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C85" w:rsidRDefault="00F04C85" w:rsidP="00522A6F">
      <w:pPr>
        <w:tabs>
          <w:tab w:val="left" w:pos="6936"/>
        </w:tabs>
        <w:spacing w:after="0" w:line="240" w:lineRule="auto"/>
        <w:jc w:val="center"/>
        <w:rPr>
          <w:rFonts w:ascii="Times New Roman" w:hAnsi="Times New Roman" w:cs="Times New Roman"/>
          <w:color w:val="000000" w:themeColor="text1"/>
          <w:sz w:val="12"/>
          <w:szCs w:val="12"/>
        </w:rPr>
      </w:pPr>
    </w:p>
    <w:p w:rsidR="0025586A" w:rsidRDefault="00522A6F" w:rsidP="00522A6F">
      <w:pPr>
        <w:tabs>
          <w:tab w:val="left" w:pos="6936"/>
        </w:tabs>
        <w:spacing w:after="0" w:line="240" w:lineRule="auto"/>
        <w:jc w:val="center"/>
        <w:rPr>
          <w:rFonts w:ascii="Times New Roman" w:hAnsi="Times New Roman" w:cs="Times New Roman"/>
          <w:color w:val="000000" w:themeColor="text1"/>
          <w:sz w:val="12"/>
          <w:szCs w:val="12"/>
        </w:rPr>
      </w:pPr>
      <w:r w:rsidRPr="00E92FFB">
        <w:rPr>
          <w:rFonts w:ascii="Times New Roman" w:hAnsi="Times New Roman" w:cs="Times New Roman"/>
          <w:color w:val="000000" w:themeColor="text1"/>
          <w:sz w:val="12"/>
          <w:szCs w:val="12"/>
        </w:rPr>
        <w:t>Содержание</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AC1051" w:rsidP="0067134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0067134B" w:rsidRPr="0067134B">
        <w:rPr>
          <w:rFonts w:ascii="Times New Roman" w:eastAsia="Calibri" w:hAnsi="Times New Roman" w:cs="Times New Roman"/>
          <w:sz w:val="12"/>
          <w:szCs w:val="12"/>
        </w:rPr>
        <w:t>Извещение о предоставлении земельного участка</w:t>
      </w:r>
      <w:r w:rsidR="0067134B">
        <w:rPr>
          <w:rFonts w:ascii="Times New Roman" w:eastAsia="Calibri" w:hAnsi="Times New Roman" w:cs="Times New Roman"/>
          <w:sz w:val="12"/>
          <w:szCs w:val="12"/>
        </w:rPr>
        <w:t>…………………………………………………………………………</w:t>
      </w:r>
      <w:r w:rsidR="00A5688C">
        <w:rPr>
          <w:rFonts w:ascii="Times New Roman" w:eastAsia="Calibri" w:hAnsi="Times New Roman" w:cs="Times New Roman"/>
          <w:sz w:val="12"/>
          <w:szCs w:val="12"/>
        </w:rPr>
        <w:t>……….</w:t>
      </w:r>
      <w:r w:rsidR="0067134B">
        <w:rPr>
          <w:rFonts w:ascii="Times New Roman" w:eastAsia="Calibri" w:hAnsi="Times New Roman" w:cs="Times New Roman"/>
          <w:sz w:val="12"/>
          <w:szCs w:val="12"/>
        </w:rPr>
        <w:t>……………….</w:t>
      </w:r>
      <w:r w:rsidR="006962A3">
        <w:rPr>
          <w:rFonts w:ascii="Times New Roman" w:eastAsia="Calibri" w:hAnsi="Times New Roman" w:cs="Times New Roman"/>
          <w:sz w:val="12"/>
          <w:szCs w:val="12"/>
        </w:rPr>
        <w:t>3</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551F10" w:rsidRPr="0015017C" w:rsidRDefault="00BC421E" w:rsidP="00551F1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00551F10" w:rsidRPr="0015017C">
        <w:rPr>
          <w:rFonts w:ascii="Times New Roman" w:eastAsia="Calibri" w:hAnsi="Times New Roman" w:cs="Times New Roman"/>
          <w:sz w:val="12"/>
          <w:szCs w:val="12"/>
        </w:rPr>
        <w:t>Постановление администрации муниципального района Сергиевский Самарской области</w:t>
      </w:r>
    </w:p>
    <w:p w:rsidR="0015017C" w:rsidRPr="0015017C" w:rsidRDefault="00551F10" w:rsidP="008E05AE">
      <w:pPr>
        <w:tabs>
          <w:tab w:val="left" w:pos="284"/>
        </w:tabs>
        <w:spacing w:after="0" w:line="240" w:lineRule="auto"/>
        <w:jc w:val="both"/>
        <w:rPr>
          <w:rFonts w:ascii="Times New Roman" w:eastAsia="Calibri" w:hAnsi="Times New Roman" w:cs="Times New Roman"/>
          <w:sz w:val="12"/>
          <w:szCs w:val="12"/>
        </w:rPr>
      </w:pPr>
      <w:r w:rsidRPr="0015017C">
        <w:rPr>
          <w:rFonts w:ascii="Times New Roman" w:eastAsia="Calibri" w:hAnsi="Times New Roman" w:cs="Times New Roman"/>
          <w:sz w:val="12"/>
          <w:szCs w:val="12"/>
        </w:rPr>
        <w:t>№</w:t>
      </w:r>
      <w:r>
        <w:rPr>
          <w:rFonts w:ascii="Times New Roman" w:eastAsia="Calibri" w:hAnsi="Times New Roman" w:cs="Times New Roman"/>
          <w:sz w:val="12"/>
          <w:szCs w:val="12"/>
        </w:rPr>
        <w:t>468 от 25 апреля 2016г. «</w:t>
      </w:r>
      <w:r w:rsidR="008E05AE" w:rsidRPr="008E05AE">
        <w:rPr>
          <w:rFonts w:ascii="Times New Roman" w:eastAsia="Calibri" w:hAnsi="Times New Roman" w:cs="Times New Roman"/>
          <w:sz w:val="12"/>
          <w:szCs w:val="12"/>
        </w:rPr>
        <w:t xml:space="preserve">О внесении изменений в Приложение № 1 к  Постановлению администрации муниципального района Сергиевский </w:t>
      </w:r>
      <w:r w:rsidR="008E05AE">
        <w:rPr>
          <w:rFonts w:ascii="Times New Roman" w:eastAsia="Calibri" w:hAnsi="Times New Roman" w:cs="Times New Roman"/>
          <w:sz w:val="12"/>
          <w:szCs w:val="12"/>
        </w:rPr>
        <w:t>№</w:t>
      </w:r>
      <w:r w:rsidR="008E05AE" w:rsidRPr="008E05AE">
        <w:rPr>
          <w:rFonts w:ascii="Times New Roman" w:eastAsia="Calibri" w:hAnsi="Times New Roman" w:cs="Times New Roman"/>
          <w:sz w:val="12"/>
          <w:szCs w:val="12"/>
        </w:rPr>
        <w:t>1477 от 20.12.2013г. «Об утверждении муниципальной Программы «Модернизация объектов коммунальной инфраструктуры в муниципальном районе Сергиевский Самарской области на 2014-2016гг.»</w:t>
      </w:r>
      <w:r w:rsidR="008E05AE">
        <w:rPr>
          <w:rFonts w:ascii="Times New Roman" w:eastAsia="Calibri" w:hAnsi="Times New Roman" w:cs="Times New Roman"/>
          <w:sz w:val="12"/>
          <w:szCs w:val="12"/>
        </w:rPr>
        <w:t>……………………………………………………………………</w:t>
      </w:r>
      <w:r w:rsidR="00A5688C">
        <w:rPr>
          <w:rFonts w:ascii="Times New Roman" w:eastAsia="Calibri" w:hAnsi="Times New Roman" w:cs="Times New Roman"/>
          <w:sz w:val="12"/>
          <w:szCs w:val="12"/>
        </w:rPr>
        <w:t>……….</w:t>
      </w:r>
      <w:r w:rsidR="008E05AE">
        <w:rPr>
          <w:rFonts w:ascii="Times New Roman" w:eastAsia="Calibri" w:hAnsi="Times New Roman" w:cs="Times New Roman"/>
          <w:sz w:val="12"/>
          <w:szCs w:val="12"/>
        </w:rPr>
        <w:t>…………………….</w:t>
      </w:r>
      <w:r w:rsidR="006962A3">
        <w:rPr>
          <w:rFonts w:ascii="Times New Roman" w:eastAsia="Calibri" w:hAnsi="Times New Roman" w:cs="Times New Roman"/>
          <w:sz w:val="12"/>
          <w:szCs w:val="12"/>
        </w:rPr>
        <w:t>3</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AD4EE4" w:rsidRPr="0015017C" w:rsidRDefault="00AD4EE4" w:rsidP="00AD4EE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15017C">
        <w:rPr>
          <w:rFonts w:ascii="Times New Roman" w:eastAsia="Calibri" w:hAnsi="Times New Roman" w:cs="Times New Roman"/>
          <w:sz w:val="12"/>
          <w:szCs w:val="12"/>
        </w:rPr>
        <w:t>Постановление администрации муниципального района Сергиевский Самарской области</w:t>
      </w:r>
    </w:p>
    <w:p w:rsidR="00CD442D" w:rsidRPr="00CD442D" w:rsidRDefault="00AD4EE4" w:rsidP="00CD442D">
      <w:pPr>
        <w:tabs>
          <w:tab w:val="left" w:pos="284"/>
        </w:tabs>
        <w:spacing w:after="0" w:line="240" w:lineRule="auto"/>
        <w:jc w:val="both"/>
        <w:rPr>
          <w:rFonts w:ascii="Times New Roman" w:eastAsia="Calibri" w:hAnsi="Times New Roman" w:cs="Times New Roman"/>
          <w:sz w:val="12"/>
          <w:szCs w:val="12"/>
        </w:rPr>
      </w:pPr>
      <w:r w:rsidRPr="0015017C">
        <w:rPr>
          <w:rFonts w:ascii="Times New Roman" w:eastAsia="Calibri" w:hAnsi="Times New Roman" w:cs="Times New Roman"/>
          <w:sz w:val="12"/>
          <w:szCs w:val="12"/>
        </w:rPr>
        <w:t>№</w:t>
      </w:r>
      <w:r>
        <w:rPr>
          <w:rFonts w:ascii="Times New Roman" w:eastAsia="Calibri" w:hAnsi="Times New Roman" w:cs="Times New Roman"/>
          <w:sz w:val="12"/>
          <w:szCs w:val="12"/>
        </w:rPr>
        <w:t>477 от 26 апреля 2016г. «</w:t>
      </w:r>
      <w:r w:rsidR="00CD442D" w:rsidRPr="00CD442D">
        <w:rPr>
          <w:rFonts w:ascii="Times New Roman" w:eastAsia="Calibri" w:hAnsi="Times New Roman" w:cs="Times New Roman"/>
          <w:sz w:val="12"/>
          <w:szCs w:val="12"/>
        </w:rPr>
        <w:t>О внесении изменений в Приложение № 1 к постановлению администрации муниципального района Сергиевский №1475 от 20.12.2013г. «Об утверждении муниципальной программы «Реализация молодежной политики, патриотическое, военное, гражданское и духовно-нравственное воспитание детей, молодежи и населения муниципального района Сергиевский на 2014 -2016 годы»</w:t>
      </w:r>
      <w:r w:rsidR="00CD442D">
        <w:rPr>
          <w:rFonts w:ascii="Times New Roman" w:eastAsia="Calibri" w:hAnsi="Times New Roman" w:cs="Times New Roman"/>
          <w:sz w:val="12"/>
          <w:szCs w:val="12"/>
        </w:rPr>
        <w:t>……</w:t>
      </w:r>
      <w:r w:rsidR="00A5688C">
        <w:rPr>
          <w:rFonts w:ascii="Times New Roman" w:eastAsia="Calibri" w:hAnsi="Times New Roman" w:cs="Times New Roman"/>
          <w:sz w:val="12"/>
          <w:szCs w:val="12"/>
        </w:rPr>
        <w:t>………..</w:t>
      </w:r>
      <w:r w:rsidR="00CD442D">
        <w:rPr>
          <w:rFonts w:ascii="Times New Roman" w:eastAsia="Calibri" w:hAnsi="Times New Roman" w:cs="Times New Roman"/>
          <w:sz w:val="12"/>
          <w:szCs w:val="12"/>
        </w:rPr>
        <w:t>………</w:t>
      </w:r>
      <w:r w:rsidR="006962A3">
        <w:rPr>
          <w:rFonts w:ascii="Times New Roman" w:eastAsia="Calibri" w:hAnsi="Times New Roman" w:cs="Times New Roman"/>
          <w:sz w:val="12"/>
          <w:szCs w:val="12"/>
        </w:rPr>
        <w:t>3</w:t>
      </w:r>
    </w:p>
    <w:p w:rsidR="0015017C" w:rsidRPr="0015017C" w:rsidRDefault="0015017C" w:rsidP="00AD4EE4">
      <w:pPr>
        <w:tabs>
          <w:tab w:val="left" w:pos="284"/>
        </w:tabs>
        <w:spacing w:after="0" w:line="240" w:lineRule="auto"/>
        <w:jc w:val="both"/>
        <w:rPr>
          <w:rFonts w:ascii="Times New Roman" w:eastAsia="Calibri" w:hAnsi="Times New Roman" w:cs="Times New Roman"/>
          <w:sz w:val="12"/>
          <w:szCs w:val="12"/>
        </w:rPr>
      </w:pPr>
    </w:p>
    <w:p w:rsidR="0015017C" w:rsidRPr="0015017C" w:rsidRDefault="00951AEC" w:rsidP="00A5014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r w:rsidR="00AA15D0" w:rsidRPr="00AA15D0">
        <w:rPr>
          <w:rFonts w:ascii="Times New Roman" w:eastAsia="Calibri" w:hAnsi="Times New Roman" w:cs="Times New Roman"/>
          <w:sz w:val="12"/>
          <w:szCs w:val="12"/>
        </w:rPr>
        <w:t>Информационн</w:t>
      </w:r>
      <w:r w:rsidR="00AA15D0">
        <w:rPr>
          <w:rFonts w:ascii="Times New Roman" w:eastAsia="Calibri" w:hAnsi="Times New Roman" w:cs="Times New Roman"/>
          <w:sz w:val="12"/>
          <w:szCs w:val="12"/>
        </w:rPr>
        <w:t>ы</w:t>
      </w:r>
      <w:r w:rsidR="00AA15D0" w:rsidRPr="00AA15D0">
        <w:rPr>
          <w:rFonts w:ascii="Times New Roman" w:eastAsia="Calibri" w:hAnsi="Times New Roman" w:cs="Times New Roman"/>
          <w:sz w:val="12"/>
          <w:szCs w:val="12"/>
        </w:rPr>
        <w:t>е сообщени</w:t>
      </w:r>
      <w:r w:rsidR="00AA15D0">
        <w:rPr>
          <w:rFonts w:ascii="Times New Roman" w:eastAsia="Calibri" w:hAnsi="Times New Roman" w:cs="Times New Roman"/>
          <w:sz w:val="12"/>
          <w:szCs w:val="12"/>
        </w:rPr>
        <w:t>я о проведен</w:t>
      </w:r>
      <w:proofErr w:type="gramStart"/>
      <w:r w:rsidR="00AA15D0">
        <w:rPr>
          <w:rFonts w:ascii="Times New Roman" w:eastAsia="Calibri" w:hAnsi="Times New Roman" w:cs="Times New Roman"/>
          <w:sz w:val="12"/>
          <w:szCs w:val="12"/>
        </w:rPr>
        <w:t>ии ау</w:t>
      </w:r>
      <w:proofErr w:type="gramEnd"/>
      <w:r w:rsidR="00AA15D0">
        <w:rPr>
          <w:rFonts w:ascii="Times New Roman" w:eastAsia="Calibri" w:hAnsi="Times New Roman" w:cs="Times New Roman"/>
          <w:sz w:val="12"/>
          <w:szCs w:val="12"/>
        </w:rPr>
        <w:t>кционов……………………………………………………</w:t>
      </w:r>
      <w:r w:rsidR="00A5688C">
        <w:rPr>
          <w:rFonts w:ascii="Times New Roman" w:eastAsia="Calibri" w:hAnsi="Times New Roman" w:cs="Times New Roman"/>
          <w:sz w:val="12"/>
          <w:szCs w:val="12"/>
        </w:rPr>
        <w:t>………………</w:t>
      </w:r>
      <w:r w:rsidR="00AA15D0">
        <w:rPr>
          <w:rFonts w:ascii="Times New Roman" w:eastAsia="Calibri" w:hAnsi="Times New Roman" w:cs="Times New Roman"/>
          <w:sz w:val="12"/>
          <w:szCs w:val="12"/>
        </w:rPr>
        <w:t>……………………….</w:t>
      </w:r>
      <w:r w:rsidR="006962A3">
        <w:rPr>
          <w:rFonts w:ascii="Times New Roman" w:eastAsia="Calibri" w:hAnsi="Times New Roman" w:cs="Times New Roman"/>
          <w:sz w:val="12"/>
          <w:szCs w:val="12"/>
        </w:rPr>
        <w:t>5</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6E68C6" w:rsidRPr="0015017C" w:rsidRDefault="006E68C6" w:rsidP="006E68C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 </w:t>
      </w:r>
      <w:r w:rsidRPr="0015017C">
        <w:rPr>
          <w:rFonts w:ascii="Times New Roman" w:eastAsia="Calibri" w:hAnsi="Times New Roman" w:cs="Times New Roman"/>
          <w:sz w:val="12"/>
          <w:szCs w:val="12"/>
        </w:rPr>
        <w:t>Постановление администрации муниципального района Сергиевский Самарской области</w:t>
      </w:r>
    </w:p>
    <w:p w:rsidR="0015017C" w:rsidRPr="0015017C" w:rsidRDefault="006E68C6" w:rsidP="00E307C7">
      <w:pPr>
        <w:tabs>
          <w:tab w:val="left" w:pos="284"/>
        </w:tabs>
        <w:spacing w:after="0" w:line="240" w:lineRule="auto"/>
        <w:jc w:val="both"/>
        <w:rPr>
          <w:rFonts w:ascii="Times New Roman" w:eastAsia="Calibri" w:hAnsi="Times New Roman" w:cs="Times New Roman"/>
          <w:sz w:val="12"/>
          <w:szCs w:val="12"/>
        </w:rPr>
      </w:pPr>
      <w:r w:rsidRPr="0015017C">
        <w:rPr>
          <w:rFonts w:ascii="Times New Roman" w:eastAsia="Calibri" w:hAnsi="Times New Roman" w:cs="Times New Roman"/>
          <w:sz w:val="12"/>
          <w:szCs w:val="12"/>
        </w:rPr>
        <w:t>№</w:t>
      </w:r>
      <w:r>
        <w:rPr>
          <w:rFonts w:ascii="Times New Roman" w:eastAsia="Calibri" w:hAnsi="Times New Roman" w:cs="Times New Roman"/>
          <w:sz w:val="12"/>
          <w:szCs w:val="12"/>
        </w:rPr>
        <w:t>490 от 27 апреля 2016г. «</w:t>
      </w:r>
      <w:r w:rsidR="00E307C7" w:rsidRPr="00E307C7">
        <w:rPr>
          <w:rFonts w:ascii="Times New Roman" w:eastAsia="Calibri" w:hAnsi="Times New Roman" w:cs="Times New Roman"/>
          <w:sz w:val="12"/>
          <w:szCs w:val="12"/>
        </w:rPr>
        <w:t>О внесении изменений в постановление  администрации муниципального района Сергиевский № 1132 от 27.09.2011г. «Об утверждении схемы размещения нестационарных торговых объектов на территории муниципального района Сергиевский»</w:t>
      </w:r>
      <w:r w:rsidR="00E307C7">
        <w:rPr>
          <w:rFonts w:ascii="Times New Roman" w:eastAsia="Calibri" w:hAnsi="Times New Roman" w:cs="Times New Roman"/>
          <w:sz w:val="12"/>
          <w:szCs w:val="12"/>
        </w:rPr>
        <w:t>…</w:t>
      </w:r>
      <w:r w:rsidR="00A5688C">
        <w:rPr>
          <w:rFonts w:ascii="Times New Roman" w:eastAsia="Calibri" w:hAnsi="Times New Roman" w:cs="Times New Roman"/>
          <w:sz w:val="12"/>
          <w:szCs w:val="12"/>
        </w:rPr>
        <w:t>……...</w:t>
      </w:r>
      <w:r w:rsidR="00E307C7">
        <w:rPr>
          <w:rFonts w:ascii="Times New Roman" w:eastAsia="Calibri" w:hAnsi="Times New Roman" w:cs="Times New Roman"/>
          <w:sz w:val="12"/>
          <w:szCs w:val="12"/>
        </w:rPr>
        <w:t>………..</w:t>
      </w:r>
      <w:r w:rsidR="006962A3">
        <w:rPr>
          <w:rFonts w:ascii="Times New Roman" w:eastAsia="Calibri" w:hAnsi="Times New Roman" w:cs="Times New Roman"/>
          <w:sz w:val="12"/>
          <w:szCs w:val="12"/>
        </w:rPr>
        <w:t>8</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8E1693" w:rsidP="00A5014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6. </w:t>
      </w:r>
      <w:r w:rsidR="00A50147" w:rsidRPr="00A50147">
        <w:rPr>
          <w:rFonts w:ascii="Times New Roman" w:eastAsia="Calibri" w:hAnsi="Times New Roman" w:cs="Times New Roman"/>
          <w:sz w:val="12"/>
          <w:szCs w:val="12"/>
        </w:rPr>
        <w:t>Заключение о результатах публичных слушаний  по проекту планировки и межеванию территории</w:t>
      </w:r>
      <w:r w:rsidR="00A50147">
        <w:rPr>
          <w:rFonts w:ascii="Times New Roman" w:eastAsia="Calibri" w:hAnsi="Times New Roman" w:cs="Times New Roman"/>
          <w:sz w:val="12"/>
          <w:szCs w:val="12"/>
        </w:rPr>
        <w:t xml:space="preserve"> </w:t>
      </w:r>
      <w:r w:rsidR="00A50147" w:rsidRPr="00A50147">
        <w:rPr>
          <w:rFonts w:ascii="Times New Roman" w:eastAsia="Calibri" w:hAnsi="Times New Roman" w:cs="Times New Roman"/>
          <w:sz w:val="12"/>
          <w:szCs w:val="12"/>
        </w:rPr>
        <w:t>для проектирования и строительства объекта «Комплекс по производству и переработке мяса птицы (бройлер) производительностью 50000 т\год «Калиновка» Водозаборный узел производительностью 6676 м3\</w:t>
      </w:r>
      <w:proofErr w:type="spellStart"/>
      <w:r w:rsidR="00A50147" w:rsidRPr="00A50147">
        <w:rPr>
          <w:rFonts w:ascii="Times New Roman" w:eastAsia="Calibri" w:hAnsi="Times New Roman" w:cs="Times New Roman"/>
          <w:sz w:val="12"/>
          <w:szCs w:val="12"/>
        </w:rPr>
        <w:t>сут</w:t>
      </w:r>
      <w:proofErr w:type="gramStart"/>
      <w:r w:rsidR="00A50147" w:rsidRPr="00A50147">
        <w:rPr>
          <w:rFonts w:ascii="Times New Roman" w:eastAsia="Calibri" w:hAnsi="Times New Roman" w:cs="Times New Roman"/>
          <w:sz w:val="12"/>
          <w:szCs w:val="12"/>
        </w:rPr>
        <w:t>»в</w:t>
      </w:r>
      <w:proofErr w:type="spellEnd"/>
      <w:proofErr w:type="gramEnd"/>
      <w:r w:rsidR="00A50147" w:rsidRPr="00A50147">
        <w:rPr>
          <w:rFonts w:ascii="Times New Roman" w:eastAsia="Calibri" w:hAnsi="Times New Roman" w:cs="Times New Roman"/>
          <w:sz w:val="12"/>
          <w:szCs w:val="12"/>
        </w:rPr>
        <w:t xml:space="preserve"> границах сельского поселения Калиновка муниципального района Сергиевский Самарской области</w:t>
      </w:r>
      <w:r w:rsidR="00A50147">
        <w:rPr>
          <w:rFonts w:ascii="Times New Roman" w:eastAsia="Calibri" w:hAnsi="Times New Roman" w:cs="Times New Roman"/>
          <w:sz w:val="12"/>
          <w:szCs w:val="12"/>
        </w:rPr>
        <w:t xml:space="preserve"> от </w:t>
      </w:r>
      <w:r w:rsidR="00A50147" w:rsidRPr="00A50147">
        <w:rPr>
          <w:rFonts w:ascii="Times New Roman" w:eastAsia="Calibri" w:hAnsi="Times New Roman" w:cs="Times New Roman"/>
          <w:sz w:val="12"/>
          <w:szCs w:val="12"/>
        </w:rPr>
        <w:t>28.04.2016 года</w:t>
      </w:r>
      <w:r w:rsidR="00A50147">
        <w:rPr>
          <w:rFonts w:ascii="Times New Roman" w:eastAsia="Calibri" w:hAnsi="Times New Roman" w:cs="Times New Roman"/>
          <w:sz w:val="12"/>
          <w:szCs w:val="12"/>
        </w:rPr>
        <w:t>………………………………………………………………………………………………………………………</w:t>
      </w:r>
      <w:r w:rsidR="00A5688C">
        <w:rPr>
          <w:rFonts w:ascii="Times New Roman" w:eastAsia="Calibri" w:hAnsi="Times New Roman" w:cs="Times New Roman"/>
          <w:sz w:val="12"/>
          <w:szCs w:val="12"/>
        </w:rPr>
        <w:t>……...</w:t>
      </w:r>
      <w:r w:rsidR="00A50147">
        <w:rPr>
          <w:rFonts w:ascii="Times New Roman" w:eastAsia="Calibri" w:hAnsi="Times New Roman" w:cs="Times New Roman"/>
          <w:sz w:val="12"/>
          <w:szCs w:val="12"/>
        </w:rPr>
        <w:t>…………………</w:t>
      </w:r>
      <w:r w:rsidR="006962A3">
        <w:rPr>
          <w:rFonts w:ascii="Times New Roman" w:eastAsia="Calibri" w:hAnsi="Times New Roman" w:cs="Times New Roman"/>
          <w:sz w:val="12"/>
          <w:szCs w:val="12"/>
        </w:rPr>
        <w:t>14</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A50147" w:rsidP="008C1D0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7. </w:t>
      </w:r>
      <w:r w:rsidR="008C1D09" w:rsidRPr="008C1D09">
        <w:rPr>
          <w:rFonts w:ascii="Times New Roman" w:eastAsia="Calibri" w:hAnsi="Times New Roman" w:cs="Times New Roman"/>
          <w:sz w:val="12"/>
          <w:szCs w:val="12"/>
        </w:rPr>
        <w:t xml:space="preserve">Заключение о результатах публичных слушаний по проекту планировки и межеванию территории для проектирования и строительства объекта «Комплекс по производству </w:t>
      </w:r>
      <w:proofErr w:type="gramStart"/>
      <w:r w:rsidR="008C1D09" w:rsidRPr="008C1D09">
        <w:rPr>
          <w:rFonts w:ascii="Times New Roman" w:eastAsia="Calibri" w:hAnsi="Times New Roman" w:cs="Times New Roman"/>
          <w:sz w:val="12"/>
          <w:szCs w:val="12"/>
        </w:rPr>
        <w:t>м</w:t>
      </w:r>
      <w:proofErr w:type="gramEnd"/>
      <w:r w:rsidR="008C1D09" w:rsidRPr="008C1D09">
        <w:rPr>
          <w:rFonts w:ascii="Times New Roman" w:eastAsia="Calibri" w:hAnsi="Times New Roman" w:cs="Times New Roman"/>
          <w:sz w:val="12"/>
          <w:szCs w:val="12"/>
        </w:rPr>
        <w:t xml:space="preserve"> переработке мяса птицы (бройлер) производительностью 50000т/год «Калиновка» «Водозаборный узел производительностью 6676 м3/</w:t>
      </w:r>
      <w:proofErr w:type="spellStart"/>
      <w:r w:rsidR="008C1D09" w:rsidRPr="008C1D09">
        <w:rPr>
          <w:rFonts w:ascii="Times New Roman" w:eastAsia="Calibri" w:hAnsi="Times New Roman" w:cs="Times New Roman"/>
          <w:sz w:val="12"/>
          <w:szCs w:val="12"/>
        </w:rPr>
        <w:t>сут</w:t>
      </w:r>
      <w:proofErr w:type="spellEnd"/>
      <w:r w:rsidR="008C1D09" w:rsidRPr="008C1D09">
        <w:rPr>
          <w:rFonts w:ascii="Times New Roman" w:eastAsia="Calibri" w:hAnsi="Times New Roman" w:cs="Times New Roman"/>
          <w:sz w:val="12"/>
          <w:szCs w:val="12"/>
        </w:rPr>
        <w:t>» в границах сельского поселения Светлодольск муниципального района Сергиевский Самарской области</w:t>
      </w:r>
      <w:r w:rsidR="008C1D09">
        <w:rPr>
          <w:rFonts w:ascii="Times New Roman" w:eastAsia="Calibri" w:hAnsi="Times New Roman" w:cs="Times New Roman"/>
          <w:sz w:val="12"/>
          <w:szCs w:val="12"/>
        </w:rPr>
        <w:t xml:space="preserve"> от </w:t>
      </w:r>
      <w:r w:rsidR="008C1D09" w:rsidRPr="008C1D09">
        <w:rPr>
          <w:rFonts w:ascii="Times New Roman" w:eastAsia="Calibri" w:hAnsi="Times New Roman" w:cs="Times New Roman"/>
          <w:sz w:val="12"/>
          <w:szCs w:val="12"/>
        </w:rPr>
        <w:t>28.04.2016 года</w:t>
      </w:r>
      <w:r w:rsidR="008C1D09">
        <w:rPr>
          <w:rFonts w:ascii="Times New Roman" w:eastAsia="Calibri" w:hAnsi="Times New Roman" w:cs="Times New Roman"/>
          <w:sz w:val="12"/>
          <w:szCs w:val="12"/>
        </w:rPr>
        <w:t>…………………………………………………………………………………………………………………………</w:t>
      </w:r>
      <w:r w:rsidR="00A5688C">
        <w:rPr>
          <w:rFonts w:ascii="Times New Roman" w:eastAsia="Calibri" w:hAnsi="Times New Roman" w:cs="Times New Roman"/>
          <w:sz w:val="12"/>
          <w:szCs w:val="12"/>
        </w:rPr>
        <w:t>……..</w:t>
      </w:r>
      <w:r w:rsidR="008C1D09">
        <w:rPr>
          <w:rFonts w:ascii="Times New Roman" w:eastAsia="Calibri" w:hAnsi="Times New Roman" w:cs="Times New Roman"/>
          <w:sz w:val="12"/>
          <w:szCs w:val="12"/>
        </w:rPr>
        <w:t>……………….</w:t>
      </w:r>
      <w:r w:rsidR="006962A3">
        <w:rPr>
          <w:rFonts w:ascii="Times New Roman" w:eastAsia="Calibri" w:hAnsi="Times New Roman" w:cs="Times New Roman"/>
          <w:sz w:val="12"/>
          <w:szCs w:val="12"/>
        </w:rPr>
        <w:t>14</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441381" w:rsidRPr="0015017C" w:rsidRDefault="007B3756" w:rsidP="0044138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8. </w:t>
      </w:r>
      <w:r w:rsidR="00441381" w:rsidRPr="0015017C">
        <w:rPr>
          <w:rFonts w:ascii="Times New Roman" w:eastAsia="Calibri" w:hAnsi="Times New Roman" w:cs="Times New Roman"/>
          <w:sz w:val="12"/>
          <w:szCs w:val="12"/>
        </w:rPr>
        <w:t xml:space="preserve">Постановление администрации </w:t>
      </w:r>
      <w:r w:rsidR="00441381">
        <w:rPr>
          <w:rFonts w:ascii="Times New Roman" w:eastAsia="Calibri" w:hAnsi="Times New Roman" w:cs="Times New Roman"/>
          <w:sz w:val="12"/>
          <w:szCs w:val="12"/>
        </w:rPr>
        <w:t xml:space="preserve">сельского поселения Антоновка </w:t>
      </w:r>
      <w:r w:rsidR="00441381" w:rsidRPr="0015017C">
        <w:rPr>
          <w:rFonts w:ascii="Times New Roman" w:eastAsia="Calibri" w:hAnsi="Times New Roman" w:cs="Times New Roman"/>
          <w:sz w:val="12"/>
          <w:szCs w:val="12"/>
        </w:rPr>
        <w:t>муниципального района Сергиевский Самарской области</w:t>
      </w:r>
    </w:p>
    <w:p w:rsidR="0015017C" w:rsidRPr="0015017C" w:rsidRDefault="00441381" w:rsidP="0015017C">
      <w:pPr>
        <w:tabs>
          <w:tab w:val="left" w:pos="284"/>
        </w:tabs>
        <w:spacing w:after="0" w:line="240" w:lineRule="auto"/>
        <w:jc w:val="both"/>
        <w:rPr>
          <w:rFonts w:ascii="Times New Roman" w:eastAsia="Calibri" w:hAnsi="Times New Roman" w:cs="Times New Roman"/>
          <w:sz w:val="12"/>
          <w:szCs w:val="12"/>
        </w:rPr>
      </w:pPr>
      <w:r w:rsidRPr="0015017C">
        <w:rPr>
          <w:rFonts w:ascii="Times New Roman" w:eastAsia="Calibri" w:hAnsi="Times New Roman" w:cs="Times New Roman"/>
          <w:sz w:val="12"/>
          <w:szCs w:val="12"/>
        </w:rPr>
        <w:t>№</w:t>
      </w:r>
      <w:r>
        <w:rPr>
          <w:rFonts w:ascii="Times New Roman" w:eastAsia="Calibri" w:hAnsi="Times New Roman" w:cs="Times New Roman"/>
          <w:sz w:val="12"/>
          <w:szCs w:val="12"/>
        </w:rPr>
        <w:t>13 от 16 апреля 2016г. «</w:t>
      </w:r>
      <w:r w:rsidRPr="00441381">
        <w:rPr>
          <w:rFonts w:ascii="Times New Roman" w:eastAsia="Calibri" w:hAnsi="Times New Roman" w:cs="Times New Roman"/>
          <w:sz w:val="12"/>
          <w:szCs w:val="12"/>
        </w:rPr>
        <w:t>Об исполнении бюджета сельского поселения Антоновка за первый квартал  2016 года</w:t>
      </w:r>
      <w:r>
        <w:rPr>
          <w:rFonts w:ascii="Times New Roman" w:eastAsia="Calibri" w:hAnsi="Times New Roman" w:cs="Times New Roman"/>
          <w:sz w:val="12"/>
          <w:szCs w:val="12"/>
        </w:rPr>
        <w:t>»……</w:t>
      </w:r>
      <w:r w:rsidR="00A5688C">
        <w:rPr>
          <w:rFonts w:ascii="Times New Roman" w:eastAsia="Calibri" w:hAnsi="Times New Roman" w:cs="Times New Roman"/>
          <w:sz w:val="12"/>
          <w:szCs w:val="12"/>
        </w:rPr>
        <w:t>………………</w:t>
      </w:r>
      <w:r>
        <w:rPr>
          <w:rFonts w:ascii="Times New Roman" w:eastAsia="Calibri" w:hAnsi="Times New Roman" w:cs="Times New Roman"/>
          <w:sz w:val="12"/>
          <w:szCs w:val="12"/>
        </w:rPr>
        <w:t>…………..</w:t>
      </w:r>
      <w:r w:rsidR="006962A3">
        <w:rPr>
          <w:rFonts w:ascii="Times New Roman" w:eastAsia="Calibri" w:hAnsi="Times New Roman" w:cs="Times New Roman"/>
          <w:sz w:val="12"/>
          <w:szCs w:val="12"/>
        </w:rPr>
        <w:t>14</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890FBB" w:rsidRPr="0015017C" w:rsidRDefault="00441381" w:rsidP="00890FB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9. </w:t>
      </w:r>
      <w:r w:rsidR="00890FBB" w:rsidRPr="0015017C">
        <w:rPr>
          <w:rFonts w:ascii="Times New Roman" w:eastAsia="Calibri" w:hAnsi="Times New Roman" w:cs="Times New Roman"/>
          <w:sz w:val="12"/>
          <w:szCs w:val="12"/>
        </w:rPr>
        <w:t xml:space="preserve">Постановление администрации </w:t>
      </w:r>
      <w:r w:rsidR="00890FBB">
        <w:rPr>
          <w:rFonts w:ascii="Times New Roman" w:eastAsia="Calibri" w:hAnsi="Times New Roman" w:cs="Times New Roman"/>
          <w:sz w:val="12"/>
          <w:szCs w:val="12"/>
        </w:rPr>
        <w:t xml:space="preserve">сельского поселения Верхняя Орлянка </w:t>
      </w:r>
      <w:r w:rsidR="00890FBB" w:rsidRPr="0015017C">
        <w:rPr>
          <w:rFonts w:ascii="Times New Roman" w:eastAsia="Calibri" w:hAnsi="Times New Roman" w:cs="Times New Roman"/>
          <w:sz w:val="12"/>
          <w:szCs w:val="12"/>
        </w:rPr>
        <w:t>муниципального района Сергиевский Самарской области</w:t>
      </w:r>
    </w:p>
    <w:p w:rsidR="0015017C" w:rsidRPr="0015017C" w:rsidRDefault="00890FBB" w:rsidP="0015017C">
      <w:pPr>
        <w:tabs>
          <w:tab w:val="left" w:pos="284"/>
        </w:tabs>
        <w:spacing w:after="0" w:line="240" w:lineRule="auto"/>
        <w:jc w:val="both"/>
        <w:rPr>
          <w:rFonts w:ascii="Times New Roman" w:eastAsia="Calibri" w:hAnsi="Times New Roman" w:cs="Times New Roman"/>
          <w:sz w:val="12"/>
          <w:szCs w:val="12"/>
        </w:rPr>
      </w:pPr>
      <w:r w:rsidRPr="0015017C">
        <w:rPr>
          <w:rFonts w:ascii="Times New Roman" w:eastAsia="Calibri" w:hAnsi="Times New Roman" w:cs="Times New Roman"/>
          <w:sz w:val="12"/>
          <w:szCs w:val="12"/>
        </w:rPr>
        <w:t>№</w:t>
      </w:r>
      <w:r>
        <w:rPr>
          <w:rFonts w:ascii="Times New Roman" w:eastAsia="Calibri" w:hAnsi="Times New Roman" w:cs="Times New Roman"/>
          <w:sz w:val="12"/>
          <w:szCs w:val="12"/>
        </w:rPr>
        <w:t>16 от 15 апреля 2016г. «</w:t>
      </w:r>
      <w:r w:rsidRPr="00890FBB">
        <w:rPr>
          <w:rFonts w:ascii="Times New Roman" w:eastAsia="Calibri" w:hAnsi="Times New Roman" w:cs="Times New Roman"/>
          <w:sz w:val="12"/>
          <w:szCs w:val="12"/>
        </w:rPr>
        <w:t>Об исполнении бюджета сельского поселения Верхняя Орлянка за первый квартал  2016 года</w:t>
      </w:r>
      <w:r>
        <w:rPr>
          <w:rFonts w:ascii="Times New Roman" w:eastAsia="Calibri" w:hAnsi="Times New Roman" w:cs="Times New Roman"/>
          <w:sz w:val="12"/>
          <w:szCs w:val="12"/>
        </w:rPr>
        <w:t>»……</w:t>
      </w:r>
      <w:r w:rsidR="00A5688C">
        <w:rPr>
          <w:rFonts w:ascii="Times New Roman" w:eastAsia="Calibri" w:hAnsi="Times New Roman" w:cs="Times New Roman"/>
          <w:sz w:val="12"/>
          <w:szCs w:val="12"/>
        </w:rPr>
        <w:t>…………...</w:t>
      </w:r>
      <w:r>
        <w:rPr>
          <w:rFonts w:ascii="Times New Roman" w:eastAsia="Calibri" w:hAnsi="Times New Roman" w:cs="Times New Roman"/>
          <w:sz w:val="12"/>
          <w:szCs w:val="12"/>
        </w:rPr>
        <w:t>………</w:t>
      </w:r>
      <w:r w:rsidR="006962A3">
        <w:rPr>
          <w:rFonts w:ascii="Times New Roman" w:eastAsia="Calibri" w:hAnsi="Times New Roman" w:cs="Times New Roman"/>
          <w:sz w:val="12"/>
          <w:szCs w:val="12"/>
        </w:rPr>
        <w:t>16</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2C5603" w:rsidRPr="0015017C" w:rsidRDefault="00890FBB" w:rsidP="002C560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10. </w:t>
      </w:r>
      <w:r w:rsidR="002C5603" w:rsidRPr="0015017C">
        <w:rPr>
          <w:rFonts w:ascii="Times New Roman" w:eastAsia="Calibri" w:hAnsi="Times New Roman" w:cs="Times New Roman"/>
          <w:sz w:val="12"/>
          <w:szCs w:val="12"/>
        </w:rPr>
        <w:t xml:space="preserve">Постановление администрации </w:t>
      </w:r>
      <w:r w:rsidR="002C5603">
        <w:rPr>
          <w:rFonts w:ascii="Times New Roman" w:eastAsia="Calibri" w:hAnsi="Times New Roman" w:cs="Times New Roman"/>
          <w:sz w:val="12"/>
          <w:szCs w:val="12"/>
        </w:rPr>
        <w:t xml:space="preserve">сельского поселения Воротнее </w:t>
      </w:r>
      <w:r w:rsidR="002C5603" w:rsidRPr="0015017C">
        <w:rPr>
          <w:rFonts w:ascii="Times New Roman" w:eastAsia="Calibri" w:hAnsi="Times New Roman" w:cs="Times New Roman"/>
          <w:sz w:val="12"/>
          <w:szCs w:val="12"/>
        </w:rPr>
        <w:t>муниципального района Сергиевский Самарской области</w:t>
      </w:r>
    </w:p>
    <w:p w:rsidR="0015017C" w:rsidRPr="0015017C" w:rsidRDefault="002C5603" w:rsidP="0015017C">
      <w:pPr>
        <w:tabs>
          <w:tab w:val="left" w:pos="284"/>
        </w:tabs>
        <w:spacing w:after="0" w:line="240" w:lineRule="auto"/>
        <w:jc w:val="both"/>
        <w:rPr>
          <w:rFonts w:ascii="Times New Roman" w:eastAsia="Calibri" w:hAnsi="Times New Roman" w:cs="Times New Roman"/>
          <w:sz w:val="12"/>
          <w:szCs w:val="12"/>
        </w:rPr>
      </w:pPr>
      <w:r w:rsidRPr="0015017C">
        <w:rPr>
          <w:rFonts w:ascii="Times New Roman" w:eastAsia="Calibri" w:hAnsi="Times New Roman" w:cs="Times New Roman"/>
          <w:sz w:val="12"/>
          <w:szCs w:val="12"/>
        </w:rPr>
        <w:t>№</w:t>
      </w:r>
      <w:r>
        <w:rPr>
          <w:rFonts w:ascii="Times New Roman" w:eastAsia="Calibri" w:hAnsi="Times New Roman" w:cs="Times New Roman"/>
          <w:sz w:val="12"/>
          <w:szCs w:val="12"/>
        </w:rPr>
        <w:t>18 от 15 апреля 2016г. «</w:t>
      </w:r>
      <w:r w:rsidRPr="002C5603">
        <w:rPr>
          <w:rFonts w:ascii="Times New Roman" w:eastAsia="Calibri" w:hAnsi="Times New Roman" w:cs="Times New Roman"/>
          <w:sz w:val="12"/>
          <w:szCs w:val="12"/>
        </w:rPr>
        <w:t>Об исполнении бюджета сельского поселения Воротнее за первый квартал  2016 года</w:t>
      </w:r>
      <w:r>
        <w:rPr>
          <w:rFonts w:ascii="Times New Roman" w:eastAsia="Calibri" w:hAnsi="Times New Roman" w:cs="Times New Roman"/>
          <w:sz w:val="12"/>
          <w:szCs w:val="12"/>
        </w:rPr>
        <w:t>»……</w:t>
      </w:r>
      <w:r w:rsidR="00A5688C">
        <w:rPr>
          <w:rFonts w:ascii="Times New Roman" w:eastAsia="Calibri" w:hAnsi="Times New Roman" w:cs="Times New Roman"/>
          <w:sz w:val="12"/>
          <w:szCs w:val="12"/>
        </w:rPr>
        <w:t>………...</w:t>
      </w:r>
      <w:r>
        <w:rPr>
          <w:rFonts w:ascii="Times New Roman" w:eastAsia="Calibri" w:hAnsi="Times New Roman" w:cs="Times New Roman"/>
          <w:sz w:val="12"/>
          <w:szCs w:val="12"/>
        </w:rPr>
        <w:t>…………………..</w:t>
      </w:r>
      <w:r w:rsidR="006962A3">
        <w:rPr>
          <w:rFonts w:ascii="Times New Roman" w:eastAsia="Calibri" w:hAnsi="Times New Roman" w:cs="Times New Roman"/>
          <w:sz w:val="12"/>
          <w:szCs w:val="12"/>
        </w:rPr>
        <w:t>17</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5A1E09" w:rsidRPr="0015017C" w:rsidRDefault="002C5603" w:rsidP="005A1E0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11. </w:t>
      </w:r>
      <w:r w:rsidR="005A1E09" w:rsidRPr="0015017C">
        <w:rPr>
          <w:rFonts w:ascii="Times New Roman" w:eastAsia="Calibri" w:hAnsi="Times New Roman" w:cs="Times New Roman"/>
          <w:sz w:val="12"/>
          <w:szCs w:val="12"/>
        </w:rPr>
        <w:t xml:space="preserve">Постановление администрации </w:t>
      </w:r>
      <w:r w:rsidR="005A1E09">
        <w:rPr>
          <w:rFonts w:ascii="Times New Roman" w:eastAsia="Calibri" w:hAnsi="Times New Roman" w:cs="Times New Roman"/>
          <w:sz w:val="12"/>
          <w:szCs w:val="12"/>
        </w:rPr>
        <w:t xml:space="preserve">сельского поселения Елшанка </w:t>
      </w:r>
      <w:r w:rsidR="005A1E09" w:rsidRPr="0015017C">
        <w:rPr>
          <w:rFonts w:ascii="Times New Roman" w:eastAsia="Calibri" w:hAnsi="Times New Roman" w:cs="Times New Roman"/>
          <w:sz w:val="12"/>
          <w:szCs w:val="12"/>
        </w:rPr>
        <w:t>муниципального района Сергиевский Самарской области</w:t>
      </w:r>
    </w:p>
    <w:p w:rsidR="0015017C" w:rsidRPr="0015017C" w:rsidRDefault="005A1E09" w:rsidP="0015017C">
      <w:pPr>
        <w:tabs>
          <w:tab w:val="left" w:pos="284"/>
        </w:tabs>
        <w:spacing w:after="0" w:line="240" w:lineRule="auto"/>
        <w:jc w:val="both"/>
        <w:rPr>
          <w:rFonts w:ascii="Times New Roman" w:eastAsia="Calibri" w:hAnsi="Times New Roman" w:cs="Times New Roman"/>
          <w:sz w:val="12"/>
          <w:szCs w:val="12"/>
        </w:rPr>
      </w:pPr>
      <w:r w:rsidRPr="0015017C">
        <w:rPr>
          <w:rFonts w:ascii="Times New Roman" w:eastAsia="Calibri" w:hAnsi="Times New Roman" w:cs="Times New Roman"/>
          <w:sz w:val="12"/>
          <w:szCs w:val="12"/>
        </w:rPr>
        <w:t>№</w:t>
      </w:r>
      <w:r>
        <w:rPr>
          <w:rFonts w:ascii="Times New Roman" w:eastAsia="Calibri" w:hAnsi="Times New Roman" w:cs="Times New Roman"/>
          <w:sz w:val="12"/>
          <w:szCs w:val="12"/>
        </w:rPr>
        <w:t>15 от 22 апреля 2016г. «</w:t>
      </w:r>
      <w:r w:rsidRPr="005A1E09">
        <w:rPr>
          <w:rFonts w:ascii="Times New Roman" w:eastAsia="Calibri" w:hAnsi="Times New Roman" w:cs="Times New Roman"/>
          <w:sz w:val="12"/>
          <w:szCs w:val="12"/>
        </w:rPr>
        <w:t>Об исполнении бюджета сельского поселения Елшанка за первый квартал  2016 года</w:t>
      </w:r>
      <w:r>
        <w:rPr>
          <w:rFonts w:ascii="Times New Roman" w:eastAsia="Calibri" w:hAnsi="Times New Roman" w:cs="Times New Roman"/>
          <w:sz w:val="12"/>
          <w:szCs w:val="12"/>
        </w:rPr>
        <w:t>»…………</w:t>
      </w:r>
      <w:r w:rsidR="002C7008">
        <w:rPr>
          <w:rFonts w:ascii="Times New Roman" w:eastAsia="Calibri" w:hAnsi="Times New Roman" w:cs="Times New Roman"/>
          <w:sz w:val="12"/>
          <w:szCs w:val="12"/>
        </w:rPr>
        <w:t>……….</w:t>
      </w:r>
      <w:r>
        <w:rPr>
          <w:rFonts w:ascii="Times New Roman" w:eastAsia="Calibri" w:hAnsi="Times New Roman" w:cs="Times New Roman"/>
          <w:sz w:val="12"/>
          <w:szCs w:val="12"/>
        </w:rPr>
        <w:t>……………….</w:t>
      </w:r>
      <w:r w:rsidR="006962A3">
        <w:rPr>
          <w:rFonts w:ascii="Times New Roman" w:eastAsia="Calibri" w:hAnsi="Times New Roman" w:cs="Times New Roman"/>
          <w:sz w:val="12"/>
          <w:szCs w:val="12"/>
        </w:rPr>
        <w:t>19</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DA6AA2" w:rsidRPr="0015017C" w:rsidRDefault="005A1E09" w:rsidP="00DA6AA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12. </w:t>
      </w:r>
      <w:r w:rsidR="00DA6AA2" w:rsidRPr="0015017C">
        <w:rPr>
          <w:rFonts w:ascii="Times New Roman" w:eastAsia="Calibri" w:hAnsi="Times New Roman" w:cs="Times New Roman"/>
          <w:sz w:val="12"/>
          <w:szCs w:val="12"/>
        </w:rPr>
        <w:t xml:space="preserve">Постановление администрации </w:t>
      </w:r>
      <w:r w:rsidR="00DA6AA2">
        <w:rPr>
          <w:rFonts w:ascii="Times New Roman" w:eastAsia="Calibri" w:hAnsi="Times New Roman" w:cs="Times New Roman"/>
          <w:sz w:val="12"/>
          <w:szCs w:val="12"/>
        </w:rPr>
        <w:t xml:space="preserve">сельского поселения Захаркино </w:t>
      </w:r>
      <w:r w:rsidR="00DA6AA2" w:rsidRPr="0015017C">
        <w:rPr>
          <w:rFonts w:ascii="Times New Roman" w:eastAsia="Calibri" w:hAnsi="Times New Roman" w:cs="Times New Roman"/>
          <w:sz w:val="12"/>
          <w:szCs w:val="12"/>
        </w:rPr>
        <w:t>муниципального района Сергиевский Самарской области</w:t>
      </w:r>
    </w:p>
    <w:p w:rsidR="0015017C" w:rsidRPr="0015017C" w:rsidRDefault="00DA6AA2" w:rsidP="0015017C">
      <w:pPr>
        <w:tabs>
          <w:tab w:val="left" w:pos="284"/>
        </w:tabs>
        <w:spacing w:after="0" w:line="240" w:lineRule="auto"/>
        <w:jc w:val="both"/>
        <w:rPr>
          <w:rFonts w:ascii="Times New Roman" w:eastAsia="Calibri" w:hAnsi="Times New Roman" w:cs="Times New Roman"/>
          <w:sz w:val="12"/>
          <w:szCs w:val="12"/>
        </w:rPr>
      </w:pPr>
      <w:r w:rsidRPr="0015017C">
        <w:rPr>
          <w:rFonts w:ascii="Times New Roman" w:eastAsia="Calibri" w:hAnsi="Times New Roman" w:cs="Times New Roman"/>
          <w:sz w:val="12"/>
          <w:szCs w:val="12"/>
        </w:rPr>
        <w:t>№</w:t>
      </w:r>
      <w:r>
        <w:rPr>
          <w:rFonts w:ascii="Times New Roman" w:eastAsia="Calibri" w:hAnsi="Times New Roman" w:cs="Times New Roman"/>
          <w:sz w:val="12"/>
          <w:szCs w:val="12"/>
        </w:rPr>
        <w:t>18 от 14 апреля 2016г. «</w:t>
      </w:r>
      <w:r w:rsidRPr="00DA6AA2">
        <w:rPr>
          <w:rFonts w:ascii="Times New Roman" w:eastAsia="Calibri" w:hAnsi="Times New Roman" w:cs="Times New Roman"/>
          <w:sz w:val="12"/>
          <w:szCs w:val="12"/>
        </w:rPr>
        <w:t>Об исполнении бюджета сельского поселения Захаркино за первый квартал  2016 года</w:t>
      </w:r>
      <w:r>
        <w:rPr>
          <w:rFonts w:ascii="Times New Roman" w:eastAsia="Calibri" w:hAnsi="Times New Roman" w:cs="Times New Roman"/>
          <w:sz w:val="12"/>
          <w:szCs w:val="12"/>
        </w:rPr>
        <w:t>»……</w:t>
      </w:r>
      <w:r w:rsidR="002C7008">
        <w:rPr>
          <w:rFonts w:ascii="Times New Roman" w:eastAsia="Calibri" w:hAnsi="Times New Roman" w:cs="Times New Roman"/>
          <w:sz w:val="12"/>
          <w:szCs w:val="12"/>
        </w:rPr>
        <w:t>………….</w:t>
      </w:r>
      <w:r>
        <w:rPr>
          <w:rFonts w:ascii="Times New Roman" w:eastAsia="Calibri" w:hAnsi="Times New Roman" w:cs="Times New Roman"/>
          <w:sz w:val="12"/>
          <w:szCs w:val="12"/>
        </w:rPr>
        <w:t>………………..</w:t>
      </w:r>
      <w:r w:rsidR="006962A3">
        <w:rPr>
          <w:rFonts w:ascii="Times New Roman" w:eastAsia="Calibri" w:hAnsi="Times New Roman" w:cs="Times New Roman"/>
          <w:sz w:val="12"/>
          <w:szCs w:val="12"/>
        </w:rPr>
        <w:t>21</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10510" w:rsidRPr="0015017C" w:rsidRDefault="00DA6AA2" w:rsidP="0011051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13. </w:t>
      </w:r>
      <w:r w:rsidR="00110510" w:rsidRPr="0015017C">
        <w:rPr>
          <w:rFonts w:ascii="Times New Roman" w:eastAsia="Calibri" w:hAnsi="Times New Roman" w:cs="Times New Roman"/>
          <w:sz w:val="12"/>
          <w:szCs w:val="12"/>
        </w:rPr>
        <w:t xml:space="preserve">Постановление администрации </w:t>
      </w:r>
      <w:r w:rsidR="00110510">
        <w:rPr>
          <w:rFonts w:ascii="Times New Roman" w:eastAsia="Calibri" w:hAnsi="Times New Roman" w:cs="Times New Roman"/>
          <w:sz w:val="12"/>
          <w:szCs w:val="12"/>
        </w:rPr>
        <w:t xml:space="preserve">сельского поселения Кармало-Аделяково </w:t>
      </w:r>
      <w:r w:rsidR="00110510" w:rsidRPr="0015017C">
        <w:rPr>
          <w:rFonts w:ascii="Times New Roman" w:eastAsia="Calibri" w:hAnsi="Times New Roman" w:cs="Times New Roman"/>
          <w:sz w:val="12"/>
          <w:szCs w:val="12"/>
        </w:rPr>
        <w:t>муниципального района Сергиевский Самарской области</w:t>
      </w:r>
    </w:p>
    <w:p w:rsidR="0015017C" w:rsidRPr="0015017C" w:rsidRDefault="00110510" w:rsidP="0015017C">
      <w:pPr>
        <w:tabs>
          <w:tab w:val="left" w:pos="284"/>
        </w:tabs>
        <w:spacing w:after="0" w:line="240" w:lineRule="auto"/>
        <w:jc w:val="both"/>
        <w:rPr>
          <w:rFonts w:ascii="Times New Roman" w:eastAsia="Calibri" w:hAnsi="Times New Roman" w:cs="Times New Roman"/>
          <w:sz w:val="12"/>
          <w:szCs w:val="12"/>
        </w:rPr>
      </w:pPr>
      <w:r w:rsidRPr="0015017C">
        <w:rPr>
          <w:rFonts w:ascii="Times New Roman" w:eastAsia="Calibri" w:hAnsi="Times New Roman" w:cs="Times New Roman"/>
          <w:sz w:val="12"/>
          <w:szCs w:val="12"/>
        </w:rPr>
        <w:t>№</w:t>
      </w:r>
      <w:r>
        <w:rPr>
          <w:rFonts w:ascii="Times New Roman" w:eastAsia="Calibri" w:hAnsi="Times New Roman" w:cs="Times New Roman"/>
          <w:sz w:val="12"/>
          <w:szCs w:val="12"/>
        </w:rPr>
        <w:t>15 от 18 апреля 2016г. «</w:t>
      </w:r>
      <w:r w:rsidRPr="00110510">
        <w:rPr>
          <w:rFonts w:ascii="Times New Roman" w:eastAsia="Calibri" w:hAnsi="Times New Roman" w:cs="Times New Roman"/>
          <w:sz w:val="12"/>
          <w:szCs w:val="12"/>
        </w:rPr>
        <w:t>Об исполнении бюджета сельского поселения  Кармало-Аделяково за первый квартал  2016 года</w:t>
      </w:r>
      <w:r>
        <w:rPr>
          <w:rFonts w:ascii="Times New Roman" w:eastAsia="Calibri" w:hAnsi="Times New Roman" w:cs="Times New Roman"/>
          <w:sz w:val="12"/>
          <w:szCs w:val="12"/>
        </w:rPr>
        <w:t>»……</w:t>
      </w:r>
      <w:r w:rsidR="002C7008">
        <w:rPr>
          <w:rFonts w:ascii="Times New Roman" w:eastAsia="Calibri" w:hAnsi="Times New Roman" w:cs="Times New Roman"/>
          <w:sz w:val="12"/>
          <w:szCs w:val="12"/>
        </w:rPr>
        <w:t>………</w:t>
      </w:r>
      <w:r>
        <w:rPr>
          <w:rFonts w:ascii="Times New Roman" w:eastAsia="Calibri" w:hAnsi="Times New Roman" w:cs="Times New Roman"/>
          <w:sz w:val="12"/>
          <w:szCs w:val="12"/>
        </w:rPr>
        <w:t>……….</w:t>
      </w:r>
      <w:r w:rsidR="004D7134">
        <w:rPr>
          <w:rFonts w:ascii="Times New Roman" w:eastAsia="Calibri" w:hAnsi="Times New Roman" w:cs="Times New Roman"/>
          <w:sz w:val="12"/>
          <w:szCs w:val="12"/>
        </w:rPr>
        <w:t>22</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C52D9D" w:rsidRPr="0015017C" w:rsidRDefault="00110510" w:rsidP="00C52D9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14. </w:t>
      </w:r>
      <w:r w:rsidR="00C52D9D" w:rsidRPr="0015017C">
        <w:rPr>
          <w:rFonts w:ascii="Times New Roman" w:eastAsia="Calibri" w:hAnsi="Times New Roman" w:cs="Times New Roman"/>
          <w:sz w:val="12"/>
          <w:szCs w:val="12"/>
        </w:rPr>
        <w:t xml:space="preserve">Постановление администрации </w:t>
      </w:r>
      <w:r w:rsidR="00C52D9D">
        <w:rPr>
          <w:rFonts w:ascii="Times New Roman" w:eastAsia="Calibri" w:hAnsi="Times New Roman" w:cs="Times New Roman"/>
          <w:sz w:val="12"/>
          <w:szCs w:val="12"/>
        </w:rPr>
        <w:t xml:space="preserve">сельского поселения Калиновка </w:t>
      </w:r>
      <w:r w:rsidR="00C52D9D" w:rsidRPr="0015017C">
        <w:rPr>
          <w:rFonts w:ascii="Times New Roman" w:eastAsia="Calibri" w:hAnsi="Times New Roman" w:cs="Times New Roman"/>
          <w:sz w:val="12"/>
          <w:szCs w:val="12"/>
        </w:rPr>
        <w:t>муниципального района Сергиевский Самарской области</w:t>
      </w:r>
    </w:p>
    <w:p w:rsidR="0015017C" w:rsidRPr="0015017C" w:rsidRDefault="00C52D9D" w:rsidP="0015017C">
      <w:pPr>
        <w:tabs>
          <w:tab w:val="left" w:pos="284"/>
        </w:tabs>
        <w:spacing w:after="0" w:line="240" w:lineRule="auto"/>
        <w:jc w:val="both"/>
        <w:rPr>
          <w:rFonts w:ascii="Times New Roman" w:eastAsia="Calibri" w:hAnsi="Times New Roman" w:cs="Times New Roman"/>
          <w:sz w:val="12"/>
          <w:szCs w:val="12"/>
        </w:rPr>
      </w:pPr>
      <w:r w:rsidRPr="0015017C">
        <w:rPr>
          <w:rFonts w:ascii="Times New Roman" w:eastAsia="Calibri" w:hAnsi="Times New Roman" w:cs="Times New Roman"/>
          <w:sz w:val="12"/>
          <w:szCs w:val="12"/>
        </w:rPr>
        <w:t>№</w:t>
      </w:r>
      <w:r>
        <w:rPr>
          <w:rFonts w:ascii="Times New Roman" w:eastAsia="Calibri" w:hAnsi="Times New Roman" w:cs="Times New Roman"/>
          <w:sz w:val="12"/>
          <w:szCs w:val="12"/>
        </w:rPr>
        <w:t>14 от 18 апреля 2016г. «</w:t>
      </w:r>
      <w:r w:rsidRPr="00C52D9D">
        <w:rPr>
          <w:rFonts w:ascii="Times New Roman" w:eastAsia="Calibri" w:hAnsi="Times New Roman" w:cs="Times New Roman"/>
          <w:sz w:val="12"/>
          <w:szCs w:val="12"/>
        </w:rPr>
        <w:t>Об исполнении бюджета сельского поселения Калиновка за первый квартал  2016 года</w:t>
      </w:r>
      <w:r>
        <w:rPr>
          <w:rFonts w:ascii="Times New Roman" w:eastAsia="Calibri" w:hAnsi="Times New Roman" w:cs="Times New Roman"/>
          <w:sz w:val="12"/>
          <w:szCs w:val="12"/>
        </w:rPr>
        <w:t>»…………</w:t>
      </w:r>
      <w:r w:rsidR="002C7008">
        <w:rPr>
          <w:rFonts w:ascii="Times New Roman" w:eastAsia="Calibri" w:hAnsi="Times New Roman" w:cs="Times New Roman"/>
          <w:sz w:val="12"/>
          <w:szCs w:val="12"/>
        </w:rPr>
        <w:t>………..</w:t>
      </w:r>
      <w:r>
        <w:rPr>
          <w:rFonts w:ascii="Times New Roman" w:eastAsia="Calibri" w:hAnsi="Times New Roman" w:cs="Times New Roman"/>
          <w:sz w:val="12"/>
          <w:szCs w:val="12"/>
        </w:rPr>
        <w:t>…………….</w:t>
      </w:r>
      <w:r w:rsidR="004D7134">
        <w:rPr>
          <w:rFonts w:ascii="Times New Roman" w:eastAsia="Calibri" w:hAnsi="Times New Roman" w:cs="Times New Roman"/>
          <w:sz w:val="12"/>
          <w:szCs w:val="12"/>
        </w:rPr>
        <w:t>24</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0362A6" w:rsidRPr="0015017C" w:rsidRDefault="00C52D9D" w:rsidP="000362A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15. </w:t>
      </w:r>
      <w:r w:rsidR="000362A6" w:rsidRPr="0015017C">
        <w:rPr>
          <w:rFonts w:ascii="Times New Roman" w:eastAsia="Calibri" w:hAnsi="Times New Roman" w:cs="Times New Roman"/>
          <w:sz w:val="12"/>
          <w:szCs w:val="12"/>
        </w:rPr>
        <w:t xml:space="preserve">Постановление администрации </w:t>
      </w:r>
      <w:r w:rsidR="000362A6">
        <w:rPr>
          <w:rFonts w:ascii="Times New Roman" w:eastAsia="Calibri" w:hAnsi="Times New Roman" w:cs="Times New Roman"/>
          <w:sz w:val="12"/>
          <w:szCs w:val="12"/>
        </w:rPr>
        <w:t xml:space="preserve">сельского поселения Кандабулак </w:t>
      </w:r>
      <w:r w:rsidR="000362A6" w:rsidRPr="0015017C">
        <w:rPr>
          <w:rFonts w:ascii="Times New Roman" w:eastAsia="Calibri" w:hAnsi="Times New Roman" w:cs="Times New Roman"/>
          <w:sz w:val="12"/>
          <w:szCs w:val="12"/>
        </w:rPr>
        <w:t>муниципального района Сергиевский Самарской области</w:t>
      </w:r>
    </w:p>
    <w:p w:rsidR="0015017C" w:rsidRPr="0015017C" w:rsidRDefault="000362A6" w:rsidP="0015017C">
      <w:pPr>
        <w:tabs>
          <w:tab w:val="left" w:pos="284"/>
        </w:tabs>
        <w:spacing w:after="0" w:line="240" w:lineRule="auto"/>
        <w:jc w:val="both"/>
        <w:rPr>
          <w:rFonts w:ascii="Times New Roman" w:eastAsia="Calibri" w:hAnsi="Times New Roman" w:cs="Times New Roman"/>
          <w:sz w:val="12"/>
          <w:szCs w:val="12"/>
        </w:rPr>
      </w:pPr>
      <w:r w:rsidRPr="0015017C">
        <w:rPr>
          <w:rFonts w:ascii="Times New Roman" w:eastAsia="Calibri" w:hAnsi="Times New Roman" w:cs="Times New Roman"/>
          <w:sz w:val="12"/>
          <w:szCs w:val="12"/>
        </w:rPr>
        <w:t>№</w:t>
      </w:r>
      <w:r>
        <w:rPr>
          <w:rFonts w:ascii="Times New Roman" w:eastAsia="Calibri" w:hAnsi="Times New Roman" w:cs="Times New Roman"/>
          <w:sz w:val="12"/>
          <w:szCs w:val="12"/>
        </w:rPr>
        <w:t>14 от 21 апреля 2016г. «</w:t>
      </w:r>
      <w:r w:rsidRPr="000362A6">
        <w:rPr>
          <w:rFonts w:ascii="Times New Roman" w:eastAsia="Calibri" w:hAnsi="Times New Roman" w:cs="Times New Roman"/>
          <w:sz w:val="12"/>
          <w:szCs w:val="12"/>
        </w:rPr>
        <w:t>Об исполнении бюджета сельского поселения Кандабулак за первый квартал  2016 года</w:t>
      </w:r>
      <w:r>
        <w:rPr>
          <w:rFonts w:ascii="Times New Roman" w:eastAsia="Calibri" w:hAnsi="Times New Roman" w:cs="Times New Roman"/>
          <w:sz w:val="12"/>
          <w:szCs w:val="12"/>
        </w:rPr>
        <w:t>»…………</w:t>
      </w:r>
      <w:r w:rsidR="002C7008">
        <w:rPr>
          <w:rFonts w:ascii="Times New Roman" w:eastAsia="Calibri" w:hAnsi="Times New Roman" w:cs="Times New Roman"/>
          <w:sz w:val="12"/>
          <w:szCs w:val="12"/>
        </w:rPr>
        <w:t>……………….</w:t>
      </w:r>
      <w:r>
        <w:rPr>
          <w:rFonts w:ascii="Times New Roman" w:eastAsia="Calibri" w:hAnsi="Times New Roman" w:cs="Times New Roman"/>
          <w:sz w:val="12"/>
          <w:szCs w:val="12"/>
        </w:rPr>
        <w:t>……</w:t>
      </w:r>
      <w:r w:rsidR="004D7134">
        <w:rPr>
          <w:rFonts w:ascii="Times New Roman" w:eastAsia="Calibri" w:hAnsi="Times New Roman" w:cs="Times New Roman"/>
          <w:sz w:val="12"/>
          <w:szCs w:val="12"/>
        </w:rPr>
        <w:t>26</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E41F73" w:rsidRPr="0015017C" w:rsidRDefault="000362A6" w:rsidP="00E41F7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16. </w:t>
      </w:r>
      <w:r w:rsidR="00E41F73" w:rsidRPr="0015017C">
        <w:rPr>
          <w:rFonts w:ascii="Times New Roman" w:eastAsia="Calibri" w:hAnsi="Times New Roman" w:cs="Times New Roman"/>
          <w:sz w:val="12"/>
          <w:szCs w:val="12"/>
        </w:rPr>
        <w:t xml:space="preserve">Постановление администрации </w:t>
      </w:r>
      <w:r w:rsidR="00E41F73">
        <w:rPr>
          <w:rFonts w:ascii="Times New Roman" w:eastAsia="Calibri" w:hAnsi="Times New Roman" w:cs="Times New Roman"/>
          <w:sz w:val="12"/>
          <w:szCs w:val="12"/>
        </w:rPr>
        <w:t xml:space="preserve">сельского поселения Красносельское </w:t>
      </w:r>
      <w:r w:rsidR="00E41F73" w:rsidRPr="0015017C">
        <w:rPr>
          <w:rFonts w:ascii="Times New Roman" w:eastAsia="Calibri" w:hAnsi="Times New Roman" w:cs="Times New Roman"/>
          <w:sz w:val="12"/>
          <w:szCs w:val="12"/>
        </w:rPr>
        <w:t>муниципального района Сергиевский Самарской области</w:t>
      </w:r>
    </w:p>
    <w:p w:rsidR="0015017C" w:rsidRPr="0015017C" w:rsidRDefault="00E41F73" w:rsidP="0015017C">
      <w:pPr>
        <w:tabs>
          <w:tab w:val="left" w:pos="284"/>
        </w:tabs>
        <w:spacing w:after="0" w:line="240" w:lineRule="auto"/>
        <w:jc w:val="both"/>
        <w:rPr>
          <w:rFonts w:ascii="Times New Roman" w:eastAsia="Calibri" w:hAnsi="Times New Roman" w:cs="Times New Roman"/>
          <w:sz w:val="12"/>
          <w:szCs w:val="12"/>
        </w:rPr>
      </w:pPr>
      <w:r w:rsidRPr="0015017C">
        <w:rPr>
          <w:rFonts w:ascii="Times New Roman" w:eastAsia="Calibri" w:hAnsi="Times New Roman" w:cs="Times New Roman"/>
          <w:sz w:val="12"/>
          <w:szCs w:val="12"/>
        </w:rPr>
        <w:t>№</w:t>
      </w:r>
      <w:r>
        <w:rPr>
          <w:rFonts w:ascii="Times New Roman" w:eastAsia="Calibri" w:hAnsi="Times New Roman" w:cs="Times New Roman"/>
          <w:sz w:val="12"/>
          <w:szCs w:val="12"/>
        </w:rPr>
        <w:t>16 от 21 апреля 2016г. «</w:t>
      </w:r>
      <w:r w:rsidRPr="00E41F73">
        <w:rPr>
          <w:rFonts w:ascii="Times New Roman" w:eastAsia="Calibri" w:hAnsi="Times New Roman" w:cs="Times New Roman"/>
          <w:sz w:val="12"/>
          <w:szCs w:val="12"/>
        </w:rPr>
        <w:t>Об исполнении бюджета сельского поселения Красносельское за первый квартал  2016 года</w:t>
      </w:r>
      <w:r>
        <w:rPr>
          <w:rFonts w:ascii="Times New Roman" w:eastAsia="Calibri" w:hAnsi="Times New Roman" w:cs="Times New Roman"/>
          <w:sz w:val="12"/>
          <w:szCs w:val="12"/>
        </w:rPr>
        <w:t>»…</w:t>
      </w:r>
      <w:r w:rsidR="002C7008">
        <w:rPr>
          <w:rFonts w:ascii="Times New Roman" w:eastAsia="Calibri" w:hAnsi="Times New Roman" w:cs="Times New Roman"/>
          <w:sz w:val="12"/>
          <w:szCs w:val="12"/>
        </w:rPr>
        <w:t>………..</w:t>
      </w:r>
      <w:r>
        <w:rPr>
          <w:rFonts w:ascii="Times New Roman" w:eastAsia="Calibri" w:hAnsi="Times New Roman" w:cs="Times New Roman"/>
          <w:sz w:val="12"/>
          <w:szCs w:val="12"/>
        </w:rPr>
        <w:t>………………</w:t>
      </w:r>
      <w:r w:rsidR="004D7134">
        <w:rPr>
          <w:rFonts w:ascii="Times New Roman" w:eastAsia="Calibri" w:hAnsi="Times New Roman" w:cs="Times New Roman"/>
          <w:sz w:val="12"/>
          <w:szCs w:val="12"/>
        </w:rPr>
        <w:t>27</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953D31" w:rsidRPr="0015017C" w:rsidRDefault="00E41F73" w:rsidP="00953D3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17. </w:t>
      </w:r>
      <w:r w:rsidR="00953D31" w:rsidRPr="0015017C">
        <w:rPr>
          <w:rFonts w:ascii="Times New Roman" w:eastAsia="Calibri" w:hAnsi="Times New Roman" w:cs="Times New Roman"/>
          <w:sz w:val="12"/>
          <w:szCs w:val="12"/>
        </w:rPr>
        <w:t xml:space="preserve">Постановление администрации </w:t>
      </w:r>
      <w:r w:rsidR="00953D31">
        <w:rPr>
          <w:rFonts w:ascii="Times New Roman" w:eastAsia="Calibri" w:hAnsi="Times New Roman" w:cs="Times New Roman"/>
          <w:sz w:val="12"/>
          <w:szCs w:val="12"/>
        </w:rPr>
        <w:t xml:space="preserve">сельского поселения Кутузовский </w:t>
      </w:r>
      <w:r w:rsidR="00953D31" w:rsidRPr="0015017C">
        <w:rPr>
          <w:rFonts w:ascii="Times New Roman" w:eastAsia="Calibri" w:hAnsi="Times New Roman" w:cs="Times New Roman"/>
          <w:sz w:val="12"/>
          <w:szCs w:val="12"/>
        </w:rPr>
        <w:t>муниципального района Сергиевский Самарской области</w:t>
      </w:r>
    </w:p>
    <w:p w:rsidR="0015017C" w:rsidRPr="0015017C" w:rsidRDefault="00953D31" w:rsidP="0015017C">
      <w:pPr>
        <w:tabs>
          <w:tab w:val="left" w:pos="284"/>
        </w:tabs>
        <w:spacing w:after="0" w:line="240" w:lineRule="auto"/>
        <w:jc w:val="both"/>
        <w:rPr>
          <w:rFonts w:ascii="Times New Roman" w:eastAsia="Calibri" w:hAnsi="Times New Roman" w:cs="Times New Roman"/>
          <w:sz w:val="12"/>
          <w:szCs w:val="12"/>
        </w:rPr>
      </w:pPr>
      <w:r w:rsidRPr="0015017C">
        <w:rPr>
          <w:rFonts w:ascii="Times New Roman" w:eastAsia="Calibri" w:hAnsi="Times New Roman" w:cs="Times New Roman"/>
          <w:sz w:val="12"/>
          <w:szCs w:val="12"/>
        </w:rPr>
        <w:t>№</w:t>
      </w:r>
      <w:r>
        <w:rPr>
          <w:rFonts w:ascii="Times New Roman" w:eastAsia="Calibri" w:hAnsi="Times New Roman" w:cs="Times New Roman"/>
          <w:sz w:val="12"/>
          <w:szCs w:val="12"/>
        </w:rPr>
        <w:t>16 от 15 апреля 2016г. «</w:t>
      </w:r>
      <w:r w:rsidRPr="00953D31">
        <w:rPr>
          <w:rFonts w:ascii="Times New Roman" w:eastAsia="Calibri" w:hAnsi="Times New Roman" w:cs="Times New Roman"/>
          <w:sz w:val="12"/>
          <w:szCs w:val="12"/>
        </w:rPr>
        <w:t>Об исполнении бюджета сельского поселения Кутузовский за первый квартал  2016 года</w:t>
      </w:r>
      <w:r>
        <w:rPr>
          <w:rFonts w:ascii="Times New Roman" w:eastAsia="Calibri" w:hAnsi="Times New Roman" w:cs="Times New Roman"/>
          <w:sz w:val="12"/>
          <w:szCs w:val="12"/>
        </w:rPr>
        <w:t>»……………</w:t>
      </w:r>
      <w:r w:rsidR="002C7008">
        <w:rPr>
          <w:rFonts w:ascii="Times New Roman" w:eastAsia="Calibri" w:hAnsi="Times New Roman" w:cs="Times New Roman"/>
          <w:sz w:val="12"/>
          <w:szCs w:val="12"/>
        </w:rPr>
        <w:t>………..</w:t>
      </w:r>
      <w:r>
        <w:rPr>
          <w:rFonts w:ascii="Times New Roman" w:eastAsia="Calibri" w:hAnsi="Times New Roman" w:cs="Times New Roman"/>
          <w:sz w:val="12"/>
          <w:szCs w:val="12"/>
        </w:rPr>
        <w:t>……….</w:t>
      </w:r>
      <w:r w:rsidR="004D7134">
        <w:rPr>
          <w:rFonts w:ascii="Times New Roman" w:eastAsia="Calibri" w:hAnsi="Times New Roman" w:cs="Times New Roman"/>
          <w:sz w:val="12"/>
          <w:szCs w:val="12"/>
        </w:rPr>
        <w:t>29</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A20935" w:rsidRPr="0015017C" w:rsidRDefault="00953D31" w:rsidP="00A2093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18. </w:t>
      </w:r>
      <w:r w:rsidR="00A20935" w:rsidRPr="0015017C">
        <w:rPr>
          <w:rFonts w:ascii="Times New Roman" w:eastAsia="Calibri" w:hAnsi="Times New Roman" w:cs="Times New Roman"/>
          <w:sz w:val="12"/>
          <w:szCs w:val="12"/>
        </w:rPr>
        <w:t xml:space="preserve">Постановление администрации </w:t>
      </w:r>
      <w:r w:rsidR="00A20935">
        <w:rPr>
          <w:rFonts w:ascii="Times New Roman" w:eastAsia="Calibri" w:hAnsi="Times New Roman" w:cs="Times New Roman"/>
          <w:sz w:val="12"/>
          <w:szCs w:val="12"/>
        </w:rPr>
        <w:t xml:space="preserve">сельского поселения Липовка </w:t>
      </w:r>
      <w:r w:rsidR="00A20935" w:rsidRPr="0015017C">
        <w:rPr>
          <w:rFonts w:ascii="Times New Roman" w:eastAsia="Calibri" w:hAnsi="Times New Roman" w:cs="Times New Roman"/>
          <w:sz w:val="12"/>
          <w:szCs w:val="12"/>
        </w:rPr>
        <w:t>муниципального района Сергиевский Самарской области</w:t>
      </w:r>
    </w:p>
    <w:p w:rsidR="0015017C" w:rsidRPr="0015017C" w:rsidRDefault="00A20935" w:rsidP="0015017C">
      <w:pPr>
        <w:tabs>
          <w:tab w:val="left" w:pos="284"/>
        </w:tabs>
        <w:spacing w:after="0" w:line="240" w:lineRule="auto"/>
        <w:jc w:val="both"/>
        <w:rPr>
          <w:rFonts w:ascii="Times New Roman" w:eastAsia="Calibri" w:hAnsi="Times New Roman" w:cs="Times New Roman"/>
          <w:sz w:val="12"/>
          <w:szCs w:val="12"/>
        </w:rPr>
      </w:pPr>
      <w:r w:rsidRPr="0015017C">
        <w:rPr>
          <w:rFonts w:ascii="Times New Roman" w:eastAsia="Calibri" w:hAnsi="Times New Roman" w:cs="Times New Roman"/>
          <w:sz w:val="12"/>
          <w:szCs w:val="12"/>
        </w:rPr>
        <w:t>№</w:t>
      </w:r>
      <w:r>
        <w:rPr>
          <w:rFonts w:ascii="Times New Roman" w:eastAsia="Calibri" w:hAnsi="Times New Roman" w:cs="Times New Roman"/>
          <w:sz w:val="12"/>
          <w:szCs w:val="12"/>
        </w:rPr>
        <w:t>17 от 15 апреля 2016г. «</w:t>
      </w:r>
      <w:r w:rsidRPr="00A20935">
        <w:rPr>
          <w:rFonts w:ascii="Times New Roman" w:eastAsia="Calibri" w:hAnsi="Times New Roman" w:cs="Times New Roman"/>
          <w:sz w:val="12"/>
          <w:szCs w:val="12"/>
        </w:rPr>
        <w:t>Об исполнении бюджета сельского поселения Липовка за первый квартал  2016 года</w:t>
      </w:r>
      <w:r>
        <w:rPr>
          <w:rFonts w:ascii="Times New Roman" w:eastAsia="Calibri" w:hAnsi="Times New Roman" w:cs="Times New Roman"/>
          <w:sz w:val="12"/>
          <w:szCs w:val="12"/>
        </w:rPr>
        <w:t>»……………</w:t>
      </w:r>
      <w:r w:rsidR="002C7008">
        <w:rPr>
          <w:rFonts w:ascii="Times New Roman" w:eastAsia="Calibri" w:hAnsi="Times New Roman" w:cs="Times New Roman"/>
          <w:sz w:val="12"/>
          <w:szCs w:val="12"/>
        </w:rPr>
        <w:t>…….</w:t>
      </w:r>
      <w:r>
        <w:rPr>
          <w:rFonts w:ascii="Times New Roman" w:eastAsia="Calibri" w:hAnsi="Times New Roman" w:cs="Times New Roman"/>
          <w:sz w:val="12"/>
          <w:szCs w:val="12"/>
        </w:rPr>
        <w:t>……………….</w:t>
      </w:r>
      <w:r w:rsidR="004D7134">
        <w:rPr>
          <w:rFonts w:ascii="Times New Roman" w:eastAsia="Calibri" w:hAnsi="Times New Roman" w:cs="Times New Roman"/>
          <w:sz w:val="12"/>
          <w:szCs w:val="12"/>
        </w:rPr>
        <w:t>31</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591257" w:rsidRPr="0015017C" w:rsidRDefault="00A20935" w:rsidP="0059125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19. </w:t>
      </w:r>
      <w:r w:rsidR="00591257" w:rsidRPr="0015017C">
        <w:rPr>
          <w:rFonts w:ascii="Times New Roman" w:eastAsia="Calibri" w:hAnsi="Times New Roman" w:cs="Times New Roman"/>
          <w:sz w:val="12"/>
          <w:szCs w:val="12"/>
        </w:rPr>
        <w:t xml:space="preserve">Постановление администрации </w:t>
      </w:r>
      <w:r w:rsidR="00591257">
        <w:rPr>
          <w:rFonts w:ascii="Times New Roman" w:eastAsia="Calibri" w:hAnsi="Times New Roman" w:cs="Times New Roman"/>
          <w:sz w:val="12"/>
          <w:szCs w:val="12"/>
        </w:rPr>
        <w:t xml:space="preserve">сельского поселения Светлодольск </w:t>
      </w:r>
      <w:r w:rsidR="00591257" w:rsidRPr="0015017C">
        <w:rPr>
          <w:rFonts w:ascii="Times New Roman" w:eastAsia="Calibri" w:hAnsi="Times New Roman" w:cs="Times New Roman"/>
          <w:sz w:val="12"/>
          <w:szCs w:val="12"/>
        </w:rPr>
        <w:t>муниципального района Сергиевский Самарской области</w:t>
      </w:r>
    </w:p>
    <w:p w:rsidR="0015017C" w:rsidRPr="0015017C" w:rsidRDefault="00591257" w:rsidP="0015017C">
      <w:pPr>
        <w:tabs>
          <w:tab w:val="left" w:pos="284"/>
        </w:tabs>
        <w:spacing w:after="0" w:line="240" w:lineRule="auto"/>
        <w:jc w:val="both"/>
        <w:rPr>
          <w:rFonts w:ascii="Times New Roman" w:eastAsia="Calibri" w:hAnsi="Times New Roman" w:cs="Times New Roman"/>
          <w:sz w:val="12"/>
          <w:szCs w:val="12"/>
        </w:rPr>
      </w:pPr>
      <w:r w:rsidRPr="0015017C">
        <w:rPr>
          <w:rFonts w:ascii="Times New Roman" w:eastAsia="Calibri" w:hAnsi="Times New Roman" w:cs="Times New Roman"/>
          <w:sz w:val="12"/>
          <w:szCs w:val="12"/>
        </w:rPr>
        <w:t>№</w:t>
      </w:r>
      <w:r>
        <w:rPr>
          <w:rFonts w:ascii="Times New Roman" w:eastAsia="Calibri" w:hAnsi="Times New Roman" w:cs="Times New Roman"/>
          <w:sz w:val="12"/>
          <w:szCs w:val="12"/>
        </w:rPr>
        <w:t>15 от 15 апреля 2016г. «</w:t>
      </w:r>
      <w:r w:rsidRPr="00591257">
        <w:rPr>
          <w:rFonts w:ascii="Times New Roman" w:eastAsia="Calibri" w:hAnsi="Times New Roman" w:cs="Times New Roman"/>
          <w:sz w:val="12"/>
          <w:szCs w:val="12"/>
        </w:rPr>
        <w:t>Об исполнении бюджета сельского поселения Светлодольск за первый квартал  2016 года</w:t>
      </w:r>
      <w:r>
        <w:rPr>
          <w:rFonts w:ascii="Times New Roman" w:eastAsia="Calibri" w:hAnsi="Times New Roman" w:cs="Times New Roman"/>
          <w:sz w:val="12"/>
          <w:szCs w:val="12"/>
        </w:rPr>
        <w:t>»…………</w:t>
      </w:r>
      <w:r w:rsidR="002C7008">
        <w:rPr>
          <w:rFonts w:ascii="Times New Roman" w:eastAsia="Calibri" w:hAnsi="Times New Roman" w:cs="Times New Roman"/>
          <w:sz w:val="12"/>
          <w:szCs w:val="12"/>
        </w:rPr>
        <w:t>……</w:t>
      </w:r>
      <w:r>
        <w:rPr>
          <w:rFonts w:ascii="Times New Roman" w:eastAsia="Calibri" w:hAnsi="Times New Roman" w:cs="Times New Roman"/>
          <w:sz w:val="12"/>
          <w:szCs w:val="12"/>
        </w:rPr>
        <w:t>…………….</w:t>
      </w:r>
      <w:r w:rsidR="004D7134">
        <w:rPr>
          <w:rFonts w:ascii="Times New Roman" w:eastAsia="Calibri" w:hAnsi="Times New Roman" w:cs="Times New Roman"/>
          <w:sz w:val="12"/>
          <w:szCs w:val="12"/>
        </w:rPr>
        <w:t>32</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032D4C" w:rsidRPr="0015017C" w:rsidRDefault="00591257" w:rsidP="00032D4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20. </w:t>
      </w:r>
      <w:r w:rsidR="00032D4C" w:rsidRPr="0015017C">
        <w:rPr>
          <w:rFonts w:ascii="Times New Roman" w:eastAsia="Calibri" w:hAnsi="Times New Roman" w:cs="Times New Roman"/>
          <w:sz w:val="12"/>
          <w:szCs w:val="12"/>
        </w:rPr>
        <w:t xml:space="preserve">Постановление администрации </w:t>
      </w:r>
      <w:r w:rsidR="00032D4C">
        <w:rPr>
          <w:rFonts w:ascii="Times New Roman" w:eastAsia="Calibri" w:hAnsi="Times New Roman" w:cs="Times New Roman"/>
          <w:sz w:val="12"/>
          <w:szCs w:val="12"/>
        </w:rPr>
        <w:t xml:space="preserve">сельского поселения Сергиевск </w:t>
      </w:r>
      <w:r w:rsidR="00032D4C" w:rsidRPr="0015017C">
        <w:rPr>
          <w:rFonts w:ascii="Times New Roman" w:eastAsia="Calibri" w:hAnsi="Times New Roman" w:cs="Times New Roman"/>
          <w:sz w:val="12"/>
          <w:szCs w:val="12"/>
        </w:rPr>
        <w:t>муниципального района Сергиевский Самарской области</w:t>
      </w:r>
    </w:p>
    <w:p w:rsidR="0015017C" w:rsidRPr="0015017C" w:rsidRDefault="00032D4C" w:rsidP="0015017C">
      <w:pPr>
        <w:tabs>
          <w:tab w:val="left" w:pos="284"/>
        </w:tabs>
        <w:spacing w:after="0" w:line="240" w:lineRule="auto"/>
        <w:jc w:val="both"/>
        <w:rPr>
          <w:rFonts w:ascii="Times New Roman" w:eastAsia="Calibri" w:hAnsi="Times New Roman" w:cs="Times New Roman"/>
          <w:sz w:val="12"/>
          <w:szCs w:val="12"/>
        </w:rPr>
      </w:pPr>
      <w:r w:rsidRPr="0015017C">
        <w:rPr>
          <w:rFonts w:ascii="Times New Roman" w:eastAsia="Calibri" w:hAnsi="Times New Roman" w:cs="Times New Roman"/>
          <w:sz w:val="12"/>
          <w:szCs w:val="12"/>
        </w:rPr>
        <w:t>№</w:t>
      </w:r>
      <w:r>
        <w:rPr>
          <w:rFonts w:ascii="Times New Roman" w:eastAsia="Calibri" w:hAnsi="Times New Roman" w:cs="Times New Roman"/>
          <w:sz w:val="12"/>
          <w:szCs w:val="12"/>
        </w:rPr>
        <w:t>20 от 15 апреля 2016г. «</w:t>
      </w:r>
      <w:r w:rsidRPr="00032D4C">
        <w:rPr>
          <w:rFonts w:ascii="Times New Roman" w:eastAsia="Calibri" w:hAnsi="Times New Roman" w:cs="Times New Roman"/>
          <w:sz w:val="12"/>
          <w:szCs w:val="12"/>
        </w:rPr>
        <w:t>Об исполнении бюджета сельского поселения Сергиевск за первый квартал  2016 года</w:t>
      </w:r>
      <w:r>
        <w:rPr>
          <w:rFonts w:ascii="Times New Roman" w:eastAsia="Calibri" w:hAnsi="Times New Roman" w:cs="Times New Roman"/>
          <w:sz w:val="12"/>
          <w:szCs w:val="12"/>
        </w:rPr>
        <w:t>»………</w:t>
      </w:r>
      <w:r w:rsidR="002C7008">
        <w:rPr>
          <w:rFonts w:ascii="Times New Roman" w:eastAsia="Calibri" w:hAnsi="Times New Roman" w:cs="Times New Roman"/>
          <w:sz w:val="12"/>
          <w:szCs w:val="12"/>
        </w:rPr>
        <w:t>………..</w:t>
      </w:r>
      <w:r>
        <w:rPr>
          <w:rFonts w:ascii="Times New Roman" w:eastAsia="Calibri" w:hAnsi="Times New Roman" w:cs="Times New Roman"/>
          <w:sz w:val="12"/>
          <w:szCs w:val="12"/>
        </w:rPr>
        <w:t>……………….</w:t>
      </w:r>
      <w:r w:rsidR="004D7134">
        <w:rPr>
          <w:rFonts w:ascii="Times New Roman" w:eastAsia="Calibri" w:hAnsi="Times New Roman" w:cs="Times New Roman"/>
          <w:sz w:val="12"/>
          <w:szCs w:val="12"/>
        </w:rPr>
        <w:t>34</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641BBA" w:rsidRPr="0015017C" w:rsidRDefault="00032D4C" w:rsidP="00641BB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21. </w:t>
      </w:r>
      <w:r w:rsidR="00641BBA" w:rsidRPr="0015017C">
        <w:rPr>
          <w:rFonts w:ascii="Times New Roman" w:eastAsia="Calibri" w:hAnsi="Times New Roman" w:cs="Times New Roman"/>
          <w:sz w:val="12"/>
          <w:szCs w:val="12"/>
        </w:rPr>
        <w:t xml:space="preserve">Постановление администрации </w:t>
      </w:r>
      <w:r w:rsidR="00641BBA">
        <w:rPr>
          <w:rFonts w:ascii="Times New Roman" w:eastAsia="Calibri" w:hAnsi="Times New Roman" w:cs="Times New Roman"/>
          <w:sz w:val="12"/>
          <w:szCs w:val="12"/>
        </w:rPr>
        <w:t xml:space="preserve">сельского поселения Серноводск </w:t>
      </w:r>
      <w:r w:rsidR="00641BBA" w:rsidRPr="0015017C">
        <w:rPr>
          <w:rFonts w:ascii="Times New Roman" w:eastAsia="Calibri" w:hAnsi="Times New Roman" w:cs="Times New Roman"/>
          <w:sz w:val="12"/>
          <w:szCs w:val="12"/>
        </w:rPr>
        <w:t>муниципального района Сергиевский Самарской области</w:t>
      </w:r>
    </w:p>
    <w:p w:rsidR="0015017C" w:rsidRPr="0015017C" w:rsidRDefault="00641BBA" w:rsidP="0015017C">
      <w:pPr>
        <w:tabs>
          <w:tab w:val="left" w:pos="284"/>
        </w:tabs>
        <w:spacing w:after="0" w:line="240" w:lineRule="auto"/>
        <w:jc w:val="both"/>
        <w:rPr>
          <w:rFonts w:ascii="Times New Roman" w:eastAsia="Calibri" w:hAnsi="Times New Roman" w:cs="Times New Roman"/>
          <w:sz w:val="12"/>
          <w:szCs w:val="12"/>
        </w:rPr>
      </w:pPr>
      <w:r w:rsidRPr="0015017C">
        <w:rPr>
          <w:rFonts w:ascii="Times New Roman" w:eastAsia="Calibri" w:hAnsi="Times New Roman" w:cs="Times New Roman"/>
          <w:sz w:val="12"/>
          <w:szCs w:val="12"/>
        </w:rPr>
        <w:t>№</w:t>
      </w:r>
      <w:r>
        <w:rPr>
          <w:rFonts w:ascii="Times New Roman" w:eastAsia="Calibri" w:hAnsi="Times New Roman" w:cs="Times New Roman"/>
          <w:sz w:val="12"/>
          <w:szCs w:val="12"/>
        </w:rPr>
        <w:t>16 от 20 апреля 2016г. «</w:t>
      </w:r>
      <w:r w:rsidRPr="00641BBA">
        <w:rPr>
          <w:rFonts w:ascii="Times New Roman" w:eastAsia="Calibri" w:hAnsi="Times New Roman" w:cs="Times New Roman"/>
          <w:sz w:val="12"/>
          <w:szCs w:val="12"/>
        </w:rPr>
        <w:t>Об исполнении бюджета сельского поселения Серноводск за первый квартал  2016 года</w:t>
      </w:r>
      <w:r>
        <w:rPr>
          <w:rFonts w:ascii="Times New Roman" w:eastAsia="Calibri" w:hAnsi="Times New Roman" w:cs="Times New Roman"/>
          <w:sz w:val="12"/>
          <w:szCs w:val="12"/>
        </w:rPr>
        <w:t>»………………</w:t>
      </w:r>
      <w:r w:rsidR="002C7008">
        <w:rPr>
          <w:rFonts w:ascii="Times New Roman" w:eastAsia="Calibri" w:hAnsi="Times New Roman" w:cs="Times New Roman"/>
          <w:sz w:val="12"/>
          <w:szCs w:val="12"/>
        </w:rPr>
        <w:t>……………</w:t>
      </w:r>
      <w:r>
        <w:rPr>
          <w:rFonts w:ascii="Times New Roman" w:eastAsia="Calibri" w:hAnsi="Times New Roman" w:cs="Times New Roman"/>
          <w:sz w:val="12"/>
          <w:szCs w:val="12"/>
        </w:rPr>
        <w:t>….</w:t>
      </w:r>
      <w:r w:rsidR="004D7134">
        <w:rPr>
          <w:rFonts w:ascii="Times New Roman" w:eastAsia="Calibri" w:hAnsi="Times New Roman" w:cs="Times New Roman"/>
          <w:sz w:val="12"/>
          <w:szCs w:val="12"/>
        </w:rPr>
        <w:t>36</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D104D3" w:rsidRPr="0015017C" w:rsidRDefault="00641BBA" w:rsidP="00D104D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22. </w:t>
      </w:r>
      <w:r w:rsidR="00D104D3" w:rsidRPr="0015017C">
        <w:rPr>
          <w:rFonts w:ascii="Times New Roman" w:eastAsia="Calibri" w:hAnsi="Times New Roman" w:cs="Times New Roman"/>
          <w:sz w:val="12"/>
          <w:szCs w:val="12"/>
        </w:rPr>
        <w:t xml:space="preserve">Постановление администрации </w:t>
      </w:r>
      <w:r w:rsidR="00D104D3">
        <w:rPr>
          <w:rFonts w:ascii="Times New Roman" w:eastAsia="Calibri" w:hAnsi="Times New Roman" w:cs="Times New Roman"/>
          <w:sz w:val="12"/>
          <w:szCs w:val="12"/>
        </w:rPr>
        <w:t xml:space="preserve">сельского поселения Сургут </w:t>
      </w:r>
      <w:r w:rsidR="00D104D3" w:rsidRPr="0015017C">
        <w:rPr>
          <w:rFonts w:ascii="Times New Roman" w:eastAsia="Calibri" w:hAnsi="Times New Roman" w:cs="Times New Roman"/>
          <w:sz w:val="12"/>
          <w:szCs w:val="12"/>
        </w:rPr>
        <w:t>муниципального района Сергиевский Самарской области</w:t>
      </w:r>
    </w:p>
    <w:p w:rsidR="0015017C" w:rsidRPr="0015017C" w:rsidRDefault="00D104D3" w:rsidP="0015017C">
      <w:pPr>
        <w:tabs>
          <w:tab w:val="left" w:pos="284"/>
        </w:tabs>
        <w:spacing w:after="0" w:line="240" w:lineRule="auto"/>
        <w:jc w:val="both"/>
        <w:rPr>
          <w:rFonts w:ascii="Times New Roman" w:eastAsia="Calibri" w:hAnsi="Times New Roman" w:cs="Times New Roman"/>
          <w:sz w:val="12"/>
          <w:szCs w:val="12"/>
        </w:rPr>
      </w:pPr>
      <w:r w:rsidRPr="0015017C">
        <w:rPr>
          <w:rFonts w:ascii="Times New Roman" w:eastAsia="Calibri" w:hAnsi="Times New Roman" w:cs="Times New Roman"/>
          <w:sz w:val="12"/>
          <w:szCs w:val="12"/>
        </w:rPr>
        <w:t>№</w:t>
      </w:r>
      <w:r>
        <w:rPr>
          <w:rFonts w:ascii="Times New Roman" w:eastAsia="Calibri" w:hAnsi="Times New Roman" w:cs="Times New Roman"/>
          <w:sz w:val="12"/>
          <w:szCs w:val="12"/>
        </w:rPr>
        <w:t>18 от 18 апреля 2016г. «</w:t>
      </w:r>
      <w:r w:rsidRPr="00D104D3">
        <w:rPr>
          <w:rFonts w:ascii="Times New Roman" w:eastAsia="Calibri" w:hAnsi="Times New Roman" w:cs="Times New Roman"/>
          <w:sz w:val="12"/>
          <w:szCs w:val="12"/>
        </w:rPr>
        <w:t>Об исполнении бюджета сельского поселения Сургут за первый квартал  2016 года</w:t>
      </w:r>
      <w:r>
        <w:rPr>
          <w:rFonts w:ascii="Times New Roman" w:eastAsia="Calibri" w:hAnsi="Times New Roman" w:cs="Times New Roman"/>
          <w:sz w:val="12"/>
          <w:szCs w:val="12"/>
        </w:rPr>
        <w:t>»……………</w:t>
      </w:r>
      <w:r w:rsidR="002C7008">
        <w:rPr>
          <w:rFonts w:ascii="Times New Roman" w:eastAsia="Calibri" w:hAnsi="Times New Roman" w:cs="Times New Roman"/>
          <w:sz w:val="12"/>
          <w:szCs w:val="12"/>
        </w:rPr>
        <w:t>……</w:t>
      </w:r>
      <w:r>
        <w:rPr>
          <w:rFonts w:ascii="Times New Roman" w:eastAsia="Calibri" w:hAnsi="Times New Roman" w:cs="Times New Roman"/>
          <w:sz w:val="12"/>
          <w:szCs w:val="12"/>
        </w:rPr>
        <w:t>………………….</w:t>
      </w:r>
      <w:r w:rsidR="004D7134">
        <w:rPr>
          <w:rFonts w:ascii="Times New Roman" w:eastAsia="Calibri" w:hAnsi="Times New Roman" w:cs="Times New Roman"/>
          <w:sz w:val="12"/>
          <w:szCs w:val="12"/>
        </w:rPr>
        <w:t>38</w:t>
      </w:r>
    </w:p>
    <w:p w:rsidR="00D104D3" w:rsidRDefault="00D104D3" w:rsidP="0015017C">
      <w:pPr>
        <w:tabs>
          <w:tab w:val="left" w:pos="284"/>
        </w:tabs>
        <w:spacing w:after="0" w:line="240" w:lineRule="auto"/>
        <w:jc w:val="both"/>
        <w:rPr>
          <w:rFonts w:ascii="Times New Roman" w:eastAsia="Calibri" w:hAnsi="Times New Roman" w:cs="Times New Roman"/>
          <w:sz w:val="12"/>
          <w:szCs w:val="12"/>
        </w:rPr>
      </w:pPr>
    </w:p>
    <w:p w:rsidR="00257CDD" w:rsidRPr="0015017C" w:rsidRDefault="00D104D3" w:rsidP="00257CD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23. </w:t>
      </w:r>
      <w:r w:rsidR="00257CDD" w:rsidRPr="0015017C">
        <w:rPr>
          <w:rFonts w:ascii="Times New Roman" w:eastAsia="Calibri" w:hAnsi="Times New Roman" w:cs="Times New Roman"/>
          <w:sz w:val="12"/>
          <w:szCs w:val="12"/>
        </w:rPr>
        <w:t xml:space="preserve">Постановление администрации </w:t>
      </w:r>
      <w:r w:rsidR="00257CDD">
        <w:rPr>
          <w:rFonts w:ascii="Times New Roman" w:eastAsia="Calibri" w:hAnsi="Times New Roman" w:cs="Times New Roman"/>
          <w:sz w:val="12"/>
          <w:szCs w:val="12"/>
        </w:rPr>
        <w:t xml:space="preserve">сельского поселения Черновка </w:t>
      </w:r>
      <w:r w:rsidR="00257CDD" w:rsidRPr="0015017C">
        <w:rPr>
          <w:rFonts w:ascii="Times New Roman" w:eastAsia="Calibri" w:hAnsi="Times New Roman" w:cs="Times New Roman"/>
          <w:sz w:val="12"/>
          <w:szCs w:val="12"/>
        </w:rPr>
        <w:t>муниципального района Сергиевский Самарской области</w:t>
      </w:r>
    </w:p>
    <w:p w:rsidR="0015017C" w:rsidRPr="0015017C" w:rsidRDefault="00257CDD" w:rsidP="0015017C">
      <w:pPr>
        <w:tabs>
          <w:tab w:val="left" w:pos="284"/>
        </w:tabs>
        <w:spacing w:after="0" w:line="240" w:lineRule="auto"/>
        <w:jc w:val="both"/>
        <w:rPr>
          <w:rFonts w:ascii="Times New Roman" w:eastAsia="Calibri" w:hAnsi="Times New Roman" w:cs="Times New Roman"/>
          <w:sz w:val="12"/>
          <w:szCs w:val="12"/>
        </w:rPr>
      </w:pPr>
      <w:r w:rsidRPr="0015017C">
        <w:rPr>
          <w:rFonts w:ascii="Times New Roman" w:eastAsia="Calibri" w:hAnsi="Times New Roman" w:cs="Times New Roman"/>
          <w:sz w:val="12"/>
          <w:szCs w:val="12"/>
        </w:rPr>
        <w:t>№</w:t>
      </w:r>
      <w:r>
        <w:rPr>
          <w:rFonts w:ascii="Times New Roman" w:eastAsia="Calibri" w:hAnsi="Times New Roman" w:cs="Times New Roman"/>
          <w:sz w:val="12"/>
          <w:szCs w:val="12"/>
        </w:rPr>
        <w:t>17 от 15 апреля 2016г. «</w:t>
      </w:r>
      <w:r w:rsidRPr="00257CDD">
        <w:rPr>
          <w:rFonts w:ascii="Times New Roman" w:eastAsia="Calibri" w:hAnsi="Times New Roman" w:cs="Times New Roman"/>
          <w:sz w:val="12"/>
          <w:szCs w:val="12"/>
        </w:rPr>
        <w:t>Об исполнении бюджета сельского поселения Черновка за первый квартал  2016 года</w:t>
      </w:r>
      <w:r>
        <w:rPr>
          <w:rFonts w:ascii="Times New Roman" w:eastAsia="Calibri" w:hAnsi="Times New Roman" w:cs="Times New Roman"/>
          <w:sz w:val="12"/>
          <w:szCs w:val="12"/>
        </w:rPr>
        <w:t>»……</w:t>
      </w:r>
      <w:r w:rsidR="00CC4301">
        <w:rPr>
          <w:rFonts w:ascii="Times New Roman" w:eastAsia="Calibri" w:hAnsi="Times New Roman" w:cs="Times New Roman"/>
          <w:sz w:val="12"/>
          <w:szCs w:val="12"/>
        </w:rPr>
        <w:t>……….</w:t>
      </w:r>
      <w:r>
        <w:rPr>
          <w:rFonts w:ascii="Times New Roman" w:eastAsia="Calibri" w:hAnsi="Times New Roman" w:cs="Times New Roman"/>
          <w:sz w:val="12"/>
          <w:szCs w:val="12"/>
        </w:rPr>
        <w:t>……………………</w:t>
      </w:r>
      <w:r w:rsidR="004D7134">
        <w:rPr>
          <w:rFonts w:ascii="Times New Roman" w:eastAsia="Calibri" w:hAnsi="Times New Roman" w:cs="Times New Roman"/>
          <w:sz w:val="12"/>
          <w:szCs w:val="12"/>
        </w:rPr>
        <w:t>39</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2F40F7" w:rsidRPr="0015017C" w:rsidRDefault="00257CDD" w:rsidP="002F40F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24. </w:t>
      </w:r>
      <w:r w:rsidR="002F40F7" w:rsidRPr="0015017C">
        <w:rPr>
          <w:rFonts w:ascii="Times New Roman" w:eastAsia="Calibri" w:hAnsi="Times New Roman" w:cs="Times New Roman"/>
          <w:sz w:val="12"/>
          <w:szCs w:val="12"/>
        </w:rPr>
        <w:t xml:space="preserve">Постановление администрации </w:t>
      </w:r>
      <w:r w:rsidR="002F40F7">
        <w:rPr>
          <w:rFonts w:ascii="Times New Roman" w:eastAsia="Calibri" w:hAnsi="Times New Roman" w:cs="Times New Roman"/>
          <w:sz w:val="12"/>
          <w:szCs w:val="12"/>
        </w:rPr>
        <w:t xml:space="preserve">городского поселения Суходол </w:t>
      </w:r>
      <w:r w:rsidR="002F40F7" w:rsidRPr="0015017C">
        <w:rPr>
          <w:rFonts w:ascii="Times New Roman" w:eastAsia="Calibri" w:hAnsi="Times New Roman" w:cs="Times New Roman"/>
          <w:sz w:val="12"/>
          <w:szCs w:val="12"/>
        </w:rPr>
        <w:t>муниципального района Сергиевский Самарской области</w:t>
      </w:r>
    </w:p>
    <w:p w:rsidR="0015017C" w:rsidRPr="0015017C" w:rsidRDefault="002F40F7" w:rsidP="0015017C">
      <w:pPr>
        <w:tabs>
          <w:tab w:val="left" w:pos="284"/>
        </w:tabs>
        <w:spacing w:after="0" w:line="240" w:lineRule="auto"/>
        <w:jc w:val="both"/>
        <w:rPr>
          <w:rFonts w:ascii="Times New Roman" w:eastAsia="Calibri" w:hAnsi="Times New Roman" w:cs="Times New Roman"/>
          <w:sz w:val="12"/>
          <w:szCs w:val="12"/>
        </w:rPr>
      </w:pPr>
      <w:r w:rsidRPr="0015017C">
        <w:rPr>
          <w:rFonts w:ascii="Times New Roman" w:eastAsia="Calibri" w:hAnsi="Times New Roman" w:cs="Times New Roman"/>
          <w:sz w:val="12"/>
          <w:szCs w:val="12"/>
        </w:rPr>
        <w:t>№</w:t>
      </w:r>
      <w:r>
        <w:rPr>
          <w:rFonts w:ascii="Times New Roman" w:eastAsia="Calibri" w:hAnsi="Times New Roman" w:cs="Times New Roman"/>
          <w:sz w:val="12"/>
          <w:szCs w:val="12"/>
        </w:rPr>
        <w:t>21 от 15 апреля 2016г. «</w:t>
      </w:r>
      <w:r w:rsidRPr="002F40F7">
        <w:rPr>
          <w:rFonts w:ascii="Times New Roman" w:eastAsia="Calibri" w:hAnsi="Times New Roman" w:cs="Times New Roman"/>
          <w:sz w:val="12"/>
          <w:szCs w:val="12"/>
        </w:rPr>
        <w:t>Об исполнении бюджета городского поселения Суходол за первый квартал  2016 года</w:t>
      </w:r>
      <w:r>
        <w:rPr>
          <w:rFonts w:ascii="Times New Roman" w:eastAsia="Calibri" w:hAnsi="Times New Roman" w:cs="Times New Roman"/>
          <w:sz w:val="12"/>
          <w:szCs w:val="12"/>
        </w:rPr>
        <w:t>»…………</w:t>
      </w:r>
      <w:r w:rsidR="00CC4301">
        <w:rPr>
          <w:rFonts w:ascii="Times New Roman" w:eastAsia="Calibri" w:hAnsi="Times New Roman" w:cs="Times New Roman"/>
          <w:sz w:val="12"/>
          <w:szCs w:val="12"/>
        </w:rPr>
        <w:t>……...</w:t>
      </w:r>
      <w:r>
        <w:rPr>
          <w:rFonts w:ascii="Times New Roman" w:eastAsia="Calibri" w:hAnsi="Times New Roman" w:cs="Times New Roman"/>
          <w:sz w:val="12"/>
          <w:szCs w:val="12"/>
        </w:rPr>
        <w:t>……………….</w:t>
      </w:r>
      <w:r w:rsidR="004D7134">
        <w:rPr>
          <w:rFonts w:ascii="Times New Roman" w:eastAsia="Calibri" w:hAnsi="Times New Roman" w:cs="Times New Roman"/>
          <w:sz w:val="12"/>
          <w:szCs w:val="12"/>
        </w:rPr>
        <w:t>41</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9D2E28" w:rsidRPr="0015017C" w:rsidRDefault="009D2E28" w:rsidP="009D2E2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25. Решение Собрания Представителей</w:t>
      </w:r>
      <w:r w:rsidRPr="0015017C">
        <w:rPr>
          <w:rFonts w:ascii="Times New Roman" w:eastAsia="Calibri" w:hAnsi="Times New Roman" w:cs="Times New Roman"/>
          <w:sz w:val="12"/>
          <w:szCs w:val="12"/>
        </w:rPr>
        <w:t xml:space="preserve"> муниципального района Сергиевский Самарской области</w:t>
      </w:r>
    </w:p>
    <w:p w:rsidR="0015017C" w:rsidRPr="0015017C" w:rsidRDefault="009D2E28" w:rsidP="009D2E28">
      <w:pPr>
        <w:tabs>
          <w:tab w:val="left" w:pos="284"/>
        </w:tabs>
        <w:spacing w:after="0" w:line="240" w:lineRule="auto"/>
        <w:jc w:val="both"/>
        <w:rPr>
          <w:rFonts w:ascii="Times New Roman" w:eastAsia="Calibri" w:hAnsi="Times New Roman" w:cs="Times New Roman"/>
          <w:sz w:val="12"/>
          <w:szCs w:val="12"/>
        </w:rPr>
      </w:pPr>
      <w:r w:rsidRPr="0015017C">
        <w:rPr>
          <w:rFonts w:ascii="Times New Roman" w:eastAsia="Calibri" w:hAnsi="Times New Roman" w:cs="Times New Roman"/>
          <w:sz w:val="12"/>
          <w:szCs w:val="12"/>
        </w:rPr>
        <w:t>№</w:t>
      </w:r>
      <w:r>
        <w:rPr>
          <w:rFonts w:ascii="Times New Roman" w:eastAsia="Calibri" w:hAnsi="Times New Roman" w:cs="Times New Roman"/>
          <w:sz w:val="12"/>
          <w:szCs w:val="12"/>
        </w:rPr>
        <w:t>16 от 28 апреля 2016г. «</w:t>
      </w:r>
      <w:r w:rsidRPr="009D2E28">
        <w:rPr>
          <w:rFonts w:ascii="Times New Roman" w:eastAsia="Calibri" w:hAnsi="Times New Roman" w:cs="Times New Roman"/>
          <w:sz w:val="12"/>
          <w:szCs w:val="12"/>
        </w:rPr>
        <w:t>О внесении дополнений в Решение Собрания Представителей муниципального района Сергиевский №48 от 11.09.2014г.  «Об утверждении прогнозного плана (программы) приватизации имущества муниципального района Сергиевский Самарской области на 2015-2017 гг.»</w:t>
      </w:r>
      <w:r>
        <w:rPr>
          <w:rFonts w:ascii="Times New Roman" w:eastAsia="Calibri" w:hAnsi="Times New Roman" w:cs="Times New Roman"/>
          <w:sz w:val="12"/>
          <w:szCs w:val="12"/>
        </w:rPr>
        <w:t>…………………</w:t>
      </w:r>
      <w:r w:rsidR="00CC4301">
        <w:rPr>
          <w:rFonts w:ascii="Times New Roman" w:eastAsia="Calibri" w:hAnsi="Times New Roman" w:cs="Times New Roman"/>
          <w:sz w:val="12"/>
          <w:szCs w:val="12"/>
        </w:rPr>
        <w:t>….</w:t>
      </w:r>
      <w:r>
        <w:rPr>
          <w:rFonts w:ascii="Times New Roman" w:eastAsia="Calibri" w:hAnsi="Times New Roman" w:cs="Times New Roman"/>
          <w:sz w:val="12"/>
          <w:szCs w:val="12"/>
        </w:rPr>
        <w:t>……………………………………………………………………………………………………………….</w:t>
      </w:r>
      <w:r w:rsidR="004D7134">
        <w:rPr>
          <w:rFonts w:ascii="Times New Roman" w:eastAsia="Calibri" w:hAnsi="Times New Roman" w:cs="Times New Roman"/>
          <w:sz w:val="12"/>
          <w:szCs w:val="12"/>
        </w:rPr>
        <w:t>43</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D90470" w:rsidRPr="0015017C" w:rsidRDefault="009D2E28" w:rsidP="00D9047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26. </w:t>
      </w:r>
      <w:r w:rsidR="00D90470">
        <w:rPr>
          <w:rFonts w:ascii="Times New Roman" w:eastAsia="Calibri" w:hAnsi="Times New Roman" w:cs="Times New Roman"/>
          <w:sz w:val="12"/>
          <w:szCs w:val="12"/>
        </w:rPr>
        <w:t>Решение Собрания Представителей</w:t>
      </w:r>
      <w:r w:rsidR="00D90470" w:rsidRPr="0015017C">
        <w:rPr>
          <w:rFonts w:ascii="Times New Roman" w:eastAsia="Calibri" w:hAnsi="Times New Roman" w:cs="Times New Roman"/>
          <w:sz w:val="12"/>
          <w:szCs w:val="12"/>
        </w:rPr>
        <w:t xml:space="preserve"> муниципального района Сергиевский Самарской области</w:t>
      </w:r>
    </w:p>
    <w:p w:rsidR="0015017C" w:rsidRPr="0015017C" w:rsidRDefault="00D90470" w:rsidP="00D90470">
      <w:pPr>
        <w:tabs>
          <w:tab w:val="left" w:pos="284"/>
        </w:tabs>
        <w:spacing w:after="0" w:line="240" w:lineRule="auto"/>
        <w:jc w:val="both"/>
        <w:rPr>
          <w:rFonts w:ascii="Times New Roman" w:eastAsia="Calibri" w:hAnsi="Times New Roman" w:cs="Times New Roman"/>
          <w:sz w:val="12"/>
          <w:szCs w:val="12"/>
        </w:rPr>
      </w:pPr>
      <w:r w:rsidRPr="0015017C">
        <w:rPr>
          <w:rFonts w:ascii="Times New Roman" w:eastAsia="Calibri" w:hAnsi="Times New Roman" w:cs="Times New Roman"/>
          <w:sz w:val="12"/>
          <w:szCs w:val="12"/>
        </w:rPr>
        <w:t>№</w:t>
      </w:r>
      <w:r>
        <w:rPr>
          <w:rFonts w:ascii="Times New Roman" w:eastAsia="Calibri" w:hAnsi="Times New Roman" w:cs="Times New Roman"/>
          <w:sz w:val="12"/>
          <w:szCs w:val="12"/>
        </w:rPr>
        <w:t xml:space="preserve">17 от 28 апреля 2016г. </w:t>
      </w:r>
      <w:proofErr w:type="gramStart"/>
      <w:r>
        <w:rPr>
          <w:rFonts w:ascii="Times New Roman" w:eastAsia="Calibri" w:hAnsi="Times New Roman" w:cs="Times New Roman"/>
          <w:sz w:val="12"/>
          <w:szCs w:val="12"/>
        </w:rPr>
        <w:t>«</w:t>
      </w:r>
      <w:r w:rsidRPr="00D90470">
        <w:rPr>
          <w:rFonts w:ascii="Times New Roman" w:eastAsia="Calibri" w:hAnsi="Times New Roman" w:cs="Times New Roman"/>
          <w:sz w:val="12"/>
          <w:szCs w:val="12"/>
        </w:rPr>
        <w:t>О внесении изменений в Решение Собрания Представителей муниципального района Се</w:t>
      </w:r>
      <w:r>
        <w:rPr>
          <w:rFonts w:ascii="Times New Roman" w:eastAsia="Calibri" w:hAnsi="Times New Roman" w:cs="Times New Roman"/>
          <w:sz w:val="12"/>
          <w:szCs w:val="12"/>
        </w:rPr>
        <w:t xml:space="preserve">ргиевский № 03 от 29.01.2016г. </w:t>
      </w:r>
      <w:r w:rsidRPr="00D90470">
        <w:rPr>
          <w:rFonts w:ascii="Times New Roman" w:eastAsia="Calibri" w:hAnsi="Times New Roman" w:cs="Times New Roman"/>
          <w:sz w:val="12"/>
          <w:szCs w:val="12"/>
        </w:rPr>
        <w:t>«Об утверждении коэффициентов, применяемых для расчета арендной платы, условий и сроков ее внесения за использование земельных участков, государственная собственность на которые не разграничена, находящиеся на территории муниципального района Сергиевский Самарской области и предоставленные в аренду  без торгов»</w:t>
      </w:r>
      <w:r>
        <w:rPr>
          <w:rFonts w:ascii="Times New Roman" w:eastAsia="Calibri" w:hAnsi="Times New Roman" w:cs="Times New Roman"/>
          <w:sz w:val="12"/>
          <w:szCs w:val="12"/>
        </w:rPr>
        <w:t>………</w:t>
      </w:r>
      <w:r w:rsidR="00CC4301">
        <w:rPr>
          <w:rFonts w:ascii="Times New Roman" w:eastAsia="Calibri" w:hAnsi="Times New Roman" w:cs="Times New Roman"/>
          <w:sz w:val="12"/>
          <w:szCs w:val="12"/>
        </w:rPr>
        <w:t>……</w:t>
      </w:r>
      <w:r>
        <w:rPr>
          <w:rFonts w:ascii="Times New Roman" w:eastAsia="Calibri" w:hAnsi="Times New Roman" w:cs="Times New Roman"/>
          <w:sz w:val="12"/>
          <w:szCs w:val="12"/>
        </w:rPr>
        <w:t>………………………………………………………………………………..</w:t>
      </w:r>
      <w:r w:rsidR="004D7134">
        <w:rPr>
          <w:rFonts w:ascii="Times New Roman" w:eastAsia="Calibri" w:hAnsi="Times New Roman" w:cs="Times New Roman"/>
          <w:sz w:val="12"/>
          <w:szCs w:val="12"/>
        </w:rPr>
        <w:t>43</w:t>
      </w:r>
      <w:proofErr w:type="gramEnd"/>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E55684" w:rsidRPr="0015017C" w:rsidRDefault="00D90470" w:rsidP="00E5568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27. </w:t>
      </w:r>
      <w:r w:rsidR="00E55684">
        <w:rPr>
          <w:rFonts w:ascii="Times New Roman" w:eastAsia="Calibri" w:hAnsi="Times New Roman" w:cs="Times New Roman"/>
          <w:sz w:val="12"/>
          <w:szCs w:val="12"/>
        </w:rPr>
        <w:t>Решение Собрания Представителей</w:t>
      </w:r>
      <w:r w:rsidR="00E55684" w:rsidRPr="0015017C">
        <w:rPr>
          <w:rFonts w:ascii="Times New Roman" w:eastAsia="Calibri" w:hAnsi="Times New Roman" w:cs="Times New Roman"/>
          <w:sz w:val="12"/>
          <w:szCs w:val="12"/>
        </w:rPr>
        <w:t xml:space="preserve"> муниципального района Сергиевский Самарской области</w:t>
      </w:r>
    </w:p>
    <w:p w:rsidR="00E55684" w:rsidRPr="00E55684" w:rsidRDefault="00E55684" w:rsidP="00E55684">
      <w:pPr>
        <w:tabs>
          <w:tab w:val="left" w:pos="284"/>
        </w:tabs>
        <w:spacing w:after="0" w:line="240" w:lineRule="auto"/>
        <w:jc w:val="both"/>
        <w:rPr>
          <w:rFonts w:ascii="Times New Roman" w:eastAsia="Calibri" w:hAnsi="Times New Roman" w:cs="Times New Roman"/>
          <w:sz w:val="12"/>
          <w:szCs w:val="12"/>
        </w:rPr>
      </w:pPr>
      <w:r w:rsidRPr="0015017C">
        <w:rPr>
          <w:rFonts w:ascii="Times New Roman" w:eastAsia="Calibri" w:hAnsi="Times New Roman" w:cs="Times New Roman"/>
          <w:sz w:val="12"/>
          <w:szCs w:val="12"/>
        </w:rPr>
        <w:t>№</w:t>
      </w:r>
      <w:r>
        <w:rPr>
          <w:rFonts w:ascii="Times New Roman" w:eastAsia="Calibri" w:hAnsi="Times New Roman" w:cs="Times New Roman"/>
          <w:sz w:val="12"/>
          <w:szCs w:val="12"/>
        </w:rPr>
        <w:t>18 от 28 апреля 2016г. «</w:t>
      </w:r>
      <w:r w:rsidRPr="00E55684">
        <w:rPr>
          <w:rFonts w:ascii="Times New Roman" w:eastAsia="Calibri" w:hAnsi="Times New Roman" w:cs="Times New Roman"/>
          <w:sz w:val="12"/>
          <w:szCs w:val="12"/>
        </w:rPr>
        <w:t>Об утверждении Положения «О порядке назначения и проведения опроса граждан на территории муниципального района Сергиевский Самарской области</w:t>
      </w:r>
      <w:r>
        <w:rPr>
          <w:rFonts w:ascii="Times New Roman" w:eastAsia="Calibri" w:hAnsi="Times New Roman" w:cs="Times New Roman"/>
          <w:sz w:val="12"/>
          <w:szCs w:val="12"/>
        </w:rPr>
        <w:t>»……</w:t>
      </w:r>
      <w:r w:rsidR="00CC4301">
        <w:rPr>
          <w:rFonts w:ascii="Times New Roman" w:eastAsia="Calibri" w:hAnsi="Times New Roman" w:cs="Times New Roman"/>
          <w:sz w:val="12"/>
          <w:szCs w:val="12"/>
        </w:rPr>
        <w:t>……….</w:t>
      </w:r>
      <w:r>
        <w:rPr>
          <w:rFonts w:ascii="Times New Roman" w:eastAsia="Calibri" w:hAnsi="Times New Roman" w:cs="Times New Roman"/>
          <w:sz w:val="12"/>
          <w:szCs w:val="12"/>
        </w:rPr>
        <w:t>……………………………………………………………………………………………………..</w:t>
      </w:r>
      <w:r w:rsidR="004D7134">
        <w:rPr>
          <w:rFonts w:ascii="Times New Roman" w:eastAsia="Calibri" w:hAnsi="Times New Roman" w:cs="Times New Roman"/>
          <w:sz w:val="12"/>
          <w:szCs w:val="12"/>
        </w:rPr>
        <w:t>44</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7876F1" w:rsidRPr="0015017C" w:rsidRDefault="00880B84" w:rsidP="007876F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28. </w:t>
      </w:r>
      <w:r w:rsidR="007876F1" w:rsidRPr="0015017C">
        <w:rPr>
          <w:rFonts w:ascii="Times New Roman" w:eastAsia="Calibri" w:hAnsi="Times New Roman" w:cs="Times New Roman"/>
          <w:sz w:val="12"/>
          <w:szCs w:val="12"/>
        </w:rPr>
        <w:t>Постановление администрации муниципального района Сергиевский Самарской области</w:t>
      </w:r>
    </w:p>
    <w:p w:rsidR="0015017C" w:rsidRPr="0015017C" w:rsidRDefault="007876F1" w:rsidP="0015017C">
      <w:pPr>
        <w:tabs>
          <w:tab w:val="left" w:pos="284"/>
        </w:tabs>
        <w:spacing w:after="0" w:line="240" w:lineRule="auto"/>
        <w:jc w:val="both"/>
        <w:rPr>
          <w:rFonts w:ascii="Times New Roman" w:eastAsia="Calibri" w:hAnsi="Times New Roman" w:cs="Times New Roman"/>
          <w:sz w:val="12"/>
          <w:szCs w:val="12"/>
        </w:rPr>
      </w:pPr>
      <w:r w:rsidRPr="0015017C">
        <w:rPr>
          <w:rFonts w:ascii="Times New Roman" w:eastAsia="Calibri" w:hAnsi="Times New Roman" w:cs="Times New Roman"/>
          <w:sz w:val="12"/>
          <w:szCs w:val="12"/>
        </w:rPr>
        <w:t>№</w:t>
      </w:r>
      <w:r>
        <w:rPr>
          <w:rFonts w:ascii="Times New Roman" w:eastAsia="Calibri" w:hAnsi="Times New Roman" w:cs="Times New Roman"/>
          <w:sz w:val="12"/>
          <w:szCs w:val="12"/>
        </w:rPr>
        <w:t>465 от 25 апреля 2016г. «</w:t>
      </w:r>
      <w:r w:rsidRPr="007876F1">
        <w:rPr>
          <w:rFonts w:ascii="Times New Roman" w:eastAsia="Calibri" w:hAnsi="Times New Roman" w:cs="Times New Roman"/>
          <w:sz w:val="12"/>
          <w:szCs w:val="12"/>
        </w:rPr>
        <w:t xml:space="preserve">Об изъятии земельного участка и жилых помещений, расположенных в п. Серноводск по ул. </w:t>
      </w:r>
      <w:proofErr w:type="gramStart"/>
      <w:r w:rsidRPr="007876F1">
        <w:rPr>
          <w:rFonts w:ascii="Times New Roman" w:eastAsia="Calibri" w:hAnsi="Times New Roman" w:cs="Times New Roman"/>
          <w:sz w:val="12"/>
          <w:szCs w:val="12"/>
        </w:rPr>
        <w:t>Серная</w:t>
      </w:r>
      <w:proofErr w:type="gramEnd"/>
      <w:r w:rsidRPr="007876F1">
        <w:rPr>
          <w:rFonts w:ascii="Times New Roman" w:eastAsia="Calibri" w:hAnsi="Times New Roman" w:cs="Times New Roman"/>
          <w:sz w:val="12"/>
          <w:szCs w:val="12"/>
        </w:rPr>
        <w:t>, д.37, для муниципальных нужд</w:t>
      </w:r>
      <w:r>
        <w:rPr>
          <w:rFonts w:ascii="Times New Roman" w:eastAsia="Calibri" w:hAnsi="Times New Roman" w:cs="Times New Roman"/>
          <w:sz w:val="12"/>
          <w:szCs w:val="12"/>
        </w:rPr>
        <w:t>»………</w:t>
      </w:r>
      <w:r w:rsidR="00CC4301">
        <w:rPr>
          <w:rFonts w:ascii="Times New Roman" w:eastAsia="Calibri" w:hAnsi="Times New Roman" w:cs="Times New Roman"/>
          <w:sz w:val="12"/>
          <w:szCs w:val="12"/>
        </w:rPr>
        <w:t>……..</w:t>
      </w:r>
      <w:r>
        <w:rPr>
          <w:rFonts w:ascii="Times New Roman" w:eastAsia="Calibri" w:hAnsi="Times New Roman" w:cs="Times New Roman"/>
          <w:sz w:val="12"/>
          <w:szCs w:val="12"/>
        </w:rPr>
        <w:t>…………………………………………………………………………………………………………………………</w:t>
      </w:r>
      <w:r w:rsidR="004D7134">
        <w:rPr>
          <w:rFonts w:ascii="Times New Roman" w:eastAsia="Calibri" w:hAnsi="Times New Roman" w:cs="Times New Roman"/>
          <w:sz w:val="12"/>
          <w:szCs w:val="12"/>
        </w:rPr>
        <w:t>45</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30F69" w:rsidRPr="0015017C" w:rsidRDefault="007876F1" w:rsidP="00130F6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29. </w:t>
      </w:r>
      <w:r w:rsidR="00130F69" w:rsidRPr="0015017C">
        <w:rPr>
          <w:rFonts w:ascii="Times New Roman" w:eastAsia="Calibri" w:hAnsi="Times New Roman" w:cs="Times New Roman"/>
          <w:sz w:val="12"/>
          <w:szCs w:val="12"/>
        </w:rPr>
        <w:t>Постановление администрации муниципального района Сергиевский Самарской области</w:t>
      </w:r>
    </w:p>
    <w:p w:rsidR="0015017C" w:rsidRPr="0015017C" w:rsidRDefault="00130F69" w:rsidP="0015017C">
      <w:pPr>
        <w:tabs>
          <w:tab w:val="left" w:pos="284"/>
        </w:tabs>
        <w:spacing w:after="0" w:line="240" w:lineRule="auto"/>
        <w:jc w:val="both"/>
        <w:rPr>
          <w:rFonts w:ascii="Times New Roman" w:eastAsia="Calibri" w:hAnsi="Times New Roman" w:cs="Times New Roman"/>
          <w:sz w:val="12"/>
          <w:szCs w:val="12"/>
        </w:rPr>
      </w:pPr>
      <w:r w:rsidRPr="0015017C">
        <w:rPr>
          <w:rFonts w:ascii="Times New Roman" w:eastAsia="Calibri" w:hAnsi="Times New Roman" w:cs="Times New Roman"/>
          <w:sz w:val="12"/>
          <w:szCs w:val="12"/>
        </w:rPr>
        <w:t>№</w:t>
      </w:r>
      <w:r>
        <w:rPr>
          <w:rFonts w:ascii="Times New Roman" w:eastAsia="Calibri" w:hAnsi="Times New Roman" w:cs="Times New Roman"/>
          <w:sz w:val="12"/>
          <w:szCs w:val="12"/>
        </w:rPr>
        <w:t>469 от 26 апреля 2016г. «</w:t>
      </w:r>
      <w:r w:rsidRPr="00130F69">
        <w:rPr>
          <w:rFonts w:ascii="Times New Roman" w:eastAsia="Calibri" w:hAnsi="Times New Roman" w:cs="Times New Roman"/>
          <w:sz w:val="12"/>
          <w:szCs w:val="12"/>
        </w:rPr>
        <w:t xml:space="preserve">Об изъятии земельного участка и жилых помещений, расположенных в п.г.т.Суходол по ул. </w:t>
      </w:r>
      <w:proofErr w:type="gramStart"/>
      <w:r w:rsidRPr="00130F69">
        <w:rPr>
          <w:rFonts w:ascii="Times New Roman" w:eastAsia="Calibri" w:hAnsi="Times New Roman" w:cs="Times New Roman"/>
          <w:sz w:val="12"/>
          <w:szCs w:val="12"/>
        </w:rPr>
        <w:t>Парковая</w:t>
      </w:r>
      <w:proofErr w:type="gramEnd"/>
      <w:r w:rsidRPr="00130F69">
        <w:rPr>
          <w:rFonts w:ascii="Times New Roman" w:eastAsia="Calibri" w:hAnsi="Times New Roman" w:cs="Times New Roman"/>
          <w:sz w:val="12"/>
          <w:szCs w:val="12"/>
        </w:rPr>
        <w:t>, д.9, для муниципальных нужд</w:t>
      </w:r>
      <w:r>
        <w:rPr>
          <w:rFonts w:ascii="Times New Roman" w:eastAsia="Calibri" w:hAnsi="Times New Roman" w:cs="Times New Roman"/>
          <w:sz w:val="12"/>
          <w:szCs w:val="12"/>
        </w:rPr>
        <w:t>»………</w:t>
      </w:r>
      <w:r w:rsidR="00CC4301">
        <w:rPr>
          <w:rFonts w:ascii="Times New Roman" w:eastAsia="Calibri" w:hAnsi="Times New Roman" w:cs="Times New Roman"/>
          <w:sz w:val="12"/>
          <w:szCs w:val="12"/>
        </w:rPr>
        <w:t>…….</w:t>
      </w:r>
      <w:r>
        <w:rPr>
          <w:rFonts w:ascii="Times New Roman" w:eastAsia="Calibri" w:hAnsi="Times New Roman" w:cs="Times New Roman"/>
          <w:sz w:val="12"/>
          <w:szCs w:val="12"/>
        </w:rPr>
        <w:t>………………………………………………………………………………………………………………………….</w:t>
      </w:r>
      <w:r w:rsidR="004D7134">
        <w:rPr>
          <w:rFonts w:ascii="Times New Roman" w:eastAsia="Calibri" w:hAnsi="Times New Roman" w:cs="Times New Roman"/>
          <w:sz w:val="12"/>
          <w:szCs w:val="12"/>
        </w:rPr>
        <w:t>45</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8A4235" w:rsidRPr="0015017C" w:rsidRDefault="00130F69" w:rsidP="008A423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30. </w:t>
      </w:r>
      <w:r w:rsidR="008A4235" w:rsidRPr="0015017C">
        <w:rPr>
          <w:rFonts w:ascii="Times New Roman" w:eastAsia="Calibri" w:hAnsi="Times New Roman" w:cs="Times New Roman"/>
          <w:sz w:val="12"/>
          <w:szCs w:val="12"/>
        </w:rPr>
        <w:t>Постановление администрации муниципального района Сергиевский Самарской области</w:t>
      </w:r>
    </w:p>
    <w:p w:rsidR="0015017C" w:rsidRPr="0015017C" w:rsidRDefault="008A4235" w:rsidP="0015017C">
      <w:pPr>
        <w:tabs>
          <w:tab w:val="left" w:pos="284"/>
        </w:tabs>
        <w:spacing w:after="0" w:line="240" w:lineRule="auto"/>
        <w:jc w:val="both"/>
        <w:rPr>
          <w:rFonts w:ascii="Times New Roman" w:eastAsia="Calibri" w:hAnsi="Times New Roman" w:cs="Times New Roman"/>
          <w:sz w:val="12"/>
          <w:szCs w:val="12"/>
        </w:rPr>
      </w:pPr>
      <w:r w:rsidRPr="0015017C">
        <w:rPr>
          <w:rFonts w:ascii="Times New Roman" w:eastAsia="Calibri" w:hAnsi="Times New Roman" w:cs="Times New Roman"/>
          <w:sz w:val="12"/>
          <w:szCs w:val="12"/>
        </w:rPr>
        <w:t>№</w:t>
      </w:r>
      <w:r>
        <w:rPr>
          <w:rFonts w:ascii="Times New Roman" w:eastAsia="Calibri" w:hAnsi="Times New Roman" w:cs="Times New Roman"/>
          <w:sz w:val="12"/>
          <w:szCs w:val="12"/>
        </w:rPr>
        <w:t>470 от 26 апреля 2016г. «</w:t>
      </w:r>
      <w:r w:rsidRPr="008A4235">
        <w:rPr>
          <w:rFonts w:ascii="Times New Roman" w:eastAsia="Calibri" w:hAnsi="Times New Roman" w:cs="Times New Roman"/>
          <w:sz w:val="12"/>
          <w:szCs w:val="12"/>
        </w:rPr>
        <w:t xml:space="preserve">Об изъятии земельного участка и жилых помещений, расположенных в п.г.т.Суходол по ул. </w:t>
      </w:r>
      <w:proofErr w:type="gramStart"/>
      <w:r w:rsidRPr="008A4235">
        <w:rPr>
          <w:rFonts w:ascii="Times New Roman" w:eastAsia="Calibri" w:hAnsi="Times New Roman" w:cs="Times New Roman"/>
          <w:sz w:val="12"/>
          <w:szCs w:val="12"/>
        </w:rPr>
        <w:t>Парковая</w:t>
      </w:r>
      <w:proofErr w:type="gramEnd"/>
      <w:r w:rsidRPr="008A4235">
        <w:rPr>
          <w:rFonts w:ascii="Times New Roman" w:eastAsia="Calibri" w:hAnsi="Times New Roman" w:cs="Times New Roman"/>
          <w:sz w:val="12"/>
          <w:szCs w:val="12"/>
        </w:rPr>
        <w:t>, д.11, для муниципальных нужд</w:t>
      </w:r>
      <w:r>
        <w:rPr>
          <w:rFonts w:ascii="Times New Roman" w:eastAsia="Calibri" w:hAnsi="Times New Roman" w:cs="Times New Roman"/>
          <w:sz w:val="12"/>
          <w:szCs w:val="12"/>
        </w:rPr>
        <w:t>»…………………………</w:t>
      </w:r>
      <w:r w:rsidR="00CC4301">
        <w:rPr>
          <w:rFonts w:ascii="Times New Roman" w:eastAsia="Calibri" w:hAnsi="Times New Roman" w:cs="Times New Roman"/>
          <w:sz w:val="12"/>
          <w:szCs w:val="12"/>
        </w:rPr>
        <w:t>………</w:t>
      </w:r>
      <w:r>
        <w:rPr>
          <w:rFonts w:ascii="Times New Roman" w:eastAsia="Calibri" w:hAnsi="Times New Roman" w:cs="Times New Roman"/>
          <w:sz w:val="12"/>
          <w:szCs w:val="12"/>
        </w:rPr>
        <w:t>……………………………………………………………………………………………………..</w:t>
      </w:r>
      <w:r w:rsidR="004D7134">
        <w:rPr>
          <w:rFonts w:ascii="Times New Roman" w:eastAsia="Calibri" w:hAnsi="Times New Roman" w:cs="Times New Roman"/>
          <w:sz w:val="12"/>
          <w:szCs w:val="12"/>
        </w:rPr>
        <w:t>46</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AA69DE" w:rsidRPr="0015017C" w:rsidRDefault="008A4235" w:rsidP="00AA69D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31. </w:t>
      </w:r>
      <w:r w:rsidR="00AA69DE" w:rsidRPr="0015017C">
        <w:rPr>
          <w:rFonts w:ascii="Times New Roman" w:eastAsia="Calibri" w:hAnsi="Times New Roman" w:cs="Times New Roman"/>
          <w:sz w:val="12"/>
          <w:szCs w:val="12"/>
        </w:rPr>
        <w:t>Постановление администрации муниципального района Сергиевский Самарской области</w:t>
      </w:r>
    </w:p>
    <w:p w:rsidR="0015017C" w:rsidRPr="0015017C" w:rsidRDefault="00AA69DE" w:rsidP="0015017C">
      <w:pPr>
        <w:tabs>
          <w:tab w:val="left" w:pos="284"/>
        </w:tabs>
        <w:spacing w:after="0" w:line="240" w:lineRule="auto"/>
        <w:jc w:val="both"/>
        <w:rPr>
          <w:rFonts w:ascii="Times New Roman" w:eastAsia="Calibri" w:hAnsi="Times New Roman" w:cs="Times New Roman"/>
          <w:sz w:val="12"/>
          <w:szCs w:val="12"/>
        </w:rPr>
      </w:pPr>
      <w:r w:rsidRPr="0015017C">
        <w:rPr>
          <w:rFonts w:ascii="Times New Roman" w:eastAsia="Calibri" w:hAnsi="Times New Roman" w:cs="Times New Roman"/>
          <w:sz w:val="12"/>
          <w:szCs w:val="12"/>
        </w:rPr>
        <w:t>№</w:t>
      </w:r>
      <w:r>
        <w:rPr>
          <w:rFonts w:ascii="Times New Roman" w:eastAsia="Calibri" w:hAnsi="Times New Roman" w:cs="Times New Roman"/>
          <w:sz w:val="12"/>
          <w:szCs w:val="12"/>
        </w:rPr>
        <w:t>471 от 26 апреля 2016г. «</w:t>
      </w:r>
      <w:r w:rsidRPr="00AA69DE">
        <w:rPr>
          <w:rFonts w:ascii="Times New Roman" w:eastAsia="Calibri" w:hAnsi="Times New Roman" w:cs="Times New Roman"/>
          <w:sz w:val="12"/>
          <w:szCs w:val="12"/>
        </w:rPr>
        <w:t>Об изъятии земельного участка и жилых помещений, расположенных в п.г.т.Суходол по ул. Пушкина, д.4, для муниципальных нужд</w:t>
      </w:r>
      <w:r>
        <w:rPr>
          <w:rFonts w:ascii="Times New Roman" w:eastAsia="Calibri" w:hAnsi="Times New Roman" w:cs="Times New Roman"/>
          <w:sz w:val="12"/>
          <w:szCs w:val="12"/>
        </w:rPr>
        <w:t>»……………</w:t>
      </w:r>
      <w:r w:rsidR="00CC4301">
        <w:rPr>
          <w:rFonts w:ascii="Times New Roman" w:eastAsia="Calibri" w:hAnsi="Times New Roman" w:cs="Times New Roman"/>
          <w:sz w:val="12"/>
          <w:szCs w:val="12"/>
        </w:rPr>
        <w:t>……</w:t>
      </w:r>
      <w:r>
        <w:rPr>
          <w:rFonts w:ascii="Times New Roman" w:eastAsia="Calibri" w:hAnsi="Times New Roman" w:cs="Times New Roman"/>
          <w:sz w:val="12"/>
          <w:szCs w:val="12"/>
        </w:rPr>
        <w:t>……………………………………………………………………………………………………………………..</w:t>
      </w:r>
      <w:r w:rsidR="004D7134">
        <w:rPr>
          <w:rFonts w:ascii="Times New Roman" w:eastAsia="Calibri" w:hAnsi="Times New Roman" w:cs="Times New Roman"/>
          <w:sz w:val="12"/>
          <w:szCs w:val="12"/>
        </w:rPr>
        <w:t>46</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093FE8" w:rsidRPr="0015017C" w:rsidRDefault="00AA69DE" w:rsidP="00093FE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32. </w:t>
      </w:r>
      <w:r w:rsidR="00093FE8" w:rsidRPr="0015017C">
        <w:rPr>
          <w:rFonts w:ascii="Times New Roman" w:eastAsia="Calibri" w:hAnsi="Times New Roman" w:cs="Times New Roman"/>
          <w:sz w:val="12"/>
          <w:szCs w:val="12"/>
        </w:rPr>
        <w:t>Постановление администрации муниципального района Сергиевский Самарской области</w:t>
      </w:r>
    </w:p>
    <w:p w:rsidR="0015017C" w:rsidRPr="0015017C" w:rsidRDefault="00093FE8" w:rsidP="0015017C">
      <w:pPr>
        <w:tabs>
          <w:tab w:val="left" w:pos="284"/>
        </w:tabs>
        <w:spacing w:after="0" w:line="240" w:lineRule="auto"/>
        <w:jc w:val="both"/>
        <w:rPr>
          <w:rFonts w:ascii="Times New Roman" w:eastAsia="Calibri" w:hAnsi="Times New Roman" w:cs="Times New Roman"/>
          <w:sz w:val="12"/>
          <w:szCs w:val="12"/>
        </w:rPr>
      </w:pPr>
      <w:r w:rsidRPr="0015017C">
        <w:rPr>
          <w:rFonts w:ascii="Times New Roman" w:eastAsia="Calibri" w:hAnsi="Times New Roman" w:cs="Times New Roman"/>
          <w:sz w:val="12"/>
          <w:szCs w:val="12"/>
        </w:rPr>
        <w:t>№</w:t>
      </w:r>
      <w:r>
        <w:rPr>
          <w:rFonts w:ascii="Times New Roman" w:eastAsia="Calibri" w:hAnsi="Times New Roman" w:cs="Times New Roman"/>
          <w:sz w:val="12"/>
          <w:szCs w:val="12"/>
        </w:rPr>
        <w:t>472 от 26 апреля 2016г. «</w:t>
      </w:r>
      <w:r w:rsidRPr="00093FE8">
        <w:rPr>
          <w:rFonts w:ascii="Times New Roman" w:eastAsia="Calibri" w:hAnsi="Times New Roman" w:cs="Times New Roman"/>
          <w:sz w:val="12"/>
          <w:szCs w:val="12"/>
        </w:rPr>
        <w:t xml:space="preserve">Об изъятии земельного участка и жилых помещений, расположенных в п.г.т.Суходол по ул. </w:t>
      </w:r>
      <w:proofErr w:type="gramStart"/>
      <w:r w:rsidRPr="00093FE8">
        <w:rPr>
          <w:rFonts w:ascii="Times New Roman" w:eastAsia="Calibri" w:hAnsi="Times New Roman" w:cs="Times New Roman"/>
          <w:sz w:val="12"/>
          <w:szCs w:val="12"/>
        </w:rPr>
        <w:t>Пионерская</w:t>
      </w:r>
      <w:proofErr w:type="gramEnd"/>
      <w:r w:rsidRPr="00093FE8">
        <w:rPr>
          <w:rFonts w:ascii="Times New Roman" w:eastAsia="Calibri" w:hAnsi="Times New Roman" w:cs="Times New Roman"/>
          <w:sz w:val="12"/>
          <w:szCs w:val="12"/>
        </w:rPr>
        <w:t>, д.15, для муниципальных нужд</w:t>
      </w:r>
      <w:r>
        <w:rPr>
          <w:rFonts w:ascii="Times New Roman" w:eastAsia="Calibri" w:hAnsi="Times New Roman" w:cs="Times New Roman"/>
          <w:sz w:val="12"/>
          <w:szCs w:val="12"/>
        </w:rPr>
        <w:t>»……………………</w:t>
      </w:r>
      <w:r w:rsidR="00CC4301">
        <w:rPr>
          <w:rFonts w:ascii="Times New Roman" w:eastAsia="Calibri" w:hAnsi="Times New Roman" w:cs="Times New Roman"/>
          <w:sz w:val="12"/>
          <w:szCs w:val="12"/>
        </w:rPr>
        <w:t>……</w:t>
      </w:r>
      <w:r>
        <w:rPr>
          <w:rFonts w:ascii="Times New Roman" w:eastAsia="Calibri" w:hAnsi="Times New Roman" w:cs="Times New Roman"/>
          <w:sz w:val="12"/>
          <w:szCs w:val="12"/>
        </w:rPr>
        <w:t>……………………………………………………………………………………………………………..</w:t>
      </w:r>
      <w:r w:rsidR="004D7134">
        <w:rPr>
          <w:rFonts w:ascii="Times New Roman" w:eastAsia="Calibri" w:hAnsi="Times New Roman" w:cs="Times New Roman"/>
          <w:sz w:val="12"/>
          <w:szCs w:val="12"/>
        </w:rPr>
        <w:t>47</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E654F6" w:rsidRPr="0015017C" w:rsidRDefault="00093FE8" w:rsidP="00E654F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33. </w:t>
      </w:r>
      <w:r w:rsidR="00E654F6" w:rsidRPr="0015017C">
        <w:rPr>
          <w:rFonts w:ascii="Times New Roman" w:eastAsia="Calibri" w:hAnsi="Times New Roman" w:cs="Times New Roman"/>
          <w:sz w:val="12"/>
          <w:szCs w:val="12"/>
        </w:rPr>
        <w:t>Постановление администрации муниципального района Сергиевский Самарской области</w:t>
      </w:r>
    </w:p>
    <w:p w:rsidR="0015017C" w:rsidRPr="0015017C" w:rsidRDefault="00E654F6" w:rsidP="0015017C">
      <w:pPr>
        <w:tabs>
          <w:tab w:val="left" w:pos="284"/>
        </w:tabs>
        <w:spacing w:after="0" w:line="240" w:lineRule="auto"/>
        <w:jc w:val="both"/>
        <w:rPr>
          <w:rFonts w:ascii="Times New Roman" w:eastAsia="Calibri" w:hAnsi="Times New Roman" w:cs="Times New Roman"/>
          <w:sz w:val="12"/>
          <w:szCs w:val="12"/>
        </w:rPr>
      </w:pPr>
      <w:r w:rsidRPr="0015017C">
        <w:rPr>
          <w:rFonts w:ascii="Times New Roman" w:eastAsia="Calibri" w:hAnsi="Times New Roman" w:cs="Times New Roman"/>
          <w:sz w:val="12"/>
          <w:szCs w:val="12"/>
        </w:rPr>
        <w:t>№</w:t>
      </w:r>
      <w:r>
        <w:rPr>
          <w:rFonts w:ascii="Times New Roman" w:eastAsia="Calibri" w:hAnsi="Times New Roman" w:cs="Times New Roman"/>
          <w:sz w:val="12"/>
          <w:szCs w:val="12"/>
        </w:rPr>
        <w:t>487 от 27 апреля 2016г. «</w:t>
      </w:r>
      <w:r w:rsidRPr="00E654F6">
        <w:rPr>
          <w:rFonts w:ascii="Times New Roman" w:eastAsia="Calibri" w:hAnsi="Times New Roman" w:cs="Times New Roman"/>
          <w:sz w:val="12"/>
          <w:szCs w:val="12"/>
        </w:rPr>
        <w:t>Об изъятии земельного участка и жилых помещений, расположенных в с.Сергиевск по ул. Ленина, д.79, для муниципальных нужд</w:t>
      </w:r>
      <w:r>
        <w:rPr>
          <w:rFonts w:ascii="Times New Roman" w:eastAsia="Calibri" w:hAnsi="Times New Roman" w:cs="Times New Roman"/>
          <w:sz w:val="12"/>
          <w:szCs w:val="12"/>
        </w:rPr>
        <w:t>»…………………………</w:t>
      </w:r>
      <w:r w:rsidR="00CC4301">
        <w:rPr>
          <w:rFonts w:ascii="Times New Roman" w:eastAsia="Calibri" w:hAnsi="Times New Roman" w:cs="Times New Roman"/>
          <w:sz w:val="12"/>
          <w:szCs w:val="12"/>
        </w:rPr>
        <w:t>……..</w:t>
      </w:r>
      <w:r>
        <w:rPr>
          <w:rFonts w:ascii="Times New Roman" w:eastAsia="Calibri" w:hAnsi="Times New Roman" w:cs="Times New Roman"/>
          <w:sz w:val="12"/>
          <w:szCs w:val="12"/>
        </w:rPr>
        <w:t>………………………………………………………………………………………………………</w:t>
      </w:r>
      <w:r w:rsidR="004D7134">
        <w:rPr>
          <w:rFonts w:ascii="Times New Roman" w:eastAsia="Calibri" w:hAnsi="Times New Roman" w:cs="Times New Roman"/>
          <w:sz w:val="12"/>
          <w:szCs w:val="12"/>
        </w:rPr>
        <w:t>47</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D56912" w:rsidRPr="0015017C" w:rsidRDefault="00E654F6" w:rsidP="00D5691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34. </w:t>
      </w:r>
      <w:r w:rsidR="00D56912" w:rsidRPr="0015017C">
        <w:rPr>
          <w:rFonts w:ascii="Times New Roman" w:eastAsia="Calibri" w:hAnsi="Times New Roman" w:cs="Times New Roman"/>
          <w:sz w:val="12"/>
          <w:szCs w:val="12"/>
        </w:rPr>
        <w:t>Постановление администрации муниципального района Сергиевский Самарской области</w:t>
      </w:r>
    </w:p>
    <w:p w:rsidR="0015017C" w:rsidRPr="0015017C" w:rsidRDefault="00D56912" w:rsidP="0015017C">
      <w:pPr>
        <w:tabs>
          <w:tab w:val="left" w:pos="284"/>
        </w:tabs>
        <w:spacing w:after="0" w:line="240" w:lineRule="auto"/>
        <w:jc w:val="both"/>
        <w:rPr>
          <w:rFonts w:ascii="Times New Roman" w:eastAsia="Calibri" w:hAnsi="Times New Roman" w:cs="Times New Roman"/>
          <w:sz w:val="12"/>
          <w:szCs w:val="12"/>
        </w:rPr>
      </w:pPr>
      <w:r w:rsidRPr="0015017C">
        <w:rPr>
          <w:rFonts w:ascii="Times New Roman" w:eastAsia="Calibri" w:hAnsi="Times New Roman" w:cs="Times New Roman"/>
          <w:sz w:val="12"/>
          <w:szCs w:val="12"/>
        </w:rPr>
        <w:t>№</w:t>
      </w:r>
      <w:r>
        <w:rPr>
          <w:rFonts w:ascii="Times New Roman" w:eastAsia="Calibri" w:hAnsi="Times New Roman" w:cs="Times New Roman"/>
          <w:sz w:val="12"/>
          <w:szCs w:val="12"/>
        </w:rPr>
        <w:t>488 от 27 апреля 2016г. «</w:t>
      </w:r>
      <w:r w:rsidRPr="00D56912">
        <w:rPr>
          <w:rFonts w:ascii="Times New Roman" w:eastAsia="Calibri" w:hAnsi="Times New Roman" w:cs="Times New Roman"/>
          <w:sz w:val="12"/>
          <w:szCs w:val="12"/>
        </w:rPr>
        <w:t>Об изъятии земельного участка и жилых помещений, расположенных в п.г.т.Суходол по ул. Пушкина, д.5, для муниципальных нужд</w:t>
      </w:r>
      <w:r>
        <w:rPr>
          <w:rFonts w:ascii="Times New Roman" w:eastAsia="Calibri" w:hAnsi="Times New Roman" w:cs="Times New Roman"/>
          <w:sz w:val="12"/>
          <w:szCs w:val="12"/>
        </w:rPr>
        <w:t>»………………………………</w:t>
      </w:r>
      <w:r w:rsidR="00CC4301">
        <w:rPr>
          <w:rFonts w:ascii="Times New Roman" w:eastAsia="Calibri" w:hAnsi="Times New Roman" w:cs="Times New Roman"/>
          <w:sz w:val="12"/>
          <w:szCs w:val="12"/>
        </w:rPr>
        <w:t>……..</w:t>
      </w:r>
      <w:r>
        <w:rPr>
          <w:rFonts w:ascii="Times New Roman" w:eastAsia="Calibri" w:hAnsi="Times New Roman" w:cs="Times New Roman"/>
          <w:sz w:val="12"/>
          <w:szCs w:val="12"/>
        </w:rPr>
        <w:t>…………………………………………………………………………………………………</w:t>
      </w:r>
      <w:r w:rsidR="004D7134">
        <w:rPr>
          <w:rFonts w:ascii="Times New Roman" w:eastAsia="Calibri" w:hAnsi="Times New Roman" w:cs="Times New Roman"/>
          <w:sz w:val="12"/>
          <w:szCs w:val="12"/>
        </w:rPr>
        <w:t>47</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771A1B" w:rsidRPr="0015017C" w:rsidRDefault="00D56912" w:rsidP="00771A1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35. </w:t>
      </w:r>
      <w:r w:rsidR="00771A1B" w:rsidRPr="0015017C">
        <w:rPr>
          <w:rFonts w:ascii="Times New Roman" w:eastAsia="Calibri" w:hAnsi="Times New Roman" w:cs="Times New Roman"/>
          <w:sz w:val="12"/>
          <w:szCs w:val="12"/>
        </w:rPr>
        <w:t>Постановление администрации муниципального района Сергиевский Самарской области</w:t>
      </w:r>
    </w:p>
    <w:p w:rsidR="0015017C" w:rsidRPr="0015017C" w:rsidRDefault="00771A1B" w:rsidP="0015017C">
      <w:pPr>
        <w:tabs>
          <w:tab w:val="left" w:pos="284"/>
        </w:tabs>
        <w:spacing w:after="0" w:line="240" w:lineRule="auto"/>
        <w:jc w:val="both"/>
        <w:rPr>
          <w:rFonts w:ascii="Times New Roman" w:eastAsia="Calibri" w:hAnsi="Times New Roman" w:cs="Times New Roman"/>
          <w:sz w:val="12"/>
          <w:szCs w:val="12"/>
        </w:rPr>
      </w:pPr>
      <w:r w:rsidRPr="0015017C">
        <w:rPr>
          <w:rFonts w:ascii="Times New Roman" w:eastAsia="Calibri" w:hAnsi="Times New Roman" w:cs="Times New Roman"/>
          <w:sz w:val="12"/>
          <w:szCs w:val="12"/>
        </w:rPr>
        <w:t>№</w:t>
      </w:r>
      <w:r>
        <w:rPr>
          <w:rFonts w:ascii="Times New Roman" w:eastAsia="Calibri" w:hAnsi="Times New Roman" w:cs="Times New Roman"/>
          <w:sz w:val="12"/>
          <w:szCs w:val="12"/>
        </w:rPr>
        <w:t>489 от 27 апреля 2016г. «</w:t>
      </w:r>
      <w:r w:rsidRPr="00771A1B">
        <w:rPr>
          <w:rFonts w:ascii="Times New Roman" w:eastAsia="Calibri" w:hAnsi="Times New Roman" w:cs="Times New Roman"/>
          <w:sz w:val="12"/>
          <w:szCs w:val="12"/>
        </w:rPr>
        <w:t>Об изъятии земельного участка и жилых помещений, расположенных в п.г.т.Суходол по ул. Пушкина, д.6, для муниципальных нужд</w:t>
      </w:r>
      <w:r>
        <w:rPr>
          <w:rFonts w:ascii="Times New Roman" w:eastAsia="Calibri" w:hAnsi="Times New Roman" w:cs="Times New Roman"/>
          <w:sz w:val="12"/>
          <w:szCs w:val="12"/>
        </w:rPr>
        <w:t>»……………………</w:t>
      </w:r>
      <w:r w:rsidR="00CC4301">
        <w:rPr>
          <w:rFonts w:ascii="Times New Roman" w:eastAsia="Calibri" w:hAnsi="Times New Roman" w:cs="Times New Roman"/>
          <w:sz w:val="12"/>
          <w:szCs w:val="12"/>
        </w:rPr>
        <w:t>……</w:t>
      </w:r>
      <w:r>
        <w:rPr>
          <w:rFonts w:ascii="Times New Roman" w:eastAsia="Calibri" w:hAnsi="Times New Roman" w:cs="Times New Roman"/>
          <w:sz w:val="12"/>
          <w:szCs w:val="12"/>
        </w:rPr>
        <w:t>……………………………………………………………………………………………………………..</w:t>
      </w:r>
      <w:r w:rsidR="004D7134">
        <w:rPr>
          <w:rFonts w:ascii="Times New Roman" w:eastAsia="Calibri" w:hAnsi="Times New Roman" w:cs="Times New Roman"/>
          <w:sz w:val="12"/>
          <w:szCs w:val="12"/>
        </w:rPr>
        <w:t>48</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4B1A79" w:rsidRPr="0015017C" w:rsidRDefault="00771A1B" w:rsidP="004B1A7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36. </w:t>
      </w:r>
      <w:r w:rsidR="004B1A79" w:rsidRPr="0015017C">
        <w:rPr>
          <w:rFonts w:ascii="Times New Roman" w:eastAsia="Calibri" w:hAnsi="Times New Roman" w:cs="Times New Roman"/>
          <w:sz w:val="12"/>
          <w:szCs w:val="12"/>
        </w:rPr>
        <w:t>Постановление администрации муниципального района Сергиевский Самарской области</w:t>
      </w:r>
    </w:p>
    <w:p w:rsidR="0015017C" w:rsidRPr="0015017C" w:rsidRDefault="004B1A79" w:rsidP="0015017C">
      <w:pPr>
        <w:tabs>
          <w:tab w:val="left" w:pos="284"/>
        </w:tabs>
        <w:spacing w:after="0" w:line="240" w:lineRule="auto"/>
        <w:jc w:val="both"/>
        <w:rPr>
          <w:rFonts w:ascii="Times New Roman" w:eastAsia="Calibri" w:hAnsi="Times New Roman" w:cs="Times New Roman"/>
          <w:sz w:val="12"/>
          <w:szCs w:val="12"/>
        </w:rPr>
      </w:pPr>
      <w:r w:rsidRPr="0015017C">
        <w:rPr>
          <w:rFonts w:ascii="Times New Roman" w:eastAsia="Calibri" w:hAnsi="Times New Roman" w:cs="Times New Roman"/>
          <w:sz w:val="12"/>
          <w:szCs w:val="12"/>
        </w:rPr>
        <w:t>№</w:t>
      </w:r>
      <w:r>
        <w:rPr>
          <w:rFonts w:ascii="Times New Roman" w:eastAsia="Calibri" w:hAnsi="Times New Roman" w:cs="Times New Roman"/>
          <w:sz w:val="12"/>
          <w:szCs w:val="12"/>
        </w:rPr>
        <w:t>492 от 28 апреля 2016г. «</w:t>
      </w:r>
      <w:r w:rsidRPr="004B1A79">
        <w:rPr>
          <w:rFonts w:ascii="Times New Roman" w:eastAsia="Calibri" w:hAnsi="Times New Roman" w:cs="Times New Roman"/>
          <w:sz w:val="12"/>
          <w:szCs w:val="12"/>
        </w:rPr>
        <w:t>Об изъятии земельного участка и жилых помещений, расположенных в п.г.т.Суходол по ул. Пушкина, д.9, для муниципальных нужд</w:t>
      </w:r>
      <w:r>
        <w:rPr>
          <w:rFonts w:ascii="Times New Roman" w:eastAsia="Calibri" w:hAnsi="Times New Roman" w:cs="Times New Roman"/>
          <w:sz w:val="12"/>
          <w:szCs w:val="12"/>
        </w:rPr>
        <w:t>»…………………</w:t>
      </w:r>
      <w:r w:rsidR="00CC4301">
        <w:rPr>
          <w:rFonts w:ascii="Times New Roman" w:eastAsia="Calibri" w:hAnsi="Times New Roman" w:cs="Times New Roman"/>
          <w:sz w:val="12"/>
          <w:szCs w:val="12"/>
        </w:rPr>
        <w:t>……..</w:t>
      </w:r>
      <w:r>
        <w:rPr>
          <w:rFonts w:ascii="Times New Roman" w:eastAsia="Calibri" w:hAnsi="Times New Roman" w:cs="Times New Roman"/>
          <w:sz w:val="12"/>
          <w:szCs w:val="12"/>
        </w:rPr>
        <w:t>………………………………………………………………………………………………………………</w:t>
      </w:r>
      <w:r w:rsidR="004D7134">
        <w:rPr>
          <w:rFonts w:ascii="Times New Roman" w:eastAsia="Calibri" w:hAnsi="Times New Roman" w:cs="Times New Roman"/>
          <w:sz w:val="12"/>
          <w:szCs w:val="12"/>
        </w:rPr>
        <w:t>48</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AA3E71" w:rsidRPr="0015017C" w:rsidRDefault="004B1A79" w:rsidP="00AA3E7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37. </w:t>
      </w:r>
      <w:r w:rsidR="00AA3E71" w:rsidRPr="0015017C">
        <w:rPr>
          <w:rFonts w:ascii="Times New Roman" w:eastAsia="Calibri" w:hAnsi="Times New Roman" w:cs="Times New Roman"/>
          <w:sz w:val="12"/>
          <w:szCs w:val="12"/>
        </w:rPr>
        <w:t>Постановление администрации муниципального района Сергиевский Самарской области</w:t>
      </w:r>
    </w:p>
    <w:p w:rsidR="0015017C" w:rsidRPr="0015017C" w:rsidRDefault="00AA3E71" w:rsidP="00AA3E71">
      <w:pPr>
        <w:tabs>
          <w:tab w:val="left" w:pos="284"/>
        </w:tabs>
        <w:spacing w:after="0" w:line="240" w:lineRule="auto"/>
        <w:jc w:val="both"/>
        <w:rPr>
          <w:rFonts w:ascii="Times New Roman" w:eastAsia="Calibri" w:hAnsi="Times New Roman" w:cs="Times New Roman"/>
          <w:sz w:val="12"/>
          <w:szCs w:val="12"/>
        </w:rPr>
      </w:pPr>
      <w:r w:rsidRPr="0015017C">
        <w:rPr>
          <w:rFonts w:ascii="Times New Roman" w:eastAsia="Calibri" w:hAnsi="Times New Roman" w:cs="Times New Roman"/>
          <w:sz w:val="12"/>
          <w:szCs w:val="12"/>
        </w:rPr>
        <w:t>№</w:t>
      </w:r>
      <w:r>
        <w:rPr>
          <w:rFonts w:ascii="Times New Roman" w:eastAsia="Calibri" w:hAnsi="Times New Roman" w:cs="Times New Roman"/>
          <w:sz w:val="12"/>
          <w:szCs w:val="12"/>
        </w:rPr>
        <w:t>493 от 28 апреля 2016г. «</w:t>
      </w:r>
      <w:r w:rsidRPr="00AA3E71">
        <w:rPr>
          <w:rFonts w:ascii="Times New Roman" w:eastAsia="Calibri" w:hAnsi="Times New Roman" w:cs="Times New Roman"/>
          <w:sz w:val="12"/>
          <w:szCs w:val="12"/>
        </w:rPr>
        <w:t xml:space="preserve">Об изъятии земельного участка и жилых помещений, расположенных в п.г.т.Суходол по ул. </w:t>
      </w:r>
      <w:proofErr w:type="gramStart"/>
      <w:r w:rsidRPr="00AA3E71">
        <w:rPr>
          <w:rFonts w:ascii="Times New Roman" w:eastAsia="Calibri" w:hAnsi="Times New Roman" w:cs="Times New Roman"/>
          <w:sz w:val="12"/>
          <w:szCs w:val="12"/>
        </w:rPr>
        <w:t>Молодогвардейская</w:t>
      </w:r>
      <w:proofErr w:type="gramEnd"/>
      <w:r w:rsidRPr="00AA3E71">
        <w:rPr>
          <w:rFonts w:ascii="Times New Roman" w:eastAsia="Calibri" w:hAnsi="Times New Roman" w:cs="Times New Roman"/>
          <w:sz w:val="12"/>
          <w:szCs w:val="12"/>
        </w:rPr>
        <w:t>, д.22, для муниципальных нужд</w:t>
      </w:r>
      <w:r>
        <w:rPr>
          <w:rFonts w:ascii="Times New Roman" w:eastAsia="Calibri" w:hAnsi="Times New Roman" w:cs="Times New Roman"/>
          <w:sz w:val="12"/>
          <w:szCs w:val="12"/>
        </w:rPr>
        <w:t>»……</w:t>
      </w:r>
      <w:r w:rsidR="00CC4301">
        <w:rPr>
          <w:rFonts w:ascii="Times New Roman" w:eastAsia="Calibri" w:hAnsi="Times New Roman" w:cs="Times New Roman"/>
          <w:sz w:val="12"/>
          <w:szCs w:val="12"/>
        </w:rPr>
        <w:t>…….</w:t>
      </w:r>
      <w:r>
        <w:rPr>
          <w:rFonts w:ascii="Times New Roman" w:eastAsia="Calibri" w:hAnsi="Times New Roman" w:cs="Times New Roman"/>
          <w:sz w:val="12"/>
          <w:szCs w:val="12"/>
        </w:rPr>
        <w:t>………………………………………………………………………………………………………………………..</w:t>
      </w:r>
      <w:r w:rsidR="004D7134">
        <w:rPr>
          <w:rFonts w:ascii="Times New Roman" w:eastAsia="Calibri" w:hAnsi="Times New Roman" w:cs="Times New Roman"/>
          <w:sz w:val="12"/>
          <w:szCs w:val="12"/>
        </w:rPr>
        <w:t>48</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324E35" w:rsidRPr="0015017C" w:rsidRDefault="00AA3E71" w:rsidP="00324E3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38. </w:t>
      </w:r>
      <w:r w:rsidR="00324E35" w:rsidRPr="0015017C">
        <w:rPr>
          <w:rFonts w:ascii="Times New Roman" w:eastAsia="Calibri" w:hAnsi="Times New Roman" w:cs="Times New Roman"/>
          <w:sz w:val="12"/>
          <w:szCs w:val="12"/>
        </w:rPr>
        <w:t>Постановление администрации муниципального района Сергиевский Самарской области</w:t>
      </w:r>
    </w:p>
    <w:p w:rsidR="0015017C" w:rsidRPr="0015017C" w:rsidRDefault="00324E35" w:rsidP="00324E35">
      <w:pPr>
        <w:tabs>
          <w:tab w:val="left" w:pos="284"/>
        </w:tabs>
        <w:spacing w:after="0" w:line="240" w:lineRule="auto"/>
        <w:jc w:val="both"/>
        <w:rPr>
          <w:rFonts w:ascii="Times New Roman" w:eastAsia="Calibri" w:hAnsi="Times New Roman" w:cs="Times New Roman"/>
          <w:sz w:val="12"/>
          <w:szCs w:val="12"/>
        </w:rPr>
      </w:pPr>
      <w:r w:rsidRPr="0015017C">
        <w:rPr>
          <w:rFonts w:ascii="Times New Roman" w:eastAsia="Calibri" w:hAnsi="Times New Roman" w:cs="Times New Roman"/>
          <w:sz w:val="12"/>
          <w:szCs w:val="12"/>
        </w:rPr>
        <w:t>№</w:t>
      </w:r>
      <w:r>
        <w:rPr>
          <w:rFonts w:ascii="Times New Roman" w:eastAsia="Calibri" w:hAnsi="Times New Roman" w:cs="Times New Roman"/>
          <w:sz w:val="12"/>
          <w:szCs w:val="12"/>
        </w:rPr>
        <w:t>494 от 28 апреля 2016г. «</w:t>
      </w:r>
      <w:r w:rsidRPr="00324E35">
        <w:rPr>
          <w:rFonts w:ascii="Times New Roman" w:eastAsia="Calibri" w:hAnsi="Times New Roman" w:cs="Times New Roman"/>
          <w:sz w:val="12"/>
          <w:szCs w:val="12"/>
        </w:rPr>
        <w:t xml:space="preserve">Об изъятии земельного участка и жилых помещений, расположенных в п.г.т.Суходол по ул. </w:t>
      </w:r>
      <w:proofErr w:type="gramStart"/>
      <w:r w:rsidRPr="00324E35">
        <w:rPr>
          <w:rFonts w:ascii="Times New Roman" w:eastAsia="Calibri" w:hAnsi="Times New Roman" w:cs="Times New Roman"/>
          <w:sz w:val="12"/>
          <w:szCs w:val="12"/>
        </w:rPr>
        <w:t>Молодогвардейская</w:t>
      </w:r>
      <w:proofErr w:type="gramEnd"/>
      <w:r w:rsidRPr="00324E35">
        <w:rPr>
          <w:rFonts w:ascii="Times New Roman" w:eastAsia="Calibri" w:hAnsi="Times New Roman" w:cs="Times New Roman"/>
          <w:sz w:val="12"/>
          <w:szCs w:val="12"/>
        </w:rPr>
        <w:t>, д.20, для муниципальных нужд</w:t>
      </w:r>
      <w:r>
        <w:rPr>
          <w:rFonts w:ascii="Times New Roman" w:eastAsia="Calibri" w:hAnsi="Times New Roman" w:cs="Times New Roman"/>
          <w:sz w:val="12"/>
          <w:szCs w:val="12"/>
        </w:rPr>
        <w:t>»……………………………</w:t>
      </w:r>
      <w:r w:rsidR="00CC4301">
        <w:rPr>
          <w:rFonts w:ascii="Times New Roman" w:eastAsia="Calibri" w:hAnsi="Times New Roman" w:cs="Times New Roman"/>
          <w:sz w:val="12"/>
          <w:szCs w:val="12"/>
        </w:rPr>
        <w:t>……….</w:t>
      </w:r>
      <w:r>
        <w:rPr>
          <w:rFonts w:ascii="Times New Roman" w:eastAsia="Calibri" w:hAnsi="Times New Roman" w:cs="Times New Roman"/>
          <w:sz w:val="12"/>
          <w:szCs w:val="12"/>
        </w:rPr>
        <w:t>……………………………………………………………………………………………..</w:t>
      </w:r>
      <w:r w:rsidR="004D7134">
        <w:rPr>
          <w:rFonts w:ascii="Times New Roman" w:eastAsia="Calibri" w:hAnsi="Times New Roman" w:cs="Times New Roman"/>
          <w:sz w:val="12"/>
          <w:szCs w:val="12"/>
        </w:rPr>
        <w:t>49</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67134B" w:rsidRPr="0067134B" w:rsidRDefault="0067134B" w:rsidP="0067134B">
      <w:pPr>
        <w:tabs>
          <w:tab w:val="left" w:pos="284"/>
        </w:tabs>
        <w:spacing w:after="0" w:line="240" w:lineRule="auto"/>
        <w:jc w:val="center"/>
        <w:rPr>
          <w:rFonts w:ascii="Times New Roman" w:eastAsia="Calibri" w:hAnsi="Times New Roman" w:cs="Times New Roman"/>
          <w:b/>
          <w:sz w:val="12"/>
          <w:szCs w:val="12"/>
        </w:rPr>
      </w:pPr>
      <w:r w:rsidRPr="0067134B">
        <w:rPr>
          <w:rFonts w:ascii="Times New Roman" w:eastAsia="Calibri" w:hAnsi="Times New Roman" w:cs="Times New Roman"/>
          <w:b/>
          <w:sz w:val="12"/>
          <w:szCs w:val="12"/>
        </w:rPr>
        <w:lastRenderedPageBreak/>
        <w:t>Извещение о предоставлении земельного участка.</w:t>
      </w:r>
    </w:p>
    <w:p w:rsidR="0067134B" w:rsidRPr="0067134B" w:rsidRDefault="0067134B" w:rsidP="0067134B">
      <w:pPr>
        <w:tabs>
          <w:tab w:val="left" w:pos="284"/>
        </w:tabs>
        <w:spacing w:after="0" w:line="240" w:lineRule="auto"/>
        <w:jc w:val="both"/>
        <w:rPr>
          <w:rFonts w:ascii="Times New Roman" w:eastAsia="Calibri" w:hAnsi="Times New Roman" w:cs="Times New Roman"/>
          <w:sz w:val="12"/>
          <w:szCs w:val="12"/>
        </w:rPr>
      </w:pPr>
    </w:p>
    <w:p w:rsidR="0067134B" w:rsidRDefault="0067134B" w:rsidP="0067134B">
      <w:pPr>
        <w:tabs>
          <w:tab w:val="left" w:pos="284"/>
        </w:tabs>
        <w:spacing w:after="0" w:line="240" w:lineRule="auto"/>
        <w:ind w:firstLine="284"/>
        <w:jc w:val="both"/>
        <w:rPr>
          <w:rFonts w:ascii="Times New Roman" w:eastAsia="Calibri" w:hAnsi="Times New Roman" w:cs="Times New Roman"/>
          <w:sz w:val="12"/>
          <w:szCs w:val="12"/>
        </w:rPr>
      </w:pPr>
      <w:r w:rsidRPr="0067134B">
        <w:rPr>
          <w:rFonts w:ascii="Times New Roman" w:eastAsia="Calibri" w:hAnsi="Times New Roman" w:cs="Times New Roman"/>
          <w:sz w:val="12"/>
          <w:szCs w:val="12"/>
        </w:rPr>
        <w:t>Комитет по управлению муниципальным имуществом информирует о возможном предоставлении в собственность земельного участка категории земель – земли населенных пунктов с разрешенным использованием – для ведения личного подсобного хозяйства.</w:t>
      </w:r>
    </w:p>
    <w:p w:rsidR="001A5A1F" w:rsidRPr="0067134B" w:rsidRDefault="001A5A1F" w:rsidP="0067134B">
      <w:pPr>
        <w:tabs>
          <w:tab w:val="left" w:pos="284"/>
        </w:tabs>
        <w:spacing w:after="0" w:line="240" w:lineRule="auto"/>
        <w:ind w:firstLine="284"/>
        <w:jc w:val="both"/>
        <w:rPr>
          <w:rFonts w:ascii="Times New Roman" w:eastAsia="Calibri" w:hAnsi="Times New Roman" w:cs="Times New Roman"/>
          <w:sz w:val="12"/>
          <w:szCs w:val="12"/>
        </w:rPr>
      </w:pPr>
    </w:p>
    <w:p w:rsidR="0067134B" w:rsidRPr="0067134B" w:rsidRDefault="0067134B" w:rsidP="0067134B">
      <w:pPr>
        <w:tabs>
          <w:tab w:val="left" w:pos="284"/>
        </w:tabs>
        <w:spacing w:after="0" w:line="240" w:lineRule="auto"/>
        <w:ind w:firstLine="284"/>
        <w:jc w:val="both"/>
        <w:rPr>
          <w:rFonts w:ascii="Times New Roman" w:eastAsia="Calibri" w:hAnsi="Times New Roman" w:cs="Times New Roman"/>
          <w:sz w:val="12"/>
          <w:szCs w:val="12"/>
        </w:rPr>
      </w:pPr>
      <w:r w:rsidRPr="0067134B">
        <w:rPr>
          <w:rFonts w:ascii="Times New Roman" w:eastAsia="Calibri" w:hAnsi="Times New Roman" w:cs="Times New Roman"/>
          <w:sz w:val="12"/>
          <w:szCs w:val="12"/>
        </w:rPr>
        <w:t>Граждане, заинтересованные в предоставлении земельного участка в течение тридцати дней со дня размещения настоящего извещения вправе подать заявления о намерении участвовать в аукционе по продаже земельного участка.</w:t>
      </w:r>
    </w:p>
    <w:p w:rsidR="0067134B" w:rsidRPr="0067134B" w:rsidRDefault="0067134B" w:rsidP="0067134B">
      <w:pPr>
        <w:tabs>
          <w:tab w:val="left" w:pos="284"/>
        </w:tabs>
        <w:spacing w:after="0" w:line="240" w:lineRule="auto"/>
        <w:ind w:firstLine="284"/>
        <w:jc w:val="both"/>
        <w:rPr>
          <w:rFonts w:ascii="Times New Roman" w:eastAsia="Calibri" w:hAnsi="Times New Roman" w:cs="Times New Roman"/>
          <w:sz w:val="12"/>
          <w:szCs w:val="12"/>
        </w:rPr>
      </w:pPr>
      <w:r w:rsidRPr="0067134B">
        <w:rPr>
          <w:rFonts w:ascii="Times New Roman" w:eastAsia="Calibri" w:hAnsi="Times New Roman" w:cs="Times New Roman"/>
          <w:sz w:val="12"/>
          <w:szCs w:val="12"/>
        </w:rPr>
        <w:t xml:space="preserve">Заявления о намерении </w:t>
      </w:r>
      <w:proofErr w:type="gramStart"/>
      <w:r w:rsidRPr="0067134B">
        <w:rPr>
          <w:rFonts w:ascii="Times New Roman" w:eastAsia="Calibri" w:hAnsi="Times New Roman" w:cs="Times New Roman"/>
          <w:sz w:val="12"/>
          <w:szCs w:val="12"/>
        </w:rPr>
        <w:t>участвовать в аукционе необходимо направлять</w:t>
      </w:r>
      <w:proofErr w:type="gramEnd"/>
      <w:r w:rsidRPr="0067134B">
        <w:rPr>
          <w:rFonts w:ascii="Times New Roman" w:eastAsia="Calibri" w:hAnsi="Times New Roman" w:cs="Times New Roman"/>
          <w:sz w:val="12"/>
          <w:szCs w:val="12"/>
        </w:rPr>
        <w:t xml:space="preserve"> по адресу: 446540, Самарская обл., Сергиевский р-н, с.Сергиевск, ул.</w:t>
      </w:r>
      <w:r>
        <w:rPr>
          <w:rFonts w:ascii="Times New Roman" w:eastAsia="Calibri" w:hAnsi="Times New Roman" w:cs="Times New Roman"/>
          <w:sz w:val="12"/>
          <w:szCs w:val="12"/>
        </w:rPr>
        <w:t xml:space="preserve"> </w:t>
      </w:r>
      <w:r w:rsidRPr="0067134B">
        <w:rPr>
          <w:rFonts w:ascii="Times New Roman" w:eastAsia="Calibri" w:hAnsi="Times New Roman" w:cs="Times New Roman"/>
          <w:sz w:val="12"/>
          <w:szCs w:val="12"/>
        </w:rPr>
        <w:t>Ленина, д.22.</w:t>
      </w:r>
    </w:p>
    <w:p w:rsidR="0067134B" w:rsidRPr="0067134B" w:rsidRDefault="0067134B" w:rsidP="0067134B">
      <w:pPr>
        <w:tabs>
          <w:tab w:val="left" w:pos="284"/>
        </w:tabs>
        <w:spacing w:after="0" w:line="240" w:lineRule="auto"/>
        <w:ind w:firstLine="284"/>
        <w:jc w:val="both"/>
        <w:rPr>
          <w:rFonts w:ascii="Times New Roman" w:eastAsia="Calibri" w:hAnsi="Times New Roman" w:cs="Times New Roman"/>
          <w:sz w:val="12"/>
          <w:szCs w:val="12"/>
        </w:rPr>
      </w:pPr>
      <w:r w:rsidRPr="0067134B">
        <w:rPr>
          <w:rFonts w:ascii="Times New Roman" w:eastAsia="Calibri" w:hAnsi="Times New Roman" w:cs="Times New Roman"/>
          <w:sz w:val="12"/>
          <w:szCs w:val="12"/>
        </w:rPr>
        <w:t>Способы подачи заявлений: лично либо путем почтового отправления.</w:t>
      </w:r>
    </w:p>
    <w:p w:rsidR="0067134B" w:rsidRPr="0067134B" w:rsidRDefault="0067134B" w:rsidP="0067134B">
      <w:pPr>
        <w:tabs>
          <w:tab w:val="left" w:pos="284"/>
        </w:tabs>
        <w:spacing w:after="0" w:line="240" w:lineRule="auto"/>
        <w:ind w:firstLine="284"/>
        <w:jc w:val="both"/>
        <w:rPr>
          <w:rFonts w:ascii="Times New Roman" w:eastAsia="Calibri" w:hAnsi="Times New Roman" w:cs="Times New Roman"/>
          <w:sz w:val="12"/>
          <w:szCs w:val="12"/>
        </w:rPr>
      </w:pPr>
      <w:r w:rsidRPr="0067134B">
        <w:rPr>
          <w:rFonts w:ascii="Times New Roman" w:eastAsia="Calibri" w:hAnsi="Times New Roman" w:cs="Times New Roman"/>
          <w:sz w:val="12"/>
          <w:szCs w:val="12"/>
        </w:rPr>
        <w:t>28.05.2016г. прием заявлений завершается.</w:t>
      </w:r>
    </w:p>
    <w:p w:rsidR="0067134B" w:rsidRPr="0067134B" w:rsidRDefault="0067134B" w:rsidP="0067134B">
      <w:pPr>
        <w:tabs>
          <w:tab w:val="left" w:pos="284"/>
        </w:tabs>
        <w:spacing w:after="0" w:line="240" w:lineRule="auto"/>
        <w:ind w:firstLine="284"/>
        <w:jc w:val="both"/>
        <w:rPr>
          <w:rFonts w:ascii="Times New Roman" w:eastAsia="Calibri" w:hAnsi="Times New Roman" w:cs="Times New Roman"/>
          <w:sz w:val="12"/>
          <w:szCs w:val="12"/>
        </w:rPr>
      </w:pPr>
      <w:r w:rsidRPr="0067134B">
        <w:rPr>
          <w:rFonts w:ascii="Times New Roman" w:eastAsia="Calibri" w:hAnsi="Times New Roman" w:cs="Times New Roman"/>
          <w:sz w:val="12"/>
          <w:szCs w:val="12"/>
        </w:rPr>
        <w:t>Адрес земельного участка: Самарская область, муниципальный район Сергиевский, с. Нероновка, ул. Центральная, между д. 42 и д. 46, площадь земельного участка – 1000 кв.м.</w:t>
      </w:r>
    </w:p>
    <w:p w:rsidR="001A5A1F" w:rsidRDefault="001A5A1F" w:rsidP="00BC421E">
      <w:pPr>
        <w:tabs>
          <w:tab w:val="left" w:pos="284"/>
          <w:tab w:val="left" w:pos="3828"/>
        </w:tabs>
        <w:spacing w:after="0" w:line="240" w:lineRule="auto"/>
        <w:jc w:val="center"/>
        <w:rPr>
          <w:rFonts w:ascii="Times New Roman" w:eastAsia="Calibri" w:hAnsi="Times New Roman" w:cs="Times New Roman"/>
          <w:b/>
          <w:sz w:val="12"/>
          <w:szCs w:val="12"/>
        </w:rPr>
      </w:pPr>
    </w:p>
    <w:p w:rsidR="00BC421E" w:rsidRPr="0015017C" w:rsidRDefault="00BC421E" w:rsidP="00BC421E">
      <w:pPr>
        <w:tabs>
          <w:tab w:val="left" w:pos="284"/>
          <w:tab w:val="left" w:pos="3828"/>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АДМИНИСТРАЦИЯ</w:t>
      </w:r>
    </w:p>
    <w:p w:rsidR="00BC421E" w:rsidRPr="0015017C" w:rsidRDefault="00BC421E" w:rsidP="00BC421E">
      <w:pPr>
        <w:tabs>
          <w:tab w:val="left" w:pos="284"/>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МУНИЦИПАЛЬНОГО РАЙОНА СЕРГИЕВСКИЙ</w:t>
      </w:r>
    </w:p>
    <w:p w:rsidR="00BC421E" w:rsidRPr="0015017C" w:rsidRDefault="00BC421E" w:rsidP="00BC421E">
      <w:pPr>
        <w:tabs>
          <w:tab w:val="left" w:pos="284"/>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САМАРСКОЙ ОБЛАСТИ</w:t>
      </w:r>
    </w:p>
    <w:p w:rsidR="00BC421E" w:rsidRPr="0015017C" w:rsidRDefault="00BC421E" w:rsidP="00BC421E">
      <w:pPr>
        <w:tabs>
          <w:tab w:val="left" w:pos="284"/>
        </w:tabs>
        <w:spacing w:after="0" w:line="240" w:lineRule="auto"/>
        <w:jc w:val="center"/>
        <w:rPr>
          <w:rFonts w:ascii="Times New Roman" w:eastAsia="Calibri" w:hAnsi="Times New Roman" w:cs="Times New Roman"/>
          <w:sz w:val="12"/>
          <w:szCs w:val="12"/>
        </w:rPr>
      </w:pPr>
    </w:p>
    <w:p w:rsidR="00BC421E" w:rsidRPr="0015017C" w:rsidRDefault="00BC421E" w:rsidP="00BC421E">
      <w:pPr>
        <w:tabs>
          <w:tab w:val="left" w:pos="284"/>
        </w:tabs>
        <w:spacing w:after="0" w:line="240" w:lineRule="auto"/>
        <w:jc w:val="center"/>
        <w:rPr>
          <w:rFonts w:ascii="Times New Roman" w:eastAsia="Calibri" w:hAnsi="Times New Roman" w:cs="Times New Roman"/>
          <w:sz w:val="12"/>
          <w:szCs w:val="12"/>
        </w:rPr>
      </w:pPr>
      <w:r w:rsidRPr="0015017C">
        <w:rPr>
          <w:rFonts w:ascii="Times New Roman" w:eastAsia="Calibri" w:hAnsi="Times New Roman" w:cs="Times New Roman"/>
          <w:sz w:val="12"/>
          <w:szCs w:val="12"/>
        </w:rPr>
        <w:t>ПОСТАНОВЛЕНИЕ</w:t>
      </w:r>
    </w:p>
    <w:p w:rsidR="00BC421E" w:rsidRPr="0015017C" w:rsidRDefault="00BC421E" w:rsidP="00BC421E">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25 апреля</w:t>
      </w:r>
      <w:r w:rsidRPr="0015017C">
        <w:rPr>
          <w:rFonts w:ascii="Times New Roman" w:eastAsia="Calibri" w:hAnsi="Times New Roman" w:cs="Times New Roman"/>
          <w:sz w:val="12"/>
          <w:szCs w:val="12"/>
        </w:rPr>
        <w:t xml:space="preserve"> 2016г.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№468</w:t>
      </w:r>
    </w:p>
    <w:p w:rsidR="006638DE" w:rsidRDefault="006638DE" w:rsidP="006638DE">
      <w:pPr>
        <w:tabs>
          <w:tab w:val="left" w:pos="284"/>
        </w:tabs>
        <w:spacing w:after="0" w:line="240" w:lineRule="auto"/>
        <w:jc w:val="center"/>
        <w:rPr>
          <w:rFonts w:ascii="Times New Roman" w:eastAsia="Calibri" w:hAnsi="Times New Roman" w:cs="Times New Roman"/>
          <w:b/>
          <w:sz w:val="12"/>
          <w:szCs w:val="12"/>
        </w:rPr>
      </w:pPr>
      <w:r w:rsidRPr="006638DE">
        <w:rPr>
          <w:rFonts w:ascii="Times New Roman" w:eastAsia="Calibri" w:hAnsi="Times New Roman" w:cs="Times New Roman"/>
          <w:b/>
          <w:sz w:val="12"/>
          <w:szCs w:val="12"/>
        </w:rPr>
        <w:t xml:space="preserve">О внесении изменений в Приложение № 1 к  Постановлению администрации муниципального района Сергиевский </w:t>
      </w:r>
    </w:p>
    <w:p w:rsidR="006638DE" w:rsidRDefault="006638DE" w:rsidP="006638DE">
      <w:pPr>
        <w:tabs>
          <w:tab w:val="left" w:pos="284"/>
        </w:tabs>
        <w:spacing w:after="0" w:line="240" w:lineRule="auto"/>
        <w:jc w:val="center"/>
        <w:rPr>
          <w:rFonts w:ascii="Times New Roman" w:eastAsia="Calibri" w:hAnsi="Times New Roman" w:cs="Times New Roman"/>
          <w:b/>
          <w:sz w:val="12"/>
          <w:szCs w:val="12"/>
        </w:rPr>
      </w:pPr>
      <w:r w:rsidRPr="006638DE">
        <w:rPr>
          <w:rFonts w:ascii="Times New Roman" w:eastAsia="Calibri" w:hAnsi="Times New Roman" w:cs="Times New Roman"/>
          <w:b/>
          <w:sz w:val="12"/>
          <w:szCs w:val="12"/>
        </w:rPr>
        <w:t xml:space="preserve">№ 1477 от 20.12.2013г. «Об утверждении муниципальной Программы «Модернизация объектов </w:t>
      </w:r>
    </w:p>
    <w:p w:rsidR="006638DE" w:rsidRPr="006638DE" w:rsidRDefault="006638DE" w:rsidP="006638DE">
      <w:pPr>
        <w:tabs>
          <w:tab w:val="left" w:pos="284"/>
        </w:tabs>
        <w:spacing w:after="0" w:line="240" w:lineRule="auto"/>
        <w:jc w:val="center"/>
        <w:rPr>
          <w:rFonts w:ascii="Times New Roman" w:eastAsia="Calibri" w:hAnsi="Times New Roman" w:cs="Times New Roman"/>
          <w:b/>
          <w:sz w:val="12"/>
          <w:szCs w:val="12"/>
        </w:rPr>
      </w:pPr>
      <w:r w:rsidRPr="006638DE">
        <w:rPr>
          <w:rFonts w:ascii="Times New Roman" w:eastAsia="Calibri" w:hAnsi="Times New Roman" w:cs="Times New Roman"/>
          <w:b/>
          <w:sz w:val="12"/>
          <w:szCs w:val="12"/>
        </w:rPr>
        <w:t>коммунальной инфраструктуры в муниципальном районе Сергиевский Самарской области на 2014-2016гг.»</w:t>
      </w:r>
    </w:p>
    <w:p w:rsidR="006638DE" w:rsidRPr="006638DE" w:rsidRDefault="006638DE" w:rsidP="006638DE">
      <w:pPr>
        <w:tabs>
          <w:tab w:val="left" w:pos="284"/>
        </w:tabs>
        <w:spacing w:after="0" w:line="240" w:lineRule="auto"/>
        <w:jc w:val="both"/>
        <w:rPr>
          <w:rFonts w:ascii="Times New Roman" w:eastAsia="Calibri" w:hAnsi="Times New Roman" w:cs="Times New Roman"/>
          <w:sz w:val="12"/>
          <w:szCs w:val="12"/>
        </w:rPr>
      </w:pPr>
    </w:p>
    <w:p w:rsidR="006638DE" w:rsidRPr="006638DE" w:rsidRDefault="006638DE" w:rsidP="006638DE">
      <w:pPr>
        <w:tabs>
          <w:tab w:val="left" w:pos="284"/>
        </w:tabs>
        <w:spacing w:after="0" w:line="240" w:lineRule="auto"/>
        <w:ind w:firstLine="284"/>
        <w:jc w:val="both"/>
        <w:rPr>
          <w:rFonts w:ascii="Times New Roman" w:eastAsia="Calibri" w:hAnsi="Times New Roman" w:cs="Times New Roman"/>
          <w:sz w:val="12"/>
          <w:szCs w:val="12"/>
        </w:rPr>
      </w:pPr>
      <w:proofErr w:type="gramStart"/>
      <w:r w:rsidRPr="006638DE">
        <w:rPr>
          <w:rFonts w:ascii="Times New Roman" w:eastAsia="Calibri" w:hAnsi="Times New Roman" w:cs="Times New Roman"/>
          <w:sz w:val="12"/>
          <w:szCs w:val="12"/>
        </w:rPr>
        <w:t>В соответствии с Бюджетным кодексом Российской Федерации, Федеральным законом Российской Федерации от 6 октября 2003 года №131-ФЗ «Об общих принципах организации местного самоуправления в Российской Федерации», Уставом муниципального района Сергиевский, в целях уточнения объемов финансирования муниципальной Программы «Модернизация объектов коммунальной инфраструктуры в муниципальном районе Сергиевский Самарской области на 2014-2016 гг.», администрация муниципального района Сергиевский,</w:t>
      </w:r>
      <w:proofErr w:type="gramEnd"/>
    </w:p>
    <w:p w:rsidR="006638DE" w:rsidRPr="006638DE" w:rsidRDefault="006638DE" w:rsidP="006638DE">
      <w:pPr>
        <w:tabs>
          <w:tab w:val="left" w:pos="284"/>
        </w:tabs>
        <w:spacing w:after="0" w:line="240" w:lineRule="auto"/>
        <w:ind w:firstLine="284"/>
        <w:jc w:val="both"/>
        <w:rPr>
          <w:rFonts w:ascii="Times New Roman" w:eastAsia="Calibri" w:hAnsi="Times New Roman" w:cs="Times New Roman"/>
          <w:b/>
          <w:sz w:val="12"/>
          <w:szCs w:val="12"/>
        </w:rPr>
      </w:pPr>
      <w:r w:rsidRPr="006638DE">
        <w:rPr>
          <w:rFonts w:ascii="Times New Roman" w:eastAsia="Calibri" w:hAnsi="Times New Roman" w:cs="Times New Roman"/>
          <w:b/>
          <w:sz w:val="12"/>
          <w:szCs w:val="12"/>
        </w:rPr>
        <w:t>ПОСТАНОВЛЯЕТ:</w:t>
      </w:r>
    </w:p>
    <w:p w:rsidR="006638DE" w:rsidRPr="006638DE" w:rsidRDefault="006638DE" w:rsidP="006638D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6638DE">
        <w:rPr>
          <w:rFonts w:ascii="Times New Roman" w:eastAsia="Calibri" w:hAnsi="Times New Roman" w:cs="Times New Roman"/>
          <w:sz w:val="12"/>
          <w:szCs w:val="12"/>
        </w:rPr>
        <w:t>Внести изменения в Приложение № 1 к постановлению администрации муниципального района Сергиевский № 1477 от 20.12.2013 года «Об утверждении муниципальной Программы «Модернизация объектов коммунальной инфраструктуры в муниципальном районе Сергиевский Самарской области на 2014-2016 гг.» (далее - Программа) следующего содержания:</w:t>
      </w:r>
    </w:p>
    <w:p w:rsidR="006638DE" w:rsidRPr="006638DE" w:rsidRDefault="006638DE" w:rsidP="006638DE">
      <w:pPr>
        <w:tabs>
          <w:tab w:val="left" w:pos="284"/>
        </w:tabs>
        <w:spacing w:after="0" w:line="240" w:lineRule="auto"/>
        <w:ind w:firstLine="284"/>
        <w:jc w:val="both"/>
        <w:rPr>
          <w:rFonts w:ascii="Times New Roman" w:eastAsia="Calibri" w:hAnsi="Times New Roman" w:cs="Times New Roman"/>
          <w:sz w:val="12"/>
          <w:szCs w:val="12"/>
        </w:rPr>
      </w:pPr>
      <w:r w:rsidRPr="006638DE">
        <w:rPr>
          <w:rFonts w:ascii="Times New Roman" w:eastAsia="Calibri" w:hAnsi="Times New Roman" w:cs="Times New Roman"/>
          <w:sz w:val="12"/>
          <w:szCs w:val="12"/>
        </w:rPr>
        <w:t>1.1. Приложение № 3 к Программе изложить в редакции согласно приложению № 1 к настоящему постановлению.</w:t>
      </w:r>
    </w:p>
    <w:p w:rsidR="006638DE" w:rsidRPr="006638DE" w:rsidRDefault="006638DE" w:rsidP="006638DE">
      <w:pPr>
        <w:tabs>
          <w:tab w:val="left" w:pos="284"/>
        </w:tabs>
        <w:spacing w:after="0" w:line="240" w:lineRule="auto"/>
        <w:ind w:firstLine="284"/>
        <w:jc w:val="both"/>
        <w:rPr>
          <w:rFonts w:ascii="Times New Roman" w:eastAsia="Calibri" w:hAnsi="Times New Roman" w:cs="Times New Roman"/>
          <w:sz w:val="12"/>
          <w:szCs w:val="12"/>
        </w:rPr>
      </w:pPr>
      <w:r w:rsidRPr="006638DE">
        <w:rPr>
          <w:rFonts w:ascii="Times New Roman" w:eastAsia="Calibri" w:hAnsi="Times New Roman" w:cs="Times New Roman"/>
          <w:sz w:val="12"/>
          <w:szCs w:val="12"/>
        </w:rPr>
        <w:t>2. Опубликовать настоящее постановление в газете «Сергиевский вестник».</w:t>
      </w:r>
    </w:p>
    <w:p w:rsidR="006638DE" w:rsidRPr="006638DE" w:rsidRDefault="006638DE" w:rsidP="006638DE">
      <w:pPr>
        <w:tabs>
          <w:tab w:val="left" w:pos="284"/>
        </w:tabs>
        <w:spacing w:after="0" w:line="240" w:lineRule="auto"/>
        <w:ind w:firstLine="284"/>
        <w:jc w:val="both"/>
        <w:rPr>
          <w:rFonts w:ascii="Times New Roman" w:eastAsia="Calibri" w:hAnsi="Times New Roman" w:cs="Times New Roman"/>
          <w:sz w:val="12"/>
          <w:szCs w:val="12"/>
        </w:rPr>
      </w:pPr>
      <w:r w:rsidRPr="006638DE">
        <w:rPr>
          <w:rFonts w:ascii="Times New Roman" w:eastAsia="Calibri" w:hAnsi="Times New Roman" w:cs="Times New Roman"/>
          <w:sz w:val="12"/>
          <w:szCs w:val="12"/>
        </w:rPr>
        <w:t>3. Настоящее постановление вступает в силу с момента его официального опубликования.</w:t>
      </w:r>
    </w:p>
    <w:p w:rsidR="006638DE" w:rsidRPr="006638DE" w:rsidRDefault="006638DE" w:rsidP="006638DE">
      <w:pPr>
        <w:tabs>
          <w:tab w:val="left" w:pos="284"/>
        </w:tabs>
        <w:spacing w:after="0" w:line="240" w:lineRule="auto"/>
        <w:ind w:firstLine="284"/>
        <w:jc w:val="both"/>
        <w:rPr>
          <w:rFonts w:ascii="Times New Roman" w:eastAsia="Calibri" w:hAnsi="Times New Roman" w:cs="Times New Roman"/>
          <w:sz w:val="12"/>
          <w:szCs w:val="12"/>
        </w:rPr>
      </w:pPr>
      <w:r w:rsidRPr="006638DE">
        <w:rPr>
          <w:rFonts w:ascii="Times New Roman" w:eastAsia="Calibri" w:hAnsi="Times New Roman" w:cs="Times New Roman"/>
          <w:sz w:val="12"/>
          <w:szCs w:val="12"/>
        </w:rPr>
        <w:t xml:space="preserve">4. </w:t>
      </w:r>
      <w:proofErr w:type="gramStart"/>
      <w:r w:rsidRPr="006638DE">
        <w:rPr>
          <w:rFonts w:ascii="Times New Roman" w:eastAsia="Calibri" w:hAnsi="Times New Roman" w:cs="Times New Roman"/>
          <w:sz w:val="12"/>
          <w:szCs w:val="12"/>
        </w:rPr>
        <w:t>Контроль за</w:t>
      </w:r>
      <w:proofErr w:type="gramEnd"/>
      <w:r w:rsidRPr="006638DE">
        <w:rPr>
          <w:rFonts w:ascii="Times New Roman" w:eastAsia="Calibri" w:hAnsi="Times New Roman" w:cs="Times New Roman"/>
          <w:sz w:val="12"/>
          <w:szCs w:val="12"/>
        </w:rPr>
        <w:t xml:space="preserve"> выполнением настоящего постановления возложить на руководителя Муниципального казенного учреждения «Управления заказчика-застройщика, архитектуры и градостроительства» муниципального района Сергиевский Астапову Е.А.</w:t>
      </w:r>
    </w:p>
    <w:p w:rsidR="006638DE" w:rsidRDefault="006638DE" w:rsidP="006638DE">
      <w:pPr>
        <w:tabs>
          <w:tab w:val="left" w:pos="284"/>
        </w:tabs>
        <w:spacing w:after="0" w:line="240" w:lineRule="auto"/>
        <w:jc w:val="right"/>
        <w:rPr>
          <w:rFonts w:ascii="Times New Roman" w:eastAsia="Calibri" w:hAnsi="Times New Roman" w:cs="Times New Roman"/>
          <w:sz w:val="12"/>
          <w:szCs w:val="12"/>
        </w:rPr>
      </w:pPr>
      <w:r w:rsidRPr="006638DE">
        <w:rPr>
          <w:rFonts w:ascii="Times New Roman" w:eastAsia="Calibri" w:hAnsi="Times New Roman" w:cs="Times New Roman"/>
          <w:sz w:val="12"/>
          <w:szCs w:val="12"/>
        </w:rPr>
        <w:t>Глава муниципального района Сергиевский</w:t>
      </w:r>
    </w:p>
    <w:p w:rsidR="006638DE" w:rsidRPr="006638DE" w:rsidRDefault="006638DE" w:rsidP="006638DE">
      <w:pPr>
        <w:tabs>
          <w:tab w:val="left" w:pos="284"/>
        </w:tabs>
        <w:spacing w:after="0" w:line="240" w:lineRule="auto"/>
        <w:jc w:val="right"/>
        <w:rPr>
          <w:rFonts w:ascii="Times New Roman" w:eastAsia="Calibri" w:hAnsi="Times New Roman" w:cs="Times New Roman"/>
          <w:sz w:val="12"/>
          <w:szCs w:val="12"/>
        </w:rPr>
      </w:pPr>
      <w:r w:rsidRPr="006638DE">
        <w:rPr>
          <w:rFonts w:ascii="Times New Roman" w:eastAsia="Calibri" w:hAnsi="Times New Roman" w:cs="Times New Roman"/>
          <w:sz w:val="12"/>
          <w:szCs w:val="12"/>
        </w:rPr>
        <w:t>А.А.</w:t>
      </w:r>
      <w:r>
        <w:rPr>
          <w:rFonts w:ascii="Times New Roman" w:eastAsia="Calibri" w:hAnsi="Times New Roman" w:cs="Times New Roman"/>
          <w:sz w:val="12"/>
          <w:szCs w:val="12"/>
        </w:rPr>
        <w:t xml:space="preserve"> </w:t>
      </w:r>
      <w:r w:rsidRPr="006638DE">
        <w:rPr>
          <w:rFonts w:ascii="Times New Roman" w:eastAsia="Calibri" w:hAnsi="Times New Roman" w:cs="Times New Roman"/>
          <w:sz w:val="12"/>
          <w:szCs w:val="12"/>
        </w:rPr>
        <w:t>Веселов</w:t>
      </w:r>
    </w:p>
    <w:p w:rsidR="006638DE" w:rsidRPr="006638DE" w:rsidRDefault="006638DE" w:rsidP="006638DE">
      <w:pPr>
        <w:tabs>
          <w:tab w:val="left" w:pos="284"/>
        </w:tabs>
        <w:spacing w:after="0" w:line="240" w:lineRule="auto"/>
        <w:jc w:val="both"/>
        <w:rPr>
          <w:rFonts w:ascii="Times New Roman" w:eastAsia="Calibri" w:hAnsi="Times New Roman" w:cs="Times New Roman"/>
          <w:sz w:val="12"/>
          <w:szCs w:val="12"/>
        </w:rPr>
      </w:pPr>
    </w:p>
    <w:p w:rsidR="00900C38" w:rsidRPr="0015017C" w:rsidRDefault="00900C38" w:rsidP="00900C38">
      <w:pPr>
        <w:spacing w:after="0" w:line="240" w:lineRule="auto"/>
        <w:jc w:val="right"/>
        <w:rPr>
          <w:rFonts w:ascii="Times New Roman" w:hAnsi="Times New Roman"/>
          <w:i/>
          <w:sz w:val="12"/>
          <w:szCs w:val="12"/>
        </w:rPr>
      </w:pPr>
      <w:r w:rsidRPr="0015017C">
        <w:rPr>
          <w:rFonts w:ascii="Times New Roman" w:hAnsi="Times New Roman"/>
          <w:i/>
          <w:sz w:val="12"/>
          <w:szCs w:val="12"/>
        </w:rPr>
        <w:t>Приложение</w:t>
      </w:r>
      <w:r>
        <w:rPr>
          <w:rFonts w:ascii="Times New Roman" w:hAnsi="Times New Roman"/>
          <w:i/>
          <w:sz w:val="12"/>
          <w:szCs w:val="12"/>
        </w:rPr>
        <w:t xml:space="preserve"> №1</w:t>
      </w:r>
    </w:p>
    <w:p w:rsidR="00900C38" w:rsidRPr="0015017C" w:rsidRDefault="00900C38" w:rsidP="00900C38">
      <w:pPr>
        <w:spacing w:after="0" w:line="240" w:lineRule="auto"/>
        <w:jc w:val="right"/>
        <w:rPr>
          <w:rFonts w:ascii="Times New Roman" w:hAnsi="Times New Roman"/>
          <w:i/>
          <w:sz w:val="12"/>
          <w:szCs w:val="12"/>
        </w:rPr>
      </w:pPr>
      <w:r w:rsidRPr="0015017C">
        <w:rPr>
          <w:rFonts w:ascii="Times New Roman" w:hAnsi="Times New Roman"/>
          <w:i/>
          <w:sz w:val="12"/>
          <w:szCs w:val="12"/>
        </w:rPr>
        <w:t>к постановлению администрации</w:t>
      </w:r>
    </w:p>
    <w:p w:rsidR="00900C38" w:rsidRPr="0015017C" w:rsidRDefault="00900C38" w:rsidP="00900C38">
      <w:pPr>
        <w:spacing w:after="0" w:line="240" w:lineRule="auto"/>
        <w:jc w:val="right"/>
        <w:rPr>
          <w:rFonts w:ascii="Times New Roman" w:hAnsi="Times New Roman"/>
          <w:i/>
          <w:sz w:val="12"/>
          <w:szCs w:val="12"/>
        </w:rPr>
      </w:pPr>
      <w:r w:rsidRPr="0015017C">
        <w:rPr>
          <w:rFonts w:ascii="Times New Roman" w:hAnsi="Times New Roman"/>
          <w:i/>
          <w:sz w:val="12"/>
          <w:szCs w:val="12"/>
        </w:rPr>
        <w:t>муниципального района Сергиевский Самарской области</w:t>
      </w:r>
    </w:p>
    <w:p w:rsidR="00900C38" w:rsidRDefault="00900C38" w:rsidP="00900C38">
      <w:pPr>
        <w:tabs>
          <w:tab w:val="left" w:pos="284"/>
        </w:tabs>
        <w:spacing w:after="0" w:line="240" w:lineRule="auto"/>
        <w:jc w:val="right"/>
        <w:rPr>
          <w:rFonts w:ascii="Times New Roman" w:hAnsi="Times New Roman"/>
          <w:i/>
          <w:sz w:val="12"/>
          <w:szCs w:val="12"/>
        </w:rPr>
      </w:pPr>
      <w:r w:rsidRPr="0015017C">
        <w:rPr>
          <w:rFonts w:ascii="Times New Roman" w:hAnsi="Times New Roman"/>
          <w:i/>
          <w:sz w:val="12"/>
          <w:szCs w:val="12"/>
        </w:rPr>
        <w:t>№</w:t>
      </w:r>
      <w:r>
        <w:rPr>
          <w:rFonts w:ascii="Times New Roman" w:hAnsi="Times New Roman"/>
          <w:i/>
          <w:sz w:val="12"/>
          <w:szCs w:val="12"/>
        </w:rPr>
        <w:t>468 от “25</w:t>
      </w:r>
      <w:r w:rsidRPr="0015017C">
        <w:rPr>
          <w:rFonts w:ascii="Times New Roman" w:hAnsi="Times New Roman"/>
          <w:i/>
          <w:sz w:val="12"/>
          <w:szCs w:val="12"/>
        </w:rPr>
        <w:t xml:space="preserve">” </w:t>
      </w:r>
      <w:r>
        <w:rPr>
          <w:rFonts w:ascii="Times New Roman" w:hAnsi="Times New Roman"/>
          <w:i/>
          <w:sz w:val="12"/>
          <w:szCs w:val="12"/>
        </w:rPr>
        <w:t>апреля</w:t>
      </w:r>
      <w:r w:rsidRPr="0015017C">
        <w:rPr>
          <w:rFonts w:ascii="Times New Roman" w:hAnsi="Times New Roman"/>
          <w:i/>
          <w:sz w:val="12"/>
          <w:szCs w:val="12"/>
        </w:rPr>
        <w:t xml:space="preserve"> 2016 г.</w:t>
      </w:r>
    </w:p>
    <w:p w:rsidR="00AC1051" w:rsidRPr="00A176B9" w:rsidRDefault="00A176B9" w:rsidP="00A176B9">
      <w:pPr>
        <w:tabs>
          <w:tab w:val="left" w:pos="284"/>
        </w:tabs>
        <w:spacing w:after="0" w:line="240" w:lineRule="auto"/>
        <w:jc w:val="center"/>
        <w:rPr>
          <w:rFonts w:ascii="Times New Roman" w:eastAsia="Calibri" w:hAnsi="Times New Roman" w:cs="Times New Roman"/>
          <w:b/>
          <w:sz w:val="12"/>
          <w:szCs w:val="12"/>
        </w:rPr>
      </w:pPr>
      <w:r w:rsidRPr="00A176B9">
        <w:rPr>
          <w:rFonts w:ascii="Times New Roman" w:eastAsia="Calibri" w:hAnsi="Times New Roman" w:cs="Times New Roman"/>
          <w:b/>
          <w:sz w:val="12"/>
          <w:szCs w:val="12"/>
        </w:rPr>
        <w:t>Объем средств, необходимых для финансирования Программы</w:t>
      </w:r>
    </w:p>
    <w:p w:rsidR="00AC1051" w:rsidRPr="00A176B9" w:rsidRDefault="00A176B9" w:rsidP="00A176B9">
      <w:pPr>
        <w:tabs>
          <w:tab w:val="left" w:pos="284"/>
        </w:tabs>
        <w:spacing w:after="0" w:line="240" w:lineRule="auto"/>
        <w:jc w:val="center"/>
        <w:rPr>
          <w:rFonts w:ascii="Times New Roman" w:eastAsia="Calibri" w:hAnsi="Times New Roman" w:cs="Times New Roman"/>
          <w:b/>
          <w:sz w:val="12"/>
          <w:szCs w:val="12"/>
        </w:rPr>
      </w:pPr>
      <w:r w:rsidRPr="00A176B9">
        <w:rPr>
          <w:rFonts w:ascii="Times New Roman" w:eastAsia="Calibri" w:hAnsi="Times New Roman" w:cs="Times New Roman"/>
          <w:b/>
          <w:sz w:val="12"/>
          <w:szCs w:val="12"/>
        </w:rPr>
        <w:t>"Модернизация объектов коммунальной инфраструктуры в муниципальном районе Сергиевский на 2014-2016гг."</w:t>
      </w:r>
    </w:p>
    <w:p w:rsidR="00AC1051" w:rsidRDefault="00A176B9" w:rsidP="00A176B9">
      <w:pPr>
        <w:tabs>
          <w:tab w:val="left" w:pos="284"/>
        </w:tabs>
        <w:spacing w:after="0" w:line="240" w:lineRule="auto"/>
        <w:jc w:val="right"/>
        <w:rPr>
          <w:rFonts w:ascii="Times New Roman" w:eastAsia="Calibri" w:hAnsi="Times New Roman" w:cs="Times New Roman"/>
          <w:sz w:val="12"/>
          <w:szCs w:val="12"/>
        </w:rPr>
      </w:pPr>
      <w:r w:rsidRPr="00A176B9">
        <w:rPr>
          <w:rFonts w:ascii="Times New Roman" w:eastAsia="Calibri" w:hAnsi="Times New Roman" w:cs="Times New Roman"/>
          <w:sz w:val="12"/>
          <w:szCs w:val="12"/>
        </w:rPr>
        <w:t>в рублях</w:t>
      </w:r>
    </w:p>
    <w:p w:rsidR="001A5A1F" w:rsidRDefault="001A5A1F" w:rsidP="00A176B9">
      <w:pPr>
        <w:tabs>
          <w:tab w:val="left" w:pos="284"/>
        </w:tabs>
        <w:spacing w:after="0" w:line="240" w:lineRule="auto"/>
        <w:jc w:val="right"/>
        <w:rPr>
          <w:rFonts w:ascii="Times New Roman" w:eastAsia="Calibri" w:hAnsi="Times New Roman" w:cs="Times New Roman"/>
          <w:sz w:val="12"/>
          <w:szCs w:val="12"/>
        </w:rPr>
      </w:pPr>
    </w:p>
    <w:tbl>
      <w:tblPr>
        <w:tblStyle w:val="af1"/>
        <w:tblW w:w="0" w:type="auto"/>
        <w:tblInd w:w="108" w:type="dxa"/>
        <w:tblLayout w:type="fixed"/>
        <w:tblLook w:val="04A0" w:firstRow="1" w:lastRow="0" w:firstColumn="1" w:lastColumn="0" w:noHBand="0" w:noVBand="1"/>
      </w:tblPr>
      <w:tblGrid>
        <w:gridCol w:w="1985"/>
        <w:gridCol w:w="425"/>
        <w:gridCol w:w="425"/>
        <w:gridCol w:w="426"/>
        <w:gridCol w:w="425"/>
        <w:gridCol w:w="425"/>
        <w:gridCol w:w="425"/>
        <w:gridCol w:w="426"/>
        <w:gridCol w:w="425"/>
        <w:gridCol w:w="425"/>
        <w:gridCol w:w="425"/>
        <w:gridCol w:w="426"/>
        <w:gridCol w:w="425"/>
        <w:gridCol w:w="425"/>
      </w:tblGrid>
      <w:tr w:rsidR="00A176B9" w:rsidRPr="00A176B9" w:rsidTr="00A176B9">
        <w:trPr>
          <w:trHeight w:val="138"/>
        </w:trPr>
        <w:tc>
          <w:tcPr>
            <w:tcW w:w="1985" w:type="dxa"/>
            <w:vMerge w:val="restart"/>
            <w:noWrap/>
            <w:hideMark/>
          </w:tcPr>
          <w:p w:rsidR="00A176B9" w:rsidRPr="00A176B9" w:rsidRDefault="00A176B9" w:rsidP="00A176B9">
            <w:pPr>
              <w:tabs>
                <w:tab w:val="left" w:pos="284"/>
              </w:tabs>
              <w:rPr>
                <w:rFonts w:ascii="Times New Roman" w:eastAsia="Calibri" w:hAnsi="Times New Roman" w:cs="Times New Roman"/>
                <w:sz w:val="12"/>
                <w:szCs w:val="12"/>
              </w:rPr>
            </w:pPr>
            <w:r w:rsidRPr="00A176B9">
              <w:rPr>
                <w:rFonts w:ascii="Times New Roman" w:eastAsia="Calibri" w:hAnsi="Times New Roman" w:cs="Times New Roman"/>
                <w:sz w:val="12"/>
                <w:szCs w:val="12"/>
              </w:rPr>
              <w:t>Наименование</w:t>
            </w:r>
          </w:p>
        </w:tc>
        <w:tc>
          <w:tcPr>
            <w:tcW w:w="425" w:type="dxa"/>
            <w:vMerge w:val="restart"/>
            <w:noWrap/>
            <w:hideMark/>
          </w:tcPr>
          <w:p w:rsidR="00A176B9" w:rsidRPr="00A176B9" w:rsidRDefault="00A176B9" w:rsidP="00A176B9">
            <w:pPr>
              <w:tabs>
                <w:tab w:val="left" w:pos="284"/>
              </w:tabs>
              <w:rPr>
                <w:rFonts w:ascii="Times New Roman" w:eastAsia="Calibri" w:hAnsi="Times New Roman" w:cs="Times New Roman"/>
                <w:sz w:val="12"/>
                <w:szCs w:val="12"/>
              </w:rPr>
            </w:pPr>
            <w:r w:rsidRPr="00A176B9">
              <w:rPr>
                <w:rFonts w:ascii="Times New Roman" w:eastAsia="Calibri" w:hAnsi="Times New Roman" w:cs="Times New Roman"/>
                <w:sz w:val="12"/>
                <w:szCs w:val="12"/>
              </w:rPr>
              <w:t>Итого</w:t>
            </w:r>
          </w:p>
        </w:tc>
        <w:tc>
          <w:tcPr>
            <w:tcW w:w="1701" w:type="dxa"/>
            <w:gridSpan w:val="4"/>
            <w:vMerge w:val="restart"/>
            <w:noWrap/>
            <w:hideMark/>
          </w:tcPr>
          <w:p w:rsidR="00A176B9" w:rsidRPr="00A176B9" w:rsidRDefault="00A176B9" w:rsidP="00A176B9">
            <w:pPr>
              <w:tabs>
                <w:tab w:val="left" w:pos="284"/>
              </w:tabs>
              <w:rPr>
                <w:rFonts w:ascii="Times New Roman" w:eastAsia="Calibri" w:hAnsi="Times New Roman" w:cs="Times New Roman"/>
                <w:sz w:val="12"/>
                <w:szCs w:val="12"/>
              </w:rPr>
            </w:pPr>
            <w:r w:rsidRPr="00A176B9">
              <w:rPr>
                <w:rFonts w:ascii="Times New Roman" w:eastAsia="Calibri" w:hAnsi="Times New Roman" w:cs="Times New Roman"/>
                <w:sz w:val="12"/>
                <w:szCs w:val="12"/>
              </w:rPr>
              <w:t>2014</w:t>
            </w:r>
          </w:p>
        </w:tc>
        <w:tc>
          <w:tcPr>
            <w:tcW w:w="1701" w:type="dxa"/>
            <w:gridSpan w:val="4"/>
            <w:vMerge w:val="restart"/>
            <w:noWrap/>
            <w:hideMark/>
          </w:tcPr>
          <w:p w:rsidR="00A176B9" w:rsidRPr="00A176B9" w:rsidRDefault="00A176B9" w:rsidP="00A176B9">
            <w:pPr>
              <w:tabs>
                <w:tab w:val="left" w:pos="284"/>
              </w:tabs>
              <w:rPr>
                <w:rFonts w:ascii="Times New Roman" w:eastAsia="Calibri" w:hAnsi="Times New Roman" w:cs="Times New Roman"/>
                <w:sz w:val="12"/>
                <w:szCs w:val="12"/>
              </w:rPr>
            </w:pPr>
            <w:r w:rsidRPr="00A176B9">
              <w:rPr>
                <w:rFonts w:ascii="Times New Roman" w:eastAsia="Calibri" w:hAnsi="Times New Roman" w:cs="Times New Roman"/>
                <w:sz w:val="12"/>
                <w:szCs w:val="12"/>
              </w:rPr>
              <w:t>2015</w:t>
            </w:r>
          </w:p>
        </w:tc>
        <w:tc>
          <w:tcPr>
            <w:tcW w:w="1701" w:type="dxa"/>
            <w:gridSpan w:val="4"/>
            <w:vMerge w:val="restart"/>
            <w:noWrap/>
            <w:hideMark/>
          </w:tcPr>
          <w:p w:rsidR="00A176B9" w:rsidRPr="00A176B9" w:rsidRDefault="00A176B9" w:rsidP="00A176B9">
            <w:pPr>
              <w:tabs>
                <w:tab w:val="left" w:pos="284"/>
              </w:tabs>
              <w:rPr>
                <w:rFonts w:ascii="Times New Roman" w:eastAsia="Calibri" w:hAnsi="Times New Roman" w:cs="Times New Roman"/>
                <w:sz w:val="12"/>
                <w:szCs w:val="12"/>
              </w:rPr>
            </w:pPr>
            <w:r w:rsidRPr="00A176B9">
              <w:rPr>
                <w:rFonts w:ascii="Times New Roman" w:eastAsia="Calibri" w:hAnsi="Times New Roman" w:cs="Times New Roman"/>
                <w:sz w:val="12"/>
                <w:szCs w:val="12"/>
              </w:rPr>
              <w:t>2016</w:t>
            </w:r>
          </w:p>
        </w:tc>
      </w:tr>
      <w:tr w:rsidR="00A176B9" w:rsidRPr="00A176B9" w:rsidTr="00A176B9">
        <w:trPr>
          <w:trHeight w:val="138"/>
        </w:trPr>
        <w:tc>
          <w:tcPr>
            <w:tcW w:w="1985" w:type="dxa"/>
            <w:vMerge/>
            <w:hideMark/>
          </w:tcPr>
          <w:p w:rsidR="00A176B9" w:rsidRPr="00A176B9" w:rsidRDefault="00A176B9" w:rsidP="00A176B9">
            <w:pPr>
              <w:tabs>
                <w:tab w:val="left" w:pos="284"/>
              </w:tabs>
              <w:rPr>
                <w:rFonts w:ascii="Times New Roman" w:eastAsia="Calibri" w:hAnsi="Times New Roman" w:cs="Times New Roman"/>
                <w:sz w:val="12"/>
                <w:szCs w:val="12"/>
              </w:rPr>
            </w:pPr>
          </w:p>
        </w:tc>
        <w:tc>
          <w:tcPr>
            <w:tcW w:w="425" w:type="dxa"/>
            <w:vMerge/>
            <w:hideMark/>
          </w:tcPr>
          <w:p w:rsidR="00A176B9" w:rsidRPr="00A176B9" w:rsidRDefault="00A176B9" w:rsidP="00A176B9">
            <w:pPr>
              <w:tabs>
                <w:tab w:val="left" w:pos="284"/>
              </w:tabs>
              <w:rPr>
                <w:rFonts w:ascii="Times New Roman" w:eastAsia="Calibri" w:hAnsi="Times New Roman" w:cs="Times New Roman"/>
                <w:sz w:val="12"/>
                <w:szCs w:val="12"/>
              </w:rPr>
            </w:pPr>
          </w:p>
        </w:tc>
        <w:tc>
          <w:tcPr>
            <w:tcW w:w="1701" w:type="dxa"/>
            <w:gridSpan w:val="4"/>
            <w:vMerge/>
            <w:hideMark/>
          </w:tcPr>
          <w:p w:rsidR="00A176B9" w:rsidRPr="00A176B9" w:rsidRDefault="00A176B9" w:rsidP="00A176B9">
            <w:pPr>
              <w:tabs>
                <w:tab w:val="left" w:pos="284"/>
              </w:tabs>
              <w:rPr>
                <w:rFonts w:ascii="Times New Roman" w:eastAsia="Calibri" w:hAnsi="Times New Roman" w:cs="Times New Roman"/>
                <w:sz w:val="12"/>
                <w:szCs w:val="12"/>
              </w:rPr>
            </w:pPr>
          </w:p>
        </w:tc>
        <w:tc>
          <w:tcPr>
            <w:tcW w:w="1701" w:type="dxa"/>
            <w:gridSpan w:val="4"/>
            <w:vMerge/>
            <w:hideMark/>
          </w:tcPr>
          <w:p w:rsidR="00A176B9" w:rsidRPr="00A176B9" w:rsidRDefault="00A176B9" w:rsidP="00A176B9">
            <w:pPr>
              <w:tabs>
                <w:tab w:val="left" w:pos="284"/>
              </w:tabs>
              <w:rPr>
                <w:rFonts w:ascii="Times New Roman" w:eastAsia="Calibri" w:hAnsi="Times New Roman" w:cs="Times New Roman"/>
                <w:sz w:val="12"/>
                <w:szCs w:val="12"/>
              </w:rPr>
            </w:pPr>
          </w:p>
        </w:tc>
        <w:tc>
          <w:tcPr>
            <w:tcW w:w="1701" w:type="dxa"/>
            <w:gridSpan w:val="4"/>
            <w:vMerge/>
            <w:hideMark/>
          </w:tcPr>
          <w:p w:rsidR="00A176B9" w:rsidRPr="00A176B9" w:rsidRDefault="00A176B9" w:rsidP="00A176B9">
            <w:pPr>
              <w:tabs>
                <w:tab w:val="left" w:pos="284"/>
              </w:tabs>
              <w:rPr>
                <w:rFonts w:ascii="Times New Roman" w:eastAsia="Calibri" w:hAnsi="Times New Roman" w:cs="Times New Roman"/>
                <w:sz w:val="12"/>
                <w:szCs w:val="12"/>
              </w:rPr>
            </w:pPr>
          </w:p>
        </w:tc>
      </w:tr>
      <w:tr w:rsidR="00A176B9" w:rsidRPr="00A176B9" w:rsidTr="00A176B9">
        <w:trPr>
          <w:trHeight w:val="20"/>
        </w:trPr>
        <w:tc>
          <w:tcPr>
            <w:tcW w:w="1985" w:type="dxa"/>
            <w:vMerge/>
            <w:hideMark/>
          </w:tcPr>
          <w:p w:rsidR="00A176B9" w:rsidRPr="00A176B9" w:rsidRDefault="00A176B9" w:rsidP="00A176B9">
            <w:pPr>
              <w:tabs>
                <w:tab w:val="left" w:pos="284"/>
              </w:tabs>
              <w:rPr>
                <w:rFonts w:ascii="Times New Roman" w:eastAsia="Calibri" w:hAnsi="Times New Roman" w:cs="Times New Roman"/>
                <w:sz w:val="12"/>
                <w:szCs w:val="12"/>
              </w:rPr>
            </w:pPr>
          </w:p>
        </w:tc>
        <w:tc>
          <w:tcPr>
            <w:tcW w:w="425" w:type="dxa"/>
            <w:vMerge/>
            <w:hideMark/>
          </w:tcPr>
          <w:p w:rsidR="00A176B9" w:rsidRPr="00A176B9" w:rsidRDefault="00A176B9" w:rsidP="00A176B9">
            <w:pPr>
              <w:tabs>
                <w:tab w:val="left" w:pos="284"/>
              </w:tabs>
              <w:rPr>
                <w:rFonts w:ascii="Times New Roman" w:eastAsia="Calibri" w:hAnsi="Times New Roman" w:cs="Times New Roman"/>
                <w:sz w:val="12"/>
                <w:szCs w:val="12"/>
              </w:rPr>
            </w:pPr>
          </w:p>
        </w:tc>
        <w:tc>
          <w:tcPr>
            <w:tcW w:w="425" w:type="dxa"/>
            <w:hideMark/>
          </w:tcPr>
          <w:p w:rsidR="00A176B9" w:rsidRPr="00A176B9" w:rsidRDefault="00A176B9" w:rsidP="00A176B9">
            <w:pPr>
              <w:tabs>
                <w:tab w:val="left" w:pos="284"/>
              </w:tabs>
              <w:rPr>
                <w:rFonts w:ascii="Times New Roman" w:eastAsia="Calibri" w:hAnsi="Times New Roman" w:cs="Times New Roman"/>
                <w:bCs/>
                <w:sz w:val="12"/>
                <w:szCs w:val="12"/>
              </w:rPr>
            </w:pPr>
            <w:r w:rsidRPr="00A176B9">
              <w:rPr>
                <w:rFonts w:ascii="Times New Roman" w:eastAsia="Calibri" w:hAnsi="Times New Roman" w:cs="Times New Roman"/>
                <w:bCs/>
                <w:sz w:val="12"/>
                <w:szCs w:val="12"/>
              </w:rPr>
              <w:t>Всего</w:t>
            </w:r>
          </w:p>
        </w:tc>
        <w:tc>
          <w:tcPr>
            <w:tcW w:w="426" w:type="dxa"/>
            <w:hideMark/>
          </w:tcPr>
          <w:p w:rsidR="00A176B9" w:rsidRPr="00A176B9" w:rsidRDefault="00A176B9" w:rsidP="00A176B9">
            <w:pPr>
              <w:tabs>
                <w:tab w:val="left" w:pos="284"/>
              </w:tabs>
              <w:rPr>
                <w:rFonts w:ascii="Times New Roman" w:eastAsia="Calibri" w:hAnsi="Times New Roman" w:cs="Times New Roman"/>
                <w:sz w:val="12"/>
                <w:szCs w:val="12"/>
              </w:rPr>
            </w:pPr>
            <w:r w:rsidRPr="00A176B9">
              <w:rPr>
                <w:rFonts w:ascii="Times New Roman" w:eastAsia="Calibri" w:hAnsi="Times New Roman" w:cs="Times New Roman"/>
                <w:sz w:val="12"/>
                <w:szCs w:val="12"/>
              </w:rPr>
              <w:t>Областной бюджет</w:t>
            </w:r>
          </w:p>
        </w:tc>
        <w:tc>
          <w:tcPr>
            <w:tcW w:w="425" w:type="dxa"/>
            <w:hideMark/>
          </w:tcPr>
          <w:p w:rsidR="00A176B9" w:rsidRPr="00A176B9" w:rsidRDefault="00A176B9" w:rsidP="00A176B9">
            <w:pPr>
              <w:tabs>
                <w:tab w:val="left" w:pos="284"/>
              </w:tabs>
              <w:rPr>
                <w:rFonts w:ascii="Times New Roman" w:eastAsia="Calibri" w:hAnsi="Times New Roman" w:cs="Times New Roman"/>
                <w:sz w:val="12"/>
                <w:szCs w:val="12"/>
              </w:rPr>
            </w:pPr>
            <w:r w:rsidRPr="00A176B9">
              <w:rPr>
                <w:rFonts w:ascii="Times New Roman" w:eastAsia="Calibri" w:hAnsi="Times New Roman" w:cs="Times New Roman"/>
                <w:sz w:val="12"/>
                <w:szCs w:val="12"/>
              </w:rPr>
              <w:t>Местный бюджет</w:t>
            </w:r>
          </w:p>
        </w:tc>
        <w:tc>
          <w:tcPr>
            <w:tcW w:w="425" w:type="dxa"/>
            <w:hideMark/>
          </w:tcPr>
          <w:p w:rsidR="00A176B9" w:rsidRPr="00A176B9" w:rsidRDefault="00A176B9" w:rsidP="00A176B9">
            <w:pPr>
              <w:tabs>
                <w:tab w:val="left" w:pos="284"/>
              </w:tabs>
              <w:rPr>
                <w:rFonts w:ascii="Times New Roman" w:eastAsia="Calibri" w:hAnsi="Times New Roman" w:cs="Times New Roman"/>
                <w:sz w:val="12"/>
                <w:szCs w:val="12"/>
              </w:rPr>
            </w:pPr>
            <w:r w:rsidRPr="00A176B9">
              <w:rPr>
                <w:rFonts w:ascii="Times New Roman" w:eastAsia="Calibri" w:hAnsi="Times New Roman" w:cs="Times New Roman"/>
                <w:sz w:val="12"/>
                <w:szCs w:val="12"/>
              </w:rPr>
              <w:t>Внебюджет</w:t>
            </w:r>
          </w:p>
        </w:tc>
        <w:tc>
          <w:tcPr>
            <w:tcW w:w="425" w:type="dxa"/>
            <w:hideMark/>
          </w:tcPr>
          <w:p w:rsidR="00A176B9" w:rsidRPr="00A176B9" w:rsidRDefault="00A176B9" w:rsidP="00A176B9">
            <w:pPr>
              <w:tabs>
                <w:tab w:val="left" w:pos="284"/>
              </w:tabs>
              <w:rPr>
                <w:rFonts w:ascii="Times New Roman" w:eastAsia="Calibri" w:hAnsi="Times New Roman" w:cs="Times New Roman"/>
                <w:bCs/>
                <w:sz w:val="12"/>
                <w:szCs w:val="12"/>
              </w:rPr>
            </w:pPr>
            <w:r w:rsidRPr="00A176B9">
              <w:rPr>
                <w:rFonts w:ascii="Times New Roman" w:eastAsia="Calibri" w:hAnsi="Times New Roman" w:cs="Times New Roman"/>
                <w:bCs/>
                <w:sz w:val="12"/>
                <w:szCs w:val="12"/>
              </w:rPr>
              <w:t>Всего</w:t>
            </w:r>
          </w:p>
        </w:tc>
        <w:tc>
          <w:tcPr>
            <w:tcW w:w="426" w:type="dxa"/>
            <w:hideMark/>
          </w:tcPr>
          <w:p w:rsidR="00A176B9" w:rsidRPr="00A176B9" w:rsidRDefault="00A176B9" w:rsidP="00A176B9">
            <w:pPr>
              <w:tabs>
                <w:tab w:val="left" w:pos="284"/>
              </w:tabs>
              <w:rPr>
                <w:rFonts w:ascii="Times New Roman" w:eastAsia="Calibri" w:hAnsi="Times New Roman" w:cs="Times New Roman"/>
                <w:sz w:val="12"/>
                <w:szCs w:val="12"/>
              </w:rPr>
            </w:pPr>
            <w:r w:rsidRPr="00A176B9">
              <w:rPr>
                <w:rFonts w:ascii="Times New Roman" w:eastAsia="Calibri" w:hAnsi="Times New Roman" w:cs="Times New Roman"/>
                <w:sz w:val="12"/>
                <w:szCs w:val="12"/>
              </w:rPr>
              <w:t>Областной бюджет</w:t>
            </w:r>
          </w:p>
        </w:tc>
        <w:tc>
          <w:tcPr>
            <w:tcW w:w="425" w:type="dxa"/>
            <w:hideMark/>
          </w:tcPr>
          <w:p w:rsidR="00A176B9" w:rsidRPr="00A176B9" w:rsidRDefault="00A176B9" w:rsidP="00A176B9">
            <w:pPr>
              <w:tabs>
                <w:tab w:val="left" w:pos="284"/>
              </w:tabs>
              <w:rPr>
                <w:rFonts w:ascii="Times New Roman" w:eastAsia="Calibri" w:hAnsi="Times New Roman" w:cs="Times New Roman"/>
                <w:sz w:val="12"/>
                <w:szCs w:val="12"/>
              </w:rPr>
            </w:pPr>
            <w:r w:rsidRPr="00A176B9">
              <w:rPr>
                <w:rFonts w:ascii="Times New Roman" w:eastAsia="Calibri" w:hAnsi="Times New Roman" w:cs="Times New Roman"/>
                <w:sz w:val="12"/>
                <w:szCs w:val="12"/>
              </w:rPr>
              <w:t>Местный бюджет</w:t>
            </w:r>
          </w:p>
        </w:tc>
        <w:tc>
          <w:tcPr>
            <w:tcW w:w="425" w:type="dxa"/>
            <w:hideMark/>
          </w:tcPr>
          <w:p w:rsidR="00A176B9" w:rsidRPr="00A176B9" w:rsidRDefault="00A176B9" w:rsidP="00A176B9">
            <w:pPr>
              <w:tabs>
                <w:tab w:val="left" w:pos="284"/>
              </w:tabs>
              <w:rPr>
                <w:rFonts w:ascii="Times New Roman" w:eastAsia="Calibri" w:hAnsi="Times New Roman" w:cs="Times New Roman"/>
                <w:sz w:val="12"/>
                <w:szCs w:val="12"/>
              </w:rPr>
            </w:pPr>
            <w:r w:rsidRPr="00A176B9">
              <w:rPr>
                <w:rFonts w:ascii="Times New Roman" w:eastAsia="Calibri" w:hAnsi="Times New Roman" w:cs="Times New Roman"/>
                <w:sz w:val="12"/>
                <w:szCs w:val="12"/>
              </w:rPr>
              <w:t>Внебюджет</w:t>
            </w:r>
          </w:p>
        </w:tc>
        <w:tc>
          <w:tcPr>
            <w:tcW w:w="425" w:type="dxa"/>
            <w:hideMark/>
          </w:tcPr>
          <w:p w:rsidR="00A176B9" w:rsidRPr="00A176B9" w:rsidRDefault="00A176B9" w:rsidP="00A176B9">
            <w:pPr>
              <w:tabs>
                <w:tab w:val="left" w:pos="284"/>
              </w:tabs>
              <w:rPr>
                <w:rFonts w:ascii="Times New Roman" w:eastAsia="Calibri" w:hAnsi="Times New Roman" w:cs="Times New Roman"/>
                <w:bCs/>
                <w:sz w:val="12"/>
                <w:szCs w:val="12"/>
              </w:rPr>
            </w:pPr>
            <w:r w:rsidRPr="00A176B9">
              <w:rPr>
                <w:rFonts w:ascii="Times New Roman" w:eastAsia="Calibri" w:hAnsi="Times New Roman" w:cs="Times New Roman"/>
                <w:bCs/>
                <w:sz w:val="12"/>
                <w:szCs w:val="12"/>
              </w:rPr>
              <w:t>Всего</w:t>
            </w:r>
          </w:p>
        </w:tc>
        <w:tc>
          <w:tcPr>
            <w:tcW w:w="426" w:type="dxa"/>
            <w:hideMark/>
          </w:tcPr>
          <w:p w:rsidR="00A176B9" w:rsidRPr="00A176B9" w:rsidRDefault="00A176B9" w:rsidP="00A176B9">
            <w:pPr>
              <w:tabs>
                <w:tab w:val="left" w:pos="284"/>
              </w:tabs>
              <w:rPr>
                <w:rFonts w:ascii="Times New Roman" w:eastAsia="Calibri" w:hAnsi="Times New Roman" w:cs="Times New Roman"/>
                <w:sz w:val="12"/>
                <w:szCs w:val="12"/>
              </w:rPr>
            </w:pPr>
            <w:r w:rsidRPr="00A176B9">
              <w:rPr>
                <w:rFonts w:ascii="Times New Roman" w:eastAsia="Calibri" w:hAnsi="Times New Roman" w:cs="Times New Roman"/>
                <w:sz w:val="12"/>
                <w:szCs w:val="12"/>
              </w:rPr>
              <w:t>Областной бюджет</w:t>
            </w:r>
          </w:p>
        </w:tc>
        <w:tc>
          <w:tcPr>
            <w:tcW w:w="425" w:type="dxa"/>
            <w:hideMark/>
          </w:tcPr>
          <w:p w:rsidR="00A176B9" w:rsidRPr="00A176B9" w:rsidRDefault="00A176B9" w:rsidP="00A176B9">
            <w:pPr>
              <w:tabs>
                <w:tab w:val="left" w:pos="284"/>
              </w:tabs>
              <w:rPr>
                <w:rFonts w:ascii="Times New Roman" w:eastAsia="Calibri" w:hAnsi="Times New Roman" w:cs="Times New Roman"/>
                <w:sz w:val="12"/>
                <w:szCs w:val="12"/>
              </w:rPr>
            </w:pPr>
            <w:r w:rsidRPr="00A176B9">
              <w:rPr>
                <w:rFonts w:ascii="Times New Roman" w:eastAsia="Calibri" w:hAnsi="Times New Roman" w:cs="Times New Roman"/>
                <w:sz w:val="12"/>
                <w:szCs w:val="12"/>
              </w:rPr>
              <w:t>Местный бюджет</w:t>
            </w:r>
          </w:p>
        </w:tc>
        <w:tc>
          <w:tcPr>
            <w:tcW w:w="425" w:type="dxa"/>
            <w:hideMark/>
          </w:tcPr>
          <w:p w:rsidR="00A176B9" w:rsidRPr="00A176B9" w:rsidRDefault="00A176B9" w:rsidP="00A176B9">
            <w:pPr>
              <w:tabs>
                <w:tab w:val="left" w:pos="284"/>
              </w:tabs>
              <w:rPr>
                <w:rFonts w:ascii="Times New Roman" w:eastAsia="Calibri" w:hAnsi="Times New Roman" w:cs="Times New Roman"/>
                <w:sz w:val="12"/>
                <w:szCs w:val="12"/>
              </w:rPr>
            </w:pPr>
            <w:r w:rsidRPr="00A176B9">
              <w:rPr>
                <w:rFonts w:ascii="Times New Roman" w:eastAsia="Calibri" w:hAnsi="Times New Roman" w:cs="Times New Roman"/>
                <w:sz w:val="12"/>
                <w:szCs w:val="12"/>
              </w:rPr>
              <w:t>Внебюджет</w:t>
            </w:r>
          </w:p>
        </w:tc>
      </w:tr>
      <w:tr w:rsidR="00A176B9" w:rsidRPr="00A176B9" w:rsidTr="00A176B9">
        <w:trPr>
          <w:trHeight w:val="20"/>
        </w:trPr>
        <w:tc>
          <w:tcPr>
            <w:tcW w:w="1985" w:type="dxa"/>
            <w:hideMark/>
          </w:tcPr>
          <w:p w:rsidR="00A176B9" w:rsidRPr="00A176B9" w:rsidRDefault="00A176B9" w:rsidP="00A176B9">
            <w:pPr>
              <w:tabs>
                <w:tab w:val="left" w:pos="284"/>
              </w:tabs>
              <w:rPr>
                <w:rFonts w:ascii="Times New Roman" w:eastAsia="Calibri" w:hAnsi="Times New Roman" w:cs="Times New Roman"/>
                <w:sz w:val="12"/>
                <w:szCs w:val="12"/>
              </w:rPr>
            </w:pPr>
            <w:r w:rsidRPr="00A176B9">
              <w:rPr>
                <w:rFonts w:ascii="Times New Roman" w:eastAsia="Calibri" w:hAnsi="Times New Roman" w:cs="Times New Roman"/>
                <w:sz w:val="12"/>
                <w:szCs w:val="12"/>
              </w:rPr>
              <w:t>Оказание помощи по текущему и капитальному ремонту жилых помещений граждан</w:t>
            </w:r>
          </w:p>
        </w:tc>
        <w:tc>
          <w:tcPr>
            <w:tcW w:w="425" w:type="dxa"/>
            <w:hideMark/>
          </w:tcPr>
          <w:p w:rsidR="00A176B9" w:rsidRPr="00A176B9" w:rsidRDefault="00F337D9" w:rsidP="00A176B9">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945</w:t>
            </w:r>
            <w:r w:rsidR="00A176B9" w:rsidRPr="00A176B9">
              <w:rPr>
                <w:rFonts w:ascii="Times New Roman" w:eastAsia="Calibri" w:hAnsi="Times New Roman" w:cs="Times New Roman"/>
                <w:sz w:val="12"/>
                <w:szCs w:val="12"/>
              </w:rPr>
              <w:t>996,66</w:t>
            </w:r>
          </w:p>
        </w:tc>
        <w:tc>
          <w:tcPr>
            <w:tcW w:w="425" w:type="dxa"/>
            <w:noWrap/>
            <w:hideMark/>
          </w:tcPr>
          <w:p w:rsidR="00A176B9" w:rsidRPr="00A176B9" w:rsidRDefault="00F337D9" w:rsidP="00A176B9">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200</w:t>
            </w:r>
            <w:r w:rsidR="00A176B9" w:rsidRPr="00A176B9">
              <w:rPr>
                <w:rFonts w:ascii="Times New Roman" w:eastAsia="Calibri" w:hAnsi="Times New Roman" w:cs="Times New Roman"/>
                <w:bCs/>
                <w:sz w:val="12"/>
                <w:szCs w:val="12"/>
              </w:rPr>
              <w:t>000,00</w:t>
            </w:r>
          </w:p>
        </w:tc>
        <w:tc>
          <w:tcPr>
            <w:tcW w:w="426" w:type="dxa"/>
            <w:noWrap/>
            <w:hideMark/>
          </w:tcPr>
          <w:p w:rsidR="00A176B9" w:rsidRPr="00A176B9" w:rsidRDefault="00A176B9" w:rsidP="00A176B9">
            <w:pPr>
              <w:tabs>
                <w:tab w:val="left" w:pos="284"/>
              </w:tabs>
              <w:rPr>
                <w:rFonts w:ascii="Times New Roman" w:eastAsia="Calibri" w:hAnsi="Times New Roman" w:cs="Times New Roman"/>
                <w:sz w:val="12"/>
                <w:szCs w:val="12"/>
              </w:rPr>
            </w:pPr>
            <w:r w:rsidRPr="00A176B9">
              <w:rPr>
                <w:rFonts w:ascii="Times New Roman" w:eastAsia="Calibri" w:hAnsi="Times New Roman" w:cs="Times New Roman"/>
                <w:sz w:val="12"/>
                <w:szCs w:val="12"/>
              </w:rPr>
              <w:t>0,00</w:t>
            </w:r>
          </w:p>
        </w:tc>
        <w:tc>
          <w:tcPr>
            <w:tcW w:w="425" w:type="dxa"/>
            <w:noWrap/>
            <w:hideMark/>
          </w:tcPr>
          <w:p w:rsidR="00A176B9" w:rsidRPr="00A176B9" w:rsidRDefault="00F337D9" w:rsidP="00A176B9">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200</w:t>
            </w:r>
            <w:r w:rsidR="00A176B9" w:rsidRPr="00A176B9">
              <w:rPr>
                <w:rFonts w:ascii="Times New Roman" w:eastAsia="Calibri" w:hAnsi="Times New Roman" w:cs="Times New Roman"/>
                <w:sz w:val="12"/>
                <w:szCs w:val="12"/>
              </w:rPr>
              <w:t>000,00</w:t>
            </w:r>
          </w:p>
        </w:tc>
        <w:tc>
          <w:tcPr>
            <w:tcW w:w="425" w:type="dxa"/>
            <w:noWrap/>
            <w:hideMark/>
          </w:tcPr>
          <w:p w:rsidR="00A176B9" w:rsidRPr="00A176B9" w:rsidRDefault="00A176B9" w:rsidP="00A176B9">
            <w:pPr>
              <w:tabs>
                <w:tab w:val="left" w:pos="284"/>
              </w:tabs>
              <w:rPr>
                <w:rFonts w:ascii="Times New Roman" w:eastAsia="Calibri" w:hAnsi="Times New Roman" w:cs="Times New Roman"/>
                <w:sz w:val="12"/>
                <w:szCs w:val="12"/>
              </w:rPr>
            </w:pPr>
            <w:r w:rsidRPr="00A176B9">
              <w:rPr>
                <w:rFonts w:ascii="Times New Roman" w:eastAsia="Calibri" w:hAnsi="Times New Roman" w:cs="Times New Roman"/>
                <w:sz w:val="12"/>
                <w:szCs w:val="12"/>
              </w:rPr>
              <w:t>0,00</w:t>
            </w:r>
          </w:p>
        </w:tc>
        <w:tc>
          <w:tcPr>
            <w:tcW w:w="425" w:type="dxa"/>
            <w:noWrap/>
            <w:hideMark/>
          </w:tcPr>
          <w:p w:rsidR="00A176B9" w:rsidRPr="00A176B9" w:rsidRDefault="00A176B9" w:rsidP="00F337D9">
            <w:pPr>
              <w:tabs>
                <w:tab w:val="left" w:pos="284"/>
              </w:tabs>
              <w:rPr>
                <w:rFonts w:ascii="Times New Roman" w:eastAsia="Calibri" w:hAnsi="Times New Roman" w:cs="Times New Roman"/>
                <w:bCs/>
                <w:sz w:val="12"/>
                <w:szCs w:val="12"/>
              </w:rPr>
            </w:pPr>
            <w:r w:rsidRPr="00A176B9">
              <w:rPr>
                <w:rFonts w:ascii="Times New Roman" w:eastAsia="Calibri" w:hAnsi="Times New Roman" w:cs="Times New Roman"/>
                <w:bCs/>
                <w:sz w:val="12"/>
                <w:szCs w:val="12"/>
              </w:rPr>
              <w:t>381131,90</w:t>
            </w:r>
          </w:p>
        </w:tc>
        <w:tc>
          <w:tcPr>
            <w:tcW w:w="426" w:type="dxa"/>
            <w:noWrap/>
            <w:hideMark/>
          </w:tcPr>
          <w:p w:rsidR="00A176B9" w:rsidRPr="00A176B9" w:rsidRDefault="00A176B9" w:rsidP="00A176B9">
            <w:pPr>
              <w:tabs>
                <w:tab w:val="left" w:pos="284"/>
              </w:tabs>
              <w:rPr>
                <w:rFonts w:ascii="Times New Roman" w:eastAsia="Calibri" w:hAnsi="Times New Roman" w:cs="Times New Roman"/>
                <w:sz w:val="12"/>
                <w:szCs w:val="12"/>
              </w:rPr>
            </w:pPr>
            <w:r w:rsidRPr="00A176B9">
              <w:rPr>
                <w:rFonts w:ascii="Times New Roman" w:eastAsia="Calibri" w:hAnsi="Times New Roman" w:cs="Times New Roman"/>
                <w:sz w:val="12"/>
                <w:szCs w:val="12"/>
              </w:rPr>
              <w:t>0,00</w:t>
            </w:r>
          </w:p>
        </w:tc>
        <w:tc>
          <w:tcPr>
            <w:tcW w:w="425" w:type="dxa"/>
            <w:noWrap/>
            <w:hideMark/>
          </w:tcPr>
          <w:p w:rsidR="00A176B9" w:rsidRPr="00A176B9" w:rsidRDefault="00F337D9" w:rsidP="00A176B9">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381</w:t>
            </w:r>
            <w:r w:rsidR="00A176B9" w:rsidRPr="00A176B9">
              <w:rPr>
                <w:rFonts w:ascii="Times New Roman" w:eastAsia="Calibri" w:hAnsi="Times New Roman" w:cs="Times New Roman"/>
                <w:sz w:val="12"/>
                <w:szCs w:val="12"/>
              </w:rPr>
              <w:t>131,90</w:t>
            </w:r>
          </w:p>
        </w:tc>
        <w:tc>
          <w:tcPr>
            <w:tcW w:w="425" w:type="dxa"/>
            <w:noWrap/>
            <w:hideMark/>
          </w:tcPr>
          <w:p w:rsidR="00A176B9" w:rsidRPr="00A176B9" w:rsidRDefault="00A176B9" w:rsidP="00A176B9">
            <w:pPr>
              <w:tabs>
                <w:tab w:val="left" w:pos="284"/>
              </w:tabs>
              <w:rPr>
                <w:rFonts w:ascii="Times New Roman" w:eastAsia="Calibri" w:hAnsi="Times New Roman" w:cs="Times New Roman"/>
                <w:sz w:val="12"/>
                <w:szCs w:val="12"/>
              </w:rPr>
            </w:pPr>
            <w:r w:rsidRPr="00A176B9">
              <w:rPr>
                <w:rFonts w:ascii="Times New Roman" w:eastAsia="Calibri" w:hAnsi="Times New Roman" w:cs="Times New Roman"/>
                <w:sz w:val="12"/>
                <w:szCs w:val="12"/>
              </w:rPr>
              <w:t>0,00</w:t>
            </w:r>
          </w:p>
        </w:tc>
        <w:tc>
          <w:tcPr>
            <w:tcW w:w="425" w:type="dxa"/>
            <w:noWrap/>
            <w:hideMark/>
          </w:tcPr>
          <w:p w:rsidR="00A176B9" w:rsidRPr="00A176B9" w:rsidRDefault="00F337D9" w:rsidP="00A176B9">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364</w:t>
            </w:r>
            <w:r w:rsidR="00A176B9" w:rsidRPr="00A176B9">
              <w:rPr>
                <w:rFonts w:ascii="Times New Roman" w:eastAsia="Calibri" w:hAnsi="Times New Roman" w:cs="Times New Roman"/>
                <w:bCs/>
                <w:sz w:val="12"/>
                <w:szCs w:val="12"/>
              </w:rPr>
              <w:t>864,76</w:t>
            </w:r>
          </w:p>
        </w:tc>
        <w:tc>
          <w:tcPr>
            <w:tcW w:w="426" w:type="dxa"/>
            <w:noWrap/>
            <w:hideMark/>
          </w:tcPr>
          <w:p w:rsidR="00A176B9" w:rsidRPr="00A176B9" w:rsidRDefault="00A176B9" w:rsidP="00A176B9">
            <w:pPr>
              <w:tabs>
                <w:tab w:val="left" w:pos="284"/>
              </w:tabs>
              <w:rPr>
                <w:rFonts w:ascii="Times New Roman" w:eastAsia="Calibri" w:hAnsi="Times New Roman" w:cs="Times New Roman"/>
                <w:sz w:val="12"/>
                <w:szCs w:val="12"/>
              </w:rPr>
            </w:pPr>
            <w:r w:rsidRPr="00A176B9">
              <w:rPr>
                <w:rFonts w:ascii="Times New Roman" w:eastAsia="Calibri" w:hAnsi="Times New Roman" w:cs="Times New Roman"/>
                <w:sz w:val="12"/>
                <w:szCs w:val="12"/>
              </w:rPr>
              <w:t>0,00</w:t>
            </w:r>
          </w:p>
        </w:tc>
        <w:tc>
          <w:tcPr>
            <w:tcW w:w="425" w:type="dxa"/>
            <w:noWrap/>
            <w:hideMark/>
          </w:tcPr>
          <w:p w:rsidR="00A176B9" w:rsidRPr="00A176B9" w:rsidRDefault="00F337D9" w:rsidP="00A176B9">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364</w:t>
            </w:r>
            <w:r w:rsidR="00A176B9" w:rsidRPr="00A176B9">
              <w:rPr>
                <w:rFonts w:ascii="Times New Roman" w:eastAsia="Calibri" w:hAnsi="Times New Roman" w:cs="Times New Roman"/>
                <w:sz w:val="12"/>
                <w:szCs w:val="12"/>
              </w:rPr>
              <w:t>864,76</w:t>
            </w:r>
          </w:p>
        </w:tc>
        <w:tc>
          <w:tcPr>
            <w:tcW w:w="425" w:type="dxa"/>
            <w:noWrap/>
            <w:hideMark/>
          </w:tcPr>
          <w:p w:rsidR="00A176B9" w:rsidRPr="00A176B9" w:rsidRDefault="00A176B9" w:rsidP="00A176B9">
            <w:pPr>
              <w:tabs>
                <w:tab w:val="left" w:pos="284"/>
              </w:tabs>
              <w:rPr>
                <w:rFonts w:ascii="Times New Roman" w:eastAsia="Calibri" w:hAnsi="Times New Roman" w:cs="Times New Roman"/>
                <w:sz w:val="12"/>
                <w:szCs w:val="12"/>
              </w:rPr>
            </w:pPr>
            <w:r w:rsidRPr="00A176B9">
              <w:rPr>
                <w:rFonts w:ascii="Times New Roman" w:eastAsia="Calibri" w:hAnsi="Times New Roman" w:cs="Times New Roman"/>
                <w:sz w:val="12"/>
                <w:szCs w:val="12"/>
              </w:rPr>
              <w:t>0,00</w:t>
            </w:r>
          </w:p>
        </w:tc>
      </w:tr>
      <w:tr w:rsidR="00A176B9" w:rsidRPr="00A176B9" w:rsidTr="00A176B9">
        <w:trPr>
          <w:trHeight w:val="20"/>
        </w:trPr>
        <w:tc>
          <w:tcPr>
            <w:tcW w:w="1985" w:type="dxa"/>
            <w:hideMark/>
          </w:tcPr>
          <w:p w:rsidR="00A176B9" w:rsidRPr="00A176B9" w:rsidRDefault="00A176B9" w:rsidP="00A176B9">
            <w:pPr>
              <w:tabs>
                <w:tab w:val="left" w:pos="284"/>
              </w:tabs>
              <w:rPr>
                <w:rFonts w:ascii="Times New Roman" w:eastAsia="Calibri" w:hAnsi="Times New Roman" w:cs="Times New Roman"/>
                <w:sz w:val="12"/>
                <w:szCs w:val="12"/>
              </w:rPr>
            </w:pPr>
            <w:r w:rsidRPr="00A176B9">
              <w:rPr>
                <w:rFonts w:ascii="Times New Roman" w:eastAsia="Calibri" w:hAnsi="Times New Roman" w:cs="Times New Roman"/>
                <w:sz w:val="12"/>
                <w:szCs w:val="12"/>
              </w:rPr>
              <w:t>Содержание, тек</w:t>
            </w:r>
            <w:r w:rsidR="00B5468F">
              <w:rPr>
                <w:rFonts w:ascii="Times New Roman" w:eastAsia="Calibri" w:hAnsi="Times New Roman" w:cs="Times New Roman"/>
                <w:sz w:val="12"/>
                <w:szCs w:val="12"/>
              </w:rPr>
              <w:t>у</w:t>
            </w:r>
            <w:r w:rsidRPr="00A176B9">
              <w:rPr>
                <w:rFonts w:ascii="Times New Roman" w:eastAsia="Calibri" w:hAnsi="Times New Roman" w:cs="Times New Roman"/>
                <w:sz w:val="12"/>
                <w:szCs w:val="12"/>
              </w:rPr>
              <w:t>щий ремонт, обследование и оплата коммунальных услуг муниципального жилищного фонда</w:t>
            </w:r>
          </w:p>
        </w:tc>
        <w:tc>
          <w:tcPr>
            <w:tcW w:w="425" w:type="dxa"/>
            <w:hideMark/>
          </w:tcPr>
          <w:p w:rsidR="00A176B9" w:rsidRPr="00A176B9" w:rsidRDefault="00F337D9" w:rsidP="00A176B9">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300</w:t>
            </w:r>
            <w:r w:rsidR="00A176B9" w:rsidRPr="00A176B9">
              <w:rPr>
                <w:rFonts w:ascii="Times New Roman" w:eastAsia="Calibri" w:hAnsi="Times New Roman" w:cs="Times New Roman"/>
                <w:sz w:val="12"/>
                <w:szCs w:val="12"/>
              </w:rPr>
              <w:t>000,00</w:t>
            </w:r>
          </w:p>
        </w:tc>
        <w:tc>
          <w:tcPr>
            <w:tcW w:w="425" w:type="dxa"/>
            <w:noWrap/>
            <w:hideMark/>
          </w:tcPr>
          <w:p w:rsidR="00A176B9" w:rsidRPr="00A176B9" w:rsidRDefault="00F337D9" w:rsidP="00A176B9">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300</w:t>
            </w:r>
            <w:r w:rsidR="00A176B9" w:rsidRPr="00A176B9">
              <w:rPr>
                <w:rFonts w:ascii="Times New Roman" w:eastAsia="Calibri" w:hAnsi="Times New Roman" w:cs="Times New Roman"/>
                <w:bCs/>
                <w:sz w:val="12"/>
                <w:szCs w:val="12"/>
              </w:rPr>
              <w:t>000,00</w:t>
            </w:r>
          </w:p>
        </w:tc>
        <w:tc>
          <w:tcPr>
            <w:tcW w:w="426" w:type="dxa"/>
            <w:hideMark/>
          </w:tcPr>
          <w:p w:rsidR="00A176B9" w:rsidRPr="00A176B9" w:rsidRDefault="00A176B9" w:rsidP="00A176B9">
            <w:pPr>
              <w:tabs>
                <w:tab w:val="left" w:pos="284"/>
              </w:tabs>
              <w:rPr>
                <w:rFonts w:ascii="Times New Roman" w:eastAsia="Calibri" w:hAnsi="Times New Roman" w:cs="Times New Roman"/>
                <w:sz w:val="12"/>
                <w:szCs w:val="12"/>
              </w:rPr>
            </w:pPr>
            <w:r w:rsidRPr="00A176B9">
              <w:rPr>
                <w:rFonts w:ascii="Times New Roman" w:eastAsia="Calibri" w:hAnsi="Times New Roman" w:cs="Times New Roman"/>
                <w:sz w:val="12"/>
                <w:szCs w:val="12"/>
              </w:rPr>
              <w:t>0,00</w:t>
            </w:r>
          </w:p>
        </w:tc>
        <w:tc>
          <w:tcPr>
            <w:tcW w:w="425" w:type="dxa"/>
            <w:hideMark/>
          </w:tcPr>
          <w:p w:rsidR="00A176B9" w:rsidRPr="00A176B9" w:rsidRDefault="00F337D9" w:rsidP="00A176B9">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300</w:t>
            </w:r>
            <w:r w:rsidR="00A176B9" w:rsidRPr="00A176B9">
              <w:rPr>
                <w:rFonts w:ascii="Times New Roman" w:eastAsia="Calibri" w:hAnsi="Times New Roman" w:cs="Times New Roman"/>
                <w:sz w:val="12"/>
                <w:szCs w:val="12"/>
              </w:rPr>
              <w:t>000,00</w:t>
            </w:r>
          </w:p>
        </w:tc>
        <w:tc>
          <w:tcPr>
            <w:tcW w:w="425" w:type="dxa"/>
            <w:hideMark/>
          </w:tcPr>
          <w:p w:rsidR="00A176B9" w:rsidRPr="00A176B9" w:rsidRDefault="00A176B9" w:rsidP="00A176B9">
            <w:pPr>
              <w:tabs>
                <w:tab w:val="left" w:pos="284"/>
              </w:tabs>
              <w:rPr>
                <w:rFonts w:ascii="Times New Roman" w:eastAsia="Calibri" w:hAnsi="Times New Roman" w:cs="Times New Roman"/>
                <w:sz w:val="12"/>
                <w:szCs w:val="12"/>
              </w:rPr>
            </w:pPr>
            <w:r w:rsidRPr="00A176B9">
              <w:rPr>
                <w:rFonts w:ascii="Times New Roman" w:eastAsia="Calibri" w:hAnsi="Times New Roman" w:cs="Times New Roman"/>
                <w:sz w:val="12"/>
                <w:szCs w:val="12"/>
              </w:rPr>
              <w:t>0,00</w:t>
            </w:r>
          </w:p>
        </w:tc>
        <w:tc>
          <w:tcPr>
            <w:tcW w:w="425" w:type="dxa"/>
            <w:noWrap/>
            <w:hideMark/>
          </w:tcPr>
          <w:p w:rsidR="00A176B9" w:rsidRPr="00A176B9" w:rsidRDefault="00A176B9" w:rsidP="00A176B9">
            <w:pPr>
              <w:tabs>
                <w:tab w:val="left" w:pos="284"/>
              </w:tabs>
              <w:rPr>
                <w:rFonts w:ascii="Times New Roman" w:eastAsia="Calibri" w:hAnsi="Times New Roman" w:cs="Times New Roman"/>
                <w:bCs/>
                <w:sz w:val="12"/>
                <w:szCs w:val="12"/>
              </w:rPr>
            </w:pPr>
            <w:r w:rsidRPr="00A176B9">
              <w:rPr>
                <w:rFonts w:ascii="Times New Roman" w:eastAsia="Calibri" w:hAnsi="Times New Roman" w:cs="Times New Roman"/>
                <w:bCs/>
                <w:sz w:val="12"/>
                <w:szCs w:val="12"/>
              </w:rPr>
              <w:t>0,00</w:t>
            </w:r>
          </w:p>
        </w:tc>
        <w:tc>
          <w:tcPr>
            <w:tcW w:w="426" w:type="dxa"/>
            <w:hideMark/>
          </w:tcPr>
          <w:p w:rsidR="00A176B9" w:rsidRPr="00A176B9" w:rsidRDefault="00A176B9" w:rsidP="00A176B9">
            <w:pPr>
              <w:tabs>
                <w:tab w:val="left" w:pos="284"/>
              </w:tabs>
              <w:rPr>
                <w:rFonts w:ascii="Times New Roman" w:eastAsia="Calibri" w:hAnsi="Times New Roman" w:cs="Times New Roman"/>
                <w:sz w:val="12"/>
                <w:szCs w:val="12"/>
              </w:rPr>
            </w:pPr>
            <w:r w:rsidRPr="00A176B9">
              <w:rPr>
                <w:rFonts w:ascii="Times New Roman" w:eastAsia="Calibri" w:hAnsi="Times New Roman" w:cs="Times New Roman"/>
                <w:sz w:val="12"/>
                <w:szCs w:val="12"/>
              </w:rPr>
              <w:t>0,00</w:t>
            </w:r>
          </w:p>
        </w:tc>
        <w:tc>
          <w:tcPr>
            <w:tcW w:w="425" w:type="dxa"/>
            <w:hideMark/>
          </w:tcPr>
          <w:p w:rsidR="00A176B9" w:rsidRPr="00A176B9" w:rsidRDefault="00A176B9" w:rsidP="00A176B9">
            <w:pPr>
              <w:tabs>
                <w:tab w:val="left" w:pos="284"/>
              </w:tabs>
              <w:rPr>
                <w:rFonts w:ascii="Times New Roman" w:eastAsia="Calibri" w:hAnsi="Times New Roman" w:cs="Times New Roman"/>
                <w:sz w:val="12"/>
                <w:szCs w:val="12"/>
              </w:rPr>
            </w:pPr>
            <w:r w:rsidRPr="00A176B9">
              <w:rPr>
                <w:rFonts w:ascii="Times New Roman" w:eastAsia="Calibri" w:hAnsi="Times New Roman" w:cs="Times New Roman"/>
                <w:sz w:val="12"/>
                <w:szCs w:val="12"/>
              </w:rPr>
              <w:t>0,00</w:t>
            </w:r>
          </w:p>
        </w:tc>
        <w:tc>
          <w:tcPr>
            <w:tcW w:w="425" w:type="dxa"/>
            <w:hideMark/>
          </w:tcPr>
          <w:p w:rsidR="00A176B9" w:rsidRPr="00A176B9" w:rsidRDefault="00A176B9" w:rsidP="00A176B9">
            <w:pPr>
              <w:tabs>
                <w:tab w:val="left" w:pos="284"/>
              </w:tabs>
              <w:rPr>
                <w:rFonts w:ascii="Times New Roman" w:eastAsia="Calibri" w:hAnsi="Times New Roman" w:cs="Times New Roman"/>
                <w:sz w:val="12"/>
                <w:szCs w:val="12"/>
              </w:rPr>
            </w:pPr>
            <w:r w:rsidRPr="00A176B9">
              <w:rPr>
                <w:rFonts w:ascii="Times New Roman" w:eastAsia="Calibri" w:hAnsi="Times New Roman" w:cs="Times New Roman"/>
                <w:sz w:val="12"/>
                <w:szCs w:val="12"/>
              </w:rPr>
              <w:t>0,00</w:t>
            </w:r>
          </w:p>
        </w:tc>
        <w:tc>
          <w:tcPr>
            <w:tcW w:w="425" w:type="dxa"/>
            <w:noWrap/>
            <w:hideMark/>
          </w:tcPr>
          <w:p w:rsidR="00A176B9" w:rsidRPr="00A176B9" w:rsidRDefault="00A176B9" w:rsidP="00A176B9">
            <w:pPr>
              <w:tabs>
                <w:tab w:val="left" w:pos="284"/>
              </w:tabs>
              <w:rPr>
                <w:rFonts w:ascii="Times New Roman" w:eastAsia="Calibri" w:hAnsi="Times New Roman" w:cs="Times New Roman"/>
                <w:bCs/>
                <w:sz w:val="12"/>
                <w:szCs w:val="12"/>
              </w:rPr>
            </w:pPr>
            <w:r w:rsidRPr="00A176B9">
              <w:rPr>
                <w:rFonts w:ascii="Times New Roman" w:eastAsia="Calibri" w:hAnsi="Times New Roman" w:cs="Times New Roman"/>
                <w:bCs/>
                <w:sz w:val="12"/>
                <w:szCs w:val="12"/>
              </w:rPr>
              <w:t>0,00</w:t>
            </w:r>
          </w:p>
        </w:tc>
        <w:tc>
          <w:tcPr>
            <w:tcW w:w="426" w:type="dxa"/>
            <w:hideMark/>
          </w:tcPr>
          <w:p w:rsidR="00A176B9" w:rsidRPr="00A176B9" w:rsidRDefault="00A176B9" w:rsidP="00A176B9">
            <w:pPr>
              <w:tabs>
                <w:tab w:val="left" w:pos="284"/>
              </w:tabs>
              <w:rPr>
                <w:rFonts w:ascii="Times New Roman" w:eastAsia="Calibri" w:hAnsi="Times New Roman" w:cs="Times New Roman"/>
                <w:sz w:val="12"/>
                <w:szCs w:val="12"/>
              </w:rPr>
            </w:pPr>
            <w:r w:rsidRPr="00A176B9">
              <w:rPr>
                <w:rFonts w:ascii="Times New Roman" w:eastAsia="Calibri" w:hAnsi="Times New Roman" w:cs="Times New Roman"/>
                <w:sz w:val="12"/>
                <w:szCs w:val="12"/>
              </w:rPr>
              <w:t>0,00</w:t>
            </w:r>
          </w:p>
        </w:tc>
        <w:tc>
          <w:tcPr>
            <w:tcW w:w="425" w:type="dxa"/>
            <w:hideMark/>
          </w:tcPr>
          <w:p w:rsidR="00A176B9" w:rsidRPr="00A176B9" w:rsidRDefault="00A176B9" w:rsidP="00A176B9">
            <w:pPr>
              <w:tabs>
                <w:tab w:val="left" w:pos="284"/>
              </w:tabs>
              <w:rPr>
                <w:rFonts w:ascii="Times New Roman" w:eastAsia="Calibri" w:hAnsi="Times New Roman" w:cs="Times New Roman"/>
                <w:sz w:val="12"/>
                <w:szCs w:val="12"/>
              </w:rPr>
            </w:pPr>
            <w:r w:rsidRPr="00A176B9">
              <w:rPr>
                <w:rFonts w:ascii="Times New Roman" w:eastAsia="Calibri" w:hAnsi="Times New Roman" w:cs="Times New Roman"/>
                <w:sz w:val="12"/>
                <w:szCs w:val="12"/>
              </w:rPr>
              <w:t>0,00</w:t>
            </w:r>
          </w:p>
        </w:tc>
        <w:tc>
          <w:tcPr>
            <w:tcW w:w="425" w:type="dxa"/>
            <w:hideMark/>
          </w:tcPr>
          <w:p w:rsidR="00A176B9" w:rsidRPr="00A176B9" w:rsidRDefault="00A176B9" w:rsidP="00A176B9">
            <w:pPr>
              <w:tabs>
                <w:tab w:val="left" w:pos="284"/>
              </w:tabs>
              <w:rPr>
                <w:rFonts w:ascii="Times New Roman" w:eastAsia="Calibri" w:hAnsi="Times New Roman" w:cs="Times New Roman"/>
                <w:sz w:val="12"/>
                <w:szCs w:val="12"/>
              </w:rPr>
            </w:pPr>
            <w:r w:rsidRPr="00A176B9">
              <w:rPr>
                <w:rFonts w:ascii="Times New Roman" w:eastAsia="Calibri" w:hAnsi="Times New Roman" w:cs="Times New Roman"/>
                <w:sz w:val="12"/>
                <w:szCs w:val="12"/>
              </w:rPr>
              <w:t>0,00</w:t>
            </w:r>
          </w:p>
        </w:tc>
      </w:tr>
      <w:tr w:rsidR="00A176B9" w:rsidRPr="00A176B9" w:rsidTr="00A176B9">
        <w:trPr>
          <w:trHeight w:val="20"/>
        </w:trPr>
        <w:tc>
          <w:tcPr>
            <w:tcW w:w="1985" w:type="dxa"/>
            <w:hideMark/>
          </w:tcPr>
          <w:p w:rsidR="00A176B9" w:rsidRPr="00A176B9" w:rsidRDefault="00A176B9" w:rsidP="00A176B9">
            <w:pPr>
              <w:tabs>
                <w:tab w:val="left" w:pos="284"/>
              </w:tabs>
              <w:rPr>
                <w:rFonts w:ascii="Times New Roman" w:eastAsia="Calibri" w:hAnsi="Times New Roman" w:cs="Times New Roman"/>
                <w:sz w:val="12"/>
                <w:szCs w:val="12"/>
              </w:rPr>
            </w:pPr>
            <w:r w:rsidRPr="00A176B9">
              <w:rPr>
                <w:rFonts w:ascii="Times New Roman" w:eastAsia="Calibri" w:hAnsi="Times New Roman" w:cs="Times New Roman"/>
                <w:sz w:val="12"/>
                <w:szCs w:val="12"/>
              </w:rPr>
              <w:t>*Проектирование и строительство Сергиевского группового водопровода с.Сергиевск</w:t>
            </w:r>
          </w:p>
        </w:tc>
        <w:tc>
          <w:tcPr>
            <w:tcW w:w="425" w:type="dxa"/>
            <w:hideMark/>
          </w:tcPr>
          <w:p w:rsidR="00A176B9" w:rsidRPr="00A176B9" w:rsidRDefault="00F337D9" w:rsidP="00A176B9">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114373</w:t>
            </w:r>
            <w:r w:rsidR="00A176B9" w:rsidRPr="00A176B9">
              <w:rPr>
                <w:rFonts w:ascii="Times New Roman" w:eastAsia="Calibri" w:hAnsi="Times New Roman" w:cs="Times New Roman"/>
                <w:sz w:val="12"/>
                <w:szCs w:val="12"/>
              </w:rPr>
              <w:t>053,00</w:t>
            </w:r>
          </w:p>
        </w:tc>
        <w:tc>
          <w:tcPr>
            <w:tcW w:w="425" w:type="dxa"/>
            <w:noWrap/>
            <w:hideMark/>
          </w:tcPr>
          <w:p w:rsidR="00A176B9" w:rsidRPr="00A176B9" w:rsidRDefault="00F337D9" w:rsidP="00A176B9">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114373</w:t>
            </w:r>
            <w:r w:rsidR="00A176B9" w:rsidRPr="00A176B9">
              <w:rPr>
                <w:rFonts w:ascii="Times New Roman" w:eastAsia="Calibri" w:hAnsi="Times New Roman" w:cs="Times New Roman"/>
                <w:bCs/>
                <w:sz w:val="12"/>
                <w:szCs w:val="12"/>
              </w:rPr>
              <w:t>053,00</w:t>
            </w:r>
          </w:p>
        </w:tc>
        <w:tc>
          <w:tcPr>
            <w:tcW w:w="426" w:type="dxa"/>
            <w:noWrap/>
            <w:hideMark/>
          </w:tcPr>
          <w:p w:rsidR="00A176B9" w:rsidRPr="00A176B9" w:rsidRDefault="00F337D9" w:rsidP="00A176B9">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108654</w:t>
            </w:r>
            <w:r w:rsidR="00A176B9" w:rsidRPr="00A176B9">
              <w:rPr>
                <w:rFonts w:ascii="Times New Roman" w:eastAsia="Calibri" w:hAnsi="Times New Roman" w:cs="Times New Roman"/>
                <w:sz w:val="12"/>
                <w:szCs w:val="12"/>
              </w:rPr>
              <w:t>400,00</w:t>
            </w:r>
          </w:p>
        </w:tc>
        <w:tc>
          <w:tcPr>
            <w:tcW w:w="425" w:type="dxa"/>
            <w:noWrap/>
            <w:hideMark/>
          </w:tcPr>
          <w:p w:rsidR="00A176B9" w:rsidRPr="00A176B9" w:rsidRDefault="00F337D9" w:rsidP="00A176B9">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5718</w:t>
            </w:r>
            <w:r w:rsidR="00A176B9" w:rsidRPr="00A176B9">
              <w:rPr>
                <w:rFonts w:ascii="Times New Roman" w:eastAsia="Calibri" w:hAnsi="Times New Roman" w:cs="Times New Roman"/>
                <w:sz w:val="12"/>
                <w:szCs w:val="12"/>
              </w:rPr>
              <w:t>653,00</w:t>
            </w:r>
          </w:p>
        </w:tc>
        <w:tc>
          <w:tcPr>
            <w:tcW w:w="425" w:type="dxa"/>
            <w:noWrap/>
            <w:hideMark/>
          </w:tcPr>
          <w:p w:rsidR="00A176B9" w:rsidRPr="00A176B9" w:rsidRDefault="00A176B9" w:rsidP="00A176B9">
            <w:pPr>
              <w:tabs>
                <w:tab w:val="left" w:pos="284"/>
              </w:tabs>
              <w:rPr>
                <w:rFonts w:ascii="Times New Roman" w:eastAsia="Calibri" w:hAnsi="Times New Roman" w:cs="Times New Roman"/>
                <w:sz w:val="12"/>
                <w:szCs w:val="12"/>
              </w:rPr>
            </w:pPr>
            <w:r w:rsidRPr="00A176B9">
              <w:rPr>
                <w:rFonts w:ascii="Times New Roman" w:eastAsia="Calibri" w:hAnsi="Times New Roman" w:cs="Times New Roman"/>
                <w:sz w:val="12"/>
                <w:szCs w:val="12"/>
              </w:rPr>
              <w:t>0,00</w:t>
            </w:r>
          </w:p>
        </w:tc>
        <w:tc>
          <w:tcPr>
            <w:tcW w:w="425" w:type="dxa"/>
            <w:noWrap/>
            <w:hideMark/>
          </w:tcPr>
          <w:p w:rsidR="00A176B9" w:rsidRPr="00A176B9" w:rsidRDefault="00A176B9" w:rsidP="00A176B9">
            <w:pPr>
              <w:tabs>
                <w:tab w:val="left" w:pos="284"/>
              </w:tabs>
              <w:rPr>
                <w:rFonts w:ascii="Times New Roman" w:eastAsia="Calibri" w:hAnsi="Times New Roman" w:cs="Times New Roman"/>
                <w:bCs/>
                <w:sz w:val="12"/>
                <w:szCs w:val="12"/>
              </w:rPr>
            </w:pPr>
            <w:r w:rsidRPr="00A176B9">
              <w:rPr>
                <w:rFonts w:ascii="Times New Roman" w:eastAsia="Calibri" w:hAnsi="Times New Roman" w:cs="Times New Roman"/>
                <w:bCs/>
                <w:sz w:val="12"/>
                <w:szCs w:val="12"/>
              </w:rPr>
              <w:t>0,00</w:t>
            </w:r>
          </w:p>
        </w:tc>
        <w:tc>
          <w:tcPr>
            <w:tcW w:w="426" w:type="dxa"/>
            <w:noWrap/>
            <w:hideMark/>
          </w:tcPr>
          <w:p w:rsidR="00A176B9" w:rsidRPr="00A176B9" w:rsidRDefault="00A176B9" w:rsidP="00A176B9">
            <w:pPr>
              <w:tabs>
                <w:tab w:val="left" w:pos="284"/>
              </w:tabs>
              <w:rPr>
                <w:rFonts w:ascii="Times New Roman" w:eastAsia="Calibri" w:hAnsi="Times New Roman" w:cs="Times New Roman"/>
                <w:sz w:val="12"/>
                <w:szCs w:val="12"/>
              </w:rPr>
            </w:pPr>
            <w:r w:rsidRPr="00A176B9">
              <w:rPr>
                <w:rFonts w:ascii="Times New Roman" w:eastAsia="Calibri" w:hAnsi="Times New Roman" w:cs="Times New Roman"/>
                <w:sz w:val="12"/>
                <w:szCs w:val="12"/>
              </w:rPr>
              <w:t>0,00</w:t>
            </w:r>
          </w:p>
        </w:tc>
        <w:tc>
          <w:tcPr>
            <w:tcW w:w="425" w:type="dxa"/>
            <w:hideMark/>
          </w:tcPr>
          <w:p w:rsidR="00A176B9" w:rsidRPr="00A176B9" w:rsidRDefault="00A176B9" w:rsidP="00A176B9">
            <w:pPr>
              <w:tabs>
                <w:tab w:val="left" w:pos="284"/>
              </w:tabs>
              <w:rPr>
                <w:rFonts w:ascii="Times New Roman" w:eastAsia="Calibri" w:hAnsi="Times New Roman" w:cs="Times New Roman"/>
                <w:sz w:val="12"/>
                <w:szCs w:val="12"/>
              </w:rPr>
            </w:pPr>
            <w:r w:rsidRPr="00A176B9">
              <w:rPr>
                <w:rFonts w:ascii="Times New Roman" w:eastAsia="Calibri" w:hAnsi="Times New Roman" w:cs="Times New Roman"/>
                <w:sz w:val="12"/>
                <w:szCs w:val="12"/>
              </w:rPr>
              <w:t>0,00</w:t>
            </w:r>
          </w:p>
        </w:tc>
        <w:tc>
          <w:tcPr>
            <w:tcW w:w="425" w:type="dxa"/>
            <w:hideMark/>
          </w:tcPr>
          <w:p w:rsidR="00A176B9" w:rsidRPr="00A176B9" w:rsidRDefault="00A176B9" w:rsidP="00A176B9">
            <w:pPr>
              <w:tabs>
                <w:tab w:val="left" w:pos="284"/>
              </w:tabs>
              <w:rPr>
                <w:rFonts w:ascii="Times New Roman" w:eastAsia="Calibri" w:hAnsi="Times New Roman" w:cs="Times New Roman"/>
                <w:sz w:val="12"/>
                <w:szCs w:val="12"/>
              </w:rPr>
            </w:pPr>
            <w:r w:rsidRPr="00A176B9">
              <w:rPr>
                <w:rFonts w:ascii="Times New Roman" w:eastAsia="Calibri" w:hAnsi="Times New Roman" w:cs="Times New Roman"/>
                <w:sz w:val="12"/>
                <w:szCs w:val="12"/>
              </w:rPr>
              <w:t>0,00</w:t>
            </w:r>
          </w:p>
        </w:tc>
        <w:tc>
          <w:tcPr>
            <w:tcW w:w="425" w:type="dxa"/>
            <w:noWrap/>
            <w:hideMark/>
          </w:tcPr>
          <w:p w:rsidR="00A176B9" w:rsidRPr="00A176B9" w:rsidRDefault="00A176B9" w:rsidP="00A176B9">
            <w:pPr>
              <w:tabs>
                <w:tab w:val="left" w:pos="284"/>
              </w:tabs>
              <w:rPr>
                <w:rFonts w:ascii="Times New Roman" w:eastAsia="Calibri" w:hAnsi="Times New Roman" w:cs="Times New Roman"/>
                <w:bCs/>
                <w:sz w:val="12"/>
                <w:szCs w:val="12"/>
              </w:rPr>
            </w:pPr>
            <w:r w:rsidRPr="00A176B9">
              <w:rPr>
                <w:rFonts w:ascii="Times New Roman" w:eastAsia="Calibri" w:hAnsi="Times New Roman" w:cs="Times New Roman"/>
                <w:bCs/>
                <w:sz w:val="12"/>
                <w:szCs w:val="12"/>
              </w:rPr>
              <w:t>0,00</w:t>
            </w:r>
          </w:p>
        </w:tc>
        <w:tc>
          <w:tcPr>
            <w:tcW w:w="426" w:type="dxa"/>
            <w:noWrap/>
            <w:hideMark/>
          </w:tcPr>
          <w:p w:rsidR="00A176B9" w:rsidRPr="00A176B9" w:rsidRDefault="00A176B9" w:rsidP="00A176B9">
            <w:pPr>
              <w:tabs>
                <w:tab w:val="left" w:pos="284"/>
              </w:tabs>
              <w:rPr>
                <w:rFonts w:ascii="Times New Roman" w:eastAsia="Calibri" w:hAnsi="Times New Roman" w:cs="Times New Roman"/>
                <w:sz w:val="12"/>
                <w:szCs w:val="12"/>
              </w:rPr>
            </w:pPr>
            <w:r w:rsidRPr="00A176B9">
              <w:rPr>
                <w:rFonts w:ascii="Times New Roman" w:eastAsia="Calibri" w:hAnsi="Times New Roman" w:cs="Times New Roman"/>
                <w:sz w:val="12"/>
                <w:szCs w:val="12"/>
              </w:rPr>
              <w:t>0,00</w:t>
            </w:r>
          </w:p>
        </w:tc>
        <w:tc>
          <w:tcPr>
            <w:tcW w:w="425" w:type="dxa"/>
            <w:hideMark/>
          </w:tcPr>
          <w:p w:rsidR="00A176B9" w:rsidRPr="00A176B9" w:rsidRDefault="00A176B9" w:rsidP="00A176B9">
            <w:pPr>
              <w:tabs>
                <w:tab w:val="left" w:pos="284"/>
              </w:tabs>
              <w:rPr>
                <w:rFonts w:ascii="Times New Roman" w:eastAsia="Calibri" w:hAnsi="Times New Roman" w:cs="Times New Roman"/>
                <w:sz w:val="12"/>
                <w:szCs w:val="12"/>
              </w:rPr>
            </w:pPr>
            <w:r w:rsidRPr="00A176B9">
              <w:rPr>
                <w:rFonts w:ascii="Times New Roman" w:eastAsia="Calibri" w:hAnsi="Times New Roman" w:cs="Times New Roman"/>
                <w:sz w:val="12"/>
                <w:szCs w:val="12"/>
              </w:rPr>
              <w:t>0,00</w:t>
            </w:r>
          </w:p>
        </w:tc>
        <w:tc>
          <w:tcPr>
            <w:tcW w:w="425" w:type="dxa"/>
            <w:hideMark/>
          </w:tcPr>
          <w:p w:rsidR="00A176B9" w:rsidRPr="00A176B9" w:rsidRDefault="00A176B9" w:rsidP="00A176B9">
            <w:pPr>
              <w:tabs>
                <w:tab w:val="left" w:pos="284"/>
              </w:tabs>
              <w:rPr>
                <w:rFonts w:ascii="Times New Roman" w:eastAsia="Calibri" w:hAnsi="Times New Roman" w:cs="Times New Roman"/>
                <w:sz w:val="12"/>
                <w:szCs w:val="12"/>
              </w:rPr>
            </w:pPr>
            <w:r w:rsidRPr="00A176B9">
              <w:rPr>
                <w:rFonts w:ascii="Times New Roman" w:eastAsia="Calibri" w:hAnsi="Times New Roman" w:cs="Times New Roman"/>
                <w:sz w:val="12"/>
                <w:szCs w:val="12"/>
              </w:rPr>
              <w:t>0,00</w:t>
            </w:r>
          </w:p>
        </w:tc>
      </w:tr>
      <w:tr w:rsidR="00A176B9" w:rsidRPr="00A176B9" w:rsidTr="00A176B9">
        <w:trPr>
          <w:trHeight w:val="20"/>
        </w:trPr>
        <w:tc>
          <w:tcPr>
            <w:tcW w:w="1985" w:type="dxa"/>
            <w:hideMark/>
          </w:tcPr>
          <w:p w:rsidR="00A176B9" w:rsidRPr="00A176B9" w:rsidRDefault="00A176B9" w:rsidP="00A176B9">
            <w:pPr>
              <w:tabs>
                <w:tab w:val="left" w:pos="284"/>
              </w:tabs>
              <w:rPr>
                <w:rFonts w:ascii="Times New Roman" w:eastAsia="Calibri" w:hAnsi="Times New Roman" w:cs="Times New Roman"/>
                <w:sz w:val="12"/>
                <w:szCs w:val="12"/>
              </w:rPr>
            </w:pPr>
            <w:r w:rsidRPr="00A176B9">
              <w:rPr>
                <w:rFonts w:ascii="Times New Roman" w:eastAsia="Calibri" w:hAnsi="Times New Roman" w:cs="Times New Roman"/>
                <w:sz w:val="12"/>
                <w:szCs w:val="12"/>
              </w:rPr>
              <w:t>Капитальный и текущий ремонт инженерных коммуникаций, приобретение коммунальной техники и оборудования</w:t>
            </w:r>
          </w:p>
        </w:tc>
        <w:tc>
          <w:tcPr>
            <w:tcW w:w="425" w:type="dxa"/>
            <w:hideMark/>
          </w:tcPr>
          <w:p w:rsidR="00A176B9" w:rsidRPr="00A176B9" w:rsidRDefault="00F337D9" w:rsidP="00A176B9">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67786</w:t>
            </w:r>
            <w:r w:rsidR="00A176B9" w:rsidRPr="00A176B9">
              <w:rPr>
                <w:rFonts w:ascii="Times New Roman" w:eastAsia="Calibri" w:hAnsi="Times New Roman" w:cs="Times New Roman"/>
                <w:sz w:val="12"/>
                <w:szCs w:val="12"/>
              </w:rPr>
              <w:t>293,97</w:t>
            </w:r>
          </w:p>
        </w:tc>
        <w:tc>
          <w:tcPr>
            <w:tcW w:w="425" w:type="dxa"/>
            <w:noWrap/>
            <w:hideMark/>
          </w:tcPr>
          <w:p w:rsidR="00A176B9" w:rsidRPr="00A176B9" w:rsidRDefault="00F337D9" w:rsidP="00A176B9">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26818</w:t>
            </w:r>
            <w:r w:rsidR="00A176B9" w:rsidRPr="00A176B9">
              <w:rPr>
                <w:rFonts w:ascii="Times New Roman" w:eastAsia="Calibri" w:hAnsi="Times New Roman" w:cs="Times New Roman"/>
                <w:bCs/>
                <w:sz w:val="12"/>
                <w:szCs w:val="12"/>
              </w:rPr>
              <w:t>699,56</w:t>
            </w:r>
          </w:p>
        </w:tc>
        <w:tc>
          <w:tcPr>
            <w:tcW w:w="426" w:type="dxa"/>
            <w:noWrap/>
            <w:hideMark/>
          </w:tcPr>
          <w:p w:rsidR="00A176B9" w:rsidRPr="00A176B9" w:rsidRDefault="00A176B9" w:rsidP="00A176B9">
            <w:pPr>
              <w:tabs>
                <w:tab w:val="left" w:pos="284"/>
              </w:tabs>
              <w:rPr>
                <w:rFonts w:ascii="Times New Roman" w:eastAsia="Calibri" w:hAnsi="Times New Roman" w:cs="Times New Roman"/>
                <w:sz w:val="12"/>
                <w:szCs w:val="12"/>
              </w:rPr>
            </w:pPr>
            <w:r w:rsidRPr="00A176B9">
              <w:rPr>
                <w:rFonts w:ascii="Times New Roman" w:eastAsia="Calibri" w:hAnsi="Times New Roman" w:cs="Times New Roman"/>
                <w:sz w:val="12"/>
                <w:szCs w:val="12"/>
              </w:rPr>
              <w:t>0,00</w:t>
            </w:r>
          </w:p>
        </w:tc>
        <w:tc>
          <w:tcPr>
            <w:tcW w:w="425" w:type="dxa"/>
            <w:noWrap/>
            <w:hideMark/>
          </w:tcPr>
          <w:p w:rsidR="00A176B9" w:rsidRPr="00A176B9" w:rsidRDefault="00F337D9" w:rsidP="00A176B9">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13717</w:t>
            </w:r>
            <w:r w:rsidR="00A176B9" w:rsidRPr="00A176B9">
              <w:rPr>
                <w:rFonts w:ascii="Times New Roman" w:eastAsia="Calibri" w:hAnsi="Times New Roman" w:cs="Times New Roman"/>
                <w:sz w:val="12"/>
                <w:szCs w:val="12"/>
              </w:rPr>
              <w:t>907,83</w:t>
            </w:r>
          </w:p>
        </w:tc>
        <w:tc>
          <w:tcPr>
            <w:tcW w:w="425" w:type="dxa"/>
            <w:noWrap/>
            <w:hideMark/>
          </w:tcPr>
          <w:p w:rsidR="00A176B9" w:rsidRPr="00A176B9" w:rsidRDefault="00F337D9" w:rsidP="00A176B9">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13100</w:t>
            </w:r>
            <w:r w:rsidR="00A176B9" w:rsidRPr="00A176B9">
              <w:rPr>
                <w:rFonts w:ascii="Times New Roman" w:eastAsia="Calibri" w:hAnsi="Times New Roman" w:cs="Times New Roman"/>
                <w:sz w:val="12"/>
                <w:szCs w:val="12"/>
              </w:rPr>
              <w:t>791,73</w:t>
            </w:r>
          </w:p>
        </w:tc>
        <w:tc>
          <w:tcPr>
            <w:tcW w:w="425" w:type="dxa"/>
            <w:noWrap/>
            <w:hideMark/>
          </w:tcPr>
          <w:p w:rsidR="00A176B9" w:rsidRPr="00A176B9" w:rsidRDefault="00F337D9" w:rsidP="00A176B9">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30801</w:t>
            </w:r>
            <w:r w:rsidR="00A176B9" w:rsidRPr="00A176B9">
              <w:rPr>
                <w:rFonts w:ascii="Times New Roman" w:eastAsia="Calibri" w:hAnsi="Times New Roman" w:cs="Times New Roman"/>
                <w:bCs/>
                <w:sz w:val="12"/>
                <w:szCs w:val="12"/>
              </w:rPr>
              <w:t>154,79</w:t>
            </w:r>
          </w:p>
        </w:tc>
        <w:tc>
          <w:tcPr>
            <w:tcW w:w="426" w:type="dxa"/>
            <w:noWrap/>
            <w:hideMark/>
          </w:tcPr>
          <w:p w:rsidR="00A176B9" w:rsidRPr="00A176B9" w:rsidRDefault="00A176B9" w:rsidP="00A176B9">
            <w:pPr>
              <w:tabs>
                <w:tab w:val="left" w:pos="284"/>
              </w:tabs>
              <w:rPr>
                <w:rFonts w:ascii="Times New Roman" w:eastAsia="Calibri" w:hAnsi="Times New Roman" w:cs="Times New Roman"/>
                <w:sz w:val="12"/>
                <w:szCs w:val="12"/>
              </w:rPr>
            </w:pPr>
            <w:r w:rsidRPr="00A176B9">
              <w:rPr>
                <w:rFonts w:ascii="Times New Roman" w:eastAsia="Calibri" w:hAnsi="Times New Roman" w:cs="Times New Roman"/>
                <w:sz w:val="12"/>
                <w:szCs w:val="12"/>
              </w:rPr>
              <w:t>0,00</w:t>
            </w:r>
          </w:p>
        </w:tc>
        <w:tc>
          <w:tcPr>
            <w:tcW w:w="425" w:type="dxa"/>
            <w:hideMark/>
          </w:tcPr>
          <w:p w:rsidR="00A176B9" w:rsidRPr="00A176B9" w:rsidRDefault="00F337D9" w:rsidP="00A176B9">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17020</w:t>
            </w:r>
            <w:r w:rsidR="00A176B9" w:rsidRPr="00A176B9">
              <w:rPr>
                <w:rFonts w:ascii="Times New Roman" w:eastAsia="Calibri" w:hAnsi="Times New Roman" w:cs="Times New Roman"/>
                <w:sz w:val="12"/>
                <w:szCs w:val="12"/>
              </w:rPr>
              <w:t>285,28</w:t>
            </w:r>
          </w:p>
        </w:tc>
        <w:tc>
          <w:tcPr>
            <w:tcW w:w="425" w:type="dxa"/>
            <w:hideMark/>
          </w:tcPr>
          <w:p w:rsidR="00A176B9" w:rsidRPr="00A176B9" w:rsidRDefault="00F337D9" w:rsidP="00A176B9">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13780</w:t>
            </w:r>
            <w:r w:rsidR="00A176B9" w:rsidRPr="00A176B9">
              <w:rPr>
                <w:rFonts w:ascii="Times New Roman" w:eastAsia="Calibri" w:hAnsi="Times New Roman" w:cs="Times New Roman"/>
                <w:sz w:val="12"/>
                <w:szCs w:val="12"/>
              </w:rPr>
              <w:t>869,51</w:t>
            </w:r>
          </w:p>
        </w:tc>
        <w:tc>
          <w:tcPr>
            <w:tcW w:w="425" w:type="dxa"/>
            <w:noWrap/>
            <w:hideMark/>
          </w:tcPr>
          <w:p w:rsidR="00A176B9" w:rsidRPr="00A176B9" w:rsidRDefault="00F337D9" w:rsidP="00A176B9">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10166</w:t>
            </w:r>
            <w:r w:rsidR="00A176B9" w:rsidRPr="00A176B9">
              <w:rPr>
                <w:rFonts w:ascii="Times New Roman" w:eastAsia="Calibri" w:hAnsi="Times New Roman" w:cs="Times New Roman"/>
                <w:bCs/>
                <w:sz w:val="12"/>
                <w:szCs w:val="12"/>
              </w:rPr>
              <w:t>439,62</w:t>
            </w:r>
          </w:p>
        </w:tc>
        <w:tc>
          <w:tcPr>
            <w:tcW w:w="426" w:type="dxa"/>
            <w:noWrap/>
            <w:hideMark/>
          </w:tcPr>
          <w:p w:rsidR="00A176B9" w:rsidRPr="00A176B9" w:rsidRDefault="00A176B9" w:rsidP="00A176B9">
            <w:pPr>
              <w:tabs>
                <w:tab w:val="left" w:pos="284"/>
              </w:tabs>
              <w:rPr>
                <w:rFonts w:ascii="Times New Roman" w:eastAsia="Calibri" w:hAnsi="Times New Roman" w:cs="Times New Roman"/>
                <w:sz w:val="12"/>
                <w:szCs w:val="12"/>
              </w:rPr>
            </w:pPr>
            <w:r w:rsidRPr="00A176B9">
              <w:rPr>
                <w:rFonts w:ascii="Times New Roman" w:eastAsia="Calibri" w:hAnsi="Times New Roman" w:cs="Times New Roman"/>
                <w:sz w:val="12"/>
                <w:szCs w:val="12"/>
              </w:rPr>
              <w:t>0,00</w:t>
            </w:r>
          </w:p>
        </w:tc>
        <w:tc>
          <w:tcPr>
            <w:tcW w:w="425" w:type="dxa"/>
            <w:hideMark/>
          </w:tcPr>
          <w:p w:rsidR="00A176B9" w:rsidRPr="00A176B9" w:rsidRDefault="00F337D9" w:rsidP="00A176B9">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10166</w:t>
            </w:r>
            <w:r w:rsidR="00A176B9" w:rsidRPr="00A176B9">
              <w:rPr>
                <w:rFonts w:ascii="Times New Roman" w:eastAsia="Calibri" w:hAnsi="Times New Roman" w:cs="Times New Roman"/>
                <w:sz w:val="12"/>
                <w:szCs w:val="12"/>
              </w:rPr>
              <w:t>439,62</w:t>
            </w:r>
          </w:p>
        </w:tc>
        <w:tc>
          <w:tcPr>
            <w:tcW w:w="425" w:type="dxa"/>
            <w:hideMark/>
          </w:tcPr>
          <w:p w:rsidR="00A176B9" w:rsidRPr="00A176B9" w:rsidRDefault="00A176B9" w:rsidP="00A176B9">
            <w:pPr>
              <w:tabs>
                <w:tab w:val="left" w:pos="284"/>
              </w:tabs>
              <w:rPr>
                <w:rFonts w:ascii="Times New Roman" w:eastAsia="Calibri" w:hAnsi="Times New Roman" w:cs="Times New Roman"/>
                <w:sz w:val="12"/>
                <w:szCs w:val="12"/>
              </w:rPr>
            </w:pPr>
            <w:r w:rsidRPr="00A176B9">
              <w:rPr>
                <w:rFonts w:ascii="Times New Roman" w:eastAsia="Calibri" w:hAnsi="Times New Roman" w:cs="Times New Roman"/>
                <w:sz w:val="12"/>
                <w:szCs w:val="12"/>
              </w:rPr>
              <w:t>0,00</w:t>
            </w:r>
          </w:p>
        </w:tc>
      </w:tr>
      <w:tr w:rsidR="00A176B9" w:rsidRPr="00A176B9" w:rsidTr="00A176B9">
        <w:trPr>
          <w:trHeight w:val="20"/>
        </w:trPr>
        <w:tc>
          <w:tcPr>
            <w:tcW w:w="1985" w:type="dxa"/>
            <w:hideMark/>
          </w:tcPr>
          <w:p w:rsidR="00A176B9" w:rsidRPr="00A176B9" w:rsidRDefault="00A176B9" w:rsidP="00A176B9">
            <w:pPr>
              <w:tabs>
                <w:tab w:val="left" w:pos="284"/>
              </w:tabs>
              <w:rPr>
                <w:rFonts w:ascii="Times New Roman" w:eastAsia="Calibri" w:hAnsi="Times New Roman" w:cs="Times New Roman"/>
                <w:sz w:val="12"/>
                <w:szCs w:val="12"/>
              </w:rPr>
            </w:pPr>
            <w:r w:rsidRPr="00A176B9">
              <w:rPr>
                <w:rFonts w:ascii="Times New Roman" w:eastAsia="Calibri" w:hAnsi="Times New Roman" w:cs="Times New Roman"/>
                <w:sz w:val="12"/>
                <w:szCs w:val="12"/>
              </w:rPr>
              <w:t xml:space="preserve">Услуги по осуществлению технологического присоединения </w:t>
            </w:r>
            <w:r w:rsidRPr="00A176B9">
              <w:rPr>
                <w:rFonts w:ascii="Times New Roman" w:eastAsia="Calibri" w:hAnsi="Times New Roman" w:cs="Times New Roman"/>
                <w:sz w:val="12"/>
                <w:szCs w:val="12"/>
              </w:rPr>
              <w:lastRenderedPageBreak/>
              <w:t>к инженерным сетям</w:t>
            </w:r>
          </w:p>
        </w:tc>
        <w:tc>
          <w:tcPr>
            <w:tcW w:w="425" w:type="dxa"/>
            <w:hideMark/>
          </w:tcPr>
          <w:p w:rsidR="00A176B9" w:rsidRPr="00A176B9" w:rsidRDefault="00F337D9" w:rsidP="00A176B9">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2398</w:t>
            </w:r>
            <w:r w:rsidR="00A176B9" w:rsidRPr="00A176B9">
              <w:rPr>
                <w:rFonts w:ascii="Times New Roman" w:eastAsia="Calibri" w:hAnsi="Times New Roman" w:cs="Times New Roman"/>
                <w:sz w:val="12"/>
                <w:szCs w:val="12"/>
              </w:rPr>
              <w:t>335,81</w:t>
            </w:r>
          </w:p>
        </w:tc>
        <w:tc>
          <w:tcPr>
            <w:tcW w:w="425" w:type="dxa"/>
            <w:noWrap/>
            <w:hideMark/>
          </w:tcPr>
          <w:p w:rsidR="00A176B9" w:rsidRPr="00A176B9" w:rsidRDefault="00F337D9" w:rsidP="00A176B9">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50</w:t>
            </w:r>
            <w:r w:rsidR="00A176B9" w:rsidRPr="00A176B9">
              <w:rPr>
                <w:rFonts w:ascii="Times New Roman" w:eastAsia="Calibri" w:hAnsi="Times New Roman" w:cs="Times New Roman"/>
                <w:bCs/>
                <w:sz w:val="12"/>
                <w:szCs w:val="12"/>
              </w:rPr>
              <w:t>716,44</w:t>
            </w:r>
          </w:p>
        </w:tc>
        <w:tc>
          <w:tcPr>
            <w:tcW w:w="426" w:type="dxa"/>
            <w:noWrap/>
            <w:hideMark/>
          </w:tcPr>
          <w:p w:rsidR="00A176B9" w:rsidRPr="00A176B9" w:rsidRDefault="00A176B9" w:rsidP="00A176B9">
            <w:pPr>
              <w:tabs>
                <w:tab w:val="left" w:pos="284"/>
              </w:tabs>
              <w:rPr>
                <w:rFonts w:ascii="Times New Roman" w:eastAsia="Calibri" w:hAnsi="Times New Roman" w:cs="Times New Roman"/>
                <w:sz w:val="12"/>
                <w:szCs w:val="12"/>
              </w:rPr>
            </w:pPr>
            <w:r w:rsidRPr="00A176B9">
              <w:rPr>
                <w:rFonts w:ascii="Times New Roman" w:eastAsia="Calibri" w:hAnsi="Times New Roman" w:cs="Times New Roman"/>
                <w:sz w:val="12"/>
                <w:szCs w:val="12"/>
              </w:rPr>
              <w:t>0,00</w:t>
            </w:r>
          </w:p>
        </w:tc>
        <w:tc>
          <w:tcPr>
            <w:tcW w:w="425" w:type="dxa"/>
            <w:noWrap/>
            <w:hideMark/>
          </w:tcPr>
          <w:p w:rsidR="00A176B9" w:rsidRPr="00A176B9" w:rsidRDefault="00A176B9" w:rsidP="00A176B9">
            <w:pPr>
              <w:tabs>
                <w:tab w:val="left" w:pos="284"/>
              </w:tabs>
              <w:rPr>
                <w:rFonts w:ascii="Times New Roman" w:eastAsia="Calibri" w:hAnsi="Times New Roman" w:cs="Times New Roman"/>
                <w:sz w:val="12"/>
                <w:szCs w:val="12"/>
              </w:rPr>
            </w:pPr>
            <w:r w:rsidRPr="00A176B9">
              <w:rPr>
                <w:rFonts w:ascii="Times New Roman" w:eastAsia="Calibri" w:hAnsi="Times New Roman" w:cs="Times New Roman"/>
                <w:sz w:val="12"/>
                <w:szCs w:val="12"/>
              </w:rPr>
              <w:t>0,00</w:t>
            </w:r>
          </w:p>
        </w:tc>
        <w:tc>
          <w:tcPr>
            <w:tcW w:w="425" w:type="dxa"/>
            <w:noWrap/>
            <w:hideMark/>
          </w:tcPr>
          <w:p w:rsidR="00A176B9" w:rsidRPr="00A176B9" w:rsidRDefault="00F337D9" w:rsidP="00A176B9">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50</w:t>
            </w:r>
            <w:r w:rsidR="00A176B9" w:rsidRPr="00A176B9">
              <w:rPr>
                <w:rFonts w:ascii="Times New Roman" w:eastAsia="Calibri" w:hAnsi="Times New Roman" w:cs="Times New Roman"/>
                <w:sz w:val="12"/>
                <w:szCs w:val="12"/>
              </w:rPr>
              <w:t>716,44</w:t>
            </w:r>
          </w:p>
        </w:tc>
        <w:tc>
          <w:tcPr>
            <w:tcW w:w="425" w:type="dxa"/>
            <w:noWrap/>
            <w:hideMark/>
          </w:tcPr>
          <w:p w:rsidR="00A176B9" w:rsidRPr="00A176B9" w:rsidRDefault="00F337D9" w:rsidP="00A176B9">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1611</w:t>
            </w:r>
            <w:r w:rsidR="00A176B9" w:rsidRPr="00A176B9">
              <w:rPr>
                <w:rFonts w:ascii="Times New Roman" w:eastAsia="Calibri" w:hAnsi="Times New Roman" w:cs="Times New Roman"/>
                <w:bCs/>
                <w:sz w:val="12"/>
                <w:szCs w:val="12"/>
              </w:rPr>
              <w:t>633,05</w:t>
            </w:r>
          </w:p>
        </w:tc>
        <w:tc>
          <w:tcPr>
            <w:tcW w:w="426" w:type="dxa"/>
            <w:noWrap/>
            <w:hideMark/>
          </w:tcPr>
          <w:p w:rsidR="00A176B9" w:rsidRPr="00A176B9" w:rsidRDefault="00A176B9" w:rsidP="00A176B9">
            <w:pPr>
              <w:tabs>
                <w:tab w:val="left" w:pos="284"/>
              </w:tabs>
              <w:rPr>
                <w:rFonts w:ascii="Times New Roman" w:eastAsia="Calibri" w:hAnsi="Times New Roman" w:cs="Times New Roman"/>
                <w:sz w:val="12"/>
                <w:szCs w:val="12"/>
              </w:rPr>
            </w:pPr>
            <w:r w:rsidRPr="00A176B9">
              <w:rPr>
                <w:rFonts w:ascii="Times New Roman" w:eastAsia="Calibri" w:hAnsi="Times New Roman" w:cs="Times New Roman"/>
                <w:sz w:val="12"/>
                <w:szCs w:val="12"/>
              </w:rPr>
              <w:t>0,00</w:t>
            </w:r>
          </w:p>
        </w:tc>
        <w:tc>
          <w:tcPr>
            <w:tcW w:w="425" w:type="dxa"/>
            <w:hideMark/>
          </w:tcPr>
          <w:p w:rsidR="00A176B9" w:rsidRPr="00A176B9" w:rsidRDefault="00F337D9" w:rsidP="00A176B9">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1611</w:t>
            </w:r>
            <w:r w:rsidR="00A176B9" w:rsidRPr="00A176B9">
              <w:rPr>
                <w:rFonts w:ascii="Times New Roman" w:eastAsia="Calibri" w:hAnsi="Times New Roman" w:cs="Times New Roman"/>
                <w:sz w:val="12"/>
                <w:szCs w:val="12"/>
              </w:rPr>
              <w:t>633,05</w:t>
            </w:r>
          </w:p>
        </w:tc>
        <w:tc>
          <w:tcPr>
            <w:tcW w:w="425" w:type="dxa"/>
            <w:hideMark/>
          </w:tcPr>
          <w:p w:rsidR="00A176B9" w:rsidRPr="00A176B9" w:rsidRDefault="00A176B9" w:rsidP="00A176B9">
            <w:pPr>
              <w:tabs>
                <w:tab w:val="left" w:pos="284"/>
              </w:tabs>
              <w:rPr>
                <w:rFonts w:ascii="Times New Roman" w:eastAsia="Calibri" w:hAnsi="Times New Roman" w:cs="Times New Roman"/>
                <w:sz w:val="12"/>
                <w:szCs w:val="12"/>
              </w:rPr>
            </w:pPr>
            <w:r w:rsidRPr="00A176B9">
              <w:rPr>
                <w:rFonts w:ascii="Times New Roman" w:eastAsia="Calibri" w:hAnsi="Times New Roman" w:cs="Times New Roman"/>
                <w:sz w:val="12"/>
                <w:szCs w:val="12"/>
              </w:rPr>
              <w:t>0,00</w:t>
            </w:r>
          </w:p>
        </w:tc>
        <w:tc>
          <w:tcPr>
            <w:tcW w:w="425" w:type="dxa"/>
            <w:noWrap/>
            <w:hideMark/>
          </w:tcPr>
          <w:p w:rsidR="00A176B9" w:rsidRPr="00A176B9" w:rsidRDefault="00A176B9" w:rsidP="00F337D9">
            <w:pPr>
              <w:tabs>
                <w:tab w:val="left" w:pos="284"/>
              </w:tabs>
              <w:rPr>
                <w:rFonts w:ascii="Times New Roman" w:eastAsia="Calibri" w:hAnsi="Times New Roman" w:cs="Times New Roman"/>
                <w:bCs/>
                <w:sz w:val="12"/>
                <w:szCs w:val="12"/>
              </w:rPr>
            </w:pPr>
            <w:r w:rsidRPr="00A176B9">
              <w:rPr>
                <w:rFonts w:ascii="Times New Roman" w:eastAsia="Calibri" w:hAnsi="Times New Roman" w:cs="Times New Roman"/>
                <w:bCs/>
                <w:sz w:val="12"/>
                <w:szCs w:val="12"/>
              </w:rPr>
              <w:t>735986,32</w:t>
            </w:r>
          </w:p>
        </w:tc>
        <w:tc>
          <w:tcPr>
            <w:tcW w:w="426" w:type="dxa"/>
            <w:noWrap/>
            <w:hideMark/>
          </w:tcPr>
          <w:p w:rsidR="00A176B9" w:rsidRPr="00A176B9" w:rsidRDefault="00A176B9" w:rsidP="00A176B9">
            <w:pPr>
              <w:tabs>
                <w:tab w:val="left" w:pos="284"/>
              </w:tabs>
              <w:rPr>
                <w:rFonts w:ascii="Times New Roman" w:eastAsia="Calibri" w:hAnsi="Times New Roman" w:cs="Times New Roman"/>
                <w:sz w:val="12"/>
                <w:szCs w:val="12"/>
              </w:rPr>
            </w:pPr>
            <w:r w:rsidRPr="00A176B9">
              <w:rPr>
                <w:rFonts w:ascii="Times New Roman" w:eastAsia="Calibri" w:hAnsi="Times New Roman" w:cs="Times New Roman"/>
                <w:sz w:val="12"/>
                <w:szCs w:val="12"/>
              </w:rPr>
              <w:t>0,00</w:t>
            </w:r>
          </w:p>
        </w:tc>
        <w:tc>
          <w:tcPr>
            <w:tcW w:w="425" w:type="dxa"/>
            <w:hideMark/>
          </w:tcPr>
          <w:p w:rsidR="00A176B9" w:rsidRPr="00A176B9" w:rsidRDefault="00A176B9" w:rsidP="00F337D9">
            <w:pPr>
              <w:tabs>
                <w:tab w:val="left" w:pos="284"/>
              </w:tabs>
              <w:rPr>
                <w:rFonts w:ascii="Times New Roman" w:eastAsia="Calibri" w:hAnsi="Times New Roman" w:cs="Times New Roman"/>
                <w:sz w:val="12"/>
                <w:szCs w:val="12"/>
              </w:rPr>
            </w:pPr>
            <w:r w:rsidRPr="00A176B9">
              <w:rPr>
                <w:rFonts w:ascii="Times New Roman" w:eastAsia="Calibri" w:hAnsi="Times New Roman" w:cs="Times New Roman"/>
                <w:sz w:val="12"/>
                <w:szCs w:val="12"/>
              </w:rPr>
              <w:t>735986,32</w:t>
            </w:r>
          </w:p>
        </w:tc>
        <w:tc>
          <w:tcPr>
            <w:tcW w:w="425" w:type="dxa"/>
            <w:hideMark/>
          </w:tcPr>
          <w:p w:rsidR="00A176B9" w:rsidRPr="00A176B9" w:rsidRDefault="00A176B9" w:rsidP="00A176B9">
            <w:pPr>
              <w:tabs>
                <w:tab w:val="left" w:pos="284"/>
              </w:tabs>
              <w:rPr>
                <w:rFonts w:ascii="Times New Roman" w:eastAsia="Calibri" w:hAnsi="Times New Roman" w:cs="Times New Roman"/>
                <w:sz w:val="12"/>
                <w:szCs w:val="12"/>
              </w:rPr>
            </w:pPr>
            <w:r w:rsidRPr="00A176B9">
              <w:rPr>
                <w:rFonts w:ascii="Times New Roman" w:eastAsia="Calibri" w:hAnsi="Times New Roman" w:cs="Times New Roman"/>
                <w:sz w:val="12"/>
                <w:szCs w:val="12"/>
              </w:rPr>
              <w:t>0,00</w:t>
            </w:r>
          </w:p>
        </w:tc>
      </w:tr>
      <w:tr w:rsidR="00A176B9" w:rsidRPr="00A176B9" w:rsidTr="00A176B9">
        <w:trPr>
          <w:trHeight w:val="20"/>
        </w:trPr>
        <w:tc>
          <w:tcPr>
            <w:tcW w:w="1985" w:type="dxa"/>
            <w:hideMark/>
          </w:tcPr>
          <w:p w:rsidR="00A176B9" w:rsidRPr="00A176B9" w:rsidRDefault="00A176B9" w:rsidP="00A176B9">
            <w:pPr>
              <w:tabs>
                <w:tab w:val="left" w:pos="284"/>
              </w:tabs>
              <w:rPr>
                <w:rFonts w:ascii="Times New Roman" w:eastAsia="Calibri" w:hAnsi="Times New Roman" w:cs="Times New Roman"/>
                <w:sz w:val="12"/>
                <w:szCs w:val="12"/>
              </w:rPr>
            </w:pPr>
            <w:r w:rsidRPr="00A176B9">
              <w:rPr>
                <w:rFonts w:ascii="Times New Roman" w:eastAsia="Calibri" w:hAnsi="Times New Roman" w:cs="Times New Roman"/>
                <w:sz w:val="12"/>
                <w:szCs w:val="12"/>
              </w:rPr>
              <w:t>Проведение экспертиз на проектную и сметную документацию по объектам жилищно-коммунального хозяйства</w:t>
            </w:r>
          </w:p>
        </w:tc>
        <w:tc>
          <w:tcPr>
            <w:tcW w:w="425" w:type="dxa"/>
            <w:hideMark/>
          </w:tcPr>
          <w:p w:rsidR="00A176B9" w:rsidRPr="00A176B9" w:rsidRDefault="00F41EEF" w:rsidP="00A176B9">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2810</w:t>
            </w:r>
            <w:r w:rsidR="00A176B9" w:rsidRPr="00A176B9">
              <w:rPr>
                <w:rFonts w:ascii="Times New Roman" w:eastAsia="Calibri" w:hAnsi="Times New Roman" w:cs="Times New Roman"/>
                <w:sz w:val="12"/>
                <w:szCs w:val="12"/>
              </w:rPr>
              <w:t>740,34</w:t>
            </w:r>
          </w:p>
        </w:tc>
        <w:tc>
          <w:tcPr>
            <w:tcW w:w="425" w:type="dxa"/>
            <w:noWrap/>
            <w:hideMark/>
          </w:tcPr>
          <w:p w:rsidR="00A176B9" w:rsidRPr="00A176B9" w:rsidRDefault="00F41EEF" w:rsidP="00A176B9">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619</w:t>
            </w:r>
            <w:r w:rsidR="00A176B9" w:rsidRPr="00A176B9">
              <w:rPr>
                <w:rFonts w:ascii="Times New Roman" w:eastAsia="Calibri" w:hAnsi="Times New Roman" w:cs="Times New Roman"/>
                <w:bCs/>
                <w:sz w:val="12"/>
                <w:szCs w:val="12"/>
              </w:rPr>
              <w:t>941,66</w:t>
            </w:r>
          </w:p>
        </w:tc>
        <w:tc>
          <w:tcPr>
            <w:tcW w:w="426" w:type="dxa"/>
            <w:noWrap/>
            <w:hideMark/>
          </w:tcPr>
          <w:p w:rsidR="00A176B9" w:rsidRPr="00A176B9" w:rsidRDefault="00A176B9" w:rsidP="00A176B9">
            <w:pPr>
              <w:tabs>
                <w:tab w:val="left" w:pos="284"/>
              </w:tabs>
              <w:rPr>
                <w:rFonts w:ascii="Times New Roman" w:eastAsia="Calibri" w:hAnsi="Times New Roman" w:cs="Times New Roman"/>
                <w:sz w:val="12"/>
                <w:szCs w:val="12"/>
              </w:rPr>
            </w:pPr>
            <w:r w:rsidRPr="00A176B9">
              <w:rPr>
                <w:rFonts w:ascii="Times New Roman" w:eastAsia="Calibri" w:hAnsi="Times New Roman" w:cs="Times New Roman"/>
                <w:sz w:val="12"/>
                <w:szCs w:val="12"/>
              </w:rPr>
              <w:t>0,00</w:t>
            </w:r>
          </w:p>
        </w:tc>
        <w:tc>
          <w:tcPr>
            <w:tcW w:w="425" w:type="dxa"/>
            <w:noWrap/>
            <w:hideMark/>
          </w:tcPr>
          <w:p w:rsidR="00A176B9" w:rsidRPr="00A176B9" w:rsidRDefault="00A176B9" w:rsidP="00A176B9">
            <w:pPr>
              <w:tabs>
                <w:tab w:val="left" w:pos="284"/>
              </w:tabs>
              <w:rPr>
                <w:rFonts w:ascii="Times New Roman" w:eastAsia="Calibri" w:hAnsi="Times New Roman" w:cs="Times New Roman"/>
                <w:sz w:val="12"/>
                <w:szCs w:val="12"/>
              </w:rPr>
            </w:pPr>
            <w:r w:rsidRPr="00A176B9">
              <w:rPr>
                <w:rFonts w:ascii="Times New Roman" w:eastAsia="Calibri" w:hAnsi="Times New Roman" w:cs="Times New Roman"/>
                <w:sz w:val="12"/>
                <w:szCs w:val="12"/>
              </w:rPr>
              <w:t>0,00</w:t>
            </w:r>
          </w:p>
        </w:tc>
        <w:tc>
          <w:tcPr>
            <w:tcW w:w="425" w:type="dxa"/>
            <w:noWrap/>
            <w:hideMark/>
          </w:tcPr>
          <w:p w:rsidR="00A176B9" w:rsidRPr="00A176B9" w:rsidRDefault="00F41EEF" w:rsidP="00A176B9">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619</w:t>
            </w:r>
            <w:r w:rsidR="00A176B9" w:rsidRPr="00A176B9">
              <w:rPr>
                <w:rFonts w:ascii="Times New Roman" w:eastAsia="Calibri" w:hAnsi="Times New Roman" w:cs="Times New Roman"/>
                <w:sz w:val="12"/>
                <w:szCs w:val="12"/>
              </w:rPr>
              <w:t>941,66</w:t>
            </w:r>
          </w:p>
        </w:tc>
        <w:tc>
          <w:tcPr>
            <w:tcW w:w="425" w:type="dxa"/>
            <w:noWrap/>
            <w:hideMark/>
          </w:tcPr>
          <w:p w:rsidR="00A176B9" w:rsidRPr="00A176B9" w:rsidRDefault="00F41EEF" w:rsidP="00A176B9">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2176</w:t>
            </w:r>
            <w:r w:rsidR="00A176B9" w:rsidRPr="00A176B9">
              <w:rPr>
                <w:rFonts w:ascii="Times New Roman" w:eastAsia="Calibri" w:hAnsi="Times New Roman" w:cs="Times New Roman"/>
                <w:bCs/>
                <w:sz w:val="12"/>
                <w:szCs w:val="12"/>
              </w:rPr>
              <w:t>785,00</w:t>
            </w:r>
          </w:p>
        </w:tc>
        <w:tc>
          <w:tcPr>
            <w:tcW w:w="426" w:type="dxa"/>
            <w:noWrap/>
            <w:hideMark/>
          </w:tcPr>
          <w:p w:rsidR="00A176B9" w:rsidRPr="00A176B9" w:rsidRDefault="00A176B9" w:rsidP="00A176B9">
            <w:pPr>
              <w:tabs>
                <w:tab w:val="left" w:pos="284"/>
              </w:tabs>
              <w:rPr>
                <w:rFonts w:ascii="Times New Roman" w:eastAsia="Calibri" w:hAnsi="Times New Roman" w:cs="Times New Roman"/>
                <w:sz w:val="12"/>
                <w:szCs w:val="12"/>
              </w:rPr>
            </w:pPr>
            <w:r w:rsidRPr="00A176B9">
              <w:rPr>
                <w:rFonts w:ascii="Times New Roman" w:eastAsia="Calibri" w:hAnsi="Times New Roman" w:cs="Times New Roman"/>
                <w:sz w:val="12"/>
                <w:szCs w:val="12"/>
              </w:rPr>
              <w:t>0,00</w:t>
            </w:r>
          </w:p>
        </w:tc>
        <w:tc>
          <w:tcPr>
            <w:tcW w:w="425" w:type="dxa"/>
            <w:hideMark/>
          </w:tcPr>
          <w:p w:rsidR="00A176B9" w:rsidRPr="00A176B9" w:rsidRDefault="00F41EEF" w:rsidP="00A176B9">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2169</w:t>
            </w:r>
            <w:r w:rsidR="00A176B9" w:rsidRPr="00A176B9">
              <w:rPr>
                <w:rFonts w:ascii="Times New Roman" w:eastAsia="Calibri" w:hAnsi="Times New Roman" w:cs="Times New Roman"/>
                <w:sz w:val="12"/>
                <w:szCs w:val="12"/>
              </w:rPr>
              <w:t>722,25</w:t>
            </w:r>
          </w:p>
        </w:tc>
        <w:tc>
          <w:tcPr>
            <w:tcW w:w="425" w:type="dxa"/>
            <w:hideMark/>
          </w:tcPr>
          <w:p w:rsidR="00A176B9" w:rsidRPr="00A176B9" w:rsidRDefault="00F41EEF" w:rsidP="00A176B9">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7</w:t>
            </w:r>
            <w:r w:rsidR="00A176B9" w:rsidRPr="00A176B9">
              <w:rPr>
                <w:rFonts w:ascii="Times New Roman" w:eastAsia="Calibri" w:hAnsi="Times New Roman" w:cs="Times New Roman"/>
                <w:sz w:val="12"/>
                <w:szCs w:val="12"/>
              </w:rPr>
              <w:t>062,75</w:t>
            </w:r>
          </w:p>
        </w:tc>
        <w:tc>
          <w:tcPr>
            <w:tcW w:w="425" w:type="dxa"/>
            <w:noWrap/>
            <w:hideMark/>
          </w:tcPr>
          <w:p w:rsidR="00A176B9" w:rsidRPr="00A176B9" w:rsidRDefault="00F41EEF" w:rsidP="00A176B9">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14</w:t>
            </w:r>
            <w:r w:rsidR="00A176B9" w:rsidRPr="00A176B9">
              <w:rPr>
                <w:rFonts w:ascii="Times New Roman" w:eastAsia="Calibri" w:hAnsi="Times New Roman" w:cs="Times New Roman"/>
                <w:bCs/>
                <w:sz w:val="12"/>
                <w:szCs w:val="12"/>
              </w:rPr>
              <w:t>013,68</w:t>
            </w:r>
          </w:p>
        </w:tc>
        <w:tc>
          <w:tcPr>
            <w:tcW w:w="426" w:type="dxa"/>
            <w:noWrap/>
            <w:hideMark/>
          </w:tcPr>
          <w:p w:rsidR="00A176B9" w:rsidRPr="00A176B9" w:rsidRDefault="00A176B9" w:rsidP="00A176B9">
            <w:pPr>
              <w:tabs>
                <w:tab w:val="left" w:pos="284"/>
              </w:tabs>
              <w:rPr>
                <w:rFonts w:ascii="Times New Roman" w:eastAsia="Calibri" w:hAnsi="Times New Roman" w:cs="Times New Roman"/>
                <w:sz w:val="12"/>
                <w:szCs w:val="12"/>
              </w:rPr>
            </w:pPr>
            <w:r w:rsidRPr="00A176B9">
              <w:rPr>
                <w:rFonts w:ascii="Times New Roman" w:eastAsia="Calibri" w:hAnsi="Times New Roman" w:cs="Times New Roman"/>
                <w:sz w:val="12"/>
                <w:szCs w:val="12"/>
              </w:rPr>
              <w:t>0,00</w:t>
            </w:r>
          </w:p>
        </w:tc>
        <w:tc>
          <w:tcPr>
            <w:tcW w:w="425" w:type="dxa"/>
            <w:hideMark/>
          </w:tcPr>
          <w:p w:rsidR="00A176B9" w:rsidRPr="00A176B9" w:rsidRDefault="00F41EEF" w:rsidP="00A176B9">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14</w:t>
            </w:r>
            <w:r w:rsidR="00A176B9" w:rsidRPr="00A176B9">
              <w:rPr>
                <w:rFonts w:ascii="Times New Roman" w:eastAsia="Calibri" w:hAnsi="Times New Roman" w:cs="Times New Roman"/>
                <w:sz w:val="12"/>
                <w:szCs w:val="12"/>
              </w:rPr>
              <w:t>013,68</w:t>
            </w:r>
          </w:p>
        </w:tc>
        <w:tc>
          <w:tcPr>
            <w:tcW w:w="425" w:type="dxa"/>
            <w:hideMark/>
          </w:tcPr>
          <w:p w:rsidR="00A176B9" w:rsidRPr="00A176B9" w:rsidRDefault="00A176B9" w:rsidP="00A176B9">
            <w:pPr>
              <w:tabs>
                <w:tab w:val="left" w:pos="284"/>
              </w:tabs>
              <w:rPr>
                <w:rFonts w:ascii="Times New Roman" w:eastAsia="Calibri" w:hAnsi="Times New Roman" w:cs="Times New Roman"/>
                <w:sz w:val="12"/>
                <w:szCs w:val="12"/>
              </w:rPr>
            </w:pPr>
            <w:r w:rsidRPr="00A176B9">
              <w:rPr>
                <w:rFonts w:ascii="Times New Roman" w:eastAsia="Calibri" w:hAnsi="Times New Roman" w:cs="Times New Roman"/>
                <w:sz w:val="12"/>
                <w:szCs w:val="12"/>
              </w:rPr>
              <w:t>0,00</w:t>
            </w:r>
          </w:p>
        </w:tc>
      </w:tr>
      <w:tr w:rsidR="00A176B9" w:rsidRPr="00A176B9" w:rsidTr="00A176B9">
        <w:trPr>
          <w:trHeight w:val="20"/>
        </w:trPr>
        <w:tc>
          <w:tcPr>
            <w:tcW w:w="1985" w:type="dxa"/>
            <w:hideMark/>
          </w:tcPr>
          <w:p w:rsidR="00A176B9" w:rsidRPr="00A176B9" w:rsidRDefault="00A176B9" w:rsidP="00A176B9">
            <w:pPr>
              <w:tabs>
                <w:tab w:val="left" w:pos="284"/>
              </w:tabs>
              <w:rPr>
                <w:rFonts w:ascii="Times New Roman" w:eastAsia="Calibri" w:hAnsi="Times New Roman" w:cs="Times New Roman"/>
                <w:sz w:val="12"/>
                <w:szCs w:val="12"/>
              </w:rPr>
            </w:pPr>
            <w:r w:rsidRPr="00A176B9">
              <w:rPr>
                <w:rFonts w:ascii="Times New Roman" w:eastAsia="Calibri" w:hAnsi="Times New Roman" w:cs="Times New Roman"/>
                <w:sz w:val="12"/>
                <w:szCs w:val="12"/>
              </w:rPr>
              <w:t>Ремонт муниципальных бань с.Сергиевск и п.Сургут м.р.Сергиевский</w:t>
            </w:r>
          </w:p>
        </w:tc>
        <w:tc>
          <w:tcPr>
            <w:tcW w:w="425" w:type="dxa"/>
            <w:hideMark/>
          </w:tcPr>
          <w:p w:rsidR="00A176B9" w:rsidRPr="00A176B9" w:rsidRDefault="00F41EEF" w:rsidP="00A176B9">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4735</w:t>
            </w:r>
            <w:r w:rsidR="00A176B9" w:rsidRPr="00A176B9">
              <w:rPr>
                <w:rFonts w:ascii="Times New Roman" w:eastAsia="Calibri" w:hAnsi="Times New Roman" w:cs="Times New Roman"/>
                <w:sz w:val="12"/>
                <w:szCs w:val="12"/>
              </w:rPr>
              <w:t>354,01</w:t>
            </w:r>
          </w:p>
        </w:tc>
        <w:tc>
          <w:tcPr>
            <w:tcW w:w="425" w:type="dxa"/>
            <w:noWrap/>
            <w:hideMark/>
          </w:tcPr>
          <w:p w:rsidR="00A176B9" w:rsidRPr="00A176B9" w:rsidRDefault="00F41EEF" w:rsidP="00A176B9">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3503</w:t>
            </w:r>
            <w:r w:rsidR="00A176B9" w:rsidRPr="00A176B9">
              <w:rPr>
                <w:rFonts w:ascii="Times New Roman" w:eastAsia="Calibri" w:hAnsi="Times New Roman" w:cs="Times New Roman"/>
                <w:bCs/>
                <w:sz w:val="12"/>
                <w:szCs w:val="12"/>
              </w:rPr>
              <w:t>291,15</w:t>
            </w:r>
          </w:p>
        </w:tc>
        <w:tc>
          <w:tcPr>
            <w:tcW w:w="426" w:type="dxa"/>
            <w:noWrap/>
            <w:hideMark/>
          </w:tcPr>
          <w:p w:rsidR="00A176B9" w:rsidRPr="00A176B9" w:rsidRDefault="00A176B9" w:rsidP="00A176B9">
            <w:pPr>
              <w:tabs>
                <w:tab w:val="left" w:pos="284"/>
              </w:tabs>
              <w:rPr>
                <w:rFonts w:ascii="Times New Roman" w:eastAsia="Calibri" w:hAnsi="Times New Roman" w:cs="Times New Roman"/>
                <w:sz w:val="12"/>
                <w:szCs w:val="12"/>
              </w:rPr>
            </w:pPr>
            <w:r w:rsidRPr="00A176B9">
              <w:rPr>
                <w:rFonts w:ascii="Times New Roman" w:eastAsia="Calibri" w:hAnsi="Times New Roman" w:cs="Times New Roman"/>
                <w:sz w:val="12"/>
                <w:szCs w:val="12"/>
              </w:rPr>
              <w:t>0,00</w:t>
            </w:r>
          </w:p>
        </w:tc>
        <w:tc>
          <w:tcPr>
            <w:tcW w:w="425" w:type="dxa"/>
            <w:noWrap/>
            <w:hideMark/>
          </w:tcPr>
          <w:p w:rsidR="00A176B9" w:rsidRPr="00A176B9" w:rsidRDefault="00F41EEF" w:rsidP="00A176B9">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3503</w:t>
            </w:r>
            <w:r w:rsidR="00A176B9" w:rsidRPr="00A176B9">
              <w:rPr>
                <w:rFonts w:ascii="Times New Roman" w:eastAsia="Calibri" w:hAnsi="Times New Roman" w:cs="Times New Roman"/>
                <w:sz w:val="12"/>
                <w:szCs w:val="12"/>
              </w:rPr>
              <w:t>291,15</w:t>
            </w:r>
          </w:p>
        </w:tc>
        <w:tc>
          <w:tcPr>
            <w:tcW w:w="425" w:type="dxa"/>
            <w:noWrap/>
            <w:hideMark/>
          </w:tcPr>
          <w:p w:rsidR="00A176B9" w:rsidRPr="00A176B9" w:rsidRDefault="00A176B9" w:rsidP="00A176B9">
            <w:pPr>
              <w:tabs>
                <w:tab w:val="left" w:pos="284"/>
              </w:tabs>
              <w:rPr>
                <w:rFonts w:ascii="Times New Roman" w:eastAsia="Calibri" w:hAnsi="Times New Roman" w:cs="Times New Roman"/>
                <w:sz w:val="12"/>
                <w:szCs w:val="12"/>
              </w:rPr>
            </w:pPr>
            <w:r w:rsidRPr="00A176B9">
              <w:rPr>
                <w:rFonts w:ascii="Times New Roman" w:eastAsia="Calibri" w:hAnsi="Times New Roman" w:cs="Times New Roman"/>
                <w:sz w:val="12"/>
                <w:szCs w:val="12"/>
              </w:rPr>
              <w:t>0,00</w:t>
            </w:r>
          </w:p>
        </w:tc>
        <w:tc>
          <w:tcPr>
            <w:tcW w:w="425" w:type="dxa"/>
            <w:noWrap/>
            <w:hideMark/>
          </w:tcPr>
          <w:p w:rsidR="00A176B9" w:rsidRPr="00A176B9" w:rsidRDefault="00F41EEF" w:rsidP="00A176B9">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1232</w:t>
            </w:r>
            <w:r w:rsidR="00A176B9" w:rsidRPr="00A176B9">
              <w:rPr>
                <w:rFonts w:ascii="Times New Roman" w:eastAsia="Calibri" w:hAnsi="Times New Roman" w:cs="Times New Roman"/>
                <w:bCs/>
                <w:sz w:val="12"/>
                <w:szCs w:val="12"/>
              </w:rPr>
              <w:t>062,86</w:t>
            </w:r>
          </w:p>
        </w:tc>
        <w:tc>
          <w:tcPr>
            <w:tcW w:w="426" w:type="dxa"/>
            <w:noWrap/>
            <w:hideMark/>
          </w:tcPr>
          <w:p w:rsidR="00A176B9" w:rsidRPr="00A176B9" w:rsidRDefault="00A176B9" w:rsidP="00A176B9">
            <w:pPr>
              <w:tabs>
                <w:tab w:val="left" w:pos="284"/>
              </w:tabs>
              <w:rPr>
                <w:rFonts w:ascii="Times New Roman" w:eastAsia="Calibri" w:hAnsi="Times New Roman" w:cs="Times New Roman"/>
                <w:sz w:val="12"/>
                <w:szCs w:val="12"/>
              </w:rPr>
            </w:pPr>
            <w:r w:rsidRPr="00A176B9">
              <w:rPr>
                <w:rFonts w:ascii="Times New Roman" w:eastAsia="Calibri" w:hAnsi="Times New Roman" w:cs="Times New Roman"/>
                <w:sz w:val="12"/>
                <w:szCs w:val="12"/>
              </w:rPr>
              <w:t>0,00</w:t>
            </w:r>
          </w:p>
        </w:tc>
        <w:tc>
          <w:tcPr>
            <w:tcW w:w="425" w:type="dxa"/>
            <w:hideMark/>
          </w:tcPr>
          <w:p w:rsidR="00A176B9" w:rsidRPr="00A176B9" w:rsidRDefault="00F41EEF" w:rsidP="00A176B9">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1232</w:t>
            </w:r>
            <w:r w:rsidR="00A176B9" w:rsidRPr="00A176B9">
              <w:rPr>
                <w:rFonts w:ascii="Times New Roman" w:eastAsia="Calibri" w:hAnsi="Times New Roman" w:cs="Times New Roman"/>
                <w:sz w:val="12"/>
                <w:szCs w:val="12"/>
              </w:rPr>
              <w:t>062,86</w:t>
            </w:r>
          </w:p>
        </w:tc>
        <w:tc>
          <w:tcPr>
            <w:tcW w:w="425" w:type="dxa"/>
            <w:hideMark/>
          </w:tcPr>
          <w:p w:rsidR="00A176B9" w:rsidRPr="00A176B9" w:rsidRDefault="00A176B9" w:rsidP="00A176B9">
            <w:pPr>
              <w:tabs>
                <w:tab w:val="left" w:pos="284"/>
              </w:tabs>
              <w:rPr>
                <w:rFonts w:ascii="Times New Roman" w:eastAsia="Calibri" w:hAnsi="Times New Roman" w:cs="Times New Roman"/>
                <w:sz w:val="12"/>
                <w:szCs w:val="12"/>
              </w:rPr>
            </w:pPr>
            <w:r w:rsidRPr="00A176B9">
              <w:rPr>
                <w:rFonts w:ascii="Times New Roman" w:eastAsia="Calibri" w:hAnsi="Times New Roman" w:cs="Times New Roman"/>
                <w:sz w:val="12"/>
                <w:szCs w:val="12"/>
              </w:rPr>
              <w:t>0,00</w:t>
            </w:r>
          </w:p>
        </w:tc>
        <w:tc>
          <w:tcPr>
            <w:tcW w:w="425" w:type="dxa"/>
            <w:noWrap/>
            <w:hideMark/>
          </w:tcPr>
          <w:p w:rsidR="00A176B9" w:rsidRPr="00A176B9" w:rsidRDefault="00A176B9" w:rsidP="00A176B9">
            <w:pPr>
              <w:tabs>
                <w:tab w:val="left" w:pos="284"/>
              </w:tabs>
              <w:rPr>
                <w:rFonts w:ascii="Times New Roman" w:eastAsia="Calibri" w:hAnsi="Times New Roman" w:cs="Times New Roman"/>
                <w:bCs/>
                <w:sz w:val="12"/>
                <w:szCs w:val="12"/>
              </w:rPr>
            </w:pPr>
            <w:r w:rsidRPr="00A176B9">
              <w:rPr>
                <w:rFonts w:ascii="Times New Roman" w:eastAsia="Calibri" w:hAnsi="Times New Roman" w:cs="Times New Roman"/>
                <w:bCs/>
                <w:sz w:val="12"/>
                <w:szCs w:val="12"/>
              </w:rPr>
              <w:t>0,00</w:t>
            </w:r>
          </w:p>
        </w:tc>
        <w:tc>
          <w:tcPr>
            <w:tcW w:w="426" w:type="dxa"/>
            <w:noWrap/>
            <w:hideMark/>
          </w:tcPr>
          <w:p w:rsidR="00A176B9" w:rsidRPr="00A176B9" w:rsidRDefault="00A176B9" w:rsidP="00A176B9">
            <w:pPr>
              <w:tabs>
                <w:tab w:val="left" w:pos="284"/>
              </w:tabs>
              <w:rPr>
                <w:rFonts w:ascii="Times New Roman" w:eastAsia="Calibri" w:hAnsi="Times New Roman" w:cs="Times New Roman"/>
                <w:sz w:val="12"/>
                <w:szCs w:val="12"/>
              </w:rPr>
            </w:pPr>
            <w:r w:rsidRPr="00A176B9">
              <w:rPr>
                <w:rFonts w:ascii="Times New Roman" w:eastAsia="Calibri" w:hAnsi="Times New Roman" w:cs="Times New Roman"/>
                <w:sz w:val="12"/>
                <w:szCs w:val="12"/>
              </w:rPr>
              <w:t>0,00</w:t>
            </w:r>
          </w:p>
        </w:tc>
        <w:tc>
          <w:tcPr>
            <w:tcW w:w="425" w:type="dxa"/>
            <w:hideMark/>
          </w:tcPr>
          <w:p w:rsidR="00A176B9" w:rsidRPr="00A176B9" w:rsidRDefault="00A176B9" w:rsidP="00A176B9">
            <w:pPr>
              <w:tabs>
                <w:tab w:val="left" w:pos="284"/>
              </w:tabs>
              <w:rPr>
                <w:rFonts w:ascii="Times New Roman" w:eastAsia="Calibri" w:hAnsi="Times New Roman" w:cs="Times New Roman"/>
                <w:sz w:val="12"/>
                <w:szCs w:val="12"/>
              </w:rPr>
            </w:pPr>
            <w:r w:rsidRPr="00A176B9">
              <w:rPr>
                <w:rFonts w:ascii="Times New Roman" w:eastAsia="Calibri" w:hAnsi="Times New Roman" w:cs="Times New Roman"/>
                <w:sz w:val="12"/>
                <w:szCs w:val="12"/>
              </w:rPr>
              <w:t>0,00</w:t>
            </w:r>
          </w:p>
        </w:tc>
        <w:tc>
          <w:tcPr>
            <w:tcW w:w="425" w:type="dxa"/>
            <w:hideMark/>
          </w:tcPr>
          <w:p w:rsidR="00A176B9" w:rsidRPr="00A176B9" w:rsidRDefault="00A176B9" w:rsidP="00A176B9">
            <w:pPr>
              <w:tabs>
                <w:tab w:val="left" w:pos="284"/>
              </w:tabs>
              <w:rPr>
                <w:rFonts w:ascii="Times New Roman" w:eastAsia="Calibri" w:hAnsi="Times New Roman" w:cs="Times New Roman"/>
                <w:sz w:val="12"/>
                <w:szCs w:val="12"/>
              </w:rPr>
            </w:pPr>
            <w:r w:rsidRPr="00A176B9">
              <w:rPr>
                <w:rFonts w:ascii="Times New Roman" w:eastAsia="Calibri" w:hAnsi="Times New Roman" w:cs="Times New Roman"/>
                <w:sz w:val="12"/>
                <w:szCs w:val="12"/>
              </w:rPr>
              <w:t>0,00</w:t>
            </w:r>
          </w:p>
        </w:tc>
      </w:tr>
      <w:tr w:rsidR="00A176B9" w:rsidRPr="00A176B9" w:rsidTr="00A176B9">
        <w:trPr>
          <w:trHeight w:val="20"/>
        </w:trPr>
        <w:tc>
          <w:tcPr>
            <w:tcW w:w="1985" w:type="dxa"/>
            <w:hideMark/>
          </w:tcPr>
          <w:p w:rsidR="00A176B9" w:rsidRPr="00A176B9" w:rsidRDefault="00A176B9" w:rsidP="00A176B9">
            <w:pPr>
              <w:tabs>
                <w:tab w:val="left" w:pos="284"/>
              </w:tabs>
              <w:rPr>
                <w:rFonts w:ascii="Times New Roman" w:eastAsia="Calibri" w:hAnsi="Times New Roman" w:cs="Times New Roman"/>
                <w:sz w:val="12"/>
                <w:szCs w:val="12"/>
              </w:rPr>
            </w:pPr>
            <w:r w:rsidRPr="00A176B9">
              <w:rPr>
                <w:rFonts w:ascii="Times New Roman" w:eastAsia="Calibri" w:hAnsi="Times New Roman" w:cs="Times New Roman"/>
                <w:sz w:val="12"/>
                <w:szCs w:val="12"/>
              </w:rPr>
              <w:t>Возмещение расходов муниципального жилищного фонда</w:t>
            </w:r>
          </w:p>
        </w:tc>
        <w:tc>
          <w:tcPr>
            <w:tcW w:w="425" w:type="dxa"/>
            <w:hideMark/>
          </w:tcPr>
          <w:p w:rsidR="00A176B9" w:rsidRPr="00A176B9" w:rsidRDefault="00F41EEF" w:rsidP="00A176B9">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10810</w:t>
            </w:r>
            <w:r w:rsidR="00A176B9" w:rsidRPr="00A176B9">
              <w:rPr>
                <w:rFonts w:ascii="Times New Roman" w:eastAsia="Calibri" w:hAnsi="Times New Roman" w:cs="Times New Roman"/>
                <w:sz w:val="12"/>
                <w:szCs w:val="12"/>
              </w:rPr>
              <w:t>261,44</w:t>
            </w:r>
          </w:p>
        </w:tc>
        <w:tc>
          <w:tcPr>
            <w:tcW w:w="425" w:type="dxa"/>
            <w:noWrap/>
            <w:hideMark/>
          </w:tcPr>
          <w:p w:rsidR="00A176B9" w:rsidRPr="00A176B9" w:rsidRDefault="00A176B9" w:rsidP="00A176B9">
            <w:pPr>
              <w:tabs>
                <w:tab w:val="left" w:pos="284"/>
              </w:tabs>
              <w:rPr>
                <w:rFonts w:ascii="Times New Roman" w:eastAsia="Calibri" w:hAnsi="Times New Roman" w:cs="Times New Roman"/>
                <w:bCs/>
                <w:sz w:val="12"/>
                <w:szCs w:val="12"/>
              </w:rPr>
            </w:pPr>
            <w:r w:rsidRPr="00A176B9">
              <w:rPr>
                <w:rFonts w:ascii="Times New Roman" w:eastAsia="Calibri" w:hAnsi="Times New Roman" w:cs="Times New Roman"/>
                <w:bCs/>
                <w:sz w:val="12"/>
                <w:szCs w:val="12"/>
              </w:rPr>
              <w:t>0,00</w:t>
            </w:r>
          </w:p>
        </w:tc>
        <w:tc>
          <w:tcPr>
            <w:tcW w:w="426" w:type="dxa"/>
            <w:noWrap/>
            <w:hideMark/>
          </w:tcPr>
          <w:p w:rsidR="00A176B9" w:rsidRPr="00A176B9" w:rsidRDefault="00A176B9" w:rsidP="00A176B9">
            <w:pPr>
              <w:tabs>
                <w:tab w:val="left" w:pos="284"/>
              </w:tabs>
              <w:rPr>
                <w:rFonts w:ascii="Times New Roman" w:eastAsia="Calibri" w:hAnsi="Times New Roman" w:cs="Times New Roman"/>
                <w:sz w:val="12"/>
                <w:szCs w:val="12"/>
              </w:rPr>
            </w:pPr>
            <w:r w:rsidRPr="00A176B9">
              <w:rPr>
                <w:rFonts w:ascii="Times New Roman" w:eastAsia="Calibri" w:hAnsi="Times New Roman" w:cs="Times New Roman"/>
                <w:sz w:val="12"/>
                <w:szCs w:val="12"/>
              </w:rPr>
              <w:t>0,00</w:t>
            </w:r>
          </w:p>
        </w:tc>
        <w:tc>
          <w:tcPr>
            <w:tcW w:w="425" w:type="dxa"/>
            <w:noWrap/>
            <w:hideMark/>
          </w:tcPr>
          <w:p w:rsidR="00A176B9" w:rsidRPr="00A176B9" w:rsidRDefault="00A176B9" w:rsidP="00A176B9">
            <w:pPr>
              <w:tabs>
                <w:tab w:val="left" w:pos="284"/>
              </w:tabs>
              <w:rPr>
                <w:rFonts w:ascii="Times New Roman" w:eastAsia="Calibri" w:hAnsi="Times New Roman" w:cs="Times New Roman"/>
                <w:sz w:val="12"/>
                <w:szCs w:val="12"/>
              </w:rPr>
            </w:pPr>
            <w:r w:rsidRPr="00A176B9">
              <w:rPr>
                <w:rFonts w:ascii="Times New Roman" w:eastAsia="Calibri" w:hAnsi="Times New Roman" w:cs="Times New Roman"/>
                <w:sz w:val="12"/>
                <w:szCs w:val="12"/>
              </w:rPr>
              <w:t>0,00</w:t>
            </w:r>
          </w:p>
        </w:tc>
        <w:tc>
          <w:tcPr>
            <w:tcW w:w="425" w:type="dxa"/>
            <w:noWrap/>
            <w:hideMark/>
          </w:tcPr>
          <w:p w:rsidR="00A176B9" w:rsidRPr="00A176B9" w:rsidRDefault="00A176B9" w:rsidP="00A176B9">
            <w:pPr>
              <w:tabs>
                <w:tab w:val="left" w:pos="284"/>
              </w:tabs>
              <w:rPr>
                <w:rFonts w:ascii="Times New Roman" w:eastAsia="Calibri" w:hAnsi="Times New Roman" w:cs="Times New Roman"/>
                <w:sz w:val="12"/>
                <w:szCs w:val="12"/>
              </w:rPr>
            </w:pPr>
            <w:r w:rsidRPr="00A176B9">
              <w:rPr>
                <w:rFonts w:ascii="Times New Roman" w:eastAsia="Calibri" w:hAnsi="Times New Roman" w:cs="Times New Roman"/>
                <w:sz w:val="12"/>
                <w:szCs w:val="12"/>
              </w:rPr>
              <w:t>0,00</w:t>
            </w:r>
          </w:p>
        </w:tc>
        <w:tc>
          <w:tcPr>
            <w:tcW w:w="425" w:type="dxa"/>
            <w:noWrap/>
            <w:hideMark/>
          </w:tcPr>
          <w:p w:rsidR="00A176B9" w:rsidRPr="00A176B9" w:rsidRDefault="00F41EEF" w:rsidP="00A176B9">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7810</w:t>
            </w:r>
            <w:r w:rsidR="00A176B9" w:rsidRPr="00A176B9">
              <w:rPr>
                <w:rFonts w:ascii="Times New Roman" w:eastAsia="Calibri" w:hAnsi="Times New Roman" w:cs="Times New Roman"/>
                <w:bCs/>
                <w:sz w:val="12"/>
                <w:szCs w:val="12"/>
              </w:rPr>
              <w:t>261,44</w:t>
            </w:r>
          </w:p>
        </w:tc>
        <w:tc>
          <w:tcPr>
            <w:tcW w:w="426" w:type="dxa"/>
            <w:noWrap/>
            <w:hideMark/>
          </w:tcPr>
          <w:p w:rsidR="00A176B9" w:rsidRPr="00A176B9" w:rsidRDefault="00A176B9" w:rsidP="00A176B9">
            <w:pPr>
              <w:tabs>
                <w:tab w:val="left" w:pos="284"/>
              </w:tabs>
              <w:rPr>
                <w:rFonts w:ascii="Times New Roman" w:eastAsia="Calibri" w:hAnsi="Times New Roman" w:cs="Times New Roman"/>
                <w:sz w:val="12"/>
                <w:szCs w:val="12"/>
              </w:rPr>
            </w:pPr>
            <w:r w:rsidRPr="00A176B9">
              <w:rPr>
                <w:rFonts w:ascii="Times New Roman" w:eastAsia="Calibri" w:hAnsi="Times New Roman" w:cs="Times New Roman"/>
                <w:sz w:val="12"/>
                <w:szCs w:val="12"/>
              </w:rPr>
              <w:t>0,00</w:t>
            </w:r>
          </w:p>
        </w:tc>
        <w:tc>
          <w:tcPr>
            <w:tcW w:w="425" w:type="dxa"/>
            <w:hideMark/>
          </w:tcPr>
          <w:p w:rsidR="00A176B9" w:rsidRPr="00A176B9" w:rsidRDefault="00F41EEF" w:rsidP="00A176B9">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7810</w:t>
            </w:r>
            <w:r w:rsidR="00A176B9" w:rsidRPr="00A176B9">
              <w:rPr>
                <w:rFonts w:ascii="Times New Roman" w:eastAsia="Calibri" w:hAnsi="Times New Roman" w:cs="Times New Roman"/>
                <w:sz w:val="12"/>
                <w:szCs w:val="12"/>
              </w:rPr>
              <w:t>261,44</w:t>
            </w:r>
          </w:p>
        </w:tc>
        <w:tc>
          <w:tcPr>
            <w:tcW w:w="425" w:type="dxa"/>
            <w:hideMark/>
          </w:tcPr>
          <w:p w:rsidR="00A176B9" w:rsidRPr="00A176B9" w:rsidRDefault="00A176B9" w:rsidP="00A176B9">
            <w:pPr>
              <w:tabs>
                <w:tab w:val="left" w:pos="284"/>
              </w:tabs>
              <w:rPr>
                <w:rFonts w:ascii="Times New Roman" w:eastAsia="Calibri" w:hAnsi="Times New Roman" w:cs="Times New Roman"/>
                <w:sz w:val="12"/>
                <w:szCs w:val="12"/>
              </w:rPr>
            </w:pPr>
            <w:r w:rsidRPr="00A176B9">
              <w:rPr>
                <w:rFonts w:ascii="Times New Roman" w:eastAsia="Calibri" w:hAnsi="Times New Roman" w:cs="Times New Roman"/>
                <w:sz w:val="12"/>
                <w:szCs w:val="12"/>
              </w:rPr>
              <w:t>0,00</w:t>
            </w:r>
          </w:p>
        </w:tc>
        <w:tc>
          <w:tcPr>
            <w:tcW w:w="425" w:type="dxa"/>
            <w:noWrap/>
            <w:hideMark/>
          </w:tcPr>
          <w:p w:rsidR="00A176B9" w:rsidRPr="00A176B9" w:rsidRDefault="00F41EEF" w:rsidP="00A176B9">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3000</w:t>
            </w:r>
            <w:r w:rsidR="00A176B9" w:rsidRPr="00A176B9">
              <w:rPr>
                <w:rFonts w:ascii="Times New Roman" w:eastAsia="Calibri" w:hAnsi="Times New Roman" w:cs="Times New Roman"/>
                <w:bCs/>
                <w:sz w:val="12"/>
                <w:szCs w:val="12"/>
              </w:rPr>
              <w:t>000,00</w:t>
            </w:r>
          </w:p>
        </w:tc>
        <w:tc>
          <w:tcPr>
            <w:tcW w:w="426" w:type="dxa"/>
            <w:noWrap/>
            <w:hideMark/>
          </w:tcPr>
          <w:p w:rsidR="00A176B9" w:rsidRPr="00A176B9" w:rsidRDefault="00A176B9" w:rsidP="00A176B9">
            <w:pPr>
              <w:tabs>
                <w:tab w:val="left" w:pos="284"/>
              </w:tabs>
              <w:rPr>
                <w:rFonts w:ascii="Times New Roman" w:eastAsia="Calibri" w:hAnsi="Times New Roman" w:cs="Times New Roman"/>
                <w:sz w:val="12"/>
                <w:szCs w:val="12"/>
              </w:rPr>
            </w:pPr>
            <w:r w:rsidRPr="00A176B9">
              <w:rPr>
                <w:rFonts w:ascii="Times New Roman" w:eastAsia="Calibri" w:hAnsi="Times New Roman" w:cs="Times New Roman"/>
                <w:sz w:val="12"/>
                <w:szCs w:val="12"/>
              </w:rPr>
              <w:t>0,00</w:t>
            </w:r>
          </w:p>
        </w:tc>
        <w:tc>
          <w:tcPr>
            <w:tcW w:w="425" w:type="dxa"/>
            <w:hideMark/>
          </w:tcPr>
          <w:p w:rsidR="00A176B9" w:rsidRPr="00A176B9" w:rsidRDefault="00F41EEF" w:rsidP="00A176B9">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3000</w:t>
            </w:r>
            <w:r w:rsidR="00A176B9" w:rsidRPr="00A176B9">
              <w:rPr>
                <w:rFonts w:ascii="Times New Roman" w:eastAsia="Calibri" w:hAnsi="Times New Roman" w:cs="Times New Roman"/>
                <w:sz w:val="12"/>
                <w:szCs w:val="12"/>
              </w:rPr>
              <w:t>000,00</w:t>
            </w:r>
          </w:p>
        </w:tc>
        <w:tc>
          <w:tcPr>
            <w:tcW w:w="425" w:type="dxa"/>
            <w:hideMark/>
          </w:tcPr>
          <w:p w:rsidR="00A176B9" w:rsidRPr="00A176B9" w:rsidRDefault="00A176B9" w:rsidP="00A176B9">
            <w:pPr>
              <w:tabs>
                <w:tab w:val="left" w:pos="284"/>
              </w:tabs>
              <w:rPr>
                <w:rFonts w:ascii="Times New Roman" w:eastAsia="Calibri" w:hAnsi="Times New Roman" w:cs="Times New Roman"/>
                <w:sz w:val="12"/>
                <w:szCs w:val="12"/>
              </w:rPr>
            </w:pPr>
            <w:r w:rsidRPr="00A176B9">
              <w:rPr>
                <w:rFonts w:ascii="Times New Roman" w:eastAsia="Calibri" w:hAnsi="Times New Roman" w:cs="Times New Roman"/>
                <w:sz w:val="12"/>
                <w:szCs w:val="12"/>
              </w:rPr>
              <w:t>0,00</w:t>
            </w:r>
          </w:p>
        </w:tc>
      </w:tr>
      <w:tr w:rsidR="00A176B9" w:rsidRPr="00A176B9" w:rsidTr="00A176B9">
        <w:trPr>
          <w:trHeight w:val="20"/>
        </w:trPr>
        <w:tc>
          <w:tcPr>
            <w:tcW w:w="1985" w:type="dxa"/>
            <w:hideMark/>
          </w:tcPr>
          <w:p w:rsidR="00A176B9" w:rsidRPr="00A176B9" w:rsidRDefault="00A176B9" w:rsidP="00A176B9">
            <w:pPr>
              <w:tabs>
                <w:tab w:val="left" w:pos="284"/>
              </w:tabs>
              <w:rPr>
                <w:rFonts w:ascii="Times New Roman" w:eastAsia="Calibri" w:hAnsi="Times New Roman" w:cs="Times New Roman"/>
                <w:sz w:val="12"/>
                <w:szCs w:val="12"/>
              </w:rPr>
            </w:pPr>
            <w:proofErr w:type="spellStart"/>
            <w:r w:rsidRPr="00A176B9">
              <w:rPr>
                <w:rFonts w:ascii="Times New Roman" w:eastAsia="Calibri" w:hAnsi="Times New Roman" w:cs="Times New Roman"/>
                <w:sz w:val="12"/>
                <w:szCs w:val="12"/>
              </w:rPr>
              <w:t>Аварийно</w:t>
            </w:r>
            <w:proofErr w:type="spellEnd"/>
            <w:r w:rsidRPr="00A176B9">
              <w:rPr>
                <w:rFonts w:ascii="Times New Roman" w:eastAsia="Calibri" w:hAnsi="Times New Roman" w:cs="Times New Roman"/>
                <w:sz w:val="12"/>
                <w:szCs w:val="12"/>
              </w:rPr>
              <w:t xml:space="preserve"> восстановительные работы по замене водонапорных башен в селе Мордовская Селитьба объемом 50,0 м3, в селе </w:t>
            </w:r>
            <w:proofErr w:type="gramStart"/>
            <w:r w:rsidRPr="00A176B9">
              <w:rPr>
                <w:rFonts w:ascii="Times New Roman" w:eastAsia="Calibri" w:hAnsi="Times New Roman" w:cs="Times New Roman"/>
                <w:sz w:val="12"/>
                <w:szCs w:val="12"/>
              </w:rPr>
              <w:t>Спасское</w:t>
            </w:r>
            <w:proofErr w:type="gramEnd"/>
            <w:r w:rsidRPr="00A176B9">
              <w:rPr>
                <w:rFonts w:ascii="Times New Roman" w:eastAsia="Calibri" w:hAnsi="Times New Roman" w:cs="Times New Roman"/>
                <w:sz w:val="12"/>
                <w:szCs w:val="12"/>
              </w:rPr>
              <w:t xml:space="preserve"> объемом 50,0 м3, в селе Боровка объемом 25,0 м3 муниципального района Сергиевский Самарской области</w:t>
            </w:r>
          </w:p>
        </w:tc>
        <w:tc>
          <w:tcPr>
            <w:tcW w:w="425" w:type="dxa"/>
            <w:hideMark/>
          </w:tcPr>
          <w:p w:rsidR="00A176B9" w:rsidRPr="00A176B9" w:rsidRDefault="00F41EEF" w:rsidP="00A176B9">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7104</w:t>
            </w:r>
            <w:r w:rsidR="00A176B9" w:rsidRPr="00A176B9">
              <w:rPr>
                <w:rFonts w:ascii="Times New Roman" w:eastAsia="Calibri" w:hAnsi="Times New Roman" w:cs="Times New Roman"/>
                <w:sz w:val="12"/>
                <w:szCs w:val="12"/>
              </w:rPr>
              <w:t>532,44</w:t>
            </w:r>
          </w:p>
        </w:tc>
        <w:tc>
          <w:tcPr>
            <w:tcW w:w="425" w:type="dxa"/>
            <w:noWrap/>
            <w:hideMark/>
          </w:tcPr>
          <w:p w:rsidR="00A176B9" w:rsidRPr="00A176B9" w:rsidRDefault="00A176B9" w:rsidP="00A176B9">
            <w:pPr>
              <w:tabs>
                <w:tab w:val="left" w:pos="284"/>
              </w:tabs>
              <w:rPr>
                <w:rFonts w:ascii="Times New Roman" w:eastAsia="Calibri" w:hAnsi="Times New Roman" w:cs="Times New Roman"/>
                <w:bCs/>
                <w:sz w:val="12"/>
                <w:szCs w:val="12"/>
              </w:rPr>
            </w:pPr>
            <w:r w:rsidRPr="00A176B9">
              <w:rPr>
                <w:rFonts w:ascii="Times New Roman" w:eastAsia="Calibri" w:hAnsi="Times New Roman" w:cs="Times New Roman"/>
                <w:bCs/>
                <w:sz w:val="12"/>
                <w:szCs w:val="12"/>
              </w:rPr>
              <w:t>0,00</w:t>
            </w:r>
          </w:p>
        </w:tc>
        <w:tc>
          <w:tcPr>
            <w:tcW w:w="426" w:type="dxa"/>
            <w:noWrap/>
            <w:hideMark/>
          </w:tcPr>
          <w:p w:rsidR="00A176B9" w:rsidRPr="00A176B9" w:rsidRDefault="00A176B9" w:rsidP="00A176B9">
            <w:pPr>
              <w:tabs>
                <w:tab w:val="left" w:pos="284"/>
              </w:tabs>
              <w:rPr>
                <w:rFonts w:ascii="Times New Roman" w:eastAsia="Calibri" w:hAnsi="Times New Roman" w:cs="Times New Roman"/>
                <w:sz w:val="12"/>
                <w:szCs w:val="12"/>
              </w:rPr>
            </w:pPr>
            <w:r w:rsidRPr="00A176B9">
              <w:rPr>
                <w:rFonts w:ascii="Times New Roman" w:eastAsia="Calibri" w:hAnsi="Times New Roman" w:cs="Times New Roman"/>
                <w:sz w:val="12"/>
                <w:szCs w:val="12"/>
              </w:rPr>
              <w:t>0,00</w:t>
            </w:r>
          </w:p>
        </w:tc>
        <w:tc>
          <w:tcPr>
            <w:tcW w:w="425" w:type="dxa"/>
            <w:noWrap/>
            <w:hideMark/>
          </w:tcPr>
          <w:p w:rsidR="00A176B9" w:rsidRPr="00A176B9" w:rsidRDefault="00A176B9" w:rsidP="00A176B9">
            <w:pPr>
              <w:tabs>
                <w:tab w:val="left" w:pos="284"/>
              </w:tabs>
              <w:rPr>
                <w:rFonts w:ascii="Times New Roman" w:eastAsia="Calibri" w:hAnsi="Times New Roman" w:cs="Times New Roman"/>
                <w:sz w:val="12"/>
                <w:szCs w:val="12"/>
              </w:rPr>
            </w:pPr>
            <w:r w:rsidRPr="00A176B9">
              <w:rPr>
                <w:rFonts w:ascii="Times New Roman" w:eastAsia="Calibri" w:hAnsi="Times New Roman" w:cs="Times New Roman"/>
                <w:sz w:val="12"/>
                <w:szCs w:val="12"/>
              </w:rPr>
              <w:t>0,00</w:t>
            </w:r>
          </w:p>
        </w:tc>
        <w:tc>
          <w:tcPr>
            <w:tcW w:w="425" w:type="dxa"/>
            <w:noWrap/>
            <w:hideMark/>
          </w:tcPr>
          <w:p w:rsidR="00A176B9" w:rsidRPr="00A176B9" w:rsidRDefault="00A176B9" w:rsidP="00A176B9">
            <w:pPr>
              <w:tabs>
                <w:tab w:val="left" w:pos="284"/>
              </w:tabs>
              <w:rPr>
                <w:rFonts w:ascii="Times New Roman" w:eastAsia="Calibri" w:hAnsi="Times New Roman" w:cs="Times New Roman"/>
                <w:sz w:val="12"/>
                <w:szCs w:val="12"/>
              </w:rPr>
            </w:pPr>
            <w:r w:rsidRPr="00A176B9">
              <w:rPr>
                <w:rFonts w:ascii="Times New Roman" w:eastAsia="Calibri" w:hAnsi="Times New Roman" w:cs="Times New Roman"/>
                <w:sz w:val="12"/>
                <w:szCs w:val="12"/>
              </w:rPr>
              <w:t>0,00</w:t>
            </w:r>
          </w:p>
        </w:tc>
        <w:tc>
          <w:tcPr>
            <w:tcW w:w="425" w:type="dxa"/>
            <w:noWrap/>
            <w:hideMark/>
          </w:tcPr>
          <w:p w:rsidR="00A176B9" w:rsidRPr="00A176B9" w:rsidRDefault="00F41EEF" w:rsidP="00A176B9">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7104</w:t>
            </w:r>
            <w:r w:rsidR="00A176B9" w:rsidRPr="00A176B9">
              <w:rPr>
                <w:rFonts w:ascii="Times New Roman" w:eastAsia="Calibri" w:hAnsi="Times New Roman" w:cs="Times New Roman"/>
                <w:bCs/>
                <w:sz w:val="12"/>
                <w:szCs w:val="12"/>
              </w:rPr>
              <w:t>532,44</w:t>
            </w:r>
          </w:p>
        </w:tc>
        <w:tc>
          <w:tcPr>
            <w:tcW w:w="426" w:type="dxa"/>
            <w:noWrap/>
            <w:hideMark/>
          </w:tcPr>
          <w:p w:rsidR="00A176B9" w:rsidRPr="00A176B9" w:rsidRDefault="00F41EEF" w:rsidP="00A176B9">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4973</w:t>
            </w:r>
            <w:r w:rsidR="00A176B9" w:rsidRPr="00A176B9">
              <w:rPr>
                <w:rFonts w:ascii="Times New Roman" w:eastAsia="Calibri" w:hAnsi="Times New Roman" w:cs="Times New Roman"/>
                <w:sz w:val="12"/>
                <w:szCs w:val="12"/>
              </w:rPr>
              <w:t>172,00</w:t>
            </w:r>
          </w:p>
        </w:tc>
        <w:tc>
          <w:tcPr>
            <w:tcW w:w="425" w:type="dxa"/>
            <w:hideMark/>
          </w:tcPr>
          <w:p w:rsidR="00A176B9" w:rsidRPr="00A176B9" w:rsidRDefault="00F41EEF" w:rsidP="00A176B9">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2131</w:t>
            </w:r>
            <w:r w:rsidR="00A176B9" w:rsidRPr="00A176B9">
              <w:rPr>
                <w:rFonts w:ascii="Times New Roman" w:eastAsia="Calibri" w:hAnsi="Times New Roman" w:cs="Times New Roman"/>
                <w:sz w:val="12"/>
                <w:szCs w:val="12"/>
              </w:rPr>
              <w:t>360,44</w:t>
            </w:r>
          </w:p>
        </w:tc>
        <w:tc>
          <w:tcPr>
            <w:tcW w:w="425" w:type="dxa"/>
            <w:hideMark/>
          </w:tcPr>
          <w:p w:rsidR="00A176B9" w:rsidRPr="00A176B9" w:rsidRDefault="00A176B9" w:rsidP="00A176B9">
            <w:pPr>
              <w:tabs>
                <w:tab w:val="left" w:pos="284"/>
              </w:tabs>
              <w:rPr>
                <w:rFonts w:ascii="Times New Roman" w:eastAsia="Calibri" w:hAnsi="Times New Roman" w:cs="Times New Roman"/>
                <w:sz w:val="12"/>
                <w:szCs w:val="12"/>
              </w:rPr>
            </w:pPr>
            <w:r w:rsidRPr="00A176B9">
              <w:rPr>
                <w:rFonts w:ascii="Times New Roman" w:eastAsia="Calibri" w:hAnsi="Times New Roman" w:cs="Times New Roman"/>
                <w:sz w:val="12"/>
                <w:szCs w:val="12"/>
              </w:rPr>
              <w:t>0,00</w:t>
            </w:r>
          </w:p>
        </w:tc>
        <w:tc>
          <w:tcPr>
            <w:tcW w:w="425" w:type="dxa"/>
            <w:noWrap/>
            <w:hideMark/>
          </w:tcPr>
          <w:p w:rsidR="00A176B9" w:rsidRPr="00A176B9" w:rsidRDefault="00A176B9" w:rsidP="00A176B9">
            <w:pPr>
              <w:tabs>
                <w:tab w:val="left" w:pos="284"/>
              </w:tabs>
              <w:rPr>
                <w:rFonts w:ascii="Times New Roman" w:eastAsia="Calibri" w:hAnsi="Times New Roman" w:cs="Times New Roman"/>
                <w:bCs/>
                <w:sz w:val="12"/>
                <w:szCs w:val="12"/>
              </w:rPr>
            </w:pPr>
            <w:r w:rsidRPr="00A176B9">
              <w:rPr>
                <w:rFonts w:ascii="Times New Roman" w:eastAsia="Calibri" w:hAnsi="Times New Roman" w:cs="Times New Roman"/>
                <w:bCs/>
                <w:sz w:val="12"/>
                <w:szCs w:val="12"/>
              </w:rPr>
              <w:t>0,00</w:t>
            </w:r>
          </w:p>
        </w:tc>
        <w:tc>
          <w:tcPr>
            <w:tcW w:w="426" w:type="dxa"/>
            <w:noWrap/>
            <w:hideMark/>
          </w:tcPr>
          <w:p w:rsidR="00A176B9" w:rsidRPr="00A176B9" w:rsidRDefault="00A176B9" w:rsidP="00A176B9">
            <w:pPr>
              <w:tabs>
                <w:tab w:val="left" w:pos="284"/>
              </w:tabs>
              <w:rPr>
                <w:rFonts w:ascii="Times New Roman" w:eastAsia="Calibri" w:hAnsi="Times New Roman" w:cs="Times New Roman"/>
                <w:sz w:val="12"/>
                <w:szCs w:val="12"/>
              </w:rPr>
            </w:pPr>
            <w:r w:rsidRPr="00A176B9">
              <w:rPr>
                <w:rFonts w:ascii="Times New Roman" w:eastAsia="Calibri" w:hAnsi="Times New Roman" w:cs="Times New Roman"/>
                <w:sz w:val="12"/>
                <w:szCs w:val="12"/>
              </w:rPr>
              <w:t>0,00</w:t>
            </w:r>
          </w:p>
        </w:tc>
        <w:tc>
          <w:tcPr>
            <w:tcW w:w="425" w:type="dxa"/>
            <w:hideMark/>
          </w:tcPr>
          <w:p w:rsidR="00A176B9" w:rsidRPr="00A176B9" w:rsidRDefault="00A176B9" w:rsidP="00A176B9">
            <w:pPr>
              <w:tabs>
                <w:tab w:val="left" w:pos="284"/>
              </w:tabs>
              <w:rPr>
                <w:rFonts w:ascii="Times New Roman" w:eastAsia="Calibri" w:hAnsi="Times New Roman" w:cs="Times New Roman"/>
                <w:sz w:val="12"/>
                <w:szCs w:val="12"/>
              </w:rPr>
            </w:pPr>
            <w:r w:rsidRPr="00A176B9">
              <w:rPr>
                <w:rFonts w:ascii="Times New Roman" w:eastAsia="Calibri" w:hAnsi="Times New Roman" w:cs="Times New Roman"/>
                <w:sz w:val="12"/>
                <w:szCs w:val="12"/>
              </w:rPr>
              <w:t>0,00</w:t>
            </w:r>
          </w:p>
        </w:tc>
        <w:tc>
          <w:tcPr>
            <w:tcW w:w="425" w:type="dxa"/>
            <w:hideMark/>
          </w:tcPr>
          <w:p w:rsidR="00A176B9" w:rsidRPr="00A176B9" w:rsidRDefault="00A176B9" w:rsidP="00A176B9">
            <w:pPr>
              <w:tabs>
                <w:tab w:val="left" w:pos="284"/>
              </w:tabs>
              <w:rPr>
                <w:rFonts w:ascii="Times New Roman" w:eastAsia="Calibri" w:hAnsi="Times New Roman" w:cs="Times New Roman"/>
                <w:sz w:val="12"/>
                <w:szCs w:val="12"/>
              </w:rPr>
            </w:pPr>
            <w:r w:rsidRPr="00A176B9">
              <w:rPr>
                <w:rFonts w:ascii="Times New Roman" w:eastAsia="Calibri" w:hAnsi="Times New Roman" w:cs="Times New Roman"/>
                <w:sz w:val="12"/>
                <w:szCs w:val="12"/>
              </w:rPr>
              <w:t>0,00</w:t>
            </w:r>
          </w:p>
        </w:tc>
      </w:tr>
      <w:tr w:rsidR="00A176B9" w:rsidRPr="00A176B9" w:rsidTr="00A176B9">
        <w:trPr>
          <w:trHeight w:val="20"/>
        </w:trPr>
        <w:tc>
          <w:tcPr>
            <w:tcW w:w="1985" w:type="dxa"/>
            <w:hideMark/>
          </w:tcPr>
          <w:p w:rsidR="00A176B9" w:rsidRPr="00A176B9" w:rsidRDefault="00A176B9" w:rsidP="00A176B9">
            <w:pPr>
              <w:tabs>
                <w:tab w:val="left" w:pos="284"/>
              </w:tabs>
              <w:rPr>
                <w:rFonts w:ascii="Times New Roman" w:eastAsia="Calibri" w:hAnsi="Times New Roman" w:cs="Times New Roman"/>
                <w:sz w:val="12"/>
                <w:szCs w:val="12"/>
              </w:rPr>
            </w:pPr>
            <w:r w:rsidRPr="00A176B9">
              <w:rPr>
                <w:rFonts w:ascii="Times New Roman" w:eastAsia="Calibri" w:hAnsi="Times New Roman" w:cs="Times New Roman"/>
                <w:sz w:val="12"/>
                <w:szCs w:val="12"/>
              </w:rPr>
              <w:t>Предоставление муниципальных гарантий</w:t>
            </w:r>
          </w:p>
        </w:tc>
        <w:tc>
          <w:tcPr>
            <w:tcW w:w="425" w:type="dxa"/>
            <w:hideMark/>
          </w:tcPr>
          <w:p w:rsidR="00A176B9" w:rsidRPr="00A176B9" w:rsidRDefault="00F41EEF" w:rsidP="00A176B9">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32000</w:t>
            </w:r>
            <w:r w:rsidR="00A176B9" w:rsidRPr="00A176B9">
              <w:rPr>
                <w:rFonts w:ascii="Times New Roman" w:eastAsia="Calibri" w:hAnsi="Times New Roman" w:cs="Times New Roman"/>
                <w:sz w:val="12"/>
                <w:szCs w:val="12"/>
              </w:rPr>
              <w:t>000,00</w:t>
            </w:r>
          </w:p>
        </w:tc>
        <w:tc>
          <w:tcPr>
            <w:tcW w:w="425" w:type="dxa"/>
            <w:noWrap/>
            <w:hideMark/>
          </w:tcPr>
          <w:p w:rsidR="00A176B9" w:rsidRPr="00A176B9" w:rsidRDefault="00A176B9" w:rsidP="00A176B9">
            <w:pPr>
              <w:tabs>
                <w:tab w:val="left" w:pos="284"/>
              </w:tabs>
              <w:rPr>
                <w:rFonts w:ascii="Times New Roman" w:eastAsia="Calibri" w:hAnsi="Times New Roman" w:cs="Times New Roman"/>
                <w:bCs/>
                <w:sz w:val="12"/>
                <w:szCs w:val="12"/>
              </w:rPr>
            </w:pPr>
            <w:r w:rsidRPr="00A176B9">
              <w:rPr>
                <w:rFonts w:ascii="Times New Roman" w:eastAsia="Calibri" w:hAnsi="Times New Roman" w:cs="Times New Roman"/>
                <w:bCs/>
                <w:sz w:val="12"/>
                <w:szCs w:val="12"/>
              </w:rPr>
              <w:t>0,00</w:t>
            </w:r>
          </w:p>
        </w:tc>
        <w:tc>
          <w:tcPr>
            <w:tcW w:w="426" w:type="dxa"/>
            <w:noWrap/>
            <w:hideMark/>
          </w:tcPr>
          <w:p w:rsidR="00A176B9" w:rsidRPr="00A176B9" w:rsidRDefault="00A176B9" w:rsidP="00A176B9">
            <w:pPr>
              <w:tabs>
                <w:tab w:val="left" w:pos="284"/>
              </w:tabs>
              <w:rPr>
                <w:rFonts w:ascii="Times New Roman" w:eastAsia="Calibri" w:hAnsi="Times New Roman" w:cs="Times New Roman"/>
                <w:sz w:val="12"/>
                <w:szCs w:val="12"/>
              </w:rPr>
            </w:pPr>
            <w:r w:rsidRPr="00A176B9">
              <w:rPr>
                <w:rFonts w:ascii="Times New Roman" w:eastAsia="Calibri" w:hAnsi="Times New Roman" w:cs="Times New Roman"/>
                <w:sz w:val="12"/>
                <w:szCs w:val="12"/>
              </w:rPr>
              <w:t>0,00</w:t>
            </w:r>
          </w:p>
        </w:tc>
        <w:tc>
          <w:tcPr>
            <w:tcW w:w="425" w:type="dxa"/>
            <w:noWrap/>
            <w:hideMark/>
          </w:tcPr>
          <w:p w:rsidR="00A176B9" w:rsidRPr="00A176B9" w:rsidRDefault="00A176B9" w:rsidP="00A176B9">
            <w:pPr>
              <w:tabs>
                <w:tab w:val="left" w:pos="284"/>
              </w:tabs>
              <w:rPr>
                <w:rFonts w:ascii="Times New Roman" w:eastAsia="Calibri" w:hAnsi="Times New Roman" w:cs="Times New Roman"/>
                <w:sz w:val="12"/>
                <w:szCs w:val="12"/>
              </w:rPr>
            </w:pPr>
            <w:r w:rsidRPr="00A176B9">
              <w:rPr>
                <w:rFonts w:ascii="Times New Roman" w:eastAsia="Calibri" w:hAnsi="Times New Roman" w:cs="Times New Roman"/>
                <w:sz w:val="12"/>
                <w:szCs w:val="12"/>
              </w:rPr>
              <w:t>0,00</w:t>
            </w:r>
          </w:p>
        </w:tc>
        <w:tc>
          <w:tcPr>
            <w:tcW w:w="425" w:type="dxa"/>
            <w:noWrap/>
            <w:hideMark/>
          </w:tcPr>
          <w:p w:rsidR="00A176B9" w:rsidRPr="00A176B9" w:rsidRDefault="00A176B9" w:rsidP="00A176B9">
            <w:pPr>
              <w:tabs>
                <w:tab w:val="left" w:pos="284"/>
              </w:tabs>
              <w:rPr>
                <w:rFonts w:ascii="Times New Roman" w:eastAsia="Calibri" w:hAnsi="Times New Roman" w:cs="Times New Roman"/>
                <w:sz w:val="12"/>
                <w:szCs w:val="12"/>
              </w:rPr>
            </w:pPr>
            <w:r w:rsidRPr="00A176B9">
              <w:rPr>
                <w:rFonts w:ascii="Times New Roman" w:eastAsia="Calibri" w:hAnsi="Times New Roman" w:cs="Times New Roman"/>
                <w:sz w:val="12"/>
                <w:szCs w:val="12"/>
              </w:rPr>
              <w:t>0,00</w:t>
            </w:r>
          </w:p>
        </w:tc>
        <w:tc>
          <w:tcPr>
            <w:tcW w:w="425" w:type="dxa"/>
            <w:noWrap/>
            <w:hideMark/>
          </w:tcPr>
          <w:p w:rsidR="00A176B9" w:rsidRPr="00A176B9" w:rsidRDefault="00F41EEF" w:rsidP="00A176B9">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32000</w:t>
            </w:r>
            <w:r w:rsidR="00A176B9" w:rsidRPr="00A176B9">
              <w:rPr>
                <w:rFonts w:ascii="Times New Roman" w:eastAsia="Calibri" w:hAnsi="Times New Roman" w:cs="Times New Roman"/>
                <w:bCs/>
                <w:sz w:val="12"/>
                <w:szCs w:val="12"/>
              </w:rPr>
              <w:t>000,00</w:t>
            </w:r>
          </w:p>
        </w:tc>
        <w:tc>
          <w:tcPr>
            <w:tcW w:w="426" w:type="dxa"/>
            <w:noWrap/>
            <w:hideMark/>
          </w:tcPr>
          <w:p w:rsidR="00A176B9" w:rsidRPr="00A176B9" w:rsidRDefault="00A176B9" w:rsidP="00A176B9">
            <w:pPr>
              <w:tabs>
                <w:tab w:val="left" w:pos="284"/>
              </w:tabs>
              <w:rPr>
                <w:rFonts w:ascii="Times New Roman" w:eastAsia="Calibri" w:hAnsi="Times New Roman" w:cs="Times New Roman"/>
                <w:sz w:val="12"/>
                <w:szCs w:val="12"/>
              </w:rPr>
            </w:pPr>
            <w:r w:rsidRPr="00A176B9">
              <w:rPr>
                <w:rFonts w:ascii="Times New Roman" w:eastAsia="Calibri" w:hAnsi="Times New Roman" w:cs="Times New Roman"/>
                <w:sz w:val="12"/>
                <w:szCs w:val="12"/>
              </w:rPr>
              <w:t>0,00</w:t>
            </w:r>
          </w:p>
        </w:tc>
        <w:tc>
          <w:tcPr>
            <w:tcW w:w="425" w:type="dxa"/>
            <w:hideMark/>
          </w:tcPr>
          <w:p w:rsidR="00A176B9" w:rsidRPr="00A176B9" w:rsidRDefault="00F41EEF" w:rsidP="00A176B9">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32000</w:t>
            </w:r>
            <w:r w:rsidR="00A176B9" w:rsidRPr="00A176B9">
              <w:rPr>
                <w:rFonts w:ascii="Times New Roman" w:eastAsia="Calibri" w:hAnsi="Times New Roman" w:cs="Times New Roman"/>
                <w:sz w:val="12"/>
                <w:szCs w:val="12"/>
              </w:rPr>
              <w:t>000,00</w:t>
            </w:r>
          </w:p>
        </w:tc>
        <w:tc>
          <w:tcPr>
            <w:tcW w:w="425" w:type="dxa"/>
            <w:hideMark/>
          </w:tcPr>
          <w:p w:rsidR="00A176B9" w:rsidRPr="00A176B9" w:rsidRDefault="00A176B9" w:rsidP="00A176B9">
            <w:pPr>
              <w:tabs>
                <w:tab w:val="left" w:pos="284"/>
              </w:tabs>
              <w:rPr>
                <w:rFonts w:ascii="Times New Roman" w:eastAsia="Calibri" w:hAnsi="Times New Roman" w:cs="Times New Roman"/>
                <w:sz w:val="12"/>
                <w:szCs w:val="12"/>
              </w:rPr>
            </w:pPr>
            <w:r w:rsidRPr="00A176B9">
              <w:rPr>
                <w:rFonts w:ascii="Times New Roman" w:eastAsia="Calibri" w:hAnsi="Times New Roman" w:cs="Times New Roman"/>
                <w:sz w:val="12"/>
                <w:szCs w:val="12"/>
              </w:rPr>
              <w:t>0,00</w:t>
            </w:r>
          </w:p>
        </w:tc>
        <w:tc>
          <w:tcPr>
            <w:tcW w:w="425" w:type="dxa"/>
            <w:noWrap/>
            <w:hideMark/>
          </w:tcPr>
          <w:p w:rsidR="00A176B9" w:rsidRPr="00A176B9" w:rsidRDefault="00A176B9" w:rsidP="00A176B9">
            <w:pPr>
              <w:tabs>
                <w:tab w:val="left" w:pos="284"/>
              </w:tabs>
              <w:rPr>
                <w:rFonts w:ascii="Times New Roman" w:eastAsia="Calibri" w:hAnsi="Times New Roman" w:cs="Times New Roman"/>
                <w:bCs/>
                <w:sz w:val="12"/>
                <w:szCs w:val="12"/>
              </w:rPr>
            </w:pPr>
            <w:r w:rsidRPr="00A176B9">
              <w:rPr>
                <w:rFonts w:ascii="Times New Roman" w:eastAsia="Calibri" w:hAnsi="Times New Roman" w:cs="Times New Roman"/>
                <w:bCs/>
                <w:sz w:val="12"/>
                <w:szCs w:val="12"/>
              </w:rPr>
              <w:t>0,00</w:t>
            </w:r>
          </w:p>
        </w:tc>
        <w:tc>
          <w:tcPr>
            <w:tcW w:w="426" w:type="dxa"/>
            <w:noWrap/>
            <w:hideMark/>
          </w:tcPr>
          <w:p w:rsidR="00A176B9" w:rsidRPr="00A176B9" w:rsidRDefault="00A176B9" w:rsidP="00A176B9">
            <w:pPr>
              <w:tabs>
                <w:tab w:val="left" w:pos="284"/>
              </w:tabs>
              <w:rPr>
                <w:rFonts w:ascii="Times New Roman" w:eastAsia="Calibri" w:hAnsi="Times New Roman" w:cs="Times New Roman"/>
                <w:sz w:val="12"/>
                <w:szCs w:val="12"/>
              </w:rPr>
            </w:pPr>
            <w:r w:rsidRPr="00A176B9">
              <w:rPr>
                <w:rFonts w:ascii="Times New Roman" w:eastAsia="Calibri" w:hAnsi="Times New Roman" w:cs="Times New Roman"/>
                <w:sz w:val="12"/>
                <w:szCs w:val="12"/>
              </w:rPr>
              <w:t>0,00</w:t>
            </w:r>
          </w:p>
        </w:tc>
        <w:tc>
          <w:tcPr>
            <w:tcW w:w="425" w:type="dxa"/>
            <w:hideMark/>
          </w:tcPr>
          <w:p w:rsidR="00A176B9" w:rsidRPr="00A176B9" w:rsidRDefault="00A176B9" w:rsidP="00A176B9">
            <w:pPr>
              <w:tabs>
                <w:tab w:val="left" w:pos="284"/>
              </w:tabs>
              <w:rPr>
                <w:rFonts w:ascii="Times New Roman" w:eastAsia="Calibri" w:hAnsi="Times New Roman" w:cs="Times New Roman"/>
                <w:sz w:val="12"/>
                <w:szCs w:val="12"/>
              </w:rPr>
            </w:pPr>
            <w:r w:rsidRPr="00A176B9">
              <w:rPr>
                <w:rFonts w:ascii="Times New Roman" w:eastAsia="Calibri" w:hAnsi="Times New Roman" w:cs="Times New Roman"/>
                <w:sz w:val="12"/>
                <w:szCs w:val="12"/>
              </w:rPr>
              <w:t>0,00</w:t>
            </w:r>
          </w:p>
        </w:tc>
        <w:tc>
          <w:tcPr>
            <w:tcW w:w="425" w:type="dxa"/>
            <w:hideMark/>
          </w:tcPr>
          <w:p w:rsidR="00A176B9" w:rsidRPr="00A176B9" w:rsidRDefault="00A176B9" w:rsidP="00A176B9">
            <w:pPr>
              <w:tabs>
                <w:tab w:val="left" w:pos="284"/>
              </w:tabs>
              <w:rPr>
                <w:rFonts w:ascii="Times New Roman" w:eastAsia="Calibri" w:hAnsi="Times New Roman" w:cs="Times New Roman"/>
                <w:sz w:val="12"/>
                <w:szCs w:val="12"/>
              </w:rPr>
            </w:pPr>
            <w:r w:rsidRPr="00A176B9">
              <w:rPr>
                <w:rFonts w:ascii="Times New Roman" w:eastAsia="Calibri" w:hAnsi="Times New Roman" w:cs="Times New Roman"/>
                <w:sz w:val="12"/>
                <w:szCs w:val="12"/>
              </w:rPr>
              <w:t>0,00</w:t>
            </w:r>
          </w:p>
        </w:tc>
      </w:tr>
      <w:tr w:rsidR="00A176B9" w:rsidRPr="00A176B9" w:rsidTr="00A176B9">
        <w:trPr>
          <w:trHeight w:val="20"/>
        </w:trPr>
        <w:tc>
          <w:tcPr>
            <w:tcW w:w="1985" w:type="dxa"/>
            <w:hideMark/>
          </w:tcPr>
          <w:p w:rsidR="00A176B9" w:rsidRPr="00A176B9" w:rsidRDefault="00A176B9" w:rsidP="00A176B9">
            <w:pPr>
              <w:tabs>
                <w:tab w:val="left" w:pos="284"/>
              </w:tabs>
              <w:rPr>
                <w:rFonts w:ascii="Times New Roman" w:eastAsia="Calibri" w:hAnsi="Times New Roman" w:cs="Times New Roman"/>
                <w:sz w:val="12"/>
                <w:szCs w:val="12"/>
              </w:rPr>
            </w:pPr>
            <w:r w:rsidRPr="00A176B9">
              <w:rPr>
                <w:rFonts w:ascii="Times New Roman" w:eastAsia="Calibri" w:hAnsi="Times New Roman" w:cs="Times New Roman"/>
                <w:sz w:val="12"/>
                <w:szCs w:val="12"/>
              </w:rPr>
              <w:t>Разработка раздела "Проект рекультивации нарушаемых земель" по объекту "Сергиевский групповой водопровод"</w:t>
            </w:r>
          </w:p>
        </w:tc>
        <w:tc>
          <w:tcPr>
            <w:tcW w:w="425" w:type="dxa"/>
            <w:hideMark/>
          </w:tcPr>
          <w:p w:rsidR="00A176B9" w:rsidRPr="00A176B9" w:rsidRDefault="00F41EEF" w:rsidP="00A176B9">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80</w:t>
            </w:r>
            <w:r w:rsidR="00A176B9" w:rsidRPr="00A176B9">
              <w:rPr>
                <w:rFonts w:ascii="Times New Roman" w:eastAsia="Calibri" w:hAnsi="Times New Roman" w:cs="Times New Roman"/>
                <w:sz w:val="12"/>
                <w:szCs w:val="12"/>
              </w:rPr>
              <w:t>000,00</w:t>
            </w:r>
          </w:p>
        </w:tc>
        <w:tc>
          <w:tcPr>
            <w:tcW w:w="425" w:type="dxa"/>
            <w:noWrap/>
            <w:hideMark/>
          </w:tcPr>
          <w:p w:rsidR="00A176B9" w:rsidRPr="00A176B9" w:rsidRDefault="00A176B9" w:rsidP="00A176B9">
            <w:pPr>
              <w:tabs>
                <w:tab w:val="left" w:pos="284"/>
              </w:tabs>
              <w:rPr>
                <w:rFonts w:ascii="Times New Roman" w:eastAsia="Calibri" w:hAnsi="Times New Roman" w:cs="Times New Roman"/>
                <w:bCs/>
                <w:sz w:val="12"/>
                <w:szCs w:val="12"/>
              </w:rPr>
            </w:pPr>
            <w:r w:rsidRPr="00A176B9">
              <w:rPr>
                <w:rFonts w:ascii="Times New Roman" w:eastAsia="Calibri" w:hAnsi="Times New Roman" w:cs="Times New Roman"/>
                <w:bCs/>
                <w:sz w:val="12"/>
                <w:szCs w:val="12"/>
              </w:rPr>
              <w:t>0,00</w:t>
            </w:r>
          </w:p>
        </w:tc>
        <w:tc>
          <w:tcPr>
            <w:tcW w:w="426" w:type="dxa"/>
            <w:noWrap/>
            <w:hideMark/>
          </w:tcPr>
          <w:p w:rsidR="00A176B9" w:rsidRPr="00A176B9" w:rsidRDefault="00A176B9" w:rsidP="00A176B9">
            <w:pPr>
              <w:tabs>
                <w:tab w:val="left" w:pos="284"/>
              </w:tabs>
              <w:rPr>
                <w:rFonts w:ascii="Times New Roman" w:eastAsia="Calibri" w:hAnsi="Times New Roman" w:cs="Times New Roman"/>
                <w:sz w:val="12"/>
                <w:szCs w:val="12"/>
              </w:rPr>
            </w:pPr>
            <w:r w:rsidRPr="00A176B9">
              <w:rPr>
                <w:rFonts w:ascii="Times New Roman" w:eastAsia="Calibri" w:hAnsi="Times New Roman" w:cs="Times New Roman"/>
                <w:sz w:val="12"/>
                <w:szCs w:val="12"/>
              </w:rPr>
              <w:t>0,00</w:t>
            </w:r>
          </w:p>
        </w:tc>
        <w:tc>
          <w:tcPr>
            <w:tcW w:w="425" w:type="dxa"/>
            <w:noWrap/>
            <w:hideMark/>
          </w:tcPr>
          <w:p w:rsidR="00A176B9" w:rsidRPr="00A176B9" w:rsidRDefault="00A176B9" w:rsidP="00A176B9">
            <w:pPr>
              <w:tabs>
                <w:tab w:val="left" w:pos="284"/>
              </w:tabs>
              <w:rPr>
                <w:rFonts w:ascii="Times New Roman" w:eastAsia="Calibri" w:hAnsi="Times New Roman" w:cs="Times New Roman"/>
                <w:sz w:val="12"/>
                <w:szCs w:val="12"/>
              </w:rPr>
            </w:pPr>
            <w:r w:rsidRPr="00A176B9">
              <w:rPr>
                <w:rFonts w:ascii="Times New Roman" w:eastAsia="Calibri" w:hAnsi="Times New Roman" w:cs="Times New Roman"/>
                <w:sz w:val="12"/>
                <w:szCs w:val="12"/>
              </w:rPr>
              <w:t>0,00</w:t>
            </w:r>
          </w:p>
        </w:tc>
        <w:tc>
          <w:tcPr>
            <w:tcW w:w="425" w:type="dxa"/>
            <w:noWrap/>
            <w:hideMark/>
          </w:tcPr>
          <w:p w:rsidR="00A176B9" w:rsidRPr="00A176B9" w:rsidRDefault="00A176B9" w:rsidP="00A176B9">
            <w:pPr>
              <w:tabs>
                <w:tab w:val="left" w:pos="284"/>
              </w:tabs>
              <w:rPr>
                <w:rFonts w:ascii="Times New Roman" w:eastAsia="Calibri" w:hAnsi="Times New Roman" w:cs="Times New Roman"/>
                <w:sz w:val="12"/>
                <w:szCs w:val="12"/>
              </w:rPr>
            </w:pPr>
            <w:r w:rsidRPr="00A176B9">
              <w:rPr>
                <w:rFonts w:ascii="Times New Roman" w:eastAsia="Calibri" w:hAnsi="Times New Roman" w:cs="Times New Roman"/>
                <w:sz w:val="12"/>
                <w:szCs w:val="12"/>
              </w:rPr>
              <w:t>0,00</w:t>
            </w:r>
          </w:p>
        </w:tc>
        <w:tc>
          <w:tcPr>
            <w:tcW w:w="425" w:type="dxa"/>
            <w:noWrap/>
            <w:hideMark/>
          </w:tcPr>
          <w:p w:rsidR="00A176B9" w:rsidRPr="00A176B9" w:rsidRDefault="00A176B9" w:rsidP="00A176B9">
            <w:pPr>
              <w:tabs>
                <w:tab w:val="left" w:pos="284"/>
              </w:tabs>
              <w:rPr>
                <w:rFonts w:ascii="Times New Roman" w:eastAsia="Calibri" w:hAnsi="Times New Roman" w:cs="Times New Roman"/>
                <w:bCs/>
                <w:sz w:val="12"/>
                <w:szCs w:val="12"/>
              </w:rPr>
            </w:pPr>
            <w:r w:rsidRPr="00A176B9">
              <w:rPr>
                <w:rFonts w:ascii="Times New Roman" w:eastAsia="Calibri" w:hAnsi="Times New Roman" w:cs="Times New Roman"/>
                <w:bCs/>
                <w:sz w:val="12"/>
                <w:szCs w:val="12"/>
              </w:rPr>
              <w:t>0,00</w:t>
            </w:r>
          </w:p>
        </w:tc>
        <w:tc>
          <w:tcPr>
            <w:tcW w:w="426" w:type="dxa"/>
            <w:noWrap/>
            <w:hideMark/>
          </w:tcPr>
          <w:p w:rsidR="00A176B9" w:rsidRPr="00A176B9" w:rsidRDefault="00A176B9" w:rsidP="00A176B9">
            <w:pPr>
              <w:tabs>
                <w:tab w:val="left" w:pos="284"/>
              </w:tabs>
              <w:rPr>
                <w:rFonts w:ascii="Times New Roman" w:eastAsia="Calibri" w:hAnsi="Times New Roman" w:cs="Times New Roman"/>
                <w:sz w:val="12"/>
                <w:szCs w:val="12"/>
              </w:rPr>
            </w:pPr>
            <w:r w:rsidRPr="00A176B9">
              <w:rPr>
                <w:rFonts w:ascii="Times New Roman" w:eastAsia="Calibri" w:hAnsi="Times New Roman" w:cs="Times New Roman"/>
                <w:sz w:val="12"/>
                <w:szCs w:val="12"/>
              </w:rPr>
              <w:t>0,00</w:t>
            </w:r>
          </w:p>
        </w:tc>
        <w:tc>
          <w:tcPr>
            <w:tcW w:w="425" w:type="dxa"/>
            <w:hideMark/>
          </w:tcPr>
          <w:p w:rsidR="00A176B9" w:rsidRPr="00A176B9" w:rsidRDefault="00A176B9" w:rsidP="00A176B9">
            <w:pPr>
              <w:tabs>
                <w:tab w:val="left" w:pos="284"/>
              </w:tabs>
              <w:rPr>
                <w:rFonts w:ascii="Times New Roman" w:eastAsia="Calibri" w:hAnsi="Times New Roman" w:cs="Times New Roman"/>
                <w:sz w:val="12"/>
                <w:szCs w:val="12"/>
              </w:rPr>
            </w:pPr>
            <w:r w:rsidRPr="00A176B9">
              <w:rPr>
                <w:rFonts w:ascii="Times New Roman" w:eastAsia="Calibri" w:hAnsi="Times New Roman" w:cs="Times New Roman"/>
                <w:sz w:val="12"/>
                <w:szCs w:val="12"/>
              </w:rPr>
              <w:t>0,00</w:t>
            </w:r>
          </w:p>
        </w:tc>
        <w:tc>
          <w:tcPr>
            <w:tcW w:w="425" w:type="dxa"/>
            <w:hideMark/>
          </w:tcPr>
          <w:p w:rsidR="00A176B9" w:rsidRPr="00A176B9" w:rsidRDefault="00A176B9" w:rsidP="00A176B9">
            <w:pPr>
              <w:tabs>
                <w:tab w:val="left" w:pos="284"/>
              </w:tabs>
              <w:rPr>
                <w:rFonts w:ascii="Times New Roman" w:eastAsia="Calibri" w:hAnsi="Times New Roman" w:cs="Times New Roman"/>
                <w:sz w:val="12"/>
                <w:szCs w:val="12"/>
              </w:rPr>
            </w:pPr>
            <w:r w:rsidRPr="00A176B9">
              <w:rPr>
                <w:rFonts w:ascii="Times New Roman" w:eastAsia="Calibri" w:hAnsi="Times New Roman" w:cs="Times New Roman"/>
                <w:sz w:val="12"/>
                <w:szCs w:val="12"/>
              </w:rPr>
              <w:t>0,00</w:t>
            </w:r>
          </w:p>
        </w:tc>
        <w:tc>
          <w:tcPr>
            <w:tcW w:w="425" w:type="dxa"/>
            <w:noWrap/>
            <w:hideMark/>
          </w:tcPr>
          <w:p w:rsidR="00A176B9" w:rsidRPr="00A176B9" w:rsidRDefault="00F41EEF" w:rsidP="00A176B9">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80</w:t>
            </w:r>
            <w:r w:rsidR="00A176B9" w:rsidRPr="00A176B9">
              <w:rPr>
                <w:rFonts w:ascii="Times New Roman" w:eastAsia="Calibri" w:hAnsi="Times New Roman" w:cs="Times New Roman"/>
                <w:bCs/>
                <w:sz w:val="12"/>
                <w:szCs w:val="12"/>
              </w:rPr>
              <w:t>000,00</w:t>
            </w:r>
          </w:p>
        </w:tc>
        <w:tc>
          <w:tcPr>
            <w:tcW w:w="426" w:type="dxa"/>
            <w:noWrap/>
            <w:hideMark/>
          </w:tcPr>
          <w:p w:rsidR="00A176B9" w:rsidRPr="00A176B9" w:rsidRDefault="00A176B9" w:rsidP="00A176B9">
            <w:pPr>
              <w:tabs>
                <w:tab w:val="left" w:pos="284"/>
              </w:tabs>
              <w:rPr>
                <w:rFonts w:ascii="Times New Roman" w:eastAsia="Calibri" w:hAnsi="Times New Roman" w:cs="Times New Roman"/>
                <w:sz w:val="12"/>
                <w:szCs w:val="12"/>
              </w:rPr>
            </w:pPr>
            <w:r w:rsidRPr="00A176B9">
              <w:rPr>
                <w:rFonts w:ascii="Times New Roman" w:eastAsia="Calibri" w:hAnsi="Times New Roman" w:cs="Times New Roman"/>
                <w:sz w:val="12"/>
                <w:szCs w:val="12"/>
              </w:rPr>
              <w:t>0,00</w:t>
            </w:r>
          </w:p>
        </w:tc>
        <w:tc>
          <w:tcPr>
            <w:tcW w:w="425" w:type="dxa"/>
            <w:hideMark/>
          </w:tcPr>
          <w:p w:rsidR="00A176B9" w:rsidRPr="00A176B9" w:rsidRDefault="00F41EEF" w:rsidP="00A176B9">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80</w:t>
            </w:r>
            <w:r w:rsidR="00A176B9" w:rsidRPr="00A176B9">
              <w:rPr>
                <w:rFonts w:ascii="Times New Roman" w:eastAsia="Calibri" w:hAnsi="Times New Roman" w:cs="Times New Roman"/>
                <w:sz w:val="12"/>
                <w:szCs w:val="12"/>
              </w:rPr>
              <w:t>000,00</w:t>
            </w:r>
          </w:p>
        </w:tc>
        <w:tc>
          <w:tcPr>
            <w:tcW w:w="425" w:type="dxa"/>
            <w:hideMark/>
          </w:tcPr>
          <w:p w:rsidR="00A176B9" w:rsidRPr="00A176B9" w:rsidRDefault="00A176B9" w:rsidP="00A176B9">
            <w:pPr>
              <w:tabs>
                <w:tab w:val="left" w:pos="284"/>
              </w:tabs>
              <w:rPr>
                <w:rFonts w:ascii="Times New Roman" w:eastAsia="Calibri" w:hAnsi="Times New Roman" w:cs="Times New Roman"/>
                <w:sz w:val="12"/>
                <w:szCs w:val="12"/>
              </w:rPr>
            </w:pPr>
            <w:r w:rsidRPr="00A176B9">
              <w:rPr>
                <w:rFonts w:ascii="Times New Roman" w:eastAsia="Calibri" w:hAnsi="Times New Roman" w:cs="Times New Roman"/>
                <w:sz w:val="12"/>
                <w:szCs w:val="12"/>
              </w:rPr>
              <w:t>0,00</w:t>
            </w:r>
          </w:p>
        </w:tc>
      </w:tr>
      <w:tr w:rsidR="00A176B9" w:rsidRPr="00A176B9" w:rsidTr="00A176B9">
        <w:trPr>
          <w:trHeight w:val="20"/>
        </w:trPr>
        <w:tc>
          <w:tcPr>
            <w:tcW w:w="1985" w:type="dxa"/>
            <w:noWrap/>
            <w:hideMark/>
          </w:tcPr>
          <w:p w:rsidR="00A176B9" w:rsidRPr="00A176B9" w:rsidRDefault="00A176B9" w:rsidP="00A176B9">
            <w:pPr>
              <w:tabs>
                <w:tab w:val="left" w:pos="284"/>
              </w:tabs>
              <w:rPr>
                <w:rFonts w:ascii="Times New Roman" w:eastAsia="Calibri" w:hAnsi="Times New Roman" w:cs="Times New Roman"/>
                <w:bCs/>
                <w:sz w:val="12"/>
                <w:szCs w:val="12"/>
              </w:rPr>
            </w:pPr>
            <w:r w:rsidRPr="00A176B9">
              <w:rPr>
                <w:rFonts w:ascii="Times New Roman" w:eastAsia="Calibri" w:hAnsi="Times New Roman" w:cs="Times New Roman"/>
                <w:bCs/>
                <w:sz w:val="12"/>
                <w:szCs w:val="12"/>
              </w:rPr>
              <w:t>ИТОГО:</w:t>
            </w:r>
          </w:p>
        </w:tc>
        <w:tc>
          <w:tcPr>
            <w:tcW w:w="425" w:type="dxa"/>
            <w:noWrap/>
            <w:hideMark/>
          </w:tcPr>
          <w:p w:rsidR="00A176B9" w:rsidRPr="00A176B9" w:rsidRDefault="00F41EEF" w:rsidP="00A176B9">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243264</w:t>
            </w:r>
            <w:r w:rsidR="00A176B9" w:rsidRPr="00A176B9">
              <w:rPr>
                <w:rFonts w:ascii="Times New Roman" w:eastAsia="Calibri" w:hAnsi="Times New Roman" w:cs="Times New Roman"/>
                <w:bCs/>
                <w:sz w:val="12"/>
                <w:szCs w:val="12"/>
              </w:rPr>
              <w:t>567,67</w:t>
            </w:r>
          </w:p>
        </w:tc>
        <w:tc>
          <w:tcPr>
            <w:tcW w:w="425" w:type="dxa"/>
            <w:noWrap/>
            <w:hideMark/>
          </w:tcPr>
          <w:p w:rsidR="00A176B9" w:rsidRPr="00A176B9" w:rsidRDefault="00F41EEF" w:rsidP="00A176B9">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145865</w:t>
            </w:r>
            <w:r w:rsidR="00A176B9" w:rsidRPr="00A176B9">
              <w:rPr>
                <w:rFonts w:ascii="Times New Roman" w:eastAsia="Calibri" w:hAnsi="Times New Roman" w:cs="Times New Roman"/>
                <w:bCs/>
                <w:sz w:val="12"/>
                <w:szCs w:val="12"/>
              </w:rPr>
              <w:t>701,81</w:t>
            </w:r>
          </w:p>
        </w:tc>
        <w:tc>
          <w:tcPr>
            <w:tcW w:w="426" w:type="dxa"/>
            <w:hideMark/>
          </w:tcPr>
          <w:p w:rsidR="00A176B9" w:rsidRPr="00A176B9" w:rsidRDefault="00A176B9" w:rsidP="00F41EEF">
            <w:pPr>
              <w:tabs>
                <w:tab w:val="left" w:pos="284"/>
              </w:tabs>
              <w:rPr>
                <w:rFonts w:ascii="Times New Roman" w:eastAsia="Calibri" w:hAnsi="Times New Roman" w:cs="Times New Roman"/>
                <w:bCs/>
                <w:sz w:val="12"/>
                <w:szCs w:val="12"/>
              </w:rPr>
            </w:pPr>
            <w:r w:rsidRPr="00A176B9">
              <w:rPr>
                <w:rFonts w:ascii="Times New Roman" w:eastAsia="Calibri" w:hAnsi="Times New Roman" w:cs="Times New Roman"/>
                <w:bCs/>
                <w:sz w:val="12"/>
                <w:szCs w:val="12"/>
              </w:rPr>
              <w:t>108</w:t>
            </w:r>
            <w:r w:rsidR="00F41EEF">
              <w:rPr>
                <w:rFonts w:ascii="Times New Roman" w:eastAsia="Calibri" w:hAnsi="Times New Roman" w:cs="Times New Roman"/>
                <w:bCs/>
                <w:sz w:val="12"/>
                <w:szCs w:val="12"/>
              </w:rPr>
              <w:t>654</w:t>
            </w:r>
            <w:r w:rsidRPr="00A176B9">
              <w:rPr>
                <w:rFonts w:ascii="Times New Roman" w:eastAsia="Calibri" w:hAnsi="Times New Roman" w:cs="Times New Roman"/>
                <w:bCs/>
                <w:sz w:val="12"/>
                <w:szCs w:val="12"/>
              </w:rPr>
              <w:t>400,00</w:t>
            </w:r>
          </w:p>
        </w:tc>
        <w:tc>
          <w:tcPr>
            <w:tcW w:w="425" w:type="dxa"/>
            <w:hideMark/>
          </w:tcPr>
          <w:p w:rsidR="00A176B9" w:rsidRPr="00A176B9" w:rsidRDefault="00F41EEF" w:rsidP="00A176B9">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23439</w:t>
            </w:r>
            <w:r w:rsidR="00A176B9" w:rsidRPr="00A176B9">
              <w:rPr>
                <w:rFonts w:ascii="Times New Roman" w:eastAsia="Calibri" w:hAnsi="Times New Roman" w:cs="Times New Roman"/>
                <w:bCs/>
                <w:sz w:val="12"/>
                <w:szCs w:val="12"/>
              </w:rPr>
              <w:t>851,98</w:t>
            </w:r>
          </w:p>
        </w:tc>
        <w:tc>
          <w:tcPr>
            <w:tcW w:w="425" w:type="dxa"/>
            <w:hideMark/>
          </w:tcPr>
          <w:p w:rsidR="00A176B9" w:rsidRPr="00A176B9" w:rsidRDefault="00F41EEF" w:rsidP="00A176B9">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13771</w:t>
            </w:r>
            <w:r w:rsidR="00A176B9" w:rsidRPr="00A176B9">
              <w:rPr>
                <w:rFonts w:ascii="Times New Roman" w:eastAsia="Calibri" w:hAnsi="Times New Roman" w:cs="Times New Roman"/>
                <w:bCs/>
                <w:sz w:val="12"/>
                <w:szCs w:val="12"/>
              </w:rPr>
              <w:t>449,83</w:t>
            </w:r>
          </w:p>
        </w:tc>
        <w:tc>
          <w:tcPr>
            <w:tcW w:w="425" w:type="dxa"/>
            <w:hideMark/>
          </w:tcPr>
          <w:p w:rsidR="00A176B9" w:rsidRPr="00A176B9" w:rsidRDefault="00F41EEF" w:rsidP="00A176B9">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83117</w:t>
            </w:r>
            <w:r w:rsidR="00A176B9" w:rsidRPr="00A176B9">
              <w:rPr>
                <w:rFonts w:ascii="Times New Roman" w:eastAsia="Calibri" w:hAnsi="Times New Roman" w:cs="Times New Roman"/>
                <w:bCs/>
                <w:sz w:val="12"/>
                <w:szCs w:val="12"/>
              </w:rPr>
              <w:t>561,48</w:t>
            </w:r>
          </w:p>
        </w:tc>
        <w:tc>
          <w:tcPr>
            <w:tcW w:w="426" w:type="dxa"/>
            <w:hideMark/>
          </w:tcPr>
          <w:p w:rsidR="00A176B9" w:rsidRPr="00A176B9" w:rsidRDefault="00F41EEF" w:rsidP="00A176B9">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4973</w:t>
            </w:r>
            <w:r w:rsidR="00A176B9" w:rsidRPr="00A176B9">
              <w:rPr>
                <w:rFonts w:ascii="Times New Roman" w:eastAsia="Calibri" w:hAnsi="Times New Roman" w:cs="Times New Roman"/>
                <w:bCs/>
                <w:sz w:val="12"/>
                <w:szCs w:val="12"/>
              </w:rPr>
              <w:t>172,00</w:t>
            </w:r>
          </w:p>
        </w:tc>
        <w:tc>
          <w:tcPr>
            <w:tcW w:w="425" w:type="dxa"/>
            <w:hideMark/>
          </w:tcPr>
          <w:p w:rsidR="00A176B9" w:rsidRPr="00A176B9" w:rsidRDefault="00F41EEF" w:rsidP="00A176B9">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64356</w:t>
            </w:r>
            <w:r w:rsidR="00A176B9" w:rsidRPr="00A176B9">
              <w:rPr>
                <w:rFonts w:ascii="Times New Roman" w:eastAsia="Calibri" w:hAnsi="Times New Roman" w:cs="Times New Roman"/>
                <w:bCs/>
                <w:sz w:val="12"/>
                <w:szCs w:val="12"/>
              </w:rPr>
              <w:t>457,22</w:t>
            </w:r>
          </w:p>
        </w:tc>
        <w:tc>
          <w:tcPr>
            <w:tcW w:w="425" w:type="dxa"/>
            <w:hideMark/>
          </w:tcPr>
          <w:p w:rsidR="00A176B9" w:rsidRPr="00A176B9" w:rsidRDefault="00F41EEF" w:rsidP="00A176B9">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13787</w:t>
            </w:r>
            <w:r w:rsidR="00A176B9" w:rsidRPr="00A176B9">
              <w:rPr>
                <w:rFonts w:ascii="Times New Roman" w:eastAsia="Calibri" w:hAnsi="Times New Roman" w:cs="Times New Roman"/>
                <w:bCs/>
                <w:sz w:val="12"/>
                <w:szCs w:val="12"/>
              </w:rPr>
              <w:t>932,26</w:t>
            </w:r>
          </w:p>
        </w:tc>
        <w:tc>
          <w:tcPr>
            <w:tcW w:w="425" w:type="dxa"/>
            <w:hideMark/>
          </w:tcPr>
          <w:p w:rsidR="00A176B9" w:rsidRPr="00A176B9" w:rsidRDefault="00F41EEF" w:rsidP="00A176B9">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14281</w:t>
            </w:r>
            <w:r w:rsidR="00A176B9" w:rsidRPr="00A176B9">
              <w:rPr>
                <w:rFonts w:ascii="Times New Roman" w:eastAsia="Calibri" w:hAnsi="Times New Roman" w:cs="Times New Roman"/>
                <w:bCs/>
                <w:sz w:val="12"/>
                <w:szCs w:val="12"/>
              </w:rPr>
              <w:t>304,38</w:t>
            </w:r>
          </w:p>
        </w:tc>
        <w:tc>
          <w:tcPr>
            <w:tcW w:w="426" w:type="dxa"/>
            <w:hideMark/>
          </w:tcPr>
          <w:p w:rsidR="00A176B9" w:rsidRPr="00A176B9" w:rsidRDefault="00A176B9" w:rsidP="00A176B9">
            <w:pPr>
              <w:tabs>
                <w:tab w:val="left" w:pos="284"/>
              </w:tabs>
              <w:rPr>
                <w:rFonts w:ascii="Times New Roman" w:eastAsia="Calibri" w:hAnsi="Times New Roman" w:cs="Times New Roman"/>
                <w:bCs/>
                <w:sz w:val="12"/>
                <w:szCs w:val="12"/>
              </w:rPr>
            </w:pPr>
            <w:r w:rsidRPr="00A176B9">
              <w:rPr>
                <w:rFonts w:ascii="Times New Roman" w:eastAsia="Calibri" w:hAnsi="Times New Roman" w:cs="Times New Roman"/>
                <w:bCs/>
                <w:sz w:val="12"/>
                <w:szCs w:val="12"/>
              </w:rPr>
              <w:t>0,00</w:t>
            </w:r>
          </w:p>
        </w:tc>
        <w:tc>
          <w:tcPr>
            <w:tcW w:w="425" w:type="dxa"/>
            <w:hideMark/>
          </w:tcPr>
          <w:p w:rsidR="00A176B9" w:rsidRPr="00A176B9" w:rsidRDefault="00F41EEF" w:rsidP="00A176B9">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14361</w:t>
            </w:r>
            <w:r w:rsidR="00A176B9" w:rsidRPr="00A176B9">
              <w:rPr>
                <w:rFonts w:ascii="Times New Roman" w:eastAsia="Calibri" w:hAnsi="Times New Roman" w:cs="Times New Roman"/>
                <w:bCs/>
                <w:sz w:val="12"/>
                <w:szCs w:val="12"/>
              </w:rPr>
              <w:t>304,38</w:t>
            </w:r>
          </w:p>
        </w:tc>
        <w:tc>
          <w:tcPr>
            <w:tcW w:w="425" w:type="dxa"/>
            <w:hideMark/>
          </w:tcPr>
          <w:p w:rsidR="00A176B9" w:rsidRPr="00A176B9" w:rsidRDefault="00A176B9" w:rsidP="00A176B9">
            <w:pPr>
              <w:tabs>
                <w:tab w:val="left" w:pos="284"/>
              </w:tabs>
              <w:rPr>
                <w:rFonts w:ascii="Times New Roman" w:eastAsia="Calibri" w:hAnsi="Times New Roman" w:cs="Times New Roman"/>
                <w:bCs/>
                <w:sz w:val="12"/>
                <w:szCs w:val="12"/>
              </w:rPr>
            </w:pPr>
            <w:r w:rsidRPr="00A176B9">
              <w:rPr>
                <w:rFonts w:ascii="Times New Roman" w:eastAsia="Calibri" w:hAnsi="Times New Roman" w:cs="Times New Roman"/>
                <w:bCs/>
                <w:sz w:val="12"/>
                <w:szCs w:val="12"/>
              </w:rPr>
              <w:t>0,00</w:t>
            </w:r>
          </w:p>
        </w:tc>
      </w:tr>
      <w:tr w:rsidR="00A176B9" w:rsidRPr="00A176B9" w:rsidTr="00A176B9">
        <w:trPr>
          <w:trHeight w:val="20"/>
        </w:trPr>
        <w:tc>
          <w:tcPr>
            <w:tcW w:w="7513" w:type="dxa"/>
            <w:gridSpan w:val="14"/>
            <w:noWrap/>
            <w:hideMark/>
          </w:tcPr>
          <w:p w:rsidR="00A176B9" w:rsidRPr="00A176B9" w:rsidRDefault="00A176B9" w:rsidP="00A176B9">
            <w:pPr>
              <w:tabs>
                <w:tab w:val="left" w:pos="284"/>
              </w:tabs>
              <w:rPr>
                <w:rFonts w:ascii="Times New Roman" w:eastAsia="Calibri" w:hAnsi="Times New Roman" w:cs="Times New Roman"/>
                <w:sz w:val="12"/>
                <w:szCs w:val="12"/>
              </w:rPr>
            </w:pPr>
            <w:r w:rsidRPr="00A176B9">
              <w:rPr>
                <w:rFonts w:ascii="Times New Roman" w:eastAsia="Calibri" w:hAnsi="Times New Roman" w:cs="Times New Roman"/>
                <w:sz w:val="12"/>
                <w:szCs w:val="12"/>
              </w:rPr>
              <w:t>* При условии поступления субвенций из бюджета сельского поселения Сергиевск муниципального района Сергиевский</w:t>
            </w:r>
          </w:p>
        </w:tc>
      </w:tr>
    </w:tbl>
    <w:p w:rsidR="00AC1051" w:rsidRDefault="00AC1051" w:rsidP="006D4521">
      <w:pPr>
        <w:tabs>
          <w:tab w:val="left" w:pos="284"/>
        </w:tabs>
        <w:spacing w:after="0" w:line="240" w:lineRule="auto"/>
        <w:jc w:val="both"/>
        <w:rPr>
          <w:rFonts w:ascii="Times New Roman" w:eastAsia="Calibri" w:hAnsi="Times New Roman" w:cs="Times New Roman"/>
          <w:sz w:val="12"/>
          <w:szCs w:val="12"/>
        </w:rPr>
      </w:pPr>
    </w:p>
    <w:p w:rsidR="00AD4EE4" w:rsidRPr="0015017C" w:rsidRDefault="00AD4EE4" w:rsidP="00AD4EE4">
      <w:pPr>
        <w:tabs>
          <w:tab w:val="left" w:pos="284"/>
          <w:tab w:val="left" w:pos="3828"/>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АДМИНИСТРАЦИЯ</w:t>
      </w:r>
    </w:p>
    <w:p w:rsidR="00AD4EE4" w:rsidRPr="0015017C" w:rsidRDefault="00AD4EE4" w:rsidP="00AD4EE4">
      <w:pPr>
        <w:tabs>
          <w:tab w:val="left" w:pos="284"/>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МУНИЦИПАЛЬНОГО РАЙОНА СЕРГИЕВСКИЙ</w:t>
      </w:r>
    </w:p>
    <w:p w:rsidR="00AD4EE4" w:rsidRPr="0015017C" w:rsidRDefault="00AD4EE4" w:rsidP="00AD4EE4">
      <w:pPr>
        <w:tabs>
          <w:tab w:val="left" w:pos="284"/>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САМАРСКОЙ ОБЛАСТИ</w:t>
      </w:r>
    </w:p>
    <w:p w:rsidR="00AD4EE4" w:rsidRPr="0015017C" w:rsidRDefault="00AD4EE4" w:rsidP="00AD4EE4">
      <w:pPr>
        <w:tabs>
          <w:tab w:val="left" w:pos="284"/>
        </w:tabs>
        <w:spacing w:after="0" w:line="240" w:lineRule="auto"/>
        <w:jc w:val="center"/>
        <w:rPr>
          <w:rFonts w:ascii="Times New Roman" w:eastAsia="Calibri" w:hAnsi="Times New Roman" w:cs="Times New Roman"/>
          <w:sz w:val="12"/>
          <w:szCs w:val="12"/>
        </w:rPr>
      </w:pPr>
    </w:p>
    <w:p w:rsidR="00AD4EE4" w:rsidRPr="0015017C" w:rsidRDefault="00AD4EE4" w:rsidP="00AD4EE4">
      <w:pPr>
        <w:tabs>
          <w:tab w:val="left" w:pos="284"/>
        </w:tabs>
        <w:spacing w:after="0" w:line="240" w:lineRule="auto"/>
        <w:jc w:val="center"/>
        <w:rPr>
          <w:rFonts w:ascii="Times New Roman" w:eastAsia="Calibri" w:hAnsi="Times New Roman" w:cs="Times New Roman"/>
          <w:sz w:val="12"/>
          <w:szCs w:val="12"/>
        </w:rPr>
      </w:pPr>
      <w:r w:rsidRPr="0015017C">
        <w:rPr>
          <w:rFonts w:ascii="Times New Roman" w:eastAsia="Calibri" w:hAnsi="Times New Roman" w:cs="Times New Roman"/>
          <w:sz w:val="12"/>
          <w:szCs w:val="12"/>
        </w:rPr>
        <w:t>ПОСТАНОВЛЕНИЕ</w:t>
      </w:r>
    </w:p>
    <w:p w:rsidR="00AD4EE4" w:rsidRPr="0015017C" w:rsidRDefault="00AD4EE4" w:rsidP="00AD4EE4">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26 апреля</w:t>
      </w:r>
      <w:r w:rsidRPr="0015017C">
        <w:rPr>
          <w:rFonts w:ascii="Times New Roman" w:eastAsia="Calibri" w:hAnsi="Times New Roman" w:cs="Times New Roman"/>
          <w:sz w:val="12"/>
          <w:szCs w:val="12"/>
        </w:rPr>
        <w:t xml:space="preserve"> 2016г.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№477</w:t>
      </w:r>
    </w:p>
    <w:p w:rsidR="0021383B" w:rsidRDefault="0021383B" w:rsidP="0021383B">
      <w:pPr>
        <w:tabs>
          <w:tab w:val="left" w:pos="284"/>
        </w:tabs>
        <w:spacing w:after="0" w:line="240" w:lineRule="auto"/>
        <w:jc w:val="center"/>
        <w:rPr>
          <w:rFonts w:ascii="Times New Roman" w:eastAsia="Calibri" w:hAnsi="Times New Roman" w:cs="Times New Roman"/>
          <w:b/>
          <w:sz w:val="12"/>
          <w:szCs w:val="12"/>
        </w:rPr>
      </w:pPr>
      <w:r w:rsidRPr="0021383B">
        <w:rPr>
          <w:rFonts w:ascii="Times New Roman" w:eastAsia="Calibri" w:hAnsi="Times New Roman" w:cs="Times New Roman"/>
          <w:b/>
          <w:sz w:val="12"/>
          <w:szCs w:val="12"/>
        </w:rPr>
        <w:t>О внесении изменений в Приложение № 1 к постановлению администрации муниципального района С</w:t>
      </w:r>
      <w:r>
        <w:rPr>
          <w:rFonts w:ascii="Times New Roman" w:eastAsia="Calibri" w:hAnsi="Times New Roman" w:cs="Times New Roman"/>
          <w:b/>
          <w:sz w:val="12"/>
          <w:szCs w:val="12"/>
        </w:rPr>
        <w:t>ергиевский №</w:t>
      </w:r>
      <w:r w:rsidRPr="0021383B">
        <w:rPr>
          <w:rFonts w:ascii="Times New Roman" w:eastAsia="Calibri" w:hAnsi="Times New Roman" w:cs="Times New Roman"/>
          <w:b/>
          <w:sz w:val="12"/>
          <w:szCs w:val="12"/>
        </w:rPr>
        <w:t xml:space="preserve">1475 от 20.12.2013г. «Об утверждении муниципальной программы «Реализация молодежной политики, патриотическое, военное, гражданское </w:t>
      </w:r>
    </w:p>
    <w:p w:rsidR="0021383B" w:rsidRPr="0021383B" w:rsidRDefault="0021383B" w:rsidP="0021383B">
      <w:pPr>
        <w:tabs>
          <w:tab w:val="left" w:pos="284"/>
        </w:tabs>
        <w:spacing w:after="0" w:line="240" w:lineRule="auto"/>
        <w:jc w:val="center"/>
        <w:rPr>
          <w:rFonts w:ascii="Times New Roman" w:eastAsia="Calibri" w:hAnsi="Times New Roman" w:cs="Times New Roman"/>
          <w:b/>
          <w:sz w:val="12"/>
          <w:szCs w:val="12"/>
        </w:rPr>
      </w:pPr>
      <w:r w:rsidRPr="0021383B">
        <w:rPr>
          <w:rFonts w:ascii="Times New Roman" w:eastAsia="Calibri" w:hAnsi="Times New Roman" w:cs="Times New Roman"/>
          <w:b/>
          <w:sz w:val="12"/>
          <w:szCs w:val="12"/>
        </w:rPr>
        <w:t>и духовно-нравственное воспитание детей, молодежи и населения муниципального района</w:t>
      </w:r>
      <w:r>
        <w:rPr>
          <w:rFonts w:ascii="Times New Roman" w:eastAsia="Calibri" w:hAnsi="Times New Roman" w:cs="Times New Roman"/>
          <w:b/>
          <w:sz w:val="12"/>
          <w:szCs w:val="12"/>
        </w:rPr>
        <w:t xml:space="preserve"> </w:t>
      </w:r>
      <w:r w:rsidRPr="0021383B">
        <w:rPr>
          <w:rFonts w:ascii="Times New Roman" w:eastAsia="Calibri" w:hAnsi="Times New Roman" w:cs="Times New Roman"/>
          <w:b/>
          <w:sz w:val="12"/>
          <w:szCs w:val="12"/>
        </w:rPr>
        <w:t>Сергиевский на 2014 -2016 годы»</w:t>
      </w:r>
    </w:p>
    <w:p w:rsidR="0021383B" w:rsidRPr="0021383B" w:rsidRDefault="0021383B" w:rsidP="0021383B">
      <w:pPr>
        <w:tabs>
          <w:tab w:val="left" w:pos="284"/>
        </w:tabs>
        <w:spacing w:after="0" w:line="240" w:lineRule="auto"/>
        <w:jc w:val="both"/>
        <w:rPr>
          <w:rFonts w:ascii="Times New Roman" w:eastAsia="Calibri" w:hAnsi="Times New Roman" w:cs="Times New Roman"/>
          <w:sz w:val="12"/>
          <w:szCs w:val="12"/>
        </w:rPr>
      </w:pPr>
    </w:p>
    <w:p w:rsidR="0021383B" w:rsidRPr="0021383B" w:rsidRDefault="0021383B" w:rsidP="0021383B">
      <w:pPr>
        <w:tabs>
          <w:tab w:val="left" w:pos="284"/>
        </w:tabs>
        <w:spacing w:after="0" w:line="240" w:lineRule="auto"/>
        <w:ind w:firstLine="284"/>
        <w:jc w:val="both"/>
        <w:rPr>
          <w:rFonts w:ascii="Times New Roman" w:eastAsia="Calibri" w:hAnsi="Times New Roman" w:cs="Times New Roman"/>
          <w:sz w:val="12"/>
          <w:szCs w:val="12"/>
        </w:rPr>
      </w:pPr>
      <w:proofErr w:type="gramStart"/>
      <w:r w:rsidRPr="0021383B">
        <w:rPr>
          <w:rFonts w:ascii="Times New Roman" w:eastAsia="Calibri" w:hAnsi="Times New Roman" w:cs="Times New Roman"/>
          <w:sz w:val="12"/>
          <w:szCs w:val="12"/>
        </w:rPr>
        <w:t>В соответствии с Федеральным законом РФ от 06.10.2003г. № 131-ФЗ «Об общих принципах организации местного самоуправления в РФ», Законом Самарской области от 14.12.2010г. № 147-ГД «О молодежи и молодежной политике в Самарской области», Уставом муниципального района Сергиевский, в целях реализации мероприятий по патриотическому воспитанию граждан Российской Федерации, администрация муниципального района Сергиевский</w:t>
      </w:r>
      <w:proofErr w:type="gramEnd"/>
    </w:p>
    <w:p w:rsidR="0021383B" w:rsidRPr="0021383B" w:rsidRDefault="0021383B" w:rsidP="0021383B">
      <w:pPr>
        <w:tabs>
          <w:tab w:val="left" w:pos="284"/>
        </w:tabs>
        <w:spacing w:after="0" w:line="240" w:lineRule="auto"/>
        <w:ind w:firstLine="284"/>
        <w:jc w:val="both"/>
        <w:rPr>
          <w:rFonts w:ascii="Times New Roman" w:eastAsia="Calibri" w:hAnsi="Times New Roman" w:cs="Times New Roman"/>
          <w:b/>
          <w:sz w:val="12"/>
          <w:szCs w:val="12"/>
        </w:rPr>
      </w:pPr>
      <w:r w:rsidRPr="0021383B">
        <w:rPr>
          <w:rFonts w:ascii="Times New Roman" w:eastAsia="Calibri" w:hAnsi="Times New Roman" w:cs="Times New Roman"/>
          <w:b/>
          <w:sz w:val="12"/>
          <w:szCs w:val="12"/>
        </w:rPr>
        <w:t>ПОСТАНОВЛЯЕТ:</w:t>
      </w:r>
    </w:p>
    <w:p w:rsidR="0021383B" w:rsidRPr="0021383B" w:rsidRDefault="0021383B" w:rsidP="0021383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21383B">
        <w:rPr>
          <w:rFonts w:ascii="Times New Roman" w:eastAsia="Calibri" w:hAnsi="Times New Roman" w:cs="Times New Roman"/>
          <w:sz w:val="12"/>
          <w:szCs w:val="12"/>
        </w:rPr>
        <w:t>Внести изменения в Приложение № 1 к постановлению администрации муниципального района Сергиевский № 1475 от 20.12.2013г. «Об утверждении муниципальной программы «Реализация молодежной политики, патриотическое, военное, гражданское и духовно-нравственное  воспитание детей, молодежи и населения муниципального района Сергиевский на 2014 -2016 годы» (далее - Программа) следующего содержания:</w:t>
      </w:r>
    </w:p>
    <w:p w:rsidR="0021383B" w:rsidRPr="0021383B" w:rsidRDefault="0021383B" w:rsidP="0021383B">
      <w:pPr>
        <w:tabs>
          <w:tab w:val="left" w:pos="284"/>
        </w:tabs>
        <w:spacing w:after="0" w:line="240" w:lineRule="auto"/>
        <w:ind w:firstLine="284"/>
        <w:jc w:val="both"/>
        <w:rPr>
          <w:rFonts w:ascii="Times New Roman" w:eastAsia="Calibri" w:hAnsi="Times New Roman" w:cs="Times New Roman"/>
          <w:sz w:val="12"/>
          <w:szCs w:val="12"/>
        </w:rPr>
      </w:pPr>
      <w:r w:rsidRPr="0021383B">
        <w:rPr>
          <w:rFonts w:ascii="Times New Roman" w:eastAsia="Calibri" w:hAnsi="Times New Roman" w:cs="Times New Roman"/>
          <w:sz w:val="12"/>
          <w:szCs w:val="12"/>
        </w:rPr>
        <w:t>1.1. Приложение № 1 к Программе изложить в редакции согласно приложению № 1 к настоящему постановлению.</w:t>
      </w:r>
    </w:p>
    <w:p w:rsidR="0021383B" w:rsidRPr="0021383B" w:rsidRDefault="0021383B" w:rsidP="0021383B">
      <w:pPr>
        <w:tabs>
          <w:tab w:val="left" w:pos="284"/>
        </w:tabs>
        <w:spacing w:after="0" w:line="240" w:lineRule="auto"/>
        <w:ind w:firstLine="284"/>
        <w:jc w:val="both"/>
        <w:rPr>
          <w:rFonts w:ascii="Times New Roman" w:eastAsia="Calibri" w:hAnsi="Times New Roman" w:cs="Times New Roman"/>
          <w:sz w:val="12"/>
          <w:szCs w:val="12"/>
        </w:rPr>
      </w:pPr>
      <w:r w:rsidRPr="0021383B">
        <w:rPr>
          <w:rFonts w:ascii="Times New Roman" w:eastAsia="Calibri" w:hAnsi="Times New Roman" w:cs="Times New Roman"/>
          <w:sz w:val="12"/>
          <w:szCs w:val="12"/>
        </w:rPr>
        <w:t>2. Опубликовать настоящее постановление в газете «Сергиевский вестник».</w:t>
      </w:r>
    </w:p>
    <w:p w:rsidR="0021383B" w:rsidRPr="0021383B" w:rsidRDefault="0021383B" w:rsidP="0021383B">
      <w:pPr>
        <w:tabs>
          <w:tab w:val="left" w:pos="284"/>
        </w:tabs>
        <w:spacing w:after="0" w:line="240" w:lineRule="auto"/>
        <w:ind w:firstLine="284"/>
        <w:jc w:val="both"/>
        <w:rPr>
          <w:rFonts w:ascii="Times New Roman" w:eastAsia="Calibri" w:hAnsi="Times New Roman" w:cs="Times New Roman"/>
          <w:sz w:val="12"/>
          <w:szCs w:val="12"/>
        </w:rPr>
      </w:pPr>
      <w:r w:rsidRPr="0021383B">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21383B" w:rsidRPr="0021383B" w:rsidRDefault="0021383B" w:rsidP="0021383B">
      <w:pPr>
        <w:tabs>
          <w:tab w:val="left" w:pos="284"/>
        </w:tabs>
        <w:spacing w:after="0" w:line="240" w:lineRule="auto"/>
        <w:ind w:firstLine="284"/>
        <w:jc w:val="both"/>
        <w:rPr>
          <w:rFonts w:ascii="Times New Roman" w:eastAsia="Calibri" w:hAnsi="Times New Roman" w:cs="Times New Roman"/>
          <w:sz w:val="12"/>
          <w:szCs w:val="12"/>
        </w:rPr>
      </w:pPr>
      <w:r w:rsidRPr="0021383B">
        <w:rPr>
          <w:rFonts w:ascii="Times New Roman" w:eastAsia="Calibri" w:hAnsi="Times New Roman" w:cs="Times New Roman"/>
          <w:sz w:val="12"/>
          <w:szCs w:val="12"/>
        </w:rPr>
        <w:t xml:space="preserve">4. </w:t>
      </w:r>
      <w:proofErr w:type="gramStart"/>
      <w:r w:rsidRPr="0021383B">
        <w:rPr>
          <w:rFonts w:ascii="Times New Roman" w:eastAsia="Calibri" w:hAnsi="Times New Roman" w:cs="Times New Roman"/>
          <w:sz w:val="12"/>
          <w:szCs w:val="12"/>
        </w:rPr>
        <w:t>Контроль за</w:t>
      </w:r>
      <w:proofErr w:type="gramEnd"/>
      <w:r w:rsidRPr="0021383B">
        <w:rPr>
          <w:rFonts w:ascii="Times New Roman" w:eastAsia="Calibri" w:hAnsi="Times New Roman" w:cs="Times New Roman"/>
          <w:sz w:val="12"/>
          <w:szCs w:val="12"/>
        </w:rPr>
        <w:t xml:space="preserve"> выполнением настоящего постановления возложить на заместителя Главы муниципального района Сергиевский</w:t>
      </w:r>
      <w:r>
        <w:rPr>
          <w:rFonts w:ascii="Times New Roman" w:eastAsia="Calibri" w:hAnsi="Times New Roman" w:cs="Times New Roman"/>
          <w:sz w:val="12"/>
          <w:szCs w:val="12"/>
        </w:rPr>
        <w:t xml:space="preserve">  </w:t>
      </w:r>
      <w:r w:rsidRPr="0021383B">
        <w:rPr>
          <w:rFonts w:ascii="Times New Roman" w:eastAsia="Calibri" w:hAnsi="Times New Roman" w:cs="Times New Roman"/>
          <w:sz w:val="12"/>
          <w:szCs w:val="12"/>
        </w:rPr>
        <w:t xml:space="preserve"> Харитонову Е.Е.</w:t>
      </w:r>
    </w:p>
    <w:p w:rsidR="0021383B" w:rsidRDefault="0021383B" w:rsidP="0021383B">
      <w:pPr>
        <w:tabs>
          <w:tab w:val="left" w:pos="284"/>
        </w:tabs>
        <w:spacing w:after="0" w:line="240" w:lineRule="auto"/>
        <w:jc w:val="right"/>
        <w:rPr>
          <w:rFonts w:ascii="Times New Roman" w:eastAsia="Calibri" w:hAnsi="Times New Roman" w:cs="Times New Roman"/>
          <w:sz w:val="12"/>
          <w:szCs w:val="12"/>
        </w:rPr>
      </w:pPr>
      <w:r w:rsidRPr="0021383B">
        <w:rPr>
          <w:rFonts w:ascii="Times New Roman" w:eastAsia="Calibri" w:hAnsi="Times New Roman" w:cs="Times New Roman"/>
          <w:sz w:val="12"/>
          <w:szCs w:val="12"/>
        </w:rPr>
        <w:t>Глава муниципального района Сергиевский</w:t>
      </w:r>
    </w:p>
    <w:p w:rsidR="0021383B" w:rsidRPr="0021383B" w:rsidRDefault="0021383B" w:rsidP="0021383B">
      <w:pPr>
        <w:tabs>
          <w:tab w:val="left" w:pos="284"/>
        </w:tabs>
        <w:spacing w:after="0" w:line="240" w:lineRule="auto"/>
        <w:jc w:val="right"/>
        <w:rPr>
          <w:rFonts w:ascii="Times New Roman" w:eastAsia="Calibri" w:hAnsi="Times New Roman" w:cs="Times New Roman"/>
          <w:sz w:val="12"/>
          <w:szCs w:val="12"/>
        </w:rPr>
      </w:pPr>
      <w:r w:rsidRPr="0021383B">
        <w:rPr>
          <w:rFonts w:ascii="Times New Roman" w:eastAsia="Calibri" w:hAnsi="Times New Roman" w:cs="Times New Roman"/>
          <w:sz w:val="12"/>
          <w:szCs w:val="12"/>
        </w:rPr>
        <w:t>А.А.</w:t>
      </w:r>
      <w:r>
        <w:rPr>
          <w:rFonts w:ascii="Times New Roman" w:eastAsia="Calibri" w:hAnsi="Times New Roman" w:cs="Times New Roman"/>
          <w:sz w:val="12"/>
          <w:szCs w:val="12"/>
        </w:rPr>
        <w:t xml:space="preserve"> </w:t>
      </w:r>
      <w:r w:rsidRPr="0021383B">
        <w:rPr>
          <w:rFonts w:ascii="Times New Roman" w:eastAsia="Calibri" w:hAnsi="Times New Roman" w:cs="Times New Roman"/>
          <w:sz w:val="12"/>
          <w:szCs w:val="12"/>
        </w:rPr>
        <w:t>Веселов</w:t>
      </w:r>
    </w:p>
    <w:p w:rsidR="00AC1051" w:rsidRDefault="00AC1051" w:rsidP="0021383B">
      <w:pPr>
        <w:tabs>
          <w:tab w:val="left" w:pos="284"/>
        </w:tabs>
        <w:spacing w:after="0" w:line="240" w:lineRule="auto"/>
        <w:jc w:val="right"/>
        <w:rPr>
          <w:rFonts w:ascii="Times New Roman" w:eastAsia="Calibri" w:hAnsi="Times New Roman" w:cs="Times New Roman"/>
          <w:sz w:val="12"/>
          <w:szCs w:val="12"/>
        </w:rPr>
      </w:pPr>
    </w:p>
    <w:p w:rsidR="00D10448" w:rsidRPr="0015017C" w:rsidRDefault="00D10448" w:rsidP="00D10448">
      <w:pPr>
        <w:spacing w:after="0" w:line="240" w:lineRule="auto"/>
        <w:jc w:val="right"/>
        <w:rPr>
          <w:rFonts w:ascii="Times New Roman" w:hAnsi="Times New Roman"/>
          <w:i/>
          <w:sz w:val="12"/>
          <w:szCs w:val="12"/>
        </w:rPr>
      </w:pPr>
      <w:r w:rsidRPr="0015017C">
        <w:rPr>
          <w:rFonts w:ascii="Times New Roman" w:hAnsi="Times New Roman"/>
          <w:i/>
          <w:sz w:val="12"/>
          <w:szCs w:val="12"/>
        </w:rPr>
        <w:t>Приложение</w:t>
      </w:r>
      <w:r>
        <w:rPr>
          <w:rFonts w:ascii="Times New Roman" w:hAnsi="Times New Roman"/>
          <w:i/>
          <w:sz w:val="12"/>
          <w:szCs w:val="12"/>
        </w:rPr>
        <w:t xml:space="preserve"> №1</w:t>
      </w:r>
    </w:p>
    <w:p w:rsidR="00D10448" w:rsidRPr="0015017C" w:rsidRDefault="00D10448" w:rsidP="00D10448">
      <w:pPr>
        <w:spacing w:after="0" w:line="240" w:lineRule="auto"/>
        <w:jc w:val="right"/>
        <w:rPr>
          <w:rFonts w:ascii="Times New Roman" w:hAnsi="Times New Roman"/>
          <w:i/>
          <w:sz w:val="12"/>
          <w:szCs w:val="12"/>
        </w:rPr>
      </w:pPr>
      <w:r w:rsidRPr="0015017C">
        <w:rPr>
          <w:rFonts w:ascii="Times New Roman" w:hAnsi="Times New Roman"/>
          <w:i/>
          <w:sz w:val="12"/>
          <w:szCs w:val="12"/>
        </w:rPr>
        <w:t>к постановлению администрации</w:t>
      </w:r>
    </w:p>
    <w:p w:rsidR="00D10448" w:rsidRPr="0015017C" w:rsidRDefault="00D10448" w:rsidP="00D10448">
      <w:pPr>
        <w:spacing w:after="0" w:line="240" w:lineRule="auto"/>
        <w:jc w:val="right"/>
        <w:rPr>
          <w:rFonts w:ascii="Times New Roman" w:hAnsi="Times New Roman"/>
          <w:i/>
          <w:sz w:val="12"/>
          <w:szCs w:val="12"/>
        </w:rPr>
      </w:pPr>
      <w:r w:rsidRPr="0015017C">
        <w:rPr>
          <w:rFonts w:ascii="Times New Roman" w:hAnsi="Times New Roman"/>
          <w:i/>
          <w:sz w:val="12"/>
          <w:szCs w:val="12"/>
        </w:rPr>
        <w:t>муниципального района Сергиевский Самарской области</w:t>
      </w:r>
    </w:p>
    <w:p w:rsidR="00D10448" w:rsidRDefault="00D10448" w:rsidP="00D10448">
      <w:pPr>
        <w:tabs>
          <w:tab w:val="left" w:pos="284"/>
        </w:tabs>
        <w:spacing w:after="0" w:line="240" w:lineRule="auto"/>
        <w:jc w:val="right"/>
        <w:rPr>
          <w:rFonts w:ascii="Times New Roman" w:hAnsi="Times New Roman"/>
          <w:i/>
          <w:sz w:val="12"/>
          <w:szCs w:val="12"/>
        </w:rPr>
      </w:pPr>
      <w:r w:rsidRPr="0015017C">
        <w:rPr>
          <w:rFonts w:ascii="Times New Roman" w:hAnsi="Times New Roman"/>
          <w:i/>
          <w:sz w:val="12"/>
          <w:szCs w:val="12"/>
        </w:rPr>
        <w:t>№</w:t>
      </w:r>
      <w:r>
        <w:rPr>
          <w:rFonts w:ascii="Times New Roman" w:hAnsi="Times New Roman"/>
          <w:i/>
          <w:sz w:val="12"/>
          <w:szCs w:val="12"/>
        </w:rPr>
        <w:t>477 от “26</w:t>
      </w:r>
      <w:r w:rsidRPr="0015017C">
        <w:rPr>
          <w:rFonts w:ascii="Times New Roman" w:hAnsi="Times New Roman"/>
          <w:i/>
          <w:sz w:val="12"/>
          <w:szCs w:val="12"/>
        </w:rPr>
        <w:t xml:space="preserve">” </w:t>
      </w:r>
      <w:r>
        <w:rPr>
          <w:rFonts w:ascii="Times New Roman" w:hAnsi="Times New Roman"/>
          <w:i/>
          <w:sz w:val="12"/>
          <w:szCs w:val="12"/>
        </w:rPr>
        <w:t>апреля</w:t>
      </w:r>
      <w:r w:rsidRPr="0015017C">
        <w:rPr>
          <w:rFonts w:ascii="Times New Roman" w:hAnsi="Times New Roman"/>
          <w:i/>
          <w:sz w:val="12"/>
          <w:szCs w:val="12"/>
        </w:rPr>
        <w:t xml:space="preserve"> 2016 г.</w:t>
      </w:r>
    </w:p>
    <w:p w:rsidR="00C92856" w:rsidRDefault="00D45E28" w:rsidP="00D45E28">
      <w:pPr>
        <w:tabs>
          <w:tab w:val="left" w:pos="284"/>
        </w:tabs>
        <w:spacing w:after="0" w:line="240" w:lineRule="auto"/>
        <w:jc w:val="center"/>
        <w:rPr>
          <w:rFonts w:ascii="Times New Roman" w:eastAsia="Calibri" w:hAnsi="Times New Roman" w:cs="Times New Roman"/>
          <w:b/>
          <w:sz w:val="12"/>
          <w:szCs w:val="12"/>
        </w:rPr>
      </w:pPr>
      <w:r w:rsidRPr="00D45E28">
        <w:rPr>
          <w:rFonts w:ascii="Times New Roman" w:eastAsia="Calibri" w:hAnsi="Times New Roman" w:cs="Times New Roman"/>
          <w:b/>
          <w:sz w:val="12"/>
          <w:szCs w:val="12"/>
        </w:rPr>
        <w:t xml:space="preserve">Программа мероприятий по реализации муниципальной программы </w:t>
      </w:r>
    </w:p>
    <w:p w:rsidR="00C92856" w:rsidRDefault="00D45E28" w:rsidP="00D45E28">
      <w:pPr>
        <w:tabs>
          <w:tab w:val="left" w:pos="284"/>
        </w:tabs>
        <w:spacing w:after="0" w:line="240" w:lineRule="auto"/>
        <w:jc w:val="center"/>
        <w:rPr>
          <w:rFonts w:ascii="Times New Roman" w:eastAsia="Calibri" w:hAnsi="Times New Roman" w:cs="Times New Roman"/>
          <w:b/>
          <w:sz w:val="12"/>
          <w:szCs w:val="12"/>
        </w:rPr>
      </w:pPr>
      <w:r w:rsidRPr="00D45E28">
        <w:rPr>
          <w:rFonts w:ascii="Times New Roman" w:eastAsia="Calibri" w:hAnsi="Times New Roman" w:cs="Times New Roman"/>
          <w:b/>
          <w:sz w:val="12"/>
          <w:szCs w:val="12"/>
        </w:rPr>
        <w:t xml:space="preserve">"Реализация молодежной политики, патриотическое, военное, гражданское и духовно-нравственное воспитание детей, </w:t>
      </w:r>
    </w:p>
    <w:p w:rsidR="002D6931" w:rsidRDefault="00D45E28" w:rsidP="00D45E28">
      <w:pPr>
        <w:tabs>
          <w:tab w:val="left" w:pos="284"/>
        </w:tabs>
        <w:spacing w:after="0" w:line="240" w:lineRule="auto"/>
        <w:jc w:val="center"/>
        <w:rPr>
          <w:rFonts w:ascii="Times New Roman" w:eastAsia="Calibri" w:hAnsi="Times New Roman" w:cs="Times New Roman"/>
          <w:b/>
          <w:sz w:val="12"/>
          <w:szCs w:val="12"/>
        </w:rPr>
      </w:pPr>
      <w:r w:rsidRPr="00D45E28">
        <w:rPr>
          <w:rFonts w:ascii="Times New Roman" w:eastAsia="Calibri" w:hAnsi="Times New Roman" w:cs="Times New Roman"/>
          <w:b/>
          <w:sz w:val="12"/>
          <w:szCs w:val="12"/>
        </w:rPr>
        <w:t>молодежи и населения муниципального района Сергиевский на 2014-2016 годы"</w:t>
      </w:r>
    </w:p>
    <w:p w:rsidR="00C92856" w:rsidRDefault="00C92856" w:rsidP="00D45E28">
      <w:pPr>
        <w:tabs>
          <w:tab w:val="left" w:pos="284"/>
        </w:tabs>
        <w:spacing w:after="0" w:line="240" w:lineRule="auto"/>
        <w:jc w:val="center"/>
        <w:rPr>
          <w:rFonts w:ascii="Times New Roman" w:eastAsia="Calibri" w:hAnsi="Times New Roman" w:cs="Times New Roman"/>
          <w:b/>
          <w:sz w:val="12"/>
          <w:szCs w:val="12"/>
        </w:rPr>
      </w:pPr>
    </w:p>
    <w:tbl>
      <w:tblPr>
        <w:tblStyle w:val="af1"/>
        <w:tblW w:w="7513" w:type="dxa"/>
        <w:tblInd w:w="108" w:type="dxa"/>
        <w:tblLayout w:type="fixed"/>
        <w:tblLook w:val="04A0" w:firstRow="1" w:lastRow="0" w:firstColumn="1" w:lastColumn="0" w:noHBand="0" w:noVBand="1"/>
      </w:tblPr>
      <w:tblGrid>
        <w:gridCol w:w="283"/>
        <w:gridCol w:w="1561"/>
        <w:gridCol w:w="425"/>
        <w:gridCol w:w="1275"/>
        <w:gridCol w:w="567"/>
        <w:gridCol w:w="272"/>
        <w:gridCol w:w="9"/>
        <w:gridCol w:w="283"/>
        <w:gridCol w:w="287"/>
        <w:gridCol w:w="283"/>
        <w:gridCol w:w="284"/>
        <w:gridCol w:w="283"/>
        <w:gridCol w:w="284"/>
        <w:gridCol w:w="283"/>
        <w:gridCol w:w="284"/>
        <w:gridCol w:w="283"/>
        <w:gridCol w:w="284"/>
        <w:gridCol w:w="283"/>
      </w:tblGrid>
      <w:tr w:rsidR="00D45E28" w:rsidRPr="00D45E28" w:rsidTr="004C49E8">
        <w:trPr>
          <w:trHeight w:val="20"/>
        </w:trPr>
        <w:tc>
          <w:tcPr>
            <w:tcW w:w="283" w:type="dxa"/>
            <w:vMerge w:val="restart"/>
            <w:hideMark/>
          </w:tcPr>
          <w:p w:rsidR="00D45E28" w:rsidRPr="00D45E28" w:rsidRDefault="00D45E28" w:rsidP="00D45E28">
            <w:pPr>
              <w:tabs>
                <w:tab w:val="left" w:pos="284"/>
              </w:tabs>
              <w:rPr>
                <w:rFonts w:ascii="Times New Roman" w:eastAsia="Calibri" w:hAnsi="Times New Roman" w:cs="Times New Roman"/>
                <w:sz w:val="12"/>
                <w:szCs w:val="12"/>
              </w:rPr>
            </w:pPr>
            <w:r w:rsidRPr="00D45E28">
              <w:rPr>
                <w:rFonts w:ascii="Times New Roman" w:eastAsia="Calibri" w:hAnsi="Times New Roman" w:cs="Times New Roman"/>
                <w:sz w:val="12"/>
                <w:szCs w:val="12"/>
              </w:rPr>
              <w:t>№</w:t>
            </w:r>
            <w:proofErr w:type="gramStart"/>
            <w:r w:rsidRPr="00D45E28">
              <w:rPr>
                <w:rFonts w:ascii="Times New Roman" w:eastAsia="Calibri" w:hAnsi="Times New Roman" w:cs="Times New Roman"/>
                <w:sz w:val="12"/>
                <w:szCs w:val="12"/>
              </w:rPr>
              <w:t>п</w:t>
            </w:r>
            <w:proofErr w:type="gramEnd"/>
            <w:r w:rsidRPr="00D45E28">
              <w:rPr>
                <w:rFonts w:ascii="Times New Roman" w:eastAsia="Calibri" w:hAnsi="Times New Roman" w:cs="Times New Roman"/>
                <w:sz w:val="12"/>
                <w:szCs w:val="12"/>
              </w:rPr>
              <w:lastRenderedPageBreak/>
              <w:t>/п</w:t>
            </w:r>
          </w:p>
        </w:tc>
        <w:tc>
          <w:tcPr>
            <w:tcW w:w="1561" w:type="dxa"/>
            <w:vMerge w:val="restart"/>
            <w:hideMark/>
          </w:tcPr>
          <w:p w:rsidR="00D45E28" w:rsidRPr="00D45E28" w:rsidRDefault="00D45E28" w:rsidP="00D45E28">
            <w:pPr>
              <w:tabs>
                <w:tab w:val="left" w:pos="284"/>
              </w:tabs>
              <w:rPr>
                <w:rFonts w:ascii="Times New Roman" w:eastAsia="Calibri" w:hAnsi="Times New Roman" w:cs="Times New Roman"/>
                <w:sz w:val="12"/>
                <w:szCs w:val="12"/>
              </w:rPr>
            </w:pPr>
            <w:r w:rsidRPr="00D45E28">
              <w:rPr>
                <w:rFonts w:ascii="Times New Roman" w:eastAsia="Calibri" w:hAnsi="Times New Roman" w:cs="Times New Roman"/>
                <w:sz w:val="12"/>
                <w:szCs w:val="12"/>
              </w:rPr>
              <w:lastRenderedPageBreak/>
              <w:t>Наименование мероприятия</w:t>
            </w:r>
          </w:p>
        </w:tc>
        <w:tc>
          <w:tcPr>
            <w:tcW w:w="425" w:type="dxa"/>
            <w:vMerge w:val="restart"/>
            <w:hideMark/>
          </w:tcPr>
          <w:p w:rsidR="00D45E28" w:rsidRPr="00D45E28" w:rsidRDefault="00D45E28" w:rsidP="00D45E28">
            <w:pPr>
              <w:tabs>
                <w:tab w:val="left" w:pos="284"/>
              </w:tabs>
              <w:rPr>
                <w:rFonts w:ascii="Times New Roman" w:eastAsia="Calibri" w:hAnsi="Times New Roman" w:cs="Times New Roman"/>
                <w:sz w:val="12"/>
                <w:szCs w:val="12"/>
              </w:rPr>
            </w:pPr>
            <w:r w:rsidRPr="00D45E28">
              <w:rPr>
                <w:rFonts w:ascii="Times New Roman" w:eastAsia="Calibri" w:hAnsi="Times New Roman" w:cs="Times New Roman"/>
                <w:sz w:val="12"/>
                <w:szCs w:val="12"/>
              </w:rPr>
              <w:t xml:space="preserve">Сроки </w:t>
            </w:r>
            <w:r w:rsidRPr="00D45E28">
              <w:rPr>
                <w:rFonts w:ascii="Times New Roman" w:eastAsia="Calibri" w:hAnsi="Times New Roman" w:cs="Times New Roman"/>
                <w:sz w:val="12"/>
                <w:szCs w:val="12"/>
              </w:rPr>
              <w:lastRenderedPageBreak/>
              <w:t>исполнения</w:t>
            </w:r>
          </w:p>
        </w:tc>
        <w:tc>
          <w:tcPr>
            <w:tcW w:w="1275" w:type="dxa"/>
            <w:vMerge w:val="restart"/>
            <w:hideMark/>
          </w:tcPr>
          <w:p w:rsidR="00D45E28" w:rsidRPr="00D45E28" w:rsidRDefault="00D45E28" w:rsidP="00D45E28">
            <w:pPr>
              <w:tabs>
                <w:tab w:val="left" w:pos="284"/>
              </w:tabs>
              <w:rPr>
                <w:rFonts w:ascii="Times New Roman" w:eastAsia="Calibri" w:hAnsi="Times New Roman" w:cs="Times New Roman"/>
                <w:sz w:val="12"/>
                <w:szCs w:val="12"/>
              </w:rPr>
            </w:pPr>
            <w:r w:rsidRPr="00D45E28">
              <w:rPr>
                <w:rFonts w:ascii="Times New Roman" w:eastAsia="Calibri" w:hAnsi="Times New Roman" w:cs="Times New Roman"/>
                <w:sz w:val="12"/>
                <w:szCs w:val="12"/>
              </w:rPr>
              <w:lastRenderedPageBreak/>
              <w:t>Исполнитель</w:t>
            </w:r>
          </w:p>
        </w:tc>
        <w:tc>
          <w:tcPr>
            <w:tcW w:w="567" w:type="dxa"/>
            <w:vMerge w:val="restart"/>
            <w:hideMark/>
          </w:tcPr>
          <w:p w:rsidR="00D45E28" w:rsidRPr="00D45E28" w:rsidRDefault="00D45E28" w:rsidP="00D45E28">
            <w:pPr>
              <w:tabs>
                <w:tab w:val="left" w:pos="284"/>
              </w:tabs>
              <w:rPr>
                <w:rFonts w:ascii="Times New Roman" w:eastAsia="Calibri" w:hAnsi="Times New Roman" w:cs="Times New Roman"/>
                <w:sz w:val="12"/>
                <w:szCs w:val="12"/>
              </w:rPr>
            </w:pPr>
            <w:r w:rsidRPr="00D45E28">
              <w:rPr>
                <w:rFonts w:ascii="Times New Roman" w:eastAsia="Calibri" w:hAnsi="Times New Roman" w:cs="Times New Roman"/>
                <w:sz w:val="12"/>
                <w:szCs w:val="12"/>
              </w:rPr>
              <w:t>Объем финан</w:t>
            </w:r>
            <w:r w:rsidRPr="00D45E28">
              <w:rPr>
                <w:rFonts w:ascii="Times New Roman" w:eastAsia="Calibri" w:hAnsi="Times New Roman" w:cs="Times New Roman"/>
                <w:sz w:val="12"/>
                <w:szCs w:val="12"/>
              </w:rPr>
              <w:lastRenderedPageBreak/>
              <w:t>сирования (руб.)</w:t>
            </w:r>
          </w:p>
        </w:tc>
        <w:tc>
          <w:tcPr>
            <w:tcW w:w="3402" w:type="dxa"/>
            <w:gridSpan w:val="13"/>
            <w:hideMark/>
          </w:tcPr>
          <w:p w:rsidR="00D45E28" w:rsidRPr="00D45E28" w:rsidRDefault="00D45E28" w:rsidP="00D45E28">
            <w:pPr>
              <w:tabs>
                <w:tab w:val="left" w:pos="284"/>
              </w:tabs>
              <w:rPr>
                <w:rFonts w:ascii="Times New Roman" w:eastAsia="Calibri" w:hAnsi="Times New Roman" w:cs="Times New Roman"/>
                <w:sz w:val="12"/>
                <w:szCs w:val="12"/>
              </w:rPr>
            </w:pPr>
            <w:r w:rsidRPr="00D45E28">
              <w:rPr>
                <w:rFonts w:ascii="Times New Roman" w:eastAsia="Calibri" w:hAnsi="Times New Roman" w:cs="Times New Roman"/>
                <w:sz w:val="12"/>
                <w:szCs w:val="12"/>
              </w:rPr>
              <w:lastRenderedPageBreak/>
              <w:t>Планируемый объем финансирования по годам (тыс. руб.)</w:t>
            </w:r>
          </w:p>
        </w:tc>
      </w:tr>
      <w:tr w:rsidR="00AB078E" w:rsidRPr="00D45E28" w:rsidTr="004C49E8">
        <w:trPr>
          <w:trHeight w:val="20"/>
        </w:trPr>
        <w:tc>
          <w:tcPr>
            <w:tcW w:w="283" w:type="dxa"/>
            <w:vMerge/>
            <w:hideMark/>
          </w:tcPr>
          <w:p w:rsidR="00D45E28" w:rsidRPr="00D45E28" w:rsidRDefault="00D45E28" w:rsidP="00D45E28">
            <w:pPr>
              <w:tabs>
                <w:tab w:val="left" w:pos="284"/>
              </w:tabs>
              <w:rPr>
                <w:rFonts w:ascii="Times New Roman" w:eastAsia="Calibri" w:hAnsi="Times New Roman" w:cs="Times New Roman"/>
                <w:sz w:val="12"/>
                <w:szCs w:val="12"/>
              </w:rPr>
            </w:pPr>
          </w:p>
        </w:tc>
        <w:tc>
          <w:tcPr>
            <w:tcW w:w="1561" w:type="dxa"/>
            <w:vMerge/>
            <w:hideMark/>
          </w:tcPr>
          <w:p w:rsidR="00D45E28" w:rsidRPr="00D45E28" w:rsidRDefault="00D45E28" w:rsidP="00D45E28">
            <w:pPr>
              <w:tabs>
                <w:tab w:val="left" w:pos="284"/>
              </w:tabs>
              <w:rPr>
                <w:rFonts w:ascii="Times New Roman" w:eastAsia="Calibri" w:hAnsi="Times New Roman" w:cs="Times New Roman"/>
                <w:sz w:val="12"/>
                <w:szCs w:val="12"/>
              </w:rPr>
            </w:pPr>
          </w:p>
        </w:tc>
        <w:tc>
          <w:tcPr>
            <w:tcW w:w="425" w:type="dxa"/>
            <w:vMerge/>
            <w:hideMark/>
          </w:tcPr>
          <w:p w:rsidR="00D45E28" w:rsidRPr="00D45E28" w:rsidRDefault="00D45E28" w:rsidP="00D45E28">
            <w:pPr>
              <w:tabs>
                <w:tab w:val="left" w:pos="284"/>
              </w:tabs>
              <w:rPr>
                <w:rFonts w:ascii="Times New Roman" w:eastAsia="Calibri" w:hAnsi="Times New Roman" w:cs="Times New Roman"/>
                <w:sz w:val="12"/>
                <w:szCs w:val="12"/>
              </w:rPr>
            </w:pPr>
          </w:p>
        </w:tc>
        <w:tc>
          <w:tcPr>
            <w:tcW w:w="1275" w:type="dxa"/>
            <w:vMerge/>
            <w:hideMark/>
          </w:tcPr>
          <w:p w:rsidR="00D45E28" w:rsidRPr="00D45E28" w:rsidRDefault="00D45E28" w:rsidP="00D45E28">
            <w:pPr>
              <w:tabs>
                <w:tab w:val="left" w:pos="284"/>
              </w:tabs>
              <w:rPr>
                <w:rFonts w:ascii="Times New Roman" w:eastAsia="Calibri" w:hAnsi="Times New Roman" w:cs="Times New Roman"/>
                <w:sz w:val="12"/>
                <w:szCs w:val="12"/>
              </w:rPr>
            </w:pPr>
          </w:p>
        </w:tc>
        <w:tc>
          <w:tcPr>
            <w:tcW w:w="567" w:type="dxa"/>
            <w:vMerge/>
            <w:hideMark/>
          </w:tcPr>
          <w:p w:rsidR="00D45E28" w:rsidRPr="00D45E28" w:rsidRDefault="00D45E28" w:rsidP="00D45E28">
            <w:pPr>
              <w:tabs>
                <w:tab w:val="left" w:pos="284"/>
              </w:tabs>
              <w:rPr>
                <w:rFonts w:ascii="Times New Roman" w:eastAsia="Calibri" w:hAnsi="Times New Roman" w:cs="Times New Roman"/>
                <w:sz w:val="12"/>
                <w:szCs w:val="12"/>
              </w:rPr>
            </w:pPr>
          </w:p>
        </w:tc>
        <w:tc>
          <w:tcPr>
            <w:tcW w:w="1134" w:type="dxa"/>
            <w:gridSpan w:val="5"/>
            <w:hideMark/>
          </w:tcPr>
          <w:p w:rsidR="00D45E28" w:rsidRPr="00D45E28" w:rsidRDefault="00D45E28" w:rsidP="00D45E28">
            <w:pPr>
              <w:tabs>
                <w:tab w:val="left" w:pos="284"/>
              </w:tabs>
              <w:rPr>
                <w:rFonts w:ascii="Times New Roman" w:eastAsia="Calibri" w:hAnsi="Times New Roman" w:cs="Times New Roman"/>
                <w:sz w:val="12"/>
                <w:szCs w:val="12"/>
              </w:rPr>
            </w:pPr>
            <w:r w:rsidRPr="00D45E28">
              <w:rPr>
                <w:rFonts w:ascii="Times New Roman" w:eastAsia="Calibri" w:hAnsi="Times New Roman" w:cs="Times New Roman"/>
                <w:sz w:val="12"/>
                <w:szCs w:val="12"/>
              </w:rPr>
              <w:t>2014 г.</w:t>
            </w:r>
          </w:p>
        </w:tc>
        <w:tc>
          <w:tcPr>
            <w:tcW w:w="1134" w:type="dxa"/>
            <w:gridSpan w:val="4"/>
            <w:hideMark/>
          </w:tcPr>
          <w:p w:rsidR="00D45E28" w:rsidRPr="00D45E28" w:rsidRDefault="00D45E28" w:rsidP="00D45E28">
            <w:pPr>
              <w:tabs>
                <w:tab w:val="left" w:pos="284"/>
              </w:tabs>
              <w:rPr>
                <w:rFonts w:ascii="Times New Roman" w:eastAsia="Calibri" w:hAnsi="Times New Roman" w:cs="Times New Roman"/>
                <w:sz w:val="12"/>
                <w:szCs w:val="12"/>
              </w:rPr>
            </w:pPr>
            <w:r w:rsidRPr="00D45E28">
              <w:rPr>
                <w:rFonts w:ascii="Times New Roman" w:eastAsia="Calibri" w:hAnsi="Times New Roman" w:cs="Times New Roman"/>
                <w:sz w:val="12"/>
                <w:szCs w:val="12"/>
              </w:rPr>
              <w:t>2015 г.</w:t>
            </w:r>
          </w:p>
        </w:tc>
        <w:tc>
          <w:tcPr>
            <w:tcW w:w="1134" w:type="dxa"/>
            <w:gridSpan w:val="4"/>
            <w:hideMark/>
          </w:tcPr>
          <w:p w:rsidR="00D45E28" w:rsidRPr="00D45E28" w:rsidRDefault="00D45E28" w:rsidP="00D45E28">
            <w:pPr>
              <w:tabs>
                <w:tab w:val="left" w:pos="284"/>
              </w:tabs>
              <w:rPr>
                <w:rFonts w:ascii="Times New Roman" w:eastAsia="Calibri" w:hAnsi="Times New Roman" w:cs="Times New Roman"/>
                <w:sz w:val="12"/>
                <w:szCs w:val="12"/>
              </w:rPr>
            </w:pPr>
            <w:r w:rsidRPr="00D45E28">
              <w:rPr>
                <w:rFonts w:ascii="Times New Roman" w:eastAsia="Calibri" w:hAnsi="Times New Roman" w:cs="Times New Roman"/>
                <w:sz w:val="12"/>
                <w:szCs w:val="12"/>
              </w:rPr>
              <w:t>2016 г.</w:t>
            </w:r>
          </w:p>
        </w:tc>
      </w:tr>
      <w:tr w:rsidR="00F10616" w:rsidRPr="00D45E28" w:rsidTr="004C49E8">
        <w:trPr>
          <w:cantSplit/>
          <w:trHeight w:val="2619"/>
        </w:trPr>
        <w:tc>
          <w:tcPr>
            <w:tcW w:w="283" w:type="dxa"/>
            <w:vMerge/>
            <w:hideMark/>
          </w:tcPr>
          <w:p w:rsidR="00D45E28" w:rsidRPr="00D45E28" w:rsidRDefault="00D45E28" w:rsidP="00D45E28">
            <w:pPr>
              <w:tabs>
                <w:tab w:val="left" w:pos="284"/>
              </w:tabs>
              <w:rPr>
                <w:rFonts w:ascii="Times New Roman" w:eastAsia="Calibri" w:hAnsi="Times New Roman" w:cs="Times New Roman"/>
                <w:sz w:val="12"/>
                <w:szCs w:val="12"/>
              </w:rPr>
            </w:pPr>
          </w:p>
        </w:tc>
        <w:tc>
          <w:tcPr>
            <w:tcW w:w="1561" w:type="dxa"/>
            <w:vMerge/>
            <w:hideMark/>
          </w:tcPr>
          <w:p w:rsidR="00D45E28" w:rsidRPr="00D45E28" w:rsidRDefault="00D45E28" w:rsidP="00D45E28">
            <w:pPr>
              <w:tabs>
                <w:tab w:val="left" w:pos="284"/>
              </w:tabs>
              <w:rPr>
                <w:rFonts w:ascii="Times New Roman" w:eastAsia="Calibri" w:hAnsi="Times New Roman" w:cs="Times New Roman"/>
                <w:sz w:val="12"/>
                <w:szCs w:val="12"/>
              </w:rPr>
            </w:pPr>
          </w:p>
        </w:tc>
        <w:tc>
          <w:tcPr>
            <w:tcW w:w="425" w:type="dxa"/>
            <w:vMerge/>
            <w:hideMark/>
          </w:tcPr>
          <w:p w:rsidR="00D45E28" w:rsidRPr="00D45E28" w:rsidRDefault="00D45E28" w:rsidP="00D45E28">
            <w:pPr>
              <w:tabs>
                <w:tab w:val="left" w:pos="284"/>
              </w:tabs>
              <w:rPr>
                <w:rFonts w:ascii="Times New Roman" w:eastAsia="Calibri" w:hAnsi="Times New Roman" w:cs="Times New Roman"/>
                <w:sz w:val="12"/>
                <w:szCs w:val="12"/>
              </w:rPr>
            </w:pPr>
          </w:p>
        </w:tc>
        <w:tc>
          <w:tcPr>
            <w:tcW w:w="1275" w:type="dxa"/>
            <w:vMerge/>
            <w:hideMark/>
          </w:tcPr>
          <w:p w:rsidR="00D45E28" w:rsidRPr="00D45E28" w:rsidRDefault="00D45E28" w:rsidP="00D45E28">
            <w:pPr>
              <w:tabs>
                <w:tab w:val="left" w:pos="284"/>
              </w:tabs>
              <w:rPr>
                <w:rFonts w:ascii="Times New Roman" w:eastAsia="Calibri" w:hAnsi="Times New Roman" w:cs="Times New Roman"/>
                <w:sz w:val="12"/>
                <w:szCs w:val="12"/>
              </w:rPr>
            </w:pPr>
          </w:p>
        </w:tc>
        <w:tc>
          <w:tcPr>
            <w:tcW w:w="567" w:type="dxa"/>
            <w:vMerge/>
            <w:hideMark/>
          </w:tcPr>
          <w:p w:rsidR="00D45E28" w:rsidRPr="00D45E28" w:rsidRDefault="00D45E28" w:rsidP="00D45E28">
            <w:pPr>
              <w:tabs>
                <w:tab w:val="left" w:pos="284"/>
              </w:tabs>
              <w:rPr>
                <w:rFonts w:ascii="Times New Roman" w:eastAsia="Calibri" w:hAnsi="Times New Roman" w:cs="Times New Roman"/>
                <w:sz w:val="12"/>
                <w:szCs w:val="12"/>
              </w:rPr>
            </w:pPr>
          </w:p>
        </w:tc>
        <w:tc>
          <w:tcPr>
            <w:tcW w:w="272"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Общий объем финансирования</w:t>
            </w:r>
          </w:p>
        </w:tc>
        <w:tc>
          <w:tcPr>
            <w:tcW w:w="292" w:type="dxa"/>
            <w:gridSpan w:val="2"/>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средства местного бюджета</w:t>
            </w:r>
          </w:p>
        </w:tc>
        <w:tc>
          <w:tcPr>
            <w:tcW w:w="287"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средства от приносящей доход деятельности</w:t>
            </w:r>
          </w:p>
        </w:tc>
        <w:tc>
          <w:tcPr>
            <w:tcW w:w="283"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областной или федеральный бюджет</w:t>
            </w:r>
          </w:p>
        </w:tc>
        <w:tc>
          <w:tcPr>
            <w:tcW w:w="284"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Общий объем финансирования</w:t>
            </w:r>
          </w:p>
        </w:tc>
        <w:tc>
          <w:tcPr>
            <w:tcW w:w="283"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средства местного бюджета</w:t>
            </w:r>
          </w:p>
        </w:tc>
        <w:tc>
          <w:tcPr>
            <w:tcW w:w="284"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средства от приносящей доход деятельности</w:t>
            </w:r>
          </w:p>
        </w:tc>
        <w:tc>
          <w:tcPr>
            <w:tcW w:w="283"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областной или федеральный бюджет</w:t>
            </w:r>
          </w:p>
        </w:tc>
        <w:tc>
          <w:tcPr>
            <w:tcW w:w="284"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Общий объем финансирования</w:t>
            </w:r>
          </w:p>
        </w:tc>
        <w:tc>
          <w:tcPr>
            <w:tcW w:w="283"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средства местного бюджета</w:t>
            </w:r>
          </w:p>
        </w:tc>
        <w:tc>
          <w:tcPr>
            <w:tcW w:w="284"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средства от приносящей доход деятельности</w:t>
            </w:r>
          </w:p>
        </w:tc>
        <w:tc>
          <w:tcPr>
            <w:tcW w:w="283"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областной или федеральный бюджет</w:t>
            </w:r>
          </w:p>
        </w:tc>
      </w:tr>
      <w:tr w:rsidR="00D45E28" w:rsidRPr="00D45E28" w:rsidTr="00D45E28">
        <w:trPr>
          <w:trHeight w:val="20"/>
        </w:trPr>
        <w:tc>
          <w:tcPr>
            <w:tcW w:w="7513" w:type="dxa"/>
            <w:gridSpan w:val="18"/>
            <w:hideMark/>
          </w:tcPr>
          <w:p w:rsidR="00D45E28" w:rsidRPr="00D45E28" w:rsidRDefault="00D45E28" w:rsidP="00D45E28">
            <w:pPr>
              <w:tabs>
                <w:tab w:val="left" w:pos="284"/>
              </w:tabs>
              <w:rPr>
                <w:rFonts w:ascii="Times New Roman" w:eastAsia="Calibri" w:hAnsi="Times New Roman" w:cs="Times New Roman"/>
                <w:bCs/>
                <w:sz w:val="12"/>
                <w:szCs w:val="12"/>
              </w:rPr>
            </w:pPr>
            <w:r w:rsidRPr="00D45E28">
              <w:rPr>
                <w:rFonts w:ascii="Times New Roman" w:eastAsia="Calibri" w:hAnsi="Times New Roman" w:cs="Times New Roman"/>
                <w:bCs/>
                <w:sz w:val="12"/>
                <w:szCs w:val="12"/>
              </w:rPr>
              <w:lastRenderedPageBreak/>
              <w:t>1. Создание и обновление нормативно-правовой базы патриотического воспитания детей, молодежи и населения муниципального района Сергиевский</w:t>
            </w:r>
          </w:p>
        </w:tc>
      </w:tr>
      <w:tr w:rsidR="00F10616" w:rsidRPr="00D45E28" w:rsidTr="004C49E8">
        <w:trPr>
          <w:cantSplit/>
          <w:trHeight w:val="677"/>
        </w:trPr>
        <w:tc>
          <w:tcPr>
            <w:tcW w:w="283" w:type="dxa"/>
            <w:hideMark/>
          </w:tcPr>
          <w:p w:rsidR="00D45E28" w:rsidRPr="00D45E28" w:rsidRDefault="00611871" w:rsidP="00D45E28">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1.1</w:t>
            </w:r>
          </w:p>
        </w:tc>
        <w:tc>
          <w:tcPr>
            <w:tcW w:w="1561" w:type="dxa"/>
            <w:hideMark/>
          </w:tcPr>
          <w:p w:rsidR="00D45E28" w:rsidRPr="00D45E28" w:rsidRDefault="00D45E28" w:rsidP="00D45E28">
            <w:pPr>
              <w:tabs>
                <w:tab w:val="left" w:pos="284"/>
              </w:tabs>
              <w:rPr>
                <w:rFonts w:ascii="Times New Roman" w:eastAsia="Calibri" w:hAnsi="Times New Roman" w:cs="Times New Roman"/>
                <w:sz w:val="12"/>
                <w:szCs w:val="12"/>
              </w:rPr>
            </w:pPr>
            <w:r w:rsidRPr="00D45E28">
              <w:rPr>
                <w:rFonts w:ascii="Times New Roman" w:eastAsia="Calibri" w:hAnsi="Times New Roman" w:cs="Times New Roman"/>
                <w:sz w:val="12"/>
                <w:szCs w:val="12"/>
              </w:rPr>
              <w:t>Проведение социальных опросов, мониторингов  по проблемам патриотического, духовно-нравственного состояния общества</w:t>
            </w:r>
          </w:p>
        </w:tc>
        <w:tc>
          <w:tcPr>
            <w:tcW w:w="425" w:type="dxa"/>
            <w:hideMark/>
          </w:tcPr>
          <w:p w:rsidR="00D45E28" w:rsidRPr="00D45E28" w:rsidRDefault="00D45E28" w:rsidP="00D45E28">
            <w:pPr>
              <w:tabs>
                <w:tab w:val="left" w:pos="284"/>
              </w:tabs>
              <w:rPr>
                <w:rFonts w:ascii="Times New Roman" w:eastAsia="Calibri" w:hAnsi="Times New Roman" w:cs="Times New Roman"/>
                <w:sz w:val="12"/>
                <w:szCs w:val="12"/>
              </w:rPr>
            </w:pPr>
            <w:r w:rsidRPr="00D45E28">
              <w:rPr>
                <w:rFonts w:ascii="Times New Roman" w:eastAsia="Calibri" w:hAnsi="Times New Roman" w:cs="Times New Roman"/>
                <w:sz w:val="12"/>
                <w:szCs w:val="12"/>
              </w:rPr>
              <w:t>2014-2016</w:t>
            </w:r>
          </w:p>
        </w:tc>
        <w:tc>
          <w:tcPr>
            <w:tcW w:w="1275" w:type="dxa"/>
            <w:hideMark/>
          </w:tcPr>
          <w:p w:rsidR="00D45E28" w:rsidRPr="00D45E28" w:rsidRDefault="00D45E28" w:rsidP="00D45E28">
            <w:pPr>
              <w:tabs>
                <w:tab w:val="left" w:pos="284"/>
              </w:tabs>
              <w:rPr>
                <w:rFonts w:ascii="Times New Roman" w:eastAsia="Calibri" w:hAnsi="Times New Roman" w:cs="Times New Roman"/>
                <w:sz w:val="12"/>
                <w:szCs w:val="12"/>
              </w:rPr>
            </w:pPr>
            <w:r w:rsidRPr="00D45E28">
              <w:rPr>
                <w:rFonts w:ascii="Times New Roman" w:eastAsia="Calibri" w:hAnsi="Times New Roman" w:cs="Times New Roman"/>
                <w:sz w:val="12"/>
                <w:szCs w:val="12"/>
              </w:rPr>
              <w:t>Координационный совет</w:t>
            </w:r>
          </w:p>
        </w:tc>
        <w:tc>
          <w:tcPr>
            <w:tcW w:w="567" w:type="dxa"/>
            <w:hideMark/>
          </w:tcPr>
          <w:p w:rsidR="00D45E28" w:rsidRPr="00D45E28" w:rsidRDefault="00D45E28" w:rsidP="00D45E28">
            <w:pPr>
              <w:tabs>
                <w:tab w:val="left" w:pos="284"/>
              </w:tabs>
              <w:rPr>
                <w:rFonts w:ascii="Times New Roman" w:eastAsia="Calibri" w:hAnsi="Times New Roman" w:cs="Times New Roman"/>
                <w:bCs/>
                <w:sz w:val="12"/>
                <w:szCs w:val="12"/>
              </w:rPr>
            </w:pPr>
            <w:r w:rsidRPr="00D45E28">
              <w:rPr>
                <w:rFonts w:ascii="Times New Roman" w:eastAsia="Calibri" w:hAnsi="Times New Roman" w:cs="Times New Roman"/>
                <w:bCs/>
                <w:sz w:val="12"/>
                <w:szCs w:val="12"/>
              </w:rPr>
              <w:t>не требует финансирования</w:t>
            </w:r>
          </w:p>
        </w:tc>
        <w:tc>
          <w:tcPr>
            <w:tcW w:w="272"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0,00</w:t>
            </w:r>
          </w:p>
        </w:tc>
        <w:tc>
          <w:tcPr>
            <w:tcW w:w="292" w:type="dxa"/>
            <w:gridSpan w:val="2"/>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0,00</w:t>
            </w:r>
          </w:p>
        </w:tc>
        <w:tc>
          <w:tcPr>
            <w:tcW w:w="287"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0,00</w:t>
            </w:r>
          </w:p>
        </w:tc>
        <w:tc>
          <w:tcPr>
            <w:tcW w:w="283"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0,00</w:t>
            </w:r>
          </w:p>
        </w:tc>
        <w:tc>
          <w:tcPr>
            <w:tcW w:w="284"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0,00</w:t>
            </w:r>
          </w:p>
        </w:tc>
        <w:tc>
          <w:tcPr>
            <w:tcW w:w="283"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0,00</w:t>
            </w:r>
          </w:p>
        </w:tc>
        <w:tc>
          <w:tcPr>
            <w:tcW w:w="284"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0,00</w:t>
            </w:r>
          </w:p>
        </w:tc>
        <w:tc>
          <w:tcPr>
            <w:tcW w:w="283"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0,00</w:t>
            </w:r>
          </w:p>
        </w:tc>
        <w:tc>
          <w:tcPr>
            <w:tcW w:w="284"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0,00</w:t>
            </w:r>
          </w:p>
        </w:tc>
        <w:tc>
          <w:tcPr>
            <w:tcW w:w="283"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0,00</w:t>
            </w:r>
          </w:p>
        </w:tc>
        <w:tc>
          <w:tcPr>
            <w:tcW w:w="284"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0,00</w:t>
            </w:r>
          </w:p>
        </w:tc>
        <w:tc>
          <w:tcPr>
            <w:tcW w:w="283"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0,00</w:t>
            </w:r>
          </w:p>
        </w:tc>
      </w:tr>
      <w:tr w:rsidR="00D45E28" w:rsidRPr="00D45E28" w:rsidTr="00D45E28">
        <w:trPr>
          <w:trHeight w:val="20"/>
        </w:trPr>
        <w:tc>
          <w:tcPr>
            <w:tcW w:w="7513" w:type="dxa"/>
            <w:gridSpan w:val="18"/>
            <w:hideMark/>
          </w:tcPr>
          <w:p w:rsidR="00D45E28" w:rsidRPr="00D45E28" w:rsidRDefault="00D45E28" w:rsidP="00D45E28">
            <w:pPr>
              <w:tabs>
                <w:tab w:val="left" w:pos="284"/>
              </w:tabs>
              <w:rPr>
                <w:rFonts w:ascii="Times New Roman" w:eastAsia="Calibri" w:hAnsi="Times New Roman" w:cs="Times New Roman"/>
                <w:bCs/>
                <w:sz w:val="12"/>
                <w:szCs w:val="12"/>
              </w:rPr>
            </w:pPr>
            <w:r w:rsidRPr="00D45E28">
              <w:rPr>
                <w:rFonts w:ascii="Times New Roman" w:eastAsia="Calibri" w:hAnsi="Times New Roman" w:cs="Times New Roman"/>
                <w:bCs/>
                <w:sz w:val="12"/>
                <w:szCs w:val="12"/>
              </w:rPr>
              <w:t>2. Система мероприятий, направленных на патриотическое, духовное, гражданское воспитание детей, молодежи и населения муниципального района Сергиевский</w:t>
            </w:r>
          </w:p>
        </w:tc>
      </w:tr>
      <w:tr w:rsidR="00F10616" w:rsidRPr="00D45E28" w:rsidTr="004C49E8">
        <w:trPr>
          <w:cantSplit/>
          <w:trHeight w:val="423"/>
        </w:trPr>
        <w:tc>
          <w:tcPr>
            <w:tcW w:w="283" w:type="dxa"/>
            <w:hideMark/>
          </w:tcPr>
          <w:p w:rsidR="00D45E28" w:rsidRPr="00D45E28" w:rsidRDefault="00611871" w:rsidP="00D45E28">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2.1</w:t>
            </w:r>
          </w:p>
        </w:tc>
        <w:tc>
          <w:tcPr>
            <w:tcW w:w="1561" w:type="dxa"/>
            <w:hideMark/>
          </w:tcPr>
          <w:p w:rsidR="00D45E28" w:rsidRPr="00D45E28" w:rsidRDefault="00D45E28" w:rsidP="00D45E28">
            <w:pPr>
              <w:tabs>
                <w:tab w:val="left" w:pos="284"/>
              </w:tabs>
              <w:rPr>
                <w:rFonts w:ascii="Times New Roman" w:eastAsia="Calibri" w:hAnsi="Times New Roman" w:cs="Times New Roman"/>
                <w:sz w:val="12"/>
                <w:szCs w:val="12"/>
              </w:rPr>
            </w:pPr>
            <w:r w:rsidRPr="00D45E28">
              <w:rPr>
                <w:rFonts w:ascii="Times New Roman" w:eastAsia="Calibri" w:hAnsi="Times New Roman" w:cs="Times New Roman"/>
                <w:sz w:val="12"/>
                <w:szCs w:val="12"/>
              </w:rPr>
              <w:t>Проведение районных конкурсов социально-культурных прое</w:t>
            </w:r>
            <w:r w:rsidR="000C625C">
              <w:rPr>
                <w:rFonts w:ascii="Times New Roman" w:eastAsia="Calibri" w:hAnsi="Times New Roman" w:cs="Times New Roman"/>
                <w:sz w:val="12"/>
                <w:szCs w:val="12"/>
              </w:rPr>
              <w:t>к</w:t>
            </w:r>
            <w:r w:rsidRPr="00D45E28">
              <w:rPr>
                <w:rFonts w:ascii="Times New Roman" w:eastAsia="Calibri" w:hAnsi="Times New Roman" w:cs="Times New Roman"/>
                <w:sz w:val="12"/>
                <w:szCs w:val="12"/>
              </w:rPr>
              <w:t>тов "Я Гражданин" среди учащихся общеобразовательных учреждений</w:t>
            </w:r>
          </w:p>
        </w:tc>
        <w:tc>
          <w:tcPr>
            <w:tcW w:w="425" w:type="dxa"/>
            <w:hideMark/>
          </w:tcPr>
          <w:p w:rsidR="00D45E28" w:rsidRPr="00D45E28" w:rsidRDefault="00D45E28" w:rsidP="00D45E28">
            <w:pPr>
              <w:tabs>
                <w:tab w:val="left" w:pos="284"/>
              </w:tabs>
              <w:rPr>
                <w:rFonts w:ascii="Times New Roman" w:eastAsia="Calibri" w:hAnsi="Times New Roman" w:cs="Times New Roman"/>
                <w:sz w:val="12"/>
                <w:szCs w:val="12"/>
              </w:rPr>
            </w:pPr>
            <w:r w:rsidRPr="00D45E28">
              <w:rPr>
                <w:rFonts w:ascii="Times New Roman" w:eastAsia="Calibri" w:hAnsi="Times New Roman" w:cs="Times New Roman"/>
                <w:sz w:val="12"/>
                <w:szCs w:val="12"/>
              </w:rPr>
              <w:t>2014-2015</w:t>
            </w:r>
          </w:p>
        </w:tc>
        <w:tc>
          <w:tcPr>
            <w:tcW w:w="1275" w:type="dxa"/>
            <w:hideMark/>
          </w:tcPr>
          <w:p w:rsidR="00D45E28" w:rsidRPr="00D45E28" w:rsidRDefault="00D45E28" w:rsidP="00F30228">
            <w:pPr>
              <w:tabs>
                <w:tab w:val="left" w:pos="284"/>
              </w:tabs>
              <w:rPr>
                <w:rFonts w:ascii="Times New Roman" w:eastAsia="Calibri" w:hAnsi="Times New Roman" w:cs="Times New Roman"/>
                <w:sz w:val="12"/>
                <w:szCs w:val="12"/>
              </w:rPr>
            </w:pPr>
            <w:r w:rsidRPr="00D45E28">
              <w:rPr>
                <w:rFonts w:ascii="Times New Roman" w:eastAsia="Calibri" w:hAnsi="Times New Roman" w:cs="Times New Roman"/>
                <w:sz w:val="12"/>
                <w:szCs w:val="12"/>
              </w:rPr>
              <w:t>МКУ «Управление культуры, туризма и молодежной политики»</w:t>
            </w:r>
            <w:r w:rsidR="00F30228">
              <w:rPr>
                <w:rFonts w:ascii="Times New Roman" w:eastAsia="Calibri" w:hAnsi="Times New Roman" w:cs="Times New Roman"/>
                <w:sz w:val="12"/>
                <w:szCs w:val="12"/>
              </w:rPr>
              <w:t xml:space="preserve"> </w:t>
            </w:r>
            <w:r w:rsidRPr="00D45E28">
              <w:rPr>
                <w:rFonts w:ascii="Times New Roman" w:eastAsia="Calibri" w:hAnsi="Times New Roman" w:cs="Times New Roman"/>
                <w:sz w:val="12"/>
                <w:szCs w:val="12"/>
              </w:rPr>
              <w:t>(МАУК «МКДЦ»)</w:t>
            </w:r>
          </w:p>
        </w:tc>
        <w:tc>
          <w:tcPr>
            <w:tcW w:w="567" w:type="dxa"/>
            <w:hideMark/>
          </w:tcPr>
          <w:p w:rsidR="00D45E28" w:rsidRPr="00D45E28" w:rsidRDefault="00D45E28" w:rsidP="00D45E28">
            <w:pPr>
              <w:tabs>
                <w:tab w:val="left" w:pos="284"/>
              </w:tabs>
              <w:rPr>
                <w:rFonts w:ascii="Times New Roman" w:eastAsia="Calibri" w:hAnsi="Times New Roman" w:cs="Times New Roman"/>
                <w:bCs/>
                <w:sz w:val="12"/>
                <w:szCs w:val="12"/>
              </w:rPr>
            </w:pPr>
            <w:r w:rsidRPr="00D45E28">
              <w:rPr>
                <w:rFonts w:ascii="Times New Roman" w:eastAsia="Calibri" w:hAnsi="Times New Roman" w:cs="Times New Roman"/>
                <w:bCs/>
                <w:sz w:val="12"/>
                <w:szCs w:val="12"/>
              </w:rPr>
              <w:t>40,00</w:t>
            </w:r>
          </w:p>
        </w:tc>
        <w:tc>
          <w:tcPr>
            <w:tcW w:w="272"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20,00</w:t>
            </w:r>
          </w:p>
        </w:tc>
        <w:tc>
          <w:tcPr>
            <w:tcW w:w="292" w:type="dxa"/>
            <w:gridSpan w:val="2"/>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20,00</w:t>
            </w:r>
          </w:p>
        </w:tc>
        <w:tc>
          <w:tcPr>
            <w:tcW w:w="287"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0,00</w:t>
            </w:r>
          </w:p>
        </w:tc>
        <w:tc>
          <w:tcPr>
            <w:tcW w:w="283"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0,00</w:t>
            </w:r>
          </w:p>
        </w:tc>
        <w:tc>
          <w:tcPr>
            <w:tcW w:w="284"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20,00</w:t>
            </w:r>
          </w:p>
        </w:tc>
        <w:tc>
          <w:tcPr>
            <w:tcW w:w="283"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20,00</w:t>
            </w:r>
          </w:p>
        </w:tc>
        <w:tc>
          <w:tcPr>
            <w:tcW w:w="284"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0,00</w:t>
            </w:r>
          </w:p>
        </w:tc>
        <w:tc>
          <w:tcPr>
            <w:tcW w:w="283"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0,00</w:t>
            </w:r>
          </w:p>
        </w:tc>
        <w:tc>
          <w:tcPr>
            <w:tcW w:w="284"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0,00</w:t>
            </w:r>
          </w:p>
        </w:tc>
        <w:tc>
          <w:tcPr>
            <w:tcW w:w="283"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0,00</w:t>
            </w:r>
          </w:p>
        </w:tc>
        <w:tc>
          <w:tcPr>
            <w:tcW w:w="284"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0,00</w:t>
            </w:r>
          </w:p>
        </w:tc>
        <w:tc>
          <w:tcPr>
            <w:tcW w:w="283"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0,00</w:t>
            </w:r>
          </w:p>
        </w:tc>
      </w:tr>
      <w:tr w:rsidR="00F10616" w:rsidRPr="00D45E28" w:rsidTr="00991DA0">
        <w:trPr>
          <w:cantSplit/>
          <w:trHeight w:val="569"/>
        </w:trPr>
        <w:tc>
          <w:tcPr>
            <w:tcW w:w="283" w:type="dxa"/>
            <w:hideMark/>
          </w:tcPr>
          <w:p w:rsidR="00D45E28" w:rsidRPr="00D45E28" w:rsidRDefault="00611871" w:rsidP="00D45E28">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2.2</w:t>
            </w:r>
          </w:p>
        </w:tc>
        <w:tc>
          <w:tcPr>
            <w:tcW w:w="1561" w:type="dxa"/>
            <w:hideMark/>
          </w:tcPr>
          <w:p w:rsidR="00D45E28" w:rsidRPr="00D45E28" w:rsidRDefault="00D45E28" w:rsidP="00D45E28">
            <w:pPr>
              <w:tabs>
                <w:tab w:val="left" w:pos="284"/>
              </w:tabs>
              <w:rPr>
                <w:rFonts w:ascii="Times New Roman" w:eastAsia="Calibri" w:hAnsi="Times New Roman" w:cs="Times New Roman"/>
                <w:sz w:val="12"/>
                <w:szCs w:val="12"/>
              </w:rPr>
            </w:pPr>
            <w:r w:rsidRPr="00D45E28">
              <w:rPr>
                <w:rFonts w:ascii="Times New Roman" w:eastAsia="Calibri" w:hAnsi="Times New Roman" w:cs="Times New Roman"/>
                <w:sz w:val="12"/>
                <w:szCs w:val="12"/>
              </w:rPr>
              <w:t>Создание и реализация социальных проектов патриотической направленности</w:t>
            </w:r>
          </w:p>
        </w:tc>
        <w:tc>
          <w:tcPr>
            <w:tcW w:w="425" w:type="dxa"/>
            <w:hideMark/>
          </w:tcPr>
          <w:p w:rsidR="00D45E28" w:rsidRPr="00D45E28" w:rsidRDefault="00D45E28" w:rsidP="00D45E28">
            <w:pPr>
              <w:tabs>
                <w:tab w:val="left" w:pos="284"/>
              </w:tabs>
              <w:rPr>
                <w:rFonts w:ascii="Times New Roman" w:eastAsia="Calibri" w:hAnsi="Times New Roman" w:cs="Times New Roman"/>
                <w:sz w:val="12"/>
                <w:szCs w:val="12"/>
              </w:rPr>
            </w:pPr>
            <w:r w:rsidRPr="00D45E28">
              <w:rPr>
                <w:rFonts w:ascii="Times New Roman" w:eastAsia="Calibri" w:hAnsi="Times New Roman" w:cs="Times New Roman"/>
                <w:sz w:val="12"/>
                <w:szCs w:val="12"/>
              </w:rPr>
              <w:t>2014</w:t>
            </w:r>
          </w:p>
        </w:tc>
        <w:tc>
          <w:tcPr>
            <w:tcW w:w="1275" w:type="dxa"/>
            <w:hideMark/>
          </w:tcPr>
          <w:p w:rsidR="00D45E28" w:rsidRPr="00D45E28" w:rsidRDefault="00D45E28" w:rsidP="00F30228">
            <w:pPr>
              <w:tabs>
                <w:tab w:val="left" w:pos="284"/>
              </w:tabs>
              <w:rPr>
                <w:rFonts w:ascii="Times New Roman" w:eastAsia="Calibri" w:hAnsi="Times New Roman" w:cs="Times New Roman"/>
                <w:sz w:val="12"/>
                <w:szCs w:val="12"/>
              </w:rPr>
            </w:pPr>
            <w:r w:rsidRPr="00D45E28">
              <w:rPr>
                <w:rFonts w:ascii="Times New Roman" w:eastAsia="Calibri" w:hAnsi="Times New Roman" w:cs="Times New Roman"/>
                <w:sz w:val="12"/>
                <w:szCs w:val="12"/>
              </w:rPr>
              <w:t>МКУ «Управление культуры, туризма и молодежной политики»</w:t>
            </w:r>
            <w:r w:rsidR="00F30228">
              <w:rPr>
                <w:rFonts w:ascii="Times New Roman" w:eastAsia="Calibri" w:hAnsi="Times New Roman" w:cs="Times New Roman"/>
                <w:sz w:val="12"/>
                <w:szCs w:val="12"/>
              </w:rPr>
              <w:t xml:space="preserve"> </w:t>
            </w:r>
            <w:r w:rsidRPr="00D45E28">
              <w:rPr>
                <w:rFonts w:ascii="Times New Roman" w:eastAsia="Calibri" w:hAnsi="Times New Roman" w:cs="Times New Roman"/>
                <w:sz w:val="12"/>
                <w:szCs w:val="12"/>
              </w:rPr>
              <w:t>(МАУК «МКДЦ»)</w:t>
            </w:r>
          </w:p>
        </w:tc>
        <w:tc>
          <w:tcPr>
            <w:tcW w:w="567" w:type="dxa"/>
            <w:hideMark/>
          </w:tcPr>
          <w:p w:rsidR="00D45E28" w:rsidRPr="00D45E28" w:rsidRDefault="00D45E28" w:rsidP="00D45E28">
            <w:pPr>
              <w:tabs>
                <w:tab w:val="left" w:pos="284"/>
              </w:tabs>
              <w:rPr>
                <w:rFonts w:ascii="Times New Roman" w:eastAsia="Calibri" w:hAnsi="Times New Roman" w:cs="Times New Roman"/>
                <w:bCs/>
                <w:sz w:val="12"/>
                <w:szCs w:val="12"/>
              </w:rPr>
            </w:pPr>
            <w:r w:rsidRPr="00D45E28">
              <w:rPr>
                <w:rFonts w:ascii="Times New Roman" w:eastAsia="Calibri" w:hAnsi="Times New Roman" w:cs="Times New Roman"/>
                <w:bCs/>
                <w:sz w:val="12"/>
                <w:szCs w:val="12"/>
              </w:rPr>
              <w:t>15,00</w:t>
            </w:r>
          </w:p>
        </w:tc>
        <w:tc>
          <w:tcPr>
            <w:tcW w:w="272"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15,00</w:t>
            </w:r>
          </w:p>
        </w:tc>
        <w:tc>
          <w:tcPr>
            <w:tcW w:w="292" w:type="dxa"/>
            <w:gridSpan w:val="2"/>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15,00</w:t>
            </w:r>
          </w:p>
        </w:tc>
        <w:tc>
          <w:tcPr>
            <w:tcW w:w="287"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0,00</w:t>
            </w:r>
          </w:p>
        </w:tc>
        <w:tc>
          <w:tcPr>
            <w:tcW w:w="283"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0,00</w:t>
            </w:r>
          </w:p>
        </w:tc>
        <w:tc>
          <w:tcPr>
            <w:tcW w:w="284"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0,00</w:t>
            </w:r>
          </w:p>
        </w:tc>
        <w:tc>
          <w:tcPr>
            <w:tcW w:w="283"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0,00</w:t>
            </w:r>
          </w:p>
        </w:tc>
        <w:tc>
          <w:tcPr>
            <w:tcW w:w="284"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0,00</w:t>
            </w:r>
          </w:p>
        </w:tc>
        <w:tc>
          <w:tcPr>
            <w:tcW w:w="283"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0,00</w:t>
            </w:r>
          </w:p>
        </w:tc>
        <w:tc>
          <w:tcPr>
            <w:tcW w:w="284"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0,00</w:t>
            </w:r>
          </w:p>
        </w:tc>
        <w:tc>
          <w:tcPr>
            <w:tcW w:w="283"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0,00</w:t>
            </w:r>
          </w:p>
        </w:tc>
        <w:tc>
          <w:tcPr>
            <w:tcW w:w="284"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0,00</w:t>
            </w:r>
          </w:p>
        </w:tc>
        <w:tc>
          <w:tcPr>
            <w:tcW w:w="283"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0,00</w:t>
            </w:r>
          </w:p>
        </w:tc>
      </w:tr>
      <w:tr w:rsidR="00F10616" w:rsidRPr="00D45E28" w:rsidTr="00D87A39">
        <w:trPr>
          <w:cantSplit/>
          <w:trHeight w:val="1160"/>
        </w:trPr>
        <w:tc>
          <w:tcPr>
            <w:tcW w:w="283" w:type="dxa"/>
            <w:vMerge w:val="restart"/>
            <w:hideMark/>
          </w:tcPr>
          <w:p w:rsidR="00D45E28" w:rsidRPr="00D45E28" w:rsidRDefault="00611871" w:rsidP="00D45E28">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2.3</w:t>
            </w:r>
          </w:p>
        </w:tc>
        <w:tc>
          <w:tcPr>
            <w:tcW w:w="1561" w:type="dxa"/>
            <w:hideMark/>
          </w:tcPr>
          <w:p w:rsidR="00D45E28" w:rsidRPr="00D45E28" w:rsidRDefault="00D45E28" w:rsidP="00D45E28">
            <w:pPr>
              <w:tabs>
                <w:tab w:val="left" w:pos="284"/>
              </w:tabs>
              <w:rPr>
                <w:rFonts w:ascii="Times New Roman" w:eastAsia="Calibri" w:hAnsi="Times New Roman" w:cs="Times New Roman"/>
                <w:sz w:val="12"/>
                <w:szCs w:val="12"/>
              </w:rPr>
            </w:pPr>
            <w:r w:rsidRPr="00D45E28">
              <w:rPr>
                <w:rFonts w:ascii="Times New Roman" w:eastAsia="Calibri" w:hAnsi="Times New Roman" w:cs="Times New Roman"/>
                <w:sz w:val="12"/>
                <w:szCs w:val="12"/>
              </w:rPr>
              <w:t>Подготовка и проведение традиционных конкурсов, фестивалей, концертов, праздников, направленных на пропаганду здорового образа жизни, духовно-нравственное, гражданское, патриотическое воспитание детей и молодежи:</w:t>
            </w:r>
          </w:p>
        </w:tc>
        <w:tc>
          <w:tcPr>
            <w:tcW w:w="425" w:type="dxa"/>
            <w:hideMark/>
          </w:tcPr>
          <w:p w:rsidR="00D45E28" w:rsidRPr="00D45E28" w:rsidRDefault="00D45E28" w:rsidP="00D45E28">
            <w:pPr>
              <w:tabs>
                <w:tab w:val="left" w:pos="284"/>
              </w:tabs>
              <w:rPr>
                <w:rFonts w:ascii="Times New Roman" w:eastAsia="Calibri" w:hAnsi="Times New Roman" w:cs="Times New Roman"/>
                <w:sz w:val="12"/>
                <w:szCs w:val="12"/>
              </w:rPr>
            </w:pPr>
          </w:p>
        </w:tc>
        <w:tc>
          <w:tcPr>
            <w:tcW w:w="1275" w:type="dxa"/>
            <w:hideMark/>
          </w:tcPr>
          <w:p w:rsidR="00D45E28" w:rsidRPr="00D45E28" w:rsidRDefault="00D45E28" w:rsidP="00D45E28">
            <w:pPr>
              <w:tabs>
                <w:tab w:val="left" w:pos="284"/>
              </w:tabs>
              <w:rPr>
                <w:rFonts w:ascii="Times New Roman" w:eastAsia="Calibri" w:hAnsi="Times New Roman" w:cs="Times New Roman"/>
                <w:sz w:val="12"/>
                <w:szCs w:val="12"/>
              </w:rPr>
            </w:pPr>
          </w:p>
        </w:tc>
        <w:tc>
          <w:tcPr>
            <w:tcW w:w="567" w:type="dxa"/>
            <w:hideMark/>
          </w:tcPr>
          <w:p w:rsidR="00D45E28" w:rsidRPr="00D45E28" w:rsidRDefault="00D45E28" w:rsidP="00D45E28">
            <w:pPr>
              <w:tabs>
                <w:tab w:val="left" w:pos="284"/>
              </w:tabs>
              <w:rPr>
                <w:rFonts w:ascii="Times New Roman" w:eastAsia="Calibri" w:hAnsi="Times New Roman" w:cs="Times New Roman"/>
                <w:bCs/>
                <w:sz w:val="12"/>
                <w:szCs w:val="12"/>
              </w:rPr>
            </w:pPr>
          </w:p>
        </w:tc>
        <w:tc>
          <w:tcPr>
            <w:tcW w:w="272"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p>
        </w:tc>
        <w:tc>
          <w:tcPr>
            <w:tcW w:w="292" w:type="dxa"/>
            <w:gridSpan w:val="2"/>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p>
        </w:tc>
        <w:tc>
          <w:tcPr>
            <w:tcW w:w="287"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p>
        </w:tc>
        <w:tc>
          <w:tcPr>
            <w:tcW w:w="283"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p>
        </w:tc>
        <w:tc>
          <w:tcPr>
            <w:tcW w:w="284"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p>
        </w:tc>
        <w:tc>
          <w:tcPr>
            <w:tcW w:w="283"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p>
        </w:tc>
        <w:tc>
          <w:tcPr>
            <w:tcW w:w="284"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p>
        </w:tc>
        <w:tc>
          <w:tcPr>
            <w:tcW w:w="283"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p>
        </w:tc>
        <w:tc>
          <w:tcPr>
            <w:tcW w:w="284"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p>
        </w:tc>
        <w:tc>
          <w:tcPr>
            <w:tcW w:w="283"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p>
        </w:tc>
        <w:tc>
          <w:tcPr>
            <w:tcW w:w="284"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p>
        </w:tc>
        <w:tc>
          <w:tcPr>
            <w:tcW w:w="283"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p>
        </w:tc>
      </w:tr>
      <w:tr w:rsidR="00F10616" w:rsidRPr="00D45E28" w:rsidTr="004C49E8">
        <w:trPr>
          <w:cantSplit/>
          <w:trHeight w:val="485"/>
        </w:trPr>
        <w:tc>
          <w:tcPr>
            <w:tcW w:w="283" w:type="dxa"/>
            <w:vMerge/>
            <w:hideMark/>
          </w:tcPr>
          <w:p w:rsidR="00D45E28" w:rsidRPr="00D45E28" w:rsidRDefault="00D45E28" w:rsidP="00D45E28">
            <w:pPr>
              <w:tabs>
                <w:tab w:val="left" w:pos="284"/>
              </w:tabs>
              <w:rPr>
                <w:rFonts w:ascii="Times New Roman" w:eastAsia="Calibri" w:hAnsi="Times New Roman" w:cs="Times New Roman"/>
                <w:sz w:val="12"/>
                <w:szCs w:val="12"/>
              </w:rPr>
            </w:pPr>
          </w:p>
        </w:tc>
        <w:tc>
          <w:tcPr>
            <w:tcW w:w="1561" w:type="dxa"/>
            <w:vMerge w:val="restart"/>
            <w:hideMark/>
          </w:tcPr>
          <w:p w:rsidR="00D45E28" w:rsidRPr="00D45E28" w:rsidRDefault="00D45E28" w:rsidP="00D45E28">
            <w:pPr>
              <w:tabs>
                <w:tab w:val="left" w:pos="284"/>
              </w:tabs>
              <w:rPr>
                <w:rFonts w:ascii="Times New Roman" w:eastAsia="Calibri" w:hAnsi="Times New Roman" w:cs="Times New Roman"/>
                <w:sz w:val="12"/>
                <w:szCs w:val="12"/>
              </w:rPr>
            </w:pPr>
            <w:r w:rsidRPr="00D45E28">
              <w:rPr>
                <w:rFonts w:ascii="Times New Roman" w:eastAsia="Calibri" w:hAnsi="Times New Roman" w:cs="Times New Roman"/>
                <w:sz w:val="12"/>
                <w:szCs w:val="12"/>
              </w:rPr>
              <w:t>Поддержка интеллектуального и творческого развития молодежи, Районный конкурс среди учащихся общеобразовательных учреждений "Мое Отечество";</w:t>
            </w:r>
          </w:p>
        </w:tc>
        <w:tc>
          <w:tcPr>
            <w:tcW w:w="425" w:type="dxa"/>
            <w:hideMark/>
          </w:tcPr>
          <w:p w:rsidR="00D45E28" w:rsidRPr="00D45E28" w:rsidRDefault="00D45E28" w:rsidP="00D45E28">
            <w:pPr>
              <w:tabs>
                <w:tab w:val="left" w:pos="284"/>
              </w:tabs>
              <w:rPr>
                <w:rFonts w:ascii="Times New Roman" w:eastAsia="Calibri" w:hAnsi="Times New Roman" w:cs="Times New Roman"/>
                <w:sz w:val="12"/>
                <w:szCs w:val="12"/>
              </w:rPr>
            </w:pPr>
            <w:r w:rsidRPr="00D45E28">
              <w:rPr>
                <w:rFonts w:ascii="Times New Roman" w:eastAsia="Calibri" w:hAnsi="Times New Roman" w:cs="Times New Roman"/>
                <w:sz w:val="12"/>
                <w:szCs w:val="12"/>
              </w:rPr>
              <w:t>2014</w:t>
            </w:r>
          </w:p>
        </w:tc>
        <w:tc>
          <w:tcPr>
            <w:tcW w:w="1275" w:type="dxa"/>
            <w:hideMark/>
          </w:tcPr>
          <w:p w:rsidR="00D45E28" w:rsidRPr="00D45E28" w:rsidRDefault="00D45E28" w:rsidP="00F30228">
            <w:pPr>
              <w:tabs>
                <w:tab w:val="left" w:pos="284"/>
              </w:tabs>
              <w:rPr>
                <w:rFonts w:ascii="Times New Roman" w:eastAsia="Calibri" w:hAnsi="Times New Roman" w:cs="Times New Roman"/>
                <w:sz w:val="12"/>
                <w:szCs w:val="12"/>
              </w:rPr>
            </w:pPr>
            <w:r w:rsidRPr="00D45E28">
              <w:rPr>
                <w:rFonts w:ascii="Times New Roman" w:eastAsia="Calibri" w:hAnsi="Times New Roman" w:cs="Times New Roman"/>
                <w:sz w:val="12"/>
                <w:szCs w:val="12"/>
              </w:rPr>
              <w:t>МКУ «Управление культуры, туризма и молодежной политики»</w:t>
            </w:r>
            <w:r w:rsidR="00F30228">
              <w:rPr>
                <w:rFonts w:ascii="Times New Roman" w:eastAsia="Calibri" w:hAnsi="Times New Roman" w:cs="Times New Roman"/>
                <w:sz w:val="12"/>
                <w:szCs w:val="12"/>
              </w:rPr>
              <w:t xml:space="preserve"> </w:t>
            </w:r>
            <w:r w:rsidRPr="00D45E28">
              <w:rPr>
                <w:rFonts w:ascii="Times New Roman" w:eastAsia="Calibri" w:hAnsi="Times New Roman" w:cs="Times New Roman"/>
                <w:sz w:val="12"/>
                <w:szCs w:val="12"/>
              </w:rPr>
              <w:t>(МАУК «МКДЦ»)</w:t>
            </w:r>
          </w:p>
        </w:tc>
        <w:tc>
          <w:tcPr>
            <w:tcW w:w="567" w:type="dxa"/>
            <w:hideMark/>
          </w:tcPr>
          <w:p w:rsidR="00D45E28" w:rsidRPr="00D45E28" w:rsidRDefault="00D45E28" w:rsidP="00D45E28">
            <w:pPr>
              <w:tabs>
                <w:tab w:val="left" w:pos="284"/>
              </w:tabs>
              <w:rPr>
                <w:rFonts w:ascii="Times New Roman" w:eastAsia="Calibri" w:hAnsi="Times New Roman" w:cs="Times New Roman"/>
                <w:bCs/>
                <w:sz w:val="12"/>
                <w:szCs w:val="12"/>
              </w:rPr>
            </w:pPr>
            <w:r w:rsidRPr="00D45E28">
              <w:rPr>
                <w:rFonts w:ascii="Times New Roman" w:eastAsia="Calibri" w:hAnsi="Times New Roman" w:cs="Times New Roman"/>
                <w:bCs/>
                <w:sz w:val="12"/>
                <w:szCs w:val="12"/>
              </w:rPr>
              <w:t>190,00</w:t>
            </w:r>
          </w:p>
        </w:tc>
        <w:tc>
          <w:tcPr>
            <w:tcW w:w="272"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190,00</w:t>
            </w:r>
          </w:p>
        </w:tc>
        <w:tc>
          <w:tcPr>
            <w:tcW w:w="292" w:type="dxa"/>
            <w:gridSpan w:val="2"/>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190,00</w:t>
            </w:r>
          </w:p>
        </w:tc>
        <w:tc>
          <w:tcPr>
            <w:tcW w:w="287"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0,00</w:t>
            </w:r>
          </w:p>
        </w:tc>
        <w:tc>
          <w:tcPr>
            <w:tcW w:w="283"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0,00</w:t>
            </w:r>
          </w:p>
        </w:tc>
        <w:tc>
          <w:tcPr>
            <w:tcW w:w="284"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0,00</w:t>
            </w:r>
          </w:p>
        </w:tc>
        <w:tc>
          <w:tcPr>
            <w:tcW w:w="283"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0,00</w:t>
            </w:r>
          </w:p>
        </w:tc>
        <w:tc>
          <w:tcPr>
            <w:tcW w:w="284"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0,00</w:t>
            </w:r>
          </w:p>
        </w:tc>
        <w:tc>
          <w:tcPr>
            <w:tcW w:w="283"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0,00</w:t>
            </w:r>
          </w:p>
        </w:tc>
        <w:tc>
          <w:tcPr>
            <w:tcW w:w="284"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0,00</w:t>
            </w:r>
          </w:p>
        </w:tc>
        <w:tc>
          <w:tcPr>
            <w:tcW w:w="283"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0,00</w:t>
            </w:r>
          </w:p>
        </w:tc>
        <w:tc>
          <w:tcPr>
            <w:tcW w:w="284"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0,00</w:t>
            </w:r>
          </w:p>
        </w:tc>
        <w:tc>
          <w:tcPr>
            <w:tcW w:w="283"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0,00</w:t>
            </w:r>
          </w:p>
        </w:tc>
      </w:tr>
      <w:tr w:rsidR="00F10616" w:rsidRPr="00D45E28" w:rsidTr="00991DA0">
        <w:trPr>
          <w:cantSplit/>
          <w:trHeight w:val="626"/>
        </w:trPr>
        <w:tc>
          <w:tcPr>
            <w:tcW w:w="283" w:type="dxa"/>
            <w:vMerge/>
            <w:hideMark/>
          </w:tcPr>
          <w:p w:rsidR="00D45E28" w:rsidRPr="00D45E28" w:rsidRDefault="00D45E28" w:rsidP="00D45E28">
            <w:pPr>
              <w:tabs>
                <w:tab w:val="left" w:pos="284"/>
              </w:tabs>
              <w:rPr>
                <w:rFonts w:ascii="Times New Roman" w:eastAsia="Calibri" w:hAnsi="Times New Roman" w:cs="Times New Roman"/>
                <w:sz w:val="12"/>
                <w:szCs w:val="12"/>
              </w:rPr>
            </w:pPr>
          </w:p>
        </w:tc>
        <w:tc>
          <w:tcPr>
            <w:tcW w:w="1561" w:type="dxa"/>
            <w:vMerge/>
            <w:hideMark/>
          </w:tcPr>
          <w:p w:rsidR="00D45E28" w:rsidRPr="00D45E28" w:rsidRDefault="00D45E28" w:rsidP="00D45E28">
            <w:pPr>
              <w:tabs>
                <w:tab w:val="left" w:pos="284"/>
              </w:tabs>
              <w:rPr>
                <w:rFonts w:ascii="Times New Roman" w:eastAsia="Calibri" w:hAnsi="Times New Roman" w:cs="Times New Roman"/>
                <w:sz w:val="12"/>
                <w:szCs w:val="12"/>
              </w:rPr>
            </w:pPr>
          </w:p>
        </w:tc>
        <w:tc>
          <w:tcPr>
            <w:tcW w:w="425" w:type="dxa"/>
            <w:hideMark/>
          </w:tcPr>
          <w:p w:rsidR="00D45E28" w:rsidRPr="00D45E28" w:rsidRDefault="00D45E28" w:rsidP="00D45E28">
            <w:pPr>
              <w:tabs>
                <w:tab w:val="left" w:pos="284"/>
              </w:tabs>
              <w:rPr>
                <w:rFonts w:ascii="Times New Roman" w:eastAsia="Calibri" w:hAnsi="Times New Roman" w:cs="Times New Roman"/>
                <w:sz w:val="12"/>
                <w:szCs w:val="12"/>
              </w:rPr>
            </w:pPr>
            <w:r w:rsidRPr="00D45E28">
              <w:rPr>
                <w:rFonts w:ascii="Times New Roman" w:eastAsia="Calibri" w:hAnsi="Times New Roman" w:cs="Times New Roman"/>
                <w:sz w:val="12"/>
                <w:szCs w:val="12"/>
              </w:rPr>
              <w:t>2016</w:t>
            </w:r>
          </w:p>
        </w:tc>
        <w:tc>
          <w:tcPr>
            <w:tcW w:w="1275" w:type="dxa"/>
            <w:hideMark/>
          </w:tcPr>
          <w:p w:rsidR="00D45E28" w:rsidRPr="00D45E28" w:rsidRDefault="00D45E28" w:rsidP="00D45E28">
            <w:pPr>
              <w:tabs>
                <w:tab w:val="left" w:pos="284"/>
              </w:tabs>
              <w:rPr>
                <w:rFonts w:ascii="Times New Roman" w:eastAsia="Calibri" w:hAnsi="Times New Roman" w:cs="Times New Roman"/>
                <w:sz w:val="12"/>
                <w:szCs w:val="12"/>
              </w:rPr>
            </w:pPr>
            <w:r w:rsidRPr="00D45E28">
              <w:rPr>
                <w:rFonts w:ascii="Times New Roman" w:eastAsia="Calibri" w:hAnsi="Times New Roman" w:cs="Times New Roman"/>
                <w:sz w:val="12"/>
                <w:szCs w:val="12"/>
              </w:rPr>
              <w:t>МКУ «Управление культуры, туризма и молодежной политики»</w:t>
            </w:r>
          </w:p>
        </w:tc>
        <w:tc>
          <w:tcPr>
            <w:tcW w:w="567" w:type="dxa"/>
            <w:hideMark/>
          </w:tcPr>
          <w:p w:rsidR="00D45E28" w:rsidRPr="00D45E28" w:rsidRDefault="00D45E28" w:rsidP="00D45E28">
            <w:pPr>
              <w:tabs>
                <w:tab w:val="left" w:pos="284"/>
              </w:tabs>
              <w:rPr>
                <w:rFonts w:ascii="Times New Roman" w:eastAsia="Calibri" w:hAnsi="Times New Roman" w:cs="Times New Roman"/>
                <w:bCs/>
                <w:sz w:val="12"/>
                <w:szCs w:val="12"/>
              </w:rPr>
            </w:pPr>
            <w:r w:rsidRPr="00D45E28">
              <w:rPr>
                <w:rFonts w:ascii="Times New Roman" w:eastAsia="Calibri" w:hAnsi="Times New Roman" w:cs="Times New Roman"/>
                <w:bCs/>
                <w:sz w:val="12"/>
                <w:szCs w:val="12"/>
              </w:rPr>
              <w:t>200,00</w:t>
            </w:r>
          </w:p>
        </w:tc>
        <w:tc>
          <w:tcPr>
            <w:tcW w:w="272"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0,00</w:t>
            </w:r>
          </w:p>
        </w:tc>
        <w:tc>
          <w:tcPr>
            <w:tcW w:w="292" w:type="dxa"/>
            <w:gridSpan w:val="2"/>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0,00</w:t>
            </w:r>
          </w:p>
        </w:tc>
        <w:tc>
          <w:tcPr>
            <w:tcW w:w="287"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0,00</w:t>
            </w:r>
          </w:p>
        </w:tc>
        <w:tc>
          <w:tcPr>
            <w:tcW w:w="283"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0,00</w:t>
            </w:r>
          </w:p>
        </w:tc>
        <w:tc>
          <w:tcPr>
            <w:tcW w:w="284"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0,00</w:t>
            </w:r>
          </w:p>
        </w:tc>
        <w:tc>
          <w:tcPr>
            <w:tcW w:w="283"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0,00</w:t>
            </w:r>
          </w:p>
        </w:tc>
        <w:tc>
          <w:tcPr>
            <w:tcW w:w="284"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0,00</w:t>
            </w:r>
          </w:p>
        </w:tc>
        <w:tc>
          <w:tcPr>
            <w:tcW w:w="283"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0,00</w:t>
            </w:r>
          </w:p>
        </w:tc>
        <w:tc>
          <w:tcPr>
            <w:tcW w:w="284"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200,00</w:t>
            </w:r>
          </w:p>
        </w:tc>
        <w:tc>
          <w:tcPr>
            <w:tcW w:w="283"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200,00</w:t>
            </w:r>
          </w:p>
        </w:tc>
        <w:tc>
          <w:tcPr>
            <w:tcW w:w="284"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0,00</w:t>
            </w:r>
          </w:p>
        </w:tc>
        <w:tc>
          <w:tcPr>
            <w:tcW w:w="283"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0,00</w:t>
            </w:r>
          </w:p>
        </w:tc>
      </w:tr>
      <w:tr w:rsidR="00F10616" w:rsidRPr="00D45E28" w:rsidTr="00D87A39">
        <w:trPr>
          <w:cantSplit/>
          <w:trHeight w:val="423"/>
        </w:trPr>
        <w:tc>
          <w:tcPr>
            <w:tcW w:w="283" w:type="dxa"/>
            <w:vMerge/>
            <w:hideMark/>
          </w:tcPr>
          <w:p w:rsidR="00D45E28" w:rsidRPr="00D45E28" w:rsidRDefault="00D45E28" w:rsidP="00D45E28">
            <w:pPr>
              <w:tabs>
                <w:tab w:val="left" w:pos="284"/>
              </w:tabs>
              <w:rPr>
                <w:rFonts w:ascii="Times New Roman" w:eastAsia="Calibri" w:hAnsi="Times New Roman" w:cs="Times New Roman"/>
                <w:sz w:val="12"/>
                <w:szCs w:val="12"/>
              </w:rPr>
            </w:pPr>
          </w:p>
        </w:tc>
        <w:tc>
          <w:tcPr>
            <w:tcW w:w="1561" w:type="dxa"/>
            <w:vMerge/>
            <w:hideMark/>
          </w:tcPr>
          <w:p w:rsidR="00D45E28" w:rsidRPr="00D45E28" w:rsidRDefault="00D45E28" w:rsidP="00D45E28">
            <w:pPr>
              <w:tabs>
                <w:tab w:val="left" w:pos="284"/>
              </w:tabs>
              <w:rPr>
                <w:rFonts w:ascii="Times New Roman" w:eastAsia="Calibri" w:hAnsi="Times New Roman" w:cs="Times New Roman"/>
                <w:sz w:val="12"/>
                <w:szCs w:val="12"/>
              </w:rPr>
            </w:pPr>
          </w:p>
        </w:tc>
        <w:tc>
          <w:tcPr>
            <w:tcW w:w="425" w:type="dxa"/>
            <w:hideMark/>
          </w:tcPr>
          <w:p w:rsidR="00D45E28" w:rsidRPr="00D45E28" w:rsidRDefault="00D45E28" w:rsidP="00D45E28">
            <w:pPr>
              <w:tabs>
                <w:tab w:val="left" w:pos="284"/>
              </w:tabs>
              <w:rPr>
                <w:rFonts w:ascii="Times New Roman" w:eastAsia="Calibri" w:hAnsi="Times New Roman" w:cs="Times New Roman"/>
                <w:sz w:val="12"/>
                <w:szCs w:val="12"/>
              </w:rPr>
            </w:pPr>
            <w:r w:rsidRPr="00D45E28">
              <w:rPr>
                <w:rFonts w:ascii="Times New Roman" w:eastAsia="Calibri" w:hAnsi="Times New Roman" w:cs="Times New Roman"/>
                <w:sz w:val="12"/>
                <w:szCs w:val="12"/>
              </w:rPr>
              <w:t>2015-2016</w:t>
            </w:r>
          </w:p>
        </w:tc>
        <w:tc>
          <w:tcPr>
            <w:tcW w:w="1275" w:type="dxa"/>
            <w:hideMark/>
          </w:tcPr>
          <w:p w:rsidR="00D45E28" w:rsidRPr="00D45E28" w:rsidRDefault="00D45E28" w:rsidP="00D45E28">
            <w:pPr>
              <w:tabs>
                <w:tab w:val="left" w:pos="284"/>
              </w:tabs>
              <w:rPr>
                <w:rFonts w:ascii="Times New Roman" w:eastAsia="Calibri" w:hAnsi="Times New Roman" w:cs="Times New Roman"/>
                <w:sz w:val="12"/>
                <w:szCs w:val="12"/>
              </w:rPr>
            </w:pPr>
            <w:r w:rsidRPr="00D45E28">
              <w:rPr>
                <w:rFonts w:ascii="Times New Roman" w:eastAsia="Calibri" w:hAnsi="Times New Roman" w:cs="Times New Roman"/>
                <w:sz w:val="12"/>
                <w:szCs w:val="12"/>
              </w:rPr>
              <w:t>МБУ "ДМО"</w:t>
            </w:r>
          </w:p>
        </w:tc>
        <w:tc>
          <w:tcPr>
            <w:tcW w:w="567" w:type="dxa"/>
            <w:hideMark/>
          </w:tcPr>
          <w:p w:rsidR="00D45E28" w:rsidRPr="00D45E28" w:rsidRDefault="00D45E28" w:rsidP="00D45E28">
            <w:pPr>
              <w:tabs>
                <w:tab w:val="left" w:pos="284"/>
              </w:tabs>
              <w:rPr>
                <w:rFonts w:ascii="Times New Roman" w:eastAsia="Calibri" w:hAnsi="Times New Roman" w:cs="Times New Roman"/>
                <w:bCs/>
                <w:sz w:val="12"/>
                <w:szCs w:val="12"/>
              </w:rPr>
            </w:pPr>
            <w:r w:rsidRPr="00D45E28">
              <w:rPr>
                <w:rFonts w:ascii="Times New Roman" w:eastAsia="Calibri" w:hAnsi="Times New Roman" w:cs="Times New Roman"/>
                <w:bCs/>
                <w:sz w:val="12"/>
                <w:szCs w:val="12"/>
              </w:rPr>
              <w:t>51,00</w:t>
            </w:r>
          </w:p>
        </w:tc>
        <w:tc>
          <w:tcPr>
            <w:tcW w:w="272"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0,00</w:t>
            </w:r>
          </w:p>
        </w:tc>
        <w:tc>
          <w:tcPr>
            <w:tcW w:w="292" w:type="dxa"/>
            <w:gridSpan w:val="2"/>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0,00</w:t>
            </w:r>
          </w:p>
        </w:tc>
        <w:tc>
          <w:tcPr>
            <w:tcW w:w="287"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0,00</w:t>
            </w:r>
          </w:p>
        </w:tc>
        <w:tc>
          <w:tcPr>
            <w:tcW w:w="283"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0,00</w:t>
            </w:r>
          </w:p>
        </w:tc>
        <w:tc>
          <w:tcPr>
            <w:tcW w:w="284"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51,00</w:t>
            </w:r>
          </w:p>
        </w:tc>
        <w:tc>
          <w:tcPr>
            <w:tcW w:w="283"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51,00</w:t>
            </w:r>
          </w:p>
        </w:tc>
        <w:tc>
          <w:tcPr>
            <w:tcW w:w="284"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0,00</w:t>
            </w:r>
          </w:p>
        </w:tc>
        <w:tc>
          <w:tcPr>
            <w:tcW w:w="283"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0,00</w:t>
            </w:r>
          </w:p>
        </w:tc>
        <w:tc>
          <w:tcPr>
            <w:tcW w:w="284"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0,00</w:t>
            </w:r>
          </w:p>
        </w:tc>
        <w:tc>
          <w:tcPr>
            <w:tcW w:w="283"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0,00</w:t>
            </w:r>
          </w:p>
        </w:tc>
        <w:tc>
          <w:tcPr>
            <w:tcW w:w="284"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0,00</w:t>
            </w:r>
          </w:p>
        </w:tc>
        <w:tc>
          <w:tcPr>
            <w:tcW w:w="283"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0,00</w:t>
            </w:r>
          </w:p>
        </w:tc>
      </w:tr>
      <w:tr w:rsidR="00F10616" w:rsidRPr="00D45E28" w:rsidTr="004C49E8">
        <w:trPr>
          <w:cantSplit/>
          <w:trHeight w:val="626"/>
        </w:trPr>
        <w:tc>
          <w:tcPr>
            <w:tcW w:w="283" w:type="dxa"/>
            <w:vMerge/>
            <w:hideMark/>
          </w:tcPr>
          <w:p w:rsidR="00D45E28" w:rsidRPr="00D45E28" w:rsidRDefault="00D45E28" w:rsidP="00D45E28">
            <w:pPr>
              <w:tabs>
                <w:tab w:val="left" w:pos="284"/>
              </w:tabs>
              <w:rPr>
                <w:rFonts w:ascii="Times New Roman" w:eastAsia="Calibri" w:hAnsi="Times New Roman" w:cs="Times New Roman"/>
                <w:sz w:val="12"/>
                <w:szCs w:val="12"/>
              </w:rPr>
            </w:pPr>
          </w:p>
        </w:tc>
        <w:tc>
          <w:tcPr>
            <w:tcW w:w="1561" w:type="dxa"/>
            <w:vMerge w:val="restart"/>
            <w:hideMark/>
          </w:tcPr>
          <w:p w:rsidR="00D45E28" w:rsidRPr="00D45E28" w:rsidRDefault="00D45E28" w:rsidP="00D45E28">
            <w:pPr>
              <w:tabs>
                <w:tab w:val="left" w:pos="284"/>
              </w:tabs>
              <w:rPr>
                <w:rFonts w:ascii="Times New Roman" w:eastAsia="Calibri" w:hAnsi="Times New Roman" w:cs="Times New Roman"/>
                <w:sz w:val="12"/>
                <w:szCs w:val="12"/>
              </w:rPr>
            </w:pPr>
            <w:r w:rsidRPr="00D45E28">
              <w:rPr>
                <w:rFonts w:ascii="Times New Roman" w:eastAsia="Calibri" w:hAnsi="Times New Roman" w:cs="Times New Roman"/>
                <w:sz w:val="12"/>
                <w:szCs w:val="12"/>
              </w:rPr>
              <w:t>День призывника (2 призыва);</w:t>
            </w:r>
          </w:p>
        </w:tc>
        <w:tc>
          <w:tcPr>
            <w:tcW w:w="425" w:type="dxa"/>
            <w:hideMark/>
          </w:tcPr>
          <w:p w:rsidR="00D45E28" w:rsidRPr="00D45E28" w:rsidRDefault="00D45E28" w:rsidP="00D45E28">
            <w:pPr>
              <w:tabs>
                <w:tab w:val="left" w:pos="284"/>
              </w:tabs>
              <w:rPr>
                <w:rFonts w:ascii="Times New Roman" w:eastAsia="Calibri" w:hAnsi="Times New Roman" w:cs="Times New Roman"/>
                <w:sz w:val="12"/>
                <w:szCs w:val="12"/>
              </w:rPr>
            </w:pPr>
            <w:r w:rsidRPr="00D45E28">
              <w:rPr>
                <w:rFonts w:ascii="Times New Roman" w:eastAsia="Calibri" w:hAnsi="Times New Roman" w:cs="Times New Roman"/>
                <w:sz w:val="12"/>
                <w:szCs w:val="12"/>
              </w:rPr>
              <w:t>2014</w:t>
            </w:r>
          </w:p>
        </w:tc>
        <w:tc>
          <w:tcPr>
            <w:tcW w:w="1275" w:type="dxa"/>
            <w:hideMark/>
          </w:tcPr>
          <w:p w:rsidR="00D45E28" w:rsidRPr="00D45E28" w:rsidRDefault="00D45E28" w:rsidP="00F30228">
            <w:pPr>
              <w:tabs>
                <w:tab w:val="left" w:pos="284"/>
              </w:tabs>
              <w:rPr>
                <w:rFonts w:ascii="Times New Roman" w:eastAsia="Calibri" w:hAnsi="Times New Roman" w:cs="Times New Roman"/>
                <w:sz w:val="12"/>
                <w:szCs w:val="12"/>
              </w:rPr>
            </w:pPr>
            <w:r w:rsidRPr="00D45E28">
              <w:rPr>
                <w:rFonts w:ascii="Times New Roman" w:eastAsia="Calibri" w:hAnsi="Times New Roman" w:cs="Times New Roman"/>
                <w:sz w:val="12"/>
                <w:szCs w:val="12"/>
              </w:rPr>
              <w:t>МКУ «Управление культуры, туризма и молодежной политики»</w:t>
            </w:r>
            <w:r w:rsidR="00F30228">
              <w:rPr>
                <w:rFonts w:ascii="Times New Roman" w:eastAsia="Calibri" w:hAnsi="Times New Roman" w:cs="Times New Roman"/>
                <w:sz w:val="12"/>
                <w:szCs w:val="12"/>
              </w:rPr>
              <w:t xml:space="preserve"> </w:t>
            </w:r>
            <w:r w:rsidRPr="00D45E28">
              <w:rPr>
                <w:rFonts w:ascii="Times New Roman" w:eastAsia="Calibri" w:hAnsi="Times New Roman" w:cs="Times New Roman"/>
                <w:sz w:val="12"/>
                <w:szCs w:val="12"/>
              </w:rPr>
              <w:t>(МАУК «МКДЦ»)</w:t>
            </w:r>
          </w:p>
        </w:tc>
        <w:tc>
          <w:tcPr>
            <w:tcW w:w="567" w:type="dxa"/>
            <w:hideMark/>
          </w:tcPr>
          <w:p w:rsidR="00D45E28" w:rsidRPr="00D45E28" w:rsidRDefault="00D45E28" w:rsidP="00D45E28">
            <w:pPr>
              <w:tabs>
                <w:tab w:val="left" w:pos="284"/>
              </w:tabs>
              <w:rPr>
                <w:rFonts w:ascii="Times New Roman" w:eastAsia="Calibri" w:hAnsi="Times New Roman" w:cs="Times New Roman"/>
                <w:bCs/>
                <w:sz w:val="12"/>
                <w:szCs w:val="12"/>
              </w:rPr>
            </w:pPr>
            <w:r w:rsidRPr="00D45E28">
              <w:rPr>
                <w:rFonts w:ascii="Times New Roman" w:eastAsia="Calibri" w:hAnsi="Times New Roman" w:cs="Times New Roman"/>
                <w:bCs/>
                <w:sz w:val="12"/>
                <w:szCs w:val="12"/>
              </w:rPr>
              <w:t>20,00</w:t>
            </w:r>
          </w:p>
        </w:tc>
        <w:tc>
          <w:tcPr>
            <w:tcW w:w="272"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20,00</w:t>
            </w:r>
          </w:p>
        </w:tc>
        <w:tc>
          <w:tcPr>
            <w:tcW w:w="292" w:type="dxa"/>
            <w:gridSpan w:val="2"/>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20,00</w:t>
            </w:r>
          </w:p>
        </w:tc>
        <w:tc>
          <w:tcPr>
            <w:tcW w:w="287"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0,00</w:t>
            </w:r>
          </w:p>
        </w:tc>
        <w:tc>
          <w:tcPr>
            <w:tcW w:w="283"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0,00</w:t>
            </w:r>
          </w:p>
        </w:tc>
        <w:tc>
          <w:tcPr>
            <w:tcW w:w="284"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0,00</w:t>
            </w:r>
          </w:p>
        </w:tc>
        <w:tc>
          <w:tcPr>
            <w:tcW w:w="283"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0,00</w:t>
            </w:r>
          </w:p>
        </w:tc>
        <w:tc>
          <w:tcPr>
            <w:tcW w:w="284"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0,00</w:t>
            </w:r>
          </w:p>
        </w:tc>
        <w:tc>
          <w:tcPr>
            <w:tcW w:w="283"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0,00</w:t>
            </w:r>
          </w:p>
        </w:tc>
        <w:tc>
          <w:tcPr>
            <w:tcW w:w="284"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0,00</w:t>
            </w:r>
          </w:p>
        </w:tc>
        <w:tc>
          <w:tcPr>
            <w:tcW w:w="283"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0,00</w:t>
            </w:r>
          </w:p>
        </w:tc>
        <w:tc>
          <w:tcPr>
            <w:tcW w:w="284"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0,00</w:t>
            </w:r>
          </w:p>
        </w:tc>
        <w:tc>
          <w:tcPr>
            <w:tcW w:w="283"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0,00</w:t>
            </w:r>
          </w:p>
        </w:tc>
      </w:tr>
      <w:tr w:rsidR="00F10616" w:rsidRPr="00D45E28" w:rsidTr="004C49E8">
        <w:trPr>
          <w:cantSplit/>
          <w:trHeight w:val="493"/>
        </w:trPr>
        <w:tc>
          <w:tcPr>
            <w:tcW w:w="283" w:type="dxa"/>
            <w:vMerge/>
            <w:hideMark/>
          </w:tcPr>
          <w:p w:rsidR="00D45E28" w:rsidRPr="00D45E28" w:rsidRDefault="00D45E28" w:rsidP="00D45E28">
            <w:pPr>
              <w:tabs>
                <w:tab w:val="left" w:pos="284"/>
              </w:tabs>
              <w:rPr>
                <w:rFonts w:ascii="Times New Roman" w:eastAsia="Calibri" w:hAnsi="Times New Roman" w:cs="Times New Roman"/>
                <w:sz w:val="12"/>
                <w:szCs w:val="12"/>
              </w:rPr>
            </w:pPr>
          </w:p>
        </w:tc>
        <w:tc>
          <w:tcPr>
            <w:tcW w:w="1561" w:type="dxa"/>
            <w:vMerge/>
            <w:hideMark/>
          </w:tcPr>
          <w:p w:rsidR="00D45E28" w:rsidRPr="00D45E28" w:rsidRDefault="00D45E28" w:rsidP="00D45E28">
            <w:pPr>
              <w:tabs>
                <w:tab w:val="left" w:pos="284"/>
              </w:tabs>
              <w:rPr>
                <w:rFonts w:ascii="Times New Roman" w:eastAsia="Calibri" w:hAnsi="Times New Roman" w:cs="Times New Roman"/>
                <w:sz w:val="12"/>
                <w:szCs w:val="12"/>
              </w:rPr>
            </w:pPr>
          </w:p>
        </w:tc>
        <w:tc>
          <w:tcPr>
            <w:tcW w:w="425" w:type="dxa"/>
            <w:hideMark/>
          </w:tcPr>
          <w:p w:rsidR="00D45E28" w:rsidRPr="00D45E28" w:rsidRDefault="00D45E28" w:rsidP="00D45E28">
            <w:pPr>
              <w:tabs>
                <w:tab w:val="left" w:pos="284"/>
              </w:tabs>
              <w:rPr>
                <w:rFonts w:ascii="Times New Roman" w:eastAsia="Calibri" w:hAnsi="Times New Roman" w:cs="Times New Roman"/>
                <w:sz w:val="12"/>
                <w:szCs w:val="12"/>
              </w:rPr>
            </w:pPr>
            <w:r w:rsidRPr="00D45E28">
              <w:rPr>
                <w:rFonts w:ascii="Times New Roman" w:eastAsia="Calibri" w:hAnsi="Times New Roman" w:cs="Times New Roman"/>
                <w:sz w:val="12"/>
                <w:szCs w:val="12"/>
              </w:rPr>
              <w:t>2015-2016</w:t>
            </w:r>
          </w:p>
        </w:tc>
        <w:tc>
          <w:tcPr>
            <w:tcW w:w="1275" w:type="dxa"/>
            <w:hideMark/>
          </w:tcPr>
          <w:p w:rsidR="00D45E28" w:rsidRPr="00D45E28" w:rsidRDefault="00D45E28" w:rsidP="00D45E28">
            <w:pPr>
              <w:tabs>
                <w:tab w:val="left" w:pos="284"/>
              </w:tabs>
              <w:rPr>
                <w:rFonts w:ascii="Times New Roman" w:eastAsia="Calibri" w:hAnsi="Times New Roman" w:cs="Times New Roman"/>
                <w:sz w:val="12"/>
                <w:szCs w:val="12"/>
              </w:rPr>
            </w:pPr>
            <w:r w:rsidRPr="00D45E28">
              <w:rPr>
                <w:rFonts w:ascii="Times New Roman" w:eastAsia="Calibri" w:hAnsi="Times New Roman" w:cs="Times New Roman"/>
                <w:sz w:val="12"/>
                <w:szCs w:val="12"/>
              </w:rPr>
              <w:t>МБУ "ДМО"</w:t>
            </w:r>
          </w:p>
        </w:tc>
        <w:tc>
          <w:tcPr>
            <w:tcW w:w="567" w:type="dxa"/>
            <w:hideMark/>
          </w:tcPr>
          <w:p w:rsidR="00D45E28" w:rsidRPr="00D45E28" w:rsidRDefault="00D45E28" w:rsidP="00D45E28">
            <w:pPr>
              <w:tabs>
                <w:tab w:val="left" w:pos="284"/>
              </w:tabs>
              <w:rPr>
                <w:rFonts w:ascii="Times New Roman" w:eastAsia="Calibri" w:hAnsi="Times New Roman" w:cs="Times New Roman"/>
                <w:bCs/>
                <w:sz w:val="12"/>
                <w:szCs w:val="12"/>
              </w:rPr>
            </w:pPr>
            <w:r w:rsidRPr="00D45E28">
              <w:rPr>
                <w:rFonts w:ascii="Times New Roman" w:eastAsia="Calibri" w:hAnsi="Times New Roman" w:cs="Times New Roman"/>
                <w:bCs/>
                <w:sz w:val="12"/>
                <w:szCs w:val="12"/>
              </w:rPr>
              <w:t>40,00</w:t>
            </w:r>
          </w:p>
        </w:tc>
        <w:tc>
          <w:tcPr>
            <w:tcW w:w="272"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0,00</w:t>
            </w:r>
          </w:p>
        </w:tc>
        <w:tc>
          <w:tcPr>
            <w:tcW w:w="292" w:type="dxa"/>
            <w:gridSpan w:val="2"/>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0,00</w:t>
            </w:r>
          </w:p>
        </w:tc>
        <w:tc>
          <w:tcPr>
            <w:tcW w:w="287"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0,00</w:t>
            </w:r>
          </w:p>
        </w:tc>
        <w:tc>
          <w:tcPr>
            <w:tcW w:w="283"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0,00</w:t>
            </w:r>
          </w:p>
        </w:tc>
        <w:tc>
          <w:tcPr>
            <w:tcW w:w="284"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20,00</w:t>
            </w:r>
          </w:p>
        </w:tc>
        <w:tc>
          <w:tcPr>
            <w:tcW w:w="283"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20,00</w:t>
            </w:r>
          </w:p>
        </w:tc>
        <w:tc>
          <w:tcPr>
            <w:tcW w:w="284"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0,00</w:t>
            </w:r>
          </w:p>
        </w:tc>
        <w:tc>
          <w:tcPr>
            <w:tcW w:w="283"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0,00</w:t>
            </w:r>
          </w:p>
        </w:tc>
        <w:tc>
          <w:tcPr>
            <w:tcW w:w="284"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20,00</w:t>
            </w:r>
          </w:p>
        </w:tc>
        <w:tc>
          <w:tcPr>
            <w:tcW w:w="283"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20,00</w:t>
            </w:r>
          </w:p>
        </w:tc>
        <w:tc>
          <w:tcPr>
            <w:tcW w:w="284"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0,00</w:t>
            </w:r>
          </w:p>
        </w:tc>
        <w:tc>
          <w:tcPr>
            <w:tcW w:w="283"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0,00</w:t>
            </w:r>
          </w:p>
        </w:tc>
      </w:tr>
      <w:tr w:rsidR="00F10616" w:rsidRPr="00D45E28" w:rsidTr="004C49E8">
        <w:trPr>
          <w:cantSplit/>
          <w:trHeight w:val="501"/>
        </w:trPr>
        <w:tc>
          <w:tcPr>
            <w:tcW w:w="283" w:type="dxa"/>
            <w:vMerge/>
            <w:hideMark/>
          </w:tcPr>
          <w:p w:rsidR="00D45E28" w:rsidRPr="00D45E28" w:rsidRDefault="00D45E28" w:rsidP="00D45E28">
            <w:pPr>
              <w:tabs>
                <w:tab w:val="left" w:pos="284"/>
              </w:tabs>
              <w:rPr>
                <w:rFonts w:ascii="Times New Roman" w:eastAsia="Calibri" w:hAnsi="Times New Roman" w:cs="Times New Roman"/>
                <w:sz w:val="12"/>
                <w:szCs w:val="12"/>
              </w:rPr>
            </w:pPr>
          </w:p>
        </w:tc>
        <w:tc>
          <w:tcPr>
            <w:tcW w:w="1561" w:type="dxa"/>
            <w:vMerge w:val="restart"/>
            <w:hideMark/>
          </w:tcPr>
          <w:p w:rsidR="00D45E28" w:rsidRPr="00D45E28" w:rsidRDefault="00D45E28" w:rsidP="00D45E28">
            <w:pPr>
              <w:tabs>
                <w:tab w:val="left" w:pos="284"/>
              </w:tabs>
              <w:rPr>
                <w:rFonts w:ascii="Times New Roman" w:eastAsia="Calibri" w:hAnsi="Times New Roman" w:cs="Times New Roman"/>
                <w:sz w:val="12"/>
                <w:szCs w:val="12"/>
              </w:rPr>
            </w:pPr>
            <w:r w:rsidRPr="00D45E28">
              <w:rPr>
                <w:rFonts w:ascii="Times New Roman" w:eastAsia="Calibri" w:hAnsi="Times New Roman" w:cs="Times New Roman"/>
                <w:sz w:val="12"/>
                <w:szCs w:val="12"/>
              </w:rPr>
              <w:t>Межрайонный фестиваль-конкурс солдатской песни «Необъявленная война;</w:t>
            </w:r>
          </w:p>
        </w:tc>
        <w:tc>
          <w:tcPr>
            <w:tcW w:w="425" w:type="dxa"/>
            <w:hideMark/>
          </w:tcPr>
          <w:p w:rsidR="00D45E28" w:rsidRPr="00D45E28" w:rsidRDefault="00D45E28" w:rsidP="00D45E28">
            <w:pPr>
              <w:tabs>
                <w:tab w:val="left" w:pos="284"/>
              </w:tabs>
              <w:rPr>
                <w:rFonts w:ascii="Times New Roman" w:eastAsia="Calibri" w:hAnsi="Times New Roman" w:cs="Times New Roman"/>
                <w:sz w:val="12"/>
                <w:szCs w:val="12"/>
              </w:rPr>
            </w:pPr>
            <w:r w:rsidRPr="00D45E28">
              <w:rPr>
                <w:rFonts w:ascii="Times New Roman" w:eastAsia="Calibri" w:hAnsi="Times New Roman" w:cs="Times New Roman"/>
                <w:sz w:val="12"/>
                <w:szCs w:val="12"/>
              </w:rPr>
              <w:t>2014</w:t>
            </w:r>
          </w:p>
        </w:tc>
        <w:tc>
          <w:tcPr>
            <w:tcW w:w="1275" w:type="dxa"/>
            <w:hideMark/>
          </w:tcPr>
          <w:p w:rsidR="00D45E28" w:rsidRPr="00D45E28" w:rsidRDefault="00D45E28" w:rsidP="00D45E28">
            <w:pPr>
              <w:tabs>
                <w:tab w:val="left" w:pos="284"/>
              </w:tabs>
              <w:rPr>
                <w:rFonts w:ascii="Times New Roman" w:eastAsia="Calibri" w:hAnsi="Times New Roman" w:cs="Times New Roman"/>
                <w:sz w:val="12"/>
                <w:szCs w:val="12"/>
              </w:rPr>
            </w:pPr>
            <w:r w:rsidRPr="00D45E28">
              <w:rPr>
                <w:rFonts w:ascii="Times New Roman" w:eastAsia="Calibri" w:hAnsi="Times New Roman" w:cs="Times New Roman"/>
                <w:sz w:val="12"/>
                <w:szCs w:val="12"/>
              </w:rPr>
              <w:t>МКУ "УСТиМП"</w:t>
            </w:r>
          </w:p>
        </w:tc>
        <w:tc>
          <w:tcPr>
            <w:tcW w:w="567" w:type="dxa"/>
            <w:hideMark/>
          </w:tcPr>
          <w:p w:rsidR="00D45E28" w:rsidRPr="00D45E28" w:rsidRDefault="00D45E28" w:rsidP="00D45E28">
            <w:pPr>
              <w:tabs>
                <w:tab w:val="left" w:pos="284"/>
              </w:tabs>
              <w:rPr>
                <w:rFonts w:ascii="Times New Roman" w:eastAsia="Calibri" w:hAnsi="Times New Roman" w:cs="Times New Roman"/>
                <w:bCs/>
                <w:sz w:val="12"/>
                <w:szCs w:val="12"/>
              </w:rPr>
            </w:pPr>
            <w:r w:rsidRPr="00D45E28">
              <w:rPr>
                <w:rFonts w:ascii="Times New Roman" w:eastAsia="Calibri" w:hAnsi="Times New Roman" w:cs="Times New Roman"/>
                <w:bCs/>
                <w:sz w:val="12"/>
                <w:szCs w:val="12"/>
              </w:rPr>
              <w:t>20,00</w:t>
            </w:r>
          </w:p>
        </w:tc>
        <w:tc>
          <w:tcPr>
            <w:tcW w:w="272"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20,00</w:t>
            </w:r>
          </w:p>
        </w:tc>
        <w:tc>
          <w:tcPr>
            <w:tcW w:w="292" w:type="dxa"/>
            <w:gridSpan w:val="2"/>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20,00</w:t>
            </w:r>
          </w:p>
        </w:tc>
        <w:tc>
          <w:tcPr>
            <w:tcW w:w="287"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0,00</w:t>
            </w:r>
          </w:p>
        </w:tc>
        <w:tc>
          <w:tcPr>
            <w:tcW w:w="283"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0,00</w:t>
            </w:r>
          </w:p>
        </w:tc>
        <w:tc>
          <w:tcPr>
            <w:tcW w:w="284"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0,00</w:t>
            </w:r>
          </w:p>
        </w:tc>
        <w:tc>
          <w:tcPr>
            <w:tcW w:w="283"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0,00</w:t>
            </w:r>
          </w:p>
        </w:tc>
        <w:tc>
          <w:tcPr>
            <w:tcW w:w="284"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0,00</w:t>
            </w:r>
          </w:p>
        </w:tc>
        <w:tc>
          <w:tcPr>
            <w:tcW w:w="283"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0,00</w:t>
            </w:r>
          </w:p>
        </w:tc>
        <w:tc>
          <w:tcPr>
            <w:tcW w:w="284"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0,00</w:t>
            </w:r>
          </w:p>
        </w:tc>
        <w:tc>
          <w:tcPr>
            <w:tcW w:w="283"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0,00</w:t>
            </w:r>
          </w:p>
        </w:tc>
        <w:tc>
          <w:tcPr>
            <w:tcW w:w="284"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0,00</w:t>
            </w:r>
          </w:p>
        </w:tc>
        <w:tc>
          <w:tcPr>
            <w:tcW w:w="283"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0,00</w:t>
            </w:r>
          </w:p>
        </w:tc>
      </w:tr>
      <w:tr w:rsidR="00F10616" w:rsidRPr="00D45E28" w:rsidTr="004C49E8">
        <w:trPr>
          <w:cantSplit/>
          <w:trHeight w:val="565"/>
        </w:trPr>
        <w:tc>
          <w:tcPr>
            <w:tcW w:w="283" w:type="dxa"/>
            <w:vMerge/>
            <w:hideMark/>
          </w:tcPr>
          <w:p w:rsidR="00D45E28" w:rsidRPr="00D45E28" w:rsidRDefault="00D45E28" w:rsidP="00D45E28">
            <w:pPr>
              <w:tabs>
                <w:tab w:val="left" w:pos="284"/>
              </w:tabs>
              <w:rPr>
                <w:rFonts w:ascii="Times New Roman" w:eastAsia="Calibri" w:hAnsi="Times New Roman" w:cs="Times New Roman"/>
                <w:sz w:val="12"/>
                <w:szCs w:val="12"/>
              </w:rPr>
            </w:pPr>
          </w:p>
        </w:tc>
        <w:tc>
          <w:tcPr>
            <w:tcW w:w="1561" w:type="dxa"/>
            <w:vMerge/>
            <w:hideMark/>
          </w:tcPr>
          <w:p w:rsidR="00D45E28" w:rsidRPr="00D45E28" w:rsidRDefault="00D45E28" w:rsidP="00D45E28">
            <w:pPr>
              <w:tabs>
                <w:tab w:val="left" w:pos="284"/>
              </w:tabs>
              <w:rPr>
                <w:rFonts w:ascii="Times New Roman" w:eastAsia="Calibri" w:hAnsi="Times New Roman" w:cs="Times New Roman"/>
                <w:sz w:val="12"/>
                <w:szCs w:val="12"/>
              </w:rPr>
            </w:pPr>
          </w:p>
        </w:tc>
        <w:tc>
          <w:tcPr>
            <w:tcW w:w="425" w:type="dxa"/>
            <w:hideMark/>
          </w:tcPr>
          <w:p w:rsidR="00D45E28" w:rsidRPr="00D45E28" w:rsidRDefault="00D45E28" w:rsidP="00D45E28">
            <w:pPr>
              <w:tabs>
                <w:tab w:val="left" w:pos="284"/>
              </w:tabs>
              <w:rPr>
                <w:rFonts w:ascii="Times New Roman" w:eastAsia="Calibri" w:hAnsi="Times New Roman" w:cs="Times New Roman"/>
                <w:sz w:val="12"/>
                <w:szCs w:val="12"/>
              </w:rPr>
            </w:pPr>
            <w:r w:rsidRPr="00D45E28">
              <w:rPr>
                <w:rFonts w:ascii="Times New Roman" w:eastAsia="Calibri" w:hAnsi="Times New Roman" w:cs="Times New Roman"/>
                <w:sz w:val="12"/>
                <w:szCs w:val="12"/>
              </w:rPr>
              <w:t>2014-2015</w:t>
            </w:r>
          </w:p>
        </w:tc>
        <w:tc>
          <w:tcPr>
            <w:tcW w:w="1275" w:type="dxa"/>
            <w:hideMark/>
          </w:tcPr>
          <w:p w:rsidR="00D45E28" w:rsidRPr="00D45E28" w:rsidRDefault="00D45E28" w:rsidP="00D45E28">
            <w:pPr>
              <w:tabs>
                <w:tab w:val="left" w:pos="284"/>
              </w:tabs>
              <w:rPr>
                <w:rFonts w:ascii="Times New Roman" w:eastAsia="Calibri" w:hAnsi="Times New Roman" w:cs="Times New Roman"/>
                <w:sz w:val="12"/>
                <w:szCs w:val="12"/>
              </w:rPr>
            </w:pPr>
            <w:r w:rsidRPr="00D45E28">
              <w:rPr>
                <w:rFonts w:ascii="Times New Roman" w:eastAsia="Calibri" w:hAnsi="Times New Roman" w:cs="Times New Roman"/>
                <w:sz w:val="12"/>
                <w:szCs w:val="12"/>
              </w:rPr>
              <w:t>МБУ "ДМО"</w:t>
            </w:r>
          </w:p>
        </w:tc>
        <w:tc>
          <w:tcPr>
            <w:tcW w:w="567" w:type="dxa"/>
            <w:hideMark/>
          </w:tcPr>
          <w:p w:rsidR="00D45E28" w:rsidRPr="00D45E28" w:rsidRDefault="00D45E28" w:rsidP="00D45E28">
            <w:pPr>
              <w:tabs>
                <w:tab w:val="left" w:pos="284"/>
              </w:tabs>
              <w:rPr>
                <w:rFonts w:ascii="Times New Roman" w:eastAsia="Calibri" w:hAnsi="Times New Roman" w:cs="Times New Roman"/>
                <w:bCs/>
                <w:sz w:val="12"/>
                <w:szCs w:val="12"/>
              </w:rPr>
            </w:pPr>
            <w:r w:rsidRPr="00D45E28">
              <w:rPr>
                <w:rFonts w:ascii="Times New Roman" w:eastAsia="Calibri" w:hAnsi="Times New Roman" w:cs="Times New Roman"/>
                <w:bCs/>
                <w:sz w:val="12"/>
                <w:szCs w:val="12"/>
              </w:rPr>
              <w:t>20,00</w:t>
            </w:r>
          </w:p>
        </w:tc>
        <w:tc>
          <w:tcPr>
            <w:tcW w:w="272"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0,00</w:t>
            </w:r>
          </w:p>
        </w:tc>
        <w:tc>
          <w:tcPr>
            <w:tcW w:w="292" w:type="dxa"/>
            <w:gridSpan w:val="2"/>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0,00</w:t>
            </w:r>
          </w:p>
        </w:tc>
        <w:tc>
          <w:tcPr>
            <w:tcW w:w="287"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0,00</w:t>
            </w:r>
          </w:p>
        </w:tc>
        <w:tc>
          <w:tcPr>
            <w:tcW w:w="283"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0,00</w:t>
            </w:r>
          </w:p>
        </w:tc>
        <w:tc>
          <w:tcPr>
            <w:tcW w:w="284"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20,00</w:t>
            </w:r>
          </w:p>
        </w:tc>
        <w:tc>
          <w:tcPr>
            <w:tcW w:w="283"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20,00</w:t>
            </w:r>
          </w:p>
        </w:tc>
        <w:tc>
          <w:tcPr>
            <w:tcW w:w="284"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0,00</w:t>
            </w:r>
          </w:p>
        </w:tc>
        <w:tc>
          <w:tcPr>
            <w:tcW w:w="283"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0,00</w:t>
            </w:r>
          </w:p>
        </w:tc>
        <w:tc>
          <w:tcPr>
            <w:tcW w:w="284"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0,00</w:t>
            </w:r>
          </w:p>
        </w:tc>
        <w:tc>
          <w:tcPr>
            <w:tcW w:w="283"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0,00</w:t>
            </w:r>
          </w:p>
        </w:tc>
        <w:tc>
          <w:tcPr>
            <w:tcW w:w="284"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0,00</w:t>
            </w:r>
          </w:p>
        </w:tc>
        <w:tc>
          <w:tcPr>
            <w:tcW w:w="283"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0,00</w:t>
            </w:r>
          </w:p>
        </w:tc>
      </w:tr>
      <w:tr w:rsidR="00F10616" w:rsidRPr="00D45E28" w:rsidTr="004C49E8">
        <w:trPr>
          <w:cantSplit/>
          <w:trHeight w:val="687"/>
        </w:trPr>
        <w:tc>
          <w:tcPr>
            <w:tcW w:w="283" w:type="dxa"/>
            <w:vMerge/>
            <w:hideMark/>
          </w:tcPr>
          <w:p w:rsidR="00D45E28" w:rsidRPr="00D45E28" w:rsidRDefault="00D45E28" w:rsidP="00D45E28">
            <w:pPr>
              <w:tabs>
                <w:tab w:val="left" w:pos="284"/>
              </w:tabs>
              <w:rPr>
                <w:rFonts w:ascii="Times New Roman" w:eastAsia="Calibri" w:hAnsi="Times New Roman" w:cs="Times New Roman"/>
                <w:sz w:val="12"/>
                <w:szCs w:val="12"/>
              </w:rPr>
            </w:pPr>
          </w:p>
        </w:tc>
        <w:tc>
          <w:tcPr>
            <w:tcW w:w="1561" w:type="dxa"/>
            <w:vMerge w:val="restart"/>
            <w:hideMark/>
          </w:tcPr>
          <w:p w:rsidR="00D45E28" w:rsidRPr="00D45E28" w:rsidRDefault="00F30228" w:rsidP="00F30228">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 xml:space="preserve">Праздники малых деревень </w:t>
            </w:r>
            <w:r w:rsidR="00D45E28" w:rsidRPr="00D45E28">
              <w:rPr>
                <w:rFonts w:ascii="Times New Roman" w:eastAsia="Calibri" w:hAnsi="Times New Roman" w:cs="Times New Roman"/>
                <w:sz w:val="12"/>
                <w:szCs w:val="12"/>
              </w:rPr>
              <w:t>Ярмарка ремесел;</w:t>
            </w:r>
          </w:p>
        </w:tc>
        <w:tc>
          <w:tcPr>
            <w:tcW w:w="425" w:type="dxa"/>
            <w:hideMark/>
          </w:tcPr>
          <w:p w:rsidR="00D45E28" w:rsidRPr="00D45E28" w:rsidRDefault="00D45E28" w:rsidP="00D45E28">
            <w:pPr>
              <w:tabs>
                <w:tab w:val="left" w:pos="284"/>
              </w:tabs>
              <w:rPr>
                <w:rFonts w:ascii="Times New Roman" w:eastAsia="Calibri" w:hAnsi="Times New Roman" w:cs="Times New Roman"/>
                <w:sz w:val="12"/>
                <w:szCs w:val="12"/>
              </w:rPr>
            </w:pPr>
            <w:r w:rsidRPr="00D45E28">
              <w:rPr>
                <w:rFonts w:ascii="Times New Roman" w:eastAsia="Calibri" w:hAnsi="Times New Roman" w:cs="Times New Roman"/>
                <w:sz w:val="12"/>
                <w:szCs w:val="12"/>
              </w:rPr>
              <w:t>2014-2016</w:t>
            </w:r>
          </w:p>
        </w:tc>
        <w:tc>
          <w:tcPr>
            <w:tcW w:w="1275" w:type="dxa"/>
            <w:hideMark/>
          </w:tcPr>
          <w:p w:rsidR="00D45E28" w:rsidRPr="00D45E28" w:rsidRDefault="00D45E28" w:rsidP="00F30228">
            <w:pPr>
              <w:tabs>
                <w:tab w:val="left" w:pos="284"/>
              </w:tabs>
              <w:rPr>
                <w:rFonts w:ascii="Times New Roman" w:eastAsia="Calibri" w:hAnsi="Times New Roman" w:cs="Times New Roman"/>
                <w:sz w:val="12"/>
                <w:szCs w:val="12"/>
              </w:rPr>
            </w:pPr>
            <w:r w:rsidRPr="00D45E28">
              <w:rPr>
                <w:rFonts w:ascii="Times New Roman" w:eastAsia="Calibri" w:hAnsi="Times New Roman" w:cs="Times New Roman"/>
                <w:sz w:val="12"/>
                <w:szCs w:val="12"/>
              </w:rPr>
              <w:t>МКУ «Управление культуры, туризма и молодежной политики»</w:t>
            </w:r>
            <w:r w:rsidR="00F30228">
              <w:rPr>
                <w:rFonts w:ascii="Times New Roman" w:eastAsia="Calibri" w:hAnsi="Times New Roman" w:cs="Times New Roman"/>
                <w:sz w:val="12"/>
                <w:szCs w:val="12"/>
              </w:rPr>
              <w:t xml:space="preserve"> </w:t>
            </w:r>
            <w:r w:rsidRPr="00D45E28">
              <w:rPr>
                <w:rFonts w:ascii="Times New Roman" w:eastAsia="Calibri" w:hAnsi="Times New Roman" w:cs="Times New Roman"/>
                <w:sz w:val="12"/>
                <w:szCs w:val="12"/>
              </w:rPr>
              <w:t>(МАУК «МКДЦ»)</w:t>
            </w:r>
          </w:p>
        </w:tc>
        <w:tc>
          <w:tcPr>
            <w:tcW w:w="567" w:type="dxa"/>
            <w:hideMark/>
          </w:tcPr>
          <w:p w:rsidR="00D45E28" w:rsidRPr="00D45E28" w:rsidRDefault="00D45E28" w:rsidP="00D45E28">
            <w:pPr>
              <w:tabs>
                <w:tab w:val="left" w:pos="284"/>
              </w:tabs>
              <w:rPr>
                <w:rFonts w:ascii="Times New Roman" w:eastAsia="Calibri" w:hAnsi="Times New Roman" w:cs="Times New Roman"/>
                <w:bCs/>
                <w:sz w:val="12"/>
                <w:szCs w:val="12"/>
              </w:rPr>
            </w:pPr>
            <w:r w:rsidRPr="00D45E28">
              <w:rPr>
                <w:rFonts w:ascii="Times New Roman" w:eastAsia="Calibri" w:hAnsi="Times New Roman" w:cs="Times New Roman"/>
                <w:bCs/>
                <w:sz w:val="12"/>
                <w:szCs w:val="12"/>
              </w:rPr>
              <w:t>136,00</w:t>
            </w:r>
          </w:p>
        </w:tc>
        <w:tc>
          <w:tcPr>
            <w:tcW w:w="272"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15,00</w:t>
            </w:r>
          </w:p>
        </w:tc>
        <w:tc>
          <w:tcPr>
            <w:tcW w:w="292" w:type="dxa"/>
            <w:gridSpan w:val="2"/>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15,00</w:t>
            </w:r>
          </w:p>
        </w:tc>
        <w:tc>
          <w:tcPr>
            <w:tcW w:w="287"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0,00</w:t>
            </w:r>
          </w:p>
        </w:tc>
        <w:tc>
          <w:tcPr>
            <w:tcW w:w="283"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0,00</w:t>
            </w:r>
          </w:p>
        </w:tc>
        <w:tc>
          <w:tcPr>
            <w:tcW w:w="284"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102,00</w:t>
            </w:r>
          </w:p>
        </w:tc>
        <w:tc>
          <w:tcPr>
            <w:tcW w:w="283"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102,00</w:t>
            </w:r>
          </w:p>
        </w:tc>
        <w:tc>
          <w:tcPr>
            <w:tcW w:w="284"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0,00</w:t>
            </w:r>
          </w:p>
        </w:tc>
        <w:tc>
          <w:tcPr>
            <w:tcW w:w="283"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0,00</w:t>
            </w:r>
          </w:p>
        </w:tc>
        <w:tc>
          <w:tcPr>
            <w:tcW w:w="284"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19,00</w:t>
            </w:r>
          </w:p>
        </w:tc>
        <w:tc>
          <w:tcPr>
            <w:tcW w:w="283"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19,00</w:t>
            </w:r>
          </w:p>
        </w:tc>
        <w:tc>
          <w:tcPr>
            <w:tcW w:w="284"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0,00</w:t>
            </w:r>
          </w:p>
        </w:tc>
        <w:tc>
          <w:tcPr>
            <w:tcW w:w="283"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0,00</w:t>
            </w:r>
          </w:p>
        </w:tc>
      </w:tr>
      <w:tr w:rsidR="00F10616" w:rsidRPr="00D45E28" w:rsidTr="004C49E8">
        <w:trPr>
          <w:cantSplit/>
          <w:trHeight w:val="555"/>
        </w:trPr>
        <w:tc>
          <w:tcPr>
            <w:tcW w:w="283" w:type="dxa"/>
            <w:vMerge/>
            <w:hideMark/>
          </w:tcPr>
          <w:p w:rsidR="00D45E28" w:rsidRPr="00D45E28" w:rsidRDefault="00D45E28" w:rsidP="00D45E28">
            <w:pPr>
              <w:tabs>
                <w:tab w:val="left" w:pos="284"/>
              </w:tabs>
              <w:rPr>
                <w:rFonts w:ascii="Times New Roman" w:eastAsia="Calibri" w:hAnsi="Times New Roman" w:cs="Times New Roman"/>
                <w:sz w:val="12"/>
                <w:szCs w:val="12"/>
              </w:rPr>
            </w:pPr>
          </w:p>
        </w:tc>
        <w:tc>
          <w:tcPr>
            <w:tcW w:w="1561" w:type="dxa"/>
            <w:vMerge/>
            <w:hideMark/>
          </w:tcPr>
          <w:p w:rsidR="00D45E28" w:rsidRPr="00D45E28" w:rsidRDefault="00D45E28" w:rsidP="00D45E28">
            <w:pPr>
              <w:tabs>
                <w:tab w:val="left" w:pos="284"/>
              </w:tabs>
              <w:rPr>
                <w:rFonts w:ascii="Times New Roman" w:eastAsia="Calibri" w:hAnsi="Times New Roman" w:cs="Times New Roman"/>
                <w:sz w:val="12"/>
                <w:szCs w:val="12"/>
              </w:rPr>
            </w:pPr>
          </w:p>
        </w:tc>
        <w:tc>
          <w:tcPr>
            <w:tcW w:w="425" w:type="dxa"/>
            <w:hideMark/>
          </w:tcPr>
          <w:p w:rsidR="00D45E28" w:rsidRPr="00D45E28" w:rsidRDefault="00D45E28" w:rsidP="00D45E28">
            <w:pPr>
              <w:tabs>
                <w:tab w:val="left" w:pos="284"/>
              </w:tabs>
              <w:rPr>
                <w:rFonts w:ascii="Times New Roman" w:eastAsia="Calibri" w:hAnsi="Times New Roman" w:cs="Times New Roman"/>
                <w:sz w:val="12"/>
                <w:szCs w:val="12"/>
              </w:rPr>
            </w:pPr>
            <w:r w:rsidRPr="00D45E28">
              <w:rPr>
                <w:rFonts w:ascii="Times New Roman" w:eastAsia="Calibri" w:hAnsi="Times New Roman" w:cs="Times New Roman"/>
                <w:sz w:val="12"/>
                <w:szCs w:val="12"/>
              </w:rPr>
              <w:t>2015</w:t>
            </w:r>
          </w:p>
        </w:tc>
        <w:tc>
          <w:tcPr>
            <w:tcW w:w="1275" w:type="dxa"/>
            <w:hideMark/>
          </w:tcPr>
          <w:p w:rsidR="00D45E28" w:rsidRPr="00D45E28" w:rsidRDefault="00D45E28" w:rsidP="00F30228">
            <w:pPr>
              <w:tabs>
                <w:tab w:val="left" w:pos="284"/>
              </w:tabs>
              <w:rPr>
                <w:rFonts w:ascii="Times New Roman" w:eastAsia="Calibri" w:hAnsi="Times New Roman" w:cs="Times New Roman"/>
                <w:sz w:val="12"/>
                <w:szCs w:val="12"/>
              </w:rPr>
            </w:pPr>
            <w:r w:rsidRPr="00D45E28">
              <w:rPr>
                <w:rFonts w:ascii="Times New Roman" w:eastAsia="Calibri" w:hAnsi="Times New Roman" w:cs="Times New Roman"/>
                <w:sz w:val="12"/>
                <w:szCs w:val="12"/>
              </w:rPr>
              <w:t>МКУ «Управление культуры, туризма и молодежной политики»</w:t>
            </w:r>
            <w:r w:rsidR="00F30228">
              <w:rPr>
                <w:rFonts w:ascii="Times New Roman" w:eastAsia="Calibri" w:hAnsi="Times New Roman" w:cs="Times New Roman"/>
                <w:sz w:val="12"/>
                <w:szCs w:val="12"/>
              </w:rPr>
              <w:t xml:space="preserve"> </w:t>
            </w:r>
            <w:r w:rsidRPr="00D45E28">
              <w:rPr>
                <w:rFonts w:ascii="Times New Roman" w:eastAsia="Calibri" w:hAnsi="Times New Roman" w:cs="Times New Roman"/>
                <w:sz w:val="12"/>
                <w:szCs w:val="12"/>
              </w:rPr>
              <w:t>(Музей)</w:t>
            </w:r>
          </w:p>
        </w:tc>
        <w:tc>
          <w:tcPr>
            <w:tcW w:w="567" w:type="dxa"/>
            <w:hideMark/>
          </w:tcPr>
          <w:p w:rsidR="00D45E28" w:rsidRPr="00D45E28" w:rsidRDefault="00D45E28" w:rsidP="00D45E28">
            <w:pPr>
              <w:tabs>
                <w:tab w:val="left" w:pos="284"/>
              </w:tabs>
              <w:rPr>
                <w:rFonts w:ascii="Times New Roman" w:eastAsia="Calibri" w:hAnsi="Times New Roman" w:cs="Times New Roman"/>
                <w:bCs/>
                <w:sz w:val="12"/>
                <w:szCs w:val="12"/>
              </w:rPr>
            </w:pPr>
            <w:r w:rsidRPr="00D45E28">
              <w:rPr>
                <w:rFonts w:ascii="Times New Roman" w:eastAsia="Calibri" w:hAnsi="Times New Roman" w:cs="Times New Roman"/>
                <w:bCs/>
                <w:sz w:val="12"/>
                <w:szCs w:val="12"/>
              </w:rPr>
              <w:t>30,00</w:t>
            </w:r>
          </w:p>
        </w:tc>
        <w:tc>
          <w:tcPr>
            <w:tcW w:w="272"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0,00</w:t>
            </w:r>
          </w:p>
        </w:tc>
        <w:tc>
          <w:tcPr>
            <w:tcW w:w="292" w:type="dxa"/>
            <w:gridSpan w:val="2"/>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0,00</w:t>
            </w:r>
          </w:p>
        </w:tc>
        <w:tc>
          <w:tcPr>
            <w:tcW w:w="287"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0,00</w:t>
            </w:r>
          </w:p>
        </w:tc>
        <w:tc>
          <w:tcPr>
            <w:tcW w:w="283"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0,00</w:t>
            </w:r>
          </w:p>
        </w:tc>
        <w:tc>
          <w:tcPr>
            <w:tcW w:w="284"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30,00</w:t>
            </w:r>
          </w:p>
        </w:tc>
        <w:tc>
          <w:tcPr>
            <w:tcW w:w="283"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30,00</w:t>
            </w:r>
          </w:p>
        </w:tc>
        <w:tc>
          <w:tcPr>
            <w:tcW w:w="284"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0,00</w:t>
            </w:r>
          </w:p>
        </w:tc>
        <w:tc>
          <w:tcPr>
            <w:tcW w:w="283"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0,00</w:t>
            </w:r>
          </w:p>
        </w:tc>
        <w:tc>
          <w:tcPr>
            <w:tcW w:w="284"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0,00</w:t>
            </w:r>
          </w:p>
        </w:tc>
        <w:tc>
          <w:tcPr>
            <w:tcW w:w="283"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0,00</w:t>
            </w:r>
          </w:p>
        </w:tc>
        <w:tc>
          <w:tcPr>
            <w:tcW w:w="284"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0,00</w:t>
            </w:r>
          </w:p>
        </w:tc>
        <w:tc>
          <w:tcPr>
            <w:tcW w:w="283"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0,00</w:t>
            </w:r>
          </w:p>
        </w:tc>
      </w:tr>
      <w:tr w:rsidR="00F10616" w:rsidRPr="00D45E28" w:rsidTr="004C49E8">
        <w:trPr>
          <w:cantSplit/>
          <w:trHeight w:val="550"/>
        </w:trPr>
        <w:tc>
          <w:tcPr>
            <w:tcW w:w="283" w:type="dxa"/>
            <w:vMerge w:val="restart"/>
            <w:hideMark/>
          </w:tcPr>
          <w:p w:rsidR="00D45E28" w:rsidRPr="00D45E28" w:rsidRDefault="00611871" w:rsidP="00D45E28">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2.4</w:t>
            </w:r>
          </w:p>
        </w:tc>
        <w:tc>
          <w:tcPr>
            <w:tcW w:w="1561" w:type="dxa"/>
            <w:hideMark/>
          </w:tcPr>
          <w:p w:rsidR="00D45E28" w:rsidRPr="00D45E28" w:rsidRDefault="00D45E28" w:rsidP="00D45E28">
            <w:pPr>
              <w:tabs>
                <w:tab w:val="left" w:pos="284"/>
              </w:tabs>
              <w:rPr>
                <w:rFonts w:ascii="Times New Roman" w:eastAsia="Calibri" w:hAnsi="Times New Roman" w:cs="Times New Roman"/>
                <w:sz w:val="12"/>
                <w:szCs w:val="12"/>
              </w:rPr>
            </w:pPr>
            <w:r w:rsidRPr="00D45E28">
              <w:rPr>
                <w:rFonts w:ascii="Times New Roman" w:eastAsia="Calibri" w:hAnsi="Times New Roman" w:cs="Times New Roman"/>
                <w:sz w:val="12"/>
                <w:szCs w:val="12"/>
              </w:rPr>
              <w:t>Тематические мероприятия, фестивали, конкурсы, посвященные Дню Победы:</w:t>
            </w:r>
          </w:p>
        </w:tc>
        <w:tc>
          <w:tcPr>
            <w:tcW w:w="425" w:type="dxa"/>
            <w:hideMark/>
          </w:tcPr>
          <w:p w:rsidR="00D45E28" w:rsidRPr="00D45E28" w:rsidRDefault="00D45E28" w:rsidP="00D45E28">
            <w:pPr>
              <w:tabs>
                <w:tab w:val="left" w:pos="284"/>
              </w:tabs>
              <w:rPr>
                <w:rFonts w:ascii="Times New Roman" w:eastAsia="Calibri" w:hAnsi="Times New Roman" w:cs="Times New Roman"/>
                <w:sz w:val="12"/>
                <w:szCs w:val="12"/>
              </w:rPr>
            </w:pPr>
          </w:p>
        </w:tc>
        <w:tc>
          <w:tcPr>
            <w:tcW w:w="1275" w:type="dxa"/>
            <w:hideMark/>
          </w:tcPr>
          <w:p w:rsidR="00D45E28" w:rsidRPr="00D45E28" w:rsidRDefault="00D45E28" w:rsidP="00D45E28">
            <w:pPr>
              <w:tabs>
                <w:tab w:val="left" w:pos="284"/>
              </w:tabs>
              <w:rPr>
                <w:rFonts w:ascii="Times New Roman" w:eastAsia="Calibri" w:hAnsi="Times New Roman" w:cs="Times New Roman"/>
                <w:sz w:val="12"/>
                <w:szCs w:val="12"/>
              </w:rPr>
            </w:pPr>
          </w:p>
        </w:tc>
        <w:tc>
          <w:tcPr>
            <w:tcW w:w="567" w:type="dxa"/>
            <w:hideMark/>
          </w:tcPr>
          <w:p w:rsidR="00D45E28" w:rsidRPr="00D45E28" w:rsidRDefault="00D45E28" w:rsidP="00D45E28">
            <w:pPr>
              <w:tabs>
                <w:tab w:val="left" w:pos="284"/>
              </w:tabs>
              <w:rPr>
                <w:rFonts w:ascii="Times New Roman" w:eastAsia="Calibri" w:hAnsi="Times New Roman" w:cs="Times New Roman"/>
                <w:bCs/>
                <w:sz w:val="12"/>
                <w:szCs w:val="12"/>
              </w:rPr>
            </w:pPr>
          </w:p>
        </w:tc>
        <w:tc>
          <w:tcPr>
            <w:tcW w:w="272"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p>
        </w:tc>
        <w:tc>
          <w:tcPr>
            <w:tcW w:w="292" w:type="dxa"/>
            <w:gridSpan w:val="2"/>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p>
        </w:tc>
        <w:tc>
          <w:tcPr>
            <w:tcW w:w="287"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p>
        </w:tc>
        <w:tc>
          <w:tcPr>
            <w:tcW w:w="283"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p>
        </w:tc>
        <w:tc>
          <w:tcPr>
            <w:tcW w:w="284"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p>
        </w:tc>
        <w:tc>
          <w:tcPr>
            <w:tcW w:w="283"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p>
        </w:tc>
        <w:tc>
          <w:tcPr>
            <w:tcW w:w="284"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p>
        </w:tc>
        <w:tc>
          <w:tcPr>
            <w:tcW w:w="283"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p>
        </w:tc>
        <w:tc>
          <w:tcPr>
            <w:tcW w:w="284"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p>
        </w:tc>
        <w:tc>
          <w:tcPr>
            <w:tcW w:w="283"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p>
        </w:tc>
        <w:tc>
          <w:tcPr>
            <w:tcW w:w="284"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p>
        </w:tc>
        <w:tc>
          <w:tcPr>
            <w:tcW w:w="283"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p>
        </w:tc>
      </w:tr>
      <w:tr w:rsidR="00F10616" w:rsidRPr="00D45E28" w:rsidTr="004C49E8">
        <w:trPr>
          <w:cantSplit/>
          <w:trHeight w:val="429"/>
        </w:trPr>
        <w:tc>
          <w:tcPr>
            <w:tcW w:w="283" w:type="dxa"/>
            <w:vMerge/>
            <w:hideMark/>
          </w:tcPr>
          <w:p w:rsidR="00D45E28" w:rsidRPr="00D45E28" w:rsidRDefault="00D45E28" w:rsidP="00D45E28">
            <w:pPr>
              <w:tabs>
                <w:tab w:val="left" w:pos="284"/>
              </w:tabs>
              <w:rPr>
                <w:rFonts w:ascii="Times New Roman" w:eastAsia="Calibri" w:hAnsi="Times New Roman" w:cs="Times New Roman"/>
                <w:sz w:val="12"/>
                <w:szCs w:val="12"/>
              </w:rPr>
            </w:pPr>
          </w:p>
        </w:tc>
        <w:tc>
          <w:tcPr>
            <w:tcW w:w="1561" w:type="dxa"/>
            <w:hideMark/>
          </w:tcPr>
          <w:p w:rsidR="00D45E28" w:rsidRPr="00D45E28" w:rsidRDefault="00D45E28" w:rsidP="00D45E28">
            <w:pPr>
              <w:tabs>
                <w:tab w:val="left" w:pos="284"/>
              </w:tabs>
              <w:rPr>
                <w:rFonts w:ascii="Times New Roman" w:eastAsia="Calibri" w:hAnsi="Times New Roman" w:cs="Times New Roman"/>
                <w:sz w:val="12"/>
                <w:szCs w:val="12"/>
              </w:rPr>
            </w:pPr>
            <w:r w:rsidRPr="00D45E28">
              <w:rPr>
                <w:rFonts w:ascii="Times New Roman" w:eastAsia="Calibri" w:hAnsi="Times New Roman" w:cs="Times New Roman"/>
                <w:sz w:val="12"/>
                <w:szCs w:val="12"/>
              </w:rPr>
              <w:t>Театрализованный праздник "Бал Победы", Губернский фестиваль "Рожденные в сердце России";</w:t>
            </w:r>
          </w:p>
        </w:tc>
        <w:tc>
          <w:tcPr>
            <w:tcW w:w="425" w:type="dxa"/>
            <w:hideMark/>
          </w:tcPr>
          <w:p w:rsidR="00D45E28" w:rsidRPr="00D45E28" w:rsidRDefault="00D45E28" w:rsidP="00D45E28">
            <w:pPr>
              <w:tabs>
                <w:tab w:val="left" w:pos="284"/>
              </w:tabs>
              <w:rPr>
                <w:rFonts w:ascii="Times New Roman" w:eastAsia="Calibri" w:hAnsi="Times New Roman" w:cs="Times New Roman"/>
                <w:sz w:val="12"/>
                <w:szCs w:val="12"/>
              </w:rPr>
            </w:pPr>
            <w:r w:rsidRPr="00D45E28">
              <w:rPr>
                <w:rFonts w:ascii="Times New Roman" w:eastAsia="Calibri" w:hAnsi="Times New Roman" w:cs="Times New Roman"/>
                <w:sz w:val="12"/>
                <w:szCs w:val="12"/>
              </w:rPr>
              <w:t>2015-2016</w:t>
            </w:r>
          </w:p>
        </w:tc>
        <w:tc>
          <w:tcPr>
            <w:tcW w:w="1275" w:type="dxa"/>
            <w:hideMark/>
          </w:tcPr>
          <w:p w:rsidR="00D45E28" w:rsidRPr="00D45E28" w:rsidRDefault="00D45E28" w:rsidP="00F30228">
            <w:pPr>
              <w:tabs>
                <w:tab w:val="left" w:pos="284"/>
              </w:tabs>
              <w:rPr>
                <w:rFonts w:ascii="Times New Roman" w:eastAsia="Calibri" w:hAnsi="Times New Roman" w:cs="Times New Roman"/>
                <w:sz w:val="12"/>
                <w:szCs w:val="12"/>
              </w:rPr>
            </w:pPr>
            <w:r w:rsidRPr="00D45E28">
              <w:rPr>
                <w:rFonts w:ascii="Times New Roman" w:eastAsia="Calibri" w:hAnsi="Times New Roman" w:cs="Times New Roman"/>
                <w:sz w:val="12"/>
                <w:szCs w:val="12"/>
              </w:rPr>
              <w:t>МКУ «Управление культуры, туризма и молодежной политики»</w:t>
            </w:r>
            <w:r w:rsidR="00F30228">
              <w:rPr>
                <w:rFonts w:ascii="Times New Roman" w:eastAsia="Calibri" w:hAnsi="Times New Roman" w:cs="Times New Roman"/>
                <w:sz w:val="12"/>
                <w:szCs w:val="12"/>
              </w:rPr>
              <w:t xml:space="preserve"> </w:t>
            </w:r>
            <w:r w:rsidRPr="00D45E28">
              <w:rPr>
                <w:rFonts w:ascii="Times New Roman" w:eastAsia="Calibri" w:hAnsi="Times New Roman" w:cs="Times New Roman"/>
                <w:sz w:val="12"/>
                <w:szCs w:val="12"/>
              </w:rPr>
              <w:t>(МАУК «МКДЦ»)</w:t>
            </w:r>
          </w:p>
        </w:tc>
        <w:tc>
          <w:tcPr>
            <w:tcW w:w="567" w:type="dxa"/>
            <w:hideMark/>
          </w:tcPr>
          <w:p w:rsidR="00D45E28" w:rsidRPr="00D45E28" w:rsidRDefault="00D45E28" w:rsidP="00D45E28">
            <w:pPr>
              <w:tabs>
                <w:tab w:val="left" w:pos="284"/>
              </w:tabs>
              <w:rPr>
                <w:rFonts w:ascii="Times New Roman" w:eastAsia="Calibri" w:hAnsi="Times New Roman" w:cs="Times New Roman"/>
                <w:bCs/>
                <w:sz w:val="12"/>
                <w:szCs w:val="12"/>
              </w:rPr>
            </w:pPr>
            <w:r w:rsidRPr="00D45E28">
              <w:rPr>
                <w:rFonts w:ascii="Times New Roman" w:eastAsia="Calibri" w:hAnsi="Times New Roman" w:cs="Times New Roman"/>
                <w:bCs/>
                <w:sz w:val="12"/>
                <w:szCs w:val="12"/>
              </w:rPr>
              <w:t>589,50</w:t>
            </w:r>
          </w:p>
        </w:tc>
        <w:tc>
          <w:tcPr>
            <w:tcW w:w="272"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0,00</w:t>
            </w:r>
          </w:p>
        </w:tc>
        <w:tc>
          <w:tcPr>
            <w:tcW w:w="292" w:type="dxa"/>
            <w:gridSpan w:val="2"/>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0,00</w:t>
            </w:r>
          </w:p>
        </w:tc>
        <w:tc>
          <w:tcPr>
            <w:tcW w:w="287"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0,00</w:t>
            </w:r>
          </w:p>
        </w:tc>
        <w:tc>
          <w:tcPr>
            <w:tcW w:w="283"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0,00</w:t>
            </w:r>
          </w:p>
        </w:tc>
        <w:tc>
          <w:tcPr>
            <w:tcW w:w="284"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529,50</w:t>
            </w:r>
          </w:p>
        </w:tc>
        <w:tc>
          <w:tcPr>
            <w:tcW w:w="283"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529,50</w:t>
            </w:r>
          </w:p>
        </w:tc>
        <w:tc>
          <w:tcPr>
            <w:tcW w:w="284"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0,00</w:t>
            </w:r>
          </w:p>
        </w:tc>
        <w:tc>
          <w:tcPr>
            <w:tcW w:w="283"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0,00</w:t>
            </w:r>
          </w:p>
        </w:tc>
        <w:tc>
          <w:tcPr>
            <w:tcW w:w="284"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60,00</w:t>
            </w:r>
          </w:p>
        </w:tc>
        <w:tc>
          <w:tcPr>
            <w:tcW w:w="283"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60,00</w:t>
            </w:r>
          </w:p>
        </w:tc>
        <w:tc>
          <w:tcPr>
            <w:tcW w:w="284"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0,00</w:t>
            </w:r>
          </w:p>
        </w:tc>
        <w:tc>
          <w:tcPr>
            <w:tcW w:w="283"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0,00</w:t>
            </w:r>
          </w:p>
        </w:tc>
      </w:tr>
      <w:tr w:rsidR="00F10616" w:rsidRPr="00D45E28" w:rsidTr="004C49E8">
        <w:trPr>
          <w:cantSplit/>
          <w:trHeight w:val="426"/>
        </w:trPr>
        <w:tc>
          <w:tcPr>
            <w:tcW w:w="283" w:type="dxa"/>
            <w:vMerge/>
            <w:hideMark/>
          </w:tcPr>
          <w:p w:rsidR="00D45E28" w:rsidRPr="00D45E28" w:rsidRDefault="00D45E28" w:rsidP="00D45E28">
            <w:pPr>
              <w:tabs>
                <w:tab w:val="left" w:pos="284"/>
              </w:tabs>
              <w:rPr>
                <w:rFonts w:ascii="Times New Roman" w:eastAsia="Calibri" w:hAnsi="Times New Roman" w:cs="Times New Roman"/>
                <w:sz w:val="12"/>
                <w:szCs w:val="12"/>
              </w:rPr>
            </w:pPr>
          </w:p>
        </w:tc>
        <w:tc>
          <w:tcPr>
            <w:tcW w:w="1561" w:type="dxa"/>
            <w:hideMark/>
          </w:tcPr>
          <w:p w:rsidR="00D45E28" w:rsidRPr="00D45E28" w:rsidRDefault="00D45E28" w:rsidP="00D45E28">
            <w:pPr>
              <w:tabs>
                <w:tab w:val="left" w:pos="284"/>
              </w:tabs>
              <w:rPr>
                <w:rFonts w:ascii="Times New Roman" w:eastAsia="Calibri" w:hAnsi="Times New Roman" w:cs="Times New Roman"/>
                <w:sz w:val="12"/>
                <w:szCs w:val="12"/>
              </w:rPr>
            </w:pPr>
            <w:r w:rsidRPr="00D45E28">
              <w:rPr>
                <w:rFonts w:ascii="Times New Roman" w:eastAsia="Calibri" w:hAnsi="Times New Roman" w:cs="Times New Roman"/>
                <w:sz w:val="12"/>
                <w:szCs w:val="12"/>
              </w:rPr>
              <w:t>Мероприятия, посвященные 25 годовщине вывода войск из Афганистана;</w:t>
            </w:r>
          </w:p>
        </w:tc>
        <w:tc>
          <w:tcPr>
            <w:tcW w:w="425" w:type="dxa"/>
            <w:hideMark/>
          </w:tcPr>
          <w:p w:rsidR="00D45E28" w:rsidRPr="00D45E28" w:rsidRDefault="00D45E28" w:rsidP="00D45E28">
            <w:pPr>
              <w:tabs>
                <w:tab w:val="left" w:pos="284"/>
              </w:tabs>
              <w:rPr>
                <w:rFonts w:ascii="Times New Roman" w:eastAsia="Calibri" w:hAnsi="Times New Roman" w:cs="Times New Roman"/>
                <w:sz w:val="12"/>
                <w:szCs w:val="12"/>
              </w:rPr>
            </w:pPr>
            <w:r w:rsidRPr="00D45E28">
              <w:rPr>
                <w:rFonts w:ascii="Times New Roman" w:eastAsia="Calibri" w:hAnsi="Times New Roman" w:cs="Times New Roman"/>
                <w:sz w:val="12"/>
                <w:szCs w:val="12"/>
              </w:rPr>
              <w:t>2014</w:t>
            </w:r>
          </w:p>
        </w:tc>
        <w:tc>
          <w:tcPr>
            <w:tcW w:w="1275" w:type="dxa"/>
            <w:hideMark/>
          </w:tcPr>
          <w:p w:rsidR="00D45E28" w:rsidRPr="00D45E28" w:rsidRDefault="00D45E28" w:rsidP="00F30228">
            <w:pPr>
              <w:tabs>
                <w:tab w:val="left" w:pos="284"/>
              </w:tabs>
              <w:rPr>
                <w:rFonts w:ascii="Times New Roman" w:eastAsia="Calibri" w:hAnsi="Times New Roman" w:cs="Times New Roman"/>
                <w:sz w:val="12"/>
                <w:szCs w:val="12"/>
              </w:rPr>
            </w:pPr>
            <w:r w:rsidRPr="00D45E28">
              <w:rPr>
                <w:rFonts w:ascii="Times New Roman" w:eastAsia="Calibri" w:hAnsi="Times New Roman" w:cs="Times New Roman"/>
                <w:sz w:val="12"/>
                <w:szCs w:val="12"/>
              </w:rPr>
              <w:t>МКУ «Управление культуры, туризма и молодежной политики»</w:t>
            </w:r>
            <w:r w:rsidR="00F30228">
              <w:rPr>
                <w:rFonts w:ascii="Times New Roman" w:eastAsia="Calibri" w:hAnsi="Times New Roman" w:cs="Times New Roman"/>
                <w:sz w:val="12"/>
                <w:szCs w:val="12"/>
              </w:rPr>
              <w:t xml:space="preserve"> </w:t>
            </w:r>
            <w:r w:rsidRPr="00D45E28">
              <w:rPr>
                <w:rFonts w:ascii="Times New Roman" w:eastAsia="Calibri" w:hAnsi="Times New Roman" w:cs="Times New Roman"/>
                <w:sz w:val="12"/>
                <w:szCs w:val="12"/>
              </w:rPr>
              <w:t>(МАУК «МКДЦ»)</w:t>
            </w:r>
          </w:p>
        </w:tc>
        <w:tc>
          <w:tcPr>
            <w:tcW w:w="567" w:type="dxa"/>
            <w:hideMark/>
          </w:tcPr>
          <w:p w:rsidR="00D45E28" w:rsidRPr="00D45E28" w:rsidRDefault="00D45E28" w:rsidP="00D45E28">
            <w:pPr>
              <w:tabs>
                <w:tab w:val="left" w:pos="284"/>
              </w:tabs>
              <w:rPr>
                <w:rFonts w:ascii="Times New Roman" w:eastAsia="Calibri" w:hAnsi="Times New Roman" w:cs="Times New Roman"/>
                <w:bCs/>
                <w:sz w:val="12"/>
                <w:szCs w:val="12"/>
              </w:rPr>
            </w:pPr>
            <w:r w:rsidRPr="00D45E28">
              <w:rPr>
                <w:rFonts w:ascii="Times New Roman" w:eastAsia="Calibri" w:hAnsi="Times New Roman" w:cs="Times New Roman"/>
                <w:bCs/>
                <w:sz w:val="12"/>
                <w:szCs w:val="12"/>
              </w:rPr>
              <w:t>35,00</w:t>
            </w:r>
          </w:p>
        </w:tc>
        <w:tc>
          <w:tcPr>
            <w:tcW w:w="272"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35,00</w:t>
            </w:r>
          </w:p>
        </w:tc>
        <w:tc>
          <w:tcPr>
            <w:tcW w:w="292" w:type="dxa"/>
            <w:gridSpan w:val="2"/>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35,00</w:t>
            </w:r>
          </w:p>
        </w:tc>
        <w:tc>
          <w:tcPr>
            <w:tcW w:w="287"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0,00</w:t>
            </w:r>
          </w:p>
        </w:tc>
        <w:tc>
          <w:tcPr>
            <w:tcW w:w="283"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0,00</w:t>
            </w:r>
          </w:p>
        </w:tc>
        <w:tc>
          <w:tcPr>
            <w:tcW w:w="284"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0,00</w:t>
            </w:r>
          </w:p>
        </w:tc>
        <w:tc>
          <w:tcPr>
            <w:tcW w:w="283"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0,00</w:t>
            </w:r>
          </w:p>
        </w:tc>
        <w:tc>
          <w:tcPr>
            <w:tcW w:w="284"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0,00</w:t>
            </w:r>
          </w:p>
        </w:tc>
        <w:tc>
          <w:tcPr>
            <w:tcW w:w="283"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0,00</w:t>
            </w:r>
          </w:p>
        </w:tc>
        <w:tc>
          <w:tcPr>
            <w:tcW w:w="284"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0,00</w:t>
            </w:r>
          </w:p>
        </w:tc>
        <w:tc>
          <w:tcPr>
            <w:tcW w:w="283"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0,00</w:t>
            </w:r>
          </w:p>
        </w:tc>
        <w:tc>
          <w:tcPr>
            <w:tcW w:w="284"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0,00</w:t>
            </w:r>
          </w:p>
        </w:tc>
        <w:tc>
          <w:tcPr>
            <w:tcW w:w="283"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0,00</w:t>
            </w:r>
          </w:p>
        </w:tc>
      </w:tr>
      <w:tr w:rsidR="00F10616" w:rsidRPr="00D45E28" w:rsidTr="004C49E8">
        <w:trPr>
          <w:cantSplit/>
          <w:trHeight w:val="435"/>
        </w:trPr>
        <w:tc>
          <w:tcPr>
            <w:tcW w:w="283" w:type="dxa"/>
            <w:vMerge/>
            <w:hideMark/>
          </w:tcPr>
          <w:p w:rsidR="00D45E28" w:rsidRPr="00D45E28" w:rsidRDefault="00D45E28" w:rsidP="00D45E28">
            <w:pPr>
              <w:tabs>
                <w:tab w:val="left" w:pos="284"/>
              </w:tabs>
              <w:rPr>
                <w:rFonts w:ascii="Times New Roman" w:eastAsia="Calibri" w:hAnsi="Times New Roman" w:cs="Times New Roman"/>
                <w:sz w:val="12"/>
                <w:szCs w:val="12"/>
              </w:rPr>
            </w:pPr>
          </w:p>
        </w:tc>
        <w:tc>
          <w:tcPr>
            <w:tcW w:w="1561" w:type="dxa"/>
            <w:hideMark/>
          </w:tcPr>
          <w:p w:rsidR="00D45E28" w:rsidRPr="00D45E28" w:rsidRDefault="00D45E28" w:rsidP="00D45E28">
            <w:pPr>
              <w:tabs>
                <w:tab w:val="left" w:pos="284"/>
              </w:tabs>
              <w:rPr>
                <w:rFonts w:ascii="Times New Roman" w:eastAsia="Calibri" w:hAnsi="Times New Roman" w:cs="Times New Roman"/>
                <w:sz w:val="12"/>
                <w:szCs w:val="12"/>
              </w:rPr>
            </w:pPr>
            <w:r w:rsidRPr="00D45E28">
              <w:rPr>
                <w:rFonts w:ascii="Times New Roman" w:eastAsia="Calibri" w:hAnsi="Times New Roman" w:cs="Times New Roman"/>
                <w:sz w:val="12"/>
                <w:szCs w:val="12"/>
              </w:rPr>
              <w:t>Проведение театрализованных митингов «Свеча памяти» в поселениях района, посвященных Дню Победы;</w:t>
            </w:r>
          </w:p>
        </w:tc>
        <w:tc>
          <w:tcPr>
            <w:tcW w:w="425" w:type="dxa"/>
            <w:hideMark/>
          </w:tcPr>
          <w:p w:rsidR="00D45E28" w:rsidRPr="00D45E28" w:rsidRDefault="00D45E28" w:rsidP="00D45E28">
            <w:pPr>
              <w:tabs>
                <w:tab w:val="left" w:pos="284"/>
              </w:tabs>
              <w:rPr>
                <w:rFonts w:ascii="Times New Roman" w:eastAsia="Calibri" w:hAnsi="Times New Roman" w:cs="Times New Roman"/>
                <w:sz w:val="12"/>
                <w:szCs w:val="12"/>
              </w:rPr>
            </w:pPr>
            <w:r w:rsidRPr="00D45E28">
              <w:rPr>
                <w:rFonts w:ascii="Times New Roman" w:eastAsia="Calibri" w:hAnsi="Times New Roman" w:cs="Times New Roman"/>
                <w:sz w:val="12"/>
                <w:szCs w:val="12"/>
              </w:rPr>
              <w:t>2014</w:t>
            </w:r>
          </w:p>
        </w:tc>
        <w:tc>
          <w:tcPr>
            <w:tcW w:w="1275" w:type="dxa"/>
            <w:hideMark/>
          </w:tcPr>
          <w:p w:rsidR="00D45E28" w:rsidRPr="00D45E28" w:rsidRDefault="00D45E28" w:rsidP="00F30228">
            <w:pPr>
              <w:tabs>
                <w:tab w:val="left" w:pos="284"/>
              </w:tabs>
              <w:rPr>
                <w:rFonts w:ascii="Times New Roman" w:eastAsia="Calibri" w:hAnsi="Times New Roman" w:cs="Times New Roman"/>
                <w:sz w:val="12"/>
                <w:szCs w:val="12"/>
              </w:rPr>
            </w:pPr>
            <w:r w:rsidRPr="00D45E28">
              <w:rPr>
                <w:rFonts w:ascii="Times New Roman" w:eastAsia="Calibri" w:hAnsi="Times New Roman" w:cs="Times New Roman"/>
                <w:sz w:val="12"/>
                <w:szCs w:val="12"/>
              </w:rPr>
              <w:t>МКУ «Управление культуры, туризма и молодежной политики»</w:t>
            </w:r>
            <w:r w:rsidR="00F30228">
              <w:rPr>
                <w:rFonts w:ascii="Times New Roman" w:eastAsia="Calibri" w:hAnsi="Times New Roman" w:cs="Times New Roman"/>
                <w:sz w:val="12"/>
                <w:szCs w:val="12"/>
              </w:rPr>
              <w:t xml:space="preserve"> </w:t>
            </w:r>
            <w:r w:rsidRPr="00D45E28">
              <w:rPr>
                <w:rFonts w:ascii="Times New Roman" w:eastAsia="Calibri" w:hAnsi="Times New Roman" w:cs="Times New Roman"/>
                <w:sz w:val="12"/>
                <w:szCs w:val="12"/>
              </w:rPr>
              <w:t>(МАУК «МКДЦ»)</w:t>
            </w:r>
          </w:p>
        </w:tc>
        <w:tc>
          <w:tcPr>
            <w:tcW w:w="567" w:type="dxa"/>
            <w:hideMark/>
          </w:tcPr>
          <w:p w:rsidR="00D45E28" w:rsidRPr="00D45E28" w:rsidRDefault="00D45E28" w:rsidP="00D45E28">
            <w:pPr>
              <w:tabs>
                <w:tab w:val="left" w:pos="284"/>
              </w:tabs>
              <w:rPr>
                <w:rFonts w:ascii="Times New Roman" w:eastAsia="Calibri" w:hAnsi="Times New Roman" w:cs="Times New Roman"/>
                <w:bCs/>
                <w:sz w:val="12"/>
                <w:szCs w:val="12"/>
              </w:rPr>
            </w:pPr>
            <w:r w:rsidRPr="00D45E28">
              <w:rPr>
                <w:rFonts w:ascii="Times New Roman" w:eastAsia="Calibri" w:hAnsi="Times New Roman" w:cs="Times New Roman"/>
                <w:bCs/>
                <w:sz w:val="12"/>
                <w:szCs w:val="12"/>
              </w:rPr>
              <w:t>20,00</w:t>
            </w:r>
          </w:p>
        </w:tc>
        <w:tc>
          <w:tcPr>
            <w:tcW w:w="272"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20,00</w:t>
            </w:r>
          </w:p>
        </w:tc>
        <w:tc>
          <w:tcPr>
            <w:tcW w:w="292" w:type="dxa"/>
            <w:gridSpan w:val="2"/>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20,00</w:t>
            </w:r>
          </w:p>
        </w:tc>
        <w:tc>
          <w:tcPr>
            <w:tcW w:w="287"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0,00</w:t>
            </w:r>
          </w:p>
        </w:tc>
        <w:tc>
          <w:tcPr>
            <w:tcW w:w="283"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0,00</w:t>
            </w:r>
          </w:p>
        </w:tc>
        <w:tc>
          <w:tcPr>
            <w:tcW w:w="284"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0,00</w:t>
            </w:r>
          </w:p>
        </w:tc>
        <w:tc>
          <w:tcPr>
            <w:tcW w:w="283"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0,00</w:t>
            </w:r>
          </w:p>
        </w:tc>
        <w:tc>
          <w:tcPr>
            <w:tcW w:w="284"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0,00</w:t>
            </w:r>
          </w:p>
        </w:tc>
        <w:tc>
          <w:tcPr>
            <w:tcW w:w="283"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0,00</w:t>
            </w:r>
          </w:p>
        </w:tc>
        <w:tc>
          <w:tcPr>
            <w:tcW w:w="284"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0,00</w:t>
            </w:r>
          </w:p>
        </w:tc>
        <w:tc>
          <w:tcPr>
            <w:tcW w:w="283"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0,00</w:t>
            </w:r>
          </w:p>
        </w:tc>
        <w:tc>
          <w:tcPr>
            <w:tcW w:w="284"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0,00</w:t>
            </w:r>
          </w:p>
        </w:tc>
        <w:tc>
          <w:tcPr>
            <w:tcW w:w="283"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0,00</w:t>
            </w:r>
          </w:p>
        </w:tc>
      </w:tr>
      <w:tr w:rsidR="00F10616" w:rsidRPr="00D45E28" w:rsidTr="004C49E8">
        <w:trPr>
          <w:cantSplit/>
          <w:trHeight w:val="305"/>
        </w:trPr>
        <w:tc>
          <w:tcPr>
            <w:tcW w:w="283" w:type="dxa"/>
            <w:vMerge/>
            <w:hideMark/>
          </w:tcPr>
          <w:p w:rsidR="00D45E28" w:rsidRPr="00D45E28" w:rsidRDefault="00D45E28" w:rsidP="00D45E28">
            <w:pPr>
              <w:tabs>
                <w:tab w:val="left" w:pos="284"/>
              </w:tabs>
              <w:rPr>
                <w:rFonts w:ascii="Times New Roman" w:eastAsia="Calibri" w:hAnsi="Times New Roman" w:cs="Times New Roman"/>
                <w:sz w:val="12"/>
                <w:szCs w:val="12"/>
              </w:rPr>
            </w:pPr>
          </w:p>
        </w:tc>
        <w:tc>
          <w:tcPr>
            <w:tcW w:w="1561" w:type="dxa"/>
            <w:hideMark/>
          </w:tcPr>
          <w:p w:rsidR="00D45E28" w:rsidRPr="00D45E28" w:rsidRDefault="00D45E28" w:rsidP="00D45E28">
            <w:pPr>
              <w:tabs>
                <w:tab w:val="left" w:pos="284"/>
              </w:tabs>
              <w:rPr>
                <w:rFonts w:ascii="Times New Roman" w:eastAsia="Calibri" w:hAnsi="Times New Roman" w:cs="Times New Roman"/>
                <w:sz w:val="12"/>
                <w:szCs w:val="12"/>
              </w:rPr>
            </w:pPr>
            <w:r w:rsidRPr="00D45E28">
              <w:rPr>
                <w:rFonts w:ascii="Times New Roman" w:eastAsia="Calibri" w:hAnsi="Times New Roman" w:cs="Times New Roman"/>
                <w:sz w:val="12"/>
                <w:szCs w:val="12"/>
              </w:rPr>
              <w:t>Киномарафон «Солдатский привал»;</w:t>
            </w:r>
          </w:p>
        </w:tc>
        <w:tc>
          <w:tcPr>
            <w:tcW w:w="425" w:type="dxa"/>
            <w:hideMark/>
          </w:tcPr>
          <w:p w:rsidR="00D45E28" w:rsidRPr="00D45E28" w:rsidRDefault="00D45E28" w:rsidP="00D45E28">
            <w:pPr>
              <w:tabs>
                <w:tab w:val="left" w:pos="284"/>
              </w:tabs>
              <w:rPr>
                <w:rFonts w:ascii="Times New Roman" w:eastAsia="Calibri" w:hAnsi="Times New Roman" w:cs="Times New Roman"/>
                <w:sz w:val="12"/>
                <w:szCs w:val="12"/>
              </w:rPr>
            </w:pPr>
            <w:r w:rsidRPr="00D45E28">
              <w:rPr>
                <w:rFonts w:ascii="Times New Roman" w:eastAsia="Calibri" w:hAnsi="Times New Roman" w:cs="Times New Roman"/>
                <w:sz w:val="12"/>
                <w:szCs w:val="12"/>
              </w:rPr>
              <w:t>2014</w:t>
            </w:r>
          </w:p>
        </w:tc>
        <w:tc>
          <w:tcPr>
            <w:tcW w:w="1275" w:type="dxa"/>
            <w:hideMark/>
          </w:tcPr>
          <w:p w:rsidR="00D45E28" w:rsidRPr="00D45E28" w:rsidRDefault="00D45E28" w:rsidP="00F30228">
            <w:pPr>
              <w:tabs>
                <w:tab w:val="left" w:pos="284"/>
              </w:tabs>
              <w:rPr>
                <w:rFonts w:ascii="Times New Roman" w:eastAsia="Calibri" w:hAnsi="Times New Roman" w:cs="Times New Roman"/>
                <w:sz w:val="12"/>
                <w:szCs w:val="12"/>
              </w:rPr>
            </w:pPr>
            <w:r w:rsidRPr="00D45E28">
              <w:rPr>
                <w:rFonts w:ascii="Times New Roman" w:eastAsia="Calibri" w:hAnsi="Times New Roman" w:cs="Times New Roman"/>
                <w:sz w:val="12"/>
                <w:szCs w:val="12"/>
              </w:rPr>
              <w:t>МКУ «Управление культуры, туризма и молодежной политики»</w:t>
            </w:r>
            <w:r w:rsidR="00F30228">
              <w:rPr>
                <w:rFonts w:ascii="Times New Roman" w:eastAsia="Calibri" w:hAnsi="Times New Roman" w:cs="Times New Roman"/>
                <w:sz w:val="12"/>
                <w:szCs w:val="12"/>
              </w:rPr>
              <w:t xml:space="preserve"> </w:t>
            </w:r>
            <w:r w:rsidRPr="00D45E28">
              <w:rPr>
                <w:rFonts w:ascii="Times New Roman" w:eastAsia="Calibri" w:hAnsi="Times New Roman" w:cs="Times New Roman"/>
                <w:sz w:val="12"/>
                <w:szCs w:val="12"/>
              </w:rPr>
              <w:t>(МАУК «МКДЦ»)</w:t>
            </w:r>
          </w:p>
        </w:tc>
        <w:tc>
          <w:tcPr>
            <w:tcW w:w="567" w:type="dxa"/>
            <w:hideMark/>
          </w:tcPr>
          <w:p w:rsidR="00D45E28" w:rsidRPr="00D45E28" w:rsidRDefault="00D45E28" w:rsidP="00D45E28">
            <w:pPr>
              <w:tabs>
                <w:tab w:val="left" w:pos="284"/>
              </w:tabs>
              <w:rPr>
                <w:rFonts w:ascii="Times New Roman" w:eastAsia="Calibri" w:hAnsi="Times New Roman" w:cs="Times New Roman"/>
                <w:bCs/>
                <w:sz w:val="12"/>
                <w:szCs w:val="12"/>
              </w:rPr>
            </w:pPr>
            <w:r w:rsidRPr="00D45E28">
              <w:rPr>
                <w:rFonts w:ascii="Times New Roman" w:eastAsia="Calibri" w:hAnsi="Times New Roman" w:cs="Times New Roman"/>
                <w:bCs/>
                <w:sz w:val="12"/>
                <w:szCs w:val="12"/>
              </w:rPr>
              <w:t>8,00</w:t>
            </w:r>
          </w:p>
        </w:tc>
        <w:tc>
          <w:tcPr>
            <w:tcW w:w="272"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8,00</w:t>
            </w:r>
          </w:p>
        </w:tc>
        <w:tc>
          <w:tcPr>
            <w:tcW w:w="292" w:type="dxa"/>
            <w:gridSpan w:val="2"/>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8,00</w:t>
            </w:r>
          </w:p>
        </w:tc>
        <w:tc>
          <w:tcPr>
            <w:tcW w:w="287"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0,00</w:t>
            </w:r>
          </w:p>
        </w:tc>
        <w:tc>
          <w:tcPr>
            <w:tcW w:w="283"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0,00</w:t>
            </w:r>
          </w:p>
        </w:tc>
        <w:tc>
          <w:tcPr>
            <w:tcW w:w="284"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0,00</w:t>
            </w:r>
          </w:p>
        </w:tc>
        <w:tc>
          <w:tcPr>
            <w:tcW w:w="283"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0,00</w:t>
            </w:r>
          </w:p>
        </w:tc>
        <w:tc>
          <w:tcPr>
            <w:tcW w:w="284"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0,00</w:t>
            </w:r>
          </w:p>
        </w:tc>
        <w:tc>
          <w:tcPr>
            <w:tcW w:w="283"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0,00</w:t>
            </w:r>
          </w:p>
        </w:tc>
        <w:tc>
          <w:tcPr>
            <w:tcW w:w="284"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0,00</w:t>
            </w:r>
          </w:p>
        </w:tc>
        <w:tc>
          <w:tcPr>
            <w:tcW w:w="283"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0,00</w:t>
            </w:r>
          </w:p>
        </w:tc>
        <w:tc>
          <w:tcPr>
            <w:tcW w:w="284"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0,00</w:t>
            </w:r>
          </w:p>
        </w:tc>
        <w:tc>
          <w:tcPr>
            <w:tcW w:w="283"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0,00</w:t>
            </w:r>
          </w:p>
        </w:tc>
      </w:tr>
      <w:tr w:rsidR="00F10616" w:rsidRPr="00D45E28" w:rsidTr="004C49E8">
        <w:trPr>
          <w:cantSplit/>
          <w:trHeight w:val="613"/>
        </w:trPr>
        <w:tc>
          <w:tcPr>
            <w:tcW w:w="283" w:type="dxa"/>
            <w:vMerge/>
            <w:hideMark/>
          </w:tcPr>
          <w:p w:rsidR="00D45E28" w:rsidRPr="00D45E28" w:rsidRDefault="00D45E28" w:rsidP="00D45E28">
            <w:pPr>
              <w:tabs>
                <w:tab w:val="left" w:pos="284"/>
              </w:tabs>
              <w:rPr>
                <w:rFonts w:ascii="Times New Roman" w:eastAsia="Calibri" w:hAnsi="Times New Roman" w:cs="Times New Roman"/>
                <w:sz w:val="12"/>
                <w:szCs w:val="12"/>
              </w:rPr>
            </w:pPr>
          </w:p>
        </w:tc>
        <w:tc>
          <w:tcPr>
            <w:tcW w:w="1561" w:type="dxa"/>
            <w:hideMark/>
          </w:tcPr>
          <w:p w:rsidR="00D45E28" w:rsidRPr="00D45E28" w:rsidRDefault="00D45E28" w:rsidP="00D45E28">
            <w:pPr>
              <w:tabs>
                <w:tab w:val="left" w:pos="284"/>
              </w:tabs>
              <w:rPr>
                <w:rFonts w:ascii="Times New Roman" w:eastAsia="Calibri" w:hAnsi="Times New Roman" w:cs="Times New Roman"/>
                <w:sz w:val="12"/>
                <w:szCs w:val="12"/>
              </w:rPr>
            </w:pPr>
            <w:r w:rsidRPr="00D45E28">
              <w:rPr>
                <w:rFonts w:ascii="Times New Roman" w:eastAsia="Calibri" w:hAnsi="Times New Roman" w:cs="Times New Roman"/>
                <w:sz w:val="12"/>
                <w:szCs w:val="12"/>
              </w:rPr>
              <w:t>Областная акция «Читаем детям о войне»</w:t>
            </w:r>
          </w:p>
        </w:tc>
        <w:tc>
          <w:tcPr>
            <w:tcW w:w="425" w:type="dxa"/>
            <w:hideMark/>
          </w:tcPr>
          <w:p w:rsidR="00D45E28" w:rsidRPr="00D45E28" w:rsidRDefault="00D45E28" w:rsidP="00D45E28">
            <w:pPr>
              <w:tabs>
                <w:tab w:val="left" w:pos="284"/>
              </w:tabs>
              <w:rPr>
                <w:rFonts w:ascii="Times New Roman" w:eastAsia="Calibri" w:hAnsi="Times New Roman" w:cs="Times New Roman"/>
                <w:sz w:val="12"/>
                <w:szCs w:val="12"/>
              </w:rPr>
            </w:pPr>
            <w:r w:rsidRPr="00D45E28">
              <w:rPr>
                <w:rFonts w:ascii="Times New Roman" w:eastAsia="Calibri" w:hAnsi="Times New Roman" w:cs="Times New Roman"/>
                <w:sz w:val="12"/>
                <w:szCs w:val="12"/>
              </w:rPr>
              <w:t>2014</w:t>
            </w:r>
          </w:p>
        </w:tc>
        <w:tc>
          <w:tcPr>
            <w:tcW w:w="1275" w:type="dxa"/>
            <w:hideMark/>
          </w:tcPr>
          <w:p w:rsidR="00D45E28" w:rsidRPr="00D45E28" w:rsidRDefault="00D45E28" w:rsidP="00F30228">
            <w:pPr>
              <w:tabs>
                <w:tab w:val="left" w:pos="284"/>
              </w:tabs>
              <w:rPr>
                <w:rFonts w:ascii="Times New Roman" w:eastAsia="Calibri" w:hAnsi="Times New Roman" w:cs="Times New Roman"/>
                <w:sz w:val="12"/>
                <w:szCs w:val="12"/>
              </w:rPr>
            </w:pPr>
            <w:r w:rsidRPr="00D45E28">
              <w:rPr>
                <w:rFonts w:ascii="Times New Roman" w:eastAsia="Calibri" w:hAnsi="Times New Roman" w:cs="Times New Roman"/>
                <w:sz w:val="12"/>
                <w:szCs w:val="12"/>
              </w:rPr>
              <w:t>МКУ «Управление культуры, туризма и молодежной политики»</w:t>
            </w:r>
            <w:r w:rsidR="00F30228">
              <w:rPr>
                <w:rFonts w:ascii="Times New Roman" w:eastAsia="Calibri" w:hAnsi="Times New Roman" w:cs="Times New Roman"/>
                <w:sz w:val="12"/>
                <w:szCs w:val="12"/>
              </w:rPr>
              <w:t xml:space="preserve"> </w:t>
            </w:r>
            <w:r w:rsidRPr="00D45E28">
              <w:rPr>
                <w:rFonts w:ascii="Times New Roman" w:eastAsia="Calibri" w:hAnsi="Times New Roman" w:cs="Times New Roman"/>
                <w:sz w:val="12"/>
                <w:szCs w:val="12"/>
              </w:rPr>
              <w:t>(МАУК «МКДЦ»)</w:t>
            </w:r>
          </w:p>
        </w:tc>
        <w:tc>
          <w:tcPr>
            <w:tcW w:w="567" w:type="dxa"/>
            <w:hideMark/>
          </w:tcPr>
          <w:p w:rsidR="00D45E28" w:rsidRPr="00D45E28" w:rsidRDefault="00D45E28" w:rsidP="00D45E28">
            <w:pPr>
              <w:tabs>
                <w:tab w:val="left" w:pos="284"/>
              </w:tabs>
              <w:rPr>
                <w:rFonts w:ascii="Times New Roman" w:eastAsia="Calibri" w:hAnsi="Times New Roman" w:cs="Times New Roman"/>
                <w:bCs/>
                <w:sz w:val="12"/>
                <w:szCs w:val="12"/>
              </w:rPr>
            </w:pPr>
            <w:r w:rsidRPr="00D45E28">
              <w:rPr>
                <w:rFonts w:ascii="Times New Roman" w:eastAsia="Calibri" w:hAnsi="Times New Roman" w:cs="Times New Roman"/>
                <w:bCs/>
                <w:sz w:val="12"/>
                <w:szCs w:val="12"/>
              </w:rPr>
              <w:t>8,00</w:t>
            </w:r>
          </w:p>
        </w:tc>
        <w:tc>
          <w:tcPr>
            <w:tcW w:w="272"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8,00</w:t>
            </w:r>
          </w:p>
        </w:tc>
        <w:tc>
          <w:tcPr>
            <w:tcW w:w="292" w:type="dxa"/>
            <w:gridSpan w:val="2"/>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8,00</w:t>
            </w:r>
          </w:p>
        </w:tc>
        <w:tc>
          <w:tcPr>
            <w:tcW w:w="287"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0,00</w:t>
            </w:r>
          </w:p>
        </w:tc>
        <w:tc>
          <w:tcPr>
            <w:tcW w:w="283"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0,00</w:t>
            </w:r>
          </w:p>
        </w:tc>
        <w:tc>
          <w:tcPr>
            <w:tcW w:w="284"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0,00</w:t>
            </w:r>
          </w:p>
        </w:tc>
        <w:tc>
          <w:tcPr>
            <w:tcW w:w="283"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0,00</w:t>
            </w:r>
          </w:p>
        </w:tc>
        <w:tc>
          <w:tcPr>
            <w:tcW w:w="284"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0,00</w:t>
            </w:r>
          </w:p>
        </w:tc>
        <w:tc>
          <w:tcPr>
            <w:tcW w:w="283"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0,00</w:t>
            </w:r>
          </w:p>
        </w:tc>
        <w:tc>
          <w:tcPr>
            <w:tcW w:w="284"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0,00</w:t>
            </w:r>
          </w:p>
        </w:tc>
        <w:tc>
          <w:tcPr>
            <w:tcW w:w="283"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0,00</w:t>
            </w:r>
          </w:p>
        </w:tc>
        <w:tc>
          <w:tcPr>
            <w:tcW w:w="284"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0,00</w:t>
            </w:r>
          </w:p>
        </w:tc>
        <w:tc>
          <w:tcPr>
            <w:tcW w:w="283"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0,00</w:t>
            </w:r>
          </w:p>
        </w:tc>
      </w:tr>
      <w:tr w:rsidR="00F10616" w:rsidRPr="00D45E28" w:rsidTr="004C49E8">
        <w:trPr>
          <w:cantSplit/>
          <w:trHeight w:val="326"/>
        </w:trPr>
        <w:tc>
          <w:tcPr>
            <w:tcW w:w="283" w:type="dxa"/>
            <w:vMerge w:val="restart"/>
            <w:hideMark/>
          </w:tcPr>
          <w:p w:rsidR="00D45E28" w:rsidRPr="00D45E28" w:rsidRDefault="00611871" w:rsidP="00D45E28">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2.5</w:t>
            </w:r>
          </w:p>
        </w:tc>
        <w:tc>
          <w:tcPr>
            <w:tcW w:w="1561" w:type="dxa"/>
            <w:hideMark/>
          </w:tcPr>
          <w:p w:rsidR="00D45E28" w:rsidRPr="00D45E28" w:rsidRDefault="00D45E28" w:rsidP="00D45E28">
            <w:pPr>
              <w:tabs>
                <w:tab w:val="left" w:pos="284"/>
              </w:tabs>
              <w:rPr>
                <w:rFonts w:ascii="Times New Roman" w:eastAsia="Calibri" w:hAnsi="Times New Roman" w:cs="Times New Roman"/>
                <w:sz w:val="12"/>
                <w:szCs w:val="12"/>
              </w:rPr>
            </w:pPr>
            <w:r w:rsidRPr="00D45E28">
              <w:rPr>
                <w:rFonts w:ascii="Times New Roman" w:eastAsia="Calibri" w:hAnsi="Times New Roman" w:cs="Times New Roman"/>
                <w:sz w:val="12"/>
                <w:szCs w:val="12"/>
              </w:rPr>
              <w:t>Подготовка и проведение районных военно-спортивных игр:</w:t>
            </w:r>
          </w:p>
        </w:tc>
        <w:tc>
          <w:tcPr>
            <w:tcW w:w="425" w:type="dxa"/>
            <w:hideMark/>
          </w:tcPr>
          <w:p w:rsidR="00D45E28" w:rsidRPr="00D45E28" w:rsidRDefault="00D45E28" w:rsidP="00D45E28">
            <w:pPr>
              <w:tabs>
                <w:tab w:val="left" w:pos="284"/>
              </w:tabs>
              <w:rPr>
                <w:rFonts w:ascii="Times New Roman" w:eastAsia="Calibri" w:hAnsi="Times New Roman" w:cs="Times New Roman"/>
                <w:sz w:val="12"/>
                <w:szCs w:val="12"/>
              </w:rPr>
            </w:pPr>
          </w:p>
        </w:tc>
        <w:tc>
          <w:tcPr>
            <w:tcW w:w="1275" w:type="dxa"/>
            <w:hideMark/>
          </w:tcPr>
          <w:p w:rsidR="00D45E28" w:rsidRPr="00D45E28" w:rsidRDefault="00D45E28" w:rsidP="00D45E28">
            <w:pPr>
              <w:tabs>
                <w:tab w:val="left" w:pos="284"/>
              </w:tabs>
              <w:rPr>
                <w:rFonts w:ascii="Times New Roman" w:eastAsia="Calibri" w:hAnsi="Times New Roman" w:cs="Times New Roman"/>
                <w:sz w:val="12"/>
                <w:szCs w:val="12"/>
              </w:rPr>
            </w:pPr>
          </w:p>
        </w:tc>
        <w:tc>
          <w:tcPr>
            <w:tcW w:w="567" w:type="dxa"/>
            <w:hideMark/>
          </w:tcPr>
          <w:p w:rsidR="00D45E28" w:rsidRPr="00D45E28" w:rsidRDefault="00D45E28" w:rsidP="00D45E28">
            <w:pPr>
              <w:tabs>
                <w:tab w:val="left" w:pos="284"/>
              </w:tabs>
              <w:rPr>
                <w:rFonts w:ascii="Times New Roman" w:eastAsia="Calibri" w:hAnsi="Times New Roman" w:cs="Times New Roman"/>
                <w:bCs/>
                <w:sz w:val="12"/>
                <w:szCs w:val="12"/>
              </w:rPr>
            </w:pPr>
          </w:p>
        </w:tc>
        <w:tc>
          <w:tcPr>
            <w:tcW w:w="272"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p>
        </w:tc>
        <w:tc>
          <w:tcPr>
            <w:tcW w:w="292" w:type="dxa"/>
            <w:gridSpan w:val="2"/>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p>
        </w:tc>
        <w:tc>
          <w:tcPr>
            <w:tcW w:w="287"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p>
        </w:tc>
        <w:tc>
          <w:tcPr>
            <w:tcW w:w="283"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p>
        </w:tc>
        <w:tc>
          <w:tcPr>
            <w:tcW w:w="284"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p>
        </w:tc>
        <w:tc>
          <w:tcPr>
            <w:tcW w:w="283"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p>
        </w:tc>
        <w:tc>
          <w:tcPr>
            <w:tcW w:w="284"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p>
        </w:tc>
        <w:tc>
          <w:tcPr>
            <w:tcW w:w="283"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p>
        </w:tc>
        <w:tc>
          <w:tcPr>
            <w:tcW w:w="284"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p>
        </w:tc>
        <w:tc>
          <w:tcPr>
            <w:tcW w:w="283"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p>
        </w:tc>
        <w:tc>
          <w:tcPr>
            <w:tcW w:w="284"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p>
        </w:tc>
        <w:tc>
          <w:tcPr>
            <w:tcW w:w="283"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p>
        </w:tc>
      </w:tr>
      <w:tr w:rsidR="00F10616" w:rsidRPr="00D45E28" w:rsidTr="004C49E8">
        <w:trPr>
          <w:cantSplit/>
          <w:trHeight w:val="615"/>
        </w:trPr>
        <w:tc>
          <w:tcPr>
            <w:tcW w:w="283" w:type="dxa"/>
            <w:vMerge/>
            <w:hideMark/>
          </w:tcPr>
          <w:p w:rsidR="00D45E28" w:rsidRPr="00D45E28" w:rsidRDefault="00D45E28" w:rsidP="00D45E28">
            <w:pPr>
              <w:tabs>
                <w:tab w:val="left" w:pos="284"/>
              </w:tabs>
              <w:rPr>
                <w:rFonts w:ascii="Times New Roman" w:eastAsia="Calibri" w:hAnsi="Times New Roman" w:cs="Times New Roman"/>
                <w:sz w:val="12"/>
                <w:szCs w:val="12"/>
              </w:rPr>
            </w:pPr>
          </w:p>
        </w:tc>
        <w:tc>
          <w:tcPr>
            <w:tcW w:w="1561" w:type="dxa"/>
            <w:hideMark/>
          </w:tcPr>
          <w:p w:rsidR="00D45E28" w:rsidRPr="00D45E28" w:rsidRDefault="00D45E28" w:rsidP="00D45E28">
            <w:pPr>
              <w:tabs>
                <w:tab w:val="left" w:pos="284"/>
              </w:tabs>
              <w:rPr>
                <w:rFonts w:ascii="Times New Roman" w:eastAsia="Calibri" w:hAnsi="Times New Roman" w:cs="Times New Roman"/>
                <w:sz w:val="12"/>
                <w:szCs w:val="12"/>
              </w:rPr>
            </w:pPr>
            <w:r w:rsidRPr="00D45E28">
              <w:rPr>
                <w:rFonts w:ascii="Times New Roman" w:eastAsia="Calibri" w:hAnsi="Times New Roman" w:cs="Times New Roman"/>
                <w:sz w:val="12"/>
                <w:szCs w:val="12"/>
              </w:rPr>
              <w:t>«Орленок» (подростки и молодежь с 15 до 18 лет); Военно-спортивная игра «Эстафета Победы»;</w:t>
            </w:r>
          </w:p>
        </w:tc>
        <w:tc>
          <w:tcPr>
            <w:tcW w:w="425" w:type="dxa"/>
            <w:hideMark/>
          </w:tcPr>
          <w:p w:rsidR="00D45E28" w:rsidRPr="00D45E28" w:rsidRDefault="00D45E28" w:rsidP="00D45E28">
            <w:pPr>
              <w:tabs>
                <w:tab w:val="left" w:pos="284"/>
              </w:tabs>
              <w:rPr>
                <w:rFonts w:ascii="Times New Roman" w:eastAsia="Calibri" w:hAnsi="Times New Roman" w:cs="Times New Roman"/>
                <w:sz w:val="12"/>
                <w:szCs w:val="12"/>
              </w:rPr>
            </w:pPr>
            <w:r w:rsidRPr="00D45E28">
              <w:rPr>
                <w:rFonts w:ascii="Times New Roman" w:eastAsia="Calibri" w:hAnsi="Times New Roman" w:cs="Times New Roman"/>
                <w:sz w:val="12"/>
                <w:szCs w:val="12"/>
              </w:rPr>
              <w:t>2014</w:t>
            </w:r>
          </w:p>
        </w:tc>
        <w:tc>
          <w:tcPr>
            <w:tcW w:w="1275" w:type="dxa"/>
            <w:hideMark/>
          </w:tcPr>
          <w:p w:rsidR="00D45E28" w:rsidRPr="00D45E28" w:rsidRDefault="00D45E28" w:rsidP="00F30228">
            <w:pPr>
              <w:tabs>
                <w:tab w:val="left" w:pos="284"/>
              </w:tabs>
              <w:rPr>
                <w:rFonts w:ascii="Times New Roman" w:eastAsia="Calibri" w:hAnsi="Times New Roman" w:cs="Times New Roman"/>
                <w:sz w:val="12"/>
                <w:szCs w:val="12"/>
              </w:rPr>
            </w:pPr>
            <w:r w:rsidRPr="00D45E28">
              <w:rPr>
                <w:rFonts w:ascii="Times New Roman" w:eastAsia="Calibri" w:hAnsi="Times New Roman" w:cs="Times New Roman"/>
                <w:sz w:val="12"/>
                <w:szCs w:val="12"/>
              </w:rPr>
              <w:t>МКУ «Управление культуры, туризма и молодежной политики»</w:t>
            </w:r>
            <w:r w:rsidR="00F30228">
              <w:rPr>
                <w:rFonts w:ascii="Times New Roman" w:eastAsia="Calibri" w:hAnsi="Times New Roman" w:cs="Times New Roman"/>
                <w:sz w:val="12"/>
                <w:szCs w:val="12"/>
              </w:rPr>
              <w:t xml:space="preserve"> </w:t>
            </w:r>
            <w:r w:rsidRPr="00D45E28">
              <w:rPr>
                <w:rFonts w:ascii="Times New Roman" w:eastAsia="Calibri" w:hAnsi="Times New Roman" w:cs="Times New Roman"/>
                <w:sz w:val="12"/>
                <w:szCs w:val="12"/>
              </w:rPr>
              <w:t>(МАУК «МКДЦ»)</w:t>
            </w:r>
          </w:p>
        </w:tc>
        <w:tc>
          <w:tcPr>
            <w:tcW w:w="567" w:type="dxa"/>
            <w:hideMark/>
          </w:tcPr>
          <w:p w:rsidR="00D45E28" w:rsidRPr="00D45E28" w:rsidRDefault="00D45E28" w:rsidP="00D45E28">
            <w:pPr>
              <w:tabs>
                <w:tab w:val="left" w:pos="284"/>
              </w:tabs>
              <w:rPr>
                <w:rFonts w:ascii="Times New Roman" w:eastAsia="Calibri" w:hAnsi="Times New Roman" w:cs="Times New Roman"/>
                <w:bCs/>
                <w:sz w:val="12"/>
                <w:szCs w:val="12"/>
              </w:rPr>
            </w:pPr>
            <w:r w:rsidRPr="00D45E28">
              <w:rPr>
                <w:rFonts w:ascii="Times New Roman" w:eastAsia="Calibri" w:hAnsi="Times New Roman" w:cs="Times New Roman"/>
                <w:bCs/>
                <w:sz w:val="12"/>
                <w:szCs w:val="12"/>
              </w:rPr>
              <w:t>11,50611</w:t>
            </w:r>
          </w:p>
        </w:tc>
        <w:tc>
          <w:tcPr>
            <w:tcW w:w="272"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11,5061</w:t>
            </w:r>
          </w:p>
        </w:tc>
        <w:tc>
          <w:tcPr>
            <w:tcW w:w="292" w:type="dxa"/>
            <w:gridSpan w:val="2"/>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11,5061</w:t>
            </w:r>
          </w:p>
        </w:tc>
        <w:tc>
          <w:tcPr>
            <w:tcW w:w="287"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0,00</w:t>
            </w:r>
          </w:p>
        </w:tc>
        <w:tc>
          <w:tcPr>
            <w:tcW w:w="283"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0,00</w:t>
            </w:r>
          </w:p>
        </w:tc>
        <w:tc>
          <w:tcPr>
            <w:tcW w:w="284"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0,00</w:t>
            </w:r>
          </w:p>
        </w:tc>
        <w:tc>
          <w:tcPr>
            <w:tcW w:w="283"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0,00</w:t>
            </w:r>
          </w:p>
        </w:tc>
        <w:tc>
          <w:tcPr>
            <w:tcW w:w="284"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0,00</w:t>
            </w:r>
          </w:p>
        </w:tc>
        <w:tc>
          <w:tcPr>
            <w:tcW w:w="283"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0,00</w:t>
            </w:r>
          </w:p>
        </w:tc>
        <w:tc>
          <w:tcPr>
            <w:tcW w:w="284"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0,00</w:t>
            </w:r>
          </w:p>
        </w:tc>
        <w:tc>
          <w:tcPr>
            <w:tcW w:w="283"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0,00</w:t>
            </w:r>
          </w:p>
        </w:tc>
        <w:tc>
          <w:tcPr>
            <w:tcW w:w="284"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0,00</w:t>
            </w:r>
          </w:p>
        </w:tc>
        <w:tc>
          <w:tcPr>
            <w:tcW w:w="283"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0,00</w:t>
            </w:r>
          </w:p>
        </w:tc>
      </w:tr>
      <w:tr w:rsidR="00F10616" w:rsidRPr="00D45E28" w:rsidTr="004C49E8">
        <w:trPr>
          <w:cantSplit/>
          <w:trHeight w:val="484"/>
        </w:trPr>
        <w:tc>
          <w:tcPr>
            <w:tcW w:w="283" w:type="dxa"/>
            <w:vMerge/>
            <w:hideMark/>
          </w:tcPr>
          <w:p w:rsidR="00D45E28" w:rsidRPr="00D45E28" w:rsidRDefault="00D45E28" w:rsidP="00D45E28">
            <w:pPr>
              <w:tabs>
                <w:tab w:val="left" w:pos="284"/>
              </w:tabs>
              <w:rPr>
                <w:rFonts w:ascii="Times New Roman" w:eastAsia="Calibri" w:hAnsi="Times New Roman" w:cs="Times New Roman"/>
                <w:sz w:val="12"/>
                <w:szCs w:val="12"/>
              </w:rPr>
            </w:pPr>
          </w:p>
        </w:tc>
        <w:tc>
          <w:tcPr>
            <w:tcW w:w="1561" w:type="dxa"/>
            <w:vMerge w:val="restart"/>
            <w:hideMark/>
          </w:tcPr>
          <w:p w:rsidR="00D45E28" w:rsidRPr="00D45E28" w:rsidRDefault="00D45E28" w:rsidP="00D45E28">
            <w:pPr>
              <w:tabs>
                <w:tab w:val="left" w:pos="284"/>
              </w:tabs>
              <w:rPr>
                <w:rFonts w:ascii="Times New Roman" w:eastAsia="Calibri" w:hAnsi="Times New Roman" w:cs="Times New Roman"/>
                <w:sz w:val="12"/>
                <w:szCs w:val="12"/>
              </w:rPr>
            </w:pPr>
            <w:r w:rsidRPr="00D45E28">
              <w:rPr>
                <w:rFonts w:ascii="Times New Roman" w:eastAsia="Calibri" w:hAnsi="Times New Roman" w:cs="Times New Roman"/>
                <w:sz w:val="12"/>
                <w:szCs w:val="12"/>
              </w:rPr>
              <w:t>организация и проведение торжественного смотра строя и песни (на пл. с. Сергиевск) среди учащихся общеобразовательных учреждений района</w:t>
            </w:r>
          </w:p>
        </w:tc>
        <w:tc>
          <w:tcPr>
            <w:tcW w:w="425" w:type="dxa"/>
            <w:hideMark/>
          </w:tcPr>
          <w:p w:rsidR="00D45E28" w:rsidRPr="00D45E28" w:rsidRDefault="00D45E28" w:rsidP="00D45E28">
            <w:pPr>
              <w:tabs>
                <w:tab w:val="left" w:pos="284"/>
              </w:tabs>
              <w:rPr>
                <w:rFonts w:ascii="Times New Roman" w:eastAsia="Calibri" w:hAnsi="Times New Roman" w:cs="Times New Roman"/>
                <w:sz w:val="12"/>
                <w:szCs w:val="12"/>
              </w:rPr>
            </w:pPr>
            <w:r w:rsidRPr="00D45E28">
              <w:rPr>
                <w:rFonts w:ascii="Times New Roman" w:eastAsia="Calibri" w:hAnsi="Times New Roman" w:cs="Times New Roman"/>
                <w:sz w:val="12"/>
                <w:szCs w:val="12"/>
              </w:rPr>
              <w:t>2014</w:t>
            </w:r>
          </w:p>
        </w:tc>
        <w:tc>
          <w:tcPr>
            <w:tcW w:w="1275" w:type="dxa"/>
            <w:hideMark/>
          </w:tcPr>
          <w:p w:rsidR="00D45E28" w:rsidRPr="00D45E28" w:rsidRDefault="00D45E28" w:rsidP="00F30228">
            <w:pPr>
              <w:tabs>
                <w:tab w:val="left" w:pos="284"/>
              </w:tabs>
              <w:rPr>
                <w:rFonts w:ascii="Times New Roman" w:eastAsia="Calibri" w:hAnsi="Times New Roman" w:cs="Times New Roman"/>
                <w:sz w:val="12"/>
                <w:szCs w:val="12"/>
              </w:rPr>
            </w:pPr>
            <w:r w:rsidRPr="00D45E28">
              <w:rPr>
                <w:rFonts w:ascii="Times New Roman" w:eastAsia="Calibri" w:hAnsi="Times New Roman" w:cs="Times New Roman"/>
                <w:sz w:val="12"/>
                <w:szCs w:val="12"/>
              </w:rPr>
              <w:t>МКУ «Управление культуры, туризма и молодежной политики»</w:t>
            </w:r>
            <w:r w:rsidR="00F30228">
              <w:rPr>
                <w:rFonts w:ascii="Times New Roman" w:eastAsia="Calibri" w:hAnsi="Times New Roman" w:cs="Times New Roman"/>
                <w:sz w:val="12"/>
                <w:szCs w:val="12"/>
              </w:rPr>
              <w:t xml:space="preserve"> </w:t>
            </w:r>
            <w:r w:rsidRPr="00D45E28">
              <w:rPr>
                <w:rFonts w:ascii="Times New Roman" w:eastAsia="Calibri" w:hAnsi="Times New Roman" w:cs="Times New Roman"/>
                <w:sz w:val="12"/>
                <w:szCs w:val="12"/>
              </w:rPr>
              <w:t>(МАУК «МКДЦ»)</w:t>
            </w:r>
          </w:p>
        </w:tc>
        <w:tc>
          <w:tcPr>
            <w:tcW w:w="567" w:type="dxa"/>
            <w:hideMark/>
          </w:tcPr>
          <w:p w:rsidR="00D45E28" w:rsidRPr="00D45E28" w:rsidRDefault="00D45E28" w:rsidP="00D45E28">
            <w:pPr>
              <w:tabs>
                <w:tab w:val="left" w:pos="284"/>
              </w:tabs>
              <w:rPr>
                <w:rFonts w:ascii="Times New Roman" w:eastAsia="Calibri" w:hAnsi="Times New Roman" w:cs="Times New Roman"/>
                <w:bCs/>
                <w:sz w:val="12"/>
                <w:szCs w:val="12"/>
              </w:rPr>
            </w:pPr>
            <w:r w:rsidRPr="00D45E28">
              <w:rPr>
                <w:rFonts w:ascii="Times New Roman" w:eastAsia="Calibri" w:hAnsi="Times New Roman" w:cs="Times New Roman"/>
                <w:bCs/>
                <w:sz w:val="12"/>
                <w:szCs w:val="12"/>
              </w:rPr>
              <w:t>27,00</w:t>
            </w:r>
          </w:p>
        </w:tc>
        <w:tc>
          <w:tcPr>
            <w:tcW w:w="272"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27,00</w:t>
            </w:r>
          </w:p>
        </w:tc>
        <w:tc>
          <w:tcPr>
            <w:tcW w:w="292" w:type="dxa"/>
            <w:gridSpan w:val="2"/>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27,00</w:t>
            </w:r>
          </w:p>
        </w:tc>
        <w:tc>
          <w:tcPr>
            <w:tcW w:w="287"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0,00</w:t>
            </w:r>
          </w:p>
        </w:tc>
        <w:tc>
          <w:tcPr>
            <w:tcW w:w="283"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0,00</w:t>
            </w:r>
          </w:p>
        </w:tc>
        <w:tc>
          <w:tcPr>
            <w:tcW w:w="284"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0,00</w:t>
            </w:r>
          </w:p>
        </w:tc>
        <w:tc>
          <w:tcPr>
            <w:tcW w:w="283"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0,00</w:t>
            </w:r>
          </w:p>
        </w:tc>
        <w:tc>
          <w:tcPr>
            <w:tcW w:w="284"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0,00</w:t>
            </w:r>
          </w:p>
        </w:tc>
        <w:tc>
          <w:tcPr>
            <w:tcW w:w="283"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0,00</w:t>
            </w:r>
          </w:p>
        </w:tc>
        <w:tc>
          <w:tcPr>
            <w:tcW w:w="284"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0,00</w:t>
            </w:r>
          </w:p>
        </w:tc>
        <w:tc>
          <w:tcPr>
            <w:tcW w:w="283"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0,00</w:t>
            </w:r>
          </w:p>
        </w:tc>
        <w:tc>
          <w:tcPr>
            <w:tcW w:w="284"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0,00</w:t>
            </w:r>
          </w:p>
        </w:tc>
        <w:tc>
          <w:tcPr>
            <w:tcW w:w="283"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0,00</w:t>
            </w:r>
          </w:p>
        </w:tc>
      </w:tr>
      <w:tr w:rsidR="00F10616" w:rsidRPr="00D45E28" w:rsidTr="004C49E8">
        <w:trPr>
          <w:cantSplit/>
          <w:trHeight w:val="484"/>
        </w:trPr>
        <w:tc>
          <w:tcPr>
            <w:tcW w:w="283" w:type="dxa"/>
            <w:vMerge/>
            <w:hideMark/>
          </w:tcPr>
          <w:p w:rsidR="00D45E28" w:rsidRPr="00D45E28" w:rsidRDefault="00D45E28" w:rsidP="00D45E28">
            <w:pPr>
              <w:tabs>
                <w:tab w:val="left" w:pos="284"/>
              </w:tabs>
              <w:rPr>
                <w:rFonts w:ascii="Times New Roman" w:eastAsia="Calibri" w:hAnsi="Times New Roman" w:cs="Times New Roman"/>
                <w:sz w:val="12"/>
                <w:szCs w:val="12"/>
              </w:rPr>
            </w:pPr>
          </w:p>
        </w:tc>
        <w:tc>
          <w:tcPr>
            <w:tcW w:w="1561" w:type="dxa"/>
            <w:vMerge/>
            <w:hideMark/>
          </w:tcPr>
          <w:p w:rsidR="00D45E28" w:rsidRPr="00D45E28" w:rsidRDefault="00D45E28" w:rsidP="00D45E28">
            <w:pPr>
              <w:tabs>
                <w:tab w:val="left" w:pos="284"/>
              </w:tabs>
              <w:rPr>
                <w:rFonts w:ascii="Times New Roman" w:eastAsia="Calibri" w:hAnsi="Times New Roman" w:cs="Times New Roman"/>
                <w:sz w:val="12"/>
                <w:szCs w:val="12"/>
              </w:rPr>
            </w:pPr>
          </w:p>
        </w:tc>
        <w:tc>
          <w:tcPr>
            <w:tcW w:w="425" w:type="dxa"/>
            <w:hideMark/>
          </w:tcPr>
          <w:p w:rsidR="00D45E28" w:rsidRPr="00D45E28" w:rsidRDefault="00D45E28" w:rsidP="00D45E28">
            <w:pPr>
              <w:tabs>
                <w:tab w:val="left" w:pos="284"/>
              </w:tabs>
              <w:rPr>
                <w:rFonts w:ascii="Times New Roman" w:eastAsia="Calibri" w:hAnsi="Times New Roman" w:cs="Times New Roman"/>
                <w:sz w:val="12"/>
                <w:szCs w:val="12"/>
              </w:rPr>
            </w:pPr>
            <w:r w:rsidRPr="00D45E28">
              <w:rPr>
                <w:rFonts w:ascii="Times New Roman" w:eastAsia="Calibri" w:hAnsi="Times New Roman" w:cs="Times New Roman"/>
                <w:sz w:val="12"/>
                <w:szCs w:val="12"/>
              </w:rPr>
              <w:t>2015-2016</w:t>
            </w:r>
          </w:p>
        </w:tc>
        <w:tc>
          <w:tcPr>
            <w:tcW w:w="1275" w:type="dxa"/>
            <w:hideMark/>
          </w:tcPr>
          <w:p w:rsidR="00D45E28" w:rsidRPr="00D45E28" w:rsidRDefault="00D45E28" w:rsidP="00D45E28">
            <w:pPr>
              <w:tabs>
                <w:tab w:val="left" w:pos="284"/>
              </w:tabs>
              <w:rPr>
                <w:rFonts w:ascii="Times New Roman" w:eastAsia="Calibri" w:hAnsi="Times New Roman" w:cs="Times New Roman"/>
                <w:sz w:val="12"/>
                <w:szCs w:val="12"/>
              </w:rPr>
            </w:pPr>
            <w:r w:rsidRPr="00D45E28">
              <w:rPr>
                <w:rFonts w:ascii="Times New Roman" w:eastAsia="Calibri" w:hAnsi="Times New Roman" w:cs="Times New Roman"/>
                <w:sz w:val="12"/>
                <w:szCs w:val="12"/>
              </w:rPr>
              <w:t>МБУ "ДМО"</w:t>
            </w:r>
          </w:p>
        </w:tc>
        <w:tc>
          <w:tcPr>
            <w:tcW w:w="567" w:type="dxa"/>
            <w:hideMark/>
          </w:tcPr>
          <w:p w:rsidR="00D45E28" w:rsidRPr="00D45E28" w:rsidRDefault="00D45E28" w:rsidP="00D45E28">
            <w:pPr>
              <w:tabs>
                <w:tab w:val="left" w:pos="284"/>
              </w:tabs>
              <w:rPr>
                <w:rFonts w:ascii="Times New Roman" w:eastAsia="Calibri" w:hAnsi="Times New Roman" w:cs="Times New Roman"/>
                <w:bCs/>
                <w:sz w:val="12"/>
                <w:szCs w:val="12"/>
              </w:rPr>
            </w:pPr>
            <w:r w:rsidRPr="00D45E28">
              <w:rPr>
                <w:rFonts w:ascii="Times New Roman" w:eastAsia="Calibri" w:hAnsi="Times New Roman" w:cs="Times New Roman"/>
                <w:bCs/>
                <w:sz w:val="12"/>
                <w:szCs w:val="12"/>
              </w:rPr>
              <w:t>23,00</w:t>
            </w:r>
          </w:p>
        </w:tc>
        <w:tc>
          <w:tcPr>
            <w:tcW w:w="272"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0,00</w:t>
            </w:r>
          </w:p>
        </w:tc>
        <w:tc>
          <w:tcPr>
            <w:tcW w:w="292" w:type="dxa"/>
            <w:gridSpan w:val="2"/>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0,00</w:t>
            </w:r>
          </w:p>
        </w:tc>
        <w:tc>
          <w:tcPr>
            <w:tcW w:w="287"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0,00</w:t>
            </w:r>
          </w:p>
        </w:tc>
        <w:tc>
          <w:tcPr>
            <w:tcW w:w="283"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0,00</w:t>
            </w:r>
          </w:p>
        </w:tc>
        <w:tc>
          <w:tcPr>
            <w:tcW w:w="284"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10,00</w:t>
            </w:r>
          </w:p>
        </w:tc>
        <w:tc>
          <w:tcPr>
            <w:tcW w:w="283"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10,00</w:t>
            </w:r>
          </w:p>
        </w:tc>
        <w:tc>
          <w:tcPr>
            <w:tcW w:w="284"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0,00</w:t>
            </w:r>
          </w:p>
        </w:tc>
        <w:tc>
          <w:tcPr>
            <w:tcW w:w="283"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0,00</w:t>
            </w:r>
          </w:p>
        </w:tc>
        <w:tc>
          <w:tcPr>
            <w:tcW w:w="284"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13,00</w:t>
            </w:r>
          </w:p>
        </w:tc>
        <w:tc>
          <w:tcPr>
            <w:tcW w:w="283"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13,00</w:t>
            </w:r>
          </w:p>
        </w:tc>
        <w:tc>
          <w:tcPr>
            <w:tcW w:w="284"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0,00</w:t>
            </w:r>
          </w:p>
        </w:tc>
        <w:tc>
          <w:tcPr>
            <w:tcW w:w="283"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0,00</w:t>
            </w:r>
          </w:p>
        </w:tc>
      </w:tr>
      <w:tr w:rsidR="00F10616" w:rsidRPr="00D45E28" w:rsidTr="004C49E8">
        <w:trPr>
          <w:cantSplit/>
          <w:trHeight w:val="633"/>
        </w:trPr>
        <w:tc>
          <w:tcPr>
            <w:tcW w:w="283" w:type="dxa"/>
            <w:vMerge w:val="restart"/>
            <w:hideMark/>
          </w:tcPr>
          <w:p w:rsidR="00D45E28" w:rsidRPr="00D45E28" w:rsidRDefault="00611871" w:rsidP="00D45E28">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2.6</w:t>
            </w:r>
          </w:p>
        </w:tc>
        <w:tc>
          <w:tcPr>
            <w:tcW w:w="1561" w:type="dxa"/>
            <w:vMerge w:val="restart"/>
            <w:hideMark/>
          </w:tcPr>
          <w:p w:rsidR="00D45E28" w:rsidRPr="00D45E28" w:rsidRDefault="00D45E28" w:rsidP="00D45E28">
            <w:pPr>
              <w:tabs>
                <w:tab w:val="left" w:pos="284"/>
              </w:tabs>
              <w:rPr>
                <w:rFonts w:ascii="Times New Roman" w:eastAsia="Calibri" w:hAnsi="Times New Roman" w:cs="Times New Roman"/>
                <w:sz w:val="12"/>
                <w:szCs w:val="12"/>
              </w:rPr>
            </w:pPr>
            <w:r w:rsidRPr="00D45E28">
              <w:rPr>
                <w:rFonts w:ascii="Times New Roman" w:eastAsia="Calibri" w:hAnsi="Times New Roman" w:cs="Times New Roman"/>
                <w:sz w:val="12"/>
                <w:szCs w:val="12"/>
              </w:rPr>
              <w:t xml:space="preserve">Организация и проведение </w:t>
            </w:r>
            <w:proofErr w:type="spellStart"/>
            <w:r w:rsidRPr="00D45E28">
              <w:rPr>
                <w:rFonts w:ascii="Times New Roman" w:eastAsia="Calibri" w:hAnsi="Times New Roman" w:cs="Times New Roman"/>
                <w:sz w:val="12"/>
                <w:szCs w:val="12"/>
              </w:rPr>
              <w:t>общерайонных</w:t>
            </w:r>
            <w:proofErr w:type="spellEnd"/>
            <w:r w:rsidRPr="00D45E28">
              <w:rPr>
                <w:rFonts w:ascii="Times New Roman" w:eastAsia="Calibri" w:hAnsi="Times New Roman" w:cs="Times New Roman"/>
                <w:sz w:val="12"/>
                <w:szCs w:val="12"/>
              </w:rPr>
              <w:t xml:space="preserve"> акций по патриотическому воспитанию подростков и </w:t>
            </w:r>
            <w:r w:rsidRPr="00D45E28">
              <w:rPr>
                <w:rFonts w:ascii="Times New Roman" w:eastAsia="Calibri" w:hAnsi="Times New Roman" w:cs="Times New Roman"/>
                <w:sz w:val="12"/>
                <w:szCs w:val="12"/>
              </w:rPr>
              <w:lastRenderedPageBreak/>
              <w:t>молодежи: "Весенняя неделя добра" в муниципальном районе Сергиевский</w:t>
            </w:r>
          </w:p>
        </w:tc>
        <w:tc>
          <w:tcPr>
            <w:tcW w:w="425" w:type="dxa"/>
            <w:hideMark/>
          </w:tcPr>
          <w:p w:rsidR="00D45E28" w:rsidRPr="00D45E28" w:rsidRDefault="00D45E28" w:rsidP="00D45E28">
            <w:pPr>
              <w:tabs>
                <w:tab w:val="left" w:pos="284"/>
              </w:tabs>
              <w:rPr>
                <w:rFonts w:ascii="Times New Roman" w:eastAsia="Calibri" w:hAnsi="Times New Roman" w:cs="Times New Roman"/>
                <w:sz w:val="12"/>
                <w:szCs w:val="12"/>
              </w:rPr>
            </w:pPr>
            <w:r w:rsidRPr="00D45E28">
              <w:rPr>
                <w:rFonts w:ascii="Times New Roman" w:eastAsia="Calibri" w:hAnsi="Times New Roman" w:cs="Times New Roman"/>
                <w:sz w:val="12"/>
                <w:szCs w:val="12"/>
              </w:rPr>
              <w:lastRenderedPageBreak/>
              <w:t>2014</w:t>
            </w:r>
          </w:p>
        </w:tc>
        <w:tc>
          <w:tcPr>
            <w:tcW w:w="1275" w:type="dxa"/>
            <w:hideMark/>
          </w:tcPr>
          <w:p w:rsidR="00D45E28" w:rsidRPr="00D45E28" w:rsidRDefault="00D45E28" w:rsidP="00F30228">
            <w:pPr>
              <w:tabs>
                <w:tab w:val="left" w:pos="284"/>
              </w:tabs>
              <w:rPr>
                <w:rFonts w:ascii="Times New Roman" w:eastAsia="Calibri" w:hAnsi="Times New Roman" w:cs="Times New Roman"/>
                <w:sz w:val="12"/>
                <w:szCs w:val="12"/>
              </w:rPr>
            </w:pPr>
            <w:r w:rsidRPr="00D45E28">
              <w:rPr>
                <w:rFonts w:ascii="Times New Roman" w:eastAsia="Calibri" w:hAnsi="Times New Roman" w:cs="Times New Roman"/>
                <w:sz w:val="12"/>
                <w:szCs w:val="12"/>
              </w:rPr>
              <w:t>МКУ «Управление культуры, туризма и молодежной политики»</w:t>
            </w:r>
            <w:r w:rsidR="00F30228">
              <w:rPr>
                <w:rFonts w:ascii="Times New Roman" w:eastAsia="Calibri" w:hAnsi="Times New Roman" w:cs="Times New Roman"/>
                <w:sz w:val="12"/>
                <w:szCs w:val="12"/>
              </w:rPr>
              <w:t xml:space="preserve"> </w:t>
            </w:r>
            <w:r w:rsidRPr="00D45E28">
              <w:rPr>
                <w:rFonts w:ascii="Times New Roman" w:eastAsia="Calibri" w:hAnsi="Times New Roman" w:cs="Times New Roman"/>
                <w:sz w:val="12"/>
                <w:szCs w:val="12"/>
              </w:rPr>
              <w:t>(МАУК «МКДЦ»)</w:t>
            </w:r>
          </w:p>
        </w:tc>
        <w:tc>
          <w:tcPr>
            <w:tcW w:w="567" w:type="dxa"/>
            <w:hideMark/>
          </w:tcPr>
          <w:p w:rsidR="00D45E28" w:rsidRPr="00D45E28" w:rsidRDefault="00D45E28" w:rsidP="00D45E28">
            <w:pPr>
              <w:tabs>
                <w:tab w:val="left" w:pos="284"/>
              </w:tabs>
              <w:rPr>
                <w:rFonts w:ascii="Times New Roman" w:eastAsia="Calibri" w:hAnsi="Times New Roman" w:cs="Times New Roman"/>
                <w:bCs/>
                <w:sz w:val="12"/>
                <w:szCs w:val="12"/>
              </w:rPr>
            </w:pPr>
            <w:r w:rsidRPr="00D45E28">
              <w:rPr>
                <w:rFonts w:ascii="Times New Roman" w:eastAsia="Calibri" w:hAnsi="Times New Roman" w:cs="Times New Roman"/>
                <w:bCs/>
                <w:sz w:val="12"/>
                <w:szCs w:val="12"/>
              </w:rPr>
              <w:t>10,00</w:t>
            </w:r>
          </w:p>
        </w:tc>
        <w:tc>
          <w:tcPr>
            <w:tcW w:w="272"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10,00</w:t>
            </w:r>
          </w:p>
        </w:tc>
        <w:tc>
          <w:tcPr>
            <w:tcW w:w="292" w:type="dxa"/>
            <w:gridSpan w:val="2"/>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10,00</w:t>
            </w:r>
          </w:p>
        </w:tc>
        <w:tc>
          <w:tcPr>
            <w:tcW w:w="287"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0,00</w:t>
            </w:r>
          </w:p>
        </w:tc>
        <w:tc>
          <w:tcPr>
            <w:tcW w:w="283"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0,00</w:t>
            </w:r>
          </w:p>
        </w:tc>
        <w:tc>
          <w:tcPr>
            <w:tcW w:w="284"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0,00</w:t>
            </w:r>
          </w:p>
        </w:tc>
        <w:tc>
          <w:tcPr>
            <w:tcW w:w="283"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0,00</w:t>
            </w:r>
          </w:p>
        </w:tc>
        <w:tc>
          <w:tcPr>
            <w:tcW w:w="284"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0,00</w:t>
            </w:r>
          </w:p>
        </w:tc>
        <w:tc>
          <w:tcPr>
            <w:tcW w:w="283"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0,00</w:t>
            </w:r>
          </w:p>
        </w:tc>
        <w:tc>
          <w:tcPr>
            <w:tcW w:w="284"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0,00</w:t>
            </w:r>
          </w:p>
        </w:tc>
        <w:tc>
          <w:tcPr>
            <w:tcW w:w="283"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0,00</w:t>
            </w:r>
          </w:p>
        </w:tc>
        <w:tc>
          <w:tcPr>
            <w:tcW w:w="284"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0,00</w:t>
            </w:r>
          </w:p>
        </w:tc>
        <w:tc>
          <w:tcPr>
            <w:tcW w:w="283"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0,00</w:t>
            </w:r>
          </w:p>
        </w:tc>
      </w:tr>
      <w:tr w:rsidR="00F10616" w:rsidRPr="00D45E28" w:rsidTr="004C49E8">
        <w:trPr>
          <w:cantSplit/>
          <w:trHeight w:val="501"/>
        </w:trPr>
        <w:tc>
          <w:tcPr>
            <w:tcW w:w="283" w:type="dxa"/>
            <w:vMerge/>
            <w:hideMark/>
          </w:tcPr>
          <w:p w:rsidR="00D45E28" w:rsidRPr="00D45E28" w:rsidRDefault="00D45E28" w:rsidP="00D45E28">
            <w:pPr>
              <w:tabs>
                <w:tab w:val="left" w:pos="284"/>
              </w:tabs>
              <w:rPr>
                <w:rFonts w:ascii="Times New Roman" w:eastAsia="Calibri" w:hAnsi="Times New Roman" w:cs="Times New Roman"/>
                <w:sz w:val="12"/>
                <w:szCs w:val="12"/>
              </w:rPr>
            </w:pPr>
          </w:p>
        </w:tc>
        <w:tc>
          <w:tcPr>
            <w:tcW w:w="1561" w:type="dxa"/>
            <w:vMerge/>
            <w:hideMark/>
          </w:tcPr>
          <w:p w:rsidR="00D45E28" w:rsidRPr="00D45E28" w:rsidRDefault="00D45E28" w:rsidP="00D45E28">
            <w:pPr>
              <w:tabs>
                <w:tab w:val="left" w:pos="284"/>
              </w:tabs>
              <w:rPr>
                <w:rFonts w:ascii="Times New Roman" w:eastAsia="Calibri" w:hAnsi="Times New Roman" w:cs="Times New Roman"/>
                <w:sz w:val="12"/>
                <w:szCs w:val="12"/>
              </w:rPr>
            </w:pPr>
          </w:p>
        </w:tc>
        <w:tc>
          <w:tcPr>
            <w:tcW w:w="425" w:type="dxa"/>
            <w:hideMark/>
          </w:tcPr>
          <w:p w:rsidR="00D45E28" w:rsidRPr="00D45E28" w:rsidRDefault="00D45E28" w:rsidP="00D45E28">
            <w:pPr>
              <w:tabs>
                <w:tab w:val="left" w:pos="284"/>
              </w:tabs>
              <w:rPr>
                <w:rFonts w:ascii="Times New Roman" w:eastAsia="Calibri" w:hAnsi="Times New Roman" w:cs="Times New Roman"/>
                <w:sz w:val="12"/>
                <w:szCs w:val="12"/>
              </w:rPr>
            </w:pPr>
            <w:r w:rsidRPr="00D45E28">
              <w:rPr>
                <w:rFonts w:ascii="Times New Roman" w:eastAsia="Calibri" w:hAnsi="Times New Roman" w:cs="Times New Roman"/>
                <w:sz w:val="12"/>
                <w:szCs w:val="12"/>
              </w:rPr>
              <w:t>2015-2016</w:t>
            </w:r>
          </w:p>
        </w:tc>
        <w:tc>
          <w:tcPr>
            <w:tcW w:w="1275" w:type="dxa"/>
            <w:hideMark/>
          </w:tcPr>
          <w:p w:rsidR="00D45E28" w:rsidRPr="00D45E28" w:rsidRDefault="00D45E28" w:rsidP="00D45E28">
            <w:pPr>
              <w:tabs>
                <w:tab w:val="left" w:pos="284"/>
              </w:tabs>
              <w:rPr>
                <w:rFonts w:ascii="Times New Roman" w:eastAsia="Calibri" w:hAnsi="Times New Roman" w:cs="Times New Roman"/>
                <w:sz w:val="12"/>
                <w:szCs w:val="12"/>
              </w:rPr>
            </w:pPr>
            <w:r w:rsidRPr="00D45E28">
              <w:rPr>
                <w:rFonts w:ascii="Times New Roman" w:eastAsia="Calibri" w:hAnsi="Times New Roman" w:cs="Times New Roman"/>
                <w:sz w:val="12"/>
                <w:szCs w:val="12"/>
              </w:rPr>
              <w:t>МБУ "ДМО"</w:t>
            </w:r>
          </w:p>
        </w:tc>
        <w:tc>
          <w:tcPr>
            <w:tcW w:w="567" w:type="dxa"/>
            <w:hideMark/>
          </w:tcPr>
          <w:p w:rsidR="00D45E28" w:rsidRPr="00D45E28" w:rsidRDefault="00D45E28" w:rsidP="00D45E28">
            <w:pPr>
              <w:tabs>
                <w:tab w:val="left" w:pos="284"/>
              </w:tabs>
              <w:rPr>
                <w:rFonts w:ascii="Times New Roman" w:eastAsia="Calibri" w:hAnsi="Times New Roman" w:cs="Times New Roman"/>
                <w:bCs/>
                <w:sz w:val="12"/>
                <w:szCs w:val="12"/>
              </w:rPr>
            </w:pPr>
            <w:r w:rsidRPr="00D45E28">
              <w:rPr>
                <w:rFonts w:ascii="Times New Roman" w:eastAsia="Calibri" w:hAnsi="Times New Roman" w:cs="Times New Roman"/>
                <w:bCs/>
                <w:sz w:val="12"/>
                <w:szCs w:val="12"/>
              </w:rPr>
              <w:t>10,00</w:t>
            </w:r>
          </w:p>
        </w:tc>
        <w:tc>
          <w:tcPr>
            <w:tcW w:w="272"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0,00</w:t>
            </w:r>
          </w:p>
        </w:tc>
        <w:tc>
          <w:tcPr>
            <w:tcW w:w="292" w:type="dxa"/>
            <w:gridSpan w:val="2"/>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0,00</w:t>
            </w:r>
          </w:p>
        </w:tc>
        <w:tc>
          <w:tcPr>
            <w:tcW w:w="287"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0,00</w:t>
            </w:r>
          </w:p>
        </w:tc>
        <w:tc>
          <w:tcPr>
            <w:tcW w:w="283"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0,00</w:t>
            </w:r>
          </w:p>
        </w:tc>
        <w:tc>
          <w:tcPr>
            <w:tcW w:w="284"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10,00</w:t>
            </w:r>
          </w:p>
        </w:tc>
        <w:tc>
          <w:tcPr>
            <w:tcW w:w="283"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10,00</w:t>
            </w:r>
          </w:p>
        </w:tc>
        <w:tc>
          <w:tcPr>
            <w:tcW w:w="284"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0,00</w:t>
            </w:r>
          </w:p>
        </w:tc>
        <w:tc>
          <w:tcPr>
            <w:tcW w:w="283"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0,00</w:t>
            </w:r>
          </w:p>
        </w:tc>
        <w:tc>
          <w:tcPr>
            <w:tcW w:w="284"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0,00</w:t>
            </w:r>
          </w:p>
        </w:tc>
        <w:tc>
          <w:tcPr>
            <w:tcW w:w="283"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0,00</w:t>
            </w:r>
          </w:p>
        </w:tc>
        <w:tc>
          <w:tcPr>
            <w:tcW w:w="284"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0,00</w:t>
            </w:r>
          </w:p>
        </w:tc>
        <w:tc>
          <w:tcPr>
            <w:tcW w:w="283"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0,00</w:t>
            </w:r>
          </w:p>
        </w:tc>
      </w:tr>
      <w:tr w:rsidR="00F10616" w:rsidRPr="00D45E28" w:rsidTr="004C49E8">
        <w:trPr>
          <w:cantSplit/>
          <w:trHeight w:val="367"/>
        </w:trPr>
        <w:tc>
          <w:tcPr>
            <w:tcW w:w="283" w:type="dxa"/>
            <w:hideMark/>
          </w:tcPr>
          <w:p w:rsidR="00D45E28" w:rsidRPr="00D45E28" w:rsidRDefault="00611871" w:rsidP="00D45E28">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lastRenderedPageBreak/>
              <w:t>2.7</w:t>
            </w:r>
          </w:p>
        </w:tc>
        <w:tc>
          <w:tcPr>
            <w:tcW w:w="1561" w:type="dxa"/>
            <w:hideMark/>
          </w:tcPr>
          <w:p w:rsidR="00D45E28" w:rsidRPr="00D45E28" w:rsidRDefault="00D45E28" w:rsidP="00D45E28">
            <w:pPr>
              <w:tabs>
                <w:tab w:val="left" w:pos="284"/>
              </w:tabs>
              <w:rPr>
                <w:rFonts w:ascii="Times New Roman" w:eastAsia="Calibri" w:hAnsi="Times New Roman" w:cs="Times New Roman"/>
                <w:sz w:val="12"/>
                <w:szCs w:val="12"/>
              </w:rPr>
            </w:pPr>
            <w:r w:rsidRPr="00D45E28">
              <w:rPr>
                <w:rFonts w:ascii="Times New Roman" w:eastAsia="Calibri" w:hAnsi="Times New Roman" w:cs="Times New Roman"/>
                <w:sz w:val="12"/>
                <w:szCs w:val="12"/>
              </w:rPr>
              <w:t>Историко-краеведческие экспедиции по селам района</w:t>
            </w:r>
          </w:p>
        </w:tc>
        <w:tc>
          <w:tcPr>
            <w:tcW w:w="425" w:type="dxa"/>
            <w:hideMark/>
          </w:tcPr>
          <w:p w:rsidR="00D45E28" w:rsidRPr="00D45E28" w:rsidRDefault="00D45E28" w:rsidP="00D45E28">
            <w:pPr>
              <w:tabs>
                <w:tab w:val="left" w:pos="284"/>
              </w:tabs>
              <w:rPr>
                <w:rFonts w:ascii="Times New Roman" w:eastAsia="Calibri" w:hAnsi="Times New Roman" w:cs="Times New Roman"/>
                <w:sz w:val="12"/>
                <w:szCs w:val="12"/>
              </w:rPr>
            </w:pPr>
            <w:r w:rsidRPr="00D45E28">
              <w:rPr>
                <w:rFonts w:ascii="Times New Roman" w:eastAsia="Calibri" w:hAnsi="Times New Roman" w:cs="Times New Roman"/>
                <w:sz w:val="12"/>
                <w:szCs w:val="12"/>
              </w:rPr>
              <w:t>2014</w:t>
            </w:r>
          </w:p>
        </w:tc>
        <w:tc>
          <w:tcPr>
            <w:tcW w:w="1275" w:type="dxa"/>
            <w:hideMark/>
          </w:tcPr>
          <w:p w:rsidR="00D45E28" w:rsidRPr="00D45E28" w:rsidRDefault="00D45E28" w:rsidP="00F30228">
            <w:pPr>
              <w:tabs>
                <w:tab w:val="left" w:pos="284"/>
              </w:tabs>
              <w:rPr>
                <w:rFonts w:ascii="Times New Roman" w:eastAsia="Calibri" w:hAnsi="Times New Roman" w:cs="Times New Roman"/>
                <w:sz w:val="12"/>
                <w:szCs w:val="12"/>
              </w:rPr>
            </w:pPr>
            <w:r w:rsidRPr="00D45E28">
              <w:rPr>
                <w:rFonts w:ascii="Times New Roman" w:eastAsia="Calibri" w:hAnsi="Times New Roman" w:cs="Times New Roman"/>
                <w:sz w:val="12"/>
                <w:szCs w:val="12"/>
              </w:rPr>
              <w:t>МКУ «Управление культуры, туризма и молодежной политики»</w:t>
            </w:r>
            <w:r w:rsidR="00F30228">
              <w:rPr>
                <w:rFonts w:ascii="Times New Roman" w:eastAsia="Calibri" w:hAnsi="Times New Roman" w:cs="Times New Roman"/>
                <w:sz w:val="12"/>
                <w:szCs w:val="12"/>
              </w:rPr>
              <w:t xml:space="preserve"> </w:t>
            </w:r>
            <w:r w:rsidRPr="00D45E28">
              <w:rPr>
                <w:rFonts w:ascii="Times New Roman" w:eastAsia="Calibri" w:hAnsi="Times New Roman" w:cs="Times New Roman"/>
                <w:sz w:val="12"/>
                <w:szCs w:val="12"/>
              </w:rPr>
              <w:t>(МАУК «МКДЦ»)</w:t>
            </w:r>
          </w:p>
        </w:tc>
        <w:tc>
          <w:tcPr>
            <w:tcW w:w="567" w:type="dxa"/>
            <w:hideMark/>
          </w:tcPr>
          <w:p w:rsidR="00D45E28" w:rsidRPr="00D45E28" w:rsidRDefault="00D45E28" w:rsidP="00D45E28">
            <w:pPr>
              <w:tabs>
                <w:tab w:val="left" w:pos="284"/>
              </w:tabs>
              <w:rPr>
                <w:rFonts w:ascii="Times New Roman" w:eastAsia="Calibri" w:hAnsi="Times New Roman" w:cs="Times New Roman"/>
                <w:bCs/>
                <w:sz w:val="12"/>
                <w:szCs w:val="12"/>
              </w:rPr>
            </w:pPr>
            <w:r w:rsidRPr="00D45E28">
              <w:rPr>
                <w:rFonts w:ascii="Times New Roman" w:eastAsia="Calibri" w:hAnsi="Times New Roman" w:cs="Times New Roman"/>
                <w:bCs/>
                <w:sz w:val="12"/>
                <w:szCs w:val="12"/>
              </w:rPr>
              <w:t>10,00</w:t>
            </w:r>
          </w:p>
        </w:tc>
        <w:tc>
          <w:tcPr>
            <w:tcW w:w="272"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10,00</w:t>
            </w:r>
          </w:p>
        </w:tc>
        <w:tc>
          <w:tcPr>
            <w:tcW w:w="292" w:type="dxa"/>
            <w:gridSpan w:val="2"/>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10,00</w:t>
            </w:r>
          </w:p>
        </w:tc>
        <w:tc>
          <w:tcPr>
            <w:tcW w:w="287"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0,00</w:t>
            </w:r>
          </w:p>
        </w:tc>
        <w:tc>
          <w:tcPr>
            <w:tcW w:w="283"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0,00</w:t>
            </w:r>
          </w:p>
        </w:tc>
        <w:tc>
          <w:tcPr>
            <w:tcW w:w="284"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0,00</w:t>
            </w:r>
          </w:p>
        </w:tc>
        <w:tc>
          <w:tcPr>
            <w:tcW w:w="283"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0,00</w:t>
            </w:r>
          </w:p>
        </w:tc>
        <w:tc>
          <w:tcPr>
            <w:tcW w:w="284"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0,00</w:t>
            </w:r>
          </w:p>
        </w:tc>
        <w:tc>
          <w:tcPr>
            <w:tcW w:w="283"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0,00</w:t>
            </w:r>
          </w:p>
        </w:tc>
        <w:tc>
          <w:tcPr>
            <w:tcW w:w="284"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0,00</w:t>
            </w:r>
          </w:p>
        </w:tc>
        <w:tc>
          <w:tcPr>
            <w:tcW w:w="283"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0,00</w:t>
            </w:r>
          </w:p>
        </w:tc>
        <w:tc>
          <w:tcPr>
            <w:tcW w:w="284"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0,00</w:t>
            </w:r>
          </w:p>
        </w:tc>
        <w:tc>
          <w:tcPr>
            <w:tcW w:w="283"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0,00</w:t>
            </w:r>
          </w:p>
        </w:tc>
      </w:tr>
      <w:tr w:rsidR="00F10616" w:rsidRPr="00D45E28" w:rsidTr="004C49E8">
        <w:trPr>
          <w:cantSplit/>
          <w:trHeight w:val="364"/>
        </w:trPr>
        <w:tc>
          <w:tcPr>
            <w:tcW w:w="283" w:type="dxa"/>
            <w:vMerge w:val="restart"/>
            <w:hideMark/>
          </w:tcPr>
          <w:p w:rsidR="00D45E28" w:rsidRPr="00D45E28" w:rsidRDefault="00611871" w:rsidP="00D45E28">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2.8</w:t>
            </w:r>
          </w:p>
        </w:tc>
        <w:tc>
          <w:tcPr>
            <w:tcW w:w="1561" w:type="dxa"/>
            <w:hideMark/>
          </w:tcPr>
          <w:p w:rsidR="00D45E28" w:rsidRPr="00D45E28" w:rsidRDefault="00D45E28" w:rsidP="00D45E28">
            <w:pPr>
              <w:tabs>
                <w:tab w:val="left" w:pos="284"/>
              </w:tabs>
              <w:rPr>
                <w:rFonts w:ascii="Times New Roman" w:eastAsia="Calibri" w:hAnsi="Times New Roman" w:cs="Times New Roman"/>
                <w:sz w:val="12"/>
                <w:szCs w:val="12"/>
              </w:rPr>
            </w:pPr>
            <w:r w:rsidRPr="00D45E28">
              <w:rPr>
                <w:rFonts w:ascii="Times New Roman" w:eastAsia="Calibri" w:hAnsi="Times New Roman" w:cs="Times New Roman"/>
                <w:sz w:val="12"/>
                <w:szCs w:val="12"/>
              </w:rPr>
              <w:t>Организация работы по духовно-нравственному воспитанию жителей района:</w:t>
            </w:r>
          </w:p>
        </w:tc>
        <w:tc>
          <w:tcPr>
            <w:tcW w:w="425" w:type="dxa"/>
            <w:hideMark/>
          </w:tcPr>
          <w:p w:rsidR="00D45E28" w:rsidRPr="00D45E28" w:rsidRDefault="00D45E28" w:rsidP="00D45E28">
            <w:pPr>
              <w:tabs>
                <w:tab w:val="left" w:pos="284"/>
              </w:tabs>
              <w:rPr>
                <w:rFonts w:ascii="Times New Roman" w:eastAsia="Calibri" w:hAnsi="Times New Roman" w:cs="Times New Roman"/>
                <w:sz w:val="12"/>
                <w:szCs w:val="12"/>
              </w:rPr>
            </w:pPr>
          </w:p>
        </w:tc>
        <w:tc>
          <w:tcPr>
            <w:tcW w:w="1275" w:type="dxa"/>
            <w:hideMark/>
          </w:tcPr>
          <w:p w:rsidR="00D45E28" w:rsidRPr="00D45E28" w:rsidRDefault="00D45E28" w:rsidP="00D45E28">
            <w:pPr>
              <w:tabs>
                <w:tab w:val="left" w:pos="284"/>
              </w:tabs>
              <w:rPr>
                <w:rFonts w:ascii="Times New Roman" w:eastAsia="Calibri" w:hAnsi="Times New Roman" w:cs="Times New Roman"/>
                <w:sz w:val="12"/>
                <w:szCs w:val="12"/>
              </w:rPr>
            </w:pPr>
          </w:p>
        </w:tc>
        <w:tc>
          <w:tcPr>
            <w:tcW w:w="567" w:type="dxa"/>
            <w:hideMark/>
          </w:tcPr>
          <w:p w:rsidR="00D45E28" w:rsidRPr="00D45E28" w:rsidRDefault="00D45E28" w:rsidP="00D45E28">
            <w:pPr>
              <w:tabs>
                <w:tab w:val="left" w:pos="284"/>
              </w:tabs>
              <w:rPr>
                <w:rFonts w:ascii="Times New Roman" w:eastAsia="Calibri" w:hAnsi="Times New Roman" w:cs="Times New Roman"/>
                <w:bCs/>
                <w:sz w:val="12"/>
                <w:szCs w:val="12"/>
              </w:rPr>
            </w:pPr>
          </w:p>
        </w:tc>
        <w:tc>
          <w:tcPr>
            <w:tcW w:w="272"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p>
        </w:tc>
        <w:tc>
          <w:tcPr>
            <w:tcW w:w="292" w:type="dxa"/>
            <w:gridSpan w:val="2"/>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p>
        </w:tc>
        <w:tc>
          <w:tcPr>
            <w:tcW w:w="287"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p>
        </w:tc>
        <w:tc>
          <w:tcPr>
            <w:tcW w:w="283"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p>
        </w:tc>
        <w:tc>
          <w:tcPr>
            <w:tcW w:w="284"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p>
        </w:tc>
        <w:tc>
          <w:tcPr>
            <w:tcW w:w="283"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p>
        </w:tc>
        <w:tc>
          <w:tcPr>
            <w:tcW w:w="284"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p>
        </w:tc>
        <w:tc>
          <w:tcPr>
            <w:tcW w:w="283"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p>
        </w:tc>
        <w:tc>
          <w:tcPr>
            <w:tcW w:w="284"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p>
        </w:tc>
        <w:tc>
          <w:tcPr>
            <w:tcW w:w="283"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p>
        </w:tc>
        <w:tc>
          <w:tcPr>
            <w:tcW w:w="284"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p>
        </w:tc>
        <w:tc>
          <w:tcPr>
            <w:tcW w:w="283"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p>
        </w:tc>
      </w:tr>
      <w:tr w:rsidR="00F10616" w:rsidRPr="00D45E28" w:rsidTr="004C49E8">
        <w:trPr>
          <w:cantSplit/>
          <w:trHeight w:val="655"/>
        </w:trPr>
        <w:tc>
          <w:tcPr>
            <w:tcW w:w="283" w:type="dxa"/>
            <w:vMerge/>
            <w:hideMark/>
          </w:tcPr>
          <w:p w:rsidR="00D45E28" w:rsidRPr="00D45E28" w:rsidRDefault="00D45E28" w:rsidP="00D45E28">
            <w:pPr>
              <w:tabs>
                <w:tab w:val="left" w:pos="284"/>
              </w:tabs>
              <w:rPr>
                <w:rFonts w:ascii="Times New Roman" w:eastAsia="Calibri" w:hAnsi="Times New Roman" w:cs="Times New Roman"/>
                <w:sz w:val="12"/>
                <w:szCs w:val="12"/>
              </w:rPr>
            </w:pPr>
          </w:p>
        </w:tc>
        <w:tc>
          <w:tcPr>
            <w:tcW w:w="1561" w:type="dxa"/>
            <w:hideMark/>
          </w:tcPr>
          <w:p w:rsidR="00D45E28" w:rsidRPr="00D45E28" w:rsidRDefault="00D45E28" w:rsidP="00D45E28">
            <w:pPr>
              <w:tabs>
                <w:tab w:val="left" w:pos="284"/>
              </w:tabs>
              <w:rPr>
                <w:rFonts w:ascii="Times New Roman" w:eastAsia="Calibri" w:hAnsi="Times New Roman" w:cs="Times New Roman"/>
                <w:sz w:val="12"/>
                <w:szCs w:val="12"/>
              </w:rPr>
            </w:pPr>
            <w:r w:rsidRPr="00D45E28">
              <w:rPr>
                <w:rFonts w:ascii="Times New Roman" w:eastAsia="Calibri" w:hAnsi="Times New Roman" w:cs="Times New Roman"/>
                <w:sz w:val="12"/>
                <w:szCs w:val="12"/>
              </w:rPr>
              <w:t>Организация и проведение открытого межмуниципального фестиваля православной культуры «Свет Преображения»;</w:t>
            </w:r>
          </w:p>
        </w:tc>
        <w:tc>
          <w:tcPr>
            <w:tcW w:w="425" w:type="dxa"/>
            <w:hideMark/>
          </w:tcPr>
          <w:p w:rsidR="00D45E28" w:rsidRPr="00D45E28" w:rsidRDefault="00D45E28" w:rsidP="00D45E28">
            <w:pPr>
              <w:tabs>
                <w:tab w:val="left" w:pos="284"/>
              </w:tabs>
              <w:rPr>
                <w:rFonts w:ascii="Times New Roman" w:eastAsia="Calibri" w:hAnsi="Times New Roman" w:cs="Times New Roman"/>
                <w:sz w:val="12"/>
                <w:szCs w:val="12"/>
              </w:rPr>
            </w:pPr>
            <w:r w:rsidRPr="00D45E28">
              <w:rPr>
                <w:rFonts w:ascii="Times New Roman" w:eastAsia="Calibri" w:hAnsi="Times New Roman" w:cs="Times New Roman"/>
                <w:sz w:val="12"/>
                <w:szCs w:val="12"/>
              </w:rPr>
              <w:t>2014</w:t>
            </w:r>
          </w:p>
        </w:tc>
        <w:tc>
          <w:tcPr>
            <w:tcW w:w="1275" w:type="dxa"/>
            <w:hideMark/>
          </w:tcPr>
          <w:p w:rsidR="00D45E28" w:rsidRPr="00D45E28" w:rsidRDefault="00D45E28" w:rsidP="00F30228">
            <w:pPr>
              <w:tabs>
                <w:tab w:val="left" w:pos="284"/>
              </w:tabs>
              <w:rPr>
                <w:rFonts w:ascii="Times New Roman" w:eastAsia="Calibri" w:hAnsi="Times New Roman" w:cs="Times New Roman"/>
                <w:sz w:val="12"/>
                <w:szCs w:val="12"/>
              </w:rPr>
            </w:pPr>
            <w:r w:rsidRPr="00D45E28">
              <w:rPr>
                <w:rFonts w:ascii="Times New Roman" w:eastAsia="Calibri" w:hAnsi="Times New Roman" w:cs="Times New Roman"/>
                <w:sz w:val="12"/>
                <w:szCs w:val="12"/>
              </w:rPr>
              <w:t>МКУ «Управление культуры, туризма и молодежной политики»</w:t>
            </w:r>
            <w:r w:rsidR="00F30228">
              <w:rPr>
                <w:rFonts w:ascii="Times New Roman" w:eastAsia="Calibri" w:hAnsi="Times New Roman" w:cs="Times New Roman"/>
                <w:sz w:val="12"/>
                <w:szCs w:val="12"/>
              </w:rPr>
              <w:t xml:space="preserve"> </w:t>
            </w:r>
            <w:r w:rsidRPr="00D45E28">
              <w:rPr>
                <w:rFonts w:ascii="Times New Roman" w:eastAsia="Calibri" w:hAnsi="Times New Roman" w:cs="Times New Roman"/>
                <w:sz w:val="12"/>
                <w:szCs w:val="12"/>
              </w:rPr>
              <w:t>(МАУК «МКДЦ»)</w:t>
            </w:r>
          </w:p>
        </w:tc>
        <w:tc>
          <w:tcPr>
            <w:tcW w:w="567" w:type="dxa"/>
            <w:hideMark/>
          </w:tcPr>
          <w:p w:rsidR="00D45E28" w:rsidRPr="00D45E28" w:rsidRDefault="00D45E28" w:rsidP="00D45E28">
            <w:pPr>
              <w:tabs>
                <w:tab w:val="left" w:pos="284"/>
              </w:tabs>
              <w:rPr>
                <w:rFonts w:ascii="Times New Roman" w:eastAsia="Calibri" w:hAnsi="Times New Roman" w:cs="Times New Roman"/>
                <w:bCs/>
                <w:sz w:val="12"/>
                <w:szCs w:val="12"/>
              </w:rPr>
            </w:pPr>
            <w:r w:rsidRPr="00D45E28">
              <w:rPr>
                <w:rFonts w:ascii="Times New Roman" w:eastAsia="Calibri" w:hAnsi="Times New Roman" w:cs="Times New Roman"/>
                <w:bCs/>
                <w:sz w:val="12"/>
                <w:szCs w:val="12"/>
              </w:rPr>
              <w:t>60,94</w:t>
            </w:r>
          </w:p>
        </w:tc>
        <w:tc>
          <w:tcPr>
            <w:tcW w:w="272"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60,94</w:t>
            </w:r>
          </w:p>
        </w:tc>
        <w:tc>
          <w:tcPr>
            <w:tcW w:w="292" w:type="dxa"/>
            <w:gridSpan w:val="2"/>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60,94</w:t>
            </w:r>
          </w:p>
        </w:tc>
        <w:tc>
          <w:tcPr>
            <w:tcW w:w="287"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0,00</w:t>
            </w:r>
          </w:p>
        </w:tc>
        <w:tc>
          <w:tcPr>
            <w:tcW w:w="283"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0,00</w:t>
            </w:r>
          </w:p>
        </w:tc>
        <w:tc>
          <w:tcPr>
            <w:tcW w:w="284"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0,00</w:t>
            </w:r>
          </w:p>
        </w:tc>
        <w:tc>
          <w:tcPr>
            <w:tcW w:w="283"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0,00</w:t>
            </w:r>
          </w:p>
        </w:tc>
        <w:tc>
          <w:tcPr>
            <w:tcW w:w="284"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0,00</w:t>
            </w:r>
          </w:p>
        </w:tc>
        <w:tc>
          <w:tcPr>
            <w:tcW w:w="283"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0,00</w:t>
            </w:r>
          </w:p>
        </w:tc>
        <w:tc>
          <w:tcPr>
            <w:tcW w:w="284"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0,00</w:t>
            </w:r>
          </w:p>
        </w:tc>
        <w:tc>
          <w:tcPr>
            <w:tcW w:w="283"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0,00</w:t>
            </w:r>
          </w:p>
        </w:tc>
        <w:tc>
          <w:tcPr>
            <w:tcW w:w="284"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0,00</w:t>
            </w:r>
          </w:p>
        </w:tc>
        <w:tc>
          <w:tcPr>
            <w:tcW w:w="283"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0,00</w:t>
            </w:r>
          </w:p>
        </w:tc>
      </w:tr>
      <w:tr w:rsidR="00F10616" w:rsidRPr="00D45E28" w:rsidTr="004C49E8">
        <w:trPr>
          <w:cantSplit/>
          <w:trHeight w:val="525"/>
        </w:trPr>
        <w:tc>
          <w:tcPr>
            <w:tcW w:w="283" w:type="dxa"/>
            <w:vMerge/>
            <w:hideMark/>
          </w:tcPr>
          <w:p w:rsidR="00D45E28" w:rsidRPr="00D45E28" w:rsidRDefault="00D45E28" w:rsidP="00D45E28">
            <w:pPr>
              <w:tabs>
                <w:tab w:val="left" w:pos="284"/>
              </w:tabs>
              <w:rPr>
                <w:rFonts w:ascii="Times New Roman" w:eastAsia="Calibri" w:hAnsi="Times New Roman" w:cs="Times New Roman"/>
                <w:sz w:val="12"/>
                <w:szCs w:val="12"/>
              </w:rPr>
            </w:pPr>
          </w:p>
        </w:tc>
        <w:tc>
          <w:tcPr>
            <w:tcW w:w="1561" w:type="dxa"/>
            <w:hideMark/>
          </w:tcPr>
          <w:p w:rsidR="00D45E28" w:rsidRPr="00D45E28" w:rsidRDefault="00D45E28" w:rsidP="00D45E28">
            <w:pPr>
              <w:tabs>
                <w:tab w:val="left" w:pos="284"/>
              </w:tabs>
              <w:rPr>
                <w:rFonts w:ascii="Times New Roman" w:eastAsia="Calibri" w:hAnsi="Times New Roman" w:cs="Times New Roman"/>
                <w:sz w:val="12"/>
                <w:szCs w:val="12"/>
              </w:rPr>
            </w:pPr>
            <w:r w:rsidRPr="00D45E28">
              <w:rPr>
                <w:rFonts w:ascii="Times New Roman" w:eastAsia="Calibri" w:hAnsi="Times New Roman" w:cs="Times New Roman"/>
                <w:sz w:val="12"/>
                <w:szCs w:val="12"/>
              </w:rPr>
              <w:t>Организация и проведение районного пасхального фестиваля «Пасхальным небом освещен ваш дом»;</w:t>
            </w:r>
          </w:p>
        </w:tc>
        <w:tc>
          <w:tcPr>
            <w:tcW w:w="425" w:type="dxa"/>
            <w:hideMark/>
          </w:tcPr>
          <w:p w:rsidR="00D45E28" w:rsidRPr="00D45E28" w:rsidRDefault="00D45E28" w:rsidP="00D45E28">
            <w:pPr>
              <w:tabs>
                <w:tab w:val="left" w:pos="284"/>
              </w:tabs>
              <w:rPr>
                <w:rFonts w:ascii="Times New Roman" w:eastAsia="Calibri" w:hAnsi="Times New Roman" w:cs="Times New Roman"/>
                <w:sz w:val="12"/>
                <w:szCs w:val="12"/>
              </w:rPr>
            </w:pPr>
            <w:r w:rsidRPr="00D45E28">
              <w:rPr>
                <w:rFonts w:ascii="Times New Roman" w:eastAsia="Calibri" w:hAnsi="Times New Roman" w:cs="Times New Roman"/>
                <w:sz w:val="12"/>
                <w:szCs w:val="12"/>
              </w:rPr>
              <w:t>2014</w:t>
            </w:r>
          </w:p>
        </w:tc>
        <w:tc>
          <w:tcPr>
            <w:tcW w:w="1275" w:type="dxa"/>
            <w:hideMark/>
          </w:tcPr>
          <w:p w:rsidR="00D45E28" w:rsidRPr="00D45E28" w:rsidRDefault="00D45E28" w:rsidP="00F30228">
            <w:pPr>
              <w:tabs>
                <w:tab w:val="left" w:pos="284"/>
              </w:tabs>
              <w:rPr>
                <w:rFonts w:ascii="Times New Roman" w:eastAsia="Calibri" w:hAnsi="Times New Roman" w:cs="Times New Roman"/>
                <w:sz w:val="12"/>
                <w:szCs w:val="12"/>
              </w:rPr>
            </w:pPr>
            <w:r w:rsidRPr="00D45E28">
              <w:rPr>
                <w:rFonts w:ascii="Times New Roman" w:eastAsia="Calibri" w:hAnsi="Times New Roman" w:cs="Times New Roman"/>
                <w:sz w:val="12"/>
                <w:szCs w:val="12"/>
              </w:rPr>
              <w:t>МКУ «Управление культуры, туризма и молодежной политики»</w:t>
            </w:r>
            <w:r w:rsidR="00F30228">
              <w:rPr>
                <w:rFonts w:ascii="Times New Roman" w:eastAsia="Calibri" w:hAnsi="Times New Roman" w:cs="Times New Roman"/>
                <w:sz w:val="12"/>
                <w:szCs w:val="12"/>
              </w:rPr>
              <w:t xml:space="preserve"> </w:t>
            </w:r>
            <w:r w:rsidRPr="00D45E28">
              <w:rPr>
                <w:rFonts w:ascii="Times New Roman" w:eastAsia="Calibri" w:hAnsi="Times New Roman" w:cs="Times New Roman"/>
                <w:sz w:val="12"/>
                <w:szCs w:val="12"/>
              </w:rPr>
              <w:t>(МАУК «МКДЦ»)</w:t>
            </w:r>
          </w:p>
        </w:tc>
        <w:tc>
          <w:tcPr>
            <w:tcW w:w="567" w:type="dxa"/>
            <w:hideMark/>
          </w:tcPr>
          <w:p w:rsidR="00D45E28" w:rsidRPr="00D45E28" w:rsidRDefault="00D45E28" w:rsidP="00D45E28">
            <w:pPr>
              <w:tabs>
                <w:tab w:val="left" w:pos="284"/>
              </w:tabs>
              <w:rPr>
                <w:rFonts w:ascii="Times New Roman" w:eastAsia="Calibri" w:hAnsi="Times New Roman" w:cs="Times New Roman"/>
                <w:bCs/>
                <w:sz w:val="12"/>
                <w:szCs w:val="12"/>
              </w:rPr>
            </w:pPr>
            <w:r w:rsidRPr="00D45E28">
              <w:rPr>
                <w:rFonts w:ascii="Times New Roman" w:eastAsia="Calibri" w:hAnsi="Times New Roman" w:cs="Times New Roman"/>
                <w:bCs/>
                <w:sz w:val="12"/>
                <w:szCs w:val="12"/>
              </w:rPr>
              <w:t>12,00</w:t>
            </w:r>
          </w:p>
        </w:tc>
        <w:tc>
          <w:tcPr>
            <w:tcW w:w="272"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12,00</w:t>
            </w:r>
          </w:p>
        </w:tc>
        <w:tc>
          <w:tcPr>
            <w:tcW w:w="292" w:type="dxa"/>
            <w:gridSpan w:val="2"/>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12,00</w:t>
            </w:r>
          </w:p>
        </w:tc>
        <w:tc>
          <w:tcPr>
            <w:tcW w:w="287"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0,00</w:t>
            </w:r>
          </w:p>
        </w:tc>
        <w:tc>
          <w:tcPr>
            <w:tcW w:w="283"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0,00</w:t>
            </w:r>
          </w:p>
        </w:tc>
        <w:tc>
          <w:tcPr>
            <w:tcW w:w="284"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0,00</w:t>
            </w:r>
          </w:p>
        </w:tc>
        <w:tc>
          <w:tcPr>
            <w:tcW w:w="283"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0,00</w:t>
            </w:r>
          </w:p>
        </w:tc>
        <w:tc>
          <w:tcPr>
            <w:tcW w:w="284"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0,00</w:t>
            </w:r>
          </w:p>
        </w:tc>
        <w:tc>
          <w:tcPr>
            <w:tcW w:w="283"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0,00</w:t>
            </w:r>
          </w:p>
        </w:tc>
        <w:tc>
          <w:tcPr>
            <w:tcW w:w="284"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0,00</w:t>
            </w:r>
          </w:p>
        </w:tc>
        <w:tc>
          <w:tcPr>
            <w:tcW w:w="283"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0,00</w:t>
            </w:r>
          </w:p>
        </w:tc>
        <w:tc>
          <w:tcPr>
            <w:tcW w:w="284"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0,00</w:t>
            </w:r>
          </w:p>
        </w:tc>
        <w:tc>
          <w:tcPr>
            <w:tcW w:w="283"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0,00</w:t>
            </w:r>
          </w:p>
        </w:tc>
      </w:tr>
      <w:tr w:rsidR="00F10616" w:rsidRPr="00D45E28" w:rsidTr="004C49E8">
        <w:trPr>
          <w:cantSplit/>
          <w:trHeight w:val="549"/>
        </w:trPr>
        <w:tc>
          <w:tcPr>
            <w:tcW w:w="283" w:type="dxa"/>
            <w:vMerge/>
            <w:hideMark/>
          </w:tcPr>
          <w:p w:rsidR="00D45E28" w:rsidRPr="00D45E28" w:rsidRDefault="00D45E28" w:rsidP="00D45E28">
            <w:pPr>
              <w:tabs>
                <w:tab w:val="left" w:pos="284"/>
              </w:tabs>
              <w:rPr>
                <w:rFonts w:ascii="Times New Roman" w:eastAsia="Calibri" w:hAnsi="Times New Roman" w:cs="Times New Roman"/>
                <w:sz w:val="12"/>
                <w:szCs w:val="12"/>
              </w:rPr>
            </w:pPr>
          </w:p>
        </w:tc>
        <w:tc>
          <w:tcPr>
            <w:tcW w:w="1561" w:type="dxa"/>
            <w:hideMark/>
          </w:tcPr>
          <w:p w:rsidR="00D45E28" w:rsidRPr="00D45E28" w:rsidRDefault="00D45E28" w:rsidP="00D45E28">
            <w:pPr>
              <w:tabs>
                <w:tab w:val="left" w:pos="284"/>
              </w:tabs>
              <w:rPr>
                <w:rFonts w:ascii="Times New Roman" w:eastAsia="Calibri" w:hAnsi="Times New Roman" w:cs="Times New Roman"/>
                <w:sz w:val="12"/>
                <w:szCs w:val="12"/>
              </w:rPr>
            </w:pPr>
            <w:r w:rsidRPr="00D45E28">
              <w:rPr>
                <w:rFonts w:ascii="Times New Roman" w:eastAsia="Calibri" w:hAnsi="Times New Roman" w:cs="Times New Roman"/>
                <w:sz w:val="12"/>
                <w:szCs w:val="12"/>
              </w:rPr>
              <w:t>Районные Малышевские чтения</w:t>
            </w:r>
          </w:p>
        </w:tc>
        <w:tc>
          <w:tcPr>
            <w:tcW w:w="425" w:type="dxa"/>
            <w:hideMark/>
          </w:tcPr>
          <w:p w:rsidR="00D45E28" w:rsidRPr="00D45E28" w:rsidRDefault="00D45E28" w:rsidP="00D45E28">
            <w:pPr>
              <w:tabs>
                <w:tab w:val="left" w:pos="284"/>
              </w:tabs>
              <w:rPr>
                <w:rFonts w:ascii="Times New Roman" w:eastAsia="Calibri" w:hAnsi="Times New Roman" w:cs="Times New Roman"/>
                <w:sz w:val="12"/>
                <w:szCs w:val="12"/>
              </w:rPr>
            </w:pPr>
            <w:r w:rsidRPr="00D45E28">
              <w:rPr>
                <w:rFonts w:ascii="Times New Roman" w:eastAsia="Calibri" w:hAnsi="Times New Roman" w:cs="Times New Roman"/>
                <w:sz w:val="12"/>
                <w:szCs w:val="12"/>
              </w:rPr>
              <w:t>2014-2016</w:t>
            </w:r>
          </w:p>
        </w:tc>
        <w:tc>
          <w:tcPr>
            <w:tcW w:w="1275" w:type="dxa"/>
            <w:hideMark/>
          </w:tcPr>
          <w:p w:rsidR="00D45E28" w:rsidRPr="00D45E28" w:rsidRDefault="00D45E28" w:rsidP="00F30228">
            <w:pPr>
              <w:tabs>
                <w:tab w:val="left" w:pos="284"/>
              </w:tabs>
              <w:rPr>
                <w:rFonts w:ascii="Times New Roman" w:eastAsia="Calibri" w:hAnsi="Times New Roman" w:cs="Times New Roman"/>
                <w:sz w:val="12"/>
                <w:szCs w:val="12"/>
              </w:rPr>
            </w:pPr>
            <w:r w:rsidRPr="00D45E28">
              <w:rPr>
                <w:rFonts w:ascii="Times New Roman" w:eastAsia="Calibri" w:hAnsi="Times New Roman" w:cs="Times New Roman"/>
                <w:sz w:val="12"/>
                <w:szCs w:val="12"/>
              </w:rPr>
              <w:t>МКУ «Управление культуры, туризма и молодежной политики»</w:t>
            </w:r>
            <w:r w:rsidR="00F30228">
              <w:rPr>
                <w:rFonts w:ascii="Times New Roman" w:eastAsia="Calibri" w:hAnsi="Times New Roman" w:cs="Times New Roman"/>
                <w:sz w:val="12"/>
                <w:szCs w:val="12"/>
              </w:rPr>
              <w:t xml:space="preserve"> </w:t>
            </w:r>
            <w:r w:rsidRPr="00D45E28">
              <w:rPr>
                <w:rFonts w:ascii="Times New Roman" w:eastAsia="Calibri" w:hAnsi="Times New Roman" w:cs="Times New Roman"/>
                <w:sz w:val="12"/>
                <w:szCs w:val="12"/>
              </w:rPr>
              <w:t>(МАУК «МКДЦ»)</w:t>
            </w:r>
          </w:p>
        </w:tc>
        <w:tc>
          <w:tcPr>
            <w:tcW w:w="567" w:type="dxa"/>
            <w:hideMark/>
          </w:tcPr>
          <w:p w:rsidR="00D45E28" w:rsidRPr="00D45E28" w:rsidRDefault="00D45E28" w:rsidP="00D45E28">
            <w:pPr>
              <w:tabs>
                <w:tab w:val="left" w:pos="284"/>
              </w:tabs>
              <w:rPr>
                <w:rFonts w:ascii="Times New Roman" w:eastAsia="Calibri" w:hAnsi="Times New Roman" w:cs="Times New Roman"/>
                <w:bCs/>
                <w:sz w:val="12"/>
                <w:szCs w:val="12"/>
              </w:rPr>
            </w:pPr>
            <w:r w:rsidRPr="00D45E28">
              <w:rPr>
                <w:rFonts w:ascii="Times New Roman" w:eastAsia="Calibri" w:hAnsi="Times New Roman" w:cs="Times New Roman"/>
                <w:bCs/>
                <w:sz w:val="12"/>
                <w:szCs w:val="12"/>
              </w:rPr>
              <w:t>160,00</w:t>
            </w:r>
          </w:p>
        </w:tc>
        <w:tc>
          <w:tcPr>
            <w:tcW w:w="272"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60,00</w:t>
            </w:r>
          </w:p>
        </w:tc>
        <w:tc>
          <w:tcPr>
            <w:tcW w:w="292" w:type="dxa"/>
            <w:gridSpan w:val="2"/>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60,00</w:t>
            </w:r>
          </w:p>
        </w:tc>
        <w:tc>
          <w:tcPr>
            <w:tcW w:w="287"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0,00</w:t>
            </w:r>
          </w:p>
        </w:tc>
        <w:tc>
          <w:tcPr>
            <w:tcW w:w="283"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0,00</w:t>
            </w:r>
          </w:p>
        </w:tc>
        <w:tc>
          <w:tcPr>
            <w:tcW w:w="284"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50,00</w:t>
            </w:r>
          </w:p>
        </w:tc>
        <w:tc>
          <w:tcPr>
            <w:tcW w:w="283"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50,00</w:t>
            </w:r>
          </w:p>
        </w:tc>
        <w:tc>
          <w:tcPr>
            <w:tcW w:w="284"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0,00</w:t>
            </w:r>
          </w:p>
        </w:tc>
        <w:tc>
          <w:tcPr>
            <w:tcW w:w="283"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0,00</w:t>
            </w:r>
          </w:p>
        </w:tc>
        <w:tc>
          <w:tcPr>
            <w:tcW w:w="284"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50,00</w:t>
            </w:r>
          </w:p>
        </w:tc>
        <w:tc>
          <w:tcPr>
            <w:tcW w:w="283"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50,00</w:t>
            </w:r>
          </w:p>
        </w:tc>
        <w:tc>
          <w:tcPr>
            <w:tcW w:w="284"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0,00</w:t>
            </w:r>
          </w:p>
        </w:tc>
        <w:tc>
          <w:tcPr>
            <w:tcW w:w="283"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0,00</w:t>
            </w:r>
          </w:p>
        </w:tc>
      </w:tr>
      <w:tr w:rsidR="00F10616" w:rsidRPr="00D45E28" w:rsidTr="004C49E8">
        <w:trPr>
          <w:cantSplit/>
          <w:trHeight w:val="546"/>
        </w:trPr>
        <w:tc>
          <w:tcPr>
            <w:tcW w:w="283" w:type="dxa"/>
            <w:vMerge w:val="restart"/>
            <w:hideMark/>
          </w:tcPr>
          <w:p w:rsidR="00D45E28" w:rsidRPr="00D45E28" w:rsidRDefault="00611871" w:rsidP="00D45E28">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2.9</w:t>
            </w:r>
          </w:p>
        </w:tc>
        <w:tc>
          <w:tcPr>
            <w:tcW w:w="1561" w:type="dxa"/>
            <w:vMerge w:val="restart"/>
            <w:hideMark/>
          </w:tcPr>
          <w:p w:rsidR="00D45E28" w:rsidRPr="00D45E28" w:rsidRDefault="00D45E28" w:rsidP="00D45E28">
            <w:pPr>
              <w:tabs>
                <w:tab w:val="left" w:pos="284"/>
              </w:tabs>
              <w:rPr>
                <w:rFonts w:ascii="Times New Roman" w:eastAsia="Calibri" w:hAnsi="Times New Roman" w:cs="Times New Roman"/>
                <w:sz w:val="12"/>
                <w:szCs w:val="12"/>
              </w:rPr>
            </w:pPr>
            <w:r w:rsidRPr="00D45E28">
              <w:rPr>
                <w:rFonts w:ascii="Times New Roman" w:eastAsia="Calibri" w:hAnsi="Times New Roman" w:cs="Times New Roman"/>
                <w:sz w:val="12"/>
                <w:szCs w:val="12"/>
              </w:rPr>
              <w:t>Организация и проведение мероприятий по профилактике негативных явлений в молодежной среде, проведение акций</w:t>
            </w:r>
          </w:p>
        </w:tc>
        <w:tc>
          <w:tcPr>
            <w:tcW w:w="425" w:type="dxa"/>
            <w:hideMark/>
          </w:tcPr>
          <w:p w:rsidR="00D45E28" w:rsidRPr="00D45E28" w:rsidRDefault="00D45E28" w:rsidP="00D45E28">
            <w:pPr>
              <w:tabs>
                <w:tab w:val="left" w:pos="284"/>
              </w:tabs>
              <w:rPr>
                <w:rFonts w:ascii="Times New Roman" w:eastAsia="Calibri" w:hAnsi="Times New Roman" w:cs="Times New Roman"/>
                <w:sz w:val="12"/>
                <w:szCs w:val="12"/>
              </w:rPr>
            </w:pPr>
            <w:r w:rsidRPr="00D45E28">
              <w:rPr>
                <w:rFonts w:ascii="Times New Roman" w:eastAsia="Calibri" w:hAnsi="Times New Roman" w:cs="Times New Roman"/>
                <w:sz w:val="12"/>
                <w:szCs w:val="12"/>
              </w:rPr>
              <w:t>2015-2016</w:t>
            </w:r>
          </w:p>
        </w:tc>
        <w:tc>
          <w:tcPr>
            <w:tcW w:w="1275" w:type="dxa"/>
            <w:hideMark/>
          </w:tcPr>
          <w:p w:rsidR="00D45E28" w:rsidRPr="00D45E28" w:rsidRDefault="00D45E28" w:rsidP="00F30228">
            <w:pPr>
              <w:tabs>
                <w:tab w:val="left" w:pos="284"/>
              </w:tabs>
              <w:rPr>
                <w:rFonts w:ascii="Times New Roman" w:eastAsia="Calibri" w:hAnsi="Times New Roman" w:cs="Times New Roman"/>
                <w:sz w:val="12"/>
                <w:szCs w:val="12"/>
              </w:rPr>
            </w:pPr>
            <w:r w:rsidRPr="00D45E28">
              <w:rPr>
                <w:rFonts w:ascii="Times New Roman" w:eastAsia="Calibri" w:hAnsi="Times New Roman" w:cs="Times New Roman"/>
                <w:sz w:val="12"/>
                <w:szCs w:val="12"/>
              </w:rPr>
              <w:t>МКУ «Управление культуры, туризма и молодежной политики»</w:t>
            </w:r>
            <w:r w:rsidR="00F30228">
              <w:rPr>
                <w:rFonts w:ascii="Times New Roman" w:eastAsia="Calibri" w:hAnsi="Times New Roman" w:cs="Times New Roman"/>
                <w:sz w:val="12"/>
                <w:szCs w:val="12"/>
              </w:rPr>
              <w:t xml:space="preserve"> </w:t>
            </w:r>
            <w:r w:rsidRPr="00D45E28">
              <w:rPr>
                <w:rFonts w:ascii="Times New Roman" w:eastAsia="Calibri" w:hAnsi="Times New Roman" w:cs="Times New Roman"/>
                <w:sz w:val="12"/>
                <w:szCs w:val="12"/>
              </w:rPr>
              <w:t>(МАУК «МКДЦ»)</w:t>
            </w:r>
          </w:p>
        </w:tc>
        <w:tc>
          <w:tcPr>
            <w:tcW w:w="567" w:type="dxa"/>
            <w:hideMark/>
          </w:tcPr>
          <w:p w:rsidR="00D45E28" w:rsidRPr="00D45E28" w:rsidRDefault="00D45E28" w:rsidP="00D45E28">
            <w:pPr>
              <w:tabs>
                <w:tab w:val="left" w:pos="284"/>
              </w:tabs>
              <w:rPr>
                <w:rFonts w:ascii="Times New Roman" w:eastAsia="Calibri" w:hAnsi="Times New Roman" w:cs="Times New Roman"/>
                <w:bCs/>
                <w:sz w:val="12"/>
                <w:szCs w:val="12"/>
              </w:rPr>
            </w:pPr>
            <w:r w:rsidRPr="00D45E28">
              <w:rPr>
                <w:rFonts w:ascii="Times New Roman" w:eastAsia="Calibri" w:hAnsi="Times New Roman" w:cs="Times New Roman"/>
                <w:bCs/>
                <w:sz w:val="12"/>
                <w:szCs w:val="12"/>
              </w:rPr>
              <w:t>72,00</w:t>
            </w:r>
          </w:p>
        </w:tc>
        <w:tc>
          <w:tcPr>
            <w:tcW w:w="272"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72,00</w:t>
            </w:r>
          </w:p>
        </w:tc>
        <w:tc>
          <w:tcPr>
            <w:tcW w:w="292" w:type="dxa"/>
            <w:gridSpan w:val="2"/>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72,00</w:t>
            </w:r>
          </w:p>
        </w:tc>
        <w:tc>
          <w:tcPr>
            <w:tcW w:w="287"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0,00</w:t>
            </w:r>
          </w:p>
        </w:tc>
        <w:tc>
          <w:tcPr>
            <w:tcW w:w="283"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0,00</w:t>
            </w:r>
          </w:p>
        </w:tc>
        <w:tc>
          <w:tcPr>
            <w:tcW w:w="284"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0,00</w:t>
            </w:r>
          </w:p>
        </w:tc>
        <w:tc>
          <w:tcPr>
            <w:tcW w:w="283"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0,00</w:t>
            </w:r>
          </w:p>
        </w:tc>
        <w:tc>
          <w:tcPr>
            <w:tcW w:w="284"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0,00</w:t>
            </w:r>
          </w:p>
        </w:tc>
        <w:tc>
          <w:tcPr>
            <w:tcW w:w="283"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0,00</w:t>
            </w:r>
          </w:p>
        </w:tc>
        <w:tc>
          <w:tcPr>
            <w:tcW w:w="284"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0,00</w:t>
            </w:r>
          </w:p>
        </w:tc>
        <w:tc>
          <w:tcPr>
            <w:tcW w:w="283"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0,00</w:t>
            </w:r>
          </w:p>
        </w:tc>
        <w:tc>
          <w:tcPr>
            <w:tcW w:w="284"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0,00</w:t>
            </w:r>
          </w:p>
        </w:tc>
        <w:tc>
          <w:tcPr>
            <w:tcW w:w="283"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0,00</w:t>
            </w:r>
          </w:p>
        </w:tc>
      </w:tr>
      <w:tr w:rsidR="00F10616" w:rsidRPr="00D45E28" w:rsidTr="004C49E8">
        <w:trPr>
          <w:cantSplit/>
          <w:trHeight w:val="272"/>
        </w:trPr>
        <w:tc>
          <w:tcPr>
            <w:tcW w:w="283" w:type="dxa"/>
            <w:vMerge/>
            <w:hideMark/>
          </w:tcPr>
          <w:p w:rsidR="00D45E28" w:rsidRPr="00D45E28" w:rsidRDefault="00D45E28" w:rsidP="00D45E28">
            <w:pPr>
              <w:tabs>
                <w:tab w:val="left" w:pos="284"/>
              </w:tabs>
              <w:rPr>
                <w:rFonts w:ascii="Times New Roman" w:eastAsia="Calibri" w:hAnsi="Times New Roman" w:cs="Times New Roman"/>
                <w:sz w:val="12"/>
                <w:szCs w:val="12"/>
              </w:rPr>
            </w:pPr>
          </w:p>
        </w:tc>
        <w:tc>
          <w:tcPr>
            <w:tcW w:w="1561" w:type="dxa"/>
            <w:vMerge/>
            <w:hideMark/>
          </w:tcPr>
          <w:p w:rsidR="00D45E28" w:rsidRPr="00D45E28" w:rsidRDefault="00D45E28" w:rsidP="00D45E28">
            <w:pPr>
              <w:tabs>
                <w:tab w:val="left" w:pos="284"/>
              </w:tabs>
              <w:rPr>
                <w:rFonts w:ascii="Times New Roman" w:eastAsia="Calibri" w:hAnsi="Times New Roman" w:cs="Times New Roman"/>
                <w:sz w:val="12"/>
                <w:szCs w:val="12"/>
              </w:rPr>
            </w:pPr>
          </w:p>
        </w:tc>
        <w:tc>
          <w:tcPr>
            <w:tcW w:w="425" w:type="dxa"/>
            <w:hideMark/>
          </w:tcPr>
          <w:p w:rsidR="00D45E28" w:rsidRPr="00D45E28" w:rsidRDefault="00D45E28" w:rsidP="00D45E28">
            <w:pPr>
              <w:tabs>
                <w:tab w:val="left" w:pos="284"/>
              </w:tabs>
              <w:rPr>
                <w:rFonts w:ascii="Times New Roman" w:eastAsia="Calibri" w:hAnsi="Times New Roman" w:cs="Times New Roman"/>
                <w:sz w:val="12"/>
                <w:szCs w:val="12"/>
              </w:rPr>
            </w:pPr>
            <w:r w:rsidRPr="00D45E28">
              <w:rPr>
                <w:rFonts w:ascii="Times New Roman" w:eastAsia="Calibri" w:hAnsi="Times New Roman" w:cs="Times New Roman"/>
                <w:sz w:val="12"/>
                <w:szCs w:val="12"/>
              </w:rPr>
              <w:t>2015-2016</w:t>
            </w:r>
          </w:p>
        </w:tc>
        <w:tc>
          <w:tcPr>
            <w:tcW w:w="1275" w:type="dxa"/>
            <w:hideMark/>
          </w:tcPr>
          <w:p w:rsidR="00D45E28" w:rsidRPr="00D45E28" w:rsidRDefault="00D45E28" w:rsidP="00D45E28">
            <w:pPr>
              <w:tabs>
                <w:tab w:val="left" w:pos="284"/>
              </w:tabs>
              <w:rPr>
                <w:rFonts w:ascii="Times New Roman" w:eastAsia="Calibri" w:hAnsi="Times New Roman" w:cs="Times New Roman"/>
                <w:sz w:val="12"/>
                <w:szCs w:val="12"/>
              </w:rPr>
            </w:pPr>
            <w:r w:rsidRPr="00D45E28">
              <w:rPr>
                <w:rFonts w:ascii="Times New Roman" w:eastAsia="Calibri" w:hAnsi="Times New Roman" w:cs="Times New Roman"/>
                <w:sz w:val="12"/>
                <w:szCs w:val="12"/>
              </w:rPr>
              <w:t>МБУ "ДМО"</w:t>
            </w:r>
          </w:p>
        </w:tc>
        <w:tc>
          <w:tcPr>
            <w:tcW w:w="567" w:type="dxa"/>
            <w:hideMark/>
          </w:tcPr>
          <w:p w:rsidR="00D45E28" w:rsidRPr="00D45E28" w:rsidRDefault="00D45E28" w:rsidP="00D45E28">
            <w:pPr>
              <w:tabs>
                <w:tab w:val="left" w:pos="284"/>
              </w:tabs>
              <w:rPr>
                <w:rFonts w:ascii="Times New Roman" w:eastAsia="Calibri" w:hAnsi="Times New Roman" w:cs="Times New Roman"/>
                <w:bCs/>
                <w:sz w:val="12"/>
                <w:szCs w:val="12"/>
              </w:rPr>
            </w:pPr>
            <w:r w:rsidRPr="00D45E28">
              <w:rPr>
                <w:rFonts w:ascii="Times New Roman" w:eastAsia="Calibri" w:hAnsi="Times New Roman" w:cs="Times New Roman"/>
                <w:bCs/>
                <w:sz w:val="12"/>
                <w:szCs w:val="12"/>
              </w:rPr>
              <w:t>120,00</w:t>
            </w:r>
          </w:p>
        </w:tc>
        <w:tc>
          <w:tcPr>
            <w:tcW w:w="272"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0,00</w:t>
            </w:r>
          </w:p>
        </w:tc>
        <w:tc>
          <w:tcPr>
            <w:tcW w:w="292" w:type="dxa"/>
            <w:gridSpan w:val="2"/>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0,00</w:t>
            </w:r>
          </w:p>
        </w:tc>
        <w:tc>
          <w:tcPr>
            <w:tcW w:w="287"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0,00</w:t>
            </w:r>
          </w:p>
        </w:tc>
        <w:tc>
          <w:tcPr>
            <w:tcW w:w="283"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0,00</w:t>
            </w:r>
          </w:p>
        </w:tc>
        <w:tc>
          <w:tcPr>
            <w:tcW w:w="284"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50,00</w:t>
            </w:r>
          </w:p>
        </w:tc>
        <w:tc>
          <w:tcPr>
            <w:tcW w:w="283"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50,00</w:t>
            </w:r>
          </w:p>
        </w:tc>
        <w:tc>
          <w:tcPr>
            <w:tcW w:w="284"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0,00</w:t>
            </w:r>
          </w:p>
        </w:tc>
        <w:tc>
          <w:tcPr>
            <w:tcW w:w="283"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0,00</w:t>
            </w:r>
          </w:p>
        </w:tc>
        <w:tc>
          <w:tcPr>
            <w:tcW w:w="284"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70,00</w:t>
            </w:r>
          </w:p>
        </w:tc>
        <w:tc>
          <w:tcPr>
            <w:tcW w:w="283"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70,00</w:t>
            </w:r>
          </w:p>
        </w:tc>
        <w:tc>
          <w:tcPr>
            <w:tcW w:w="284"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0,00</w:t>
            </w:r>
          </w:p>
        </w:tc>
        <w:tc>
          <w:tcPr>
            <w:tcW w:w="283"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0,00</w:t>
            </w:r>
          </w:p>
        </w:tc>
      </w:tr>
      <w:tr w:rsidR="00F10616" w:rsidRPr="00D45E28" w:rsidTr="00991DA0">
        <w:trPr>
          <w:cantSplit/>
          <w:trHeight w:val="829"/>
        </w:trPr>
        <w:tc>
          <w:tcPr>
            <w:tcW w:w="283" w:type="dxa"/>
            <w:hideMark/>
          </w:tcPr>
          <w:p w:rsidR="00D45E28" w:rsidRPr="00D45E28" w:rsidRDefault="00611871" w:rsidP="00D45E28">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2.10</w:t>
            </w:r>
          </w:p>
        </w:tc>
        <w:tc>
          <w:tcPr>
            <w:tcW w:w="1561" w:type="dxa"/>
            <w:hideMark/>
          </w:tcPr>
          <w:p w:rsidR="00D45E28" w:rsidRPr="00D45E28" w:rsidRDefault="00D45E28" w:rsidP="00D45E28">
            <w:pPr>
              <w:tabs>
                <w:tab w:val="left" w:pos="284"/>
              </w:tabs>
              <w:rPr>
                <w:rFonts w:ascii="Times New Roman" w:eastAsia="Calibri" w:hAnsi="Times New Roman" w:cs="Times New Roman"/>
                <w:sz w:val="12"/>
                <w:szCs w:val="12"/>
              </w:rPr>
            </w:pPr>
            <w:r w:rsidRPr="00D45E28">
              <w:rPr>
                <w:rFonts w:ascii="Times New Roman" w:eastAsia="Calibri" w:hAnsi="Times New Roman" w:cs="Times New Roman"/>
                <w:sz w:val="12"/>
                <w:szCs w:val="12"/>
              </w:rPr>
              <w:t>Создание условий для социальной адаптации и самореализации молодежи</w:t>
            </w:r>
          </w:p>
        </w:tc>
        <w:tc>
          <w:tcPr>
            <w:tcW w:w="425" w:type="dxa"/>
            <w:hideMark/>
          </w:tcPr>
          <w:p w:rsidR="00D45E28" w:rsidRPr="00D45E28" w:rsidRDefault="00D45E28" w:rsidP="00D45E28">
            <w:pPr>
              <w:tabs>
                <w:tab w:val="left" w:pos="284"/>
              </w:tabs>
              <w:rPr>
                <w:rFonts w:ascii="Times New Roman" w:eastAsia="Calibri" w:hAnsi="Times New Roman" w:cs="Times New Roman"/>
                <w:sz w:val="12"/>
                <w:szCs w:val="12"/>
              </w:rPr>
            </w:pPr>
            <w:r w:rsidRPr="00D45E28">
              <w:rPr>
                <w:rFonts w:ascii="Times New Roman" w:eastAsia="Calibri" w:hAnsi="Times New Roman" w:cs="Times New Roman"/>
                <w:sz w:val="12"/>
                <w:szCs w:val="12"/>
              </w:rPr>
              <w:t>2015-2016</w:t>
            </w:r>
          </w:p>
        </w:tc>
        <w:tc>
          <w:tcPr>
            <w:tcW w:w="1275" w:type="dxa"/>
            <w:hideMark/>
          </w:tcPr>
          <w:p w:rsidR="00D45E28" w:rsidRPr="00D45E28" w:rsidRDefault="00D45E28" w:rsidP="00D45E28">
            <w:pPr>
              <w:tabs>
                <w:tab w:val="left" w:pos="284"/>
              </w:tabs>
              <w:rPr>
                <w:rFonts w:ascii="Times New Roman" w:eastAsia="Calibri" w:hAnsi="Times New Roman" w:cs="Times New Roman"/>
                <w:sz w:val="12"/>
                <w:szCs w:val="12"/>
              </w:rPr>
            </w:pPr>
            <w:r w:rsidRPr="00D45E28">
              <w:rPr>
                <w:rFonts w:ascii="Times New Roman" w:eastAsia="Calibri" w:hAnsi="Times New Roman" w:cs="Times New Roman"/>
                <w:sz w:val="12"/>
                <w:szCs w:val="12"/>
              </w:rPr>
              <w:t>МБУ "ДМО"</w:t>
            </w:r>
          </w:p>
        </w:tc>
        <w:tc>
          <w:tcPr>
            <w:tcW w:w="567" w:type="dxa"/>
            <w:hideMark/>
          </w:tcPr>
          <w:p w:rsidR="00D45E28" w:rsidRPr="00D45E28" w:rsidRDefault="00F10616" w:rsidP="00D45E28">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00D45E28" w:rsidRPr="00D45E28">
              <w:rPr>
                <w:rFonts w:ascii="Times New Roman" w:eastAsia="Calibri" w:hAnsi="Times New Roman" w:cs="Times New Roman"/>
                <w:bCs/>
                <w:sz w:val="12"/>
                <w:szCs w:val="12"/>
              </w:rPr>
              <w:t>566,18739</w:t>
            </w:r>
          </w:p>
        </w:tc>
        <w:tc>
          <w:tcPr>
            <w:tcW w:w="272"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0,00</w:t>
            </w:r>
          </w:p>
        </w:tc>
        <w:tc>
          <w:tcPr>
            <w:tcW w:w="292" w:type="dxa"/>
            <w:gridSpan w:val="2"/>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0,00</w:t>
            </w:r>
          </w:p>
        </w:tc>
        <w:tc>
          <w:tcPr>
            <w:tcW w:w="287"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0,00</w:t>
            </w:r>
          </w:p>
        </w:tc>
        <w:tc>
          <w:tcPr>
            <w:tcW w:w="283"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0,00</w:t>
            </w:r>
          </w:p>
        </w:tc>
        <w:tc>
          <w:tcPr>
            <w:tcW w:w="284" w:type="dxa"/>
            <w:textDirection w:val="tbRl"/>
            <w:hideMark/>
          </w:tcPr>
          <w:p w:rsidR="00D45E28" w:rsidRPr="00D45E28" w:rsidRDefault="00F10616" w:rsidP="00F10616">
            <w:pPr>
              <w:tabs>
                <w:tab w:val="left" w:pos="284"/>
              </w:tabs>
              <w:ind w:left="113" w:right="113"/>
              <w:rPr>
                <w:rFonts w:ascii="Times New Roman" w:eastAsia="Calibri" w:hAnsi="Times New Roman" w:cs="Times New Roman"/>
                <w:sz w:val="12"/>
                <w:szCs w:val="12"/>
              </w:rPr>
            </w:pPr>
            <w:r>
              <w:rPr>
                <w:rFonts w:ascii="Times New Roman" w:eastAsia="Calibri" w:hAnsi="Times New Roman" w:cs="Times New Roman"/>
                <w:sz w:val="12"/>
                <w:szCs w:val="12"/>
              </w:rPr>
              <w:t>1</w:t>
            </w:r>
            <w:r w:rsidR="00D45E28" w:rsidRPr="00D45E28">
              <w:rPr>
                <w:rFonts w:ascii="Times New Roman" w:eastAsia="Calibri" w:hAnsi="Times New Roman" w:cs="Times New Roman"/>
                <w:sz w:val="12"/>
                <w:szCs w:val="12"/>
              </w:rPr>
              <w:t>420,70199</w:t>
            </w:r>
          </w:p>
        </w:tc>
        <w:tc>
          <w:tcPr>
            <w:tcW w:w="283" w:type="dxa"/>
            <w:textDirection w:val="tbRl"/>
            <w:hideMark/>
          </w:tcPr>
          <w:p w:rsidR="00D45E28" w:rsidRPr="00D45E28" w:rsidRDefault="00F10616" w:rsidP="00F10616">
            <w:pPr>
              <w:tabs>
                <w:tab w:val="left" w:pos="284"/>
              </w:tabs>
              <w:ind w:left="113" w:right="113"/>
              <w:rPr>
                <w:rFonts w:ascii="Times New Roman" w:eastAsia="Calibri" w:hAnsi="Times New Roman" w:cs="Times New Roman"/>
                <w:sz w:val="12"/>
                <w:szCs w:val="12"/>
              </w:rPr>
            </w:pPr>
            <w:r>
              <w:rPr>
                <w:rFonts w:ascii="Times New Roman" w:eastAsia="Calibri" w:hAnsi="Times New Roman" w:cs="Times New Roman"/>
                <w:sz w:val="12"/>
                <w:szCs w:val="12"/>
              </w:rPr>
              <w:t>1</w:t>
            </w:r>
            <w:r w:rsidR="00D45E28" w:rsidRPr="00D45E28">
              <w:rPr>
                <w:rFonts w:ascii="Times New Roman" w:eastAsia="Calibri" w:hAnsi="Times New Roman" w:cs="Times New Roman"/>
                <w:sz w:val="12"/>
                <w:szCs w:val="12"/>
              </w:rPr>
              <w:t>420,70199</w:t>
            </w:r>
          </w:p>
        </w:tc>
        <w:tc>
          <w:tcPr>
            <w:tcW w:w="284"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0,00</w:t>
            </w:r>
          </w:p>
        </w:tc>
        <w:tc>
          <w:tcPr>
            <w:tcW w:w="283"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0,00</w:t>
            </w:r>
          </w:p>
        </w:tc>
        <w:tc>
          <w:tcPr>
            <w:tcW w:w="284" w:type="dxa"/>
            <w:textDirection w:val="tbRl"/>
            <w:hideMark/>
          </w:tcPr>
          <w:p w:rsidR="00D45E28" w:rsidRPr="00D45E28" w:rsidRDefault="00F10616" w:rsidP="00F10616">
            <w:pPr>
              <w:tabs>
                <w:tab w:val="left" w:pos="284"/>
              </w:tabs>
              <w:ind w:left="113" w:right="113"/>
              <w:rPr>
                <w:rFonts w:ascii="Times New Roman" w:eastAsia="Calibri" w:hAnsi="Times New Roman" w:cs="Times New Roman"/>
                <w:sz w:val="12"/>
                <w:szCs w:val="12"/>
              </w:rPr>
            </w:pPr>
            <w:r>
              <w:rPr>
                <w:rFonts w:ascii="Times New Roman" w:eastAsia="Calibri" w:hAnsi="Times New Roman" w:cs="Times New Roman"/>
                <w:sz w:val="12"/>
                <w:szCs w:val="12"/>
              </w:rPr>
              <w:t>1</w:t>
            </w:r>
            <w:r w:rsidR="00D45E28" w:rsidRPr="00D45E28">
              <w:rPr>
                <w:rFonts w:ascii="Times New Roman" w:eastAsia="Calibri" w:hAnsi="Times New Roman" w:cs="Times New Roman"/>
                <w:sz w:val="12"/>
                <w:szCs w:val="12"/>
              </w:rPr>
              <w:t>145,4854</w:t>
            </w:r>
          </w:p>
        </w:tc>
        <w:tc>
          <w:tcPr>
            <w:tcW w:w="283" w:type="dxa"/>
            <w:textDirection w:val="tbRl"/>
            <w:hideMark/>
          </w:tcPr>
          <w:p w:rsidR="00D45E28" w:rsidRPr="00D45E28" w:rsidRDefault="00F10616" w:rsidP="00F10616">
            <w:pPr>
              <w:tabs>
                <w:tab w:val="left" w:pos="284"/>
              </w:tabs>
              <w:ind w:left="113" w:right="113"/>
              <w:rPr>
                <w:rFonts w:ascii="Times New Roman" w:eastAsia="Calibri" w:hAnsi="Times New Roman" w:cs="Times New Roman"/>
                <w:sz w:val="12"/>
                <w:szCs w:val="12"/>
              </w:rPr>
            </w:pPr>
            <w:r>
              <w:rPr>
                <w:rFonts w:ascii="Times New Roman" w:eastAsia="Calibri" w:hAnsi="Times New Roman" w:cs="Times New Roman"/>
                <w:sz w:val="12"/>
                <w:szCs w:val="12"/>
              </w:rPr>
              <w:t>1</w:t>
            </w:r>
            <w:r w:rsidR="00D45E28" w:rsidRPr="00D45E28">
              <w:rPr>
                <w:rFonts w:ascii="Times New Roman" w:eastAsia="Calibri" w:hAnsi="Times New Roman" w:cs="Times New Roman"/>
                <w:sz w:val="12"/>
                <w:szCs w:val="12"/>
              </w:rPr>
              <w:t>145,4854</w:t>
            </w:r>
          </w:p>
        </w:tc>
        <w:tc>
          <w:tcPr>
            <w:tcW w:w="284"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0,00</w:t>
            </w:r>
          </w:p>
        </w:tc>
        <w:tc>
          <w:tcPr>
            <w:tcW w:w="283"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0,00</w:t>
            </w:r>
          </w:p>
        </w:tc>
      </w:tr>
      <w:tr w:rsidR="00D45E28" w:rsidRPr="00D45E28" w:rsidTr="00D45E28">
        <w:trPr>
          <w:trHeight w:val="20"/>
        </w:trPr>
        <w:tc>
          <w:tcPr>
            <w:tcW w:w="7513" w:type="dxa"/>
            <w:gridSpan w:val="18"/>
            <w:hideMark/>
          </w:tcPr>
          <w:p w:rsidR="00D45E28" w:rsidRPr="00D45E28" w:rsidRDefault="00D45E28" w:rsidP="00D45E28">
            <w:pPr>
              <w:tabs>
                <w:tab w:val="left" w:pos="284"/>
              </w:tabs>
              <w:rPr>
                <w:rFonts w:ascii="Times New Roman" w:eastAsia="Calibri" w:hAnsi="Times New Roman" w:cs="Times New Roman"/>
                <w:bCs/>
                <w:sz w:val="12"/>
                <w:szCs w:val="12"/>
              </w:rPr>
            </w:pPr>
            <w:r w:rsidRPr="00D45E28">
              <w:rPr>
                <w:rFonts w:ascii="Times New Roman" w:eastAsia="Calibri" w:hAnsi="Times New Roman" w:cs="Times New Roman"/>
                <w:bCs/>
                <w:sz w:val="12"/>
                <w:szCs w:val="12"/>
              </w:rPr>
              <w:t>3. Создание условий для развития системы объединений, клубов, организаци</w:t>
            </w:r>
            <w:r>
              <w:rPr>
                <w:rFonts w:ascii="Times New Roman" w:eastAsia="Calibri" w:hAnsi="Times New Roman" w:cs="Times New Roman"/>
                <w:bCs/>
                <w:sz w:val="12"/>
                <w:szCs w:val="12"/>
              </w:rPr>
              <w:t xml:space="preserve">й в деятельности, которых есть </w:t>
            </w:r>
            <w:r w:rsidRPr="00D45E28">
              <w:rPr>
                <w:rFonts w:ascii="Times New Roman" w:eastAsia="Calibri" w:hAnsi="Times New Roman" w:cs="Times New Roman"/>
                <w:bCs/>
                <w:sz w:val="12"/>
                <w:szCs w:val="12"/>
              </w:rPr>
              <w:t>Военн</w:t>
            </w:r>
            <w:proofErr w:type="gramStart"/>
            <w:r w:rsidRPr="00D45E28">
              <w:rPr>
                <w:rFonts w:ascii="Times New Roman" w:eastAsia="Calibri" w:hAnsi="Times New Roman" w:cs="Times New Roman"/>
                <w:bCs/>
                <w:sz w:val="12"/>
                <w:szCs w:val="12"/>
              </w:rPr>
              <w:t>о-</w:t>
            </w:r>
            <w:proofErr w:type="gramEnd"/>
            <w:r w:rsidRPr="00D45E28">
              <w:rPr>
                <w:rFonts w:ascii="Times New Roman" w:eastAsia="Calibri" w:hAnsi="Times New Roman" w:cs="Times New Roman"/>
                <w:bCs/>
                <w:sz w:val="12"/>
                <w:szCs w:val="12"/>
              </w:rPr>
              <w:t xml:space="preserve"> патриотическое, духовно- нравственное, гражданское направление</w:t>
            </w:r>
          </w:p>
        </w:tc>
      </w:tr>
      <w:tr w:rsidR="00F10616" w:rsidRPr="00D45E28" w:rsidTr="004C49E8">
        <w:trPr>
          <w:cantSplit/>
          <w:trHeight w:val="909"/>
        </w:trPr>
        <w:tc>
          <w:tcPr>
            <w:tcW w:w="283" w:type="dxa"/>
            <w:hideMark/>
          </w:tcPr>
          <w:p w:rsidR="00D45E28" w:rsidRPr="00D45E28" w:rsidRDefault="00611871" w:rsidP="00D45E28">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3.1</w:t>
            </w:r>
          </w:p>
        </w:tc>
        <w:tc>
          <w:tcPr>
            <w:tcW w:w="1561" w:type="dxa"/>
            <w:hideMark/>
          </w:tcPr>
          <w:p w:rsidR="00D45E28" w:rsidRPr="00D45E28" w:rsidRDefault="00D45E28" w:rsidP="000C625C">
            <w:pPr>
              <w:tabs>
                <w:tab w:val="left" w:pos="284"/>
              </w:tabs>
              <w:rPr>
                <w:rFonts w:ascii="Times New Roman" w:eastAsia="Calibri" w:hAnsi="Times New Roman" w:cs="Times New Roman"/>
                <w:sz w:val="12"/>
                <w:szCs w:val="12"/>
              </w:rPr>
            </w:pPr>
            <w:r w:rsidRPr="00D45E28">
              <w:rPr>
                <w:rFonts w:ascii="Times New Roman" w:eastAsia="Calibri" w:hAnsi="Times New Roman" w:cs="Times New Roman"/>
                <w:sz w:val="12"/>
                <w:szCs w:val="12"/>
              </w:rPr>
              <w:t>Деятельность  Совета ветеранов войны и труда по воспитанию подрастающего поколения:</w:t>
            </w:r>
            <w:r w:rsidR="000C625C">
              <w:rPr>
                <w:rFonts w:ascii="Times New Roman" w:eastAsia="Calibri" w:hAnsi="Times New Roman" w:cs="Times New Roman"/>
                <w:sz w:val="12"/>
                <w:szCs w:val="12"/>
              </w:rPr>
              <w:t xml:space="preserve"> </w:t>
            </w:r>
            <w:r w:rsidRPr="00D45E28">
              <w:rPr>
                <w:rFonts w:ascii="Times New Roman" w:eastAsia="Calibri" w:hAnsi="Times New Roman" w:cs="Times New Roman"/>
                <w:sz w:val="12"/>
                <w:szCs w:val="12"/>
              </w:rPr>
              <w:t>организация постоянной работы с ветеранами войны и труда на базе предприятий и организаций, учебных заведений</w:t>
            </w:r>
          </w:p>
        </w:tc>
        <w:tc>
          <w:tcPr>
            <w:tcW w:w="425" w:type="dxa"/>
            <w:hideMark/>
          </w:tcPr>
          <w:p w:rsidR="00D45E28" w:rsidRPr="00D45E28" w:rsidRDefault="00D45E28" w:rsidP="00D45E28">
            <w:pPr>
              <w:tabs>
                <w:tab w:val="left" w:pos="284"/>
              </w:tabs>
              <w:rPr>
                <w:rFonts w:ascii="Times New Roman" w:eastAsia="Calibri" w:hAnsi="Times New Roman" w:cs="Times New Roman"/>
                <w:sz w:val="12"/>
                <w:szCs w:val="12"/>
              </w:rPr>
            </w:pPr>
            <w:r w:rsidRPr="00D45E28">
              <w:rPr>
                <w:rFonts w:ascii="Times New Roman" w:eastAsia="Calibri" w:hAnsi="Times New Roman" w:cs="Times New Roman"/>
                <w:sz w:val="12"/>
                <w:szCs w:val="12"/>
              </w:rPr>
              <w:t>2014-2016</w:t>
            </w:r>
          </w:p>
        </w:tc>
        <w:tc>
          <w:tcPr>
            <w:tcW w:w="1275" w:type="dxa"/>
            <w:hideMark/>
          </w:tcPr>
          <w:p w:rsidR="00D45E28" w:rsidRPr="00D45E28" w:rsidRDefault="00D45E28" w:rsidP="00F30228">
            <w:pPr>
              <w:tabs>
                <w:tab w:val="left" w:pos="284"/>
              </w:tabs>
              <w:rPr>
                <w:rFonts w:ascii="Times New Roman" w:eastAsia="Calibri" w:hAnsi="Times New Roman" w:cs="Times New Roman"/>
                <w:sz w:val="12"/>
                <w:szCs w:val="12"/>
              </w:rPr>
            </w:pPr>
            <w:r w:rsidRPr="00D45E28">
              <w:rPr>
                <w:rFonts w:ascii="Times New Roman" w:eastAsia="Calibri" w:hAnsi="Times New Roman" w:cs="Times New Roman"/>
                <w:sz w:val="12"/>
                <w:szCs w:val="12"/>
              </w:rPr>
              <w:t>МКУ «Управление культуры, туризма и молодежной политики»</w:t>
            </w:r>
            <w:r w:rsidR="00F30228">
              <w:rPr>
                <w:rFonts w:ascii="Times New Roman" w:eastAsia="Calibri" w:hAnsi="Times New Roman" w:cs="Times New Roman"/>
                <w:sz w:val="12"/>
                <w:szCs w:val="12"/>
              </w:rPr>
              <w:t xml:space="preserve"> </w:t>
            </w:r>
            <w:r w:rsidRPr="00D45E28">
              <w:rPr>
                <w:rFonts w:ascii="Times New Roman" w:eastAsia="Calibri" w:hAnsi="Times New Roman" w:cs="Times New Roman"/>
                <w:sz w:val="12"/>
                <w:szCs w:val="12"/>
              </w:rPr>
              <w:t>(МАУК «МКДЦ»)</w:t>
            </w:r>
          </w:p>
        </w:tc>
        <w:tc>
          <w:tcPr>
            <w:tcW w:w="567" w:type="dxa"/>
            <w:hideMark/>
          </w:tcPr>
          <w:p w:rsidR="00D45E28" w:rsidRPr="00D45E28" w:rsidRDefault="00AB078E" w:rsidP="00D45E28">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00D45E28" w:rsidRPr="00D45E28">
              <w:rPr>
                <w:rFonts w:ascii="Times New Roman" w:eastAsia="Calibri" w:hAnsi="Times New Roman" w:cs="Times New Roman"/>
                <w:bCs/>
                <w:sz w:val="12"/>
                <w:szCs w:val="12"/>
              </w:rPr>
              <w:t>018,88881</w:t>
            </w:r>
          </w:p>
        </w:tc>
        <w:tc>
          <w:tcPr>
            <w:tcW w:w="272"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292,8</w:t>
            </w:r>
          </w:p>
        </w:tc>
        <w:tc>
          <w:tcPr>
            <w:tcW w:w="292" w:type="dxa"/>
            <w:gridSpan w:val="2"/>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292,8</w:t>
            </w:r>
          </w:p>
        </w:tc>
        <w:tc>
          <w:tcPr>
            <w:tcW w:w="287"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0,00</w:t>
            </w:r>
          </w:p>
        </w:tc>
        <w:tc>
          <w:tcPr>
            <w:tcW w:w="283"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0,00</w:t>
            </w:r>
          </w:p>
        </w:tc>
        <w:tc>
          <w:tcPr>
            <w:tcW w:w="284"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426,08881</w:t>
            </w:r>
          </w:p>
        </w:tc>
        <w:tc>
          <w:tcPr>
            <w:tcW w:w="283"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426,08881</w:t>
            </w:r>
          </w:p>
        </w:tc>
        <w:tc>
          <w:tcPr>
            <w:tcW w:w="284"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0,00</w:t>
            </w:r>
          </w:p>
        </w:tc>
        <w:tc>
          <w:tcPr>
            <w:tcW w:w="283"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0,00</w:t>
            </w:r>
          </w:p>
        </w:tc>
        <w:tc>
          <w:tcPr>
            <w:tcW w:w="284"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300,00</w:t>
            </w:r>
          </w:p>
        </w:tc>
        <w:tc>
          <w:tcPr>
            <w:tcW w:w="283"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300,00</w:t>
            </w:r>
          </w:p>
        </w:tc>
        <w:tc>
          <w:tcPr>
            <w:tcW w:w="284"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0,00</w:t>
            </w:r>
          </w:p>
        </w:tc>
        <w:tc>
          <w:tcPr>
            <w:tcW w:w="283"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0,00</w:t>
            </w:r>
          </w:p>
        </w:tc>
      </w:tr>
      <w:tr w:rsidR="00F10616" w:rsidRPr="00D45E28" w:rsidTr="004C49E8">
        <w:trPr>
          <w:cantSplit/>
          <w:trHeight w:val="661"/>
        </w:trPr>
        <w:tc>
          <w:tcPr>
            <w:tcW w:w="283" w:type="dxa"/>
            <w:vMerge w:val="restart"/>
            <w:hideMark/>
          </w:tcPr>
          <w:p w:rsidR="00D45E28" w:rsidRPr="00D45E28" w:rsidRDefault="00611871" w:rsidP="00D45E28">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3.2</w:t>
            </w:r>
          </w:p>
        </w:tc>
        <w:tc>
          <w:tcPr>
            <w:tcW w:w="1561" w:type="dxa"/>
            <w:vMerge w:val="restart"/>
            <w:hideMark/>
          </w:tcPr>
          <w:p w:rsidR="00D45E28" w:rsidRPr="00D45E28" w:rsidRDefault="00D45E28" w:rsidP="00D45E28">
            <w:pPr>
              <w:tabs>
                <w:tab w:val="left" w:pos="284"/>
              </w:tabs>
              <w:rPr>
                <w:rFonts w:ascii="Times New Roman" w:eastAsia="Calibri" w:hAnsi="Times New Roman" w:cs="Times New Roman"/>
                <w:sz w:val="12"/>
                <w:szCs w:val="12"/>
              </w:rPr>
            </w:pPr>
            <w:r w:rsidRPr="00D45E28">
              <w:rPr>
                <w:rFonts w:ascii="Times New Roman" w:eastAsia="Calibri" w:hAnsi="Times New Roman" w:cs="Times New Roman"/>
                <w:sz w:val="12"/>
                <w:szCs w:val="12"/>
              </w:rPr>
              <w:t>Создание условий и поддержка деятельности молодежных и общественных организаций объединений молодежных инициатив</w:t>
            </w:r>
          </w:p>
        </w:tc>
        <w:tc>
          <w:tcPr>
            <w:tcW w:w="425" w:type="dxa"/>
            <w:hideMark/>
          </w:tcPr>
          <w:p w:rsidR="00D45E28" w:rsidRPr="00D45E28" w:rsidRDefault="00D45E28" w:rsidP="00D45E28">
            <w:pPr>
              <w:tabs>
                <w:tab w:val="left" w:pos="284"/>
              </w:tabs>
              <w:rPr>
                <w:rFonts w:ascii="Times New Roman" w:eastAsia="Calibri" w:hAnsi="Times New Roman" w:cs="Times New Roman"/>
                <w:sz w:val="12"/>
                <w:szCs w:val="12"/>
              </w:rPr>
            </w:pPr>
            <w:r w:rsidRPr="00D45E28">
              <w:rPr>
                <w:rFonts w:ascii="Times New Roman" w:eastAsia="Calibri" w:hAnsi="Times New Roman" w:cs="Times New Roman"/>
                <w:sz w:val="12"/>
                <w:szCs w:val="12"/>
              </w:rPr>
              <w:t>2014</w:t>
            </w:r>
          </w:p>
        </w:tc>
        <w:tc>
          <w:tcPr>
            <w:tcW w:w="1275" w:type="dxa"/>
            <w:hideMark/>
          </w:tcPr>
          <w:p w:rsidR="00D45E28" w:rsidRPr="00D45E28" w:rsidRDefault="00D45E28" w:rsidP="00D45E28">
            <w:pPr>
              <w:tabs>
                <w:tab w:val="left" w:pos="284"/>
              </w:tabs>
              <w:rPr>
                <w:rFonts w:ascii="Times New Roman" w:eastAsia="Calibri" w:hAnsi="Times New Roman" w:cs="Times New Roman"/>
                <w:sz w:val="12"/>
                <w:szCs w:val="12"/>
              </w:rPr>
            </w:pPr>
            <w:r w:rsidRPr="00D45E28">
              <w:rPr>
                <w:rFonts w:ascii="Times New Roman" w:eastAsia="Calibri" w:hAnsi="Times New Roman" w:cs="Times New Roman"/>
                <w:sz w:val="12"/>
                <w:szCs w:val="12"/>
              </w:rPr>
              <w:t>МКУ "УСТиМП"</w:t>
            </w:r>
          </w:p>
        </w:tc>
        <w:tc>
          <w:tcPr>
            <w:tcW w:w="567" w:type="dxa"/>
            <w:hideMark/>
          </w:tcPr>
          <w:p w:rsidR="00D45E28" w:rsidRPr="00D45E28" w:rsidRDefault="00D45E28" w:rsidP="00D45E28">
            <w:pPr>
              <w:tabs>
                <w:tab w:val="left" w:pos="284"/>
              </w:tabs>
              <w:rPr>
                <w:rFonts w:ascii="Times New Roman" w:eastAsia="Calibri" w:hAnsi="Times New Roman" w:cs="Times New Roman"/>
                <w:bCs/>
                <w:sz w:val="12"/>
                <w:szCs w:val="12"/>
              </w:rPr>
            </w:pPr>
            <w:r w:rsidRPr="00D45E28">
              <w:rPr>
                <w:rFonts w:ascii="Times New Roman" w:eastAsia="Calibri" w:hAnsi="Times New Roman" w:cs="Times New Roman"/>
                <w:bCs/>
                <w:sz w:val="12"/>
                <w:szCs w:val="12"/>
              </w:rPr>
              <w:t>120,00</w:t>
            </w:r>
          </w:p>
        </w:tc>
        <w:tc>
          <w:tcPr>
            <w:tcW w:w="272"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120,00</w:t>
            </w:r>
          </w:p>
        </w:tc>
        <w:tc>
          <w:tcPr>
            <w:tcW w:w="292" w:type="dxa"/>
            <w:gridSpan w:val="2"/>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120,00</w:t>
            </w:r>
          </w:p>
        </w:tc>
        <w:tc>
          <w:tcPr>
            <w:tcW w:w="287"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0,00</w:t>
            </w:r>
          </w:p>
        </w:tc>
        <w:tc>
          <w:tcPr>
            <w:tcW w:w="283"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0,00</w:t>
            </w:r>
          </w:p>
        </w:tc>
        <w:tc>
          <w:tcPr>
            <w:tcW w:w="284"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0,00</w:t>
            </w:r>
          </w:p>
        </w:tc>
        <w:tc>
          <w:tcPr>
            <w:tcW w:w="283"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0,00</w:t>
            </w:r>
          </w:p>
        </w:tc>
        <w:tc>
          <w:tcPr>
            <w:tcW w:w="284"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0,00</w:t>
            </w:r>
          </w:p>
        </w:tc>
        <w:tc>
          <w:tcPr>
            <w:tcW w:w="283"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0,00</w:t>
            </w:r>
          </w:p>
        </w:tc>
        <w:tc>
          <w:tcPr>
            <w:tcW w:w="284"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0,00</w:t>
            </w:r>
          </w:p>
        </w:tc>
        <w:tc>
          <w:tcPr>
            <w:tcW w:w="283"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0,00</w:t>
            </w:r>
          </w:p>
        </w:tc>
        <w:tc>
          <w:tcPr>
            <w:tcW w:w="284"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0,00</w:t>
            </w:r>
          </w:p>
        </w:tc>
        <w:tc>
          <w:tcPr>
            <w:tcW w:w="283"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0,00</w:t>
            </w:r>
          </w:p>
        </w:tc>
      </w:tr>
      <w:tr w:rsidR="00F10616" w:rsidRPr="00D45E28" w:rsidTr="004C49E8">
        <w:trPr>
          <w:cantSplit/>
          <w:trHeight w:val="484"/>
        </w:trPr>
        <w:tc>
          <w:tcPr>
            <w:tcW w:w="283" w:type="dxa"/>
            <w:vMerge/>
            <w:hideMark/>
          </w:tcPr>
          <w:p w:rsidR="00D45E28" w:rsidRPr="00D45E28" w:rsidRDefault="00D45E28" w:rsidP="00D45E28">
            <w:pPr>
              <w:tabs>
                <w:tab w:val="left" w:pos="284"/>
              </w:tabs>
              <w:rPr>
                <w:rFonts w:ascii="Times New Roman" w:eastAsia="Calibri" w:hAnsi="Times New Roman" w:cs="Times New Roman"/>
                <w:sz w:val="12"/>
                <w:szCs w:val="12"/>
              </w:rPr>
            </w:pPr>
          </w:p>
        </w:tc>
        <w:tc>
          <w:tcPr>
            <w:tcW w:w="1561" w:type="dxa"/>
            <w:vMerge/>
            <w:hideMark/>
          </w:tcPr>
          <w:p w:rsidR="00D45E28" w:rsidRPr="00D45E28" w:rsidRDefault="00D45E28" w:rsidP="00D45E28">
            <w:pPr>
              <w:tabs>
                <w:tab w:val="left" w:pos="284"/>
              </w:tabs>
              <w:rPr>
                <w:rFonts w:ascii="Times New Roman" w:eastAsia="Calibri" w:hAnsi="Times New Roman" w:cs="Times New Roman"/>
                <w:sz w:val="12"/>
                <w:szCs w:val="12"/>
              </w:rPr>
            </w:pPr>
          </w:p>
        </w:tc>
        <w:tc>
          <w:tcPr>
            <w:tcW w:w="425" w:type="dxa"/>
            <w:hideMark/>
          </w:tcPr>
          <w:p w:rsidR="00D45E28" w:rsidRPr="00D45E28" w:rsidRDefault="00D45E28" w:rsidP="00D45E28">
            <w:pPr>
              <w:tabs>
                <w:tab w:val="left" w:pos="284"/>
              </w:tabs>
              <w:rPr>
                <w:rFonts w:ascii="Times New Roman" w:eastAsia="Calibri" w:hAnsi="Times New Roman" w:cs="Times New Roman"/>
                <w:sz w:val="12"/>
                <w:szCs w:val="12"/>
              </w:rPr>
            </w:pPr>
            <w:r w:rsidRPr="00D45E28">
              <w:rPr>
                <w:rFonts w:ascii="Times New Roman" w:eastAsia="Calibri" w:hAnsi="Times New Roman" w:cs="Times New Roman"/>
                <w:sz w:val="12"/>
                <w:szCs w:val="12"/>
              </w:rPr>
              <w:t>2015-2016</w:t>
            </w:r>
          </w:p>
        </w:tc>
        <w:tc>
          <w:tcPr>
            <w:tcW w:w="1275" w:type="dxa"/>
            <w:hideMark/>
          </w:tcPr>
          <w:p w:rsidR="00D45E28" w:rsidRPr="00D45E28" w:rsidRDefault="00D45E28" w:rsidP="00D45E28">
            <w:pPr>
              <w:tabs>
                <w:tab w:val="left" w:pos="284"/>
              </w:tabs>
              <w:rPr>
                <w:rFonts w:ascii="Times New Roman" w:eastAsia="Calibri" w:hAnsi="Times New Roman" w:cs="Times New Roman"/>
                <w:sz w:val="12"/>
                <w:szCs w:val="12"/>
              </w:rPr>
            </w:pPr>
            <w:r w:rsidRPr="00D45E28">
              <w:rPr>
                <w:rFonts w:ascii="Times New Roman" w:eastAsia="Calibri" w:hAnsi="Times New Roman" w:cs="Times New Roman"/>
                <w:sz w:val="12"/>
                <w:szCs w:val="12"/>
              </w:rPr>
              <w:t>МБУ "ДМО"</w:t>
            </w:r>
          </w:p>
        </w:tc>
        <w:tc>
          <w:tcPr>
            <w:tcW w:w="567" w:type="dxa"/>
            <w:hideMark/>
          </w:tcPr>
          <w:p w:rsidR="00D45E28" w:rsidRPr="00D45E28" w:rsidRDefault="00D45E28" w:rsidP="00D45E28">
            <w:pPr>
              <w:tabs>
                <w:tab w:val="left" w:pos="284"/>
              </w:tabs>
              <w:rPr>
                <w:rFonts w:ascii="Times New Roman" w:eastAsia="Calibri" w:hAnsi="Times New Roman" w:cs="Times New Roman"/>
                <w:bCs/>
                <w:sz w:val="12"/>
                <w:szCs w:val="12"/>
              </w:rPr>
            </w:pPr>
            <w:r w:rsidRPr="00D45E28">
              <w:rPr>
                <w:rFonts w:ascii="Times New Roman" w:eastAsia="Calibri" w:hAnsi="Times New Roman" w:cs="Times New Roman"/>
                <w:bCs/>
                <w:sz w:val="12"/>
                <w:szCs w:val="12"/>
              </w:rPr>
              <w:t>105,00</w:t>
            </w:r>
          </w:p>
        </w:tc>
        <w:tc>
          <w:tcPr>
            <w:tcW w:w="272"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0,00</w:t>
            </w:r>
          </w:p>
        </w:tc>
        <w:tc>
          <w:tcPr>
            <w:tcW w:w="292" w:type="dxa"/>
            <w:gridSpan w:val="2"/>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0,00</w:t>
            </w:r>
          </w:p>
        </w:tc>
        <w:tc>
          <w:tcPr>
            <w:tcW w:w="287"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0,00</w:t>
            </w:r>
          </w:p>
        </w:tc>
        <w:tc>
          <w:tcPr>
            <w:tcW w:w="283"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0,00</w:t>
            </w:r>
          </w:p>
        </w:tc>
        <w:tc>
          <w:tcPr>
            <w:tcW w:w="284"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60,00</w:t>
            </w:r>
          </w:p>
        </w:tc>
        <w:tc>
          <w:tcPr>
            <w:tcW w:w="283"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60,00</w:t>
            </w:r>
          </w:p>
        </w:tc>
        <w:tc>
          <w:tcPr>
            <w:tcW w:w="284"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0,00</w:t>
            </w:r>
          </w:p>
        </w:tc>
        <w:tc>
          <w:tcPr>
            <w:tcW w:w="283"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0,00</w:t>
            </w:r>
          </w:p>
        </w:tc>
        <w:tc>
          <w:tcPr>
            <w:tcW w:w="284"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45,00</w:t>
            </w:r>
          </w:p>
        </w:tc>
        <w:tc>
          <w:tcPr>
            <w:tcW w:w="283"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45,00</w:t>
            </w:r>
          </w:p>
        </w:tc>
        <w:tc>
          <w:tcPr>
            <w:tcW w:w="284"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0,00</w:t>
            </w:r>
          </w:p>
        </w:tc>
        <w:tc>
          <w:tcPr>
            <w:tcW w:w="283"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0,00</w:t>
            </w:r>
          </w:p>
        </w:tc>
      </w:tr>
      <w:tr w:rsidR="00F10616" w:rsidRPr="00D45E28" w:rsidTr="004C49E8">
        <w:trPr>
          <w:cantSplit/>
          <w:trHeight w:val="491"/>
        </w:trPr>
        <w:tc>
          <w:tcPr>
            <w:tcW w:w="283" w:type="dxa"/>
            <w:vMerge w:val="restart"/>
            <w:hideMark/>
          </w:tcPr>
          <w:p w:rsidR="00D45E28" w:rsidRPr="00D45E28" w:rsidRDefault="00611871" w:rsidP="00D45E28">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3.3</w:t>
            </w:r>
          </w:p>
        </w:tc>
        <w:tc>
          <w:tcPr>
            <w:tcW w:w="1561" w:type="dxa"/>
            <w:vMerge w:val="restart"/>
            <w:hideMark/>
          </w:tcPr>
          <w:p w:rsidR="00D45E28" w:rsidRPr="00D45E28" w:rsidRDefault="00D45E28" w:rsidP="00D45E28">
            <w:pPr>
              <w:tabs>
                <w:tab w:val="left" w:pos="284"/>
              </w:tabs>
              <w:rPr>
                <w:rFonts w:ascii="Times New Roman" w:eastAsia="Calibri" w:hAnsi="Times New Roman" w:cs="Times New Roman"/>
                <w:sz w:val="12"/>
                <w:szCs w:val="12"/>
              </w:rPr>
            </w:pPr>
            <w:r w:rsidRPr="00D45E28">
              <w:rPr>
                <w:rFonts w:ascii="Times New Roman" w:eastAsia="Calibri" w:hAnsi="Times New Roman" w:cs="Times New Roman"/>
                <w:sz w:val="12"/>
                <w:szCs w:val="12"/>
              </w:rPr>
              <w:t>Поддержка военно-патриотических клубов. Участие военно-патриотических клубов в соревнованиях различного уровня</w:t>
            </w:r>
          </w:p>
        </w:tc>
        <w:tc>
          <w:tcPr>
            <w:tcW w:w="425" w:type="dxa"/>
            <w:hideMark/>
          </w:tcPr>
          <w:p w:rsidR="00D45E28" w:rsidRPr="00D45E28" w:rsidRDefault="00D45E28" w:rsidP="00D45E28">
            <w:pPr>
              <w:tabs>
                <w:tab w:val="left" w:pos="284"/>
              </w:tabs>
              <w:rPr>
                <w:rFonts w:ascii="Times New Roman" w:eastAsia="Calibri" w:hAnsi="Times New Roman" w:cs="Times New Roman"/>
                <w:sz w:val="12"/>
                <w:szCs w:val="12"/>
              </w:rPr>
            </w:pPr>
            <w:r w:rsidRPr="00D45E28">
              <w:rPr>
                <w:rFonts w:ascii="Times New Roman" w:eastAsia="Calibri" w:hAnsi="Times New Roman" w:cs="Times New Roman"/>
                <w:sz w:val="12"/>
                <w:szCs w:val="12"/>
              </w:rPr>
              <w:t>2014</w:t>
            </w:r>
          </w:p>
        </w:tc>
        <w:tc>
          <w:tcPr>
            <w:tcW w:w="1275" w:type="dxa"/>
            <w:hideMark/>
          </w:tcPr>
          <w:p w:rsidR="00D45E28" w:rsidRPr="00D45E28" w:rsidRDefault="00D45E28" w:rsidP="00D45E28">
            <w:pPr>
              <w:tabs>
                <w:tab w:val="left" w:pos="284"/>
              </w:tabs>
              <w:rPr>
                <w:rFonts w:ascii="Times New Roman" w:eastAsia="Calibri" w:hAnsi="Times New Roman" w:cs="Times New Roman"/>
                <w:sz w:val="12"/>
                <w:szCs w:val="12"/>
              </w:rPr>
            </w:pPr>
            <w:r w:rsidRPr="00D45E28">
              <w:rPr>
                <w:rFonts w:ascii="Times New Roman" w:eastAsia="Calibri" w:hAnsi="Times New Roman" w:cs="Times New Roman"/>
                <w:sz w:val="12"/>
                <w:szCs w:val="12"/>
              </w:rPr>
              <w:t>МКУ "УСТиМП"</w:t>
            </w:r>
          </w:p>
        </w:tc>
        <w:tc>
          <w:tcPr>
            <w:tcW w:w="567" w:type="dxa"/>
            <w:hideMark/>
          </w:tcPr>
          <w:p w:rsidR="00D45E28" w:rsidRPr="00D45E28" w:rsidRDefault="00D45E28" w:rsidP="00D45E28">
            <w:pPr>
              <w:tabs>
                <w:tab w:val="left" w:pos="284"/>
              </w:tabs>
              <w:rPr>
                <w:rFonts w:ascii="Times New Roman" w:eastAsia="Calibri" w:hAnsi="Times New Roman" w:cs="Times New Roman"/>
                <w:bCs/>
                <w:sz w:val="12"/>
                <w:szCs w:val="12"/>
              </w:rPr>
            </w:pPr>
            <w:r w:rsidRPr="00D45E28">
              <w:rPr>
                <w:rFonts w:ascii="Times New Roman" w:eastAsia="Calibri" w:hAnsi="Times New Roman" w:cs="Times New Roman"/>
                <w:bCs/>
                <w:sz w:val="12"/>
                <w:szCs w:val="12"/>
              </w:rPr>
              <w:t>9,40</w:t>
            </w:r>
          </w:p>
        </w:tc>
        <w:tc>
          <w:tcPr>
            <w:tcW w:w="272"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9,40</w:t>
            </w:r>
          </w:p>
        </w:tc>
        <w:tc>
          <w:tcPr>
            <w:tcW w:w="292" w:type="dxa"/>
            <w:gridSpan w:val="2"/>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9,40</w:t>
            </w:r>
          </w:p>
        </w:tc>
        <w:tc>
          <w:tcPr>
            <w:tcW w:w="287"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0,00</w:t>
            </w:r>
          </w:p>
        </w:tc>
        <w:tc>
          <w:tcPr>
            <w:tcW w:w="283"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0,00</w:t>
            </w:r>
          </w:p>
        </w:tc>
        <w:tc>
          <w:tcPr>
            <w:tcW w:w="284"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0,00</w:t>
            </w:r>
          </w:p>
        </w:tc>
        <w:tc>
          <w:tcPr>
            <w:tcW w:w="283"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0,00</w:t>
            </w:r>
          </w:p>
        </w:tc>
        <w:tc>
          <w:tcPr>
            <w:tcW w:w="284"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0,00</w:t>
            </w:r>
          </w:p>
        </w:tc>
        <w:tc>
          <w:tcPr>
            <w:tcW w:w="283"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0,00</w:t>
            </w:r>
          </w:p>
        </w:tc>
        <w:tc>
          <w:tcPr>
            <w:tcW w:w="284"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0,00</w:t>
            </w:r>
          </w:p>
        </w:tc>
        <w:tc>
          <w:tcPr>
            <w:tcW w:w="283"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0,00</w:t>
            </w:r>
          </w:p>
        </w:tc>
        <w:tc>
          <w:tcPr>
            <w:tcW w:w="284"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0,00</w:t>
            </w:r>
          </w:p>
        </w:tc>
        <w:tc>
          <w:tcPr>
            <w:tcW w:w="283"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0,00</w:t>
            </w:r>
          </w:p>
        </w:tc>
      </w:tr>
      <w:tr w:rsidR="00F10616" w:rsidRPr="00D45E28" w:rsidTr="004C49E8">
        <w:trPr>
          <w:cantSplit/>
          <w:trHeight w:val="413"/>
        </w:trPr>
        <w:tc>
          <w:tcPr>
            <w:tcW w:w="283" w:type="dxa"/>
            <w:vMerge/>
            <w:hideMark/>
          </w:tcPr>
          <w:p w:rsidR="00D45E28" w:rsidRPr="00D45E28" w:rsidRDefault="00D45E28" w:rsidP="00D45E28">
            <w:pPr>
              <w:tabs>
                <w:tab w:val="left" w:pos="284"/>
              </w:tabs>
              <w:rPr>
                <w:rFonts w:ascii="Times New Roman" w:eastAsia="Calibri" w:hAnsi="Times New Roman" w:cs="Times New Roman"/>
                <w:sz w:val="12"/>
                <w:szCs w:val="12"/>
              </w:rPr>
            </w:pPr>
          </w:p>
        </w:tc>
        <w:tc>
          <w:tcPr>
            <w:tcW w:w="1561" w:type="dxa"/>
            <w:vMerge/>
            <w:hideMark/>
          </w:tcPr>
          <w:p w:rsidR="00D45E28" w:rsidRPr="00D45E28" w:rsidRDefault="00D45E28" w:rsidP="00D45E28">
            <w:pPr>
              <w:tabs>
                <w:tab w:val="left" w:pos="284"/>
              </w:tabs>
              <w:rPr>
                <w:rFonts w:ascii="Times New Roman" w:eastAsia="Calibri" w:hAnsi="Times New Roman" w:cs="Times New Roman"/>
                <w:sz w:val="12"/>
                <w:szCs w:val="12"/>
              </w:rPr>
            </w:pPr>
          </w:p>
        </w:tc>
        <w:tc>
          <w:tcPr>
            <w:tcW w:w="425" w:type="dxa"/>
            <w:hideMark/>
          </w:tcPr>
          <w:p w:rsidR="00D45E28" w:rsidRPr="00D45E28" w:rsidRDefault="00D45E28" w:rsidP="00D45E28">
            <w:pPr>
              <w:tabs>
                <w:tab w:val="left" w:pos="284"/>
              </w:tabs>
              <w:rPr>
                <w:rFonts w:ascii="Times New Roman" w:eastAsia="Calibri" w:hAnsi="Times New Roman" w:cs="Times New Roman"/>
                <w:sz w:val="12"/>
                <w:szCs w:val="12"/>
              </w:rPr>
            </w:pPr>
            <w:r w:rsidRPr="00D45E28">
              <w:rPr>
                <w:rFonts w:ascii="Times New Roman" w:eastAsia="Calibri" w:hAnsi="Times New Roman" w:cs="Times New Roman"/>
                <w:sz w:val="12"/>
                <w:szCs w:val="12"/>
              </w:rPr>
              <w:t>2015-2016</w:t>
            </w:r>
          </w:p>
        </w:tc>
        <w:tc>
          <w:tcPr>
            <w:tcW w:w="1275" w:type="dxa"/>
            <w:hideMark/>
          </w:tcPr>
          <w:p w:rsidR="00D45E28" w:rsidRPr="00D45E28" w:rsidRDefault="00D45E28" w:rsidP="00D45E28">
            <w:pPr>
              <w:tabs>
                <w:tab w:val="left" w:pos="284"/>
              </w:tabs>
              <w:rPr>
                <w:rFonts w:ascii="Times New Roman" w:eastAsia="Calibri" w:hAnsi="Times New Roman" w:cs="Times New Roman"/>
                <w:sz w:val="12"/>
                <w:szCs w:val="12"/>
              </w:rPr>
            </w:pPr>
            <w:r w:rsidRPr="00D45E28">
              <w:rPr>
                <w:rFonts w:ascii="Times New Roman" w:eastAsia="Calibri" w:hAnsi="Times New Roman" w:cs="Times New Roman"/>
                <w:sz w:val="12"/>
                <w:szCs w:val="12"/>
              </w:rPr>
              <w:t>МБУ "ДМО"</w:t>
            </w:r>
          </w:p>
        </w:tc>
        <w:tc>
          <w:tcPr>
            <w:tcW w:w="567" w:type="dxa"/>
            <w:hideMark/>
          </w:tcPr>
          <w:p w:rsidR="00D45E28" w:rsidRPr="00D45E28" w:rsidRDefault="00D45E28" w:rsidP="00D45E28">
            <w:pPr>
              <w:tabs>
                <w:tab w:val="left" w:pos="284"/>
              </w:tabs>
              <w:rPr>
                <w:rFonts w:ascii="Times New Roman" w:eastAsia="Calibri" w:hAnsi="Times New Roman" w:cs="Times New Roman"/>
                <w:bCs/>
                <w:sz w:val="12"/>
                <w:szCs w:val="12"/>
              </w:rPr>
            </w:pPr>
            <w:r w:rsidRPr="00D45E28">
              <w:rPr>
                <w:rFonts w:ascii="Times New Roman" w:eastAsia="Calibri" w:hAnsi="Times New Roman" w:cs="Times New Roman"/>
                <w:bCs/>
                <w:sz w:val="12"/>
                <w:szCs w:val="12"/>
              </w:rPr>
              <w:t>20,00</w:t>
            </w:r>
          </w:p>
        </w:tc>
        <w:tc>
          <w:tcPr>
            <w:tcW w:w="272"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0,00</w:t>
            </w:r>
          </w:p>
        </w:tc>
        <w:tc>
          <w:tcPr>
            <w:tcW w:w="292" w:type="dxa"/>
            <w:gridSpan w:val="2"/>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0,00</w:t>
            </w:r>
          </w:p>
        </w:tc>
        <w:tc>
          <w:tcPr>
            <w:tcW w:w="287"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0,00</w:t>
            </w:r>
          </w:p>
        </w:tc>
        <w:tc>
          <w:tcPr>
            <w:tcW w:w="283"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0,00</w:t>
            </w:r>
          </w:p>
        </w:tc>
        <w:tc>
          <w:tcPr>
            <w:tcW w:w="284"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10,00</w:t>
            </w:r>
          </w:p>
        </w:tc>
        <w:tc>
          <w:tcPr>
            <w:tcW w:w="283"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10,00</w:t>
            </w:r>
          </w:p>
        </w:tc>
        <w:tc>
          <w:tcPr>
            <w:tcW w:w="284"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0,00</w:t>
            </w:r>
          </w:p>
        </w:tc>
        <w:tc>
          <w:tcPr>
            <w:tcW w:w="283"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0,00</w:t>
            </w:r>
          </w:p>
        </w:tc>
        <w:tc>
          <w:tcPr>
            <w:tcW w:w="284"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10,00</w:t>
            </w:r>
          </w:p>
        </w:tc>
        <w:tc>
          <w:tcPr>
            <w:tcW w:w="283"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10,00</w:t>
            </w:r>
          </w:p>
        </w:tc>
        <w:tc>
          <w:tcPr>
            <w:tcW w:w="284"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0,00</w:t>
            </w:r>
          </w:p>
        </w:tc>
        <w:tc>
          <w:tcPr>
            <w:tcW w:w="283"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0,00</w:t>
            </w:r>
          </w:p>
        </w:tc>
      </w:tr>
      <w:tr w:rsidR="00D45E28" w:rsidRPr="00D45E28" w:rsidTr="00F10616">
        <w:trPr>
          <w:cantSplit/>
          <w:trHeight w:val="64"/>
        </w:trPr>
        <w:tc>
          <w:tcPr>
            <w:tcW w:w="7513" w:type="dxa"/>
            <w:gridSpan w:val="18"/>
            <w:hideMark/>
          </w:tcPr>
          <w:p w:rsidR="00D45E28" w:rsidRPr="00D45E28" w:rsidRDefault="00D45E28" w:rsidP="00F10616">
            <w:pPr>
              <w:tabs>
                <w:tab w:val="left" w:pos="284"/>
              </w:tabs>
              <w:rPr>
                <w:rFonts w:ascii="Times New Roman" w:eastAsia="Calibri" w:hAnsi="Times New Roman" w:cs="Times New Roman"/>
                <w:bCs/>
                <w:sz w:val="12"/>
                <w:szCs w:val="12"/>
              </w:rPr>
            </w:pPr>
            <w:r w:rsidRPr="00D45E28">
              <w:rPr>
                <w:rFonts w:ascii="Times New Roman" w:eastAsia="Calibri" w:hAnsi="Times New Roman" w:cs="Times New Roman"/>
                <w:bCs/>
                <w:sz w:val="12"/>
                <w:szCs w:val="12"/>
              </w:rPr>
              <w:lastRenderedPageBreak/>
              <w:t>4. Издательское и информационное обеспечение в области патриотического воспитания</w:t>
            </w:r>
          </w:p>
        </w:tc>
      </w:tr>
      <w:tr w:rsidR="00F10616" w:rsidRPr="00D45E28" w:rsidTr="004C49E8">
        <w:trPr>
          <w:cantSplit/>
          <w:trHeight w:val="1134"/>
        </w:trPr>
        <w:tc>
          <w:tcPr>
            <w:tcW w:w="283" w:type="dxa"/>
            <w:hideMark/>
          </w:tcPr>
          <w:p w:rsidR="00D45E28" w:rsidRPr="00D45E28" w:rsidRDefault="00611871" w:rsidP="00D45E28">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4.1</w:t>
            </w:r>
          </w:p>
        </w:tc>
        <w:tc>
          <w:tcPr>
            <w:tcW w:w="1561" w:type="dxa"/>
            <w:hideMark/>
          </w:tcPr>
          <w:p w:rsidR="00D45E28" w:rsidRPr="00D45E28" w:rsidRDefault="00D45E28" w:rsidP="00F30228">
            <w:pPr>
              <w:tabs>
                <w:tab w:val="left" w:pos="284"/>
              </w:tabs>
              <w:rPr>
                <w:rFonts w:ascii="Times New Roman" w:eastAsia="Calibri" w:hAnsi="Times New Roman" w:cs="Times New Roman"/>
                <w:sz w:val="12"/>
                <w:szCs w:val="12"/>
              </w:rPr>
            </w:pPr>
            <w:r w:rsidRPr="00D45E28">
              <w:rPr>
                <w:rFonts w:ascii="Times New Roman" w:eastAsia="Calibri" w:hAnsi="Times New Roman" w:cs="Times New Roman"/>
                <w:sz w:val="12"/>
                <w:szCs w:val="12"/>
              </w:rPr>
              <w:t>Информационн</w:t>
            </w:r>
            <w:proofErr w:type="gramStart"/>
            <w:r w:rsidRPr="00D45E28">
              <w:rPr>
                <w:rFonts w:ascii="Times New Roman" w:eastAsia="Calibri" w:hAnsi="Times New Roman" w:cs="Times New Roman"/>
                <w:sz w:val="12"/>
                <w:szCs w:val="12"/>
              </w:rPr>
              <w:t>о-</w:t>
            </w:r>
            <w:proofErr w:type="gramEnd"/>
            <w:r w:rsidRPr="00D45E28">
              <w:rPr>
                <w:rFonts w:ascii="Times New Roman" w:eastAsia="Calibri" w:hAnsi="Times New Roman" w:cs="Times New Roman"/>
                <w:sz w:val="12"/>
                <w:szCs w:val="12"/>
              </w:rPr>
              <w:t xml:space="preserve"> аналитическое обеспечение программы по реализации молодежной политики и патриотическому,  военному, гражданскому и духовно-нравственному воспитанию детей, молодежи и населения муниципального района Сергиевский</w:t>
            </w:r>
          </w:p>
        </w:tc>
        <w:tc>
          <w:tcPr>
            <w:tcW w:w="425" w:type="dxa"/>
            <w:hideMark/>
          </w:tcPr>
          <w:p w:rsidR="00D45E28" w:rsidRPr="00D45E28" w:rsidRDefault="00D45E28" w:rsidP="00D45E28">
            <w:pPr>
              <w:tabs>
                <w:tab w:val="left" w:pos="284"/>
              </w:tabs>
              <w:rPr>
                <w:rFonts w:ascii="Times New Roman" w:eastAsia="Calibri" w:hAnsi="Times New Roman" w:cs="Times New Roman"/>
                <w:sz w:val="12"/>
                <w:szCs w:val="12"/>
              </w:rPr>
            </w:pPr>
            <w:r w:rsidRPr="00D45E28">
              <w:rPr>
                <w:rFonts w:ascii="Times New Roman" w:eastAsia="Calibri" w:hAnsi="Times New Roman" w:cs="Times New Roman"/>
                <w:sz w:val="12"/>
                <w:szCs w:val="12"/>
              </w:rPr>
              <w:t>2014</w:t>
            </w:r>
          </w:p>
        </w:tc>
        <w:tc>
          <w:tcPr>
            <w:tcW w:w="1275" w:type="dxa"/>
            <w:hideMark/>
          </w:tcPr>
          <w:p w:rsidR="00D45E28" w:rsidRPr="00D45E28" w:rsidRDefault="00D45E28" w:rsidP="00D45E28">
            <w:pPr>
              <w:tabs>
                <w:tab w:val="left" w:pos="284"/>
              </w:tabs>
              <w:rPr>
                <w:rFonts w:ascii="Times New Roman" w:eastAsia="Calibri" w:hAnsi="Times New Roman" w:cs="Times New Roman"/>
                <w:sz w:val="12"/>
                <w:szCs w:val="12"/>
              </w:rPr>
            </w:pPr>
            <w:r w:rsidRPr="00D45E28">
              <w:rPr>
                <w:rFonts w:ascii="Times New Roman" w:eastAsia="Calibri" w:hAnsi="Times New Roman" w:cs="Times New Roman"/>
                <w:sz w:val="12"/>
                <w:szCs w:val="12"/>
              </w:rPr>
              <w:t>МКУ «УСТиМП»</w:t>
            </w:r>
          </w:p>
        </w:tc>
        <w:tc>
          <w:tcPr>
            <w:tcW w:w="567" w:type="dxa"/>
            <w:hideMark/>
          </w:tcPr>
          <w:p w:rsidR="00D45E28" w:rsidRPr="00D45E28" w:rsidRDefault="00D45E28" w:rsidP="00D45E28">
            <w:pPr>
              <w:tabs>
                <w:tab w:val="left" w:pos="284"/>
              </w:tabs>
              <w:rPr>
                <w:rFonts w:ascii="Times New Roman" w:eastAsia="Calibri" w:hAnsi="Times New Roman" w:cs="Times New Roman"/>
                <w:bCs/>
                <w:sz w:val="12"/>
                <w:szCs w:val="12"/>
              </w:rPr>
            </w:pPr>
            <w:r w:rsidRPr="00D45E28">
              <w:rPr>
                <w:rFonts w:ascii="Times New Roman" w:eastAsia="Calibri" w:hAnsi="Times New Roman" w:cs="Times New Roman"/>
                <w:bCs/>
                <w:sz w:val="12"/>
                <w:szCs w:val="12"/>
              </w:rPr>
              <w:t>35,00</w:t>
            </w:r>
          </w:p>
        </w:tc>
        <w:tc>
          <w:tcPr>
            <w:tcW w:w="281" w:type="dxa"/>
            <w:gridSpan w:val="2"/>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35,00</w:t>
            </w:r>
          </w:p>
        </w:tc>
        <w:tc>
          <w:tcPr>
            <w:tcW w:w="283"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35,00</w:t>
            </w:r>
          </w:p>
        </w:tc>
        <w:tc>
          <w:tcPr>
            <w:tcW w:w="287"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0,00</w:t>
            </w:r>
          </w:p>
        </w:tc>
        <w:tc>
          <w:tcPr>
            <w:tcW w:w="283"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0,00</w:t>
            </w:r>
          </w:p>
        </w:tc>
        <w:tc>
          <w:tcPr>
            <w:tcW w:w="284"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0,00</w:t>
            </w:r>
          </w:p>
        </w:tc>
        <w:tc>
          <w:tcPr>
            <w:tcW w:w="283"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0,00</w:t>
            </w:r>
          </w:p>
        </w:tc>
        <w:tc>
          <w:tcPr>
            <w:tcW w:w="284"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0,00</w:t>
            </w:r>
          </w:p>
        </w:tc>
        <w:tc>
          <w:tcPr>
            <w:tcW w:w="283"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0,00</w:t>
            </w:r>
          </w:p>
        </w:tc>
        <w:tc>
          <w:tcPr>
            <w:tcW w:w="284"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0,00</w:t>
            </w:r>
          </w:p>
        </w:tc>
        <w:tc>
          <w:tcPr>
            <w:tcW w:w="283"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0,00</w:t>
            </w:r>
          </w:p>
        </w:tc>
        <w:tc>
          <w:tcPr>
            <w:tcW w:w="284"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0,00</w:t>
            </w:r>
          </w:p>
        </w:tc>
        <w:tc>
          <w:tcPr>
            <w:tcW w:w="283"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0,00</w:t>
            </w:r>
          </w:p>
        </w:tc>
      </w:tr>
      <w:tr w:rsidR="00F10616" w:rsidRPr="00D45E28" w:rsidTr="004C49E8">
        <w:trPr>
          <w:cantSplit/>
          <w:trHeight w:val="589"/>
        </w:trPr>
        <w:tc>
          <w:tcPr>
            <w:tcW w:w="283" w:type="dxa"/>
            <w:hideMark/>
          </w:tcPr>
          <w:p w:rsidR="00D45E28" w:rsidRPr="00D45E28" w:rsidRDefault="00611871" w:rsidP="00D45E28">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4.2</w:t>
            </w:r>
          </w:p>
        </w:tc>
        <w:tc>
          <w:tcPr>
            <w:tcW w:w="1561" w:type="dxa"/>
            <w:hideMark/>
          </w:tcPr>
          <w:p w:rsidR="00D45E28" w:rsidRPr="00D45E28" w:rsidRDefault="00D45E28" w:rsidP="00D45E28">
            <w:pPr>
              <w:tabs>
                <w:tab w:val="left" w:pos="284"/>
              </w:tabs>
              <w:rPr>
                <w:rFonts w:ascii="Times New Roman" w:eastAsia="Calibri" w:hAnsi="Times New Roman" w:cs="Times New Roman"/>
                <w:sz w:val="12"/>
                <w:szCs w:val="12"/>
              </w:rPr>
            </w:pPr>
            <w:r w:rsidRPr="00D45E28">
              <w:rPr>
                <w:rFonts w:ascii="Times New Roman" w:eastAsia="Calibri" w:hAnsi="Times New Roman" w:cs="Times New Roman"/>
                <w:sz w:val="12"/>
                <w:szCs w:val="12"/>
              </w:rPr>
              <w:t>Издание тематических сборников военно-патриотического, духовно-нравственного направления</w:t>
            </w:r>
          </w:p>
        </w:tc>
        <w:tc>
          <w:tcPr>
            <w:tcW w:w="425" w:type="dxa"/>
            <w:hideMark/>
          </w:tcPr>
          <w:p w:rsidR="00D45E28" w:rsidRPr="00D45E28" w:rsidRDefault="00D45E28" w:rsidP="00D45E28">
            <w:pPr>
              <w:tabs>
                <w:tab w:val="left" w:pos="284"/>
              </w:tabs>
              <w:rPr>
                <w:rFonts w:ascii="Times New Roman" w:eastAsia="Calibri" w:hAnsi="Times New Roman" w:cs="Times New Roman"/>
                <w:sz w:val="12"/>
                <w:szCs w:val="12"/>
              </w:rPr>
            </w:pPr>
            <w:r w:rsidRPr="00D45E28">
              <w:rPr>
                <w:rFonts w:ascii="Times New Roman" w:eastAsia="Calibri" w:hAnsi="Times New Roman" w:cs="Times New Roman"/>
                <w:sz w:val="12"/>
                <w:szCs w:val="12"/>
              </w:rPr>
              <w:t>2014-2016</w:t>
            </w:r>
          </w:p>
        </w:tc>
        <w:tc>
          <w:tcPr>
            <w:tcW w:w="1275" w:type="dxa"/>
            <w:hideMark/>
          </w:tcPr>
          <w:p w:rsidR="00D45E28" w:rsidRPr="00D45E28" w:rsidRDefault="00D45E28" w:rsidP="00D45E28">
            <w:pPr>
              <w:tabs>
                <w:tab w:val="left" w:pos="284"/>
              </w:tabs>
              <w:rPr>
                <w:rFonts w:ascii="Times New Roman" w:eastAsia="Calibri" w:hAnsi="Times New Roman" w:cs="Times New Roman"/>
                <w:sz w:val="12"/>
                <w:szCs w:val="12"/>
              </w:rPr>
            </w:pPr>
            <w:r w:rsidRPr="00D45E28">
              <w:rPr>
                <w:rFonts w:ascii="Times New Roman" w:eastAsia="Calibri" w:hAnsi="Times New Roman" w:cs="Times New Roman"/>
                <w:sz w:val="12"/>
                <w:szCs w:val="12"/>
              </w:rPr>
              <w:t>МКУ «Управление культуры, туризма и молодежной политики» (МАУК МКДЦ)</w:t>
            </w:r>
          </w:p>
        </w:tc>
        <w:tc>
          <w:tcPr>
            <w:tcW w:w="567" w:type="dxa"/>
            <w:hideMark/>
          </w:tcPr>
          <w:p w:rsidR="00D45E28" w:rsidRPr="00D45E28" w:rsidRDefault="00D45E28" w:rsidP="00D45E28">
            <w:pPr>
              <w:tabs>
                <w:tab w:val="left" w:pos="284"/>
              </w:tabs>
              <w:rPr>
                <w:rFonts w:ascii="Times New Roman" w:eastAsia="Calibri" w:hAnsi="Times New Roman" w:cs="Times New Roman"/>
                <w:bCs/>
                <w:sz w:val="12"/>
                <w:szCs w:val="12"/>
              </w:rPr>
            </w:pPr>
            <w:r w:rsidRPr="00D45E28">
              <w:rPr>
                <w:rFonts w:ascii="Times New Roman" w:eastAsia="Calibri" w:hAnsi="Times New Roman" w:cs="Times New Roman"/>
                <w:bCs/>
                <w:sz w:val="12"/>
                <w:szCs w:val="12"/>
              </w:rPr>
              <w:t>81,00</w:t>
            </w:r>
          </w:p>
        </w:tc>
        <w:tc>
          <w:tcPr>
            <w:tcW w:w="281" w:type="dxa"/>
            <w:gridSpan w:val="2"/>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0,00</w:t>
            </w:r>
          </w:p>
        </w:tc>
        <w:tc>
          <w:tcPr>
            <w:tcW w:w="283"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0,00</w:t>
            </w:r>
          </w:p>
        </w:tc>
        <w:tc>
          <w:tcPr>
            <w:tcW w:w="287"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0,00</w:t>
            </w:r>
          </w:p>
        </w:tc>
        <w:tc>
          <w:tcPr>
            <w:tcW w:w="283"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0,00</w:t>
            </w:r>
          </w:p>
        </w:tc>
        <w:tc>
          <w:tcPr>
            <w:tcW w:w="284"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0,00</w:t>
            </w:r>
          </w:p>
        </w:tc>
        <w:tc>
          <w:tcPr>
            <w:tcW w:w="283"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0,00</w:t>
            </w:r>
          </w:p>
        </w:tc>
        <w:tc>
          <w:tcPr>
            <w:tcW w:w="284"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0,00</w:t>
            </w:r>
          </w:p>
        </w:tc>
        <w:tc>
          <w:tcPr>
            <w:tcW w:w="283"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0,00</w:t>
            </w:r>
          </w:p>
        </w:tc>
        <w:tc>
          <w:tcPr>
            <w:tcW w:w="284"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81,00</w:t>
            </w:r>
          </w:p>
        </w:tc>
        <w:tc>
          <w:tcPr>
            <w:tcW w:w="283"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81,00</w:t>
            </w:r>
          </w:p>
        </w:tc>
        <w:tc>
          <w:tcPr>
            <w:tcW w:w="284"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0,00</w:t>
            </w:r>
          </w:p>
        </w:tc>
        <w:tc>
          <w:tcPr>
            <w:tcW w:w="283"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0,00</w:t>
            </w:r>
          </w:p>
        </w:tc>
      </w:tr>
      <w:tr w:rsidR="00F10616" w:rsidRPr="00D45E28" w:rsidTr="004C49E8">
        <w:trPr>
          <w:cantSplit/>
          <w:trHeight w:val="471"/>
        </w:trPr>
        <w:tc>
          <w:tcPr>
            <w:tcW w:w="283" w:type="dxa"/>
            <w:hideMark/>
          </w:tcPr>
          <w:p w:rsidR="00D45E28" w:rsidRPr="00D45E28" w:rsidRDefault="00611871" w:rsidP="00D45E28">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5.1</w:t>
            </w:r>
          </w:p>
        </w:tc>
        <w:tc>
          <w:tcPr>
            <w:tcW w:w="1561" w:type="dxa"/>
            <w:hideMark/>
          </w:tcPr>
          <w:p w:rsidR="00D45E28" w:rsidRPr="00D45E28" w:rsidRDefault="00D45E28" w:rsidP="00D45E28">
            <w:pPr>
              <w:tabs>
                <w:tab w:val="left" w:pos="284"/>
              </w:tabs>
              <w:rPr>
                <w:rFonts w:ascii="Times New Roman" w:eastAsia="Calibri" w:hAnsi="Times New Roman" w:cs="Times New Roman"/>
                <w:sz w:val="12"/>
                <w:szCs w:val="12"/>
              </w:rPr>
            </w:pPr>
            <w:r w:rsidRPr="00D45E28">
              <w:rPr>
                <w:rFonts w:ascii="Times New Roman" w:eastAsia="Calibri" w:hAnsi="Times New Roman" w:cs="Times New Roman"/>
                <w:sz w:val="12"/>
                <w:szCs w:val="12"/>
              </w:rPr>
              <w:t>Участие в обучающих семинарах и конференциях</w:t>
            </w:r>
          </w:p>
        </w:tc>
        <w:tc>
          <w:tcPr>
            <w:tcW w:w="425" w:type="dxa"/>
            <w:hideMark/>
          </w:tcPr>
          <w:p w:rsidR="00D45E28" w:rsidRPr="00D45E28" w:rsidRDefault="00D45E28" w:rsidP="00D45E28">
            <w:pPr>
              <w:tabs>
                <w:tab w:val="left" w:pos="284"/>
              </w:tabs>
              <w:rPr>
                <w:rFonts w:ascii="Times New Roman" w:eastAsia="Calibri" w:hAnsi="Times New Roman" w:cs="Times New Roman"/>
                <w:sz w:val="12"/>
                <w:szCs w:val="12"/>
              </w:rPr>
            </w:pPr>
          </w:p>
        </w:tc>
        <w:tc>
          <w:tcPr>
            <w:tcW w:w="1275" w:type="dxa"/>
            <w:hideMark/>
          </w:tcPr>
          <w:p w:rsidR="00D45E28" w:rsidRPr="00D45E28" w:rsidRDefault="00D45E28" w:rsidP="00D45E28">
            <w:pPr>
              <w:tabs>
                <w:tab w:val="left" w:pos="284"/>
              </w:tabs>
              <w:rPr>
                <w:rFonts w:ascii="Times New Roman" w:eastAsia="Calibri" w:hAnsi="Times New Roman" w:cs="Times New Roman"/>
                <w:sz w:val="12"/>
                <w:szCs w:val="12"/>
              </w:rPr>
            </w:pPr>
            <w:r w:rsidRPr="00D45E28">
              <w:rPr>
                <w:rFonts w:ascii="Times New Roman" w:eastAsia="Calibri" w:hAnsi="Times New Roman" w:cs="Times New Roman"/>
                <w:sz w:val="12"/>
                <w:szCs w:val="12"/>
              </w:rPr>
              <w:t>МКУ "УСТиМП"</w:t>
            </w:r>
          </w:p>
        </w:tc>
        <w:tc>
          <w:tcPr>
            <w:tcW w:w="567" w:type="dxa"/>
            <w:hideMark/>
          </w:tcPr>
          <w:p w:rsidR="00D45E28" w:rsidRPr="00D45E28" w:rsidRDefault="00D45E28" w:rsidP="00D45E28">
            <w:pPr>
              <w:tabs>
                <w:tab w:val="left" w:pos="284"/>
              </w:tabs>
              <w:rPr>
                <w:rFonts w:ascii="Times New Roman" w:eastAsia="Calibri" w:hAnsi="Times New Roman" w:cs="Times New Roman"/>
                <w:bCs/>
                <w:sz w:val="12"/>
                <w:szCs w:val="12"/>
              </w:rPr>
            </w:pPr>
            <w:r w:rsidRPr="00D45E28">
              <w:rPr>
                <w:rFonts w:ascii="Times New Roman" w:eastAsia="Calibri" w:hAnsi="Times New Roman" w:cs="Times New Roman"/>
                <w:bCs/>
                <w:sz w:val="12"/>
                <w:szCs w:val="12"/>
              </w:rPr>
              <w:t>0,00</w:t>
            </w:r>
          </w:p>
        </w:tc>
        <w:tc>
          <w:tcPr>
            <w:tcW w:w="281" w:type="dxa"/>
            <w:gridSpan w:val="2"/>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0,00</w:t>
            </w:r>
          </w:p>
        </w:tc>
        <w:tc>
          <w:tcPr>
            <w:tcW w:w="283"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0,00</w:t>
            </w:r>
          </w:p>
        </w:tc>
        <w:tc>
          <w:tcPr>
            <w:tcW w:w="287"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0,00</w:t>
            </w:r>
          </w:p>
        </w:tc>
        <w:tc>
          <w:tcPr>
            <w:tcW w:w="283"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0,00</w:t>
            </w:r>
          </w:p>
        </w:tc>
        <w:tc>
          <w:tcPr>
            <w:tcW w:w="284"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0,00</w:t>
            </w:r>
          </w:p>
        </w:tc>
        <w:tc>
          <w:tcPr>
            <w:tcW w:w="283"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0,00</w:t>
            </w:r>
          </w:p>
        </w:tc>
        <w:tc>
          <w:tcPr>
            <w:tcW w:w="284"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0,00</w:t>
            </w:r>
          </w:p>
        </w:tc>
        <w:tc>
          <w:tcPr>
            <w:tcW w:w="283"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0,00</w:t>
            </w:r>
          </w:p>
        </w:tc>
        <w:tc>
          <w:tcPr>
            <w:tcW w:w="284"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0,00</w:t>
            </w:r>
          </w:p>
        </w:tc>
        <w:tc>
          <w:tcPr>
            <w:tcW w:w="283"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0,00</w:t>
            </w:r>
          </w:p>
        </w:tc>
        <w:tc>
          <w:tcPr>
            <w:tcW w:w="284"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0,00</w:t>
            </w:r>
          </w:p>
        </w:tc>
        <w:tc>
          <w:tcPr>
            <w:tcW w:w="283"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0,00</w:t>
            </w:r>
          </w:p>
        </w:tc>
      </w:tr>
      <w:tr w:rsidR="00F10616" w:rsidRPr="00D45E28" w:rsidTr="004C49E8">
        <w:trPr>
          <w:cantSplit/>
          <w:trHeight w:val="890"/>
        </w:trPr>
        <w:tc>
          <w:tcPr>
            <w:tcW w:w="2269" w:type="dxa"/>
            <w:gridSpan w:val="3"/>
            <w:hideMark/>
          </w:tcPr>
          <w:p w:rsidR="00D45E28" w:rsidRPr="00D45E28" w:rsidRDefault="00D45E28" w:rsidP="00D45E28">
            <w:pPr>
              <w:tabs>
                <w:tab w:val="left" w:pos="284"/>
              </w:tabs>
              <w:rPr>
                <w:rFonts w:ascii="Times New Roman" w:eastAsia="Calibri" w:hAnsi="Times New Roman" w:cs="Times New Roman"/>
                <w:sz w:val="12"/>
                <w:szCs w:val="12"/>
              </w:rPr>
            </w:pPr>
          </w:p>
        </w:tc>
        <w:tc>
          <w:tcPr>
            <w:tcW w:w="1275" w:type="dxa"/>
            <w:hideMark/>
          </w:tcPr>
          <w:p w:rsidR="00D45E28" w:rsidRPr="00D45E28" w:rsidRDefault="00D45E28" w:rsidP="00D45E28">
            <w:pPr>
              <w:tabs>
                <w:tab w:val="left" w:pos="284"/>
              </w:tabs>
              <w:rPr>
                <w:rFonts w:ascii="Times New Roman" w:eastAsia="Calibri" w:hAnsi="Times New Roman" w:cs="Times New Roman"/>
                <w:bCs/>
                <w:sz w:val="12"/>
                <w:szCs w:val="12"/>
              </w:rPr>
            </w:pPr>
            <w:r w:rsidRPr="00D45E28">
              <w:rPr>
                <w:rFonts w:ascii="Times New Roman" w:eastAsia="Calibri" w:hAnsi="Times New Roman" w:cs="Times New Roman"/>
                <w:bCs/>
                <w:sz w:val="12"/>
                <w:szCs w:val="12"/>
              </w:rPr>
              <w:t>ИТОГО:</w:t>
            </w:r>
          </w:p>
        </w:tc>
        <w:tc>
          <w:tcPr>
            <w:tcW w:w="567" w:type="dxa"/>
            <w:hideMark/>
          </w:tcPr>
          <w:p w:rsidR="00D45E28" w:rsidRPr="00D45E28" w:rsidRDefault="00D45E28" w:rsidP="00D45E28">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5</w:t>
            </w:r>
            <w:r w:rsidRPr="00D45E28">
              <w:rPr>
                <w:rFonts w:ascii="Times New Roman" w:eastAsia="Calibri" w:hAnsi="Times New Roman" w:cs="Times New Roman"/>
                <w:bCs/>
                <w:sz w:val="12"/>
                <w:szCs w:val="12"/>
              </w:rPr>
              <w:t>894,42231</w:t>
            </w:r>
          </w:p>
        </w:tc>
        <w:tc>
          <w:tcPr>
            <w:tcW w:w="281" w:type="dxa"/>
            <w:gridSpan w:val="2"/>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Pr>
                <w:rFonts w:ascii="Times New Roman" w:eastAsia="Calibri" w:hAnsi="Times New Roman" w:cs="Times New Roman"/>
                <w:sz w:val="12"/>
                <w:szCs w:val="12"/>
              </w:rPr>
              <w:t>1</w:t>
            </w:r>
            <w:r w:rsidRPr="00D45E28">
              <w:rPr>
                <w:rFonts w:ascii="Times New Roman" w:eastAsia="Calibri" w:hAnsi="Times New Roman" w:cs="Times New Roman"/>
                <w:sz w:val="12"/>
                <w:szCs w:val="12"/>
              </w:rPr>
              <w:t>071,64611</w:t>
            </w:r>
          </w:p>
        </w:tc>
        <w:tc>
          <w:tcPr>
            <w:tcW w:w="283"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Pr>
                <w:rFonts w:ascii="Times New Roman" w:eastAsia="Calibri" w:hAnsi="Times New Roman" w:cs="Times New Roman"/>
                <w:sz w:val="12"/>
                <w:szCs w:val="12"/>
              </w:rPr>
              <w:t>1</w:t>
            </w:r>
            <w:r w:rsidRPr="00D45E28">
              <w:rPr>
                <w:rFonts w:ascii="Times New Roman" w:eastAsia="Calibri" w:hAnsi="Times New Roman" w:cs="Times New Roman"/>
                <w:sz w:val="12"/>
                <w:szCs w:val="12"/>
              </w:rPr>
              <w:t>071,64611</w:t>
            </w:r>
          </w:p>
        </w:tc>
        <w:tc>
          <w:tcPr>
            <w:tcW w:w="287"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0,00</w:t>
            </w:r>
          </w:p>
        </w:tc>
        <w:tc>
          <w:tcPr>
            <w:tcW w:w="283"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0,00</w:t>
            </w:r>
          </w:p>
        </w:tc>
        <w:tc>
          <w:tcPr>
            <w:tcW w:w="284"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Pr>
                <w:rFonts w:ascii="Times New Roman" w:eastAsia="Calibri" w:hAnsi="Times New Roman" w:cs="Times New Roman"/>
                <w:sz w:val="12"/>
                <w:szCs w:val="12"/>
              </w:rPr>
              <w:t>2</w:t>
            </w:r>
            <w:r w:rsidRPr="00D45E28">
              <w:rPr>
                <w:rFonts w:ascii="Times New Roman" w:eastAsia="Calibri" w:hAnsi="Times New Roman" w:cs="Times New Roman"/>
                <w:sz w:val="12"/>
                <w:szCs w:val="12"/>
              </w:rPr>
              <w:t>809,29080</w:t>
            </w:r>
          </w:p>
        </w:tc>
        <w:tc>
          <w:tcPr>
            <w:tcW w:w="283"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Pr>
                <w:rFonts w:ascii="Times New Roman" w:eastAsia="Calibri" w:hAnsi="Times New Roman" w:cs="Times New Roman"/>
                <w:sz w:val="12"/>
                <w:szCs w:val="12"/>
              </w:rPr>
              <w:t>2</w:t>
            </w:r>
            <w:r w:rsidRPr="00D45E28">
              <w:rPr>
                <w:rFonts w:ascii="Times New Roman" w:eastAsia="Calibri" w:hAnsi="Times New Roman" w:cs="Times New Roman"/>
                <w:sz w:val="12"/>
                <w:szCs w:val="12"/>
              </w:rPr>
              <w:t>809,29080</w:t>
            </w:r>
          </w:p>
        </w:tc>
        <w:tc>
          <w:tcPr>
            <w:tcW w:w="284"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0,00</w:t>
            </w:r>
          </w:p>
        </w:tc>
        <w:tc>
          <w:tcPr>
            <w:tcW w:w="283"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0,000</w:t>
            </w:r>
          </w:p>
        </w:tc>
        <w:tc>
          <w:tcPr>
            <w:tcW w:w="284"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Pr>
                <w:rFonts w:ascii="Times New Roman" w:eastAsia="Calibri" w:hAnsi="Times New Roman" w:cs="Times New Roman"/>
                <w:sz w:val="12"/>
                <w:szCs w:val="12"/>
              </w:rPr>
              <w:t>2</w:t>
            </w:r>
            <w:r w:rsidRPr="00D45E28">
              <w:rPr>
                <w:rFonts w:ascii="Times New Roman" w:eastAsia="Calibri" w:hAnsi="Times New Roman" w:cs="Times New Roman"/>
                <w:sz w:val="12"/>
                <w:szCs w:val="12"/>
              </w:rPr>
              <w:t>013,4854</w:t>
            </w:r>
          </w:p>
        </w:tc>
        <w:tc>
          <w:tcPr>
            <w:tcW w:w="283"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Pr>
                <w:rFonts w:ascii="Times New Roman" w:eastAsia="Calibri" w:hAnsi="Times New Roman" w:cs="Times New Roman"/>
                <w:sz w:val="12"/>
                <w:szCs w:val="12"/>
              </w:rPr>
              <w:t>2</w:t>
            </w:r>
            <w:r w:rsidRPr="00D45E28">
              <w:rPr>
                <w:rFonts w:ascii="Times New Roman" w:eastAsia="Calibri" w:hAnsi="Times New Roman" w:cs="Times New Roman"/>
                <w:sz w:val="12"/>
                <w:szCs w:val="12"/>
              </w:rPr>
              <w:t>013,4854</w:t>
            </w:r>
          </w:p>
        </w:tc>
        <w:tc>
          <w:tcPr>
            <w:tcW w:w="284"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0,00</w:t>
            </w:r>
          </w:p>
        </w:tc>
        <w:tc>
          <w:tcPr>
            <w:tcW w:w="283"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0,00</w:t>
            </w:r>
          </w:p>
        </w:tc>
      </w:tr>
      <w:tr w:rsidR="00611871" w:rsidRPr="00D45E28" w:rsidTr="004C49E8">
        <w:trPr>
          <w:cantSplit/>
          <w:trHeight w:val="847"/>
        </w:trPr>
        <w:tc>
          <w:tcPr>
            <w:tcW w:w="283" w:type="dxa"/>
            <w:vMerge w:val="restart"/>
            <w:hideMark/>
          </w:tcPr>
          <w:p w:rsidR="00D45E28" w:rsidRPr="00D45E28" w:rsidRDefault="00D45E28" w:rsidP="00D45E28">
            <w:pPr>
              <w:tabs>
                <w:tab w:val="left" w:pos="284"/>
              </w:tabs>
              <w:rPr>
                <w:rFonts w:ascii="Times New Roman" w:eastAsia="Calibri" w:hAnsi="Times New Roman" w:cs="Times New Roman"/>
                <w:sz w:val="12"/>
                <w:szCs w:val="12"/>
              </w:rPr>
            </w:pPr>
          </w:p>
        </w:tc>
        <w:tc>
          <w:tcPr>
            <w:tcW w:w="3261" w:type="dxa"/>
            <w:gridSpan w:val="3"/>
            <w:hideMark/>
          </w:tcPr>
          <w:p w:rsidR="00D45E28" w:rsidRPr="00D45E28" w:rsidRDefault="00D45E28" w:rsidP="00D45E28">
            <w:pPr>
              <w:tabs>
                <w:tab w:val="left" w:pos="284"/>
              </w:tabs>
              <w:rPr>
                <w:rFonts w:ascii="Times New Roman" w:eastAsia="Calibri" w:hAnsi="Times New Roman" w:cs="Times New Roman"/>
                <w:sz w:val="12"/>
                <w:szCs w:val="12"/>
              </w:rPr>
            </w:pPr>
            <w:r w:rsidRPr="00D45E28">
              <w:rPr>
                <w:rFonts w:ascii="Times New Roman" w:eastAsia="Calibri" w:hAnsi="Times New Roman" w:cs="Times New Roman"/>
                <w:sz w:val="12"/>
                <w:szCs w:val="12"/>
              </w:rPr>
              <w:t>МКУ «Управление культуры, туризма и молодежной политики» (МАУК МКДЦ)</w:t>
            </w:r>
          </w:p>
        </w:tc>
        <w:tc>
          <w:tcPr>
            <w:tcW w:w="567" w:type="dxa"/>
            <w:hideMark/>
          </w:tcPr>
          <w:p w:rsidR="00D45E28" w:rsidRPr="00D45E28" w:rsidRDefault="00D45E28" w:rsidP="00D45E28">
            <w:pPr>
              <w:tabs>
                <w:tab w:val="left" w:pos="284"/>
              </w:tabs>
              <w:rPr>
                <w:rFonts w:ascii="Times New Roman" w:eastAsia="Calibri" w:hAnsi="Times New Roman" w:cs="Times New Roman"/>
                <w:bCs/>
                <w:sz w:val="12"/>
                <w:szCs w:val="12"/>
              </w:rPr>
            </w:pPr>
            <w:r w:rsidRPr="00D45E28">
              <w:rPr>
                <w:rFonts w:ascii="Times New Roman" w:eastAsia="Calibri" w:hAnsi="Times New Roman" w:cs="Times New Roman"/>
                <w:bCs/>
                <w:sz w:val="12"/>
                <w:szCs w:val="12"/>
              </w:rPr>
              <w:t>2524,83492</w:t>
            </w:r>
          </w:p>
        </w:tc>
        <w:tc>
          <w:tcPr>
            <w:tcW w:w="281" w:type="dxa"/>
            <w:gridSpan w:val="2"/>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887,24611</w:t>
            </w:r>
          </w:p>
        </w:tc>
        <w:tc>
          <w:tcPr>
            <w:tcW w:w="283"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887,24611</w:t>
            </w:r>
          </w:p>
        </w:tc>
        <w:tc>
          <w:tcPr>
            <w:tcW w:w="287"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0,00</w:t>
            </w:r>
          </w:p>
        </w:tc>
        <w:tc>
          <w:tcPr>
            <w:tcW w:w="283"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0,00</w:t>
            </w:r>
          </w:p>
        </w:tc>
        <w:tc>
          <w:tcPr>
            <w:tcW w:w="284"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1127,59</w:t>
            </w:r>
          </w:p>
        </w:tc>
        <w:tc>
          <w:tcPr>
            <w:tcW w:w="283"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1127,59</w:t>
            </w:r>
          </w:p>
        </w:tc>
        <w:tc>
          <w:tcPr>
            <w:tcW w:w="284"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0,00</w:t>
            </w:r>
          </w:p>
        </w:tc>
        <w:tc>
          <w:tcPr>
            <w:tcW w:w="283"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0,000</w:t>
            </w:r>
          </w:p>
        </w:tc>
        <w:tc>
          <w:tcPr>
            <w:tcW w:w="284"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510,00</w:t>
            </w:r>
          </w:p>
        </w:tc>
        <w:tc>
          <w:tcPr>
            <w:tcW w:w="283"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510,00</w:t>
            </w:r>
          </w:p>
        </w:tc>
        <w:tc>
          <w:tcPr>
            <w:tcW w:w="284"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0,00</w:t>
            </w:r>
          </w:p>
        </w:tc>
        <w:tc>
          <w:tcPr>
            <w:tcW w:w="283"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0,00</w:t>
            </w:r>
          </w:p>
        </w:tc>
      </w:tr>
      <w:tr w:rsidR="00611871" w:rsidRPr="00D45E28" w:rsidTr="004C49E8">
        <w:trPr>
          <w:cantSplit/>
          <w:trHeight w:val="547"/>
        </w:trPr>
        <w:tc>
          <w:tcPr>
            <w:tcW w:w="283" w:type="dxa"/>
            <w:vMerge/>
            <w:hideMark/>
          </w:tcPr>
          <w:p w:rsidR="00D45E28" w:rsidRPr="00D45E28" w:rsidRDefault="00D45E28" w:rsidP="00D45E28">
            <w:pPr>
              <w:tabs>
                <w:tab w:val="left" w:pos="284"/>
              </w:tabs>
              <w:rPr>
                <w:rFonts w:ascii="Times New Roman" w:eastAsia="Calibri" w:hAnsi="Times New Roman" w:cs="Times New Roman"/>
                <w:sz w:val="12"/>
                <w:szCs w:val="12"/>
              </w:rPr>
            </w:pPr>
          </w:p>
        </w:tc>
        <w:tc>
          <w:tcPr>
            <w:tcW w:w="3261" w:type="dxa"/>
            <w:gridSpan w:val="3"/>
            <w:hideMark/>
          </w:tcPr>
          <w:p w:rsidR="00D45E28" w:rsidRPr="00D45E28" w:rsidRDefault="00D45E28" w:rsidP="00D45E28">
            <w:pPr>
              <w:tabs>
                <w:tab w:val="left" w:pos="284"/>
              </w:tabs>
              <w:rPr>
                <w:rFonts w:ascii="Times New Roman" w:eastAsia="Calibri" w:hAnsi="Times New Roman" w:cs="Times New Roman"/>
                <w:sz w:val="12"/>
                <w:szCs w:val="12"/>
              </w:rPr>
            </w:pPr>
            <w:r w:rsidRPr="00D45E28">
              <w:rPr>
                <w:rFonts w:ascii="Times New Roman" w:eastAsia="Calibri" w:hAnsi="Times New Roman" w:cs="Times New Roman"/>
                <w:sz w:val="12"/>
                <w:szCs w:val="12"/>
              </w:rPr>
              <w:t>МКУ «Управление культуры, туризма и молодежной политики» (Музей)</w:t>
            </w:r>
          </w:p>
        </w:tc>
        <w:tc>
          <w:tcPr>
            <w:tcW w:w="567" w:type="dxa"/>
            <w:hideMark/>
          </w:tcPr>
          <w:p w:rsidR="00D45E28" w:rsidRPr="00D45E28" w:rsidRDefault="00D45E28" w:rsidP="00D45E28">
            <w:pPr>
              <w:tabs>
                <w:tab w:val="left" w:pos="284"/>
              </w:tabs>
              <w:rPr>
                <w:rFonts w:ascii="Times New Roman" w:eastAsia="Calibri" w:hAnsi="Times New Roman" w:cs="Times New Roman"/>
                <w:bCs/>
                <w:sz w:val="12"/>
                <w:szCs w:val="12"/>
              </w:rPr>
            </w:pPr>
            <w:r w:rsidRPr="00D45E28">
              <w:rPr>
                <w:rFonts w:ascii="Times New Roman" w:eastAsia="Calibri" w:hAnsi="Times New Roman" w:cs="Times New Roman"/>
                <w:bCs/>
                <w:sz w:val="12"/>
                <w:szCs w:val="12"/>
              </w:rPr>
              <w:t>30,00</w:t>
            </w:r>
          </w:p>
        </w:tc>
        <w:tc>
          <w:tcPr>
            <w:tcW w:w="281" w:type="dxa"/>
            <w:gridSpan w:val="2"/>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0,00</w:t>
            </w:r>
          </w:p>
        </w:tc>
        <w:tc>
          <w:tcPr>
            <w:tcW w:w="283"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0,00</w:t>
            </w:r>
          </w:p>
        </w:tc>
        <w:tc>
          <w:tcPr>
            <w:tcW w:w="287"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0,00</w:t>
            </w:r>
          </w:p>
        </w:tc>
        <w:tc>
          <w:tcPr>
            <w:tcW w:w="283"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0,00</w:t>
            </w:r>
          </w:p>
        </w:tc>
        <w:tc>
          <w:tcPr>
            <w:tcW w:w="284"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30,00</w:t>
            </w:r>
          </w:p>
        </w:tc>
        <w:tc>
          <w:tcPr>
            <w:tcW w:w="283"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30,00</w:t>
            </w:r>
          </w:p>
        </w:tc>
        <w:tc>
          <w:tcPr>
            <w:tcW w:w="284"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0,00</w:t>
            </w:r>
          </w:p>
        </w:tc>
        <w:tc>
          <w:tcPr>
            <w:tcW w:w="283"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0,000</w:t>
            </w:r>
          </w:p>
        </w:tc>
        <w:tc>
          <w:tcPr>
            <w:tcW w:w="284"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0,00</w:t>
            </w:r>
          </w:p>
        </w:tc>
        <w:tc>
          <w:tcPr>
            <w:tcW w:w="283"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0,00</w:t>
            </w:r>
          </w:p>
        </w:tc>
        <w:tc>
          <w:tcPr>
            <w:tcW w:w="284"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0,00</w:t>
            </w:r>
          </w:p>
        </w:tc>
        <w:tc>
          <w:tcPr>
            <w:tcW w:w="283"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0,00</w:t>
            </w:r>
          </w:p>
        </w:tc>
      </w:tr>
      <w:tr w:rsidR="00611871" w:rsidRPr="00D45E28" w:rsidTr="004C49E8">
        <w:trPr>
          <w:cantSplit/>
          <w:trHeight w:val="696"/>
        </w:trPr>
        <w:tc>
          <w:tcPr>
            <w:tcW w:w="283" w:type="dxa"/>
            <w:vMerge/>
            <w:hideMark/>
          </w:tcPr>
          <w:p w:rsidR="00D45E28" w:rsidRPr="00D45E28" w:rsidRDefault="00D45E28" w:rsidP="00D45E28">
            <w:pPr>
              <w:tabs>
                <w:tab w:val="left" w:pos="284"/>
              </w:tabs>
              <w:rPr>
                <w:rFonts w:ascii="Times New Roman" w:eastAsia="Calibri" w:hAnsi="Times New Roman" w:cs="Times New Roman"/>
                <w:sz w:val="12"/>
                <w:szCs w:val="12"/>
              </w:rPr>
            </w:pPr>
          </w:p>
        </w:tc>
        <w:tc>
          <w:tcPr>
            <w:tcW w:w="3261" w:type="dxa"/>
            <w:gridSpan w:val="3"/>
            <w:hideMark/>
          </w:tcPr>
          <w:p w:rsidR="00D45E28" w:rsidRPr="00D45E28" w:rsidRDefault="00D45E28" w:rsidP="00D45E28">
            <w:pPr>
              <w:tabs>
                <w:tab w:val="left" w:pos="284"/>
              </w:tabs>
              <w:rPr>
                <w:rFonts w:ascii="Times New Roman" w:eastAsia="Calibri" w:hAnsi="Times New Roman" w:cs="Times New Roman"/>
                <w:sz w:val="12"/>
                <w:szCs w:val="12"/>
              </w:rPr>
            </w:pPr>
            <w:r w:rsidRPr="00D45E28">
              <w:rPr>
                <w:rFonts w:ascii="Times New Roman" w:eastAsia="Calibri" w:hAnsi="Times New Roman" w:cs="Times New Roman"/>
                <w:sz w:val="12"/>
                <w:szCs w:val="12"/>
              </w:rPr>
              <w:t>МКУ «Управление культуры, туризма и молодежной политики»</w:t>
            </w:r>
          </w:p>
        </w:tc>
        <w:tc>
          <w:tcPr>
            <w:tcW w:w="567" w:type="dxa"/>
            <w:hideMark/>
          </w:tcPr>
          <w:p w:rsidR="00D45E28" w:rsidRPr="00D45E28" w:rsidRDefault="00D45E28" w:rsidP="00D45E28">
            <w:pPr>
              <w:tabs>
                <w:tab w:val="left" w:pos="284"/>
              </w:tabs>
              <w:rPr>
                <w:rFonts w:ascii="Times New Roman" w:eastAsia="Calibri" w:hAnsi="Times New Roman" w:cs="Times New Roman"/>
                <w:bCs/>
                <w:sz w:val="12"/>
                <w:szCs w:val="12"/>
              </w:rPr>
            </w:pPr>
            <w:r w:rsidRPr="00D45E28">
              <w:rPr>
                <w:rFonts w:ascii="Times New Roman" w:eastAsia="Calibri" w:hAnsi="Times New Roman" w:cs="Times New Roman"/>
                <w:bCs/>
                <w:sz w:val="12"/>
                <w:szCs w:val="12"/>
              </w:rPr>
              <w:t>200,00</w:t>
            </w:r>
          </w:p>
        </w:tc>
        <w:tc>
          <w:tcPr>
            <w:tcW w:w="281" w:type="dxa"/>
            <w:gridSpan w:val="2"/>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0,00</w:t>
            </w:r>
          </w:p>
        </w:tc>
        <w:tc>
          <w:tcPr>
            <w:tcW w:w="283"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0,00</w:t>
            </w:r>
          </w:p>
        </w:tc>
        <w:tc>
          <w:tcPr>
            <w:tcW w:w="287"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0,00</w:t>
            </w:r>
          </w:p>
        </w:tc>
        <w:tc>
          <w:tcPr>
            <w:tcW w:w="283"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0,00</w:t>
            </w:r>
          </w:p>
        </w:tc>
        <w:tc>
          <w:tcPr>
            <w:tcW w:w="284"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0,00</w:t>
            </w:r>
          </w:p>
        </w:tc>
        <w:tc>
          <w:tcPr>
            <w:tcW w:w="283"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0,00</w:t>
            </w:r>
          </w:p>
        </w:tc>
        <w:tc>
          <w:tcPr>
            <w:tcW w:w="284"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0,00</w:t>
            </w:r>
          </w:p>
        </w:tc>
        <w:tc>
          <w:tcPr>
            <w:tcW w:w="283"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0,00</w:t>
            </w:r>
          </w:p>
        </w:tc>
        <w:tc>
          <w:tcPr>
            <w:tcW w:w="284"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200,00</w:t>
            </w:r>
          </w:p>
        </w:tc>
        <w:tc>
          <w:tcPr>
            <w:tcW w:w="283"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200,00</w:t>
            </w:r>
          </w:p>
        </w:tc>
        <w:tc>
          <w:tcPr>
            <w:tcW w:w="284"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0,00</w:t>
            </w:r>
          </w:p>
        </w:tc>
        <w:tc>
          <w:tcPr>
            <w:tcW w:w="283"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0,00</w:t>
            </w:r>
          </w:p>
        </w:tc>
      </w:tr>
      <w:tr w:rsidR="00611871" w:rsidRPr="00D45E28" w:rsidTr="004C49E8">
        <w:trPr>
          <w:cantSplit/>
          <w:trHeight w:val="849"/>
        </w:trPr>
        <w:tc>
          <w:tcPr>
            <w:tcW w:w="283" w:type="dxa"/>
            <w:vMerge/>
            <w:hideMark/>
          </w:tcPr>
          <w:p w:rsidR="00D45E28" w:rsidRPr="00D45E28" w:rsidRDefault="00D45E28" w:rsidP="00D45E28">
            <w:pPr>
              <w:tabs>
                <w:tab w:val="left" w:pos="284"/>
              </w:tabs>
              <w:rPr>
                <w:rFonts w:ascii="Times New Roman" w:eastAsia="Calibri" w:hAnsi="Times New Roman" w:cs="Times New Roman"/>
                <w:sz w:val="12"/>
                <w:szCs w:val="12"/>
              </w:rPr>
            </w:pPr>
          </w:p>
        </w:tc>
        <w:tc>
          <w:tcPr>
            <w:tcW w:w="3261" w:type="dxa"/>
            <w:gridSpan w:val="3"/>
            <w:hideMark/>
          </w:tcPr>
          <w:p w:rsidR="00D45E28" w:rsidRPr="00D45E28" w:rsidRDefault="00D45E28" w:rsidP="00D45E28">
            <w:pPr>
              <w:tabs>
                <w:tab w:val="left" w:pos="284"/>
              </w:tabs>
              <w:rPr>
                <w:rFonts w:ascii="Times New Roman" w:eastAsia="Calibri" w:hAnsi="Times New Roman" w:cs="Times New Roman"/>
                <w:sz w:val="12"/>
                <w:szCs w:val="12"/>
              </w:rPr>
            </w:pPr>
            <w:r w:rsidRPr="00D45E28">
              <w:rPr>
                <w:rFonts w:ascii="Times New Roman" w:eastAsia="Calibri" w:hAnsi="Times New Roman" w:cs="Times New Roman"/>
                <w:sz w:val="12"/>
                <w:szCs w:val="12"/>
              </w:rPr>
              <w:t>МБУ "ДМО"</w:t>
            </w:r>
          </w:p>
        </w:tc>
        <w:tc>
          <w:tcPr>
            <w:tcW w:w="567" w:type="dxa"/>
            <w:hideMark/>
          </w:tcPr>
          <w:p w:rsidR="00D45E28" w:rsidRPr="00D45E28" w:rsidRDefault="00D45E28" w:rsidP="00D45E28">
            <w:pPr>
              <w:tabs>
                <w:tab w:val="left" w:pos="284"/>
              </w:tabs>
              <w:rPr>
                <w:rFonts w:ascii="Times New Roman" w:eastAsia="Calibri" w:hAnsi="Times New Roman" w:cs="Times New Roman"/>
                <w:bCs/>
                <w:sz w:val="12"/>
                <w:szCs w:val="12"/>
              </w:rPr>
            </w:pPr>
            <w:r w:rsidRPr="00D45E28">
              <w:rPr>
                <w:rFonts w:ascii="Times New Roman" w:eastAsia="Calibri" w:hAnsi="Times New Roman" w:cs="Times New Roman"/>
                <w:bCs/>
                <w:sz w:val="12"/>
                <w:szCs w:val="12"/>
              </w:rPr>
              <w:t>2955,18739</w:t>
            </w:r>
          </w:p>
        </w:tc>
        <w:tc>
          <w:tcPr>
            <w:tcW w:w="281" w:type="dxa"/>
            <w:gridSpan w:val="2"/>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0,00</w:t>
            </w:r>
          </w:p>
        </w:tc>
        <w:tc>
          <w:tcPr>
            <w:tcW w:w="283"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0,00</w:t>
            </w:r>
          </w:p>
        </w:tc>
        <w:tc>
          <w:tcPr>
            <w:tcW w:w="287"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0,00</w:t>
            </w:r>
          </w:p>
        </w:tc>
        <w:tc>
          <w:tcPr>
            <w:tcW w:w="283"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0,00</w:t>
            </w:r>
          </w:p>
        </w:tc>
        <w:tc>
          <w:tcPr>
            <w:tcW w:w="284"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1651,70199</w:t>
            </w:r>
          </w:p>
        </w:tc>
        <w:tc>
          <w:tcPr>
            <w:tcW w:w="283"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1651,70199</w:t>
            </w:r>
          </w:p>
        </w:tc>
        <w:tc>
          <w:tcPr>
            <w:tcW w:w="284"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0,00</w:t>
            </w:r>
          </w:p>
        </w:tc>
        <w:tc>
          <w:tcPr>
            <w:tcW w:w="283"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0,00</w:t>
            </w:r>
          </w:p>
        </w:tc>
        <w:tc>
          <w:tcPr>
            <w:tcW w:w="284"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1303,4854</w:t>
            </w:r>
          </w:p>
        </w:tc>
        <w:tc>
          <w:tcPr>
            <w:tcW w:w="283"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1303,4854</w:t>
            </w:r>
          </w:p>
        </w:tc>
        <w:tc>
          <w:tcPr>
            <w:tcW w:w="284"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0,00</w:t>
            </w:r>
          </w:p>
        </w:tc>
        <w:tc>
          <w:tcPr>
            <w:tcW w:w="283" w:type="dxa"/>
            <w:textDirection w:val="tbRl"/>
            <w:hideMark/>
          </w:tcPr>
          <w:p w:rsidR="00D45E28" w:rsidRPr="00D45E28" w:rsidRDefault="00D45E28" w:rsidP="00F10616">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0,00</w:t>
            </w:r>
          </w:p>
        </w:tc>
      </w:tr>
      <w:tr w:rsidR="00611871" w:rsidRPr="00D45E28" w:rsidTr="004C49E8">
        <w:trPr>
          <w:cantSplit/>
          <w:trHeight w:val="705"/>
        </w:trPr>
        <w:tc>
          <w:tcPr>
            <w:tcW w:w="283" w:type="dxa"/>
            <w:vMerge/>
            <w:hideMark/>
          </w:tcPr>
          <w:p w:rsidR="00D45E28" w:rsidRPr="00D45E28" w:rsidRDefault="00D45E28" w:rsidP="00D45E28">
            <w:pPr>
              <w:tabs>
                <w:tab w:val="left" w:pos="284"/>
              </w:tabs>
              <w:rPr>
                <w:rFonts w:ascii="Times New Roman" w:eastAsia="Calibri" w:hAnsi="Times New Roman" w:cs="Times New Roman"/>
                <w:sz w:val="12"/>
                <w:szCs w:val="12"/>
              </w:rPr>
            </w:pPr>
          </w:p>
        </w:tc>
        <w:tc>
          <w:tcPr>
            <w:tcW w:w="3261" w:type="dxa"/>
            <w:gridSpan w:val="3"/>
            <w:hideMark/>
          </w:tcPr>
          <w:p w:rsidR="00D45E28" w:rsidRPr="00D45E28" w:rsidRDefault="00D45E28" w:rsidP="00D45E28">
            <w:pPr>
              <w:tabs>
                <w:tab w:val="left" w:pos="284"/>
              </w:tabs>
              <w:rPr>
                <w:rFonts w:ascii="Times New Roman" w:eastAsia="Calibri" w:hAnsi="Times New Roman" w:cs="Times New Roman"/>
                <w:sz w:val="12"/>
                <w:szCs w:val="12"/>
              </w:rPr>
            </w:pPr>
            <w:r w:rsidRPr="00D45E28">
              <w:rPr>
                <w:rFonts w:ascii="Times New Roman" w:eastAsia="Calibri" w:hAnsi="Times New Roman" w:cs="Times New Roman"/>
                <w:sz w:val="12"/>
                <w:szCs w:val="12"/>
              </w:rPr>
              <w:t>МКУ "УСТиМП"</w:t>
            </w:r>
          </w:p>
        </w:tc>
        <w:tc>
          <w:tcPr>
            <w:tcW w:w="567" w:type="dxa"/>
            <w:hideMark/>
          </w:tcPr>
          <w:p w:rsidR="00D45E28" w:rsidRPr="00D45E28" w:rsidRDefault="00D45E28" w:rsidP="00D45E28">
            <w:pPr>
              <w:tabs>
                <w:tab w:val="left" w:pos="284"/>
              </w:tabs>
              <w:rPr>
                <w:rFonts w:ascii="Times New Roman" w:eastAsia="Calibri" w:hAnsi="Times New Roman" w:cs="Times New Roman"/>
                <w:bCs/>
                <w:sz w:val="12"/>
                <w:szCs w:val="12"/>
              </w:rPr>
            </w:pPr>
            <w:r w:rsidRPr="00D45E28">
              <w:rPr>
                <w:rFonts w:ascii="Times New Roman" w:eastAsia="Calibri" w:hAnsi="Times New Roman" w:cs="Times New Roman"/>
                <w:bCs/>
                <w:sz w:val="12"/>
                <w:szCs w:val="12"/>
              </w:rPr>
              <w:t>184,400</w:t>
            </w:r>
          </w:p>
        </w:tc>
        <w:tc>
          <w:tcPr>
            <w:tcW w:w="281" w:type="dxa"/>
            <w:gridSpan w:val="2"/>
            <w:textDirection w:val="tbRl"/>
            <w:hideMark/>
          </w:tcPr>
          <w:p w:rsidR="00D45E28" w:rsidRPr="00D45E28" w:rsidRDefault="00D45E28" w:rsidP="009A0364">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184,400</w:t>
            </w:r>
          </w:p>
        </w:tc>
        <w:tc>
          <w:tcPr>
            <w:tcW w:w="283" w:type="dxa"/>
            <w:textDirection w:val="tbRl"/>
            <w:hideMark/>
          </w:tcPr>
          <w:p w:rsidR="00D45E28" w:rsidRPr="00D45E28" w:rsidRDefault="00D45E28" w:rsidP="009A0364">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184,400</w:t>
            </w:r>
          </w:p>
        </w:tc>
        <w:tc>
          <w:tcPr>
            <w:tcW w:w="287" w:type="dxa"/>
            <w:textDirection w:val="tbRl"/>
            <w:hideMark/>
          </w:tcPr>
          <w:p w:rsidR="00D45E28" w:rsidRPr="00D45E28" w:rsidRDefault="00D45E28" w:rsidP="009A0364">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0,00</w:t>
            </w:r>
          </w:p>
        </w:tc>
        <w:tc>
          <w:tcPr>
            <w:tcW w:w="283" w:type="dxa"/>
            <w:textDirection w:val="tbRl"/>
            <w:hideMark/>
          </w:tcPr>
          <w:p w:rsidR="00D45E28" w:rsidRPr="00D45E28" w:rsidRDefault="00D45E28" w:rsidP="009A0364">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0,00</w:t>
            </w:r>
          </w:p>
        </w:tc>
        <w:tc>
          <w:tcPr>
            <w:tcW w:w="284" w:type="dxa"/>
            <w:textDirection w:val="tbRl"/>
            <w:hideMark/>
          </w:tcPr>
          <w:p w:rsidR="00D45E28" w:rsidRPr="00D45E28" w:rsidRDefault="00D45E28" w:rsidP="009A0364">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0,00</w:t>
            </w:r>
          </w:p>
        </w:tc>
        <w:tc>
          <w:tcPr>
            <w:tcW w:w="283" w:type="dxa"/>
            <w:textDirection w:val="tbRl"/>
            <w:hideMark/>
          </w:tcPr>
          <w:p w:rsidR="00D45E28" w:rsidRPr="00D45E28" w:rsidRDefault="00D45E28" w:rsidP="009A0364">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0,00</w:t>
            </w:r>
          </w:p>
        </w:tc>
        <w:tc>
          <w:tcPr>
            <w:tcW w:w="284" w:type="dxa"/>
            <w:textDirection w:val="tbRl"/>
            <w:hideMark/>
          </w:tcPr>
          <w:p w:rsidR="00D45E28" w:rsidRPr="00D45E28" w:rsidRDefault="00D45E28" w:rsidP="009A0364">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0,00</w:t>
            </w:r>
          </w:p>
        </w:tc>
        <w:tc>
          <w:tcPr>
            <w:tcW w:w="283" w:type="dxa"/>
            <w:textDirection w:val="tbRl"/>
            <w:hideMark/>
          </w:tcPr>
          <w:p w:rsidR="00D45E28" w:rsidRPr="00D45E28" w:rsidRDefault="00D45E28" w:rsidP="009A0364">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0,00</w:t>
            </w:r>
          </w:p>
        </w:tc>
        <w:tc>
          <w:tcPr>
            <w:tcW w:w="284" w:type="dxa"/>
            <w:textDirection w:val="tbRl"/>
            <w:hideMark/>
          </w:tcPr>
          <w:p w:rsidR="00D45E28" w:rsidRPr="00D45E28" w:rsidRDefault="00D45E28" w:rsidP="009A0364">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0,00</w:t>
            </w:r>
          </w:p>
        </w:tc>
        <w:tc>
          <w:tcPr>
            <w:tcW w:w="283" w:type="dxa"/>
            <w:textDirection w:val="tbRl"/>
            <w:hideMark/>
          </w:tcPr>
          <w:p w:rsidR="00D45E28" w:rsidRPr="00D45E28" w:rsidRDefault="00D45E28" w:rsidP="009A0364">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0,00</w:t>
            </w:r>
          </w:p>
        </w:tc>
        <w:tc>
          <w:tcPr>
            <w:tcW w:w="284" w:type="dxa"/>
            <w:textDirection w:val="tbRl"/>
            <w:hideMark/>
          </w:tcPr>
          <w:p w:rsidR="00D45E28" w:rsidRPr="00D45E28" w:rsidRDefault="00D45E28" w:rsidP="009A0364">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0,00</w:t>
            </w:r>
          </w:p>
        </w:tc>
        <w:tc>
          <w:tcPr>
            <w:tcW w:w="283" w:type="dxa"/>
            <w:textDirection w:val="tbRl"/>
            <w:hideMark/>
          </w:tcPr>
          <w:p w:rsidR="00D45E28" w:rsidRPr="00D45E28" w:rsidRDefault="00D45E28" w:rsidP="009A0364">
            <w:pPr>
              <w:tabs>
                <w:tab w:val="left" w:pos="284"/>
              </w:tabs>
              <w:ind w:left="113" w:right="113"/>
              <w:rPr>
                <w:rFonts w:ascii="Times New Roman" w:eastAsia="Calibri" w:hAnsi="Times New Roman" w:cs="Times New Roman"/>
                <w:sz w:val="12"/>
                <w:szCs w:val="12"/>
              </w:rPr>
            </w:pPr>
            <w:r w:rsidRPr="00D45E28">
              <w:rPr>
                <w:rFonts w:ascii="Times New Roman" w:eastAsia="Calibri" w:hAnsi="Times New Roman" w:cs="Times New Roman"/>
                <w:sz w:val="12"/>
                <w:szCs w:val="12"/>
              </w:rPr>
              <w:t>0,00</w:t>
            </w:r>
          </w:p>
        </w:tc>
      </w:tr>
    </w:tbl>
    <w:p w:rsidR="002D6931" w:rsidRDefault="002D6931" w:rsidP="006D4521">
      <w:pPr>
        <w:tabs>
          <w:tab w:val="left" w:pos="284"/>
        </w:tabs>
        <w:spacing w:after="0" w:line="240" w:lineRule="auto"/>
        <w:jc w:val="both"/>
        <w:rPr>
          <w:rFonts w:ascii="Times New Roman" w:eastAsia="Calibri" w:hAnsi="Times New Roman" w:cs="Times New Roman"/>
          <w:sz w:val="12"/>
          <w:szCs w:val="12"/>
        </w:rPr>
      </w:pPr>
    </w:p>
    <w:p w:rsidR="00D87A39" w:rsidRPr="00D87A39" w:rsidRDefault="00D87A39" w:rsidP="00D87A39">
      <w:pPr>
        <w:tabs>
          <w:tab w:val="left" w:pos="284"/>
        </w:tabs>
        <w:spacing w:after="0" w:line="240" w:lineRule="auto"/>
        <w:jc w:val="center"/>
        <w:rPr>
          <w:rFonts w:ascii="Times New Roman" w:eastAsia="Calibri" w:hAnsi="Times New Roman" w:cs="Times New Roman"/>
          <w:b/>
          <w:sz w:val="12"/>
          <w:szCs w:val="12"/>
        </w:rPr>
      </w:pPr>
      <w:r w:rsidRPr="00D87A39">
        <w:rPr>
          <w:rFonts w:ascii="Times New Roman" w:eastAsia="Calibri" w:hAnsi="Times New Roman" w:cs="Times New Roman"/>
          <w:b/>
          <w:sz w:val="12"/>
          <w:szCs w:val="12"/>
        </w:rPr>
        <w:t>Информационное сообщение о проведен</w:t>
      </w:r>
      <w:proofErr w:type="gramStart"/>
      <w:r w:rsidRPr="00D87A39">
        <w:rPr>
          <w:rFonts w:ascii="Times New Roman" w:eastAsia="Calibri" w:hAnsi="Times New Roman" w:cs="Times New Roman"/>
          <w:b/>
          <w:sz w:val="12"/>
          <w:szCs w:val="12"/>
        </w:rPr>
        <w:t>ии ау</w:t>
      </w:r>
      <w:proofErr w:type="gramEnd"/>
      <w:r w:rsidRPr="00D87A39">
        <w:rPr>
          <w:rFonts w:ascii="Times New Roman" w:eastAsia="Calibri" w:hAnsi="Times New Roman" w:cs="Times New Roman"/>
          <w:b/>
          <w:sz w:val="12"/>
          <w:szCs w:val="12"/>
        </w:rPr>
        <w:t>кциона.</w:t>
      </w:r>
    </w:p>
    <w:p w:rsidR="00D87A39" w:rsidRPr="00D87A39" w:rsidRDefault="00D87A39" w:rsidP="00D87A39">
      <w:pPr>
        <w:tabs>
          <w:tab w:val="left" w:pos="284"/>
        </w:tabs>
        <w:spacing w:after="0" w:line="240" w:lineRule="auto"/>
        <w:jc w:val="both"/>
        <w:rPr>
          <w:rFonts w:ascii="Times New Roman" w:eastAsia="Calibri" w:hAnsi="Times New Roman" w:cs="Times New Roman"/>
          <w:b/>
          <w:sz w:val="12"/>
          <w:szCs w:val="12"/>
        </w:rPr>
      </w:pPr>
    </w:p>
    <w:p w:rsidR="00D87A39" w:rsidRPr="00D87A39" w:rsidRDefault="00D87A39" w:rsidP="00D87A39">
      <w:pPr>
        <w:tabs>
          <w:tab w:val="left" w:pos="284"/>
        </w:tabs>
        <w:spacing w:after="0" w:line="240" w:lineRule="auto"/>
        <w:ind w:firstLine="284"/>
        <w:jc w:val="both"/>
        <w:rPr>
          <w:rFonts w:ascii="Times New Roman" w:eastAsia="Calibri" w:hAnsi="Times New Roman" w:cs="Times New Roman"/>
          <w:sz w:val="12"/>
          <w:szCs w:val="12"/>
        </w:rPr>
      </w:pPr>
      <w:r w:rsidRPr="00D87A39">
        <w:rPr>
          <w:rFonts w:ascii="Times New Roman" w:eastAsia="Calibri" w:hAnsi="Times New Roman" w:cs="Times New Roman"/>
          <w:sz w:val="12"/>
          <w:szCs w:val="12"/>
        </w:rPr>
        <w:t xml:space="preserve"> </w:t>
      </w:r>
      <w:proofErr w:type="gramStart"/>
      <w:r w:rsidRPr="00D87A39">
        <w:rPr>
          <w:rFonts w:ascii="Times New Roman" w:eastAsia="Calibri" w:hAnsi="Times New Roman" w:cs="Times New Roman"/>
          <w:sz w:val="12"/>
          <w:szCs w:val="12"/>
        </w:rPr>
        <w:t xml:space="preserve">Комитет по управлению муниципальным имуществом муниципального района Сергиевский Самарской области, выступающий в качестве организатора аукционов, на основании Распоряжения Администрации муниципального района Сергиевский №636р от 26.04.2016г. «О выставлении на аукцион земельного участка предназначенного для размещения производственных предприятий и объектов» сообщает, что </w:t>
      </w:r>
      <w:r w:rsidRPr="00D87A39">
        <w:rPr>
          <w:rFonts w:ascii="Times New Roman" w:eastAsia="Calibri" w:hAnsi="Times New Roman" w:cs="Times New Roman"/>
          <w:b/>
          <w:sz w:val="12"/>
          <w:szCs w:val="12"/>
        </w:rPr>
        <w:t>02 июня 2016 года в 09 ч. 00 мин</w:t>
      </w:r>
      <w:r w:rsidRPr="00D87A39">
        <w:rPr>
          <w:rFonts w:ascii="Times New Roman" w:eastAsia="Calibri" w:hAnsi="Times New Roman" w:cs="Times New Roman"/>
          <w:sz w:val="12"/>
          <w:szCs w:val="12"/>
        </w:rPr>
        <w:t>.  в здании, расположенном по адресу: с. Сергиевск, ул. Советская, д</w:t>
      </w:r>
      <w:proofErr w:type="gramEnd"/>
      <w:r w:rsidRPr="00D87A39">
        <w:rPr>
          <w:rFonts w:ascii="Times New Roman" w:eastAsia="Calibri" w:hAnsi="Times New Roman" w:cs="Times New Roman"/>
          <w:sz w:val="12"/>
          <w:szCs w:val="12"/>
        </w:rPr>
        <w:t xml:space="preserve">. 65, каб. № 19 состоится аукцион, открытый по форме подачи предложения о цене, по продаже в собственность земельного участка, с разрешенным использованием: для размещения производственных предприятий и объектов, с кадастровым номером: 63:31:1101011:1207, площадью 28 кв.м., расположенного по адресу: Самарская область, муниципальный район Сергиевский, п.Сургут, ул. Сквозная. </w:t>
      </w:r>
    </w:p>
    <w:p w:rsidR="00D87A39" w:rsidRPr="00D87A39" w:rsidRDefault="00D87A39" w:rsidP="00D87A39">
      <w:pPr>
        <w:tabs>
          <w:tab w:val="left" w:pos="284"/>
        </w:tabs>
        <w:spacing w:after="0" w:line="240" w:lineRule="auto"/>
        <w:ind w:firstLine="284"/>
        <w:jc w:val="both"/>
        <w:rPr>
          <w:rFonts w:ascii="Times New Roman" w:eastAsia="Calibri" w:hAnsi="Times New Roman" w:cs="Times New Roman"/>
          <w:sz w:val="12"/>
          <w:szCs w:val="12"/>
        </w:rPr>
      </w:pPr>
      <w:r w:rsidRPr="00D87A39">
        <w:rPr>
          <w:rFonts w:ascii="Times New Roman" w:eastAsia="Calibri" w:hAnsi="Times New Roman" w:cs="Times New Roman"/>
          <w:sz w:val="12"/>
          <w:szCs w:val="12"/>
        </w:rPr>
        <w:t>Обременения (ограничения): не зарегистрированы.</w:t>
      </w:r>
    </w:p>
    <w:p w:rsidR="00D87A39" w:rsidRPr="00D87A39" w:rsidRDefault="00D87A39" w:rsidP="00D87A39">
      <w:pPr>
        <w:tabs>
          <w:tab w:val="left" w:pos="284"/>
        </w:tabs>
        <w:spacing w:after="0" w:line="240" w:lineRule="auto"/>
        <w:ind w:firstLine="284"/>
        <w:jc w:val="both"/>
        <w:rPr>
          <w:rFonts w:ascii="Times New Roman" w:eastAsia="Calibri" w:hAnsi="Times New Roman" w:cs="Times New Roman"/>
          <w:sz w:val="12"/>
          <w:szCs w:val="12"/>
        </w:rPr>
      </w:pPr>
      <w:r w:rsidRPr="00D87A39">
        <w:rPr>
          <w:rFonts w:ascii="Times New Roman" w:eastAsia="Calibri" w:hAnsi="Times New Roman" w:cs="Times New Roman"/>
          <w:sz w:val="12"/>
          <w:szCs w:val="12"/>
        </w:rPr>
        <w:t>Начальная цена: 10998 рублей 68 копеек. Шаг аукциона: 329 рублей 96 копеек. Сумма задатка: 2199 рублей 74 копейки.</w:t>
      </w:r>
    </w:p>
    <w:p w:rsidR="00D87A39" w:rsidRPr="00D87A39" w:rsidRDefault="00D87A39" w:rsidP="00D87A39">
      <w:pPr>
        <w:tabs>
          <w:tab w:val="left" w:pos="284"/>
        </w:tabs>
        <w:spacing w:after="0" w:line="240" w:lineRule="auto"/>
        <w:ind w:firstLine="284"/>
        <w:jc w:val="both"/>
        <w:rPr>
          <w:rFonts w:ascii="Times New Roman" w:eastAsia="Calibri" w:hAnsi="Times New Roman" w:cs="Times New Roman"/>
          <w:sz w:val="12"/>
          <w:szCs w:val="12"/>
        </w:rPr>
      </w:pPr>
      <w:r w:rsidRPr="00D87A39">
        <w:rPr>
          <w:rFonts w:ascii="Times New Roman" w:eastAsia="Calibri" w:hAnsi="Times New Roman" w:cs="Times New Roman"/>
          <w:sz w:val="12"/>
          <w:szCs w:val="12"/>
        </w:rPr>
        <w:t xml:space="preserve">Банковские реквизиты для внесения задатка: Управление финансами администрации муниципального района Сергиевский (КУМИ муниципального района Сергиевский л/с 608030670), ИНН 6381001160, КПП 638101001, </w:t>
      </w:r>
      <w:proofErr w:type="gramStart"/>
      <w:r w:rsidRPr="00D87A39">
        <w:rPr>
          <w:rFonts w:ascii="Times New Roman" w:eastAsia="Calibri" w:hAnsi="Times New Roman" w:cs="Times New Roman"/>
          <w:sz w:val="12"/>
          <w:szCs w:val="12"/>
        </w:rPr>
        <w:t>Р</w:t>
      </w:r>
      <w:proofErr w:type="gramEnd"/>
      <w:r w:rsidRPr="00D87A39">
        <w:rPr>
          <w:rFonts w:ascii="Times New Roman" w:eastAsia="Calibri" w:hAnsi="Times New Roman" w:cs="Times New Roman"/>
          <w:sz w:val="12"/>
          <w:szCs w:val="12"/>
        </w:rPr>
        <w:t xml:space="preserve">/С 40302810636015000068 в Отделении Самара г. Самара, БИК 043601001,  КБК 60811406013100000430, ОКТМО 36638438,  с пометкой – задаток для участия в аукционе. </w:t>
      </w:r>
    </w:p>
    <w:p w:rsidR="00D87A39" w:rsidRPr="00D87A39" w:rsidRDefault="00D87A39" w:rsidP="00D87A39">
      <w:pPr>
        <w:tabs>
          <w:tab w:val="left" w:pos="284"/>
        </w:tabs>
        <w:spacing w:after="0" w:line="240" w:lineRule="auto"/>
        <w:ind w:firstLine="284"/>
        <w:jc w:val="both"/>
        <w:rPr>
          <w:rFonts w:ascii="Times New Roman" w:eastAsia="Calibri" w:hAnsi="Times New Roman" w:cs="Times New Roman"/>
          <w:sz w:val="12"/>
          <w:szCs w:val="12"/>
        </w:rPr>
      </w:pPr>
      <w:proofErr w:type="gramStart"/>
      <w:r w:rsidRPr="00D87A39">
        <w:rPr>
          <w:rFonts w:ascii="Times New Roman" w:eastAsia="Calibri" w:hAnsi="Times New Roman" w:cs="Times New Roman"/>
          <w:sz w:val="12"/>
          <w:szCs w:val="12"/>
        </w:rPr>
        <w:t xml:space="preserve">Заявки на участие в аукционе принимаются ежедневно </w:t>
      </w:r>
      <w:r w:rsidRPr="00D87A39">
        <w:rPr>
          <w:rFonts w:ascii="Times New Roman" w:eastAsia="Calibri" w:hAnsi="Times New Roman" w:cs="Times New Roman"/>
          <w:b/>
          <w:sz w:val="12"/>
          <w:szCs w:val="12"/>
        </w:rPr>
        <w:t>с 29 апреля 2016г. по 27 мая 2016г</w:t>
      </w:r>
      <w:r w:rsidRPr="00D87A39">
        <w:rPr>
          <w:rFonts w:ascii="Times New Roman" w:eastAsia="Calibri" w:hAnsi="Times New Roman" w:cs="Times New Roman"/>
          <w:sz w:val="12"/>
          <w:szCs w:val="12"/>
        </w:rPr>
        <w:t xml:space="preserve">. (выходные дни: суббота, воскресенье), с 9 00 до 16 00 ч.  в отделе приватизации и торгов Комитета по управлению муниципальным имуществом  муниципального района Сергиевский, по адресу: с. Сергиевск, ул. Советская, д. 65, кабинет № 19 (тел. (8-84655)  2-21-91).  </w:t>
      </w:r>
      <w:proofErr w:type="gramEnd"/>
    </w:p>
    <w:p w:rsidR="00D87A39" w:rsidRPr="00D87A39" w:rsidRDefault="00D87A39" w:rsidP="00D87A39">
      <w:pPr>
        <w:tabs>
          <w:tab w:val="left" w:pos="284"/>
        </w:tabs>
        <w:spacing w:after="0" w:line="240" w:lineRule="auto"/>
        <w:ind w:firstLine="284"/>
        <w:jc w:val="both"/>
        <w:rPr>
          <w:rFonts w:ascii="Times New Roman" w:eastAsia="Calibri" w:hAnsi="Times New Roman" w:cs="Times New Roman"/>
          <w:b/>
          <w:sz w:val="12"/>
          <w:szCs w:val="12"/>
        </w:rPr>
      </w:pPr>
      <w:r w:rsidRPr="00D87A39">
        <w:rPr>
          <w:rFonts w:ascii="Times New Roman" w:eastAsia="Calibri" w:hAnsi="Times New Roman" w:cs="Times New Roman"/>
          <w:sz w:val="12"/>
          <w:szCs w:val="12"/>
        </w:rPr>
        <w:t xml:space="preserve">Дата определения участников аукциона: </w:t>
      </w:r>
      <w:r w:rsidRPr="00D87A39">
        <w:rPr>
          <w:rFonts w:ascii="Times New Roman" w:eastAsia="Calibri" w:hAnsi="Times New Roman" w:cs="Times New Roman"/>
          <w:b/>
          <w:sz w:val="12"/>
          <w:szCs w:val="12"/>
        </w:rPr>
        <w:t xml:space="preserve">31 мая </w:t>
      </w:r>
      <w:smartTag w:uri="urn:schemas-microsoft-com:office:smarttags" w:element="metricconverter">
        <w:smartTagPr>
          <w:attr w:name="ProductID" w:val="2016 г"/>
        </w:smartTagPr>
        <w:r w:rsidRPr="00D87A39">
          <w:rPr>
            <w:rFonts w:ascii="Times New Roman" w:eastAsia="Calibri" w:hAnsi="Times New Roman" w:cs="Times New Roman"/>
            <w:b/>
            <w:sz w:val="12"/>
            <w:szCs w:val="12"/>
          </w:rPr>
          <w:t>2016 г</w:t>
        </w:r>
      </w:smartTag>
      <w:r w:rsidRPr="00D87A39">
        <w:rPr>
          <w:rFonts w:ascii="Times New Roman" w:eastAsia="Calibri" w:hAnsi="Times New Roman" w:cs="Times New Roman"/>
          <w:b/>
          <w:sz w:val="12"/>
          <w:szCs w:val="12"/>
        </w:rPr>
        <w:t>.</w:t>
      </w:r>
    </w:p>
    <w:p w:rsidR="00D87A39" w:rsidRPr="00D87A39" w:rsidRDefault="00D87A39" w:rsidP="00D87A39">
      <w:pPr>
        <w:tabs>
          <w:tab w:val="left" w:pos="284"/>
        </w:tabs>
        <w:spacing w:after="0" w:line="240" w:lineRule="auto"/>
        <w:ind w:firstLine="284"/>
        <w:jc w:val="both"/>
        <w:rPr>
          <w:rFonts w:ascii="Times New Roman" w:eastAsia="Calibri" w:hAnsi="Times New Roman" w:cs="Times New Roman"/>
          <w:b/>
          <w:sz w:val="12"/>
          <w:szCs w:val="12"/>
        </w:rPr>
      </w:pPr>
      <w:r w:rsidRPr="00D87A39">
        <w:rPr>
          <w:rFonts w:ascii="Times New Roman" w:eastAsia="Calibri" w:hAnsi="Times New Roman" w:cs="Times New Roman"/>
          <w:b/>
          <w:sz w:val="12"/>
          <w:szCs w:val="12"/>
        </w:rPr>
        <w:t>Для участия в аукционе заявители представляют следующие документы:</w:t>
      </w:r>
    </w:p>
    <w:p w:rsidR="00D87A39" w:rsidRPr="00D87A39" w:rsidRDefault="00D87A39" w:rsidP="00D87A39">
      <w:pPr>
        <w:tabs>
          <w:tab w:val="left" w:pos="284"/>
        </w:tabs>
        <w:spacing w:after="0" w:line="240" w:lineRule="auto"/>
        <w:ind w:firstLine="284"/>
        <w:jc w:val="both"/>
        <w:rPr>
          <w:rFonts w:ascii="Times New Roman" w:eastAsia="Calibri" w:hAnsi="Times New Roman" w:cs="Times New Roman"/>
          <w:sz w:val="12"/>
          <w:szCs w:val="12"/>
        </w:rPr>
      </w:pPr>
      <w:r w:rsidRPr="00D87A39">
        <w:rPr>
          <w:rFonts w:ascii="Times New Roman" w:eastAsia="Calibri" w:hAnsi="Times New Roman" w:cs="Times New Roman"/>
          <w:b/>
          <w:sz w:val="12"/>
          <w:szCs w:val="12"/>
        </w:rPr>
        <w:lastRenderedPageBreak/>
        <w:t>1.</w:t>
      </w:r>
      <w:r w:rsidRPr="00D87A39">
        <w:rPr>
          <w:rFonts w:ascii="Times New Roman" w:eastAsia="Calibri" w:hAnsi="Times New Roman" w:cs="Times New Roman"/>
          <w:sz w:val="12"/>
          <w:szCs w:val="12"/>
        </w:rPr>
        <w:t xml:space="preserve"> Заявка </w:t>
      </w:r>
      <w:proofErr w:type="gramStart"/>
      <w:r w:rsidRPr="00D87A39">
        <w:rPr>
          <w:rFonts w:ascii="Times New Roman" w:eastAsia="Calibri" w:hAnsi="Times New Roman" w:cs="Times New Roman"/>
          <w:sz w:val="12"/>
          <w:szCs w:val="12"/>
        </w:rPr>
        <w:t>на участие в аукционе по установленной форме с указанием реквизитов счета для возврата</w:t>
      </w:r>
      <w:proofErr w:type="gramEnd"/>
      <w:r w:rsidRPr="00D87A39">
        <w:rPr>
          <w:rFonts w:ascii="Times New Roman" w:eastAsia="Calibri" w:hAnsi="Times New Roman" w:cs="Times New Roman"/>
          <w:sz w:val="12"/>
          <w:szCs w:val="12"/>
        </w:rPr>
        <w:t xml:space="preserve"> задатка. </w:t>
      </w:r>
    </w:p>
    <w:p w:rsidR="00D87A39" w:rsidRPr="00D87A39" w:rsidRDefault="00D87A39" w:rsidP="00D87A39">
      <w:pPr>
        <w:tabs>
          <w:tab w:val="left" w:pos="284"/>
        </w:tabs>
        <w:spacing w:after="0" w:line="240" w:lineRule="auto"/>
        <w:ind w:firstLine="284"/>
        <w:jc w:val="both"/>
        <w:rPr>
          <w:rFonts w:ascii="Times New Roman" w:eastAsia="Calibri" w:hAnsi="Times New Roman" w:cs="Times New Roman"/>
          <w:sz w:val="12"/>
          <w:szCs w:val="12"/>
        </w:rPr>
      </w:pPr>
      <w:r w:rsidRPr="00D87A39">
        <w:rPr>
          <w:rFonts w:ascii="Times New Roman" w:eastAsia="Calibri" w:hAnsi="Times New Roman" w:cs="Times New Roman"/>
          <w:sz w:val="12"/>
          <w:szCs w:val="12"/>
        </w:rPr>
        <w:t>(В случае подачи заявки представителем претендента предъявляется доверенность или документ, подтверждающий полномочия юридического лица).</w:t>
      </w:r>
    </w:p>
    <w:p w:rsidR="00D87A39" w:rsidRPr="00D87A39" w:rsidRDefault="00D87A39" w:rsidP="00D87A39">
      <w:pPr>
        <w:tabs>
          <w:tab w:val="left" w:pos="284"/>
        </w:tabs>
        <w:spacing w:after="0" w:line="240" w:lineRule="auto"/>
        <w:ind w:firstLine="284"/>
        <w:jc w:val="both"/>
        <w:rPr>
          <w:rFonts w:ascii="Times New Roman" w:eastAsia="Calibri" w:hAnsi="Times New Roman" w:cs="Times New Roman"/>
          <w:sz w:val="12"/>
          <w:szCs w:val="12"/>
        </w:rPr>
      </w:pPr>
      <w:r w:rsidRPr="00D87A39">
        <w:rPr>
          <w:rFonts w:ascii="Times New Roman" w:eastAsia="Calibri" w:hAnsi="Times New Roman" w:cs="Times New Roman"/>
          <w:b/>
          <w:sz w:val="12"/>
          <w:szCs w:val="12"/>
        </w:rPr>
        <w:t xml:space="preserve">2. </w:t>
      </w:r>
      <w:r w:rsidRPr="00D87A39">
        <w:rPr>
          <w:rFonts w:ascii="Times New Roman" w:eastAsia="Calibri" w:hAnsi="Times New Roman" w:cs="Times New Roman"/>
          <w:sz w:val="12"/>
          <w:szCs w:val="12"/>
        </w:rPr>
        <w:t>Копии документов, удостоверяющих личность - для физических лиц.</w:t>
      </w:r>
    </w:p>
    <w:p w:rsidR="00D87A39" w:rsidRPr="00D87A39" w:rsidRDefault="00D87A39" w:rsidP="00D87A39">
      <w:pPr>
        <w:tabs>
          <w:tab w:val="left" w:pos="284"/>
        </w:tabs>
        <w:spacing w:after="0" w:line="240" w:lineRule="auto"/>
        <w:ind w:firstLine="284"/>
        <w:jc w:val="both"/>
        <w:rPr>
          <w:rFonts w:ascii="Times New Roman" w:eastAsia="Calibri" w:hAnsi="Times New Roman" w:cs="Times New Roman"/>
          <w:sz w:val="12"/>
          <w:szCs w:val="12"/>
        </w:rPr>
      </w:pPr>
      <w:r w:rsidRPr="00D87A39">
        <w:rPr>
          <w:rFonts w:ascii="Times New Roman" w:eastAsia="Calibri" w:hAnsi="Times New Roman" w:cs="Times New Roman"/>
          <w:b/>
          <w:sz w:val="12"/>
          <w:szCs w:val="12"/>
        </w:rPr>
        <w:t>3.</w:t>
      </w:r>
      <w:r w:rsidRPr="00D87A39">
        <w:rPr>
          <w:rFonts w:ascii="Times New Roman" w:eastAsia="Calibri" w:hAnsi="Times New Roman" w:cs="Times New Roman"/>
          <w:sz w:val="12"/>
          <w:szCs w:val="12"/>
        </w:rPr>
        <w:t xml:space="preserve"> Документы, подтверждающие внесение задатка.</w:t>
      </w:r>
    </w:p>
    <w:p w:rsidR="00D87A39" w:rsidRPr="00D87A39" w:rsidRDefault="00D87A39" w:rsidP="00D87A39">
      <w:pPr>
        <w:tabs>
          <w:tab w:val="left" w:pos="284"/>
        </w:tabs>
        <w:spacing w:after="0" w:line="240" w:lineRule="auto"/>
        <w:ind w:firstLine="284"/>
        <w:jc w:val="both"/>
        <w:rPr>
          <w:rFonts w:ascii="Times New Roman" w:eastAsia="Calibri" w:hAnsi="Times New Roman" w:cs="Times New Roman"/>
          <w:sz w:val="12"/>
          <w:szCs w:val="12"/>
        </w:rPr>
      </w:pPr>
      <w:r w:rsidRPr="00D87A39">
        <w:rPr>
          <w:rFonts w:ascii="Times New Roman" w:eastAsia="Calibri" w:hAnsi="Times New Roman" w:cs="Times New Roman"/>
          <w:sz w:val="12"/>
          <w:szCs w:val="12"/>
        </w:rPr>
        <w:t>Один заявитель вправе подать только одну заявку на участие в аукционе.</w:t>
      </w:r>
    </w:p>
    <w:p w:rsidR="00D87A39" w:rsidRPr="00D87A39" w:rsidRDefault="00D87A39" w:rsidP="00D87A39">
      <w:pPr>
        <w:tabs>
          <w:tab w:val="left" w:pos="284"/>
        </w:tabs>
        <w:spacing w:after="0" w:line="240" w:lineRule="auto"/>
        <w:ind w:firstLine="284"/>
        <w:jc w:val="both"/>
        <w:rPr>
          <w:rFonts w:ascii="Times New Roman" w:eastAsia="Calibri" w:hAnsi="Times New Roman" w:cs="Times New Roman"/>
          <w:sz w:val="12"/>
          <w:szCs w:val="12"/>
        </w:rPr>
      </w:pPr>
      <w:r w:rsidRPr="00D87A39">
        <w:rPr>
          <w:rFonts w:ascii="Times New Roman" w:eastAsia="Calibri" w:hAnsi="Times New Roman" w:cs="Times New Roman"/>
          <w:sz w:val="12"/>
          <w:szCs w:val="12"/>
        </w:rPr>
        <w:t xml:space="preserve">Заявители, признанные участниками аукциона, и заявители, не допущенные к участию в аукционе, уведомляются о принятом решении не позднее следующего рабочего дня после даты оформления данного решения протоколом приема заявок. </w:t>
      </w:r>
    </w:p>
    <w:p w:rsidR="00D87A39" w:rsidRPr="00D87A39" w:rsidRDefault="00D87A39" w:rsidP="00D87A39">
      <w:pPr>
        <w:tabs>
          <w:tab w:val="left" w:pos="284"/>
        </w:tabs>
        <w:spacing w:after="0" w:line="240" w:lineRule="auto"/>
        <w:ind w:firstLine="284"/>
        <w:jc w:val="both"/>
        <w:rPr>
          <w:rFonts w:ascii="Times New Roman" w:eastAsia="Calibri" w:hAnsi="Times New Roman" w:cs="Times New Roman"/>
          <w:sz w:val="12"/>
          <w:szCs w:val="12"/>
        </w:rPr>
      </w:pPr>
      <w:r w:rsidRPr="00D87A39">
        <w:rPr>
          <w:rFonts w:ascii="Times New Roman" w:eastAsia="Calibri" w:hAnsi="Times New Roman" w:cs="Times New Roman"/>
          <w:sz w:val="12"/>
          <w:szCs w:val="12"/>
        </w:rPr>
        <w:t>Организатор аукциона обязан вернуть внесенный задаток претенденту, не допущенному к участию в аукционе, в течение 3 банковских дней со дня оформления протокола о признании претендентов участниками аукциона.</w:t>
      </w:r>
    </w:p>
    <w:p w:rsidR="00D87A39" w:rsidRPr="00D87A39" w:rsidRDefault="00D87A39" w:rsidP="00D87A39">
      <w:pPr>
        <w:tabs>
          <w:tab w:val="left" w:pos="284"/>
        </w:tabs>
        <w:spacing w:after="0" w:line="240" w:lineRule="auto"/>
        <w:ind w:firstLine="284"/>
        <w:jc w:val="both"/>
        <w:rPr>
          <w:rFonts w:ascii="Times New Roman" w:eastAsia="Calibri" w:hAnsi="Times New Roman" w:cs="Times New Roman"/>
          <w:b/>
          <w:sz w:val="12"/>
          <w:szCs w:val="12"/>
        </w:rPr>
      </w:pPr>
      <w:r w:rsidRPr="00D87A39">
        <w:rPr>
          <w:rFonts w:ascii="Times New Roman" w:eastAsia="Calibri" w:hAnsi="Times New Roman" w:cs="Times New Roman"/>
          <w:b/>
          <w:sz w:val="12"/>
          <w:szCs w:val="12"/>
        </w:rPr>
        <w:t>Порядок проведения аукциона.</w:t>
      </w:r>
    </w:p>
    <w:p w:rsidR="00D87A39" w:rsidRPr="00D87A39" w:rsidRDefault="00D87A39" w:rsidP="00D87A39">
      <w:pPr>
        <w:tabs>
          <w:tab w:val="left" w:pos="284"/>
        </w:tabs>
        <w:spacing w:after="0" w:line="240" w:lineRule="auto"/>
        <w:ind w:firstLine="284"/>
        <w:jc w:val="both"/>
        <w:rPr>
          <w:rFonts w:ascii="Times New Roman" w:eastAsia="Calibri" w:hAnsi="Times New Roman" w:cs="Times New Roman"/>
          <w:sz w:val="12"/>
          <w:szCs w:val="12"/>
        </w:rPr>
      </w:pPr>
      <w:r w:rsidRPr="00D87A39">
        <w:rPr>
          <w:rFonts w:ascii="Times New Roman" w:eastAsia="Calibri" w:hAnsi="Times New Roman" w:cs="Times New Roman"/>
          <w:sz w:val="12"/>
          <w:szCs w:val="12"/>
        </w:rPr>
        <w:t xml:space="preserve">1. Аукцион проводится в указанном в извещении о проведении аукциона месте, в </w:t>
      </w:r>
      <w:proofErr w:type="gramStart"/>
      <w:r w:rsidRPr="00D87A39">
        <w:rPr>
          <w:rFonts w:ascii="Times New Roman" w:eastAsia="Calibri" w:hAnsi="Times New Roman" w:cs="Times New Roman"/>
          <w:sz w:val="12"/>
          <w:szCs w:val="12"/>
        </w:rPr>
        <w:t>соответствующие</w:t>
      </w:r>
      <w:proofErr w:type="gramEnd"/>
      <w:r w:rsidRPr="00D87A39">
        <w:rPr>
          <w:rFonts w:ascii="Times New Roman" w:eastAsia="Calibri" w:hAnsi="Times New Roman" w:cs="Times New Roman"/>
          <w:sz w:val="12"/>
          <w:szCs w:val="12"/>
        </w:rPr>
        <w:t xml:space="preserve"> день и час.</w:t>
      </w:r>
    </w:p>
    <w:p w:rsidR="00D87A39" w:rsidRPr="00D87A39" w:rsidRDefault="00D87A39" w:rsidP="00D87A39">
      <w:pPr>
        <w:tabs>
          <w:tab w:val="left" w:pos="284"/>
        </w:tabs>
        <w:spacing w:after="0" w:line="240" w:lineRule="auto"/>
        <w:ind w:firstLine="284"/>
        <w:jc w:val="both"/>
        <w:rPr>
          <w:rFonts w:ascii="Times New Roman" w:eastAsia="Calibri" w:hAnsi="Times New Roman" w:cs="Times New Roman"/>
          <w:sz w:val="12"/>
          <w:szCs w:val="12"/>
        </w:rPr>
      </w:pPr>
      <w:bookmarkStart w:id="0" w:name="sub_23"/>
      <w:bookmarkEnd w:id="0"/>
      <w:r w:rsidRPr="00D87A39">
        <w:rPr>
          <w:rFonts w:ascii="Times New Roman" w:eastAsia="Calibri" w:hAnsi="Times New Roman" w:cs="Times New Roman"/>
          <w:sz w:val="12"/>
          <w:szCs w:val="12"/>
        </w:rPr>
        <w:t>2. Аукцион проводится в следующем порядке:</w:t>
      </w:r>
    </w:p>
    <w:p w:rsidR="00D87A39" w:rsidRPr="00D87A39" w:rsidRDefault="00D87A39" w:rsidP="00D87A39">
      <w:pPr>
        <w:tabs>
          <w:tab w:val="left" w:pos="284"/>
        </w:tabs>
        <w:spacing w:after="0" w:line="240" w:lineRule="auto"/>
        <w:ind w:firstLine="284"/>
        <w:jc w:val="both"/>
        <w:rPr>
          <w:rFonts w:ascii="Times New Roman" w:eastAsia="Calibri" w:hAnsi="Times New Roman" w:cs="Times New Roman"/>
          <w:sz w:val="12"/>
          <w:szCs w:val="12"/>
        </w:rPr>
      </w:pPr>
      <w:r w:rsidRPr="00D87A39">
        <w:rPr>
          <w:rFonts w:ascii="Times New Roman" w:eastAsia="Calibri" w:hAnsi="Times New Roman" w:cs="Times New Roman"/>
          <w:sz w:val="12"/>
          <w:szCs w:val="12"/>
        </w:rPr>
        <w:t>а) аукцион ведет аукционист;</w:t>
      </w:r>
    </w:p>
    <w:p w:rsidR="00D87A39" w:rsidRPr="00D87A39" w:rsidRDefault="00D87A39" w:rsidP="00D87A39">
      <w:pPr>
        <w:tabs>
          <w:tab w:val="left" w:pos="284"/>
        </w:tabs>
        <w:spacing w:after="0" w:line="240" w:lineRule="auto"/>
        <w:ind w:firstLine="284"/>
        <w:jc w:val="both"/>
        <w:rPr>
          <w:rFonts w:ascii="Times New Roman" w:eastAsia="Calibri" w:hAnsi="Times New Roman" w:cs="Times New Roman"/>
          <w:sz w:val="12"/>
          <w:szCs w:val="12"/>
        </w:rPr>
      </w:pPr>
      <w:r w:rsidRPr="00D87A39">
        <w:rPr>
          <w:rFonts w:ascii="Times New Roman" w:eastAsia="Calibri" w:hAnsi="Times New Roman" w:cs="Times New Roman"/>
          <w:sz w:val="12"/>
          <w:szCs w:val="12"/>
        </w:rPr>
        <w:t>б) участникам аукциона выдаются пронумерованные карточки участника аукциона.</w:t>
      </w:r>
    </w:p>
    <w:p w:rsidR="00D87A39" w:rsidRPr="00D87A39" w:rsidRDefault="00D87A39" w:rsidP="00D87A39">
      <w:pPr>
        <w:tabs>
          <w:tab w:val="left" w:pos="284"/>
        </w:tabs>
        <w:spacing w:after="0" w:line="240" w:lineRule="auto"/>
        <w:ind w:firstLine="284"/>
        <w:jc w:val="both"/>
        <w:rPr>
          <w:rFonts w:ascii="Times New Roman" w:eastAsia="Calibri" w:hAnsi="Times New Roman" w:cs="Times New Roman"/>
          <w:sz w:val="12"/>
          <w:szCs w:val="12"/>
        </w:rPr>
      </w:pPr>
      <w:r w:rsidRPr="00D87A39">
        <w:rPr>
          <w:rFonts w:ascii="Times New Roman" w:eastAsia="Calibri" w:hAnsi="Times New Roman" w:cs="Times New Roman"/>
          <w:sz w:val="12"/>
          <w:szCs w:val="12"/>
        </w:rPr>
        <w:t xml:space="preserve">в) аукцион начинается с оглашения аукционистом наименования, основных характеристик и начальной цены предмета аукциона, «шага аукциона». </w:t>
      </w:r>
    </w:p>
    <w:p w:rsidR="00D87A39" w:rsidRPr="00D87A39" w:rsidRDefault="00D87A39" w:rsidP="00D87A39">
      <w:pPr>
        <w:tabs>
          <w:tab w:val="left" w:pos="284"/>
        </w:tabs>
        <w:spacing w:after="0" w:line="240" w:lineRule="auto"/>
        <w:ind w:firstLine="284"/>
        <w:jc w:val="both"/>
        <w:rPr>
          <w:rFonts w:ascii="Times New Roman" w:eastAsia="Calibri" w:hAnsi="Times New Roman" w:cs="Times New Roman"/>
          <w:sz w:val="12"/>
          <w:szCs w:val="12"/>
        </w:rPr>
      </w:pPr>
      <w:r w:rsidRPr="00D87A39">
        <w:rPr>
          <w:rFonts w:ascii="Times New Roman" w:eastAsia="Calibri" w:hAnsi="Times New Roman" w:cs="Times New Roman"/>
          <w:sz w:val="12"/>
          <w:szCs w:val="12"/>
        </w:rPr>
        <w:t>«Шаг аукциона» устанавливается в пределах 3 процентов начальной цены предмета аукциона и не изменяется в течение всего аукциона;</w:t>
      </w:r>
    </w:p>
    <w:p w:rsidR="00D87A39" w:rsidRPr="00D87A39" w:rsidRDefault="00D87A39" w:rsidP="00D87A39">
      <w:pPr>
        <w:tabs>
          <w:tab w:val="left" w:pos="284"/>
        </w:tabs>
        <w:spacing w:after="0" w:line="240" w:lineRule="auto"/>
        <w:ind w:firstLine="284"/>
        <w:jc w:val="both"/>
        <w:rPr>
          <w:rFonts w:ascii="Times New Roman" w:eastAsia="Calibri" w:hAnsi="Times New Roman" w:cs="Times New Roman"/>
          <w:sz w:val="12"/>
          <w:szCs w:val="12"/>
        </w:rPr>
      </w:pPr>
      <w:r w:rsidRPr="00D87A39">
        <w:rPr>
          <w:rFonts w:ascii="Times New Roman" w:eastAsia="Calibri" w:hAnsi="Times New Roman" w:cs="Times New Roman"/>
          <w:sz w:val="12"/>
          <w:szCs w:val="12"/>
        </w:rPr>
        <w:t>г) после оглашения аукционистом начальной цены предмета аукциона участникам аукциона предлагается заявить эту цену путем поднятия карточек;</w:t>
      </w:r>
    </w:p>
    <w:p w:rsidR="00D87A39" w:rsidRPr="00D87A39" w:rsidRDefault="00D87A39" w:rsidP="00D87A39">
      <w:pPr>
        <w:tabs>
          <w:tab w:val="left" w:pos="284"/>
        </w:tabs>
        <w:spacing w:after="0" w:line="240" w:lineRule="auto"/>
        <w:ind w:firstLine="284"/>
        <w:jc w:val="both"/>
        <w:rPr>
          <w:rFonts w:ascii="Times New Roman" w:eastAsia="Calibri" w:hAnsi="Times New Roman" w:cs="Times New Roman"/>
          <w:sz w:val="12"/>
          <w:szCs w:val="12"/>
        </w:rPr>
      </w:pPr>
      <w:r w:rsidRPr="00D87A39">
        <w:rPr>
          <w:rFonts w:ascii="Times New Roman" w:eastAsia="Calibri" w:hAnsi="Times New Roman" w:cs="Times New Roman"/>
          <w:sz w:val="12"/>
          <w:szCs w:val="12"/>
        </w:rPr>
        <w:t xml:space="preserve">д) после заявления участниками аукциона начальной цены аукционист предлагает участникам аукциона заявлять свои предложения по цене продажи, превышающей начальную цену. Каждая последующая цена, превышающая предыдущую цену на «шаг аукциона», </w:t>
      </w:r>
      <w:proofErr w:type="gramStart"/>
      <w:r w:rsidRPr="00D87A39">
        <w:rPr>
          <w:rFonts w:ascii="Times New Roman" w:eastAsia="Calibri" w:hAnsi="Times New Roman" w:cs="Times New Roman"/>
          <w:sz w:val="12"/>
          <w:szCs w:val="12"/>
        </w:rPr>
        <w:t>заявляется</w:t>
      </w:r>
      <w:proofErr w:type="gramEnd"/>
      <w:r w:rsidRPr="00D87A39">
        <w:rPr>
          <w:rFonts w:ascii="Times New Roman" w:eastAsia="Calibri" w:hAnsi="Times New Roman" w:cs="Times New Roman"/>
          <w:sz w:val="12"/>
          <w:szCs w:val="12"/>
        </w:rPr>
        <w:t xml:space="preserve"> участниками аукциона путем поднятия карточек. В случае заявления цены, кратной «шагу аукциона», эта цена </w:t>
      </w:r>
      <w:proofErr w:type="gramStart"/>
      <w:r w:rsidRPr="00D87A39">
        <w:rPr>
          <w:rFonts w:ascii="Times New Roman" w:eastAsia="Calibri" w:hAnsi="Times New Roman" w:cs="Times New Roman"/>
          <w:sz w:val="12"/>
          <w:szCs w:val="12"/>
        </w:rPr>
        <w:t>заявляется</w:t>
      </w:r>
      <w:proofErr w:type="gramEnd"/>
      <w:r w:rsidRPr="00D87A39">
        <w:rPr>
          <w:rFonts w:ascii="Times New Roman" w:eastAsia="Calibri" w:hAnsi="Times New Roman" w:cs="Times New Roman"/>
          <w:sz w:val="12"/>
          <w:szCs w:val="12"/>
        </w:rPr>
        <w:t xml:space="preserve"> участниками аукциона путем поднятия карточек и ее оглашения;  </w:t>
      </w:r>
    </w:p>
    <w:p w:rsidR="00D87A39" w:rsidRPr="00D87A39" w:rsidRDefault="00D87A39" w:rsidP="00D87A39">
      <w:pPr>
        <w:tabs>
          <w:tab w:val="left" w:pos="284"/>
        </w:tabs>
        <w:spacing w:after="0" w:line="240" w:lineRule="auto"/>
        <w:ind w:firstLine="284"/>
        <w:jc w:val="both"/>
        <w:rPr>
          <w:rFonts w:ascii="Times New Roman" w:eastAsia="Calibri" w:hAnsi="Times New Roman" w:cs="Times New Roman"/>
          <w:sz w:val="12"/>
          <w:szCs w:val="12"/>
        </w:rPr>
      </w:pPr>
      <w:r w:rsidRPr="00D87A39">
        <w:rPr>
          <w:rFonts w:ascii="Times New Roman" w:eastAsia="Calibri" w:hAnsi="Times New Roman" w:cs="Times New Roman"/>
          <w:sz w:val="12"/>
          <w:szCs w:val="12"/>
        </w:rPr>
        <w:t xml:space="preserve">е) 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или размер арендной платы как цену продажи. При отсутствии предложений со стороны иных участников аукциона  аукционист повторяет эту цену или размер арендной платы  3 раза. Если до третьего повторения заявленной цены или размера арендной платы  ни один из участников аукциона не поднял карточку и не заявил последующую цену, аукцион завершается; </w:t>
      </w:r>
    </w:p>
    <w:p w:rsidR="00D87A39" w:rsidRPr="00D87A39" w:rsidRDefault="00D87A39" w:rsidP="00D87A39">
      <w:pPr>
        <w:tabs>
          <w:tab w:val="left" w:pos="284"/>
        </w:tabs>
        <w:spacing w:after="0" w:line="240" w:lineRule="auto"/>
        <w:ind w:firstLine="284"/>
        <w:jc w:val="both"/>
        <w:rPr>
          <w:rFonts w:ascii="Times New Roman" w:eastAsia="Calibri" w:hAnsi="Times New Roman" w:cs="Times New Roman"/>
          <w:sz w:val="12"/>
          <w:szCs w:val="12"/>
        </w:rPr>
      </w:pPr>
      <w:r w:rsidRPr="00D87A39">
        <w:rPr>
          <w:rFonts w:ascii="Times New Roman" w:eastAsia="Calibri" w:hAnsi="Times New Roman" w:cs="Times New Roman"/>
          <w:sz w:val="12"/>
          <w:szCs w:val="12"/>
        </w:rPr>
        <w:t>ж) по завершен</w:t>
      </w:r>
      <w:proofErr w:type="gramStart"/>
      <w:r w:rsidRPr="00D87A39">
        <w:rPr>
          <w:rFonts w:ascii="Times New Roman" w:eastAsia="Calibri" w:hAnsi="Times New Roman" w:cs="Times New Roman"/>
          <w:sz w:val="12"/>
          <w:szCs w:val="12"/>
        </w:rPr>
        <w:t>ии ау</w:t>
      </w:r>
      <w:proofErr w:type="gramEnd"/>
      <w:r w:rsidRPr="00D87A39">
        <w:rPr>
          <w:rFonts w:ascii="Times New Roman" w:eastAsia="Calibri" w:hAnsi="Times New Roman" w:cs="Times New Roman"/>
          <w:sz w:val="12"/>
          <w:szCs w:val="12"/>
        </w:rPr>
        <w:t>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ежегодной арендной платы и номер карточки победителя аукциона. Победителем аукциона признается участник аукциона, номер карточки которого и заявленная им цена или размер арендной платы за земельный участок были названы аукционистом последними;</w:t>
      </w:r>
    </w:p>
    <w:p w:rsidR="00D87A39" w:rsidRPr="00D87A39" w:rsidRDefault="00D87A39" w:rsidP="00D87A39">
      <w:pPr>
        <w:tabs>
          <w:tab w:val="left" w:pos="284"/>
        </w:tabs>
        <w:spacing w:after="0" w:line="240" w:lineRule="auto"/>
        <w:ind w:firstLine="284"/>
        <w:jc w:val="both"/>
        <w:rPr>
          <w:rFonts w:ascii="Times New Roman" w:eastAsia="Calibri" w:hAnsi="Times New Roman" w:cs="Times New Roman"/>
          <w:sz w:val="12"/>
          <w:szCs w:val="12"/>
        </w:rPr>
      </w:pPr>
      <w:r w:rsidRPr="00D87A39">
        <w:rPr>
          <w:rFonts w:ascii="Times New Roman" w:eastAsia="Calibri" w:hAnsi="Times New Roman" w:cs="Times New Roman"/>
          <w:sz w:val="12"/>
          <w:szCs w:val="12"/>
        </w:rPr>
        <w:t>з) цена земельного участка или размер ежегодной арендной платы за земельный участок, предложенная победителем, заносится в протокол о результатах аукциона, составляемый в 2 экземплярах.</w:t>
      </w:r>
    </w:p>
    <w:p w:rsidR="00D87A39" w:rsidRPr="00D87A39" w:rsidRDefault="00D87A39" w:rsidP="00D87A39">
      <w:pPr>
        <w:tabs>
          <w:tab w:val="left" w:pos="284"/>
        </w:tabs>
        <w:spacing w:after="0" w:line="240" w:lineRule="auto"/>
        <w:ind w:firstLine="284"/>
        <w:jc w:val="both"/>
        <w:rPr>
          <w:rFonts w:ascii="Times New Roman" w:eastAsia="Calibri" w:hAnsi="Times New Roman" w:cs="Times New Roman"/>
          <w:sz w:val="12"/>
          <w:szCs w:val="12"/>
        </w:rPr>
      </w:pPr>
      <w:r w:rsidRPr="00D87A39">
        <w:rPr>
          <w:rFonts w:ascii="Times New Roman" w:eastAsia="Calibri" w:hAnsi="Times New Roman" w:cs="Times New Roman"/>
          <w:sz w:val="12"/>
          <w:szCs w:val="12"/>
        </w:rPr>
        <w:t>Организатор аукциона обязан в течение 3 рабочих дней со дня подписания протокола о результатах аукциона возвратить задатки лицам, участвовавшим в аукционе, но не победившим в нем.</w:t>
      </w:r>
    </w:p>
    <w:p w:rsidR="00D87A39" w:rsidRPr="00D87A39" w:rsidRDefault="00D87A39" w:rsidP="00D87A39">
      <w:pPr>
        <w:tabs>
          <w:tab w:val="left" w:pos="284"/>
        </w:tabs>
        <w:spacing w:after="0" w:line="240" w:lineRule="auto"/>
        <w:ind w:firstLine="284"/>
        <w:jc w:val="both"/>
        <w:rPr>
          <w:rFonts w:ascii="Times New Roman" w:eastAsia="Calibri" w:hAnsi="Times New Roman" w:cs="Times New Roman"/>
          <w:sz w:val="12"/>
          <w:szCs w:val="12"/>
        </w:rPr>
      </w:pPr>
      <w:r w:rsidRPr="00D87A39">
        <w:rPr>
          <w:rFonts w:ascii="Times New Roman" w:eastAsia="Calibri" w:hAnsi="Times New Roman" w:cs="Times New Roman"/>
          <w:b/>
          <w:sz w:val="12"/>
          <w:szCs w:val="12"/>
        </w:rPr>
        <w:t>Аукцион</w:t>
      </w:r>
      <w:r w:rsidRPr="00D87A39">
        <w:rPr>
          <w:rFonts w:ascii="Times New Roman" w:eastAsia="Calibri" w:hAnsi="Times New Roman" w:cs="Times New Roman"/>
          <w:sz w:val="12"/>
          <w:szCs w:val="12"/>
        </w:rPr>
        <w:t xml:space="preserve"> по каждому выставленному земельному участку </w:t>
      </w:r>
      <w:r w:rsidRPr="00D87A39">
        <w:rPr>
          <w:rFonts w:ascii="Times New Roman" w:eastAsia="Calibri" w:hAnsi="Times New Roman" w:cs="Times New Roman"/>
          <w:b/>
          <w:sz w:val="12"/>
          <w:szCs w:val="12"/>
        </w:rPr>
        <w:t>признается не состоявшимся</w:t>
      </w:r>
      <w:r w:rsidRPr="00D87A39">
        <w:rPr>
          <w:rFonts w:ascii="Times New Roman" w:eastAsia="Calibri" w:hAnsi="Times New Roman" w:cs="Times New Roman"/>
          <w:sz w:val="12"/>
          <w:szCs w:val="12"/>
        </w:rPr>
        <w:t xml:space="preserve">, если: </w:t>
      </w:r>
    </w:p>
    <w:p w:rsidR="00D87A39" w:rsidRPr="00D87A39" w:rsidRDefault="00D87A39" w:rsidP="00D87A39">
      <w:pPr>
        <w:tabs>
          <w:tab w:val="left" w:pos="284"/>
        </w:tabs>
        <w:spacing w:after="0" w:line="240" w:lineRule="auto"/>
        <w:ind w:firstLine="284"/>
        <w:jc w:val="both"/>
        <w:rPr>
          <w:rFonts w:ascii="Times New Roman" w:eastAsia="Calibri" w:hAnsi="Times New Roman" w:cs="Times New Roman"/>
          <w:sz w:val="12"/>
          <w:szCs w:val="12"/>
        </w:rPr>
      </w:pPr>
      <w:r w:rsidRPr="00D87A39">
        <w:rPr>
          <w:rFonts w:ascii="Times New Roman" w:eastAsia="Calibri" w:hAnsi="Times New Roman" w:cs="Times New Roman"/>
          <w:sz w:val="12"/>
          <w:szCs w:val="12"/>
        </w:rPr>
        <w:t xml:space="preserve">1)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w:t>
      </w:r>
    </w:p>
    <w:p w:rsidR="00D87A39" w:rsidRPr="00D87A39" w:rsidRDefault="00D87A39" w:rsidP="00D87A39">
      <w:pPr>
        <w:tabs>
          <w:tab w:val="left" w:pos="284"/>
        </w:tabs>
        <w:spacing w:after="0" w:line="240" w:lineRule="auto"/>
        <w:ind w:firstLine="284"/>
        <w:jc w:val="both"/>
        <w:rPr>
          <w:rFonts w:ascii="Times New Roman" w:eastAsia="Calibri" w:hAnsi="Times New Roman" w:cs="Times New Roman"/>
          <w:sz w:val="12"/>
          <w:szCs w:val="12"/>
        </w:rPr>
      </w:pPr>
      <w:r w:rsidRPr="00D87A39">
        <w:rPr>
          <w:rFonts w:ascii="Times New Roman" w:eastAsia="Calibri" w:hAnsi="Times New Roman" w:cs="Times New Roman"/>
          <w:sz w:val="12"/>
          <w:szCs w:val="12"/>
        </w:rPr>
        <w:t xml:space="preserve">2) если по окончании срока подачи заявок на участие в аукционе подана только одна заявка или не подано ни одной заявки на участие в аукционе; </w:t>
      </w:r>
    </w:p>
    <w:p w:rsidR="00D87A39" w:rsidRPr="00D87A39" w:rsidRDefault="00D87A39" w:rsidP="00D87A39">
      <w:pPr>
        <w:tabs>
          <w:tab w:val="left" w:pos="284"/>
        </w:tabs>
        <w:spacing w:after="0" w:line="240" w:lineRule="auto"/>
        <w:ind w:firstLine="284"/>
        <w:jc w:val="both"/>
        <w:rPr>
          <w:rFonts w:ascii="Times New Roman" w:eastAsia="Calibri" w:hAnsi="Times New Roman" w:cs="Times New Roman"/>
          <w:sz w:val="12"/>
          <w:szCs w:val="12"/>
        </w:rPr>
      </w:pPr>
      <w:r w:rsidRPr="00D87A39">
        <w:rPr>
          <w:rFonts w:ascii="Times New Roman" w:eastAsia="Calibri" w:hAnsi="Times New Roman" w:cs="Times New Roman"/>
          <w:sz w:val="12"/>
          <w:szCs w:val="12"/>
        </w:rPr>
        <w:t xml:space="preserve">3)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sidRPr="00D87A39">
        <w:rPr>
          <w:rFonts w:ascii="Times New Roman" w:eastAsia="Calibri" w:hAnsi="Times New Roman" w:cs="Times New Roman"/>
          <w:sz w:val="12"/>
          <w:szCs w:val="12"/>
        </w:rPr>
        <w:t>которое</w:t>
      </w:r>
      <w:proofErr w:type="gramEnd"/>
      <w:r w:rsidRPr="00D87A39">
        <w:rPr>
          <w:rFonts w:ascii="Times New Roman" w:eastAsia="Calibri" w:hAnsi="Times New Roman" w:cs="Times New Roman"/>
          <w:sz w:val="12"/>
          <w:szCs w:val="12"/>
        </w:rPr>
        <w:t xml:space="preserve"> предусматривало бы более высокую цену.</w:t>
      </w:r>
    </w:p>
    <w:p w:rsidR="00D87A39" w:rsidRPr="00D87A39" w:rsidRDefault="00D87A39" w:rsidP="00D87A39">
      <w:pPr>
        <w:tabs>
          <w:tab w:val="left" w:pos="284"/>
        </w:tabs>
        <w:spacing w:after="0" w:line="240" w:lineRule="auto"/>
        <w:ind w:firstLine="284"/>
        <w:jc w:val="both"/>
        <w:rPr>
          <w:rFonts w:ascii="Times New Roman" w:eastAsia="Calibri" w:hAnsi="Times New Roman" w:cs="Times New Roman"/>
          <w:sz w:val="12"/>
          <w:szCs w:val="12"/>
        </w:rPr>
      </w:pPr>
      <w:r w:rsidRPr="00D87A39">
        <w:rPr>
          <w:rFonts w:ascii="Times New Roman" w:eastAsia="Calibri" w:hAnsi="Times New Roman" w:cs="Times New Roman"/>
          <w:sz w:val="12"/>
          <w:szCs w:val="12"/>
        </w:rPr>
        <w:t>В случае</w:t>
      </w:r>
      <w:proofErr w:type="gramStart"/>
      <w:r w:rsidRPr="00D87A39">
        <w:rPr>
          <w:rFonts w:ascii="Times New Roman" w:eastAsia="Calibri" w:hAnsi="Times New Roman" w:cs="Times New Roman"/>
          <w:sz w:val="12"/>
          <w:szCs w:val="12"/>
        </w:rPr>
        <w:t>,</w:t>
      </w:r>
      <w:proofErr w:type="gramEnd"/>
      <w:r w:rsidRPr="00D87A39">
        <w:rPr>
          <w:rFonts w:ascii="Times New Roman" w:eastAsia="Calibri" w:hAnsi="Times New Roman" w:cs="Times New Roman"/>
          <w:sz w:val="12"/>
          <w:szCs w:val="12"/>
        </w:rPr>
        <w:t xml:space="preserve"> если аукцион признан не состоявшимся по причинам, указанным в п. 1, 2 единственному участнику аукциона уполномоченный орган в течение десяти дней со дня подписания протокола рассмотрения заявок направляет три экземпляра подписанного проекта договора аренды или купли-продажи земельного участка по начальной цене предмета аукциона. </w:t>
      </w:r>
    </w:p>
    <w:p w:rsidR="00D87A39" w:rsidRPr="00D87A39" w:rsidRDefault="00D87A39" w:rsidP="00D87A39">
      <w:pPr>
        <w:tabs>
          <w:tab w:val="left" w:pos="284"/>
        </w:tabs>
        <w:spacing w:after="0" w:line="240" w:lineRule="auto"/>
        <w:ind w:firstLine="284"/>
        <w:jc w:val="both"/>
        <w:rPr>
          <w:rFonts w:ascii="Times New Roman" w:eastAsia="Calibri" w:hAnsi="Times New Roman" w:cs="Times New Roman"/>
          <w:sz w:val="12"/>
          <w:szCs w:val="12"/>
        </w:rPr>
      </w:pPr>
      <w:r w:rsidRPr="00D87A39">
        <w:rPr>
          <w:rFonts w:ascii="Times New Roman" w:eastAsia="Calibri" w:hAnsi="Times New Roman" w:cs="Times New Roman"/>
          <w:sz w:val="12"/>
          <w:szCs w:val="12"/>
        </w:rPr>
        <w:t>В случае</w:t>
      </w:r>
      <w:proofErr w:type="gramStart"/>
      <w:r w:rsidRPr="00D87A39">
        <w:rPr>
          <w:rFonts w:ascii="Times New Roman" w:eastAsia="Calibri" w:hAnsi="Times New Roman" w:cs="Times New Roman"/>
          <w:sz w:val="12"/>
          <w:szCs w:val="12"/>
        </w:rPr>
        <w:t>,</w:t>
      </w:r>
      <w:proofErr w:type="gramEnd"/>
      <w:r w:rsidRPr="00D87A39">
        <w:rPr>
          <w:rFonts w:ascii="Times New Roman" w:eastAsia="Calibri" w:hAnsi="Times New Roman" w:cs="Times New Roman"/>
          <w:sz w:val="12"/>
          <w:szCs w:val="12"/>
        </w:rPr>
        <w:t xml:space="preserve"> если аукцион признан не состоявшимся по причинам, указанным в п. 3, победителю аукциона или единственному принявшему участие в аукционе участнику  уполномоченный орган в десятидневный срок со дня составления протокола о результатах аукциона направляет три экземпляра подписанного проекта договора аренды или купли-продажи земельного участка. </w:t>
      </w:r>
    </w:p>
    <w:p w:rsidR="00D87A39" w:rsidRPr="00D87A39" w:rsidRDefault="00D87A39" w:rsidP="00D87A39">
      <w:pPr>
        <w:tabs>
          <w:tab w:val="left" w:pos="284"/>
        </w:tabs>
        <w:spacing w:after="0" w:line="240" w:lineRule="auto"/>
        <w:ind w:firstLine="284"/>
        <w:jc w:val="both"/>
        <w:rPr>
          <w:rFonts w:ascii="Times New Roman" w:eastAsia="Calibri" w:hAnsi="Times New Roman" w:cs="Times New Roman"/>
          <w:sz w:val="12"/>
          <w:szCs w:val="12"/>
        </w:rPr>
      </w:pPr>
      <w:proofErr w:type="gramStart"/>
      <w:r w:rsidRPr="00D87A39">
        <w:rPr>
          <w:rFonts w:ascii="Times New Roman" w:eastAsia="Calibri" w:hAnsi="Times New Roman" w:cs="Times New Roman"/>
          <w:sz w:val="12"/>
          <w:szCs w:val="12"/>
        </w:rPr>
        <w:t>Договор аренды или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определяется в размере, предложенном победителем аукциона.</w:t>
      </w:r>
      <w:proofErr w:type="gramEnd"/>
      <w:r w:rsidRPr="00D87A39">
        <w:rPr>
          <w:rFonts w:ascii="Times New Roman" w:eastAsia="Calibri" w:hAnsi="Times New Roman" w:cs="Times New Roman"/>
          <w:sz w:val="12"/>
          <w:szCs w:val="12"/>
        </w:rPr>
        <w:t xml:space="preserve">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w:t>
      </w:r>
      <w:proofErr w:type="gramStart"/>
      <w:r w:rsidRPr="00D87A39">
        <w:rPr>
          <w:rFonts w:ascii="Times New Roman" w:eastAsia="Calibri" w:hAnsi="Times New Roman" w:cs="Times New Roman"/>
          <w:sz w:val="12"/>
          <w:szCs w:val="12"/>
        </w:rPr>
        <w:t>ранее</w:t>
      </w:r>
      <w:proofErr w:type="gramEnd"/>
      <w:r w:rsidRPr="00D87A39">
        <w:rPr>
          <w:rFonts w:ascii="Times New Roman" w:eastAsia="Calibri" w:hAnsi="Times New Roman" w:cs="Times New Roman"/>
          <w:sz w:val="12"/>
          <w:szCs w:val="12"/>
        </w:rPr>
        <w:t xml:space="preserve"> чем через десять дней со дня размещения информации о результатах аукциона на официальном сайте. </w:t>
      </w:r>
    </w:p>
    <w:p w:rsidR="00D87A39" w:rsidRPr="00D87A39" w:rsidRDefault="00D87A39" w:rsidP="00D87A39">
      <w:pPr>
        <w:tabs>
          <w:tab w:val="left" w:pos="284"/>
        </w:tabs>
        <w:spacing w:after="0" w:line="240" w:lineRule="auto"/>
        <w:ind w:firstLine="284"/>
        <w:jc w:val="both"/>
        <w:rPr>
          <w:rFonts w:ascii="Times New Roman" w:eastAsia="Calibri" w:hAnsi="Times New Roman" w:cs="Times New Roman"/>
          <w:sz w:val="12"/>
          <w:szCs w:val="12"/>
        </w:rPr>
      </w:pPr>
      <w:r w:rsidRPr="00D87A39">
        <w:rPr>
          <w:rFonts w:ascii="Times New Roman" w:eastAsia="Calibri" w:hAnsi="Times New Roman" w:cs="Times New Roman"/>
          <w:sz w:val="12"/>
          <w:szCs w:val="12"/>
        </w:rPr>
        <w:t>Задатки, внесенные лицом, признанным победителем аукциона, а также иным лицом, с которым договор купли-продажи или договор аренды земельного участка заключается в соответствии с п.1,2,3, и не заключившими в установленные сроки договор купли-продажи или договор аренды земельного участка вследствие уклонения от заключения указанных договоров, не возвращаются.</w:t>
      </w:r>
    </w:p>
    <w:p w:rsidR="00D87A39" w:rsidRPr="00D87A39" w:rsidRDefault="00D87A39" w:rsidP="00D87A39">
      <w:pPr>
        <w:tabs>
          <w:tab w:val="left" w:pos="284"/>
        </w:tabs>
        <w:spacing w:after="0" w:line="240" w:lineRule="auto"/>
        <w:ind w:firstLine="284"/>
        <w:jc w:val="both"/>
        <w:rPr>
          <w:rFonts w:ascii="Times New Roman" w:eastAsia="Calibri" w:hAnsi="Times New Roman" w:cs="Times New Roman"/>
          <w:sz w:val="12"/>
          <w:szCs w:val="12"/>
        </w:rPr>
      </w:pPr>
      <w:r w:rsidRPr="00D87A39">
        <w:rPr>
          <w:rFonts w:ascii="Times New Roman" w:eastAsia="Calibri" w:hAnsi="Times New Roman" w:cs="Times New Roman"/>
          <w:sz w:val="12"/>
          <w:szCs w:val="12"/>
        </w:rPr>
        <w:t xml:space="preserve">Организатор аукциона вправе отказаться  от проведения аукциона не </w:t>
      </w:r>
      <w:proofErr w:type="gramStart"/>
      <w:r w:rsidRPr="00D87A39">
        <w:rPr>
          <w:rFonts w:ascii="Times New Roman" w:eastAsia="Calibri" w:hAnsi="Times New Roman" w:cs="Times New Roman"/>
          <w:sz w:val="12"/>
          <w:szCs w:val="12"/>
        </w:rPr>
        <w:t>позднее</w:t>
      </w:r>
      <w:proofErr w:type="gramEnd"/>
      <w:r w:rsidRPr="00D87A39">
        <w:rPr>
          <w:rFonts w:ascii="Times New Roman" w:eastAsia="Calibri" w:hAnsi="Times New Roman" w:cs="Times New Roman"/>
          <w:sz w:val="12"/>
          <w:szCs w:val="12"/>
        </w:rPr>
        <w:t xml:space="preserve"> чем за три  дня до дня проведения аукциона.</w:t>
      </w:r>
    </w:p>
    <w:p w:rsidR="00D87A39" w:rsidRPr="00D87A39" w:rsidRDefault="00D87A39" w:rsidP="00D87A39">
      <w:pPr>
        <w:tabs>
          <w:tab w:val="left" w:pos="284"/>
        </w:tabs>
        <w:spacing w:after="0" w:line="240" w:lineRule="auto"/>
        <w:ind w:firstLine="284"/>
        <w:jc w:val="both"/>
        <w:rPr>
          <w:rFonts w:ascii="Times New Roman" w:eastAsia="Calibri" w:hAnsi="Times New Roman" w:cs="Times New Roman"/>
          <w:sz w:val="12"/>
          <w:szCs w:val="12"/>
        </w:rPr>
      </w:pPr>
      <w:r w:rsidRPr="00D87A39">
        <w:rPr>
          <w:rFonts w:ascii="Times New Roman" w:eastAsia="Calibri" w:hAnsi="Times New Roman" w:cs="Times New Roman"/>
          <w:sz w:val="12"/>
          <w:szCs w:val="12"/>
        </w:rPr>
        <w:t>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D87A39" w:rsidRPr="00D87A39" w:rsidRDefault="00D87A39" w:rsidP="00D87A39">
      <w:pPr>
        <w:tabs>
          <w:tab w:val="left" w:pos="284"/>
        </w:tabs>
        <w:spacing w:after="0" w:line="240" w:lineRule="auto"/>
        <w:jc w:val="right"/>
        <w:rPr>
          <w:rFonts w:ascii="Times New Roman" w:eastAsia="Calibri" w:hAnsi="Times New Roman" w:cs="Times New Roman"/>
          <w:sz w:val="12"/>
          <w:szCs w:val="12"/>
        </w:rPr>
      </w:pPr>
      <w:r w:rsidRPr="00D87A39">
        <w:rPr>
          <w:rFonts w:ascii="Times New Roman" w:eastAsia="Calibri" w:hAnsi="Times New Roman" w:cs="Times New Roman"/>
          <w:sz w:val="12"/>
          <w:szCs w:val="12"/>
        </w:rPr>
        <w:t xml:space="preserve">Регистрационный  номер_______ </w:t>
      </w:r>
    </w:p>
    <w:p w:rsidR="00D87A39" w:rsidRPr="00D87A39" w:rsidRDefault="00D87A39" w:rsidP="00D87A39">
      <w:pPr>
        <w:tabs>
          <w:tab w:val="left" w:pos="284"/>
        </w:tabs>
        <w:spacing w:after="0" w:line="240" w:lineRule="auto"/>
        <w:jc w:val="right"/>
        <w:rPr>
          <w:rFonts w:ascii="Times New Roman" w:eastAsia="Calibri" w:hAnsi="Times New Roman" w:cs="Times New Roman"/>
          <w:sz w:val="12"/>
          <w:szCs w:val="12"/>
        </w:rPr>
      </w:pPr>
      <w:r w:rsidRPr="00D87A39">
        <w:rPr>
          <w:rFonts w:ascii="Times New Roman" w:eastAsia="Calibri" w:hAnsi="Times New Roman" w:cs="Times New Roman"/>
          <w:sz w:val="12"/>
          <w:szCs w:val="12"/>
        </w:rPr>
        <w:t>от "_____" ___________2016 года</w:t>
      </w:r>
    </w:p>
    <w:p w:rsidR="00D87A39" w:rsidRPr="00D87A39" w:rsidRDefault="00D87A39" w:rsidP="00D87A39">
      <w:pPr>
        <w:tabs>
          <w:tab w:val="left" w:pos="284"/>
        </w:tabs>
        <w:spacing w:after="0" w:line="240" w:lineRule="auto"/>
        <w:jc w:val="right"/>
        <w:rPr>
          <w:rFonts w:ascii="Times New Roman" w:eastAsia="Calibri" w:hAnsi="Times New Roman" w:cs="Times New Roman"/>
          <w:sz w:val="12"/>
          <w:szCs w:val="12"/>
        </w:rPr>
      </w:pPr>
      <w:r w:rsidRPr="00D87A39">
        <w:rPr>
          <w:rFonts w:ascii="Times New Roman" w:eastAsia="Calibri" w:hAnsi="Times New Roman" w:cs="Times New Roman"/>
          <w:sz w:val="12"/>
          <w:szCs w:val="12"/>
        </w:rPr>
        <w:t>Продавец:  Отдел приватизации и торгов</w:t>
      </w:r>
    </w:p>
    <w:p w:rsidR="00D87A39" w:rsidRPr="00D87A39" w:rsidRDefault="00D87A39" w:rsidP="00D87A39">
      <w:pPr>
        <w:tabs>
          <w:tab w:val="left" w:pos="284"/>
        </w:tabs>
        <w:spacing w:after="0" w:line="240" w:lineRule="auto"/>
        <w:jc w:val="right"/>
        <w:rPr>
          <w:rFonts w:ascii="Times New Roman" w:eastAsia="Calibri" w:hAnsi="Times New Roman" w:cs="Times New Roman"/>
          <w:sz w:val="12"/>
          <w:szCs w:val="12"/>
        </w:rPr>
      </w:pPr>
      <w:r w:rsidRPr="00D87A39">
        <w:rPr>
          <w:rFonts w:ascii="Times New Roman" w:eastAsia="Calibri" w:hAnsi="Times New Roman" w:cs="Times New Roman"/>
          <w:sz w:val="12"/>
          <w:szCs w:val="12"/>
        </w:rPr>
        <w:t>Комитета по управлению</w:t>
      </w:r>
      <w:r>
        <w:rPr>
          <w:rFonts w:ascii="Times New Roman" w:eastAsia="Calibri" w:hAnsi="Times New Roman" w:cs="Times New Roman"/>
          <w:sz w:val="12"/>
          <w:szCs w:val="12"/>
        </w:rPr>
        <w:t xml:space="preserve"> </w:t>
      </w:r>
      <w:r w:rsidRPr="00D87A39">
        <w:rPr>
          <w:rFonts w:ascii="Times New Roman" w:eastAsia="Calibri" w:hAnsi="Times New Roman" w:cs="Times New Roman"/>
          <w:sz w:val="12"/>
          <w:szCs w:val="12"/>
        </w:rPr>
        <w:t>муниципальным имуществом</w:t>
      </w:r>
    </w:p>
    <w:p w:rsidR="00D87A39" w:rsidRPr="00D87A39" w:rsidRDefault="00D87A39" w:rsidP="00D87A39">
      <w:pPr>
        <w:tabs>
          <w:tab w:val="left" w:pos="284"/>
        </w:tabs>
        <w:spacing w:after="0" w:line="240" w:lineRule="auto"/>
        <w:jc w:val="right"/>
        <w:rPr>
          <w:rFonts w:ascii="Times New Roman" w:eastAsia="Calibri" w:hAnsi="Times New Roman" w:cs="Times New Roman"/>
          <w:sz w:val="12"/>
          <w:szCs w:val="12"/>
        </w:rPr>
      </w:pPr>
      <w:r w:rsidRPr="00D87A39">
        <w:rPr>
          <w:rFonts w:ascii="Times New Roman" w:eastAsia="Calibri" w:hAnsi="Times New Roman" w:cs="Times New Roman"/>
          <w:sz w:val="12"/>
          <w:szCs w:val="12"/>
        </w:rPr>
        <w:t xml:space="preserve"> муниципального района Сергиевский Самарской области</w:t>
      </w:r>
    </w:p>
    <w:p w:rsidR="00D87A39" w:rsidRPr="00D87A39" w:rsidRDefault="00D87A39" w:rsidP="00D87A39">
      <w:pPr>
        <w:tabs>
          <w:tab w:val="left" w:pos="284"/>
        </w:tabs>
        <w:spacing w:after="0" w:line="240" w:lineRule="auto"/>
        <w:jc w:val="center"/>
        <w:rPr>
          <w:rFonts w:ascii="Times New Roman" w:eastAsia="Calibri" w:hAnsi="Times New Roman" w:cs="Times New Roman"/>
          <w:b/>
          <w:sz w:val="12"/>
          <w:szCs w:val="12"/>
        </w:rPr>
      </w:pPr>
      <w:r w:rsidRPr="00D87A39">
        <w:rPr>
          <w:rFonts w:ascii="Times New Roman" w:eastAsia="Calibri" w:hAnsi="Times New Roman" w:cs="Times New Roman"/>
          <w:b/>
          <w:sz w:val="12"/>
          <w:szCs w:val="12"/>
        </w:rPr>
        <w:t>Заявка на участие в торгах.</w:t>
      </w:r>
    </w:p>
    <w:p w:rsidR="00D87A39" w:rsidRPr="00D87A39" w:rsidRDefault="00D87A39" w:rsidP="00D87A39">
      <w:pPr>
        <w:tabs>
          <w:tab w:val="left" w:pos="284"/>
        </w:tabs>
        <w:spacing w:after="0" w:line="240" w:lineRule="auto"/>
        <w:jc w:val="both"/>
        <w:rPr>
          <w:rFonts w:ascii="Times New Roman" w:eastAsia="Calibri" w:hAnsi="Times New Roman" w:cs="Times New Roman"/>
          <w:b/>
          <w:sz w:val="12"/>
          <w:szCs w:val="12"/>
        </w:rPr>
      </w:pPr>
      <w:r>
        <w:rPr>
          <w:rFonts w:ascii="Times New Roman" w:eastAsia="Calibri" w:hAnsi="Times New Roman" w:cs="Times New Roman"/>
          <w:b/>
          <w:sz w:val="12"/>
          <w:szCs w:val="12"/>
        </w:rPr>
        <w:t>_____________________________________________________________________________________________________________________________</w:t>
      </w:r>
    </w:p>
    <w:p w:rsidR="00D87A39" w:rsidRPr="00D87A39" w:rsidRDefault="00D87A39" w:rsidP="00D87A39">
      <w:pPr>
        <w:tabs>
          <w:tab w:val="left" w:pos="284"/>
        </w:tabs>
        <w:spacing w:after="0" w:line="240" w:lineRule="auto"/>
        <w:jc w:val="center"/>
        <w:rPr>
          <w:rFonts w:ascii="Times New Roman" w:eastAsia="Calibri" w:hAnsi="Times New Roman" w:cs="Times New Roman"/>
          <w:sz w:val="12"/>
          <w:szCs w:val="12"/>
        </w:rPr>
      </w:pPr>
      <w:r w:rsidRPr="00D87A39">
        <w:rPr>
          <w:rFonts w:ascii="Times New Roman" w:eastAsia="Calibri" w:hAnsi="Times New Roman" w:cs="Times New Roman"/>
          <w:sz w:val="12"/>
          <w:szCs w:val="12"/>
        </w:rPr>
        <w:t>( ФИО и  паспортные данные физ. лица)</w:t>
      </w:r>
    </w:p>
    <w:p w:rsidR="00D87A39" w:rsidRPr="00D87A39" w:rsidRDefault="00D87A39" w:rsidP="00D87A39">
      <w:pPr>
        <w:tabs>
          <w:tab w:val="left" w:pos="284"/>
        </w:tabs>
        <w:spacing w:after="0" w:line="240" w:lineRule="auto"/>
        <w:jc w:val="both"/>
        <w:rPr>
          <w:rFonts w:ascii="Times New Roman" w:eastAsia="Calibri" w:hAnsi="Times New Roman" w:cs="Times New Roman"/>
          <w:b/>
          <w:sz w:val="12"/>
          <w:szCs w:val="12"/>
        </w:rPr>
      </w:pPr>
      <w:r>
        <w:rPr>
          <w:rFonts w:ascii="Times New Roman" w:eastAsia="Calibri" w:hAnsi="Times New Roman" w:cs="Times New Roman"/>
          <w:b/>
          <w:sz w:val="12"/>
          <w:szCs w:val="12"/>
        </w:rPr>
        <w:t>_____________________________________________________________________________________________________________________________</w:t>
      </w:r>
    </w:p>
    <w:p w:rsidR="00700C9F" w:rsidRDefault="00D87A39" w:rsidP="00D87A39">
      <w:pPr>
        <w:tabs>
          <w:tab w:val="left" w:pos="284"/>
        </w:tabs>
        <w:spacing w:after="0" w:line="240" w:lineRule="auto"/>
        <w:jc w:val="both"/>
        <w:rPr>
          <w:rFonts w:ascii="Times New Roman" w:eastAsia="Calibri" w:hAnsi="Times New Roman" w:cs="Times New Roman"/>
          <w:sz w:val="12"/>
          <w:szCs w:val="12"/>
        </w:rPr>
      </w:pPr>
      <w:r w:rsidRPr="00D87A39">
        <w:rPr>
          <w:rFonts w:ascii="Times New Roman" w:eastAsia="Calibri" w:hAnsi="Times New Roman" w:cs="Times New Roman"/>
          <w:sz w:val="12"/>
          <w:szCs w:val="12"/>
        </w:rPr>
        <w:t xml:space="preserve">именуемый в дальнейшем ПРЕТЕНДЕНТ, принимая решение об участии в аукционе по продаже  земельного участка, с </w:t>
      </w:r>
      <w:proofErr w:type="gramStart"/>
      <w:r w:rsidRPr="00D87A39">
        <w:rPr>
          <w:rFonts w:ascii="Times New Roman" w:eastAsia="Calibri" w:hAnsi="Times New Roman" w:cs="Times New Roman"/>
          <w:sz w:val="12"/>
          <w:szCs w:val="12"/>
        </w:rPr>
        <w:t>разрешенным</w:t>
      </w:r>
      <w:proofErr w:type="gramEnd"/>
      <w:r w:rsidRPr="00D87A39">
        <w:rPr>
          <w:rFonts w:ascii="Times New Roman" w:eastAsia="Calibri" w:hAnsi="Times New Roman" w:cs="Times New Roman"/>
          <w:sz w:val="12"/>
          <w:szCs w:val="12"/>
        </w:rPr>
        <w:t xml:space="preserve"> </w:t>
      </w:r>
    </w:p>
    <w:p w:rsidR="00700C9F" w:rsidRDefault="00D87A39" w:rsidP="00D87A39">
      <w:pPr>
        <w:tabs>
          <w:tab w:val="left" w:pos="284"/>
        </w:tabs>
        <w:spacing w:after="0" w:line="240" w:lineRule="auto"/>
        <w:jc w:val="both"/>
        <w:rPr>
          <w:rFonts w:ascii="Times New Roman" w:eastAsia="Calibri" w:hAnsi="Times New Roman" w:cs="Times New Roman"/>
          <w:sz w:val="12"/>
          <w:szCs w:val="12"/>
        </w:rPr>
      </w:pPr>
      <w:r w:rsidRPr="00D87A39">
        <w:rPr>
          <w:rFonts w:ascii="Times New Roman" w:eastAsia="Calibri" w:hAnsi="Times New Roman" w:cs="Times New Roman"/>
          <w:sz w:val="12"/>
          <w:szCs w:val="12"/>
        </w:rPr>
        <w:t xml:space="preserve">использованием: для размещения производственных предприятий и объектов, расположенного по адресу: </w:t>
      </w:r>
    </w:p>
    <w:p w:rsidR="00D87A39" w:rsidRPr="00D87A39" w:rsidRDefault="00D87A39" w:rsidP="00D87A39">
      <w:pPr>
        <w:tabs>
          <w:tab w:val="left" w:pos="284"/>
        </w:tabs>
        <w:spacing w:after="0" w:line="240" w:lineRule="auto"/>
        <w:jc w:val="both"/>
        <w:rPr>
          <w:rFonts w:ascii="Times New Roman" w:eastAsia="Calibri" w:hAnsi="Times New Roman" w:cs="Times New Roman"/>
          <w:sz w:val="12"/>
          <w:szCs w:val="12"/>
        </w:rPr>
      </w:pPr>
      <w:r w:rsidRPr="00D87A39">
        <w:rPr>
          <w:rFonts w:ascii="Times New Roman" w:eastAsia="Calibri" w:hAnsi="Times New Roman" w:cs="Times New Roman"/>
          <w:sz w:val="12"/>
          <w:szCs w:val="12"/>
        </w:rPr>
        <w:lastRenderedPageBreak/>
        <w:t>_____________________________________</w:t>
      </w:r>
      <w:r>
        <w:rPr>
          <w:rFonts w:ascii="Times New Roman" w:eastAsia="Calibri" w:hAnsi="Times New Roman" w:cs="Times New Roman"/>
          <w:sz w:val="12"/>
          <w:szCs w:val="12"/>
        </w:rPr>
        <w:t>__________________________</w:t>
      </w:r>
      <w:r w:rsidRPr="00D87A39">
        <w:rPr>
          <w:rFonts w:ascii="Times New Roman" w:eastAsia="Calibri" w:hAnsi="Times New Roman" w:cs="Times New Roman"/>
          <w:sz w:val="12"/>
          <w:szCs w:val="12"/>
        </w:rPr>
        <w:t xml:space="preserve">, площадью ____ кв.м.,  кадастровый номер участка ________________. </w:t>
      </w:r>
    </w:p>
    <w:p w:rsidR="00D87A39" w:rsidRPr="00D87A39" w:rsidRDefault="00D87A39" w:rsidP="00D87A39">
      <w:pPr>
        <w:tabs>
          <w:tab w:val="left" w:pos="284"/>
        </w:tabs>
        <w:spacing w:after="0" w:line="240" w:lineRule="auto"/>
        <w:ind w:firstLine="284"/>
        <w:jc w:val="both"/>
        <w:rPr>
          <w:rFonts w:ascii="Times New Roman" w:eastAsia="Calibri" w:hAnsi="Times New Roman" w:cs="Times New Roman"/>
          <w:sz w:val="12"/>
          <w:szCs w:val="12"/>
        </w:rPr>
      </w:pPr>
      <w:r w:rsidRPr="00D87A39">
        <w:rPr>
          <w:rFonts w:ascii="Times New Roman" w:eastAsia="Calibri" w:hAnsi="Times New Roman" w:cs="Times New Roman"/>
          <w:b/>
          <w:sz w:val="12"/>
          <w:szCs w:val="12"/>
        </w:rPr>
        <w:t>ОБЯЗУЮСЬ:</w:t>
      </w:r>
    </w:p>
    <w:p w:rsidR="00D87A39" w:rsidRPr="00D87A39" w:rsidRDefault="00D87A39" w:rsidP="00D87A3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D87A39">
        <w:rPr>
          <w:rFonts w:ascii="Times New Roman" w:eastAsia="Calibri" w:hAnsi="Times New Roman" w:cs="Times New Roman"/>
          <w:sz w:val="12"/>
          <w:szCs w:val="12"/>
        </w:rPr>
        <w:t>Соблюдать условия аукциона, открытого по форме подачи предложения о цене, содержащиеся в информационном сообщении о проведен</w:t>
      </w:r>
      <w:proofErr w:type="gramStart"/>
      <w:r w:rsidRPr="00D87A39">
        <w:rPr>
          <w:rFonts w:ascii="Times New Roman" w:eastAsia="Calibri" w:hAnsi="Times New Roman" w:cs="Times New Roman"/>
          <w:sz w:val="12"/>
          <w:szCs w:val="12"/>
        </w:rPr>
        <w:t>ии ау</w:t>
      </w:r>
      <w:proofErr w:type="gramEnd"/>
      <w:r w:rsidRPr="00D87A39">
        <w:rPr>
          <w:rFonts w:ascii="Times New Roman" w:eastAsia="Calibri" w:hAnsi="Times New Roman" w:cs="Times New Roman"/>
          <w:sz w:val="12"/>
          <w:szCs w:val="12"/>
        </w:rPr>
        <w:t>кциона, а также условия проведения аукциона, открытого по форме подачи предложения о цене, на основании ст.39.11, 39.12 Земельного Кодекса Российской Федерации.</w:t>
      </w:r>
    </w:p>
    <w:p w:rsidR="00D87A39" w:rsidRPr="00D87A39" w:rsidRDefault="00D87A39" w:rsidP="00D87A3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proofErr w:type="gramStart"/>
      <w:r w:rsidRPr="00D87A39">
        <w:rPr>
          <w:rFonts w:ascii="Times New Roman" w:eastAsia="Calibri" w:hAnsi="Times New Roman" w:cs="Times New Roman"/>
          <w:sz w:val="12"/>
          <w:szCs w:val="12"/>
        </w:rPr>
        <w:t>В случае признания победителем аукциона, открытого по форме подачи предложения о цене, ОБЯЗУЮСЬ заключить с Продавцом договор купли-продажи в течение 30 дней после получения подписанного проекта договора купли-продажи земельного участка и уплатить Продавцу стоимость земельного участка, установленную по результатам аукциона, открытого по форме подачи предложения о цене, в сроки, определяемые договором купли-продажи.</w:t>
      </w:r>
      <w:proofErr w:type="gramEnd"/>
    </w:p>
    <w:p w:rsidR="00D87A39" w:rsidRPr="00D87A39" w:rsidRDefault="00D87A39" w:rsidP="00D87A3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D87A39">
        <w:rPr>
          <w:rFonts w:ascii="Times New Roman" w:eastAsia="Calibri" w:hAnsi="Times New Roman" w:cs="Times New Roman"/>
          <w:sz w:val="12"/>
          <w:szCs w:val="12"/>
        </w:rPr>
        <w:t xml:space="preserve">Я согласен с тем, что в случае признания меня победителем аукциона, открытого по форме подачи предложения о цене и моего отказа от заключения договора купли-продажи, либо </w:t>
      </w:r>
      <w:proofErr w:type="gramStart"/>
      <w:r w:rsidRPr="00D87A39">
        <w:rPr>
          <w:rFonts w:ascii="Times New Roman" w:eastAsia="Calibri" w:hAnsi="Times New Roman" w:cs="Times New Roman"/>
          <w:sz w:val="12"/>
          <w:szCs w:val="12"/>
        </w:rPr>
        <w:t>не внесения</w:t>
      </w:r>
      <w:proofErr w:type="gramEnd"/>
      <w:r w:rsidRPr="00D87A39">
        <w:rPr>
          <w:rFonts w:ascii="Times New Roman" w:eastAsia="Calibri" w:hAnsi="Times New Roman" w:cs="Times New Roman"/>
          <w:sz w:val="12"/>
          <w:szCs w:val="12"/>
        </w:rPr>
        <w:t xml:space="preserve"> в срок установленной суммы платежа, сумма внесенного мною задатка остается в распоряжении Продавца.</w:t>
      </w:r>
    </w:p>
    <w:p w:rsidR="00D87A39" w:rsidRPr="00D87A39" w:rsidRDefault="00D87A39" w:rsidP="00D87A39">
      <w:pPr>
        <w:tabs>
          <w:tab w:val="left" w:pos="284"/>
        </w:tabs>
        <w:spacing w:after="0" w:line="240" w:lineRule="auto"/>
        <w:jc w:val="both"/>
        <w:rPr>
          <w:rFonts w:ascii="Times New Roman" w:eastAsia="Calibri" w:hAnsi="Times New Roman" w:cs="Times New Roman"/>
          <w:sz w:val="12"/>
          <w:szCs w:val="12"/>
        </w:rPr>
      </w:pPr>
      <w:r w:rsidRPr="00D87A39">
        <w:rPr>
          <w:rFonts w:ascii="Times New Roman" w:eastAsia="Calibri" w:hAnsi="Times New Roman" w:cs="Times New Roman"/>
          <w:sz w:val="12"/>
          <w:szCs w:val="12"/>
        </w:rPr>
        <w:t>Адрес, реквизиты и телефон ЗАЯВ</w:t>
      </w:r>
      <w:r w:rsidR="005E7EC3">
        <w:rPr>
          <w:rFonts w:ascii="Times New Roman" w:eastAsia="Calibri" w:hAnsi="Times New Roman" w:cs="Times New Roman"/>
          <w:sz w:val="12"/>
          <w:szCs w:val="12"/>
        </w:rPr>
        <w:t>ИТЕЛЯ:</w:t>
      </w:r>
    </w:p>
    <w:p w:rsidR="00D87A39" w:rsidRPr="00D87A39" w:rsidRDefault="00D87A39" w:rsidP="00D87A39">
      <w:pPr>
        <w:tabs>
          <w:tab w:val="left" w:pos="284"/>
        </w:tabs>
        <w:spacing w:after="0" w:line="240" w:lineRule="auto"/>
        <w:jc w:val="both"/>
        <w:rPr>
          <w:rFonts w:ascii="Times New Roman" w:eastAsia="Calibri" w:hAnsi="Times New Roman" w:cs="Times New Roman"/>
          <w:sz w:val="12"/>
          <w:szCs w:val="12"/>
        </w:rPr>
      </w:pPr>
      <w:r w:rsidRPr="00D87A39">
        <w:rPr>
          <w:rFonts w:ascii="Times New Roman" w:eastAsia="Calibri" w:hAnsi="Times New Roman" w:cs="Times New Roman"/>
          <w:sz w:val="12"/>
          <w:szCs w:val="12"/>
        </w:rPr>
        <w:t>_______________________________________________________________________________________________</w:t>
      </w:r>
      <w:r>
        <w:rPr>
          <w:rFonts w:ascii="Times New Roman" w:eastAsia="Calibri" w:hAnsi="Times New Roman" w:cs="Times New Roman"/>
          <w:sz w:val="12"/>
          <w:szCs w:val="12"/>
        </w:rPr>
        <w:t>______________________________</w:t>
      </w:r>
    </w:p>
    <w:p w:rsidR="00D87A39" w:rsidRPr="00D87A39" w:rsidRDefault="00D87A39" w:rsidP="00D87A39">
      <w:pPr>
        <w:tabs>
          <w:tab w:val="left" w:pos="284"/>
        </w:tabs>
        <w:spacing w:after="0" w:line="240" w:lineRule="auto"/>
        <w:jc w:val="both"/>
        <w:rPr>
          <w:rFonts w:ascii="Times New Roman" w:eastAsia="Calibri" w:hAnsi="Times New Roman" w:cs="Times New Roman"/>
          <w:sz w:val="12"/>
          <w:szCs w:val="12"/>
        </w:rPr>
      </w:pPr>
      <w:r w:rsidRPr="00D87A39">
        <w:rPr>
          <w:rFonts w:ascii="Times New Roman" w:eastAsia="Calibri" w:hAnsi="Times New Roman" w:cs="Times New Roman"/>
          <w:sz w:val="12"/>
          <w:szCs w:val="12"/>
        </w:rPr>
        <w:t>Реквизиты для возврата задатка:</w:t>
      </w:r>
    </w:p>
    <w:p w:rsidR="00D87A39" w:rsidRPr="00D87A39" w:rsidRDefault="00D87A39" w:rsidP="00D87A39">
      <w:pPr>
        <w:tabs>
          <w:tab w:val="left" w:pos="284"/>
        </w:tabs>
        <w:spacing w:after="0" w:line="240" w:lineRule="auto"/>
        <w:jc w:val="both"/>
        <w:rPr>
          <w:rFonts w:ascii="Times New Roman" w:eastAsia="Calibri" w:hAnsi="Times New Roman" w:cs="Times New Roman"/>
          <w:sz w:val="12"/>
          <w:szCs w:val="12"/>
        </w:rPr>
      </w:pPr>
      <w:r w:rsidRPr="00D87A39">
        <w:rPr>
          <w:rFonts w:ascii="Times New Roman" w:eastAsia="Calibri" w:hAnsi="Times New Roman" w:cs="Times New Roman"/>
          <w:sz w:val="12"/>
          <w:szCs w:val="12"/>
        </w:rPr>
        <w:t>_____________________________________________________________________________________________________________________________</w:t>
      </w:r>
    </w:p>
    <w:p w:rsidR="00D87A39" w:rsidRPr="00D87A39" w:rsidRDefault="00D87A39" w:rsidP="00D87A39">
      <w:pPr>
        <w:tabs>
          <w:tab w:val="left" w:pos="284"/>
        </w:tabs>
        <w:spacing w:after="0" w:line="240" w:lineRule="auto"/>
        <w:jc w:val="both"/>
        <w:rPr>
          <w:rFonts w:ascii="Times New Roman" w:eastAsia="Calibri" w:hAnsi="Times New Roman" w:cs="Times New Roman"/>
          <w:sz w:val="12"/>
          <w:szCs w:val="12"/>
        </w:rPr>
      </w:pPr>
      <w:r w:rsidRPr="00D87A39">
        <w:rPr>
          <w:rFonts w:ascii="Times New Roman" w:eastAsia="Calibri" w:hAnsi="Times New Roman" w:cs="Times New Roman"/>
          <w:sz w:val="12"/>
          <w:szCs w:val="12"/>
        </w:rPr>
        <w:t>ПРИЛОЖЕНИЯ:</w:t>
      </w:r>
      <w:r>
        <w:rPr>
          <w:rFonts w:ascii="Times New Roman" w:eastAsia="Calibri" w:hAnsi="Times New Roman" w:cs="Times New Roman"/>
          <w:sz w:val="12"/>
          <w:szCs w:val="12"/>
        </w:rPr>
        <w:t>________________________________</w:t>
      </w:r>
      <w:r w:rsidRPr="00D87A39">
        <w:rPr>
          <w:rFonts w:ascii="Times New Roman" w:eastAsia="Calibri" w:hAnsi="Times New Roman" w:cs="Times New Roman"/>
          <w:sz w:val="12"/>
          <w:szCs w:val="12"/>
        </w:rPr>
        <w:t>______________________________________________________________________________</w:t>
      </w:r>
    </w:p>
    <w:p w:rsidR="00D87A39" w:rsidRPr="00D87A39" w:rsidRDefault="00D87A39" w:rsidP="00D87A39">
      <w:pPr>
        <w:tabs>
          <w:tab w:val="left" w:pos="284"/>
        </w:tabs>
        <w:spacing w:after="0" w:line="240" w:lineRule="auto"/>
        <w:jc w:val="right"/>
        <w:rPr>
          <w:rFonts w:ascii="Times New Roman" w:eastAsia="Calibri" w:hAnsi="Times New Roman" w:cs="Times New Roman"/>
          <w:sz w:val="12"/>
          <w:szCs w:val="12"/>
        </w:rPr>
      </w:pPr>
      <w:r w:rsidRPr="00D87A39">
        <w:rPr>
          <w:rFonts w:ascii="Times New Roman" w:eastAsia="Calibri" w:hAnsi="Times New Roman" w:cs="Times New Roman"/>
          <w:sz w:val="12"/>
          <w:szCs w:val="12"/>
        </w:rPr>
        <w:t>Заявка принята ПРОДАВЦОМ</w:t>
      </w:r>
    </w:p>
    <w:p w:rsidR="00D87A39" w:rsidRPr="00D87A39" w:rsidRDefault="00D87A39" w:rsidP="00D87A39">
      <w:pPr>
        <w:tabs>
          <w:tab w:val="left" w:pos="284"/>
        </w:tabs>
        <w:spacing w:after="0" w:line="240" w:lineRule="auto"/>
        <w:jc w:val="right"/>
        <w:rPr>
          <w:rFonts w:ascii="Times New Roman" w:eastAsia="Calibri" w:hAnsi="Times New Roman" w:cs="Times New Roman"/>
          <w:sz w:val="12"/>
          <w:szCs w:val="12"/>
        </w:rPr>
      </w:pPr>
      <w:r w:rsidRPr="00D87A39">
        <w:rPr>
          <w:rFonts w:ascii="Times New Roman" w:eastAsia="Calibri" w:hAnsi="Times New Roman" w:cs="Times New Roman"/>
          <w:sz w:val="12"/>
          <w:szCs w:val="12"/>
        </w:rPr>
        <w:t>«___»__________2016г.  в ____ч. _____мин.</w:t>
      </w:r>
    </w:p>
    <w:tbl>
      <w:tblPr>
        <w:tblW w:w="11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45"/>
        <w:gridCol w:w="5040"/>
      </w:tblGrid>
      <w:tr w:rsidR="00D87A39" w:rsidRPr="00D87A39" w:rsidTr="00D87A39">
        <w:trPr>
          <w:trHeight w:val="74"/>
        </w:trPr>
        <w:tc>
          <w:tcPr>
            <w:tcW w:w="6345" w:type="dxa"/>
            <w:tcBorders>
              <w:top w:val="nil"/>
              <w:left w:val="nil"/>
              <w:bottom w:val="nil"/>
              <w:right w:val="nil"/>
            </w:tcBorders>
          </w:tcPr>
          <w:p w:rsidR="00D87A39" w:rsidRPr="00D87A39" w:rsidRDefault="00D87A39" w:rsidP="00D87A39">
            <w:pPr>
              <w:tabs>
                <w:tab w:val="left" w:pos="284"/>
              </w:tabs>
              <w:spacing w:after="0" w:line="240" w:lineRule="auto"/>
              <w:jc w:val="both"/>
              <w:rPr>
                <w:rFonts w:ascii="Times New Roman" w:eastAsia="Calibri" w:hAnsi="Times New Roman" w:cs="Times New Roman"/>
                <w:sz w:val="12"/>
                <w:szCs w:val="12"/>
                <w:u w:val="single"/>
              </w:rPr>
            </w:pPr>
            <w:r w:rsidRPr="00D87A39">
              <w:rPr>
                <w:rFonts w:ascii="Times New Roman" w:eastAsia="Calibri" w:hAnsi="Times New Roman" w:cs="Times New Roman"/>
                <w:sz w:val="12"/>
                <w:szCs w:val="12"/>
                <w:u w:val="single"/>
              </w:rPr>
              <w:t>Подпись ПРЕТЕНДЕНТА</w:t>
            </w:r>
          </w:p>
          <w:p w:rsidR="00D87A39" w:rsidRPr="00D87A39" w:rsidRDefault="00D87A39" w:rsidP="00D87A39">
            <w:pPr>
              <w:tabs>
                <w:tab w:val="left" w:pos="284"/>
              </w:tabs>
              <w:spacing w:after="0" w:line="240" w:lineRule="auto"/>
              <w:jc w:val="both"/>
              <w:rPr>
                <w:rFonts w:ascii="Times New Roman" w:eastAsia="Calibri" w:hAnsi="Times New Roman" w:cs="Times New Roman"/>
                <w:sz w:val="12"/>
                <w:szCs w:val="12"/>
                <w:u w:val="single"/>
              </w:rPr>
            </w:pPr>
            <w:r>
              <w:rPr>
                <w:rFonts w:ascii="Times New Roman" w:eastAsia="Calibri" w:hAnsi="Times New Roman" w:cs="Times New Roman"/>
                <w:sz w:val="12"/>
                <w:szCs w:val="12"/>
                <w:u w:val="single"/>
              </w:rPr>
              <w:t>_____</w:t>
            </w:r>
            <w:r w:rsidRPr="00D87A39">
              <w:rPr>
                <w:rFonts w:ascii="Times New Roman" w:eastAsia="Calibri" w:hAnsi="Times New Roman" w:cs="Times New Roman"/>
                <w:sz w:val="12"/>
                <w:szCs w:val="12"/>
                <w:u w:val="single"/>
              </w:rPr>
              <w:t>________________</w:t>
            </w:r>
          </w:p>
        </w:tc>
        <w:tc>
          <w:tcPr>
            <w:tcW w:w="5040" w:type="dxa"/>
            <w:tcBorders>
              <w:top w:val="nil"/>
              <w:left w:val="nil"/>
              <w:bottom w:val="nil"/>
              <w:right w:val="nil"/>
            </w:tcBorders>
          </w:tcPr>
          <w:p w:rsidR="00D87A39" w:rsidRPr="00D87A39" w:rsidRDefault="00D87A39" w:rsidP="00D87A39">
            <w:pPr>
              <w:tabs>
                <w:tab w:val="left" w:pos="284"/>
              </w:tabs>
              <w:spacing w:after="0" w:line="240" w:lineRule="auto"/>
              <w:jc w:val="both"/>
              <w:rPr>
                <w:rFonts w:ascii="Times New Roman" w:eastAsia="Calibri" w:hAnsi="Times New Roman" w:cs="Times New Roman"/>
                <w:sz w:val="12"/>
                <w:szCs w:val="12"/>
                <w:u w:val="single"/>
              </w:rPr>
            </w:pPr>
            <w:r>
              <w:rPr>
                <w:rFonts w:ascii="Times New Roman" w:eastAsia="Calibri" w:hAnsi="Times New Roman" w:cs="Times New Roman"/>
                <w:sz w:val="12"/>
                <w:szCs w:val="12"/>
                <w:u w:val="single"/>
              </w:rPr>
              <w:t>Подпись ПРОДАВЦА</w:t>
            </w:r>
          </w:p>
          <w:p w:rsidR="00D87A39" w:rsidRPr="00D87A39" w:rsidRDefault="00D87A39" w:rsidP="00D87A39">
            <w:pPr>
              <w:tabs>
                <w:tab w:val="left" w:pos="284"/>
              </w:tabs>
              <w:spacing w:after="0" w:line="240" w:lineRule="auto"/>
              <w:jc w:val="both"/>
              <w:rPr>
                <w:rFonts w:ascii="Times New Roman" w:eastAsia="Calibri" w:hAnsi="Times New Roman" w:cs="Times New Roman"/>
                <w:sz w:val="12"/>
                <w:szCs w:val="12"/>
                <w:u w:val="single"/>
              </w:rPr>
            </w:pPr>
            <w:r w:rsidRPr="00D87A39">
              <w:rPr>
                <w:rFonts w:ascii="Times New Roman" w:eastAsia="Calibri" w:hAnsi="Times New Roman" w:cs="Times New Roman"/>
                <w:sz w:val="12"/>
                <w:szCs w:val="12"/>
                <w:u w:val="single"/>
              </w:rPr>
              <w:t>_________________</w:t>
            </w:r>
          </w:p>
        </w:tc>
      </w:tr>
    </w:tbl>
    <w:p w:rsidR="00D87A39" w:rsidRPr="00D87A39" w:rsidRDefault="00D87A39" w:rsidP="00D87A39">
      <w:pPr>
        <w:tabs>
          <w:tab w:val="left" w:pos="284"/>
        </w:tabs>
        <w:spacing w:after="0" w:line="240" w:lineRule="auto"/>
        <w:jc w:val="center"/>
        <w:rPr>
          <w:rFonts w:ascii="Times New Roman" w:eastAsia="Calibri" w:hAnsi="Times New Roman" w:cs="Times New Roman"/>
          <w:b/>
          <w:sz w:val="12"/>
          <w:szCs w:val="12"/>
        </w:rPr>
      </w:pPr>
      <w:r w:rsidRPr="00D87A39">
        <w:rPr>
          <w:rFonts w:ascii="Times New Roman" w:eastAsia="Calibri" w:hAnsi="Times New Roman" w:cs="Times New Roman"/>
          <w:b/>
          <w:sz w:val="12"/>
          <w:szCs w:val="12"/>
        </w:rPr>
        <w:t>Проект договора купли – продажи земельного участка</w:t>
      </w:r>
    </w:p>
    <w:p w:rsidR="00D87A39" w:rsidRPr="00D87A39" w:rsidRDefault="00D87A39" w:rsidP="00D87A39">
      <w:pPr>
        <w:tabs>
          <w:tab w:val="left" w:pos="284"/>
        </w:tabs>
        <w:spacing w:after="0" w:line="240" w:lineRule="auto"/>
        <w:jc w:val="center"/>
        <w:rPr>
          <w:rFonts w:ascii="Times New Roman" w:eastAsia="Calibri" w:hAnsi="Times New Roman" w:cs="Times New Roman"/>
          <w:b/>
          <w:sz w:val="12"/>
          <w:szCs w:val="12"/>
        </w:rPr>
      </w:pPr>
      <w:r w:rsidRPr="00D87A39">
        <w:rPr>
          <w:rFonts w:ascii="Times New Roman" w:eastAsia="Calibri" w:hAnsi="Times New Roman" w:cs="Times New Roman"/>
          <w:b/>
          <w:sz w:val="12"/>
          <w:szCs w:val="12"/>
        </w:rPr>
        <w:t xml:space="preserve">Д о г о в о </w:t>
      </w:r>
      <w:proofErr w:type="gramStart"/>
      <w:r w:rsidRPr="00D87A39">
        <w:rPr>
          <w:rFonts w:ascii="Times New Roman" w:eastAsia="Calibri" w:hAnsi="Times New Roman" w:cs="Times New Roman"/>
          <w:b/>
          <w:sz w:val="12"/>
          <w:szCs w:val="12"/>
        </w:rPr>
        <w:t>р</w:t>
      </w:r>
      <w:proofErr w:type="gramEnd"/>
      <w:r w:rsidRPr="00D87A39">
        <w:rPr>
          <w:rFonts w:ascii="Times New Roman" w:eastAsia="Calibri" w:hAnsi="Times New Roman" w:cs="Times New Roman"/>
          <w:b/>
          <w:sz w:val="12"/>
          <w:szCs w:val="12"/>
        </w:rPr>
        <w:t xml:space="preserve">  № ___</w:t>
      </w:r>
    </w:p>
    <w:p w:rsidR="00D87A39" w:rsidRPr="00D87A39" w:rsidRDefault="00D87A39" w:rsidP="00D87A39">
      <w:pPr>
        <w:tabs>
          <w:tab w:val="left" w:pos="284"/>
        </w:tabs>
        <w:spacing w:after="0" w:line="240" w:lineRule="auto"/>
        <w:jc w:val="center"/>
        <w:rPr>
          <w:rFonts w:ascii="Times New Roman" w:eastAsia="Calibri" w:hAnsi="Times New Roman" w:cs="Times New Roman"/>
          <w:sz w:val="12"/>
          <w:szCs w:val="12"/>
        </w:rPr>
      </w:pPr>
      <w:r w:rsidRPr="00D87A39">
        <w:rPr>
          <w:rFonts w:ascii="Times New Roman" w:eastAsia="Calibri" w:hAnsi="Times New Roman" w:cs="Times New Roman"/>
          <w:sz w:val="12"/>
          <w:szCs w:val="12"/>
        </w:rPr>
        <w:t>купли-продажи земельного участка.</w:t>
      </w:r>
    </w:p>
    <w:tbl>
      <w:tblPr>
        <w:tblW w:w="12291" w:type="dxa"/>
        <w:tblLayout w:type="fixed"/>
        <w:tblLook w:val="01E0" w:firstRow="1" w:lastRow="1" w:firstColumn="1" w:lastColumn="1" w:noHBand="0" w:noVBand="0"/>
      </w:tblPr>
      <w:tblGrid>
        <w:gridCol w:w="6062"/>
        <w:gridCol w:w="6229"/>
      </w:tblGrid>
      <w:tr w:rsidR="00D87A39" w:rsidRPr="00D87A39" w:rsidTr="00D87A39">
        <w:trPr>
          <w:trHeight w:val="74"/>
        </w:trPr>
        <w:tc>
          <w:tcPr>
            <w:tcW w:w="6062" w:type="dxa"/>
          </w:tcPr>
          <w:p w:rsidR="00D87A39" w:rsidRPr="00D87A39" w:rsidRDefault="00D87A39" w:rsidP="00D87A39">
            <w:pPr>
              <w:tabs>
                <w:tab w:val="left" w:pos="284"/>
              </w:tabs>
              <w:spacing w:after="0" w:line="240" w:lineRule="auto"/>
              <w:jc w:val="both"/>
              <w:rPr>
                <w:rFonts w:ascii="Times New Roman" w:eastAsia="Calibri" w:hAnsi="Times New Roman" w:cs="Times New Roman"/>
                <w:sz w:val="12"/>
                <w:szCs w:val="12"/>
              </w:rPr>
            </w:pPr>
            <w:r w:rsidRPr="00D87A39">
              <w:rPr>
                <w:rFonts w:ascii="Times New Roman" w:eastAsia="Calibri" w:hAnsi="Times New Roman" w:cs="Times New Roman"/>
                <w:sz w:val="12"/>
                <w:szCs w:val="12"/>
              </w:rPr>
              <w:t>село Сергиевск Самарской области</w:t>
            </w:r>
          </w:p>
        </w:tc>
        <w:tc>
          <w:tcPr>
            <w:tcW w:w="6229" w:type="dxa"/>
          </w:tcPr>
          <w:p w:rsidR="00D87A39" w:rsidRPr="00D87A39" w:rsidRDefault="00D87A39" w:rsidP="00D87A39">
            <w:pPr>
              <w:tabs>
                <w:tab w:val="left" w:pos="284"/>
              </w:tabs>
              <w:spacing w:after="0" w:line="240" w:lineRule="auto"/>
              <w:jc w:val="both"/>
              <w:rPr>
                <w:rFonts w:ascii="Times New Roman" w:eastAsia="Calibri" w:hAnsi="Times New Roman" w:cs="Times New Roman"/>
                <w:sz w:val="12"/>
                <w:szCs w:val="12"/>
              </w:rPr>
            </w:pPr>
            <w:r w:rsidRPr="00D87A39">
              <w:rPr>
                <w:rFonts w:ascii="Times New Roman" w:eastAsia="Calibri" w:hAnsi="Times New Roman" w:cs="Times New Roman"/>
                <w:sz w:val="12"/>
                <w:szCs w:val="12"/>
              </w:rPr>
              <w:t>Дата заключения договора</w:t>
            </w:r>
          </w:p>
        </w:tc>
      </w:tr>
    </w:tbl>
    <w:p w:rsidR="00D87A39" w:rsidRPr="00D87A39" w:rsidRDefault="00D87A39" w:rsidP="00D87A39">
      <w:pPr>
        <w:tabs>
          <w:tab w:val="left" w:pos="284"/>
        </w:tabs>
        <w:spacing w:after="0" w:line="240" w:lineRule="auto"/>
        <w:ind w:firstLine="284"/>
        <w:jc w:val="both"/>
        <w:rPr>
          <w:rFonts w:ascii="Times New Roman" w:eastAsia="Calibri" w:hAnsi="Times New Roman" w:cs="Times New Roman"/>
          <w:sz w:val="12"/>
          <w:szCs w:val="12"/>
        </w:rPr>
      </w:pPr>
      <w:r w:rsidRPr="00D87A39">
        <w:rPr>
          <w:rFonts w:ascii="Times New Roman" w:eastAsia="Calibri" w:hAnsi="Times New Roman" w:cs="Times New Roman"/>
          <w:sz w:val="12"/>
          <w:szCs w:val="12"/>
        </w:rPr>
        <w:t xml:space="preserve">Муниципальное образование – муниципальный район Сергиевский Самарской области, именуемое в дальнейшем </w:t>
      </w:r>
      <w:r w:rsidRPr="00D87A39">
        <w:rPr>
          <w:rFonts w:ascii="Times New Roman" w:eastAsia="Calibri" w:hAnsi="Times New Roman" w:cs="Times New Roman"/>
          <w:i/>
          <w:sz w:val="12"/>
          <w:szCs w:val="12"/>
        </w:rPr>
        <w:t>«Продавец», в лице ____</w:t>
      </w:r>
      <w:r w:rsidRPr="00D87A39">
        <w:rPr>
          <w:rFonts w:ascii="Times New Roman" w:eastAsia="Calibri" w:hAnsi="Times New Roman" w:cs="Times New Roman"/>
          <w:sz w:val="12"/>
          <w:szCs w:val="12"/>
        </w:rPr>
        <w:t xml:space="preserve"> с одной стороны, и </w:t>
      </w:r>
      <w:r w:rsidRPr="00D87A39">
        <w:rPr>
          <w:rFonts w:ascii="Times New Roman" w:eastAsia="Calibri" w:hAnsi="Times New Roman" w:cs="Times New Roman"/>
          <w:b/>
          <w:sz w:val="12"/>
          <w:szCs w:val="12"/>
        </w:rPr>
        <w:t xml:space="preserve"> ___________________________________________</w:t>
      </w:r>
      <w:r w:rsidRPr="00D87A39">
        <w:rPr>
          <w:rFonts w:ascii="Times New Roman" w:eastAsia="Calibri" w:hAnsi="Times New Roman" w:cs="Times New Roman"/>
          <w:sz w:val="12"/>
          <w:szCs w:val="12"/>
        </w:rPr>
        <w:t xml:space="preserve">, именуемый в дальнейшем </w:t>
      </w:r>
      <w:r w:rsidRPr="00D87A39">
        <w:rPr>
          <w:rFonts w:ascii="Times New Roman" w:eastAsia="Calibri" w:hAnsi="Times New Roman" w:cs="Times New Roman"/>
          <w:i/>
          <w:sz w:val="12"/>
          <w:szCs w:val="12"/>
        </w:rPr>
        <w:t>«Покупатель»,</w:t>
      </w:r>
      <w:r w:rsidRPr="00D87A39">
        <w:rPr>
          <w:rFonts w:ascii="Times New Roman" w:eastAsia="Calibri" w:hAnsi="Times New Roman" w:cs="Times New Roman"/>
          <w:sz w:val="12"/>
          <w:szCs w:val="12"/>
        </w:rPr>
        <w:t xml:space="preserve"> с  другой  стороны,  заключили  настоящий  договор  о  нижеследующем: </w:t>
      </w:r>
    </w:p>
    <w:p w:rsidR="00D87A39" w:rsidRPr="00D87A39" w:rsidRDefault="00D87A39" w:rsidP="00D87A39">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1. </w:t>
      </w:r>
      <w:r w:rsidRPr="00D87A39">
        <w:rPr>
          <w:rFonts w:ascii="Times New Roman" w:eastAsia="Calibri" w:hAnsi="Times New Roman" w:cs="Times New Roman"/>
          <w:b/>
          <w:sz w:val="12"/>
          <w:szCs w:val="12"/>
        </w:rPr>
        <w:t>Предмет договора.</w:t>
      </w:r>
    </w:p>
    <w:p w:rsidR="00D87A39" w:rsidRPr="00D87A39" w:rsidRDefault="00D87A39" w:rsidP="00D87A39">
      <w:pPr>
        <w:tabs>
          <w:tab w:val="left" w:pos="284"/>
        </w:tabs>
        <w:spacing w:after="0" w:line="240" w:lineRule="auto"/>
        <w:ind w:firstLine="284"/>
        <w:jc w:val="both"/>
        <w:rPr>
          <w:rFonts w:ascii="Times New Roman" w:eastAsia="Calibri" w:hAnsi="Times New Roman" w:cs="Times New Roman"/>
          <w:sz w:val="12"/>
          <w:szCs w:val="12"/>
        </w:rPr>
      </w:pPr>
      <w:r w:rsidRPr="00D87A39">
        <w:rPr>
          <w:rFonts w:ascii="Times New Roman" w:eastAsia="Calibri" w:hAnsi="Times New Roman" w:cs="Times New Roman"/>
          <w:sz w:val="12"/>
          <w:szCs w:val="12"/>
        </w:rPr>
        <w:t xml:space="preserve">1.1. </w:t>
      </w:r>
      <w:proofErr w:type="gramStart"/>
      <w:r w:rsidRPr="00D87A39">
        <w:rPr>
          <w:rFonts w:ascii="Times New Roman" w:eastAsia="Calibri" w:hAnsi="Times New Roman" w:cs="Times New Roman"/>
          <w:sz w:val="12"/>
          <w:szCs w:val="12"/>
        </w:rPr>
        <w:t>"Продавец" продал, а "Покупатель" купил на аукционе, открытом по форме подачи предложения о цене в собственность земельный участок, имеющий кадастровый номер:________, площадью ____ кв. м., отнесенный к землям населенных пунктов, расположенный по адресу:________, предназначенный для размещения производственных предприятий и объектов (в дальнейшем именуемый "Участок") в границах указанных на прилагаемом к Договору кадастровом паспорте земельного участка (приложение 1) и в качественном состоянии</w:t>
      </w:r>
      <w:proofErr w:type="gramEnd"/>
      <w:r w:rsidRPr="00D87A39">
        <w:rPr>
          <w:rFonts w:ascii="Times New Roman" w:eastAsia="Calibri" w:hAnsi="Times New Roman" w:cs="Times New Roman"/>
          <w:sz w:val="12"/>
          <w:szCs w:val="12"/>
        </w:rPr>
        <w:t xml:space="preserve">, как он есть. </w:t>
      </w:r>
    </w:p>
    <w:p w:rsidR="00D87A39" w:rsidRPr="00D87A39" w:rsidRDefault="00D87A39" w:rsidP="00D87A39">
      <w:pPr>
        <w:tabs>
          <w:tab w:val="left" w:pos="284"/>
        </w:tabs>
        <w:spacing w:after="0" w:line="240" w:lineRule="auto"/>
        <w:ind w:firstLine="284"/>
        <w:jc w:val="both"/>
        <w:rPr>
          <w:rFonts w:ascii="Times New Roman" w:eastAsia="Calibri" w:hAnsi="Times New Roman" w:cs="Times New Roman"/>
          <w:sz w:val="12"/>
          <w:szCs w:val="12"/>
        </w:rPr>
      </w:pPr>
      <w:r w:rsidRPr="00D87A39">
        <w:rPr>
          <w:rFonts w:ascii="Times New Roman" w:eastAsia="Calibri" w:hAnsi="Times New Roman" w:cs="Times New Roman"/>
          <w:sz w:val="12"/>
          <w:szCs w:val="12"/>
        </w:rPr>
        <w:t>1.2. «Продавец» распоряжается данным земельным участком в соответствии с Земельным Кодексом Российской Федерации, Законом Самарской области «О земле».</w:t>
      </w:r>
    </w:p>
    <w:p w:rsidR="00D87A39" w:rsidRPr="00D87A39" w:rsidRDefault="00D87A39" w:rsidP="00D87A39">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2. </w:t>
      </w:r>
      <w:r w:rsidRPr="00D87A39">
        <w:rPr>
          <w:rFonts w:ascii="Times New Roman" w:eastAsia="Calibri" w:hAnsi="Times New Roman" w:cs="Times New Roman"/>
          <w:b/>
          <w:sz w:val="12"/>
          <w:szCs w:val="12"/>
        </w:rPr>
        <w:t>Обременения земельного участка.</w:t>
      </w:r>
    </w:p>
    <w:p w:rsidR="00D87A39" w:rsidRPr="00D87A39" w:rsidRDefault="00D87A39" w:rsidP="00D87A3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2.1. </w:t>
      </w:r>
      <w:r w:rsidRPr="00D87A39">
        <w:rPr>
          <w:rFonts w:ascii="Times New Roman" w:eastAsia="Calibri" w:hAnsi="Times New Roman" w:cs="Times New Roman"/>
          <w:sz w:val="12"/>
          <w:szCs w:val="12"/>
        </w:rPr>
        <w:t>Не зарегистрированы.</w:t>
      </w:r>
    </w:p>
    <w:p w:rsidR="00D87A39" w:rsidRPr="00D87A39" w:rsidRDefault="00D87A39" w:rsidP="00D87A39">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3. </w:t>
      </w:r>
      <w:r w:rsidRPr="00D87A39">
        <w:rPr>
          <w:rFonts w:ascii="Times New Roman" w:eastAsia="Calibri" w:hAnsi="Times New Roman" w:cs="Times New Roman"/>
          <w:b/>
          <w:sz w:val="12"/>
          <w:szCs w:val="12"/>
        </w:rPr>
        <w:t>Кадастровая стоимость  земельного участка.</w:t>
      </w:r>
    </w:p>
    <w:p w:rsidR="00D87A39" w:rsidRPr="00D87A39" w:rsidRDefault="00D87A39" w:rsidP="00D87A39">
      <w:pPr>
        <w:tabs>
          <w:tab w:val="left" w:pos="284"/>
        </w:tabs>
        <w:spacing w:after="0" w:line="240" w:lineRule="auto"/>
        <w:ind w:firstLine="284"/>
        <w:jc w:val="both"/>
        <w:rPr>
          <w:rFonts w:ascii="Times New Roman" w:eastAsia="Calibri" w:hAnsi="Times New Roman" w:cs="Times New Roman"/>
          <w:sz w:val="12"/>
          <w:szCs w:val="12"/>
        </w:rPr>
      </w:pPr>
      <w:r w:rsidRPr="00D87A39">
        <w:rPr>
          <w:rFonts w:ascii="Times New Roman" w:eastAsia="Calibri" w:hAnsi="Times New Roman" w:cs="Times New Roman"/>
          <w:sz w:val="12"/>
          <w:szCs w:val="12"/>
        </w:rPr>
        <w:t xml:space="preserve">3.1  Кадастровая стоимость земельного участка, согласно копии  кадастрового паспорта  земельного участка, полученной в электронном виде от  ______г.  № ____, выданной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Самарской области, составляет  ______ рублей. </w:t>
      </w:r>
    </w:p>
    <w:p w:rsidR="00D87A39" w:rsidRPr="00D87A39" w:rsidRDefault="00D87A39" w:rsidP="00D87A39">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4. </w:t>
      </w:r>
      <w:r w:rsidRPr="00D87A39">
        <w:rPr>
          <w:rFonts w:ascii="Times New Roman" w:eastAsia="Calibri" w:hAnsi="Times New Roman" w:cs="Times New Roman"/>
          <w:b/>
          <w:sz w:val="12"/>
          <w:szCs w:val="12"/>
        </w:rPr>
        <w:t>Плата по договору.</w:t>
      </w:r>
    </w:p>
    <w:p w:rsidR="00D87A39" w:rsidRPr="00D87A39" w:rsidRDefault="00D87A39" w:rsidP="00D87A3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4.1. </w:t>
      </w:r>
      <w:r w:rsidRPr="00D87A39">
        <w:rPr>
          <w:rFonts w:ascii="Times New Roman" w:eastAsia="Calibri" w:hAnsi="Times New Roman" w:cs="Times New Roman"/>
          <w:sz w:val="12"/>
          <w:szCs w:val="12"/>
        </w:rPr>
        <w:t>Указанный земельный участок продан на аукционе, открытом по форме подачи предложения о цене, за _______руб. ____ коп</w:t>
      </w:r>
      <w:proofErr w:type="gramStart"/>
      <w:r w:rsidRPr="00D87A39">
        <w:rPr>
          <w:rFonts w:ascii="Times New Roman" w:eastAsia="Calibri" w:hAnsi="Times New Roman" w:cs="Times New Roman"/>
          <w:sz w:val="12"/>
          <w:szCs w:val="12"/>
        </w:rPr>
        <w:t xml:space="preserve">., </w:t>
      </w:r>
      <w:proofErr w:type="gramEnd"/>
      <w:r w:rsidRPr="00D87A39">
        <w:rPr>
          <w:rFonts w:ascii="Times New Roman" w:eastAsia="Calibri" w:hAnsi="Times New Roman" w:cs="Times New Roman"/>
          <w:sz w:val="12"/>
          <w:szCs w:val="12"/>
        </w:rPr>
        <w:t>что подтверждается Протоколом  от «__»_______2016 г., выданного Отделом приватизации и торгов Комитета по управлению муниципальным имуществом муниципального района Сергиевский  Самарской области.</w:t>
      </w:r>
    </w:p>
    <w:p w:rsidR="00D87A39" w:rsidRPr="00D87A39" w:rsidRDefault="00D87A39" w:rsidP="00D87A3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4.2.</w:t>
      </w:r>
      <w:r w:rsidRPr="00D87A39">
        <w:rPr>
          <w:rFonts w:ascii="Times New Roman" w:eastAsia="Calibri" w:hAnsi="Times New Roman" w:cs="Times New Roman"/>
          <w:sz w:val="12"/>
          <w:szCs w:val="12"/>
        </w:rPr>
        <w:t xml:space="preserve"> Соглашение о цене является существенным условием договора и его изменение влечет недействительность договора.</w:t>
      </w:r>
    </w:p>
    <w:p w:rsidR="00D87A39" w:rsidRPr="00D87A39" w:rsidRDefault="00D87A39" w:rsidP="00D87A3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4.3. </w:t>
      </w:r>
      <w:r w:rsidRPr="00D87A39">
        <w:rPr>
          <w:rFonts w:ascii="Times New Roman" w:eastAsia="Calibri" w:hAnsi="Times New Roman" w:cs="Times New Roman"/>
          <w:sz w:val="12"/>
          <w:szCs w:val="12"/>
        </w:rPr>
        <w:t xml:space="preserve">Начальная цена земельного участка, определенная независимым экспертом-оценщиком, составляет ____ руб., что подтверждено отчетом  № _____об оценке рыночной стоимости земельного участка по состоянию на ________г.05.09.2008г. </w:t>
      </w:r>
    </w:p>
    <w:p w:rsidR="00D87A39" w:rsidRPr="00D87A39" w:rsidRDefault="00D87A39" w:rsidP="00D87A3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4.4. </w:t>
      </w:r>
      <w:r w:rsidRPr="00D87A39">
        <w:rPr>
          <w:rFonts w:ascii="Times New Roman" w:eastAsia="Calibri" w:hAnsi="Times New Roman" w:cs="Times New Roman"/>
          <w:sz w:val="12"/>
          <w:szCs w:val="12"/>
        </w:rPr>
        <w:t>Ранее уплаченный задаток в размере ______ руб. засчитывается в счет оплаты приобретаемого земельного участка согласно протокола  от __________</w:t>
      </w:r>
      <w:proofErr w:type="gramStart"/>
      <w:r w:rsidRPr="00D87A39">
        <w:rPr>
          <w:rFonts w:ascii="Times New Roman" w:eastAsia="Calibri" w:hAnsi="Times New Roman" w:cs="Times New Roman"/>
          <w:sz w:val="12"/>
          <w:szCs w:val="12"/>
        </w:rPr>
        <w:t>г</w:t>
      </w:r>
      <w:proofErr w:type="gramEnd"/>
      <w:r w:rsidRPr="00D87A39">
        <w:rPr>
          <w:rFonts w:ascii="Times New Roman" w:eastAsia="Calibri" w:hAnsi="Times New Roman" w:cs="Times New Roman"/>
          <w:sz w:val="12"/>
          <w:szCs w:val="12"/>
        </w:rPr>
        <w:t>.</w:t>
      </w:r>
    </w:p>
    <w:p w:rsidR="00D87A39" w:rsidRPr="00D87A39" w:rsidRDefault="00D87A39" w:rsidP="00D87A39">
      <w:pPr>
        <w:tabs>
          <w:tab w:val="left" w:pos="284"/>
        </w:tabs>
        <w:spacing w:after="0" w:line="240" w:lineRule="auto"/>
        <w:ind w:firstLine="284"/>
        <w:jc w:val="both"/>
        <w:rPr>
          <w:rFonts w:ascii="Times New Roman" w:eastAsia="Calibri" w:hAnsi="Times New Roman" w:cs="Times New Roman"/>
          <w:sz w:val="12"/>
          <w:szCs w:val="12"/>
        </w:rPr>
      </w:pPr>
      <w:r w:rsidRPr="00D87A39">
        <w:rPr>
          <w:rFonts w:ascii="Times New Roman" w:eastAsia="Calibri" w:hAnsi="Times New Roman" w:cs="Times New Roman"/>
          <w:sz w:val="12"/>
          <w:szCs w:val="12"/>
        </w:rPr>
        <w:t xml:space="preserve">4.5.  Оставшуюся часть суммы от продажной цены земельного участка в размере ________ руб. "Покупатель" в течение 3 дней </w:t>
      </w:r>
      <w:proofErr w:type="gramStart"/>
      <w:r w:rsidRPr="00D87A39">
        <w:rPr>
          <w:rFonts w:ascii="Times New Roman" w:eastAsia="Calibri" w:hAnsi="Times New Roman" w:cs="Times New Roman"/>
          <w:sz w:val="12"/>
          <w:szCs w:val="12"/>
        </w:rPr>
        <w:t>с даты заключения</w:t>
      </w:r>
      <w:proofErr w:type="gramEnd"/>
      <w:r w:rsidRPr="00D87A39">
        <w:rPr>
          <w:rFonts w:ascii="Times New Roman" w:eastAsia="Calibri" w:hAnsi="Times New Roman" w:cs="Times New Roman"/>
          <w:sz w:val="12"/>
          <w:szCs w:val="12"/>
        </w:rPr>
        <w:t xml:space="preserve"> договора купли-продажи перечисляет по следующим реквизитам: Управление финансами администрации муниципального района Сергиевский (КУМИ муниципального района Сергиевский л/с 608030670), ИНН 6381001160, КПП 638101001, </w:t>
      </w:r>
      <w:proofErr w:type="gramStart"/>
      <w:r w:rsidRPr="00D87A39">
        <w:rPr>
          <w:rFonts w:ascii="Times New Roman" w:eastAsia="Calibri" w:hAnsi="Times New Roman" w:cs="Times New Roman"/>
          <w:sz w:val="12"/>
          <w:szCs w:val="12"/>
        </w:rPr>
        <w:t>Р</w:t>
      </w:r>
      <w:proofErr w:type="gramEnd"/>
      <w:r w:rsidRPr="00D87A39">
        <w:rPr>
          <w:rFonts w:ascii="Times New Roman" w:eastAsia="Calibri" w:hAnsi="Times New Roman" w:cs="Times New Roman"/>
          <w:sz w:val="12"/>
          <w:szCs w:val="12"/>
        </w:rPr>
        <w:t xml:space="preserve">/С 40302810636015000068 в Отделении Самара г. Самара, БИК 043601001, КБК 60811406013100000430, ОКТМО 36638438. </w:t>
      </w:r>
    </w:p>
    <w:p w:rsidR="00A846F6" w:rsidRDefault="00D87A39" w:rsidP="00D87A39">
      <w:pPr>
        <w:tabs>
          <w:tab w:val="left" w:pos="284"/>
        </w:tabs>
        <w:spacing w:after="0" w:line="240" w:lineRule="auto"/>
        <w:ind w:firstLine="284"/>
        <w:jc w:val="both"/>
        <w:rPr>
          <w:rFonts w:ascii="Times New Roman" w:eastAsia="Calibri" w:hAnsi="Times New Roman" w:cs="Times New Roman"/>
          <w:sz w:val="12"/>
          <w:szCs w:val="12"/>
        </w:rPr>
      </w:pPr>
      <w:r w:rsidRPr="00D87A39">
        <w:rPr>
          <w:rFonts w:ascii="Times New Roman" w:eastAsia="Calibri" w:hAnsi="Times New Roman" w:cs="Times New Roman"/>
          <w:sz w:val="12"/>
          <w:szCs w:val="12"/>
        </w:rPr>
        <w:t>4.6.Расходы по оформлению настоящего договора оплачивает "Покупатель".</w:t>
      </w:r>
    </w:p>
    <w:p w:rsidR="00D87A39" w:rsidRPr="00D87A39" w:rsidRDefault="00D87A39" w:rsidP="00A846F6">
      <w:pPr>
        <w:tabs>
          <w:tab w:val="left" w:pos="284"/>
        </w:tabs>
        <w:spacing w:after="0" w:line="240" w:lineRule="auto"/>
        <w:ind w:firstLine="284"/>
        <w:jc w:val="both"/>
        <w:rPr>
          <w:rFonts w:ascii="Times New Roman" w:eastAsia="Calibri" w:hAnsi="Times New Roman" w:cs="Times New Roman"/>
          <w:sz w:val="12"/>
          <w:szCs w:val="12"/>
        </w:rPr>
      </w:pPr>
      <w:r w:rsidRPr="00D87A39">
        <w:rPr>
          <w:rFonts w:ascii="Times New Roman" w:eastAsia="Calibri" w:hAnsi="Times New Roman" w:cs="Times New Roman"/>
          <w:sz w:val="12"/>
          <w:szCs w:val="12"/>
        </w:rPr>
        <w:t>4.7. Расходы по регистрации права собственности на земельный участок  несет "Покупатель".</w:t>
      </w:r>
    </w:p>
    <w:p w:rsidR="00D87A39" w:rsidRPr="00D87A39" w:rsidRDefault="00D87A39" w:rsidP="00D87A39">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5. </w:t>
      </w:r>
      <w:r w:rsidRPr="00D87A39">
        <w:rPr>
          <w:rFonts w:ascii="Times New Roman" w:eastAsia="Calibri" w:hAnsi="Times New Roman" w:cs="Times New Roman"/>
          <w:b/>
          <w:sz w:val="12"/>
          <w:szCs w:val="12"/>
        </w:rPr>
        <w:t>Обязательства сторон.</w:t>
      </w:r>
    </w:p>
    <w:p w:rsidR="00D87A39" w:rsidRPr="00D87A39" w:rsidRDefault="00D87A39" w:rsidP="00D87A39">
      <w:pPr>
        <w:tabs>
          <w:tab w:val="left" w:pos="284"/>
        </w:tabs>
        <w:spacing w:after="0" w:line="240" w:lineRule="auto"/>
        <w:ind w:firstLine="284"/>
        <w:jc w:val="both"/>
        <w:rPr>
          <w:rFonts w:ascii="Times New Roman" w:eastAsia="Calibri" w:hAnsi="Times New Roman" w:cs="Times New Roman"/>
          <w:sz w:val="12"/>
          <w:szCs w:val="12"/>
        </w:rPr>
      </w:pPr>
      <w:r w:rsidRPr="00D87A39">
        <w:rPr>
          <w:rFonts w:ascii="Times New Roman" w:eastAsia="Calibri" w:hAnsi="Times New Roman" w:cs="Times New Roman"/>
          <w:sz w:val="12"/>
          <w:szCs w:val="12"/>
        </w:rPr>
        <w:t xml:space="preserve">5.1. </w:t>
      </w:r>
      <w:proofErr w:type="gramStart"/>
      <w:r w:rsidRPr="00D87A39">
        <w:rPr>
          <w:rFonts w:ascii="Times New Roman" w:eastAsia="Calibri" w:hAnsi="Times New Roman" w:cs="Times New Roman"/>
          <w:sz w:val="12"/>
          <w:szCs w:val="12"/>
        </w:rPr>
        <w:t xml:space="preserve">"Продавец" продал, а "Покупатель" купил по настоящему договору земельный участок свободный от любых (кроме изложенных в разделе 2 настоящего договора) имущественных прав и претензий третьих лиц, о которых в момент заключения договора "Продавец" или "Покупатель" не мог не знать. </w:t>
      </w:r>
      <w:proofErr w:type="gramEnd"/>
    </w:p>
    <w:p w:rsidR="00D87A39" w:rsidRPr="00D87A39" w:rsidRDefault="00D87A39" w:rsidP="00D87A39">
      <w:pPr>
        <w:tabs>
          <w:tab w:val="left" w:pos="284"/>
        </w:tabs>
        <w:spacing w:after="0" w:line="240" w:lineRule="auto"/>
        <w:ind w:firstLine="284"/>
        <w:jc w:val="both"/>
        <w:rPr>
          <w:rFonts w:ascii="Times New Roman" w:eastAsia="Calibri" w:hAnsi="Times New Roman" w:cs="Times New Roman"/>
          <w:sz w:val="12"/>
          <w:szCs w:val="12"/>
        </w:rPr>
      </w:pPr>
      <w:r w:rsidRPr="00D87A39">
        <w:rPr>
          <w:rFonts w:ascii="Times New Roman" w:eastAsia="Calibri" w:hAnsi="Times New Roman" w:cs="Times New Roman"/>
          <w:sz w:val="12"/>
          <w:szCs w:val="12"/>
        </w:rPr>
        <w:t xml:space="preserve">5.2. «Продавец» обязан в  течение трех дней </w:t>
      </w:r>
      <w:proofErr w:type="gramStart"/>
      <w:r w:rsidRPr="00D87A39">
        <w:rPr>
          <w:rFonts w:ascii="Times New Roman" w:eastAsia="Calibri" w:hAnsi="Times New Roman" w:cs="Times New Roman"/>
          <w:sz w:val="12"/>
          <w:szCs w:val="12"/>
        </w:rPr>
        <w:t>с даты поступления</w:t>
      </w:r>
      <w:proofErr w:type="gramEnd"/>
      <w:r w:rsidRPr="00D87A39">
        <w:rPr>
          <w:rFonts w:ascii="Times New Roman" w:eastAsia="Calibri" w:hAnsi="Times New Roman" w:cs="Times New Roman"/>
          <w:sz w:val="12"/>
          <w:szCs w:val="12"/>
        </w:rPr>
        <w:t xml:space="preserve"> денежных средств, указанных в п. 4.5 договора, на его расчетный счет передать земельный участок по акту приема-передачи.</w:t>
      </w:r>
    </w:p>
    <w:p w:rsidR="00D87A39" w:rsidRPr="00D87A39" w:rsidRDefault="00D87A39" w:rsidP="00D87A39">
      <w:pPr>
        <w:tabs>
          <w:tab w:val="left" w:pos="284"/>
        </w:tabs>
        <w:spacing w:after="0" w:line="240" w:lineRule="auto"/>
        <w:ind w:firstLine="284"/>
        <w:jc w:val="both"/>
        <w:rPr>
          <w:rFonts w:ascii="Times New Roman" w:eastAsia="Calibri" w:hAnsi="Times New Roman" w:cs="Times New Roman"/>
          <w:sz w:val="12"/>
          <w:szCs w:val="12"/>
        </w:rPr>
      </w:pPr>
      <w:r w:rsidRPr="00D87A39">
        <w:rPr>
          <w:rFonts w:ascii="Times New Roman" w:eastAsia="Calibri" w:hAnsi="Times New Roman" w:cs="Times New Roman"/>
          <w:sz w:val="12"/>
          <w:szCs w:val="12"/>
        </w:rPr>
        <w:t>5.3.  Покупатель ознакомлен с содержанием ст. 40 Земельного Кодекса РФ «Права собственников земельных участков на использование земельных участков».</w:t>
      </w:r>
    </w:p>
    <w:p w:rsidR="00D87A39" w:rsidRPr="00D87A39" w:rsidRDefault="00D87A39" w:rsidP="00D87A39">
      <w:pPr>
        <w:tabs>
          <w:tab w:val="left" w:pos="284"/>
        </w:tabs>
        <w:spacing w:after="0" w:line="240" w:lineRule="auto"/>
        <w:ind w:firstLine="284"/>
        <w:jc w:val="both"/>
        <w:rPr>
          <w:rFonts w:ascii="Times New Roman" w:eastAsia="Calibri" w:hAnsi="Times New Roman" w:cs="Times New Roman"/>
          <w:sz w:val="12"/>
          <w:szCs w:val="12"/>
        </w:rPr>
      </w:pPr>
      <w:r w:rsidRPr="00D87A39">
        <w:rPr>
          <w:rFonts w:ascii="Times New Roman" w:eastAsia="Calibri" w:hAnsi="Times New Roman" w:cs="Times New Roman"/>
          <w:sz w:val="12"/>
          <w:szCs w:val="12"/>
        </w:rPr>
        <w:t>5.4. "Покупателю" разъяснены положения ст. 44 Земельного Кодекса РФ и ст.</w:t>
      </w:r>
      <w:r w:rsidR="00742BE0">
        <w:rPr>
          <w:rFonts w:ascii="Times New Roman" w:eastAsia="Calibri" w:hAnsi="Times New Roman" w:cs="Times New Roman"/>
          <w:sz w:val="12"/>
          <w:szCs w:val="12"/>
        </w:rPr>
        <w:t xml:space="preserve"> </w:t>
      </w:r>
      <w:r w:rsidRPr="00D87A39">
        <w:rPr>
          <w:rFonts w:ascii="Times New Roman" w:eastAsia="Calibri" w:hAnsi="Times New Roman" w:cs="Times New Roman"/>
          <w:sz w:val="12"/>
          <w:szCs w:val="12"/>
        </w:rPr>
        <w:t>ст. 284-286 Гражданского Кодекса РФ, закрепляющие изъятие земельного участка, который не используется в соответствии с его назначением.</w:t>
      </w:r>
    </w:p>
    <w:p w:rsidR="00D87A39" w:rsidRPr="00D87A39" w:rsidRDefault="00D87A39" w:rsidP="00D87A39">
      <w:pPr>
        <w:tabs>
          <w:tab w:val="left" w:pos="284"/>
        </w:tabs>
        <w:spacing w:after="0" w:line="240" w:lineRule="auto"/>
        <w:ind w:firstLine="284"/>
        <w:jc w:val="both"/>
        <w:rPr>
          <w:rFonts w:ascii="Times New Roman" w:eastAsia="Calibri" w:hAnsi="Times New Roman" w:cs="Times New Roman"/>
          <w:sz w:val="12"/>
          <w:szCs w:val="12"/>
        </w:rPr>
      </w:pPr>
      <w:r w:rsidRPr="00D87A39">
        <w:rPr>
          <w:rFonts w:ascii="Times New Roman" w:eastAsia="Calibri" w:hAnsi="Times New Roman" w:cs="Times New Roman"/>
          <w:sz w:val="12"/>
          <w:szCs w:val="12"/>
        </w:rPr>
        <w:t xml:space="preserve">5.5.  Ответственность и права сторон, не предусмотренные в настоящем договоре, определяются в соответствии с законодательством  Российской Федерации, субъектов Российской Федерации, изданным в пределах их полномочий. </w:t>
      </w:r>
    </w:p>
    <w:p w:rsidR="00D87A39" w:rsidRPr="00D87A39" w:rsidRDefault="00D87A39" w:rsidP="00D87A39">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6. </w:t>
      </w:r>
      <w:r w:rsidRPr="00D87A39">
        <w:rPr>
          <w:rFonts w:ascii="Times New Roman" w:eastAsia="Calibri" w:hAnsi="Times New Roman" w:cs="Times New Roman"/>
          <w:b/>
          <w:sz w:val="12"/>
          <w:szCs w:val="12"/>
        </w:rPr>
        <w:t>Вступление договора в силу.</w:t>
      </w:r>
    </w:p>
    <w:p w:rsidR="00D87A39" w:rsidRPr="00D87A39" w:rsidRDefault="00D87A39" w:rsidP="00D87A3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6</w:t>
      </w:r>
      <w:r w:rsidRPr="00D87A39">
        <w:rPr>
          <w:rFonts w:ascii="Times New Roman" w:eastAsia="Calibri" w:hAnsi="Times New Roman" w:cs="Times New Roman"/>
          <w:sz w:val="12"/>
          <w:szCs w:val="12"/>
        </w:rPr>
        <w:t xml:space="preserve">.1.  Договор вступает в силу </w:t>
      </w:r>
      <w:proofErr w:type="gramStart"/>
      <w:r w:rsidRPr="00D87A39">
        <w:rPr>
          <w:rFonts w:ascii="Times New Roman" w:eastAsia="Calibri" w:hAnsi="Times New Roman" w:cs="Times New Roman"/>
          <w:sz w:val="12"/>
          <w:szCs w:val="12"/>
        </w:rPr>
        <w:t>с даты</w:t>
      </w:r>
      <w:proofErr w:type="gramEnd"/>
      <w:r w:rsidRPr="00D87A39">
        <w:rPr>
          <w:rFonts w:ascii="Times New Roman" w:eastAsia="Calibri" w:hAnsi="Times New Roman" w:cs="Times New Roman"/>
          <w:sz w:val="12"/>
          <w:szCs w:val="12"/>
        </w:rPr>
        <w:t xml:space="preserve"> его подписания сторонами.</w:t>
      </w:r>
    </w:p>
    <w:p w:rsidR="00D87A39" w:rsidRPr="00D87A39" w:rsidRDefault="00D87A39" w:rsidP="00D87A3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6</w:t>
      </w:r>
      <w:r w:rsidRPr="00D87A39">
        <w:rPr>
          <w:rFonts w:ascii="Times New Roman" w:eastAsia="Calibri" w:hAnsi="Times New Roman" w:cs="Times New Roman"/>
          <w:sz w:val="12"/>
          <w:szCs w:val="12"/>
        </w:rPr>
        <w:t>.2. Договор составлен на ___ листах и подписан в 3 экземплярах, имеющих одинаковую юридическую силу, по одному экземпляру у «Продавца», «Покупателей», регистрирующего органа.</w:t>
      </w:r>
    </w:p>
    <w:p w:rsidR="00D87A39" w:rsidRPr="00D87A39" w:rsidRDefault="00D87A39" w:rsidP="00D87A39">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7. </w:t>
      </w:r>
      <w:r w:rsidRPr="00D87A39">
        <w:rPr>
          <w:rFonts w:ascii="Times New Roman" w:eastAsia="Calibri" w:hAnsi="Times New Roman" w:cs="Times New Roman"/>
          <w:b/>
          <w:sz w:val="12"/>
          <w:szCs w:val="12"/>
        </w:rPr>
        <w:t>Неотъемлемой частью Договора является.</w:t>
      </w:r>
    </w:p>
    <w:p w:rsidR="00D87A39" w:rsidRPr="00D87A39" w:rsidRDefault="00D87A39" w:rsidP="00D87A3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7.1. </w:t>
      </w:r>
      <w:r w:rsidRPr="00D87A39">
        <w:rPr>
          <w:rFonts w:ascii="Times New Roman" w:eastAsia="Calibri" w:hAnsi="Times New Roman" w:cs="Times New Roman"/>
          <w:sz w:val="12"/>
          <w:szCs w:val="12"/>
        </w:rPr>
        <w:t>Приложение № 1. Копия кадастрового паспорта  земельного участка, полученная в электронном виде.</w:t>
      </w:r>
    </w:p>
    <w:p w:rsidR="00D87A39" w:rsidRPr="00D87A39" w:rsidRDefault="00D87A39" w:rsidP="00D87A3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lastRenderedPageBreak/>
        <w:t xml:space="preserve">7.2. </w:t>
      </w:r>
      <w:r w:rsidRPr="00D87A39">
        <w:rPr>
          <w:rFonts w:ascii="Times New Roman" w:eastAsia="Calibri" w:hAnsi="Times New Roman" w:cs="Times New Roman"/>
          <w:sz w:val="12"/>
          <w:szCs w:val="12"/>
        </w:rPr>
        <w:t>Приложение № 2. Акт приема – передачи земельного участка.</w:t>
      </w:r>
    </w:p>
    <w:p w:rsidR="00D87A39" w:rsidRPr="00D87A39" w:rsidRDefault="00D87A39" w:rsidP="00D87A39">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8. </w:t>
      </w:r>
      <w:r w:rsidRPr="00D87A39">
        <w:rPr>
          <w:rFonts w:ascii="Times New Roman" w:eastAsia="Calibri" w:hAnsi="Times New Roman" w:cs="Times New Roman"/>
          <w:b/>
          <w:sz w:val="12"/>
          <w:szCs w:val="12"/>
        </w:rPr>
        <w:t>Адреса и подписи  сторон.</w:t>
      </w:r>
    </w:p>
    <w:p w:rsidR="00D87A39" w:rsidRPr="00D87A39" w:rsidRDefault="00D87A39" w:rsidP="00D87A39">
      <w:pPr>
        <w:tabs>
          <w:tab w:val="left" w:pos="284"/>
        </w:tabs>
        <w:spacing w:after="0" w:line="240" w:lineRule="auto"/>
        <w:ind w:firstLine="284"/>
        <w:jc w:val="both"/>
        <w:rPr>
          <w:rFonts w:ascii="Times New Roman" w:eastAsia="Calibri" w:hAnsi="Times New Roman" w:cs="Times New Roman"/>
          <w:sz w:val="12"/>
          <w:szCs w:val="12"/>
        </w:rPr>
      </w:pPr>
      <w:r w:rsidRPr="00D87A39">
        <w:rPr>
          <w:rFonts w:ascii="Times New Roman" w:eastAsia="Calibri" w:hAnsi="Times New Roman" w:cs="Times New Roman"/>
          <w:sz w:val="12"/>
          <w:szCs w:val="12"/>
        </w:rPr>
        <w:t>«Продавец»:</w:t>
      </w:r>
    </w:p>
    <w:p w:rsidR="00D87A39" w:rsidRPr="00D87A39" w:rsidRDefault="00D87A39" w:rsidP="00D87A39">
      <w:pPr>
        <w:tabs>
          <w:tab w:val="left" w:pos="284"/>
        </w:tabs>
        <w:spacing w:after="0" w:line="240" w:lineRule="auto"/>
        <w:ind w:firstLine="284"/>
        <w:jc w:val="both"/>
        <w:rPr>
          <w:rFonts w:ascii="Times New Roman" w:eastAsia="Calibri" w:hAnsi="Times New Roman" w:cs="Times New Roman"/>
          <w:sz w:val="12"/>
          <w:szCs w:val="12"/>
        </w:rPr>
      </w:pPr>
      <w:r w:rsidRPr="00D87A39">
        <w:rPr>
          <w:rFonts w:ascii="Times New Roman" w:eastAsia="Calibri" w:hAnsi="Times New Roman" w:cs="Times New Roman"/>
          <w:sz w:val="12"/>
          <w:szCs w:val="12"/>
        </w:rPr>
        <w:t>Муниципальное образование – муниципальный район Сергиевский Самарской области.</w:t>
      </w:r>
    </w:p>
    <w:p w:rsidR="00D87A39" w:rsidRPr="00D87A39" w:rsidRDefault="00D87A39" w:rsidP="00D87A39">
      <w:pPr>
        <w:tabs>
          <w:tab w:val="left" w:pos="284"/>
        </w:tabs>
        <w:spacing w:after="0" w:line="240" w:lineRule="auto"/>
        <w:ind w:firstLine="284"/>
        <w:jc w:val="both"/>
        <w:rPr>
          <w:rFonts w:ascii="Times New Roman" w:eastAsia="Calibri" w:hAnsi="Times New Roman" w:cs="Times New Roman"/>
          <w:sz w:val="12"/>
          <w:szCs w:val="12"/>
        </w:rPr>
      </w:pPr>
      <w:r w:rsidRPr="00D87A39">
        <w:rPr>
          <w:rFonts w:ascii="Times New Roman" w:eastAsia="Calibri" w:hAnsi="Times New Roman" w:cs="Times New Roman"/>
          <w:sz w:val="12"/>
          <w:szCs w:val="12"/>
        </w:rPr>
        <w:t>«Покупатель»:</w:t>
      </w:r>
    </w:p>
    <w:p w:rsidR="00463ABB" w:rsidRPr="00463ABB" w:rsidRDefault="00463ABB" w:rsidP="000675AE">
      <w:pPr>
        <w:tabs>
          <w:tab w:val="left" w:pos="284"/>
        </w:tabs>
        <w:spacing w:after="0" w:line="240" w:lineRule="auto"/>
        <w:jc w:val="center"/>
        <w:rPr>
          <w:rFonts w:ascii="Times New Roman" w:eastAsia="Calibri" w:hAnsi="Times New Roman" w:cs="Times New Roman"/>
          <w:b/>
          <w:sz w:val="12"/>
          <w:szCs w:val="12"/>
        </w:rPr>
      </w:pPr>
      <w:r w:rsidRPr="00463ABB">
        <w:rPr>
          <w:rFonts w:ascii="Times New Roman" w:eastAsia="Calibri" w:hAnsi="Times New Roman" w:cs="Times New Roman"/>
          <w:b/>
          <w:sz w:val="12"/>
          <w:szCs w:val="12"/>
        </w:rPr>
        <w:t>Информационное сообщение о проведен</w:t>
      </w:r>
      <w:proofErr w:type="gramStart"/>
      <w:r w:rsidRPr="00463ABB">
        <w:rPr>
          <w:rFonts w:ascii="Times New Roman" w:eastAsia="Calibri" w:hAnsi="Times New Roman" w:cs="Times New Roman"/>
          <w:b/>
          <w:sz w:val="12"/>
          <w:szCs w:val="12"/>
        </w:rPr>
        <w:t>ии ау</w:t>
      </w:r>
      <w:proofErr w:type="gramEnd"/>
      <w:r w:rsidRPr="00463ABB">
        <w:rPr>
          <w:rFonts w:ascii="Times New Roman" w:eastAsia="Calibri" w:hAnsi="Times New Roman" w:cs="Times New Roman"/>
          <w:b/>
          <w:sz w:val="12"/>
          <w:szCs w:val="12"/>
        </w:rPr>
        <w:t>кциона.</w:t>
      </w:r>
    </w:p>
    <w:p w:rsidR="00463ABB" w:rsidRPr="00463ABB" w:rsidRDefault="00463ABB" w:rsidP="00463ABB">
      <w:pPr>
        <w:tabs>
          <w:tab w:val="left" w:pos="284"/>
        </w:tabs>
        <w:spacing w:after="0" w:line="240" w:lineRule="auto"/>
        <w:jc w:val="both"/>
        <w:rPr>
          <w:rFonts w:ascii="Times New Roman" w:eastAsia="Calibri" w:hAnsi="Times New Roman" w:cs="Times New Roman"/>
          <w:b/>
          <w:sz w:val="12"/>
          <w:szCs w:val="12"/>
        </w:rPr>
      </w:pPr>
    </w:p>
    <w:p w:rsidR="00463ABB" w:rsidRPr="00463ABB" w:rsidRDefault="00463ABB" w:rsidP="000675AE">
      <w:pPr>
        <w:tabs>
          <w:tab w:val="left" w:pos="284"/>
        </w:tabs>
        <w:spacing w:after="0" w:line="240" w:lineRule="auto"/>
        <w:ind w:firstLine="284"/>
        <w:jc w:val="both"/>
        <w:rPr>
          <w:rFonts w:ascii="Times New Roman" w:eastAsia="Calibri" w:hAnsi="Times New Roman" w:cs="Times New Roman"/>
          <w:sz w:val="12"/>
          <w:szCs w:val="12"/>
        </w:rPr>
      </w:pPr>
      <w:r w:rsidRPr="00463ABB">
        <w:rPr>
          <w:rFonts w:ascii="Times New Roman" w:eastAsia="Calibri" w:hAnsi="Times New Roman" w:cs="Times New Roman"/>
          <w:sz w:val="12"/>
          <w:szCs w:val="12"/>
        </w:rPr>
        <w:t xml:space="preserve"> </w:t>
      </w:r>
      <w:proofErr w:type="gramStart"/>
      <w:r w:rsidRPr="00463ABB">
        <w:rPr>
          <w:rFonts w:ascii="Times New Roman" w:eastAsia="Calibri" w:hAnsi="Times New Roman" w:cs="Times New Roman"/>
          <w:sz w:val="12"/>
          <w:szCs w:val="12"/>
        </w:rPr>
        <w:t xml:space="preserve">Комитет по управлению муниципальным имуществом муниципального района Сергиевский Самарской области, выступающий в качестве организатора аукционов, на основании Распоряжения Администрации муниципального района Сергиевский № 620р от 25.04.2016г. «О выставлении на аукцион земельного участка предназначенного для ведения личного подсобного хозяйства» сообщает, что </w:t>
      </w:r>
      <w:r w:rsidRPr="00463ABB">
        <w:rPr>
          <w:rFonts w:ascii="Times New Roman" w:eastAsia="Calibri" w:hAnsi="Times New Roman" w:cs="Times New Roman"/>
          <w:b/>
          <w:sz w:val="12"/>
          <w:szCs w:val="12"/>
        </w:rPr>
        <w:t>02 июня 2016 года в 10 ч. 00 мин</w:t>
      </w:r>
      <w:r w:rsidRPr="00463ABB">
        <w:rPr>
          <w:rFonts w:ascii="Times New Roman" w:eastAsia="Calibri" w:hAnsi="Times New Roman" w:cs="Times New Roman"/>
          <w:sz w:val="12"/>
          <w:szCs w:val="12"/>
        </w:rPr>
        <w:t>.  в здании, расположенном по адресу: с. Сергиевск, ул. Советская, д. 65</w:t>
      </w:r>
      <w:proofErr w:type="gramEnd"/>
      <w:r w:rsidRPr="00463ABB">
        <w:rPr>
          <w:rFonts w:ascii="Times New Roman" w:eastAsia="Calibri" w:hAnsi="Times New Roman" w:cs="Times New Roman"/>
          <w:sz w:val="12"/>
          <w:szCs w:val="12"/>
        </w:rPr>
        <w:t xml:space="preserve">, каб. № 19 состоится аукцион, открытый по форме подачи предложения о цене, по продаже в собственность земельного участка, с разрешенным использованием: для ведения личного подсобного хозяйства, с кадастровым номером: 63:31:1408001:357, площадью 244+/-5 кв.м., расположенного по адресу: </w:t>
      </w:r>
      <w:proofErr w:type="gramStart"/>
      <w:r w:rsidRPr="00463ABB">
        <w:rPr>
          <w:rFonts w:ascii="Times New Roman" w:eastAsia="Calibri" w:hAnsi="Times New Roman" w:cs="Times New Roman"/>
          <w:sz w:val="12"/>
          <w:szCs w:val="12"/>
        </w:rPr>
        <w:t>Самарская область, муниципальный район Сергиевский, с.</w:t>
      </w:r>
      <w:r w:rsidR="005155B4">
        <w:rPr>
          <w:rFonts w:ascii="Times New Roman" w:eastAsia="Calibri" w:hAnsi="Times New Roman" w:cs="Times New Roman"/>
          <w:sz w:val="12"/>
          <w:szCs w:val="12"/>
        </w:rPr>
        <w:t xml:space="preserve"> </w:t>
      </w:r>
      <w:r w:rsidRPr="00463ABB">
        <w:rPr>
          <w:rFonts w:ascii="Times New Roman" w:eastAsia="Calibri" w:hAnsi="Times New Roman" w:cs="Times New Roman"/>
          <w:sz w:val="12"/>
          <w:szCs w:val="12"/>
        </w:rPr>
        <w:t xml:space="preserve">Орловка, ул. Школьная, (прилегающий к земельному участку с кадастровым номером 63:31:1408001:355). </w:t>
      </w:r>
      <w:proofErr w:type="gramEnd"/>
    </w:p>
    <w:p w:rsidR="00463ABB" w:rsidRPr="00463ABB" w:rsidRDefault="00463ABB" w:rsidP="000675AE">
      <w:pPr>
        <w:tabs>
          <w:tab w:val="left" w:pos="284"/>
        </w:tabs>
        <w:spacing w:after="0" w:line="240" w:lineRule="auto"/>
        <w:ind w:firstLine="284"/>
        <w:jc w:val="both"/>
        <w:rPr>
          <w:rFonts w:ascii="Times New Roman" w:eastAsia="Calibri" w:hAnsi="Times New Roman" w:cs="Times New Roman"/>
          <w:sz w:val="12"/>
          <w:szCs w:val="12"/>
        </w:rPr>
      </w:pPr>
      <w:r w:rsidRPr="00463ABB">
        <w:rPr>
          <w:rFonts w:ascii="Times New Roman" w:eastAsia="Calibri" w:hAnsi="Times New Roman" w:cs="Times New Roman"/>
          <w:sz w:val="12"/>
          <w:szCs w:val="12"/>
        </w:rPr>
        <w:t>Обременения (ограничения): не зарегистрированы.</w:t>
      </w:r>
    </w:p>
    <w:p w:rsidR="00463ABB" w:rsidRPr="00463ABB" w:rsidRDefault="00463ABB" w:rsidP="000675AE">
      <w:pPr>
        <w:tabs>
          <w:tab w:val="left" w:pos="284"/>
        </w:tabs>
        <w:spacing w:after="0" w:line="240" w:lineRule="auto"/>
        <w:ind w:firstLine="284"/>
        <w:jc w:val="both"/>
        <w:rPr>
          <w:rFonts w:ascii="Times New Roman" w:eastAsia="Calibri" w:hAnsi="Times New Roman" w:cs="Times New Roman"/>
          <w:sz w:val="12"/>
          <w:szCs w:val="12"/>
        </w:rPr>
      </w:pPr>
      <w:r w:rsidRPr="00463ABB">
        <w:rPr>
          <w:rFonts w:ascii="Times New Roman" w:eastAsia="Calibri" w:hAnsi="Times New Roman" w:cs="Times New Roman"/>
          <w:sz w:val="12"/>
          <w:szCs w:val="12"/>
        </w:rPr>
        <w:t>Начальная цена: 39000,00 рублей. Шаг аукциона: 1170,00 рублей. Сумма задатка: 7800,00 рублей.</w:t>
      </w:r>
    </w:p>
    <w:p w:rsidR="00463ABB" w:rsidRPr="00463ABB" w:rsidRDefault="00463ABB" w:rsidP="000675AE">
      <w:pPr>
        <w:tabs>
          <w:tab w:val="left" w:pos="284"/>
        </w:tabs>
        <w:spacing w:after="0" w:line="240" w:lineRule="auto"/>
        <w:ind w:firstLine="284"/>
        <w:jc w:val="both"/>
        <w:rPr>
          <w:rFonts w:ascii="Times New Roman" w:eastAsia="Calibri" w:hAnsi="Times New Roman" w:cs="Times New Roman"/>
          <w:sz w:val="12"/>
          <w:szCs w:val="12"/>
        </w:rPr>
      </w:pPr>
      <w:r w:rsidRPr="00463ABB">
        <w:rPr>
          <w:rFonts w:ascii="Times New Roman" w:eastAsia="Calibri" w:hAnsi="Times New Roman" w:cs="Times New Roman"/>
          <w:sz w:val="12"/>
          <w:szCs w:val="12"/>
        </w:rPr>
        <w:t xml:space="preserve">Банковские реквизиты для внесения задатка: Управление финансами администрации муниципального района Сергиевский (КУМИ муниципального района Сергиевский л/с 608030670), ИНН 6381001160, КПП 638101001, </w:t>
      </w:r>
      <w:proofErr w:type="gramStart"/>
      <w:r w:rsidRPr="00463ABB">
        <w:rPr>
          <w:rFonts w:ascii="Times New Roman" w:eastAsia="Calibri" w:hAnsi="Times New Roman" w:cs="Times New Roman"/>
          <w:sz w:val="12"/>
          <w:szCs w:val="12"/>
        </w:rPr>
        <w:t>Р</w:t>
      </w:r>
      <w:proofErr w:type="gramEnd"/>
      <w:r w:rsidRPr="00463ABB">
        <w:rPr>
          <w:rFonts w:ascii="Times New Roman" w:eastAsia="Calibri" w:hAnsi="Times New Roman" w:cs="Times New Roman"/>
          <w:sz w:val="12"/>
          <w:szCs w:val="12"/>
        </w:rPr>
        <w:t xml:space="preserve">/С 40302810636015000068 в Отделении Самара г. Самара, БИК 043601001,  КБК 60811406013100000430, ОКТМО 36638444,  с пометкой – задаток для участия в аукционе. </w:t>
      </w:r>
    </w:p>
    <w:p w:rsidR="00463ABB" w:rsidRPr="00463ABB" w:rsidRDefault="00463ABB" w:rsidP="000675AE">
      <w:pPr>
        <w:tabs>
          <w:tab w:val="left" w:pos="284"/>
        </w:tabs>
        <w:spacing w:after="0" w:line="240" w:lineRule="auto"/>
        <w:ind w:firstLine="284"/>
        <w:jc w:val="both"/>
        <w:rPr>
          <w:rFonts w:ascii="Times New Roman" w:eastAsia="Calibri" w:hAnsi="Times New Roman" w:cs="Times New Roman"/>
          <w:sz w:val="12"/>
          <w:szCs w:val="12"/>
        </w:rPr>
      </w:pPr>
      <w:proofErr w:type="gramStart"/>
      <w:r w:rsidRPr="00463ABB">
        <w:rPr>
          <w:rFonts w:ascii="Times New Roman" w:eastAsia="Calibri" w:hAnsi="Times New Roman" w:cs="Times New Roman"/>
          <w:sz w:val="12"/>
          <w:szCs w:val="12"/>
        </w:rPr>
        <w:t xml:space="preserve">Заявки на участие в аукционе принимаются ежедневно </w:t>
      </w:r>
      <w:r w:rsidRPr="00463ABB">
        <w:rPr>
          <w:rFonts w:ascii="Times New Roman" w:eastAsia="Calibri" w:hAnsi="Times New Roman" w:cs="Times New Roman"/>
          <w:b/>
          <w:sz w:val="12"/>
          <w:szCs w:val="12"/>
        </w:rPr>
        <w:t>с 29 апреля 2016г. по 27 мая 2016г</w:t>
      </w:r>
      <w:r w:rsidRPr="00463ABB">
        <w:rPr>
          <w:rFonts w:ascii="Times New Roman" w:eastAsia="Calibri" w:hAnsi="Times New Roman" w:cs="Times New Roman"/>
          <w:sz w:val="12"/>
          <w:szCs w:val="12"/>
        </w:rPr>
        <w:t xml:space="preserve">. (выходные дни: суббота, воскресенье), с 9 00 до 16 00 ч.  в отделе приватизации и торгов Комитета по управлению муниципальным имуществом  муниципального района Сергиевский, по адресу: с. Сергиевск, ул. Советская, д. 65, кабинет № 19 (тел. (8-84655)  2-21-91).  </w:t>
      </w:r>
      <w:proofErr w:type="gramEnd"/>
    </w:p>
    <w:p w:rsidR="00463ABB" w:rsidRPr="00463ABB" w:rsidRDefault="00463ABB" w:rsidP="000675AE">
      <w:pPr>
        <w:tabs>
          <w:tab w:val="left" w:pos="284"/>
        </w:tabs>
        <w:spacing w:after="0" w:line="240" w:lineRule="auto"/>
        <w:ind w:firstLine="284"/>
        <w:jc w:val="both"/>
        <w:rPr>
          <w:rFonts w:ascii="Times New Roman" w:eastAsia="Calibri" w:hAnsi="Times New Roman" w:cs="Times New Roman"/>
          <w:b/>
          <w:sz w:val="12"/>
          <w:szCs w:val="12"/>
        </w:rPr>
      </w:pPr>
      <w:r w:rsidRPr="00463ABB">
        <w:rPr>
          <w:rFonts w:ascii="Times New Roman" w:eastAsia="Calibri" w:hAnsi="Times New Roman" w:cs="Times New Roman"/>
          <w:sz w:val="12"/>
          <w:szCs w:val="12"/>
        </w:rPr>
        <w:t xml:space="preserve">Дата определения участников аукциона: </w:t>
      </w:r>
      <w:r w:rsidRPr="00463ABB">
        <w:rPr>
          <w:rFonts w:ascii="Times New Roman" w:eastAsia="Calibri" w:hAnsi="Times New Roman" w:cs="Times New Roman"/>
          <w:b/>
          <w:sz w:val="12"/>
          <w:szCs w:val="12"/>
        </w:rPr>
        <w:t xml:space="preserve">31 мая </w:t>
      </w:r>
      <w:smartTag w:uri="urn:schemas-microsoft-com:office:smarttags" w:element="metricconverter">
        <w:smartTagPr>
          <w:attr w:name="ProductID" w:val="2016 г"/>
        </w:smartTagPr>
        <w:r w:rsidRPr="00463ABB">
          <w:rPr>
            <w:rFonts w:ascii="Times New Roman" w:eastAsia="Calibri" w:hAnsi="Times New Roman" w:cs="Times New Roman"/>
            <w:b/>
            <w:sz w:val="12"/>
            <w:szCs w:val="12"/>
          </w:rPr>
          <w:t>2016 г</w:t>
        </w:r>
      </w:smartTag>
      <w:r w:rsidRPr="00463ABB">
        <w:rPr>
          <w:rFonts w:ascii="Times New Roman" w:eastAsia="Calibri" w:hAnsi="Times New Roman" w:cs="Times New Roman"/>
          <w:b/>
          <w:sz w:val="12"/>
          <w:szCs w:val="12"/>
        </w:rPr>
        <w:t>.</w:t>
      </w:r>
    </w:p>
    <w:p w:rsidR="00463ABB" w:rsidRPr="00463ABB" w:rsidRDefault="00463ABB" w:rsidP="000675AE">
      <w:pPr>
        <w:tabs>
          <w:tab w:val="left" w:pos="284"/>
        </w:tabs>
        <w:spacing w:after="0" w:line="240" w:lineRule="auto"/>
        <w:ind w:firstLine="284"/>
        <w:jc w:val="both"/>
        <w:rPr>
          <w:rFonts w:ascii="Times New Roman" w:eastAsia="Calibri" w:hAnsi="Times New Roman" w:cs="Times New Roman"/>
          <w:b/>
          <w:sz w:val="12"/>
          <w:szCs w:val="12"/>
        </w:rPr>
      </w:pPr>
      <w:r w:rsidRPr="00463ABB">
        <w:rPr>
          <w:rFonts w:ascii="Times New Roman" w:eastAsia="Calibri" w:hAnsi="Times New Roman" w:cs="Times New Roman"/>
          <w:b/>
          <w:sz w:val="12"/>
          <w:szCs w:val="12"/>
        </w:rPr>
        <w:t>Для участия в аукционе заявители представляют следующие документы:</w:t>
      </w:r>
    </w:p>
    <w:p w:rsidR="00463ABB" w:rsidRPr="00463ABB" w:rsidRDefault="00463ABB" w:rsidP="000675AE">
      <w:pPr>
        <w:tabs>
          <w:tab w:val="left" w:pos="284"/>
        </w:tabs>
        <w:spacing w:after="0" w:line="240" w:lineRule="auto"/>
        <w:ind w:firstLine="284"/>
        <w:jc w:val="both"/>
        <w:rPr>
          <w:rFonts w:ascii="Times New Roman" w:eastAsia="Calibri" w:hAnsi="Times New Roman" w:cs="Times New Roman"/>
          <w:sz w:val="12"/>
          <w:szCs w:val="12"/>
        </w:rPr>
      </w:pPr>
      <w:r w:rsidRPr="00463ABB">
        <w:rPr>
          <w:rFonts w:ascii="Times New Roman" w:eastAsia="Calibri" w:hAnsi="Times New Roman" w:cs="Times New Roman"/>
          <w:b/>
          <w:sz w:val="12"/>
          <w:szCs w:val="12"/>
        </w:rPr>
        <w:t>1.</w:t>
      </w:r>
      <w:r w:rsidRPr="00463ABB">
        <w:rPr>
          <w:rFonts w:ascii="Times New Roman" w:eastAsia="Calibri" w:hAnsi="Times New Roman" w:cs="Times New Roman"/>
          <w:sz w:val="12"/>
          <w:szCs w:val="12"/>
        </w:rPr>
        <w:t xml:space="preserve"> Заявка </w:t>
      </w:r>
      <w:proofErr w:type="gramStart"/>
      <w:r w:rsidRPr="00463ABB">
        <w:rPr>
          <w:rFonts w:ascii="Times New Roman" w:eastAsia="Calibri" w:hAnsi="Times New Roman" w:cs="Times New Roman"/>
          <w:sz w:val="12"/>
          <w:szCs w:val="12"/>
        </w:rPr>
        <w:t>на участие в аукционе по установленной форме с указанием реквизитов счета для возврата</w:t>
      </w:r>
      <w:proofErr w:type="gramEnd"/>
      <w:r w:rsidRPr="00463ABB">
        <w:rPr>
          <w:rFonts w:ascii="Times New Roman" w:eastAsia="Calibri" w:hAnsi="Times New Roman" w:cs="Times New Roman"/>
          <w:sz w:val="12"/>
          <w:szCs w:val="12"/>
        </w:rPr>
        <w:t xml:space="preserve"> задатка. </w:t>
      </w:r>
    </w:p>
    <w:p w:rsidR="00463ABB" w:rsidRPr="00463ABB" w:rsidRDefault="00463ABB" w:rsidP="000675AE">
      <w:pPr>
        <w:tabs>
          <w:tab w:val="left" w:pos="284"/>
        </w:tabs>
        <w:spacing w:after="0" w:line="240" w:lineRule="auto"/>
        <w:ind w:firstLine="284"/>
        <w:jc w:val="both"/>
        <w:rPr>
          <w:rFonts w:ascii="Times New Roman" w:eastAsia="Calibri" w:hAnsi="Times New Roman" w:cs="Times New Roman"/>
          <w:sz w:val="12"/>
          <w:szCs w:val="12"/>
        </w:rPr>
      </w:pPr>
      <w:r w:rsidRPr="00463ABB">
        <w:rPr>
          <w:rFonts w:ascii="Times New Roman" w:eastAsia="Calibri" w:hAnsi="Times New Roman" w:cs="Times New Roman"/>
          <w:sz w:val="12"/>
          <w:szCs w:val="12"/>
        </w:rPr>
        <w:t>(В случае подачи заявки представителем претендента предъявляется доверенность или документ, подтверждающий полномочия юридического лица).</w:t>
      </w:r>
    </w:p>
    <w:p w:rsidR="00463ABB" w:rsidRPr="00463ABB" w:rsidRDefault="00463ABB" w:rsidP="000675AE">
      <w:pPr>
        <w:tabs>
          <w:tab w:val="left" w:pos="284"/>
        </w:tabs>
        <w:spacing w:after="0" w:line="240" w:lineRule="auto"/>
        <w:ind w:firstLine="284"/>
        <w:jc w:val="both"/>
        <w:rPr>
          <w:rFonts w:ascii="Times New Roman" w:eastAsia="Calibri" w:hAnsi="Times New Roman" w:cs="Times New Roman"/>
          <w:sz w:val="12"/>
          <w:szCs w:val="12"/>
        </w:rPr>
      </w:pPr>
      <w:r w:rsidRPr="00463ABB">
        <w:rPr>
          <w:rFonts w:ascii="Times New Roman" w:eastAsia="Calibri" w:hAnsi="Times New Roman" w:cs="Times New Roman"/>
          <w:b/>
          <w:sz w:val="12"/>
          <w:szCs w:val="12"/>
        </w:rPr>
        <w:t xml:space="preserve">2. </w:t>
      </w:r>
      <w:r w:rsidRPr="00463ABB">
        <w:rPr>
          <w:rFonts w:ascii="Times New Roman" w:eastAsia="Calibri" w:hAnsi="Times New Roman" w:cs="Times New Roman"/>
          <w:sz w:val="12"/>
          <w:szCs w:val="12"/>
        </w:rPr>
        <w:t>Копии документов, удостоверяющих личность - для физических лиц.</w:t>
      </w:r>
    </w:p>
    <w:p w:rsidR="00463ABB" w:rsidRPr="00463ABB" w:rsidRDefault="00463ABB" w:rsidP="000675AE">
      <w:pPr>
        <w:tabs>
          <w:tab w:val="left" w:pos="284"/>
        </w:tabs>
        <w:spacing w:after="0" w:line="240" w:lineRule="auto"/>
        <w:ind w:firstLine="284"/>
        <w:jc w:val="both"/>
        <w:rPr>
          <w:rFonts w:ascii="Times New Roman" w:eastAsia="Calibri" w:hAnsi="Times New Roman" w:cs="Times New Roman"/>
          <w:sz w:val="12"/>
          <w:szCs w:val="12"/>
        </w:rPr>
      </w:pPr>
      <w:r w:rsidRPr="00463ABB">
        <w:rPr>
          <w:rFonts w:ascii="Times New Roman" w:eastAsia="Calibri" w:hAnsi="Times New Roman" w:cs="Times New Roman"/>
          <w:b/>
          <w:sz w:val="12"/>
          <w:szCs w:val="12"/>
        </w:rPr>
        <w:t>3.</w:t>
      </w:r>
      <w:r w:rsidRPr="00463ABB">
        <w:rPr>
          <w:rFonts w:ascii="Times New Roman" w:eastAsia="Calibri" w:hAnsi="Times New Roman" w:cs="Times New Roman"/>
          <w:sz w:val="12"/>
          <w:szCs w:val="12"/>
        </w:rPr>
        <w:t xml:space="preserve"> Документы, подтверждающие внесение задатка.</w:t>
      </w:r>
    </w:p>
    <w:p w:rsidR="00463ABB" w:rsidRPr="00463ABB" w:rsidRDefault="00463ABB" w:rsidP="000675AE">
      <w:pPr>
        <w:tabs>
          <w:tab w:val="left" w:pos="284"/>
        </w:tabs>
        <w:spacing w:after="0" w:line="240" w:lineRule="auto"/>
        <w:ind w:firstLine="284"/>
        <w:jc w:val="both"/>
        <w:rPr>
          <w:rFonts w:ascii="Times New Roman" w:eastAsia="Calibri" w:hAnsi="Times New Roman" w:cs="Times New Roman"/>
          <w:sz w:val="12"/>
          <w:szCs w:val="12"/>
        </w:rPr>
      </w:pPr>
      <w:r w:rsidRPr="00463ABB">
        <w:rPr>
          <w:rFonts w:ascii="Times New Roman" w:eastAsia="Calibri" w:hAnsi="Times New Roman" w:cs="Times New Roman"/>
          <w:sz w:val="12"/>
          <w:szCs w:val="12"/>
        </w:rPr>
        <w:t>Один заявитель вправе подать только одну заявку на участие в аукционе.</w:t>
      </w:r>
    </w:p>
    <w:p w:rsidR="00463ABB" w:rsidRPr="00463ABB" w:rsidRDefault="00463ABB" w:rsidP="000675AE">
      <w:pPr>
        <w:tabs>
          <w:tab w:val="left" w:pos="284"/>
        </w:tabs>
        <w:spacing w:after="0" w:line="240" w:lineRule="auto"/>
        <w:ind w:firstLine="284"/>
        <w:jc w:val="both"/>
        <w:rPr>
          <w:rFonts w:ascii="Times New Roman" w:eastAsia="Calibri" w:hAnsi="Times New Roman" w:cs="Times New Roman"/>
          <w:sz w:val="12"/>
          <w:szCs w:val="12"/>
        </w:rPr>
      </w:pPr>
      <w:r w:rsidRPr="00463ABB">
        <w:rPr>
          <w:rFonts w:ascii="Times New Roman" w:eastAsia="Calibri" w:hAnsi="Times New Roman" w:cs="Times New Roman"/>
          <w:sz w:val="12"/>
          <w:szCs w:val="12"/>
        </w:rPr>
        <w:t xml:space="preserve">Заявители, признанные участниками аукциона, и заявители, не допущенные к участию в аукционе, уведомляются о принятом решении не позднее следующего рабочего дня после даты оформления данного решения протоколом приема заявок. </w:t>
      </w:r>
    </w:p>
    <w:p w:rsidR="00463ABB" w:rsidRPr="00463ABB" w:rsidRDefault="00463ABB" w:rsidP="000675AE">
      <w:pPr>
        <w:tabs>
          <w:tab w:val="left" w:pos="284"/>
        </w:tabs>
        <w:spacing w:after="0" w:line="240" w:lineRule="auto"/>
        <w:ind w:firstLine="284"/>
        <w:jc w:val="both"/>
        <w:rPr>
          <w:rFonts w:ascii="Times New Roman" w:eastAsia="Calibri" w:hAnsi="Times New Roman" w:cs="Times New Roman"/>
          <w:sz w:val="12"/>
          <w:szCs w:val="12"/>
        </w:rPr>
      </w:pPr>
      <w:r w:rsidRPr="00463ABB">
        <w:rPr>
          <w:rFonts w:ascii="Times New Roman" w:eastAsia="Calibri" w:hAnsi="Times New Roman" w:cs="Times New Roman"/>
          <w:sz w:val="12"/>
          <w:szCs w:val="12"/>
        </w:rPr>
        <w:t>Организатор аукциона обязан вернуть внесенный задаток претенденту, не допущенному к участию в аукционе, в течение 3 банковских дней со дня оформления протокола о признании претендентов участниками аукциона.</w:t>
      </w:r>
    </w:p>
    <w:p w:rsidR="00463ABB" w:rsidRPr="00463ABB" w:rsidRDefault="00463ABB" w:rsidP="000675AE">
      <w:pPr>
        <w:tabs>
          <w:tab w:val="left" w:pos="284"/>
        </w:tabs>
        <w:spacing w:after="0" w:line="240" w:lineRule="auto"/>
        <w:ind w:firstLine="284"/>
        <w:jc w:val="both"/>
        <w:rPr>
          <w:rFonts w:ascii="Times New Roman" w:eastAsia="Calibri" w:hAnsi="Times New Roman" w:cs="Times New Roman"/>
          <w:b/>
          <w:sz w:val="12"/>
          <w:szCs w:val="12"/>
        </w:rPr>
      </w:pPr>
      <w:r w:rsidRPr="00463ABB">
        <w:rPr>
          <w:rFonts w:ascii="Times New Roman" w:eastAsia="Calibri" w:hAnsi="Times New Roman" w:cs="Times New Roman"/>
          <w:b/>
          <w:sz w:val="12"/>
          <w:szCs w:val="12"/>
        </w:rPr>
        <w:t>Порядок проведения аукциона.</w:t>
      </w:r>
    </w:p>
    <w:p w:rsidR="00463ABB" w:rsidRPr="00463ABB" w:rsidRDefault="00463ABB" w:rsidP="000675AE">
      <w:pPr>
        <w:tabs>
          <w:tab w:val="left" w:pos="284"/>
        </w:tabs>
        <w:spacing w:after="0" w:line="240" w:lineRule="auto"/>
        <w:ind w:firstLine="284"/>
        <w:jc w:val="both"/>
        <w:rPr>
          <w:rFonts w:ascii="Times New Roman" w:eastAsia="Calibri" w:hAnsi="Times New Roman" w:cs="Times New Roman"/>
          <w:sz w:val="12"/>
          <w:szCs w:val="12"/>
        </w:rPr>
      </w:pPr>
      <w:r w:rsidRPr="00463ABB">
        <w:rPr>
          <w:rFonts w:ascii="Times New Roman" w:eastAsia="Calibri" w:hAnsi="Times New Roman" w:cs="Times New Roman"/>
          <w:sz w:val="12"/>
          <w:szCs w:val="12"/>
        </w:rPr>
        <w:t xml:space="preserve">1. Аукцион проводится в указанном в извещении о проведении аукциона месте, в </w:t>
      </w:r>
      <w:proofErr w:type="gramStart"/>
      <w:r w:rsidRPr="00463ABB">
        <w:rPr>
          <w:rFonts w:ascii="Times New Roman" w:eastAsia="Calibri" w:hAnsi="Times New Roman" w:cs="Times New Roman"/>
          <w:sz w:val="12"/>
          <w:szCs w:val="12"/>
        </w:rPr>
        <w:t>соответствующие</w:t>
      </w:r>
      <w:proofErr w:type="gramEnd"/>
      <w:r w:rsidRPr="00463ABB">
        <w:rPr>
          <w:rFonts w:ascii="Times New Roman" w:eastAsia="Calibri" w:hAnsi="Times New Roman" w:cs="Times New Roman"/>
          <w:sz w:val="12"/>
          <w:szCs w:val="12"/>
        </w:rPr>
        <w:t xml:space="preserve"> день и час.</w:t>
      </w:r>
    </w:p>
    <w:p w:rsidR="00463ABB" w:rsidRPr="00463ABB" w:rsidRDefault="00463ABB" w:rsidP="000675AE">
      <w:pPr>
        <w:tabs>
          <w:tab w:val="left" w:pos="284"/>
        </w:tabs>
        <w:spacing w:after="0" w:line="240" w:lineRule="auto"/>
        <w:ind w:firstLine="284"/>
        <w:jc w:val="both"/>
        <w:rPr>
          <w:rFonts w:ascii="Times New Roman" w:eastAsia="Calibri" w:hAnsi="Times New Roman" w:cs="Times New Roman"/>
          <w:sz w:val="12"/>
          <w:szCs w:val="12"/>
        </w:rPr>
      </w:pPr>
      <w:r w:rsidRPr="00463ABB">
        <w:rPr>
          <w:rFonts w:ascii="Times New Roman" w:eastAsia="Calibri" w:hAnsi="Times New Roman" w:cs="Times New Roman"/>
          <w:sz w:val="12"/>
          <w:szCs w:val="12"/>
        </w:rPr>
        <w:t>2. Аукцион проводится в следующем порядке:</w:t>
      </w:r>
    </w:p>
    <w:p w:rsidR="00463ABB" w:rsidRPr="00463ABB" w:rsidRDefault="00463ABB" w:rsidP="000675AE">
      <w:pPr>
        <w:tabs>
          <w:tab w:val="left" w:pos="284"/>
        </w:tabs>
        <w:spacing w:after="0" w:line="240" w:lineRule="auto"/>
        <w:ind w:firstLine="284"/>
        <w:jc w:val="both"/>
        <w:rPr>
          <w:rFonts w:ascii="Times New Roman" w:eastAsia="Calibri" w:hAnsi="Times New Roman" w:cs="Times New Roman"/>
          <w:sz w:val="12"/>
          <w:szCs w:val="12"/>
        </w:rPr>
      </w:pPr>
      <w:r w:rsidRPr="00463ABB">
        <w:rPr>
          <w:rFonts w:ascii="Times New Roman" w:eastAsia="Calibri" w:hAnsi="Times New Roman" w:cs="Times New Roman"/>
          <w:sz w:val="12"/>
          <w:szCs w:val="12"/>
        </w:rPr>
        <w:t>а) аукцион ведет аукционист;</w:t>
      </w:r>
    </w:p>
    <w:p w:rsidR="00463ABB" w:rsidRPr="00463ABB" w:rsidRDefault="00463ABB" w:rsidP="000675AE">
      <w:pPr>
        <w:tabs>
          <w:tab w:val="left" w:pos="284"/>
        </w:tabs>
        <w:spacing w:after="0" w:line="240" w:lineRule="auto"/>
        <w:ind w:firstLine="284"/>
        <w:jc w:val="both"/>
        <w:rPr>
          <w:rFonts w:ascii="Times New Roman" w:eastAsia="Calibri" w:hAnsi="Times New Roman" w:cs="Times New Roman"/>
          <w:sz w:val="12"/>
          <w:szCs w:val="12"/>
        </w:rPr>
      </w:pPr>
      <w:r w:rsidRPr="00463ABB">
        <w:rPr>
          <w:rFonts w:ascii="Times New Roman" w:eastAsia="Calibri" w:hAnsi="Times New Roman" w:cs="Times New Roman"/>
          <w:sz w:val="12"/>
          <w:szCs w:val="12"/>
        </w:rPr>
        <w:t>б) участникам аукциона выдаются пронумерованные карточки участника аукциона.</w:t>
      </w:r>
    </w:p>
    <w:p w:rsidR="00463ABB" w:rsidRPr="00463ABB" w:rsidRDefault="00463ABB" w:rsidP="000675AE">
      <w:pPr>
        <w:tabs>
          <w:tab w:val="left" w:pos="284"/>
        </w:tabs>
        <w:spacing w:after="0" w:line="240" w:lineRule="auto"/>
        <w:ind w:firstLine="284"/>
        <w:jc w:val="both"/>
        <w:rPr>
          <w:rFonts w:ascii="Times New Roman" w:eastAsia="Calibri" w:hAnsi="Times New Roman" w:cs="Times New Roman"/>
          <w:sz w:val="12"/>
          <w:szCs w:val="12"/>
        </w:rPr>
      </w:pPr>
      <w:r w:rsidRPr="00463ABB">
        <w:rPr>
          <w:rFonts w:ascii="Times New Roman" w:eastAsia="Calibri" w:hAnsi="Times New Roman" w:cs="Times New Roman"/>
          <w:sz w:val="12"/>
          <w:szCs w:val="12"/>
        </w:rPr>
        <w:t xml:space="preserve">в) аукцион начинается с оглашения аукционистом наименования, основных характеристик и начальной цены предмета аукциона, «шага аукциона». </w:t>
      </w:r>
    </w:p>
    <w:p w:rsidR="00463ABB" w:rsidRPr="00463ABB" w:rsidRDefault="00463ABB" w:rsidP="000675AE">
      <w:pPr>
        <w:tabs>
          <w:tab w:val="left" w:pos="284"/>
        </w:tabs>
        <w:spacing w:after="0" w:line="240" w:lineRule="auto"/>
        <w:ind w:firstLine="284"/>
        <w:jc w:val="both"/>
        <w:rPr>
          <w:rFonts w:ascii="Times New Roman" w:eastAsia="Calibri" w:hAnsi="Times New Roman" w:cs="Times New Roman"/>
          <w:sz w:val="12"/>
          <w:szCs w:val="12"/>
        </w:rPr>
      </w:pPr>
      <w:r w:rsidRPr="00463ABB">
        <w:rPr>
          <w:rFonts w:ascii="Times New Roman" w:eastAsia="Calibri" w:hAnsi="Times New Roman" w:cs="Times New Roman"/>
          <w:sz w:val="12"/>
          <w:szCs w:val="12"/>
        </w:rPr>
        <w:t>«Шаг аукциона» устанавливается в пределах 3 процентов начальной цены предмета аукциона и не изменяется в течение всего аукциона;</w:t>
      </w:r>
    </w:p>
    <w:p w:rsidR="00463ABB" w:rsidRPr="00463ABB" w:rsidRDefault="00463ABB" w:rsidP="000675AE">
      <w:pPr>
        <w:tabs>
          <w:tab w:val="left" w:pos="284"/>
        </w:tabs>
        <w:spacing w:after="0" w:line="240" w:lineRule="auto"/>
        <w:ind w:firstLine="284"/>
        <w:jc w:val="both"/>
        <w:rPr>
          <w:rFonts w:ascii="Times New Roman" w:eastAsia="Calibri" w:hAnsi="Times New Roman" w:cs="Times New Roman"/>
          <w:sz w:val="12"/>
          <w:szCs w:val="12"/>
        </w:rPr>
      </w:pPr>
      <w:r w:rsidRPr="00463ABB">
        <w:rPr>
          <w:rFonts w:ascii="Times New Roman" w:eastAsia="Calibri" w:hAnsi="Times New Roman" w:cs="Times New Roman"/>
          <w:sz w:val="12"/>
          <w:szCs w:val="12"/>
        </w:rPr>
        <w:t>г) после оглашения аукционистом начальной цены предмета аукциона участникам аукциона предлагается заявить эту цену путем поднятия карточек;</w:t>
      </w:r>
    </w:p>
    <w:p w:rsidR="00463ABB" w:rsidRPr="00463ABB" w:rsidRDefault="00463ABB" w:rsidP="000675AE">
      <w:pPr>
        <w:tabs>
          <w:tab w:val="left" w:pos="284"/>
        </w:tabs>
        <w:spacing w:after="0" w:line="240" w:lineRule="auto"/>
        <w:ind w:firstLine="284"/>
        <w:jc w:val="both"/>
        <w:rPr>
          <w:rFonts w:ascii="Times New Roman" w:eastAsia="Calibri" w:hAnsi="Times New Roman" w:cs="Times New Roman"/>
          <w:sz w:val="12"/>
          <w:szCs w:val="12"/>
        </w:rPr>
      </w:pPr>
      <w:r w:rsidRPr="00463ABB">
        <w:rPr>
          <w:rFonts w:ascii="Times New Roman" w:eastAsia="Calibri" w:hAnsi="Times New Roman" w:cs="Times New Roman"/>
          <w:sz w:val="12"/>
          <w:szCs w:val="12"/>
        </w:rPr>
        <w:t xml:space="preserve">д) после заявления участниками аукциона начальной цены аукционист предлагает участникам аукциона заявлять свои предложения по цене продажи, превышающей начальную цену. Каждая последующая цена, превышающая предыдущую цену на «шаг аукциона», </w:t>
      </w:r>
      <w:proofErr w:type="gramStart"/>
      <w:r w:rsidRPr="00463ABB">
        <w:rPr>
          <w:rFonts w:ascii="Times New Roman" w:eastAsia="Calibri" w:hAnsi="Times New Roman" w:cs="Times New Roman"/>
          <w:sz w:val="12"/>
          <w:szCs w:val="12"/>
        </w:rPr>
        <w:t>заявляется</w:t>
      </w:r>
      <w:proofErr w:type="gramEnd"/>
      <w:r w:rsidRPr="00463ABB">
        <w:rPr>
          <w:rFonts w:ascii="Times New Roman" w:eastAsia="Calibri" w:hAnsi="Times New Roman" w:cs="Times New Roman"/>
          <w:sz w:val="12"/>
          <w:szCs w:val="12"/>
        </w:rPr>
        <w:t xml:space="preserve"> участниками аукциона путем поднятия карточек. В случае заявления цены, кратной «шагу аукциона», эта цена </w:t>
      </w:r>
      <w:proofErr w:type="gramStart"/>
      <w:r w:rsidRPr="00463ABB">
        <w:rPr>
          <w:rFonts w:ascii="Times New Roman" w:eastAsia="Calibri" w:hAnsi="Times New Roman" w:cs="Times New Roman"/>
          <w:sz w:val="12"/>
          <w:szCs w:val="12"/>
        </w:rPr>
        <w:t>заявляется</w:t>
      </w:r>
      <w:proofErr w:type="gramEnd"/>
      <w:r w:rsidRPr="00463ABB">
        <w:rPr>
          <w:rFonts w:ascii="Times New Roman" w:eastAsia="Calibri" w:hAnsi="Times New Roman" w:cs="Times New Roman"/>
          <w:sz w:val="12"/>
          <w:szCs w:val="12"/>
        </w:rPr>
        <w:t xml:space="preserve"> участниками аукциона путем поднятия карточек и ее оглашения;  </w:t>
      </w:r>
    </w:p>
    <w:p w:rsidR="00463ABB" w:rsidRPr="00463ABB" w:rsidRDefault="00463ABB" w:rsidP="000675AE">
      <w:pPr>
        <w:tabs>
          <w:tab w:val="left" w:pos="284"/>
        </w:tabs>
        <w:spacing w:after="0" w:line="240" w:lineRule="auto"/>
        <w:ind w:firstLine="284"/>
        <w:jc w:val="both"/>
        <w:rPr>
          <w:rFonts w:ascii="Times New Roman" w:eastAsia="Calibri" w:hAnsi="Times New Roman" w:cs="Times New Roman"/>
          <w:sz w:val="12"/>
          <w:szCs w:val="12"/>
        </w:rPr>
      </w:pPr>
      <w:r w:rsidRPr="00463ABB">
        <w:rPr>
          <w:rFonts w:ascii="Times New Roman" w:eastAsia="Calibri" w:hAnsi="Times New Roman" w:cs="Times New Roman"/>
          <w:sz w:val="12"/>
          <w:szCs w:val="12"/>
        </w:rPr>
        <w:t xml:space="preserve">е) 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или размер арендной платы как цену продажи. При отсутствии предложений со стороны иных участников аукциона  аукционист повторяет эту цену или размер арендной платы  3 раза. Если до третьего повторения заявленной цены или размера арендной платы  ни один из участников аукциона не поднял карточку и не заявил последующую цену, аукцион завершается; </w:t>
      </w:r>
    </w:p>
    <w:p w:rsidR="00463ABB" w:rsidRPr="00463ABB" w:rsidRDefault="00463ABB" w:rsidP="000675AE">
      <w:pPr>
        <w:tabs>
          <w:tab w:val="left" w:pos="284"/>
        </w:tabs>
        <w:spacing w:after="0" w:line="240" w:lineRule="auto"/>
        <w:ind w:firstLine="284"/>
        <w:jc w:val="both"/>
        <w:rPr>
          <w:rFonts w:ascii="Times New Roman" w:eastAsia="Calibri" w:hAnsi="Times New Roman" w:cs="Times New Roman"/>
          <w:sz w:val="12"/>
          <w:szCs w:val="12"/>
        </w:rPr>
      </w:pPr>
      <w:r w:rsidRPr="00463ABB">
        <w:rPr>
          <w:rFonts w:ascii="Times New Roman" w:eastAsia="Calibri" w:hAnsi="Times New Roman" w:cs="Times New Roman"/>
          <w:sz w:val="12"/>
          <w:szCs w:val="12"/>
        </w:rPr>
        <w:t>ж) по завершен</w:t>
      </w:r>
      <w:proofErr w:type="gramStart"/>
      <w:r w:rsidRPr="00463ABB">
        <w:rPr>
          <w:rFonts w:ascii="Times New Roman" w:eastAsia="Calibri" w:hAnsi="Times New Roman" w:cs="Times New Roman"/>
          <w:sz w:val="12"/>
          <w:szCs w:val="12"/>
        </w:rPr>
        <w:t>ии ау</w:t>
      </w:r>
      <w:proofErr w:type="gramEnd"/>
      <w:r w:rsidRPr="00463ABB">
        <w:rPr>
          <w:rFonts w:ascii="Times New Roman" w:eastAsia="Calibri" w:hAnsi="Times New Roman" w:cs="Times New Roman"/>
          <w:sz w:val="12"/>
          <w:szCs w:val="12"/>
        </w:rPr>
        <w:t>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ежегодной арендной платы и номер карточки победителя аукциона. Победителем аукциона признается участник аукциона, номер карточки которого и заявленная им цена или размер арендной платы за земельный участок были названы аукционистом последними;</w:t>
      </w:r>
    </w:p>
    <w:p w:rsidR="00463ABB" w:rsidRPr="00463ABB" w:rsidRDefault="00463ABB" w:rsidP="000675AE">
      <w:pPr>
        <w:tabs>
          <w:tab w:val="left" w:pos="284"/>
        </w:tabs>
        <w:spacing w:after="0" w:line="240" w:lineRule="auto"/>
        <w:ind w:firstLine="284"/>
        <w:jc w:val="both"/>
        <w:rPr>
          <w:rFonts w:ascii="Times New Roman" w:eastAsia="Calibri" w:hAnsi="Times New Roman" w:cs="Times New Roman"/>
          <w:sz w:val="12"/>
          <w:szCs w:val="12"/>
        </w:rPr>
      </w:pPr>
      <w:r w:rsidRPr="00463ABB">
        <w:rPr>
          <w:rFonts w:ascii="Times New Roman" w:eastAsia="Calibri" w:hAnsi="Times New Roman" w:cs="Times New Roman"/>
          <w:sz w:val="12"/>
          <w:szCs w:val="12"/>
        </w:rPr>
        <w:t>з) цена земельного участка или размер ежегодной арендной платы за земельный участок, предложенная победителем, заносится в протокол о результатах аукциона, составляемый в 2 экземплярах.</w:t>
      </w:r>
    </w:p>
    <w:p w:rsidR="00463ABB" w:rsidRPr="00463ABB" w:rsidRDefault="00463ABB" w:rsidP="000675AE">
      <w:pPr>
        <w:tabs>
          <w:tab w:val="left" w:pos="284"/>
        </w:tabs>
        <w:spacing w:after="0" w:line="240" w:lineRule="auto"/>
        <w:ind w:firstLine="284"/>
        <w:jc w:val="both"/>
        <w:rPr>
          <w:rFonts w:ascii="Times New Roman" w:eastAsia="Calibri" w:hAnsi="Times New Roman" w:cs="Times New Roman"/>
          <w:sz w:val="12"/>
          <w:szCs w:val="12"/>
        </w:rPr>
      </w:pPr>
      <w:r w:rsidRPr="00463ABB">
        <w:rPr>
          <w:rFonts w:ascii="Times New Roman" w:eastAsia="Calibri" w:hAnsi="Times New Roman" w:cs="Times New Roman"/>
          <w:sz w:val="12"/>
          <w:szCs w:val="12"/>
        </w:rPr>
        <w:t>Организатор аукциона обязан в течение 3 рабочих дней со дня подписания протокола о результатах аукциона возвратить задатки лицам, участвовавшим в аукционе, но не победившим в нем.</w:t>
      </w:r>
    </w:p>
    <w:p w:rsidR="00463ABB" w:rsidRPr="00463ABB" w:rsidRDefault="00463ABB" w:rsidP="000675AE">
      <w:pPr>
        <w:tabs>
          <w:tab w:val="left" w:pos="284"/>
        </w:tabs>
        <w:spacing w:after="0" w:line="240" w:lineRule="auto"/>
        <w:ind w:firstLine="284"/>
        <w:jc w:val="both"/>
        <w:rPr>
          <w:rFonts w:ascii="Times New Roman" w:eastAsia="Calibri" w:hAnsi="Times New Roman" w:cs="Times New Roman"/>
          <w:sz w:val="12"/>
          <w:szCs w:val="12"/>
        </w:rPr>
      </w:pPr>
      <w:r w:rsidRPr="00463ABB">
        <w:rPr>
          <w:rFonts w:ascii="Times New Roman" w:eastAsia="Calibri" w:hAnsi="Times New Roman" w:cs="Times New Roman"/>
          <w:b/>
          <w:sz w:val="12"/>
          <w:szCs w:val="12"/>
        </w:rPr>
        <w:t>Аукцион</w:t>
      </w:r>
      <w:r w:rsidRPr="00463ABB">
        <w:rPr>
          <w:rFonts w:ascii="Times New Roman" w:eastAsia="Calibri" w:hAnsi="Times New Roman" w:cs="Times New Roman"/>
          <w:sz w:val="12"/>
          <w:szCs w:val="12"/>
        </w:rPr>
        <w:t xml:space="preserve"> по каждому выставленному земельному участку </w:t>
      </w:r>
      <w:r w:rsidRPr="00463ABB">
        <w:rPr>
          <w:rFonts w:ascii="Times New Roman" w:eastAsia="Calibri" w:hAnsi="Times New Roman" w:cs="Times New Roman"/>
          <w:b/>
          <w:sz w:val="12"/>
          <w:szCs w:val="12"/>
        </w:rPr>
        <w:t>признается не состоявшимся</w:t>
      </w:r>
      <w:r w:rsidRPr="00463ABB">
        <w:rPr>
          <w:rFonts w:ascii="Times New Roman" w:eastAsia="Calibri" w:hAnsi="Times New Roman" w:cs="Times New Roman"/>
          <w:sz w:val="12"/>
          <w:szCs w:val="12"/>
        </w:rPr>
        <w:t xml:space="preserve">, если: </w:t>
      </w:r>
    </w:p>
    <w:p w:rsidR="00463ABB" w:rsidRPr="00463ABB" w:rsidRDefault="00463ABB" w:rsidP="000675AE">
      <w:pPr>
        <w:tabs>
          <w:tab w:val="left" w:pos="284"/>
        </w:tabs>
        <w:spacing w:after="0" w:line="240" w:lineRule="auto"/>
        <w:ind w:firstLine="284"/>
        <w:jc w:val="both"/>
        <w:rPr>
          <w:rFonts w:ascii="Times New Roman" w:eastAsia="Calibri" w:hAnsi="Times New Roman" w:cs="Times New Roman"/>
          <w:sz w:val="12"/>
          <w:szCs w:val="12"/>
        </w:rPr>
      </w:pPr>
      <w:r w:rsidRPr="00463ABB">
        <w:rPr>
          <w:rFonts w:ascii="Times New Roman" w:eastAsia="Calibri" w:hAnsi="Times New Roman" w:cs="Times New Roman"/>
          <w:sz w:val="12"/>
          <w:szCs w:val="12"/>
        </w:rPr>
        <w:t xml:space="preserve">1)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w:t>
      </w:r>
    </w:p>
    <w:p w:rsidR="00463ABB" w:rsidRPr="00463ABB" w:rsidRDefault="00463ABB" w:rsidP="000675AE">
      <w:pPr>
        <w:tabs>
          <w:tab w:val="left" w:pos="284"/>
        </w:tabs>
        <w:spacing w:after="0" w:line="240" w:lineRule="auto"/>
        <w:ind w:firstLine="284"/>
        <w:jc w:val="both"/>
        <w:rPr>
          <w:rFonts w:ascii="Times New Roman" w:eastAsia="Calibri" w:hAnsi="Times New Roman" w:cs="Times New Roman"/>
          <w:sz w:val="12"/>
          <w:szCs w:val="12"/>
        </w:rPr>
      </w:pPr>
      <w:r w:rsidRPr="00463ABB">
        <w:rPr>
          <w:rFonts w:ascii="Times New Roman" w:eastAsia="Calibri" w:hAnsi="Times New Roman" w:cs="Times New Roman"/>
          <w:sz w:val="12"/>
          <w:szCs w:val="12"/>
        </w:rPr>
        <w:t xml:space="preserve">2) если по окончании срока подачи заявок на участие в аукционе подана только одна заявка или не подано ни одной заявки на участие в аукционе; </w:t>
      </w:r>
    </w:p>
    <w:p w:rsidR="00463ABB" w:rsidRPr="00463ABB" w:rsidRDefault="00463ABB" w:rsidP="000675AE">
      <w:pPr>
        <w:tabs>
          <w:tab w:val="left" w:pos="284"/>
        </w:tabs>
        <w:spacing w:after="0" w:line="240" w:lineRule="auto"/>
        <w:ind w:firstLine="284"/>
        <w:jc w:val="both"/>
        <w:rPr>
          <w:rFonts w:ascii="Times New Roman" w:eastAsia="Calibri" w:hAnsi="Times New Roman" w:cs="Times New Roman"/>
          <w:sz w:val="12"/>
          <w:szCs w:val="12"/>
        </w:rPr>
      </w:pPr>
      <w:r w:rsidRPr="00463ABB">
        <w:rPr>
          <w:rFonts w:ascii="Times New Roman" w:eastAsia="Calibri" w:hAnsi="Times New Roman" w:cs="Times New Roman"/>
          <w:sz w:val="12"/>
          <w:szCs w:val="12"/>
        </w:rPr>
        <w:t xml:space="preserve">3)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sidRPr="00463ABB">
        <w:rPr>
          <w:rFonts w:ascii="Times New Roman" w:eastAsia="Calibri" w:hAnsi="Times New Roman" w:cs="Times New Roman"/>
          <w:sz w:val="12"/>
          <w:szCs w:val="12"/>
        </w:rPr>
        <w:t>которое</w:t>
      </w:r>
      <w:proofErr w:type="gramEnd"/>
      <w:r w:rsidRPr="00463ABB">
        <w:rPr>
          <w:rFonts w:ascii="Times New Roman" w:eastAsia="Calibri" w:hAnsi="Times New Roman" w:cs="Times New Roman"/>
          <w:sz w:val="12"/>
          <w:szCs w:val="12"/>
        </w:rPr>
        <w:t xml:space="preserve"> предусматривало бы более высокую цену.</w:t>
      </w:r>
    </w:p>
    <w:p w:rsidR="00463ABB" w:rsidRPr="00463ABB" w:rsidRDefault="00463ABB" w:rsidP="000675AE">
      <w:pPr>
        <w:tabs>
          <w:tab w:val="left" w:pos="284"/>
        </w:tabs>
        <w:spacing w:after="0" w:line="240" w:lineRule="auto"/>
        <w:ind w:firstLine="284"/>
        <w:jc w:val="both"/>
        <w:rPr>
          <w:rFonts w:ascii="Times New Roman" w:eastAsia="Calibri" w:hAnsi="Times New Roman" w:cs="Times New Roman"/>
          <w:sz w:val="12"/>
          <w:szCs w:val="12"/>
        </w:rPr>
      </w:pPr>
      <w:r w:rsidRPr="00463ABB">
        <w:rPr>
          <w:rFonts w:ascii="Times New Roman" w:eastAsia="Calibri" w:hAnsi="Times New Roman" w:cs="Times New Roman"/>
          <w:sz w:val="12"/>
          <w:szCs w:val="12"/>
        </w:rPr>
        <w:t>В случае</w:t>
      </w:r>
      <w:proofErr w:type="gramStart"/>
      <w:r w:rsidRPr="00463ABB">
        <w:rPr>
          <w:rFonts w:ascii="Times New Roman" w:eastAsia="Calibri" w:hAnsi="Times New Roman" w:cs="Times New Roman"/>
          <w:sz w:val="12"/>
          <w:szCs w:val="12"/>
        </w:rPr>
        <w:t>,</w:t>
      </w:r>
      <w:proofErr w:type="gramEnd"/>
      <w:r w:rsidRPr="00463ABB">
        <w:rPr>
          <w:rFonts w:ascii="Times New Roman" w:eastAsia="Calibri" w:hAnsi="Times New Roman" w:cs="Times New Roman"/>
          <w:sz w:val="12"/>
          <w:szCs w:val="12"/>
        </w:rPr>
        <w:t xml:space="preserve"> если аукцион признан не состоявшимся по причинам, указанным в п. 1, 2 единственному участнику аукциона уполномоченный орган в течение десяти дней со дня подписания протокола рассмотрения заявок направляет три экземпляра подписанного проекта договора аренды или купли-продажи земельного участка по начальной цене предмета аукциона. </w:t>
      </w:r>
    </w:p>
    <w:p w:rsidR="00463ABB" w:rsidRPr="00463ABB" w:rsidRDefault="00463ABB" w:rsidP="000675AE">
      <w:pPr>
        <w:tabs>
          <w:tab w:val="left" w:pos="284"/>
        </w:tabs>
        <w:spacing w:after="0" w:line="240" w:lineRule="auto"/>
        <w:ind w:firstLine="284"/>
        <w:jc w:val="both"/>
        <w:rPr>
          <w:rFonts w:ascii="Times New Roman" w:eastAsia="Calibri" w:hAnsi="Times New Roman" w:cs="Times New Roman"/>
          <w:sz w:val="12"/>
          <w:szCs w:val="12"/>
        </w:rPr>
      </w:pPr>
      <w:r w:rsidRPr="00463ABB">
        <w:rPr>
          <w:rFonts w:ascii="Times New Roman" w:eastAsia="Calibri" w:hAnsi="Times New Roman" w:cs="Times New Roman"/>
          <w:sz w:val="12"/>
          <w:szCs w:val="12"/>
        </w:rPr>
        <w:t>В случае</w:t>
      </w:r>
      <w:proofErr w:type="gramStart"/>
      <w:r w:rsidRPr="00463ABB">
        <w:rPr>
          <w:rFonts w:ascii="Times New Roman" w:eastAsia="Calibri" w:hAnsi="Times New Roman" w:cs="Times New Roman"/>
          <w:sz w:val="12"/>
          <w:szCs w:val="12"/>
        </w:rPr>
        <w:t>,</w:t>
      </w:r>
      <w:proofErr w:type="gramEnd"/>
      <w:r w:rsidRPr="00463ABB">
        <w:rPr>
          <w:rFonts w:ascii="Times New Roman" w:eastAsia="Calibri" w:hAnsi="Times New Roman" w:cs="Times New Roman"/>
          <w:sz w:val="12"/>
          <w:szCs w:val="12"/>
        </w:rPr>
        <w:t xml:space="preserve"> если аукцион признан не состоявшимся по причинам, указанным в п. 3, победителю аукциона или единственному принявшему участие в аукционе участнику  уполномоченный орган в десятидневный срок со дня составления протокола о результатах аукциона направляет три экземпляра подписанного проекта договора аренды или купли-продажи земельного участка. </w:t>
      </w:r>
    </w:p>
    <w:p w:rsidR="00700C9F" w:rsidRDefault="00463ABB" w:rsidP="000675AE">
      <w:pPr>
        <w:tabs>
          <w:tab w:val="left" w:pos="284"/>
        </w:tabs>
        <w:spacing w:after="0" w:line="240" w:lineRule="auto"/>
        <w:ind w:firstLine="284"/>
        <w:jc w:val="both"/>
        <w:rPr>
          <w:rFonts w:ascii="Times New Roman" w:eastAsia="Calibri" w:hAnsi="Times New Roman" w:cs="Times New Roman"/>
          <w:sz w:val="12"/>
          <w:szCs w:val="12"/>
        </w:rPr>
      </w:pPr>
      <w:r w:rsidRPr="00463ABB">
        <w:rPr>
          <w:rFonts w:ascii="Times New Roman" w:eastAsia="Calibri" w:hAnsi="Times New Roman" w:cs="Times New Roman"/>
          <w:sz w:val="12"/>
          <w:szCs w:val="12"/>
        </w:rPr>
        <w:t>Договор аренды или купли-продажи земельного участка заключается по цене, предложенной победителем аукциона, или в случае</w:t>
      </w:r>
    </w:p>
    <w:p w:rsidR="00463ABB" w:rsidRPr="00463ABB" w:rsidRDefault="00463ABB" w:rsidP="00700C9F">
      <w:pPr>
        <w:tabs>
          <w:tab w:val="left" w:pos="284"/>
        </w:tabs>
        <w:spacing w:after="0" w:line="240" w:lineRule="auto"/>
        <w:jc w:val="both"/>
        <w:rPr>
          <w:rFonts w:ascii="Times New Roman" w:eastAsia="Calibri" w:hAnsi="Times New Roman" w:cs="Times New Roman"/>
          <w:sz w:val="12"/>
          <w:szCs w:val="12"/>
        </w:rPr>
      </w:pPr>
      <w:r w:rsidRPr="00463ABB">
        <w:rPr>
          <w:rFonts w:ascii="Times New Roman" w:eastAsia="Calibri" w:hAnsi="Times New Roman" w:cs="Times New Roman"/>
          <w:sz w:val="12"/>
          <w:szCs w:val="12"/>
        </w:rPr>
        <w:lastRenderedPageBreak/>
        <w:t xml:space="preserve">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w:t>
      </w:r>
      <w:proofErr w:type="gramStart"/>
      <w:r w:rsidRPr="00463ABB">
        <w:rPr>
          <w:rFonts w:ascii="Times New Roman" w:eastAsia="Calibri" w:hAnsi="Times New Roman" w:cs="Times New Roman"/>
          <w:sz w:val="12"/>
          <w:szCs w:val="12"/>
        </w:rPr>
        <w:t>ранее</w:t>
      </w:r>
      <w:proofErr w:type="gramEnd"/>
      <w:r w:rsidRPr="00463ABB">
        <w:rPr>
          <w:rFonts w:ascii="Times New Roman" w:eastAsia="Calibri" w:hAnsi="Times New Roman" w:cs="Times New Roman"/>
          <w:sz w:val="12"/>
          <w:szCs w:val="12"/>
        </w:rPr>
        <w:t xml:space="preserve"> чем через десять дней со дня размещения информации о результатах аукциона на официальном сайте. </w:t>
      </w:r>
    </w:p>
    <w:p w:rsidR="00463ABB" w:rsidRPr="00463ABB" w:rsidRDefault="00463ABB" w:rsidP="000675AE">
      <w:pPr>
        <w:tabs>
          <w:tab w:val="left" w:pos="284"/>
        </w:tabs>
        <w:spacing w:after="0" w:line="240" w:lineRule="auto"/>
        <w:ind w:firstLine="284"/>
        <w:jc w:val="both"/>
        <w:rPr>
          <w:rFonts w:ascii="Times New Roman" w:eastAsia="Calibri" w:hAnsi="Times New Roman" w:cs="Times New Roman"/>
          <w:sz w:val="12"/>
          <w:szCs w:val="12"/>
        </w:rPr>
      </w:pPr>
      <w:r w:rsidRPr="00463ABB">
        <w:rPr>
          <w:rFonts w:ascii="Times New Roman" w:eastAsia="Calibri" w:hAnsi="Times New Roman" w:cs="Times New Roman"/>
          <w:sz w:val="12"/>
          <w:szCs w:val="12"/>
        </w:rPr>
        <w:t>Задатки, внесенные лицом, признанным победителем аукциона, а также иным лицом, с которым договор купли-продажи или договор аренды земельного участка заключается в соответствии с п.1,2,3, и не заключившими в установленные сроки договор купли-продажи или договор аренды земельного участка вследствие уклонения от заключения указанных договоров, не возвращаются.</w:t>
      </w:r>
    </w:p>
    <w:p w:rsidR="00463ABB" w:rsidRPr="00463ABB" w:rsidRDefault="00463ABB" w:rsidP="000675AE">
      <w:pPr>
        <w:tabs>
          <w:tab w:val="left" w:pos="284"/>
        </w:tabs>
        <w:spacing w:after="0" w:line="240" w:lineRule="auto"/>
        <w:ind w:firstLine="284"/>
        <w:jc w:val="both"/>
        <w:rPr>
          <w:rFonts w:ascii="Times New Roman" w:eastAsia="Calibri" w:hAnsi="Times New Roman" w:cs="Times New Roman"/>
          <w:sz w:val="12"/>
          <w:szCs w:val="12"/>
        </w:rPr>
      </w:pPr>
      <w:r w:rsidRPr="00463ABB">
        <w:rPr>
          <w:rFonts w:ascii="Times New Roman" w:eastAsia="Calibri" w:hAnsi="Times New Roman" w:cs="Times New Roman"/>
          <w:sz w:val="12"/>
          <w:szCs w:val="12"/>
        </w:rPr>
        <w:t xml:space="preserve">Организатор аукциона вправе отказаться  от проведения аукциона не </w:t>
      </w:r>
      <w:proofErr w:type="gramStart"/>
      <w:r w:rsidRPr="00463ABB">
        <w:rPr>
          <w:rFonts w:ascii="Times New Roman" w:eastAsia="Calibri" w:hAnsi="Times New Roman" w:cs="Times New Roman"/>
          <w:sz w:val="12"/>
          <w:szCs w:val="12"/>
        </w:rPr>
        <w:t>позднее</w:t>
      </w:r>
      <w:proofErr w:type="gramEnd"/>
      <w:r w:rsidRPr="00463ABB">
        <w:rPr>
          <w:rFonts w:ascii="Times New Roman" w:eastAsia="Calibri" w:hAnsi="Times New Roman" w:cs="Times New Roman"/>
          <w:sz w:val="12"/>
          <w:szCs w:val="12"/>
        </w:rPr>
        <w:t xml:space="preserve"> чем за три  дня до дня проведения аукциона.</w:t>
      </w:r>
    </w:p>
    <w:p w:rsidR="00463ABB" w:rsidRPr="00463ABB" w:rsidRDefault="00463ABB" w:rsidP="000675AE">
      <w:pPr>
        <w:tabs>
          <w:tab w:val="left" w:pos="284"/>
        </w:tabs>
        <w:spacing w:after="0" w:line="240" w:lineRule="auto"/>
        <w:ind w:firstLine="284"/>
        <w:jc w:val="both"/>
        <w:rPr>
          <w:rFonts w:ascii="Times New Roman" w:eastAsia="Calibri" w:hAnsi="Times New Roman" w:cs="Times New Roman"/>
          <w:sz w:val="12"/>
          <w:szCs w:val="12"/>
        </w:rPr>
      </w:pPr>
      <w:r w:rsidRPr="00463ABB">
        <w:rPr>
          <w:rFonts w:ascii="Times New Roman" w:eastAsia="Calibri" w:hAnsi="Times New Roman" w:cs="Times New Roman"/>
          <w:sz w:val="12"/>
          <w:szCs w:val="12"/>
        </w:rPr>
        <w:t>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463ABB" w:rsidRPr="00463ABB" w:rsidRDefault="00463ABB" w:rsidP="000675AE">
      <w:pPr>
        <w:tabs>
          <w:tab w:val="left" w:pos="284"/>
        </w:tabs>
        <w:spacing w:after="0" w:line="240" w:lineRule="auto"/>
        <w:jc w:val="right"/>
        <w:rPr>
          <w:rFonts w:ascii="Times New Roman" w:eastAsia="Calibri" w:hAnsi="Times New Roman" w:cs="Times New Roman"/>
          <w:sz w:val="12"/>
          <w:szCs w:val="12"/>
        </w:rPr>
      </w:pPr>
      <w:r w:rsidRPr="00463ABB">
        <w:rPr>
          <w:rFonts w:ascii="Times New Roman" w:eastAsia="Calibri" w:hAnsi="Times New Roman" w:cs="Times New Roman"/>
          <w:sz w:val="12"/>
          <w:szCs w:val="12"/>
        </w:rPr>
        <w:t xml:space="preserve">Регистрационный  номер_______ </w:t>
      </w:r>
    </w:p>
    <w:p w:rsidR="00463ABB" w:rsidRPr="00463ABB" w:rsidRDefault="00463ABB" w:rsidP="000675AE">
      <w:pPr>
        <w:tabs>
          <w:tab w:val="left" w:pos="284"/>
        </w:tabs>
        <w:spacing w:after="0" w:line="240" w:lineRule="auto"/>
        <w:jc w:val="right"/>
        <w:rPr>
          <w:rFonts w:ascii="Times New Roman" w:eastAsia="Calibri" w:hAnsi="Times New Roman" w:cs="Times New Roman"/>
          <w:sz w:val="12"/>
          <w:szCs w:val="12"/>
        </w:rPr>
      </w:pPr>
      <w:r w:rsidRPr="00463ABB">
        <w:rPr>
          <w:rFonts w:ascii="Times New Roman" w:eastAsia="Calibri" w:hAnsi="Times New Roman" w:cs="Times New Roman"/>
          <w:sz w:val="12"/>
          <w:szCs w:val="12"/>
        </w:rPr>
        <w:t>от "_____" ___________2016 года</w:t>
      </w:r>
    </w:p>
    <w:p w:rsidR="00463ABB" w:rsidRPr="00463ABB" w:rsidRDefault="00463ABB" w:rsidP="000675AE">
      <w:pPr>
        <w:tabs>
          <w:tab w:val="left" w:pos="284"/>
        </w:tabs>
        <w:spacing w:after="0" w:line="240" w:lineRule="auto"/>
        <w:jc w:val="right"/>
        <w:rPr>
          <w:rFonts w:ascii="Times New Roman" w:eastAsia="Calibri" w:hAnsi="Times New Roman" w:cs="Times New Roman"/>
          <w:sz w:val="12"/>
          <w:szCs w:val="12"/>
        </w:rPr>
      </w:pPr>
      <w:r w:rsidRPr="00463ABB">
        <w:rPr>
          <w:rFonts w:ascii="Times New Roman" w:eastAsia="Calibri" w:hAnsi="Times New Roman" w:cs="Times New Roman"/>
          <w:sz w:val="12"/>
          <w:szCs w:val="12"/>
        </w:rPr>
        <w:t>Продавец:  Отдел приватизации и торгов</w:t>
      </w:r>
    </w:p>
    <w:p w:rsidR="00463ABB" w:rsidRPr="00463ABB" w:rsidRDefault="00463ABB" w:rsidP="000675AE">
      <w:pPr>
        <w:tabs>
          <w:tab w:val="left" w:pos="284"/>
        </w:tabs>
        <w:spacing w:after="0" w:line="240" w:lineRule="auto"/>
        <w:jc w:val="right"/>
        <w:rPr>
          <w:rFonts w:ascii="Times New Roman" w:eastAsia="Calibri" w:hAnsi="Times New Roman" w:cs="Times New Roman"/>
          <w:sz w:val="12"/>
          <w:szCs w:val="12"/>
        </w:rPr>
      </w:pPr>
      <w:r w:rsidRPr="00463ABB">
        <w:rPr>
          <w:rFonts w:ascii="Times New Roman" w:eastAsia="Calibri" w:hAnsi="Times New Roman" w:cs="Times New Roman"/>
          <w:sz w:val="12"/>
          <w:szCs w:val="12"/>
        </w:rPr>
        <w:t>Комитета по управлению</w:t>
      </w:r>
      <w:r w:rsidR="000675AE">
        <w:rPr>
          <w:rFonts w:ascii="Times New Roman" w:eastAsia="Calibri" w:hAnsi="Times New Roman" w:cs="Times New Roman"/>
          <w:sz w:val="12"/>
          <w:szCs w:val="12"/>
        </w:rPr>
        <w:t xml:space="preserve"> </w:t>
      </w:r>
      <w:r w:rsidRPr="00463ABB">
        <w:rPr>
          <w:rFonts w:ascii="Times New Roman" w:eastAsia="Calibri" w:hAnsi="Times New Roman" w:cs="Times New Roman"/>
          <w:sz w:val="12"/>
          <w:szCs w:val="12"/>
        </w:rPr>
        <w:t>муниципальным имуществом</w:t>
      </w:r>
    </w:p>
    <w:p w:rsidR="00463ABB" w:rsidRPr="00463ABB" w:rsidRDefault="00463ABB" w:rsidP="000675AE">
      <w:pPr>
        <w:tabs>
          <w:tab w:val="left" w:pos="284"/>
        </w:tabs>
        <w:spacing w:after="0" w:line="240" w:lineRule="auto"/>
        <w:jc w:val="right"/>
        <w:rPr>
          <w:rFonts w:ascii="Times New Roman" w:eastAsia="Calibri" w:hAnsi="Times New Roman" w:cs="Times New Roman"/>
          <w:sz w:val="12"/>
          <w:szCs w:val="12"/>
        </w:rPr>
      </w:pPr>
      <w:r w:rsidRPr="00463ABB">
        <w:rPr>
          <w:rFonts w:ascii="Times New Roman" w:eastAsia="Calibri" w:hAnsi="Times New Roman" w:cs="Times New Roman"/>
          <w:sz w:val="12"/>
          <w:szCs w:val="12"/>
        </w:rPr>
        <w:t xml:space="preserve"> муниципального района Сергиевский </w:t>
      </w:r>
      <w:r w:rsidR="000675AE">
        <w:rPr>
          <w:rFonts w:ascii="Times New Roman" w:eastAsia="Calibri" w:hAnsi="Times New Roman" w:cs="Times New Roman"/>
          <w:sz w:val="12"/>
          <w:szCs w:val="12"/>
        </w:rPr>
        <w:t xml:space="preserve"> </w:t>
      </w:r>
      <w:r w:rsidRPr="00463ABB">
        <w:rPr>
          <w:rFonts w:ascii="Times New Roman" w:eastAsia="Calibri" w:hAnsi="Times New Roman" w:cs="Times New Roman"/>
          <w:sz w:val="12"/>
          <w:szCs w:val="12"/>
        </w:rPr>
        <w:t>Самарской области</w:t>
      </w:r>
    </w:p>
    <w:p w:rsidR="00463ABB" w:rsidRPr="00463ABB" w:rsidRDefault="00463ABB" w:rsidP="000675AE">
      <w:pPr>
        <w:tabs>
          <w:tab w:val="left" w:pos="284"/>
        </w:tabs>
        <w:spacing w:after="0" w:line="240" w:lineRule="auto"/>
        <w:jc w:val="center"/>
        <w:rPr>
          <w:rFonts w:ascii="Times New Roman" w:eastAsia="Calibri" w:hAnsi="Times New Roman" w:cs="Times New Roman"/>
          <w:b/>
          <w:sz w:val="12"/>
          <w:szCs w:val="12"/>
        </w:rPr>
      </w:pPr>
      <w:r w:rsidRPr="00463ABB">
        <w:rPr>
          <w:rFonts w:ascii="Times New Roman" w:eastAsia="Calibri" w:hAnsi="Times New Roman" w:cs="Times New Roman"/>
          <w:b/>
          <w:sz w:val="12"/>
          <w:szCs w:val="12"/>
        </w:rPr>
        <w:t>Заявка на участие в торгах.</w:t>
      </w:r>
    </w:p>
    <w:p w:rsidR="00463ABB" w:rsidRPr="00463ABB" w:rsidRDefault="000675AE" w:rsidP="00463ABB">
      <w:pPr>
        <w:tabs>
          <w:tab w:val="left" w:pos="284"/>
        </w:tabs>
        <w:spacing w:after="0" w:line="240" w:lineRule="auto"/>
        <w:jc w:val="both"/>
        <w:rPr>
          <w:rFonts w:ascii="Times New Roman" w:eastAsia="Calibri" w:hAnsi="Times New Roman" w:cs="Times New Roman"/>
          <w:b/>
          <w:sz w:val="12"/>
          <w:szCs w:val="12"/>
        </w:rPr>
      </w:pPr>
      <w:r>
        <w:rPr>
          <w:rFonts w:ascii="Times New Roman" w:eastAsia="Calibri" w:hAnsi="Times New Roman" w:cs="Times New Roman"/>
          <w:b/>
          <w:sz w:val="12"/>
          <w:szCs w:val="12"/>
        </w:rPr>
        <w:t>_____________________________________________________________________________________________________________________________</w:t>
      </w:r>
    </w:p>
    <w:p w:rsidR="00463ABB" w:rsidRPr="000675AE" w:rsidRDefault="00463ABB" w:rsidP="000675AE">
      <w:pPr>
        <w:tabs>
          <w:tab w:val="left" w:pos="284"/>
        </w:tabs>
        <w:spacing w:after="0" w:line="240" w:lineRule="auto"/>
        <w:jc w:val="center"/>
        <w:rPr>
          <w:rFonts w:ascii="Times New Roman" w:eastAsia="Calibri" w:hAnsi="Times New Roman" w:cs="Times New Roman"/>
          <w:sz w:val="12"/>
          <w:szCs w:val="12"/>
        </w:rPr>
      </w:pPr>
      <w:r w:rsidRPr="000675AE">
        <w:rPr>
          <w:rFonts w:ascii="Times New Roman" w:eastAsia="Calibri" w:hAnsi="Times New Roman" w:cs="Times New Roman"/>
          <w:sz w:val="12"/>
          <w:szCs w:val="12"/>
        </w:rPr>
        <w:t>( ФИО и  паспортные данные физ. лица)</w:t>
      </w:r>
    </w:p>
    <w:p w:rsidR="00463ABB" w:rsidRPr="000675AE" w:rsidRDefault="000675AE" w:rsidP="00463ABB">
      <w:pPr>
        <w:tabs>
          <w:tab w:val="left" w:pos="284"/>
        </w:tabs>
        <w:spacing w:after="0" w:line="240" w:lineRule="auto"/>
        <w:jc w:val="both"/>
        <w:rPr>
          <w:rFonts w:ascii="Times New Roman" w:eastAsia="Calibri" w:hAnsi="Times New Roman" w:cs="Times New Roman"/>
          <w:b/>
          <w:sz w:val="12"/>
          <w:szCs w:val="12"/>
        </w:rPr>
      </w:pPr>
      <w:r>
        <w:rPr>
          <w:rFonts w:ascii="Times New Roman" w:eastAsia="Calibri" w:hAnsi="Times New Roman" w:cs="Times New Roman"/>
          <w:b/>
          <w:sz w:val="12"/>
          <w:szCs w:val="12"/>
        </w:rPr>
        <w:t>_____________________________________________________________________________________________________________________________</w:t>
      </w:r>
    </w:p>
    <w:p w:rsidR="00463ABB" w:rsidRPr="00463ABB" w:rsidRDefault="00463ABB" w:rsidP="00463ABB">
      <w:pPr>
        <w:tabs>
          <w:tab w:val="left" w:pos="284"/>
        </w:tabs>
        <w:spacing w:after="0" w:line="240" w:lineRule="auto"/>
        <w:jc w:val="both"/>
        <w:rPr>
          <w:rFonts w:ascii="Times New Roman" w:eastAsia="Calibri" w:hAnsi="Times New Roman" w:cs="Times New Roman"/>
          <w:sz w:val="12"/>
          <w:szCs w:val="12"/>
        </w:rPr>
      </w:pPr>
      <w:r w:rsidRPr="00463ABB">
        <w:rPr>
          <w:rFonts w:ascii="Times New Roman" w:eastAsia="Calibri" w:hAnsi="Times New Roman" w:cs="Times New Roman"/>
          <w:sz w:val="12"/>
          <w:szCs w:val="12"/>
        </w:rPr>
        <w:t>именуемый в дальнейшем ПРЕТЕНДЕНТ, принимая решение об участии в аукционе по продаже  земельного участка, с разрешенным использованием: для ведения личного подсобного хозяйства, расположенного по адресу: ____________________</w:t>
      </w:r>
      <w:r w:rsidR="000675AE">
        <w:rPr>
          <w:rFonts w:ascii="Times New Roman" w:eastAsia="Calibri" w:hAnsi="Times New Roman" w:cs="Times New Roman"/>
          <w:sz w:val="12"/>
          <w:szCs w:val="12"/>
        </w:rPr>
        <w:t>____________</w:t>
      </w:r>
      <w:r w:rsidRPr="00463ABB">
        <w:rPr>
          <w:rFonts w:ascii="Times New Roman" w:eastAsia="Calibri" w:hAnsi="Times New Roman" w:cs="Times New Roman"/>
          <w:sz w:val="12"/>
          <w:szCs w:val="12"/>
        </w:rPr>
        <w:t xml:space="preserve">_______________________________, площадью ____ кв.м.,  кадастровый номер участка ________________. </w:t>
      </w:r>
    </w:p>
    <w:p w:rsidR="00463ABB" w:rsidRPr="00463ABB" w:rsidRDefault="00463ABB" w:rsidP="000675AE">
      <w:pPr>
        <w:tabs>
          <w:tab w:val="left" w:pos="284"/>
        </w:tabs>
        <w:spacing w:after="0" w:line="240" w:lineRule="auto"/>
        <w:ind w:firstLine="284"/>
        <w:jc w:val="both"/>
        <w:rPr>
          <w:rFonts w:ascii="Times New Roman" w:eastAsia="Calibri" w:hAnsi="Times New Roman" w:cs="Times New Roman"/>
          <w:sz w:val="12"/>
          <w:szCs w:val="12"/>
        </w:rPr>
      </w:pPr>
      <w:r w:rsidRPr="00463ABB">
        <w:rPr>
          <w:rFonts w:ascii="Times New Roman" w:eastAsia="Calibri" w:hAnsi="Times New Roman" w:cs="Times New Roman"/>
          <w:b/>
          <w:sz w:val="12"/>
          <w:szCs w:val="12"/>
        </w:rPr>
        <w:t>ОБЯЗУЮСЬ:</w:t>
      </w:r>
    </w:p>
    <w:p w:rsidR="00463ABB" w:rsidRPr="00463ABB" w:rsidRDefault="000675AE" w:rsidP="000675A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00463ABB" w:rsidRPr="00463ABB">
        <w:rPr>
          <w:rFonts w:ascii="Times New Roman" w:eastAsia="Calibri" w:hAnsi="Times New Roman" w:cs="Times New Roman"/>
          <w:sz w:val="12"/>
          <w:szCs w:val="12"/>
        </w:rPr>
        <w:t>Соблюдать условия аукциона, открытого по форме подачи предложения о цене, содержащиеся в информационном сообщении о проведен</w:t>
      </w:r>
      <w:proofErr w:type="gramStart"/>
      <w:r w:rsidR="00463ABB" w:rsidRPr="00463ABB">
        <w:rPr>
          <w:rFonts w:ascii="Times New Roman" w:eastAsia="Calibri" w:hAnsi="Times New Roman" w:cs="Times New Roman"/>
          <w:sz w:val="12"/>
          <w:szCs w:val="12"/>
        </w:rPr>
        <w:t>ии ау</w:t>
      </w:r>
      <w:proofErr w:type="gramEnd"/>
      <w:r w:rsidR="00463ABB" w:rsidRPr="00463ABB">
        <w:rPr>
          <w:rFonts w:ascii="Times New Roman" w:eastAsia="Calibri" w:hAnsi="Times New Roman" w:cs="Times New Roman"/>
          <w:sz w:val="12"/>
          <w:szCs w:val="12"/>
        </w:rPr>
        <w:t>кциона, а также условия проведения аукциона, открытого по форме подачи предложения о цене, на основании ст.39.11, 39.12 Земельного Кодекса Российской Федерации.</w:t>
      </w:r>
    </w:p>
    <w:p w:rsidR="00463ABB" w:rsidRPr="00463ABB" w:rsidRDefault="000675AE" w:rsidP="000675A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proofErr w:type="gramStart"/>
      <w:r w:rsidR="00463ABB" w:rsidRPr="00463ABB">
        <w:rPr>
          <w:rFonts w:ascii="Times New Roman" w:eastAsia="Calibri" w:hAnsi="Times New Roman" w:cs="Times New Roman"/>
          <w:sz w:val="12"/>
          <w:szCs w:val="12"/>
        </w:rPr>
        <w:t>В случае признания победителем аукциона, открытого по форме подачи предложения о цене, ОБЯЗУЮСЬ заключить с Продавцом договор купли-продажи в течение 30 дней после получения подписанного проекта договора купли-продажи земельного участка и уплатить Продавцу стоимость земельного участка, установленную по результатам аукциона, открытого по форме подачи предложения о цене, в сроки, определяемые договором купли-продажи.</w:t>
      </w:r>
      <w:proofErr w:type="gramEnd"/>
    </w:p>
    <w:p w:rsidR="00463ABB" w:rsidRPr="00463ABB" w:rsidRDefault="000675AE" w:rsidP="000675A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00463ABB" w:rsidRPr="00463ABB">
        <w:rPr>
          <w:rFonts w:ascii="Times New Roman" w:eastAsia="Calibri" w:hAnsi="Times New Roman" w:cs="Times New Roman"/>
          <w:sz w:val="12"/>
          <w:szCs w:val="12"/>
        </w:rPr>
        <w:t xml:space="preserve">Я согласен с тем, что в случае признания меня победителем аукциона, открытого по форме подачи предложения о цене и моего отказа от заключения договора купли-продажи, либо </w:t>
      </w:r>
      <w:proofErr w:type="gramStart"/>
      <w:r w:rsidR="00463ABB" w:rsidRPr="00463ABB">
        <w:rPr>
          <w:rFonts w:ascii="Times New Roman" w:eastAsia="Calibri" w:hAnsi="Times New Roman" w:cs="Times New Roman"/>
          <w:sz w:val="12"/>
          <w:szCs w:val="12"/>
        </w:rPr>
        <w:t>не внесения</w:t>
      </w:r>
      <w:proofErr w:type="gramEnd"/>
      <w:r w:rsidR="00463ABB" w:rsidRPr="00463ABB">
        <w:rPr>
          <w:rFonts w:ascii="Times New Roman" w:eastAsia="Calibri" w:hAnsi="Times New Roman" w:cs="Times New Roman"/>
          <w:sz w:val="12"/>
          <w:szCs w:val="12"/>
        </w:rPr>
        <w:t xml:space="preserve"> в срок установленной суммы платежа, сумма внесенного мною задатка остается в распоряжении Продавца.</w:t>
      </w:r>
    </w:p>
    <w:p w:rsidR="00463ABB" w:rsidRPr="00463ABB" w:rsidRDefault="00463ABB" w:rsidP="00463ABB">
      <w:pPr>
        <w:tabs>
          <w:tab w:val="left" w:pos="284"/>
        </w:tabs>
        <w:spacing w:after="0" w:line="240" w:lineRule="auto"/>
        <w:jc w:val="both"/>
        <w:rPr>
          <w:rFonts w:ascii="Times New Roman" w:eastAsia="Calibri" w:hAnsi="Times New Roman" w:cs="Times New Roman"/>
          <w:sz w:val="12"/>
          <w:szCs w:val="12"/>
        </w:rPr>
      </w:pPr>
      <w:r w:rsidRPr="00463ABB">
        <w:rPr>
          <w:rFonts w:ascii="Times New Roman" w:eastAsia="Calibri" w:hAnsi="Times New Roman" w:cs="Times New Roman"/>
          <w:sz w:val="12"/>
          <w:szCs w:val="12"/>
        </w:rPr>
        <w:t>Адрес, реквиз</w:t>
      </w:r>
      <w:r w:rsidR="005E7EC3">
        <w:rPr>
          <w:rFonts w:ascii="Times New Roman" w:eastAsia="Calibri" w:hAnsi="Times New Roman" w:cs="Times New Roman"/>
          <w:sz w:val="12"/>
          <w:szCs w:val="12"/>
        </w:rPr>
        <w:t>иты и телефон ЗАЯВИТЕЛЯ:</w:t>
      </w:r>
    </w:p>
    <w:p w:rsidR="00463ABB" w:rsidRPr="00463ABB" w:rsidRDefault="00463ABB" w:rsidP="00463ABB">
      <w:pPr>
        <w:tabs>
          <w:tab w:val="left" w:pos="284"/>
        </w:tabs>
        <w:spacing w:after="0" w:line="240" w:lineRule="auto"/>
        <w:jc w:val="both"/>
        <w:rPr>
          <w:rFonts w:ascii="Times New Roman" w:eastAsia="Calibri" w:hAnsi="Times New Roman" w:cs="Times New Roman"/>
          <w:sz w:val="12"/>
          <w:szCs w:val="12"/>
        </w:rPr>
      </w:pPr>
      <w:r w:rsidRPr="00463ABB">
        <w:rPr>
          <w:rFonts w:ascii="Times New Roman" w:eastAsia="Calibri" w:hAnsi="Times New Roman" w:cs="Times New Roman"/>
          <w:sz w:val="12"/>
          <w:szCs w:val="12"/>
        </w:rPr>
        <w:t>__________________________________________________________________________________________________</w:t>
      </w:r>
      <w:r w:rsidR="000675AE">
        <w:rPr>
          <w:rFonts w:ascii="Times New Roman" w:eastAsia="Calibri" w:hAnsi="Times New Roman" w:cs="Times New Roman"/>
          <w:sz w:val="12"/>
          <w:szCs w:val="12"/>
        </w:rPr>
        <w:t>___________________________</w:t>
      </w:r>
    </w:p>
    <w:p w:rsidR="00463ABB" w:rsidRPr="00463ABB" w:rsidRDefault="00463ABB" w:rsidP="00463ABB">
      <w:pPr>
        <w:tabs>
          <w:tab w:val="left" w:pos="284"/>
        </w:tabs>
        <w:spacing w:after="0" w:line="240" w:lineRule="auto"/>
        <w:jc w:val="both"/>
        <w:rPr>
          <w:rFonts w:ascii="Times New Roman" w:eastAsia="Calibri" w:hAnsi="Times New Roman" w:cs="Times New Roman"/>
          <w:sz w:val="12"/>
          <w:szCs w:val="12"/>
        </w:rPr>
      </w:pPr>
      <w:r w:rsidRPr="00463ABB">
        <w:rPr>
          <w:rFonts w:ascii="Times New Roman" w:eastAsia="Calibri" w:hAnsi="Times New Roman" w:cs="Times New Roman"/>
          <w:sz w:val="12"/>
          <w:szCs w:val="12"/>
        </w:rPr>
        <w:t>Реквизиты для возврата задатка:</w:t>
      </w:r>
    </w:p>
    <w:p w:rsidR="00463ABB" w:rsidRPr="00463ABB" w:rsidRDefault="00463ABB" w:rsidP="00463ABB">
      <w:pPr>
        <w:tabs>
          <w:tab w:val="left" w:pos="284"/>
        </w:tabs>
        <w:spacing w:after="0" w:line="240" w:lineRule="auto"/>
        <w:jc w:val="both"/>
        <w:rPr>
          <w:rFonts w:ascii="Times New Roman" w:eastAsia="Calibri" w:hAnsi="Times New Roman" w:cs="Times New Roman"/>
          <w:sz w:val="12"/>
          <w:szCs w:val="12"/>
        </w:rPr>
      </w:pPr>
      <w:r w:rsidRPr="00463ABB">
        <w:rPr>
          <w:rFonts w:ascii="Times New Roman" w:eastAsia="Calibri" w:hAnsi="Times New Roman" w:cs="Times New Roman"/>
          <w:sz w:val="12"/>
          <w:szCs w:val="12"/>
        </w:rPr>
        <w:t>_____________________________________________________________________________________________________________________________</w:t>
      </w:r>
    </w:p>
    <w:p w:rsidR="00463ABB" w:rsidRPr="00463ABB" w:rsidRDefault="00463ABB" w:rsidP="00463ABB">
      <w:pPr>
        <w:tabs>
          <w:tab w:val="left" w:pos="284"/>
        </w:tabs>
        <w:spacing w:after="0" w:line="240" w:lineRule="auto"/>
        <w:jc w:val="both"/>
        <w:rPr>
          <w:rFonts w:ascii="Times New Roman" w:eastAsia="Calibri" w:hAnsi="Times New Roman" w:cs="Times New Roman"/>
          <w:sz w:val="12"/>
          <w:szCs w:val="12"/>
        </w:rPr>
      </w:pPr>
      <w:r w:rsidRPr="00463ABB">
        <w:rPr>
          <w:rFonts w:ascii="Times New Roman" w:eastAsia="Calibri" w:hAnsi="Times New Roman" w:cs="Times New Roman"/>
          <w:sz w:val="12"/>
          <w:szCs w:val="12"/>
        </w:rPr>
        <w:t>ПРИЛОЖЕНИЯ:</w:t>
      </w:r>
    </w:p>
    <w:p w:rsidR="00463ABB" w:rsidRPr="00463ABB" w:rsidRDefault="00463ABB" w:rsidP="00463ABB">
      <w:pPr>
        <w:tabs>
          <w:tab w:val="left" w:pos="284"/>
        </w:tabs>
        <w:spacing w:after="0" w:line="240" w:lineRule="auto"/>
        <w:jc w:val="both"/>
        <w:rPr>
          <w:rFonts w:ascii="Times New Roman" w:eastAsia="Calibri" w:hAnsi="Times New Roman" w:cs="Times New Roman"/>
          <w:sz w:val="12"/>
          <w:szCs w:val="12"/>
        </w:rPr>
      </w:pPr>
      <w:r w:rsidRPr="00463ABB">
        <w:rPr>
          <w:rFonts w:ascii="Times New Roman" w:eastAsia="Calibri" w:hAnsi="Times New Roman" w:cs="Times New Roman"/>
          <w:sz w:val="12"/>
          <w:szCs w:val="12"/>
        </w:rPr>
        <w:t>__________________</w:t>
      </w:r>
      <w:r w:rsidR="000675AE">
        <w:rPr>
          <w:rFonts w:ascii="Times New Roman" w:eastAsia="Calibri" w:hAnsi="Times New Roman" w:cs="Times New Roman"/>
          <w:sz w:val="12"/>
          <w:szCs w:val="12"/>
        </w:rPr>
        <w:t>__________________________________</w:t>
      </w:r>
      <w:r w:rsidRPr="00463ABB">
        <w:rPr>
          <w:rFonts w:ascii="Times New Roman" w:eastAsia="Calibri" w:hAnsi="Times New Roman" w:cs="Times New Roman"/>
          <w:sz w:val="12"/>
          <w:szCs w:val="12"/>
        </w:rPr>
        <w:t>_________________________________________________________________________</w:t>
      </w:r>
    </w:p>
    <w:p w:rsidR="00463ABB" w:rsidRPr="00463ABB" w:rsidRDefault="00463ABB" w:rsidP="000675AE">
      <w:pPr>
        <w:tabs>
          <w:tab w:val="left" w:pos="284"/>
        </w:tabs>
        <w:spacing w:after="0" w:line="240" w:lineRule="auto"/>
        <w:jc w:val="right"/>
        <w:rPr>
          <w:rFonts w:ascii="Times New Roman" w:eastAsia="Calibri" w:hAnsi="Times New Roman" w:cs="Times New Roman"/>
          <w:sz w:val="12"/>
          <w:szCs w:val="12"/>
        </w:rPr>
      </w:pPr>
      <w:r w:rsidRPr="00463ABB">
        <w:rPr>
          <w:rFonts w:ascii="Times New Roman" w:eastAsia="Calibri" w:hAnsi="Times New Roman" w:cs="Times New Roman"/>
          <w:sz w:val="12"/>
          <w:szCs w:val="12"/>
        </w:rPr>
        <w:t>Заявка принята ПРОДАВЦОМ</w:t>
      </w:r>
    </w:p>
    <w:p w:rsidR="00463ABB" w:rsidRPr="00463ABB" w:rsidRDefault="00463ABB" w:rsidP="000675AE">
      <w:pPr>
        <w:tabs>
          <w:tab w:val="left" w:pos="284"/>
        </w:tabs>
        <w:spacing w:after="0" w:line="240" w:lineRule="auto"/>
        <w:jc w:val="right"/>
        <w:rPr>
          <w:rFonts w:ascii="Times New Roman" w:eastAsia="Calibri" w:hAnsi="Times New Roman" w:cs="Times New Roman"/>
          <w:sz w:val="12"/>
          <w:szCs w:val="12"/>
        </w:rPr>
      </w:pPr>
      <w:r w:rsidRPr="00463ABB">
        <w:rPr>
          <w:rFonts w:ascii="Times New Roman" w:eastAsia="Calibri" w:hAnsi="Times New Roman" w:cs="Times New Roman"/>
          <w:sz w:val="12"/>
          <w:szCs w:val="12"/>
        </w:rPr>
        <w:t>«___»__________2016г.  в ____ч. _____мин.</w:t>
      </w:r>
    </w:p>
    <w:tbl>
      <w:tblPr>
        <w:tblW w:w="11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45"/>
        <w:gridCol w:w="5040"/>
      </w:tblGrid>
      <w:tr w:rsidR="00463ABB" w:rsidRPr="00463ABB" w:rsidTr="000675AE">
        <w:trPr>
          <w:trHeight w:val="74"/>
        </w:trPr>
        <w:tc>
          <w:tcPr>
            <w:tcW w:w="6345" w:type="dxa"/>
            <w:tcBorders>
              <w:top w:val="nil"/>
              <w:left w:val="nil"/>
              <w:bottom w:val="nil"/>
              <w:right w:val="nil"/>
            </w:tcBorders>
          </w:tcPr>
          <w:p w:rsidR="00463ABB" w:rsidRPr="00463ABB" w:rsidRDefault="00463ABB" w:rsidP="00463ABB">
            <w:pPr>
              <w:tabs>
                <w:tab w:val="left" w:pos="284"/>
              </w:tabs>
              <w:spacing w:after="0" w:line="240" w:lineRule="auto"/>
              <w:jc w:val="both"/>
              <w:rPr>
                <w:rFonts w:ascii="Times New Roman" w:eastAsia="Calibri" w:hAnsi="Times New Roman" w:cs="Times New Roman"/>
                <w:sz w:val="12"/>
                <w:szCs w:val="12"/>
                <w:u w:val="single"/>
              </w:rPr>
            </w:pPr>
            <w:r w:rsidRPr="00463ABB">
              <w:rPr>
                <w:rFonts w:ascii="Times New Roman" w:eastAsia="Calibri" w:hAnsi="Times New Roman" w:cs="Times New Roman"/>
                <w:sz w:val="12"/>
                <w:szCs w:val="12"/>
                <w:u w:val="single"/>
              </w:rPr>
              <w:t>Подпись ПРЕТЕНДЕНТА</w:t>
            </w:r>
          </w:p>
          <w:p w:rsidR="00463ABB" w:rsidRPr="00463ABB" w:rsidRDefault="00463ABB" w:rsidP="00463ABB">
            <w:pPr>
              <w:tabs>
                <w:tab w:val="left" w:pos="284"/>
              </w:tabs>
              <w:spacing w:after="0" w:line="240" w:lineRule="auto"/>
              <w:jc w:val="both"/>
              <w:rPr>
                <w:rFonts w:ascii="Times New Roman" w:eastAsia="Calibri" w:hAnsi="Times New Roman" w:cs="Times New Roman"/>
                <w:sz w:val="12"/>
                <w:szCs w:val="12"/>
                <w:u w:val="single"/>
              </w:rPr>
            </w:pPr>
            <w:r w:rsidRPr="00463ABB">
              <w:rPr>
                <w:rFonts w:ascii="Times New Roman" w:eastAsia="Calibri" w:hAnsi="Times New Roman" w:cs="Times New Roman"/>
                <w:sz w:val="12"/>
                <w:szCs w:val="12"/>
                <w:u w:val="single"/>
              </w:rPr>
              <w:t>______________</w:t>
            </w:r>
            <w:r w:rsidR="000675AE">
              <w:rPr>
                <w:rFonts w:ascii="Times New Roman" w:eastAsia="Calibri" w:hAnsi="Times New Roman" w:cs="Times New Roman"/>
                <w:sz w:val="12"/>
                <w:szCs w:val="12"/>
                <w:u w:val="single"/>
              </w:rPr>
              <w:t>_____</w:t>
            </w:r>
            <w:r w:rsidRPr="00463ABB">
              <w:rPr>
                <w:rFonts w:ascii="Times New Roman" w:eastAsia="Calibri" w:hAnsi="Times New Roman" w:cs="Times New Roman"/>
                <w:sz w:val="12"/>
                <w:szCs w:val="12"/>
                <w:u w:val="single"/>
              </w:rPr>
              <w:t>__</w:t>
            </w:r>
          </w:p>
        </w:tc>
        <w:tc>
          <w:tcPr>
            <w:tcW w:w="5040" w:type="dxa"/>
            <w:tcBorders>
              <w:top w:val="nil"/>
              <w:left w:val="nil"/>
              <w:bottom w:val="nil"/>
              <w:right w:val="nil"/>
            </w:tcBorders>
          </w:tcPr>
          <w:p w:rsidR="00463ABB" w:rsidRPr="00463ABB" w:rsidRDefault="000675AE" w:rsidP="00463ABB">
            <w:pPr>
              <w:tabs>
                <w:tab w:val="left" w:pos="284"/>
              </w:tabs>
              <w:spacing w:after="0" w:line="240" w:lineRule="auto"/>
              <w:jc w:val="both"/>
              <w:rPr>
                <w:rFonts w:ascii="Times New Roman" w:eastAsia="Calibri" w:hAnsi="Times New Roman" w:cs="Times New Roman"/>
                <w:sz w:val="12"/>
                <w:szCs w:val="12"/>
                <w:u w:val="single"/>
              </w:rPr>
            </w:pPr>
            <w:r>
              <w:rPr>
                <w:rFonts w:ascii="Times New Roman" w:eastAsia="Calibri" w:hAnsi="Times New Roman" w:cs="Times New Roman"/>
                <w:sz w:val="12"/>
                <w:szCs w:val="12"/>
                <w:u w:val="single"/>
              </w:rPr>
              <w:t>Подпись ПРОДАВЦА</w:t>
            </w:r>
          </w:p>
          <w:p w:rsidR="00463ABB" w:rsidRPr="00463ABB" w:rsidRDefault="00463ABB" w:rsidP="00463ABB">
            <w:pPr>
              <w:tabs>
                <w:tab w:val="left" w:pos="284"/>
              </w:tabs>
              <w:spacing w:after="0" w:line="240" w:lineRule="auto"/>
              <w:jc w:val="both"/>
              <w:rPr>
                <w:rFonts w:ascii="Times New Roman" w:eastAsia="Calibri" w:hAnsi="Times New Roman" w:cs="Times New Roman"/>
                <w:sz w:val="12"/>
                <w:szCs w:val="12"/>
                <w:u w:val="single"/>
              </w:rPr>
            </w:pPr>
            <w:r w:rsidRPr="00463ABB">
              <w:rPr>
                <w:rFonts w:ascii="Times New Roman" w:eastAsia="Calibri" w:hAnsi="Times New Roman" w:cs="Times New Roman"/>
                <w:sz w:val="12"/>
                <w:szCs w:val="12"/>
                <w:u w:val="single"/>
              </w:rPr>
              <w:t>_________________</w:t>
            </w:r>
          </w:p>
        </w:tc>
      </w:tr>
    </w:tbl>
    <w:p w:rsidR="00463ABB" w:rsidRPr="00463ABB" w:rsidRDefault="00463ABB" w:rsidP="000675AE">
      <w:pPr>
        <w:tabs>
          <w:tab w:val="left" w:pos="284"/>
        </w:tabs>
        <w:spacing w:after="0" w:line="240" w:lineRule="auto"/>
        <w:jc w:val="center"/>
        <w:rPr>
          <w:rFonts w:ascii="Times New Roman" w:eastAsia="Calibri" w:hAnsi="Times New Roman" w:cs="Times New Roman"/>
          <w:b/>
          <w:sz w:val="12"/>
          <w:szCs w:val="12"/>
        </w:rPr>
      </w:pPr>
      <w:r w:rsidRPr="00463ABB">
        <w:rPr>
          <w:rFonts w:ascii="Times New Roman" w:eastAsia="Calibri" w:hAnsi="Times New Roman" w:cs="Times New Roman"/>
          <w:b/>
          <w:sz w:val="12"/>
          <w:szCs w:val="12"/>
        </w:rPr>
        <w:t>Проект договора купли – продажи земельного участка</w:t>
      </w:r>
    </w:p>
    <w:p w:rsidR="00463ABB" w:rsidRPr="00463ABB" w:rsidRDefault="00463ABB" w:rsidP="000675AE">
      <w:pPr>
        <w:tabs>
          <w:tab w:val="left" w:pos="284"/>
        </w:tabs>
        <w:spacing w:after="0" w:line="240" w:lineRule="auto"/>
        <w:jc w:val="center"/>
        <w:rPr>
          <w:rFonts w:ascii="Times New Roman" w:eastAsia="Calibri" w:hAnsi="Times New Roman" w:cs="Times New Roman"/>
          <w:b/>
          <w:sz w:val="12"/>
          <w:szCs w:val="12"/>
        </w:rPr>
      </w:pPr>
      <w:r w:rsidRPr="00463ABB">
        <w:rPr>
          <w:rFonts w:ascii="Times New Roman" w:eastAsia="Calibri" w:hAnsi="Times New Roman" w:cs="Times New Roman"/>
          <w:b/>
          <w:sz w:val="12"/>
          <w:szCs w:val="12"/>
        </w:rPr>
        <w:t xml:space="preserve">Д о г о в о </w:t>
      </w:r>
      <w:proofErr w:type="gramStart"/>
      <w:r w:rsidRPr="00463ABB">
        <w:rPr>
          <w:rFonts w:ascii="Times New Roman" w:eastAsia="Calibri" w:hAnsi="Times New Roman" w:cs="Times New Roman"/>
          <w:b/>
          <w:sz w:val="12"/>
          <w:szCs w:val="12"/>
        </w:rPr>
        <w:t>р</w:t>
      </w:r>
      <w:proofErr w:type="gramEnd"/>
      <w:r w:rsidRPr="00463ABB">
        <w:rPr>
          <w:rFonts w:ascii="Times New Roman" w:eastAsia="Calibri" w:hAnsi="Times New Roman" w:cs="Times New Roman"/>
          <w:b/>
          <w:sz w:val="12"/>
          <w:szCs w:val="12"/>
        </w:rPr>
        <w:t xml:space="preserve">  № ___</w:t>
      </w:r>
    </w:p>
    <w:p w:rsidR="00463ABB" w:rsidRPr="00463ABB" w:rsidRDefault="00463ABB" w:rsidP="000675AE">
      <w:pPr>
        <w:tabs>
          <w:tab w:val="left" w:pos="284"/>
        </w:tabs>
        <w:spacing w:after="0" w:line="240" w:lineRule="auto"/>
        <w:jc w:val="center"/>
        <w:rPr>
          <w:rFonts w:ascii="Times New Roman" w:eastAsia="Calibri" w:hAnsi="Times New Roman" w:cs="Times New Roman"/>
          <w:sz w:val="12"/>
          <w:szCs w:val="12"/>
        </w:rPr>
      </w:pPr>
      <w:r w:rsidRPr="00463ABB">
        <w:rPr>
          <w:rFonts w:ascii="Times New Roman" w:eastAsia="Calibri" w:hAnsi="Times New Roman" w:cs="Times New Roman"/>
          <w:sz w:val="12"/>
          <w:szCs w:val="12"/>
        </w:rPr>
        <w:t>купли-продажи земельного участка.</w:t>
      </w:r>
    </w:p>
    <w:tbl>
      <w:tblPr>
        <w:tblW w:w="12291" w:type="dxa"/>
        <w:tblLayout w:type="fixed"/>
        <w:tblLook w:val="01E0" w:firstRow="1" w:lastRow="1" w:firstColumn="1" w:lastColumn="1" w:noHBand="0" w:noVBand="0"/>
      </w:tblPr>
      <w:tblGrid>
        <w:gridCol w:w="6062"/>
        <w:gridCol w:w="6229"/>
      </w:tblGrid>
      <w:tr w:rsidR="00463ABB" w:rsidRPr="00463ABB" w:rsidTr="000675AE">
        <w:trPr>
          <w:trHeight w:val="74"/>
        </w:trPr>
        <w:tc>
          <w:tcPr>
            <w:tcW w:w="6062" w:type="dxa"/>
          </w:tcPr>
          <w:p w:rsidR="00463ABB" w:rsidRPr="00463ABB" w:rsidRDefault="00463ABB" w:rsidP="00463ABB">
            <w:pPr>
              <w:tabs>
                <w:tab w:val="left" w:pos="284"/>
              </w:tabs>
              <w:spacing w:after="0" w:line="240" w:lineRule="auto"/>
              <w:jc w:val="both"/>
              <w:rPr>
                <w:rFonts w:ascii="Times New Roman" w:eastAsia="Calibri" w:hAnsi="Times New Roman" w:cs="Times New Roman"/>
                <w:sz w:val="12"/>
                <w:szCs w:val="12"/>
              </w:rPr>
            </w:pPr>
            <w:r w:rsidRPr="00463ABB">
              <w:rPr>
                <w:rFonts w:ascii="Times New Roman" w:eastAsia="Calibri" w:hAnsi="Times New Roman" w:cs="Times New Roman"/>
                <w:sz w:val="12"/>
                <w:szCs w:val="12"/>
              </w:rPr>
              <w:t>село Сергиевск Самарской области</w:t>
            </w:r>
          </w:p>
        </w:tc>
        <w:tc>
          <w:tcPr>
            <w:tcW w:w="6229" w:type="dxa"/>
          </w:tcPr>
          <w:p w:rsidR="00463ABB" w:rsidRPr="00463ABB" w:rsidRDefault="00463ABB" w:rsidP="00463ABB">
            <w:pPr>
              <w:tabs>
                <w:tab w:val="left" w:pos="284"/>
              </w:tabs>
              <w:spacing w:after="0" w:line="240" w:lineRule="auto"/>
              <w:jc w:val="both"/>
              <w:rPr>
                <w:rFonts w:ascii="Times New Roman" w:eastAsia="Calibri" w:hAnsi="Times New Roman" w:cs="Times New Roman"/>
                <w:sz w:val="12"/>
                <w:szCs w:val="12"/>
              </w:rPr>
            </w:pPr>
            <w:r w:rsidRPr="00463ABB">
              <w:rPr>
                <w:rFonts w:ascii="Times New Roman" w:eastAsia="Calibri" w:hAnsi="Times New Roman" w:cs="Times New Roman"/>
                <w:sz w:val="12"/>
                <w:szCs w:val="12"/>
              </w:rPr>
              <w:t>Дата заключения договора</w:t>
            </w:r>
          </w:p>
        </w:tc>
      </w:tr>
    </w:tbl>
    <w:p w:rsidR="00463ABB" w:rsidRPr="00463ABB" w:rsidRDefault="00463ABB" w:rsidP="000675AE">
      <w:pPr>
        <w:tabs>
          <w:tab w:val="left" w:pos="284"/>
        </w:tabs>
        <w:spacing w:after="0" w:line="240" w:lineRule="auto"/>
        <w:ind w:firstLine="284"/>
        <w:jc w:val="both"/>
        <w:rPr>
          <w:rFonts w:ascii="Times New Roman" w:eastAsia="Calibri" w:hAnsi="Times New Roman" w:cs="Times New Roman"/>
          <w:sz w:val="12"/>
          <w:szCs w:val="12"/>
        </w:rPr>
      </w:pPr>
      <w:r w:rsidRPr="00463ABB">
        <w:rPr>
          <w:rFonts w:ascii="Times New Roman" w:eastAsia="Calibri" w:hAnsi="Times New Roman" w:cs="Times New Roman"/>
          <w:sz w:val="12"/>
          <w:szCs w:val="12"/>
        </w:rPr>
        <w:t xml:space="preserve">Муниципальное образование – муниципальный район Сергиевский Самарской области, именуемое в дальнейшем </w:t>
      </w:r>
      <w:r w:rsidRPr="00463ABB">
        <w:rPr>
          <w:rFonts w:ascii="Times New Roman" w:eastAsia="Calibri" w:hAnsi="Times New Roman" w:cs="Times New Roman"/>
          <w:i/>
          <w:sz w:val="12"/>
          <w:szCs w:val="12"/>
        </w:rPr>
        <w:t>«Продавец», в лице ____</w:t>
      </w:r>
      <w:r w:rsidRPr="00463ABB">
        <w:rPr>
          <w:rFonts w:ascii="Times New Roman" w:eastAsia="Calibri" w:hAnsi="Times New Roman" w:cs="Times New Roman"/>
          <w:sz w:val="12"/>
          <w:szCs w:val="12"/>
        </w:rPr>
        <w:t xml:space="preserve"> с одной стороны, и </w:t>
      </w:r>
      <w:r w:rsidRPr="00463ABB">
        <w:rPr>
          <w:rFonts w:ascii="Times New Roman" w:eastAsia="Calibri" w:hAnsi="Times New Roman" w:cs="Times New Roman"/>
          <w:b/>
          <w:sz w:val="12"/>
          <w:szCs w:val="12"/>
        </w:rPr>
        <w:t xml:space="preserve"> ___________________________________________</w:t>
      </w:r>
      <w:r w:rsidRPr="00463ABB">
        <w:rPr>
          <w:rFonts w:ascii="Times New Roman" w:eastAsia="Calibri" w:hAnsi="Times New Roman" w:cs="Times New Roman"/>
          <w:sz w:val="12"/>
          <w:szCs w:val="12"/>
        </w:rPr>
        <w:t xml:space="preserve">, именуемый в дальнейшем </w:t>
      </w:r>
      <w:r w:rsidRPr="00463ABB">
        <w:rPr>
          <w:rFonts w:ascii="Times New Roman" w:eastAsia="Calibri" w:hAnsi="Times New Roman" w:cs="Times New Roman"/>
          <w:i/>
          <w:sz w:val="12"/>
          <w:szCs w:val="12"/>
        </w:rPr>
        <w:t>«Покупатель»,</w:t>
      </w:r>
      <w:r w:rsidRPr="00463ABB">
        <w:rPr>
          <w:rFonts w:ascii="Times New Roman" w:eastAsia="Calibri" w:hAnsi="Times New Roman" w:cs="Times New Roman"/>
          <w:sz w:val="12"/>
          <w:szCs w:val="12"/>
        </w:rPr>
        <w:t xml:space="preserve"> с  другой  стороны,  заключили  настоящий  договор  о  нижеследующем: </w:t>
      </w:r>
    </w:p>
    <w:p w:rsidR="00463ABB" w:rsidRPr="00463ABB" w:rsidRDefault="000675AE" w:rsidP="000675AE">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1. </w:t>
      </w:r>
      <w:r w:rsidR="00463ABB" w:rsidRPr="00463ABB">
        <w:rPr>
          <w:rFonts w:ascii="Times New Roman" w:eastAsia="Calibri" w:hAnsi="Times New Roman" w:cs="Times New Roman"/>
          <w:b/>
          <w:sz w:val="12"/>
          <w:szCs w:val="12"/>
        </w:rPr>
        <w:t>Предмет договора.</w:t>
      </w:r>
    </w:p>
    <w:p w:rsidR="00463ABB" w:rsidRPr="00463ABB" w:rsidRDefault="00463ABB" w:rsidP="000675AE">
      <w:pPr>
        <w:tabs>
          <w:tab w:val="left" w:pos="284"/>
        </w:tabs>
        <w:spacing w:after="0" w:line="240" w:lineRule="auto"/>
        <w:ind w:firstLine="284"/>
        <w:jc w:val="both"/>
        <w:rPr>
          <w:rFonts w:ascii="Times New Roman" w:eastAsia="Calibri" w:hAnsi="Times New Roman" w:cs="Times New Roman"/>
          <w:sz w:val="12"/>
          <w:szCs w:val="12"/>
        </w:rPr>
      </w:pPr>
      <w:r w:rsidRPr="00463ABB">
        <w:rPr>
          <w:rFonts w:ascii="Times New Roman" w:eastAsia="Calibri" w:hAnsi="Times New Roman" w:cs="Times New Roman"/>
          <w:sz w:val="12"/>
          <w:szCs w:val="12"/>
        </w:rPr>
        <w:t xml:space="preserve">1.1. </w:t>
      </w:r>
      <w:proofErr w:type="gramStart"/>
      <w:r w:rsidRPr="00463ABB">
        <w:rPr>
          <w:rFonts w:ascii="Times New Roman" w:eastAsia="Calibri" w:hAnsi="Times New Roman" w:cs="Times New Roman"/>
          <w:sz w:val="12"/>
          <w:szCs w:val="12"/>
        </w:rPr>
        <w:t>"Продавец" продал, а "Покупатель" купил на аукционе, открытом по форме подачи предложения о цене в собственность земельный участок, имеющий кадастровый номер:________, площадью ____ кв. м., отнесенный к землям населенных пунктов, расположенный по адресу:________, предназначенный для ведения личного подсобного хозяйства (в дальнейшем именуемый "Участок") в границах указанных на прилагаемом к Договору кадастровом паспорте земельного участка (приложение 1) и в качественном состоянии, как</w:t>
      </w:r>
      <w:proofErr w:type="gramEnd"/>
      <w:r w:rsidRPr="00463ABB">
        <w:rPr>
          <w:rFonts w:ascii="Times New Roman" w:eastAsia="Calibri" w:hAnsi="Times New Roman" w:cs="Times New Roman"/>
          <w:sz w:val="12"/>
          <w:szCs w:val="12"/>
        </w:rPr>
        <w:t xml:space="preserve"> он есть. </w:t>
      </w:r>
    </w:p>
    <w:p w:rsidR="00463ABB" w:rsidRPr="00463ABB" w:rsidRDefault="00463ABB" w:rsidP="000675AE">
      <w:pPr>
        <w:tabs>
          <w:tab w:val="left" w:pos="284"/>
        </w:tabs>
        <w:spacing w:after="0" w:line="240" w:lineRule="auto"/>
        <w:ind w:firstLine="284"/>
        <w:jc w:val="both"/>
        <w:rPr>
          <w:rFonts w:ascii="Times New Roman" w:eastAsia="Calibri" w:hAnsi="Times New Roman" w:cs="Times New Roman"/>
          <w:sz w:val="12"/>
          <w:szCs w:val="12"/>
        </w:rPr>
      </w:pPr>
      <w:r w:rsidRPr="00463ABB">
        <w:rPr>
          <w:rFonts w:ascii="Times New Roman" w:eastAsia="Calibri" w:hAnsi="Times New Roman" w:cs="Times New Roman"/>
          <w:sz w:val="12"/>
          <w:szCs w:val="12"/>
        </w:rPr>
        <w:t>1.2. «Продавец» распоряжается данным земельным участком в соответствии с Земельным Кодексом Российской Федерации, Законом Самарской области «О земле».</w:t>
      </w:r>
    </w:p>
    <w:p w:rsidR="00463ABB" w:rsidRPr="00463ABB" w:rsidRDefault="000675AE" w:rsidP="000675AE">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2. </w:t>
      </w:r>
      <w:r w:rsidR="00463ABB" w:rsidRPr="00463ABB">
        <w:rPr>
          <w:rFonts w:ascii="Times New Roman" w:eastAsia="Calibri" w:hAnsi="Times New Roman" w:cs="Times New Roman"/>
          <w:b/>
          <w:sz w:val="12"/>
          <w:szCs w:val="12"/>
        </w:rPr>
        <w:t>Обременения земельного участка.</w:t>
      </w:r>
    </w:p>
    <w:p w:rsidR="00463ABB" w:rsidRPr="00463ABB" w:rsidRDefault="000675AE" w:rsidP="000675A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2.1. </w:t>
      </w:r>
      <w:r w:rsidR="00463ABB" w:rsidRPr="00463ABB">
        <w:rPr>
          <w:rFonts w:ascii="Times New Roman" w:eastAsia="Calibri" w:hAnsi="Times New Roman" w:cs="Times New Roman"/>
          <w:sz w:val="12"/>
          <w:szCs w:val="12"/>
        </w:rPr>
        <w:t>Не зарегистрированы.</w:t>
      </w:r>
    </w:p>
    <w:p w:rsidR="00463ABB" w:rsidRPr="00463ABB" w:rsidRDefault="000675AE" w:rsidP="000675AE">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3. </w:t>
      </w:r>
      <w:r w:rsidR="00463ABB" w:rsidRPr="00463ABB">
        <w:rPr>
          <w:rFonts w:ascii="Times New Roman" w:eastAsia="Calibri" w:hAnsi="Times New Roman" w:cs="Times New Roman"/>
          <w:b/>
          <w:sz w:val="12"/>
          <w:szCs w:val="12"/>
        </w:rPr>
        <w:t>Кадастровая стоимость  земельного участка.</w:t>
      </w:r>
    </w:p>
    <w:p w:rsidR="00463ABB" w:rsidRPr="00463ABB" w:rsidRDefault="00463ABB" w:rsidP="000675AE">
      <w:pPr>
        <w:tabs>
          <w:tab w:val="left" w:pos="284"/>
        </w:tabs>
        <w:spacing w:after="0" w:line="240" w:lineRule="auto"/>
        <w:ind w:firstLine="284"/>
        <w:jc w:val="both"/>
        <w:rPr>
          <w:rFonts w:ascii="Times New Roman" w:eastAsia="Calibri" w:hAnsi="Times New Roman" w:cs="Times New Roman"/>
          <w:sz w:val="12"/>
          <w:szCs w:val="12"/>
        </w:rPr>
      </w:pPr>
      <w:r w:rsidRPr="00463ABB">
        <w:rPr>
          <w:rFonts w:ascii="Times New Roman" w:eastAsia="Calibri" w:hAnsi="Times New Roman" w:cs="Times New Roman"/>
          <w:sz w:val="12"/>
          <w:szCs w:val="12"/>
        </w:rPr>
        <w:t xml:space="preserve">3.1  Кадастровая стоимость земельного участка, согласно копии  кадастрового паспорта  земельного участка, полученной в электронном виде от  ______г.  № ____, выданной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Самарской области, составляет  ______ рублей. </w:t>
      </w:r>
    </w:p>
    <w:p w:rsidR="00463ABB" w:rsidRPr="00463ABB" w:rsidRDefault="000675AE" w:rsidP="000675AE">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4. </w:t>
      </w:r>
      <w:r w:rsidR="00463ABB" w:rsidRPr="00463ABB">
        <w:rPr>
          <w:rFonts w:ascii="Times New Roman" w:eastAsia="Calibri" w:hAnsi="Times New Roman" w:cs="Times New Roman"/>
          <w:b/>
          <w:sz w:val="12"/>
          <w:szCs w:val="12"/>
        </w:rPr>
        <w:t>Плата по договору.</w:t>
      </w:r>
    </w:p>
    <w:p w:rsidR="00463ABB" w:rsidRPr="00463ABB" w:rsidRDefault="000675AE" w:rsidP="000675A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4.1. </w:t>
      </w:r>
      <w:r w:rsidR="00463ABB" w:rsidRPr="00463ABB">
        <w:rPr>
          <w:rFonts w:ascii="Times New Roman" w:eastAsia="Calibri" w:hAnsi="Times New Roman" w:cs="Times New Roman"/>
          <w:sz w:val="12"/>
          <w:szCs w:val="12"/>
        </w:rPr>
        <w:t>Указанный земельный участок продан на аукционе, открытом по форме подачи предложения о цене, за _______руб. ____ коп</w:t>
      </w:r>
      <w:proofErr w:type="gramStart"/>
      <w:r w:rsidR="00463ABB" w:rsidRPr="00463ABB">
        <w:rPr>
          <w:rFonts w:ascii="Times New Roman" w:eastAsia="Calibri" w:hAnsi="Times New Roman" w:cs="Times New Roman"/>
          <w:sz w:val="12"/>
          <w:szCs w:val="12"/>
        </w:rPr>
        <w:t xml:space="preserve">., </w:t>
      </w:r>
      <w:proofErr w:type="gramEnd"/>
      <w:r w:rsidR="00463ABB" w:rsidRPr="00463ABB">
        <w:rPr>
          <w:rFonts w:ascii="Times New Roman" w:eastAsia="Calibri" w:hAnsi="Times New Roman" w:cs="Times New Roman"/>
          <w:sz w:val="12"/>
          <w:szCs w:val="12"/>
        </w:rPr>
        <w:t>что подтверждается Протоколом  от «__»_______2016 г., выданного Отделом приватизации и торгов Комитета по управлению муниципальным имуществом муниципального района Сергиевский  Самарской области.</w:t>
      </w:r>
    </w:p>
    <w:p w:rsidR="00463ABB" w:rsidRPr="00463ABB" w:rsidRDefault="000675AE" w:rsidP="000675A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4.2. </w:t>
      </w:r>
      <w:r w:rsidR="00463ABB" w:rsidRPr="00463ABB">
        <w:rPr>
          <w:rFonts w:ascii="Times New Roman" w:eastAsia="Calibri" w:hAnsi="Times New Roman" w:cs="Times New Roman"/>
          <w:sz w:val="12"/>
          <w:szCs w:val="12"/>
        </w:rPr>
        <w:t>Соглашение о цене является существенным условием договора и его изменение влечет недействительность договора.</w:t>
      </w:r>
    </w:p>
    <w:p w:rsidR="00463ABB" w:rsidRPr="00463ABB" w:rsidRDefault="000675AE" w:rsidP="000675A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4.3. </w:t>
      </w:r>
      <w:r w:rsidR="00463ABB" w:rsidRPr="00463ABB">
        <w:rPr>
          <w:rFonts w:ascii="Times New Roman" w:eastAsia="Calibri" w:hAnsi="Times New Roman" w:cs="Times New Roman"/>
          <w:sz w:val="12"/>
          <w:szCs w:val="12"/>
        </w:rPr>
        <w:t xml:space="preserve">Начальная цена земельного участка, определенная независимым экспертом-оценщиком, составляет ____ руб., что подтверждено отчетом  № _____об оценке рыночной стоимости земельного участка по состоянию на ________г.05.09.2008г. </w:t>
      </w:r>
    </w:p>
    <w:p w:rsidR="00463ABB" w:rsidRPr="00463ABB" w:rsidRDefault="000675AE" w:rsidP="000675A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4.4. </w:t>
      </w:r>
      <w:r w:rsidR="00463ABB" w:rsidRPr="00463ABB">
        <w:rPr>
          <w:rFonts w:ascii="Times New Roman" w:eastAsia="Calibri" w:hAnsi="Times New Roman" w:cs="Times New Roman"/>
          <w:sz w:val="12"/>
          <w:szCs w:val="12"/>
        </w:rPr>
        <w:t>Ранее уплаченный задаток в размере ______ руб. засчитывается в счет оплаты приобретаемого земельного участка согласно протокола  от __________</w:t>
      </w:r>
      <w:proofErr w:type="gramStart"/>
      <w:r w:rsidR="00463ABB" w:rsidRPr="00463ABB">
        <w:rPr>
          <w:rFonts w:ascii="Times New Roman" w:eastAsia="Calibri" w:hAnsi="Times New Roman" w:cs="Times New Roman"/>
          <w:sz w:val="12"/>
          <w:szCs w:val="12"/>
        </w:rPr>
        <w:t>г</w:t>
      </w:r>
      <w:proofErr w:type="gramEnd"/>
      <w:r w:rsidR="00463ABB" w:rsidRPr="00463ABB">
        <w:rPr>
          <w:rFonts w:ascii="Times New Roman" w:eastAsia="Calibri" w:hAnsi="Times New Roman" w:cs="Times New Roman"/>
          <w:sz w:val="12"/>
          <w:szCs w:val="12"/>
        </w:rPr>
        <w:t>.</w:t>
      </w:r>
    </w:p>
    <w:p w:rsidR="00463ABB" w:rsidRPr="00463ABB" w:rsidRDefault="00463ABB" w:rsidP="000675AE">
      <w:pPr>
        <w:tabs>
          <w:tab w:val="left" w:pos="284"/>
        </w:tabs>
        <w:spacing w:after="0" w:line="240" w:lineRule="auto"/>
        <w:ind w:firstLine="284"/>
        <w:jc w:val="both"/>
        <w:rPr>
          <w:rFonts w:ascii="Times New Roman" w:eastAsia="Calibri" w:hAnsi="Times New Roman" w:cs="Times New Roman"/>
          <w:sz w:val="12"/>
          <w:szCs w:val="12"/>
        </w:rPr>
      </w:pPr>
      <w:r w:rsidRPr="00463ABB">
        <w:rPr>
          <w:rFonts w:ascii="Times New Roman" w:eastAsia="Calibri" w:hAnsi="Times New Roman" w:cs="Times New Roman"/>
          <w:sz w:val="12"/>
          <w:szCs w:val="12"/>
        </w:rPr>
        <w:lastRenderedPageBreak/>
        <w:t xml:space="preserve">4.5.  Оставшуюся часть суммы от продажной цены земельного участка в размере ________ руб. "Покупатель" в течение 3 дней </w:t>
      </w:r>
      <w:proofErr w:type="gramStart"/>
      <w:r w:rsidRPr="00463ABB">
        <w:rPr>
          <w:rFonts w:ascii="Times New Roman" w:eastAsia="Calibri" w:hAnsi="Times New Roman" w:cs="Times New Roman"/>
          <w:sz w:val="12"/>
          <w:szCs w:val="12"/>
        </w:rPr>
        <w:t>с даты заключения</w:t>
      </w:r>
      <w:proofErr w:type="gramEnd"/>
      <w:r w:rsidRPr="00463ABB">
        <w:rPr>
          <w:rFonts w:ascii="Times New Roman" w:eastAsia="Calibri" w:hAnsi="Times New Roman" w:cs="Times New Roman"/>
          <w:sz w:val="12"/>
          <w:szCs w:val="12"/>
        </w:rPr>
        <w:t xml:space="preserve"> договора купли-продажи перечисляет по следующим реквизитам: Управление финансами администрации муниципального района Сергиевский (КУМИ муниципального района Сергиевский л/с 608030670), ИНН 6381001160, КПП 638101001, </w:t>
      </w:r>
      <w:proofErr w:type="gramStart"/>
      <w:r w:rsidRPr="00463ABB">
        <w:rPr>
          <w:rFonts w:ascii="Times New Roman" w:eastAsia="Calibri" w:hAnsi="Times New Roman" w:cs="Times New Roman"/>
          <w:sz w:val="12"/>
          <w:szCs w:val="12"/>
        </w:rPr>
        <w:t>Р</w:t>
      </w:r>
      <w:proofErr w:type="gramEnd"/>
      <w:r w:rsidRPr="00463ABB">
        <w:rPr>
          <w:rFonts w:ascii="Times New Roman" w:eastAsia="Calibri" w:hAnsi="Times New Roman" w:cs="Times New Roman"/>
          <w:sz w:val="12"/>
          <w:szCs w:val="12"/>
        </w:rPr>
        <w:t xml:space="preserve">/С 40302810636015000068 в Отделении Самара г. Самара, БИК 043601001, КБК 60811406013100000430, ОКТМО 36638444. </w:t>
      </w:r>
    </w:p>
    <w:p w:rsidR="00A846F6" w:rsidRDefault="00463ABB" w:rsidP="000675AE">
      <w:pPr>
        <w:tabs>
          <w:tab w:val="left" w:pos="284"/>
        </w:tabs>
        <w:spacing w:after="0" w:line="240" w:lineRule="auto"/>
        <w:ind w:firstLine="284"/>
        <w:jc w:val="both"/>
        <w:rPr>
          <w:rFonts w:ascii="Times New Roman" w:eastAsia="Calibri" w:hAnsi="Times New Roman" w:cs="Times New Roman"/>
          <w:sz w:val="12"/>
          <w:szCs w:val="12"/>
        </w:rPr>
      </w:pPr>
      <w:r w:rsidRPr="00463ABB">
        <w:rPr>
          <w:rFonts w:ascii="Times New Roman" w:eastAsia="Calibri" w:hAnsi="Times New Roman" w:cs="Times New Roman"/>
          <w:sz w:val="12"/>
          <w:szCs w:val="12"/>
        </w:rPr>
        <w:t xml:space="preserve">4.6.Расходы по оформлению настоящего договора оплачивает "Покупатель". </w:t>
      </w:r>
    </w:p>
    <w:p w:rsidR="00463ABB" w:rsidRPr="00463ABB" w:rsidRDefault="00463ABB" w:rsidP="00A846F6">
      <w:pPr>
        <w:tabs>
          <w:tab w:val="left" w:pos="284"/>
        </w:tabs>
        <w:spacing w:after="0" w:line="240" w:lineRule="auto"/>
        <w:ind w:firstLine="284"/>
        <w:jc w:val="both"/>
        <w:rPr>
          <w:rFonts w:ascii="Times New Roman" w:eastAsia="Calibri" w:hAnsi="Times New Roman" w:cs="Times New Roman"/>
          <w:sz w:val="12"/>
          <w:szCs w:val="12"/>
        </w:rPr>
      </w:pPr>
      <w:r w:rsidRPr="00463ABB">
        <w:rPr>
          <w:rFonts w:ascii="Times New Roman" w:eastAsia="Calibri" w:hAnsi="Times New Roman" w:cs="Times New Roman"/>
          <w:sz w:val="12"/>
          <w:szCs w:val="12"/>
        </w:rPr>
        <w:t>4.7. Расходы по регистрации права собственности на земельный участок  несет "Покупатель".</w:t>
      </w:r>
    </w:p>
    <w:p w:rsidR="00463ABB" w:rsidRPr="00463ABB" w:rsidRDefault="00A846F6" w:rsidP="00A846F6">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5. </w:t>
      </w:r>
      <w:r w:rsidR="00463ABB" w:rsidRPr="00463ABB">
        <w:rPr>
          <w:rFonts w:ascii="Times New Roman" w:eastAsia="Calibri" w:hAnsi="Times New Roman" w:cs="Times New Roman"/>
          <w:b/>
          <w:sz w:val="12"/>
          <w:szCs w:val="12"/>
        </w:rPr>
        <w:t>Обязательства сторон.</w:t>
      </w:r>
    </w:p>
    <w:p w:rsidR="00463ABB" w:rsidRPr="00463ABB" w:rsidRDefault="00463ABB" w:rsidP="00A846F6">
      <w:pPr>
        <w:tabs>
          <w:tab w:val="left" w:pos="284"/>
        </w:tabs>
        <w:spacing w:after="0" w:line="240" w:lineRule="auto"/>
        <w:ind w:firstLine="284"/>
        <w:jc w:val="both"/>
        <w:rPr>
          <w:rFonts w:ascii="Times New Roman" w:eastAsia="Calibri" w:hAnsi="Times New Roman" w:cs="Times New Roman"/>
          <w:sz w:val="12"/>
          <w:szCs w:val="12"/>
        </w:rPr>
      </w:pPr>
      <w:r w:rsidRPr="00463ABB">
        <w:rPr>
          <w:rFonts w:ascii="Times New Roman" w:eastAsia="Calibri" w:hAnsi="Times New Roman" w:cs="Times New Roman"/>
          <w:sz w:val="12"/>
          <w:szCs w:val="12"/>
        </w:rPr>
        <w:t xml:space="preserve">5.1. </w:t>
      </w:r>
      <w:proofErr w:type="gramStart"/>
      <w:r w:rsidRPr="00463ABB">
        <w:rPr>
          <w:rFonts w:ascii="Times New Roman" w:eastAsia="Calibri" w:hAnsi="Times New Roman" w:cs="Times New Roman"/>
          <w:sz w:val="12"/>
          <w:szCs w:val="12"/>
        </w:rPr>
        <w:t xml:space="preserve">"Продавец" продал, а "Покупатель" купил по настоящему договору земельный участок свободный от любых (кроме изложенных в разделе 2 настоящего договора) имущественных прав и претензий третьих лиц, о которых в момент заключения договора "Продавец" или "Покупатель" не мог не знать. </w:t>
      </w:r>
      <w:proofErr w:type="gramEnd"/>
    </w:p>
    <w:p w:rsidR="00463ABB" w:rsidRPr="00463ABB" w:rsidRDefault="00463ABB" w:rsidP="00A846F6">
      <w:pPr>
        <w:tabs>
          <w:tab w:val="left" w:pos="284"/>
        </w:tabs>
        <w:spacing w:after="0" w:line="240" w:lineRule="auto"/>
        <w:ind w:firstLine="284"/>
        <w:jc w:val="both"/>
        <w:rPr>
          <w:rFonts w:ascii="Times New Roman" w:eastAsia="Calibri" w:hAnsi="Times New Roman" w:cs="Times New Roman"/>
          <w:sz w:val="12"/>
          <w:szCs w:val="12"/>
        </w:rPr>
      </w:pPr>
      <w:r w:rsidRPr="00463ABB">
        <w:rPr>
          <w:rFonts w:ascii="Times New Roman" w:eastAsia="Calibri" w:hAnsi="Times New Roman" w:cs="Times New Roman"/>
          <w:sz w:val="12"/>
          <w:szCs w:val="12"/>
        </w:rPr>
        <w:t xml:space="preserve">5.2. «Продавец» обязан в  течение трех дней </w:t>
      </w:r>
      <w:proofErr w:type="gramStart"/>
      <w:r w:rsidRPr="00463ABB">
        <w:rPr>
          <w:rFonts w:ascii="Times New Roman" w:eastAsia="Calibri" w:hAnsi="Times New Roman" w:cs="Times New Roman"/>
          <w:sz w:val="12"/>
          <w:szCs w:val="12"/>
        </w:rPr>
        <w:t>с даты поступления</w:t>
      </w:r>
      <w:proofErr w:type="gramEnd"/>
      <w:r w:rsidRPr="00463ABB">
        <w:rPr>
          <w:rFonts w:ascii="Times New Roman" w:eastAsia="Calibri" w:hAnsi="Times New Roman" w:cs="Times New Roman"/>
          <w:sz w:val="12"/>
          <w:szCs w:val="12"/>
        </w:rPr>
        <w:t xml:space="preserve"> денежных средств, указанных в п. 4.5 договора, на его расчетный счет передать земельный участок по акту приема-передачи.</w:t>
      </w:r>
    </w:p>
    <w:p w:rsidR="00463ABB" w:rsidRPr="00463ABB" w:rsidRDefault="00463ABB" w:rsidP="00A846F6">
      <w:pPr>
        <w:tabs>
          <w:tab w:val="left" w:pos="284"/>
        </w:tabs>
        <w:spacing w:after="0" w:line="240" w:lineRule="auto"/>
        <w:ind w:firstLine="284"/>
        <w:jc w:val="both"/>
        <w:rPr>
          <w:rFonts w:ascii="Times New Roman" w:eastAsia="Calibri" w:hAnsi="Times New Roman" w:cs="Times New Roman"/>
          <w:sz w:val="12"/>
          <w:szCs w:val="12"/>
        </w:rPr>
      </w:pPr>
      <w:r w:rsidRPr="00463ABB">
        <w:rPr>
          <w:rFonts w:ascii="Times New Roman" w:eastAsia="Calibri" w:hAnsi="Times New Roman" w:cs="Times New Roman"/>
          <w:sz w:val="12"/>
          <w:szCs w:val="12"/>
        </w:rPr>
        <w:t>5.3.  Покупатель ознакомлен с содержанием ст. 40 Земельного Кодекса РФ «Права собственников земельных участков на использование земельных участков».</w:t>
      </w:r>
    </w:p>
    <w:p w:rsidR="00463ABB" w:rsidRPr="00463ABB" w:rsidRDefault="00463ABB" w:rsidP="00A846F6">
      <w:pPr>
        <w:tabs>
          <w:tab w:val="left" w:pos="284"/>
        </w:tabs>
        <w:spacing w:after="0" w:line="240" w:lineRule="auto"/>
        <w:ind w:firstLine="284"/>
        <w:jc w:val="both"/>
        <w:rPr>
          <w:rFonts w:ascii="Times New Roman" w:eastAsia="Calibri" w:hAnsi="Times New Roman" w:cs="Times New Roman"/>
          <w:sz w:val="12"/>
          <w:szCs w:val="12"/>
        </w:rPr>
      </w:pPr>
      <w:r w:rsidRPr="00463ABB">
        <w:rPr>
          <w:rFonts w:ascii="Times New Roman" w:eastAsia="Calibri" w:hAnsi="Times New Roman" w:cs="Times New Roman"/>
          <w:sz w:val="12"/>
          <w:szCs w:val="12"/>
        </w:rPr>
        <w:t>5.4. "Покупателю" разъяснены положения ст. 44 Земельного Кодекса РФ и ст.</w:t>
      </w:r>
      <w:r w:rsidR="00796D15">
        <w:rPr>
          <w:rFonts w:ascii="Times New Roman" w:eastAsia="Calibri" w:hAnsi="Times New Roman" w:cs="Times New Roman"/>
          <w:sz w:val="12"/>
          <w:szCs w:val="12"/>
        </w:rPr>
        <w:t xml:space="preserve"> </w:t>
      </w:r>
      <w:r w:rsidRPr="00463ABB">
        <w:rPr>
          <w:rFonts w:ascii="Times New Roman" w:eastAsia="Calibri" w:hAnsi="Times New Roman" w:cs="Times New Roman"/>
          <w:sz w:val="12"/>
          <w:szCs w:val="12"/>
        </w:rPr>
        <w:t>ст. 284-286 Гражданского Кодекса РФ, закрепляющие изъятие земельного участка, который не используется в соответствии с его назначением.</w:t>
      </w:r>
    </w:p>
    <w:p w:rsidR="00463ABB" w:rsidRPr="00463ABB" w:rsidRDefault="00463ABB" w:rsidP="00A846F6">
      <w:pPr>
        <w:tabs>
          <w:tab w:val="left" w:pos="284"/>
        </w:tabs>
        <w:spacing w:after="0" w:line="240" w:lineRule="auto"/>
        <w:ind w:firstLine="284"/>
        <w:jc w:val="both"/>
        <w:rPr>
          <w:rFonts w:ascii="Times New Roman" w:eastAsia="Calibri" w:hAnsi="Times New Roman" w:cs="Times New Roman"/>
          <w:sz w:val="12"/>
          <w:szCs w:val="12"/>
        </w:rPr>
      </w:pPr>
      <w:r w:rsidRPr="00463ABB">
        <w:rPr>
          <w:rFonts w:ascii="Times New Roman" w:eastAsia="Calibri" w:hAnsi="Times New Roman" w:cs="Times New Roman"/>
          <w:sz w:val="12"/>
          <w:szCs w:val="12"/>
        </w:rPr>
        <w:t xml:space="preserve">5.5.  Ответственность и права сторон, не предусмотренные в настоящем договоре, определяются в соответствии с законодательством  Российской Федерации, субъектов Российской Федерации, изданным в пределах их полномочий. </w:t>
      </w:r>
    </w:p>
    <w:p w:rsidR="00463ABB" w:rsidRPr="00463ABB" w:rsidRDefault="00A846F6" w:rsidP="00A846F6">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6. </w:t>
      </w:r>
      <w:r w:rsidR="00463ABB" w:rsidRPr="00463ABB">
        <w:rPr>
          <w:rFonts w:ascii="Times New Roman" w:eastAsia="Calibri" w:hAnsi="Times New Roman" w:cs="Times New Roman"/>
          <w:b/>
          <w:sz w:val="12"/>
          <w:szCs w:val="12"/>
        </w:rPr>
        <w:t>Вступление договора в силу.</w:t>
      </w:r>
    </w:p>
    <w:p w:rsidR="00463ABB" w:rsidRPr="00463ABB" w:rsidRDefault="00A846F6" w:rsidP="00A846F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6</w:t>
      </w:r>
      <w:r w:rsidR="00463ABB" w:rsidRPr="00463ABB">
        <w:rPr>
          <w:rFonts w:ascii="Times New Roman" w:eastAsia="Calibri" w:hAnsi="Times New Roman" w:cs="Times New Roman"/>
          <w:sz w:val="12"/>
          <w:szCs w:val="12"/>
        </w:rPr>
        <w:t xml:space="preserve">.1.  Договор вступает в силу </w:t>
      </w:r>
      <w:proofErr w:type="gramStart"/>
      <w:r w:rsidR="00463ABB" w:rsidRPr="00463ABB">
        <w:rPr>
          <w:rFonts w:ascii="Times New Roman" w:eastAsia="Calibri" w:hAnsi="Times New Roman" w:cs="Times New Roman"/>
          <w:sz w:val="12"/>
          <w:szCs w:val="12"/>
        </w:rPr>
        <w:t>с даты</w:t>
      </w:r>
      <w:proofErr w:type="gramEnd"/>
      <w:r w:rsidR="00463ABB" w:rsidRPr="00463ABB">
        <w:rPr>
          <w:rFonts w:ascii="Times New Roman" w:eastAsia="Calibri" w:hAnsi="Times New Roman" w:cs="Times New Roman"/>
          <w:sz w:val="12"/>
          <w:szCs w:val="12"/>
        </w:rPr>
        <w:t xml:space="preserve"> его подписания сторонами.</w:t>
      </w:r>
    </w:p>
    <w:p w:rsidR="00463ABB" w:rsidRPr="00463ABB" w:rsidRDefault="00A846F6" w:rsidP="00A846F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6</w:t>
      </w:r>
      <w:r w:rsidR="00463ABB" w:rsidRPr="00463ABB">
        <w:rPr>
          <w:rFonts w:ascii="Times New Roman" w:eastAsia="Calibri" w:hAnsi="Times New Roman" w:cs="Times New Roman"/>
          <w:sz w:val="12"/>
          <w:szCs w:val="12"/>
        </w:rPr>
        <w:t>.2. Договор составлен на ___ листах и подписан в 3 экземплярах, имеющих одинаковую юридическую силу, по одному экземпляру у «Продавца», «Покупателей», регистрирующего органа.</w:t>
      </w:r>
    </w:p>
    <w:p w:rsidR="00463ABB" w:rsidRPr="00463ABB" w:rsidRDefault="00A846F6" w:rsidP="00A846F6">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7. </w:t>
      </w:r>
      <w:r w:rsidR="00463ABB" w:rsidRPr="00463ABB">
        <w:rPr>
          <w:rFonts w:ascii="Times New Roman" w:eastAsia="Calibri" w:hAnsi="Times New Roman" w:cs="Times New Roman"/>
          <w:b/>
          <w:sz w:val="12"/>
          <w:szCs w:val="12"/>
        </w:rPr>
        <w:t>Неотъемлемой частью Договора является.</w:t>
      </w:r>
    </w:p>
    <w:p w:rsidR="00463ABB" w:rsidRPr="00463ABB" w:rsidRDefault="00A846F6" w:rsidP="00A846F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7.1. </w:t>
      </w:r>
      <w:r w:rsidR="00463ABB" w:rsidRPr="00463ABB">
        <w:rPr>
          <w:rFonts w:ascii="Times New Roman" w:eastAsia="Calibri" w:hAnsi="Times New Roman" w:cs="Times New Roman"/>
          <w:sz w:val="12"/>
          <w:szCs w:val="12"/>
        </w:rPr>
        <w:t>Приложение № 1. Копия кадастрового паспорта  земельного участка, полученная в электронном виде.</w:t>
      </w:r>
    </w:p>
    <w:p w:rsidR="00463ABB" w:rsidRPr="00463ABB" w:rsidRDefault="00A846F6" w:rsidP="00A846F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7.2. </w:t>
      </w:r>
      <w:r w:rsidR="00463ABB" w:rsidRPr="00463ABB">
        <w:rPr>
          <w:rFonts w:ascii="Times New Roman" w:eastAsia="Calibri" w:hAnsi="Times New Roman" w:cs="Times New Roman"/>
          <w:sz w:val="12"/>
          <w:szCs w:val="12"/>
        </w:rPr>
        <w:t>Приложение № 2. Акт приема – передачи земельного участка.</w:t>
      </w:r>
    </w:p>
    <w:p w:rsidR="00463ABB" w:rsidRPr="00463ABB" w:rsidRDefault="00A846F6" w:rsidP="00A846F6">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8. </w:t>
      </w:r>
      <w:r w:rsidR="00463ABB" w:rsidRPr="00463ABB">
        <w:rPr>
          <w:rFonts w:ascii="Times New Roman" w:eastAsia="Calibri" w:hAnsi="Times New Roman" w:cs="Times New Roman"/>
          <w:b/>
          <w:sz w:val="12"/>
          <w:szCs w:val="12"/>
        </w:rPr>
        <w:t>Адреса и подписи  сторон.</w:t>
      </w:r>
    </w:p>
    <w:p w:rsidR="00463ABB" w:rsidRPr="00A846F6" w:rsidRDefault="00463ABB" w:rsidP="00A846F6">
      <w:pPr>
        <w:tabs>
          <w:tab w:val="left" w:pos="284"/>
        </w:tabs>
        <w:spacing w:after="0" w:line="240" w:lineRule="auto"/>
        <w:ind w:firstLine="284"/>
        <w:jc w:val="both"/>
        <w:rPr>
          <w:rFonts w:ascii="Times New Roman" w:eastAsia="Calibri" w:hAnsi="Times New Roman" w:cs="Times New Roman"/>
          <w:sz w:val="12"/>
          <w:szCs w:val="12"/>
        </w:rPr>
      </w:pPr>
      <w:r w:rsidRPr="00A846F6">
        <w:rPr>
          <w:rFonts w:ascii="Times New Roman" w:eastAsia="Calibri" w:hAnsi="Times New Roman" w:cs="Times New Roman"/>
          <w:sz w:val="12"/>
          <w:szCs w:val="12"/>
        </w:rPr>
        <w:t>«Продавец»:</w:t>
      </w:r>
    </w:p>
    <w:p w:rsidR="00463ABB" w:rsidRPr="00A846F6" w:rsidRDefault="00463ABB" w:rsidP="00A846F6">
      <w:pPr>
        <w:tabs>
          <w:tab w:val="left" w:pos="284"/>
        </w:tabs>
        <w:spacing w:after="0" w:line="240" w:lineRule="auto"/>
        <w:ind w:firstLine="284"/>
        <w:jc w:val="both"/>
        <w:rPr>
          <w:rFonts w:ascii="Times New Roman" w:eastAsia="Calibri" w:hAnsi="Times New Roman" w:cs="Times New Roman"/>
          <w:sz w:val="12"/>
          <w:szCs w:val="12"/>
        </w:rPr>
      </w:pPr>
      <w:r w:rsidRPr="00A846F6">
        <w:rPr>
          <w:rFonts w:ascii="Times New Roman" w:eastAsia="Calibri" w:hAnsi="Times New Roman" w:cs="Times New Roman"/>
          <w:sz w:val="12"/>
          <w:szCs w:val="12"/>
        </w:rPr>
        <w:t>Муниципальное образование – муниципальный район Сергиевский Самарской области.</w:t>
      </w:r>
    </w:p>
    <w:p w:rsidR="00463ABB" w:rsidRPr="00A846F6" w:rsidRDefault="00463ABB" w:rsidP="00A846F6">
      <w:pPr>
        <w:tabs>
          <w:tab w:val="left" w:pos="284"/>
        </w:tabs>
        <w:spacing w:after="0" w:line="240" w:lineRule="auto"/>
        <w:ind w:firstLine="284"/>
        <w:jc w:val="both"/>
        <w:rPr>
          <w:rFonts w:ascii="Times New Roman" w:eastAsia="Calibri" w:hAnsi="Times New Roman" w:cs="Times New Roman"/>
          <w:sz w:val="12"/>
          <w:szCs w:val="12"/>
        </w:rPr>
      </w:pPr>
      <w:r w:rsidRPr="00A846F6">
        <w:rPr>
          <w:rFonts w:ascii="Times New Roman" w:eastAsia="Calibri" w:hAnsi="Times New Roman" w:cs="Times New Roman"/>
          <w:sz w:val="12"/>
          <w:szCs w:val="12"/>
        </w:rPr>
        <w:t>«Покупатель»:</w:t>
      </w:r>
    </w:p>
    <w:p w:rsidR="006E68C6" w:rsidRPr="0015017C" w:rsidRDefault="006E68C6" w:rsidP="006E68C6">
      <w:pPr>
        <w:tabs>
          <w:tab w:val="left" w:pos="284"/>
          <w:tab w:val="left" w:pos="3828"/>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АДМИНИСТРАЦИЯ</w:t>
      </w:r>
    </w:p>
    <w:p w:rsidR="006E68C6" w:rsidRPr="0015017C" w:rsidRDefault="006E68C6" w:rsidP="006E68C6">
      <w:pPr>
        <w:tabs>
          <w:tab w:val="left" w:pos="284"/>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МУНИЦИПАЛЬНОГО РАЙОНА СЕРГИЕВСКИЙ</w:t>
      </w:r>
    </w:p>
    <w:p w:rsidR="006E68C6" w:rsidRPr="0015017C" w:rsidRDefault="006E68C6" w:rsidP="006E68C6">
      <w:pPr>
        <w:tabs>
          <w:tab w:val="left" w:pos="284"/>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САМАРСКОЙ ОБЛАСТИ</w:t>
      </w:r>
    </w:p>
    <w:p w:rsidR="006E68C6" w:rsidRPr="0015017C" w:rsidRDefault="006E68C6" w:rsidP="006E68C6">
      <w:pPr>
        <w:tabs>
          <w:tab w:val="left" w:pos="284"/>
        </w:tabs>
        <w:spacing w:after="0" w:line="240" w:lineRule="auto"/>
        <w:jc w:val="center"/>
        <w:rPr>
          <w:rFonts w:ascii="Times New Roman" w:eastAsia="Calibri" w:hAnsi="Times New Roman" w:cs="Times New Roman"/>
          <w:sz w:val="12"/>
          <w:szCs w:val="12"/>
        </w:rPr>
      </w:pPr>
    </w:p>
    <w:p w:rsidR="006E68C6" w:rsidRPr="0015017C" w:rsidRDefault="006E68C6" w:rsidP="006E68C6">
      <w:pPr>
        <w:tabs>
          <w:tab w:val="left" w:pos="284"/>
        </w:tabs>
        <w:spacing w:after="0" w:line="240" w:lineRule="auto"/>
        <w:jc w:val="center"/>
        <w:rPr>
          <w:rFonts w:ascii="Times New Roman" w:eastAsia="Calibri" w:hAnsi="Times New Roman" w:cs="Times New Roman"/>
          <w:sz w:val="12"/>
          <w:szCs w:val="12"/>
        </w:rPr>
      </w:pPr>
      <w:r w:rsidRPr="0015017C">
        <w:rPr>
          <w:rFonts w:ascii="Times New Roman" w:eastAsia="Calibri" w:hAnsi="Times New Roman" w:cs="Times New Roman"/>
          <w:sz w:val="12"/>
          <w:szCs w:val="12"/>
        </w:rPr>
        <w:t>ПОСТАНОВЛЕНИЕ</w:t>
      </w:r>
    </w:p>
    <w:p w:rsidR="006E68C6" w:rsidRPr="0015017C" w:rsidRDefault="006E68C6" w:rsidP="006E68C6">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27 апреля</w:t>
      </w:r>
      <w:r w:rsidRPr="0015017C">
        <w:rPr>
          <w:rFonts w:ascii="Times New Roman" w:eastAsia="Calibri" w:hAnsi="Times New Roman" w:cs="Times New Roman"/>
          <w:sz w:val="12"/>
          <w:szCs w:val="12"/>
        </w:rPr>
        <w:t xml:space="preserve"> 2016г.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№490</w:t>
      </w:r>
    </w:p>
    <w:p w:rsidR="005A7FD4" w:rsidRDefault="005A7FD4" w:rsidP="005A7FD4">
      <w:pPr>
        <w:tabs>
          <w:tab w:val="left" w:pos="284"/>
        </w:tabs>
        <w:spacing w:after="0" w:line="240" w:lineRule="auto"/>
        <w:jc w:val="center"/>
        <w:rPr>
          <w:rFonts w:ascii="Times New Roman" w:eastAsia="Calibri" w:hAnsi="Times New Roman" w:cs="Times New Roman"/>
          <w:b/>
          <w:sz w:val="12"/>
          <w:szCs w:val="12"/>
        </w:rPr>
      </w:pPr>
      <w:r w:rsidRPr="005A7FD4">
        <w:rPr>
          <w:rFonts w:ascii="Times New Roman" w:eastAsia="Calibri" w:hAnsi="Times New Roman" w:cs="Times New Roman"/>
          <w:b/>
          <w:sz w:val="12"/>
          <w:szCs w:val="12"/>
        </w:rPr>
        <w:t xml:space="preserve">О внесении изменений в постановление  администрации муниципального района Сергиевский № 1132 от 27.09.2011г. </w:t>
      </w:r>
    </w:p>
    <w:p w:rsidR="005A7FD4" w:rsidRPr="005A7FD4" w:rsidRDefault="005A7FD4" w:rsidP="005A7FD4">
      <w:pPr>
        <w:tabs>
          <w:tab w:val="left" w:pos="284"/>
        </w:tabs>
        <w:spacing w:after="0" w:line="240" w:lineRule="auto"/>
        <w:jc w:val="center"/>
        <w:rPr>
          <w:rFonts w:ascii="Times New Roman" w:eastAsia="Calibri" w:hAnsi="Times New Roman" w:cs="Times New Roman"/>
          <w:b/>
          <w:sz w:val="12"/>
          <w:szCs w:val="12"/>
        </w:rPr>
      </w:pPr>
      <w:r w:rsidRPr="005A7FD4">
        <w:rPr>
          <w:rFonts w:ascii="Times New Roman" w:eastAsia="Calibri" w:hAnsi="Times New Roman" w:cs="Times New Roman"/>
          <w:b/>
          <w:sz w:val="12"/>
          <w:szCs w:val="12"/>
        </w:rPr>
        <w:t>«Об утверждении схемы размещения нестационарных торговых объектов на территории муниципального района Сергиевский»</w:t>
      </w:r>
    </w:p>
    <w:p w:rsidR="005A7FD4" w:rsidRPr="005A7FD4" w:rsidRDefault="005A7FD4" w:rsidP="005A7FD4">
      <w:pPr>
        <w:tabs>
          <w:tab w:val="left" w:pos="284"/>
        </w:tabs>
        <w:spacing w:after="0" w:line="240" w:lineRule="auto"/>
        <w:jc w:val="both"/>
        <w:rPr>
          <w:rFonts w:ascii="Times New Roman" w:eastAsia="Calibri" w:hAnsi="Times New Roman" w:cs="Times New Roman"/>
          <w:sz w:val="12"/>
          <w:szCs w:val="12"/>
        </w:rPr>
      </w:pPr>
    </w:p>
    <w:p w:rsidR="005A7FD4" w:rsidRPr="005A7FD4" w:rsidRDefault="005A7FD4" w:rsidP="005A7FD4">
      <w:pPr>
        <w:tabs>
          <w:tab w:val="left" w:pos="284"/>
        </w:tabs>
        <w:spacing w:after="0" w:line="240" w:lineRule="auto"/>
        <w:ind w:firstLine="284"/>
        <w:jc w:val="both"/>
        <w:rPr>
          <w:rFonts w:ascii="Times New Roman" w:eastAsia="Calibri" w:hAnsi="Times New Roman" w:cs="Times New Roman"/>
          <w:sz w:val="12"/>
          <w:szCs w:val="12"/>
        </w:rPr>
      </w:pPr>
      <w:proofErr w:type="gramStart"/>
      <w:r w:rsidRPr="005A7FD4">
        <w:rPr>
          <w:rFonts w:ascii="Times New Roman" w:eastAsia="Calibri" w:hAnsi="Times New Roman" w:cs="Times New Roman"/>
          <w:sz w:val="12"/>
          <w:szCs w:val="12"/>
        </w:rPr>
        <w:t>В соответствии с частью 3 статьи 10  Федерального закона от 28.12.2009 года № 381-Ф3 «Об основах государственного регулирования торговой деятельности в Российской Федерации» и частью 2 статьи 5 Закона Самарской области от 05.07.2010 № 76-ГД «О государственном регулировании торговой деятельности на территории Самарской области», приказом министерства экон</w:t>
      </w:r>
      <w:r>
        <w:rPr>
          <w:rFonts w:ascii="Times New Roman" w:eastAsia="Calibri" w:hAnsi="Times New Roman" w:cs="Times New Roman"/>
          <w:sz w:val="12"/>
          <w:szCs w:val="12"/>
        </w:rPr>
        <w:t>омического развития, инвестиций</w:t>
      </w:r>
      <w:r w:rsidRPr="005A7FD4">
        <w:rPr>
          <w:rFonts w:ascii="Times New Roman" w:eastAsia="Calibri" w:hAnsi="Times New Roman" w:cs="Times New Roman"/>
          <w:sz w:val="12"/>
          <w:szCs w:val="12"/>
        </w:rPr>
        <w:t xml:space="preserve"> и торговли Самарской области от 11.04.2011 г. № 31 «Об утверждении Порядка разработки и</w:t>
      </w:r>
      <w:proofErr w:type="gramEnd"/>
      <w:r w:rsidRPr="005A7FD4">
        <w:rPr>
          <w:rFonts w:ascii="Times New Roman" w:eastAsia="Calibri" w:hAnsi="Times New Roman" w:cs="Times New Roman"/>
          <w:sz w:val="12"/>
          <w:szCs w:val="12"/>
        </w:rPr>
        <w:t xml:space="preserve"> утверждения схемы размещения нестационарных торговых объектов на территории Самарской области», Уставом муниципального района Сергиевский Самарской области администрация муниципального района Сергиевский</w:t>
      </w:r>
    </w:p>
    <w:p w:rsidR="005A7FD4" w:rsidRPr="005A7FD4" w:rsidRDefault="005A7FD4" w:rsidP="005A7FD4">
      <w:pPr>
        <w:tabs>
          <w:tab w:val="left" w:pos="284"/>
        </w:tabs>
        <w:spacing w:after="0" w:line="240" w:lineRule="auto"/>
        <w:ind w:firstLine="284"/>
        <w:jc w:val="both"/>
        <w:rPr>
          <w:rFonts w:ascii="Times New Roman" w:eastAsia="Calibri" w:hAnsi="Times New Roman" w:cs="Times New Roman"/>
          <w:b/>
          <w:sz w:val="12"/>
          <w:szCs w:val="12"/>
        </w:rPr>
      </w:pPr>
      <w:r w:rsidRPr="005A7FD4">
        <w:rPr>
          <w:rFonts w:ascii="Times New Roman" w:eastAsia="Calibri" w:hAnsi="Times New Roman" w:cs="Times New Roman"/>
          <w:b/>
          <w:sz w:val="12"/>
          <w:szCs w:val="12"/>
        </w:rPr>
        <w:t>ПОСТАНОВЛЯЕТ:</w:t>
      </w:r>
    </w:p>
    <w:p w:rsidR="005A7FD4" w:rsidRPr="005A7FD4" w:rsidRDefault="005A7FD4" w:rsidP="005A7FD4">
      <w:pPr>
        <w:tabs>
          <w:tab w:val="left" w:pos="284"/>
        </w:tabs>
        <w:spacing w:after="0" w:line="240" w:lineRule="auto"/>
        <w:ind w:firstLine="284"/>
        <w:jc w:val="both"/>
        <w:rPr>
          <w:rFonts w:ascii="Times New Roman" w:eastAsia="Calibri" w:hAnsi="Times New Roman" w:cs="Times New Roman"/>
          <w:sz w:val="12"/>
          <w:szCs w:val="12"/>
        </w:rPr>
      </w:pPr>
      <w:r w:rsidRPr="005A7FD4">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5A7FD4">
        <w:rPr>
          <w:rFonts w:ascii="Times New Roman" w:eastAsia="Calibri" w:hAnsi="Times New Roman" w:cs="Times New Roman"/>
          <w:sz w:val="12"/>
          <w:szCs w:val="12"/>
        </w:rPr>
        <w:t>Внести в постановление администрации муниципального района Сергиевский №1132 от 27.09.2011г. «Об утверждении схемы размещения нестационарных торговых объектов на территории муниципального района Сергиевский» изменения следующего содержания:</w:t>
      </w:r>
    </w:p>
    <w:p w:rsidR="005A7FD4" w:rsidRPr="005A7FD4" w:rsidRDefault="005A7FD4" w:rsidP="005A7FD4">
      <w:pPr>
        <w:tabs>
          <w:tab w:val="left" w:pos="284"/>
        </w:tabs>
        <w:spacing w:after="0" w:line="240" w:lineRule="auto"/>
        <w:ind w:firstLine="284"/>
        <w:jc w:val="both"/>
        <w:rPr>
          <w:rFonts w:ascii="Times New Roman" w:eastAsia="Calibri" w:hAnsi="Times New Roman" w:cs="Times New Roman"/>
          <w:sz w:val="12"/>
          <w:szCs w:val="12"/>
        </w:rPr>
      </w:pPr>
      <w:r w:rsidRPr="005A7FD4">
        <w:rPr>
          <w:rFonts w:ascii="Times New Roman" w:eastAsia="Calibri" w:hAnsi="Times New Roman" w:cs="Times New Roman"/>
          <w:sz w:val="12"/>
          <w:szCs w:val="12"/>
        </w:rPr>
        <w:t>1.1. Приложение к постановлению изложить в редакции согласно приложению  к настоящему постановлению.</w:t>
      </w:r>
    </w:p>
    <w:p w:rsidR="005A7FD4" w:rsidRPr="005A7FD4" w:rsidRDefault="005A7FD4" w:rsidP="005A7FD4">
      <w:pPr>
        <w:tabs>
          <w:tab w:val="left" w:pos="284"/>
        </w:tabs>
        <w:spacing w:after="0" w:line="240" w:lineRule="auto"/>
        <w:ind w:firstLine="284"/>
        <w:jc w:val="both"/>
        <w:rPr>
          <w:rFonts w:ascii="Times New Roman" w:eastAsia="Calibri" w:hAnsi="Times New Roman" w:cs="Times New Roman"/>
          <w:sz w:val="12"/>
          <w:szCs w:val="12"/>
        </w:rPr>
      </w:pPr>
      <w:r w:rsidRPr="005A7FD4">
        <w:rPr>
          <w:rFonts w:ascii="Times New Roman" w:eastAsia="Calibri" w:hAnsi="Times New Roman" w:cs="Times New Roman"/>
          <w:sz w:val="12"/>
          <w:szCs w:val="12"/>
        </w:rPr>
        <w:t>2.</w:t>
      </w:r>
      <w:r>
        <w:rPr>
          <w:rFonts w:ascii="Times New Roman" w:eastAsia="Calibri" w:hAnsi="Times New Roman" w:cs="Times New Roman"/>
          <w:sz w:val="12"/>
          <w:szCs w:val="12"/>
        </w:rPr>
        <w:t xml:space="preserve"> </w:t>
      </w:r>
      <w:r w:rsidRPr="005A7FD4">
        <w:rPr>
          <w:rFonts w:ascii="Times New Roman" w:eastAsia="Calibri" w:hAnsi="Times New Roman" w:cs="Times New Roman"/>
          <w:sz w:val="12"/>
          <w:szCs w:val="12"/>
        </w:rPr>
        <w:t>Опубликовать настоящее постановление в газете «Сергиевский вестник».</w:t>
      </w:r>
    </w:p>
    <w:p w:rsidR="005A7FD4" w:rsidRPr="005A7FD4" w:rsidRDefault="005A7FD4" w:rsidP="005A7FD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5A7FD4">
        <w:rPr>
          <w:rFonts w:ascii="Times New Roman" w:eastAsia="Calibri" w:hAnsi="Times New Roman" w:cs="Times New Roman"/>
          <w:sz w:val="12"/>
          <w:szCs w:val="12"/>
        </w:rPr>
        <w:t>Настоящее постановление вступает в силу с момента его официального опубликования.</w:t>
      </w:r>
    </w:p>
    <w:p w:rsidR="005A7FD4" w:rsidRPr="005A7FD4" w:rsidRDefault="005A7FD4" w:rsidP="005A7FD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4.</w:t>
      </w:r>
      <w:r w:rsidRPr="005A7FD4">
        <w:rPr>
          <w:rFonts w:ascii="Times New Roman" w:eastAsia="Calibri" w:hAnsi="Times New Roman" w:cs="Times New Roman"/>
          <w:sz w:val="12"/>
          <w:szCs w:val="12"/>
        </w:rPr>
        <w:t xml:space="preserve"> </w:t>
      </w:r>
      <w:proofErr w:type="gramStart"/>
      <w:r w:rsidRPr="005A7FD4">
        <w:rPr>
          <w:rFonts w:ascii="Times New Roman" w:eastAsia="Calibri" w:hAnsi="Times New Roman" w:cs="Times New Roman"/>
          <w:sz w:val="12"/>
          <w:szCs w:val="12"/>
        </w:rPr>
        <w:t>Разместить схему</w:t>
      </w:r>
      <w:proofErr w:type="gramEnd"/>
      <w:r w:rsidRPr="005A7FD4">
        <w:rPr>
          <w:rFonts w:ascii="Times New Roman" w:eastAsia="Calibri" w:hAnsi="Times New Roman" w:cs="Times New Roman"/>
          <w:sz w:val="12"/>
          <w:szCs w:val="12"/>
        </w:rPr>
        <w:t xml:space="preserve"> размещения нестационарных торговых объектов согласно приложению к настоящему  постановлению  на официальном сайте администрации муниципального района Сергиевский в информационно-телекоммуникационной сети  «Интернет» по адресу: www.sergievsk.ru .</w:t>
      </w:r>
    </w:p>
    <w:p w:rsidR="005A7FD4" w:rsidRPr="005A7FD4" w:rsidRDefault="005A7FD4" w:rsidP="005A7FD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 </w:t>
      </w:r>
      <w:r w:rsidRPr="005A7FD4">
        <w:rPr>
          <w:rFonts w:ascii="Times New Roman" w:eastAsia="Calibri" w:hAnsi="Times New Roman" w:cs="Times New Roman"/>
          <w:sz w:val="12"/>
          <w:szCs w:val="12"/>
        </w:rPr>
        <w:t>Направить надлежащим образом заверенную копию постановления и копию приложения к схеме размещения нестационарных торговых объектов и их электронные копии в министерство экономического развития, инвестиций и торговли Самарской области в течение 5 рабочих дней после принятия настоящего постановления.</w:t>
      </w:r>
    </w:p>
    <w:p w:rsidR="005A7FD4" w:rsidRPr="005A7FD4" w:rsidRDefault="005A7FD4" w:rsidP="005A7FD4">
      <w:pPr>
        <w:tabs>
          <w:tab w:val="left" w:pos="284"/>
        </w:tabs>
        <w:spacing w:after="0" w:line="240" w:lineRule="auto"/>
        <w:ind w:firstLine="284"/>
        <w:jc w:val="both"/>
        <w:rPr>
          <w:rFonts w:ascii="Times New Roman" w:eastAsia="Calibri" w:hAnsi="Times New Roman" w:cs="Times New Roman"/>
          <w:sz w:val="12"/>
          <w:szCs w:val="12"/>
        </w:rPr>
      </w:pPr>
      <w:r w:rsidRPr="005A7FD4">
        <w:rPr>
          <w:rFonts w:ascii="Times New Roman" w:eastAsia="Calibri" w:hAnsi="Times New Roman" w:cs="Times New Roman"/>
          <w:sz w:val="12"/>
          <w:szCs w:val="12"/>
        </w:rPr>
        <w:t xml:space="preserve">6. </w:t>
      </w:r>
      <w:proofErr w:type="gramStart"/>
      <w:r w:rsidRPr="005A7FD4">
        <w:rPr>
          <w:rFonts w:ascii="Times New Roman" w:eastAsia="Calibri" w:hAnsi="Times New Roman" w:cs="Times New Roman"/>
          <w:sz w:val="12"/>
          <w:szCs w:val="12"/>
        </w:rPr>
        <w:t>Контроль за</w:t>
      </w:r>
      <w:proofErr w:type="gramEnd"/>
      <w:r w:rsidRPr="005A7FD4">
        <w:rPr>
          <w:rFonts w:ascii="Times New Roman" w:eastAsia="Calibri" w:hAnsi="Times New Roman" w:cs="Times New Roman"/>
          <w:sz w:val="12"/>
          <w:szCs w:val="12"/>
        </w:rPr>
        <w:t xml:space="preserve"> выполнением настоящего постановления возложить на начальника отдела торговли и экономического развития администрации  муниципального района Сергиевский Макарову О.В.</w:t>
      </w:r>
    </w:p>
    <w:p w:rsidR="005A7FD4" w:rsidRDefault="005A7FD4" w:rsidP="005A7FD4">
      <w:pPr>
        <w:tabs>
          <w:tab w:val="left" w:pos="284"/>
        </w:tabs>
        <w:spacing w:after="0" w:line="240" w:lineRule="auto"/>
        <w:jc w:val="right"/>
        <w:rPr>
          <w:rFonts w:ascii="Times New Roman" w:eastAsia="Calibri" w:hAnsi="Times New Roman" w:cs="Times New Roman"/>
          <w:sz w:val="12"/>
          <w:szCs w:val="12"/>
        </w:rPr>
      </w:pPr>
      <w:r w:rsidRPr="005A7FD4">
        <w:rPr>
          <w:rFonts w:ascii="Times New Roman" w:eastAsia="Calibri" w:hAnsi="Times New Roman" w:cs="Times New Roman"/>
          <w:sz w:val="12"/>
          <w:szCs w:val="12"/>
        </w:rPr>
        <w:t>Глава муниципального  района Сергиевский</w:t>
      </w:r>
    </w:p>
    <w:p w:rsidR="005A7FD4" w:rsidRDefault="005A7FD4" w:rsidP="005A7FD4">
      <w:pPr>
        <w:tabs>
          <w:tab w:val="left" w:pos="284"/>
        </w:tabs>
        <w:spacing w:after="0" w:line="240" w:lineRule="auto"/>
        <w:jc w:val="right"/>
        <w:rPr>
          <w:rFonts w:ascii="Times New Roman" w:eastAsia="Calibri" w:hAnsi="Times New Roman" w:cs="Times New Roman"/>
          <w:sz w:val="12"/>
          <w:szCs w:val="12"/>
        </w:rPr>
      </w:pPr>
      <w:r w:rsidRPr="005A7FD4">
        <w:rPr>
          <w:rFonts w:ascii="Times New Roman" w:eastAsia="Calibri" w:hAnsi="Times New Roman" w:cs="Times New Roman"/>
          <w:sz w:val="12"/>
          <w:szCs w:val="12"/>
        </w:rPr>
        <w:t>А.А. Веселов</w:t>
      </w:r>
    </w:p>
    <w:p w:rsidR="004B7C0B" w:rsidRPr="005A7FD4" w:rsidRDefault="004B7C0B" w:rsidP="005A7FD4">
      <w:pPr>
        <w:tabs>
          <w:tab w:val="left" w:pos="284"/>
        </w:tabs>
        <w:spacing w:after="0" w:line="240" w:lineRule="auto"/>
        <w:jc w:val="right"/>
        <w:rPr>
          <w:rFonts w:ascii="Times New Roman" w:eastAsia="Calibri" w:hAnsi="Times New Roman" w:cs="Times New Roman"/>
          <w:sz w:val="12"/>
          <w:szCs w:val="12"/>
        </w:rPr>
      </w:pPr>
    </w:p>
    <w:p w:rsidR="004B7C0B" w:rsidRPr="0015017C" w:rsidRDefault="004B7C0B" w:rsidP="004B7C0B">
      <w:pPr>
        <w:spacing w:after="0" w:line="240" w:lineRule="auto"/>
        <w:jc w:val="right"/>
        <w:rPr>
          <w:rFonts w:ascii="Times New Roman" w:hAnsi="Times New Roman"/>
          <w:i/>
          <w:sz w:val="12"/>
          <w:szCs w:val="12"/>
        </w:rPr>
      </w:pPr>
      <w:r w:rsidRPr="0015017C">
        <w:rPr>
          <w:rFonts w:ascii="Times New Roman" w:hAnsi="Times New Roman"/>
          <w:i/>
          <w:sz w:val="12"/>
          <w:szCs w:val="12"/>
        </w:rPr>
        <w:t>Приложение</w:t>
      </w:r>
    </w:p>
    <w:p w:rsidR="004B7C0B" w:rsidRPr="0015017C" w:rsidRDefault="004B7C0B" w:rsidP="004B7C0B">
      <w:pPr>
        <w:spacing w:after="0" w:line="240" w:lineRule="auto"/>
        <w:jc w:val="right"/>
        <w:rPr>
          <w:rFonts w:ascii="Times New Roman" w:hAnsi="Times New Roman"/>
          <w:i/>
          <w:sz w:val="12"/>
          <w:szCs w:val="12"/>
        </w:rPr>
      </w:pPr>
      <w:r w:rsidRPr="0015017C">
        <w:rPr>
          <w:rFonts w:ascii="Times New Roman" w:hAnsi="Times New Roman"/>
          <w:i/>
          <w:sz w:val="12"/>
          <w:szCs w:val="12"/>
        </w:rPr>
        <w:t>к постановлению администрации</w:t>
      </w:r>
    </w:p>
    <w:p w:rsidR="004B7C0B" w:rsidRPr="0015017C" w:rsidRDefault="004B7C0B" w:rsidP="004B7C0B">
      <w:pPr>
        <w:spacing w:after="0" w:line="240" w:lineRule="auto"/>
        <w:jc w:val="right"/>
        <w:rPr>
          <w:rFonts w:ascii="Times New Roman" w:hAnsi="Times New Roman"/>
          <w:i/>
          <w:sz w:val="12"/>
          <w:szCs w:val="12"/>
        </w:rPr>
      </w:pPr>
      <w:r w:rsidRPr="0015017C">
        <w:rPr>
          <w:rFonts w:ascii="Times New Roman" w:hAnsi="Times New Roman"/>
          <w:i/>
          <w:sz w:val="12"/>
          <w:szCs w:val="12"/>
        </w:rPr>
        <w:t>муниципального района Сергиевский Самарской области</w:t>
      </w:r>
    </w:p>
    <w:p w:rsidR="004B7C0B" w:rsidRDefault="004B7C0B" w:rsidP="004B7C0B">
      <w:pPr>
        <w:tabs>
          <w:tab w:val="left" w:pos="284"/>
        </w:tabs>
        <w:spacing w:after="0" w:line="240" w:lineRule="auto"/>
        <w:jc w:val="right"/>
        <w:rPr>
          <w:rFonts w:ascii="Times New Roman" w:hAnsi="Times New Roman"/>
          <w:i/>
          <w:sz w:val="12"/>
          <w:szCs w:val="12"/>
        </w:rPr>
      </w:pPr>
      <w:r w:rsidRPr="0015017C">
        <w:rPr>
          <w:rFonts w:ascii="Times New Roman" w:hAnsi="Times New Roman"/>
          <w:i/>
          <w:sz w:val="12"/>
          <w:szCs w:val="12"/>
        </w:rPr>
        <w:t>№</w:t>
      </w:r>
      <w:r>
        <w:rPr>
          <w:rFonts w:ascii="Times New Roman" w:hAnsi="Times New Roman"/>
          <w:i/>
          <w:sz w:val="12"/>
          <w:szCs w:val="12"/>
        </w:rPr>
        <w:t>490 от “27</w:t>
      </w:r>
      <w:r w:rsidRPr="0015017C">
        <w:rPr>
          <w:rFonts w:ascii="Times New Roman" w:hAnsi="Times New Roman"/>
          <w:i/>
          <w:sz w:val="12"/>
          <w:szCs w:val="12"/>
        </w:rPr>
        <w:t xml:space="preserve">” </w:t>
      </w:r>
      <w:r>
        <w:rPr>
          <w:rFonts w:ascii="Times New Roman" w:hAnsi="Times New Roman"/>
          <w:i/>
          <w:sz w:val="12"/>
          <w:szCs w:val="12"/>
        </w:rPr>
        <w:t>апреля</w:t>
      </w:r>
      <w:r w:rsidRPr="0015017C">
        <w:rPr>
          <w:rFonts w:ascii="Times New Roman" w:hAnsi="Times New Roman"/>
          <w:i/>
          <w:sz w:val="12"/>
          <w:szCs w:val="12"/>
        </w:rPr>
        <w:t xml:space="preserve"> 2016 г.</w:t>
      </w:r>
    </w:p>
    <w:p w:rsidR="005A7FD4" w:rsidRPr="005A7FD4" w:rsidRDefault="00881AEA" w:rsidP="00881AEA">
      <w:pPr>
        <w:tabs>
          <w:tab w:val="left" w:pos="284"/>
        </w:tabs>
        <w:spacing w:after="0" w:line="240" w:lineRule="auto"/>
        <w:jc w:val="center"/>
        <w:rPr>
          <w:rFonts w:ascii="Times New Roman" w:eastAsia="Calibri" w:hAnsi="Times New Roman" w:cs="Times New Roman"/>
          <w:sz w:val="12"/>
          <w:szCs w:val="12"/>
        </w:rPr>
      </w:pPr>
      <w:r w:rsidRPr="00881AEA">
        <w:rPr>
          <w:rFonts w:ascii="Times New Roman" w:eastAsia="Calibri" w:hAnsi="Times New Roman" w:cs="Times New Roman"/>
          <w:b/>
          <w:sz w:val="12"/>
          <w:szCs w:val="12"/>
        </w:rPr>
        <w:t>СХЕМА</w:t>
      </w:r>
    </w:p>
    <w:p w:rsidR="00D87A39" w:rsidRDefault="00881AEA" w:rsidP="00881AEA">
      <w:pPr>
        <w:tabs>
          <w:tab w:val="left" w:pos="284"/>
        </w:tabs>
        <w:spacing w:after="0" w:line="240" w:lineRule="auto"/>
        <w:jc w:val="center"/>
        <w:rPr>
          <w:rFonts w:ascii="Times New Roman" w:eastAsia="Calibri" w:hAnsi="Times New Roman" w:cs="Times New Roman"/>
          <w:b/>
          <w:sz w:val="12"/>
          <w:szCs w:val="12"/>
        </w:rPr>
      </w:pPr>
      <w:r w:rsidRPr="00881AEA">
        <w:rPr>
          <w:rFonts w:ascii="Times New Roman" w:eastAsia="Calibri" w:hAnsi="Times New Roman" w:cs="Times New Roman"/>
          <w:b/>
          <w:sz w:val="12"/>
          <w:szCs w:val="12"/>
        </w:rPr>
        <w:t>размещения нестационарных торговых объектов на территории муниципального района Сергиевский</w:t>
      </w:r>
    </w:p>
    <w:tbl>
      <w:tblPr>
        <w:tblStyle w:val="af1"/>
        <w:tblW w:w="7513"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43"/>
        <w:gridCol w:w="1175"/>
        <w:gridCol w:w="425"/>
        <w:gridCol w:w="425"/>
        <w:gridCol w:w="709"/>
        <w:gridCol w:w="567"/>
        <w:gridCol w:w="567"/>
        <w:gridCol w:w="1559"/>
        <w:gridCol w:w="709"/>
        <w:gridCol w:w="709"/>
        <w:gridCol w:w="425"/>
      </w:tblGrid>
      <w:tr w:rsidR="008D0403" w:rsidRPr="008D0403" w:rsidTr="0057082C">
        <w:trPr>
          <w:trHeight w:val="20"/>
        </w:trPr>
        <w:tc>
          <w:tcPr>
            <w:tcW w:w="243"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 xml:space="preserve">№ </w:t>
            </w:r>
            <w:proofErr w:type="gramStart"/>
            <w:r w:rsidRPr="008D0403">
              <w:rPr>
                <w:rFonts w:ascii="Times New Roman" w:eastAsia="Calibri" w:hAnsi="Times New Roman" w:cs="Times New Roman"/>
                <w:sz w:val="12"/>
                <w:szCs w:val="12"/>
              </w:rPr>
              <w:t>п</w:t>
            </w:r>
            <w:proofErr w:type="gramEnd"/>
            <w:r w:rsidRPr="008D0403">
              <w:rPr>
                <w:rFonts w:ascii="Times New Roman" w:eastAsia="Calibri" w:hAnsi="Times New Roman" w:cs="Times New Roman"/>
                <w:sz w:val="12"/>
                <w:szCs w:val="12"/>
              </w:rPr>
              <w:t>/п</w:t>
            </w:r>
          </w:p>
        </w:tc>
        <w:tc>
          <w:tcPr>
            <w:tcW w:w="1175"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Адрес или адресное обозначение</w:t>
            </w:r>
          </w:p>
        </w:tc>
        <w:tc>
          <w:tcPr>
            <w:tcW w:w="425" w:type="dxa"/>
          </w:tcPr>
          <w:p w:rsidR="008D0403" w:rsidRPr="00485B32" w:rsidRDefault="008D0403" w:rsidP="008D0403">
            <w:pPr>
              <w:tabs>
                <w:tab w:val="left" w:pos="284"/>
              </w:tabs>
              <w:jc w:val="both"/>
              <w:rPr>
                <w:rFonts w:ascii="Times New Roman" w:eastAsia="Calibri" w:hAnsi="Times New Roman" w:cs="Times New Roman"/>
                <w:sz w:val="10"/>
                <w:szCs w:val="10"/>
              </w:rPr>
            </w:pPr>
            <w:r w:rsidRPr="00485B32">
              <w:rPr>
                <w:rFonts w:ascii="Times New Roman" w:eastAsia="Calibri" w:hAnsi="Times New Roman" w:cs="Times New Roman"/>
                <w:sz w:val="10"/>
                <w:szCs w:val="10"/>
              </w:rPr>
              <w:t xml:space="preserve">Площадь земельного участка, здания, </w:t>
            </w:r>
            <w:r w:rsidRPr="00485B32">
              <w:rPr>
                <w:rFonts w:ascii="Times New Roman" w:eastAsia="Calibri" w:hAnsi="Times New Roman" w:cs="Times New Roman"/>
                <w:sz w:val="10"/>
                <w:szCs w:val="10"/>
              </w:rPr>
              <w:lastRenderedPageBreak/>
              <w:t>строения, сооружения, где расположен или предполагается расположить нестационарный торговый объект, кв. м</w:t>
            </w:r>
          </w:p>
        </w:tc>
        <w:tc>
          <w:tcPr>
            <w:tcW w:w="425"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Размер общей площади нестационарного торгового объекта, кв. м.</w:t>
            </w:r>
          </w:p>
        </w:tc>
        <w:tc>
          <w:tcPr>
            <w:tcW w:w="709"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Вид нестационарного торгового объекта</w:t>
            </w:r>
          </w:p>
        </w:tc>
        <w:tc>
          <w:tcPr>
            <w:tcW w:w="567"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Специализация нестационарного объекта (продовольственный, непродовольственный, универсальный и иные)</w:t>
            </w:r>
          </w:p>
        </w:tc>
        <w:tc>
          <w:tcPr>
            <w:tcW w:w="567"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Период размещения нестационарного торгового объекта</w:t>
            </w:r>
          </w:p>
        </w:tc>
        <w:tc>
          <w:tcPr>
            <w:tcW w:w="1559" w:type="dxa"/>
          </w:tcPr>
          <w:p w:rsidR="008D0403" w:rsidRPr="008D0403" w:rsidRDefault="008D0403" w:rsidP="008C4A78">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Форма собственности земельного участка, здания, строения, сооружения, где расположен или предполагается расположить нестационарный торговый объект и наименование органа, осуществляющего полномочия собственника земельного участка, здания, строения, сооружения</w:t>
            </w:r>
          </w:p>
        </w:tc>
        <w:tc>
          <w:tcPr>
            <w:tcW w:w="709"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Информация о правообладателе земельного участка, здания строения, сооружения, где расположен нестационарный торговый объект</w:t>
            </w:r>
          </w:p>
        </w:tc>
        <w:tc>
          <w:tcPr>
            <w:tcW w:w="709"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Наименование хозяйствующего субъекта, осуществляющего торговую деятельность</w:t>
            </w:r>
          </w:p>
        </w:tc>
        <w:tc>
          <w:tcPr>
            <w:tcW w:w="425" w:type="dxa"/>
          </w:tcPr>
          <w:p w:rsidR="008D0403" w:rsidRPr="008D0403" w:rsidRDefault="008D0403" w:rsidP="008C4A78">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Дополнительная информация</w:t>
            </w:r>
          </w:p>
        </w:tc>
      </w:tr>
      <w:tr w:rsidR="008D0403" w:rsidRPr="008D0403" w:rsidTr="0057082C">
        <w:trPr>
          <w:trHeight w:val="20"/>
        </w:trPr>
        <w:tc>
          <w:tcPr>
            <w:tcW w:w="243" w:type="dxa"/>
          </w:tcPr>
          <w:p w:rsidR="008D0403" w:rsidRPr="008D0403" w:rsidRDefault="008D0403" w:rsidP="008D0403">
            <w:pPr>
              <w:tabs>
                <w:tab w:val="left" w:pos="284"/>
              </w:tabs>
              <w:jc w:val="both"/>
              <w:rPr>
                <w:rFonts w:ascii="Times New Roman" w:eastAsia="Calibri" w:hAnsi="Times New Roman" w:cs="Times New Roman"/>
                <w:sz w:val="12"/>
                <w:szCs w:val="12"/>
              </w:rPr>
            </w:pPr>
          </w:p>
        </w:tc>
        <w:tc>
          <w:tcPr>
            <w:tcW w:w="1175"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а</w:t>
            </w:r>
          </w:p>
        </w:tc>
        <w:tc>
          <w:tcPr>
            <w:tcW w:w="425"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б</w:t>
            </w:r>
          </w:p>
        </w:tc>
        <w:tc>
          <w:tcPr>
            <w:tcW w:w="425"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в</w:t>
            </w:r>
          </w:p>
        </w:tc>
        <w:tc>
          <w:tcPr>
            <w:tcW w:w="709"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г</w:t>
            </w:r>
          </w:p>
        </w:tc>
        <w:tc>
          <w:tcPr>
            <w:tcW w:w="567"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д</w:t>
            </w:r>
          </w:p>
        </w:tc>
        <w:tc>
          <w:tcPr>
            <w:tcW w:w="567"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е</w:t>
            </w:r>
          </w:p>
        </w:tc>
        <w:tc>
          <w:tcPr>
            <w:tcW w:w="1559"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ж</w:t>
            </w:r>
          </w:p>
        </w:tc>
        <w:tc>
          <w:tcPr>
            <w:tcW w:w="709"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з</w:t>
            </w:r>
          </w:p>
        </w:tc>
        <w:tc>
          <w:tcPr>
            <w:tcW w:w="709"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и</w:t>
            </w:r>
          </w:p>
        </w:tc>
        <w:tc>
          <w:tcPr>
            <w:tcW w:w="425"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к</w:t>
            </w:r>
          </w:p>
        </w:tc>
      </w:tr>
      <w:tr w:rsidR="008D0403" w:rsidRPr="008D0403" w:rsidTr="0057082C">
        <w:trPr>
          <w:trHeight w:val="20"/>
        </w:trPr>
        <w:tc>
          <w:tcPr>
            <w:tcW w:w="243"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1</w:t>
            </w:r>
          </w:p>
        </w:tc>
        <w:tc>
          <w:tcPr>
            <w:tcW w:w="1175" w:type="dxa"/>
          </w:tcPr>
          <w:p w:rsidR="008D0403" w:rsidRPr="008D0403" w:rsidRDefault="008D0403" w:rsidP="00722DA5">
            <w:pPr>
              <w:tabs>
                <w:tab w:val="left" w:pos="284"/>
              </w:tabs>
              <w:rPr>
                <w:rFonts w:ascii="Times New Roman" w:eastAsia="Calibri" w:hAnsi="Times New Roman" w:cs="Times New Roman"/>
                <w:sz w:val="12"/>
                <w:szCs w:val="12"/>
              </w:rPr>
            </w:pPr>
            <w:r w:rsidRPr="008D0403">
              <w:rPr>
                <w:rFonts w:ascii="Times New Roman" w:eastAsia="Calibri" w:hAnsi="Times New Roman" w:cs="Times New Roman"/>
                <w:sz w:val="12"/>
                <w:szCs w:val="12"/>
              </w:rPr>
              <w:t>п.г.т. Суходол</w:t>
            </w:r>
            <w:r w:rsidR="00722DA5">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ул. Суворова, КС квартал, рядом с домом № 10 по ул. Суворова,</w:t>
            </w:r>
            <w:r w:rsidR="009D2928">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«Елена»</w:t>
            </w:r>
          </w:p>
        </w:tc>
        <w:tc>
          <w:tcPr>
            <w:tcW w:w="425"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72,00</w:t>
            </w:r>
          </w:p>
        </w:tc>
        <w:tc>
          <w:tcPr>
            <w:tcW w:w="425"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72,00</w:t>
            </w:r>
          </w:p>
        </w:tc>
        <w:tc>
          <w:tcPr>
            <w:tcW w:w="709"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торговый павильон</w:t>
            </w:r>
          </w:p>
        </w:tc>
        <w:tc>
          <w:tcPr>
            <w:tcW w:w="567"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универсальный</w:t>
            </w:r>
          </w:p>
        </w:tc>
        <w:tc>
          <w:tcPr>
            <w:tcW w:w="567" w:type="dxa"/>
          </w:tcPr>
          <w:p w:rsidR="008D0403" w:rsidRPr="008D0403" w:rsidRDefault="00041CEA" w:rsidP="00041CEA">
            <w:pPr>
              <w:tabs>
                <w:tab w:val="left" w:pos="284"/>
              </w:tabs>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С </w:t>
            </w:r>
            <w:r w:rsidR="008D0403" w:rsidRPr="008D0403">
              <w:rPr>
                <w:rFonts w:ascii="Times New Roman" w:eastAsia="Calibri" w:hAnsi="Times New Roman" w:cs="Times New Roman"/>
                <w:sz w:val="12"/>
                <w:szCs w:val="12"/>
              </w:rPr>
              <w:t>01.02.16</w:t>
            </w:r>
            <w:r>
              <w:rPr>
                <w:rFonts w:ascii="Times New Roman" w:eastAsia="Calibri" w:hAnsi="Times New Roman" w:cs="Times New Roman"/>
                <w:sz w:val="12"/>
                <w:szCs w:val="12"/>
              </w:rPr>
              <w:t xml:space="preserve">по </w:t>
            </w:r>
            <w:r w:rsidR="008D0403" w:rsidRPr="008D0403">
              <w:rPr>
                <w:rFonts w:ascii="Times New Roman" w:eastAsia="Calibri" w:hAnsi="Times New Roman" w:cs="Times New Roman"/>
                <w:sz w:val="12"/>
                <w:szCs w:val="12"/>
              </w:rPr>
              <w:t>01.01.17</w:t>
            </w:r>
          </w:p>
        </w:tc>
        <w:tc>
          <w:tcPr>
            <w:tcW w:w="1559" w:type="dxa"/>
          </w:tcPr>
          <w:p w:rsidR="008D0403" w:rsidRPr="008D0403" w:rsidRDefault="008D0403" w:rsidP="008C4A78">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Земельный участок, государственная собственность на который не разграничена.</w:t>
            </w:r>
            <w:r w:rsidR="008C4A78">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 xml:space="preserve">Администрация </w:t>
            </w:r>
            <w:r w:rsidR="008C4A78">
              <w:rPr>
                <w:rFonts w:ascii="Times New Roman" w:eastAsia="Calibri" w:hAnsi="Times New Roman" w:cs="Times New Roman"/>
                <w:sz w:val="12"/>
                <w:szCs w:val="12"/>
              </w:rPr>
              <w:t>м.р.</w:t>
            </w:r>
            <w:r w:rsidRPr="008D0403">
              <w:rPr>
                <w:rFonts w:ascii="Times New Roman" w:eastAsia="Calibri" w:hAnsi="Times New Roman" w:cs="Times New Roman"/>
                <w:sz w:val="12"/>
                <w:szCs w:val="12"/>
              </w:rPr>
              <w:t xml:space="preserve"> Сергиевский</w:t>
            </w:r>
          </w:p>
        </w:tc>
        <w:tc>
          <w:tcPr>
            <w:tcW w:w="709" w:type="dxa"/>
          </w:tcPr>
          <w:p w:rsidR="008D0403" w:rsidRPr="008D0403" w:rsidRDefault="008D0403" w:rsidP="00041CEA">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ИП</w:t>
            </w:r>
            <w:r w:rsidR="00041CEA">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Сорокина</w:t>
            </w:r>
            <w:r w:rsidR="00041CEA">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Нина</w:t>
            </w:r>
            <w:r w:rsidR="00041CEA">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Геннадьевна</w:t>
            </w:r>
          </w:p>
        </w:tc>
        <w:tc>
          <w:tcPr>
            <w:tcW w:w="709" w:type="dxa"/>
          </w:tcPr>
          <w:p w:rsidR="008D0403" w:rsidRPr="008D0403" w:rsidRDefault="008D0403" w:rsidP="00041CEA">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ИП</w:t>
            </w:r>
            <w:r w:rsidR="00041CEA">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Сорокина</w:t>
            </w:r>
            <w:r w:rsidR="00041CEA">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Нина</w:t>
            </w:r>
            <w:r w:rsidR="00041CEA">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Геннадьевна</w:t>
            </w:r>
          </w:p>
        </w:tc>
        <w:tc>
          <w:tcPr>
            <w:tcW w:w="425"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действующий</w:t>
            </w:r>
          </w:p>
        </w:tc>
      </w:tr>
      <w:tr w:rsidR="008D0403" w:rsidRPr="008D0403" w:rsidTr="0057082C">
        <w:trPr>
          <w:trHeight w:val="20"/>
        </w:trPr>
        <w:tc>
          <w:tcPr>
            <w:tcW w:w="243"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2</w:t>
            </w:r>
          </w:p>
        </w:tc>
        <w:tc>
          <w:tcPr>
            <w:tcW w:w="1175" w:type="dxa"/>
          </w:tcPr>
          <w:p w:rsidR="008D0403" w:rsidRPr="008D0403" w:rsidRDefault="008D0403" w:rsidP="00722DA5">
            <w:pPr>
              <w:tabs>
                <w:tab w:val="left" w:pos="284"/>
              </w:tabs>
              <w:rPr>
                <w:rFonts w:ascii="Times New Roman" w:eastAsia="Calibri" w:hAnsi="Times New Roman" w:cs="Times New Roman"/>
                <w:sz w:val="12"/>
                <w:szCs w:val="12"/>
              </w:rPr>
            </w:pPr>
            <w:r w:rsidRPr="008D0403">
              <w:rPr>
                <w:rFonts w:ascii="Times New Roman" w:eastAsia="Calibri" w:hAnsi="Times New Roman" w:cs="Times New Roman"/>
                <w:sz w:val="12"/>
                <w:szCs w:val="12"/>
              </w:rPr>
              <w:t>п.г.т. Суходол</w:t>
            </w:r>
            <w:r w:rsidR="00722DA5">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ул. Школьная</w:t>
            </w:r>
            <w:r w:rsidR="00722DA5">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торг. павильон «</w:t>
            </w:r>
            <w:proofErr w:type="spellStart"/>
            <w:r w:rsidRPr="008D0403">
              <w:rPr>
                <w:rFonts w:ascii="Times New Roman" w:eastAsia="Calibri" w:hAnsi="Times New Roman" w:cs="Times New Roman"/>
                <w:sz w:val="12"/>
                <w:szCs w:val="12"/>
              </w:rPr>
              <w:t>Город</w:t>
            </w:r>
            <w:proofErr w:type="gramStart"/>
            <w:r w:rsidRPr="008D0403">
              <w:rPr>
                <w:rFonts w:ascii="Times New Roman" w:eastAsia="Calibri" w:hAnsi="Times New Roman" w:cs="Times New Roman"/>
                <w:sz w:val="12"/>
                <w:szCs w:val="12"/>
              </w:rPr>
              <w:t>.р</w:t>
            </w:r>
            <w:proofErr w:type="gramEnd"/>
            <w:r w:rsidRPr="008D0403">
              <w:rPr>
                <w:rFonts w:ascii="Times New Roman" w:eastAsia="Calibri" w:hAnsi="Times New Roman" w:cs="Times New Roman"/>
                <w:sz w:val="12"/>
                <w:szCs w:val="12"/>
              </w:rPr>
              <w:t>у</w:t>
            </w:r>
            <w:proofErr w:type="spellEnd"/>
            <w:r w:rsidRPr="008D0403">
              <w:rPr>
                <w:rFonts w:ascii="Times New Roman" w:eastAsia="Calibri" w:hAnsi="Times New Roman" w:cs="Times New Roman"/>
                <w:sz w:val="12"/>
                <w:szCs w:val="12"/>
              </w:rPr>
              <w:t>»,</w:t>
            </w:r>
            <w:r w:rsidR="00722DA5">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совмещенный с автобусной  остановкой</w:t>
            </w:r>
          </w:p>
        </w:tc>
        <w:tc>
          <w:tcPr>
            <w:tcW w:w="425"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28,00</w:t>
            </w:r>
          </w:p>
        </w:tc>
        <w:tc>
          <w:tcPr>
            <w:tcW w:w="425"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28,00</w:t>
            </w:r>
          </w:p>
        </w:tc>
        <w:tc>
          <w:tcPr>
            <w:tcW w:w="709"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торговый павильон</w:t>
            </w:r>
          </w:p>
        </w:tc>
        <w:tc>
          <w:tcPr>
            <w:tcW w:w="567"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непродовольственный</w:t>
            </w:r>
          </w:p>
        </w:tc>
        <w:tc>
          <w:tcPr>
            <w:tcW w:w="567" w:type="dxa"/>
          </w:tcPr>
          <w:p w:rsidR="008D0403" w:rsidRPr="008D0403" w:rsidRDefault="00041CEA" w:rsidP="00041CEA">
            <w:pPr>
              <w:tabs>
                <w:tab w:val="left" w:pos="284"/>
              </w:tabs>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С </w:t>
            </w:r>
            <w:r w:rsidR="008D0403" w:rsidRPr="008D0403">
              <w:rPr>
                <w:rFonts w:ascii="Times New Roman" w:eastAsia="Calibri" w:hAnsi="Times New Roman" w:cs="Times New Roman"/>
                <w:sz w:val="12"/>
                <w:szCs w:val="12"/>
              </w:rPr>
              <w:t>01.09.15</w:t>
            </w:r>
            <w:r>
              <w:rPr>
                <w:rFonts w:ascii="Times New Roman" w:eastAsia="Calibri" w:hAnsi="Times New Roman" w:cs="Times New Roman"/>
                <w:sz w:val="12"/>
                <w:szCs w:val="12"/>
              </w:rPr>
              <w:t xml:space="preserve">по </w:t>
            </w:r>
            <w:r w:rsidR="008D0403" w:rsidRPr="008D0403">
              <w:rPr>
                <w:rFonts w:ascii="Times New Roman" w:eastAsia="Calibri" w:hAnsi="Times New Roman" w:cs="Times New Roman"/>
                <w:sz w:val="12"/>
                <w:szCs w:val="12"/>
              </w:rPr>
              <w:t>01.08.16</w:t>
            </w:r>
          </w:p>
        </w:tc>
        <w:tc>
          <w:tcPr>
            <w:tcW w:w="1559" w:type="dxa"/>
          </w:tcPr>
          <w:p w:rsidR="008D0403" w:rsidRPr="008D0403" w:rsidRDefault="008C4A78" w:rsidP="008D0403">
            <w:pPr>
              <w:tabs>
                <w:tab w:val="left" w:pos="284"/>
              </w:tabs>
              <w:jc w:val="both"/>
              <w:rPr>
                <w:rFonts w:ascii="Times New Roman" w:eastAsia="Calibri" w:hAnsi="Times New Roman" w:cs="Times New Roman"/>
                <w:sz w:val="12"/>
                <w:szCs w:val="12"/>
              </w:rPr>
            </w:pPr>
            <w:r w:rsidRPr="008C4A78">
              <w:rPr>
                <w:rFonts w:ascii="Times New Roman" w:eastAsia="Calibri" w:hAnsi="Times New Roman" w:cs="Times New Roman"/>
                <w:sz w:val="12"/>
                <w:szCs w:val="12"/>
              </w:rPr>
              <w:t>Земельный участок, государственная собственность на который не разграничена. Администрация м.р. Сергиевский</w:t>
            </w:r>
          </w:p>
        </w:tc>
        <w:tc>
          <w:tcPr>
            <w:tcW w:w="709" w:type="dxa"/>
          </w:tcPr>
          <w:p w:rsidR="008D0403" w:rsidRPr="008D0403" w:rsidRDefault="008D0403" w:rsidP="00041CEA">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ООО</w:t>
            </w:r>
            <w:r w:rsidR="00041CEA">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«Гермес-Торг»</w:t>
            </w:r>
          </w:p>
        </w:tc>
        <w:tc>
          <w:tcPr>
            <w:tcW w:w="709" w:type="dxa"/>
          </w:tcPr>
          <w:p w:rsidR="008D0403" w:rsidRPr="008D0403" w:rsidRDefault="008D0403" w:rsidP="00041CEA">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ООО</w:t>
            </w:r>
            <w:r w:rsidR="00041CEA">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«Гермес-Торг»</w:t>
            </w:r>
          </w:p>
        </w:tc>
        <w:tc>
          <w:tcPr>
            <w:tcW w:w="425"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действующий</w:t>
            </w:r>
          </w:p>
        </w:tc>
      </w:tr>
      <w:tr w:rsidR="008D0403" w:rsidRPr="008D0403" w:rsidTr="0057082C">
        <w:trPr>
          <w:trHeight w:val="20"/>
        </w:trPr>
        <w:tc>
          <w:tcPr>
            <w:tcW w:w="243"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3</w:t>
            </w:r>
          </w:p>
        </w:tc>
        <w:tc>
          <w:tcPr>
            <w:tcW w:w="1175" w:type="dxa"/>
          </w:tcPr>
          <w:p w:rsidR="008D0403" w:rsidRPr="008D0403" w:rsidRDefault="008D0403" w:rsidP="00722DA5">
            <w:pPr>
              <w:tabs>
                <w:tab w:val="left" w:pos="284"/>
              </w:tabs>
              <w:rPr>
                <w:rFonts w:ascii="Times New Roman" w:eastAsia="Calibri" w:hAnsi="Times New Roman" w:cs="Times New Roman"/>
                <w:sz w:val="12"/>
                <w:szCs w:val="12"/>
              </w:rPr>
            </w:pPr>
            <w:r w:rsidRPr="008D0403">
              <w:rPr>
                <w:rFonts w:ascii="Times New Roman" w:eastAsia="Calibri" w:hAnsi="Times New Roman" w:cs="Times New Roman"/>
                <w:sz w:val="12"/>
                <w:szCs w:val="12"/>
              </w:rPr>
              <w:t>п.г.т. Суходол,</w:t>
            </w:r>
            <w:r w:rsidR="00722DA5">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ул</w:t>
            </w:r>
            <w:r w:rsidR="00722DA5">
              <w:rPr>
                <w:rFonts w:ascii="Times New Roman" w:eastAsia="Calibri" w:hAnsi="Times New Roman" w:cs="Times New Roman"/>
                <w:sz w:val="12"/>
                <w:szCs w:val="12"/>
              </w:rPr>
              <w:t>.</w:t>
            </w:r>
            <w:r w:rsidRPr="008D0403">
              <w:rPr>
                <w:rFonts w:ascii="Times New Roman" w:eastAsia="Calibri" w:hAnsi="Times New Roman" w:cs="Times New Roman"/>
                <w:sz w:val="12"/>
                <w:szCs w:val="12"/>
              </w:rPr>
              <w:t xml:space="preserve"> Мира,</w:t>
            </w:r>
            <w:r w:rsidR="00722DA5">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торг.</w:t>
            </w:r>
            <w:r w:rsidR="00722DA5">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павильон «</w:t>
            </w:r>
            <w:proofErr w:type="spellStart"/>
            <w:r w:rsidRPr="008D0403">
              <w:rPr>
                <w:rFonts w:ascii="Times New Roman" w:eastAsia="Calibri" w:hAnsi="Times New Roman" w:cs="Times New Roman"/>
                <w:sz w:val="12"/>
                <w:szCs w:val="12"/>
              </w:rPr>
              <w:t>Город</w:t>
            </w:r>
            <w:proofErr w:type="gramStart"/>
            <w:r w:rsidRPr="008D0403">
              <w:rPr>
                <w:rFonts w:ascii="Times New Roman" w:eastAsia="Calibri" w:hAnsi="Times New Roman" w:cs="Times New Roman"/>
                <w:sz w:val="12"/>
                <w:szCs w:val="12"/>
              </w:rPr>
              <w:t>.р</w:t>
            </w:r>
            <w:proofErr w:type="gramEnd"/>
            <w:r w:rsidRPr="008D0403">
              <w:rPr>
                <w:rFonts w:ascii="Times New Roman" w:eastAsia="Calibri" w:hAnsi="Times New Roman" w:cs="Times New Roman"/>
                <w:sz w:val="12"/>
                <w:szCs w:val="12"/>
              </w:rPr>
              <w:t>у</w:t>
            </w:r>
            <w:proofErr w:type="spellEnd"/>
            <w:r w:rsidRPr="008D0403">
              <w:rPr>
                <w:rFonts w:ascii="Times New Roman" w:eastAsia="Calibri" w:hAnsi="Times New Roman" w:cs="Times New Roman"/>
                <w:sz w:val="12"/>
                <w:szCs w:val="12"/>
              </w:rPr>
              <w:t>»,</w:t>
            </w:r>
            <w:r w:rsidR="00722DA5">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совмещенный с автобусной</w:t>
            </w:r>
            <w:r w:rsidR="00722DA5">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остановкой</w:t>
            </w:r>
          </w:p>
        </w:tc>
        <w:tc>
          <w:tcPr>
            <w:tcW w:w="425"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26,00</w:t>
            </w:r>
          </w:p>
        </w:tc>
        <w:tc>
          <w:tcPr>
            <w:tcW w:w="425"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26,00</w:t>
            </w:r>
          </w:p>
        </w:tc>
        <w:tc>
          <w:tcPr>
            <w:tcW w:w="709"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торговый павильон</w:t>
            </w:r>
          </w:p>
        </w:tc>
        <w:tc>
          <w:tcPr>
            <w:tcW w:w="567"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непродовольственный</w:t>
            </w:r>
          </w:p>
        </w:tc>
        <w:tc>
          <w:tcPr>
            <w:tcW w:w="567" w:type="dxa"/>
          </w:tcPr>
          <w:p w:rsidR="008D0403" w:rsidRPr="008D0403" w:rsidRDefault="00041CEA" w:rsidP="00041CEA">
            <w:pPr>
              <w:tabs>
                <w:tab w:val="left" w:pos="284"/>
              </w:tabs>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С </w:t>
            </w:r>
            <w:r w:rsidR="008D0403" w:rsidRPr="008D0403">
              <w:rPr>
                <w:rFonts w:ascii="Times New Roman" w:eastAsia="Calibri" w:hAnsi="Times New Roman" w:cs="Times New Roman"/>
                <w:sz w:val="12"/>
                <w:szCs w:val="12"/>
              </w:rPr>
              <w:t>01.09.15</w:t>
            </w:r>
            <w:r>
              <w:rPr>
                <w:rFonts w:ascii="Times New Roman" w:eastAsia="Calibri" w:hAnsi="Times New Roman" w:cs="Times New Roman"/>
                <w:sz w:val="12"/>
                <w:szCs w:val="12"/>
              </w:rPr>
              <w:t xml:space="preserve">по </w:t>
            </w:r>
            <w:r w:rsidR="008D0403" w:rsidRPr="008D0403">
              <w:rPr>
                <w:rFonts w:ascii="Times New Roman" w:eastAsia="Calibri" w:hAnsi="Times New Roman" w:cs="Times New Roman"/>
                <w:sz w:val="12"/>
                <w:szCs w:val="12"/>
              </w:rPr>
              <w:t>01.08.16</w:t>
            </w:r>
          </w:p>
        </w:tc>
        <w:tc>
          <w:tcPr>
            <w:tcW w:w="1559" w:type="dxa"/>
          </w:tcPr>
          <w:p w:rsidR="008D0403" w:rsidRPr="008D0403" w:rsidRDefault="008C4A78" w:rsidP="008C4A78">
            <w:pPr>
              <w:tabs>
                <w:tab w:val="left" w:pos="284"/>
              </w:tabs>
              <w:jc w:val="both"/>
              <w:rPr>
                <w:rFonts w:ascii="Times New Roman" w:eastAsia="Calibri" w:hAnsi="Times New Roman" w:cs="Times New Roman"/>
                <w:sz w:val="12"/>
                <w:szCs w:val="12"/>
              </w:rPr>
            </w:pPr>
            <w:r w:rsidRPr="008C4A78">
              <w:rPr>
                <w:rFonts w:ascii="Times New Roman" w:eastAsia="Calibri" w:hAnsi="Times New Roman" w:cs="Times New Roman"/>
                <w:sz w:val="12"/>
                <w:szCs w:val="12"/>
              </w:rPr>
              <w:t>Земельный участок, государственная собственность на который не разграничена. Администрация м.р. Сергиевский</w:t>
            </w:r>
          </w:p>
        </w:tc>
        <w:tc>
          <w:tcPr>
            <w:tcW w:w="709" w:type="dxa"/>
          </w:tcPr>
          <w:p w:rsidR="008D0403" w:rsidRPr="008D0403" w:rsidRDefault="008D0403" w:rsidP="00041CEA">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ООО</w:t>
            </w:r>
            <w:r w:rsidR="00041CEA">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«Гермес-Торг»</w:t>
            </w:r>
          </w:p>
        </w:tc>
        <w:tc>
          <w:tcPr>
            <w:tcW w:w="709" w:type="dxa"/>
          </w:tcPr>
          <w:p w:rsidR="008D0403" w:rsidRPr="008D0403" w:rsidRDefault="008D0403" w:rsidP="00041CEA">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ООО</w:t>
            </w:r>
            <w:r w:rsidR="00041CEA">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«Гермес-Торг»</w:t>
            </w:r>
          </w:p>
        </w:tc>
        <w:tc>
          <w:tcPr>
            <w:tcW w:w="425" w:type="dxa"/>
          </w:tcPr>
          <w:p w:rsidR="008D0403" w:rsidRPr="008D0403" w:rsidRDefault="008D0403" w:rsidP="00041CEA">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действующий</w:t>
            </w:r>
          </w:p>
        </w:tc>
      </w:tr>
      <w:tr w:rsidR="008D0403" w:rsidRPr="008D0403" w:rsidTr="0057082C">
        <w:trPr>
          <w:trHeight w:val="20"/>
        </w:trPr>
        <w:tc>
          <w:tcPr>
            <w:tcW w:w="243"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4</w:t>
            </w:r>
          </w:p>
        </w:tc>
        <w:tc>
          <w:tcPr>
            <w:tcW w:w="1175" w:type="dxa"/>
          </w:tcPr>
          <w:p w:rsidR="008D0403" w:rsidRPr="008D0403" w:rsidRDefault="008D0403" w:rsidP="00722DA5">
            <w:pPr>
              <w:tabs>
                <w:tab w:val="left" w:pos="284"/>
              </w:tabs>
              <w:rPr>
                <w:rFonts w:ascii="Times New Roman" w:eastAsia="Calibri" w:hAnsi="Times New Roman" w:cs="Times New Roman"/>
                <w:sz w:val="12"/>
                <w:szCs w:val="12"/>
              </w:rPr>
            </w:pPr>
            <w:r w:rsidRPr="008D0403">
              <w:rPr>
                <w:rFonts w:ascii="Times New Roman" w:eastAsia="Calibri" w:hAnsi="Times New Roman" w:cs="Times New Roman"/>
                <w:sz w:val="12"/>
                <w:szCs w:val="12"/>
              </w:rPr>
              <w:t>п.г.т. Суходол,</w:t>
            </w:r>
            <w:r w:rsidR="00722DA5">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ул. Суворова, КС квартал,</w:t>
            </w:r>
            <w:r w:rsidR="00722DA5">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рядом с общежитием УНИМО, расположенного по улице Суворова, 2А «Сорока»</w:t>
            </w:r>
          </w:p>
        </w:tc>
        <w:tc>
          <w:tcPr>
            <w:tcW w:w="425"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118,50</w:t>
            </w:r>
          </w:p>
        </w:tc>
        <w:tc>
          <w:tcPr>
            <w:tcW w:w="425"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118,50</w:t>
            </w:r>
          </w:p>
        </w:tc>
        <w:tc>
          <w:tcPr>
            <w:tcW w:w="709"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торговый павильон</w:t>
            </w:r>
          </w:p>
        </w:tc>
        <w:tc>
          <w:tcPr>
            <w:tcW w:w="567"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продовольственный</w:t>
            </w:r>
          </w:p>
        </w:tc>
        <w:tc>
          <w:tcPr>
            <w:tcW w:w="567" w:type="dxa"/>
          </w:tcPr>
          <w:p w:rsidR="008D0403" w:rsidRPr="008D0403" w:rsidRDefault="008D0403" w:rsidP="00041CEA">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С 31.08.15по 31.07.16</w:t>
            </w:r>
          </w:p>
        </w:tc>
        <w:tc>
          <w:tcPr>
            <w:tcW w:w="1559"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частная</w:t>
            </w:r>
          </w:p>
        </w:tc>
        <w:tc>
          <w:tcPr>
            <w:tcW w:w="709" w:type="dxa"/>
          </w:tcPr>
          <w:p w:rsidR="008D0403" w:rsidRPr="008D0403" w:rsidRDefault="00041CEA" w:rsidP="00041CEA">
            <w:pPr>
              <w:tabs>
                <w:tab w:val="left" w:pos="284"/>
              </w:tabs>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ОАО </w:t>
            </w:r>
            <w:r w:rsidR="008D0403" w:rsidRPr="008D0403">
              <w:rPr>
                <w:rFonts w:ascii="Times New Roman" w:eastAsia="Calibri" w:hAnsi="Times New Roman" w:cs="Times New Roman"/>
                <w:sz w:val="12"/>
                <w:szCs w:val="12"/>
              </w:rPr>
              <w:t>«Рынок»</w:t>
            </w:r>
          </w:p>
        </w:tc>
        <w:tc>
          <w:tcPr>
            <w:tcW w:w="709" w:type="dxa"/>
          </w:tcPr>
          <w:p w:rsidR="008D0403" w:rsidRPr="008D0403" w:rsidRDefault="008D0403" w:rsidP="00041CEA">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ИП</w:t>
            </w:r>
            <w:r w:rsidR="00041CEA">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Сорокина</w:t>
            </w:r>
            <w:r w:rsidR="00041CEA">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Нина</w:t>
            </w:r>
            <w:r w:rsidR="00041CEA">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Геннадьевна</w:t>
            </w:r>
          </w:p>
        </w:tc>
        <w:tc>
          <w:tcPr>
            <w:tcW w:w="425"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действующий</w:t>
            </w:r>
          </w:p>
        </w:tc>
      </w:tr>
      <w:tr w:rsidR="008D0403" w:rsidRPr="008D0403" w:rsidTr="0057082C">
        <w:trPr>
          <w:trHeight w:val="20"/>
        </w:trPr>
        <w:tc>
          <w:tcPr>
            <w:tcW w:w="243"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5</w:t>
            </w:r>
          </w:p>
        </w:tc>
        <w:tc>
          <w:tcPr>
            <w:tcW w:w="1175" w:type="dxa"/>
          </w:tcPr>
          <w:p w:rsidR="008D0403" w:rsidRPr="008D0403" w:rsidRDefault="008D0403" w:rsidP="00722DA5">
            <w:pPr>
              <w:tabs>
                <w:tab w:val="left" w:pos="284"/>
              </w:tabs>
              <w:rPr>
                <w:rFonts w:ascii="Times New Roman" w:eastAsia="Calibri" w:hAnsi="Times New Roman" w:cs="Times New Roman"/>
                <w:sz w:val="12"/>
                <w:szCs w:val="12"/>
              </w:rPr>
            </w:pPr>
            <w:r w:rsidRPr="008D0403">
              <w:rPr>
                <w:rFonts w:ascii="Times New Roman" w:eastAsia="Calibri" w:hAnsi="Times New Roman" w:cs="Times New Roman"/>
                <w:sz w:val="12"/>
                <w:szCs w:val="12"/>
              </w:rPr>
              <w:t>п.г.т.Суходол,</w:t>
            </w:r>
            <w:r w:rsidR="00722DA5">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ул. Суслова,</w:t>
            </w:r>
            <w:r w:rsidR="00722DA5">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напротив отделения почтовой связи «Пчелка и «Мясная лавка»</w:t>
            </w:r>
          </w:p>
        </w:tc>
        <w:tc>
          <w:tcPr>
            <w:tcW w:w="425"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101,00</w:t>
            </w:r>
          </w:p>
        </w:tc>
        <w:tc>
          <w:tcPr>
            <w:tcW w:w="425"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101,00</w:t>
            </w:r>
          </w:p>
        </w:tc>
        <w:tc>
          <w:tcPr>
            <w:tcW w:w="709"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торговый павильон</w:t>
            </w:r>
          </w:p>
        </w:tc>
        <w:tc>
          <w:tcPr>
            <w:tcW w:w="567"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продовольственный</w:t>
            </w:r>
          </w:p>
        </w:tc>
        <w:tc>
          <w:tcPr>
            <w:tcW w:w="567" w:type="dxa"/>
          </w:tcPr>
          <w:p w:rsidR="008D0403" w:rsidRPr="008D0403" w:rsidRDefault="008D0403" w:rsidP="00041CEA">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С 01.03.16по 01.02.17</w:t>
            </w:r>
          </w:p>
        </w:tc>
        <w:tc>
          <w:tcPr>
            <w:tcW w:w="1559" w:type="dxa"/>
          </w:tcPr>
          <w:p w:rsidR="008D0403" w:rsidRPr="008D0403" w:rsidRDefault="008C4A78" w:rsidP="008C4A78">
            <w:pPr>
              <w:tabs>
                <w:tab w:val="left" w:pos="284"/>
              </w:tabs>
              <w:jc w:val="both"/>
              <w:rPr>
                <w:rFonts w:ascii="Times New Roman" w:eastAsia="Calibri" w:hAnsi="Times New Roman" w:cs="Times New Roman"/>
                <w:sz w:val="12"/>
                <w:szCs w:val="12"/>
              </w:rPr>
            </w:pPr>
            <w:r w:rsidRPr="008C4A78">
              <w:rPr>
                <w:rFonts w:ascii="Times New Roman" w:eastAsia="Calibri" w:hAnsi="Times New Roman" w:cs="Times New Roman"/>
                <w:sz w:val="12"/>
                <w:szCs w:val="12"/>
              </w:rPr>
              <w:t>Земельный участок, государственная собственность на который не разграничена. Администрация м.р. Сергиевский</w:t>
            </w:r>
          </w:p>
        </w:tc>
        <w:tc>
          <w:tcPr>
            <w:tcW w:w="709" w:type="dxa"/>
          </w:tcPr>
          <w:p w:rsidR="008D0403" w:rsidRPr="008D0403" w:rsidRDefault="008D0403" w:rsidP="00041CEA">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ИП</w:t>
            </w:r>
            <w:r w:rsidR="00041CEA">
              <w:rPr>
                <w:rFonts w:ascii="Times New Roman" w:eastAsia="Calibri" w:hAnsi="Times New Roman" w:cs="Times New Roman"/>
                <w:sz w:val="12"/>
                <w:szCs w:val="12"/>
              </w:rPr>
              <w:t xml:space="preserve"> </w:t>
            </w:r>
            <w:proofErr w:type="spellStart"/>
            <w:r w:rsidRPr="008D0403">
              <w:rPr>
                <w:rFonts w:ascii="Times New Roman" w:eastAsia="Calibri" w:hAnsi="Times New Roman" w:cs="Times New Roman"/>
                <w:sz w:val="12"/>
                <w:szCs w:val="12"/>
              </w:rPr>
              <w:t>Бастина</w:t>
            </w:r>
            <w:proofErr w:type="spellEnd"/>
            <w:r w:rsidR="00041CEA">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Ольга</w:t>
            </w:r>
            <w:r w:rsidR="00041CEA">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Васильевна</w:t>
            </w:r>
          </w:p>
        </w:tc>
        <w:tc>
          <w:tcPr>
            <w:tcW w:w="709" w:type="dxa"/>
          </w:tcPr>
          <w:p w:rsidR="008D0403" w:rsidRPr="008D0403" w:rsidRDefault="008D0403" w:rsidP="00041CEA">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ИП</w:t>
            </w:r>
            <w:r w:rsidR="00041CEA">
              <w:rPr>
                <w:rFonts w:ascii="Times New Roman" w:eastAsia="Calibri" w:hAnsi="Times New Roman" w:cs="Times New Roman"/>
                <w:sz w:val="12"/>
                <w:szCs w:val="12"/>
              </w:rPr>
              <w:t xml:space="preserve"> </w:t>
            </w:r>
            <w:proofErr w:type="spellStart"/>
            <w:r w:rsidRPr="008D0403">
              <w:rPr>
                <w:rFonts w:ascii="Times New Roman" w:eastAsia="Calibri" w:hAnsi="Times New Roman" w:cs="Times New Roman"/>
                <w:sz w:val="12"/>
                <w:szCs w:val="12"/>
              </w:rPr>
              <w:t>Бастина</w:t>
            </w:r>
            <w:proofErr w:type="spellEnd"/>
            <w:r w:rsidR="00041CEA">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Ольга</w:t>
            </w:r>
            <w:r w:rsidR="00041CEA">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Васильевна</w:t>
            </w:r>
          </w:p>
        </w:tc>
        <w:tc>
          <w:tcPr>
            <w:tcW w:w="425"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действующий</w:t>
            </w:r>
          </w:p>
        </w:tc>
      </w:tr>
      <w:tr w:rsidR="008D0403" w:rsidRPr="008D0403" w:rsidTr="0057082C">
        <w:trPr>
          <w:trHeight w:val="20"/>
        </w:trPr>
        <w:tc>
          <w:tcPr>
            <w:tcW w:w="243"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6</w:t>
            </w:r>
          </w:p>
        </w:tc>
        <w:tc>
          <w:tcPr>
            <w:tcW w:w="1175" w:type="dxa"/>
          </w:tcPr>
          <w:p w:rsidR="008D0403" w:rsidRPr="008D0403" w:rsidRDefault="008D0403" w:rsidP="00722DA5">
            <w:pPr>
              <w:tabs>
                <w:tab w:val="left" w:pos="284"/>
              </w:tabs>
              <w:rPr>
                <w:rFonts w:ascii="Times New Roman" w:eastAsia="Calibri" w:hAnsi="Times New Roman" w:cs="Times New Roman"/>
                <w:sz w:val="12"/>
                <w:szCs w:val="12"/>
              </w:rPr>
            </w:pPr>
            <w:r w:rsidRPr="008D0403">
              <w:rPr>
                <w:rFonts w:ascii="Times New Roman" w:eastAsia="Calibri" w:hAnsi="Times New Roman" w:cs="Times New Roman"/>
                <w:sz w:val="12"/>
                <w:szCs w:val="12"/>
              </w:rPr>
              <w:t>п.г.т. Суходол,</w:t>
            </w:r>
            <w:r w:rsidR="00722DA5">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ул. Мира</w:t>
            </w:r>
            <w:proofErr w:type="gramStart"/>
            <w:r w:rsidRPr="008D0403">
              <w:rPr>
                <w:rFonts w:ascii="Times New Roman" w:eastAsia="Calibri" w:hAnsi="Times New Roman" w:cs="Times New Roman"/>
                <w:sz w:val="12"/>
                <w:szCs w:val="12"/>
              </w:rPr>
              <w:t>,у</w:t>
            </w:r>
            <w:proofErr w:type="gramEnd"/>
            <w:r w:rsidRPr="008D0403">
              <w:rPr>
                <w:rFonts w:ascii="Times New Roman" w:eastAsia="Calibri" w:hAnsi="Times New Roman" w:cs="Times New Roman"/>
                <w:sz w:val="12"/>
                <w:szCs w:val="12"/>
              </w:rPr>
              <w:t>ч.2-В,</w:t>
            </w:r>
            <w:r w:rsidR="00722DA5">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в одном ряду с торговым павильоном «Людмила»</w:t>
            </w:r>
            <w:r w:rsidR="00722DA5">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маг. «Живые цветы»</w:t>
            </w:r>
          </w:p>
        </w:tc>
        <w:tc>
          <w:tcPr>
            <w:tcW w:w="425" w:type="dxa"/>
          </w:tcPr>
          <w:p w:rsidR="008D0403" w:rsidRPr="008D0403" w:rsidRDefault="008D0403" w:rsidP="00041CEA">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81,00</w:t>
            </w:r>
          </w:p>
        </w:tc>
        <w:tc>
          <w:tcPr>
            <w:tcW w:w="425" w:type="dxa"/>
          </w:tcPr>
          <w:p w:rsidR="008D0403" w:rsidRPr="008D0403" w:rsidRDefault="008D0403" w:rsidP="008D0403">
            <w:pPr>
              <w:tabs>
                <w:tab w:val="left" w:pos="284"/>
              </w:tabs>
              <w:jc w:val="both"/>
              <w:rPr>
                <w:rFonts w:ascii="Times New Roman" w:eastAsia="Calibri" w:hAnsi="Times New Roman" w:cs="Times New Roman"/>
                <w:sz w:val="12"/>
                <w:szCs w:val="12"/>
              </w:rPr>
            </w:pPr>
          </w:p>
        </w:tc>
        <w:tc>
          <w:tcPr>
            <w:tcW w:w="709"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торговый павильон</w:t>
            </w:r>
          </w:p>
        </w:tc>
        <w:tc>
          <w:tcPr>
            <w:tcW w:w="567"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непродовольственный</w:t>
            </w:r>
          </w:p>
        </w:tc>
        <w:tc>
          <w:tcPr>
            <w:tcW w:w="567"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неопределенный срок</w:t>
            </w:r>
          </w:p>
        </w:tc>
        <w:tc>
          <w:tcPr>
            <w:tcW w:w="1559" w:type="dxa"/>
          </w:tcPr>
          <w:p w:rsidR="008D0403" w:rsidRPr="008D0403" w:rsidRDefault="008C4A78" w:rsidP="008C4A78">
            <w:pPr>
              <w:tabs>
                <w:tab w:val="left" w:pos="284"/>
              </w:tabs>
              <w:jc w:val="both"/>
              <w:rPr>
                <w:rFonts w:ascii="Times New Roman" w:eastAsia="Calibri" w:hAnsi="Times New Roman" w:cs="Times New Roman"/>
                <w:sz w:val="12"/>
                <w:szCs w:val="12"/>
              </w:rPr>
            </w:pPr>
            <w:r w:rsidRPr="008C4A78">
              <w:rPr>
                <w:rFonts w:ascii="Times New Roman" w:eastAsia="Calibri" w:hAnsi="Times New Roman" w:cs="Times New Roman"/>
                <w:sz w:val="12"/>
                <w:szCs w:val="12"/>
              </w:rPr>
              <w:t>Земельный участок, государственная собственность на который не разграничена. Администрация м.р. Сергиевский</w:t>
            </w:r>
          </w:p>
        </w:tc>
        <w:tc>
          <w:tcPr>
            <w:tcW w:w="709" w:type="dxa"/>
          </w:tcPr>
          <w:p w:rsidR="008D0403" w:rsidRPr="008D0403" w:rsidRDefault="008D0403" w:rsidP="008D0403">
            <w:pPr>
              <w:tabs>
                <w:tab w:val="left" w:pos="284"/>
              </w:tabs>
              <w:jc w:val="both"/>
              <w:rPr>
                <w:rFonts w:ascii="Times New Roman" w:eastAsia="Calibri" w:hAnsi="Times New Roman" w:cs="Times New Roman"/>
                <w:sz w:val="12"/>
                <w:szCs w:val="12"/>
              </w:rPr>
            </w:pPr>
          </w:p>
        </w:tc>
        <w:tc>
          <w:tcPr>
            <w:tcW w:w="709" w:type="dxa"/>
          </w:tcPr>
          <w:p w:rsidR="008D0403" w:rsidRPr="008D0403" w:rsidRDefault="008D0403" w:rsidP="008D0403">
            <w:pPr>
              <w:tabs>
                <w:tab w:val="left" w:pos="284"/>
              </w:tabs>
              <w:jc w:val="both"/>
              <w:rPr>
                <w:rFonts w:ascii="Times New Roman" w:eastAsia="Calibri" w:hAnsi="Times New Roman" w:cs="Times New Roman"/>
                <w:sz w:val="12"/>
                <w:szCs w:val="12"/>
              </w:rPr>
            </w:pPr>
          </w:p>
        </w:tc>
        <w:tc>
          <w:tcPr>
            <w:tcW w:w="425" w:type="dxa"/>
          </w:tcPr>
          <w:p w:rsidR="008D0403" w:rsidRPr="008D0403" w:rsidRDefault="008D0403" w:rsidP="008D0403">
            <w:pPr>
              <w:tabs>
                <w:tab w:val="left" w:pos="284"/>
              </w:tabs>
              <w:jc w:val="both"/>
              <w:rPr>
                <w:rFonts w:ascii="Times New Roman" w:eastAsia="Calibri" w:hAnsi="Times New Roman" w:cs="Times New Roman"/>
                <w:sz w:val="12"/>
                <w:szCs w:val="12"/>
              </w:rPr>
            </w:pPr>
            <w:proofErr w:type="gramStart"/>
            <w:r w:rsidRPr="008D0403">
              <w:rPr>
                <w:rFonts w:ascii="Times New Roman" w:eastAsia="Calibri" w:hAnsi="Times New Roman" w:cs="Times New Roman"/>
                <w:sz w:val="12"/>
                <w:szCs w:val="12"/>
              </w:rPr>
              <w:t>предполагаемый</w:t>
            </w:r>
            <w:proofErr w:type="gramEnd"/>
          </w:p>
        </w:tc>
      </w:tr>
      <w:tr w:rsidR="008D0403" w:rsidRPr="008D0403" w:rsidTr="0057082C">
        <w:trPr>
          <w:trHeight w:val="20"/>
        </w:trPr>
        <w:tc>
          <w:tcPr>
            <w:tcW w:w="243"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7</w:t>
            </w:r>
          </w:p>
        </w:tc>
        <w:tc>
          <w:tcPr>
            <w:tcW w:w="1175" w:type="dxa"/>
          </w:tcPr>
          <w:p w:rsidR="008D0403" w:rsidRPr="008D0403" w:rsidRDefault="008D0403" w:rsidP="00722DA5">
            <w:pPr>
              <w:tabs>
                <w:tab w:val="left" w:pos="284"/>
              </w:tabs>
              <w:rPr>
                <w:rFonts w:ascii="Times New Roman" w:eastAsia="Calibri" w:hAnsi="Times New Roman" w:cs="Times New Roman"/>
                <w:sz w:val="12"/>
                <w:szCs w:val="12"/>
              </w:rPr>
            </w:pPr>
            <w:r w:rsidRPr="008D0403">
              <w:rPr>
                <w:rFonts w:ascii="Times New Roman" w:eastAsia="Calibri" w:hAnsi="Times New Roman" w:cs="Times New Roman"/>
                <w:sz w:val="12"/>
                <w:szCs w:val="12"/>
              </w:rPr>
              <w:t>п.г.т. Суходол,</w:t>
            </w:r>
            <w:r w:rsidR="00722DA5">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ул. Суворова,</w:t>
            </w:r>
            <w:r w:rsidR="00722DA5">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КС квартал, напротив дома № 2 по ул. Суслова</w:t>
            </w:r>
            <w:r w:rsidR="00722DA5">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«Светлана»</w:t>
            </w:r>
          </w:p>
        </w:tc>
        <w:tc>
          <w:tcPr>
            <w:tcW w:w="425"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79,70</w:t>
            </w:r>
          </w:p>
        </w:tc>
        <w:tc>
          <w:tcPr>
            <w:tcW w:w="425"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79,70</w:t>
            </w:r>
          </w:p>
        </w:tc>
        <w:tc>
          <w:tcPr>
            <w:tcW w:w="709"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торговый павильон</w:t>
            </w:r>
          </w:p>
        </w:tc>
        <w:tc>
          <w:tcPr>
            <w:tcW w:w="567"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продовольственный</w:t>
            </w:r>
          </w:p>
        </w:tc>
        <w:tc>
          <w:tcPr>
            <w:tcW w:w="567" w:type="dxa"/>
          </w:tcPr>
          <w:p w:rsidR="008D0403" w:rsidRPr="008D0403" w:rsidRDefault="008D0403" w:rsidP="005A5D40">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С 24.11.15по 24.10.16</w:t>
            </w:r>
          </w:p>
        </w:tc>
        <w:tc>
          <w:tcPr>
            <w:tcW w:w="1559" w:type="dxa"/>
          </w:tcPr>
          <w:p w:rsidR="008D0403" w:rsidRPr="008D0403" w:rsidRDefault="008C4A78" w:rsidP="008C4A78">
            <w:pPr>
              <w:tabs>
                <w:tab w:val="left" w:pos="284"/>
              </w:tabs>
              <w:jc w:val="both"/>
              <w:rPr>
                <w:rFonts w:ascii="Times New Roman" w:eastAsia="Calibri" w:hAnsi="Times New Roman" w:cs="Times New Roman"/>
                <w:sz w:val="12"/>
                <w:szCs w:val="12"/>
              </w:rPr>
            </w:pPr>
            <w:r w:rsidRPr="008C4A78">
              <w:rPr>
                <w:rFonts w:ascii="Times New Roman" w:eastAsia="Calibri" w:hAnsi="Times New Roman" w:cs="Times New Roman"/>
                <w:sz w:val="12"/>
                <w:szCs w:val="12"/>
              </w:rPr>
              <w:t>Земельный участок, государственная собственность на который не разграничена. Администрация м.р. Сергиевский</w:t>
            </w:r>
          </w:p>
        </w:tc>
        <w:tc>
          <w:tcPr>
            <w:tcW w:w="709" w:type="dxa"/>
          </w:tcPr>
          <w:p w:rsidR="008D0403" w:rsidRPr="008D0403" w:rsidRDefault="008D0403" w:rsidP="005A5D40">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ИП</w:t>
            </w:r>
            <w:r w:rsidR="005A5D40">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Шубников</w:t>
            </w:r>
            <w:r w:rsidR="005A5D40">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Владимир</w:t>
            </w:r>
            <w:r w:rsidR="005A5D40">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Геннадьевич</w:t>
            </w:r>
          </w:p>
        </w:tc>
        <w:tc>
          <w:tcPr>
            <w:tcW w:w="709" w:type="dxa"/>
          </w:tcPr>
          <w:p w:rsidR="008D0403" w:rsidRPr="008D0403" w:rsidRDefault="008D0403" w:rsidP="005A5D40">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ИП</w:t>
            </w:r>
            <w:r w:rsidR="005A5D40">
              <w:rPr>
                <w:rFonts w:ascii="Times New Roman" w:eastAsia="Calibri" w:hAnsi="Times New Roman" w:cs="Times New Roman"/>
                <w:sz w:val="12"/>
                <w:szCs w:val="12"/>
              </w:rPr>
              <w:t xml:space="preserve"> </w:t>
            </w:r>
            <w:proofErr w:type="spellStart"/>
            <w:r w:rsidRPr="008D0403">
              <w:rPr>
                <w:rFonts w:ascii="Times New Roman" w:eastAsia="Calibri" w:hAnsi="Times New Roman" w:cs="Times New Roman"/>
                <w:sz w:val="12"/>
                <w:szCs w:val="12"/>
              </w:rPr>
              <w:t>Теребинов</w:t>
            </w:r>
            <w:proofErr w:type="spellEnd"/>
            <w:r w:rsidR="005A5D40">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Вячеслав</w:t>
            </w:r>
            <w:r w:rsidR="005A5D40">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Владимирович</w:t>
            </w:r>
          </w:p>
        </w:tc>
        <w:tc>
          <w:tcPr>
            <w:tcW w:w="425"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действующий</w:t>
            </w:r>
          </w:p>
        </w:tc>
      </w:tr>
      <w:tr w:rsidR="008D0403" w:rsidRPr="008D0403" w:rsidTr="0057082C">
        <w:trPr>
          <w:trHeight w:val="20"/>
        </w:trPr>
        <w:tc>
          <w:tcPr>
            <w:tcW w:w="243"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lastRenderedPageBreak/>
              <w:t>8</w:t>
            </w:r>
          </w:p>
        </w:tc>
        <w:tc>
          <w:tcPr>
            <w:tcW w:w="1175" w:type="dxa"/>
          </w:tcPr>
          <w:p w:rsidR="008D0403" w:rsidRPr="008D0403" w:rsidRDefault="008D0403" w:rsidP="00722DA5">
            <w:pPr>
              <w:tabs>
                <w:tab w:val="left" w:pos="284"/>
              </w:tabs>
              <w:rPr>
                <w:rFonts w:ascii="Times New Roman" w:eastAsia="Calibri" w:hAnsi="Times New Roman" w:cs="Times New Roman"/>
                <w:sz w:val="12"/>
                <w:szCs w:val="12"/>
              </w:rPr>
            </w:pPr>
            <w:proofErr w:type="gramStart"/>
            <w:r w:rsidRPr="008D0403">
              <w:rPr>
                <w:rFonts w:ascii="Times New Roman" w:eastAsia="Calibri" w:hAnsi="Times New Roman" w:cs="Times New Roman"/>
                <w:sz w:val="12"/>
                <w:szCs w:val="12"/>
              </w:rPr>
              <w:t>п.г.т. Суходол,</w:t>
            </w:r>
            <w:r w:rsidR="00722DA5">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ул. Суворова,</w:t>
            </w:r>
            <w:r w:rsidR="00722DA5">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КС квартал, рядом с д.№10</w:t>
            </w:r>
            <w:r w:rsidR="00722DA5">
              <w:rPr>
                <w:rFonts w:ascii="Times New Roman" w:eastAsia="Calibri" w:hAnsi="Times New Roman" w:cs="Times New Roman"/>
                <w:sz w:val="12"/>
                <w:szCs w:val="12"/>
              </w:rPr>
              <w:t xml:space="preserve"> по</w:t>
            </w:r>
            <w:r w:rsidRPr="008D0403">
              <w:rPr>
                <w:rFonts w:ascii="Times New Roman" w:eastAsia="Calibri" w:hAnsi="Times New Roman" w:cs="Times New Roman"/>
                <w:sz w:val="12"/>
                <w:szCs w:val="12"/>
              </w:rPr>
              <w:t xml:space="preserve"> ул. Суворова</w:t>
            </w:r>
            <w:r w:rsidR="00722DA5">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«Пятница»</w:t>
            </w:r>
            <w:proofErr w:type="gramEnd"/>
          </w:p>
        </w:tc>
        <w:tc>
          <w:tcPr>
            <w:tcW w:w="425"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35,00</w:t>
            </w:r>
          </w:p>
        </w:tc>
        <w:tc>
          <w:tcPr>
            <w:tcW w:w="425"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35,00</w:t>
            </w:r>
          </w:p>
        </w:tc>
        <w:tc>
          <w:tcPr>
            <w:tcW w:w="709"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торговый павильон</w:t>
            </w:r>
          </w:p>
        </w:tc>
        <w:tc>
          <w:tcPr>
            <w:tcW w:w="567"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продовольственный</w:t>
            </w:r>
          </w:p>
        </w:tc>
        <w:tc>
          <w:tcPr>
            <w:tcW w:w="567" w:type="dxa"/>
          </w:tcPr>
          <w:p w:rsidR="008D0403" w:rsidRPr="008D0403" w:rsidRDefault="008D0403" w:rsidP="005A5D40">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С 01.07.15по 01.06.16</w:t>
            </w:r>
          </w:p>
        </w:tc>
        <w:tc>
          <w:tcPr>
            <w:tcW w:w="1559" w:type="dxa"/>
          </w:tcPr>
          <w:p w:rsidR="008D0403" w:rsidRPr="008D0403" w:rsidRDefault="008C4A78" w:rsidP="008C4A78">
            <w:pPr>
              <w:tabs>
                <w:tab w:val="left" w:pos="284"/>
              </w:tabs>
              <w:jc w:val="both"/>
              <w:rPr>
                <w:rFonts w:ascii="Times New Roman" w:eastAsia="Calibri" w:hAnsi="Times New Roman" w:cs="Times New Roman"/>
                <w:sz w:val="12"/>
                <w:szCs w:val="12"/>
              </w:rPr>
            </w:pPr>
            <w:r w:rsidRPr="008C4A78">
              <w:rPr>
                <w:rFonts w:ascii="Times New Roman" w:eastAsia="Calibri" w:hAnsi="Times New Roman" w:cs="Times New Roman"/>
                <w:sz w:val="12"/>
                <w:szCs w:val="12"/>
              </w:rPr>
              <w:t>Земельный участок, государственная собственность на который не разграничена. Администрация м.р. Сергиевский</w:t>
            </w:r>
          </w:p>
        </w:tc>
        <w:tc>
          <w:tcPr>
            <w:tcW w:w="709" w:type="dxa"/>
          </w:tcPr>
          <w:p w:rsidR="008D0403" w:rsidRPr="008D0403" w:rsidRDefault="008D0403" w:rsidP="005A5D40">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ИП</w:t>
            </w:r>
            <w:r w:rsidR="005A5D40">
              <w:rPr>
                <w:rFonts w:ascii="Times New Roman" w:eastAsia="Calibri" w:hAnsi="Times New Roman" w:cs="Times New Roman"/>
                <w:sz w:val="12"/>
                <w:szCs w:val="12"/>
              </w:rPr>
              <w:t xml:space="preserve"> </w:t>
            </w:r>
            <w:proofErr w:type="spellStart"/>
            <w:r w:rsidRPr="008D0403">
              <w:rPr>
                <w:rFonts w:ascii="Times New Roman" w:eastAsia="Calibri" w:hAnsi="Times New Roman" w:cs="Times New Roman"/>
                <w:sz w:val="12"/>
                <w:szCs w:val="12"/>
              </w:rPr>
              <w:t>Русяева</w:t>
            </w:r>
            <w:proofErr w:type="spellEnd"/>
            <w:r w:rsidR="005A5D40">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Татьяна</w:t>
            </w:r>
            <w:r w:rsidR="005A5D40">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Николаевна</w:t>
            </w:r>
          </w:p>
        </w:tc>
        <w:tc>
          <w:tcPr>
            <w:tcW w:w="709" w:type="dxa"/>
          </w:tcPr>
          <w:p w:rsidR="008D0403" w:rsidRPr="008D0403" w:rsidRDefault="008D0403" w:rsidP="005A5D40">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ИП</w:t>
            </w:r>
            <w:r w:rsidR="005A5D40">
              <w:rPr>
                <w:rFonts w:ascii="Times New Roman" w:eastAsia="Calibri" w:hAnsi="Times New Roman" w:cs="Times New Roman"/>
                <w:sz w:val="12"/>
                <w:szCs w:val="12"/>
              </w:rPr>
              <w:t xml:space="preserve"> </w:t>
            </w:r>
            <w:proofErr w:type="spellStart"/>
            <w:r w:rsidRPr="008D0403">
              <w:rPr>
                <w:rFonts w:ascii="Times New Roman" w:eastAsia="Calibri" w:hAnsi="Times New Roman" w:cs="Times New Roman"/>
                <w:sz w:val="12"/>
                <w:szCs w:val="12"/>
              </w:rPr>
              <w:t>Чегурова</w:t>
            </w:r>
            <w:proofErr w:type="spellEnd"/>
            <w:r w:rsidR="005A5D40">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Марина</w:t>
            </w:r>
            <w:r w:rsidR="005A5D40">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Петровна</w:t>
            </w:r>
          </w:p>
        </w:tc>
        <w:tc>
          <w:tcPr>
            <w:tcW w:w="425"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действующий</w:t>
            </w:r>
          </w:p>
        </w:tc>
      </w:tr>
      <w:tr w:rsidR="008D0403" w:rsidRPr="008D0403" w:rsidTr="0057082C">
        <w:trPr>
          <w:trHeight w:val="20"/>
        </w:trPr>
        <w:tc>
          <w:tcPr>
            <w:tcW w:w="243"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9</w:t>
            </w:r>
          </w:p>
        </w:tc>
        <w:tc>
          <w:tcPr>
            <w:tcW w:w="1175" w:type="dxa"/>
          </w:tcPr>
          <w:p w:rsidR="008D0403" w:rsidRPr="008D0403" w:rsidRDefault="008D0403" w:rsidP="00722DA5">
            <w:pPr>
              <w:tabs>
                <w:tab w:val="left" w:pos="284"/>
              </w:tabs>
              <w:rPr>
                <w:rFonts w:ascii="Times New Roman" w:eastAsia="Calibri" w:hAnsi="Times New Roman" w:cs="Times New Roman"/>
                <w:sz w:val="12"/>
                <w:szCs w:val="12"/>
              </w:rPr>
            </w:pPr>
            <w:r w:rsidRPr="008D0403">
              <w:rPr>
                <w:rFonts w:ascii="Times New Roman" w:eastAsia="Calibri" w:hAnsi="Times New Roman" w:cs="Times New Roman"/>
                <w:sz w:val="12"/>
                <w:szCs w:val="12"/>
              </w:rPr>
              <w:t>п.г.т. Суходол,</w:t>
            </w:r>
            <w:r w:rsidR="00722DA5">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ул. Победы,</w:t>
            </w:r>
            <w:r w:rsidR="00722DA5">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в одном ряду с торговым павильоном « Людмила»,</w:t>
            </w:r>
            <w:r w:rsidR="00722DA5">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«Балтика»</w:t>
            </w:r>
          </w:p>
        </w:tc>
        <w:tc>
          <w:tcPr>
            <w:tcW w:w="425"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48,20</w:t>
            </w:r>
          </w:p>
        </w:tc>
        <w:tc>
          <w:tcPr>
            <w:tcW w:w="425"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48,20</w:t>
            </w:r>
          </w:p>
        </w:tc>
        <w:tc>
          <w:tcPr>
            <w:tcW w:w="709"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торговый павильон</w:t>
            </w:r>
          </w:p>
        </w:tc>
        <w:tc>
          <w:tcPr>
            <w:tcW w:w="567"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продовольственный</w:t>
            </w:r>
          </w:p>
        </w:tc>
        <w:tc>
          <w:tcPr>
            <w:tcW w:w="567" w:type="dxa"/>
          </w:tcPr>
          <w:p w:rsidR="008D0403" w:rsidRPr="008D0403" w:rsidRDefault="008D0403" w:rsidP="005A5D40">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С 01.01.16по 01.12.16</w:t>
            </w:r>
          </w:p>
        </w:tc>
        <w:tc>
          <w:tcPr>
            <w:tcW w:w="1559" w:type="dxa"/>
          </w:tcPr>
          <w:p w:rsidR="008D0403" w:rsidRPr="008D0403" w:rsidRDefault="008C4A78" w:rsidP="008C4A78">
            <w:pPr>
              <w:tabs>
                <w:tab w:val="left" w:pos="284"/>
              </w:tabs>
              <w:jc w:val="both"/>
              <w:rPr>
                <w:rFonts w:ascii="Times New Roman" w:eastAsia="Calibri" w:hAnsi="Times New Roman" w:cs="Times New Roman"/>
                <w:sz w:val="12"/>
                <w:szCs w:val="12"/>
              </w:rPr>
            </w:pPr>
            <w:r w:rsidRPr="008C4A78">
              <w:rPr>
                <w:rFonts w:ascii="Times New Roman" w:eastAsia="Calibri" w:hAnsi="Times New Roman" w:cs="Times New Roman"/>
                <w:sz w:val="12"/>
                <w:szCs w:val="12"/>
              </w:rPr>
              <w:t>Земельный участок, государственная собственность на который не разграничена. Администрация м.р. Сергиевский</w:t>
            </w:r>
          </w:p>
        </w:tc>
        <w:tc>
          <w:tcPr>
            <w:tcW w:w="709"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ООО «Август»</w:t>
            </w:r>
          </w:p>
        </w:tc>
        <w:tc>
          <w:tcPr>
            <w:tcW w:w="709"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ООО «Август»</w:t>
            </w:r>
          </w:p>
        </w:tc>
        <w:tc>
          <w:tcPr>
            <w:tcW w:w="425"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действующий</w:t>
            </w:r>
          </w:p>
        </w:tc>
      </w:tr>
      <w:tr w:rsidR="008D0403" w:rsidRPr="008D0403" w:rsidTr="0057082C">
        <w:trPr>
          <w:trHeight w:val="20"/>
        </w:trPr>
        <w:tc>
          <w:tcPr>
            <w:tcW w:w="243" w:type="dxa"/>
          </w:tcPr>
          <w:p w:rsidR="008D0403" w:rsidRPr="008D0403" w:rsidRDefault="008D0403" w:rsidP="00722DA5">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10</w:t>
            </w:r>
          </w:p>
        </w:tc>
        <w:tc>
          <w:tcPr>
            <w:tcW w:w="1175" w:type="dxa"/>
          </w:tcPr>
          <w:p w:rsidR="008D0403" w:rsidRPr="008D0403" w:rsidRDefault="008D0403" w:rsidP="00722DA5">
            <w:pPr>
              <w:tabs>
                <w:tab w:val="left" w:pos="284"/>
              </w:tabs>
              <w:rPr>
                <w:rFonts w:ascii="Times New Roman" w:eastAsia="Calibri" w:hAnsi="Times New Roman" w:cs="Times New Roman"/>
                <w:sz w:val="12"/>
                <w:szCs w:val="12"/>
              </w:rPr>
            </w:pPr>
            <w:r w:rsidRPr="008D0403">
              <w:rPr>
                <w:rFonts w:ascii="Times New Roman" w:eastAsia="Calibri" w:hAnsi="Times New Roman" w:cs="Times New Roman"/>
                <w:sz w:val="12"/>
                <w:szCs w:val="12"/>
              </w:rPr>
              <w:t>п.г.т. Суходол,</w:t>
            </w:r>
            <w:r w:rsidR="00722DA5">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ул. Суворова,</w:t>
            </w:r>
            <w:r w:rsidR="00722DA5">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рядом с домом № 10</w:t>
            </w:r>
            <w:r w:rsidR="00722DA5">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по ул. Суворова</w:t>
            </w:r>
          </w:p>
        </w:tc>
        <w:tc>
          <w:tcPr>
            <w:tcW w:w="425"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47,40</w:t>
            </w:r>
          </w:p>
        </w:tc>
        <w:tc>
          <w:tcPr>
            <w:tcW w:w="425" w:type="dxa"/>
          </w:tcPr>
          <w:p w:rsidR="008D0403" w:rsidRPr="008D0403" w:rsidRDefault="008D0403" w:rsidP="008D0403">
            <w:pPr>
              <w:tabs>
                <w:tab w:val="left" w:pos="284"/>
              </w:tabs>
              <w:jc w:val="both"/>
              <w:rPr>
                <w:rFonts w:ascii="Times New Roman" w:eastAsia="Calibri" w:hAnsi="Times New Roman" w:cs="Times New Roman"/>
                <w:sz w:val="12"/>
                <w:szCs w:val="12"/>
              </w:rPr>
            </w:pPr>
          </w:p>
        </w:tc>
        <w:tc>
          <w:tcPr>
            <w:tcW w:w="709"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торговый павильон</w:t>
            </w:r>
          </w:p>
        </w:tc>
        <w:tc>
          <w:tcPr>
            <w:tcW w:w="567"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продовольственный</w:t>
            </w:r>
          </w:p>
        </w:tc>
        <w:tc>
          <w:tcPr>
            <w:tcW w:w="567" w:type="dxa"/>
          </w:tcPr>
          <w:p w:rsidR="008D0403" w:rsidRPr="008D0403" w:rsidRDefault="008D0403" w:rsidP="005A5D40">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неопределенный срок</w:t>
            </w:r>
          </w:p>
        </w:tc>
        <w:tc>
          <w:tcPr>
            <w:tcW w:w="1559" w:type="dxa"/>
          </w:tcPr>
          <w:p w:rsidR="008D0403" w:rsidRPr="008D0403" w:rsidRDefault="008C4A78" w:rsidP="008C4A78">
            <w:pPr>
              <w:tabs>
                <w:tab w:val="left" w:pos="284"/>
              </w:tabs>
              <w:jc w:val="both"/>
              <w:rPr>
                <w:rFonts w:ascii="Times New Roman" w:eastAsia="Calibri" w:hAnsi="Times New Roman" w:cs="Times New Roman"/>
                <w:sz w:val="12"/>
                <w:szCs w:val="12"/>
              </w:rPr>
            </w:pPr>
            <w:r w:rsidRPr="008C4A78">
              <w:rPr>
                <w:rFonts w:ascii="Times New Roman" w:eastAsia="Calibri" w:hAnsi="Times New Roman" w:cs="Times New Roman"/>
                <w:sz w:val="12"/>
                <w:szCs w:val="12"/>
              </w:rPr>
              <w:t>Земельный участок, государственная собственность на который не разграничена. Администрация м.р. Сергиевский</w:t>
            </w:r>
          </w:p>
        </w:tc>
        <w:tc>
          <w:tcPr>
            <w:tcW w:w="709" w:type="dxa"/>
          </w:tcPr>
          <w:p w:rsidR="008D0403" w:rsidRPr="008D0403" w:rsidRDefault="008D0403" w:rsidP="008D0403">
            <w:pPr>
              <w:tabs>
                <w:tab w:val="left" w:pos="284"/>
              </w:tabs>
              <w:jc w:val="both"/>
              <w:rPr>
                <w:rFonts w:ascii="Times New Roman" w:eastAsia="Calibri" w:hAnsi="Times New Roman" w:cs="Times New Roman"/>
                <w:sz w:val="12"/>
                <w:szCs w:val="12"/>
              </w:rPr>
            </w:pPr>
          </w:p>
        </w:tc>
        <w:tc>
          <w:tcPr>
            <w:tcW w:w="709" w:type="dxa"/>
          </w:tcPr>
          <w:p w:rsidR="008D0403" w:rsidRPr="008D0403" w:rsidRDefault="008D0403" w:rsidP="008D0403">
            <w:pPr>
              <w:tabs>
                <w:tab w:val="left" w:pos="284"/>
              </w:tabs>
              <w:jc w:val="both"/>
              <w:rPr>
                <w:rFonts w:ascii="Times New Roman" w:eastAsia="Calibri" w:hAnsi="Times New Roman" w:cs="Times New Roman"/>
                <w:sz w:val="12"/>
                <w:szCs w:val="12"/>
              </w:rPr>
            </w:pPr>
          </w:p>
        </w:tc>
        <w:tc>
          <w:tcPr>
            <w:tcW w:w="425" w:type="dxa"/>
          </w:tcPr>
          <w:p w:rsidR="008D0403" w:rsidRPr="008D0403" w:rsidRDefault="008D0403" w:rsidP="008D0403">
            <w:pPr>
              <w:tabs>
                <w:tab w:val="left" w:pos="284"/>
              </w:tabs>
              <w:jc w:val="both"/>
              <w:rPr>
                <w:rFonts w:ascii="Times New Roman" w:eastAsia="Calibri" w:hAnsi="Times New Roman" w:cs="Times New Roman"/>
                <w:sz w:val="12"/>
                <w:szCs w:val="12"/>
              </w:rPr>
            </w:pPr>
            <w:proofErr w:type="gramStart"/>
            <w:r w:rsidRPr="008D0403">
              <w:rPr>
                <w:rFonts w:ascii="Times New Roman" w:eastAsia="Calibri" w:hAnsi="Times New Roman" w:cs="Times New Roman"/>
                <w:sz w:val="12"/>
                <w:szCs w:val="12"/>
              </w:rPr>
              <w:t>предполагаемый</w:t>
            </w:r>
            <w:proofErr w:type="gramEnd"/>
          </w:p>
          <w:p w:rsidR="008D0403" w:rsidRPr="008D0403" w:rsidRDefault="008D0403" w:rsidP="008D0403">
            <w:pPr>
              <w:tabs>
                <w:tab w:val="left" w:pos="284"/>
              </w:tabs>
              <w:jc w:val="both"/>
              <w:rPr>
                <w:rFonts w:ascii="Times New Roman" w:eastAsia="Calibri" w:hAnsi="Times New Roman" w:cs="Times New Roman"/>
                <w:sz w:val="12"/>
                <w:szCs w:val="12"/>
              </w:rPr>
            </w:pPr>
          </w:p>
        </w:tc>
      </w:tr>
      <w:tr w:rsidR="008D0403" w:rsidRPr="008D0403" w:rsidTr="0057082C">
        <w:trPr>
          <w:trHeight w:val="20"/>
        </w:trPr>
        <w:tc>
          <w:tcPr>
            <w:tcW w:w="243"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11</w:t>
            </w:r>
          </w:p>
        </w:tc>
        <w:tc>
          <w:tcPr>
            <w:tcW w:w="1175" w:type="dxa"/>
          </w:tcPr>
          <w:p w:rsidR="008D0403" w:rsidRPr="008D0403" w:rsidRDefault="008D0403" w:rsidP="00722DA5">
            <w:pPr>
              <w:tabs>
                <w:tab w:val="left" w:pos="284"/>
              </w:tabs>
              <w:rPr>
                <w:rFonts w:ascii="Times New Roman" w:eastAsia="Calibri" w:hAnsi="Times New Roman" w:cs="Times New Roman"/>
                <w:sz w:val="12"/>
                <w:szCs w:val="12"/>
              </w:rPr>
            </w:pPr>
            <w:r w:rsidRPr="008D0403">
              <w:rPr>
                <w:rFonts w:ascii="Times New Roman" w:eastAsia="Calibri" w:hAnsi="Times New Roman" w:cs="Times New Roman"/>
                <w:sz w:val="12"/>
                <w:szCs w:val="12"/>
              </w:rPr>
              <w:t>п.г.т. Суходол</w:t>
            </w:r>
            <w:proofErr w:type="gramStart"/>
            <w:r w:rsidRPr="008D0403">
              <w:rPr>
                <w:rFonts w:ascii="Times New Roman" w:eastAsia="Calibri" w:hAnsi="Times New Roman" w:cs="Times New Roman"/>
                <w:sz w:val="12"/>
                <w:szCs w:val="12"/>
              </w:rPr>
              <w:t>.</w:t>
            </w:r>
            <w:proofErr w:type="gramEnd"/>
            <w:r w:rsidR="00722DA5">
              <w:rPr>
                <w:rFonts w:ascii="Times New Roman" w:eastAsia="Calibri" w:hAnsi="Times New Roman" w:cs="Times New Roman"/>
                <w:sz w:val="12"/>
                <w:szCs w:val="12"/>
              </w:rPr>
              <w:t xml:space="preserve"> </w:t>
            </w:r>
            <w:proofErr w:type="gramStart"/>
            <w:r w:rsidRPr="008D0403">
              <w:rPr>
                <w:rFonts w:ascii="Times New Roman" w:eastAsia="Calibri" w:hAnsi="Times New Roman" w:cs="Times New Roman"/>
                <w:sz w:val="12"/>
                <w:szCs w:val="12"/>
              </w:rPr>
              <w:t>у</w:t>
            </w:r>
            <w:proofErr w:type="gramEnd"/>
            <w:r w:rsidRPr="008D0403">
              <w:rPr>
                <w:rFonts w:ascii="Times New Roman" w:eastAsia="Calibri" w:hAnsi="Times New Roman" w:cs="Times New Roman"/>
                <w:sz w:val="12"/>
                <w:szCs w:val="12"/>
              </w:rPr>
              <w:t>л. Суворова,</w:t>
            </w:r>
            <w:r w:rsidR="00722DA5">
              <w:rPr>
                <w:rFonts w:ascii="Times New Roman" w:eastAsia="Calibri" w:hAnsi="Times New Roman" w:cs="Times New Roman"/>
                <w:sz w:val="12"/>
                <w:szCs w:val="12"/>
              </w:rPr>
              <w:t xml:space="preserve"> параллельно дома </w:t>
            </w:r>
            <w:r w:rsidRPr="008D0403">
              <w:rPr>
                <w:rFonts w:ascii="Times New Roman" w:eastAsia="Calibri" w:hAnsi="Times New Roman" w:cs="Times New Roman"/>
                <w:sz w:val="12"/>
                <w:szCs w:val="12"/>
              </w:rPr>
              <w:t>№ 10</w:t>
            </w:r>
            <w:r w:rsidR="00722DA5">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по ул. Суворова</w:t>
            </w:r>
          </w:p>
        </w:tc>
        <w:tc>
          <w:tcPr>
            <w:tcW w:w="425"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70,10</w:t>
            </w:r>
          </w:p>
        </w:tc>
        <w:tc>
          <w:tcPr>
            <w:tcW w:w="425"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70,10</w:t>
            </w:r>
          </w:p>
        </w:tc>
        <w:tc>
          <w:tcPr>
            <w:tcW w:w="709"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торговый павильон</w:t>
            </w:r>
          </w:p>
        </w:tc>
        <w:tc>
          <w:tcPr>
            <w:tcW w:w="567"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продовольственный</w:t>
            </w:r>
          </w:p>
        </w:tc>
        <w:tc>
          <w:tcPr>
            <w:tcW w:w="567" w:type="dxa"/>
          </w:tcPr>
          <w:p w:rsidR="008D0403" w:rsidRPr="008D0403" w:rsidRDefault="008D0403" w:rsidP="005A5D40">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С 01.01.16по 01.12.16</w:t>
            </w:r>
          </w:p>
        </w:tc>
        <w:tc>
          <w:tcPr>
            <w:tcW w:w="1559" w:type="dxa"/>
          </w:tcPr>
          <w:p w:rsidR="008D0403" w:rsidRPr="008D0403" w:rsidRDefault="008C4A78" w:rsidP="008C4A78">
            <w:pPr>
              <w:tabs>
                <w:tab w:val="left" w:pos="284"/>
              </w:tabs>
              <w:jc w:val="both"/>
              <w:rPr>
                <w:rFonts w:ascii="Times New Roman" w:eastAsia="Calibri" w:hAnsi="Times New Roman" w:cs="Times New Roman"/>
                <w:sz w:val="12"/>
                <w:szCs w:val="12"/>
              </w:rPr>
            </w:pPr>
            <w:r w:rsidRPr="008C4A78">
              <w:rPr>
                <w:rFonts w:ascii="Times New Roman" w:eastAsia="Calibri" w:hAnsi="Times New Roman" w:cs="Times New Roman"/>
                <w:sz w:val="12"/>
                <w:szCs w:val="12"/>
              </w:rPr>
              <w:t>Земельный участок, государственная собственность на который не разграничена. Администрация м.р. Сергиевский</w:t>
            </w:r>
          </w:p>
        </w:tc>
        <w:tc>
          <w:tcPr>
            <w:tcW w:w="709"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ООО «Август»</w:t>
            </w:r>
          </w:p>
        </w:tc>
        <w:tc>
          <w:tcPr>
            <w:tcW w:w="709"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ООО «Август»</w:t>
            </w:r>
          </w:p>
        </w:tc>
        <w:tc>
          <w:tcPr>
            <w:tcW w:w="425"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действующий</w:t>
            </w:r>
          </w:p>
        </w:tc>
      </w:tr>
      <w:tr w:rsidR="008D0403" w:rsidRPr="008D0403" w:rsidTr="0057082C">
        <w:trPr>
          <w:trHeight w:val="20"/>
        </w:trPr>
        <w:tc>
          <w:tcPr>
            <w:tcW w:w="243"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12</w:t>
            </w:r>
          </w:p>
        </w:tc>
        <w:tc>
          <w:tcPr>
            <w:tcW w:w="1175" w:type="dxa"/>
          </w:tcPr>
          <w:p w:rsidR="008D0403" w:rsidRPr="008D0403" w:rsidRDefault="008D0403" w:rsidP="00722DA5">
            <w:pPr>
              <w:tabs>
                <w:tab w:val="left" w:pos="284"/>
              </w:tabs>
              <w:rPr>
                <w:rFonts w:ascii="Times New Roman" w:eastAsia="Calibri" w:hAnsi="Times New Roman" w:cs="Times New Roman"/>
                <w:sz w:val="12"/>
                <w:szCs w:val="12"/>
              </w:rPr>
            </w:pPr>
            <w:r w:rsidRPr="008D0403">
              <w:rPr>
                <w:rFonts w:ascii="Times New Roman" w:eastAsia="Calibri" w:hAnsi="Times New Roman" w:cs="Times New Roman"/>
                <w:sz w:val="12"/>
                <w:szCs w:val="12"/>
              </w:rPr>
              <w:t>п.г.т. Суходол</w:t>
            </w:r>
            <w:r w:rsidR="00722DA5">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ул. Суслова, уч.21-Б,</w:t>
            </w:r>
            <w:r w:rsidR="00722DA5">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около маг. «Эльдорадо»</w:t>
            </w:r>
          </w:p>
        </w:tc>
        <w:tc>
          <w:tcPr>
            <w:tcW w:w="425"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16,00</w:t>
            </w:r>
          </w:p>
        </w:tc>
        <w:tc>
          <w:tcPr>
            <w:tcW w:w="425"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16,00</w:t>
            </w:r>
          </w:p>
        </w:tc>
        <w:tc>
          <w:tcPr>
            <w:tcW w:w="709"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торговый павильон</w:t>
            </w:r>
          </w:p>
        </w:tc>
        <w:tc>
          <w:tcPr>
            <w:tcW w:w="567"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продовольственный</w:t>
            </w:r>
          </w:p>
        </w:tc>
        <w:tc>
          <w:tcPr>
            <w:tcW w:w="567" w:type="dxa"/>
          </w:tcPr>
          <w:p w:rsidR="008D0403" w:rsidRPr="008D0403" w:rsidRDefault="008D0403" w:rsidP="005A5D40">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С 07.02.16по 07.01.17</w:t>
            </w:r>
          </w:p>
        </w:tc>
        <w:tc>
          <w:tcPr>
            <w:tcW w:w="1559" w:type="dxa"/>
          </w:tcPr>
          <w:p w:rsidR="008D0403" w:rsidRPr="008D0403" w:rsidRDefault="008C4A78" w:rsidP="008D0403">
            <w:pPr>
              <w:tabs>
                <w:tab w:val="left" w:pos="284"/>
              </w:tabs>
              <w:jc w:val="both"/>
              <w:rPr>
                <w:rFonts w:ascii="Times New Roman" w:eastAsia="Calibri" w:hAnsi="Times New Roman" w:cs="Times New Roman"/>
                <w:sz w:val="12"/>
                <w:szCs w:val="12"/>
              </w:rPr>
            </w:pPr>
            <w:r w:rsidRPr="008C4A78">
              <w:rPr>
                <w:rFonts w:ascii="Times New Roman" w:eastAsia="Calibri" w:hAnsi="Times New Roman" w:cs="Times New Roman"/>
                <w:sz w:val="12"/>
                <w:szCs w:val="12"/>
              </w:rPr>
              <w:t>Земельный участок, государственная собственность на который не разграничена. Администрация м.р. Сергиевский</w:t>
            </w:r>
          </w:p>
        </w:tc>
        <w:tc>
          <w:tcPr>
            <w:tcW w:w="709" w:type="dxa"/>
          </w:tcPr>
          <w:p w:rsidR="008D0403" w:rsidRPr="008D0403" w:rsidRDefault="008D0403" w:rsidP="005A5D40">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ИП</w:t>
            </w:r>
            <w:r w:rsidR="005A5D40">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Васильева Надежда</w:t>
            </w:r>
            <w:r w:rsidR="005A5D40">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Васильевна</w:t>
            </w:r>
          </w:p>
        </w:tc>
        <w:tc>
          <w:tcPr>
            <w:tcW w:w="709" w:type="dxa"/>
          </w:tcPr>
          <w:p w:rsidR="008D0403" w:rsidRPr="008D0403" w:rsidRDefault="008D0403" w:rsidP="005A5D40">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ИП</w:t>
            </w:r>
            <w:r w:rsidR="005A5D40">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Васильева Надежда</w:t>
            </w:r>
            <w:r w:rsidR="005A5D40">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Васильевна</w:t>
            </w:r>
          </w:p>
        </w:tc>
        <w:tc>
          <w:tcPr>
            <w:tcW w:w="425"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действующий</w:t>
            </w:r>
          </w:p>
        </w:tc>
      </w:tr>
      <w:tr w:rsidR="008D0403" w:rsidRPr="008D0403" w:rsidTr="0057082C">
        <w:trPr>
          <w:trHeight w:val="20"/>
        </w:trPr>
        <w:tc>
          <w:tcPr>
            <w:tcW w:w="243"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13</w:t>
            </w:r>
          </w:p>
        </w:tc>
        <w:tc>
          <w:tcPr>
            <w:tcW w:w="1175" w:type="dxa"/>
          </w:tcPr>
          <w:p w:rsidR="008D0403" w:rsidRPr="008D0403" w:rsidRDefault="008D0403" w:rsidP="00722DA5">
            <w:pPr>
              <w:tabs>
                <w:tab w:val="left" w:pos="284"/>
              </w:tabs>
              <w:rPr>
                <w:rFonts w:ascii="Times New Roman" w:eastAsia="Calibri" w:hAnsi="Times New Roman" w:cs="Times New Roman"/>
                <w:sz w:val="12"/>
                <w:szCs w:val="12"/>
              </w:rPr>
            </w:pPr>
            <w:r w:rsidRPr="008D0403">
              <w:rPr>
                <w:rFonts w:ascii="Times New Roman" w:eastAsia="Calibri" w:hAnsi="Times New Roman" w:cs="Times New Roman"/>
                <w:sz w:val="12"/>
                <w:szCs w:val="12"/>
              </w:rPr>
              <w:t>п.г.т. Суходол,</w:t>
            </w:r>
            <w:r w:rsidR="00722DA5">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ул. Суворова,</w:t>
            </w:r>
            <w:r w:rsidR="00722DA5">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КС квартал, параллельно дома  № 10 по ул. Суворова</w:t>
            </w:r>
            <w:r w:rsidR="00722DA5">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«Весна»</w:t>
            </w:r>
          </w:p>
        </w:tc>
        <w:tc>
          <w:tcPr>
            <w:tcW w:w="425"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55,10</w:t>
            </w:r>
          </w:p>
        </w:tc>
        <w:tc>
          <w:tcPr>
            <w:tcW w:w="425"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55,10</w:t>
            </w:r>
          </w:p>
        </w:tc>
        <w:tc>
          <w:tcPr>
            <w:tcW w:w="709"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торговый павильон</w:t>
            </w:r>
          </w:p>
        </w:tc>
        <w:tc>
          <w:tcPr>
            <w:tcW w:w="567"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универсальный</w:t>
            </w:r>
          </w:p>
        </w:tc>
        <w:tc>
          <w:tcPr>
            <w:tcW w:w="567" w:type="dxa"/>
          </w:tcPr>
          <w:p w:rsidR="008D0403" w:rsidRPr="008D0403" w:rsidRDefault="008D0403" w:rsidP="005A5D40">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С 01.06.15по 01.05.16</w:t>
            </w:r>
          </w:p>
        </w:tc>
        <w:tc>
          <w:tcPr>
            <w:tcW w:w="1559" w:type="dxa"/>
          </w:tcPr>
          <w:p w:rsidR="008D0403" w:rsidRPr="008D0403" w:rsidRDefault="008C4A78" w:rsidP="008C4A78">
            <w:pPr>
              <w:tabs>
                <w:tab w:val="left" w:pos="284"/>
              </w:tabs>
              <w:jc w:val="both"/>
              <w:rPr>
                <w:rFonts w:ascii="Times New Roman" w:eastAsia="Calibri" w:hAnsi="Times New Roman" w:cs="Times New Roman"/>
                <w:sz w:val="12"/>
                <w:szCs w:val="12"/>
              </w:rPr>
            </w:pPr>
            <w:r w:rsidRPr="008C4A78">
              <w:rPr>
                <w:rFonts w:ascii="Times New Roman" w:eastAsia="Calibri" w:hAnsi="Times New Roman" w:cs="Times New Roman"/>
                <w:sz w:val="12"/>
                <w:szCs w:val="12"/>
              </w:rPr>
              <w:t>Земельный участок, государственная собственность на который не разграничена. Администрация м.р. Сергиевский</w:t>
            </w:r>
          </w:p>
        </w:tc>
        <w:tc>
          <w:tcPr>
            <w:tcW w:w="709" w:type="dxa"/>
          </w:tcPr>
          <w:p w:rsidR="008D0403" w:rsidRPr="008D0403" w:rsidRDefault="008D0403" w:rsidP="005A5D40">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ИП</w:t>
            </w:r>
            <w:r w:rsidR="005A5D40">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Петрова</w:t>
            </w:r>
            <w:r w:rsidR="005A5D40">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Людмила</w:t>
            </w:r>
            <w:r w:rsidR="005A5D40">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Викторовна</w:t>
            </w:r>
          </w:p>
        </w:tc>
        <w:tc>
          <w:tcPr>
            <w:tcW w:w="709" w:type="dxa"/>
          </w:tcPr>
          <w:p w:rsidR="008D0403" w:rsidRPr="008D0403" w:rsidRDefault="008D0403" w:rsidP="005A5D40">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ИП</w:t>
            </w:r>
            <w:r w:rsidR="005A5D40">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Петрова</w:t>
            </w:r>
            <w:r w:rsidR="005A5D40">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Людмила</w:t>
            </w:r>
            <w:r w:rsidR="005A5D40">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Викторовна</w:t>
            </w:r>
          </w:p>
        </w:tc>
        <w:tc>
          <w:tcPr>
            <w:tcW w:w="425"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действующий</w:t>
            </w:r>
          </w:p>
        </w:tc>
      </w:tr>
      <w:tr w:rsidR="008D0403" w:rsidRPr="008D0403" w:rsidTr="0057082C">
        <w:trPr>
          <w:trHeight w:val="20"/>
        </w:trPr>
        <w:tc>
          <w:tcPr>
            <w:tcW w:w="243"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14</w:t>
            </w:r>
          </w:p>
        </w:tc>
        <w:tc>
          <w:tcPr>
            <w:tcW w:w="1175" w:type="dxa"/>
          </w:tcPr>
          <w:p w:rsidR="008D0403" w:rsidRPr="008D0403" w:rsidRDefault="008D0403" w:rsidP="00722DA5">
            <w:pPr>
              <w:tabs>
                <w:tab w:val="left" w:pos="284"/>
              </w:tabs>
              <w:rPr>
                <w:rFonts w:ascii="Times New Roman" w:eastAsia="Calibri" w:hAnsi="Times New Roman" w:cs="Times New Roman"/>
                <w:sz w:val="12"/>
                <w:szCs w:val="12"/>
              </w:rPr>
            </w:pPr>
            <w:r w:rsidRPr="008D0403">
              <w:rPr>
                <w:rFonts w:ascii="Times New Roman" w:eastAsia="Calibri" w:hAnsi="Times New Roman" w:cs="Times New Roman"/>
                <w:sz w:val="12"/>
                <w:szCs w:val="12"/>
              </w:rPr>
              <w:t>п.г.т. Суходол,</w:t>
            </w:r>
            <w:r w:rsidR="00722DA5">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 xml:space="preserve">ул. </w:t>
            </w:r>
            <w:proofErr w:type="gramStart"/>
            <w:r w:rsidRPr="008D0403">
              <w:rPr>
                <w:rFonts w:ascii="Times New Roman" w:eastAsia="Calibri" w:hAnsi="Times New Roman" w:cs="Times New Roman"/>
                <w:sz w:val="12"/>
                <w:szCs w:val="12"/>
              </w:rPr>
              <w:t>Школьная</w:t>
            </w:r>
            <w:proofErr w:type="gramEnd"/>
            <w:r w:rsidR="00722DA5">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напротив МЦДО «Поиск», «</w:t>
            </w:r>
            <w:proofErr w:type="spellStart"/>
            <w:r w:rsidRPr="008D0403">
              <w:rPr>
                <w:rFonts w:ascii="Times New Roman" w:eastAsia="Calibri" w:hAnsi="Times New Roman" w:cs="Times New Roman"/>
                <w:sz w:val="12"/>
                <w:szCs w:val="12"/>
              </w:rPr>
              <w:t>Мясничок</w:t>
            </w:r>
            <w:proofErr w:type="spellEnd"/>
            <w:r w:rsidRPr="008D0403">
              <w:rPr>
                <w:rFonts w:ascii="Times New Roman" w:eastAsia="Calibri" w:hAnsi="Times New Roman" w:cs="Times New Roman"/>
                <w:sz w:val="12"/>
                <w:szCs w:val="12"/>
              </w:rPr>
              <w:t>»</w:t>
            </w:r>
          </w:p>
        </w:tc>
        <w:tc>
          <w:tcPr>
            <w:tcW w:w="425"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51,00</w:t>
            </w:r>
          </w:p>
        </w:tc>
        <w:tc>
          <w:tcPr>
            <w:tcW w:w="425" w:type="dxa"/>
          </w:tcPr>
          <w:p w:rsidR="008D0403" w:rsidRPr="008D0403" w:rsidRDefault="008D0403" w:rsidP="008D0403">
            <w:pPr>
              <w:tabs>
                <w:tab w:val="left" w:pos="284"/>
              </w:tabs>
              <w:jc w:val="both"/>
              <w:rPr>
                <w:rFonts w:ascii="Times New Roman" w:eastAsia="Calibri" w:hAnsi="Times New Roman" w:cs="Times New Roman"/>
                <w:sz w:val="12"/>
                <w:szCs w:val="12"/>
              </w:rPr>
            </w:pPr>
          </w:p>
        </w:tc>
        <w:tc>
          <w:tcPr>
            <w:tcW w:w="709"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торговый павильон</w:t>
            </w:r>
          </w:p>
        </w:tc>
        <w:tc>
          <w:tcPr>
            <w:tcW w:w="567"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продовольственный</w:t>
            </w:r>
          </w:p>
        </w:tc>
        <w:tc>
          <w:tcPr>
            <w:tcW w:w="567"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неопределенный срок</w:t>
            </w:r>
          </w:p>
        </w:tc>
        <w:tc>
          <w:tcPr>
            <w:tcW w:w="1559" w:type="dxa"/>
          </w:tcPr>
          <w:p w:rsidR="008D0403" w:rsidRPr="008D0403" w:rsidRDefault="008C4A78" w:rsidP="008D0403">
            <w:pPr>
              <w:tabs>
                <w:tab w:val="left" w:pos="284"/>
              </w:tabs>
              <w:jc w:val="both"/>
              <w:rPr>
                <w:rFonts w:ascii="Times New Roman" w:eastAsia="Calibri" w:hAnsi="Times New Roman" w:cs="Times New Roman"/>
                <w:sz w:val="12"/>
                <w:szCs w:val="12"/>
              </w:rPr>
            </w:pPr>
            <w:r w:rsidRPr="008C4A78">
              <w:rPr>
                <w:rFonts w:ascii="Times New Roman" w:eastAsia="Calibri" w:hAnsi="Times New Roman" w:cs="Times New Roman"/>
                <w:sz w:val="12"/>
                <w:szCs w:val="12"/>
              </w:rPr>
              <w:t>Земельный участок, государственная собственность на который не разграничена. Администрация м.р. Сергиевский</w:t>
            </w:r>
          </w:p>
        </w:tc>
        <w:tc>
          <w:tcPr>
            <w:tcW w:w="709" w:type="dxa"/>
          </w:tcPr>
          <w:p w:rsidR="008D0403" w:rsidRPr="008D0403" w:rsidRDefault="008D0403" w:rsidP="008D0403">
            <w:pPr>
              <w:tabs>
                <w:tab w:val="left" w:pos="284"/>
              </w:tabs>
              <w:jc w:val="both"/>
              <w:rPr>
                <w:rFonts w:ascii="Times New Roman" w:eastAsia="Calibri" w:hAnsi="Times New Roman" w:cs="Times New Roman"/>
                <w:sz w:val="12"/>
                <w:szCs w:val="12"/>
              </w:rPr>
            </w:pPr>
          </w:p>
        </w:tc>
        <w:tc>
          <w:tcPr>
            <w:tcW w:w="709" w:type="dxa"/>
          </w:tcPr>
          <w:p w:rsidR="008D0403" w:rsidRPr="008D0403" w:rsidRDefault="008D0403" w:rsidP="008D0403">
            <w:pPr>
              <w:tabs>
                <w:tab w:val="left" w:pos="284"/>
              </w:tabs>
              <w:jc w:val="both"/>
              <w:rPr>
                <w:rFonts w:ascii="Times New Roman" w:eastAsia="Calibri" w:hAnsi="Times New Roman" w:cs="Times New Roman"/>
                <w:sz w:val="12"/>
                <w:szCs w:val="12"/>
              </w:rPr>
            </w:pPr>
          </w:p>
        </w:tc>
        <w:tc>
          <w:tcPr>
            <w:tcW w:w="425" w:type="dxa"/>
          </w:tcPr>
          <w:p w:rsidR="008D0403" w:rsidRPr="008D0403" w:rsidRDefault="008D0403" w:rsidP="008D0403">
            <w:pPr>
              <w:tabs>
                <w:tab w:val="left" w:pos="284"/>
              </w:tabs>
              <w:jc w:val="both"/>
              <w:rPr>
                <w:rFonts w:ascii="Times New Roman" w:eastAsia="Calibri" w:hAnsi="Times New Roman" w:cs="Times New Roman"/>
                <w:sz w:val="12"/>
                <w:szCs w:val="12"/>
              </w:rPr>
            </w:pPr>
            <w:proofErr w:type="gramStart"/>
            <w:r w:rsidRPr="008D0403">
              <w:rPr>
                <w:rFonts w:ascii="Times New Roman" w:eastAsia="Calibri" w:hAnsi="Times New Roman" w:cs="Times New Roman"/>
                <w:sz w:val="12"/>
                <w:szCs w:val="12"/>
              </w:rPr>
              <w:t>предполагаемый</w:t>
            </w:r>
            <w:proofErr w:type="gramEnd"/>
          </w:p>
          <w:p w:rsidR="008D0403" w:rsidRPr="008D0403" w:rsidRDefault="008D0403" w:rsidP="008D0403">
            <w:pPr>
              <w:tabs>
                <w:tab w:val="left" w:pos="284"/>
              </w:tabs>
              <w:jc w:val="both"/>
              <w:rPr>
                <w:rFonts w:ascii="Times New Roman" w:eastAsia="Calibri" w:hAnsi="Times New Roman" w:cs="Times New Roman"/>
                <w:sz w:val="12"/>
                <w:szCs w:val="12"/>
              </w:rPr>
            </w:pPr>
          </w:p>
        </w:tc>
      </w:tr>
      <w:tr w:rsidR="008D0403" w:rsidRPr="008D0403" w:rsidTr="0057082C">
        <w:trPr>
          <w:trHeight w:val="20"/>
        </w:trPr>
        <w:tc>
          <w:tcPr>
            <w:tcW w:w="243"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15</w:t>
            </w:r>
          </w:p>
        </w:tc>
        <w:tc>
          <w:tcPr>
            <w:tcW w:w="1175" w:type="dxa"/>
          </w:tcPr>
          <w:p w:rsidR="008D0403" w:rsidRPr="008D0403" w:rsidRDefault="008D0403" w:rsidP="00626DCE">
            <w:pPr>
              <w:tabs>
                <w:tab w:val="left" w:pos="284"/>
              </w:tabs>
              <w:rPr>
                <w:rFonts w:ascii="Times New Roman" w:eastAsia="Calibri" w:hAnsi="Times New Roman" w:cs="Times New Roman"/>
                <w:sz w:val="12"/>
                <w:szCs w:val="12"/>
              </w:rPr>
            </w:pPr>
            <w:r w:rsidRPr="008D0403">
              <w:rPr>
                <w:rFonts w:ascii="Times New Roman" w:eastAsia="Calibri" w:hAnsi="Times New Roman" w:cs="Times New Roman"/>
                <w:sz w:val="12"/>
                <w:szCs w:val="12"/>
              </w:rPr>
              <w:t>п.г.т. Суходол,</w:t>
            </w:r>
            <w:r w:rsidR="00626DCE">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ул. Пушкина. 32</w:t>
            </w:r>
            <w:r w:rsidR="00626DCE">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(рядом с «</w:t>
            </w:r>
            <w:proofErr w:type="spellStart"/>
            <w:r w:rsidRPr="008D0403">
              <w:rPr>
                <w:rFonts w:ascii="Times New Roman" w:eastAsia="Calibri" w:hAnsi="Times New Roman" w:cs="Times New Roman"/>
                <w:sz w:val="12"/>
                <w:szCs w:val="12"/>
              </w:rPr>
              <w:t>Алком</w:t>
            </w:r>
            <w:proofErr w:type="spellEnd"/>
            <w:r w:rsidRPr="008D0403">
              <w:rPr>
                <w:rFonts w:ascii="Times New Roman" w:eastAsia="Calibri" w:hAnsi="Times New Roman" w:cs="Times New Roman"/>
                <w:sz w:val="12"/>
                <w:szCs w:val="12"/>
              </w:rPr>
              <w:t>»)</w:t>
            </w:r>
          </w:p>
        </w:tc>
        <w:tc>
          <w:tcPr>
            <w:tcW w:w="425"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62,30</w:t>
            </w:r>
          </w:p>
        </w:tc>
        <w:tc>
          <w:tcPr>
            <w:tcW w:w="425"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62,30</w:t>
            </w:r>
          </w:p>
        </w:tc>
        <w:tc>
          <w:tcPr>
            <w:tcW w:w="709"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торговый павильон</w:t>
            </w:r>
          </w:p>
        </w:tc>
        <w:tc>
          <w:tcPr>
            <w:tcW w:w="567"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продовольственный</w:t>
            </w:r>
          </w:p>
        </w:tc>
        <w:tc>
          <w:tcPr>
            <w:tcW w:w="567" w:type="dxa"/>
          </w:tcPr>
          <w:p w:rsidR="008D0403" w:rsidRPr="008D0403" w:rsidRDefault="005A5D40" w:rsidP="005A5D40">
            <w:pPr>
              <w:tabs>
                <w:tab w:val="left" w:pos="284"/>
              </w:tabs>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С </w:t>
            </w:r>
            <w:r w:rsidR="008D0403" w:rsidRPr="008D0403">
              <w:rPr>
                <w:rFonts w:ascii="Times New Roman" w:eastAsia="Calibri" w:hAnsi="Times New Roman" w:cs="Times New Roman"/>
                <w:sz w:val="12"/>
                <w:szCs w:val="12"/>
              </w:rPr>
              <w:t>02.11.10</w:t>
            </w:r>
            <w:r>
              <w:rPr>
                <w:rFonts w:ascii="Times New Roman" w:eastAsia="Calibri" w:hAnsi="Times New Roman" w:cs="Times New Roman"/>
                <w:sz w:val="12"/>
                <w:szCs w:val="12"/>
              </w:rPr>
              <w:t xml:space="preserve">по </w:t>
            </w:r>
            <w:r w:rsidR="008D0403" w:rsidRPr="008D0403">
              <w:rPr>
                <w:rFonts w:ascii="Times New Roman" w:eastAsia="Calibri" w:hAnsi="Times New Roman" w:cs="Times New Roman"/>
                <w:sz w:val="12"/>
                <w:szCs w:val="12"/>
              </w:rPr>
              <w:t>01.11.25</w:t>
            </w:r>
          </w:p>
        </w:tc>
        <w:tc>
          <w:tcPr>
            <w:tcW w:w="1559" w:type="dxa"/>
          </w:tcPr>
          <w:p w:rsidR="008D0403" w:rsidRPr="008D0403" w:rsidRDefault="008C4A78" w:rsidP="008D0403">
            <w:pPr>
              <w:tabs>
                <w:tab w:val="left" w:pos="284"/>
              </w:tabs>
              <w:jc w:val="both"/>
              <w:rPr>
                <w:rFonts w:ascii="Times New Roman" w:eastAsia="Calibri" w:hAnsi="Times New Roman" w:cs="Times New Roman"/>
                <w:sz w:val="12"/>
                <w:szCs w:val="12"/>
              </w:rPr>
            </w:pPr>
            <w:r w:rsidRPr="008C4A78">
              <w:rPr>
                <w:rFonts w:ascii="Times New Roman" w:eastAsia="Calibri" w:hAnsi="Times New Roman" w:cs="Times New Roman"/>
                <w:sz w:val="12"/>
                <w:szCs w:val="12"/>
              </w:rPr>
              <w:t>Земельный участок, государственная собственность на который не разграничена. Администрация м.р. Сергиевский</w:t>
            </w:r>
          </w:p>
        </w:tc>
        <w:tc>
          <w:tcPr>
            <w:tcW w:w="709" w:type="dxa"/>
          </w:tcPr>
          <w:p w:rsidR="008D0403" w:rsidRPr="008D0403" w:rsidRDefault="008D0403" w:rsidP="005A5D40">
            <w:pPr>
              <w:tabs>
                <w:tab w:val="left" w:pos="284"/>
              </w:tabs>
              <w:rPr>
                <w:rFonts w:ascii="Times New Roman" w:eastAsia="Calibri" w:hAnsi="Times New Roman" w:cs="Times New Roman"/>
                <w:sz w:val="12"/>
                <w:szCs w:val="12"/>
              </w:rPr>
            </w:pPr>
            <w:r w:rsidRPr="008D0403">
              <w:rPr>
                <w:rFonts w:ascii="Times New Roman" w:eastAsia="Calibri" w:hAnsi="Times New Roman" w:cs="Times New Roman"/>
                <w:sz w:val="12"/>
                <w:szCs w:val="12"/>
              </w:rPr>
              <w:t>ИП Панфилова</w:t>
            </w:r>
            <w:r w:rsidR="005A5D40">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Ольга</w:t>
            </w:r>
            <w:r w:rsidR="005A5D40">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Владимировна</w:t>
            </w:r>
          </w:p>
        </w:tc>
        <w:tc>
          <w:tcPr>
            <w:tcW w:w="709" w:type="dxa"/>
          </w:tcPr>
          <w:p w:rsidR="008D0403" w:rsidRPr="008D0403" w:rsidRDefault="005A5D40" w:rsidP="008D0403">
            <w:pPr>
              <w:tabs>
                <w:tab w:val="left" w:pos="284"/>
              </w:tabs>
              <w:jc w:val="both"/>
              <w:rPr>
                <w:rFonts w:ascii="Times New Roman" w:eastAsia="Calibri" w:hAnsi="Times New Roman" w:cs="Times New Roman"/>
                <w:sz w:val="12"/>
                <w:szCs w:val="12"/>
              </w:rPr>
            </w:pPr>
            <w:r w:rsidRPr="005A5D40">
              <w:rPr>
                <w:rFonts w:ascii="Times New Roman" w:eastAsia="Calibri" w:hAnsi="Times New Roman" w:cs="Times New Roman"/>
                <w:sz w:val="12"/>
                <w:szCs w:val="12"/>
              </w:rPr>
              <w:t>ИП Панфилова Ольга Владимировна</w:t>
            </w:r>
          </w:p>
        </w:tc>
        <w:tc>
          <w:tcPr>
            <w:tcW w:w="425"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действующий</w:t>
            </w:r>
          </w:p>
        </w:tc>
      </w:tr>
      <w:tr w:rsidR="008D0403" w:rsidRPr="008D0403" w:rsidTr="0057082C">
        <w:trPr>
          <w:trHeight w:val="20"/>
        </w:trPr>
        <w:tc>
          <w:tcPr>
            <w:tcW w:w="243"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16</w:t>
            </w:r>
          </w:p>
        </w:tc>
        <w:tc>
          <w:tcPr>
            <w:tcW w:w="1175" w:type="dxa"/>
          </w:tcPr>
          <w:p w:rsidR="008D0403" w:rsidRPr="008D0403" w:rsidRDefault="008D0403" w:rsidP="00626DCE">
            <w:pPr>
              <w:tabs>
                <w:tab w:val="left" w:pos="284"/>
              </w:tabs>
              <w:rPr>
                <w:rFonts w:ascii="Times New Roman" w:eastAsia="Calibri" w:hAnsi="Times New Roman" w:cs="Times New Roman"/>
                <w:sz w:val="12"/>
                <w:szCs w:val="12"/>
              </w:rPr>
            </w:pPr>
            <w:r w:rsidRPr="008D0403">
              <w:rPr>
                <w:rFonts w:ascii="Times New Roman" w:eastAsia="Calibri" w:hAnsi="Times New Roman" w:cs="Times New Roman"/>
                <w:sz w:val="12"/>
                <w:szCs w:val="12"/>
              </w:rPr>
              <w:t>п.г.т. Суходол</w:t>
            </w:r>
            <w:r w:rsidR="00626DCE">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 xml:space="preserve">ул. </w:t>
            </w:r>
            <w:proofErr w:type="gramStart"/>
            <w:r w:rsidRPr="008D0403">
              <w:rPr>
                <w:rFonts w:ascii="Times New Roman" w:eastAsia="Calibri" w:hAnsi="Times New Roman" w:cs="Times New Roman"/>
                <w:sz w:val="12"/>
                <w:szCs w:val="12"/>
              </w:rPr>
              <w:t>Школьная</w:t>
            </w:r>
            <w:proofErr w:type="gramEnd"/>
            <w:r w:rsidR="00626DCE">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напротив МЦДО «Поиск»</w:t>
            </w:r>
            <w:r w:rsidR="00626DCE">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w:t>
            </w:r>
            <w:proofErr w:type="spellStart"/>
            <w:r w:rsidRPr="008D0403">
              <w:rPr>
                <w:rFonts w:ascii="Times New Roman" w:eastAsia="Calibri" w:hAnsi="Times New Roman" w:cs="Times New Roman"/>
                <w:sz w:val="12"/>
                <w:szCs w:val="12"/>
                <w:lang w:val="en-US"/>
              </w:rPr>
              <w:t>vitek</w:t>
            </w:r>
            <w:proofErr w:type="spellEnd"/>
            <w:r w:rsidRPr="008D0403">
              <w:rPr>
                <w:rFonts w:ascii="Times New Roman" w:eastAsia="Calibri" w:hAnsi="Times New Roman" w:cs="Times New Roman"/>
                <w:sz w:val="12"/>
                <w:szCs w:val="12"/>
              </w:rPr>
              <w:t>» и «Пивной рай»</w:t>
            </w:r>
          </w:p>
        </w:tc>
        <w:tc>
          <w:tcPr>
            <w:tcW w:w="425"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158,00</w:t>
            </w:r>
          </w:p>
        </w:tc>
        <w:tc>
          <w:tcPr>
            <w:tcW w:w="425"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158,00</w:t>
            </w:r>
          </w:p>
        </w:tc>
        <w:tc>
          <w:tcPr>
            <w:tcW w:w="709"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торговый павильон</w:t>
            </w:r>
          </w:p>
        </w:tc>
        <w:tc>
          <w:tcPr>
            <w:tcW w:w="567" w:type="dxa"/>
          </w:tcPr>
          <w:p w:rsidR="008D0403" w:rsidRPr="008D0403" w:rsidRDefault="008D0403" w:rsidP="005A5D40">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универсальный</w:t>
            </w:r>
          </w:p>
        </w:tc>
        <w:tc>
          <w:tcPr>
            <w:tcW w:w="567" w:type="dxa"/>
          </w:tcPr>
          <w:p w:rsidR="008D0403" w:rsidRPr="008D0403" w:rsidRDefault="008D0403" w:rsidP="005A5D40">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С 01.01.16по 01.12.16</w:t>
            </w:r>
          </w:p>
        </w:tc>
        <w:tc>
          <w:tcPr>
            <w:tcW w:w="1559" w:type="dxa"/>
          </w:tcPr>
          <w:p w:rsidR="008D0403" w:rsidRPr="008D0403" w:rsidRDefault="008C4A78" w:rsidP="008D0403">
            <w:pPr>
              <w:tabs>
                <w:tab w:val="left" w:pos="284"/>
              </w:tabs>
              <w:jc w:val="both"/>
              <w:rPr>
                <w:rFonts w:ascii="Times New Roman" w:eastAsia="Calibri" w:hAnsi="Times New Roman" w:cs="Times New Roman"/>
                <w:sz w:val="12"/>
                <w:szCs w:val="12"/>
              </w:rPr>
            </w:pPr>
            <w:r w:rsidRPr="008C4A78">
              <w:rPr>
                <w:rFonts w:ascii="Times New Roman" w:eastAsia="Calibri" w:hAnsi="Times New Roman" w:cs="Times New Roman"/>
                <w:sz w:val="12"/>
                <w:szCs w:val="12"/>
              </w:rPr>
              <w:t>Земельный участок, государственная собственность на который не разграничена. Администрация м.р. Сергиевский</w:t>
            </w:r>
          </w:p>
        </w:tc>
        <w:tc>
          <w:tcPr>
            <w:tcW w:w="709" w:type="dxa"/>
          </w:tcPr>
          <w:p w:rsidR="008D0403" w:rsidRPr="008D0403" w:rsidRDefault="008D0403" w:rsidP="005A5D40">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ИП</w:t>
            </w:r>
            <w:r w:rsidR="005A5D40">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Пахомова</w:t>
            </w:r>
            <w:r w:rsidR="005A5D40">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Татьяна</w:t>
            </w:r>
            <w:r w:rsidR="005A5D40">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Анатольевна</w:t>
            </w:r>
          </w:p>
        </w:tc>
        <w:tc>
          <w:tcPr>
            <w:tcW w:w="709" w:type="dxa"/>
          </w:tcPr>
          <w:p w:rsidR="008D0403" w:rsidRPr="008D0403" w:rsidRDefault="008D0403" w:rsidP="005A5D40">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ИП</w:t>
            </w:r>
            <w:r w:rsidR="005A5D40">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Пахомова</w:t>
            </w:r>
            <w:r w:rsidR="005A5D40">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Татьяна</w:t>
            </w:r>
            <w:r w:rsidR="005A5D40">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Анатольевна</w:t>
            </w:r>
          </w:p>
        </w:tc>
        <w:tc>
          <w:tcPr>
            <w:tcW w:w="425"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действующий</w:t>
            </w:r>
          </w:p>
        </w:tc>
      </w:tr>
      <w:tr w:rsidR="008D0403" w:rsidRPr="008D0403" w:rsidTr="0057082C">
        <w:trPr>
          <w:trHeight w:val="20"/>
        </w:trPr>
        <w:tc>
          <w:tcPr>
            <w:tcW w:w="243"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17</w:t>
            </w:r>
          </w:p>
        </w:tc>
        <w:tc>
          <w:tcPr>
            <w:tcW w:w="1175" w:type="dxa"/>
          </w:tcPr>
          <w:p w:rsidR="008D0403" w:rsidRPr="008D0403" w:rsidRDefault="008D0403" w:rsidP="00626DCE">
            <w:pPr>
              <w:tabs>
                <w:tab w:val="left" w:pos="284"/>
              </w:tabs>
              <w:rPr>
                <w:rFonts w:ascii="Times New Roman" w:eastAsia="Calibri" w:hAnsi="Times New Roman" w:cs="Times New Roman"/>
                <w:sz w:val="12"/>
                <w:szCs w:val="12"/>
              </w:rPr>
            </w:pPr>
            <w:r w:rsidRPr="008D0403">
              <w:rPr>
                <w:rFonts w:ascii="Times New Roman" w:eastAsia="Calibri" w:hAnsi="Times New Roman" w:cs="Times New Roman"/>
                <w:sz w:val="12"/>
                <w:szCs w:val="12"/>
              </w:rPr>
              <w:t>п.г.т. Суходол,</w:t>
            </w:r>
            <w:r w:rsidR="00626DCE">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ул. Мира, 1</w:t>
            </w:r>
            <w:r w:rsidR="00626DCE">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маг «Людмила»</w:t>
            </w:r>
          </w:p>
        </w:tc>
        <w:tc>
          <w:tcPr>
            <w:tcW w:w="425"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45,00</w:t>
            </w:r>
          </w:p>
        </w:tc>
        <w:tc>
          <w:tcPr>
            <w:tcW w:w="425"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45,00</w:t>
            </w:r>
          </w:p>
        </w:tc>
        <w:tc>
          <w:tcPr>
            <w:tcW w:w="709" w:type="dxa"/>
          </w:tcPr>
          <w:p w:rsidR="008D0403" w:rsidRPr="008D0403" w:rsidRDefault="008D0403" w:rsidP="0002309F">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торговый павильон</w:t>
            </w:r>
          </w:p>
        </w:tc>
        <w:tc>
          <w:tcPr>
            <w:tcW w:w="567" w:type="dxa"/>
          </w:tcPr>
          <w:p w:rsidR="008D0403" w:rsidRPr="008D0403" w:rsidRDefault="008D0403" w:rsidP="0002309F">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непродовольственный</w:t>
            </w:r>
          </w:p>
        </w:tc>
        <w:tc>
          <w:tcPr>
            <w:tcW w:w="567" w:type="dxa"/>
          </w:tcPr>
          <w:p w:rsidR="008D0403" w:rsidRPr="008D0403" w:rsidRDefault="008D0403" w:rsidP="0002309F">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С 01.01.16по 01.12.16</w:t>
            </w:r>
          </w:p>
        </w:tc>
        <w:tc>
          <w:tcPr>
            <w:tcW w:w="1559" w:type="dxa"/>
          </w:tcPr>
          <w:p w:rsidR="008D0403" w:rsidRPr="008D0403" w:rsidRDefault="008C4A78" w:rsidP="008D0403">
            <w:pPr>
              <w:tabs>
                <w:tab w:val="left" w:pos="284"/>
              </w:tabs>
              <w:jc w:val="both"/>
              <w:rPr>
                <w:rFonts w:ascii="Times New Roman" w:eastAsia="Calibri" w:hAnsi="Times New Roman" w:cs="Times New Roman"/>
                <w:sz w:val="12"/>
                <w:szCs w:val="12"/>
              </w:rPr>
            </w:pPr>
            <w:r w:rsidRPr="008C4A78">
              <w:rPr>
                <w:rFonts w:ascii="Times New Roman" w:eastAsia="Calibri" w:hAnsi="Times New Roman" w:cs="Times New Roman"/>
                <w:sz w:val="12"/>
                <w:szCs w:val="12"/>
              </w:rPr>
              <w:t>Земельный участок, государственная собственность на который не разграничена. Администрация м.р. Сергиевский</w:t>
            </w:r>
          </w:p>
        </w:tc>
        <w:tc>
          <w:tcPr>
            <w:tcW w:w="709" w:type="dxa"/>
          </w:tcPr>
          <w:p w:rsidR="008D0403" w:rsidRPr="008D0403" w:rsidRDefault="008D0403" w:rsidP="0002309F">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ИП</w:t>
            </w:r>
            <w:r w:rsidR="0002309F">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Антонова</w:t>
            </w:r>
            <w:r w:rsidR="0002309F">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Людмила</w:t>
            </w:r>
            <w:r w:rsidR="0002309F">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Васильевна</w:t>
            </w:r>
          </w:p>
        </w:tc>
        <w:tc>
          <w:tcPr>
            <w:tcW w:w="709" w:type="dxa"/>
          </w:tcPr>
          <w:p w:rsidR="008D0403" w:rsidRPr="008D0403" w:rsidRDefault="008D0403" w:rsidP="0002309F">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ИП</w:t>
            </w:r>
            <w:r w:rsidR="0002309F">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Антонова</w:t>
            </w:r>
            <w:r w:rsidR="0002309F">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Людмила</w:t>
            </w:r>
            <w:r w:rsidR="0002309F">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Васильевна</w:t>
            </w:r>
            <w:r w:rsidR="0002309F">
              <w:rPr>
                <w:rFonts w:ascii="Times New Roman" w:eastAsia="Calibri" w:hAnsi="Times New Roman" w:cs="Times New Roman"/>
                <w:sz w:val="12"/>
                <w:szCs w:val="12"/>
              </w:rPr>
              <w:t xml:space="preserve"> </w:t>
            </w:r>
          </w:p>
        </w:tc>
        <w:tc>
          <w:tcPr>
            <w:tcW w:w="425"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действующий</w:t>
            </w:r>
          </w:p>
        </w:tc>
      </w:tr>
      <w:tr w:rsidR="008D0403" w:rsidRPr="008D0403" w:rsidTr="0057082C">
        <w:trPr>
          <w:trHeight w:val="20"/>
        </w:trPr>
        <w:tc>
          <w:tcPr>
            <w:tcW w:w="243"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18</w:t>
            </w:r>
          </w:p>
        </w:tc>
        <w:tc>
          <w:tcPr>
            <w:tcW w:w="1175" w:type="dxa"/>
          </w:tcPr>
          <w:p w:rsidR="008D0403" w:rsidRPr="008D0403" w:rsidRDefault="008D0403" w:rsidP="00626DCE">
            <w:pPr>
              <w:tabs>
                <w:tab w:val="left" w:pos="284"/>
              </w:tabs>
              <w:rPr>
                <w:rFonts w:ascii="Times New Roman" w:eastAsia="Calibri" w:hAnsi="Times New Roman" w:cs="Times New Roman"/>
                <w:sz w:val="12"/>
                <w:szCs w:val="12"/>
              </w:rPr>
            </w:pPr>
            <w:proofErr w:type="gramStart"/>
            <w:r w:rsidRPr="008D0403">
              <w:rPr>
                <w:rFonts w:ascii="Times New Roman" w:eastAsia="Calibri" w:hAnsi="Times New Roman" w:cs="Times New Roman"/>
                <w:sz w:val="12"/>
                <w:szCs w:val="12"/>
              </w:rPr>
              <w:t>п.г.т. Суходол,</w:t>
            </w:r>
            <w:r w:rsidR="00626DCE">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ул. Суворова,</w:t>
            </w:r>
            <w:r w:rsidR="00626DCE">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КС квартал, параллельно д. № 10 по ул. Суворова</w:t>
            </w:r>
            <w:r w:rsidR="00626DCE">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магазин «Людмила»</w:t>
            </w:r>
            <w:proofErr w:type="gramEnd"/>
          </w:p>
        </w:tc>
        <w:tc>
          <w:tcPr>
            <w:tcW w:w="425"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54,80</w:t>
            </w:r>
          </w:p>
        </w:tc>
        <w:tc>
          <w:tcPr>
            <w:tcW w:w="425"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54,80</w:t>
            </w:r>
          </w:p>
        </w:tc>
        <w:tc>
          <w:tcPr>
            <w:tcW w:w="709"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торговый павильон</w:t>
            </w:r>
          </w:p>
        </w:tc>
        <w:tc>
          <w:tcPr>
            <w:tcW w:w="567"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непродовольственный</w:t>
            </w:r>
          </w:p>
        </w:tc>
        <w:tc>
          <w:tcPr>
            <w:tcW w:w="567" w:type="dxa"/>
          </w:tcPr>
          <w:p w:rsidR="008D0403" w:rsidRPr="008D0403" w:rsidRDefault="008D0403" w:rsidP="0002309F">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С 01.01.16по 01.12.16</w:t>
            </w:r>
          </w:p>
        </w:tc>
        <w:tc>
          <w:tcPr>
            <w:tcW w:w="1559" w:type="dxa"/>
          </w:tcPr>
          <w:p w:rsidR="008D0403" w:rsidRPr="008D0403" w:rsidRDefault="008C4A78" w:rsidP="008D0403">
            <w:pPr>
              <w:tabs>
                <w:tab w:val="left" w:pos="284"/>
              </w:tabs>
              <w:jc w:val="both"/>
              <w:rPr>
                <w:rFonts w:ascii="Times New Roman" w:eastAsia="Calibri" w:hAnsi="Times New Roman" w:cs="Times New Roman"/>
                <w:sz w:val="12"/>
                <w:szCs w:val="12"/>
              </w:rPr>
            </w:pPr>
            <w:r w:rsidRPr="008C4A78">
              <w:rPr>
                <w:rFonts w:ascii="Times New Roman" w:eastAsia="Calibri" w:hAnsi="Times New Roman" w:cs="Times New Roman"/>
                <w:sz w:val="12"/>
                <w:szCs w:val="12"/>
              </w:rPr>
              <w:t>Земельный участок, государственная собственность на который не разграничена. Администрация м.р. Сергиевский</w:t>
            </w:r>
          </w:p>
        </w:tc>
        <w:tc>
          <w:tcPr>
            <w:tcW w:w="709" w:type="dxa"/>
          </w:tcPr>
          <w:p w:rsidR="008D0403" w:rsidRPr="008D0403" w:rsidRDefault="008D0403" w:rsidP="0002309F">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ИП</w:t>
            </w:r>
            <w:r w:rsidR="0002309F">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Антонова</w:t>
            </w:r>
            <w:r w:rsidR="0002309F">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Людмила</w:t>
            </w:r>
            <w:r w:rsidR="0002309F">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Васильевна</w:t>
            </w:r>
          </w:p>
        </w:tc>
        <w:tc>
          <w:tcPr>
            <w:tcW w:w="709" w:type="dxa"/>
          </w:tcPr>
          <w:p w:rsidR="008D0403" w:rsidRPr="008D0403" w:rsidRDefault="008D0403" w:rsidP="0002309F">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ИП</w:t>
            </w:r>
            <w:r w:rsidR="0002309F">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Антонова</w:t>
            </w:r>
            <w:r w:rsidR="0002309F">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Людмила</w:t>
            </w:r>
            <w:r w:rsidR="0002309F">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Васильевна</w:t>
            </w:r>
          </w:p>
        </w:tc>
        <w:tc>
          <w:tcPr>
            <w:tcW w:w="425"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действующий</w:t>
            </w:r>
          </w:p>
        </w:tc>
      </w:tr>
      <w:tr w:rsidR="008D0403" w:rsidRPr="008D0403" w:rsidTr="0057082C">
        <w:trPr>
          <w:trHeight w:val="20"/>
        </w:trPr>
        <w:tc>
          <w:tcPr>
            <w:tcW w:w="243"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19</w:t>
            </w:r>
          </w:p>
        </w:tc>
        <w:tc>
          <w:tcPr>
            <w:tcW w:w="1175" w:type="dxa"/>
          </w:tcPr>
          <w:p w:rsidR="008D0403" w:rsidRPr="008D0403" w:rsidRDefault="008D0403" w:rsidP="00A46CD4">
            <w:pPr>
              <w:tabs>
                <w:tab w:val="left" w:pos="284"/>
              </w:tabs>
              <w:rPr>
                <w:rFonts w:ascii="Times New Roman" w:eastAsia="Calibri" w:hAnsi="Times New Roman" w:cs="Times New Roman"/>
                <w:sz w:val="12"/>
                <w:szCs w:val="12"/>
              </w:rPr>
            </w:pPr>
            <w:r w:rsidRPr="008D0403">
              <w:rPr>
                <w:rFonts w:ascii="Times New Roman" w:eastAsia="Calibri" w:hAnsi="Times New Roman" w:cs="Times New Roman"/>
                <w:sz w:val="12"/>
                <w:szCs w:val="12"/>
              </w:rPr>
              <w:t>п.г.т. Суходол</w:t>
            </w:r>
            <w:r w:rsidR="00626DCE">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ул. Пушкина,</w:t>
            </w:r>
            <w:r w:rsidR="00626DCE">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напротив д. № 26 ,</w:t>
            </w:r>
            <w:r w:rsidR="00626DCE">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 У Ксюши»</w:t>
            </w:r>
          </w:p>
        </w:tc>
        <w:tc>
          <w:tcPr>
            <w:tcW w:w="425"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128,90</w:t>
            </w:r>
          </w:p>
        </w:tc>
        <w:tc>
          <w:tcPr>
            <w:tcW w:w="425"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128,90</w:t>
            </w:r>
          </w:p>
        </w:tc>
        <w:tc>
          <w:tcPr>
            <w:tcW w:w="709"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торговый павильон</w:t>
            </w:r>
          </w:p>
        </w:tc>
        <w:tc>
          <w:tcPr>
            <w:tcW w:w="567"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универсальный</w:t>
            </w:r>
          </w:p>
        </w:tc>
        <w:tc>
          <w:tcPr>
            <w:tcW w:w="567" w:type="dxa"/>
          </w:tcPr>
          <w:p w:rsidR="008D0403" w:rsidRPr="008D0403" w:rsidRDefault="008D0403" w:rsidP="0002309F">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С 26.04.16по 26.03.17</w:t>
            </w:r>
          </w:p>
        </w:tc>
        <w:tc>
          <w:tcPr>
            <w:tcW w:w="1559" w:type="dxa"/>
          </w:tcPr>
          <w:p w:rsidR="008D0403" w:rsidRPr="008D0403" w:rsidRDefault="008C4A78" w:rsidP="008D0403">
            <w:pPr>
              <w:tabs>
                <w:tab w:val="left" w:pos="284"/>
              </w:tabs>
              <w:jc w:val="both"/>
              <w:rPr>
                <w:rFonts w:ascii="Times New Roman" w:eastAsia="Calibri" w:hAnsi="Times New Roman" w:cs="Times New Roman"/>
                <w:sz w:val="12"/>
                <w:szCs w:val="12"/>
              </w:rPr>
            </w:pPr>
            <w:r w:rsidRPr="008C4A78">
              <w:rPr>
                <w:rFonts w:ascii="Times New Roman" w:eastAsia="Calibri" w:hAnsi="Times New Roman" w:cs="Times New Roman"/>
                <w:sz w:val="12"/>
                <w:szCs w:val="12"/>
              </w:rPr>
              <w:t>Земельный участок, государственная собственность на который не разграничена. Администрация м.р. Сергиевский</w:t>
            </w:r>
          </w:p>
        </w:tc>
        <w:tc>
          <w:tcPr>
            <w:tcW w:w="709" w:type="dxa"/>
          </w:tcPr>
          <w:p w:rsidR="008D0403" w:rsidRPr="008D0403" w:rsidRDefault="008D0403" w:rsidP="0002309F">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ИП</w:t>
            </w:r>
            <w:r w:rsidR="0002309F">
              <w:rPr>
                <w:rFonts w:ascii="Times New Roman" w:eastAsia="Calibri" w:hAnsi="Times New Roman" w:cs="Times New Roman"/>
                <w:sz w:val="12"/>
                <w:szCs w:val="12"/>
              </w:rPr>
              <w:t xml:space="preserve"> </w:t>
            </w:r>
            <w:proofErr w:type="spellStart"/>
            <w:r w:rsidRPr="008D0403">
              <w:rPr>
                <w:rFonts w:ascii="Times New Roman" w:eastAsia="Calibri" w:hAnsi="Times New Roman" w:cs="Times New Roman"/>
                <w:sz w:val="12"/>
                <w:szCs w:val="12"/>
              </w:rPr>
              <w:t>Маревчев</w:t>
            </w:r>
            <w:proofErr w:type="spellEnd"/>
            <w:r w:rsidR="0002309F">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Геннадий</w:t>
            </w:r>
            <w:r w:rsidR="0002309F">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Петрович</w:t>
            </w:r>
          </w:p>
        </w:tc>
        <w:tc>
          <w:tcPr>
            <w:tcW w:w="709" w:type="dxa"/>
          </w:tcPr>
          <w:p w:rsidR="008D0403" w:rsidRPr="008D0403" w:rsidRDefault="008D0403" w:rsidP="0002309F">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ИП</w:t>
            </w:r>
            <w:r w:rsidR="0002309F">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Симонова</w:t>
            </w:r>
            <w:r w:rsidR="0002309F">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Ольга</w:t>
            </w:r>
            <w:r w:rsidR="0002309F">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Михайловна</w:t>
            </w:r>
          </w:p>
        </w:tc>
        <w:tc>
          <w:tcPr>
            <w:tcW w:w="425"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действующий</w:t>
            </w:r>
          </w:p>
        </w:tc>
      </w:tr>
      <w:tr w:rsidR="008D0403" w:rsidRPr="008D0403" w:rsidTr="0057082C">
        <w:trPr>
          <w:trHeight w:val="20"/>
        </w:trPr>
        <w:tc>
          <w:tcPr>
            <w:tcW w:w="243"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lastRenderedPageBreak/>
              <w:t>20</w:t>
            </w:r>
          </w:p>
        </w:tc>
        <w:tc>
          <w:tcPr>
            <w:tcW w:w="1175" w:type="dxa"/>
          </w:tcPr>
          <w:p w:rsidR="008D0403" w:rsidRPr="008D0403" w:rsidRDefault="008D0403" w:rsidP="00A46CD4">
            <w:pPr>
              <w:tabs>
                <w:tab w:val="left" w:pos="284"/>
              </w:tabs>
              <w:rPr>
                <w:rFonts w:ascii="Times New Roman" w:eastAsia="Calibri" w:hAnsi="Times New Roman" w:cs="Times New Roman"/>
                <w:sz w:val="12"/>
                <w:szCs w:val="12"/>
              </w:rPr>
            </w:pPr>
            <w:r w:rsidRPr="008D0403">
              <w:rPr>
                <w:rFonts w:ascii="Times New Roman" w:eastAsia="Calibri" w:hAnsi="Times New Roman" w:cs="Times New Roman"/>
                <w:sz w:val="12"/>
                <w:szCs w:val="12"/>
              </w:rPr>
              <w:t>п.г.т. Суходол,</w:t>
            </w:r>
            <w:r w:rsidR="00626DCE">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ул. Мира,17</w:t>
            </w:r>
            <w:proofErr w:type="gramStart"/>
            <w:r w:rsidRPr="008D0403">
              <w:rPr>
                <w:rFonts w:ascii="Times New Roman" w:eastAsia="Calibri" w:hAnsi="Times New Roman" w:cs="Times New Roman"/>
                <w:sz w:val="12"/>
                <w:szCs w:val="12"/>
              </w:rPr>
              <w:t xml:space="preserve"> А</w:t>
            </w:r>
            <w:proofErr w:type="gramEnd"/>
            <w:r w:rsidR="00626DCE">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магазин «Водолей»</w:t>
            </w:r>
          </w:p>
        </w:tc>
        <w:tc>
          <w:tcPr>
            <w:tcW w:w="425"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91,00</w:t>
            </w:r>
          </w:p>
        </w:tc>
        <w:tc>
          <w:tcPr>
            <w:tcW w:w="425"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91,00</w:t>
            </w:r>
          </w:p>
        </w:tc>
        <w:tc>
          <w:tcPr>
            <w:tcW w:w="709"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торговый павильон</w:t>
            </w:r>
          </w:p>
        </w:tc>
        <w:tc>
          <w:tcPr>
            <w:tcW w:w="567"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непродовольственный</w:t>
            </w:r>
          </w:p>
        </w:tc>
        <w:tc>
          <w:tcPr>
            <w:tcW w:w="567" w:type="dxa"/>
          </w:tcPr>
          <w:p w:rsidR="008D0403" w:rsidRPr="008D0403" w:rsidRDefault="008D0403" w:rsidP="0002309F">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С 01.01.16по 01.12.16</w:t>
            </w:r>
          </w:p>
        </w:tc>
        <w:tc>
          <w:tcPr>
            <w:tcW w:w="1559" w:type="dxa"/>
          </w:tcPr>
          <w:p w:rsidR="008D0403" w:rsidRPr="008D0403" w:rsidRDefault="008C4A78" w:rsidP="008D0403">
            <w:pPr>
              <w:tabs>
                <w:tab w:val="left" w:pos="284"/>
              </w:tabs>
              <w:jc w:val="both"/>
              <w:rPr>
                <w:rFonts w:ascii="Times New Roman" w:eastAsia="Calibri" w:hAnsi="Times New Roman" w:cs="Times New Roman"/>
                <w:sz w:val="12"/>
                <w:szCs w:val="12"/>
              </w:rPr>
            </w:pPr>
            <w:r w:rsidRPr="008C4A78">
              <w:rPr>
                <w:rFonts w:ascii="Times New Roman" w:eastAsia="Calibri" w:hAnsi="Times New Roman" w:cs="Times New Roman"/>
                <w:sz w:val="12"/>
                <w:szCs w:val="12"/>
              </w:rPr>
              <w:t>Земельный участок, государственная собственность на который не разграничена. Администрация м.р. Сергиевский</w:t>
            </w:r>
          </w:p>
        </w:tc>
        <w:tc>
          <w:tcPr>
            <w:tcW w:w="709"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ООО «Гарант» Галкин Сергей Вениаминович</w:t>
            </w:r>
          </w:p>
        </w:tc>
        <w:tc>
          <w:tcPr>
            <w:tcW w:w="709"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ООО «Гарант» Галкин Сергей Вениаминович</w:t>
            </w:r>
          </w:p>
        </w:tc>
        <w:tc>
          <w:tcPr>
            <w:tcW w:w="425"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действующий</w:t>
            </w:r>
          </w:p>
        </w:tc>
      </w:tr>
      <w:tr w:rsidR="008D0403" w:rsidRPr="008D0403" w:rsidTr="0057082C">
        <w:trPr>
          <w:trHeight w:val="857"/>
        </w:trPr>
        <w:tc>
          <w:tcPr>
            <w:tcW w:w="243"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21</w:t>
            </w:r>
          </w:p>
        </w:tc>
        <w:tc>
          <w:tcPr>
            <w:tcW w:w="1175" w:type="dxa"/>
          </w:tcPr>
          <w:p w:rsidR="008D0403" w:rsidRPr="008D0403" w:rsidRDefault="008D0403" w:rsidP="00A46CD4">
            <w:pPr>
              <w:tabs>
                <w:tab w:val="left" w:pos="284"/>
              </w:tabs>
              <w:rPr>
                <w:rFonts w:ascii="Times New Roman" w:eastAsia="Calibri" w:hAnsi="Times New Roman" w:cs="Times New Roman"/>
                <w:sz w:val="12"/>
                <w:szCs w:val="12"/>
              </w:rPr>
            </w:pPr>
            <w:r w:rsidRPr="008D0403">
              <w:rPr>
                <w:rFonts w:ascii="Times New Roman" w:eastAsia="Calibri" w:hAnsi="Times New Roman" w:cs="Times New Roman"/>
                <w:sz w:val="12"/>
                <w:szCs w:val="12"/>
              </w:rPr>
              <w:t>п.г.т. Суходол,</w:t>
            </w:r>
            <w:r w:rsidR="00626DCE">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ул. Победы и ул. Суворова, КС  квартал,</w:t>
            </w:r>
            <w:r w:rsidR="00626DCE">
              <w:rPr>
                <w:rFonts w:ascii="Times New Roman" w:eastAsia="Calibri" w:hAnsi="Times New Roman" w:cs="Times New Roman"/>
                <w:sz w:val="12"/>
                <w:szCs w:val="12"/>
              </w:rPr>
              <w:t xml:space="preserve"> параллельно дома №</w:t>
            </w:r>
            <w:r w:rsidRPr="008D0403">
              <w:rPr>
                <w:rFonts w:ascii="Times New Roman" w:eastAsia="Calibri" w:hAnsi="Times New Roman" w:cs="Times New Roman"/>
                <w:sz w:val="12"/>
                <w:szCs w:val="12"/>
              </w:rPr>
              <w:t>10</w:t>
            </w:r>
            <w:r w:rsidR="00626DCE">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по ул. Суворова</w:t>
            </w:r>
          </w:p>
        </w:tc>
        <w:tc>
          <w:tcPr>
            <w:tcW w:w="425"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53,10</w:t>
            </w:r>
          </w:p>
        </w:tc>
        <w:tc>
          <w:tcPr>
            <w:tcW w:w="425"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53,10</w:t>
            </w:r>
          </w:p>
        </w:tc>
        <w:tc>
          <w:tcPr>
            <w:tcW w:w="709"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торговый павильон</w:t>
            </w:r>
          </w:p>
        </w:tc>
        <w:tc>
          <w:tcPr>
            <w:tcW w:w="567"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непродовольственный</w:t>
            </w:r>
          </w:p>
        </w:tc>
        <w:tc>
          <w:tcPr>
            <w:tcW w:w="567" w:type="dxa"/>
          </w:tcPr>
          <w:p w:rsidR="008D0403" w:rsidRPr="008D0403" w:rsidRDefault="0002309F" w:rsidP="0002309F">
            <w:pPr>
              <w:tabs>
                <w:tab w:val="left" w:pos="284"/>
              </w:tabs>
              <w:jc w:val="both"/>
              <w:rPr>
                <w:rFonts w:ascii="Times New Roman" w:eastAsia="Calibri" w:hAnsi="Times New Roman" w:cs="Times New Roman"/>
                <w:sz w:val="12"/>
                <w:szCs w:val="12"/>
              </w:rPr>
            </w:pPr>
            <w:r>
              <w:rPr>
                <w:rFonts w:ascii="Times New Roman" w:eastAsia="Calibri" w:hAnsi="Times New Roman" w:cs="Times New Roman"/>
                <w:sz w:val="12"/>
                <w:szCs w:val="12"/>
              </w:rPr>
              <w:t>С</w:t>
            </w:r>
            <w:r w:rsidR="008D0403" w:rsidRPr="008D0403">
              <w:rPr>
                <w:rFonts w:ascii="Times New Roman" w:eastAsia="Calibri" w:hAnsi="Times New Roman" w:cs="Times New Roman"/>
                <w:sz w:val="12"/>
                <w:szCs w:val="12"/>
              </w:rPr>
              <w:t xml:space="preserve"> 01.07.15</w:t>
            </w:r>
            <w:r>
              <w:rPr>
                <w:rFonts w:ascii="Times New Roman" w:eastAsia="Calibri" w:hAnsi="Times New Roman" w:cs="Times New Roman"/>
                <w:sz w:val="12"/>
                <w:szCs w:val="12"/>
              </w:rPr>
              <w:t xml:space="preserve">по </w:t>
            </w:r>
            <w:r w:rsidR="008D0403" w:rsidRPr="008D0403">
              <w:rPr>
                <w:rFonts w:ascii="Times New Roman" w:eastAsia="Calibri" w:hAnsi="Times New Roman" w:cs="Times New Roman"/>
                <w:sz w:val="12"/>
                <w:szCs w:val="12"/>
              </w:rPr>
              <w:t>01.06.16</w:t>
            </w:r>
          </w:p>
        </w:tc>
        <w:tc>
          <w:tcPr>
            <w:tcW w:w="1559" w:type="dxa"/>
          </w:tcPr>
          <w:p w:rsidR="008D0403" w:rsidRPr="008D0403" w:rsidRDefault="008C4A78" w:rsidP="008D0403">
            <w:pPr>
              <w:tabs>
                <w:tab w:val="left" w:pos="284"/>
              </w:tabs>
              <w:jc w:val="both"/>
              <w:rPr>
                <w:rFonts w:ascii="Times New Roman" w:eastAsia="Calibri" w:hAnsi="Times New Roman" w:cs="Times New Roman"/>
                <w:sz w:val="12"/>
                <w:szCs w:val="12"/>
              </w:rPr>
            </w:pPr>
            <w:r w:rsidRPr="008C4A78">
              <w:rPr>
                <w:rFonts w:ascii="Times New Roman" w:eastAsia="Calibri" w:hAnsi="Times New Roman" w:cs="Times New Roman"/>
                <w:sz w:val="12"/>
                <w:szCs w:val="12"/>
              </w:rPr>
              <w:t>Земельный участок, государственная собственность на который не разграничена. Администрация м.р. Сергиевский</w:t>
            </w:r>
          </w:p>
        </w:tc>
        <w:tc>
          <w:tcPr>
            <w:tcW w:w="709" w:type="dxa"/>
          </w:tcPr>
          <w:p w:rsidR="008D0403" w:rsidRPr="008D0403" w:rsidRDefault="008D0403" w:rsidP="0002309F">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ИП Гак</w:t>
            </w:r>
            <w:r w:rsidR="0002309F">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Ирина</w:t>
            </w:r>
            <w:r w:rsidR="0002309F">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Алексеевна</w:t>
            </w:r>
          </w:p>
        </w:tc>
        <w:tc>
          <w:tcPr>
            <w:tcW w:w="709" w:type="dxa"/>
          </w:tcPr>
          <w:p w:rsidR="008D0403" w:rsidRPr="008D0403" w:rsidRDefault="0002309F" w:rsidP="008D0403">
            <w:pPr>
              <w:tabs>
                <w:tab w:val="left" w:pos="284"/>
              </w:tabs>
              <w:jc w:val="both"/>
              <w:rPr>
                <w:rFonts w:ascii="Times New Roman" w:eastAsia="Calibri" w:hAnsi="Times New Roman" w:cs="Times New Roman"/>
                <w:sz w:val="12"/>
                <w:szCs w:val="12"/>
              </w:rPr>
            </w:pPr>
            <w:r w:rsidRPr="0002309F">
              <w:rPr>
                <w:rFonts w:ascii="Times New Roman" w:eastAsia="Calibri" w:hAnsi="Times New Roman" w:cs="Times New Roman"/>
                <w:sz w:val="12"/>
                <w:szCs w:val="12"/>
              </w:rPr>
              <w:t>ИП Гак Ирина Алексеевна</w:t>
            </w:r>
          </w:p>
        </w:tc>
        <w:tc>
          <w:tcPr>
            <w:tcW w:w="425"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действующий</w:t>
            </w:r>
          </w:p>
        </w:tc>
      </w:tr>
      <w:tr w:rsidR="008D0403" w:rsidRPr="008D0403" w:rsidTr="0057082C">
        <w:trPr>
          <w:trHeight w:val="20"/>
        </w:trPr>
        <w:tc>
          <w:tcPr>
            <w:tcW w:w="243"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22</w:t>
            </w:r>
          </w:p>
        </w:tc>
        <w:tc>
          <w:tcPr>
            <w:tcW w:w="1175" w:type="dxa"/>
          </w:tcPr>
          <w:p w:rsidR="008D0403" w:rsidRPr="008D0403" w:rsidRDefault="008D0403" w:rsidP="00A46CD4">
            <w:pPr>
              <w:tabs>
                <w:tab w:val="left" w:pos="284"/>
              </w:tabs>
              <w:rPr>
                <w:rFonts w:ascii="Times New Roman" w:eastAsia="Calibri" w:hAnsi="Times New Roman" w:cs="Times New Roman"/>
                <w:sz w:val="12"/>
                <w:szCs w:val="12"/>
              </w:rPr>
            </w:pPr>
            <w:r w:rsidRPr="008D0403">
              <w:rPr>
                <w:rFonts w:ascii="Times New Roman" w:eastAsia="Calibri" w:hAnsi="Times New Roman" w:cs="Times New Roman"/>
                <w:sz w:val="12"/>
                <w:szCs w:val="12"/>
              </w:rPr>
              <w:t>п.г.т. Суходол</w:t>
            </w:r>
            <w:r w:rsidR="00626DCE">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ул. Суворова,</w:t>
            </w:r>
            <w:r w:rsidR="00626DCE">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напротив дома № 2, «Добрый вечер»</w:t>
            </w:r>
          </w:p>
        </w:tc>
        <w:tc>
          <w:tcPr>
            <w:tcW w:w="425"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98,30</w:t>
            </w:r>
          </w:p>
        </w:tc>
        <w:tc>
          <w:tcPr>
            <w:tcW w:w="425"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98,30</w:t>
            </w:r>
          </w:p>
        </w:tc>
        <w:tc>
          <w:tcPr>
            <w:tcW w:w="709"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торговый павильон</w:t>
            </w:r>
          </w:p>
        </w:tc>
        <w:tc>
          <w:tcPr>
            <w:tcW w:w="567"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продовольственный</w:t>
            </w:r>
          </w:p>
        </w:tc>
        <w:tc>
          <w:tcPr>
            <w:tcW w:w="567" w:type="dxa"/>
          </w:tcPr>
          <w:p w:rsidR="008D0403" w:rsidRPr="008D0403" w:rsidRDefault="008D0403" w:rsidP="0002309F">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С 21.12.15по 21.11.16</w:t>
            </w:r>
          </w:p>
        </w:tc>
        <w:tc>
          <w:tcPr>
            <w:tcW w:w="1559" w:type="dxa"/>
          </w:tcPr>
          <w:p w:rsidR="008D0403" w:rsidRPr="008D0403" w:rsidRDefault="008C4A78" w:rsidP="008D0403">
            <w:pPr>
              <w:tabs>
                <w:tab w:val="left" w:pos="284"/>
              </w:tabs>
              <w:jc w:val="both"/>
              <w:rPr>
                <w:rFonts w:ascii="Times New Roman" w:eastAsia="Calibri" w:hAnsi="Times New Roman" w:cs="Times New Roman"/>
                <w:sz w:val="12"/>
                <w:szCs w:val="12"/>
              </w:rPr>
            </w:pPr>
            <w:r w:rsidRPr="008C4A78">
              <w:rPr>
                <w:rFonts w:ascii="Times New Roman" w:eastAsia="Calibri" w:hAnsi="Times New Roman" w:cs="Times New Roman"/>
                <w:sz w:val="12"/>
                <w:szCs w:val="12"/>
              </w:rPr>
              <w:t>Земельный участок, государственная собственность на который не разграничена. Администрация м.р. Сергиевский</w:t>
            </w:r>
          </w:p>
        </w:tc>
        <w:tc>
          <w:tcPr>
            <w:tcW w:w="709" w:type="dxa"/>
          </w:tcPr>
          <w:p w:rsidR="008D0403" w:rsidRPr="008D0403" w:rsidRDefault="008D0403" w:rsidP="0002309F">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ИП</w:t>
            </w:r>
            <w:r w:rsidR="0002309F">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Петров</w:t>
            </w:r>
            <w:r w:rsidR="0002309F">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Антон</w:t>
            </w:r>
            <w:r w:rsidR="0002309F">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Иванович</w:t>
            </w:r>
          </w:p>
        </w:tc>
        <w:tc>
          <w:tcPr>
            <w:tcW w:w="709" w:type="dxa"/>
          </w:tcPr>
          <w:p w:rsidR="008D0403" w:rsidRPr="008D0403" w:rsidRDefault="008D0403" w:rsidP="0002309F">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ИП</w:t>
            </w:r>
            <w:r w:rsidR="0002309F">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Петров</w:t>
            </w:r>
            <w:r w:rsidR="0002309F">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Антон</w:t>
            </w:r>
            <w:r w:rsidR="0002309F">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Иванович</w:t>
            </w:r>
          </w:p>
        </w:tc>
        <w:tc>
          <w:tcPr>
            <w:tcW w:w="425"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действующий</w:t>
            </w:r>
          </w:p>
        </w:tc>
      </w:tr>
      <w:tr w:rsidR="008D0403" w:rsidRPr="008D0403" w:rsidTr="0057082C">
        <w:trPr>
          <w:trHeight w:val="20"/>
        </w:trPr>
        <w:tc>
          <w:tcPr>
            <w:tcW w:w="243"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23</w:t>
            </w:r>
          </w:p>
        </w:tc>
        <w:tc>
          <w:tcPr>
            <w:tcW w:w="1175" w:type="dxa"/>
          </w:tcPr>
          <w:p w:rsidR="008D0403" w:rsidRPr="008D0403" w:rsidRDefault="008D0403" w:rsidP="00A46CD4">
            <w:pPr>
              <w:tabs>
                <w:tab w:val="left" w:pos="284"/>
              </w:tabs>
              <w:rPr>
                <w:rFonts w:ascii="Times New Roman" w:eastAsia="Calibri" w:hAnsi="Times New Roman" w:cs="Times New Roman"/>
                <w:sz w:val="12"/>
                <w:szCs w:val="12"/>
              </w:rPr>
            </w:pPr>
            <w:r w:rsidRPr="008D0403">
              <w:rPr>
                <w:rFonts w:ascii="Times New Roman" w:eastAsia="Calibri" w:hAnsi="Times New Roman" w:cs="Times New Roman"/>
                <w:sz w:val="12"/>
                <w:szCs w:val="12"/>
              </w:rPr>
              <w:t>п.г.т. Суходол,</w:t>
            </w:r>
            <w:r w:rsidR="00626DCE">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ул. Суворова,</w:t>
            </w:r>
            <w:r w:rsidR="00626DCE">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КС  квартал, параллельно дома № 10 по ул. Суворова «Фабрика качества»</w:t>
            </w:r>
          </w:p>
        </w:tc>
        <w:tc>
          <w:tcPr>
            <w:tcW w:w="425"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78,40</w:t>
            </w:r>
          </w:p>
        </w:tc>
        <w:tc>
          <w:tcPr>
            <w:tcW w:w="425"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78,40</w:t>
            </w:r>
          </w:p>
        </w:tc>
        <w:tc>
          <w:tcPr>
            <w:tcW w:w="709"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торговый павильон</w:t>
            </w:r>
          </w:p>
        </w:tc>
        <w:tc>
          <w:tcPr>
            <w:tcW w:w="567"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продовольственный</w:t>
            </w:r>
          </w:p>
        </w:tc>
        <w:tc>
          <w:tcPr>
            <w:tcW w:w="567" w:type="dxa"/>
          </w:tcPr>
          <w:p w:rsidR="008D0403" w:rsidRPr="008D0403" w:rsidRDefault="0002309F" w:rsidP="0002309F">
            <w:pPr>
              <w:tabs>
                <w:tab w:val="left" w:pos="284"/>
              </w:tabs>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С </w:t>
            </w:r>
            <w:r w:rsidR="008D0403" w:rsidRPr="008D0403">
              <w:rPr>
                <w:rFonts w:ascii="Times New Roman" w:eastAsia="Calibri" w:hAnsi="Times New Roman" w:cs="Times New Roman"/>
                <w:sz w:val="12"/>
                <w:szCs w:val="12"/>
              </w:rPr>
              <w:t>01.06.15по 01.05.16</w:t>
            </w:r>
          </w:p>
        </w:tc>
        <w:tc>
          <w:tcPr>
            <w:tcW w:w="1559" w:type="dxa"/>
          </w:tcPr>
          <w:p w:rsidR="008D0403" w:rsidRPr="008D0403" w:rsidRDefault="008C4A78" w:rsidP="008D0403">
            <w:pPr>
              <w:tabs>
                <w:tab w:val="left" w:pos="284"/>
              </w:tabs>
              <w:jc w:val="both"/>
              <w:rPr>
                <w:rFonts w:ascii="Times New Roman" w:eastAsia="Calibri" w:hAnsi="Times New Roman" w:cs="Times New Roman"/>
                <w:sz w:val="12"/>
                <w:szCs w:val="12"/>
              </w:rPr>
            </w:pPr>
            <w:r w:rsidRPr="008C4A78">
              <w:rPr>
                <w:rFonts w:ascii="Times New Roman" w:eastAsia="Calibri" w:hAnsi="Times New Roman" w:cs="Times New Roman"/>
                <w:sz w:val="12"/>
                <w:szCs w:val="12"/>
              </w:rPr>
              <w:t>Земельный участок, государственная собственность на который не разграничена. Администрация м.р. Сергиевский</w:t>
            </w:r>
          </w:p>
        </w:tc>
        <w:tc>
          <w:tcPr>
            <w:tcW w:w="709" w:type="dxa"/>
          </w:tcPr>
          <w:p w:rsidR="008D0403" w:rsidRPr="008D0403" w:rsidRDefault="008D0403" w:rsidP="0002309F">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ООО «БНВ»</w:t>
            </w:r>
            <w:r w:rsidR="0002309F">
              <w:rPr>
                <w:rFonts w:ascii="Times New Roman" w:eastAsia="Calibri" w:hAnsi="Times New Roman" w:cs="Times New Roman"/>
                <w:sz w:val="12"/>
                <w:szCs w:val="12"/>
              </w:rPr>
              <w:t xml:space="preserve"> </w:t>
            </w:r>
            <w:proofErr w:type="spellStart"/>
            <w:r w:rsidRPr="008D0403">
              <w:rPr>
                <w:rFonts w:ascii="Times New Roman" w:eastAsia="Calibri" w:hAnsi="Times New Roman" w:cs="Times New Roman"/>
                <w:sz w:val="12"/>
                <w:szCs w:val="12"/>
              </w:rPr>
              <w:t>Баликоева</w:t>
            </w:r>
            <w:proofErr w:type="spellEnd"/>
            <w:r w:rsidR="0002309F">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Наталья</w:t>
            </w:r>
            <w:r w:rsidR="0002309F">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Викторовна</w:t>
            </w:r>
          </w:p>
        </w:tc>
        <w:tc>
          <w:tcPr>
            <w:tcW w:w="709" w:type="dxa"/>
          </w:tcPr>
          <w:p w:rsidR="008D0403" w:rsidRPr="008D0403" w:rsidRDefault="008D0403" w:rsidP="0002309F">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ИП</w:t>
            </w:r>
            <w:r w:rsidR="0002309F">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Самойлова</w:t>
            </w:r>
            <w:r w:rsidR="0002309F">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Светлана</w:t>
            </w:r>
            <w:r w:rsidR="0002309F">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Евгеньевна</w:t>
            </w:r>
          </w:p>
        </w:tc>
        <w:tc>
          <w:tcPr>
            <w:tcW w:w="425"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действующий</w:t>
            </w:r>
          </w:p>
        </w:tc>
      </w:tr>
      <w:tr w:rsidR="008D0403" w:rsidRPr="008D0403" w:rsidTr="0057082C">
        <w:trPr>
          <w:trHeight w:val="20"/>
        </w:trPr>
        <w:tc>
          <w:tcPr>
            <w:tcW w:w="243"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24</w:t>
            </w:r>
          </w:p>
        </w:tc>
        <w:tc>
          <w:tcPr>
            <w:tcW w:w="1175" w:type="dxa"/>
          </w:tcPr>
          <w:p w:rsidR="008D0403" w:rsidRPr="008D0403" w:rsidRDefault="008D0403" w:rsidP="00A46CD4">
            <w:pPr>
              <w:tabs>
                <w:tab w:val="left" w:pos="284"/>
              </w:tabs>
              <w:rPr>
                <w:rFonts w:ascii="Times New Roman" w:eastAsia="Calibri" w:hAnsi="Times New Roman" w:cs="Times New Roman"/>
                <w:sz w:val="12"/>
                <w:szCs w:val="12"/>
              </w:rPr>
            </w:pPr>
            <w:r w:rsidRPr="008D0403">
              <w:rPr>
                <w:rFonts w:ascii="Times New Roman" w:eastAsia="Calibri" w:hAnsi="Times New Roman" w:cs="Times New Roman"/>
                <w:sz w:val="12"/>
                <w:szCs w:val="12"/>
              </w:rPr>
              <w:t>п.г.т. Суходол,</w:t>
            </w:r>
            <w:r w:rsidR="00626DCE">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ул. Победы и  ул. Суворова, КС квартал, параллельно дома №10 по ул. Суворова</w:t>
            </w:r>
          </w:p>
        </w:tc>
        <w:tc>
          <w:tcPr>
            <w:tcW w:w="425"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50,60</w:t>
            </w:r>
          </w:p>
        </w:tc>
        <w:tc>
          <w:tcPr>
            <w:tcW w:w="425"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50,60</w:t>
            </w:r>
          </w:p>
        </w:tc>
        <w:tc>
          <w:tcPr>
            <w:tcW w:w="709"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торговый павильон</w:t>
            </w:r>
          </w:p>
        </w:tc>
        <w:tc>
          <w:tcPr>
            <w:tcW w:w="567"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универсальный</w:t>
            </w:r>
          </w:p>
        </w:tc>
        <w:tc>
          <w:tcPr>
            <w:tcW w:w="567" w:type="dxa"/>
          </w:tcPr>
          <w:p w:rsidR="008D0403" w:rsidRPr="008D0403" w:rsidRDefault="008D0403" w:rsidP="0002309F">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С 01.08.15по 01.07.16</w:t>
            </w:r>
          </w:p>
        </w:tc>
        <w:tc>
          <w:tcPr>
            <w:tcW w:w="1559" w:type="dxa"/>
          </w:tcPr>
          <w:p w:rsidR="008D0403" w:rsidRPr="008D0403" w:rsidRDefault="008C4A78" w:rsidP="008D0403">
            <w:pPr>
              <w:tabs>
                <w:tab w:val="left" w:pos="284"/>
              </w:tabs>
              <w:jc w:val="both"/>
              <w:rPr>
                <w:rFonts w:ascii="Times New Roman" w:eastAsia="Calibri" w:hAnsi="Times New Roman" w:cs="Times New Roman"/>
                <w:sz w:val="12"/>
                <w:szCs w:val="12"/>
              </w:rPr>
            </w:pPr>
            <w:r w:rsidRPr="008C4A78">
              <w:rPr>
                <w:rFonts w:ascii="Times New Roman" w:eastAsia="Calibri" w:hAnsi="Times New Roman" w:cs="Times New Roman"/>
                <w:sz w:val="12"/>
                <w:szCs w:val="12"/>
              </w:rPr>
              <w:t>Земельный участок, государственная собственность на который не разграничена. Администрация м.р. Сергиевский</w:t>
            </w:r>
          </w:p>
        </w:tc>
        <w:tc>
          <w:tcPr>
            <w:tcW w:w="709" w:type="dxa"/>
          </w:tcPr>
          <w:p w:rsidR="008D0403" w:rsidRPr="008D0403" w:rsidRDefault="008D0403" w:rsidP="0002309F">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ИП</w:t>
            </w:r>
            <w:r w:rsidR="0002309F">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Демина</w:t>
            </w:r>
            <w:r w:rsidR="0002309F">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Галина</w:t>
            </w:r>
            <w:r w:rsidR="0002309F">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Васильевна</w:t>
            </w:r>
          </w:p>
        </w:tc>
        <w:tc>
          <w:tcPr>
            <w:tcW w:w="709" w:type="dxa"/>
          </w:tcPr>
          <w:p w:rsidR="008D0403" w:rsidRPr="008D0403" w:rsidRDefault="008D0403" w:rsidP="0002309F">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ИП</w:t>
            </w:r>
            <w:r w:rsidR="0002309F">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Чехова</w:t>
            </w:r>
            <w:r w:rsidR="0002309F">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Елена</w:t>
            </w:r>
            <w:r w:rsidR="0002309F">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Алексеевна</w:t>
            </w:r>
          </w:p>
        </w:tc>
        <w:tc>
          <w:tcPr>
            <w:tcW w:w="425"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действующий</w:t>
            </w:r>
          </w:p>
        </w:tc>
      </w:tr>
      <w:tr w:rsidR="008D0403" w:rsidRPr="008D0403" w:rsidTr="0057082C">
        <w:trPr>
          <w:trHeight w:val="20"/>
        </w:trPr>
        <w:tc>
          <w:tcPr>
            <w:tcW w:w="243"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25</w:t>
            </w:r>
          </w:p>
        </w:tc>
        <w:tc>
          <w:tcPr>
            <w:tcW w:w="1175" w:type="dxa"/>
          </w:tcPr>
          <w:p w:rsidR="008D0403" w:rsidRPr="008D0403" w:rsidRDefault="008D0403" w:rsidP="00A46CD4">
            <w:pPr>
              <w:tabs>
                <w:tab w:val="left" w:pos="284"/>
              </w:tabs>
              <w:rPr>
                <w:rFonts w:ascii="Times New Roman" w:eastAsia="Calibri" w:hAnsi="Times New Roman" w:cs="Times New Roman"/>
                <w:sz w:val="12"/>
                <w:szCs w:val="12"/>
              </w:rPr>
            </w:pPr>
            <w:r w:rsidRPr="008D0403">
              <w:rPr>
                <w:rFonts w:ascii="Times New Roman" w:eastAsia="Calibri" w:hAnsi="Times New Roman" w:cs="Times New Roman"/>
                <w:sz w:val="12"/>
                <w:szCs w:val="12"/>
              </w:rPr>
              <w:t>п.г.т. Суходол,</w:t>
            </w:r>
            <w:r w:rsidR="00626DCE">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ул. Суслова, напротив дома № 2 ,«Лидер»</w:t>
            </w:r>
          </w:p>
        </w:tc>
        <w:tc>
          <w:tcPr>
            <w:tcW w:w="425"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64,20</w:t>
            </w:r>
          </w:p>
        </w:tc>
        <w:tc>
          <w:tcPr>
            <w:tcW w:w="425"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64,20</w:t>
            </w:r>
          </w:p>
        </w:tc>
        <w:tc>
          <w:tcPr>
            <w:tcW w:w="709"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торговый павильон</w:t>
            </w:r>
          </w:p>
        </w:tc>
        <w:tc>
          <w:tcPr>
            <w:tcW w:w="567"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продовольственный</w:t>
            </w:r>
          </w:p>
        </w:tc>
        <w:tc>
          <w:tcPr>
            <w:tcW w:w="567" w:type="dxa"/>
          </w:tcPr>
          <w:p w:rsidR="008D0403" w:rsidRPr="008D0403" w:rsidRDefault="008D0403" w:rsidP="0002309F">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С 01.08.15по 01.07.16</w:t>
            </w:r>
          </w:p>
        </w:tc>
        <w:tc>
          <w:tcPr>
            <w:tcW w:w="1559" w:type="dxa"/>
          </w:tcPr>
          <w:p w:rsidR="008D0403" w:rsidRPr="008D0403" w:rsidRDefault="008C4A78" w:rsidP="008D0403">
            <w:pPr>
              <w:tabs>
                <w:tab w:val="left" w:pos="284"/>
              </w:tabs>
              <w:jc w:val="both"/>
              <w:rPr>
                <w:rFonts w:ascii="Times New Roman" w:eastAsia="Calibri" w:hAnsi="Times New Roman" w:cs="Times New Roman"/>
                <w:sz w:val="12"/>
                <w:szCs w:val="12"/>
              </w:rPr>
            </w:pPr>
            <w:r w:rsidRPr="008C4A78">
              <w:rPr>
                <w:rFonts w:ascii="Times New Roman" w:eastAsia="Calibri" w:hAnsi="Times New Roman" w:cs="Times New Roman"/>
                <w:sz w:val="12"/>
                <w:szCs w:val="12"/>
              </w:rPr>
              <w:t>Земельный участок, государственная собственность на который не разграничена. Администрация м.р. Сергиевский</w:t>
            </w:r>
          </w:p>
        </w:tc>
        <w:tc>
          <w:tcPr>
            <w:tcW w:w="709" w:type="dxa"/>
          </w:tcPr>
          <w:p w:rsidR="008D0403" w:rsidRPr="008D0403" w:rsidRDefault="008D0403" w:rsidP="0002309F">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ИП</w:t>
            </w:r>
            <w:r w:rsidR="0002309F">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Арчибасов Александр</w:t>
            </w:r>
            <w:r w:rsidR="0002309F">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Анатольевич</w:t>
            </w:r>
          </w:p>
        </w:tc>
        <w:tc>
          <w:tcPr>
            <w:tcW w:w="709" w:type="dxa"/>
          </w:tcPr>
          <w:p w:rsidR="008D0403" w:rsidRPr="008D0403" w:rsidRDefault="008D0403" w:rsidP="0002309F">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ИП</w:t>
            </w:r>
            <w:r w:rsidR="0002309F">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Арчибасов Александр</w:t>
            </w:r>
            <w:r w:rsidR="0002309F">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Анатольевич</w:t>
            </w:r>
          </w:p>
        </w:tc>
        <w:tc>
          <w:tcPr>
            <w:tcW w:w="425"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действующий</w:t>
            </w:r>
          </w:p>
          <w:p w:rsidR="008D0403" w:rsidRPr="008D0403" w:rsidRDefault="008D0403" w:rsidP="008D0403">
            <w:pPr>
              <w:tabs>
                <w:tab w:val="left" w:pos="284"/>
              </w:tabs>
              <w:jc w:val="both"/>
              <w:rPr>
                <w:rFonts w:ascii="Times New Roman" w:eastAsia="Calibri" w:hAnsi="Times New Roman" w:cs="Times New Roman"/>
                <w:sz w:val="12"/>
                <w:szCs w:val="12"/>
              </w:rPr>
            </w:pPr>
          </w:p>
          <w:p w:rsidR="008D0403" w:rsidRPr="008D0403" w:rsidRDefault="008D0403" w:rsidP="008D0403">
            <w:pPr>
              <w:tabs>
                <w:tab w:val="left" w:pos="284"/>
              </w:tabs>
              <w:jc w:val="both"/>
              <w:rPr>
                <w:rFonts w:ascii="Times New Roman" w:eastAsia="Calibri" w:hAnsi="Times New Roman" w:cs="Times New Roman"/>
                <w:sz w:val="12"/>
                <w:szCs w:val="12"/>
              </w:rPr>
            </w:pPr>
          </w:p>
        </w:tc>
      </w:tr>
      <w:tr w:rsidR="008D0403" w:rsidRPr="008D0403" w:rsidTr="0057082C">
        <w:trPr>
          <w:trHeight w:val="20"/>
        </w:trPr>
        <w:tc>
          <w:tcPr>
            <w:tcW w:w="243"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26</w:t>
            </w:r>
          </w:p>
        </w:tc>
        <w:tc>
          <w:tcPr>
            <w:tcW w:w="1175" w:type="dxa"/>
          </w:tcPr>
          <w:p w:rsidR="008D0403" w:rsidRPr="008D0403" w:rsidRDefault="008D0403" w:rsidP="00A46CD4">
            <w:pPr>
              <w:tabs>
                <w:tab w:val="left" w:pos="284"/>
              </w:tabs>
              <w:rPr>
                <w:rFonts w:ascii="Times New Roman" w:eastAsia="Calibri" w:hAnsi="Times New Roman" w:cs="Times New Roman"/>
                <w:sz w:val="12"/>
                <w:szCs w:val="12"/>
              </w:rPr>
            </w:pPr>
            <w:proofErr w:type="gramStart"/>
            <w:r w:rsidRPr="008D0403">
              <w:rPr>
                <w:rFonts w:ascii="Times New Roman" w:eastAsia="Calibri" w:hAnsi="Times New Roman" w:cs="Times New Roman"/>
                <w:sz w:val="12"/>
                <w:szCs w:val="12"/>
              </w:rPr>
              <w:t>п.г.т. Суходол,</w:t>
            </w:r>
            <w:r w:rsidR="002D6662">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ул. Куйбышева,</w:t>
            </w:r>
            <w:r w:rsidR="002D6662">
              <w:rPr>
                <w:rFonts w:ascii="Times New Roman" w:eastAsia="Calibri" w:hAnsi="Times New Roman" w:cs="Times New Roman"/>
                <w:sz w:val="12"/>
                <w:szCs w:val="12"/>
              </w:rPr>
              <w:t xml:space="preserve"> возле стоянки, </w:t>
            </w:r>
            <w:r w:rsidRPr="008D0403">
              <w:rPr>
                <w:rFonts w:ascii="Times New Roman" w:eastAsia="Calibri" w:hAnsi="Times New Roman" w:cs="Times New Roman"/>
                <w:sz w:val="12"/>
                <w:szCs w:val="12"/>
              </w:rPr>
              <w:t>прилегающей к  д.№ 4 по ул. Куйбышева</w:t>
            </w:r>
            <w:r w:rsidR="002D6662">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«Березка»</w:t>
            </w:r>
            <w:proofErr w:type="gramEnd"/>
          </w:p>
        </w:tc>
        <w:tc>
          <w:tcPr>
            <w:tcW w:w="425"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58,00</w:t>
            </w:r>
          </w:p>
        </w:tc>
        <w:tc>
          <w:tcPr>
            <w:tcW w:w="425" w:type="dxa"/>
          </w:tcPr>
          <w:p w:rsidR="008D0403" w:rsidRPr="008D0403" w:rsidRDefault="008D0403" w:rsidP="008D0403">
            <w:pPr>
              <w:tabs>
                <w:tab w:val="left" w:pos="284"/>
              </w:tabs>
              <w:jc w:val="both"/>
              <w:rPr>
                <w:rFonts w:ascii="Times New Roman" w:eastAsia="Calibri" w:hAnsi="Times New Roman" w:cs="Times New Roman"/>
                <w:sz w:val="12"/>
                <w:szCs w:val="12"/>
              </w:rPr>
            </w:pPr>
          </w:p>
        </w:tc>
        <w:tc>
          <w:tcPr>
            <w:tcW w:w="709"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торговый павильон</w:t>
            </w:r>
          </w:p>
        </w:tc>
        <w:tc>
          <w:tcPr>
            <w:tcW w:w="567"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универсальный</w:t>
            </w:r>
          </w:p>
        </w:tc>
        <w:tc>
          <w:tcPr>
            <w:tcW w:w="567"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неопределенный срок</w:t>
            </w:r>
          </w:p>
        </w:tc>
        <w:tc>
          <w:tcPr>
            <w:tcW w:w="1559" w:type="dxa"/>
          </w:tcPr>
          <w:p w:rsidR="008D0403" w:rsidRPr="008D0403" w:rsidRDefault="008C4A78" w:rsidP="008D0403">
            <w:pPr>
              <w:tabs>
                <w:tab w:val="left" w:pos="284"/>
              </w:tabs>
              <w:jc w:val="both"/>
              <w:rPr>
                <w:rFonts w:ascii="Times New Roman" w:eastAsia="Calibri" w:hAnsi="Times New Roman" w:cs="Times New Roman"/>
                <w:sz w:val="12"/>
                <w:szCs w:val="12"/>
              </w:rPr>
            </w:pPr>
            <w:r w:rsidRPr="008C4A78">
              <w:rPr>
                <w:rFonts w:ascii="Times New Roman" w:eastAsia="Calibri" w:hAnsi="Times New Roman" w:cs="Times New Roman"/>
                <w:sz w:val="12"/>
                <w:szCs w:val="12"/>
              </w:rPr>
              <w:t>Земельный участок, государственная собственность на который не разграничена. Администрация м.р. Сергиевский</w:t>
            </w:r>
          </w:p>
        </w:tc>
        <w:tc>
          <w:tcPr>
            <w:tcW w:w="709" w:type="dxa"/>
          </w:tcPr>
          <w:p w:rsidR="008D0403" w:rsidRPr="008D0403" w:rsidRDefault="008D0403" w:rsidP="008D0403">
            <w:pPr>
              <w:tabs>
                <w:tab w:val="left" w:pos="284"/>
              </w:tabs>
              <w:jc w:val="both"/>
              <w:rPr>
                <w:rFonts w:ascii="Times New Roman" w:eastAsia="Calibri" w:hAnsi="Times New Roman" w:cs="Times New Roman"/>
                <w:sz w:val="12"/>
                <w:szCs w:val="12"/>
              </w:rPr>
            </w:pPr>
          </w:p>
        </w:tc>
        <w:tc>
          <w:tcPr>
            <w:tcW w:w="709" w:type="dxa"/>
          </w:tcPr>
          <w:p w:rsidR="008D0403" w:rsidRPr="008D0403" w:rsidRDefault="008D0403" w:rsidP="008D0403">
            <w:pPr>
              <w:tabs>
                <w:tab w:val="left" w:pos="284"/>
              </w:tabs>
              <w:jc w:val="both"/>
              <w:rPr>
                <w:rFonts w:ascii="Times New Roman" w:eastAsia="Calibri" w:hAnsi="Times New Roman" w:cs="Times New Roman"/>
                <w:sz w:val="12"/>
                <w:szCs w:val="12"/>
              </w:rPr>
            </w:pPr>
          </w:p>
        </w:tc>
        <w:tc>
          <w:tcPr>
            <w:tcW w:w="425" w:type="dxa"/>
          </w:tcPr>
          <w:p w:rsidR="008D0403" w:rsidRPr="008D0403" w:rsidRDefault="008D0403" w:rsidP="008D0403">
            <w:pPr>
              <w:tabs>
                <w:tab w:val="left" w:pos="284"/>
              </w:tabs>
              <w:jc w:val="both"/>
              <w:rPr>
                <w:rFonts w:ascii="Times New Roman" w:eastAsia="Calibri" w:hAnsi="Times New Roman" w:cs="Times New Roman"/>
                <w:sz w:val="12"/>
                <w:szCs w:val="12"/>
              </w:rPr>
            </w:pPr>
            <w:proofErr w:type="gramStart"/>
            <w:r w:rsidRPr="008D0403">
              <w:rPr>
                <w:rFonts w:ascii="Times New Roman" w:eastAsia="Calibri" w:hAnsi="Times New Roman" w:cs="Times New Roman"/>
                <w:sz w:val="12"/>
                <w:szCs w:val="12"/>
              </w:rPr>
              <w:t>предполагаемый</w:t>
            </w:r>
            <w:proofErr w:type="gramEnd"/>
          </w:p>
        </w:tc>
      </w:tr>
      <w:tr w:rsidR="008D0403" w:rsidRPr="008D0403" w:rsidTr="0057082C">
        <w:trPr>
          <w:trHeight w:val="20"/>
        </w:trPr>
        <w:tc>
          <w:tcPr>
            <w:tcW w:w="243"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27</w:t>
            </w:r>
          </w:p>
        </w:tc>
        <w:tc>
          <w:tcPr>
            <w:tcW w:w="1175" w:type="dxa"/>
          </w:tcPr>
          <w:p w:rsidR="008D0403" w:rsidRPr="008D0403" w:rsidRDefault="008D0403" w:rsidP="00A46CD4">
            <w:pPr>
              <w:tabs>
                <w:tab w:val="left" w:pos="284"/>
              </w:tabs>
              <w:rPr>
                <w:rFonts w:ascii="Times New Roman" w:eastAsia="Calibri" w:hAnsi="Times New Roman" w:cs="Times New Roman"/>
                <w:sz w:val="12"/>
                <w:szCs w:val="12"/>
              </w:rPr>
            </w:pPr>
            <w:r w:rsidRPr="008D0403">
              <w:rPr>
                <w:rFonts w:ascii="Times New Roman" w:eastAsia="Calibri" w:hAnsi="Times New Roman" w:cs="Times New Roman"/>
                <w:sz w:val="12"/>
                <w:szCs w:val="12"/>
              </w:rPr>
              <w:t>п.г.т. Суходол,</w:t>
            </w:r>
            <w:r w:rsidR="002D6662">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ул. Суворова, «Глория»</w:t>
            </w:r>
          </w:p>
        </w:tc>
        <w:tc>
          <w:tcPr>
            <w:tcW w:w="425"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124,00</w:t>
            </w:r>
          </w:p>
        </w:tc>
        <w:tc>
          <w:tcPr>
            <w:tcW w:w="425"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124,00</w:t>
            </w:r>
          </w:p>
        </w:tc>
        <w:tc>
          <w:tcPr>
            <w:tcW w:w="709"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торговый павильон</w:t>
            </w:r>
          </w:p>
        </w:tc>
        <w:tc>
          <w:tcPr>
            <w:tcW w:w="567"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универсальный</w:t>
            </w:r>
          </w:p>
        </w:tc>
        <w:tc>
          <w:tcPr>
            <w:tcW w:w="567" w:type="dxa"/>
          </w:tcPr>
          <w:p w:rsidR="008D0403" w:rsidRPr="008D0403" w:rsidRDefault="008D0403" w:rsidP="0002309F">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С 01.10.15по 01.09.16</w:t>
            </w:r>
          </w:p>
        </w:tc>
        <w:tc>
          <w:tcPr>
            <w:tcW w:w="1559" w:type="dxa"/>
          </w:tcPr>
          <w:p w:rsidR="008D0403" w:rsidRPr="008D0403" w:rsidRDefault="008C4A78" w:rsidP="008C4A78">
            <w:pPr>
              <w:tabs>
                <w:tab w:val="left" w:pos="284"/>
              </w:tabs>
              <w:jc w:val="both"/>
              <w:rPr>
                <w:rFonts w:ascii="Times New Roman" w:eastAsia="Calibri" w:hAnsi="Times New Roman" w:cs="Times New Roman"/>
                <w:sz w:val="12"/>
                <w:szCs w:val="12"/>
              </w:rPr>
            </w:pPr>
            <w:r w:rsidRPr="008C4A78">
              <w:rPr>
                <w:rFonts w:ascii="Times New Roman" w:eastAsia="Calibri" w:hAnsi="Times New Roman" w:cs="Times New Roman"/>
                <w:sz w:val="12"/>
                <w:szCs w:val="12"/>
              </w:rPr>
              <w:t>Земельный участок, государственная собственность на который не разграничена. Администрация м.р. Сергиевский</w:t>
            </w:r>
          </w:p>
        </w:tc>
        <w:tc>
          <w:tcPr>
            <w:tcW w:w="709" w:type="dxa"/>
          </w:tcPr>
          <w:p w:rsidR="008D0403" w:rsidRPr="008D0403" w:rsidRDefault="008D0403" w:rsidP="0002309F">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ИП</w:t>
            </w:r>
            <w:r w:rsidR="0002309F">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Захаров</w:t>
            </w:r>
            <w:r w:rsidR="0002309F">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Владимир</w:t>
            </w:r>
            <w:r w:rsidR="0002309F">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Михайлович</w:t>
            </w:r>
          </w:p>
        </w:tc>
        <w:tc>
          <w:tcPr>
            <w:tcW w:w="709" w:type="dxa"/>
          </w:tcPr>
          <w:p w:rsidR="008D0403" w:rsidRPr="008D0403" w:rsidRDefault="008D0403" w:rsidP="0002309F">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ИП</w:t>
            </w:r>
            <w:r w:rsidR="0002309F">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Захаров</w:t>
            </w:r>
            <w:r w:rsidR="0002309F">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Алексей Владимирович</w:t>
            </w:r>
          </w:p>
        </w:tc>
        <w:tc>
          <w:tcPr>
            <w:tcW w:w="425" w:type="dxa"/>
          </w:tcPr>
          <w:p w:rsidR="008D0403" w:rsidRPr="008D0403" w:rsidRDefault="008D0403" w:rsidP="0002309F">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действующий</w:t>
            </w:r>
          </w:p>
        </w:tc>
      </w:tr>
      <w:tr w:rsidR="008D0403" w:rsidRPr="008D0403" w:rsidTr="0057082C">
        <w:trPr>
          <w:trHeight w:val="20"/>
        </w:trPr>
        <w:tc>
          <w:tcPr>
            <w:tcW w:w="243"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28</w:t>
            </w:r>
          </w:p>
        </w:tc>
        <w:tc>
          <w:tcPr>
            <w:tcW w:w="1175" w:type="dxa"/>
          </w:tcPr>
          <w:p w:rsidR="008D0403" w:rsidRPr="008D0403" w:rsidRDefault="008D0403" w:rsidP="00A46CD4">
            <w:pPr>
              <w:tabs>
                <w:tab w:val="left" w:pos="284"/>
              </w:tabs>
              <w:rPr>
                <w:rFonts w:ascii="Times New Roman" w:eastAsia="Calibri" w:hAnsi="Times New Roman" w:cs="Times New Roman"/>
                <w:sz w:val="12"/>
                <w:szCs w:val="12"/>
              </w:rPr>
            </w:pPr>
            <w:r w:rsidRPr="008D0403">
              <w:rPr>
                <w:rFonts w:ascii="Times New Roman" w:eastAsia="Calibri" w:hAnsi="Times New Roman" w:cs="Times New Roman"/>
                <w:sz w:val="12"/>
                <w:szCs w:val="12"/>
              </w:rPr>
              <w:t>п.г.т Суходол,</w:t>
            </w:r>
            <w:r w:rsidR="002D6662">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ул. Суворова</w:t>
            </w:r>
          </w:p>
        </w:tc>
        <w:tc>
          <w:tcPr>
            <w:tcW w:w="425"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10,00</w:t>
            </w:r>
          </w:p>
        </w:tc>
        <w:tc>
          <w:tcPr>
            <w:tcW w:w="425" w:type="dxa"/>
          </w:tcPr>
          <w:p w:rsidR="008D0403" w:rsidRPr="008D0403" w:rsidRDefault="008D0403" w:rsidP="008D0403">
            <w:pPr>
              <w:tabs>
                <w:tab w:val="left" w:pos="284"/>
              </w:tabs>
              <w:jc w:val="both"/>
              <w:rPr>
                <w:rFonts w:ascii="Times New Roman" w:eastAsia="Calibri" w:hAnsi="Times New Roman" w:cs="Times New Roman"/>
                <w:sz w:val="12"/>
                <w:szCs w:val="12"/>
              </w:rPr>
            </w:pPr>
          </w:p>
        </w:tc>
        <w:tc>
          <w:tcPr>
            <w:tcW w:w="709"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торговый павильон</w:t>
            </w:r>
          </w:p>
        </w:tc>
        <w:tc>
          <w:tcPr>
            <w:tcW w:w="567" w:type="dxa"/>
          </w:tcPr>
          <w:p w:rsidR="008D0403" w:rsidRPr="008D0403" w:rsidRDefault="008D0403" w:rsidP="0082085B">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продовольственный</w:t>
            </w:r>
          </w:p>
        </w:tc>
        <w:tc>
          <w:tcPr>
            <w:tcW w:w="567"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неопределенный срок</w:t>
            </w:r>
          </w:p>
        </w:tc>
        <w:tc>
          <w:tcPr>
            <w:tcW w:w="1559" w:type="dxa"/>
          </w:tcPr>
          <w:p w:rsidR="008D0403" w:rsidRPr="008D0403" w:rsidRDefault="008C4A78" w:rsidP="008C4A78">
            <w:pPr>
              <w:tabs>
                <w:tab w:val="left" w:pos="284"/>
              </w:tabs>
              <w:jc w:val="both"/>
              <w:rPr>
                <w:rFonts w:ascii="Times New Roman" w:eastAsia="Calibri" w:hAnsi="Times New Roman" w:cs="Times New Roman"/>
                <w:sz w:val="12"/>
                <w:szCs w:val="12"/>
              </w:rPr>
            </w:pPr>
            <w:r w:rsidRPr="008C4A78">
              <w:rPr>
                <w:rFonts w:ascii="Times New Roman" w:eastAsia="Calibri" w:hAnsi="Times New Roman" w:cs="Times New Roman"/>
                <w:sz w:val="12"/>
                <w:szCs w:val="12"/>
              </w:rPr>
              <w:t>Земельный участок, государственная собственность на который не разграничена. Администрация м.р. Сергиевский</w:t>
            </w:r>
          </w:p>
        </w:tc>
        <w:tc>
          <w:tcPr>
            <w:tcW w:w="709" w:type="dxa"/>
          </w:tcPr>
          <w:p w:rsidR="008D0403" w:rsidRPr="008D0403" w:rsidRDefault="008D0403" w:rsidP="008D0403">
            <w:pPr>
              <w:tabs>
                <w:tab w:val="left" w:pos="284"/>
              </w:tabs>
              <w:jc w:val="both"/>
              <w:rPr>
                <w:rFonts w:ascii="Times New Roman" w:eastAsia="Calibri" w:hAnsi="Times New Roman" w:cs="Times New Roman"/>
                <w:sz w:val="12"/>
                <w:szCs w:val="12"/>
              </w:rPr>
            </w:pPr>
          </w:p>
        </w:tc>
        <w:tc>
          <w:tcPr>
            <w:tcW w:w="709" w:type="dxa"/>
          </w:tcPr>
          <w:p w:rsidR="008D0403" w:rsidRPr="008D0403" w:rsidRDefault="008D0403" w:rsidP="008D0403">
            <w:pPr>
              <w:tabs>
                <w:tab w:val="left" w:pos="284"/>
              </w:tabs>
              <w:jc w:val="both"/>
              <w:rPr>
                <w:rFonts w:ascii="Times New Roman" w:eastAsia="Calibri" w:hAnsi="Times New Roman" w:cs="Times New Roman"/>
                <w:sz w:val="12"/>
                <w:szCs w:val="12"/>
              </w:rPr>
            </w:pPr>
          </w:p>
        </w:tc>
        <w:tc>
          <w:tcPr>
            <w:tcW w:w="425" w:type="dxa"/>
          </w:tcPr>
          <w:p w:rsidR="008D0403" w:rsidRPr="008D0403" w:rsidRDefault="008D0403" w:rsidP="008D0403">
            <w:pPr>
              <w:tabs>
                <w:tab w:val="left" w:pos="284"/>
              </w:tabs>
              <w:jc w:val="both"/>
              <w:rPr>
                <w:rFonts w:ascii="Times New Roman" w:eastAsia="Calibri" w:hAnsi="Times New Roman" w:cs="Times New Roman"/>
                <w:sz w:val="12"/>
                <w:szCs w:val="12"/>
              </w:rPr>
            </w:pPr>
            <w:proofErr w:type="gramStart"/>
            <w:r w:rsidRPr="008D0403">
              <w:rPr>
                <w:rFonts w:ascii="Times New Roman" w:eastAsia="Calibri" w:hAnsi="Times New Roman" w:cs="Times New Roman"/>
                <w:sz w:val="12"/>
                <w:szCs w:val="12"/>
              </w:rPr>
              <w:t>предполагаемый</w:t>
            </w:r>
            <w:proofErr w:type="gramEnd"/>
          </w:p>
        </w:tc>
      </w:tr>
      <w:tr w:rsidR="008D0403" w:rsidRPr="008D0403" w:rsidTr="0057082C">
        <w:trPr>
          <w:trHeight w:val="20"/>
        </w:trPr>
        <w:tc>
          <w:tcPr>
            <w:tcW w:w="243"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29</w:t>
            </w:r>
          </w:p>
        </w:tc>
        <w:tc>
          <w:tcPr>
            <w:tcW w:w="1175" w:type="dxa"/>
          </w:tcPr>
          <w:p w:rsidR="008D0403" w:rsidRPr="008D0403" w:rsidRDefault="008D0403" w:rsidP="00A46CD4">
            <w:pPr>
              <w:tabs>
                <w:tab w:val="left" w:pos="284"/>
              </w:tabs>
              <w:rPr>
                <w:rFonts w:ascii="Times New Roman" w:eastAsia="Calibri" w:hAnsi="Times New Roman" w:cs="Times New Roman"/>
                <w:sz w:val="12"/>
                <w:szCs w:val="12"/>
              </w:rPr>
            </w:pPr>
            <w:r w:rsidRPr="008D0403">
              <w:rPr>
                <w:rFonts w:ascii="Times New Roman" w:eastAsia="Calibri" w:hAnsi="Times New Roman" w:cs="Times New Roman"/>
                <w:sz w:val="12"/>
                <w:szCs w:val="12"/>
              </w:rPr>
              <w:t xml:space="preserve">п.г.т. Суходол, ул. Суворова, </w:t>
            </w:r>
            <w:proofErr w:type="spellStart"/>
            <w:r w:rsidRPr="008D0403">
              <w:rPr>
                <w:rFonts w:ascii="Times New Roman" w:eastAsia="Calibri" w:hAnsi="Times New Roman" w:cs="Times New Roman"/>
                <w:sz w:val="12"/>
                <w:szCs w:val="12"/>
              </w:rPr>
              <w:t>парикм</w:t>
            </w:r>
            <w:proofErr w:type="spellEnd"/>
            <w:r w:rsidRPr="008D0403">
              <w:rPr>
                <w:rFonts w:ascii="Times New Roman" w:eastAsia="Calibri" w:hAnsi="Times New Roman" w:cs="Times New Roman"/>
                <w:sz w:val="12"/>
                <w:szCs w:val="12"/>
              </w:rPr>
              <w:t>. «Натали»</w:t>
            </w:r>
          </w:p>
        </w:tc>
        <w:tc>
          <w:tcPr>
            <w:tcW w:w="425"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66,30</w:t>
            </w:r>
          </w:p>
        </w:tc>
        <w:tc>
          <w:tcPr>
            <w:tcW w:w="425"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66,30</w:t>
            </w:r>
          </w:p>
        </w:tc>
        <w:tc>
          <w:tcPr>
            <w:tcW w:w="709"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торговый павильон</w:t>
            </w:r>
          </w:p>
        </w:tc>
        <w:tc>
          <w:tcPr>
            <w:tcW w:w="567"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непродовольственный</w:t>
            </w:r>
          </w:p>
        </w:tc>
        <w:tc>
          <w:tcPr>
            <w:tcW w:w="567" w:type="dxa"/>
          </w:tcPr>
          <w:p w:rsidR="008D0403" w:rsidRPr="008D0403" w:rsidRDefault="008D0403" w:rsidP="0082085B">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С 01.07.15по 01.06.16</w:t>
            </w:r>
          </w:p>
        </w:tc>
        <w:tc>
          <w:tcPr>
            <w:tcW w:w="1559" w:type="dxa"/>
          </w:tcPr>
          <w:p w:rsidR="008D0403" w:rsidRPr="008D0403" w:rsidRDefault="008C4A78" w:rsidP="008D0403">
            <w:pPr>
              <w:tabs>
                <w:tab w:val="left" w:pos="284"/>
              </w:tabs>
              <w:jc w:val="both"/>
              <w:rPr>
                <w:rFonts w:ascii="Times New Roman" w:eastAsia="Calibri" w:hAnsi="Times New Roman" w:cs="Times New Roman"/>
                <w:sz w:val="12"/>
                <w:szCs w:val="12"/>
              </w:rPr>
            </w:pPr>
            <w:r w:rsidRPr="008C4A78">
              <w:rPr>
                <w:rFonts w:ascii="Times New Roman" w:eastAsia="Calibri" w:hAnsi="Times New Roman" w:cs="Times New Roman"/>
                <w:sz w:val="12"/>
                <w:szCs w:val="12"/>
              </w:rPr>
              <w:t>Земельный участок, государственная собственность на который не разграничена. Администрация м.р. Сергиевский</w:t>
            </w:r>
          </w:p>
        </w:tc>
        <w:tc>
          <w:tcPr>
            <w:tcW w:w="709" w:type="dxa"/>
          </w:tcPr>
          <w:p w:rsidR="008D0403" w:rsidRPr="008D0403" w:rsidRDefault="008D0403" w:rsidP="0082085B">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ИП Прохорова</w:t>
            </w:r>
            <w:r w:rsidR="0082085B">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Елена</w:t>
            </w:r>
            <w:r w:rsidR="0082085B">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Николаевна</w:t>
            </w:r>
          </w:p>
        </w:tc>
        <w:tc>
          <w:tcPr>
            <w:tcW w:w="709" w:type="dxa"/>
          </w:tcPr>
          <w:p w:rsidR="008D0403" w:rsidRPr="008D0403" w:rsidRDefault="0082085B" w:rsidP="0082085B">
            <w:pPr>
              <w:tabs>
                <w:tab w:val="left" w:pos="284"/>
              </w:tabs>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ИП </w:t>
            </w:r>
            <w:r w:rsidR="008D0403" w:rsidRPr="008D0403">
              <w:rPr>
                <w:rFonts w:ascii="Times New Roman" w:eastAsia="Calibri" w:hAnsi="Times New Roman" w:cs="Times New Roman"/>
                <w:sz w:val="12"/>
                <w:szCs w:val="12"/>
              </w:rPr>
              <w:t>Прохорова</w:t>
            </w:r>
            <w:r>
              <w:rPr>
                <w:rFonts w:ascii="Times New Roman" w:eastAsia="Calibri" w:hAnsi="Times New Roman" w:cs="Times New Roman"/>
                <w:sz w:val="12"/>
                <w:szCs w:val="12"/>
              </w:rPr>
              <w:t xml:space="preserve"> </w:t>
            </w:r>
            <w:r w:rsidR="008D0403" w:rsidRPr="008D0403">
              <w:rPr>
                <w:rFonts w:ascii="Times New Roman" w:eastAsia="Calibri" w:hAnsi="Times New Roman" w:cs="Times New Roman"/>
                <w:sz w:val="12"/>
                <w:szCs w:val="12"/>
              </w:rPr>
              <w:t>Елена</w:t>
            </w:r>
            <w:r>
              <w:rPr>
                <w:rFonts w:ascii="Times New Roman" w:eastAsia="Calibri" w:hAnsi="Times New Roman" w:cs="Times New Roman"/>
                <w:sz w:val="12"/>
                <w:szCs w:val="12"/>
              </w:rPr>
              <w:t xml:space="preserve"> </w:t>
            </w:r>
            <w:r w:rsidR="008D0403" w:rsidRPr="008D0403">
              <w:rPr>
                <w:rFonts w:ascii="Times New Roman" w:eastAsia="Calibri" w:hAnsi="Times New Roman" w:cs="Times New Roman"/>
                <w:sz w:val="12"/>
                <w:szCs w:val="12"/>
              </w:rPr>
              <w:t>Николаевна</w:t>
            </w:r>
          </w:p>
        </w:tc>
        <w:tc>
          <w:tcPr>
            <w:tcW w:w="425"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действующий</w:t>
            </w:r>
          </w:p>
        </w:tc>
      </w:tr>
      <w:tr w:rsidR="008D0403" w:rsidRPr="008D0403" w:rsidTr="0057082C">
        <w:trPr>
          <w:trHeight w:val="20"/>
        </w:trPr>
        <w:tc>
          <w:tcPr>
            <w:tcW w:w="243"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30</w:t>
            </w:r>
          </w:p>
        </w:tc>
        <w:tc>
          <w:tcPr>
            <w:tcW w:w="1175" w:type="dxa"/>
          </w:tcPr>
          <w:p w:rsidR="008D0403" w:rsidRPr="008D0403" w:rsidRDefault="008D0403" w:rsidP="00A46CD4">
            <w:pPr>
              <w:tabs>
                <w:tab w:val="left" w:pos="284"/>
              </w:tabs>
              <w:rPr>
                <w:rFonts w:ascii="Times New Roman" w:eastAsia="Calibri" w:hAnsi="Times New Roman" w:cs="Times New Roman"/>
                <w:sz w:val="12"/>
                <w:szCs w:val="12"/>
              </w:rPr>
            </w:pPr>
            <w:r w:rsidRPr="008D0403">
              <w:rPr>
                <w:rFonts w:ascii="Times New Roman" w:eastAsia="Calibri" w:hAnsi="Times New Roman" w:cs="Times New Roman"/>
                <w:sz w:val="12"/>
                <w:szCs w:val="12"/>
              </w:rPr>
              <w:t>п.г.т. Суходол, ул. Мира (напротив 1000 мелочей, ремонт обуви)</w:t>
            </w:r>
          </w:p>
        </w:tc>
        <w:tc>
          <w:tcPr>
            <w:tcW w:w="425"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12,00</w:t>
            </w:r>
          </w:p>
        </w:tc>
        <w:tc>
          <w:tcPr>
            <w:tcW w:w="425"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12,00</w:t>
            </w:r>
          </w:p>
        </w:tc>
        <w:tc>
          <w:tcPr>
            <w:tcW w:w="709"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торговый павильон по ремонту обуви</w:t>
            </w:r>
          </w:p>
        </w:tc>
        <w:tc>
          <w:tcPr>
            <w:tcW w:w="567"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непродовольственный</w:t>
            </w:r>
          </w:p>
        </w:tc>
        <w:tc>
          <w:tcPr>
            <w:tcW w:w="567" w:type="dxa"/>
          </w:tcPr>
          <w:p w:rsidR="008D0403" w:rsidRPr="008D0403" w:rsidRDefault="008D0403" w:rsidP="0082085B">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С 01.06.15по 01.05.16</w:t>
            </w:r>
          </w:p>
        </w:tc>
        <w:tc>
          <w:tcPr>
            <w:tcW w:w="1559" w:type="dxa"/>
          </w:tcPr>
          <w:p w:rsidR="008D0403" w:rsidRPr="008D0403" w:rsidRDefault="008C4A78" w:rsidP="008D0403">
            <w:pPr>
              <w:tabs>
                <w:tab w:val="left" w:pos="284"/>
              </w:tabs>
              <w:jc w:val="both"/>
              <w:rPr>
                <w:rFonts w:ascii="Times New Roman" w:eastAsia="Calibri" w:hAnsi="Times New Roman" w:cs="Times New Roman"/>
                <w:sz w:val="12"/>
                <w:szCs w:val="12"/>
              </w:rPr>
            </w:pPr>
            <w:r w:rsidRPr="008C4A78">
              <w:rPr>
                <w:rFonts w:ascii="Times New Roman" w:eastAsia="Calibri" w:hAnsi="Times New Roman" w:cs="Times New Roman"/>
                <w:sz w:val="12"/>
                <w:szCs w:val="12"/>
              </w:rPr>
              <w:t>Земельный участок, государственная собственность на который не разграничена. Администрация м.р. Сергиевский</w:t>
            </w:r>
          </w:p>
        </w:tc>
        <w:tc>
          <w:tcPr>
            <w:tcW w:w="709" w:type="dxa"/>
          </w:tcPr>
          <w:p w:rsidR="008D0403" w:rsidRPr="008D0403" w:rsidRDefault="008D0403" w:rsidP="0082085B">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ИП</w:t>
            </w:r>
            <w:r w:rsidR="0082085B">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Дементьев</w:t>
            </w:r>
            <w:r w:rsidR="0082085B">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Анатолий</w:t>
            </w:r>
            <w:r w:rsidR="0082085B">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Николаевич</w:t>
            </w:r>
          </w:p>
        </w:tc>
        <w:tc>
          <w:tcPr>
            <w:tcW w:w="709" w:type="dxa"/>
          </w:tcPr>
          <w:p w:rsidR="008D0403" w:rsidRPr="008D0403" w:rsidRDefault="008D0403" w:rsidP="0082085B">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ИП</w:t>
            </w:r>
            <w:r w:rsidR="0082085B">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Дементьев</w:t>
            </w:r>
            <w:r w:rsidR="0082085B">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Анатолий</w:t>
            </w:r>
            <w:r w:rsidR="0082085B">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Николаевич</w:t>
            </w:r>
          </w:p>
        </w:tc>
        <w:tc>
          <w:tcPr>
            <w:tcW w:w="425"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действующий</w:t>
            </w:r>
          </w:p>
        </w:tc>
      </w:tr>
      <w:tr w:rsidR="008D0403" w:rsidRPr="008D0403" w:rsidTr="0057082C">
        <w:trPr>
          <w:trHeight w:val="20"/>
        </w:trPr>
        <w:tc>
          <w:tcPr>
            <w:tcW w:w="243"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31</w:t>
            </w:r>
          </w:p>
        </w:tc>
        <w:tc>
          <w:tcPr>
            <w:tcW w:w="1175" w:type="dxa"/>
          </w:tcPr>
          <w:p w:rsidR="008D0403" w:rsidRPr="008D0403" w:rsidRDefault="008D0403" w:rsidP="00A46CD4">
            <w:pPr>
              <w:tabs>
                <w:tab w:val="left" w:pos="284"/>
              </w:tabs>
              <w:rPr>
                <w:rFonts w:ascii="Times New Roman" w:eastAsia="Calibri" w:hAnsi="Times New Roman" w:cs="Times New Roman"/>
                <w:sz w:val="12"/>
                <w:szCs w:val="12"/>
              </w:rPr>
            </w:pPr>
            <w:r w:rsidRPr="008D0403">
              <w:rPr>
                <w:rFonts w:ascii="Times New Roman" w:eastAsia="Calibri" w:hAnsi="Times New Roman" w:cs="Times New Roman"/>
                <w:sz w:val="12"/>
                <w:szCs w:val="12"/>
              </w:rPr>
              <w:t>п.г.т. Суходол, ул. Железнодорожная</w:t>
            </w:r>
            <w:r w:rsidRPr="008D0403">
              <w:rPr>
                <w:rFonts w:ascii="Times New Roman" w:eastAsia="Calibri" w:hAnsi="Times New Roman" w:cs="Times New Roman"/>
                <w:sz w:val="12"/>
                <w:szCs w:val="12"/>
              </w:rPr>
              <w:lastRenderedPageBreak/>
              <w:t>, 63,</w:t>
            </w:r>
            <w:proofErr w:type="gramStart"/>
            <w:r w:rsidRPr="008D0403">
              <w:rPr>
                <w:rFonts w:ascii="Times New Roman" w:eastAsia="Calibri" w:hAnsi="Times New Roman" w:cs="Times New Roman"/>
                <w:sz w:val="12"/>
                <w:szCs w:val="12"/>
              </w:rPr>
              <w:t>м-н</w:t>
            </w:r>
            <w:proofErr w:type="gramEnd"/>
            <w:r w:rsidRPr="008D0403">
              <w:rPr>
                <w:rFonts w:ascii="Times New Roman" w:eastAsia="Calibri" w:hAnsi="Times New Roman" w:cs="Times New Roman"/>
                <w:sz w:val="12"/>
                <w:szCs w:val="12"/>
              </w:rPr>
              <w:t xml:space="preserve"> «Светлана»</w:t>
            </w:r>
          </w:p>
        </w:tc>
        <w:tc>
          <w:tcPr>
            <w:tcW w:w="425"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lastRenderedPageBreak/>
              <w:t>28,20</w:t>
            </w:r>
          </w:p>
        </w:tc>
        <w:tc>
          <w:tcPr>
            <w:tcW w:w="425" w:type="dxa"/>
          </w:tcPr>
          <w:p w:rsidR="008D0403" w:rsidRPr="008D0403" w:rsidRDefault="008D0403" w:rsidP="008D0403">
            <w:pPr>
              <w:tabs>
                <w:tab w:val="left" w:pos="284"/>
              </w:tabs>
              <w:jc w:val="both"/>
              <w:rPr>
                <w:rFonts w:ascii="Times New Roman" w:eastAsia="Calibri" w:hAnsi="Times New Roman" w:cs="Times New Roman"/>
                <w:sz w:val="12"/>
                <w:szCs w:val="12"/>
              </w:rPr>
            </w:pPr>
          </w:p>
        </w:tc>
        <w:tc>
          <w:tcPr>
            <w:tcW w:w="709"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торговый павильон</w:t>
            </w:r>
          </w:p>
        </w:tc>
        <w:tc>
          <w:tcPr>
            <w:tcW w:w="567"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универсальн</w:t>
            </w:r>
            <w:r w:rsidRPr="008D0403">
              <w:rPr>
                <w:rFonts w:ascii="Times New Roman" w:eastAsia="Calibri" w:hAnsi="Times New Roman" w:cs="Times New Roman"/>
                <w:sz w:val="12"/>
                <w:szCs w:val="12"/>
              </w:rPr>
              <w:lastRenderedPageBreak/>
              <w:t>ый</w:t>
            </w:r>
          </w:p>
        </w:tc>
        <w:tc>
          <w:tcPr>
            <w:tcW w:w="567" w:type="dxa"/>
          </w:tcPr>
          <w:p w:rsidR="008D0403" w:rsidRPr="008D0403" w:rsidRDefault="008D0403" w:rsidP="0082085B">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lastRenderedPageBreak/>
              <w:t>неопределен</w:t>
            </w:r>
            <w:r w:rsidRPr="008D0403">
              <w:rPr>
                <w:rFonts w:ascii="Times New Roman" w:eastAsia="Calibri" w:hAnsi="Times New Roman" w:cs="Times New Roman"/>
                <w:sz w:val="12"/>
                <w:szCs w:val="12"/>
              </w:rPr>
              <w:lastRenderedPageBreak/>
              <w:t>ный срок</w:t>
            </w:r>
          </w:p>
        </w:tc>
        <w:tc>
          <w:tcPr>
            <w:tcW w:w="1559" w:type="dxa"/>
          </w:tcPr>
          <w:p w:rsidR="008D0403" w:rsidRPr="008D0403" w:rsidRDefault="008C4A78" w:rsidP="008D0403">
            <w:pPr>
              <w:tabs>
                <w:tab w:val="left" w:pos="284"/>
              </w:tabs>
              <w:jc w:val="both"/>
              <w:rPr>
                <w:rFonts w:ascii="Times New Roman" w:eastAsia="Calibri" w:hAnsi="Times New Roman" w:cs="Times New Roman"/>
                <w:sz w:val="12"/>
                <w:szCs w:val="12"/>
              </w:rPr>
            </w:pPr>
            <w:r w:rsidRPr="008C4A78">
              <w:rPr>
                <w:rFonts w:ascii="Times New Roman" w:eastAsia="Calibri" w:hAnsi="Times New Roman" w:cs="Times New Roman"/>
                <w:sz w:val="12"/>
                <w:szCs w:val="12"/>
              </w:rPr>
              <w:lastRenderedPageBreak/>
              <w:t xml:space="preserve">Земельный участок, государственная </w:t>
            </w:r>
            <w:r w:rsidRPr="008C4A78">
              <w:rPr>
                <w:rFonts w:ascii="Times New Roman" w:eastAsia="Calibri" w:hAnsi="Times New Roman" w:cs="Times New Roman"/>
                <w:sz w:val="12"/>
                <w:szCs w:val="12"/>
              </w:rPr>
              <w:lastRenderedPageBreak/>
              <w:t>собственность на который не разграничена. Администрация м.р. Сергиевский</w:t>
            </w:r>
          </w:p>
        </w:tc>
        <w:tc>
          <w:tcPr>
            <w:tcW w:w="709" w:type="dxa"/>
          </w:tcPr>
          <w:p w:rsidR="008D0403" w:rsidRPr="008D0403" w:rsidRDefault="008D0403" w:rsidP="008D0403">
            <w:pPr>
              <w:tabs>
                <w:tab w:val="left" w:pos="284"/>
              </w:tabs>
              <w:jc w:val="both"/>
              <w:rPr>
                <w:rFonts w:ascii="Times New Roman" w:eastAsia="Calibri" w:hAnsi="Times New Roman" w:cs="Times New Roman"/>
                <w:sz w:val="12"/>
                <w:szCs w:val="12"/>
              </w:rPr>
            </w:pPr>
          </w:p>
        </w:tc>
        <w:tc>
          <w:tcPr>
            <w:tcW w:w="709" w:type="dxa"/>
          </w:tcPr>
          <w:p w:rsidR="008D0403" w:rsidRPr="008D0403" w:rsidRDefault="008D0403" w:rsidP="008D0403">
            <w:pPr>
              <w:tabs>
                <w:tab w:val="left" w:pos="284"/>
              </w:tabs>
              <w:jc w:val="both"/>
              <w:rPr>
                <w:rFonts w:ascii="Times New Roman" w:eastAsia="Calibri" w:hAnsi="Times New Roman" w:cs="Times New Roman"/>
                <w:sz w:val="12"/>
                <w:szCs w:val="12"/>
              </w:rPr>
            </w:pPr>
          </w:p>
        </w:tc>
        <w:tc>
          <w:tcPr>
            <w:tcW w:w="425" w:type="dxa"/>
          </w:tcPr>
          <w:p w:rsidR="008D0403" w:rsidRPr="008D0403" w:rsidRDefault="008D0403" w:rsidP="008D0403">
            <w:pPr>
              <w:tabs>
                <w:tab w:val="left" w:pos="284"/>
              </w:tabs>
              <w:jc w:val="both"/>
              <w:rPr>
                <w:rFonts w:ascii="Times New Roman" w:eastAsia="Calibri" w:hAnsi="Times New Roman" w:cs="Times New Roman"/>
                <w:sz w:val="12"/>
                <w:szCs w:val="12"/>
              </w:rPr>
            </w:pPr>
            <w:proofErr w:type="gramStart"/>
            <w:r w:rsidRPr="008D0403">
              <w:rPr>
                <w:rFonts w:ascii="Times New Roman" w:eastAsia="Calibri" w:hAnsi="Times New Roman" w:cs="Times New Roman"/>
                <w:sz w:val="12"/>
                <w:szCs w:val="12"/>
              </w:rPr>
              <w:t>предпо</w:t>
            </w:r>
            <w:r w:rsidRPr="008D0403">
              <w:rPr>
                <w:rFonts w:ascii="Times New Roman" w:eastAsia="Calibri" w:hAnsi="Times New Roman" w:cs="Times New Roman"/>
                <w:sz w:val="12"/>
                <w:szCs w:val="12"/>
              </w:rPr>
              <w:lastRenderedPageBreak/>
              <w:t>лагаемый</w:t>
            </w:r>
            <w:proofErr w:type="gramEnd"/>
          </w:p>
        </w:tc>
      </w:tr>
      <w:tr w:rsidR="008D0403" w:rsidRPr="008D0403" w:rsidTr="0057082C">
        <w:trPr>
          <w:trHeight w:val="20"/>
        </w:trPr>
        <w:tc>
          <w:tcPr>
            <w:tcW w:w="243"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lastRenderedPageBreak/>
              <w:t>32</w:t>
            </w:r>
          </w:p>
        </w:tc>
        <w:tc>
          <w:tcPr>
            <w:tcW w:w="1175" w:type="dxa"/>
          </w:tcPr>
          <w:p w:rsidR="008D0403" w:rsidRPr="008D0403" w:rsidRDefault="008D0403" w:rsidP="00A46CD4">
            <w:pPr>
              <w:tabs>
                <w:tab w:val="left" w:pos="284"/>
              </w:tabs>
              <w:rPr>
                <w:rFonts w:ascii="Times New Roman" w:eastAsia="Calibri" w:hAnsi="Times New Roman" w:cs="Times New Roman"/>
                <w:sz w:val="12"/>
                <w:szCs w:val="12"/>
              </w:rPr>
            </w:pPr>
            <w:r w:rsidRPr="008D0403">
              <w:rPr>
                <w:rFonts w:ascii="Times New Roman" w:eastAsia="Calibri" w:hAnsi="Times New Roman" w:cs="Times New Roman"/>
                <w:sz w:val="12"/>
                <w:szCs w:val="12"/>
              </w:rPr>
              <w:t>п.г.т.Суходол, ул. Г.</w:t>
            </w:r>
            <w:r w:rsidR="002D6662">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Михайловского, уч.№1, «Перекресток»</w:t>
            </w:r>
          </w:p>
        </w:tc>
        <w:tc>
          <w:tcPr>
            <w:tcW w:w="425"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36,00</w:t>
            </w:r>
          </w:p>
        </w:tc>
        <w:tc>
          <w:tcPr>
            <w:tcW w:w="425"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36,00</w:t>
            </w:r>
          </w:p>
        </w:tc>
        <w:tc>
          <w:tcPr>
            <w:tcW w:w="709"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торговый павильон</w:t>
            </w:r>
          </w:p>
        </w:tc>
        <w:tc>
          <w:tcPr>
            <w:tcW w:w="567"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продовольственный</w:t>
            </w:r>
          </w:p>
        </w:tc>
        <w:tc>
          <w:tcPr>
            <w:tcW w:w="567" w:type="dxa"/>
          </w:tcPr>
          <w:p w:rsidR="008D0403" w:rsidRPr="008D0403" w:rsidRDefault="008D0403" w:rsidP="0082085B">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С 19.04.16по 19.03.17</w:t>
            </w:r>
          </w:p>
        </w:tc>
        <w:tc>
          <w:tcPr>
            <w:tcW w:w="1559" w:type="dxa"/>
          </w:tcPr>
          <w:p w:rsidR="008D0403" w:rsidRPr="008D0403" w:rsidRDefault="008C4A78" w:rsidP="008D0403">
            <w:pPr>
              <w:tabs>
                <w:tab w:val="left" w:pos="284"/>
              </w:tabs>
              <w:jc w:val="both"/>
              <w:rPr>
                <w:rFonts w:ascii="Times New Roman" w:eastAsia="Calibri" w:hAnsi="Times New Roman" w:cs="Times New Roman"/>
                <w:sz w:val="12"/>
                <w:szCs w:val="12"/>
              </w:rPr>
            </w:pPr>
            <w:r w:rsidRPr="008C4A78">
              <w:rPr>
                <w:rFonts w:ascii="Times New Roman" w:eastAsia="Calibri" w:hAnsi="Times New Roman" w:cs="Times New Roman"/>
                <w:sz w:val="12"/>
                <w:szCs w:val="12"/>
              </w:rPr>
              <w:t>Земельный участок, государственная собственность на который не разграничена. Администрация м.р. Сергиевский</w:t>
            </w:r>
          </w:p>
        </w:tc>
        <w:tc>
          <w:tcPr>
            <w:tcW w:w="709" w:type="dxa"/>
          </w:tcPr>
          <w:p w:rsidR="008D0403" w:rsidRPr="008D0403" w:rsidRDefault="008D0403" w:rsidP="0082085B">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ИП</w:t>
            </w:r>
            <w:r w:rsidR="0082085B">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Ледяева</w:t>
            </w:r>
            <w:r w:rsidR="0082085B">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Татьяна</w:t>
            </w:r>
            <w:r w:rsidR="0082085B">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Владимировна</w:t>
            </w:r>
          </w:p>
        </w:tc>
        <w:tc>
          <w:tcPr>
            <w:tcW w:w="709" w:type="dxa"/>
          </w:tcPr>
          <w:p w:rsidR="008D0403" w:rsidRPr="008D0403" w:rsidRDefault="008D0403" w:rsidP="0082085B">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ИП</w:t>
            </w:r>
            <w:r w:rsidR="0082085B">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Ледяева</w:t>
            </w:r>
            <w:r w:rsidR="0082085B">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Татьяна</w:t>
            </w:r>
            <w:r w:rsidR="0082085B">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Владимировна</w:t>
            </w:r>
          </w:p>
        </w:tc>
        <w:tc>
          <w:tcPr>
            <w:tcW w:w="425"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действующий</w:t>
            </w:r>
          </w:p>
        </w:tc>
      </w:tr>
      <w:tr w:rsidR="008D0403" w:rsidRPr="008D0403" w:rsidTr="0057082C">
        <w:trPr>
          <w:trHeight w:val="20"/>
        </w:trPr>
        <w:tc>
          <w:tcPr>
            <w:tcW w:w="243"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33</w:t>
            </w:r>
          </w:p>
        </w:tc>
        <w:tc>
          <w:tcPr>
            <w:tcW w:w="1175" w:type="dxa"/>
          </w:tcPr>
          <w:p w:rsidR="008D0403" w:rsidRPr="008D0403" w:rsidRDefault="008D0403" w:rsidP="00A46CD4">
            <w:pPr>
              <w:tabs>
                <w:tab w:val="left" w:pos="284"/>
              </w:tabs>
              <w:rPr>
                <w:rFonts w:ascii="Times New Roman" w:eastAsia="Calibri" w:hAnsi="Times New Roman" w:cs="Times New Roman"/>
                <w:sz w:val="12"/>
                <w:szCs w:val="12"/>
              </w:rPr>
            </w:pPr>
            <w:proofErr w:type="gramStart"/>
            <w:r w:rsidRPr="008D0403">
              <w:rPr>
                <w:rFonts w:ascii="Times New Roman" w:eastAsia="Calibri" w:hAnsi="Times New Roman" w:cs="Times New Roman"/>
                <w:sz w:val="12"/>
                <w:szCs w:val="12"/>
              </w:rPr>
              <w:t>п.г.т. Суходол, ул. Суворова (КС квартал параллельно д.№10 по ул. Суворова, «Цветочный рай»</w:t>
            </w:r>
            <w:proofErr w:type="gramEnd"/>
          </w:p>
        </w:tc>
        <w:tc>
          <w:tcPr>
            <w:tcW w:w="425"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22,10</w:t>
            </w:r>
          </w:p>
        </w:tc>
        <w:tc>
          <w:tcPr>
            <w:tcW w:w="425"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22,10</w:t>
            </w:r>
          </w:p>
          <w:p w:rsidR="008D0403" w:rsidRPr="008D0403" w:rsidRDefault="008D0403" w:rsidP="008D0403">
            <w:pPr>
              <w:tabs>
                <w:tab w:val="left" w:pos="284"/>
              </w:tabs>
              <w:jc w:val="both"/>
              <w:rPr>
                <w:rFonts w:ascii="Times New Roman" w:eastAsia="Calibri" w:hAnsi="Times New Roman" w:cs="Times New Roman"/>
                <w:sz w:val="12"/>
                <w:szCs w:val="12"/>
              </w:rPr>
            </w:pPr>
          </w:p>
        </w:tc>
        <w:tc>
          <w:tcPr>
            <w:tcW w:w="709"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торговый павильон</w:t>
            </w:r>
          </w:p>
        </w:tc>
        <w:tc>
          <w:tcPr>
            <w:tcW w:w="567"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непродовольственный</w:t>
            </w:r>
          </w:p>
        </w:tc>
        <w:tc>
          <w:tcPr>
            <w:tcW w:w="567" w:type="dxa"/>
          </w:tcPr>
          <w:p w:rsidR="008D0403" w:rsidRPr="008D0403" w:rsidRDefault="008D0403" w:rsidP="0082085B">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С 01.09.15по 01.08.16</w:t>
            </w:r>
          </w:p>
        </w:tc>
        <w:tc>
          <w:tcPr>
            <w:tcW w:w="1559" w:type="dxa"/>
          </w:tcPr>
          <w:p w:rsidR="008D0403" w:rsidRPr="008D0403" w:rsidRDefault="008C4A78" w:rsidP="008D0403">
            <w:pPr>
              <w:tabs>
                <w:tab w:val="left" w:pos="284"/>
              </w:tabs>
              <w:jc w:val="both"/>
              <w:rPr>
                <w:rFonts w:ascii="Times New Roman" w:eastAsia="Calibri" w:hAnsi="Times New Roman" w:cs="Times New Roman"/>
                <w:sz w:val="12"/>
                <w:szCs w:val="12"/>
              </w:rPr>
            </w:pPr>
            <w:r w:rsidRPr="008C4A78">
              <w:rPr>
                <w:rFonts w:ascii="Times New Roman" w:eastAsia="Calibri" w:hAnsi="Times New Roman" w:cs="Times New Roman"/>
                <w:sz w:val="12"/>
                <w:szCs w:val="12"/>
              </w:rPr>
              <w:t>Земельный участок, государственная собственность на который не разграничена. Администрация м.р. Сергиевский</w:t>
            </w:r>
          </w:p>
        </w:tc>
        <w:tc>
          <w:tcPr>
            <w:tcW w:w="709" w:type="dxa"/>
          </w:tcPr>
          <w:p w:rsidR="008D0403" w:rsidRPr="008D0403" w:rsidRDefault="008D0403" w:rsidP="0082085B">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ООО ТД «Флагман»</w:t>
            </w:r>
          </w:p>
        </w:tc>
        <w:tc>
          <w:tcPr>
            <w:tcW w:w="709" w:type="dxa"/>
          </w:tcPr>
          <w:p w:rsidR="008D0403" w:rsidRPr="008D0403" w:rsidRDefault="008D0403" w:rsidP="0082085B">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ИП</w:t>
            </w:r>
            <w:r w:rsidR="0082085B">
              <w:rPr>
                <w:rFonts w:ascii="Times New Roman" w:eastAsia="Calibri" w:hAnsi="Times New Roman" w:cs="Times New Roman"/>
                <w:sz w:val="12"/>
                <w:szCs w:val="12"/>
              </w:rPr>
              <w:t xml:space="preserve"> </w:t>
            </w:r>
            <w:proofErr w:type="spellStart"/>
            <w:r w:rsidRPr="008D0403">
              <w:rPr>
                <w:rFonts w:ascii="Times New Roman" w:eastAsia="Calibri" w:hAnsi="Times New Roman" w:cs="Times New Roman"/>
                <w:sz w:val="12"/>
                <w:szCs w:val="12"/>
              </w:rPr>
              <w:t>Аветисян</w:t>
            </w:r>
            <w:proofErr w:type="spellEnd"/>
            <w:r w:rsidR="0082085B">
              <w:rPr>
                <w:rFonts w:ascii="Times New Roman" w:eastAsia="Calibri" w:hAnsi="Times New Roman" w:cs="Times New Roman"/>
                <w:sz w:val="12"/>
                <w:szCs w:val="12"/>
              </w:rPr>
              <w:t xml:space="preserve"> </w:t>
            </w:r>
            <w:proofErr w:type="spellStart"/>
            <w:r w:rsidRPr="008D0403">
              <w:rPr>
                <w:rFonts w:ascii="Times New Roman" w:eastAsia="Calibri" w:hAnsi="Times New Roman" w:cs="Times New Roman"/>
                <w:sz w:val="12"/>
                <w:szCs w:val="12"/>
              </w:rPr>
              <w:t>Анаит</w:t>
            </w:r>
            <w:proofErr w:type="spellEnd"/>
            <w:r w:rsidR="0082085B">
              <w:rPr>
                <w:rFonts w:ascii="Times New Roman" w:eastAsia="Calibri" w:hAnsi="Times New Roman" w:cs="Times New Roman"/>
                <w:sz w:val="12"/>
                <w:szCs w:val="12"/>
              </w:rPr>
              <w:t xml:space="preserve"> </w:t>
            </w:r>
            <w:proofErr w:type="spellStart"/>
            <w:r w:rsidRPr="008D0403">
              <w:rPr>
                <w:rFonts w:ascii="Times New Roman" w:eastAsia="Calibri" w:hAnsi="Times New Roman" w:cs="Times New Roman"/>
                <w:sz w:val="12"/>
                <w:szCs w:val="12"/>
              </w:rPr>
              <w:t>Сергоевна</w:t>
            </w:r>
            <w:proofErr w:type="spellEnd"/>
          </w:p>
        </w:tc>
        <w:tc>
          <w:tcPr>
            <w:tcW w:w="425"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действующий</w:t>
            </w:r>
          </w:p>
        </w:tc>
      </w:tr>
      <w:tr w:rsidR="008D0403" w:rsidRPr="008D0403" w:rsidTr="0057082C">
        <w:trPr>
          <w:trHeight w:val="20"/>
        </w:trPr>
        <w:tc>
          <w:tcPr>
            <w:tcW w:w="243"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34</w:t>
            </w:r>
          </w:p>
        </w:tc>
        <w:tc>
          <w:tcPr>
            <w:tcW w:w="1175" w:type="dxa"/>
          </w:tcPr>
          <w:p w:rsidR="008D0403" w:rsidRPr="008D0403" w:rsidRDefault="008D0403" w:rsidP="00A46CD4">
            <w:pPr>
              <w:tabs>
                <w:tab w:val="left" w:pos="284"/>
              </w:tabs>
              <w:rPr>
                <w:rFonts w:ascii="Times New Roman" w:eastAsia="Calibri" w:hAnsi="Times New Roman" w:cs="Times New Roman"/>
                <w:sz w:val="12"/>
                <w:szCs w:val="12"/>
              </w:rPr>
            </w:pPr>
            <w:r w:rsidRPr="008D0403">
              <w:rPr>
                <w:rFonts w:ascii="Times New Roman" w:eastAsia="Calibri" w:hAnsi="Times New Roman" w:cs="Times New Roman"/>
                <w:sz w:val="12"/>
                <w:szCs w:val="12"/>
              </w:rPr>
              <w:t>п.г.т. Суходол, ул.</w:t>
            </w:r>
            <w:r w:rsidR="002D6662">
              <w:rPr>
                <w:rFonts w:ascii="Times New Roman" w:eastAsia="Calibri" w:hAnsi="Times New Roman" w:cs="Times New Roman"/>
                <w:sz w:val="12"/>
                <w:szCs w:val="12"/>
              </w:rPr>
              <w:t xml:space="preserve"> </w:t>
            </w:r>
            <w:proofErr w:type="gramStart"/>
            <w:r w:rsidRPr="008D0403">
              <w:rPr>
                <w:rFonts w:ascii="Times New Roman" w:eastAsia="Calibri" w:hAnsi="Times New Roman" w:cs="Times New Roman"/>
                <w:sz w:val="12"/>
                <w:szCs w:val="12"/>
              </w:rPr>
              <w:t>Молодежная</w:t>
            </w:r>
            <w:proofErr w:type="gramEnd"/>
            <w:r w:rsidRPr="008D0403">
              <w:rPr>
                <w:rFonts w:ascii="Times New Roman" w:eastAsia="Calibri" w:hAnsi="Times New Roman" w:cs="Times New Roman"/>
                <w:sz w:val="12"/>
                <w:szCs w:val="12"/>
              </w:rPr>
              <w:t>/Полевая, напротив д.№46 по ул.</w:t>
            </w:r>
            <w:r w:rsidR="002D6662">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Полевой, «Трио»</w:t>
            </w:r>
          </w:p>
        </w:tc>
        <w:tc>
          <w:tcPr>
            <w:tcW w:w="425"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70,00</w:t>
            </w:r>
          </w:p>
        </w:tc>
        <w:tc>
          <w:tcPr>
            <w:tcW w:w="425"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70,00</w:t>
            </w:r>
          </w:p>
        </w:tc>
        <w:tc>
          <w:tcPr>
            <w:tcW w:w="709"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торговый павильон</w:t>
            </w:r>
          </w:p>
        </w:tc>
        <w:tc>
          <w:tcPr>
            <w:tcW w:w="567"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универсальный</w:t>
            </w:r>
          </w:p>
        </w:tc>
        <w:tc>
          <w:tcPr>
            <w:tcW w:w="567" w:type="dxa"/>
          </w:tcPr>
          <w:p w:rsidR="008D0403" w:rsidRPr="008D0403" w:rsidRDefault="008D0403" w:rsidP="0082085B">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С 01.06.15по 01.05.16</w:t>
            </w:r>
          </w:p>
        </w:tc>
        <w:tc>
          <w:tcPr>
            <w:tcW w:w="1559" w:type="dxa"/>
          </w:tcPr>
          <w:p w:rsidR="008D0403" w:rsidRPr="008D0403" w:rsidRDefault="008C4A78" w:rsidP="008D0403">
            <w:pPr>
              <w:tabs>
                <w:tab w:val="left" w:pos="284"/>
              </w:tabs>
              <w:jc w:val="both"/>
              <w:rPr>
                <w:rFonts w:ascii="Times New Roman" w:eastAsia="Calibri" w:hAnsi="Times New Roman" w:cs="Times New Roman"/>
                <w:sz w:val="12"/>
                <w:szCs w:val="12"/>
              </w:rPr>
            </w:pPr>
            <w:r w:rsidRPr="008C4A78">
              <w:rPr>
                <w:rFonts w:ascii="Times New Roman" w:eastAsia="Calibri" w:hAnsi="Times New Roman" w:cs="Times New Roman"/>
                <w:sz w:val="12"/>
                <w:szCs w:val="12"/>
              </w:rPr>
              <w:t>Земельный участок, государственная собственность на который не разграничена. Администрация м.р. Сергиевский</w:t>
            </w:r>
          </w:p>
        </w:tc>
        <w:tc>
          <w:tcPr>
            <w:tcW w:w="709" w:type="dxa"/>
          </w:tcPr>
          <w:p w:rsidR="008D0403" w:rsidRPr="008D0403" w:rsidRDefault="008D0403" w:rsidP="0082085B">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ИП</w:t>
            </w:r>
            <w:r w:rsidR="0082085B">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Пискунова</w:t>
            </w:r>
            <w:r w:rsidR="0082085B">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Вита</w:t>
            </w:r>
            <w:r w:rsidR="0082085B">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Викторовна</w:t>
            </w:r>
          </w:p>
        </w:tc>
        <w:tc>
          <w:tcPr>
            <w:tcW w:w="709" w:type="dxa"/>
          </w:tcPr>
          <w:p w:rsidR="008D0403" w:rsidRPr="008D0403" w:rsidRDefault="008D0403" w:rsidP="0082085B">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ИП</w:t>
            </w:r>
            <w:r w:rsidR="0082085B">
              <w:rPr>
                <w:rFonts w:ascii="Times New Roman" w:eastAsia="Calibri" w:hAnsi="Times New Roman" w:cs="Times New Roman"/>
                <w:sz w:val="12"/>
                <w:szCs w:val="12"/>
              </w:rPr>
              <w:t xml:space="preserve"> </w:t>
            </w:r>
            <w:proofErr w:type="spellStart"/>
            <w:r w:rsidRPr="008D0403">
              <w:rPr>
                <w:rFonts w:ascii="Times New Roman" w:eastAsia="Calibri" w:hAnsi="Times New Roman" w:cs="Times New Roman"/>
                <w:sz w:val="12"/>
                <w:szCs w:val="12"/>
              </w:rPr>
              <w:t>Немудров</w:t>
            </w:r>
            <w:proofErr w:type="spellEnd"/>
            <w:r w:rsidR="0082085B">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Александр</w:t>
            </w:r>
            <w:r w:rsidR="0082085B">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Александрович</w:t>
            </w:r>
          </w:p>
        </w:tc>
        <w:tc>
          <w:tcPr>
            <w:tcW w:w="425"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действующий</w:t>
            </w:r>
          </w:p>
        </w:tc>
      </w:tr>
      <w:tr w:rsidR="008D0403" w:rsidRPr="008D0403" w:rsidTr="0057082C">
        <w:trPr>
          <w:trHeight w:val="20"/>
        </w:trPr>
        <w:tc>
          <w:tcPr>
            <w:tcW w:w="243"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35</w:t>
            </w:r>
          </w:p>
        </w:tc>
        <w:tc>
          <w:tcPr>
            <w:tcW w:w="1175" w:type="dxa"/>
          </w:tcPr>
          <w:p w:rsidR="008D0403" w:rsidRPr="008D0403" w:rsidRDefault="008D0403" w:rsidP="00A46CD4">
            <w:pPr>
              <w:tabs>
                <w:tab w:val="left" w:pos="284"/>
              </w:tabs>
              <w:rPr>
                <w:rFonts w:ascii="Times New Roman" w:eastAsia="Calibri" w:hAnsi="Times New Roman" w:cs="Times New Roman"/>
                <w:sz w:val="12"/>
                <w:szCs w:val="12"/>
              </w:rPr>
            </w:pPr>
            <w:r w:rsidRPr="008D0403">
              <w:rPr>
                <w:rFonts w:ascii="Times New Roman" w:eastAsia="Calibri" w:hAnsi="Times New Roman" w:cs="Times New Roman"/>
                <w:sz w:val="12"/>
                <w:szCs w:val="12"/>
              </w:rPr>
              <w:t>п.г.т. Суходол, ул.</w:t>
            </w:r>
            <w:r w:rsidR="002D6662">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Молодогвардейская, (напротив д.№28 по ул. Пушкина)</w:t>
            </w:r>
          </w:p>
        </w:tc>
        <w:tc>
          <w:tcPr>
            <w:tcW w:w="425"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17,00</w:t>
            </w:r>
          </w:p>
        </w:tc>
        <w:tc>
          <w:tcPr>
            <w:tcW w:w="425" w:type="dxa"/>
          </w:tcPr>
          <w:p w:rsidR="008D0403" w:rsidRPr="008D0403" w:rsidRDefault="008D0403" w:rsidP="008D0403">
            <w:pPr>
              <w:tabs>
                <w:tab w:val="left" w:pos="284"/>
              </w:tabs>
              <w:jc w:val="both"/>
              <w:rPr>
                <w:rFonts w:ascii="Times New Roman" w:eastAsia="Calibri" w:hAnsi="Times New Roman" w:cs="Times New Roman"/>
                <w:sz w:val="12"/>
                <w:szCs w:val="12"/>
              </w:rPr>
            </w:pPr>
          </w:p>
        </w:tc>
        <w:tc>
          <w:tcPr>
            <w:tcW w:w="709"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торговый павильон</w:t>
            </w:r>
          </w:p>
        </w:tc>
        <w:tc>
          <w:tcPr>
            <w:tcW w:w="567"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универсальный</w:t>
            </w:r>
          </w:p>
        </w:tc>
        <w:tc>
          <w:tcPr>
            <w:tcW w:w="567" w:type="dxa"/>
          </w:tcPr>
          <w:p w:rsidR="008D0403" w:rsidRPr="008D0403" w:rsidRDefault="008D0403" w:rsidP="0082085B">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неопределенный срок</w:t>
            </w:r>
          </w:p>
        </w:tc>
        <w:tc>
          <w:tcPr>
            <w:tcW w:w="1559" w:type="dxa"/>
          </w:tcPr>
          <w:p w:rsidR="008D0403" w:rsidRPr="008D0403" w:rsidRDefault="008C4A78" w:rsidP="008D0403">
            <w:pPr>
              <w:tabs>
                <w:tab w:val="left" w:pos="284"/>
              </w:tabs>
              <w:jc w:val="both"/>
              <w:rPr>
                <w:rFonts w:ascii="Times New Roman" w:eastAsia="Calibri" w:hAnsi="Times New Roman" w:cs="Times New Roman"/>
                <w:sz w:val="12"/>
                <w:szCs w:val="12"/>
              </w:rPr>
            </w:pPr>
            <w:r w:rsidRPr="008C4A78">
              <w:rPr>
                <w:rFonts w:ascii="Times New Roman" w:eastAsia="Calibri" w:hAnsi="Times New Roman" w:cs="Times New Roman"/>
                <w:sz w:val="12"/>
                <w:szCs w:val="12"/>
              </w:rPr>
              <w:t>Земельный участок, государственная собственность на который не разграничена. Администрация м.р. Сергиевский</w:t>
            </w:r>
          </w:p>
        </w:tc>
        <w:tc>
          <w:tcPr>
            <w:tcW w:w="709" w:type="dxa"/>
          </w:tcPr>
          <w:p w:rsidR="008D0403" w:rsidRPr="008D0403" w:rsidRDefault="008D0403" w:rsidP="008D0403">
            <w:pPr>
              <w:tabs>
                <w:tab w:val="left" w:pos="284"/>
              </w:tabs>
              <w:jc w:val="both"/>
              <w:rPr>
                <w:rFonts w:ascii="Times New Roman" w:eastAsia="Calibri" w:hAnsi="Times New Roman" w:cs="Times New Roman"/>
                <w:sz w:val="12"/>
                <w:szCs w:val="12"/>
              </w:rPr>
            </w:pPr>
          </w:p>
        </w:tc>
        <w:tc>
          <w:tcPr>
            <w:tcW w:w="709" w:type="dxa"/>
          </w:tcPr>
          <w:p w:rsidR="008D0403" w:rsidRPr="008D0403" w:rsidRDefault="008D0403" w:rsidP="008D0403">
            <w:pPr>
              <w:tabs>
                <w:tab w:val="left" w:pos="284"/>
              </w:tabs>
              <w:jc w:val="both"/>
              <w:rPr>
                <w:rFonts w:ascii="Times New Roman" w:eastAsia="Calibri" w:hAnsi="Times New Roman" w:cs="Times New Roman"/>
                <w:sz w:val="12"/>
                <w:szCs w:val="12"/>
              </w:rPr>
            </w:pPr>
          </w:p>
        </w:tc>
        <w:tc>
          <w:tcPr>
            <w:tcW w:w="425" w:type="dxa"/>
          </w:tcPr>
          <w:p w:rsidR="008D0403" w:rsidRPr="008D0403" w:rsidRDefault="008D0403" w:rsidP="008D0403">
            <w:pPr>
              <w:tabs>
                <w:tab w:val="left" w:pos="284"/>
              </w:tabs>
              <w:jc w:val="both"/>
              <w:rPr>
                <w:rFonts w:ascii="Times New Roman" w:eastAsia="Calibri" w:hAnsi="Times New Roman" w:cs="Times New Roman"/>
                <w:sz w:val="12"/>
                <w:szCs w:val="12"/>
              </w:rPr>
            </w:pPr>
            <w:proofErr w:type="gramStart"/>
            <w:r w:rsidRPr="008D0403">
              <w:rPr>
                <w:rFonts w:ascii="Times New Roman" w:eastAsia="Calibri" w:hAnsi="Times New Roman" w:cs="Times New Roman"/>
                <w:sz w:val="12"/>
                <w:szCs w:val="12"/>
              </w:rPr>
              <w:t>предполагаемый</w:t>
            </w:r>
            <w:proofErr w:type="gramEnd"/>
          </w:p>
        </w:tc>
      </w:tr>
      <w:tr w:rsidR="008D0403" w:rsidRPr="008D0403" w:rsidTr="0057082C">
        <w:trPr>
          <w:trHeight w:val="20"/>
        </w:trPr>
        <w:tc>
          <w:tcPr>
            <w:tcW w:w="243"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36</w:t>
            </w:r>
          </w:p>
        </w:tc>
        <w:tc>
          <w:tcPr>
            <w:tcW w:w="1175" w:type="dxa"/>
          </w:tcPr>
          <w:p w:rsidR="008D0403" w:rsidRPr="008D0403" w:rsidRDefault="008D0403" w:rsidP="00A46CD4">
            <w:pPr>
              <w:tabs>
                <w:tab w:val="left" w:pos="284"/>
              </w:tabs>
              <w:rPr>
                <w:rFonts w:ascii="Times New Roman" w:eastAsia="Calibri" w:hAnsi="Times New Roman" w:cs="Times New Roman"/>
                <w:sz w:val="12"/>
                <w:szCs w:val="12"/>
              </w:rPr>
            </w:pPr>
            <w:r w:rsidRPr="008D0403">
              <w:rPr>
                <w:rFonts w:ascii="Times New Roman" w:eastAsia="Calibri" w:hAnsi="Times New Roman" w:cs="Times New Roman"/>
                <w:sz w:val="12"/>
                <w:szCs w:val="12"/>
              </w:rPr>
              <w:t>п.г.т. Суходол, ул. Суворова</w:t>
            </w:r>
          </w:p>
        </w:tc>
        <w:tc>
          <w:tcPr>
            <w:tcW w:w="425"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126,30</w:t>
            </w:r>
          </w:p>
        </w:tc>
        <w:tc>
          <w:tcPr>
            <w:tcW w:w="425" w:type="dxa"/>
          </w:tcPr>
          <w:p w:rsidR="008D0403" w:rsidRPr="008D0403" w:rsidRDefault="008D0403" w:rsidP="008D0403">
            <w:pPr>
              <w:tabs>
                <w:tab w:val="left" w:pos="284"/>
              </w:tabs>
              <w:jc w:val="both"/>
              <w:rPr>
                <w:rFonts w:ascii="Times New Roman" w:eastAsia="Calibri" w:hAnsi="Times New Roman" w:cs="Times New Roman"/>
                <w:sz w:val="12"/>
                <w:szCs w:val="12"/>
              </w:rPr>
            </w:pPr>
          </w:p>
        </w:tc>
        <w:tc>
          <w:tcPr>
            <w:tcW w:w="709"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торговый павильон</w:t>
            </w:r>
          </w:p>
        </w:tc>
        <w:tc>
          <w:tcPr>
            <w:tcW w:w="567" w:type="dxa"/>
          </w:tcPr>
          <w:p w:rsidR="008D0403" w:rsidRPr="008D0403" w:rsidRDefault="008D0403" w:rsidP="0082085B">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продовольственный</w:t>
            </w:r>
          </w:p>
        </w:tc>
        <w:tc>
          <w:tcPr>
            <w:tcW w:w="567" w:type="dxa"/>
          </w:tcPr>
          <w:p w:rsidR="008D0403" w:rsidRPr="008D0403" w:rsidRDefault="008D0403" w:rsidP="0082085B">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неопределенный срок</w:t>
            </w:r>
          </w:p>
        </w:tc>
        <w:tc>
          <w:tcPr>
            <w:tcW w:w="1559" w:type="dxa"/>
          </w:tcPr>
          <w:p w:rsidR="008D0403" w:rsidRPr="008D0403" w:rsidRDefault="008C4A78" w:rsidP="008D0403">
            <w:pPr>
              <w:tabs>
                <w:tab w:val="left" w:pos="284"/>
              </w:tabs>
              <w:jc w:val="both"/>
              <w:rPr>
                <w:rFonts w:ascii="Times New Roman" w:eastAsia="Calibri" w:hAnsi="Times New Roman" w:cs="Times New Roman"/>
                <w:sz w:val="12"/>
                <w:szCs w:val="12"/>
              </w:rPr>
            </w:pPr>
            <w:r w:rsidRPr="008C4A78">
              <w:rPr>
                <w:rFonts w:ascii="Times New Roman" w:eastAsia="Calibri" w:hAnsi="Times New Roman" w:cs="Times New Roman"/>
                <w:sz w:val="12"/>
                <w:szCs w:val="12"/>
              </w:rPr>
              <w:t>Земельный участок, государственная собственность на который не разграничена. Администрация м.р. Сергиевский</w:t>
            </w:r>
          </w:p>
        </w:tc>
        <w:tc>
          <w:tcPr>
            <w:tcW w:w="709" w:type="dxa"/>
          </w:tcPr>
          <w:p w:rsidR="008D0403" w:rsidRPr="008D0403" w:rsidRDefault="008D0403" w:rsidP="008D0403">
            <w:pPr>
              <w:tabs>
                <w:tab w:val="left" w:pos="284"/>
              </w:tabs>
              <w:jc w:val="both"/>
              <w:rPr>
                <w:rFonts w:ascii="Times New Roman" w:eastAsia="Calibri" w:hAnsi="Times New Roman" w:cs="Times New Roman"/>
                <w:sz w:val="12"/>
                <w:szCs w:val="12"/>
              </w:rPr>
            </w:pPr>
          </w:p>
        </w:tc>
        <w:tc>
          <w:tcPr>
            <w:tcW w:w="709" w:type="dxa"/>
          </w:tcPr>
          <w:p w:rsidR="008D0403" w:rsidRPr="008D0403" w:rsidRDefault="008D0403" w:rsidP="008D0403">
            <w:pPr>
              <w:tabs>
                <w:tab w:val="left" w:pos="284"/>
              </w:tabs>
              <w:jc w:val="both"/>
              <w:rPr>
                <w:rFonts w:ascii="Times New Roman" w:eastAsia="Calibri" w:hAnsi="Times New Roman" w:cs="Times New Roman"/>
                <w:sz w:val="12"/>
                <w:szCs w:val="12"/>
              </w:rPr>
            </w:pPr>
          </w:p>
        </w:tc>
        <w:tc>
          <w:tcPr>
            <w:tcW w:w="425" w:type="dxa"/>
          </w:tcPr>
          <w:p w:rsidR="008D0403" w:rsidRPr="008D0403" w:rsidRDefault="008D0403" w:rsidP="008D0403">
            <w:pPr>
              <w:tabs>
                <w:tab w:val="left" w:pos="284"/>
              </w:tabs>
              <w:jc w:val="both"/>
              <w:rPr>
                <w:rFonts w:ascii="Times New Roman" w:eastAsia="Calibri" w:hAnsi="Times New Roman" w:cs="Times New Roman"/>
                <w:sz w:val="12"/>
                <w:szCs w:val="12"/>
              </w:rPr>
            </w:pPr>
            <w:proofErr w:type="gramStart"/>
            <w:r w:rsidRPr="008D0403">
              <w:rPr>
                <w:rFonts w:ascii="Times New Roman" w:eastAsia="Calibri" w:hAnsi="Times New Roman" w:cs="Times New Roman"/>
                <w:sz w:val="12"/>
                <w:szCs w:val="12"/>
              </w:rPr>
              <w:t>предполагаемый</w:t>
            </w:r>
            <w:proofErr w:type="gramEnd"/>
          </w:p>
        </w:tc>
      </w:tr>
      <w:tr w:rsidR="008D0403" w:rsidRPr="008D0403" w:rsidTr="0057082C">
        <w:trPr>
          <w:trHeight w:val="20"/>
        </w:trPr>
        <w:tc>
          <w:tcPr>
            <w:tcW w:w="243"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37</w:t>
            </w:r>
          </w:p>
        </w:tc>
        <w:tc>
          <w:tcPr>
            <w:tcW w:w="1175" w:type="dxa"/>
          </w:tcPr>
          <w:p w:rsidR="008D0403" w:rsidRPr="008D0403" w:rsidRDefault="008D0403" w:rsidP="00A46CD4">
            <w:pPr>
              <w:tabs>
                <w:tab w:val="left" w:pos="284"/>
              </w:tabs>
              <w:rPr>
                <w:rFonts w:ascii="Times New Roman" w:eastAsia="Calibri" w:hAnsi="Times New Roman" w:cs="Times New Roman"/>
                <w:sz w:val="12"/>
                <w:szCs w:val="12"/>
              </w:rPr>
            </w:pPr>
            <w:r w:rsidRPr="008D0403">
              <w:rPr>
                <w:rFonts w:ascii="Times New Roman" w:eastAsia="Calibri" w:hAnsi="Times New Roman" w:cs="Times New Roman"/>
                <w:sz w:val="12"/>
                <w:szCs w:val="12"/>
              </w:rPr>
              <w:t>п.г.т. Суходол, ул. Суворова, аптека «Анна»</w:t>
            </w:r>
          </w:p>
        </w:tc>
        <w:tc>
          <w:tcPr>
            <w:tcW w:w="425"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61,20</w:t>
            </w:r>
          </w:p>
        </w:tc>
        <w:tc>
          <w:tcPr>
            <w:tcW w:w="425"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61,2</w:t>
            </w:r>
          </w:p>
        </w:tc>
        <w:tc>
          <w:tcPr>
            <w:tcW w:w="709"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торговый павильон</w:t>
            </w:r>
          </w:p>
        </w:tc>
        <w:tc>
          <w:tcPr>
            <w:tcW w:w="567"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непродовольственный</w:t>
            </w:r>
          </w:p>
        </w:tc>
        <w:tc>
          <w:tcPr>
            <w:tcW w:w="567" w:type="dxa"/>
          </w:tcPr>
          <w:p w:rsidR="008D0403" w:rsidRPr="008D0403" w:rsidRDefault="008D0403" w:rsidP="00484134">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С 10.11.15по 10.10.16</w:t>
            </w:r>
          </w:p>
        </w:tc>
        <w:tc>
          <w:tcPr>
            <w:tcW w:w="1559" w:type="dxa"/>
          </w:tcPr>
          <w:p w:rsidR="008D0403" w:rsidRPr="008D0403" w:rsidRDefault="008C4A78" w:rsidP="008D0403">
            <w:pPr>
              <w:tabs>
                <w:tab w:val="left" w:pos="284"/>
              </w:tabs>
              <w:jc w:val="both"/>
              <w:rPr>
                <w:rFonts w:ascii="Times New Roman" w:eastAsia="Calibri" w:hAnsi="Times New Roman" w:cs="Times New Roman"/>
                <w:sz w:val="12"/>
                <w:szCs w:val="12"/>
              </w:rPr>
            </w:pPr>
            <w:r w:rsidRPr="008C4A78">
              <w:rPr>
                <w:rFonts w:ascii="Times New Roman" w:eastAsia="Calibri" w:hAnsi="Times New Roman" w:cs="Times New Roman"/>
                <w:sz w:val="12"/>
                <w:szCs w:val="12"/>
              </w:rPr>
              <w:t>Земельный участок, государственная собственность на который не разграничена. Администрация м.р. Сергиевский</w:t>
            </w:r>
          </w:p>
        </w:tc>
        <w:tc>
          <w:tcPr>
            <w:tcW w:w="709" w:type="dxa"/>
          </w:tcPr>
          <w:p w:rsidR="008D0403" w:rsidRPr="008D0403" w:rsidRDefault="008D0403" w:rsidP="0082085B">
            <w:pPr>
              <w:tabs>
                <w:tab w:val="left" w:pos="284"/>
              </w:tabs>
              <w:rPr>
                <w:rFonts w:ascii="Times New Roman" w:eastAsia="Calibri" w:hAnsi="Times New Roman" w:cs="Times New Roman"/>
                <w:sz w:val="12"/>
                <w:szCs w:val="12"/>
              </w:rPr>
            </w:pPr>
            <w:r w:rsidRPr="008D0403">
              <w:rPr>
                <w:rFonts w:ascii="Times New Roman" w:eastAsia="Calibri" w:hAnsi="Times New Roman" w:cs="Times New Roman"/>
                <w:sz w:val="12"/>
                <w:szCs w:val="12"/>
              </w:rPr>
              <w:t>ИП</w:t>
            </w:r>
            <w:r w:rsidR="0082085B">
              <w:rPr>
                <w:rFonts w:ascii="Times New Roman" w:eastAsia="Calibri" w:hAnsi="Times New Roman" w:cs="Times New Roman"/>
                <w:sz w:val="12"/>
                <w:szCs w:val="12"/>
              </w:rPr>
              <w:t xml:space="preserve"> Семенова </w:t>
            </w:r>
            <w:r w:rsidRPr="008D0403">
              <w:rPr>
                <w:rFonts w:ascii="Times New Roman" w:eastAsia="Calibri" w:hAnsi="Times New Roman" w:cs="Times New Roman"/>
                <w:sz w:val="12"/>
                <w:szCs w:val="12"/>
              </w:rPr>
              <w:t>Наталья</w:t>
            </w:r>
            <w:r w:rsidR="0082085B">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Дмитриевна</w:t>
            </w:r>
          </w:p>
        </w:tc>
        <w:tc>
          <w:tcPr>
            <w:tcW w:w="709" w:type="dxa"/>
          </w:tcPr>
          <w:p w:rsidR="008D0403" w:rsidRPr="008D0403" w:rsidRDefault="0082085B" w:rsidP="008D0403">
            <w:pPr>
              <w:tabs>
                <w:tab w:val="left" w:pos="284"/>
              </w:tabs>
              <w:jc w:val="both"/>
              <w:rPr>
                <w:rFonts w:ascii="Times New Roman" w:eastAsia="Calibri" w:hAnsi="Times New Roman" w:cs="Times New Roman"/>
                <w:sz w:val="12"/>
                <w:szCs w:val="12"/>
              </w:rPr>
            </w:pPr>
            <w:r w:rsidRPr="0082085B">
              <w:rPr>
                <w:rFonts w:ascii="Times New Roman" w:eastAsia="Calibri" w:hAnsi="Times New Roman" w:cs="Times New Roman"/>
                <w:sz w:val="12"/>
                <w:szCs w:val="12"/>
              </w:rPr>
              <w:t>ИП Семенова Наталья Дмитриевна</w:t>
            </w:r>
          </w:p>
        </w:tc>
        <w:tc>
          <w:tcPr>
            <w:tcW w:w="425"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действующий</w:t>
            </w:r>
          </w:p>
        </w:tc>
      </w:tr>
      <w:tr w:rsidR="008D0403" w:rsidRPr="008D0403" w:rsidTr="0057082C">
        <w:trPr>
          <w:trHeight w:val="20"/>
        </w:trPr>
        <w:tc>
          <w:tcPr>
            <w:tcW w:w="243"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38</w:t>
            </w:r>
          </w:p>
        </w:tc>
        <w:tc>
          <w:tcPr>
            <w:tcW w:w="1175" w:type="dxa"/>
          </w:tcPr>
          <w:p w:rsidR="008D0403" w:rsidRPr="008D0403" w:rsidRDefault="008D0403" w:rsidP="00A46CD4">
            <w:pPr>
              <w:tabs>
                <w:tab w:val="left" w:pos="284"/>
              </w:tabs>
              <w:rPr>
                <w:rFonts w:ascii="Times New Roman" w:eastAsia="Calibri" w:hAnsi="Times New Roman" w:cs="Times New Roman"/>
                <w:sz w:val="12"/>
                <w:szCs w:val="12"/>
              </w:rPr>
            </w:pPr>
            <w:r w:rsidRPr="008D0403">
              <w:rPr>
                <w:rFonts w:ascii="Times New Roman" w:eastAsia="Calibri" w:hAnsi="Times New Roman" w:cs="Times New Roman"/>
                <w:sz w:val="12"/>
                <w:szCs w:val="12"/>
              </w:rPr>
              <w:t>п.г.т. Суходол, ул. Суворова</w:t>
            </w:r>
          </w:p>
        </w:tc>
        <w:tc>
          <w:tcPr>
            <w:tcW w:w="425"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60,00</w:t>
            </w:r>
          </w:p>
        </w:tc>
        <w:tc>
          <w:tcPr>
            <w:tcW w:w="425"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60,00</w:t>
            </w:r>
          </w:p>
        </w:tc>
        <w:tc>
          <w:tcPr>
            <w:tcW w:w="709"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торговый павильон</w:t>
            </w:r>
          </w:p>
        </w:tc>
        <w:tc>
          <w:tcPr>
            <w:tcW w:w="567"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продовольственный</w:t>
            </w:r>
          </w:p>
        </w:tc>
        <w:tc>
          <w:tcPr>
            <w:tcW w:w="567" w:type="dxa"/>
          </w:tcPr>
          <w:p w:rsidR="008D0403" w:rsidRPr="008D0403" w:rsidRDefault="00484134" w:rsidP="00484134">
            <w:pPr>
              <w:tabs>
                <w:tab w:val="left" w:pos="284"/>
              </w:tabs>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С </w:t>
            </w:r>
            <w:r w:rsidR="008D0403" w:rsidRPr="008D0403">
              <w:rPr>
                <w:rFonts w:ascii="Times New Roman" w:eastAsia="Calibri" w:hAnsi="Times New Roman" w:cs="Times New Roman"/>
                <w:sz w:val="12"/>
                <w:szCs w:val="12"/>
              </w:rPr>
              <w:t>26.04.16по 26.03.17</w:t>
            </w:r>
          </w:p>
        </w:tc>
        <w:tc>
          <w:tcPr>
            <w:tcW w:w="1559" w:type="dxa"/>
          </w:tcPr>
          <w:p w:rsidR="008D0403" w:rsidRPr="008D0403" w:rsidRDefault="008C4A78" w:rsidP="008D0403">
            <w:pPr>
              <w:tabs>
                <w:tab w:val="left" w:pos="284"/>
              </w:tabs>
              <w:jc w:val="both"/>
              <w:rPr>
                <w:rFonts w:ascii="Times New Roman" w:eastAsia="Calibri" w:hAnsi="Times New Roman" w:cs="Times New Roman"/>
                <w:sz w:val="12"/>
                <w:szCs w:val="12"/>
              </w:rPr>
            </w:pPr>
            <w:r w:rsidRPr="008C4A78">
              <w:rPr>
                <w:rFonts w:ascii="Times New Roman" w:eastAsia="Calibri" w:hAnsi="Times New Roman" w:cs="Times New Roman"/>
                <w:sz w:val="12"/>
                <w:szCs w:val="12"/>
              </w:rPr>
              <w:t>Земельный участок, государственная собственность на который не разграничена. Администрация м.р. Сергиевский</w:t>
            </w:r>
          </w:p>
        </w:tc>
        <w:tc>
          <w:tcPr>
            <w:tcW w:w="709" w:type="dxa"/>
          </w:tcPr>
          <w:p w:rsidR="008D0403" w:rsidRPr="008D0403" w:rsidRDefault="008D0403" w:rsidP="00484134">
            <w:pPr>
              <w:tabs>
                <w:tab w:val="left" w:pos="284"/>
              </w:tabs>
              <w:rPr>
                <w:rFonts w:ascii="Times New Roman" w:eastAsia="Calibri" w:hAnsi="Times New Roman" w:cs="Times New Roman"/>
                <w:sz w:val="12"/>
                <w:szCs w:val="12"/>
              </w:rPr>
            </w:pPr>
            <w:r w:rsidRPr="008D0403">
              <w:rPr>
                <w:rFonts w:ascii="Times New Roman" w:eastAsia="Calibri" w:hAnsi="Times New Roman" w:cs="Times New Roman"/>
                <w:sz w:val="12"/>
                <w:szCs w:val="12"/>
              </w:rPr>
              <w:t>ИП</w:t>
            </w:r>
            <w:r w:rsidR="00484134">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Гаврилов</w:t>
            </w:r>
            <w:r w:rsidR="00484134">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Олег</w:t>
            </w:r>
            <w:r w:rsidR="00484134">
              <w:rPr>
                <w:rFonts w:ascii="Times New Roman" w:eastAsia="Calibri" w:hAnsi="Times New Roman" w:cs="Times New Roman"/>
                <w:sz w:val="12"/>
                <w:szCs w:val="12"/>
              </w:rPr>
              <w:t xml:space="preserve"> </w:t>
            </w:r>
            <w:proofErr w:type="spellStart"/>
            <w:r w:rsidRPr="008D0403">
              <w:rPr>
                <w:rFonts w:ascii="Times New Roman" w:eastAsia="Calibri" w:hAnsi="Times New Roman" w:cs="Times New Roman"/>
                <w:sz w:val="12"/>
                <w:szCs w:val="12"/>
              </w:rPr>
              <w:t>Валерович</w:t>
            </w:r>
            <w:proofErr w:type="spellEnd"/>
          </w:p>
        </w:tc>
        <w:tc>
          <w:tcPr>
            <w:tcW w:w="709" w:type="dxa"/>
          </w:tcPr>
          <w:p w:rsidR="008D0403" w:rsidRPr="008D0403" w:rsidRDefault="008D0403" w:rsidP="00484134">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ИП</w:t>
            </w:r>
            <w:r w:rsidR="00484134">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Гаврилов</w:t>
            </w:r>
            <w:r w:rsidR="00484134">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Олег</w:t>
            </w:r>
            <w:r w:rsidR="00484134">
              <w:rPr>
                <w:rFonts w:ascii="Times New Roman" w:eastAsia="Calibri" w:hAnsi="Times New Roman" w:cs="Times New Roman"/>
                <w:sz w:val="12"/>
                <w:szCs w:val="12"/>
              </w:rPr>
              <w:t xml:space="preserve"> </w:t>
            </w:r>
            <w:proofErr w:type="spellStart"/>
            <w:r w:rsidRPr="008D0403">
              <w:rPr>
                <w:rFonts w:ascii="Times New Roman" w:eastAsia="Calibri" w:hAnsi="Times New Roman" w:cs="Times New Roman"/>
                <w:sz w:val="12"/>
                <w:szCs w:val="12"/>
              </w:rPr>
              <w:t>Валерович</w:t>
            </w:r>
            <w:proofErr w:type="spellEnd"/>
          </w:p>
        </w:tc>
        <w:tc>
          <w:tcPr>
            <w:tcW w:w="425"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действующий</w:t>
            </w:r>
          </w:p>
        </w:tc>
      </w:tr>
      <w:tr w:rsidR="008D0403" w:rsidRPr="008D0403" w:rsidTr="0057082C">
        <w:trPr>
          <w:trHeight w:val="20"/>
        </w:trPr>
        <w:tc>
          <w:tcPr>
            <w:tcW w:w="243"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39</w:t>
            </w:r>
          </w:p>
        </w:tc>
        <w:tc>
          <w:tcPr>
            <w:tcW w:w="1175" w:type="dxa"/>
          </w:tcPr>
          <w:p w:rsidR="008D0403" w:rsidRPr="008D0403" w:rsidRDefault="008D0403" w:rsidP="00A46CD4">
            <w:pPr>
              <w:tabs>
                <w:tab w:val="left" w:pos="284"/>
              </w:tabs>
              <w:rPr>
                <w:rFonts w:ascii="Times New Roman" w:eastAsia="Calibri" w:hAnsi="Times New Roman" w:cs="Times New Roman"/>
                <w:sz w:val="12"/>
                <w:szCs w:val="12"/>
              </w:rPr>
            </w:pPr>
            <w:r w:rsidRPr="008D0403">
              <w:rPr>
                <w:rFonts w:ascii="Times New Roman" w:eastAsia="Calibri" w:hAnsi="Times New Roman" w:cs="Times New Roman"/>
                <w:sz w:val="12"/>
                <w:szCs w:val="12"/>
              </w:rPr>
              <w:t>п.г.т. Суходол, ул. Суворова, уч.11-Б</w:t>
            </w:r>
          </w:p>
        </w:tc>
        <w:tc>
          <w:tcPr>
            <w:tcW w:w="425"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18,00</w:t>
            </w:r>
          </w:p>
        </w:tc>
        <w:tc>
          <w:tcPr>
            <w:tcW w:w="425"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18,00</w:t>
            </w:r>
          </w:p>
        </w:tc>
        <w:tc>
          <w:tcPr>
            <w:tcW w:w="709"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торговый павильон</w:t>
            </w:r>
          </w:p>
        </w:tc>
        <w:tc>
          <w:tcPr>
            <w:tcW w:w="567"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непродовольственный</w:t>
            </w:r>
          </w:p>
        </w:tc>
        <w:tc>
          <w:tcPr>
            <w:tcW w:w="567" w:type="dxa"/>
          </w:tcPr>
          <w:p w:rsidR="008D0403" w:rsidRPr="008D0403" w:rsidRDefault="008D0403" w:rsidP="00484134">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С 17.11.15по 17.10.16</w:t>
            </w:r>
          </w:p>
        </w:tc>
        <w:tc>
          <w:tcPr>
            <w:tcW w:w="1559" w:type="dxa"/>
          </w:tcPr>
          <w:p w:rsidR="008D0403" w:rsidRPr="008D0403" w:rsidRDefault="008C4A78" w:rsidP="008D0403">
            <w:pPr>
              <w:tabs>
                <w:tab w:val="left" w:pos="284"/>
              </w:tabs>
              <w:jc w:val="both"/>
              <w:rPr>
                <w:rFonts w:ascii="Times New Roman" w:eastAsia="Calibri" w:hAnsi="Times New Roman" w:cs="Times New Roman"/>
                <w:sz w:val="12"/>
                <w:szCs w:val="12"/>
              </w:rPr>
            </w:pPr>
            <w:r w:rsidRPr="008C4A78">
              <w:rPr>
                <w:rFonts w:ascii="Times New Roman" w:eastAsia="Calibri" w:hAnsi="Times New Roman" w:cs="Times New Roman"/>
                <w:sz w:val="12"/>
                <w:szCs w:val="12"/>
              </w:rPr>
              <w:t>Земельный участок, государственная собственность на который не разграничена. Администрация м.р. Сергиевский</w:t>
            </w:r>
          </w:p>
        </w:tc>
        <w:tc>
          <w:tcPr>
            <w:tcW w:w="709" w:type="dxa"/>
          </w:tcPr>
          <w:p w:rsidR="008D0403" w:rsidRPr="008D0403" w:rsidRDefault="008D0403" w:rsidP="00484134">
            <w:pPr>
              <w:tabs>
                <w:tab w:val="left" w:pos="284"/>
              </w:tabs>
              <w:rPr>
                <w:rFonts w:ascii="Times New Roman" w:eastAsia="Calibri" w:hAnsi="Times New Roman" w:cs="Times New Roman"/>
                <w:sz w:val="12"/>
                <w:szCs w:val="12"/>
              </w:rPr>
            </w:pPr>
            <w:r w:rsidRPr="008D0403">
              <w:rPr>
                <w:rFonts w:ascii="Times New Roman" w:eastAsia="Calibri" w:hAnsi="Times New Roman" w:cs="Times New Roman"/>
                <w:sz w:val="12"/>
                <w:szCs w:val="12"/>
              </w:rPr>
              <w:t>ИП</w:t>
            </w:r>
            <w:r w:rsidR="00484134">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Шишова</w:t>
            </w:r>
            <w:r w:rsidR="00484134">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Наталия</w:t>
            </w:r>
            <w:r w:rsidR="00484134">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Николаевна</w:t>
            </w:r>
          </w:p>
        </w:tc>
        <w:tc>
          <w:tcPr>
            <w:tcW w:w="709" w:type="dxa"/>
          </w:tcPr>
          <w:p w:rsidR="008D0403" w:rsidRPr="008D0403" w:rsidRDefault="008D0403" w:rsidP="00484134">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ИП</w:t>
            </w:r>
            <w:r w:rsidR="00484134">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Шишова</w:t>
            </w:r>
            <w:r w:rsidR="00484134">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Наталия</w:t>
            </w:r>
            <w:r w:rsidR="00484134">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Николаевна</w:t>
            </w:r>
          </w:p>
        </w:tc>
        <w:tc>
          <w:tcPr>
            <w:tcW w:w="425"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действующий</w:t>
            </w:r>
          </w:p>
        </w:tc>
      </w:tr>
      <w:tr w:rsidR="008D0403" w:rsidRPr="008D0403" w:rsidTr="0057082C">
        <w:trPr>
          <w:trHeight w:val="20"/>
        </w:trPr>
        <w:tc>
          <w:tcPr>
            <w:tcW w:w="243"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40</w:t>
            </w:r>
          </w:p>
        </w:tc>
        <w:tc>
          <w:tcPr>
            <w:tcW w:w="1175" w:type="dxa"/>
          </w:tcPr>
          <w:p w:rsidR="008D0403" w:rsidRPr="008D0403" w:rsidRDefault="008D0403" w:rsidP="00A46CD4">
            <w:pPr>
              <w:tabs>
                <w:tab w:val="left" w:pos="284"/>
              </w:tabs>
              <w:rPr>
                <w:rFonts w:ascii="Times New Roman" w:eastAsia="Calibri" w:hAnsi="Times New Roman" w:cs="Times New Roman"/>
                <w:sz w:val="12"/>
                <w:szCs w:val="12"/>
              </w:rPr>
            </w:pPr>
            <w:r w:rsidRPr="008D0403">
              <w:rPr>
                <w:rFonts w:ascii="Times New Roman" w:eastAsia="Calibri" w:hAnsi="Times New Roman" w:cs="Times New Roman"/>
                <w:sz w:val="12"/>
                <w:szCs w:val="12"/>
              </w:rPr>
              <w:t>пгт Суходол, ул. Победы (напротив жилого дома №10)</w:t>
            </w:r>
          </w:p>
        </w:tc>
        <w:tc>
          <w:tcPr>
            <w:tcW w:w="425"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4,0</w:t>
            </w:r>
          </w:p>
        </w:tc>
        <w:tc>
          <w:tcPr>
            <w:tcW w:w="425" w:type="dxa"/>
          </w:tcPr>
          <w:p w:rsidR="008D0403" w:rsidRPr="008D0403" w:rsidRDefault="008D0403" w:rsidP="008D0403">
            <w:pPr>
              <w:tabs>
                <w:tab w:val="left" w:pos="284"/>
              </w:tabs>
              <w:jc w:val="both"/>
              <w:rPr>
                <w:rFonts w:ascii="Times New Roman" w:eastAsia="Calibri" w:hAnsi="Times New Roman" w:cs="Times New Roman"/>
                <w:sz w:val="12"/>
                <w:szCs w:val="12"/>
              </w:rPr>
            </w:pPr>
          </w:p>
        </w:tc>
        <w:tc>
          <w:tcPr>
            <w:tcW w:w="709"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установка, для пр-ва и торговли сладкой ватой</w:t>
            </w:r>
          </w:p>
        </w:tc>
        <w:tc>
          <w:tcPr>
            <w:tcW w:w="567"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продовольственный</w:t>
            </w:r>
          </w:p>
        </w:tc>
        <w:tc>
          <w:tcPr>
            <w:tcW w:w="567"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неопределенный срок</w:t>
            </w:r>
          </w:p>
        </w:tc>
        <w:tc>
          <w:tcPr>
            <w:tcW w:w="1559" w:type="dxa"/>
          </w:tcPr>
          <w:p w:rsidR="008D0403" w:rsidRPr="008D0403" w:rsidRDefault="008C4A78" w:rsidP="008D0403">
            <w:pPr>
              <w:tabs>
                <w:tab w:val="left" w:pos="284"/>
              </w:tabs>
              <w:jc w:val="both"/>
              <w:rPr>
                <w:rFonts w:ascii="Times New Roman" w:eastAsia="Calibri" w:hAnsi="Times New Roman" w:cs="Times New Roman"/>
                <w:sz w:val="12"/>
                <w:szCs w:val="12"/>
              </w:rPr>
            </w:pPr>
            <w:r w:rsidRPr="008C4A78">
              <w:rPr>
                <w:rFonts w:ascii="Times New Roman" w:eastAsia="Calibri" w:hAnsi="Times New Roman" w:cs="Times New Roman"/>
                <w:sz w:val="12"/>
                <w:szCs w:val="12"/>
              </w:rPr>
              <w:t>Земельный участок, государственная собственность на который не разграничена. Администрация м.р. Сергиевский</w:t>
            </w:r>
          </w:p>
        </w:tc>
        <w:tc>
          <w:tcPr>
            <w:tcW w:w="709" w:type="dxa"/>
          </w:tcPr>
          <w:p w:rsidR="008D0403" w:rsidRPr="008D0403" w:rsidRDefault="008D0403" w:rsidP="0082085B">
            <w:pPr>
              <w:tabs>
                <w:tab w:val="left" w:pos="284"/>
              </w:tabs>
              <w:rPr>
                <w:rFonts w:ascii="Times New Roman" w:eastAsia="Calibri" w:hAnsi="Times New Roman" w:cs="Times New Roman"/>
                <w:sz w:val="12"/>
                <w:szCs w:val="12"/>
              </w:rPr>
            </w:pPr>
          </w:p>
        </w:tc>
        <w:tc>
          <w:tcPr>
            <w:tcW w:w="709" w:type="dxa"/>
          </w:tcPr>
          <w:p w:rsidR="008D0403" w:rsidRPr="008D0403" w:rsidRDefault="008D0403" w:rsidP="008D0403">
            <w:pPr>
              <w:tabs>
                <w:tab w:val="left" w:pos="284"/>
              </w:tabs>
              <w:jc w:val="both"/>
              <w:rPr>
                <w:rFonts w:ascii="Times New Roman" w:eastAsia="Calibri" w:hAnsi="Times New Roman" w:cs="Times New Roman"/>
                <w:sz w:val="12"/>
                <w:szCs w:val="12"/>
              </w:rPr>
            </w:pPr>
          </w:p>
        </w:tc>
        <w:tc>
          <w:tcPr>
            <w:tcW w:w="425" w:type="dxa"/>
          </w:tcPr>
          <w:p w:rsidR="008D0403" w:rsidRPr="008D0403" w:rsidRDefault="008D0403" w:rsidP="008D0403">
            <w:pPr>
              <w:tabs>
                <w:tab w:val="left" w:pos="284"/>
              </w:tabs>
              <w:jc w:val="both"/>
              <w:rPr>
                <w:rFonts w:ascii="Times New Roman" w:eastAsia="Calibri" w:hAnsi="Times New Roman" w:cs="Times New Roman"/>
                <w:sz w:val="12"/>
                <w:szCs w:val="12"/>
              </w:rPr>
            </w:pPr>
            <w:proofErr w:type="gramStart"/>
            <w:r w:rsidRPr="008D0403">
              <w:rPr>
                <w:rFonts w:ascii="Times New Roman" w:eastAsia="Calibri" w:hAnsi="Times New Roman" w:cs="Times New Roman"/>
                <w:sz w:val="12"/>
                <w:szCs w:val="12"/>
              </w:rPr>
              <w:t>предполагаемый</w:t>
            </w:r>
            <w:proofErr w:type="gramEnd"/>
          </w:p>
        </w:tc>
      </w:tr>
      <w:tr w:rsidR="008D0403" w:rsidRPr="008D0403" w:rsidTr="0057082C">
        <w:trPr>
          <w:trHeight w:val="20"/>
        </w:trPr>
        <w:tc>
          <w:tcPr>
            <w:tcW w:w="243"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41</w:t>
            </w:r>
          </w:p>
        </w:tc>
        <w:tc>
          <w:tcPr>
            <w:tcW w:w="1175" w:type="dxa"/>
          </w:tcPr>
          <w:p w:rsidR="008D0403" w:rsidRPr="008D0403" w:rsidRDefault="008D0403" w:rsidP="00A46CD4">
            <w:pPr>
              <w:tabs>
                <w:tab w:val="left" w:pos="284"/>
              </w:tabs>
              <w:rPr>
                <w:rFonts w:ascii="Times New Roman" w:eastAsia="Calibri" w:hAnsi="Times New Roman" w:cs="Times New Roman"/>
                <w:sz w:val="12"/>
                <w:szCs w:val="12"/>
              </w:rPr>
            </w:pPr>
            <w:r w:rsidRPr="008D0403">
              <w:rPr>
                <w:rFonts w:ascii="Times New Roman" w:eastAsia="Calibri" w:hAnsi="Times New Roman" w:cs="Times New Roman"/>
                <w:sz w:val="12"/>
                <w:szCs w:val="12"/>
              </w:rPr>
              <w:t>пгт Суходол, ул.</w:t>
            </w:r>
            <w:r w:rsidR="002D6662">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Куйбышева, (около маг  «</w:t>
            </w:r>
            <w:proofErr w:type="spellStart"/>
            <w:r w:rsidRPr="008D0403">
              <w:rPr>
                <w:rFonts w:ascii="Times New Roman" w:eastAsia="Calibri" w:hAnsi="Times New Roman" w:cs="Times New Roman"/>
                <w:sz w:val="12"/>
                <w:szCs w:val="12"/>
              </w:rPr>
              <w:t>Ивушка</w:t>
            </w:r>
            <w:proofErr w:type="spellEnd"/>
            <w:r w:rsidRPr="008D0403">
              <w:rPr>
                <w:rFonts w:ascii="Times New Roman" w:eastAsia="Calibri" w:hAnsi="Times New Roman" w:cs="Times New Roman"/>
                <w:sz w:val="12"/>
                <w:szCs w:val="12"/>
              </w:rPr>
              <w:t>»)</w:t>
            </w:r>
          </w:p>
        </w:tc>
        <w:tc>
          <w:tcPr>
            <w:tcW w:w="425"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4,0</w:t>
            </w:r>
          </w:p>
        </w:tc>
        <w:tc>
          <w:tcPr>
            <w:tcW w:w="425" w:type="dxa"/>
          </w:tcPr>
          <w:p w:rsidR="008D0403" w:rsidRPr="008D0403" w:rsidRDefault="008D0403" w:rsidP="008D0403">
            <w:pPr>
              <w:tabs>
                <w:tab w:val="left" w:pos="284"/>
              </w:tabs>
              <w:jc w:val="both"/>
              <w:rPr>
                <w:rFonts w:ascii="Times New Roman" w:eastAsia="Calibri" w:hAnsi="Times New Roman" w:cs="Times New Roman"/>
                <w:sz w:val="12"/>
                <w:szCs w:val="12"/>
              </w:rPr>
            </w:pPr>
          </w:p>
        </w:tc>
        <w:tc>
          <w:tcPr>
            <w:tcW w:w="709"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установка для торговли квасом</w:t>
            </w:r>
          </w:p>
        </w:tc>
        <w:tc>
          <w:tcPr>
            <w:tcW w:w="567"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продовольственный</w:t>
            </w:r>
          </w:p>
        </w:tc>
        <w:tc>
          <w:tcPr>
            <w:tcW w:w="567"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неопределенный срок</w:t>
            </w:r>
          </w:p>
        </w:tc>
        <w:tc>
          <w:tcPr>
            <w:tcW w:w="1559" w:type="dxa"/>
          </w:tcPr>
          <w:p w:rsidR="008D0403" w:rsidRPr="008D0403" w:rsidRDefault="008C4A78" w:rsidP="008D0403">
            <w:pPr>
              <w:tabs>
                <w:tab w:val="left" w:pos="284"/>
              </w:tabs>
              <w:jc w:val="both"/>
              <w:rPr>
                <w:rFonts w:ascii="Times New Roman" w:eastAsia="Calibri" w:hAnsi="Times New Roman" w:cs="Times New Roman"/>
                <w:sz w:val="12"/>
                <w:szCs w:val="12"/>
              </w:rPr>
            </w:pPr>
            <w:r w:rsidRPr="008C4A78">
              <w:rPr>
                <w:rFonts w:ascii="Times New Roman" w:eastAsia="Calibri" w:hAnsi="Times New Roman" w:cs="Times New Roman"/>
                <w:sz w:val="12"/>
                <w:szCs w:val="12"/>
              </w:rPr>
              <w:t>Земельный участок, государственная собственность на который не разграничена. Администрация м.р. Сергиевский</w:t>
            </w:r>
          </w:p>
        </w:tc>
        <w:tc>
          <w:tcPr>
            <w:tcW w:w="709" w:type="dxa"/>
          </w:tcPr>
          <w:p w:rsidR="008D0403" w:rsidRPr="008D0403" w:rsidRDefault="008D0403" w:rsidP="008D0403">
            <w:pPr>
              <w:tabs>
                <w:tab w:val="left" w:pos="284"/>
              </w:tabs>
              <w:jc w:val="both"/>
              <w:rPr>
                <w:rFonts w:ascii="Times New Roman" w:eastAsia="Calibri" w:hAnsi="Times New Roman" w:cs="Times New Roman"/>
                <w:sz w:val="12"/>
                <w:szCs w:val="12"/>
              </w:rPr>
            </w:pPr>
          </w:p>
        </w:tc>
        <w:tc>
          <w:tcPr>
            <w:tcW w:w="709" w:type="dxa"/>
          </w:tcPr>
          <w:p w:rsidR="008D0403" w:rsidRPr="008D0403" w:rsidRDefault="008D0403" w:rsidP="008D0403">
            <w:pPr>
              <w:tabs>
                <w:tab w:val="left" w:pos="284"/>
              </w:tabs>
              <w:jc w:val="both"/>
              <w:rPr>
                <w:rFonts w:ascii="Times New Roman" w:eastAsia="Calibri" w:hAnsi="Times New Roman" w:cs="Times New Roman"/>
                <w:sz w:val="12"/>
                <w:szCs w:val="12"/>
              </w:rPr>
            </w:pPr>
          </w:p>
        </w:tc>
        <w:tc>
          <w:tcPr>
            <w:tcW w:w="425" w:type="dxa"/>
          </w:tcPr>
          <w:p w:rsidR="008D0403" w:rsidRPr="008D0403" w:rsidRDefault="008D0403" w:rsidP="008D0403">
            <w:pPr>
              <w:tabs>
                <w:tab w:val="left" w:pos="284"/>
              </w:tabs>
              <w:jc w:val="both"/>
              <w:rPr>
                <w:rFonts w:ascii="Times New Roman" w:eastAsia="Calibri" w:hAnsi="Times New Roman" w:cs="Times New Roman"/>
                <w:sz w:val="12"/>
                <w:szCs w:val="12"/>
              </w:rPr>
            </w:pPr>
            <w:proofErr w:type="gramStart"/>
            <w:r w:rsidRPr="008D0403">
              <w:rPr>
                <w:rFonts w:ascii="Times New Roman" w:eastAsia="Calibri" w:hAnsi="Times New Roman" w:cs="Times New Roman"/>
                <w:sz w:val="12"/>
                <w:szCs w:val="12"/>
              </w:rPr>
              <w:t>предполагаемый</w:t>
            </w:r>
            <w:proofErr w:type="gramEnd"/>
          </w:p>
        </w:tc>
      </w:tr>
      <w:tr w:rsidR="008D0403" w:rsidRPr="008D0403" w:rsidTr="0057082C">
        <w:trPr>
          <w:trHeight w:val="20"/>
        </w:trPr>
        <w:tc>
          <w:tcPr>
            <w:tcW w:w="243"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42</w:t>
            </w:r>
          </w:p>
        </w:tc>
        <w:tc>
          <w:tcPr>
            <w:tcW w:w="1175" w:type="dxa"/>
          </w:tcPr>
          <w:p w:rsidR="008D0403" w:rsidRPr="008D0403" w:rsidRDefault="008D0403" w:rsidP="00A46CD4">
            <w:pPr>
              <w:tabs>
                <w:tab w:val="left" w:pos="284"/>
              </w:tabs>
              <w:rPr>
                <w:rFonts w:ascii="Times New Roman" w:eastAsia="Calibri" w:hAnsi="Times New Roman" w:cs="Times New Roman"/>
                <w:sz w:val="12"/>
                <w:szCs w:val="12"/>
              </w:rPr>
            </w:pPr>
            <w:r w:rsidRPr="008D0403">
              <w:rPr>
                <w:rFonts w:ascii="Times New Roman" w:eastAsia="Calibri" w:hAnsi="Times New Roman" w:cs="Times New Roman"/>
                <w:sz w:val="12"/>
                <w:szCs w:val="12"/>
              </w:rPr>
              <w:t>пгт Суходол, ул. Суворова</w:t>
            </w:r>
          </w:p>
        </w:tc>
        <w:tc>
          <w:tcPr>
            <w:tcW w:w="425"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4,0</w:t>
            </w:r>
          </w:p>
        </w:tc>
        <w:tc>
          <w:tcPr>
            <w:tcW w:w="425" w:type="dxa"/>
          </w:tcPr>
          <w:p w:rsidR="008D0403" w:rsidRPr="008D0403" w:rsidRDefault="008D0403" w:rsidP="008D0403">
            <w:pPr>
              <w:tabs>
                <w:tab w:val="left" w:pos="284"/>
              </w:tabs>
              <w:jc w:val="both"/>
              <w:rPr>
                <w:rFonts w:ascii="Times New Roman" w:eastAsia="Calibri" w:hAnsi="Times New Roman" w:cs="Times New Roman"/>
                <w:sz w:val="12"/>
                <w:szCs w:val="12"/>
              </w:rPr>
            </w:pPr>
          </w:p>
        </w:tc>
        <w:tc>
          <w:tcPr>
            <w:tcW w:w="709"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установка для торговли квасом</w:t>
            </w:r>
          </w:p>
        </w:tc>
        <w:tc>
          <w:tcPr>
            <w:tcW w:w="567"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продовольственный</w:t>
            </w:r>
          </w:p>
        </w:tc>
        <w:tc>
          <w:tcPr>
            <w:tcW w:w="567"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неопределенный срок</w:t>
            </w:r>
          </w:p>
        </w:tc>
        <w:tc>
          <w:tcPr>
            <w:tcW w:w="1559" w:type="dxa"/>
          </w:tcPr>
          <w:p w:rsidR="008D0403" w:rsidRPr="008D0403" w:rsidRDefault="008C4A78" w:rsidP="008D0403">
            <w:pPr>
              <w:tabs>
                <w:tab w:val="left" w:pos="284"/>
              </w:tabs>
              <w:jc w:val="both"/>
              <w:rPr>
                <w:rFonts w:ascii="Times New Roman" w:eastAsia="Calibri" w:hAnsi="Times New Roman" w:cs="Times New Roman"/>
                <w:sz w:val="12"/>
                <w:szCs w:val="12"/>
              </w:rPr>
            </w:pPr>
            <w:r w:rsidRPr="008C4A78">
              <w:rPr>
                <w:rFonts w:ascii="Times New Roman" w:eastAsia="Calibri" w:hAnsi="Times New Roman" w:cs="Times New Roman"/>
                <w:sz w:val="12"/>
                <w:szCs w:val="12"/>
              </w:rPr>
              <w:t>Земельный участок, государственная собственность на который не разграничена. Администрация м.р. Сергиевский</w:t>
            </w:r>
          </w:p>
        </w:tc>
        <w:tc>
          <w:tcPr>
            <w:tcW w:w="709" w:type="dxa"/>
          </w:tcPr>
          <w:p w:rsidR="008D0403" w:rsidRPr="008D0403" w:rsidRDefault="008D0403" w:rsidP="008D0403">
            <w:pPr>
              <w:tabs>
                <w:tab w:val="left" w:pos="284"/>
              </w:tabs>
              <w:jc w:val="both"/>
              <w:rPr>
                <w:rFonts w:ascii="Times New Roman" w:eastAsia="Calibri" w:hAnsi="Times New Roman" w:cs="Times New Roman"/>
                <w:sz w:val="12"/>
                <w:szCs w:val="12"/>
              </w:rPr>
            </w:pPr>
          </w:p>
        </w:tc>
        <w:tc>
          <w:tcPr>
            <w:tcW w:w="709" w:type="dxa"/>
          </w:tcPr>
          <w:p w:rsidR="008D0403" w:rsidRPr="008D0403" w:rsidRDefault="008D0403" w:rsidP="008D0403">
            <w:pPr>
              <w:tabs>
                <w:tab w:val="left" w:pos="284"/>
              </w:tabs>
              <w:jc w:val="both"/>
              <w:rPr>
                <w:rFonts w:ascii="Times New Roman" w:eastAsia="Calibri" w:hAnsi="Times New Roman" w:cs="Times New Roman"/>
                <w:sz w:val="12"/>
                <w:szCs w:val="12"/>
              </w:rPr>
            </w:pPr>
          </w:p>
        </w:tc>
        <w:tc>
          <w:tcPr>
            <w:tcW w:w="425" w:type="dxa"/>
          </w:tcPr>
          <w:p w:rsidR="008D0403" w:rsidRPr="008D0403" w:rsidRDefault="008D0403" w:rsidP="008D0403">
            <w:pPr>
              <w:tabs>
                <w:tab w:val="left" w:pos="284"/>
              </w:tabs>
              <w:jc w:val="both"/>
              <w:rPr>
                <w:rFonts w:ascii="Times New Roman" w:eastAsia="Calibri" w:hAnsi="Times New Roman" w:cs="Times New Roman"/>
                <w:sz w:val="12"/>
                <w:szCs w:val="12"/>
              </w:rPr>
            </w:pPr>
            <w:proofErr w:type="gramStart"/>
            <w:r w:rsidRPr="008D0403">
              <w:rPr>
                <w:rFonts w:ascii="Times New Roman" w:eastAsia="Calibri" w:hAnsi="Times New Roman" w:cs="Times New Roman"/>
                <w:sz w:val="12"/>
                <w:szCs w:val="12"/>
              </w:rPr>
              <w:t>предполагаемый</w:t>
            </w:r>
            <w:proofErr w:type="gramEnd"/>
          </w:p>
        </w:tc>
      </w:tr>
      <w:tr w:rsidR="008D0403" w:rsidRPr="008D0403" w:rsidTr="0057082C">
        <w:trPr>
          <w:trHeight w:val="20"/>
        </w:trPr>
        <w:tc>
          <w:tcPr>
            <w:tcW w:w="243"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43</w:t>
            </w:r>
          </w:p>
        </w:tc>
        <w:tc>
          <w:tcPr>
            <w:tcW w:w="1175" w:type="dxa"/>
          </w:tcPr>
          <w:p w:rsidR="008D0403" w:rsidRPr="008D0403" w:rsidRDefault="008D0403" w:rsidP="00A46CD4">
            <w:pPr>
              <w:tabs>
                <w:tab w:val="left" w:pos="284"/>
              </w:tabs>
              <w:rPr>
                <w:rFonts w:ascii="Times New Roman" w:eastAsia="Calibri" w:hAnsi="Times New Roman" w:cs="Times New Roman"/>
                <w:sz w:val="12"/>
                <w:szCs w:val="12"/>
              </w:rPr>
            </w:pPr>
            <w:proofErr w:type="gramStart"/>
            <w:r w:rsidRPr="008D0403">
              <w:rPr>
                <w:rFonts w:ascii="Times New Roman" w:eastAsia="Calibri" w:hAnsi="Times New Roman" w:cs="Times New Roman"/>
                <w:sz w:val="12"/>
                <w:szCs w:val="12"/>
              </w:rPr>
              <w:t>пгт Суходол, ул. Молодогвардейск</w:t>
            </w:r>
            <w:r w:rsidRPr="008D0403">
              <w:rPr>
                <w:rFonts w:ascii="Times New Roman" w:eastAsia="Calibri" w:hAnsi="Times New Roman" w:cs="Times New Roman"/>
                <w:sz w:val="12"/>
                <w:szCs w:val="12"/>
              </w:rPr>
              <w:lastRenderedPageBreak/>
              <w:t>ая (около маг.</w:t>
            </w:r>
            <w:proofErr w:type="gramEnd"/>
            <w:r w:rsidRPr="008D0403">
              <w:rPr>
                <w:rFonts w:ascii="Times New Roman" w:eastAsia="Calibri" w:hAnsi="Times New Roman" w:cs="Times New Roman"/>
                <w:sz w:val="12"/>
                <w:szCs w:val="12"/>
              </w:rPr>
              <w:t xml:space="preserve"> </w:t>
            </w:r>
            <w:proofErr w:type="gramStart"/>
            <w:r w:rsidRPr="008D0403">
              <w:rPr>
                <w:rFonts w:ascii="Times New Roman" w:eastAsia="Calibri" w:hAnsi="Times New Roman" w:cs="Times New Roman"/>
                <w:sz w:val="12"/>
                <w:szCs w:val="12"/>
              </w:rPr>
              <w:t>«Остановка»)</w:t>
            </w:r>
            <w:proofErr w:type="gramEnd"/>
          </w:p>
        </w:tc>
        <w:tc>
          <w:tcPr>
            <w:tcW w:w="425"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4,0</w:t>
            </w:r>
          </w:p>
        </w:tc>
        <w:tc>
          <w:tcPr>
            <w:tcW w:w="425" w:type="dxa"/>
          </w:tcPr>
          <w:p w:rsidR="008D0403" w:rsidRPr="008D0403" w:rsidRDefault="008D0403" w:rsidP="008D0403">
            <w:pPr>
              <w:tabs>
                <w:tab w:val="left" w:pos="284"/>
              </w:tabs>
              <w:jc w:val="both"/>
              <w:rPr>
                <w:rFonts w:ascii="Times New Roman" w:eastAsia="Calibri" w:hAnsi="Times New Roman" w:cs="Times New Roman"/>
                <w:sz w:val="12"/>
                <w:szCs w:val="12"/>
              </w:rPr>
            </w:pPr>
          </w:p>
        </w:tc>
        <w:tc>
          <w:tcPr>
            <w:tcW w:w="709"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установка для торговли квасом</w:t>
            </w:r>
          </w:p>
        </w:tc>
        <w:tc>
          <w:tcPr>
            <w:tcW w:w="567"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продовольственный</w:t>
            </w:r>
          </w:p>
        </w:tc>
        <w:tc>
          <w:tcPr>
            <w:tcW w:w="567"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неопределенный срок</w:t>
            </w:r>
          </w:p>
        </w:tc>
        <w:tc>
          <w:tcPr>
            <w:tcW w:w="1559" w:type="dxa"/>
          </w:tcPr>
          <w:p w:rsidR="008D0403" w:rsidRPr="008D0403" w:rsidRDefault="008C4A78" w:rsidP="008D0403">
            <w:pPr>
              <w:tabs>
                <w:tab w:val="left" w:pos="284"/>
              </w:tabs>
              <w:jc w:val="both"/>
              <w:rPr>
                <w:rFonts w:ascii="Times New Roman" w:eastAsia="Calibri" w:hAnsi="Times New Roman" w:cs="Times New Roman"/>
                <w:sz w:val="12"/>
                <w:szCs w:val="12"/>
              </w:rPr>
            </w:pPr>
            <w:r w:rsidRPr="008C4A78">
              <w:rPr>
                <w:rFonts w:ascii="Times New Roman" w:eastAsia="Calibri" w:hAnsi="Times New Roman" w:cs="Times New Roman"/>
                <w:sz w:val="12"/>
                <w:szCs w:val="12"/>
              </w:rPr>
              <w:t>Земельный участок, государственная собственность на который не разграничена. Администрация м.р. Сергиевский</w:t>
            </w:r>
          </w:p>
        </w:tc>
        <w:tc>
          <w:tcPr>
            <w:tcW w:w="709" w:type="dxa"/>
          </w:tcPr>
          <w:p w:rsidR="008D0403" w:rsidRPr="008D0403" w:rsidRDefault="008D0403" w:rsidP="008D0403">
            <w:pPr>
              <w:tabs>
                <w:tab w:val="left" w:pos="284"/>
              </w:tabs>
              <w:jc w:val="both"/>
              <w:rPr>
                <w:rFonts w:ascii="Times New Roman" w:eastAsia="Calibri" w:hAnsi="Times New Roman" w:cs="Times New Roman"/>
                <w:sz w:val="12"/>
                <w:szCs w:val="12"/>
              </w:rPr>
            </w:pPr>
          </w:p>
        </w:tc>
        <w:tc>
          <w:tcPr>
            <w:tcW w:w="709" w:type="dxa"/>
          </w:tcPr>
          <w:p w:rsidR="008D0403" w:rsidRPr="008D0403" w:rsidRDefault="008D0403" w:rsidP="008D0403">
            <w:pPr>
              <w:tabs>
                <w:tab w:val="left" w:pos="284"/>
              </w:tabs>
              <w:jc w:val="both"/>
              <w:rPr>
                <w:rFonts w:ascii="Times New Roman" w:eastAsia="Calibri" w:hAnsi="Times New Roman" w:cs="Times New Roman"/>
                <w:sz w:val="12"/>
                <w:szCs w:val="12"/>
              </w:rPr>
            </w:pPr>
          </w:p>
        </w:tc>
        <w:tc>
          <w:tcPr>
            <w:tcW w:w="425" w:type="dxa"/>
          </w:tcPr>
          <w:p w:rsidR="008D0403" w:rsidRPr="008D0403" w:rsidRDefault="008D0403" w:rsidP="008D0403">
            <w:pPr>
              <w:tabs>
                <w:tab w:val="left" w:pos="284"/>
              </w:tabs>
              <w:jc w:val="both"/>
              <w:rPr>
                <w:rFonts w:ascii="Times New Roman" w:eastAsia="Calibri" w:hAnsi="Times New Roman" w:cs="Times New Roman"/>
                <w:sz w:val="12"/>
                <w:szCs w:val="12"/>
              </w:rPr>
            </w:pPr>
            <w:proofErr w:type="gramStart"/>
            <w:r w:rsidRPr="008D0403">
              <w:rPr>
                <w:rFonts w:ascii="Times New Roman" w:eastAsia="Calibri" w:hAnsi="Times New Roman" w:cs="Times New Roman"/>
                <w:sz w:val="12"/>
                <w:szCs w:val="12"/>
              </w:rPr>
              <w:t>предполагаемый</w:t>
            </w:r>
            <w:proofErr w:type="gramEnd"/>
          </w:p>
        </w:tc>
      </w:tr>
      <w:tr w:rsidR="008D0403" w:rsidRPr="008D0403" w:rsidTr="0057082C">
        <w:trPr>
          <w:trHeight w:val="20"/>
        </w:trPr>
        <w:tc>
          <w:tcPr>
            <w:tcW w:w="243" w:type="dxa"/>
          </w:tcPr>
          <w:p w:rsidR="008D0403" w:rsidRPr="008D0403" w:rsidRDefault="008D0403" w:rsidP="00A96DD2">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44</w:t>
            </w:r>
          </w:p>
        </w:tc>
        <w:tc>
          <w:tcPr>
            <w:tcW w:w="1175" w:type="dxa"/>
          </w:tcPr>
          <w:p w:rsidR="008D0403" w:rsidRPr="008D0403" w:rsidRDefault="008D0403" w:rsidP="00A46CD4">
            <w:pPr>
              <w:tabs>
                <w:tab w:val="left" w:pos="284"/>
              </w:tabs>
              <w:rPr>
                <w:rFonts w:ascii="Times New Roman" w:eastAsia="Calibri" w:hAnsi="Times New Roman" w:cs="Times New Roman"/>
                <w:sz w:val="12"/>
                <w:szCs w:val="12"/>
              </w:rPr>
            </w:pPr>
            <w:r w:rsidRPr="008D0403">
              <w:rPr>
                <w:rFonts w:ascii="Times New Roman" w:eastAsia="Calibri" w:hAnsi="Times New Roman" w:cs="Times New Roman"/>
                <w:sz w:val="12"/>
                <w:szCs w:val="12"/>
              </w:rPr>
              <w:t>с. Сергиевск, ул. Ленина, «Мясо от Альберта»)</w:t>
            </w:r>
          </w:p>
        </w:tc>
        <w:tc>
          <w:tcPr>
            <w:tcW w:w="425"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18,00</w:t>
            </w:r>
          </w:p>
        </w:tc>
        <w:tc>
          <w:tcPr>
            <w:tcW w:w="425"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18,00</w:t>
            </w:r>
          </w:p>
        </w:tc>
        <w:tc>
          <w:tcPr>
            <w:tcW w:w="709"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торговый павильон</w:t>
            </w:r>
          </w:p>
        </w:tc>
        <w:tc>
          <w:tcPr>
            <w:tcW w:w="567"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продовольственный</w:t>
            </w:r>
          </w:p>
        </w:tc>
        <w:tc>
          <w:tcPr>
            <w:tcW w:w="567" w:type="dxa"/>
          </w:tcPr>
          <w:p w:rsidR="008D0403" w:rsidRPr="008D0403" w:rsidRDefault="008D0403" w:rsidP="00484134">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С 01.07.15по 01.06.16</w:t>
            </w:r>
          </w:p>
        </w:tc>
        <w:tc>
          <w:tcPr>
            <w:tcW w:w="1559" w:type="dxa"/>
          </w:tcPr>
          <w:p w:rsidR="008D0403" w:rsidRPr="008D0403" w:rsidRDefault="008C4A78" w:rsidP="008D0403">
            <w:pPr>
              <w:tabs>
                <w:tab w:val="left" w:pos="284"/>
              </w:tabs>
              <w:jc w:val="both"/>
              <w:rPr>
                <w:rFonts w:ascii="Times New Roman" w:eastAsia="Calibri" w:hAnsi="Times New Roman" w:cs="Times New Roman"/>
                <w:sz w:val="12"/>
                <w:szCs w:val="12"/>
              </w:rPr>
            </w:pPr>
            <w:r w:rsidRPr="008C4A78">
              <w:rPr>
                <w:rFonts w:ascii="Times New Roman" w:eastAsia="Calibri" w:hAnsi="Times New Roman" w:cs="Times New Roman"/>
                <w:sz w:val="12"/>
                <w:szCs w:val="12"/>
              </w:rPr>
              <w:t>Земельный участок, государственная собственность на который не разграничена. Администрация м.р. Сергиевский</w:t>
            </w:r>
          </w:p>
        </w:tc>
        <w:tc>
          <w:tcPr>
            <w:tcW w:w="709" w:type="dxa"/>
          </w:tcPr>
          <w:p w:rsidR="008D0403" w:rsidRPr="008D0403" w:rsidRDefault="008D0403" w:rsidP="00484134">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ИП</w:t>
            </w:r>
            <w:r w:rsidR="00484134">
              <w:rPr>
                <w:rFonts w:ascii="Times New Roman" w:eastAsia="Calibri" w:hAnsi="Times New Roman" w:cs="Times New Roman"/>
                <w:sz w:val="12"/>
                <w:szCs w:val="12"/>
              </w:rPr>
              <w:t xml:space="preserve"> </w:t>
            </w:r>
            <w:proofErr w:type="spellStart"/>
            <w:r w:rsidRPr="008D0403">
              <w:rPr>
                <w:rFonts w:ascii="Times New Roman" w:eastAsia="Calibri" w:hAnsi="Times New Roman" w:cs="Times New Roman"/>
                <w:sz w:val="12"/>
                <w:szCs w:val="12"/>
              </w:rPr>
              <w:t>Хуснутдинов</w:t>
            </w:r>
            <w:proofErr w:type="spellEnd"/>
            <w:r w:rsidR="00484134">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Альберт</w:t>
            </w:r>
            <w:r w:rsidR="00484134">
              <w:rPr>
                <w:rFonts w:ascii="Times New Roman" w:eastAsia="Calibri" w:hAnsi="Times New Roman" w:cs="Times New Roman"/>
                <w:sz w:val="12"/>
                <w:szCs w:val="12"/>
              </w:rPr>
              <w:t xml:space="preserve"> </w:t>
            </w:r>
            <w:proofErr w:type="spellStart"/>
            <w:r w:rsidRPr="008D0403">
              <w:rPr>
                <w:rFonts w:ascii="Times New Roman" w:eastAsia="Calibri" w:hAnsi="Times New Roman" w:cs="Times New Roman"/>
                <w:sz w:val="12"/>
                <w:szCs w:val="12"/>
              </w:rPr>
              <w:t>Асхатович</w:t>
            </w:r>
            <w:proofErr w:type="spellEnd"/>
          </w:p>
        </w:tc>
        <w:tc>
          <w:tcPr>
            <w:tcW w:w="709" w:type="dxa"/>
          </w:tcPr>
          <w:p w:rsidR="008D0403" w:rsidRPr="008D0403" w:rsidRDefault="008D0403" w:rsidP="00484134">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ИП</w:t>
            </w:r>
            <w:r w:rsidR="00484134">
              <w:rPr>
                <w:rFonts w:ascii="Times New Roman" w:eastAsia="Calibri" w:hAnsi="Times New Roman" w:cs="Times New Roman"/>
                <w:sz w:val="12"/>
                <w:szCs w:val="12"/>
              </w:rPr>
              <w:t xml:space="preserve"> </w:t>
            </w:r>
            <w:proofErr w:type="spellStart"/>
            <w:r w:rsidRPr="008D0403">
              <w:rPr>
                <w:rFonts w:ascii="Times New Roman" w:eastAsia="Calibri" w:hAnsi="Times New Roman" w:cs="Times New Roman"/>
                <w:sz w:val="12"/>
                <w:szCs w:val="12"/>
              </w:rPr>
              <w:t>Хуснутдинов</w:t>
            </w:r>
            <w:proofErr w:type="spellEnd"/>
            <w:r w:rsidR="00484134">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Альберт</w:t>
            </w:r>
            <w:r w:rsidR="00484134">
              <w:rPr>
                <w:rFonts w:ascii="Times New Roman" w:eastAsia="Calibri" w:hAnsi="Times New Roman" w:cs="Times New Roman"/>
                <w:sz w:val="12"/>
                <w:szCs w:val="12"/>
              </w:rPr>
              <w:t xml:space="preserve"> </w:t>
            </w:r>
            <w:proofErr w:type="spellStart"/>
            <w:r w:rsidRPr="008D0403">
              <w:rPr>
                <w:rFonts w:ascii="Times New Roman" w:eastAsia="Calibri" w:hAnsi="Times New Roman" w:cs="Times New Roman"/>
                <w:sz w:val="12"/>
                <w:szCs w:val="12"/>
              </w:rPr>
              <w:t>Асхатович</w:t>
            </w:r>
            <w:proofErr w:type="spellEnd"/>
          </w:p>
        </w:tc>
        <w:tc>
          <w:tcPr>
            <w:tcW w:w="425"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действующий</w:t>
            </w:r>
          </w:p>
        </w:tc>
      </w:tr>
      <w:tr w:rsidR="008D0403" w:rsidRPr="008D0403" w:rsidTr="0057082C">
        <w:trPr>
          <w:trHeight w:val="20"/>
        </w:trPr>
        <w:tc>
          <w:tcPr>
            <w:tcW w:w="243"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45</w:t>
            </w:r>
          </w:p>
        </w:tc>
        <w:tc>
          <w:tcPr>
            <w:tcW w:w="1175" w:type="dxa"/>
          </w:tcPr>
          <w:p w:rsidR="008D0403" w:rsidRPr="008D0403" w:rsidRDefault="008D0403" w:rsidP="00A46CD4">
            <w:pPr>
              <w:tabs>
                <w:tab w:val="left" w:pos="284"/>
              </w:tabs>
              <w:rPr>
                <w:rFonts w:ascii="Times New Roman" w:eastAsia="Calibri" w:hAnsi="Times New Roman" w:cs="Times New Roman"/>
                <w:sz w:val="12"/>
                <w:szCs w:val="12"/>
              </w:rPr>
            </w:pPr>
            <w:r w:rsidRPr="008D0403">
              <w:rPr>
                <w:rFonts w:ascii="Times New Roman" w:eastAsia="Calibri" w:hAnsi="Times New Roman" w:cs="Times New Roman"/>
                <w:sz w:val="12"/>
                <w:szCs w:val="12"/>
              </w:rPr>
              <w:t>с. Сергиевск,</w:t>
            </w:r>
            <w:r w:rsidR="00A96DD2">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 xml:space="preserve">ул. </w:t>
            </w:r>
            <w:proofErr w:type="gramStart"/>
            <w:r w:rsidRPr="008D0403">
              <w:rPr>
                <w:rFonts w:ascii="Times New Roman" w:eastAsia="Calibri" w:hAnsi="Times New Roman" w:cs="Times New Roman"/>
                <w:sz w:val="12"/>
                <w:szCs w:val="12"/>
              </w:rPr>
              <w:t>Советская</w:t>
            </w:r>
            <w:proofErr w:type="gramEnd"/>
            <w:r w:rsidRPr="008D0403">
              <w:rPr>
                <w:rFonts w:ascii="Times New Roman" w:eastAsia="Calibri" w:hAnsi="Times New Roman" w:cs="Times New Roman"/>
                <w:sz w:val="12"/>
                <w:szCs w:val="12"/>
              </w:rPr>
              <w:t>,</w:t>
            </w:r>
            <w:r w:rsidR="00A96DD2">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напротив здания суда</w:t>
            </w:r>
          </w:p>
        </w:tc>
        <w:tc>
          <w:tcPr>
            <w:tcW w:w="425"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35,00</w:t>
            </w:r>
          </w:p>
        </w:tc>
        <w:tc>
          <w:tcPr>
            <w:tcW w:w="425"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35,00</w:t>
            </w:r>
          </w:p>
        </w:tc>
        <w:tc>
          <w:tcPr>
            <w:tcW w:w="709" w:type="dxa"/>
          </w:tcPr>
          <w:p w:rsidR="008D0403" w:rsidRPr="008D0403" w:rsidRDefault="008D0403" w:rsidP="00484134">
            <w:pPr>
              <w:tabs>
                <w:tab w:val="left" w:pos="284"/>
              </w:tabs>
              <w:jc w:val="both"/>
              <w:rPr>
                <w:rFonts w:ascii="Times New Roman" w:eastAsia="Calibri" w:hAnsi="Times New Roman" w:cs="Times New Roman"/>
                <w:sz w:val="12"/>
                <w:szCs w:val="12"/>
              </w:rPr>
            </w:pPr>
            <w:proofErr w:type="spellStart"/>
            <w:r w:rsidRPr="008D0403">
              <w:rPr>
                <w:rFonts w:ascii="Times New Roman" w:eastAsia="Calibri" w:hAnsi="Times New Roman" w:cs="Times New Roman"/>
                <w:sz w:val="12"/>
                <w:szCs w:val="12"/>
              </w:rPr>
              <w:t>тонар</w:t>
            </w:r>
            <w:proofErr w:type="spellEnd"/>
          </w:p>
        </w:tc>
        <w:tc>
          <w:tcPr>
            <w:tcW w:w="567"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продовольственный</w:t>
            </w:r>
          </w:p>
        </w:tc>
        <w:tc>
          <w:tcPr>
            <w:tcW w:w="567" w:type="dxa"/>
          </w:tcPr>
          <w:p w:rsidR="008D0403" w:rsidRPr="008D0403" w:rsidRDefault="008D0403" w:rsidP="00484134">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С 01.01.16по 01.12.16</w:t>
            </w:r>
          </w:p>
        </w:tc>
        <w:tc>
          <w:tcPr>
            <w:tcW w:w="1559" w:type="dxa"/>
          </w:tcPr>
          <w:p w:rsidR="008D0403" w:rsidRPr="008D0403" w:rsidRDefault="008C4A78" w:rsidP="008D0403">
            <w:pPr>
              <w:tabs>
                <w:tab w:val="left" w:pos="284"/>
              </w:tabs>
              <w:jc w:val="both"/>
              <w:rPr>
                <w:rFonts w:ascii="Times New Roman" w:eastAsia="Calibri" w:hAnsi="Times New Roman" w:cs="Times New Roman"/>
                <w:sz w:val="12"/>
                <w:szCs w:val="12"/>
              </w:rPr>
            </w:pPr>
            <w:r w:rsidRPr="008C4A78">
              <w:rPr>
                <w:rFonts w:ascii="Times New Roman" w:eastAsia="Calibri" w:hAnsi="Times New Roman" w:cs="Times New Roman"/>
                <w:sz w:val="12"/>
                <w:szCs w:val="12"/>
              </w:rPr>
              <w:t>Земельный участок, государственная собственность на который не разграничена. Администрация м.р. Сергиевский</w:t>
            </w:r>
          </w:p>
        </w:tc>
        <w:tc>
          <w:tcPr>
            <w:tcW w:w="709"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ООО «Гигант»</w:t>
            </w:r>
          </w:p>
        </w:tc>
        <w:tc>
          <w:tcPr>
            <w:tcW w:w="709"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ООО «Гигант»</w:t>
            </w:r>
          </w:p>
        </w:tc>
        <w:tc>
          <w:tcPr>
            <w:tcW w:w="425"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действующий</w:t>
            </w:r>
          </w:p>
        </w:tc>
      </w:tr>
      <w:tr w:rsidR="008D0403" w:rsidRPr="008D0403" w:rsidTr="0057082C">
        <w:trPr>
          <w:trHeight w:val="20"/>
        </w:trPr>
        <w:tc>
          <w:tcPr>
            <w:tcW w:w="243" w:type="dxa"/>
          </w:tcPr>
          <w:p w:rsidR="008D0403" w:rsidRPr="008D0403" w:rsidRDefault="008D0403" w:rsidP="00A96DD2">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46</w:t>
            </w:r>
          </w:p>
        </w:tc>
        <w:tc>
          <w:tcPr>
            <w:tcW w:w="1175" w:type="dxa"/>
          </w:tcPr>
          <w:p w:rsidR="008D0403" w:rsidRPr="008D0403" w:rsidRDefault="008D0403" w:rsidP="00A46CD4">
            <w:pPr>
              <w:tabs>
                <w:tab w:val="left" w:pos="284"/>
              </w:tabs>
              <w:rPr>
                <w:rFonts w:ascii="Times New Roman" w:eastAsia="Calibri" w:hAnsi="Times New Roman" w:cs="Times New Roman"/>
                <w:sz w:val="12"/>
                <w:szCs w:val="12"/>
              </w:rPr>
            </w:pPr>
            <w:r w:rsidRPr="008D0403">
              <w:rPr>
                <w:rFonts w:ascii="Times New Roman" w:eastAsia="Calibri" w:hAnsi="Times New Roman" w:cs="Times New Roman"/>
                <w:sz w:val="12"/>
                <w:szCs w:val="12"/>
              </w:rPr>
              <w:t>с. Сергиевск,</w:t>
            </w:r>
            <w:r w:rsidR="00A96DD2">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ул. Н.</w:t>
            </w:r>
            <w:r w:rsidR="00A96DD2">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Краснова, 75а</w:t>
            </w:r>
            <w:r w:rsidR="00A96DD2">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«Золотая Рыбка»</w:t>
            </w:r>
          </w:p>
        </w:tc>
        <w:tc>
          <w:tcPr>
            <w:tcW w:w="425"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67,00</w:t>
            </w:r>
          </w:p>
        </w:tc>
        <w:tc>
          <w:tcPr>
            <w:tcW w:w="425"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67,00</w:t>
            </w:r>
          </w:p>
        </w:tc>
        <w:tc>
          <w:tcPr>
            <w:tcW w:w="709"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торговый павильон</w:t>
            </w:r>
          </w:p>
        </w:tc>
        <w:tc>
          <w:tcPr>
            <w:tcW w:w="567"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универсальный</w:t>
            </w:r>
          </w:p>
        </w:tc>
        <w:tc>
          <w:tcPr>
            <w:tcW w:w="567" w:type="dxa"/>
          </w:tcPr>
          <w:p w:rsidR="008D0403" w:rsidRPr="008D0403" w:rsidRDefault="00484134" w:rsidP="00484134">
            <w:pPr>
              <w:tabs>
                <w:tab w:val="left" w:pos="284"/>
              </w:tabs>
              <w:jc w:val="both"/>
              <w:rPr>
                <w:rFonts w:ascii="Times New Roman" w:eastAsia="Calibri" w:hAnsi="Times New Roman" w:cs="Times New Roman"/>
                <w:sz w:val="12"/>
                <w:szCs w:val="12"/>
              </w:rPr>
            </w:pPr>
            <w:r>
              <w:rPr>
                <w:rFonts w:ascii="Times New Roman" w:eastAsia="Calibri" w:hAnsi="Times New Roman" w:cs="Times New Roman"/>
                <w:sz w:val="12"/>
                <w:szCs w:val="12"/>
              </w:rPr>
              <w:t>С 01.02.16</w:t>
            </w:r>
            <w:r w:rsidR="008D0403" w:rsidRPr="008D0403">
              <w:rPr>
                <w:rFonts w:ascii="Times New Roman" w:eastAsia="Calibri" w:hAnsi="Times New Roman" w:cs="Times New Roman"/>
                <w:sz w:val="12"/>
                <w:szCs w:val="12"/>
              </w:rPr>
              <w:t>по 01.01.17</w:t>
            </w:r>
          </w:p>
        </w:tc>
        <w:tc>
          <w:tcPr>
            <w:tcW w:w="1559" w:type="dxa"/>
          </w:tcPr>
          <w:p w:rsidR="008D0403" w:rsidRPr="008D0403" w:rsidRDefault="008C4A78" w:rsidP="008D0403">
            <w:pPr>
              <w:tabs>
                <w:tab w:val="left" w:pos="284"/>
              </w:tabs>
              <w:jc w:val="both"/>
              <w:rPr>
                <w:rFonts w:ascii="Times New Roman" w:eastAsia="Calibri" w:hAnsi="Times New Roman" w:cs="Times New Roman"/>
                <w:sz w:val="12"/>
                <w:szCs w:val="12"/>
              </w:rPr>
            </w:pPr>
            <w:r w:rsidRPr="008C4A78">
              <w:rPr>
                <w:rFonts w:ascii="Times New Roman" w:eastAsia="Calibri" w:hAnsi="Times New Roman" w:cs="Times New Roman"/>
                <w:sz w:val="12"/>
                <w:szCs w:val="12"/>
              </w:rPr>
              <w:t>Земельный участок, государственная собственность на который не разграничена. Администрация м.р. Сергиевский</w:t>
            </w:r>
          </w:p>
        </w:tc>
        <w:tc>
          <w:tcPr>
            <w:tcW w:w="709" w:type="dxa"/>
          </w:tcPr>
          <w:p w:rsidR="008D0403" w:rsidRPr="008D0403" w:rsidRDefault="00484134" w:rsidP="00484134">
            <w:pPr>
              <w:tabs>
                <w:tab w:val="left" w:pos="284"/>
              </w:tabs>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ИП </w:t>
            </w:r>
            <w:r w:rsidR="008D0403" w:rsidRPr="008D0403">
              <w:rPr>
                <w:rFonts w:ascii="Times New Roman" w:eastAsia="Calibri" w:hAnsi="Times New Roman" w:cs="Times New Roman"/>
                <w:sz w:val="12"/>
                <w:szCs w:val="12"/>
              </w:rPr>
              <w:t xml:space="preserve">Кутузова </w:t>
            </w:r>
            <w:proofErr w:type="spellStart"/>
            <w:r>
              <w:rPr>
                <w:rFonts w:ascii="Times New Roman" w:eastAsia="Calibri" w:hAnsi="Times New Roman" w:cs="Times New Roman"/>
                <w:sz w:val="12"/>
                <w:szCs w:val="12"/>
              </w:rPr>
              <w:t>Гюльнара</w:t>
            </w:r>
            <w:proofErr w:type="spellEnd"/>
            <w:r>
              <w:rPr>
                <w:rFonts w:ascii="Times New Roman" w:eastAsia="Calibri" w:hAnsi="Times New Roman" w:cs="Times New Roman"/>
                <w:sz w:val="12"/>
                <w:szCs w:val="12"/>
              </w:rPr>
              <w:t xml:space="preserve"> </w:t>
            </w:r>
            <w:proofErr w:type="spellStart"/>
            <w:r w:rsidR="008D0403" w:rsidRPr="008D0403">
              <w:rPr>
                <w:rFonts w:ascii="Times New Roman" w:eastAsia="Calibri" w:hAnsi="Times New Roman" w:cs="Times New Roman"/>
                <w:sz w:val="12"/>
                <w:szCs w:val="12"/>
              </w:rPr>
              <w:t>Ильдаровна</w:t>
            </w:r>
            <w:proofErr w:type="spellEnd"/>
          </w:p>
        </w:tc>
        <w:tc>
          <w:tcPr>
            <w:tcW w:w="709" w:type="dxa"/>
          </w:tcPr>
          <w:p w:rsidR="008D0403" w:rsidRPr="008D0403" w:rsidRDefault="00484134" w:rsidP="008D0403">
            <w:pPr>
              <w:tabs>
                <w:tab w:val="left" w:pos="284"/>
              </w:tabs>
              <w:jc w:val="both"/>
              <w:rPr>
                <w:rFonts w:ascii="Times New Roman" w:eastAsia="Calibri" w:hAnsi="Times New Roman" w:cs="Times New Roman"/>
                <w:sz w:val="12"/>
                <w:szCs w:val="12"/>
              </w:rPr>
            </w:pPr>
            <w:r w:rsidRPr="00484134">
              <w:rPr>
                <w:rFonts w:ascii="Times New Roman" w:eastAsia="Calibri" w:hAnsi="Times New Roman" w:cs="Times New Roman"/>
                <w:sz w:val="12"/>
                <w:szCs w:val="12"/>
              </w:rPr>
              <w:t xml:space="preserve">ИП Кутузова </w:t>
            </w:r>
            <w:proofErr w:type="spellStart"/>
            <w:r w:rsidRPr="00484134">
              <w:rPr>
                <w:rFonts w:ascii="Times New Roman" w:eastAsia="Calibri" w:hAnsi="Times New Roman" w:cs="Times New Roman"/>
                <w:sz w:val="12"/>
                <w:szCs w:val="12"/>
              </w:rPr>
              <w:t>Гюльнара</w:t>
            </w:r>
            <w:proofErr w:type="spellEnd"/>
            <w:r w:rsidRPr="00484134">
              <w:rPr>
                <w:rFonts w:ascii="Times New Roman" w:eastAsia="Calibri" w:hAnsi="Times New Roman" w:cs="Times New Roman"/>
                <w:sz w:val="12"/>
                <w:szCs w:val="12"/>
              </w:rPr>
              <w:t xml:space="preserve"> </w:t>
            </w:r>
            <w:proofErr w:type="spellStart"/>
            <w:r w:rsidRPr="00484134">
              <w:rPr>
                <w:rFonts w:ascii="Times New Roman" w:eastAsia="Calibri" w:hAnsi="Times New Roman" w:cs="Times New Roman"/>
                <w:sz w:val="12"/>
                <w:szCs w:val="12"/>
              </w:rPr>
              <w:t>Ильдаровна</w:t>
            </w:r>
            <w:proofErr w:type="spellEnd"/>
          </w:p>
        </w:tc>
        <w:tc>
          <w:tcPr>
            <w:tcW w:w="425"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действующий</w:t>
            </w:r>
          </w:p>
        </w:tc>
      </w:tr>
      <w:tr w:rsidR="008D0403" w:rsidRPr="008D0403" w:rsidTr="0057082C">
        <w:trPr>
          <w:trHeight w:val="20"/>
        </w:trPr>
        <w:tc>
          <w:tcPr>
            <w:tcW w:w="243"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47</w:t>
            </w:r>
          </w:p>
        </w:tc>
        <w:tc>
          <w:tcPr>
            <w:tcW w:w="1175" w:type="dxa"/>
          </w:tcPr>
          <w:p w:rsidR="008D0403" w:rsidRPr="008D0403" w:rsidRDefault="008D0403" w:rsidP="00A46CD4">
            <w:pPr>
              <w:tabs>
                <w:tab w:val="left" w:pos="284"/>
              </w:tabs>
              <w:rPr>
                <w:rFonts w:ascii="Times New Roman" w:eastAsia="Calibri" w:hAnsi="Times New Roman" w:cs="Times New Roman"/>
                <w:sz w:val="12"/>
                <w:szCs w:val="12"/>
              </w:rPr>
            </w:pPr>
            <w:r w:rsidRPr="008D0403">
              <w:rPr>
                <w:rFonts w:ascii="Times New Roman" w:eastAsia="Calibri" w:hAnsi="Times New Roman" w:cs="Times New Roman"/>
                <w:sz w:val="12"/>
                <w:szCs w:val="12"/>
              </w:rPr>
              <w:t>с. Сергиевск,</w:t>
            </w:r>
            <w:r w:rsidR="00A96DD2">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ул. Ленина,</w:t>
            </w:r>
            <w:r w:rsidR="00A96DD2">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р-н  «Сергиевская ЦРБ»</w:t>
            </w:r>
            <w:r w:rsidR="00A96DD2">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w:t>
            </w:r>
            <w:proofErr w:type="spellStart"/>
            <w:r w:rsidRPr="008D0403">
              <w:rPr>
                <w:rFonts w:ascii="Times New Roman" w:eastAsia="Calibri" w:hAnsi="Times New Roman" w:cs="Times New Roman"/>
                <w:sz w:val="12"/>
                <w:szCs w:val="12"/>
              </w:rPr>
              <w:t>Ермолинские</w:t>
            </w:r>
            <w:proofErr w:type="spellEnd"/>
            <w:r w:rsidRPr="008D0403">
              <w:rPr>
                <w:rFonts w:ascii="Times New Roman" w:eastAsia="Calibri" w:hAnsi="Times New Roman" w:cs="Times New Roman"/>
                <w:sz w:val="12"/>
                <w:szCs w:val="12"/>
              </w:rPr>
              <w:t xml:space="preserve"> </w:t>
            </w:r>
            <w:proofErr w:type="gramStart"/>
            <w:r w:rsidRPr="008D0403">
              <w:rPr>
                <w:rFonts w:ascii="Times New Roman" w:eastAsia="Calibri" w:hAnsi="Times New Roman" w:cs="Times New Roman"/>
                <w:sz w:val="12"/>
                <w:szCs w:val="12"/>
              </w:rPr>
              <w:t>п</w:t>
            </w:r>
            <w:proofErr w:type="gramEnd"/>
            <w:r w:rsidRPr="008D0403">
              <w:rPr>
                <w:rFonts w:ascii="Times New Roman" w:eastAsia="Calibri" w:hAnsi="Times New Roman" w:cs="Times New Roman"/>
                <w:sz w:val="12"/>
                <w:szCs w:val="12"/>
              </w:rPr>
              <w:t>/ф»</w:t>
            </w:r>
          </w:p>
        </w:tc>
        <w:tc>
          <w:tcPr>
            <w:tcW w:w="425"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82,00</w:t>
            </w:r>
          </w:p>
        </w:tc>
        <w:tc>
          <w:tcPr>
            <w:tcW w:w="425"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82,00</w:t>
            </w:r>
          </w:p>
        </w:tc>
        <w:tc>
          <w:tcPr>
            <w:tcW w:w="709"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торговый павильон</w:t>
            </w:r>
          </w:p>
        </w:tc>
        <w:tc>
          <w:tcPr>
            <w:tcW w:w="567"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продовольственный</w:t>
            </w:r>
          </w:p>
        </w:tc>
        <w:tc>
          <w:tcPr>
            <w:tcW w:w="567" w:type="dxa"/>
          </w:tcPr>
          <w:p w:rsidR="008D0403" w:rsidRPr="008D0403" w:rsidRDefault="00484134" w:rsidP="00484134">
            <w:pPr>
              <w:tabs>
                <w:tab w:val="left" w:pos="284"/>
              </w:tabs>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С </w:t>
            </w:r>
            <w:r w:rsidR="008D0403" w:rsidRPr="008D0403">
              <w:rPr>
                <w:rFonts w:ascii="Times New Roman" w:eastAsia="Calibri" w:hAnsi="Times New Roman" w:cs="Times New Roman"/>
                <w:sz w:val="12"/>
                <w:szCs w:val="12"/>
              </w:rPr>
              <w:t>01.04.16</w:t>
            </w:r>
            <w:r>
              <w:rPr>
                <w:rFonts w:ascii="Times New Roman" w:eastAsia="Calibri" w:hAnsi="Times New Roman" w:cs="Times New Roman"/>
                <w:sz w:val="12"/>
                <w:szCs w:val="12"/>
              </w:rPr>
              <w:t xml:space="preserve">по </w:t>
            </w:r>
            <w:r w:rsidR="008D0403" w:rsidRPr="008D0403">
              <w:rPr>
                <w:rFonts w:ascii="Times New Roman" w:eastAsia="Calibri" w:hAnsi="Times New Roman" w:cs="Times New Roman"/>
                <w:sz w:val="12"/>
                <w:szCs w:val="12"/>
              </w:rPr>
              <w:t>01.03.17</w:t>
            </w:r>
          </w:p>
        </w:tc>
        <w:tc>
          <w:tcPr>
            <w:tcW w:w="1559" w:type="dxa"/>
          </w:tcPr>
          <w:p w:rsidR="008D0403" w:rsidRPr="008D0403" w:rsidRDefault="008C4A78" w:rsidP="008D0403">
            <w:pPr>
              <w:tabs>
                <w:tab w:val="left" w:pos="284"/>
              </w:tabs>
              <w:jc w:val="both"/>
              <w:rPr>
                <w:rFonts w:ascii="Times New Roman" w:eastAsia="Calibri" w:hAnsi="Times New Roman" w:cs="Times New Roman"/>
                <w:sz w:val="12"/>
                <w:szCs w:val="12"/>
              </w:rPr>
            </w:pPr>
            <w:r w:rsidRPr="008C4A78">
              <w:rPr>
                <w:rFonts w:ascii="Times New Roman" w:eastAsia="Calibri" w:hAnsi="Times New Roman" w:cs="Times New Roman"/>
                <w:sz w:val="12"/>
                <w:szCs w:val="12"/>
              </w:rPr>
              <w:t>Земельный участок, государственная собственность на который не разграничена. Администрация м.р. Сергиевский</w:t>
            </w:r>
          </w:p>
        </w:tc>
        <w:tc>
          <w:tcPr>
            <w:tcW w:w="709" w:type="dxa"/>
          </w:tcPr>
          <w:p w:rsidR="008D0403" w:rsidRPr="008D0403" w:rsidRDefault="008D0403" w:rsidP="00484134">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ИП</w:t>
            </w:r>
            <w:r w:rsidR="00484134">
              <w:rPr>
                <w:rFonts w:ascii="Times New Roman" w:eastAsia="Calibri" w:hAnsi="Times New Roman" w:cs="Times New Roman"/>
                <w:sz w:val="12"/>
                <w:szCs w:val="12"/>
              </w:rPr>
              <w:t xml:space="preserve"> Астафьева </w:t>
            </w:r>
            <w:r w:rsidRPr="008D0403">
              <w:rPr>
                <w:rFonts w:ascii="Times New Roman" w:eastAsia="Calibri" w:hAnsi="Times New Roman" w:cs="Times New Roman"/>
                <w:sz w:val="12"/>
                <w:szCs w:val="12"/>
              </w:rPr>
              <w:t>Любовь Ивановна</w:t>
            </w:r>
          </w:p>
        </w:tc>
        <w:tc>
          <w:tcPr>
            <w:tcW w:w="709"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ООО «Волга-Торг» «</w:t>
            </w:r>
            <w:proofErr w:type="spellStart"/>
            <w:r w:rsidRPr="008D0403">
              <w:rPr>
                <w:rFonts w:ascii="Times New Roman" w:eastAsia="Calibri" w:hAnsi="Times New Roman" w:cs="Times New Roman"/>
                <w:sz w:val="12"/>
                <w:szCs w:val="12"/>
              </w:rPr>
              <w:t>Ермолинские</w:t>
            </w:r>
            <w:proofErr w:type="spellEnd"/>
            <w:r w:rsidRPr="008D0403">
              <w:rPr>
                <w:rFonts w:ascii="Times New Roman" w:eastAsia="Calibri" w:hAnsi="Times New Roman" w:cs="Times New Roman"/>
                <w:sz w:val="12"/>
                <w:szCs w:val="12"/>
              </w:rPr>
              <w:t xml:space="preserve"> полуфабрикаты»</w:t>
            </w:r>
          </w:p>
        </w:tc>
        <w:tc>
          <w:tcPr>
            <w:tcW w:w="425"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действующий</w:t>
            </w:r>
          </w:p>
        </w:tc>
      </w:tr>
      <w:tr w:rsidR="008D0403" w:rsidRPr="008D0403" w:rsidTr="0057082C">
        <w:trPr>
          <w:trHeight w:val="20"/>
        </w:trPr>
        <w:tc>
          <w:tcPr>
            <w:tcW w:w="243"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48</w:t>
            </w:r>
          </w:p>
        </w:tc>
        <w:tc>
          <w:tcPr>
            <w:tcW w:w="1175" w:type="dxa"/>
          </w:tcPr>
          <w:p w:rsidR="008D0403" w:rsidRPr="008D0403" w:rsidRDefault="008D0403" w:rsidP="00A46CD4">
            <w:pPr>
              <w:tabs>
                <w:tab w:val="left" w:pos="284"/>
              </w:tabs>
              <w:rPr>
                <w:rFonts w:ascii="Times New Roman" w:eastAsia="Calibri" w:hAnsi="Times New Roman" w:cs="Times New Roman"/>
                <w:sz w:val="12"/>
                <w:szCs w:val="12"/>
              </w:rPr>
            </w:pPr>
            <w:r w:rsidRPr="008D0403">
              <w:rPr>
                <w:rFonts w:ascii="Times New Roman" w:eastAsia="Calibri" w:hAnsi="Times New Roman" w:cs="Times New Roman"/>
                <w:sz w:val="12"/>
                <w:szCs w:val="12"/>
              </w:rPr>
              <w:t>с. Сергиевск,</w:t>
            </w:r>
            <w:r w:rsidR="00A96DD2">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ул. Ленина,</w:t>
            </w:r>
            <w:r w:rsidR="00A96DD2">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р-н МУЗ «Сергиевская ЦРБ»</w:t>
            </w:r>
          </w:p>
        </w:tc>
        <w:tc>
          <w:tcPr>
            <w:tcW w:w="425"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63,00</w:t>
            </w:r>
          </w:p>
        </w:tc>
        <w:tc>
          <w:tcPr>
            <w:tcW w:w="425"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63,00</w:t>
            </w:r>
          </w:p>
        </w:tc>
        <w:tc>
          <w:tcPr>
            <w:tcW w:w="709"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торговый павильон</w:t>
            </w:r>
          </w:p>
        </w:tc>
        <w:tc>
          <w:tcPr>
            <w:tcW w:w="567"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непродовольственный</w:t>
            </w:r>
          </w:p>
        </w:tc>
        <w:tc>
          <w:tcPr>
            <w:tcW w:w="567" w:type="dxa"/>
          </w:tcPr>
          <w:p w:rsidR="008D0403" w:rsidRPr="008D0403" w:rsidRDefault="00484134" w:rsidP="00484134">
            <w:pPr>
              <w:tabs>
                <w:tab w:val="left" w:pos="284"/>
              </w:tabs>
              <w:jc w:val="both"/>
              <w:rPr>
                <w:rFonts w:ascii="Times New Roman" w:eastAsia="Calibri" w:hAnsi="Times New Roman" w:cs="Times New Roman"/>
                <w:sz w:val="12"/>
                <w:szCs w:val="12"/>
              </w:rPr>
            </w:pPr>
            <w:r>
              <w:rPr>
                <w:rFonts w:ascii="Times New Roman" w:eastAsia="Calibri" w:hAnsi="Times New Roman" w:cs="Times New Roman"/>
                <w:sz w:val="12"/>
                <w:szCs w:val="12"/>
              </w:rPr>
              <w:t>С 27.01.16</w:t>
            </w:r>
            <w:r w:rsidR="008D0403" w:rsidRPr="008D0403">
              <w:rPr>
                <w:rFonts w:ascii="Times New Roman" w:eastAsia="Calibri" w:hAnsi="Times New Roman" w:cs="Times New Roman"/>
                <w:sz w:val="12"/>
                <w:szCs w:val="12"/>
              </w:rPr>
              <w:t>по 27.12.16</w:t>
            </w:r>
          </w:p>
        </w:tc>
        <w:tc>
          <w:tcPr>
            <w:tcW w:w="1559" w:type="dxa"/>
          </w:tcPr>
          <w:p w:rsidR="008D0403" w:rsidRPr="008D0403" w:rsidRDefault="008C4A78" w:rsidP="008D0403">
            <w:pPr>
              <w:tabs>
                <w:tab w:val="left" w:pos="284"/>
              </w:tabs>
              <w:jc w:val="both"/>
              <w:rPr>
                <w:rFonts w:ascii="Times New Roman" w:eastAsia="Calibri" w:hAnsi="Times New Roman" w:cs="Times New Roman"/>
                <w:sz w:val="12"/>
                <w:szCs w:val="12"/>
              </w:rPr>
            </w:pPr>
            <w:r w:rsidRPr="008C4A78">
              <w:rPr>
                <w:rFonts w:ascii="Times New Roman" w:eastAsia="Calibri" w:hAnsi="Times New Roman" w:cs="Times New Roman"/>
                <w:sz w:val="12"/>
                <w:szCs w:val="12"/>
              </w:rPr>
              <w:t>Земельный участок, государственная собственность на который не разграничена. Администрация м.р. Сергиевский</w:t>
            </w:r>
          </w:p>
        </w:tc>
        <w:tc>
          <w:tcPr>
            <w:tcW w:w="709" w:type="dxa"/>
          </w:tcPr>
          <w:p w:rsidR="008D0403" w:rsidRPr="008D0403" w:rsidRDefault="00484134" w:rsidP="00484134">
            <w:pPr>
              <w:tabs>
                <w:tab w:val="left" w:pos="284"/>
              </w:tabs>
              <w:jc w:val="both"/>
              <w:rPr>
                <w:rFonts w:ascii="Times New Roman" w:eastAsia="Calibri" w:hAnsi="Times New Roman" w:cs="Times New Roman"/>
                <w:sz w:val="12"/>
                <w:szCs w:val="12"/>
              </w:rPr>
            </w:pPr>
            <w:r w:rsidRPr="00484134">
              <w:rPr>
                <w:rFonts w:ascii="Times New Roman" w:eastAsia="Calibri" w:hAnsi="Times New Roman" w:cs="Times New Roman"/>
                <w:sz w:val="12"/>
                <w:szCs w:val="12"/>
              </w:rPr>
              <w:t>ИП Астафьева Любовь Ивановна</w:t>
            </w:r>
          </w:p>
        </w:tc>
        <w:tc>
          <w:tcPr>
            <w:tcW w:w="709" w:type="dxa"/>
          </w:tcPr>
          <w:p w:rsidR="008D0403" w:rsidRPr="008D0403" w:rsidRDefault="00484134" w:rsidP="008D0403">
            <w:pPr>
              <w:tabs>
                <w:tab w:val="left" w:pos="284"/>
              </w:tabs>
              <w:jc w:val="both"/>
              <w:rPr>
                <w:rFonts w:ascii="Times New Roman" w:eastAsia="Calibri" w:hAnsi="Times New Roman" w:cs="Times New Roman"/>
                <w:sz w:val="12"/>
                <w:szCs w:val="12"/>
              </w:rPr>
            </w:pPr>
            <w:r w:rsidRPr="00484134">
              <w:rPr>
                <w:rFonts w:ascii="Times New Roman" w:eastAsia="Calibri" w:hAnsi="Times New Roman" w:cs="Times New Roman"/>
                <w:sz w:val="12"/>
                <w:szCs w:val="12"/>
              </w:rPr>
              <w:t>ИП Астафьева Любовь Ивановна</w:t>
            </w:r>
          </w:p>
        </w:tc>
        <w:tc>
          <w:tcPr>
            <w:tcW w:w="425"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действующий</w:t>
            </w:r>
          </w:p>
        </w:tc>
      </w:tr>
      <w:tr w:rsidR="008D0403" w:rsidRPr="008D0403" w:rsidTr="0057082C">
        <w:trPr>
          <w:trHeight w:val="20"/>
        </w:trPr>
        <w:tc>
          <w:tcPr>
            <w:tcW w:w="243"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49</w:t>
            </w:r>
          </w:p>
        </w:tc>
        <w:tc>
          <w:tcPr>
            <w:tcW w:w="1175" w:type="dxa"/>
          </w:tcPr>
          <w:p w:rsidR="008D0403" w:rsidRPr="008D0403" w:rsidRDefault="008D0403" w:rsidP="00A46CD4">
            <w:pPr>
              <w:tabs>
                <w:tab w:val="left" w:pos="284"/>
              </w:tabs>
              <w:rPr>
                <w:rFonts w:ascii="Times New Roman" w:eastAsia="Calibri" w:hAnsi="Times New Roman" w:cs="Times New Roman"/>
                <w:sz w:val="12"/>
                <w:szCs w:val="12"/>
              </w:rPr>
            </w:pPr>
            <w:r w:rsidRPr="008D0403">
              <w:rPr>
                <w:rFonts w:ascii="Times New Roman" w:eastAsia="Calibri" w:hAnsi="Times New Roman" w:cs="Times New Roman"/>
                <w:sz w:val="12"/>
                <w:szCs w:val="12"/>
              </w:rPr>
              <w:t>с. Сергиевск,</w:t>
            </w:r>
            <w:r w:rsidR="00A96DD2">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пер. Н.</w:t>
            </w:r>
            <w:r w:rsidR="00A96DD2">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Краснова и Гагарина, «Сок»</w:t>
            </w:r>
          </w:p>
        </w:tc>
        <w:tc>
          <w:tcPr>
            <w:tcW w:w="425"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135,00</w:t>
            </w:r>
          </w:p>
        </w:tc>
        <w:tc>
          <w:tcPr>
            <w:tcW w:w="425"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135,00</w:t>
            </w:r>
          </w:p>
        </w:tc>
        <w:tc>
          <w:tcPr>
            <w:tcW w:w="709"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торговый павильон</w:t>
            </w:r>
          </w:p>
        </w:tc>
        <w:tc>
          <w:tcPr>
            <w:tcW w:w="567"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универсальный</w:t>
            </w:r>
          </w:p>
        </w:tc>
        <w:tc>
          <w:tcPr>
            <w:tcW w:w="567" w:type="dxa"/>
          </w:tcPr>
          <w:p w:rsidR="008D0403" w:rsidRPr="008D0403" w:rsidRDefault="00484134" w:rsidP="00484134">
            <w:pPr>
              <w:tabs>
                <w:tab w:val="left" w:pos="284"/>
              </w:tabs>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С </w:t>
            </w:r>
            <w:r w:rsidR="008D0403" w:rsidRPr="008D0403">
              <w:rPr>
                <w:rFonts w:ascii="Times New Roman" w:eastAsia="Calibri" w:hAnsi="Times New Roman" w:cs="Times New Roman"/>
                <w:sz w:val="12"/>
                <w:szCs w:val="12"/>
              </w:rPr>
              <w:t>01.04.16по 01.03.17</w:t>
            </w:r>
          </w:p>
        </w:tc>
        <w:tc>
          <w:tcPr>
            <w:tcW w:w="1559" w:type="dxa"/>
          </w:tcPr>
          <w:p w:rsidR="008D0403" w:rsidRPr="008D0403" w:rsidRDefault="008C4A78" w:rsidP="008D0403">
            <w:pPr>
              <w:tabs>
                <w:tab w:val="left" w:pos="284"/>
              </w:tabs>
              <w:jc w:val="both"/>
              <w:rPr>
                <w:rFonts w:ascii="Times New Roman" w:eastAsia="Calibri" w:hAnsi="Times New Roman" w:cs="Times New Roman"/>
                <w:sz w:val="12"/>
                <w:szCs w:val="12"/>
              </w:rPr>
            </w:pPr>
            <w:r w:rsidRPr="008C4A78">
              <w:rPr>
                <w:rFonts w:ascii="Times New Roman" w:eastAsia="Calibri" w:hAnsi="Times New Roman" w:cs="Times New Roman"/>
                <w:sz w:val="12"/>
                <w:szCs w:val="12"/>
              </w:rPr>
              <w:t>Земельный участок, государственная собственность на который не разграничена. Администрация м.р. Сергиевский</w:t>
            </w:r>
          </w:p>
        </w:tc>
        <w:tc>
          <w:tcPr>
            <w:tcW w:w="709" w:type="dxa"/>
          </w:tcPr>
          <w:p w:rsidR="008D0403" w:rsidRPr="008D0403" w:rsidRDefault="008D0403" w:rsidP="00484134">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ИП</w:t>
            </w:r>
            <w:r w:rsidR="00484134">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Илларионова Людмила</w:t>
            </w:r>
            <w:r w:rsidR="00484134">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Павловна</w:t>
            </w:r>
          </w:p>
        </w:tc>
        <w:tc>
          <w:tcPr>
            <w:tcW w:w="709" w:type="dxa"/>
          </w:tcPr>
          <w:p w:rsidR="008D0403" w:rsidRPr="008D0403" w:rsidRDefault="008D0403" w:rsidP="00484134">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ИП</w:t>
            </w:r>
            <w:r w:rsidR="00484134">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Илларионова Людмила</w:t>
            </w:r>
            <w:r w:rsidR="00484134">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Павловна</w:t>
            </w:r>
          </w:p>
        </w:tc>
        <w:tc>
          <w:tcPr>
            <w:tcW w:w="425"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действующий</w:t>
            </w:r>
          </w:p>
        </w:tc>
      </w:tr>
      <w:tr w:rsidR="008D0403" w:rsidRPr="008D0403" w:rsidTr="0057082C">
        <w:trPr>
          <w:trHeight w:val="20"/>
        </w:trPr>
        <w:tc>
          <w:tcPr>
            <w:tcW w:w="243"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50</w:t>
            </w:r>
          </w:p>
        </w:tc>
        <w:tc>
          <w:tcPr>
            <w:tcW w:w="1175" w:type="dxa"/>
          </w:tcPr>
          <w:p w:rsidR="008D0403" w:rsidRPr="008D0403" w:rsidRDefault="008D0403" w:rsidP="00A46CD4">
            <w:pPr>
              <w:tabs>
                <w:tab w:val="left" w:pos="284"/>
              </w:tabs>
              <w:rPr>
                <w:rFonts w:ascii="Times New Roman" w:eastAsia="Calibri" w:hAnsi="Times New Roman" w:cs="Times New Roman"/>
                <w:sz w:val="12"/>
                <w:szCs w:val="12"/>
              </w:rPr>
            </w:pPr>
            <w:r w:rsidRPr="008D0403">
              <w:rPr>
                <w:rFonts w:ascii="Times New Roman" w:eastAsia="Calibri" w:hAnsi="Times New Roman" w:cs="Times New Roman"/>
                <w:sz w:val="12"/>
                <w:szCs w:val="12"/>
              </w:rPr>
              <w:t>с. Сергиевск,</w:t>
            </w:r>
            <w:r w:rsidR="00A96DD2">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ул. Ленина,</w:t>
            </w:r>
            <w:r w:rsidR="00A96DD2">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конечная остановка,</w:t>
            </w:r>
            <w:r w:rsidR="00A96DD2">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«Сударушка»</w:t>
            </w:r>
          </w:p>
        </w:tc>
        <w:tc>
          <w:tcPr>
            <w:tcW w:w="425"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87,00</w:t>
            </w:r>
          </w:p>
        </w:tc>
        <w:tc>
          <w:tcPr>
            <w:tcW w:w="425"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87,00</w:t>
            </w:r>
          </w:p>
        </w:tc>
        <w:tc>
          <w:tcPr>
            <w:tcW w:w="709"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торговый павильон</w:t>
            </w:r>
          </w:p>
        </w:tc>
        <w:tc>
          <w:tcPr>
            <w:tcW w:w="567"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продовольственный</w:t>
            </w:r>
          </w:p>
        </w:tc>
        <w:tc>
          <w:tcPr>
            <w:tcW w:w="567" w:type="dxa"/>
          </w:tcPr>
          <w:p w:rsidR="008D0403" w:rsidRPr="008D0403" w:rsidRDefault="00484134" w:rsidP="00484134">
            <w:pPr>
              <w:tabs>
                <w:tab w:val="left" w:pos="284"/>
              </w:tabs>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С </w:t>
            </w:r>
            <w:r w:rsidR="008D0403" w:rsidRPr="008D0403">
              <w:rPr>
                <w:rFonts w:ascii="Times New Roman" w:eastAsia="Calibri" w:hAnsi="Times New Roman" w:cs="Times New Roman"/>
                <w:sz w:val="12"/>
                <w:szCs w:val="12"/>
              </w:rPr>
              <w:t>26.12.11</w:t>
            </w:r>
            <w:r>
              <w:rPr>
                <w:rFonts w:ascii="Times New Roman" w:eastAsia="Calibri" w:hAnsi="Times New Roman" w:cs="Times New Roman"/>
                <w:sz w:val="12"/>
                <w:szCs w:val="12"/>
              </w:rPr>
              <w:t xml:space="preserve">по </w:t>
            </w:r>
            <w:r w:rsidR="008D0403" w:rsidRPr="008D0403">
              <w:rPr>
                <w:rFonts w:ascii="Times New Roman" w:eastAsia="Calibri" w:hAnsi="Times New Roman" w:cs="Times New Roman"/>
                <w:sz w:val="12"/>
                <w:szCs w:val="12"/>
              </w:rPr>
              <w:t>25.12.16</w:t>
            </w:r>
          </w:p>
        </w:tc>
        <w:tc>
          <w:tcPr>
            <w:tcW w:w="1559" w:type="dxa"/>
          </w:tcPr>
          <w:p w:rsidR="008D0403" w:rsidRPr="008D0403" w:rsidRDefault="008C4A78" w:rsidP="008D0403">
            <w:pPr>
              <w:tabs>
                <w:tab w:val="left" w:pos="284"/>
              </w:tabs>
              <w:jc w:val="both"/>
              <w:rPr>
                <w:rFonts w:ascii="Times New Roman" w:eastAsia="Calibri" w:hAnsi="Times New Roman" w:cs="Times New Roman"/>
                <w:sz w:val="12"/>
                <w:szCs w:val="12"/>
              </w:rPr>
            </w:pPr>
            <w:r w:rsidRPr="008C4A78">
              <w:rPr>
                <w:rFonts w:ascii="Times New Roman" w:eastAsia="Calibri" w:hAnsi="Times New Roman" w:cs="Times New Roman"/>
                <w:sz w:val="12"/>
                <w:szCs w:val="12"/>
              </w:rPr>
              <w:t>Земельный участок, государственная собственность на который не разграничена. Администрация м.р. Сергиевский</w:t>
            </w:r>
          </w:p>
        </w:tc>
        <w:tc>
          <w:tcPr>
            <w:tcW w:w="709" w:type="dxa"/>
          </w:tcPr>
          <w:p w:rsidR="008D0403" w:rsidRPr="008D0403" w:rsidRDefault="008D0403" w:rsidP="00484134">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ООО</w:t>
            </w:r>
            <w:r w:rsidR="00484134">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«Три медведя»</w:t>
            </w:r>
          </w:p>
        </w:tc>
        <w:tc>
          <w:tcPr>
            <w:tcW w:w="709" w:type="dxa"/>
          </w:tcPr>
          <w:p w:rsidR="008D0403" w:rsidRPr="008D0403" w:rsidRDefault="008D0403" w:rsidP="00484134">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ООО</w:t>
            </w:r>
            <w:r w:rsidR="00484134">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«Три медведя».</w:t>
            </w:r>
          </w:p>
        </w:tc>
        <w:tc>
          <w:tcPr>
            <w:tcW w:w="425" w:type="dxa"/>
          </w:tcPr>
          <w:p w:rsidR="008D0403" w:rsidRPr="008D0403" w:rsidRDefault="008D0403" w:rsidP="00484134">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действующий</w:t>
            </w:r>
          </w:p>
        </w:tc>
      </w:tr>
      <w:tr w:rsidR="008D0403" w:rsidRPr="008D0403" w:rsidTr="0057082C">
        <w:trPr>
          <w:trHeight w:val="20"/>
        </w:trPr>
        <w:tc>
          <w:tcPr>
            <w:tcW w:w="243"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51</w:t>
            </w:r>
          </w:p>
        </w:tc>
        <w:tc>
          <w:tcPr>
            <w:tcW w:w="1175" w:type="dxa"/>
          </w:tcPr>
          <w:p w:rsidR="008D0403" w:rsidRPr="008D0403" w:rsidRDefault="008D0403" w:rsidP="00A46CD4">
            <w:pPr>
              <w:tabs>
                <w:tab w:val="left" w:pos="284"/>
              </w:tabs>
              <w:rPr>
                <w:rFonts w:ascii="Times New Roman" w:eastAsia="Calibri" w:hAnsi="Times New Roman" w:cs="Times New Roman"/>
                <w:sz w:val="12"/>
                <w:szCs w:val="12"/>
              </w:rPr>
            </w:pPr>
            <w:r w:rsidRPr="008D0403">
              <w:rPr>
                <w:rFonts w:ascii="Times New Roman" w:eastAsia="Calibri" w:hAnsi="Times New Roman" w:cs="Times New Roman"/>
                <w:sz w:val="12"/>
                <w:szCs w:val="12"/>
              </w:rPr>
              <w:t>с. Сергиевск,</w:t>
            </w:r>
            <w:r w:rsidR="00A96DD2">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ул. К. Маркса,</w:t>
            </w:r>
            <w:r w:rsidR="00A96DD2">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торг. Павильон «Дымок»</w:t>
            </w:r>
            <w:r w:rsidR="00A96DD2">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совмещенный с  автобусной</w:t>
            </w:r>
            <w:r w:rsidR="00A96DD2">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остановкой</w:t>
            </w:r>
          </w:p>
        </w:tc>
        <w:tc>
          <w:tcPr>
            <w:tcW w:w="425"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25,98</w:t>
            </w:r>
          </w:p>
        </w:tc>
        <w:tc>
          <w:tcPr>
            <w:tcW w:w="425"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25,98</w:t>
            </w:r>
          </w:p>
        </w:tc>
        <w:tc>
          <w:tcPr>
            <w:tcW w:w="709"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торговый павильон</w:t>
            </w:r>
          </w:p>
        </w:tc>
        <w:tc>
          <w:tcPr>
            <w:tcW w:w="567"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универсальный</w:t>
            </w:r>
          </w:p>
        </w:tc>
        <w:tc>
          <w:tcPr>
            <w:tcW w:w="567" w:type="dxa"/>
          </w:tcPr>
          <w:p w:rsidR="008D0403" w:rsidRPr="008D0403" w:rsidRDefault="008D0403" w:rsidP="00484134">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С 01.09.15по 01.08.16</w:t>
            </w:r>
          </w:p>
        </w:tc>
        <w:tc>
          <w:tcPr>
            <w:tcW w:w="1559" w:type="dxa"/>
          </w:tcPr>
          <w:p w:rsidR="008D0403" w:rsidRPr="008D0403" w:rsidRDefault="008C4A78" w:rsidP="008D0403">
            <w:pPr>
              <w:tabs>
                <w:tab w:val="left" w:pos="284"/>
              </w:tabs>
              <w:jc w:val="both"/>
              <w:rPr>
                <w:rFonts w:ascii="Times New Roman" w:eastAsia="Calibri" w:hAnsi="Times New Roman" w:cs="Times New Roman"/>
                <w:sz w:val="12"/>
                <w:szCs w:val="12"/>
              </w:rPr>
            </w:pPr>
            <w:r w:rsidRPr="008C4A78">
              <w:rPr>
                <w:rFonts w:ascii="Times New Roman" w:eastAsia="Calibri" w:hAnsi="Times New Roman" w:cs="Times New Roman"/>
                <w:sz w:val="12"/>
                <w:szCs w:val="12"/>
              </w:rPr>
              <w:t>Земельный участок, государственная собственность на который не разграничена. Администрация м.р. Сергиевский</w:t>
            </w:r>
          </w:p>
        </w:tc>
        <w:tc>
          <w:tcPr>
            <w:tcW w:w="709" w:type="dxa"/>
          </w:tcPr>
          <w:p w:rsidR="008D0403" w:rsidRPr="008D0403" w:rsidRDefault="008D0403" w:rsidP="00484134">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ООО</w:t>
            </w:r>
            <w:r w:rsidR="00484134">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«Гермес-Торг»</w:t>
            </w:r>
          </w:p>
        </w:tc>
        <w:tc>
          <w:tcPr>
            <w:tcW w:w="709" w:type="dxa"/>
          </w:tcPr>
          <w:p w:rsidR="008D0403" w:rsidRPr="008D0403" w:rsidRDefault="008D0403" w:rsidP="00484134">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ООО</w:t>
            </w:r>
            <w:r w:rsidR="00484134">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«Гермес-Торг»</w:t>
            </w:r>
          </w:p>
        </w:tc>
        <w:tc>
          <w:tcPr>
            <w:tcW w:w="425"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действующий</w:t>
            </w:r>
          </w:p>
        </w:tc>
      </w:tr>
      <w:tr w:rsidR="008D0403" w:rsidRPr="008D0403" w:rsidTr="0057082C">
        <w:trPr>
          <w:trHeight w:val="20"/>
        </w:trPr>
        <w:tc>
          <w:tcPr>
            <w:tcW w:w="243"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52</w:t>
            </w:r>
          </w:p>
        </w:tc>
        <w:tc>
          <w:tcPr>
            <w:tcW w:w="1175" w:type="dxa"/>
          </w:tcPr>
          <w:p w:rsidR="008D0403" w:rsidRPr="008D0403" w:rsidRDefault="00A96DD2" w:rsidP="00A46CD4">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 xml:space="preserve">с. Сергиевск, </w:t>
            </w:r>
            <w:r w:rsidR="008D0403" w:rsidRPr="008D0403">
              <w:rPr>
                <w:rFonts w:ascii="Times New Roman" w:eastAsia="Calibri" w:hAnsi="Times New Roman" w:cs="Times New Roman"/>
                <w:sz w:val="12"/>
                <w:szCs w:val="12"/>
              </w:rPr>
              <w:t>ул. Ленина,</w:t>
            </w:r>
            <w:r>
              <w:rPr>
                <w:rFonts w:ascii="Times New Roman" w:eastAsia="Calibri" w:hAnsi="Times New Roman" w:cs="Times New Roman"/>
                <w:sz w:val="12"/>
                <w:szCs w:val="12"/>
              </w:rPr>
              <w:t xml:space="preserve"> </w:t>
            </w:r>
            <w:r w:rsidR="008D0403" w:rsidRPr="008D0403">
              <w:rPr>
                <w:rFonts w:ascii="Times New Roman" w:eastAsia="Calibri" w:hAnsi="Times New Roman" w:cs="Times New Roman"/>
                <w:sz w:val="12"/>
                <w:szCs w:val="12"/>
              </w:rPr>
              <w:t>тор. Павильон «Дымок»</w:t>
            </w:r>
            <w:r>
              <w:rPr>
                <w:rFonts w:ascii="Times New Roman" w:eastAsia="Calibri" w:hAnsi="Times New Roman" w:cs="Times New Roman"/>
                <w:sz w:val="12"/>
                <w:szCs w:val="12"/>
              </w:rPr>
              <w:t xml:space="preserve"> совмещенный с автобусной</w:t>
            </w:r>
            <w:r w:rsidR="008D0403" w:rsidRPr="008D0403">
              <w:rPr>
                <w:rFonts w:ascii="Times New Roman" w:eastAsia="Calibri" w:hAnsi="Times New Roman" w:cs="Times New Roman"/>
                <w:sz w:val="12"/>
                <w:szCs w:val="12"/>
              </w:rPr>
              <w:t xml:space="preserve"> остановкой</w:t>
            </w:r>
          </w:p>
        </w:tc>
        <w:tc>
          <w:tcPr>
            <w:tcW w:w="425"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28,00</w:t>
            </w:r>
          </w:p>
        </w:tc>
        <w:tc>
          <w:tcPr>
            <w:tcW w:w="425"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28,00</w:t>
            </w:r>
          </w:p>
        </w:tc>
        <w:tc>
          <w:tcPr>
            <w:tcW w:w="709"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торговый павильон</w:t>
            </w:r>
          </w:p>
        </w:tc>
        <w:tc>
          <w:tcPr>
            <w:tcW w:w="567"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универсальный</w:t>
            </w:r>
          </w:p>
        </w:tc>
        <w:tc>
          <w:tcPr>
            <w:tcW w:w="567" w:type="dxa"/>
          </w:tcPr>
          <w:p w:rsidR="008D0403" w:rsidRPr="008D0403" w:rsidRDefault="008D0403" w:rsidP="00484134">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С 01.09.15по 01.08.16</w:t>
            </w:r>
          </w:p>
        </w:tc>
        <w:tc>
          <w:tcPr>
            <w:tcW w:w="1559" w:type="dxa"/>
          </w:tcPr>
          <w:p w:rsidR="008D0403" w:rsidRPr="008D0403" w:rsidRDefault="008C4A78" w:rsidP="008D0403">
            <w:pPr>
              <w:tabs>
                <w:tab w:val="left" w:pos="284"/>
              </w:tabs>
              <w:jc w:val="both"/>
              <w:rPr>
                <w:rFonts w:ascii="Times New Roman" w:eastAsia="Calibri" w:hAnsi="Times New Roman" w:cs="Times New Roman"/>
                <w:sz w:val="12"/>
                <w:szCs w:val="12"/>
              </w:rPr>
            </w:pPr>
            <w:r w:rsidRPr="008C4A78">
              <w:rPr>
                <w:rFonts w:ascii="Times New Roman" w:eastAsia="Calibri" w:hAnsi="Times New Roman" w:cs="Times New Roman"/>
                <w:sz w:val="12"/>
                <w:szCs w:val="12"/>
              </w:rPr>
              <w:t>Земельный участок, государственная собственность на который не разграничена. Администрация м.р. Сергиевский</w:t>
            </w:r>
          </w:p>
        </w:tc>
        <w:tc>
          <w:tcPr>
            <w:tcW w:w="709" w:type="dxa"/>
          </w:tcPr>
          <w:p w:rsidR="008D0403" w:rsidRPr="008D0403" w:rsidRDefault="008D0403" w:rsidP="00484134">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ООО</w:t>
            </w:r>
            <w:r w:rsidR="00484134">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«Гермес-Торг»</w:t>
            </w:r>
          </w:p>
        </w:tc>
        <w:tc>
          <w:tcPr>
            <w:tcW w:w="709" w:type="dxa"/>
          </w:tcPr>
          <w:p w:rsidR="008D0403" w:rsidRPr="008D0403" w:rsidRDefault="008D0403" w:rsidP="00484134">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ООО</w:t>
            </w:r>
            <w:r w:rsidR="00484134">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«Гермес-Торг»</w:t>
            </w:r>
          </w:p>
        </w:tc>
        <w:tc>
          <w:tcPr>
            <w:tcW w:w="425"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действующий</w:t>
            </w:r>
          </w:p>
        </w:tc>
      </w:tr>
      <w:tr w:rsidR="008D0403" w:rsidRPr="008D0403" w:rsidTr="0057082C">
        <w:trPr>
          <w:trHeight w:val="20"/>
        </w:trPr>
        <w:tc>
          <w:tcPr>
            <w:tcW w:w="243"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53</w:t>
            </w:r>
          </w:p>
        </w:tc>
        <w:tc>
          <w:tcPr>
            <w:tcW w:w="1175" w:type="dxa"/>
          </w:tcPr>
          <w:p w:rsidR="008D0403" w:rsidRPr="008D0403" w:rsidRDefault="008D0403" w:rsidP="00A46CD4">
            <w:pPr>
              <w:tabs>
                <w:tab w:val="left" w:pos="284"/>
              </w:tabs>
              <w:rPr>
                <w:rFonts w:ascii="Times New Roman" w:eastAsia="Calibri" w:hAnsi="Times New Roman" w:cs="Times New Roman"/>
                <w:sz w:val="12"/>
                <w:szCs w:val="12"/>
              </w:rPr>
            </w:pPr>
            <w:r w:rsidRPr="008D0403">
              <w:rPr>
                <w:rFonts w:ascii="Times New Roman" w:eastAsia="Calibri" w:hAnsi="Times New Roman" w:cs="Times New Roman"/>
                <w:sz w:val="12"/>
                <w:szCs w:val="12"/>
              </w:rPr>
              <w:t>с. Сергиевск,</w:t>
            </w:r>
            <w:r w:rsidR="00A96DD2">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ул. Ленина,</w:t>
            </w:r>
            <w:r w:rsidR="00A96DD2">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р-н СГТ,</w:t>
            </w:r>
            <w:r w:rsidR="00A96DD2">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«Строй Мастер»</w:t>
            </w:r>
          </w:p>
        </w:tc>
        <w:tc>
          <w:tcPr>
            <w:tcW w:w="425"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7,00</w:t>
            </w:r>
          </w:p>
        </w:tc>
        <w:tc>
          <w:tcPr>
            <w:tcW w:w="425"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7,00</w:t>
            </w:r>
          </w:p>
        </w:tc>
        <w:tc>
          <w:tcPr>
            <w:tcW w:w="709"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торговый павильон</w:t>
            </w:r>
          </w:p>
        </w:tc>
        <w:tc>
          <w:tcPr>
            <w:tcW w:w="567"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непродовольственный</w:t>
            </w:r>
          </w:p>
        </w:tc>
        <w:tc>
          <w:tcPr>
            <w:tcW w:w="567" w:type="dxa"/>
          </w:tcPr>
          <w:p w:rsidR="008D0403" w:rsidRPr="008D0403" w:rsidRDefault="00484134" w:rsidP="00484134">
            <w:pPr>
              <w:tabs>
                <w:tab w:val="left" w:pos="284"/>
              </w:tabs>
              <w:jc w:val="both"/>
              <w:rPr>
                <w:rFonts w:ascii="Times New Roman" w:eastAsia="Calibri" w:hAnsi="Times New Roman" w:cs="Times New Roman"/>
                <w:sz w:val="12"/>
                <w:szCs w:val="12"/>
              </w:rPr>
            </w:pPr>
            <w:r>
              <w:rPr>
                <w:rFonts w:ascii="Times New Roman" w:eastAsia="Calibri" w:hAnsi="Times New Roman" w:cs="Times New Roman"/>
                <w:sz w:val="12"/>
                <w:szCs w:val="12"/>
              </w:rPr>
              <w:t>С</w:t>
            </w:r>
            <w:r w:rsidR="008D0403" w:rsidRPr="008D0403">
              <w:rPr>
                <w:rFonts w:ascii="Times New Roman" w:eastAsia="Calibri" w:hAnsi="Times New Roman" w:cs="Times New Roman"/>
                <w:sz w:val="12"/>
                <w:szCs w:val="12"/>
              </w:rPr>
              <w:t xml:space="preserve"> 01.11.15</w:t>
            </w:r>
            <w:r>
              <w:rPr>
                <w:rFonts w:ascii="Times New Roman" w:eastAsia="Calibri" w:hAnsi="Times New Roman" w:cs="Times New Roman"/>
                <w:sz w:val="12"/>
                <w:szCs w:val="12"/>
              </w:rPr>
              <w:t xml:space="preserve">по </w:t>
            </w:r>
            <w:r w:rsidR="008D0403" w:rsidRPr="008D0403">
              <w:rPr>
                <w:rFonts w:ascii="Times New Roman" w:eastAsia="Calibri" w:hAnsi="Times New Roman" w:cs="Times New Roman"/>
                <w:sz w:val="12"/>
                <w:szCs w:val="12"/>
              </w:rPr>
              <w:t>01</w:t>
            </w:r>
            <w:r w:rsidR="008D0403" w:rsidRPr="008D0403">
              <w:rPr>
                <w:rFonts w:ascii="Times New Roman" w:eastAsia="Calibri" w:hAnsi="Times New Roman" w:cs="Times New Roman"/>
                <w:sz w:val="12"/>
                <w:szCs w:val="12"/>
                <w:lang w:val="en-US"/>
              </w:rPr>
              <w:t>.1</w:t>
            </w:r>
            <w:r w:rsidR="008D0403" w:rsidRPr="008D0403">
              <w:rPr>
                <w:rFonts w:ascii="Times New Roman" w:eastAsia="Calibri" w:hAnsi="Times New Roman" w:cs="Times New Roman"/>
                <w:sz w:val="12"/>
                <w:szCs w:val="12"/>
              </w:rPr>
              <w:t>0.16</w:t>
            </w:r>
          </w:p>
        </w:tc>
        <w:tc>
          <w:tcPr>
            <w:tcW w:w="1559" w:type="dxa"/>
          </w:tcPr>
          <w:p w:rsidR="008D0403" w:rsidRPr="008D0403" w:rsidRDefault="008C4A78" w:rsidP="008D0403">
            <w:pPr>
              <w:tabs>
                <w:tab w:val="left" w:pos="284"/>
              </w:tabs>
              <w:jc w:val="both"/>
              <w:rPr>
                <w:rFonts w:ascii="Times New Roman" w:eastAsia="Calibri" w:hAnsi="Times New Roman" w:cs="Times New Roman"/>
                <w:sz w:val="12"/>
                <w:szCs w:val="12"/>
              </w:rPr>
            </w:pPr>
            <w:r w:rsidRPr="008C4A78">
              <w:rPr>
                <w:rFonts w:ascii="Times New Roman" w:eastAsia="Calibri" w:hAnsi="Times New Roman" w:cs="Times New Roman"/>
                <w:sz w:val="12"/>
                <w:szCs w:val="12"/>
              </w:rPr>
              <w:t>Земельный участок, государственная собственность на который не разграничена. Администрация м.р. Сергиевский</w:t>
            </w:r>
          </w:p>
        </w:tc>
        <w:tc>
          <w:tcPr>
            <w:tcW w:w="709" w:type="dxa"/>
          </w:tcPr>
          <w:p w:rsidR="008D0403" w:rsidRPr="008D0403" w:rsidRDefault="008D0403" w:rsidP="00484134">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ИП</w:t>
            </w:r>
            <w:r w:rsidR="00484134">
              <w:rPr>
                <w:rFonts w:ascii="Times New Roman" w:eastAsia="Calibri" w:hAnsi="Times New Roman" w:cs="Times New Roman"/>
                <w:sz w:val="12"/>
                <w:szCs w:val="12"/>
              </w:rPr>
              <w:t xml:space="preserve"> </w:t>
            </w:r>
            <w:proofErr w:type="spellStart"/>
            <w:r w:rsidR="00484134">
              <w:rPr>
                <w:rFonts w:ascii="Times New Roman" w:eastAsia="Calibri" w:hAnsi="Times New Roman" w:cs="Times New Roman"/>
                <w:sz w:val="12"/>
                <w:szCs w:val="12"/>
              </w:rPr>
              <w:t>Бадина</w:t>
            </w:r>
            <w:proofErr w:type="spellEnd"/>
            <w:r w:rsidR="00484134">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Эльвира Анатольевна</w:t>
            </w:r>
          </w:p>
        </w:tc>
        <w:tc>
          <w:tcPr>
            <w:tcW w:w="709" w:type="dxa"/>
          </w:tcPr>
          <w:p w:rsidR="008D0403" w:rsidRPr="008D0403" w:rsidRDefault="00484134" w:rsidP="008D0403">
            <w:pPr>
              <w:tabs>
                <w:tab w:val="left" w:pos="284"/>
              </w:tabs>
              <w:jc w:val="both"/>
              <w:rPr>
                <w:rFonts w:ascii="Times New Roman" w:eastAsia="Calibri" w:hAnsi="Times New Roman" w:cs="Times New Roman"/>
                <w:sz w:val="12"/>
                <w:szCs w:val="12"/>
              </w:rPr>
            </w:pPr>
            <w:r w:rsidRPr="00484134">
              <w:rPr>
                <w:rFonts w:ascii="Times New Roman" w:eastAsia="Calibri" w:hAnsi="Times New Roman" w:cs="Times New Roman"/>
                <w:sz w:val="12"/>
                <w:szCs w:val="12"/>
              </w:rPr>
              <w:t xml:space="preserve">ИП </w:t>
            </w:r>
            <w:proofErr w:type="spellStart"/>
            <w:r w:rsidRPr="00484134">
              <w:rPr>
                <w:rFonts w:ascii="Times New Roman" w:eastAsia="Calibri" w:hAnsi="Times New Roman" w:cs="Times New Roman"/>
                <w:sz w:val="12"/>
                <w:szCs w:val="12"/>
              </w:rPr>
              <w:t>Бадина</w:t>
            </w:r>
            <w:proofErr w:type="spellEnd"/>
            <w:r w:rsidRPr="00484134">
              <w:rPr>
                <w:rFonts w:ascii="Times New Roman" w:eastAsia="Calibri" w:hAnsi="Times New Roman" w:cs="Times New Roman"/>
                <w:sz w:val="12"/>
                <w:szCs w:val="12"/>
              </w:rPr>
              <w:t xml:space="preserve"> Эльвира Анатольевна</w:t>
            </w:r>
          </w:p>
        </w:tc>
        <w:tc>
          <w:tcPr>
            <w:tcW w:w="425"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действующий</w:t>
            </w:r>
          </w:p>
        </w:tc>
      </w:tr>
      <w:tr w:rsidR="008D0403" w:rsidRPr="008D0403" w:rsidTr="0057082C">
        <w:trPr>
          <w:trHeight w:val="20"/>
        </w:trPr>
        <w:tc>
          <w:tcPr>
            <w:tcW w:w="243"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54</w:t>
            </w:r>
          </w:p>
        </w:tc>
        <w:tc>
          <w:tcPr>
            <w:tcW w:w="1175" w:type="dxa"/>
          </w:tcPr>
          <w:p w:rsidR="008D0403" w:rsidRPr="008D0403" w:rsidRDefault="008D0403" w:rsidP="00A46CD4">
            <w:pPr>
              <w:tabs>
                <w:tab w:val="left" w:pos="284"/>
              </w:tabs>
              <w:rPr>
                <w:rFonts w:ascii="Times New Roman" w:eastAsia="Calibri" w:hAnsi="Times New Roman" w:cs="Times New Roman"/>
                <w:sz w:val="12"/>
                <w:szCs w:val="12"/>
              </w:rPr>
            </w:pPr>
            <w:r w:rsidRPr="008D0403">
              <w:rPr>
                <w:rFonts w:ascii="Times New Roman" w:eastAsia="Calibri" w:hAnsi="Times New Roman" w:cs="Times New Roman"/>
                <w:sz w:val="12"/>
                <w:szCs w:val="12"/>
              </w:rPr>
              <w:t>с. Сергиевск,</w:t>
            </w:r>
            <w:r w:rsidR="00A96DD2">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ул. Ленина,</w:t>
            </w:r>
            <w:r w:rsidR="00A96DD2">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торговые ряды,</w:t>
            </w:r>
            <w:r w:rsidR="00A96DD2">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«Доктор Глаз»</w:t>
            </w:r>
          </w:p>
        </w:tc>
        <w:tc>
          <w:tcPr>
            <w:tcW w:w="425"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61,00</w:t>
            </w:r>
          </w:p>
        </w:tc>
        <w:tc>
          <w:tcPr>
            <w:tcW w:w="425"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61,00</w:t>
            </w:r>
          </w:p>
        </w:tc>
        <w:tc>
          <w:tcPr>
            <w:tcW w:w="709"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торговый павильон</w:t>
            </w:r>
          </w:p>
        </w:tc>
        <w:tc>
          <w:tcPr>
            <w:tcW w:w="567"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непродовольственный</w:t>
            </w:r>
          </w:p>
        </w:tc>
        <w:tc>
          <w:tcPr>
            <w:tcW w:w="567" w:type="dxa"/>
          </w:tcPr>
          <w:p w:rsidR="008D0403" w:rsidRPr="008D0403" w:rsidRDefault="00484134" w:rsidP="00484134">
            <w:pPr>
              <w:tabs>
                <w:tab w:val="left" w:pos="284"/>
              </w:tabs>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С </w:t>
            </w:r>
            <w:r w:rsidR="008D0403" w:rsidRPr="008D0403">
              <w:rPr>
                <w:rFonts w:ascii="Times New Roman" w:eastAsia="Calibri" w:hAnsi="Times New Roman" w:cs="Times New Roman"/>
                <w:sz w:val="12"/>
                <w:szCs w:val="12"/>
              </w:rPr>
              <w:t>01.08.15по  01.07.16</w:t>
            </w:r>
          </w:p>
        </w:tc>
        <w:tc>
          <w:tcPr>
            <w:tcW w:w="1559" w:type="dxa"/>
          </w:tcPr>
          <w:p w:rsidR="008D0403" w:rsidRPr="008D0403" w:rsidRDefault="008C4A78" w:rsidP="008D0403">
            <w:pPr>
              <w:tabs>
                <w:tab w:val="left" w:pos="284"/>
              </w:tabs>
              <w:jc w:val="both"/>
              <w:rPr>
                <w:rFonts w:ascii="Times New Roman" w:eastAsia="Calibri" w:hAnsi="Times New Roman" w:cs="Times New Roman"/>
                <w:sz w:val="12"/>
                <w:szCs w:val="12"/>
              </w:rPr>
            </w:pPr>
            <w:r w:rsidRPr="008C4A78">
              <w:rPr>
                <w:rFonts w:ascii="Times New Roman" w:eastAsia="Calibri" w:hAnsi="Times New Roman" w:cs="Times New Roman"/>
                <w:sz w:val="12"/>
                <w:szCs w:val="12"/>
              </w:rPr>
              <w:t>Земельный участок, государственная собственность на который не разграничена. Администрация м.р. Сергиевский</w:t>
            </w:r>
          </w:p>
        </w:tc>
        <w:tc>
          <w:tcPr>
            <w:tcW w:w="709" w:type="dxa"/>
          </w:tcPr>
          <w:p w:rsidR="008D0403" w:rsidRPr="008D0403" w:rsidRDefault="008D0403" w:rsidP="00484134">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ООО</w:t>
            </w:r>
            <w:r w:rsidR="00484134">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«Доктор Глаз»</w:t>
            </w:r>
          </w:p>
        </w:tc>
        <w:tc>
          <w:tcPr>
            <w:tcW w:w="709" w:type="dxa"/>
          </w:tcPr>
          <w:p w:rsidR="008D0403" w:rsidRPr="008D0403" w:rsidRDefault="008D0403" w:rsidP="00484134">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ООО</w:t>
            </w:r>
            <w:r w:rsidR="00484134">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«Доктор Глаз»</w:t>
            </w:r>
          </w:p>
        </w:tc>
        <w:tc>
          <w:tcPr>
            <w:tcW w:w="425"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действующий</w:t>
            </w:r>
          </w:p>
        </w:tc>
      </w:tr>
      <w:tr w:rsidR="008D0403" w:rsidRPr="008D0403" w:rsidTr="0057082C">
        <w:trPr>
          <w:trHeight w:val="20"/>
        </w:trPr>
        <w:tc>
          <w:tcPr>
            <w:tcW w:w="243"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5</w:t>
            </w:r>
            <w:r w:rsidRPr="008D0403">
              <w:rPr>
                <w:rFonts w:ascii="Times New Roman" w:eastAsia="Calibri" w:hAnsi="Times New Roman" w:cs="Times New Roman"/>
                <w:sz w:val="12"/>
                <w:szCs w:val="12"/>
              </w:rPr>
              <w:lastRenderedPageBreak/>
              <w:t>5</w:t>
            </w:r>
          </w:p>
        </w:tc>
        <w:tc>
          <w:tcPr>
            <w:tcW w:w="1175" w:type="dxa"/>
          </w:tcPr>
          <w:p w:rsidR="008D0403" w:rsidRPr="008D0403" w:rsidRDefault="008D0403" w:rsidP="00A46CD4">
            <w:pPr>
              <w:tabs>
                <w:tab w:val="left" w:pos="284"/>
              </w:tabs>
              <w:rPr>
                <w:rFonts w:ascii="Times New Roman" w:eastAsia="Calibri" w:hAnsi="Times New Roman" w:cs="Times New Roman"/>
                <w:sz w:val="12"/>
                <w:szCs w:val="12"/>
              </w:rPr>
            </w:pPr>
            <w:r w:rsidRPr="008D0403">
              <w:rPr>
                <w:rFonts w:ascii="Times New Roman" w:eastAsia="Calibri" w:hAnsi="Times New Roman" w:cs="Times New Roman"/>
                <w:sz w:val="12"/>
                <w:szCs w:val="12"/>
              </w:rPr>
              <w:lastRenderedPageBreak/>
              <w:t>с. Сергиевск,</w:t>
            </w:r>
            <w:r w:rsidR="00A96DD2">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 xml:space="preserve">ул. </w:t>
            </w:r>
            <w:r w:rsidRPr="008D0403">
              <w:rPr>
                <w:rFonts w:ascii="Times New Roman" w:eastAsia="Calibri" w:hAnsi="Times New Roman" w:cs="Times New Roman"/>
                <w:sz w:val="12"/>
                <w:szCs w:val="12"/>
              </w:rPr>
              <w:lastRenderedPageBreak/>
              <w:t>Ленина,</w:t>
            </w:r>
            <w:r w:rsidR="00A96DD2">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конечная остановка,</w:t>
            </w:r>
            <w:r w:rsidR="00A96DD2">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«Холодок»</w:t>
            </w:r>
          </w:p>
        </w:tc>
        <w:tc>
          <w:tcPr>
            <w:tcW w:w="425"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lastRenderedPageBreak/>
              <w:t>70,</w:t>
            </w:r>
            <w:r w:rsidRPr="008D0403">
              <w:rPr>
                <w:rFonts w:ascii="Times New Roman" w:eastAsia="Calibri" w:hAnsi="Times New Roman" w:cs="Times New Roman"/>
                <w:sz w:val="12"/>
                <w:szCs w:val="12"/>
              </w:rPr>
              <w:lastRenderedPageBreak/>
              <w:t>0</w:t>
            </w:r>
          </w:p>
        </w:tc>
        <w:tc>
          <w:tcPr>
            <w:tcW w:w="425"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lastRenderedPageBreak/>
              <w:t>70,</w:t>
            </w:r>
            <w:r w:rsidRPr="008D0403">
              <w:rPr>
                <w:rFonts w:ascii="Times New Roman" w:eastAsia="Calibri" w:hAnsi="Times New Roman" w:cs="Times New Roman"/>
                <w:sz w:val="12"/>
                <w:szCs w:val="12"/>
              </w:rPr>
              <w:lastRenderedPageBreak/>
              <w:t>0</w:t>
            </w:r>
          </w:p>
        </w:tc>
        <w:tc>
          <w:tcPr>
            <w:tcW w:w="709"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lastRenderedPageBreak/>
              <w:t xml:space="preserve">торговый </w:t>
            </w:r>
            <w:r w:rsidRPr="008D0403">
              <w:rPr>
                <w:rFonts w:ascii="Times New Roman" w:eastAsia="Calibri" w:hAnsi="Times New Roman" w:cs="Times New Roman"/>
                <w:sz w:val="12"/>
                <w:szCs w:val="12"/>
              </w:rPr>
              <w:lastRenderedPageBreak/>
              <w:t>павильон</w:t>
            </w:r>
          </w:p>
        </w:tc>
        <w:tc>
          <w:tcPr>
            <w:tcW w:w="567"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lastRenderedPageBreak/>
              <w:t>продо</w:t>
            </w:r>
            <w:r w:rsidRPr="008D0403">
              <w:rPr>
                <w:rFonts w:ascii="Times New Roman" w:eastAsia="Calibri" w:hAnsi="Times New Roman" w:cs="Times New Roman"/>
                <w:sz w:val="12"/>
                <w:szCs w:val="12"/>
              </w:rPr>
              <w:lastRenderedPageBreak/>
              <w:t>вольственный</w:t>
            </w:r>
          </w:p>
        </w:tc>
        <w:tc>
          <w:tcPr>
            <w:tcW w:w="567" w:type="dxa"/>
          </w:tcPr>
          <w:p w:rsidR="008D0403" w:rsidRPr="008D0403" w:rsidRDefault="00484134" w:rsidP="00484134">
            <w:pPr>
              <w:tabs>
                <w:tab w:val="left" w:pos="284"/>
              </w:tabs>
              <w:jc w:val="both"/>
              <w:rPr>
                <w:rFonts w:ascii="Times New Roman" w:eastAsia="Calibri" w:hAnsi="Times New Roman" w:cs="Times New Roman"/>
                <w:sz w:val="12"/>
                <w:szCs w:val="12"/>
              </w:rPr>
            </w:pPr>
            <w:r>
              <w:rPr>
                <w:rFonts w:ascii="Times New Roman" w:eastAsia="Calibri" w:hAnsi="Times New Roman" w:cs="Times New Roman"/>
                <w:sz w:val="12"/>
                <w:szCs w:val="12"/>
              </w:rPr>
              <w:lastRenderedPageBreak/>
              <w:t xml:space="preserve">С </w:t>
            </w:r>
            <w:r w:rsidR="008D0403" w:rsidRPr="008D0403">
              <w:rPr>
                <w:rFonts w:ascii="Times New Roman" w:eastAsia="Calibri" w:hAnsi="Times New Roman" w:cs="Times New Roman"/>
                <w:sz w:val="12"/>
                <w:szCs w:val="12"/>
              </w:rPr>
              <w:lastRenderedPageBreak/>
              <w:t>01.10.15</w:t>
            </w:r>
            <w:r>
              <w:rPr>
                <w:rFonts w:ascii="Times New Roman" w:eastAsia="Calibri" w:hAnsi="Times New Roman" w:cs="Times New Roman"/>
                <w:sz w:val="12"/>
                <w:szCs w:val="12"/>
              </w:rPr>
              <w:t xml:space="preserve">по </w:t>
            </w:r>
            <w:r w:rsidR="008D0403" w:rsidRPr="008D0403">
              <w:rPr>
                <w:rFonts w:ascii="Times New Roman" w:eastAsia="Calibri" w:hAnsi="Times New Roman" w:cs="Times New Roman"/>
                <w:sz w:val="12"/>
                <w:szCs w:val="12"/>
              </w:rPr>
              <w:t>01.09.16</w:t>
            </w:r>
          </w:p>
        </w:tc>
        <w:tc>
          <w:tcPr>
            <w:tcW w:w="1559" w:type="dxa"/>
          </w:tcPr>
          <w:p w:rsidR="008D0403" w:rsidRPr="008D0403" w:rsidRDefault="008C4A78" w:rsidP="008D0403">
            <w:pPr>
              <w:tabs>
                <w:tab w:val="left" w:pos="284"/>
              </w:tabs>
              <w:jc w:val="both"/>
              <w:rPr>
                <w:rFonts w:ascii="Times New Roman" w:eastAsia="Calibri" w:hAnsi="Times New Roman" w:cs="Times New Roman"/>
                <w:sz w:val="12"/>
                <w:szCs w:val="12"/>
              </w:rPr>
            </w:pPr>
            <w:r w:rsidRPr="008C4A78">
              <w:rPr>
                <w:rFonts w:ascii="Times New Roman" w:eastAsia="Calibri" w:hAnsi="Times New Roman" w:cs="Times New Roman"/>
                <w:sz w:val="12"/>
                <w:szCs w:val="12"/>
              </w:rPr>
              <w:lastRenderedPageBreak/>
              <w:t xml:space="preserve">Земельный участок, </w:t>
            </w:r>
            <w:r w:rsidRPr="008C4A78">
              <w:rPr>
                <w:rFonts w:ascii="Times New Roman" w:eastAsia="Calibri" w:hAnsi="Times New Roman" w:cs="Times New Roman"/>
                <w:sz w:val="12"/>
                <w:szCs w:val="12"/>
              </w:rPr>
              <w:lastRenderedPageBreak/>
              <w:t>государственная собственность на который не разграничена. Администрация м.р. Сергиевский</w:t>
            </w:r>
          </w:p>
        </w:tc>
        <w:tc>
          <w:tcPr>
            <w:tcW w:w="709" w:type="dxa"/>
          </w:tcPr>
          <w:p w:rsidR="008D0403" w:rsidRPr="008D0403" w:rsidRDefault="008D0403" w:rsidP="00484134">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lastRenderedPageBreak/>
              <w:t>ИП</w:t>
            </w:r>
            <w:r w:rsidR="00484134">
              <w:rPr>
                <w:rFonts w:ascii="Times New Roman" w:eastAsia="Calibri" w:hAnsi="Times New Roman" w:cs="Times New Roman"/>
                <w:sz w:val="12"/>
                <w:szCs w:val="12"/>
              </w:rPr>
              <w:t xml:space="preserve"> </w:t>
            </w:r>
            <w:proofErr w:type="spellStart"/>
            <w:r w:rsidRPr="008D0403">
              <w:rPr>
                <w:rFonts w:ascii="Times New Roman" w:eastAsia="Calibri" w:hAnsi="Times New Roman" w:cs="Times New Roman"/>
                <w:sz w:val="12"/>
                <w:szCs w:val="12"/>
              </w:rPr>
              <w:lastRenderedPageBreak/>
              <w:t>Колокольникова</w:t>
            </w:r>
            <w:proofErr w:type="spellEnd"/>
            <w:r w:rsidRPr="008D0403">
              <w:rPr>
                <w:rFonts w:ascii="Times New Roman" w:eastAsia="Calibri" w:hAnsi="Times New Roman" w:cs="Times New Roman"/>
                <w:sz w:val="12"/>
                <w:szCs w:val="12"/>
              </w:rPr>
              <w:t xml:space="preserve"> Светлана</w:t>
            </w:r>
            <w:r w:rsidR="00484134">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Валентиновна</w:t>
            </w:r>
          </w:p>
        </w:tc>
        <w:tc>
          <w:tcPr>
            <w:tcW w:w="709" w:type="dxa"/>
          </w:tcPr>
          <w:p w:rsidR="008D0403" w:rsidRPr="008D0403" w:rsidRDefault="008D0403" w:rsidP="00484134">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lastRenderedPageBreak/>
              <w:t>ИП</w:t>
            </w:r>
            <w:r w:rsidR="00484134">
              <w:rPr>
                <w:rFonts w:ascii="Times New Roman" w:eastAsia="Calibri" w:hAnsi="Times New Roman" w:cs="Times New Roman"/>
                <w:sz w:val="12"/>
                <w:szCs w:val="12"/>
              </w:rPr>
              <w:t xml:space="preserve"> </w:t>
            </w:r>
            <w:proofErr w:type="spellStart"/>
            <w:r w:rsidRPr="008D0403">
              <w:rPr>
                <w:rFonts w:ascii="Times New Roman" w:eastAsia="Calibri" w:hAnsi="Times New Roman" w:cs="Times New Roman"/>
                <w:sz w:val="12"/>
                <w:szCs w:val="12"/>
              </w:rPr>
              <w:lastRenderedPageBreak/>
              <w:t>Колокольникова</w:t>
            </w:r>
            <w:proofErr w:type="spellEnd"/>
            <w:r w:rsidRPr="008D0403">
              <w:rPr>
                <w:rFonts w:ascii="Times New Roman" w:eastAsia="Calibri" w:hAnsi="Times New Roman" w:cs="Times New Roman"/>
                <w:sz w:val="12"/>
                <w:szCs w:val="12"/>
              </w:rPr>
              <w:t xml:space="preserve"> Светлана</w:t>
            </w:r>
            <w:r w:rsidR="00484134">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Валентиновна</w:t>
            </w:r>
          </w:p>
        </w:tc>
        <w:tc>
          <w:tcPr>
            <w:tcW w:w="425"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lastRenderedPageBreak/>
              <w:t>дей</w:t>
            </w:r>
            <w:r w:rsidRPr="008D0403">
              <w:rPr>
                <w:rFonts w:ascii="Times New Roman" w:eastAsia="Calibri" w:hAnsi="Times New Roman" w:cs="Times New Roman"/>
                <w:sz w:val="12"/>
                <w:szCs w:val="12"/>
              </w:rPr>
              <w:lastRenderedPageBreak/>
              <w:t>ствующий</w:t>
            </w:r>
          </w:p>
        </w:tc>
      </w:tr>
      <w:tr w:rsidR="008D0403" w:rsidRPr="008D0403" w:rsidTr="0057082C">
        <w:trPr>
          <w:trHeight w:val="20"/>
        </w:trPr>
        <w:tc>
          <w:tcPr>
            <w:tcW w:w="243" w:type="dxa"/>
          </w:tcPr>
          <w:p w:rsidR="008D0403" w:rsidRPr="008D0403" w:rsidRDefault="008D0403" w:rsidP="00A96DD2">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lastRenderedPageBreak/>
              <w:t>56</w:t>
            </w:r>
          </w:p>
        </w:tc>
        <w:tc>
          <w:tcPr>
            <w:tcW w:w="1175" w:type="dxa"/>
          </w:tcPr>
          <w:p w:rsidR="008D0403" w:rsidRPr="008D0403" w:rsidRDefault="008D0403" w:rsidP="00A46CD4">
            <w:pPr>
              <w:tabs>
                <w:tab w:val="left" w:pos="284"/>
              </w:tabs>
              <w:rPr>
                <w:rFonts w:ascii="Times New Roman" w:eastAsia="Calibri" w:hAnsi="Times New Roman" w:cs="Times New Roman"/>
                <w:sz w:val="12"/>
                <w:szCs w:val="12"/>
              </w:rPr>
            </w:pPr>
            <w:r w:rsidRPr="008D0403">
              <w:rPr>
                <w:rFonts w:ascii="Times New Roman" w:eastAsia="Calibri" w:hAnsi="Times New Roman" w:cs="Times New Roman"/>
                <w:sz w:val="12"/>
                <w:szCs w:val="12"/>
              </w:rPr>
              <w:t>с. Сергиевск,</w:t>
            </w:r>
            <w:r w:rsidR="00A46CD4">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ул. Ленина,</w:t>
            </w:r>
            <w:r w:rsidR="00A46CD4">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конечная остановка,</w:t>
            </w:r>
            <w:r w:rsidR="00A46CD4">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«Гурман»</w:t>
            </w:r>
          </w:p>
        </w:tc>
        <w:tc>
          <w:tcPr>
            <w:tcW w:w="425"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62,00</w:t>
            </w:r>
          </w:p>
        </w:tc>
        <w:tc>
          <w:tcPr>
            <w:tcW w:w="425"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62,00</w:t>
            </w:r>
          </w:p>
        </w:tc>
        <w:tc>
          <w:tcPr>
            <w:tcW w:w="709"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торговый павильон</w:t>
            </w:r>
          </w:p>
        </w:tc>
        <w:tc>
          <w:tcPr>
            <w:tcW w:w="567"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продовольственный</w:t>
            </w:r>
          </w:p>
        </w:tc>
        <w:tc>
          <w:tcPr>
            <w:tcW w:w="567" w:type="dxa"/>
          </w:tcPr>
          <w:p w:rsidR="008D0403" w:rsidRPr="008D0403" w:rsidRDefault="00484134" w:rsidP="00484134">
            <w:pPr>
              <w:tabs>
                <w:tab w:val="left" w:pos="284"/>
              </w:tabs>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С 01.06.15по </w:t>
            </w:r>
            <w:r w:rsidR="008D0403" w:rsidRPr="008D0403">
              <w:rPr>
                <w:rFonts w:ascii="Times New Roman" w:eastAsia="Calibri" w:hAnsi="Times New Roman" w:cs="Times New Roman"/>
                <w:sz w:val="12"/>
                <w:szCs w:val="12"/>
              </w:rPr>
              <w:t>01.05.16</w:t>
            </w:r>
          </w:p>
        </w:tc>
        <w:tc>
          <w:tcPr>
            <w:tcW w:w="1559" w:type="dxa"/>
          </w:tcPr>
          <w:p w:rsidR="008D0403" w:rsidRPr="008D0403" w:rsidRDefault="008C4A78" w:rsidP="008D0403">
            <w:pPr>
              <w:tabs>
                <w:tab w:val="left" w:pos="284"/>
              </w:tabs>
              <w:jc w:val="both"/>
              <w:rPr>
                <w:rFonts w:ascii="Times New Roman" w:eastAsia="Calibri" w:hAnsi="Times New Roman" w:cs="Times New Roman"/>
                <w:sz w:val="12"/>
                <w:szCs w:val="12"/>
              </w:rPr>
            </w:pPr>
            <w:r w:rsidRPr="008C4A78">
              <w:rPr>
                <w:rFonts w:ascii="Times New Roman" w:eastAsia="Calibri" w:hAnsi="Times New Roman" w:cs="Times New Roman"/>
                <w:sz w:val="12"/>
                <w:szCs w:val="12"/>
              </w:rPr>
              <w:t>Земельный участок, государственная собственность на который не разграничена. Администрация м.р. Сергиевский</w:t>
            </w:r>
          </w:p>
        </w:tc>
        <w:tc>
          <w:tcPr>
            <w:tcW w:w="709" w:type="dxa"/>
          </w:tcPr>
          <w:p w:rsidR="008D0403" w:rsidRPr="008D0403" w:rsidRDefault="008D0403" w:rsidP="00484134">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ИП</w:t>
            </w:r>
            <w:r w:rsidR="00484134">
              <w:rPr>
                <w:rFonts w:ascii="Times New Roman" w:eastAsia="Calibri" w:hAnsi="Times New Roman" w:cs="Times New Roman"/>
                <w:sz w:val="12"/>
                <w:szCs w:val="12"/>
              </w:rPr>
              <w:t xml:space="preserve"> </w:t>
            </w:r>
            <w:proofErr w:type="spellStart"/>
            <w:r w:rsidRPr="008D0403">
              <w:rPr>
                <w:rFonts w:ascii="Times New Roman" w:eastAsia="Calibri" w:hAnsi="Times New Roman" w:cs="Times New Roman"/>
                <w:sz w:val="12"/>
                <w:szCs w:val="12"/>
              </w:rPr>
              <w:t>Аргунова</w:t>
            </w:r>
            <w:proofErr w:type="spellEnd"/>
            <w:r w:rsidR="00484134">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Елена</w:t>
            </w:r>
            <w:r w:rsidR="00484134">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Владимировна</w:t>
            </w:r>
          </w:p>
        </w:tc>
        <w:tc>
          <w:tcPr>
            <w:tcW w:w="709" w:type="dxa"/>
          </w:tcPr>
          <w:p w:rsidR="008D0403" w:rsidRPr="008D0403" w:rsidRDefault="008D0403" w:rsidP="00484134">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ИП</w:t>
            </w:r>
            <w:r w:rsidR="00484134">
              <w:rPr>
                <w:rFonts w:ascii="Times New Roman" w:eastAsia="Calibri" w:hAnsi="Times New Roman" w:cs="Times New Roman"/>
                <w:sz w:val="12"/>
                <w:szCs w:val="12"/>
              </w:rPr>
              <w:t xml:space="preserve"> </w:t>
            </w:r>
            <w:proofErr w:type="spellStart"/>
            <w:r w:rsidRPr="008D0403">
              <w:rPr>
                <w:rFonts w:ascii="Times New Roman" w:eastAsia="Calibri" w:hAnsi="Times New Roman" w:cs="Times New Roman"/>
                <w:sz w:val="12"/>
                <w:szCs w:val="12"/>
              </w:rPr>
              <w:t>Аргунова</w:t>
            </w:r>
            <w:proofErr w:type="spellEnd"/>
            <w:r w:rsidR="00484134">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Елена</w:t>
            </w:r>
            <w:r w:rsidR="00484134">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Владимировна</w:t>
            </w:r>
          </w:p>
        </w:tc>
        <w:tc>
          <w:tcPr>
            <w:tcW w:w="425"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действующий</w:t>
            </w:r>
          </w:p>
        </w:tc>
      </w:tr>
      <w:tr w:rsidR="008D0403" w:rsidRPr="008D0403" w:rsidTr="0057082C">
        <w:trPr>
          <w:trHeight w:val="20"/>
        </w:trPr>
        <w:tc>
          <w:tcPr>
            <w:tcW w:w="243" w:type="dxa"/>
          </w:tcPr>
          <w:p w:rsidR="008D0403" w:rsidRPr="008D0403" w:rsidRDefault="008D0403" w:rsidP="00A46CD4">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57</w:t>
            </w:r>
          </w:p>
        </w:tc>
        <w:tc>
          <w:tcPr>
            <w:tcW w:w="1175" w:type="dxa"/>
          </w:tcPr>
          <w:p w:rsidR="008D0403" w:rsidRPr="008D0403" w:rsidRDefault="008D0403" w:rsidP="00A46CD4">
            <w:pPr>
              <w:tabs>
                <w:tab w:val="left" w:pos="284"/>
              </w:tabs>
              <w:rPr>
                <w:rFonts w:ascii="Times New Roman" w:eastAsia="Calibri" w:hAnsi="Times New Roman" w:cs="Times New Roman"/>
                <w:sz w:val="12"/>
                <w:szCs w:val="12"/>
              </w:rPr>
            </w:pPr>
            <w:r w:rsidRPr="008D0403">
              <w:rPr>
                <w:rFonts w:ascii="Times New Roman" w:eastAsia="Calibri" w:hAnsi="Times New Roman" w:cs="Times New Roman"/>
                <w:sz w:val="12"/>
                <w:szCs w:val="12"/>
              </w:rPr>
              <w:t>с. Сергиевск,</w:t>
            </w:r>
            <w:r w:rsidR="00A46CD4">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ул. Ленина,</w:t>
            </w:r>
            <w:r w:rsidR="00A46CD4">
              <w:rPr>
                <w:rFonts w:ascii="Times New Roman" w:eastAsia="Calibri" w:hAnsi="Times New Roman" w:cs="Times New Roman"/>
                <w:sz w:val="12"/>
                <w:szCs w:val="12"/>
              </w:rPr>
              <w:t xml:space="preserve"> конечная остановка, </w:t>
            </w:r>
            <w:r w:rsidRPr="008D0403">
              <w:rPr>
                <w:rFonts w:ascii="Times New Roman" w:eastAsia="Calibri" w:hAnsi="Times New Roman" w:cs="Times New Roman"/>
                <w:sz w:val="12"/>
                <w:szCs w:val="12"/>
              </w:rPr>
              <w:t>«Автозапчасти»</w:t>
            </w:r>
          </w:p>
        </w:tc>
        <w:tc>
          <w:tcPr>
            <w:tcW w:w="425" w:type="dxa"/>
          </w:tcPr>
          <w:p w:rsidR="008D0403" w:rsidRPr="008D0403" w:rsidRDefault="008D0403" w:rsidP="00484134">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74,00</w:t>
            </w:r>
          </w:p>
        </w:tc>
        <w:tc>
          <w:tcPr>
            <w:tcW w:w="425" w:type="dxa"/>
          </w:tcPr>
          <w:p w:rsidR="008D0403" w:rsidRPr="008D0403" w:rsidRDefault="008D0403" w:rsidP="00484134">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74,00</w:t>
            </w:r>
          </w:p>
        </w:tc>
        <w:tc>
          <w:tcPr>
            <w:tcW w:w="709" w:type="dxa"/>
          </w:tcPr>
          <w:p w:rsidR="008D0403" w:rsidRPr="008D0403" w:rsidRDefault="008D0403" w:rsidP="00484134">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торговый павильон</w:t>
            </w:r>
          </w:p>
        </w:tc>
        <w:tc>
          <w:tcPr>
            <w:tcW w:w="567" w:type="dxa"/>
          </w:tcPr>
          <w:p w:rsidR="008D0403" w:rsidRPr="008D0403" w:rsidRDefault="008D0403" w:rsidP="00484134">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непродовольственный</w:t>
            </w:r>
          </w:p>
        </w:tc>
        <w:tc>
          <w:tcPr>
            <w:tcW w:w="567" w:type="dxa"/>
          </w:tcPr>
          <w:p w:rsidR="008D0403" w:rsidRPr="008D0403" w:rsidRDefault="008D0403" w:rsidP="00484134">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С 01.10.15по 01.09.16</w:t>
            </w:r>
          </w:p>
        </w:tc>
        <w:tc>
          <w:tcPr>
            <w:tcW w:w="1559" w:type="dxa"/>
          </w:tcPr>
          <w:p w:rsidR="008D0403" w:rsidRPr="008D0403" w:rsidRDefault="008C4A78" w:rsidP="008D0403">
            <w:pPr>
              <w:tabs>
                <w:tab w:val="left" w:pos="284"/>
              </w:tabs>
              <w:jc w:val="both"/>
              <w:rPr>
                <w:rFonts w:ascii="Times New Roman" w:eastAsia="Calibri" w:hAnsi="Times New Roman" w:cs="Times New Roman"/>
                <w:sz w:val="12"/>
                <w:szCs w:val="12"/>
              </w:rPr>
            </w:pPr>
            <w:r w:rsidRPr="008C4A78">
              <w:rPr>
                <w:rFonts w:ascii="Times New Roman" w:eastAsia="Calibri" w:hAnsi="Times New Roman" w:cs="Times New Roman"/>
                <w:sz w:val="12"/>
                <w:szCs w:val="12"/>
              </w:rPr>
              <w:t>Земельный участок, государственная собственность на который не разграничена. Администрация м.р. Сергиевский</w:t>
            </w:r>
          </w:p>
        </w:tc>
        <w:tc>
          <w:tcPr>
            <w:tcW w:w="709" w:type="dxa"/>
          </w:tcPr>
          <w:p w:rsidR="008D0403" w:rsidRPr="008D0403" w:rsidRDefault="008D0403" w:rsidP="00484134">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ИП</w:t>
            </w:r>
            <w:r w:rsidR="00484134">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Бочкарева</w:t>
            </w:r>
            <w:r w:rsidR="00484134">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Лидия</w:t>
            </w:r>
            <w:r w:rsidR="00484134">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Александровна</w:t>
            </w:r>
          </w:p>
        </w:tc>
        <w:tc>
          <w:tcPr>
            <w:tcW w:w="709" w:type="dxa"/>
          </w:tcPr>
          <w:p w:rsidR="008D0403" w:rsidRPr="008D0403" w:rsidRDefault="008D0403" w:rsidP="00484134">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ИП</w:t>
            </w:r>
            <w:r w:rsidR="00484134">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Бочкарева</w:t>
            </w:r>
            <w:r w:rsidR="00484134">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Лидия</w:t>
            </w:r>
            <w:r w:rsidR="00484134">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Александровна</w:t>
            </w:r>
          </w:p>
        </w:tc>
        <w:tc>
          <w:tcPr>
            <w:tcW w:w="425" w:type="dxa"/>
          </w:tcPr>
          <w:p w:rsidR="008D0403" w:rsidRPr="008D0403" w:rsidRDefault="008D0403" w:rsidP="00484134">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действующий</w:t>
            </w:r>
          </w:p>
        </w:tc>
      </w:tr>
      <w:tr w:rsidR="008D0403" w:rsidRPr="008D0403" w:rsidTr="0057082C">
        <w:trPr>
          <w:trHeight w:val="20"/>
        </w:trPr>
        <w:tc>
          <w:tcPr>
            <w:tcW w:w="243"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58</w:t>
            </w:r>
          </w:p>
        </w:tc>
        <w:tc>
          <w:tcPr>
            <w:tcW w:w="1175" w:type="dxa"/>
          </w:tcPr>
          <w:p w:rsidR="008D0403" w:rsidRPr="008D0403" w:rsidRDefault="008D0403" w:rsidP="00A46CD4">
            <w:pPr>
              <w:tabs>
                <w:tab w:val="left" w:pos="284"/>
              </w:tabs>
              <w:rPr>
                <w:rFonts w:ascii="Times New Roman" w:eastAsia="Calibri" w:hAnsi="Times New Roman" w:cs="Times New Roman"/>
                <w:sz w:val="12"/>
                <w:szCs w:val="12"/>
              </w:rPr>
            </w:pPr>
            <w:r w:rsidRPr="008D0403">
              <w:rPr>
                <w:rFonts w:ascii="Times New Roman" w:eastAsia="Calibri" w:hAnsi="Times New Roman" w:cs="Times New Roman"/>
                <w:sz w:val="12"/>
                <w:szCs w:val="12"/>
              </w:rPr>
              <w:t>с. Сергиевск</w:t>
            </w:r>
            <w:r w:rsidR="00A46CD4">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ул. Гагарина и ул. Плеханова</w:t>
            </w:r>
            <w:r w:rsidR="00A46CD4">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«Гагаринский»</w:t>
            </w:r>
          </w:p>
        </w:tc>
        <w:tc>
          <w:tcPr>
            <w:tcW w:w="425"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148,00</w:t>
            </w:r>
          </w:p>
        </w:tc>
        <w:tc>
          <w:tcPr>
            <w:tcW w:w="425"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148,00</w:t>
            </w:r>
          </w:p>
        </w:tc>
        <w:tc>
          <w:tcPr>
            <w:tcW w:w="709"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торговый павильон</w:t>
            </w:r>
          </w:p>
        </w:tc>
        <w:tc>
          <w:tcPr>
            <w:tcW w:w="567"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универсальный</w:t>
            </w:r>
          </w:p>
        </w:tc>
        <w:tc>
          <w:tcPr>
            <w:tcW w:w="567" w:type="dxa"/>
          </w:tcPr>
          <w:p w:rsidR="008D0403" w:rsidRPr="008D0403" w:rsidRDefault="008D0403" w:rsidP="00484134">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С 01.01.15по 01.12.16</w:t>
            </w:r>
          </w:p>
        </w:tc>
        <w:tc>
          <w:tcPr>
            <w:tcW w:w="1559" w:type="dxa"/>
          </w:tcPr>
          <w:p w:rsidR="008D0403" w:rsidRPr="008D0403" w:rsidRDefault="008C4A78" w:rsidP="008D0403">
            <w:pPr>
              <w:tabs>
                <w:tab w:val="left" w:pos="284"/>
              </w:tabs>
              <w:jc w:val="both"/>
              <w:rPr>
                <w:rFonts w:ascii="Times New Roman" w:eastAsia="Calibri" w:hAnsi="Times New Roman" w:cs="Times New Roman"/>
                <w:sz w:val="12"/>
                <w:szCs w:val="12"/>
              </w:rPr>
            </w:pPr>
            <w:r w:rsidRPr="008C4A78">
              <w:rPr>
                <w:rFonts w:ascii="Times New Roman" w:eastAsia="Calibri" w:hAnsi="Times New Roman" w:cs="Times New Roman"/>
                <w:sz w:val="12"/>
                <w:szCs w:val="12"/>
              </w:rPr>
              <w:t>Земельный участок, государственная собственность на который не разграничена. Администрация м.р. Сергиевский</w:t>
            </w:r>
          </w:p>
        </w:tc>
        <w:tc>
          <w:tcPr>
            <w:tcW w:w="709" w:type="dxa"/>
          </w:tcPr>
          <w:p w:rsidR="008D0403" w:rsidRPr="008D0403" w:rsidRDefault="008D0403" w:rsidP="00484134">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ИП</w:t>
            </w:r>
            <w:r w:rsidR="00484134">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Баранов</w:t>
            </w:r>
            <w:r w:rsidR="00484134">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Виктор</w:t>
            </w:r>
            <w:r w:rsidR="00484134">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Александрович</w:t>
            </w:r>
          </w:p>
        </w:tc>
        <w:tc>
          <w:tcPr>
            <w:tcW w:w="709" w:type="dxa"/>
          </w:tcPr>
          <w:p w:rsidR="008D0403" w:rsidRPr="008D0403" w:rsidRDefault="008D0403" w:rsidP="00484134">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ИП</w:t>
            </w:r>
            <w:r w:rsidR="00484134">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Баранов</w:t>
            </w:r>
            <w:r w:rsidR="00484134">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Виктор</w:t>
            </w:r>
            <w:r w:rsidR="00484134">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Александрович</w:t>
            </w:r>
          </w:p>
        </w:tc>
        <w:tc>
          <w:tcPr>
            <w:tcW w:w="425"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действующий</w:t>
            </w:r>
          </w:p>
        </w:tc>
      </w:tr>
      <w:tr w:rsidR="008D0403" w:rsidRPr="008D0403" w:rsidTr="0057082C">
        <w:trPr>
          <w:trHeight w:val="20"/>
        </w:trPr>
        <w:tc>
          <w:tcPr>
            <w:tcW w:w="243"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59</w:t>
            </w:r>
          </w:p>
        </w:tc>
        <w:tc>
          <w:tcPr>
            <w:tcW w:w="1175" w:type="dxa"/>
          </w:tcPr>
          <w:p w:rsidR="008D0403" w:rsidRPr="008D0403" w:rsidRDefault="008D0403" w:rsidP="00A46CD4">
            <w:pPr>
              <w:tabs>
                <w:tab w:val="left" w:pos="284"/>
              </w:tabs>
              <w:rPr>
                <w:rFonts w:ascii="Times New Roman" w:eastAsia="Calibri" w:hAnsi="Times New Roman" w:cs="Times New Roman"/>
                <w:sz w:val="12"/>
                <w:szCs w:val="12"/>
              </w:rPr>
            </w:pPr>
            <w:r w:rsidRPr="008D0403">
              <w:rPr>
                <w:rFonts w:ascii="Times New Roman" w:eastAsia="Calibri" w:hAnsi="Times New Roman" w:cs="Times New Roman"/>
                <w:sz w:val="12"/>
                <w:szCs w:val="12"/>
              </w:rPr>
              <w:t>с. Сергиевск,</w:t>
            </w:r>
            <w:r w:rsidR="00A46CD4">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ул. К. Маркса,</w:t>
            </w:r>
            <w:r w:rsidR="00A46CD4">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маг. «Встреча»</w:t>
            </w:r>
          </w:p>
        </w:tc>
        <w:tc>
          <w:tcPr>
            <w:tcW w:w="425"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60,00</w:t>
            </w:r>
          </w:p>
        </w:tc>
        <w:tc>
          <w:tcPr>
            <w:tcW w:w="425"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60,00</w:t>
            </w:r>
          </w:p>
        </w:tc>
        <w:tc>
          <w:tcPr>
            <w:tcW w:w="709"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торговый павильон</w:t>
            </w:r>
          </w:p>
        </w:tc>
        <w:tc>
          <w:tcPr>
            <w:tcW w:w="567"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универсальный</w:t>
            </w:r>
          </w:p>
        </w:tc>
        <w:tc>
          <w:tcPr>
            <w:tcW w:w="567" w:type="dxa"/>
          </w:tcPr>
          <w:p w:rsidR="008D0403" w:rsidRPr="008D0403" w:rsidRDefault="008D0403" w:rsidP="00BE37B0">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С 01.07.15по 01.06.16</w:t>
            </w:r>
          </w:p>
        </w:tc>
        <w:tc>
          <w:tcPr>
            <w:tcW w:w="1559" w:type="dxa"/>
          </w:tcPr>
          <w:p w:rsidR="008D0403" w:rsidRPr="008D0403" w:rsidRDefault="008C4A78" w:rsidP="008C4A78">
            <w:pPr>
              <w:tabs>
                <w:tab w:val="left" w:pos="284"/>
              </w:tabs>
              <w:jc w:val="both"/>
              <w:rPr>
                <w:rFonts w:ascii="Times New Roman" w:eastAsia="Calibri" w:hAnsi="Times New Roman" w:cs="Times New Roman"/>
                <w:sz w:val="12"/>
                <w:szCs w:val="12"/>
              </w:rPr>
            </w:pPr>
            <w:r w:rsidRPr="008C4A78">
              <w:rPr>
                <w:rFonts w:ascii="Times New Roman" w:eastAsia="Calibri" w:hAnsi="Times New Roman" w:cs="Times New Roman"/>
                <w:sz w:val="12"/>
                <w:szCs w:val="12"/>
              </w:rPr>
              <w:t>Земельный участок, государственная собственность на который не разграничена. Администрация м.р. Сергиевский</w:t>
            </w:r>
          </w:p>
        </w:tc>
        <w:tc>
          <w:tcPr>
            <w:tcW w:w="709" w:type="dxa"/>
          </w:tcPr>
          <w:p w:rsidR="008D0403" w:rsidRPr="008D0403" w:rsidRDefault="008D0403" w:rsidP="00BE37B0">
            <w:pPr>
              <w:tabs>
                <w:tab w:val="left" w:pos="284"/>
              </w:tabs>
              <w:jc w:val="both"/>
              <w:rPr>
                <w:rFonts w:ascii="Times New Roman" w:eastAsia="Calibri" w:hAnsi="Times New Roman" w:cs="Times New Roman"/>
                <w:sz w:val="12"/>
                <w:szCs w:val="12"/>
              </w:rPr>
            </w:pPr>
            <w:proofErr w:type="spellStart"/>
            <w:r w:rsidRPr="008D0403">
              <w:rPr>
                <w:rFonts w:ascii="Times New Roman" w:eastAsia="Calibri" w:hAnsi="Times New Roman" w:cs="Times New Roman"/>
                <w:sz w:val="12"/>
                <w:szCs w:val="12"/>
              </w:rPr>
              <w:t>Винокурова</w:t>
            </w:r>
            <w:proofErr w:type="spellEnd"/>
            <w:r w:rsidRPr="008D0403">
              <w:rPr>
                <w:rFonts w:ascii="Times New Roman" w:eastAsia="Calibri" w:hAnsi="Times New Roman" w:cs="Times New Roman"/>
                <w:sz w:val="12"/>
                <w:szCs w:val="12"/>
              </w:rPr>
              <w:t xml:space="preserve"> Ольга</w:t>
            </w:r>
            <w:r w:rsidR="00BE37B0">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Николаевна</w:t>
            </w:r>
          </w:p>
        </w:tc>
        <w:tc>
          <w:tcPr>
            <w:tcW w:w="709" w:type="dxa"/>
          </w:tcPr>
          <w:p w:rsidR="008D0403" w:rsidRPr="008D0403" w:rsidRDefault="008D0403" w:rsidP="008D0403">
            <w:pPr>
              <w:tabs>
                <w:tab w:val="left" w:pos="284"/>
              </w:tabs>
              <w:jc w:val="both"/>
              <w:rPr>
                <w:rFonts w:ascii="Times New Roman" w:eastAsia="Calibri" w:hAnsi="Times New Roman" w:cs="Times New Roman"/>
                <w:sz w:val="12"/>
                <w:szCs w:val="12"/>
              </w:rPr>
            </w:pPr>
            <w:proofErr w:type="spellStart"/>
            <w:r w:rsidRPr="008D0403">
              <w:rPr>
                <w:rFonts w:ascii="Times New Roman" w:eastAsia="Calibri" w:hAnsi="Times New Roman" w:cs="Times New Roman"/>
                <w:sz w:val="12"/>
                <w:szCs w:val="12"/>
              </w:rPr>
              <w:t>Сергиевское</w:t>
            </w:r>
            <w:proofErr w:type="spellEnd"/>
            <w:r w:rsidRPr="008D0403">
              <w:rPr>
                <w:rFonts w:ascii="Times New Roman" w:eastAsia="Calibri" w:hAnsi="Times New Roman" w:cs="Times New Roman"/>
                <w:sz w:val="12"/>
                <w:szCs w:val="12"/>
              </w:rPr>
              <w:t xml:space="preserve"> </w:t>
            </w:r>
            <w:proofErr w:type="spellStart"/>
            <w:r w:rsidRPr="008D0403">
              <w:rPr>
                <w:rFonts w:ascii="Times New Roman" w:eastAsia="Calibri" w:hAnsi="Times New Roman" w:cs="Times New Roman"/>
                <w:sz w:val="12"/>
                <w:szCs w:val="12"/>
              </w:rPr>
              <w:t>РайПО</w:t>
            </w:r>
            <w:proofErr w:type="spellEnd"/>
          </w:p>
        </w:tc>
        <w:tc>
          <w:tcPr>
            <w:tcW w:w="425"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действующий</w:t>
            </w:r>
          </w:p>
        </w:tc>
      </w:tr>
      <w:tr w:rsidR="008D0403" w:rsidRPr="008D0403" w:rsidTr="0057082C">
        <w:trPr>
          <w:trHeight w:val="20"/>
        </w:trPr>
        <w:tc>
          <w:tcPr>
            <w:tcW w:w="243" w:type="dxa"/>
          </w:tcPr>
          <w:p w:rsidR="008D0403" w:rsidRPr="008D0403" w:rsidRDefault="008D0403" w:rsidP="00A46CD4">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60</w:t>
            </w:r>
          </w:p>
        </w:tc>
        <w:tc>
          <w:tcPr>
            <w:tcW w:w="1175" w:type="dxa"/>
          </w:tcPr>
          <w:p w:rsidR="008D0403" w:rsidRPr="008D0403" w:rsidRDefault="008D0403" w:rsidP="00A46CD4">
            <w:pPr>
              <w:tabs>
                <w:tab w:val="left" w:pos="284"/>
              </w:tabs>
              <w:rPr>
                <w:rFonts w:ascii="Times New Roman" w:eastAsia="Calibri" w:hAnsi="Times New Roman" w:cs="Times New Roman"/>
                <w:sz w:val="12"/>
                <w:szCs w:val="12"/>
              </w:rPr>
            </w:pPr>
            <w:r w:rsidRPr="008D0403">
              <w:rPr>
                <w:rFonts w:ascii="Times New Roman" w:eastAsia="Calibri" w:hAnsi="Times New Roman" w:cs="Times New Roman"/>
                <w:sz w:val="12"/>
                <w:szCs w:val="12"/>
              </w:rPr>
              <w:t>с. Сергиевск,</w:t>
            </w:r>
            <w:r w:rsidR="00A46CD4">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ул. Ленина,</w:t>
            </w:r>
            <w:r w:rsidR="00A46CD4">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за автовокзалом,</w:t>
            </w:r>
            <w:r w:rsidR="00A46CD4">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w:t>
            </w:r>
            <w:proofErr w:type="spellStart"/>
            <w:r w:rsidRPr="008D0403">
              <w:rPr>
                <w:rFonts w:ascii="Times New Roman" w:eastAsia="Calibri" w:hAnsi="Times New Roman" w:cs="Times New Roman"/>
                <w:sz w:val="12"/>
                <w:szCs w:val="12"/>
              </w:rPr>
              <w:t>Рябинушка</w:t>
            </w:r>
            <w:proofErr w:type="spellEnd"/>
            <w:r w:rsidRPr="008D0403">
              <w:rPr>
                <w:rFonts w:ascii="Times New Roman" w:eastAsia="Calibri" w:hAnsi="Times New Roman" w:cs="Times New Roman"/>
                <w:sz w:val="12"/>
                <w:szCs w:val="12"/>
              </w:rPr>
              <w:t>»</w:t>
            </w:r>
          </w:p>
        </w:tc>
        <w:tc>
          <w:tcPr>
            <w:tcW w:w="425"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71,00</w:t>
            </w:r>
          </w:p>
        </w:tc>
        <w:tc>
          <w:tcPr>
            <w:tcW w:w="425"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71,00</w:t>
            </w:r>
          </w:p>
        </w:tc>
        <w:tc>
          <w:tcPr>
            <w:tcW w:w="709"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торговый павильон</w:t>
            </w:r>
          </w:p>
        </w:tc>
        <w:tc>
          <w:tcPr>
            <w:tcW w:w="567"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продовольственный</w:t>
            </w:r>
          </w:p>
        </w:tc>
        <w:tc>
          <w:tcPr>
            <w:tcW w:w="567" w:type="dxa"/>
          </w:tcPr>
          <w:p w:rsidR="008D0403" w:rsidRPr="008D0403" w:rsidRDefault="00BE37B0" w:rsidP="00BE37B0">
            <w:pPr>
              <w:tabs>
                <w:tab w:val="left" w:pos="284"/>
              </w:tabs>
              <w:jc w:val="both"/>
              <w:rPr>
                <w:rFonts w:ascii="Times New Roman" w:eastAsia="Calibri" w:hAnsi="Times New Roman" w:cs="Times New Roman"/>
                <w:sz w:val="12"/>
                <w:szCs w:val="12"/>
              </w:rPr>
            </w:pPr>
            <w:r>
              <w:rPr>
                <w:rFonts w:ascii="Times New Roman" w:eastAsia="Calibri" w:hAnsi="Times New Roman" w:cs="Times New Roman"/>
                <w:sz w:val="12"/>
                <w:szCs w:val="12"/>
              </w:rPr>
              <w:t>С 30.03.16</w:t>
            </w:r>
            <w:r w:rsidR="008D0403" w:rsidRPr="008D0403">
              <w:rPr>
                <w:rFonts w:ascii="Times New Roman" w:eastAsia="Calibri" w:hAnsi="Times New Roman" w:cs="Times New Roman"/>
                <w:sz w:val="12"/>
                <w:szCs w:val="12"/>
              </w:rPr>
              <w:t>по 30.02.17</w:t>
            </w:r>
          </w:p>
        </w:tc>
        <w:tc>
          <w:tcPr>
            <w:tcW w:w="1559" w:type="dxa"/>
          </w:tcPr>
          <w:p w:rsidR="008D0403" w:rsidRPr="008D0403" w:rsidRDefault="008C4A78" w:rsidP="008C4A78">
            <w:pPr>
              <w:tabs>
                <w:tab w:val="left" w:pos="284"/>
              </w:tabs>
              <w:jc w:val="both"/>
              <w:rPr>
                <w:rFonts w:ascii="Times New Roman" w:eastAsia="Calibri" w:hAnsi="Times New Roman" w:cs="Times New Roman"/>
                <w:sz w:val="12"/>
                <w:szCs w:val="12"/>
              </w:rPr>
            </w:pPr>
            <w:r w:rsidRPr="008C4A78">
              <w:rPr>
                <w:rFonts w:ascii="Times New Roman" w:eastAsia="Calibri" w:hAnsi="Times New Roman" w:cs="Times New Roman"/>
                <w:sz w:val="12"/>
                <w:szCs w:val="12"/>
              </w:rPr>
              <w:t>Земельный участок, государственная собственность на который не разграничена. Администрация м.р. Сергиевский</w:t>
            </w:r>
          </w:p>
        </w:tc>
        <w:tc>
          <w:tcPr>
            <w:tcW w:w="709" w:type="dxa"/>
          </w:tcPr>
          <w:p w:rsidR="008D0403" w:rsidRPr="008D0403" w:rsidRDefault="008D0403" w:rsidP="00BE37B0">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ИП</w:t>
            </w:r>
            <w:r w:rsidR="00BE37B0">
              <w:rPr>
                <w:rFonts w:ascii="Times New Roman" w:eastAsia="Calibri" w:hAnsi="Times New Roman" w:cs="Times New Roman"/>
                <w:sz w:val="12"/>
                <w:szCs w:val="12"/>
              </w:rPr>
              <w:t xml:space="preserve"> </w:t>
            </w:r>
            <w:proofErr w:type="spellStart"/>
            <w:r w:rsidRPr="008D0403">
              <w:rPr>
                <w:rFonts w:ascii="Times New Roman" w:eastAsia="Calibri" w:hAnsi="Times New Roman" w:cs="Times New Roman"/>
                <w:sz w:val="12"/>
                <w:szCs w:val="12"/>
              </w:rPr>
              <w:t>Баликоева</w:t>
            </w:r>
            <w:proofErr w:type="spellEnd"/>
            <w:r w:rsidR="00BE37B0">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Наталья</w:t>
            </w:r>
            <w:r w:rsidR="00BE37B0">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Викторовна</w:t>
            </w:r>
          </w:p>
        </w:tc>
        <w:tc>
          <w:tcPr>
            <w:tcW w:w="709" w:type="dxa"/>
          </w:tcPr>
          <w:p w:rsidR="008D0403" w:rsidRPr="008D0403" w:rsidRDefault="008D0403" w:rsidP="00BE37B0">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ИП</w:t>
            </w:r>
            <w:r w:rsidR="00BE37B0">
              <w:rPr>
                <w:rFonts w:ascii="Times New Roman" w:eastAsia="Calibri" w:hAnsi="Times New Roman" w:cs="Times New Roman"/>
                <w:sz w:val="12"/>
                <w:szCs w:val="12"/>
              </w:rPr>
              <w:t xml:space="preserve"> </w:t>
            </w:r>
            <w:proofErr w:type="spellStart"/>
            <w:r w:rsidRPr="008D0403">
              <w:rPr>
                <w:rFonts w:ascii="Times New Roman" w:eastAsia="Calibri" w:hAnsi="Times New Roman" w:cs="Times New Roman"/>
                <w:sz w:val="12"/>
                <w:szCs w:val="12"/>
              </w:rPr>
              <w:t>Баликоева</w:t>
            </w:r>
            <w:proofErr w:type="spellEnd"/>
            <w:r w:rsidR="00BE37B0">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Наталья</w:t>
            </w:r>
            <w:r w:rsidR="00BE37B0">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Викторовна</w:t>
            </w:r>
          </w:p>
        </w:tc>
        <w:tc>
          <w:tcPr>
            <w:tcW w:w="425"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действующий</w:t>
            </w:r>
          </w:p>
        </w:tc>
      </w:tr>
      <w:tr w:rsidR="008D0403" w:rsidRPr="008D0403" w:rsidTr="0057082C">
        <w:trPr>
          <w:trHeight w:val="20"/>
        </w:trPr>
        <w:tc>
          <w:tcPr>
            <w:tcW w:w="243"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61</w:t>
            </w:r>
          </w:p>
        </w:tc>
        <w:tc>
          <w:tcPr>
            <w:tcW w:w="1175" w:type="dxa"/>
          </w:tcPr>
          <w:p w:rsidR="008D0403" w:rsidRPr="008D0403" w:rsidRDefault="008D0403" w:rsidP="00A46CD4">
            <w:pPr>
              <w:tabs>
                <w:tab w:val="left" w:pos="284"/>
              </w:tabs>
              <w:rPr>
                <w:rFonts w:ascii="Times New Roman" w:eastAsia="Calibri" w:hAnsi="Times New Roman" w:cs="Times New Roman"/>
                <w:sz w:val="12"/>
                <w:szCs w:val="12"/>
              </w:rPr>
            </w:pPr>
            <w:r w:rsidRPr="008D0403">
              <w:rPr>
                <w:rFonts w:ascii="Times New Roman" w:eastAsia="Calibri" w:hAnsi="Times New Roman" w:cs="Times New Roman"/>
                <w:sz w:val="12"/>
                <w:szCs w:val="12"/>
              </w:rPr>
              <w:t>с. Сергиевск,</w:t>
            </w:r>
            <w:r w:rsidR="00A46CD4">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ул. Ленина,</w:t>
            </w:r>
            <w:r w:rsidR="00A46CD4">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за автовокзалом,</w:t>
            </w:r>
            <w:r w:rsidR="00A46CD4">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«Продукты»</w:t>
            </w:r>
          </w:p>
        </w:tc>
        <w:tc>
          <w:tcPr>
            <w:tcW w:w="425"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62,00</w:t>
            </w:r>
          </w:p>
        </w:tc>
        <w:tc>
          <w:tcPr>
            <w:tcW w:w="425"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62,00</w:t>
            </w:r>
          </w:p>
        </w:tc>
        <w:tc>
          <w:tcPr>
            <w:tcW w:w="709"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торговый павильон</w:t>
            </w:r>
          </w:p>
        </w:tc>
        <w:tc>
          <w:tcPr>
            <w:tcW w:w="567"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продовольственный</w:t>
            </w:r>
          </w:p>
        </w:tc>
        <w:tc>
          <w:tcPr>
            <w:tcW w:w="567" w:type="dxa"/>
          </w:tcPr>
          <w:p w:rsidR="008D0403" w:rsidRPr="008D0403" w:rsidRDefault="00BE37B0" w:rsidP="00BE37B0">
            <w:pPr>
              <w:tabs>
                <w:tab w:val="left" w:pos="284"/>
              </w:tabs>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С </w:t>
            </w:r>
            <w:r w:rsidR="008D0403" w:rsidRPr="008D0403">
              <w:rPr>
                <w:rFonts w:ascii="Times New Roman" w:eastAsia="Calibri" w:hAnsi="Times New Roman" w:cs="Times New Roman"/>
                <w:sz w:val="12"/>
                <w:szCs w:val="12"/>
              </w:rPr>
              <w:t>30.03.16по 30.02.17</w:t>
            </w:r>
          </w:p>
        </w:tc>
        <w:tc>
          <w:tcPr>
            <w:tcW w:w="1559" w:type="dxa"/>
          </w:tcPr>
          <w:p w:rsidR="008D0403" w:rsidRPr="008D0403" w:rsidRDefault="008C4A78" w:rsidP="008C4A78">
            <w:pPr>
              <w:tabs>
                <w:tab w:val="left" w:pos="284"/>
              </w:tabs>
              <w:jc w:val="both"/>
              <w:rPr>
                <w:rFonts w:ascii="Times New Roman" w:eastAsia="Calibri" w:hAnsi="Times New Roman" w:cs="Times New Roman"/>
                <w:sz w:val="12"/>
                <w:szCs w:val="12"/>
              </w:rPr>
            </w:pPr>
            <w:r w:rsidRPr="008C4A78">
              <w:rPr>
                <w:rFonts w:ascii="Times New Roman" w:eastAsia="Calibri" w:hAnsi="Times New Roman" w:cs="Times New Roman"/>
                <w:sz w:val="12"/>
                <w:szCs w:val="12"/>
              </w:rPr>
              <w:t>Земельный участок, государственная собственность на который не разграничена. Администрация м.р. Сергиевский</w:t>
            </w:r>
          </w:p>
        </w:tc>
        <w:tc>
          <w:tcPr>
            <w:tcW w:w="709" w:type="dxa"/>
          </w:tcPr>
          <w:p w:rsidR="008D0403" w:rsidRPr="008D0403" w:rsidRDefault="008D0403" w:rsidP="00BE37B0">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ИП</w:t>
            </w:r>
            <w:r w:rsidR="00BE37B0">
              <w:rPr>
                <w:rFonts w:ascii="Times New Roman" w:eastAsia="Calibri" w:hAnsi="Times New Roman" w:cs="Times New Roman"/>
                <w:sz w:val="12"/>
                <w:szCs w:val="12"/>
              </w:rPr>
              <w:t xml:space="preserve"> </w:t>
            </w:r>
            <w:proofErr w:type="spellStart"/>
            <w:r w:rsidRPr="008D0403">
              <w:rPr>
                <w:rFonts w:ascii="Times New Roman" w:eastAsia="Calibri" w:hAnsi="Times New Roman" w:cs="Times New Roman"/>
                <w:sz w:val="12"/>
                <w:szCs w:val="12"/>
              </w:rPr>
              <w:t>Баликоева</w:t>
            </w:r>
            <w:proofErr w:type="spellEnd"/>
            <w:r w:rsidR="00BE37B0">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Наталья</w:t>
            </w:r>
            <w:r w:rsidR="00BE37B0">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Викторовна</w:t>
            </w:r>
          </w:p>
        </w:tc>
        <w:tc>
          <w:tcPr>
            <w:tcW w:w="709" w:type="dxa"/>
          </w:tcPr>
          <w:p w:rsidR="008D0403" w:rsidRPr="008D0403" w:rsidRDefault="008D0403" w:rsidP="00BE37B0">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ИП</w:t>
            </w:r>
            <w:r w:rsidR="00BE37B0">
              <w:rPr>
                <w:rFonts w:ascii="Times New Roman" w:eastAsia="Calibri" w:hAnsi="Times New Roman" w:cs="Times New Roman"/>
                <w:sz w:val="12"/>
                <w:szCs w:val="12"/>
              </w:rPr>
              <w:t xml:space="preserve"> </w:t>
            </w:r>
            <w:proofErr w:type="spellStart"/>
            <w:r w:rsidRPr="008D0403">
              <w:rPr>
                <w:rFonts w:ascii="Times New Roman" w:eastAsia="Calibri" w:hAnsi="Times New Roman" w:cs="Times New Roman"/>
                <w:sz w:val="12"/>
                <w:szCs w:val="12"/>
              </w:rPr>
              <w:t>Баликоева</w:t>
            </w:r>
            <w:proofErr w:type="spellEnd"/>
            <w:r w:rsidR="00BE37B0">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Наталья</w:t>
            </w:r>
            <w:r w:rsidR="00BE37B0">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Викторовна</w:t>
            </w:r>
          </w:p>
        </w:tc>
        <w:tc>
          <w:tcPr>
            <w:tcW w:w="425"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действующий</w:t>
            </w:r>
          </w:p>
        </w:tc>
      </w:tr>
      <w:tr w:rsidR="008D0403" w:rsidRPr="008D0403" w:rsidTr="0057082C">
        <w:trPr>
          <w:trHeight w:val="20"/>
        </w:trPr>
        <w:tc>
          <w:tcPr>
            <w:tcW w:w="243"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62</w:t>
            </w:r>
          </w:p>
        </w:tc>
        <w:tc>
          <w:tcPr>
            <w:tcW w:w="1175" w:type="dxa"/>
          </w:tcPr>
          <w:p w:rsidR="008D0403" w:rsidRPr="008D0403" w:rsidRDefault="008D0403" w:rsidP="00A46CD4">
            <w:pPr>
              <w:tabs>
                <w:tab w:val="left" w:pos="284"/>
              </w:tabs>
              <w:rPr>
                <w:rFonts w:ascii="Times New Roman" w:eastAsia="Calibri" w:hAnsi="Times New Roman" w:cs="Times New Roman"/>
                <w:sz w:val="12"/>
                <w:szCs w:val="12"/>
              </w:rPr>
            </w:pPr>
            <w:r w:rsidRPr="008D0403">
              <w:rPr>
                <w:rFonts w:ascii="Times New Roman" w:eastAsia="Calibri" w:hAnsi="Times New Roman" w:cs="Times New Roman"/>
                <w:sz w:val="12"/>
                <w:szCs w:val="12"/>
              </w:rPr>
              <w:t>с. Сергиевск, ул. Ленина, д.104</w:t>
            </w:r>
          </w:p>
        </w:tc>
        <w:tc>
          <w:tcPr>
            <w:tcW w:w="425"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42,00</w:t>
            </w:r>
          </w:p>
        </w:tc>
        <w:tc>
          <w:tcPr>
            <w:tcW w:w="425"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42,00</w:t>
            </w:r>
          </w:p>
        </w:tc>
        <w:tc>
          <w:tcPr>
            <w:tcW w:w="709"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контейнер</w:t>
            </w:r>
          </w:p>
        </w:tc>
        <w:tc>
          <w:tcPr>
            <w:tcW w:w="567"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непродовольственный</w:t>
            </w:r>
          </w:p>
        </w:tc>
        <w:tc>
          <w:tcPr>
            <w:tcW w:w="567" w:type="dxa"/>
          </w:tcPr>
          <w:p w:rsidR="008D0403" w:rsidRPr="008D0403" w:rsidRDefault="008D0403" w:rsidP="00BE37B0">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С 01.09.15по 01.08.16</w:t>
            </w:r>
          </w:p>
        </w:tc>
        <w:tc>
          <w:tcPr>
            <w:tcW w:w="1559" w:type="dxa"/>
          </w:tcPr>
          <w:p w:rsidR="008D0403" w:rsidRPr="008D0403" w:rsidRDefault="008C4A78" w:rsidP="008C4A78">
            <w:pPr>
              <w:tabs>
                <w:tab w:val="left" w:pos="284"/>
              </w:tabs>
              <w:jc w:val="both"/>
              <w:rPr>
                <w:rFonts w:ascii="Times New Roman" w:eastAsia="Calibri" w:hAnsi="Times New Roman" w:cs="Times New Roman"/>
                <w:sz w:val="12"/>
                <w:szCs w:val="12"/>
              </w:rPr>
            </w:pPr>
            <w:r w:rsidRPr="008C4A78">
              <w:rPr>
                <w:rFonts w:ascii="Times New Roman" w:eastAsia="Calibri" w:hAnsi="Times New Roman" w:cs="Times New Roman"/>
                <w:sz w:val="12"/>
                <w:szCs w:val="12"/>
              </w:rPr>
              <w:t>Земельный участок, государственная собственность на который не разграничена. Администрация м.р. Сергиевский</w:t>
            </w:r>
          </w:p>
        </w:tc>
        <w:tc>
          <w:tcPr>
            <w:tcW w:w="709" w:type="dxa"/>
          </w:tcPr>
          <w:p w:rsidR="008D0403" w:rsidRPr="008D0403" w:rsidRDefault="008D0403" w:rsidP="005E38B9">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ИП</w:t>
            </w:r>
            <w:r w:rsidR="005E38B9">
              <w:rPr>
                <w:rFonts w:ascii="Times New Roman" w:eastAsia="Calibri" w:hAnsi="Times New Roman" w:cs="Times New Roman"/>
                <w:sz w:val="12"/>
                <w:szCs w:val="12"/>
              </w:rPr>
              <w:t xml:space="preserve"> </w:t>
            </w:r>
            <w:proofErr w:type="spellStart"/>
            <w:r w:rsidRPr="008D0403">
              <w:rPr>
                <w:rFonts w:ascii="Times New Roman" w:eastAsia="Calibri" w:hAnsi="Times New Roman" w:cs="Times New Roman"/>
                <w:sz w:val="12"/>
                <w:szCs w:val="12"/>
              </w:rPr>
              <w:t>Бадин</w:t>
            </w:r>
            <w:proofErr w:type="spellEnd"/>
            <w:r w:rsidR="005E38B9">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Александр</w:t>
            </w:r>
            <w:r w:rsidR="005E38B9">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Викторович</w:t>
            </w:r>
          </w:p>
        </w:tc>
        <w:tc>
          <w:tcPr>
            <w:tcW w:w="709" w:type="dxa"/>
          </w:tcPr>
          <w:p w:rsidR="008D0403" w:rsidRPr="008D0403" w:rsidRDefault="008D0403" w:rsidP="00BE37B0">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ИП</w:t>
            </w:r>
            <w:r w:rsidR="00BE37B0">
              <w:rPr>
                <w:rFonts w:ascii="Times New Roman" w:eastAsia="Calibri" w:hAnsi="Times New Roman" w:cs="Times New Roman"/>
                <w:sz w:val="12"/>
                <w:szCs w:val="12"/>
              </w:rPr>
              <w:t xml:space="preserve"> </w:t>
            </w:r>
            <w:proofErr w:type="spellStart"/>
            <w:r w:rsidRPr="008D0403">
              <w:rPr>
                <w:rFonts w:ascii="Times New Roman" w:eastAsia="Calibri" w:hAnsi="Times New Roman" w:cs="Times New Roman"/>
                <w:sz w:val="12"/>
                <w:szCs w:val="12"/>
              </w:rPr>
              <w:t>Бадин</w:t>
            </w:r>
            <w:proofErr w:type="spellEnd"/>
            <w:r w:rsidR="00BE37B0">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Александр</w:t>
            </w:r>
            <w:r w:rsidR="00BE37B0">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Викторович</w:t>
            </w:r>
          </w:p>
        </w:tc>
        <w:tc>
          <w:tcPr>
            <w:tcW w:w="425"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действующий</w:t>
            </w:r>
          </w:p>
        </w:tc>
      </w:tr>
      <w:tr w:rsidR="008D0403" w:rsidRPr="008D0403" w:rsidTr="0057082C">
        <w:trPr>
          <w:trHeight w:val="20"/>
        </w:trPr>
        <w:tc>
          <w:tcPr>
            <w:tcW w:w="243"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63</w:t>
            </w:r>
          </w:p>
        </w:tc>
        <w:tc>
          <w:tcPr>
            <w:tcW w:w="1175" w:type="dxa"/>
          </w:tcPr>
          <w:p w:rsidR="008D0403" w:rsidRPr="008D0403" w:rsidRDefault="008D0403" w:rsidP="00A46CD4">
            <w:pPr>
              <w:tabs>
                <w:tab w:val="left" w:pos="284"/>
              </w:tabs>
              <w:rPr>
                <w:rFonts w:ascii="Times New Roman" w:eastAsia="Calibri" w:hAnsi="Times New Roman" w:cs="Times New Roman"/>
                <w:sz w:val="12"/>
                <w:szCs w:val="12"/>
              </w:rPr>
            </w:pPr>
            <w:r w:rsidRPr="008D0403">
              <w:rPr>
                <w:rFonts w:ascii="Times New Roman" w:eastAsia="Calibri" w:hAnsi="Times New Roman" w:cs="Times New Roman"/>
                <w:sz w:val="12"/>
                <w:szCs w:val="12"/>
              </w:rPr>
              <w:t>с. Сергиевск,</w:t>
            </w:r>
            <w:r w:rsidR="00A46CD4">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ул. Н.</w:t>
            </w:r>
            <w:r w:rsidR="00A46CD4">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Краснова</w:t>
            </w:r>
          </w:p>
        </w:tc>
        <w:tc>
          <w:tcPr>
            <w:tcW w:w="425"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64,00</w:t>
            </w:r>
          </w:p>
        </w:tc>
        <w:tc>
          <w:tcPr>
            <w:tcW w:w="425"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64,00</w:t>
            </w:r>
          </w:p>
        </w:tc>
        <w:tc>
          <w:tcPr>
            <w:tcW w:w="709"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торговый павильон</w:t>
            </w:r>
          </w:p>
        </w:tc>
        <w:tc>
          <w:tcPr>
            <w:tcW w:w="567"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непродовольственный</w:t>
            </w:r>
          </w:p>
        </w:tc>
        <w:tc>
          <w:tcPr>
            <w:tcW w:w="567" w:type="dxa"/>
          </w:tcPr>
          <w:p w:rsidR="008D0403" w:rsidRPr="008D0403" w:rsidRDefault="008D0403" w:rsidP="00BE37B0">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С 01.08</w:t>
            </w:r>
            <w:r w:rsidR="00BE37B0">
              <w:rPr>
                <w:rFonts w:ascii="Times New Roman" w:eastAsia="Calibri" w:hAnsi="Times New Roman" w:cs="Times New Roman"/>
                <w:sz w:val="12"/>
                <w:szCs w:val="12"/>
              </w:rPr>
              <w:t>.15</w:t>
            </w:r>
            <w:r w:rsidRPr="008D0403">
              <w:rPr>
                <w:rFonts w:ascii="Times New Roman" w:eastAsia="Calibri" w:hAnsi="Times New Roman" w:cs="Times New Roman"/>
                <w:sz w:val="12"/>
                <w:szCs w:val="12"/>
              </w:rPr>
              <w:t>по 01.07.16</w:t>
            </w:r>
          </w:p>
        </w:tc>
        <w:tc>
          <w:tcPr>
            <w:tcW w:w="1559" w:type="dxa"/>
          </w:tcPr>
          <w:p w:rsidR="008D0403" w:rsidRPr="008D0403" w:rsidRDefault="008C4A78" w:rsidP="008C4A78">
            <w:pPr>
              <w:tabs>
                <w:tab w:val="left" w:pos="284"/>
              </w:tabs>
              <w:jc w:val="both"/>
              <w:rPr>
                <w:rFonts w:ascii="Times New Roman" w:eastAsia="Calibri" w:hAnsi="Times New Roman" w:cs="Times New Roman"/>
                <w:sz w:val="12"/>
                <w:szCs w:val="12"/>
              </w:rPr>
            </w:pPr>
            <w:r w:rsidRPr="008C4A78">
              <w:rPr>
                <w:rFonts w:ascii="Times New Roman" w:eastAsia="Calibri" w:hAnsi="Times New Roman" w:cs="Times New Roman"/>
                <w:sz w:val="12"/>
                <w:szCs w:val="12"/>
              </w:rPr>
              <w:t>Земельный участок, государственная собственность на который не разграничена. Администрация м.р. Сергиевский</w:t>
            </w:r>
          </w:p>
        </w:tc>
        <w:tc>
          <w:tcPr>
            <w:tcW w:w="709" w:type="dxa"/>
          </w:tcPr>
          <w:p w:rsidR="008D0403" w:rsidRPr="008D0403" w:rsidRDefault="008D0403" w:rsidP="005E38B9">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ИП</w:t>
            </w:r>
            <w:r w:rsidR="005E38B9">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Приходько</w:t>
            </w:r>
            <w:r w:rsidR="005E38B9">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Галина</w:t>
            </w:r>
            <w:r w:rsidR="005E38B9">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Александровна</w:t>
            </w:r>
          </w:p>
        </w:tc>
        <w:tc>
          <w:tcPr>
            <w:tcW w:w="709" w:type="dxa"/>
          </w:tcPr>
          <w:p w:rsidR="008D0403" w:rsidRPr="008D0403" w:rsidRDefault="008D0403" w:rsidP="005E38B9">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ИП</w:t>
            </w:r>
            <w:r w:rsidR="005E38B9">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Приходько</w:t>
            </w:r>
            <w:r w:rsidR="005E38B9">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Галина</w:t>
            </w:r>
            <w:r w:rsidR="005E38B9">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Александровна</w:t>
            </w:r>
          </w:p>
        </w:tc>
        <w:tc>
          <w:tcPr>
            <w:tcW w:w="425"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действующий</w:t>
            </w:r>
          </w:p>
        </w:tc>
      </w:tr>
      <w:tr w:rsidR="008D0403" w:rsidRPr="008D0403" w:rsidTr="0057082C">
        <w:trPr>
          <w:trHeight w:val="20"/>
        </w:trPr>
        <w:tc>
          <w:tcPr>
            <w:tcW w:w="243"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64</w:t>
            </w:r>
          </w:p>
        </w:tc>
        <w:tc>
          <w:tcPr>
            <w:tcW w:w="1175" w:type="dxa"/>
          </w:tcPr>
          <w:p w:rsidR="008D0403" w:rsidRPr="008D0403" w:rsidRDefault="008D0403" w:rsidP="00A46CD4">
            <w:pPr>
              <w:tabs>
                <w:tab w:val="left" w:pos="284"/>
              </w:tabs>
              <w:rPr>
                <w:rFonts w:ascii="Times New Roman" w:eastAsia="Calibri" w:hAnsi="Times New Roman" w:cs="Times New Roman"/>
                <w:sz w:val="12"/>
                <w:szCs w:val="12"/>
              </w:rPr>
            </w:pPr>
            <w:r w:rsidRPr="008D0403">
              <w:rPr>
                <w:rFonts w:ascii="Times New Roman" w:eastAsia="Calibri" w:hAnsi="Times New Roman" w:cs="Times New Roman"/>
                <w:sz w:val="12"/>
                <w:szCs w:val="12"/>
              </w:rPr>
              <w:t>с. Сергиевск,</w:t>
            </w:r>
            <w:r w:rsidR="00A46CD4">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ул. Революционная</w:t>
            </w:r>
            <w:r w:rsidR="00A46CD4">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(площадка за Пенсионным фондом)</w:t>
            </w:r>
          </w:p>
        </w:tc>
        <w:tc>
          <w:tcPr>
            <w:tcW w:w="425" w:type="dxa"/>
          </w:tcPr>
          <w:p w:rsidR="008D0403" w:rsidRPr="008D0403" w:rsidRDefault="008D0403" w:rsidP="00BE37B0">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15,30</w:t>
            </w:r>
          </w:p>
        </w:tc>
        <w:tc>
          <w:tcPr>
            <w:tcW w:w="425"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15,30</w:t>
            </w:r>
          </w:p>
        </w:tc>
        <w:tc>
          <w:tcPr>
            <w:tcW w:w="709"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свободный участок для уличной торговли</w:t>
            </w:r>
          </w:p>
        </w:tc>
        <w:tc>
          <w:tcPr>
            <w:tcW w:w="567" w:type="dxa"/>
          </w:tcPr>
          <w:p w:rsidR="008D0403" w:rsidRPr="008D0403" w:rsidRDefault="008D0403" w:rsidP="00BE37B0">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универсальный</w:t>
            </w:r>
          </w:p>
        </w:tc>
        <w:tc>
          <w:tcPr>
            <w:tcW w:w="567" w:type="dxa"/>
          </w:tcPr>
          <w:p w:rsidR="008D0403" w:rsidRPr="008D0403" w:rsidRDefault="00BE37B0" w:rsidP="00BE37B0">
            <w:pPr>
              <w:tabs>
                <w:tab w:val="left" w:pos="284"/>
              </w:tabs>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С </w:t>
            </w:r>
            <w:r w:rsidR="008D0403" w:rsidRPr="008D0403">
              <w:rPr>
                <w:rFonts w:ascii="Times New Roman" w:eastAsia="Calibri" w:hAnsi="Times New Roman" w:cs="Times New Roman"/>
                <w:sz w:val="12"/>
                <w:szCs w:val="12"/>
              </w:rPr>
              <w:t>10.10.15</w:t>
            </w:r>
            <w:r>
              <w:rPr>
                <w:rFonts w:ascii="Times New Roman" w:eastAsia="Calibri" w:hAnsi="Times New Roman" w:cs="Times New Roman"/>
                <w:sz w:val="12"/>
                <w:szCs w:val="12"/>
              </w:rPr>
              <w:t xml:space="preserve">по </w:t>
            </w:r>
            <w:r w:rsidR="008D0403" w:rsidRPr="008D0403">
              <w:rPr>
                <w:rFonts w:ascii="Times New Roman" w:eastAsia="Calibri" w:hAnsi="Times New Roman" w:cs="Times New Roman"/>
                <w:sz w:val="12"/>
                <w:szCs w:val="12"/>
              </w:rPr>
              <w:t>10.09.16</w:t>
            </w:r>
          </w:p>
        </w:tc>
        <w:tc>
          <w:tcPr>
            <w:tcW w:w="1559" w:type="dxa"/>
          </w:tcPr>
          <w:p w:rsidR="008D0403" w:rsidRPr="008D0403" w:rsidRDefault="008C4A78" w:rsidP="008D0403">
            <w:pPr>
              <w:tabs>
                <w:tab w:val="left" w:pos="284"/>
              </w:tabs>
              <w:jc w:val="both"/>
              <w:rPr>
                <w:rFonts w:ascii="Times New Roman" w:eastAsia="Calibri" w:hAnsi="Times New Roman" w:cs="Times New Roman"/>
                <w:sz w:val="12"/>
                <w:szCs w:val="12"/>
              </w:rPr>
            </w:pPr>
            <w:r w:rsidRPr="008C4A78">
              <w:rPr>
                <w:rFonts w:ascii="Times New Roman" w:eastAsia="Calibri" w:hAnsi="Times New Roman" w:cs="Times New Roman"/>
                <w:sz w:val="12"/>
                <w:szCs w:val="12"/>
              </w:rPr>
              <w:t>Земельный участок, государственная собственность на который не разграничена. Администрация м.р. Сергиевский</w:t>
            </w:r>
          </w:p>
        </w:tc>
        <w:tc>
          <w:tcPr>
            <w:tcW w:w="709"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Администрация муниципального района Сергиевский</w:t>
            </w:r>
          </w:p>
        </w:tc>
        <w:tc>
          <w:tcPr>
            <w:tcW w:w="709"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Владельцы личного подсобного хозяйства</w:t>
            </w:r>
          </w:p>
        </w:tc>
        <w:tc>
          <w:tcPr>
            <w:tcW w:w="425"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действующий</w:t>
            </w:r>
          </w:p>
          <w:p w:rsidR="008D0403" w:rsidRPr="008D0403" w:rsidRDefault="008D0403" w:rsidP="008D0403">
            <w:pPr>
              <w:tabs>
                <w:tab w:val="left" w:pos="284"/>
              </w:tabs>
              <w:jc w:val="both"/>
              <w:rPr>
                <w:rFonts w:ascii="Times New Roman" w:eastAsia="Calibri" w:hAnsi="Times New Roman" w:cs="Times New Roman"/>
                <w:sz w:val="12"/>
                <w:szCs w:val="12"/>
              </w:rPr>
            </w:pPr>
          </w:p>
        </w:tc>
      </w:tr>
      <w:tr w:rsidR="008D0403" w:rsidRPr="008D0403" w:rsidTr="0057082C">
        <w:trPr>
          <w:trHeight w:val="20"/>
        </w:trPr>
        <w:tc>
          <w:tcPr>
            <w:tcW w:w="243"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65</w:t>
            </w:r>
          </w:p>
        </w:tc>
        <w:tc>
          <w:tcPr>
            <w:tcW w:w="1175" w:type="dxa"/>
          </w:tcPr>
          <w:p w:rsidR="008D0403" w:rsidRPr="008D0403" w:rsidRDefault="008D0403" w:rsidP="00A46CD4">
            <w:pPr>
              <w:tabs>
                <w:tab w:val="left" w:pos="284"/>
              </w:tabs>
              <w:rPr>
                <w:rFonts w:ascii="Times New Roman" w:eastAsia="Calibri" w:hAnsi="Times New Roman" w:cs="Times New Roman"/>
                <w:sz w:val="12"/>
                <w:szCs w:val="12"/>
              </w:rPr>
            </w:pPr>
            <w:r w:rsidRPr="008D0403">
              <w:rPr>
                <w:rFonts w:ascii="Times New Roman" w:eastAsia="Calibri" w:hAnsi="Times New Roman" w:cs="Times New Roman"/>
                <w:sz w:val="12"/>
                <w:szCs w:val="12"/>
              </w:rPr>
              <w:t>с. Сергиевск,</w:t>
            </w:r>
            <w:r w:rsidR="00A46CD4">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ул. Революционная</w:t>
            </w:r>
            <w:r w:rsidR="00A46CD4">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(площадка за Пенсионным фондом)</w:t>
            </w:r>
          </w:p>
        </w:tc>
        <w:tc>
          <w:tcPr>
            <w:tcW w:w="425"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9,00</w:t>
            </w:r>
          </w:p>
        </w:tc>
        <w:tc>
          <w:tcPr>
            <w:tcW w:w="425"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9,00</w:t>
            </w:r>
          </w:p>
        </w:tc>
        <w:tc>
          <w:tcPr>
            <w:tcW w:w="709"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лавка</w:t>
            </w:r>
          </w:p>
        </w:tc>
        <w:tc>
          <w:tcPr>
            <w:tcW w:w="567"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продовольственный</w:t>
            </w:r>
          </w:p>
        </w:tc>
        <w:tc>
          <w:tcPr>
            <w:tcW w:w="567" w:type="dxa"/>
          </w:tcPr>
          <w:p w:rsidR="008D0403" w:rsidRPr="008D0403" w:rsidRDefault="008D0403" w:rsidP="00BE37B0">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С 01.09.15по 01.08.16</w:t>
            </w:r>
          </w:p>
        </w:tc>
        <w:tc>
          <w:tcPr>
            <w:tcW w:w="1559" w:type="dxa"/>
          </w:tcPr>
          <w:p w:rsidR="008D0403" w:rsidRPr="008D0403" w:rsidRDefault="008C4A78" w:rsidP="008D0403">
            <w:pPr>
              <w:tabs>
                <w:tab w:val="left" w:pos="284"/>
              </w:tabs>
              <w:jc w:val="both"/>
              <w:rPr>
                <w:rFonts w:ascii="Times New Roman" w:eastAsia="Calibri" w:hAnsi="Times New Roman" w:cs="Times New Roman"/>
                <w:sz w:val="12"/>
                <w:szCs w:val="12"/>
              </w:rPr>
            </w:pPr>
            <w:r w:rsidRPr="008C4A78">
              <w:rPr>
                <w:rFonts w:ascii="Times New Roman" w:eastAsia="Calibri" w:hAnsi="Times New Roman" w:cs="Times New Roman"/>
                <w:sz w:val="12"/>
                <w:szCs w:val="12"/>
              </w:rPr>
              <w:t>Земельный участок, государственная собственность на который не разграничена. Администрация м.р. Сергиевский</w:t>
            </w:r>
          </w:p>
        </w:tc>
        <w:tc>
          <w:tcPr>
            <w:tcW w:w="709"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Администрация муниципального района Сергиевский</w:t>
            </w:r>
          </w:p>
        </w:tc>
        <w:tc>
          <w:tcPr>
            <w:tcW w:w="709" w:type="dxa"/>
          </w:tcPr>
          <w:p w:rsidR="008D0403" w:rsidRPr="008D0403" w:rsidRDefault="008D0403" w:rsidP="005E38B9">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ИП</w:t>
            </w:r>
            <w:r w:rsidR="005E38B9">
              <w:rPr>
                <w:rFonts w:ascii="Times New Roman" w:eastAsia="Calibri" w:hAnsi="Times New Roman" w:cs="Times New Roman"/>
                <w:sz w:val="12"/>
                <w:szCs w:val="12"/>
              </w:rPr>
              <w:t xml:space="preserve"> </w:t>
            </w:r>
            <w:proofErr w:type="spellStart"/>
            <w:r w:rsidRPr="008D0403">
              <w:rPr>
                <w:rFonts w:ascii="Times New Roman" w:eastAsia="Calibri" w:hAnsi="Times New Roman" w:cs="Times New Roman"/>
                <w:sz w:val="12"/>
                <w:szCs w:val="12"/>
              </w:rPr>
              <w:t>Шамсудинов</w:t>
            </w:r>
            <w:proofErr w:type="spellEnd"/>
            <w:r w:rsidRPr="008D0403">
              <w:rPr>
                <w:rFonts w:ascii="Times New Roman" w:eastAsia="Calibri" w:hAnsi="Times New Roman" w:cs="Times New Roman"/>
                <w:sz w:val="12"/>
                <w:szCs w:val="12"/>
              </w:rPr>
              <w:t xml:space="preserve"> </w:t>
            </w:r>
            <w:proofErr w:type="spellStart"/>
            <w:r w:rsidRPr="008D0403">
              <w:rPr>
                <w:rFonts w:ascii="Times New Roman" w:eastAsia="Calibri" w:hAnsi="Times New Roman" w:cs="Times New Roman"/>
                <w:sz w:val="12"/>
                <w:szCs w:val="12"/>
              </w:rPr>
              <w:t>Тажидин</w:t>
            </w:r>
            <w:proofErr w:type="spellEnd"/>
            <w:r w:rsidR="005E38B9">
              <w:rPr>
                <w:rFonts w:ascii="Times New Roman" w:eastAsia="Calibri" w:hAnsi="Times New Roman" w:cs="Times New Roman"/>
                <w:sz w:val="12"/>
                <w:szCs w:val="12"/>
              </w:rPr>
              <w:t xml:space="preserve"> </w:t>
            </w:r>
            <w:proofErr w:type="spellStart"/>
            <w:r w:rsidRPr="008D0403">
              <w:rPr>
                <w:rFonts w:ascii="Times New Roman" w:eastAsia="Calibri" w:hAnsi="Times New Roman" w:cs="Times New Roman"/>
                <w:sz w:val="12"/>
                <w:szCs w:val="12"/>
              </w:rPr>
              <w:t>Сулейманович</w:t>
            </w:r>
            <w:proofErr w:type="spellEnd"/>
          </w:p>
        </w:tc>
        <w:tc>
          <w:tcPr>
            <w:tcW w:w="425"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действующий</w:t>
            </w:r>
          </w:p>
        </w:tc>
      </w:tr>
      <w:tr w:rsidR="008D0403" w:rsidRPr="008D0403" w:rsidTr="0057082C">
        <w:trPr>
          <w:trHeight w:val="20"/>
        </w:trPr>
        <w:tc>
          <w:tcPr>
            <w:tcW w:w="243"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66</w:t>
            </w:r>
          </w:p>
        </w:tc>
        <w:tc>
          <w:tcPr>
            <w:tcW w:w="1175" w:type="dxa"/>
          </w:tcPr>
          <w:p w:rsidR="008D0403" w:rsidRPr="008D0403" w:rsidRDefault="008D0403" w:rsidP="00284D0D">
            <w:pPr>
              <w:tabs>
                <w:tab w:val="left" w:pos="284"/>
              </w:tabs>
              <w:rPr>
                <w:rFonts w:ascii="Times New Roman" w:eastAsia="Calibri" w:hAnsi="Times New Roman" w:cs="Times New Roman"/>
                <w:sz w:val="12"/>
                <w:szCs w:val="12"/>
              </w:rPr>
            </w:pPr>
            <w:r w:rsidRPr="008D0403">
              <w:rPr>
                <w:rFonts w:ascii="Times New Roman" w:eastAsia="Calibri" w:hAnsi="Times New Roman" w:cs="Times New Roman"/>
                <w:sz w:val="12"/>
                <w:szCs w:val="12"/>
              </w:rPr>
              <w:t>с. Сергиевск,</w:t>
            </w:r>
            <w:r w:rsidR="00284D0D">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ул. Революционная</w:t>
            </w:r>
            <w:r w:rsidR="00284D0D">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(площадка за Пенсионным фондом)</w:t>
            </w:r>
          </w:p>
        </w:tc>
        <w:tc>
          <w:tcPr>
            <w:tcW w:w="425"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6,00</w:t>
            </w:r>
          </w:p>
        </w:tc>
        <w:tc>
          <w:tcPr>
            <w:tcW w:w="425"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6,00</w:t>
            </w:r>
          </w:p>
        </w:tc>
        <w:tc>
          <w:tcPr>
            <w:tcW w:w="709"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лавка</w:t>
            </w:r>
          </w:p>
        </w:tc>
        <w:tc>
          <w:tcPr>
            <w:tcW w:w="567"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непродовольственный</w:t>
            </w:r>
          </w:p>
        </w:tc>
        <w:tc>
          <w:tcPr>
            <w:tcW w:w="567" w:type="dxa"/>
          </w:tcPr>
          <w:p w:rsidR="008D0403" w:rsidRPr="008D0403" w:rsidRDefault="008D0403" w:rsidP="00BE37B0">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С 10.09.15по 10.08.16</w:t>
            </w:r>
          </w:p>
        </w:tc>
        <w:tc>
          <w:tcPr>
            <w:tcW w:w="1559" w:type="dxa"/>
          </w:tcPr>
          <w:p w:rsidR="008D0403" w:rsidRPr="008D0403" w:rsidRDefault="008C4A78" w:rsidP="008D0403">
            <w:pPr>
              <w:tabs>
                <w:tab w:val="left" w:pos="284"/>
              </w:tabs>
              <w:jc w:val="both"/>
              <w:rPr>
                <w:rFonts w:ascii="Times New Roman" w:eastAsia="Calibri" w:hAnsi="Times New Roman" w:cs="Times New Roman"/>
                <w:sz w:val="12"/>
                <w:szCs w:val="12"/>
              </w:rPr>
            </w:pPr>
            <w:r w:rsidRPr="008C4A78">
              <w:rPr>
                <w:rFonts w:ascii="Times New Roman" w:eastAsia="Calibri" w:hAnsi="Times New Roman" w:cs="Times New Roman"/>
                <w:sz w:val="12"/>
                <w:szCs w:val="12"/>
              </w:rPr>
              <w:t>Земельный участок, государственная собственность на который не разграничена. Администрация м.р. Сергиевский</w:t>
            </w:r>
          </w:p>
        </w:tc>
        <w:tc>
          <w:tcPr>
            <w:tcW w:w="709"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Администрация муниципального района Сергиевский</w:t>
            </w:r>
          </w:p>
        </w:tc>
        <w:tc>
          <w:tcPr>
            <w:tcW w:w="709" w:type="dxa"/>
          </w:tcPr>
          <w:p w:rsidR="008D0403" w:rsidRPr="008D0403" w:rsidRDefault="008D0403" w:rsidP="005E38B9">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ИП</w:t>
            </w:r>
            <w:r w:rsidR="005E38B9">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Панфилова</w:t>
            </w:r>
            <w:r w:rsidR="005E38B9">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Антонина</w:t>
            </w:r>
            <w:r w:rsidR="005E38B9">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Сергеевна</w:t>
            </w:r>
          </w:p>
        </w:tc>
        <w:tc>
          <w:tcPr>
            <w:tcW w:w="425"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действующий</w:t>
            </w:r>
          </w:p>
        </w:tc>
      </w:tr>
      <w:tr w:rsidR="008D0403" w:rsidRPr="008D0403" w:rsidTr="0057082C">
        <w:trPr>
          <w:trHeight w:val="20"/>
        </w:trPr>
        <w:tc>
          <w:tcPr>
            <w:tcW w:w="243"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lastRenderedPageBreak/>
              <w:t>67</w:t>
            </w:r>
          </w:p>
        </w:tc>
        <w:tc>
          <w:tcPr>
            <w:tcW w:w="1175" w:type="dxa"/>
          </w:tcPr>
          <w:p w:rsidR="008D0403" w:rsidRPr="008D0403" w:rsidRDefault="008D0403" w:rsidP="00284D0D">
            <w:pPr>
              <w:tabs>
                <w:tab w:val="left" w:pos="284"/>
              </w:tabs>
              <w:rPr>
                <w:rFonts w:ascii="Times New Roman" w:eastAsia="Calibri" w:hAnsi="Times New Roman" w:cs="Times New Roman"/>
                <w:sz w:val="12"/>
                <w:szCs w:val="12"/>
              </w:rPr>
            </w:pPr>
            <w:r w:rsidRPr="008D0403">
              <w:rPr>
                <w:rFonts w:ascii="Times New Roman" w:eastAsia="Calibri" w:hAnsi="Times New Roman" w:cs="Times New Roman"/>
                <w:sz w:val="12"/>
                <w:szCs w:val="12"/>
              </w:rPr>
              <w:t>с. Сергиевск,</w:t>
            </w:r>
            <w:r w:rsidR="00284D0D">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ул. Революционная</w:t>
            </w:r>
            <w:r w:rsidR="00284D0D">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(площадка за Пенсионным фондом)</w:t>
            </w:r>
          </w:p>
        </w:tc>
        <w:tc>
          <w:tcPr>
            <w:tcW w:w="425"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13,00</w:t>
            </w:r>
          </w:p>
        </w:tc>
        <w:tc>
          <w:tcPr>
            <w:tcW w:w="425"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13,00</w:t>
            </w:r>
          </w:p>
        </w:tc>
        <w:tc>
          <w:tcPr>
            <w:tcW w:w="709"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лавка</w:t>
            </w:r>
          </w:p>
        </w:tc>
        <w:tc>
          <w:tcPr>
            <w:tcW w:w="567"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продовольственный</w:t>
            </w:r>
          </w:p>
        </w:tc>
        <w:tc>
          <w:tcPr>
            <w:tcW w:w="567" w:type="dxa"/>
          </w:tcPr>
          <w:p w:rsidR="008D0403" w:rsidRPr="008D0403" w:rsidRDefault="00BE37B0" w:rsidP="00BE37B0">
            <w:pPr>
              <w:tabs>
                <w:tab w:val="left" w:pos="284"/>
              </w:tabs>
              <w:jc w:val="both"/>
              <w:rPr>
                <w:rFonts w:ascii="Times New Roman" w:eastAsia="Calibri" w:hAnsi="Times New Roman" w:cs="Times New Roman"/>
                <w:sz w:val="12"/>
                <w:szCs w:val="12"/>
              </w:rPr>
            </w:pPr>
            <w:r>
              <w:rPr>
                <w:rFonts w:ascii="Times New Roman" w:eastAsia="Calibri" w:hAnsi="Times New Roman" w:cs="Times New Roman"/>
                <w:sz w:val="12"/>
                <w:szCs w:val="12"/>
              </w:rPr>
              <w:t>С 07.10.15</w:t>
            </w:r>
            <w:r w:rsidR="008D0403" w:rsidRPr="008D0403">
              <w:rPr>
                <w:rFonts w:ascii="Times New Roman" w:eastAsia="Calibri" w:hAnsi="Times New Roman" w:cs="Times New Roman"/>
                <w:sz w:val="12"/>
                <w:szCs w:val="12"/>
              </w:rPr>
              <w:t>по 07.09.16</w:t>
            </w:r>
          </w:p>
        </w:tc>
        <w:tc>
          <w:tcPr>
            <w:tcW w:w="1559" w:type="dxa"/>
          </w:tcPr>
          <w:p w:rsidR="008D0403" w:rsidRPr="008D0403" w:rsidRDefault="008C4A78" w:rsidP="008D0403">
            <w:pPr>
              <w:tabs>
                <w:tab w:val="left" w:pos="284"/>
              </w:tabs>
              <w:jc w:val="both"/>
              <w:rPr>
                <w:rFonts w:ascii="Times New Roman" w:eastAsia="Calibri" w:hAnsi="Times New Roman" w:cs="Times New Roman"/>
                <w:sz w:val="12"/>
                <w:szCs w:val="12"/>
              </w:rPr>
            </w:pPr>
            <w:r w:rsidRPr="008C4A78">
              <w:rPr>
                <w:rFonts w:ascii="Times New Roman" w:eastAsia="Calibri" w:hAnsi="Times New Roman" w:cs="Times New Roman"/>
                <w:sz w:val="12"/>
                <w:szCs w:val="12"/>
              </w:rPr>
              <w:t>Земельный участок, государственная собственность на который не разграничена. Администрация м.р. Сергиевский</w:t>
            </w:r>
          </w:p>
        </w:tc>
        <w:tc>
          <w:tcPr>
            <w:tcW w:w="709"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Администрация муниципального района Сергиевский</w:t>
            </w:r>
          </w:p>
        </w:tc>
        <w:tc>
          <w:tcPr>
            <w:tcW w:w="709" w:type="dxa"/>
          </w:tcPr>
          <w:p w:rsidR="008D0403" w:rsidRPr="008D0403" w:rsidRDefault="008D0403" w:rsidP="005E38B9">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ИП</w:t>
            </w:r>
            <w:r w:rsidR="005E38B9">
              <w:rPr>
                <w:rFonts w:ascii="Times New Roman" w:eastAsia="Calibri" w:hAnsi="Times New Roman" w:cs="Times New Roman"/>
                <w:sz w:val="12"/>
                <w:szCs w:val="12"/>
              </w:rPr>
              <w:t xml:space="preserve"> </w:t>
            </w:r>
            <w:proofErr w:type="spellStart"/>
            <w:r w:rsidRPr="008D0403">
              <w:rPr>
                <w:rFonts w:ascii="Times New Roman" w:eastAsia="Calibri" w:hAnsi="Times New Roman" w:cs="Times New Roman"/>
                <w:sz w:val="12"/>
                <w:szCs w:val="12"/>
              </w:rPr>
              <w:t>Хуснутдинов</w:t>
            </w:r>
            <w:proofErr w:type="spellEnd"/>
            <w:r w:rsidR="005E38B9">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Альберт</w:t>
            </w:r>
            <w:r w:rsidR="005E38B9">
              <w:rPr>
                <w:rFonts w:ascii="Times New Roman" w:eastAsia="Calibri" w:hAnsi="Times New Roman" w:cs="Times New Roman"/>
                <w:sz w:val="12"/>
                <w:szCs w:val="12"/>
              </w:rPr>
              <w:t xml:space="preserve"> </w:t>
            </w:r>
            <w:proofErr w:type="spellStart"/>
            <w:r w:rsidRPr="008D0403">
              <w:rPr>
                <w:rFonts w:ascii="Times New Roman" w:eastAsia="Calibri" w:hAnsi="Times New Roman" w:cs="Times New Roman"/>
                <w:sz w:val="12"/>
                <w:szCs w:val="12"/>
              </w:rPr>
              <w:t>Асхатович</w:t>
            </w:r>
            <w:proofErr w:type="spellEnd"/>
          </w:p>
        </w:tc>
        <w:tc>
          <w:tcPr>
            <w:tcW w:w="425"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действующий</w:t>
            </w:r>
          </w:p>
        </w:tc>
      </w:tr>
      <w:tr w:rsidR="008D0403" w:rsidRPr="008D0403" w:rsidTr="0057082C">
        <w:trPr>
          <w:trHeight w:val="20"/>
        </w:trPr>
        <w:tc>
          <w:tcPr>
            <w:tcW w:w="243"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68</w:t>
            </w:r>
          </w:p>
        </w:tc>
        <w:tc>
          <w:tcPr>
            <w:tcW w:w="1175" w:type="dxa"/>
          </w:tcPr>
          <w:p w:rsidR="008D0403" w:rsidRPr="008D0403" w:rsidRDefault="008D0403" w:rsidP="00284D0D">
            <w:pPr>
              <w:tabs>
                <w:tab w:val="left" w:pos="284"/>
              </w:tabs>
              <w:rPr>
                <w:rFonts w:ascii="Times New Roman" w:eastAsia="Calibri" w:hAnsi="Times New Roman" w:cs="Times New Roman"/>
                <w:sz w:val="12"/>
                <w:szCs w:val="12"/>
              </w:rPr>
            </w:pPr>
            <w:r w:rsidRPr="008D0403">
              <w:rPr>
                <w:rFonts w:ascii="Times New Roman" w:eastAsia="Calibri" w:hAnsi="Times New Roman" w:cs="Times New Roman"/>
                <w:sz w:val="12"/>
                <w:szCs w:val="12"/>
              </w:rPr>
              <w:t>с. Сергиевск,</w:t>
            </w:r>
            <w:r w:rsidR="00284D0D">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ул. Революционная</w:t>
            </w:r>
            <w:r w:rsidR="00284D0D">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(площадка за Пенсионным фондом)</w:t>
            </w:r>
          </w:p>
        </w:tc>
        <w:tc>
          <w:tcPr>
            <w:tcW w:w="425"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6,00</w:t>
            </w:r>
          </w:p>
        </w:tc>
        <w:tc>
          <w:tcPr>
            <w:tcW w:w="425"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6,00</w:t>
            </w:r>
          </w:p>
        </w:tc>
        <w:tc>
          <w:tcPr>
            <w:tcW w:w="709"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ларек</w:t>
            </w:r>
          </w:p>
        </w:tc>
        <w:tc>
          <w:tcPr>
            <w:tcW w:w="567"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продовольственный</w:t>
            </w:r>
          </w:p>
        </w:tc>
        <w:tc>
          <w:tcPr>
            <w:tcW w:w="567" w:type="dxa"/>
          </w:tcPr>
          <w:p w:rsidR="008D0403" w:rsidRPr="008D0403" w:rsidRDefault="008D0403" w:rsidP="00BE37B0">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С 24.09.15по 24.08.16</w:t>
            </w:r>
          </w:p>
        </w:tc>
        <w:tc>
          <w:tcPr>
            <w:tcW w:w="1559" w:type="dxa"/>
          </w:tcPr>
          <w:p w:rsidR="008D0403" w:rsidRPr="008D0403" w:rsidRDefault="008C4A78" w:rsidP="008D0403">
            <w:pPr>
              <w:tabs>
                <w:tab w:val="left" w:pos="284"/>
              </w:tabs>
              <w:jc w:val="both"/>
              <w:rPr>
                <w:rFonts w:ascii="Times New Roman" w:eastAsia="Calibri" w:hAnsi="Times New Roman" w:cs="Times New Roman"/>
                <w:sz w:val="12"/>
                <w:szCs w:val="12"/>
              </w:rPr>
            </w:pPr>
            <w:r w:rsidRPr="008C4A78">
              <w:rPr>
                <w:rFonts w:ascii="Times New Roman" w:eastAsia="Calibri" w:hAnsi="Times New Roman" w:cs="Times New Roman"/>
                <w:sz w:val="12"/>
                <w:szCs w:val="12"/>
              </w:rPr>
              <w:t>Земельный участок, государственная собственность на который не разграничена. Администрация м.р. Сергиевский</w:t>
            </w:r>
          </w:p>
        </w:tc>
        <w:tc>
          <w:tcPr>
            <w:tcW w:w="709"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Администрация муниципального района Сергиевский</w:t>
            </w:r>
          </w:p>
        </w:tc>
        <w:tc>
          <w:tcPr>
            <w:tcW w:w="709" w:type="dxa"/>
          </w:tcPr>
          <w:p w:rsidR="008D0403" w:rsidRPr="008D0403" w:rsidRDefault="008D0403" w:rsidP="005E38B9">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ИП</w:t>
            </w:r>
            <w:r w:rsidR="005E38B9">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Зайцев</w:t>
            </w:r>
            <w:r w:rsidR="005E38B9">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Юрий</w:t>
            </w:r>
            <w:r w:rsidR="005E38B9">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Иванович</w:t>
            </w:r>
          </w:p>
        </w:tc>
        <w:tc>
          <w:tcPr>
            <w:tcW w:w="425"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действующий</w:t>
            </w:r>
          </w:p>
        </w:tc>
      </w:tr>
      <w:tr w:rsidR="008D0403" w:rsidRPr="008D0403" w:rsidTr="0057082C">
        <w:trPr>
          <w:trHeight w:val="20"/>
        </w:trPr>
        <w:tc>
          <w:tcPr>
            <w:tcW w:w="243"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69</w:t>
            </w:r>
          </w:p>
        </w:tc>
        <w:tc>
          <w:tcPr>
            <w:tcW w:w="1175" w:type="dxa"/>
          </w:tcPr>
          <w:p w:rsidR="008D0403" w:rsidRPr="008D0403" w:rsidRDefault="008D0403" w:rsidP="00284D0D">
            <w:pPr>
              <w:tabs>
                <w:tab w:val="left" w:pos="284"/>
              </w:tabs>
              <w:rPr>
                <w:rFonts w:ascii="Times New Roman" w:eastAsia="Calibri" w:hAnsi="Times New Roman" w:cs="Times New Roman"/>
                <w:sz w:val="12"/>
                <w:szCs w:val="12"/>
              </w:rPr>
            </w:pPr>
            <w:r w:rsidRPr="008D0403">
              <w:rPr>
                <w:rFonts w:ascii="Times New Roman" w:eastAsia="Calibri" w:hAnsi="Times New Roman" w:cs="Times New Roman"/>
                <w:sz w:val="12"/>
                <w:szCs w:val="12"/>
              </w:rPr>
              <w:t>с. Сергиевск,</w:t>
            </w:r>
            <w:r w:rsidR="00284D0D">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ул. Революционная</w:t>
            </w:r>
            <w:r w:rsidR="00284D0D">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(площадка за Пенсионным фондом)</w:t>
            </w:r>
          </w:p>
        </w:tc>
        <w:tc>
          <w:tcPr>
            <w:tcW w:w="425"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7,30</w:t>
            </w:r>
          </w:p>
        </w:tc>
        <w:tc>
          <w:tcPr>
            <w:tcW w:w="425"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7,30</w:t>
            </w:r>
          </w:p>
        </w:tc>
        <w:tc>
          <w:tcPr>
            <w:tcW w:w="709"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ларек</w:t>
            </w:r>
          </w:p>
        </w:tc>
        <w:tc>
          <w:tcPr>
            <w:tcW w:w="567"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продовольственный</w:t>
            </w:r>
          </w:p>
        </w:tc>
        <w:tc>
          <w:tcPr>
            <w:tcW w:w="567" w:type="dxa"/>
          </w:tcPr>
          <w:p w:rsidR="008D0403" w:rsidRPr="008D0403" w:rsidRDefault="008D0403" w:rsidP="00616E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С 24.09.15по 24.08.16</w:t>
            </w:r>
          </w:p>
        </w:tc>
        <w:tc>
          <w:tcPr>
            <w:tcW w:w="1559" w:type="dxa"/>
          </w:tcPr>
          <w:p w:rsidR="008D0403" w:rsidRPr="008D0403" w:rsidRDefault="008C4A78" w:rsidP="008D0403">
            <w:pPr>
              <w:tabs>
                <w:tab w:val="left" w:pos="284"/>
              </w:tabs>
              <w:jc w:val="both"/>
              <w:rPr>
                <w:rFonts w:ascii="Times New Roman" w:eastAsia="Calibri" w:hAnsi="Times New Roman" w:cs="Times New Roman"/>
                <w:sz w:val="12"/>
                <w:szCs w:val="12"/>
              </w:rPr>
            </w:pPr>
            <w:r w:rsidRPr="008C4A78">
              <w:rPr>
                <w:rFonts w:ascii="Times New Roman" w:eastAsia="Calibri" w:hAnsi="Times New Roman" w:cs="Times New Roman"/>
                <w:sz w:val="12"/>
                <w:szCs w:val="12"/>
              </w:rPr>
              <w:t>Земельный участок, государственная собственность на который не разграничена. Администрация м.р. Сергиевский</w:t>
            </w:r>
          </w:p>
        </w:tc>
        <w:tc>
          <w:tcPr>
            <w:tcW w:w="709"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Администрация муниципального района Сергиевский</w:t>
            </w:r>
          </w:p>
        </w:tc>
        <w:tc>
          <w:tcPr>
            <w:tcW w:w="709" w:type="dxa"/>
          </w:tcPr>
          <w:p w:rsidR="008D0403" w:rsidRPr="008D0403" w:rsidRDefault="008D0403" w:rsidP="00616E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ИП</w:t>
            </w:r>
            <w:r w:rsidR="005E38B9">
              <w:rPr>
                <w:rFonts w:ascii="Times New Roman" w:eastAsia="Calibri" w:hAnsi="Times New Roman" w:cs="Times New Roman"/>
                <w:sz w:val="12"/>
                <w:szCs w:val="12"/>
              </w:rPr>
              <w:t xml:space="preserve"> </w:t>
            </w:r>
            <w:proofErr w:type="spellStart"/>
            <w:r w:rsidRPr="008D0403">
              <w:rPr>
                <w:rFonts w:ascii="Times New Roman" w:eastAsia="Calibri" w:hAnsi="Times New Roman" w:cs="Times New Roman"/>
                <w:sz w:val="12"/>
                <w:szCs w:val="12"/>
              </w:rPr>
              <w:t>Папоян</w:t>
            </w:r>
            <w:proofErr w:type="spellEnd"/>
            <w:r w:rsidR="00616E03">
              <w:rPr>
                <w:rFonts w:ascii="Times New Roman" w:eastAsia="Calibri" w:hAnsi="Times New Roman" w:cs="Times New Roman"/>
                <w:sz w:val="12"/>
                <w:szCs w:val="12"/>
              </w:rPr>
              <w:t xml:space="preserve"> </w:t>
            </w:r>
            <w:proofErr w:type="spellStart"/>
            <w:r w:rsidRPr="008D0403">
              <w:rPr>
                <w:rFonts w:ascii="Times New Roman" w:eastAsia="Calibri" w:hAnsi="Times New Roman" w:cs="Times New Roman"/>
                <w:sz w:val="12"/>
                <w:szCs w:val="12"/>
              </w:rPr>
              <w:t>Селемя</w:t>
            </w:r>
            <w:proofErr w:type="spellEnd"/>
            <w:r w:rsidR="00616E03">
              <w:rPr>
                <w:rFonts w:ascii="Times New Roman" w:eastAsia="Calibri" w:hAnsi="Times New Roman" w:cs="Times New Roman"/>
                <w:sz w:val="12"/>
                <w:szCs w:val="12"/>
              </w:rPr>
              <w:t xml:space="preserve"> </w:t>
            </w:r>
            <w:proofErr w:type="spellStart"/>
            <w:r w:rsidRPr="008D0403">
              <w:rPr>
                <w:rFonts w:ascii="Times New Roman" w:eastAsia="Calibri" w:hAnsi="Times New Roman" w:cs="Times New Roman"/>
                <w:sz w:val="12"/>
                <w:szCs w:val="12"/>
              </w:rPr>
              <w:t>Гришевна</w:t>
            </w:r>
            <w:proofErr w:type="spellEnd"/>
          </w:p>
        </w:tc>
        <w:tc>
          <w:tcPr>
            <w:tcW w:w="425"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действующий</w:t>
            </w:r>
          </w:p>
        </w:tc>
      </w:tr>
      <w:tr w:rsidR="008D0403" w:rsidRPr="008D0403" w:rsidTr="0057082C">
        <w:trPr>
          <w:trHeight w:val="20"/>
        </w:trPr>
        <w:tc>
          <w:tcPr>
            <w:tcW w:w="243" w:type="dxa"/>
          </w:tcPr>
          <w:p w:rsidR="008D0403" w:rsidRPr="008D0403" w:rsidRDefault="008D0403" w:rsidP="00284D0D">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70</w:t>
            </w:r>
          </w:p>
        </w:tc>
        <w:tc>
          <w:tcPr>
            <w:tcW w:w="1175" w:type="dxa"/>
          </w:tcPr>
          <w:p w:rsidR="008D0403" w:rsidRPr="008D0403" w:rsidRDefault="008D0403" w:rsidP="00284D0D">
            <w:pPr>
              <w:tabs>
                <w:tab w:val="left" w:pos="284"/>
              </w:tabs>
              <w:rPr>
                <w:rFonts w:ascii="Times New Roman" w:eastAsia="Calibri" w:hAnsi="Times New Roman" w:cs="Times New Roman"/>
                <w:sz w:val="12"/>
                <w:szCs w:val="12"/>
              </w:rPr>
            </w:pPr>
            <w:r w:rsidRPr="008D0403">
              <w:rPr>
                <w:rFonts w:ascii="Times New Roman" w:eastAsia="Calibri" w:hAnsi="Times New Roman" w:cs="Times New Roman"/>
                <w:sz w:val="12"/>
                <w:szCs w:val="12"/>
              </w:rPr>
              <w:t>с. Сергиевск,</w:t>
            </w:r>
            <w:r w:rsidR="00284D0D">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ул. Революционная</w:t>
            </w:r>
            <w:r w:rsidR="00284D0D">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(площадка за Пенсионным фондом)</w:t>
            </w:r>
          </w:p>
        </w:tc>
        <w:tc>
          <w:tcPr>
            <w:tcW w:w="425"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7,50</w:t>
            </w:r>
          </w:p>
        </w:tc>
        <w:tc>
          <w:tcPr>
            <w:tcW w:w="425"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7,50</w:t>
            </w:r>
          </w:p>
        </w:tc>
        <w:tc>
          <w:tcPr>
            <w:tcW w:w="709"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лавка</w:t>
            </w:r>
          </w:p>
        </w:tc>
        <w:tc>
          <w:tcPr>
            <w:tcW w:w="567"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продовольственный</w:t>
            </w:r>
          </w:p>
        </w:tc>
        <w:tc>
          <w:tcPr>
            <w:tcW w:w="567" w:type="dxa"/>
          </w:tcPr>
          <w:p w:rsidR="008D0403" w:rsidRPr="008D0403" w:rsidRDefault="008D0403" w:rsidP="00616E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С 24.09.15по 24.08.16</w:t>
            </w:r>
          </w:p>
        </w:tc>
        <w:tc>
          <w:tcPr>
            <w:tcW w:w="1559" w:type="dxa"/>
          </w:tcPr>
          <w:p w:rsidR="008D0403" w:rsidRPr="008D0403" w:rsidRDefault="008C4A78" w:rsidP="008D0403">
            <w:pPr>
              <w:tabs>
                <w:tab w:val="left" w:pos="284"/>
              </w:tabs>
              <w:jc w:val="both"/>
              <w:rPr>
                <w:rFonts w:ascii="Times New Roman" w:eastAsia="Calibri" w:hAnsi="Times New Roman" w:cs="Times New Roman"/>
                <w:sz w:val="12"/>
                <w:szCs w:val="12"/>
              </w:rPr>
            </w:pPr>
            <w:r w:rsidRPr="008C4A78">
              <w:rPr>
                <w:rFonts w:ascii="Times New Roman" w:eastAsia="Calibri" w:hAnsi="Times New Roman" w:cs="Times New Roman"/>
                <w:sz w:val="12"/>
                <w:szCs w:val="12"/>
              </w:rPr>
              <w:t>Земельный участок, государственная собственность на который не разграничена. Администрация м.р. Сергиевский</w:t>
            </w:r>
          </w:p>
        </w:tc>
        <w:tc>
          <w:tcPr>
            <w:tcW w:w="709"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Администрация муниципального района Сергиевский</w:t>
            </w:r>
          </w:p>
        </w:tc>
        <w:tc>
          <w:tcPr>
            <w:tcW w:w="709" w:type="dxa"/>
          </w:tcPr>
          <w:p w:rsidR="008D0403" w:rsidRPr="008D0403" w:rsidRDefault="008D0403" w:rsidP="00616E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ИП</w:t>
            </w:r>
            <w:r w:rsidR="00616E03">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Полоз</w:t>
            </w:r>
            <w:r w:rsidR="00616E03">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Тамара</w:t>
            </w:r>
            <w:r w:rsidR="00616E03">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Петровна</w:t>
            </w:r>
          </w:p>
        </w:tc>
        <w:tc>
          <w:tcPr>
            <w:tcW w:w="425"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действующий</w:t>
            </w:r>
          </w:p>
        </w:tc>
      </w:tr>
      <w:tr w:rsidR="008D0403" w:rsidRPr="008D0403" w:rsidTr="0057082C">
        <w:trPr>
          <w:trHeight w:val="20"/>
        </w:trPr>
        <w:tc>
          <w:tcPr>
            <w:tcW w:w="243"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71</w:t>
            </w:r>
          </w:p>
        </w:tc>
        <w:tc>
          <w:tcPr>
            <w:tcW w:w="1175" w:type="dxa"/>
          </w:tcPr>
          <w:p w:rsidR="008D0403" w:rsidRPr="008D0403" w:rsidRDefault="008D0403" w:rsidP="00284D0D">
            <w:pPr>
              <w:tabs>
                <w:tab w:val="left" w:pos="284"/>
              </w:tabs>
              <w:rPr>
                <w:rFonts w:ascii="Times New Roman" w:eastAsia="Calibri" w:hAnsi="Times New Roman" w:cs="Times New Roman"/>
                <w:sz w:val="12"/>
                <w:szCs w:val="12"/>
              </w:rPr>
            </w:pPr>
            <w:r w:rsidRPr="008D0403">
              <w:rPr>
                <w:rFonts w:ascii="Times New Roman" w:eastAsia="Calibri" w:hAnsi="Times New Roman" w:cs="Times New Roman"/>
                <w:sz w:val="12"/>
                <w:szCs w:val="12"/>
              </w:rPr>
              <w:t>с. Сергиевск,</w:t>
            </w:r>
            <w:r w:rsidR="00284D0D">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ул. Революционная</w:t>
            </w:r>
            <w:r w:rsidR="00284D0D">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(площадка за Пенсионным фондом)</w:t>
            </w:r>
          </w:p>
        </w:tc>
        <w:tc>
          <w:tcPr>
            <w:tcW w:w="425"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7,30</w:t>
            </w:r>
          </w:p>
        </w:tc>
        <w:tc>
          <w:tcPr>
            <w:tcW w:w="425"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7,30</w:t>
            </w:r>
          </w:p>
        </w:tc>
        <w:tc>
          <w:tcPr>
            <w:tcW w:w="709"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лавка</w:t>
            </w:r>
          </w:p>
        </w:tc>
        <w:tc>
          <w:tcPr>
            <w:tcW w:w="567"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продовольственный</w:t>
            </w:r>
          </w:p>
        </w:tc>
        <w:tc>
          <w:tcPr>
            <w:tcW w:w="567" w:type="dxa"/>
          </w:tcPr>
          <w:p w:rsidR="008D0403" w:rsidRPr="008D0403" w:rsidRDefault="008D0403" w:rsidP="00616E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С 24.09.15по 24.08.16</w:t>
            </w:r>
          </w:p>
        </w:tc>
        <w:tc>
          <w:tcPr>
            <w:tcW w:w="1559" w:type="dxa"/>
          </w:tcPr>
          <w:p w:rsidR="008D0403" w:rsidRPr="008D0403" w:rsidRDefault="008C4A78" w:rsidP="008D0403">
            <w:pPr>
              <w:tabs>
                <w:tab w:val="left" w:pos="284"/>
              </w:tabs>
              <w:jc w:val="both"/>
              <w:rPr>
                <w:rFonts w:ascii="Times New Roman" w:eastAsia="Calibri" w:hAnsi="Times New Roman" w:cs="Times New Roman"/>
                <w:sz w:val="12"/>
                <w:szCs w:val="12"/>
              </w:rPr>
            </w:pPr>
            <w:r w:rsidRPr="008C4A78">
              <w:rPr>
                <w:rFonts w:ascii="Times New Roman" w:eastAsia="Calibri" w:hAnsi="Times New Roman" w:cs="Times New Roman"/>
                <w:sz w:val="12"/>
                <w:szCs w:val="12"/>
              </w:rPr>
              <w:t>Земельный участок, государственная собственность на который не разграничена. Администрация м.р. Сергиевский</w:t>
            </w:r>
          </w:p>
        </w:tc>
        <w:tc>
          <w:tcPr>
            <w:tcW w:w="709"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Администрация муниципального района Сергиевский</w:t>
            </w:r>
          </w:p>
        </w:tc>
        <w:tc>
          <w:tcPr>
            <w:tcW w:w="709" w:type="dxa"/>
          </w:tcPr>
          <w:p w:rsidR="008D0403" w:rsidRPr="008D0403" w:rsidRDefault="008D0403" w:rsidP="00616E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ИП</w:t>
            </w:r>
            <w:r w:rsidR="00616E03">
              <w:rPr>
                <w:rFonts w:ascii="Times New Roman" w:eastAsia="Calibri" w:hAnsi="Times New Roman" w:cs="Times New Roman"/>
                <w:sz w:val="12"/>
                <w:szCs w:val="12"/>
              </w:rPr>
              <w:t xml:space="preserve"> </w:t>
            </w:r>
            <w:proofErr w:type="spellStart"/>
            <w:r w:rsidRPr="008D0403">
              <w:rPr>
                <w:rFonts w:ascii="Times New Roman" w:eastAsia="Calibri" w:hAnsi="Times New Roman" w:cs="Times New Roman"/>
                <w:sz w:val="12"/>
                <w:szCs w:val="12"/>
              </w:rPr>
              <w:t>Ананикян</w:t>
            </w:r>
            <w:proofErr w:type="spellEnd"/>
            <w:r w:rsidR="00616E03">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Светлана</w:t>
            </w:r>
            <w:r w:rsidR="00616E03">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Валерьевна</w:t>
            </w:r>
          </w:p>
        </w:tc>
        <w:tc>
          <w:tcPr>
            <w:tcW w:w="425"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действующий</w:t>
            </w:r>
          </w:p>
        </w:tc>
      </w:tr>
      <w:tr w:rsidR="008D0403" w:rsidRPr="008D0403" w:rsidTr="0057082C">
        <w:trPr>
          <w:trHeight w:val="20"/>
        </w:trPr>
        <w:tc>
          <w:tcPr>
            <w:tcW w:w="243"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72</w:t>
            </w:r>
          </w:p>
        </w:tc>
        <w:tc>
          <w:tcPr>
            <w:tcW w:w="1175" w:type="dxa"/>
          </w:tcPr>
          <w:p w:rsidR="008D0403" w:rsidRPr="008D0403" w:rsidRDefault="008D0403" w:rsidP="00284D0D">
            <w:pPr>
              <w:tabs>
                <w:tab w:val="left" w:pos="284"/>
              </w:tabs>
              <w:rPr>
                <w:rFonts w:ascii="Times New Roman" w:eastAsia="Calibri" w:hAnsi="Times New Roman" w:cs="Times New Roman"/>
                <w:sz w:val="12"/>
                <w:szCs w:val="12"/>
              </w:rPr>
            </w:pPr>
            <w:r w:rsidRPr="008D0403">
              <w:rPr>
                <w:rFonts w:ascii="Times New Roman" w:eastAsia="Calibri" w:hAnsi="Times New Roman" w:cs="Times New Roman"/>
                <w:sz w:val="12"/>
                <w:szCs w:val="12"/>
              </w:rPr>
              <w:t>с. Сергиевск,</w:t>
            </w:r>
            <w:r w:rsidR="00284D0D">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ул. Революционная</w:t>
            </w:r>
            <w:r w:rsidR="00284D0D">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(площадка за Пенсионным фондом)</w:t>
            </w:r>
          </w:p>
        </w:tc>
        <w:tc>
          <w:tcPr>
            <w:tcW w:w="425"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4,80</w:t>
            </w:r>
          </w:p>
        </w:tc>
        <w:tc>
          <w:tcPr>
            <w:tcW w:w="425"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4,80</w:t>
            </w:r>
          </w:p>
        </w:tc>
        <w:tc>
          <w:tcPr>
            <w:tcW w:w="709"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лавка</w:t>
            </w:r>
          </w:p>
        </w:tc>
        <w:tc>
          <w:tcPr>
            <w:tcW w:w="567"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непродовольственный</w:t>
            </w:r>
          </w:p>
        </w:tc>
        <w:tc>
          <w:tcPr>
            <w:tcW w:w="567" w:type="dxa"/>
          </w:tcPr>
          <w:p w:rsidR="008D0403" w:rsidRPr="008D0403" w:rsidRDefault="008D0403" w:rsidP="00616E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С 11.11.15по 11.10.16</w:t>
            </w:r>
          </w:p>
        </w:tc>
        <w:tc>
          <w:tcPr>
            <w:tcW w:w="1559" w:type="dxa"/>
          </w:tcPr>
          <w:p w:rsidR="008D0403" w:rsidRPr="008D0403" w:rsidRDefault="008C4A78" w:rsidP="008D0403">
            <w:pPr>
              <w:tabs>
                <w:tab w:val="left" w:pos="284"/>
              </w:tabs>
              <w:jc w:val="both"/>
              <w:rPr>
                <w:rFonts w:ascii="Times New Roman" w:eastAsia="Calibri" w:hAnsi="Times New Roman" w:cs="Times New Roman"/>
                <w:sz w:val="12"/>
                <w:szCs w:val="12"/>
              </w:rPr>
            </w:pPr>
            <w:r w:rsidRPr="008C4A78">
              <w:rPr>
                <w:rFonts w:ascii="Times New Roman" w:eastAsia="Calibri" w:hAnsi="Times New Roman" w:cs="Times New Roman"/>
                <w:sz w:val="12"/>
                <w:szCs w:val="12"/>
              </w:rPr>
              <w:t>Земельный участок, государственная собственность на который не разграничена. Администрация м.р. Сергиевский</w:t>
            </w:r>
          </w:p>
        </w:tc>
        <w:tc>
          <w:tcPr>
            <w:tcW w:w="709"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Администрация муниципального района Сергиевский</w:t>
            </w:r>
          </w:p>
        </w:tc>
        <w:tc>
          <w:tcPr>
            <w:tcW w:w="709" w:type="dxa"/>
          </w:tcPr>
          <w:p w:rsidR="008D0403" w:rsidRPr="008D0403" w:rsidRDefault="008D0403" w:rsidP="00616E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ИП</w:t>
            </w:r>
            <w:r w:rsidR="00616E03">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Елисеева</w:t>
            </w:r>
            <w:r w:rsidR="00616E03">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Татьяна</w:t>
            </w:r>
            <w:r w:rsidR="00616E03">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Ивановна</w:t>
            </w:r>
          </w:p>
        </w:tc>
        <w:tc>
          <w:tcPr>
            <w:tcW w:w="425"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действующий</w:t>
            </w:r>
          </w:p>
        </w:tc>
      </w:tr>
      <w:tr w:rsidR="008D0403" w:rsidRPr="008D0403" w:rsidTr="0057082C">
        <w:trPr>
          <w:trHeight w:val="20"/>
        </w:trPr>
        <w:tc>
          <w:tcPr>
            <w:tcW w:w="243"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73</w:t>
            </w:r>
          </w:p>
        </w:tc>
        <w:tc>
          <w:tcPr>
            <w:tcW w:w="1175"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с. Сергиевск, ул. Ленина (напротив ЦРБ)</w:t>
            </w:r>
          </w:p>
        </w:tc>
        <w:tc>
          <w:tcPr>
            <w:tcW w:w="425"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4,0</w:t>
            </w:r>
          </w:p>
        </w:tc>
        <w:tc>
          <w:tcPr>
            <w:tcW w:w="425" w:type="dxa"/>
          </w:tcPr>
          <w:p w:rsidR="008D0403" w:rsidRPr="008D0403" w:rsidRDefault="008D0403" w:rsidP="008D0403">
            <w:pPr>
              <w:tabs>
                <w:tab w:val="left" w:pos="284"/>
              </w:tabs>
              <w:jc w:val="both"/>
              <w:rPr>
                <w:rFonts w:ascii="Times New Roman" w:eastAsia="Calibri" w:hAnsi="Times New Roman" w:cs="Times New Roman"/>
                <w:sz w:val="12"/>
                <w:szCs w:val="12"/>
              </w:rPr>
            </w:pPr>
          </w:p>
        </w:tc>
        <w:tc>
          <w:tcPr>
            <w:tcW w:w="709"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установка для торговли квасом</w:t>
            </w:r>
          </w:p>
        </w:tc>
        <w:tc>
          <w:tcPr>
            <w:tcW w:w="567"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продовольственный</w:t>
            </w:r>
          </w:p>
        </w:tc>
        <w:tc>
          <w:tcPr>
            <w:tcW w:w="567"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неопределенный срок</w:t>
            </w:r>
          </w:p>
        </w:tc>
        <w:tc>
          <w:tcPr>
            <w:tcW w:w="1559" w:type="dxa"/>
          </w:tcPr>
          <w:p w:rsidR="008D0403" w:rsidRPr="008D0403" w:rsidRDefault="008C4A78" w:rsidP="008D0403">
            <w:pPr>
              <w:tabs>
                <w:tab w:val="left" w:pos="284"/>
              </w:tabs>
              <w:jc w:val="both"/>
              <w:rPr>
                <w:rFonts w:ascii="Times New Roman" w:eastAsia="Calibri" w:hAnsi="Times New Roman" w:cs="Times New Roman"/>
                <w:sz w:val="12"/>
                <w:szCs w:val="12"/>
              </w:rPr>
            </w:pPr>
            <w:r w:rsidRPr="008C4A78">
              <w:rPr>
                <w:rFonts w:ascii="Times New Roman" w:eastAsia="Calibri" w:hAnsi="Times New Roman" w:cs="Times New Roman"/>
                <w:sz w:val="12"/>
                <w:szCs w:val="12"/>
              </w:rPr>
              <w:t>Земельный участок, государственная собственность на который не разграничена. Администрация м.р. Сергиевский</w:t>
            </w:r>
          </w:p>
        </w:tc>
        <w:tc>
          <w:tcPr>
            <w:tcW w:w="709" w:type="dxa"/>
          </w:tcPr>
          <w:p w:rsidR="008D0403" w:rsidRPr="008D0403" w:rsidRDefault="008D0403" w:rsidP="008D0403">
            <w:pPr>
              <w:tabs>
                <w:tab w:val="left" w:pos="284"/>
              </w:tabs>
              <w:jc w:val="both"/>
              <w:rPr>
                <w:rFonts w:ascii="Times New Roman" w:eastAsia="Calibri" w:hAnsi="Times New Roman" w:cs="Times New Roman"/>
                <w:sz w:val="12"/>
                <w:szCs w:val="12"/>
              </w:rPr>
            </w:pPr>
          </w:p>
        </w:tc>
        <w:tc>
          <w:tcPr>
            <w:tcW w:w="709" w:type="dxa"/>
          </w:tcPr>
          <w:p w:rsidR="008D0403" w:rsidRPr="008D0403" w:rsidRDefault="008D0403" w:rsidP="008D0403">
            <w:pPr>
              <w:tabs>
                <w:tab w:val="left" w:pos="284"/>
              </w:tabs>
              <w:jc w:val="both"/>
              <w:rPr>
                <w:rFonts w:ascii="Times New Roman" w:eastAsia="Calibri" w:hAnsi="Times New Roman" w:cs="Times New Roman"/>
                <w:sz w:val="12"/>
                <w:szCs w:val="12"/>
              </w:rPr>
            </w:pPr>
          </w:p>
        </w:tc>
        <w:tc>
          <w:tcPr>
            <w:tcW w:w="425" w:type="dxa"/>
          </w:tcPr>
          <w:p w:rsidR="008D0403" w:rsidRPr="008D0403" w:rsidRDefault="008D0403" w:rsidP="008D0403">
            <w:pPr>
              <w:tabs>
                <w:tab w:val="left" w:pos="284"/>
              </w:tabs>
              <w:jc w:val="both"/>
              <w:rPr>
                <w:rFonts w:ascii="Times New Roman" w:eastAsia="Calibri" w:hAnsi="Times New Roman" w:cs="Times New Roman"/>
                <w:sz w:val="12"/>
                <w:szCs w:val="12"/>
              </w:rPr>
            </w:pPr>
            <w:proofErr w:type="gramStart"/>
            <w:r w:rsidRPr="008D0403">
              <w:rPr>
                <w:rFonts w:ascii="Times New Roman" w:eastAsia="Calibri" w:hAnsi="Times New Roman" w:cs="Times New Roman"/>
                <w:sz w:val="12"/>
                <w:szCs w:val="12"/>
              </w:rPr>
              <w:t>предполагаемый</w:t>
            </w:r>
            <w:proofErr w:type="gramEnd"/>
          </w:p>
        </w:tc>
      </w:tr>
      <w:tr w:rsidR="008D0403" w:rsidRPr="008D0403" w:rsidTr="0057082C">
        <w:trPr>
          <w:trHeight w:val="20"/>
        </w:trPr>
        <w:tc>
          <w:tcPr>
            <w:tcW w:w="243"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74</w:t>
            </w:r>
          </w:p>
        </w:tc>
        <w:tc>
          <w:tcPr>
            <w:tcW w:w="1175"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с. Сергиевск, пересечение ул.</w:t>
            </w:r>
            <w:r w:rsidR="00284D0D">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К.</w:t>
            </w:r>
            <w:r w:rsidR="00284D0D">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Маркса и ул. Ленина</w:t>
            </w:r>
          </w:p>
        </w:tc>
        <w:tc>
          <w:tcPr>
            <w:tcW w:w="425"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4,0</w:t>
            </w:r>
          </w:p>
        </w:tc>
        <w:tc>
          <w:tcPr>
            <w:tcW w:w="425" w:type="dxa"/>
          </w:tcPr>
          <w:p w:rsidR="008D0403" w:rsidRPr="008D0403" w:rsidRDefault="008D0403" w:rsidP="008D0403">
            <w:pPr>
              <w:tabs>
                <w:tab w:val="left" w:pos="284"/>
              </w:tabs>
              <w:jc w:val="both"/>
              <w:rPr>
                <w:rFonts w:ascii="Times New Roman" w:eastAsia="Calibri" w:hAnsi="Times New Roman" w:cs="Times New Roman"/>
                <w:sz w:val="12"/>
                <w:szCs w:val="12"/>
              </w:rPr>
            </w:pPr>
          </w:p>
        </w:tc>
        <w:tc>
          <w:tcPr>
            <w:tcW w:w="709"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установка для торговли квасом</w:t>
            </w:r>
          </w:p>
        </w:tc>
        <w:tc>
          <w:tcPr>
            <w:tcW w:w="567"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продовольственный</w:t>
            </w:r>
          </w:p>
        </w:tc>
        <w:tc>
          <w:tcPr>
            <w:tcW w:w="567"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неопределенный срок</w:t>
            </w:r>
          </w:p>
        </w:tc>
        <w:tc>
          <w:tcPr>
            <w:tcW w:w="1559" w:type="dxa"/>
          </w:tcPr>
          <w:p w:rsidR="008D0403" w:rsidRPr="008D0403" w:rsidRDefault="008C4A78" w:rsidP="008D0403">
            <w:pPr>
              <w:tabs>
                <w:tab w:val="left" w:pos="284"/>
              </w:tabs>
              <w:jc w:val="both"/>
              <w:rPr>
                <w:rFonts w:ascii="Times New Roman" w:eastAsia="Calibri" w:hAnsi="Times New Roman" w:cs="Times New Roman"/>
                <w:sz w:val="12"/>
                <w:szCs w:val="12"/>
              </w:rPr>
            </w:pPr>
            <w:r w:rsidRPr="008C4A78">
              <w:rPr>
                <w:rFonts w:ascii="Times New Roman" w:eastAsia="Calibri" w:hAnsi="Times New Roman" w:cs="Times New Roman"/>
                <w:sz w:val="12"/>
                <w:szCs w:val="12"/>
              </w:rPr>
              <w:t>Земельный участок, государственная собственность на который не разграничена. Администрация м.р. Сергиевский</w:t>
            </w:r>
          </w:p>
        </w:tc>
        <w:tc>
          <w:tcPr>
            <w:tcW w:w="709" w:type="dxa"/>
          </w:tcPr>
          <w:p w:rsidR="008D0403" w:rsidRPr="008D0403" w:rsidRDefault="008D0403" w:rsidP="008D0403">
            <w:pPr>
              <w:tabs>
                <w:tab w:val="left" w:pos="284"/>
              </w:tabs>
              <w:jc w:val="both"/>
              <w:rPr>
                <w:rFonts w:ascii="Times New Roman" w:eastAsia="Calibri" w:hAnsi="Times New Roman" w:cs="Times New Roman"/>
                <w:sz w:val="12"/>
                <w:szCs w:val="12"/>
              </w:rPr>
            </w:pPr>
          </w:p>
        </w:tc>
        <w:tc>
          <w:tcPr>
            <w:tcW w:w="709" w:type="dxa"/>
          </w:tcPr>
          <w:p w:rsidR="008D0403" w:rsidRPr="008D0403" w:rsidRDefault="008D0403" w:rsidP="008D0403">
            <w:pPr>
              <w:tabs>
                <w:tab w:val="left" w:pos="284"/>
              </w:tabs>
              <w:jc w:val="both"/>
              <w:rPr>
                <w:rFonts w:ascii="Times New Roman" w:eastAsia="Calibri" w:hAnsi="Times New Roman" w:cs="Times New Roman"/>
                <w:sz w:val="12"/>
                <w:szCs w:val="12"/>
              </w:rPr>
            </w:pPr>
          </w:p>
        </w:tc>
        <w:tc>
          <w:tcPr>
            <w:tcW w:w="425" w:type="dxa"/>
          </w:tcPr>
          <w:p w:rsidR="008D0403" w:rsidRPr="008D0403" w:rsidRDefault="008D0403" w:rsidP="008D0403">
            <w:pPr>
              <w:tabs>
                <w:tab w:val="left" w:pos="284"/>
              </w:tabs>
              <w:jc w:val="both"/>
              <w:rPr>
                <w:rFonts w:ascii="Times New Roman" w:eastAsia="Calibri" w:hAnsi="Times New Roman" w:cs="Times New Roman"/>
                <w:sz w:val="12"/>
                <w:szCs w:val="12"/>
              </w:rPr>
            </w:pPr>
            <w:proofErr w:type="gramStart"/>
            <w:r w:rsidRPr="008D0403">
              <w:rPr>
                <w:rFonts w:ascii="Times New Roman" w:eastAsia="Calibri" w:hAnsi="Times New Roman" w:cs="Times New Roman"/>
                <w:sz w:val="12"/>
                <w:szCs w:val="12"/>
              </w:rPr>
              <w:t>предполагаемый</w:t>
            </w:r>
            <w:proofErr w:type="gramEnd"/>
          </w:p>
        </w:tc>
      </w:tr>
      <w:tr w:rsidR="008D0403" w:rsidRPr="008D0403" w:rsidTr="0057082C">
        <w:trPr>
          <w:trHeight w:val="20"/>
        </w:trPr>
        <w:tc>
          <w:tcPr>
            <w:tcW w:w="243"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75</w:t>
            </w:r>
          </w:p>
        </w:tc>
        <w:tc>
          <w:tcPr>
            <w:tcW w:w="1175"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с. Сергиевск, ул. Ленина, район ЦРБ</w:t>
            </w:r>
          </w:p>
        </w:tc>
        <w:tc>
          <w:tcPr>
            <w:tcW w:w="425"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4,0</w:t>
            </w:r>
          </w:p>
        </w:tc>
        <w:tc>
          <w:tcPr>
            <w:tcW w:w="425" w:type="dxa"/>
          </w:tcPr>
          <w:p w:rsidR="008D0403" w:rsidRPr="008D0403" w:rsidRDefault="008D0403" w:rsidP="008D0403">
            <w:pPr>
              <w:tabs>
                <w:tab w:val="left" w:pos="284"/>
              </w:tabs>
              <w:jc w:val="both"/>
              <w:rPr>
                <w:rFonts w:ascii="Times New Roman" w:eastAsia="Calibri" w:hAnsi="Times New Roman" w:cs="Times New Roman"/>
                <w:sz w:val="12"/>
                <w:szCs w:val="12"/>
              </w:rPr>
            </w:pPr>
          </w:p>
        </w:tc>
        <w:tc>
          <w:tcPr>
            <w:tcW w:w="709"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бойлер для торговли живой рыбой</w:t>
            </w:r>
          </w:p>
        </w:tc>
        <w:tc>
          <w:tcPr>
            <w:tcW w:w="567"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продовольственный</w:t>
            </w:r>
          </w:p>
        </w:tc>
        <w:tc>
          <w:tcPr>
            <w:tcW w:w="567"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неопределенный срок</w:t>
            </w:r>
          </w:p>
        </w:tc>
        <w:tc>
          <w:tcPr>
            <w:tcW w:w="1559" w:type="dxa"/>
          </w:tcPr>
          <w:p w:rsidR="008D0403" w:rsidRPr="008D0403" w:rsidRDefault="008C4A78" w:rsidP="008D0403">
            <w:pPr>
              <w:tabs>
                <w:tab w:val="left" w:pos="284"/>
              </w:tabs>
              <w:jc w:val="both"/>
              <w:rPr>
                <w:rFonts w:ascii="Times New Roman" w:eastAsia="Calibri" w:hAnsi="Times New Roman" w:cs="Times New Roman"/>
                <w:sz w:val="12"/>
                <w:szCs w:val="12"/>
              </w:rPr>
            </w:pPr>
            <w:r w:rsidRPr="008C4A78">
              <w:rPr>
                <w:rFonts w:ascii="Times New Roman" w:eastAsia="Calibri" w:hAnsi="Times New Roman" w:cs="Times New Roman"/>
                <w:sz w:val="12"/>
                <w:szCs w:val="12"/>
              </w:rPr>
              <w:t>Земельный участок, государственная собственность на который не разграничена. Администрация м.р. Сергиевский</w:t>
            </w:r>
          </w:p>
        </w:tc>
        <w:tc>
          <w:tcPr>
            <w:tcW w:w="709" w:type="dxa"/>
          </w:tcPr>
          <w:p w:rsidR="008D0403" w:rsidRPr="008D0403" w:rsidRDefault="008D0403" w:rsidP="008D0403">
            <w:pPr>
              <w:tabs>
                <w:tab w:val="left" w:pos="284"/>
              </w:tabs>
              <w:jc w:val="both"/>
              <w:rPr>
                <w:rFonts w:ascii="Times New Roman" w:eastAsia="Calibri" w:hAnsi="Times New Roman" w:cs="Times New Roman"/>
                <w:sz w:val="12"/>
                <w:szCs w:val="12"/>
              </w:rPr>
            </w:pPr>
          </w:p>
        </w:tc>
        <w:tc>
          <w:tcPr>
            <w:tcW w:w="709" w:type="dxa"/>
          </w:tcPr>
          <w:p w:rsidR="008D0403" w:rsidRPr="008D0403" w:rsidRDefault="008D0403" w:rsidP="008D0403">
            <w:pPr>
              <w:tabs>
                <w:tab w:val="left" w:pos="284"/>
              </w:tabs>
              <w:jc w:val="both"/>
              <w:rPr>
                <w:rFonts w:ascii="Times New Roman" w:eastAsia="Calibri" w:hAnsi="Times New Roman" w:cs="Times New Roman"/>
                <w:sz w:val="12"/>
                <w:szCs w:val="12"/>
              </w:rPr>
            </w:pPr>
          </w:p>
        </w:tc>
        <w:tc>
          <w:tcPr>
            <w:tcW w:w="425" w:type="dxa"/>
          </w:tcPr>
          <w:p w:rsidR="008D0403" w:rsidRPr="008D0403" w:rsidRDefault="008D0403" w:rsidP="008D0403">
            <w:pPr>
              <w:tabs>
                <w:tab w:val="left" w:pos="284"/>
              </w:tabs>
              <w:jc w:val="both"/>
              <w:rPr>
                <w:rFonts w:ascii="Times New Roman" w:eastAsia="Calibri" w:hAnsi="Times New Roman" w:cs="Times New Roman"/>
                <w:sz w:val="12"/>
                <w:szCs w:val="12"/>
              </w:rPr>
            </w:pPr>
            <w:proofErr w:type="gramStart"/>
            <w:r w:rsidRPr="008D0403">
              <w:rPr>
                <w:rFonts w:ascii="Times New Roman" w:eastAsia="Calibri" w:hAnsi="Times New Roman" w:cs="Times New Roman"/>
                <w:sz w:val="12"/>
                <w:szCs w:val="12"/>
              </w:rPr>
              <w:t>предполагаемый</w:t>
            </w:r>
            <w:proofErr w:type="gramEnd"/>
          </w:p>
        </w:tc>
      </w:tr>
      <w:tr w:rsidR="008D0403" w:rsidRPr="008D0403" w:rsidTr="0057082C">
        <w:trPr>
          <w:trHeight w:val="20"/>
        </w:trPr>
        <w:tc>
          <w:tcPr>
            <w:tcW w:w="243"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76</w:t>
            </w:r>
          </w:p>
        </w:tc>
        <w:tc>
          <w:tcPr>
            <w:tcW w:w="1175" w:type="dxa"/>
          </w:tcPr>
          <w:p w:rsidR="008D0403" w:rsidRPr="008D0403" w:rsidRDefault="008D0403" w:rsidP="00284D0D">
            <w:pPr>
              <w:tabs>
                <w:tab w:val="left" w:pos="284"/>
              </w:tabs>
              <w:rPr>
                <w:rFonts w:ascii="Times New Roman" w:eastAsia="Calibri" w:hAnsi="Times New Roman" w:cs="Times New Roman"/>
                <w:sz w:val="12"/>
                <w:szCs w:val="12"/>
              </w:rPr>
            </w:pPr>
            <w:r w:rsidRPr="008D0403">
              <w:rPr>
                <w:rFonts w:ascii="Times New Roman" w:eastAsia="Calibri" w:hAnsi="Times New Roman" w:cs="Times New Roman"/>
                <w:sz w:val="12"/>
                <w:szCs w:val="12"/>
              </w:rPr>
              <w:t>п. Сургут,</w:t>
            </w:r>
            <w:r w:rsidR="00284D0D">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 xml:space="preserve">ул. </w:t>
            </w:r>
            <w:proofErr w:type="gramStart"/>
            <w:r w:rsidRPr="008D0403">
              <w:rPr>
                <w:rFonts w:ascii="Times New Roman" w:eastAsia="Calibri" w:hAnsi="Times New Roman" w:cs="Times New Roman"/>
                <w:sz w:val="12"/>
                <w:szCs w:val="12"/>
              </w:rPr>
              <w:t>Сквозная</w:t>
            </w:r>
            <w:proofErr w:type="gramEnd"/>
            <w:r w:rsidRPr="008D0403">
              <w:rPr>
                <w:rFonts w:ascii="Times New Roman" w:eastAsia="Calibri" w:hAnsi="Times New Roman" w:cs="Times New Roman"/>
                <w:sz w:val="12"/>
                <w:szCs w:val="12"/>
              </w:rPr>
              <w:t xml:space="preserve"> / Победы,</w:t>
            </w:r>
            <w:r w:rsidR="00284D0D">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рядом  с  АЗС,</w:t>
            </w:r>
            <w:r w:rsidR="00284D0D">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«Жигулевское пиво»</w:t>
            </w:r>
          </w:p>
        </w:tc>
        <w:tc>
          <w:tcPr>
            <w:tcW w:w="425" w:type="dxa"/>
          </w:tcPr>
          <w:p w:rsidR="008D0403" w:rsidRPr="008D0403" w:rsidRDefault="008D0403" w:rsidP="00616E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53,00</w:t>
            </w:r>
          </w:p>
        </w:tc>
        <w:tc>
          <w:tcPr>
            <w:tcW w:w="425"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53,00</w:t>
            </w:r>
          </w:p>
        </w:tc>
        <w:tc>
          <w:tcPr>
            <w:tcW w:w="709" w:type="dxa"/>
          </w:tcPr>
          <w:p w:rsidR="008D0403" w:rsidRPr="008D0403" w:rsidRDefault="00616E03" w:rsidP="00616E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Т</w:t>
            </w:r>
            <w:r w:rsidR="008D0403" w:rsidRPr="008D0403">
              <w:rPr>
                <w:rFonts w:ascii="Times New Roman" w:eastAsia="Calibri" w:hAnsi="Times New Roman" w:cs="Times New Roman"/>
                <w:sz w:val="12"/>
                <w:szCs w:val="12"/>
              </w:rPr>
              <w:t>орговый</w:t>
            </w:r>
            <w:r>
              <w:rPr>
                <w:rFonts w:ascii="Times New Roman" w:eastAsia="Calibri" w:hAnsi="Times New Roman" w:cs="Times New Roman"/>
                <w:sz w:val="12"/>
                <w:szCs w:val="12"/>
              </w:rPr>
              <w:t xml:space="preserve"> </w:t>
            </w:r>
            <w:r w:rsidR="008D0403" w:rsidRPr="008D0403">
              <w:rPr>
                <w:rFonts w:ascii="Times New Roman" w:eastAsia="Calibri" w:hAnsi="Times New Roman" w:cs="Times New Roman"/>
                <w:sz w:val="12"/>
                <w:szCs w:val="12"/>
              </w:rPr>
              <w:t>павильон</w:t>
            </w:r>
          </w:p>
        </w:tc>
        <w:tc>
          <w:tcPr>
            <w:tcW w:w="567"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продовольственный</w:t>
            </w:r>
          </w:p>
        </w:tc>
        <w:tc>
          <w:tcPr>
            <w:tcW w:w="567" w:type="dxa"/>
          </w:tcPr>
          <w:p w:rsidR="008D0403" w:rsidRPr="008D0403" w:rsidRDefault="00616E03" w:rsidP="00616E03">
            <w:pPr>
              <w:tabs>
                <w:tab w:val="left" w:pos="284"/>
              </w:tabs>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С </w:t>
            </w:r>
            <w:r w:rsidR="008D0403" w:rsidRPr="008D0403">
              <w:rPr>
                <w:rFonts w:ascii="Times New Roman" w:eastAsia="Calibri" w:hAnsi="Times New Roman" w:cs="Times New Roman"/>
                <w:sz w:val="12"/>
                <w:szCs w:val="12"/>
              </w:rPr>
              <w:t>01.10.15</w:t>
            </w:r>
            <w:r>
              <w:rPr>
                <w:rFonts w:ascii="Times New Roman" w:eastAsia="Calibri" w:hAnsi="Times New Roman" w:cs="Times New Roman"/>
                <w:sz w:val="12"/>
                <w:szCs w:val="12"/>
              </w:rPr>
              <w:t xml:space="preserve">по </w:t>
            </w:r>
            <w:r w:rsidR="008D0403" w:rsidRPr="008D0403">
              <w:rPr>
                <w:rFonts w:ascii="Times New Roman" w:eastAsia="Calibri" w:hAnsi="Times New Roman" w:cs="Times New Roman"/>
                <w:sz w:val="12"/>
                <w:szCs w:val="12"/>
              </w:rPr>
              <w:t>01.09.16</w:t>
            </w:r>
          </w:p>
        </w:tc>
        <w:tc>
          <w:tcPr>
            <w:tcW w:w="1559" w:type="dxa"/>
          </w:tcPr>
          <w:p w:rsidR="008D0403" w:rsidRPr="008D0403" w:rsidRDefault="008C4A78" w:rsidP="008D0403">
            <w:pPr>
              <w:tabs>
                <w:tab w:val="left" w:pos="284"/>
              </w:tabs>
              <w:jc w:val="both"/>
              <w:rPr>
                <w:rFonts w:ascii="Times New Roman" w:eastAsia="Calibri" w:hAnsi="Times New Roman" w:cs="Times New Roman"/>
                <w:sz w:val="12"/>
                <w:szCs w:val="12"/>
              </w:rPr>
            </w:pPr>
            <w:r w:rsidRPr="008C4A78">
              <w:rPr>
                <w:rFonts w:ascii="Times New Roman" w:eastAsia="Calibri" w:hAnsi="Times New Roman" w:cs="Times New Roman"/>
                <w:sz w:val="12"/>
                <w:szCs w:val="12"/>
              </w:rPr>
              <w:t>Земельный участок, государственная собственность на который не разграничена. Администрация м.р. Сергиевский</w:t>
            </w:r>
          </w:p>
        </w:tc>
        <w:tc>
          <w:tcPr>
            <w:tcW w:w="709" w:type="dxa"/>
          </w:tcPr>
          <w:p w:rsidR="008D0403" w:rsidRPr="008D0403" w:rsidRDefault="008D0403" w:rsidP="00616E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ИП</w:t>
            </w:r>
            <w:r w:rsidR="00616E03">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Тарасов Сергей</w:t>
            </w:r>
            <w:r w:rsidR="00616E03">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Юрьевич</w:t>
            </w:r>
          </w:p>
        </w:tc>
        <w:tc>
          <w:tcPr>
            <w:tcW w:w="709" w:type="dxa"/>
          </w:tcPr>
          <w:p w:rsidR="008D0403" w:rsidRPr="008D0403" w:rsidRDefault="008D0403" w:rsidP="00616E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ИП</w:t>
            </w:r>
            <w:r w:rsidR="00616E03">
              <w:rPr>
                <w:rFonts w:ascii="Times New Roman" w:eastAsia="Calibri" w:hAnsi="Times New Roman" w:cs="Times New Roman"/>
                <w:sz w:val="12"/>
                <w:szCs w:val="12"/>
              </w:rPr>
              <w:t xml:space="preserve"> </w:t>
            </w:r>
            <w:proofErr w:type="spellStart"/>
            <w:r w:rsidRPr="008D0403">
              <w:rPr>
                <w:rFonts w:ascii="Times New Roman" w:eastAsia="Calibri" w:hAnsi="Times New Roman" w:cs="Times New Roman"/>
                <w:sz w:val="12"/>
                <w:szCs w:val="12"/>
              </w:rPr>
              <w:t>Холуянова</w:t>
            </w:r>
            <w:proofErr w:type="spellEnd"/>
            <w:r w:rsidR="00616E03">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Ольга</w:t>
            </w:r>
            <w:r w:rsidR="00616E03">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Олеговна</w:t>
            </w:r>
          </w:p>
        </w:tc>
        <w:tc>
          <w:tcPr>
            <w:tcW w:w="425"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действующий</w:t>
            </w:r>
          </w:p>
        </w:tc>
      </w:tr>
      <w:tr w:rsidR="008D0403" w:rsidRPr="008D0403" w:rsidTr="0057082C">
        <w:trPr>
          <w:trHeight w:val="20"/>
        </w:trPr>
        <w:tc>
          <w:tcPr>
            <w:tcW w:w="243"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77</w:t>
            </w:r>
          </w:p>
        </w:tc>
        <w:tc>
          <w:tcPr>
            <w:tcW w:w="1175" w:type="dxa"/>
          </w:tcPr>
          <w:p w:rsidR="008D0403" w:rsidRPr="008D0403" w:rsidRDefault="008D0403" w:rsidP="00284D0D">
            <w:pPr>
              <w:tabs>
                <w:tab w:val="left" w:pos="284"/>
              </w:tabs>
              <w:rPr>
                <w:rFonts w:ascii="Times New Roman" w:eastAsia="Calibri" w:hAnsi="Times New Roman" w:cs="Times New Roman"/>
                <w:sz w:val="12"/>
                <w:szCs w:val="12"/>
              </w:rPr>
            </w:pPr>
            <w:r w:rsidRPr="008D0403">
              <w:rPr>
                <w:rFonts w:ascii="Times New Roman" w:eastAsia="Calibri" w:hAnsi="Times New Roman" w:cs="Times New Roman"/>
                <w:sz w:val="12"/>
                <w:szCs w:val="12"/>
              </w:rPr>
              <w:t>п. Сургут,</w:t>
            </w:r>
            <w:r w:rsidR="00284D0D">
              <w:rPr>
                <w:rFonts w:ascii="Times New Roman" w:eastAsia="Calibri" w:hAnsi="Times New Roman" w:cs="Times New Roman"/>
                <w:sz w:val="12"/>
                <w:szCs w:val="12"/>
              </w:rPr>
              <w:t xml:space="preserve"> ул. </w:t>
            </w:r>
            <w:proofErr w:type="gramStart"/>
            <w:r w:rsidR="00284D0D">
              <w:rPr>
                <w:rFonts w:ascii="Times New Roman" w:eastAsia="Calibri" w:hAnsi="Times New Roman" w:cs="Times New Roman"/>
                <w:sz w:val="12"/>
                <w:szCs w:val="12"/>
              </w:rPr>
              <w:t>Сквозная</w:t>
            </w:r>
            <w:proofErr w:type="gramEnd"/>
            <w:r w:rsidR="00284D0D">
              <w:rPr>
                <w:rFonts w:ascii="Times New Roman" w:eastAsia="Calibri" w:hAnsi="Times New Roman" w:cs="Times New Roman"/>
                <w:sz w:val="12"/>
                <w:szCs w:val="12"/>
              </w:rPr>
              <w:t xml:space="preserve"> / Победы, </w:t>
            </w:r>
            <w:r w:rsidRPr="008D0403">
              <w:rPr>
                <w:rFonts w:ascii="Times New Roman" w:eastAsia="Calibri" w:hAnsi="Times New Roman" w:cs="Times New Roman"/>
                <w:sz w:val="12"/>
                <w:szCs w:val="12"/>
              </w:rPr>
              <w:t>рядом с АЗС,</w:t>
            </w:r>
            <w:r w:rsidR="00284D0D">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«Чебоксарский трикотаж»,</w:t>
            </w:r>
          </w:p>
        </w:tc>
        <w:tc>
          <w:tcPr>
            <w:tcW w:w="425" w:type="dxa"/>
          </w:tcPr>
          <w:p w:rsidR="008D0403" w:rsidRPr="008D0403" w:rsidRDefault="008D0403" w:rsidP="00616E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41,00</w:t>
            </w:r>
          </w:p>
        </w:tc>
        <w:tc>
          <w:tcPr>
            <w:tcW w:w="425"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41,00</w:t>
            </w:r>
          </w:p>
        </w:tc>
        <w:tc>
          <w:tcPr>
            <w:tcW w:w="709" w:type="dxa"/>
          </w:tcPr>
          <w:p w:rsidR="008D0403" w:rsidRPr="008D0403" w:rsidRDefault="00616E03" w:rsidP="00616E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Т</w:t>
            </w:r>
            <w:r w:rsidR="008D0403" w:rsidRPr="008D0403">
              <w:rPr>
                <w:rFonts w:ascii="Times New Roman" w:eastAsia="Calibri" w:hAnsi="Times New Roman" w:cs="Times New Roman"/>
                <w:sz w:val="12"/>
                <w:szCs w:val="12"/>
              </w:rPr>
              <w:t>орговый</w:t>
            </w:r>
            <w:r>
              <w:rPr>
                <w:rFonts w:ascii="Times New Roman" w:eastAsia="Calibri" w:hAnsi="Times New Roman" w:cs="Times New Roman"/>
                <w:sz w:val="12"/>
                <w:szCs w:val="12"/>
              </w:rPr>
              <w:t xml:space="preserve"> </w:t>
            </w:r>
            <w:r w:rsidR="008D0403" w:rsidRPr="008D0403">
              <w:rPr>
                <w:rFonts w:ascii="Times New Roman" w:eastAsia="Calibri" w:hAnsi="Times New Roman" w:cs="Times New Roman"/>
                <w:sz w:val="12"/>
                <w:szCs w:val="12"/>
              </w:rPr>
              <w:t>павильон</w:t>
            </w:r>
          </w:p>
        </w:tc>
        <w:tc>
          <w:tcPr>
            <w:tcW w:w="567"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непродовольственный</w:t>
            </w:r>
          </w:p>
        </w:tc>
        <w:tc>
          <w:tcPr>
            <w:tcW w:w="567" w:type="dxa"/>
          </w:tcPr>
          <w:p w:rsidR="008D0403" w:rsidRPr="008D0403" w:rsidRDefault="00616E03" w:rsidP="00616E03">
            <w:pPr>
              <w:tabs>
                <w:tab w:val="left" w:pos="284"/>
              </w:tabs>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С </w:t>
            </w:r>
            <w:r w:rsidR="008D0403" w:rsidRPr="008D0403">
              <w:rPr>
                <w:rFonts w:ascii="Times New Roman" w:eastAsia="Calibri" w:hAnsi="Times New Roman" w:cs="Times New Roman"/>
                <w:sz w:val="12"/>
                <w:szCs w:val="12"/>
              </w:rPr>
              <w:t>01.10.15</w:t>
            </w:r>
            <w:r>
              <w:rPr>
                <w:rFonts w:ascii="Times New Roman" w:eastAsia="Calibri" w:hAnsi="Times New Roman" w:cs="Times New Roman"/>
                <w:sz w:val="12"/>
                <w:szCs w:val="12"/>
              </w:rPr>
              <w:t xml:space="preserve">по </w:t>
            </w:r>
            <w:r w:rsidR="008D0403" w:rsidRPr="008D0403">
              <w:rPr>
                <w:rFonts w:ascii="Times New Roman" w:eastAsia="Calibri" w:hAnsi="Times New Roman" w:cs="Times New Roman"/>
                <w:sz w:val="12"/>
                <w:szCs w:val="12"/>
              </w:rPr>
              <w:t>01.09.16</w:t>
            </w:r>
          </w:p>
        </w:tc>
        <w:tc>
          <w:tcPr>
            <w:tcW w:w="1559" w:type="dxa"/>
          </w:tcPr>
          <w:p w:rsidR="008D0403" w:rsidRPr="008D0403" w:rsidRDefault="008C4A78" w:rsidP="008C4A78">
            <w:pPr>
              <w:tabs>
                <w:tab w:val="left" w:pos="284"/>
              </w:tabs>
              <w:jc w:val="both"/>
              <w:rPr>
                <w:rFonts w:ascii="Times New Roman" w:eastAsia="Calibri" w:hAnsi="Times New Roman" w:cs="Times New Roman"/>
                <w:sz w:val="12"/>
                <w:szCs w:val="12"/>
              </w:rPr>
            </w:pPr>
            <w:r w:rsidRPr="008C4A78">
              <w:rPr>
                <w:rFonts w:ascii="Times New Roman" w:eastAsia="Calibri" w:hAnsi="Times New Roman" w:cs="Times New Roman"/>
                <w:sz w:val="12"/>
                <w:szCs w:val="12"/>
              </w:rPr>
              <w:t>Земельный участок, государственная собственность на который не разграничена. Администрация м.р. Сергиевский</w:t>
            </w:r>
          </w:p>
        </w:tc>
        <w:tc>
          <w:tcPr>
            <w:tcW w:w="709" w:type="dxa"/>
          </w:tcPr>
          <w:p w:rsidR="008D0403" w:rsidRPr="008D0403" w:rsidRDefault="00616E03" w:rsidP="00616E03">
            <w:pPr>
              <w:tabs>
                <w:tab w:val="left" w:pos="284"/>
              </w:tabs>
              <w:jc w:val="both"/>
              <w:rPr>
                <w:rFonts w:ascii="Times New Roman" w:eastAsia="Calibri" w:hAnsi="Times New Roman" w:cs="Times New Roman"/>
                <w:sz w:val="12"/>
                <w:szCs w:val="12"/>
              </w:rPr>
            </w:pPr>
            <w:r w:rsidRPr="00616E03">
              <w:rPr>
                <w:rFonts w:ascii="Times New Roman" w:eastAsia="Calibri" w:hAnsi="Times New Roman" w:cs="Times New Roman"/>
                <w:sz w:val="12"/>
                <w:szCs w:val="12"/>
              </w:rPr>
              <w:t>ИП Тарасов Сергей Юрьевич</w:t>
            </w:r>
          </w:p>
        </w:tc>
        <w:tc>
          <w:tcPr>
            <w:tcW w:w="709" w:type="dxa"/>
          </w:tcPr>
          <w:p w:rsidR="008D0403" w:rsidRPr="008D0403" w:rsidRDefault="008D0403" w:rsidP="00616E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ИП</w:t>
            </w:r>
            <w:r w:rsidR="00616E03">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Трофимова</w:t>
            </w:r>
            <w:r w:rsidR="00616E03">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Олеся</w:t>
            </w:r>
            <w:r w:rsidR="00616E03">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Борисовна</w:t>
            </w:r>
          </w:p>
        </w:tc>
        <w:tc>
          <w:tcPr>
            <w:tcW w:w="425"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действующий</w:t>
            </w:r>
          </w:p>
        </w:tc>
      </w:tr>
      <w:tr w:rsidR="008D0403" w:rsidRPr="008D0403" w:rsidTr="0057082C">
        <w:trPr>
          <w:trHeight w:val="20"/>
        </w:trPr>
        <w:tc>
          <w:tcPr>
            <w:tcW w:w="243"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78</w:t>
            </w:r>
          </w:p>
        </w:tc>
        <w:tc>
          <w:tcPr>
            <w:tcW w:w="1175" w:type="dxa"/>
          </w:tcPr>
          <w:p w:rsidR="008D0403" w:rsidRPr="008D0403" w:rsidRDefault="008D0403" w:rsidP="00284D0D">
            <w:pPr>
              <w:tabs>
                <w:tab w:val="left" w:pos="284"/>
              </w:tabs>
              <w:rPr>
                <w:rFonts w:ascii="Times New Roman" w:eastAsia="Calibri" w:hAnsi="Times New Roman" w:cs="Times New Roman"/>
                <w:sz w:val="12"/>
                <w:szCs w:val="12"/>
              </w:rPr>
            </w:pPr>
            <w:r w:rsidRPr="008D0403">
              <w:rPr>
                <w:rFonts w:ascii="Times New Roman" w:eastAsia="Calibri" w:hAnsi="Times New Roman" w:cs="Times New Roman"/>
                <w:sz w:val="12"/>
                <w:szCs w:val="12"/>
              </w:rPr>
              <w:t>п. Сургут,</w:t>
            </w:r>
            <w:r w:rsidR="00284D0D">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ул. Шевченко,</w:t>
            </w:r>
            <w:r w:rsidR="00284D0D">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 xml:space="preserve">рядом с Комбикормовым </w:t>
            </w:r>
            <w:r w:rsidRPr="008D0403">
              <w:rPr>
                <w:rFonts w:ascii="Times New Roman" w:eastAsia="Calibri" w:hAnsi="Times New Roman" w:cs="Times New Roman"/>
                <w:sz w:val="12"/>
                <w:szCs w:val="12"/>
              </w:rPr>
              <w:lastRenderedPageBreak/>
              <w:t>заводом</w:t>
            </w:r>
          </w:p>
        </w:tc>
        <w:tc>
          <w:tcPr>
            <w:tcW w:w="425"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lastRenderedPageBreak/>
              <w:t>99,00</w:t>
            </w:r>
          </w:p>
        </w:tc>
        <w:tc>
          <w:tcPr>
            <w:tcW w:w="425"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99,00</w:t>
            </w:r>
          </w:p>
        </w:tc>
        <w:tc>
          <w:tcPr>
            <w:tcW w:w="709" w:type="dxa"/>
          </w:tcPr>
          <w:p w:rsidR="008D0403" w:rsidRPr="008D0403" w:rsidRDefault="00616E03" w:rsidP="00616E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Т</w:t>
            </w:r>
            <w:r w:rsidR="008D0403" w:rsidRPr="008D0403">
              <w:rPr>
                <w:rFonts w:ascii="Times New Roman" w:eastAsia="Calibri" w:hAnsi="Times New Roman" w:cs="Times New Roman"/>
                <w:sz w:val="12"/>
                <w:szCs w:val="12"/>
              </w:rPr>
              <w:t>орговый</w:t>
            </w:r>
            <w:r>
              <w:rPr>
                <w:rFonts w:ascii="Times New Roman" w:eastAsia="Calibri" w:hAnsi="Times New Roman" w:cs="Times New Roman"/>
                <w:sz w:val="12"/>
                <w:szCs w:val="12"/>
              </w:rPr>
              <w:t xml:space="preserve"> </w:t>
            </w:r>
            <w:r w:rsidR="008D0403" w:rsidRPr="008D0403">
              <w:rPr>
                <w:rFonts w:ascii="Times New Roman" w:eastAsia="Calibri" w:hAnsi="Times New Roman" w:cs="Times New Roman"/>
                <w:sz w:val="12"/>
                <w:szCs w:val="12"/>
              </w:rPr>
              <w:t>павильон</w:t>
            </w:r>
          </w:p>
        </w:tc>
        <w:tc>
          <w:tcPr>
            <w:tcW w:w="567"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универсальный</w:t>
            </w:r>
          </w:p>
        </w:tc>
        <w:tc>
          <w:tcPr>
            <w:tcW w:w="567" w:type="dxa"/>
          </w:tcPr>
          <w:p w:rsidR="008D0403" w:rsidRPr="008D0403" w:rsidRDefault="00616E03" w:rsidP="00616E03">
            <w:pPr>
              <w:tabs>
                <w:tab w:val="left" w:pos="284"/>
              </w:tabs>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С </w:t>
            </w:r>
            <w:r w:rsidR="008D0403" w:rsidRPr="008D0403">
              <w:rPr>
                <w:rFonts w:ascii="Times New Roman" w:eastAsia="Calibri" w:hAnsi="Times New Roman" w:cs="Times New Roman"/>
                <w:sz w:val="12"/>
                <w:szCs w:val="12"/>
              </w:rPr>
              <w:t>01.03.16</w:t>
            </w:r>
            <w:r>
              <w:rPr>
                <w:rFonts w:ascii="Times New Roman" w:eastAsia="Calibri" w:hAnsi="Times New Roman" w:cs="Times New Roman"/>
                <w:sz w:val="12"/>
                <w:szCs w:val="12"/>
              </w:rPr>
              <w:t xml:space="preserve">по </w:t>
            </w:r>
            <w:r w:rsidR="008D0403" w:rsidRPr="008D0403">
              <w:rPr>
                <w:rFonts w:ascii="Times New Roman" w:eastAsia="Calibri" w:hAnsi="Times New Roman" w:cs="Times New Roman"/>
                <w:sz w:val="12"/>
                <w:szCs w:val="12"/>
              </w:rPr>
              <w:lastRenderedPageBreak/>
              <w:t>01.02.17</w:t>
            </w:r>
          </w:p>
        </w:tc>
        <w:tc>
          <w:tcPr>
            <w:tcW w:w="1559" w:type="dxa"/>
          </w:tcPr>
          <w:p w:rsidR="008D0403" w:rsidRPr="008D0403" w:rsidRDefault="008C4A78" w:rsidP="008C4A78">
            <w:pPr>
              <w:tabs>
                <w:tab w:val="left" w:pos="284"/>
              </w:tabs>
              <w:jc w:val="both"/>
              <w:rPr>
                <w:rFonts w:ascii="Times New Roman" w:eastAsia="Calibri" w:hAnsi="Times New Roman" w:cs="Times New Roman"/>
                <w:sz w:val="12"/>
                <w:szCs w:val="12"/>
              </w:rPr>
            </w:pPr>
            <w:r w:rsidRPr="008C4A78">
              <w:rPr>
                <w:rFonts w:ascii="Times New Roman" w:eastAsia="Calibri" w:hAnsi="Times New Roman" w:cs="Times New Roman"/>
                <w:sz w:val="12"/>
                <w:szCs w:val="12"/>
              </w:rPr>
              <w:lastRenderedPageBreak/>
              <w:t xml:space="preserve">Земельный участок, государственная собственность на </w:t>
            </w:r>
            <w:r w:rsidRPr="008C4A78">
              <w:rPr>
                <w:rFonts w:ascii="Times New Roman" w:eastAsia="Calibri" w:hAnsi="Times New Roman" w:cs="Times New Roman"/>
                <w:sz w:val="12"/>
                <w:szCs w:val="12"/>
              </w:rPr>
              <w:lastRenderedPageBreak/>
              <w:t>который не разграничена. Администрация м.р. Сергиевский</w:t>
            </w:r>
          </w:p>
        </w:tc>
        <w:tc>
          <w:tcPr>
            <w:tcW w:w="709" w:type="dxa"/>
          </w:tcPr>
          <w:p w:rsidR="008D0403" w:rsidRPr="008D0403" w:rsidRDefault="008D0403" w:rsidP="00616E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lastRenderedPageBreak/>
              <w:t>ООО</w:t>
            </w:r>
            <w:r w:rsidR="00616E03">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«Топаз»</w:t>
            </w:r>
          </w:p>
        </w:tc>
        <w:tc>
          <w:tcPr>
            <w:tcW w:w="709" w:type="dxa"/>
          </w:tcPr>
          <w:p w:rsidR="008D0403" w:rsidRPr="008D0403" w:rsidRDefault="008D0403" w:rsidP="00616E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ООО</w:t>
            </w:r>
            <w:r w:rsidR="00616E03">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«Топаз»</w:t>
            </w:r>
          </w:p>
        </w:tc>
        <w:tc>
          <w:tcPr>
            <w:tcW w:w="425"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действую</w:t>
            </w:r>
            <w:r w:rsidRPr="008D0403">
              <w:rPr>
                <w:rFonts w:ascii="Times New Roman" w:eastAsia="Calibri" w:hAnsi="Times New Roman" w:cs="Times New Roman"/>
                <w:sz w:val="12"/>
                <w:szCs w:val="12"/>
              </w:rPr>
              <w:lastRenderedPageBreak/>
              <w:t>щий</w:t>
            </w:r>
          </w:p>
        </w:tc>
      </w:tr>
      <w:tr w:rsidR="008D0403" w:rsidRPr="008D0403" w:rsidTr="0057082C">
        <w:trPr>
          <w:trHeight w:val="20"/>
        </w:trPr>
        <w:tc>
          <w:tcPr>
            <w:tcW w:w="243"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lastRenderedPageBreak/>
              <w:t>79</w:t>
            </w:r>
          </w:p>
        </w:tc>
        <w:tc>
          <w:tcPr>
            <w:tcW w:w="1175" w:type="dxa"/>
          </w:tcPr>
          <w:p w:rsidR="008D0403" w:rsidRPr="008D0403" w:rsidRDefault="008D0403" w:rsidP="00284D0D">
            <w:pPr>
              <w:tabs>
                <w:tab w:val="left" w:pos="284"/>
              </w:tabs>
              <w:rPr>
                <w:rFonts w:ascii="Times New Roman" w:eastAsia="Calibri" w:hAnsi="Times New Roman" w:cs="Times New Roman"/>
                <w:sz w:val="12"/>
                <w:szCs w:val="12"/>
              </w:rPr>
            </w:pPr>
            <w:r w:rsidRPr="008D0403">
              <w:rPr>
                <w:rFonts w:ascii="Times New Roman" w:eastAsia="Calibri" w:hAnsi="Times New Roman" w:cs="Times New Roman"/>
                <w:sz w:val="12"/>
                <w:szCs w:val="12"/>
              </w:rPr>
              <w:t>п. Сургут,</w:t>
            </w:r>
            <w:r w:rsidR="00284D0D">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 xml:space="preserve">ул. </w:t>
            </w:r>
            <w:proofErr w:type="gramStart"/>
            <w:r w:rsidRPr="008D0403">
              <w:rPr>
                <w:rFonts w:ascii="Times New Roman" w:eastAsia="Calibri" w:hAnsi="Times New Roman" w:cs="Times New Roman"/>
                <w:sz w:val="12"/>
                <w:szCs w:val="12"/>
              </w:rPr>
              <w:t>Сквозная</w:t>
            </w:r>
            <w:proofErr w:type="gramEnd"/>
            <w:r w:rsidRPr="008D0403">
              <w:rPr>
                <w:rFonts w:ascii="Times New Roman" w:eastAsia="Calibri" w:hAnsi="Times New Roman" w:cs="Times New Roman"/>
                <w:sz w:val="12"/>
                <w:szCs w:val="12"/>
              </w:rPr>
              <w:t>,</w:t>
            </w:r>
            <w:r w:rsidR="00284D0D">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рядом с АЗС</w:t>
            </w:r>
          </w:p>
        </w:tc>
        <w:tc>
          <w:tcPr>
            <w:tcW w:w="425" w:type="dxa"/>
          </w:tcPr>
          <w:p w:rsidR="008D0403" w:rsidRPr="008D0403" w:rsidRDefault="008D0403" w:rsidP="00616E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142,0</w:t>
            </w:r>
          </w:p>
        </w:tc>
        <w:tc>
          <w:tcPr>
            <w:tcW w:w="425"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142,00</w:t>
            </w:r>
          </w:p>
        </w:tc>
        <w:tc>
          <w:tcPr>
            <w:tcW w:w="709"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торговый павильон</w:t>
            </w:r>
          </w:p>
        </w:tc>
        <w:tc>
          <w:tcPr>
            <w:tcW w:w="567"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продовольственный</w:t>
            </w:r>
          </w:p>
        </w:tc>
        <w:tc>
          <w:tcPr>
            <w:tcW w:w="567" w:type="dxa"/>
          </w:tcPr>
          <w:p w:rsidR="008D0403" w:rsidRPr="008D0403" w:rsidRDefault="00616E03" w:rsidP="00616E03">
            <w:pPr>
              <w:tabs>
                <w:tab w:val="left" w:pos="284"/>
              </w:tabs>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С </w:t>
            </w:r>
            <w:r w:rsidR="008D0403" w:rsidRPr="008D0403">
              <w:rPr>
                <w:rFonts w:ascii="Times New Roman" w:eastAsia="Calibri" w:hAnsi="Times New Roman" w:cs="Times New Roman"/>
                <w:sz w:val="12"/>
                <w:szCs w:val="12"/>
              </w:rPr>
              <w:t>01.03.16</w:t>
            </w:r>
            <w:r>
              <w:rPr>
                <w:rFonts w:ascii="Times New Roman" w:eastAsia="Calibri" w:hAnsi="Times New Roman" w:cs="Times New Roman"/>
                <w:sz w:val="12"/>
                <w:szCs w:val="12"/>
              </w:rPr>
              <w:t xml:space="preserve">по </w:t>
            </w:r>
            <w:r w:rsidR="008D0403" w:rsidRPr="008D0403">
              <w:rPr>
                <w:rFonts w:ascii="Times New Roman" w:eastAsia="Calibri" w:hAnsi="Times New Roman" w:cs="Times New Roman"/>
                <w:sz w:val="12"/>
                <w:szCs w:val="12"/>
              </w:rPr>
              <w:t>01.02.17</w:t>
            </w:r>
          </w:p>
        </w:tc>
        <w:tc>
          <w:tcPr>
            <w:tcW w:w="1559" w:type="dxa"/>
          </w:tcPr>
          <w:p w:rsidR="008D0403" w:rsidRPr="008D0403" w:rsidRDefault="008C4A78" w:rsidP="008C4A78">
            <w:pPr>
              <w:tabs>
                <w:tab w:val="left" w:pos="284"/>
              </w:tabs>
              <w:jc w:val="both"/>
              <w:rPr>
                <w:rFonts w:ascii="Times New Roman" w:eastAsia="Calibri" w:hAnsi="Times New Roman" w:cs="Times New Roman"/>
                <w:sz w:val="12"/>
                <w:szCs w:val="12"/>
              </w:rPr>
            </w:pPr>
            <w:r w:rsidRPr="008C4A78">
              <w:rPr>
                <w:rFonts w:ascii="Times New Roman" w:eastAsia="Calibri" w:hAnsi="Times New Roman" w:cs="Times New Roman"/>
                <w:sz w:val="12"/>
                <w:szCs w:val="12"/>
              </w:rPr>
              <w:t>Земельный участок, государственная собственность на который не разграничена. Администрация м.р. Сергиевский</w:t>
            </w:r>
          </w:p>
        </w:tc>
        <w:tc>
          <w:tcPr>
            <w:tcW w:w="709" w:type="dxa"/>
          </w:tcPr>
          <w:p w:rsidR="008D0403" w:rsidRPr="008D0403" w:rsidRDefault="008D0403" w:rsidP="00616E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ИП</w:t>
            </w:r>
            <w:r w:rsidR="00616E03">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Петрова Ирина</w:t>
            </w:r>
            <w:r w:rsidR="00616E03">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Николаевна</w:t>
            </w:r>
          </w:p>
        </w:tc>
        <w:tc>
          <w:tcPr>
            <w:tcW w:w="709" w:type="dxa"/>
          </w:tcPr>
          <w:p w:rsidR="008D0403" w:rsidRPr="008D0403" w:rsidRDefault="008D0403" w:rsidP="00616E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ИП</w:t>
            </w:r>
            <w:r w:rsidR="00616E03">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Петрова Ирина</w:t>
            </w:r>
            <w:r w:rsidR="00616E03">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Николаевна</w:t>
            </w:r>
          </w:p>
        </w:tc>
        <w:tc>
          <w:tcPr>
            <w:tcW w:w="425"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действующий</w:t>
            </w:r>
          </w:p>
        </w:tc>
      </w:tr>
      <w:tr w:rsidR="008D0403" w:rsidRPr="008D0403" w:rsidTr="0057082C">
        <w:trPr>
          <w:trHeight w:val="20"/>
        </w:trPr>
        <w:tc>
          <w:tcPr>
            <w:tcW w:w="243"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80</w:t>
            </w:r>
          </w:p>
        </w:tc>
        <w:tc>
          <w:tcPr>
            <w:tcW w:w="1175" w:type="dxa"/>
          </w:tcPr>
          <w:p w:rsidR="008D0403" w:rsidRPr="008D0403" w:rsidRDefault="008D0403" w:rsidP="00284D0D">
            <w:pPr>
              <w:tabs>
                <w:tab w:val="left" w:pos="284"/>
              </w:tabs>
              <w:rPr>
                <w:rFonts w:ascii="Times New Roman" w:eastAsia="Calibri" w:hAnsi="Times New Roman" w:cs="Times New Roman"/>
                <w:sz w:val="12"/>
                <w:szCs w:val="12"/>
              </w:rPr>
            </w:pPr>
            <w:r w:rsidRPr="008D0403">
              <w:rPr>
                <w:rFonts w:ascii="Times New Roman" w:eastAsia="Calibri" w:hAnsi="Times New Roman" w:cs="Times New Roman"/>
                <w:sz w:val="12"/>
                <w:szCs w:val="12"/>
              </w:rPr>
              <w:t>п. Сургут,</w:t>
            </w:r>
            <w:r w:rsidR="00284D0D">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 xml:space="preserve">ул. </w:t>
            </w:r>
            <w:proofErr w:type="gramStart"/>
            <w:r w:rsidRPr="008D0403">
              <w:rPr>
                <w:rFonts w:ascii="Times New Roman" w:eastAsia="Calibri" w:hAnsi="Times New Roman" w:cs="Times New Roman"/>
                <w:sz w:val="12"/>
                <w:szCs w:val="12"/>
              </w:rPr>
              <w:t>Сквозная</w:t>
            </w:r>
            <w:proofErr w:type="gramEnd"/>
            <w:r w:rsidRPr="008D0403">
              <w:rPr>
                <w:rFonts w:ascii="Times New Roman" w:eastAsia="Calibri" w:hAnsi="Times New Roman" w:cs="Times New Roman"/>
                <w:sz w:val="12"/>
                <w:szCs w:val="12"/>
              </w:rPr>
              <w:t>, торговый павильон,</w:t>
            </w:r>
            <w:r w:rsidR="00284D0D">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совмещенный с</w:t>
            </w:r>
            <w:r w:rsidR="00284D0D">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автобусной  остановкой</w:t>
            </w:r>
          </w:p>
        </w:tc>
        <w:tc>
          <w:tcPr>
            <w:tcW w:w="425"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28,00</w:t>
            </w:r>
          </w:p>
        </w:tc>
        <w:tc>
          <w:tcPr>
            <w:tcW w:w="425"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28,00</w:t>
            </w:r>
          </w:p>
        </w:tc>
        <w:tc>
          <w:tcPr>
            <w:tcW w:w="709"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торговый павильон</w:t>
            </w:r>
          </w:p>
        </w:tc>
        <w:tc>
          <w:tcPr>
            <w:tcW w:w="567"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продовольственный</w:t>
            </w:r>
          </w:p>
        </w:tc>
        <w:tc>
          <w:tcPr>
            <w:tcW w:w="567" w:type="dxa"/>
          </w:tcPr>
          <w:p w:rsidR="008D0403" w:rsidRPr="008D0403" w:rsidRDefault="008D0403" w:rsidP="001E42E6">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С 01.09.15по 01.08.16</w:t>
            </w:r>
          </w:p>
        </w:tc>
        <w:tc>
          <w:tcPr>
            <w:tcW w:w="1559" w:type="dxa"/>
          </w:tcPr>
          <w:p w:rsidR="008D0403" w:rsidRPr="008D0403" w:rsidRDefault="008C4A78" w:rsidP="008C4A78">
            <w:pPr>
              <w:tabs>
                <w:tab w:val="left" w:pos="284"/>
              </w:tabs>
              <w:jc w:val="both"/>
              <w:rPr>
                <w:rFonts w:ascii="Times New Roman" w:eastAsia="Calibri" w:hAnsi="Times New Roman" w:cs="Times New Roman"/>
                <w:sz w:val="12"/>
                <w:szCs w:val="12"/>
              </w:rPr>
            </w:pPr>
            <w:r w:rsidRPr="008C4A78">
              <w:rPr>
                <w:rFonts w:ascii="Times New Roman" w:eastAsia="Calibri" w:hAnsi="Times New Roman" w:cs="Times New Roman"/>
                <w:sz w:val="12"/>
                <w:szCs w:val="12"/>
              </w:rPr>
              <w:t>Земельный участок, государственная собственность на который не разграничена. Администрация м.р. Сергиевский</w:t>
            </w:r>
          </w:p>
        </w:tc>
        <w:tc>
          <w:tcPr>
            <w:tcW w:w="709" w:type="dxa"/>
          </w:tcPr>
          <w:p w:rsidR="008D0403" w:rsidRPr="008D0403" w:rsidRDefault="008D0403" w:rsidP="001E42E6">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ООО</w:t>
            </w:r>
            <w:r w:rsidR="001E42E6">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«Гермес-Торг»</w:t>
            </w:r>
          </w:p>
        </w:tc>
        <w:tc>
          <w:tcPr>
            <w:tcW w:w="709" w:type="dxa"/>
          </w:tcPr>
          <w:p w:rsidR="008D0403" w:rsidRPr="008D0403" w:rsidRDefault="008D0403" w:rsidP="001E42E6">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ООО</w:t>
            </w:r>
            <w:r w:rsidR="001E42E6">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«Гермес-Торг»</w:t>
            </w:r>
          </w:p>
        </w:tc>
        <w:tc>
          <w:tcPr>
            <w:tcW w:w="425"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действующий</w:t>
            </w:r>
          </w:p>
        </w:tc>
      </w:tr>
      <w:tr w:rsidR="008D0403" w:rsidRPr="008D0403" w:rsidTr="0057082C">
        <w:trPr>
          <w:trHeight w:val="20"/>
        </w:trPr>
        <w:tc>
          <w:tcPr>
            <w:tcW w:w="243"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81</w:t>
            </w:r>
          </w:p>
        </w:tc>
        <w:tc>
          <w:tcPr>
            <w:tcW w:w="1175" w:type="dxa"/>
          </w:tcPr>
          <w:p w:rsidR="008D0403" w:rsidRPr="008D0403" w:rsidRDefault="008D0403" w:rsidP="00284D0D">
            <w:pPr>
              <w:tabs>
                <w:tab w:val="left" w:pos="284"/>
              </w:tabs>
              <w:rPr>
                <w:rFonts w:ascii="Times New Roman" w:eastAsia="Calibri" w:hAnsi="Times New Roman" w:cs="Times New Roman"/>
                <w:sz w:val="12"/>
                <w:szCs w:val="12"/>
              </w:rPr>
            </w:pPr>
            <w:r w:rsidRPr="008D0403">
              <w:rPr>
                <w:rFonts w:ascii="Times New Roman" w:eastAsia="Calibri" w:hAnsi="Times New Roman" w:cs="Times New Roman"/>
                <w:sz w:val="12"/>
                <w:szCs w:val="12"/>
              </w:rPr>
              <w:t>п. Сургут,</w:t>
            </w:r>
            <w:r w:rsidR="00284D0D">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 xml:space="preserve">ул. </w:t>
            </w:r>
            <w:proofErr w:type="gramStart"/>
            <w:r w:rsidRPr="008D0403">
              <w:rPr>
                <w:rFonts w:ascii="Times New Roman" w:eastAsia="Calibri" w:hAnsi="Times New Roman" w:cs="Times New Roman"/>
                <w:sz w:val="12"/>
                <w:szCs w:val="12"/>
              </w:rPr>
              <w:t>Шоссейная</w:t>
            </w:r>
            <w:proofErr w:type="gramEnd"/>
          </w:p>
        </w:tc>
        <w:tc>
          <w:tcPr>
            <w:tcW w:w="425"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67,30</w:t>
            </w:r>
          </w:p>
        </w:tc>
        <w:tc>
          <w:tcPr>
            <w:tcW w:w="425"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67,30</w:t>
            </w:r>
          </w:p>
        </w:tc>
        <w:tc>
          <w:tcPr>
            <w:tcW w:w="709" w:type="dxa"/>
          </w:tcPr>
          <w:p w:rsidR="008D0403" w:rsidRPr="008D0403" w:rsidRDefault="003B6D1A" w:rsidP="003B6D1A">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Т</w:t>
            </w:r>
            <w:r w:rsidR="008D0403" w:rsidRPr="008D0403">
              <w:rPr>
                <w:rFonts w:ascii="Times New Roman" w:eastAsia="Calibri" w:hAnsi="Times New Roman" w:cs="Times New Roman"/>
                <w:sz w:val="12"/>
                <w:szCs w:val="12"/>
              </w:rPr>
              <w:t>орговый</w:t>
            </w:r>
            <w:r>
              <w:rPr>
                <w:rFonts w:ascii="Times New Roman" w:eastAsia="Calibri" w:hAnsi="Times New Roman" w:cs="Times New Roman"/>
                <w:sz w:val="12"/>
                <w:szCs w:val="12"/>
              </w:rPr>
              <w:t xml:space="preserve"> </w:t>
            </w:r>
            <w:r w:rsidR="008D0403" w:rsidRPr="008D0403">
              <w:rPr>
                <w:rFonts w:ascii="Times New Roman" w:eastAsia="Calibri" w:hAnsi="Times New Roman" w:cs="Times New Roman"/>
                <w:sz w:val="12"/>
                <w:szCs w:val="12"/>
              </w:rPr>
              <w:t>павильон</w:t>
            </w:r>
          </w:p>
        </w:tc>
        <w:tc>
          <w:tcPr>
            <w:tcW w:w="567"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непродовольственный</w:t>
            </w:r>
          </w:p>
        </w:tc>
        <w:tc>
          <w:tcPr>
            <w:tcW w:w="567" w:type="dxa"/>
          </w:tcPr>
          <w:p w:rsidR="008D0403" w:rsidRPr="008D0403" w:rsidRDefault="008D0403" w:rsidP="001E42E6">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С 01.06.15по 01.05.16</w:t>
            </w:r>
          </w:p>
        </w:tc>
        <w:tc>
          <w:tcPr>
            <w:tcW w:w="1559" w:type="dxa"/>
          </w:tcPr>
          <w:p w:rsidR="008D0403" w:rsidRPr="008D0403" w:rsidRDefault="008C4A78" w:rsidP="008C4A78">
            <w:pPr>
              <w:tabs>
                <w:tab w:val="left" w:pos="284"/>
              </w:tabs>
              <w:jc w:val="both"/>
              <w:rPr>
                <w:rFonts w:ascii="Times New Roman" w:eastAsia="Calibri" w:hAnsi="Times New Roman" w:cs="Times New Roman"/>
                <w:sz w:val="12"/>
                <w:szCs w:val="12"/>
              </w:rPr>
            </w:pPr>
            <w:r w:rsidRPr="008C4A78">
              <w:rPr>
                <w:rFonts w:ascii="Times New Roman" w:eastAsia="Calibri" w:hAnsi="Times New Roman" w:cs="Times New Roman"/>
                <w:sz w:val="12"/>
                <w:szCs w:val="12"/>
              </w:rPr>
              <w:t>Земельный участок, государственная собственность на который не разграничена. Администрация м.р. Сергиевский</w:t>
            </w:r>
          </w:p>
        </w:tc>
        <w:tc>
          <w:tcPr>
            <w:tcW w:w="709" w:type="dxa"/>
          </w:tcPr>
          <w:p w:rsidR="008D0403" w:rsidRPr="008D0403" w:rsidRDefault="008D0403" w:rsidP="001E42E6">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ИП</w:t>
            </w:r>
            <w:r w:rsidR="001E42E6">
              <w:rPr>
                <w:rFonts w:ascii="Times New Roman" w:eastAsia="Calibri" w:hAnsi="Times New Roman" w:cs="Times New Roman"/>
                <w:sz w:val="12"/>
                <w:szCs w:val="12"/>
              </w:rPr>
              <w:t xml:space="preserve"> </w:t>
            </w:r>
            <w:proofErr w:type="spellStart"/>
            <w:r w:rsidRPr="008D0403">
              <w:rPr>
                <w:rFonts w:ascii="Times New Roman" w:eastAsia="Calibri" w:hAnsi="Times New Roman" w:cs="Times New Roman"/>
                <w:sz w:val="12"/>
                <w:szCs w:val="12"/>
              </w:rPr>
              <w:t>Сычук</w:t>
            </w:r>
            <w:proofErr w:type="spellEnd"/>
            <w:r w:rsidR="001E42E6">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Андрей</w:t>
            </w:r>
            <w:r w:rsidR="001E42E6">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Валентинович</w:t>
            </w:r>
          </w:p>
        </w:tc>
        <w:tc>
          <w:tcPr>
            <w:tcW w:w="709" w:type="dxa"/>
          </w:tcPr>
          <w:p w:rsidR="008D0403" w:rsidRPr="008D0403" w:rsidRDefault="008D0403" w:rsidP="001E42E6">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ИП</w:t>
            </w:r>
            <w:r w:rsidR="001E42E6">
              <w:rPr>
                <w:rFonts w:ascii="Times New Roman" w:eastAsia="Calibri" w:hAnsi="Times New Roman" w:cs="Times New Roman"/>
                <w:sz w:val="12"/>
                <w:szCs w:val="12"/>
              </w:rPr>
              <w:t xml:space="preserve"> </w:t>
            </w:r>
            <w:proofErr w:type="spellStart"/>
            <w:r w:rsidRPr="008D0403">
              <w:rPr>
                <w:rFonts w:ascii="Times New Roman" w:eastAsia="Calibri" w:hAnsi="Times New Roman" w:cs="Times New Roman"/>
                <w:sz w:val="12"/>
                <w:szCs w:val="12"/>
              </w:rPr>
              <w:t>Сычук</w:t>
            </w:r>
            <w:proofErr w:type="spellEnd"/>
            <w:r w:rsidR="001E42E6">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Андрей</w:t>
            </w:r>
            <w:r w:rsidR="001E42E6">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Валентинович</w:t>
            </w:r>
          </w:p>
        </w:tc>
        <w:tc>
          <w:tcPr>
            <w:tcW w:w="425"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действующий</w:t>
            </w:r>
          </w:p>
        </w:tc>
      </w:tr>
      <w:tr w:rsidR="008D0403" w:rsidRPr="008D0403" w:rsidTr="0057082C">
        <w:trPr>
          <w:trHeight w:val="20"/>
        </w:trPr>
        <w:tc>
          <w:tcPr>
            <w:tcW w:w="243"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82</w:t>
            </w:r>
          </w:p>
        </w:tc>
        <w:tc>
          <w:tcPr>
            <w:tcW w:w="1175" w:type="dxa"/>
          </w:tcPr>
          <w:p w:rsidR="008D0403" w:rsidRPr="008D0403" w:rsidRDefault="008D0403" w:rsidP="00284D0D">
            <w:pPr>
              <w:tabs>
                <w:tab w:val="left" w:pos="284"/>
              </w:tabs>
              <w:rPr>
                <w:rFonts w:ascii="Times New Roman" w:eastAsia="Calibri" w:hAnsi="Times New Roman" w:cs="Times New Roman"/>
                <w:sz w:val="12"/>
                <w:szCs w:val="12"/>
              </w:rPr>
            </w:pPr>
            <w:r w:rsidRPr="008D0403">
              <w:rPr>
                <w:rFonts w:ascii="Times New Roman" w:eastAsia="Calibri" w:hAnsi="Times New Roman" w:cs="Times New Roman"/>
                <w:sz w:val="12"/>
                <w:szCs w:val="12"/>
              </w:rPr>
              <w:t>п. Сургут,</w:t>
            </w:r>
            <w:r w:rsidR="00284D0D">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ул. Сквозная / Степная,</w:t>
            </w:r>
            <w:r w:rsidR="00284D0D">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рядом с  домом №  1</w:t>
            </w:r>
            <w:proofErr w:type="gramStart"/>
            <w:r w:rsidRPr="008D0403">
              <w:rPr>
                <w:rFonts w:ascii="Times New Roman" w:eastAsia="Calibri" w:hAnsi="Times New Roman" w:cs="Times New Roman"/>
                <w:sz w:val="12"/>
                <w:szCs w:val="12"/>
              </w:rPr>
              <w:t xml:space="preserve"> А</w:t>
            </w:r>
            <w:proofErr w:type="gramEnd"/>
            <w:r w:rsidRPr="008D0403">
              <w:rPr>
                <w:rFonts w:ascii="Times New Roman" w:eastAsia="Calibri" w:hAnsi="Times New Roman" w:cs="Times New Roman"/>
                <w:sz w:val="12"/>
                <w:szCs w:val="12"/>
              </w:rPr>
              <w:t>,</w:t>
            </w:r>
            <w:r w:rsidR="00284D0D">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«Чудесный»</w:t>
            </w:r>
          </w:p>
        </w:tc>
        <w:tc>
          <w:tcPr>
            <w:tcW w:w="425"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65,50</w:t>
            </w:r>
          </w:p>
        </w:tc>
        <w:tc>
          <w:tcPr>
            <w:tcW w:w="425"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65,50</w:t>
            </w:r>
          </w:p>
        </w:tc>
        <w:tc>
          <w:tcPr>
            <w:tcW w:w="709"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торговый павильон</w:t>
            </w:r>
          </w:p>
        </w:tc>
        <w:tc>
          <w:tcPr>
            <w:tcW w:w="567"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универсальный</w:t>
            </w:r>
          </w:p>
        </w:tc>
        <w:tc>
          <w:tcPr>
            <w:tcW w:w="567" w:type="dxa"/>
          </w:tcPr>
          <w:p w:rsidR="008D0403" w:rsidRPr="008D0403" w:rsidRDefault="008D0403" w:rsidP="001E42E6">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С 01.10.15по 01.09.16</w:t>
            </w:r>
          </w:p>
        </w:tc>
        <w:tc>
          <w:tcPr>
            <w:tcW w:w="1559" w:type="dxa"/>
          </w:tcPr>
          <w:p w:rsidR="008D0403" w:rsidRPr="008D0403" w:rsidRDefault="008C4A78" w:rsidP="008C4A78">
            <w:pPr>
              <w:tabs>
                <w:tab w:val="left" w:pos="284"/>
              </w:tabs>
              <w:jc w:val="both"/>
              <w:rPr>
                <w:rFonts w:ascii="Times New Roman" w:eastAsia="Calibri" w:hAnsi="Times New Roman" w:cs="Times New Roman"/>
                <w:sz w:val="12"/>
                <w:szCs w:val="12"/>
              </w:rPr>
            </w:pPr>
            <w:r w:rsidRPr="008C4A78">
              <w:rPr>
                <w:rFonts w:ascii="Times New Roman" w:eastAsia="Calibri" w:hAnsi="Times New Roman" w:cs="Times New Roman"/>
                <w:sz w:val="12"/>
                <w:szCs w:val="12"/>
              </w:rPr>
              <w:t>Земельный участок, государственная собственность на который не разграничена. Администрация м.р. Сергиевский</w:t>
            </w:r>
          </w:p>
        </w:tc>
        <w:tc>
          <w:tcPr>
            <w:tcW w:w="709"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ООО «Ладья»</w:t>
            </w:r>
          </w:p>
        </w:tc>
        <w:tc>
          <w:tcPr>
            <w:tcW w:w="709"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ООО «Ладья»</w:t>
            </w:r>
          </w:p>
        </w:tc>
        <w:tc>
          <w:tcPr>
            <w:tcW w:w="425"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действующий</w:t>
            </w:r>
          </w:p>
        </w:tc>
      </w:tr>
      <w:tr w:rsidR="008D0403" w:rsidRPr="008D0403" w:rsidTr="0057082C">
        <w:trPr>
          <w:trHeight w:val="20"/>
        </w:trPr>
        <w:tc>
          <w:tcPr>
            <w:tcW w:w="243"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83</w:t>
            </w:r>
          </w:p>
        </w:tc>
        <w:tc>
          <w:tcPr>
            <w:tcW w:w="1175" w:type="dxa"/>
          </w:tcPr>
          <w:p w:rsidR="008D0403" w:rsidRPr="008D0403" w:rsidRDefault="008D0403" w:rsidP="00284D0D">
            <w:pPr>
              <w:tabs>
                <w:tab w:val="left" w:pos="284"/>
              </w:tabs>
              <w:rPr>
                <w:rFonts w:ascii="Times New Roman" w:eastAsia="Calibri" w:hAnsi="Times New Roman" w:cs="Times New Roman"/>
                <w:sz w:val="12"/>
                <w:szCs w:val="12"/>
              </w:rPr>
            </w:pPr>
            <w:r w:rsidRPr="008D0403">
              <w:rPr>
                <w:rFonts w:ascii="Times New Roman" w:eastAsia="Calibri" w:hAnsi="Times New Roman" w:cs="Times New Roman"/>
                <w:sz w:val="12"/>
                <w:szCs w:val="12"/>
              </w:rPr>
              <w:t>п. Сургут,</w:t>
            </w:r>
            <w:r w:rsidR="00284D0D">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 xml:space="preserve">ул. </w:t>
            </w:r>
            <w:proofErr w:type="gramStart"/>
            <w:r w:rsidRPr="008D0403">
              <w:rPr>
                <w:rFonts w:ascii="Times New Roman" w:eastAsia="Calibri" w:hAnsi="Times New Roman" w:cs="Times New Roman"/>
                <w:sz w:val="12"/>
                <w:szCs w:val="12"/>
              </w:rPr>
              <w:t>Первомайская</w:t>
            </w:r>
            <w:proofErr w:type="gramEnd"/>
            <w:r w:rsidRPr="008D0403">
              <w:rPr>
                <w:rFonts w:ascii="Times New Roman" w:eastAsia="Calibri" w:hAnsi="Times New Roman" w:cs="Times New Roman"/>
                <w:sz w:val="12"/>
                <w:szCs w:val="12"/>
              </w:rPr>
              <w:t xml:space="preserve">  / Свободы, рядом с  д. № 1,</w:t>
            </w:r>
            <w:r w:rsidR="00284D0D">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«Пятачок»</w:t>
            </w:r>
          </w:p>
        </w:tc>
        <w:tc>
          <w:tcPr>
            <w:tcW w:w="425"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143,00</w:t>
            </w:r>
          </w:p>
        </w:tc>
        <w:tc>
          <w:tcPr>
            <w:tcW w:w="425"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143,00</w:t>
            </w:r>
          </w:p>
        </w:tc>
        <w:tc>
          <w:tcPr>
            <w:tcW w:w="709" w:type="dxa"/>
          </w:tcPr>
          <w:p w:rsidR="008D0403" w:rsidRPr="008D0403" w:rsidRDefault="00363549" w:rsidP="00363549">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Т</w:t>
            </w:r>
            <w:r w:rsidR="008D0403" w:rsidRPr="008D0403">
              <w:rPr>
                <w:rFonts w:ascii="Times New Roman" w:eastAsia="Calibri" w:hAnsi="Times New Roman" w:cs="Times New Roman"/>
                <w:sz w:val="12"/>
                <w:szCs w:val="12"/>
              </w:rPr>
              <w:t>орговый</w:t>
            </w:r>
            <w:r>
              <w:rPr>
                <w:rFonts w:ascii="Times New Roman" w:eastAsia="Calibri" w:hAnsi="Times New Roman" w:cs="Times New Roman"/>
                <w:sz w:val="12"/>
                <w:szCs w:val="12"/>
              </w:rPr>
              <w:t xml:space="preserve"> </w:t>
            </w:r>
            <w:r w:rsidR="008D0403" w:rsidRPr="008D0403">
              <w:rPr>
                <w:rFonts w:ascii="Times New Roman" w:eastAsia="Calibri" w:hAnsi="Times New Roman" w:cs="Times New Roman"/>
                <w:sz w:val="12"/>
                <w:szCs w:val="12"/>
              </w:rPr>
              <w:t>павильон</w:t>
            </w:r>
          </w:p>
        </w:tc>
        <w:tc>
          <w:tcPr>
            <w:tcW w:w="567"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универсальный</w:t>
            </w:r>
          </w:p>
        </w:tc>
        <w:tc>
          <w:tcPr>
            <w:tcW w:w="567" w:type="dxa"/>
          </w:tcPr>
          <w:p w:rsidR="008D0403" w:rsidRPr="008D0403" w:rsidRDefault="001E42E6" w:rsidP="001E42E6">
            <w:pPr>
              <w:tabs>
                <w:tab w:val="left" w:pos="284"/>
              </w:tabs>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С </w:t>
            </w:r>
            <w:r w:rsidR="008D0403" w:rsidRPr="008D0403">
              <w:rPr>
                <w:rFonts w:ascii="Times New Roman" w:eastAsia="Calibri" w:hAnsi="Times New Roman" w:cs="Times New Roman"/>
                <w:sz w:val="12"/>
                <w:szCs w:val="12"/>
              </w:rPr>
              <w:t>01.04.16по 01.03.17</w:t>
            </w:r>
          </w:p>
        </w:tc>
        <w:tc>
          <w:tcPr>
            <w:tcW w:w="1559" w:type="dxa"/>
          </w:tcPr>
          <w:p w:rsidR="008D0403" w:rsidRPr="008D0403" w:rsidRDefault="008C4A78" w:rsidP="008C4A78">
            <w:pPr>
              <w:tabs>
                <w:tab w:val="left" w:pos="284"/>
              </w:tabs>
              <w:jc w:val="both"/>
              <w:rPr>
                <w:rFonts w:ascii="Times New Roman" w:eastAsia="Calibri" w:hAnsi="Times New Roman" w:cs="Times New Roman"/>
                <w:sz w:val="12"/>
                <w:szCs w:val="12"/>
              </w:rPr>
            </w:pPr>
            <w:r w:rsidRPr="008C4A78">
              <w:rPr>
                <w:rFonts w:ascii="Times New Roman" w:eastAsia="Calibri" w:hAnsi="Times New Roman" w:cs="Times New Roman"/>
                <w:sz w:val="12"/>
                <w:szCs w:val="12"/>
              </w:rPr>
              <w:t>Земельный участок, государственная собственность на который не разграничена. Администрация м.р. Сергиевский</w:t>
            </w:r>
          </w:p>
        </w:tc>
        <w:tc>
          <w:tcPr>
            <w:tcW w:w="709" w:type="dxa"/>
          </w:tcPr>
          <w:p w:rsidR="008D0403" w:rsidRPr="008D0403" w:rsidRDefault="008D0403" w:rsidP="001E42E6">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ИП</w:t>
            </w:r>
            <w:r w:rsidR="001E42E6">
              <w:rPr>
                <w:rFonts w:ascii="Times New Roman" w:eastAsia="Calibri" w:hAnsi="Times New Roman" w:cs="Times New Roman"/>
                <w:sz w:val="12"/>
                <w:szCs w:val="12"/>
              </w:rPr>
              <w:t xml:space="preserve"> </w:t>
            </w:r>
            <w:proofErr w:type="spellStart"/>
            <w:r w:rsidRPr="008D0403">
              <w:rPr>
                <w:rFonts w:ascii="Times New Roman" w:eastAsia="Calibri" w:hAnsi="Times New Roman" w:cs="Times New Roman"/>
                <w:sz w:val="12"/>
                <w:szCs w:val="12"/>
              </w:rPr>
              <w:t>Саяхова</w:t>
            </w:r>
            <w:proofErr w:type="spellEnd"/>
            <w:r w:rsidR="001E42E6">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Наталия</w:t>
            </w:r>
            <w:r w:rsidR="001E42E6">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Владимировна</w:t>
            </w:r>
          </w:p>
        </w:tc>
        <w:tc>
          <w:tcPr>
            <w:tcW w:w="709" w:type="dxa"/>
          </w:tcPr>
          <w:p w:rsidR="008D0403" w:rsidRPr="008D0403" w:rsidRDefault="008D0403" w:rsidP="001E42E6">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ИП</w:t>
            </w:r>
            <w:r w:rsidR="001E42E6">
              <w:rPr>
                <w:rFonts w:ascii="Times New Roman" w:eastAsia="Calibri" w:hAnsi="Times New Roman" w:cs="Times New Roman"/>
                <w:sz w:val="12"/>
                <w:szCs w:val="12"/>
              </w:rPr>
              <w:t xml:space="preserve"> </w:t>
            </w:r>
            <w:proofErr w:type="spellStart"/>
            <w:r w:rsidRPr="008D0403">
              <w:rPr>
                <w:rFonts w:ascii="Times New Roman" w:eastAsia="Calibri" w:hAnsi="Times New Roman" w:cs="Times New Roman"/>
                <w:sz w:val="12"/>
                <w:szCs w:val="12"/>
              </w:rPr>
              <w:t>Саяхова</w:t>
            </w:r>
            <w:proofErr w:type="spellEnd"/>
            <w:r w:rsidR="001E42E6">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Наталия</w:t>
            </w:r>
            <w:r w:rsidR="001E42E6">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Владимировна</w:t>
            </w:r>
          </w:p>
        </w:tc>
        <w:tc>
          <w:tcPr>
            <w:tcW w:w="425"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действующий</w:t>
            </w:r>
          </w:p>
        </w:tc>
      </w:tr>
      <w:tr w:rsidR="008D0403" w:rsidRPr="008D0403" w:rsidTr="0057082C">
        <w:trPr>
          <w:trHeight w:val="20"/>
        </w:trPr>
        <w:tc>
          <w:tcPr>
            <w:tcW w:w="243"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84</w:t>
            </w:r>
          </w:p>
        </w:tc>
        <w:tc>
          <w:tcPr>
            <w:tcW w:w="1175" w:type="dxa"/>
          </w:tcPr>
          <w:p w:rsidR="008D0403" w:rsidRPr="008D0403" w:rsidRDefault="008D0403" w:rsidP="00284D0D">
            <w:pPr>
              <w:tabs>
                <w:tab w:val="left" w:pos="284"/>
              </w:tabs>
              <w:rPr>
                <w:rFonts w:ascii="Times New Roman" w:eastAsia="Calibri" w:hAnsi="Times New Roman" w:cs="Times New Roman"/>
                <w:sz w:val="12"/>
                <w:szCs w:val="12"/>
              </w:rPr>
            </w:pPr>
            <w:r w:rsidRPr="008D0403">
              <w:rPr>
                <w:rFonts w:ascii="Times New Roman" w:eastAsia="Calibri" w:hAnsi="Times New Roman" w:cs="Times New Roman"/>
                <w:sz w:val="12"/>
                <w:szCs w:val="12"/>
              </w:rPr>
              <w:t xml:space="preserve">п. Сургут, ул. </w:t>
            </w:r>
            <w:proofErr w:type="gramStart"/>
            <w:r w:rsidRPr="008D0403">
              <w:rPr>
                <w:rFonts w:ascii="Times New Roman" w:eastAsia="Calibri" w:hAnsi="Times New Roman" w:cs="Times New Roman"/>
                <w:sz w:val="12"/>
                <w:szCs w:val="12"/>
              </w:rPr>
              <w:t>Первомайская</w:t>
            </w:r>
            <w:proofErr w:type="gramEnd"/>
            <w:r w:rsidRPr="008D0403">
              <w:rPr>
                <w:rFonts w:ascii="Times New Roman" w:eastAsia="Calibri" w:hAnsi="Times New Roman" w:cs="Times New Roman"/>
                <w:sz w:val="12"/>
                <w:szCs w:val="12"/>
              </w:rPr>
              <w:t>, уч.№1</w:t>
            </w:r>
          </w:p>
        </w:tc>
        <w:tc>
          <w:tcPr>
            <w:tcW w:w="425" w:type="dxa"/>
          </w:tcPr>
          <w:p w:rsidR="008D0403" w:rsidRPr="008D0403" w:rsidRDefault="008D0403" w:rsidP="001E42E6">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19,00</w:t>
            </w:r>
          </w:p>
        </w:tc>
        <w:tc>
          <w:tcPr>
            <w:tcW w:w="425" w:type="dxa"/>
          </w:tcPr>
          <w:p w:rsidR="008D0403" w:rsidRPr="008D0403" w:rsidRDefault="008D0403" w:rsidP="001E42E6">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19,00</w:t>
            </w:r>
          </w:p>
        </w:tc>
        <w:tc>
          <w:tcPr>
            <w:tcW w:w="709" w:type="dxa"/>
          </w:tcPr>
          <w:p w:rsidR="008D0403" w:rsidRPr="008D0403" w:rsidRDefault="008D0403" w:rsidP="001E42E6">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торговый павильон</w:t>
            </w:r>
          </w:p>
        </w:tc>
        <w:tc>
          <w:tcPr>
            <w:tcW w:w="567" w:type="dxa"/>
          </w:tcPr>
          <w:p w:rsidR="008D0403" w:rsidRPr="008D0403" w:rsidRDefault="008D0403" w:rsidP="001E42E6">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универсальный</w:t>
            </w:r>
          </w:p>
        </w:tc>
        <w:tc>
          <w:tcPr>
            <w:tcW w:w="567" w:type="dxa"/>
          </w:tcPr>
          <w:p w:rsidR="008D0403" w:rsidRPr="008D0403" w:rsidRDefault="008D0403" w:rsidP="001E42E6">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С 01.01.16по 01.12.16</w:t>
            </w:r>
          </w:p>
        </w:tc>
        <w:tc>
          <w:tcPr>
            <w:tcW w:w="1559" w:type="dxa"/>
          </w:tcPr>
          <w:p w:rsidR="008D0403" w:rsidRPr="008D0403" w:rsidRDefault="008C4A78" w:rsidP="008D0403">
            <w:pPr>
              <w:tabs>
                <w:tab w:val="left" w:pos="284"/>
              </w:tabs>
              <w:jc w:val="both"/>
              <w:rPr>
                <w:rFonts w:ascii="Times New Roman" w:eastAsia="Calibri" w:hAnsi="Times New Roman" w:cs="Times New Roman"/>
                <w:sz w:val="12"/>
                <w:szCs w:val="12"/>
              </w:rPr>
            </w:pPr>
            <w:r w:rsidRPr="008C4A78">
              <w:rPr>
                <w:rFonts w:ascii="Times New Roman" w:eastAsia="Calibri" w:hAnsi="Times New Roman" w:cs="Times New Roman"/>
                <w:sz w:val="12"/>
                <w:szCs w:val="12"/>
              </w:rPr>
              <w:t>Земельный участок, государственная собственность на который не разграничена. Администрация м.р. Сергиевский</w:t>
            </w:r>
          </w:p>
        </w:tc>
        <w:tc>
          <w:tcPr>
            <w:tcW w:w="709" w:type="dxa"/>
          </w:tcPr>
          <w:p w:rsidR="008D0403" w:rsidRPr="008D0403" w:rsidRDefault="008D0403" w:rsidP="001E42E6">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ИП</w:t>
            </w:r>
            <w:r w:rsidR="001E42E6">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Иванкина</w:t>
            </w:r>
            <w:r w:rsidR="001E42E6">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Людмила</w:t>
            </w:r>
            <w:r w:rsidR="001E42E6">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Петровна</w:t>
            </w:r>
          </w:p>
        </w:tc>
        <w:tc>
          <w:tcPr>
            <w:tcW w:w="709" w:type="dxa"/>
          </w:tcPr>
          <w:p w:rsidR="008D0403" w:rsidRPr="008D0403" w:rsidRDefault="008D0403" w:rsidP="001E42E6">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ИП</w:t>
            </w:r>
            <w:r w:rsidR="001E42E6">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Иванкина</w:t>
            </w:r>
            <w:r w:rsidR="001E42E6">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Людмила</w:t>
            </w:r>
            <w:r w:rsidR="001E42E6">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Петровна</w:t>
            </w:r>
          </w:p>
        </w:tc>
        <w:tc>
          <w:tcPr>
            <w:tcW w:w="425"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действующий</w:t>
            </w:r>
          </w:p>
        </w:tc>
      </w:tr>
      <w:tr w:rsidR="008D0403" w:rsidRPr="008D0403" w:rsidTr="0057082C">
        <w:trPr>
          <w:trHeight w:val="20"/>
        </w:trPr>
        <w:tc>
          <w:tcPr>
            <w:tcW w:w="243"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85</w:t>
            </w:r>
          </w:p>
        </w:tc>
        <w:tc>
          <w:tcPr>
            <w:tcW w:w="1175" w:type="dxa"/>
          </w:tcPr>
          <w:p w:rsidR="008D0403" w:rsidRPr="008D0403" w:rsidRDefault="008D0403" w:rsidP="00284D0D">
            <w:pPr>
              <w:tabs>
                <w:tab w:val="left" w:pos="284"/>
              </w:tabs>
              <w:rPr>
                <w:rFonts w:ascii="Times New Roman" w:eastAsia="Calibri" w:hAnsi="Times New Roman" w:cs="Times New Roman"/>
                <w:sz w:val="12"/>
                <w:szCs w:val="12"/>
              </w:rPr>
            </w:pPr>
            <w:r w:rsidRPr="008D0403">
              <w:rPr>
                <w:rFonts w:ascii="Times New Roman" w:eastAsia="Calibri" w:hAnsi="Times New Roman" w:cs="Times New Roman"/>
                <w:sz w:val="12"/>
                <w:szCs w:val="12"/>
              </w:rPr>
              <w:t>п. Сургут,</w:t>
            </w:r>
            <w:r w:rsidR="00284D0D">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 xml:space="preserve">ул. </w:t>
            </w:r>
            <w:proofErr w:type="gramStart"/>
            <w:r w:rsidRPr="008D0403">
              <w:rPr>
                <w:rFonts w:ascii="Times New Roman" w:eastAsia="Calibri" w:hAnsi="Times New Roman" w:cs="Times New Roman"/>
                <w:sz w:val="12"/>
                <w:szCs w:val="12"/>
              </w:rPr>
              <w:t>Первомайская</w:t>
            </w:r>
            <w:proofErr w:type="gramEnd"/>
            <w:r w:rsidRPr="008D0403">
              <w:rPr>
                <w:rFonts w:ascii="Times New Roman" w:eastAsia="Calibri" w:hAnsi="Times New Roman" w:cs="Times New Roman"/>
                <w:sz w:val="12"/>
                <w:szCs w:val="12"/>
              </w:rPr>
              <w:t>,</w:t>
            </w:r>
            <w:r w:rsidR="00284D0D">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рядом с  д.№  12а</w:t>
            </w:r>
          </w:p>
        </w:tc>
        <w:tc>
          <w:tcPr>
            <w:tcW w:w="425"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50,00</w:t>
            </w:r>
          </w:p>
        </w:tc>
        <w:tc>
          <w:tcPr>
            <w:tcW w:w="425"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50,00</w:t>
            </w:r>
          </w:p>
        </w:tc>
        <w:tc>
          <w:tcPr>
            <w:tcW w:w="709"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свободный участок для уличной торговли</w:t>
            </w:r>
          </w:p>
        </w:tc>
        <w:tc>
          <w:tcPr>
            <w:tcW w:w="567"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универсальный</w:t>
            </w:r>
          </w:p>
        </w:tc>
        <w:tc>
          <w:tcPr>
            <w:tcW w:w="567" w:type="dxa"/>
          </w:tcPr>
          <w:p w:rsidR="008D0403" w:rsidRPr="008D0403" w:rsidRDefault="001E42E6" w:rsidP="001E42E6">
            <w:pPr>
              <w:tabs>
                <w:tab w:val="left" w:pos="284"/>
              </w:tabs>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С </w:t>
            </w:r>
            <w:r w:rsidR="008D0403" w:rsidRPr="008D0403">
              <w:rPr>
                <w:rFonts w:ascii="Times New Roman" w:eastAsia="Calibri" w:hAnsi="Times New Roman" w:cs="Times New Roman"/>
                <w:sz w:val="12"/>
                <w:szCs w:val="12"/>
              </w:rPr>
              <w:t>10.10.15</w:t>
            </w:r>
            <w:r>
              <w:rPr>
                <w:rFonts w:ascii="Times New Roman" w:eastAsia="Calibri" w:hAnsi="Times New Roman" w:cs="Times New Roman"/>
                <w:sz w:val="12"/>
                <w:szCs w:val="12"/>
              </w:rPr>
              <w:t xml:space="preserve">по </w:t>
            </w:r>
            <w:r w:rsidR="008D0403" w:rsidRPr="008D0403">
              <w:rPr>
                <w:rFonts w:ascii="Times New Roman" w:eastAsia="Calibri" w:hAnsi="Times New Roman" w:cs="Times New Roman"/>
                <w:sz w:val="12"/>
                <w:szCs w:val="12"/>
              </w:rPr>
              <w:t>10.09.16</w:t>
            </w:r>
          </w:p>
        </w:tc>
        <w:tc>
          <w:tcPr>
            <w:tcW w:w="1559" w:type="dxa"/>
          </w:tcPr>
          <w:p w:rsidR="008D0403" w:rsidRPr="008D0403" w:rsidRDefault="008C4A78" w:rsidP="008C4A78">
            <w:pPr>
              <w:tabs>
                <w:tab w:val="left" w:pos="284"/>
              </w:tabs>
              <w:jc w:val="both"/>
              <w:rPr>
                <w:rFonts w:ascii="Times New Roman" w:eastAsia="Calibri" w:hAnsi="Times New Roman" w:cs="Times New Roman"/>
                <w:sz w:val="12"/>
                <w:szCs w:val="12"/>
              </w:rPr>
            </w:pPr>
            <w:r w:rsidRPr="008C4A78">
              <w:rPr>
                <w:rFonts w:ascii="Times New Roman" w:eastAsia="Calibri" w:hAnsi="Times New Roman" w:cs="Times New Roman"/>
                <w:sz w:val="12"/>
                <w:szCs w:val="12"/>
              </w:rPr>
              <w:t>Земельный участок, государственная собственность на который не разграничена. Администрация м.р. Сергиевский</w:t>
            </w:r>
          </w:p>
        </w:tc>
        <w:tc>
          <w:tcPr>
            <w:tcW w:w="709"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Индивидуальные предприниматели</w:t>
            </w:r>
          </w:p>
        </w:tc>
        <w:tc>
          <w:tcPr>
            <w:tcW w:w="709"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Индивидуальные предприниматели</w:t>
            </w:r>
          </w:p>
        </w:tc>
        <w:tc>
          <w:tcPr>
            <w:tcW w:w="425"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действующий</w:t>
            </w:r>
          </w:p>
        </w:tc>
      </w:tr>
      <w:tr w:rsidR="008D0403" w:rsidRPr="008D0403" w:rsidTr="0057082C">
        <w:trPr>
          <w:trHeight w:val="20"/>
        </w:trPr>
        <w:tc>
          <w:tcPr>
            <w:tcW w:w="243"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86</w:t>
            </w:r>
          </w:p>
        </w:tc>
        <w:tc>
          <w:tcPr>
            <w:tcW w:w="1175"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 xml:space="preserve">п. Сургут, ул. </w:t>
            </w:r>
            <w:proofErr w:type="gramStart"/>
            <w:r w:rsidRPr="008D0403">
              <w:rPr>
                <w:rFonts w:ascii="Times New Roman" w:eastAsia="Calibri" w:hAnsi="Times New Roman" w:cs="Times New Roman"/>
                <w:sz w:val="12"/>
                <w:szCs w:val="12"/>
              </w:rPr>
              <w:t>Сквозная</w:t>
            </w:r>
            <w:proofErr w:type="gramEnd"/>
            <w:r w:rsidRPr="008D0403">
              <w:rPr>
                <w:rFonts w:ascii="Times New Roman" w:eastAsia="Calibri" w:hAnsi="Times New Roman" w:cs="Times New Roman"/>
                <w:sz w:val="12"/>
                <w:szCs w:val="12"/>
              </w:rPr>
              <w:t xml:space="preserve"> (в р-не «Магнита)</w:t>
            </w:r>
          </w:p>
        </w:tc>
        <w:tc>
          <w:tcPr>
            <w:tcW w:w="425"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4,0</w:t>
            </w:r>
          </w:p>
        </w:tc>
        <w:tc>
          <w:tcPr>
            <w:tcW w:w="425" w:type="dxa"/>
          </w:tcPr>
          <w:p w:rsidR="008D0403" w:rsidRPr="008D0403" w:rsidRDefault="008D0403" w:rsidP="008D0403">
            <w:pPr>
              <w:tabs>
                <w:tab w:val="left" w:pos="284"/>
              </w:tabs>
              <w:jc w:val="both"/>
              <w:rPr>
                <w:rFonts w:ascii="Times New Roman" w:eastAsia="Calibri" w:hAnsi="Times New Roman" w:cs="Times New Roman"/>
                <w:sz w:val="12"/>
                <w:szCs w:val="12"/>
              </w:rPr>
            </w:pPr>
          </w:p>
        </w:tc>
        <w:tc>
          <w:tcPr>
            <w:tcW w:w="709"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установка для торговли квасом</w:t>
            </w:r>
          </w:p>
        </w:tc>
        <w:tc>
          <w:tcPr>
            <w:tcW w:w="567"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продовольственный</w:t>
            </w:r>
          </w:p>
        </w:tc>
        <w:tc>
          <w:tcPr>
            <w:tcW w:w="567"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неопределенный срок</w:t>
            </w:r>
          </w:p>
        </w:tc>
        <w:tc>
          <w:tcPr>
            <w:tcW w:w="1559" w:type="dxa"/>
          </w:tcPr>
          <w:p w:rsidR="008D0403" w:rsidRPr="008D0403" w:rsidRDefault="008C4A78" w:rsidP="008D0403">
            <w:pPr>
              <w:tabs>
                <w:tab w:val="left" w:pos="284"/>
              </w:tabs>
              <w:jc w:val="both"/>
              <w:rPr>
                <w:rFonts w:ascii="Times New Roman" w:eastAsia="Calibri" w:hAnsi="Times New Roman" w:cs="Times New Roman"/>
                <w:sz w:val="12"/>
                <w:szCs w:val="12"/>
              </w:rPr>
            </w:pPr>
            <w:r w:rsidRPr="008C4A78">
              <w:rPr>
                <w:rFonts w:ascii="Times New Roman" w:eastAsia="Calibri" w:hAnsi="Times New Roman" w:cs="Times New Roman"/>
                <w:sz w:val="12"/>
                <w:szCs w:val="12"/>
              </w:rPr>
              <w:t>Земельный участок, государственная собственность на который не разграничена. Администрация м.р. Сергиевский</w:t>
            </w:r>
          </w:p>
        </w:tc>
        <w:tc>
          <w:tcPr>
            <w:tcW w:w="709" w:type="dxa"/>
          </w:tcPr>
          <w:p w:rsidR="008D0403" w:rsidRPr="008D0403" w:rsidRDefault="008D0403" w:rsidP="008D0403">
            <w:pPr>
              <w:tabs>
                <w:tab w:val="left" w:pos="284"/>
              </w:tabs>
              <w:jc w:val="both"/>
              <w:rPr>
                <w:rFonts w:ascii="Times New Roman" w:eastAsia="Calibri" w:hAnsi="Times New Roman" w:cs="Times New Roman"/>
                <w:sz w:val="12"/>
                <w:szCs w:val="12"/>
              </w:rPr>
            </w:pPr>
          </w:p>
        </w:tc>
        <w:tc>
          <w:tcPr>
            <w:tcW w:w="709" w:type="dxa"/>
          </w:tcPr>
          <w:p w:rsidR="008D0403" w:rsidRPr="008D0403" w:rsidRDefault="008D0403" w:rsidP="008D0403">
            <w:pPr>
              <w:tabs>
                <w:tab w:val="left" w:pos="284"/>
              </w:tabs>
              <w:jc w:val="both"/>
              <w:rPr>
                <w:rFonts w:ascii="Times New Roman" w:eastAsia="Calibri" w:hAnsi="Times New Roman" w:cs="Times New Roman"/>
                <w:sz w:val="12"/>
                <w:szCs w:val="12"/>
              </w:rPr>
            </w:pPr>
          </w:p>
        </w:tc>
        <w:tc>
          <w:tcPr>
            <w:tcW w:w="425" w:type="dxa"/>
          </w:tcPr>
          <w:p w:rsidR="008D0403" w:rsidRPr="008D0403" w:rsidRDefault="008D0403" w:rsidP="008D0403">
            <w:pPr>
              <w:tabs>
                <w:tab w:val="left" w:pos="284"/>
              </w:tabs>
              <w:jc w:val="both"/>
              <w:rPr>
                <w:rFonts w:ascii="Times New Roman" w:eastAsia="Calibri" w:hAnsi="Times New Roman" w:cs="Times New Roman"/>
                <w:sz w:val="12"/>
                <w:szCs w:val="12"/>
              </w:rPr>
            </w:pPr>
            <w:proofErr w:type="gramStart"/>
            <w:r w:rsidRPr="008D0403">
              <w:rPr>
                <w:rFonts w:ascii="Times New Roman" w:eastAsia="Calibri" w:hAnsi="Times New Roman" w:cs="Times New Roman"/>
                <w:sz w:val="12"/>
                <w:szCs w:val="12"/>
              </w:rPr>
              <w:t>предполагаемый</w:t>
            </w:r>
            <w:proofErr w:type="gramEnd"/>
          </w:p>
        </w:tc>
      </w:tr>
      <w:tr w:rsidR="008D0403" w:rsidRPr="008D0403" w:rsidTr="0057082C">
        <w:trPr>
          <w:trHeight w:val="20"/>
        </w:trPr>
        <w:tc>
          <w:tcPr>
            <w:tcW w:w="243"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87</w:t>
            </w:r>
          </w:p>
        </w:tc>
        <w:tc>
          <w:tcPr>
            <w:tcW w:w="1175" w:type="dxa"/>
          </w:tcPr>
          <w:p w:rsidR="008D0403" w:rsidRPr="008D0403" w:rsidRDefault="008D0403" w:rsidP="00E1238B">
            <w:pPr>
              <w:tabs>
                <w:tab w:val="left" w:pos="284"/>
              </w:tabs>
              <w:rPr>
                <w:rFonts w:ascii="Times New Roman" w:eastAsia="Calibri" w:hAnsi="Times New Roman" w:cs="Times New Roman"/>
                <w:sz w:val="12"/>
                <w:szCs w:val="12"/>
              </w:rPr>
            </w:pPr>
            <w:r w:rsidRPr="008D0403">
              <w:rPr>
                <w:rFonts w:ascii="Times New Roman" w:eastAsia="Calibri" w:hAnsi="Times New Roman" w:cs="Times New Roman"/>
                <w:sz w:val="12"/>
                <w:szCs w:val="12"/>
              </w:rPr>
              <w:t>п. Серноводск,</w:t>
            </w:r>
            <w:r w:rsidR="00E1238B">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ул. Ленина,</w:t>
            </w:r>
            <w:r w:rsidR="00E1238B">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торговый павильон,</w:t>
            </w:r>
            <w:r w:rsidR="00E1238B">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совмещенный с</w:t>
            </w:r>
            <w:r w:rsidR="00E1238B">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автобусной  остановкой</w:t>
            </w:r>
          </w:p>
        </w:tc>
        <w:tc>
          <w:tcPr>
            <w:tcW w:w="425"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27,00</w:t>
            </w:r>
          </w:p>
        </w:tc>
        <w:tc>
          <w:tcPr>
            <w:tcW w:w="425"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27,00</w:t>
            </w:r>
          </w:p>
        </w:tc>
        <w:tc>
          <w:tcPr>
            <w:tcW w:w="709"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торговый павильон</w:t>
            </w:r>
          </w:p>
        </w:tc>
        <w:tc>
          <w:tcPr>
            <w:tcW w:w="567"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продовольственный</w:t>
            </w:r>
          </w:p>
        </w:tc>
        <w:tc>
          <w:tcPr>
            <w:tcW w:w="567" w:type="dxa"/>
          </w:tcPr>
          <w:p w:rsidR="008D0403" w:rsidRPr="008D0403" w:rsidRDefault="001E42E6" w:rsidP="001E42E6">
            <w:pPr>
              <w:tabs>
                <w:tab w:val="left" w:pos="284"/>
              </w:tabs>
              <w:jc w:val="both"/>
              <w:rPr>
                <w:rFonts w:ascii="Times New Roman" w:eastAsia="Calibri" w:hAnsi="Times New Roman" w:cs="Times New Roman"/>
                <w:sz w:val="12"/>
                <w:szCs w:val="12"/>
              </w:rPr>
            </w:pPr>
            <w:r>
              <w:rPr>
                <w:rFonts w:ascii="Times New Roman" w:eastAsia="Calibri" w:hAnsi="Times New Roman" w:cs="Times New Roman"/>
                <w:sz w:val="12"/>
                <w:szCs w:val="12"/>
              </w:rPr>
              <w:t>С 01.09.15</w:t>
            </w:r>
            <w:r w:rsidR="008D0403" w:rsidRPr="008D0403">
              <w:rPr>
                <w:rFonts w:ascii="Times New Roman" w:eastAsia="Calibri" w:hAnsi="Times New Roman" w:cs="Times New Roman"/>
                <w:sz w:val="12"/>
                <w:szCs w:val="12"/>
              </w:rPr>
              <w:t>по 01.08.16</w:t>
            </w:r>
          </w:p>
        </w:tc>
        <w:tc>
          <w:tcPr>
            <w:tcW w:w="1559" w:type="dxa"/>
          </w:tcPr>
          <w:p w:rsidR="008D0403" w:rsidRPr="008D0403" w:rsidRDefault="008C4A78" w:rsidP="008C4A78">
            <w:pPr>
              <w:tabs>
                <w:tab w:val="left" w:pos="284"/>
              </w:tabs>
              <w:jc w:val="both"/>
              <w:rPr>
                <w:rFonts w:ascii="Times New Roman" w:eastAsia="Calibri" w:hAnsi="Times New Roman" w:cs="Times New Roman"/>
                <w:sz w:val="12"/>
                <w:szCs w:val="12"/>
              </w:rPr>
            </w:pPr>
            <w:r w:rsidRPr="008C4A78">
              <w:rPr>
                <w:rFonts w:ascii="Times New Roman" w:eastAsia="Calibri" w:hAnsi="Times New Roman" w:cs="Times New Roman"/>
                <w:sz w:val="12"/>
                <w:szCs w:val="12"/>
              </w:rPr>
              <w:t>Земельный участок, государственная собственность на который не разграничена. Администрация м.р. Сергиевский</w:t>
            </w:r>
          </w:p>
        </w:tc>
        <w:tc>
          <w:tcPr>
            <w:tcW w:w="709" w:type="dxa"/>
          </w:tcPr>
          <w:p w:rsidR="008D0403" w:rsidRPr="008D0403" w:rsidRDefault="008D0403" w:rsidP="001E42E6">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ООО</w:t>
            </w:r>
            <w:r w:rsidR="001E42E6">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«Гермес-Торг»</w:t>
            </w:r>
          </w:p>
        </w:tc>
        <w:tc>
          <w:tcPr>
            <w:tcW w:w="709" w:type="dxa"/>
          </w:tcPr>
          <w:p w:rsidR="008D0403" w:rsidRPr="008D0403" w:rsidRDefault="008D0403" w:rsidP="001E42E6">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ООО</w:t>
            </w:r>
            <w:r w:rsidR="001E42E6">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«Гермес-Торг»</w:t>
            </w:r>
          </w:p>
        </w:tc>
        <w:tc>
          <w:tcPr>
            <w:tcW w:w="425"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действующий</w:t>
            </w:r>
          </w:p>
        </w:tc>
      </w:tr>
      <w:tr w:rsidR="008D0403" w:rsidRPr="008D0403" w:rsidTr="0057082C">
        <w:trPr>
          <w:trHeight w:val="20"/>
        </w:trPr>
        <w:tc>
          <w:tcPr>
            <w:tcW w:w="243" w:type="dxa"/>
          </w:tcPr>
          <w:p w:rsidR="008D0403" w:rsidRPr="008D0403" w:rsidRDefault="008D0403" w:rsidP="00E1238B">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88</w:t>
            </w:r>
          </w:p>
        </w:tc>
        <w:tc>
          <w:tcPr>
            <w:tcW w:w="1175" w:type="dxa"/>
          </w:tcPr>
          <w:p w:rsidR="008D0403" w:rsidRPr="008D0403" w:rsidRDefault="008D0403" w:rsidP="00E1238B">
            <w:pPr>
              <w:tabs>
                <w:tab w:val="left" w:pos="284"/>
              </w:tabs>
              <w:rPr>
                <w:rFonts w:ascii="Times New Roman" w:eastAsia="Calibri" w:hAnsi="Times New Roman" w:cs="Times New Roman"/>
                <w:sz w:val="12"/>
                <w:szCs w:val="12"/>
              </w:rPr>
            </w:pPr>
            <w:r w:rsidRPr="008D0403">
              <w:rPr>
                <w:rFonts w:ascii="Times New Roman" w:eastAsia="Calibri" w:hAnsi="Times New Roman" w:cs="Times New Roman"/>
                <w:sz w:val="12"/>
                <w:szCs w:val="12"/>
              </w:rPr>
              <w:t>п. Серноводск,</w:t>
            </w:r>
            <w:r w:rsidR="00E1238B">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 xml:space="preserve">ул. </w:t>
            </w:r>
            <w:proofErr w:type="gramStart"/>
            <w:r w:rsidRPr="008D0403">
              <w:rPr>
                <w:rFonts w:ascii="Times New Roman" w:eastAsia="Calibri" w:hAnsi="Times New Roman" w:cs="Times New Roman"/>
                <w:sz w:val="12"/>
                <w:szCs w:val="12"/>
              </w:rPr>
              <w:t>Московская</w:t>
            </w:r>
            <w:proofErr w:type="gramEnd"/>
            <w:r w:rsidRPr="008D0403">
              <w:rPr>
                <w:rFonts w:ascii="Times New Roman" w:eastAsia="Calibri" w:hAnsi="Times New Roman" w:cs="Times New Roman"/>
                <w:sz w:val="12"/>
                <w:szCs w:val="12"/>
              </w:rPr>
              <w:t>,</w:t>
            </w:r>
            <w:r w:rsidR="00E1238B">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рядом с домом № 53</w:t>
            </w:r>
          </w:p>
        </w:tc>
        <w:tc>
          <w:tcPr>
            <w:tcW w:w="425"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32,00</w:t>
            </w:r>
          </w:p>
        </w:tc>
        <w:tc>
          <w:tcPr>
            <w:tcW w:w="425"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32,00</w:t>
            </w:r>
          </w:p>
        </w:tc>
        <w:tc>
          <w:tcPr>
            <w:tcW w:w="709"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торговый павильон</w:t>
            </w:r>
          </w:p>
        </w:tc>
        <w:tc>
          <w:tcPr>
            <w:tcW w:w="567"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универсальный</w:t>
            </w:r>
          </w:p>
        </w:tc>
        <w:tc>
          <w:tcPr>
            <w:tcW w:w="567" w:type="dxa"/>
          </w:tcPr>
          <w:p w:rsidR="008D0403" w:rsidRPr="008D0403" w:rsidRDefault="001E42E6" w:rsidP="001E42E6">
            <w:pPr>
              <w:tabs>
                <w:tab w:val="left" w:pos="284"/>
              </w:tabs>
              <w:jc w:val="both"/>
              <w:rPr>
                <w:rFonts w:ascii="Times New Roman" w:eastAsia="Calibri" w:hAnsi="Times New Roman" w:cs="Times New Roman"/>
                <w:sz w:val="12"/>
                <w:szCs w:val="12"/>
              </w:rPr>
            </w:pPr>
            <w:r>
              <w:rPr>
                <w:rFonts w:ascii="Times New Roman" w:eastAsia="Calibri" w:hAnsi="Times New Roman" w:cs="Times New Roman"/>
                <w:sz w:val="12"/>
                <w:szCs w:val="12"/>
              </w:rPr>
              <w:t>С 01.02.16</w:t>
            </w:r>
            <w:r w:rsidR="008D0403" w:rsidRPr="008D0403">
              <w:rPr>
                <w:rFonts w:ascii="Times New Roman" w:eastAsia="Calibri" w:hAnsi="Times New Roman" w:cs="Times New Roman"/>
                <w:sz w:val="12"/>
                <w:szCs w:val="12"/>
              </w:rPr>
              <w:t>по 01.01.17</w:t>
            </w:r>
          </w:p>
        </w:tc>
        <w:tc>
          <w:tcPr>
            <w:tcW w:w="1559" w:type="dxa"/>
          </w:tcPr>
          <w:p w:rsidR="008D0403" w:rsidRPr="008D0403" w:rsidRDefault="008C4A78" w:rsidP="008C4A78">
            <w:pPr>
              <w:tabs>
                <w:tab w:val="left" w:pos="284"/>
              </w:tabs>
              <w:jc w:val="both"/>
              <w:rPr>
                <w:rFonts w:ascii="Times New Roman" w:eastAsia="Calibri" w:hAnsi="Times New Roman" w:cs="Times New Roman"/>
                <w:sz w:val="12"/>
                <w:szCs w:val="12"/>
              </w:rPr>
            </w:pPr>
            <w:r w:rsidRPr="008C4A78">
              <w:rPr>
                <w:rFonts w:ascii="Times New Roman" w:eastAsia="Calibri" w:hAnsi="Times New Roman" w:cs="Times New Roman"/>
                <w:sz w:val="12"/>
                <w:szCs w:val="12"/>
              </w:rPr>
              <w:t>Земельный участок, государственная собственность на который не разграничена. Администрация м.р. Сергиевский</w:t>
            </w:r>
          </w:p>
        </w:tc>
        <w:tc>
          <w:tcPr>
            <w:tcW w:w="709" w:type="dxa"/>
          </w:tcPr>
          <w:p w:rsidR="008D0403" w:rsidRPr="008D0403" w:rsidRDefault="008D0403" w:rsidP="001E42E6">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ИП</w:t>
            </w:r>
            <w:r w:rsidR="001E42E6">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Кутузова</w:t>
            </w:r>
            <w:r w:rsidR="001E42E6">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Марина</w:t>
            </w:r>
            <w:r w:rsidR="001E42E6">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Станиславовна</w:t>
            </w:r>
          </w:p>
        </w:tc>
        <w:tc>
          <w:tcPr>
            <w:tcW w:w="709" w:type="dxa"/>
          </w:tcPr>
          <w:p w:rsidR="008D0403" w:rsidRPr="008D0403" w:rsidRDefault="008D0403" w:rsidP="001E42E6">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ИП</w:t>
            </w:r>
            <w:r w:rsidR="001E42E6">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Кутузова</w:t>
            </w:r>
            <w:r w:rsidR="001E42E6">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Марина</w:t>
            </w:r>
            <w:r w:rsidR="001E42E6">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Станиславовна</w:t>
            </w:r>
          </w:p>
        </w:tc>
        <w:tc>
          <w:tcPr>
            <w:tcW w:w="425"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действующий</w:t>
            </w:r>
          </w:p>
        </w:tc>
      </w:tr>
      <w:tr w:rsidR="008D0403" w:rsidRPr="008D0403" w:rsidTr="0057082C">
        <w:trPr>
          <w:trHeight w:val="20"/>
        </w:trPr>
        <w:tc>
          <w:tcPr>
            <w:tcW w:w="243"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89</w:t>
            </w:r>
          </w:p>
        </w:tc>
        <w:tc>
          <w:tcPr>
            <w:tcW w:w="1175" w:type="dxa"/>
          </w:tcPr>
          <w:p w:rsidR="008D0403" w:rsidRPr="008D0403" w:rsidRDefault="008D0403" w:rsidP="00E1238B">
            <w:pPr>
              <w:tabs>
                <w:tab w:val="left" w:pos="284"/>
              </w:tabs>
              <w:rPr>
                <w:rFonts w:ascii="Times New Roman" w:eastAsia="Calibri" w:hAnsi="Times New Roman" w:cs="Times New Roman"/>
                <w:sz w:val="12"/>
                <w:szCs w:val="12"/>
              </w:rPr>
            </w:pPr>
            <w:r w:rsidRPr="008D0403">
              <w:rPr>
                <w:rFonts w:ascii="Times New Roman" w:eastAsia="Calibri" w:hAnsi="Times New Roman" w:cs="Times New Roman"/>
                <w:sz w:val="12"/>
                <w:szCs w:val="12"/>
              </w:rPr>
              <w:t>п. Серноводск,</w:t>
            </w:r>
            <w:r w:rsidR="00E1238B">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ул. Ленина,</w:t>
            </w:r>
            <w:r w:rsidR="00E1238B">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автобусная остановка</w:t>
            </w:r>
          </w:p>
        </w:tc>
        <w:tc>
          <w:tcPr>
            <w:tcW w:w="425"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35,00</w:t>
            </w:r>
          </w:p>
        </w:tc>
        <w:tc>
          <w:tcPr>
            <w:tcW w:w="425"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35,00</w:t>
            </w:r>
          </w:p>
        </w:tc>
        <w:tc>
          <w:tcPr>
            <w:tcW w:w="709"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торговый павильон</w:t>
            </w:r>
          </w:p>
        </w:tc>
        <w:tc>
          <w:tcPr>
            <w:tcW w:w="567"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продовольственный</w:t>
            </w:r>
          </w:p>
        </w:tc>
        <w:tc>
          <w:tcPr>
            <w:tcW w:w="567" w:type="dxa"/>
          </w:tcPr>
          <w:p w:rsidR="008D0403" w:rsidRPr="008D0403" w:rsidRDefault="001E42E6" w:rsidP="001E42E6">
            <w:pPr>
              <w:tabs>
                <w:tab w:val="left" w:pos="284"/>
              </w:tabs>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С </w:t>
            </w:r>
            <w:r w:rsidR="008D0403" w:rsidRPr="008D0403">
              <w:rPr>
                <w:rFonts w:ascii="Times New Roman" w:eastAsia="Calibri" w:hAnsi="Times New Roman" w:cs="Times New Roman"/>
                <w:sz w:val="12"/>
                <w:szCs w:val="12"/>
              </w:rPr>
              <w:t>01.09.15</w:t>
            </w:r>
            <w:r>
              <w:rPr>
                <w:rFonts w:ascii="Times New Roman" w:eastAsia="Calibri" w:hAnsi="Times New Roman" w:cs="Times New Roman"/>
                <w:sz w:val="12"/>
                <w:szCs w:val="12"/>
              </w:rPr>
              <w:t xml:space="preserve">по </w:t>
            </w:r>
            <w:r w:rsidR="008D0403" w:rsidRPr="008D0403">
              <w:rPr>
                <w:rFonts w:ascii="Times New Roman" w:eastAsia="Calibri" w:hAnsi="Times New Roman" w:cs="Times New Roman"/>
                <w:sz w:val="12"/>
                <w:szCs w:val="12"/>
              </w:rPr>
              <w:t>01.08.16</w:t>
            </w:r>
          </w:p>
        </w:tc>
        <w:tc>
          <w:tcPr>
            <w:tcW w:w="1559" w:type="dxa"/>
          </w:tcPr>
          <w:p w:rsidR="008D0403" w:rsidRPr="008D0403" w:rsidRDefault="008C4A78" w:rsidP="008C4A78">
            <w:pPr>
              <w:tabs>
                <w:tab w:val="left" w:pos="284"/>
              </w:tabs>
              <w:jc w:val="both"/>
              <w:rPr>
                <w:rFonts w:ascii="Times New Roman" w:eastAsia="Calibri" w:hAnsi="Times New Roman" w:cs="Times New Roman"/>
                <w:sz w:val="12"/>
                <w:szCs w:val="12"/>
              </w:rPr>
            </w:pPr>
            <w:r w:rsidRPr="008C4A78">
              <w:rPr>
                <w:rFonts w:ascii="Times New Roman" w:eastAsia="Calibri" w:hAnsi="Times New Roman" w:cs="Times New Roman"/>
                <w:sz w:val="12"/>
                <w:szCs w:val="12"/>
              </w:rPr>
              <w:t>Земельный участок, государственная собственность на который не разграничена. Администрация м.р. Сергиевский</w:t>
            </w:r>
          </w:p>
        </w:tc>
        <w:tc>
          <w:tcPr>
            <w:tcW w:w="709" w:type="dxa"/>
          </w:tcPr>
          <w:p w:rsidR="008D0403" w:rsidRPr="008D0403" w:rsidRDefault="008D0403" w:rsidP="001E42E6">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ИП</w:t>
            </w:r>
            <w:r w:rsidR="001E42E6">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Ганина</w:t>
            </w:r>
            <w:r w:rsidR="001E42E6">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Надежда</w:t>
            </w:r>
            <w:r w:rsidR="001E42E6">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Ивановна</w:t>
            </w:r>
          </w:p>
        </w:tc>
        <w:tc>
          <w:tcPr>
            <w:tcW w:w="709" w:type="dxa"/>
          </w:tcPr>
          <w:p w:rsidR="008D0403" w:rsidRPr="008D0403" w:rsidRDefault="008D0403" w:rsidP="001E42E6">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ИП</w:t>
            </w:r>
            <w:r w:rsidR="001E42E6">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Ганина</w:t>
            </w:r>
            <w:r w:rsidR="001E42E6">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Надежда</w:t>
            </w:r>
            <w:r w:rsidR="001E42E6">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Ивановна</w:t>
            </w:r>
          </w:p>
        </w:tc>
        <w:tc>
          <w:tcPr>
            <w:tcW w:w="425"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действующий</w:t>
            </w:r>
          </w:p>
        </w:tc>
      </w:tr>
      <w:tr w:rsidR="008D0403" w:rsidRPr="008D0403" w:rsidTr="0057082C">
        <w:trPr>
          <w:trHeight w:val="20"/>
        </w:trPr>
        <w:tc>
          <w:tcPr>
            <w:tcW w:w="243"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90</w:t>
            </w:r>
          </w:p>
        </w:tc>
        <w:tc>
          <w:tcPr>
            <w:tcW w:w="1175" w:type="dxa"/>
          </w:tcPr>
          <w:p w:rsidR="008D0403" w:rsidRPr="008D0403" w:rsidRDefault="008D0403" w:rsidP="00E1238B">
            <w:pPr>
              <w:tabs>
                <w:tab w:val="left" w:pos="284"/>
              </w:tabs>
              <w:rPr>
                <w:rFonts w:ascii="Times New Roman" w:eastAsia="Calibri" w:hAnsi="Times New Roman" w:cs="Times New Roman"/>
                <w:sz w:val="12"/>
                <w:szCs w:val="12"/>
              </w:rPr>
            </w:pPr>
            <w:r w:rsidRPr="008D0403">
              <w:rPr>
                <w:rFonts w:ascii="Times New Roman" w:eastAsia="Calibri" w:hAnsi="Times New Roman" w:cs="Times New Roman"/>
                <w:sz w:val="12"/>
                <w:szCs w:val="12"/>
              </w:rPr>
              <w:t>п. Серноводск,</w:t>
            </w:r>
            <w:r w:rsidR="00E1238B">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ул. К. Маркса</w:t>
            </w:r>
          </w:p>
        </w:tc>
        <w:tc>
          <w:tcPr>
            <w:tcW w:w="425"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83,50</w:t>
            </w:r>
          </w:p>
        </w:tc>
        <w:tc>
          <w:tcPr>
            <w:tcW w:w="425"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83,50</w:t>
            </w:r>
          </w:p>
        </w:tc>
        <w:tc>
          <w:tcPr>
            <w:tcW w:w="709"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торговый павильон</w:t>
            </w:r>
          </w:p>
        </w:tc>
        <w:tc>
          <w:tcPr>
            <w:tcW w:w="567"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универсальный</w:t>
            </w:r>
          </w:p>
        </w:tc>
        <w:tc>
          <w:tcPr>
            <w:tcW w:w="567" w:type="dxa"/>
          </w:tcPr>
          <w:p w:rsidR="008D0403" w:rsidRPr="008D0403" w:rsidRDefault="001E42E6" w:rsidP="001E42E6">
            <w:pPr>
              <w:tabs>
                <w:tab w:val="left" w:pos="284"/>
              </w:tabs>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С 01.04.16по </w:t>
            </w:r>
            <w:r w:rsidR="008D0403" w:rsidRPr="008D0403">
              <w:rPr>
                <w:rFonts w:ascii="Times New Roman" w:eastAsia="Calibri" w:hAnsi="Times New Roman" w:cs="Times New Roman"/>
                <w:sz w:val="12"/>
                <w:szCs w:val="12"/>
              </w:rPr>
              <w:t>01.03.</w:t>
            </w:r>
            <w:r w:rsidR="008D0403" w:rsidRPr="008D0403">
              <w:rPr>
                <w:rFonts w:ascii="Times New Roman" w:eastAsia="Calibri" w:hAnsi="Times New Roman" w:cs="Times New Roman"/>
                <w:sz w:val="12"/>
                <w:szCs w:val="12"/>
              </w:rPr>
              <w:lastRenderedPageBreak/>
              <w:t>17</w:t>
            </w:r>
          </w:p>
        </w:tc>
        <w:tc>
          <w:tcPr>
            <w:tcW w:w="1559" w:type="dxa"/>
          </w:tcPr>
          <w:p w:rsidR="008D0403" w:rsidRPr="008D0403" w:rsidRDefault="008C4A78" w:rsidP="008D0403">
            <w:pPr>
              <w:tabs>
                <w:tab w:val="left" w:pos="284"/>
              </w:tabs>
              <w:jc w:val="both"/>
              <w:rPr>
                <w:rFonts w:ascii="Times New Roman" w:eastAsia="Calibri" w:hAnsi="Times New Roman" w:cs="Times New Roman"/>
                <w:sz w:val="12"/>
                <w:szCs w:val="12"/>
              </w:rPr>
            </w:pPr>
            <w:r w:rsidRPr="008C4A78">
              <w:rPr>
                <w:rFonts w:ascii="Times New Roman" w:eastAsia="Calibri" w:hAnsi="Times New Roman" w:cs="Times New Roman"/>
                <w:sz w:val="12"/>
                <w:szCs w:val="12"/>
              </w:rPr>
              <w:t>Земельный участок, государственная собственность на который не разграничена. Администрация м.р. Сергиевский</w:t>
            </w:r>
          </w:p>
        </w:tc>
        <w:tc>
          <w:tcPr>
            <w:tcW w:w="709" w:type="dxa"/>
          </w:tcPr>
          <w:p w:rsidR="008D0403" w:rsidRPr="008D0403" w:rsidRDefault="008D0403" w:rsidP="00F751C5">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ИП</w:t>
            </w:r>
            <w:r w:rsidR="001E42E6">
              <w:rPr>
                <w:rFonts w:ascii="Times New Roman" w:eastAsia="Calibri" w:hAnsi="Times New Roman" w:cs="Times New Roman"/>
                <w:sz w:val="12"/>
                <w:szCs w:val="12"/>
              </w:rPr>
              <w:t xml:space="preserve"> </w:t>
            </w:r>
            <w:proofErr w:type="spellStart"/>
            <w:r w:rsidRPr="008D0403">
              <w:rPr>
                <w:rFonts w:ascii="Times New Roman" w:eastAsia="Calibri" w:hAnsi="Times New Roman" w:cs="Times New Roman"/>
                <w:sz w:val="12"/>
                <w:szCs w:val="12"/>
              </w:rPr>
              <w:t>Синетова</w:t>
            </w:r>
            <w:proofErr w:type="spellEnd"/>
            <w:r w:rsidR="00F751C5">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Мария Николаевна</w:t>
            </w:r>
          </w:p>
        </w:tc>
        <w:tc>
          <w:tcPr>
            <w:tcW w:w="709" w:type="dxa"/>
          </w:tcPr>
          <w:p w:rsidR="008D0403" w:rsidRPr="008D0403" w:rsidRDefault="008D0403" w:rsidP="00F751C5">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ИП Демина Галина Васильевна</w:t>
            </w:r>
          </w:p>
        </w:tc>
        <w:tc>
          <w:tcPr>
            <w:tcW w:w="425"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действующий</w:t>
            </w:r>
          </w:p>
        </w:tc>
      </w:tr>
      <w:tr w:rsidR="008D0403" w:rsidRPr="008D0403" w:rsidTr="0057082C">
        <w:trPr>
          <w:trHeight w:val="20"/>
        </w:trPr>
        <w:tc>
          <w:tcPr>
            <w:tcW w:w="243"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91</w:t>
            </w:r>
          </w:p>
        </w:tc>
        <w:tc>
          <w:tcPr>
            <w:tcW w:w="1175" w:type="dxa"/>
          </w:tcPr>
          <w:p w:rsidR="008D0403" w:rsidRPr="008D0403" w:rsidRDefault="008D0403" w:rsidP="00806333">
            <w:pPr>
              <w:tabs>
                <w:tab w:val="left" w:pos="284"/>
              </w:tabs>
              <w:rPr>
                <w:rFonts w:ascii="Times New Roman" w:eastAsia="Calibri" w:hAnsi="Times New Roman" w:cs="Times New Roman"/>
                <w:sz w:val="12"/>
                <w:szCs w:val="12"/>
              </w:rPr>
            </w:pPr>
            <w:r w:rsidRPr="008D0403">
              <w:rPr>
                <w:rFonts w:ascii="Times New Roman" w:eastAsia="Calibri" w:hAnsi="Times New Roman" w:cs="Times New Roman"/>
                <w:sz w:val="12"/>
                <w:szCs w:val="12"/>
              </w:rPr>
              <w:t>п. Серноводск, ул. Калинина (напротив дома №22), «Огонек»</w:t>
            </w:r>
          </w:p>
        </w:tc>
        <w:tc>
          <w:tcPr>
            <w:tcW w:w="425"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65,00</w:t>
            </w:r>
          </w:p>
        </w:tc>
        <w:tc>
          <w:tcPr>
            <w:tcW w:w="425"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65,00</w:t>
            </w:r>
          </w:p>
        </w:tc>
        <w:tc>
          <w:tcPr>
            <w:tcW w:w="709"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торговый павильон</w:t>
            </w:r>
          </w:p>
        </w:tc>
        <w:tc>
          <w:tcPr>
            <w:tcW w:w="567"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универсальный</w:t>
            </w:r>
          </w:p>
        </w:tc>
        <w:tc>
          <w:tcPr>
            <w:tcW w:w="567" w:type="dxa"/>
          </w:tcPr>
          <w:p w:rsidR="008D0403" w:rsidRPr="008D0403" w:rsidRDefault="008D0403" w:rsidP="00F751C5">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С 01.11.15по 01.10.16</w:t>
            </w:r>
          </w:p>
        </w:tc>
        <w:tc>
          <w:tcPr>
            <w:tcW w:w="1559" w:type="dxa"/>
          </w:tcPr>
          <w:p w:rsidR="008D0403" w:rsidRPr="008D0403" w:rsidRDefault="008C4A78" w:rsidP="008D0403">
            <w:pPr>
              <w:tabs>
                <w:tab w:val="left" w:pos="284"/>
              </w:tabs>
              <w:jc w:val="both"/>
              <w:rPr>
                <w:rFonts w:ascii="Times New Roman" w:eastAsia="Calibri" w:hAnsi="Times New Roman" w:cs="Times New Roman"/>
                <w:sz w:val="12"/>
                <w:szCs w:val="12"/>
              </w:rPr>
            </w:pPr>
            <w:r w:rsidRPr="008C4A78">
              <w:rPr>
                <w:rFonts w:ascii="Times New Roman" w:eastAsia="Calibri" w:hAnsi="Times New Roman" w:cs="Times New Roman"/>
                <w:sz w:val="12"/>
                <w:szCs w:val="12"/>
              </w:rPr>
              <w:t>Земельный участок, государственная собственность на который не разграничена. Администрация м.р. Сергиевский</w:t>
            </w:r>
          </w:p>
        </w:tc>
        <w:tc>
          <w:tcPr>
            <w:tcW w:w="709" w:type="dxa"/>
          </w:tcPr>
          <w:p w:rsidR="008D0403" w:rsidRPr="008D0403" w:rsidRDefault="008D0403" w:rsidP="00F751C5">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ИП</w:t>
            </w:r>
            <w:r w:rsidR="00F751C5">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Грачев</w:t>
            </w:r>
            <w:r w:rsidR="00F751C5">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Александр</w:t>
            </w:r>
            <w:r w:rsidR="00F751C5">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Владимирович</w:t>
            </w:r>
          </w:p>
        </w:tc>
        <w:tc>
          <w:tcPr>
            <w:tcW w:w="709" w:type="dxa"/>
          </w:tcPr>
          <w:p w:rsidR="008D0403" w:rsidRPr="008D0403" w:rsidRDefault="008D0403" w:rsidP="00F751C5">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ИП</w:t>
            </w:r>
            <w:r w:rsidR="00F751C5">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Грачев</w:t>
            </w:r>
            <w:r w:rsidR="00F751C5">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Александр</w:t>
            </w:r>
            <w:r w:rsidR="00F751C5">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Владимирович</w:t>
            </w:r>
          </w:p>
        </w:tc>
        <w:tc>
          <w:tcPr>
            <w:tcW w:w="425"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действующий</w:t>
            </w:r>
          </w:p>
        </w:tc>
      </w:tr>
      <w:tr w:rsidR="008D0403" w:rsidRPr="008D0403" w:rsidTr="0057082C">
        <w:trPr>
          <w:trHeight w:val="20"/>
        </w:trPr>
        <w:tc>
          <w:tcPr>
            <w:tcW w:w="243"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92</w:t>
            </w:r>
          </w:p>
        </w:tc>
        <w:tc>
          <w:tcPr>
            <w:tcW w:w="1175" w:type="dxa"/>
          </w:tcPr>
          <w:p w:rsidR="008D0403" w:rsidRPr="008D0403" w:rsidRDefault="008D0403" w:rsidP="00806333">
            <w:pPr>
              <w:tabs>
                <w:tab w:val="left" w:pos="284"/>
              </w:tabs>
              <w:rPr>
                <w:rFonts w:ascii="Times New Roman" w:eastAsia="Calibri" w:hAnsi="Times New Roman" w:cs="Times New Roman"/>
                <w:sz w:val="12"/>
                <w:szCs w:val="12"/>
              </w:rPr>
            </w:pPr>
            <w:r w:rsidRPr="008D0403">
              <w:rPr>
                <w:rFonts w:ascii="Times New Roman" w:eastAsia="Calibri" w:hAnsi="Times New Roman" w:cs="Times New Roman"/>
                <w:sz w:val="12"/>
                <w:szCs w:val="12"/>
              </w:rPr>
              <w:t>п. Серноводск, ул. К.</w:t>
            </w:r>
            <w:r w:rsidR="00806333">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Маркса</w:t>
            </w:r>
          </w:p>
        </w:tc>
        <w:tc>
          <w:tcPr>
            <w:tcW w:w="425"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74,00</w:t>
            </w:r>
          </w:p>
        </w:tc>
        <w:tc>
          <w:tcPr>
            <w:tcW w:w="425"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74,00</w:t>
            </w:r>
          </w:p>
        </w:tc>
        <w:tc>
          <w:tcPr>
            <w:tcW w:w="709"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торговый павильон</w:t>
            </w:r>
          </w:p>
        </w:tc>
        <w:tc>
          <w:tcPr>
            <w:tcW w:w="567"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универсальный</w:t>
            </w:r>
          </w:p>
        </w:tc>
        <w:tc>
          <w:tcPr>
            <w:tcW w:w="567" w:type="dxa"/>
          </w:tcPr>
          <w:p w:rsidR="008D0403" w:rsidRPr="008D0403" w:rsidRDefault="008D0403" w:rsidP="00F751C5">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С 01.10.15по 01.09.16</w:t>
            </w:r>
          </w:p>
        </w:tc>
        <w:tc>
          <w:tcPr>
            <w:tcW w:w="1559" w:type="dxa"/>
          </w:tcPr>
          <w:p w:rsidR="008D0403" w:rsidRPr="008D0403" w:rsidRDefault="008C4A78" w:rsidP="008D0403">
            <w:pPr>
              <w:tabs>
                <w:tab w:val="left" w:pos="284"/>
              </w:tabs>
              <w:jc w:val="both"/>
              <w:rPr>
                <w:rFonts w:ascii="Times New Roman" w:eastAsia="Calibri" w:hAnsi="Times New Roman" w:cs="Times New Roman"/>
                <w:sz w:val="12"/>
                <w:szCs w:val="12"/>
              </w:rPr>
            </w:pPr>
            <w:r w:rsidRPr="008C4A78">
              <w:rPr>
                <w:rFonts w:ascii="Times New Roman" w:eastAsia="Calibri" w:hAnsi="Times New Roman" w:cs="Times New Roman"/>
                <w:sz w:val="12"/>
                <w:szCs w:val="12"/>
              </w:rPr>
              <w:t>Земельный участок, государственная собственность на который не разграничена. Администрация м.р. Сергиевский</w:t>
            </w:r>
          </w:p>
        </w:tc>
        <w:tc>
          <w:tcPr>
            <w:tcW w:w="709" w:type="dxa"/>
          </w:tcPr>
          <w:p w:rsidR="008D0403" w:rsidRPr="008D0403" w:rsidRDefault="008D0403" w:rsidP="00F751C5">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ИП</w:t>
            </w:r>
            <w:r w:rsidR="00F751C5">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Грачева</w:t>
            </w:r>
            <w:r w:rsidR="00F751C5">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Светлана</w:t>
            </w:r>
            <w:r w:rsidR="00F751C5">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Владимировна</w:t>
            </w:r>
          </w:p>
        </w:tc>
        <w:tc>
          <w:tcPr>
            <w:tcW w:w="709" w:type="dxa"/>
          </w:tcPr>
          <w:p w:rsidR="008D0403" w:rsidRPr="008D0403" w:rsidRDefault="008D0403" w:rsidP="00F751C5">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ИП</w:t>
            </w:r>
            <w:r w:rsidR="00F751C5">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Грачева</w:t>
            </w:r>
            <w:r w:rsidR="00F751C5">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Светлана</w:t>
            </w:r>
            <w:r w:rsidR="00F751C5">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Владимировна</w:t>
            </w:r>
          </w:p>
        </w:tc>
        <w:tc>
          <w:tcPr>
            <w:tcW w:w="425"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действующий</w:t>
            </w:r>
          </w:p>
        </w:tc>
      </w:tr>
      <w:tr w:rsidR="008D0403" w:rsidRPr="008D0403" w:rsidTr="0057082C">
        <w:trPr>
          <w:trHeight w:val="20"/>
        </w:trPr>
        <w:tc>
          <w:tcPr>
            <w:tcW w:w="243"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93</w:t>
            </w:r>
          </w:p>
        </w:tc>
        <w:tc>
          <w:tcPr>
            <w:tcW w:w="1175" w:type="dxa"/>
          </w:tcPr>
          <w:p w:rsidR="008D0403" w:rsidRPr="008D0403" w:rsidRDefault="008D0403" w:rsidP="00806333">
            <w:pPr>
              <w:tabs>
                <w:tab w:val="left" w:pos="284"/>
              </w:tabs>
              <w:rPr>
                <w:rFonts w:ascii="Times New Roman" w:eastAsia="Calibri" w:hAnsi="Times New Roman" w:cs="Times New Roman"/>
                <w:sz w:val="12"/>
                <w:szCs w:val="12"/>
              </w:rPr>
            </w:pPr>
            <w:r w:rsidRPr="008D0403">
              <w:rPr>
                <w:rFonts w:ascii="Times New Roman" w:eastAsia="Calibri" w:hAnsi="Times New Roman" w:cs="Times New Roman"/>
                <w:sz w:val="12"/>
                <w:szCs w:val="12"/>
              </w:rPr>
              <w:t>п. Красноярка,</w:t>
            </w:r>
            <w:r w:rsidR="00806333">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ул. Луговая,</w:t>
            </w:r>
            <w:r w:rsidR="00806333">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рядом со зданием бывшего магазина</w:t>
            </w:r>
          </w:p>
        </w:tc>
        <w:tc>
          <w:tcPr>
            <w:tcW w:w="425"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50,00</w:t>
            </w:r>
          </w:p>
        </w:tc>
        <w:tc>
          <w:tcPr>
            <w:tcW w:w="425"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50,00</w:t>
            </w:r>
          </w:p>
        </w:tc>
        <w:tc>
          <w:tcPr>
            <w:tcW w:w="709"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свободный участок для уличной торговли</w:t>
            </w:r>
          </w:p>
        </w:tc>
        <w:tc>
          <w:tcPr>
            <w:tcW w:w="567"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универсальный</w:t>
            </w:r>
          </w:p>
        </w:tc>
        <w:tc>
          <w:tcPr>
            <w:tcW w:w="567" w:type="dxa"/>
          </w:tcPr>
          <w:p w:rsidR="008D0403" w:rsidRPr="008D0403" w:rsidRDefault="00F751C5" w:rsidP="00F751C5">
            <w:pPr>
              <w:tabs>
                <w:tab w:val="left" w:pos="284"/>
              </w:tabs>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С 10.10.15по </w:t>
            </w:r>
            <w:r w:rsidR="008D0403" w:rsidRPr="008D0403">
              <w:rPr>
                <w:rFonts w:ascii="Times New Roman" w:eastAsia="Calibri" w:hAnsi="Times New Roman" w:cs="Times New Roman"/>
                <w:sz w:val="12"/>
                <w:szCs w:val="12"/>
              </w:rPr>
              <w:t>10.09.16</w:t>
            </w:r>
          </w:p>
        </w:tc>
        <w:tc>
          <w:tcPr>
            <w:tcW w:w="1559" w:type="dxa"/>
          </w:tcPr>
          <w:p w:rsidR="008D0403" w:rsidRPr="008D0403" w:rsidRDefault="008C4A78" w:rsidP="008D0403">
            <w:pPr>
              <w:tabs>
                <w:tab w:val="left" w:pos="284"/>
              </w:tabs>
              <w:jc w:val="both"/>
              <w:rPr>
                <w:rFonts w:ascii="Times New Roman" w:eastAsia="Calibri" w:hAnsi="Times New Roman" w:cs="Times New Roman"/>
                <w:sz w:val="12"/>
                <w:szCs w:val="12"/>
              </w:rPr>
            </w:pPr>
            <w:r w:rsidRPr="008C4A78">
              <w:rPr>
                <w:rFonts w:ascii="Times New Roman" w:eastAsia="Calibri" w:hAnsi="Times New Roman" w:cs="Times New Roman"/>
                <w:sz w:val="12"/>
                <w:szCs w:val="12"/>
              </w:rPr>
              <w:t>Земельный участок, государственная собственность на который не разграничена. Администрация м.р. Сергиевский</w:t>
            </w:r>
          </w:p>
        </w:tc>
        <w:tc>
          <w:tcPr>
            <w:tcW w:w="709"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индивидуальные предприниматели</w:t>
            </w:r>
          </w:p>
        </w:tc>
        <w:tc>
          <w:tcPr>
            <w:tcW w:w="709"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индивидуальные предприниматели</w:t>
            </w:r>
          </w:p>
        </w:tc>
        <w:tc>
          <w:tcPr>
            <w:tcW w:w="425" w:type="dxa"/>
          </w:tcPr>
          <w:p w:rsidR="008D0403" w:rsidRPr="008D0403" w:rsidRDefault="008D0403" w:rsidP="00F751C5">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действующий</w:t>
            </w:r>
          </w:p>
        </w:tc>
      </w:tr>
      <w:tr w:rsidR="008D0403" w:rsidRPr="008D0403" w:rsidTr="0057082C">
        <w:trPr>
          <w:trHeight w:val="20"/>
        </w:trPr>
        <w:tc>
          <w:tcPr>
            <w:tcW w:w="243" w:type="dxa"/>
          </w:tcPr>
          <w:p w:rsidR="008D0403" w:rsidRPr="008D0403" w:rsidRDefault="008D0403" w:rsidP="0080633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94</w:t>
            </w:r>
          </w:p>
        </w:tc>
        <w:tc>
          <w:tcPr>
            <w:tcW w:w="1175" w:type="dxa"/>
          </w:tcPr>
          <w:p w:rsidR="008D0403" w:rsidRPr="008D0403" w:rsidRDefault="008D0403" w:rsidP="00806333">
            <w:pPr>
              <w:tabs>
                <w:tab w:val="left" w:pos="284"/>
              </w:tabs>
              <w:rPr>
                <w:rFonts w:ascii="Times New Roman" w:eastAsia="Calibri" w:hAnsi="Times New Roman" w:cs="Times New Roman"/>
                <w:sz w:val="12"/>
                <w:szCs w:val="12"/>
              </w:rPr>
            </w:pPr>
            <w:r w:rsidRPr="008D0403">
              <w:rPr>
                <w:rFonts w:ascii="Times New Roman" w:eastAsia="Calibri" w:hAnsi="Times New Roman" w:cs="Times New Roman"/>
                <w:sz w:val="12"/>
                <w:szCs w:val="12"/>
              </w:rPr>
              <w:t>п. В.</w:t>
            </w:r>
            <w:r w:rsidR="00806333">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Орлянка,</w:t>
            </w:r>
            <w:r w:rsidR="00806333">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ул. Советская, 13</w:t>
            </w:r>
          </w:p>
        </w:tc>
        <w:tc>
          <w:tcPr>
            <w:tcW w:w="425"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100,00</w:t>
            </w:r>
          </w:p>
        </w:tc>
        <w:tc>
          <w:tcPr>
            <w:tcW w:w="425"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100,00</w:t>
            </w:r>
          </w:p>
        </w:tc>
        <w:tc>
          <w:tcPr>
            <w:tcW w:w="709"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свободный участок для уличной торговли</w:t>
            </w:r>
          </w:p>
        </w:tc>
        <w:tc>
          <w:tcPr>
            <w:tcW w:w="567"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универсальный</w:t>
            </w:r>
          </w:p>
        </w:tc>
        <w:tc>
          <w:tcPr>
            <w:tcW w:w="567" w:type="dxa"/>
          </w:tcPr>
          <w:p w:rsidR="008D0403" w:rsidRPr="008D0403" w:rsidRDefault="00F751C5" w:rsidP="00F751C5">
            <w:pPr>
              <w:tabs>
                <w:tab w:val="left" w:pos="284"/>
              </w:tabs>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С 10.10.15по </w:t>
            </w:r>
            <w:r w:rsidR="008D0403" w:rsidRPr="008D0403">
              <w:rPr>
                <w:rFonts w:ascii="Times New Roman" w:eastAsia="Calibri" w:hAnsi="Times New Roman" w:cs="Times New Roman"/>
                <w:sz w:val="12"/>
                <w:szCs w:val="12"/>
              </w:rPr>
              <w:t>10.09.16</w:t>
            </w:r>
          </w:p>
        </w:tc>
        <w:tc>
          <w:tcPr>
            <w:tcW w:w="1559" w:type="dxa"/>
          </w:tcPr>
          <w:p w:rsidR="008D0403" w:rsidRPr="008D0403" w:rsidRDefault="008C4A78" w:rsidP="008D0403">
            <w:pPr>
              <w:tabs>
                <w:tab w:val="left" w:pos="284"/>
              </w:tabs>
              <w:jc w:val="both"/>
              <w:rPr>
                <w:rFonts w:ascii="Times New Roman" w:eastAsia="Calibri" w:hAnsi="Times New Roman" w:cs="Times New Roman"/>
                <w:sz w:val="12"/>
                <w:szCs w:val="12"/>
              </w:rPr>
            </w:pPr>
            <w:r w:rsidRPr="008C4A78">
              <w:rPr>
                <w:rFonts w:ascii="Times New Roman" w:eastAsia="Calibri" w:hAnsi="Times New Roman" w:cs="Times New Roman"/>
                <w:sz w:val="12"/>
                <w:szCs w:val="12"/>
              </w:rPr>
              <w:t>Земельный участок, государственная собственность на который не разграничена. Администрация м.р. Сергиевский</w:t>
            </w:r>
          </w:p>
        </w:tc>
        <w:tc>
          <w:tcPr>
            <w:tcW w:w="709"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индивидуальные предприниматели</w:t>
            </w:r>
          </w:p>
        </w:tc>
        <w:tc>
          <w:tcPr>
            <w:tcW w:w="709"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индивидуальные предприниматели</w:t>
            </w:r>
          </w:p>
        </w:tc>
        <w:tc>
          <w:tcPr>
            <w:tcW w:w="425"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действующий</w:t>
            </w:r>
          </w:p>
        </w:tc>
      </w:tr>
      <w:tr w:rsidR="008D0403" w:rsidRPr="008D0403" w:rsidTr="0057082C">
        <w:trPr>
          <w:trHeight w:val="20"/>
        </w:trPr>
        <w:tc>
          <w:tcPr>
            <w:tcW w:w="243"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95</w:t>
            </w:r>
          </w:p>
        </w:tc>
        <w:tc>
          <w:tcPr>
            <w:tcW w:w="1175" w:type="dxa"/>
          </w:tcPr>
          <w:p w:rsidR="008D0403" w:rsidRPr="008D0403" w:rsidRDefault="008D0403" w:rsidP="00E1238B">
            <w:pPr>
              <w:tabs>
                <w:tab w:val="left" w:pos="284"/>
              </w:tabs>
              <w:rPr>
                <w:rFonts w:ascii="Times New Roman" w:eastAsia="Calibri" w:hAnsi="Times New Roman" w:cs="Times New Roman"/>
                <w:sz w:val="12"/>
                <w:szCs w:val="12"/>
              </w:rPr>
            </w:pPr>
            <w:r w:rsidRPr="008D0403">
              <w:rPr>
                <w:rFonts w:ascii="Times New Roman" w:eastAsia="Calibri" w:hAnsi="Times New Roman" w:cs="Times New Roman"/>
                <w:sz w:val="12"/>
                <w:szCs w:val="12"/>
              </w:rPr>
              <w:t>п. Алимовка,</w:t>
            </w:r>
            <w:r w:rsidR="00E1238B">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ул. Школьная, 25</w:t>
            </w:r>
          </w:p>
        </w:tc>
        <w:tc>
          <w:tcPr>
            <w:tcW w:w="425"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50,00</w:t>
            </w:r>
          </w:p>
        </w:tc>
        <w:tc>
          <w:tcPr>
            <w:tcW w:w="425"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50,00</w:t>
            </w:r>
          </w:p>
        </w:tc>
        <w:tc>
          <w:tcPr>
            <w:tcW w:w="709"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свободный участок для уличной торговли</w:t>
            </w:r>
          </w:p>
        </w:tc>
        <w:tc>
          <w:tcPr>
            <w:tcW w:w="567"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универсальный</w:t>
            </w:r>
          </w:p>
        </w:tc>
        <w:tc>
          <w:tcPr>
            <w:tcW w:w="567" w:type="dxa"/>
          </w:tcPr>
          <w:p w:rsidR="008D0403" w:rsidRPr="008D0403" w:rsidRDefault="00F751C5" w:rsidP="00F751C5">
            <w:pPr>
              <w:tabs>
                <w:tab w:val="left" w:pos="284"/>
              </w:tabs>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С </w:t>
            </w:r>
            <w:r w:rsidR="008D0403" w:rsidRPr="008D0403">
              <w:rPr>
                <w:rFonts w:ascii="Times New Roman" w:eastAsia="Calibri" w:hAnsi="Times New Roman" w:cs="Times New Roman"/>
                <w:sz w:val="12"/>
                <w:szCs w:val="12"/>
              </w:rPr>
              <w:t>10.10.15</w:t>
            </w:r>
            <w:r>
              <w:rPr>
                <w:rFonts w:ascii="Times New Roman" w:eastAsia="Calibri" w:hAnsi="Times New Roman" w:cs="Times New Roman"/>
                <w:sz w:val="12"/>
                <w:szCs w:val="12"/>
              </w:rPr>
              <w:t xml:space="preserve">по </w:t>
            </w:r>
            <w:r w:rsidR="008D0403" w:rsidRPr="008D0403">
              <w:rPr>
                <w:rFonts w:ascii="Times New Roman" w:eastAsia="Calibri" w:hAnsi="Times New Roman" w:cs="Times New Roman"/>
                <w:sz w:val="12"/>
                <w:szCs w:val="12"/>
              </w:rPr>
              <w:t>10.09.16</w:t>
            </w:r>
          </w:p>
        </w:tc>
        <w:tc>
          <w:tcPr>
            <w:tcW w:w="1559" w:type="dxa"/>
          </w:tcPr>
          <w:p w:rsidR="008D0403" w:rsidRPr="008D0403" w:rsidRDefault="008C4A78" w:rsidP="008D0403">
            <w:pPr>
              <w:tabs>
                <w:tab w:val="left" w:pos="284"/>
              </w:tabs>
              <w:jc w:val="both"/>
              <w:rPr>
                <w:rFonts w:ascii="Times New Roman" w:eastAsia="Calibri" w:hAnsi="Times New Roman" w:cs="Times New Roman"/>
                <w:sz w:val="12"/>
                <w:szCs w:val="12"/>
              </w:rPr>
            </w:pPr>
            <w:r w:rsidRPr="008C4A78">
              <w:rPr>
                <w:rFonts w:ascii="Times New Roman" w:eastAsia="Calibri" w:hAnsi="Times New Roman" w:cs="Times New Roman"/>
                <w:sz w:val="12"/>
                <w:szCs w:val="12"/>
              </w:rPr>
              <w:t>Земельный участок, государственная собственность на который не разграничена. Администрация м.р. Сергиевский</w:t>
            </w:r>
          </w:p>
        </w:tc>
        <w:tc>
          <w:tcPr>
            <w:tcW w:w="709"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индивидуальные предприниматели</w:t>
            </w:r>
          </w:p>
        </w:tc>
        <w:tc>
          <w:tcPr>
            <w:tcW w:w="709"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индивидуальные предприниматели</w:t>
            </w:r>
          </w:p>
        </w:tc>
        <w:tc>
          <w:tcPr>
            <w:tcW w:w="425"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действующий</w:t>
            </w:r>
          </w:p>
        </w:tc>
      </w:tr>
      <w:tr w:rsidR="008D0403" w:rsidRPr="008D0403" w:rsidTr="0057082C">
        <w:trPr>
          <w:trHeight w:val="20"/>
        </w:trPr>
        <w:tc>
          <w:tcPr>
            <w:tcW w:w="243"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96</w:t>
            </w:r>
          </w:p>
        </w:tc>
        <w:tc>
          <w:tcPr>
            <w:tcW w:w="1175" w:type="dxa"/>
          </w:tcPr>
          <w:p w:rsidR="008D0403" w:rsidRPr="008D0403" w:rsidRDefault="008D0403" w:rsidP="00E1238B">
            <w:pPr>
              <w:tabs>
                <w:tab w:val="left" w:pos="284"/>
              </w:tabs>
              <w:rPr>
                <w:rFonts w:ascii="Times New Roman" w:eastAsia="Calibri" w:hAnsi="Times New Roman" w:cs="Times New Roman"/>
                <w:sz w:val="12"/>
                <w:szCs w:val="12"/>
              </w:rPr>
            </w:pPr>
            <w:r w:rsidRPr="008D0403">
              <w:rPr>
                <w:rFonts w:ascii="Times New Roman" w:eastAsia="Calibri" w:hAnsi="Times New Roman" w:cs="Times New Roman"/>
                <w:sz w:val="12"/>
                <w:szCs w:val="12"/>
              </w:rPr>
              <w:t>п. Калиновый Ключ,</w:t>
            </w:r>
            <w:r w:rsidR="00E1238B">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Нефтяников, д. 21</w:t>
            </w:r>
            <w:r w:rsidR="00E1238B">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«Арарат»</w:t>
            </w:r>
          </w:p>
        </w:tc>
        <w:tc>
          <w:tcPr>
            <w:tcW w:w="425"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49,00</w:t>
            </w:r>
          </w:p>
        </w:tc>
        <w:tc>
          <w:tcPr>
            <w:tcW w:w="425"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49,00</w:t>
            </w:r>
          </w:p>
        </w:tc>
        <w:tc>
          <w:tcPr>
            <w:tcW w:w="709"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торговый павильон</w:t>
            </w:r>
          </w:p>
        </w:tc>
        <w:tc>
          <w:tcPr>
            <w:tcW w:w="567"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универсальный</w:t>
            </w:r>
          </w:p>
        </w:tc>
        <w:tc>
          <w:tcPr>
            <w:tcW w:w="567" w:type="dxa"/>
          </w:tcPr>
          <w:p w:rsidR="008D0403" w:rsidRPr="008D0403" w:rsidRDefault="00F751C5" w:rsidP="00F751C5">
            <w:pPr>
              <w:tabs>
                <w:tab w:val="left" w:pos="284"/>
              </w:tabs>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С </w:t>
            </w:r>
            <w:r w:rsidR="008D0403" w:rsidRPr="008D0403">
              <w:rPr>
                <w:rFonts w:ascii="Times New Roman" w:eastAsia="Calibri" w:hAnsi="Times New Roman" w:cs="Times New Roman"/>
                <w:sz w:val="12"/>
                <w:szCs w:val="12"/>
              </w:rPr>
              <w:t>03.02.16по 03.01.17</w:t>
            </w:r>
          </w:p>
        </w:tc>
        <w:tc>
          <w:tcPr>
            <w:tcW w:w="1559" w:type="dxa"/>
          </w:tcPr>
          <w:p w:rsidR="008D0403" w:rsidRPr="008D0403" w:rsidRDefault="008C4A78" w:rsidP="008D0403">
            <w:pPr>
              <w:tabs>
                <w:tab w:val="left" w:pos="284"/>
              </w:tabs>
              <w:jc w:val="both"/>
              <w:rPr>
                <w:rFonts w:ascii="Times New Roman" w:eastAsia="Calibri" w:hAnsi="Times New Roman" w:cs="Times New Roman"/>
                <w:sz w:val="12"/>
                <w:szCs w:val="12"/>
              </w:rPr>
            </w:pPr>
            <w:r w:rsidRPr="008C4A78">
              <w:rPr>
                <w:rFonts w:ascii="Times New Roman" w:eastAsia="Calibri" w:hAnsi="Times New Roman" w:cs="Times New Roman"/>
                <w:sz w:val="12"/>
                <w:szCs w:val="12"/>
              </w:rPr>
              <w:t>Земельный участок, государственная собственность на который не разграничена. Администрация м.р. Сергиевский</w:t>
            </w:r>
          </w:p>
        </w:tc>
        <w:tc>
          <w:tcPr>
            <w:tcW w:w="709" w:type="dxa"/>
          </w:tcPr>
          <w:p w:rsidR="008D0403" w:rsidRPr="008D0403" w:rsidRDefault="008D0403" w:rsidP="00F751C5">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ИП</w:t>
            </w:r>
            <w:r w:rsidR="00F751C5">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Акопян</w:t>
            </w:r>
            <w:r w:rsidR="00F751C5">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Татьяна</w:t>
            </w:r>
            <w:r w:rsidR="00F751C5">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Александровна</w:t>
            </w:r>
          </w:p>
        </w:tc>
        <w:tc>
          <w:tcPr>
            <w:tcW w:w="709" w:type="dxa"/>
          </w:tcPr>
          <w:p w:rsidR="008D0403" w:rsidRPr="008D0403" w:rsidRDefault="008D0403" w:rsidP="00F751C5">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ИП</w:t>
            </w:r>
            <w:r w:rsidR="00F751C5">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Акопян</w:t>
            </w:r>
            <w:r w:rsidR="00F751C5">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Татьяна</w:t>
            </w:r>
            <w:r w:rsidR="00F751C5">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Александровна</w:t>
            </w:r>
          </w:p>
        </w:tc>
        <w:tc>
          <w:tcPr>
            <w:tcW w:w="425"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действующий</w:t>
            </w:r>
          </w:p>
        </w:tc>
      </w:tr>
      <w:tr w:rsidR="008D0403" w:rsidRPr="008D0403" w:rsidTr="0057082C">
        <w:trPr>
          <w:trHeight w:val="20"/>
        </w:trPr>
        <w:tc>
          <w:tcPr>
            <w:tcW w:w="243"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97</w:t>
            </w:r>
          </w:p>
        </w:tc>
        <w:tc>
          <w:tcPr>
            <w:tcW w:w="1175" w:type="dxa"/>
          </w:tcPr>
          <w:p w:rsidR="008D0403" w:rsidRPr="008D0403" w:rsidRDefault="008D0403" w:rsidP="00E1238B">
            <w:pPr>
              <w:tabs>
                <w:tab w:val="left" w:pos="284"/>
              </w:tabs>
              <w:rPr>
                <w:rFonts w:ascii="Times New Roman" w:eastAsia="Calibri" w:hAnsi="Times New Roman" w:cs="Times New Roman"/>
                <w:sz w:val="12"/>
                <w:szCs w:val="12"/>
              </w:rPr>
            </w:pPr>
            <w:r w:rsidRPr="008D0403">
              <w:rPr>
                <w:rFonts w:ascii="Times New Roman" w:eastAsia="Calibri" w:hAnsi="Times New Roman" w:cs="Times New Roman"/>
                <w:sz w:val="12"/>
                <w:szCs w:val="12"/>
              </w:rPr>
              <w:t>с. Воротнее,</w:t>
            </w:r>
            <w:r w:rsidR="00E1238B">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пер. Почтовый, 4</w:t>
            </w:r>
          </w:p>
        </w:tc>
        <w:tc>
          <w:tcPr>
            <w:tcW w:w="425"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120,00</w:t>
            </w:r>
          </w:p>
        </w:tc>
        <w:tc>
          <w:tcPr>
            <w:tcW w:w="425"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120,00</w:t>
            </w:r>
          </w:p>
        </w:tc>
        <w:tc>
          <w:tcPr>
            <w:tcW w:w="709"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торговый павильон</w:t>
            </w:r>
          </w:p>
        </w:tc>
        <w:tc>
          <w:tcPr>
            <w:tcW w:w="567"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универсальный</w:t>
            </w:r>
          </w:p>
        </w:tc>
        <w:tc>
          <w:tcPr>
            <w:tcW w:w="567" w:type="dxa"/>
          </w:tcPr>
          <w:p w:rsidR="008D0403" w:rsidRPr="008D0403" w:rsidRDefault="00F751C5" w:rsidP="00F751C5">
            <w:pPr>
              <w:tabs>
                <w:tab w:val="left" w:pos="284"/>
              </w:tabs>
              <w:jc w:val="both"/>
              <w:rPr>
                <w:rFonts w:ascii="Times New Roman" w:eastAsia="Calibri" w:hAnsi="Times New Roman" w:cs="Times New Roman"/>
                <w:sz w:val="12"/>
                <w:szCs w:val="12"/>
              </w:rPr>
            </w:pPr>
            <w:r>
              <w:rPr>
                <w:rFonts w:ascii="Times New Roman" w:eastAsia="Calibri" w:hAnsi="Times New Roman" w:cs="Times New Roman"/>
                <w:sz w:val="12"/>
                <w:szCs w:val="12"/>
              </w:rPr>
              <w:t>С 03.08.15</w:t>
            </w:r>
            <w:r w:rsidR="008D0403" w:rsidRPr="008D0403">
              <w:rPr>
                <w:rFonts w:ascii="Times New Roman" w:eastAsia="Calibri" w:hAnsi="Times New Roman" w:cs="Times New Roman"/>
                <w:sz w:val="12"/>
                <w:szCs w:val="12"/>
              </w:rPr>
              <w:t>по 03.07.16</w:t>
            </w:r>
          </w:p>
        </w:tc>
        <w:tc>
          <w:tcPr>
            <w:tcW w:w="1559" w:type="dxa"/>
          </w:tcPr>
          <w:p w:rsidR="008D0403" w:rsidRPr="008D0403" w:rsidRDefault="008C4A78" w:rsidP="008D0403">
            <w:pPr>
              <w:tabs>
                <w:tab w:val="left" w:pos="284"/>
              </w:tabs>
              <w:jc w:val="both"/>
              <w:rPr>
                <w:rFonts w:ascii="Times New Roman" w:eastAsia="Calibri" w:hAnsi="Times New Roman" w:cs="Times New Roman"/>
                <w:sz w:val="12"/>
                <w:szCs w:val="12"/>
              </w:rPr>
            </w:pPr>
            <w:r w:rsidRPr="008C4A78">
              <w:rPr>
                <w:rFonts w:ascii="Times New Roman" w:eastAsia="Calibri" w:hAnsi="Times New Roman" w:cs="Times New Roman"/>
                <w:sz w:val="12"/>
                <w:szCs w:val="12"/>
              </w:rPr>
              <w:t>Земельный участок, государственная собственность на который не разграничена. Администрация м.р. Сергиевский</w:t>
            </w:r>
          </w:p>
        </w:tc>
        <w:tc>
          <w:tcPr>
            <w:tcW w:w="709" w:type="dxa"/>
          </w:tcPr>
          <w:p w:rsidR="008D0403" w:rsidRPr="008D0403" w:rsidRDefault="008D0403" w:rsidP="00F751C5">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ИП</w:t>
            </w:r>
            <w:r w:rsidR="00F751C5">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Акопян</w:t>
            </w:r>
            <w:r w:rsidR="00F751C5">
              <w:rPr>
                <w:rFonts w:ascii="Times New Roman" w:eastAsia="Calibri" w:hAnsi="Times New Roman" w:cs="Times New Roman"/>
                <w:sz w:val="12"/>
                <w:szCs w:val="12"/>
              </w:rPr>
              <w:t xml:space="preserve"> Татьяна </w:t>
            </w:r>
            <w:r w:rsidRPr="008D0403">
              <w:rPr>
                <w:rFonts w:ascii="Times New Roman" w:eastAsia="Calibri" w:hAnsi="Times New Roman" w:cs="Times New Roman"/>
                <w:sz w:val="12"/>
                <w:szCs w:val="12"/>
              </w:rPr>
              <w:t>Александровна</w:t>
            </w:r>
          </w:p>
        </w:tc>
        <w:tc>
          <w:tcPr>
            <w:tcW w:w="709" w:type="dxa"/>
          </w:tcPr>
          <w:p w:rsidR="008D0403" w:rsidRPr="008D0403" w:rsidRDefault="008D0403" w:rsidP="00F751C5">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ИП</w:t>
            </w:r>
            <w:r w:rsidR="00F751C5">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Акопян</w:t>
            </w:r>
            <w:r w:rsidR="00F751C5">
              <w:rPr>
                <w:rFonts w:ascii="Times New Roman" w:eastAsia="Calibri" w:hAnsi="Times New Roman" w:cs="Times New Roman"/>
                <w:sz w:val="12"/>
                <w:szCs w:val="12"/>
              </w:rPr>
              <w:t xml:space="preserve"> Татьяна </w:t>
            </w:r>
            <w:r w:rsidRPr="008D0403">
              <w:rPr>
                <w:rFonts w:ascii="Times New Roman" w:eastAsia="Calibri" w:hAnsi="Times New Roman" w:cs="Times New Roman"/>
                <w:sz w:val="12"/>
                <w:szCs w:val="12"/>
              </w:rPr>
              <w:t>Александровна</w:t>
            </w:r>
          </w:p>
        </w:tc>
        <w:tc>
          <w:tcPr>
            <w:tcW w:w="425"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действующий</w:t>
            </w:r>
          </w:p>
        </w:tc>
      </w:tr>
      <w:tr w:rsidR="008D0403" w:rsidRPr="008D0403" w:rsidTr="0057082C">
        <w:trPr>
          <w:trHeight w:val="20"/>
        </w:trPr>
        <w:tc>
          <w:tcPr>
            <w:tcW w:w="243"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98</w:t>
            </w:r>
          </w:p>
        </w:tc>
        <w:tc>
          <w:tcPr>
            <w:tcW w:w="1175" w:type="dxa"/>
          </w:tcPr>
          <w:p w:rsidR="008D0403" w:rsidRPr="008D0403" w:rsidRDefault="008D0403" w:rsidP="00E1238B">
            <w:pPr>
              <w:tabs>
                <w:tab w:val="left" w:pos="284"/>
              </w:tabs>
              <w:rPr>
                <w:rFonts w:ascii="Times New Roman" w:eastAsia="Calibri" w:hAnsi="Times New Roman" w:cs="Times New Roman"/>
                <w:sz w:val="12"/>
                <w:szCs w:val="12"/>
              </w:rPr>
            </w:pPr>
            <w:r w:rsidRPr="008D0403">
              <w:rPr>
                <w:rFonts w:ascii="Times New Roman" w:eastAsia="Calibri" w:hAnsi="Times New Roman" w:cs="Times New Roman"/>
                <w:sz w:val="12"/>
                <w:szCs w:val="12"/>
              </w:rPr>
              <w:t>с. Воротнее,</w:t>
            </w:r>
            <w:r w:rsidR="00E1238B">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ул. Школьная,2в</w:t>
            </w:r>
          </w:p>
        </w:tc>
        <w:tc>
          <w:tcPr>
            <w:tcW w:w="425"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27,00</w:t>
            </w:r>
          </w:p>
        </w:tc>
        <w:tc>
          <w:tcPr>
            <w:tcW w:w="425"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27,00</w:t>
            </w:r>
          </w:p>
        </w:tc>
        <w:tc>
          <w:tcPr>
            <w:tcW w:w="709"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торговый павильон</w:t>
            </w:r>
          </w:p>
        </w:tc>
        <w:tc>
          <w:tcPr>
            <w:tcW w:w="567"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универсальный</w:t>
            </w:r>
          </w:p>
        </w:tc>
        <w:tc>
          <w:tcPr>
            <w:tcW w:w="567" w:type="dxa"/>
          </w:tcPr>
          <w:p w:rsidR="008D0403" w:rsidRPr="008D0403" w:rsidRDefault="008D0403" w:rsidP="00F751C5">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С 01.04.16по 01.03.17</w:t>
            </w:r>
          </w:p>
        </w:tc>
        <w:tc>
          <w:tcPr>
            <w:tcW w:w="1559" w:type="dxa"/>
          </w:tcPr>
          <w:p w:rsidR="008D0403" w:rsidRPr="008D0403" w:rsidRDefault="008C4A78" w:rsidP="008D0403">
            <w:pPr>
              <w:tabs>
                <w:tab w:val="left" w:pos="284"/>
              </w:tabs>
              <w:jc w:val="both"/>
              <w:rPr>
                <w:rFonts w:ascii="Times New Roman" w:eastAsia="Calibri" w:hAnsi="Times New Roman" w:cs="Times New Roman"/>
                <w:sz w:val="12"/>
                <w:szCs w:val="12"/>
              </w:rPr>
            </w:pPr>
            <w:r w:rsidRPr="008C4A78">
              <w:rPr>
                <w:rFonts w:ascii="Times New Roman" w:eastAsia="Calibri" w:hAnsi="Times New Roman" w:cs="Times New Roman"/>
                <w:sz w:val="12"/>
                <w:szCs w:val="12"/>
              </w:rPr>
              <w:t>Земельный участок, государственная собственность на который не разграничена. Администрация м.р. Сергиевский</w:t>
            </w:r>
          </w:p>
        </w:tc>
        <w:tc>
          <w:tcPr>
            <w:tcW w:w="709" w:type="dxa"/>
          </w:tcPr>
          <w:p w:rsidR="008D0403" w:rsidRPr="008D0403" w:rsidRDefault="008D0403" w:rsidP="00F751C5">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ИП</w:t>
            </w:r>
            <w:r w:rsidR="00F751C5">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Никулина</w:t>
            </w:r>
            <w:r w:rsidR="00F751C5">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Анна</w:t>
            </w:r>
            <w:r w:rsidR="00F751C5">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Юрьевна</w:t>
            </w:r>
          </w:p>
        </w:tc>
        <w:tc>
          <w:tcPr>
            <w:tcW w:w="709" w:type="dxa"/>
          </w:tcPr>
          <w:p w:rsidR="008D0403" w:rsidRPr="008D0403" w:rsidRDefault="008D0403" w:rsidP="00F751C5">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ИП</w:t>
            </w:r>
            <w:r w:rsidR="00F751C5">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Никулина</w:t>
            </w:r>
            <w:r w:rsidR="00F751C5">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Анна</w:t>
            </w:r>
            <w:r w:rsidR="00F751C5">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Юрьевна</w:t>
            </w:r>
          </w:p>
        </w:tc>
        <w:tc>
          <w:tcPr>
            <w:tcW w:w="425"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действующий</w:t>
            </w:r>
          </w:p>
        </w:tc>
      </w:tr>
      <w:tr w:rsidR="008D0403" w:rsidRPr="008D0403" w:rsidTr="0057082C">
        <w:trPr>
          <w:trHeight w:val="20"/>
        </w:trPr>
        <w:tc>
          <w:tcPr>
            <w:tcW w:w="243"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99</w:t>
            </w:r>
          </w:p>
        </w:tc>
        <w:tc>
          <w:tcPr>
            <w:tcW w:w="1175" w:type="dxa"/>
          </w:tcPr>
          <w:p w:rsidR="008D0403" w:rsidRPr="008D0403" w:rsidRDefault="008D0403" w:rsidP="00E1238B">
            <w:pPr>
              <w:tabs>
                <w:tab w:val="left" w:pos="284"/>
              </w:tabs>
              <w:rPr>
                <w:rFonts w:ascii="Times New Roman" w:eastAsia="Calibri" w:hAnsi="Times New Roman" w:cs="Times New Roman"/>
                <w:sz w:val="12"/>
                <w:szCs w:val="12"/>
              </w:rPr>
            </w:pPr>
            <w:r w:rsidRPr="008D0403">
              <w:rPr>
                <w:rFonts w:ascii="Times New Roman" w:eastAsia="Calibri" w:hAnsi="Times New Roman" w:cs="Times New Roman"/>
                <w:sz w:val="12"/>
                <w:szCs w:val="12"/>
              </w:rPr>
              <w:t>с. Воротнее</w:t>
            </w:r>
            <w:r w:rsidR="00E1238B">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пер. Почтовый</w:t>
            </w:r>
          </w:p>
        </w:tc>
        <w:tc>
          <w:tcPr>
            <w:tcW w:w="425"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500,00</w:t>
            </w:r>
          </w:p>
        </w:tc>
        <w:tc>
          <w:tcPr>
            <w:tcW w:w="425"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500,00</w:t>
            </w:r>
          </w:p>
        </w:tc>
        <w:tc>
          <w:tcPr>
            <w:tcW w:w="709"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свободный участок для уличной торговли</w:t>
            </w:r>
          </w:p>
        </w:tc>
        <w:tc>
          <w:tcPr>
            <w:tcW w:w="567"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универсальный</w:t>
            </w:r>
          </w:p>
        </w:tc>
        <w:tc>
          <w:tcPr>
            <w:tcW w:w="567" w:type="dxa"/>
          </w:tcPr>
          <w:p w:rsidR="008D0403" w:rsidRPr="008D0403" w:rsidRDefault="00F751C5" w:rsidP="00F751C5">
            <w:pPr>
              <w:tabs>
                <w:tab w:val="left" w:pos="284"/>
              </w:tabs>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С </w:t>
            </w:r>
            <w:r w:rsidR="008D0403" w:rsidRPr="008D0403">
              <w:rPr>
                <w:rFonts w:ascii="Times New Roman" w:eastAsia="Calibri" w:hAnsi="Times New Roman" w:cs="Times New Roman"/>
                <w:sz w:val="12"/>
                <w:szCs w:val="12"/>
              </w:rPr>
              <w:t>10.10.15</w:t>
            </w:r>
            <w:r>
              <w:rPr>
                <w:rFonts w:ascii="Times New Roman" w:eastAsia="Calibri" w:hAnsi="Times New Roman" w:cs="Times New Roman"/>
                <w:sz w:val="12"/>
                <w:szCs w:val="12"/>
              </w:rPr>
              <w:t xml:space="preserve">по </w:t>
            </w:r>
            <w:r w:rsidR="008D0403" w:rsidRPr="008D0403">
              <w:rPr>
                <w:rFonts w:ascii="Times New Roman" w:eastAsia="Calibri" w:hAnsi="Times New Roman" w:cs="Times New Roman"/>
                <w:sz w:val="12"/>
                <w:szCs w:val="12"/>
              </w:rPr>
              <w:t>10.09.16</w:t>
            </w:r>
          </w:p>
        </w:tc>
        <w:tc>
          <w:tcPr>
            <w:tcW w:w="1559" w:type="dxa"/>
          </w:tcPr>
          <w:p w:rsidR="008D0403" w:rsidRPr="008D0403" w:rsidRDefault="008C4A78" w:rsidP="008D0403">
            <w:pPr>
              <w:tabs>
                <w:tab w:val="left" w:pos="284"/>
              </w:tabs>
              <w:jc w:val="both"/>
              <w:rPr>
                <w:rFonts w:ascii="Times New Roman" w:eastAsia="Calibri" w:hAnsi="Times New Roman" w:cs="Times New Roman"/>
                <w:sz w:val="12"/>
                <w:szCs w:val="12"/>
              </w:rPr>
            </w:pPr>
            <w:r w:rsidRPr="008C4A78">
              <w:rPr>
                <w:rFonts w:ascii="Times New Roman" w:eastAsia="Calibri" w:hAnsi="Times New Roman" w:cs="Times New Roman"/>
                <w:sz w:val="12"/>
                <w:szCs w:val="12"/>
              </w:rPr>
              <w:t>Земельный участок, государственная собственность на который не разграничена. Администрация м.р. Сергиевский</w:t>
            </w:r>
          </w:p>
        </w:tc>
        <w:tc>
          <w:tcPr>
            <w:tcW w:w="709"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индивидуальные предприниматели</w:t>
            </w:r>
          </w:p>
        </w:tc>
        <w:tc>
          <w:tcPr>
            <w:tcW w:w="709"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индивидуальные предприниматели</w:t>
            </w:r>
          </w:p>
        </w:tc>
        <w:tc>
          <w:tcPr>
            <w:tcW w:w="425"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действующий</w:t>
            </w:r>
          </w:p>
        </w:tc>
      </w:tr>
      <w:tr w:rsidR="008D0403" w:rsidRPr="008D0403" w:rsidTr="0057082C">
        <w:trPr>
          <w:trHeight w:val="20"/>
        </w:trPr>
        <w:tc>
          <w:tcPr>
            <w:tcW w:w="243"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100</w:t>
            </w:r>
          </w:p>
        </w:tc>
        <w:tc>
          <w:tcPr>
            <w:tcW w:w="1175" w:type="dxa"/>
          </w:tcPr>
          <w:p w:rsidR="008D0403" w:rsidRPr="008D0403" w:rsidRDefault="008D0403" w:rsidP="00E1238B">
            <w:pPr>
              <w:tabs>
                <w:tab w:val="left" w:pos="284"/>
              </w:tabs>
              <w:rPr>
                <w:rFonts w:ascii="Times New Roman" w:eastAsia="Calibri" w:hAnsi="Times New Roman" w:cs="Times New Roman"/>
                <w:sz w:val="12"/>
                <w:szCs w:val="12"/>
              </w:rPr>
            </w:pPr>
            <w:proofErr w:type="gramStart"/>
            <w:r w:rsidRPr="008D0403">
              <w:rPr>
                <w:rFonts w:ascii="Times New Roman" w:eastAsia="Calibri" w:hAnsi="Times New Roman" w:cs="Times New Roman"/>
                <w:sz w:val="12"/>
                <w:szCs w:val="12"/>
              </w:rPr>
              <w:t>с</w:t>
            </w:r>
            <w:proofErr w:type="gramEnd"/>
            <w:r w:rsidRPr="008D0403">
              <w:rPr>
                <w:rFonts w:ascii="Times New Roman" w:eastAsia="Calibri" w:hAnsi="Times New Roman" w:cs="Times New Roman"/>
                <w:sz w:val="12"/>
                <w:szCs w:val="12"/>
              </w:rPr>
              <w:t>. Калиновка,</w:t>
            </w:r>
            <w:r w:rsidR="00E1238B">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ул. Первомайская</w:t>
            </w:r>
          </w:p>
        </w:tc>
        <w:tc>
          <w:tcPr>
            <w:tcW w:w="425"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81,00</w:t>
            </w:r>
          </w:p>
        </w:tc>
        <w:tc>
          <w:tcPr>
            <w:tcW w:w="425"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81,00</w:t>
            </w:r>
          </w:p>
        </w:tc>
        <w:tc>
          <w:tcPr>
            <w:tcW w:w="709"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торговый павильон</w:t>
            </w:r>
          </w:p>
        </w:tc>
        <w:tc>
          <w:tcPr>
            <w:tcW w:w="567"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универсальный</w:t>
            </w:r>
          </w:p>
        </w:tc>
        <w:tc>
          <w:tcPr>
            <w:tcW w:w="567" w:type="dxa"/>
          </w:tcPr>
          <w:p w:rsidR="008D0403" w:rsidRPr="008D0403" w:rsidRDefault="008D0403" w:rsidP="00F751C5">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С 01.11.15по 01.10.16</w:t>
            </w:r>
          </w:p>
        </w:tc>
        <w:tc>
          <w:tcPr>
            <w:tcW w:w="1559" w:type="dxa"/>
          </w:tcPr>
          <w:p w:rsidR="008D0403" w:rsidRPr="008D0403" w:rsidRDefault="008C4A78" w:rsidP="008C4A78">
            <w:pPr>
              <w:tabs>
                <w:tab w:val="left" w:pos="284"/>
              </w:tabs>
              <w:jc w:val="both"/>
              <w:rPr>
                <w:rFonts w:ascii="Times New Roman" w:eastAsia="Calibri" w:hAnsi="Times New Roman" w:cs="Times New Roman"/>
                <w:sz w:val="12"/>
                <w:szCs w:val="12"/>
              </w:rPr>
            </w:pPr>
            <w:r w:rsidRPr="008C4A78">
              <w:rPr>
                <w:rFonts w:ascii="Times New Roman" w:eastAsia="Calibri" w:hAnsi="Times New Roman" w:cs="Times New Roman"/>
                <w:sz w:val="12"/>
                <w:szCs w:val="12"/>
              </w:rPr>
              <w:t>Земельный участок, государственная собственность на который не разграничена. Администрация м.р. Сергиевский</w:t>
            </w:r>
          </w:p>
        </w:tc>
        <w:tc>
          <w:tcPr>
            <w:tcW w:w="709" w:type="dxa"/>
          </w:tcPr>
          <w:p w:rsidR="008D0403" w:rsidRPr="008D0403" w:rsidRDefault="008D0403" w:rsidP="00F751C5">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ООО</w:t>
            </w:r>
            <w:r w:rsidR="00F751C5">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«Апельсин»</w:t>
            </w:r>
          </w:p>
        </w:tc>
        <w:tc>
          <w:tcPr>
            <w:tcW w:w="709" w:type="dxa"/>
          </w:tcPr>
          <w:p w:rsidR="008D0403" w:rsidRPr="008D0403" w:rsidRDefault="008D0403" w:rsidP="00F751C5">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ООО</w:t>
            </w:r>
            <w:r w:rsidR="00F751C5">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«Апельсин»</w:t>
            </w:r>
          </w:p>
        </w:tc>
        <w:tc>
          <w:tcPr>
            <w:tcW w:w="425"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действующий</w:t>
            </w:r>
          </w:p>
        </w:tc>
      </w:tr>
      <w:tr w:rsidR="008D0403" w:rsidRPr="008D0403" w:rsidTr="0057082C">
        <w:trPr>
          <w:trHeight w:val="20"/>
        </w:trPr>
        <w:tc>
          <w:tcPr>
            <w:tcW w:w="243" w:type="dxa"/>
          </w:tcPr>
          <w:p w:rsidR="008D0403" w:rsidRPr="008D0403" w:rsidRDefault="008D0403" w:rsidP="00E1238B">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101</w:t>
            </w:r>
          </w:p>
        </w:tc>
        <w:tc>
          <w:tcPr>
            <w:tcW w:w="1175" w:type="dxa"/>
          </w:tcPr>
          <w:p w:rsidR="008D0403" w:rsidRPr="008D0403" w:rsidRDefault="008D0403" w:rsidP="00E1238B">
            <w:pPr>
              <w:tabs>
                <w:tab w:val="left" w:pos="284"/>
              </w:tabs>
              <w:rPr>
                <w:rFonts w:ascii="Times New Roman" w:eastAsia="Calibri" w:hAnsi="Times New Roman" w:cs="Times New Roman"/>
                <w:sz w:val="12"/>
                <w:szCs w:val="12"/>
              </w:rPr>
            </w:pPr>
            <w:proofErr w:type="gramStart"/>
            <w:r w:rsidRPr="008D0403">
              <w:rPr>
                <w:rFonts w:ascii="Times New Roman" w:eastAsia="Calibri" w:hAnsi="Times New Roman" w:cs="Times New Roman"/>
                <w:sz w:val="12"/>
                <w:szCs w:val="12"/>
              </w:rPr>
              <w:t>с</w:t>
            </w:r>
            <w:proofErr w:type="gramEnd"/>
            <w:r w:rsidRPr="008D0403">
              <w:rPr>
                <w:rFonts w:ascii="Times New Roman" w:eastAsia="Calibri" w:hAnsi="Times New Roman" w:cs="Times New Roman"/>
                <w:sz w:val="12"/>
                <w:szCs w:val="12"/>
              </w:rPr>
              <w:t xml:space="preserve">. </w:t>
            </w:r>
            <w:proofErr w:type="gramStart"/>
            <w:r w:rsidRPr="008D0403">
              <w:rPr>
                <w:rFonts w:ascii="Times New Roman" w:eastAsia="Calibri" w:hAnsi="Times New Roman" w:cs="Times New Roman"/>
                <w:sz w:val="12"/>
                <w:szCs w:val="12"/>
              </w:rPr>
              <w:t>Калиновка</w:t>
            </w:r>
            <w:proofErr w:type="gramEnd"/>
            <w:r w:rsidRPr="008D0403">
              <w:rPr>
                <w:rFonts w:ascii="Times New Roman" w:eastAsia="Calibri" w:hAnsi="Times New Roman" w:cs="Times New Roman"/>
                <w:sz w:val="12"/>
                <w:szCs w:val="12"/>
              </w:rPr>
              <w:t>,</w:t>
            </w:r>
            <w:r w:rsidR="00E1238B">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ул. Первомайская,</w:t>
            </w:r>
            <w:r w:rsidR="00E1238B">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около маг № 9</w:t>
            </w:r>
            <w:r w:rsidR="00E1238B">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маг «Продукты»</w:t>
            </w:r>
          </w:p>
        </w:tc>
        <w:tc>
          <w:tcPr>
            <w:tcW w:w="425"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60,00</w:t>
            </w:r>
          </w:p>
        </w:tc>
        <w:tc>
          <w:tcPr>
            <w:tcW w:w="425"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60,00</w:t>
            </w:r>
          </w:p>
        </w:tc>
        <w:tc>
          <w:tcPr>
            <w:tcW w:w="709"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торговый павильон</w:t>
            </w:r>
          </w:p>
        </w:tc>
        <w:tc>
          <w:tcPr>
            <w:tcW w:w="567"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универсальный</w:t>
            </w:r>
          </w:p>
        </w:tc>
        <w:tc>
          <w:tcPr>
            <w:tcW w:w="567" w:type="dxa"/>
          </w:tcPr>
          <w:p w:rsidR="008D0403" w:rsidRPr="008D0403" w:rsidRDefault="008D0403" w:rsidP="00A8449E">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С 03.07.15по 03.06.16</w:t>
            </w:r>
          </w:p>
        </w:tc>
        <w:tc>
          <w:tcPr>
            <w:tcW w:w="1559" w:type="dxa"/>
          </w:tcPr>
          <w:p w:rsidR="008D0403" w:rsidRPr="008D0403" w:rsidRDefault="008C4A78" w:rsidP="008C4A78">
            <w:pPr>
              <w:tabs>
                <w:tab w:val="left" w:pos="284"/>
              </w:tabs>
              <w:jc w:val="both"/>
              <w:rPr>
                <w:rFonts w:ascii="Times New Roman" w:eastAsia="Calibri" w:hAnsi="Times New Roman" w:cs="Times New Roman"/>
                <w:sz w:val="12"/>
                <w:szCs w:val="12"/>
              </w:rPr>
            </w:pPr>
            <w:r w:rsidRPr="008C4A78">
              <w:rPr>
                <w:rFonts w:ascii="Times New Roman" w:eastAsia="Calibri" w:hAnsi="Times New Roman" w:cs="Times New Roman"/>
                <w:sz w:val="12"/>
                <w:szCs w:val="12"/>
              </w:rPr>
              <w:t>Земельный участок, государственная собственность на который не разграничена. Администрация м.р. Сергиевский</w:t>
            </w:r>
          </w:p>
        </w:tc>
        <w:tc>
          <w:tcPr>
            <w:tcW w:w="709" w:type="dxa"/>
          </w:tcPr>
          <w:p w:rsidR="008D0403" w:rsidRPr="008D0403" w:rsidRDefault="008D0403" w:rsidP="00A8449E">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ИП</w:t>
            </w:r>
            <w:r w:rsidR="00A8449E">
              <w:rPr>
                <w:rFonts w:ascii="Times New Roman" w:eastAsia="Calibri" w:hAnsi="Times New Roman" w:cs="Times New Roman"/>
                <w:sz w:val="12"/>
                <w:szCs w:val="12"/>
              </w:rPr>
              <w:t xml:space="preserve"> </w:t>
            </w:r>
            <w:proofErr w:type="spellStart"/>
            <w:r w:rsidRPr="008D0403">
              <w:rPr>
                <w:rFonts w:ascii="Times New Roman" w:eastAsia="Calibri" w:hAnsi="Times New Roman" w:cs="Times New Roman"/>
                <w:sz w:val="12"/>
                <w:szCs w:val="12"/>
              </w:rPr>
              <w:t>Каськов</w:t>
            </w:r>
            <w:proofErr w:type="spellEnd"/>
            <w:r w:rsidR="00A8449E">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Руслан</w:t>
            </w:r>
            <w:r w:rsidR="00A8449E">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Сергеевич</w:t>
            </w:r>
          </w:p>
        </w:tc>
        <w:tc>
          <w:tcPr>
            <w:tcW w:w="709" w:type="dxa"/>
          </w:tcPr>
          <w:p w:rsidR="008D0403" w:rsidRPr="008D0403" w:rsidRDefault="008D0403" w:rsidP="00A8449E">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ИП</w:t>
            </w:r>
            <w:r w:rsidR="00A8449E">
              <w:rPr>
                <w:rFonts w:ascii="Times New Roman" w:eastAsia="Calibri" w:hAnsi="Times New Roman" w:cs="Times New Roman"/>
                <w:sz w:val="12"/>
                <w:szCs w:val="12"/>
              </w:rPr>
              <w:t xml:space="preserve"> </w:t>
            </w:r>
            <w:proofErr w:type="spellStart"/>
            <w:r w:rsidRPr="008D0403">
              <w:rPr>
                <w:rFonts w:ascii="Times New Roman" w:eastAsia="Calibri" w:hAnsi="Times New Roman" w:cs="Times New Roman"/>
                <w:sz w:val="12"/>
                <w:szCs w:val="12"/>
              </w:rPr>
              <w:t>Каськов</w:t>
            </w:r>
            <w:proofErr w:type="spellEnd"/>
            <w:r w:rsidR="00A8449E">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Руслан</w:t>
            </w:r>
            <w:r w:rsidR="00A8449E">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Сергеевич</w:t>
            </w:r>
          </w:p>
        </w:tc>
        <w:tc>
          <w:tcPr>
            <w:tcW w:w="425"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действующий</w:t>
            </w:r>
          </w:p>
        </w:tc>
      </w:tr>
      <w:tr w:rsidR="008D0403" w:rsidRPr="008D0403" w:rsidTr="0057082C">
        <w:trPr>
          <w:trHeight w:val="20"/>
        </w:trPr>
        <w:tc>
          <w:tcPr>
            <w:tcW w:w="243"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102</w:t>
            </w:r>
          </w:p>
        </w:tc>
        <w:tc>
          <w:tcPr>
            <w:tcW w:w="1175" w:type="dxa"/>
          </w:tcPr>
          <w:p w:rsidR="008D0403" w:rsidRPr="008D0403" w:rsidRDefault="008D0403" w:rsidP="00E1238B">
            <w:pPr>
              <w:tabs>
                <w:tab w:val="left" w:pos="284"/>
              </w:tabs>
              <w:rPr>
                <w:rFonts w:ascii="Times New Roman" w:eastAsia="Calibri" w:hAnsi="Times New Roman" w:cs="Times New Roman"/>
                <w:sz w:val="12"/>
                <w:szCs w:val="12"/>
              </w:rPr>
            </w:pPr>
            <w:proofErr w:type="gramStart"/>
            <w:r w:rsidRPr="008D0403">
              <w:rPr>
                <w:rFonts w:ascii="Times New Roman" w:eastAsia="Calibri" w:hAnsi="Times New Roman" w:cs="Times New Roman"/>
                <w:sz w:val="12"/>
                <w:szCs w:val="12"/>
              </w:rPr>
              <w:t>с</w:t>
            </w:r>
            <w:proofErr w:type="gramEnd"/>
            <w:r w:rsidRPr="008D0403">
              <w:rPr>
                <w:rFonts w:ascii="Times New Roman" w:eastAsia="Calibri" w:hAnsi="Times New Roman" w:cs="Times New Roman"/>
                <w:sz w:val="12"/>
                <w:szCs w:val="12"/>
              </w:rPr>
              <w:t>. Калиновка,</w:t>
            </w:r>
            <w:r w:rsidR="00E1238B">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 xml:space="preserve">ул. </w:t>
            </w:r>
            <w:proofErr w:type="spellStart"/>
            <w:r w:rsidRPr="008D0403">
              <w:rPr>
                <w:rFonts w:ascii="Times New Roman" w:eastAsia="Calibri" w:hAnsi="Times New Roman" w:cs="Times New Roman"/>
                <w:sz w:val="12"/>
                <w:szCs w:val="12"/>
              </w:rPr>
              <w:t>Каськова</w:t>
            </w:r>
            <w:proofErr w:type="spellEnd"/>
            <w:r w:rsidRPr="008D0403">
              <w:rPr>
                <w:rFonts w:ascii="Times New Roman" w:eastAsia="Calibri" w:hAnsi="Times New Roman" w:cs="Times New Roman"/>
                <w:sz w:val="12"/>
                <w:szCs w:val="12"/>
              </w:rPr>
              <w:t xml:space="preserve"> К.А.,</w:t>
            </w:r>
            <w:r w:rsidR="00E1238B">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маг. «Радуга»</w:t>
            </w:r>
          </w:p>
        </w:tc>
        <w:tc>
          <w:tcPr>
            <w:tcW w:w="425"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70,00</w:t>
            </w:r>
          </w:p>
        </w:tc>
        <w:tc>
          <w:tcPr>
            <w:tcW w:w="425"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70,00</w:t>
            </w:r>
          </w:p>
        </w:tc>
        <w:tc>
          <w:tcPr>
            <w:tcW w:w="709"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торговый павильон</w:t>
            </w:r>
          </w:p>
        </w:tc>
        <w:tc>
          <w:tcPr>
            <w:tcW w:w="567"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универсальный</w:t>
            </w:r>
          </w:p>
        </w:tc>
        <w:tc>
          <w:tcPr>
            <w:tcW w:w="567" w:type="dxa"/>
          </w:tcPr>
          <w:p w:rsidR="008D0403" w:rsidRPr="008D0403" w:rsidRDefault="00A8449E" w:rsidP="00A8449E">
            <w:pPr>
              <w:tabs>
                <w:tab w:val="left" w:pos="284"/>
              </w:tabs>
              <w:jc w:val="both"/>
              <w:rPr>
                <w:rFonts w:ascii="Times New Roman" w:eastAsia="Calibri" w:hAnsi="Times New Roman" w:cs="Times New Roman"/>
                <w:sz w:val="12"/>
                <w:szCs w:val="12"/>
              </w:rPr>
            </w:pPr>
            <w:r>
              <w:rPr>
                <w:rFonts w:ascii="Times New Roman" w:eastAsia="Calibri" w:hAnsi="Times New Roman" w:cs="Times New Roman"/>
                <w:sz w:val="12"/>
                <w:szCs w:val="12"/>
              </w:rPr>
              <w:t>С 01.02.16</w:t>
            </w:r>
            <w:r w:rsidR="008D0403" w:rsidRPr="008D0403">
              <w:rPr>
                <w:rFonts w:ascii="Times New Roman" w:eastAsia="Calibri" w:hAnsi="Times New Roman" w:cs="Times New Roman"/>
                <w:sz w:val="12"/>
                <w:szCs w:val="12"/>
              </w:rPr>
              <w:t>по 01.01.17</w:t>
            </w:r>
          </w:p>
        </w:tc>
        <w:tc>
          <w:tcPr>
            <w:tcW w:w="1559" w:type="dxa"/>
          </w:tcPr>
          <w:p w:rsidR="008D0403" w:rsidRPr="008D0403" w:rsidRDefault="008C4A78" w:rsidP="008C4A78">
            <w:pPr>
              <w:tabs>
                <w:tab w:val="left" w:pos="284"/>
              </w:tabs>
              <w:jc w:val="both"/>
              <w:rPr>
                <w:rFonts w:ascii="Times New Roman" w:eastAsia="Calibri" w:hAnsi="Times New Roman" w:cs="Times New Roman"/>
                <w:sz w:val="12"/>
                <w:szCs w:val="12"/>
              </w:rPr>
            </w:pPr>
            <w:r w:rsidRPr="008C4A78">
              <w:rPr>
                <w:rFonts w:ascii="Times New Roman" w:eastAsia="Calibri" w:hAnsi="Times New Roman" w:cs="Times New Roman"/>
                <w:sz w:val="12"/>
                <w:szCs w:val="12"/>
              </w:rPr>
              <w:t>Земельный участок, государственная собственность на который не разграничена. Администрация м.р. Сергиевский</w:t>
            </w:r>
          </w:p>
        </w:tc>
        <w:tc>
          <w:tcPr>
            <w:tcW w:w="709" w:type="dxa"/>
          </w:tcPr>
          <w:p w:rsidR="008D0403" w:rsidRPr="008D0403" w:rsidRDefault="008D0403" w:rsidP="00A8449E">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ИП</w:t>
            </w:r>
            <w:r w:rsidR="00A8449E">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Шульгина</w:t>
            </w:r>
            <w:r w:rsidR="00A8449E">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Ольга</w:t>
            </w:r>
            <w:r w:rsidR="00A8449E">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Михайловна</w:t>
            </w:r>
          </w:p>
        </w:tc>
        <w:tc>
          <w:tcPr>
            <w:tcW w:w="709" w:type="dxa"/>
          </w:tcPr>
          <w:p w:rsidR="008D0403" w:rsidRPr="008D0403" w:rsidRDefault="008D0403" w:rsidP="00A8449E">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ИП</w:t>
            </w:r>
            <w:r w:rsidR="00A8449E">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Шульгина</w:t>
            </w:r>
            <w:r w:rsidR="00A8449E">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Ольга</w:t>
            </w:r>
            <w:r w:rsidR="00A8449E">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Михайловна</w:t>
            </w:r>
          </w:p>
        </w:tc>
        <w:tc>
          <w:tcPr>
            <w:tcW w:w="425"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действующий</w:t>
            </w:r>
          </w:p>
        </w:tc>
      </w:tr>
      <w:tr w:rsidR="008D0403" w:rsidRPr="008D0403" w:rsidTr="0057082C">
        <w:trPr>
          <w:trHeight w:val="20"/>
        </w:trPr>
        <w:tc>
          <w:tcPr>
            <w:tcW w:w="243"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lastRenderedPageBreak/>
              <w:t>103</w:t>
            </w:r>
          </w:p>
        </w:tc>
        <w:tc>
          <w:tcPr>
            <w:tcW w:w="1175" w:type="dxa"/>
          </w:tcPr>
          <w:p w:rsidR="008D0403" w:rsidRPr="008D0403" w:rsidRDefault="008D0403" w:rsidP="00E1238B">
            <w:pPr>
              <w:tabs>
                <w:tab w:val="left" w:pos="284"/>
              </w:tabs>
              <w:rPr>
                <w:rFonts w:ascii="Times New Roman" w:eastAsia="Calibri" w:hAnsi="Times New Roman" w:cs="Times New Roman"/>
                <w:sz w:val="12"/>
                <w:szCs w:val="12"/>
              </w:rPr>
            </w:pPr>
            <w:proofErr w:type="gramStart"/>
            <w:r w:rsidRPr="008D0403">
              <w:rPr>
                <w:rFonts w:ascii="Times New Roman" w:eastAsia="Calibri" w:hAnsi="Times New Roman" w:cs="Times New Roman"/>
                <w:sz w:val="12"/>
                <w:szCs w:val="12"/>
              </w:rPr>
              <w:t>с</w:t>
            </w:r>
            <w:proofErr w:type="gramEnd"/>
            <w:r w:rsidRPr="008D0403">
              <w:rPr>
                <w:rFonts w:ascii="Times New Roman" w:eastAsia="Calibri" w:hAnsi="Times New Roman" w:cs="Times New Roman"/>
                <w:sz w:val="12"/>
                <w:szCs w:val="12"/>
              </w:rPr>
              <w:t>. Калиновка,</w:t>
            </w:r>
            <w:r w:rsidR="00806333">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 xml:space="preserve">ул.  </w:t>
            </w:r>
            <w:proofErr w:type="spellStart"/>
            <w:r w:rsidRPr="008D0403">
              <w:rPr>
                <w:rFonts w:ascii="Times New Roman" w:eastAsia="Calibri" w:hAnsi="Times New Roman" w:cs="Times New Roman"/>
                <w:sz w:val="12"/>
                <w:szCs w:val="12"/>
              </w:rPr>
              <w:t>Каськова</w:t>
            </w:r>
            <w:proofErr w:type="spellEnd"/>
            <w:r w:rsidRPr="008D0403">
              <w:rPr>
                <w:rFonts w:ascii="Times New Roman" w:eastAsia="Calibri" w:hAnsi="Times New Roman" w:cs="Times New Roman"/>
                <w:sz w:val="12"/>
                <w:szCs w:val="12"/>
              </w:rPr>
              <w:t xml:space="preserve"> К.А.</w:t>
            </w:r>
          </w:p>
        </w:tc>
        <w:tc>
          <w:tcPr>
            <w:tcW w:w="425"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54,40</w:t>
            </w:r>
          </w:p>
        </w:tc>
        <w:tc>
          <w:tcPr>
            <w:tcW w:w="425"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54,40</w:t>
            </w:r>
          </w:p>
        </w:tc>
        <w:tc>
          <w:tcPr>
            <w:tcW w:w="709"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торговый  павильон</w:t>
            </w:r>
          </w:p>
        </w:tc>
        <w:tc>
          <w:tcPr>
            <w:tcW w:w="567"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универсальный</w:t>
            </w:r>
          </w:p>
        </w:tc>
        <w:tc>
          <w:tcPr>
            <w:tcW w:w="567" w:type="dxa"/>
          </w:tcPr>
          <w:p w:rsidR="008D0403" w:rsidRPr="008D0403" w:rsidRDefault="008D0403" w:rsidP="00A8449E">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С 01.11.15по 01.10.16</w:t>
            </w:r>
          </w:p>
        </w:tc>
        <w:tc>
          <w:tcPr>
            <w:tcW w:w="1559" w:type="dxa"/>
          </w:tcPr>
          <w:p w:rsidR="008D0403" w:rsidRPr="008D0403" w:rsidRDefault="008C4A78" w:rsidP="008C4A78">
            <w:pPr>
              <w:tabs>
                <w:tab w:val="left" w:pos="284"/>
              </w:tabs>
              <w:jc w:val="both"/>
              <w:rPr>
                <w:rFonts w:ascii="Times New Roman" w:eastAsia="Calibri" w:hAnsi="Times New Roman" w:cs="Times New Roman"/>
                <w:sz w:val="12"/>
                <w:szCs w:val="12"/>
              </w:rPr>
            </w:pPr>
            <w:r w:rsidRPr="008C4A78">
              <w:rPr>
                <w:rFonts w:ascii="Times New Roman" w:eastAsia="Calibri" w:hAnsi="Times New Roman" w:cs="Times New Roman"/>
                <w:sz w:val="12"/>
                <w:szCs w:val="12"/>
              </w:rPr>
              <w:t>Земельный участок, государственная собственность на который не разграничена. Администрация м.р. Сергиевский</w:t>
            </w:r>
          </w:p>
        </w:tc>
        <w:tc>
          <w:tcPr>
            <w:tcW w:w="709" w:type="dxa"/>
          </w:tcPr>
          <w:p w:rsidR="008D0403" w:rsidRPr="008D0403" w:rsidRDefault="008D0403" w:rsidP="00A8449E">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ИП</w:t>
            </w:r>
            <w:r w:rsidR="00A8449E">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Попова</w:t>
            </w:r>
            <w:r w:rsidR="00A8449E">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Татьяна</w:t>
            </w:r>
            <w:r w:rsidR="00A8449E">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Вениаминовна</w:t>
            </w:r>
          </w:p>
        </w:tc>
        <w:tc>
          <w:tcPr>
            <w:tcW w:w="709" w:type="dxa"/>
          </w:tcPr>
          <w:p w:rsidR="008D0403" w:rsidRPr="008D0403" w:rsidRDefault="008D0403" w:rsidP="00A8449E">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ИП</w:t>
            </w:r>
            <w:r w:rsidR="00A8449E">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Попова</w:t>
            </w:r>
            <w:r w:rsidR="00A8449E">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Татьяна</w:t>
            </w:r>
            <w:r w:rsidR="00A8449E">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Вениаминовна</w:t>
            </w:r>
          </w:p>
        </w:tc>
        <w:tc>
          <w:tcPr>
            <w:tcW w:w="425"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действующий</w:t>
            </w:r>
          </w:p>
        </w:tc>
      </w:tr>
      <w:tr w:rsidR="008D0403" w:rsidRPr="008D0403" w:rsidTr="0057082C">
        <w:trPr>
          <w:trHeight w:val="20"/>
        </w:trPr>
        <w:tc>
          <w:tcPr>
            <w:tcW w:w="243"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104</w:t>
            </w:r>
          </w:p>
        </w:tc>
        <w:tc>
          <w:tcPr>
            <w:tcW w:w="1175" w:type="dxa"/>
          </w:tcPr>
          <w:p w:rsidR="008D0403" w:rsidRPr="008D0403" w:rsidRDefault="008D0403" w:rsidP="00E1238B">
            <w:pPr>
              <w:tabs>
                <w:tab w:val="left" w:pos="284"/>
              </w:tabs>
              <w:rPr>
                <w:rFonts w:ascii="Times New Roman" w:eastAsia="Calibri" w:hAnsi="Times New Roman" w:cs="Times New Roman"/>
                <w:sz w:val="12"/>
                <w:szCs w:val="12"/>
              </w:rPr>
            </w:pPr>
            <w:proofErr w:type="gramStart"/>
            <w:r w:rsidRPr="008D0403">
              <w:rPr>
                <w:rFonts w:ascii="Times New Roman" w:eastAsia="Calibri" w:hAnsi="Times New Roman" w:cs="Times New Roman"/>
                <w:sz w:val="12"/>
                <w:szCs w:val="12"/>
              </w:rPr>
              <w:t>с</w:t>
            </w:r>
            <w:proofErr w:type="gramEnd"/>
            <w:r w:rsidRPr="008D0403">
              <w:rPr>
                <w:rFonts w:ascii="Times New Roman" w:eastAsia="Calibri" w:hAnsi="Times New Roman" w:cs="Times New Roman"/>
                <w:sz w:val="12"/>
                <w:szCs w:val="12"/>
              </w:rPr>
              <w:t>. Калиновка,</w:t>
            </w:r>
            <w:r w:rsidR="00E1238B">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 xml:space="preserve">ул. </w:t>
            </w:r>
            <w:proofErr w:type="spellStart"/>
            <w:r w:rsidRPr="008D0403">
              <w:rPr>
                <w:rFonts w:ascii="Times New Roman" w:eastAsia="Calibri" w:hAnsi="Times New Roman" w:cs="Times New Roman"/>
                <w:sz w:val="12"/>
                <w:szCs w:val="12"/>
              </w:rPr>
              <w:t>Каськова</w:t>
            </w:r>
            <w:proofErr w:type="spellEnd"/>
            <w:r w:rsidRPr="008D0403">
              <w:rPr>
                <w:rFonts w:ascii="Times New Roman" w:eastAsia="Calibri" w:hAnsi="Times New Roman" w:cs="Times New Roman"/>
                <w:sz w:val="12"/>
                <w:szCs w:val="12"/>
              </w:rPr>
              <w:t>,</w:t>
            </w:r>
            <w:r w:rsidR="00E1238B">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около д. № 18</w:t>
            </w:r>
          </w:p>
        </w:tc>
        <w:tc>
          <w:tcPr>
            <w:tcW w:w="425"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200,00</w:t>
            </w:r>
          </w:p>
        </w:tc>
        <w:tc>
          <w:tcPr>
            <w:tcW w:w="425"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200,00</w:t>
            </w:r>
          </w:p>
        </w:tc>
        <w:tc>
          <w:tcPr>
            <w:tcW w:w="709"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свободный участок для уличной торговли</w:t>
            </w:r>
          </w:p>
        </w:tc>
        <w:tc>
          <w:tcPr>
            <w:tcW w:w="567"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универсальный</w:t>
            </w:r>
          </w:p>
        </w:tc>
        <w:tc>
          <w:tcPr>
            <w:tcW w:w="567" w:type="dxa"/>
          </w:tcPr>
          <w:p w:rsidR="008D0403" w:rsidRPr="008D0403" w:rsidRDefault="00A8449E" w:rsidP="00A8449E">
            <w:pPr>
              <w:tabs>
                <w:tab w:val="left" w:pos="284"/>
              </w:tabs>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С </w:t>
            </w:r>
            <w:r w:rsidR="008D0403" w:rsidRPr="008D0403">
              <w:rPr>
                <w:rFonts w:ascii="Times New Roman" w:eastAsia="Calibri" w:hAnsi="Times New Roman" w:cs="Times New Roman"/>
                <w:sz w:val="12"/>
                <w:szCs w:val="12"/>
              </w:rPr>
              <w:t>10.10.15</w:t>
            </w:r>
            <w:r>
              <w:rPr>
                <w:rFonts w:ascii="Times New Roman" w:eastAsia="Calibri" w:hAnsi="Times New Roman" w:cs="Times New Roman"/>
                <w:sz w:val="12"/>
                <w:szCs w:val="12"/>
              </w:rPr>
              <w:t xml:space="preserve">по </w:t>
            </w:r>
            <w:r w:rsidR="008D0403" w:rsidRPr="008D0403">
              <w:rPr>
                <w:rFonts w:ascii="Times New Roman" w:eastAsia="Calibri" w:hAnsi="Times New Roman" w:cs="Times New Roman"/>
                <w:sz w:val="12"/>
                <w:szCs w:val="12"/>
              </w:rPr>
              <w:t>10.09.16</w:t>
            </w:r>
          </w:p>
        </w:tc>
        <w:tc>
          <w:tcPr>
            <w:tcW w:w="1559" w:type="dxa"/>
          </w:tcPr>
          <w:p w:rsidR="008D0403" w:rsidRPr="008D0403" w:rsidRDefault="008C4A78" w:rsidP="008C4A78">
            <w:pPr>
              <w:tabs>
                <w:tab w:val="left" w:pos="284"/>
              </w:tabs>
              <w:jc w:val="both"/>
              <w:rPr>
                <w:rFonts w:ascii="Times New Roman" w:eastAsia="Calibri" w:hAnsi="Times New Roman" w:cs="Times New Roman"/>
                <w:sz w:val="12"/>
                <w:szCs w:val="12"/>
              </w:rPr>
            </w:pPr>
            <w:r w:rsidRPr="008C4A78">
              <w:rPr>
                <w:rFonts w:ascii="Times New Roman" w:eastAsia="Calibri" w:hAnsi="Times New Roman" w:cs="Times New Roman"/>
                <w:sz w:val="12"/>
                <w:szCs w:val="12"/>
              </w:rPr>
              <w:t>Земельный участок, государственная собственность на который не разграничена. Администрация м.р. Сергиевский</w:t>
            </w:r>
          </w:p>
        </w:tc>
        <w:tc>
          <w:tcPr>
            <w:tcW w:w="709"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индивидуальные предприниматели</w:t>
            </w:r>
          </w:p>
        </w:tc>
        <w:tc>
          <w:tcPr>
            <w:tcW w:w="709"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индивидуальные предприниматели</w:t>
            </w:r>
          </w:p>
        </w:tc>
        <w:tc>
          <w:tcPr>
            <w:tcW w:w="425"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действующий</w:t>
            </w:r>
          </w:p>
        </w:tc>
      </w:tr>
      <w:tr w:rsidR="008D0403" w:rsidRPr="008D0403" w:rsidTr="0057082C">
        <w:trPr>
          <w:trHeight w:val="20"/>
        </w:trPr>
        <w:tc>
          <w:tcPr>
            <w:tcW w:w="243"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105</w:t>
            </w:r>
          </w:p>
        </w:tc>
        <w:tc>
          <w:tcPr>
            <w:tcW w:w="1175" w:type="dxa"/>
          </w:tcPr>
          <w:p w:rsidR="008D0403" w:rsidRPr="008D0403" w:rsidRDefault="008D0403" w:rsidP="00E1238B">
            <w:pPr>
              <w:tabs>
                <w:tab w:val="left" w:pos="284"/>
              </w:tabs>
              <w:rPr>
                <w:rFonts w:ascii="Times New Roman" w:eastAsia="Calibri" w:hAnsi="Times New Roman" w:cs="Times New Roman"/>
                <w:sz w:val="12"/>
                <w:szCs w:val="12"/>
              </w:rPr>
            </w:pPr>
            <w:proofErr w:type="gramStart"/>
            <w:r w:rsidRPr="008D0403">
              <w:rPr>
                <w:rFonts w:ascii="Times New Roman" w:eastAsia="Calibri" w:hAnsi="Times New Roman" w:cs="Times New Roman"/>
                <w:sz w:val="12"/>
                <w:szCs w:val="12"/>
              </w:rPr>
              <w:t>с</w:t>
            </w:r>
            <w:proofErr w:type="gramEnd"/>
            <w:r w:rsidRPr="008D0403">
              <w:rPr>
                <w:rFonts w:ascii="Times New Roman" w:eastAsia="Calibri" w:hAnsi="Times New Roman" w:cs="Times New Roman"/>
                <w:sz w:val="12"/>
                <w:szCs w:val="12"/>
              </w:rPr>
              <w:t>. Калиновка,</w:t>
            </w:r>
            <w:r w:rsidR="00E1238B">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ул. Первомайская,</w:t>
            </w:r>
            <w:r w:rsidR="00E1238B">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около  маг. № 9</w:t>
            </w:r>
          </w:p>
        </w:tc>
        <w:tc>
          <w:tcPr>
            <w:tcW w:w="425"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300,00</w:t>
            </w:r>
          </w:p>
        </w:tc>
        <w:tc>
          <w:tcPr>
            <w:tcW w:w="425"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300,00</w:t>
            </w:r>
          </w:p>
        </w:tc>
        <w:tc>
          <w:tcPr>
            <w:tcW w:w="709"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свободный участок для уличной торговли</w:t>
            </w:r>
          </w:p>
        </w:tc>
        <w:tc>
          <w:tcPr>
            <w:tcW w:w="567"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универсальный</w:t>
            </w:r>
          </w:p>
        </w:tc>
        <w:tc>
          <w:tcPr>
            <w:tcW w:w="567" w:type="dxa"/>
          </w:tcPr>
          <w:p w:rsidR="008D0403" w:rsidRPr="008D0403" w:rsidRDefault="00A8449E" w:rsidP="00A8449E">
            <w:pPr>
              <w:tabs>
                <w:tab w:val="left" w:pos="284"/>
              </w:tabs>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С </w:t>
            </w:r>
            <w:r w:rsidR="008D0403" w:rsidRPr="008D0403">
              <w:rPr>
                <w:rFonts w:ascii="Times New Roman" w:eastAsia="Calibri" w:hAnsi="Times New Roman" w:cs="Times New Roman"/>
                <w:sz w:val="12"/>
                <w:szCs w:val="12"/>
              </w:rPr>
              <w:t>10.10.15</w:t>
            </w:r>
            <w:r>
              <w:rPr>
                <w:rFonts w:ascii="Times New Roman" w:eastAsia="Calibri" w:hAnsi="Times New Roman" w:cs="Times New Roman"/>
                <w:sz w:val="12"/>
                <w:szCs w:val="12"/>
              </w:rPr>
              <w:t xml:space="preserve">по </w:t>
            </w:r>
            <w:r w:rsidR="008D0403" w:rsidRPr="008D0403">
              <w:rPr>
                <w:rFonts w:ascii="Times New Roman" w:eastAsia="Calibri" w:hAnsi="Times New Roman" w:cs="Times New Roman"/>
                <w:sz w:val="12"/>
                <w:szCs w:val="12"/>
              </w:rPr>
              <w:t>10.09.16</w:t>
            </w:r>
          </w:p>
        </w:tc>
        <w:tc>
          <w:tcPr>
            <w:tcW w:w="1559" w:type="dxa"/>
          </w:tcPr>
          <w:p w:rsidR="008D0403" w:rsidRPr="008D0403" w:rsidRDefault="008C4A78" w:rsidP="008D0403">
            <w:pPr>
              <w:tabs>
                <w:tab w:val="left" w:pos="284"/>
              </w:tabs>
              <w:jc w:val="both"/>
              <w:rPr>
                <w:rFonts w:ascii="Times New Roman" w:eastAsia="Calibri" w:hAnsi="Times New Roman" w:cs="Times New Roman"/>
                <w:sz w:val="12"/>
                <w:szCs w:val="12"/>
              </w:rPr>
            </w:pPr>
            <w:r w:rsidRPr="008C4A78">
              <w:rPr>
                <w:rFonts w:ascii="Times New Roman" w:eastAsia="Calibri" w:hAnsi="Times New Roman" w:cs="Times New Roman"/>
                <w:sz w:val="12"/>
                <w:szCs w:val="12"/>
              </w:rPr>
              <w:t>Земельный участок, государственная собственность на который не разграничена. Администрация м.р. Сергиевский</w:t>
            </w:r>
          </w:p>
        </w:tc>
        <w:tc>
          <w:tcPr>
            <w:tcW w:w="709"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индивидуальные предприниматели</w:t>
            </w:r>
          </w:p>
        </w:tc>
        <w:tc>
          <w:tcPr>
            <w:tcW w:w="709"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индивидуальные предприниматели</w:t>
            </w:r>
          </w:p>
        </w:tc>
        <w:tc>
          <w:tcPr>
            <w:tcW w:w="425"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действующий</w:t>
            </w:r>
          </w:p>
        </w:tc>
      </w:tr>
      <w:tr w:rsidR="008D0403" w:rsidRPr="008D0403" w:rsidTr="0057082C">
        <w:trPr>
          <w:trHeight w:val="20"/>
        </w:trPr>
        <w:tc>
          <w:tcPr>
            <w:tcW w:w="243"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106</w:t>
            </w:r>
          </w:p>
        </w:tc>
        <w:tc>
          <w:tcPr>
            <w:tcW w:w="1175" w:type="dxa"/>
          </w:tcPr>
          <w:p w:rsidR="008D0403" w:rsidRPr="008D0403" w:rsidRDefault="008D0403" w:rsidP="00E1238B">
            <w:pPr>
              <w:tabs>
                <w:tab w:val="left" w:pos="284"/>
              </w:tabs>
              <w:rPr>
                <w:rFonts w:ascii="Times New Roman" w:eastAsia="Calibri" w:hAnsi="Times New Roman" w:cs="Times New Roman"/>
                <w:sz w:val="12"/>
                <w:szCs w:val="12"/>
              </w:rPr>
            </w:pPr>
            <w:r w:rsidRPr="008D0403">
              <w:rPr>
                <w:rFonts w:ascii="Times New Roman" w:eastAsia="Calibri" w:hAnsi="Times New Roman" w:cs="Times New Roman"/>
                <w:sz w:val="12"/>
                <w:szCs w:val="12"/>
              </w:rPr>
              <w:t>с. Ендурайкино,</w:t>
            </w:r>
            <w:r w:rsidR="00E1238B">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 xml:space="preserve">ул. </w:t>
            </w:r>
            <w:proofErr w:type="gramStart"/>
            <w:r w:rsidRPr="008D0403">
              <w:rPr>
                <w:rFonts w:ascii="Times New Roman" w:eastAsia="Calibri" w:hAnsi="Times New Roman" w:cs="Times New Roman"/>
                <w:sz w:val="12"/>
                <w:szCs w:val="12"/>
              </w:rPr>
              <w:t>Речная</w:t>
            </w:r>
            <w:proofErr w:type="gramEnd"/>
            <w:r w:rsidRPr="008D0403">
              <w:rPr>
                <w:rFonts w:ascii="Times New Roman" w:eastAsia="Calibri" w:hAnsi="Times New Roman" w:cs="Times New Roman"/>
                <w:sz w:val="12"/>
                <w:szCs w:val="12"/>
              </w:rPr>
              <w:t xml:space="preserve"> (около дома № 20)</w:t>
            </w:r>
          </w:p>
        </w:tc>
        <w:tc>
          <w:tcPr>
            <w:tcW w:w="425"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100,00</w:t>
            </w:r>
          </w:p>
        </w:tc>
        <w:tc>
          <w:tcPr>
            <w:tcW w:w="425"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100,00</w:t>
            </w:r>
          </w:p>
        </w:tc>
        <w:tc>
          <w:tcPr>
            <w:tcW w:w="709"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свободный участок для уличной торговли</w:t>
            </w:r>
          </w:p>
        </w:tc>
        <w:tc>
          <w:tcPr>
            <w:tcW w:w="567"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универсальный</w:t>
            </w:r>
          </w:p>
        </w:tc>
        <w:tc>
          <w:tcPr>
            <w:tcW w:w="567" w:type="dxa"/>
          </w:tcPr>
          <w:p w:rsidR="008D0403" w:rsidRPr="008D0403" w:rsidRDefault="00A8449E" w:rsidP="00A8449E">
            <w:pPr>
              <w:tabs>
                <w:tab w:val="left" w:pos="284"/>
              </w:tabs>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С </w:t>
            </w:r>
            <w:r w:rsidR="008D0403" w:rsidRPr="008D0403">
              <w:rPr>
                <w:rFonts w:ascii="Times New Roman" w:eastAsia="Calibri" w:hAnsi="Times New Roman" w:cs="Times New Roman"/>
                <w:sz w:val="12"/>
                <w:szCs w:val="12"/>
              </w:rPr>
              <w:t>10.10.15</w:t>
            </w:r>
            <w:r>
              <w:rPr>
                <w:rFonts w:ascii="Times New Roman" w:eastAsia="Calibri" w:hAnsi="Times New Roman" w:cs="Times New Roman"/>
                <w:sz w:val="12"/>
                <w:szCs w:val="12"/>
              </w:rPr>
              <w:t xml:space="preserve">по </w:t>
            </w:r>
            <w:r w:rsidR="008D0403" w:rsidRPr="008D0403">
              <w:rPr>
                <w:rFonts w:ascii="Times New Roman" w:eastAsia="Calibri" w:hAnsi="Times New Roman" w:cs="Times New Roman"/>
                <w:sz w:val="12"/>
                <w:szCs w:val="12"/>
              </w:rPr>
              <w:t>10.08.16</w:t>
            </w:r>
          </w:p>
        </w:tc>
        <w:tc>
          <w:tcPr>
            <w:tcW w:w="1559" w:type="dxa"/>
          </w:tcPr>
          <w:p w:rsidR="008D0403" w:rsidRPr="008D0403" w:rsidRDefault="008C4A78" w:rsidP="008D0403">
            <w:pPr>
              <w:tabs>
                <w:tab w:val="left" w:pos="284"/>
              </w:tabs>
              <w:jc w:val="both"/>
              <w:rPr>
                <w:rFonts w:ascii="Times New Roman" w:eastAsia="Calibri" w:hAnsi="Times New Roman" w:cs="Times New Roman"/>
                <w:sz w:val="12"/>
                <w:szCs w:val="12"/>
              </w:rPr>
            </w:pPr>
            <w:r w:rsidRPr="008C4A78">
              <w:rPr>
                <w:rFonts w:ascii="Times New Roman" w:eastAsia="Calibri" w:hAnsi="Times New Roman" w:cs="Times New Roman"/>
                <w:sz w:val="12"/>
                <w:szCs w:val="12"/>
              </w:rPr>
              <w:t>Земельный участок, государственная собственность на который не разграничена. Администрация м.р. Сергиевский</w:t>
            </w:r>
          </w:p>
        </w:tc>
        <w:tc>
          <w:tcPr>
            <w:tcW w:w="709"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индивидуальные предприниматели</w:t>
            </w:r>
          </w:p>
        </w:tc>
        <w:tc>
          <w:tcPr>
            <w:tcW w:w="709"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индивидуальные предприниматели</w:t>
            </w:r>
          </w:p>
        </w:tc>
        <w:tc>
          <w:tcPr>
            <w:tcW w:w="425"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действующий</w:t>
            </w:r>
          </w:p>
        </w:tc>
      </w:tr>
      <w:tr w:rsidR="008D0403" w:rsidRPr="008D0403" w:rsidTr="0057082C">
        <w:trPr>
          <w:trHeight w:val="20"/>
        </w:trPr>
        <w:tc>
          <w:tcPr>
            <w:tcW w:w="243"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107</w:t>
            </w:r>
          </w:p>
        </w:tc>
        <w:tc>
          <w:tcPr>
            <w:tcW w:w="1175" w:type="dxa"/>
          </w:tcPr>
          <w:p w:rsidR="008D0403" w:rsidRPr="008D0403" w:rsidRDefault="008D0403" w:rsidP="00E1238B">
            <w:pPr>
              <w:tabs>
                <w:tab w:val="left" w:pos="284"/>
              </w:tabs>
              <w:rPr>
                <w:rFonts w:ascii="Times New Roman" w:eastAsia="Calibri" w:hAnsi="Times New Roman" w:cs="Times New Roman"/>
                <w:sz w:val="12"/>
                <w:szCs w:val="12"/>
              </w:rPr>
            </w:pPr>
            <w:r w:rsidRPr="008D0403">
              <w:rPr>
                <w:rFonts w:ascii="Times New Roman" w:eastAsia="Calibri" w:hAnsi="Times New Roman" w:cs="Times New Roman"/>
                <w:sz w:val="12"/>
                <w:szCs w:val="12"/>
              </w:rPr>
              <w:t>п. Кутузовский,</w:t>
            </w:r>
            <w:r w:rsidR="00E1238B">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 xml:space="preserve">ул. </w:t>
            </w:r>
            <w:proofErr w:type="gramStart"/>
            <w:r w:rsidRPr="008D0403">
              <w:rPr>
                <w:rFonts w:ascii="Times New Roman" w:eastAsia="Calibri" w:hAnsi="Times New Roman" w:cs="Times New Roman"/>
                <w:sz w:val="12"/>
                <w:szCs w:val="12"/>
              </w:rPr>
              <w:t>Центральная</w:t>
            </w:r>
            <w:proofErr w:type="gramEnd"/>
            <w:r w:rsidRPr="008D0403">
              <w:rPr>
                <w:rFonts w:ascii="Times New Roman" w:eastAsia="Calibri" w:hAnsi="Times New Roman" w:cs="Times New Roman"/>
                <w:sz w:val="12"/>
                <w:szCs w:val="12"/>
              </w:rPr>
              <w:t>, 13</w:t>
            </w:r>
          </w:p>
        </w:tc>
        <w:tc>
          <w:tcPr>
            <w:tcW w:w="425"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127,00</w:t>
            </w:r>
          </w:p>
        </w:tc>
        <w:tc>
          <w:tcPr>
            <w:tcW w:w="425"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127,00</w:t>
            </w:r>
          </w:p>
        </w:tc>
        <w:tc>
          <w:tcPr>
            <w:tcW w:w="709"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торговый</w:t>
            </w:r>
          </w:p>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павильон</w:t>
            </w:r>
          </w:p>
        </w:tc>
        <w:tc>
          <w:tcPr>
            <w:tcW w:w="567"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универсальный</w:t>
            </w:r>
          </w:p>
        </w:tc>
        <w:tc>
          <w:tcPr>
            <w:tcW w:w="567" w:type="dxa"/>
          </w:tcPr>
          <w:p w:rsidR="008D0403" w:rsidRPr="008D0403" w:rsidRDefault="008D0403" w:rsidP="00A8449E">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С 01.08.15по 01.07.16</w:t>
            </w:r>
          </w:p>
        </w:tc>
        <w:tc>
          <w:tcPr>
            <w:tcW w:w="1559" w:type="dxa"/>
          </w:tcPr>
          <w:p w:rsidR="008D0403" w:rsidRPr="008D0403" w:rsidRDefault="008C4A78" w:rsidP="008C4A78">
            <w:pPr>
              <w:tabs>
                <w:tab w:val="left" w:pos="284"/>
              </w:tabs>
              <w:jc w:val="both"/>
              <w:rPr>
                <w:rFonts w:ascii="Times New Roman" w:eastAsia="Calibri" w:hAnsi="Times New Roman" w:cs="Times New Roman"/>
                <w:sz w:val="12"/>
                <w:szCs w:val="12"/>
              </w:rPr>
            </w:pPr>
            <w:r w:rsidRPr="008C4A78">
              <w:rPr>
                <w:rFonts w:ascii="Times New Roman" w:eastAsia="Calibri" w:hAnsi="Times New Roman" w:cs="Times New Roman"/>
                <w:sz w:val="12"/>
                <w:szCs w:val="12"/>
              </w:rPr>
              <w:t>Земельный участок, государственная собственность на который не разграничена. Администрация м.р. Сергиевский</w:t>
            </w:r>
          </w:p>
        </w:tc>
        <w:tc>
          <w:tcPr>
            <w:tcW w:w="709" w:type="dxa"/>
          </w:tcPr>
          <w:p w:rsidR="008D0403" w:rsidRPr="008D0403" w:rsidRDefault="008D0403" w:rsidP="00A8449E">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ИП</w:t>
            </w:r>
            <w:r w:rsidR="00A8449E">
              <w:rPr>
                <w:rFonts w:ascii="Times New Roman" w:eastAsia="Calibri" w:hAnsi="Times New Roman" w:cs="Times New Roman"/>
                <w:sz w:val="12"/>
                <w:szCs w:val="12"/>
              </w:rPr>
              <w:t xml:space="preserve"> </w:t>
            </w:r>
            <w:proofErr w:type="spellStart"/>
            <w:r w:rsidRPr="008D0403">
              <w:rPr>
                <w:rFonts w:ascii="Times New Roman" w:eastAsia="Calibri" w:hAnsi="Times New Roman" w:cs="Times New Roman"/>
                <w:sz w:val="12"/>
                <w:szCs w:val="12"/>
              </w:rPr>
              <w:t>Кунгурова</w:t>
            </w:r>
            <w:proofErr w:type="spellEnd"/>
            <w:r w:rsidR="00A8449E">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Ирина</w:t>
            </w:r>
            <w:r w:rsidR="00A8449E">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Ивановна</w:t>
            </w:r>
          </w:p>
        </w:tc>
        <w:tc>
          <w:tcPr>
            <w:tcW w:w="709" w:type="dxa"/>
          </w:tcPr>
          <w:p w:rsidR="008D0403" w:rsidRPr="008D0403" w:rsidRDefault="008D0403" w:rsidP="00A8449E">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ИП</w:t>
            </w:r>
            <w:r w:rsidR="00A8449E">
              <w:rPr>
                <w:rFonts w:ascii="Times New Roman" w:eastAsia="Calibri" w:hAnsi="Times New Roman" w:cs="Times New Roman"/>
                <w:sz w:val="12"/>
                <w:szCs w:val="12"/>
              </w:rPr>
              <w:t xml:space="preserve"> </w:t>
            </w:r>
            <w:proofErr w:type="spellStart"/>
            <w:r w:rsidRPr="008D0403">
              <w:rPr>
                <w:rFonts w:ascii="Times New Roman" w:eastAsia="Calibri" w:hAnsi="Times New Roman" w:cs="Times New Roman"/>
                <w:sz w:val="12"/>
                <w:szCs w:val="12"/>
              </w:rPr>
              <w:t>Кунгурова</w:t>
            </w:r>
            <w:proofErr w:type="spellEnd"/>
            <w:r w:rsidR="00A8449E">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Ирина</w:t>
            </w:r>
            <w:r w:rsidR="00A8449E">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Ивановна</w:t>
            </w:r>
          </w:p>
        </w:tc>
        <w:tc>
          <w:tcPr>
            <w:tcW w:w="425"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действующий</w:t>
            </w:r>
          </w:p>
        </w:tc>
      </w:tr>
      <w:tr w:rsidR="008D0403" w:rsidRPr="008D0403" w:rsidTr="0057082C">
        <w:trPr>
          <w:trHeight w:val="20"/>
        </w:trPr>
        <w:tc>
          <w:tcPr>
            <w:tcW w:w="243"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108</w:t>
            </w:r>
          </w:p>
        </w:tc>
        <w:tc>
          <w:tcPr>
            <w:tcW w:w="1175" w:type="dxa"/>
          </w:tcPr>
          <w:p w:rsidR="008D0403" w:rsidRPr="008D0403" w:rsidRDefault="008D0403" w:rsidP="00E1238B">
            <w:pPr>
              <w:tabs>
                <w:tab w:val="left" w:pos="284"/>
              </w:tabs>
              <w:rPr>
                <w:rFonts w:ascii="Times New Roman" w:eastAsia="Calibri" w:hAnsi="Times New Roman" w:cs="Times New Roman"/>
                <w:sz w:val="12"/>
                <w:szCs w:val="12"/>
              </w:rPr>
            </w:pPr>
            <w:r w:rsidRPr="008D0403">
              <w:rPr>
                <w:rFonts w:ascii="Times New Roman" w:eastAsia="Calibri" w:hAnsi="Times New Roman" w:cs="Times New Roman"/>
                <w:sz w:val="12"/>
                <w:szCs w:val="12"/>
              </w:rPr>
              <w:t>п. Кутузовский,</w:t>
            </w:r>
            <w:r w:rsidR="00E1238B">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 xml:space="preserve">ул. </w:t>
            </w:r>
            <w:proofErr w:type="gramStart"/>
            <w:r w:rsidRPr="008D0403">
              <w:rPr>
                <w:rFonts w:ascii="Times New Roman" w:eastAsia="Calibri" w:hAnsi="Times New Roman" w:cs="Times New Roman"/>
                <w:sz w:val="12"/>
                <w:szCs w:val="12"/>
              </w:rPr>
              <w:t>Центральная</w:t>
            </w:r>
            <w:proofErr w:type="gramEnd"/>
            <w:r w:rsidRPr="008D0403">
              <w:rPr>
                <w:rFonts w:ascii="Times New Roman" w:eastAsia="Calibri" w:hAnsi="Times New Roman" w:cs="Times New Roman"/>
                <w:sz w:val="12"/>
                <w:szCs w:val="12"/>
              </w:rPr>
              <w:t>, 14</w:t>
            </w:r>
          </w:p>
        </w:tc>
        <w:tc>
          <w:tcPr>
            <w:tcW w:w="425"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125,00</w:t>
            </w:r>
          </w:p>
        </w:tc>
        <w:tc>
          <w:tcPr>
            <w:tcW w:w="425"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125,00</w:t>
            </w:r>
          </w:p>
        </w:tc>
        <w:tc>
          <w:tcPr>
            <w:tcW w:w="709"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свободный участок для уличной торговли</w:t>
            </w:r>
          </w:p>
        </w:tc>
        <w:tc>
          <w:tcPr>
            <w:tcW w:w="567"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универсальный</w:t>
            </w:r>
          </w:p>
        </w:tc>
        <w:tc>
          <w:tcPr>
            <w:tcW w:w="567" w:type="dxa"/>
          </w:tcPr>
          <w:p w:rsidR="008D0403" w:rsidRPr="008D0403" w:rsidRDefault="00A8449E" w:rsidP="00A8449E">
            <w:pPr>
              <w:tabs>
                <w:tab w:val="left" w:pos="284"/>
              </w:tabs>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С </w:t>
            </w:r>
            <w:r w:rsidR="008D0403" w:rsidRPr="008D0403">
              <w:rPr>
                <w:rFonts w:ascii="Times New Roman" w:eastAsia="Calibri" w:hAnsi="Times New Roman" w:cs="Times New Roman"/>
                <w:sz w:val="12"/>
                <w:szCs w:val="12"/>
              </w:rPr>
              <w:t>10.10.15</w:t>
            </w:r>
            <w:r>
              <w:rPr>
                <w:rFonts w:ascii="Times New Roman" w:eastAsia="Calibri" w:hAnsi="Times New Roman" w:cs="Times New Roman"/>
                <w:sz w:val="12"/>
                <w:szCs w:val="12"/>
              </w:rPr>
              <w:t xml:space="preserve">по </w:t>
            </w:r>
            <w:r w:rsidR="008D0403" w:rsidRPr="008D0403">
              <w:rPr>
                <w:rFonts w:ascii="Times New Roman" w:eastAsia="Calibri" w:hAnsi="Times New Roman" w:cs="Times New Roman"/>
                <w:sz w:val="12"/>
                <w:szCs w:val="12"/>
              </w:rPr>
              <w:t>10.09.16</w:t>
            </w:r>
          </w:p>
        </w:tc>
        <w:tc>
          <w:tcPr>
            <w:tcW w:w="1559" w:type="dxa"/>
          </w:tcPr>
          <w:p w:rsidR="008D0403" w:rsidRPr="008D0403" w:rsidRDefault="008C4A78" w:rsidP="008D0403">
            <w:pPr>
              <w:tabs>
                <w:tab w:val="left" w:pos="284"/>
              </w:tabs>
              <w:jc w:val="both"/>
              <w:rPr>
                <w:rFonts w:ascii="Times New Roman" w:eastAsia="Calibri" w:hAnsi="Times New Roman" w:cs="Times New Roman"/>
                <w:sz w:val="12"/>
                <w:szCs w:val="12"/>
              </w:rPr>
            </w:pPr>
            <w:r w:rsidRPr="008C4A78">
              <w:rPr>
                <w:rFonts w:ascii="Times New Roman" w:eastAsia="Calibri" w:hAnsi="Times New Roman" w:cs="Times New Roman"/>
                <w:sz w:val="12"/>
                <w:szCs w:val="12"/>
              </w:rPr>
              <w:t>Земельный участок, государственная собственность на который не разграничена. Администрация м.р. Сергиевский</w:t>
            </w:r>
          </w:p>
        </w:tc>
        <w:tc>
          <w:tcPr>
            <w:tcW w:w="709"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индивидуальные предприниматели</w:t>
            </w:r>
          </w:p>
        </w:tc>
        <w:tc>
          <w:tcPr>
            <w:tcW w:w="709"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индивидуальные предприниматели</w:t>
            </w:r>
          </w:p>
        </w:tc>
        <w:tc>
          <w:tcPr>
            <w:tcW w:w="425"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действующий</w:t>
            </w:r>
          </w:p>
        </w:tc>
      </w:tr>
      <w:tr w:rsidR="008D0403" w:rsidRPr="008D0403" w:rsidTr="0057082C">
        <w:trPr>
          <w:trHeight w:val="20"/>
        </w:trPr>
        <w:tc>
          <w:tcPr>
            <w:tcW w:w="243" w:type="dxa"/>
          </w:tcPr>
          <w:p w:rsidR="008D0403" w:rsidRPr="008D0403" w:rsidRDefault="008D0403" w:rsidP="00E1238B">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109</w:t>
            </w:r>
          </w:p>
        </w:tc>
        <w:tc>
          <w:tcPr>
            <w:tcW w:w="1175" w:type="dxa"/>
          </w:tcPr>
          <w:p w:rsidR="008D0403" w:rsidRPr="008D0403" w:rsidRDefault="008D0403" w:rsidP="00E1238B">
            <w:pPr>
              <w:tabs>
                <w:tab w:val="left" w:pos="284"/>
              </w:tabs>
              <w:rPr>
                <w:rFonts w:ascii="Times New Roman" w:eastAsia="Calibri" w:hAnsi="Times New Roman" w:cs="Times New Roman"/>
                <w:sz w:val="12"/>
                <w:szCs w:val="12"/>
              </w:rPr>
            </w:pPr>
            <w:r w:rsidRPr="008D0403">
              <w:rPr>
                <w:rFonts w:ascii="Times New Roman" w:eastAsia="Calibri" w:hAnsi="Times New Roman" w:cs="Times New Roman"/>
                <w:sz w:val="12"/>
                <w:szCs w:val="12"/>
              </w:rPr>
              <w:t>х. Вольница, 22</w:t>
            </w:r>
            <w:r w:rsidR="00E1238B">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возле здания магазина</w:t>
            </w:r>
          </w:p>
        </w:tc>
        <w:tc>
          <w:tcPr>
            <w:tcW w:w="425"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50,00</w:t>
            </w:r>
          </w:p>
        </w:tc>
        <w:tc>
          <w:tcPr>
            <w:tcW w:w="425"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50,00</w:t>
            </w:r>
          </w:p>
        </w:tc>
        <w:tc>
          <w:tcPr>
            <w:tcW w:w="709"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свободный участок для уличной торговли</w:t>
            </w:r>
          </w:p>
        </w:tc>
        <w:tc>
          <w:tcPr>
            <w:tcW w:w="567"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универсальный</w:t>
            </w:r>
          </w:p>
        </w:tc>
        <w:tc>
          <w:tcPr>
            <w:tcW w:w="567" w:type="dxa"/>
          </w:tcPr>
          <w:p w:rsidR="008D0403" w:rsidRPr="008D0403" w:rsidRDefault="00A8449E" w:rsidP="00A8449E">
            <w:pPr>
              <w:tabs>
                <w:tab w:val="left" w:pos="284"/>
              </w:tabs>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С </w:t>
            </w:r>
            <w:r w:rsidR="008D0403" w:rsidRPr="008D0403">
              <w:rPr>
                <w:rFonts w:ascii="Times New Roman" w:eastAsia="Calibri" w:hAnsi="Times New Roman" w:cs="Times New Roman"/>
                <w:sz w:val="12"/>
                <w:szCs w:val="12"/>
              </w:rPr>
              <w:t>10.10.15</w:t>
            </w:r>
            <w:r>
              <w:rPr>
                <w:rFonts w:ascii="Times New Roman" w:eastAsia="Calibri" w:hAnsi="Times New Roman" w:cs="Times New Roman"/>
                <w:sz w:val="12"/>
                <w:szCs w:val="12"/>
              </w:rPr>
              <w:t xml:space="preserve">по </w:t>
            </w:r>
            <w:r w:rsidR="008D0403" w:rsidRPr="008D0403">
              <w:rPr>
                <w:rFonts w:ascii="Times New Roman" w:eastAsia="Calibri" w:hAnsi="Times New Roman" w:cs="Times New Roman"/>
                <w:sz w:val="12"/>
                <w:szCs w:val="12"/>
              </w:rPr>
              <w:t>10.09.16</w:t>
            </w:r>
          </w:p>
        </w:tc>
        <w:tc>
          <w:tcPr>
            <w:tcW w:w="1559" w:type="dxa"/>
          </w:tcPr>
          <w:p w:rsidR="008D0403" w:rsidRPr="008D0403" w:rsidRDefault="008C4A78" w:rsidP="008D0403">
            <w:pPr>
              <w:tabs>
                <w:tab w:val="left" w:pos="284"/>
              </w:tabs>
              <w:jc w:val="both"/>
              <w:rPr>
                <w:rFonts w:ascii="Times New Roman" w:eastAsia="Calibri" w:hAnsi="Times New Roman" w:cs="Times New Roman"/>
                <w:sz w:val="12"/>
                <w:szCs w:val="12"/>
              </w:rPr>
            </w:pPr>
            <w:r w:rsidRPr="008C4A78">
              <w:rPr>
                <w:rFonts w:ascii="Times New Roman" w:eastAsia="Calibri" w:hAnsi="Times New Roman" w:cs="Times New Roman"/>
                <w:sz w:val="12"/>
                <w:szCs w:val="12"/>
              </w:rPr>
              <w:t>Земельный участок, государственная собственность на который не разграничена. Администрация м.р. Сергиевский</w:t>
            </w:r>
          </w:p>
        </w:tc>
        <w:tc>
          <w:tcPr>
            <w:tcW w:w="709"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индивидуальные предприниматели</w:t>
            </w:r>
          </w:p>
        </w:tc>
        <w:tc>
          <w:tcPr>
            <w:tcW w:w="709"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индивидуальные предприниматели</w:t>
            </w:r>
          </w:p>
        </w:tc>
        <w:tc>
          <w:tcPr>
            <w:tcW w:w="425"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действующий</w:t>
            </w:r>
          </w:p>
        </w:tc>
      </w:tr>
      <w:tr w:rsidR="008D0403" w:rsidRPr="008D0403" w:rsidTr="0057082C">
        <w:trPr>
          <w:trHeight w:val="20"/>
        </w:trPr>
        <w:tc>
          <w:tcPr>
            <w:tcW w:w="243"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110</w:t>
            </w:r>
          </w:p>
        </w:tc>
        <w:tc>
          <w:tcPr>
            <w:tcW w:w="1175" w:type="dxa"/>
          </w:tcPr>
          <w:p w:rsidR="008D0403" w:rsidRPr="008D0403" w:rsidRDefault="008D0403" w:rsidP="00E1238B">
            <w:pPr>
              <w:tabs>
                <w:tab w:val="left" w:pos="284"/>
              </w:tabs>
              <w:rPr>
                <w:rFonts w:ascii="Times New Roman" w:eastAsia="Calibri" w:hAnsi="Times New Roman" w:cs="Times New Roman"/>
                <w:sz w:val="12"/>
                <w:szCs w:val="12"/>
              </w:rPr>
            </w:pPr>
            <w:r w:rsidRPr="008D0403">
              <w:rPr>
                <w:rFonts w:ascii="Times New Roman" w:eastAsia="Calibri" w:hAnsi="Times New Roman" w:cs="Times New Roman"/>
                <w:sz w:val="12"/>
                <w:szCs w:val="12"/>
              </w:rPr>
              <w:t>п. Светлодольск,</w:t>
            </w:r>
            <w:r w:rsidR="00E1238B">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ул. Гагарина,</w:t>
            </w:r>
            <w:r w:rsidR="00E1238B">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рядом с д.№18</w:t>
            </w:r>
          </w:p>
        </w:tc>
        <w:tc>
          <w:tcPr>
            <w:tcW w:w="425"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82,00</w:t>
            </w:r>
          </w:p>
        </w:tc>
        <w:tc>
          <w:tcPr>
            <w:tcW w:w="425"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82,00</w:t>
            </w:r>
          </w:p>
        </w:tc>
        <w:tc>
          <w:tcPr>
            <w:tcW w:w="709"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торговый павильон</w:t>
            </w:r>
          </w:p>
        </w:tc>
        <w:tc>
          <w:tcPr>
            <w:tcW w:w="567"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универсальный</w:t>
            </w:r>
          </w:p>
        </w:tc>
        <w:tc>
          <w:tcPr>
            <w:tcW w:w="567" w:type="dxa"/>
          </w:tcPr>
          <w:p w:rsidR="008D0403" w:rsidRPr="008D0403" w:rsidRDefault="008D0403" w:rsidP="00A8449E">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С 01.12.15по 01.11.16</w:t>
            </w:r>
          </w:p>
        </w:tc>
        <w:tc>
          <w:tcPr>
            <w:tcW w:w="1559" w:type="dxa"/>
          </w:tcPr>
          <w:p w:rsidR="008D0403" w:rsidRPr="008D0403" w:rsidRDefault="008C4A78" w:rsidP="008D0403">
            <w:pPr>
              <w:tabs>
                <w:tab w:val="left" w:pos="284"/>
              </w:tabs>
              <w:jc w:val="both"/>
              <w:rPr>
                <w:rFonts w:ascii="Times New Roman" w:eastAsia="Calibri" w:hAnsi="Times New Roman" w:cs="Times New Roman"/>
                <w:sz w:val="12"/>
                <w:szCs w:val="12"/>
              </w:rPr>
            </w:pPr>
            <w:r w:rsidRPr="008C4A78">
              <w:rPr>
                <w:rFonts w:ascii="Times New Roman" w:eastAsia="Calibri" w:hAnsi="Times New Roman" w:cs="Times New Roman"/>
                <w:sz w:val="12"/>
                <w:szCs w:val="12"/>
              </w:rPr>
              <w:t>Земельный участок, государственная собственность на который не разграничена. Администрация м.р. Сергиевский</w:t>
            </w:r>
          </w:p>
        </w:tc>
        <w:tc>
          <w:tcPr>
            <w:tcW w:w="709" w:type="dxa"/>
          </w:tcPr>
          <w:p w:rsidR="008D0403" w:rsidRPr="008D0403" w:rsidRDefault="00A8449E" w:rsidP="008D0403">
            <w:pPr>
              <w:tabs>
                <w:tab w:val="left" w:pos="284"/>
              </w:tabs>
              <w:jc w:val="both"/>
              <w:rPr>
                <w:rFonts w:ascii="Times New Roman" w:eastAsia="Calibri" w:hAnsi="Times New Roman" w:cs="Times New Roman"/>
                <w:sz w:val="12"/>
                <w:szCs w:val="12"/>
              </w:rPr>
            </w:pPr>
            <w:r w:rsidRPr="00A8449E">
              <w:rPr>
                <w:rFonts w:ascii="Times New Roman" w:eastAsia="Calibri" w:hAnsi="Times New Roman" w:cs="Times New Roman"/>
                <w:sz w:val="12"/>
                <w:szCs w:val="12"/>
              </w:rPr>
              <w:t>ИП Овсянников Владимир Геннадьевич</w:t>
            </w:r>
          </w:p>
        </w:tc>
        <w:tc>
          <w:tcPr>
            <w:tcW w:w="709" w:type="dxa"/>
          </w:tcPr>
          <w:p w:rsidR="008D0403" w:rsidRPr="008D0403" w:rsidRDefault="008D0403" w:rsidP="00A8449E">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ИП</w:t>
            </w:r>
            <w:r w:rsidR="00A8449E">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Овсянников</w:t>
            </w:r>
            <w:r w:rsidR="00A8449E">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В</w:t>
            </w:r>
            <w:r w:rsidR="00A8449E">
              <w:rPr>
                <w:rFonts w:ascii="Times New Roman" w:eastAsia="Calibri" w:hAnsi="Times New Roman" w:cs="Times New Roman"/>
                <w:sz w:val="12"/>
                <w:szCs w:val="12"/>
              </w:rPr>
              <w:t xml:space="preserve">ладимир </w:t>
            </w:r>
            <w:r w:rsidRPr="008D0403">
              <w:rPr>
                <w:rFonts w:ascii="Times New Roman" w:eastAsia="Calibri" w:hAnsi="Times New Roman" w:cs="Times New Roman"/>
                <w:sz w:val="12"/>
                <w:szCs w:val="12"/>
              </w:rPr>
              <w:t>Геннадьевич</w:t>
            </w:r>
          </w:p>
        </w:tc>
        <w:tc>
          <w:tcPr>
            <w:tcW w:w="425"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действующий</w:t>
            </w:r>
          </w:p>
        </w:tc>
      </w:tr>
      <w:tr w:rsidR="008D0403" w:rsidRPr="008D0403" w:rsidTr="0057082C">
        <w:trPr>
          <w:trHeight w:val="20"/>
        </w:trPr>
        <w:tc>
          <w:tcPr>
            <w:tcW w:w="243"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111</w:t>
            </w:r>
          </w:p>
        </w:tc>
        <w:tc>
          <w:tcPr>
            <w:tcW w:w="1175" w:type="dxa"/>
          </w:tcPr>
          <w:p w:rsidR="008D0403" w:rsidRPr="008D0403" w:rsidRDefault="008D0403" w:rsidP="00E1238B">
            <w:pPr>
              <w:tabs>
                <w:tab w:val="left" w:pos="284"/>
              </w:tabs>
              <w:rPr>
                <w:rFonts w:ascii="Times New Roman" w:eastAsia="Calibri" w:hAnsi="Times New Roman" w:cs="Times New Roman"/>
                <w:sz w:val="12"/>
                <w:szCs w:val="12"/>
              </w:rPr>
            </w:pPr>
            <w:r w:rsidRPr="008D0403">
              <w:rPr>
                <w:rFonts w:ascii="Times New Roman" w:eastAsia="Calibri" w:hAnsi="Times New Roman" w:cs="Times New Roman"/>
                <w:sz w:val="12"/>
                <w:szCs w:val="12"/>
              </w:rPr>
              <w:t>п. Светлодольск,</w:t>
            </w:r>
            <w:r w:rsidR="00E1238B">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ул. Полевая/Гагарина,</w:t>
            </w:r>
            <w:r w:rsidR="00E1238B">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рядом с д. № 1</w:t>
            </w:r>
          </w:p>
        </w:tc>
        <w:tc>
          <w:tcPr>
            <w:tcW w:w="425"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200,00</w:t>
            </w:r>
          </w:p>
        </w:tc>
        <w:tc>
          <w:tcPr>
            <w:tcW w:w="425"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200,00</w:t>
            </w:r>
          </w:p>
        </w:tc>
        <w:tc>
          <w:tcPr>
            <w:tcW w:w="709"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торговый павильон</w:t>
            </w:r>
          </w:p>
        </w:tc>
        <w:tc>
          <w:tcPr>
            <w:tcW w:w="567"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универсальный</w:t>
            </w:r>
          </w:p>
        </w:tc>
        <w:tc>
          <w:tcPr>
            <w:tcW w:w="567" w:type="dxa"/>
          </w:tcPr>
          <w:p w:rsidR="008D0403" w:rsidRPr="008D0403" w:rsidRDefault="009D7CE2" w:rsidP="009D7CE2">
            <w:pPr>
              <w:tabs>
                <w:tab w:val="left" w:pos="284"/>
              </w:tabs>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С </w:t>
            </w:r>
            <w:r w:rsidR="008D0403" w:rsidRPr="008D0403">
              <w:rPr>
                <w:rFonts w:ascii="Times New Roman" w:eastAsia="Calibri" w:hAnsi="Times New Roman" w:cs="Times New Roman"/>
                <w:sz w:val="12"/>
                <w:szCs w:val="12"/>
              </w:rPr>
              <w:t>01.07.15о 01.06.16</w:t>
            </w:r>
          </w:p>
        </w:tc>
        <w:tc>
          <w:tcPr>
            <w:tcW w:w="1559" w:type="dxa"/>
          </w:tcPr>
          <w:p w:rsidR="008D0403" w:rsidRPr="008D0403" w:rsidRDefault="008C4A78" w:rsidP="008D0403">
            <w:pPr>
              <w:tabs>
                <w:tab w:val="left" w:pos="284"/>
              </w:tabs>
              <w:jc w:val="both"/>
              <w:rPr>
                <w:rFonts w:ascii="Times New Roman" w:eastAsia="Calibri" w:hAnsi="Times New Roman" w:cs="Times New Roman"/>
                <w:sz w:val="12"/>
                <w:szCs w:val="12"/>
              </w:rPr>
            </w:pPr>
            <w:r w:rsidRPr="008C4A78">
              <w:rPr>
                <w:rFonts w:ascii="Times New Roman" w:eastAsia="Calibri" w:hAnsi="Times New Roman" w:cs="Times New Roman"/>
                <w:sz w:val="12"/>
                <w:szCs w:val="12"/>
              </w:rPr>
              <w:t>Земельный участок, государственная собственность на который не разграничена. Администрация м.р. Сергиевский</w:t>
            </w:r>
          </w:p>
        </w:tc>
        <w:tc>
          <w:tcPr>
            <w:tcW w:w="709" w:type="dxa"/>
          </w:tcPr>
          <w:p w:rsidR="008D0403" w:rsidRPr="008D0403" w:rsidRDefault="009D7CE2" w:rsidP="009D7CE2">
            <w:pPr>
              <w:tabs>
                <w:tab w:val="left" w:pos="284"/>
              </w:tabs>
              <w:jc w:val="both"/>
              <w:rPr>
                <w:rFonts w:ascii="Times New Roman" w:eastAsia="Calibri" w:hAnsi="Times New Roman" w:cs="Times New Roman"/>
                <w:sz w:val="12"/>
                <w:szCs w:val="12"/>
              </w:rPr>
            </w:pPr>
            <w:r w:rsidRPr="009D7CE2">
              <w:rPr>
                <w:rFonts w:ascii="Times New Roman" w:eastAsia="Calibri" w:hAnsi="Times New Roman" w:cs="Times New Roman"/>
                <w:sz w:val="12"/>
                <w:szCs w:val="12"/>
              </w:rPr>
              <w:t>ИП Овсянников Владимир Геннадьевич</w:t>
            </w:r>
          </w:p>
        </w:tc>
        <w:tc>
          <w:tcPr>
            <w:tcW w:w="709" w:type="dxa"/>
          </w:tcPr>
          <w:p w:rsidR="008D0403" w:rsidRPr="008D0403" w:rsidRDefault="009D7CE2" w:rsidP="008D0403">
            <w:pPr>
              <w:tabs>
                <w:tab w:val="left" w:pos="284"/>
              </w:tabs>
              <w:jc w:val="both"/>
              <w:rPr>
                <w:rFonts w:ascii="Times New Roman" w:eastAsia="Calibri" w:hAnsi="Times New Roman" w:cs="Times New Roman"/>
                <w:sz w:val="12"/>
                <w:szCs w:val="12"/>
              </w:rPr>
            </w:pPr>
            <w:r w:rsidRPr="009D7CE2">
              <w:rPr>
                <w:rFonts w:ascii="Times New Roman" w:eastAsia="Calibri" w:hAnsi="Times New Roman" w:cs="Times New Roman"/>
                <w:sz w:val="12"/>
                <w:szCs w:val="12"/>
              </w:rPr>
              <w:t>ИП Овсянников Владимир Геннадьевич</w:t>
            </w:r>
          </w:p>
        </w:tc>
        <w:tc>
          <w:tcPr>
            <w:tcW w:w="425"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действующий</w:t>
            </w:r>
          </w:p>
        </w:tc>
      </w:tr>
      <w:tr w:rsidR="008D0403" w:rsidRPr="008D0403" w:rsidTr="0057082C">
        <w:trPr>
          <w:trHeight w:val="810"/>
        </w:trPr>
        <w:tc>
          <w:tcPr>
            <w:tcW w:w="243"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112</w:t>
            </w:r>
          </w:p>
        </w:tc>
        <w:tc>
          <w:tcPr>
            <w:tcW w:w="1175" w:type="dxa"/>
          </w:tcPr>
          <w:p w:rsidR="008D0403" w:rsidRPr="008D0403" w:rsidRDefault="008D0403" w:rsidP="00E1238B">
            <w:pPr>
              <w:tabs>
                <w:tab w:val="left" w:pos="284"/>
              </w:tabs>
              <w:rPr>
                <w:rFonts w:ascii="Times New Roman" w:eastAsia="Calibri" w:hAnsi="Times New Roman" w:cs="Times New Roman"/>
                <w:sz w:val="12"/>
                <w:szCs w:val="12"/>
              </w:rPr>
            </w:pPr>
            <w:proofErr w:type="gramStart"/>
            <w:r w:rsidRPr="008D0403">
              <w:rPr>
                <w:rFonts w:ascii="Times New Roman" w:eastAsia="Calibri" w:hAnsi="Times New Roman" w:cs="Times New Roman"/>
                <w:sz w:val="12"/>
                <w:szCs w:val="12"/>
              </w:rPr>
              <w:t>с</w:t>
            </w:r>
            <w:proofErr w:type="gramEnd"/>
            <w:r w:rsidRPr="008D0403">
              <w:rPr>
                <w:rFonts w:ascii="Times New Roman" w:eastAsia="Calibri" w:hAnsi="Times New Roman" w:cs="Times New Roman"/>
                <w:sz w:val="12"/>
                <w:szCs w:val="12"/>
              </w:rPr>
              <w:t>. Павловка,</w:t>
            </w:r>
            <w:r w:rsidR="00E1238B">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ул. Центральная</w:t>
            </w:r>
            <w:r w:rsidR="00E1238B">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около д. № 47</w:t>
            </w:r>
          </w:p>
        </w:tc>
        <w:tc>
          <w:tcPr>
            <w:tcW w:w="425"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50,00</w:t>
            </w:r>
          </w:p>
        </w:tc>
        <w:tc>
          <w:tcPr>
            <w:tcW w:w="425"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50,00</w:t>
            </w:r>
          </w:p>
        </w:tc>
        <w:tc>
          <w:tcPr>
            <w:tcW w:w="709"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свободный участок для уличной торговли</w:t>
            </w:r>
          </w:p>
        </w:tc>
        <w:tc>
          <w:tcPr>
            <w:tcW w:w="567"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универсальный</w:t>
            </w:r>
          </w:p>
        </w:tc>
        <w:tc>
          <w:tcPr>
            <w:tcW w:w="567" w:type="dxa"/>
          </w:tcPr>
          <w:p w:rsidR="008D0403" w:rsidRPr="008D0403" w:rsidRDefault="009D7CE2" w:rsidP="009D7CE2">
            <w:pPr>
              <w:tabs>
                <w:tab w:val="left" w:pos="284"/>
              </w:tabs>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С </w:t>
            </w:r>
            <w:r w:rsidR="008D0403" w:rsidRPr="008D0403">
              <w:rPr>
                <w:rFonts w:ascii="Times New Roman" w:eastAsia="Calibri" w:hAnsi="Times New Roman" w:cs="Times New Roman"/>
                <w:sz w:val="12"/>
                <w:szCs w:val="12"/>
              </w:rPr>
              <w:t>10.10.15</w:t>
            </w:r>
            <w:r>
              <w:rPr>
                <w:rFonts w:ascii="Times New Roman" w:eastAsia="Calibri" w:hAnsi="Times New Roman" w:cs="Times New Roman"/>
                <w:sz w:val="12"/>
                <w:szCs w:val="12"/>
              </w:rPr>
              <w:t xml:space="preserve">по </w:t>
            </w:r>
            <w:r w:rsidR="008D0403" w:rsidRPr="008D0403">
              <w:rPr>
                <w:rFonts w:ascii="Times New Roman" w:eastAsia="Calibri" w:hAnsi="Times New Roman" w:cs="Times New Roman"/>
                <w:sz w:val="12"/>
                <w:szCs w:val="12"/>
              </w:rPr>
              <w:t>10.09.16</w:t>
            </w:r>
          </w:p>
        </w:tc>
        <w:tc>
          <w:tcPr>
            <w:tcW w:w="1559" w:type="dxa"/>
          </w:tcPr>
          <w:p w:rsidR="008D0403" w:rsidRPr="008D0403" w:rsidRDefault="008C4A78" w:rsidP="008D0403">
            <w:pPr>
              <w:tabs>
                <w:tab w:val="left" w:pos="284"/>
              </w:tabs>
              <w:jc w:val="both"/>
              <w:rPr>
                <w:rFonts w:ascii="Times New Roman" w:eastAsia="Calibri" w:hAnsi="Times New Roman" w:cs="Times New Roman"/>
                <w:sz w:val="12"/>
                <w:szCs w:val="12"/>
              </w:rPr>
            </w:pPr>
            <w:r w:rsidRPr="008C4A78">
              <w:rPr>
                <w:rFonts w:ascii="Times New Roman" w:eastAsia="Calibri" w:hAnsi="Times New Roman" w:cs="Times New Roman"/>
                <w:sz w:val="12"/>
                <w:szCs w:val="12"/>
              </w:rPr>
              <w:t>Земельный участок, государственная собственность на который не разграничена. Администрация м.р. Сергиевский</w:t>
            </w:r>
          </w:p>
        </w:tc>
        <w:tc>
          <w:tcPr>
            <w:tcW w:w="709"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индивидуальные предприниматели</w:t>
            </w:r>
          </w:p>
        </w:tc>
        <w:tc>
          <w:tcPr>
            <w:tcW w:w="709"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индивидуальные предприниматели</w:t>
            </w:r>
          </w:p>
        </w:tc>
        <w:tc>
          <w:tcPr>
            <w:tcW w:w="425"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действующий</w:t>
            </w:r>
          </w:p>
        </w:tc>
      </w:tr>
      <w:tr w:rsidR="008D0403" w:rsidRPr="008D0403" w:rsidTr="0057082C">
        <w:trPr>
          <w:trHeight w:val="20"/>
        </w:trPr>
        <w:tc>
          <w:tcPr>
            <w:tcW w:w="243"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113</w:t>
            </w:r>
          </w:p>
        </w:tc>
        <w:tc>
          <w:tcPr>
            <w:tcW w:w="1175" w:type="dxa"/>
          </w:tcPr>
          <w:p w:rsidR="008D0403" w:rsidRPr="008D0403" w:rsidRDefault="008D0403" w:rsidP="00E1238B">
            <w:pPr>
              <w:tabs>
                <w:tab w:val="left" w:pos="284"/>
              </w:tabs>
              <w:rPr>
                <w:rFonts w:ascii="Times New Roman" w:eastAsia="Calibri" w:hAnsi="Times New Roman" w:cs="Times New Roman"/>
                <w:sz w:val="12"/>
                <w:szCs w:val="12"/>
              </w:rPr>
            </w:pPr>
            <w:r w:rsidRPr="008D0403">
              <w:rPr>
                <w:rFonts w:ascii="Times New Roman" w:eastAsia="Calibri" w:hAnsi="Times New Roman" w:cs="Times New Roman"/>
                <w:sz w:val="12"/>
                <w:szCs w:val="12"/>
              </w:rPr>
              <w:t>п. Светлодольск,</w:t>
            </w:r>
            <w:r w:rsidR="00E1238B">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ул. Полевая</w:t>
            </w:r>
          </w:p>
        </w:tc>
        <w:tc>
          <w:tcPr>
            <w:tcW w:w="425"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41,00</w:t>
            </w:r>
          </w:p>
        </w:tc>
        <w:tc>
          <w:tcPr>
            <w:tcW w:w="425"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41,00</w:t>
            </w:r>
          </w:p>
        </w:tc>
        <w:tc>
          <w:tcPr>
            <w:tcW w:w="709"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торговый павильон</w:t>
            </w:r>
          </w:p>
        </w:tc>
        <w:tc>
          <w:tcPr>
            <w:tcW w:w="567"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универсальный</w:t>
            </w:r>
          </w:p>
        </w:tc>
        <w:tc>
          <w:tcPr>
            <w:tcW w:w="567" w:type="dxa"/>
          </w:tcPr>
          <w:p w:rsidR="008D0403" w:rsidRPr="008D0403" w:rsidRDefault="008D0403" w:rsidP="009D7CE2">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С 01.09.15по 01.08.16</w:t>
            </w:r>
          </w:p>
        </w:tc>
        <w:tc>
          <w:tcPr>
            <w:tcW w:w="1559" w:type="dxa"/>
          </w:tcPr>
          <w:p w:rsidR="008D0403" w:rsidRPr="008D0403" w:rsidRDefault="008C4A78" w:rsidP="008D0403">
            <w:pPr>
              <w:tabs>
                <w:tab w:val="left" w:pos="284"/>
              </w:tabs>
              <w:jc w:val="both"/>
              <w:rPr>
                <w:rFonts w:ascii="Times New Roman" w:eastAsia="Calibri" w:hAnsi="Times New Roman" w:cs="Times New Roman"/>
                <w:sz w:val="12"/>
                <w:szCs w:val="12"/>
              </w:rPr>
            </w:pPr>
            <w:r w:rsidRPr="008C4A78">
              <w:rPr>
                <w:rFonts w:ascii="Times New Roman" w:eastAsia="Calibri" w:hAnsi="Times New Roman" w:cs="Times New Roman"/>
                <w:sz w:val="12"/>
                <w:szCs w:val="12"/>
              </w:rPr>
              <w:t>Земельный участок, государственная собственность на который не разграничена. Администрация м.р. Сергиевский</w:t>
            </w:r>
          </w:p>
        </w:tc>
        <w:tc>
          <w:tcPr>
            <w:tcW w:w="709" w:type="dxa"/>
          </w:tcPr>
          <w:p w:rsidR="008D0403" w:rsidRPr="008D0403" w:rsidRDefault="008D0403" w:rsidP="009D7CE2">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ИП</w:t>
            </w:r>
            <w:r w:rsidR="009D7CE2">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Демина</w:t>
            </w:r>
            <w:r w:rsidR="009D7CE2">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Галина</w:t>
            </w:r>
            <w:r w:rsidR="009D7CE2">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Васильевна</w:t>
            </w:r>
          </w:p>
        </w:tc>
        <w:tc>
          <w:tcPr>
            <w:tcW w:w="709" w:type="dxa"/>
          </w:tcPr>
          <w:p w:rsidR="008D0403" w:rsidRPr="008D0403" w:rsidRDefault="008D0403" w:rsidP="009D7CE2">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ИП</w:t>
            </w:r>
            <w:r w:rsidR="009D7CE2">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Демина</w:t>
            </w:r>
            <w:r w:rsidR="009D7CE2">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Галина</w:t>
            </w:r>
            <w:r w:rsidR="009D7CE2">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Васильевна</w:t>
            </w:r>
          </w:p>
        </w:tc>
        <w:tc>
          <w:tcPr>
            <w:tcW w:w="425"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действующий</w:t>
            </w:r>
          </w:p>
        </w:tc>
      </w:tr>
      <w:tr w:rsidR="008D0403" w:rsidRPr="008D0403" w:rsidTr="0057082C">
        <w:trPr>
          <w:trHeight w:val="20"/>
        </w:trPr>
        <w:tc>
          <w:tcPr>
            <w:tcW w:w="243"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114</w:t>
            </w:r>
          </w:p>
        </w:tc>
        <w:tc>
          <w:tcPr>
            <w:tcW w:w="1175" w:type="dxa"/>
          </w:tcPr>
          <w:p w:rsidR="008D0403" w:rsidRPr="008D0403" w:rsidRDefault="008D0403" w:rsidP="00E1238B">
            <w:pPr>
              <w:tabs>
                <w:tab w:val="left" w:pos="284"/>
              </w:tabs>
              <w:rPr>
                <w:rFonts w:ascii="Times New Roman" w:eastAsia="Calibri" w:hAnsi="Times New Roman" w:cs="Times New Roman"/>
                <w:sz w:val="12"/>
                <w:szCs w:val="12"/>
              </w:rPr>
            </w:pPr>
            <w:r w:rsidRPr="008D0403">
              <w:rPr>
                <w:rFonts w:ascii="Times New Roman" w:eastAsia="Calibri" w:hAnsi="Times New Roman" w:cs="Times New Roman"/>
                <w:sz w:val="12"/>
                <w:szCs w:val="12"/>
              </w:rPr>
              <w:t>с. Нероновка, ул. Центральная</w:t>
            </w:r>
          </w:p>
        </w:tc>
        <w:tc>
          <w:tcPr>
            <w:tcW w:w="425"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35,00</w:t>
            </w:r>
          </w:p>
        </w:tc>
        <w:tc>
          <w:tcPr>
            <w:tcW w:w="425"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35,00</w:t>
            </w:r>
          </w:p>
        </w:tc>
        <w:tc>
          <w:tcPr>
            <w:tcW w:w="709"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торговый павильон</w:t>
            </w:r>
          </w:p>
        </w:tc>
        <w:tc>
          <w:tcPr>
            <w:tcW w:w="567"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универсальный</w:t>
            </w:r>
          </w:p>
        </w:tc>
        <w:tc>
          <w:tcPr>
            <w:tcW w:w="567" w:type="dxa"/>
          </w:tcPr>
          <w:p w:rsidR="008D0403" w:rsidRPr="008D0403" w:rsidRDefault="008D0403" w:rsidP="009D7CE2">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С 24.11.15</w:t>
            </w:r>
            <w:r w:rsidR="009D7CE2">
              <w:rPr>
                <w:rFonts w:ascii="Times New Roman" w:eastAsia="Calibri" w:hAnsi="Times New Roman" w:cs="Times New Roman"/>
                <w:sz w:val="12"/>
                <w:szCs w:val="12"/>
              </w:rPr>
              <w:t>п</w:t>
            </w:r>
            <w:r w:rsidRPr="008D0403">
              <w:rPr>
                <w:rFonts w:ascii="Times New Roman" w:eastAsia="Calibri" w:hAnsi="Times New Roman" w:cs="Times New Roman"/>
                <w:sz w:val="12"/>
                <w:szCs w:val="12"/>
              </w:rPr>
              <w:t>о 24.10.16</w:t>
            </w:r>
          </w:p>
        </w:tc>
        <w:tc>
          <w:tcPr>
            <w:tcW w:w="1559" w:type="dxa"/>
          </w:tcPr>
          <w:p w:rsidR="008D0403" w:rsidRPr="008D0403" w:rsidRDefault="008C4A78" w:rsidP="008D0403">
            <w:pPr>
              <w:tabs>
                <w:tab w:val="left" w:pos="284"/>
              </w:tabs>
              <w:jc w:val="both"/>
              <w:rPr>
                <w:rFonts w:ascii="Times New Roman" w:eastAsia="Calibri" w:hAnsi="Times New Roman" w:cs="Times New Roman"/>
                <w:sz w:val="12"/>
                <w:szCs w:val="12"/>
              </w:rPr>
            </w:pPr>
            <w:r w:rsidRPr="008C4A78">
              <w:rPr>
                <w:rFonts w:ascii="Times New Roman" w:eastAsia="Calibri" w:hAnsi="Times New Roman" w:cs="Times New Roman"/>
                <w:sz w:val="12"/>
                <w:szCs w:val="12"/>
              </w:rPr>
              <w:t>Земельный участок, государственная собственность на который не разграничена. Администрация м.р. Сергиевский</w:t>
            </w:r>
          </w:p>
        </w:tc>
        <w:tc>
          <w:tcPr>
            <w:tcW w:w="709" w:type="dxa"/>
          </w:tcPr>
          <w:p w:rsidR="008D0403" w:rsidRPr="008D0403" w:rsidRDefault="008D0403" w:rsidP="009D7CE2">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ИП</w:t>
            </w:r>
            <w:r w:rsidR="009D7CE2">
              <w:rPr>
                <w:rFonts w:ascii="Times New Roman" w:eastAsia="Calibri" w:hAnsi="Times New Roman" w:cs="Times New Roman"/>
                <w:sz w:val="12"/>
                <w:szCs w:val="12"/>
              </w:rPr>
              <w:t xml:space="preserve"> </w:t>
            </w:r>
            <w:proofErr w:type="spellStart"/>
            <w:r w:rsidRPr="008D0403">
              <w:rPr>
                <w:rFonts w:ascii="Times New Roman" w:eastAsia="Calibri" w:hAnsi="Times New Roman" w:cs="Times New Roman"/>
                <w:sz w:val="12"/>
                <w:szCs w:val="12"/>
              </w:rPr>
              <w:t>Ромаданова</w:t>
            </w:r>
            <w:proofErr w:type="spellEnd"/>
            <w:r w:rsidRPr="008D0403">
              <w:rPr>
                <w:rFonts w:ascii="Times New Roman" w:eastAsia="Calibri" w:hAnsi="Times New Roman" w:cs="Times New Roman"/>
                <w:sz w:val="12"/>
                <w:szCs w:val="12"/>
              </w:rPr>
              <w:t xml:space="preserve"> Татьяна</w:t>
            </w:r>
            <w:r w:rsidR="009D7CE2">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Григорьевна</w:t>
            </w:r>
          </w:p>
        </w:tc>
        <w:tc>
          <w:tcPr>
            <w:tcW w:w="709" w:type="dxa"/>
          </w:tcPr>
          <w:p w:rsidR="008D0403" w:rsidRPr="008D0403" w:rsidRDefault="008D0403" w:rsidP="009D7CE2">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ИП</w:t>
            </w:r>
            <w:r w:rsidR="009D7CE2">
              <w:rPr>
                <w:rFonts w:ascii="Times New Roman" w:eastAsia="Calibri" w:hAnsi="Times New Roman" w:cs="Times New Roman"/>
                <w:sz w:val="12"/>
                <w:szCs w:val="12"/>
              </w:rPr>
              <w:t xml:space="preserve"> </w:t>
            </w:r>
            <w:proofErr w:type="spellStart"/>
            <w:r w:rsidRPr="008D0403">
              <w:rPr>
                <w:rFonts w:ascii="Times New Roman" w:eastAsia="Calibri" w:hAnsi="Times New Roman" w:cs="Times New Roman"/>
                <w:sz w:val="12"/>
                <w:szCs w:val="12"/>
              </w:rPr>
              <w:t>Ромаданова</w:t>
            </w:r>
            <w:proofErr w:type="spellEnd"/>
            <w:r w:rsidRPr="008D0403">
              <w:rPr>
                <w:rFonts w:ascii="Times New Roman" w:eastAsia="Calibri" w:hAnsi="Times New Roman" w:cs="Times New Roman"/>
                <w:sz w:val="12"/>
                <w:szCs w:val="12"/>
              </w:rPr>
              <w:t xml:space="preserve"> Татьяна</w:t>
            </w:r>
            <w:r w:rsidR="009D7CE2">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Григорьевна</w:t>
            </w:r>
          </w:p>
        </w:tc>
        <w:tc>
          <w:tcPr>
            <w:tcW w:w="425"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действующий</w:t>
            </w:r>
          </w:p>
        </w:tc>
      </w:tr>
      <w:tr w:rsidR="008D0403" w:rsidRPr="008D0403" w:rsidTr="0057082C">
        <w:trPr>
          <w:trHeight w:val="20"/>
        </w:trPr>
        <w:tc>
          <w:tcPr>
            <w:tcW w:w="243"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lastRenderedPageBreak/>
              <w:t>115</w:t>
            </w:r>
          </w:p>
        </w:tc>
        <w:tc>
          <w:tcPr>
            <w:tcW w:w="1175" w:type="dxa"/>
          </w:tcPr>
          <w:p w:rsidR="008D0403" w:rsidRPr="008D0403" w:rsidRDefault="008D0403" w:rsidP="00E1238B">
            <w:pPr>
              <w:tabs>
                <w:tab w:val="left" w:pos="284"/>
              </w:tabs>
              <w:rPr>
                <w:rFonts w:ascii="Times New Roman" w:eastAsia="Calibri" w:hAnsi="Times New Roman" w:cs="Times New Roman"/>
                <w:sz w:val="12"/>
                <w:szCs w:val="12"/>
              </w:rPr>
            </w:pPr>
            <w:proofErr w:type="gramStart"/>
            <w:r w:rsidRPr="008D0403">
              <w:rPr>
                <w:rFonts w:ascii="Times New Roman" w:eastAsia="Calibri" w:hAnsi="Times New Roman" w:cs="Times New Roman"/>
                <w:sz w:val="12"/>
                <w:szCs w:val="12"/>
              </w:rPr>
              <w:t>с</w:t>
            </w:r>
            <w:proofErr w:type="gramEnd"/>
            <w:r w:rsidRPr="008D0403">
              <w:rPr>
                <w:rFonts w:ascii="Times New Roman" w:eastAsia="Calibri" w:hAnsi="Times New Roman" w:cs="Times New Roman"/>
                <w:sz w:val="12"/>
                <w:szCs w:val="12"/>
              </w:rPr>
              <w:t>. Старая Дмитриевка,</w:t>
            </w:r>
            <w:r w:rsidR="00E1238B">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ул. Кооперативная,</w:t>
            </w:r>
            <w:r w:rsidR="00E1238B">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напротив СДК</w:t>
            </w:r>
            <w:r w:rsidR="00E1238B">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«Светлана»</w:t>
            </w:r>
          </w:p>
        </w:tc>
        <w:tc>
          <w:tcPr>
            <w:tcW w:w="425"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51,10</w:t>
            </w:r>
          </w:p>
        </w:tc>
        <w:tc>
          <w:tcPr>
            <w:tcW w:w="425"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51,10</w:t>
            </w:r>
          </w:p>
        </w:tc>
        <w:tc>
          <w:tcPr>
            <w:tcW w:w="709"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торговый павильон</w:t>
            </w:r>
          </w:p>
        </w:tc>
        <w:tc>
          <w:tcPr>
            <w:tcW w:w="567"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универсальный</w:t>
            </w:r>
          </w:p>
        </w:tc>
        <w:tc>
          <w:tcPr>
            <w:tcW w:w="567" w:type="dxa"/>
          </w:tcPr>
          <w:p w:rsidR="008D0403" w:rsidRPr="008D0403" w:rsidRDefault="008D0403" w:rsidP="009D7CE2">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С 01.08.15по 01.07.16</w:t>
            </w:r>
          </w:p>
        </w:tc>
        <w:tc>
          <w:tcPr>
            <w:tcW w:w="1559" w:type="dxa"/>
          </w:tcPr>
          <w:p w:rsidR="008D0403" w:rsidRPr="008D0403" w:rsidRDefault="008C4A78" w:rsidP="008D0403">
            <w:pPr>
              <w:tabs>
                <w:tab w:val="left" w:pos="284"/>
              </w:tabs>
              <w:jc w:val="both"/>
              <w:rPr>
                <w:rFonts w:ascii="Times New Roman" w:eastAsia="Calibri" w:hAnsi="Times New Roman" w:cs="Times New Roman"/>
                <w:sz w:val="12"/>
                <w:szCs w:val="12"/>
              </w:rPr>
            </w:pPr>
            <w:r w:rsidRPr="008C4A78">
              <w:rPr>
                <w:rFonts w:ascii="Times New Roman" w:eastAsia="Calibri" w:hAnsi="Times New Roman" w:cs="Times New Roman"/>
                <w:sz w:val="12"/>
                <w:szCs w:val="12"/>
              </w:rPr>
              <w:t>Земельный участок, государственная собственность на который не разграничена. Администрация м.р. Сергиевский</w:t>
            </w:r>
          </w:p>
        </w:tc>
        <w:tc>
          <w:tcPr>
            <w:tcW w:w="709" w:type="dxa"/>
          </w:tcPr>
          <w:p w:rsidR="008D0403" w:rsidRPr="008D0403" w:rsidRDefault="008D0403" w:rsidP="009D7CE2">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ИП</w:t>
            </w:r>
            <w:r w:rsidR="009D7CE2">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Варламова</w:t>
            </w:r>
            <w:r w:rsidR="009D7CE2">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Оксана</w:t>
            </w:r>
            <w:r w:rsidR="009D7CE2">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Валерьевна</w:t>
            </w:r>
          </w:p>
        </w:tc>
        <w:tc>
          <w:tcPr>
            <w:tcW w:w="709" w:type="dxa"/>
          </w:tcPr>
          <w:p w:rsidR="008D0403" w:rsidRPr="008D0403" w:rsidRDefault="008D0403" w:rsidP="009D7CE2">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ИП</w:t>
            </w:r>
            <w:r w:rsidR="009D7CE2">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Варламова</w:t>
            </w:r>
            <w:r w:rsidR="009D7CE2">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Оксана</w:t>
            </w:r>
            <w:r w:rsidR="009D7CE2">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Валерьевна</w:t>
            </w:r>
          </w:p>
        </w:tc>
        <w:tc>
          <w:tcPr>
            <w:tcW w:w="425"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действующий</w:t>
            </w:r>
          </w:p>
        </w:tc>
      </w:tr>
      <w:tr w:rsidR="008D0403" w:rsidRPr="008D0403" w:rsidTr="0057082C">
        <w:trPr>
          <w:trHeight w:val="20"/>
        </w:trPr>
        <w:tc>
          <w:tcPr>
            <w:tcW w:w="243"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116</w:t>
            </w:r>
          </w:p>
        </w:tc>
        <w:tc>
          <w:tcPr>
            <w:tcW w:w="1175" w:type="dxa"/>
          </w:tcPr>
          <w:p w:rsidR="008D0403" w:rsidRPr="008D0403" w:rsidRDefault="008D0403" w:rsidP="00E1238B">
            <w:pPr>
              <w:tabs>
                <w:tab w:val="left" w:pos="284"/>
              </w:tabs>
              <w:rPr>
                <w:rFonts w:ascii="Times New Roman" w:eastAsia="Calibri" w:hAnsi="Times New Roman" w:cs="Times New Roman"/>
                <w:sz w:val="12"/>
                <w:szCs w:val="12"/>
              </w:rPr>
            </w:pPr>
            <w:r w:rsidRPr="008D0403">
              <w:rPr>
                <w:rFonts w:ascii="Times New Roman" w:eastAsia="Calibri" w:hAnsi="Times New Roman" w:cs="Times New Roman"/>
                <w:sz w:val="12"/>
                <w:szCs w:val="12"/>
              </w:rPr>
              <w:t>п. Антоновка, ул.</w:t>
            </w:r>
            <w:r w:rsidR="00E1238B">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Мичурина, «Огонек»</w:t>
            </w:r>
          </w:p>
        </w:tc>
        <w:tc>
          <w:tcPr>
            <w:tcW w:w="425"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64,00</w:t>
            </w:r>
          </w:p>
        </w:tc>
        <w:tc>
          <w:tcPr>
            <w:tcW w:w="425"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64,00</w:t>
            </w:r>
          </w:p>
        </w:tc>
        <w:tc>
          <w:tcPr>
            <w:tcW w:w="709"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торговый павильон</w:t>
            </w:r>
          </w:p>
        </w:tc>
        <w:tc>
          <w:tcPr>
            <w:tcW w:w="567"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универсальный</w:t>
            </w:r>
          </w:p>
        </w:tc>
        <w:tc>
          <w:tcPr>
            <w:tcW w:w="567" w:type="dxa"/>
          </w:tcPr>
          <w:p w:rsidR="008D0403" w:rsidRPr="008D0403" w:rsidRDefault="008D0403" w:rsidP="009D7CE2">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С 01.07.15по 01.06.16</w:t>
            </w:r>
          </w:p>
        </w:tc>
        <w:tc>
          <w:tcPr>
            <w:tcW w:w="1559" w:type="dxa"/>
          </w:tcPr>
          <w:p w:rsidR="008D0403" w:rsidRPr="008D0403" w:rsidRDefault="008C4A78" w:rsidP="008D0403">
            <w:pPr>
              <w:tabs>
                <w:tab w:val="left" w:pos="284"/>
              </w:tabs>
              <w:jc w:val="both"/>
              <w:rPr>
                <w:rFonts w:ascii="Times New Roman" w:eastAsia="Calibri" w:hAnsi="Times New Roman" w:cs="Times New Roman"/>
                <w:sz w:val="12"/>
                <w:szCs w:val="12"/>
              </w:rPr>
            </w:pPr>
            <w:r w:rsidRPr="008C4A78">
              <w:rPr>
                <w:rFonts w:ascii="Times New Roman" w:eastAsia="Calibri" w:hAnsi="Times New Roman" w:cs="Times New Roman"/>
                <w:sz w:val="12"/>
                <w:szCs w:val="12"/>
              </w:rPr>
              <w:t>Земельный участок, государственная собственность на который не разграничена. Администрация м.р. Сергиевский</w:t>
            </w:r>
          </w:p>
        </w:tc>
        <w:tc>
          <w:tcPr>
            <w:tcW w:w="709" w:type="dxa"/>
          </w:tcPr>
          <w:p w:rsidR="008D0403" w:rsidRPr="008D0403" w:rsidRDefault="008D0403" w:rsidP="009D7CE2">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ИП</w:t>
            </w:r>
            <w:r w:rsidR="009D7CE2">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Грачев</w:t>
            </w:r>
            <w:r w:rsidR="009D7CE2">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Александр</w:t>
            </w:r>
            <w:r w:rsidR="009D7CE2">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Владимирович</w:t>
            </w:r>
          </w:p>
        </w:tc>
        <w:tc>
          <w:tcPr>
            <w:tcW w:w="709" w:type="dxa"/>
          </w:tcPr>
          <w:p w:rsidR="008D0403" w:rsidRPr="008D0403" w:rsidRDefault="009D7CE2" w:rsidP="009D7CE2">
            <w:pPr>
              <w:tabs>
                <w:tab w:val="left" w:pos="284"/>
              </w:tabs>
              <w:jc w:val="both"/>
              <w:rPr>
                <w:rFonts w:ascii="Times New Roman" w:eastAsia="Calibri" w:hAnsi="Times New Roman" w:cs="Times New Roman"/>
                <w:sz w:val="12"/>
                <w:szCs w:val="12"/>
              </w:rPr>
            </w:pPr>
            <w:r>
              <w:rPr>
                <w:rFonts w:ascii="Times New Roman" w:eastAsia="Calibri" w:hAnsi="Times New Roman" w:cs="Times New Roman"/>
                <w:sz w:val="12"/>
                <w:szCs w:val="12"/>
              </w:rPr>
              <w:t>И</w:t>
            </w:r>
            <w:r w:rsidR="008D0403" w:rsidRPr="008D0403">
              <w:rPr>
                <w:rFonts w:ascii="Times New Roman" w:eastAsia="Calibri" w:hAnsi="Times New Roman" w:cs="Times New Roman"/>
                <w:sz w:val="12"/>
                <w:szCs w:val="12"/>
              </w:rPr>
              <w:t>П</w:t>
            </w:r>
            <w:r>
              <w:rPr>
                <w:rFonts w:ascii="Times New Roman" w:eastAsia="Calibri" w:hAnsi="Times New Roman" w:cs="Times New Roman"/>
                <w:sz w:val="12"/>
                <w:szCs w:val="12"/>
              </w:rPr>
              <w:t xml:space="preserve"> </w:t>
            </w:r>
            <w:r w:rsidR="008D0403" w:rsidRPr="008D0403">
              <w:rPr>
                <w:rFonts w:ascii="Times New Roman" w:eastAsia="Calibri" w:hAnsi="Times New Roman" w:cs="Times New Roman"/>
                <w:sz w:val="12"/>
                <w:szCs w:val="12"/>
              </w:rPr>
              <w:t>Грачев</w:t>
            </w:r>
            <w:r>
              <w:rPr>
                <w:rFonts w:ascii="Times New Roman" w:eastAsia="Calibri" w:hAnsi="Times New Roman" w:cs="Times New Roman"/>
                <w:sz w:val="12"/>
                <w:szCs w:val="12"/>
              </w:rPr>
              <w:t xml:space="preserve"> </w:t>
            </w:r>
            <w:r w:rsidR="008D0403" w:rsidRPr="008D0403">
              <w:rPr>
                <w:rFonts w:ascii="Times New Roman" w:eastAsia="Calibri" w:hAnsi="Times New Roman" w:cs="Times New Roman"/>
                <w:sz w:val="12"/>
                <w:szCs w:val="12"/>
              </w:rPr>
              <w:t>Александр</w:t>
            </w:r>
            <w:r>
              <w:rPr>
                <w:rFonts w:ascii="Times New Roman" w:eastAsia="Calibri" w:hAnsi="Times New Roman" w:cs="Times New Roman"/>
                <w:sz w:val="12"/>
                <w:szCs w:val="12"/>
              </w:rPr>
              <w:t xml:space="preserve"> </w:t>
            </w:r>
            <w:r w:rsidR="008D0403" w:rsidRPr="008D0403">
              <w:rPr>
                <w:rFonts w:ascii="Times New Roman" w:eastAsia="Calibri" w:hAnsi="Times New Roman" w:cs="Times New Roman"/>
                <w:sz w:val="12"/>
                <w:szCs w:val="12"/>
              </w:rPr>
              <w:t>Владимирович</w:t>
            </w:r>
          </w:p>
        </w:tc>
        <w:tc>
          <w:tcPr>
            <w:tcW w:w="425"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действующий</w:t>
            </w:r>
          </w:p>
        </w:tc>
      </w:tr>
      <w:tr w:rsidR="008D0403" w:rsidRPr="008D0403" w:rsidTr="0057082C">
        <w:trPr>
          <w:trHeight w:val="20"/>
        </w:trPr>
        <w:tc>
          <w:tcPr>
            <w:tcW w:w="243"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117</w:t>
            </w:r>
          </w:p>
        </w:tc>
        <w:tc>
          <w:tcPr>
            <w:tcW w:w="1175" w:type="dxa"/>
          </w:tcPr>
          <w:p w:rsidR="008D0403" w:rsidRPr="008D0403" w:rsidRDefault="008D0403" w:rsidP="00E1238B">
            <w:pPr>
              <w:tabs>
                <w:tab w:val="left" w:pos="284"/>
              </w:tabs>
              <w:rPr>
                <w:rFonts w:ascii="Times New Roman" w:eastAsia="Calibri" w:hAnsi="Times New Roman" w:cs="Times New Roman"/>
                <w:sz w:val="12"/>
                <w:szCs w:val="12"/>
              </w:rPr>
            </w:pPr>
            <w:r w:rsidRPr="008D0403">
              <w:rPr>
                <w:rFonts w:ascii="Times New Roman" w:eastAsia="Calibri" w:hAnsi="Times New Roman" w:cs="Times New Roman"/>
                <w:sz w:val="12"/>
                <w:szCs w:val="12"/>
              </w:rPr>
              <w:t>п. Антоновка,</w:t>
            </w:r>
            <w:r w:rsidR="00E1238B">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ул. Мичурина  напротив Дома Культуры</w:t>
            </w:r>
          </w:p>
        </w:tc>
        <w:tc>
          <w:tcPr>
            <w:tcW w:w="425"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150,00</w:t>
            </w:r>
          </w:p>
        </w:tc>
        <w:tc>
          <w:tcPr>
            <w:tcW w:w="425"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150,00</w:t>
            </w:r>
          </w:p>
        </w:tc>
        <w:tc>
          <w:tcPr>
            <w:tcW w:w="709"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свободный участок для уличной торговли</w:t>
            </w:r>
          </w:p>
        </w:tc>
        <w:tc>
          <w:tcPr>
            <w:tcW w:w="567"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универсальный</w:t>
            </w:r>
          </w:p>
        </w:tc>
        <w:tc>
          <w:tcPr>
            <w:tcW w:w="567" w:type="dxa"/>
          </w:tcPr>
          <w:p w:rsidR="008D0403" w:rsidRPr="008D0403" w:rsidRDefault="009D7CE2" w:rsidP="009D7CE2">
            <w:pPr>
              <w:tabs>
                <w:tab w:val="left" w:pos="284"/>
              </w:tabs>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С 10.10.15по </w:t>
            </w:r>
            <w:r w:rsidR="008D0403" w:rsidRPr="008D0403">
              <w:rPr>
                <w:rFonts w:ascii="Times New Roman" w:eastAsia="Calibri" w:hAnsi="Times New Roman" w:cs="Times New Roman"/>
                <w:sz w:val="12"/>
                <w:szCs w:val="12"/>
              </w:rPr>
              <w:t>10.09.16</w:t>
            </w:r>
          </w:p>
        </w:tc>
        <w:tc>
          <w:tcPr>
            <w:tcW w:w="1559" w:type="dxa"/>
          </w:tcPr>
          <w:p w:rsidR="008D0403" w:rsidRPr="008D0403" w:rsidRDefault="008C4A78" w:rsidP="008D0403">
            <w:pPr>
              <w:tabs>
                <w:tab w:val="left" w:pos="284"/>
              </w:tabs>
              <w:jc w:val="both"/>
              <w:rPr>
                <w:rFonts w:ascii="Times New Roman" w:eastAsia="Calibri" w:hAnsi="Times New Roman" w:cs="Times New Roman"/>
                <w:sz w:val="12"/>
                <w:szCs w:val="12"/>
              </w:rPr>
            </w:pPr>
            <w:r w:rsidRPr="008C4A78">
              <w:rPr>
                <w:rFonts w:ascii="Times New Roman" w:eastAsia="Calibri" w:hAnsi="Times New Roman" w:cs="Times New Roman"/>
                <w:sz w:val="12"/>
                <w:szCs w:val="12"/>
              </w:rPr>
              <w:t>Земельный участок, государственная собственность на который не разграничена. Администрация м.р. Сергиевский</w:t>
            </w:r>
          </w:p>
        </w:tc>
        <w:tc>
          <w:tcPr>
            <w:tcW w:w="709"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индивидуальные предприниматели</w:t>
            </w:r>
          </w:p>
        </w:tc>
        <w:tc>
          <w:tcPr>
            <w:tcW w:w="709"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индивидуальные предприниматели</w:t>
            </w:r>
          </w:p>
        </w:tc>
        <w:tc>
          <w:tcPr>
            <w:tcW w:w="425"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действующий</w:t>
            </w:r>
          </w:p>
        </w:tc>
      </w:tr>
      <w:tr w:rsidR="008D0403" w:rsidRPr="008D0403" w:rsidTr="0057082C">
        <w:trPr>
          <w:trHeight w:val="20"/>
        </w:trPr>
        <w:tc>
          <w:tcPr>
            <w:tcW w:w="243"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118</w:t>
            </w:r>
          </w:p>
        </w:tc>
        <w:tc>
          <w:tcPr>
            <w:tcW w:w="1175" w:type="dxa"/>
          </w:tcPr>
          <w:p w:rsidR="008D0403" w:rsidRPr="008D0403" w:rsidRDefault="008D0403" w:rsidP="00E1238B">
            <w:pPr>
              <w:tabs>
                <w:tab w:val="left" w:pos="284"/>
              </w:tabs>
              <w:rPr>
                <w:rFonts w:ascii="Times New Roman" w:eastAsia="Calibri" w:hAnsi="Times New Roman" w:cs="Times New Roman"/>
                <w:sz w:val="12"/>
                <w:szCs w:val="12"/>
              </w:rPr>
            </w:pPr>
            <w:r w:rsidRPr="008D0403">
              <w:rPr>
                <w:rFonts w:ascii="Times New Roman" w:eastAsia="Calibri" w:hAnsi="Times New Roman" w:cs="Times New Roman"/>
                <w:sz w:val="12"/>
                <w:szCs w:val="12"/>
              </w:rPr>
              <w:t>с. Захаркино,</w:t>
            </w:r>
            <w:r w:rsidR="00E1238B">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ул. Московская, 33</w:t>
            </w:r>
          </w:p>
        </w:tc>
        <w:tc>
          <w:tcPr>
            <w:tcW w:w="425"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46,00</w:t>
            </w:r>
          </w:p>
        </w:tc>
        <w:tc>
          <w:tcPr>
            <w:tcW w:w="425"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46,00</w:t>
            </w:r>
          </w:p>
        </w:tc>
        <w:tc>
          <w:tcPr>
            <w:tcW w:w="709"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торговый павильон</w:t>
            </w:r>
          </w:p>
        </w:tc>
        <w:tc>
          <w:tcPr>
            <w:tcW w:w="567"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универсальный</w:t>
            </w:r>
          </w:p>
        </w:tc>
        <w:tc>
          <w:tcPr>
            <w:tcW w:w="567" w:type="dxa"/>
          </w:tcPr>
          <w:p w:rsidR="008D0403" w:rsidRPr="008D0403" w:rsidRDefault="008D0403" w:rsidP="009D7CE2">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С 01.04.16по 01.03.17</w:t>
            </w:r>
          </w:p>
        </w:tc>
        <w:tc>
          <w:tcPr>
            <w:tcW w:w="1559" w:type="dxa"/>
          </w:tcPr>
          <w:p w:rsidR="008D0403" w:rsidRPr="008D0403" w:rsidRDefault="008C4A78" w:rsidP="008D0403">
            <w:pPr>
              <w:tabs>
                <w:tab w:val="left" w:pos="284"/>
              </w:tabs>
              <w:jc w:val="both"/>
              <w:rPr>
                <w:rFonts w:ascii="Times New Roman" w:eastAsia="Calibri" w:hAnsi="Times New Roman" w:cs="Times New Roman"/>
                <w:sz w:val="12"/>
                <w:szCs w:val="12"/>
              </w:rPr>
            </w:pPr>
            <w:r w:rsidRPr="008C4A78">
              <w:rPr>
                <w:rFonts w:ascii="Times New Roman" w:eastAsia="Calibri" w:hAnsi="Times New Roman" w:cs="Times New Roman"/>
                <w:sz w:val="12"/>
                <w:szCs w:val="12"/>
              </w:rPr>
              <w:t>Земельный участок, государственная собственность на который не разграничена. Администрация м.р. Сергиевский</w:t>
            </w:r>
          </w:p>
        </w:tc>
        <w:tc>
          <w:tcPr>
            <w:tcW w:w="709" w:type="dxa"/>
          </w:tcPr>
          <w:p w:rsidR="008D0403" w:rsidRPr="008D0403" w:rsidRDefault="008D0403" w:rsidP="009D7CE2">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ИП</w:t>
            </w:r>
            <w:r w:rsidR="009D7CE2">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Дмитриев</w:t>
            </w:r>
            <w:r w:rsidR="009D7CE2">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Александр</w:t>
            </w:r>
            <w:r w:rsidR="009D7CE2">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Иванович</w:t>
            </w:r>
          </w:p>
        </w:tc>
        <w:tc>
          <w:tcPr>
            <w:tcW w:w="709" w:type="dxa"/>
          </w:tcPr>
          <w:p w:rsidR="008D0403" w:rsidRPr="008D0403" w:rsidRDefault="008D0403" w:rsidP="009D7CE2">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ИП</w:t>
            </w:r>
            <w:r w:rsidR="009D7CE2">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Дмитриев</w:t>
            </w:r>
            <w:r w:rsidR="009D7CE2">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Александр</w:t>
            </w:r>
            <w:r w:rsidR="009D7CE2">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Иванович</w:t>
            </w:r>
          </w:p>
        </w:tc>
        <w:tc>
          <w:tcPr>
            <w:tcW w:w="425"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действующий</w:t>
            </w:r>
          </w:p>
        </w:tc>
      </w:tr>
      <w:tr w:rsidR="008D0403" w:rsidRPr="008D0403" w:rsidTr="0057082C">
        <w:trPr>
          <w:trHeight w:val="20"/>
        </w:trPr>
        <w:tc>
          <w:tcPr>
            <w:tcW w:w="243"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119</w:t>
            </w:r>
          </w:p>
        </w:tc>
        <w:tc>
          <w:tcPr>
            <w:tcW w:w="1175" w:type="dxa"/>
          </w:tcPr>
          <w:p w:rsidR="008D0403" w:rsidRPr="008D0403" w:rsidRDefault="008D0403" w:rsidP="00E1238B">
            <w:pPr>
              <w:tabs>
                <w:tab w:val="left" w:pos="284"/>
              </w:tabs>
              <w:rPr>
                <w:rFonts w:ascii="Times New Roman" w:eastAsia="Calibri" w:hAnsi="Times New Roman" w:cs="Times New Roman"/>
                <w:sz w:val="12"/>
                <w:szCs w:val="12"/>
              </w:rPr>
            </w:pPr>
            <w:r w:rsidRPr="008D0403">
              <w:rPr>
                <w:rFonts w:ascii="Times New Roman" w:eastAsia="Calibri" w:hAnsi="Times New Roman" w:cs="Times New Roman"/>
                <w:sz w:val="12"/>
                <w:szCs w:val="12"/>
              </w:rPr>
              <w:t>с. Захаркино,</w:t>
            </w:r>
            <w:r w:rsidR="00E1238B">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ул. Пролетарская,1</w:t>
            </w:r>
          </w:p>
        </w:tc>
        <w:tc>
          <w:tcPr>
            <w:tcW w:w="425"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12,00</w:t>
            </w:r>
          </w:p>
        </w:tc>
        <w:tc>
          <w:tcPr>
            <w:tcW w:w="425"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12,00</w:t>
            </w:r>
          </w:p>
        </w:tc>
        <w:tc>
          <w:tcPr>
            <w:tcW w:w="709"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свободный участок для уличной торговли</w:t>
            </w:r>
          </w:p>
        </w:tc>
        <w:tc>
          <w:tcPr>
            <w:tcW w:w="567"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непродовольственный</w:t>
            </w:r>
          </w:p>
        </w:tc>
        <w:tc>
          <w:tcPr>
            <w:tcW w:w="567" w:type="dxa"/>
          </w:tcPr>
          <w:p w:rsidR="008D0403" w:rsidRPr="008D0403" w:rsidRDefault="009D7CE2" w:rsidP="009D7CE2">
            <w:pPr>
              <w:tabs>
                <w:tab w:val="left" w:pos="284"/>
              </w:tabs>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С </w:t>
            </w:r>
            <w:r w:rsidR="008D0403" w:rsidRPr="008D0403">
              <w:rPr>
                <w:rFonts w:ascii="Times New Roman" w:eastAsia="Calibri" w:hAnsi="Times New Roman" w:cs="Times New Roman"/>
                <w:sz w:val="12"/>
                <w:szCs w:val="12"/>
              </w:rPr>
              <w:t>10.10.15</w:t>
            </w:r>
            <w:r>
              <w:rPr>
                <w:rFonts w:ascii="Times New Roman" w:eastAsia="Calibri" w:hAnsi="Times New Roman" w:cs="Times New Roman"/>
                <w:sz w:val="12"/>
                <w:szCs w:val="12"/>
              </w:rPr>
              <w:t xml:space="preserve">по </w:t>
            </w:r>
            <w:r w:rsidR="008D0403" w:rsidRPr="008D0403">
              <w:rPr>
                <w:rFonts w:ascii="Times New Roman" w:eastAsia="Calibri" w:hAnsi="Times New Roman" w:cs="Times New Roman"/>
                <w:sz w:val="12"/>
                <w:szCs w:val="12"/>
              </w:rPr>
              <w:t>10.09.16</w:t>
            </w:r>
          </w:p>
        </w:tc>
        <w:tc>
          <w:tcPr>
            <w:tcW w:w="1559" w:type="dxa"/>
          </w:tcPr>
          <w:p w:rsidR="008D0403" w:rsidRPr="008D0403" w:rsidRDefault="00B70665" w:rsidP="008D0403">
            <w:pPr>
              <w:tabs>
                <w:tab w:val="left" w:pos="284"/>
              </w:tabs>
              <w:jc w:val="both"/>
              <w:rPr>
                <w:rFonts w:ascii="Times New Roman" w:eastAsia="Calibri" w:hAnsi="Times New Roman" w:cs="Times New Roman"/>
                <w:sz w:val="12"/>
                <w:szCs w:val="12"/>
              </w:rPr>
            </w:pPr>
            <w:r w:rsidRPr="00B70665">
              <w:rPr>
                <w:rFonts w:ascii="Times New Roman" w:eastAsia="Calibri" w:hAnsi="Times New Roman" w:cs="Times New Roman"/>
                <w:sz w:val="12"/>
                <w:szCs w:val="12"/>
              </w:rPr>
              <w:t>Земельный участок, государственная собственность на который не разграничена. Администрация м.р. Сергиевский</w:t>
            </w:r>
          </w:p>
        </w:tc>
        <w:tc>
          <w:tcPr>
            <w:tcW w:w="709"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индивидуальные предприниматели</w:t>
            </w:r>
          </w:p>
        </w:tc>
        <w:tc>
          <w:tcPr>
            <w:tcW w:w="709"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индивидуальные предприниматели</w:t>
            </w:r>
          </w:p>
        </w:tc>
        <w:tc>
          <w:tcPr>
            <w:tcW w:w="425"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действующий</w:t>
            </w:r>
          </w:p>
        </w:tc>
      </w:tr>
      <w:tr w:rsidR="008D0403" w:rsidRPr="008D0403" w:rsidTr="0057082C">
        <w:trPr>
          <w:trHeight w:val="20"/>
        </w:trPr>
        <w:tc>
          <w:tcPr>
            <w:tcW w:w="243"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120</w:t>
            </w:r>
          </w:p>
        </w:tc>
        <w:tc>
          <w:tcPr>
            <w:tcW w:w="1175" w:type="dxa"/>
          </w:tcPr>
          <w:p w:rsidR="008D0403" w:rsidRPr="008D0403" w:rsidRDefault="008D0403" w:rsidP="00E1238B">
            <w:pPr>
              <w:tabs>
                <w:tab w:val="left" w:pos="284"/>
              </w:tabs>
              <w:rPr>
                <w:rFonts w:ascii="Times New Roman" w:eastAsia="Calibri" w:hAnsi="Times New Roman" w:cs="Times New Roman"/>
                <w:sz w:val="12"/>
                <w:szCs w:val="12"/>
              </w:rPr>
            </w:pPr>
            <w:proofErr w:type="gramStart"/>
            <w:r w:rsidRPr="008D0403">
              <w:rPr>
                <w:rFonts w:ascii="Times New Roman" w:eastAsia="Calibri" w:hAnsi="Times New Roman" w:cs="Times New Roman"/>
                <w:sz w:val="12"/>
                <w:szCs w:val="12"/>
              </w:rPr>
              <w:t>с</w:t>
            </w:r>
            <w:proofErr w:type="gramEnd"/>
            <w:r w:rsidRPr="008D0403">
              <w:rPr>
                <w:rFonts w:ascii="Times New Roman" w:eastAsia="Calibri" w:hAnsi="Times New Roman" w:cs="Times New Roman"/>
                <w:sz w:val="12"/>
                <w:szCs w:val="12"/>
              </w:rPr>
              <w:t>. Сидоровка,</w:t>
            </w:r>
            <w:r w:rsidR="00E1238B">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ул. Курско-Пензенская, 69а</w:t>
            </w:r>
          </w:p>
        </w:tc>
        <w:tc>
          <w:tcPr>
            <w:tcW w:w="425"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12,00</w:t>
            </w:r>
          </w:p>
        </w:tc>
        <w:tc>
          <w:tcPr>
            <w:tcW w:w="425"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12,00</w:t>
            </w:r>
          </w:p>
        </w:tc>
        <w:tc>
          <w:tcPr>
            <w:tcW w:w="709"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свободный участок для уличной торговли</w:t>
            </w:r>
          </w:p>
        </w:tc>
        <w:tc>
          <w:tcPr>
            <w:tcW w:w="567"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непродовольственный</w:t>
            </w:r>
          </w:p>
        </w:tc>
        <w:tc>
          <w:tcPr>
            <w:tcW w:w="567" w:type="dxa"/>
          </w:tcPr>
          <w:p w:rsidR="008D0403" w:rsidRPr="008D0403" w:rsidRDefault="009D7CE2" w:rsidP="009D7CE2">
            <w:pPr>
              <w:tabs>
                <w:tab w:val="left" w:pos="284"/>
              </w:tabs>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С 10.10.15по </w:t>
            </w:r>
            <w:r w:rsidR="008D0403" w:rsidRPr="008D0403">
              <w:rPr>
                <w:rFonts w:ascii="Times New Roman" w:eastAsia="Calibri" w:hAnsi="Times New Roman" w:cs="Times New Roman"/>
                <w:sz w:val="12"/>
                <w:szCs w:val="12"/>
              </w:rPr>
              <w:t>10.09.16</w:t>
            </w:r>
          </w:p>
        </w:tc>
        <w:tc>
          <w:tcPr>
            <w:tcW w:w="1559" w:type="dxa"/>
          </w:tcPr>
          <w:p w:rsidR="008D0403" w:rsidRPr="008D0403" w:rsidRDefault="00B70665" w:rsidP="008D0403">
            <w:pPr>
              <w:tabs>
                <w:tab w:val="left" w:pos="284"/>
              </w:tabs>
              <w:jc w:val="both"/>
              <w:rPr>
                <w:rFonts w:ascii="Times New Roman" w:eastAsia="Calibri" w:hAnsi="Times New Roman" w:cs="Times New Roman"/>
                <w:sz w:val="12"/>
                <w:szCs w:val="12"/>
              </w:rPr>
            </w:pPr>
            <w:r w:rsidRPr="00B70665">
              <w:rPr>
                <w:rFonts w:ascii="Times New Roman" w:eastAsia="Calibri" w:hAnsi="Times New Roman" w:cs="Times New Roman"/>
                <w:sz w:val="12"/>
                <w:szCs w:val="12"/>
              </w:rPr>
              <w:t>Земельный участок, государственная собственность на который не разграничена. Администрация м.р. Сергиевский</w:t>
            </w:r>
          </w:p>
        </w:tc>
        <w:tc>
          <w:tcPr>
            <w:tcW w:w="709"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индивидуальные предприниматели</w:t>
            </w:r>
          </w:p>
        </w:tc>
        <w:tc>
          <w:tcPr>
            <w:tcW w:w="709"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индивидуальные предприниматели</w:t>
            </w:r>
          </w:p>
        </w:tc>
        <w:tc>
          <w:tcPr>
            <w:tcW w:w="425"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действующий</w:t>
            </w:r>
          </w:p>
        </w:tc>
      </w:tr>
      <w:tr w:rsidR="008D0403" w:rsidRPr="008D0403" w:rsidTr="0057082C">
        <w:trPr>
          <w:trHeight w:val="20"/>
        </w:trPr>
        <w:tc>
          <w:tcPr>
            <w:tcW w:w="243"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121</w:t>
            </w:r>
          </w:p>
        </w:tc>
        <w:tc>
          <w:tcPr>
            <w:tcW w:w="1175" w:type="dxa"/>
          </w:tcPr>
          <w:p w:rsidR="008D0403" w:rsidRPr="008D0403" w:rsidRDefault="008D0403" w:rsidP="00E1238B">
            <w:pPr>
              <w:tabs>
                <w:tab w:val="left" w:pos="284"/>
              </w:tabs>
              <w:rPr>
                <w:rFonts w:ascii="Times New Roman" w:eastAsia="Calibri" w:hAnsi="Times New Roman" w:cs="Times New Roman"/>
                <w:sz w:val="12"/>
                <w:szCs w:val="12"/>
              </w:rPr>
            </w:pPr>
            <w:r w:rsidRPr="008D0403">
              <w:rPr>
                <w:rFonts w:ascii="Times New Roman" w:eastAsia="Calibri" w:hAnsi="Times New Roman" w:cs="Times New Roman"/>
                <w:sz w:val="12"/>
                <w:szCs w:val="12"/>
              </w:rPr>
              <w:t>с. Красносельское,</w:t>
            </w:r>
            <w:r w:rsidR="00E1238B">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 xml:space="preserve">ул. </w:t>
            </w:r>
            <w:proofErr w:type="gramStart"/>
            <w:r w:rsidRPr="008D0403">
              <w:rPr>
                <w:rFonts w:ascii="Times New Roman" w:eastAsia="Calibri" w:hAnsi="Times New Roman" w:cs="Times New Roman"/>
                <w:sz w:val="12"/>
                <w:szCs w:val="12"/>
              </w:rPr>
              <w:t>Школьная</w:t>
            </w:r>
            <w:proofErr w:type="gramEnd"/>
            <w:r w:rsidRPr="008D0403">
              <w:rPr>
                <w:rFonts w:ascii="Times New Roman" w:eastAsia="Calibri" w:hAnsi="Times New Roman" w:cs="Times New Roman"/>
                <w:sz w:val="12"/>
                <w:szCs w:val="12"/>
              </w:rPr>
              <w:t>, д.1</w:t>
            </w:r>
          </w:p>
        </w:tc>
        <w:tc>
          <w:tcPr>
            <w:tcW w:w="425"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50,00</w:t>
            </w:r>
          </w:p>
        </w:tc>
        <w:tc>
          <w:tcPr>
            <w:tcW w:w="425"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50,00</w:t>
            </w:r>
          </w:p>
        </w:tc>
        <w:tc>
          <w:tcPr>
            <w:tcW w:w="709"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свободный участок для уличной торговли</w:t>
            </w:r>
          </w:p>
        </w:tc>
        <w:tc>
          <w:tcPr>
            <w:tcW w:w="567"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универсальный</w:t>
            </w:r>
          </w:p>
        </w:tc>
        <w:tc>
          <w:tcPr>
            <w:tcW w:w="567" w:type="dxa"/>
          </w:tcPr>
          <w:p w:rsidR="008D0403" w:rsidRPr="008D0403" w:rsidRDefault="009D7CE2" w:rsidP="009D7CE2">
            <w:pPr>
              <w:tabs>
                <w:tab w:val="left" w:pos="284"/>
              </w:tabs>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С </w:t>
            </w:r>
            <w:r w:rsidR="008D0403" w:rsidRPr="008D0403">
              <w:rPr>
                <w:rFonts w:ascii="Times New Roman" w:eastAsia="Calibri" w:hAnsi="Times New Roman" w:cs="Times New Roman"/>
                <w:sz w:val="12"/>
                <w:szCs w:val="12"/>
              </w:rPr>
              <w:t>10.10.15</w:t>
            </w:r>
            <w:r>
              <w:rPr>
                <w:rFonts w:ascii="Times New Roman" w:eastAsia="Calibri" w:hAnsi="Times New Roman" w:cs="Times New Roman"/>
                <w:sz w:val="12"/>
                <w:szCs w:val="12"/>
              </w:rPr>
              <w:t xml:space="preserve">по </w:t>
            </w:r>
            <w:r w:rsidR="008D0403" w:rsidRPr="008D0403">
              <w:rPr>
                <w:rFonts w:ascii="Times New Roman" w:eastAsia="Calibri" w:hAnsi="Times New Roman" w:cs="Times New Roman"/>
                <w:sz w:val="12"/>
                <w:szCs w:val="12"/>
              </w:rPr>
              <w:t>10.09.16</w:t>
            </w:r>
          </w:p>
        </w:tc>
        <w:tc>
          <w:tcPr>
            <w:tcW w:w="1559" w:type="dxa"/>
          </w:tcPr>
          <w:p w:rsidR="008D0403" w:rsidRPr="008D0403" w:rsidRDefault="00B70665" w:rsidP="008D0403">
            <w:pPr>
              <w:tabs>
                <w:tab w:val="left" w:pos="284"/>
              </w:tabs>
              <w:jc w:val="both"/>
              <w:rPr>
                <w:rFonts w:ascii="Times New Roman" w:eastAsia="Calibri" w:hAnsi="Times New Roman" w:cs="Times New Roman"/>
                <w:sz w:val="12"/>
                <w:szCs w:val="12"/>
              </w:rPr>
            </w:pPr>
            <w:r w:rsidRPr="00B70665">
              <w:rPr>
                <w:rFonts w:ascii="Times New Roman" w:eastAsia="Calibri" w:hAnsi="Times New Roman" w:cs="Times New Roman"/>
                <w:sz w:val="12"/>
                <w:szCs w:val="12"/>
              </w:rPr>
              <w:t>Земельный участок, государственная собственность на который не разграничена. Администрация м.р. Сергиевский</w:t>
            </w:r>
          </w:p>
        </w:tc>
        <w:tc>
          <w:tcPr>
            <w:tcW w:w="709"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индивидуальные предприниматели</w:t>
            </w:r>
          </w:p>
        </w:tc>
        <w:tc>
          <w:tcPr>
            <w:tcW w:w="709"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индивидуальные предприниматели</w:t>
            </w:r>
          </w:p>
        </w:tc>
        <w:tc>
          <w:tcPr>
            <w:tcW w:w="425"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действующий</w:t>
            </w:r>
          </w:p>
        </w:tc>
      </w:tr>
      <w:tr w:rsidR="008D0403" w:rsidRPr="008D0403" w:rsidTr="0057082C">
        <w:trPr>
          <w:trHeight w:val="20"/>
        </w:trPr>
        <w:tc>
          <w:tcPr>
            <w:tcW w:w="243"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122</w:t>
            </w:r>
          </w:p>
        </w:tc>
        <w:tc>
          <w:tcPr>
            <w:tcW w:w="1175" w:type="dxa"/>
          </w:tcPr>
          <w:p w:rsidR="008D0403" w:rsidRPr="008D0403" w:rsidRDefault="008D0403" w:rsidP="00E1238B">
            <w:pPr>
              <w:tabs>
                <w:tab w:val="left" w:pos="284"/>
              </w:tabs>
              <w:rPr>
                <w:rFonts w:ascii="Times New Roman" w:eastAsia="Calibri" w:hAnsi="Times New Roman" w:cs="Times New Roman"/>
                <w:sz w:val="12"/>
                <w:szCs w:val="12"/>
              </w:rPr>
            </w:pPr>
            <w:r w:rsidRPr="008D0403">
              <w:rPr>
                <w:rFonts w:ascii="Times New Roman" w:eastAsia="Calibri" w:hAnsi="Times New Roman" w:cs="Times New Roman"/>
                <w:sz w:val="12"/>
                <w:szCs w:val="12"/>
              </w:rPr>
              <w:t>п. Ровный,</w:t>
            </w:r>
            <w:r w:rsidR="00E1238B">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ул. Озерная, 3</w:t>
            </w:r>
          </w:p>
        </w:tc>
        <w:tc>
          <w:tcPr>
            <w:tcW w:w="425"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50,00</w:t>
            </w:r>
          </w:p>
        </w:tc>
        <w:tc>
          <w:tcPr>
            <w:tcW w:w="425"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50,00</w:t>
            </w:r>
          </w:p>
        </w:tc>
        <w:tc>
          <w:tcPr>
            <w:tcW w:w="709"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свободный участок для уличной торговли</w:t>
            </w:r>
          </w:p>
        </w:tc>
        <w:tc>
          <w:tcPr>
            <w:tcW w:w="567"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универсальный</w:t>
            </w:r>
          </w:p>
        </w:tc>
        <w:tc>
          <w:tcPr>
            <w:tcW w:w="567" w:type="dxa"/>
          </w:tcPr>
          <w:p w:rsidR="008D0403" w:rsidRPr="008D0403" w:rsidRDefault="009D7CE2" w:rsidP="009D7CE2">
            <w:pPr>
              <w:tabs>
                <w:tab w:val="left" w:pos="284"/>
              </w:tabs>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С 10.10.15по </w:t>
            </w:r>
            <w:r w:rsidR="008D0403" w:rsidRPr="008D0403">
              <w:rPr>
                <w:rFonts w:ascii="Times New Roman" w:eastAsia="Calibri" w:hAnsi="Times New Roman" w:cs="Times New Roman"/>
                <w:sz w:val="12"/>
                <w:szCs w:val="12"/>
              </w:rPr>
              <w:t>10.09.16</w:t>
            </w:r>
          </w:p>
        </w:tc>
        <w:tc>
          <w:tcPr>
            <w:tcW w:w="1559" w:type="dxa"/>
          </w:tcPr>
          <w:p w:rsidR="008D0403" w:rsidRPr="008D0403" w:rsidRDefault="00B70665" w:rsidP="008D0403">
            <w:pPr>
              <w:tabs>
                <w:tab w:val="left" w:pos="284"/>
              </w:tabs>
              <w:jc w:val="both"/>
              <w:rPr>
                <w:rFonts w:ascii="Times New Roman" w:eastAsia="Calibri" w:hAnsi="Times New Roman" w:cs="Times New Roman"/>
                <w:sz w:val="12"/>
                <w:szCs w:val="12"/>
              </w:rPr>
            </w:pPr>
            <w:r w:rsidRPr="00B70665">
              <w:rPr>
                <w:rFonts w:ascii="Times New Roman" w:eastAsia="Calibri" w:hAnsi="Times New Roman" w:cs="Times New Roman"/>
                <w:sz w:val="12"/>
                <w:szCs w:val="12"/>
              </w:rPr>
              <w:t>Земельный участок, государственная собственность на который не разграничена. Администрация м.р. Сергиевский</w:t>
            </w:r>
          </w:p>
        </w:tc>
        <w:tc>
          <w:tcPr>
            <w:tcW w:w="709"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индивидуальные предприниматели</w:t>
            </w:r>
          </w:p>
        </w:tc>
        <w:tc>
          <w:tcPr>
            <w:tcW w:w="709"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индивидуальные предприниматели</w:t>
            </w:r>
          </w:p>
        </w:tc>
        <w:tc>
          <w:tcPr>
            <w:tcW w:w="425"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действующий</w:t>
            </w:r>
          </w:p>
        </w:tc>
      </w:tr>
      <w:tr w:rsidR="008D0403" w:rsidRPr="008D0403" w:rsidTr="0057082C">
        <w:trPr>
          <w:trHeight w:val="20"/>
        </w:trPr>
        <w:tc>
          <w:tcPr>
            <w:tcW w:w="243"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123</w:t>
            </w:r>
          </w:p>
        </w:tc>
        <w:tc>
          <w:tcPr>
            <w:tcW w:w="1175" w:type="dxa"/>
          </w:tcPr>
          <w:p w:rsidR="008D0403" w:rsidRPr="008D0403" w:rsidRDefault="008D0403" w:rsidP="00E1238B">
            <w:pPr>
              <w:tabs>
                <w:tab w:val="left" w:pos="284"/>
              </w:tabs>
              <w:rPr>
                <w:rFonts w:ascii="Times New Roman" w:eastAsia="Calibri" w:hAnsi="Times New Roman" w:cs="Times New Roman"/>
                <w:sz w:val="12"/>
                <w:szCs w:val="12"/>
              </w:rPr>
            </w:pPr>
            <w:r w:rsidRPr="008D0403">
              <w:rPr>
                <w:rFonts w:ascii="Times New Roman" w:eastAsia="Calibri" w:hAnsi="Times New Roman" w:cs="Times New Roman"/>
                <w:sz w:val="12"/>
                <w:szCs w:val="12"/>
              </w:rPr>
              <w:t>п. Малые Ключи,</w:t>
            </w:r>
            <w:r w:rsidR="00E1238B">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автобусная остановка</w:t>
            </w:r>
          </w:p>
        </w:tc>
        <w:tc>
          <w:tcPr>
            <w:tcW w:w="425"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50,00</w:t>
            </w:r>
          </w:p>
        </w:tc>
        <w:tc>
          <w:tcPr>
            <w:tcW w:w="425"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50,00</w:t>
            </w:r>
          </w:p>
        </w:tc>
        <w:tc>
          <w:tcPr>
            <w:tcW w:w="709"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свободный участок для уличной торговли</w:t>
            </w:r>
          </w:p>
        </w:tc>
        <w:tc>
          <w:tcPr>
            <w:tcW w:w="567"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универсальный</w:t>
            </w:r>
          </w:p>
        </w:tc>
        <w:tc>
          <w:tcPr>
            <w:tcW w:w="567" w:type="dxa"/>
          </w:tcPr>
          <w:p w:rsidR="008D0403" w:rsidRPr="008D0403" w:rsidRDefault="009D7CE2" w:rsidP="009D7CE2">
            <w:pPr>
              <w:tabs>
                <w:tab w:val="left" w:pos="284"/>
              </w:tabs>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С </w:t>
            </w:r>
            <w:r w:rsidR="008D0403" w:rsidRPr="008D0403">
              <w:rPr>
                <w:rFonts w:ascii="Times New Roman" w:eastAsia="Calibri" w:hAnsi="Times New Roman" w:cs="Times New Roman"/>
                <w:sz w:val="12"/>
                <w:szCs w:val="12"/>
              </w:rPr>
              <w:t>10.10.15</w:t>
            </w:r>
            <w:r>
              <w:rPr>
                <w:rFonts w:ascii="Times New Roman" w:eastAsia="Calibri" w:hAnsi="Times New Roman" w:cs="Times New Roman"/>
                <w:sz w:val="12"/>
                <w:szCs w:val="12"/>
              </w:rPr>
              <w:t xml:space="preserve">по </w:t>
            </w:r>
            <w:r w:rsidR="008D0403" w:rsidRPr="008D0403">
              <w:rPr>
                <w:rFonts w:ascii="Times New Roman" w:eastAsia="Calibri" w:hAnsi="Times New Roman" w:cs="Times New Roman"/>
                <w:sz w:val="12"/>
                <w:szCs w:val="12"/>
              </w:rPr>
              <w:t>10.09.16</w:t>
            </w:r>
          </w:p>
        </w:tc>
        <w:tc>
          <w:tcPr>
            <w:tcW w:w="1559" w:type="dxa"/>
          </w:tcPr>
          <w:p w:rsidR="008D0403" w:rsidRPr="008D0403" w:rsidRDefault="00B70665" w:rsidP="008D0403">
            <w:pPr>
              <w:tabs>
                <w:tab w:val="left" w:pos="284"/>
              </w:tabs>
              <w:jc w:val="both"/>
              <w:rPr>
                <w:rFonts w:ascii="Times New Roman" w:eastAsia="Calibri" w:hAnsi="Times New Roman" w:cs="Times New Roman"/>
                <w:sz w:val="12"/>
                <w:szCs w:val="12"/>
              </w:rPr>
            </w:pPr>
            <w:r w:rsidRPr="00B70665">
              <w:rPr>
                <w:rFonts w:ascii="Times New Roman" w:eastAsia="Calibri" w:hAnsi="Times New Roman" w:cs="Times New Roman"/>
                <w:sz w:val="12"/>
                <w:szCs w:val="12"/>
              </w:rPr>
              <w:t>Земельный участок, государственная собственность на который не разграничена. Администрация м.р. Сергиевский</w:t>
            </w:r>
          </w:p>
        </w:tc>
        <w:tc>
          <w:tcPr>
            <w:tcW w:w="709"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индивидуальные предприниматели</w:t>
            </w:r>
          </w:p>
        </w:tc>
        <w:tc>
          <w:tcPr>
            <w:tcW w:w="709"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индивидуальные предприниматели</w:t>
            </w:r>
          </w:p>
        </w:tc>
        <w:tc>
          <w:tcPr>
            <w:tcW w:w="425"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действующий</w:t>
            </w:r>
          </w:p>
        </w:tc>
      </w:tr>
      <w:tr w:rsidR="008D0403" w:rsidRPr="008D0403" w:rsidTr="0057082C">
        <w:trPr>
          <w:trHeight w:val="20"/>
        </w:trPr>
        <w:tc>
          <w:tcPr>
            <w:tcW w:w="243"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124</w:t>
            </w:r>
          </w:p>
        </w:tc>
        <w:tc>
          <w:tcPr>
            <w:tcW w:w="1175" w:type="dxa"/>
          </w:tcPr>
          <w:p w:rsidR="008D0403" w:rsidRPr="008D0403" w:rsidRDefault="008D0403" w:rsidP="00E1238B">
            <w:pPr>
              <w:tabs>
                <w:tab w:val="left" w:pos="284"/>
              </w:tabs>
              <w:rPr>
                <w:rFonts w:ascii="Times New Roman" w:eastAsia="Calibri" w:hAnsi="Times New Roman" w:cs="Times New Roman"/>
                <w:sz w:val="12"/>
                <w:szCs w:val="12"/>
              </w:rPr>
            </w:pPr>
            <w:proofErr w:type="gramStart"/>
            <w:r w:rsidRPr="008D0403">
              <w:rPr>
                <w:rFonts w:ascii="Times New Roman" w:eastAsia="Calibri" w:hAnsi="Times New Roman" w:cs="Times New Roman"/>
                <w:sz w:val="12"/>
                <w:szCs w:val="12"/>
              </w:rPr>
              <w:t>с</w:t>
            </w:r>
            <w:proofErr w:type="gramEnd"/>
            <w:r w:rsidRPr="008D0403">
              <w:rPr>
                <w:rFonts w:ascii="Times New Roman" w:eastAsia="Calibri" w:hAnsi="Times New Roman" w:cs="Times New Roman"/>
                <w:sz w:val="12"/>
                <w:szCs w:val="12"/>
              </w:rPr>
              <w:t xml:space="preserve">. </w:t>
            </w:r>
            <w:proofErr w:type="gramStart"/>
            <w:r w:rsidRPr="008D0403">
              <w:rPr>
                <w:rFonts w:ascii="Times New Roman" w:eastAsia="Calibri" w:hAnsi="Times New Roman" w:cs="Times New Roman"/>
                <w:sz w:val="12"/>
                <w:szCs w:val="12"/>
              </w:rPr>
              <w:t>Елшанка</w:t>
            </w:r>
            <w:proofErr w:type="gramEnd"/>
            <w:r w:rsidRPr="008D0403">
              <w:rPr>
                <w:rFonts w:ascii="Times New Roman" w:eastAsia="Calibri" w:hAnsi="Times New Roman" w:cs="Times New Roman"/>
                <w:sz w:val="12"/>
                <w:szCs w:val="12"/>
              </w:rPr>
              <w:t>,</w:t>
            </w:r>
            <w:r w:rsidR="00E1238B">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ул. Победы,</w:t>
            </w:r>
            <w:r w:rsidR="00E1238B">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около дома №42а</w:t>
            </w:r>
          </w:p>
        </w:tc>
        <w:tc>
          <w:tcPr>
            <w:tcW w:w="425" w:type="dxa"/>
          </w:tcPr>
          <w:p w:rsidR="008D0403" w:rsidRPr="008D0403" w:rsidRDefault="008D0403" w:rsidP="009D7CE2">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200,00</w:t>
            </w:r>
          </w:p>
        </w:tc>
        <w:tc>
          <w:tcPr>
            <w:tcW w:w="425"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200,00</w:t>
            </w:r>
          </w:p>
        </w:tc>
        <w:tc>
          <w:tcPr>
            <w:tcW w:w="709"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свободный участок для уличной торговли</w:t>
            </w:r>
          </w:p>
        </w:tc>
        <w:tc>
          <w:tcPr>
            <w:tcW w:w="567"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универсальный</w:t>
            </w:r>
          </w:p>
        </w:tc>
        <w:tc>
          <w:tcPr>
            <w:tcW w:w="567" w:type="dxa"/>
          </w:tcPr>
          <w:p w:rsidR="008D0403" w:rsidRPr="008D0403" w:rsidRDefault="009D7CE2" w:rsidP="009D7CE2">
            <w:pPr>
              <w:tabs>
                <w:tab w:val="left" w:pos="284"/>
              </w:tabs>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С </w:t>
            </w:r>
            <w:r w:rsidR="008D0403" w:rsidRPr="008D0403">
              <w:rPr>
                <w:rFonts w:ascii="Times New Roman" w:eastAsia="Calibri" w:hAnsi="Times New Roman" w:cs="Times New Roman"/>
                <w:sz w:val="12"/>
                <w:szCs w:val="12"/>
              </w:rPr>
              <w:t>10.10.15</w:t>
            </w:r>
            <w:r>
              <w:rPr>
                <w:rFonts w:ascii="Times New Roman" w:eastAsia="Calibri" w:hAnsi="Times New Roman" w:cs="Times New Roman"/>
                <w:sz w:val="12"/>
                <w:szCs w:val="12"/>
              </w:rPr>
              <w:t xml:space="preserve">по </w:t>
            </w:r>
            <w:r w:rsidR="008D0403" w:rsidRPr="008D0403">
              <w:rPr>
                <w:rFonts w:ascii="Times New Roman" w:eastAsia="Calibri" w:hAnsi="Times New Roman" w:cs="Times New Roman"/>
                <w:sz w:val="12"/>
                <w:szCs w:val="12"/>
              </w:rPr>
              <w:t>10.09.16</w:t>
            </w:r>
          </w:p>
        </w:tc>
        <w:tc>
          <w:tcPr>
            <w:tcW w:w="1559" w:type="dxa"/>
          </w:tcPr>
          <w:p w:rsidR="008D0403" w:rsidRPr="008D0403" w:rsidRDefault="00B70665" w:rsidP="008D0403">
            <w:pPr>
              <w:tabs>
                <w:tab w:val="left" w:pos="284"/>
              </w:tabs>
              <w:jc w:val="both"/>
              <w:rPr>
                <w:rFonts w:ascii="Times New Roman" w:eastAsia="Calibri" w:hAnsi="Times New Roman" w:cs="Times New Roman"/>
                <w:sz w:val="12"/>
                <w:szCs w:val="12"/>
              </w:rPr>
            </w:pPr>
            <w:r w:rsidRPr="00B70665">
              <w:rPr>
                <w:rFonts w:ascii="Times New Roman" w:eastAsia="Calibri" w:hAnsi="Times New Roman" w:cs="Times New Roman"/>
                <w:sz w:val="12"/>
                <w:szCs w:val="12"/>
              </w:rPr>
              <w:t>Земельный участок, государственная собственность на который не разграничена. Администрация м.р. Сергиевский</w:t>
            </w:r>
          </w:p>
        </w:tc>
        <w:tc>
          <w:tcPr>
            <w:tcW w:w="709"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индивидуальные предприниматели</w:t>
            </w:r>
          </w:p>
        </w:tc>
        <w:tc>
          <w:tcPr>
            <w:tcW w:w="709"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индивидуальные предприниматели</w:t>
            </w:r>
          </w:p>
        </w:tc>
        <w:tc>
          <w:tcPr>
            <w:tcW w:w="425"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действующий</w:t>
            </w:r>
          </w:p>
          <w:p w:rsidR="008D0403" w:rsidRPr="008D0403" w:rsidRDefault="008D0403" w:rsidP="008D0403">
            <w:pPr>
              <w:tabs>
                <w:tab w:val="left" w:pos="284"/>
              </w:tabs>
              <w:jc w:val="both"/>
              <w:rPr>
                <w:rFonts w:ascii="Times New Roman" w:eastAsia="Calibri" w:hAnsi="Times New Roman" w:cs="Times New Roman"/>
                <w:sz w:val="12"/>
                <w:szCs w:val="12"/>
              </w:rPr>
            </w:pPr>
          </w:p>
        </w:tc>
      </w:tr>
      <w:tr w:rsidR="008D0403" w:rsidRPr="008D0403" w:rsidTr="0057082C">
        <w:trPr>
          <w:trHeight w:val="20"/>
        </w:trPr>
        <w:tc>
          <w:tcPr>
            <w:tcW w:w="243"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125</w:t>
            </w:r>
          </w:p>
        </w:tc>
        <w:tc>
          <w:tcPr>
            <w:tcW w:w="1175" w:type="dxa"/>
          </w:tcPr>
          <w:p w:rsidR="008D0403" w:rsidRPr="008D0403" w:rsidRDefault="008D0403" w:rsidP="00E1238B">
            <w:pPr>
              <w:tabs>
                <w:tab w:val="left" w:pos="284"/>
              </w:tabs>
              <w:rPr>
                <w:rFonts w:ascii="Times New Roman" w:eastAsia="Calibri" w:hAnsi="Times New Roman" w:cs="Times New Roman"/>
                <w:sz w:val="12"/>
                <w:szCs w:val="12"/>
              </w:rPr>
            </w:pPr>
            <w:r w:rsidRPr="008D0403">
              <w:rPr>
                <w:rFonts w:ascii="Times New Roman" w:eastAsia="Calibri" w:hAnsi="Times New Roman" w:cs="Times New Roman"/>
                <w:sz w:val="12"/>
                <w:szCs w:val="12"/>
              </w:rPr>
              <w:t>с.</w:t>
            </w:r>
            <w:r w:rsidR="00E1238B">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Чекалино,</w:t>
            </w:r>
            <w:r w:rsidR="00E1238B">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ул.</w:t>
            </w:r>
            <w:r w:rsidR="00E1238B">
              <w:rPr>
                <w:rFonts w:ascii="Times New Roman" w:eastAsia="Calibri" w:hAnsi="Times New Roman" w:cs="Times New Roman"/>
                <w:sz w:val="12"/>
                <w:szCs w:val="12"/>
              </w:rPr>
              <w:t xml:space="preserve"> </w:t>
            </w:r>
            <w:proofErr w:type="gramStart"/>
            <w:r w:rsidRPr="008D0403">
              <w:rPr>
                <w:rFonts w:ascii="Times New Roman" w:eastAsia="Calibri" w:hAnsi="Times New Roman" w:cs="Times New Roman"/>
                <w:sz w:val="12"/>
                <w:szCs w:val="12"/>
              </w:rPr>
              <w:t>Советская</w:t>
            </w:r>
            <w:proofErr w:type="gramEnd"/>
            <w:r w:rsidRPr="008D0403">
              <w:rPr>
                <w:rFonts w:ascii="Times New Roman" w:eastAsia="Calibri" w:hAnsi="Times New Roman" w:cs="Times New Roman"/>
                <w:sz w:val="12"/>
                <w:szCs w:val="12"/>
              </w:rPr>
              <w:t>,</w:t>
            </w:r>
            <w:r w:rsidR="00E1238B">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на центральной площади</w:t>
            </w:r>
          </w:p>
        </w:tc>
        <w:tc>
          <w:tcPr>
            <w:tcW w:w="425"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200,00</w:t>
            </w:r>
          </w:p>
        </w:tc>
        <w:tc>
          <w:tcPr>
            <w:tcW w:w="425"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200,00</w:t>
            </w:r>
          </w:p>
        </w:tc>
        <w:tc>
          <w:tcPr>
            <w:tcW w:w="709"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свободный участок для уличной торговли</w:t>
            </w:r>
          </w:p>
        </w:tc>
        <w:tc>
          <w:tcPr>
            <w:tcW w:w="567"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универсальный</w:t>
            </w:r>
          </w:p>
        </w:tc>
        <w:tc>
          <w:tcPr>
            <w:tcW w:w="567" w:type="dxa"/>
          </w:tcPr>
          <w:p w:rsidR="008D0403" w:rsidRPr="008D0403" w:rsidRDefault="009D7CE2" w:rsidP="009D7CE2">
            <w:pPr>
              <w:tabs>
                <w:tab w:val="left" w:pos="284"/>
              </w:tabs>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С </w:t>
            </w:r>
            <w:r w:rsidR="008D0403" w:rsidRPr="008D0403">
              <w:rPr>
                <w:rFonts w:ascii="Times New Roman" w:eastAsia="Calibri" w:hAnsi="Times New Roman" w:cs="Times New Roman"/>
                <w:sz w:val="12"/>
                <w:szCs w:val="12"/>
              </w:rPr>
              <w:t>10.10.15</w:t>
            </w:r>
            <w:r>
              <w:rPr>
                <w:rFonts w:ascii="Times New Roman" w:eastAsia="Calibri" w:hAnsi="Times New Roman" w:cs="Times New Roman"/>
                <w:sz w:val="12"/>
                <w:szCs w:val="12"/>
              </w:rPr>
              <w:t xml:space="preserve">по </w:t>
            </w:r>
            <w:r w:rsidR="008D0403" w:rsidRPr="008D0403">
              <w:rPr>
                <w:rFonts w:ascii="Times New Roman" w:eastAsia="Calibri" w:hAnsi="Times New Roman" w:cs="Times New Roman"/>
                <w:sz w:val="12"/>
                <w:szCs w:val="12"/>
              </w:rPr>
              <w:t>10.09.16</w:t>
            </w:r>
          </w:p>
        </w:tc>
        <w:tc>
          <w:tcPr>
            <w:tcW w:w="1559" w:type="dxa"/>
          </w:tcPr>
          <w:p w:rsidR="008D0403" w:rsidRPr="008D0403" w:rsidRDefault="00B70665" w:rsidP="008D0403">
            <w:pPr>
              <w:tabs>
                <w:tab w:val="left" w:pos="284"/>
              </w:tabs>
              <w:jc w:val="both"/>
              <w:rPr>
                <w:rFonts w:ascii="Times New Roman" w:eastAsia="Calibri" w:hAnsi="Times New Roman" w:cs="Times New Roman"/>
                <w:sz w:val="12"/>
                <w:szCs w:val="12"/>
              </w:rPr>
            </w:pPr>
            <w:r w:rsidRPr="00B70665">
              <w:rPr>
                <w:rFonts w:ascii="Times New Roman" w:eastAsia="Calibri" w:hAnsi="Times New Roman" w:cs="Times New Roman"/>
                <w:sz w:val="12"/>
                <w:szCs w:val="12"/>
              </w:rPr>
              <w:t>Земельный участок, государственная собственность на который не разграничена. Администрация м.р. Сергиевский</w:t>
            </w:r>
          </w:p>
        </w:tc>
        <w:tc>
          <w:tcPr>
            <w:tcW w:w="709"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индивидуальные предприниматели</w:t>
            </w:r>
          </w:p>
        </w:tc>
        <w:tc>
          <w:tcPr>
            <w:tcW w:w="709"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индивидуальные предприниматели</w:t>
            </w:r>
          </w:p>
        </w:tc>
        <w:tc>
          <w:tcPr>
            <w:tcW w:w="425"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действующий</w:t>
            </w:r>
          </w:p>
        </w:tc>
      </w:tr>
      <w:tr w:rsidR="008D0403" w:rsidRPr="008D0403" w:rsidTr="0057082C">
        <w:trPr>
          <w:trHeight w:val="20"/>
        </w:trPr>
        <w:tc>
          <w:tcPr>
            <w:tcW w:w="243"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126</w:t>
            </w:r>
          </w:p>
        </w:tc>
        <w:tc>
          <w:tcPr>
            <w:tcW w:w="1175" w:type="dxa"/>
          </w:tcPr>
          <w:p w:rsidR="008D0403" w:rsidRPr="008D0403" w:rsidRDefault="008D0403" w:rsidP="00E1238B">
            <w:pPr>
              <w:tabs>
                <w:tab w:val="left" w:pos="284"/>
              </w:tabs>
              <w:rPr>
                <w:rFonts w:ascii="Times New Roman" w:eastAsia="Calibri" w:hAnsi="Times New Roman" w:cs="Times New Roman"/>
                <w:sz w:val="12"/>
                <w:szCs w:val="12"/>
              </w:rPr>
            </w:pPr>
            <w:r w:rsidRPr="008D0403">
              <w:rPr>
                <w:rFonts w:ascii="Times New Roman" w:eastAsia="Calibri" w:hAnsi="Times New Roman" w:cs="Times New Roman"/>
                <w:sz w:val="12"/>
                <w:szCs w:val="12"/>
              </w:rPr>
              <w:t>с. Б. Чесноковка,</w:t>
            </w:r>
            <w:r w:rsidR="00E1238B">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 xml:space="preserve">ул. </w:t>
            </w:r>
            <w:proofErr w:type="gramStart"/>
            <w:r w:rsidRPr="008D0403">
              <w:rPr>
                <w:rFonts w:ascii="Times New Roman" w:eastAsia="Calibri" w:hAnsi="Times New Roman" w:cs="Times New Roman"/>
                <w:sz w:val="12"/>
                <w:szCs w:val="12"/>
              </w:rPr>
              <w:t>Центральная</w:t>
            </w:r>
            <w:proofErr w:type="gramEnd"/>
            <w:r w:rsidRPr="008D0403">
              <w:rPr>
                <w:rFonts w:ascii="Times New Roman" w:eastAsia="Calibri" w:hAnsi="Times New Roman" w:cs="Times New Roman"/>
                <w:sz w:val="12"/>
                <w:szCs w:val="12"/>
              </w:rPr>
              <w:t>,</w:t>
            </w:r>
            <w:r w:rsidR="00E1238B">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около дома № 32</w:t>
            </w:r>
          </w:p>
        </w:tc>
        <w:tc>
          <w:tcPr>
            <w:tcW w:w="425"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200,00</w:t>
            </w:r>
          </w:p>
        </w:tc>
        <w:tc>
          <w:tcPr>
            <w:tcW w:w="425"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200,00</w:t>
            </w:r>
          </w:p>
        </w:tc>
        <w:tc>
          <w:tcPr>
            <w:tcW w:w="709"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свободный участок для уличной торговли</w:t>
            </w:r>
          </w:p>
        </w:tc>
        <w:tc>
          <w:tcPr>
            <w:tcW w:w="567"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универсальный</w:t>
            </w:r>
          </w:p>
        </w:tc>
        <w:tc>
          <w:tcPr>
            <w:tcW w:w="567" w:type="dxa"/>
          </w:tcPr>
          <w:p w:rsidR="008D0403" w:rsidRPr="008D0403" w:rsidRDefault="009D7CE2" w:rsidP="009D7CE2">
            <w:pPr>
              <w:tabs>
                <w:tab w:val="left" w:pos="284"/>
              </w:tabs>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С </w:t>
            </w:r>
            <w:r w:rsidR="008D0403" w:rsidRPr="008D0403">
              <w:rPr>
                <w:rFonts w:ascii="Times New Roman" w:eastAsia="Calibri" w:hAnsi="Times New Roman" w:cs="Times New Roman"/>
                <w:sz w:val="12"/>
                <w:szCs w:val="12"/>
              </w:rPr>
              <w:t>10.10.15</w:t>
            </w:r>
            <w:r>
              <w:rPr>
                <w:rFonts w:ascii="Times New Roman" w:eastAsia="Calibri" w:hAnsi="Times New Roman" w:cs="Times New Roman"/>
                <w:sz w:val="12"/>
                <w:szCs w:val="12"/>
              </w:rPr>
              <w:t xml:space="preserve">по </w:t>
            </w:r>
            <w:r w:rsidR="008D0403" w:rsidRPr="008D0403">
              <w:rPr>
                <w:rFonts w:ascii="Times New Roman" w:eastAsia="Calibri" w:hAnsi="Times New Roman" w:cs="Times New Roman"/>
                <w:sz w:val="12"/>
                <w:szCs w:val="12"/>
              </w:rPr>
              <w:t>10.09.16</w:t>
            </w:r>
          </w:p>
        </w:tc>
        <w:tc>
          <w:tcPr>
            <w:tcW w:w="1559" w:type="dxa"/>
          </w:tcPr>
          <w:p w:rsidR="008D0403" w:rsidRPr="008D0403" w:rsidRDefault="00B70665" w:rsidP="008D0403">
            <w:pPr>
              <w:tabs>
                <w:tab w:val="left" w:pos="284"/>
              </w:tabs>
              <w:jc w:val="both"/>
              <w:rPr>
                <w:rFonts w:ascii="Times New Roman" w:eastAsia="Calibri" w:hAnsi="Times New Roman" w:cs="Times New Roman"/>
                <w:sz w:val="12"/>
                <w:szCs w:val="12"/>
              </w:rPr>
            </w:pPr>
            <w:r w:rsidRPr="00B70665">
              <w:rPr>
                <w:rFonts w:ascii="Times New Roman" w:eastAsia="Calibri" w:hAnsi="Times New Roman" w:cs="Times New Roman"/>
                <w:sz w:val="12"/>
                <w:szCs w:val="12"/>
              </w:rPr>
              <w:t>Земельный участок, государственная собственность на который не разграничена. Администрация м.р. Сергиевский</w:t>
            </w:r>
          </w:p>
        </w:tc>
        <w:tc>
          <w:tcPr>
            <w:tcW w:w="709"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индивидуальные предприниматели</w:t>
            </w:r>
          </w:p>
        </w:tc>
        <w:tc>
          <w:tcPr>
            <w:tcW w:w="709"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индивидуальные предприниматели</w:t>
            </w:r>
          </w:p>
        </w:tc>
        <w:tc>
          <w:tcPr>
            <w:tcW w:w="425"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действующий</w:t>
            </w:r>
          </w:p>
        </w:tc>
      </w:tr>
      <w:tr w:rsidR="008D0403" w:rsidRPr="008D0403" w:rsidTr="0057082C">
        <w:trPr>
          <w:trHeight w:val="20"/>
        </w:trPr>
        <w:tc>
          <w:tcPr>
            <w:tcW w:w="243"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1</w:t>
            </w:r>
            <w:r w:rsidRPr="008D0403">
              <w:rPr>
                <w:rFonts w:ascii="Times New Roman" w:eastAsia="Calibri" w:hAnsi="Times New Roman" w:cs="Times New Roman"/>
                <w:sz w:val="12"/>
                <w:szCs w:val="12"/>
              </w:rPr>
              <w:lastRenderedPageBreak/>
              <w:t>27</w:t>
            </w:r>
          </w:p>
        </w:tc>
        <w:tc>
          <w:tcPr>
            <w:tcW w:w="1175" w:type="dxa"/>
          </w:tcPr>
          <w:p w:rsidR="008D0403" w:rsidRPr="008D0403" w:rsidRDefault="008D0403" w:rsidP="00E1238B">
            <w:pPr>
              <w:tabs>
                <w:tab w:val="left" w:pos="284"/>
              </w:tabs>
              <w:rPr>
                <w:rFonts w:ascii="Times New Roman" w:eastAsia="Calibri" w:hAnsi="Times New Roman" w:cs="Times New Roman"/>
                <w:sz w:val="12"/>
                <w:szCs w:val="12"/>
              </w:rPr>
            </w:pPr>
            <w:r w:rsidRPr="008D0403">
              <w:rPr>
                <w:rFonts w:ascii="Times New Roman" w:eastAsia="Calibri" w:hAnsi="Times New Roman" w:cs="Times New Roman"/>
                <w:sz w:val="12"/>
                <w:szCs w:val="12"/>
              </w:rPr>
              <w:lastRenderedPageBreak/>
              <w:t>с. М-Селитьба,</w:t>
            </w:r>
            <w:r w:rsidR="00E1238B">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 xml:space="preserve">ул. </w:t>
            </w:r>
            <w:proofErr w:type="gramStart"/>
            <w:r w:rsidRPr="008D0403">
              <w:rPr>
                <w:rFonts w:ascii="Times New Roman" w:eastAsia="Calibri" w:hAnsi="Times New Roman" w:cs="Times New Roman"/>
                <w:sz w:val="12"/>
                <w:szCs w:val="12"/>
              </w:rPr>
              <w:lastRenderedPageBreak/>
              <w:t>Кооперативная</w:t>
            </w:r>
            <w:proofErr w:type="gramEnd"/>
            <w:r w:rsidRPr="008D0403">
              <w:rPr>
                <w:rFonts w:ascii="Times New Roman" w:eastAsia="Calibri" w:hAnsi="Times New Roman" w:cs="Times New Roman"/>
                <w:sz w:val="12"/>
                <w:szCs w:val="12"/>
              </w:rPr>
              <w:t>,</w:t>
            </w:r>
            <w:r w:rsidR="00E1238B">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около дома № 48</w:t>
            </w:r>
          </w:p>
        </w:tc>
        <w:tc>
          <w:tcPr>
            <w:tcW w:w="425"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lastRenderedPageBreak/>
              <w:t>200</w:t>
            </w:r>
            <w:r w:rsidRPr="008D0403">
              <w:rPr>
                <w:rFonts w:ascii="Times New Roman" w:eastAsia="Calibri" w:hAnsi="Times New Roman" w:cs="Times New Roman"/>
                <w:sz w:val="12"/>
                <w:szCs w:val="12"/>
              </w:rPr>
              <w:lastRenderedPageBreak/>
              <w:t>,00</w:t>
            </w:r>
          </w:p>
        </w:tc>
        <w:tc>
          <w:tcPr>
            <w:tcW w:w="425"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lastRenderedPageBreak/>
              <w:t>200</w:t>
            </w:r>
            <w:r w:rsidRPr="008D0403">
              <w:rPr>
                <w:rFonts w:ascii="Times New Roman" w:eastAsia="Calibri" w:hAnsi="Times New Roman" w:cs="Times New Roman"/>
                <w:sz w:val="12"/>
                <w:szCs w:val="12"/>
              </w:rPr>
              <w:lastRenderedPageBreak/>
              <w:t>,00</w:t>
            </w:r>
          </w:p>
        </w:tc>
        <w:tc>
          <w:tcPr>
            <w:tcW w:w="709"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lastRenderedPageBreak/>
              <w:t>свободн</w:t>
            </w:r>
            <w:r w:rsidRPr="008D0403">
              <w:rPr>
                <w:rFonts w:ascii="Times New Roman" w:eastAsia="Calibri" w:hAnsi="Times New Roman" w:cs="Times New Roman"/>
                <w:sz w:val="12"/>
                <w:szCs w:val="12"/>
              </w:rPr>
              <w:lastRenderedPageBreak/>
              <w:t>ый участок для уличной торговли</w:t>
            </w:r>
          </w:p>
        </w:tc>
        <w:tc>
          <w:tcPr>
            <w:tcW w:w="567"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lastRenderedPageBreak/>
              <w:t>униве</w:t>
            </w:r>
            <w:r w:rsidRPr="008D0403">
              <w:rPr>
                <w:rFonts w:ascii="Times New Roman" w:eastAsia="Calibri" w:hAnsi="Times New Roman" w:cs="Times New Roman"/>
                <w:sz w:val="12"/>
                <w:szCs w:val="12"/>
              </w:rPr>
              <w:lastRenderedPageBreak/>
              <w:t>рсальный</w:t>
            </w:r>
          </w:p>
        </w:tc>
        <w:tc>
          <w:tcPr>
            <w:tcW w:w="567" w:type="dxa"/>
          </w:tcPr>
          <w:p w:rsidR="008D0403" w:rsidRPr="008D0403" w:rsidRDefault="009D7CE2" w:rsidP="009D7CE2">
            <w:pPr>
              <w:tabs>
                <w:tab w:val="left" w:pos="284"/>
              </w:tabs>
              <w:jc w:val="both"/>
              <w:rPr>
                <w:rFonts w:ascii="Times New Roman" w:eastAsia="Calibri" w:hAnsi="Times New Roman" w:cs="Times New Roman"/>
                <w:sz w:val="12"/>
                <w:szCs w:val="12"/>
              </w:rPr>
            </w:pPr>
            <w:r>
              <w:rPr>
                <w:rFonts w:ascii="Times New Roman" w:eastAsia="Calibri" w:hAnsi="Times New Roman" w:cs="Times New Roman"/>
                <w:sz w:val="12"/>
                <w:szCs w:val="12"/>
              </w:rPr>
              <w:lastRenderedPageBreak/>
              <w:t xml:space="preserve">С </w:t>
            </w:r>
            <w:r w:rsidR="008D0403" w:rsidRPr="008D0403">
              <w:rPr>
                <w:rFonts w:ascii="Times New Roman" w:eastAsia="Calibri" w:hAnsi="Times New Roman" w:cs="Times New Roman"/>
                <w:sz w:val="12"/>
                <w:szCs w:val="12"/>
              </w:rPr>
              <w:lastRenderedPageBreak/>
              <w:t>10.10.15</w:t>
            </w:r>
            <w:r>
              <w:rPr>
                <w:rFonts w:ascii="Times New Roman" w:eastAsia="Calibri" w:hAnsi="Times New Roman" w:cs="Times New Roman"/>
                <w:sz w:val="12"/>
                <w:szCs w:val="12"/>
              </w:rPr>
              <w:t xml:space="preserve">по </w:t>
            </w:r>
            <w:r w:rsidR="008D0403" w:rsidRPr="008D0403">
              <w:rPr>
                <w:rFonts w:ascii="Times New Roman" w:eastAsia="Calibri" w:hAnsi="Times New Roman" w:cs="Times New Roman"/>
                <w:sz w:val="12"/>
                <w:szCs w:val="12"/>
              </w:rPr>
              <w:t>10.11.16</w:t>
            </w:r>
          </w:p>
        </w:tc>
        <w:tc>
          <w:tcPr>
            <w:tcW w:w="1559" w:type="dxa"/>
          </w:tcPr>
          <w:p w:rsidR="008D0403" w:rsidRPr="008D0403" w:rsidRDefault="00B70665" w:rsidP="008D0403">
            <w:pPr>
              <w:tabs>
                <w:tab w:val="left" w:pos="284"/>
              </w:tabs>
              <w:jc w:val="both"/>
              <w:rPr>
                <w:rFonts w:ascii="Times New Roman" w:eastAsia="Calibri" w:hAnsi="Times New Roman" w:cs="Times New Roman"/>
                <w:sz w:val="12"/>
                <w:szCs w:val="12"/>
              </w:rPr>
            </w:pPr>
            <w:r w:rsidRPr="00B70665">
              <w:rPr>
                <w:rFonts w:ascii="Times New Roman" w:eastAsia="Calibri" w:hAnsi="Times New Roman" w:cs="Times New Roman"/>
                <w:sz w:val="12"/>
                <w:szCs w:val="12"/>
              </w:rPr>
              <w:lastRenderedPageBreak/>
              <w:t xml:space="preserve">Земельный участок, </w:t>
            </w:r>
            <w:r w:rsidRPr="00B70665">
              <w:rPr>
                <w:rFonts w:ascii="Times New Roman" w:eastAsia="Calibri" w:hAnsi="Times New Roman" w:cs="Times New Roman"/>
                <w:sz w:val="12"/>
                <w:szCs w:val="12"/>
              </w:rPr>
              <w:lastRenderedPageBreak/>
              <w:t>государственная собственность на который не разграничена. Администрация м.р. Сергиевский</w:t>
            </w:r>
          </w:p>
        </w:tc>
        <w:tc>
          <w:tcPr>
            <w:tcW w:w="709"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lastRenderedPageBreak/>
              <w:t>индивид</w:t>
            </w:r>
            <w:r w:rsidRPr="008D0403">
              <w:rPr>
                <w:rFonts w:ascii="Times New Roman" w:eastAsia="Calibri" w:hAnsi="Times New Roman" w:cs="Times New Roman"/>
                <w:sz w:val="12"/>
                <w:szCs w:val="12"/>
              </w:rPr>
              <w:lastRenderedPageBreak/>
              <w:t>уальные предприниматели</w:t>
            </w:r>
          </w:p>
        </w:tc>
        <w:tc>
          <w:tcPr>
            <w:tcW w:w="709"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lastRenderedPageBreak/>
              <w:t>индивид</w:t>
            </w:r>
            <w:r w:rsidRPr="008D0403">
              <w:rPr>
                <w:rFonts w:ascii="Times New Roman" w:eastAsia="Calibri" w:hAnsi="Times New Roman" w:cs="Times New Roman"/>
                <w:sz w:val="12"/>
                <w:szCs w:val="12"/>
              </w:rPr>
              <w:lastRenderedPageBreak/>
              <w:t>уальные предприниматели</w:t>
            </w:r>
          </w:p>
        </w:tc>
        <w:tc>
          <w:tcPr>
            <w:tcW w:w="425"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lastRenderedPageBreak/>
              <w:t>дей</w:t>
            </w:r>
            <w:r w:rsidRPr="008D0403">
              <w:rPr>
                <w:rFonts w:ascii="Times New Roman" w:eastAsia="Calibri" w:hAnsi="Times New Roman" w:cs="Times New Roman"/>
                <w:sz w:val="12"/>
                <w:szCs w:val="12"/>
              </w:rPr>
              <w:lastRenderedPageBreak/>
              <w:t>ствующий</w:t>
            </w:r>
          </w:p>
        </w:tc>
      </w:tr>
      <w:tr w:rsidR="008D0403" w:rsidRPr="008D0403" w:rsidTr="0057082C">
        <w:trPr>
          <w:trHeight w:val="20"/>
        </w:trPr>
        <w:tc>
          <w:tcPr>
            <w:tcW w:w="243"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lastRenderedPageBreak/>
              <w:t>128</w:t>
            </w:r>
          </w:p>
        </w:tc>
        <w:tc>
          <w:tcPr>
            <w:tcW w:w="1175" w:type="dxa"/>
          </w:tcPr>
          <w:p w:rsidR="008D0403" w:rsidRPr="008D0403" w:rsidRDefault="008D0403" w:rsidP="00E1238B">
            <w:pPr>
              <w:tabs>
                <w:tab w:val="left" w:pos="284"/>
              </w:tabs>
              <w:rPr>
                <w:rFonts w:ascii="Times New Roman" w:eastAsia="Calibri" w:hAnsi="Times New Roman" w:cs="Times New Roman"/>
                <w:sz w:val="12"/>
                <w:szCs w:val="12"/>
              </w:rPr>
            </w:pPr>
            <w:r w:rsidRPr="008D0403">
              <w:rPr>
                <w:rFonts w:ascii="Times New Roman" w:eastAsia="Calibri" w:hAnsi="Times New Roman" w:cs="Times New Roman"/>
                <w:sz w:val="12"/>
                <w:szCs w:val="12"/>
              </w:rPr>
              <w:t xml:space="preserve">д. Большие </w:t>
            </w:r>
            <w:proofErr w:type="spellStart"/>
            <w:r w:rsidRPr="008D0403">
              <w:rPr>
                <w:rFonts w:ascii="Times New Roman" w:eastAsia="Calibri" w:hAnsi="Times New Roman" w:cs="Times New Roman"/>
                <w:sz w:val="12"/>
                <w:szCs w:val="12"/>
              </w:rPr>
              <w:t>Пичерки</w:t>
            </w:r>
            <w:proofErr w:type="spellEnd"/>
            <w:r w:rsidRPr="008D0403">
              <w:rPr>
                <w:rFonts w:ascii="Times New Roman" w:eastAsia="Calibri" w:hAnsi="Times New Roman" w:cs="Times New Roman"/>
                <w:sz w:val="12"/>
                <w:szCs w:val="12"/>
              </w:rPr>
              <w:t>,</w:t>
            </w:r>
            <w:r w:rsidR="00E1238B">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 xml:space="preserve">ул. </w:t>
            </w:r>
            <w:proofErr w:type="gramStart"/>
            <w:r w:rsidRPr="008D0403">
              <w:rPr>
                <w:rFonts w:ascii="Times New Roman" w:eastAsia="Calibri" w:hAnsi="Times New Roman" w:cs="Times New Roman"/>
                <w:sz w:val="12"/>
                <w:szCs w:val="12"/>
              </w:rPr>
              <w:t>Речная</w:t>
            </w:r>
            <w:proofErr w:type="gramEnd"/>
            <w:r w:rsidRPr="008D0403">
              <w:rPr>
                <w:rFonts w:ascii="Times New Roman" w:eastAsia="Calibri" w:hAnsi="Times New Roman" w:cs="Times New Roman"/>
                <w:sz w:val="12"/>
                <w:szCs w:val="12"/>
              </w:rPr>
              <w:t>,</w:t>
            </w:r>
            <w:r w:rsidR="00E1238B">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около дома № 3</w:t>
            </w:r>
          </w:p>
        </w:tc>
        <w:tc>
          <w:tcPr>
            <w:tcW w:w="425"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200,00</w:t>
            </w:r>
          </w:p>
        </w:tc>
        <w:tc>
          <w:tcPr>
            <w:tcW w:w="425"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200,00</w:t>
            </w:r>
          </w:p>
        </w:tc>
        <w:tc>
          <w:tcPr>
            <w:tcW w:w="709"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свободный участок для уличной торговли</w:t>
            </w:r>
          </w:p>
        </w:tc>
        <w:tc>
          <w:tcPr>
            <w:tcW w:w="567"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универсальный</w:t>
            </w:r>
          </w:p>
        </w:tc>
        <w:tc>
          <w:tcPr>
            <w:tcW w:w="567" w:type="dxa"/>
          </w:tcPr>
          <w:p w:rsidR="008D0403" w:rsidRPr="008D0403" w:rsidRDefault="008D0403" w:rsidP="009D7CE2">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С 10.10.15</w:t>
            </w:r>
            <w:r w:rsidR="009D7CE2">
              <w:rPr>
                <w:rFonts w:ascii="Times New Roman" w:eastAsia="Calibri" w:hAnsi="Times New Roman" w:cs="Times New Roman"/>
                <w:sz w:val="12"/>
                <w:szCs w:val="12"/>
              </w:rPr>
              <w:t xml:space="preserve">по </w:t>
            </w:r>
            <w:r w:rsidRPr="008D0403">
              <w:rPr>
                <w:rFonts w:ascii="Times New Roman" w:eastAsia="Calibri" w:hAnsi="Times New Roman" w:cs="Times New Roman"/>
                <w:sz w:val="12"/>
                <w:szCs w:val="12"/>
              </w:rPr>
              <w:t>10.09.16</w:t>
            </w:r>
          </w:p>
        </w:tc>
        <w:tc>
          <w:tcPr>
            <w:tcW w:w="1559" w:type="dxa"/>
          </w:tcPr>
          <w:p w:rsidR="008D0403" w:rsidRPr="008D0403" w:rsidRDefault="00B70665" w:rsidP="008D0403">
            <w:pPr>
              <w:tabs>
                <w:tab w:val="left" w:pos="284"/>
              </w:tabs>
              <w:jc w:val="both"/>
              <w:rPr>
                <w:rFonts w:ascii="Times New Roman" w:eastAsia="Calibri" w:hAnsi="Times New Roman" w:cs="Times New Roman"/>
                <w:sz w:val="12"/>
                <w:szCs w:val="12"/>
              </w:rPr>
            </w:pPr>
            <w:r w:rsidRPr="00B70665">
              <w:rPr>
                <w:rFonts w:ascii="Times New Roman" w:eastAsia="Calibri" w:hAnsi="Times New Roman" w:cs="Times New Roman"/>
                <w:sz w:val="12"/>
                <w:szCs w:val="12"/>
              </w:rPr>
              <w:t>Земельный участок, государственная собственность на который не разграничена. Администрация м.р. Сергиевский</w:t>
            </w:r>
          </w:p>
        </w:tc>
        <w:tc>
          <w:tcPr>
            <w:tcW w:w="709"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индивидуальные предприниматели</w:t>
            </w:r>
          </w:p>
        </w:tc>
        <w:tc>
          <w:tcPr>
            <w:tcW w:w="709"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индивидуальные предприниматели</w:t>
            </w:r>
          </w:p>
        </w:tc>
        <w:tc>
          <w:tcPr>
            <w:tcW w:w="425"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действующий</w:t>
            </w:r>
          </w:p>
        </w:tc>
      </w:tr>
      <w:tr w:rsidR="008D0403" w:rsidRPr="008D0403" w:rsidTr="0057082C">
        <w:trPr>
          <w:trHeight w:val="20"/>
        </w:trPr>
        <w:tc>
          <w:tcPr>
            <w:tcW w:w="243"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129</w:t>
            </w:r>
          </w:p>
        </w:tc>
        <w:tc>
          <w:tcPr>
            <w:tcW w:w="1175" w:type="dxa"/>
          </w:tcPr>
          <w:p w:rsidR="008D0403" w:rsidRPr="008D0403" w:rsidRDefault="008D0403" w:rsidP="00E1238B">
            <w:pPr>
              <w:tabs>
                <w:tab w:val="left" w:pos="284"/>
              </w:tabs>
              <w:rPr>
                <w:rFonts w:ascii="Times New Roman" w:eastAsia="Calibri" w:hAnsi="Times New Roman" w:cs="Times New Roman"/>
                <w:sz w:val="12"/>
                <w:szCs w:val="12"/>
              </w:rPr>
            </w:pPr>
            <w:r w:rsidRPr="008D0403">
              <w:rPr>
                <w:rFonts w:ascii="Times New Roman" w:eastAsia="Calibri" w:hAnsi="Times New Roman" w:cs="Times New Roman"/>
                <w:sz w:val="12"/>
                <w:szCs w:val="12"/>
              </w:rPr>
              <w:t>с. Черновка,</w:t>
            </w:r>
            <w:r w:rsidR="00E1238B">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 xml:space="preserve">ул. </w:t>
            </w:r>
            <w:proofErr w:type="spellStart"/>
            <w:r w:rsidRPr="008D0403">
              <w:rPr>
                <w:rFonts w:ascii="Times New Roman" w:eastAsia="Calibri" w:hAnsi="Times New Roman" w:cs="Times New Roman"/>
                <w:sz w:val="12"/>
                <w:szCs w:val="12"/>
              </w:rPr>
              <w:t>Новостроевская</w:t>
            </w:r>
            <w:proofErr w:type="spellEnd"/>
            <w:r w:rsidRPr="008D0403">
              <w:rPr>
                <w:rFonts w:ascii="Times New Roman" w:eastAsia="Calibri" w:hAnsi="Times New Roman" w:cs="Times New Roman"/>
                <w:sz w:val="12"/>
                <w:szCs w:val="12"/>
              </w:rPr>
              <w:t>, 11</w:t>
            </w:r>
            <w:r w:rsidR="00E1238B">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около маг. № 107</w:t>
            </w:r>
          </w:p>
        </w:tc>
        <w:tc>
          <w:tcPr>
            <w:tcW w:w="425"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1000,00</w:t>
            </w:r>
          </w:p>
        </w:tc>
        <w:tc>
          <w:tcPr>
            <w:tcW w:w="425"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1000,00</w:t>
            </w:r>
          </w:p>
        </w:tc>
        <w:tc>
          <w:tcPr>
            <w:tcW w:w="709"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свободный участок для уличной торговли</w:t>
            </w:r>
          </w:p>
        </w:tc>
        <w:tc>
          <w:tcPr>
            <w:tcW w:w="567"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универсальный</w:t>
            </w:r>
          </w:p>
        </w:tc>
        <w:tc>
          <w:tcPr>
            <w:tcW w:w="567" w:type="dxa"/>
          </w:tcPr>
          <w:p w:rsidR="008D0403" w:rsidRPr="008D0403" w:rsidRDefault="009D7CE2" w:rsidP="009D7CE2">
            <w:pPr>
              <w:tabs>
                <w:tab w:val="left" w:pos="284"/>
              </w:tabs>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С </w:t>
            </w:r>
            <w:r w:rsidR="008D0403" w:rsidRPr="008D0403">
              <w:rPr>
                <w:rFonts w:ascii="Times New Roman" w:eastAsia="Calibri" w:hAnsi="Times New Roman" w:cs="Times New Roman"/>
                <w:sz w:val="12"/>
                <w:szCs w:val="12"/>
              </w:rPr>
              <w:t>10.10.15</w:t>
            </w:r>
            <w:r>
              <w:rPr>
                <w:rFonts w:ascii="Times New Roman" w:eastAsia="Calibri" w:hAnsi="Times New Roman" w:cs="Times New Roman"/>
                <w:sz w:val="12"/>
                <w:szCs w:val="12"/>
              </w:rPr>
              <w:t xml:space="preserve">по </w:t>
            </w:r>
            <w:r w:rsidR="008D0403" w:rsidRPr="008D0403">
              <w:rPr>
                <w:rFonts w:ascii="Times New Roman" w:eastAsia="Calibri" w:hAnsi="Times New Roman" w:cs="Times New Roman"/>
                <w:sz w:val="12"/>
                <w:szCs w:val="12"/>
              </w:rPr>
              <w:t>10.09.16</w:t>
            </w:r>
          </w:p>
        </w:tc>
        <w:tc>
          <w:tcPr>
            <w:tcW w:w="1559" w:type="dxa"/>
          </w:tcPr>
          <w:p w:rsidR="008D0403" w:rsidRPr="008D0403" w:rsidRDefault="00B70665" w:rsidP="008D0403">
            <w:pPr>
              <w:tabs>
                <w:tab w:val="left" w:pos="284"/>
              </w:tabs>
              <w:jc w:val="both"/>
              <w:rPr>
                <w:rFonts w:ascii="Times New Roman" w:eastAsia="Calibri" w:hAnsi="Times New Roman" w:cs="Times New Roman"/>
                <w:sz w:val="12"/>
                <w:szCs w:val="12"/>
              </w:rPr>
            </w:pPr>
            <w:r w:rsidRPr="00B70665">
              <w:rPr>
                <w:rFonts w:ascii="Times New Roman" w:eastAsia="Calibri" w:hAnsi="Times New Roman" w:cs="Times New Roman"/>
                <w:sz w:val="12"/>
                <w:szCs w:val="12"/>
              </w:rPr>
              <w:t>Земельный участок, государственная собственность на который не разграничена. Администрация м.р. Сергиевский</w:t>
            </w:r>
          </w:p>
        </w:tc>
        <w:tc>
          <w:tcPr>
            <w:tcW w:w="709"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индивидуальные предприниматели</w:t>
            </w:r>
          </w:p>
        </w:tc>
        <w:tc>
          <w:tcPr>
            <w:tcW w:w="709"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индивидуальные предприниматели</w:t>
            </w:r>
          </w:p>
        </w:tc>
        <w:tc>
          <w:tcPr>
            <w:tcW w:w="425"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действующий</w:t>
            </w:r>
          </w:p>
        </w:tc>
      </w:tr>
      <w:tr w:rsidR="008D0403" w:rsidRPr="008D0403" w:rsidTr="0057082C">
        <w:trPr>
          <w:trHeight w:val="20"/>
        </w:trPr>
        <w:tc>
          <w:tcPr>
            <w:tcW w:w="243"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130</w:t>
            </w:r>
          </w:p>
        </w:tc>
        <w:tc>
          <w:tcPr>
            <w:tcW w:w="1175" w:type="dxa"/>
          </w:tcPr>
          <w:p w:rsidR="008D0403" w:rsidRPr="008D0403" w:rsidRDefault="008D0403" w:rsidP="00E1238B">
            <w:pPr>
              <w:tabs>
                <w:tab w:val="left" w:pos="284"/>
              </w:tabs>
              <w:rPr>
                <w:rFonts w:ascii="Times New Roman" w:eastAsia="Calibri" w:hAnsi="Times New Roman" w:cs="Times New Roman"/>
                <w:sz w:val="12"/>
                <w:szCs w:val="12"/>
              </w:rPr>
            </w:pPr>
            <w:proofErr w:type="gramStart"/>
            <w:r w:rsidRPr="008D0403">
              <w:rPr>
                <w:rFonts w:ascii="Times New Roman" w:eastAsia="Calibri" w:hAnsi="Times New Roman" w:cs="Times New Roman"/>
                <w:sz w:val="12"/>
                <w:szCs w:val="12"/>
              </w:rPr>
              <w:t>с</w:t>
            </w:r>
            <w:proofErr w:type="gramEnd"/>
            <w:r w:rsidRPr="008D0403">
              <w:rPr>
                <w:rFonts w:ascii="Times New Roman" w:eastAsia="Calibri" w:hAnsi="Times New Roman" w:cs="Times New Roman"/>
                <w:sz w:val="12"/>
                <w:szCs w:val="12"/>
              </w:rPr>
              <w:t xml:space="preserve">. </w:t>
            </w:r>
            <w:proofErr w:type="gramStart"/>
            <w:r w:rsidRPr="008D0403">
              <w:rPr>
                <w:rFonts w:ascii="Times New Roman" w:eastAsia="Calibri" w:hAnsi="Times New Roman" w:cs="Times New Roman"/>
                <w:sz w:val="12"/>
                <w:szCs w:val="12"/>
              </w:rPr>
              <w:t>Орловка</w:t>
            </w:r>
            <w:proofErr w:type="gramEnd"/>
            <w:r w:rsidRPr="008D0403">
              <w:rPr>
                <w:rFonts w:ascii="Times New Roman" w:eastAsia="Calibri" w:hAnsi="Times New Roman" w:cs="Times New Roman"/>
                <w:sz w:val="12"/>
                <w:szCs w:val="12"/>
              </w:rPr>
              <w:t>,</w:t>
            </w:r>
            <w:r w:rsidR="00E1238B">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ул. Школьная,</w:t>
            </w:r>
            <w:r w:rsidR="00E1238B">
              <w:rPr>
                <w:rFonts w:ascii="Times New Roman" w:eastAsia="Calibri" w:hAnsi="Times New Roman" w:cs="Times New Roman"/>
                <w:sz w:val="12"/>
                <w:szCs w:val="12"/>
              </w:rPr>
              <w:t xml:space="preserve"> </w:t>
            </w:r>
            <w:r w:rsidRPr="008D0403">
              <w:rPr>
                <w:rFonts w:ascii="Times New Roman" w:eastAsia="Calibri" w:hAnsi="Times New Roman" w:cs="Times New Roman"/>
                <w:sz w:val="12"/>
                <w:szCs w:val="12"/>
              </w:rPr>
              <w:t>около дома  № 24 а</w:t>
            </w:r>
          </w:p>
        </w:tc>
        <w:tc>
          <w:tcPr>
            <w:tcW w:w="425"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50,00</w:t>
            </w:r>
          </w:p>
        </w:tc>
        <w:tc>
          <w:tcPr>
            <w:tcW w:w="425"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50,00</w:t>
            </w:r>
          </w:p>
        </w:tc>
        <w:tc>
          <w:tcPr>
            <w:tcW w:w="709"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свободный участок для уличной торговли</w:t>
            </w:r>
          </w:p>
        </w:tc>
        <w:tc>
          <w:tcPr>
            <w:tcW w:w="567"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универсальный</w:t>
            </w:r>
          </w:p>
        </w:tc>
        <w:tc>
          <w:tcPr>
            <w:tcW w:w="567" w:type="dxa"/>
          </w:tcPr>
          <w:p w:rsidR="008D0403" w:rsidRPr="008D0403" w:rsidRDefault="009D7CE2" w:rsidP="009D7CE2">
            <w:pPr>
              <w:tabs>
                <w:tab w:val="left" w:pos="284"/>
              </w:tabs>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С </w:t>
            </w:r>
            <w:r w:rsidR="008D0403" w:rsidRPr="008D0403">
              <w:rPr>
                <w:rFonts w:ascii="Times New Roman" w:eastAsia="Calibri" w:hAnsi="Times New Roman" w:cs="Times New Roman"/>
                <w:sz w:val="12"/>
                <w:szCs w:val="12"/>
              </w:rPr>
              <w:t>10.10.15</w:t>
            </w:r>
            <w:r>
              <w:rPr>
                <w:rFonts w:ascii="Times New Roman" w:eastAsia="Calibri" w:hAnsi="Times New Roman" w:cs="Times New Roman"/>
                <w:sz w:val="12"/>
                <w:szCs w:val="12"/>
              </w:rPr>
              <w:t xml:space="preserve">по </w:t>
            </w:r>
            <w:r w:rsidR="008D0403" w:rsidRPr="008D0403">
              <w:rPr>
                <w:rFonts w:ascii="Times New Roman" w:eastAsia="Calibri" w:hAnsi="Times New Roman" w:cs="Times New Roman"/>
                <w:sz w:val="12"/>
                <w:szCs w:val="12"/>
              </w:rPr>
              <w:t>10.09.16</w:t>
            </w:r>
          </w:p>
        </w:tc>
        <w:tc>
          <w:tcPr>
            <w:tcW w:w="1559" w:type="dxa"/>
          </w:tcPr>
          <w:p w:rsidR="008D0403" w:rsidRPr="008D0403" w:rsidRDefault="00B70665" w:rsidP="008D0403">
            <w:pPr>
              <w:tabs>
                <w:tab w:val="left" w:pos="284"/>
              </w:tabs>
              <w:jc w:val="both"/>
              <w:rPr>
                <w:rFonts w:ascii="Times New Roman" w:eastAsia="Calibri" w:hAnsi="Times New Roman" w:cs="Times New Roman"/>
                <w:sz w:val="12"/>
                <w:szCs w:val="12"/>
              </w:rPr>
            </w:pPr>
            <w:r w:rsidRPr="00B70665">
              <w:rPr>
                <w:rFonts w:ascii="Times New Roman" w:eastAsia="Calibri" w:hAnsi="Times New Roman" w:cs="Times New Roman"/>
                <w:sz w:val="12"/>
                <w:szCs w:val="12"/>
              </w:rPr>
              <w:t>Земельный участок, государственная собственность на который не разграничена. Администрация м.р. Сергиевский</w:t>
            </w:r>
          </w:p>
        </w:tc>
        <w:tc>
          <w:tcPr>
            <w:tcW w:w="709" w:type="dxa"/>
          </w:tcPr>
          <w:p w:rsidR="008D0403" w:rsidRPr="008D0403" w:rsidRDefault="008D0403" w:rsidP="009D7CE2">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индивидуальные предприниматели</w:t>
            </w:r>
          </w:p>
        </w:tc>
        <w:tc>
          <w:tcPr>
            <w:tcW w:w="709"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индивидуальные предприниматели</w:t>
            </w:r>
          </w:p>
        </w:tc>
        <w:tc>
          <w:tcPr>
            <w:tcW w:w="425" w:type="dxa"/>
          </w:tcPr>
          <w:p w:rsidR="008D0403" w:rsidRPr="008D0403" w:rsidRDefault="008D0403" w:rsidP="008D0403">
            <w:pPr>
              <w:tabs>
                <w:tab w:val="left" w:pos="284"/>
              </w:tabs>
              <w:jc w:val="both"/>
              <w:rPr>
                <w:rFonts w:ascii="Times New Roman" w:eastAsia="Calibri" w:hAnsi="Times New Roman" w:cs="Times New Roman"/>
                <w:sz w:val="12"/>
                <w:szCs w:val="12"/>
              </w:rPr>
            </w:pPr>
            <w:r w:rsidRPr="008D0403">
              <w:rPr>
                <w:rFonts w:ascii="Times New Roman" w:eastAsia="Calibri" w:hAnsi="Times New Roman" w:cs="Times New Roman"/>
                <w:sz w:val="12"/>
                <w:szCs w:val="12"/>
              </w:rPr>
              <w:t>действующий</w:t>
            </w:r>
          </w:p>
        </w:tc>
      </w:tr>
    </w:tbl>
    <w:p w:rsidR="002D6931" w:rsidRDefault="002D6931" w:rsidP="006D4521">
      <w:pPr>
        <w:tabs>
          <w:tab w:val="left" w:pos="284"/>
        </w:tabs>
        <w:spacing w:after="0" w:line="240" w:lineRule="auto"/>
        <w:jc w:val="both"/>
        <w:rPr>
          <w:rFonts w:ascii="Times New Roman" w:eastAsia="Calibri" w:hAnsi="Times New Roman" w:cs="Times New Roman"/>
          <w:sz w:val="12"/>
          <w:szCs w:val="12"/>
        </w:rPr>
      </w:pPr>
    </w:p>
    <w:p w:rsidR="00A50147" w:rsidRDefault="00A50147" w:rsidP="00A50147">
      <w:pPr>
        <w:tabs>
          <w:tab w:val="left" w:pos="284"/>
        </w:tabs>
        <w:spacing w:after="0" w:line="240" w:lineRule="auto"/>
        <w:jc w:val="center"/>
        <w:rPr>
          <w:rFonts w:ascii="Times New Roman" w:eastAsia="Calibri" w:hAnsi="Times New Roman" w:cs="Times New Roman"/>
          <w:b/>
          <w:sz w:val="12"/>
          <w:szCs w:val="12"/>
        </w:rPr>
      </w:pPr>
      <w:r w:rsidRPr="00A50147">
        <w:rPr>
          <w:rFonts w:ascii="Times New Roman" w:eastAsia="Calibri" w:hAnsi="Times New Roman" w:cs="Times New Roman"/>
          <w:b/>
          <w:sz w:val="12"/>
          <w:szCs w:val="12"/>
        </w:rPr>
        <w:t xml:space="preserve">Заключение о результатах публичных слушаний </w:t>
      </w:r>
      <w:r>
        <w:rPr>
          <w:rFonts w:ascii="Times New Roman" w:eastAsia="Calibri" w:hAnsi="Times New Roman" w:cs="Times New Roman"/>
          <w:b/>
          <w:sz w:val="12"/>
          <w:szCs w:val="12"/>
        </w:rPr>
        <w:t xml:space="preserve"> </w:t>
      </w:r>
      <w:r w:rsidRPr="00A50147">
        <w:rPr>
          <w:rFonts w:ascii="Times New Roman" w:eastAsia="Calibri" w:hAnsi="Times New Roman" w:cs="Times New Roman"/>
          <w:b/>
          <w:sz w:val="12"/>
          <w:szCs w:val="12"/>
        </w:rPr>
        <w:t>по проекту планировки и межеванию территории</w:t>
      </w:r>
    </w:p>
    <w:p w:rsidR="00A50147" w:rsidRPr="00A50147" w:rsidRDefault="00A50147" w:rsidP="00A50147">
      <w:pPr>
        <w:tabs>
          <w:tab w:val="left" w:pos="284"/>
        </w:tabs>
        <w:spacing w:after="0" w:line="240" w:lineRule="auto"/>
        <w:jc w:val="center"/>
        <w:rPr>
          <w:rFonts w:ascii="Times New Roman" w:eastAsia="Calibri" w:hAnsi="Times New Roman" w:cs="Times New Roman"/>
          <w:b/>
          <w:sz w:val="12"/>
          <w:szCs w:val="12"/>
        </w:rPr>
      </w:pPr>
      <w:r w:rsidRPr="00A50147">
        <w:rPr>
          <w:rFonts w:ascii="Times New Roman" w:eastAsia="Calibri" w:hAnsi="Times New Roman" w:cs="Times New Roman"/>
          <w:b/>
          <w:sz w:val="12"/>
          <w:szCs w:val="12"/>
        </w:rPr>
        <w:t xml:space="preserve"> для проектирования и строительства объекта «Комплекс по производству и переработке мяса птицы (бройлер) производительностью 50000 т\год «Калиновка» Водозаборный узел производительностью 6676 м3\</w:t>
      </w:r>
      <w:proofErr w:type="spellStart"/>
      <w:r w:rsidRPr="00A50147">
        <w:rPr>
          <w:rFonts w:ascii="Times New Roman" w:eastAsia="Calibri" w:hAnsi="Times New Roman" w:cs="Times New Roman"/>
          <w:b/>
          <w:sz w:val="12"/>
          <w:szCs w:val="12"/>
        </w:rPr>
        <w:t>сут</w:t>
      </w:r>
      <w:proofErr w:type="gramStart"/>
      <w:r w:rsidRPr="00A50147">
        <w:rPr>
          <w:rFonts w:ascii="Times New Roman" w:eastAsia="Calibri" w:hAnsi="Times New Roman" w:cs="Times New Roman"/>
          <w:b/>
          <w:sz w:val="12"/>
          <w:szCs w:val="12"/>
        </w:rPr>
        <w:t>»в</w:t>
      </w:r>
      <w:proofErr w:type="spellEnd"/>
      <w:proofErr w:type="gramEnd"/>
      <w:r w:rsidRPr="00A50147">
        <w:rPr>
          <w:rFonts w:ascii="Times New Roman" w:eastAsia="Calibri" w:hAnsi="Times New Roman" w:cs="Times New Roman"/>
          <w:b/>
          <w:sz w:val="12"/>
          <w:szCs w:val="12"/>
        </w:rPr>
        <w:t xml:space="preserve"> границах сельского поселения Калиновка муниципального района Сергиевский Самарской области</w:t>
      </w:r>
    </w:p>
    <w:p w:rsidR="00A50147" w:rsidRDefault="00A50147" w:rsidP="00A50147">
      <w:pPr>
        <w:tabs>
          <w:tab w:val="left" w:pos="284"/>
        </w:tabs>
        <w:spacing w:after="0" w:line="240" w:lineRule="auto"/>
        <w:jc w:val="right"/>
        <w:rPr>
          <w:rFonts w:ascii="Times New Roman" w:eastAsia="Calibri" w:hAnsi="Times New Roman" w:cs="Times New Roman"/>
          <w:sz w:val="12"/>
          <w:szCs w:val="12"/>
        </w:rPr>
      </w:pPr>
      <w:r w:rsidRPr="00A50147">
        <w:rPr>
          <w:rFonts w:ascii="Times New Roman" w:eastAsia="Calibri" w:hAnsi="Times New Roman" w:cs="Times New Roman"/>
          <w:sz w:val="12"/>
          <w:szCs w:val="12"/>
        </w:rPr>
        <w:t>28.04.2016 года</w:t>
      </w:r>
    </w:p>
    <w:p w:rsidR="00700C9F" w:rsidRPr="00A50147" w:rsidRDefault="00700C9F" w:rsidP="00A50147">
      <w:pPr>
        <w:tabs>
          <w:tab w:val="left" w:pos="284"/>
        </w:tabs>
        <w:spacing w:after="0" w:line="240" w:lineRule="auto"/>
        <w:jc w:val="right"/>
        <w:rPr>
          <w:rFonts w:ascii="Times New Roman" w:eastAsia="Calibri" w:hAnsi="Times New Roman" w:cs="Times New Roman"/>
          <w:sz w:val="12"/>
          <w:szCs w:val="12"/>
        </w:rPr>
      </w:pPr>
    </w:p>
    <w:p w:rsidR="00A50147" w:rsidRPr="00A50147" w:rsidRDefault="00A50147" w:rsidP="00A50147">
      <w:pPr>
        <w:tabs>
          <w:tab w:val="left" w:pos="284"/>
        </w:tabs>
        <w:spacing w:after="0" w:line="240" w:lineRule="auto"/>
        <w:ind w:firstLine="284"/>
        <w:jc w:val="both"/>
        <w:rPr>
          <w:rFonts w:ascii="Times New Roman" w:eastAsia="Calibri" w:hAnsi="Times New Roman" w:cs="Times New Roman"/>
          <w:sz w:val="12"/>
          <w:szCs w:val="12"/>
        </w:rPr>
      </w:pPr>
      <w:r w:rsidRPr="00A50147">
        <w:rPr>
          <w:rFonts w:ascii="Times New Roman" w:eastAsia="Calibri" w:hAnsi="Times New Roman" w:cs="Times New Roman"/>
          <w:sz w:val="12"/>
          <w:szCs w:val="12"/>
        </w:rPr>
        <w:t>1. Дата проведения публичных слушаний – с 30 марта 2016 года по 28 апреля 2016  года.</w:t>
      </w:r>
    </w:p>
    <w:p w:rsidR="00A50147" w:rsidRPr="00A50147" w:rsidRDefault="00A50147" w:rsidP="00A50147">
      <w:pPr>
        <w:tabs>
          <w:tab w:val="left" w:pos="284"/>
        </w:tabs>
        <w:spacing w:after="0" w:line="240" w:lineRule="auto"/>
        <w:ind w:firstLine="284"/>
        <w:jc w:val="both"/>
        <w:rPr>
          <w:rFonts w:ascii="Times New Roman" w:eastAsia="Calibri" w:hAnsi="Times New Roman" w:cs="Times New Roman"/>
          <w:sz w:val="12"/>
          <w:szCs w:val="12"/>
        </w:rPr>
      </w:pPr>
      <w:r w:rsidRPr="00A50147">
        <w:rPr>
          <w:rFonts w:ascii="Times New Roman" w:eastAsia="Calibri" w:hAnsi="Times New Roman" w:cs="Times New Roman"/>
          <w:sz w:val="12"/>
          <w:szCs w:val="12"/>
        </w:rPr>
        <w:t xml:space="preserve">2. Место проведения публичных слушаний (место ведения протокола публичных слушаний) в сельском поселении Калиновка  муниципального района Сергиевский Самарской области:  446530, Самарская область, муниципальный район Сергиевский, </w:t>
      </w:r>
      <w:proofErr w:type="gramStart"/>
      <w:r w:rsidRPr="00A50147">
        <w:rPr>
          <w:rFonts w:ascii="Times New Roman" w:eastAsia="Calibri" w:hAnsi="Times New Roman" w:cs="Times New Roman"/>
          <w:sz w:val="12"/>
          <w:szCs w:val="12"/>
        </w:rPr>
        <w:t>с</w:t>
      </w:r>
      <w:proofErr w:type="gramEnd"/>
      <w:r w:rsidRPr="00A50147">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A50147">
        <w:rPr>
          <w:rFonts w:ascii="Times New Roman" w:eastAsia="Calibri" w:hAnsi="Times New Roman" w:cs="Times New Roman"/>
          <w:sz w:val="12"/>
          <w:szCs w:val="12"/>
        </w:rPr>
        <w:t>Калиновка, ул.</w:t>
      </w:r>
      <w:r>
        <w:rPr>
          <w:rFonts w:ascii="Times New Roman" w:eastAsia="Calibri" w:hAnsi="Times New Roman" w:cs="Times New Roman"/>
          <w:sz w:val="12"/>
          <w:szCs w:val="12"/>
        </w:rPr>
        <w:t xml:space="preserve"> </w:t>
      </w:r>
      <w:proofErr w:type="spellStart"/>
      <w:r w:rsidRPr="00A50147">
        <w:rPr>
          <w:rFonts w:ascii="Times New Roman" w:eastAsia="Calibri" w:hAnsi="Times New Roman" w:cs="Times New Roman"/>
          <w:sz w:val="12"/>
          <w:szCs w:val="12"/>
        </w:rPr>
        <w:t>Каськова</w:t>
      </w:r>
      <w:proofErr w:type="spellEnd"/>
      <w:r w:rsidRPr="00A50147">
        <w:rPr>
          <w:rFonts w:ascii="Times New Roman" w:eastAsia="Calibri" w:hAnsi="Times New Roman" w:cs="Times New Roman"/>
          <w:sz w:val="12"/>
          <w:szCs w:val="12"/>
        </w:rPr>
        <w:t xml:space="preserve"> К.А. , д.19а.</w:t>
      </w:r>
    </w:p>
    <w:p w:rsidR="00A50147" w:rsidRPr="00A50147" w:rsidRDefault="00A50147" w:rsidP="00A50147">
      <w:pPr>
        <w:tabs>
          <w:tab w:val="left" w:pos="284"/>
        </w:tabs>
        <w:spacing w:after="0" w:line="240" w:lineRule="auto"/>
        <w:ind w:firstLine="284"/>
        <w:jc w:val="both"/>
        <w:rPr>
          <w:rFonts w:ascii="Times New Roman" w:eastAsia="Calibri" w:hAnsi="Times New Roman" w:cs="Times New Roman"/>
          <w:sz w:val="12"/>
          <w:szCs w:val="12"/>
        </w:rPr>
      </w:pPr>
      <w:r w:rsidRPr="00A50147">
        <w:rPr>
          <w:rFonts w:ascii="Times New Roman" w:eastAsia="Calibri" w:hAnsi="Times New Roman" w:cs="Times New Roman"/>
          <w:sz w:val="12"/>
          <w:szCs w:val="12"/>
        </w:rPr>
        <w:t>3. Основание проведения публичных слушаний – Постановление Главы</w:t>
      </w:r>
    </w:p>
    <w:p w:rsidR="00A50147" w:rsidRPr="00A50147" w:rsidRDefault="00A50147" w:rsidP="00A50147">
      <w:pPr>
        <w:tabs>
          <w:tab w:val="left" w:pos="284"/>
        </w:tabs>
        <w:spacing w:after="0" w:line="240" w:lineRule="auto"/>
        <w:ind w:firstLine="284"/>
        <w:jc w:val="both"/>
        <w:rPr>
          <w:rFonts w:ascii="Times New Roman" w:eastAsia="Calibri" w:hAnsi="Times New Roman" w:cs="Times New Roman"/>
          <w:sz w:val="12"/>
          <w:szCs w:val="12"/>
        </w:rPr>
      </w:pPr>
      <w:proofErr w:type="gramStart"/>
      <w:r w:rsidRPr="00A50147">
        <w:rPr>
          <w:rFonts w:ascii="Times New Roman" w:eastAsia="Calibri" w:hAnsi="Times New Roman" w:cs="Times New Roman"/>
          <w:sz w:val="12"/>
          <w:szCs w:val="12"/>
        </w:rPr>
        <w:t>сельского поселения Калиновка муниципального района Сергиевский  Самарской области № 7 от 25.03.2016г. «О проведении публичных слушаний по проекту планировки и межеванию территории для проектирования и строительства объекта «Комплекс по производству и переработке мяса птицы (бройлер) производительностью 50000 т\год «Калиновка» Водозаборный узел производительностью 6676м3\</w:t>
      </w:r>
      <w:proofErr w:type="spellStart"/>
      <w:r w:rsidRPr="00A50147">
        <w:rPr>
          <w:rFonts w:ascii="Times New Roman" w:eastAsia="Calibri" w:hAnsi="Times New Roman" w:cs="Times New Roman"/>
          <w:sz w:val="12"/>
          <w:szCs w:val="12"/>
        </w:rPr>
        <w:t>сут</w:t>
      </w:r>
      <w:proofErr w:type="spellEnd"/>
      <w:r w:rsidRPr="00A50147">
        <w:rPr>
          <w:rFonts w:ascii="Times New Roman" w:eastAsia="Calibri" w:hAnsi="Times New Roman" w:cs="Times New Roman"/>
          <w:sz w:val="12"/>
          <w:szCs w:val="12"/>
        </w:rPr>
        <w:t>» в границах сельского поселения Калиновка муниципального района Сергиевский Самарской области», опубликованное в газете «Сергиевский вестник</w:t>
      </w:r>
      <w:proofErr w:type="gramEnd"/>
      <w:r w:rsidRPr="00A50147">
        <w:rPr>
          <w:rFonts w:ascii="Times New Roman" w:eastAsia="Calibri" w:hAnsi="Times New Roman" w:cs="Times New Roman"/>
          <w:sz w:val="12"/>
          <w:szCs w:val="12"/>
        </w:rPr>
        <w:t>» №15(132)  от 30.03.2016г.</w:t>
      </w:r>
    </w:p>
    <w:p w:rsidR="00A50147" w:rsidRPr="00A50147" w:rsidRDefault="00A50147" w:rsidP="00A50147">
      <w:pPr>
        <w:tabs>
          <w:tab w:val="left" w:pos="284"/>
        </w:tabs>
        <w:spacing w:after="0" w:line="240" w:lineRule="auto"/>
        <w:ind w:firstLine="284"/>
        <w:jc w:val="both"/>
        <w:rPr>
          <w:rFonts w:ascii="Times New Roman" w:eastAsia="Calibri" w:hAnsi="Times New Roman" w:cs="Times New Roman"/>
          <w:sz w:val="12"/>
          <w:szCs w:val="12"/>
        </w:rPr>
      </w:pPr>
      <w:r w:rsidRPr="00A50147">
        <w:rPr>
          <w:rFonts w:ascii="Times New Roman" w:eastAsia="Calibri" w:hAnsi="Times New Roman" w:cs="Times New Roman"/>
          <w:sz w:val="12"/>
          <w:szCs w:val="12"/>
        </w:rPr>
        <w:t>4. Вопрос, вынесенный на публичные слушания – проект планировки и межевания территории для проектирования и строительства объекта «Комплекс по производству и переработке мяса птицы (бройлер) производительностью 50000 т\год «Калиновка» Водозаборный узел производительностью 6676 м3\</w:t>
      </w:r>
      <w:proofErr w:type="spellStart"/>
      <w:r w:rsidRPr="00A50147">
        <w:rPr>
          <w:rFonts w:ascii="Times New Roman" w:eastAsia="Calibri" w:hAnsi="Times New Roman" w:cs="Times New Roman"/>
          <w:sz w:val="12"/>
          <w:szCs w:val="12"/>
        </w:rPr>
        <w:t>сут</w:t>
      </w:r>
      <w:proofErr w:type="spellEnd"/>
      <w:r w:rsidRPr="00A50147">
        <w:rPr>
          <w:rFonts w:ascii="Times New Roman" w:eastAsia="Calibri" w:hAnsi="Times New Roman" w:cs="Times New Roman"/>
          <w:sz w:val="12"/>
          <w:szCs w:val="12"/>
        </w:rPr>
        <w:t>» в границах сельского поселения Калиновка муниципального района Сергиевский Самарской области.</w:t>
      </w:r>
    </w:p>
    <w:p w:rsidR="00A50147" w:rsidRPr="00A50147" w:rsidRDefault="00A50147" w:rsidP="00A50147">
      <w:pPr>
        <w:tabs>
          <w:tab w:val="left" w:pos="284"/>
        </w:tabs>
        <w:spacing w:after="0" w:line="240" w:lineRule="auto"/>
        <w:ind w:firstLine="284"/>
        <w:jc w:val="both"/>
        <w:rPr>
          <w:rFonts w:ascii="Times New Roman" w:eastAsia="Calibri" w:hAnsi="Times New Roman" w:cs="Times New Roman"/>
          <w:sz w:val="12"/>
          <w:szCs w:val="12"/>
        </w:rPr>
      </w:pPr>
      <w:r w:rsidRPr="00A50147">
        <w:rPr>
          <w:rFonts w:ascii="Times New Roman" w:eastAsia="Calibri" w:hAnsi="Times New Roman" w:cs="Times New Roman"/>
          <w:sz w:val="12"/>
          <w:szCs w:val="12"/>
        </w:rPr>
        <w:t xml:space="preserve">5. Мероприятие по информированию жителей поселения по вопросу публичных слушаний  проведено </w:t>
      </w:r>
      <w:proofErr w:type="gramStart"/>
      <w:r w:rsidRPr="00A50147">
        <w:rPr>
          <w:rFonts w:ascii="Times New Roman" w:eastAsia="Calibri" w:hAnsi="Times New Roman" w:cs="Times New Roman"/>
          <w:sz w:val="12"/>
          <w:szCs w:val="12"/>
        </w:rPr>
        <w:t>в</w:t>
      </w:r>
      <w:proofErr w:type="gramEnd"/>
      <w:r w:rsidRPr="00A50147">
        <w:rPr>
          <w:rFonts w:ascii="Times New Roman" w:eastAsia="Calibri" w:hAnsi="Times New Roman" w:cs="Times New Roman"/>
          <w:sz w:val="12"/>
          <w:szCs w:val="12"/>
        </w:rPr>
        <w:t xml:space="preserve"> </w:t>
      </w:r>
      <w:proofErr w:type="gramStart"/>
      <w:r w:rsidRPr="00A50147">
        <w:rPr>
          <w:rFonts w:ascii="Times New Roman" w:eastAsia="Calibri" w:hAnsi="Times New Roman" w:cs="Times New Roman"/>
          <w:sz w:val="12"/>
          <w:szCs w:val="12"/>
        </w:rPr>
        <w:t>с</w:t>
      </w:r>
      <w:proofErr w:type="gramEnd"/>
      <w:r w:rsidRPr="00A50147">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A50147">
        <w:rPr>
          <w:rFonts w:ascii="Times New Roman" w:eastAsia="Calibri" w:hAnsi="Times New Roman" w:cs="Times New Roman"/>
          <w:sz w:val="12"/>
          <w:szCs w:val="12"/>
        </w:rPr>
        <w:t>Калиновка – 05.04.2016 года в 18.00, по адресу: 446530, Самарская область, муниципальный район Сергиевский, с.</w:t>
      </w:r>
      <w:r>
        <w:rPr>
          <w:rFonts w:ascii="Times New Roman" w:eastAsia="Calibri" w:hAnsi="Times New Roman" w:cs="Times New Roman"/>
          <w:sz w:val="12"/>
          <w:szCs w:val="12"/>
        </w:rPr>
        <w:t xml:space="preserve"> </w:t>
      </w:r>
      <w:r w:rsidRPr="00A50147">
        <w:rPr>
          <w:rFonts w:ascii="Times New Roman" w:eastAsia="Calibri" w:hAnsi="Times New Roman" w:cs="Times New Roman"/>
          <w:sz w:val="12"/>
          <w:szCs w:val="12"/>
        </w:rPr>
        <w:t xml:space="preserve">Калиновка, ул. </w:t>
      </w:r>
      <w:proofErr w:type="spellStart"/>
      <w:r w:rsidRPr="00A50147">
        <w:rPr>
          <w:rFonts w:ascii="Times New Roman" w:eastAsia="Calibri" w:hAnsi="Times New Roman" w:cs="Times New Roman"/>
          <w:sz w:val="12"/>
          <w:szCs w:val="12"/>
        </w:rPr>
        <w:t>Каськова</w:t>
      </w:r>
      <w:proofErr w:type="spellEnd"/>
      <w:r w:rsidRPr="00A50147">
        <w:rPr>
          <w:rFonts w:ascii="Times New Roman" w:eastAsia="Calibri" w:hAnsi="Times New Roman" w:cs="Times New Roman"/>
          <w:sz w:val="12"/>
          <w:szCs w:val="12"/>
        </w:rPr>
        <w:t xml:space="preserve"> К.А., д.18  - приняли участие  11 человек.</w:t>
      </w:r>
    </w:p>
    <w:p w:rsidR="00A50147" w:rsidRPr="00A50147" w:rsidRDefault="00A50147" w:rsidP="00641918">
      <w:pPr>
        <w:tabs>
          <w:tab w:val="left" w:pos="142"/>
          <w:tab w:val="left" w:pos="284"/>
        </w:tabs>
        <w:spacing w:after="0" w:line="240" w:lineRule="auto"/>
        <w:ind w:firstLine="284"/>
        <w:jc w:val="both"/>
        <w:rPr>
          <w:rFonts w:ascii="Times New Roman" w:eastAsia="Calibri" w:hAnsi="Times New Roman" w:cs="Times New Roman"/>
          <w:sz w:val="12"/>
          <w:szCs w:val="12"/>
        </w:rPr>
      </w:pPr>
      <w:r w:rsidRPr="00A50147">
        <w:rPr>
          <w:rFonts w:ascii="Times New Roman" w:eastAsia="Calibri" w:hAnsi="Times New Roman" w:cs="Times New Roman"/>
          <w:sz w:val="12"/>
          <w:szCs w:val="12"/>
        </w:rPr>
        <w:t xml:space="preserve">6. </w:t>
      </w:r>
      <w:proofErr w:type="gramStart"/>
      <w:r w:rsidRPr="00A50147">
        <w:rPr>
          <w:rFonts w:ascii="Times New Roman" w:eastAsia="Calibri" w:hAnsi="Times New Roman" w:cs="Times New Roman"/>
          <w:sz w:val="12"/>
          <w:szCs w:val="12"/>
        </w:rPr>
        <w:t>Мнения, предложения и замечания по проекту планировки и межеванию территории для проектирования и строительства объекта «Комплекс по производству и переработке мяса птицы (бройлер) производительностью 50000 т\год «Калиновка» Водозаборный узел производительностью 6676 м3\</w:t>
      </w:r>
      <w:proofErr w:type="spellStart"/>
      <w:r w:rsidRPr="00A50147">
        <w:rPr>
          <w:rFonts w:ascii="Times New Roman" w:eastAsia="Calibri" w:hAnsi="Times New Roman" w:cs="Times New Roman"/>
          <w:sz w:val="12"/>
          <w:szCs w:val="12"/>
        </w:rPr>
        <w:t>сут</w:t>
      </w:r>
      <w:proofErr w:type="spellEnd"/>
      <w:r w:rsidRPr="00A50147">
        <w:rPr>
          <w:rFonts w:ascii="Times New Roman" w:eastAsia="Calibri" w:hAnsi="Times New Roman" w:cs="Times New Roman"/>
          <w:sz w:val="12"/>
          <w:szCs w:val="12"/>
        </w:rPr>
        <w:t>» в границах сельского поселения Калиновка муниципального района Сергиевский Самарской области,  внесли в протокол публичных слушаний  5 человек.</w:t>
      </w:r>
      <w:proofErr w:type="gramEnd"/>
    </w:p>
    <w:p w:rsidR="00A50147" w:rsidRPr="00A50147" w:rsidRDefault="00A50147" w:rsidP="00A50147">
      <w:pPr>
        <w:tabs>
          <w:tab w:val="left" w:pos="284"/>
        </w:tabs>
        <w:spacing w:after="0" w:line="240" w:lineRule="auto"/>
        <w:ind w:firstLine="284"/>
        <w:jc w:val="both"/>
        <w:rPr>
          <w:rFonts w:ascii="Times New Roman" w:eastAsia="Calibri" w:hAnsi="Times New Roman" w:cs="Times New Roman"/>
          <w:sz w:val="12"/>
          <w:szCs w:val="12"/>
        </w:rPr>
      </w:pPr>
      <w:r w:rsidRPr="00A50147">
        <w:rPr>
          <w:rFonts w:ascii="Times New Roman" w:eastAsia="Calibri" w:hAnsi="Times New Roman" w:cs="Times New Roman"/>
          <w:sz w:val="12"/>
          <w:szCs w:val="12"/>
        </w:rPr>
        <w:t>7. Обобщенные сведения, полученные при учете мнений, выраженных жителями сельского поселения Калиновка муниципального района Сергиевский Самарской области и иными заинтересованными лицами, по проекту планировки и межеванию территории для проектирования и строительства объекта  «Комплекс по производству и переработке мяса птиц</w:t>
      </w:r>
      <w:proofErr w:type="gramStart"/>
      <w:r w:rsidRPr="00A50147">
        <w:rPr>
          <w:rFonts w:ascii="Times New Roman" w:eastAsia="Calibri" w:hAnsi="Times New Roman" w:cs="Times New Roman"/>
          <w:sz w:val="12"/>
          <w:szCs w:val="12"/>
        </w:rPr>
        <w:t>ы(</w:t>
      </w:r>
      <w:proofErr w:type="gramEnd"/>
      <w:r w:rsidRPr="00A50147">
        <w:rPr>
          <w:rFonts w:ascii="Times New Roman" w:eastAsia="Calibri" w:hAnsi="Times New Roman" w:cs="Times New Roman"/>
          <w:sz w:val="12"/>
          <w:szCs w:val="12"/>
        </w:rPr>
        <w:t>бройлер) производительностью 50000 т\год «Калиновка» Водозаборный узел производительностью 6676 м3\</w:t>
      </w:r>
      <w:proofErr w:type="spellStart"/>
      <w:r w:rsidRPr="00A50147">
        <w:rPr>
          <w:rFonts w:ascii="Times New Roman" w:eastAsia="Calibri" w:hAnsi="Times New Roman" w:cs="Times New Roman"/>
          <w:sz w:val="12"/>
          <w:szCs w:val="12"/>
        </w:rPr>
        <w:t>сут</w:t>
      </w:r>
      <w:proofErr w:type="spellEnd"/>
      <w:r w:rsidRPr="00A50147">
        <w:rPr>
          <w:rFonts w:ascii="Times New Roman" w:eastAsia="Calibri" w:hAnsi="Times New Roman" w:cs="Times New Roman"/>
          <w:sz w:val="12"/>
          <w:szCs w:val="12"/>
        </w:rPr>
        <w:t>» в границах сельского поселения Калиновка муниципального района Сергиевский Самарской области:</w:t>
      </w:r>
    </w:p>
    <w:p w:rsidR="00A50147" w:rsidRPr="00A50147" w:rsidRDefault="00A50147" w:rsidP="00A50147">
      <w:pPr>
        <w:tabs>
          <w:tab w:val="left" w:pos="284"/>
        </w:tabs>
        <w:spacing w:after="0" w:line="240" w:lineRule="auto"/>
        <w:ind w:firstLine="284"/>
        <w:jc w:val="both"/>
        <w:rPr>
          <w:rFonts w:ascii="Times New Roman" w:eastAsia="Calibri" w:hAnsi="Times New Roman" w:cs="Times New Roman"/>
          <w:sz w:val="12"/>
          <w:szCs w:val="12"/>
        </w:rPr>
      </w:pPr>
      <w:r w:rsidRPr="00A50147">
        <w:rPr>
          <w:rFonts w:ascii="Times New Roman" w:eastAsia="Calibri" w:hAnsi="Times New Roman" w:cs="Times New Roman"/>
          <w:sz w:val="12"/>
          <w:szCs w:val="12"/>
        </w:rPr>
        <w:t>7.1. Мнения о целесообразности принятия проекта планировки и межеванию территории для проектирования и строительства объекта «Комплекс по производству и переработке мяса птицы (бройлер) производительностью 50000т\год «Калиновка» Водозаборный узел производительностью 6676м3\</w:t>
      </w:r>
      <w:proofErr w:type="spellStart"/>
      <w:r w:rsidRPr="00A50147">
        <w:rPr>
          <w:rFonts w:ascii="Times New Roman" w:eastAsia="Calibri" w:hAnsi="Times New Roman" w:cs="Times New Roman"/>
          <w:sz w:val="12"/>
          <w:szCs w:val="12"/>
        </w:rPr>
        <w:t>сут</w:t>
      </w:r>
      <w:proofErr w:type="gramStart"/>
      <w:r w:rsidRPr="00A50147">
        <w:rPr>
          <w:rFonts w:ascii="Times New Roman" w:eastAsia="Calibri" w:hAnsi="Times New Roman" w:cs="Times New Roman"/>
          <w:sz w:val="12"/>
          <w:szCs w:val="12"/>
        </w:rPr>
        <w:t>»в</w:t>
      </w:r>
      <w:proofErr w:type="spellEnd"/>
      <w:proofErr w:type="gramEnd"/>
      <w:r w:rsidRPr="00A50147">
        <w:rPr>
          <w:rFonts w:ascii="Times New Roman" w:eastAsia="Calibri" w:hAnsi="Times New Roman" w:cs="Times New Roman"/>
          <w:sz w:val="12"/>
          <w:szCs w:val="12"/>
        </w:rPr>
        <w:t xml:space="preserve"> границах сельского поселения Калиновка муниципального района Сергиевский Самарской области и другие мнения, содержащие положительную оценку по вопросу публичных слушаний, высказали 3 человека.</w:t>
      </w:r>
    </w:p>
    <w:p w:rsidR="00A50147" w:rsidRPr="00A50147" w:rsidRDefault="00A50147" w:rsidP="00A50147">
      <w:pPr>
        <w:tabs>
          <w:tab w:val="left" w:pos="284"/>
        </w:tabs>
        <w:spacing w:after="0" w:line="240" w:lineRule="auto"/>
        <w:ind w:firstLine="284"/>
        <w:jc w:val="both"/>
        <w:rPr>
          <w:rFonts w:ascii="Times New Roman" w:eastAsia="Calibri" w:hAnsi="Times New Roman" w:cs="Times New Roman"/>
          <w:sz w:val="12"/>
          <w:szCs w:val="12"/>
        </w:rPr>
      </w:pPr>
      <w:r w:rsidRPr="00A50147">
        <w:rPr>
          <w:rFonts w:ascii="Times New Roman" w:eastAsia="Calibri" w:hAnsi="Times New Roman" w:cs="Times New Roman"/>
          <w:sz w:val="12"/>
          <w:szCs w:val="12"/>
        </w:rPr>
        <w:t>7.2. Мнения, содержащие отрицательную оценку по вопросу публичных слушаний, не высказаны.</w:t>
      </w:r>
    </w:p>
    <w:p w:rsidR="00A50147" w:rsidRPr="00A50147" w:rsidRDefault="00A50147" w:rsidP="00A50147">
      <w:pPr>
        <w:tabs>
          <w:tab w:val="left" w:pos="284"/>
        </w:tabs>
        <w:spacing w:after="0" w:line="240" w:lineRule="auto"/>
        <w:ind w:firstLine="284"/>
        <w:jc w:val="both"/>
        <w:rPr>
          <w:rFonts w:ascii="Times New Roman" w:eastAsia="Calibri" w:hAnsi="Times New Roman" w:cs="Times New Roman"/>
          <w:sz w:val="12"/>
          <w:szCs w:val="12"/>
        </w:rPr>
      </w:pPr>
      <w:r w:rsidRPr="00A50147">
        <w:rPr>
          <w:rFonts w:ascii="Times New Roman" w:eastAsia="Calibri" w:hAnsi="Times New Roman" w:cs="Times New Roman"/>
          <w:sz w:val="12"/>
          <w:szCs w:val="12"/>
        </w:rPr>
        <w:t>7.3. Замечания и предложения по проекту планировки и межеванию территории для проектирования и строительства объекта «Комплекс по производству и переработке мяса птицы (бройлер) производительностью 50000 т\год «Калиновка» Водозаборный узел производительностью 6676 м3\</w:t>
      </w:r>
      <w:proofErr w:type="spellStart"/>
      <w:r w:rsidRPr="00A50147">
        <w:rPr>
          <w:rFonts w:ascii="Times New Roman" w:eastAsia="Calibri" w:hAnsi="Times New Roman" w:cs="Times New Roman"/>
          <w:sz w:val="12"/>
          <w:szCs w:val="12"/>
        </w:rPr>
        <w:t>сут</w:t>
      </w:r>
      <w:proofErr w:type="spellEnd"/>
      <w:r w:rsidRPr="00A50147">
        <w:rPr>
          <w:rFonts w:ascii="Times New Roman" w:eastAsia="Calibri" w:hAnsi="Times New Roman" w:cs="Times New Roman"/>
          <w:sz w:val="12"/>
          <w:szCs w:val="12"/>
        </w:rPr>
        <w:t>» в границах сельского поселения Калиновка муниципального района Сергиевский Самарской области, не высказаны.</w:t>
      </w:r>
    </w:p>
    <w:p w:rsidR="00A50147" w:rsidRPr="00A50147" w:rsidRDefault="00A50147" w:rsidP="00A50147">
      <w:pPr>
        <w:tabs>
          <w:tab w:val="left" w:pos="284"/>
        </w:tabs>
        <w:spacing w:after="0" w:line="240" w:lineRule="auto"/>
        <w:ind w:firstLine="284"/>
        <w:jc w:val="both"/>
        <w:rPr>
          <w:rFonts w:ascii="Times New Roman" w:eastAsia="Calibri" w:hAnsi="Times New Roman" w:cs="Times New Roman"/>
          <w:sz w:val="12"/>
          <w:szCs w:val="12"/>
        </w:rPr>
      </w:pPr>
      <w:r w:rsidRPr="00A50147">
        <w:rPr>
          <w:rFonts w:ascii="Times New Roman" w:eastAsia="Calibri" w:hAnsi="Times New Roman" w:cs="Times New Roman"/>
          <w:sz w:val="12"/>
          <w:szCs w:val="12"/>
        </w:rPr>
        <w:t xml:space="preserve">8. </w:t>
      </w:r>
      <w:proofErr w:type="gramStart"/>
      <w:r w:rsidRPr="00A50147">
        <w:rPr>
          <w:rFonts w:ascii="Times New Roman" w:eastAsia="Calibri" w:hAnsi="Times New Roman" w:cs="Times New Roman"/>
          <w:sz w:val="12"/>
          <w:szCs w:val="12"/>
        </w:rPr>
        <w:t>По результатам рассмотрения мнений, замечаний и предложений участников публичных слушаний по проекту планировки и межеванию территории для проектирования и строительства объекта «Комплекс по производству и переработке мяса птицы (бройлер) производительностью 50000 т\год «Калиновка» Водозаборный узел производительностью 6676м3\</w:t>
      </w:r>
      <w:proofErr w:type="spellStart"/>
      <w:r w:rsidRPr="00A50147">
        <w:rPr>
          <w:rFonts w:ascii="Times New Roman" w:eastAsia="Calibri" w:hAnsi="Times New Roman" w:cs="Times New Roman"/>
          <w:sz w:val="12"/>
          <w:szCs w:val="12"/>
        </w:rPr>
        <w:t>сут</w:t>
      </w:r>
      <w:proofErr w:type="spellEnd"/>
      <w:r w:rsidRPr="00A50147">
        <w:rPr>
          <w:rFonts w:ascii="Times New Roman" w:eastAsia="Calibri" w:hAnsi="Times New Roman" w:cs="Times New Roman"/>
          <w:sz w:val="12"/>
          <w:szCs w:val="12"/>
        </w:rPr>
        <w:t>» в границах сельского поселения Калиновка муниципального района Сергиевский Самарской области, рекомендуется направить в администрацию муниципального района Сергиевский проект планировки и межевания</w:t>
      </w:r>
      <w:proofErr w:type="gramEnd"/>
      <w:r w:rsidRPr="00A50147">
        <w:rPr>
          <w:rFonts w:ascii="Times New Roman" w:eastAsia="Calibri" w:hAnsi="Times New Roman" w:cs="Times New Roman"/>
          <w:sz w:val="12"/>
          <w:szCs w:val="12"/>
        </w:rPr>
        <w:t xml:space="preserve"> территории для проектирования и строительства объекта «Комплекс по производству и переработке мяса птицы (бройлер) производительностью 50000 т\год «Калиновка» Водозаборный узел производительностью 6676 м3\</w:t>
      </w:r>
      <w:proofErr w:type="spellStart"/>
      <w:r w:rsidRPr="00A50147">
        <w:rPr>
          <w:rFonts w:ascii="Times New Roman" w:eastAsia="Calibri" w:hAnsi="Times New Roman" w:cs="Times New Roman"/>
          <w:sz w:val="12"/>
          <w:szCs w:val="12"/>
        </w:rPr>
        <w:t>сут</w:t>
      </w:r>
      <w:proofErr w:type="spellEnd"/>
      <w:r w:rsidRPr="00A50147">
        <w:rPr>
          <w:rFonts w:ascii="Times New Roman" w:eastAsia="Calibri" w:hAnsi="Times New Roman" w:cs="Times New Roman"/>
          <w:sz w:val="12"/>
          <w:szCs w:val="12"/>
        </w:rPr>
        <w:t>» в границах сельского поселения Калиновка муниципального района Сергиевский Самарской области для принятия решения об утверждении документации по планировке территории</w:t>
      </w:r>
      <w:r w:rsidRPr="00A50147">
        <w:rPr>
          <w:rFonts w:ascii="Times New Roman" w:eastAsia="Calibri" w:hAnsi="Times New Roman" w:cs="Times New Roman"/>
          <w:bCs/>
          <w:sz w:val="12"/>
          <w:szCs w:val="12"/>
        </w:rPr>
        <w:t>.</w:t>
      </w:r>
    </w:p>
    <w:p w:rsidR="00700C9F" w:rsidRDefault="00700C9F" w:rsidP="00A50147">
      <w:pPr>
        <w:tabs>
          <w:tab w:val="left" w:pos="284"/>
        </w:tabs>
        <w:spacing w:after="0" w:line="240" w:lineRule="auto"/>
        <w:jc w:val="right"/>
        <w:rPr>
          <w:rFonts w:ascii="Times New Roman" w:eastAsia="Calibri" w:hAnsi="Times New Roman" w:cs="Times New Roman"/>
          <w:sz w:val="12"/>
          <w:szCs w:val="12"/>
        </w:rPr>
      </w:pPr>
    </w:p>
    <w:p w:rsidR="00A50147" w:rsidRPr="00A50147" w:rsidRDefault="00A50147" w:rsidP="00A50147">
      <w:pPr>
        <w:tabs>
          <w:tab w:val="left" w:pos="284"/>
        </w:tabs>
        <w:spacing w:after="0" w:line="240" w:lineRule="auto"/>
        <w:jc w:val="right"/>
        <w:rPr>
          <w:rFonts w:ascii="Times New Roman" w:eastAsia="Calibri" w:hAnsi="Times New Roman" w:cs="Times New Roman"/>
          <w:sz w:val="12"/>
          <w:szCs w:val="12"/>
        </w:rPr>
      </w:pPr>
      <w:r w:rsidRPr="00A50147">
        <w:rPr>
          <w:rFonts w:ascii="Times New Roman" w:eastAsia="Calibri" w:hAnsi="Times New Roman" w:cs="Times New Roman"/>
          <w:sz w:val="12"/>
          <w:szCs w:val="12"/>
        </w:rPr>
        <w:t>Глава сельского поселения Калиновка</w:t>
      </w:r>
    </w:p>
    <w:p w:rsidR="00A50147" w:rsidRDefault="00A50147" w:rsidP="00A50147">
      <w:pPr>
        <w:tabs>
          <w:tab w:val="left" w:pos="284"/>
        </w:tabs>
        <w:spacing w:after="0" w:line="240" w:lineRule="auto"/>
        <w:jc w:val="right"/>
        <w:rPr>
          <w:rFonts w:ascii="Times New Roman" w:eastAsia="Calibri" w:hAnsi="Times New Roman" w:cs="Times New Roman"/>
          <w:sz w:val="12"/>
          <w:szCs w:val="12"/>
        </w:rPr>
      </w:pPr>
      <w:r w:rsidRPr="00A50147">
        <w:rPr>
          <w:rFonts w:ascii="Times New Roman" w:eastAsia="Calibri" w:hAnsi="Times New Roman" w:cs="Times New Roman"/>
          <w:sz w:val="12"/>
          <w:szCs w:val="12"/>
        </w:rPr>
        <w:t>муниципального района Сергиевский</w:t>
      </w:r>
    </w:p>
    <w:p w:rsidR="00A50147" w:rsidRPr="00A50147" w:rsidRDefault="00A50147" w:rsidP="00A50147">
      <w:pPr>
        <w:tabs>
          <w:tab w:val="left" w:pos="284"/>
        </w:tabs>
        <w:spacing w:after="0" w:line="240" w:lineRule="auto"/>
        <w:jc w:val="right"/>
        <w:rPr>
          <w:rFonts w:ascii="Times New Roman" w:eastAsia="Calibri" w:hAnsi="Times New Roman" w:cs="Times New Roman"/>
          <w:sz w:val="12"/>
          <w:szCs w:val="12"/>
        </w:rPr>
      </w:pPr>
      <w:r w:rsidRPr="00A50147">
        <w:rPr>
          <w:rFonts w:ascii="Times New Roman" w:eastAsia="Calibri" w:hAnsi="Times New Roman" w:cs="Times New Roman"/>
          <w:sz w:val="12"/>
          <w:szCs w:val="12"/>
        </w:rPr>
        <w:t>С.В.</w:t>
      </w:r>
      <w:r>
        <w:rPr>
          <w:rFonts w:ascii="Times New Roman" w:eastAsia="Calibri" w:hAnsi="Times New Roman" w:cs="Times New Roman"/>
          <w:sz w:val="12"/>
          <w:szCs w:val="12"/>
        </w:rPr>
        <w:t xml:space="preserve"> </w:t>
      </w:r>
      <w:r w:rsidRPr="00A50147">
        <w:rPr>
          <w:rFonts w:ascii="Times New Roman" w:eastAsia="Calibri" w:hAnsi="Times New Roman" w:cs="Times New Roman"/>
          <w:sz w:val="12"/>
          <w:szCs w:val="12"/>
        </w:rPr>
        <w:t>Беспалов</w:t>
      </w:r>
    </w:p>
    <w:p w:rsidR="00783E44" w:rsidRDefault="00783E44" w:rsidP="00783E44">
      <w:pPr>
        <w:tabs>
          <w:tab w:val="left" w:pos="284"/>
        </w:tabs>
        <w:spacing w:after="0" w:line="240" w:lineRule="auto"/>
        <w:jc w:val="center"/>
        <w:rPr>
          <w:rFonts w:ascii="Times New Roman" w:eastAsia="Calibri" w:hAnsi="Times New Roman" w:cs="Times New Roman"/>
          <w:b/>
          <w:sz w:val="12"/>
          <w:szCs w:val="12"/>
        </w:rPr>
      </w:pPr>
      <w:r w:rsidRPr="00783E44">
        <w:rPr>
          <w:rFonts w:ascii="Times New Roman" w:eastAsia="Calibri" w:hAnsi="Times New Roman" w:cs="Times New Roman"/>
          <w:b/>
          <w:sz w:val="12"/>
          <w:szCs w:val="12"/>
        </w:rPr>
        <w:lastRenderedPageBreak/>
        <w:t xml:space="preserve">Заключение о результатах публичных слушаний по проекту планировки и межеванию территории </w:t>
      </w:r>
    </w:p>
    <w:p w:rsidR="00783E44" w:rsidRPr="00783E44" w:rsidRDefault="00783E44" w:rsidP="00783E44">
      <w:pPr>
        <w:tabs>
          <w:tab w:val="left" w:pos="284"/>
        </w:tabs>
        <w:spacing w:after="0" w:line="240" w:lineRule="auto"/>
        <w:jc w:val="center"/>
        <w:rPr>
          <w:rFonts w:ascii="Times New Roman" w:eastAsia="Calibri" w:hAnsi="Times New Roman" w:cs="Times New Roman"/>
          <w:b/>
          <w:sz w:val="12"/>
          <w:szCs w:val="12"/>
        </w:rPr>
      </w:pPr>
      <w:r w:rsidRPr="00783E44">
        <w:rPr>
          <w:rFonts w:ascii="Times New Roman" w:eastAsia="Calibri" w:hAnsi="Times New Roman" w:cs="Times New Roman"/>
          <w:b/>
          <w:sz w:val="12"/>
          <w:szCs w:val="12"/>
        </w:rPr>
        <w:t xml:space="preserve">для проектирования и строительства объекта «Комплекс по производству </w:t>
      </w:r>
      <w:proofErr w:type="gramStart"/>
      <w:r w:rsidRPr="00783E44">
        <w:rPr>
          <w:rFonts w:ascii="Times New Roman" w:eastAsia="Calibri" w:hAnsi="Times New Roman" w:cs="Times New Roman"/>
          <w:b/>
          <w:sz w:val="12"/>
          <w:szCs w:val="12"/>
        </w:rPr>
        <w:t>м</w:t>
      </w:r>
      <w:proofErr w:type="gramEnd"/>
      <w:r w:rsidRPr="00783E44">
        <w:rPr>
          <w:rFonts w:ascii="Times New Roman" w:eastAsia="Calibri" w:hAnsi="Times New Roman" w:cs="Times New Roman"/>
          <w:b/>
          <w:sz w:val="12"/>
          <w:szCs w:val="12"/>
        </w:rPr>
        <w:t xml:space="preserve"> переработке мяса птицы (бройлер) производительностью 50000т/год «Калиновка» «Водозаборный узел производительностью 6676 м3/</w:t>
      </w:r>
      <w:proofErr w:type="spellStart"/>
      <w:r w:rsidRPr="00783E44">
        <w:rPr>
          <w:rFonts w:ascii="Times New Roman" w:eastAsia="Calibri" w:hAnsi="Times New Roman" w:cs="Times New Roman"/>
          <w:b/>
          <w:sz w:val="12"/>
          <w:szCs w:val="12"/>
        </w:rPr>
        <w:t>сут</w:t>
      </w:r>
      <w:proofErr w:type="spellEnd"/>
      <w:r w:rsidRPr="00783E44">
        <w:rPr>
          <w:rFonts w:ascii="Times New Roman" w:eastAsia="Calibri" w:hAnsi="Times New Roman" w:cs="Times New Roman"/>
          <w:b/>
          <w:sz w:val="12"/>
          <w:szCs w:val="12"/>
        </w:rPr>
        <w:t>»</w:t>
      </w:r>
      <w:r w:rsidRPr="00783E44">
        <w:rPr>
          <w:rFonts w:ascii="Times New Roman" w:eastAsia="Calibri" w:hAnsi="Times New Roman" w:cs="Times New Roman"/>
          <w:sz w:val="12"/>
          <w:szCs w:val="12"/>
        </w:rPr>
        <w:t xml:space="preserve"> </w:t>
      </w:r>
      <w:r w:rsidRPr="00783E44">
        <w:rPr>
          <w:rFonts w:ascii="Times New Roman" w:eastAsia="Calibri" w:hAnsi="Times New Roman" w:cs="Times New Roman"/>
          <w:b/>
          <w:sz w:val="12"/>
          <w:szCs w:val="12"/>
        </w:rPr>
        <w:t>в границах сельского поселения Светлодольск муниципального района Сергиевский Самарской области</w:t>
      </w:r>
    </w:p>
    <w:p w:rsidR="00783E44" w:rsidRPr="00783E44" w:rsidRDefault="00783E44" w:rsidP="00783E44">
      <w:pPr>
        <w:tabs>
          <w:tab w:val="left" w:pos="284"/>
        </w:tabs>
        <w:spacing w:after="0" w:line="240" w:lineRule="auto"/>
        <w:jc w:val="right"/>
        <w:rPr>
          <w:rFonts w:ascii="Times New Roman" w:eastAsia="Calibri" w:hAnsi="Times New Roman" w:cs="Times New Roman"/>
          <w:sz w:val="12"/>
          <w:szCs w:val="12"/>
        </w:rPr>
      </w:pPr>
      <w:r w:rsidRPr="00783E44">
        <w:rPr>
          <w:rFonts w:ascii="Times New Roman" w:eastAsia="Calibri" w:hAnsi="Times New Roman" w:cs="Times New Roman"/>
          <w:sz w:val="12"/>
          <w:szCs w:val="12"/>
        </w:rPr>
        <w:t>28.04.2016 года</w:t>
      </w:r>
    </w:p>
    <w:p w:rsidR="00783E44" w:rsidRPr="00783E44" w:rsidRDefault="00783E44" w:rsidP="00783E44">
      <w:pPr>
        <w:tabs>
          <w:tab w:val="left" w:pos="284"/>
        </w:tabs>
        <w:spacing w:after="0" w:line="240" w:lineRule="auto"/>
        <w:ind w:firstLine="284"/>
        <w:jc w:val="both"/>
        <w:rPr>
          <w:rFonts w:ascii="Times New Roman" w:eastAsia="Calibri" w:hAnsi="Times New Roman" w:cs="Times New Roman"/>
          <w:sz w:val="12"/>
          <w:szCs w:val="12"/>
        </w:rPr>
      </w:pPr>
      <w:r w:rsidRPr="00783E44">
        <w:rPr>
          <w:rFonts w:ascii="Times New Roman" w:eastAsia="Calibri" w:hAnsi="Times New Roman" w:cs="Times New Roman"/>
          <w:sz w:val="12"/>
          <w:szCs w:val="12"/>
        </w:rPr>
        <w:t>1. Дата проведения публичных слушаний – с 30 марта 2016 года по 28 апреля 2016  года.</w:t>
      </w:r>
    </w:p>
    <w:p w:rsidR="00783E44" w:rsidRPr="00783E44" w:rsidRDefault="00783E44" w:rsidP="00783E44">
      <w:pPr>
        <w:tabs>
          <w:tab w:val="left" w:pos="284"/>
        </w:tabs>
        <w:spacing w:after="0" w:line="240" w:lineRule="auto"/>
        <w:ind w:firstLine="284"/>
        <w:jc w:val="both"/>
        <w:rPr>
          <w:rFonts w:ascii="Times New Roman" w:eastAsia="Calibri" w:hAnsi="Times New Roman" w:cs="Times New Roman"/>
          <w:sz w:val="12"/>
          <w:szCs w:val="12"/>
        </w:rPr>
      </w:pPr>
      <w:r w:rsidRPr="00783E44">
        <w:rPr>
          <w:rFonts w:ascii="Times New Roman" w:eastAsia="Calibri" w:hAnsi="Times New Roman" w:cs="Times New Roman"/>
          <w:sz w:val="12"/>
          <w:szCs w:val="12"/>
        </w:rPr>
        <w:t>2. Место проведения публичных слушаний (место ведения протокола публичных слушаний) в сельском поселении Светлодольск муниципального района Сергиевский Самарской области:  446550, Самарская область, муниципальный район Сергиевский, п. Светлодольск, ул.</w:t>
      </w:r>
      <w:r w:rsidR="000B5B8A">
        <w:rPr>
          <w:rFonts w:ascii="Times New Roman" w:eastAsia="Calibri" w:hAnsi="Times New Roman" w:cs="Times New Roman"/>
          <w:sz w:val="12"/>
          <w:szCs w:val="12"/>
        </w:rPr>
        <w:t xml:space="preserve"> </w:t>
      </w:r>
      <w:r w:rsidRPr="00783E44">
        <w:rPr>
          <w:rFonts w:ascii="Times New Roman" w:eastAsia="Calibri" w:hAnsi="Times New Roman" w:cs="Times New Roman"/>
          <w:sz w:val="12"/>
          <w:szCs w:val="12"/>
        </w:rPr>
        <w:t>Полевая</w:t>
      </w:r>
      <w:proofErr w:type="gramStart"/>
      <w:r w:rsidRPr="00783E44">
        <w:rPr>
          <w:rFonts w:ascii="Times New Roman" w:eastAsia="Calibri" w:hAnsi="Times New Roman" w:cs="Times New Roman"/>
          <w:sz w:val="12"/>
          <w:szCs w:val="12"/>
        </w:rPr>
        <w:t xml:space="preserve"> ,</w:t>
      </w:r>
      <w:proofErr w:type="gramEnd"/>
      <w:r w:rsidRPr="00783E44">
        <w:rPr>
          <w:rFonts w:ascii="Times New Roman" w:eastAsia="Calibri" w:hAnsi="Times New Roman" w:cs="Times New Roman"/>
          <w:sz w:val="12"/>
          <w:szCs w:val="12"/>
        </w:rPr>
        <w:t xml:space="preserve"> д.1.</w:t>
      </w:r>
    </w:p>
    <w:p w:rsidR="00783E44" w:rsidRPr="00783E44" w:rsidRDefault="00783E44" w:rsidP="00783E44">
      <w:pPr>
        <w:tabs>
          <w:tab w:val="left" w:pos="284"/>
        </w:tabs>
        <w:spacing w:after="0" w:line="240" w:lineRule="auto"/>
        <w:ind w:firstLine="284"/>
        <w:jc w:val="both"/>
        <w:rPr>
          <w:rFonts w:ascii="Times New Roman" w:eastAsia="Calibri" w:hAnsi="Times New Roman" w:cs="Times New Roman"/>
          <w:sz w:val="12"/>
          <w:szCs w:val="12"/>
        </w:rPr>
      </w:pPr>
      <w:r w:rsidRPr="00783E44">
        <w:rPr>
          <w:rFonts w:ascii="Times New Roman" w:eastAsia="Calibri" w:hAnsi="Times New Roman" w:cs="Times New Roman"/>
          <w:sz w:val="12"/>
          <w:szCs w:val="12"/>
        </w:rPr>
        <w:t>3. Основание проведения публичных слушаний – Постановление Главы</w:t>
      </w:r>
    </w:p>
    <w:p w:rsidR="00783E44" w:rsidRPr="00783E44" w:rsidRDefault="00783E44" w:rsidP="00783E44">
      <w:pPr>
        <w:tabs>
          <w:tab w:val="left" w:pos="284"/>
        </w:tabs>
        <w:spacing w:after="0" w:line="240" w:lineRule="auto"/>
        <w:ind w:firstLine="284"/>
        <w:jc w:val="both"/>
        <w:rPr>
          <w:rFonts w:ascii="Times New Roman" w:eastAsia="Calibri" w:hAnsi="Times New Roman" w:cs="Times New Roman"/>
          <w:sz w:val="12"/>
          <w:szCs w:val="12"/>
        </w:rPr>
      </w:pPr>
      <w:proofErr w:type="gramStart"/>
      <w:r w:rsidRPr="00783E44">
        <w:rPr>
          <w:rFonts w:ascii="Times New Roman" w:eastAsia="Calibri" w:hAnsi="Times New Roman" w:cs="Times New Roman"/>
          <w:sz w:val="12"/>
          <w:szCs w:val="12"/>
        </w:rPr>
        <w:t>сельского Светлодольск муниципального района Сергиевский  Самарской области № 8 от 25.03.2016г. «О проведении публичных слушаний по проекту планировки и межеванию территории для проектирования и строительства объекта «Комплекс по производству и переработке мяса птицы (бройлер) производительностью 50000т/год «Калиновка» «Водозаборный узел производительностью 6676 м3/</w:t>
      </w:r>
      <w:proofErr w:type="spellStart"/>
      <w:r w:rsidRPr="00783E44">
        <w:rPr>
          <w:rFonts w:ascii="Times New Roman" w:eastAsia="Calibri" w:hAnsi="Times New Roman" w:cs="Times New Roman"/>
          <w:sz w:val="12"/>
          <w:szCs w:val="12"/>
        </w:rPr>
        <w:t>сут</w:t>
      </w:r>
      <w:proofErr w:type="spellEnd"/>
      <w:r w:rsidRPr="00783E44">
        <w:rPr>
          <w:rFonts w:ascii="Times New Roman" w:eastAsia="Calibri" w:hAnsi="Times New Roman" w:cs="Times New Roman"/>
          <w:sz w:val="12"/>
          <w:szCs w:val="12"/>
        </w:rPr>
        <w:t>» в границах сельского поселения Светлодольск муниципального района Сергиевский Самарской области», опубликованное в газете «Сергиевский вестник»  № 15</w:t>
      </w:r>
      <w:proofErr w:type="gramEnd"/>
      <w:r w:rsidRPr="00783E44">
        <w:rPr>
          <w:rFonts w:ascii="Times New Roman" w:eastAsia="Calibri" w:hAnsi="Times New Roman" w:cs="Times New Roman"/>
          <w:sz w:val="12"/>
          <w:szCs w:val="12"/>
        </w:rPr>
        <w:t>(132)  от 30.03.2016г.</w:t>
      </w:r>
    </w:p>
    <w:p w:rsidR="00783E44" w:rsidRPr="00783E44" w:rsidRDefault="00783E44" w:rsidP="00783E44">
      <w:pPr>
        <w:tabs>
          <w:tab w:val="left" w:pos="284"/>
        </w:tabs>
        <w:spacing w:after="0" w:line="240" w:lineRule="auto"/>
        <w:ind w:firstLine="284"/>
        <w:jc w:val="both"/>
        <w:rPr>
          <w:rFonts w:ascii="Times New Roman" w:eastAsia="Calibri" w:hAnsi="Times New Roman" w:cs="Times New Roman"/>
          <w:sz w:val="12"/>
          <w:szCs w:val="12"/>
        </w:rPr>
      </w:pPr>
      <w:r w:rsidRPr="00783E44">
        <w:rPr>
          <w:rFonts w:ascii="Times New Roman" w:eastAsia="Calibri" w:hAnsi="Times New Roman" w:cs="Times New Roman"/>
          <w:sz w:val="12"/>
          <w:szCs w:val="12"/>
        </w:rPr>
        <w:t>4. Вопрос, вынесенный на публичные слушания – проект планировки и межевания территории для проектирования и строительства объекта «Комплекс по производству и переработке мяса птицы (бройлер) производительностью 50000т/год «Калиновка» «Водозаборный узел производительностью 6676 м3/</w:t>
      </w:r>
      <w:proofErr w:type="spellStart"/>
      <w:r w:rsidRPr="00783E44">
        <w:rPr>
          <w:rFonts w:ascii="Times New Roman" w:eastAsia="Calibri" w:hAnsi="Times New Roman" w:cs="Times New Roman"/>
          <w:sz w:val="12"/>
          <w:szCs w:val="12"/>
        </w:rPr>
        <w:t>сут</w:t>
      </w:r>
      <w:proofErr w:type="spellEnd"/>
      <w:r w:rsidRPr="00783E44">
        <w:rPr>
          <w:rFonts w:ascii="Times New Roman" w:eastAsia="Calibri" w:hAnsi="Times New Roman" w:cs="Times New Roman"/>
          <w:sz w:val="12"/>
          <w:szCs w:val="12"/>
        </w:rPr>
        <w:t>» в границах сельского поселения Светлодольск муниципального района Сергиевский Самарской области.</w:t>
      </w:r>
    </w:p>
    <w:p w:rsidR="00783E44" w:rsidRPr="00783E44" w:rsidRDefault="00783E44" w:rsidP="00783E44">
      <w:pPr>
        <w:tabs>
          <w:tab w:val="left" w:pos="284"/>
        </w:tabs>
        <w:spacing w:after="0" w:line="240" w:lineRule="auto"/>
        <w:ind w:firstLine="284"/>
        <w:jc w:val="both"/>
        <w:rPr>
          <w:rFonts w:ascii="Times New Roman" w:eastAsia="Calibri" w:hAnsi="Times New Roman" w:cs="Times New Roman"/>
          <w:sz w:val="12"/>
          <w:szCs w:val="12"/>
        </w:rPr>
      </w:pPr>
      <w:r w:rsidRPr="00783E44">
        <w:rPr>
          <w:rFonts w:ascii="Times New Roman" w:eastAsia="Calibri" w:hAnsi="Times New Roman" w:cs="Times New Roman"/>
          <w:sz w:val="12"/>
          <w:szCs w:val="12"/>
        </w:rPr>
        <w:t>5. Мероприятие по информированию жителей поселения по вопросу публичных слушаний  проведено в пос. Светлодольск – 05.04.2016 года в 18.00, по адресу: 446550, Самарская область, муниципальный район Сергиевский, пос. Светлодольск, ул. Полевая, д.1 - приняли участие  11 человек.</w:t>
      </w:r>
    </w:p>
    <w:p w:rsidR="00783E44" w:rsidRPr="00783E44" w:rsidRDefault="00783E44" w:rsidP="00783E44">
      <w:pPr>
        <w:tabs>
          <w:tab w:val="left" w:pos="284"/>
        </w:tabs>
        <w:spacing w:after="0" w:line="240" w:lineRule="auto"/>
        <w:ind w:firstLine="284"/>
        <w:jc w:val="both"/>
        <w:rPr>
          <w:rFonts w:ascii="Times New Roman" w:eastAsia="Calibri" w:hAnsi="Times New Roman" w:cs="Times New Roman"/>
          <w:sz w:val="12"/>
          <w:szCs w:val="12"/>
        </w:rPr>
      </w:pPr>
      <w:r w:rsidRPr="00783E44">
        <w:rPr>
          <w:rFonts w:ascii="Times New Roman" w:eastAsia="Calibri" w:hAnsi="Times New Roman" w:cs="Times New Roman"/>
          <w:sz w:val="12"/>
          <w:szCs w:val="12"/>
        </w:rPr>
        <w:t>6. Мнения, предложения и замечания по проекту планировки и межеванию территории для проектирования и строительства объекта «Комплекс по производству и переработке мяса птицы (бройлер) производительностью 50000т/год «Калиновка» «Водозаборный узел производительностью 6676 м3/</w:t>
      </w:r>
      <w:proofErr w:type="spellStart"/>
      <w:r w:rsidRPr="00783E44">
        <w:rPr>
          <w:rFonts w:ascii="Times New Roman" w:eastAsia="Calibri" w:hAnsi="Times New Roman" w:cs="Times New Roman"/>
          <w:sz w:val="12"/>
          <w:szCs w:val="12"/>
        </w:rPr>
        <w:t>сут</w:t>
      </w:r>
      <w:proofErr w:type="spellEnd"/>
      <w:r w:rsidRPr="00783E44">
        <w:rPr>
          <w:rFonts w:ascii="Times New Roman" w:eastAsia="Calibri" w:hAnsi="Times New Roman" w:cs="Times New Roman"/>
          <w:sz w:val="12"/>
          <w:szCs w:val="12"/>
        </w:rPr>
        <w:t>» в границах сельского поселения Светлодольск муниципального района Сергиевский Самарской области,  внесли в протокол публичных слушаний   4 человека.</w:t>
      </w:r>
    </w:p>
    <w:p w:rsidR="00783E44" w:rsidRPr="00783E44" w:rsidRDefault="00783E44" w:rsidP="00783E44">
      <w:pPr>
        <w:tabs>
          <w:tab w:val="left" w:pos="284"/>
        </w:tabs>
        <w:spacing w:after="0" w:line="240" w:lineRule="auto"/>
        <w:ind w:firstLine="284"/>
        <w:jc w:val="both"/>
        <w:rPr>
          <w:rFonts w:ascii="Times New Roman" w:eastAsia="Calibri" w:hAnsi="Times New Roman" w:cs="Times New Roman"/>
          <w:sz w:val="12"/>
          <w:szCs w:val="12"/>
        </w:rPr>
      </w:pPr>
      <w:r w:rsidRPr="00783E44">
        <w:rPr>
          <w:rFonts w:ascii="Times New Roman" w:eastAsia="Calibri" w:hAnsi="Times New Roman" w:cs="Times New Roman"/>
          <w:sz w:val="12"/>
          <w:szCs w:val="12"/>
        </w:rPr>
        <w:t xml:space="preserve">7. </w:t>
      </w:r>
      <w:proofErr w:type="gramStart"/>
      <w:r w:rsidRPr="00783E44">
        <w:rPr>
          <w:rFonts w:ascii="Times New Roman" w:eastAsia="Calibri" w:hAnsi="Times New Roman" w:cs="Times New Roman"/>
          <w:sz w:val="12"/>
          <w:szCs w:val="12"/>
        </w:rPr>
        <w:t>Обобщенные сведения, полученные при учете мнений, выраженных жителями сельского поселения Светлодольск муниципального района Сергиевский Самарской области и иными заинтересованными лицами, по проекту планировки и межеванию территории для проектирования и строительства объекта  «Комплекс по производству и переработке мяса птицы (бройлер) производительностью 50000т/год «Калиновка» «Водозаборный узел производительностью 6676 м3/</w:t>
      </w:r>
      <w:proofErr w:type="spellStart"/>
      <w:r w:rsidRPr="00783E44">
        <w:rPr>
          <w:rFonts w:ascii="Times New Roman" w:eastAsia="Calibri" w:hAnsi="Times New Roman" w:cs="Times New Roman"/>
          <w:sz w:val="12"/>
          <w:szCs w:val="12"/>
        </w:rPr>
        <w:t>сут</w:t>
      </w:r>
      <w:proofErr w:type="spellEnd"/>
      <w:r w:rsidRPr="00783E44">
        <w:rPr>
          <w:rFonts w:ascii="Times New Roman" w:eastAsia="Calibri" w:hAnsi="Times New Roman" w:cs="Times New Roman"/>
          <w:sz w:val="12"/>
          <w:szCs w:val="12"/>
        </w:rPr>
        <w:t>» в границах сельского поселения Светлодольск муниципального района Сергиевский Самарской области:</w:t>
      </w:r>
      <w:proofErr w:type="gramEnd"/>
    </w:p>
    <w:p w:rsidR="00783E44" w:rsidRPr="00783E44" w:rsidRDefault="00783E44" w:rsidP="00783E44">
      <w:pPr>
        <w:tabs>
          <w:tab w:val="left" w:pos="284"/>
        </w:tabs>
        <w:spacing w:after="0" w:line="240" w:lineRule="auto"/>
        <w:ind w:firstLine="284"/>
        <w:jc w:val="both"/>
        <w:rPr>
          <w:rFonts w:ascii="Times New Roman" w:eastAsia="Calibri" w:hAnsi="Times New Roman" w:cs="Times New Roman"/>
          <w:sz w:val="12"/>
          <w:szCs w:val="12"/>
        </w:rPr>
      </w:pPr>
      <w:r w:rsidRPr="00783E44">
        <w:rPr>
          <w:rFonts w:ascii="Times New Roman" w:eastAsia="Calibri" w:hAnsi="Times New Roman" w:cs="Times New Roman"/>
          <w:sz w:val="12"/>
          <w:szCs w:val="12"/>
        </w:rPr>
        <w:t>7.1. Мнения о целесообразности принятия проекта планировки и межеванию территории для проектирования и строительства объекта «Комплекс по производству и переработке мяса птиц</w:t>
      </w:r>
      <w:proofErr w:type="gramStart"/>
      <w:r w:rsidRPr="00783E44">
        <w:rPr>
          <w:rFonts w:ascii="Times New Roman" w:eastAsia="Calibri" w:hAnsi="Times New Roman" w:cs="Times New Roman"/>
          <w:sz w:val="12"/>
          <w:szCs w:val="12"/>
        </w:rPr>
        <w:t>ы(</w:t>
      </w:r>
      <w:proofErr w:type="gramEnd"/>
      <w:r w:rsidRPr="00783E44">
        <w:rPr>
          <w:rFonts w:ascii="Times New Roman" w:eastAsia="Calibri" w:hAnsi="Times New Roman" w:cs="Times New Roman"/>
          <w:sz w:val="12"/>
          <w:szCs w:val="12"/>
        </w:rPr>
        <w:t>бройлер) производительностью 50000т/год «Калиновка» «Водозаборный узел производительностью 6676 м3/</w:t>
      </w:r>
      <w:proofErr w:type="spellStart"/>
      <w:r w:rsidRPr="00783E44">
        <w:rPr>
          <w:rFonts w:ascii="Times New Roman" w:eastAsia="Calibri" w:hAnsi="Times New Roman" w:cs="Times New Roman"/>
          <w:sz w:val="12"/>
          <w:szCs w:val="12"/>
        </w:rPr>
        <w:t>сут</w:t>
      </w:r>
      <w:proofErr w:type="spellEnd"/>
      <w:r w:rsidRPr="00783E44">
        <w:rPr>
          <w:rFonts w:ascii="Times New Roman" w:eastAsia="Calibri" w:hAnsi="Times New Roman" w:cs="Times New Roman"/>
          <w:sz w:val="12"/>
          <w:szCs w:val="12"/>
        </w:rPr>
        <w:t>» в границах сельского поселения Светлодольск муниципального района Сергиевский Самарской области и другие мнения, содержащие положительную оценку по вопросу публичных слушаний, высказали 3 человека.</w:t>
      </w:r>
    </w:p>
    <w:p w:rsidR="00783E44" w:rsidRPr="00783E44" w:rsidRDefault="00783E44" w:rsidP="00783E44">
      <w:pPr>
        <w:tabs>
          <w:tab w:val="left" w:pos="284"/>
        </w:tabs>
        <w:spacing w:after="0" w:line="240" w:lineRule="auto"/>
        <w:ind w:firstLine="284"/>
        <w:jc w:val="both"/>
        <w:rPr>
          <w:rFonts w:ascii="Times New Roman" w:eastAsia="Calibri" w:hAnsi="Times New Roman" w:cs="Times New Roman"/>
          <w:sz w:val="12"/>
          <w:szCs w:val="12"/>
        </w:rPr>
      </w:pPr>
      <w:r w:rsidRPr="00783E44">
        <w:rPr>
          <w:rFonts w:ascii="Times New Roman" w:eastAsia="Calibri" w:hAnsi="Times New Roman" w:cs="Times New Roman"/>
          <w:sz w:val="12"/>
          <w:szCs w:val="12"/>
        </w:rPr>
        <w:t>7.2. Мнения, содержащие отрицательную оценку по вопросу публичных слушаний, не высказаны.</w:t>
      </w:r>
    </w:p>
    <w:p w:rsidR="00783E44" w:rsidRPr="00783E44" w:rsidRDefault="00783E44" w:rsidP="00783E44">
      <w:pPr>
        <w:tabs>
          <w:tab w:val="left" w:pos="284"/>
        </w:tabs>
        <w:spacing w:after="0" w:line="240" w:lineRule="auto"/>
        <w:ind w:firstLine="284"/>
        <w:jc w:val="both"/>
        <w:rPr>
          <w:rFonts w:ascii="Times New Roman" w:eastAsia="Calibri" w:hAnsi="Times New Roman" w:cs="Times New Roman"/>
          <w:sz w:val="12"/>
          <w:szCs w:val="12"/>
        </w:rPr>
      </w:pPr>
      <w:r w:rsidRPr="00783E44">
        <w:rPr>
          <w:rFonts w:ascii="Times New Roman" w:eastAsia="Calibri" w:hAnsi="Times New Roman" w:cs="Times New Roman"/>
          <w:sz w:val="12"/>
          <w:szCs w:val="12"/>
        </w:rPr>
        <w:t>7.3. Замечания и предложения по проекту планировки и межеванию территории для проектирования и строительства объекта ««Комплекс по производству и переработке мяса птицы (бройлер) производительностью 50000т/год «Калиновка» «Водозаборный узел производительностью 6676 м3/</w:t>
      </w:r>
      <w:proofErr w:type="spellStart"/>
      <w:r w:rsidRPr="00783E44">
        <w:rPr>
          <w:rFonts w:ascii="Times New Roman" w:eastAsia="Calibri" w:hAnsi="Times New Roman" w:cs="Times New Roman"/>
          <w:sz w:val="12"/>
          <w:szCs w:val="12"/>
        </w:rPr>
        <w:t>сут</w:t>
      </w:r>
      <w:proofErr w:type="spellEnd"/>
      <w:r w:rsidRPr="00783E44">
        <w:rPr>
          <w:rFonts w:ascii="Times New Roman" w:eastAsia="Calibri" w:hAnsi="Times New Roman" w:cs="Times New Roman"/>
          <w:sz w:val="12"/>
          <w:szCs w:val="12"/>
        </w:rPr>
        <w:t>» в границах сельского поселения Светлодольск муниципального района Сергиевский Самарской области, не высказаны.</w:t>
      </w:r>
    </w:p>
    <w:p w:rsidR="00783E44" w:rsidRPr="00783E44" w:rsidRDefault="00783E44" w:rsidP="00783E44">
      <w:pPr>
        <w:tabs>
          <w:tab w:val="left" w:pos="284"/>
        </w:tabs>
        <w:spacing w:after="0" w:line="240" w:lineRule="auto"/>
        <w:ind w:firstLine="284"/>
        <w:jc w:val="both"/>
        <w:rPr>
          <w:rFonts w:ascii="Times New Roman" w:eastAsia="Calibri" w:hAnsi="Times New Roman" w:cs="Times New Roman"/>
          <w:sz w:val="12"/>
          <w:szCs w:val="12"/>
        </w:rPr>
      </w:pPr>
      <w:r w:rsidRPr="00783E44">
        <w:rPr>
          <w:rFonts w:ascii="Times New Roman" w:eastAsia="Calibri" w:hAnsi="Times New Roman" w:cs="Times New Roman"/>
          <w:sz w:val="12"/>
          <w:szCs w:val="12"/>
        </w:rPr>
        <w:t xml:space="preserve">8. </w:t>
      </w:r>
      <w:proofErr w:type="gramStart"/>
      <w:r w:rsidRPr="00783E44">
        <w:rPr>
          <w:rFonts w:ascii="Times New Roman" w:eastAsia="Calibri" w:hAnsi="Times New Roman" w:cs="Times New Roman"/>
          <w:sz w:val="12"/>
          <w:szCs w:val="12"/>
        </w:rPr>
        <w:t>По результатам рассмотрения мнений, замечаний и предложений участников публичных слушаний по проекту планировки и межеванию территории для проектирования и строительства объекта «Комплекс по производству и переработке мяса птицы (бройлер) производительностью 50000т/год «Калиновка» «Водозаборный узел производительностью 6676 м3/</w:t>
      </w:r>
      <w:proofErr w:type="spellStart"/>
      <w:r w:rsidRPr="00783E44">
        <w:rPr>
          <w:rFonts w:ascii="Times New Roman" w:eastAsia="Calibri" w:hAnsi="Times New Roman" w:cs="Times New Roman"/>
          <w:sz w:val="12"/>
          <w:szCs w:val="12"/>
        </w:rPr>
        <w:t>сут</w:t>
      </w:r>
      <w:proofErr w:type="spellEnd"/>
      <w:r w:rsidRPr="00783E44">
        <w:rPr>
          <w:rFonts w:ascii="Times New Roman" w:eastAsia="Calibri" w:hAnsi="Times New Roman" w:cs="Times New Roman"/>
          <w:sz w:val="12"/>
          <w:szCs w:val="12"/>
        </w:rPr>
        <w:t>» в границах сельского поселения Светлодольск муниципального района Сергиевский Самарской области, рекомендуется направить в администрацию муниципального района Сергиевский проект планировки и межевания</w:t>
      </w:r>
      <w:proofErr w:type="gramEnd"/>
      <w:r w:rsidRPr="00783E44">
        <w:rPr>
          <w:rFonts w:ascii="Times New Roman" w:eastAsia="Calibri" w:hAnsi="Times New Roman" w:cs="Times New Roman"/>
          <w:sz w:val="12"/>
          <w:szCs w:val="12"/>
        </w:rPr>
        <w:t xml:space="preserve"> территории для проектирования и строительства объекта «Комплекс по производству и переработке мяса птицы (бройлер) производительностью 50000т/год «Калиновка» «Водозаборный узел производительностью 6676 м3/</w:t>
      </w:r>
      <w:proofErr w:type="spellStart"/>
      <w:r w:rsidRPr="00783E44">
        <w:rPr>
          <w:rFonts w:ascii="Times New Roman" w:eastAsia="Calibri" w:hAnsi="Times New Roman" w:cs="Times New Roman"/>
          <w:sz w:val="12"/>
          <w:szCs w:val="12"/>
        </w:rPr>
        <w:t>сут</w:t>
      </w:r>
      <w:proofErr w:type="spellEnd"/>
      <w:r w:rsidRPr="00783E44">
        <w:rPr>
          <w:rFonts w:ascii="Times New Roman" w:eastAsia="Calibri" w:hAnsi="Times New Roman" w:cs="Times New Roman"/>
          <w:sz w:val="12"/>
          <w:szCs w:val="12"/>
        </w:rPr>
        <w:t>» в границах сельского поселения Светлодольск муниципального района Сергиевский Самарской области для принятия решения об утверждении документации по планировке территории</w:t>
      </w:r>
      <w:r w:rsidRPr="00783E44">
        <w:rPr>
          <w:rFonts w:ascii="Times New Roman" w:eastAsia="Calibri" w:hAnsi="Times New Roman" w:cs="Times New Roman"/>
          <w:bCs/>
          <w:sz w:val="12"/>
          <w:szCs w:val="12"/>
        </w:rPr>
        <w:t>.</w:t>
      </w:r>
    </w:p>
    <w:p w:rsidR="00783E44" w:rsidRPr="00783E44" w:rsidRDefault="00783E44" w:rsidP="00783E44">
      <w:pPr>
        <w:tabs>
          <w:tab w:val="left" w:pos="284"/>
        </w:tabs>
        <w:spacing w:after="0" w:line="240" w:lineRule="auto"/>
        <w:jc w:val="right"/>
        <w:rPr>
          <w:rFonts w:ascii="Times New Roman" w:eastAsia="Calibri" w:hAnsi="Times New Roman" w:cs="Times New Roman"/>
          <w:sz w:val="12"/>
          <w:szCs w:val="12"/>
        </w:rPr>
      </w:pPr>
      <w:r w:rsidRPr="00783E44">
        <w:rPr>
          <w:rFonts w:ascii="Times New Roman" w:eastAsia="Calibri" w:hAnsi="Times New Roman" w:cs="Times New Roman"/>
          <w:sz w:val="12"/>
          <w:szCs w:val="12"/>
        </w:rPr>
        <w:t>Глава сельского поселения Светлодольск</w:t>
      </w:r>
    </w:p>
    <w:p w:rsidR="00783E44" w:rsidRDefault="00783E44" w:rsidP="00783E44">
      <w:pPr>
        <w:tabs>
          <w:tab w:val="left" w:pos="284"/>
        </w:tabs>
        <w:spacing w:after="0" w:line="240" w:lineRule="auto"/>
        <w:jc w:val="right"/>
        <w:rPr>
          <w:rFonts w:ascii="Times New Roman" w:eastAsia="Calibri" w:hAnsi="Times New Roman" w:cs="Times New Roman"/>
          <w:sz w:val="12"/>
          <w:szCs w:val="12"/>
        </w:rPr>
      </w:pPr>
      <w:r w:rsidRPr="00783E44">
        <w:rPr>
          <w:rFonts w:ascii="Times New Roman" w:eastAsia="Calibri" w:hAnsi="Times New Roman" w:cs="Times New Roman"/>
          <w:sz w:val="12"/>
          <w:szCs w:val="12"/>
        </w:rPr>
        <w:t>муниципального района Сергиевский</w:t>
      </w:r>
    </w:p>
    <w:p w:rsidR="00783E44" w:rsidRPr="00783E44" w:rsidRDefault="00783E44" w:rsidP="00783E44">
      <w:pPr>
        <w:tabs>
          <w:tab w:val="left" w:pos="284"/>
        </w:tabs>
        <w:spacing w:after="0" w:line="240" w:lineRule="auto"/>
        <w:jc w:val="right"/>
        <w:rPr>
          <w:rFonts w:ascii="Times New Roman" w:eastAsia="Calibri" w:hAnsi="Times New Roman" w:cs="Times New Roman"/>
          <w:sz w:val="12"/>
          <w:szCs w:val="12"/>
        </w:rPr>
      </w:pPr>
      <w:r w:rsidRPr="00783E44">
        <w:rPr>
          <w:rFonts w:ascii="Times New Roman" w:eastAsia="Calibri" w:hAnsi="Times New Roman" w:cs="Times New Roman"/>
          <w:sz w:val="12"/>
          <w:szCs w:val="12"/>
        </w:rPr>
        <w:t>Н.В.</w:t>
      </w:r>
      <w:r>
        <w:rPr>
          <w:rFonts w:ascii="Times New Roman" w:eastAsia="Calibri" w:hAnsi="Times New Roman" w:cs="Times New Roman"/>
          <w:sz w:val="12"/>
          <w:szCs w:val="12"/>
        </w:rPr>
        <w:t xml:space="preserve"> </w:t>
      </w:r>
      <w:r w:rsidRPr="00783E44">
        <w:rPr>
          <w:rFonts w:ascii="Times New Roman" w:eastAsia="Calibri" w:hAnsi="Times New Roman" w:cs="Times New Roman"/>
          <w:sz w:val="12"/>
          <w:szCs w:val="12"/>
        </w:rPr>
        <w:t>Андрюхин</w:t>
      </w:r>
    </w:p>
    <w:p w:rsidR="00D77E18" w:rsidRDefault="00D77E18" w:rsidP="00D77E18">
      <w:pPr>
        <w:tabs>
          <w:tab w:val="left" w:pos="284"/>
          <w:tab w:val="left" w:pos="3828"/>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АДМИНИСТРАЦИЯ</w:t>
      </w:r>
    </w:p>
    <w:p w:rsidR="00D77E18" w:rsidRPr="0015017C" w:rsidRDefault="00D77E18" w:rsidP="00D77E18">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АНТОНОВКА</w:t>
      </w:r>
    </w:p>
    <w:p w:rsidR="00D77E18" w:rsidRPr="0015017C" w:rsidRDefault="00D77E18" w:rsidP="00D77E18">
      <w:pPr>
        <w:tabs>
          <w:tab w:val="left" w:pos="284"/>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МУНИЦИПАЛЬНОГО РАЙОНА СЕРГИЕВСКИЙ</w:t>
      </w:r>
    </w:p>
    <w:p w:rsidR="00D77E18" w:rsidRPr="0015017C" w:rsidRDefault="00D77E18" w:rsidP="00D77E18">
      <w:pPr>
        <w:tabs>
          <w:tab w:val="left" w:pos="284"/>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САМАРСКОЙ ОБЛАСТИ</w:t>
      </w:r>
    </w:p>
    <w:p w:rsidR="00D77E18" w:rsidRPr="0015017C" w:rsidRDefault="00D77E18" w:rsidP="00D77E18">
      <w:pPr>
        <w:tabs>
          <w:tab w:val="left" w:pos="284"/>
        </w:tabs>
        <w:spacing w:after="0" w:line="240" w:lineRule="auto"/>
        <w:jc w:val="center"/>
        <w:rPr>
          <w:rFonts w:ascii="Times New Roman" w:eastAsia="Calibri" w:hAnsi="Times New Roman" w:cs="Times New Roman"/>
          <w:sz w:val="12"/>
          <w:szCs w:val="12"/>
        </w:rPr>
      </w:pPr>
    </w:p>
    <w:p w:rsidR="00D77E18" w:rsidRPr="0015017C" w:rsidRDefault="00D77E18" w:rsidP="00D77E18">
      <w:pPr>
        <w:tabs>
          <w:tab w:val="left" w:pos="284"/>
        </w:tabs>
        <w:spacing w:after="0" w:line="240" w:lineRule="auto"/>
        <w:jc w:val="center"/>
        <w:rPr>
          <w:rFonts w:ascii="Times New Roman" w:eastAsia="Calibri" w:hAnsi="Times New Roman" w:cs="Times New Roman"/>
          <w:sz w:val="12"/>
          <w:szCs w:val="12"/>
        </w:rPr>
      </w:pPr>
      <w:r w:rsidRPr="0015017C">
        <w:rPr>
          <w:rFonts w:ascii="Times New Roman" w:eastAsia="Calibri" w:hAnsi="Times New Roman" w:cs="Times New Roman"/>
          <w:sz w:val="12"/>
          <w:szCs w:val="12"/>
        </w:rPr>
        <w:t>ПОСТАНОВЛЕНИЕ</w:t>
      </w:r>
    </w:p>
    <w:p w:rsidR="00D77E18" w:rsidRPr="0015017C" w:rsidRDefault="00D77E18" w:rsidP="00D77E18">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16 апреля</w:t>
      </w:r>
      <w:r w:rsidRPr="0015017C">
        <w:rPr>
          <w:rFonts w:ascii="Times New Roman" w:eastAsia="Calibri" w:hAnsi="Times New Roman" w:cs="Times New Roman"/>
          <w:sz w:val="12"/>
          <w:szCs w:val="12"/>
        </w:rPr>
        <w:t xml:space="preserve"> 2016г.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№13</w:t>
      </w:r>
    </w:p>
    <w:p w:rsidR="00D77E18" w:rsidRPr="00D77E18" w:rsidRDefault="00D77E18" w:rsidP="00D77E18">
      <w:pPr>
        <w:tabs>
          <w:tab w:val="left" w:pos="284"/>
        </w:tabs>
        <w:spacing w:after="0" w:line="240" w:lineRule="auto"/>
        <w:jc w:val="center"/>
        <w:rPr>
          <w:rFonts w:ascii="Times New Roman" w:eastAsia="Calibri" w:hAnsi="Times New Roman" w:cs="Times New Roman"/>
          <w:sz w:val="12"/>
          <w:szCs w:val="12"/>
          <w:lang w:val="x-none"/>
        </w:rPr>
      </w:pPr>
      <w:r w:rsidRPr="00D77E18">
        <w:rPr>
          <w:rFonts w:ascii="Times New Roman" w:eastAsia="Calibri" w:hAnsi="Times New Roman" w:cs="Times New Roman"/>
          <w:b/>
          <w:sz w:val="12"/>
          <w:szCs w:val="12"/>
          <w:lang w:val="x-none"/>
        </w:rPr>
        <w:t>Об исполнении бюджета сельского поселения Антоновка за первый квартал  2016 года</w:t>
      </w:r>
    </w:p>
    <w:p w:rsidR="00D77E18" w:rsidRPr="00D77E18" w:rsidRDefault="00D77E18" w:rsidP="00D77E18">
      <w:pPr>
        <w:tabs>
          <w:tab w:val="left" w:pos="284"/>
        </w:tabs>
        <w:spacing w:after="0" w:line="240" w:lineRule="auto"/>
        <w:jc w:val="both"/>
        <w:rPr>
          <w:rFonts w:ascii="Times New Roman" w:eastAsia="Calibri" w:hAnsi="Times New Roman" w:cs="Times New Roman"/>
          <w:sz w:val="12"/>
          <w:szCs w:val="12"/>
          <w:lang w:val="x-none"/>
        </w:rPr>
      </w:pPr>
    </w:p>
    <w:p w:rsidR="00D77E18" w:rsidRPr="00D77E18" w:rsidRDefault="00D77E18" w:rsidP="00D77E18">
      <w:pPr>
        <w:tabs>
          <w:tab w:val="left" w:pos="284"/>
        </w:tabs>
        <w:spacing w:after="0" w:line="240" w:lineRule="auto"/>
        <w:ind w:firstLine="284"/>
        <w:jc w:val="both"/>
        <w:rPr>
          <w:rFonts w:ascii="Times New Roman" w:eastAsia="Calibri" w:hAnsi="Times New Roman" w:cs="Times New Roman"/>
          <w:sz w:val="12"/>
          <w:szCs w:val="12"/>
          <w:lang w:val="x-none"/>
        </w:rPr>
      </w:pPr>
      <w:r w:rsidRPr="00D77E18">
        <w:rPr>
          <w:rFonts w:ascii="Times New Roman" w:eastAsia="Calibri" w:hAnsi="Times New Roman" w:cs="Times New Roman"/>
          <w:sz w:val="12"/>
          <w:szCs w:val="12"/>
          <w:lang w:val="x-none"/>
        </w:rPr>
        <w:t>В соответствии с Бюджетным Кодексом Российской Федерации, Федеральным Законом от 06.10.2003 года № 131-ФЗ «Об общих принципах организации местного самоуправления в Российской Федерации», Уставом сельского поселения Антоновка</w:t>
      </w:r>
    </w:p>
    <w:p w:rsidR="00D77E18" w:rsidRPr="00D77E18" w:rsidRDefault="00D77E18" w:rsidP="00D77E18">
      <w:pPr>
        <w:tabs>
          <w:tab w:val="left" w:pos="284"/>
        </w:tabs>
        <w:spacing w:after="0" w:line="240" w:lineRule="auto"/>
        <w:ind w:firstLine="284"/>
        <w:jc w:val="both"/>
        <w:rPr>
          <w:rFonts w:ascii="Times New Roman" w:eastAsia="Calibri" w:hAnsi="Times New Roman" w:cs="Times New Roman"/>
          <w:sz w:val="12"/>
          <w:szCs w:val="12"/>
          <w:lang w:val="x-none"/>
        </w:rPr>
      </w:pPr>
      <w:r w:rsidRPr="00D77E18">
        <w:rPr>
          <w:rFonts w:ascii="Times New Roman" w:eastAsia="Calibri" w:hAnsi="Times New Roman" w:cs="Times New Roman"/>
          <w:b/>
          <w:sz w:val="12"/>
          <w:szCs w:val="12"/>
          <w:lang w:val="x-none"/>
        </w:rPr>
        <w:t>ПОСТАНОВЛЯЕТ</w:t>
      </w:r>
      <w:r w:rsidRPr="00D77E18">
        <w:rPr>
          <w:rFonts w:ascii="Times New Roman" w:eastAsia="Calibri" w:hAnsi="Times New Roman" w:cs="Times New Roman"/>
          <w:sz w:val="12"/>
          <w:szCs w:val="12"/>
          <w:lang w:val="x-none"/>
        </w:rPr>
        <w:t>:</w:t>
      </w:r>
    </w:p>
    <w:p w:rsidR="00D77E18" w:rsidRPr="00D77E18" w:rsidRDefault="00D77E18" w:rsidP="00D77E18">
      <w:pPr>
        <w:tabs>
          <w:tab w:val="left" w:pos="284"/>
        </w:tabs>
        <w:spacing w:after="0" w:line="240" w:lineRule="auto"/>
        <w:ind w:firstLine="284"/>
        <w:jc w:val="both"/>
        <w:rPr>
          <w:rFonts w:ascii="Times New Roman" w:eastAsia="Calibri" w:hAnsi="Times New Roman" w:cs="Times New Roman"/>
          <w:sz w:val="12"/>
          <w:szCs w:val="12"/>
          <w:lang w:val="x-none"/>
        </w:rPr>
      </w:pPr>
      <w:r>
        <w:rPr>
          <w:rFonts w:ascii="Times New Roman" w:eastAsia="Calibri" w:hAnsi="Times New Roman" w:cs="Times New Roman"/>
          <w:sz w:val="12"/>
          <w:szCs w:val="12"/>
        </w:rPr>
        <w:t xml:space="preserve">1. </w:t>
      </w:r>
      <w:r w:rsidRPr="00D77E18">
        <w:rPr>
          <w:rFonts w:ascii="Times New Roman" w:eastAsia="Calibri" w:hAnsi="Times New Roman" w:cs="Times New Roman"/>
          <w:sz w:val="12"/>
          <w:szCs w:val="12"/>
          <w:lang w:val="x-none"/>
        </w:rPr>
        <w:t>Утвердить исполнение бюджета сельского поселения Антоновка за первый квартал 2016 года по доходам в сумме 1705 тыс. рублей и по расходам в сумме 425 тыс. рублей с превышением доходов над расходами в сумме 1280 тыс. рублей.</w:t>
      </w:r>
    </w:p>
    <w:p w:rsidR="00D77E18" w:rsidRPr="00D77E18" w:rsidRDefault="00D77E18" w:rsidP="00D77E18">
      <w:pPr>
        <w:tabs>
          <w:tab w:val="left" w:pos="284"/>
        </w:tabs>
        <w:spacing w:after="0" w:line="240" w:lineRule="auto"/>
        <w:ind w:firstLine="284"/>
        <w:jc w:val="both"/>
        <w:rPr>
          <w:rFonts w:ascii="Times New Roman" w:eastAsia="Calibri" w:hAnsi="Times New Roman" w:cs="Times New Roman"/>
          <w:sz w:val="12"/>
          <w:szCs w:val="12"/>
          <w:lang w:val="x-none"/>
        </w:rPr>
      </w:pPr>
      <w:r>
        <w:rPr>
          <w:rFonts w:ascii="Times New Roman" w:eastAsia="Calibri" w:hAnsi="Times New Roman" w:cs="Times New Roman"/>
          <w:sz w:val="12"/>
          <w:szCs w:val="12"/>
        </w:rPr>
        <w:t xml:space="preserve">2. </w:t>
      </w:r>
      <w:r w:rsidRPr="00D77E18">
        <w:rPr>
          <w:rFonts w:ascii="Times New Roman" w:eastAsia="Calibri" w:hAnsi="Times New Roman" w:cs="Times New Roman"/>
          <w:sz w:val="12"/>
          <w:szCs w:val="12"/>
          <w:lang w:val="x-none"/>
        </w:rPr>
        <w:t>Утвердить поступление доходов в местный бюджет поселения за первый квартал 2016 года по кодам видов доходов, подвидов доходов классификации операций сектора государственного управления, относящихся к доходам бюджета в соответствии с приложением 1.</w:t>
      </w:r>
    </w:p>
    <w:p w:rsidR="00D77E18" w:rsidRPr="00D77E18" w:rsidRDefault="00D77E18" w:rsidP="00D77E18">
      <w:pPr>
        <w:tabs>
          <w:tab w:val="left" w:pos="284"/>
        </w:tabs>
        <w:spacing w:after="0" w:line="240" w:lineRule="auto"/>
        <w:ind w:firstLine="284"/>
        <w:jc w:val="both"/>
        <w:rPr>
          <w:rFonts w:ascii="Times New Roman" w:eastAsia="Calibri" w:hAnsi="Times New Roman" w:cs="Times New Roman"/>
          <w:sz w:val="12"/>
          <w:szCs w:val="12"/>
          <w:lang w:val="x-none"/>
        </w:rPr>
      </w:pPr>
      <w:r>
        <w:rPr>
          <w:rFonts w:ascii="Times New Roman" w:eastAsia="Calibri" w:hAnsi="Times New Roman" w:cs="Times New Roman"/>
          <w:sz w:val="12"/>
          <w:szCs w:val="12"/>
        </w:rPr>
        <w:t xml:space="preserve">3. </w:t>
      </w:r>
      <w:r w:rsidRPr="00D77E18">
        <w:rPr>
          <w:rFonts w:ascii="Times New Roman" w:eastAsia="Calibri" w:hAnsi="Times New Roman" w:cs="Times New Roman"/>
          <w:sz w:val="12"/>
          <w:szCs w:val="12"/>
          <w:lang w:val="x-none"/>
        </w:rPr>
        <w:t>Утвердить ведомственную структуру расходов бюджета сельского поселения Антоновка муниципального района Сергиевский Самарской области за первый квартал 2016 года в соответствии с приложением 2.</w:t>
      </w:r>
    </w:p>
    <w:p w:rsidR="00D77E18" w:rsidRPr="00D77E18" w:rsidRDefault="00D77E18" w:rsidP="00D77E18">
      <w:pPr>
        <w:tabs>
          <w:tab w:val="left" w:pos="284"/>
        </w:tabs>
        <w:spacing w:after="0" w:line="240" w:lineRule="auto"/>
        <w:ind w:firstLine="284"/>
        <w:jc w:val="both"/>
        <w:rPr>
          <w:rFonts w:ascii="Times New Roman" w:eastAsia="Calibri" w:hAnsi="Times New Roman" w:cs="Times New Roman"/>
          <w:sz w:val="12"/>
          <w:szCs w:val="12"/>
          <w:lang w:val="x-none"/>
        </w:rPr>
      </w:pPr>
      <w:r>
        <w:rPr>
          <w:rFonts w:ascii="Times New Roman" w:eastAsia="Calibri" w:hAnsi="Times New Roman" w:cs="Times New Roman"/>
          <w:sz w:val="12"/>
          <w:szCs w:val="12"/>
        </w:rPr>
        <w:t xml:space="preserve">4. </w:t>
      </w:r>
      <w:r w:rsidRPr="00D77E18">
        <w:rPr>
          <w:rFonts w:ascii="Times New Roman" w:eastAsia="Calibri" w:hAnsi="Times New Roman" w:cs="Times New Roman"/>
          <w:sz w:val="12"/>
          <w:szCs w:val="12"/>
          <w:lang w:val="x-none"/>
        </w:rPr>
        <w:t>Утвердить распределение бюджетных ассигнований по разделам  и подразделам расходов классификации расходов бюджета сельского поселения Антоновка муниципального района Сергиевский Самарской области за первый квартал 2016 года в соответствии с приложением 3.</w:t>
      </w:r>
    </w:p>
    <w:p w:rsidR="00D77E18" w:rsidRPr="00D77E18" w:rsidRDefault="00D77E18" w:rsidP="00D77E18">
      <w:pPr>
        <w:tabs>
          <w:tab w:val="left" w:pos="284"/>
        </w:tabs>
        <w:spacing w:after="0" w:line="240" w:lineRule="auto"/>
        <w:ind w:firstLine="284"/>
        <w:jc w:val="both"/>
        <w:rPr>
          <w:rFonts w:ascii="Times New Roman" w:eastAsia="Calibri" w:hAnsi="Times New Roman" w:cs="Times New Roman"/>
          <w:sz w:val="12"/>
          <w:szCs w:val="12"/>
          <w:lang w:val="x-none"/>
        </w:rPr>
      </w:pPr>
      <w:r>
        <w:rPr>
          <w:rFonts w:ascii="Times New Roman" w:eastAsia="Calibri" w:hAnsi="Times New Roman" w:cs="Times New Roman"/>
          <w:sz w:val="12"/>
          <w:szCs w:val="12"/>
        </w:rPr>
        <w:t xml:space="preserve">5. </w:t>
      </w:r>
      <w:r w:rsidRPr="00D77E18">
        <w:rPr>
          <w:rFonts w:ascii="Times New Roman" w:eastAsia="Calibri" w:hAnsi="Times New Roman" w:cs="Times New Roman"/>
          <w:sz w:val="12"/>
          <w:szCs w:val="12"/>
          <w:lang w:val="x-none"/>
        </w:rPr>
        <w:t>Утвердить источники внутреннего финансирования дефицита бюджета сельского поселения Антоновка за первый квартал 2016 года по кодам классификации источников финансирования дефицитов бюджетов в соответствии с приложением 4.</w:t>
      </w:r>
    </w:p>
    <w:p w:rsidR="00D77E18" w:rsidRPr="00D77E18" w:rsidRDefault="00D77E18" w:rsidP="00D77E18">
      <w:pPr>
        <w:tabs>
          <w:tab w:val="left" w:pos="284"/>
        </w:tabs>
        <w:spacing w:after="0" w:line="240" w:lineRule="auto"/>
        <w:ind w:firstLine="284"/>
        <w:jc w:val="both"/>
        <w:rPr>
          <w:rFonts w:ascii="Times New Roman" w:eastAsia="Calibri" w:hAnsi="Times New Roman" w:cs="Times New Roman"/>
          <w:sz w:val="12"/>
          <w:szCs w:val="12"/>
          <w:lang w:val="x-none"/>
        </w:rPr>
      </w:pPr>
      <w:r>
        <w:rPr>
          <w:rFonts w:ascii="Times New Roman" w:eastAsia="Calibri" w:hAnsi="Times New Roman" w:cs="Times New Roman"/>
          <w:sz w:val="12"/>
          <w:szCs w:val="12"/>
        </w:rPr>
        <w:t xml:space="preserve">6. </w:t>
      </w:r>
      <w:r w:rsidRPr="00D77E18">
        <w:rPr>
          <w:rFonts w:ascii="Times New Roman" w:eastAsia="Calibri" w:hAnsi="Times New Roman" w:cs="Times New Roman"/>
          <w:sz w:val="12"/>
          <w:szCs w:val="12"/>
          <w:lang w:val="x-none"/>
        </w:rPr>
        <w:t>Утвердить сведения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в соответствии с приложением 5.</w:t>
      </w:r>
    </w:p>
    <w:p w:rsidR="00D77E18" w:rsidRPr="00D77E18" w:rsidRDefault="00D77E18" w:rsidP="00D77E18">
      <w:pPr>
        <w:tabs>
          <w:tab w:val="left" w:pos="284"/>
        </w:tabs>
        <w:spacing w:after="0" w:line="240" w:lineRule="auto"/>
        <w:ind w:firstLine="284"/>
        <w:jc w:val="both"/>
        <w:rPr>
          <w:rFonts w:ascii="Times New Roman" w:eastAsia="Calibri" w:hAnsi="Times New Roman" w:cs="Times New Roman"/>
          <w:sz w:val="12"/>
          <w:szCs w:val="12"/>
          <w:lang w:val="x-none"/>
        </w:rPr>
      </w:pPr>
      <w:r>
        <w:rPr>
          <w:rFonts w:ascii="Times New Roman" w:eastAsia="Calibri" w:hAnsi="Times New Roman" w:cs="Times New Roman"/>
          <w:sz w:val="12"/>
          <w:szCs w:val="12"/>
        </w:rPr>
        <w:t xml:space="preserve">7. </w:t>
      </w:r>
      <w:r w:rsidRPr="00D77E18">
        <w:rPr>
          <w:rFonts w:ascii="Times New Roman" w:eastAsia="Calibri" w:hAnsi="Times New Roman" w:cs="Times New Roman"/>
          <w:sz w:val="12"/>
          <w:szCs w:val="12"/>
          <w:lang w:val="x-none"/>
        </w:rPr>
        <w:t>Обеспечить официальное опубликование (обнародование) сведений о ходе исполнения местного бюджета за первый квартал 2016 года в газете «Сергиевский вестник».</w:t>
      </w:r>
    </w:p>
    <w:p w:rsidR="00D77E18" w:rsidRPr="00D77E18" w:rsidRDefault="00D77E18" w:rsidP="00D77E18">
      <w:pPr>
        <w:tabs>
          <w:tab w:val="left" w:pos="284"/>
        </w:tabs>
        <w:spacing w:after="0" w:line="240" w:lineRule="auto"/>
        <w:ind w:firstLine="284"/>
        <w:jc w:val="both"/>
        <w:rPr>
          <w:rFonts w:ascii="Times New Roman" w:eastAsia="Calibri" w:hAnsi="Times New Roman" w:cs="Times New Roman"/>
          <w:sz w:val="12"/>
          <w:szCs w:val="12"/>
          <w:lang w:val="x-none"/>
        </w:rPr>
      </w:pPr>
      <w:r>
        <w:rPr>
          <w:rFonts w:ascii="Times New Roman" w:eastAsia="Calibri" w:hAnsi="Times New Roman" w:cs="Times New Roman"/>
          <w:sz w:val="12"/>
          <w:szCs w:val="12"/>
        </w:rPr>
        <w:lastRenderedPageBreak/>
        <w:t xml:space="preserve">8. </w:t>
      </w:r>
      <w:r w:rsidRPr="00D77E18">
        <w:rPr>
          <w:rFonts w:ascii="Times New Roman" w:eastAsia="Calibri" w:hAnsi="Times New Roman" w:cs="Times New Roman"/>
          <w:sz w:val="12"/>
          <w:szCs w:val="12"/>
          <w:lang w:val="x-none"/>
        </w:rPr>
        <w:t>Контроль за исполнением настоящего постановления оставляю за собой.</w:t>
      </w:r>
    </w:p>
    <w:p w:rsidR="00D77E18" w:rsidRPr="00D77E18" w:rsidRDefault="00D77E18" w:rsidP="00D77E18">
      <w:pPr>
        <w:tabs>
          <w:tab w:val="left" w:pos="284"/>
        </w:tabs>
        <w:spacing w:after="0" w:line="240" w:lineRule="auto"/>
        <w:jc w:val="right"/>
        <w:rPr>
          <w:rFonts w:ascii="Times New Roman" w:eastAsia="Calibri" w:hAnsi="Times New Roman" w:cs="Times New Roman"/>
          <w:sz w:val="12"/>
          <w:szCs w:val="12"/>
        </w:rPr>
      </w:pPr>
      <w:r w:rsidRPr="00D77E18">
        <w:rPr>
          <w:rFonts w:ascii="Times New Roman" w:eastAsia="Calibri" w:hAnsi="Times New Roman" w:cs="Times New Roman"/>
          <w:sz w:val="12"/>
          <w:szCs w:val="12"/>
        </w:rPr>
        <w:t>Глава сельского поселения Антоновка</w:t>
      </w:r>
    </w:p>
    <w:p w:rsidR="00D77E18" w:rsidRDefault="00D77E18" w:rsidP="00D77E18">
      <w:pPr>
        <w:tabs>
          <w:tab w:val="left" w:pos="284"/>
        </w:tabs>
        <w:spacing w:after="0" w:line="240" w:lineRule="auto"/>
        <w:jc w:val="right"/>
        <w:rPr>
          <w:rFonts w:ascii="Times New Roman" w:eastAsia="Calibri" w:hAnsi="Times New Roman" w:cs="Times New Roman"/>
          <w:sz w:val="12"/>
          <w:szCs w:val="12"/>
        </w:rPr>
      </w:pPr>
      <w:r w:rsidRPr="00D77E18">
        <w:rPr>
          <w:rFonts w:ascii="Times New Roman" w:eastAsia="Calibri" w:hAnsi="Times New Roman" w:cs="Times New Roman"/>
          <w:sz w:val="12"/>
          <w:szCs w:val="12"/>
        </w:rPr>
        <w:t>муниципального района Сергиевский</w:t>
      </w:r>
    </w:p>
    <w:p w:rsidR="00D77E18" w:rsidRPr="00D77E18" w:rsidRDefault="00D77E18" w:rsidP="00D77E18">
      <w:pPr>
        <w:tabs>
          <w:tab w:val="left" w:pos="284"/>
        </w:tabs>
        <w:spacing w:after="0" w:line="240" w:lineRule="auto"/>
        <w:jc w:val="right"/>
        <w:rPr>
          <w:rFonts w:ascii="Times New Roman" w:eastAsia="Calibri" w:hAnsi="Times New Roman" w:cs="Times New Roman"/>
          <w:sz w:val="12"/>
          <w:szCs w:val="12"/>
        </w:rPr>
      </w:pPr>
      <w:r w:rsidRPr="00D77E18">
        <w:rPr>
          <w:rFonts w:ascii="Times New Roman" w:eastAsia="Calibri" w:hAnsi="Times New Roman" w:cs="Times New Roman"/>
          <w:sz w:val="12"/>
          <w:szCs w:val="12"/>
        </w:rPr>
        <w:t>К.Е. Долгаев</w:t>
      </w:r>
    </w:p>
    <w:p w:rsidR="00363549" w:rsidRDefault="00363549" w:rsidP="006D4521">
      <w:pPr>
        <w:tabs>
          <w:tab w:val="left" w:pos="284"/>
        </w:tabs>
        <w:spacing w:after="0" w:line="240" w:lineRule="auto"/>
        <w:jc w:val="both"/>
        <w:rPr>
          <w:rFonts w:ascii="Times New Roman" w:eastAsia="Calibri" w:hAnsi="Times New Roman" w:cs="Times New Roman"/>
          <w:sz w:val="12"/>
          <w:szCs w:val="12"/>
        </w:rPr>
      </w:pPr>
    </w:p>
    <w:p w:rsidR="00FE636D" w:rsidRPr="0015017C" w:rsidRDefault="00FE636D" w:rsidP="00FE636D">
      <w:pPr>
        <w:spacing w:after="0" w:line="240" w:lineRule="auto"/>
        <w:jc w:val="right"/>
        <w:rPr>
          <w:rFonts w:ascii="Times New Roman" w:hAnsi="Times New Roman"/>
          <w:i/>
          <w:sz w:val="12"/>
          <w:szCs w:val="12"/>
        </w:rPr>
      </w:pPr>
      <w:r w:rsidRPr="0015017C">
        <w:rPr>
          <w:rFonts w:ascii="Times New Roman" w:hAnsi="Times New Roman"/>
          <w:i/>
          <w:sz w:val="12"/>
          <w:szCs w:val="12"/>
        </w:rPr>
        <w:t>Приложение</w:t>
      </w:r>
      <w:r>
        <w:rPr>
          <w:rFonts w:ascii="Times New Roman" w:hAnsi="Times New Roman"/>
          <w:i/>
          <w:sz w:val="12"/>
          <w:szCs w:val="12"/>
        </w:rPr>
        <w:t xml:space="preserve"> №1</w:t>
      </w:r>
    </w:p>
    <w:p w:rsidR="00FE636D" w:rsidRPr="0015017C" w:rsidRDefault="00FE636D" w:rsidP="00FE636D">
      <w:pPr>
        <w:spacing w:after="0" w:line="240" w:lineRule="auto"/>
        <w:jc w:val="right"/>
        <w:rPr>
          <w:rFonts w:ascii="Times New Roman" w:hAnsi="Times New Roman"/>
          <w:i/>
          <w:sz w:val="12"/>
          <w:szCs w:val="12"/>
        </w:rPr>
      </w:pPr>
      <w:r w:rsidRPr="0015017C">
        <w:rPr>
          <w:rFonts w:ascii="Times New Roman" w:hAnsi="Times New Roman"/>
          <w:i/>
          <w:sz w:val="12"/>
          <w:szCs w:val="12"/>
        </w:rPr>
        <w:t>к постановлению администрации</w:t>
      </w:r>
      <w:r>
        <w:rPr>
          <w:rFonts w:ascii="Times New Roman" w:hAnsi="Times New Roman"/>
          <w:i/>
          <w:sz w:val="12"/>
          <w:szCs w:val="12"/>
        </w:rPr>
        <w:t xml:space="preserve"> сельского поселения Антоновка</w:t>
      </w:r>
    </w:p>
    <w:p w:rsidR="00FE636D" w:rsidRPr="0015017C" w:rsidRDefault="00FE636D" w:rsidP="00FE636D">
      <w:pPr>
        <w:spacing w:after="0" w:line="240" w:lineRule="auto"/>
        <w:jc w:val="right"/>
        <w:rPr>
          <w:rFonts w:ascii="Times New Roman" w:hAnsi="Times New Roman"/>
          <w:i/>
          <w:sz w:val="12"/>
          <w:szCs w:val="12"/>
        </w:rPr>
      </w:pPr>
      <w:r w:rsidRPr="0015017C">
        <w:rPr>
          <w:rFonts w:ascii="Times New Roman" w:hAnsi="Times New Roman"/>
          <w:i/>
          <w:sz w:val="12"/>
          <w:szCs w:val="12"/>
        </w:rPr>
        <w:t>муниципального района Сергиевский Самарской области</w:t>
      </w:r>
    </w:p>
    <w:p w:rsidR="00FE636D" w:rsidRDefault="00FE636D" w:rsidP="00FE636D">
      <w:pPr>
        <w:tabs>
          <w:tab w:val="left" w:pos="284"/>
        </w:tabs>
        <w:spacing w:after="0" w:line="240" w:lineRule="auto"/>
        <w:jc w:val="right"/>
        <w:rPr>
          <w:rFonts w:ascii="Times New Roman" w:hAnsi="Times New Roman"/>
          <w:i/>
          <w:sz w:val="12"/>
          <w:szCs w:val="12"/>
        </w:rPr>
      </w:pPr>
      <w:r w:rsidRPr="0015017C">
        <w:rPr>
          <w:rFonts w:ascii="Times New Roman" w:hAnsi="Times New Roman"/>
          <w:i/>
          <w:sz w:val="12"/>
          <w:szCs w:val="12"/>
        </w:rPr>
        <w:t>№</w:t>
      </w:r>
      <w:r>
        <w:rPr>
          <w:rFonts w:ascii="Times New Roman" w:hAnsi="Times New Roman"/>
          <w:i/>
          <w:sz w:val="12"/>
          <w:szCs w:val="12"/>
        </w:rPr>
        <w:t>13 от “16</w:t>
      </w:r>
      <w:r w:rsidRPr="0015017C">
        <w:rPr>
          <w:rFonts w:ascii="Times New Roman" w:hAnsi="Times New Roman"/>
          <w:i/>
          <w:sz w:val="12"/>
          <w:szCs w:val="12"/>
        </w:rPr>
        <w:t xml:space="preserve">” </w:t>
      </w:r>
      <w:r>
        <w:rPr>
          <w:rFonts w:ascii="Times New Roman" w:hAnsi="Times New Roman"/>
          <w:i/>
          <w:sz w:val="12"/>
          <w:szCs w:val="12"/>
        </w:rPr>
        <w:t>апреля</w:t>
      </w:r>
      <w:r w:rsidRPr="0015017C">
        <w:rPr>
          <w:rFonts w:ascii="Times New Roman" w:hAnsi="Times New Roman"/>
          <w:i/>
          <w:sz w:val="12"/>
          <w:szCs w:val="12"/>
        </w:rPr>
        <w:t xml:space="preserve"> 2016 г.</w:t>
      </w:r>
    </w:p>
    <w:p w:rsidR="00CD6C7E" w:rsidRDefault="00CD6C7E" w:rsidP="00CD6C7E">
      <w:pPr>
        <w:tabs>
          <w:tab w:val="left" w:pos="284"/>
        </w:tabs>
        <w:spacing w:after="0" w:line="240" w:lineRule="auto"/>
        <w:jc w:val="center"/>
        <w:rPr>
          <w:rFonts w:ascii="Times New Roman" w:eastAsia="Calibri" w:hAnsi="Times New Roman" w:cs="Times New Roman"/>
          <w:b/>
          <w:sz w:val="12"/>
          <w:szCs w:val="12"/>
        </w:rPr>
      </w:pPr>
      <w:r w:rsidRPr="00CD6C7E">
        <w:rPr>
          <w:rFonts w:ascii="Times New Roman" w:eastAsia="Calibri" w:hAnsi="Times New Roman" w:cs="Times New Roman"/>
          <w:b/>
          <w:sz w:val="12"/>
          <w:szCs w:val="12"/>
        </w:rPr>
        <w:t xml:space="preserve">Доходы местного бюджета поселения за первый квартал 2016 года по кодам видов доходов, подвидов доходов, </w:t>
      </w:r>
    </w:p>
    <w:p w:rsidR="00363549" w:rsidRPr="00CD6C7E" w:rsidRDefault="00CD6C7E" w:rsidP="00CD6C7E">
      <w:pPr>
        <w:tabs>
          <w:tab w:val="left" w:pos="284"/>
        </w:tabs>
        <w:spacing w:after="0" w:line="240" w:lineRule="auto"/>
        <w:jc w:val="center"/>
        <w:rPr>
          <w:rFonts w:ascii="Times New Roman" w:eastAsia="Calibri" w:hAnsi="Times New Roman" w:cs="Times New Roman"/>
          <w:b/>
          <w:sz w:val="12"/>
          <w:szCs w:val="12"/>
        </w:rPr>
      </w:pPr>
      <w:r w:rsidRPr="00CD6C7E">
        <w:rPr>
          <w:rFonts w:ascii="Times New Roman" w:eastAsia="Calibri" w:hAnsi="Times New Roman" w:cs="Times New Roman"/>
          <w:b/>
          <w:sz w:val="12"/>
          <w:szCs w:val="12"/>
        </w:rPr>
        <w:t>классификации операций сектора государственного управления, относящихся к доходам бюджета</w:t>
      </w:r>
    </w:p>
    <w:tbl>
      <w:tblPr>
        <w:tblStyle w:val="af1"/>
        <w:tblW w:w="0" w:type="auto"/>
        <w:tblInd w:w="108" w:type="dxa"/>
        <w:tblLayout w:type="fixed"/>
        <w:tblLook w:val="04A0" w:firstRow="1" w:lastRow="0" w:firstColumn="1" w:lastColumn="0" w:noHBand="0" w:noVBand="1"/>
      </w:tblPr>
      <w:tblGrid>
        <w:gridCol w:w="1418"/>
        <w:gridCol w:w="5670"/>
        <w:gridCol w:w="425"/>
      </w:tblGrid>
      <w:tr w:rsidR="00CD6C7E" w:rsidRPr="00CD6C7E" w:rsidTr="00F73291">
        <w:trPr>
          <w:trHeight w:val="20"/>
        </w:trPr>
        <w:tc>
          <w:tcPr>
            <w:tcW w:w="1418" w:type="dxa"/>
            <w:hideMark/>
          </w:tcPr>
          <w:p w:rsidR="00CD6C7E" w:rsidRPr="00CD6C7E" w:rsidRDefault="00CD6C7E" w:rsidP="00CD6C7E">
            <w:pPr>
              <w:tabs>
                <w:tab w:val="left" w:pos="284"/>
              </w:tabs>
              <w:rPr>
                <w:rFonts w:ascii="Times New Roman" w:eastAsia="Calibri" w:hAnsi="Times New Roman" w:cs="Times New Roman"/>
                <w:bCs/>
                <w:sz w:val="10"/>
                <w:szCs w:val="10"/>
              </w:rPr>
            </w:pPr>
            <w:proofErr w:type="gramStart"/>
            <w:r w:rsidRPr="00CD6C7E">
              <w:rPr>
                <w:rFonts w:ascii="Times New Roman" w:eastAsia="Calibri" w:hAnsi="Times New Roman" w:cs="Times New Roman"/>
                <w:bCs/>
                <w:sz w:val="10"/>
                <w:szCs w:val="10"/>
              </w:rPr>
              <w:t>Коды вида (группы, подгруппы, статьи, подстатьи, элемента), подвида, операций сектора государственного управления, относящихся к доходам бюджета</w:t>
            </w:r>
            <w:proofErr w:type="gramEnd"/>
          </w:p>
        </w:tc>
        <w:tc>
          <w:tcPr>
            <w:tcW w:w="5670" w:type="dxa"/>
            <w:hideMark/>
          </w:tcPr>
          <w:p w:rsidR="00CD6C7E" w:rsidRPr="00CD6C7E" w:rsidRDefault="00CD6C7E" w:rsidP="00CD6C7E">
            <w:pPr>
              <w:tabs>
                <w:tab w:val="left" w:pos="284"/>
              </w:tabs>
              <w:rPr>
                <w:rFonts w:ascii="Times New Roman" w:eastAsia="Calibri" w:hAnsi="Times New Roman" w:cs="Times New Roman"/>
                <w:bCs/>
                <w:sz w:val="12"/>
                <w:szCs w:val="12"/>
              </w:rPr>
            </w:pPr>
            <w:r w:rsidRPr="00CD6C7E">
              <w:rPr>
                <w:rFonts w:ascii="Times New Roman" w:eastAsia="Calibri" w:hAnsi="Times New Roman" w:cs="Times New Roman"/>
                <w:bCs/>
                <w:sz w:val="12"/>
                <w:szCs w:val="12"/>
              </w:rPr>
              <w:t>Наименование источника</w:t>
            </w:r>
          </w:p>
        </w:tc>
        <w:tc>
          <w:tcPr>
            <w:tcW w:w="425" w:type="dxa"/>
            <w:hideMark/>
          </w:tcPr>
          <w:p w:rsidR="00CD6C7E" w:rsidRPr="00CD6C7E" w:rsidRDefault="00CD6C7E" w:rsidP="00CD6C7E">
            <w:pPr>
              <w:tabs>
                <w:tab w:val="left" w:pos="284"/>
              </w:tabs>
              <w:rPr>
                <w:rFonts w:ascii="Times New Roman" w:eastAsia="Calibri" w:hAnsi="Times New Roman" w:cs="Times New Roman"/>
                <w:bCs/>
                <w:sz w:val="10"/>
                <w:szCs w:val="10"/>
              </w:rPr>
            </w:pPr>
            <w:r w:rsidRPr="00CD6C7E">
              <w:rPr>
                <w:rFonts w:ascii="Times New Roman" w:eastAsia="Calibri" w:hAnsi="Times New Roman" w:cs="Times New Roman"/>
                <w:bCs/>
                <w:sz w:val="10"/>
                <w:szCs w:val="10"/>
              </w:rPr>
              <w:t>Исполнено, тыс. рублей</w:t>
            </w:r>
          </w:p>
        </w:tc>
      </w:tr>
      <w:tr w:rsidR="00CD6C7E" w:rsidRPr="00CD6C7E" w:rsidTr="00F73291">
        <w:trPr>
          <w:trHeight w:val="20"/>
        </w:trPr>
        <w:tc>
          <w:tcPr>
            <w:tcW w:w="1418" w:type="dxa"/>
            <w:noWrap/>
            <w:hideMark/>
          </w:tcPr>
          <w:p w:rsidR="00CD6C7E" w:rsidRPr="00CD6C7E" w:rsidRDefault="00F73291" w:rsidP="00CD6C7E">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1000000000</w:t>
            </w:r>
            <w:r w:rsidR="00CD6C7E" w:rsidRPr="00CD6C7E">
              <w:rPr>
                <w:rFonts w:ascii="Times New Roman" w:eastAsia="Calibri" w:hAnsi="Times New Roman" w:cs="Times New Roman"/>
                <w:bCs/>
                <w:sz w:val="12"/>
                <w:szCs w:val="12"/>
              </w:rPr>
              <w:t>0000 000</w:t>
            </w:r>
          </w:p>
        </w:tc>
        <w:tc>
          <w:tcPr>
            <w:tcW w:w="5670" w:type="dxa"/>
            <w:noWrap/>
            <w:hideMark/>
          </w:tcPr>
          <w:p w:rsidR="00CD6C7E" w:rsidRPr="00CD6C7E" w:rsidRDefault="00CD6C7E" w:rsidP="00CD6C7E">
            <w:pPr>
              <w:tabs>
                <w:tab w:val="left" w:pos="284"/>
              </w:tabs>
              <w:rPr>
                <w:rFonts w:ascii="Times New Roman" w:eastAsia="Calibri" w:hAnsi="Times New Roman" w:cs="Times New Roman"/>
                <w:bCs/>
                <w:sz w:val="12"/>
                <w:szCs w:val="12"/>
              </w:rPr>
            </w:pPr>
            <w:r w:rsidRPr="00CD6C7E">
              <w:rPr>
                <w:rFonts w:ascii="Times New Roman" w:eastAsia="Calibri" w:hAnsi="Times New Roman" w:cs="Times New Roman"/>
                <w:bCs/>
                <w:sz w:val="12"/>
                <w:szCs w:val="12"/>
              </w:rPr>
              <w:t>НАЛОГОВЫЕ И НЕНАЛОГОВЫЕ ДОХОДЫ</w:t>
            </w:r>
          </w:p>
        </w:tc>
        <w:tc>
          <w:tcPr>
            <w:tcW w:w="425" w:type="dxa"/>
            <w:noWrap/>
            <w:hideMark/>
          </w:tcPr>
          <w:p w:rsidR="00CD6C7E" w:rsidRPr="006F06EB" w:rsidRDefault="006F06EB" w:rsidP="00CD6C7E">
            <w:pPr>
              <w:tabs>
                <w:tab w:val="left" w:pos="284"/>
              </w:tabs>
              <w:rPr>
                <w:rFonts w:ascii="Times New Roman" w:eastAsia="Calibri" w:hAnsi="Times New Roman" w:cs="Times New Roman"/>
                <w:bCs/>
                <w:sz w:val="10"/>
                <w:szCs w:val="10"/>
              </w:rPr>
            </w:pPr>
            <w:r w:rsidRPr="006F06EB">
              <w:rPr>
                <w:rFonts w:ascii="Times New Roman" w:eastAsia="Calibri" w:hAnsi="Times New Roman" w:cs="Times New Roman"/>
                <w:bCs/>
                <w:sz w:val="10"/>
                <w:szCs w:val="10"/>
              </w:rPr>
              <w:t>1</w:t>
            </w:r>
            <w:r w:rsidR="00CD6C7E" w:rsidRPr="006F06EB">
              <w:rPr>
                <w:rFonts w:ascii="Times New Roman" w:eastAsia="Calibri" w:hAnsi="Times New Roman" w:cs="Times New Roman"/>
                <w:bCs/>
                <w:sz w:val="10"/>
                <w:szCs w:val="10"/>
              </w:rPr>
              <w:t>355</w:t>
            </w:r>
          </w:p>
        </w:tc>
      </w:tr>
      <w:tr w:rsidR="00CD6C7E" w:rsidRPr="00CD6C7E" w:rsidTr="00F73291">
        <w:trPr>
          <w:trHeight w:val="20"/>
        </w:trPr>
        <w:tc>
          <w:tcPr>
            <w:tcW w:w="1418" w:type="dxa"/>
            <w:noWrap/>
            <w:hideMark/>
          </w:tcPr>
          <w:p w:rsidR="00CD6C7E" w:rsidRPr="00CD6C7E" w:rsidRDefault="00CD6C7E" w:rsidP="00F73291">
            <w:pPr>
              <w:tabs>
                <w:tab w:val="left" w:pos="284"/>
              </w:tabs>
              <w:rPr>
                <w:rFonts w:ascii="Times New Roman" w:eastAsia="Calibri" w:hAnsi="Times New Roman" w:cs="Times New Roman"/>
                <w:bCs/>
                <w:sz w:val="12"/>
                <w:szCs w:val="12"/>
              </w:rPr>
            </w:pPr>
            <w:r w:rsidRPr="00CD6C7E">
              <w:rPr>
                <w:rFonts w:ascii="Times New Roman" w:eastAsia="Calibri" w:hAnsi="Times New Roman" w:cs="Times New Roman"/>
                <w:bCs/>
                <w:sz w:val="12"/>
                <w:szCs w:val="12"/>
              </w:rPr>
              <w:t>10100000000000 000</w:t>
            </w:r>
          </w:p>
        </w:tc>
        <w:tc>
          <w:tcPr>
            <w:tcW w:w="5670" w:type="dxa"/>
            <w:noWrap/>
            <w:hideMark/>
          </w:tcPr>
          <w:p w:rsidR="00CD6C7E" w:rsidRPr="00CD6C7E" w:rsidRDefault="00CD6C7E" w:rsidP="00CD6C7E">
            <w:pPr>
              <w:tabs>
                <w:tab w:val="left" w:pos="284"/>
              </w:tabs>
              <w:rPr>
                <w:rFonts w:ascii="Times New Roman" w:eastAsia="Calibri" w:hAnsi="Times New Roman" w:cs="Times New Roman"/>
                <w:bCs/>
                <w:sz w:val="12"/>
                <w:szCs w:val="12"/>
              </w:rPr>
            </w:pPr>
            <w:r w:rsidRPr="00CD6C7E">
              <w:rPr>
                <w:rFonts w:ascii="Times New Roman" w:eastAsia="Calibri" w:hAnsi="Times New Roman" w:cs="Times New Roman"/>
                <w:bCs/>
                <w:sz w:val="12"/>
                <w:szCs w:val="12"/>
              </w:rPr>
              <w:t>Налоги на прибыль, доходы</w:t>
            </w:r>
          </w:p>
        </w:tc>
        <w:tc>
          <w:tcPr>
            <w:tcW w:w="425" w:type="dxa"/>
            <w:noWrap/>
            <w:hideMark/>
          </w:tcPr>
          <w:p w:rsidR="00CD6C7E" w:rsidRPr="00CD6C7E" w:rsidRDefault="00CD6C7E" w:rsidP="00CD6C7E">
            <w:pPr>
              <w:tabs>
                <w:tab w:val="left" w:pos="284"/>
              </w:tabs>
              <w:rPr>
                <w:rFonts w:ascii="Times New Roman" w:eastAsia="Calibri" w:hAnsi="Times New Roman" w:cs="Times New Roman"/>
                <w:bCs/>
                <w:sz w:val="12"/>
                <w:szCs w:val="12"/>
              </w:rPr>
            </w:pPr>
            <w:r w:rsidRPr="00CD6C7E">
              <w:rPr>
                <w:rFonts w:ascii="Times New Roman" w:eastAsia="Calibri" w:hAnsi="Times New Roman" w:cs="Times New Roman"/>
                <w:bCs/>
                <w:sz w:val="12"/>
                <w:szCs w:val="12"/>
              </w:rPr>
              <w:t>84</w:t>
            </w:r>
          </w:p>
        </w:tc>
      </w:tr>
      <w:tr w:rsidR="00CD6C7E" w:rsidRPr="00CD6C7E" w:rsidTr="00F73291">
        <w:trPr>
          <w:trHeight w:val="20"/>
        </w:trPr>
        <w:tc>
          <w:tcPr>
            <w:tcW w:w="1418" w:type="dxa"/>
            <w:noWrap/>
            <w:hideMark/>
          </w:tcPr>
          <w:p w:rsidR="00CD6C7E" w:rsidRPr="00CD6C7E" w:rsidRDefault="00CD6C7E" w:rsidP="00F73291">
            <w:pPr>
              <w:tabs>
                <w:tab w:val="left" w:pos="284"/>
              </w:tabs>
              <w:rPr>
                <w:rFonts w:ascii="Times New Roman" w:eastAsia="Calibri" w:hAnsi="Times New Roman" w:cs="Times New Roman"/>
                <w:bCs/>
                <w:sz w:val="12"/>
                <w:szCs w:val="12"/>
              </w:rPr>
            </w:pPr>
            <w:r w:rsidRPr="00CD6C7E">
              <w:rPr>
                <w:rFonts w:ascii="Times New Roman" w:eastAsia="Calibri" w:hAnsi="Times New Roman" w:cs="Times New Roman"/>
                <w:bCs/>
                <w:sz w:val="12"/>
                <w:szCs w:val="12"/>
              </w:rPr>
              <w:t>10102000010000 110</w:t>
            </w:r>
          </w:p>
        </w:tc>
        <w:tc>
          <w:tcPr>
            <w:tcW w:w="5670" w:type="dxa"/>
            <w:noWrap/>
            <w:hideMark/>
          </w:tcPr>
          <w:p w:rsidR="00CD6C7E" w:rsidRPr="00CD6C7E" w:rsidRDefault="00CD6C7E" w:rsidP="00CD6C7E">
            <w:pPr>
              <w:tabs>
                <w:tab w:val="left" w:pos="284"/>
              </w:tabs>
              <w:rPr>
                <w:rFonts w:ascii="Times New Roman" w:eastAsia="Calibri" w:hAnsi="Times New Roman" w:cs="Times New Roman"/>
                <w:bCs/>
                <w:sz w:val="12"/>
                <w:szCs w:val="12"/>
              </w:rPr>
            </w:pPr>
            <w:r w:rsidRPr="00CD6C7E">
              <w:rPr>
                <w:rFonts w:ascii="Times New Roman" w:eastAsia="Calibri" w:hAnsi="Times New Roman" w:cs="Times New Roman"/>
                <w:bCs/>
                <w:sz w:val="12"/>
                <w:szCs w:val="12"/>
              </w:rPr>
              <w:t>Налог на доходы физических лиц</w:t>
            </w:r>
          </w:p>
        </w:tc>
        <w:tc>
          <w:tcPr>
            <w:tcW w:w="425" w:type="dxa"/>
            <w:noWrap/>
            <w:hideMark/>
          </w:tcPr>
          <w:p w:rsidR="00CD6C7E" w:rsidRPr="00CD6C7E" w:rsidRDefault="00CD6C7E" w:rsidP="00CD6C7E">
            <w:pPr>
              <w:tabs>
                <w:tab w:val="left" w:pos="284"/>
              </w:tabs>
              <w:rPr>
                <w:rFonts w:ascii="Times New Roman" w:eastAsia="Calibri" w:hAnsi="Times New Roman" w:cs="Times New Roman"/>
                <w:bCs/>
                <w:sz w:val="12"/>
                <w:szCs w:val="12"/>
              </w:rPr>
            </w:pPr>
            <w:r w:rsidRPr="00CD6C7E">
              <w:rPr>
                <w:rFonts w:ascii="Times New Roman" w:eastAsia="Calibri" w:hAnsi="Times New Roman" w:cs="Times New Roman"/>
                <w:bCs/>
                <w:sz w:val="12"/>
                <w:szCs w:val="12"/>
              </w:rPr>
              <w:t>84</w:t>
            </w:r>
          </w:p>
        </w:tc>
      </w:tr>
      <w:tr w:rsidR="00CD6C7E" w:rsidRPr="00CD6C7E" w:rsidTr="00F73291">
        <w:trPr>
          <w:trHeight w:val="20"/>
        </w:trPr>
        <w:tc>
          <w:tcPr>
            <w:tcW w:w="1418" w:type="dxa"/>
            <w:hideMark/>
          </w:tcPr>
          <w:p w:rsidR="00CD6C7E" w:rsidRPr="00CD6C7E" w:rsidRDefault="00CD6C7E" w:rsidP="00F73291">
            <w:pPr>
              <w:tabs>
                <w:tab w:val="left" w:pos="284"/>
              </w:tabs>
              <w:rPr>
                <w:rFonts w:ascii="Times New Roman" w:eastAsia="Calibri" w:hAnsi="Times New Roman" w:cs="Times New Roman"/>
                <w:sz w:val="12"/>
                <w:szCs w:val="12"/>
              </w:rPr>
            </w:pPr>
            <w:r w:rsidRPr="00CD6C7E">
              <w:rPr>
                <w:rFonts w:ascii="Times New Roman" w:eastAsia="Calibri" w:hAnsi="Times New Roman" w:cs="Times New Roman"/>
                <w:sz w:val="12"/>
                <w:szCs w:val="12"/>
              </w:rPr>
              <w:t>10102010010000 110</w:t>
            </w:r>
          </w:p>
        </w:tc>
        <w:tc>
          <w:tcPr>
            <w:tcW w:w="5670" w:type="dxa"/>
            <w:hideMark/>
          </w:tcPr>
          <w:p w:rsidR="00CD6C7E" w:rsidRPr="00CD6C7E" w:rsidRDefault="00CD6C7E" w:rsidP="00CD6C7E">
            <w:pPr>
              <w:tabs>
                <w:tab w:val="left" w:pos="284"/>
              </w:tabs>
              <w:rPr>
                <w:rFonts w:ascii="Times New Roman" w:eastAsia="Calibri" w:hAnsi="Times New Roman" w:cs="Times New Roman"/>
                <w:sz w:val="12"/>
                <w:szCs w:val="12"/>
              </w:rPr>
            </w:pPr>
            <w:r w:rsidRPr="00CD6C7E">
              <w:rPr>
                <w:rFonts w:ascii="Times New Roman" w:eastAsia="Calibri" w:hAnsi="Times New Roman" w:cs="Times New Roman"/>
                <w:sz w:val="12"/>
                <w:szCs w:val="1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CD6C7E">
              <w:rPr>
                <w:rFonts w:ascii="Times New Roman" w:eastAsia="Calibri" w:hAnsi="Times New Roman" w:cs="Times New Roman"/>
                <w:sz w:val="12"/>
                <w:szCs w:val="12"/>
                <w:vertAlign w:val="superscript"/>
              </w:rPr>
              <w:t>1</w:t>
            </w:r>
            <w:r w:rsidRPr="00CD6C7E">
              <w:rPr>
                <w:rFonts w:ascii="Times New Roman" w:eastAsia="Calibri" w:hAnsi="Times New Roman" w:cs="Times New Roman"/>
                <w:sz w:val="12"/>
                <w:szCs w:val="12"/>
              </w:rPr>
              <w:t xml:space="preserve"> и 228 Налогового кодекса Российской Федерации</w:t>
            </w:r>
          </w:p>
        </w:tc>
        <w:tc>
          <w:tcPr>
            <w:tcW w:w="425" w:type="dxa"/>
            <w:noWrap/>
            <w:hideMark/>
          </w:tcPr>
          <w:p w:rsidR="00CD6C7E" w:rsidRPr="00CD6C7E" w:rsidRDefault="00CD6C7E" w:rsidP="00CD6C7E">
            <w:pPr>
              <w:tabs>
                <w:tab w:val="left" w:pos="284"/>
              </w:tabs>
              <w:rPr>
                <w:rFonts w:ascii="Times New Roman" w:eastAsia="Calibri" w:hAnsi="Times New Roman" w:cs="Times New Roman"/>
                <w:sz w:val="12"/>
                <w:szCs w:val="12"/>
              </w:rPr>
            </w:pPr>
            <w:r w:rsidRPr="00CD6C7E">
              <w:rPr>
                <w:rFonts w:ascii="Times New Roman" w:eastAsia="Calibri" w:hAnsi="Times New Roman" w:cs="Times New Roman"/>
                <w:sz w:val="12"/>
                <w:szCs w:val="12"/>
              </w:rPr>
              <w:t>84</w:t>
            </w:r>
          </w:p>
        </w:tc>
      </w:tr>
      <w:tr w:rsidR="00CD6C7E" w:rsidRPr="00CD6C7E" w:rsidTr="00F73291">
        <w:trPr>
          <w:trHeight w:val="20"/>
        </w:trPr>
        <w:tc>
          <w:tcPr>
            <w:tcW w:w="1418" w:type="dxa"/>
            <w:hideMark/>
          </w:tcPr>
          <w:p w:rsidR="00CD6C7E" w:rsidRPr="00CD6C7E" w:rsidRDefault="00CD6C7E" w:rsidP="00F73291">
            <w:pPr>
              <w:tabs>
                <w:tab w:val="left" w:pos="284"/>
              </w:tabs>
              <w:rPr>
                <w:rFonts w:ascii="Times New Roman" w:eastAsia="Calibri" w:hAnsi="Times New Roman" w:cs="Times New Roman"/>
                <w:sz w:val="12"/>
                <w:szCs w:val="12"/>
              </w:rPr>
            </w:pPr>
            <w:r w:rsidRPr="00CD6C7E">
              <w:rPr>
                <w:rFonts w:ascii="Times New Roman" w:eastAsia="Calibri" w:hAnsi="Times New Roman" w:cs="Times New Roman"/>
                <w:sz w:val="12"/>
                <w:szCs w:val="12"/>
              </w:rPr>
              <w:t>10300000000000 000</w:t>
            </w:r>
          </w:p>
        </w:tc>
        <w:tc>
          <w:tcPr>
            <w:tcW w:w="5670" w:type="dxa"/>
            <w:hideMark/>
          </w:tcPr>
          <w:p w:rsidR="00CD6C7E" w:rsidRPr="00CD6C7E" w:rsidRDefault="00CD6C7E" w:rsidP="00CD6C7E">
            <w:pPr>
              <w:tabs>
                <w:tab w:val="left" w:pos="284"/>
              </w:tabs>
              <w:rPr>
                <w:rFonts w:ascii="Times New Roman" w:eastAsia="Calibri" w:hAnsi="Times New Roman" w:cs="Times New Roman"/>
                <w:sz w:val="12"/>
                <w:szCs w:val="12"/>
              </w:rPr>
            </w:pPr>
            <w:r w:rsidRPr="00CD6C7E">
              <w:rPr>
                <w:rFonts w:ascii="Times New Roman" w:eastAsia="Calibri" w:hAnsi="Times New Roman" w:cs="Times New Roman"/>
                <w:sz w:val="12"/>
                <w:szCs w:val="12"/>
              </w:rPr>
              <w:t>Налоги на товары (работы, услуги), реализуемые на территории РФ</w:t>
            </w:r>
          </w:p>
        </w:tc>
        <w:tc>
          <w:tcPr>
            <w:tcW w:w="425" w:type="dxa"/>
            <w:noWrap/>
            <w:hideMark/>
          </w:tcPr>
          <w:p w:rsidR="00CD6C7E" w:rsidRPr="00CD6C7E" w:rsidRDefault="00CD6C7E" w:rsidP="00CD6C7E">
            <w:pPr>
              <w:tabs>
                <w:tab w:val="left" w:pos="284"/>
              </w:tabs>
              <w:rPr>
                <w:rFonts w:ascii="Times New Roman" w:eastAsia="Calibri" w:hAnsi="Times New Roman" w:cs="Times New Roman"/>
                <w:sz w:val="12"/>
                <w:szCs w:val="12"/>
              </w:rPr>
            </w:pPr>
            <w:r w:rsidRPr="00CD6C7E">
              <w:rPr>
                <w:rFonts w:ascii="Times New Roman" w:eastAsia="Calibri" w:hAnsi="Times New Roman" w:cs="Times New Roman"/>
                <w:sz w:val="12"/>
                <w:szCs w:val="12"/>
              </w:rPr>
              <w:t>53</w:t>
            </w:r>
          </w:p>
        </w:tc>
      </w:tr>
      <w:tr w:rsidR="00CD6C7E" w:rsidRPr="00CD6C7E" w:rsidTr="00F73291">
        <w:trPr>
          <w:trHeight w:val="20"/>
        </w:trPr>
        <w:tc>
          <w:tcPr>
            <w:tcW w:w="1418" w:type="dxa"/>
            <w:hideMark/>
          </w:tcPr>
          <w:p w:rsidR="00CD6C7E" w:rsidRPr="00CD6C7E" w:rsidRDefault="00CD6C7E" w:rsidP="00F73291">
            <w:pPr>
              <w:tabs>
                <w:tab w:val="left" w:pos="284"/>
              </w:tabs>
              <w:rPr>
                <w:rFonts w:ascii="Times New Roman" w:eastAsia="Calibri" w:hAnsi="Times New Roman" w:cs="Times New Roman"/>
                <w:sz w:val="12"/>
                <w:szCs w:val="12"/>
              </w:rPr>
            </w:pPr>
            <w:r w:rsidRPr="00CD6C7E">
              <w:rPr>
                <w:rFonts w:ascii="Times New Roman" w:eastAsia="Calibri" w:hAnsi="Times New Roman" w:cs="Times New Roman"/>
                <w:sz w:val="12"/>
                <w:szCs w:val="12"/>
              </w:rPr>
              <w:t>10302000010000 110</w:t>
            </w:r>
          </w:p>
        </w:tc>
        <w:tc>
          <w:tcPr>
            <w:tcW w:w="5670" w:type="dxa"/>
            <w:hideMark/>
          </w:tcPr>
          <w:p w:rsidR="00CD6C7E" w:rsidRPr="00CD6C7E" w:rsidRDefault="00CD6C7E" w:rsidP="00CD6C7E">
            <w:pPr>
              <w:tabs>
                <w:tab w:val="left" w:pos="284"/>
              </w:tabs>
              <w:rPr>
                <w:rFonts w:ascii="Times New Roman" w:eastAsia="Calibri" w:hAnsi="Times New Roman" w:cs="Times New Roman"/>
                <w:sz w:val="12"/>
                <w:szCs w:val="12"/>
              </w:rPr>
            </w:pPr>
            <w:r w:rsidRPr="00CD6C7E">
              <w:rPr>
                <w:rFonts w:ascii="Times New Roman" w:eastAsia="Calibri" w:hAnsi="Times New Roman" w:cs="Times New Roman"/>
                <w:sz w:val="12"/>
                <w:szCs w:val="12"/>
              </w:rPr>
              <w:t>Акцизы по подакцизным товарам (продукции), производимым на территории Российской Федерации</w:t>
            </w:r>
          </w:p>
        </w:tc>
        <w:tc>
          <w:tcPr>
            <w:tcW w:w="425" w:type="dxa"/>
            <w:noWrap/>
            <w:hideMark/>
          </w:tcPr>
          <w:p w:rsidR="00CD6C7E" w:rsidRPr="00CD6C7E" w:rsidRDefault="00CD6C7E" w:rsidP="00CD6C7E">
            <w:pPr>
              <w:tabs>
                <w:tab w:val="left" w:pos="284"/>
              </w:tabs>
              <w:rPr>
                <w:rFonts w:ascii="Times New Roman" w:eastAsia="Calibri" w:hAnsi="Times New Roman" w:cs="Times New Roman"/>
                <w:sz w:val="12"/>
                <w:szCs w:val="12"/>
              </w:rPr>
            </w:pPr>
            <w:r w:rsidRPr="00CD6C7E">
              <w:rPr>
                <w:rFonts w:ascii="Times New Roman" w:eastAsia="Calibri" w:hAnsi="Times New Roman" w:cs="Times New Roman"/>
                <w:sz w:val="12"/>
                <w:szCs w:val="12"/>
              </w:rPr>
              <w:t>53</w:t>
            </w:r>
          </w:p>
        </w:tc>
      </w:tr>
      <w:tr w:rsidR="00CD6C7E" w:rsidRPr="00CD6C7E" w:rsidTr="00F73291">
        <w:trPr>
          <w:trHeight w:val="20"/>
        </w:trPr>
        <w:tc>
          <w:tcPr>
            <w:tcW w:w="1418" w:type="dxa"/>
            <w:hideMark/>
          </w:tcPr>
          <w:p w:rsidR="00CD6C7E" w:rsidRPr="00CD6C7E" w:rsidRDefault="00CD6C7E" w:rsidP="00F73291">
            <w:pPr>
              <w:tabs>
                <w:tab w:val="left" w:pos="284"/>
              </w:tabs>
              <w:rPr>
                <w:rFonts w:ascii="Times New Roman" w:eastAsia="Calibri" w:hAnsi="Times New Roman" w:cs="Times New Roman"/>
                <w:sz w:val="12"/>
                <w:szCs w:val="12"/>
              </w:rPr>
            </w:pPr>
            <w:r w:rsidRPr="00CD6C7E">
              <w:rPr>
                <w:rFonts w:ascii="Times New Roman" w:eastAsia="Calibri" w:hAnsi="Times New Roman" w:cs="Times New Roman"/>
                <w:sz w:val="12"/>
                <w:szCs w:val="12"/>
              </w:rPr>
              <w:t>10302230010000 110</w:t>
            </w:r>
          </w:p>
        </w:tc>
        <w:tc>
          <w:tcPr>
            <w:tcW w:w="5670" w:type="dxa"/>
            <w:hideMark/>
          </w:tcPr>
          <w:p w:rsidR="00CD6C7E" w:rsidRPr="00CD6C7E" w:rsidRDefault="00CD6C7E" w:rsidP="00CD6C7E">
            <w:pPr>
              <w:tabs>
                <w:tab w:val="left" w:pos="284"/>
              </w:tabs>
              <w:rPr>
                <w:rFonts w:ascii="Times New Roman" w:eastAsia="Calibri" w:hAnsi="Times New Roman" w:cs="Times New Roman"/>
                <w:sz w:val="12"/>
                <w:szCs w:val="12"/>
              </w:rPr>
            </w:pPr>
            <w:r w:rsidRPr="00CD6C7E">
              <w:rPr>
                <w:rFonts w:ascii="Times New Roman" w:eastAsia="Calibri" w:hAnsi="Times New Roman" w:cs="Times New Roman"/>
                <w:sz w:val="12"/>
                <w:szCs w:val="12"/>
              </w:rPr>
              <w:t>Доходы от уплаты акцизов на дизельное топливо, зачисляемые в консолидированные бюджеты субъектов Российской Федерации</w:t>
            </w:r>
          </w:p>
        </w:tc>
        <w:tc>
          <w:tcPr>
            <w:tcW w:w="425" w:type="dxa"/>
            <w:noWrap/>
            <w:hideMark/>
          </w:tcPr>
          <w:p w:rsidR="00CD6C7E" w:rsidRPr="00CD6C7E" w:rsidRDefault="00CD6C7E" w:rsidP="00CD6C7E">
            <w:pPr>
              <w:tabs>
                <w:tab w:val="left" w:pos="284"/>
              </w:tabs>
              <w:rPr>
                <w:rFonts w:ascii="Times New Roman" w:eastAsia="Calibri" w:hAnsi="Times New Roman" w:cs="Times New Roman"/>
                <w:sz w:val="12"/>
                <w:szCs w:val="12"/>
              </w:rPr>
            </w:pPr>
            <w:r w:rsidRPr="00CD6C7E">
              <w:rPr>
                <w:rFonts w:ascii="Times New Roman" w:eastAsia="Calibri" w:hAnsi="Times New Roman" w:cs="Times New Roman"/>
                <w:sz w:val="12"/>
                <w:szCs w:val="12"/>
              </w:rPr>
              <w:t>18</w:t>
            </w:r>
          </w:p>
        </w:tc>
      </w:tr>
      <w:tr w:rsidR="00CD6C7E" w:rsidRPr="00CD6C7E" w:rsidTr="00F73291">
        <w:trPr>
          <w:trHeight w:val="20"/>
        </w:trPr>
        <w:tc>
          <w:tcPr>
            <w:tcW w:w="1418" w:type="dxa"/>
            <w:hideMark/>
          </w:tcPr>
          <w:p w:rsidR="00CD6C7E" w:rsidRPr="00CD6C7E" w:rsidRDefault="00CD6C7E" w:rsidP="00F73291">
            <w:pPr>
              <w:tabs>
                <w:tab w:val="left" w:pos="284"/>
              </w:tabs>
              <w:rPr>
                <w:rFonts w:ascii="Times New Roman" w:eastAsia="Calibri" w:hAnsi="Times New Roman" w:cs="Times New Roman"/>
                <w:sz w:val="12"/>
                <w:szCs w:val="12"/>
              </w:rPr>
            </w:pPr>
            <w:r w:rsidRPr="00CD6C7E">
              <w:rPr>
                <w:rFonts w:ascii="Times New Roman" w:eastAsia="Calibri" w:hAnsi="Times New Roman" w:cs="Times New Roman"/>
                <w:sz w:val="12"/>
                <w:szCs w:val="12"/>
              </w:rPr>
              <w:t>10302240010000 110</w:t>
            </w:r>
          </w:p>
        </w:tc>
        <w:tc>
          <w:tcPr>
            <w:tcW w:w="5670" w:type="dxa"/>
            <w:hideMark/>
          </w:tcPr>
          <w:p w:rsidR="00CD6C7E" w:rsidRPr="00CD6C7E" w:rsidRDefault="00CD6C7E" w:rsidP="00CD6C7E">
            <w:pPr>
              <w:tabs>
                <w:tab w:val="left" w:pos="284"/>
              </w:tabs>
              <w:rPr>
                <w:rFonts w:ascii="Times New Roman" w:eastAsia="Calibri" w:hAnsi="Times New Roman" w:cs="Times New Roman"/>
                <w:sz w:val="12"/>
                <w:szCs w:val="12"/>
              </w:rPr>
            </w:pPr>
            <w:r w:rsidRPr="00CD6C7E">
              <w:rPr>
                <w:rFonts w:ascii="Times New Roman" w:eastAsia="Calibri" w:hAnsi="Times New Roman" w:cs="Times New Roman"/>
                <w:sz w:val="12"/>
                <w:szCs w:val="12"/>
              </w:rPr>
              <w:t>Доходы от уплаты акцизов на моторные масла для дизельных и (или) карбюраторных (</w:t>
            </w:r>
            <w:proofErr w:type="spellStart"/>
            <w:r w:rsidRPr="00CD6C7E">
              <w:rPr>
                <w:rFonts w:ascii="Times New Roman" w:eastAsia="Calibri" w:hAnsi="Times New Roman" w:cs="Times New Roman"/>
                <w:sz w:val="12"/>
                <w:szCs w:val="12"/>
              </w:rPr>
              <w:t>инжекторных</w:t>
            </w:r>
            <w:proofErr w:type="spellEnd"/>
            <w:r w:rsidRPr="00CD6C7E">
              <w:rPr>
                <w:rFonts w:ascii="Times New Roman" w:eastAsia="Calibri" w:hAnsi="Times New Roman" w:cs="Times New Roman"/>
                <w:sz w:val="12"/>
                <w:szCs w:val="12"/>
              </w:rPr>
              <w:t>) двигателей, зачисляемые в консолидированные бюджеты субъектов Российской Федерации</w:t>
            </w:r>
          </w:p>
        </w:tc>
        <w:tc>
          <w:tcPr>
            <w:tcW w:w="425" w:type="dxa"/>
            <w:noWrap/>
            <w:hideMark/>
          </w:tcPr>
          <w:p w:rsidR="00CD6C7E" w:rsidRPr="00CD6C7E" w:rsidRDefault="00CD6C7E" w:rsidP="00CD6C7E">
            <w:pPr>
              <w:tabs>
                <w:tab w:val="left" w:pos="284"/>
              </w:tabs>
              <w:rPr>
                <w:rFonts w:ascii="Times New Roman" w:eastAsia="Calibri" w:hAnsi="Times New Roman" w:cs="Times New Roman"/>
                <w:sz w:val="12"/>
                <w:szCs w:val="12"/>
              </w:rPr>
            </w:pPr>
            <w:r w:rsidRPr="00CD6C7E">
              <w:rPr>
                <w:rFonts w:ascii="Times New Roman" w:eastAsia="Calibri" w:hAnsi="Times New Roman" w:cs="Times New Roman"/>
                <w:sz w:val="12"/>
                <w:szCs w:val="12"/>
              </w:rPr>
              <w:t>0</w:t>
            </w:r>
          </w:p>
        </w:tc>
      </w:tr>
      <w:tr w:rsidR="00CD6C7E" w:rsidRPr="00CD6C7E" w:rsidTr="00F73291">
        <w:trPr>
          <w:trHeight w:val="20"/>
        </w:trPr>
        <w:tc>
          <w:tcPr>
            <w:tcW w:w="1418" w:type="dxa"/>
            <w:hideMark/>
          </w:tcPr>
          <w:p w:rsidR="00CD6C7E" w:rsidRPr="00CD6C7E" w:rsidRDefault="00CD6C7E" w:rsidP="00F73291">
            <w:pPr>
              <w:tabs>
                <w:tab w:val="left" w:pos="284"/>
              </w:tabs>
              <w:rPr>
                <w:rFonts w:ascii="Times New Roman" w:eastAsia="Calibri" w:hAnsi="Times New Roman" w:cs="Times New Roman"/>
                <w:sz w:val="12"/>
                <w:szCs w:val="12"/>
              </w:rPr>
            </w:pPr>
            <w:r w:rsidRPr="00CD6C7E">
              <w:rPr>
                <w:rFonts w:ascii="Times New Roman" w:eastAsia="Calibri" w:hAnsi="Times New Roman" w:cs="Times New Roman"/>
                <w:sz w:val="12"/>
                <w:szCs w:val="12"/>
              </w:rPr>
              <w:t>10302250010000 110</w:t>
            </w:r>
          </w:p>
        </w:tc>
        <w:tc>
          <w:tcPr>
            <w:tcW w:w="5670" w:type="dxa"/>
            <w:hideMark/>
          </w:tcPr>
          <w:p w:rsidR="00CD6C7E" w:rsidRPr="00CD6C7E" w:rsidRDefault="00CD6C7E" w:rsidP="00CD6C7E">
            <w:pPr>
              <w:tabs>
                <w:tab w:val="left" w:pos="284"/>
              </w:tabs>
              <w:rPr>
                <w:rFonts w:ascii="Times New Roman" w:eastAsia="Calibri" w:hAnsi="Times New Roman" w:cs="Times New Roman"/>
                <w:sz w:val="12"/>
                <w:szCs w:val="12"/>
              </w:rPr>
            </w:pPr>
            <w:r w:rsidRPr="00CD6C7E">
              <w:rPr>
                <w:rFonts w:ascii="Times New Roman" w:eastAsia="Calibri" w:hAnsi="Times New Roman" w:cs="Times New Roman"/>
                <w:sz w:val="12"/>
                <w:szCs w:val="12"/>
              </w:rPr>
              <w:t>Доходы от уплаты акцизов на автомобильный бензин, производимый на территории Российской Федерации, зачисляемый в консолидированные бюджеты субъектов Российской Федерации</w:t>
            </w:r>
          </w:p>
        </w:tc>
        <w:tc>
          <w:tcPr>
            <w:tcW w:w="425" w:type="dxa"/>
            <w:noWrap/>
            <w:hideMark/>
          </w:tcPr>
          <w:p w:rsidR="00CD6C7E" w:rsidRPr="00CD6C7E" w:rsidRDefault="00CD6C7E" w:rsidP="00CD6C7E">
            <w:pPr>
              <w:tabs>
                <w:tab w:val="left" w:pos="284"/>
              </w:tabs>
              <w:rPr>
                <w:rFonts w:ascii="Times New Roman" w:eastAsia="Calibri" w:hAnsi="Times New Roman" w:cs="Times New Roman"/>
                <w:sz w:val="12"/>
                <w:szCs w:val="12"/>
              </w:rPr>
            </w:pPr>
            <w:r w:rsidRPr="00CD6C7E">
              <w:rPr>
                <w:rFonts w:ascii="Times New Roman" w:eastAsia="Calibri" w:hAnsi="Times New Roman" w:cs="Times New Roman"/>
                <w:sz w:val="12"/>
                <w:szCs w:val="12"/>
              </w:rPr>
              <w:t>37</w:t>
            </w:r>
          </w:p>
        </w:tc>
      </w:tr>
      <w:tr w:rsidR="00CD6C7E" w:rsidRPr="00CD6C7E" w:rsidTr="00F73291">
        <w:trPr>
          <w:trHeight w:val="20"/>
        </w:trPr>
        <w:tc>
          <w:tcPr>
            <w:tcW w:w="1418" w:type="dxa"/>
            <w:hideMark/>
          </w:tcPr>
          <w:p w:rsidR="00CD6C7E" w:rsidRPr="00CD6C7E" w:rsidRDefault="00CD6C7E" w:rsidP="00F73291">
            <w:pPr>
              <w:tabs>
                <w:tab w:val="left" w:pos="284"/>
              </w:tabs>
              <w:rPr>
                <w:rFonts w:ascii="Times New Roman" w:eastAsia="Calibri" w:hAnsi="Times New Roman" w:cs="Times New Roman"/>
                <w:sz w:val="12"/>
                <w:szCs w:val="12"/>
              </w:rPr>
            </w:pPr>
            <w:r w:rsidRPr="00CD6C7E">
              <w:rPr>
                <w:rFonts w:ascii="Times New Roman" w:eastAsia="Calibri" w:hAnsi="Times New Roman" w:cs="Times New Roman"/>
                <w:sz w:val="12"/>
                <w:szCs w:val="12"/>
              </w:rPr>
              <w:t>10302260010000 110</w:t>
            </w:r>
          </w:p>
        </w:tc>
        <w:tc>
          <w:tcPr>
            <w:tcW w:w="5670" w:type="dxa"/>
            <w:hideMark/>
          </w:tcPr>
          <w:p w:rsidR="00CD6C7E" w:rsidRPr="00CD6C7E" w:rsidRDefault="00CD6C7E" w:rsidP="00CD6C7E">
            <w:pPr>
              <w:tabs>
                <w:tab w:val="left" w:pos="284"/>
              </w:tabs>
              <w:rPr>
                <w:rFonts w:ascii="Times New Roman" w:eastAsia="Calibri" w:hAnsi="Times New Roman" w:cs="Times New Roman"/>
                <w:sz w:val="12"/>
                <w:szCs w:val="12"/>
              </w:rPr>
            </w:pPr>
            <w:r w:rsidRPr="00CD6C7E">
              <w:rPr>
                <w:rFonts w:ascii="Times New Roman" w:eastAsia="Calibri" w:hAnsi="Times New Roman" w:cs="Times New Roman"/>
                <w:sz w:val="12"/>
                <w:szCs w:val="12"/>
              </w:rPr>
              <w:t>Доходы от уплаты акцизов на прямогонный  бензин, производимый на территории Российской Федерации, зачисляемый в консолидированные бюджеты субъектов Российской Федерации</w:t>
            </w:r>
          </w:p>
        </w:tc>
        <w:tc>
          <w:tcPr>
            <w:tcW w:w="425" w:type="dxa"/>
            <w:noWrap/>
            <w:hideMark/>
          </w:tcPr>
          <w:p w:rsidR="00CD6C7E" w:rsidRPr="00CD6C7E" w:rsidRDefault="00CD6C7E" w:rsidP="00CD6C7E">
            <w:pPr>
              <w:tabs>
                <w:tab w:val="left" w:pos="284"/>
              </w:tabs>
              <w:rPr>
                <w:rFonts w:ascii="Times New Roman" w:eastAsia="Calibri" w:hAnsi="Times New Roman" w:cs="Times New Roman"/>
                <w:sz w:val="12"/>
                <w:szCs w:val="12"/>
              </w:rPr>
            </w:pPr>
            <w:r w:rsidRPr="00CD6C7E">
              <w:rPr>
                <w:rFonts w:ascii="Times New Roman" w:eastAsia="Calibri" w:hAnsi="Times New Roman" w:cs="Times New Roman"/>
                <w:sz w:val="12"/>
                <w:szCs w:val="12"/>
              </w:rPr>
              <w:t>-3</w:t>
            </w:r>
          </w:p>
        </w:tc>
      </w:tr>
      <w:tr w:rsidR="00CD6C7E" w:rsidRPr="00CD6C7E" w:rsidTr="00F73291">
        <w:trPr>
          <w:trHeight w:val="20"/>
        </w:trPr>
        <w:tc>
          <w:tcPr>
            <w:tcW w:w="1418" w:type="dxa"/>
            <w:noWrap/>
            <w:hideMark/>
          </w:tcPr>
          <w:p w:rsidR="00CD6C7E" w:rsidRPr="00CD6C7E" w:rsidRDefault="00CD6C7E" w:rsidP="00F73291">
            <w:pPr>
              <w:tabs>
                <w:tab w:val="left" w:pos="284"/>
              </w:tabs>
              <w:rPr>
                <w:rFonts w:ascii="Times New Roman" w:eastAsia="Calibri" w:hAnsi="Times New Roman" w:cs="Times New Roman"/>
                <w:bCs/>
                <w:sz w:val="12"/>
                <w:szCs w:val="12"/>
              </w:rPr>
            </w:pPr>
            <w:r w:rsidRPr="00CD6C7E">
              <w:rPr>
                <w:rFonts w:ascii="Times New Roman" w:eastAsia="Calibri" w:hAnsi="Times New Roman" w:cs="Times New Roman"/>
                <w:bCs/>
                <w:sz w:val="12"/>
                <w:szCs w:val="12"/>
              </w:rPr>
              <w:t>10600000000000 000</w:t>
            </w:r>
          </w:p>
        </w:tc>
        <w:tc>
          <w:tcPr>
            <w:tcW w:w="5670" w:type="dxa"/>
            <w:noWrap/>
            <w:hideMark/>
          </w:tcPr>
          <w:p w:rsidR="00CD6C7E" w:rsidRPr="00CD6C7E" w:rsidRDefault="00CD6C7E" w:rsidP="00CD6C7E">
            <w:pPr>
              <w:tabs>
                <w:tab w:val="left" w:pos="284"/>
              </w:tabs>
              <w:rPr>
                <w:rFonts w:ascii="Times New Roman" w:eastAsia="Calibri" w:hAnsi="Times New Roman" w:cs="Times New Roman"/>
                <w:bCs/>
                <w:sz w:val="12"/>
                <w:szCs w:val="12"/>
              </w:rPr>
            </w:pPr>
            <w:r w:rsidRPr="00CD6C7E">
              <w:rPr>
                <w:rFonts w:ascii="Times New Roman" w:eastAsia="Calibri" w:hAnsi="Times New Roman" w:cs="Times New Roman"/>
                <w:bCs/>
                <w:sz w:val="12"/>
                <w:szCs w:val="12"/>
              </w:rPr>
              <w:t>Налоги на имущество</w:t>
            </w:r>
          </w:p>
        </w:tc>
        <w:tc>
          <w:tcPr>
            <w:tcW w:w="425" w:type="dxa"/>
            <w:noWrap/>
            <w:hideMark/>
          </w:tcPr>
          <w:p w:rsidR="00CD6C7E" w:rsidRPr="006F06EB" w:rsidRDefault="006F06EB" w:rsidP="00CD6C7E">
            <w:pPr>
              <w:tabs>
                <w:tab w:val="left" w:pos="284"/>
              </w:tabs>
              <w:rPr>
                <w:rFonts w:ascii="Times New Roman" w:eastAsia="Calibri" w:hAnsi="Times New Roman" w:cs="Times New Roman"/>
                <w:bCs/>
                <w:sz w:val="10"/>
                <w:szCs w:val="10"/>
              </w:rPr>
            </w:pPr>
            <w:r w:rsidRPr="006F06EB">
              <w:rPr>
                <w:rFonts w:ascii="Times New Roman" w:eastAsia="Calibri" w:hAnsi="Times New Roman" w:cs="Times New Roman"/>
                <w:bCs/>
                <w:sz w:val="10"/>
                <w:szCs w:val="10"/>
              </w:rPr>
              <w:t>1</w:t>
            </w:r>
            <w:r w:rsidR="00CD6C7E" w:rsidRPr="006F06EB">
              <w:rPr>
                <w:rFonts w:ascii="Times New Roman" w:eastAsia="Calibri" w:hAnsi="Times New Roman" w:cs="Times New Roman"/>
                <w:bCs/>
                <w:sz w:val="10"/>
                <w:szCs w:val="10"/>
              </w:rPr>
              <w:t>212</w:t>
            </w:r>
          </w:p>
        </w:tc>
      </w:tr>
      <w:tr w:rsidR="00CD6C7E" w:rsidRPr="00CD6C7E" w:rsidTr="00F73291">
        <w:trPr>
          <w:trHeight w:val="20"/>
        </w:trPr>
        <w:tc>
          <w:tcPr>
            <w:tcW w:w="1418" w:type="dxa"/>
            <w:noWrap/>
            <w:hideMark/>
          </w:tcPr>
          <w:p w:rsidR="00CD6C7E" w:rsidRPr="00CD6C7E" w:rsidRDefault="00CD6C7E" w:rsidP="00F73291">
            <w:pPr>
              <w:tabs>
                <w:tab w:val="left" w:pos="284"/>
              </w:tabs>
              <w:rPr>
                <w:rFonts w:ascii="Times New Roman" w:eastAsia="Calibri" w:hAnsi="Times New Roman" w:cs="Times New Roman"/>
                <w:bCs/>
                <w:sz w:val="12"/>
                <w:szCs w:val="12"/>
              </w:rPr>
            </w:pPr>
            <w:r w:rsidRPr="00CD6C7E">
              <w:rPr>
                <w:rFonts w:ascii="Times New Roman" w:eastAsia="Calibri" w:hAnsi="Times New Roman" w:cs="Times New Roman"/>
                <w:bCs/>
                <w:sz w:val="12"/>
                <w:szCs w:val="12"/>
              </w:rPr>
              <w:t>10601000000000 110</w:t>
            </w:r>
          </w:p>
        </w:tc>
        <w:tc>
          <w:tcPr>
            <w:tcW w:w="5670" w:type="dxa"/>
            <w:noWrap/>
            <w:hideMark/>
          </w:tcPr>
          <w:p w:rsidR="00CD6C7E" w:rsidRPr="00CD6C7E" w:rsidRDefault="00CD6C7E" w:rsidP="00CD6C7E">
            <w:pPr>
              <w:tabs>
                <w:tab w:val="left" w:pos="284"/>
              </w:tabs>
              <w:rPr>
                <w:rFonts w:ascii="Times New Roman" w:eastAsia="Calibri" w:hAnsi="Times New Roman" w:cs="Times New Roman"/>
                <w:bCs/>
                <w:sz w:val="12"/>
                <w:szCs w:val="12"/>
              </w:rPr>
            </w:pPr>
            <w:r w:rsidRPr="00CD6C7E">
              <w:rPr>
                <w:rFonts w:ascii="Times New Roman" w:eastAsia="Calibri" w:hAnsi="Times New Roman" w:cs="Times New Roman"/>
                <w:bCs/>
                <w:sz w:val="12"/>
                <w:szCs w:val="12"/>
              </w:rPr>
              <w:t>Налог на имущество физических лиц</w:t>
            </w:r>
          </w:p>
        </w:tc>
        <w:tc>
          <w:tcPr>
            <w:tcW w:w="425" w:type="dxa"/>
            <w:noWrap/>
            <w:hideMark/>
          </w:tcPr>
          <w:p w:rsidR="00CD6C7E" w:rsidRPr="00CD6C7E" w:rsidRDefault="00CD6C7E" w:rsidP="00CD6C7E">
            <w:pPr>
              <w:tabs>
                <w:tab w:val="left" w:pos="284"/>
              </w:tabs>
              <w:rPr>
                <w:rFonts w:ascii="Times New Roman" w:eastAsia="Calibri" w:hAnsi="Times New Roman" w:cs="Times New Roman"/>
                <w:bCs/>
                <w:sz w:val="12"/>
                <w:szCs w:val="12"/>
              </w:rPr>
            </w:pPr>
            <w:r w:rsidRPr="00CD6C7E">
              <w:rPr>
                <w:rFonts w:ascii="Times New Roman" w:eastAsia="Calibri" w:hAnsi="Times New Roman" w:cs="Times New Roman"/>
                <w:bCs/>
                <w:sz w:val="12"/>
                <w:szCs w:val="12"/>
              </w:rPr>
              <w:t>2</w:t>
            </w:r>
          </w:p>
        </w:tc>
      </w:tr>
      <w:tr w:rsidR="00CD6C7E" w:rsidRPr="00CD6C7E" w:rsidTr="00F73291">
        <w:trPr>
          <w:trHeight w:val="20"/>
        </w:trPr>
        <w:tc>
          <w:tcPr>
            <w:tcW w:w="1418" w:type="dxa"/>
            <w:noWrap/>
            <w:hideMark/>
          </w:tcPr>
          <w:p w:rsidR="00CD6C7E" w:rsidRPr="00CD6C7E" w:rsidRDefault="00CD6C7E" w:rsidP="00F73291">
            <w:pPr>
              <w:tabs>
                <w:tab w:val="left" w:pos="284"/>
              </w:tabs>
              <w:rPr>
                <w:rFonts w:ascii="Times New Roman" w:eastAsia="Calibri" w:hAnsi="Times New Roman" w:cs="Times New Roman"/>
                <w:sz w:val="12"/>
                <w:szCs w:val="12"/>
              </w:rPr>
            </w:pPr>
            <w:r w:rsidRPr="00CD6C7E">
              <w:rPr>
                <w:rFonts w:ascii="Times New Roman" w:eastAsia="Calibri" w:hAnsi="Times New Roman" w:cs="Times New Roman"/>
                <w:sz w:val="12"/>
                <w:szCs w:val="12"/>
              </w:rPr>
              <w:t>10601030100000 110</w:t>
            </w:r>
          </w:p>
        </w:tc>
        <w:tc>
          <w:tcPr>
            <w:tcW w:w="5670" w:type="dxa"/>
            <w:hideMark/>
          </w:tcPr>
          <w:p w:rsidR="00CD6C7E" w:rsidRPr="00CD6C7E" w:rsidRDefault="00CD6C7E" w:rsidP="00CD6C7E">
            <w:pPr>
              <w:tabs>
                <w:tab w:val="left" w:pos="284"/>
              </w:tabs>
              <w:rPr>
                <w:rFonts w:ascii="Times New Roman" w:eastAsia="Calibri" w:hAnsi="Times New Roman" w:cs="Times New Roman"/>
                <w:sz w:val="12"/>
                <w:szCs w:val="12"/>
              </w:rPr>
            </w:pPr>
            <w:r w:rsidRPr="00CD6C7E">
              <w:rPr>
                <w:rFonts w:ascii="Times New Roman" w:eastAsia="Calibri" w:hAnsi="Times New Roman" w:cs="Times New Roman"/>
                <w:sz w:val="12"/>
                <w:szCs w:val="12"/>
              </w:rPr>
              <w:t>Налог на имущество физических лиц, взимаемый по ставкам, применяемым к объектам налогообложения, расположенным в границах поселений</w:t>
            </w:r>
          </w:p>
        </w:tc>
        <w:tc>
          <w:tcPr>
            <w:tcW w:w="425" w:type="dxa"/>
            <w:noWrap/>
            <w:hideMark/>
          </w:tcPr>
          <w:p w:rsidR="00CD6C7E" w:rsidRPr="00CD6C7E" w:rsidRDefault="00CD6C7E" w:rsidP="00CD6C7E">
            <w:pPr>
              <w:tabs>
                <w:tab w:val="left" w:pos="284"/>
              </w:tabs>
              <w:rPr>
                <w:rFonts w:ascii="Times New Roman" w:eastAsia="Calibri" w:hAnsi="Times New Roman" w:cs="Times New Roman"/>
                <w:sz w:val="12"/>
                <w:szCs w:val="12"/>
              </w:rPr>
            </w:pPr>
            <w:r w:rsidRPr="00CD6C7E">
              <w:rPr>
                <w:rFonts w:ascii="Times New Roman" w:eastAsia="Calibri" w:hAnsi="Times New Roman" w:cs="Times New Roman"/>
                <w:sz w:val="12"/>
                <w:szCs w:val="12"/>
              </w:rPr>
              <w:t>2</w:t>
            </w:r>
          </w:p>
        </w:tc>
      </w:tr>
      <w:tr w:rsidR="00CD6C7E" w:rsidRPr="00CD6C7E" w:rsidTr="00F73291">
        <w:trPr>
          <w:trHeight w:val="20"/>
        </w:trPr>
        <w:tc>
          <w:tcPr>
            <w:tcW w:w="1418" w:type="dxa"/>
            <w:noWrap/>
            <w:hideMark/>
          </w:tcPr>
          <w:p w:rsidR="00CD6C7E" w:rsidRPr="00CD6C7E" w:rsidRDefault="00CD6C7E" w:rsidP="00F73291">
            <w:pPr>
              <w:tabs>
                <w:tab w:val="left" w:pos="284"/>
              </w:tabs>
              <w:rPr>
                <w:rFonts w:ascii="Times New Roman" w:eastAsia="Calibri" w:hAnsi="Times New Roman" w:cs="Times New Roman"/>
                <w:bCs/>
                <w:sz w:val="12"/>
                <w:szCs w:val="12"/>
              </w:rPr>
            </w:pPr>
            <w:r w:rsidRPr="00CD6C7E">
              <w:rPr>
                <w:rFonts w:ascii="Times New Roman" w:eastAsia="Calibri" w:hAnsi="Times New Roman" w:cs="Times New Roman"/>
                <w:bCs/>
                <w:sz w:val="12"/>
                <w:szCs w:val="12"/>
              </w:rPr>
              <w:t>10606000000000 110</w:t>
            </w:r>
          </w:p>
        </w:tc>
        <w:tc>
          <w:tcPr>
            <w:tcW w:w="5670" w:type="dxa"/>
            <w:noWrap/>
            <w:hideMark/>
          </w:tcPr>
          <w:p w:rsidR="00CD6C7E" w:rsidRPr="00CD6C7E" w:rsidRDefault="00CD6C7E" w:rsidP="00CD6C7E">
            <w:pPr>
              <w:tabs>
                <w:tab w:val="left" w:pos="284"/>
              </w:tabs>
              <w:rPr>
                <w:rFonts w:ascii="Times New Roman" w:eastAsia="Calibri" w:hAnsi="Times New Roman" w:cs="Times New Roman"/>
                <w:bCs/>
                <w:sz w:val="12"/>
                <w:szCs w:val="12"/>
              </w:rPr>
            </w:pPr>
            <w:r w:rsidRPr="00CD6C7E">
              <w:rPr>
                <w:rFonts w:ascii="Times New Roman" w:eastAsia="Calibri" w:hAnsi="Times New Roman" w:cs="Times New Roman"/>
                <w:bCs/>
                <w:sz w:val="12"/>
                <w:szCs w:val="12"/>
              </w:rPr>
              <w:t>Земельный налог</w:t>
            </w:r>
          </w:p>
        </w:tc>
        <w:tc>
          <w:tcPr>
            <w:tcW w:w="425" w:type="dxa"/>
            <w:noWrap/>
            <w:hideMark/>
          </w:tcPr>
          <w:p w:rsidR="00CD6C7E" w:rsidRPr="006F06EB" w:rsidRDefault="006F06EB" w:rsidP="00CD6C7E">
            <w:pPr>
              <w:tabs>
                <w:tab w:val="left" w:pos="284"/>
              </w:tabs>
              <w:rPr>
                <w:rFonts w:ascii="Times New Roman" w:eastAsia="Calibri" w:hAnsi="Times New Roman" w:cs="Times New Roman"/>
                <w:bCs/>
                <w:sz w:val="10"/>
                <w:szCs w:val="10"/>
              </w:rPr>
            </w:pPr>
            <w:r w:rsidRPr="006F06EB">
              <w:rPr>
                <w:rFonts w:ascii="Times New Roman" w:eastAsia="Calibri" w:hAnsi="Times New Roman" w:cs="Times New Roman"/>
                <w:bCs/>
                <w:sz w:val="10"/>
                <w:szCs w:val="10"/>
              </w:rPr>
              <w:t>1</w:t>
            </w:r>
            <w:r w:rsidR="00CD6C7E" w:rsidRPr="006F06EB">
              <w:rPr>
                <w:rFonts w:ascii="Times New Roman" w:eastAsia="Calibri" w:hAnsi="Times New Roman" w:cs="Times New Roman"/>
                <w:bCs/>
                <w:sz w:val="10"/>
                <w:szCs w:val="10"/>
              </w:rPr>
              <w:t>211</w:t>
            </w:r>
          </w:p>
        </w:tc>
      </w:tr>
      <w:tr w:rsidR="00CD6C7E" w:rsidRPr="00CD6C7E" w:rsidTr="00F73291">
        <w:trPr>
          <w:trHeight w:val="20"/>
        </w:trPr>
        <w:tc>
          <w:tcPr>
            <w:tcW w:w="1418" w:type="dxa"/>
            <w:noWrap/>
            <w:hideMark/>
          </w:tcPr>
          <w:p w:rsidR="00CD6C7E" w:rsidRPr="00CD6C7E" w:rsidRDefault="00CD6C7E" w:rsidP="00F73291">
            <w:pPr>
              <w:tabs>
                <w:tab w:val="left" w:pos="284"/>
              </w:tabs>
              <w:rPr>
                <w:rFonts w:ascii="Times New Roman" w:eastAsia="Calibri" w:hAnsi="Times New Roman" w:cs="Times New Roman"/>
                <w:sz w:val="12"/>
                <w:szCs w:val="12"/>
              </w:rPr>
            </w:pPr>
            <w:r w:rsidRPr="00CD6C7E">
              <w:rPr>
                <w:rFonts w:ascii="Times New Roman" w:eastAsia="Calibri" w:hAnsi="Times New Roman" w:cs="Times New Roman"/>
                <w:sz w:val="12"/>
                <w:szCs w:val="12"/>
              </w:rPr>
              <w:t>10606030000000 110</w:t>
            </w:r>
          </w:p>
        </w:tc>
        <w:tc>
          <w:tcPr>
            <w:tcW w:w="5670" w:type="dxa"/>
            <w:noWrap/>
            <w:hideMark/>
          </w:tcPr>
          <w:p w:rsidR="00CD6C7E" w:rsidRPr="00CD6C7E" w:rsidRDefault="00CD6C7E" w:rsidP="00CD6C7E">
            <w:pPr>
              <w:tabs>
                <w:tab w:val="left" w:pos="284"/>
              </w:tabs>
              <w:rPr>
                <w:rFonts w:ascii="Times New Roman" w:eastAsia="Calibri" w:hAnsi="Times New Roman" w:cs="Times New Roman"/>
                <w:sz w:val="12"/>
                <w:szCs w:val="12"/>
              </w:rPr>
            </w:pPr>
            <w:r w:rsidRPr="00CD6C7E">
              <w:rPr>
                <w:rFonts w:ascii="Times New Roman" w:eastAsia="Calibri" w:hAnsi="Times New Roman" w:cs="Times New Roman"/>
                <w:sz w:val="12"/>
                <w:szCs w:val="12"/>
              </w:rPr>
              <w:t>Земельный налог с организаций</w:t>
            </w:r>
          </w:p>
        </w:tc>
        <w:tc>
          <w:tcPr>
            <w:tcW w:w="425" w:type="dxa"/>
            <w:noWrap/>
            <w:hideMark/>
          </w:tcPr>
          <w:p w:rsidR="00CD6C7E" w:rsidRPr="006F06EB" w:rsidRDefault="006F06EB" w:rsidP="00CD6C7E">
            <w:pPr>
              <w:tabs>
                <w:tab w:val="left" w:pos="284"/>
              </w:tabs>
              <w:rPr>
                <w:rFonts w:ascii="Times New Roman" w:eastAsia="Calibri" w:hAnsi="Times New Roman" w:cs="Times New Roman"/>
                <w:sz w:val="10"/>
                <w:szCs w:val="10"/>
              </w:rPr>
            </w:pPr>
            <w:r w:rsidRPr="006F06EB">
              <w:rPr>
                <w:rFonts w:ascii="Times New Roman" w:eastAsia="Calibri" w:hAnsi="Times New Roman" w:cs="Times New Roman"/>
                <w:sz w:val="10"/>
                <w:szCs w:val="10"/>
              </w:rPr>
              <w:t>1</w:t>
            </w:r>
            <w:r w:rsidR="00CD6C7E" w:rsidRPr="006F06EB">
              <w:rPr>
                <w:rFonts w:ascii="Times New Roman" w:eastAsia="Calibri" w:hAnsi="Times New Roman" w:cs="Times New Roman"/>
                <w:sz w:val="10"/>
                <w:szCs w:val="10"/>
              </w:rPr>
              <w:t>210</w:t>
            </w:r>
          </w:p>
        </w:tc>
      </w:tr>
      <w:tr w:rsidR="00CD6C7E" w:rsidRPr="00CD6C7E" w:rsidTr="00F73291">
        <w:trPr>
          <w:trHeight w:val="20"/>
        </w:trPr>
        <w:tc>
          <w:tcPr>
            <w:tcW w:w="1418" w:type="dxa"/>
            <w:noWrap/>
            <w:hideMark/>
          </w:tcPr>
          <w:p w:rsidR="00CD6C7E" w:rsidRPr="00CD6C7E" w:rsidRDefault="00CD6C7E" w:rsidP="00F73291">
            <w:pPr>
              <w:tabs>
                <w:tab w:val="left" w:pos="284"/>
              </w:tabs>
              <w:rPr>
                <w:rFonts w:ascii="Times New Roman" w:eastAsia="Calibri" w:hAnsi="Times New Roman" w:cs="Times New Roman"/>
                <w:sz w:val="12"/>
                <w:szCs w:val="12"/>
              </w:rPr>
            </w:pPr>
            <w:r w:rsidRPr="00CD6C7E">
              <w:rPr>
                <w:rFonts w:ascii="Times New Roman" w:eastAsia="Calibri" w:hAnsi="Times New Roman" w:cs="Times New Roman"/>
                <w:sz w:val="12"/>
                <w:szCs w:val="12"/>
              </w:rPr>
              <w:t>10606033100000 110</w:t>
            </w:r>
          </w:p>
        </w:tc>
        <w:tc>
          <w:tcPr>
            <w:tcW w:w="5670" w:type="dxa"/>
            <w:hideMark/>
          </w:tcPr>
          <w:p w:rsidR="00CD6C7E" w:rsidRPr="00CD6C7E" w:rsidRDefault="00CD6C7E" w:rsidP="00CD6C7E">
            <w:pPr>
              <w:tabs>
                <w:tab w:val="left" w:pos="284"/>
              </w:tabs>
              <w:rPr>
                <w:rFonts w:ascii="Times New Roman" w:eastAsia="Calibri" w:hAnsi="Times New Roman" w:cs="Times New Roman"/>
                <w:sz w:val="12"/>
                <w:szCs w:val="12"/>
              </w:rPr>
            </w:pPr>
            <w:r w:rsidRPr="00CD6C7E">
              <w:rPr>
                <w:rFonts w:ascii="Times New Roman" w:eastAsia="Calibri" w:hAnsi="Times New Roman" w:cs="Times New Roman"/>
                <w:sz w:val="12"/>
                <w:szCs w:val="12"/>
              </w:rPr>
              <w:t>Земельный налог с организаций, обладающих земельным участком, расположенным в границах сельских поселений</w:t>
            </w:r>
          </w:p>
        </w:tc>
        <w:tc>
          <w:tcPr>
            <w:tcW w:w="425" w:type="dxa"/>
            <w:noWrap/>
            <w:hideMark/>
          </w:tcPr>
          <w:p w:rsidR="00CD6C7E" w:rsidRPr="00CD6C7E" w:rsidRDefault="00CD6C7E" w:rsidP="00CD6C7E">
            <w:pPr>
              <w:tabs>
                <w:tab w:val="left" w:pos="284"/>
              </w:tabs>
              <w:rPr>
                <w:rFonts w:ascii="Times New Roman" w:eastAsia="Calibri" w:hAnsi="Times New Roman" w:cs="Times New Roman"/>
                <w:sz w:val="12"/>
                <w:szCs w:val="12"/>
              </w:rPr>
            </w:pPr>
            <w:r w:rsidRPr="00CD6C7E">
              <w:rPr>
                <w:rFonts w:ascii="Times New Roman" w:eastAsia="Calibri" w:hAnsi="Times New Roman" w:cs="Times New Roman"/>
                <w:sz w:val="12"/>
                <w:szCs w:val="12"/>
              </w:rPr>
              <w:t>1 210</w:t>
            </w:r>
          </w:p>
        </w:tc>
      </w:tr>
      <w:tr w:rsidR="00CD6C7E" w:rsidRPr="00CD6C7E" w:rsidTr="00F73291">
        <w:trPr>
          <w:trHeight w:val="20"/>
        </w:trPr>
        <w:tc>
          <w:tcPr>
            <w:tcW w:w="1418" w:type="dxa"/>
            <w:noWrap/>
            <w:hideMark/>
          </w:tcPr>
          <w:p w:rsidR="00CD6C7E" w:rsidRPr="00CD6C7E" w:rsidRDefault="00CD6C7E" w:rsidP="00F73291">
            <w:pPr>
              <w:tabs>
                <w:tab w:val="left" w:pos="284"/>
              </w:tabs>
              <w:rPr>
                <w:rFonts w:ascii="Times New Roman" w:eastAsia="Calibri" w:hAnsi="Times New Roman" w:cs="Times New Roman"/>
                <w:sz w:val="12"/>
                <w:szCs w:val="12"/>
              </w:rPr>
            </w:pPr>
            <w:r w:rsidRPr="00CD6C7E">
              <w:rPr>
                <w:rFonts w:ascii="Times New Roman" w:eastAsia="Calibri" w:hAnsi="Times New Roman" w:cs="Times New Roman"/>
                <w:sz w:val="12"/>
                <w:szCs w:val="12"/>
              </w:rPr>
              <w:t>10606040000000 110</w:t>
            </w:r>
          </w:p>
        </w:tc>
        <w:tc>
          <w:tcPr>
            <w:tcW w:w="5670" w:type="dxa"/>
            <w:hideMark/>
          </w:tcPr>
          <w:p w:rsidR="00CD6C7E" w:rsidRPr="00CD6C7E" w:rsidRDefault="00CD6C7E" w:rsidP="00CD6C7E">
            <w:pPr>
              <w:tabs>
                <w:tab w:val="left" w:pos="284"/>
              </w:tabs>
              <w:rPr>
                <w:rFonts w:ascii="Times New Roman" w:eastAsia="Calibri" w:hAnsi="Times New Roman" w:cs="Times New Roman"/>
                <w:sz w:val="12"/>
                <w:szCs w:val="12"/>
              </w:rPr>
            </w:pPr>
            <w:r w:rsidRPr="00CD6C7E">
              <w:rPr>
                <w:rFonts w:ascii="Times New Roman" w:eastAsia="Calibri" w:hAnsi="Times New Roman" w:cs="Times New Roman"/>
                <w:sz w:val="12"/>
                <w:szCs w:val="12"/>
              </w:rPr>
              <w:t>Земельный налог с физических лиц</w:t>
            </w:r>
          </w:p>
        </w:tc>
        <w:tc>
          <w:tcPr>
            <w:tcW w:w="425" w:type="dxa"/>
            <w:noWrap/>
            <w:hideMark/>
          </w:tcPr>
          <w:p w:rsidR="00CD6C7E" w:rsidRPr="00CD6C7E" w:rsidRDefault="00CD6C7E" w:rsidP="00CD6C7E">
            <w:pPr>
              <w:tabs>
                <w:tab w:val="left" w:pos="284"/>
              </w:tabs>
              <w:rPr>
                <w:rFonts w:ascii="Times New Roman" w:eastAsia="Calibri" w:hAnsi="Times New Roman" w:cs="Times New Roman"/>
                <w:sz w:val="12"/>
                <w:szCs w:val="12"/>
              </w:rPr>
            </w:pPr>
            <w:r w:rsidRPr="00CD6C7E">
              <w:rPr>
                <w:rFonts w:ascii="Times New Roman" w:eastAsia="Calibri" w:hAnsi="Times New Roman" w:cs="Times New Roman"/>
                <w:sz w:val="12"/>
                <w:szCs w:val="12"/>
              </w:rPr>
              <w:t>1</w:t>
            </w:r>
          </w:p>
        </w:tc>
      </w:tr>
      <w:tr w:rsidR="00CD6C7E" w:rsidRPr="00CD6C7E" w:rsidTr="00F73291">
        <w:trPr>
          <w:trHeight w:val="20"/>
        </w:trPr>
        <w:tc>
          <w:tcPr>
            <w:tcW w:w="1418" w:type="dxa"/>
            <w:noWrap/>
            <w:hideMark/>
          </w:tcPr>
          <w:p w:rsidR="00CD6C7E" w:rsidRPr="00CD6C7E" w:rsidRDefault="00CD6C7E" w:rsidP="00F73291">
            <w:pPr>
              <w:tabs>
                <w:tab w:val="left" w:pos="284"/>
              </w:tabs>
              <w:rPr>
                <w:rFonts w:ascii="Times New Roman" w:eastAsia="Calibri" w:hAnsi="Times New Roman" w:cs="Times New Roman"/>
                <w:sz w:val="12"/>
                <w:szCs w:val="12"/>
              </w:rPr>
            </w:pPr>
            <w:r w:rsidRPr="00CD6C7E">
              <w:rPr>
                <w:rFonts w:ascii="Times New Roman" w:eastAsia="Calibri" w:hAnsi="Times New Roman" w:cs="Times New Roman"/>
                <w:sz w:val="12"/>
                <w:szCs w:val="12"/>
              </w:rPr>
              <w:t>10606043100000 110</w:t>
            </w:r>
          </w:p>
        </w:tc>
        <w:tc>
          <w:tcPr>
            <w:tcW w:w="5670" w:type="dxa"/>
            <w:hideMark/>
          </w:tcPr>
          <w:p w:rsidR="00CD6C7E" w:rsidRPr="00CD6C7E" w:rsidRDefault="00CD6C7E" w:rsidP="00CD6C7E">
            <w:pPr>
              <w:tabs>
                <w:tab w:val="left" w:pos="284"/>
              </w:tabs>
              <w:rPr>
                <w:rFonts w:ascii="Times New Roman" w:eastAsia="Calibri" w:hAnsi="Times New Roman" w:cs="Times New Roman"/>
                <w:sz w:val="12"/>
                <w:szCs w:val="12"/>
              </w:rPr>
            </w:pPr>
            <w:r w:rsidRPr="00CD6C7E">
              <w:rPr>
                <w:rFonts w:ascii="Times New Roman" w:eastAsia="Calibri" w:hAnsi="Times New Roman" w:cs="Times New Roman"/>
                <w:sz w:val="12"/>
                <w:szCs w:val="12"/>
              </w:rPr>
              <w:t>Земельный налог с физических лиц, обладающих земельным участком, расположенным в границах сельских поселений</w:t>
            </w:r>
          </w:p>
        </w:tc>
        <w:tc>
          <w:tcPr>
            <w:tcW w:w="425" w:type="dxa"/>
            <w:noWrap/>
            <w:hideMark/>
          </w:tcPr>
          <w:p w:rsidR="00CD6C7E" w:rsidRPr="00CD6C7E" w:rsidRDefault="00CD6C7E" w:rsidP="00CD6C7E">
            <w:pPr>
              <w:tabs>
                <w:tab w:val="left" w:pos="284"/>
              </w:tabs>
              <w:rPr>
                <w:rFonts w:ascii="Times New Roman" w:eastAsia="Calibri" w:hAnsi="Times New Roman" w:cs="Times New Roman"/>
                <w:sz w:val="12"/>
                <w:szCs w:val="12"/>
              </w:rPr>
            </w:pPr>
            <w:r w:rsidRPr="00CD6C7E">
              <w:rPr>
                <w:rFonts w:ascii="Times New Roman" w:eastAsia="Calibri" w:hAnsi="Times New Roman" w:cs="Times New Roman"/>
                <w:sz w:val="12"/>
                <w:szCs w:val="12"/>
              </w:rPr>
              <w:t>1</w:t>
            </w:r>
          </w:p>
        </w:tc>
      </w:tr>
      <w:tr w:rsidR="00CD6C7E" w:rsidRPr="00CD6C7E" w:rsidTr="00F73291">
        <w:trPr>
          <w:trHeight w:val="20"/>
        </w:trPr>
        <w:tc>
          <w:tcPr>
            <w:tcW w:w="1418" w:type="dxa"/>
            <w:noWrap/>
            <w:hideMark/>
          </w:tcPr>
          <w:p w:rsidR="00CD6C7E" w:rsidRPr="00CD6C7E" w:rsidRDefault="00CD6C7E" w:rsidP="00F73291">
            <w:pPr>
              <w:tabs>
                <w:tab w:val="left" w:pos="284"/>
              </w:tabs>
              <w:rPr>
                <w:rFonts w:ascii="Times New Roman" w:eastAsia="Calibri" w:hAnsi="Times New Roman" w:cs="Times New Roman"/>
                <w:bCs/>
                <w:sz w:val="12"/>
                <w:szCs w:val="12"/>
              </w:rPr>
            </w:pPr>
            <w:r w:rsidRPr="00CD6C7E">
              <w:rPr>
                <w:rFonts w:ascii="Times New Roman" w:eastAsia="Calibri" w:hAnsi="Times New Roman" w:cs="Times New Roman"/>
                <w:bCs/>
                <w:sz w:val="12"/>
                <w:szCs w:val="12"/>
              </w:rPr>
              <w:t>11100000000000 000</w:t>
            </w:r>
          </w:p>
        </w:tc>
        <w:tc>
          <w:tcPr>
            <w:tcW w:w="5670" w:type="dxa"/>
            <w:hideMark/>
          </w:tcPr>
          <w:p w:rsidR="00CD6C7E" w:rsidRPr="00CD6C7E" w:rsidRDefault="00CD6C7E" w:rsidP="00CD6C7E">
            <w:pPr>
              <w:tabs>
                <w:tab w:val="left" w:pos="284"/>
              </w:tabs>
              <w:rPr>
                <w:rFonts w:ascii="Times New Roman" w:eastAsia="Calibri" w:hAnsi="Times New Roman" w:cs="Times New Roman"/>
                <w:bCs/>
                <w:sz w:val="12"/>
                <w:szCs w:val="12"/>
              </w:rPr>
            </w:pPr>
            <w:r w:rsidRPr="00CD6C7E">
              <w:rPr>
                <w:rFonts w:ascii="Times New Roman" w:eastAsia="Calibri" w:hAnsi="Times New Roman" w:cs="Times New Roman"/>
                <w:bCs/>
                <w:sz w:val="12"/>
                <w:szCs w:val="12"/>
              </w:rPr>
              <w:t>Доходы от использования имущества, находящегося в государственной и муниципальной собственности</w:t>
            </w:r>
          </w:p>
        </w:tc>
        <w:tc>
          <w:tcPr>
            <w:tcW w:w="425" w:type="dxa"/>
            <w:noWrap/>
            <w:hideMark/>
          </w:tcPr>
          <w:p w:rsidR="00CD6C7E" w:rsidRPr="00CD6C7E" w:rsidRDefault="00CD6C7E" w:rsidP="00CD6C7E">
            <w:pPr>
              <w:tabs>
                <w:tab w:val="left" w:pos="284"/>
              </w:tabs>
              <w:rPr>
                <w:rFonts w:ascii="Times New Roman" w:eastAsia="Calibri" w:hAnsi="Times New Roman" w:cs="Times New Roman"/>
                <w:bCs/>
                <w:sz w:val="12"/>
                <w:szCs w:val="12"/>
              </w:rPr>
            </w:pPr>
            <w:r w:rsidRPr="00CD6C7E">
              <w:rPr>
                <w:rFonts w:ascii="Times New Roman" w:eastAsia="Calibri" w:hAnsi="Times New Roman" w:cs="Times New Roman"/>
                <w:bCs/>
                <w:sz w:val="12"/>
                <w:szCs w:val="12"/>
              </w:rPr>
              <w:t>6</w:t>
            </w:r>
          </w:p>
        </w:tc>
      </w:tr>
      <w:tr w:rsidR="00CD6C7E" w:rsidRPr="00CD6C7E" w:rsidTr="00F73291">
        <w:trPr>
          <w:trHeight w:val="20"/>
        </w:trPr>
        <w:tc>
          <w:tcPr>
            <w:tcW w:w="1418" w:type="dxa"/>
            <w:noWrap/>
            <w:hideMark/>
          </w:tcPr>
          <w:p w:rsidR="00CD6C7E" w:rsidRPr="00CD6C7E" w:rsidRDefault="00CD6C7E" w:rsidP="00F73291">
            <w:pPr>
              <w:tabs>
                <w:tab w:val="left" w:pos="284"/>
              </w:tabs>
              <w:rPr>
                <w:rFonts w:ascii="Times New Roman" w:eastAsia="Calibri" w:hAnsi="Times New Roman" w:cs="Times New Roman"/>
                <w:sz w:val="12"/>
                <w:szCs w:val="12"/>
              </w:rPr>
            </w:pPr>
            <w:r w:rsidRPr="00CD6C7E">
              <w:rPr>
                <w:rFonts w:ascii="Times New Roman" w:eastAsia="Calibri" w:hAnsi="Times New Roman" w:cs="Times New Roman"/>
                <w:sz w:val="12"/>
                <w:szCs w:val="12"/>
              </w:rPr>
              <w:t>11105000000000 120</w:t>
            </w:r>
          </w:p>
        </w:tc>
        <w:tc>
          <w:tcPr>
            <w:tcW w:w="5670" w:type="dxa"/>
            <w:hideMark/>
          </w:tcPr>
          <w:p w:rsidR="00CD6C7E" w:rsidRPr="00CD6C7E" w:rsidRDefault="00CD6C7E" w:rsidP="00CD6C7E">
            <w:pPr>
              <w:tabs>
                <w:tab w:val="left" w:pos="284"/>
              </w:tabs>
              <w:rPr>
                <w:rFonts w:ascii="Times New Roman" w:eastAsia="Calibri" w:hAnsi="Times New Roman" w:cs="Times New Roman"/>
                <w:sz w:val="12"/>
                <w:szCs w:val="12"/>
              </w:rPr>
            </w:pPr>
            <w:r w:rsidRPr="00CD6C7E">
              <w:rPr>
                <w:rFonts w:ascii="Times New Roman" w:eastAsia="Calibri" w:hAnsi="Times New Roman" w:cs="Times New Roman"/>
                <w:sz w:val="12"/>
                <w:szCs w:val="12"/>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425" w:type="dxa"/>
            <w:noWrap/>
            <w:hideMark/>
          </w:tcPr>
          <w:p w:rsidR="00CD6C7E" w:rsidRPr="00CD6C7E" w:rsidRDefault="00CD6C7E" w:rsidP="00CD6C7E">
            <w:pPr>
              <w:tabs>
                <w:tab w:val="left" w:pos="284"/>
              </w:tabs>
              <w:rPr>
                <w:rFonts w:ascii="Times New Roman" w:eastAsia="Calibri" w:hAnsi="Times New Roman" w:cs="Times New Roman"/>
                <w:sz w:val="12"/>
                <w:szCs w:val="12"/>
              </w:rPr>
            </w:pPr>
            <w:r w:rsidRPr="00CD6C7E">
              <w:rPr>
                <w:rFonts w:ascii="Times New Roman" w:eastAsia="Calibri" w:hAnsi="Times New Roman" w:cs="Times New Roman"/>
                <w:sz w:val="12"/>
                <w:szCs w:val="12"/>
              </w:rPr>
              <w:t>1</w:t>
            </w:r>
          </w:p>
        </w:tc>
      </w:tr>
      <w:tr w:rsidR="00CD6C7E" w:rsidRPr="00CD6C7E" w:rsidTr="00F73291">
        <w:trPr>
          <w:trHeight w:val="20"/>
        </w:trPr>
        <w:tc>
          <w:tcPr>
            <w:tcW w:w="1418" w:type="dxa"/>
            <w:hideMark/>
          </w:tcPr>
          <w:p w:rsidR="00CD6C7E" w:rsidRPr="00CD6C7E" w:rsidRDefault="00CD6C7E" w:rsidP="00F73291">
            <w:pPr>
              <w:tabs>
                <w:tab w:val="left" w:pos="284"/>
              </w:tabs>
              <w:rPr>
                <w:rFonts w:ascii="Times New Roman" w:eastAsia="Calibri" w:hAnsi="Times New Roman" w:cs="Times New Roman"/>
                <w:sz w:val="12"/>
                <w:szCs w:val="12"/>
              </w:rPr>
            </w:pPr>
            <w:r w:rsidRPr="00CD6C7E">
              <w:rPr>
                <w:rFonts w:ascii="Times New Roman" w:eastAsia="Calibri" w:hAnsi="Times New Roman" w:cs="Times New Roman"/>
                <w:sz w:val="12"/>
                <w:szCs w:val="12"/>
              </w:rPr>
              <w:t>11105030000000 120</w:t>
            </w:r>
          </w:p>
        </w:tc>
        <w:tc>
          <w:tcPr>
            <w:tcW w:w="5670" w:type="dxa"/>
            <w:hideMark/>
          </w:tcPr>
          <w:p w:rsidR="00CD6C7E" w:rsidRPr="00CD6C7E" w:rsidRDefault="00CD6C7E" w:rsidP="00CD6C7E">
            <w:pPr>
              <w:tabs>
                <w:tab w:val="left" w:pos="284"/>
              </w:tabs>
              <w:rPr>
                <w:rFonts w:ascii="Times New Roman" w:eastAsia="Calibri" w:hAnsi="Times New Roman" w:cs="Times New Roman"/>
                <w:sz w:val="12"/>
                <w:szCs w:val="12"/>
              </w:rPr>
            </w:pPr>
            <w:r w:rsidRPr="00CD6C7E">
              <w:rPr>
                <w:rFonts w:ascii="Times New Roman" w:eastAsia="Calibri" w:hAnsi="Times New Roman" w:cs="Times New Roman"/>
                <w:sz w:val="12"/>
                <w:szCs w:val="12"/>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425" w:type="dxa"/>
            <w:noWrap/>
            <w:hideMark/>
          </w:tcPr>
          <w:p w:rsidR="00CD6C7E" w:rsidRPr="00CD6C7E" w:rsidRDefault="00CD6C7E" w:rsidP="00CD6C7E">
            <w:pPr>
              <w:tabs>
                <w:tab w:val="left" w:pos="284"/>
              </w:tabs>
              <w:rPr>
                <w:rFonts w:ascii="Times New Roman" w:eastAsia="Calibri" w:hAnsi="Times New Roman" w:cs="Times New Roman"/>
                <w:sz w:val="12"/>
                <w:szCs w:val="12"/>
              </w:rPr>
            </w:pPr>
            <w:r w:rsidRPr="00CD6C7E">
              <w:rPr>
                <w:rFonts w:ascii="Times New Roman" w:eastAsia="Calibri" w:hAnsi="Times New Roman" w:cs="Times New Roman"/>
                <w:sz w:val="12"/>
                <w:szCs w:val="12"/>
              </w:rPr>
              <w:t>1</w:t>
            </w:r>
          </w:p>
        </w:tc>
      </w:tr>
      <w:tr w:rsidR="00CD6C7E" w:rsidRPr="00CD6C7E" w:rsidTr="00F73291">
        <w:trPr>
          <w:trHeight w:val="20"/>
        </w:trPr>
        <w:tc>
          <w:tcPr>
            <w:tcW w:w="1418" w:type="dxa"/>
            <w:noWrap/>
            <w:hideMark/>
          </w:tcPr>
          <w:p w:rsidR="00CD6C7E" w:rsidRPr="00CD6C7E" w:rsidRDefault="00CD6C7E" w:rsidP="00F73291">
            <w:pPr>
              <w:tabs>
                <w:tab w:val="left" w:pos="284"/>
              </w:tabs>
              <w:rPr>
                <w:rFonts w:ascii="Times New Roman" w:eastAsia="Calibri" w:hAnsi="Times New Roman" w:cs="Times New Roman"/>
                <w:sz w:val="12"/>
                <w:szCs w:val="12"/>
              </w:rPr>
            </w:pPr>
            <w:r w:rsidRPr="00CD6C7E">
              <w:rPr>
                <w:rFonts w:ascii="Times New Roman" w:eastAsia="Calibri" w:hAnsi="Times New Roman" w:cs="Times New Roman"/>
                <w:sz w:val="12"/>
                <w:szCs w:val="12"/>
              </w:rPr>
              <w:t>11105035100000 120</w:t>
            </w:r>
          </w:p>
        </w:tc>
        <w:tc>
          <w:tcPr>
            <w:tcW w:w="5670" w:type="dxa"/>
            <w:hideMark/>
          </w:tcPr>
          <w:p w:rsidR="00CD6C7E" w:rsidRPr="00CD6C7E" w:rsidRDefault="00CD6C7E" w:rsidP="00CD6C7E">
            <w:pPr>
              <w:tabs>
                <w:tab w:val="left" w:pos="284"/>
              </w:tabs>
              <w:rPr>
                <w:rFonts w:ascii="Times New Roman" w:eastAsia="Calibri" w:hAnsi="Times New Roman" w:cs="Times New Roman"/>
                <w:sz w:val="12"/>
                <w:szCs w:val="12"/>
              </w:rPr>
            </w:pPr>
            <w:r w:rsidRPr="00CD6C7E">
              <w:rPr>
                <w:rFonts w:ascii="Times New Roman" w:eastAsia="Calibri" w:hAnsi="Times New Roman" w:cs="Times New Roman"/>
                <w:sz w:val="12"/>
                <w:szCs w:val="12"/>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425" w:type="dxa"/>
            <w:noWrap/>
            <w:hideMark/>
          </w:tcPr>
          <w:p w:rsidR="00CD6C7E" w:rsidRPr="00CD6C7E" w:rsidRDefault="00CD6C7E" w:rsidP="00CD6C7E">
            <w:pPr>
              <w:tabs>
                <w:tab w:val="left" w:pos="284"/>
              </w:tabs>
              <w:rPr>
                <w:rFonts w:ascii="Times New Roman" w:eastAsia="Calibri" w:hAnsi="Times New Roman" w:cs="Times New Roman"/>
                <w:sz w:val="12"/>
                <w:szCs w:val="12"/>
              </w:rPr>
            </w:pPr>
            <w:r w:rsidRPr="00CD6C7E">
              <w:rPr>
                <w:rFonts w:ascii="Times New Roman" w:eastAsia="Calibri" w:hAnsi="Times New Roman" w:cs="Times New Roman"/>
                <w:sz w:val="12"/>
                <w:szCs w:val="12"/>
              </w:rPr>
              <w:t>1</w:t>
            </w:r>
          </w:p>
        </w:tc>
      </w:tr>
      <w:tr w:rsidR="00CD6C7E" w:rsidRPr="00CD6C7E" w:rsidTr="00F73291">
        <w:trPr>
          <w:trHeight w:val="20"/>
        </w:trPr>
        <w:tc>
          <w:tcPr>
            <w:tcW w:w="1418" w:type="dxa"/>
            <w:noWrap/>
            <w:hideMark/>
          </w:tcPr>
          <w:p w:rsidR="00CD6C7E" w:rsidRPr="00CD6C7E" w:rsidRDefault="00CD6C7E" w:rsidP="00F73291">
            <w:pPr>
              <w:tabs>
                <w:tab w:val="left" w:pos="284"/>
              </w:tabs>
              <w:rPr>
                <w:rFonts w:ascii="Times New Roman" w:eastAsia="Calibri" w:hAnsi="Times New Roman" w:cs="Times New Roman"/>
                <w:sz w:val="12"/>
                <w:szCs w:val="12"/>
              </w:rPr>
            </w:pPr>
            <w:r w:rsidRPr="00CD6C7E">
              <w:rPr>
                <w:rFonts w:ascii="Times New Roman" w:eastAsia="Calibri" w:hAnsi="Times New Roman" w:cs="Times New Roman"/>
                <w:sz w:val="12"/>
                <w:szCs w:val="12"/>
              </w:rPr>
              <w:t>11109045100000 120</w:t>
            </w:r>
          </w:p>
        </w:tc>
        <w:tc>
          <w:tcPr>
            <w:tcW w:w="5670" w:type="dxa"/>
            <w:hideMark/>
          </w:tcPr>
          <w:p w:rsidR="00CD6C7E" w:rsidRPr="00CD6C7E" w:rsidRDefault="00CD6C7E" w:rsidP="00CD6C7E">
            <w:pPr>
              <w:tabs>
                <w:tab w:val="left" w:pos="284"/>
              </w:tabs>
              <w:rPr>
                <w:rFonts w:ascii="Times New Roman" w:eastAsia="Calibri" w:hAnsi="Times New Roman" w:cs="Times New Roman"/>
                <w:sz w:val="12"/>
                <w:szCs w:val="12"/>
              </w:rPr>
            </w:pPr>
            <w:proofErr w:type="gramStart"/>
            <w:r w:rsidRPr="00CD6C7E">
              <w:rPr>
                <w:rFonts w:ascii="Times New Roman" w:eastAsia="Calibri" w:hAnsi="Times New Roman" w:cs="Times New Roman"/>
                <w:sz w:val="12"/>
                <w:szCs w:val="12"/>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w:t>
            </w:r>
            <w:proofErr w:type="gramEnd"/>
          </w:p>
        </w:tc>
        <w:tc>
          <w:tcPr>
            <w:tcW w:w="425" w:type="dxa"/>
            <w:noWrap/>
            <w:hideMark/>
          </w:tcPr>
          <w:p w:rsidR="00CD6C7E" w:rsidRPr="00CD6C7E" w:rsidRDefault="00CD6C7E" w:rsidP="00CD6C7E">
            <w:pPr>
              <w:tabs>
                <w:tab w:val="left" w:pos="284"/>
              </w:tabs>
              <w:rPr>
                <w:rFonts w:ascii="Times New Roman" w:eastAsia="Calibri" w:hAnsi="Times New Roman" w:cs="Times New Roman"/>
                <w:sz w:val="12"/>
                <w:szCs w:val="12"/>
              </w:rPr>
            </w:pPr>
            <w:r w:rsidRPr="00CD6C7E">
              <w:rPr>
                <w:rFonts w:ascii="Times New Roman" w:eastAsia="Calibri" w:hAnsi="Times New Roman" w:cs="Times New Roman"/>
                <w:sz w:val="12"/>
                <w:szCs w:val="12"/>
              </w:rPr>
              <w:t>4</w:t>
            </w:r>
          </w:p>
        </w:tc>
      </w:tr>
      <w:tr w:rsidR="00CD6C7E" w:rsidRPr="00CD6C7E" w:rsidTr="00F73291">
        <w:trPr>
          <w:trHeight w:val="20"/>
        </w:trPr>
        <w:tc>
          <w:tcPr>
            <w:tcW w:w="1418" w:type="dxa"/>
            <w:noWrap/>
            <w:hideMark/>
          </w:tcPr>
          <w:p w:rsidR="00CD6C7E" w:rsidRPr="00CD6C7E" w:rsidRDefault="00CD6C7E" w:rsidP="00F73291">
            <w:pPr>
              <w:tabs>
                <w:tab w:val="left" w:pos="284"/>
              </w:tabs>
              <w:rPr>
                <w:rFonts w:ascii="Times New Roman" w:eastAsia="Calibri" w:hAnsi="Times New Roman" w:cs="Times New Roman"/>
                <w:bCs/>
                <w:sz w:val="12"/>
                <w:szCs w:val="12"/>
              </w:rPr>
            </w:pPr>
            <w:r w:rsidRPr="00CD6C7E">
              <w:rPr>
                <w:rFonts w:ascii="Times New Roman" w:eastAsia="Calibri" w:hAnsi="Times New Roman" w:cs="Times New Roman"/>
                <w:bCs/>
                <w:sz w:val="12"/>
                <w:szCs w:val="12"/>
              </w:rPr>
              <w:t>20000000000000 000</w:t>
            </w:r>
          </w:p>
        </w:tc>
        <w:tc>
          <w:tcPr>
            <w:tcW w:w="5670" w:type="dxa"/>
            <w:noWrap/>
            <w:hideMark/>
          </w:tcPr>
          <w:p w:rsidR="00CD6C7E" w:rsidRPr="00CD6C7E" w:rsidRDefault="00CD6C7E" w:rsidP="00CD6C7E">
            <w:pPr>
              <w:tabs>
                <w:tab w:val="left" w:pos="284"/>
              </w:tabs>
              <w:rPr>
                <w:rFonts w:ascii="Times New Roman" w:eastAsia="Calibri" w:hAnsi="Times New Roman" w:cs="Times New Roman"/>
                <w:bCs/>
                <w:sz w:val="12"/>
                <w:szCs w:val="12"/>
              </w:rPr>
            </w:pPr>
            <w:r w:rsidRPr="00CD6C7E">
              <w:rPr>
                <w:rFonts w:ascii="Times New Roman" w:eastAsia="Calibri" w:hAnsi="Times New Roman" w:cs="Times New Roman"/>
                <w:bCs/>
                <w:sz w:val="12"/>
                <w:szCs w:val="12"/>
              </w:rPr>
              <w:t>БЕЗВОЗМЕЗДНЫЕ ПОСТУПЛЕНИЯ</w:t>
            </w:r>
          </w:p>
        </w:tc>
        <w:tc>
          <w:tcPr>
            <w:tcW w:w="425" w:type="dxa"/>
            <w:noWrap/>
            <w:hideMark/>
          </w:tcPr>
          <w:p w:rsidR="00CD6C7E" w:rsidRPr="00CD6C7E" w:rsidRDefault="00CD6C7E" w:rsidP="00CD6C7E">
            <w:pPr>
              <w:tabs>
                <w:tab w:val="left" w:pos="284"/>
              </w:tabs>
              <w:rPr>
                <w:rFonts w:ascii="Times New Roman" w:eastAsia="Calibri" w:hAnsi="Times New Roman" w:cs="Times New Roman"/>
                <w:bCs/>
                <w:sz w:val="12"/>
                <w:szCs w:val="12"/>
              </w:rPr>
            </w:pPr>
            <w:r w:rsidRPr="00CD6C7E">
              <w:rPr>
                <w:rFonts w:ascii="Times New Roman" w:eastAsia="Calibri" w:hAnsi="Times New Roman" w:cs="Times New Roman"/>
                <w:bCs/>
                <w:sz w:val="12"/>
                <w:szCs w:val="12"/>
              </w:rPr>
              <w:t>350</w:t>
            </w:r>
          </w:p>
        </w:tc>
      </w:tr>
      <w:tr w:rsidR="00CD6C7E" w:rsidRPr="00CD6C7E" w:rsidTr="00F73291">
        <w:trPr>
          <w:trHeight w:val="20"/>
        </w:trPr>
        <w:tc>
          <w:tcPr>
            <w:tcW w:w="1418" w:type="dxa"/>
            <w:noWrap/>
            <w:hideMark/>
          </w:tcPr>
          <w:p w:rsidR="00CD6C7E" w:rsidRPr="00CD6C7E" w:rsidRDefault="00CD6C7E" w:rsidP="00F73291">
            <w:pPr>
              <w:tabs>
                <w:tab w:val="left" w:pos="284"/>
              </w:tabs>
              <w:rPr>
                <w:rFonts w:ascii="Times New Roman" w:eastAsia="Calibri" w:hAnsi="Times New Roman" w:cs="Times New Roman"/>
                <w:bCs/>
                <w:sz w:val="12"/>
                <w:szCs w:val="12"/>
              </w:rPr>
            </w:pPr>
            <w:r w:rsidRPr="00CD6C7E">
              <w:rPr>
                <w:rFonts w:ascii="Times New Roman" w:eastAsia="Calibri" w:hAnsi="Times New Roman" w:cs="Times New Roman"/>
                <w:bCs/>
                <w:sz w:val="12"/>
                <w:szCs w:val="12"/>
              </w:rPr>
              <w:t>20200000000000 000</w:t>
            </w:r>
          </w:p>
        </w:tc>
        <w:tc>
          <w:tcPr>
            <w:tcW w:w="5670" w:type="dxa"/>
            <w:hideMark/>
          </w:tcPr>
          <w:p w:rsidR="00CD6C7E" w:rsidRPr="00CD6C7E" w:rsidRDefault="00CD6C7E" w:rsidP="00CD6C7E">
            <w:pPr>
              <w:tabs>
                <w:tab w:val="left" w:pos="284"/>
              </w:tabs>
              <w:rPr>
                <w:rFonts w:ascii="Times New Roman" w:eastAsia="Calibri" w:hAnsi="Times New Roman" w:cs="Times New Roman"/>
                <w:bCs/>
                <w:sz w:val="12"/>
                <w:szCs w:val="12"/>
              </w:rPr>
            </w:pPr>
            <w:r w:rsidRPr="00CD6C7E">
              <w:rPr>
                <w:rFonts w:ascii="Times New Roman" w:eastAsia="Calibri" w:hAnsi="Times New Roman" w:cs="Times New Roman"/>
                <w:bCs/>
                <w:sz w:val="12"/>
                <w:szCs w:val="12"/>
              </w:rPr>
              <w:t>Безвозмездные поступления от других бюджетов бюджетной системы Российской Федерации</w:t>
            </w:r>
          </w:p>
        </w:tc>
        <w:tc>
          <w:tcPr>
            <w:tcW w:w="425" w:type="dxa"/>
            <w:noWrap/>
            <w:hideMark/>
          </w:tcPr>
          <w:p w:rsidR="00CD6C7E" w:rsidRPr="00CD6C7E" w:rsidRDefault="00CD6C7E" w:rsidP="00CD6C7E">
            <w:pPr>
              <w:tabs>
                <w:tab w:val="left" w:pos="284"/>
              </w:tabs>
              <w:rPr>
                <w:rFonts w:ascii="Times New Roman" w:eastAsia="Calibri" w:hAnsi="Times New Roman" w:cs="Times New Roman"/>
                <w:bCs/>
                <w:sz w:val="12"/>
                <w:szCs w:val="12"/>
              </w:rPr>
            </w:pPr>
            <w:r w:rsidRPr="00CD6C7E">
              <w:rPr>
                <w:rFonts w:ascii="Times New Roman" w:eastAsia="Calibri" w:hAnsi="Times New Roman" w:cs="Times New Roman"/>
                <w:bCs/>
                <w:sz w:val="12"/>
                <w:szCs w:val="12"/>
              </w:rPr>
              <w:t>350</w:t>
            </w:r>
          </w:p>
        </w:tc>
      </w:tr>
      <w:tr w:rsidR="00CD6C7E" w:rsidRPr="00CD6C7E" w:rsidTr="00F73291">
        <w:trPr>
          <w:trHeight w:val="20"/>
        </w:trPr>
        <w:tc>
          <w:tcPr>
            <w:tcW w:w="1418" w:type="dxa"/>
            <w:noWrap/>
            <w:hideMark/>
          </w:tcPr>
          <w:p w:rsidR="00CD6C7E" w:rsidRPr="00CD6C7E" w:rsidRDefault="00CD6C7E" w:rsidP="00F73291">
            <w:pPr>
              <w:tabs>
                <w:tab w:val="left" w:pos="284"/>
              </w:tabs>
              <w:rPr>
                <w:rFonts w:ascii="Times New Roman" w:eastAsia="Calibri" w:hAnsi="Times New Roman" w:cs="Times New Roman"/>
                <w:sz w:val="12"/>
                <w:szCs w:val="12"/>
              </w:rPr>
            </w:pPr>
            <w:r w:rsidRPr="00CD6C7E">
              <w:rPr>
                <w:rFonts w:ascii="Times New Roman" w:eastAsia="Calibri" w:hAnsi="Times New Roman" w:cs="Times New Roman"/>
                <w:sz w:val="12"/>
                <w:szCs w:val="12"/>
              </w:rPr>
              <w:t>20201000000000 151</w:t>
            </w:r>
          </w:p>
        </w:tc>
        <w:tc>
          <w:tcPr>
            <w:tcW w:w="5670" w:type="dxa"/>
            <w:hideMark/>
          </w:tcPr>
          <w:p w:rsidR="00CD6C7E" w:rsidRPr="00CD6C7E" w:rsidRDefault="00CD6C7E" w:rsidP="00CD6C7E">
            <w:pPr>
              <w:tabs>
                <w:tab w:val="left" w:pos="284"/>
              </w:tabs>
              <w:rPr>
                <w:rFonts w:ascii="Times New Roman" w:eastAsia="Calibri" w:hAnsi="Times New Roman" w:cs="Times New Roman"/>
                <w:sz w:val="12"/>
                <w:szCs w:val="12"/>
              </w:rPr>
            </w:pPr>
            <w:r w:rsidRPr="00CD6C7E">
              <w:rPr>
                <w:rFonts w:ascii="Times New Roman" w:eastAsia="Calibri" w:hAnsi="Times New Roman" w:cs="Times New Roman"/>
                <w:sz w:val="12"/>
                <w:szCs w:val="12"/>
              </w:rPr>
              <w:t>Дотации бюджетам субъектов  Российской Федерации и муниципальных образований</w:t>
            </w:r>
          </w:p>
        </w:tc>
        <w:tc>
          <w:tcPr>
            <w:tcW w:w="425" w:type="dxa"/>
            <w:noWrap/>
            <w:hideMark/>
          </w:tcPr>
          <w:p w:rsidR="00CD6C7E" w:rsidRPr="00CD6C7E" w:rsidRDefault="00CD6C7E" w:rsidP="00CD6C7E">
            <w:pPr>
              <w:tabs>
                <w:tab w:val="left" w:pos="284"/>
              </w:tabs>
              <w:rPr>
                <w:rFonts w:ascii="Times New Roman" w:eastAsia="Calibri" w:hAnsi="Times New Roman" w:cs="Times New Roman"/>
                <w:sz w:val="12"/>
                <w:szCs w:val="12"/>
              </w:rPr>
            </w:pPr>
            <w:r w:rsidRPr="00CD6C7E">
              <w:rPr>
                <w:rFonts w:ascii="Times New Roman" w:eastAsia="Calibri" w:hAnsi="Times New Roman" w:cs="Times New Roman"/>
                <w:sz w:val="12"/>
                <w:szCs w:val="12"/>
              </w:rPr>
              <w:t>222</w:t>
            </w:r>
          </w:p>
        </w:tc>
      </w:tr>
      <w:tr w:rsidR="00CD6C7E" w:rsidRPr="00CD6C7E" w:rsidTr="00F73291">
        <w:trPr>
          <w:trHeight w:val="20"/>
        </w:trPr>
        <w:tc>
          <w:tcPr>
            <w:tcW w:w="1418" w:type="dxa"/>
            <w:noWrap/>
            <w:hideMark/>
          </w:tcPr>
          <w:p w:rsidR="00CD6C7E" w:rsidRPr="00CD6C7E" w:rsidRDefault="00CD6C7E" w:rsidP="00F73291">
            <w:pPr>
              <w:tabs>
                <w:tab w:val="left" w:pos="284"/>
              </w:tabs>
              <w:rPr>
                <w:rFonts w:ascii="Times New Roman" w:eastAsia="Calibri" w:hAnsi="Times New Roman" w:cs="Times New Roman"/>
                <w:sz w:val="12"/>
                <w:szCs w:val="12"/>
              </w:rPr>
            </w:pPr>
            <w:r w:rsidRPr="00CD6C7E">
              <w:rPr>
                <w:rFonts w:ascii="Times New Roman" w:eastAsia="Calibri" w:hAnsi="Times New Roman" w:cs="Times New Roman"/>
                <w:sz w:val="12"/>
                <w:szCs w:val="12"/>
              </w:rPr>
              <w:t>20201001000000 151</w:t>
            </w:r>
          </w:p>
        </w:tc>
        <w:tc>
          <w:tcPr>
            <w:tcW w:w="5670" w:type="dxa"/>
            <w:hideMark/>
          </w:tcPr>
          <w:p w:rsidR="00CD6C7E" w:rsidRPr="00CD6C7E" w:rsidRDefault="00CD6C7E" w:rsidP="00CD6C7E">
            <w:pPr>
              <w:tabs>
                <w:tab w:val="left" w:pos="284"/>
              </w:tabs>
              <w:rPr>
                <w:rFonts w:ascii="Times New Roman" w:eastAsia="Calibri" w:hAnsi="Times New Roman" w:cs="Times New Roman"/>
                <w:sz w:val="12"/>
                <w:szCs w:val="12"/>
              </w:rPr>
            </w:pPr>
            <w:r w:rsidRPr="00CD6C7E">
              <w:rPr>
                <w:rFonts w:ascii="Times New Roman" w:eastAsia="Calibri" w:hAnsi="Times New Roman" w:cs="Times New Roman"/>
                <w:sz w:val="12"/>
                <w:szCs w:val="12"/>
              </w:rPr>
              <w:t>Дотации на выравнивание бюджетной обеспеченности</w:t>
            </w:r>
          </w:p>
        </w:tc>
        <w:tc>
          <w:tcPr>
            <w:tcW w:w="425" w:type="dxa"/>
            <w:noWrap/>
            <w:hideMark/>
          </w:tcPr>
          <w:p w:rsidR="00CD6C7E" w:rsidRPr="00CD6C7E" w:rsidRDefault="00CD6C7E" w:rsidP="00CD6C7E">
            <w:pPr>
              <w:tabs>
                <w:tab w:val="left" w:pos="284"/>
              </w:tabs>
              <w:rPr>
                <w:rFonts w:ascii="Times New Roman" w:eastAsia="Calibri" w:hAnsi="Times New Roman" w:cs="Times New Roman"/>
                <w:sz w:val="12"/>
                <w:szCs w:val="12"/>
              </w:rPr>
            </w:pPr>
            <w:r w:rsidRPr="00CD6C7E">
              <w:rPr>
                <w:rFonts w:ascii="Times New Roman" w:eastAsia="Calibri" w:hAnsi="Times New Roman" w:cs="Times New Roman"/>
                <w:sz w:val="12"/>
                <w:szCs w:val="12"/>
              </w:rPr>
              <w:t>222</w:t>
            </w:r>
          </w:p>
        </w:tc>
      </w:tr>
      <w:tr w:rsidR="00CD6C7E" w:rsidRPr="00CD6C7E" w:rsidTr="00F73291">
        <w:trPr>
          <w:trHeight w:val="20"/>
        </w:trPr>
        <w:tc>
          <w:tcPr>
            <w:tcW w:w="1418" w:type="dxa"/>
            <w:noWrap/>
            <w:hideMark/>
          </w:tcPr>
          <w:p w:rsidR="00CD6C7E" w:rsidRPr="00CD6C7E" w:rsidRDefault="00CD6C7E" w:rsidP="00F73291">
            <w:pPr>
              <w:tabs>
                <w:tab w:val="left" w:pos="284"/>
              </w:tabs>
              <w:rPr>
                <w:rFonts w:ascii="Times New Roman" w:eastAsia="Calibri" w:hAnsi="Times New Roman" w:cs="Times New Roman"/>
                <w:sz w:val="12"/>
                <w:szCs w:val="12"/>
              </w:rPr>
            </w:pPr>
            <w:r w:rsidRPr="00CD6C7E">
              <w:rPr>
                <w:rFonts w:ascii="Times New Roman" w:eastAsia="Calibri" w:hAnsi="Times New Roman" w:cs="Times New Roman"/>
                <w:sz w:val="12"/>
                <w:szCs w:val="12"/>
              </w:rPr>
              <w:t>20201001100000 151</w:t>
            </w:r>
          </w:p>
        </w:tc>
        <w:tc>
          <w:tcPr>
            <w:tcW w:w="5670" w:type="dxa"/>
            <w:hideMark/>
          </w:tcPr>
          <w:p w:rsidR="00CD6C7E" w:rsidRPr="00CD6C7E" w:rsidRDefault="00CD6C7E" w:rsidP="00CD6C7E">
            <w:pPr>
              <w:tabs>
                <w:tab w:val="left" w:pos="284"/>
              </w:tabs>
              <w:rPr>
                <w:rFonts w:ascii="Times New Roman" w:eastAsia="Calibri" w:hAnsi="Times New Roman" w:cs="Times New Roman"/>
                <w:sz w:val="12"/>
                <w:szCs w:val="12"/>
              </w:rPr>
            </w:pPr>
            <w:r w:rsidRPr="00CD6C7E">
              <w:rPr>
                <w:rFonts w:ascii="Times New Roman" w:eastAsia="Calibri" w:hAnsi="Times New Roman" w:cs="Times New Roman"/>
                <w:sz w:val="12"/>
                <w:szCs w:val="12"/>
              </w:rPr>
              <w:t>Дотации бюджетам поселений на выравнивание бюджетной обеспеченности</w:t>
            </w:r>
          </w:p>
        </w:tc>
        <w:tc>
          <w:tcPr>
            <w:tcW w:w="425" w:type="dxa"/>
            <w:noWrap/>
            <w:hideMark/>
          </w:tcPr>
          <w:p w:rsidR="00CD6C7E" w:rsidRPr="00CD6C7E" w:rsidRDefault="00CD6C7E" w:rsidP="00CD6C7E">
            <w:pPr>
              <w:tabs>
                <w:tab w:val="left" w:pos="284"/>
              </w:tabs>
              <w:rPr>
                <w:rFonts w:ascii="Times New Roman" w:eastAsia="Calibri" w:hAnsi="Times New Roman" w:cs="Times New Roman"/>
                <w:sz w:val="12"/>
                <w:szCs w:val="12"/>
              </w:rPr>
            </w:pPr>
            <w:r w:rsidRPr="00CD6C7E">
              <w:rPr>
                <w:rFonts w:ascii="Times New Roman" w:eastAsia="Calibri" w:hAnsi="Times New Roman" w:cs="Times New Roman"/>
                <w:sz w:val="12"/>
                <w:szCs w:val="12"/>
              </w:rPr>
              <w:t>222</w:t>
            </w:r>
          </w:p>
        </w:tc>
      </w:tr>
      <w:tr w:rsidR="00CD6C7E" w:rsidRPr="00CD6C7E" w:rsidTr="00F73291">
        <w:trPr>
          <w:trHeight w:val="20"/>
        </w:trPr>
        <w:tc>
          <w:tcPr>
            <w:tcW w:w="1418" w:type="dxa"/>
            <w:hideMark/>
          </w:tcPr>
          <w:p w:rsidR="00CD6C7E" w:rsidRPr="00CD6C7E" w:rsidRDefault="00CD6C7E" w:rsidP="00F73291">
            <w:pPr>
              <w:tabs>
                <w:tab w:val="left" w:pos="284"/>
              </w:tabs>
              <w:rPr>
                <w:rFonts w:ascii="Times New Roman" w:eastAsia="Calibri" w:hAnsi="Times New Roman" w:cs="Times New Roman"/>
                <w:bCs/>
                <w:sz w:val="12"/>
                <w:szCs w:val="12"/>
              </w:rPr>
            </w:pPr>
            <w:r w:rsidRPr="00CD6C7E">
              <w:rPr>
                <w:rFonts w:ascii="Times New Roman" w:eastAsia="Calibri" w:hAnsi="Times New Roman" w:cs="Times New Roman"/>
                <w:bCs/>
                <w:sz w:val="12"/>
                <w:szCs w:val="12"/>
              </w:rPr>
              <w:t>20202000000000 151</w:t>
            </w:r>
          </w:p>
        </w:tc>
        <w:tc>
          <w:tcPr>
            <w:tcW w:w="5670" w:type="dxa"/>
            <w:hideMark/>
          </w:tcPr>
          <w:p w:rsidR="00CD6C7E" w:rsidRPr="00CD6C7E" w:rsidRDefault="00CD6C7E" w:rsidP="00F73291">
            <w:pPr>
              <w:tabs>
                <w:tab w:val="left" w:pos="284"/>
              </w:tabs>
              <w:rPr>
                <w:rFonts w:ascii="Times New Roman" w:eastAsia="Calibri" w:hAnsi="Times New Roman" w:cs="Times New Roman"/>
                <w:bCs/>
                <w:sz w:val="12"/>
                <w:szCs w:val="12"/>
              </w:rPr>
            </w:pPr>
            <w:r w:rsidRPr="00CD6C7E">
              <w:rPr>
                <w:rFonts w:ascii="Times New Roman" w:eastAsia="Calibri" w:hAnsi="Times New Roman" w:cs="Times New Roman"/>
                <w:bCs/>
                <w:sz w:val="12"/>
                <w:szCs w:val="12"/>
              </w:rPr>
              <w:t xml:space="preserve">Субсидии бюджетам субъектов </w:t>
            </w:r>
            <w:r w:rsidR="00F73291">
              <w:rPr>
                <w:rFonts w:ascii="Times New Roman" w:eastAsia="Calibri" w:hAnsi="Times New Roman" w:cs="Times New Roman"/>
                <w:bCs/>
                <w:sz w:val="12"/>
                <w:szCs w:val="12"/>
              </w:rPr>
              <w:t>РФ</w:t>
            </w:r>
            <w:r w:rsidRPr="00CD6C7E">
              <w:rPr>
                <w:rFonts w:ascii="Times New Roman" w:eastAsia="Calibri" w:hAnsi="Times New Roman" w:cs="Times New Roman"/>
                <w:bCs/>
                <w:sz w:val="12"/>
                <w:szCs w:val="12"/>
              </w:rPr>
              <w:t xml:space="preserve"> и муниципальных образований (межбюджетные субсидии)</w:t>
            </w:r>
          </w:p>
        </w:tc>
        <w:tc>
          <w:tcPr>
            <w:tcW w:w="425" w:type="dxa"/>
            <w:noWrap/>
            <w:hideMark/>
          </w:tcPr>
          <w:p w:rsidR="00CD6C7E" w:rsidRPr="00CD6C7E" w:rsidRDefault="00CD6C7E" w:rsidP="00CD6C7E">
            <w:pPr>
              <w:tabs>
                <w:tab w:val="left" w:pos="284"/>
              </w:tabs>
              <w:rPr>
                <w:rFonts w:ascii="Times New Roman" w:eastAsia="Calibri" w:hAnsi="Times New Roman" w:cs="Times New Roman"/>
                <w:sz w:val="12"/>
                <w:szCs w:val="12"/>
              </w:rPr>
            </w:pPr>
            <w:r w:rsidRPr="00CD6C7E">
              <w:rPr>
                <w:rFonts w:ascii="Times New Roman" w:eastAsia="Calibri" w:hAnsi="Times New Roman" w:cs="Times New Roman"/>
                <w:sz w:val="12"/>
                <w:szCs w:val="12"/>
              </w:rPr>
              <w:t>63</w:t>
            </w:r>
          </w:p>
        </w:tc>
      </w:tr>
      <w:tr w:rsidR="00CD6C7E" w:rsidRPr="00CD6C7E" w:rsidTr="00F73291">
        <w:trPr>
          <w:trHeight w:val="20"/>
        </w:trPr>
        <w:tc>
          <w:tcPr>
            <w:tcW w:w="1418" w:type="dxa"/>
            <w:noWrap/>
            <w:hideMark/>
          </w:tcPr>
          <w:p w:rsidR="00CD6C7E" w:rsidRPr="00CD6C7E" w:rsidRDefault="00CD6C7E" w:rsidP="00F73291">
            <w:pPr>
              <w:tabs>
                <w:tab w:val="left" w:pos="284"/>
              </w:tabs>
              <w:rPr>
                <w:rFonts w:ascii="Times New Roman" w:eastAsia="Calibri" w:hAnsi="Times New Roman" w:cs="Times New Roman"/>
                <w:sz w:val="12"/>
                <w:szCs w:val="12"/>
              </w:rPr>
            </w:pPr>
            <w:r w:rsidRPr="00CD6C7E">
              <w:rPr>
                <w:rFonts w:ascii="Times New Roman" w:eastAsia="Calibri" w:hAnsi="Times New Roman" w:cs="Times New Roman"/>
                <w:sz w:val="12"/>
                <w:szCs w:val="12"/>
              </w:rPr>
              <w:t>20202999000000 151</w:t>
            </w:r>
          </w:p>
        </w:tc>
        <w:tc>
          <w:tcPr>
            <w:tcW w:w="5670" w:type="dxa"/>
            <w:hideMark/>
          </w:tcPr>
          <w:p w:rsidR="00CD6C7E" w:rsidRPr="00CD6C7E" w:rsidRDefault="00CD6C7E" w:rsidP="00CD6C7E">
            <w:pPr>
              <w:tabs>
                <w:tab w:val="left" w:pos="284"/>
              </w:tabs>
              <w:rPr>
                <w:rFonts w:ascii="Times New Roman" w:eastAsia="Calibri" w:hAnsi="Times New Roman" w:cs="Times New Roman"/>
                <w:bCs/>
                <w:sz w:val="12"/>
                <w:szCs w:val="12"/>
              </w:rPr>
            </w:pPr>
            <w:r w:rsidRPr="00CD6C7E">
              <w:rPr>
                <w:rFonts w:ascii="Times New Roman" w:eastAsia="Calibri" w:hAnsi="Times New Roman" w:cs="Times New Roman"/>
                <w:bCs/>
                <w:sz w:val="12"/>
                <w:szCs w:val="12"/>
              </w:rPr>
              <w:t>Прочие субсидии</w:t>
            </w:r>
          </w:p>
        </w:tc>
        <w:tc>
          <w:tcPr>
            <w:tcW w:w="425" w:type="dxa"/>
            <w:noWrap/>
            <w:hideMark/>
          </w:tcPr>
          <w:p w:rsidR="00CD6C7E" w:rsidRPr="00CD6C7E" w:rsidRDefault="00CD6C7E" w:rsidP="00CD6C7E">
            <w:pPr>
              <w:tabs>
                <w:tab w:val="left" w:pos="284"/>
              </w:tabs>
              <w:rPr>
                <w:rFonts w:ascii="Times New Roman" w:eastAsia="Calibri" w:hAnsi="Times New Roman" w:cs="Times New Roman"/>
                <w:sz w:val="12"/>
                <w:szCs w:val="12"/>
              </w:rPr>
            </w:pPr>
            <w:r w:rsidRPr="00CD6C7E">
              <w:rPr>
                <w:rFonts w:ascii="Times New Roman" w:eastAsia="Calibri" w:hAnsi="Times New Roman" w:cs="Times New Roman"/>
                <w:sz w:val="12"/>
                <w:szCs w:val="12"/>
              </w:rPr>
              <w:t>63</w:t>
            </w:r>
          </w:p>
        </w:tc>
      </w:tr>
      <w:tr w:rsidR="00CD6C7E" w:rsidRPr="00CD6C7E" w:rsidTr="00F73291">
        <w:trPr>
          <w:trHeight w:val="20"/>
        </w:trPr>
        <w:tc>
          <w:tcPr>
            <w:tcW w:w="1418" w:type="dxa"/>
            <w:noWrap/>
            <w:hideMark/>
          </w:tcPr>
          <w:p w:rsidR="00CD6C7E" w:rsidRPr="00CD6C7E" w:rsidRDefault="00CD6C7E" w:rsidP="00F73291">
            <w:pPr>
              <w:tabs>
                <w:tab w:val="left" w:pos="284"/>
              </w:tabs>
              <w:rPr>
                <w:rFonts w:ascii="Times New Roman" w:eastAsia="Calibri" w:hAnsi="Times New Roman" w:cs="Times New Roman"/>
                <w:sz w:val="12"/>
                <w:szCs w:val="12"/>
              </w:rPr>
            </w:pPr>
            <w:r w:rsidRPr="00CD6C7E">
              <w:rPr>
                <w:rFonts w:ascii="Times New Roman" w:eastAsia="Calibri" w:hAnsi="Times New Roman" w:cs="Times New Roman"/>
                <w:sz w:val="12"/>
                <w:szCs w:val="12"/>
              </w:rPr>
              <w:t>20202999100000 151</w:t>
            </w:r>
          </w:p>
        </w:tc>
        <w:tc>
          <w:tcPr>
            <w:tcW w:w="5670" w:type="dxa"/>
            <w:noWrap/>
            <w:hideMark/>
          </w:tcPr>
          <w:p w:rsidR="00CD6C7E" w:rsidRPr="00CD6C7E" w:rsidRDefault="00CD6C7E" w:rsidP="00CD6C7E">
            <w:pPr>
              <w:tabs>
                <w:tab w:val="left" w:pos="284"/>
              </w:tabs>
              <w:rPr>
                <w:rFonts w:ascii="Times New Roman" w:eastAsia="Calibri" w:hAnsi="Times New Roman" w:cs="Times New Roman"/>
                <w:sz w:val="12"/>
                <w:szCs w:val="12"/>
              </w:rPr>
            </w:pPr>
            <w:r w:rsidRPr="00CD6C7E">
              <w:rPr>
                <w:rFonts w:ascii="Times New Roman" w:eastAsia="Calibri" w:hAnsi="Times New Roman" w:cs="Times New Roman"/>
                <w:sz w:val="12"/>
                <w:szCs w:val="12"/>
              </w:rPr>
              <w:t>Прочие субсидии бюджетам поселений</w:t>
            </w:r>
          </w:p>
        </w:tc>
        <w:tc>
          <w:tcPr>
            <w:tcW w:w="425" w:type="dxa"/>
            <w:noWrap/>
            <w:hideMark/>
          </w:tcPr>
          <w:p w:rsidR="00CD6C7E" w:rsidRPr="00CD6C7E" w:rsidRDefault="00CD6C7E" w:rsidP="00CD6C7E">
            <w:pPr>
              <w:tabs>
                <w:tab w:val="left" w:pos="284"/>
              </w:tabs>
              <w:rPr>
                <w:rFonts w:ascii="Times New Roman" w:eastAsia="Calibri" w:hAnsi="Times New Roman" w:cs="Times New Roman"/>
                <w:sz w:val="12"/>
                <w:szCs w:val="12"/>
              </w:rPr>
            </w:pPr>
            <w:r w:rsidRPr="00CD6C7E">
              <w:rPr>
                <w:rFonts w:ascii="Times New Roman" w:eastAsia="Calibri" w:hAnsi="Times New Roman" w:cs="Times New Roman"/>
                <w:sz w:val="12"/>
                <w:szCs w:val="12"/>
              </w:rPr>
              <w:t>63</w:t>
            </w:r>
          </w:p>
        </w:tc>
      </w:tr>
      <w:tr w:rsidR="00CD6C7E" w:rsidRPr="00CD6C7E" w:rsidTr="00F73291">
        <w:trPr>
          <w:trHeight w:val="20"/>
        </w:trPr>
        <w:tc>
          <w:tcPr>
            <w:tcW w:w="1418" w:type="dxa"/>
            <w:noWrap/>
            <w:hideMark/>
          </w:tcPr>
          <w:p w:rsidR="00CD6C7E" w:rsidRPr="00CD6C7E" w:rsidRDefault="00CD6C7E" w:rsidP="00F73291">
            <w:pPr>
              <w:tabs>
                <w:tab w:val="left" w:pos="284"/>
              </w:tabs>
              <w:rPr>
                <w:rFonts w:ascii="Times New Roman" w:eastAsia="Calibri" w:hAnsi="Times New Roman" w:cs="Times New Roman"/>
                <w:bCs/>
                <w:sz w:val="12"/>
                <w:szCs w:val="12"/>
              </w:rPr>
            </w:pPr>
            <w:r w:rsidRPr="00CD6C7E">
              <w:rPr>
                <w:rFonts w:ascii="Times New Roman" w:eastAsia="Calibri" w:hAnsi="Times New Roman" w:cs="Times New Roman"/>
                <w:bCs/>
                <w:sz w:val="12"/>
                <w:szCs w:val="12"/>
              </w:rPr>
              <w:t>20203000000000 151</w:t>
            </w:r>
          </w:p>
        </w:tc>
        <w:tc>
          <w:tcPr>
            <w:tcW w:w="5670" w:type="dxa"/>
            <w:hideMark/>
          </w:tcPr>
          <w:p w:rsidR="00CD6C7E" w:rsidRPr="00CD6C7E" w:rsidRDefault="00CD6C7E" w:rsidP="00CD6C7E">
            <w:pPr>
              <w:tabs>
                <w:tab w:val="left" w:pos="284"/>
              </w:tabs>
              <w:rPr>
                <w:rFonts w:ascii="Times New Roman" w:eastAsia="Calibri" w:hAnsi="Times New Roman" w:cs="Times New Roman"/>
                <w:bCs/>
                <w:sz w:val="12"/>
                <w:szCs w:val="12"/>
              </w:rPr>
            </w:pPr>
            <w:r w:rsidRPr="00CD6C7E">
              <w:rPr>
                <w:rFonts w:ascii="Times New Roman" w:eastAsia="Calibri" w:hAnsi="Times New Roman" w:cs="Times New Roman"/>
                <w:bCs/>
                <w:sz w:val="12"/>
                <w:szCs w:val="12"/>
              </w:rPr>
              <w:t>Субвенции бюджетам субъектов Российской Федерации и муниципальных образований</w:t>
            </w:r>
          </w:p>
        </w:tc>
        <w:tc>
          <w:tcPr>
            <w:tcW w:w="425" w:type="dxa"/>
            <w:noWrap/>
            <w:hideMark/>
          </w:tcPr>
          <w:p w:rsidR="00CD6C7E" w:rsidRPr="00CD6C7E" w:rsidRDefault="00CD6C7E" w:rsidP="00CD6C7E">
            <w:pPr>
              <w:tabs>
                <w:tab w:val="left" w:pos="284"/>
              </w:tabs>
              <w:rPr>
                <w:rFonts w:ascii="Times New Roman" w:eastAsia="Calibri" w:hAnsi="Times New Roman" w:cs="Times New Roman"/>
                <w:bCs/>
                <w:sz w:val="12"/>
                <w:szCs w:val="12"/>
              </w:rPr>
            </w:pPr>
            <w:r w:rsidRPr="00CD6C7E">
              <w:rPr>
                <w:rFonts w:ascii="Times New Roman" w:eastAsia="Calibri" w:hAnsi="Times New Roman" w:cs="Times New Roman"/>
                <w:bCs/>
                <w:sz w:val="12"/>
                <w:szCs w:val="12"/>
              </w:rPr>
              <w:t>66</w:t>
            </w:r>
          </w:p>
        </w:tc>
      </w:tr>
      <w:tr w:rsidR="00CD6C7E" w:rsidRPr="00CD6C7E" w:rsidTr="00F73291">
        <w:trPr>
          <w:trHeight w:val="20"/>
        </w:trPr>
        <w:tc>
          <w:tcPr>
            <w:tcW w:w="1418" w:type="dxa"/>
            <w:noWrap/>
            <w:hideMark/>
          </w:tcPr>
          <w:p w:rsidR="00CD6C7E" w:rsidRPr="00CD6C7E" w:rsidRDefault="00CD6C7E" w:rsidP="00F73291">
            <w:pPr>
              <w:tabs>
                <w:tab w:val="left" w:pos="284"/>
              </w:tabs>
              <w:rPr>
                <w:rFonts w:ascii="Times New Roman" w:eastAsia="Calibri" w:hAnsi="Times New Roman" w:cs="Times New Roman"/>
                <w:sz w:val="12"/>
                <w:szCs w:val="12"/>
              </w:rPr>
            </w:pPr>
            <w:r w:rsidRPr="00CD6C7E">
              <w:rPr>
                <w:rFonts w:ascii="Times New Roman" w:eastAsia="Calibri" w:hAnsi="Times New Roman" w:cs="Times New Roman"/>
                <w:sz w:val="12"/>
                <w:szCs w:val="12"/>
              </w:rPr>
              <w:t>20203015000000 151</w:t>
            </w:r>
          </w:p>
        </w:tc>
        <w:tc>
          <w:tcPr>
            <w:tcW w:w="5670" w:type="dxa"/>
            <w:hideMark/>
          </w:tcPr>
          <w:p w:rsidR="00CD6C7E" w:rsidRPr="00CD6C7E" w:rsidRDefault="00CD6C7E" w:rsidP="00CD6C7E">
            <w:pPr>
              <w:tabs>
                <w:tab w:val="left" w:pos="284"/>
              </w:tabs>
              <w:rPr>
                <w:rFonts w:ascii="Times New Roman" w:eastAsia="Calibri" w:hAnsi="Times New Roman" w:cs="Times New Roman"/>
                <w:sz w:val="12"/>
                <w:szCs w:val="12"/>
              </w:rPr>
            </w:pPr>
            <w:r w:rsidRPr="00CD6C7E">
              <w:rPr>
                <w:rFonts w:ascii="Times New Roman" w:eastAsia="Calibri" w:hAnsi="Times New Roman" w:cs="Times New Roman"/>
                <w:sz w:val="12"/>
                <w:szCs w:val="12"/>
              </w:rPr>
              <w:t>Субвенции бюджетам на осуществление первичного воинского учета на территориях, где отсутствуют военные комиссариаты</w:t>
            </w:r>
          </w:p>
        </w:tc>
        <w:tc>
          <w:tcPr>
            <w:tcW w:w="425" w:type="dxa"/>
            <w:noWrap/>
            <w:hideMark/>
          </w:tcPr>
          <w:p w:rsidR="00CD6C7E" w:rsidRPr="00CD6C7E" w:rsidRDefault="00CD6C7E" w:rsidP="00CD6C7E">
            <w:pPr>
              <w:tabs>
                <w:tab w:val="left" w:pos="284"/>
              </w:tabs>
              <w:rPr>
                <w:rFonts w:ascii="Times New Roman" w:eastAsia="Calibri" w:hAnsi="Times New Roman" w:cs="Times New Roman"/>
                <w:sz w:val="12"/>
                <w:szCs w:val="12"/>
              </w:rPr>
            </w:pPr>
            <w:r w:rsidRPr="00CD6C7E">
              <w:rPr>
                <w:rFonts w:ascii="Times New Roman" w:eastAsia="Calibri" w:hAnsi="Times New Roman" w:cs="Times New Roman"/>
                <w:sz w:val="12"/>
                <w:szCs w:val="12"/>
              </w:rPr>
              <w:t>66</w:t>
            </w:r>
          </w:p>
        </w:tc>
      </w:tr>
      <w:tr w:rsidR="00CD6C7E" w:rsidRPr="00CD6C7E" w:rsidTr="00F73291">
        <w:trPr>
          <w:trHeight w:val="20"/>
        </w:trPr>
        <w:tc>
          <w:tcPr>
            <w:tcW w:w="1418" w:type="dxa"/>
            <w:noWrap/>
            <w:hideMark/>
          </w:tcPr>
          <w:p w:rsidR="00CD6C7E" w:rsidRPr="00CD6C7E" w:rsidRDefault="00CD6C7E" w:rsidP="00F73291">
            <w:pPr>
              <w:tabs>
                <w:tab w:val="left" w:pos="284"/>
              </w:tabs>
              <w:rPr>
                <w:rFonts w:ascii="Times New Roman" w:eastAsia="Calibri" w:hAnsi="Times New Roman" w:cs="Times New Roman"/>
                <w:sz w:val="12"/>
                <w:szCs w:val="12"/>
              </w:rPr>
            </w:pPr>
            <w:r w:rsidRPr="00CD6C7E">
              <w:rPr>
                <w:rFonts w:ascii="Times New Roman" w:eastAsia="Calibri" w:hAnsi="Times New Roman" w:cs="Times New Roman"/>
                <w:sz w:val="12"/>
                <w:szCs w:val="12"/>
              </w:rPr>
              <w:t>20203015100000 151</w:t>
            </w:r>
          </w:p>
        </w:tc>
        <w:tc>
          <w:tcPr>
            <w:tcW w:w="5670" w:type="dxa"/>
            <w:hideMark/>
          </w:tcPr>
          <w:p w:rsidR="00CD6C7E" w:rsidRPr="00CD6C7E" w:rsidRDefault="00CD6C7E" w:rsidP="00CD6C7E">
            <w:pPr>
              <w:tabs>
                <w:tab w:val="left" w:pos="284"/>
              </w:tabs>
              <w:rPr>
                <w:rFonts w:ascii="Times New Roman" w:eastAsia="Calibri" w:hAnsi="Times New Roman" w:cs="Times New Roman"/>
                <w:sz w:val="12"/>
                <w:szCs w:val="12"/>
              </w:rPr>
            </w:pPr>
            <w:r w:rsidRPr="00CD6C7E">
              <w:rPr>
                <w:rFonts w:ascii="Times New Roman" w:eastAsia="Calibri" w:hAnsi="Times New Roman" w:cs="Times New Roman"/>
                <w:sz w:val="12"/>
                <w:szCs w:val="12"/>
              </w:rPr>
              <w:t>Субвенции бюджетам поселений на осуществление первичного воинского учета на территориях, где отсутствуют военные комиссариаты</w:t>
            </w:r>
          </w:p>
        </w:tc>
        <w:tc>
          <w:tcPr>
            <w:tcW w:w="425" w:type="dxa"/>
            <w:noWrap/>
            <w:hideMark/>
          </w:tcPr>
          <w:p w:rsidR="00CD6C7E" w:rsidRPr="00CD6C7E" w:rsidRDefault="00CD6C7E" w:rsidP="00CD6C7E">
            <w:pPr>
              <w:tabs>
                <w:tab w:val="left" w:pos="284"/>
              </w:tabs>
              <w:rPr>
                <w:rFonts w:ascii="Times New Roman" w:eastAsia="Calibri" w:hAnsi="Times New Roman" w:cs="Times New Roman"/>
                <w:sz w:val="12"/>
                <w:szCs w:val="12"/>
              </w:rPr>
            </w:pPr>
            <w:r w:rsidRPr="00CD6C7E">
              <w:rPr>
                <w:rFonts w:ascii="Times New Roman" w:eastAsia="Calibri" w:hAnsi="Times New Roman" w:cs="Times New Roman"/>
                <w:sz w:val="12"/>
                <w:szCs w:val="12"/>
              </w:rPr>
              <w:t>66</w:t>
            </w:r>
          </w:p>
        </w:tc>
      </w:tr>
      <w:tr w:rsidR="00CD6C7E" w:rsidRPr="00CD6C7E" w:rsidTr="00F73291">
        <w:trPr>
          <w:trHeight w:val="20"/>
        </w:trPr>
        <w:tc>
          <w:tcPr>
            <w:tcW w:w="1418" w:type="dxa"/>
            <w:hideMark/>
          </w:tcPr>
          <w:p w:rsidR="00CD6C7E" w:rsidRPr="00CD6C7E" w:rsidRDefault="00CD6C7E" w:rsidP="00CD6C7E">
            <w:pPr>
              <w:tabs>
                <w:tab w:val="left" w:pos="284"/>
              </w:tabs>
              <w:rPr>
                <w:rFonts w:ascii="Times New Roman" w:eastAsia="Calibri" w:hAnsi="Times New Roman" w:cs="Times New Roman"/>
                <w:bCs/>
                <w:sz w:val="12"/>
                <w:szCs w:val="12"/>
              </w:rPr>
            </w:pPr>
          </w:p>
        </w:tc>
        <w:tc>
          <w:tcPr>
            <w:tcW w:w="5670" w:type="dxa"/>
            <w:hideMark/>
          </w:tcPr>
          <w:p w:rsidR="00CD6C7E" w:rsidRPr="00CD6C7E" w:rsidRDefault="00CD6C7E" w:rsidP="00CD6C7E">
            <w:pPr>
              <w:tabs>
                <w:tab w:val="left" w:pos="284"/>
              </w:tabs>
              <w:rPr>
                <w:rFonts w:ascii="Times New Roman" w:eastAsia="Calibri" w:hAnsi="Times New Roman" w:cs="Times New Roman"/>
                <w:bCs/>
                <w:sz w:val="12"/>
                <w:szCs w:val="12"/>
              </w:rPr>
            </w:pPr>
            <w:r w:rsidRPr="00CD6C7E">
              <w:rPr>
                <w:rFonts w:ascii="Times New Roman" w:eastAsia="Calibri" w:hAnsi="Times New Roman" w:cs="Times New Roman"/>
                <w:bCs/>
                <w:sz w:val="12"/>
                <w:szCs w:val="12"/>
              </w:rPr>
              <w:t>ВСЕГО ДОХОДОВ</w:t>
            </w:r>
          </w:p>
        </w:tc>
        <w:tc>
          <w:tcPr>
            <w:tcW w:w="425" w:type="dxa"/>
            <w:noWrap/>
            <w:hideMark/>
          </w:tcPr>
          <w:p w:rsidR="00CD6C7E" w:rsidRPr="006F06EB" w:rsidRDefault="006F06EB" w:rsidP="00CD6C7E">
            <w:pPr>
              <w:tabs>
                <w:tab w:val="left" w:pos="284"/>
              </w:tabs>
              <w:rPr>
                <w:rFonts w:ascii="Times New Roman" w:eastAsia="Calibri" w:hAnsi="Times New Roman" w:cs="Times New Roman"/>
                <w:bCs/>
                <w:sz w:val="10"/>
                <w:szCs w:val="10"/>
              </w:rPr>
            </w:pPr>
            <w:r w:rsidRPr="006F06EB">
              <w:rPr>
                <w:rFonts w:ascii="Times New Roman" w:eastAsia="Calibri" w:hAnsi="Times New Roman" w:cs="Times New Roman"/>
                <w:bCs/>
                <w:sz w:val="10"/>
                <w:szCs w:val="10"/>
              </w:rPr>
              <w:t>1</w:t>
            </w:r>
            <w:r w:rsidR="00CD6C7E" w:rsidRPr="006F06EB">
              <w:rPr>
                <w:rFonts w:ascii="Times New Roman" w:eastAsia="Calibri" w:hAnsi="Times New Roman" w:cs="Times New Roman"/>
                <w:bCs/>
                <w:sz w:val="10"/>
                <w:szCs w:val="10"/>
              </w:rPr>
              <w:t>705</w:t>
            </w:r>
          </w:p>
        </w:tc>
      </w:tr>
    </w:tbl>
    <w:p w:rsidR="00CD6C7E" w:rsidRPr="0015017C" w:rsidRDefault="00CD6C7E" w:rsidP="00CD6C7E">
      <w:pPr>
        <w:spacing w:after="0" w:line="240" w:lineRule="auto"/>
        <w:jc w:val="right"/>
        <w:rPr>
          <w:rFonts w:ascii="Times New Roman" w:hAnsi="Times New Roman"/>
          <w:i/>
          <w:sz w:val="12"/>
          <w:szCs w:val="12"/>
        </w:rPr>
      </w:pPr>
      <w:r w:rsidRPr="0015017C">
        <w:rPr>
          <w:rFonts w:ascii="Times New Roman" w:hAnsi="Times New Roman"/>
          <w:i/>
          <w:sz w:val="12"/>
          <w:szCs w:val="12"/>
        </w:rPr>
        <w:lastRenderedPageBreak/>
        <w:t>Приложение</w:t>
      </w:r>
      <w:r>
        <w:rPr>
          <w:rFonts w:ascii="Times New Roman" w:hAnsi="Times New Roman"/>
          <w:i/>
          <w:sz w:val="12"/>
          <w:szCs w:val="12"/>
        </w:rPr>
        <w:t xml:space="preserve"> №2</w:t>
      </w:r>
    </w:p>
    <w:p w:rsidR="00CD6C7E" w:rsidRPr="0015017C" w:rsidRDefault="00CD6C7E" w:rsidP="00CD6C7E">
      <w:pPr>
        <w:spacing w:after="0" w:line="240" w:lineRule="auto"/>
        <w:jc w:val="right"/>
        <w:rPr>
          <w:rFonts w:ascii="Times New Roman" w:hAnsi="Times New Roman"/>
          <w:i/>
          <w:sz w:val="12"/>
          <w:szCs w:val="12"/>
        </w:rPr>
      </w:pPr>
      <w:r w:rsidRPr="0015017C">
        <w:rPr>
          <w:rFonts w:ascii="Times New Roman" w:hAnsi="Times New Roman"/>
          <w:i/>
          <w:sz w:val="12"/>
          <w:szCs w:val="12"/>
        </w:rPr>
        <w:t>к постановлению администрации</w:t>
      </w:r>
      <w:r>
        <w:rPr>
          <w:rFonts w:ascii="Times New Roman" w:hAnsi="Times New Roman"/>
          <w:i/>
          <w:sz w:val="12"/>
          <w:szCs w:val="12"/>
        </w:rPr>
        <w:t xml:space="preserve"> сельского поселения Антоновка</w:t>
      </w:r>
    </w:p>
    <w:p w:rsidR="00CD6C7E" w:rsidRPr="0015017C" w:rsidRDefault="00CD6C7E" w:rsidP="00CD6C7E">
      <w:pPr>
        <w:spacing w:after="0" w:line="240" w:lineRule="auto"/>
        <w:jc w:val="right"/>
        <w:rPr>
          <w:rFonts w:ascii="Times New Roman" w:hAnsi="Times New Roman"/>
          <w:i/>
          <w:sz w:val="12"/>
          <w:szCs w:val="12"/>
        </w:rPr>
      </w:pPr>
      <w:r w:rsidRPr="0015017C">
        <w:rPr>
          <w:rFonts w:ascii="Times New Roman" w:hAnsi="Times New Roman"/>
          <w:i/>
          <w:sz w:val="12"/>
          <w:szCs w:val="12"/>
        </w:rPr>
        <w:t>муниципального района Сергиевский Самарской области</w:t>
      </w:r>
    </w:p>
    <w:p w:rsidR="00CD6C7E" w:rsidRDefault="00CD6C7E" w:rsidP="00595507">
      <w:pPr>
        <w:tabs>
          <w:tab w:val="left" w:pos="142"/>
          <w:tab w:val="left" w:pos="284"/>
        </w:tabs>
        <w:spacing w:after="0" w:line="240" w:lineRule="auto"/>
        <w:jc w:val="right"/>
        <w:rPr>
          <w:rFonts w:ascii="Times New Roman" w:hAnsi="Times New Roman"/>
          <w:i/>
          <w:sz w:val="12"/>
          <w:szCs w:val="12"/>
        </w:rPr>
      </w:pPr>
      <w:r w:rsidRPr="0015017C">
        <w:rPr>
          <w:rFonts w:ascii="Times New Roman" w:hAnsi="Times New Roman"/>
          <w:i/>
          <w:sz w:val="12"/>
          <w:szCs w:val="12"/>
        </w:rPr>
        <w:t>№</w:t>
      </w:r>
      <w:r>
        <w:rPr>
          <w:rFonts w:ascii="Times New Roman" w:hAnsi="Times New Roman"/>
          <w:i/>
          <w:sz w:val="12"/>
          <w:szCs w:val="12"/>
        </w:rPr>
        <w:t>13 от “16</w:t>
      </w:r>
      <w:r w:rsidRPr="0015017C">
        <w:rPr>
          <w:rFonts w:ascii="Times New Roman" w:hAnsi="Times New Roman"/>
          <w:i/>
          <w:sz w:val="12"/>
          <w:szCs w:val="12"/>
        </w:rPr>
        <w:t xml:space="preserve">” </w:t>
      </w:r>
      <w:r>
        <w:rPr>
          <w:rFonts w:ascii="Times New Roman" w:hAnsi="Times New Roman"/>
          <w:i/>
          <w:sz w:val="12"/>
          <w:szCs w:val="12"/>
        </w:rPr>
        <w:t>апреля</w:t>
      </w:r>
      <w:r w:rsidRPr="0015017C">
        <w:rPr>
          <w:rFonts w:ascii="Times New Roman" w:hAnsi="Times New Roman"/>
          <w:i/>
          <w:sz w:val="12"/>
          <w:szCs w:val="12"/>
        </w:rPr>
        <w:t xml:space="preserve"> 2016 г.</w:t>
      </w:r>
    </w:p>
    <w:p w:rsidR="00E30084" w:rsidRDefault="00E30084" w:rsidP="00E30084">
      <w:pPr>
        <w:tabs>
          <w:tab w:val="left" w:pos="284"/>
        </w:tabs>
        <w:spacing w:after="0" w:line="240" w:lineRule="auto"/>
        <w:jc w:val="center"/>
        <w:rPr>
          <w:rFonts w:ascii="Times New Roman" w:eastAsia="Calibri" w:hAnsi="Times New Roman" w:cs="Times New Roman"/>
          <w:b/>
          <w:sz w:val="12"/>
          <w:szCs w:val="12"/>
        </w:rPr>
      </w:pPr>
      <w:r w:rsidRPr="00E30084">
        <w:rPr>
          <w:rFonts w:ascii="Times New Roman" w:eastAsia="Calibri" w:hAnsi="Times New Roman" w:cs="Times New Roman"/>
          <w:b/>
          <w:sz w:val="12"/>
          <w:szCs w:val="12"/>
        </w:rPr>
        <w:t>Расходы бюджета  за первый квартал  2016 года по ведомственной структуре расходов бюджета сельского поселения Антоновка</w:t>
      </w:r>
    </w:p>
    <w:p w:rsidR="00363549" w:rsidRPr="00E30084" w:rsidRDefault="00E30084" w:rsidP="00E30084">
      <w:pPr>
        <w:tabs>
          <w:tab w:val="left" w:pos="284"/>
        </w:tabs>
        <w:spacing w:after="0" w:line="240" w:lineRule="auto"/>
        <w:jc w:val="center"/>
        <w:rPr>
          <w:rFonts w:ascii="Times New Roman" w:eastAsia="Calibri" w:hAnsi="Times New Roman" w:cs="Times New Roman"/>
          <w:b/>
          <w:sz w:val="12"/>
          <w:szCs w:val="12"/>
        </w:rPr>
      </w:pPr>
      <w:r w:rsidRPr="00E30084">
        <w:rPr>
          <w:rFonts w:ascii="Times New Roman" w:eastAsia="Calibri" w:hAnsi="Times New Roman" w:cs="Times New Roman"/>
          <w:b/>
          <w:sz w:val="12"/>
          <w:szCs w:val="12"/>
        </w:rPr>
        <w:t>муниципального района Сергиевский Самарской области</w:t>
      </w:r>
    </w:p>
    <w:tbl>
      <w:tblPr>
        <w:tblStyle w:val="af1"/>
        <w:tblW w:w="0" w:type="auto"/>
        <w:tblInd w:w="108" w:type="dxa"/>
        <w:tblLayout w:type="fixed"/>
        <w:tblLook w:val="04A0" w:firstRow="1" w:lastRow="0" w:firstColumn="1" w:lastColumn="0" w:noHBand="0" w:noVBand="1"/>
      </w:tblPr>
      <w:tblGrid>
        <w:gridCol w:w="567"/>
        <w:gridCol w:w="3828"/>
        <w:gridCol w:w="425"/>
        <w:gridCol w:w="425"/>
        <w:gridCol w:w="851"/>
        <w:gridCol w:w="425"/>
        <w:gridCol w:w="425"/>
        <w:gridCol w:w="567"/>
      </w:tblGrid>
      <w:tr w:rsidR="00E30084" w:rsidRPr="00E30084" w:rsidTr="00F73291">
        <w:trPr>
          <w:trHeight w:val="20"/>
        </w:trPr>
        <w:tc>
          <w:tcPr>
            <w:tcW w:w="567" w:type="dxa"/>
            <w:vMerge w:val="restart"/>
            <w:hideMark/>
          </w:tcPr>
          <w:p w:rsidR="00E30084" w:rsidRPr="00E30084" w:rsidRDefault="00E30084" w:rsidP="00E30084">
            <w:pPr>
              <w:tabs>
                <w:tab w:val="left" w:pos="284"/>
              </w:tabs>
              <w:rPr>
                <w:rFonts w:ascii="Times New Roman" w:eastAsia="Calibri" w:hAnsi="Times New Roman" w:cs="Times New Roman"/>
                <w:bCs/>
                <w:sz w:val="10"/>
                <w:szCs w:val="10"/>
              </w:rPr>
            </w:pPr>
            <w:r w:rsidRPr="00E30084">
              <w:rPr>
                <w:rFonts w:ascii="Times New Roman" w:eastAsia="Calibri" w:hAnsi="Times New Roman" w:cs="Times New Roman"/>
                <w:bCs/>
                <w:sz w:val="10"/>
                <w:szCs w:val="10"/>
              </w:rPr>
              <w:t>Код главного распорядителя бюджетных средств</w:t>
            </w:r>
          </w:p>
        </w:tc>
        <w:tc>
          <w:tcPr>
            <w:tcW w:w="3828" w:type="dxa"/>
            <w:vMerge w:val="restart"/>
            <w:hideMark/>
          </w:tcPr>
          <w:p w:rsidR="00E30084" w:rsidRPr="00E30084" w:rsidRDefault="00E30084" w:rsidP="00E30084">
            <w:pPr>
              <w:tabs>
                <w:tab w:val="left" w:pos="284"/>
              </w:tabs>
              <w:rPr>
                <w:rFonts w:ascii="Times New Roman" w:eastAsia="Calibri" w:hAnsi="Times New Roman" w:cs="Times New Roman"/>
                <w:bCs/>
                <w:sz w:val="12"/>
                <w:szCs w:val="12"/>
              </w:rPr>
            </w:pPr>
            <w:r w:rsidRPr="00E30084">
              <w:rPr>
                <w:rFonts w:ascii="Times New Roman" w:eastAsia="Calibri" w:hAnsi="Times New Roman" w:cs="Times New Roman"/>
                <w:bCs/>
                <w:sz w:val="12"/>
                <w:szCs w:val="12"/>
              </w:rPr>
              <w:t>Наименование главного распорядителя средств бюджета, раздела, подраздела, целевой стати, подгруппы видов расходов</w:t>
            </w:r>
          </w:p>
        </w:tc>
        <w:tc>
          <w:tcPr>
            <w:tcW w:w="425" w:type="dxa"/>
            <w:vMerge w:val="restart"/>
            <w:hideMark/>
          </w:tcPr>
          <w:p w:rsidR="00E30084" w:rsidRPr="00E30084" w:rsidRDefault="00E30084" w:rsidP="00E30084">
            <w:pPr>
              <w:tabs>
                <w:tab w:val="left" w:pos="284"/>
              </w:tabs>
              <w:rPr>
                <w:rFonts w:ascii="Times New Roman" w:eastAsia="Calibri" w:hAnsi="Times New Roman" w:cs="Times New Roman"/>
                <w:bCs/>
                <w:sz w:val="12"/>
                <w:szCs w:val="12"/>
              </w:rPr>
            </w:pPr>
            <w:proofErr w:type="spellStart"/>
            <w:r w:rsidRPr="00E30084">
              <w:rPr>
                <w:rFonts w:ascii="Times New Roman" w:eastAsia="Calibri" w:hAnsi="Times New Roman" w:cs="Times New Roman"/>
                <w:bCs/>
                <w:sz w:val="12"/>
                <w:szCs w:val="12"/>
              </w:rPr>
              <w:t>Рз</w:t>
            </w:r>
            <w:proofErr w:type="spellEnd"/>
          </w:p>
        </w:tc>
        <w:tc>
          <w:tcPr>
            <w:tcW w:w="425" w:type="dxa"/>
            <w:vMerge w:val="restart"/>
            <w:hideMark/>
          </w:tcPr>
          <w:p w:rsidR="00E30084" w:rsidRPr="00E30084" w:rsidRDefault="00E30084" w:rsidP="00E30084">
            <w:pPr>
              <w:tabs>
                <w:tab w:val="left" w:pos="284"/>
              </w:tabs>
              <w:rPr>
                <w:rFonts w:ascii="Times New Roman" w:eastAsia="Calibri" w:hAnsi="Times New Roman" w:cs="Times New Roman"/>
                <w:bCs/>
                <w:sz w:val="12"/>
                <w:szCs w:val="12"/>
              </w:rPr>
            </w:pPr>
            <w:proofErr w:type="gramStart"/>
            <w:r w:rsidRPr="00E30084">
              <w:rPr>
                <w:rFonts w:ascii="Times New Roman" w:eastAsia="Calibri" w:hAnsi="Times New Roman" w:cs="Times New Roman"/>
                <w:bCs/>
                <w:sz w:val="12"/>
                <w:szCs w:val="12"/>
              </w:rPr>
              <w:t>ПР</w:t>
            </w:r>
            <w:proofErr w:type="gramEnd"/>
          </w:p>
        </w:tc>
        <w:tc>
          <w:tcPr>
            <w:tcW w:w="851" w:type="dxa"/>
            <w:vMerge w:val="restart"/>
            <w:hideMark/>
          </w:tcPr>
          <w:p w:rsidR="00E30084" w:rsidRPr="00E30084" w:rsidRDefault="00E30084" w:rsidP="00E30084">
            <w:pPr>
              <w:tabs>
                <w:tab w:val="left" w:pos="284"/>
              </w:tabs>
              <w:rPr>
                <w:rFonts w:ascii="Times New Roman" w:eastAsia="Calibri" w:hAnsi="Times New Roman" w:cs="Times New Roman"/>
                <w:bCs/>
                <w:sz w:val="12"/>
                <w:szCs w:val="12"/>
              </w:rPr>
            </w:pPr>
            <w:r w:rsidRPr="00E30084">
              <w:rPr>
                <w:rFonts w:ascii="Times New Roman" w:eastAsia="Calibri" w:hAnsi="Times New Roman" w:cs="Times New Roman"/>
                <w:bCs/>
                <w:sz w:val="12"/>
                <w:szCs w:val="12"/>
              </w:rPr>
              <w:t>ЦСР</w:t>
            </w:r>
          </w:p>
        </w:tc>
        <w:tc>
          <w:tcPr>
            <w:tcW w:w="425" w:type="dxa"/>
            <w:vMerge w:val="restart"/>
            <w:hideMark/>
          </w:tcPr>
          <w:p w:rsidR="00E30084" w:rsidRPr="00E30084" w:rsidRDefault="00E30084" w:rsidP="00E30084">
            <w:pPr>
              <w:tabs>
                <w:tab w:val="left" w:pos="284"/>
              </w:tabs>
              <w:rPr>
                <w:rFonts w:ascii="Times New Roman" w:eastAsia="Calibri" w:hAnsi="Times New Roman" w:cs="Times New Roman"/>
                <w:bCs/>
                <w:sz w:val="12"/>
                <w:szCs w:val="12"/>
              </w:rPr>
            </w:pPr>
            <w:r w:rsidRPr="00E30084">
              <w:rPr>
                <w:rFonts w:ascii="Times New Roman" w:eastAsia="Calibri" w:hAnsi="Times New Roman" w:cs="Times New Roman"/>
                <w:bCs/>
                <w:sz w:val="12"/>
                <w:szCs w:val="12"/>
              </w:rPr>
              <w:t>ВР</w:t>
            </w:r>
          </w:p>
        </w:tc>
        <w:tc>
          <w:tcPr>
            <w:tcW w:w="992" w:type="dxa"/>
            <w:gridSpan w:val="2"/>
            <w:noWrap/>
            <w:hideMark/>
          </w:tcPr>
          <w:p w:rsidR="00E30084" w:rsidRPr="00E30084" w:rsidRDefault="00E30084" w:rsidP="00E30084">
            <w:pPr>
              <w:tabs>
                <w:tab w:val="left" w:pos="284"/>
              </w:tabs>
              <w:rPr>
                <w:rFonts w:ascii="Times New Roman" w:eastAsia="Calibri" w:hAnsi="Times New Roman" w:cs="Times New Roman"/>
                <w:bCs/>
                <w:sz w:val="12"/>
                <w:szCs w:val="12"/>
              </w:rPr>
            </w:pPr>
            <w:r w:rsidRPr="00E30084">
              <w:rPr>
                <w:rFonts w:ascii="Times New Roman" w:eastAsia="Calibri" w:hAnsi="Times New Roman" w:cs="Times New Roman"/>
                <w:bCs/>
                <w:sz w:val="12"/>
                <w:szCs w:val="12"/>
              </w:rPr>
              <w:t>Сумма, тыс. рублей</w:t>
            </w:r>
          </w:p>
        </w:tc>
      </w:tr>
      <w:tr w:rsidR="00E30084" w:rsidRPr="00E30084" w:rsidTr="00F73291">
        <w:trPr>
          <w:trHeight w:val="20"/>
        </w:trPr>
        <w:tc>
          <w:tcPr>
            <w:tcW w:w="567" w:type="dxa"/>
            <w:vMerge/>
            <w:hideMark/>
          </w:tcPr>
          <w:p w:rsidR="00E30084" w:rsidRPr="00E30084" w:rsidRDefault="00E30084" w:rsidP="00E30084">
            <w:pPr>
              <w:tabs>
                <w:tab w:val="left" w:pos="284"/>
              </w:tabs>
              <w:rPr>
                <w:rFonts w:ascii="Times New Roman" w:eastAsia="Calibri" w:hAnsi="Times New Roman" w:cs="Times New Roman"/>
                <w:bCs/>
                <w:sz w:val="12"/>
                <w:szCs w:val="12"/>
              </w:rPr>
            </w:pPr>
          </w:p>
        </w:tc>
        <w:tc>
          <w:tcPr>
            <w:tcW w:w="3828" w:type="dxa"/>
            <w:vMerge/>
            <w:hideMark/>
          </w:tcPr>
          <w:p w:rsidR="00E30084" w:rsidRPr="00E30084" w:rsidRDefault="00E30084" w:rsidP="00E30084">
            <w:pPr>
              <w:tabs>
                <w:tab w:val="left" w:pos="284"/>
              </w:tabs>
              <w:rPr>
                <w:rFonts w:ascii="Times New Roman" w:eastAsia="Calibri" w:hAnsi="Times New Roman" w:cs="Times New Roman"/>
                <w:bCs/>
                <w:sz w:val="12"/>
                <w:szCs w:val="12"/>
              </w:rPr>
            </w:pPr>
          </w:p>
        </w:tc>
        <w:tc>
          <w:tcPr>
            <w:tcW w:w="425" w:type="dxa"/>
            <w:vMerge/>
            <w:hideMark/>
          </w:tcPr>
          <w:p w:rsidR="00E30084" w:rsidRPr="00E30084" w:rsidRDefault="00E30084" w:rsidP="00E30084">
            <w:pPr>
              <w:tabs>
                <w:tab w:val="left" w:pos="284"/>
              </w:tabs>
              <w:rPr>
                <w:rFonts w:ascii="Times New Roman" w:eastAsia="Calibri" w:hAnsi="Times New Roman" w:cs="Times New Roman"/>
                <w:bCs/>
                <w:sz w:val="12"/>
                <w:szCs w:val="12"/>
              </w:rPr>
            </w:pPr>
          </w:p>
        </w:tc>
        <w:tc>
          <w:tcPr>
            <w:tcW w:w="425" w:type="dxa"/>
            <w:vMerge/>
            <w:hideMark/>
          </w:tcPr>
          <w:p w:rsidR="00E30084" w:rsidRPr="00E30084" w:rsidRDefault="00E30084" w:rsidP="00E30084">
            <w:pPr>
              <w:tabs>
                <w:tab w:val="left" w:pos="284"/>
              </w:tabs>
              <w:rPr>
                <w:rFonts w:ascii="Times New Roman" w:eastAsia="Calibri" w:hAnsi="Times New Roman" w:cs="Times New Roman"/>
                <w:bCs/>
                <w:sz w:val="12"/>
                <w:szCs w:val="12"/>
              </w:rPr>
            </w:pPr>
          </w:p>
        </w:tc>
        <w:tc>
          <w:tcPr>
            <w:tcW w:w="851" w:type="dxa"/>
            <w:vMerge/>
            <w:hideMark/>
          </w:tcPr>
          <w:p w:rsidR="00E30084" w:rsidRPr="00E30084" w:rsidRDefault="00E30084" w:rsidP="00E30084">
            <w:pPr>
              <w:tabs>
                <w:tab w:val="left" w:pos="284"/>
              </w:tabs>
              <w:rPr>
                <w:rFonts w:ascii="Times New Roman" w:eastAsia="Calibri" w:hAnsi="Times New Roman" w:cs="Times New Roman"/>
                <w:bCs/>
                <w:sz w:val="12"/>
                <w:szCs w:val="12"/>
              </w:rPr>
            </w:pPr>
          </w:p>
        </w:tc>
        <w:tc>
          <w:tcPr>
            <w:tcW w:w="425" w:type="dxa"/>
            <w:vMerge/>
            <w:hideMark/>
          </w:tcPr>
          <w:p w:rsidR="00E30084" w:rsidRPr="00E30084" w:rsidRDefault="00E30084" w:rsidP="00E30084">
            <w:pPr>
              <w:tabs>
                <w:tab w:val="left" w:pos="284"/>
              </w:tabs>
              <w:rPr>
                <w:rFonts w:ascii="Times New Roman" w:eastAsia="Calibri" w:hAnsi="Times New Roman" w:cs="Times New Roman"/>
                <w:bCs/>
                <w:sz w:val="12"/>
                <w:szCs w:val="12"/>
              </w:rPr>
            </w:pPr>
          </w:p>
        </w:tc>
        <w:tc>
          <w:tcPr>
            <w:tcW w:w="425" w:type="dxa"/>
            <w:noWrap/>
            <w:hideMark/>
          </w:tcPr>
          <w:p w:rsidR="00E30084" w:rsidRPr="00E30084" w:rsidRDefault="00E30084" w:rsidP="00E30084">
            <w:pPr>
              <w:tabs>
                <w:tab w:val="left" w:pos="284"/>
              </w:tabs>
              <w:rPr>
                <w:rFonts w:ascii="Times New Roman" w:eastAsia="Calibri" w:hAnsi="Times New Roman" w:cs="Times New Roman"/>
                <w:bCs/>
                <w:sz w:val="12"/>
                <w:szCs w:val="12"/>
              </w:rPr>
            </w:pPr>
            <w:r w:rsidRPr="00E30084">
              <w:rPr>
                <w:rFonts w:ascii="Times New Roman" w:eastAsia="Calibri" w:hAnsi="Times New Roman" w:cs="Times New Roman"/>
                <w:bCs/>
                <w:sz w:val="12"/>
                <w:szCs w:val="12"/>
              </w:rPr>
              <w:t>всего</w:t>
            </w:r>
          </w:p>
        </w:tc>
        <w:tc>
          <w:tcPr>
            <w:tcW w:w="567" w:type="dxa"/>
            <w:hideMark/>
          </w:tcPr>
          <w:p w:rsidR="00E30084" w:rsidRPr="00E30084" w:rsidRDefault="00E30084" w:rsidP="00E30084">
            <w:pPr>
              <w:tabs>
                <w:tab w:val="left" w:pos="284"/>
              </w:tabs>
              <w:rPr>
                <w:rFonts w:ascii="Times New Roman" w:eastAsia="Calibri" w:hAnsi="Times New Roman" w:cs="Times New Roman"/>
                <w:bCs/>
                <w:sz w:val="10"/>
                <w:szCs w:val="10"/>
              </w:rPr>
            </w:pPr>
            <w:r w:rsidRPr="00E30084">
              <w:rPr>
                <w:rFonts w:ascii="Times New Roman" w:eastAsia="Calibri" w:hAnsi="Times New Roman" w:cs="Times New Roman"/>
                <w:bCs/>
                <w:sz w:val="10"/>
                <w:szCs w:val="10"/>
              </w:rPr>
              <w:t>в том числе за счет безвозмездных поступлений</w:t>
            </w:r>
          </w:p>
        </w:tc>
      </w:tr>
      <w:tr w:rsidR="00E30084" w:rsidRPr="00E30084" w:rsidTr="00F73291">
        <w:trPr>
          <w:trHeight w:val="20"/>
        </w:trPr>
        <w:tc>
          <w:tcPr>
            <w:tcW w:w="567" w:type="dxa"/>
            <w:noWrap/>
            <w:hideMark/>
          </w:tcPr>
          <w:p w:rsidR="00E30084" w:rsidRPr="00E30084" w:rsidRDefault="00E30084" w:rsidP="00E30084">
            <w:pPr>
              <w:tabs>
                <w:tab w:val="left" w:pos="284"/>
              </w:tabs>
              <w:rPr>
                <w:rFonts w:ascii="Times New Roman" w:eastAsia="Calibri" w:hAnsi="Times New Roman" w:cs="Times New Roman"/>
                <w:bCs/>
                <w:sz w:val="12"/>
                <w:szCs w:val="12"/>
              </w:rPr>
            </w:pPr>
            <w:r w:rsidRPr="00E30084">
              <w:rPr>
                <w:rFonts w:ascii="Times New Roman" w:eastAsia="Calibri" w:hAnsi="Times New Roman" w:cs="Times New Roman"/>
                <w:bCs/>
                <w:sz w:val="12"/>
                <w:szCs w:val="12"/>
              </w:rPr>
              <w:t>419</w:t>
            </w:r>
          </w:p>
        </w:tc>
        <w:tc>
          <w:tcPr>
            <w:tcW w:w="6946" w:type="dxa"/>
            <w:gridSpan w:val="7"/>
            <w:hideMark/>
          </w:tcPr>
          <w:p w:rsidR="00E30084" w:rsidRPr="00E30084" w:rsidRDefault="00E30084" w:rsidP="00E30084">
            <w:pPr>
              <w:tabs>
                <w:tab w:val="left" w:pos="284"/>
              </w:tabs>
              <w:rPr>
                <w:rFonts w:ascii="Times New Roman" w:eastAsia="Calibri" w:hAnsi="Times New Roman" w:cs="Times New Roman"/>
                <w:bCs/>
                <w:sz w:val="12"/>
                <w:szCs w:val="12"/>
              </w:rPr>
            </w:pPr>
            <w:r w:rsidRPr="00E30084">
              <w:rPr>
                <w:rFonts w:ascii="Times New Roman" w:eastAsia="Calibri" w:hAnsi="Times New Roman" w:cs="Times New Roman"/>
                <w:bCs/>
                <w:sz w:val="12"/>
                <w:szCs w:val="12"/>
              </w:rPr>
              <w:t>Администрация сельского поселения Антоновка</w:t>
            </w:r>
            <w:r>
              <w:rPr>
                <w:rFonts w:ascii="Times New Roman" w:eastAsia="Calibri" w:hAnsi="Times New Roman" w:cs="Times New Roman"/>
                <w:bCs/>
                <w:sz w:val="12"/>
                <w:szCs w:val="12"/>
              </w:rPr>
              <w:t xml:space="preserve"> </w:t>
            </w:r>
            <w:r w:rsidRPr="00E30084">
              <w:rPr>
                <w:rFonts w:ascii="Times New Roman" w:eastAsia="Calibri" w:hAnsi="Times New Roman" w:cs="Times New Roman"/>
                <w:bCs/>
                <w:sz w:val="12"/>
                <w:szCs w:val="12"/>
              </w:rPr>
              <w:t>муниципального района Сергиевский Самарской области</w:t>
            </w:r>
          </w:p>
        </w:tc>
      </w:tr>
      <w:tr w:rsidR="00E30084" w:rsidRPr="00E30084" w:rsidTr="00F73291">
        <w:trPr>
          <w:trHeight w:val="20"/>
        </w:trPr>
        <w:tc>
          <w:tcPr>
            <w:tcW w:w="567" w:type="dxa"/>
            <w:noWrap/>
            <w:hideMark/>
          </w:tcPr>
          <w:p w:rsidR="00E30084" w:rsidRPr="00E30084" w:rsidRDefault="00E30084" w:rsidP="00E30084">
            <w:pPr>
              <w:tabs>
                <w:tab w:val="left" w:pos="284"/>
              </w:tabs>
              <w:rPr>
                <w:rFonts w:ascii="Times New Roman" w:eastAsia="Calibri" w:hAnsi="Times New Roman" w:cs="Times New Roman"/>
                <w:sz w:val="12"/>
                <w:szCs w:val="12"/>
              </w:rPr>
            </w:pPr>
            <w:r w:rsidRPr="00E30084">
              <w:rPr>
                <w:rFonts w:ascii="Times New Roman" w:eastAsia="Calibri" w:hAnsi="Times New Roman" w:cs="Times New Roman"/>
                <w:sz w:val="12"/>
                <w:szCs w:val="12"/>
              </w:rPr>
              <w:t>419</w:t>
            </w:r>
          </w:p>
        </w:tc>
        <w:tc>
          <w:tcPr>
            <w:tcW w:w="3828" w:type="dxa"/>
            <w:hideMark/>
          </w:tcPr>
          <w:p w:rsidR="00E30084" w:rsidRPr="00E30084" w:rsidRDefault="00E30084" w:rsidP="00E30084">
            <w:pPr>
              <w:tabs>
                <w:tab w:val="left" w:pos="284"/>
              </w:tabs>
              <w:rPr>
                <w:rFonts w:ascii="Times New Roman" w:eastAsia="Calibri" w:hAnsi="Times New Roman" w:cs="Times New Roman"/>
                <w:sz w:val="12"/>
                <w:szCs w:val="12"/>
              </w:rPr>
            </w:pPr>
            <w:r w:rsidRPr="00E30084">
              <w:rPr>
                <w:rFonts w:ascii="Times New Roman" w:eastAsia="Calibri" w:hAnsi="Times New Roman" w:cs="Times New Roman"/>
                <w:sz w:val="12"/>
                <w:szCs w:val="12"/>
              </w:rPr>
              <w:t>Функционирование высшего должностного лица субъекта Российской Федерации и муниципального образования</w:t>
            </w:r>
          </w:p>
        </w:tc>
        <w:tc>
          <w:tcPr>
            <w:tcW w:w="425" w:type="dxa"/>
            <w:noWrap/>
            <w:hideMark/>
          </w:tcPr>
          <w:p w:rsidR="00E30084" w:rsidRPr="00E30084" w:rsidRDefault="00E30084" w:rsidP="00E30084">
            <w:pPr>
              <w:tabs>
                <w:tab w:val="left" w:pos="284"/>
              </w:tabs>
              <w:rPr>
                <w:rFonts w:ascii="Times New Roman" w:eastAsia="Calibri" w:hAnsi="Times New Roman" w:cs="Times New Roman"/>
                <w:sz w:val="12"/>
                <w:szCs w:val="12"/>
              </w:rPr>
            </w:pPr>
            <w:r w:rsidRPr="00E30084">
              <w:rPr>
                <w:rFonts w:ascii="Times New Roman" w:eastAsia="Calibri" w:hAnsi="Times New Roman" w:cs="Times New Roman"/>
                <w:sz w:val="12"/>
                <w:szCs w:val="12"/>
              </w:rPr>
              <w:t>01</w:t>
            </w:r>
          </w:p>
        </w:tc>
        <w:tc>
          <w:tcPr>
            <w:tcW w:w="425" w:type="dxa"/>
            <w:noWrap/>
            <w:hideMark/>
          </w:tcPr>
          <w:p w:rsidR="00E30084" w:rsidRPr="00E30084" w:rsidRDefault="00E30084" w:rsidP="00E30084">
            <w:pPr>
              <w:tabs>
                <w:tab w:val="left" w:pos="284"/>
              </w:tabs>
              <w:rPr>
                <w:rFonts w:ascii="Times New Roman" w:eastAsia="Calibri" w:hAnsi="Times New Roman" w:cs="Times New Roman"/>
                <w:sz w:val="12"/>
                <w:szCs w:val="12"/>
              </w:rPr>
            </w:pPr>
            <w:r w:rsidRPr="00E30084">
              <w:rPr>
                <w:rFonts w:ascii="Times New Roman" w:eastAsia="Calibri" w:hAnsi="Times New Roman" w:cs="Times New Roman"/>
                <w:sz w:val="12"/>
                <w:szCs w:val="12"/>
              </w:rPr>
              <w:t>02</w:t>
            </w:r>
          </w:p>
        </w:tc>
        <w:tc>
          <w:tcPr>
            <w:tcW w:w="851" w:type="dxa"/>
            <w:noWrap/>
            <w:hideMark/>
          </w:tcPr>
          <w:p w:rsidR="00E30084" w:rsidRPr="00E30084" w:rsidRDefault="00E30084" w:rsidP="00E30084">
            <w:pPr>
              <w:tabs>
                <w:tab w:val="left" w:pos="284"/>
              </w:tabs>
              <w:rPr>
                <w:rFonts w:ascii="Times New Roman" w:eastAsia="Calibri" w:hAnsi="Times New Roman" w:cs="Times New Roman"/>
                <w:bCs/>
                <w:sz w:val="10"/>
                <w:szCs w:val="10"/>
              </w:rPr>
            </w:pPr>
          </w:p>
        </w:tc>
        <w:tc>
          <w:tcPr>
            <w:tcW w:w="425" w:type="dxa"/>
            <w:noWrap/>
            <w:hideMark/>
          </w:tcPr>
          <w:p w:rsidR="00E30084" w:rsidRPr="00E30084" w:rsidRDefault="00E30084" w:rsidP="00E30084">
            <w:pPr>
              <w:tabs>
                <w:tab w:val="left" w:pos="284"/>
              </w:tabs>
              <w:rPr>
                <w:rFonts w:ascii="Times New Roman" w:eastAsia="Calibri" w:hAnsi="Times New Roman" w:cs="Times New Roman"/>
                <w:bCs/>
                <w:sz w:val="12"/>
                <w:szCs w:val="12"/>
              </w:rPr>
            </w:pPr>
          </w:p>
        </w:tc>
        <w:tc>
          <w:tcPr>
            <w:tcW w:w="425" w:type="dxa"/>
            <w:hideMark/>
          </w:tcPr>
          <w:p w:rsidR="00E30084" w:rsidRPr="00E30084" w:rsidRDefault="00E30084" w:rsidP="00E30084">
            <w:pPr>
              <w:tabs>
                <w:tab w:val="left" w:pos="284"/>
              </w:tabs>
              <w:rPr>
                <w:rFonts w:ascii="Times New Roman" w:eastAsia="Calibri" w:hAnsi="Times New Roman" w:cs="Times New Roman"/>
                <w:bCs/>
                <w:sz w:val="12"/>
                <w:szCs w:val="12"/>
              </w:rPr>
            </w:pPr>
            <w:r w:rsidRPr="00E30084">
              <w:rPr>
                <w:rFonts w:ascii="Times New Roman" w:eastAsia="Calibri" w:hAnsi="Times New Roman" w:cs="Times New Roman"/>
                <w:bCs/>
                <w:sz w:val="12"/>
                <w:szCs w:val="12"/>
              </w:rPr>
              <w:t>102</w:t>
            </w:r>
          </w:p>
        </w:tc>
        <w:tc>
          <w:tcPr>
            <w:tcW w:w="567" w:type="dxa"/>
            <w:hideMark/>
          </w:tcPr>
          <w:p w:rsidR="00E30084" w:rsidRPr="00E30084" w:rsidRDefault="00E30084" w:rsidP="00E30084">
            <w:pPr>
              <w:tabs>
                <w:tab w:val="left" w:pos="284"/>
              </w:tabs>
              <w:rPr>
                <w:rFonts w:ascii="Times New Roman" w:eastAsia="Calibri" w:hAnsi="Times New Roman" w:cs="Times New Roman"/>
                <w:bCs/>
                <w:sz w:val="12"/>
                <w:szCs w:val="12"/>
              </w:rPr>
            </w:pPr>
            <w:r w:rsidRPr="00E30084">
              <w:rPr>
                <w:rFonts w:ascii="Times New Roman" w:eastAsia="Calibri" w:hAnsi="Times New Roman" w:cs="Times New Roman"/>
                <w:bCs/>
                <w:sz w:val="12"/>
                <w:szCs w:val="12"/>
              </w:rPr>
              <w:t>0</w:t>
            </w:r>
          </w:p>
        </w:tc>
      </w:tr>
      <w:tr w:rsidR="00E30084" w:rsidRPr="00E30084" w:rsidTr="00F73291">
        <w:trPr>
          <w:trHeight w:val="20"/>
        </w:trPr>
        <w:tc>
          <w:tcPr>
            <w:tcW w:w="567" w:type="dxa"/>
            <w:noWrap/>
            <w:hideMark/>
          </w:tcPr>
          <w:p w:rsidR="00E30084" w:rsidRPr="00E30084" w:rsidRDefault="00E30084" w:rsidP="00E30084">
            <w:pPr>
              <w:tabs>
                <w:tab w:val="left" w:pos="284"/>
              </w:tabs>
              <w:rPr>
                <w:rFonts w:ascii="Times New Roman" w:eastAsia="Calibri" w:hAnsi="Times New Roman" w:cs="Times New Roman"/>
                <w:sz w:val="12"/>
                <w:szCs w:val="12"/>
              </w:rPr>
            </w:pPr>
            <w:r w:rsidRPr="00E30084">
              <w:rPr>
                <w:rFonts w:ascii="Times New Roman" w:eastAsia="Calibri" w:hAnsi="Times New Roman" w:cs="Times New Roman"/>
                <w:sz w:val="12"/>
                <w:szCs w:val="12"/>
              </w:rPr>
              <w:t>419</w:t>
            </w:r>
          </w:p>
        </w:tc>
        <w:tc>
          <w:tcPr>
            <w:tcW w:w="3828" w:type="dxa"/>
            <w:hideMark/>
          </w:tcPr>
          <w:p w:rsidR="00E30084" w:rsidRPr="00E30084" w:rsidRDefault="00E30084" w:rsidP="00E30084">
            <w:pPr>
              <w:tabs>
                <w:tab w:val="left" w:pos="284"/>
              </w:tabs>
              <w:rPr>
                <w:rFonts w:ascii="Times New Roman" w:eastAsia="Calibri" w:hAnsi="Times New Roman" w:cs="Times New Roman"/>
                <w:sz w:val="12"/>
                <w:szCs w:val="12"/>
              </w:rPr>
            </w:pPr>
            <w:r w:rsidRPr="00E30084">
              <w:rPr>
                <w:rFonts w:ascii="Times New Roman" w:eastAsia="Calibri" w:hAnsi="Times New Roman" w:cs="Times New Roman"/>
                <w:sz w:val="12"/>
                <w:szCs w:val="12"/>
              </w:rPr>
              <w:t>Муниципальная программа "Совершенствование муниципального управления сельского поселения Антоновка  муниципального района Сергиевский "</w:t>
            </w:r>
          </w:p>
        </w:tc>
        <w:tc>
          <w:tcPr>
            <w:tcW w:w="425" w:type="dxa"/>
            <w:noWrap/>
            <w:hideMark/>
          </w:tcPr>
          <w:p w:rsidR="00E30084" w:rsidRPr="00E30084" w:rsidRDefault="00E30084" w:rsidP="00E30084">
            <w:pPr>
              <w:tabs>
                <w:tab w:val="left" w:pos="284"/>
              </w:tabs>
              <w:rPr>
                <w:rFonts w:ascii="Times New Roman" w:eastAsia="Calibri" w:hAnsi="Times New Roman" w:cs="Times New Roman"/>
                <w:sz w:val="12"/>
                <w:szCs w:val="12"/>
              </w:rPr>
            </w:pPr>
            <w:r w:rsidRPr="00E30084">
              <w:rPr>
                <w:rFonts w:ascii="Times New Roman" w:eastAsia="Calibri" w:hAnsi="Times New Roman" w:cs="Times New Roman"/>
                <w:sz w:val="12"/>
                <w:szCs w:val="12"/>
              </w:rPr>
              <w:t>01</w:t>
            </w:r>
          </w:p>
        </w:tc>
        <w:tc>
          <w:tcPr>
            <w:tcW w:w="425" w:type="dxa"/>
            <w:noWrap/>
            <w:hideMark/>
          </w:tcPr>
          <w:p w:rsidR="00E30084" w:rsidRPr="00E30084" w:rsidRDefault="00E30084" w:rsidP="00E30084">
            <w:pPr>
              <w:tabs>
                <w:tab w:val="left" w:pos="284"/>
              </w:tabs>
              <w:rPr>
                <w:rFonts w:ascii="Times New Roman" w:eastAsia="Calibri" w:hAnsi="Times New Roman" w:cs="Times New Roman"/>
                <w:sz w:val="12"/>
                <w:szCs w:val="12"/>
              </w:rPr>
            </w:pPr>
            <w:r w:rsidRPr="00E30084">
              <w:rPr>
                <w:rFonts w:ascii="Times New Roman" w:eastAsia="Calibri" w:hAnsi="Times New Roman" w:cs="Times New Roman"/>
                <w:sz w:val="12"/>
                <w:szCs w:val="12"/>
              </w:rPr>
              <w:t>02</w:t>
            </w:r>
          </w:p>
        </w:tc>
        <w:tc>
          <w:tcPr>
            <w:tcW w:w="851" w:type="dxa"/>
            <w:noWrap/>
            <w:hideMark/>
          </w:tcPr>
          <w:p w:rsidR="00E30084" w:rsidRPr="009139C5" w:rsidRDefault="00E30084" w:rsidP="00E30084">
            <w:pPr>
              <w:tabs>
                <w:tab w:val="left" w:pos="284"/>
              </w:tabs>
              <w:rPr>
                <w:rFonts w:ascii="Times New Roman" w:eastAsia="Calibri" w:hAnsi="Times New Roman" w:cs="Times New Roman"/>
                <w:sz w:val="12"/>
                <w:szCs w:val="12"/>
              </w:rPr>
            </w:pPr>
            <w:r w:rsidRPr="009139C5">
              <w:rPr>
                <w:rFonts w:ascii="Times New Roman" w:eastAsia="Calibri" w:hAnsi="Times New Roman" w:cs="Times New Roman"/>
                <w:sz w:val="12"/>
                <w:szCs w:val="12"/>
              </w:rPr>
              <w:t>3800000000</w:t>
            </w:r>
          </w:p>
        </w:tc>
        <w:tc>
          <w:tcPr>
            <w:tcW w:w="425" w:type="dxa"/>
            <w:noWrap/>
            <w:hideMark/>
          </w:tcPr>
          <w:p w:rsidR="00E30084" w:rsidRPr="00E30084" w:rsidRDefault="00E30084" w:rsidP="00E30084">
            <w:pPr>
              <w:tabs>
                <w:tab w:val="left" w:pos="284"/>
              </w:tabs>
              <w:rPr>
                <w:rFonts w:ascii="Times New Roman" w:eastAsia="Calibri" w:hAnsi="Times New Roman" w:cs="Times New Roman"/>
                <w:sz w:val="12"/>
                <w:szCs w:val="12"/>
              </w:rPr>
            </w:pPr>
          </w:p>
        </w:tc>
        <w:tc>
          <w:tcPr>
            <w:tcW w:w="425" w:type="dxa"/>
            <w:hideMark/>
          </w:tcPr>
          <w:p w:rsidR="00E30084" w:rsidRPr="00E30084" w:rsidRDefault="00E30084" w:rsidP="00E30084">
            <w:pPr>
              <w:tabs>
                <w:tab w:val="left" w:pos="284"/>
              </w:tabs>
              <w:rPr>
                <w:rFonts w:ascii="Times New Roman" w:eastAsia="Calibri" w:hAnsi="Times New Roman" w:cs="Times New Roman"/>
                <w:sz w:val="12"/>
                <w:szCs w:val="12"/>
              </w:rPr>
            </w:pPr>
            <w:r w:rsidRPr="00E30084">
              <w:rPr>
                <w:rFonts w:ascii="Times New Roman" w:eastAsia="Calibri" w:hAnsi="Times New Roman" w:cs="Times New Roman"/>
                <w:sz w:val="12"/>
                <w:szCs w:val="12"/>
              </w:rPr>
              <w:t>102</w:t>
            </w:r>
          </w:p>
        </w:tc>
        <w:tc>
          <w:tcPr>
            <w:tcW w:w="567" w:type="dxa"/>
            <w:hideMark/>
          </w:tcPr>
          <w:p w:rsidR="00E30084" w:rsidRPr="00E30084" w:rsidRDefault="00E30084" w:rsidP="00E30084">
            <w:pPr>
              <w:tabs>
                <w:tab w:val="left" w:pos="284"/>
              </w:tabs>
              <w:rPr>
                <w:rFonts w:ascii="Times New Roman" w:eastAsia="Calibri" w:hAnsi="Times New Roman" w:cs="Times New Roman"/>
                <w:sz w:val="12"/>
                <w:szCs w:val="12"/>
              </w:rPr>
            </w:pPr>
            <w:r w:rsidRPr="00E30084">
              <w:rPr>
                <w:rFonts w:ascii="Times New Roman" w:eastAsia="Calibri" w:hAnsi="Times New Roman" w:cs="Times New Roman"/>
                <w:sz w:val="12"/>
                <w:szCs w:val="12"/>
              </w:rPr>
              <w:t>0</w:t>
            </w:r>
          </w:p>
        </w:tc>
      </w:tr>
      <w:tr w:rsidR="00E30084" w:rsidRPr="00E30084" w:rsidTr="00F73291">
        <w:trPr>
          <w:trHeight w:val="20"/>
        </w:trPr>
        <w:tc>
          <w:tcPr>
            <w:tcW w:w="567" w:type="dxa"/>
            <w:noWrap/>
            <w:hideMark/>
          </w:tcPr>
          <w:p w:rsidR="00E30084" w:rsidRPr="00E30084" w:rsidRDefault="00E30084" w:rsidP="00E30084">
            <w:pPr>
              <w:tabs>
                <w:tab w:val="left" w:pos="284"/>
              </w:tabs>
              <w:rPr>
                <w:rFonts w:ascii="Times New Roman" w:eastAsia="Calibri" w:hAnsi="Times New Roman" w:cs="Times New Roman"/>
                <w:sz w:val="12"/>
                <w:szCs w:val="12"/>
              </w:rPr>
            </w:pPr>
            <w:r w:rsidRPr="00E30084">
              <w:rPr>
                <w:rFonts w:ascii="Times New Roman" w:eastAsia="Calibri" w:hAnsi="Times New Roman" w:cs="Times New Roman"/>
                <w:sz w:val="12"/>
                <w:szCs w:val="12"/>
              </w:rPr>
              <w:t>419</w:t>
            </w:r>
          </w:p>
        </w:tc>
        <w:tc>
          <w:tcPr>
            <w:tcW w:w="3828" w:type="dxa"/>
            <w:hideMark/>
          </w:tcPr>
          <w:p w:rsidR="00E30084" w:rsidRPr="00E30084" w:rsidRDefault="00E30084" w:rsidP="00F73291">
            <w:pPr>
              <w:tabs>
                <w:tab w:val="left" w:pos="284"/>
              </w:tabs>
              <w:rPr>
                <w:rFonts w:ascii="Times New Roman" w:eastAsia="Calibri" w:hAnsi="Times New Roman" w:cs="Times New Roman"/>
                <w:sz w:val="12"/>
                <w:szCs w:val="12"/>
              </w:rPr>
            </w:pPr>
            <w:r w:rsidRPr="00E30084">
              <w:rPr>
                <w:rFonts w:ascii="Times New Roman" w:eastAsia="Calibri" w:hAnsi="Times New Roman" w:cs="Times New Roman"/>
                <w:sz w:val="12"/>
                <w:szCs w:val="12"/>
              </w:rPr>
              <w:t>Расходы на выплаты персоналу гос</w:t>
            </w:r>
            <w:r w:rsidR="00F73291">
              <w:rPr>
                <w:rFonts w:ascii="Times New Roman" w:eastAsia="Calibri" w:hAnsi="Times New Roman" w:cs="Times New Roman"/>
                <w:sz w:val="12"/>
                <w:szCs w:val="12"/>
              </w:rPr>
              <w:t>.</w:t>
            </w:r>
            <w:r w:rsidRPr="00E30084">
              <w:rPr>
                <w:rFonts w:ascii="Times New Roman" w:eastAsia="Calibri" w:hAnsi="Times New Roman" w:cs="Times New Roman"/>
                <w:sz w:val="12"/>
                <w:szCs w:val="12"/>
              </w:rPr>
              <w:t xml:space="preserve"> (муниципальных органов)</w:t>
            </w:r>
          </w:p>
        </w:tc>
        <w:tc>
          <w:tcPr>
            <w:tcW w:w="425" w:type="dxa"/>
            <w:noWrap/>
            <w:hideMark/>
          </w:tcPr>
          <w:p w:rsidR="00E30084" w:rsidRPr="00E30084" w:rsidRDefault="00E30084" w:rsidP="00E30084">
            <w:pPr>
              <w:tabs>
                <w:tab w:val="left" w:pos="284"/>
              </w:tabs>
              <w:rPr>
                <w:rFonts w:ascii="Times New Roman" w:eastAsia="Calibri" w:hAnsi="Times New Roman" w:cs="Times New Roman"/>
                <w:sz w:val="12"/>
                <w:szCs w:val="12"/>
              </w:rPr>
            </w:pPr>
            <w:r w:rsidRPr="00E30084">
              <w:rPr>
                <w:rFonts w:ascii="Times New Roman" w:eastAsia="Calibri" w:hAnsi="Times New Roman" w:cs="Times New Roman"/>
                <w:sz w:val="12"/>
                <w:szCs w:val="12"/>
              </w:rPr>
              <w:t>01</w:t>
            </w:r>
          </w:p>
        </w:tc>
        <w:tc>
          <w:tcPr>
            <w:tcW w:w="425" w:type="dxa"/>
            <w:noWrap/>
            <w:hideMark/>
          </w:tcPr>
          <w:p w:rsidR="00E30084" w:rsidRPr="00E30084" w:rsidRDefault="00E30084" w:rsidP="00E30084">
            <w:pPr>
              <w:tabs>
                <w:tab w:val="left" w:pos="284"/>
              </w:tabs>
              <w:rPr>
                <w:rFonts w:ascii="Times New Roman" w:eastAsia="Calibri" w:hAnsi="Times New Roman" w:cs="Times New Roman"/>
                <w:sz w:val="12"/>
                <w:szCs w:val="12"/>
              </w:rPr>
            </w:pPr>
            <w:r w:rsidRPr="00E30084">
              <w:rPr>
                <w:rFonts w:ascii="Times New Roman" w:eastAsia="Calibri" w:hAnsi="Times New Roman" w:cs="Times New Roman"/>
                <w:sz w:val="12"/>
                <w:szCs w:val="12"/>
              </w:rPr>
              <w:t>02</w:t>
            </w:r>
          </w:p>
        </w:tc>
        <w:tc>
          <w:tcPr>
            <w:tcW w:w="851" w:type="dxa"/>
            <w:noWrap/>
            <w:hideMark/>
          </w:tcPr>
          <w:p w:rsidR="00E30084" w:rsidRPr="009139C5" w:rsidRDefault="00E30084" w:rsidP="00E30084">
            <w:pPr>
              <w:tabs>
                <w:tab w:val="left" w:pos="284"/>
              </w:tabs>
              <w:rPr>
                <w:rFonts w:ascii="Times New Roman" w:eastAsia="Calibri" w:hAnsi="Times New Roman" w:cs="Times New Roman"/>
                <w:sz w:val="12"/>
                <w:szCs w:val="12"/>
              </w:rPr>
            </w:pPr>
            <w:r w:rsidRPr="009139C5">
              <w:rPr>
                <w:rFonts w:ascii="Times New Roman" w:eastAsia="Calibri" w:hAnsi="Times New Roman" w:cs="Times New Roman"/>
                <w:sz w:val="12"/>
                <w:szCs w:val="12"/>
              </w:rPr>
              <w:t>3800000000</w:t>
            </w:r>
          </w:p>
        </w:tc>
        <w:tc>
          <w:tcPr>
            <w:tcW w:w="425" w:type="dxa"/>
            <w:noWrap/>
            <w:hideMark/>
          </w:tcPr>
          <w:p w:rsidR="00E30084" w:rsidRPr="00E30084" w:rsidRDefault="00E30084" w:rsidP="00E30084">
            <w:pPr>
              <w:tabs>
                <w:tab w:val="left" w:pos="284"/>
              </w:tabs>
              <w:rPr>
                <w:rFonts w:ascii="Times New Roman" w:eastAsia="Calibri" w:hAnsi="Times New Roman" w:cs="Times New Roman"/>
                <w:sz w:val="12"/>
                <w:szCs w:val="12"/>
              </w:rPr>
            </w:pPr>
            <w:r w:rsidRPr="00E30084">
              <w:rPr>
                <w:rFonts w:ascii="Times New Roman" w:eastAsia="Calibri" w:hAnsi="Times New Roman" w:cs="Times New Roman"/>
                <w:sz w:val="12"/>
                <w:szCs w:val="12"/>
              </w:rPr>
              <w:t>120</w:t>
            </w:r>
          </w:p>
        </w:tc>
        <w:tc>
          <w:tcPr>
            <w:tcW w:w="425" w:type="dxa"/>
            <w:hideMark/>
          </w:tcPr>
          <w:p w:rsidR="00E30084" w:rsidRPr="00E30084" w:rsidRDefault="00E30084" w:rsidP="00E30084">
            <w:pPr>
              <w:tabs>
                <w:tab w:val="left" w:pos="284"/>
              </w:tabs>
              <w:rPr>
                <w:rFonts w:ascii="Times New Roman" w:eastAsia="Calibri" w:hAnsi="Times New Roman" w:cs="Times New Roman"/>
                <w:sz w:val="12"/>
                <w:szCs w:val="12"/>
              </w:rPr>
            </w:pPr>
            <w:r w:rsidRPr="00E30084">
              <w:rPr>
                <w:rFonts w:ascii="Times New Roman" w:eastAsia="Calibri" w:hAnsi="Times New Roman" w:cs="Times New Roman"/>
                <w:sz w:val="12"/>
                <w:szCs w:val="12"/>
              </w:rPr>
              <w:t>102</w:t>
            </w:r>
          </w:p>
        </w:tc>
        <w:tc>
          <w:tcPr>
            <w:tcW w:w="567" w:type="dxa"/>
            <w:hideMark/>
          </w:tcPr>
          <w:p w:rsidR="00E30084" w:rsidRPr="00E30084" w:rsidRDefault="00E30084" w:rsidP="00E30084">
            <w:pPr>
              <w:tabs>
                <w:tab w:val="left" w:pos="284"/>
              </w:tabs>
              <w:rPr>
                <w:rFonts w:ascii="Times New Roman" w:eastAsia="Calibri" w:hAnsi="Times New Roman" w:cs="Times New Roman"/>
                <w:sz w:val="12"/>
                <w:szCs w:val="12"/>
              </w:rPr>
            </w:pPr>
            <w:r w:rsidRPr="00E30084">
              <w:rPr>
                <w:rFonts w:ascii="Times New Roman" w:eastAsia="Calibri" w:hAnsi="Times New Roman" w:cs="Times New Roman"/>
                <w:sz w:val="12"/>
                <w:szCs w:val="12"/>
              </w:rPr>
              <w:t>0</w:t>
            </w:r>
          </w:p>
        </w:tc>
      </w:tr>
      <w:tr w:rsidR="00E30084" w:rsidRPr="00E30084" w:rsidTr="00F73291">
        <w:trPr>
          <w:trHeight w:val="20"/>
        </w:trPr>
        <w:tc>
          <w:tcPr>
            <w:tcW w:w="567" w:type="dxa"/>
            <w:noWrap/>
            <w:hideMark/>
          </w:tcPr>
          <w:p w:rsidR="00E30084" w:rsidRPr="00E30084" w:rsidRDefault="00E30084" w:rsidP="00E30084">
            <w:pPr>
              <w:tabs>
                <w:tab w:val="left" w:pos="284"/>
              </w:tabs>
              <w:rPr>
                <w:rFonts w:ascii="Times New Roman" w:eastAsia="Calibri" w:hAnsi="Times New Roman" w:cs="Times New Roman"/>
                <w:sz w:val="12"/>
                <w:szCs w:val="12"/>
              </w:rPr>
            </w:pPr>
            <w:r w:rsidRPr="00E30084">
              <w:rPr>
                <w:rFonts w:ascii="Times New Roman" w:eastAsia="Calibri" w:hAnsi="Times New Roman" w:cs="Times New Roman"/>
                <w:sz w:val="12"/>
                <w:szCs w:val="12"/>
              </w:rPr>
              <w:t>419</w:t>
            </w:r>
          </w:p>
        </w:tc>
        <w:tc>
          <w:tcPr>
            <w:tcW w:w="3828" w:type="dxa"/>
            <w:hideMark/>
          </w:tcPr>
          <w:p w:rsidR="00E30084" w:rsidRPr="00E30084" w:rsidRDefault="00E30084" w:rsidP="00E30084">
            <w:pPr>
              <w:tabs>
                <w:tab w:val="left" w:pos="284"/>
              </w:tabs>
              <w:rPr>
                <w:rFonts w:ascii="Times New Roman" w:eastAsia="Calibri" w:hAnsi="Times New Roman" w:cs="Times New Roman"/>
                <w:sz w:val="12"/>
                <w:szCs w:val="12"/>
              </w:rPr>
            </w:pPr>
            <w:r w:rsidRPr="00E30084">
              <w:rPr>
                <w:rFonts w:ascii="Times New Roman" w:eastAsia="Calibri" w:hAnsi="Times New Roman" w:cs="Times New Roman"/>
                <w:sz w:val="12"/>
                <w:szCs w:val="12"/>
              </w:rPr>
              <w:t>Функционирование местных администраций</w:t>
            </w:r>
          </w:p>
        </w:tc>
        <w:tc>
          <w:tcPr>
            <w:tcW w:w="425" w:type="dxa"/>
            <w:noWrap/>
            <w:hideMark/>
          </w:tcPr>
          <w:p w:rsidR="00E30084" w:rsidRPr="00E30084" w:rsidRDefault="00E30084" w:rsidP="00E30084">
            <w:pPr>
              <w:tabs>
                <w:tab w:val="left" w:pos="284"/>
              </w:tabs>
              <w:rPr>
                <w:rFonts w:ascii="Times New Roman" w:eastAsia="Calibri" w:hAnsi="Times New Roman" w:cs="Times New Roman"/>
                <w:sz w:val="12"/>
                <w:szCs w:val="12"/>
              </w:rPr>
            </w:pPr>
            <w:r w:rsidRPr="00E30084">
              <w:rPr>
                <w:rFonts w:ascii="Times New Roman" w:eastAsia="Calibri" w:hAnsi="Times New Roman" w:cs="Times New Roman"/>
                <w:sz w:val="12"/>
                <w:szCs w:val="12"/>
              </w:rPr>
              <w:t>01</w:t>
            </w:r>
          </w:p>
        </w:tc>
        <w:tc>
          <w:tcPr>
            <w:tcW w:w="425" w:type="dxa"/>
            <w:noWrap/>
            <w:hideMark/>
          </w:tcPr>
          <w:p w:rsidR="00E30084" w:rsidRPr="00E30084" w:rsidRDefault="00E30084" w:rsidP="00E30084">
            <w:pPr>
              <w:tabs>
                <w:tab w:val="left" w:pos="284"/>
              </w:tabs>
              <w:rPr>
                <w:rFonts w:ascii="Times New Roman" w:eastAsia="Calibri" w:hAnsi="Times New Roman" w:cs="Times New Roman"/>
                <w:sz w:val="12"/>
                <w:szCs w:val="12"/>
              </w:rPr>
            </w:pPr>
            <w:r w:rsidRPr="00E30084">
              <w:rPr>
                <w:rFonts w:ascii="Times New Roman" w:eastAsia="Calibri" w:hAnsi="Times New Roman" w:cs="Times New Roman"/>
                <w:sz w:val="12"/>
                <w:szCs w:val="12"/>
              </w:rPr>
              <w:t>04</w:t>
            </w:r>
          </w:p>
        </w:tc>
        <w:tc>
          <w:tcPr>
            <w:tcW w:w="851" w:type="dxa"/>
            <w:hideMark/>
          </w:tcPr>
          <w:p w:rsidR="00E30084" w:rsidRPr="009139C5" w:rsidRDefault="00E30084" w:rsidP="00E30084">
            <w:pPr>
              <w:tabs>
                <w:tab w:val="left" w:pos="284"/>
              </w:tabs>
              <w:rPr>
                <w:rFonts w:ascii="Times New Roman" w:eastAsia="Calibri" w:hAnsi="Times New Roman" w:cs="Times New Roman"/>
                <w:sz w:val="12"/>
                <w:szCs w:val="12"/>
              </w:rPr>
            </w:pPr>
          </w:p>
        </w:tc>
        <w:tc>
          <w:tcPr>
            <w:tcW w:w="425" w:type="dxa"/>
            <w:hideMark/>
          </w:tcPr>
          <w:p w:rsidR="00E30084" w:rsidRPr="00E30084" w:rsidRDefault="00E30084" w:rsidP="00E30084">
            <w:pPr>
              <w:tabs>
                <w:tab w:val="left" w:pos="284"/>
              </w:tabs>
              <w:rPr>
                <w:rFonts w:ascii="Times New Roman" w:eastAsia="Calibri" w:hAnsi="Times New Roman" w:cs="Times New Roman"/>
                <w:sz w:val="12"/>
                <w:szCs w:val="12"/>
              </w:rPr>
            </w:pPr>
          </w:p>
        </w:tc>
        <w:tc>
          <w:tcPr>
            <w:tcW w:w="425" w:type="dxa"/>
            <w:hideMark/>
          </w:tcPr>
          <w:p w:rsidR="00E30084" w:rsidRPr="00E30084" w:rsidRDefault="00E30084" w:rsidP="00E30084">
            <w:pPr>
              <w:tabs>
                <w:tab w:val="left" w:pos="284"/>
              </w:tabs>
              <w:rPr>
                <w:rFonts w:ascii="Times New Roman" w:eastAsia="Calibri" w:hAnsi="Times New Roman" w:cs="Times New Roman"/>
                <w:bCs/>
                <w:sz w:val="12"/>
                <w:szCs w:val="12"/>
              </w:rPr>
            </w:pPr>
            <w:r w:rsidRPr="00E30084">
              <w:rPr>
                <w:rFonts w:ascii="Times New Roman" w:eastAsia="Calibri" w:hAnsi="Times New Roman" w:cs="Times New Roman"/>
                <w:bCs/>
                <w:sz w:val="12"/>
                <w:szCs w:val="12"/>
              </w:rPr>
              <w:t>128</w:t>
            </w:r>
          </w:p>
        </w:tc>
        <w:tc>
          <w:tcPr>
            <w:tcW w:w="567" w:type="dxa"/>
            <w:hideMark/>
          </w:tcPr>
          <w:p w:rsidR="00E30084" w:rsidRPr="00E30084" w:rsidRDefault="00E30084" w:rsidP="00E30084">
            <w:pPr>
              <w:tabs>
                <w:tab w:val="left" w:pos="284"/>
              </w:tabs>
              <w:rPr>
                <w:rFonts w:ascii="Times New Roman" w:eastAsia="Calibri" w:hAnsi="Times New Roman" w:cs="Times New Roman"/>
                <w:bCs/>
                <w:sz w:val="12"/>
                <w:szCs w:val="12"/>
              </w:rPr>
            </w:pPr>
            <w:r w:rsidRPr="00E30084">
              <w:rPr>
                <w:rFonts w:ascii="Times New Roman" w:eastAsia="Calibri" w:hAnsi="Times New Roman" w:cs="Times New Roman"/>
                <w:bCs/>
                <w:sz w:val="12"/>
                <w:szCs w:val="12"/>
              </w:rPr>
              <w:t>0</w:t>
            </w:r>
          </w:p>
        </w:tc>
      </w:tr>
      <w:tr w:rsidR="00E30084" w:rsidRPr="00E30084" w:rsidTr="00F73291">
        <w:trPr>
          <w:trHeight w:val="20"/>
        </w:trPr>
        <w:tc>
          <w:tcPr>
            <w:tcW w:w="567" w:type="dxa"/>
            <w:noWrap/>
            <w:hideMark/>
          </w:tcPr>
          <w:p w:rsidR="00E30084" w:rsidRPr="00E30084" w:rsidRDefault="00E30084" w:rsidP="00E30084">
            <w:pPr>
              <w:tabs>
                <w:tab w:val="left" w:pos="284"/>
              </w:tabs>
              <w:rPr>
                <w:rFonts w:ascii="Times New Roman" w:eastAsia="Calibri" w:hAnsi="Times New Roman" w:cs="Times New Roman"/>
                <w:sz w:val="12"/>
                <w:szCs w:val="12"/>
              </w:rPr>
            </w:pPr>
            <w:r w:rsidRPr="00E30084">
              <w:rPr>
                <w:rFonts w:ascii="Times New Roman" w:eastAsia="Calibri" w:hAnsi="Times New Roman" w:cs="Times New Roman"/>
                <w:sz w:val="12"/>
                <w:szCs w:val="12"/>
              </w:rPr>
              <w:t>419</w:t>
            </w:r>
          </w:p>
        </w:tc>
        <w:tc>
          <w:tcPr>
            <w:tcW w:w="3828" w:type="dxa"/>
            <w:hideMark/>
          </w:tcPr>
          <w:p w:rsidR="00E30084" w:rsidRPr="00E30084" w:rsidRDefault="00E30084" w:rsidP="00E30084">
            <w:pPr>
              <w:tabs>
                <w:tab w:val="left" w:pos="284"/>
              </w:tabs>
              <w:rPr>
                <w:rFonts w:ascii="Times New Roman" w:eastAsia="Calibri" w:hAnsi="Times New Roman" w:cs="Times New Roman"/>
                <w:sz w:val="12"/>
                <w:szCs w:val="12"/>
              </w:rPr>
            </w:pPr>
            <w:r w:rsidRPr="00E30084">
              <w:rPr>
                <w:rFonts w:ascii="Times New Roman" w:eastAsia="Calibri" w:hAnsi="Times New Roman" w:cs="Times New Roman"/>
                <w:sz w:val="12"/>
                <w:szCs w:val="12"/>
              </w:rPr>
              <w:t>Муниципальная программа "Совершенствование муниципального управления сельского поселения Антоновка  муниципального района Сергиевский "</w:t>
            </w:r>
          </w:p>
        </w:tc>
        <w:tc>
          <w:tcPr>
            <w:tcW w:w="425" w:type="dxa"/>
            <w:noWrap/>
            <w:hideMark/>
          </w:tcPr>
          <w:p w:rsidR="00E30084" w:rsidRPr="00E30084" w:rsidRDefault="00E30084" w:rsidP="00E30084">
            <w:pPr>
              <w:tabs>
                <w:tab w:val="left" w:pos="284"/>
              </w:tabs>
              <w:rPr>
                <w:rFonts w:ascii="Times New Roman" w:eastAsia="Calibri" w:hAnsi="Times New Roman" w:cs="Times New Roman"/>
                <w:sz w:val="12"/>
                <w:szCs w:val="12"/>
              </w:rPr>
            </w:pPr>
            <w:r w:rsidRPr="00E30084">
              <w:rPr>
                <w:rFonts w:ascii="Times New Roman" w:eastAsia="Calibri" w:hAnsi="Times New Roman" w:cs="Times New Roman"/>
                <w:sz w:val="12"/>
                <w:szCs w:val="12"/>
              </w:rPr>
              <w:t>01</w:t>
            </w:r>
          </w:p>
        </w:tc>
        <w:tc>
          <w:tcPr>
            <w:tcW w:w="425" w:type="dxa"/>
            <w:noWrap/>
            <w:hideMark/>
          </w:tcPr>
          <w:p w:rsidR="00E30084" w:rsidRPr="00E30084" w:rsidRDefault="00E30084" w:rsidP="00E30084">
            <w:pPr>
              <w:tabs>
                <w:tab w:val="left" w:pos="284"/>
              </w:tabs>
              <w:rPr>
                <w:rFonts w:ascii="Times New Roman" w:eastAsia="Calibri" w:hAnsi="Times New Roman" w:cs="Times New Roman"/>
                <w:sz w:val="12"/>
                <w:szCs w:val="12"/>
              </w:rPr>
            </w:pPr>
            <w:r w:rsidRPr="00E30084">
              <w:rPr>
                <w:rFonts w:ascii="Times New Roman" w:eastAsia="Calibri" w:hAnsi="Times New Roman" w:cs="Times New Roman"/>
                <w:sz w:val="12"/>
                <w:szCs w:val="12"/>
              </w:rPr>
              <w:t>04</w:t>
            </w:r>
          </w:p>
        </w:tc>
        <w:tc>
          <w:tcPr>
            <w:tcW w:w="851" w:type="dxa"/>
            <w:noWrap/>
            <w:hideMark/>
          </w:tcPr>
          <w:p w:rsidR="00E30084" w:rsidRPr="009139C5" w:rsidRDefault="00E30084" w:rsidP="00E30084">
            <w:pPr>
              <w:tabs>
                <w:tab w:val="left" w:pos="284"/>
              </w:tabs>
              <w:rPr>
                <w:rFonts w:ascii="Times New Roman" w:eastAsia="Calibri" w:hAnsi="Times New Roman" w:cs="Times New Roman"/>
                <w:sz w:val="12"/>
                <w:szCs w:val="12"/>
              </w:rPr>
            </w:pPr>
            <w:r w:rsidRPr="009139C5">
              <w:rPr>
                <w:rFonts w:ascii="Times New Roman" w:eastAsia="Calibri" w:hAnsi="Times New Roman" w:cs="Times New Roman"/>
                <w:sz w:val="12"/>
                <w:szCs w:val="12"/>
              </w:rPr>
              <w:t>3800000000</w:t>
            </w:r>
          </w:p>
        </w:tc>
        <w:tc>
          <w:tcPr>
            <w:tcW w:w="425" w:type="dxa"/>
            <w:hideMark/>
          </w:tcPr>
          <w:p w:rsidR="00E30084" w:rsidRPr="00E30084" w:rsidRDefault="00E30084" w:rsidP="00E30084">
            <w:pPr>
              <w:tabs>
                <w:tab w:val="left" w:pos="284"/>
              </w:tabs>
              <w:rPr>
                <w:rFonts w:ascii="Times New Roman" w:eastAsia="Calibri" w:hAnsi="Times New Roman" w:cs="Times New Roman"/>
                <w:sz w:val="12"/>
                <w:szCs w:val="12"/>
              </w:rPr>
            </w:pPr>
          </w:p>
        </w:tc>
        <w:tc>
          <w:tcPr>
            <w:tcW w:w="425" w:type="dxa"/>
            <w:hideMark/>
          </w:tcPr>
          <w:p w:rsidR="00E30084" w:rsidRPr="00E30084" w:rsidRDefault="00E30084" w:rsidP="00E30084">
            <w:pPr>
              <w:tabs>
                <w:tab w:val="left" w:pos="284"/>
              </w:tabs>
              <w:rPr>
                <w:rFonts w:ascii="Times New Roman" w:eastAsia="Calibri" w:hAnsi="Times New Roman" w:cs="Times New Roman"/>
                <w:sz w:val="12"/>
                <w:szCs w:val="12"/>
              </w:rPr>
            </w:pPr>
            <w:r w:rsidRPr="00E30084">
              <w:rPr>
                <w:rFonts w:ascii="Times New Roman" w:eastAsia="Calibri" w:hAnsi="Times New Roman" w:cs="Times New Roman"/>
                <w:sz w:val="12"/>
                <w:szCs w:val="12"/>
              </w:rPr>
              <w:t>128</w:t>
            </w:r>
          </w:p>
        </w:tc>
        <w:tc>
          <w:tcPr>
            <w:tcW w:w="567" w:type="dxa"/>
            <w:hideMark/>
          </w:tcPr>
          <w:p w:rsidR="00E30084" w:rsidRPr="00E30084" w:rsidRDefault="00E30084" w:rsidP="00E30084">
            <w:pPr>
              <w:tabs>
                <w:tab w:val="left" w:pos="284"/>
              </w:tabs>
              <w:rPr>
                <w:rFonts w:ascii="Times New Roman" w:eastAsia="Calibri" w:hAnsi="Times New Roman" w:cs="Times New Roman"/>
                <w:sz w:val="12"/>
                <w:szCs w:val="12"/>
              </w:rPr>
            </w:pPr>
            <w:r w:rsidRPr="00E30084">
              <w:rPr>
                <w:rFonts w:ascii="Times New Roman" w:eastAsia="Calibri" w:hAnsi="Times New Roman" w:cs="Times New Roman"/>
                <w:sz w:val="12"/>
                <w:szCs w:val="12"/>
              </w:rPr>
              <w:t>0</w:t>
            </w:r>
          </w:p>
        </w:tc>
      </w:tr>
      <w:tr w:rsidR="00E30084" w:rsidRPr="00E30084" w:rsidTr="00F73291">
        <w:trPr>
          <w:trHeight w:val="20"/>
        </w:trPr>
        <w:tc>
          <w:tcPr>
            <w:tcW w:w="567" w:type="dxa"/>
            <w:noWrap/>
            <w:hideMark/>
          </w:tcPr>
          <w:p w:rsidR="00E30084" w:rsidRPr="00E30084" w:rsidRDefault="00E30084" w:rsidP="00E30084">
            <w:pPr>
              <w:tabs>
                <w:tab w:val="left" w:pos="284"/>
              </w:tabs>
              <w:rPr>
                <w:rFonts w:ascii="Times New Roman" w:eastAsia="Calibri" w:hAnsi="Times New Roman" w:cs="Times New Roman"/>
                <w:sz w:val="12"/>
                <w:szCs w:val="12"/>
              </w:rPr>
            </w:pPr>
            <w:r w:rsidRPr="00E30084">
              <w:rPr>
                <w:rFonts w:ascii="Times New Roman" w:eastAsia="Calibri" w:hAnsi="Times New Roman" w:cs="Times New Roman"/>
                <w:sz w:val="12"/>
                <w:szCs w:val="12"/>
              </w:rPr>
              <w:t>419</w:t>
            </w:r>
          </w:p>
        </w:tc>
        <w:tc>
          <w:tcPr>
            <w:tcW w:w="3828" w:type="dxa"/>
            <w:hideMark/>
          </w:tcPr>
          <w:p w:rsidR="00E30084" w:rsidRPr="00E30084" w:rsidRDefault="00E30084" w:rsidP="00F73291">
            <w:pPr>
              <w:tabs>
                <w:tab w:val="left" w:pos="284"/>
              </w:tabs>
              <w:rPr>
                <w:rFonts w:ascii="Times New Roman" w:eastAsia="Calibri" w:hAnsi="Times New Roman" w:cs="Times New Roman"/>
                <w:sz w:val="12"/>
                <w:szCs w:val="12"/>
              </w:rPr>
            </w:pPr>
            <w:r w:rsidRPr="00E30084">
              <w:rPr>
                <w:rFonts w:ascii="Times New Roman" w:eastAsia="Calibri" w:hAnsi="Times New Roman" w:cs="Times New Roman"/>
                <w:sz w:val="12"/>
                <w:szCs w:val="12"/>
              </w:rPr>
              <w:t>Р</w:t>
            </w:r>
            <w:r w:rsidR="00F73291">
              <w:rPr>
                <w:rFonts w:ascii="Times New Roman" w:eastAsia="Calibri" w:hAnsi="Times New Roman" w:cs="Times New Roman"/>
                <w:sz w:val="12"/>
                <w:szCs w:val="12"/>
              </w:rPr>
              <w:t>асходы на выплаты персоналу гос.</w:t>
            </w:r>
            <w:r w:rsidRPr="00E30084">
              <w:rPr>
                <w:rFonts w:ascii="Times New Roman" w:eastAsia="Calibri" w:hAnsi="Times New Roman" w:cs="Times New Roman"/>
                <w:sz w:val="12"/>
                <w:szCs w:val="12"/>
              </w:rPr>
              <w:t xml:space="preserve"> (муниципальных органов)</w:t>
            </w:r>
          </w:p>
        </w:tc>
        <w:tc>
          <w:tcPr>
            <w:tcW w:w="425" w:type="dxa"/>
            <w:noWrap/>
            <w:hideMark/>
          </w:tcPr>
          <w:p w:rsidR="00E30084" w:rsidRPr="00E30084" w:rsidRDefault="00E30084" w:rsidP="00E30084">
            <w:pPr>
              <w:tabs>
                <w:tab w:val="left" w:pos="284"/>
              </w:tabs>
              <w:rPr>
                <w:rFonts w:ascii="Times New Roman" w:eastAsia="Calibri" w:hAnsi="Times New Roman" w:cs="Times New Roman"/>
                <w:sz w:val="12"/>
                <w:szCs w:val="12"/>
              </w:rPr>
            </w:pPr>
            <w:r w:rsidRPr="00E30084">
              <w:rPr>
                <w:rFonts w:ascii="Times New Roman" w:eastAsia="Calibri" w:hAnsi="Times New Roman" w:cs="Times New Roman"/>
                <w:sz w:val="12"/>
                <w:szCs w:val="12"/>
              </w:rPr>
              <w:t>01</w:t>
            </w:r>
          </w:p>
        </w:tc>
        <w:tc>
          <w:tcPr>
            <w:tcW w:w="425" w:type="dxa"/>
            <w:noWrap/>
            <w:hideMark/>
          </w:tcPr>
          <w:p w:rsidR="00E30084" w:rsidRPr="00E30084" w:rsidRDefault="00E30084" w:rsidP="00E30084">
            <w:pPr>
              <w:tabs>
                <w:tab w:val="left" w:pos="284"/>
              </w:tabs>
              <w:rPr>
                <w:rFonts w:ascii="Times New Roman" w:eastAsia="Calibri" w:hAnsi="Times New Roman" w:cs="Times New Roman"/>
                <w:sz w:val="12"/>
                <w:szCs w:val="12"/>
              </w:rPr>
            </w:pPr>
            <w:r w:rsidRPr="00E30084">
              <w:rPr>
                <w:rFonts w:ascii="Times New Roman" w:eastAsia="Calibri" w:hAnsi="Times New Roman" w:cs="Times New Roman"/>
                <w:sz w:val="12"/>
                <w:szCs w:val="12"/>
              </w:rPr>
              <w:t>04</w:t>
            </w:r>
          </w:p>
        </w:tc>
        <w:tc>
          <w:tcPr>
            <w:tcW w:w="851" w:type="dxa"/>
            <w:noWrap/>
            <w:hideMark/>
          </w:tcPr>
          <w:p w:rsidR="00E30084" w:rsidRPr="009139C5" w:rsidRDefault="00E30084" w:rsidP="00E30084">
            <w:pPr>
              <w:tabs>
                <w:tab w:val="left" w:pos="284"/>
              </w:tabs>
              <w:rPr>
                <w:rFonts w:ascii="Times New Roman" w:eastAsia="Calibri" w:hAnsi="Times New Roman" w:cs="Times New Roman"/>
                <w:sz w:val="12"/>
                <w:szCs w:val="12"/>
              </w:rPr>
            </w:pPr>
            <w:r w:rsidRPr="009139C5">
              <w:rPr>
                <w:rFonts w:ascii="Times New Roman" w:eastAsia="Calibri" w:hAnsi="Times New Roman" w:cs="Times New Roman"/>
                <w:sz w:val="12"/>
                <w:szCs w:val="12"/>
              </w:rPr>
              <w:t>3800000000</w:t>
            </w:r>
          </w:p>
        </w:tc>
        <w:tc>
          <w:tcPr>
            <w:tcW w:w="425" w:type="dxa"/>
            <w:noWrap/>
            <w:hideMark/>
          </w:tcPr>
          <w:p w:rsidR="00E30084" w:rsidRPr="00E30084" w:rsidRDefault="00E30084" w:rsidP="00E30084">
            <w:pPr>
              <w:tabs>
                <w:tab w:val="left" w:pos="284"/>
              </w:tabs>
              <w:rPr>
                <w:rFonts w:ascii="Times New Roman" w:eastAsia="Calibri" w:hAnsi="Times New Roman" w:cs="Times New Roman"/>
                <w:sz w:val="12"/>
                <w:szCs w:val="12"/>
              </w:rPr>
            </w:pPr>
            <w:r w:rsidRPr="00E30084">
              <w:rPr>
                <w:rFonts w:ascii="Times New Roman" w:eastAsia="Calibri" w:hAnsi="Times New Roman" w:cs="Times New Roman"/>
                <w:sz w:val="12"/>
                <w:szCs w:val="12"/>
              </w:rPr>
              <w:t>120</w:t>
            </w:r>
          </w:p>
        </w:tc>
        <w:tc>
          <w:tcPr>
            <w:tcW w:w="425" w:type="dxa"/>
            <w:hideMark/>
          </w:tcPr>
          <w:p w:rsidR="00E30084" w:rsidRPr="00E30084" w:rsidRDefault="00E30084" w:rsidP="00E30084">
            <w:pPr>
              <w:tabs>
                <w:tab w:val="left" w:pos="284"/>
              </w:tabs>
              <w:rPr>
                <w:rFonts w:ascii="Times New Roman" w:eastAsia="Calibri" w:hAnsi="Times New Roman" w:cs="Times New Roman"/>
                <w:sz w:val="12"/>
                <w:szCs w:val="12"/>
              </w:rPr>
            </w:pPr>
            <w:r w:rsidRPr="00E30084">
              <w:rPr>
                <w:rFonts w:ascii="Times New Roman" w:eastAsia="Calibri" w:hAnsi="Times New Roman" w:cs="Times New Roman"/>
                <w:sz w:val="12"/>
                <w:szCs w:val="12"/>
              </w:rPr>
              <w:t>84</w:t>
            </w:r>
          </w:p>
        </w:tc>
        <w:tc>
          <w:tcPr>
            <w:tcW w:w="567" w:type="dxa"/>
            <w:hideMark/>
          </w:tcPr>
          <w:p w:rsidR="00E30084" w:rsidRPr="00E30084" w:rsidRDefault="00E30084" w:rsidP="00E30084">
            <w:pPr>
              <w:tabs>
                <w:tab w:val="left" w:pos="284"/>
              </w:tabs>
              <w:rPr>
                <w:rFonts w:ascii="Times New Roman" w:eastAsia="Calibri" w:hAnsi="Times New Roman" w:cs="Times New Roman"/>
                <w:sz w:val="12"/>
                <w:szCs w:val="12"/>
              </w:rPr>
            </w:pPr>
            <w:r w:rsidRPr="00E30084">
              <w:rPr>
                <w:rFonts w:ascii="Times New Roman" w:eastAsia="Calibri" w:hAnsi="Times New Roman" w:cs="Times New Roman"/>
                <w:sz w:val="12"/>
                <w:szCs w:val="12"/>
              </w:rPr>
              <w:t>0</w:t>
            </w:r>
          </w:p>
        </w:tc>
      </w:tr>
      <w:tr w:rsidR="00E30084" w:rsidRPr="00E30084" w:rsidTr="00F73291">
        <w:trPr>
          <w:trHeight w:val="20"/>
        </w:trPr>
        <w:tc>
          <w:tcPr>
            <w:tcW w:w="567" w:type="dxa"/>
            <w:noWrap/>
            <w:hideMark/>
          </w:tcPr>
          <w:p w:rsidR="00E30084" w:rsidRPr="00E30084" w:rsidRDefault="00E30084" w:rsidP="00E30084">
            <w:pPr>
              <w:tabs>
                <w:tab w:val="left" w:pos="284"/>
              </w:tabs>
              <w:rPr>
                <w:rFonts w:ascii="Times New Roman" w:eastAsia="Calibri" w:hAnsi="Times New Roman" w:cs="Times New Roman"/>
                <w:sz w:val="12"/>
                <w:szCs w:val="12"/>
              </w:rPr>
            </w:pPr>
            <w:r w:rsidRPr="00E30084">
              <w:rPr>
                <w:rFonts w:ascii="Times New Roman" w:eastAsia="Calibri" w:hAnsi="Times New Roman" w:cs="Times New Roman"/>
                <w:sz w:val="12"/>
                <w:szCs w:val="12"/>
              </w:rPr>
              <w:t>419</w:t>
            </w:r>
          </w:p>
        </w:tc>
        <w:tc>
          <w:tcPr>
            <w:tcW w:w="3828" w:type="dxa"/>
            <w:hideMark/>
          </w:tcPr>
          <w:p w:rsidR="00E30084" w:rsidRPr="00E30084" w:rsidRDefault="00E30084" w:rsidP="00E30084">
            <w:pPr>
              <w:tabs>
                <w:tab w:val="left" w:pos="284"/>
              </w:tabs>
              <w:rPr>
                <w:rFonts w:ascii="Times New Roman" w:eastAsia="Calibri" w:hAnsi="Times New Roman" w:cs="Times New Roman"/>
                <w:sz w:val="12"/>
                <w:szCs w:val="12"/>
              </w:rPr>
            </w:pPr>
            <w:r w:rsidRPr="00E3008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E30084" w:rsidRPr="00E30084" w:rsidRDefault="00E30084" w:rsidP="00E30084">
            <w:pPr>
              <w:tabs>
                <w:tab w:val="left" w:pos="284"/>
              </w:tabs>
              <w:rPr>
                <w:rFonts w:ascii="Times New Roman" w:eastAsia="Calibri" w:hAnsi="Times New Roman" w:cs="Times New Roman"/>
                <w:sz w:val="12"/>
                <w:szCs w:val="12"/>
              </w:rPr>
            </w:pPr>
            <w:r w:rsidRPr="00E30084">
              <w:rPr>
                <w:rFonts w:ascii="Times New Roman" w:eastAsia="Calibri" w:hAnsi="Times New Roman" w:cs="Times New Roman"/>
                <w:sz w:val="12"/>
                <w:szCs w:val="12"/>
              </w:rPr>
              <w:t>01</w:t>
            </w:r>
          </w:p>
        </w:tc>
        <w:tc>
          <w:tcPr>
            <w:tcW w:w="425" w:type="dxa"/>
            <w:noWrap/>
            <w:hideMark/>
          </w:tcPr>
          <w:p w:rsidR="00E30084" w:rsidRPr="00E30084" w:rsidRDefault="00E30084" w:rsidP="00E30084">
            <w:pPr>
              <w:tabs>
                <w:tab w:val="left" w:pos="284"/>
              </w:tabs>
              <w:rPr>
                <w:rFonts w:ascii="Times New Roman" w:eastAsia="Calibri" w:hAnsi="Times New Roman" w:cs="Times New Roman"/>
                <w:sz w:val="12"/>
                <w:szCs w:val="12"/>
              </w:rPr>
            </w:pPr>
            <w:r w:rsidRPr="00E30084">
              <w:rPr>
                <w:rFonts w:ascii="Times New Roman" w:eastAsia="Calibri" w:hAnsi="Times New Roman" w:cs="Times New Roman"/>
                <w:sz w:val="12"/>
                <w:szCs w:val="12"/>
              </w:rPr>
              <w:t>04</w:t>
            </w:r>
          </w:p>
        </w:tc>
        <w:tc>
          <w:tcPr>
            <w:tcW w:w="851" w:type="dxa"/>
            <w:noWrap/>
            <w:hideMark/>
          </w:tcPr>
          <w:p w:rsidR="00E30084" w:rsidRPr="009139C5" w:rsidRDefault="00E30084" w:rsidP="00E30084">
            <w:pPr>
              <w:tabs>
                <w:tab w:val="left" w:pos="284"/>
              </w:tabs>
              <w:rPr>
                <w:rFonts w:ascii="Times New Roman" w:eastAsia="Calibri" w:hAnsi="Times New Roman" w:cs="Times New Roman"/>
                <w:sz w:val="12"/>
                <w:szCs w:val="12"/>
              </w:rPr>
            </w:pPr>
            <w:r w:rsidRPr="009139C5">
              <w:rPr>
                <w:rFonts w:ascii="Times New Roman" w:eastAsia="Calibri" w:hAnsi="Times New Roman" w:cs="Times New Roman"/>
                <w:sz w:val="12"/>
                <w:szCs w:val="12"/>
              </w:rPr>
              <w:t>3800000000</w:t>
            </w:r>
          </w:p>
        </w:tc>
        <w:tc>
          <w:tcPr>
            <w:tcW w:w="425" w:type="dxa"/>
            <w:hideMark/>
          </w:tcPr>
          <w:p w:rsidR="00E30084" w:rsidRPr="00E30084" w:rsidRDefault="00E30084" w:rsidP="00E30084">
            <w:pPr>
              <w:tabs>
                <w:tab w:val="left" w:pos="284"/>
              </w:tabs>
              <w:rPr>
                <w:rFonts w:ascii="Times New Roman" w:eastAsia="Calibri" w:hAnsi="Times New Roman" w:cs="Times New Roman"/>
                <w:sz w:val="12"/>
                <w:szCs w:val="12"/>
              </w:rPr>
            </w:pPr>
            <w:r w:rsidRPr="00E30084">
              <w:rPr>
                <w:rFonts w:ascii="Times New Roman" w:eastAsia="Calibri" w:hAnsi="Times New Roman" w:cs="Times New Roman"/>
                <w:sz w:val="12"/>
                <w:szCs w:val="12"/>
              </w:rPr>
              <w:t>240</w:t>
            </w:r>
          </w:p>
        </w:tc>
        <w:tc>
          <w:tcPr>
            <w:tcW w:w="425" w:type="dxa"/>
            <w:hideMark/>
          </w:tcPr>
          <w:p w:rsidR="00E30084" w:rsidRPr="00E30084" w:rsidRDefault="00E30084" w:rsidP="00E30084">
            <w:pPr>
              <w:tabs>
                <w:tab w:val="left" w:pos="284"/>
              </w:tabs>
              <w:rPr>
                <w:rFonts w:ascii="Times New Roman" w:eastAsia="Calibri" w:hAnsi="Times New Roman" w:cs="Times New Roman"/>
                <w:sz w:val="12"/>
                <w:szCs w:val="12"/>
              </w:rPr>
            </w:pPr>
            <w:r w:rsidRPr="00E30084">
              <w:rPr>
                <w:rFonts w:ascii="Times New Roman" w:eastAsia="Calibri" w:hAnsi="Times New Roman" w:cs="Times New Roman"/>
                <w:sz w:val="12"/>
                <w:szCs w:val="12"/>
              </w:rPr>
              <w:t>33</w:t>
            </w:r>
          </w:p>
        </w:tc>
        <w:tc>
          <w:tcPr>
            <w:tcW w:w="567" w:type="dxa"/>
            <w:hideMark/>
          </w:tcPr>
          <w:p w:rsidR="00E30084" w:rsidRPr="00E30084" w:rsidRDefault="00E30084" w:rsidP="00E30084">
            <w:pPr>
              <w:tabs>
                <w:tab w:val="left" w:pos="284"/>
              </w:tabs>
              <w:rPr>
                <w:rFonts w:ascii="Times New Roman" w:eastAsia="Calibri" w:hAnsi="Times New Roman" w:cs="Times New Roman"/>
                <w:sz w:val="12"/>
                <w:szCs w:val="12"/>
              </w:rPr>
            </w:pPr>
            <w:r w:rsidRPr="00E30084">
              <w:rPr>
                <w:rFonts w:ascii="Times New Roman" w:eastAsia="Calibri" w:hAnsi="Times New Roman" w:cs="Times New Roman"/>
                <w:sz w:val="12"/>
                <w:szCs w:val="12"/>
              </w:rPr>
              <w:t>0</w:t>
            </w:r>
          </w:p>
        </w:tc>
      </w:tr>
      <w:tr w:rsidR="00E30084" w:rsidRPr="00E30084" w:rsidTr="00F73291">
        <w:trPr>
          <w:trHeight w:val="20"/>
        </w:trPr>
        <w:tc>
          <w:tcPr>
            <w:tcW w:w="567" w:type="dxa"/>
            <w:noWrap/>
            <w:hideMark/>
          </w:tcPr>
          <w:p w:rsidR="00E30084" w:rsidRPr="00E30084" w:rsidRDefault="00E30084" w:rsidP="00E30084">
            <w:pPr>
              <w:tabs>
                <w:tab w:val="left" w:pos="284"/>
              </w:tabs>
              <w:rPr>
                <w:rFonts w:ascii="Times New Roman" w:eastAsia="Calibri" w:hAnsi="Times New Roman" w:cs="Times New Roman"/>
                <w:sz w:val="12"/>
                <w:szCs w:val="12"/>
              </w:rPr>
            </w:pPr>
            <w:r w:rsidRPr="00E30084">
              <w:rPr>
                <w:rFonts w:ascii="Times New Roman" w:eastAsia="Calibri" w:hAnsi="Times New Roman" w:cs="Times New Roman"/>
                <w:sz w:val="12"/>
                <w:szCs w:val="12"/>
              </w:rPr>
              <w:t>419</w:t>
            </w:r>
          </w:p>
        </w:tc>
        <w:tc>
          <w:tcPr>
            <w:tcW w:w="3828" w:type="dxa"/>
            <w:hideMark/>
          </w:tcPr>
          <w:p w:rsidR="00E30084" w:rsidRPr="00E30084" w:rsidRDefault="00E30084" w:rsidP="00E30084">
            <w:pPr>
              <w:tabs>
                <w:tab w:val="left" w:pos="284"/>
              </w:tabs>
              <w:rPr>
                <w:rFonts w:ascii="Times New Roman" w:eastAsia="Calibri" w:hAnsi="Times New Roman" w:cs="Times New Roman"/>
                <w:sz w:val="12"/>
                <w:szCs w:val="12"/>
              </w:rPr>
            </w:pPr>
            <w:r w:rsidRPr="00E30084">
              <w:rPr>
                <w:rFonts w:ascii="Times New Roman" w:eastAsia="Calibri" w:hAnsi="Times New Roman" w:cs="Times New Roman"/>
                <w:sz w:val="12"/>
                <w:szCs w:val="12"/>
              </w:rPr>
              <w:t>Уплата налогов, сборов и иных платежей</w:t>
            </w:r>
          </w:p>
        </w:tc>
        <w:tc>
          <w:tcPr>
            <w:tcW w:w="425" w:type="dxa"/>
            <w:noWrap/>
            <w:hideMark/>
          </w:tcPr>
          <w:p w:rsidR="00E30084" w:rsidRPr="00E30084" w:rsidRDefault="00E30084" w:rsidP="00E30084">
            <w:pPr>
              <w:tabs>
                <w:tab w:val="left" w:pos="284"/>
              </w:tabs>
              <w:rPr>
                <w:rFonts w:ascii="Times New Roman" w:eastAsia="Calibri" w:hAnsi="Times New Roman" w:cs="Times New Roman"/>
                <w:sz w:val="12"/>
                <w:szCs w:val="12"/>
              </w:rPr>
            </w:pPr>
            <w:r w:rsidRPr="00E30084">
              <w:rPr>
                <w:rFonts w:ascii="Times New Roman" w:eastAsia="Calibri" w:hAnsi="Times New Roman" w:cs="Times New Roman"/>
                <w:sz w:val="12"/>
                <w:szCs w:val="12"/>
              </w:rPr>
              <w:t>01</w:t>
            </w:r>
          </w:p>
        </w:tc>
        <w:tc>
          <w:tcPr>
            <w:tcW w:w="425" w:type="dxa"/>
            <w:noWrap/>
            <w:hideMark/>
          </w:tcPr>
          <w:p w:rsidR="00E30084" w:rsidRPr="00E30084" w:rsidRDefault="00E30084" w:rsidP="00E30084">
            <w:pPr>
              <w:tabs>
                <w:tab w:val="left" w:pos="284"/>
              </w:tabs>
              <w:rPr>
                <w:rFonts w:ascii="Times New Roman" w:eastAsia="Calibri" w:hAnsi="Times New Roman" w:cs="Times New Roman"/>
                <w:sz w:val="12"/>
                <w:szCs w:val="12"/>
              </w:rPr>
            </w:pPr>
            <w:r w:rsidRPr="00E30084">
              <w:rPr>
                <w:rFonts w:ascii="Times New Roman" w:eastAsia="Calibri" w:hAnsi="Times New Roman" w:cs="Times New Roman"/>
                <w:sz w:val="12"/>
                <w:szCs w:val="12"/>
              </w:rPr>
              <w:t>04</w:t>
            </w:r>
          </w:p>
        </w:tc>
        <w:tc>
          <w:tcPr>
            <w:tcW w:w="851" w:type="dxa"/>
            <w:noWrap/>
            <w:hideMark/>
          </w:tcPr>
          <w:p w:rsidR="00E30084" w:rsidRPr="009139C5" w:rsidRDefault="00E30084" w:rsidP="00E30084">
            <w:pPr>
              <w:tabs>
                <w:tab w:val="left" w:pos="284"/>
              </w:tabs>
              <w:rPr>
                <w:rFonts w:ascii="Times New Roman" w:eastAsia="Calibri" w:hAnsi="Times New Roman" w:cs="Times New Roman"/>
                <w:sz w:val="12"/>
                <w:szCs w:val="12"/>
              </w:rPr>
            </w:pPr>
            <w:r w:rsidRPr="009139C5">
              <w:rPr>
                <w:rFonts w:ascii="Times New Roman" w:eastAsia="Calibri" w:hAnsi="Times New Roman" w:cs="Times New Roman"/>
                <w:sz w:val="12"/>
                <w:szCs w:val="12"/>
              </w:rPr>
              <w:t>3800000000</w:t>
            </w:r>
          </w:p>
        </w:tc>
        <w:tc>
          <w:tcPr>
            <w:tcW w:w="425" w:type="dxa"/>
            <w:hideMark/>
          </w:tcPr>
          <w:p w:rsidR="00E30084" w:rsidRPr="00E30084" w:rsidRDefault="00E30084" w:rsidP="00E30084">
            <w:pPr>
              <w:tabs>
                <w:tab w:val="left" w:pos="284"/>
              </w:tabs>
              <w:rPr>
                <w:rFonts w:ascii="Times New Roman" w:eastAsia="Calibri" w:hAnsi="Times New Roman" w:cs="Times New Roman"/>
                <w:sz w:val="12"/>
                <w:szCs w:val="12"/>
              </w:rPr>
            </w:pPr>
            <w:r w:rsidRPr="00E30084">
              <w:rPr>
                <w:rFonts w:ascii="Times New Roman" w:eastAsia="Calibri" w:hAnsi="Times New Roman" w:cs="Times New Roman"/>
                <w:sz w:val="12"/>
                <w:szCs w:val="12"/>
              </w:rPr>
              <w:t>850</w:t>
            </w:r>
          </w:p>
        </w:tc>
        <w:tc>
          <w:tcPr>
            <w:tcW w:w="425" w:type="dxa"/>
            <w:hideMark/>
          </w:tcPr>
          <w:p w:rsidR="00E30084" w:rsidRPr="00E30084" w:rsidRDefault="00E30084" w:rsidP="00E30084">
            <w:pPr>
              <w:tabs>
                <w:tab w:val="left" w:pos="284"/>
              </w:tabs>
              <w:rPr>
                <w:rFonts w:ascii="Times New Roman" w:eastAsia="Calibri" w:hAnsi="Times New Roman" w:cs="Times New Roman"/>
                <w:sz w:val="12"/>
                <w:szCs w:val="12"/>
              </w:rPr>
            </w:pPr>
            <w:r w:rsidRPr="00E30084">
              <w:rPr>
                <w:rFonts w:ascii="Times New Roman" w:eastAsia="Calibri" w:hAnsi="Times New Roman" w:cs="Times New Roman"/>
                <w:sz w:val="12"/>
                <w:szCs w:val="12"/>
              </w:rPr>
              <w:t>0,4</w:t>
            </w:r>
          </w:p>
        </w:tc>
        <w:tc>
          <w:tcPr>
            <w:tcW w:w="567" w:type="dxa"/>
            <w:hideMark/>
          </w:tcPr>
          <w:p w:rsidR="00E30084" w:rsidRPr="00E30084" w:rsidRDefault="00E30084" w:rsidP="00E30084">
            <w:pPr>
              <w:tabs>
                <w:tab w:val="left" w:pos="284"/>
              </w:tabs>
              <w:rPr>
                <w:rFonts w:ascii="Times New Roman" w:eastAsia="Calibri" w:hAnsi="Times New Roman" w:cs="Times New Roman"/>
                <w:sz w:val="12"/>
                <w:szCs w:val="12"/>
              </w:rPr>
            </w:pPr>
            <w:r w:rsidRPr="00E30084">
              <w:rPr>
                <w:rFonts w:ascii="Times New Roman" w:eastAsia="Calibri" w:hAnsi="Times New Roman" w:cs="Times New Roman"/>
                <w:sz w:val="12"/>
                <w:szCs w:val="12"/>
              </w:rPr>
              <w:t>0</w:t>
            </w:r>
          </w:p>
        </w:tc>
      </w:tr>
      <w:tr w:rsidR="00E30084" w:rsidRPr="00E30084" w:rsidTr="00F73291">
        <w:trPr>
          <w:trHeight w:val="20"/>
        </w:trPr>
        <w:tc>
          <w:tcPr>
            <w:tcW w:w="567" w:type="dxa"/>
            <w:noWrap/>
            <w:hideMark/>
          </w:tcPr>
          <w:p w:rsidR="00E30084" w:rsidRPr="00E30084" w:rsidRDefault="00E30084" w:rsidP="00E30084">
            <w:pPr>
              <w:tabs>
                <w:tab w:val="left" w:pos="284"/>
              </w:tabs>
              <w:rPr>
                <w:rFonts w:ascii="Times New Roman" w:eastAsia="Calibri" w:hAnsi="Times New Roman" w:cs="Times New Roman"/>
                <w:sz w:val="12"/>
                <w:szCs w:val="12"/>
              </w:rPr>
            </w:pPr>
            <w:r w:rsidRPr="00E30084">
              <w:rPr>
                <w:rFonts w:ascii="Times New Roman" w:eastAsia="Calibri" w:hAnsi="Times New Roman" w:cs="Times New Roman"/>
                <w:sz w:val="12"/>
                <w:szCs w:val="12"/>
              </w:rPr>
              <w:t>419</w:t>
            </w:r>
          </w:p>
        </w:tc>
        <w:tc>
          <w:tcPr>
            <w:tcW w:w="3828" w:type="dxa"/>
            <w:hideMark/>
          </w:tcPr>
          <w:p w:rsidR="00E30084" w:rsidRPr="00E30084" w:rsidRDefault="00E30084" w:rsidP="00E30084">
            <w:pPr>
              <w:tabs>
                <w:tab w:val="left" w:pos="284"/>
              </w:tabs>
              <w:rPr>
                <w:rFonts w:ascii="Times New Roman" w:eastAsia="Calibri" w:hAnsi="Times New Roman" w:cs="Times New Roman"/>
                <w:sz w:val="12"/>
                <w:szCs w:val="12"/>
              </w:rPr>
            </w:pPr>
            <w:r w:rsidRPr="00E30084">
              <w:rPr>
                <w:rFonts w:ascii="Times New Roman" w:eastAsia="Calibri" w:hAnsi="Times New Roman" w:cs="Times New Roman"/>
                <w:sz w:val="12"/>
                <w:szCs w:val="12"/>
              </w:rPr>
              <w:t>Иные межбюджетные трансферты</w:t>
            </w:r>
          </w:p>
        </w:tc>
        <w:tc>
          <w:tcPr>
            <w:tcW w:w="425" w:type="dxa"/>
            <w:noWrap/>
            <w:hideMark/>
          </w:tcPr>
          <w:p w:rsidR="00E30084" w:rsidRPr="00E30084" w:rsidRDefault="00E30084" w:rsidP="00E30084">
            <w:pPr>
              <w:tabs>
                <w:tab w:val="left" w:pos="284"/>
              </w:tabs>
              <w:rPr>
                <w:rFonts w:ascii="Times New Roman" w:eastAsia="Calibri" w:hAnsi="Times New Roman" w:cs="Times New Roman"/>
                <w:sz w:val="12"/>
                <w:szCs w:val="12"/>
              </w:rPr>
            </w:pPr>
            <w:r w:rsidRPr="00E30084">
              <w:rPr>
                <w:rFonts w:ascii="Times New Roman" w:eastAsia="Calibri" w:hAnsi="Times New Roman" w:cs="Times New Roman"/>
                <w:sz w:val="12"/>
                <w:szCs w:val="12"/>
              </w:rPr>
              <w:t>01</w:t>
            </w:r>
          </w:p>
        </w:tc>
        <w:tc>
          <w:tcPr>
            <w:tcW w:w="425" w:type="dxa"/>
            <w:noWrap/>
            <w:hideMark/>
          </w:tcPr>
          <w:p w:rsidR="00E30084" w:rsidRPr="00E30084" w:rsidRDefault="00E30084" w:rsidP="00E30084">
            <w:pPr>
              <w:tabs>
                <w:tab w:val="left" w:pos="284"/>
              </w:tabs>
              <w:rPr>
                <w:rFonts w:ascii="Times New Roman" w:eastAsia="Calibri" w:hAnsi="Times New Roman" w:cs="Times New Roman"/>
                <w:sz w:val="12"/>
                <w:szCs w:val="12"/>
              </w:rPr>
            </w:pPr>
            <w:r w:rsidRPr="00E30084">
              <w:rPr>
                <w:rFonts w:ascii="Times New Roman" w:eastAsia="Calibri" w:hAnsi="Times New Roman" w:cs="Times New Roman"/>
                <w:sz w:val="12"/>
                <w:szCs w:val="12"/>
              </w:rPr>
              <w:t>04</w:t>
            </w:r>
          </w:p>
        </w:tc>
        <w:tc>
          <w:tcPr>
            <w:tcW w:w="851" w:type="dxa"/>
            <w:noWrap/>
            <w:hideMark/>
          </w:tcPr>
          <w:p w:rsidR="00E30084" w:rsidRPr="009139C5" w:rsidRDefault="00E30084" w:rsidP="00E30084">
            <w:pPr>
              <w:tabs>
                <w:tab w:val="left" w:pos="284"/>
              </w:tabs>
              <w:rPr>
                <w:rFonts w:ascii="Times New Roman" w:eastAsia="Calibri" w:hAnsi="Times New Roman" w:cs="Times New Roman"/>
                <w:sz w:val="12"/>
                <w:szCs w:val="12"/>
              </w:rPr>
            </w:pPr>
            <w:r w:rsidRPr="009139C5">
              <w:rPr>
                <w:rFonts w:ascii="Times New Roman" w:eastAsia="Calibri" w:hAnsi="Times New Roman" w:cs="Times New Roman"/>
                <w:sz w:val="12"/>
                <w:szCs w:val="12"/>
              </w:rPr>
              <w:t>3800000000</w:t>
            </w:r>
          </w:p>
        </w:tc>
        <w:tc>
          <w:tcPr>
            <w:tcW w:w="425" w:type="dxa"/>
            <w:hideMark/>
          </w:tcPr>
          <w:p w:rsidR="00E30084" w:rsidRPr="00E30084" w:rsidRDefault="00E30084" w:rsidP="00E30084">
            <w:pPr>
              <w:tabs>
                <w:tab w:val="left" w:pos="284"/>
              </w:tabs>
              <w:rPr>
                <w:rFonts w:ascii="Times New Roman" w:eastAsia="Calibri" w:hAnsi="Times New Roman" w:cs="Times New Roman"/>
                <w:sz w:val="12"/>
                <w:szCs w:val="12"/>
              </w:rPr>
            </w:pPr>
            <w:r w:rsidRPr="00E30084">
              <w:rPr>
                <w:rFonts w:ascii="Times New Roman" w:eastAsia="Calibri" w:hAnsi="Times New Roman" w:cs="Times New Roman"/>
                <w:sz w:val="12"/>
                <w:szCs w:val="12"/>
              </w:rPr>
              <w:t>540</w:t>
            </w:r>
          </w:p>
        </w:tc>
        <w:tc>
          <w:tcPr>
            <w:tcW w:w="425" w:type="dxa"/>
            <w:hideMark/>
          </w:tcPr>
          <w:p w:rsidR="00E30084" w:rsidRPr="00E30084" w:rsidRDefault="00E30084" w:rsidP="00E30084">
            <w:pPr>
              <w:tabs>
                <w:tab w:val="left" w:pos="284"/>
              </w:tabs>
              <w:rPr>
                <w:rFonts w:ascii="Times New Roman" w:eastAsia="Calibri" w:hAnsi="Times New Roman" w:cs="Times New Roman"/>
                <w:sz w:val="12"/>
                <w:szCs w:val="12"/>
              </w:rPr>
            </w:pPr>
            <w:r w:rsidRPr="00E30084">
              <w:rPr>
                <w:rFonts w:ascii="Times New Roman" w:eastAsia="Calibri" w:hAnsi="Times New Roman" w:cs="Times New Roman"/>
                <w:sz w:val="12"/>
                <w:szCs w:val="12"/>
              </w:rPr>
              <w:t>11</w:t>
            </w:r>
          </w:p>
        </w:tc>
        <w:tc>
          <w:tcPr>
            <w:tcW w:w="567" w:type="dxa"/>
            <w:hideMark/>
          </w:tcPr>
          <w:p w:rsidR="00E30084" w:rsidRPr="00E30084" w:rsidRDefault="00E30084" w:rsidP="00E30084">
            <w:pPr>
              <w:tabs>
                <w:tab w:val="left" w:pos="284"/>
              </w:tabs>
              <w:rPr>
                <w:rFonts w:ascii="Times New Roman" w:eastAsia="Calibri" w:hAnsi="Times New Roman" w:cs="Times New Roman"/>
                <w:sz w:val="12"/>
                <w:szCs w:val="12"/>
              </w:rPr>
            </w:pPr>
            <w:r w:rsidRPr="00E30084">
              <w:rPr>
                <w:rFonts w:ascii="Times New Roman" w:eastAsia="Calibri" w:hAnsi="Times New Roman" w:cs="Times New Roman"/>
                <w:sz w:val="12"/>
                <w:szCs w:val="12"/>
              </w:rPr>
              <w:t>0</w:t>
            </w:r>
          </w:p>
        </w:tc>
      </w:tr>
      <w:tr w:rsidR="00E30084" w:rsidRPr="00E30084" w:rsidTr="00F73291">
        <w:trPr>
          <w:trHeight w:val="20"/>
        </w:trPr>
        <w:tc>
          <w:tcPr>
            <w:tcW w:w="567" w:type="dxa"/>
            <w:noWrap/>
            <w:hideMark/>
          </w:tcPr>
          <w:p w:rsidR="00E30084" w:rsidRPr="00E30084" w:rsidRDefault="00E30084" w:rsidP="00E30084">
            <w:pPr>
              <w:tabs>
                <w:tab w:val="left" w:pos="284"/>
              </w:tabs>
              <w:rPr>
                <w:rFonts w:ascii="Times New Roman" w:eastAsia="Calibri" w:hAnsi="Times New Roman" w:cs="Times New Roman"/>
                <w:sz w:val="12"/>
                <w:szCs w:val="12"/>
              </w:rPr>
            </w:pPr>
            <w:r w:rsidRPr="00E30084">
              <w:rPr>
                <w:rFonts w:ascii="Times New Roman" w:eastAsia="Calibri" w:hAnsi="Times New Roman" w:cs="Times New Roman"/>
                <w:sz w:val="12"/>
                <w:szCs w:val="12"/>
              </w:rPr>
              <w:t>419</w:t>
            </w:r>
          </w:p>
        </w:tc>
        <w:tc>
          <w:tcPr>
            <w:tcW w:w="3828" w:type="dxa"/>
            <w:hideMark/>
          </w:tcPr>
          <w:p w:rsidR="00E30084" w:rsidRPr="00E30084" w:rsidRDefault="00E30084" w:rsidP="00E30084">
            <w:pPr>
              <w:tabs>
                <w:tab w:val="left" w:pos="284"/>
              </w:tabs>
              <w:rPr>
                <w:rFonts w:ascii="Times New Roman" w:eastAsia="Calibri" w:hAnsi="Times New Roman" w:cs="Times New Roman"/>
                <w:sz w:val="12"/>
                <w:szCs w:val="12"/>
              </w:rPr>
            </w:pPr>
            <w:r w:rsidRPr="00E30084">
              <w:rPr>
                <w:rFonts w:ascii="Times New Roman" w:eastAsia="Calibri" w:hAnsi="Times New Roman" w:cs="Times New Roman"/>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425" w:type="dxa"/>
            <w:noWrap/>
            <w:hideMark/>
          </w:tcPr>
          <w:p w:rsidR="00E30084" w:rsidRPr="00E30084" w:rsidRDefault="00E30084" w:rsidP="00E30084">
            <w:pPr>
              <w:tabs>
                <w:tab w:val="left" w:pos="284"/>
              </w:tabs>
              <w:rPr>
                <w:rFonts w:ascii="Times New Roman" w:eastAsia="Calibri" w:hAnsi="Times New Roman" w:cs="Times New Roman"/>
                <w:sz w:val="12"/>
                <w:szCs w:val="12"/>
              </w:rPr>
            </w:pPr>
            <w:r w:rsidRPr="00E30084">
              <w:rPr>
                <w:rFonts w:ascii="Times New Roman" w:eastAsia="Calibri" w:hAnsi="Times New Roman" w:cs="Times New Roman"/>
                <w:sz w:val="12"/>
                <w:szCs w:val="12"/>
              </w:rPr>
              <w:t>01</w:t>
            </w:r>
          </w:p>
        </w:tc>
        <w:tc>
          <w:tcPr>
            <w:tcW w:w="425" w:type="dxa"/>
            <w:noWrap/>
            <w:hideMark/>
          </w:tcPr>
          <w:p w:rsidR="00E30084" w:rsidRPr="00E30084" w:rsidRDefault="00E30084" w:rsidP="00E30084">
            <w:pPr>
              <w:tabs>
                <w:tab w:val="left" w:pos="284"/>
              </w:tabs>
              <w:rPr>
                <w:rFonts w:ascii="Times New Roman" w:eastAsia="Calibri" w:hAnsi="Times New Roman" w:cs="Times New Roman"/>
                <w:sz w:val="12"/>
                <w:szCs w:val="12"/>
              </w:rPr>
            </w:pPr>
            <w:r w:rsidRPr="00E30084">
              <w:rPr>
                <w:rFonts w:ascii="Times New Roman" w:eastAsia="Calibri" w:hAnsi="Times New Roman" w:cs="Times New Roman"/>
                <w:sz w:val="12"/>
                <w:szCs w:val="12"/>
              </w:rPr>
              <w:t>06</w:t>
            </w:r>
          </w:p>
        </w:tc>
        <w:tc>
          <w:tcPr>
            <w:tcW w:w="851" w:type="dxa"/>
            <w:noWrap/>
            <w:hideMark/>
          </w:tcPr>
          <w:p w:rsidR="00E30084" w:rsidRPr="009139C5" w:rsidRDefault="00E30084" w:rsidP="00E30084">
            <w:pPr>
              <w:tabs>
                <w:tab w:val="left" w:pos="284"/>
              </w:tabs>
              <w:rPr>
                <w:rFonts w:ascii="Times New Roman" w:eastAsia="Calibri" w:hAnsi="Times New Roman" w:cs="Times New Roman"/>
                <w:sz w:val="12"/>
                <w:szCs w:val="12"/>
              </w:rPr>
            </w:pPr>
          </w:p>
        </w:tc>
        <w:tc>
          <w:tcPr>
            <w:tcW w:w="425" w:type="dxa"/>
            <w:hideMark/>
          </w:tcPr>
          <w:p w:rsidR="00E30084" w:rsidRPr="00E30084" w:rsidRDefault="00E30084" w:rsidP="00E30084">
            <w:pPr>
              <w:tabs>
                <w:tab w:val="left" w:pos="284"/>
              </w:tabs>
              <w:rPr>
                <w:rFonts w:ascii="Times New Roman" w:eastAsia="Calibri" w:hAnsi="Times New Roman" w:cs="Times New Roman"/>
                <w:sz w:val="12"/>
                <w:szCs w:val="12"/>
              </w:rPr>
            </w:pPr>
          </w:p>
        </w:tc>
        <w:tc>
          <w:tcPr>
            <w:tcW w:w="425" w:type="dxa"/>
            <w:hideMark/>
          </w:tcPr>
          <w:p w:rsidR="00E30084" w:rsidRPr="00E30084" w:rsidRDefault="00E30084" w:rsidP="00E30084">
            <w:pPr>
              <w:tabs>
                <w:tab w:val="left" w:pos="284"/>
              </w:tabs>
              <w:rPr>
                <w:rFonts w:ascii="Times New Roman" w:eastAsia="Calibri" w:hAnsi="Times New Roman" w:cs="Times New Roman"/>
                <w:bCs/>
                <w:sz w:val="12"/>
                <w:szCs w:val="12"/>
              </w:rPr>
            </w:pPr>
            <w:r w:rsidRPr="00E30084">
              <w:rPr>
                <w:rFonts w:ascii="Times New Roman" w:eastAsia="Calibri" w:hAnsi="Times New Roman" w:cs="Times New Roman"/>
                <w:bCs/>
                <w:sz w:val="12"/>
                <w:szCs w:val="12"/>
              </w:rPr>
              <w:t>2</w:t>
            </w:r>
          </w:p>
        </w:tc>
        <w:tc>
          <w:tcPr>
            <w:tcW w:w="567" w:type="dxa"/>
            <w:hideMark/>
          </w:tcPr>
          <w:p w:rsidR="00E30084" w:rsidRPr="00E30084" w:rsidRDefault="00E30084" w:rsidP="00E30084">
            <w:pPr>
              <w:tabs>
                <w:tab w:val="left" w:pos="284"/>
              </w:tabs>
              <w:rPr>
                <w:rFonts w:ascii="Times New Roman" w:eastAsia="Calibri" w:hAnsi="Times New Roman" w:cs="Times New Roman"/>
                <w:bCs/>
                <w:sz w:val="12"/>
                <w:szCs w:val="12"/>
              </w:rPr>
            </w:pPr>
            <w:r w:rsidRPr="00E30084">
              <w:rPr>
                <w:rFonts w:ascii="Times New Roman" w:eastAsia="Calibri" w:hAnsi="Times New Roman" w:cs="Times New Roman"/>
                <w:bCs/>
                <w:sz w:val="12"/>
                <w:szCs w:val="12"/>
              </w:rPr>
              <w:t>0</w:t>
            </w:r>
          </w:p>
        </w:tc>
      </w:tr>
      <w:tr w:rsidR="00E30084" w:rsidRPr="00E30084" w:rsidTr="00F73291">
        <w:trPr>
          <w:trHeight w:val="20"/>
        </w:trPr>
        <w:tc>
          <w:tcPr>
            <w:tcW w:w="567" w:type="dxa"/>
            <w:noWrap/>
            <w:hideMark/>
          </w:tcPr>
          <w:p w:rsidR="00E30084" w:rsidRPr="00E30084" w:rsidRDefault="00E30084" w:rsidP="00E30084">
            <w:pPr>
              <w:tabs>
                <w:tab w:val="left" w:pos="284"/>
              </w:tabs>
              <w:rPr>
                <w:rFonts w:ascii="Times New Roman" w:eastAsia="Calibri" w:hAnsi="Times New Roman" w:cs="Times New Roman"/>
                <w:sz w:val="12"/>
                <w:szCs w:val="12"/>
              </w:rPr>
            </w:pPr>
            <w:r w:rsidRPr="00E30084">
              <w:rPr>
                <w:rFonts w:ascii="Times New Roman" w:eastAsia="Calibri" w:hAnsi="Times New Roman" w:cs="Times New Roman"/>
                <w:sz w:val="12"/>
                <w:szCs w:val="12"/>
              </w:rPr>
              <w:t>419</w:t>
            </w:r>
          </w:p>
        </w:tc>
        <w:tc>
          <w:tcPr>
            <w:tcW w:w="3828" w:type="dxa"/>
            <w:hideMark/>
          </w:tcPr>
          <w:p w:rsidR="00E30084" w:rsidRPr="00E30084" w:rsidRDefault="00E30084" w:rsidP="00E30084">
            <w:pPr>
              <w:tabs>
                <w:tab w:val="left" w:pos="284"/>
              </w:tabs>
              <w:rPr>
                <w:rFonts w:ascii="Times New Roman" w:eastAsia="Calibri" w:hAnsi="Times New Roman" w:cs="Times New Roman"/>
                <w:sz w:val="12"/>
                <w:szCs w:val="12"/>
              </w:rPr>
            </w:pPr>
            <w:r w:rsidRPr="00E30084">
              <w:rPr>
                <w:rFonts w:ascii="Times New Roman" w:eastAsia="Calibri" w:hAnsi="Times New Roman" w:cs="Times New Roman"/>
                <w:sz w:val="12"/>
                <w:szCs w:val="12"/>
              </w:rPr>
              <w:t>Муниципальная программа "Совершенствование муниципального управления сельского поселения Антоновка  муниципального района Сергиевский "</w:t>
            </w:r>
          </w:p>
        </w:tc>
        <w:tc>
          <w:tcPr>
            <w:tcW w:w="425" w:type="dxa"/>
            <w:noWrap/>
            <w:hideMark/>
          </w:tcPr>
          <w:p w:rsidR="00E30084" w:rsidRPr="00E30084" w:rsidRDefault="00E30084" w:rsidP="00E30084">
            <w:pPr>
              <w:tabs>
                <w:tab w:val="left" w:pos="284"/>
              </w:tabs>
              <w:rPr>
                <w:rFonts w:ascii="Times New Roman" w:eastAsia="Calibri" w:hAnsi="Times New Roman" w:cs="Times New Roman"/>
                <w:sz w:val="12"/>
                <w:szCs w:val="12"/>
              </w:rPr>
            </w:pPr>
            <w:r w:rsidRPr="00E30084">
              <w:rPr>
                <w:rFonts w:ascii="Times New Roman" w:eastAsia="Calibri" w:hAnsi="Times New Roman" w:cs="Times New Roman"/>
                <w:sz w:val="12"/>
                <w:szCs w:val="12"/>
              </w:rPr>
              <w:t>01</w:t>
            </w:r>
          </w:p>
        </w:tc>
        <w:tc>
          <w:tcPr>
            <w:tcW w:w="425" w:type="dxa"/>
            <w:noWrap/>
            <w:hideMark/>
          </w:tcPr>
          <w:p w:rsidR="00E30084" w:rsidRPr="00E30084" w:rsidRDefault="00E30084" w:rsidP="00E30084">
            <w:pPr>
              <w:tabs>
                <w:tab w:val="left" w:pos="284"/>
              </w:tabs>
              <w:rPr>
                <w:rFonts w:ascii="Times New Roman" w:eastAsia="Calibri" w:hAnsi="Times New Roman" w:cs="Times New Roman"/>
                <w:sz w:val="12"/>
                <w:szCs w:val="12"/>
              </w:rPr>
            </w:pPr>
            <w:r w:rsidRPr="00E30084">
              <w:rPr>
                <w:rFonts w:ascii="Times New Roman" w:eastAsia="Calibri" w:hAnsi="Times New Roman" w:cs="Times New Roman"/>
                <w:sz w:val="12"/>
                <w:szCs w:val="12"/>
              </w:rPr>
              <w:t>06</w:t>
            </w:r>
          </w:p>
        </w:tc>
        <w:tc>
          <w:tcPr>
            <w:tcW w:w="851" w:type="dxa"/>
            <w:noWrap/>
            <w:hideMark/>
          </w:tcPr>
          <w:p w:rsidR="00E30084" w:rsidRPr="009139C5" w:rsidRDefault="00E30084" w:rsidP="00E30084">
            <w:pPr>
              <w:tabs>
                <w:tab w:val="left" w:pos="284"/>
              </w:tabs>
              <w:rPr>
                <w:rFonts w:ascii="Times New Roman" w:eastAsia="Calibri" w:hAnsi="Times New Roman" w:cs="Times New Roman"/>
                <w:sz w:val="12"/>
                <w:szCs w:val="12"/>
              </w:rPr>
            </w:pPr>
            <w:r w:rsidRPr="009139C5">
              <w:rPr>
                <w:rFonts w:ascii="Times New Roman" w:eastAsia="Calibri" w:hAnsi="Times New Roman" w:cs="Times New Roman"/>
                <w:sz w:val="12"/>
                <w:szCs w:val="12"/>
              </w:rPr>
              <w:t>3800000000</w:t>
            </w:r>
          </w:p>
        </w:tc>
        <w:tc>
          <w:tcPr>
            <w:tcW w:w="425" w:type="dxa"/>
            <w:hideMark/>
          </w:tcPr>
          <w:p w:rsidR="00E30084" w:rsidRPr="00E30084" w:rsidRDefault="00E30084" w:rsidP="00E30084">
            <w:pPr>
              <w:tabs>
                <w:tab w:val="left" w:pos="284"/>
              </w:tabs>
              <w:rPr>
                <w:rFonts w:ascii="Times New Roman" w:eastAsia="Calibri" w:hAnsi="Times New Roman" w:cs="Times New Roman"/>
                <w:sz w:val="12"/>
                <w:szCs w:val="12"/>
              </w:rPr>
            </w:pPr>
          </w:p>
        </w:tc>
        <w:tc>
          <w:tcPr>
            <w:tcW w:w="425" w:type="dxa"/>
            <w:hideMark/>
          </w:tcPr>
          <w:p w:rsidR="00E30084" w:rsidRPr="00E30084" w:rsidRDefault="00E30084" w:rsidP="00E30084">
            <w:pPr>
              <w:tabs>
                <w:tab w:val="left" w:pos="284"/>
              </w:tabs>
              <w:rPr>
                <w:rFonts w:ascii="Times New Roman" w:eastAsia="Calibri" w:hAnsi="Times New Roman" w:cs="Times New Roman"/>
                <w:sz w:val="12"/>
                <w:szCs w:val="12"/>
              </w:rPr>
            </w:pPr>
            <w:r w:rsidRPr="00E30084">
              <w:rPr>
                <w:rFonts w:ascii="Times New Roman" w:eastAsia="Calibri" w:hAnsi="Times New Roman" w:cs="Times New Roman"/>
                <w:sz w:val="12"/>
                <w:szCs w:val="12"/>
              </w:rPr>
              <w:t>2</w:t>
            </w:r>
          </w:p>
        </w:tc>
        <w:tc>
          <w:tcPr>
            <w:tcW w:w="567" w:type="dxa"/>
            <w:hideMark/>
          </w:tcPr>
          <w:p w:rsidR="00E30084" w:rsidRPr="00E30084" w:rsidRDefault="00E30084" w:rsidP="00E30084">
            <w:pPr>
              <w:tabs>
                <w:tab w:val="left" w:pos="284"/>
              </w:tabs>
              <w:rPr>
                <w:rFonts w:ascii="Times New Roman" w:eastAsia="Calibri" w:hAnsi="Times New Roman" w:cs="Times New Roman"/>
                <w:sz w:val="12"/>
                <w:szCs w:val="12"/>
              </w:rPr>
            </w:pPr>
            <w:r w:rsidRPr="00E30084">
              <w:rPr>
                <w:rFonts w:ascii="Times New Roman" w:eastAsia="Calibri" w:hAnsi="Times New Roman" w:cs="Times New Roman"/>
                <w:sz w:val="12"/>
                <w:szCs w:val="12"/>
              </w:rPr>
              <w:t>0</w:t>
            </w:r>
          </w:p>
        </w:tc>
      </w:tr>
      <w:tr w:rsidR="00E30084" w:rsidRPr="00E30084" w:rsidTr="00F73291">
        <w:trPr>
          <w:trHeight w:val="20"/>
        </w:trPr>
        <w:tc>
          <w:tcPr>
            <w:tcW w:w="567" w:type="dxa"/>
            <w:noWrap/>
            <w:hideMark/>
          </w:tcPr>
          <w:p w:rsidR="00E30084" w:rsidRPr="00E30084" w:rsidRDefault="00E30084" w:rsidP="00E30084">
            <w:pPr>
              <w:tabs>
                <w:tab w:val="left" w:pos="284"/>
              </w:tabs>
              <w:rPr>
                <w:rFonts w:ascii="Times New Roman" w:eastAsia="Calibri" w:hAnsi="Times New Roman" w:cs="Times New Roman"/>
                <w:sz w:val="12"/>
                <w:szCs w:val="12"/>
              </w:rPr>
            </w:pPr>
            <w:r w:rsidRPr="00E30084">
              <w:rPr>
                <w:rFonts w:ascii="Times New Roman" w:eastAsia="Calibri" w:hAnsi="Times New Roman" w:cs="Times New Roman"/>
                <w:sz w:val="12"/>
                <w:szCs w:val="12"/>
              </w:rPr>
              <w:t>419</w:t>
            </w:r>
          </w:p>
        </w:tc>
        <w:tc>
          <w:tcPr>
            <w:tcW w:w="3828" w:type="dxa"/>
            <w:hideMark/>
          </w:tcPr>
          <w:p w:rsidR="00E30084" w:rsidRPr="00E30084" w:rsidRDefault="00E30084" w:rsidP="00E30084">
            <w:pPr>
              <w:tabs>
                <w:tab w:val="left" w:pos="284"/>
              </w:tabs>
              <w:rPr>
                <w:rFonts w:ascii="Times New Roman" w:eastAsia="Calibri" w:hAnsi="Times New Roman" w:cs="Times New Roman"/>
                <w:sz w:val="12"/>
                <w:szCs w:val="12"/>
              </w:rPr>
            </w:pPr>
            <w:r w:rsidRPr="00E30084">
              <w:rPr>
                <w:rFonts w:ascii="Times New Roman" w:eastAsia="Calibri" w:hAnsi="Times New Roman" w:cs="Times New Roman"/>
                <w:sz w:val="12"/>
                <w:szCs w:val="12"/>
              </w:rPr>
              <w:t>Иные межбюджетные трансферты</w:t>
            </w:r>
          </w:p>
        </w:tc>
        <w:tc>
          <w:tcPr>
            <w:tcW w:w="425" w:type="dxa"/>
            <w:noWrap/>
            <w:hideMark/>
          </w:tcPr>
          <w:p w:rsidR="00E30084" w:rsidRPr="00E30084" w:rsidRDefault="00E30084" w:rsidP="00E30084">
            <w:pPr>
              <w:tabs>
                <w:tab w:val="left" w:pos="284"/>
              </w:tabs>
              <w:rPr>
                <w:rFonts w:ascii="Times New Roman" w:eastAsia="Calibri" w:hAnsi="Times New Roman" w:cs="Times New Roman"/>
                <w:sz w:val="12"/>
                <w:szCs w:val="12"/>
              </w:rPr>
            </w:pPr>
            <w:r w:rsidRPr="00E30084">
              <w:rPr>
                <w:rFonts w:ascii="Times New Roman" w:eastAsia="Calibri" w:hAnsi="Times New Roman" w:cs="Times New Roman"/>
                <w:sz w:val="12"/>
                <w:szCs w:val="12"/>
              </w:rPr>
              <w:t>01</w:t>
            </w:r>
          </w:p>
        </w:tc>
        <w:tc>
          <w:tcPr>
            <w:tcW w:w="425" w:type="dxa"/>
            <w:noWrap/>
            <w:hideMark/>
          </w:tcPr>
          <w:p w:rsidR="00E30084" w:rsidRPr="00E30084" w:rsidRDefault="00E30084" w:rsidP="00E30084">
            <w:pPr>
              <w:tabs>
                <w:tab w:val="left" w:pos="284"/>
              </w:tabs>
              <w:rPr>
                <w:rFonts w:ascii="Times New Roman" w:eastAsia="Calibri" w:hAnsi="Times New Roman" w:cs="Times New Roman"/>
                <w:sz w:val="12"/>
                <w:szCs w:val="12"/>
              </w:rPr>
            </w:pPr>
            <w:r w:rsidRPr="00E30084">
              <w:rPr>
                <w:rFonts w:ascii="Times New Roman" w:eastAsia="Calibri" w:hAnsi="Times New Roman" w:cs="Times New Roman"/>
                <w:sz w:val="12"/>
                <w:szCs w:val="12"/>
              </w:rPr>
              <w:t>06</w:t>
            </w:r>
          </w:p>
        </w:tc>
        <w:tc>
          <w:tcPr>
            <w:tcW w:w="851" w:type="dxa"/>
            <w:noWrap/>
            <w:hideMark/>
          </w:tcPr>
          <w:p w:rsidR="00E30084" w:rsidRPr="009139C5" w:rsidRDefault="00E30084" w:rsidP="00E30084">
            <w:pPr>
              <w:tabs>
                <w:tab w:val="left" w:pos="284"/>
              </w:tabs>
              <w:rPr>
                <w:rFonts w:ascii="Times New Roman" w:eastAsia="Calibri" w:hAnsi="Times New Roman" w:cs="Times New Roman"/>
                <w:sz w:val="12"/>
                <w:szCs w:val="12"/>
              </w:rPr>
            </w:pPr>
            <w:r w:rsidRPr="009139C5">
              <w:rPr>
                <w:rFonts w:ascii="Times New Roman" w:eastAsia="Calibri" w:hAnsi="Times New Roman" w:cs="Times New Roman"/>
                <w:sz w:val="12"/>
                <w:szCs w:val="12"/>
              </w:rPr>
              <w:t>3800000000</w:t>
            </w:r>
          </w:p>
        </w:tc>
        <w:tc>
          <w:tcPr>
            <w:tcW w:w="425" w:type="dxa"/>
            <w:hideMark/>
          </w:tcPr>
          <w:p w:rsidR="00E30084" w:rsidRPr="00E30084" w:rsidRDefault="00E30084" w:rsidP="00E30084">
            <w:pPr>
              <w:tabs>
                <w:tab w:val="left" w:pos="284"/>
              </w:tabs>
              <w:rPr>
                <w:rFonts w:ascii="Times New Roman" w:eastAsia="Calibri" w:hAnsi="Times New Roman" w:cs="Times New Roman"/>
                <w:sz w:val="12"/>
                <w:szCs w:val="12"/>
              </w:rPr>
            </w:pPr>
            <w:r w:rsidRPr="00E30084">
              <w:rPr>
                <w:rFonts w:ascii="Times New Roman" w:eastAsia="Calibri" w:hAnsi="Times New Roman" w:cs="Times New Roman"/>
                <w:sz w:val="12"/>
                <w:szCs w:val="12"/>
              </w:rPr>
              <w:t>540</w:t>
            </w:r>
          </w:p>
        </w:tc>
        <w:tc>
          <w:tcPr>
            <w:tcW w:w="425" w:type="dxa"/>
            <w:hideMark/>
          </w:tcPr>
          <w:p w:rsidR="00E30084" w:rsidRPr="00E30084" w:rsidRDefault="00E30084" w:rsidP="00E30084">
            <w:pPr>
              <w:tabs>
                <w:tab w:val="left" w:pos="284"/>
              </w:tabs>
              <w:rPr>
                <w:rFonts w:ascii="Times New Roman" w:eastAsia="Calibri" w:hAnsi="Times New Roman" w:cs="Times New Roman"/>
                <w:sz w:val="12"/>
                <w:szCs w:val="12"/>
              </w:rPr>
            </w:pPr>
            <w:r w:rsidRPr="00E30084">
              <w:rPr>
                <w:rFonts w:ascii="Times New Roman" w:eastAsia="Calibri" w:hAnsi="Times New Roman" w:cs="Times New Roman"/>
                <w:sz w:val="12"/>
                <w:szCs w:val="12"/>
              </w:rPr>
              <w:t>2</w:t>
            </w:r>
          </w:p>
        </w:tc>
        <w:tc>
          <w:tcPr>
            <w:tcW w:w="567" w:type="dxa"/>
            <w:hideMark/>
          </w:tcPr>
          <w:p w:rsidR="00E30084" w:rsidRPr="00E30084" w:rsidRDefault="00E30084" w:rsidP="00E30084">
            <w:pPr>
              <w:tabs>
                <w:tab w:val="left" w:pos="284"/>
              </w:tabs>
              <w:rPr>
                <w:rFonts w:ascii="Times New Roman" w:eastAsia="Calibri" w:hAnsi="Times New Roman" w:cs="Times New Roman"/>
                <w:sz w:val="12"/>
                <w:szCs w:val="12"/>
              </w:rPr>
            </w:pPr>
            <w:r w:rsidRPr="00E30084">
              <w:rPr>
                <w:rFonts w:ascii="Times New Roman" w:eastAsia="Calibri" w:hAnsi="Times New Roman" w:cs="Times New Roman"/>
                <w:sz w:val="12"/>
                <w:szCs w:val="12"/>
              </w:rPr>
              <w:t>0</w:t>
            </w:r>
          </w:p>
        </w:tc>
      </w:tr>
      <w:tr w:rsidR="00E30084" w:rsidRPr="00E30084" w:rsidTr="00F73291">
        <w:trPr>
          <w:trHeight w:val="20"/>
        </w:trPr>
        <w:tc>
          <w:tcPr>
            <w:tcW w:w="567" w:type="dxa"/>
            <w:noWrap/>
            <w:hideMark/>
          </w:tcPr>
          <w:p w:rsidR="00E30084" w:rsidRPr="00E30084" w:rsidRDefault="00E30084" w:rsidP="00E30084">
            <w:pPr>
              <w:tabs>
                <w:tab w:val="left" w:pos="284"/>
              </w:tabs>
              <w:rPr>
                <w:rFonts w:ascii="Times New Roman" w:eastAsia="Calibri" w:hAnsi="Times New Roman" w:cs="Times New Roman"/>
                <w:sz w:val="12"/>
                <w:szCs w:val="12"/>
              </w:rPr>
            </w:pPr>
            <w:r w:rsidRPr="00E30084">
              <w:rPr>
                <w:rFonts w:ascii="Times New Roman" w:eastAsia="Calibri" w:hAnsi="Times New Roman" w:cs="Times New Roman"/>
                <w:sz w:val="12"/>
                <w:szCs w:val="12"/>
              </w:rPr>
              <w:t>419</w:t>
            </w:r>
          </w:p>
        </w:tc>
        <w:tc>
          <w:tcPr>
            <w:tcW w:w="3828" w:type="dxa"/>
            <w:hideMark/>
          </w:tcPr>
          <w:p w:rsidR="00E30084" w:rsidRPr="00E30084" w:rsidRDefault="00E30084" w:rsidP="00E30084">
            <w:pPr>
              <w:tabs>
                <w:tab w:val="left" w:pos="284"/>
              </w:tabs>
              <w:rPr>
                <w:rFonts w:ascii="Times New Roman" w:eastAsia="Calibri" w:hAnsi="Times New Roman" w:cs="Times New Roman"/>
                <w:sz w:val="12"/>
                <w:szCs w:val="12"/>
              </w:rPr>
            </w:pPr>
            <w:r w:rsidRPr="00E30084">
              <w:rPr>
                <w:rFonts w:ascii="Times New Roman" w:eastAsia="Calibri" w:hAnsi="Times New Roman" w:cs="Times New Roman"/>
                <w:sz w:val="12"/>
                <w:szCs w:val="12"/>
              </w:rPr>
              <w:t>Другие общегосударственные вопросы</w:t>
            </w:r>
          </w:p>
        </w:tc>
        <w:tc>
          <w:tcPr>
            <w:tcW w:w="425" w:type="dxa"/>
            <w:noWrap/>
            <w:hideMark/>
          </w:tcPr>
          <w:p w:rsidR="00E30084" w:rsidRPr="00E30084" w:rsidRDefault="00E30084" w:rsidP="00E30084">
            <w:pPr>
              <w:tabs>
                <w:tab w:val="left" w:pos="284"/>
              </w:tabs>
              <w:rPr>
                <w:rFonts w:ascii="Times New Roman" w:eastAsia="Calibri" w:hAnsi="Times New Roman" w:cs="Times New Roman"/>
                <w:sz w:val="12"/>
                <w:szCs w:val="12"/>
              </w:rPr>
            </w:pPr>
            <w:r w:rsidRPr="00E30084">
              <w:rPr>
                <w:rFonts w:ascii="Times New Roman" w:eastAsia="Calibri" w:hAnsi="Times New Roman" w:cs="Times New Roman"/>
                <w:sz w:val="12"/>
                <w:szCs w:val="12"/>
              </w:rPr>
              <w:t>01</w:t>
            </w:r>
          </w:p>
        </w:tc>
        <w:tc>
          <w:tcPr>
            <w:tcW w:w="425" w:type="dxa"/>
            <w:hideMark/>
          </w:tcPr>
          <w:p w:rsidR="00E30084" w:rsidRPr="00E30084" w:rsidRDefault="00E30084" w:rsidP="00E30084">
            <w:pPr>
              <w:tabs>
                <w:tab w:val="left" w:pos="284"/>
              </w:tabs>
              <w:rPr>
                <w:rFonts w:ascii="Times New Roman" w:eastAsia="Calibri" w:hAnsi="Times New Roman" w:cs="Times New Roman"/>
                <w:sz w:val="12"/>
                <w:szCs w:val="12"/>
              </w:rPr>
            </w:pPr>
            <w:r w:rsidRPr="00E30084">
              <w:rPr>
                <w:rFonts w:ascii="Times New Roman" w:eastAsia="Calibri" w:hAnsi="Times New Roman" w:cs="Times New Roman"/>
                <w:sz w:val="12"/>
                <w:szCs w:val="12"/>
              </w:rPr>
              <w:t>13</w:t>
            </w:r>
          </w:p>
        </w:tc>
        <w:tc>
          <w:tcPr>
            <w:tcW w:w="851" w:type="dxa"/>
            <w:hideMark/>
          </w:tcPr>
          <w:p w:rsidR="00E30084" w:rsidRPr="009139C5" w:rsidRDefault="00E30084" w:rsidP="00E30084">
            <w:pPr>
              <w:tabs>
                <w:tab w:val="left" w:pos="284"/>
              </w:tabs>
              <w:rPr>
                <w:rFonts w:ascii="Times New Roman" w:eastAsia="Calibri" w:hAnsi="Times New Roman" w:cs="Times New Roman"/>
                <w:sz w:val="12"/>
                <w:szCs w:val="12"/>
              </w:rPr>
            </w:pPr>
          </w:p>
        </w:tc>
        <w:tc>
          <w:tcPr>
            <w:tcW w:w="425" w:type="dxa"/>
            <w:hideMark/>
          </w:tcPr>
          <w:p w:rsidR="00E30084" w:rsidRPr="00E30084" w:rsidRDefault="00E30084" w:rsidP="00E30084">
            <w:pPr>
              <w:tabs>
                <w:tab w:val="left" w:pos="284"/>
              </w:tabs>
              <w:rPr>
                <w:rFonts w:ascii="Times New Roman" w:eastAsia="Calibri" w:hAnsi="Times New Roman" w:cs="Times New Roman"/>
                <w:sz w:val="12"/>
                <w:szCs w:val="12"/>
              </w:rPr>
            </w:pPr>
          </w:p>
        </w:tc>
        <w:tc>
          <w:tcPr>
            <w:tcW w:w="425" w:type="dxa"/>
            <w:hideMark/>
          </w:tcPr>
          <w:p w:rsidR="00E30084" w:rsidRPr="00E30084" w:rsidRDefault="00E30084" w:rsidP="00E30084">
            <w:pPr>
              <w:tabs>
                <w:tab w:val="left" w:pos="284"/>
              </w:tabs>
              <w:rPr>
                <w:rFonts w:ascii="Times New Roman" w:eastAsia="Calibri" w:hAnsi="Times New Roman" w:cs="Times New Roman"/>
                <w:bCs/>
                <w:sz w:val="12"/>
                <w:szCs w:val="12"/>
              </w:rPr>
            </w:pPr>
            <w:r w:rsidRPr="00E30084">
              <w:rPr>
                <w:rFonts w:ascii="Times New Roman" w:eastAsia="Calibri" w:hAnsi="Times New Roman" w:cs="Times New Roman"/>
                <w:bCs/>
                <w:sz w:val="12"/>
                <w:szCs w:val="12"/>
              </w:rPr>
              <w:t>30</w:t>
            </w:r>
          </w:p>
        </w:tc>
        <w:tc>
          <w:tcPr>
            <w:tcW w:w="567" w:type="dxa"/>
            <w:hideMark/>
          </w:tcPr>
          <w:p w:rsidR="00E30084" w:rsidRPr="00E30084" w:rsidRDefault="00E30084" w:rsidP="00E30084">
            <w:pPr>
              <w:tabs>
                <w:tab w:val="left" w:pos="284"/>
              </w:tabs>
              <w:rPr>
                <w:rFonts w:ascii="Times New Roman" w:eastAsia="Calibri" w:hAnsi="Times New Roman" w:cs="Times New Roman"/>
                <w:bCs/>
                <w:sz w:val="12"/>
                <w:szCs w:val="12"/>
              </w:rPr>
            </w:pPr>
            <w:r w:rsidRPr="00E30084">
              <w:rPr>
                <w:rFonts w:ascii="Times New Roman" w:eastAsia="Calibri" w:hAnsi="Times New Roman" w:cs="Times New Roman"/>
                <w:bCs/>
                <w:sz w:val="12"/>
                <w:szCs w:val="12"/>
              </w:rPr>
              <w:t>0</w:t>
            </w:r>
          </w:p>
        </w:tc>
      </w:tr>
      <w:tr w:rsidR="00E30084" w:rsidRPr="00E30084" w:rsidTr="00F73291">
        <w:trPr>
          <w:trHeight w:val="20"/>
        </w:trPr>
        <w:tc>
          <w:tcPr>
            <w:tcW w:w="567" w:type="dxa"/>
            <w:noWrap/>
            <w:hideMark/>
          </w:tcPr>
          <w:p w:rsidR="00E30084" w:rsidRPr="00E30084" w:rsidRDefault="00E30084" w:rsidP="00E30084">
            <w:pPr>
              <w:tabs>
                <w:tab w:val="left" w:pos="284"/>
              </w:tabs>
              <w:rPr>
                <w:rFonts w:ascii="Times New Roman" w:eastAsia="Calibri" w:hAnsi="Times New Roman" w:cs="Times New Roman"/>
                <w:sz w:val="12"/>
                <w:szCs w:val="12"/>
              </w:rPr>
            </w:pPr>
            <w:r w:rsidRPr="00E30084">
              <w:rPr>
                <w:rFonts w:ascii="Times New Roman" w:eastAsia="Calibri" w:hAnsi="Times New Roman" w:cs="Times New Roman"/>
                <w:sz w:val="12"/>
                <w:szCs w:val="12"/>
              </w:rPr>
              <w:t>419</w:t>
            </w:r>
          </w:p>
        </w:tc>
        <w:tc>
          <w:tcPr>
            <w:tcW w:w="3828" w:type="dxa"/>
            <w:hideMark/>
          </w:tcPr>
          <w:p w:rsidR="00E30084" w:rsidRPr="00E30084" w:rsidRDefault="00E30084" w:rsidP="00E30084">
            <w:pPr>
              <w:tabs>
                <w:tab w:val="left" w:pos="284"/>
              </w:tabs>
              <w:rPr>
                <w:rFonts w:ascii="Times New Roman" w:eastAsia="Calibri" w:hAnsi="Times New Roman" w:cs="Times New Roman"/>
                <w:sz w:val="12"/>
                <w:szCs w:val="12"/>
              </w:rPr>
            </w:pPr>
            <w:r w:rsidRPr="00E30084">
              <w:rPr>
                <w:rFonts w:ascii="Times New Roman" w:eastAsia="Calibri" w:hAnsi="Times New Roman" w:cs="Times New Roman"/>
                <w:sz w:val="12"/>
                <w:szCs w:val="12"/>
              </w:rPr>
              <w:t>Муниципальная программа "Совершенствование муниципального управления сельского поселения Антоновка  муниципального района Сергиевский "</w:t>
            </w:r>
          </w:p>
        </w:tc>
        <w:tc>
          <w:tcPr>
            <w:tcW w:w="425" w:type="dxa"/>
            <w:noWrap/>
            <w:hideMark/>
          </w:tcPr>
          <w:p w:rsidR="00E30084" w:rsidRPr="00E30084" w:rsidRDefault="00E30084" w:rsidP="00E30084">
            <w:pPr>
              <w:tabs>
                <w:tab w:val="left" w:pos="284"/>
              </w:tabs>
              <w:rPr>
                <w:rFonts w:ascii="Times New Roman" w:eastAsia="Calibri" w:hAnsi="Times New Roman" w:cs="Times New Roman"/>
                <w:sz w:val="12"/>
                <w:szCs w:val="12"/>
              </w:rPr>
            </w:pPr>
            <w:r w:rsidRPr="00E30084">
              <w:rPr>
                <w:rFonts w:ascii="Times New Roman" w:eastAsia="Calibri" w:hAnsi="Times New Roman" w:cs="Times New Roman"/>
                <w:sz w:val="12"/>
                <w:szCs w:val="12"/>
              </w:rPr>
              <w:t>01</w:t>
            </w:r>
          </w:p>
        </w:tc>
        <w:tc>
          <w:tcPr>
            <w:tcW w:w="425" w:type="dxa"/>
            <w:hideMark/>
          </w:tcPr>
          <w:p w:rsidR="00E30084" w:rsidRPr="00E30084" w:rsidRDefault="00E30084" w:rsidP="00E30084">
            <w:pPr>
              <w:tabs>
                <w:tab w:val="left" w:pos="284"/>
              </w:tabs>
              <w:rPr>
                <w:rFonts w:ascii="Times New Roman" w:eastAsia="Calibri" w:hAnsi="Times New Roman" w:cs="Times New Roman"/>
                <w:sz w:val="12"/>
                <w:szCs w:val="12"/>
              </w:rPr>
            </w:pPr>
            <w:r w:rsidRPr="00E30084">
              <w:rPr>
                <w:rFonts w:ascii="Times New Roman" w:eastAsia="Calibri" w:hAnsi="Times New Roman" w:cs="Times New Roman"/>
                <w:sz w:val="12"/>
                <w:szCs w:val="12"/>
              </w:rPr>
              <w:t>13</w:t>
            </w:r>
          </w:p>
        </w:tc>
        <w:tc>
          <w:tcPr>
            <w:tcW w:w="851" w:type="dxa"/>
            <w:noWrap/>
            <w:hideMark/>
          </w:tcPr>
          <w:p w:rsidR="00E30084" w:rsidRPr="009139C5" w:rsidRDefault="00E30084" w:rsidP="00E30084">
            <w:pPr>
              <w:tabs>
                <w:tab w:val="left" w:pos="284"/>
              </w:tabs>
              <w:rPr>
                <w:rFonts w:ascii="Times New Roman" w:eastAsia="Calibri" w:hAnsi="Times New Roman" w:cs="Times New Roman"/>
                <w:sz w:val="12"/>
                <w:szCs w:val="12"/>
              </w:rPr>
            </w:pPr>
            <w:r w:rsidRPr="009139C5">
              <w:rPr>
                <w:rFonts w:ascii="Times New Roman" w:eastAsia="Calibri" w:hAnsi="Times New Roman" w:cs="Times New Roman"/>
                <w:sz w:val="12"/>
                <w:szCs w:val="12"/>
              </w:rPr>
              <w:t>3800000000</w:t>
            </w:r>
          </w:p>
        </w:tc>
        <w:tc>
          <w:tcPr>
            <w:tcW w:w="425" w:type="dxa"/>
            <w:hideMark/>
          </w:tcPr>
          <w:p w:rsidR="00E30084" w:rsidRPr="00E30084" w:rsidRDefault="00E30084" w:rsidP="00E30084">
            <w:pPr>
              <w:tabs>
                <w:tab w:val="left" w:pos="284"/>
              </w:tabs>
              <w:rPr>
                <w:rFonts w:ascii="Times New Roman" w:eastAsia="Calibri" w:hAnsi="Times New Roman" w:cs="Times New Roman"/>
                <w:sz w:val="12"/>
                <w:szCs w:val="12"/>
              </w:rPr>
            </w:pPr>
          </w:p>
        </w:tc>
        <w:tc>
          <w:tcPr>
            <w:tcW w:w="425" w:type="dxa"/>
            <w:hideMark/>
          </w:tcPr>
          <w:p w:rsidR="00E30084" w:rsidRPr="00E30084" w:rsidRDefault="00E30084" w:rsidP="00E30084">
            <w:pPr>
              <w:tabs>
                <w:tab w:val="left" w:pos="284"/>
              </w:tabs>
              <w:rPr>
                <w:rFonts w:ascii="Times New Roman" w:eastAsia="Calibri" w:hAnsi="Times New Roman" w:cs="Times New Roman"/>
                <w:sz w:val="12"/>
                <w:szCs w:val="12"/>
              </w:rPr>
            </w:pPr>
            <w:r w:rsidRPr="00E30084">
              <w:rPr>
                <w:rFonts w:ascii="Times New Roman" w:eastAsia="Calibri" w:hAnsi="Times New Roman" w:cs="Times New Roman"/>
                <w:sz w:val="12"/>
                <w:szCs w:val="12"/>
              </w:rPr>
              <w:t>30</w:t>
            </w:r>
          </w:p>
        </w:tc>
        <w:tc>
          <w:tcPr>
            <w:tcW w:w="567" w:type="dxa"/>
            <w:hideMark/>
          </w:tcPr>
          <w:p w:rsidR="00E30084" w:rsidRPr="00E30084" w:rsidRDefault="00E30084" w:rsidP="00E30084">
            <w:pPr>
              <w:tabs>
                <w:tab w:val="left" w:pos="284"/>
              </w:tabs>
              <w:rPr>
                <w:rFonts w:ascii="Times New Roman" w:eastAsia="Calibri" w:hAnsi="Times New Roman" w:cs="Times New Roman"/>
                <w:sz w:val="12"/>
                <w:szCs w:val="12"/>
              </w:rPr>
            </w:pPr>
            <w:r w:rsidRPr="00E30084">
              <w:rPr>
                <w:rFonts w:ascii="Times New Roman" w:eastAsia="Calibri" w:hAnsi="Times New Roman" w:cs="Times New Roman"/>
                <w:sz w:val="12"/>
                <w:szCs w:val="12"/>
              </w:rPr>
              <w:t>0</w:t>
            </w:r>
          </w:p>
        </w:tc>
      </w:tr>
      <w:tr w:rsidR="00E30084" w:rsidRPr="00E30084" w:rsidTr="00F73291">
        <w:trPr>
          <w:trHeight w:val="20"/>
        </w:trPr>
        <w:tc>
          <w:tcPr>
            <w:tcW w:w="567" w:type="dxa"/>
            <w:noWrap/>
            <w:hideMark/>
          </w:tcPr>
          <w:p w:rsidR="00E30084" w:rsidRPr="00E30084" w:rsidRDefault="00E30084" w:rsidP="00E30084">
            <w:pPr>
              <w:tabs>
                <w:tab w:val="left" w:pos="284"/>
              </w:tabs>
              <w:rPr>
                <w:rFonts w:ascii="Times New Roman" w:eastAsia="Calibri" w:hAnsi="Times New Roman" w:cs="Times New Roman"/>
                <w:sz w:val="12"/>
                <w:szCs w:val="12"/>
              </w:rPr>
            </w:pPr>
            <w:r w:rsidRPr="00E30084">
              <w:rPr>
                <w:rFonts w:ascii="Times New Roman" w:eastAsia="Calibri" w:hAnsi="Times New Roman" w:cs="Times New Roman"/>
                <w:sz w:val="12"/>
                <w:szCs w:val="12"/>
              </w:rPr>
              <w:t>419</w:t>
            </w:r>
          </w:p>
        </w:tc>
        <w:tc>
          <w:tcPr>
            <w:tcW w:w="3828" w:type="dxa"/>
            <w:hideMark/>
          </w:tcPr>
          <w:p w:rsidR="00E30084" w:rsidRPr="00E30084" w:rsidRDefault="00E30084" w:rsidP="00E30084">
            <w:pPr>
              <w:tabs>
                <w:tab w:val="left" w:pos="284"/>
              </w:tabs>
              <w:rPr>
                <w:rFonts w:ascii="Times New Roman" w:eastAsia="Calibri" w:hAnsi="Times New Roman" w:cs="Times New Roman"/>
                <w:sz w:val="12"/>
                <w:szCs w:val="12"/>
              </w:rPr>
            </w:pPr>
            <w:r w:rsidRPr="00E3008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E30084" w:rsidRPr="00E30084" w:rsidRDefault="00E30084" w:rsidP="00E30084">
            <w:pPr>
              <w:tabs>
                <w:tab w:val="left" w:pos="284"/>
              </w:tabs>
              <w:rPr>
                <w:rFonts w:ascii="Times New Roman" w:eastAsia="Calibri" w:hAnsi="Times New Roman" w:cs="Times New Roman"/>
                <w:sz w:val="12"/>
                <w:szCs w:val="12"/>
              </w:rPr>
            </w:pPr>
            <w:r w:rsidRPr="00E30084">
              <w:rPr>
                <w:rFonts w:ascii="Times New Roman" w:eastAsia="Calibri" w:hAnsi="Times New Roman" w:cs="Times New Roman"/>
                <w:sz w:val="12"/>
                <w:szCs w:val="12"/>
              </w:rPr>
              <w:t>01</w:t>
            </w:r>
          </w:p>
        </w:tc>
        <w:tc>
          <w:tcPr>
            <w:tcW w:w="425" w:type="dxa"/>
            <w:hideMark/>
          </w:tcPr>
          <w:p w:rsidR="00E30084" w:rsidRPr="00E30084" w:rsidRDefault="00E30084" w:rsidP="00E30084">
            <w:pPr>
              <w:tabs>
                <w:tab w:val="left" w:pos="284"/>
              </w:tabs>
              <w:rPr>
                <w:rFonts w:ascii="Times New Roman" w:eastAsia="Calibri" w:hAnsi="Times New Roman" w:cs="Times New Roman"/>
                <w:sz w:val="12"/>
                <w:szCs w:val="12"/>
              </w:rPr>
            </w:pPr>
            <w:r w:rsidRPr="00E30084">
              <w:rPr>
                <w:rFonts w:ascii="Times New Roman" w:eastAsia="Calibri" w:hAnsi="Times New Roman" w:cs="Times New Roman"/>
                <w:sz w:val="12"/>
                <w:szCs w:val="12"/>
              </w:rPr>
              <w:t>13</w:t>
            </w:r>
          </w:p>
        </w:tc>
        <w:tc>
          <w:tcPr>
            <w:tcW w:w="851" w:type="dxa"/>
            <w:noWrap/>
            <w:hideMark/>
          </w:tcPr>
          <w:p w:rsidR="00E30084" w:rsidRPr="009139C5" w:rsidRDefault="00E30084" w:rsidP="00E30084">
            <w:pPr>
              <w:tabs>
                <w:tab w:val="left" w:pos="284"/>
              </w:tabs>
              <w:rPr>
                <w:rFonts w:ascii="Times New Roman" w:eastAsia="Calibri" w:hAnsi="Times New Roman" w:cs="Times New Roman"/>
                <w:sz w:val="12"/>
                <w:szCs w:val="12"/>
              </w:rPr>
            </w:pPr>
            <w:r w:rsidRPr="009139C5">
              <w:rPr>
                <w:rFonts w:ascii="Times New Roman" w:eastAsia="Calibri" w:hAnsi="Times New Roman" w:cs="Times New Roman"/>
                <w:sz w:val="12"/>
                <w:szCs w:val="12"/>
              </w:rPr>
              <w:t>3800000000</w:t>
            </w:r>
          </w:p>
        </w:tc>
        <w:tc>
          <w:tcPr>
            <w:tcW w:w="425" w:type="dxa"/>
            <w:hideMark/>
          </w:tcPr>
          <w:p w:rsidR="00E30084" w:rsidRPr="00E30084" w:rsidRDefault="00E30084" w:rsidP="00E30084">
            <w:pPr>
              <w:tabs>
                <w:tab w:val="left" w:pos="284"/>
              </w:tabs>
              <w:rPr>
                <w:rFonts w:ascii="Times New Roman" w:eastAsia="Calibri" w:hAnsi="Times New Roman" w:cs="Times New Roman"/>
                <w:sz w:val="12"/>
                <w:szCs w:val="12"/>
              </w:rPr>
            </w:pPr>
            <w:r w:rsidRPr="00E30084">
              <w:rPr>
                <w:rFonts w:ascii="Times New Roman" w:eastAsia="Calibri" w:hAnsi="Times New Roman" w:cs="Times New Roman"/>
                <w:sz w:val="12"/>
                <w:szCs w:val="12"/>
              </w:rPr>
              <w:t>240</w:t>
            </w:r>
          </w:p>
        </w:tc>
        <w:tc>
          <w:tcPr>
            <w:tcW w:w="425" w:type="dxa"/>
            <w:hideMark/>
          </w:tcPr>
          <w:p w:rsidR="00E30084" w:rsidRPr="00E30084" w:rsidRDefault="00E30084" w:rsidP="00E30084">
            <w:pPr>
              <w:tabs>
                <w:tab w:val="left" w:pos="284"/>
              </w:tabs>
              <w:rPr>
                <w:rFonts w:ascii="Times New Roman" w:eastAsia="Calibri" w:hAnsi="Times New Roman" w:cs="Times New Roman"/>
                <w:sz w:val="12"/>
                <w:szCs w:val="12"/>
              </w:rPr>
            </w:pPr>
            <w:r w:rsidRPr="00E30084">
              <w:rPr>
                <w:rFonts w:ascii="Times New Roman" w:eastAsia="Calibri" w:hAnsi="Times New Roman" w:cs="Times New Roman"/>
                <w:sz w:val="12"/>
                <w:szCs w:val="12"/>
              </w:rPr>
              <w:t>20</w:t>
            </w:r>
          </w:p>
        </w:tc>
        <w:tc>
          <w:tcPr>
            <w:tcW w:w="567" w:type="dxa"/>
            <w:hideMark/>
          </w:tcPr>
          <w:p w:rsidR="00E30084" w:rsidRPr="00E30084" w:rsidRDefault="00E30084" w:rsidP="00E30084">
            <w:pPr>
              <w:tabs>
                <w:tab w:val="left" w:pos="284"/>
              </w:tabs>
              <w:rPr>
                <w:rFonts w:ascii="Times New Roman" w:eastAsia="Calibri" w:hAnsi="Times New Roman" w:cs="Times New Roman"/>
                <w:sz w:val="12"/>
                <w:szCs w:val="12"/>
              </w:rPr>
            </w:pPr>
            <w:r w:rsidRPr="00E30084">
              <w:rPr>
                <w:rFonts w:ascii="Times New Roman" w:eastAsia="Calibri" w:hAnsi="Times New Roman" w:cs="Times New Roman"/>
                <w:sz w:val="12"/>
                <w:szCs w:val="12"/>
              </w:rPr>
              <w:t>0</w:t>
            </w:r>
          </w:p>
        </w:tc>
      </w:tr>
      <w:tr w:rsidR="00E30084" w:rsidRPr="00E30084" w:rsidTr="00F73291">
        <w:trPr>
          <w:trHeight w:val="20"/>
        </w:trPr>
        <w:tc>
          <w:tcPr>
            <w:tcW w:w="567" w:type="dxa"/>
            <w:noWrap/>
            <w:hideMark/>
          </w:tcPr>
          <w:p w:rsidR="00E30084" w:rsidRPr="00E30084" w:rsidRDefault="00E30084" w:rsidP="00E30084">
            <w:pPr>
              <w:tabs>
                <w:tab w:val="left" w:pos="284"/>
              </w:tabs>
              <w:rPr>
                <w:rFonts w:ascii="Times New Roman" w:eastAsia="Calibri" w:hAnsi="Times New Roman" w:cs="Times New Roman"/>
                <w:sz w:val="12"/>
                <w:szCs w:val="12"/>
              </w:rPr>
            </w:pPr>
            <w:r w:rsidRPr="00E30084">
              <w:rPr>
                <w:rFonts w:ascii="Times New Roman" w:eastAsia="Calibri" w:hAnsi="Times New Roman" w:cs="Times New Roman"/>
                <w:sz w:val="12"/>
                <w:szCs w:val="12"/>
              </w:rPr>
              <w:t>419</w:t>
            </w:r>
          </w:p>
        </w:tc>
        <w:tc>
          <w:tcPr>
            <w:tcW w:w="3828" w:type="dxa"/>
            <w:hideMark/>
          </w:tcPr>
          <w:p w:rsidR="00E30084" w:rsidRPr="00E30084" w:rsidRDefault="00E30084" w:rsidP="00E30084">
            <w:pPr>
              <w:tabs>
                <w:tab w:val="left" w:pos="284"/>
              </w:tabs>
              <w:rPr>
                <w:rFonts w:ascii="Times New Roman" w:eastAsia="Calibri" w:hAnsi="Times New Roman" w:cs="Times New Roman"/>
                <w:sz w:val="12"/>
                <w:szCs w:val="12"/>
              </w:rPr>
            </w:pPr>
            <w:r w:rsidRPr="00E30084">
              <w:rPr>
                <w:rFonts w:ascii="Times New Roman" w:eastAsia="Calibri" w:hAnsi="Times New Roman" w:cs="Times New Roman"/>
                <w:sz w:val="12"/>
                <w:szCs w:val="12"/>
              </w:rPr>
              <w:t>Иные межбюджетные трансферты</w:t>
            </w:r>
          </w:p>
        </w:tc>
        <w:tc>
          <w:tcPr>
            <w:tcW w:w="425" w:type="dxa"/>
            <w:noWrap/>
            <w:hideMark/>
          </w:tcPr>
          <w:p w:rsidR="00E30084" w:rsidRPr="00E30084" w:rsidRDefault="00E30084" w:rsidP="00E30084">
            <w:pPr>
              <w:tabs>
                <w:tab w:val="left" w:pos="284"/>
              </w:tabs>
              <w:rPr>
                <w:rFonts w:ascii="Times New Roman" w:eastAsia="Calibri" w:hAnsi="Times New Roman" w:cs="Times New Roman"/>
                <w:sz w:val="12"/>
                <w:szCs w:val="12"/>
              </w:rPr>
            </w:pPr>
            <w:r w:rsidRPr="00E30084">
              <w:rPr>
                <w:rFonts w:ascii="Times New Roman" w:eastAsia="Calibri" w:hAnsi="Times New Roman" w:cs="Times New Roman"/>
                <w:sz w:val="12"/>
                <w:szCs w:val="12"/>
              </w:rPr>
              <w:t>01</w:t>
            </w:r>
          </w:p>
        </w:tc>
        <w:tc>
          <w:tcPr>
            <w:tcW w:w="425" w:type="dxa"/>
            <w:hideMark/>
          </w:tcPr>
          <w:p w:rsidR="00E30084" w:rsidRPr="00E30084" w:rsidRDefault="00E30084" w:rsidP="00E30084">
            <w:pPr>
              <w:tabs>
                <w:tab w:val="left" w:pos="284"/>
              </w:tabs>
              <w:rPr>
                <w:rFonts w:ascii="Times New Roman" w:eastAsia="Calibri" w:hAnsi="Times New Roman" w:cs="Times New Roman"/>
                <w:sz w:val="12"/>
                <w:szCs w:val="12"/>
              </w:rPr>
            </w:pPr>
            <w:r w:rsidRPr="00E30084">
              <w:rPr>
                <w:rFonts w:ascii="Times New Roman" w:eastAsia="Calibri" w:hAnsi="Times New Roman" w:cs="Times New Roman"/>
                <w:sz w:val="12"/>
                <w:szCs w:val="12"/>
              </w:rPr>
              <w:t>13</w:t>
            </w:r>
          </w:p>
        </w:tc>
        <w:tc>
          <w:tcPr>
            <w:tcW w:w="851" w:type="dxa"/>
            <w:noWrap/>
            <w:hideMark/>
          </w:tcPr>
          <w:p w:rsidR="00E30084" w:rsidRPr="009139C5" w:rsidRDefault="00E30084" w:rsidP="00E30084">
            <w:pPr>
              <w:tabs>
                <w:tab w:val="left" w:pos="284"/>
              </w:tabs>
              <w:rPr>
                <w:rFonts w:ascii="Times New Roman" w:eastAsia="Calibri" w:hAnsi="Times New Roman" w:cs="Times New Roman"/>
                <w:sz w:val="12"/>
                <w:szCs w:val="12"/>
              </w:rPr>
            </w:pPr>
            <w:r w:rsidRPr="009139C5">
              <w:rPr>
                <w:rFonts w:ascii="Times New Roman" w:eastAsia="Calibri" w:hAnsi="Times New Roman" w:cs="Times New Roman"/>
                <w:sz w:val="12"/>
                <w:szCs w:val="12"/>
              </w:rPr>
              <w:t>3800000000</w:t>
            </w:r>
          </w:p>
        </w:tc>
        <w:tc>
          <w:tcPr>
            <w:tcW w:w="425" w:type="dxa"/>
            <w:hideMark/>
          </w:tcPr>
          <w:p w:rsidR="00E30084" w:rsidRPr="00E30084" w:rsidRDefault="00E30084" w:rsidP="00E30084">
            <w:pPr>
              <w:tabs>
                <w:tab w:val="left" w:pos="284"/>
              </w:tabs>
              <w:rPr>
                <w:rFonts w:ascii="Times New Roman" w:eastAsia="Calibri" w:hAnsi="Times New Roman" w:cs="Times New Roman"/>
                <w:sz w:val="12"/>
                <w:szCs w:val="12"/>
              </w:rPr>
            </w:pPr>
            <w:r w:rsidRPr="00E30084">
              <w:rPr>
                <w:rFonts w:ascii="Times New Roman" w:eastAsia="Calibri" w:hAnsi="Times New Roman" w:cs="Times New Roman"/>
                <w:sz w:val="12"/>
                <w:szCs w:val="12"/>
              </w:rPr>
              <w:t>540</w:t>
            </w:r>
          </w:p>
        </w:tc>
        <w:tc>
          <w:tcPr>
            <w:tcW w:w="425" w:type="dxa"/>
            <w:hideMark/>
          </w:tcPr>
          <w:p w:rsidR="00E30084" w:rsidRPr="00E30084" w:rsidRDefault="00E30084" w:rsidP="00E30084">
            <w:pPr>
              <w:tabs>
                <w:tab w:val="left" w:pos="284"/>
              </w:tabs>
              <w:rPr>
                <w:rFonts w:ascii="Times New Roman" w:eastAsia="Calibri" w:hAnsi="Times New Roman" w:cs="Times New Roman"/>
                <w:sz w:val="12"/>
                <w:szCs w:val="12"/>
              </w:rPr>
            </w:pPr>
            <w:r w:rsidRPr="00E30084">
              <w:rPr>
                <w:rFonts w:ascii="Times New Roman" w:eastAsia="Calibri" w:hAnsi="Times New Roman" w:cs="Times New Roman"/>
                <w:sz w:val="12"/>
                <w:szCs w:val="12"/>
              </w:rPr>
              <w:t>10</w:t>
            </w:r>
          </w:p>
        </w:tc>
        <w:tc>
          <w:tcPr>
            <w:tcW w:w="567" w:type="dxa"/>
            <w:hideMark/>
          </w:tcPr>
          <w:p w:rsidR="00E30084" w:rsidRPr="00E30084" w:rsidRDefault="00E30084" w:rsidP="00E30084">
            <w:pPr>
              <w:tabs>
                <w:tab w:val="left" w:pos="284"/>
              </w:tabs>
              <w:rPr>
                <w:rFonts w:ascii="Times New Roman" w:eastAsia="Calibri" w:hAnsi="Times New Roman" w:cs="Times New Roman"/>
                <w:sz w:val="12"/>
                <w:szCs w:val="12"/>
              </w:rPr>
            </w:pPr>
            <w:r w:rsidRPr="00E30084">
              <w:rPr>
                <w:rFonts w:ascii="Times New Roman" w:eastAsia="Calibri" w:hAnsi="Times New Roman" w:cs="Times New Roman"/>
                <w:sz w:val="12"/>
                <w:szCs w:val="12"/>
              </w:rPr>
              <w:t>0</w:t>
            </w:r>
          </w:p>
        </w:tc>
      </w:tr>
      <w:tr w:rsidR="00E30084" w:rsidRPr="00E30084" w:rsidTr="00F73291">
        <w:trPr>
          <w:trHeight w:val="20"/>
        </w:trPr>
        <w:tc>
          <w:tcPr>
            <w:tcW w:w="567" w:type="dxa"/>
            <w:noWrap/>
            <w:hideMark/>
          </w:tcPr>
          <w:p w:rsidR="00E30084" w:rsidRPr="00E30084" w:rsidRDefault="00E30084" w:rsidP="00E30084">
            <w:pPr>
              <w:tabs>
                <w:tab w:val="left" w:pos="284"/>
              </w:tabs>
              <w:rPr>
                <w:rFonts w:ascii="Times New Roman" w:eastAsia="Calibri" w:hAnsi="Times New Roman" w:cs="Times New Roman"/>
                <w:sz w:val="12"/>
                <w:szCs w:val="12"/>
              </w:rPr>
            </w:pPr>
            <w:r w:rsidRPr="00E30084">
              <w:rPr>
                <w:rFonts w:ascii="Times New Roman" w:eastAsia="Calibri" w:hAnsi="Times New Roman" w:cs="Times New Roman"/>
                <w:sz w:val="12"/>
                <w:szCs w:val="12"/>
              </w:rPr>
              <w:t>419</w:t>
            </w:r>
          </w:p>
        </w:tc>
        <w:tc>
          <w:tcPr>
            <w:tcW w:w="3828" w:type="dxa"/>
            <w:hideMark/>
          </w:tcPr>
          <w:p w:rsidR="00E30084" w:rsidRPr="00E30084" w:rsidRDefault="00E30084" w:rsidP="00E30084">
            <w:pPr>
              <w:tabs>
                <w:tab w:val="left" w:pos="284"/>
              </w:tabs>
              <w:rPr>
                <w:rFonts w:ascii="Times New Roman" w:eastAsia="Calibri" w:hAnsi="Times New Roman" w:cs="Times New Roman"/>
                <w:sz w:val="12"/>
                <w:szCs w:val="12"/>
              </w:rPr>
            </w:pPr>
            <w:r w:rsidRPr="00E30084">
              <w:rPr>
                <w:rFonts w:ascii="Times New Roman" w:eastAsia="Calibri" w:hAnsi="Times New Roman" w:cs="Times New Roman"/>
                <w:sz w:val="12"/>
                <w:szCs w:val="12"/>
              </w:rPr>
              <w:t>Дорожное хозяйство (дорожные фонды)</w:t>
            </w:r>
          </w:p>
        </w:tc>
        <w:tc>
          <w:tcPr>
            <w:tcW w:w="425" w:type="dxa"/>
            <w:hideMark/>
          </w:tcPr>
          <w:p w:rsidR="00E30084" w:rsidRPr="00E30084" w:rsidRDefault="00E30084" w:rsidP="00E30084">
            <w:pPr>
              <w:tabs>
                <w:tab w:val="left" w:pos="284"/>
              </w:tabs>
              <w:rPr>
                <w:rFonts w:ascii="Times New Roman" w:eastAsia="Calibri" w:hAnsi="Times New Roman" w:cs="Times New Roman"/>
                <w:sz w:val="12"/>
                <w:szCs w:val="12"/>
              </w:rPr>
            </w:pPr>
            <w:r w:rsidRPr="00E30084">
              <w:rPr>
                <w:rFonts w:ascii="Times New Roman" w:eastAsia="Calibri" w:hAnsi="Times New Roman" w:cs="Times New Roman"/>
                <w:sz w:val="12"/>
                <w:szCs w:val="12"/>
              </w:rPr>
              <w:t>04</w:t>
            </w:r>
          </w:p>
        </w:tc>
        <w:tc>
          <w:tcPr>
            <w:tcW w:w="425" w:type="dxa"/>
            <w:hideMark/>
          </w:tcPr>
          <w:p w:rsidR="00E30084" w:rsidRPr="00E30084" w:rsidRDefault="00E30084" w:rsidP="00E30084">
            <w:pPr>
              <w:tabs>
                <w:tab w:val="left" w:pos="284"/>
              </w:tabs>
              <w:rPr>
                <w:rFonts w:ascii="Times New Roman" w:eastAsia="Calibri" w:hAnsi="Times New Roman" w:cs="Times New Roman"/>
                <w:sz w:val="12"/>
                <w:szCs w:val="12"/>
              </w:rPr>
            </w:pPr>
            <w:r w:rsidRPr="00E30084">
              <w:rPr>
                <w:rFonts w:ascii="Times New Roman" w:eastAsia="Calibri" w:hAnsi="Times New Roman" w:cs="Times New Roman"/>
                <w:sz w:val="12"/>
                <w:szCs w:val="12"/>
              </w:rPr>
              <w:t>09</w:t>
            </w:r>
          </w:p>
        </w:tc>
        <w:tc>
          <w:tcPr>
            <w:tcW w:w="851" w:type="dxa"/>
            <w:hideMark/>
          </w:tcPr>
          <w:p w:rsidR="00E30084" w:rsidRPr="009139C5" w:rsidRDefault="00E30084" w:rsidP="00E30084">
            <w:pPr>
              <w:tabs>
                <w:tab w:val="left" w:pos="284"/>
              </w:tabs>
              <w:rPr>
                <w:rFonts w:ascii="Times New Roman" w:eastAsia="Calibri" w:hAnsi="Times New Roman" w:cs="Times New Roman"/>
                <w:sz w:val="12"/>
                <w:szCs w:val="12"/>
              </w:rPr>
            </w:pPr>
          </w:p>
        </w:tc>
        <w:tc>
          <w:tcPr>
            <w:tcW w:w="425" w:type="dxa"/>
            <w:noWrap/>
            <w:hideMark/>
          </w:tcPr>
          <w:p w:rsidR="00E30084" w:rsidRPr="00E30084" w:rsidRDefault="00E30084" w:rsidP="00E30084">
            <w:pPr>
              <w:tabs>
                <w:tab w:val="left" w:pos="284"/>
              </w:tabs>
              <w:rPr>
                <w:rFonts w:ascii="Times New Roman" w:eastAsia="Calibri" w:hAnsi="Times New Roman" w:cs="Times New Roman"/>
                <w:sz w:val="12"/>
                <w:szCs w:val="12"/>
              </w:rPr>
            </w:pPr>
          </w:p>
        </w:tc>
        <w:tc>
          <w:tcPr>
            <w:tcW w:w="425" w:type="dxa"/>
            <w:hideMark/>
          </w:tcPr>
          <w:p w:rsidR="00E30084" w:rsidRPr="00E30084" w:rsidRDefault="00E30084" w:rsidP="00E30084">
            <w:pPr>
              <w:tabs>
                <w:tab w:val="left" w:pos="284"/>
              </w:tabs>
              <w:rPr>
                <w:rFonts w:ascii="Times New Roman" w:eastAsia="Calibri" w:hAnsi="Times New Roman" w:cs="Times New Roman"/>
                <w:bCs/>
                <w:sz w:val="12"/>
                <w:szCs w:val="12"/>
              </w:rPr>
            </w:pPr>
            <w:r w:rsidRPr="00E30084">
              <w:rPr>
                <w:rFonts w:ascii="Times New Roman" w:eastAsia="Calibri" w:hAnsi="Times New Roman" w:cs="Times New Roman"/>
                <w:bCs/>
                <w:sz w:val="12"/>
                <w:szCs w:val="12"/>
              </w:rPr>
              <w:t>58</w:t>
            </w:r>
          </w:p>
        </w:tc>
        <w:tc>
          <w:tcPr>
            <w:tcW w:w="567" w:type="dxa"/>
            <w:hideMark/>
          </w:tcPr>
          <w:p w:rsidR="00E30084" w:rsidRPr="00E30084" w:rsidRDefault="00E30084" w:rsidP="00E30084">
            <w:pPr>
              <w:tabs>
                <w:tab w:val="left" w:pos="284"/>
              </w:tabs>
              <w:rPr>
                <w:rFonts w:ascii="Times New Roman" w:eastAsia="Calibri" w:hAnsi="Times New Roman" w:cs="Times New Roman"/>
                <w:bCs/>
                <w:sz w:val="12"/>
                <w:szCs w:val="12"/>
              </w:rPr>
            </w:pPr>
            <w:r w:rsidRPr="00E30084">
              <w:rPr>
                <w:rFonts w:ascii="Times New Roman" w:eastAsia="Calibri" w:hAnsi="Times New Roman" w:cs="Times New Roman"/>
                <w:bCs/>
                <w:sz w:val="12"/>
                <w:szCs w:val="12"/>
              </w:rPr>
              <w:t>0</w:t>
            </w:r>
          </w:p>
        </w:tc>
      </w:tr>
      <w:tr w:rsidR="00E30084" w:rsidRPr="00E30084" w:rsidTr="00F73291">
        <w:trPr>
          <w:trHeight w:val="20"/>
        </w:trPr>
        <w:tc>
          <w:tcPr>
            <w:tcW w:w="567" w:type="dxa"/>
            <w:noWrap/>
            <w:hideMark/>
          </w:tcPr>
          <w:p w:rsidR="00E30084" w:rsidRPr="00E30084" w:rsidRDefault="00E30084" w:rsidP="00E30084">
            <w:pPr>
              <w:tabs>
                <w:tab w:val="left" w:pos="284"/>
              </w:tabs>
              <w:rPr>
                <w:rFonts w:ascii="Times New Roman" w:eastAsia="Calibri" w:hAnsi="Times New Roman" w:cs="Times New Roman"/>
                <w:sz w:val="12"/>
                <w:szCs w:val="12"/>
              </w:rPr>
            </w:pPr>
            <w:r w:rsidRPr="00E30084">
              <w:rPr>
                <w:rFonts w:ascii="Times New Roman" w:eastAsia="Calibri" w:hAnsi="Times New Roman" w:cs="Times New Roman"/>
                <w:sz w:val="12"/>
                <w:szCs w:val="12"/>
              </w:rPr>
              <w:t>419</w:t>
            </w:r>
          </w:p>
        </w:tc>
        <w:tc>
          <w:tcPr>
            <w:tcW w:w="3828" w:type="dxa"/>
            <w:hideMark/>
          </w:tcPr>
          <w:p w:rsidR="00E30084" w:rsidRPr="00E30084" w:rsidRDefault="00E30084" w:rsidP="00E30084">
            <w:pPr>
              <w:tabs>
                <w:tab w:val="left" w:pos="284"/>
              </w:tabs>
              <w:rPr>
                <w:rFonts w:ascii="Times New Roman" w:eastAsia="Calibri" w:hAnsi="Times New Roman" w:cs="Times New Roman"/>
                <w:sz w:val="12"/>
                <w:szCs w:val="12"/>
              </w:rPr>
            </w:pPr>
            <w:r w:rsidRPr="00E30084">
              <w:rPr>
                <w:rFonts w:ascii="Times New Roman" w:eastAsia="Calibri" w:hAnsi="Times New Roman" w:cs="Times New Roman"/>
                <w:sz w:val="12"/>
                <w:szCs w:val="12"/>
              </w:rPr>
              <w:t>Муниципальная программа "Содержание улично-дорожной сети сельского поселения Антоновка муниципального района Сергиевский"</w:t>
            </w:r>
          </w:p>
        </w:tc>
        <w:tc>
          <w:tcPr>
            <w:tcW w:w="425" w:type="dxa"/>
            <w:hideMark/>
          </w:tcPr>
          <w:p w:rsidR="00E30084" w:rsidRPr="00E30084" w:rsidRDefault="00E30084" w:rsidP="00E30084">
            <w:pPr>
              <w:tabs>
                <w:tab w:val="left" w:pos="284"/>
              </w:tabs>
              <w:rPr>
                <w:rFonts w:ascii="Times New Roman" w:eastAsia="Calibri" w:hAnsi="Times New Roman" w:cs="Times New Roman"/>
                <w:sz w:val="12"/>
                <w:szCs w:val="12"/>
              </w:rPr>
            </w:pPr>
            <w:r w:rsidRPr="00E30084">
              <w:rPr>
                <w:rFonts w:ascii="Times New Roman" w:eastAsia="Calibri" w:hAnsi="Times New Roman" w:cs="Times New Roman"/>
                <w:sz w:val="12"/>
                <w:szCs w:val="12"/>
              </w:rPr>
              <w:t>04</w:t>
            </w:r>
          </w:p>
        </w:tc>
        <w:tc>
          <w:tcPr>
            <w:tcW w:w="425" w:type="dxa"/>
            <w:hideMark/>
          </w:tcPr>
          <w:p w:rsidR="00E30084" w:rsidRPr="00E30084" w:rsidRDefault="00E30084" w:rsidP="00E30084">
            <w:pPr>
              <w:tabs>
                <w:tab w:val="left" w:pos="284"/>
              </w:tabs>
              <w:rPr>
                <w:rFonts w:ascii="Times New Roman" w:eastAsia="Calibri" w:hAnsi="Times New Roman" w:cs="Times New Roman"/>
                <w:sz w:val="12"/>
                <w:szCs w:val="12"/>
              </w:rPr>
            </w:pPr>
            <w:r w:rsidRPr="00E30084">
              <w:rPr>
                <w:rFonts w:ascii="Times New Roman" w:eastAsia="Calibri" w:hAnsi="Times New Roman" w:cs="Times New Roman"/>
                <w:sz w:val="12"/>
                <w:szCs w:val="12"/>
              </w:rPr>
              <w:t>09</w:t>
            </w:r>
          </w:p>
        </w:tc>
        <w:tc>
          <w:tcPr>
            <w:tcW w:w="851" w:type="dxa"/>
            <w:hideMark/>
          </w:tcPr>
          <w:p w:rsidR="00E30084" w:rsidRPr="009139C5" w:rsidRDefault="00E30084" w:rsidP="00E30084">
            <w:pPr>
              <w:tabs>
                <w:tab w:val="left" w:pos="284"/>
              </w:tabs>
              <w:rPr>
                <w:rFonts w:ascii="Times New Roman" w:eastAsia="Calibri" w:hAnsi="Times New Roman" w:cs="Times New Roman"/>
                <w:sz w:val="12"/>
                <w:szCs w:val="12"/>
              </w:rPr>
            </w:pPr>
            <w:r w:rsidRPr="009139C5">
              <w:rPr>
                <w:rFonts w:ascii="Times New Roman" w:eastAsia="Calibri" w:hAnsi="Times New Roman" w:cs="Times New Roman"/>
                <w:sz w:val="12"/>
                <w:szCs w:val="12"/>
              </w:rPr>
              <w:t>4300000000</w:t>
            </w:r>
          </w:p>
        </w:tc>
        <w:tc>
          <w:tcPr>
            <w:tcW w:w="425" w:type="dxa"/>
            <w:noWrap/>
            <w:hideMark/>
          </w:tcPr>
          <w:p w:rsidR="00E30084" w:rsidRPr="00E30084" w:rsidRDefault="00E30084" w:rsidP="00E30084">
            <w:pPr>
              <w:tabs>
                <w:tab w:val="left" w:pos="284"/>
              </w:tabs>
              <w:rPr>
                <w:rFonts w:ascii="Times New Roman" w:eastAsia="Calibri" w:hAnsi="Times New Roman" w:cs="Times New Roman"/>
                <w:sz w:val="12"/>
                <w:szCs w:val="12"/>
              </w:rPr>
            </w:pPr>
          </w:p>
        </w:tc>
        <w:tc>
          <w:tcPr>
            <w:tcW w:w="425" w:type="dxa"/>
            <w:hideMark/>
          </w:tcPr>
          <w:p w:rsidR="00E30084" w:rsidRPr="00E30084" w:rsidRDefault="00E30084" w:rsidP="00E30084">
            <w:pPr>
              <w:tabs>
                <w:tab w:val="left" w:pos="284"/>
              </w:tabs>
              <w:rPr>
                <w:rFonts w:ascii="Times New Roman" w:eastAsia="Calibri" w:hAnsi="Times New Roman" w:cs="Times New Roman"/>
                <w:sz w:val="12"/>
                <w:szCs w:val="12"/>
              </w:rPr>
            </w:pPr>
            <w:r w:rsidRPr="00E30084">
              <w:rPr>
                <w:rFonts w:ascii="Times New Roman" w:eastAsia="Calibri" w:hAnsi="Times New Roman" w:cs="Times New Roman"/>
                <w:sz w:val="12"/>
                <w:szCs w:val="12"/>
              </w:rPr>
              <w:t>58</w:t>
            </w:r>
          </w:p>
        </w:tc>
        <w:tc>
          <w:tcPr>
            <w:tcW w:w="567" w:type="dxa"/>
            <w:hideMark/>
          </w:tcPr>
          <w:p w:rsidR="00E30084" w:rsidRPr="00E30084" w:rsidRDefault="00E30084" w:rsidP="00E30084">
            <w:pPr>
              <w:tabs>
                <w:tab w:val="left" w:pos="284"/>
              </w:tabs>
              <w:rPr>
                <w:rFonts w:ascii="Times New Roman" w:eastAsia="Calibri" w:hAnsi="Times New Roman" w:cs="Times New Roman"/>
                <w:sz w:val="12"/>
                <w:szCs w:val="12"/>
              </w:rPr>
            </w:pPr>
            <w:r w:rsidRPr="00E30084">
              <w:rPr>
                <w:rFonts w:ascii="Times New Roman" w:eastAsia="Calibri" w:hAnsi="Times New Roman" w:cs="Times New Roman"/>
                <w:sz w:val="12"/>
                <w:szCs w:val="12"/>
              </w:rPr>
              <w:t>0</w:t>
            </w:r>
          </w:p>
        </w:tc>
      </w:tr>
      <w:tr w:rsidR="00E30084" w:rsidRPr="00E30084" w:rsidTr="00F73291">
        <w:trPr>
          <w:trHeight w:val="20"/>
        </w:trPr>
        <w:tc>
          <w:tcPr>
            <w:tcW w:w="567" w:type="dxa"/>
            <w:noWrap/>
            <w:hideMark/>
          </w:tcPr>
          <w:p w:rsidR="00E30084" w:rsidRPr="00E30084" w:rsidRDefault="00E30084" w:rsidP="00E30084">
            <w:pPr>
              <w:tabs>
                <w:tab w:val="left" w:pos="284"/>
              </w:tabs>
              <w:rPr>
                <w:rFonts w:ascii="Times New Roman" w:eastAsia="Calibri" w:hAnsi="Times New Roman" w:cs="Times New Roman"/>
                <w:sz w:val="12"/>
                <w:szCs w:val="12"/>
              </w:rPr>
            </w:pPr>
            <w:r w:rsidRPr="00E30084">
              <w:rPr>
                <w:rFonts w:ascii="Times New Roman" w:eastAsia="Calibri" w:hAnsi="Times New Roman" w:cs="Times New Roman"/>
                <w:sz w:val="12"/>
                <w:szCs w:val="12"/>
              </w:rPr>
              <w:t>419</w:t>
            </w:r>
          </w:p>
        </w:tc>
        <w:tc>
          <w:tcPr>
            <w:tcW w:w="3828" w:type="dxa"/>
            <w:hideMark/>
          </w:tcPr>
          <w:p w:rsidR="00E30084" w:rsidRPr="00E30084" w:rsidRDefault="00E30084" w:rsidP="00E30084">
            <w:pPr>
              <w:tabs>
                <w:tab w:val="left" w:pos="284"/>
              </w:tabs>
              <w:rPr>
                <w:rFonts w:ascii="Times New Roman" w:eastAsia="Calibri" w:hAnsi="Times New Roman" w:cs="Times New Roman"/>
                <w:sz w:val="12"/>
                <w:szCs w:val="12"/>
              </w:rPr>
            </w:pPr>
            <w:r w:rsidRPr="00E30084">
              <w:rPr>
                <w:rFonts w:ascii="Times New Roman" w:eastAsia="Calibri" w:hAnsi="Times New Roman" w:cs="Times New Roman"/>
                <w:sz w:val="12"/>
                <w:szCs w:val="12"/>
              </w:rPr>
              <w:t>Иные межбюджетные трансферты</w:t>
            </w:r>
          </w:p>
        </w:tc>
        <w:tc>
          <w:tcPr>
            <w:tcW w:w="425" w:type="dxa"/>
            <w:hideMark/>
          </w:tcPr>
          <w:p w:rsidR="00E30084" w:rsidRPr="00E30084" w:rsidRDefault="00E30084" w:rsidP="00E30084">
            <w:pPr>
              <w:tabs>
                <w:tab w:val="left" w:pos="284"/>
              </w:tabs>
              <w:rPr>
                <w:rFonts w:ascii="Times New Roman" w:eastAsia="Calibri" w:hAnsi="Times New Roman" w:cs="Times New Roman"/>
                <w:sz w:val="12"/>
                <w:szCs w:val="12"/>
              </w:rPr>
            </w:pPr>
            <w:r w:rsidRPr="00E30084">
              <w:rPr>
                <w:rFonts w:ascii="Times New Roman" w:eastAsia="Calibri" w:hAnsi="Times New Roman" w:cs="Times New Roman"/>
                <w:sz w:val="12"/>
                <w:szCs w:val="12"/>
              </w:rPr>
              <w:t>04</w:t>
            </w:r>
          </w:p>
        </w:tc>
        <w:tc>
          <w:tcPr>
            <w:tcW w:w="425" w:type="dxa"/>
            <w:hideMark/>
          </w:tcPr>
          <w:p w:rsidR="00E30084" w:rsidRPr="00E30084" w:rsidRDefault="00E30084" w:rsidP="00E30084">
            <w:pPr>
              <w:tabs>
                <w:tab w:val="left" w:pos="284"/>
              </w:tabs>
              <w:rPr>
                <w:rFonts w:ascii="Times New Roman" w:eastAsia="Calibri" w:hAnsi="Times New Roman" w:cs="Times New Roman"/>
                <w:sz w:val="12"/>
                <w:szCs w:val="12"/>
              </w:rPr>
            </w:pPr>
            <w:r w:rsidRPr="00E30084">
              <w:rPr>
                <w:rFonts w:ascii="Times New Roman" w:eastAsia="Calibri" w:hAnsi="Times New Roman" w:cs="Times New Roman"/>
                <w:sz w:val="12"/>
                <w:szCs w:val="12"/>
              </w:rPr>
              <w:t>09</w:t>
            </w:r>
          </w:p>
        </w:tc>
        <w:tc>
          <w:tcPr>
            <w:tcW w:w="851" w:type="dxa"/>
            <w:hideMark/>
          </w:tcPr>
          <w:p w:rsidR="00E30084" w:rsidRPr="009139C5" w:rsidRDefault="00E30084" w:rsidP="00E30084">
            <w:pPr>
              <w:tabs>
                <w:tab w:val="left" w:pos="284"/>
              </w:tabs>
              <w:rPr>
                <w:rFonts w:ascii="Times New Roman" w:eastAsia="Calibri" w:hAnsi="Times New Roman" w:cs="Times New Roman"/>
                <w:sz w:val="12"/>
                <w:szCs w:val="12"/>
              </w:rPr>
            </w:pPr>
            <w:r w:rsidRPr="009139C5">
              <w:rPr>
                <w:rFonts w:ascii="Times New Roman" w:eastAsia="Calibri" w:hAnsi="Times New Roman" w:cs="Times New Roman"/>
                <w:sz w:val="12"/>
                <w:szCs w:val="12"/>
              </w:rPr>
              <w:t>4300000000</w:t>
            </w:r>
          </w:p>
        </w:tc>
        <w:tc>
          <w:tcPr>
            <w:tcW w:w="425" w:type="dxa"/>
            <w:noWrap/>
            <w:hideMark/>
          </w:tcPr>
          <w:p w:rsidR="00E30084" w:rsidRPr="00E30084" w:rsidRDefault="00E30084" w:rsidP="00E30084">
            <w:pPr>
              <w:tabs>
                <w:tab w:val="left" w:pos="284"/>
              </w:tabs>
              <w:rPr>
                <w:rFonts w:ascii="Times New Roman" w:eastAsia="Calibri" w:hAnsi="Times New Roman" w:cs="Times New Roman"/>
                <w:sz w:val="12"/>
                <w:szCs w:val="12"/>
              </w:rPr>
            </w:pPr>
            <w:r w:rsidRPr="00E30084">
              <w:rPr>
                <w:rFonts w:ascii="Times New Roman" w:eastAsia="Calibri" w:hAnsi="Times New Roman" w:cs="Times New Roman"/>
                <w:sz w:val="12"/>
                <w:szCs w:val="12"/>
              </w:rPr>
              <w:t>540</w:t>
            </w:r>
          </w:p>
        </w:tc>
        <w:tc>
          <w:tcPr>
            <w:tcW w:w="425" w:type="dxa"/>
            <w:hideMark/>
          </w:tcPr>
          <w:p w:rsidR="00E30084" w:rsidRPr="00E30084" w:rsidRDefault="00E30084" w:rsidP="00E30084">
            <w:pPr>
              <w:tabs>
                <w:tab w:val="left" w:pos="284"/>
              </w:tabs>
              <w:rPr>
                <w:rFonts w:ascii="Times New Roman" w:eastAsia="Calibri" w:hAnsi="Times New Roman" w:cs="Times New Roman"/>
                <w:sz w:val="12"/>
                <w:szCs w:val="12"/>
              </w:rPr>
            </w:pPr>
            <w:r w:rsidRPr="00E30084">
              <w:rPr>
                <w:rFonts w:ascii="Times New Roman" w:eastAsia="Calibri" w:hAnsi="Times New Roman" w:cs="Times New Roman"/>
                <w:sz w:val="12"/>
                <w:szCs w:val="12"/>
              </w:rPr>
              <w:t>58</w:t>
            </w:r>
          </w:p>
        </w:tc>
        <w:tc>
          <w:tcPr>
            <w:tcW w:w="567" w:type="dxa"/>
            <w:hideMark/>
          </w:tcPr>
          <w:p w:rsidR="00E30084" w:rsidRPr="00E30084" w:rsidRDefault="00E30084" w:rsidP="00E30084">
            <w:pPr>
              <w:tabs>
                <w:tab w:val="left" w:pos="284"/>
              </w:tabs>
              <w:rPr>
                <w:rFonts w:ascii="Times New Roman" w:eastAsia="Calibri" w:hAnsi="Times New Roman" w:cs="Times New Roman"/>
                <w:sz w:val="12"/>
                <w:szCs w:val="12"/>
              </w:rPr>
            </w:pPr>
            <w:r w:rsidRPr="00E30084">
              <w:rPr>
                <w:rFonts w:ascii="Times New Roman" w:eastAsia="Calibri" w:hAnsi="Times New Roman" w:cs="Times New Roman"/>
                <w:sz w:val="12"/>
                <w:szCs w:val="12"/>
              </w:rPr>
              <w:t>0</w:t>
            </w:r>
          </w:p>
        </w:tc>
      </w:tr>
      <w:tr w:rsidR="00E30084" w:rsidRPr="00E30084" w:rsidTr="00F73291">
        <w:trPr>
          <w:trHeight w:val="20"/>
        </w:trPr>
        <w:tc>
          <w:tcPr>
            <w:tcW w:w="567" w:type="dxa"/>
            <w:noWrap/>
            <w:hideMark/>
          </w:tcPr>
          <w:p w:rsidR="00E30084" w:rsidRPr="00E30084" w:rsidRDefault="00E30084" w:rsidP="00E30084">
            <w:pPr>
              <w:tabs>
                <w:tab w:val="left" w:pos="284"/>
              </w:tabs>
              <w:rPr>
                <w:rFonts w:ascii="Times New Roman" w:eastAsia="Calibri" w:hAnsi="Times New Roman" w:cs="Times New Roman"/>
                <w:sz w:val="12"/>
                <w:szCs w:val="12"/>
              </w:rPr>
            </w:pPr>
            <w:r w:rsidRPr="00E30084">
              <w:rPr>
                <w:rFonts w:ascii="Times New Roman" w:eastAsia="Calibri" w:hAnsi="Times New Roman" w:cs="Times New Roman"/>
                <w:sz w:val="12"/>
                <w:szCs w:val="12"/>
              </w:rPr>
              <w:t>419</w:t>
            </w:r>
          </w:p>
        </w:tc>
        <w:tc>
          <w:tcPr>
            <w:tcW w:w="3828" w:type="dxa"/>
            <w:hideMark/>
          </w:tcPr>
          <w:p w:rsidR="00E30084" w:rsidRPr="00E30084" w:rsidRDefault="00E30084" w:rsidP="00E30084">
            <w:pPr>
              <w:tabs>
                <w:tab w:val="left" w:pos="284"/>
              </w:tabs>
              <w:rPr>
                <w:rFonts w:ascii="Times New Roman" w:eastAsia="Calibri" w:hAnsi="Times New Roman" w:cs="Times New Roman"/>
                <w:sz w:val="12"/>
                <w:szCs w:val="12"/>
              </w:rPr>
            </w:pPr>
            <w:r w:rsidRPr="00E30084">
              <w:rPr>
                <w:rFonts w:ascii="Times New Roman" w:eastAsia="Calibri" w:hAnsi="Times New Roman" w:cs="Times New Roman"/>
                <w:sz w:val="12"/>
                <w:szCs w:val="12"/>
              </w:rPr>
              <w:t>Благоустройство</w:t>
            </w:r>
          </w:p>
        </w:tc>
        <w:tc>
          <w:tcPr>
            <w:tcW w:w="425" w:type="dxa"/>
            <w:noWrap/>
            <w:hideMark/>
          </w:tcPr>
          <w:p w:rsidR="00E30084" w:rsidRPr="00E30084" w:rsidRDefault="00E30084" w:rsidP="00E30084">
            <w:pPr>
              <w:tabs>
                <w:tab w:val="left" w:pos="284"/>
              </w:tabs>
              <w:rPr>
                <w:rFonts w:ascii="Times New Roman" w:eastAsia="Calibri" w:hAnsi="Times New Roman" w:cs="Times New Roman"/>
                <w:sz w:val="12"/>
                <w:szCs w:val="12"/>
              </w:rPr>
            </w:pPr>
            <w:r w:rsidRPr="00E30084">
              <w:rPr>
                <w:rFonts w:ascii="Times New Roman" w:eastAsia="Calibri" w:hAnsi="Times New Roman" w:cs="Times New Roman"/>
                <w:sz w:val="12"/>
                <w:szCs w:val="12"/>
              </w:rPr>
              <w:t>05</w:t>
            </w:r>
          </w:p>
        </w:tc>
        <w:tc>
          <w:tcPr>
            <w:tcW w:w="425" w:type="dxa"/>
            <w:noWrap/>
            <w:hideMark/>
          </w:tcPr>
          <w:p w:rsidR="00E30084" w:rsidRPr="00E30084" w:rsidRDefault="00E30084" w:rsidP="00E30084">
            <w:pPr>
              <w:tabs>
                <w:tab w:val="left" w:pos="284"/>
              </w:tabs>
              <w:rPr>
                <w:rFonts w:ascii="Times New Roman" w:eastAsia="Calibri" w:hAnsi="Times New Roman" w:cs="Times New Roman"/>
                <w:sz w:val="12"/>
                <w:szCs w:val="12"/>
              </w:rPr>
            </w:pPr>
            <w:r w:rsidRPr="00E30084">
              <w:rPr>
                <w:rFonts w:ascii="Times New Roman" w:eastAsia="Calibri" w:hAnsi="Times New Roman" w:cs="Times New Roman"/>
                <w:sz w:val="12"/>
                <w:szCs w:val="12"/>
              </w:rPr>
              <w:t>03</w:t>
            </w:r>
          </w:p>
        </w:tc>
        <w:tc>
          <w:tcPr>
            <w:tcW w:w="851" w:type="dxa"/>
            <w:hideMark/>
          </w:tcPr>
          <w:p w:rsidR="00E30084" w:rsidRPr="009139C5" w:rsidRDefault="00E30084" w:rsidP="00E30084">
            <w:pPr>
              <w:tabs>
                <w:tab w:val="left" w:pos="284"/>
              </w:tabs>
              <w:rPr>
                <w:rFonts w:ascii="Times New Roman" w:eastAsia="Calibri" w:hAnsi="Times New Roman" w:cs="Times New Roman"/>
                <w:sz w:val="12"/>
                <w:szCs w:val="12"/>
              </w:rPr>
            </w:pPr>
          </w:p>
        </w:tc>
        <w:tc>
          <w:tcPr>
            <w:tcW w:w="425" w:type="dxa"/>
            <w:noWrap/>
            <w:hideMark/>
          </w:tcPr>
          <w:p w:rsidR="00E30084" w:rsidRPr="00E30084" w:rsidRDefault="00E30084" w:rsidP="00E30084">
            <w:pPr>
              <w:tabs>
                <w:tab w:val="left" w:pos="284"/>
              </w:tabs>
              <w:rPr>
                <w:rFonts w:ascii="Times New Roman" w:eastAsia="Calibri" w:hAnsi="Times New Roman" w:cs="Times New Roman"/>
                <w:sz w:val="12"/>
                <w:szCs w:val="12"/>
              </w:rPr>
            </w:pPr>
          </w:p>
        </w:tc>
        <w:tc>
          <w:tcPr>
            <w:tcW w:w="425" w:type="dxa"/>
            <w:hideMark/>
          </w:tcPr>
          <w:p w:rsidR="00E30084" w:rsidRPr="00E30084" w:rsidRDefault="00E30084" w:rsidP="00E30084">
            <w:pPr>
              <w:tabs>
                <w:tab w:val="left" w:pos="284"/>
              </w:tabs>
              <w:rPr>
                <w:rFonts w:ascii="Times New Roman" w:eastAsia="Calibri" w:hAnsi="Times New Roman" w:cs="Times New Roman"/>
                <w:bCs/>
                <w:sz w:val="12"/>
                <w:szCs w:val="12"/>
              </w:rPr>
            </w:pPr>
            <w:r w:rsidRPr="00E30084">
              <w:rPr>
                <w:rFonts w:ascii="Times New Roman" w:eastAsia="Calibri" w:hAnsi="Times New Roman" w:cs="Times New Roman"/>
                <w:bCs/>
                <w:sz w:val="12"/>
                <w:szCs w:val="12"/>
              </w:rPr>
              <w:t>56</w:t>
            </w:r>
          </w:p>
        </w:tc>
        <w:tc>
          <w:tcPr>
            <w:tcW w:w="567" w:type="dxa"/>
            <w:hideMark/>
          </w:tcPr>
          <w:p w:rsidR="00E30084" w:rsidRPr="00E30084" w:rsidRDefault="00E30084" w:rsidP="00E30084">
            <w:pPr>
              <w:tabs>
                <w:tab w:val="left" w:pos="284"/>
              </w:tabs>
              <w:rPr>
                <w:rFonts w:ascii="Times New Roman" w:eastAsia="Calibri" w:hAnsi="Times New Roman" w:cs="Times New Roman"/>
                <w:bCs/>
                <w:sz w:val="12"/>
                <w:szCs w:val="12"/>
              </w:rPr>
            </w:pPr>
            <w:r w:rsidRPr="00E30084">
              <w:rPr>
                <w:rFonts w:ascii="Times New Roman" w:eastAsia="Calibri" w:hAnsi="Times New Roman" w:cs="Times New Roman"/>
                <w:bCs/>
                <w:sz w:val="12"/>
                <w:szCs w:val="12"/>
              </w:rPr>
              <w:t>38</w:t>
            </w:r>
          </w:p>
        </w:tc>
      </w:tr>
      <w:tr w:rsidR="00E30084" w:rsidRPr="00E30084" w:rsidTr="00F73291">
        <w:trPr>
          <w:trHeight w:val="20"/>
        </w:trPr>
        <w:tc>
          <w:tcPr>
            <w:tcW w:w="567" w:type="dxa"/>
            <w:noWrap/>
            <w:hideMark/>
          </w:tcPr>
          <w:p w:rsidR="00E30084" w:rsidRPr="00E30084" w:rsidRDefault="00E30084" w:rsidP="00E30084">
            <w:pPr>
              <w:tabs>
                <w:tab w:val="left" w:pos="284"/>
              </w:tabs>
              <w:rPr>
                <w:rFonts w:ascii="Times New Roman" w:eastAsia="Calibri" w:hAnsi="Times New Roman" w:cs="Times New Roman"/>
                <w:sz w:val="12"/>
                <w:szCs w:val="12"/>
              </w:rPr>
            </w:pPr>
            <w:r w:rsidRPr="00E30084">
              <w:rPr>
                <w:rFonts w:ascii="Times New Roman" w:eastAsia="Calibri" w:hAnsi="Times New Roman" w:cs="Times New Roman"/>
                <w:sz w:val="12"/>
                <w:szCs w:val="12"/>
              </w:rPr>
              <w:t>419</w:t>
            </w:r>
          </w:p>
        </w:tc>
        <w:tc>
          <w:tcPr>
            <w:tcW w:w="3828" w:type="dxa"/>
            <w:hideMark/>
          </w:tcPr>
          <w:p w:rsidR="00E30084" w:rsidRPr="00E30084" w:rsidRDefault="00E30084" w:rsidP="00E30084">
            <w:pPr>
              <w:tabs>
                <w:tab w:val="left" w:pos="284"/>
              </w:tabs>
              <w:rPr>
                <w:rFonts w:ascii="Times New Roman" w:eastAsia="Calibri" w:hAnsi="Times New Roman" w:cs="Times New Roman"/>
                <w:sz w:val="12"/>
                <w:szCs w:val="12"/>
              </w:rPr>
            </w:pPr>
            <w:r w:rsidRPr="00E30084">
              <w:rPr>
                <w:rFonts w:ascii="Times New Roman" w:eastAsia="Calibri" w:hAnsi="Times New Roman" w:cs="Times New Roman"/>
                <w:sz w:val="12"/>
                <w:szCs w:val="12"/>
              </w:rPr>
              <w:t>Муниципальная программа "Благоустройство территории сельского  поселения Антоновка муниципального района Сергиевский"</w:t>
            </w:r>
          </w:p>
        </w:tc>
        <w:tc>
          <w:tcPr>
            <w:tcW w:w="425" w:type="dxa"/>
            <w:noWrap/>
            <w:hideMark/>
          </w:tcPr>
          <w:p w:rsidR="00E30084" w:rsidRPr="00E30084" w:rsidRDefault="00E30084" w:rsidP="00E30084">
            <w:pPr>
              <w:tabs>
                <w:tab w:val="left" w:pos="284"/>
              </w:tabs>
              <w:rPr>
                <w:rFonts w:ascii="Times New Roman" w:eastAsia="Calibri" w:hAnsi="Times New Roman" w:cs="Times New Roman"/>
                <w:sz w:val="12"/>
                <w:szCs w:val="12"/>
              </w:rPr>
            </w:pPr>
            <w:r w:rsidRPr="00E30084">
              <w:rPr>
                <w:rFonts w:ascii="Times New Roman" w:eastAsia="Calibri" w:hAnsi="Times New Roman" w:cs="Times New Roman"/>
                <w:sz w:val="12"/>
                <w:szCs w:val="12"/>
              </w:rPr>
              <w:t>05</w:t>
            </w:r>
          </w:p>
        </w:tc>
        <w:tc>
          <w:tcPr>
            <w:tcW w:w="425" w:type="dxa"/>
            <w:noWrap/>
            <w:hideMark/>
          </w:tcPr>
          <w:p w:rsidR="00E30084" w:rsidRPr="00E30084" w:rsidRDefault="00E30084" w:rsidP="00E30084">
            <w:pPr>
              <w:tabs>
                <w:tab w:val="left" w:pos="284"/>
              </w:tabs>
              <w:rPr>
                <w:rFonts w:ascii="Times New Roman" w:eastAsia="Calibri" w:hAnsi="Times New Roman" w:cs="Times New Roman"/>
                <w:sz w:val="12"/>
                <w:szCs w:val="12"/>
              </w:rPr>
            </w:pPr>
            <w:r w:rsidRPr="00E30084">
              <w:rPr>
                <w:rFonts w:ascii="Times New Roman" w:eastAsia="Calibri" w:hAnsi="Times New Roman" w:cs="Times New Roman"/>
                <w:sz w:val="12"/>
                <w:szCs w:val="12"/>
              </w:rPr>
              <w:t>03</w:t>
            </w:r>
          </w:p>
        </w:tc>
        <w:tc>
          <w:tcPr>
            <w:tcW w:w="851" w:type="dxa"/>
            <w:hideMark/>
          </w:tcPr>
          <w:p w:rsidR="00E30084" w:rsidRPr="009139C5" w:rsidRDefault="00E30084" w:rsidP="00E30084">
            <w:pPr>
              <w:tabs>
                <w:tab w:val="left" w:pos="284"/>
              </w:tabs>
              <w:rPr>
                <w:rFonts w:ascii="Times New Roman" w:eastAsia="Calibri" w:hAnsi="Times New Roman" w:cs="Times New Roman"/>
                <w:sz w:val="12"/>
                <w:szCs w:val="12"/>
              </w:rPr>
            </w:pPr>
            <w:r w:rsidRPr="009139C5">
              <w:rPr>
                <w:rFonts w:ascii="Times New Roman" w:eastAsia="Calibri" w:hAnsi="Times New Roman" w:cs="Times New Roman"/>
                <w:sz w:val="12"/>
                <w:szCs w:val="12"/>
              </w:rPr>
              <w:t>3900000000</w:t>
            </w:r>
          </w:p>
        </w:tc>
        <w:tc>
          <w:tcPr>
            <w:tcW w:w="425" w:type="dxa"/>
            <w:noWrap/>
            <w:hideMark/>
          </w:tcPr>
          <w:p w:rsidR="00E30084" w:rsidRPr="00E30084" w:rsidRDefault="00E30084" w:rsidP="00E30084">
            <w:pPr>
              <w:tabs>
                <w:tab w:val="left" w:pos="284"/>
              </w:tabs>
              <w:rPr>
                <w:rFonts w:ascii="Times New Roman" w:eastAsia="Calibri" w:hAnsi="Times New Roman" w:cs="Times New Roman"/>
                <w:sz w:val="12"/>
                <w:szCs w:val="12"/>
              </w:rPr>
            </w:pPr>
          </w:p>
        </w:tc>
        <w:tc>
          <w:tcPr>
            <w:tcW w:w="425" w:type="dxa"/>
            <w:hideMark/>
          </w:tcPr>
          <w:p w:rsidR="00E30084" w:rsidRPr="00E30084" w:rsidRDefault="00E30084" w:rsidP="00E30084">
            <w:pPr>
              <w:tabs>
                <w:tab w:val="left" w:pos="284"/>
              </w:tabs>
              <w:rPr>
                <w:rFonts w:ascii="Times New Roman" w:eastAsia="Calibri" w:hAnsi="Times New Roman" w:cs="Times New Roman"/>
                <w:sz w:val="12"/>
                <w:szCs w:val="12"/>
              </w:rPr>
            </w:pPr>
            <w:r w:rsidRPr="00E30084">
              <w:rPr>
                <w:rFonts w:ascii="Times New Roman" w:eastAsia="Calibri" w:hAnsi="Times New Roman" w:cs="Times New Roman"/>
                <w:sz w:val="12"/>
                <w:szCs w:val="12"/>
              </w:rPr>
              <w:t>56</w:t>
            </w:r>
          </w:p>
        </w:tc>
        <w:tc>
          <w:tcPr>
            <w:tcW w:w="567" w:type="dxa"/>
            <w:hideMark/>
          </w:tcPr>
          <w:p w:rsidR="00E30084" w:rsidRPr="00E30084" w:rsidRDefault="00E30084" w:rsidP="00E30084">
            <w:pPr>
              <w:tabs>
                <w:tab w:val="left" w:pos="284"/>
              </w:tabs>
              <w:rPr>
                <w:rFonts w:ascii="Times New Roman" w:eastAsia="Calibri" w:hAnsi="Times New Roman" w:cs="Times New Roman"/>
                <w:sz w:val="12"/>
                <w:szCs w:val="12"/>
              </w:rPr>
            </w:pPr>
            <w:r w:rsidRPr="00E30084">
              <w:rPr>
                <w:rFonts w:ascii="Times New Roman" w:eastAsia="Calibri" w:hAnsi="Times New Roman" w:cs="Times New Roman"/>
                <w:sz w:val="12"/>
                <w:szCs w:val="12"/>
              </w:rPr>
              <w:t>38</w:t>
            </w:r>
          </w:p>
        </w:tc>
      </w:tr>
      <w:tr w:rsidR="00E30084" w:rsidRPr="00E30084" w:rsidTr="00F73291">
        <w:trPr>
          <w:trHeight w:val="20"/>
        </w:trPr>
        <w:tc>
          <w:tcPr>
            <w:tcW w:w="567" w:type="dxa"/>
            <w:noWrap/>
            <w:hideMark/>
          </w:tcPr>
          <w:p w:rsidR="00E30084" w:rsidRPr="00E30084" w:rsidRDefault="00E30084" w:rsidP="00E30084">
            <w:pPr>
              <w:tabs>
                <w:tab w:val="left" w:pos="284"/>
              </w:tabs>
              <w:rPr>
                <w:rFonts w:ascii="Times New Roman" w:eastAsia="Calibri" w:hAnsi="Times New Roman" w:cs="Times New Roman"/>
                <w:sz w:val="12"/>
                <w:szCs w:val="12"/>
              </w:rPr>
            </w:pPr>
            <w:r w:rsidRPr="00E30084">
              <w:rPr>
                <w:rFonts w:ascii="Times New Roman" w:eastAsia="Calibri" w:hAnsi="Times New Roman" w:cs="Times New Roman"/>
                <w:sz w:val="12"/>
                <w:szCs w:val="12"/>
              </w:rPr>
              <w:t>419</w:t>
            </w:r>
          </w:p>
        </w:tc>
        <w:tc>
          <w:tcPr>
            <w:tcW w:w="3828" w:type="dxa"/>
            <w:hideMark/>
          </w:tcPr>
          <w:p w:rsidR="00E30084" w:rsidRPr="00E30084" w:rsidRDefault="00E30084" w:rsidP="00E30084">
            <w:pPr>
              <w:tabs>
                <w:tab w:val="left" w:pos="284"/>
              </w:tabs>
              <w:rPr>
                <w:rFonts w:ascii="Times New Roman" w:eastAsia="Calibri" w:hAnsi="Times New Roman" w:cs="Times New Roman"/>
                <w:sz w:val="12"/>
                <w:szCs w:val="12"/>
              </w:rPr>
            </w:pPr>
            <w:r w:rsidRPr="00E3008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E30084" w:rsidRPr="00E30084" w:rsidRDefault="00E30084" w:rsidP="00E30084">
            <w:pPr>
              <w:tabs>
                <w:tab w:val="left" w:pos="284"/>
              </w:tabs>
              <w:rPr>
                <w:rFonts w:ascii="Times New Roman" w:eastAsia="Calibri" w:hAnsi="Times New Roman" w:cs="Times New Roman"/>
                <w:sz w:val="12"/>
                <w:szCs w:val="12"/>
              </w:rPr>
            </w:pPr>
            <w:r w:rsidRPr="00E30084">
              <w:rPr>
                <w:rFonts w:ascii="Times New Roman" w:eastAsia="Calibri" w:hAnsi="Times New Roman" w:cs="Times New Roman"/>
                <w:sz w:val="12"/>
                <w:szCs w:val="12"/>
              </w:rPr>
              <w:t>05</w:t>
            </w:r>
          </w:p>
        </w:tc>
        <w:tc>
          <w:tcPr>
            <w:tcW w:w="425" w:type="dxa"/>
            <w:noWrap/>
            <w:hideMark/>
          </w:tcPr>
          <w:p w:rsidR="00E30084" w:rsidRPr="00E30084" w:rsidRDefault="00E30084" w:rsidP="00E30084">
            <w:pPr>
              <w:tabs>
                <w:tab w:val="left" w:pos="284"/>
              </w:tabs>
              <w:rPr>
                <w:rFonts w:ascii="Times New Roman" w:eastAsia="Calibri" w:hAnsi="Times New Roman" w:cs="Times New Roman"/>
                <w:sz w:val="12"/>
                <w:szCs w:val="12"/>
              </w:rPr>
            </w:pPr>
            <w:r w:rsidRPr="00E30084">
              <w:rPr>
                <w:rFonts w:ascii="Times New Roman" w:eastAsia="Calibri" w:hAnsi="Times New Roman" w:cs="Times New Roman"/>
                <w:sz w:val="12"/>
                <w:szCs w:val="12"/>
              </w:rPr>
              <w:t>03</w:t>
            </w:r>
          </w:p>
        </w:tc>
        <w:tc>
          <w:tcPr>
            <w:tcW w:w="851" w:type="dxa"/>
            <w:hideMark/>
          </w:tcPr>
          <w:p w:rsidR="00E30084" w:rsidRPr="009139C5" w:rsidRDefault="00E30084" w:rsidP="00E30084">
            <w:pPr>
              <w:tabs>
                <w:tab w:val="left" w:pos="284"/>
              </w:tabs>
              <w:rPr>
                <w:rFonts w:ascii="Times New Roman" w:eastAsia="Calibri" w:hAnsi="Times New Roman" w:cs="Times New Roman"/>
                <w:sz w:val="12"/>
                <w:szCs w:val="12"/>
              </w:rPr>
            </w:pPr>
            <w:r w:rsidRPr="009139C5">
              <w:rPr>
                <w:rFonts w:ascii="Times New Roman" w:eastAsia="Calibri" w:hAnsi="Times New Roman" w:cs="Times New Roman"/>
                <w:sz w:val="12"/>
                <w:szCs w:val="12"/>
              </w:rPr>
              <w:t>3900000000</w:t>
            </w:r>
          </w:p>
        </w:tc>
        <w:tc>
          <w:tcPr>
            <w:tcW w:w="425" w:type="dxa"/>
            <w:noWrap/>
            <w:hideMark/>
          </w:tcPr>
          <w:p w:rsidR="00E30084" w:rsidRPr="00E30084" w:rsidRDefault="00E30084" w:rsidP="00E30084">
            <w:pPr>
              <w:tabs>
                <w:tab w:val="left" w:pos="284"/>
              </w:tabs>
              <w:rPr>
                <w:rFonts w:ascii="Times New Roman" w:eastAsia="Calibri" w:hAnsi="Times New Roman" w:cs="Times New Roman"/>
                <w:sz w:val="12"/>
                <w:szCs w:val="12"/>
              </w:rPr>
            </w:pPr>
            <w:r w:rsidRPr="00E30084">
              <w:rPr>
                <w:rFonts w:ascii="Times New Roman" w:eastAsia="Calibri" w:hAnsi="Times New Roman" w:cs="Times New Roman"/>
                <w:sz w:val="12"/>
                <w:szCs w:val="12"/>
              </w:rPr>
              <w:t>240</w:t>
            </w:r>
          </w:p>
        </w:tc>
        <w:tc>
          <w:tcPr>
            <w:tcW w:w="425" w:type="dxa"/>
            <w:hideMark/>
          </w:tcPr>
          <w:p w:rsidR="00E30084" w:rsidRPr="00E30084" w:rsidRDefault="00E30084" w:rsidP="00E30084">
            <w:pPr>
              <w:tabs>
                <w:tab w:val="left" w:pos="284"/>
              </w:tabs>
              <w:rPr>
                <w:rFonts w:ascii="Times New Roman" w:eastAsia="Calibri" w:hAnsi="Times New Roman" w:cs="Times New Roman"/>
                <w:sz w:val="12"/>
                <w:szCs w:val="12"/>
              </w:rPr>
            </w:pPr>
            <w:r w:rsidRPr="00E30084">
              <w:rPr>
                <w:rFonts w:ascii="Times New Roman" w:eastAsia="Calibri" w:hAnsi="Times New Roman" w:cs="Times New Roman"/>
                <w:sz w:val="12"/>
                <w:szCs w:val="12"/>
              </w:rPr>
              <w:t>56</w:t>
            </w:r>
          </w:p>
        </w:tc>
        <w:tc>
          <w:tcPr>
            <w:tcW w:w="567" w:type="dxa"/>
            <w:hideMark/>
          </w:tcPr>
          <w:p w:rsidR="00E30084" w:rsidRPr="00E30084" w:rsidRDefault="00E30084" w:rsidP="00E30084">
            <w:pPr>
              <w:tabs>
                <w:tab w:val="left" w:pos="284"/>
              </w:tabs>
              <w:rPr>
                <w:rFonts w:ascii="Times New Roman" w:eastAsia="Calibri" w:hAnsi="Times New Roman" w:cs="Times New Roman"/>
                <w:sz w:val="12"/>
                <w:szCs w:val="12"/>
              </w:rPr>
            </w:pPr>
            <w:r w:rsidRPr="00E30084">
              <w:rPr>
                <w:rFonts w:ascii="Times New Roman" w:eastAsia="Calibri" w:hAnsi="Times New Roman" w:cs="Times New Roman"/>
                <w:sz w:val="12"/>
                <w:szCs w:val="12"/>
              </w:rPr>
              <w:t>38</w:t>
            </w:r>
          </w:p>
        </w:tc>
      </w:tr>
      <w:tr w:rsidR="00E30084" w:rsidRPr="00E30084" w:rsidTr="00F73291">
        <w:trPr>
          <w:trHeight w:val="20"/>
        </w:trPr>
        <w:tc>
          <w:tcPr>
            <w:tcW w:w="567" w:type="dxa"/>
            <w:noWrap/>
            <w:hideMark/>
          </w:tcPr>
          <w:p w:rsidR="00E30084" w:rsidRPr="00E30084" w:rsidRDefault="00E30084" w:rsidP="00E30084">
            <w:pPr>
              <w:tabs>
                <w:tab w:val="left" w:pos="284"/>
              </w:tabs>
              <w:rPr>
                <w:rFonts w:ascii="Times New Roman" w:eastAsia="Calibri" w:hAnsi="Times New Roman" w:cs="Times New Roman"/>
                <w:sz w:val="12"/>
                <w:szCs w:val="12"/>
              </w:rPr>
            </w:pPr>
            <w:r w:rsidRPr="00E30084">
              <w:rPr>
                <w:rFonts w:ascii="Times New Roman" w:eastAsia="Calibri" w:hAnsi="Times New Roman" w:cs="Times New Roman"/>
                <w:sz w:val="12"/>
                <w:szCs w:val="12"/>
              </w:rPr>
              <w:t>419</w:t>
            </w:r>
          </w:p>
        </w:tc>
        <w:tc>
          <w:tcPr>
            <w:tcW w:w="3828" w:type="dxa"/>
            <w:hideMark/>
          </w:tcPr>
          <w:p w:rsidR="00E30084" w:rsidRPr="00E30084" w:rsidRDefault="00E30084" w:rsidP="00E30084">
            <w:pPr>
              <w:tabs>
                <w:tab w:val="left" w:pos="284"/>
              </w:tabs>
              <w:rPr>
                <w:rFonts w:ascii="Times New Roman" w:eastAsia="Calibri" w:hAnsi="Times New Roman" w:cs="Times New Roman"/>
                <w:sz w:val="12"/>
                <w:szCs w:val="12"/>
              </w:rPr>
            </w:pPr>
            <w:r w:rsidRPr="00E30084">
              <w:rPr>
                <w:rFonts w:ascii="Times New Roman" w:eastAsia="Calibri" w:hAnsi="Times New Roman" w:cs="Times New Roman"/>
                <w:sz w:val="12"/>
                <w:szCs w:val="12"/>
              </w:rPr>
              <w:t>Молодежная политика и оздоровление детей</w:t>
            </w:r>
          </w:p>
        </w:tc>
        <w:tc>
          <w:tcPr>
            <w:tcW w:w="425" w:type="dxa"/>
            <w:noWrap/>
            <w:hideMark/>
          </w:tcPr>
          <w:p w:rsidR="00E30084" w:rsidRPr="00E30084" w:rsidRDefault="00E30084" w:rsidP="00E30084">
            <w:pPr>
              <w:tabs>
                <w:tab w:val="left" w:pos="284"/>
              </w:tabs>
              <w:rPr>
                <w:rFonts w:ascii="Times New Roman" w:eastAsia="Calibri" w:hAnsi="Times New Roman" w:cs="Times New Roman"/>
                <w:sz w:val="12"/>
                <w:szCs w:val="12"/>
              </w:rPr>
            </w:pPr>
            <w:r w:rsidRPr="00E30084">
              <w:rPr>
                <w:rFonts w:ascii="Times New Roman" w:eastAsia="Calibri" w:hAnsi="Times New Roman" w:cs="Times New Roman"/>
                <w:sz w:val="12"/>
                <w:szCs w:val="12"/>
              </w:rPr>
              <w:t>07</w:t>
            </w:r>
          </w:p>
        </w:tc>
        <w:tc>
          <w:tcPr>
            <w:tcW w:w="425" w:type="dxa"/>
            <w:noWrap/>
            <w:hideMark/>
          </w:tcPr>
          <w:p w:rsidR="00E30084" w:rsidRPr="00E30084" w:rsidRDefault="00E30084" w:rsidP="00E30084">
            <w:pPr>
              <w:tabs>
                <w:tab w:val="left" w:pos="284"/>
              </w:tabs>
              <w:rPr>
                <w:rFonts w:ascii="Times New Roman" w:eastAsia="Calibri" w:hAnsi="Times New Roman" w:cs="Times New Roman"/>
                <w:sz w:val="12"/>
                <w:szCs w:val="12"/>
              </w:rPr>
            </w:pPr>
            <w:r w:rsidRPr="00E30084">
              <w:rPr>
                <w:rFonts w:ascii="Times New Roman" w:eastAsia="Calibri" w:hAnsi="Times New Roman" w:cs="Times New Roman"/>
                <w:sz w:val="12"/>
                <w:szCs w:val="12"/>
              </w:rPr>
              <w:t>07</w:t>
            </w:r>
          </w:p>
        </w:tc>
        <w:tc>
          <w:tcPr>
            <w:tcW w:w="851" w:type="dxa"/>
            <w:hideMark/>
          </w:tcPr>
          <w:p w:rsidR="00E30084" w:rsidRPr="009139C5" w:rsidRDefault="00E30084" w:rsidP="00E30084">
            <w:pPr>
              <w:tabs>
                <w:tab w:val="left" w:pos="284"/>
              </w:tabs>
              <w:rPr>
                <w:rFonts w:ascii="Times New Roman" w:eastAsia="Calibri" w:hAnsi="Times New Roman" w:cs="Times New Roman"/>
                <w:sz w:val="12"/>
                <w:szCs w:val="12"/>
              </w:rPr>
            </w:pPr>
          </w:p>
        </w:tc>
        <w:tc>
          <w:tcPr>
            <w:tcW w:w="425" w:type="dxa"/>
            <w:noWrap/>
            <w:hideMark/>
          </w:tcPr>
          <w:p w:rsidR="00E30084" w:rsidRPr="00E30084" w:rsidRDefault="00E30084" w:rsidP="00E30084">
            <w:pPr>
              <w:tabs>
                <w:tab w:val="left" w:pos="284"/>
              </w:tabs>
              <w:rPr>
                <w:rFonts w:ascii="Times New Roman" w:eastAsia="Calibri" w:hAnsi="Times New Roman" w:cs="Times New Roman"/>
                <w:sz w:val="12"/>
                <w:szCs w:val="12"/>
              </w:rPr>
            </w:pPr>
          </w:p>
        </w:tc>
        <w:tc>
          <w:tcPr>
            <w:tcW w:w="425" w:type="dxa"/>
            <w:hideMark/>
          </w:tcPr>
          <w:p w:rsidR="00E30084" w:rsidRPr="00E30084" w:rsidRDefault="00E30084" w:rsidP="00E30084">
            <w:pPr>
              <w:tabs>
                <w:tab w:val="left" w:pos="284"/>
              </w:tabs>
              <w:rPr>
                <w:rFonts w:ascii="Times New Roman" w:eastAsia="Calibri" w:hAnsi="Times New Roman" w:cs="Times New Roman"/>
                <w:bCs/>
                <w:sz w:val="12"/>
                <w:szCs w:val="12"/>
              </w:rPr>
            </w:pPr>
            <w:r w:rsidRPr="00E30084">
              <w:rPr>
                <w:rFonts w:ascii="Times New Roman" w:eastAsia="Calibri" w:hAnsi="Times New Roman" w:cs="Times New Roman"/>
                <w:bCs/>
                <w:sz w:val="12"/>
                <w:szCs w:val="12"/>
              </w:rPr>
              <w:t>6</w:t>
            </w:r>
          </w:p>
        </w:tc>
        <w:tc>
          <w:tcPr>
            <w:tcW w:w="567" w:type="dxa"/>
            <w:hideMark/>
          </w:tcPr>
          <w:p w:rsidR="00E30084" w:rsidRPr="00E30084" w:rsidRDefault="00E30084" w:rsidP="00E30084">
            <w:pPr>
              <w:tabs>
                <w:tab w:val="left" w:pos="284"/>
              </w:tabs>
              <w:rPr>
                <w:rFonts w:ascii="Times New Roman" w:eastAsia="Calibri" w:hAnsi="Times New Roman" w:cs="Times New Roman"/>
                <w:bCs/>
                <w:sz w:val="12"/>
                <w:szCs w:val="12"/>
              </w:rPr>
            </w:pPr>
            <w:r w:rsidRPr="00E30084">
              <w:rPr>
                <w:rFonts w:ascii="Times New Roman" w:eastAsia="Calibri" w:hAnsi="Times New Roman" w:cs="Times New Roman"/>
                <w:bCs/>
                <w:sz w:val="12"/>
                <w:szCs w:val="12"/>
              </w:rPr>
              <w:t>0</w:t>
            </w:r>
          </w:p>
        </w:tc>
      </w:tr>
      <w:tr w:rsidR="00E30084" w:rsidRPr="00E30084" w:rsidTr="00F73291">
        <w:trPr>
          <w:trHeight w:val="20"/>
        </w:trPr>
        <w:tc>
          <w:tcPr>
            <w:tcW w:w="567" w:type="dxa"/>
            <w:noWrap/>
            <w:hideMark/>
          </w:tcPr>
          <w:p w:rsidR="00E30084" w:rsidRPr="00E30084" w:rsidRDefault="00E30084" w:rsidP="00E30084">
            <w:pPr>
              <w:tabs>
                <w:tab w:val="left" w:pos="284"/>
              </w:tabs>
              <w:rPr>
                <w:rFonts w:ascii="Times New Roman" w:eastAsia="Calibri" w:hAnsi="Times New Roman" w:cs="Times New Roman"/>
                <w:sz w:val="12"/>
                <w:szCs w:val="12"/>
              </w:rPr>
            </w:pPr>
            <w:r w:rsidRPr="00E30084">
              <w:rPr>
                <w:rFonts w:ascii="Times New Roman" w:eastAsia="Calibri" w:hAnsi="Times New Roman" w:cs="Times New Roman"/>
                <w:sz w:val="12"/>
                <w:szCs w:val="12"/>
              </w:rPr>
              <w:t>419</w:t>
            </w:r>
          </w:p>
        </w:tc>
        <w:tc>
          <w:tcPr>
            <w:tcW w:w="3828" w:type="dxa"/>
            <w:hideMark/>
          </w:tcPr>
          <w:p w:rsidR="00E30084" w:rsidRPr="00E30084" w:rsidRDefault="00E30084" w:rsidP="00E30084">
            <w:pPr>
              <w:tabs>
                <w:tab w:val="left" w:pos="284"/>
              </w:tabs>
              <w:rPr>
                <w:rFonts w:ascii="Times New Roman" w:eastAsia="Calibri" w:hAnsi="Times New Roman" w:cs="Times New Roman"/>
                <w:sz w:val="12"/>
                <w:szCs w:val="12"/>
              </w:rPr>
            </w:pPr>
            <w:r w:rsidRPr="00E30084">
              <w:rPr>
                <w:rFonts w:ascii="Times New Roman" w:eastAsia="Calibri" w:hAnsi="Times New Roman" w:cs="Times New Roman"/>
                <w:sz w:val="12"/>
                <w:szCs w:val="12"/>
              </w:rPr>
              <w:t>Муниципальная программа "Развитие сферы культуры и молодежной политики на территории сельского   поселения Антоновка муниципального района Сергиевский"</w:t>
            </w:r>
          </w:p>
        </w:tc>
        <w:tc>
          <w:tcPr>
            <w:tcW w:w="425" w:type="dxa"/>
            <w:noWrap/>
            <w:hideMark/>
          </w:tcPr>
          <w:p w:rsidR="00E30084" w:rsidRPr="00E30084" w:rsidRDefault="00E30084" w:rsidP="00E30084">
            <w:pPr>
              <w:tabs>
                <w:tab w:val="left" w:pos="284"/>
              </w:tabs>
              <w:rPr>
                <w:rFonts w:ascii="Times New Roman" w:eastAsia="Calibri" w:hAnsi="Times New Roman" w:cs="Times New Roman"/>
                <w:sz w:val="12"/>
                <w:szCs w:val="12"/>
              </w:rPr>
            </w:pPr>
            <w:r w:rsidRPr="00E30084">
              <w:rPr>
                <w:rFonts w:ascii="Times New Roman" w:eastAsia="Calibri" w:hAnsi="Times New Roman" w:cs="Times New Roman"/>
                <w:sz w:val="12"/>
                <w:szCs w:val="12"/>
              </w:rPr>
              <w:t>07</w:t>
            </w:r>
          </w:p>
        </w:tc>
        <w:tc>
          <w:tcPr>
            <w:tcW w:w="425" w:type="dxa"/>
            <w:noWrap/>
            <w:hideMark/>
          </w:tcPr>
          <w:p w:rsidR="00E30084" w:rsidRPr="00E30084" w:rsidRDefault="00E30084" w:rsidP="00E30084">
            <w:pPr>
              <w:tabs>
                <w:tab w:val="left" w:pos="284"/>
              </w:tabs>
              <w:rPr>
                <w:rFonts w:ascii="Times New Roman" w:eastAsia="Calibri" w:hAnsi="Times New Roman" w:cs="Times New Roman"/>
                <w:sz w:val="12"/>
                <w:szCs w:val="12"/>
              </w:rPr>
            </w:pPr>
            <w:r w:rsidRPr="00E30084">
              <w:rPr>
                <w:rFonts w:ascii="Times New Roman" w:eastAsia="Calibri" w:hAnsi="Times New Roman" w:cs="Times New Roman"/>
                <w:sz w:val="12"/>
                <w:szCs w:val="12"/>
              </w:rPr>
              <w:t>07</w:t>
            </w:r>
          </w:p>
        </w:tc>
        <w:tc>
          <w:tcPr>
            <w:tcW w:w="851" w:type="dxa"/>
            <w:noWrap/>
            <w:hideMark/>
          </w:tcPr>
          <w:p w:rsidR="00E30084" w:rsidRPr="009139C5" w:rsidRDefault="00E30084" w:rsidP="00E30084">
            <w:pPr>
              <w:tabs>
                <w:tab w:val="left" w:pos="284"/>
              </w:tabs>
              <w:rPr>
                <w:rFonts w:ascii="Times New Roman" w:eastAsia="Calibri" w:hAnsi="Times New Roman" w:cs="Times New Roman"/>
                <w:sz w:val="12"/>
                <w:szCs w:val="12"/>
              </w:rPr>
            </w:pPr>
            <w:r w:rsidRPr="009139C5">
              <w:rPr>
                <w:rFonts w:ascii="Times New Roman" w:eastAsia="Calibri" w:hAnsi="Times New Roman" w:cs="Times New Roman"/>
                <w:sz w:val="12"/>
                <w:szCs w:val="12"/>
              </w:rPr>
              <w:t>4400000000</w:t>
            </w:r>
          </w:p>
        </w:tc>
        <w:tc>
          <w:tcPr>
            <w:tcW w:w="425" w:type="dxa"/>
            <w:noWrap/>
            <w:hideMark/>
          </w:tcPr>
          <w:p w:rsidR="00E30084" w:rsidRPr="00E30084" w:rsidRDefault="00E30084" w:rsidP="00E30084">
            <w:pPr>
              <w:tabs>
                <w:tab w:val="left" w:pos="284"/>
              </w:tabs>
              <w:rPr>
                <w:rFonts w:ascii="Times New Roman" w:eastAsia="Calibri" w:hAnsi="Times New Roman" w:cs="Times New Roman"/>
                <w:sz w:val="12"/>
                <w:szCs w:val="12"/>
              </w:rPr>
            </w:pPr>
          </w:p>
        </w:tc>
        <w:tc>
          <w:tcPr>
            <w:tcW w:w="425" w:type="dxa"/>
            <w:hideMark/>
          </w:tcPr>
          <w:p w:rsidR="00E30084" w:rsidRPr="00E30084" w:rsidRDefault="00E30084" w:rsidP="00E30084">
            <w:pPr>
              <w:tabs>
                <w:tab w:val="left" w:pos="284"/>
              </w:tabs>
              <w:rPr>
                <w:rFonts w:ascii="Times New Roman" w:eastAsia="Calibri" w:hAnsi="Times New Roman" w:cs="Times New Roman"/>
                <w:sz w:val="12"/>
                <w:szCs w:val="12"/>
              </w:rPr>
            </w:pPr>
            <w:r w:rsidRPr="00E30084">
              <w:rPr>
                <w:rFonts w:ascii="Times New Roman" w:eastAsia="Calibri" w:hAnsi="Times New Roman" w:cs="Times New Roman"/>
                <w:sz w:val="12"/>
                <w:szCs w:val="12"/>
              </w:rPr>
              <w:t>6</w:t>
            </w:r>
          </w:p>
        </w:tc>
        <w:tc>
          <w:tcPr>
            <w:tcW w:w="567" w:type="dxa"/>
            <w:hideMark/>
          </w:tcPr>
          <w:p w:rsidR="00E30084" w:rsidRPr="00E30084" w:rsidRDefault="00E30084" w:rsidP="00E30084">
            <w:pPr>
              <w:tabs>
                <w:tab w:val="left" w:pos="284"/>
              </w:tabs>
              <w:rPr>
                <w:rFonts w:ascii="Times New Roman" w:eastAsia="Calibri" w:hAnsi="Times New Roman" w:cs="Times New Roman"/>
                <w:sz w:val="12"/>
                <w:szCs w:val="12"/>
              </w:rPr>
            </w:pPr>
            <w:r w:rsidRPr="00E30084">
              <w:rPr>
                <w:rFonts w:ascii="Times New Roman" w:eastAsia="Calibri" w:hAnsi="Times New Roman" w:cs="Times New Roman"/>
                <w:sz w:val="12"/>
                <w:szCs w:val="12"/>
              </w:rPr>
              <w:t>0</w:t>
            </w:r>
          </w:p>
        </w:tc>
      </w:tr>
      <w:tr w:rsidR="00E30084" w:rsidRPr="00E30084" w:rsidTr="00F73291">
        <w:trPr>
          <w:trHeight w:val="20"/>
        </w:trPr>
        <w:tc>
          <w:tcPr>
            <w:tcW w:w="567" w:type="dxa"/>
            <w:noWrap/>
            <w:hideMark/>
          </w:tcPr>
          <w:p w:rsidR="00E30084" w:rsidRPr="00E30084" w:rsidRDefault="00E30084" w:rsidP="00E30084">
            <w:pPr>
              <w:tabs>
                <w:tab w:val="left" w:pos="284"/>
              </w:tabs>
              <w:rPr>
                <w:rFonts w:ascii="Times New Roman" w:eastAsia="Calibri" w:hAnsi="Times New Roman" w:cs="Times New Roman"/>
                <w:sz w:val="12"/>
                <w:szCs w:val="12"/>
              </w:rPr>
            </w:pPr>
            <w:r w:rsidRPr="00E30084">
              <w:rPr>
                <w:rFonts w:ascii="Times New Roman" w:eastAsia="Calibri" w:hAnsi="Times New Roman" w:cs="Times New Roman"/>
                <w:sz w:val="12"/>
                <w:szCs w:val="12"/>
              </w:rPr>
              <w:t>419</w:t>
            </w:r>
          </w:p>
        </w:tc>
        <w:tc>
          <w:tcPr>
            <w:tcW w:w="3828" w:type="dxa"/>
            <w:hideMark/>
          </w:tcPr>
          <w:p w:rsidR="00E30084" w:rsidRPr="00E30084" w:rsidRDefault="00E30084" w:rsidP="00E30084">
            <w:pPr>
              <w:tabs>
                <w:tab w:val="left" w:pos="284"/>
              </w:tabs>
              <w:rPr>
                <w:rFonts w:ascii="Times New Roman" w:eastAsia="Calibri" w:hAnsi="Times New Roman" w:cs="Times New Roman"/>
                <w:sz w:val="12"/>
                <w:szCs w:val="12"/>
              </w:rPr>
            </w:pPr>
            <w:r w:rsidRPr="00E30084">
              <w:rPr>
                <w:rFonts w:ascii="Times New Roman" w:eastAsia="Calibri" w:hAnsi="Times New Roman" w:cs="Times New Roman"/>
                <w:sz w:val="12"/>
                <w:szCs w:val="12"/>
              </w:rPr>
              <w:t>Иные межбюджетные трансферты</w:t>
            </w:r>
          </w:p>
        </w:tc>
        <w:tc>
          <w:tcPr>
            <w:tcW w:w="425" w:type="dxa"/>
            <w:noWrap/>
            <w:hideMark/>
          </w:tcPr>
          <w:p w:rsidR="00E30084" w:rsidRPr="00E30084" w:rsidRDefault="00E30084" w:rsidP="00E30084">
            <w:pPr>
              <w:tabs>
                <w:tab w:val="left" w:pos="284"/>
              </w:tabs>
              <w:rPr>
                <w:rFonts w:ascii="Times New Roman" w:eastAsia="Calibri" w:hAnsi="Times New Roman" w:cs="Times New Roman"/>
                <w:sz w:val="12"/>
                <w:szCs w:val="12"/>
              </w:rPr>
            </w:pPr>
            <w:r w:rsidRPr="00E30084">
              <w:rPr>
                <w:rFonts w:ascii="Times New Roman" w:eastAsia="Calibri" w:hAnsi="Times New Roman" w:cs="Times New Roman"/>
                <w:sz w:val="12"/>
                <w:szCs w:val="12"/>
              </w:rPr>
              <w:t>07</w:t>
            </w:r>
          </w:p>
        </w:tc>
        <w:tc>
          <w:tcPr>
            <w:tcW w:w="425" w:type="dxa"/>
            <w:noWrap/>
            <w:hideMark/>
          </w:tcPr>
          <w:p w:rsidR="00E30084" w:rsidRPr="00E30084" w:rsidRDefault="00E30084" w:rsidP="00E30084">
            <w:pPr>
              <w:tabs>
                <w:tab w:val="left" w:pos="284"/>
              </w:tabs>
              <w:rPr>
                <w:rFonts w:ascii="Times New Roman" w:eastAsia="Calibri" w:hAnsi="Times New Roman" w:cs="Times New Roman"/>
                <w:sz w:val="12"/>
                <w:szCs w:val="12"/>
              </w:rPr>
            </w:pPr>
            <w:r w:rsidRPr="00E30084">
              <w:rPr>
                <w:rFonts w:ascii="Times New Roman" w:eastAsia="Calibri" w:hAnsi="Times New Roman" w:cs="Times New Roman"/>
                <w:sz w:val="12"/>
                <w:szCs w:val="12"/>
              </w:rPr>
              <w:t>07</w:t>
            </w:r>
          </w:p>
        </w:tc>
        <w:tc>
          <w:tcPr>
            <w:tcW w:w="851" w:type="dxa"/>
            <w:noWrap/>
            <w:hideMark/>
          </w:tcPr>
          <w:p w:rsidR="00E30084" w:rsidRPr="009139C5" w:rsidRDefault="00E30084" w:rsidP="00E30084">
            <w:pPr>
              <w:tabs>
                <w:tab w:val="left" w:pos="284"/>
              </w:tabs>
              <w:rPr>
                <w:rFonts w:ascii="Times New Roman" w:eastAsia="Calibri" w:hAnsi="Times New Roman" w:cs="Times New Roman"/>
                <w:sz w:val="12"/>
                <w:szCs w:val="12"/>
              </w:rPr>
            </w:pPr>
            <w:r w:rsidRPr="009139C5">
              <w:rPr>
                <w:rFonts w:ascii="Times New Roman" w:eastAsia="Calibri" w:hAnsi="Times New Roman" w:cs="Times New Roman"/>
                <w:sz w:val="12"/>
                <w:szCs w:val="12"/>
              </w:rPr>
              <w:t>4400000000</w:t>
            </w:r>
          </w:p>
        </w:tc>
        <w:tc>
          <w:tcPr>
            <w:tcW w:w="425" w:type="dxa"/>
            <w:noWrap/>
            <w:hideMark/>
          </w:tcPr>
          <w:p w:rsidR="00E30084" w:rsidRPr="00E30084" w:rsidRDefault="00E30084" w:rsidP="00E30084">
            <w:pPr>
              <w:tabs>
                <w:tab w:val="left" w:pos="284"/>
              </w:tabs>
              <w:rPr>
                <w:rFonts w:ascii="Times New Roman" w:eastAsia="Calibri" w:hAnsi="Times New Roman" w:cs="Times New Roman"/>
                <w:sz w:val="12"/>
                <w:szCs w:val="12"/>
              </w:rPr>
            </w:pPr>
            <w:r w:rsidRPr="00E30084">
              <w:rPr>
                <w:rFonts w:ascii="Times New Roman" w:eastAsia="Calibri" w:hAnsi="Times New Roman" w:cs="Times New Roman"/>
                <w:sz w:val="12"/>
                <w:szCs w:val="12"/>
              </w:rPr>
              <w:t>540</w:t>
            </w:r>
          </w:p>
        </w:tc>
        <w:tc>
          <w:tcPr>
            <w:tcW w:w="425" w:type="dxa"/>
            <w:hideMark/>
          </w:tcPr>
          <w:p w:rsidR="00E30084" w:rsidRPr="00E30084" w:rsidRDefault="00E30084" w:rsidP="00E30084">
            <w:pPr>
              <w:tabs>
                <w:tab w:val="left" w:pos="284"/>
              </w:tabs>
              <w:rPr>
                <w:rFonts w:ascii="Times New Roman" w:eastAsia="Calibri" w:hAnsi="Times New Roman" w:cs="Times New Roman"/>
                <w:sz w:val="12"/>
                <w:szCs w:val="12"/>
              </w:rPr>
            </w:pPr>
            <w:r w:rsidRPr="00E30084">
              <w:rPr>
                <w:rFonts w:ascii="Times New Roman" w:eastAsia="Calibri" w:hAnsi="Times New Roman" w:cs="Times New Roman"/>
                <w:sz w:val="12"/>
                <w:szCs w:val="12"/>
              </w:rPr>
              <w:t>6</w:t>
            </w:r>
          </w:p>
        </w:tc>
        <w:tc>
          <w:tcPr>
            <w:tcW w:w="567" w:type="dxa"/>
            <w:hideMark/>
          </w:tcPr>
          <w:p w:rsidR="00E30084" w:rsidRPr="00E30084" w:rsidRDefault="00E30084" w:rsidP="00E30084">
            <w:pPr>
              <w:tabs>
                <w:tab w:val="left" w:pos="284"/>
              </w:tabs>
              <w:rPr>
                <w:rFonts w:ascii="Times New Roman" w:eastAsia="Calibri" w:hAnsi="Times New Roman" w:cs="Times New Roman"/>
                <w:sz w:val="12"/>
                <w:szCs w:val="12"/>
              </w:rPr>
            </w:pPr>
            <w:r w:rsidRPr="00E30084">
              <w:rPr>
                <w:rFonts w:ascii="Times New Roman" w:eastAsia="Calibri" w:hAnsi="Times New Roman" w:cs="Times New Roman"/>
                <w:sz w:val="12"/>
                <w:szCs w:val="12"/>
              </w:rPr>
              <w:t>0</w:t>
            </w:r>
          </w:p>
        </w:tc>
      </w:tr>
      <w:tr w:rsidR="00E30084" w:rsidRPr="00E30084" w:rsidTr="00F73291">
        <w:trPr>
          <w:trHeight w:val="20"/>
        </w:trPr>
        <w:tc>
          <w:tcPr>
            <w:tcW w:w="567" w:type="dxa"/>
            <w:noWrap/>
            <w:hideMark/>
          </w:tcPr>
          <w:p w:rsidR="00E30084" w:rsidRPr="00E30084" w:rsidRDefault="00E30084" w:rsidP="00E30084">
            <w:pPr>
              <w:tabs>
                <w:tab w:val="left" w:pos="284"/>
              </w:tabs>
              <w:rPr>
                <w:rFonts w:ascii="Times New Roman" w:eastAsia="Calibri" w:hAnsi="Times New Roman" w:cs="Times New Roman"/>
                <w:sz w:val="12"/>
                <w:szCs w:val="12"/>
              </w:rPr>
            </w:pPr>
            <w:r w:rsidRPr="00E30084">
              <w:rPr>
                <w:rFonts w:ascii="Times New Roman" w:eastAsia="Calibri" w:hAnsi="Times New Roman" w:cs="Times New Roman"/>
                <w:sz w:val="12"/>
                <w:szCs w:val="12"/>
              </w:rPr>
              <w:t>419</w:t>
            </w:r>
          </w:p>
        </w:tc>
        <w:tc>
          <w:tcPr>
            <w:tcW w:w="3828" w:type="dxa"/>
            <w:hideMark/>
          </w:tcPr>
          <w:p w:rsidR="00E30084" w:rsidRPr="00E30084" w:rsidRDefault="00E30084" w:rsidP="00E30084">
            <w:pPr>
              <w:tabs>
                <w:tab w:val="left" w:pos="284"/>
              </w:tabs>
              <w:rPr>
                <w:rFonts w:ascii="Times New Roman" w:eastAsia="Calibri" w:hAnsi="Times New Roman" w:cs="Times New Roman"/>
                <w:sz w:val="12"/>
                <w:szCs w:val="12"/>
              </w:rPr>
            </w:pPr>
            <w:r w:rsidRPr="00E30084">
              <w:rPr>
                <w:rFonts w:ascii="Times New Roman" w:eastAsia="Calibri" w:hAnsi="Times New Roman" w:cs="Times New Roman"/>
                <w:sz w:val="12"/>
                <w:szCs w:val="12"/>
              </w:rPr>
              <w:t>Культура</w:t>
            </w:r>
          </w:p>
        </w:tc>
        <w:tc>
          <w:tcPr>
            <w:tcW w:w="425" w:type="dxa"/>
            <w:noWrap/>
            <w:hideMark/>
          </w:tcPr>
          <w:p w:rsidR="00E30084" w:rsidRPr="00E30084" w:rsidRDefault="00E30084" w:rsidP="00E30084">
            <w:pPr>
              <w:tabs>
                <w:tab w:val="left" w:pos="284"/>
              </w:tabs>
              <w:rPr>
                <w:rFonts w:ascii="Times New Roman" w:eastAsia="Calibri" w:hAnsi="Times New Roman" w:cs="Times New Roman"/>
                <w:sz w:val="12"/>
                <w:szCs w:val="12"/>
              </w:rPr>
            </w:pPr>
            <w:r w:rsidRPr="00E30084">
              <w:rPr>
                <w:rFonts w:ascii="Times New Roman" w:eastAsia="Calibri" w:hAnsi="Times New Roman" w:cs="Times New Roman"/>
                <w:sz w:val="12"/>
                <w:szCs w:val="12"/>
              </w:rPr>
              <w:t>08</w:t>
            </w:r>
          </w:p>
        </w:tc>
        <w:tc>
          <w:tcPr>
            <w:tcW w:w="425" w:type="dxa"/>
            <w:noWrap/>
            <w:hideMark/>
          </w:tcPr>
          <w:p w:rsidR="00E30084" w:rsidRPr="00E30084" w:rsidRDefault="00E30084" w:rsidP="00E30084">
            <w:pPr>
              <w:tabs>
                <w:tab w:val="left" w:pos="284"/>
              </w:tabs>
              <w:rPr>
                <w:rFonts w:ascii="Times New Roman" w:eastAsia="Calibri" w:hAnsi="Times New Roman" w:cs="Times New Roman"/>
                <w:sz w:val="12"/>
                <w:szCs w:val="12"/>
              </w:rPr>
            </w:pPr>
            <w:r w:rsidRPr="00E30084">
              <w:rPr>
                <w:rFonts w:ascii="Times New Roman" w:eastAsia="Calibri" w:hAnsi="Times New Roman" w:cs="Times New Roman"/>
                <w:sz w:val="12"/>
                <w:szCs w:val="12"/>
              </w:rPr>
              <w:t>01</w:t>
            </w:r>
          </w:p>
        </w:tc>
        <w:tc>
          <w:tcPr>
            <w:tcW w:w="851" w:type="dxa"/>
            <w:hideMark/>
          </w:tcPr>
          <w:p w:rsidR="00E30084" w:rsidRPr="009139C5" w:rsidRDefault="00E30084" w:rsidP="00E30084">
            <w:pPr>
              <w:tabs>
                <w:tab w:val="left" w:pos="284"/>
              </w:tabs>
              <w:rPr>
                <w:rFonts w:ascii="Times New Roman" w:eastAsia="Calibri" w:hAnsi="Times New Roman" w:cs="Times New Roman"/>
                <w:sz w:val="12"/>
                <w:szCs w:val="12"/>
              </w:rPr>
            </w:pPr>
          </w:p>
        </w:tc>
        <w:tc>
          <w:tcPr>
            <w:tcW w:w="425" w:type="dxa"/>
            <w:hideMark/>
          </w:tcPr>
          <w:p w:rsidR="00E30084" w:rsidRPr="00E30084" w:rsidRDefault="00E30084" w:rsidP="00E30084">
            <w:pPr>
              <w:tabs>
                <w:tab w:val="left" w:pos="284"/>
              </w:tabs>
              <w:rPr>
                <w:rFonts w:ascii="Times New Roman" w:eastAsia="Calibri" w:hAnsi="Times New Roman" w:cs="Times New Roman"/>
                <w:sz w:val="12"/>
                <w:szCs w:val="12"/>
              </w:rPr>
            </w:pPr>
          </w:p>
        </w:tc>
        <w:tc>
          <w:tcPr>
            <w:tcW w:w="425" w:type="dxa"/>
            <w:hideMark/>
          </w:tcPr>
          <w:p w:rsidR="00E30084" w:rsidRPr="00E30084" w:rsidRDefault="00E30084" w:rsidP="00E30084">
            <w:pPr>
              <w:tabs>
                <w:tab w:val="left" w:pos="284"/>
              </w:tabs>
              <w:rPr>
                <w:rFonts w:ascii="Times New Roman" w:eastAsia="Calibri" w:hAnsi="Times New Roman" w:cs="Times New Roman"/>
                <w:bCs/>
                <w:sz w:val="12"/>
                <w:szCs w:val="12"/>
              </w:rPr>
            </w:pPr>
            <w:r w:rsidRPr="00E30084">
              <w:rPr>
                <w:rFonts w:ascii="Times New Roman" w:eastAsia="Calibri" w:hAnsi="Times New Roman" w:cs="Times New Roman"/>
                <w:bCs/>
                <w:sz w:val="12"/>
                <w:szCs w:val="12"/>
              </w:rPr>
              <w:t>43</w:t>
            </w:r>
          </w:p>
        </w:tc>
        <w:tc>
          <w:tcPr>
            <w:tcW w:w="567" w:type="dxa"/>
            <w:hideMark/>
          </w:tcPr>
          <w:p w:rsidR="00E30084" w:rsidRPr="00E30084" w:rsidRDefault="00E30084" w:rsidP="00E30084">
            <w:pPr>
              <w:tabs>
                <w:tab w:val="left" w:pos="284"/>
              </w:tabs>
              <w:rPr>
                <w:rFonts w:ascii="Times New Roman" w:eastAsia="Calibri" w:hAnsi="Times New Roman" w:cs="Times New Roman"/>
                <w:bCs/>
                <w:sz w:val="12"/>
                <w:szCs w:val="12"/>
              </w:rPr>
            </w:pPr>
            <w:r w:rsidRPr="00E30084">
              <w:rPr>
                <w:rFonts w:ascii="Times New Roman" w:eastAsia="Calibri" w:hAnsi="Times New Roman" w:cs="Times New Roman"/>
                <w:bCs/>
                <w:sz w:val="12"/>
                <w:szCs w:val="12"/>
              </w:rPr>
              <w:t>0</w:t>
            </w:r>
          </w:p>
        </w:tc>
      </w:tr>
      <w:tr w:rsidR="00E30084" w:rsidRPr="00E30084" w:rsidTr="00F73291">
        <w:trPr>
          <w:trHeight w:val="20"/>
        </w:trPr>
        <w:tc>
          <w:tcPr>
            <w:tcW w:w="567" w:type="dxa"/>
            <w:noWrap/>
            <w:hideMark/>
          </w:tcPr>
          <w:p w:rsidR="00E30084" w:rsidRPr="00E30084" w:rsidRDefault="00E30084" w:rsidP="00E30084">
            <w:pPr>
              <w:tabs>
                <w:tab w:val="left" w:pos="284"/>
              </w:tabs>
              <w:rPr>
                <w:rFonts w:ascii="Times New Roman" w:eastAsia="Calibri" w:hAnsi="Times New Roman" w:cs="Times New Roman"/>
                <w:sz w:val="12"/>
                <w:szCs w:val="12"/>
              </w:rPr>
            </w:pPr>
            <w:r w:rsidRPr="00E30084">
              <w:rPr>
                <w:rFonts w:ascii="Times New Roman" w:eastAsia="Calibri" w:hAnsi="Times New Roman" w:cs="Times New Roman"/>
                <w:sz w:val="12"/>
                <w:szCs w:val="12"/>
              </w:rPr>
              <w:t>419</w:t>
            </w:r>
          </w:p>
        </w:tc>
        <w:tc>
          <w:tcPr>
            <w:tcW w:w="3828" w:type="dxa"/>
            <w:hideMark/>
          </w:tcPr>
          <w:p w:rsidR="00E30084" w:rsidRPr="00E30084" w:rsidRDefault="00E30084" w:rsidP="00E30084">
            <w:pPr>
              <w:tabs>
                <w:tab w:val="left" w:pos="284"/>
              </w:tabs>
              <w:rPr>
                <w:rFonts w:ascii="Times New Roman" w:eastAsia="Calibri" w:hAnsi="Times New Roman" w:cs="Times New Roman"/>
                <w:sz w:val="12"/>
                <w:szCs w:val="12"/>
              </w:rPr>
            </w:pPr>
            <w:r w:rsidRPr="00E30084">
              <w:rPr>
                <w:rFonts w:ascii="Times New Roman" w:eastAsia="Calibri" w:hAnsi="Times New Roman" w:cs="Times New Roman"/>
                <w:sz w:val="12"/>
                <w:szCs w:val="12"/>
              </w:rPr>
              <w:t>Муниципальная программа "Развитие сферы культуры и молодежной политики на территории сельского   поселения Антоновка  муниципального района Сергиевский"</w:t>
            </w:r>
          </w:p>
        </w:tc>
        <w:tc>
          <w:tcPr>
            <w:tcW w:w="425" w:type="dxa"/>
            <w:noWrap/>
            <w:hideMark/>
          </w:tcPr>
          <w:p w:rsidR="00E30084" w:rsidRPr="00E30084" w:rsidRDefault="00E30084" w:rsidP="00E30084">
            <w:pPr>
              <w:tabs>
                <w:tab w:val="left" w:pos="284"/>
              </w:tabs>
              <w:rPr>
                <w:rFonts w:ascii="Times New Roman" w:eastAsia="Calibri" w:hAnsi="Times New Roman" w:cs="Times New Roman"/>
                <w:sz w:val="12"/>
                <w:szCs w:val="12"/>
              </w:rPr>
            </w:pPr>
            <w:r w:rsidRPr="00E30084">
              <w:rPr>
                <w:rFonts w:ascii="Times New Roman" w:eastAsia="Calibri" w:hAnsi="Times New Roman" w:cs="Times New Roman"/>
                <w:sz w:val="12"/>
                <w:szCs w:val="12"/>
              </w:rPr>
              <w:t>08</w:t>
            </w:r>
          </w:p>
        </w:tc>
        <w:tc>
          <w:tcPr>
            <w:tcW w:w="425" w:type="dxa"/>
            <w:noWrap/>
            <w:hideMark/>
          </w:tcPr>
          <w:p w:rsidR="00E30084" w:rsidRPr="00E30084" w:rsidRDefault="00E30084" w:rsidP="00E30084">
            <w:pPr>
              <w:tabs>
                <w:tab w:val="left" w:pos="284"/>
              </w:tabs>
              <w:rPr>
                <w:rFonts w:ascii="Times New Roman" w:eastAsia="Calibri" w:hAnsi="Times New Roman" w:cs="Times New Roman"/>
                <w:sz w:val="12"/>
                <w:szCs w:val="12"/>
              </w:rPr>
            </w:pPr>
            <w:r w:rsidRPr="00E30084">
              <w:rPr>
                <w:rFonts w:ascii="Times New Roman" w:eastAsia="Calibri" w:hAnsi="Times New Roman" w:cs="Times New Roman"/>
                <w:sz w:val="12"/>
                <w:szCs w:val="12"/>
              </w:rPr>
              <w:t>01</w:t>
            </w:r>
          </w:p>
        </w:tc>
        <w:tc>
          <w:tcPr>
            <w:tcW w:w="851" w:type="dxa"/>
            <w:hideMark/>
          </w:tcPr>
          <w:p w:rsidR="00E30084" w:rsidRPr="009139C5" w:rsidRDefault="00E30084" w:rsidP="00E30084">
            <w:pPr>
              <w:tabs>
                <w:tab w:val="left" w:pos="284"/>
              </w:tabs>
              <w:rPr>
                <w:rFonts w:ascii="Times New Roman" w:eastAsia="Calibri" w:hAnsi="Times New Roman" w:cs="Times New Roman"/>
                <w:sz w:val="12"/>
                <w:szCs w:val="12"/>
              </w:rPr>
            </w:pPr>
            <w:r w:rsidRPr="009139C5">
              <w:rPr>
                <w:rFonts w:ascii="Times New Roman" w:eastAsia="Calibri" w:hAnsi="Times New Roman" w:cs="Times New Roman"/>
                <w:sz w:val="12"/>
                <w:szCs w:val="12"/>
              </w:rPr>
              <w:t>4400000000</w:t>
            </w:r>
          </w:p>
        </w:tc>
        <w:tc>
          <w:tcPr>
            <w:tcW w:w="425" w:type="dxa"/>
            <w:hideMark/>
          </w:tcPr>
          <w:p w:rsidR="00E30084" w:rsidRPr="00E30084" w:rsidRDefault="00E30084" w:rsidP="00E30084">
            <w:pPr>
              <w:tabs>
                <w:tab w:val="left" w:pos="284"/>
              </w:tabs>
              <w:rPr>
                <w:rFonts w:ascii="Times New Roman" w:eastAsia="Calibri" w:hAnsi="Times New Roman" w:cs="Times New Roman"/>
                <w:sz w:val="12"/>
                <w:szCs w:val="12"/>
              </w:rPr>
            </w:pPr>
          </w:p>
        </w:tc>
        <w:tc>
          <w:tcPr>
            <w:tcW w:w="425" w:type="dxa"/>
            <w:hideMark/>
          </w:tcPr>
          <w:p w:rsidR="00E30084" w:rsidRPr="00E30084" w:rsidRDefault="00E30084" w:rsidP="00E30084">
            <w:pPr>
              <w:tabs>
                <w:tab w:val="left" w:pos="284"/>
              </w:tabs>
              <w:rPr>
                <w:rFonts w:ascii="Times New Roman" w:eastAsia="Calibri" w:hAnsi="Times New Roman" w:cs="Times New Roman"/>
                <w:sz w:val="12"/>
                <w:szCs w:val="12"/>
              </w:rPr>
            </w:pPr>
            <w:r w:rsidRPr="00E30084">
              <w:rPr>
                <w:rFonts w:ascii="Times New Roman" w:eastAsia="Calibri" w:hAnsi="Times New Roman" w:cs="Times New Roman"/>
                <w:sz w:val="12"/>
                <w:szCs w:val="12"/>
              </w:rPr>
              <w:t>43</w:t>
            </w:r>
          </w:p>
        </w:tc>
        <w:tc>
          <w:tcPr>
            <w:tcW w:w="567" w:type="dxa"/>
            <w:hideMark/>
          </w:tcPr>
          <w:p w:rsidR="00E30084" w:rsidRPr="00E30084" w:rsidRDefault="00E30084" w:rsidP="00E30084">
            <w:pPr>
              <w:tabs>
                <w:tab w:val="left" w:pos="284"/>
              </w:tabs>
              <w:rPr>
                <w:rFonts w:ascii="Times New Roman" w:eastAsia="Calibri" w:hAnsi="Times New Roman" w:cs="Times New Roman"/>
                <w:sz w:val="12"/>
                <w:szCs w:val="12"/>
              </w:rPr>
            </w:pPr>
            <w:r w:rsidRPr="00E30084">
              <w:rPr>
                <w:rFonts w:ascii="Times New Roman" w:eastAsia="Calibri" w:hAnsi="Times New Roman" w:cs="Times New Roman"/>
                <w:sz w:val="12"/>
                <w:szCs w:val="12"/>
              </w:rPr>
              <w:t>0</w:t>
            </w:r>
          </w:p>
        </w:tc>
      </w:tr>
      <w:tr w:rsidR="00E30084" w:rsidRPr="00E30084" w:rsidTr="00F73291">
        <w:trPr>
          <w:trHeight w:val="20"/>
        </w:trPr>
        <w:tc>
          <w:tcPr>
            <w:tcW w:w="567" w:type="dxa"/>
            <w:noWrap/>
            <w:hideMark/>
          </w:tcPr>
          <w:p w:rsidR="00E30084" w:rsidRPr="00E30084" w:rsidRDefault="00E30084" w:rsidP="00E30084">
            <w:pPr>
              <w:tabs>
                <w:tab w:val="left" w:pos="284"/>
              </w:tabs>
              <w:rPr>
                <w:rFonts w:ascii="Times New Roman" w:eastAsia="Calibri" w:hAnsi="Times New Roman" w:cs="Times New Roman"/>
                <w:sz w:val="12"/>
                <w:szCs w:val="12"/>
              </w:rPr>
            </w:pPr>
            <w:r w:rsidRPr="00E30084">
              <w:rPr>
                <w:rFonts w:ascii="Times New Roman" w:eastAsia="Calibri" w:hAnsi="Times New Roman" w:cs="Times New Roman"/>
                <w:sz w:val="12"/>
                <w:szCs w:val="12"/>
              </w:rPr>
              <w:t>419</w:t>
            </w:r>
          </w:p>
        </w:tc>
        <w:tc>
          <w:tcPr>
            <w:tcW w:w="3828" w:type="dxa"/>
            <w:hideMark/>
          </w:tcPr>
          <w:p w:rsidR="00E30084" w:rsidRPr="00E30084" w:rsidRDefault="00E30084" w:rsidP="00E30084">
            <w:pPr>
              <w:tabs>
                <w:tab w:val="left" w:pos="284"/>
              </w:tabs>
              <w:rPr>
                <w:rFonts w:ascii="Times New Roman" w:eastAsia="Calibri" w:hAnsi="Times New Roman" w:cs="Times New Roman"/>
                <w:sz w:val="12"/>
                <w:szCs w:val="12"/>
              </w:rPr>
            </w:pPr>
            <w:r w:rsidRPr="00E3008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E30084" w:rsidRPr="00E30084" w:rsidRDefault="00E30084" w:rsidP="00E30084">
            <w:pPr>
              <w:tabs>
                <w:tab w:val="left" w:pos="284"/>
              </w:tabs>
              <w:rPr>
                <w:rFonts w:ascii="Times New Roman" w:eastAsia="Calibri" w:hAnsi="Times New Roman" w:cs="Times New Roman"/>
                <w:sz w:val="12"/>
                <w:szCs w:val="12"/>
              </w:rPr>
            </w:pPr>
            <w:r w:rsidRPr="00E30084">
              <w:rPr>
                <w:rFonts w:ascii="Times New Roman" w:eastAsia="Calibri" w:hAnsi="Times New Roman" w:cs="Times New Roman"/>
                <w:sz w:val="12"/>
                <w:szCs w:val="12"/>
              </w:rPr>
              <w:t>08</w:t>
            </w:r>
          </w:p>
        </w:tc>
        <w:tc>
          <w:tcPr>
            <w:tcW w:w="425" w:type="dxa"/>
            <w:noWrap/>
            <w:hideMark/>
          </w:tcPr>
          <w:p w:rsidR="00E30084" w:rsidRPr="00E30084" w:rsidRDefault="00E30084" w:rsidP="00E30084">
            <w:pPr>
              <w:tabs>
                <w:tab w:val="left" w:pos="284"/>
              </w:tabs>
              <w:rPr>
                <w:rFonts w:ascii="Times New Roman" w:eastAsia="Calibri" w:hAnsi="Times New Roman" w:cs="Times New Roman"/>
                <w:sz w:val="12"/>
                <w:szCs w:val="12"/>
              </w:rPr>
            </w:pPr>
            <w:r w:rsidRPr="00E30084">
              <w:rPr>
                <w:rFonts w:ascii="Times New Roman" w:eastAsia="Calibri" w:hAnsi="Times New Roman" w:cs="Times New Roman"/>
                <w:sz w:val="12"/>
                <w:szCs w:val="12"/>
              </w:rPr>
              <w:t>01</w:t>
            </w:r>
          </w:p>
        </w:tc>
        <w:tc>
          <w:tcPr>
            <w:tcW w:w="851" w:type="dxa"/>
            <w:hideMark/>
          </w:tcPr>
          <w:p w:rsidR="00E30084" w:rsidRPr="009139C5" w:rsidRDefault="00E30084" w:rsidP="00E30084">
            <w:pPr>
              <w:tabs>
                <w:tab w:val="left" w:pos="284"/>
              </w:tabs>
              <w:rPr>
                <w:rFonts w:ascii="Times New Roman" w:eastAsia="Calibri" w:hAnsi="Times New Roman" w:cs="Times New Roman"/>
                <w:sz w:val="12"/>
                <w:szCs w:val="12"/>
              </w:rPr>
            </w:pPr>
            <w:r w:rsidRPr="009139C5">
              <w:rPr>
                <w:rFonts w:ascii="Times New Roman" w:eastAsia="Calibri" w:hAnsi="Times New Roman" w:cs="Times New Roman"/>
                <w:sz w:val="12"/>
                <w:szCs w:val="12"/>
              </w:rPr>
              <w:t>4400000000</w:t>
            </w:r>
          </w:p>
        </w:tc>
        <w:tc>
          <w:tcPr>
            <w:tcW w:w="425" w:type="dxa"/>
            <w:hideMark/>
          </w:tcPr>
          <w:p w:rsidR="00E30084" w:rsidRPr="00E30084" w:rsidRDefault="00E30084" w:rsidP="00E30084">
            <w:pPr>
              <w:tabs>
                <w:tab w:val="left" w:pos="284"/>
              </w:tabs>
              <w:rPr>
                <w:rFonts w:ascii="Times New Roman" w:eastAsia="Calibri" w:hAnsi="Times New Roman" w:cs="Times New Roman"/>
                <w:sz w:val="12"/>
                <w:szCs w:val="12"/>
              </w:rPr>
            </w:pPr>
            <w:r w:rsidRPr="00E30084">
              <w:rPr>
                <w:rFonts w:ascii="Times New Roman" w:eastAsia="Calibri" w:hAnsi="Times New Roman" w:cs="Times New Roman"/>
                <w:sz w:val="12"/>
                <w:szCs w:val="12"/>
              </w:rPr>
              <w:t>240</w:t>
            </w:r>
          </w:p>
        </w:tc>
        <w:tc>
          <w:tcPr>
            <w:tcW w:w="425" w:type="dxa"/>
            <w:hideMark/>
          </w:tcPr>
          <w:p w:rsidR="00E30084" w:rsidRPr="00E30084" w:rsidRDefault="00E30084" w:rsidP="00E30084">
            <w:pPr>
              <w:tabs>
                <w:tab w:val="left" w:pos="284"/>
              </w:tabs>
              <w:rPr>
                <w:rFonts w:ascii="Times New Roman" w:eastAsia="Calibri" w:hAnsi="Times New Roman" w:cs="Times New Roman"/>
                <w:sz w:val="12"/>
                <w:szCs w:val="12"/>
              </w:rPr>
            </w:pPr>
            <w:r w:rsidRPr="00E30084">
              <w:rPr>
                <w:rFonts w:ascii="Times New Roman" w:eastAsia="Calibri" w:hAnsi="Times New Roman" w:cs="Times New Roman"/>
                <w:sz w:val="12"/>
                <w:szCs w:val="12"/>
              </w:rPr>
              <w:t>2</w:t>
            </w:r>
          </w:p>
        </w:tc>
        <w:tc>
          <w:tcPr>
            <w:tcW w:w="567" w:type="dxa"/>
            <w:hideMark/>
          </w:tcPr>
          <w:p w:rsidR="00E30084" w:rsidRPr="00E30084" w:rsidRDefault="00E30084" w:rsidP="00E30084">
            <w:pPr>
              <w:tabs>
                <w:tab w:val="left" w:pos="284"/>
              </w:tabs>
              <w:rPr>
                <w:rFonts w:ascii="Times New Roman" w:eastAsia="Calibri" w:hAnsi="Times New Roman" w:cs="Times New Roman"/>
                <w:sz w:val="12"/>
                <w:szCs w:val="12"/>
              </w:rPr>
            </w:pPr>
            <w:r w:rsidRPr="00E30084">
              <w:rPr>
                <w:rFonts w:ascii="Times New Roman" w:eastAsia="Calibri" w:hAnsi="Times New Roman" w:cs="Times New Roman"/>
                <w:sz w:val="12"/>
                <w:szCs w:val="12"/>
              </w:rPr>
              <w:t>0</w:t>
            </w:r>
          </w:p>
        </w:tc>
      </w:tr>
      <w:tr w:rsidR="00E30084" w:rsidRPr="00E30084" w:rsidTr="00F73291">
        <w:trPr>
          <w:trHeight w:val="20"/>
        </w:trPr>
        <w:tc>
          <w:tcPr>
            <w:tcW w:w="567" w:type="dxa"/>
            <w:noWrap/>
            <w:hideMark/>
          </w:tcPr>
          <w:p w:rsidR="00E30084" w:rsidRPr="00E30084" w:rsidRDefault="00E30084" w:rsidP="00E30084">
            <w:pPr>
              <w:tabs>
                <w:tab w:val="left" w:pos="284"/>
              </w:tabs>
              <w:rPr>
                <w:rFonts w:ascii="Times New Roman" w:eastAsia="Calibri" w:hAnsi="Times New Roman" w:cs="Times New Roman"/>
                <w:sz w:val="12"/>
                <w:szCs w:val="12"/>
              </w:rPr>
            </w:pPr>
            <w:r w:rsidRPr="00E30084">
              <w:rPr>
                <w:rFonts w:ascii="Times New Roman" w:eastAsia="Calibri" w:hAnsi="Times New Roman" w:cs="Times New Roman"/>
                <w:sz w:val="12"/>
                <w:szCs w:val="12"/>
              </w:rPr>
              <w:t>419</w:t>
            </w:r>
          </w:p>
        </w:tc>
        <w:tc>
          <w:tcPr>
            <w:tcW w:w="3828" w:type="dxa"/>
            <w:hideMark/>
          </w:tcPr>
          <w:p w:rsidR="00E30084" w:rsidRPr="00E30084" w:rsidRDefault="00E30084" w:rsidP="00E30084">
            <w:pPr>
              <w:tabs>
                <w:tab w:val="left" w:pos="284"/>
              </w:tabs>
              <w:rPr>
                <w:rFonts w:ascii="Times New Roman" w:eastAsia="Calibri" w:hAnsi="Times New Roman" w:cs="Times New Roman"/>
                <w:sz w:val="12"/>
                <w:szCs w:val="12"/>
              </w:rPr>
            </w:pPr>
            <w:r w:rsidRPr="00E30084">
              <w:rPr>
                <w:rFonts w:ascii="Times New Roman" w:eastAsia="Calibri" w:hAnsi="Times New Roman" w:cs="Times New Roman"/>
                <w:sz w:val="12"/>
                <w:szCs w:val="12"/>
              </w:rPr>
              <w:t>Иные межбюджетные трансферты</w:t>
            </w:r>
          </w:p>
        </w:tc>
        <w:tc>
          <w:tcPr>
            <w:tcW w:w="425" w:type="dxa"/>
            <w:noWrap/>
            <w:hideMark/>
          </w:tcPr>
          <w:p w:rsidR="00E30084" w:rsidRPr="00E30084" w:rsidRDefault="00E30084" w:rsidP="00E30084">
            <w:pPr>
              <w:tabs>
                <w:tab w:val="left" w:pos="284"/>
              </w:tabs>
              <w:rPr>
                <w:rFonts w:ascii="Times New Roman" w:eastAsia="Calibri" w:hAnsi="Times New Roman" w:cs="Times New Roman"/>
                <w:sz w:val="12"/>
                <w:szCs w:val="12"/>
              </w:rPr>
            </w:pPr>
            <w:r w:rsidRPr="00E30084">
              <w:rPr>
                <w:rFonts w:ascii="Times New Roman" w:eastAsia="Calibri" w:hAnsi="Times New Roman" w:cs="Times New Roman"/>
                <w:sz w:val="12"/>
                <w:szCs w:val="12"/>
              </w:rPr>
              <w:t>08</w:t>
            </w:r>
          </w:p>
        </w:tc>
        <w:tc>
          <w:tcPr>
            <w:tcW w:w="425" w:type="dxa"/>
            <w:noWrap/>
            <w:hideMark/>
          </w:tcPr>
          <w:p w:rsidR="00E30084" w:rsidRPr="00E30084" w:rsidRDefault="00E30084" w:rsidP="00E30084">
            <w:pPr>
              <w:tabs>
                <w:tab w:val="left" w:pos="284"/>
              </w:tabs>
              <w:rPr>
                <w:rFonts w:ascii="Times New Roman" w:eastAsia="Calibri" w:hAnsi="Times New Roman" w:cs="Times New Roman"/>
                <w:sz w:val="12"/>
                <w:szCs w:val="12"/>
              </w:rPr>
            </w:pPr>
            <w:r w:rsidRPr="00E30084">
              <w:rPr>
                <w:rFonts w:ascii="Times New Roman" w:eastAsia="Calibri" w:hAnsi="Times New Roman" w:cs="Times New Roman"/>
                <w:sz w:val="12"/>
                <w:szCs w:val="12"/>
              </w:rPr>
              <w:t>01</w:t>
            </w:r>
          </w:p>
        </w:tc>
        <w:tc>
          <w:tcPr>
            <w:tcW w:w="851" w:type="dxa"/>
            <w:hideMark/>
          </w:tcPr>
          <w:p w:rsidR="00E30084" w:rsidRPr="009139C5" w:rsidRDefault="00E30084" w:rsidP="00E30084">
            <w:pPr>
              <w:tabs>
                <w:tab w:val="left" w:pos="284"/>
              </w:tabs>
              <w:rPr>
                <w:rFonts w:ascii="Times New Roman" w:eastAsia="Calibri" w:hAnsi="Times New Roman" w:cs="Times New Roman"/>
                <w:sz w:val="12"/>
                <w:szCs w:val="12"/>
              </w:rPr>
            </w:pPr>
            <w:r w:rsidRPr="009139C5">
              <w:rPr>
                <w:rFonts w:ascii="Times New Roman" w:eastAsia="Calibri" w:hAnsi="Times New Roman" w:cs="Times New Roman"/>
                <w:sz w:val="12"/>
                <w:szCs w:val="12"/>
              </w:rPr>
              <w:t>4400000000</w:t>
            </w:r>
          </w:p>
        </w:tc>
        <w:tc>
          <w:tcPr>
            <w:tcW w:w="425" w:type="dxa"/>
            <w:noWrap/>
            <w:hideMark/>
          </w:tcPr>
          <w:p w:rsidR="00E30084" w:rsidRPr="00E30084" w:rsidRDefault="00E30084" w:rsidP="00E30084">
            <w:pPr>
              <w:tabs>
                <w:tab w:val="left" w:pos="284"/>
              </w:tabs>
              <w:rPr>
                <w:rFonts w:ascii="Times New Roman" w:eastAsia="Calibri" w:hAnsi="Times New Roman" w:cs="Times New Roman"/>
                <w:sz w:val="12"/>
                <w:szCs w:val="12"/>
              </w:rPr>
            </w:pPr>
            <w:r w:rsidRPr="00E30084">
              <w:rPr>
                <w:rFonts w:ascii="Times New Roman" w:eastAsia="Calibri" w:hAnsi="Times New Roman" w:cs="Times New Roman"/>
                <w:sz w:val="12"/>
                <w:szCs w:val="12"/>
              </w:rPr>
              <w:t>540</w:t>
            </w:r>
          </w:p>
        </w:tc>
        <w:tc>
          <w:tcPr>
            <w:tcW w:w="425" w:type="dxa"/>
            <w:hideMark/>
          </w:tcPr>
          <w:p w:rsidR="00E30084" w:rsidRPr="00E30084" w:rsidRDefault="00E30084" w:rsidP="00E30084">
            <w:pPr>
              <w:tabs>
                <w:tab w:val="left" w:pos="284"/>
              </w:tabs>
              <w:rPr>
                <w:rFonts w:ascii="Times New Roman" w:eastAsia="Calibri" w:hAnsi="Times New Roman" w:cs="Times New Roman"/>
                <w:sz w:val="12"/>
                <w:szCs w:val="12"/>
              </w:rPr>
            </w:pPr>
            <w:r w:rsidRPr="00E30084">
              <w:rPr>
                <w:rFonts w:ascii="Times New Roman" w:eastAsia="Calibri" w:hAnsi="Times New Roman" w:cs="Times New Roman"/>
                <w:sz w:val="12"/>
                <w:szCs w:val="12"/>
              </w:rPr>
              <w:t>41</w:t>
            </w:r>
          </w:p>
        </w:tc>
        <w:tc>
          <w:tcPr>
            <w:tcW w:w="567" w:type="dxa"/>
            <w:hideMark/>
          </w:tcPr>
          <w:p w:rsidR="00E30084" w:rsidRPr="00E30084" w:rsidRDefault="00E30084" w:rsidP="00E30084">
            <w:pPr>
              <w:tabs>
                <w:tab w:val="left" w:pos="284"/>
              </w:tabs>
              <w:rPr>
                <w:rFonts w:ascii="Times New Roman" w:eastAsia="Calibri" w:hAnsi="Times New Roman" w:cs="Times New Roman"/>
                <w:sz w:val="12"/>
                <w:szCs w:val="12"/>
              </w:rPr>
            </w:pPr>
            <w:r w:rsidRPr="00E30084">
              <w:rPr>
                <w:rFonts w:ascii="Times New Roman" w:eastAsia="Calibri" w:hAnsi="Times New Roman" w:cs="Times New Roman"/>
                <w:sz w:val="12"/>
                <w:szCs w:val="12"/>
              </w:rPr>
              <w:t>0</w:t>
            </w:r>
          </w:p>
        </w:tc>
      </w:tr>
      <w:tr w:rsidR="00E30084" w:rsidRPr="00E30084" w:rsidTr="00F73291">
        <w:trPr>
          <w:trHeight w:val="20"/>
        </w:trPr>
        <w:tc>
          <w:tcPr>
            <w:tcW w:w="567" w:type="dxa"/>
            <w:noWrap/>
            <w:hideMark/>
          </w:tcPr>
          <w:p w:rsidR="00E30084" w:rsidRPr="00E30084" w:rsidRDefault="00E30084" w:rsidP="00E30084">
            <w:pPr>
              <w:tabs>
                <w:tab w:val="left" w:pos="284"/>
              </w:tabs>
              <w:rPr>
                <w:rFonts w:ascii="Times New Roman" w:eastAsia="Calibri" w:hAnsi="Times New Roman" w:cs="Times New Roman"/>
                <w:sz w:val="12"/>
                <w:szCs w:val="12"/>
              </w:rPr>
            </w:pPr>
          </w:p>
        </w:tc>
        <w:tc>
          <w:tcPr>
            <w:tcW w:w="3828" w:type="dxa"/>
            <w:noWrap/>
            <w:hideMark/>
          </w:tcPr>
          <w:p w:rsidR="00E30084" w:rsidRPr="00E30084" w:rsidRDefault="00E30084" w:rsidP="00E30084">
            <w:pPr>
              <w:tabs>
                <w:tab w:val="left" w:pos="284"/>
              </w:tabs>
              <w:rPr>
                <w:rFonts w:ascii="Times New Roman" w:eastAsia="Calibri" w:hAnsi="Times New Roman" w:cs="Times New Roman"/>
                <w:bCs/>
                <w:sz w:val="12"/>
                <w:szCs w:val="12"/>
              </w:rPr>
            </w:pPr>
            <w:proofErr w:type="gramStart"/>
            <w:r w:rsidRPr="00E30084">
              <w:rPr>
                <w:rFonts w:ascii="Times New Roman" w:eastAsia="Calibri" w:hAnsi="Times New Roman" w:cs="Times New Roman"/>
                <w:bCs/>
                <w:sz w:val="12"/>
                <w:szCs w:val="12"/>
              </w:rPr>
              <w:t>В</w:t>
            </w:r>
            <w:proofErr w:type="gramEnd"/>
            <w:r w:rsidRPr="00E30084">
              <w:rPr>
                <w:rFonts w:ascii="Times New Roman" w:eastAsia="Calibri" w:hAnsi="Times New Roman" w:cs="Times New Roman"/>
                <w:bCs/>
                <w:sz w:val="12"/>
                <w:szCs w:val="12"/>
              </w:rPr>
              <w:t xml:space="preserve"> С Е Г О расходов</w:t>
            </w:r>
          </w:p>
        </w:tc>
        <w:tc>
          <w:tcPr>
            <w:tcW w:w="425" w:type="dxa"/>
            <w:noWrap/>
            <w:hideMark/>
          </w:tcPr>
          <w:p w:rsidR="00E30084" w:rsidRPr="00E30084" w:rsidRDefault="00E30084" w:rsidP="00E30084">
            <w:pPr>
              <w:tabs>
                <w:tab w:val="left" w:pos="284"/>
              </w:tabs>
              <w:rPr>
                <w:rFonts w:ascii="Times New Roman" w:eastAsia="Calibri" w:hAnsi="Times New Roman" w:cs="Times New Roman"/>
                <w:bCs/>
                <w:sz w:val="12"/>
                <w:szCs w:val="12"/>
              </w:rPr>
            </w:pPr>
          </w:p>
        </w:tc>
        <w:tc>
          <w:tcPr>
            <w:tcW w:w="425" w:type="dxa"/>
            <w:noWrap/>
            <w:hideMark/>
          </w:tcPr>
          <w:p w:rsidR="00E30084" w:rsidRPr="00E30084" w:rsidRDefault="00E30084" w:rsidP="00E30084">
            <w:pPr>
              <w:tabs>
                <w:tab w:val="left" w:pos="284"/>
              </w:tabs>
              <w:rPr>
                <w:rFonts w:ascii="Times New Roman" w:eastAsia="Calibri" w:hAnsi="Times New Roman" w:cs="Times New Roman"/>
                <w:bCs/>
                <w:sz w:val="12"/>
                <w:szCs w:val="12"/>
              </w:rPr>
            </w:pPr>
          </w:p>
        </w:tc>
        <w:tc>
          <w:tcPr>
            <w:tcW w:w="851" w:type="dxa"/>
            <w:noWrap/>
            <w:hideMark/>
          </w:tcPr>
          <w:p w:rsidR="00E30084" w:rsidRPr="00E30084" w:rsidRDefault="00E30084" w:rsidP="00E30084">
            <w:pPr>
              <w:tabs>
                <w:tab w:val="left" w:pos="284"/>
              </w:tabs>
              <w:rPr>
                <w:rFonts w:ascii="Times New Roman" w:eastAsia="Calibri" w:hAnsi="Times New Roman" w:cs="Times New Roman"/>
                <w:bCs/>
                <w:sz w:val="12"/>
                <w:szCs w:val="12"/>
              </w:rPr>
            </w:pPr>
          </w:p>
        </w:tc>
        <w:tc>
          <w:tcPr>
            <w:tcW w:w="425" w:type="dxa"/>
            <w:noWrap/>
            <w:hideMark/>
          </w:tcPr>
          <w:p w:rsidR="00E30084" w:rsidRPr="00E30084" w:rsidRDefault="00E30084" w:rsidP="00E30084">
            <w:pPr>
              <w:tabs>
                <w:tab w:val="left" w:pos="284"/>
              </w:tabs>
              <w:rPr>
                <w:rFonts w:ascii="Times New Roman" w:eastAsia="Calibri" w:hAnsi="Times New Roman" w:cs="Times New Roman"/>
                <w:bCs/>
                <w:sz w:val="12"/>
                <w:szCs w:val="12"/>
              </w:rPr>
            </w:pPr>
          </w:p>
        </w:tc>
        <w:tc>
          <w:tcPr>
            <w:tcW w:w="425" w:type="dxa"/>
            <w:noWrap/>
            <w:hideMark/>
          </w:tcPr>
          <w:p w:rsidR="00E30084" w:rsidRPr="00E30084" w:rsidRDefault="00E30084" w:rsidP="00E30084">
            <w:pPr>
              <w:tabs>
                <w:tab w:val="left" w:pos="284"/>
              </w:tabs>
              <w:rPr>
                <w:rFonts w:ascii="Times New Roman" w:eastAsia="Calibri" w:hAnsi="Times New Roman" w:cs="Times New Roman"/>
                <w:bCs/>
                <w:sz w:val="12"/>
                <w:szCs w:val="12"/>
              </w:rPr>
            </w:pPr>
            <w:r w:rsidRPr="00E30084">
              <w:rPr>
                <w:rFonts w:ascii="Times New Roman" w:eastAsia="Calibri" w:hAnsi="Times New Roman" w:cs="Times New Roman"/>
                <w:bCs/>
                <w:sz w:val="12"/>
                <w:szCs w:val="12"/>
              </w:rPr>
              <w:t>425</w:t>
            </w:r>
          </w:p>
        </w:tc>
        <w:tc>
          <w:tcPr>
            <w:tcW w:w="567" w:type="dxa"/>
            <w:noWrap/>
            <w:hideMark/>
          </w:tcPr>
          <w:p w:rsidR="00E30084" w:rsidRPr="00E30084" w:rsidRDefault="00E30084" w:rsidP="00E30084">
            <w:pPr>
              <w:tabs>
                <w:tab w:val="left" w:pos="284"/>
              </w:tabs>
              <w:rPr>
                <w:rFonts w:ascii="Times New Roman" w:eastAsia="Calibri" w:hAnsi="Times New Roman" w:cs="Times New Roman"/>
                <w:bCs/>
                <w:sz w:val="12"/>
                <w:szCs w:val="12"/>
              </w:rPr>
            </w:pPr>
            <w:r w:rsidRPr="00E30084">
              <w:rPr>
                <w:rFonts w:ascii="Times New Roman" w:eastAsia="Calibri" w:hAnsi="Times New Roman" w:cs="Times New Roman"/>
                <w:bCs/>
                <w:sz w:val="12"/>
                <w:szCs w:val="12"/>
              </w:rPr>
              <w:t>38</w:t>
            </w:r>
          </w:p>
        </w:tc>
      </w:tr>
    </w:tbl>
    <w:p w:rsidR="008E4EA4" w:rsidRPr="0015017C" w:rsidRDefault="008E4EA4" w:rsidP="008E4EA4">
      <w:pPr>
        <w:spacing w:after="0" w:line="240" w:lineRule="auto"/>
        <w:jc w:val="right"/>
        <w:rPr>
          <w:rFonts w:ascii="Times New Roman" w:hAnsi="Times New Roman"/>
          <w:i/>
          <w:sz w:val="12"/>
          <w:szCs w:val="12"/>
        </w:rPr>
      </w:pPr>
      <w:r w:rsidRPr="0015017C">
        <w:rPr>
          <w:rFonts w:ascii="Times New Roman" w:hAnsi="Times New Roman"/>
          <w:i/>
          <w:sz w:val="12"/>
          <w:szCs w:val="12"/>
        </w:rPr>
        <w:t>Приложение</w:t>
      </w:r>
      <w:r>
        <w:rPr>
          <w:rFonts w:ascii="Times New Roman" w:hAnsi="Times New Roman"/>
          <w:i/>
          <w:sz w:val="12"/>
          <w:szCs w:val="12"/>
        </w:rPr>
        <w:t xml:space="preserve"> №3</w:t>
      </w:r>
    </w:p>
    <w:p w:rsidR="008E4EA4" w:rsidRPr="0015017C" w:rsidRDefault="008E4EA4" w:rsidP="008E4EA4">
      <w:pPr>
        <w:spacing w:after="0" w:line="240" w:lineRule="auto"/>
        <w:jc w:val="right"/>
        <w:rPr>
          <w:rFonts w:ascii="Times New Roman" w:hAnsi="Times New Roman"/>
          <w:i/>
          <w:sz w:val="12"/>
          <w:szCs w:val="12"/>
        </w:rPr>
      </w:pPr>
      <w:r w:rsidRPr="0015017C">
        <w:rPr>
          <w:rFonts w:ascii="Times New Roman" w:hAnsi="Times New Roman"/>
          <w:i/>
          <w:sz w:val="12"/>
          <w:szCs w:val="12"/>
        </w:rPr>
        <w:t>к постановлению администрации</w:t>
      </w:r>
      <w:r>
        <w:rPr>
          <w:rFonts w:ascii="Times New Roman" w:hAnsi="Times New Roman"/>
          <w:i/>
          <w:sz w:val="12"/>
          <w:szCs w:val="12"/>
        </w:rPr>
        <w:t xml:space="preserve"> сельского поселения Антоновка</w:t>
      </w:r>
    </w:p>
    <w:p w:rsidR="008E4EA4" w:rsidRPr="0015017C" w:rsidRDefault="008E4EA4" w:rsidP="008E4EA4">
      <w:pPr>
        <w:spacing w:after="0" w:line="240" w:lineRule="auto"/>
        <w:jc w:val="right"/>
        <w:rPr>
          <w:rFonts w:ascii="Times New Roman" w:hAnsi="Times New Roman"/>
          <w:i/>
          <w:sz w:val="12"/>
          <w:szCs w:val="12"/>
        </w:rPr>
      </w:pPr>
      <w:r w:rsidRPr="0015017C">
        <w:rPr>
          <w:rFonts w:ascii="Times New Roman" w:hAnsi="Times New Roman"/>
          <w:i/>
          <w:sz w:val="12"/>
          <w:szCs w:val="12"/>
        </w:rPr>
        <w:t>муниципального района Сергиевский Самарской области</w:t>
      </w:r>
    </w:p>
    <w:p w:rsidR="008E4EA4" w:rsidRDefault="008E4EA4" w:rsidP="008E4EA4">
      <w:pPr>
        <w:tabs>
          <w:tab w:val="left" w:pos="142"/>
          <w:tab w:val="left" w:pos="284"/>
        </w:tabs>
        <w:spacing w:after="0" w:line="240" w:lineRule="auto"/>
        <w:jc w:val="right"/>
        <w:rPr>
          <w:rFonts w:ascii="Times New Roman" w:hAnsi="Times New Roman"/>
          <w:i/>
          <w:sz w:val="12"/>
          <w:szCs w:val="12"/>
        </w:rPr>
      </w:pPr>
      <w:r w:rsidRPr="0015017C">
        <w:rPr>
          <w:rFonts w:ascii="Times New Roman" w:hAnsi="Times New Roman"/>
          <w:i/>
          <w:sz w:val="12"/>
          <w:szCs w:val="12"/>
        </w:rPr>
        <w:t>№</w:t>
      </w:r>
      <w:r>
        <w:rPr>
          <w:rFonts w:ascii="Times New Roman" w:hAnsi="Times New Roman"/>
          <w:i/>
          <w:sz w:val="12"/>
          <w:szCs w:val="12"/>
        </w:rPr>
        <w:t>13 от “16</w:t>
      </w:r>
      <w:r w:rsidRPr="0015017C">
        <w:rPr>
          <w:rFonts w:ascii="Times New Roman" w:hAnsi="Times New Roman"/>
          <w:i/>
          <w:sz w:val="12"/>
          <w:szCs w:val="12"/>
        </w:rPr>
        <w:t xml:space="preserve">” </w:t>
      </w:r>
      <w:r>
        <w:rPr>
          <w:rFonts w:ascii="Times New Roman" w:hAnsi="Times New Roman"/>
          <w:i/>
          <w:sz w:val="12"/>
          <w:szCs w:val="12"/>
        </w:rPr>
        <w:t>апреля</w:t>
      </w:r>
      <w:r w:rsidRPr="0015017C">
        <w:rPr>
          <w:rFonts w:ascii="Times New Roman" w:hAnsi="Times New Roman"/>
          <w:i/>
          <w:sz w:val="12"/>
          <w:szCs w:val="12"/>
        </w:rPr>
        <w:t xml:space="preserve"> 2016 г.</w:t>
      </w:r>
    </w:p>
    <w:p w:rsidR="008E4EA4" w:rsidRDefault="008E4EA4" w:rsidP="008E4EA4">
      <w:pPr>
        <w:tabs>
          <w:tab w:val="left" w:pos="284"/>
        </w:tabs>
        <w:spacing w:after="0" w:line="240" w:lineRule="auto"/>
        <w:jc w:val="center"/>
        <w:rPr>
          <w:rFonts w:ascii="Times New Roman" w:eastAsia="Calibri" w:hAnsi="Times New Roman" w:cs="Times New Roman"/>
          <w:b/>
          <w:sz w:val="12"/>
          <w:szCs w:val="12"/>
        </w:rPr>
      </w:pPr>
      <w:r w:rsidRPr="008E4EA4">
        <w:rPr>
          <w:rFonts w:ascii="Times New Roman" w:eastAsia="Calibri" w:hAnsi="Times New Roman" w:cs="Times New Roman"/>
          <w:b/>
          <w:sz w:val="12"/>
          <w:szCs w:val="12"/>
        </w:rPr>
        <w:t>Расходы бюджета  за первый квартал  2016 года по  разделам и подразделам классификации расходов бюджета</w:t>
      </w:r>
    </w:p>
    <w:p w:rsidR="00363549" w:rsidRPr="008E4EA4" w:rsidRDefault="008E4EA4" w:rsidP="008E4EA4">
      <w:pPr>
        <w:tabs>
          <w:tab w:val="left" w:pos="284"/>
        </w:tabs>
        <w:spacing w:after="0" w:line="240" w:lineRule="auto"/>
        <w:jc w:val="center"/>
        <w:rPr>
          <w:rFonts w:ascii="Times New Roman" w:eastAsia="Calibri" w:hAnsi="Times New Roman" w:cs="Times New Roman"/>
          <w:b/>
          <w:sz w:val="12"/>
          <w:szCs w:val="12"/>
        </w:rPr>
      </w:pPr>
      <w:r w:rsidRPr="008E4EA4">
        <w:rPr>
          <w:rFonts w:ascii="Times New Roman" w:eastAsia="Calibri" w:hAnsi="Times New Roman" w:cs="Times New Roman"/>
          <w:b/>
          <w:sz w:val="12"/>
          <w:szCs w:val="12"/>
        </w:rPr>
        <w:t xml:space="preserve"> сельского поселения Антоновка</w:t>
      </w:r>
      <w:r>
        <w:rPr>
          <w:rFonts w:ascii="Times New Roman" w:eastAsia="Calibri" w:hAnsi="Times New Roman" w:cs="Times New Roman"/>
          <w:b/>
          <w:sz w:val="12"/>
          <w:szCs w:val="12"/>
        </w:rPr>
        <w:t xml:space="preserve"> </w:t>
      </w:r>
      <w:r w:rsidRPr="008E4EA4">
        <w:rPr>
          <w:rFonts w:ascii="Times New Roman" w:eastAsia="Calibri" w:hAnsi="Times New Roman" w:cs="Times New Roman"/>
          <w:b/>
          <w:sz w:val="12"/>
          <w:szCs w:val="12"/>
        </w:rPr>
        <w:t>муниципального района Сергиевский Самарской области</w:t>
      </w:r>
    </w:p>
    <w:tbl>
      <w:tblPr>
        <w:tblStyle w:val="af1"/>
        <w:tblW w:w="0" w:type="auto"/>
        <w:tblInd w:w="108" w:type="dxa"/>
        <w:tblLayout w:type="fixed"/>
        <w:tblLook w:val="04A0" w:firstRow="1" w:lastRow="0" w:firstColumn="1" w:lastColumn="0" w:noHBand="0" w:noVBand="1"/>
      </w:tblPr>
      <w:tblGrid>
        <w:gridCol w:w="851"/>
        <w:gridCol w:w="4111"/>
        <w:gridCol w:w="425"/>
        <w:gridCol w:w="425"/>
        <w:gridCol w:w="567"/>
        <w:gridCol w:w="1134"/>
      </w:tblGrid>
      <w:tr w:rsidR="00A55B21" w:rsidRPr="008E4EA4" w:rsidTr="00F73291">
        <w:trPr>
          <w:trHeight w:val="20"/>
        </w:trPr>
        <w:tc>
          <w:tcPr>
            <w:tcW w:w="851" w:type="dxa"/>
            <w:vMerge w:val="restart"/>
            <w:hideMark/>
          </w:tcPr>
          <w:p w:rsidR="008E4EA4" w:rsidRPr="008E4EA4" w:rsidRDefault="008E4EA4" w:rsidP="008E4EA4">
            <w:pPr>
              <w:tabs>
                <w:tab w:val="left" w:pos="284"/>
              </w:tabs>
              <w:rPr>
                <w:rFonts w:ascii="Times New Roman" w:eastAsia="Calibri" w:hAnsi="Times New Roman" w:cs="Times New Roman"/>
                <w:bCs/>
                <w:sz w:val="10"/>
                <w:szCs w:val="10"/>
              </w:rPr>
            </w:pPr>
            <w:r w:rsidRPr="008E4EA4">
              <w:rPr>
                <w:rFonts w:ascii="Times New Roman" w:eastAsia="Calibri" w:hAnsi="Times New Roman" w:cs="Times New Roman"/>
                <w:bCs/>
                <w:sz w:val="10"/>
                <w:szCs w:val="10"/>
              </w:rPr>
              <w:t xml:space="preserve">Код главного </w:t>
            </w:r>
            <w:r w:rsidRPr="008E4EA4">
              <w:rPr>
                <w:rFonts w:ascii="Times New Roman" w:eastAsia="Calibri" w:hAnsi="Times New Roman" w:cs="Times New Roman"/>
                <w:bCs/>
                <w:sz w:val="10"/>
                <w:szCs w:val="10"/>
              </w:rPr>
              <w:lastRenderedPageBreak/>
              <w:t>распорядителя бюджетных средств</w:t>
            </w:r>
          </w:p>
        </w:tc>
        <w:tc>
          <w:tcPr>
            <w:tcW w:w="4111" w:type="dxa"/>
            <w:vMerge w:val="restart"/>
            <w:hideMark/>
          </w:tcPr>
          <w:p w:rsidR="008E4EA4" w:rsidRPr="008E4EA4" w:rsidRDefault="008E4EA4" w:rsidP="008E4EA4">
            <w:pPr>
              <w:tabs>
                <w:tab w:val="left" w:pos="284"/>
              </w:tabs>
              <w:rPr>
                <w:rFonts w:ascii="Times New Roman" w:eastAsia="Calibri" w:hAnsi="Times New Roman" w:cs="Times New Roman"/>
                <w:bCs/>
                <w:sz w:val="12"/>
                <w:szCs w:val="12"/>
              </w:rPr>
            </w:pPr>
            <w:r w:rsidRPr="008E4EA4">
              <w:rPr>
                <w:rFonts w:ascii="Times New Roman" w:eastAsia="Calibri" w:hAnsi="Times New Roman" w:cs="Times New Roman"/>
                <w:bCs/>
                <w:sz w:val="12"/>
                <w:szCs w:val="12"/>
              </w:rPr>
              <w:lastRenderedPageBreak/>
              <w:t xml:space="preserve">Наименование главного распорядителя средств бюджета, раздела, </w:t>
            </w:r>
            <w:r w:rsidRPr="008E4EA4">
              <w:rPr>
                <w:rFonts w:ascii="Times New Roman" w:eastAsia="Calibri" w:hAnsi="Times New Roman" w:cs="Times New Roman"/>
                <w:bCs/>
                <w:sz w:val="12"/>
                <w:szCs w:val="12"/>
              </w:rPr>
              <w:lastRenderedPageBreak/>
              <w:t>подраздела, целевой стати, подгруппы видов расходов</w:t>
            </w:r>
          </w:p>
        </w:tc>
        <w:tc>
          <w:tcPr>
            <w:tcW w:w="425" w:type="dxa"/>
            <w:vMerge w:val="restart"/>
            <w:hideMark/>
          </w:tcPr>
          <w:p w:rsidR="008E4EA4" w:rsidRPr="008E4EA4" w:rsidRDefault="008E4EA4" w:rsidP="008E4EA4">
            <w:pPr>
              <w:tabs>
                <w:tab w:val="left" w:pos="284"/>
              </w:tabs>
              <w:rPr>
                <w:rFonts w:ascii="Times New Roman" w:eastAsia="Calibri" w:hAnsi="Times New Roman" w:cs="Times New Roman"/>
                <w:bCs/>
                <w:sz w:val="12"/>
                <w:szCs w:val="12"/>
              </w:rPr>
            </w:pPr>
            <w:proofErr w:type="spellStart"/>
            <w:r w:rsidRPr="008E4EA4">
              <w:rPr>
                <w:rFonts w:ascii="Times New Roman" w:eastAsia="Calibri" w:hAnsi="Times New Roman" w:cs="Times New Roman"/>
                <w:bCs/>
                <w:sz w:val="12"/>
                <w:szCs w:val="12"/>
              </w:rPr>
              <w:lastRenderedPageBreak/>
              <w:t>Рз</w:t>
            </w:r>
            <w:proofErr w:type="spellEnd"/>
          </w:p>
        </w:tc>
        <w:tc>
          <w:tcPr>
            <w:tcW w:w="425" w:type="dxa"/>
            <w:vMerge w:val="restart"/>
            <w:hideMark/>
          </w:tcPr>
          <w:p w:rsidR="008E4EA4" w:rsidRPr="008E4EA4" w:rsidRDefault="008E4EA4" w:rsidP="008E4EA4">
            <w:pPr>
              <w:tabs>
                <w:tab w:val="left" w:pos="284"/>
              </w:tabs>
              <w:rPr>
                <w:rFonts w:ascii="Times New Roman" w:eastAsia="Calibri" w:hAnsi="Times New Roman" w:cs="Times New Roman"/>
                <w:bCs/>
                <w:sz w:val="12"/>
                <w:szCs w:val="12"/>
              </w:rPr>
            </w:pPr>
            <w:proofErr w:type="gramStart"/>
            <w:r w:rsidRPr="008E4EA4">
              <w:rPr>
                <w:rFonts w:ascii="Times New Roman" w:eastAsia="Calibri" w:hAnsi="Times New Roman" w:cs="Times New Roman"/>
                <w:bCs/>
                <w:sz w:val="12"/>
                <w:szCs w:val="12"/>
              </w:rPr>
              <w:t>ПР</w:t>
            </w:r>
            <w:proofErr w:type="gramEnd"/>
          </w:p>
        </w:tc>
        <w:tc>
          <w:tcPr>
            <w:tcW w:w="1701" w:type="dxa"/>
            <w:gridSpan w:val="2"/>
            <w:noWrap/>
            <w:hideMark/>
          </w:tcPr>
          <w:p w:rsidR="008E4EA4" w:rsidRPr="008E4EA4" w:rsidRDefault="008E4EA4" w:rsidP="008E4EA4">
            <w:pPr>
              <w:tabs>
                <w:tab w:val="left" w:pos="284"/>
              </w:tabs>
              <w:rPr>
                <w:rFonts w:ascii="Times New Roman" w:eastAsia="Calibri" w:hAnsi="Times New Roman" w:cs="Times New Roman"/>
                <w:bCs/>
                <w:sz w:val="12"/>
                <w:szCs w:val="12"/>
              </w:rPr>
            </w:pPr>
            <w:r w:rsidRPr="008E4EA4">
              <w:rPr>
                <w:rFonts w:ascii="Times New Roman" w:eastAsia="Calibri" w:hAnsi="Times New Roman" w:cs="Times New Roman"/>
                <w:bCs/>
                <w:sz w:val="12"/>
                <w:szCs w:val="12"/>
              </w:rPr>
              <w:t>Сумма, тыс. рублей</w:t>
            </w:r>
          </w:p>
        </w:tc>
      </w:tr>
      <w:tr w:rsidR="00A55B21" w:rsidRPr="008E4EA4" w:rsidTr="00F73291">
        <w:trPr>
          <w:trHeight w:val="20"/>
        </w:trPr>
        <w:tc>
          <w:tcPr>
            <w:tcW w:w="851" w:type="dxa"/>
            <w:vMerge/>
            <w:hideMark/>
          </w:tcPr>
          <w:p w:rsidR="008E4EA4" w:rsidRPr="008E4EA4" w:rsidRDefault="008E4EA4" w:rsidP="008E4EA4">
            <w:pPr>
              <w:tabs>
                <w:tab w:val="left" w:pos="284"/>
              </w:tabs>
              <w:rPr>
                <w:rFonts w:ascii="Times New Roman" w:eastAsia="Calibri" w:hAnsi="Times New Roman" w:cs="Times New Roman"/>
                <w:bCs/>
                <w:sz w:val="12"/>
                <w:szCs w:val="12"/>
              </w:rPr>
            </w:pPr>
          </w:p>
        </w:tc>
        <w:tc>
          <w:tcPr>
            <w:tcW w:w="4111" w:type="dxa"/>
            <w:vMerge/>
            <w:hideMark/>
          </w:tcPr>
          <w:p w:rsidR="008E4EA4" w:rsidRPr="008E4EA4" w:rsidRDefault="008E4EA4" w:rsidP="008E4EA4">
            <w:pPr>
              <w:tabs>
                <w:tab w:val="left" w:pos="284"/>
              </w:tabs>
              <w:rPr>
                <w:rFonts w:ascii="Times New Roman" w:eastAsia="Calibri" w:hAnsi="Times New Roman" w:cs="Times New Roman"/>
                <w:bCs/>
                <w:sz w:val="12"/>
                <w:szCs w:val="12"/>
              </w:rPr>
            </w:pPr>
          </w:p>
        </w:tc>
        <w:tc>
          <w:tcPr>
            <w:tcW w:w="425" w:type="dxa"/>
            <w:vMerge/>
            <w:hideMark/>
          </w:tcPr>
          <w:p w:rsidR="008E4EA4" w:rsidRPr="008E4EA4" w:rsidRDefault="008E4EA4" w:rsidP="008E4EA4">
            <w:pPr>
              <w:tabs>
                <w:tab w:val="left" w:pos="284"/>
              </w:tabs>
              <w:rPr>
                <w:rFonts w:ascii="Times New Roman" w:eastAsia="Calibri" w:hAnsi="Times New Roman" w:cs="Times New Roman"/>
                <w:bCs/>
                <w:sz w:val="12"/>
                <w:szCs w:val="12"/>
              </w:rPr>
            </w:pPr>
          </w:p>
        </w:tc>
        <w:tc>
          <w:tcPr>
            <w:tcW w:w="425" w:type="dxa"/>
            <w:vMerge/>
            <w:hideMark/>
          </w:tcPr>
          <w:p w:rsidR="008E4EA4" w:rsidRPr="008E4EA4" w:rsidRDefault="008E4EA4" w:rsidP="008E4EA4">
            <w:pPr>
              <w:tabs>
                <w:tab w:val="left" w:pos="284"/>
              </w:tabs>
              <w:rPr>
                <w:rFonts w:ascii="Times New Roman" w:eastAsia="Calibri" w:hAnsi="Times New Roman" w:cs="Times New Roman"/>
                <w:bCs/>
                <w:sz w:val="12"/>
                <w:szCs w:val="12"/>
              </w:rPr>
            </w:pPr>
          </w:p>
        </w:tc>
        <w:tc>
          <w:tcPr>
            <w:tcW w:w="567" w:type="dxa"/>
            <w:noWrap/>
            <w:hideMark/>
          </w:tcPr>
          <w:p w:rsidR="008E4EA4" w:rsidRPr="008E4EA4" w:rsidRDefault="008E4EA4" w:rsidP="008E4EA4">
            <w:pPr>
              <w:tabs>
                <w:tab w:val="left" w:pos="284"/>
              </w:tabs>
              <w:rPr>
                <w:rFonts w:ascii="Times New Roman" w:eastAsia="Calibri" w:hAnsi="Times New Roman" w:cs="Times New Roman"/>
                <w:bCs/>
                <w:sz w:val="12"/>
                <w:szCs w:val="12"/>
              </w:rPr>
            </w:pPr>
            <w:r w:rsidRPr="008E4EA4">
              <w:rPr>
                <w:rFonts w:ascii="Times New Roman" w:eastAsia="Calibri" w:hAnsi="Times New Roman" w:cs="Times New Roman"/>
                <w:bCs/>
                <w:sz w:val="12"/>
                <w:szCs w:val="12"/>
              </w:rPr>
              <w:t>всего</w:t>
            </w:r>
          </w:p>
        </w:tc>
        <w:tc>
          <w:tcPr>
            <w:tcW w:w="1134" w:type="dxa"/>
            <w:hideMark/>
          </w:tcPr>
          <w:p w:rsidR="008E4EA4" w:rsidRPr="008E4EA4" w:rsidRDefault="008E4EA4" w:rsidP="008E4EA4">
            <w:pPr>
              <w:tabs>
                <w:tab w:val="left" w:pos="284"/>
              </w:tabs>
              <w:rPr>
                <w:rFonts w:ascii="Times New Roman" w:eastAsia="Calibri" w:hAnsi="Times New Roman" w:cs="Times New Roman"/>
                <w:bCs/>
                <w:sz w:val="10"/>
                <w:szCs w:val="10"/>
              </w:rPr>
            </w:pPr>
            <w:r w:rsidRPr="008E4EA4">
              <w:rPr>
                <w:rFonts w:ascii="Times New Roman" w:eastAsia="Calibri" w:hAnsi="Times New Roman" w:cs="Times New Roman"/>
                <w:bCs/>
                <w:sz w:val="10"/>
                <w:szCs w:val="10"/>
              </w:rPr>
              <w:t>в том числе за счет безвозмездных поступлений</w:t>
            </w:r>
          </w:p>
        </w:tc>
      </w:tr>
      <w:tr w:rsidR="008E4EA4" w:rsidRPr="008E4EA4" w:rsidTr="00F73291">
        <w:trPr>
          <w:trHeight w:val="20"/>
        </w:trPr>
        <w:tc>
          <w:tcPr>
            <w:tcW w:w="851" w:type="dxa"/>
            <w:noWrap/>
            <w:hideMark/>
          </w:tcPr>
          <w:p w:rsidR="008E4EA4" w:rsidRPr="008E4EA4" w:rsidRDefault="008E4EA4" w:rsidP="008E4EA4">
            <w:pPr>
              <w:tabs>
                <w:tab w:val="left" w:pos="284"/>
              </w:tabs>
              <w:rPr>
                <w:rFonts w:ascii="Times New Roman" w:eastAsia="Calibri" w:hAnsi="Times New Roman" w:cs="Times New Roman"/>
                <w:bCs/>
                <w:sz w:val="12"/>
                <w:szCs w:val="12"/>
              </w:rPr>
            </w:pPr>
            <w:r w:rsidRPr="008E4EA4">
              <w:rPr>
                <w:rFonts w:ascii="Times New Roman" w:eastAsia="Calibri" w:hAnsi="Times New Roman" w:cs="Times New Roman"/>
                <w:bCs/>
                <w:sz w:val="12"/>
                <w:szCs w:val="12"/>
              </w:rPr>
              <w:lastRenderedPageBreak/>
              <w:t>419</w:t>
            </w:r>
          </w:p>
        </w:tc>
        <w:tc>
          <w:tcPr>
            <w:tcW w:w="6662" w:type="dxa"/>
            <w:gridSpan w:val="5"/>
            <w:hideMark/>
          </w:tcPr>
          <w:p w:rsidR="008E4EA4" w:rsidRPr="008E4EA4" w:rsidRDefault="008E4EA4" w:rsidP="008E4EA4">
            <w:pPr>
              <w:tabs>
                <w:tab w:val="left" w:pos="284"/>
              </w:tabs>
              <w:rPr>
                <w:rFonts w:ascii="Times New Roman" w:eastAsia="Calibri" w:hAnsi="Times New Roman" w:cs="Times New Roman"/>
                <w:bCs/>
                <w:sz w:val="12"/>
                <w:szCs w:val="12"/>
              </w:rPr>
            </w:pPr>
            <w:r w:rsidRPr="008E4EA4">
              <w:rPr>
                <w:rFonts w:ascii="Times New Roman" w:eastAsia="Calibri" w:hAnsi="Times New Roman" w:cs="Times New Roman"/>
                <w:bCs/>
                <w:sz w:val="12"/>
                <w:szCs w:val="12"/>
              </w:rPr>
              <w:t xml:space="preserve">Администрация </w:t>
            </w:r>
            <w:r>
              <w:rPr>
                <w:rFonts w:ascii="Times New Roman" w:eastAsia="Calibri" w:hAnsi="Times New Roman" w:cs="Times New Roman"/>
                <w:bCs/>
                <w:sz w:val="12"/>
                <w:szCs w:val="12"/>
              </w:rPr>
              <w:t>сельского поселения Антоновка</w:t>
            </w:r>
            <w:r w:rsidRPr="008E4EA4">
              <w:rPr>
                <w:rFonts w:ascii="Times New Roman" w:eastAsia="Calibri" w:hAnsi="Times New Roman" w:cs="Times New Roman"/>
                <w:bCs/>
                <w:sz w:val="12"/>
                <w:szCs w:val="12"/>
              </w:rPr>
              <w:t xml:space="preserve"> муниципального района Сергиевский Самарской области</w:t>
            </w:r>
          </w:p>
        </w:tc>
      </w:tr>
      <w:tr w:rsidR="008E4EA4" w:rsidRPr="008E4EA4" w:rsidTr="00F73291">
        <w:trPr>
          <w:trHeight w:val="20"/>
        </w:trPr>
        <w:tc>
          <w:tcPr>
            <w:tcW w:w="851" w:type="dxa"/>
            <w:noWrap/>
            <w:hideMark/>
          </w:tcPr>
          <w:p w:rsidR="008E4EA4" w:rsidRPr="008E4EA4" w:rsidRDefault="008E4EA4" w:rsidP="008E4EA4">
            <w:pPr>
              <w:tabs>
                <w:tab w:val="left" w:pos="284"/>
              </w:tabs>
              <w:rPr>
                <w:rFonts w:ascii="Times New Roman" w:eastAsia="Calibri" w:hAnsi="Times New Roman" w:cs="Times New Roman"/>
                <w:bCs/>
                <w:sz w:val="12"/>
                <w:szCs w:val="12"/>
              </w:rPr>
            </w:pPr>
            <w:r w:rsidRPr="008E4EA4">
              <w:rPr>
                <w:rFonts w:ascii="Times New Roman" w:eastAsia="Calibri" w:hAnsi="Times New Roman" w:cs="Times New Roman"/>
                <w:bCs/>
                <w:sz w:val="12"/>
                <w:szCs w:val="12"/>
              </w:rPr>
              <w:t>419</w:t>
            </w:r>
          </w:p>
        </w:tc>
        <w:tc>
          <w:tcPr>
            <w:tcW w:w="4111" w:type="dxa"/>
            <w:hideMark/>
          </w:tcPr>
          <w:p w:rsidR="008E4EA4" w:rsidRPr="008E4EA4" w:rsidRDefault="008E4EA4" w:rsidP="008E4EA4">
            <w:pPr>
              <w:tabs>
                <w:tab w:val="left" w:pos="284"/>
              </w:tabs>
              <w:rPr>
                <w:rFonts w:ascii="Times New Roman" w:eastAsia="Calibri" w:hAnsi="Times New Roman" w:cs="Times New Roman"/>
                <w:bCs/>
                <w:sz w:val="12"/>
                <w:szCs w:val="12"/>
              </w:rPr>
            </w:pPr>
            <w:r w:rsidRPr="008E4EA4">
              <w:rPr>
                <w:rFonts w:ascii="Times New Roman" w:eastAsia="Calibri" w:hAnsi="Times New Roman" w:cs="Times New Roman"/>
                <w:bCs/>
                <w:sz w:val="12"/>
                <w:szCs w:val="12"/>
              </w:rPr>
              <w:t>ОБЩЕГОСУДАРСТВЕННЫЕ ВОПРОСЫ</w:t>
            </w:r>
          </w:p>
        </w:tc>
        <w:tc>
          <w:tcPr>
            <w:tcW w:w="425" w:type="dxa"/>
            <w:hideMark/>
          </w:tcPr>
          <w:p w:rsidR="008E4EA4" w:rsidRPr="008E4EA4" w:rsidRDefault="008E4EA4" w:rsidP="008E4EA4">
            <w:pPr>
              <w:tabs>
                <w:tab w:val="left" w:pos="284"/>
              </w:tabs>
              <w:rPr>
                <w:rFonts w:ascii="Times New Roman" w:eastAsia="Calibri" w:hAnsi="Times New Roman" w:cs="Times New Roman"/>
                <w:bCs/>
                <w:sz w:val="12"/>
                <w:szCs w:val="12"/>
              </w:rPr>
            </w:pPr>
            <w:r w:rsidRPr="008E4EA4">
              <w:rPr>
                <w:rFonts w:ascii="Times New Roman" w:eastAsia="Calibri" w:hAnsi="Times New Roman" w:cs="Times New Roman"/>
                <w:bCs/>
                <w:sz w:val="12"/>
                <w:szCs w:val="12"/>
              </w:rPr>
              <w:t>01</w:t>
            </w:r>
          </w:p>
        </w:tc>
        <w:tc>
          <w:tcPr>
            <w:tcW w:w="425" w:type="dxa"/>
            <w:noWrap/>
            <w:hideMark/>
          </w:tcPr>
          <w:p w:rsidR="008E4EA4" w:rsidRPr="008E4EA4" w:rsidRDefault="008E4EA4" w:rsidP="008E4EA4">
            <w:pPr>
              <w:tabs>
                <w:tab w:val="left" w:pos="284"/>
              </w:tabs>
              <w:rPr>
                <w:rFonts w:ascii="Times New Roman" w:eastAsia="Calibri" w:hAnsi="Times New Roman" w:cs="Times New Roman"/>
                <w:bCs/>
                <w:sz w:val="12"/>
                <w:szCs w:val="12"/>
              </w:rPr>
            </w:pPr>
          </w:p>
        </w:tc>
        <w:tc>
          <w:tcPr>
            <w:tcW w:w="567" w:type="dxa"/>
            <w:hideMark/>
          </w:tcPr>
          <w:p w:rsidR="008E4EA4" w:rsidRPr="008E4EA4" w:rsidRDefault="008E4EA4" w:rsidP="008E4EA4">
            <w:pPr>
              <w:tabs>
                <w:tab w:val="left" w:pos="284"/>
              </w:tabs>
              <w:rPr>
                <w:rFonts w:ascii="Times New Roman" w:eastAsia="Calibri" w:hAnsi="Times New Roman" w:cs="Times New Roman"/>
                <w:bCs/>
                <w:sz w:val="12"/>
                <w:szCs w:val="12"/>
              </w:rPr>
            </w:pPr>
            <w:r w:rsidRPr="008E4EA4">
              <w:rPr>
                <w:rFonts w:ascii="Times New Roman" w:eastAsia="Calibri" w:hAnsi="Times New Roman" w:cs="Times New Roman"/>
                <w:bCs/>
                <w:sz w:val="12"/>
                <w:szCs w:val="12"/>
              </w:rPr>
              <w:t>262</w:t>
            </w:r>
          </w:p>
        </w:tc>
        <w:tc>
          <w:tcPr>
            <w:tcW w:w="1134" w:type="dxa"/>
            <w:hideMark/>
          </w:tcPr>
          <w:p w:rsidR="008E4EA4" w:rsidRPr="008E4EA4" w:rsidRDefault="008E4EA4" w:rsidP="008E4EA4">
            <w:pPr>
              <w:tabs>
                <w:tab w:val="left" w:pos="284"/>
              </w:tabs>
              <w:rPr>
                <w:rFonts w:ascii="Times New Roman" w:eastAsia="Calibri" w:hAnsi="Times New Roman" w:cs="Times New Roman"/>
                <w:bCs/>
                <w:sz w:val="12"/>
                <w:szCs w:val="12"/>
              </w:rPr>
            </w:pPr>
            <w:r w:rsidRPr="008E4EA4">
              <w:rPr>
                <w:rFonts w:ascii="Times New Roman" w:eastAsia="Calibri" w:hAnsi="Times New Roman" w:cs="Times New Roman"/>
                <w:bCs/>
                <w:sz w:val="12"/>
                <w:szCs w:val="12"/>
              </w:rPr>
              <w:t>0</w:t>
            </w:r>
          </w:p>
        </w:tc>
      </w:tr>
      <w:tr w:rsidR="00A55B21" w:rsidRPr="008E4EA4" w:rsidTr="00F73291">
        <w:trPr>
          <w:trHeight w:val="20"/>
        </w:trPr>
        <w:tc>
          <w:tcPr>
            <w:tcW w:w="851" w:type="dxa"/>
            <w:noWrap/>
            <w:hideMark/>
          </w:tcPr>
          <w:p w:rsidR="008E4EA4" w:rsidRPr="008E4EA4" w:rsidRDefault="008E4EA4" w:rsidP="008E4EA4">
            <w:pPr>
              <w:tabs>
                <w:tab w:val="left" w:pos="284"/>
              </w:tabs>
              <w:rPr>
                <w:rFonts w:ascii="Times New Roman" w:eastAsia="Calibri" w:hAnsi="Times New Roman" w:cs="Times New Roman"/>
                <w:sz w:val="12"/>
                <w:szCs w:val="12"/>
              </w:rPr>
            </w:pPr>
            <w:r w:rsidRPr="008E4EA4">
              <w:rPr>
                <w:rFonts w:ascii="Times New Roman" w:eastAsia="Calibri" w:hAnsi="Times New Roman" w:cs="Times New Roman"/>
                <w:sz w:val="12"/>
                <w:szCs w:val="12"/>
              </w:rPr>
              <w:t>419</w:t>
            </w:r>
          </w:p>
        </w:tc>
        <w:tc>
          <w:tcPr>
            <w:tcW w:w="4111" w:type="dxa"/>
            <w:hideMark/>
          </w:tcPr>
          <w:p w:rsidR="008E4EA4" w:rsidRPr="008E4EA4" w:rsidRDefault="008E4EA4" w:rsidP="008E4EA4">
            <w:pPr>
              <w:tabs>
                <w:tab w:val="left" w:pos="284"/>
              </w:tabs>
              <w:rPr>
                <w:rFonts w:ascii="Times New Roman" w:eastAsia="Calibri" w:hAnsi="Times New Roman" w:cs="Times New Roman"/>
                <w:sz w:val="12"/>
                <w:szCs w:val="12"/>
              </w:rPr>
            </w:pPr>
            <w:r w:rsidRPr="008E4EA4">
              <w:rPr>
                <w:rFonts w:ascii="Times New Roman" w:eastAsia="Calibri" w:hAnsi="Times New Roman" w:cs="Times New Roman"/>
                <w:sz w:val="12"/>
                <w:szCs w:val="12"/>
              </w:rPr>
              <w:t>Функционирование высшего должностного лица субъекта Российской Федерации и муниципального образования</w:t>
            </w:r>
          </w:p>
        </w:tc>
        <w:tc>
          <w:tcPr>
            <w:tcW w:w="425" w:type="dxa"/>
            <w:noWrap/>
            <w:hideMark/>
          </w:tcPr>
          <w:p w:rsidR="008E4EA4" w:rsidRPr="008E4EA4" w:rsidRDefault="008E4EA4" w:rsidP="008E4EA4">
            <w:pPr>
              <w:tabs>
                <w:tab w:val="left" w:pos="284"/>
              </w:tabs>
              <w:rPr>
                <w:rFonts w:ascii="Times New Roman" w:eastAsia="Calibri" w:hAnsi="Times New Roman" w:cs="Times New Roman"/>
                <w:sz w:val="12"/>
                <w:szCs w:val="12"/>
              </w:rPr>
            </w:pPr>
            <w:r w:rsidRPr="008E4EA4">
              <w:rPr>
                <w:rFonts w:ascii="Times New Roman" w:eastAsia="Calibri" w:hAnsi="Times New Roman" w:cs="Times New Roman"/>
                <w:sz w:val="12"/>
                <w:szCs w:val="12"/>
              </w:rPr>
              <w:t>01</w:t>
            </w:r>
          </w:p>
        </w:tc>
        <w:tc>
          <w:tcPr>
            <w:tcW w:w="425" w:type="dxa"/>
            <w:noWrap/>
            <w:hideMark/>
          </w:tcPr>
          <w:p w:rsidR="008E4EA4" w:rsidRPr="008E4EA4" w:rsidRDefault="008E4EA4" w:rsidP="008E4EA4">
            <w:pPr>
              <w:tabs>
                <w:tab w:val="left" w:pos="284"/>
              </w:tabs>
              <w:rPr>
                <w:rFonts w:ascii="Times New Roman" w:eastAsia="Calibri" w:hAnsi="Times New Roman" w:cs="Times New Roman"/>
                <w:sz w:val="12"/>
                <w:szCs w:val="12"/>
              </w:rPr>
            </w:pPr>
            <w:r w:rsidRPr="008E4EA4">
              <w:rPr>
                <w:rFonts w:ascii="Times New Roman" w:eastAsia="Calibri" w:hAnsi="Times New Roman" w:cs="Times New Roman"/>
                <w:sz w:val="12"/>
                <w:szCs w:val="12"/>
              </w:rPr>
              <w:t>02</w:t>
            </w:r>
          </w:p>
        </w:tc>
        <w:tc>
          <w:tcPr>
            <w:tcW w:w="567" w:type="dxa"/>
            <w:hideMark/>
          </w:tcPr>
          <w:p w:rsidR="008E4EA4" w:rsidRPr="008E4EA4" w:rsidRDefault="008E4EA4" w:rsidP="008E4EA4">
            <w:pPr>
              <w:tabs>
                <w:tab w:val="left" w:pos="284"/>
              </w:tabs>
              <w:rPr>
                <w:rFonts w:ascii="Times New Roman" w:eastAsia="Calibri" w:hAnsi="Times New Roman" w:cs="Times New Roman"/>
                <w:bCs/>
                <w:sz w:val="12"/>
                <w:szCs w:val="12"/>
              </w:rPr>
            </w:pPr>
            <w:r w:rsidRPr="008E4EA4">
              <w:rPr>
                <w:rFonts w:ascii="Times New Roman" w:eastAsia="Calibri" w:hAnsi="Times New Roman" w:cs="Times New Roman"/>
                <w:bCs/>
                <w:sz w:val="12"/>
                <w:szCs w:val="12"/>
              </w:rPr>
              <w:t>102</w:t>
            </w:r>
          </w:p>
        </w:tc>
        <w:tc>
          <w:tcPr>
            <w:tcW w:w="1134" w:type="dxa"/>
            <w:hideMark/>
          </w:tcPr>
          <w:p w:rsidR="008E4EA4" w:rsidRPr="008E4EA4" w:rsidRDefault="008E4EA4" w:rsidP="008E4EA4">
            <w:pPr>
              <w:tabs>
                <w:tab w:val="left" w:pos="284"/>
              </w:tabs>
              <w:rPr>
                <w:rFonts w:ascii="Times New Roman" w:eastAsia="Calibri" w:hAnsi="Times New Roman" w:cs="Times New Roman"/>
                <w:bCs/>
                <w:sz w:val="12"/>
                <w:szCs w:val="12"/>
              </w:rPr>
            </w:pPr>
            <w:r w:rsidRPr="008E4EA4">
              <w:rPr>
                <w:rFonts w:ascii="Times New Roman" w:eastAsia="Calibri" w:hAnsi="Times New Roman" w:cs="Times New Roman"/>
                <w:bCs/>
                <w:sz w:val="12"/>
                <w:szCs w:val="12"/>
              </w:rPr>
              <w:t>0</w:t>
            </w:r>
          </w:p>
        </w:tc>
      </w:tr>
      <w:tr w:rsidR="00A55B21" w:rsidRPr="008E4EA4" w:rsidTr="00F73291">
        <w:trPr>
          <w:trHeight w:val="20"/>
        </w:trPr>
        <w:tc>
          <w:tcPr>
            <w:tcW w:w="851" w:type="dxa"/>
            <w:noWrap/>
            <w:hideMark/>
          </w:tcPr>
          <w:p w:rsidR="008E4EA4" w:rsidRPr="008E4EA4" w:rsidRDefault="008E4EA4" w:rsidP="008E4EA4">
            <w:pPr>
              <w:tabs>
                <w:tab w:val="left" w:pos="284"/>
              </w:tabs>
              <w:rPr>
                <w:rFonts w:ascii="Times New Roman" w:eastAsia="Calibri" w:hAnsi="Times New Roman" w:cs="Times New Roman"/>
                <w:sz w:val="12"/>
                <w:szCs w:val="12"/>
              </w:rPr>
            </w:pPr>
            <w:r w:rsidRPr="008E4EA4">
              <w:rPr>
                <w:rFonts w:ascii="Times New Roman" w:eastAsia="Calibri" w:hAnsi="Times New Roman" w:cs="Times New Roman"/>
                <w:sz w:val="12"/>
                <w:szCs w:val="12"/>
              </w:rPr>
              <w:t>419</w:t>
            </w:r>
          </w:p>
        </w:tc>
        <w:tc>
          <w:tcPr>
            <w:tcW w:w="4111" w:type="dxa"/>
            <w:hideMark/>
          </w:tcPr>
          <w:p w:rsidR="008E4EA4" w:rsidRPr="008E4EA4" w:rsidRDefault="008E4EA4" w:rsidP="008E4EA4">
            <w:pPr>
              <w:tabs>
                <w:tab w:val="left" w:pos="284"/>
              </w:tabs>
              <w:rPr>
                <w:rFonts w:ascii="Times New Roman" w:eastAsia="Calibri" w:hAnsi="Times New Roman" w:cs="Times New Roman"/>
                <w:sz w:val="12"/>
                <w:szCs w:val="12"/>
              </w:rPr>
            </w:pPr>
            <w:r w:rsidRPr="008E4EA4">
              <w:rPr>
                <w:rFonts w:ascii="Times New Roman" w:eastAsia="Calibri" w:hAnsi="Times New Roman" w:cs="Times New Roman"/>
                <w:sz w:val="12"/>
                <w:szCs w:val="12"/>
              </w:rPr>
              <w:t>Функционирование местных администраций</w:t>
            </w:r>
          </w:p>
        </w:tc>
        <w:tc>
          <w:tcPr>
            <w:tcW w:w="425" w:type="dxa"/>
            <w:noWrap/>
            <w:hideMark/>
          </w:tcPr>
          <w:p w:rsidR="008E4EA4" w:rsidRPr="008E4EA4" w:rsidRDefault="008E4EA4" w:rsidP="008E4EA4">
            <w:pPr>
              <w:tabs>
                <w:tab w:val="left" w:pos="284"/>
              </w:tabs>
              <w:rPr>
                <w:rFonts w:ascii="Times New Roman" w:eastAsia="Calibri" w:hAnsi="Times New Roman" w:cs="Times New Roman"/>
                <w:sz w:val="12"/>
                <w:szCs w:val="12"/>
              </w:rPr>
            </w:pPr>
            <w:r w:rsidRPr="008E4EA4">
              <w:rPr>
                <w:rFonts w:ascii="Times New Roman" w:eastAsia="Calibri" w:hAnsi="Times New Roman" w:cs="Times New Roman"/>
                <w:sz w:val="12"/>
                <w:szCs w:val="12"/>
              </w:rPr>
              <w:t>01</w:t>
            </w:r>
          </w:p>
        </w:tc>
        <w:tc>
          <w:tcPr>
            <w:tcW w:w="425" w:type="dxa"/>
            <w:noWrap/>
            <w:hideMark/>
          </w:tcPr>
          <w:p w:rsidR="008E4EA4" w:rsidRPr="008E4EA4" w:rsidRDefault="008E4EA4" w:rsidP="008E4EA4">
            <w:pPr>
              <w:tabs>
                <w:tab w:val="left" w:pos="284"/>
              </w:tabs>
              <w:rPr>
                <w:rFonts w:ascii="Times New Roman" w:eastAsia="Calibri" w:hAnsi="Times New Roman" w:cs="Times New Roman"/>
                <w:sz w:val="12"/>
                <w:szCs w:val="12"/>
              </w:rPr>
            </w:pPr>
            <w:r w:rsidRPr="008E4EA4">
              <w:rPr>
                <w:rFonts w:ascii="Times New Roman" w:eastAsia="Calibri" w:hAnsi="Times New Roman" w:cs="Times New Roman"/>
                <w:sz w:val="12"/>
                <w:szCs w:val="12"/>
              </w:rPr>
              <w:t>04</w:t>
            </w:r>
          </w:p>
        </w:tc>
        <w:tc>
          <w:tcPr>
            <w:tcW w:w="567" w:type="dxa"/>
            <w:hideMark/>
          </w:tcPr>
          <w:p w:rsidR="008E4EA4" w:rsidRPr="008E4EA4" w:rsidRDefault="008E4EA4" w:rsidP="008E4EA4">
            <w:pPr>
              <w:tabs>
                <w:tab w:val="left" w:pos="284"/>
              </w:tabs>
              <w:rPr>
                <w:rFonts w:ascii="Times New Roman" w:eastAsia="Calibri" w:hAnsi="Times New Roman" w:cs="Times New Roman"/>
                <w:bCs/>
                <w:sz w:val="12"/>
                <w:szCs w:val="12"/>
              </w:rPr>
            </w:pPr>
            <w:r w:rsidRPr="008E4EA4">
              <w:rPr>
                <w:rFonts w:ascii="Times New Roman" w:eastAsia="Calibri" w:hAnsi="Times New Roman" w:cs="Times New Roman"/>
                <w:bCs/>
                <w:sz w:val="12"/>
                <w:szCs w:val="12"/>
              </w:rPr>
              <w:t>128</w:t>
            </w:r>
          </w:p>
        </w:tc>
        <w:tc>
          <w:tcPr>
            <w:tcW w:w="1134" w:type="dxa"/>
            <w:hideMark/>
          </w:tcPr>
          <w:p w:rsidR="008E4EA4" w:rsidRPr="008E4EA4" w:rsidRDefault="008E4EA4" w:rsidP="008E4EA4">
            <w:pPr>
              <w:tabs>
                <w:tab w:val="left" w:pos="284"/>
              </w:tabs>
              <w:rPr>
                <w:rFonts w:ascii="Times New Roman" w:eastAsia="Calibri" w:hAnsi="Times New Roman" w:cs="Times New Roman"/>
                <w:bCs/>
                <w:sz w:val="12"/>
                <w:szCs w:val="12"/>
              </w:rPr>
            </w:pPr>
            <w:r w:rsidRPr="008E4EA4">
              <w:rPr>
                <w:rFonts w:ascii="Times New Roman" w:eastAsia="Calibri" w:hAnsi="Times New Roman" w:cs="Times New Roman"/>
                <w:bCs/>
                <w:sz w:val="12"/>
                <w:szCs w:val="12"/>
              </w:rPr>
              <w:t>0</w:t>
            </w:r>
          </w:p>
        </w:tc>
      </w:tr>
      <w:tr w:rsidR="00A55B21" w:rsidRPr="008E4EA4" w:rsidTr="00F73291">
        <w:trPr>
          <w:trHeight w:val="20"/>
        </w:trPr>
        <w:tc>
          <w:tcPr>
            <w:tcW w:w="851" w:type="dxa"/>
            <w:noWrap/>
            <w:hideMark/>
          </w:tcPr>
          <w:p w:rsidR="008E4EA4" w:rsidRPr="008E4EA4" w:rsidRDefault="008E4EA4" w:rsidP="008E4EA4">
            <w:pPr>
              <w:tabs>
                <w:tab w:val="left" w:pos="284"/>
              </w:tabs>
              <w:rPr>
                <w:rFonts w:ascii="Times New Roman" w:eastAsia="Calibri" w:hAnsi="Times New Roman" w:cs="Times New Roman"/>
                <w:sz w:val="12"/>
                <w:szCs w:val="12"/>
              </w:rPr>
            </w:pPr>
            <w:r w:rsidRPr="008E4EA4">
              <w:rPr>
                <w:rFonts w:ascii="Times New Roman" w:eastAsia="Calibri" w:hAnsi="Times New Roman" w:cs="Times New Roman"/>
                <w:sz w:val="12"/>
                <w:szCs w:val="12"/>
              </w:rPr>
              <w:t>419</w:t>
            </w:r>
          </w:p>
        </w:tc>
        <w:tc>
          <w:tcPr>
            <w:tcW w:w="4111" w:type="dxa"/>
            <w:hideMark/>
          </w:tcPr>
          <w:p w:rsidR="008E4EA4" w:rsidRPr="008E4EA4" w:rsidRDefault="008E4EA4" w:rsidP="008E4EA4">
            <w:pPr>
              <w:tabs>
                <w:tab w:val="left" w:pos="284"/>
              </w:tabs>
              <w:rPr>
                <w:rFonts w:ascii="Times New Roman" w:eastAsia="Calibri" w:hAnsi="Times New Roman" w:cs="Times New Roman"/>
                <w:sz w:val="12"/>
                <w:szCs w:val="12"/>
              </w:rPr>
            </w:pPr>
            <w:r w:rsidRPr="008E4EA4">
              <w:rPr>
                <w:rFonts w:ascii="Times New Roman" w:eastAsia="Calibri" w:hAnsi="Times New Roman" w:cs="Times New Roman"/>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425" w:type="dxa"/>
            <w:noWrap/>
            <w:hideMark/>
          </w:tcPr>
          <w:p w:rsidR="008E4EA4" w:rsidRPr="008E4EA4" w:rsidRDefault="008E4EA4" w:rsidP="008E4EA4">
            <w:pPr>
              <w:tabs>
                <w:tab w:val="left" w:pos="284"/>
              </w:tabs>
              <w:rPr>
                <w:rFonts w:ascii="Times New Roman" w:eastAsia="Calibri" w:hAnsi="Times New Roman" w:cs="Times New Roman"/>
                <w:sz w:val="12"/>
                <w:szCs w:val="12"/>
              </w:rPr>
            </w:pPr>
            <w:r w:rsidRPr="008E4EA4">
              <w:rPr>
                <w:rFonts w:ascii="Times New Roman" w:eastAsia="Calibri" w:hAnsi="Times New Roman" w:cs="Times New Roman"/>
                <w:sz w:val="12"/>
                <w:szCs w:val="12"/>
              </w:rPr>
              <w:t>01</w:t>
            </w:r>
          </w:p>
        </w:tc>
        <w:tc>
          <w:tcPr>
            <w:tcW w:w="425" w:type="dxa"/>
            <w:noWrap/>
            <w:hideMark/>
          </w:tcPr>
          <w:p w:rsidR="008E4EA4" w:rsidRPr="008E4EA4" w:rsidRDefault="008E4EA4" w:rsidP="008E4EA4">
            <w:pPr>
              <w:tabs>
                <w:tab w:val="left" w:pos="284"/>
              </w:tabs>
              <w:rPr>
                <w:rFonts w:ascii="Times New Roman" w:eastAsia="Calibri" w:hAnsi="Times New Roman" w:cs="Times New Roman"/>
                <w:sz w:val="12"/>
                <w:szCs w:val="12"/>
              </w:rPr>
            </w:pPr>
            <w:r w:rsidRPr="008E4EA4">
              <w:rPr>
                <w:rFonts w:ascii="Times New Roman" w:eastAsia="Calibri" w:hAnsi="Times New Roman" w:cs="Times New Roman"/>
                <w:sz w:val="12"/>
                <w:szCs w:val="12"/>
              </w:rPr>
              <w:t>06</w:t>
            </w:r>
          </w:p>
        </w:tc>
        <w:tc>
          <w:tcPr>
            <w:tcW w:w="567" w:type="dxa"/>
            <w:hideMark/>
          </w:tcPr>
          <w:p w:rsidR="008E4EA4" w:rsidRPr="008E4EA4" w:rsidRDefault="008E4EA4" w:rsidP="008E4EA4">
            <w:pPr>
              <w:tabs>
                <w:tab w:val="left" w:pos="284"/>
              </w:tabs>
              <w:rPr>
                <w:rFonts w:ascii="Times New Roman" w:eastAsia="Calibri" w:hAnsi="Times New Roman" w:cs="Times New Roman"/>
                <w:bCs/>
                <w:sz w:val="12"/>
                <w:szCs w:val="12"/>
              </w:rPr>
            </w:pPr>
            <w:r w:rsidRPr="008E4EA4">
              <w:rPr>
                <w:rFonts w:ascii="Times New Roman" w:eastAsia="Calibri" w:hAnsi="Times New Roman" w:cs="Times New Roman"/>
                <w:bCs/>
                <w:sz w:val="12"/>
                <w:szCs w:val="12"/>
              </w:rPr>
              <w:t>2</w:t>
            </w:r>
          </w:p>
        </w:tc>
        <w:tc>
          <w:tcPr>
            <w:tcW w:w="1134" w:type="dxa"/>
            <w:hideMark/>
          </w:tcPr>
          <w:p w:rsidR="008E4EA4" w:rsidRPr="008E4EA4" w:rsidRDefault="008E4EA4" w:rsidP="008E4EA4">
            <w:pPr>
              <w:tabs>
                <w:tab w:val="left" w:pos="284"/>
              </w:tabs>
              <w:rPr>
                <w:rFonts w:ascii="Times New Roman" w:eastAsia="Calibri" w:hAnsi="Times New Roman" w:cs="Times New Roman"/>
                <w:bCs/>
                <w:sz w:val="12"/>
                <w:szCs w:val="12"/>
              </w:rPr>
            </w:pPr>
            <w:r w:rsidRPr="008E4EA4">
              <w:rPr>
                <w:rFonts w:ascii="Times New Roman" w:eastAsia="Calibri" w:hAnsi="Times New Roman" w:cs="Times New Roman"/>
                <w:bCs/>
                <w:sz w:val="12"/>
                <w:szCs w:val="12"/>
              </w:rPr>
              <w:t>0</w:t>
            </w:r>
          </w:p>
        </w:tc>
      </w:tr>
      <w:tr w:rsidR="00A55B21" w:rsidRPr="008E4EA4" w:rsidTr="00F73291">
        <w:trPr>
          <w:trHeight w:val="20"/>
        </w:trPr>
        <w:tc>
          <w:tcPr>
            <w:tcW w:w="851" w:type="dxa"/>
            <w:noWrap/>
            <w:hideMark/>
          </w:tcPr>
          <w:p w:rsidR="008E4EA4" w:rsidRPr="008E4EA4" w:rsidRDefault="008E4EA4" w:rsidP="008E4EA4">
            <w:pPr>
              <w:tabs>
                <w:tab w:val="left" w:pos="284"/>
              </w:tabs>
              <w:rPr>
                <w:rFonts w:ascii="Times New Roman" w:eastAsia="Calibri" w:hAnsi="Times New Roman" w:cs="Times New Roman"/>
                <w:sz w:val="12"/>
                <w:szCs w:val="12"/>
              </w:rPr>
            </w:pPr>
            <w:r w:rsidRPr="008E4EA4">
              <w:rPr>
                <w:rFonts w:ascii="Times New Roman" w:eastAsia="Calibri" w:hAnsi="Times New Roman" w:cs="Times New Roman"/>
                <w:sz w:val="12"/>
                <w:szCs w:val="12"/>
              </w:rPr>
              <w:t>419</w:t>
            </w:r>
          </w:p>
        </w:tc>
        <w:tc>
          <w:tcPr>
            <w:tcW w:w="4111" w:type="dxa"/>
            <w:hideMark/>
          </w:tcPr>
          <w:p w:rsidR="008E4EA4" w:rsidRPr="008E4EA4" w:rsidRDefault="008E4EA4" w:rsidP="008E4EA4">
            <w:pPr>
              <w:tabs>
                <w:tab w:val="left" w:pos="284"/>
              </w:tabs>
              <w:rPr>
                <w:rFonts w:ascii="Times New Roman" w:eastAsia="Calibri" w:hAnsi="Times New Roman" w:cs="Times New Roman"/>
                <w:sz w:val="12"/>
                <w:szCs w:val="12"/>
              </w:rPr>
            </w:pPr>
            <w:r w:rsidRPr="008E4EA4">
              <w:rPr>
                <w:rFonts w:ascii="Times New Roman" w:eastAsia="Calibri" w:hAnsi="Times New Roman" w:cs="Times New Roman"/>
                <w:sz w:val="12"/>
                <w:szCs w:val="12"/>
              </w:rPr>
              <w:t>Другие общегосударственные вопросы</w:t>
            </w:r>
          </w:p>
        </w:tc>
        <w:tc>
          <w:tcPr>
            <w:tcW w:w="425" w:type="dxa"/>
            <w:noWrap/>
            <w:hideMark/>
          </w:tcPr>
          <w:p w:rsidR="008E4EA4" w:rsidRPr="008E4EA4" w:rsidRDefault="008E4EA4" w:rsidP="008E4EA4">
            <w:pPr>
              <w:tabs>
                <w:tab w:val="left" w:pos="284"/>
              </w:tabs>
              <w:rPr>
                <w:rFonts w:ascii="Times New Roman" w:eastAsia="Calibri" w:hAnsi="Times New Roman" w:cs="Times New Roman"/>
                <w:sz w:val="12"/>
                <w:szCs w:val="12"/>
              </w:rPr>
            </w:pPr>
            <w:r w:rsidRPr="008E4EA4">
              <w:rPr>
                <w:rFonts w:ascii="Times New Roman" w:eastAsia="Calibri" w:hAnsi="Times New Roman" w:cs="Times New Roman"/>
                <w:sz w:val="12"/>
                <w:szCs w:val="12"/>
              </w:rPr>
              <w:t>01</w:t>
            </w:r>
          </w:p>
        </w:tc>
        <w:tc>
          <w:tcPr>
            <w:tcW w:w="425" w:type="dxa"/>
            <w:hideMark/>
          </w:tcPr>
          <w:p w:rsidR="008E4EA4" w:rsidRPr="008E4EA4" w:rsidRDefault="008E4EA4" w:rsidP="008E4EA4">
            <w:pPr>
              <w:tabs>
                <w:tab w:val="left" w:pos="284"/>
              </w:tabs>
              <w:rPr>
                <w:rFonts w:ascii="Times New Roman" w:eastAsia="Calibri" w:hAnsi="Times New Roman" w:cs="Times New Roman"/>
                <w:sz w:val="12"/>
                <w:szCs w:val="12"/>
              </w:rPr>
            </w:pPr>
            <w:r w:rsidRPr="008E4EA4">
              <w:rPr>
                <w:rFonts w:ascii="Times New Roman" w:eastAsia="Calibri" w:hAnsi="Times New Roman" w:cs="Times New Roman"/>
                <w:sz w:val="12"/>
                <w:szCs w:val="12"/>
              </w:rPr>
              <w:t>13</w:t>
            </w:r>
          </w:p>
        </w:tc>
        <w:tc>
          <w:tcPr>
            <w:tcW w:w="567" w:type="dxa"/>
            <w:hideMark/>
          </w:tcPr>
          <w:p w:rsidR="008E4EA4" w:rsidRPr="008E4EA4" w:rsidRDefault="008E4EA4" w:rsidP="008E4EA4">
            <w:pPr>
              <w:tabs>
                <w:tab w:val="left" w:pos="284"/>
              </w:tabs>
              <w:rPr>
                <w:rFonts w:ascii="Times New Roman" w:eastAsia="Calibri" w:hAnsi="Times New Roman" w:cs="Times New Roman"/>
                <w:bCs/>
                <w:sz w:val="12"/>
                <w:szCs w:val="12"/>
              </w:rPr>
            </w:pPr>
            <w:r w:rsidRPr="008E4EA4">
              <w:rPr>
                <w:rFonts w:ascii="Times New Roman" w:eastAsia="Calibri" w:hAnsi="Times New Roman" w:cs="Times New Roman"/>
                <w:bCs/>
                <w:sz w:val="12"/>
                <w:szCs w:val="12"/>
              </w:rPr>
              <w:t>30</w:t>
            </w:r>
          </w:p>
        </w:tc>
        <w:tc>
          <w:tcPr>
            <w:tcW w:w="1134" w:type="dxa"/>
            <w:hideMark/>
          </w:tcPr>
          <w:p w:rsidR="008E4EA4" w:rsidRPr="008E4EA4" w:rsidRDefault="008E4EA4" w:rsidP="008E4EA4">
            <w:pPr>
              <w:tabs>
                <w:tab w:val="left" w:pos="284"/>
              </w:tabs>
              <w:rPr>
                <w:rFonts w:ascii="Times New Roman" w:eastAsia="Calibri" w:hAnsi="Times New Roman" w:cs="Times New Roman"/>
                <w:bCs/>
                <w:sz w:val="12"/>
                <w:szCs w:val="12"/>
              </w:rPr>
            </w:pPr>
            <w:r w:rsidRPr="008E4EA4">
              <w:rPr>
                <w:rFonts w:ascii="Times New Roman" w:eastAsia="Calibri" w:hAnsi="Times New Roman" w:cs="Times New Roman"/>
                <w:bCs/>
                <w:sz w:val="12"/>
                <w:szCs w:val="12"/>
              </w:rPr>
              <w:t>0</w:t>
            </w:r>
          </w:p>
        </w:tc>
      </w:tr>
      <w:tr w:rsidR="008E4EA4" w:rsidRPr="008E4EA4" w:rsidTr="00F73291">
        <w:trPr>
          <w:trHeight w:val="20"/>
        </w:trPr>
        <w:tc>
          <w:tcPr>
            <w:tcW w:w="851" w:type="dxa"/>
            <w:noWrap/>
            <w:hideMark/>
          </w:tcPr>
          <w:p w:rsidR="008E4EA4" w:rsidRPr="008E4EA4" w:rsidRDefault="008E4EA4" w:rsidP="008E4EA4">
            <w:pPr>
              <w:tabs>
                <w:tab w:val="left" w:pos="284"/>
              </w:tabs>
              <w:rPr>
                <w:rFonts w:ascii="Times New Roman" w:eastAsia="Calibri" w:hAnsi="Times New Roman" w:cs="Times New Roman"/>
                <w:sz w:val="12"/>
                <w:szCs w:val="12"/>
              </w:rPr>
            </w:pPr>
            <w:r w:rsidRPr="008E4EA4">
              <w:rPr>
                <w:rFonts w:ascii="Times New Roman" w:eastAsia="Calibri" w:hAnsi="Times New Roman" w:cs="Times New Roman"/>
                <w:sz w:val="12"/>
                <w:szCs w:val="12"/>
              </w:rPr>
              <w:t>419</w:t>
            </w:r>
          </w:p>
        </w:tc>
        <w:tc>
          <w:tcPr>
            <w:tcW w:w="4111" w:type="dxa"/>
            <w:hideMark/>
          </w:tcPr>
          <w:p w:rsidR="008E4EA4" w:rsidRPr="008E4EA4" w:rsidRDefault="008E4EA4" w:rsidP="008E4EA4">
            <w:pPr>
              <w:tabs>
                <w:tab w:val="left" w:pos="284"/>
              </w:tabs>
              <w:rPr>
                <w:rFonts w:ascii="Times New Roman" w:eastAsia="Calibri" w:hAnsi="Times New Roman" w:cs="Times New Roman"/>
                <w:bCs/>
                <w:sz w:val="12"/>
                <w:szCs w:val="12"/>
              </w:rPr>
            </w:pPr>
            <w:r w:rsidRPr="008E4EA4">
              <w:rPr>
                <w:rFonts w:ascii="Times New Roman" w:eastAsia="Calibri" w:hAnsi="Times New Roman" w:cs="Times New Roman"/>
                <w:bCs/>
                <w:sz w:val="12"/>
                <w:szCs w:val="12"/>
              </w:rPr>
              <w:t>НАЦИОНАЛЬНАЯ ЭКОНОМИКА</w:t>
            </w:r>
          </w:p>
        </w:tc>
        <w:tc>
          <w:tcPr>
            <w:tcW w:w="425" w:type="dxa"/>
            <w:noWrap/>
            <w:hideMark/>
          </w:tcPr>
          <w:p w:rsidR="008E4EA4" w:rsidRPr="008E4EA4" w:rsidRDefault="008E4EA4" w:rsidP="008E4EA4">
            <w:pPr>
              <w:tabs>
                <w:tab w:val="left" w:pos="284"/>
              </w:tabs>
              <w:rPr>
                <w:rFonts w:ascii="Times New Roman" w:eastAsia="Calibri" w:hAnsi="Times New Roman" w:cs="Times New Roman"/>
                <w:bCs/>
                <w:sz w:val="12"/>
                <w:szCs w:val="12"/>
              </w:rPr>
            </w:pPr>
            <w:r w:rsidRPr="008E4EA4">
              <w:rPr>
                <w:rFonts w:ascii="Times New Roman" w:eastAsia="Calibri" w:hAnsi="Times New Roman" w:cs="Times New Roman"/>
                <w:bCs/>
                <w:sz w:val="12"/>
                <w:szCs w:val="12"/>
              </w:rPr>
              <w:t>04</w:t>
            </w:r>
          </w:p>
        </w:tc>
        <w:tc>
          <w:tcPr>
            <w:tcW w:w="425" w:type="dxa"/>
            <w:hideMark/>
          </w:tcPr>
          <w:p w:rsidR="008E4EA4" w:rsidRPr="008E4EA4" w:rsidRDefault="008E4EA4" w:rsidP="008E4EA4">
            <w:pPr>
              <w:tabs>
                <w:tab w:val="left" w:pos="284"/>
              </w:tabs>
              <w:rPr>
                <w:rFonts w:ascii="Times New Roman" w:eastAsia="Calibri" w:hAnsi="Times New Roman" w:cs="Times New Roman"/>
                <w:bCs/>
                <w:sz w:val="12"/>
                <w:szCs w:val="12"/>
              </w:rPr>
            </w:pPr>
          </w:p>
        </w:tc>
        <w:tc>
          <w:tcPr>
            <w:tcW w:w="567" w:type="dxa"/>
            <w:hideMark/>
          </w:tcPr>
          <w:p w:rsidR="008E4EA4" w:rsidRPr="008E4EA4" w:rsidRDefault="008E4EA4" w:rsidP="008E4EA4">
            <w:pPr>
              <w:tabs>
                <w:tab w:val="left" w:pos="284"/>
              </w:tabs>
              <w:rPr>
                <w:rFonts w:ascii="Times New Roman" w:eastAsia="Calibri" w:hAnsi="Times New Roman" w:cs="Times New Roman"/>
                <w:bCs/>
                <w:sz w:val="12"/>
                <w:szCs w:val="12"/>
              </w:rPr>
            </w:pPr>
            <w:r w:rsidRPr="008E4EA4">
              <w:rPr>
                <w:rFonts w:ascii="Times New Roman" w:eastAsia="Calibri" w:hAnsi="Times New Roman" w:cs="Times New Roman"/>
                <w:bCs/>
                <w:sz w:val="12"/>
                <w:szCs w:val="12"/>
              </w:rPr>
              <w:t>58</w:t>
            </w:r>
          </w:p>
        </w:tc>
        <w:tc>
          <w:tcPr>
            <w:tcW w:w="1134" w:type="dxa"/>
            <w:hideMark/>
          </w:tcPr>
          <w:p w:rsidR="008E4EA4" w:rsidRPr="008E4EA4" w:rsidRDefault="008E4EA4" w:rsidP="008E4EA4">
            <w:pPr>
              <w:tabs>
                <w:tab w:val="left" w:pos="284"/>
              </w:tabs>
              <w:rPr>
                <w:rFonts w:ascii="Times New Roman" w:eastAsia="Calibri" w:hAnsi="Times New Roman" w:cs="Times New Roman"/>
                <w:bCs/>
                <w:sz w:val="12"/>
                <w:szCs w:val="12"/>
              </w:rPr>
            </w:pPr>
            <w:r w:rsidRPr="008E4EA4">
              <w:rPr>
                <w:rFonts w:ascii="Times New Roman" w:eastAsia="Calibri" w:hAnsi="Times New Roman" w:cs="Times New Roman"/>
                <w:bCs/>
                <w:sz w:val="12"/>
                <w:szCs w:val="12"/>
              </w:rPr>
              <w:t>0</w:t>
            </w:r>
          </w:p>
        </w:tc>
      </w:tr>
      <w:tr w:rsidR="00A55B21" w:rsidRPr="008E4EA4" w:rsidTr="00F73291">
        <w:trPr>
          <w:trHeight w:val="20"/>
        </w:trPr>
        <w:tc>
          <w:tcPr>
            <w:tcW w:w="851" w:type="dxa"/>
            <w:noWrap/>
            <w:hideMark/>
          </w:tcPr>
          <w:p w:rsidR="008E4EA4" w:rsidRPr="008E4EA4" w:rsidRDefault="008E4EA4" w:rsidP="008E4EA4">
            <w:pPr>
              <w:tabs>
                <w:tab w:val="left" w:pos="284"/>
              </w:tabs>
              <w:rPr>
                <w:rFonts w:ascii="Times New Roman" w:eastAsia="Calibri" w:hAnsi="Times New Roman" w:cs="Times New Roman"/>
                <w:sz w:val="12"/>
                <w:szCs w:val="12"/>
              </w:rPr>
            </w:pPr>
            <w:r w:rsidRPr="008E4EA4">
              <w:rPr>
                <w:rFonts w:ascii="Times New Roman" w:eastAsia="Calibri" w:hAnsi="Times New Roman" w:cs="Times New Roman"/>
                <w:sz w:val="12"/>
                <w:szCs w:val="12"/>
              </w:rPr>
              <w:t>419</w:t>
            </w:r>
          </w:p>
        </w:tc>
        <w:tc>
          <w:tcPr>
            <w:tcW w:w="4111" w:type="dxa"/>
            <w:hideMark/>
          </w:tcPr>
          <w:p w:rsidR="008E4EA4" w:rsidRPr="008E4EA4" w:rsidRDefault="008E4EA4" w:rsidP="008E4EA4">
            <w:pPr>
              <w:tabs>
                <w:tab w:val="left" w:pos="284"/>
              </w:tabs>
              <w:rPr>
                <w:rFonts w:ascii="Times New Roman" w:eastAsia="Calibri" w:hAnsi="Times New Roman" w:cs="Times New Roman"/>
                <w:sz w:val="12"/>
                <w:szCs w:val="12"/>
              </w:rPr>
            </w:pPr>
            <w:r w:rsidRPr="008E4EA4">
              <w:rPr>
                <w:rFonts w:ascii="Times New Roman" w:eastAsia="Calibri" w:hAnsi="Times New Roman" w:cs="Times New Roman"/>
                <w:sz w:val="12"/>
                <w:szCs w:val="12"/>
              </w:rPr>
              <w:t>Дорожное хозяйство (дорожные фонды)</w:t>
            </w:r>
          </w:p>
        </w:tc>
        <w:tc>
          <w:tcPr>
            <w:tcW w:w="425" w:type="dxa"/>
            <w:hideMark/>
          </w:tcPr>
          <w:p w:rsidR="008E4EA4" w:rsidRPr="008E4EA4" w:rsidRDefault="008E4EA4" w:rsidP="008E4EA4">
            <w:pPr>
              <w:tabs>
                <w:tab w:val="left" w:pos="284"/>
              </w:tabs>
              <w:rPr>
                <w:rFonts w:ascii="Times New Roman" w:eastAsia="Calibri" w:hAnsi="Times New Roman" w:cs="Times New Roman"/>
                <w:sz w:val="12"/>
                <w:szCs w:val="12"/>
              </w:rPr>
            </w:pPr>
            <w:r w:rsidRPr="008E4EA4">
              <w:rPr>
                <w:rFonts w:ascii="Times New Roman" w:eastAsia="Calibri" w:hAnsi="Times New Roman" w:cs="Times New Roman"/>
                <w:sz w:val="12"/>
                <w:szCs w:val="12"/>
              </w:rPr>
              <w:t>04</w:t>
            </w:r>
          </w:p>
        </w:tc>
        <w:tc>
          <w:tcPr>
            <w:tcW w:w="425" w:type="dxa"/>
            <w:hideMark/>
          </w:tcPr>
          <w:p w:rsidR="008E4EA4" w:rsidRPr="008E4EA4" w:rsidRDefault="008E4EA4" w:rsidP="008E4EA4">
            <w:pPr>
              <w:tabs>
                <w:tab w:val="left" w:pos="284"/>
              </w:tabs>
              <w:rPr>
                <w:rFonts w:ascii="Times New Roman" w:eastAsia="Calibri" w:hAnsi="Times New Roman" w:cs="Times New Roman"/>
                <w:sz w:val="12"/>
                <w:szCs w:val="12"/>
              </w:rPr>
            </w:pPr>
            <w:r w:rsidRPr="008E4EA4">
              <w:rPr>
                <w:rFonts w:ascii="Times New Roman" w:eastAsia="Calibri" w:hAnsi="Times New Roman" w:cs="Times New Roman"/>
                <w:sz w:val="12"/>
                <w:szCs w:val="12"/>
              </w:rPr>
              <w:t>09</w:t>
            </w:r>
          </w:p>
        </w:tc>
        <w:tc>
          <w:tcPr>
            <w:tcW w:w="567" w:type="dxa"/>
            <w:hideMark/>
          </w:tcPr>
          <w:p w:rsidR="008E4EA4" w:rsidRPr="008E4EA4" w:rsidRDefault="008E4EA4" w:rsidP="008E4EA4">
            <w:pPr>
              <w:tabs>
                <w:tab w:val="left" w:pos="284"/>
              </w:tabs>
              <w:rPr>
                <w:rFonts w:ascii="Times New Roman" w:eastAsia="Calibri" w:hAnsi="Times New Roman" w:cs="Times New Roman"/>
                <w:sz w:val="12"/>
                <w:szCs w:val="12"/>
              </w:rPr>
            </w:pPr>
            <w:r w:rsidRPr="008E4EA4">
              <w:rPr>
                <w:rFonts w:ascii="Times New Roman" w:eastAsia="Calibri" w:hAnsi="Times New Roman" w:cs="Times New Roman"/>
                <w:sz w:val="12"/>
                <w:szCs w:val="12"/>
              </w:rPr>
              <w:t>58</w:t>
            </w:r>
          </w:p>
        </w:tc>
        <w:tc>
          <w:tcPr>
            <w:tcW w:w="1134" w:type="dxa"/>
            <w:hideMark/>
          </w:tcPr>
          <w:p w:rsidR="008E4EA4" w:rsidRPr="008E4EA4" w:rsidRDefault="008E4EA4" w:rsidP="008E4EA4">
            <w:pPr>
              <w:tabs>
                <w:tab w:val="left" w:pos="284"/>
              </w:tabs>
              <w:rPr>
                <w:rFonts w:ascii="Times New Roman" w:eastAsia="Calibri" w:hAnsi="Times New Roman" w:cs="Times New Roman"/>
                <w:sz w:val="12"/>
                <w:szCs w:val="12"/>
              </w:rPr>
            </w:pPr>
            <w:r w:rsidRPr="008E4EA4">
              <w:rPr>
                <w:rFonts w:ascii="Times New Roman" w:eastAsia="Calibri" w:hAnsi="Times New Roman" w:cs="Times New Roman"/>
                <w:sz w:val="12"/>
                <w:szCs w:val="12"/>
              </w:rPr>
              <w:t>0</w:t>
            </w:r>
          </w:p>
        </w:tc>
      </w:tr>
      <w:tr w:rsidR="008E4EA4" w:rsidRPr="008E4EA4" w:rsidTr="00F73291">
        <w:trPr>
          <w:trHeight w:val="20"/>
        </w:trPr>
        <w:tc>
          <w:tcPr>
            <w:tcW w:w="851" w:type="dxa"/>
            <w:noWrap/>
            <w:hideMark/>
          </w:tcPr>
          <w:p w:rsidR="008E4EA4" w:rsidRPr="008E4EA4" w:rsidRDefault="008E4EA4" w:rsidP="008E4EA4">
            <w:pPr>
              <w:tabs>
                <w:tab w:val="left" w:pos="284"/>
              </w:tabs>
              <w:rPr>
                <w:rFonts w:ascii="Times New Roman" w:eastAsia="Calibri" w:hAnsi="Times New Roman" w:cs="Times New Roman"/>
                <w:sz w:val="12"/>
                <w:szCs w:val="12"/>
              </w:rPr>
            </w:pPr>
            <w:r w:rsidRPr="008E4EA4">
              <w:rPr>
                <w:rFonts w:ascii="Times New Roman" w:eastAsia="Calibri" w:hAnsi="Times New Roman" w:cs="Times New Roman"/>
                <w:sz w:val="12"/>
                <w:szCs w:val="12"/>
              </w:rPr>
              <w:t>419</w:t>
            </w:r>
          </w:p>
        </w:tc>
        <w:tc>
          <w:tcPr>
            <w:tcW w:w="4111" w:type="dxa"/>
            <w:hideMark/>
          </w:tcPr>
          <w:p w:rsidR="008E4EA4" w:rsidRPr="008E4EA4" w:rsidRDefault="008E4EA4" w:rsidP="008E4EA4">
            <w:pPr>
              <w:tabs>
                <w:tab w:val="left" w:pos="284"/>
              </w:tabs>
              <w:rPr>
                <w:rFonts w:ascii="Times New Roman" w:eastAsia="Calibri" w:hAnsi="Times New Roman" w:cs="Times New Roman"/>
                <w:bCs/>
                <w:sz w:val="12"/>
                <w:szCs w:val="12"/>
              </w:rPr>
            </w:pPr>
            <w:r w:rsidRPr="008E4EA4">
              <w:rPr>
                <w:rFonts w:ascii="Times New Roman" w:eastAsia="Calibri" w:hAnsi="Times New Roman" w:cs="Times New Roman"/>
                <w:bCs/>
                <w:sz w:val="12"/>
                <w:szCs w:val="12"/>
              </w:rPr>
              <w:t>ЖИЛИЩНО-КОММУНАЛЬНОЕ ХОЗЯЙСТВО</w:t>
            </w:r>
          </w:p>
        </w:tc>
        <w:tc>
          <w:tcPr>
            <w:tcW w:w="425" w:type="dxa"/>
            <w:hideMark/>
          </w:tcPr>
          <w:p w:rsidR="008E4EA4" w:rsidRPr="008E4EA4" w:rsidRDefault="008E4EA4" w:rsidP="008E4EA4">
            <w:pPr>
              <w:tabs>
                <w:tab w:val="left" w:pos="284"/>
              </w:tabs>
              <w:rPr>
                <w:rFonts w:ascii="Times New Roman" w:eastAsia="Calibri" w:hAnsi="Times New Roman" w:cs="Times New Roman"/>
                <w:bCs/>
                <w:sz w:val="12"/>
                <w:szCs w:val="12"/>
              </w:rPr>
            </w:pPr>
            <w:r w:rsidRPr="008E4EA4">
              <w:rPr>
                <w:rFonts w:ascii="Times New Roman" w:eastAsia="Calibri" w:hAnsi="Times New Roman" w:cs="Times New Roman"/>
                <w:bCs/>
                <w:sz w:val="12"/>
                <w:szCs w:val="12"/>
              </w:rPr>
              <w:t>05</w:t>
            </w:r>
          </w:p>
        </w:tc>
        <w:tc>
          <w:tcPr>
            <w:tcW w:w="425" w:type="dxa"/>
            <w:hideMark/>
          </w:tcPr>
          <w:p w:rsidR="008E4EA4" w:rsidRPr="008E4EA4" w:rsidRDefault="008E4EA4" w:rsidP="008E4EA4">
            <w:pPr>
              <w:tabs>
                <w:tab w:val="left" w:pos="284"/>
              </w:tabs>
              <w:rPr>
                <w:rFonts w:ascii="Times New Roman" w:eastAsia="Calibri" w:hAnsi="Times New Roman" w:cs="Times New Roman"/>
                <w:bCs/>
                <w:sz w:val="12"/>
                <w:szCs w:val="12"/>
              </w:rPr>
            </w:pPr>
          </w:p>
        </w:tc>
        <w:tc>
          <w:tcPr>
            <w:tcW w:w="567" w:type="dxa"/>
            <w:hideMark/>
          </w:tcPr>
          <w:p w:rsidR="008E4EA4" w:rsidRPr="008E4EA4" w:rsidRDefault="008E4EA4" w:rsidP="008E4EA4">
            <w:pPr>
              <w:tabs>
                <w:tab w:val="left" w:pos="284"/>
              </w:tabs>
              <w:rPr>
                <w:rFonts w:ascii="Times New Roman" w:eastAsia="Calibri" w:hAnsi="Times New Roman" w:cs="Times New Roman"/>
                <w:bCs/>
                <w:sz w:val="12"/>
                <w:szCs w:val="12"/>
              </w:rPr>
            </w:pPr>
            <w:r w:rsidRPr="008E4EA4">
              <w:rPr>
                <w:rFonts w:ascii="Times New Roman" w:eastAsia="Calibri" w:hAnsi="Times New Roman" w:cs="Times New Roman"/>
                <w:bCs/>
                <w:sz w:val="12"/>
                <w:szCs w:val="12"/>
              </w:rPr>
              <w:t>56</w:t>
            </w:r>
          </w:p>
        </w:tc>
        <w:tc>
          <w:tcPr>
            <w:tcW w:w="1134" w:type="dxa"/>
            <w:hideMark/>
          </w:tcPr>
          <w:p w:rsidR="008E4EA4" w:rsidRPr="008E4EA4" w:rsidRDefault="008E4EA4" w:rsidP="008E4EA4">
            <w:pPr>
              <w:tabs>
                <w:tab w:val="left" w:pos="284"/>
              </w:tabs>
              <w:rPr>
                <w:rFonts w:ascii="Times New Roman" w:eastAsia="Calibri" w:hAnsi="Times New Roman" w:cs="Times New Roman"/>
                <w:bCs/>
                <w:sz w:val="12"/>
                <w:szCs w:val="12"/>
              </w:rPr>
            </w:pPr>
            <w:r w:rsidRPr="008E4EA4">
              <w:rPr>
                <w:rFonts w:ascii="Times New Roman" w:eastAsia="Calibri" w:hAnsi="Times New Roman" w:cs="Times New Roman"/>
                <w:bCs/>
                <w:sz w:val="12"/>
                <w:szCs w:val="12"/>
              </w:rPr>
              <w:t>38</w:t>
            </w:r>
          </w:p>
        </w:tc>
      </w:tr>
      <w:tr w:rsidR="00A55B21" w:rsidRPr="008E4EA4" w:rsidTr="00F73291">
        <w:trPr>
          <w:trHeight w:val="20"/>
        </w:trPr>
        <w:tc>
          <w:tcPr>
            <w:tcW w:w="851" w:type="dxa"/>
            <w:noWrap/>
            <w:hideMark/>
          </w:tcPr>
          <w:p w:rsidR="008E4EA4" w:rsidRPr="008E4EA4" w:rsidRDefault="008E4EA4" w:rsidP="008E4EA4">
            <w:pPr>
              <w:tabs>
                <w:tab w:val="left" w:pos="284"/>
              </w:tabs>
              <w:rPr>
                <w:rFonts w:ascii="Times New Roman" w:eastAsia="Calibri" w:hAnsi="Times New Roman" w:cs="Times New Roman"/>
                <w:sz w:val="12"/>
                <w:szCs w:val="12"/>
              </w:rPr>
            </w:pPr>
            <w:r w:rsidRPr="008E4EA4">
              <w:rPr>
                <w:rFonts w:ascii="Times New Roman" w:eastAsia="Calibri" w:hAnsi="Times New Roman" w:cs="Times New Roman"/>
                <w:sz w:val="12"/>
                <w:szCs w:val="12"/>
              </w:rPr>
              <w:t>419</w:t>
            </w:r>
          </w:p>
        </w:tc>
        <w:tc>
          <w:tcPr>
            <w:tcW w:w="4111" w:type="dxa"/>
            <w:hideMark/>
          </w:tcPr>
          <w:p w:rsidR="008E4EA4" w:rsidRPr="008E4EA4" w:rsidRDefault="008E4EA4" w:rsidP="008E4EA4">
            <w:pPr>
              <w:tabs>
                <w:tab w:val="left" w:pos="284"/>
              </w:tabs>
              <w:rPr>
                <w:rFonts w:ascii="Times New Roman" w:eastAsia="Calibri" w:hAnsi="Times New Roman" w:cs="Times New Roman"/>
                <w:sz w:val="12"/>
                <w:szCs w:val="12"/>
              </w:rPr>
            </w:pPr>
            <w:r w:rsidRPr="008E4EA4">
              <w:rPr>
                <w:rFonts w:ascii="Times New Roman" w:eastAsia="Calibri" w:hAnsi="Times New Roman" w:cs="Times New Roman"/>
                <w:sz w:val="12"/>
                <w:szCs w:val="12"/>
              </w:rPr>
              <w:t>Благоустройство</w:t>
            </w:r>
          </w:p>
        </w:tc>
        <w:tc>
          <w:tcPr>
            <w:tcW w:w="425" w:type="dxa"/>
            <w:noWrap/>
            <w:hideMark/>
          </w:tcPr>
          <w:p w:rsidR="008E4EA4" w:rsidRPr="008E4EA4" w:rsidRDefault="008E4EA4" w:rsidP="008E4EA4">
            <w:pPr>
              <w:tabs>
                <w:tab w:val="left" w:pos="284"/>
              </w:tabs>
              <w:rPr>
                <w:rFonts w:ascii="Times New Roman" w:eastAsia="Calibri" w:hAnsi="Times New Roman" w:cs="Times New Roman"/>
                <w:sz w:val="12"/>
                <w:szCs w:val="12"/>
              </w:rPr>
            </w:pPr>
            <w:r w:rsidRPr="008E4EA4">
              <w:rPr>
                <w:rFonts w:ascii="Times New Roman" w:eastAsia="Calibri" w:hAnsi="Times New Roman" w:cs="Times New Roman"/>
                <w:sz w:val="12"/>
                <w:szCs w:val="12"/>
              </w:rPr>
              <w:t>05</w:t>
            </w:r>
          </w:p>
        </w:tc>
        <w:tc>
          <w:tcPr>
            <w:tcW w:w="425" w:type="dxa"/>
            <w:noWrap/>
            <w:hideMark/>
          </w:tcPr>
          <w:p w:rsidR="008E4EA4" w:rsidRPr="008E4EA4" w:rsidRDefault="008E4EA4" w:rsidP="008E4EA4">
            <w:pPr>
              <w:tabs>
                <w:tab w:val="left" w:pos="284"/>
              </w:tabs>
              <w:rPr>
                <w:rFonts w:ascii="Times New Roman" w:eastAsia="Calibri" w:hAnsi="Times New Roman" w:cs="Times New Roman"/>
                <w:sz w:val="12"/>
                <w:szCs w:val="12"/>
              </w:rPr>
            </w:pPr>
            <w:r w:rsidRPr="008E4EA4">
              <w:rPr>
                <w:rFonts w:ascii="Times New Roman" w:eastAsia="Calibri" w:hAnsi="Times New Roman" w:cs="Times New Roman"/>
                <w:sz w:val="12"/>
                <w:szCs w:val="12"/>
              </w:rPr>
              <w:t>03</w:t>
            </w:r>
          </w:p>
        </w:tc>
        <w:tc>
          <w:tcPr>
            <w:tcW w:w="567" w:type="dxa"/>
            <w:hideMark/>
          </w:tcPr>
          <w:p w:rsidR="008E4EA4" w:rsidRPr="008E4EA4" w:rsidRDefault="008E4EA4" w:rsidP="008E4EA4">
            <w:pPr>
              <w:tabs>
                <w:tab w:val="left" w:pos="284"/>
              </w:tabs>
              <w:rPr>
                <w:rFonts w:ascii="Times New Roman" w:eastAsia="Calibri" w:hAnsi="Times New Roman" w:cs="Times New Roman"/>
                <w:bCs/>
                <w:sz w:val="12"/>
                <w:szCs w:val="12"/>
              </w:rPr>
            </w:pPr>
            <w:r w:rsidRPr="008E4EA4">
              <w:rPr>
                <w:rFonts w:ascii="Times New Roman" w:eastAsia="Calibri" w:hAnsi="Times New Roman" w:cs="Times New Roman"/>
                <w:bCs/>
                <w:sz w:val="12"/>
                <w:szCs w:val="12"/>
              </w:rPr>
              <w:t>56</w:t>
            </w:r>
          </w:p>
        </w:tc>
        <w:tc>
          <w:tcPr>
            <w:tcW w:w="1134" w:type="dxa"/>
            <w:hideMark/>
          </w:tcPr>
          <w:p w:rsidR="008E4EA4" w:rsidRPr="008E4EA4" w:rsidRDefault="008E4EA4" w:rsidP="008E4EA4">
            <w:pPr>
              <w:tabs>
                <w:tab w:val="left" w:pos="284"/>
              </w:tabs>
              <w:rPr>
                <w:rFonts w:ascii="Times New Roman" w:eastAsia="Calibri" w:hAnsi="Times New Roman" w:cs="Times New Roman"/>
                <w:bCs/>
                <w:sz w:val="12"/>
                <w:szCs w:val="12"/>
              </w:rPr>
            </w:pPr>
            <w:r w:rsidRPr="008E4EA4">
              <w:rPr>
                <w:rFonts w:ascii="Times New Roman" w:eastAsia="Calibri" w:hAnsi="Times New Roman" w:cs="Times New Roman"/>
                <w:bCs/>
                <w:sz w:val="12"/>
                <w:szCs w:val="12"/>
              </w:rPr>
              <w:t>38</w:t>
            </w:r>
          </w:p>
        </w:tc>
      </w:tr>
      <w:tr w:rsidR="00A55B21" w:rsidRPr="008E4EA4" w:rsidTr="00F73291">
        <w:trPr>
          <w:trHeight w:val="20"/>
        </w:trPr>
        <w:tc>
          <w:tcPr>
            <w:tcW w:w="851" w:type="dxa"/>
            <w:noWrap/>
            <w:hideMark/>
          </w:tcPr>
          <w:p w:rsidR="008E4EA4" w:rsidRPr="008E4EA4" w:rsidRDefault="008E4EA4" w:rsidP="008E4EA4">
            <w:pPr>
              <w:tabs>
                <w:tab w:val="left" w:pos="284"/>
              </w:tabs>
              <w:rPr>
                <w:rFonts w:ascii="Times New Roman" w:eastAsia="Calibri" w:hAnsi="Times New Roman" w:cs="Times New Roman"/>
                <w:sz w:val="12"/>
                <w:szCs w:val="12"/>
              </w:rPr>
            </w:pPr>
            <w:r w:rsidRPr="008E4EA4">
              <w:rPr>
                <w:rFonts w:ascii="Times New Roman" w:eastAsia="Calibri" w:hAnsi="Times New Roman" w:cs="Times New Roman"/>
                <w:sz w:val="12"/>
                <w:szCs w:val="12"/>
              </w:rPr>
              <w:t>419</w:t>
            </w:r>
          </w:p>
        </w:tc>
        <w:tc>
          <w:tcPr>
            <w:tcW w:w="4111" w:type="dxa"/>
            <w:hideMark/>
          </w:tcPr>
          <w:p w:rsidR="008E4EA4" w:rsidRPr="008E4EA4" w:rsidRDefault="008E4EA4" w:rsidP="008E4EA4">
            <w:pPr>
              <w:tabs>
                <w:tab w:val="left" w:pos="284"/>
              </w:tabs>
              <w:rPr>
                <w:rFonts w:ascii="Times New Roman" w:eastAsia="Calibri" w:hAnsi="Times New Roman" w:cs="Times New Roman"/>
                <w:bCs/>
                <w:sz w:val="12"/>
                <w:szCs w:val="12"/>
              </w:rPr>
            </w:pPr>
            <w:r w:rsidRPr="008E4EA4">
              <w:rPr>
                <w:rFonts w:ascii="Times New Roman" w:eastAsia="Calibri" w:hAnsi="Times New Roman" w:cs="Times New Roman"/>
                <w:bCs/>
                <w:sz w:val="12"/>
                <w:szCs w:val="12"/>
              </w:rPr>
              <w:t>ОБРАЗОВАНИЕ</w:t>
            </w:r>
          </w:p>
        </w:tc>
        <w:tc>
          <w:tcPr>
            <w:tcW w:w="425" w:type="dxa"/>
            <w:noWrap/>
            <w:hideMark/>
          </w:tcPr>
          <w:p w:rsidR="008E4EA4" w:rsidRPr="008E4EA4" w:rsidRDefault="008E4EA4" w:rsidP="008E4EA4">
            <w:pPr>
              <w:tabs>
                <w:tab w:val="left" w:pos="284"/>
              </w:tabs>
              <w:rPr>
                <w:rFonts w:ascii="Times New Roman" w:eastAsia="Calibri" w:hAnsi="Times New Roman" w:cs="Times New Roman"/>
                <w:bCs/>
                <w:sz w:val="12"/>
                <w:szCs w:val="12"/>
              </w:rPr>
            </w:pPr>
            <w:r w:rsidRPr="008E4EA4">
              <w:rPr>
                <w:rFonts w:ascii="Times New Roman" w:eastAsia="Calibri" w:hAnsi="Times New Roman" w:cs="Times New Roman"/>
                <w:bCs/>
                <w:sz w:val="12"/>
                <w:szCs w:val="12"/>
              </w:rPr>
              <w:t>07</w:t>
            </w:r>
          </w:p>
        </w:tc>
        <w:tc>
          <w:tcPr>
            <w:tcW w:w="425" w:type="dxa"/>
            <w:noWrap/>
            <w:hideMark/>
          </w:tcPr>
          <w:p w:rsidR="008E4EA4" w:rsidRPr="008E4EA4" w:rsidRDefault="008E4EA4" w:rsidP="008E4EA4">
            <w:pPr>
              <w:tabs>
                <w:tab w:val="left" w:pos="284"/>
              </w:tabs>
              <w:rPr>
                <w:rFonts w:ascii="Times New Roman" w:eastAsia="Calibri" w:hAnsi="Times New Roman" w:cs="Times New Roman"/>
                <w:bCs/>
                <w:sz w:val="12"/>
                <w:szCs w:val="12"/>
              </w:rPr>
            </w:pPr>
          </w:p>
        </w:tc>
        <w:tc>
          <w:tcPr>
            <w:tcW w:w="567" w:type="dxa"/>
            <w:hideMark/>
          </w:tcPr>
          <w:p w:rsidR="008E4EA4" w:rsidRPr="008E4EA4" w:rsidRDefault="008E4EA4" w:rsidP="008E4EA4">
            <w:pPr>
              <w:tabs>
                <w:tab w:val="left" w:pos="284"/>
              </w:tabs>
              <w:rPr>
                <w:rFonts w:ascii="Times New Roman" w:eastAsia="Calibri" w:hAnsi="Times New Roman" w:cs="Times New Roman"/>
                <w:bCs/>
                <w:sz w:val="12"/>
                <w:szCs w:val="12"/>
              </w:rPr>
            </w:pPr>
            <w:r w:rsidRPr="008E4EA4">
              <w:rPr>
                <w:rFonts w:ascii="Times New Roman" w:eastAsia="Calibri" w:hAnsi="Times New Roman" w:cs="Times New Roman"/>
                <w:bCs/>
                <w:sz w:val="12"/>
                <w:szCs w:val="12"/>
              </w:rPr>
              <w:t>6</w:t>
            </w:r>
          </w:p>
        </w:tc>
        <w:tc>
          <w:tcPr>
            <w:tcW w:w="1134" w:type="dxa"/>
            <w:hideMark/>
          </w:tcPr>
          <w:p w:rsidR="008E4EA4" w:rsidRPr="008E4EA4" w:rsidRDefault="008E4EA4" w:rsidP="008E4EA4">
            <w:pPr>
              <w:tabs>
                <w:tab w:val="left" w:pos="284"/>
              </w:tabs>
              <w:rPr>
                <w:rFonts w:ascii="Times New Roman" w:eastAsia="Calibri" w:hAnsi="Times New Roman" w:cs="Times New Roman"/>
                <w:bCs/>
                <w:sz w:val="12"/>
                <w:szCs w:val="12"/>
              </w:rPr>
            </w:pPr>
            <w:r w:rsidRPr="008E4EA4">
              <w:rPr>
                <w:rFonts w:ascii="Times New Roman" w:eastAsia="Calibri" w:hAnsi="Times New Roman" w:cs="Times New Roman"/>
                <w:bCs/>
                <w:sz w:val="12"/>
                <w:szCs w:val="12"/>
              </w:rPr>
              <w:t>0</w:t>
            </w:r>
          </w:p>
        </w:tc>
      </w:tr>
      <w:tr w:rsidR="00A55B21" w:rsidRPr="008E4EA4" w:rsidTr="00F73291">
        <w:trPr>
          <w:trHeight w:val="20"/>
        </w:trPr>
        <w:tc>
          <w:tcPr>
            <w:tcW w:w="851" w:type="dxa"/>
            <w:noWrap/>
            <w:hideMark/>
          </w:tcPr>
          <w:p w:rsidR="008E4EA4" w:rsidRPr="008E4EA4" w:rsidRDefault="008E4EA4" w:rsidP="008E4EA4">
            <w:pPr>
              <w:tabs>
                <w:tab w:val="left" w:pos="284"/>
              </w:tabs>
              <w:rPr>
                <w:rFonts w:ascii="Times New Roman" w:eastAsia="Calibri" w:hAnsi="Times New Roman" w:cs="Times New Roman"/>
                <w:sz w:val="12"/>
                <w:szCs w:val="12"/>
              </w:rPr>
            </w:pPr>
            <w:r w:rsidRPr="008E4EA4">
              <w:rPr>
                <w:rFonts w:ascii="Times New Roman" w:eastAsia="Calibri" w:hAnsi="Times New Roman" w:cs="Times New Roman"/>
                <w:sz w:val="12"/>
                <w:szCs w:val="12"/>
              </w:rPr>
              <w:t>419</w:t>
            </w:r>
          </w:p>
        </w:tc>
        <w:tc>
          <w:tcPr>
            <w:tcW w:w="4111" w:type="dxa"/>
            <w:hideMark/>
          </w:tcPr>
          <w:p w:rsidR="008E4EA4" w:rsidRPr="008E4EA4" w:rsidRDefault="008E4EA4" w:rsidP="008E4EA4">
            <w:pPr>
              <w:tabs>
                <w:tab w:val="left" w:pos="284"/>
              </w:tabs>
              <w:rPr>
                <w:rFonts w:ascii="Times New Roman" w:eastAsia="Calibri" w:hAnsi="Times New Roman" w:cs="Times New Roman"/>
                <w:sz w:val="12"/>
                <w:szCs w:val="12"/>
              </w:rPr>
            </w:pPr>
            <w:r w:rsidRPr="008E4EA4">
              <w:rPr>
                <w:rFonts w:ascii="Times New Roman" w:eastAsia="Calibri" w:hAnsi="Times New Roman" w:cs="Times New Roman"/>
                <w:sz w:val="12"/>
                <w:szCs w:val="12"/>
              </w:rPr>
              <w:t>Молодежная политика и оздоровление детей</w:t>
            </w:r>
          </w:p>
        </w:tc>
        <w:tc>
          <w:tcPr>
            <w:tcW w:w="425" w:type="dxa"/>
            <w:noWrap/>
            <w:hideMark/>
          </w:tcPr>
          <w:p w:rsidR="008E4EA4" w:rsidRPr="008E4EA4" w:rsidRDefault="008E4EA4" w:rsidP="008E4EA4">
            <w:pPr>
              <w:tabs>
                <w:tab w:val="left" w:pos="284"/>
              </w:tabs>
              <w:rPr>
                <w:rFonts w:ascii="Times New Roman" w:eastAsia="Calibri" w:hAnsi="Times New Roman" w:cs="Times New Roman"/>
                <w:sz w:val="12"/>
                <w:szCs w:val="12"/>
              </w:rPr>
            </w:pPr>
            <w:r w:rsidRPr="008E4EA4">
              <w:rPr>
                <w:rFonts w:ascii="Times New Roman" w:eastAsia="Calibri" w:hAnsi="Times New Roman" w:cs="Times New Roman"/>
                <w:sz w:val="12"/>
                <w:szCs w:val="12"/>
              </w:rPr>
              <w:t>07</w:t>
            </w:r>
          </w:p>
        </w:tc>
        <w:tc>
          <w:tcPr>
            <w:tcW w:w="425" w:type="dxa"/>
            <w:noWrap/>
            <w:hideMark/>
          </w:tcPr>
          <w:p w:rsidR="008E4EA4" w:rsidRPr="008E4EA4" w:rsidRDefault="008E4EA4" w:rsidP="008E4EA4">
            <w:pPr>
              <w:tabs>
                <w:tab w:val="left" w:pos="284"/>
              </w:tabs>
              <w:rPr>
                <w:rFonts w:ascii="Times New Roman" w:eastAsia="Calibri" w:hAnsi="Times New Roman" w:cs="Times New Roman"/>
                <w:sz w:val="12"/>
                <w:szCs w:val="12"/>
              </w:rPr>
            </w:pPr>
            <w:r w:rsidRPr="008E4EA4">
              <w:rPr>
                <w:rFonts w:ascii="Times New Roman" w:eastAsia="Calibri" w:hAnsi="Times New Roman" w:cs="Times New Roman"/>
                <w:sz w:val="12"/>
                <w:szCs w:val="12"/>
              </w:rPr>
              <w:t>07</w:t>
            </w:r>
          </w:p>
        </w:tc>
        <w:tc>
          <w:tcPr>
            <w:tcW w:w="567" w:type="dxa"/>
            <w:hideMark/>
          </w:tcPr>
          <w:p w:rsidR="008E4EA4" w:rsidRPr="008E4EA4" w:rsidRDefault="008E4EA4" w:rsidP="008E4EA4">
            <w:pPr>
              <w:tabs>
                <w:tab w:val="left" w:pos="284"/>
              </w:tabs>
              <w:rPr>
                <w:rFonts w:ascii="Times New Roman" w:eastAsia="Calibri" w:hAnsi="Times New Roman" w:cs="Times New Roman"/>
                <w:bCs/>
                <w:sz w:val="12"/>
                <w:szCs w:val="12"/>
              </w:rPr>
            </w:pPr>
            <w:r w:rsidRPr="008E4EA4">
              <w:rPr>
                <w:rFonts w:ascii="Times New Roman" w:eastAsia="Calibri" w:hAnsi="Times New Roman" w:cs="Times New Roman"/>
                <w:bCs/>
                <w:sz w:val="12"/>
                <w:szCs w:val="12"/>
              </w:rPr>
              <w:t>6</w:t>
            </w:r>
          </w:p>
        </w:tc>
        <w:tc>
          <w:tcPr>
            <w:tcW w:w="1134" w:type="dxa"/>
            <w:hideMark/>
          </w:tcPr>
          <w:p w:rsidR="008E4EA4" w:rsidRPr="008E4EA4" w:rsidRDefault="008E4EA4" w:rsidP="008E4EA4">
            <w:pPr>
              <w:tabs>
                <w:tab w:val="left" w:pos="284"/>
              </w:tabs>
              <w:rPr>
                <w:rFonts w:ascii="Times New Roman" w:eastAsia="Calibri" w:hAnsi="Times New Roman" w:cs="Times New Roman"/>
                <w:bCs/>
                <w:sz w:val="12"/>
                <w:szCs w:val="12"/>
              </w:rPr>
            </w:pPr>
            <w:r w:rsidRPr="008E4EA4">
              <w:rPr>
                <w:rFonts w:ascii="Times New Roman" w:eastAsia="Calibri" w:hAnsi="Times New Roman" w:cs="Times New Roman"/>
                <w:bCs/>
                <w:sz w:val="12"/>
                <w:szCs w:val="12"/>
              </w:rPr>
              <w:t>0</w:t>
            </w:r>
          </w:p>
        </w:tc>
      </w:tr>
      <w:tr w:rsidR="008E4EA4" w:rsidRPr="008E4EA4" w:rsidTr="00F73291">
        <w:trPr>
          <w:trHeight w:val="20"/>
        </w:trPr>
        <w:tc>
          <w:tcPr>
            <w:tcW w:w="851" w:type="dxa"/>
            <w:noWrap/>
            <w:hideMark/>
          </w:tcPr>
          <w:p w:rsidR="008E4EA4" w:rsidRPr="008E4EA4" w:rsidRDefault="008E4EA4" w:rsidP="008E4EA4">
            <w:pPr>
              <w:tabs>
                <w:tab w:val="left" w:pos="284"/>
              </w:tabs>
              <w:rPr>
                <w:rFonts w:ascii="Times New Roman" w:eastAsia="Calibri" w:hAnsi="Times New Roman" w:cs="Times New Roman"/>
                <w:sz w:val="12"/>
                <w:szCs w:val="12"/>
              </w:rPr>
            </w:pPr>
            <w:r w:rsidRPr="008E4EA4">
              <w:rPr>
                <w:rFonts w:ascii="Times New Roman" w:eastAsia="Calibri" w:hAnsi="Times New Roman" w:cs="Times New Roman"/>
                <w:sz w:val="12"/>
                <w:szCs w:val="12"/>
              </w:rPr>
              <w:t>419</w:t>
            </w:r>
          </w:p>
        </w:tc>
        <w:tc>
          <w:tcPr>
            <w:tcW w:w="4111" w:type="dxa"/>
            <w:hideMark/>
          </w:tcPr>
          <w:p w:rsidR="008E4EA4" w:rsidRPr="008E4EA4" w:rsidRDefault="008E4EA4" w:rsidP="008E4EA4">
            <w:pPr>
              <w:tabs>
                <w:tab w:val="left" w:pos="284"/>
              </w:tabs>
              <w:rPr>
                <w:rFonts w:ascii="Times New Roman" w:eastAsia="Calibri" w:hAnsi="Times New Roman" w:cs="Times New Roman"/>
                <w:bCs/>
                <w:sz w:val="12"/>
                <w:szCs w:val="12"/>
              </w:rPr>
            </w:pPr>
            <w:r w:rsidRPr="008E4EA4">
              <w:rPr>
                <w:rFonts w:ascii="Times New Roman" w:eastAsia="Calibri" w:hAnsi="Times New Roman" w:cs="Times New Roman"/>
                <w:bCs/>
                <w:sz w:val="12"/>
                <w:szCs w:val="12"/>
              </w:rPr>
              <w:t>КУЛЬТУРА И КИНЕМАТОГРАФИЯ</w:t>
            </w:r>
          </w:p>
        </w:tc>
        <w:tc>
          <w:tcPr>
            <w:tcW w:w="425" w:type="dxa"/>
            <w:hideMark/>
          </w:tcPr>
          <w:p w:rsidR="008E4EA4" w:rsidRPr="008E4EA4" w:rsidRDefault="008E4EA4" w:rsidP="008E4EA4">
            <w:pPr>
              <w:tabs>
                <w:tab w:val="left" w:pos="284"/>
              </w:tabs>
              <w:rPr>
                <w:rFonts w:ascii="Times New Roman" w:eastAsia="Calibri" w:hAnsi="Times New Roman" w:cs="Times New Roman"/>
                <w:bCs/>
                <w:sz w:val="12"/>
                <w:szCs w:val="12"/>
              </w:rPr>
            </w:pPr>
            <w:r w:rsidRPr="008E4EA4">
              <w:rPr>
                <w:rFonts w:ascii="Times New Roman" w:eastAsia="Calibri" w:hAnsi="Times New Roman" w:cs="Times New Roman"/>
                <w:bCs/>
                <w:sz w:val="12"/>
                <w:szCs w:val="12"/>
              </w:rPr>
              <w:t>08</w:t>
            </w:r>
          </w:p>
        </w:tc>
        <w:tc>
          <w:tcPr>
            <w:tcW w:w="425" w:type="dxa"/>
            <w:hideMark/>
          </w:tcPr>
          <w:p w:rsidR="008E4EA4" w:rsidRPr="008E4EA4" w:rsidRDefault="008E4EA4" w:rsidP="008E4EA4">
            <w:pPr>
              <w:tabs>
                <w:tab w:val="left" w:pos="284"/>
              </w:tabs>
              <w:rPr>
                <w:rFonts w:ascii="Times New Roman" w:eastAsia="Calibri" w:hAnsi="Times New Roman" w:cs="Times New Roman"/>
                <w:bCs/>
                <w:sz w:val="12"/>
                <w:szCs w:val="12"/>
              </w:rPr>
            </w:pPr>
          </w:p>
        </w:tc>
        <w:tc>
          <w:tcPr>
            <w:tcW w:w="567" w:type="dxa"/>
            <w:hideMark/>
          </w:tcPr>
          <w:p w:rsidR="008E4EA4" w:rsidRPr="008E4EA4" w:rsidRDefault="008E4EA4" w:rsidP="008E4EA4">
            <w:pPr>
              <w:tabs>
                <w:tab w:val="left" w:pos="284"/>
              </w:tabs>
              <w:rPr>
                <w:rFonts w:ascii="Times New Roman" w:eastAsia="Calibri" w:hAnsi="Times New Roman" w:cs="Times New Roman"/>
                <w:bCs/>
                <w:sz w:val="12"/>
                <w:szCs w:val="12"/>
              </w:rPr>
            </w:pPr>
            <w:r w:rsidRPr="008E4EA4">
              <w:rPr>
                <w:rFonts w:ascii="Times New Roman" w:eastAsia="Calibri" w:hAnsi="Times New Roman" w:cs="Times New Roman"/>
                <w:bCs/>
                <w:sz w:val="12"/>
                <w:szCs w:val="12"/>
              </w:rPr>
              <w:t>43</w:t>
            </w:r>
          </w:p>
        </w:tc>
        <w:tc>
          <w:tcPr>
            <w:tcW w:w="1134" w:type="dxa"/>
            <w:hideMark/>
          </w:tcPr>
          <w:p w:rsidR="008E4EA4" w:rsidRPr="008E4EA4" w:rsidRDefault="008E4EA4" w:rsidP="008E4EA4">
            <w:pPr>
              <w:tabs>
                <w:tab w:val="left" w:pos="284"/>
              </w:tabs>
              <w:rPr>
                <w:rFonts w:ascii="Times New Roman" w:eastAsia="Calibri" w:hAnsi="Times New Roman" w:cs="Times New Roman"/>
                <w:bCs/>
                <w:sz w:val="12"/>
                <w:szCs w:val="12"/>
              </w:rPr>
            </w:pPr>
            <w:r w:rsidRPr="008E4EA4">
              <w:rPr>
                <w:rFonts w:ascii="Times New Roman" w:eastAsia="Calibri" w:hAnsi="Times New Roman" w:cs="Times New Roman"/>
                <w:bCs/>
                <w:sz w:val="12"/>
                <w:szCs w:val="12"/>
              </w:rPr>
              <w:t>0</w:t>
            </w:r>
          </w:p>
        </w:tc>
      </w:tr>
      <w:tr w:rsidR="00A55B21" w:rsidRPr="008E4EA4" w:rsidTr="00F73291">
        <w:trPr>
          <w:trHeight w:val="20"/>
        </w:trPr>
        <w:tc>
          <w:tcPr>
            <w:tcW w:w="851" w:type="dxa"/>
            <w:noWrap/>
            <w:hideMark/>
          </w:tcPr>
          <w:p w:rsidR="008E4EA4" w:rsidRPr="008E4EA4" w:rsidRDefault="008E4EA4" w:rsidP="008E4EA4">
            <w:pPr>
              <w:tabs>
                <w:tab w:val="left" w:pos="284"/>
              </w:tabs>
              <w:rPr>
                <w:rFonts w:ascii="Times New Roman" w:eastAsia="Calibri" w:hAnsi="Times New Roman" w:cs="Times New Roman"/>
                <w:sz w:val="12"/>
                <w:szCs w:val="12"/>
              </w:rPr>
            </w:pPr>
            <w:r w:rsidRPr="008E4EA4">
              <w:rPr>
                <w:rFonts w:ascii="Times New Roman" w:eastAsia="Calibri" w:hAnsi="Times New Roman" w:cs="Times New Roman"/>
                <w:sz w:val="12"/>
                <w:szCs w:val="12"/>
              </w:rPr>
              <w:t>419</w:t>
            </w:r>
          </w:p>
        </w:tc>
        <w:tc>
          <w:tcPr>
            <w:tcW w:w="4111" w:type="dxa"/>
            <w:hideMark/>
          </w:tcPr>
          <w:p w:rsidR="008E4EA4" w:rsidRPr="008E4EA4" w:rsidRDefault="008E4EA4" w:rsidP="008E4EA4">
            <w:pPr>
              <w:tabs>
                <w:tab w:val="left" w:pos="284"/>
              </w:tabs>
              <w:rPr>
                <w:rFonts w:ascii="Times New Roman" w:eastAsia="Calibri" w:hAnsi="Times New Roman" w:cs="Times New Roman"/>
                <w:sz w:val="12"/>
                <w:szCs w:val="12"/>
              </w:rPr>
            </w:pPr>
            <w:r w:rsidRPr="008E4EA4">
              <w:rPr>
                <w:rFonts w:ascii="Times New Roman" w:eastAsia="Calibri" w:hAnsi="Times New Roman" w:cs="Times New Roman"/>
                <w:sz w:val="12"/>
                <w:szCs w:val="12"/>
              </w:rPr>
              <w:t>Культура</w:t>
            </w:r>
          </w:p>
        </w:tc>
        <w:tc>
          <w:tcPr>
            <w:tcW w:w="425" w:type="dxa"/>
            <w:noWrap/>
            <w:hideMark/>
          </w:tcPr>
          <w:p w:rsidR="008E4EA4" w:rsidRPr="008E4EA4" w:rsidRDefault="008E4EA4" w:rsidP="008E4EA4">
            <w:pPr>
              <w:tabs>
                <w:tab w:val="left" w:pos="284"/>
              </w:tabs>
              <w:rPr>
                <w:rFonts w:ascii="Times New Roman" w:eastAsia="Calibri" w:hAnsi="Times New Roman" w:cs="Times New Roman"/>
                <w:sz w:val="12"/>
                <w:szCs w:val="12"/>
              </w:rPr>
            </w:pPr>
            <w:r w:rsidRPr="008E4EA4">
              <w:rPr>
                <w:rFonts w:ascii="Times New Roman" w:eastAsia="Calibri" w:hAnsi="Times New Roman" w:cs="Times New Roman"/>
                <w:sz w:val="12"/>
                <w:szCs w:val="12"/>
              </w:rPr>
              <w:t>08</w:t>
            </w:r>
          </w:p>
        </w:tc>
        <w:tc>
          <w:tcPr>
            <w:tcW w:w="425" w:type="dxa"/>
            <w:noWrap/>
            <w:hideMark/>
          </w:tcPr>
          <w:p w:rsidR="008E4EA4" w:rsidRPr="008E4EA4" w:rsidRDefault="008E4EA4" w:rsidP="008E4EA4">
            <w:pPr>
              <w:tabs>
                <w:tab w:val="left" w:pos="284"/>
              </w:tabs>
              <w:rPr>
                <w:rFonts w:ascii="Times New Roman" w:eastAsia="Calibri" w:hAnsi="Times New Roman" w:cs="Times New Roman"/>
                <w:sz w:val="12"/>
                <w:szCs w:val="12"/>
              </w:rPr>
            </w:pPr>
            <w:r w:rsidRPr="008E4EA4">
              <w:rPr>
                <w:rFonts w:ascii="Times New Roman" w:eastAsia="Calibri" w:hAnsi="Times New Roman" w:cs="Times New Roman"/>
                <w:sz w:val="12"/>
                <w:szCs w:val="12"/>
              </w:rPr>
              <w:t>01</w:t>
            </w:r>
          </w:p>
        </w:tc>
        <w:tc>
          <w:tcPr>
            <w:tcW w:w="567" w:type="dxa"/>
            <w:hideMark/>
          </w:tcPr>
          <w:p w:rsidR="008E4EA4" w:rsidRPr="008E4EA4" w:rsidRDefault="008E4EA4" w:rsidP="008E4EA4">
            <w:pPr>
              <w:tabs>
                <w:tab w:val="left" w:pos="284"/>
              </w:tabs>
              <w:rPr>
                <w:rFonts w:ascii="Times New Roman" w:eastAsia="Calibri" w:hAnsi="Times New Roman" w:cs="Times New Roman"/>
                <w:bCs/>
                <w:sz w:val="12"/>
                <w:szCs w:val="12"/>
              </w:rPr>
            </w:pPr>
            <w:r w:rsidRPr="008E4EA4">
              <w:rPr>
                <w:rFonts w:ascii="Times New Roman" w:eastAsia="Calibri" w:hAnsi="Times New Roman" w:cs="Times New Roman"/>
                <w:bCs/>
                <w:sz w:val="12"/>
                <w:szCs w:val="12"/>
              </w:rPr>
              <w:t>43</w:t>
            </w:r>
          </w:p>
        </w:tc>
        <w:tc>
          <w:tcPr>
            <w:tcW w:w="1134" w:type="dxa"/>
            <w:hideMark/>
          </w:tcPr>
          <w:p w:rsidR="008E4EA4" w:rsidRPr="008E4EA4" w:rsidRDefault="008E4EA4" w:rsidP="008E4EA4">
            <w:pPr>
              <w:tabs>
                <w:tab w:val="left" w:pos="284"/>
              </w:tabs>
              <w:rPr>
                <w:rFonts w:ascii="Times New Roman" w:eastAsia="Calibri" w:hAnsi="Times New Roman" w:cs="Times New Roman"/>
                <w:bCs/>
                <w:sz w:val="12"/>
                <w:szCs w:val="12"/>
              </w:rPr>
            </w:pPr>
            <w:r w:rsidRPr="008E4EA4">
              <w:rPr>
                <w:rFonts w:ascii="Times New Roman" w:eastAsia="Calibri" w:hAnsi="Times New Roman" w:cs="Times New Roman"/>
                <w:bCs/>
                <w:sz w:val="12"/>
                <w:szCs w:val="12"/>
              </w:rPr>
              <w:t>0</w:t>
            </w:r>
          </w:p>
        </w:tc>
      </w:tr>
      <w:tr w:rsidR="00A55B21" w:rsidRPr="008E4EA4" w:rsidTr="00F73291">
        <w:trPr>
          <w:trHeight w:val="20"/>
        </w:trPr>
        <w:tc>
          <w:tcPr>
            <w:tcW w:w="851" w:type="dxa"/>
            <w:noWrap/>
            <w:hideMark/>
          </w:tcPr>
          <w:p w:rsidR="008E4EA4" w:rsidRPr="008E4EA4" w:rsidRDefault="008E4EA4" w:rsidP="008E4EA4">
            <w:pPr>
              <w:tabs>
                <w:tab w:val="left" w:pos="284"/>
              </w:tabs>
              <w:rPr>
                <w:rFonts w:ascii="Times New Roman" w:eastAsia="Calibri" w:hAnsi="Times New Roman" w:cs="Times New Roman"/>
                <w:sz w:val="12"/>
                <w:szCs w:val="12"/>
              </w:rPr>
            </w:pPr>
          </w:p>
        </w:tc>
        <w:tc>
          <w:tcPr>
            <w:tcW w:w="4111" w:type="dxa"/>
            <w:noWrap/>
            <w:hideMark/>
          </w:tcPr>
          <w:p w:rsidR="008E4EA4" w:rsidRPr="008E4EA4" w:rsidRDefault="008E4EA4" w:rsidP="008E4EA4">
            <w:pPr>
              <w:tabs>
                <w:tab w:val="left" w:pos="284"/>
              </w:tabs>
              <w:rPr>
                <w:rFonts w:ascii="Times New Roman" w:eastAsia="Calibri" w:hAnsi="Times New Roman" w:cs="Times New Roman"/>
                <w:bCs/>
                <w:sz w:val="12"/>
                <w:szCs w:val="12"/>
              </w:rPr>
            </w:pPr>
            <w:proofErr w:type="gramStart"/>
            <w:r w:rsidRPr="008E4EA4">
              <w:rPr>
                <w:rFonts w:ascii="Times New Roman" w:eastAsia="Calibri" w:hAnsi="Times New Roman" w:cs="Times New Roman"/>
                <w:bCs/>
                <w:sz w:val="12"/>
                <w:szCs w:val="12"/>
              </w:rPr>
              <w:t>В</w:t>
            </w:r>
            <w:proofErr w:type="gramEnd"/>
            <w:r w:rsidRPr="008E4EA4">
              <w:rPr>
                <w:rFonts w:ascii="Times New Roman" w:eastAsia="Calibri" w:hAnsi="Times New Roman" w:cs="Times New Roman"/>
                <w:bCs/>
                <w:sz w:val="12"/>
                <w:szCs w:val="12"/>
              </w:rPr>
              <w:t xml:space="preserve"> С Е Г О расходов</w:t>
            </w:r>
          </w:p>
        </w:tc>
        <w:tc>
          <w:tcPr>
            <w:tcW w:w="425" w:type="dxa"/>
            <w:noWrap/>
            <w:hideMark/>
          </w:tcPr>
          <w:p w:rsidR="008E4EA4" w:rsidRPr="008E4EA4" w:rsidRDefault="008E4EA4" w:rsidP="008E4EA4">
            <w:pPr>
              <w:tabs>
                <w:tab w:val="left" w:pos="284"/>
              </w:tabs>
              <w:rPr>
                <w:rFonts w:ascii="Times New Roman" w:eastAsia="Calibri" w:hAnsi="Times New Roman" w:cs="Times New Roman"/>
                <w:bCs/>
                <w:sz w:val="12"/>
                <w:szCs w:val="12"/>
              </w:rPr>
            </w:pPr>
          </w:p>
        </w:tc>
        <w:tc>
          <w:tcPr>
            <w:tcW w:w="425" w:type="dxa"/>
            <w:noWrap/>
            <w:hideMark/>
          </w:tcPr>
          <w:p w:rsidR="008E4EA4" w:rsidRPr="008E4EA4" w:rsidRDefault="008E4EA4" w:rsidP="008E4EA4">
            <w:pPr>
              <w:tabs>
                <w:tab w:val="left" w:pos="284"/>
              </w:tabs>
              <w:rPr>
                <w:rFonts w:ascii="Times New Roman" w:eastAsia="Calibri" w:hAnsi="Times New Roman" w:cs="Times New Roman"/>
                <w:bCs/>
                <w:sz w:val="12"/>
                <w:szCs w:val="12"/>
              </w:rPr>
            </w:pPr>
          </w:p>
        </w:tc>
        <w:tc>
          <w:tcPr>
            <w:tcW w:w="567" w:type="dxa"/>
            <w:noWrap/>
            <w:hideMark/>
          </w:tcPr>
          <w:p w:rsidR="008E4EA4" w:rsidRPr="008E4EA4" w:rsidRDefault="008E4EA4" w:rsidP="008E4EA4">
            <w:pPr>
              <w:tabs>
                <w:tab w:val="left" w:pos="284"/>
              </w:tabs>
              <w:rPr>
                <w:rFonts w:ascii="Times New Roman" w:eastAsia="Calibri" w:hAnsi="Times New Roman" w:cs="Times New Roman"/>
                <w:bCs/>
                <w:sz w:val="12"/>
                <w:szCs w:val="12"/>
              </w:rPr>
            </w:pPr>
            <w:r w:rsidRPr="008E4EA4">
              <w:rPr>
                <w:rFonts w:ascii="Times New Roman" w:eastAsia="Calibri" w:hAnsi="Times New Roman" w:cs="Times New Roman"/>
                <w:bCs/>
                <w:sz w:val="12"/>
                <w:szCs w:val="12"/>
              </w:rPr>
              <w:t>425</w:t>
            </w:r>
          </w:p>
        </w:tc>
        <w:tc>
          <w:tcPr>
            <w:tcW w:w="1134" w:type="dxa"/>
            <w:noWrap/>
            <w:hideMark/>
          </w:tcPr>
          <w:p w:rsidR="008E4EA4" w:rsidRPr="008E4EA4" w:rsidRDefault="008E4EA4" w:rsidP="008E4EA4">
            <w:pPr>
              <w:tabs>
                <w:tab w:val="left" w:pos="284"/>
              </w:tabs>
              <w:rPr>
                <w:rFonts w:ascii="Times New Roman" w:eastAsia="Calibri" w:hAnsi="Times New Roman" w:cs="Times New Roman"/>
                <w:bCs/>
                <w:sz w:val="12"/>
                <w:szCs w:val="12"/>
              </w:rPr>
            </w:pPr>
            <w:r w:rsidRPr="008E4EA4">
              <w:rPr>
                <w:rFonts w:ascii="Times New Roman" w:eastAsia="Calibri" w:hAnsi="Times New Roman" w:cs="Times New Roman"/>
                <w:bCs/>
                <w:sz w:val="12"/>
                <w:szCs w:val="12"/>
              </w:rPr>
              <w:t>38</w:t>
            </w:r>
          </w:p>
        </w:tc>
      </w:tr>
    </w:tbl>
    <w:p w:rsidR="00363549" w:rsidRDefault="00363549" w:rsidP="006D4521">
      <w:pPr>
        <w:tabs>
          <w:tab w:val="left" w:pos="284"/>
        </w:tabs>
        <w:spacing w:after="0" w:line="240" w:lineRule="auto"/>
        <w:jc w:val="both"/>
        <w:rPr>
          <w:rFonts w:ascii="Times New Roman" w:eastAsia="Calibri" w:hAnsi="Times New Roman" w:cs="Times New Roman"/>
          <w:sz w:val="12"/>
          <w:szCs w:val="12"/>
        </w:rPr>
      </w:pPr>
    </w:p>
    <w:p w:rsidR="008E4EA4" w:rsidRPr="0015017C" w:rsidRDefault="008E4EA4" w:rsidP="008E4EA4">
      <w:pPr>
        <w:spacing w:after="0" w:line="240" w:lineRule="auto"/>
        <w:jc w:val="right"/>
        <w:rPr>
          <w:rFonts w:ascii="Times New Roman" w:hAnsi="Times New Roman"/>
          <w:i/>
          <w:sz w:val="12"/>
          <w:szCs w:val="12"/>
        </w:rPr>
      </w:pPr>
      <w:r w:rsidRPr="0015017C">
        <w:rPr>
          <w:rFonts w:ascii="Times New Roman" w:hAnsi="Times New Roman"/>
          <w:i/>
          <w:sz w:val="12"/>
          <w:szCs w:val="12"/>
        </w:rPr>
        <w:t>Приложение</w:t>
      </w:r>
      <w:r>
        <w:rPr>
          <w:rFonts w:ascii="Times New Roman" w:hAnsi="Times New Roman"/>
          <w:i/>
          <w:sz w:val="12"/>
          <w:szCs w:val="12"/>
        </w:rPr>
        <w:t xml:space="preserve"> №4</w:t>
      </w:r>
    </w:p>
    <w:p w:rsidR="008E4EA4" w:rsidRPr="0015017C" w:rsidRDefault="008E4EA4" w:rsidP="008E4EA4">
      <w:pPr>
        <w:spacing w:after="0" w:line="240" w:lineRule="auto"/>
        <w:jc w:val="right"/>
        <w:rPr>
          <w:rFonts w:ascii="Times New Roman" w:hAnsi="Times New Roman"/>
          <w:i/>
          <w:sz w:val="12"/>
          <w:szCs w:val="12"/>
        </w:rPr>
      </w:pPr>
      <w:r w:rsidRPr="0015017C">
        <w:rPr>
          <w:rFonts w:ascii="Times New Roman" w:hAnsi="Times New Roman"/>
          <w:i/>
          <w:sz w:val="12"/>
          <w:szCs w:val="12"/>
        </w:rPr>
        <w:t>к постановлению администрации</w:t>
      </w:r>
      <w:r>
        <w:rPr>
          <w:rFonts w:ascii="Times New Roman" w:hAnsi="Times New Roman"/>
          <w:i/>
          <w:sz w:val="12"/>
          <w:szCs w:val="12"/>
        </w:rPr>
        <w:t xml:space="preserve"> сельского поселения Антоновка</w:t>
      </w:r>
    </w:p>
    <w:p w:rsidR="008E4EA4" w:rsidRPr="0015017C" w:rsidRDefault="008E4EA4" w:rsidP="008E4EA4">
      <w:pPr>
        <w:spacing w:after="0" w:line="240" w:lineRule="auto"/>
        <w:jc w:val="right"/>
        <w:rPr>
          <w:rFonts w:ascii="Times New Roman" w:hAnsi="Times New Roman"/>
          <w:i/>
          <w:sz w:val="12"/>
          <w:szCs w:val="12"/>
        </w:rPr>
      </w:pPr>
      <w:r w:rsidRPr="0015017C">
        <w:rPr>
          <w:rFonts w:ascii="Times New Roman" w:hAnsi="Times New Roman"/>
          <w:i/>
          <w:sz w:val="12"/>
          <w:szCs w:val="12"/>
        </w:rPr>
        <w:t>муниципального района Сергиевский Самарской области</w:t>
      </w:r>
    </w:p>
    <w:p w:rsidR="008E4EA4" w:rsidRDefault="008E4EA4" w:rsidP="008E4EA4">
      <w:pPr>
        <w:tabs>
          <w:tab w:val="left" w:pos="142"/>
          <w:tab w:val="left" w:pos="284"/>
        </w:tabs>
        <w:spacing w:after="0" w:line="240" w:lineRule="auto"/>
        <w:jc w:val="right"/>
        <w:rPr>
          <w:rFonts w:ascii="Times New Roman" w:hAnsi="Times New Roman"/>
          <w:i/>
          <w:sz w:val="12"/>
          <w:szCs w:val="12"/>
        </w:rPr>
      </w:pPr>
      <w:r w:rsidRPr="0015017C">
        <w:rPr>
          <w:rFonts w:ascii="Times New Roman" w:hAnsi="Times New Roman"/>
          <w:i/>
          <w:sz w:val="12"/>
          <w:szCs w:val="12"/>
        </w:rPr>
        <w:t>№</w:t>
      </w:r>
      <w:r>
        <w:rPr>
          <w:rFonts w:ascii="Times New Roman" w:hAnsi="Times New Roman"/>
          <w:i/>
          <w:sz w:val="12"/>
          <w:szCs w:val="12"/>
        </w:rPr>
        <w:t>13 от “16</w:t>
      </w:r>
      <w:r w:rsidRPr="0015017C">
        <w:rPr>
          <w:rFonts w:ascii="Times New Roman" w:hAnsi="Times New Roman"/>
          <w:i/>
          <w:sz w:val="12"/>
          <w:szCs w:val="12"/>
        </w:rPr>
        <w:t xml:space="preserve">” </w:t>
      </w:r>
      <w:r>
        <w:rPr>
          <w:rFonts w:ascii="Times New Roman" w:hAnsi="Times New Roman"/>
          <w:i/>
          <w:sz w:val="12"/>
          <w:szCs w:val="12"/>
        </w:rPr>
        <w:t>апреля</w:t>
      </w:r>
      <w:r w:rsidRPr="0015017C">
        <w:rPr>
          <w:rFonts w:ascii="Times New Roman" w:hAnsi="Times New Roman"/>
          <w:i/>
          <w:sz w:val="12"/>
          <w:szCs w:val="12"/>
        </w:rPr>
        <w:t xml:space="preserve"> 2016 г.</w:t>
      </w:r>
    </w:p>
    <w:p w:rsidR="004C6D38" w:rsidRDefault="004C6D38" w:rsidP="004C6D38">
      <w:pPr>
        <w:tabs>
          <w:tab w:val="left" w:pos="284"/>
        </w:tabs>
        <w:spacing w:after="0" w:line="240" w:lineRule="auto"/>
        <w:jc w:val="center"/>
        <w:rPr>
          <w:rFonts w:ascii="Times New Roman" w:eastAsia="Calibri" w:hAnsi="Times New Roman" w:cs="Times New Roman"/>
          <w:b/>
          <w:sz w:val="12"/>
          <w:szCs w:val="12"/>
        </w:rPr>
      </w:pPr>
      <w:r w:rsidRPr="004C6D38">
        <w:rPr>
          <w:rFonts w:ascii="Times New Roman" w:eastAsia="Calibri" w:hAnsi="Times New Roman" w:cs="Times New Roman"/>
          <w:b/>
          <w:sz w:val="12"/>
          <w:szCs w:val="12"/>
        </w:rPr>
        <w:t xml:space="preserve">Источники внутреннего финансирования дефицита бюджета сельского поселения Антоновка </w:t>
      </w:r>
    </w:p>
    <w:p w:rsidR="00363549" w:rsidRPr="004C6D38" w:rsidRDefault="004C6D38" w:rsidP="004C6D38">
      <w:pPr>
        <w:tabs>
          <w:tab w:val="left" w:pos="284"/>
        </w:tabs>
        <w:spacing w:after="0" w:line="240" w:lineRule="auto"/>
        <w:jc w:val="center"/>
        <w:rPr>
          <w:rFonts w:ascii="Times New Roman" w:eastAsia="Calibri" w:hAnsi="Times New Roman" w:cs="Times New Roman"/>
          <w:b/>
          <w:sz w:val="12"/>
          <w:szCs w:val="12"/>
        </w:rPr>
      </w:pPr>
      <w:r w:rsidRPr="004C6D38">
        <w:rPr>
          <w:rFonts w:ascii="Times New Roman" w:eastAsia="Calibri" w:hAnsi="Times New Roman" w:cs="Times New Roman"/>
          <w:b/>
          <w:sz w:val="12"/>
          <w:szCs w:val="12"/>
        </w:rPr>
        <w:t xml:space="preserve">за первый квартал 2016 года по кодам </w:t>
      </w:r>
      <w:proofErr w:type="gramStart"/>
      <w:r w:rsidRPr="004C6D38">
        <w:rPr>
          <w:rFonts w:ascii="Times New Roman" w:eastAsia="Calibri" w:hAnsi="Times New Roman" w:cs="Times New Roman"/>
          <w:b/>
          <w:sz w:val="12"/>
          <w:szCs w:val="12"/>
        </w:rPr>
        <w:t>классификации источников финансирования дефицитов бюджетов</w:t>
      </w:r>
      <w:proofErr w:type="gramEnd"/>
    </w:p>
    <w:tbl>
      <w:tblPr>
        <w:tblStyle w:val="af1"/>
        <w:tblW w:w="0" w:type="auto"/>
        <w:tblInd w:w="108" w:type="dxa"/>
        <w:tblLayout w:type="fixed"/>
        <w:tblLook w:val="04A0" w:firstRow="1" w:lastRow="0" w:firstColumn="1" w:lastColumn="0" w:noHBand="0" w:noVBand="1"/>
      </w:tblPr>
      <w:tblGrid>
        <w:gridCol w:w="851"/>
        <w:gridCol w:w="1276"/>
        <w:gridCol w:w="4526"/>
        <w:gridCol w:w="293"/>
        <w:gridCol w:w="567"/>
      </w:tblGrid>
      <w:tr w:rsidR="004C6D38" w:rsidRPr="004C6D38" w:rsidTr="00B4432D">
        <w:trPr>
          <w:trHeight w:val="138"/>
        </w:trPr>
        <w:tc>
          <w:tcPr>
            <w:tcW w:w="851" w:type="dxa"/>
            <w:vMerge w:val="restart"/>
            <w:hideMark/>
          </w:tcPr>
          <w:p w:rsidR="004C6D38" w:rsidRPr="005721A9" w:rsidRDefault="004C6D38" w:rsidP="004C6D38">
            <w:pPr>
              <w:tabs>
                <w:tab w:val="left" w:pos="284"/>
              </w:tabs>
              <w:rPr>
                <w:rFonts w:ascii="Times New Roman" w:eastAsia="Calibri" w:hAnsi="Times New Roman" w:cs="Times New Roman"/>
                <w:bCs/>
                <w:sz w:val="10"/>
                <w:szCs w:val="10"/>
              </w:rPr>
            </w:pPr>
            <w:r w:rsidRPr="005721A9">
              <w:rPr>
                <w:rFonts w:ascii="Times New Roman" w:eastAsia="Calibri" w:hAnsi="Times New Roman" w:cs="Times New Roman"/>
                <w:bCs/>
                <w:sz w:val="10"/>
                <w:szCs w:val="10"/>
              </w:rPr>
              <w:t>Код главного администратора</w:t>
            </w:r>
          </w:p>
        </w:tc>
        <w:tc>
          <w:tcPr>
            <w:tcW w:w="1276" w:type="dxa"/>
            <w:vMerge w:val="restart"/>
            <w:hideMark/>
          </w:tcPr>
          <w:p w:rsidR="004C6D38" w:rsidRPr="004C6D38" w:rsidRDefault="004C6D38" w:rsidP="004C6D38">
            <w:pPr>
              <w:tabs>
                <w:tab w:val="left" w:pos="284"/>
              </w:tabs>
              <w:rPr>
                <w:rFonts w:ascii="Times New Roman" w:eastAsia="Calibri" w:hAnsi="Times New Roman" w:cs="Times New Roman"/>
                <w:bCs/>
                <w:sz w:val="12"/>
                <w:szCs w:val="12"/>
              </w:rPr>
            </w:pPr>
            <w:r w:rsidRPr="004C6D38">
              <w:rPr>
                <w:rFonts w:ascii="Times New Roman" w:eastAsia="Calibri" w:hAnsi="Times New Roman" w:cs="Times New Roman"/>
                <w:bCs/>
                <w:sz w:val="12"/>
                <w:szCs w:val="12"/>
              </w:rPr>
              <w:t>Код</w:t>
            </w:r>
          </w:p>
        </w:tc>
        <w:tc>
          <w:tcPr>
            <w:tcW w:w="4819" w:type="dxa"/>
            <w:gridSpan w:val="2"/>
            <w:vMerge w:val="restart"/>
            <w:hideMark/>
          </w:tcPr>
          <w:p w:rsidR="004C6D38" w:rsidRPr="004C6D38" w:rsidRDefault="004C6D38" w:rsidP="004C6D38">
            <w:pPr>
              <w:tabs>
                <w:tab w:val="left" w:pos="284"/>
              </w:tabs>
              <w:rPr>
                <w:rFonts w:ascii="Times New Roman" w:eastAsia="Calibri" w:hAnsi="Times New Roman" w:cs="Times New Roman"/>
                <w:bCs/>
                <w:sz w:val="12"/>
                <w:szCs w:val="12"/>
              </w:rPr>
            </w:pPr>
            <w:r w:rsidRPr="004C6D38">
              <w:rPr>
                <w:rFonts w:ascii="Times New Roman" w:eastAsia="Calibri" w:hAnsi="Times New Roman" w:cs="Times New Roman"/>
                <w:bCs/>
                <w:sz w:val="12"/>
                <w:szCs w:val="12"/>
              </w:rPr>
              <w:t>Наименование кода группы, подгруппы, статьи, вида источника финансирования дефицита местного бюджета, кода классификации операций сектора государственного управления, относящихся к источникам финансирования дефицита местного бюджета</w:t>
            </w:r>
          </w:p>
        </w:tc>
        <w:tc>
          <w:tcPr>
            <w:tcW w:w="567" w:type="dxa"/>
            <w:vMerge w:val="restart"/>
            <w:hideMark/>
          </w:tcPr>
          <w:p w:rsidR="004C6D38" w:rsidRPr="005721A9" w:rsidRDefault="004C6D38" w:rsidP="004C6D38">
            <w:pPr>
              <w:tabs>
                <w:tab w:val="left" w:pos="284"/>
              </w:tabs>
              <w:rPr>
                <w:rFonts w:ascii="Times New Roman" w:eastAsia="Calibri" w:hAnsi="Times New Roman" w:cs="Times New Roman"/>
                <w:bCs/>
                <w:sz w:val="10"/>
                <w:szCs w:val="10"/>
              </w:rPr>
            </w:pPr>
            <w:r w:rsidRPr="005721A9">
              <w:rPr>
                <w:rFonts w:ascii="Times New Roman" w:eastAsia="Calibri" w:hAnsi="Times New Roman" w:cs="Times New Roman"/>
                <w:bCs/>
                <w:sz w:val="10"/>
                <w:szCs w:val="10"/>
              </w:rPr>
              <w:t>Сумма, тыс. рублей</w:t>
            </w:r>
          </w:p>
        </w:tc>
      </w:tr>
      <w:tr w:rsidR="004C6D38" w:rsidRPr="004C6D38" w:rsidTr="00B4432D">
        <w:trPr>
          <w:trHeight w:val="138"/>
        </w:trPr>
        <w:tc>
          <w:tcPr>
            <w:tcW w:w="851" w:type="dxa"/>
            <w:vMerge/>
            <w:hideMark/>
          </w:tcPr>
          <w:p w:rsidR="004C6D38" w:rsidRPr="004C6D38" w:rsidRDefault="004C6D38" w:rsidP="004C6D38">
            <w:pPr>
              <w:tabs>
                <w:tab w:val="left" w:pos="284"/>
              </w:tabs>
              <w:rPr>
                <w:rFonts w:ascii="Times New Roman" w:eastAsia="Calibri" w:hAnsi="Times New Roman" w:cs="Times New Roman"/>
                <w:bCs/>
                <w:sz w:val="12"/>
                <w:szCs w:val="12"/>
              </w:rPr>
            </w:pPr>
          </w:p>
        </w:tc>
        <w:tc>
          <w:tcPr>
            <w:tcW w:w="1276" w:type="dxa"/>
            <w:vMerge/>
            <w:hideMark/>
          </w:tcPr>
          <w:p w:rsidR="004C6D38" w:rsidRPr="004C6D38" w:rsidRDefault="004C6D38" w:rsidP="004C6D38">
            <w:pPr>
              <w:tabs>
                <w:tab w:val="left" w:pos="284"/>
              </w:tabs>
              <w:rPr>
                <w:rFonts w:ascii="Times New Roman" w:eastAsia="Calibri" w:hAnsi="Times New Roman" w:cs="Times New Roman"/>
                <w:bCs/>
                <w:sz w:val="12"/>
                <w:szCs w:val="12"/>
              </w:rPr>
            </w:pPr>
          </w:p>
        </w:tc>
        <w:tc>
          <w:tcPr>
            <w:tcW w:w="4819" w:type="dxa"/>
            <w:gridSpan w:val="2"/>
            <w:vMerge/>
            <w:hideMark/>
          </w:tcPr>
          <w:p w:rsidR="004C6D38" w:rsidRPr="004C6D38" w:rsidRDefault="004C6D38" w:rsidP="004C6D38">
            <w:pPr>
              <w:tabs>
                <w:tab w:val="left" w:pos="284"/>
              </w:tabs>
              <w:rPr>
                <w:rFonts w:ascii="Times New Roman" w:eastAsia="Calibri" w:hAnsi="Times New Roman" w:cs="Times New Roman"/>
                <w:bCs/>
                <w:sz w:val="12"/>
                <w:szCs w:val="12"/>
              </w:rPr>
            </w:pPr>
          </w:p>
        </w:tc>
        <w:tc>
          <w:tcPr>
            <w:tcW w:w="567" w:type="dxa"/>
            <w:vMerge/>
            <w:hideMark/>
          </w:tcPr>
          <w:p w:rsidR="004C6D38" w:rsidRPr="004C6D38" w:rsidRDefault="004C6D38" w:rsidP="004C6D38">
            <w:pPr>
              <w:tabs>
                <w:tab w:val="left" w:pos="284"/>
              </w:tabs>
              <w:rPr>
                <w:rFonts w:ascii="Times New Roman" w:eastAsia="Calibri" w:hAnsi="Times New Roman" w:cs="Times New Roman"/>
                <w:bCs/>
                <w:sz w:val="12"/>
                <w:szCs w:val="12"/>
              </w:rPr>
            </w:pPr>
          </w:p>
        </w:tc>
      </w:tr>
      <w:tr w:rsidR="004C6D38" w:rsidRPr="004C6D38" w:rsidTr="00B4432D">
        <w:trPr>
          <w:trHeight w:val="20"/>
        </w:trPr>
        <w:tc>
          <w:tcPr>
            <w:tcW w:w="851" w:type="dxa"/>
            <w:noWrap/>
            <w:hideMark/>
          </w:tcPr>
          <w:p w:rsidR="004C6D38" w:rsidRPr="004C6D38" w:rsidRDefault="004C6D38" w:rsidP="004C6D38">
            <w:pPr>
              <w:tabs>
                <w:tab w:val="left" w:pos="284"/>
              </w:tabs>
              <w:rPr>
                <w:rFonts w:ascii="Times New Roman" w:eastAsia="Calibri" w:hAnsi="Times New Roman" w:cs="Times New Roman"/>
                <w:bCs/>
                <w:sz w:val="12"/>
                <w:szCs w:val="12"/>
              </w:rPr>
            </w:pPr>
            <w:r w:rsidRPr="004C6D38">
              <w:rPr>
                <w:rFonts w:ascii="Times New Roman" w:eastAsia="Calibri" w:hAnsi="Times New Roman" w:cs="Times New Roman"/>
                <w:bCs/>
                <w:sz w:val="12"/>
                <w:szCs w:val="12"/>
              </w:rPr>
              <w:t>419</w:t>
            </w:r>
          </w:p>
        </w:tc>
        <w:tc>
          <w:tcPr>
            <w:tcW w:w="1276" w:type="dxa"/>
            <w:noWrap/>
            <w:hideMark/>
          </w:tcPr>
          <w:p w:rsidR="004C6D38" w:rsidRPr="004C6D38" w:rsidRDefault="00B4432D" w:rsidP="00B4432D">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01</w:t>
            </w:r>
            <w:r w:rsidR="004C6D38" w:rsidRPr="004C6D38">
              <w:rPr>
                <w:rFonts w:ascii="Times New Roman" w:eastAsia="Calibri" w:hAnsi="Times New Roman" w:cs="Times New Roman"/>
                <w:bCs/>
                <w:sz w:val="12"/>
                <w:szCs w:val="12"/>
              </w:rPr>
              <w:t>000000000000 000</w:t>
            </w:r>
          </w:p>
        </w:tc>
        <w:tc>
          <w:tcPr>
            <w:tcW w:w="4526" w:type="dxa"/>
            <w:noWrap/>
            <w:hideMark/>
          </w:tcPr>
          <w:p w:rsidR="004C6D38" w:rsidRPr="005721A9" w:rsidRDefault="004C6D38" w:rsidP="004C6D38">
            <w:pPr>
              <w:tabs>
                <w:tab w:val="left" w:pos="284"/>
              </w:tabs>
              <w:rPr>
                <w:rFonts w:ascii="Times New Roman" w:eastAsia="Calibri" w:hAnsi="Times New Roman" w:cs="Times New Roman"/>
                <w:bCs/>
                <w:sz w:val="10"/>
                <w:szCs w:val="12"/>
              </w:rPr>
            </w:pPr>
            <w:r w:rsidRPr="005721A9">
              <w:rPr>
                <w:rFonts w:ascii="Times New Roman" w:eastAsia="Calibri" w:hAnsi="Times New Roman" w:cs="Times New Roman"/>
                <w:bCs/>
                <w:sz w:val="10"/>
                <w:szCs w:val="12"/>
              </w:rPr>
              <w:t>ИСТОЧНИКИ ВНУТРЕННЕГО ФИНАНСИРОВАНИЯ ДЕФИЦИТОВ БЮДЖЕТОВ</w:t>
            </w:r>
          </w:p>
        </w:tc>
        <w:tc>
          <w:tcPr>
            <w:tcW w:w="293" w:type="dxa"/>
            <w:noWrap/>
            <w:hideMark/>
          </w:tcPr>
          <w:p w:rsidR="004C6D38" w:rsidRPr="004C6D38" w:rsidRDefault="004C6D38" w:rsidP="004C6D38">
            <w:pPr>
              <w:tabs>
                <w:tab w:val="left" w:pos="284"/>
              </w:tabs>
              <w:rPr>
                <w:rFonts w:ascii="Times New Roman" w:eastAsia="Calibri" w:hAnsi="Times New Roman" w:cs="Times New Roman"/>
                <w:sz w:val="12"/>
                <w:szCs w:val="12"/>
              </w:rPr>
            </w:pPr>
          </w:p>
        </w:tc>
        <w:tc>
          <w:tcPr>
            <w:tcW w:w="567" w:type="dxa"/>
            <w:noWrap/>
            <w:hideMark/>
          </w:tcPr>
          <w:p w:rsidR="004C6D38" w:rsidRPr="004C6D38" w:rsidRDefault="004C6D38" w:rsidP="004C6D38">
            <w:pPr>
              <w:tabs>
                <w:tab w:val="left" w:pos="284"/>
              </w:tabs>
              <w:rPr>
                <w:rFonts w:ascii="Times New Roman" w:eastAsia="Calibri" w:hAnsi="Times New Roman" w:cs="Times New Roman"/>
                <w:bCs/>
                <w:sz w:val="12"/>
                <w:szCs w:val="12"/>
              </w:rPr>
            </w:pPr>
            <w:r w:rsidRPr="004C6D38">
              <w:rPr>
                <w:rFonts w:ascii="Times New Roman" w:eastAsia="Calibri" w:hAnsi="Times New Roman" w:cs="Times New Roman"/>
                <w:bCs/>
                <w:sz w:val="12"/>
                <w:szCs w:val="12"/>
              </w:rPr>
              <w:t>-1280</w:t>
            </w:r>
          </w:p>
        </w:tc>
      </w:tr>
      <w:tr w:rsidR="004C6D38" w:rsidRPr="004C6D38" w:rsidTr="00B4432D">
        <w:trPr>
          <w:trHeight w:val="20"/>
        </w:trPr>
        <w:tc>
          <w:tcPr>
            <w:tcW w:w="851" w:type="dxa"/>
            <w:noWrap/>
            <w:hideMark/>
          </w:tcPr>
          <w:p w:rsidR="004C6D38" w:rsidRPr="004C6D38" w:rsidRDefault="004C6D38" w:rsidP="004C6D38">
            <w:pPr>
              <w:tabs>
                <w:tab w:val="left" w:pos="284"/>
              </w:tabs>
              <w:rPr>
                <w:rFonts w:ascii="Times New Roman" w:eastAsia="Calibri" w:hAnsi="Times New Roman" w:cs="Times New Roman"/>
                <w:bCs/>
                <w:sz w:val="12"/>
                <w:szCs w:val="12"/>
              </w:rPr>
            </w:pPr>
            <w:r w:rsidRPr="004C6D38">
              <w:rPr>
                <w:rFonts w:ascii="Times New Roman" w:eastAsia="Calibri" w:hAnsi="Times New Roman" w:cs="Times New Roman"/>
                <w:bCs/>
                <w:sz w:val="12"/>
                <w:szCs w:val="12"/>
              </w:rPr>
              <w:t>419</w:t>
            </w:r>
          </w:p>
        </w:tc>
        <w:tc>
          <w:tcPr>
            <w:tcW w:w="1276" w:type="dxa"/>
            <w:noWrap/>
            <w:hideMark/>
          </w:tcPr>
          <w:p w:rsidR="004C6D38" w:rsidRPr="004C6D38" w:rsidRDefault="004C6D38" w:rsidP="00B4432D">
            <w:pPr>
              <w:tabs>
                <w:tab w:val="left" w:pos="284"/>
              </w:tabs>
              <w:rPr>
                <w:rFonts w:ascii="Times New Roman" w:eastAsia="Calibri" w:hAnsi="Times New Roman" w:cs="Times New Roman"/>
                <w:bCs/>
                <w:sz w:val="12"/>
                <w:szCs w:val="12"/>
              </w:rPr>
            </w:pPr>
            <w:r w:rsidRPr="004C6D38">
              <w:rPr>
                <w:rFonts w:ascii="Times New Roman" w:eastAsia="Calibri" w:hAnsi="Times New Roman" w:cs="Times New Roman"/>
                <w:bCs/>
                <w:sz w:val="12"/>
                <w:szCs w:val="12"/>
              </w:rPr>
              <w:t>01050000000000 000</w:t>
            </w:r>
          </w:p>
        </w:tc>
        <w:tc>
          <w:tcPr>
            <w:tcW w:w="4819" w:type="dxa"/>
            <w:gridSpan w:val="2"/>
            <w:hideMark/>
          </w:tcPr>
          <w:p w:rsidR="004C6D38" w:rsidRPr="004C6D38" w:rsidRDefault="004C6D38" w:rsidP="004C6D38">
            <w:pPr>
              <w:tabs>
                <w:tab w:val="left" w:pos="284"/>
              </w:tabs>
              <w:rPr>
                <w:rFonts w:ascii="Times New Roman" w:eastAsia="Calibri" w:hAnsi="Times New Roman" w:cs="Times New Roman"/>
                <w:bCs/>
                <w:sz w:val="12"/>
                <w:szCs w:val="12"/>
              </w:rPr>
            </w:pPr>
            <w:r w:rsidRPr="004C6D38">
              <w:rPr>
                <w:rFonts w:ascii="Times New Roman" w:eastAsia="Calibri" w:hAnsi="Times New Roman" w:cs="Times New Roman"/>
                <w:bCs/>
                <w:sz w:val="12"/>
                <w:szCs w:val="12"/>
              </w:rPr>
              <w:t>Изменение остатков средств на счетах по учету средств бюджета</w:t>
            </w:r>
          </w:p>
        </w:tc>
        <w:tc>
          <w:tcPr>
            <w:tcW w:w="567" w:type="dxa"/>
            <w:noWrap/>
            <w:hideMark/>
          </w:tcPr>
          <w:p w:rsidR="004C6D38" w:rsidRPr="004C6D38" w:rsidRDefault="004C6D38" w:rsidP="004C6D38">
            <w:pPr>
              <w:tabs>
                <w:tab w:val="left" w:pos="284"/>
              </w:tabs>
              <w:rPr>
                <w:rFonts w:ascii="Times New Roman" w:eastAsia="Calibri" w:hAnsi="Times New Roman" w:cs="Times New Roman"/>
                <w:bCs/>
                <w:sz w:val="12"/>
                <w:szCs w:val="12"/>
              </w:rPr>
            </w:pPr>
            <w:r w:rsidRPr="004C6D38">
              <w:rPr>
                <w:rFonts w:ascii="Times New Roman" w:eastAsia="Calibri" w:hAnsi="Times New Roman" w:cs="Times New Roman"/>
                <w:bCs/>
                <w:sz w:val="12"/>
                <w:szCs w:val="12"/>
              </w:rPr>
              <w:t>-1280</w:t>
            </w:r>
          </w:p>
        </w:tc>
      </w:tr>
      <w:tr w:rsidR="004C6D38" w:rsidRPr="004C6D38" w:rsidTr="00B4432D">
        <w:trPr>
          <w:trHeight w:val="20"/>
        </w:trPr>
        <w:tc>
          <w:tcPr>
            <w:tcW w:w="851" w:type="dxa"/>
            <w:noWrap/>
            <w:hideMark/>
          </w:tcPr>
          <w:p w:rsidR="004C6D38" w:rsidRPr="004C6D38" w:rsidRDefault="004C6D38" w:rsidP="004C6D38">
            <w:pPr>
              <w:tabs>
                <w:tab w:val="left" w:pos="284"/>
              </w:tabs>
              <w:rPr>
                <w:rFonts w:ascii="Times New Roman" w:eastAsia="Calibri" w:hAnsi="Times New Roman" w:cs="Times New Roman"/>
                <w:bCs/>
                <w:sz w:val="12"/>
                <w:szCs w:val="12"/>
              </w:rPr>
            </w:pPr>
            <w:r w:rsidRPr="004C6D38">
              <w:rPr>
                <w:rFonts w:ascii="Times New Roman" w:eastAsia="Calibri" w:hAnsi="Times New Roman" w:cs="Times New Roman"/>
                <w:bCs/>
                <w:sz w:val="12"/>
                <w:szCs w:val="12"/>
              </w:rPr>
              <w:t>419</w:t>
            </w:r>
          </w:p>
        </w:tc>
        <w:tc>
          <w:tcPr>
            <w:tcW w:w="1276" w:type="dxa"/>
            <w:noWrap/>
            <w:hideMark/>
          </w:tcPr>
          <w:p w:rsidR="004C6D38" w:rsidRPr="004C6D38" w:rsidRDefault="004C6D38" w:rsidP="00B4432D">
            <w:pPr>
              <w:tabs>
                <w:tab w:val="left" w:pos="284"/>
              </w:tabs>
              <w:rPr>
                <w:rFonts w:ascii="Times New Roman" w:eastAsia="Calibri" w:hAnsi="Times New Roman" w:cs="Times New Roman"/>
                <w:bCs/>
                <w:sz w:val="12"/>
                <w:szCs w:val="12"/>
              </w:rPr>
            </w:pPr>
            <w:r w:rsidRPr="004C6D38">
              <w:rPr>
                <w:rFonts w:ascii="Times New Roman" w:eastAsia="Calibri" w:hAnsi="Times New Roman" w:cs="Times New Roman"/>
                <w:bCs/>
                <w:sz w:val="12"/>
                <w:szCs w:val="12"/>
              </w:rPr>
              <w:t>01050000000000 500</w:t>
            </w:r>
          </w:p>
        </w:tc>
        <w:tc>
          <w:tcPr>
            <w:tcW w:w="4526" w:type="dxa"/>
            <w:noWrap/>
            <w:hideMark/>
          </w:tcPr>
          <w:p w:rsidR="004C6D38" w:rsidRPr="004C6D38" w:rsidRDefault="004C6D38" w:rsidP="004C6D38">
            <w:pPr>
              <w:tabs>
                <w:tab w:val="left" w:pos="284"/>
              </w:tabs>
              <w:rPr>
                <w:rFonts w:ascii="Times New Roman" w:eastAsia="Calibri" w:hAnsi="Times New Roman" w:cs="Times New Roman"/>
                <w:bCs/>
                <w:sz w:val="12"/>
                <w:szCs w:val="12"/>
              </w:rPr>
            </w:pPr>
            <w:r w:rsidRPr="004C6D38">
              <w:rPr>
                <w:rFonts w:ascii="Times New Roman" w:eastAsia="Calibri" w:hAnsi="Times New Roman" w:cs="Times New Roman"/>
                <w:bCs/>
                <w:sz w:val="12"/>
                <w:szCs w:val="12"/>
              </w:rPr>
              <w:t>Увеличение остатков средств бюджетов</w:t>
            </w:r>
          </w:p>
        </w:tc>
        <w:tc>
          <w:tcPr>
            <w:tcW w:w="293" w:type="dxa"/>
            <w:noWrap/>
            <w:hideMark/>
          </w:tcPr>
          <w:p w:rsidR="004C6D38" w:rsidRPr="004C6D38" w:rsidRDefault="004C6D38" w:rsidP="004C6D38">
            <w:pPr>
              <w:tabs>
                <w:tab w:val="left" w:pos="284"/>
              </w:tabs>
              <w:rPr>
                <w:rFonts w:ascii="Times New Roman" w:eastAsia="Calibri" w:hAnsi="Times New Roman" w:cs="Times New Roman"/>
                <w:bCs/>
                <w:sz w:val="12"/>
                <w:szCs w:val="12"/>
              </w:rPr>
            </w:pPr>
          </w:p>
        </w:tc>
        <w:tc>
          <w:tcPr>
            <w:tcW w:w="567" w:type="dxa"/>
            <w:noWrap/>
            <w:hideMark/>
          </w:tcPr>
          <w:p w:rsidR="004C6D38" w:rsidRPr="004C6D38" w:rsidRDefault="004C6D38" w:rsidP="004C6D38">
            <w:pPr>
              <w:tabs>
                <w:tab w:val="left" w:pos="284"/>
              </w:tabs>
              <w:rPr>
                <w:rFonts w:ascii="Times New Roman" w:eastAsia="Calibri" w:hAnsi="Times New Roman" w:cs="Times New Roman"/>
                <w:bCs/>
                <w:sz w:val="12"/>
                <w:szCs w:val="12"/>
              </w:rPr>
            </w:pPr>
            <w:r w:rsidRPr="004C6D38">
              <w:rPr>
                <w:rFonts w:ascii="Times New Roman" w:eastAsia="Calibri" w:hAnsi="Times New Roman" w:cs="Times New Roman"/>
                <w:bCs/>
                <w:sz w:val="12"/>
                <w:szCs w:val="12"/>
              </w:rPr>
              <w:t>-1705</w:t>
            </w:r>
          </w:p>
        </w:tc>
      </w:tr>
      <w:tr w:rsidR="004C6D38" w:rsidRPr="004C6D38" w:rsidTr="00B4432D">
        <w:trPr>
          <w:trHeight w:val="20"/>
        </w:trPr>
        <w:tc>
          <w:tcPr>
            <w:tcW w:w="851" w:type="dxa"/>
            <w:noWrap/>
            <w:hideMark/>
          </w:tcPr>
          <w:p w:rsidR="004C6D38" w:rsidRPr="004C6D38" w:rsidRDefault="004C6D38" w:rsidP="004C6D38">
            <w:pPr>
              <w:tabs>
                <w:tab w:val="left" w:pos="284"/>
              </w:tabs>
              <w:rPr>
                <w:rFonts w:ascii="Times New Roman" w:eastAsia="Calibri" w:hAnsi="Times New Roman" w:cs="Times New Roman"/>
                <w:sz w:val="12"/>
                <w:szCs w:val="12"/>
              </w:rPr>
            </w:pPr>
            <w:r w:rsidRPr="004C6D38">
              <w:rPr>
                <w:rFonts w:ascii="Times New Roman" w:eastAsia="Calibri" w:hAnsi="Times New Roman" w:cs="Times New Roman"/>
                <w:sz w:val="12"/>
                <w:szCs w:val="12"/>
              </w:rPr>
              <w:t>419</w:t>
            </w:r>
          </w:p>
        </w:tc>
        <w:tc>
          <w:tcPr>
            <w:tcW w:w="1276" w:type="dxa"/>
            <w:noWrap/>
            <w:hideMark/>
          </w:tcPr>
          <w:p w:rsidR="004C6D38" w:rsidRPr="004C6D38" w:rsidRDefault="004C6D38" w:rsidP="00B4432D">
            <w:pPr>
              <w:tabs>
                <w:tab w:val="left" w:pos="284"/>
              </w:tabs>
              <w:rPr>
                <w:rFonts w:ascii="Times New Roman" w:eastAsia="Calibri" w:hAnsi="Times New Roman" w:cs="Times New Roman"/>
                <w:sz w:val="12"/>
                <w:szCs w:val="12"/>
              </w:rPr>
            </w:pPr>
            <w:r w:rsidRPr="004C6D38">
              <w:rPr>
                <w:rFonts w:ascii="Times New Roman" w:eastAsia="Calibri" w:hAnsi="Times New Roman" w:cs="Times New Roman"/>
                <w:sz w:val="12"/>
                <w:szCs w:val="12"/>
              </w:rPr>
              <w:t>01050200000000 500</w:t>
            </w:r>
          </w:p>
        </w:tc>
        <w:tc>
          <w:tcPr>
            <w:tcW w:w="4526" w:type="dxa"/>
            <w:noWrap/>
            <w:hideMark/>
          </w:tcPr>
          <w:p w:rsidR="004C6D38" w:rsidRPr="004C6D38" w:rsidRDefault="004C6D38" w:rsidP="004C6D38">
            <w:pPr>
              <w:tabs>
                <w:tab w:val="left" w:pos="284"/>
              </w:tabs>
              <w:rPr>
                <w:rFonts w:ascii="Times New Roman" w:eastAsia="Calibri" w:hAnsi="Times New Roman" w:cs="Times New Roman"/>
                <w:sz w:val="12"/>
                <w:szCs w:val="12"/>
              </w:rPr>
            </w:pPr>
            <w:r w:rsidRPr="004C6D38">
              <w:rPr>
                <w:rFonts w:ascii="Times New Roman" w:eastAsia="Calibri" w:hAnsi="Times New Roman" w:cs="Times New Roman"/>
                <w:sz w:val="12"/>
                <w:szCs w:val="12"/>
              </w:rPr>
              <w:t>Увеличение прочих остатков  средств бюджетов</w:t>
            </w:r>
          </w:p>
        </w:tc>
        <w:tc>
          <w:tcPr>
            <w:tcW w:w="293" w:type="dxa"/>
            <w:noWrap/>
            <w:hideMark/>
          </w:tcPr>
          <w:p w:rsidR="004C6D38" w:rsidRPr="004C6D38" w:rsidRDefault="004C6D38" w:rsidP="004C6D38">
            <w:pPr>
              <w:tabs>
                <w:tab w:val="left" w:pos="284"/>
              </w:tabs>
              <w:rPr>
                <w:rFonts w:ascii="Times New Roman" w:eastAsia="Calibri" w:hAnsi="Times New Roman" w:cs="Times New Roman"/>
                <w:sz w:val="12"/>
                <w:szCs w:val="12"/>
              </w:rPr>
            </w:pPr>
          </w:p>
        </w:tc>
        <w:tc>
          <w:tcPr>
            <w:tcW w:w="567" w:type="dxa"/>
            <w:noWrap/>
            <w:hideMark/>
          </w:tcPr>
          <w:p w:rsidR="004C6D38" w:rsidRPr="004C6D38" w:rsidRDefault="004C6D38" w:rsidP="004C6D38">
            <w:pPr>
              <w:tabs>
                <w:tab w:val="left" w:pos="284"/>
              </w:tabs>
              <w:rPr>
                <w:rFonts w:ascii="Times New Roman" w:eastAsia="Calibri" w:hAnsi="Times New Roman" w:cs="Times New Roman"/>
                <w:sz w:val="12"/>
                <w:szCs w:val="12"/>
              </w:rPr>
            </w:pPr>
            <w:r w:rsidRPr="004C6D38">
              <w:rPr>
                <w:rFonts w:ascii="Times New Roman" w:eastAsia="Calibri" w:hAnsi="Times New Roman" w:cs="Times New Roman"/>
                <w:sz w:val="12"/>
                <w:szCs w:val="12"/>
              </w:rPr>
              <w:t>-1705</w:t>
            </w:r>
          </w:p>
        </w:tc>
      </w:tr>
      <w:tr w:rsidR="004C6D38" w:rsidRPr="004C6D38" w:rsidTr="00B4432D">
        <w:trPr>
          <w:trHeight w:val="20"/>
        </w:trPr>
        <w:tc>
          <w:tcPr>
            <w:tcW w:w="851" w:type="dxa"/>
            <w:noWrap/>
            <w:hideMark/>
          </w:tcPr>
          <w:p w:rsidR="004C6D38" w:rsidRPr="004C6D38" w:rsidRDefault="004C6D38" w:rsidP="004C6D38">
            <w:pPr>
              <w:tabs>
                <w:tab w:val="left" w:pos="284"/>
              </w:tabs>
              <w:rPr>
                <w:rFonts w:ascii="Times New Roman" w:eastAsia="Calibri" w:hAnsi="Times New Roman" w:cs="Times New Roman"/>
                <w:sz w:val="12"/>
                <w:szCs w:val="12"/>
              </w:rPr>
            </w:pPr>
            <w:r w:rsidRPr="004C6D38">
              <w:rPr>
                <w:rFonts w:ascii="Times New Roman" w:eastAsia="Calibri" w:hAnsi="Times New Roman" w:cs="Times New Roman"/>
                <w:sz w:val="12"/>
                <w:szCs w:val="12"/>
              </w:rPr>
              <w:t>419</w:t>
            </w:r>
          </w:p>
        </w:tc>
        <w:tc>
          <w:tcPr>
            <w:tcW w:w="1276" w:type="dxa"/>
            <w:noWrap/>
            <w:hideMark/>
          </w:tcPr>
          <w:p w:rsidR="004C6D38" w:rsidRPr="004C6D38" w:rsidRDefault="004C6D38" w:rsidP="00B4432D">
            <w:pPr>
              <w:tabs>
                <w:tab w:val="left" w:pos="284"/>
              </w:tabs>
              <w:rPr>
                <w:rFonts w:ascii="Times New Roman" w:eastAsia="Calibri" w:hAnsi="Times New Roman" w:cs="Times New Roman"/>
                <w:sz w:val="12"/>
                <w:szCs w:val="12"/>
              </w:rPr>
            </w:pPr>
            <w:r w:rsidRPr="004C6D38">
              <w:rPr>
                <w:rFonts w:ascii="Times New Roman" w:eastAsia="Calibri" w:hAnsi="Times New Roman" w:cs="Times New Roman"/>
                <w:sz w:val="12"/>
                <w:szCs w:val="12"/>
              </w:rPr>
              <w:t>01050201000000 510</w:t>
            </w:r>
          </w:p>
        </w:tc>
        <w:tc>
          <w:tcPr>
            <w:tcW w:w="4526" w:type="dxa"/>
            <w:noWrap/>
            <w:hideMark/>
          </w:tcPr>
          <w:p w:rsidR="004C6D38" w:rsidRPr="004C6D38" w:rsidRDefault="004C6D38" w:rsidP="004C6D38">
            <w:pPr>
              <w:tabs>
                <w:tab w:val="left" w:pos="284"/>
              </w:tabs>
              <w:rPr>
                <w:rFonts w:ascii="Times New Roman" w:eastAsia="Calibri" w:hAnsi="Times New Roman" w:cs="Times New Roman"/>
                <w:sz w:val="12"/>
                <w:szCs w:val="12"/>
              </w:rPr>
            </w:pPr>
            <w:r w:rsidRPr="004C6D38">
              <w:rPr>
                <w:rFonts w:ascii="Times New Roman" w:eastAsia="Calibri" w:hAnsi="Times New Roman" w:cs="Times New Roman"/>
                <w:sz w:val="12"/>
                <w:szCs w:val="12"/>
              </w:rPr>
              <w:t>Увеличение прочих остатков денежных средств бюджетов</w:t>
            </w:r>
          </w:p>
        </w:tc>
        <w:tc>
          <w:tcPr>
            <w:tcW w:w="293" w:type="dxa"/>
            <w:noWrap/>
            <w:hideMark/>
          </w:tcPr>
          <w:p w:rsidR="004C6D38" w:rsidRPr="004C6D38" w:rsidRDefault="004C6D38" w:rsidP="004C6D38">
            <w:pPr>
              <w:tabs>
                <w:tab w:val="left" w:pos="284"/>
              </w:tabs>
              <w:rPr>
                <w:rFonts w:ascii="Times New Roman" w:eastAsia="Calibri" w:hAnsi="Times New Roman" w:cs="Times New Roman"/>
                <w:sz w:val="12"/>
                <w:szCs w:val="12"/>
              </w:rPr>
            </w:pPr>
          </w:p>
        </w:tc>
        <w:tc>
          <w:tcPr>
            <w:tcW w:w="567" w:type="dxa"/>
            <w:noWrap/>
            <w:hideMark/>
          </w:tcPr>
          <w:p w:rsidR="004C6D38" w:rsidRPr="004C6D38" w:rsidRDefault="004C6D38" w:rsidP="004C6D38">
            <w:pPr>
              <w:tabs>
                <w:tab w:val="left" w:pos="284"/>
              </w:tabs>
              <w:rPr>
                <w:rFonts w:ascii="Times New Roman" w:eastAsia="Calibri" w:hAnsi="Times New Roman" w:cs="Times New Roman"/>
                <w:sz w:val="12"/>
                <w:szCs w:val="12"/>
              </w:rPr>
            </w:pPr>
            <w:r w:rsidRPr="004C6D38">
              <w:rPr>
                <w:rFonts w:ascii="Times New Roman" w:eastAsia="Calibri" w:hAnsi="Times New Roman" w:cs="Times New Roman"/>
                <w:sz w:val="12"/>
                <w:szCs w:val="12"/>
              </w:rPr>
              <w:t>-1705</w:t>
            </w:r>
          </w:p>
        </w:tc>
      </w:tr>
      <w:tr w:rsidR="004C6D38" w:rsidRPr="004C6D38" w:rsidTr="00B4432D">
        <w:trPr>
          <w:trHeight w:val="20"/>
        </w:trPr>
        <w:tc>
          <w:tcPr>
            <w:tcW w:w="851" w:type="dxa"/>
            <w:noWrap/>
            <w:hideMark/>
          </w:tcPr>
          <w:p w:rsidR="004C6D38" w:rsidRPr="004C6D38" w:rsidRDefault="004C6D38" w:rsidP="004C6D38">
            <w:pPr>
              <w:tabs>
                <w:tab w:val="left" w:pos="284"/>
              </w:tabs>
              <w:rPr>
                <w:rFonts w:ascii="Times New Roman" w:eastAsia="Calibri" w:hAnsi="Times New Roman" w:cs="Times New Roman"/>
                <w:sz w:val="12"/>
                <w:szCs w:val="12"/>
              </w:rPr>
            </w:pPr>
            <w:r w:rsidRPr="004C6D38">
              <w:rPr>
                <w:rFonts w:ascii="Times New Roman" w:eastAsia="Calibri" w:hAnsi="Times New Roman" w:cs="Times New Roman"/>
                <w:sz w:val="12"/>
                <w:szCs w:val="12"/>
              </w:rPr>
              <w:t>419</w:t>
            </w:r>
          </w:p>
        </w:tc>
        <w:tc>
          <w:tcPr>
            <w:tcW w:w="1276" w:type="dxa"/>
            <w:noWrap/>
            <w:hideMark/>
          </w:tcPr>
          <w:p w:rsidR="004C6D38" w:rsidRPr="004C6D38" w:rsidRDefault="004C6D38" w:rsidP="00B4432D">
            <w:pPr>
              <w:tabs>
                <w:tab w:val="left" w:pos="284"/>
              </w:tabs>
              <w:rPr>
                <w:rFonts w:ascii="Times New Roman" w:eastAsia="Calibri" w:hAnsi="Times New Roman" w:cs="Times New Roman"/>
                <w:sz w:val="12"/>
                <w:szCs w:val="12"/>
              </w:rPr>
            </w:pPr>
            <w:r w:rsidRPr="004C6D38">
              <w:rPr>
                <w:rFonts w:ascii="Times New Roman" w:eastAsia="Calibri" w:hAnsi="Times New Roman" w:cs="Times New Roman"/>
                <w:sz w:val="12"/>
                <w:szCs w:val="12"/>
              </w:rPr>
              <w:t>01050201100000 510</w:t>
            </w:r>
          </w:p>
        </w:tc>
        <w:tc>
          <w:tcPr>
            <w:tcW w:w="4526" w:type="dxa"/>
            <w:noWrap/>
            <w:hideMark/>
          </w:tcPr>
          <w:p w:rsidR="004C6D38" w:rsidRPr="004C6D38" w:rsidRDefault="004C6D38" w:rsidP="004C6D38">
            <w:pPr>
              <w:tabs>
                <w:tab w:val="left" w:pos="284"/>
              </w:tabs>
              <w:rPr>
                <w:rFonts w:ascii="Times New Roman" w:eastAsia="Calibri" w:hAnsi="Times New Roman" w:cs="Times New Roman"/>
                <w:sz w:val="12"/>
                <w:szCs w:val="12"/>
              </w:rPr>
            </w:pPr>
            <w:r w:rsidRPr="004C6D38">
              <w:rPr>
                <w:rFonts w:ascii="Times New Roman" w:eastAsia="Calibri" w:hAnsi="Times New Roman" w:cs="Times New Roman"/>
                <w:sz w:val="12"/>
                <w:szCs w:val="12"/>
              </w:rPr>
              <w:t>Увеличение прочих остатков денежных средств бюджетов поселений</w:t>
            </w:r>
          </w:p>
        </w:tc>
        <w:tc>
          <w:tcPr>
            <w:tcW w:w="293" w:type="dxa"/>
            <w:noWrap/>
            <w:hideMark/>
          </w:tcPr>
          <w:p w:rsidR="004C6D38" w:rsidRPr="004C6D38" w:rsidRDefault="004C6D38" w:rsidP="004C6D38">
            <w:pPr>
              <w:tabs>
                <w:tab w:val="left" w:pos="284"/>
              </w:tabs>
              <w:rPr>
                <w:rFonts w:ascii="Times New Roman" w:eastAsia="Calibri" w:hAnsi="Times New Roman" w:cs="Times New Roman"/>
                <w:sz w:val="12"/>
                <w:szCs w:val="12"/>
              </w:rPr>
            </w:pPr>
          </w:p>
        </w:tc>
        <w:tc>
          <w:tcPr>
            <w:tcW w:w="567" w:type="dxa"/>
            <w:noWrap/>
            <w:hideMark/>
          </w:tcPr>
          <w:p w:rsidR="004C6D38" w:rsidRPr="004C6D38" w:rsidRDefault="004C6D38" w:rsidP="004C6D38">
            <w:pPr>
              <w:tabs>
                <w:tab w:val="left" w:pos="284"/>
              </w:tabs>
              <w:rPr>
                <w:rFonts w:ascii="Times New Roman" w:eastAsia="Calibri" w:hAnsi="Times New Roman" w:cs="Times New Roman"/>
                <w:sz w:val="12"/>
                <w:szCs w:val="12"/>
              </w:rPr>
            </w:pPr>
            <w:r w:rsidRPr="004C6D38">
              <w:rPr>
                <w:rFonts w:ascii="Times New Roman" w:eastAsia="Calibri" w:hAnsi="Times New Roman" w:cs="Times New Roman"/>
                <w:sz w:val="12"/>
                <w:szCs w:val="12"/>
              </w:rPr>
              <w:t>-1705</w:t>
            </w:r>
          </w:p>
        </w:tc>
      </w:tr>
      <w:tr w:rsidR="004C6D38" w:rsidRPr="004C6D38" w:rsidTr="00B4432D">
        <w:trPr>
          <w:trHeight w:val="20"/>
        </w:trPr>
        <w:tc>
          <w:tcPr>
            <w:tcW w:w="851" w:type="dxa"/>
            <w:noWrap/>
            <w:hideMark/>
          </w:tcPr>
          <w:p w:rsidR="004C6D38" w:rsidRPr="004C6D38" w:rsidRDefault="004C6D38" w:rsidP="004C6D38">
            <w:pPr>
              <w:tabs>
                <w:tab w:val="left" w:pos="284"/>
              </w:tabs>
              <w:rPr>
                <w:rFonts w:ascii="Times New Roman" w:eastAsia="Calibri" w:hAnsi="Times New Roman" w:cs="Times New Roman"/>
                <w:bCs/>
                <w:sz w:val="12"/>
                <w:szCs w:val="12"/>
              </w:rPr>
            </w:pPr>
            <w:r w:rsidRPr="004C6D38">
              <w:rPr>
                <w:rFonts w:ascii="Times New Roman" w:eastAsia="Calibri" w:hAnsi="Times New Roman" w:cs="Times New Roman"/>
                <w:bCs/>
                <w:sz w:val="12"/>
                <w:szCs w:val="12"/>
              </w:rPr>
              <w:t>419</w:t>
            </w:r>
          </w:p>
        </w:tc>
        <w:tc>
          <w:tcPr>
            <w:tcW w:w="1276" w:type="dxa"/>
            <w:noWrap/>
            <w:hideMark/>
          </w:tcPr>
          <w:p w:rsidR="004C6D38" w:rsidRPr="004C6D38" w:rsidRDefault="004C6D38" w:rsidP="00B4432D">
            <w:pPr>
              <w:tabs>
                <w:tab w:val="left" w:pos="284"/>
              </w:tabs>
              <w:rPr>
                <w:rFonts w:ascii="Times New Roman" w:eastAsia="Calibri" w:hAnsi="Times New Roman" w:cs="Times New Roman"/>
                <w:bCs/>
                <w:sz w:val="12"/>
                <w:szCs w:val="12"/>
              </w:rPr>
            </w:pPr>
            <w:r w:rsidRPr="004C6D38">
              <w:rPr>
                <w:rFonts w:ascii="Times New Roman" w:eastAsia="Calibri" w:hAnsi="Times New Roman" w:cs="Times New Roman"/>
                <w:bCs/>
                <w:sz w:val="12"/>
                <w:szCs w:val="12"/>
              </w:rPr>
              <w:t>01050000000000 600</w:t>
            </w:r>
          </w:p>
        </w:tc>
        <w:tc>
          <w:tcPr>
            <w:tcW w:w="4526" w:type="dxa"/>
            <w:noWrap/>
            <w:hideMark/>
          </w:tcPr>
          <w:p w:rsidR="004C6D38" w:rsidRPr="004C6D38" w:rsidRDefault="004C6D38" w:rsidP="004C6D38">
            <w:pPr>
              <w:tabs>
                <w:tab w:val="left" w:pos="284"/>
              </w:tabs>
              <w:rPr>
                <w:rFonts w:ascii="Times New Roman" w:eastAsia="Calibri" w:hAnsi="Times New Roman" w:cs="Times New Roman"/>
                <w:bCs/>
                <w:sz w:val="12"/>
                <w:szCs w:val="12"/>
              </w:rPr>
            </w:pPr>
            <w:r w:rsidRPr="004C6D38">
              <w:rPr>
                <w:rFonts w:ascii="Times New Roman" w:eastAsia="Calibri" w:hAnsi="Times New Roman" w:cs="Times New Roman"/>
                <w:bCs/>
                <w:sz w:val="12"/>
                <w:szCs w:val="12"/>
              </w:rPr>
              <w:t>Уменьшение остатков средств бюджетов</w:t>
            </w:r>
          </w:p>
        </w:tc>
        <w:tc>
          <w:tcPr>
            <w:tcW w:w="293" w:type="dxa"/>
            <w:noWrap/>
            <w:hideMark/>
          </w:tcPr>
          <w:p w:rsidR="004C6D38" w:rsidRPr="004C6D38" w:rsidRDefault="004C6D38" w:rsidP="004C6D38">
            <w:pPr>
              <w:tabs>
                <w:tab w:val="left" w:pos="284"/>
              </w:tabs>
              <w:rPr>
                <w:rFonts w:ascii="Times New Roman" w:eastAsia="Calibri" w:hAnsi="Times New Roman" w:cs="Times New Roman"/>
                <w:sz w:val="12"/>
                <w:szCs w:val="12"/>
              </w:rPr>
            </w:pPr>
          </w:p>
        </w:tc>
        <w:tc>
          <w:tcPr>
            <w:tcW w:w="567" w:type="dxa"/>
            <w:noWrap/>
            <w:hideMark/>
          </w:tcPr>
          <w:p w:rsidR="004C6D38" w:rsidRPr="004C6D38" w:rsidRDefault="004C6D38" w:rsidP="004C6D38">
            <w:pPr>
              <w:tabs>
                <w:tab w:val="left" w:pos="284"/>
              </w:tabs>
              <w:rPr>
                <w:rFonts w:ascii="Times New Roman" w:eastAsia="Calibri" w:hAnsi="Times New Roman" w:cs="Times New Roman"/>
                <w:bCs/>
                <w:sz w:val="12"/>
                <w:szCs w:val="12"/>
              </w:rPr>
            </w:pPr>
            <w:r w:rsidRPr="004C6D38">
              <w:rPr>
                <w:rFonts w:ascii="Times New Roman" w:eastAsia="Calibri" w:hAnsi="Times New Roman" w:cs="Times New Roman"/>
                <w:bCs/>
                <w:sz w:val="12"/>
                <w:szCs w:val="12"/>
              </w:rPr>
              <w:t>425</w:t>
            </w:r>
          </w:p>
        </w:tc>
      </w:tr>
      <w:tr w:rsidR="004C6D38" w:rsidRPr="004C6D38" w:rsidTr="00B4432D">
        <w:trPr>
          <w:trHeight w:val="20"/>
        </w:trPr>
        <w:tc>
          <w:tcPr>
            <w:tcW w:w="851" w:type="dxa"/>
            <w:noWrap/>
            <w:hideMark/>
          </w:tcPr>
          <w:p w:rsidR="004C6D38" w:rsidRPr="004C6D38" w:rsidRDefault="004C6D38" w:rsidP="004C6D38">
            <w:pPr>
              <w:tabs>
                <w:tab w:val="left" w:pos="284"/>
              </w:tabs>
              <w:rPr>
                <w:rFonts w:ascii="Times New Roman" w:eastAsia="Calibri" w:hAnsi="Times New Roman" w:cs="Times New Roman"/>
                <w:sz w:val="12"/>
                <w:szCs w:val="12"/>
              </w:rPr>
            </w:pPr>
            <w:r w:rsidRPr="004C6D38">
              <w:rPr>
                <w:rFonts w:ascii="Times New Roman" w:eastAsia="Calibri" w:hAnsi="Times New Roman" w:cs="Times New Roman"/>
                <w:sz w:val="12"/>
                <w:szCs w:val="12"/>
              </w:rPr>
              <w:t>419</w:t>
            </w:r>
          </w:p>
        </w:tc>
        <w:tc>
          <w:tcPr>
            <w:tcW w:w="1276" w:type="dxa"/>
            <w:noWrap/>
            <w:hideMark/>
          </w:tcPr>
          <w:p w:rsidR="004C6D38" w:rsidRPr="004C6D38" w:rsidRDefault="004C6D38" w:rsidP="00B4432D">
            <w:pPr>
              <w:tabs>
                <w:tab w:val="left" w:pos="284"/>
              </w:tabs>
              <w:rPr>
                <w:rFonts w:ascii="Times New Roman" w:eastAsia="Calibri" w:hAnsi="Times New Roman" w:cs="Times New Roman"/>
                <w:sz w:val="12"/>
                <w:szCs w:val="12"/>
              </w:rPr>
            </w:pPr>
            <w:r w:rsidRPr="004C6D38">
              <w:rPr>
                <w:rFonts w:ascii="Times New Roman" w:eastAsia="Calibri" w:hAnsi="Times New Roman" w:cs="Times New Roman"/>
                <w:sz w:val="12"/>
                <w:szCs w:val="12"/>
              </w:rPr>
              <w:t>01050200000000 600</w:t>
            </w:r>
          </w:p>
        </w:tc>
        <w:tc>
          <w:tcPr>
            <w:tcW w:w="4526" w:type="dxa"/>
            <w:noWrap/>
            <w:hideMark/>
          </w:tcPr>
          <w:p w:rsidR="004C6D38" w:rsidRPr="004C6D38" w:rsidRDefault="004C6D38" w:rsidP="004C6D38">
            <w:pPr>
              <w:tabs>
                <w:tab w:val="left" w:pos="284"/>
              </w:tabs>
              <w:rPr>
                <w:rFonts w:ascii="Times New Roman" w:eastAsia="Calibri" w:hAnsi="Times New Roman" w:cs="Times New Roman"/>
                <w:sz w:val="12"/>
                <w:szCs w:val="12"/>
              </w:rPr>
            </w:pPr>
            <w:r w:rsidRPr="004C6D38">
              <w:rPr>
                <w:rFonts w:ascii="Times New Roman" w:eastAsia="Calibri" w:hAnsi="Times New Roman" w:cs="Times New Roman"/>
                <w:sz w:val="12"/>
                <w:szCs w:val="12"/>
              </w:rPr>
              <w:t>Уменьшение прочих остатков средств бюджетов</w:t>
            </w:r>
          </w:p>
        </w:tc>
        <w:tc>
          <w:tcPr>
            <w:tcW w:w="293" w:type="dxa"/>
            <w:noWrap/>
            <w:hideMark/>
          </w:tcPr>
          <w:p w:rsidR="004C6D38" w:rsidRPr="004C6D38" w:rsidRDefault="004C6D38" w:rsidP="004C6D38">
            <w:pPr>
              <w:tabs>
                <w:tab w:val="left" w:pos="284"/>
              </w:tabs>
              <w:rPr>
                <w:rFonts w:ascii="Times New Roman" w:eastAsia="Calibri" w:hAnsi="Times New Roman" w:cs="Times New Roman"/>
                <w:sz w:val="12"/>
                <w:szCs w:val="12"/>
              </w:rPr>
            </w:pPr>
          </w:p>
        </w:tc>
        <w:tc>
          <w:tcPr>
            <w:tcW w:w="567" w:type="dxa"/>
            <w:noWrap/>
            <w:hideMark/>
          </w:tcPr>
          <w:p w:rsidR="004C6D38" w:rsidRPr="004C6D38" w:rsidRDefault="004C6D38" w:rsidP="004C6D38">
            <w:pPr>
              <w:tabs>
                <w:tab w:val="left" w:pos="284"/>
              </w:tabs>
              <w:rPr>
                <w:rFonts w:ascii="Times New Roman" w:eastAsia="Calibri" w:hAnsi="Times New Roman" w:cs="Times New Roman"/>
                <w:sz w:val="12"/>
                <w:szCs w:val="12"/>
              </w:rPr>
            </w:pPr>
            <w:r w:rsidRPr="004C6D38">
              <w:rPr>
                <w:rFonts w:ascii="Times New Roman" w:eastAsia="Calibri" w:hAnsi="Times New Roman" w:cs="Times New Roman"/>
                <w:sz w:val="12"/>
                <w:szCs w:val="12"/>
              </w:rPr>
              <w:t>425</w:t>
            </w:r>
          </w:p>
        </w:tc>
      </w:tr>
      <w:tr w:rsidR="004C6D38" w:rsidRPr="004C6D38" w:rsidTr="00B4432D">
        <w:trPr>
          <w:trHeight w:val="20"/>
        </w:trPr>
        <w:tc>
          <w:tcPr>
            <w:tcW w:w="851" w:type="dxa"/>
            <w:noWrap/>
            <w:hideMark/>
          </w:tcPr>
          <w:p w:rsidR="004C6D38" w:rsidRPr="004C6D38" w:rsidRDefault="004C6D38" w:rsidP="004C6D38">
            <w:pPr>
              <w:tabs>
                <w:tab w:val="left" w:pos="284"/>
              </w:tabs>
              <w:rPr>
                <w:rFonts w:ascii="Times New Roman" w:eastAsia="Calibri" w:hAnsi="Times New Roman" w:cs="Times New Roman"/>
                <w:sz w:val="12"/>
                <w:szCs w:val="12"/>
              </w:rPr>
            </w:pPr>
            <w:r w:rsidRPr="004C6D38">
              <w:rPr>
                <w:rFonts w:ascii="Times New Roman" w:eastAsia="Calibri" w:hAnsi="Times New Roman" w:cs="Times New Roman"/>
                <w:sz w:val="12"/>
                <w:szCs w:val="12"/>
              </w:rPr>
              <w:t>419</w:t>
            </w:r>
          </w:p>
        </w:tc>
        <w:tc>
          <w:tcPr>
            <w:tcW w:w="1276" w:type="dxa"/>
            <w:noWrap/>
            <w:hideMark/>
          </w:tcPr>
          <w:p w:rsidR="004C6D38" w:rsidRPr="004C6D38" w:rsidRDefault="004C6D38" w:rsidP="00B4432D">
            <w:pPr>
              <w:tabs>
                <w:tab w:val="left" w:pos="284"/>
              </w:tabs>
              <w:rPr>
                <w:rFonts w:ascii="Times New Roman" w:eastAsia="Calibri" w:hAnsi="Times New Roman" w:cs="Times New Roman"/>
                <w:sz w:val="12"/>
                <w:szCs w:val="12"/>
              </w:rPr>
            </w:pPr>
            <w:r w:rsidRPr="004C6D38">
              <w:rPr>
                <w:rFonts w:ascii="Times New Roman" w:eastAsia="Calibri" w:hAnsi="Times New Roman" w:cs="Times New Roman"/>
                <w:sz w:val="12"/>
                <w:szCs w:val="12"/>
              </w:rPr>
              <w:t>01050201000000 610</w:t>
            </w:r>
          </w:p>
        </w:tc>
        <w:tc>
          <w:tcPr>
            <w:tcW w:w="4526" w:type="dxa"/>
            <w:noWrap/>
            <w:hideMark/>
          </w:tcPr>
          <w:p w:rsidR="004C6D38" w:rsidRPr="004C6D38" w:rsidRDefault="004C6D38" w:rsidP="004C6D38">
            <w:pPr>
              <w:tabs>
                <w:tab w:val="left" w:pos="284"/>
              </w:tabs>
              <w:rPr>
                <w:rFonts w:ascii="Times New Roman" w:eastAsia="Calibri" w:hAnsi="Times New Roman" w:cs="Times New Roman"/>
                <w:sz w:val="12"/>
                <w:szCs w:val="12"/>
              </w:rPr>
            </w:pPr>
            <w:r w:rsidRPr="004C6D38">
              <w:rPr>
                <w:rFonts w:ascii="Times New Roman" w:eastAsia="Calibri" w:hAnsi="Times New Roman" w:cs="Times New Roman"/>
                <w:sz w:val="12"/>
                <w:szCs w:val="12"/>
              </w:rPr>
              <w:t>Уменьшение прочих остатков денежных средств бюджетов</w:t>
            </w:r>
          </w:p>
        </w:tc>
        <w:tc>
          <w:tcPr>
            <w:tcW w:w="293" w:type="dxa"/>
            <w:noWrap/>
            <w:hideMark/>
          </w:tcPr>
          <w:p w:rsidR="004C6D38" w:rsidRPr="004C6D38" w:rsidRDefault="004C6D38" w:rsidP="004C6D38">
            <w:pPr>
              <w:tabs>
                <w:tab w:val="left" w:pos="284"/>
              </w:tabs>
              <w:rPr>
                <w:rFonts w:ascii="Times New Roman" w:eastAsia="Calibri" w:hAnsi="Times New Roman" w:cs="Times New Roman"/>
                <w:sz w:val="12"/>
                <w:szCs w:val="12"/>
              </w:rPr>
            </w:pPr>
          </w:p>
        </w:tc>
        <w:tc>
          <w:tcPr>
            <w:tcW w:w="567" w:type="dxa"/>
            <w:noWrap/>
            <w:hideMark/>
          </w:tcPr>
          <w:p w:rsidR="004C6D38" w:rsidRPr="004C6D38" w:rsidRDefault="004C6D38" w:rsidP="004C6D38">
            <w:pPr>
              <w:tabs>
                <w:tab w:val="left" w:pos="284"/>
              </w:tabs>
              <w:rPr>
                <w:rFonts w:ascii="Times New Roman" w:eastAsia="Calibri" w:hAnsi="Times New Roman" w:cs="Times New Roman"/>
                <w:sz w:val="12"/>
                <w:szCs w:val="12"/>
              </w:rPr>
            </w:pPr>
            <w:r w:rsidRPr="004C6D38">
              <w:rPr>
                <w:rFonts w:ascii="Times New Roman" w:eastAsia="Calibri" w:hAnsi="Times New Roman" w:cs="Times New Roman"/>
                <w:sz w:val="12"/>
                <w:szCs w:val="12"/>
              </w:rPr>
              <w:t>425</w:t>
            </w:r>
          </w:p>
        </w:tc>
      </w:tr>
      <w:tr w:rsidR="004C6D38" w:rsidRPr="004C6D38" w:rsidTr="00B4432D">
        <w:trPr>
          <w:trHeight w:val="20"/>
        </w:trPr>
        <w:tc>
          <w:tcPr>
            <w:tcW w:w="851" w:type="dxa"/>
            <w:noWrap/>
            <w:hideMark/>
          </w:tcPr>
          <w:p w:rsidR="004C6D38" w:rsidRPr="004C6D38" w:rsidRDefault="004C6D38" w:rsidP="004C6D38">
            <w:pPr>
              <w:tabs>
                <w:tab w:val="left" w:pos="284"/>
              </w:tabs>
              <w:rPr>
                <w:rFonts w:ascii="Times New Roman" w:eastAsia="Calibri" w:hAnsi="Times New Roman" w:cs="Times New Roman"/>
                <w:sz w:val="12"/>
                <w:szCs w:val="12"/>
              </w:rPr>
            </w:pPr>
            <w:r w:rsidRPr="004C6D38">
              <w:rPr>
                <w:rFonts w:ascii="Times New Roman" w:eastAsia="Calibri" w:hAnsi="Times New Roman" w:cs="Times New Roman"/>
                <w:sz w:val="12"/>
                <w:szCs w:val="12"/>
              </w:rPr>
              <w:t>419</w:t>
            </w:r>
          </w:p>
        </w:tc>
        <w:tc>
          <w:tcPr>
            <w:tcW w:w="1276" w:type="dxa"/>
            <w:noWrap/>
            <w:hideMark/>
          </w:tcPr>
          <w:p w:rsidR="004C6D38" w:rsidRPr="004C6D38" w:rsidRDefault="004C6D38" w:rsidP="00B4432D">
            <w:pPr>
              <w:tabs>
                <w:tab w:val="left" w:pos="284"/>
              </w:tabs>
              <w:rPr>
                <w:rFonts w:ascii="Times New Roman" w:eastAsia="Calibri" w:hAnsi="Times New Roman" w:cs="Times New Roman"/>
                <w:sz w:val="12"/>
                <w:szCs w:val="12"/>
              </w:rPr>
            </w:pPr>
            <w:r w:rsidRPr="004C6D38">
              <w:rPr>
                <w:rFonts w:ascii="Times New Roman" w:eastAsia="Calibri" w:hAnsi="Times New Roman" w:cs="Times New Roman"/>
                <w:sz w:val="12"/>
                <w:szCs w:val="12"/>
              </w:rPr>
              <w:t>01050201100000 610</w:t>
            </w:r>
          </w:p>
        </w:tc>
        <w:tc>
          <w:tcPr>
            <w:tcW w:w="4526" w:type="dxa"/>
            <w:noWrap/>
            <w:hideMark/>
          </w:tcPr>
          <w:p w:rsidR="004C6D38" w:rsidRPr="004C6D38" w:rsidRDefault="004C6D38" w:rsidP="004C6D38">
            <w:pPr>
              <w:tabs>
                <w:tab w:val="left" w:pos="284"/>
              </w:tabs>
              <w:rPr>
                <w:rFonts w:ascii="Times New Roman" w:eastAsia="Calibri" w:hAnsi="Times New Roman" w:cs="Times New Roman"/>
                <w:sz w:val="12"/>
                <w:szCs w:val="12"/>
              </w:rPr>
            </w:pPr>
            <w:r w:rsidRPr="004C6D38">
              <w:rPr>
                <w:rFonts w:ascii="Times New Roman" w:eastAsia="Calibri" w:hAnsi="Times New Roman" w:cs="Times New Roman"/>
                <w:sz w:val="12"/>
                <w:szCs w:val="12"/>
              </w:rPr>
              <w:t>Уменьшение прочих остатков денежных средств бюджетов поселений</w:t>
            </w:r>
          </w:p>
        </w:tc>
        <w:tc>
          <w:tcPr>
            <w:tcW w:w="293" w:type="dxa"/>
            <w:noWrap/>
            <w:hideMark/>
          </w:tcPr>
          <w:p w:rsidR="004C6D38" w:rsidRPr="004C6D38" w:rsidRDefault="004C6D38" w:rsidP="004C6D38">
            <w:pPr>
              <w:tabs>
                <w:tab w:val="left" w:pos="284"/>
              </w:tabs>
              <w:rPr>
                <w:rFonts w:ascii="Times New Roman" w:eastAsia="Calibri" w:hAnsi="Times New Roman" w:cs="Times New Roman"/>
                <w:sz w:val="12"/>
                <w:szCs w:val="12"/>
              </w:rPr>
            </w:pPr>
          </w:p>
        </w:tc>
        <w:tc>
          <w:tcPr>
            <w:tcW w:w="567" w:type="dxa"/>
            <w:noWrap/>
            <w:hideMark/>
          </w:tcPr>
          <w:p w:rsidR="004C6D38" w:rsidRPr="004C6D38" w:rsidRDefault="004C6D38" w:rsidP="004C6D38">
            <w:pPr>
              <w:tabs>
                <w:tab w:val="left" w:pos="284"/>
              </w:tabs>
              <w:rPr>
                <w:rFonts w:ascii="Times New Roman" w:eastAsia="Calibri" w:hAnsi="Times New Roman" w:cs="Times New Roman"/>
                <w:sz w:val="12"/>
                <w:szCs w:val="12"/>
              </w:rPr>
            </w:pPr>
            <w:r w:rsidRPr="004C6D38">
              <w:rPr>
                <w:rFonts w:ascii="Times New Roman" w:eastAsia="Calibri" w:hAnsi="Times New Roman" w:cs="Times New Roman"/>
                <w:sz w:val="12"/>
                <w:szCs w:val="12"/>
              </w:rPr>
              <w:t>425</w:t>
            </w:r>
          </w:p>
        </w:tc>
      </w:tr>
    </w:tbl>
    <w:p w:rsidR="00363549" w:rsidRDefault="00363549" w:rsidP="006D4521">
      <w:pPr>
        <w:tabs>
          <w:tab w:val="left" w:pos="284"/>
        </w:tabs>
        <w:spacing w:after="0" w:line="240" w:lineRule="auto"/>
        <w:jc w:val="both"/>
        <w:rPr>
          <w:rFonts w:ascii="Times New Roman" w:eastAsia="Calibri" w:hAnsi="Times New Roman" w:cs="Times New Roman"/>
          <w:sz w:val="12"/>
          <w:szCs w:val="12"/>
        </w:rPr>
      </w:pPr>
    </w:p>
    <w:p w:rsidR="005721A9" w:rsidRPr="0015017C" w:rsidRDefault="005721A9" w:rsidP="005721A9">
      <w:pPr>
        <w:spacing w:after="0" w:line="240" w:lineRule="auto"/>
        <w:jc w:val="right"/>
        <w:rPr>
          <w:rFonts w:ascii="Times New Roman" w:hAnsi="Times New Roman"/>
          <w:i/>
          <w:sz w:val="12"/>
          <w:szCs w:val="12"/>
        </w:rPr>
      </w:pPr>
      <w:r w:rsidRPr="0015017C">
        <w:rPr>
          <w:rFonts w:ascii="Times New Roman" w:hAnsi="Times New Roman"/>
          <w:i/>
          <w:sz w:val="12"/>
          <w:szCs w:val="12"/>
        </w:rPr>
        <w:t>Приложение</w:t>
      </w:r>
      <w:r>
        <w:rPr>
          <w:rFonts w:ascii="Times New Roman" w:hAnsi="Times New Roman"/>
          <w:i/>
          <w:sz w:val="12"/>
          <w:szCs w:val="12"/>
        </w:rPr>
        <w:t xml:space="preserve"> №5</w:t>
      </w:r>
    </w:p>
    <w:p w:rsidR="005721A9" w:rsidRPr="0015017C" w:rsidRDefault="005721A9" w:rsidP="005721A9">
      <w:pPr>
        <w:spacing w:after="0" w:line="240" w:lineRule="auto"/>
        <w:jc w:val="right"/>
        <w:rPr>
          <w:rFonts w:ascii="Times New Roman" w:hAnsi="Times New Roman"/>
          <w:i/>
          <w:sz w:val="12"/>
          <w:szCs w:val="12"/>
        </w:rPr>
      </w:pPr>
      <w:r w:rsidRPr="0015017C">
        <w:rPr>
          <w:rFonts w:ascii="Times New Roman" w:hAnsi="Times New Roman"/>
          <w:i/>
          <w:sz w:val="12"/>
          <w:szCs w:val="12"/>
        </w:rPr>
        <w:t>к постановлению администрации</w:t>
      </w:r>
      <w:r>
        <w:rPr>
          <w:rFonts w:ascii="Times New Roman" w:hAnsi="Times New Roman"/>
          <w:i/>
          <w:sz w:val="12"/>
          <w:szCs w:val="12"/>
        </w:rPr>
        <w:t xml:space="preserve"> сельского поселения Антоновка</w:t>
      </w:r>
    </w:p>
    <w:p w:rsidR="005721A9" w:rsidRPr="0015017C" w:rsidRDefault="005721A9" w:rsidP="005721A9">
      <w:pPr>
        <w:spacing w:after="0" w:line="240" w:lineRule="auto"/>
        <w:jc w:val="right"/>
        <w:rPr>
          <w:rFonts w:ascii="Times New Roman" w:hAnsi="Times New Roman"/>
          <w:i/>
          <w:sz w:val="12"/>
          <w:szCs w:val="12"/>
        </w:rPr>
      </w:pPr>
      <w:r w:rsidRPr="0015017C">
        <w:rPr>
          <w:rFonts w:ascii="Times New Roman" w:hAnsi="Times New Roman"/>
          <w:i/>
          <w:sz w:val="12"/>
          <w:szCs w:val="12"/>
        </w:rPr>
        <w:t>муниципального района Сергиевский Самарской области</w:t>
      </w:r>
    </w:p>
    <w:p w:rsidR="005721A9" w:rsidRDefault="005721A9" w:rsidP="005721A9">
      <w:pPr>
        <w:tabs>
          <w:tab w:val="left" w:pos="142"/>
          <w:tab w:val="left" w:pos="284"/>
        </w:tabs>
        <w:spacing w:after="0" w:line="240" w:lineRule="auto"/>
        <w:jc w:val="right"/>
        <w:rPr>
          <w:rFonts w:ascii="Times New Roman" w:hAnsi="Times New Roman"/>
          <w:i/>
          <w:sz w:val="12"/>
          <w:szCs w:val="12"/>
        </w:rPr>
      </w:pPr>
      <w:r w:rsidRPr="0015017C">
        <w:rPr>
          <w:rFonts w:ascii="Times New Roman" w:hAnsi="Times New Roman"/>
          <w:i/>
          <w:sz w:val="12"/>
          <w:szCs w:val="12"/>
        </w:rPr>
        <w:t>№</w:t>
      </w:r>
      <w:r>
        <w:rPr>
          <w:rFonts w:ascii="Times New Roman" w:hAnsi="Times New Roman"/>
          <w:i/>
          <w:sz w:val="12"/>
          <w:szCs w:val="12"/>
        </w:rPr>
        <w:t>13 от “16</w:t>
      </w:r>
      <w:r w:rsidRPr="0015017C">
        <w:rPr>
          <w:rFonts w:ascii="Times New Roman" w:hAnsi="Times New Roman"/>
          <w:i/>
          <w:sz w:val="12"/>
          <w:szCs w:val="12"/>
        </w:rPr>
        <w:t xml:space="preserve">” </w:t>
      </w:r>
      <w:r>
        <w:rPr>
          <w:rFonts w:ascii="Times New Roman" w:hAnsi="Times New Roman"/>
          <w:i/>
          <w:sz w:val="12"/>
          <w:szCs w:val="12"/>
        </w:rPr>
        <w:t>апреля</w:t>
      </w:r>
      <w:r w:rsidRPr="0015017C">
        <w:rPr>
          <w:rFonts w:ascii="Times New Roman" w:hAnsi="Times New Roman"/>
          <w:i/>
          <w:sz w:val="12"/>
          <w:szCs w:val="12"/>
        </w:rPr>
        <w:t xml:space="preserve"> 2016 г.</w:t>
      </w:r>
    </w:p>
    <w:p w:rsidR="00523E6E" w:rsidRDefault="00523E6E" w:rsidP="00523E6E">
      <w:pPr>
        <w:tabs>
          <w:tab w:val="left" w:pos="284"/>
        </w:tabs>
        <w:spacing w:after="0" w:line="240" w:lineRule="auto"/>
        <w:jc w:val="center"/>
        <w:rPr>
          <w:rFonts w:ascii="Times New Roman" w:eastAsia="Calibri" w:hAnsi="Times New Roman" w:cs="Times New Roman"/>
          <w:b/>
          <w:sz w:val="12"/>
          <w:szCs w:val="12"/>
        </w:rPr>
      </w:pPr>
      <w:r w:rsidRPr="00523E6E">
        <w:rPr>
          <w:rFonts w:ascii="Times New Roman" w:eastAsia="Calibri" w:hAnsi="Times New Roman" w:cs="Times New Roman"/>
          <w:b/>
          <w:sz w:val="12"/>
          <w:szCs w:val="12"/>
        </w:rPr>
        <w:t>Сведения о численности муниципальных служащих органов местного самоуправления,</w:t>
      </w:r>
    </w:p>
    <w:p w:rsidR="00363549" w:rsidRPr="00523E6E" w:rsidRDefault="00523E6E" w:rsidP="00523E6E">
      <w:pPr>
        <w:tabs>
          <w:tab w:val="left" w:pos="284"/>
        </w:tabs>
        <w:spacing w:after="0" w:line="240" w:lineRule="auto"/>
        <w:jc w:val="center"/>
        <w:rPr>
          <w:rFonts w:ascii="Times New Roman" w:eastAsia="Calibri" w:hAnsi="Times New Roman" w:cs="Times New Roman"/>
          <w:b/>
          <w:sz w:val="12"/>
          <w:szCs w:val="12"/>
        </w:rPr>
      </w:pPr>
      <w:r w:rsidRPr="00523E6E">
        <w:rPr>
          <w:rFonts w:ascii="Times New Roman" w:eastAsia="Calibri" w:hAnsi="Times New Roman" w:cs="Times New Roman"/>
          <w:b/>
          <w:sz w:val="12"/>
          <w:szCs w:val="12"/>
        </w:rPr>
        <w:t xml:space="preserve"> работников муниципальных учреждений и фактические затраты на их денежное содержание сельского поселения Антоновка муниципального района Сергиевский Самарской области за первый квартал 2016 года</w:t>
      </w:r>
    </w:p>
    <w:tbl>
      <w:tblPr>
        <w:tblStyle w:val="af1"/>
        <w:tblW w:w="0" w:type="auto"/>
        <w:tblInd w:w="108" w:type="dxa"/>
        <w:tblLook w:val="04A0" w:firstRow="1" w:lastRow="0" w:firstColumn="1" w:lastColumn="0" w:noHBand="0" w:noVBand="1"/>
      </w:tblPr>
      <w:tblGrid>
        <w:gridCol w:w="3686"/>
        <w:gridCol w:w="1276"/>
        <w:gridCol w:w="2551"/>
      </w:tblGrid>
      <w:tr w:rsidR="00523E6E" w:rsidRPr="00523E6E" w:rsidTr="00523E6E">
        <w:trPr>
          <w:trHeight w:val="20"/>
        </w:trPr>
        <w:tc>
          <w:tcPr>
            <w:tcW w:w="3686" w:type="dxa"/>
            <w:hideMark/>
          </w:tcPr>
          <w:p w:rsidR="00523E6E" w:rsidRPr="00523E6E" w:rsidRDefault="00523E6E" w:rsidP="00523E6E">
            <w:pPr>
              <w:tabs>
                <w:tab w:val="left" w:pos="284"/>
              </w:tabs>
              <w:rPr>
                <w:rFonts w:ascii="Times New Roman" w:eastAsia="Calibri" w:hAnsi="Times New Roman" w:cs="Times New Roman"/>
                <w:sz w:val="12"/>
                <w:szCs w:val="12"/>
              </w:rPr>
            </w:pPr>
            <w:r w:rsidRPr="00523E6E">
              <w:rPr>
                <w:rFonts w:ascii="Times New Roman" w:eastAsia="Calibri" w:hAnsi="Times New Roman" w:cs="Times New Roman"/>
                <w:sz w:val="12"/>
                <w:szCs w:val="12"/>
              </w:rPr>
              <w:t>Наименование</w:t>
            </w:r>
          </w:p>
        </w:tc>
        <w:tc>
          <w:tcPr>
            <w:tcW w:w="1276" w:type="dxa"/>
            <w:hideMark/>
          </w:tcPr>
          <w:p w:rsidR="00523E6E" w:rsidRPr="00523E6E" w:rsidRDefault="00523E6E" w:rsidP="00523E6E">
            <w:pPr>
              <w:tabs>
                <w:tab w:val="left" w:pos="284"/>
              </w:tabs>
              <w:rPr>
                <w:rFonts w:ascii="Times New Roman" w:eastAsia="Calibri" w:hAnsi="Times New Roman" w:cs="Times New Roman"/>
                <w:sz w:val="12"/>
                <w:szCs w:val="12"/>
              </w:rPr>
            </w:pPr>
            <w:r w:rsidRPr="00523E6E">
              <w:rPr>
                <w:rFonts w:ascii="Times New Roman" w:eastAsia="Calibri" w:hAnsi="Times New Roman" w:cs="Times New Roman"/>
                <w:sz w:val="12"/>
                <w:szCs w:val="12"/>
              </w:rPr>
              <w:t>Численность (чел.)</w:t>
            </w:r>
          </w:p>
        </w:tc>
        <w:tc>
          <w:tcPr>
            <w:tcW w:w="2551" w:type="dxa"/>
            <w:hideMark/>
          </w:tcPr>
          <w:p w:rsidR="00523E6E" w:rsidRPr="00523E6E" w:rsidRDefault="00523E6E" w:rsidP="00523E6E">
            <w:pPr>
              <w:tabs>
                <w:tab w:val="left" w:pos="284"/>
              </w:tabs>
              <w:rPr>
                <w:rFonts w:ascii="Times New Roman" w:eastAsia="Calibri" w:hAnsi="Times New Roman" w:cs="Times New Roman"/>
                <w:sz w:val="12"/>
                <w:szCs w:val="12"/>
              </w:rPr>
            </w:pPr>
            <w:r w:rsidRPr="00523E6E">
              <w:rPr>
                <w:rFonts w:ascii="Times New Roman" w:eastAsia="Calibri" w:hAnsi="Times New Roman" w:cs="Times New Roman"/>
                <w:sz w:val="12"/>
                <w:szCs w:val="12"/>
              </w:rPr>
              <w:t>Расходы на денежное содержание (тыс.руб</w:t>
            </w:r>
            <w:r>
              <w:rPr>
                <w:rFonts w:ascii="Times New Roman" w:eastAsia="Calibri" w:hAnsi="Times New Roman" w:cs="Times New Roman"/>
                <w:sz w:val="12"/>
                <w:szCs w:val="12"/>
              </w:rPr>
              <w:t>.</w:t>
            </w:r>
            <w:r w:rsidRPr="00523E6E">
              <w:rPr>
                <w:rFonts w:ascii="Times New Roman" w:eastAsia="Calibri" w:hAnsi="Times New Roman" w:cs="Times New Roman"/>
                <w:sz w:val="12"/>
                <w:szCs w:val="12"/>
              </w:rPr>
              <w:t>)</w:t>
            </w:r>
          </w:p>
        </w:tc>
      </w:tr>
      <w:tr w:rsidR="00523E6E" w:rsidRPr="00523E6E" w:rsidTr="00523E6E">
        <w:trPr>
          <w:trHeight w:val="20"/>
        </w:trPr>
        <w:tc>
          <w:tcPr>
            <w:tcW w:w="3686" w:type="dxa"/>
            <w:hideMark/>
          </w:tcPr>
          <w:p w:rsidR="00523E6E" w:rsidRPr="00523E6E" w:rsidRDefault="00523E6E" w:rsidP="00523E6E">
            <w:pPr>
              <w:tabs>
                <w:tab w:val="left" w:pos="284"/>
              </w:tabs>
              <w:rPr>
                <w:rFonts w:ascii="Times New Roman" w:eastAsia="Calibri" w:hAnsi="Times New Roman" w:cs="Times New Roman"/>
                <w:sz w:val="12"/>
                <w:szCs w:val="12"/>
              </w:rPr>
            </w:pPr>
            <w:r w:rsidRPr="00523E6E">
              <w:rPr>
                <w:rFonts w:ascii="Times New Roman" w:eastAsia="Calibri" w:hAnsi="Times New Roman" w:cs="Times New Roman"/>
                <w:sz w:val="12"/>
                <w:szCs w:val="12"/>
              </w:rPr>
              <w:t>Муниципальные служащие органов местного самоуправления</w:t>
            </w:r>
          </w:p>
        </w:tc>
        <w:tc>
          <w:tcPr>
            <w:tcW w:w="1276" w:type="dxa"/>
            <w:hideMark/>
          </w:tcPr>
          <w:p w:rsidR="00523E6E" w:rsidRPr="00523E6E" w:rsidRDefault="00523E6E" w:rsidP="00523E6E">
            <w:pPr>
              <w:tabs>
                <w:tab w:val="left" w:pos="284"/>
              </w:tabs>
              <w:rPr>
                <w:rFonts w:ascii="Times New Roman" w:eastAsia="Calibri" w:hAnsi="Times New Roman" w:cs="Times New Roman"/>
                <w:sz w:val="12"/>
                <w:szCs w:val="12"/>
              </w:rPr>
            </w:pPr>
            <w:r w:rsidRPr="00523E6E">
              <w:rPr>
                <w:rFonts w:ascii="Times New Roman" w:eastAsia="Calibri" w:hAnsi="Times New Roman" w:cs="Times New Roman"/>
                <w:sz w:val="12"/>
                <w:szCs w:val="12"/>
              </w:rPr>
              <w:t>1,5</w:t>
            </w:r>
          </w:p>
        </w:tc>
        <w:tc>
          <w:tcPr>
            <w:tcW w:w="2551" w:type="dxa"/>
            <w:hideMark/>
          </w:tcPr>
          <w:p w:rsidR="00523E6E" w:rsidRPr="00523E6E" w:rsidRDefault="00523E6E" w:rsidP="00523E6E">
            <w:pPr>
              <w:tabs>
                <w:tab w:val="left" w:pos="284"/>
              </w:tabs>
              <w:rPr>
                <w:rFonts w:ascii="Times New Roman" w:eastAsia="Calibri" w:hAnsi="Times New Roman" w:cs="Times New Roman"/>
                <w:sz w:val="12"/>
                <w:szCs w:val="12"/>
              </w:rPr>
            </w:pPr>
            <w:r w:rsidRPr="00523E6E">
              <w:rPr>
                <w:rFonts w:ascii="Times New Roman" w:eastAsia="Calibri" w:hAnsi="Times New Roman" w:cs="Times New Roman"/>
                <w:sz w:val="12"/>
                <w:szCs w:val="12"/>
              </w:rPr>
              <w:t>165</w:t>
            </w:r>
          </w:p>
        </w:tc>
      </w:tr>
      <w:tr w:rsidR="00523E6E" w:rsidRPr="00523E6E" w:rsidTr="00523E6E">
        <w:trPr>
          <w:trHeight w:val="20"/>
        </w:trPr>
        <w:tc>
          <w:tcPr>
            <w:tcW w:w="3686" w:type="dxa"/>
            <w:hideMark/>
          </w:tcPr>
          <w:p w:rsidR="00523E6E" w:rsidRPr="00523E6E" w:rsidRDefault="00523E6E" w:rsidP="00523E6E">
            <w:pPr>
              <w:tabs>
                <w:tab w:val="left" w:pos="284"/>
              </w:tabs>
              <w:rPr>
                <w:rFonts w:ascii="Times New Roman" w:eastAsia="Calibri" w:hAnsi="Times New Roman" w:cs="Times New Roman"/>
                <w:sz w:val="12"/>
                <w:szCs w:val="12"/>
              </w:rPr>
            </w:pPr>
            <w:r w:rsidRPr="00523E6E">
              <w:rPr>
                <w:rFonts w:ascii="Times New Roman" w:eastAsia="Calibri" w:hAnsi="Times New Roman" w:cs="Times New Roman"/>
                <w:sz w:val="12"/>
                <w:szCs w:val="12"/>
              </w:rPr>
              <w:t>Работники органов местного самоуправления, замещающих должности, не являющиеся должностями муниципальной службы</w:t>
            </w:r>
          </w:p>
        </w:tc>
        <w:tc>
          <w:tcPr>
            <w:tcW w:w="1276" w:type="dxa"/>
            <w:hideMark/>
          </w:tcPr>
          <w:p w:rsidR="00523E6E" w:rsidRPr="00523E6E" w:rsidRDefault="00523E6E" w:rsidP="00523E6E">
            <w:pPr>
              <w:tabs>
                <w:tab w:val="left" w:pos="284"/>
              </w:tabs>
              <w:rPr>
                <w:rFonts w:ascii="Times New Roman" w:eastAsia="Calibri" w:hAnsi="Times New Roman" w:cs="Times New Roman"/>
                <w:sz w:val="12"/>
                <w:szCs w:val="12"/>
              </w:rPr>
            </w:pPr>
            <w:r w:rsidRPr="00523E6E">
              <w:rPr>
                <w:rFonts w:ascii="Times New Roman" w:eastAsia="Calibri" w:hAnsi="Times New Roman" w:cs="Times New Roman"/>
                <w:sz w:val="12"/>
                <w:szCs w:val="12"/>
              </w:rPr>
              <w:t>1,5</w:t>
            </w:r>
          </w:p>
        </w:tc>
        <w:tc>
          <w:tcPr>
            <w:tcW w:w="2551" w:type="dxa"/>
            <w:hideMark/>
          </w:tcPr>
          <w:p w:rsidR="00523E6E" w:rsidRPr="00523E6E" w:rsidRDefault="00523E6E" w:rsidP="00523E6E">
            <w:pPr>
              <w:tabs>
                <w:tab w:val="left" w:pos="284"/>
              </w:tabs>
              <w:rPr>
                <w:rFonts w:ascii="Times New Roman" w:eastAsia="Calibri" w:hAnsi="Times New Roman" w:cs="Times New Roman"/>
                <w:sz w:val="12"/>
                <w:szCs w:val="12"/>
              </w:rPr>
            </w:pPr>
            <w:r w:rsidRPr="00523E6E">
              <w:rPr>
                <w:rFonts w:ascii="Times New Roman" w:eastAsia="Calibri" w:hAnsi="Times New Roman" w:cs="Times New Roman"/>
                <w:sz w:val="12"/>
                <w:szCs w:val="12"/>
              </w:rPr>
              <w:t>293</w:t>
            </w:r>
          </w:p>
        </w:tc>
      </w:tr>
      <w:tr w:rsidR="00523E6E" w:rsidRPr="00523E6E" w:rsidTr="00523E6E">
        <w:trPr>
          <w:trHeight w:val="20"/>
        </w:trPr>
        <w:tc>
          <w:tcPr>
            <w:tcW w:w="3686" w:type="dxa"/>
            <w:noWrap/>
            <w:hideMark/>
          </w:tcPr>
          <w:p w:rsidR="00523E6E" w:rsidRPr="00523E6E" w:rsidRDefault="00523E6E" w:rsidP="00523E6E">
            <w:pPr>
              <w:tabs>
                <w:tab w:val="left" w:pos="284"/>
              </w:tabs>
              <w:rPr>
                <w:rFonts w:ascii="Times New Roman" w:eastAsia="Calibri" w:hAnsi="Times New Roman" w:cs="Times New Roman"/>
                <w:bCs/>
                <w:sz w:val="12"/>
                <w:szCs w:val="12"/>
              </w:rPr>
            </w:pPr>
            <w:r w:rsidRPr="00523E6E">
              <w:rPr>
                <w:rFonts w:ascii="Times New Roman" w:eastAsia="Calibri" w:hAnsi="Times New Roman" w:cs="Times New Roman"/>
                <w:bCs/>
                <w:sz w:val="12"/>
                <w:szCs w:val="12"/>
              </w:rPr>
              <w:t>И Т О Г О</w:t>
            </w:r>
            <w:proofErr w:type="gramStart"/>
            <w:r w:rsidRPr="00523E6E">
              <w:rPr>
                <w:rFonts w:ascii="Times New Roman" w:eastAsia="Calibri" w:hAnsi="Times New Roman" w:cs="Times New Roman"/>
                <w:bCs/>
                <w:sz w:val="12"/>
                <w:szCs w:val="12"/>
              </w:rPr>
              <w:t xml:space="preserve"> :</w:t>
            </w:r>
            <w:proofErr w:type="gramEnd"/>
          </w:p>
        </w:tc>
        <w:tc>
          <w:tcPr>
            <w:tcW w:w="1276" w:type="dxa"/>
            <w:noWrap/>
            <w:hideMark/>
          </w:tcPr>
          <w:p w:rsidR="00523E6E" w:rsidRPr="00523E6E" w:rsidRDefault="00523E6E" w:rsidP="00523E6E">
            <w:pPr>
              <w:tabs>
                <w:tab w:val="left" w:pos="284"/>
              </w:tabs>
              <w:rPr>
                <w:rFonts w:ascii="Times New Roman" w:eastAsia="Calibri" w:hAnsi="Times New Roman" w:cs="Times New Roman"/>
                <w:bCs/>
                <w:sz w:val="12"/>
                <w:szCs w:val="12"/>
              </w:rPr>
            </w:pPr>
            <w:r w:rsidRPr="00523E6E">
              <w:rPr>
                <w:rFonts w:ascii="Times New Roman" w:eastAsia="Calibri" w:hAnsi="Times New Roman" w:cs="Times New Roman"/>
                <w:bCs/>
                <w:sz w:val="12"/>
                <w:szCs w:val="12"/>
              </w:rPr>
              <w:t>3</w:t>
            </w:r>
          </w:p>
        </w:tc>
        <w:tc>
          <w:tcPr>
            <w:tcW w:w="2551" w:type="dxa"/>
            <w:noWrap/>
            <w:hideMark/>
          </w:tcPr>
          <w:p w:rsidR="00523E6E" w:rsidRPr="00523E6E" w:rsidRDefault="00523E6E" w:rsidP="00523E6E">
            <w:pPr>
              <w:tabs>
                <w:tab w:val="left" w:pos="284"/>
              </w:tabs>
              <w:rPr>
                <w:rFonts w:ascii="Times New Roman" w:eastAsia="Calibri" w:hAnsi="Times New Roman" w:cs="Times New Roman"/>
                <w:bCs/>
                <w:sz w:val="12"/>
                <w:szCs w:val="12"/>
              </w:rPr>
            </w:pPr>
            <w:r w:rsidRPr="00523E6E">
              <w:rPr>
                <w:rFonts w:ascii="Times New Roman" w:eastAsia="Calibri" w:hAnsi="Times New Roman" w:cs="Times New Roman"/>
                <w:bCs/>
                <w:sz w:val="12"/>
                <w:szCs w:val="12"/>
              </w:rPr>
              <w:t>458</w:t>
            </w:r>
          </w:p>
        </w:tc>
      </w:tr>
    </w:tbl>
    <w:p w:rsidR="00363549" w:rsidRDefault="00363549" w:rsidP="006D4521">
      <w:pPr>
        <w:tabs>
          <w:tab w:val="left" w:pos="284"/>
        </w:tabs>
        <w:spacing w:after="0" w:line="240" w:lineRule="auto"/>
        <w:jc w:val="both"/>
        <w:rPr>
          <w:rFonts w:ascii="Times New Roman" w:eastAsia="Calibri" w:hAnsi="Times New Roman" w:cs="Times New Roman"/>
          <w:sz w:val="12"/>
          <w:szCs w:val="12"/>
        </w:rPr>
      </w:pPr>
    </w:p>
    <w:p w:rsidR="00890FBB" w:rsidRDefault="00890FBB" w:rsidP="00890FBB">
      <w:pPr>
        <w:tabs>
          <w:tab w:val="left" w:pos="284"/>
          <w:tab w:val="left" w:pos="3828"/>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АДМИНИСТРАЦИЯ</w:t>
      </w:r>
    </w:p>
    <w:p w:rsidR="00890FBB" w:rsidRPr="0015017C" w:rsidRDefault="00890FBB" w:rsidP="00890FBB">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ВЕРХНЯЯ ОРЛЯНКА</w:t>
      </w:r>
    </w:p>
    <w:p w:rsidR="00890FBB" w:rsidRPr="0015017C" w:rsidRDefault="00890FBB" w:rsidP="00890FBB">
      <w:pPr>
        <w:tabs>
          <w:tab w:val="left" w:pos="284"/>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МУНИЦИПАЛЬНОГО РАЙОНА СЕРГИЕВСКИЙ</w:t>
      </w:r>
    </w:p>
    <w:p w:rsidR="00890FBB" w:rsidRPr="0015017C" w:rsidRDefault="00890FBB" w:rsidP="00890FBB">
      <w:pPr>
        <w:tabs>
          <w:tab w:val="left" w:pos="284"/>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САМАРСКОЙ ОБЛАСТИ</w:t>
      </w:r>
    </w:p>
    <w:p w:rsidR="00890FBB" w:rsidRPr="0015017C" w:rsidRDefault="00890FBB" w:rsidP="00890FBB">
      <w:pPr>
        <w:tabs>
          <w:tab w:val="left" w:pos="284"/>
        </w:tabs>
        <w:spacing w:after="0" w:line="240" w:lineRule="auto"/>
        <w:jc w:val="center"/>
        <w:rPr>
          <w:rFonts w:ascii="Times New Roman" w:eastAsia="Calibri" w:hAnsi="Times New Roman" w:cs="Times New Roman"/>
          <w:sz w:val="12"/>
          <w:szCs w:val="12"/>
        </w:rPr>
      </w:pPr>
    </w:p>
    <w:p w:rsidR="00890FBB" w:rsidRPr="0015017C" w:rsidRDefault="00890FBB" w:rsidP="00890FBB">
      <w:pPr>
        <w:tabs>
          <w:tab w:val="left" w:pos="284"/>
        </w:tabs>
        <w:spacing w:after="0" w:line="240" w:lineRule="auto"/>
        <w:jc w:val="center"/>
        <w:rPr>
          <w:rFonts w:ascii="Times New Roman" w:eastAsia="Calibri" w:hAnsi="Times New Roman" w:cs="Times New Roman"/>
          <w:sz w:val="12"/>
          <w:szCs w:val="12"/>
        </w:rPr>
      </w:pPr>
      <w:r w:rsidRPr="0015017C">
        <w:rPr>
          <w:rFonts w:ascii="Times New Roman" w:eastAsia="Calibri" w:hAnsi="Times New Roman" w:cs="Times New Roman"/>
          <w:sz w:val="12"/>
          <w:szCs w:val="12"/>
        </w:rPr>
        <w:t>ПОСТАНОВЛЕНИЕ</w:t>
      </w:r>
    </w:p>
    <w:p w:rsidR="00890FBB" w:rsidRPr="0015017C" w:rsidRDefault="00890FBB" w:rsidP="00890FBB">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15 апреля</w:t>
      </w:r>
      <w:r w:rsidRPr="0015017C">
        <w:rPr>
          <w:rFonts w:ascii="Times New Roman" w:eastAsia="Calibri" w:hAnsi="Times New Roman" w:cs="Times New Roman"/>
          <w:sz w:val="12"/>
          <w:szCs w:val="12"/>
        </w:rPr>
        <w:t xml:space="preserve"> 2016г.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№16</w:t>
      </w:r>
    </w:p>
    <w:p w:rsidR="00890FBB" w:rsidRPr="00890FBB" w:rsidRDefault="00890FBB" w:rsidP="00890FBB">
      <w:pPr>
        <w:tabs>
          <w:tab w:val="left" w:pos="284"/>
        </w:tabs>
        <w:spacing w:after="0" w:line="240" w:lineRule="auto"/>
        <w:jc w:val="center"/>
        <w:rPr>
          <w:rFonts w:ascii="Times New Roman" w:eastAsia="Calibri" w:hAnsi="Times New Roman" w:cs="Times New Roman"/>
          <w:b/>
          <w:sz w:val="12"/>
          <w:szCs w:val="12"/>
        </w:rPr>
      </w:pPr>
      <w:r w:rsidRPr="00890FBB">
        <w:rPr>
          <w:rFonts w:ascii="Times New Roman" w:eastAsia="Calibri" w:hAnsi="Times New Roman" w:cs="Times New Roman"/>
          <w:b/>
          <w:sz w:val="12"/>
          <w:szCs w:val="12"/>
        </w:rPr>
        <w:t>Об исполнении бюджета сельского поселения Верхняя Орлянка за первый квартал  2016 года</w:t>
      </w:r>
    </w:p>
    <w:p w:rsidR="00890FBB" w:rsidRPr="00890FBB" w:rsidRDefault="00890FBB" w:rsidP="00890FBB">
      <w:pPr>
        <w:tabs>
          <w:tab w:val="left" w:pos="284"/>
        </w:tabs>
        <w:spacing w:after="0" w:line="240" w:lineRule="auto"/>
        <w:jc w:val="both"/>
        <w:rPr>
          <w:rFonts w:ascii="Times New Roman" w:eastAsia="Calibri" w:hAnsi="Times New Roman" w:cs="Times New Roman"/>
          <w:sz w:val="12"/>
          <w:szCs w:val="12"/>
        </w:rPr>
      </w:pPr>
    </w:p>
    <w:p w:rsidR="00890FBB" w:rsidRPr="00890FBB" w:rsidRDefault="00890FBB" w:rsidP="00890FBB">
      <w:pPr>
        <w:tabs>
          <w:tab w:val="left" w:pos="284"/>
        </w:tabs>
        <w:spacing w:after="0" w:line="240" w:lineRule="auto"/>
        <w:ind w:firstLine="284"/>
        <w:jc w:val="both"/>
        <w:rPr>
          <w:rFonts w:ascii="Times New Roman" w:eastAsia="Calibri" w:hAnsi="Times New Roman" w:cs="Times New Roman"/>
          <w:sz w:val="12"/>
          <w:szCs w:val="12"/>
        </w:rPr>
      </w:pPr>
      <w:r w:rsidRPr="00890FBB">
        <w:rPr>
          <w:rFonts w:ascii="Times New Roman" w:eastAsia="Calibri" w:hAnsi="Times New Roman" w:cs="Times New Roman"/>
          <w:sz w:val="12"/>
          <w:szCs w:val="12"/>
        </w:rPr>
        <w:t>В соответствии с Бюджетным Кодексом Российской Федерации, Федеральным Законом от 06.10.2003 года № 131-ФЗ «Об общих принципах организации местного самоуправления в Российской Федерации», Уставом сельского поселения Верхняя Орлянка</w:t>
      </w:r>
    </w:p>
    <w:p w:rsidR="00890FBB" w:rsidRPr="00890FBB" w:rsidRDefault="00890FBB" w:rsidP="00890FBB">
      <w:pPr>
        <w:tabs>
          <w:tab w:val="left" w:pos="284"/>
        </w:tabs>
        <w:spacing w:after="0" w:line="240" w:lineRule="auto"/>
        <w:ind w:firstLine="284"/>
        <w:jc w:val="both"/>
        <w:rPr>
          <w:rFonts w:ascii="Times New Roman" w:eastAsia="Calibri" w:hAnsi="Times New Roman" w:cs="Times New Roman"/>
          <w:b/>
          <w:sz w:val="12"/>
          <w:szCs w:val="12"/>
        </w:rPr>
      </w:pPr>
      <w:r w:rsidRPr="00890FBB">
        <w:rPr>
          <w:rFonts w:ascii="Times New Roman" w:eastAsia="Calibri" w:hAnsi="Times New Roman" w:cs="Times New Roman"/>
          <w:b/>
          <w:sz w:val="12"/>
          <w:szCs w:val="12"/>
        </w:rPr>
        <w:t>ПОСТАНОВЛЯЕТ:</w:t>
      </w:r>
    </w:p>
    <w:p w:rsidR="00890FBB" w:rsidRPr="00890FBB" w:rsidRDefault="00890FBB" w:rsidP="00890FB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890FBB">
        <w:rPr>
          <w:rFonts w:ascii="Times New Roman" w:eastAsia="Calibri" w:hAnsi="Times New Roman" w:cs="Times New Roman"/>
          <w:sz w:val="12"/>
          <w:szCs w:val="12"/>
        </w:rPr>
        <w:t>Утвердить исполнение бюджета сельского поселения Верхняя Орлянка за первый квартал 2016 года по доходам в сумме 700 тыс. рублей и по расходам в сумме 545 тыс. рублей с превышением доходов над расходами в сумме 155 тыс. рублей.</w:t>
      </w:r>
    </w:p>
    <w:p w:rsidR="00890FBB" w:rsidRPr="00890FBB" w:rsidRDefault="00890FBB" w:rsidP="00890FB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890FBB">
        <w:rPr>
          <w:rFonts w:ascii="Times New Roman" w:eastAsia="Calibri" w:hAnsi="Times New Roman" w:cs="Times New Roman"/>
          <w:sz w:val="12"/>
          <w:szCs w:val="12"/>
        </w:rPr>
        <w:t>Утвердить поступление доходов в местный бюджет поселения за первый квартал 2016 года по кодам видов доходов, подвидов доходов классификации операций сектора государственного управления, относящихся к доходам бюджета в соответствии с приложением 1.</w:t>
      </w:r>
    </w:p>
    <w:p w:rsidR="00890FBB" w:rsidRPr="00890FBB" w:rsidRDefault="00890FBB" w:rsidP="00890FB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890FBB">
        <w:rPr>
          <w:rFonts w:ascii="Times New Roman" w:eastAsia="Calibri" w:hAnsi="Times New Roman" w:cs="Times New Roman"/>
          <w:sz w:val="12"/>
          <w:szCs w:val="12"/>
        </w:rPr>
        <w:t>Утвердить ведомственную структуру расходов бюджета сельского поселения Верхняя Орлянка муниципального района Сергиевский Самарской области за первый квартал 2016 года в соответствии с приложением 2.</w:t>
      </w:r>
    </w:p>
    <w:p w:rsidR="00F73291" w:rsidRDefault="00890FBB" w:rsidP="00890FB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r w:rsidRPr="00890FBB">
        <w:rPr>
          <w:rFonts w:ascii="Times New Roman" w:eastAsia="Calibri" w:hAnsi="Times New Roman" w:cs="Times New Roman"/>
          <w:sz w:val="12"/>
          <w:szCs w:val="12"/>
        </w:rPr>
        <w:t xml:space="preserve">Утвердить распределение бюджетных ассигнований по разделам  и подразделам расходов классификации расходов бюджета сельского </w:t>
      </w:r>
    </w:p>
    <w:p w:rsidR="00890FBB" w:rsidRPr="00890FBB" w:rsidRDefault="00890FBB" w:rsidP="00F73291">
      <w:pPr>
        <w:tabs>
          <w:tab w:val="left" w:pos="284"/>
        </w:tabs>
        <w:spacing w:after="0" w:line="240" w:lineRule="auto"/>
        <w:jc w:val="both"/>
        <w:rPr>
          <w:rFonts w:ascii="Times New Roman" w:eastAsia="Calibri" w:hAnsi="Times New Roman" w:cs="Times New Roman"/>
          <w:sz w:val="12"/>
          <w:szCs w:val="12"/>
        </w:rPr>
      </w:pPr>
      <w:r w:rsidRPr="00890FBB">
        <w:rPr>
          <w:rFonts w:ascii="Times New Roman" w:eastAsia="Calibri" w:hAnsi="Times New Roman" w:cs="Times New Roman"/>
          <w:sz w:val="12"/>
          <w:szCs w:val="12"/>
        </w:rPr>
        <w:lastRenderedPageBreak/>
        <w:t>поселения Верхняя Орлянка муниципального района Сергиевский Самарской области за первый квартал 2016 года в соответствии с приложением 3.</w:t>
      </w:r>
    </w:p>
    <w:p w:rsidR="00890FBB" w:rsidRPr="00890FBB" w:rsidRDefault="00890FBB" w:rsidP="00890FB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 </w:t>
      </w:r>
      <w:r w:rsidRPr="00890FBB">
        <w:rPr>
          <w:rFonts w:ascii="Times New Roman" w:eastAsia="Calibri" w:hAnsi="Times New Roman" w:cs="Times New Roman"/>
          <w:sz w:val="12"/>
          <w:szCs w:val="12"/>
        </w:rPr>
        <w:t xml:space="preserve">Утвердить источники внутреннего финансирования дефицита бюджета сельского поселения Верхняя Орлянка за первый квартал 2016 года по кодам </w:t>
      </w:r>
      <w:proofErr w:type="gramStart"/>
      <w:r w:rsidRPr="00890FBB">
        <w:rPr>
          <w:rFonts w:ascii="Times New Roman" w:eastAsia="Calibri" w:hAnsi="Times New Roman" w:cs="Times New Roman"/>
          <w:sz w:val="12"/>
          <w:szCs w:val="12"/>
        </w:rPr>
        <w:t>классификации источников финансирования дефицитов бюджетов</w:t>
      </w:r>
      <w:proofErr w:type="gramEnd"/>
      <w:r w:rsidRPr="00890FBB">
        <w:rPr>
          <w:rFonts w:ascii="Times New Roman" w:eastAsia="Calibri" w:hAnsi="Times New Roman" w:cs="Times New Roman"/>
          <w:sz w:val="12"/>
          <w:szCs w:val="12"/>
        </w:rPr>
        <w:t xml:space="preserve"> в соответствии с приложением 4.</w:t>
      </w:r>
    </w:p>
    <w:p w:rsidR="00890FBB" w:rsidRPr="00890FBB" w:rsidRDefault="00890FBB" w:rsidP="00890FB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6. </w:t>
      </w:r>
      <w:r w:rsidRPr="00890FBB">
        <w:rPr>
          <w:rFonts w:ascii="Times New Roman" w:eastAsia="Calibri" w:hAnsi="Times New Roman" w:cs="Times New Roman"/>
          <w:sz w:val="12"/>
          <w:szCs w:val="12"/>
        </w:rPr>
        <w:t>Утвердить сведения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в соответствии с приложением 5.</w:t>
      </w:r>
    </w:p>
    <w:p w:rsidR="00890FBB" w:rsidRPr="00890FBB" w:rsidRDefault="00890FBB" w:rsidP="00890FB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7. </w:t>
      </w:r>
      <w:r w:rsidRPr="00890FBB">
        <w:rPr>
          <w:rFonts w:ascii="Times New Roman" w:eastAsia="Calibri" w:hAnsi="Times New Roman" w:cs="Times New Roman"/>
          <w:sz w:val="12"/>
          <w:szCs w:val="12"/>
        </w:rPr>
        <w:t>Обеспечить официальное опубликование (обнародование) сведений о ходе исполнения местного бюджета за первый квартал 2016 года в газете «Сергиевский вестник».</w:t>
      </w:r>
    </w:p>
    <w:p w:rsidR="00890FBB" w:rsidRPr="00890FBB" w:rsidRDefault="00890FBB" w:rsidP="00890FB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8. </w:t>
      </w:r>
      <w:proofErr w:type="gramStart"/>
      <w:r w:rsidRPr="00890FBB">
        <w:rPr>
          <w:rFonts w:ascii="Times New Roman" w:eastAsia="Calibri" w:hAnsi="Times New Roman" w:cs="Times New Roman"/>
          <w:sz w:val="12"/>
          <w:szCs w:val="12"/>
        </w:rPr>
        <w:t>Контроль за</w:t>
      </w:r>
      <w:proofErr w:type="gramEnd"/>
      <w:r w:rsidRPr="00890FBB">
        <w:rPr>
          <w:rFonts w:ascii="Times New Roman" w:eastAsia="Calibri" w:hAnsi="Times New Roman" w:cs="Times New Roman"/>
          <w:sz w:val="12"/>
          <w:szCs w:val="12"/>
        </w:rPr>
        <w:t xml:space="preserve"> исполнением настоящего постановления оставляю за собой.</w:t>
      </w:r>
    </w:p>
    <w:p w:rsidR="00890FBB" w:rsidRPr="00890FBB" w:rsidRDefault="00890FBB" w:rsidP="00890FBB">
      <w:pPr>
        <w:tabs>
          <w:tab w:val="left" w:pos="284"/>
        </w:tabs>
        <w:spacing w:after="0" w:line="240" w:lineRule="auto"/>
        <w:jc w:val="right"/>
        <w:rPr>
          <w:rFonts w:ascii="Times New Roman" w:eastAsia="Calibri" w:hAnsi="Times New Roman" w:cs="Times New Roman"/>
          <w:sz w:val="12"/>
          <w:szCs w:val="12"/>
        </w:rPr>
      </w:pPr>
      <w:r w:rsidRPr="00890FBB">
        <w:rPr>
          <w:rFonts w:ascii="Times New Roman" w:eastAsia="Calibri" w:hAnsi="Times New Roman" w:cs="Times New Roman"/>
          <w:sz w:val="12"/>
          <w:szCs w:val="12"/>
        </w:rPr>
        <w:t>Глава сельского поселения Верхняя Орлянка</w:t>
      </w:r>
    </w:p>
    <w:p w:rsidR="00890FBB" w:rsidRDefault="00890FBB" w:rsidP="00890FBB">
      <w:pPr>
        <w:tabs>
          <w:tab w:val="left" w:pos="284"/>
        </w:tabs>
        <w:spacing w:after="0" w:line="240" w:lineRule="auto"/>
        <w:jc w:val="right"/>
        <w:rPr>
          <w:rFonts w:ascii="Times New Roman" w:eastAsia="Calibri" w:hAnsi="Times New Roman" w:cs="Times New Roman"/>
          <w:sz w:val="12"/>
          <w:szCs w:val="12"/>
        </w:rPr>
      </w:pPr>
      <w:r w:rsidRPr="00890FBB">
        <w:rPr>
          <w:rFonts w:ascii="Times New Roman" w:eastAsia="Calibri" w:hAnsi="Times New Roman" w:cs="Times New Roman"/>
          <w:sz w:val="12"/>
          <w:szCs w:val="12"/>
        </w:rPr>
        <w:t>муниципального района Сергиевский</w:t>
      </w:r>
    </w:p>
    <w:p w:rsidR="00890FBB" w:rsidRPr="00890FBB" w:rsidRDefault="00890FBB" w:rsidP="00890FBB">
      <w:pPr>
        <w:tabs>
          <w:tab w:val="left" w:pos="284"/>
        </w:tabs>
        <w:spacing w:after="0" w:line="240" w:lineRule="auto"/>
        <w:jc w:val="right"/>
        <w:rPr>
          <w:rFonts w:ascii="Times New Roman" w:eastAsia="Calibri" w:hAnsi="Times New Roman" w:cs="Times New Roman"/>
          <w:sz w:val="12"/>
          <w:szCs w:val="12"/>
        </w:rPr>
      </w:pPr>
      <w:r w:rsidRPr="00890FBB">
        <w:rPr>
          <w:rFonts w:ascii="Times New Roman" w:eastAsia="Calibri" w:hAnsi="Times New Roman" w:cs="Times New Roman"/>
          <w:sz w:val="12"/>
          <w:szCs w:val="12"/>
        </w:rPr>
        <w:t>Р.Р.</w:t>
      </w:r>
      <w:r>
        <w:rPr>
          <w:rFonts w:ascii="Times New Roman" w:eastAsia="Calibri" w:hAnsi="Times New Roman" w:cs="Times New Roman"/>
          <w:sz w:val="12"/>
          <w:szCs w:val="12"/>
        </w:rPr>
        <w:t xml:space="preserve"> </w:t>
      </w:r>
      <w:r w:rsidRPr="00890FBB">
        <w:rPr>
          <w:rFonts w:ascii="Times New Roman" w:eastAsia="Calibri" w:hAnsi="Times New Roman" w:cs="Times New Roman"/>
          <w:sz w:val="12"/>
          <w:szCs w:val="12"/>
        </w:rPr>
        <w:t>Исмагилов</w:t>
      </w:r>
    </w:p>
    <w:p w:rsidR="00363549" w:rsidRDefault="00363549" w:rsidP="006D4521">
      <w:pPr>
        <w:tabs>
          <w:tab w:val="left" w:pos="284"/>
        </w:tabs>
        <w:spacing w:after="0" w:line="240" w:lineRule="auto"/>
        <w:jc w:val="both"/>
        <w:rPr>
          <w:rFonts w:ascii="Times New Roman" w:eastAsia="Calibri" w:hAnsi="Times New Roman" w:cs="Times New Roman"/>
          <w:sz w:val="12"/>
          <w:szCs w:val="12"/>
        </w:rPr>
      </w:pPr>
    </w:p>
    <w:p w:rsidR="00404DBE" w:rsidRPr="0015017C" w:rsidRDefault="00404DBE" w:rsidP="00404DBE">
      <w:pPr>
        <w:spacing w:after="0" w:line="240" w:lineRule="auto"/>
        <w:jc w:val="right"/>
        <w:rPr>
          <w:rFonts w:ascii="Times New Roman" w:hAnsi="Times New Roman"/>
          <w:i/>
          <w:sz w:val="12"/>
          <w:szCs w:val="12"/>
        </w:rPr>
      </w:pPr>
      <w:r w:rsidRPr="0015017C">
        <w:rPr>
          <w:rFonts w:ascii="Times New Roman" w:hAnsi="Times New Roman"/>
          <w:i/>
          <w:sz w:val="12"/>
          <w:szCs w:val="12"/>
        </w:rPr>
        <w:t>Приложение</w:t>
      </w:r>
      <w:r>
        <w:rPr>
          <w:rFonts w:ascii="Times New Roman" w:hAnsi="Times New Roman"/>
          <w:i/>
          <w:sz w:val="12"/>
          <w:szCs w:val="12"/>
        </w:rPr>
        <w:t xml:space="preserve"> №</w:t>
      </w:r>
      <w:r w:rsidR="00164B6D">
        <w:rPr>
          <w:rFonts w:ascii="Times New Roman" w:hAnsi="Times New Roman"/>
          <w:i/>
          <w:sz w:val="12"/>
          <w:szCs w:val="12"/>
        </w:rPr>
        <w:t>1</w:t>
      </w:r>
    </w:p>
    <w:p w:rsidR="00404DBE" w:rsidRPr="0015017C" w:rsidRDefault="00404DBE" w:rsidP="00404DBE">
      <w:pPr>
        <w:spacing w:after="0" w:line="240" w:lineRule="auto"/>
        <w:jc w:val="right"/>
        <w:rPr>
          <w:rFonts w:ascii="Times New Roman" w:hAnsi="Times New Roman"/>
          <w:i/>
          <w:sz w:val="12"/>
          <w:szCs w:val="12"/>
        </w:rPr>
      </w:pPr>
      <w:r w:rsidRPr="0015017C">
        <w:rPr>
          <w:rFonts w:ascii="Times New Roman" w:hAnsi="Times New Roman"/>
          <w:i/>
          <w:sz w:val="12"/>
          <w:szCs w:val="12"/>
        </w:rPr>
        <w:t>к постановлению администрации</w:t>
      </w:r>
      <w:r>
        <w:rPr>
          <w:rFonts w:ascii="Times New Roman" w:hAnsi="Times New Roman"/>
          <w:i/>
          <w:sz w:val="12"/>
          <w:szCs w:val="12"/>
        </w:rPr>
        <w:t xml:space="preserve"> сельского поселения Верхняя Орлянка</w:t>
      </w:r>
    </w:p>
    <w:p w:rsidR="00404DBE" w:rsidRPr="0015017C" w:rsidRDefault="00404DBE" w:rsidP="00404DBE">
      <w:pPr>
        <w:spacing w:after="0" w:line="240" w:lineRule="auto"/>
        <w:jc w:val="right"/>
        <w:rPr>
          <w:rFonts w:ascii="Times New Roman" w:hAnsi="Times New Roman"/>
          <w:i/>
          <w:sz w:val="12"/>
          <w:szCs w:val="12"/>
        </w:rPr>
      </w:pPr>
      <w:r w:rsidRPr="0015017C">
        <w:rPr>
          <w:rFonts w:ascii="Times New Roman" w:hAnsi="Times New Roman"/>
          <w:i/>
          <w:sz w:val="12"/>
          <w:szCs w:val="12"/>
        </w:rPr>
        <w:t>муниципального района Сергиевский Самарской области</w:t>
      </w:r>
    </w:p>
    <w:p w:rsidR="00404DBE" w:rsidRDefault="00404DBE" w:rsidP="00404DBE">
      <w:pPr>
        <w:tabs>
          <w:tab w:val="left" w:pos="142"/>
          <w:tab w:val="left" w:pos="284"/>
        </w:tabs>
        <w:spacing w:after="0" w:line="240" w:lineRule="auto"/>
        <w:jc w:val="right"/>
        <w:rPr>
          <w:rFonts w:ascii="Times New Roman" w:hAnsi="Times New Roman"/>
          <w:i/>
          <w:sz w:val="12"/>
          <w:szCs w:val="12"/>
        </w:rPr>
      </w:pPr>
      <w:r w:rsidRPr="0015017C">
        <w:rPr>
          <w:rFonts w:ascii="Times New Roman" w:hAnsi="Times New Roman"/>
          <w:i/>
          <w:sz w:val="12"/>
          <w:szCs w:val="12"/>
        </w:rPr>
        <w:t>№</w:t>
      </w:r>
      <w:r>
        <w:rPr>
          <w:rFonts w:ascii="Times New Roman" w:hAnsi="Times New Roman"/>
          <w:i/>
          <w:sz w:val="12"/>
          <w:szCs w:val="12"/>
        </w:rPr>
        <w:t>16 от “15</w:t>
      </w:r>
      <w:r w:rsidRPr="0015017C">
        <w:rPr>
          <w:rFonts w:ascii="Times New Roman" w:hAnsi="Times New Roman"/>
          <w:i/>
          <w:sz w:val="12"/>
          <w:szCs w:val="12"/>
        </w:rPr>
        <w:t xml:space="preserve">” </w:t>
      </w:r>
      <w:r>
        <w:rPr>
          <w:rFonts w:ascii="Times New Roman" w:hAnsi="Times New Roman"/>
          <w:i/>
          <w:sz w:val="12"/>
          <w:szCs w:val="12"/>
        </w:rPr>
        <w:t>апреля</w:t>
      </w:r>
      <w:r w:rsidRPr="0015017C">
        <w:rPr>
          <w:rFonts w:ascii="Times New Roman" w:hAnsi="Times New Roman"/>
          <w:i/>
          <w:sz w:val="12"/>
          <w:szCs w:val="12"/>
        </w:rPr>
        <w:t xml:space="preserve"> 2016 г.</w:t>
      </w:r>
    </w:p>
    <w:p w:rsidR="00F73291" w:rsidRDefault="00F73291" w:rsidP="00550D3E">
      <w:pPr>
        <w:tabs>
          <w:tab w:val="left" w:pos="284"/>
        </w:tabs>
        <w:spacing w:after="0" w:line="240" w:lineRule="auto"/>
        <w:jc w:val="center"/>
        <w:rPr>
          <w:rFonts w:ascii="Times New Roman" w:eastAsia="Calibri" w:hAnsi="Times New Roman" w:cs="Times New Roman"/>
          <w:b/>
          <w:sz w:val="12"/>
          <w:szCs w:val="12"/>
        </w:rPr>
      </w:pPr>
    </w:p>
    <w:p w:rsidR="00550D3E" w:rsidRDefault="00550D3E" w:rsidP="00550D3E">
      <w:pPr>
        <w:tabs>
          <w:tab w:val="left" w:pos="284"/>
        </w:tabs>
        <w:spacing w:after="0" w:line="240" w:lineRule="auto"/>
        <w:jc w:val="center"/>
        <w:rPr>
          <w:rFonts w:ascii="Times New Roman" w:eastAsia="Calibri" w:hAnsi="Times New Roman" w:cs="Times New Roman"/>
          <w:b/>
          <w:sz w:val="12"/>
          <w:szCs w:val="12"/>
        </w:rPr>
      </w:pPr>
      <w:r w:rsidRPr="00550D3E">
        <w:rPr>
          <w:rFonts w:ascii="Times New Roman" w:eastAsia="Calibri" w:hAnsi="Times New Roman" w:cs="Times New Roman"/>
          <w:b/>
          <w:sz w:val="12"/>
          <w:szCs w:val="12"/>
        </w:rPr>
        <w:t>Доходы местного бюджета поселения за первый квартал 2016 года по кодам видов доходов, подвидов доходов,</w:t>
      </w:r>
    </w:p>
    <w:p w:rsidR="00363549" w:rsidRDefault="00550D3E" w:rsidP="00550D3E">
      <w:pPr>
        <w:tabs>
          <w:tab w:val="left" w:pos="284"/>
        </w:tabs>
        <w:spacing w:after="0" w:line="240" w:lineRule="auto"/>
        <w:jc w:val="center"/>
        <w:rPr>
          <w:rFonts w:ascii="Times New Roman" w:eastAsia="Calibri" w:hAnsi="Times New Roman" w:cs="Times New Roman"/>
          <w:b/>
          <w:sz w:val="12"/>
          <w:szCs w:val="12"/>
        </w:rPr>
      </w:pPr>
      <w:r w:rsidRPr="00550D3E">
        <w:rPr>
          <w:rFonts w:ascii="Times New Roman" w:eastAsia="Calibri" w:hAnsi="Times New Roman" w:cs="Times New Roman"/>
          <w:b/>
          <w:sz w:val="12"/>
          <w:szCs w:val="12"/>
        </w:rPr>
        <w:t xml:space="preserve"> классификации операций сектора государственного управления, относящихся к доходам бюджета</w:t>
      </w:r>
    </w:p>
    <w:p w:rsidR="00F73291" w:rsidRPr="00550D3E" w:rsidRDefault="00F73291" w:rsidP="00550D3E">
      <w:pPr>
        <w:tabs>
          <w:tab w:val="left" w:pos="284"/>
        </w:tabs>
        <w:spacing w:after="0" w:line="240" w:lineRule="auto"/>
        <w:jc w:val="center"/>
        <w:rPr>
          <w:rFonts w:ascii="Times New Roman" w:eastAsia="Calibri" w:hAnsi="Times New Roman" w:cs="Times New Roman"/>
          <w:b/>
          <w:sz w:val="12"/>
          <w:szCs w:val="12"/>
        </w:rPr>
      </w:pPr>
    </w:p>
    <w:tbl>
      <w:tblPr>
        <w:tblStyle w:val="af1"/>
        <w:tblW w:w="7513" w:type="dxa"/>
        <w:tblInd w:w="108" w:type="dxa"/>
        <w:tblLayout w:type="fixed"/>
        <w:tblLook w:val="04A0" w:firstRow="1" w:lastRow="0" w:firstColumn="1" w:lastColumn="0" w:noHBand="0" w:noVBand="1"/>
      </w:tblPr>
      <w:tblGrid>
        <w:gridCol w:w="1418"/>
        <w:gridCol w:w="5670"/>
        <w:gridCol w:w="425"/>
      </w:tblGrid>
      <w:tr w:rsidR="00550D3E" w:rsidRPr="00550D3E" w:rsidTr="00550D3E">
        <w:trPr>
          <w:trHeight w:val="20"/>
        </w:trPr>
        <w:tc>
          <w:tcPr>
            <w:tcW w:w="1418" w:type="dxa"/>
            <w:hideMark/>
          </w:tcPr>
          <w:p w:rsidR="00550D3E" w:rsidRPr="00550D3E" w:rsidRDefault="00550D3E" w:rsidP="00550D3E">
            <w:pPr>
              <w:tabs>
                <w:tab w:val="left" w:pos="284"/>
              </w:tabs>
              <w:rPr>
                <w:rFonts w:ascii="Times New Roman" w:eastAsia="Calibri" w:hAnsi="Times New Roman" w:cs="Times New Roman"/>
                <w:bCs/>
                <w:sz w:val="10"/>
                <w:szCs w:val="10"/>
              </w:rPr>
            </w:pPr>
            <w:proofErr w:type="gramStart"/>
            <w:r w:rsidRPr="00550D3E">
              <w:rPr>
                <w:rFonts w:ascii="Times New Roman" w:eastAsia="Calibri" w:hAnsi="Times New Roman" w:cs="Times New Roman"/>
                <w:bCs/>
                <w:sz w:val="10"/>
                <w:szCs w:val="10"/>
              </w:rPr>
              <w:t>Коды вида (группы, подгруппы, статьи, подстатьи, элемента), подвида, операций сектора государственного управления, относящихся к доходам бюджета</w:t>
            </w:r>
            <w:proofErr w:type="gramEnd"/>
          </w:p>
        </w:tc>
        <w:tc>
          <w:tcPr>
            <w:tcW w:w="5670" w:type="dxa"/>
            <w:hideMark/>
          </w:tcPr>
          <w:p w:rsidR="00550D3E" w:rsidRPr="00550D3E" w:rsidRDefault="00550D3E" w:rsidP="00550D3E">
            <w:pPr>
              <w:tabs>
                <w:tab w:val="left" w:pos="284"/>
              </w:tabs>
              <w:rPr>
                <w:rFonts w:ascii="Times New Roman" w:eastAsia="Calibri" w:hAnsi="Times New Roman" w:cs="Times New Roman"/>
                <w:bCs/>
                <w:sz w:val="12"/>
                <w:szCs w:val="12"/>
              </w:rPr>
            </w:pPr>
            <w:r w:rsidRPr="00550D3E">
              <w:rPr>
                <w:rFonts w:ascii="Times New Roman" w:eastAsia="Calibri" w:hAnsi="Times New Roman" w:cs="Times New Roman"/>
                <w:bCs/>
                <w:sz w:val="12"/>
                <w:szCs w:val="12"/>
              </w:rPr>
              <w:t>Наименование источника</w:t>
            </w:r>
          </w:p>
        </w:tc>
        <w:tc>
          <w:tcPr>
            <w:tcW w:w="425" w:type="dxa"/>
            <w:hideMark/>
          </w:tcPr>
          <w:p w:rsidR="00550D3E" w:rsidRPr="00550D3E" w:rsidRDefault="00550D3E" w:rsidP="00550D3E">
            <w:pPr>
              <w:tabs>
                <w:tab w:val="left" w:pos="284"/>
              </w:tabs>
              <w:rPr>
                <w:rFonts w:ascii="Times New Roman" w:eastAsia="Calibri" w:hAnsi="Times New Roman" w:cs="Times New Roman"/>
                <w:bCs/>
                <w:sz w:val="10"/>
                <w:szCs w:val="10"/>
              </w:rPr>
            </w:pPr>
            <w:r w:rsidRPr="00550D3E">
              <w:rPr>
                <w:rFonts w:ascii="Times New Roman" w:eastAsia="Calibri" w:hAnsi="Times New Roman" w:cs="Times New Roman"/>
                <w:bCs/>
                <w:sz w:val="10"/>
                <w:szCs w:val="10"/>
              </w:rPr>
              <w:t>Исполнено, тыс. рублей</w:t>
            </w:r>
          </w:p>
        </w:tc>
      </w:tr>
      <w:tr w:rsidR="00550D3E" w:rsidRPr="00550D3E" w:rsidTr="00550D3E">
        <w:trPr>
          <w:trHeight w:val="20"/>
        </w:trPr>
        <w:tc>
          <w:tcPr>
            <w:tcW w:w="1418" w:type="dxa"/>
            <w:noWrap/>
            <w:hideMark/>
          </w:tcPr>
          <w:p w:rsidR="00550D3E" w:rsidRPr="00550D3E" w:rsidRDefault="00550D3E" w:rsidP="00550D3E">
            <w:pPr>
              <w:tabs>
                <w:tab w:val="left" w:pos="284"/>
              </w:tabs>
              <w:rPr>
                <w:rFonts w:ascii="Times New Roman" w:eastAsia="Calibri" w:hAnsi="Times New Roman" w:cs="Times New Roman"/>
                <w:bCs/>
                <w:sz w:val="12"/>
                <w:szCs w:val="12"/>
              </w:rPr>
            </w:pPr>
            <w:r w:rsidRPr="00550D3E">
              <w:rPr>
                <w:rFonts w:ascii="Times New Roman" w:eastAsia="Calibri" w:hAnsi="Times New Roman" w:cs="Times New Roman"/>
                <w:bCs/>
                <w:sz w:val="12"/>
                <w:szCs w:val="12"/>
              </w:rPr>
              <w:t>1 00 00000 00 0000 000</w:t>
            </w:r>
          </w:p>
        </w:tc>
        <w:tc>
          <w:tcPr>
            <w:tcW w:w="5670" w:type="dxa"/>
            <w:noWrap/>
            <w:hideMark/>
          </w:tcPr>
          <w:p w:rsidR="00550D3E" w:rsidRPr="00550D3E" w:rsidRDefault="00550D3E" w:rsidP="00550D3E">
            <w:pPr>
              <w:tabs>
                <w:tab w:val="left" w:pos="284"/>
              </w:tabs>
              <w:rPr>
                <w:rFonts w:ascii="Times New Roman" w:eastAsia="Calibri" w:hAnsi="Times New Roman" w:cs="Times New Roman"/>
                <w:bCs/>
                <w:sz w:val="12"/>
                <w:szCs w:val="12"/>
              </w:rPr>
            </w:pPr>
            <w:r w:rsidRPr="00550D3E">
              <w:rPr>
                <w:rFonts w:ascii="Times New Roman" w:eastAsia="Calibri" w:hAnsi="Times New Roman" w:cs="Times New Roman"/>
                <w:bCs/>
                <w:sz w:val="12"/>
                <w:szCs w:val="12"/>
              </w:rPr>
              <w:t>НАЛОГОВЫЕ И НЕНАЛОГОВЫЕ ДОХОДЫ</w:t>
            </w:r>
          </w:p>
        </w:tc>
        <w:tc>
          <w:tcPr>
            <w:tcW w:w="425" w:type="dxa"/>
            <w:noWrap/>
            <w:hideMark/>
          </w:tcPr>
          <w:p w:rsidR="00550D3E" w:rsidRPr="00550D3E" w:rsidRDefault="00550D3E" w:rsidP="00550D3E">
            <w:pPr>
              <w:tabs>
                <w:tab w:val="left" w:pos="284"/>
              </w:tabs>
              <w:rPr>
                <w:rFonts w:ascii="Times New Roman" w:eastAsia="Calibri" w:hAnsi="Times New Roman" w:cs="Times New Roman"/>
                <w:bCs/>
                <w:sz w:val="12"/>
                <w:szCs w:val="12"/>
              </w:rPr>
            </w:pPr>
            <w:r w:rsidRPr="00550D3E">
              <w:rPr>
                <w:rFonts w:ascii="Times New Roman" w:eastAsia="Calibri" w:hAnsi="Times New Roman" w:cs="Times New Roman"/>
                <w:bCs/>
                <w:sz w:val="12"/>
                <w:szCs w:val="12"/>
              </w:rPr>
              <w:t>533</w:t>
            </w:r>
          </w:p>
        </w:tc>
      </w:tr>
      <w:tr w:rsidR="00550D3E" w:rsidRPr="00550D3E" w:rsidTr="00550D3E">
        <w:trPr>
          <w:trHeight w:val="20"/>
        </w:trPr>
        <w:tc>
          <w:tcPr>
            <w:tcW w:w="1418" w:type="dxa"/>
            <w:noWrap/>
            <w:hideMark/>
          </w:tcPr>
          <w:p w:rsidR="00550D3E" w:rsidRPr="00550D3E" w:rsidRDefault="00550D3E" w:rsidP="00550D3E">
            <w:pPr>
              <w:tabs>
                <w:tab w:val="left" w:pos="284"/>
              </w:tabs>
              <w:rPr>
                <w:rFonts w:ascii="Times New Roman" w:eastAsia="Calibri" w:hAnsi="Times New Roman" w:cs="Times New Roman"/>
                <w:bCs/>
                <w:sz w:val="12"/>
                <w:szCs w:val="12"/>
              </w:rPr>
            </w:pPr>
            <w:r w:rsidRPr="00550D3E">
              <w:rPr>
                <w:rFonts w:ascii="Times New Roman" w:eastAsia="Calibri" w:hAnsi="Times New Roman" w:cs="Times New Roman"/>
                <w:bCs/>
                <w:sz w:val="12"/>
                <w:szCs w:val="12"/>
              </w:rPr>
              <w:t>1 01 00000 00 0000 000</w:t>
            </w:r>
          </w:p>
        </w:tc>
        <w:tc>
          <w:tcPr>
            <w:tcW w:w="5670" w:type="dxa"/>
            <w:noWrap/>
            <w:hideMark/>
          </w:tcPr>
          <w:p w:rsidR="00550D3E" w:rsidRPr="00550D3E" w:rsidRDefault="00550D3E" w:rsidP="00550D3E">
            <w:pPr>
              <w:tabs>
                <w:tab w:val="left" w:pos="284"/>
              </w:tabs>
              <w:rPr>
                <w:rFonts w:ascii="Times New Roman" w:eastAsia="Calibri" w:hAnsi="Times New Roman" w:cs="Times New Roman"/>
                <w:bCs/>
                <w:sz w:val="12"/>
                <w:szCs w:val="12"/>
              </w:rPr>
            </w:pPr>
            <w:r w:rsidRPr="00550D3E">
              <w:rPr>
                <w:rFonts w:ascii="Times New Roman" w:eastAsia="Calibri" w:hAnsi="Times New Roman" w:cs="Times New Roman"/>
                <w:bCs/>
                <w:sz w:val="12"/>
                <w:szCs w:val="12"/>
              </w:rPr>
              <w:t>Налоги на прибыль, доходы</w:t>
            </w:r>
          </w:p>
        </w:tc>
        <w:tc>
          <w:tcPr>
            <w:tcW w:w="425" w:type="dxa"/>
            <w:noWrap/>
            <w:hideMark/>
          </w:tcPr>
          <w:p w:rsidR="00550D3E" w:rsidRPr="00550D3E" w:rsidRDefault="00550D3E" w:rsidP="00550D3E">
            <w:pPr>
              <w:tabs>
                <w:tab w:val="left" w:pos="284"/>
              </w:tabs>
              <w:rPr>
                <w:rFonts w:ascii="Times New Roman" w:eastAsia="Calibri" w:hAnsi="Times New Roman" w:cs="Times New Roman"/>
                <w:bCs/>
                <w:sz w:val="12"/>
                <w:szCs w:val="12"/>
              </w:rPr>
            </w:pPr>
            <w:r w:rsidRPr="00550D3E">
              <w:rPr>
                <w:rFonts w:ascii="Times New Roman" w:eastAsia="Calibri" w:hAnsi="Times New Roman" w:cs="Times New Roman"/>
                <w:bCs/>
                <w:sz w:val="12"/>
                <w:szCs w:val="12"/>
              </w:rPr>
              <w:t>353</w:t>
            </w:r>
          </w:p>
        </w:tc>
      </w:tr>
      <w:tr w:rsidR="00550D3E" w:rsidRPr="00550D3E" w:rsidTr="00550D3E">
        <w:trPr>
          <w:trHeight w:val="20"/>
        </w:trPr>
        <w:tc>
          <w:tcPr>
            <w:tcW w:w="1418" w:type="dxa"/>
            <w:noWrap/>
            <w:hideMark/>
          </w:tcPr>
          <w:p w:rsidR="00550D3E" w:rsidRPr="00550D3E" w:rsidRDefault="00550D3E" w:rsidP="00550D3E">
            <w:pPr>
              <w:tabs>
                <w:tab w:val="left" w:pos="284"/>
              </w:tabs>
              <w:rPr>
                <w:rFonts w:ascii="Times New Roman" w:eastAsia="Calibri" w:hAnsi="Times New Roman" w:cs="Times New Roman"/>
                <w:bCs/>
                <w:sz w:val="12"/>
                <w:szCs w:val="12"/>
              </w:rPr>
            </w:pPr>
            <w:r w:rsidRPr="00550D3E">
              <w:rPr>
                <w:rFonts w:ascii="Times New Roman" w:eastAsia="Calibri" w:hAnsi="Times New Roman" w:cs="Times New Roman"/>
                <w:bCs/>
                <w:sz w:val="12"/>
                <w:szCs w:val="12"/>
              </w:rPr>
              <w:t>1 01 02000 01 0000 110</w:t>
            </w:r>
          </w:p>
        </w:tc>
        <w:tc>
          <w:tcPr>
            <w:tcW w:w="5670" w:type="dxa"/>
            <w:noWrap/>
            <w:hideMark/>
          </w:tcPr>
          <w:p w:rsidR="00550D3E" w:rsidRPr="00550D3E" w:rsidRDefault="00550D3E" w:rsidP="00550D3E">
            <w:pPr>
              <w:tabs>
                <w:tab w:val="left" w:pos="284"/>
              </w:tabs>
              <w:rPr>
                <w:rFonts w:ascii="Times New Roman" w:eastAsia="Calibri" w:hAnsi="Times New Roman" w:cs="Times New Roman"/>
                <w:bCs/>
                <w:sz w:val="12"/>
                <w:szCs w:val="12"/>
              </w:rPr>
            </w:pPr>
            <w:r w:rsidRPr="00550D3E">
              <w:rPr>
                <w:rFonts w:ascii="Times New Roman" w:eastAsia="Calibri" w:hAnsi="Times New Roman" w:cs="Times New Roman"/>
                <w:bCs/>
                <w:sz w:val="12"/>
                <w:szCs w:val="12"/>
              </w:rPr>
              <w:t>Налог на доходы физических лиц</w:t>
            </w:r>
          </w:p>
        </w:tc>
        <w:tc>
          <w:tcPr>
            <w:tcW w:w="425" w:type="dxa"/>
            <w:noWrap/>
            <w:hideMark/>
          </w:tcPr>
          <w:p w:rsidR="00550D3E" w:rsidRPr="00550D3E" w:rsidRDefault="00550D3E" w:rsidP="00550D3E">
            <w:pPr>
              <w:tabs>
                <w:tab w:val="left" w:pos="284"/>
              </w:tabs>
              <w:rPr>
                <w:rFonts w:ascii="Times New Roman" w:eastAsia="Calibri" w:hAnsi="Times New Roman" w:cs="Times New Roman"/>
                <w:bCs/>
                <w:sz w:val="12"/>
                <w:szCs w:val="12"/>
              </w:rPr>
            </w:pPr>
            <w:r w:rsidRPr="00550D3E">
              <w:rPr>
                <w:rFonts w:ascii="Times New Roman" w:eastAsia="Calibri" w:hAnsi="Times New Roman" w:cs="Times New Roman"/>
                <w:bCs/>
                <w:sz w:val="12"/>
                <w:szCs w:val="12"/>
              </w:rPr>
              <w:t>353</w:t>
            </w:r>
          </w:p>
        </w:tc>
      </w:tr>
      <w:tr w:rsidR="00550D3E" w:rsidRPr="00550D3E" w:rsidTr="00550D3E">
        <w:trPr>
          <w:trHeight w:val="20"/>
        </w:trPr>
        <w:tc>
          <w:tcPr>
            <w:tcW w:w="1418" w:type="dxa"/>
            <w:hideMark/>
          </w:tcPr>
          <w:p w:rsidR="00550D3E" w:rsidRPr="00550D3E" w:rsidRDefault="00550D3E" w:rsidP="00550D3E">
            <w:pPr>
              <w:tabs>
                <w:tab w:val="left" w:pos="284"/>
              </w:tabs>
              <w:rPr>
                <w:rFonts w:ascii="Times New Roman" w:eastAsia="Calibri" w:hAnsi="Times New Roman" w:cs="Times New Roman"/>
                <w:sz w:val="12"/>
                <w:szCs w:val="12"/>
              </w:rPr>
            </w:pPr>
            <w:r w:rsidRPr="00550D3E">
              <w:rPr>
                <w:rFonts w:ascii="Times New Roman" w:eastAsia="Calibri" w:hAnsi="Times New Roman" w:cs="Times New Roman"/>
                <w:sz w:val="12"/>
                <w:szCs w:val="12"/>
              </w:rPr>
              <w:t>1 01 02010 01 0000 110</w:t>
            </w:r>
          </w:p>
        </w:tc>
        <w:tc>
          <w:tcPr>
            <w:tcW w:w="5670" w:type="dxa"/>
            <w:hideMark/>
          </w:tcPr>
          <w:p w:rsidR="00550D3E" w:rsidRPr="00550D3E" w:rsidRDefault="00550D3E" w:rsidP="00550D3E">
            <w:pPr>
              <w:tabs>
                <w:tab w:val="left" w:pos="284"/>
              </w:tabs>
              <w:rPr>
                <w:rFonts w:ascii="Times New Roman" w:eastAsia="Calibri" w:hAnsi="Times New Roman" w:cs="Times New Roman"/>
                <w:sz w:val="12"/>
                <w:szCs w:val="12"/>
              </w:rPr>
            </w:pPr>
            <w:r w:rsidRPr="00550D3E">
              <w:rPr>
                <w:rFonts w:ascii="Times New Roman" w:eastAsia="Calibri" w:hAnsi="Times New Roman" w:cs="Times New Roman"/>
                <w:sz w:val="12"/>
                <w:szCs w:val="1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550D3E">
              <w:rPr>
                <w:rFonts w:ascii="Times New Roman" w:eastAsia="Calibri" w:hAnsi="Times New Roman" w:cs="Times New Roman"/>
                <w:sz w:val="12"/>
                <w:szCs w:val="12"/>
                <w:vertAlign w:val="superscript"/>
              </w:rPr>
              <w:t>1</w:t>
            </w:r>
            <w:r w:rsidRPr="00550D3E">
              <w:rPr>
                <w:rFonts w:ascii="Times New Roman" w:eastAsia="Calibri" w:hAnsi="Times New Roman" w:cs="Times New Roman"/>
                <w:sz w:val="12"/>
                <w:szCs w:val="12"/>
              </w:rPr>
              <w:t xml:space="preserve"> и 228 Налогового кодекса Российской Федерации</w:t>
            </w:r>
          </w:p>
        </w:tc>
        <w:tc>
          <w:tcPr>
            <w:tcW w:w="425" w:type="dxa"/>
            <w:noWrap/>
            <w:hideMark/>
          </w:tcPr>
          <w:p w:rsidR="00550D3E" w:rsidRPr="00550D3E" w:rsidRDefault="00550D3E" w:rsidP="00550D3E">
            <w:pPr>
              <w:tabs>
                <w:tab w:val="left" w:pos="284"/>
              </w:tabs>
              <w:rPr>
                <w:rFonts w:ascii="Times New Roman" w:eastAsia="Calibri" w:hAnsi="Times New Roman" w:cs="Times New Roman"/>
                <w:sz w:val="12"/>
                <w:szCs w:val="12"/>
              </w:rPr>
            </w:pPr>
            <w:r w:rsidRPr="00550D3E">
              <w:rPr>
                <w:rFonts w:ascii="Times New Roman" w:eastAsia="Calibri" w:hAnsi="Times New Roman" w:cs="Times New Roman"/>
                <w:sz w:val="12"/>
                <w:szCs w:val="12"/>
              </w:rPr>
              <w:t>353</w:t>
            </w:r>
          </w:p>
        </w:tc>
      </w:tr>
      <w:tr w:rsidR="00550D3E" w:rsidRPr="00550D3E" w:rsidTr="00550D3E">
        <w:trPr>
          <w:trHeight w:val="20"/>
        </w:trPr>
        <w:tc>
          <w:tcPr>
            <w:tcW w:w="1418" w:type="dxa"/>
            <w:hideMark/>
          </w:tcPr>
          <w:p w:rsidR="00550D3E" w:rsidRPr="00550D3E" w:rsidRDefault="00550D3E" w:rsidP="00550D3E">
            <w:pPr>
              <w:tabs>
                <w:tab w:val="left" w:pos="284"/>
              </w:tabs>
              <w:rPr>
                <w:rFonts w:ascii="Times New Roman" w:eastAsia="Calibri" w:hAnsi="Times New Roman" w:cs="Times New Roman"/>
                <w:sz w:val="12"/>
                <w:szCs w:val="12"/>
              </w:rPr>
            </w:pPr>
            <w:r w:rsidRPr="00550D3E">
              <w:rPr>
                <w:rFonts w:ascii="Times New Roman" w:eastAsia="Calibri" w:hAnsi="Times New Roman" w:cs="Times New Roman"/>
                <w:sz w:val="12"/>
                <w:szCs w:val="12"/>
              </w:rPr>
              <w:t>1 03 00000 00 0000 000</w:t>
            </w:r>
          </w:p>
        </w:tc>
        <w:tc>
          <w:tcPr>
            <w:tcW w:w="5670" w:type="dxa"/>
            <w:hideMark/>
          </w:tcPr>
          <w:p w:rsidR="00550D3E" w:rsidRPr="00550D3E" w:rsidRDefault="00550D3E" w:rsidP="00550D3E">
            <w:pPr>
              <w:tabs>
                <w:tab w:val="left" w:pos="284"/>
              </w:tabs>
              <w:rPr>
                <w:rFonts w:ascii="Times New Roman" w:eastAsia="Calibri" w:hAnsi="Times New Roman" w:cs="Times New Roman"/>
                <w:sz w:val="12"/>
                <w:szCs w:val="12"/>
              </w:rPr>
            </w:pPr>
            <w:r w:rsidRPr="00550D3E">
              <w:rPr>
                <w:rFonts w:ascii="Times New Roman" w:eastAsia="Calibri" w:hAnsi="Times New Roman" w:cs="Times New Roman"/>
                <w:sz w:val="12"/>
                <w:szCs w:val="12"/>
              </w:rPr>
              <w:t>Налоги на товары (работы, услуги), реализуемые на территории РФ</w:t>
            </w:r>
          </w:p>
        </w:tc>
        <w:tc>
          <w:tcPr>
            <w:tcW w:w="425" w:type="dxa"/>
            <w:noWrap/>
            <w:hideMark/>
          </w:tcPr>
          <w:p w:rsidR="00550D3E" w:rsidRPr="00550D3E" w:rsidRDefault="00550D3E" w:rsidP="00550D3E">
            <w:pPr>
              <w:tabs>
                <w:tab w:val="left" w:pos="284"/>
              </w:tabs>
              <w:rPr>
                <w:rFonts w:ascii="Times New Roman" w:eastAsia="Calibri" w:hAnsi="Times New Roman" w:cs="Times New Roman"/>
                <w:sz w:val="12"/>
                <w:szCs w:val="12"/>
              </w:rPr>
            </w:pPr>
            <w:r w:rsidRPr="00550D3E">
              <w:rPr>
                <w:rFonts w:ascii="Times New Roman" w:eastAsia="Calibri" w:hAnsi="Times New Roman" w:cs="Times New Roman"/>
                <w:sz w:val="12"/>
                <w:szCs w:val="12"/>
              </w:rPr>
              <w:t>121</w:t>
            </w:r>
          </w:p>
        </w:tc>
      </w:tr>
      <w:tr w:rsidR="00550D3E" w:rsidRPr="00550D3E" w:rsidTr="00550D3E">
        <w:trPr>
          <w:trHeight w:val="20"/>
        </w:trPr>
        <w:tc>
          <w:tcPr>
            <w:tcW w:w="1418" w:type="dxa"/>
            <w:hideMark/>
          </w:tcPr>
          <w:p w:rsidR="00550D3E" w:rsidRPr="00550D3E" w:rsidRDefault="00550D3E" w:rsidP="00550D3E">
            <w:pPr>
              <w:tabs>
                <w:tab w:val="left" w:pos="284"/>
              </w:tabs>
              <w:rPr>
                <w:rFonts w:ascii="Times New Roman" w:eastAsia="Calibri" w:hAnsi="Times New Roman" w:cs="Times New Roman"/>
                <w:sz w:val="12"/>
                <w:szCs w:val="12"/>
              </w:rPr>
            </w:pPr>
            <w:r w:rsidRPr="00550D3E">
              <w:rPr>
                <w:rFonts w:ascii="Times New Roman" w:eastAsia="Calibri" w:hAnsi="Times New Roman" w:cs="Times New Roman"/>
                <w:sz w:val="12"/>
                <w:szCs w:val="12"/>
              </w:rPr>
              <w:t>1 03 02000 00 0000 110</w:t>
            </w:r>
          </w:p>
        </w:tc>
        <w:tc>
          <w:tcPr>
            <w:tcW w:w="5670" w:type="dxa"/>
            <w:hideMark/>
          </w:tcPr>
          <w:p w:rsidR="00550D3E" w:rsidRPr="00550D3E" w:rsidRDefault="00550D3E" w:rsidP="00550D3E">
            <w:pPr>
              <w:tabs>
                <w:tab w:val="left" w:pos="284"/>
              </w:tabs>
              <w:rPr>
                <w:rFonts w:ascii="Times New Roman" w:eastAsia="Calibri" w:hAnsi="Times New Roman" w:cs="Times New Roman"/>
                <w:sz w:val="12"/>
                <w:szCs w:val="12"/>
              </w:rPr>
            </w:pPr>
            <w:r w:rsidRPr="00550D3E">
              <w:rPr>
                <w:rFonts w:ascii="Times New Roman" w:eastAsia="Calibri" w:hAnsi="Times New Roman" w:cs="Times New Roman"/>
                <w:sz w:val="12"/>
                <w:szCs w:val="12"/>
              </w:rPr>
              <w:t>Акцизы по подакцизным товарам (продукции), производимым на территории Российской Федерации</w:t>
            </w:r>
          </w:p>
        </w:tc>
        <w:tc>
          <w:tcPr>
            <w:tcW w:w="425" w:type="dxa"/>
            <w:noWrap/>
            <w:hideMark/>
          </w:tcPr>
          <w:p w:rsidR="00550D3E" w:rsidRPr="00550D3E" w:rsidRDefault="00550D3E" w:rsidP="00550D3E">
            <w:pPr>
              <w:tabs>
                <w:tab w:val="left" w:pos="284"/>
              </w:tabs>
              <w:rPr>
                <w:rFonts w:ascii="Times New Roman" w:eastAsia="Calibri" w:hAnsi="Times New Roman" w:cs="Times New Roman"/>
                <w:sz w:val="12"/>
                <w:szCs w:val="12"/>
              </w:rPr>
            </w:pPr>
            <w:r w:rsidRPr="00550D3E">
              <w:rPr>
                <w:rFonts w:ascii="Times New Roman" w:eastAsia="Calibri" w:hAnsi="Times New Roman" w:cs="Times New Roman"/>
                <w:sz w:val="12"/>
                <w:szCs w:val="12"/>
              </w:rPr>
              <w:t>121</w:t>
            </w:r>
          </w:p>
        </w:tc>
      </w:tr>
      <w:tr w:rsidR="00550D3E" w:rsidRPr="00550D3E" w:rsidTr="00550D3E">
        <w:trPr>
          <w:trHeight w:val="20"/>
        </w:trPr>
        <w:tc>
          <w:tcPr>
            <w:tcW w:w="1418" w:type="dxa"/>
            <w:hideMark/>
          </w:tcPr>
          <w:p w:rsidR="00550D3E" w:rsidRPr="00550D3E" w:rsidRDefault="00550D3E" w:rsidP="00550D3E">
            <w:pPr>
              <w:tabs>
                <w:tab w:val="left" w:pos="284"/>
              </w:tabs>
              <w:rPr>
                <w:rFonts w:ascii="Times New Roman" w:eastAsia="Calibri" w:hAnsi="Times New Roman" w:cs="Times New Roman"/>
                <w:sz w:val="12"/>
                <w:szCs w:val="12"/>
              </w:rPr>
            </w:pPr>
            <w:r w:rsidRPr="00550D3E">
              <w:rPr>
                <w:rFonts w:ascii="Times New Roman" w:eastAsia="Calibri" w:hAnsi="Times New Roman" w:cs="Times New Roman"/>
                <w:sz w:val="12"/>
                <w:szCs w:val="12"/>
              </w:rPr>
              <w:t>1 03 02230 01 0000 110</w:t>
            </w:r>
          </w:p>
        </w:tc>
        <w:tc>
          <w:tcPr>
            <w:tcW w:w="5670" w:type="dxa"/>
            <w:hideMark/>
          </w:tcPr>
          <w:p w:rsidR="00550D3E" w:rsidRPr="00550D3E" w:rsidRDefault="00550D3E" w:rsidP="00550D3E">
            <w:pPr>
              <w:tabs>
                <w:tab w:val="left" w:pos="284"/>
              </w:tabs>
              <w:rPr>
                <w:rFonts w:ascii="Times New Roman" w:eastAsia="Calibri" w:hAnsi="Times New Roman" w:cs="Times New Roman"/>
                <w:sz w:val="12"/>
                <w:szCs w:val="12"/>
              </w:rPr>
            </w:pPr>
            <w:r w:rsidRPr="00550D3E">
              <w:rPr>
                <w:rFonts w:ascii="Times New Roman" w:eastAsia="Calibri" w:hAnsi="Times New Roman" w:cs="Times New Roman"/>
                <w:sz w:val="12"/>
                <w:szCs w:val="12"/>
              </w:rPr>
              <w:t>Доходы от уплаты акцизов на дизельное топливо, зачисляемые в консолидированные бюджеты субъектов Российской Федерации</w:t>
            </w:r>
          </w:p>
        </w:tc>
        <w:tc>
          <w:tcPr>
            <w:tcW w:w="425" w:type="dxa"/>
            <w:noWrap/>
            <w:hideMark/>
          </w:tcPr>
          <w:p w:rsidR="00550D3E" w:rsidRPr="00550D3E" w:rsidRDefault="00550D3E" w:rsidP="00550D3E">
            <w:pPr>
              <w:tabs>
                <w:tab w:val="left" w:pos="284"/>
              </w:tabs>
              <w:rPr>
                <w:rFonts w:ascii="Times New Roman" w:eastAsia="Calibri" w:hAnsi="Times New Roman" w:cs="Times New Roman"/>
                <w:sz w:val="12"/>
                <w:szCs w:val="12"/>
              </w:rPr>
            </w:pPr>
            <w:r w:rsidRPr="00550D3E">
              <w:rPr>
                <w:rFonts w:ascii="Times New Roman" w:eastAsia="Calibri" w:hAnsi="Times New Roman" w:cs="Times New Roman"/>
                <w:sz w:val="12"/>
                <w:szCs w:val="12"/>
              </w:rPr>
              <w:t>42</w:t>
            </w:r>
          </w:p>
        </w:tc>
      </w:tr>
      <w:tr w:rsidR="00550D3E" w:rsidRPr="00550D3E" w:rsidTr="00550D3E">
        <w:trPr>
          <w:trHeight w:val="20"/>
        </w:trPr>
        <w:tc>
          <w:tcPr>
            <w:tcW w:w="1418" w:type="dxa"/>
            <w:hideMark/>
          </w:tcPr>
          <w:p w:rsidR="00550D3E" w:rsidRPr="00550D3E" w:rsidRDefault="00550D3E" w:rsidP="00550D3E">
            <w:pPr>
              <w:tabs>
                <w:tab w:val="left" w:pos="284"/>
              </w:tabs>
              <w:rPr>
                <w:rFonts w:ascii="Times New Roman" w:eastAsia="Calibri" w:hAnsi="Times New Roman" w:cs="Times New Roman"/>
                <w:sz w:val="12"/>
                <w:szCs w:val="12"/>
              </w:rPr>
            </w:pPr>
            <w:r w:rsidRPr="00550D3E">
              <w:rPr>
                <w:rFonts w:ascii="Times New Roman" w:eastAsia="Calibri" w:hAnsi="Times New Roman" w:cs="Times New Roman"/>
                <w:sz w:val="12"/>
                <w:szCs w:val="12"/>
              </w:rPr>
              <w:t>1 03 02240 01 0000 110</w:t>
            </w:r>
          </w:p>
        </w:tc>
        <w:tc>
          <w:tcPr>
            <w:tcW w:w="5670" w:type="dxa"/>
            <w:hideMark/>
          </w:tcPr>
          <w:p w:rsidR="00550D3E" w:rsidRPr="00550D3E" w:rsidRDefault="00550D3E" w:rsidP="00550D3E">
            <w:pPr>
              <w:tabs>
                <w:tab w:val="left" w:pos="284"/>
              </w:tabs>
              <w:rPr>
                <w:rFonts w:ascii="Times New Roman" w:eastAsia="Calibri" w:hAnsi="Times New Roman" w:cs="Times New Roman"/>
                <w:sz w:val="12"/>
                <w:szCs w:val="12"/>
              </w:rPr>
            </w:pPr>
            <w:r w:rsidRPr="00550D3E">
              <w:rPr>
                <w:rFonts w:ascii="Times New Roman" w:eastAsia="Calibri" w:hAnsi="Times New Roman" w:cs="Times New Roman"/>
                <w:sz w:val="12"/>
                <w:szCs w:val="12"/>
              </w:rPr>
              <w:t>Доходы от уплаты акцизов на моторные масла для дизельных и (или) карбюраторных (</w:t>
            </w:r>
            <w:proofErr w:type="spellStart"/>
            <w:r w:rsidRPr="00550D3E">
              <w:rPr>
                <w:rFonts w:ascii="Times New Roman" w:eastAsia="Calibri" w:hAnsi="Times New Roman" w:cs="Times New Roman"/>
                <w:sz w:val="12"/>
                <w:szCs w:val="12"/>
              </w:rPr>
              <w:t>инжекторных</w:t>
            </w:r>
            <w:proofErr w:type="spellEnd"/>
            <w:r w:rsidRPr="00550D3E">
              <w:rPr>
                <w:rFonts w:ascii="Times New Roman" w:eastAsia="Calibri" w:hAnsi="Times New Roman" w:cs="Times New Roman"/>
                <w:sz w:val="12"/>
                <w:szCs w:val="12"/>
              </w:rPr>
              <w:t>) двигателей, зачисляемые в консолидированные бюджеты субъектов Российской Федерации</w:t>
            </w:r>
          </w:p>
        </w:tc>
        <w:tc>
          <w:tcPr>
            <w:tcW w:w="425" w:type="dxa"/>
            <w:noWrap/>
            <w:hideMark/>
          </w:tcPr>
          <w:p w:rsidR="00550D3E" w:rsidRPr="00550D3E" w:rsidRDefault="00550D3E" w:rsidP="00550D3E">
            <w:pPr>
              <w:tabs>
                <w:tab w:val="left" w:pos="284"/>
              </w:tabs>
              <w:rPr>
                <w:rFonts w:ascii="Times New Roman" w:eastAsia="Calibri" w:hAnsi="Times New Roman" w:cs="Times New Roman"/>
                <w:sz w:val="12"/>
                <w:szCs w:val="12"/>
              </w:rPr>
            </w:pPr>
            <w:r w:rsidRPr="00550D3E">
              <w:rPr>
                <w:rFonts w:ascii="Times New Roman" w:eastAsia="Calibri" w:hAnsi="Times New Roman" w:cs="Times New Roman"/>
                <w:sz w:val="12"/>
                <w:szCs w:val="12"/>
              </w:rPr>
              <w:t>1</w:t>
            </w:r>
          </w:p>
        </w:tc>
      </w:tr>
      <w:tr w:rsidR="00550D3E" w:rsidRPr="00550D3E" w:rsidTr="00550D3E">
        <w:trPr>
          <w:trHeight w:val="20"/>
        </w:trPr>
        <w:tc>
          <w:tcPr>
            <w:tcW w:w="1418" w:type="dxa"/>
            <w:hideMark/>
          </w:tcPr>
          <w:p w:rsidR="00550D3E" w:rsidRPr="00550D3E" w:rsidRDefault="00550D3E" w:rsidP="00550D3E">
            <w:pPr>
              <w:tabs>
                <w:tab w:val="left" w:pos="284"/>
              </w:tabs>
              <w:rPr>
                <w:rFonts w:ascii="Times New Roman" w:eastAsia="Calibri" w:hAnsi="Times New Roman" w:cs="Times New Roman"/>
                <w:sz w:val="12"/>
                <w:szCs w:val="12"/>
              </w:rPr>
            </w:pPr>
            <w:r w:rsidRPr="00550D3E">
              <w:rPr>
                <w:rFonts w:ascii="Times New Roman" w:eastAsia="Calibri" w:hAnsi="Times New Roman" w:cs="Times New Roman"/>
                <w:sz w:val="12"/>
                <w:szCs w:val="12"/>
              </w:rPr>
              <w:t>1 03 02250 01 0000 110</w:t>
            </w:r>
          </w:p>
        </w:tc>
        <w:tc>
          <w:tcPr>
            <w:tcW w:w="5670" w:type="dxa"/>
            <w:hideMark/>
          </w:tcPr>
          <w:p w:rsidR="00550D3E" w:rsidRPr="00550D3E" w:rsidRDefault="00550D3E" w:rsidP="00550D3E">
            <w:pPr>
              <w:tabs>
                <w:tab w:val="left" w:pos="284"/>
              </w:tabs>
              <w:rPr>
                <w:rFonts w:ascii="Times New Roman" w:eastAsia="Calibri" w:hAnsi="Times New Roman" w:cs="Times New Roman"/>
                <w:sz w:val="12"/>
                <w:szCs w:val="12"/>
              </w:rPr>
            </w:pPr>
            <w:r w:rsidRPr="00550D3E">
              <w:rPr>
                <w:rFonts w:ascii="Times New Roman" w:eastAsia="Calibri" w:hAnsi="Times New Roman" w:cs="Times New Roman"/>
                <w:sz w:val="12"/>
                <w:szCs w:val="12"/>
              </w:rPr>
              <w:t>Доходы от уплаты акцизов на автомобильный бензин, производимый на территории Российской Федерации, зачисляемый в консолидированные бюджеты субъектов Российской Федерации</w:t>
            </w:r>
          </w:p>
        </w:tc>
        <w:tc>
          <w:tcPr>
            <w:tcW w:w="425" w:type="dxa"/>
            <w:noWrap/>
            <w:hideMark/>
          </w:tcPr>
          <w:p w:rsidR="00550D3E" w:rsidRPr="00550D3E" w:rsidRDefault="00550D3E" w:rsidP="00550D3E">
            <w:pPr>
              <w:tabs>
                <w:tab w:val="left" w:pos="284"/>
              </w:tabs>
              <w:rPr>
                <w:rFonts w:ascii="Times New Roman" w:eastAsia="Calibri" w:hAnsi="Times New Roman" w:cs="Times New Roman"/>
                <w:sz w:val="12"/>
                <w:szCs w:val="12"/>
              </w:rPr>
            </w:pPr>
            <w:r w:rsidRPr="00550D3E">
              <w:rPr>
                <w:rFonts w:ascii="Times New Roman" w:eastAsia="Calibri" w:hAnsi="Times New Roman" w:cs="Times New Roman"/>
                <w:sz w:val="12"/>
                <w:szCs w:val="12"/>
              </w:rPr>
              <w:t>86</w:t>
            </w:r>
          </w:p>
        </w:tc>
      </w:tr>
      <w:tr w:rsidR="00550D3E" w:rsidRPr="00550D3E" w:rsidTr="00550D3E">
        <w:trPr>
          <w:trHeight w:val="20"/>
        </w:trPr>
        <w:tc>
          <w:tcPr>
            <w:tcW w:w="1418" w:type="dxa"/>
            <w:hideMark/>
          </w:tcPr>
          <w:p w:rsidR="00550D3E" w:rsidRPr="00550D3E" w:rsidRDefault="00550D3E" w:rsidP="00550D3E">
            <w:pPr>
              <w:tabs>
                <w:tab w:val="left" w:pos="284"/>
              </w:tabs>
              <w:rPr>
                <w:rFonts w:ascii="Times New Roman" w:eastAsia="Calibri" w:hAnsi="Times New Roman" w:cs="Times New Roman"/>
                <w:sz w:val="12"/>
                <w:szCs w:val="12"/>
              </w:rPr>
            </w:pPr>
            <w:r w:rsidRPr="00550D3E">
              <w:rPr>
                <w:rFonts w:ascii="Times New Roman" w:eastAsia="Calibri" w:hAnsi="Times New Roman" w:cs="Times New Roman"/>
                <w:sz w:val="12"/>
                <w:szCs w:val="12"/>
              </w:rPr>
              <w:t>1 03 02260 01 0000 110</w:t>
            </w:r>
          </w:p>
        </w:tc>
        <w:tc>
          <w:tcPr>
            <w:tcW w:w="5670" w:type="dxa"/>
            <w:hideMark/>
          </w:tcPr>
          <w:p w:rsidR="00550D3E" w:rsidRPr="00550D3E" w:rsidRDefault="00550D3E" w:rsidP="00550D3E">
            <w:pPr>
              <w:tabs>
                <w:tab w:val="left" w:pos="284"/>
              </w:tabs>
              <w:rPr>
                <w:rFonts w:ascii="Times New Roman" w:eastAsia="Calibri" w:hAnsi="Times New Roman" w:cs="Times New Roman"/>
                <w:sz w:val="12"/>
                <w:szCs w:val="12"/>
              </w:rPr>
            </w:pPr>
            <w:r w:rsidRPr="00550D3E">
              <w:rPr>
                <w:rFonts w:ascii="Times New Roman" w:eastAsia="Calibri" w:hAnsi="Times New Roman" w:cs="Times New Roman"/>
                <w:sz w:val="12"/>
                <w:szCs w:val="12"/>
              </w:rPr>
              <w:t>Доходы от уплаты акцизов на прямогонный  бензин, производимый на территории Российской Федерации, зачисляемый в консолидированные бюджеты субъектов Российской Федерации</w:t>
            </w:r>
          </w:p>
        </w:tc>
        <w:tc>
          <w:tcPr>
            <w:tcW w:w="425" w:type="dxa"/>
            <w:noWrap/>
            <w:hideMark/>
          </w:tcPr>
          <w:p w:rsidR="00550D3E" w:rsidRPr="00550D3E" w:rsidRDefault="00550D3E" w:rsidP="00550D3E">
            <w:pPr>
              <w:tabs>
                <w:tab w:val="left" w:pos="284"/>
              </w:tabs>
              <w:rPr>
                <w:rFonts w:ascii="Times New Roman" w:eastAsia="Calibri" w:hAnsi="Times New Roman" w:cs="Times New Roman"/>
                <w:sz w:val="12"/>
                <w:szCs w:val="12"/>
              </w:rPr>
            </w:pPr>
            <w:r w:rsidRPr="00550D3E">
              <w:rPr>
                <w:rFonts w:ascii="Times New Roman" w:eastAsia="Calibri" w:hAnsi="Times New Roman" w:cs="Times New Roman"/>
                <w:sz w:val="12"/>
                <w:szCs w:val="12"/>
              </w:rPr>
              <w:t>-8</w:t>
            </w:r>
          </w:p>
        </w:tc>
      </w:tr>
      <w:tr w:rsidR="00550D3E" w:rsidRPr="00550D3E" w:rsidTr="00550D3E">
        <w:trPr>
          <w:trHeight w:val="20"/>
        </w:trPr>
        <w:tc>
          <w:tcPr>
            <w:tcW w:w="1418" w:type="dxa"/>
            <w:noWrap/>
            <w:hideMark/>
          </w:tcPr>
          <w:p w:rsidR="00550D3E" w:rsidRPr="00550D3E" w:rsidRDefault="00550D3E" w:rsidP="00550D3E">
            <w:pPr>
              <w:tabs>
                <w:tab w:val="left" w:pos="284"/>
              </w:tabs>
              <w:rPr>
                <w:rFonts w:ascii="Times New Roman" w:eastAsia="Calibri" w:hAnsi="Times New Roman" w:cs="Times New Roman"/>
                <w:bCs/>
                <w:sz w:val="12"/>
                <w:szCs w:val="12"/>
              </w:rPr>
            </w:pPr>
            <w:r w:rsidRPr="00550D3E">
              <w:rPr>
                <w:rFonts w:ascii="Times New Roman" w:eastAsia="Calibri" w:hAnsi="Times New Roman" w:cs="Times New Roman"/>
                <w:bCs/>
                <w:sz w:val="12"/>
                <w:szCs w:val="12"/>
              </w:rPr>
              <w:t>1 06 00000 00 0000 000</w:t>
            </w:r>
          </w:p>
        </w:tc>
        <w:tc>
          <w:tcPr>
            <w:tcW w:w="5670" w:type="dxa"/>
            <w:noWrap/>
            <w:hideMark/>
          </w:tcPr>
          <w:p w:rsidR="00550D3E" w:rsidRPr="00550D3E" w:rsidRDefault="00550D3E" w:rsidP="00550D3E">
            <w:pPr>
              <w:tabs>
                <w:tab w:val="left" w:pos="284"/>
              </w:tabs>
              <w:rPr>
                <w:rFonts w:ascii="Times New Roman" w:eastAsia="Calibri" w:hAnsi="Times New Roman" w:cs="Times New Roman"/>
                <w:bCs/>
                <w:sz w:val="12"/>
                <w:szCs w:val="12"/>
              </w:rPr>
            </w:pPr>
            <w:r w:rsidRPr="00550D3E">
              <w:rPr>
                <w:rFonts w:ascii="Times New Roman" w:eastAsia="Calibri" w:hAnsi="Times New Roman" w:cs="Times New Roman"/>
                <w:bCs/>
                <w:sz w:val="12"/>
                <w:szCs w:val="12"/>
              </w:rPr>
              <w:t>Налоги на имущество</w:t>
            </w:r>
          </w:p>
        </w:tc>
        <w:tc>
          <w:tcPr>
            <w:tcW w:w="425" w:type="dxa"/>
            <w:noWrap/>
            <w:hideMark/>
          </w:tcPr>
          <w:p w:rsidR="00550D3E" w:rsidRPr="00550D3E" w:rsidRDefault="00550D3E" w:rsidP="00550D3E">
            <w:pPr>
              <w:tabs>
                <w:tab w:val="left" w:pos="284"/>
              </w:tabs>
              <w:rPr>
                <w:rFonts w:ascii="Times New Roman" w:eastAsia="Calibri" w:hAnsi="Times New Roman" w:cs="Times New Roman"/>
                <w:bCs/>
                <w:sz w:val="12"/>
                <w:szCs w:val="12"/>
              </w:rPr>
            </w:pPr>
            <w:r w:rsidRPr="00550D3E">
              <w:rPr>
                <w:rFonts w:ascii="Times New Roman" w:eastAsia="Calibri" w:hAnsi="Times New Roman" w:cs="Times New Roman"/>
                <w:bCs/>
                <w:sz w:val="12"/>
                <w:szCs w:val="12"/>
              </w:rPr>
              <w:t>57</w:t>
            </w:r>
          </w:p>
        </w:tc>
      </w:tr>
      <w:tr w:rsidR="00550D3E" w:rsidRPr="00550D3E" w:rsidTr="00550D3E">
        <w:trPr>
          <w:trHeight w:val="20"/>
        </w:trPr>
        <w:tc>
          <w:tcPr>
            <w:tcW w:w="1418" w:type="dxa"/>
            <w:noWrap/>
            <w:hideMark/>
          </w:tcPr>
          <w:p w:rsidR="00550D3E" w:rsidRPr="00550D3E" w:rsidRDefault="00550D3E" w:rsidP="00550D3E">
            <w:pPr>
              <w:tabs>
                <w:tab w:val="left" w:pos="284"/>
              </w:tabs>
              <w:rPr>
                <w:rFonts w:ascii="Times New Roman" w:eastAsia="Calibri" w:hAnsi="Times New Roman" w:cs="Times New Roman"/>
                <w:bCs/>
                <w:sz w:val="12"/>
                <w:szCs w:val="12"/>
              </w:rPr>
            </w:pPr>
            <w:r w:rsidRPr="00550D3E">
              <w:rPr>
                <w:rFonts w:ascii="Times New Roman" w:eastAsia="Calibri" w:hAnsi="Times New Roman" w:cs="Times New Roman"/>
                <w:bCs/>
                <w:sz w:val="12"/>
                <w:szCs w:val="12"/>
              </w:rPr>
              <w:t>1 06 01000 00 0000 110</w:t>
            </w:r>
          </w:p>
        </w:tc>
        <w:tc>
          <w:tcPr>
            <w:tcW w:w="5670" w:type="dxa"/>
            <w:noWrap/>
            <w:hideMark/>
          </w:tcPr>
          <w:p w:rsidR="00550D3E" w:rsidRPr="00550D3E" w:rsidRDefault="00550D3E" w:rsidP="00550D3E">
            <w:pPr>
              <w:tabs>
                <w:tab w:val="left" w:pos="284"/>
              </w:tabs>
              <w:rPr>
                <w:rFonts w:ascii="Times New Roman" w:eastAsia="Calibri" w:hAnsi="Times New Roman" w:cs="Times New Roman"/>
                <w:bCs/>
                <w:sz w:val="12"/>
                <w:szCs w:val="12"/>
              </w:rPr>
            </w:pPr>
            <w:r w:rsidRPr="00550D3E">
              <w:rPr>
                <w:rFonts w:ascii="Times New Roman" w:eastAsia="Calibri" w:hAnsi="Times New Roman" w:cs="Times New Roman"/>
                <w:bCs/>
                <w:sz w:val="12"/>
                <w:szCs w:val="12"/>
              </w:rPr>
              <w:t>Налог на имущество физических лиц</w:t>
            </w:r>
          </w:p>
        </w:tc>
        <w:tc>
          <w:tcPr>
            <w:tcW w:w="425" w:type="dxa"/>
            <w:noWrap/>
            <w:hideMark/>
          </w:tcPr>
          <w:p w:rsidR="00550D3E" w:rsidRPr="00550D3E" w:rsidRDefault="00550D3E" w:rsidP="00550D3E">
            <w:pPr>
              <w:tabs>
                <w:tab w:val="left" w:pos="284"/>
              </w:tabs>
              <w:rPr>
                <w:rFonts w:ascii="Times New Roman" w:eastAsia="Calibri" w:hAnsi="Times New Roman" w:cs="Times New Roman"/>
                <w:bCs/>
                <w:sz w:val="12"/>
                <w:szCs w:val="12"/>
              </w:rPr>
            </w:pPr>
            <w:r w:rsidRPr="00550D3E">
              <w:rPr>
                <w:rFonts w:ascii="Times New Roman" w:eastAsia="Calibri" w:hAnsi="Times New Roman" w:cs="Times New Roman"/>
                <w:bCs/>
                <w:sz w:val="12"/>
                <w:szCs w:val="12"/>
              </w:rPr>
              <w:t>3</w:t>
            </w:r>
          </w:p>
        </w:tc>
      </w:tr>
      <w:tr w:rsidR="00550D3E" w:rsidRPr="00550D3E" w:rsidTr="00550D3E">
        <w:trPr>
          <w:trHeight w:val="20"/>
        </w:trPr>
        <w:tc>
          <w:tcPr>
            <w:tcW w:w="1418" w:type="dxa"/>
            <w:noWrap/>
            <w:hideMark/>
          </w:tcPr>
          <w:p w:rsidR="00550D3E" w:rsidRPr="00550D3E" w:rsidRDefault="00550D3E" w:rsidP="00550D3E">
            <w:pPr>
              <w:tabs>
                <w:tab w:val="left" w:pos="284"/>
              </w:tabs>
              <w:rPr>
                <w:rFonts w:ascii="Times New Roman" w:eastAsia="Calibri" w:hAnsi="Times New Roman" w:cs="Times New Roman"/>
                <w:sz w:val="12"/>
                <w:szCs w:val="12"/>
              </w:rPr>
            </w:pPr>
            <w:r w:rsidRPr="00550D3E">
              <w:rPr>
                <w:rFonts w:ascii="Times New Roman" w:eastAsia="Calibri" w:hAnsi="Times New Roman" w:cs="Times New Roman"/>
                <w:sz w:val="12"/>
                <w:szCs w:val="12"/>
              </w:rPr>
              <w:t>1 06 01030 10 0000 110</w:t>
            </w:r>
          </w:p>
        </w:tc>
        <w:tc>
          <w:tcPr>
            <w:tcW w:w="5670" w:type="dxa"/>
            <w:hideMark/>
          </w:tcPr>
          <w:p w:rsidR="00550D3E" w:rsidRPr="00550D3E" w:rsidRDefault="00550D3E" w:rsidP="00550D3E">
            <w:pPr>
              <w:tabs>
                <w:tab w:val="left" w:pos="284"/>
              </w:tabs>
              <w:rPr>
                <w:rFonts w:ascii="Times New Roman" w:eastAsia="Calibri" w:hAnsi="Times New Roman" w:cs="Times New Roman"/>
                <w:sz w:val="12"/>
                <w:szCs w:val="12"/>
              </w:rPr>
            </w:pPr>
            <w:r w:rsidRPr="00550D3E">
              <w:rPr>
                <w:rFonts w:ascii="Times New Roman" w:eastAsia="Calibri" w:hAnsi="Times New Roman" w:cs="Times New Roman"/>
                <w:sz w:val="12"/>
                <w:szCs w:val="12"/>
              </w:rPr>
              <w:t>Налог на имущество физических лиц, взимаемый по ставкам, применяемым к объектам налогообложения, расположенным в границах поселений</w:t>
            </w:r>
          </w:p>
        </w:tc>
        <w:tc>
          <w:tcPr>
            <w:tcW w:w="425" w:type="dxa"/>
            <w:noWrap/>
            <w:hideMark/>
          </w:tcPr>
          <w:p w:rsidR="00550D3E" w:rsidRPr="00550D3E" w:rsidRDefault="00550D3E" w:rsidP="00550D3E">
            <w:pPr>
              <w:tabs>
                <w:tab w:val="left" w:pos="284"/>
              </w:tabs>
              <w:rPr>
                <w:rFonts w:ascii="Times New Roman" w:eastAsia="Calibri" w:hAnsi="Times New Roman" w:cs="Times New Roman"/>
                <w:sz w:val="12"/>
                <w:szCs w:val="12"/>
              </w:rPr>
            </w:pPr>
            <w:r w:rsidRPr="00550D3E">
              <w:rPr>
                <w:rFonts w:ascii="Times New Roman" w:eastAsia="Calibri" w:hAnsi="Times New Roman" w:cs="Times New Roman"/>
                <w:sz w:val="12"/>
                <w:szCs w:val="12"/>
              </w:rPr>
              <w:t>3</w:t>
            </w:r>
          </w:p>
        </w:tc>
      </w:tr>
      <w:tr w:rsidR="00550D3E" w:rsidRPr="00550D3E" w:rsidTr="00550D3E">
        <w:trPr>
          <w:trHeight w:val="20"/>
        </w:trPr>
        <w:tc>
          <w:tcPr>
            <w:tcW w:w="1418" w:type="dxa"/>
            <w:noWrap/>
            <w:hideMark/>
          </w:tcPr>
          <w:p w:rsidR="00550D3E" w:rsidRPr="00550D3E" w:rsidRDefault="00550D3E" w:rsidP="00550D3E">
            <w:pPr>
              <w:tabs>
                <w:tab w:val="left" w:pos="284"/>
              </w:tabs>
              <w:rPr>
                <w:rFonts w:ascii="Times New Roman" w:eastAsia="Calibri" w:hAnsi="Times New Roman" w:cs="Times New Roman"/>
                <w:bCs/>
                <w:sz w:val="12"/>
                <w:szCs w:val="12"/>
              </w:rPr>
            </w:pPr>
            <w:r w:rsidRPr="00550D3E">
              <w:rPr>
                <w:rFonts w:ascii="Times New Roman" w:eastAsia="Calibri" w:hAnsi="Times New Roman" w:cs="Times New Roman"/>
                <w:bCs/>
                <w:sz w:val="12"/>
                <w:szCs w:val="12"/>
              </w:rPr>
              <w:t>1 06 06000 00 0000 110</w:t>
            </w:r>
          </w:p>
        </w:tc>
        <w:tc>
          <w:tcPr>
            <w:tcW w:w="5670" w:type="dxa"/>
            <w:noWrap/>
            <w:hideMark/>
          </w:tcPr>
          <w:p w:rsidR="00550D3E" w:rsidRPr="00550D3E" w:rsidRDefault="00550D3E" w:rsidP="00550D3E">
            <w:pPr>
              <w:tabs>
                <w:tab w:val="left" w:pos="284"/>
              </w:tabs>
              <w:rPr>
                <w:rFonts w:ascii="Times New Roman" w:eastAsia="Calibri" w:hAnsi="Times New Roman" w:cs="Times New Roman"/>
                <w:bCs/>
                <w:sz w:val="12"/>
                <w:szCs w:val="12"/>
              </w:rPr>
            </w:pPr>
            <w:r w:rsidRPr="00550D3E">
              <w:rPr>
                <w:rFonts w:ascii="Times New Roman" w:eastAsia="Calibri" w:hAnsi="Times New Roman" w:cs="Times New Roman"/>
                <w:bCs/>
                <w:sz w:val="12"/>
                <w:szCs w:val="12"/>
              </w:rPr>
              <w:t>Земельный налог</w:t>
            </w:r>
          </w:p>
        </w:tc>
        <w:tc>
          <w:tcPr>
            <w:tcW w:w="425" w:type="dxa"/>
            <w:noWrap/>
            <w:hideMark/>
          </w:tcPr>
          <w:p w:rsidR="00550D3E" w:rsidRPr="00550D3E" w:rsidRDefault="00550D3E" w:rsidP="00550D3E">
            <w:pPr>
              <w:tabs>
                <w:tab w:val="left" w:pos="284"/>
              </w:tabs>
              <w:rPr>
                <w:rFonts w:ascii="Times New Roman" w:eastAsia="Calibri" w:hAnsi="Times New Roman" w:cs="Times New Roman"/>
                <w:bCs/>
                <w:sz w:val="12"/>
                <w:szCs w:val="12"/>
              </w:rPr>
            </w:pPr>
            <w:r w:rsidRPr="00550D3E">
              <w:rPr>
                <w:rFonts w:ascii="Times New Roman" w:eastAsia="Calibri" w:hAnsi="Times New Roman" w:cs="Times New Roman"/>
                <w:bCs/>
                <w:sz w:val="12"/>
                <w:szCs w:val="12"/>
              </w:rPr>
              <w:t>54</w:t>
            </w:r>
          </w:p>
        </w:tc>
      </w:tr>
      <w:tr w:rsidR="00550D3E" w:rsidRPr="00550D3E" w:rsidTr="00550D3E">
        <w:trPr>
          <w:trHeight w:val="20"/>
        </w:trPr>
        <w:tc>
          <w:tcPr>
            <w:tcW w:w="1418" w:type="dxa"/>
            <w:noWrap/>
            <w:hideMark/>
          </w:tcPr>
          <w:p w:rsidR="00550D3E" w:rsidRPr="00550D3E" w:rsidRDefault="00550D3E" w:rsidP="00550D3E">
            <w:pPr>
              <w:tabs>
                <w:tab w:val="left" w:pos="284"/>
              </w:tabs>
              <w:rPr>
                <w:rFonts w:ascii="Times New Roman" w:eastAsia="Calibri" w:hAnsi="Times New Roman" w:cs="Times New Roman"/>
                <w:sz w:val="12"/>
                <w:szCs w:val="12"/>
              </w:rPr>
            </w:pPr>
            <w:r w:rsidRPr="00550D3E">
              <w:rPr>
                <w:rFonts w:ascii="Times New Roman" w:eastAsia="Calibri" w:hAnsi="Times New Roman" w:cs="Times New Roman"/>
                <w:sz w:val="12"/>
                <w:szCs w:val="12"/>
              </w:rPr>
              <w:t>1 06 06030 00 0000 110</w:t>
            </w:r>
          </w:p>
        </w:tc>
        <w:tc>
          <w:tcPr>
            <w:tcW w:w="5670" w:type="dxa"/>
            <w:hideMark/>
          </w:tcPr>
          <w:p w:rsidR="00550D3E" w:rsidRPr="00550D3E" w:rsidRDefault="00550D3E" w:rsidP="00550D3E">
            <w:pPr>
              <w:tabs>
                <w:tab w:val="left" w:pos="284"/>
              </w:tabs>
              <w:rPr>
                <w:rFonts w:ascii="Times New Roman" w:eastAsia="Calibri" w:hAnsi="Times New Roman" w:cs="Times New Roman"/>
                <w:sz w:val="12"/>
                <w:szCs w:val="12"/>
              </w:rPr>
            </w:pPr>
            <w:r w:rsidRPr="00550D3E">
              <w:rPr>
                <w:rFonts w:ascii="Times New Roman" w:eastAsia="Calibri" w:hAnsi="Times New Roman" w:cs="Times New Roman"/>
                <w:sz w:val="12"/>
                <w:szCs w:val="12"/>
              </w:rPr>
              <w:t>Земельный налог с организаций</w:t>
            </w:r>
          </w:p>
        </w:tc>
        <w:tc>
          <w:tcPr>
            <w:tcW w:w="425" w:type="dxa"/>
            <w:noWrap/>
            <w:hideMark/>
          </w:tcPr>
          <w:p w:rsidR="00550D3E" w:rsidRPr="00550D3E" w:rsidRDefault="00550D3E" w:rsidP="00550D3E">
            <w:pPr>
              <w:tabs>
                <w:tab w:val="left" w:pos="284"/>
              </w:tabs>
              <w:rPr>
                <w:rFonts w:ascii="Times New Roman" w:eastAsia="Calibri" w:hAnsi="Times New Roman" w:cs="Times New Roman"/>
                <w:bCs/>
                <w:sz w:val="12"/>
                <w:szCs w:val="12"/>
              </w:rPr>
            </w:pPr>
            <w:r w:rsidRPr="00550D3E">
              <w:rPr>
                <w:rFonts w:ascii="Times New Roman" w:eastAsia="Calibri" w:hAnsi="Times New Roman" w:cs="Times New Roman"/>
                <w:bCs/>
                <w:sz w:val="12"/>
                <w:szCs w:val="12"/>
              </w:rPr>
              <w:t>48</w:t>
            </w:r>
          </w:p>
        </w:tc>
      </w:tr>
      <w:tr w:rsidR="00550D3E" w:rsidRPr="00550D3E" w:rsidTr="00550D3E">
        <w:trPr>
          <w:trHeight w:val="20"/>
        </w:trPr>
        <w:tc>
          <w:tcPr>
            <w:tcW w:w="1418" w:type="dxa"/>
            <w:noWrap/>
            <w:hideMark/>
          </w:tcPr>
          <w:p w:rsidR="00550D3E" w:rsidRPr="00550D3E" w:rsidRDefault="00550D3E" w:rsidP="00550D3E">
            <w:pPr>
              <w:tabs>
                <w:tab w:val="left" w:pos="284"/>
              </w:tabs>
              <w:rPr>
                <w:rFonts w:ascii="Times New Roman" w:eastAsia="Calibri" w:hAnsi="Times New Roman" w:cs="Times New Roman"/>
                <w:sz w:val="12"/>
                <w:szCs w:val="12"/>
              </w:rPr>
            </w:pPr>
            <w:r w:rsidRPr="00550D3E">
              <w:rPr>
                <w:rFonts w:ascii="Times New Roman" w:eastAsia="Calibri" w:hAnsi="Times New Roman" w:cs="Times New Roman"/>
                <w:sz w:val="12"/>
                <w:szCs w:val="12"/>
              </w:rPr>
              <w:t>1 06 06033 10 0000 110</w:t>
            </w:r>
          </w:p>
        </w:tc>
        <w:tc>
          <w:tcPr>
            <w:tcW w:w="5670" w:type="dxa"/>
            <w:hideMark/>
          </w:tcPr>
          <w:p w:rsidR="00550D3E" w:rsidRPr="00550D3E" w:rsidRDefault="00550D3E" w:rsidP="00550D3E">
            <w:pPr>
              <w:tabs>
                <w:tab w:val="left" w:pos="284"/>
              </w:tabs>
              <w:rPr>
                <w:rFonts w:ascii="Times New Roman" w:eastAsia="Calibri" w:hAnsi="Times New Roman" w:cs="Times New Roman"/>
                <w:sz w:val="12"/>
                <w:szCs w:val="12"/>
              </w:rPr>
            </w:pPr>
            <w:r w:rsidRPr="00550D3E">
              <w:rPr>
                <w:rFonts w:ascii="Times New Roman" w:eastAsia="Calibri" w:hAnsi="Times New Roman" w:cs="Times New Roman"/>
                <w:sz w:val="12"/>
                <w:szCs w:val="12"/>
              </w:rPr>
              <w:t>Земельный налог с организаций, обладающих земельным участком, расположенным в границах сельских поселений</w:t>
            </w:r>
          </w:p>
        </w:tc>
        <w:tc>
          <w:tcPr>
            <w:tcW w:w="425" w:type="dxa"/>
            <w:noWrap/>
            <w:hideMark/>
          </w:tcPr>
          <w:p w:rsidR="00550D3E" w:rsidRPr="00550D3E" w:rsidRDefault="00550D3E" w:rsidP="00550D3E">
            <w:pPr>
              <w:tabs>
                <w:tab w:val="left" w:pos="284"/>
              </w:tabs>
              <w:rPr>
                <w:rFonts w:ascii="Times New Roman" w:eastAsia="Calibri" w:hAnsi="Times New Roman" w:cs="Times New Roman"/>
                <w:sz w:val="12"/>
                <w:szCs w:val="12"/>
              </w:rPr>
            </w:pPr>
            <w:r w:rsidRPr="00550D3E">
              <w:rPr>
                <w:rFonts w:ascii="Times New Roman" w:eastAsia="Calibri" w:hAnsi="Times New Roman" w:cs="Times New Roman"/>
                <w:sz w:val="12"/>
                <w:szCs w:val="12"/>
              </w:rPr>
              <w:t>48</w:t>
            </w:r>
          </w:p>
        </w:tc>
      </w:tr>
      <w:tr w:rsidR="00550D3E" w:rsidRPr="00550D3E" w:rsidTr="00550D3E">
        <w:trPr>
          <w:trHeight w:val="20"/>
        </w:trPr>
        <w:tc>
          <w:tcPr>
            <w:tcW w:w="1418" w:type="dxa"/>
            <w:noWrap/>
            <w:hideMark/>
          </w:tcPr>
          <w:p w:rsidR="00550D3E" w:rsidRPr="00550D3E" w:rsidRDefault="00550D3E" w:rsidP="00550D3E">
            <w:pPr>
              <w:tabs>
                <w:tab w:val="left" w:pos="284"/>
              </w:tabs>
              <w:rPr>
                <w:rFonts w:ascii="Times New Roman" w:eastAsia="Calibri" w:hAnsi="Times New Roman" w:cs="Times New Roman"/>
                <w:sz w:val="12"/>
                <w:szCs w:val="12"/>
              </w:rPr>
            </w:pPr>
            <w:r w:rsidRPr="00550D3E">
              <w:rPr>
                <w:rFonts w:ascii="Times New Roman" w:eastAsia="Calibri" w:hAnsi="Times New Roman" w:cs="Times New Roman"/>
                <w:sz w:val="12"/>
                <w:szCs w:val="12"/>
              </w:rPr>
              <w:t>1 06 06040 00 0000 110</w:t>
            </w:r>
          </w:p>
        </w:tc>
        <w:tc>
          <w:tcPr>
            <w:tcW w:w="5670" w:type="dxa"/>
            <w:hideMark/>
          </w:tcPr>
          <w:p w:rsidR="00550D3E" w:rsidRPr="00550D3E" w:rsidRDefault="00550D3E" w:rsidP="00550D3E">
            <w:pPr>
              <w:tabs>
                <w:tab w:val="left" w:pos="284"/>
              </w:tabs>
              <w:rPr>
                <w:rFonts w:ascii="Times New Roman" w:eastAsia="Calibri" w:hAnsi="Times New Roman" w:cs="Times New Roman"/>
                <w:sz w:val="12"/>
                <w:szCs w:val="12"/>
              </w:rPr>
            </w:pPr>
            <w:r w:rsidRPr="00550D3E">
              <w:rPr>
                <w:rFonts w:ascii="Times New Roman" w:eastAsia="Calibri" w:hAnsi="Times New Roman" w:cs="Times New Roman"/>
                <w:sz w:val="12"/>
                <w:szCs w:val="12"/>
              </w:rPr>
              <w:t>Земельный налог с физических лиц</w:t>
            </w:r>
          </w:p>
        </w:tc>
        <w:tc>
          <w:tcPr>
            <w:tcW w:w="425" w:type="dxa"/>
            <w:noWrap/>
            <w:hideMark/>
          </w:tcPr>
          <w:p w:rsidR="00550D3E" w:rsidRPr="00550D3E" w:rsidRDefault="00550D3E" w:rsidP="00550D3E">
            <w:pPr>
              <w:tabs>
                <w:tab w:val="left" w:pos="284"/>
              </w:tabs>
              <w:rPr>
                <w:rFonts w:ascii="Times New Roman" w:eastAsia="Calibri" w:hAnsi="Times New Roman" w:cs="Times New Roman"/>
                <w:sz w:val="12"/>
                <w:szCs w:val="12"/>
              </w:rPr>
            </w:pPr>
            <w:r w:rsidRPr="00550D3E">
              <w:rPr>
                <w:rFonts w:ascii="Times New Roman" w:eastAsia="Calibri" w:hAnsi="Times New Roman" w:cs="Times New Roman"/>
                <w:sz w:val="12"/>
                <w:szCs w:val="12"/>
              </w:rPr>
              <w:t>6</w:t>
            </w:r>
          </w:p>
        </w:tc>
      </w:tr>
      <w:tr w:rsidR="00550D3E" w:rsidRPr="00550D3E" w:rsidTr="00550D3E">
        <w:trPr>
          <w:trHeight w:val="20"/>
        </w:trPr>
        <w:tc>
          <w:tcPr>
            <w:tcW w:w="1418" w:type="dxa"/>
            <w:noWrap/>
            <w:hideMark/>
          </w:tcPr>
          <w:p w:rsidR="00550D3E" w:rsidRPr="00550D3E" w:rsidRDefault="00550D3E" w:rsidP="00550D3E">
            <w:pPr>
              <w:tabs>
                <w:tab w:val="left" w:pos="284"/>
              </w:tabs>
              <w:rPr>
                <w:rFonts w:ascii="Times New Roman" w:eastAsia="Calibri" w:hAnsi="Times New Roman" w:cs="Times New Roman"/>
                <w:sz w:val="12"/>
                <w:szCs w:val="12"/>
              </w:rPr>
            </w:pPr>
            <w:r w:rsidRPr="00550D3E">
              <w:rPr>
                <w:rFonts w:ascii="Times New Roman" w:eastAsia="Calibri" w:hAnsi="Times New Roman" w:cs="Times New Roman"/>
                <w:sz w:val="12"/>
                <w:szCs w:val="12"/>
              </w:rPr>
              <w:t>1 06 06043 10 0000 110</w:t>
            </w:r>
          </w:p>
        </w:tc>
        <w:tc>
          <w:tcPr>
            <w:tcW w:w="5670" w:type="dxa"/>
            <w:hideMark/>
          </w:tcPr>
          <w:p w:rsidR="00550D3E" w:rsidRPr="00550D3E" w:rsidRDefault="00550D3E" w:rsidP="00550D3E">
            <w:pPr>
              <w:tabs>
                <w:tab w:val="left" w:pos="284"/>
              </w:tabs>
              <w:rPr>
                <w:rFonts w:ascii="Times New Roman" w:eastAsia="Calibri" w:hAnsi="Times New Roman" w:cs="Times New Roman"/>
                <w:sz w:val="12"/>
                <w:szCs w:val="12"/>
              </w:rPr>
            </w:pPr>
            <w:r w:rsidRPr="00550D3E">
              <w:rPr>
                <w:rFonts w:ascii="Times New Roman" w:eastAsia="Calibri" w:hAnsi="Times New Roman" w:cs="Times New Roman"/>
                <w:sz w:val="12"/>
                <w:szCs w:val="12"/>
              </w:rPr>
              <w:t>Земельный налог с физических лиц, обладающих земельным участком, расположенным в границах сельских поселений</w:t>
            </w:r>
          </w:p>
        </w:tc>
        <w:tc>
          <w:tcPr>
            <w:tcW w:w="425" w:type="dxa"/>
            <w:noWrap/>
            <w:hideMark/>
          </w:tcPr>
          <w:p w:rsidR="00550D3E" w:rsidRPr="00550D3E" w:rsidRDefault="00550D3E" w:rsidP="00550D3E">
            <w:pPr>
              <w:tabs>
                <w:tab w:val="left" w:pos="284"/>
              </w:tabs>
              <w:rPr>
                <w:rFonts w:ascii="Times New Roman" w:eastAsia="Calibri" w:hAnsi="Times New Roman" w:cs="Times New Roman"/>
                <w:sz w:val="12"/>
                <w:szCs w:val="12"/>
              </w:rPr>
            </w:pPr>
            <w:r w:rsidRPr="00550D3E">
              <w:rPr>
                <w:rFonts w:ascii="Times New Roman" w:eastAsia="Calibri" w:hAnsi="Times New Roman" w:cs="Times New Roman"/>
                <w:sz w:val="12"/>
                <w:szCs w:val="12"/>
              </w:rPr>
              <w:t>6</w:t>
            </w:r>
          </w:p>
        </w:tc>
      </w:tr>
      <w:tr w:rsidR="00550D3E" w:rsidRPr="00550D3E" w:rsidTr="00550D3E">
        <w:trPr>
          <w:trHeight w:val="20"/>
        </w:trPr>
        <w:tc>
          <w:tcPr>
            <w:tcW w:w="1418" w:type="dxa"/>
            <w:noWrap/>
            <w:hideMark/>
          </w:tcPr>
          <w:p w:rsidR="00550D3E" w:rsidRPr="00550D3E" w:rsidRDefault="00550D3E" w:rsidP="00550D3E">
            <w:pPr>
              <w:tabs>
                <w:tab w:val="left" w:pos="284"/>
              </w:tabs>
              <w:rPr>
                <w:rFonts w:ascii="Times New Roman" w:eastAsia="Calibri" w:hAnsi="Times New Roman" w:cs="Times New Roman"/>
                <w:bCs/>
                <w:sz w:val="12"/>
                <w:szCs w:val="12"/>
              </w:rPr>
            </w:pPr>
            <w:r w:rsidRPr="00550D3E">
              <w:rPr>
                <w:rFonts w:ascii="Times New Roman" w:eastAsia="Calibri" w:hAnsi="Times New Roman" w:cs="Times New Roman"/>
                <w:bCs/>
                <w:sz w:val="12"/>
                <w:szCs w:val="12"/>
              </w:rPr>
              <w:t>1 11 00000 00 0000 000</w:t>
            </w:r>
          </w:p>
        </w:tc>
        <w:tc>
          <w:tcPr>
            <w:tcW w:w="5670" w:type="dxa"/>
            <w:hideMark/>
          </w:tcPr>
          <w:p w:rsidR="00550D3E" w:rsidRPr="00550D3E" w:rsidRDefault="00550D3E" w:rsidP="00550D3E">
            <w:pPr>
              <w:tabs>
                <w:tab w:val="left" w:pos="284"/>
              </w:tabs>
              <w:rPr>
                <w:rFonts w:ascii="Times New Roman" w:eastAsia="Calibri" w:hAnsi="Times New Roman" w:cs="Times New Roman"/>
                <w:bCs/>
                <w:sz w:val="12"/>
                <w:szCs w:val="12"/>
              </w:rPr>
            </w:pPr>
            <w:r w:rsidRPr="00550D3E">
              <w:rPr>
                <w:rFonts w:ascii="Times New Roman" w:eastAsia="Calibri" w:hAnsi="Times New Roman" w:cs="Times New Roman"/>
                <w:bCs/>
                <w:sz w:val="12"/>
                <w:szCs w:val="12"/>
              </w:rPr>
              <w:t>Доходы от использования имущества, находящегося в государственной и муниципальной собственности</w:t>
            </w:r>
          </w:p>
        </w:tc>
        <w:tc>
          <w:tcPr>
            <w:tcW w:w="425" w:type="dxa"/>
            <w:noWrap/>
            <w:hideMark/>
          </w:tcPr>
          <w:p w:rsidR="00550D3E" w:rsidRPr="00550D3E" w:rsidRDefault="00550D3E" w:rsidP="00550D3E">
            <w:pPr>
              <w:tabs>
                <w:tab w:val="left" w:pos="284"/>
              </w:tabs>
              <w:rPr>
                <w:rFonts w:ascii="Times New Roman" w:eastAsia="Calibri" w:hAnsi="Times New Roman" w:cs="Times New Roman"/>
                <w:bCs/>
                <w:sz w:val="12"/>
                <w:szCs w:val="12"/>
              </w:rPr>
            </w:pPr>
            <w:r w:rsidRPr="00550D3E">
              <w:rPr>
                <w:rFonts w:ascii="Times New Roman" w:eastAsia="Calibri" w:hAnsi="Times New Roman" w:cs="Times New Roman"/>
                <w:bCs/>
                <w:sz w:val="12"/>
                <w:szCs w:val="12"/>
              </w:rPr>
              <w:t>2</w:t>
            </w:r>
          </w:p>
        </w:tc>
      </w:tr>
      <w:tr w:rsidR="00550D3E" w:rsidRPr="00550D3E" w:rsidTr="00550D3E">
        <w:trPr>
          <w:trHeight w:val="20"/>
        </w:trPr>
        <w:tc>
          <w:tcPr>
            <w:tcW w:w="1418" w:type="dxa"/>
            <w:noWrap/>
            <w:hideMark/>
          </w:tcPr>
          <w:p w:rsidR="00550D3E" w:rsidRPr="00550D3E" w:rsidRDefault="00550D3E" w:rsidP="00550D3E">
            <w:pPr>
              <w:tabs>
                <w:tab w:val="left" w:pos="284"/>
              </w:tabs>
              <w:rPr>
                <w:rFonts w:ascii="Times New Roman" w:eastAsia="Calibri" w:hAnsi="Times New Roman" w:cs="Times New Roman"/>
                <w:sz w:val="12"/>
                <w:szCs w:val="12"/>
              </w:rPr>
            </w:pPr>
            <w:r w:rsidRPr="00550D3E">
              <w:rPr>
                <w:rFonts w:ascii="Times New Roman" w:eastAsia="Calibri" w:hAnsi="Times New Roman" w:cs="Times New Roman"/>
                <w:sz w:val="12"/>
                <w:szCs w:val="12"/>
              </w:rPr>
              <w:t>1 11 05000 00 0000 120</w:t>
            </w:r>
          </w:p>
        </w:tc>
        <w:tc>
          <w:tcPr>
            <w:tcW w:w="5670" w:type="dxa"/>
            <w:hideMark/>
          </w:tcPr>
          <w:p w:rsidR="00550D3E" w:rsidRPr="00550D3E" w:rsidRDefault="00550D3E" w:rsidP="00550D3E">
            <w:pPr>
              <w:tabs>
                <w:tab w:val="left" w:pos="284"/>
              </w:tabs>
              <w:rPr>
                <w:rFonts w:ascii="Times New Roman" w:eastAsia="Calibri" w:hAnsi="Times New Roman" w:cs="Times New Roman"/>
                <w:sz w:val="12"/>
                <w:szCs w:val="12"/>
              </w:rPr>
            </w:pPr>
            <w:r w:rsidRPr="00550D3E">
              <w:rPr>
                <w:rFonts w:ascii="Times New Roman" w:eastAsia="Calibri" w:hAnsi="Times New Roman" w:cs="Times New Roman"/>
                <w:sz w:val="12"/>
                <w:szCs w:val="12"/>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425" w:type="dxa"/>
            <w:noWrap/>
            <w:hideMark/>
          </w:tcPr>
          <w:p w:rsidR="00550D3E" w:rsidRPr="00550D3E" w:rsidRDefault="00550D3E" w:rsidP="00550D3E">
            <w:pPr>
              <w:tabs>
                <w:tab w:val="left" w:pos="284"/>
              </w:tabs>
              <w:rPr>
                <w:rFonts w:ascii="Times New Roman" w:eastAsia="Calibri" w:hAnsi="Times New Roman" w:cs="Times New Roman"/>
                <w:sz w:val="12"/>
                <w:szCs w:val="12"/>
              </w:rPr>
            </w:pPr>
            <w:r w:rsidRPr="00550D3E">
              <w:rPr>
                <w:rFonts w:ascii="Times New Roman" w:eastAsia="Calibri" w:hAnsi="Times New Roman" w:cs="Times New Roman"/>
                <w:sz w:val="12"/>
                <w:szCs w:val="12"/>
              </w:rPr>
              <w:t>0</w:t>
            </w:r>
          </w:p>
        </w:tc>
      </w:tr>
      <w:tr w:rsidR="00550D3E" w:rsidRPr="00550D3E" w:rsidTr="00550D3E">
        <w:trPr>
          <w:trHeight w:val="20"/>
        </w:trPr>
        <w:tc>
          <w:tcPr>
            <w:tcW w:w="1418" w:type="dxa"/>
            <w:noWrap/>
            <w:hideMark/>
          </w:tcPr>
          <w:p w:rsidR="00550D3E" w:rsidRPr="00550D3E" w:rsidRDefault="00550D3E" w:rsidP="00550D3E">
            <w:pPr>
              <w:tabs>
                <w:tab w:val="left" w:pos="284"/>
              </w:tabs>
              <w:rPr>
                <w:rFonts w:ascii="Times New Roman" w:eastAsia="Calibri" w:hAnsi="Times New Roman" w:cs="Times New Roman"/>
                <w:sz w:val="12"/>
                <w:szCs w:val="12"/>
              </w:rPr>
            </w:pPr>
            <w:r w:rsidRPr="00550D3E">
              <w:rPr>
                <w:rFonts w:ascii="Times New Roman" w:eastAsia="Calibri" w:hAnsi="Times New Roman" w:cs="Times New Roman"/>
                <w:sz w:val="12"/>
                <w:szCs w:val="12"/>
              </w:rPr>
              <w:t>1 11 09000 00 0000 120</w:t>
            </w:r>
          </w:p>
        </w:tc>
        <w:tc>
          <w:tcPr>
            <w:tcW w:w="5670" w:type="dxa"/>
            <w:hideMark/>
          </w:tcPr>
          <w:p w:rsidR="00550D3E" w:rsidRPr="00550D3E" w:rsidRDefault="00550D3E" w:rsidP="00550D3E">
            <w:pPr>
              <w:tabs>
                <w:tab w:val="left" w:pos="284"/>
              </w:tabs>
              <w:rPr>
                <w:rFonts w:ascii="Times New Roman" w:eastAsia="Calibri" w:hAnsi="Times New Roman" w:cs="Times New Roman"/>
                <w:sz w:val="12"/>
                <w:szCs w:val="12"/>
              </w:rPr>
            </w:pPr>
            <w:r w:rsidRPr="00550D3E">
              <w:rPr>
                <w:rFonts w:ascii="Times New Roman" w:eastAsia="Calibri" w:hAnsi="Times New Roman" w:cs="Times New Roman"/>
                <w:sz w:val="12"/>
                <w:szCs w:val="12"/>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425" w:type="dxa"/>
            <w:noWrap/>
            <w:hideMark/>
          </w:tcPr>
          <w:p w:rsidR="00550D3E" w:rsidRPr="00550D3E" w:rsidRDefault="00550D3E" w:rsidP="00550D3E">
            <w:pPr>
              <w:tabs>
                <w:tab w:val="left" w:pos="284"/>
              </w:tabs>
              <w:rPr>
                <w:rFonts w:ascii="Times New Roman" w:eastAsia="Calibri" w:hAnsi="Times New Roman" w:cs="Times New Roman"/>
                <w:sz w:val="12"/>
                <w:szCs w:val="12"/>
              </w:rPr>
            </w:pPr>
            <w:r w:rsidRPr="00550D3E">
              <w:rPr>
                <w:rFonts w:ascii="Times New Roman" w:eastAsia="Calibri" w:hAnsi="Times New Roman" w:cs="Times New Roman"/>
                <w:sz w:val="12"/>
                <w:szCs w:val="12"/>
              </w:rPr>
              <w:t>2</w:t>
            </w:r>
          </w:p>
        </w:tc>
      </w:tr>
      <w:tr w:rsidR="00550D3E" w:rsidRPr="00550D3E" w:rsidTr="00550D3E">
        <w:trPr>
          <w:trHeight w:val="20"/>
        </w:trPr>
        <w:tc>
          <w:tcPr>
            <w:tcW w:w="1418" w:type="dxa"/>
            <w:noWrap/>
            <w:hideMark/>
          </w:tcPr>
          <w:p w:rsidR="00550D3E" w:rsidRPr="00550D3E" w:rsidRDefault="00550D3E" w:rsidP="00550D3E">
            <w:pPr>
              <w:tabs>
                <w:tab w:val="left" w:pos="284"/>
              </w:tabs>
              <w:rPr>
                <w:rFonts w:ascii="Times New Roman" w:eastAsia="Calibri" w:hAnsi="Times New Roman" w:cs="Times New Roman"/>
                <w:sz w:val="12"/>
                <w:szCs w:val="12"/>
              </w:rPr>
            </w:pPr>
            <w:r w:rsidRPr="00550D3E">
              <w:rPr>
                <w:rFonts w:ascii="Times New Roman" w:eastAsia="Calibri" w:hAnsi="Times New Roman" w:cs="Times New Roman"/>
                <w:sz w:val="12"/>
                <w:szCs w:val="12"/>
              </w:rPr>
              <w:t>1 11 09040 00 0000 120</w:t>
            </w:r>
          </w:p>
        </w:tc>
        <w:tc>
          <w:tcPr>
            <w:tcW w:w="5670" w:type="dxa"/>
            <w:hideMark/>
          </w:tcPr>
          <w:p w:rsidR="00550D3E" w:rsidRPr="00550D3E" w:rsidRDefault="00550D3E" w:rsidP="00550D3E">
            <w:pPr>
              <w:tabs>
                <w:tab w:val="left" w:pos="284"/>
              </w:tabs>
              <w:rPr>
                <w:rFonts w:ascii="Times New Roman" w:eastAsia="Calibri" w:hAnsi="Times New Roman" w:cs="Times New Roman"/>
                <w:sz w:val="12"/>
                <w:szCs w:val="12"/>
              </w:rPr>
            </w:pPr>
            <w:r w:rsidRPr="00550D3E">
              <w:rPr>
                <w:rFonts w:ascii="Times New Roman" w:eastAsia="Calibri" w:hAnsi="Times New Roman" w:cs="Times New Roman"/>
                <w:sz w:val="12"/>
                <w:szCs w:val="12"/>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425" w:type="dxa"/>
            <w:noWrap/>
            <w:hideMark/>
          </w:tcPr>
          <w:p w:rsidR="00550D3E" w:rsidRPr="00550D3E" w:rsidRDefault="00550D3E" w:rsidP="00550D3E">
            <w:pPr>
              <w:tabs>
                <w:tab w:val="left" w:pos="284"/>
              </w:tabs>
              <w:rPr>
                <w:rFonts w:ascii="Times New Roman" w:eastAsia="Calibri" w:hAnsi="Times New Roman" w:cs="Times New Roman"/>
                <w:sz w:val="12"/>
                <w:szCs w:val="12"/>
              </w:rPr>
            </w:pPr>
            <w:r w:rsidRPr="00550D3E">
              <w:rPr>
                <w:rFonts w:ascii="Times New Roman" w:eastAsia="Calibri" w:hAnsi="Times New Roman" w:cs="Times New Roman"/>
                <w:sz w:val="12"/>
                <w:szCs w:val="12"/>
              </w:rPr>
              <w:t>2</w:t>
            </w:r>
          </w:p>
        </w:tc>
      </w:tr>
      <w:tr w:rsidR="00550D3E" w:rsidRPr="00550D3E" w:rsidTr="00550D3E">
        <w:trPr>
          <w:trHeight w:val="20"/>
        </w:trPr>
        <w:tc>
          <w:tcPr>
            <w:tcW w:w="1418" w:type="dxa"/>
            <w:noWrap/>
            <w:hideMark/>
          </w:tcPr>
          <w:p w:rsidR="00550D3E" w:rsidRPr="00550D3E" w:rsidRDefault="00550D3E" w:rsidP="00550D3E">
            <w:pPr>
              <w:tabs>
                <w:tab w:val="left" w:pos="284"/>
              </w:tabs>
              <w:rPr>
                <w:rFonts w:ascii="Times New Roman" w:eastAsia="Calibri" w:hAnsi="Times New Roman" w:cs="Times New Roman"/>
                <w:sz w:val="12"/>
                <w:szCs w:val="12"/>
              </w:rPr>
            </w:pPr>
            <w:r w:rsidRPr="00550D3E">
              <w:rPr>
                <w:rFonts w:ascii="Times New Roman" w:eastAsia="Calibri" w:hAnsi="Times New Roman" w:cs="Times New Roman"/>
                <w:sz w:val="12"/>
                <w:szCs w:val="12"/>
              </w:rPr>
              <w:t>1 11 09045 10 0000 120</w:t>
            </w:r>
          </w:p>
        </w:tc>
        <w:tc>
          <w:tcPr>
            <w:tcW w:w="5670" w:type="dxa"/>
            <w:hideMark/>
          </w:tcPr>
          <w:p w:rsidR="00550D3E" w:rsidRPr="00550D3E" w:rsidRDefault="00550D3E" w:rsidP="00550D3E">
            <w:pPr>
              <w:tabs>
                <w:tab w:val="left" w:pos="284"/>
              </w:tabs>
              <w:rPr>
                <w:rFonts w:ascii="Times New Roman" w:eastAsia="Calibri" w:hAnsi="Times New Roman" w:cs="Times New Roman"/>
                <w:sz w:val="12"/>
                <w:szCs w:val="12"/>
              </w:rPr>
            </w:pPr>
            <w:r w:rsidRPr="00550D3E">
              <w:rPr>
                <w:rFonts w:ascii="Times New Roman" w:eastAsia="Calibri" w:hAnsi="Times New Roman" w:cs="Times New Roman"/>
                <w:sz w:val="12"/>
                <w:szCs w:val="12"/>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425" w:type="dxa"/>
            <w:noWrap/>
            <w:hideMark/>
          </w:tcPr>
          <w:p w:rsidR="00550D3E" w:rsidRPr="00550D3E" w:rsidRDefault="00550D3E" w:rsidP="00550D3E">
            <w:pPr>
              <w:tabs>
                <w:tab w:val="left" w:pos="284"/>
              </w:tabs>
              <w:rPr>
                <w:rFonts w:ascii="Times New Roman" w:eastAsia="Calibri" w:hAnsi="Times New Roman" w:cs="Times New Roman"/>
                <w:sz w:val="12"/>
                <w:szCs w:val="12"/>
              </w:rPr>
            </w:pPr>
            <w:r w:rsidRPr="00550D3E">
              <w:rPr>
                <w:rFonts w:ascii="Times New Roman" w:eastAsia="Calibri" w:hAnsi="Times New Roman" w:cs="Times New Roman"/>
                <w:sz w:val="12"/>
                <w:szCs w:val="12"/>
              </w:rPr>
              <w:t>2</w:t>
            </w:r>
          </w:p>
        </w:tc>
      </w:tr>
      <w:tr w:rsidR="00550D3E" w:rsidRPr="00550D3E" w:rsidTr="00550D3E">
        <w:trPr>
          <w:trHeight w:val="20"/>
        </w:trPr>
        <w:tc>
          <w:tcPr>
            <w:tcW w:w="1418" w:type="dxa"/>
            <w:noWrap/>
            <w:hideMark/>
          </w:tcPr>
          <w:p w:rsidR="00550D3E" w:rsidRPr="00550D3E" w:rsidRDefault="00550D3E" w:rsidP="00550D3E">
            <w:pPr>
              <w:tabs>
                <w:tab w:val="left" w:pos="284"/>
              </w:tabs>
              <w:rPr>
                <w:rFonts w:ascii="Times New Roman" w:eastAsia="Calibri" w:hAnsi="Times New Roman" w:cs="Times New Roman"/>
                <w:bCs/>
                <w:sz w:val="12"/>
                <w:szCs w:val="12"/>
              </w:rPr>
            </w:pPr>
            <w:r w:rsidRPr="00550D3E">
              <w:rPr>
                <w:rFonts w:ascii="Times New Roman" w:eastAsia="Calibri" w:hAnsi="Times New Roman" w:cs="Times New Roman"/>
                <w:bCs/>
                <w:sz w:val="12"/>
                <w:szCs w:val="12"/>
              </w:rPr>
              <w:t>2 00 00000 00 0000 000</w:t>
            </w:r>
          </w:p>
        </w:tc>
        <w:tc>
          <w:tcPr>
            <w:tcW w:w="5670" w:type="dxa"/>
            <w:noWrap/>
            <w:hideMark/>
          </w:tcPr>
          <w:p w:rsidR="00550D3E" w:rsidRPr="00550D3E" w:rsidRDefault="00550D3E" w:rsidP="00550D3E">
            <w:pPr>
              <w:tabs>
                <w:tab w:val="left" w:pos="284"/>
              </w:tabs>
              <w:rPr>
                <w:rFonts w:ascii="Times New Roman" w:eastAsia="Calibri" w:hAnsi="Times New Roman" w:cs="Times New Roman"/>
                <w:bCs/>
                <w:sz w:val="12"/>
                <w:szCs w:val="12"/>
              </w:rPr>
            </w:pPr>
            <w:r w:rsidRPr="00550D3E">
              <w:rPr>
                <w:rFonts w:ascii="Times New Roman" w:eastAsia="Calibri" w:hAnsi="Times New Roman" w:cs="Times New Roman"/>
                <w:bCs/>
                <w:sz w:val="12"/>
                <w:szCs w:val="12"/>
              </w:rPr>
              <w:t>БЕЗВОЗМЕЗДНЫЕ ПОСТУПЛЕНИЯ</w:t>
            </w:r>
          </w:p>
        </w:tc>
        <w:tc>
          <w:tcPr>
            <w:tcW w:w="425" w:type="dxa"/>
            <w:noWrap/>
            <w:hideMark/>
          </w:tcPr>
          <w:p w:rsidR="00550D3E" w:rsidRPr="00550D3E" w:rsidRDefault="00550D3E" w:rsidP="00550D3E">
            <w:pPr>
              <w:tabs>
                <w:tab w:val="left" w:pos="284"/>
              </w:tabs>
              <w:rPr>
                <w:rFonts w:ascii="Times New Roman" w:eastAsia="Calibri" w:hAnsi="Times New Roman" w:cs="Times New Roman"/>
                <w:bCs/>
                <w:sz w:val="12"/>
                <w:szCs w:val="12"/>
              </w:rPr>
            </w:pPr>
            <w:r w:rsidRPr="00550D3E">
              <w:rPr>
                <w:rFonts w:ascii="Times New Roman" w:eastAsia="Calibri" w:hAnsi="Times New Roman" w:cs="Times New Roman"/>
                <w:bCs/>
                <w:sz w:val="12"/>
                <w:szCs w:val="12"/>
              </w:rPr>
              <w:t>168</w:t>
            </w:r>
          </w:p>
        </w:tc>
      </w:tr>
      <w:tr w:rsidR="00550D3E" w:rsidRPr="00550D3E" w:rsidTr="00550D3E">
        <w:trPr>
          <w:trHeight w:val="20"/>
        </w:trPr>
        <w:tc>
          <w:tcPr>
            <w:tcW w:w="1418" w:type="dxa"/>
            <w:noWrap/>
            <w:hideMark/>
          </w:tcPr>
          <w:p w:rsidR="00550D3E" w:rsidRPr="00550D3E" w:rsidRDefault="00550D3E" w:rsidP="00550D3E">
            <w:pPr>
              <w:tabs>
                <w:tab w:val="left" w:pos="284"/>
              </w:tabs>
              <w:rPr>
                <w:rFonts w:ascii="Times New Roman" w:eastAsia="Calibri" w:hAnsi="Times New Roman" w:cs="Times New Roman"/>
                <w:bCs/>
                <w:sz w:val="12"/>
                <w:szCs w:val="12"/>
              </w:rPr>
            </w:pPr>
            <w:r w:rsidRPr="00550D3E">
              <w:rPr>
                <w:rFonts w:ascii="Times New Roman" w:eastAsia="Calibri" w:hAnsi="Times New Roman" w:cs="Times New Roman"/>
                <w:bCs/>
                <w:sz w:val="12"/>
                <w:szCs w:val="12"/>
              </w:rPr>
              <w:t>2 02 00000 00 0000 000</w:t>
            </w:r>
          </w:p>
        </w:tc>
        <w:tc>
          <w:tcPr>
            <w:tcW w:w="5670" w:type="dxa"/>
            <w:hideMark/>
          </w:tcPr>
          <w:p w:rsidR="00550D3E" w:rsidRPr="00550D3E" w:rsidRDefault="00550D3E" w:rsidP="00550D3E">
            <w:pPr>
              <w:tabs>
                <w:tab w:val="left" w:pos="284"/>
              </w:tabs>
              <w:rPr>
                <w:rFonts w:ascii="Times New Roman" w:eastAsia="Calibri" w:hAnsi="Times New Roman" w:cs="Times New Roman"/>
                <w:bCs/>
                <w:sz w:val="12"/>
                <w:szCs w:val="12"/>
              </w:rPr>
            </w:pPr>
            <w:r w:rsidRPr="00550D3E">
              <w:rPr>
                <w:rFonts w:ascii="Times New Roman" w:eastAsia="Calibri" w:hAnsi="Times New Roman" w:cs="Times New Roman"/>
                <w:bCs/>
                <w:sz w:val="12"/>
                <w:szCs w:val="12"/>
              </w:rPr>
              <w:t>Безвозмездные поступления от других бюджетов бюджетной системы Российской Федерации</w:t>
            </w:r>
          </w:p>
        </w:tc>
        <w:tc>
          <w:tcPr>
            <w:tcW w:w="425" w:type="dxa"/>
            <w:noWrap/>
            <w:hideMark/>
          </w:tcPr>
          <w:p w:rsidR="00550D3E" w:rsidRPr="00550D3E" w:rsidRDefault="00550D3E" w:rsidP="00550D3E">
            <w:pPr>
              <w:tabs>
                <w:tab w:val="left" w:pos="284"/>
              </w:tabs>
              <w:rPr>
                <w:rFonts w:ascii="Times New Roman" w:eastAsia="Calibri" w:hAnsi="Times New Roman" w:cs="Times New Roman"/>
                <w:bCs/>
                <w:sz w:val="12"/>
                <w:szCs w:val="12"/>
              </w:rPr>
            </w:pPr>
            <w:r w:rsidRPr="00550D3E">
              <w:rPr>
                <w:rFonts w:ascii="Times New Roman" w:eastAsia="Calibri" w:hAnsi="Times New Roman" w:cs="Times New Roman"/>
                <w:bCs/>
                <w:sz w:val="12"/>
                <w:szCs w:val="12"/>
              </w:rPr>
              <w:t>168</w:t>
            </w:r>
          </w:p>
        </w:tc>
      </w:tr>
      <w:tr w:rsidR="00550D3E" w:rsidRPr="00550D3E" w:rsidTr="00550D3E">
        <w:trPr>
          <w:trHeight w:val="20"/>
        </w:trPr>
        <w:tc>
          <w:tcPr>
            <w:tcW w:w="1418" w:type="dxa"/>
            <w:noWrap/>
            <w:hideMark/>
          </w:tcPr>
          <w:p w:rsidR="00550D3E" w:rsidRPr="00550D3E" w:rsidRDefault="00550D3E" w:rsidP="00550D3E">
            <w:pPr>
              <w:tabs>
                <w:tab w:val="left" w:pos="284"/>
              </w:tabs>
              <w:rPr>
                <w:rFonts w:ascii="Times New Roman" w:eastAsia="Calibri" w:hAnsi="Times New Roman" w:cs="Times New Roman"/>
                <w:sz w:val="12"/>
                <w:szCs w:val="12"/>
              </w:rPr>
            </w:pPr>
            <w:r w:rsidRPr="00550D3E">
              <w:rPr>
                <w:rFonts w:ascii="Times New Roman" w:eastAsia="Calibri" w:hAnsi="Times New Roman" w:cs="Times New Roman"/>
                <w:sz w:val="12"/>
                <w:szCs w:val="12"/>
              </w:rPr>
              <w:t>2 02 01000 00 0000 151</w:t>
            </w:r>
          </w:p>
        </w:tc>
        <w:tc>
          <w:tcPr>
            <w:tcW w:w="5670" w:type="dxa"/>
            <w:hideMark/>
          </w:tcPr>
          <w:p w:rsidR="00550D3E" w:rsidRPr="00550D3E" w:rsidRDefault="00550D3E" w:rsidP="00550D3E">
            <w:pPr>
              <w:tabs>
                <w:tab w:val="left" w:pos="284"/>
              </w:tabs>
              <w:rPr>
                <w:rFonts w:ascii="Times New Roman" w:eastAsia="Calibri" w:hAnsi="Times New Roman" w:cs="Times New Roman"/>
                <w:sz w:val="12"/>
                <w:szCs w:val="12"/>
              </w:rPr>
            </w:pPr>
            <w:r w:rsidRPr="00550D3E">
              <w:rPr>
                <w:rFonts w:ascii="Times New Roman" w:eastAsia="Calibri" w:hAnsi="Times New Roman" w:cs="Times New Roman"/>
                <w:sz w:val="12"/>
                <w:szCs w:val="12"/>
              </w:rPr>
              <w:t>Дотации бюджетам субъектов  Российской Федерации и муниципальных образований</w:t>
            </w:r>
          </w:p>
        </w:tc>
        <w:tc>
          <w:tcPr>
            <w:tcW w:w="425" w:type="dxa"/>
            <w:noWrap/>
            <w:hideMark/>
          </w:tcPr>
          <w:p w:rsidR="00550D3E" w:rsidRPr="00550D3E" w:rsidRDefault="00550D3E" w:rsidP="00550D3E">
            <w:pPr>
              <w:tabs>
                <w:tab w:val="left" w:pos="284"/>
              </w:tabs>
              <w:rPr>
                <w:rFonts w:ascii="Times New Roman" w:eastAsia="Calibri" w:hAnsi="Times New Roman" w:cs="Times New Roman"/>
                <w:sz w:val="12"/>
                <w:szCs w:val="12"/>
              </w:rPr>
            </w:pPr>
            <w:r w:rsidRPr="00550D3E">
              <w:rPr>
                <w:rFonts w:ascii="Times New Roman" w:eastAsia="Calibri" w:hAnsi="Times New Roman" w:cs="Times New Roman"/>
                <w:sz w:val="12"/>
                <w:szCs w:val="12"/>
              </w:rPr>
              <w:t>5</w:t>
            </w:r>
          </w:p>
        </w:tc>
      </w:tr>
      <w:tr w:rsidR="00550D3E" w:rsidRPr="00550D3E" w:rsidTr="00550D3E">
        <w:trPr>
          <w:trHeight w:val="20"/>
        </w:trPr>
        <w:tc>
          <w:tcPr>
            <w:tcW w:w="1418" w:type="dxa"/>
            <w:noWrap/>
            <w:hideMark/>
          </w:tcPr>
          <w:p w:rsidR="00550D3E" w:rsidRPr="00550D3E" w:rsidRDefault="00550D3E" w:rsidP="00550D3E">
            <w:pPr>
              <w:tabs>
                <w:tab w:val="left" w:pos="284"/>
              </w:tabs>
              <w:rPr>
                <w:rFonts w:ascii="Times New Roman" w:eastAsia="Calibri" w:hAnsi="Times New Roman" w:cs="Times New Roman"/>
                <w:sz w:val="12"/>
                <w:szCs w:val="12"/>
              </w:rPr>
            </w:pPr>
            <w:r w:rsidRPr="00550D3E">
              <w:rPr>
                <w:rFonts w:ascii="Times New Roman" w:eastAsia="Calibri" w:hAnsi="Times New Roman" w:cs="Times New Roman"/>
                <w:sz w:val="12"/>
                <w:szCs w:val="12"/>
              </w:rPr>
              <w:t>2 02 01001 00 0000 151</w:t>
            </w:r>
          </w:p>
        </w:tc>
        <w:tc>
          <w:tcPr>
            <w:tcW w:w="5670" w:type="dxa"/>
            <w:hideMark/>
          </w:tcPr>
          <w:p w:rsidR="00550D3E" w:rsidRPr="00550D3E" w:rsidRDefault="00550D3E" w:rsidP="00550D3E">
            <w:pPr>
              <w:tabs>
                <w:tab w:val="left" w:pos="284"/>
              </w:tabs>
              <w:rPr>
                <w:rFonts w:ascii="Times New Roman" w:eastAsia="Calibri" w:hAnsi="Times New Roman" w:cs="Times New Roman"/>
                <w:sz w:val="12"/>
                <w:szCs w:val="12"/>
              </w:rPr>
            </w:pPr>
            <w:r w:rsidRPr="00550D3E">
              <w:rPr>
                <w:rFonts w:ascii="Times New Roman" w:eastAsia="Calibri" w:hAnsi="Times New Roman" w:cs="Times New Roman"/>
                <w:sz w:val="12"/>
                <w:szCs w:val="12"/>
              </w:rPr>
              <w:t>Дотации на выравнивание бюджетной обеспеченности</w:t>
            </w:r>
          </w:p>
        </w:tc>
        <w:tc>
          <w:tcPr>
            <w:tcW w:w="425" w:type="dxa"/>
            <w:noWrap/>
            <w:hideMark/>
          </w:tcPr>
          <w:p w:rsidR="00550D3E" w:rsidRPr="00550D3E" w:rsidRDefault="00550D3E" w:rsidP="00550D3E">
            <w:pPr>
              <w:tabs>
                <w:tab w:val="left" w:pos="284"/>
              </w:tabs>
              <w:rPr>
                <w:rFonts w:ascii="Times New Roman" w:eastAsia="Calibri" w:hAnsi="Times New Roman" w:cs="Times New Roman"/>
                <w:sz w:val="12"/>
                <w:szCs w:val="12"/>
              </w:rPr>
            </w:pPr>
            <w:r w:rsidRPr="00550D3E">
              <w:rPr>
                <w:rFonts w:ascii="Times New Roman" w:eastAsia="Calibri" w:hAnsi="Times New Roman" w:cs="Times New Roman"/>
                <w:sz w:val="12"/>
                <w:szCs w:val="12"/>
              </w:rPr>
              <w:t>5</w:t>
            </w:r>
          </w:p>
        </w:tc>
      </w:tr>
      <w:tr w:rsidR="00550D3E" w:rsidRPr="00550D3E" w:rsidTr="00550D3E">
        <w:trPr>
          <w:trHeight w:val="20"/>
        </w:trPr>
        <w:tc>
          <w:tcPr>
            <w:tcW w:w="1418" w:type="dxa"/>
            <w:noWrap/>
            <w:hideMark/>
          </w:tcPr>
          <w:p w:rsidR="00550D3E" w:rsidRPr="00550D3E" w:rsidRDefault="00550D3E" w:rsidP="00550D3E">
            <w:pPr>
              <w:tabs>
                <w:tab w:val="left" w:pos="284"/>
              </w:tabs>
              <w:rPr>
                <w:rFonts w:ascii="Times New Roman" w:eastAsia="Calibri" w:hAnsi="Times New Roman" w:cs="Times New Roman"/>
                <w:sz w:val="12"/>
                <w:szCs w:val="12"/>
              </w:rPr>
            </w:pPr>
            <w:r w:rsidRPr="00550D3E">
              <w:rPr>
                <w:rFonts w:ascii="Times New Roman" w:eastAsia="Calibri" w:hAnsi="Times New Roman" w:cs="Times New Roman"/>
                <w:sz w:val="12"/>
                <w:szCs w:val="12"/>
              </w:rPr>
              <w:t>2 02 01001 10 0000 151</w:t>
            </w:r>
          </w:p>
        </w:tc>
        <w:tc>
          <w:tcPr>
            <w:tcW w:w="5670" w:type="dxa"/>
            <w:hideMark/>
          </w:tcPr>
          <w:p w:rsidR="00550D3E" w:rsidRPr="00550D3E" w:rsidRDefault="00550D3E" w:rsidP="00550D3E">
            <w:pPr>
              <w:tabs>
                <w:tab w:val="left" w:pos="284"/>
              </w:tabs>
              <w:rPr>
                <w:rFonts w:ascii="Times New Roman" w:eastAsia="Calibri" w:hAnsi="Times New Roman" w:cs="Times New Roman"/>
                <w:sz w:val="12"/>
                <w:szCs w:val="12"/>
              </w:rPr>
            </w:pPr>
            <w:r w:rsidRPr="00550D3E">
              <w:rPr>
                <w:rFonts w:ascii="Times New Roman" w:eastAsia="Calibri" w:hAnsi="Times New Roman" w:cs="Times New Roman"/>
                <w:sz w:val="12"/>
                <w:szCs w:val="12"/>
              </w:rPr>
              <w:t>Дотации бюджетам поселений на выравнивание бюджетной обеспеченности</w:t>
            </w:r>
          </w:p>
        </w:tc>
        <w:tc>
          <w:tcPr>
            <w:tcW w:w="425" w:type="dxa"/>
            <w:noWrap/>
            <w:hideMark/>
          </w:tcPr>
          <w:p w:rsidR="00550D3E" w:rsidRPr="00550D3E" w:rsidRDefault="00550D3E" w:rsidP="00550D3E">
            <w:pPr>
              <w:tabs>
                <w:tab w:val="left" w:pos="284"/>
              </w:tabs>
              <w:rPr>
                <w:rFonts w:ascii="Times New Roman" w:eastAsia="Calibri" w:hAnsi="Times New Roman" w:cs="Times New Roman"/>
                <w:sz w:val="12"/>
                <w:szCs w:val="12"/>
              </w:rPr>
            </w:pPr>
            <w:r w:rsidRPr="00550D3E">
              <w:rPr>
                <w:rFonts w:ascii="Times New Roman" w:eastAsia="Calibri" w:hAnsi="Times New Roman" w:cs="Times New Roman"/>
                <w:sz w:val="12"/>
                <w:szCs w:val="12"/>
              </w:rPr>
              <w:t>5</w:t>
            </w:r>
          </w:p>
        </w:tc>
      </w:tr>
      <w:tr w:rsidR="00550D3E" w:rsidRPr="00550D3E" w:rsidTr="00550D3E">
        <w:trPr>
          <w:trHeight w:val="20"/>
        </w:trPr>
        <w:tc>
          <w:tcPr>
            <w:tcW w:w="1418" w:type="dxa"/>
            <w:noWrap/>
            <w:hideMark/>
          </w:tcPr>
          <w:p w:rsidR="00550D3E" w:rsidRPr="00550D3E" w:rsidRDefault="00550D3E" w:rsidP="00550D3E">
            <w:pPr>
              <w:tabs>
                <w:tab w:val="left" w:pos="284"/>
              </w:tabs>
              <w:rPr>
                <w:rFonts w:ascii="Times New Roman" w:eastAsia="Calibri" w:hAnsi="Times New Roman" w:cs="Times New Roman"/>
                <w:sz w:val="12"/>
                <w:szCs w:val="12"/>
              </w:rPr>
            </w:pPr>
            <w:r w:rsidRPr="00550D3E">
              <w:rPr>
                <w:rFonts w:ascii="Times New Roman" w:eastAsia="Calibri" w:hAnsi="Times New Roman" w:cs="Times New Roman"/>
                <w:sz w:val="12"/>
                <w:szCs w:val="12"/>
              </w:rPr>
              <w:lastRenderedPageBreak/>
              <w:t>2 02 02000 00 0000 151</w:t>
            </w:r>
          </w:p>
        </w:tc>
        <w:tc>
          <w:tcPr>
            <w:tcW w:w="5670" w:type="dxa"/>
            <w:hideMark/>
          </w:tcPr>
          <w:p w:rsidR="00550D3E" w:rsidRPr="00550D3E" w:rsidRDefault="00550D3E" w:rsidP="00550D3E">
            <w:pPr>
              <w:tabs>
                <w:tab w:val="left" w:pos="284"/>
              </w:tabs>
              <w:rPr>
                <w:rFonts w:ascii="Times New Roman" w:eastAsia="Calibri" w:hAnsi="Times New Roman" w:cs="Times New Roman"/>
                <w:sz w:val="12"/>
                <w:szCs w:val="12"/>
              </w:rPr>
            </w:pPr>
            <w:r w:rsidRPr="00550D3E">
              <w:rPr>
                <w:rFonts w:ascii="Times New Roman" w:eastAsia="Calibri" w:hAnsi="Times New Roman" w:cs="Times New Roman"/>
                <w:sz w:val="12"/>
                <w:szCs w:val="12"/>
              </w:rPr>
              <w:t>Субсидии бюджетам субъектов РФ и муниципальных образований (межбюджетные субсидии)</w:t>
            </w:r>
          </w:p>
        </w:tc>
        <w:tc>
          <w:tcPr>
            <w:tcW w:w="425" w:type="dxa"/>
            <w:noWrap/>
            <w:hideMark/>
          </w:tcPr>
          <w:p w:rsidR="00550D3E" w:rsidRPr="00550D3E" w:rsidRDefault="00550D3E" w:rsidP="00550D3E">
            <w:pPr>
              <w:tabs>
                <w:tab w:val="left" w:pos="284"/>
              </w:tabs>
              <w:rPr>
                <w:rFonts w:ascii="Times New Roman" w:eastAsia="Calibri" w:hAnsi="Times New Roman" w:cs="Times New Roman"/>
                <w:sz w:val="12"/>
                <w:szCs w:val="12"/>
              </w:rPr>
            </w:pPr>
            <w:r w:rsidRPr="00550D3E">
              <w:rPr>
                <w:rFonts w:ascii="Times New Roman" w:eastAsia="Calibri" w:hAnsi="Times New Roman" w:cs="Times New Roman"/>
                <w:sz w:val="12"/>
                <w:szCs w:val="12"/>
              </w:rPr>
              <w:t>98</w:t>
            </w:r>
          </w:p>
        </w:tc>
      </w:tr>
      <w:tr w:rsidR="00550D3E" w:rsidRPr="00550D3E" w:rsidTr="00550D3E">
        <w:trPr>
          <w:trHeight w:val="20"/>
        </w:trPr>
        <w:tc>
          <w:tcPr>
            <w:tcW w:w="1418" w:type="dxa"/>
            <w:noWrap/>
            <w:hideMark/>
          </w:tcPr>
          <w:p w:rsidR="00550D3E" w:rsidRPr="00550D3E" w:rsidRDefault="00550D3E" w:rsidP="00550D3E">
            <w:pPr>
              <w:tabs>
                <w:tab w:val="left" w:pos="284"/>
              </w:tabs>
              <w:rPr>
                <w:rFonts w:ascii="Times New Roman" w:eastAsia="Calibri" w:hAnsi="Times New Roman" w:cs="Times New Roman"/>
                <w:sz w:val="12"/>
                <w:szCs w:val="12"/>
              </w:rPr>
            </w:pPr>
            <w:r w:rsidRPr="00550D3E">
              <w:rPr>
                <w:rFonts w:ascii="Times New Roman" w:eastAsia="Calibri" w:hAnsi="Times New Roman" w:cs="Times New Roman"/>
                <w:sz w:val="12"/>
                <w:szCs w:val="12"/>
              </w:rPr>
              <w:t>2 02 02999 00 0000 151</w:t>
            </w:r>
          </w:p>
        </w:tc>
        <w:tc>
          <w:tcPr>
            <w:tcW w:w="5670" w:type="dxa"/>
            <w:hideMark/>
          </w:tcPr>
          <w:p w:rsidR="00550D3E" w:rsidRPr="00550D3E" w:rsidRDefault="00550D3E" w:rsidP="00550D3E">
            <w:pPr>
              <w:tabs>
                <w:tab w:val="left" w:pos="284"/>
              </w:tabs>
              <w:rPr>
                <w:rFonts w:ascii="Times New Roman" w:eastAsia="Calibri" w:hAnsi="Times New Roman" w:cs="Times New Roman"/>
                <w:sz w:val="12"/>
                <w:szCs w:val="12"/>
              </w:rPr>
            </w:pPr>
            <w:r w:rsidRPr="00550D3E">
              <w:rPr>
                <w:rFonts w:ascii="Times New Roman" w:eastAsia="Calibri" w:hAnsi="Times New Roman" w:cs="Times New Roman"/>
                <w:sz w:val="12"/>
                <w:szCs w:val="12"/>
              </w:rPr>
              <w:t>Прочие субсидии</w:t>
            </w:r>
          </w:p>
        </w:tc>
        <w:tc>
          <w:tcPr>
            <w:tcW w:w="425" w:type="dxa"/>
            <w:noWrap/>
            <w:hideMark/>
          </w:tcPr>
          <w:p w:rsidR="00550D3E" w:rsidRPr="00550D3E" w:rsidRDefault="00550D3E" w:rsidP="00550D3E">
            <w:pPr>
              <w:tabs>
                <w:tab w:val="left" w:pos="284"/>
              </w:tabs>
              <w:rPr>
                <w:rFonts w:ascii="Times New Roman" w:eastAsia="Calibri" w:hAnsi="Times New Roman" w:cs="Times New Roman"/>
                <w:sz w:val="12"/>
                <w:szCs w:val="12"/>
              </w:rPr>
            </w:pPr>
            <w:r w:rsidRPr="00550D3E">
              <w:rPr>
                <w:rFonts w:ascii="Times New Roman" w:eastAsia="Calibri" w:hAnsi="Times New Roman" w:cs="Times New Roman"/>
                <w:sz w:val="12"/>
                <w:szCs w:val="12"/>
              </w:rPr>
              <w:t>98</w:t>
            </w:r>
          </w:p>
        </w:tc>
      </w:tr>
      <w:tr w:rsidR="00550D3E" w:rsidRPr="00550D3E" w:rsidTr="00550D3E">
        <w:trPr>
          <w:trHeight w:val="20"/>
        </w:trPr>
        <w:tc>
          <w:tcPr>
            <w:tcW w:w="1418" w:type="dxa"/>
            <w:noWrap/>
            <w:hideMark/>
          </w:tcPr>
          <w:p w:rsidR="00550D3E" w:rsidRPr="00550D3E" w:rsidRDefault="00550D3E" w:rsidP="00550D3E">
            <w:pPr>
              <w:tabs>
                <w:tab w:val="left" w:pos="284"/>
              </w:tabs>
              <w:rPr>
                <w:rFonts w:ascii="Times New Roman" w:eastAsia="Calibri" w:hAnsi="Times New Roman" w:cs="Times New Roman"/>
                <w:sz w:val="12"/>
                <w:szCs w:val="12"/>
              </w:rPr>
            </w:pPr>
            <w:r w:rsidRPr="00550D3E">
              <w:rPr>
                <w:rFonts w:ascii="Times New Roman" w:eastAsia="Calibri" w:hAnsi="Times New Roman" w:cs="Times New Roman"/>
                <w:sz w:val="12"/>
                <w:szCs w:val="12"/>
              </w:rPr>
              <w:t>2 02 02999 10 0000 151</w:t>
            </w:r>
          </w:p>
        </w:tc>
        <w:tc>
          <w:tcPr>
            <w:tcW w:w="5670" w:type="dxa"/>
            <w:hideMark/>
          </w:tcPr>
          <w:p w:rsidR="00550D3E" w:rsidRPr="00550D3E" w:rsidRDefault="00550D3E" w:rsidP="00550D3E">
            <w:pPr>
              <w:tabs>
                <w:tab w:val="left" w:pos="284"/>
              </w:tabs>
              <w:rPr>
                <w:rFonts w:ascii="Times New Roman" w:eastAsia="Calibri" w:hAnsi="Times New Roman" w:cs="Times New Roman"/>
                <w:sz w:val="12"/>
                <w:szCs w:val="12"/>
              </w:rPr>
            </w:pPr>
            <w:r w:rsidRPr="00550D3E">
              <w:rPr>
                <w:rFonts w:ascii="Times New Roman" w:eastAsia="Calibri" w:hAnsi="Times New Roman" w:cs="Times New Roman"/>
                <w:sz w:val="12"/>
                <w:szCs w:val="12"/>
              </w:rPr>
              <w:t>Прочие субсидии бюджетам поселений</w:t>
            </w:r>
          </w:p>
        </w:tc>
        <w:tc>
          <w:tcPr>
            <w:tcW w:w="425" w:type="dxa"/>
            <w:noWrap/>
            <w:hideMark/>
          </w:tcPr>
          <w:p w:rsidR="00550D3E" w:rsidRPr="00550D3E" w:rsidRDefault="00550D3E" w:rsidP="00550D3E">
            <w:pPr>
              <w:tabs>
                <w:tab w:val="left" w:pos="284"/>
              </w:tabs>
              <w:rPr>
                <w:rFonts w:ascii="Times New Roman" w:eastAsia="Calibri" w:hAnsi="Times New Roman" w:cs="Times New Roman"/>
                <w:sz w:val="12"/>
                <w:szCs w:val="12"/>
              </w:rPr>
            </w:pPr>
            <w:r w:rsidRPr="00550D3E">
              <w:rPr>
                <w:rFonts w:ascii="Times New Roman" w:eastAsia="Calibri" w:hAnsi="Times New Roman" w:cs="Times New Roman"/>
                <w:sz w:val="12"/>
                <w:szCs w:val="12"/>
              </w:rPr>
              <w:t>98</w:t>
            </w:r>
          </w:p>
        </w:tc>
      </w:tr>
      <w:tr w:rsidR="00550D3E" w:rsidRPr="00550D3E" w:rsidTr="00550D3E">
        <w:trPr>
          <w:trHeight w:val="20"/>
        </w:trPr>
        <w:tc>
          <w:tcPr>
            <w:tcW w:w="1418" w:type="dxa"/>
            <w:noWrap/>
            <w:hideMark/>
          </w:tcPr>
          <w:p w:rsidR="00550D3E" w:rsidRPr="00550D3E" w:rsidRDefault="00550D3E" w:rsidP="00550D3E">
            <w:pPr>
              <w:tabs>
                <w:tab w:val="left" w:pos="284"/>
              </w:tabs>
              <w:rPr>
                <w:rFonts w:ascii="Times New Roman" w:eastAsia="Calibri" w:hAnsi="Times New Roman" w:cs="Times New Roman"/>
                <w:sz w:val="12"/>
                <w:szCs w:val="12"/>
              </w:rPr>
            </w:pPr>
            <w:r w:rsidRPr="00550D3E">
              <w:rPr>
                <w:rFonts w:ascii="Times New Roman" w:eastAsia="Calibri" w:hAnsi="Times New Roman" w:cs="Times New Roman"/>
                <w:sz w:val="12"/>
                <w:szCs w:val="12"/>
              </w:rPr>
              <w:t>2 02 03000 00 0000 151</w:t>
            </w:r>
          </w:p>
        </w:tc>
        <w:tc>
          <w:tcPr>
            <w:tcW w:w="5670" w:type="dxa"/>
            <w:hideMark/>
          </w:tcPr>
          <w:p w:rsidR="00550D3E" w:rsidRPr="00550D3E" w:rsidRDefault="00550D3E" w:rsidP="00550D3E">
            <w:pPr>
              <w:tabs>
                <w:tab w:val="left" w:pos="284"/>
              </w:tabs>
              <w:rPr>
                <w:rFonts w:ascii="Times New Roman" w:eastAsia="Calibri" w:hAnsi="Times New Roman" w:cs="Times New Roman"/>
                <w:sz w:val="12"/>
                <w:szCs w:val="12"/>
              </w:rPr>
            </w:pPr>
            <w:r w:rsidRPr="00550D3E">
              <w:rPr>
                <w:rFonts w:ascii="Times New Roman" w:eastAsia="Calibri" w:hAnsi="Times New Roman" w:cs="Times New Roman"/>
                <w:sz w:val="12"/>
                <w:szCs w:val="12"/>
              </w:rPr>
              <w:t>Субвенции бюджетам субъектов Российской Федерации и муниципальных образований</w:t>
            </w:r>
          </w:p>
        </w:tc>
        <w:tc>
          <w:tcPr>
            <w:tcW w:w="425" w:type="dxa"/>
            <w:noWrap/>
            <w:hideMark/>
          </w:tcPr>
          <w:p w:rsidR="00550D3E" w:rsidRPr="00550D3E" w:rsidRDefault="00550D3E" w:rsidP="00550D3E">
            <w:pPr>
              <w:tabs>
                <w:tab w:val="left" w:pos="284"/>
              </w:tabs>
              <w:rPr>
                <w:rFonts w:ascii="Times New Roman" w:eastAsia="Calibri" w:hAnsi="Times New Roman" w:cs="Times New Roman"/>
                <w:sz w:val="12"/>
                <w:szCs w:val="12"/>
              </w:rPr>
            </w:pPr>
            <w:r w:rsidRPr="00550D3E">
              <w:rPr>
                <w:rFonts w:ascii="Times New Roman" w:eastAsia="Calibri" w:hAnsi="Times New Roman" w:cs="Times New Roman"/>
                <w:sz w:val="12"/>
                <w:szCs w:val="12"/>
              </w:rPr>
              <w:t>66</w:t>
            </w:r>
          </w:p>
        </w:tc>
      </w:tr>
      <w:tr w:rsidR="00550D3E" w:rsidRPr="00550D3E" w:rsidTr="00550D3E">
        <w:trPr>
          <w:trHeight w:val="20"/>
        </w:trPr>
        <w:tc>
          <w:tcPr>
            <w:tcW w:w="1418" w:type="dxa"/>
            <w:noWrap/>
            <w:hideMark/>
          </w:tcPr>
          <w:p w:rsidR="00550D3E" w:rsidRPr="00550D3E" w:rsidRDefault="00550D3E" w:rsidP="00550D3E">
            <w:pPr>
              <w:tabs>
                <w:tab w:val="left" w:pos="284"/>
              </w:tabs>
              <w:rPr>
                <w:rFonts w:ascii="Times New Roman" w:eastAsia="Calibri" w:hAnsi="Times New Roman" w:cs="Times New Roman"/>
                <w:sz w:val="12"/>
                <w:szCs w:val="12"/>
              </w:rPr>
            </w:pPr>
            <w:r w:rsidRPr="00550D3E">
              <w:rPr>
                <w:rFonts w:ascii="Times New Roman" w:eastAsia="Calibri" w:hAnsi="Times New Roman" w:cs="Times New Roman"/>
                <w:sz w:val="12"/>
                <w:szCs w:val="12"/>
              </w:rPr>
              <w:t>2 02 03015 00 0000 151</w:t>
            </w:r>
          </w:p>
        </w:tc>
        <w:tc>
          <w:tcPr>
            <w:tcW w:w="5670" w:type="dxa"/>
            <w:hideMark/>
          </w:tcPr>
          <w:p w:rsidR="00550D3E" w:rsidRPr="00550D3E" w:rsidRDefault="00550D3E" w:rsidP="00550D3E">
            <w:pPr>
              <w:tabs>
                <w:tab w:val="left" w:pos="284"/>
              </w:tabs>
              <w:rPr>
                <w:rFonts w:ascii="Times New Roman" w:eastAsia="Calibri" w:hAnsi="Times New Roman" w:cs="Times New Roman"/>
                <w:sz w:val="12"/>
                <w:szCs w:val="12"/>
              </w:rPr>
            </w:pPr>
            <w:r w:rsidRPr="00550D3E">
              <w:rPr>
                <w:rFonts w:ascii="Times New Roman" w:eastAsia="Calibri" w:hAnsi="Times New Roman" w:cs="Times New Roman"/>
                <w:sz w:val="12"/>
                <w:szCs w:val="12"/>
              </w:rPr>
              <w:t>Субвенции бюджетам на осуществление первичного воинского учета на территориях, где отсутствуют военные комиссариаты</w:t>
            </w:r>
          </w:p>
        </w:tc>
        <w:tc>
          <w:tcPr>
            <w:tcW w:w="425" w:type="dxa"/>
            <w:noWrap/>
            <w:hideMark/>
          </w:tcPr>
          <w:p w:rsidR="00550D3E" w:rsidRPr="00550D3E" w:rsidRDefault="00550D3E" w:rsidP="00550D3E">
            <w:pPr>
              <w:tabs>
                <w:tab w:val="left" w:pos="284"/>
              </w:tabs>
              <w:rPr>
                <w:rFonts w:ascii="Times New Roman" w:eastAsia="Calibri" w:hAnsi="Times New Roman" w:cs="Times New Roman"/>
                <w:sz w:val="12"/>
                <w:szCs w:val="12"/>
              </w:rPr>
            </w:pPr>
            <w:r w:rsidRPr="00550D3E">
              <w:rPr>
                <w:rFonts w:ascii="Times New Roman" w:eastAsia="Calibri" w:hAnsi="Times New Roman" w:cs="Times New Roman"/>
                <w:sz w:val="12"/>
                <w:szCs w:val="12"/>
              </w:rPr>
              <w:t>66</w:t>
            </w:r>
          </w:p>
        </w:tc>
      </w:tr>
      <w:tr w:rsidR="00550D3E" w:rsidRPr="00550D3E" w:rsidTr="00550D3E">
        <w:trPr>
          <w:trHeight w:val="20"/>
        </w:trPr>
        <w:tc>
          <w:tcPr>
            <w:tcW w:w="1418" w:type="dxa"/>
            <w:noWrap/>
            <w:hideMark/>
          </w:tcPr>
          <w:p w:rsidR="00550D3E" w:rsidRPr="00550D3E" w:rsidRDefault="00550D3E" w:rsidP="00550D3E">
            <w:pPr>
              <w:tabs>
                <w:tab w:val="left" w:pos="284"/>
              </w:tabs>
              <w:rPr>
                <w:rFonts w:ascii="Times New Roman" w:eastAsia="Calibri" w:hAnsi="Times New Roman" w:cs="Times New Roman"/>
                <w:sz w:val="12"/>
                <w:szCs w:val="12"/>
              </w:rPr>
            </w:pPr>
            <w:r w:rsidRPr="00550D3E">
              <w:rPr>
                <w:rFonts w:ascii="Times New Roman" w:eastAsia="Calibri" w:hAnsi="Times New Roman" w:cs="Times New Roman"/>
                <w:sz w:val="12"/>
                <w:szCs w:val="12"/>
              </w:rPr>
              <w:t>2 02 03015 10 0000 151</w:t>
            </w:r>
          </w:p>
        </w:tc>
        <w:tc>
          <w:tcPr>
            <w:tcW w:w="5670" w:type="dxa"/>
            <w:hideMark/>
          </w:tcPr>
          <w:p w:rsidR="00550D3E" w:rsidRPr="00550D3E" w:rsidRDefault="00550D3E" w:rsidP="00550D3E">
            <w:pPr>
              <w:tabs>
                <w:tab w:val="left" w:pos="284"/>
              </w:tabs>
              <w:rPr>
                <w:rFonts w:ascii="Times New Roman" w:eastAsia="Calibri" w:hAnsi="Times New Roman" w:cs="Times New Roman"/>
                <w:sz w:val="12"/>
                <w:szCs w:val="12"/>
              </w:rPr>
            </w:pPr>
            <w:r w:rsidRPr="00550D3E">
              <w:rPr>
                <w:rFonts w:ascii="Times New Roman" w:eastAsia="Calibri" w:hAnsi="Times New Roman" w:cs="Times New Roman"/>
                <w:sz w:val="12"/>
                <w:szCs w:val="12"/>
              </w:rPr>
              <w:t>Субвенции бюджетам поселений на осуществление первичного воинского учета на территориях, где отсутствуют военные комиссариаты</w:t>
            </w:r>
          </w:p>
        </w:tc>
        <w:tc>
          <w:tcPr>
            <w:tcW w:w="425" w:type="dxa"/>
            <w:noWrap/>
            <w:hideMark/>
          </w:tcPr>
          <w:p w:rsidR="00550D3E" w:rsidRPr="00550D3E" w:rsidRDefault="00550D3E" w:rsidP="00550D3E">
            <w:pPr>
              <w:tabs>
                <w:tab w:val="left" w:pos="284"/>
              </w:tabs>
              <w:rPr>
                <w:rFonts w:ascii="Times New Roman" w:eastAsia="Calibri" w:hAnsi="Times New Roman" w:cs="Times New Roman"/>
                <w:sz w:val="12"/>
                <w:szCs w:val="12"/>
              </w:rPr>
            </w:pPr>
            <w:r w:rsidRPr="00550D3E">
              <w:rPr>
                <w:rFonts w:ascii="Times New Roman" w:eastAsia="Calibri" w:hAnsi="Times New Roman" w:cs="Times New Roman"/>
                <w:sz w:val="12"/>
                <w:szCs w:val="12"/>
              </w:rPr>
              <w:t>66</w:t>
            </w:r>
          </w:p>
        </w:tc>
      </w:tr>
      <w:tr w:rsidR="00550D3E" w:rsidRPr="00550D3E" w:rsidTr="00550D3E">
        <w:trPr>
          <w:trHeight w:val="20"/>
        </w:trPr>
        <w:tc>
          <w:tcPr>
            <w:tcW w:w="1418" w:type="dxa"/>
            <w:hideMark/>
          </w:tcPr>
          <w:p w:rsidR="00550D3E" w:rsidRPr="00550D3E" w:rsidRDefault="00550D3E" w:rsidP="00550D3E">
            <w:pPr>
              <w:tabs>
                <w:tab w:val="left" w:pos="284"/>
              </w:tabs>
              <w:rPr>
                <w:rFonts w:ascii="Times New Roman" w:eastAsia="Calibri" w:hAnsi="Times New Roman" w:cs="Times New Roman"/>
                <w:bCs/>
                <w:sz w:val="12"/>
                <w:szCs w:val="12"/>
              </w:rPr>
            </w:pPr>
          </w:p>
        </w:tc>
        <w:tc>
          <w:tcPr>
            <w:tcW w:w="5670" w:type="dxa"/>
            <w:hideMark/>
          </w:tcPr>
          <w:p w:rsidR="00550D3E" w:rsidRPr="00550D3E" w:rsidRDefault="00550D3E" w:rsidP="00550D3E">
            <w:pPr>
              <w:tabs>
                <w:tab w:val="left" w:pos="284"/>
              </w:tabs>
              <w:rPr>
                <w:rFonts w:ascii="Times New Roman" w:eastAsia="Calibri" w:hAnsi="Times New Roman" w:cs="Times New Roman"/>
                <w:bCs/>
                <w:sz w:val="12"/>
                <w:szCs w:val="12"/>
              </w:rPr>
            </w:pPr>
            <w:r w:rsidRPr="00550D3E">
              <w:rPr>
                <w:rFonts w:ascii="Times New Roman" w:eastAsia="Calibri" w:hAnsi="Times New Roman" w:cs="Times New Roman"/>
                <w:bCs/>
                <w:sz w:val="12"/>
                <w:szCs w:val="12"/>
              </w:rPr>
              <w:t>ВСЕГО ДОХОДОВ</w:t>
            </w:r>
          </w:p>
        </w:tc>
        <w:tc>
          <w:tcPr>
            <w:tcW w:w="425" w:type="dxa"/>
            <w:noWrap/>
            <w:hideMark/>
          </w:tcPr>
          <w:p w:rsidR="00550D3E" w:rsidRPr="00550D3E" w:rsidRDefault="00550D3E" w:rsidP="00550D3E">
            <w:pPr>
              <w:tabs>
                <w:tab w:val="left" w:pos="284"/>
              </w:tabs>
              <w:rPr>
                <w:rFonts w:ascii="Times New Roman" w:eastAsia="Calibri" w:hAnsi="Times New Roman" w:cs="Times New Roman"/>
                <w:bCs/>
                <w:sz w:val="12"/>
                <w:szCs w:val="12"/>
              </w:rPr>
            </w:pPr>
            <w:r w:rsidRPr="00550D3E">
              <w:rPr>
                <w:rFonts w:ascii="Times New Roman" w:eastAsia="Calibri" w:hAnsi="Times New Roman" w:cs="Times New Roman"/>
                <w:bCs/>
                <w:sz w:val="12"/>
                <w:szCs w:val="12"/>
              </w:rPr>
              <w:t>700</w:t>
            </w:r>
          </w:p>
        </w:tc>
      </w:tr>
    </w:tbl>
    <w:p w:rsidR="00363549" w:rsidRDefault="00363549" w:rsidP="006D4521">
      <w:pPr>
        <w:tabs>
          <w:tab w:val="left" w:pos="284"/>
        </w:tabs>
        <w:spacing w:after="0" w:line="240" w:lineRule="auto"/>
        <w:jc w:val="both"/>
        <w:rPr>
          <w:rFonts w:ascii="Times New Roman" w:eastAsia="Calibri" w:hAnsi="Times New Roman" w:cs="Times New Roman"/>
          <w:sz w:val="12"/>
          <w:szCs w:val="12"/>
        </w:rPr>
      </w:pPr>
    </w:p>
    <w:p w:rsidR="00550D3E" w:rsidRPr="0015017C" w:rsidRDefault="00550D3E" w:rsidP="00550D3E">
      <w:pPr>
        <w:spacing w:after="0" w:line="240" w:lineRule="auto"/>
        <w:jc w:val="right"/>
        <w:rPr>
          <w:rFonts w:ascii="Times New Roman" w:hAnsi="Times New Roman"/>
          <w:i/>
          <w:sz w:val="12"/>
          <w:szCs w:val="12"/>
        </w:rPr>
      </w:pPr>
      <w:r w:rsidRPr="0015017C">
        <w:rPr>
          <w:rFonts w:ascii="Times New Roman" w:hAnsi="Times New Roman"/>
          <w:i/>
          <w:sz w:val="12"/>
          <w:szCs w:val="12"/>
        </w:rPr>
        <w:t>Приложение</w:t>
      </w:r>
      <w:r>
        <w:rPr>
          <w:rFonts w:ascii="Times New Roman" w:hAnsi="Times New Roman"/>
          <w:i/>
          <w:sz w:val="12"/>
          <w:szCs w:val="12"/>
        </w:rPr>
        <w:t xml:space="preserve"> №2</w:t>
      </w:r>
    </w:p>
    <w:p w:rsidR="00550D3E" w:rsidRPr="0015017C" w:rsidRDefault="00550D3E" w:rsidP="00550D3E">
      <w:pPr>
        <w:spacing w:after="0" w:line="240" w:lineRule="auto"/>
        <w:jc w:val="right"/>
        <w:rPr>
          <w:rFonts w:ascii="Times New Roman" w:hAnsi="Times New Roman"/>
          <w:i/>
          <w:sz w:val="12"/>
          <w:szCs w:val="12"/>
        </w:rPr>
      </w:pPr>
      <w:r w:rsidRPr="0015017C">
        <w:rPr>
          <w:rFonts w:ascii="Times New Roman" w:hAnsi="Times New Roman"/>
          <w:i/>
          <w:sz w:val="12"/>
          <w:szCs w:val="12"/>
        </w:rPr>
        <w:t>к постановлению администрации</w:t>
      </w:r>
      <w:r>
        <w:rPr>
          <w:rFonts w:ascii="Times New Roman" w:hAnsi="Times New Roman"/>
          <w:i/>
          <w:sz w:val="12"/>
          <w:szCs w:val="12"/>
        </w:rPr>
        <w:t xml:space="preserve"> сельского поселения Верхняя Орлянка</w:t>
      </w:r>
    </w:p>
    <w:p w:rsidR="00550D3E" w:rsidRPr="0015017C" w:rsidRDefault="00550D3E" w:rsidP="00550D3E">
      <w:pPr>
        <w:spacing w:after="0" w:line="240" w:lineRule="auto"/>
        <w:jc w:val="right"/>
        <w:rPr>
          <w:rFonts w:ascii="Times New Roman" w:hAnsi="Times New Roman"/>
          <w:i/>
          <w:sz w:val="12"/>
          <w:szCs w:val="12"/>
        </w:rPr>
      </w:pPr>
      <w:r w:rsidRPr="0015017C">
        <w:rPr>
          <w:rFonts w:ascii="Times New Roman" w:hAnsi="Times New Roman"/>
          <w:i/>
          <w:sz w:val="12"/>
          <w:szCs w:val="12"/>
        </w:rPr>
        <w:t>муниципального района Сергиевский Самарской области</w:t>
      </w:r>
    </w:p>
    <w:p w:rsidR="00550D3E" w:rsidRDefault="00550D3E" w:rsidP="00550D3E">
      <w:pPr>
        <w:tabs>
          <w:tab w:val="left" w:pos="142"/>
          <w:tab w:val="left" w:pos="284"/>
        </w:tabs>
        <w:spacing w:after="0" w:line="240" w:lineRule="auto"/>
        <w:jc w:val="right"/>
        <w:rPr>
          <w:rFonts w:ascii="Times New Roman" w:hAnsi="Times New Roman"/>
          <w:i/>
          <w:sz w:val="12"/>
          <w:szCs w:val="12"/>
        </w:rPr>
      </w:pPr>
      <w:r w:rsidRPr="0015017C">
        <w:rPr>
          <w:rFonts w:ascii="Times New Roman" w:hAnsi="Times New Roman"/>
          <w:i/>
          <w:sz w:val="12"/>
          <w:szCs w:val="12"/>
        </w:rPr>
        <w:t>№</w:t>
      </w:r>
      <w:r>
        <w:rPr>
          <w:rFonts w:ascii="Times New Roman" w:hAnsi="Times New Roman"/>
          <w:i/>
          <w:sz w:val="12"/>
          <w:szCs w:val="12"/>
        </w:rPr>
        <w:t>16 от “15</w:t>
      </w:r>
      <w:r w:rsidRPr="0015017C">
        <w:rPr>
          <w:rFonts w:ascii="Times New Roman" w:hAnsi="Times New Roman"/>
          <w:i/>
          <w:sz w:val="12"/>
          <w:szCs w:val="12"/>
        </w:rPr>
        <w:t xml:space="preserve">” </w:t>
      </w:r>
      <w:r>
        <w:rPr>
          <w:rFonts w:ascii="Times New Roman" w:hAnsi="Times New Roman"/>
          <w:i/>
          <w:sz w:val="12"/>
          <w:szCs w:val="12"/>
        </w:rPr>
        <w:t>апреля</w:t>
      </w:r>
      <w:r w:rsidRPr="0015017C">
        <w:rPr>
          <w:rFonts w:ascii="Times New Roman" w:hAnsi="Times New Roman"/>
          <w:i/>
          <w:sz w:val="12"/>
          <w:szCs w:val="12"/>
        </w:rPr>
        <w:t xml:space="preserve"> 2016 г.</w:t>
      </w:r>
    </w:p>
    <w:p w:rsidR="00033739" w:rsidRDefault="00033739" w:rsidP="00033739">
      <w:pPr>
        <w:tabs>
          <w:tab w:val="left" w:pos="284"/>
        </w:tabs>
        <w:spacing w:after="0" w:line="240" w:lineRule="auto"/>
        <w:jc w:val="center"/>
        <w:rPr>
          <w:rFonts w:ascii="Times New Roman" w:eastAsia="Calibri" w:hAnsi="Times New Roman" w:cs="Times New Roman"/>
          <w:b/>
          <w:sz w:val="12"/>
          <w:szCs w:val="12"/>
        </w:rPr>
      </w:pPr>
      <w:r w:rsidRPr="00033739">
        <w:rPr>
          <w:rFonts w:ascii="Times New Roman" w:eastAsia="Calibri" w:hAnsi="Times New Roman" w:cs="Times New Roman"/>
          <w:b/>
          <w:sz w:val="12"/>
          <w:szCs w:val="12"/>
        </w:rPr>
        <w:t>Расходы бюджета  за первый квартал  2016 года по ведомственной структуре расходо</w:t>
      </w:r>
      <w:r>
        <w:rPr>
          <w:rFonts w:ascii="Times New Roman" w:eastAsia="Calibri" w:hAnsi="Times New Roman" w:cs="Times New Roman"/>
          <w:b/>
          <w:sz w:val="12"/>
          <w:szCs w:val="12"/>
        </w:rPr>
        <w:t xml:space="preserve">в бюджета сельского поселения </w:t>
      </w:r>
      <w:r w:rsidRPr="00033739">
        <w:rPr>
          <w:rFonts w:ascii="Times New Roman" w:eastAsia="Calibri" w:hAnsi="Times New Roman" w:cs="Times New Roman"/>
          <w:b/>
          <w:sz w:val="12"/>
          <w:szCs w:val="12"/>
        </w:rPr>
        <w:t xml:space="preserve">Верхняя Орлянка </w:t>
      </w:r>
    </w:p>
    <w:p w:rsidR="00F73291" w:rsidRDefault="00F73291" w:rsidP="00033739">
      <w:pPr>
        <w:tabs>
          <w:tab w:val="left" w:pos="284"/>
        </w:tabs>
        <w:spacing w:after="0" w:line="240" w:lineRule="auto"/>
        <w:jc w:val="center"/>
        <w:rPr>
          <w:rFonts w:ascii="Times New Roman" w:eastAsia="Calibri" w:hAnsi="Times New Roman" w:cs="Times New Roman"/>
          <w:b/>
          <w:sz w:val="12"/>
          <w:szCs w:val="12"/>
        </w:rPr>
      </w:pPr>
    </w:p>
    <w:p w:rsidR="00363549" w:rsidRDefault="00033739" w:rsidP="00033739">
      <w:pPr>
        <w:tabs>
          <w:tab w:val="left" w:pos="284"/>
        </w:tabs>
        <w:spacing w:after="0" w:line="240" w:lineRule="auto"/>
        <w:jc w:val="center"/>
        <w:rPr>
          <w:rFonts w:ascii="Times New Roman" w:eastAsia="Calibri" w:hAnsi="Times New Roman" w:cs="Times New Roman"/>
          <w:b/>
          <w:sz w:val="12"/>
          <w:szCs w:val="12"/>
        </w:rPr>
      </w:pPr>
      <w:r w:rsidRPr="00033739">
        <w:rPr>
          <w:rFonts w:ascii="Times New Roman" w:eastAsia="Calibri" w:hAnsi="Times New Roman" w:cs="Times New Roman"/>
          <w:b/>
          <w:sz w:val="12"/>
          <w:szCs w:val="12"/>
        </w:rPr>
        <w:t>муниципального района Сергиевский Самарской области</w:t>
      </w:r>
    </w:p>
    <w:p w:rsidR="00F73291" w:rsidRPr="00033739" w:rsidRDefault="00F73291" w:rsidP="00033739">
      <w:pPr>
        <w:tabs>
          <w:tab w:val="left" w:pos="284"/>
        </w:tabs>
        <w:spacing w:after="0" w:line="240" w:lineRule="auto"/>
        <w:jc w:val="center"/>
        <w:rPr>
          <w:rFonts w:ascii="Times New Roman" w:eastAsia="Calibri" w:hAnsi="Times New Roman" w:cs="Times New Roman"/>
          <w:b/>
          <w:sz w:val="12"/>
          <w:szCs w:val="12"/>
        </w:rPr>
      </w:pPr>
    </w:p>
    <w:tbl>
      <w:tblPr>
        <w:tblStyle w:val="af1"/>
        <w:tblW w:w="0" w:type="auto"/>
        <w:tblInd w:w="108" w:type="dxa"/>
        <w:tblLayout w:type="fixed"/>
        <w:tblLook w:val="04A0" w:firstRow="1" w:lastRow="0" w:firstColumn="1" w:lastColumn="0" w:noHBand="0" w:noVBand="1"/>
      </w:tblPr>
      <w:tblGrid>
        <w:gridCol w:w="567"/>
        <w:gridCol w:w="3828"/>
        <w:gridCol w:w="425"/>
        <w:gridCol w:w="425"/>
        <w:gridCol w:w="851"/>
        <w:gridCol w:w="425"/>
        <w:gridCol w:w="425"/>
        <w:gridCol w:w="567"/>
      </w:tblGrid>
      <w:tr w:rsidR="00033739" w:rsidRPr="00033739" w:rsidTr="00033739">
        <w:trPr>
          <w:trHeight w:val="20"/>
        </w:trPr>
        <w:tc>
          <w:tcPr>
            <w:tcW w:w="567" w:type="dxa"/>
            <w:vMerge w:val="restart"/>
            <w:hideMark/>
          </w:tcPr>
          <w:p w:rsidR="00033739" w:rsidRPr="00033739" w:rsidRDefault="00033739" w:rsidP="00033739">
            <w:pPr>
              <w:tabs>
                <w:tab w:val="left" w:pos="284"/>
              </w:tabs>
              <w:rPr>
                <w:rFonts w:ascii="Times New Roman" w:eastAsia="Calibri" w:hAnsi="Times New Roman" w:cs="Times New Roman"/>
                <w:bCs/>
                <w:sz w:val="10"/>
                <w:szCs w:val="10"/>
              </w:rPr>
            </w:pPr>
            <w:r w:rsidRPr="00033739">
              <w:rPr>
                <w:rFonts w:ascii="Times New Roman" w:eastAsia="Calibri" w:hAnsi="Times New Roman" w:cs="Times New Roman"/>
                <w:bCs/>
                <w:sz w:val="10"/>
                <w:szCs w:val="10"/>
              </w:rPr>
              <w:t>Код главного распорядителя бюджетных средств</w:t>
            </w:r>
          </w:p>
        </w:tc>
        <w:tc>
          <w:tcPr>
            <w:tcW w:w="3828" w:type="dxa"/>
            <w:vMerge w:val="restart"/>
            <w:hideMark/>
          </w:tcPr>
          <w:p w:rsidR="00033739" w:rsidRPr="00033739" w:rsidRDefault="00033739" w:rsidP="00033739">
            <w:pPr>
              <w:tabs>
                <w:tab w:val="left" w:pos="284"/>
              </w:tabs>
              <w:rPr>
                <w:rFonts w:ascii="Times New Roman" w:eastAsia="Calibri" w:hAnsi="Times New Roman" w:cs="Times New Roman"/>
                <w:bCs/>
                <w:sz w:val="12"/>
                <w:szCs w:val="12"/>
              </w:rPr>
            </w:pPr>
            <w:r w:rsidRPr="00033739">
              <w:rPr>
                <w:rFonts w:ascii="Times New Roman" w:eastAsia="Calibri" w:hAnsi="Times New Roman" w:cs="Times New Roman"/>
                <w:bCs/>
                <w:sz w:val="12"/>
                <w:szCs w:val="12"/>
              </w:rPr>
              <w:t>Наименование главного распорядителя средств бюджета, раздела, подраздела, целевой стати, подгруппы видов расходов</w:t>
            </w:r>
          </w:p>
        </w:tc>
        <w:tc>
          <w:tcPr>
            <w:tcW w:w="425" w:type="dxa"/>
            <w:vMerge w:val="restart"/>
            <w:hideMark/>
          </w:tcPr>
          <w:p w:rsidR="00033739" w:rsidRPr="00033739" w:rsidRDefault="00033739" w:rsidP="00033739">
            <w:pPr>
              <w:tabs>
                <w:tab w:val="left" w:pos="284"/>
              </w:tabs>
              <w:rPr>
                <w:rFonts w:ascii="Times New Roman" w:eastAsia="Calibri" w:hAnsi="Times New Roman" w:cs="Times New Roman"/>
                <w:bCs/>
                <w:sz w:val="12"/>
                <w:szCs w:val="12"/>
              </w:rPr>
            </w:pPr>
            <w:proofErr w:type="spellStart"/>
            <w:r w:rsidRPr="00033739">
              <w:rPr>
                <w:rFonts w:ascii="Times New Roman" w:eastAsia="Calibri" w:hAnsi="Times New Roman" w:cs="Times New Roman"/>
                <w:bCs/>
                <w:sz w:val="12"/>
                <w:szCs w:val="12"/>
              </w:rPr>
              <w:t>Рз</w:t>
            </w:r>
            <w:proofErr w:type="spellEnd"/>
          </w:p>
        </w:tc>
        <w:tc>
          <w:tcPr>
            <w:tcW w:w="425" w:type="dxa"/>
            <w:vMerge w:val="restart"/>
            <w:hideMark/>
          </w:tcPr>
          <w:p w:rsidR="00033739" w:rsidRPr="00033739" w:rsidRDefault="00033739" w:rsidP="00033739">
            <w:pPr>
              <w:tabs>
                <w:tab w:val="left" w:pos="284"/>
              </w:tabs>
              <w:rPr>
                <w:rFonts w:ascii="Times New Roman" w:eastAsia="Calibri" w:hAnsi="Times New Roman" w:cs="Times New Roman"/>
                <w:bCs/>
                <w:sz w:val="12"/>
                <w:szCs w:val="12"/>
              </w:rPr>
            </w:pPr>
            <w:proofErr w:type="gramStart"/>
            <w:r w:rsidRPr="00033739">
              <w:rPr>
                <w:rFonts w:ascii="Times New Roman" w:eastAsia="Calibri" w:hAnsi="Times New Roman" w:cs="Times New Roman"/>
                <w:bCs/>
                <w:sz w:val="12"/>
                <w:szCs w:val="12"/>
              </w:rPr>
              <w:t>ПР</w:t>
            </w:r>
            <w:proofErr w:type="gramEnd"/>
          </w:p>
        </w:tc>
        <w:tc>
          <w:tcPr>
            <w:tcW w:w="851" w:type="dxa"/>
            <w:vMerge w:val="restart"/>
            <w:hideMark/>
          </w:tcPr>
          <w:p w:rsidR="00033739" w:rsidRPr="00033739" w:rsidRDefault="00033739" w:rsidP="00033739">
            <w:pPr>
              <w:tabs>
                <w:tab w:val="left" w:pos="284"/>
              </w:tabs>
              <w:rPr>
                <w:rFonts w:ascii="Times New Roman" w:eastAsia="Calibri" w:hAnsi="Times New Roman" w:cs="Times New Roman"/>
                <w:bCs/>
                <w:sz w:val="12"/>
                <w:szCs w:val="12"/>
              </w:rPr>
            </w:pPr>
            <w:r w:rsidRPr="00033739">
              <w:rPr>
                <w:rFonts w:ascii="Times New Roman" w:eastAsia="Calibri" w:hAnsi="Times New Roman" w:cs="Times New Roman"/>
                <w:bCs/>
                <w:sz w:val="12"/>
                <w:szCs w:val="12"/>
              </w:rPr>
              <w:t>ЦСР</w:t>
            </w:r>
          </w:p>
        </w:tc>
        <w:tc>
          <w:tcPr>
            <w:tcW w:w="425" w:type="dxa"/>
            <w:vMerge w:val="restart"/>
            <w:hideMark/>
          </w:tcPr>
          <w:p w:rsidR="00033739" w:rsidRPr="00033739" w:rsidRDefault="00033739" w:rsidP="00033739">
            <w:pPr>
              <w:tabs>
                <w:tab w:val="left" w:pos="284"/>
              </w:tabs>
              <w:rPr>
                <w:rFonts w:ascii="Times New Roman" w:eastAsia="Calibri" w:hAnsi="Times New Roman" w:cs="Times New Roman"/>
                <w:bCs/>
                <w:sz w:val="12"/>
                <w:szCs w:val="12"/>
              </w:rPr>
            </w:pPr>
            <w:r w:rsidRPr="00033739">
              <w:rPr>
                <w:rFonts w:ascii="Times New Roman" w:eastAsia="Calibri" w:hAnsi="Times New Roman" w:cs="Times New Roman"/>
                <w:bCs/>
                <w:sz w:val="12"/>
                <w:szCs w:val="12"/>
              </w:rPr>
              <w:t>ВР</w:t>
            </w:r>
          </w:p>
        </w:tc>
        <w:tc>
          <w:tcPr>
            <w:tcW w:w="992" w:type="dxa"/>
            <w:gridSpan w:val="2"/>
            <w:noWrap/>
            <w:hideMark/>
          </w:tcPr>
          <w:p w:rsidR="00033739" w:rsidRPr="00033739" w:rsidRDefault="00033739" w:rsidP="00033739">
            <w:pPr>
              <w:tabs>
                <w:tab w:val="left" w:pos="284"/>
              </w:tabs>
              <w:rPr>
                <w:rFonts w:ascii="Times New Roman" w:eastAsia="Calibri" w:hAnsi="Times New Roman" w:cs="Times New Roman"/>
                <w:bCs/>
                <w:sz w:val="12"/>
                <w:szCs w:val="12"/>
              </w:rPr>
            </w:pPr>
            <w:r w:rsidRPr="00033739">
              <w:rPr>
                <w:rFonts w:ascii="Times New Roman" w:eastAsia="Calibri" w:hAnsi="Times New Roman" w:cs="Times New Roman"/>
                <w:bCs/>
                <w:sz w:val="12"/>
                <w:szCs w:val="12"/>
              </w:rPr>
              <w:t>Сумма, тыс. рублей</w:t>
            </w:r>
          </w:p>
        </w:tc>
      </w:tr>
      <w:tr w:rsidR="00033739" w:rsidRPr="00033739" w:rsidTr="00033739">
        <w:trPr>
          <w:trHeight w:val="20"/>
        </w:trPr>
        <w:tc>
          <w:tcPr>
            <w:tcW w:w="567" w:type="dxa"/>
            <w:vMerge/>
            <w:hideMark/>
          </w:tcPr>
          <w:p w:rsidR="00033739" w:rsidRPr="00033739" w:rsidRDefault="00033739" w:rsidP="00033739">
            <w:pPr>
              <w:tabs>
                <w:tab w:val="left" w:pos="284"/>
              </w:tabs>
              <w:rPr>
                <w:rFonts w:ascii="Times New Roman" w:eastAsia="Calibri" w:hAnsi="Times New Roman" w:cs="Times New Roman"/>
                <w:bCs/>
                <w:sz w:val="12"/>
                <w:szCs w:val="12"/>
              </w:rPr>
            </w:pPr>
          </w:p>
        </w:tc>
        <w:tc>
          <w:tcPr>
            <w:tcW w:w="3828" w:type="dxa"/>
            <w:vMerge/>
            <w:hideMark/>
          </w:tcPr>
          <w:p w:rsidR="00033739" w:rsidRPr="00033739" w:rsidRDefault="00033739" w:rsidP="00033739">
            <w:pPr>
              <w:tabs>
                <w:tab w:val="left" w:pos="284"/>
              </w:tabs>
              <w:rPr>
                <w:rFonts w:ascii="Times New Roman" w:eastAsia="Calibri" w:hAnsi="Times New Roman" w:cs="Times New Roman"/>
                <w:bCs/>
                <w:sz w:val="12"/>
                <w:szCs w:val="12"/>
              </w:rPr>
            </w:pPr>
          </w:p>
        </w:tc>
        <w:tc>
          <w:tcPr>
            <w:tcW w:w="425" w:type="dxa"/>
            <w:vMerge/>
            <w:hideMark/>
          </w:tcPr>
          <w:p w:rsidR="00033739" w:rsidRPr="00033739" w:rsidRDefault="00033739" w:rsidP="00033739">
            <w:pPr>
              <w:tabs>
                <w:tab w:val="left" w:pos="284"/>
              </w:tabs>
              <w:rPr>
                <w:rFonts w:ascii="Times New Roman" w:eastAsia="Calibri" w:hAnsi="Times New Roman" w:cs="Times New Roman"/>
                <w:bCs/>
                <w:sz w:val="12"/>
                <w:szCs w:val="12"/>
              </w:rPr>
            </w:pPr>
          </w:p>
        </w:tc>
        <w:tc>
          <w:tcPr>
            <w:tcW w:w="425" w:type="dxa"/>
            <w:vMerge/>
            <w:hideMark/>
          </w:tcPr>
          <w:p w:rsidR="00033739" w:rsidRPr="00033739" w:rsidRDefault="00033739" w:rsidP="00033739">
            <w:pPr>
              <w:tabs>
                <w:tab w:val="left" w:pos="284"/>
              </w:tabs>
              <w:rPr>
                <w:rFonts w:ascii="Times New Roman" w:eastAsia="Calibri" w:hAnsi="Times New Roman" w:cs="Times New Roman"/>
                <w:bCs/>
                <w:sz w:val="12"/>
                <w:szCs w:val="12"/>
              </w:rPr>
            </w:pPr>
          </w:p>
        </w:tc>
        <w:tc>
          <w:tcPr>
            <w:tcW w:w="851" w:type="dxa"/>
            <w:vMerge/>
            <w:hideMark/>
          </w:tcPr>
          <w:p w:rsidR="00033739" w:rsidRPr="00033739" w:rsidRDefault="00033739" w:rsidP="00033739">
            <w:pPr>
              <w:tabs>
                <w:tab w:val="left" w:pos="284"/>
              </w:tabs>
              <w:rPr>
                <w:rFonts w:ascii="Times New Roman" w:eastAsia="Calibri" w:hAnsi="Times New Roman" w:cs="Times New Roman"/>
                <w:bCs/>
                <w:sz w:val="12"/>
                <w:szCs w:val="12"/>
              </w:rPr>
            </w:pPr>
          </w:p>
        </w:tc>
        <w:tc>
          <w:tcPr>
            <w:tcW w:w="425" w:type="dxa"/>
            <w:vMerge/>
            <w:hideMark/>
          </w:tcPr>
          <w:p w:rsidR="00033739" w:rsidRPr="00033739" w:rsidRDefault="00033739" w:rsidP="00033739">
            <w:pPr>
              <w:tabs>
                <w:tab w:val="left" w:pos="284"/>
              </w:tabs>
              <w:rPr>
                <w:rFonts w:ascii="Times New Roman" w:eastAsia="Calibri" w:hAnsi="Times New Roman" w:cs="Times New Roman"/>
                <w:bCs/>
                <w:sz w:val="12"/>
                <w:szCs w:val="12"/>
              </w:rPr>
            </w:pPr>
          </w:p>
        </w:tc>
        <w:tc>
          <w:tcPr>
            <w:tcW w:w="425" w:type="dxa"/>
            <w:noWrap/>
            <w:hideMark/>
          </w:tcPr>
          <w:p w:rsidR="00033739" w:rsidRPr="00033739" w:rsidRDefault="00033739" w:rsidP="00033739">
            <w:pPr>
              <w:tabs>
                <w:tab w:val="left" w:pos="284"/>
              </w:tabs>
              <w:rPr>
                <w:rFonts w:ascii="Times New Roman" w:eastAsia="Calibri" w:hAnsi="Times New Roman" w:cs="Times New Roman"/>
                <w:bCs/>
                <w:sz w:val="12"/>
                <w:szCs w:val="12"/>
              </w:rPr>
            </w:pPr>
            <w:r w:rsidRPr="00033739">
              <w:rPr>
                <w:rFonts w:ascii="Times New Roman" w:eastAsia="Calibri" w:hAnsi="Times New Roman" w:cs="Times New Roman"/>
                <w:bCs/>
                <w:sz w:val="12"/>
                <w:szCs w:val="12"/>
              </w:rPr>
              <w:t>всего</w:t>
            </w:r>
          </w:p>
        </w:tc>
        <w:tc>
          <w:tcPr>
            <w:tcW w:w="567" w:type="dxa"/>
            <w:hideMark/>
          </w:tcPr>
          <w:p w:rsidR="00033739" w:rsidRPr="00033739" w:rsidRDefault="00033739" w:rsidP="00033739">
            <w:pPr>
              <w:tabs>
                <w:tab w:val="left" w:pos="284"/>
              </w:tabs>
              <w:rPr>
                <w:rFonts w:ascii="Times New Roman" w:eastAsia="Calibri" w:hAnsi="Times New Roman" w:cs="Times New Roman"/>
                <w:bCs/>
                <w:sz w:val="10"/>
                <w:szCs w:val="10"/>
              </w:rPr>
            </w:pPr>
            <w:r w:rsidRPr="00033739">
              <w:rPr>
                <w:rFonts w:ascii="Times New Roman" w:eastAsia="Calibri" w:hAnsi="Times New Roman" w:cs="Times New Roman"/>
                <w:bCs/>
                <w:sz w:val="10"/>
                <w:szCs w:val="10"/>
              </w:rPr>
              <w:t>в том числе за счет безвозмездных поступлений</w:t>
            </w:r>
          </w:p>
        </w:tc>
      </w:tr>
      <w:tr w:rsidR="00033739" w:rsidRPr="00033739" w:rsidTr="00033739">
        <w:trPr>
          <w:trHeight w:val="20"/>
        </w:trPr>
        <w:tc>
          <w:tcPr>
            <w:tcW w:w="567" w:type="dxa"/>
            <w:noWrap/>
            <w:hideMark/>
          </w:tcPr>
          <w:p w:rsidR="00033739" w:rsidRPr="00033739" w:rsidRDefault="00033739" w:rsidP="00033739">
            <w:pPr>
              <w:tabs>
                <w:tab w:val="left" w:pos="284"/>
              </w:tabs>
              <w:rPr>
                <w:rFonts w:ascii="Times New Roman" w:eastAsia="Calibri" w:hAnsi="Times New Roman" w:cs="Times New Roman"/>
                <w:bCs/>
                <w:sz w:val="12"/>
                <w:szCs w:val="12"/>
              </w:rPr>
            </w:pPr>
            <w:r w:rsidRPr="00033739">
              <w:rPr>
                <w:rFonts w:ascii="Times New Roman" w:eastAsia="Calibri" w:hAnsi="Times New Roman" w:cs="Times New Roman"/>
                <w:bCs/>
                <w:sz w:val="12"/>
                <w:szCs w:val="12"/>
              </w:rPr>
              <w:t>420</w:t>
            </w:r>
          </w:p>
        </w:tc>
        <w:tc>
          <w:tcPr>
            <w:tcW w:w="6946" w:type="dxa"/>
            <w:gridSpan w:val="7"/>
            <w:hideMark/>
          </w:tcPr>
          <w:p w:rsidR="00033739" w:rsidRPr="00033739" w:rsidRDefault="00033739" w:rsidP="00033739">
            <w:pPr>
              <w:tabs>
                <w:tab w:val="left" w:pos="284"/>
              </w:tabs>
              <w:rPr>
                <w:rFonts w:ascii="Times New Roman" w:eastAsia="Calibri" w:hAnsi="Times New Roman" w:cs="Times New Roman"/>
                <w:bCs/>
                <w:sz w:val="12"/>
                <w:szCs w:val="12"/>
              </w:rPr>
            </w:pPr>
            <w:r w:rsidRPr="00033739">
              <w:rPr>
                <w:rFonts w:ascii="Times New Roman" w:eastAsia="Calibri" w:hAnsi="Times New Roman" w:cs="Times New Roman"/>
                <w:bCs/>
                <w:sz w:val="12"/>
                <w:szCs w:val="12"/>
              </w:rPr>
              <w:t>Администрация сельс</w:t>
            </w:r>
            <w:r>
              <w:rPr>
                <w:rFonts w:ascii="Times New Roman" w:eastAsia="Calibri" w:hAnsi="Times New Roman" w:cs="Times New Roman"/>
                <w:bCs/>
                <w:sz w:val="12"/>
                <w:szCs w:val="12"/>
              </w:rPr>
              <w:t xml:space="preserve">кого поселения Верхняя Орлянка </w:t>
            </w:r>
            <w:r w:rsidRPr="00033739">
              <w:rPr>
                <w:rFonts w:ascii="Times New Roman" w:eastAsia="Calibri" w:hAnsi="Times New Roman" w:cs="Times New Roman"/>
                <w:bCs/>
                <w:sz w:val="12"/>
                <w:szCs w:val="12"/>
              </w:rPr>
              <w:t xml:space="preserve">  муниципального района Сергиевский Самарской области</w:t>
            </w:r>
          </w:p>
        </w:tc>
      </w:tr>
      <w:tr w:rsidR="00033739" w:rsidRPr="00033739" w:rsidTr="00033739">
        <w:trPr>
          <w:trHeight w:val="20"/>
        </w:trPr>
        <w:tc>
          <w:tcPr>
            <w:tcW w:w="567" w:type="dxa"/>
            <w:noWrap/>
            <w:hideMark/>
          </w:tcPr>
          <w:p w:rsidR="00033739" w:rsidRPr="00033739" w:rsidRDefault="00033739" w:rsidP="00033739">
            <w:pPr>
              <w:tabs>
                <w:tab w:val="left" w:pos="284"/>
              </w:tabs>
              <w:rPr>
                <w:rFonts w:ascii="Times New Roman" w:eastAsia="Calibri" w:hAnsi="Times New Roman" w:cs="Times New Roman"/>
                <w:sz w:val="12"/>
                <w:szCs w:val="12"/>
              </w:rPr>
            </w:pPr>
            <w:r w:rsidRPr="00033739">
              <w:rPr>
                <w:rFonts w:ascii="Times New Roman" w:eastAsia="Calibri" w:hAnsi="Times New Roman" w:cs="Times New Roman"/>
                <w:sz w:val="12"/>
                <w:szCs w:val="12"/>
              </w:rPr>
              <w:t>420</w:t>
            </w:r>
          </w:p>
        </w:tc>
        <w:tc>
          <w:tcPr>
            <w:tcW w:w="3828" w:type="dxa"/>
            <w:hideMark/>
          </w:tcPr>
          <w:p w:rsidR="00033739" w:rsidRPr="00033739" w:rsidRDefault="00033739" w:rsidP="00033739">
            <w:pPr>
              <w:tabs>
                <w:tab w:val="left" w:pos="284"/>
              </w:tabs>
              <w:rPr>
                <w:rFonts w:ascii="Times New Roman" w:eastAsia="Calibri" w:hAnsi="Times New Roman" w:cs="Times New Roman"/>
                <w:sz w:val="12"/>
                <w:szCs w:val="12"/>
              </w:rPr>
            </w:pPr>
            <w:r w:rsidRPr="00033739">
              <w:rPr>
                <w:rFonts w:ascii="Times New Roman" w:eastAsia="Calibri" w:hAnsi="Times New Roman" w:cs="Times New Roman"/>
                <w:sz w:val="12"/>
                <w:szCs w:val="12"/>
              </w:rPr>
              <w:t>Функционирование высшего должностного лица субъекта Российской Федерации и муниципального образования</w:t>
            </w:r>
          </w:p>
        </w:tc>
        <w:tc>
          <w:tcPr>
            <w:tcW w:w="425" w:type="dxa"/>
            <w:noWrap/>
            <w:hideMark/>
          </w:tcPr>
          <w:p w:rsidR="00033739" w:rsidRPr="00033739" w:rsidRDefault="00033739" w:rsidP="00033739">
            <w:pPr>
              <w:tabs>
                <w:tab w:val="left" w:pos="284"/>
              </w:tabs>
              <w:rPr>
                <w:rFonts w:ascii="Times New Roman" w:eastAsia="Calibri" w:hAnsi="Times New Roman" w:cs="Times New Roman"/>
                <w:sz w:val="12"/>
                <w:szCs w:val="12"/>
              </w:rPr>
            </w:pPr>
            <w:r w:rsidRPr="00033739">
              <w:rPr>
                <w:rFonts w:ascii="Times New Roman" w:eastAsia="Calibri" w:hAnsi="Times New Roman" w:cs="Times New Roman"/>
                <w:sz w:val="12"/>
                <w:szCs w:val="12"/>
              </w:rPr>
              <w:t>01</w:t>
            </w:r>
          </w:p>
        </w:tc>
        <w:tc>
          <w:tcPr>
            <w:tcW w:w="425" w:type="dxa"/>
            <w:noWrap/>
            <w:hideMark/>
          </w:tcPr>
          <w:p w:rsidR="00033739" w:rsidRPr="00033739" w:rsidRDefault="00033739" w:rsidP="00033739">
            <w:pPr>
              <w:tabs>
                <w:tab w:val="left" w:pos="284"/>
              </w:tabs>
              <w:rPr>
                <w:rFonts w:ascii="Times New Roman" w:eastAsia="Calibri" w:hAnsi="Times New Roman" w:cs="Times New Roman"/>
                <w:sz w:val="12"/>
                <w:szCs w:val="12"/>
              </w:rPr>
            </w:pPr>
            <w:r w:rsidRPr="00033739">
              <w:rPr>
                <w:rFonts w:ascii="Times New Roman" w:eastAsia="Calibri" w:hAnsi="Times New Roman" w:cs="Times New Roman"/>
                <w:sz w:val="12"/>
                <w:szCs w:val="12"/>
              </w:rPr>
              <w:t>02</w:t>
            </w:r>
          </w:p>
        </w:tc>
        <w:tc>
          <w:tcPr>
            <w:tcW w:w="851" w:type="dxa"/>
            <w:noWrap/>
            <w:hideMark/>
          </w:tcPr>
          <w:p w:rsidR="00033739" w:rsidRPr="00033739" w:rsidRDefault="00033739" w:rsidP="00033739">
            <w:pPr>
              <w:tabs>
                <w:tab w:val="left" w:pos="284"/>
              </w:tabs>
              <w:rPr>
                <w:rFonts w:ascii="Times New Roman" w:eastAsia="Calibri" w:hAnsi="Times New Roman" w:cs="Times New Roman"/>
                <w:bCs/>
                <w:sz w:val="12"/>
                <w:szCs w:val="12"/>
              </w:rPr>
            </w:pPr>
          </w:p>
        </w:tc>
        <w:tc>
          <w:tcPr>
            <w:tcW w:w="425" w:type="dxa"/>
            <w:noWrap/>
            <w:hideMark/>
          </w:tcPr>
          <w:p w:rsidR="00033739" w:rsidRPr="00033739" w:rsidRDefault="00033739" w:rsidP="00033739">
            <w:pPr>
              <w:tabs>
                <w:tab w:val="left" w:pos="284"/>
              </w:tabs>
              <w:rPr>
                <w:rFonts w:ascii="Times New Roman" w:eastAsia="Calibri" w:hAnsi="Times New Roman" w:cs="Times New Roman"/>
                <w:bCs/>
                <w:sz w:val="12"/>
                <w:szCs w:val="12"/>
              </w:rPr>
            </w:pPr>
          </w:p>
        </w:tc>
        <w:tc>
          <w:tcPr>
            <w:tcW w:w="425" w:type="dxa"/>
            <w:hideMark/>
          </w:tcPr>
          <w:p w:rsidR="00033739" w:rsidRPr="00033739" w:rsidRDefault="00033739" w:rsidP="00033739">
            <w:pPr>
              <w:tabs>
                <w:tab w:val="left" w:pos="284"/>
              </w:tabs>
              <w:rPr>
                <w:rFonts w:ascii="Times New Roman" w:eastAsia="Calibri" w:hAnsi="Times New Roman" w:cs="Times New Roman"/>
                <w:bCs/>
                <w:sz w:val="12"/>
                <w:szCs w:val="12"/>
              </w:rPr>
            </w:pPr>
            <w:r w:rsidRPr="00033739">
              <w:rPr>
                <w:rFonts w:ascii="Times New Roman" w:eastAsia="Calibri" w:hAnsi="Times New Roman" w:cs="Times New Roman"/>
                <w:bCs/>
                <w:sz w:val="12"/>
                <w:szCs w:val="12"/>
              </w:rPr>
              <w:t>104</w:t>
            </w:r>
          </w:p>
        </w:tc>
        <w:tc>
          <w:tcPr>
            <w:tcW w:w="567" w:type="dxa"/>
            <w:hideMark/>
          </w:tcPr>
          <w:p w:rsidR="00033739" w:rsidRPr="00033739" w:rsidRDefault="00033739" w:rsidP="00033739">
            <w:pPr>
              <w:tabs>
                <w:tab w:val="left" w:pos="284"/>
              </w:tabs>
              <w:rPr>
                <w:rFonts w:ascii="Times New Roman" w:eastAsia="Calibri" w:hAnsi="Times New Roman" w:cs="Times New Roman"/>
                <w:bCs/>
                <w:sz w:val="12"/>
                <w:szCs w:val="12"/>
              </w:rPr>
            </w:pPr>
            <w:r w:rsidRPr="00033739">
              <w:rPr>
                <w:rFonts w:ascii="Times New Roman" w:eastAsia="Calibri" w:hAnsi="Times New Roman" w:cs="Times New Roman"/>
                <w:bCs/>
                <w:sz w:val="12"/>
                <w:szCs w:val="12"/>
              </w:rPr>
              <w:t>0</w:t>
            </w:r>
          </w:p>
        </w:tc>
      </w:tr>
      <w:tr w:rsidR="00033739" w:rsidRPr="00033739" w:rsidTr="00033739">
        <w:trPr>
          <w:trHeight w:val="20"/>
        </w:trPr>
        <w:tc>
          <w:tcPr>
            <w:tcW w:w="567" w:type="dxa"/>
            <w:noWrap/>
            <w:hideMark/>
          </w:tcPr>
          <w:p w:rsidR="00033739" w:rsidRPr="00033739" w:rsidRDefault="00033739" w:rsidP="00033739">
            <w:pPr>
              <w:tabs>
                <w:tab w:val="left" w:pos="284"/>
              </w:tabs>
              <w:rPr>
                <w:rFonts w:ascii="Times New Roman" w:eastAsia="Calibri" w:hAnsi="Times New Roman" w:cs="Times New Roman"/>
                <w:sz w:val="12"/>
                <w:szCs w:val="12"/>
              </w:rPr>
            </w:pPr>
            <w:r w:rsidRPr="00033739">
              <w:rPr>
                <w:rFonts w:ascii="Times New Roman" w:eastAsia="Calibri" w:hAnsi="Times New Roman" w:cs="Times New Roman"/>
                <w:sz w:val="12"/>
                <w:szCs w:val="12"/>
              </w:rPr>
              <w:t>420</w:t>
            </w:r>
          </w:p>
        </w:tc>
        <w:tc>
          <w:tcPr>
            <w:tcW w:w="3828" w:type="dxa"/>
            <w:hideMark/>
          </w:tcPr>
          <w:p w:rsidR="00033739" w:rsidRPr="00033739" w:rsidRDefault="00033739" w:rsidP="00033739">
            <w:pPr>
              <w:tabs>
                <w:tab w:val="left" w:pos="284"/>
              </w:tabs>
              <w:rPr>
                <w:rFonts w:ascii="Times New Roman" w:eastAsia="Calibri" w:hAnsi="Times New Roman" w:cs="Times New Roman"/>
                <w:sz w:val="12"/>
                <w:szCs w:val="12"/>
              </w:rPr>
            </w:pPr>
            <w:r w:rsidRPr="00033739">
              <w:rPr>
                <w:rFonts w:ascii="Times New Roman" w:eastAsia="Calibri" w:hAnsi="Times New Roman" w:cs="Times New Roman"/>
                <w:sz w:val="12"/>
                <w:szCs w:val="12"/>
              </w:rPr>
              <w:t>Муниципальная программа "Совершенствование муниципального управления сельского поселения Верхняя Орлянка  муниципального района Сергиевский "</w:t>
            </w:r>
          </w:p>
        </w:tc>
        <w:tc>
          <w:tcPr>
            <w:tcW w:w="425" w:type="dxa"/>
            <w:noWrap/>
            <w:hideMark/>
          </w:tcPr>
          <w:p w:rsidR="00033739" w:rsidRPr="00033739" w:rsidRDefault="00033739" w:rsidP="00033739">
            <w:pPr>
              <w:tabs>
                <w:tab w:val="left" w:pos="284"/>
              </w:tabs>
              <w:rPr>
                <w:rFonts w:ascii="Times New Roman" w:eastAsia="Calibri" w:hAnsi="Times New Roman" w:cs="Times New Roman"/>
                <w:sz w:val="12"/>
                <w:szCs w:val="12"/>
              </w:rPr>
            </w:pPr>
            <w:r w:rsidRPr="00033739">
              <w:rPr>
                <w:rFonts w:ascii="Times New Roman" w:eastAsia="Calibri" w:hAnsi="Times New Roman" w:cs="Times New Roman"/>
                <w:sz w:val="12"/>
                <w:szCs w:val="12"/>
              </w:rPr>
              <w:t>01</w:t>
            </w:r>
          </w:p>
        </w:tc>
        <w:tc>
          <w:tcPr>
            <w:tcW w:w="425" w:type="dxa"/>
            <w:noWrap/>
            <w:hideMark/>
          </w:tcPr>
          <w:p w:rsidR="00033739" w:rsidRPr="00033739" w:rsidRDefault="00033739" w:rsidP="00033739">
            <w:pPr>
              <w:tabs>
                <w:tab w:val="left" w:pos="284"/>
              </w:tabs>
              <w:rPr>
                <w:rFonts w:ascii="Times New Roman" w:eastAsia="Calibri" w:hAnsi="Times New Roman" w:cs="Times New Roman"/>
                <w:sz w:val="12"/>
                <w:szCs w:val="12"/>
              </w:rPr>
            </w:pPr>
            <w:r w:rsidRPr="00033739">
              <w:rPr>
                <w:rFonts w:ascii="Times New Roman" w:eastAsia="Calibri" w:hAnsi="Times New Roman" w:cs="Times New Roman"/>
                <w:sz w:val="12"/>
                <w:szCs w:val="12"/>
              </w:rPr>
              <w:t>02</w:t>
            </w:r>
          </w:p>
        </w:tc>
        <w:tc>
          <w:tcPr>
            <w:tcW w:w="851" w:type="dxa"/>
            <w:noWrap/>
            <w:hideMark/>
          </w:tcPr>
          <w:p w:rsidR="00033739" w:rsidRPr="00033739" w:rsidRDefault="00033739" w:rsidP="00033739">
            <w:pPr>
              <w:tabs>
                <w:tab w:val="left" w:pos="284"/>
              </w:tabs>
              <w:rPr>
                <w:rFonts w:ascii="Times New Roman" w:eastAsia="Calibri" w:hAnsi="Times New Roman" w:cs="Times New Roman"/>
                <w:sz w:val="12"/>
                <w:szCs w:val="12"/>
              </w:rPr>
            </w:pPr>
            <w:r w:rsidRPr="00033739">
              <w:rPr>
                <w:rFonts w:ascii="Times New Roman" w:eastAsia="Calibri" w:hAnsi="Times New Roman" w:cs="Times New Roman"/>
                <w:sz w:val="12"/>
                <w:szCs w:val="12"/>
              </w:rPr>
              <w:t>3800000000</w:t>
            </w:r>
          </w:p>
        </w:tc>
        <w:tc>
          <w:tcPr>
            <w:tcW w:w="425" w:type="dxa"/>
            <w:noWrap/>
            <w:hideMark/>
          </w:tcPr>
          <w:p w:rsidR="00033739" w:rsidRPr="00033739" w:rsidRDefault="00033739" w:rsidP="00033739">
            <w:pPr>
              <w:tabs>
                <w:tab w:val="left" w:pos="284"/>
              </w:tabs>
              <w:rPr>
                <w:rFonts w:ascii="Times New Roman" w:eastAsia="Calibri" w:hAnsi="Times New Roman" w:cs="Times New Roman"/>
                <w:sz w:val="12"/>
                <w:szCs w:val="12"/>
              </w:rPr>
            </w:pPr>
          </w:p>
        </w:tc>
        <w:tc>
          <w:tcPr>
            <w:tcW w:w="425" w:type="dxa"/>
            <w:hideMark/>
          </w:tcPr>
          <w:p w:rsidR="00033739" w:rsidRPr="00033739" w:rsidRDefault="00033739" w:rsidP="00033739">
            <w:pPr>
              <w:tabs>
                <w:tab w:val="left" w:pos="284"/>
              </w:tabs>
              <w:rPr>
                <w:rFonts w:ascii="Times New Roman" w:eastAsia="Calibri" w:hAnsi="Times New Roman" w:cs="Times New Roman"/>
                <w:sz w:val="12"/>
                <w:szCs w:val="12"/>
              </w:rPr>
            </w:pPr>
            <w:r w:rsidRPr="00033739">
              <w:rPr>
                <w:rFonts w:ascii="Times New Roman" w:eastAsia="Calibri" w:hAnsi="Times New Roman" w:cs="Times New Roman"/>
                <w:sz w:val="12"/>
                <w:szCs w:val="12"/>
              </w:rPr>
              <w:t>104</w:t>
            </w:r>
          </w:p>
        </w:tc>
        <w:tc>
          <w:tcPr>
            <w:tcW w:w="567" w:type="dxa"/>
            <w:hideMark/>
          </w:tcPr>
          <w:p w:rsidR="00033739" w:rsidRPr="00033739" w:rsidRDefault="00033739" w:rsidP="00033739">
            <w:pPr>
              <w:tabs>
                <w:tab w:val="left" w:pos="284"/>
              </w:tabs>
              <w:rPr>
                <w:rFonts w:ascii="Times New Roman" w:eastAsia="Calibri" w:hAnsi="Times New Roman" w:cs="Times New Roman"/>
                <w:sz w:val="12"/>
                <w:szCs w:val="12"/>
              </w:rPr>
            </w:pPr>
            <w:r w:rsidRPr="00033739">
              <w:rPr>
                <w:rFonts w:ascii="Times New Roman" w:eastAsia="Calibri" w:hAnsi="Times New Roman" w:cs="Times New Roman"/>
                <w:sz w:val="12"/>
                <w:szCs w:val="12"/>
              </w:rPr>
              <w:t>0</w:t>
            </w:r>
          </w:p>
        </w:tc>
      </w:tr>
      <w:tr w:rsidR="00033739" w:rsidRPr="00033739" w:rsidTr="00033739">
        <w:trPr>
          <w:trHeight w:val="20"/>
        </w:trPr>
        <w:tc>
          <w:tcPr>
            <w:tcW w:w="567" w:type="dxa"/>
            <w:noWrap/>
            <w:hideMark/>
          </w:tcPr>
          <w:p w:rsidR="00033739" w:rsidRPr="00033739" w:rsidRDefault="00033739" w:rsidP="00033739">
            <w:pPr>
              <w:tabs>
                <w:tab w:val="left" w:pos="284"/>
              </w:tabs>
              <w:rPr>
                <w:rFonts w:ascii="Times New Roman" w:eastAsia="Calibri" w:hAnsi="Times New Roman" w:cs="Times New Roman"/>
                <w:sz w:val="12"/>
                <w:szCs w:val="12"/>
              </w:rPr>
            </w:pPr>
            <w:r w:rsidRPr="00033739">
              <w:rPr>
                <w:rFonts w:ascii="Times New Roman" w:eastAsia="Calibri" w:hAnsi="Times New Roman" w:cs="Times New Roman"/>
                <w:sz w:val="12"/>
                <w:szCs w:val="12"/>
              </w:rPr>
              <w:t>420</w:t>
            </w:r>
          </w:p>
        </w:tc>
        <w:tc>
          <w:tcPr>
            <w:tcW w:w="3828" w:type="dxa"/>
            <w:hideMark/>
          </w:tcPr>
          <w:p w:rsidR="00033739" w:rsidRPr="00033739" w:rsidRDefault="00033739" w:rsidP="00F73291">
            <w:pPr>
              <w:tabs>
                <w:tab w:val="left" w:pos="284"/>
              </w:tabs>
              <w:rPr>
                <w:rFonts w:ascii="Times New Roman" w:eastAsia="Calibri" w:hAnsi="Times New Roman" w:cs="Times New Roman"/>
                <w:sz w:val="12"/>
                <w:szCs w:val="12"/>
              </w:rPr>
            </w:pPr>
            <w:r w:rsidRPr="00033739">
              <w:rPr>
                <w:rFonts w:ascii="Times New Roman" w:eastAsia="Calibri" w:hAnsi="Times New Roman" w:cs="Times New Roman"/>
                <w:sz w:val="12"/>
                <w:szCs w:val="12"/>
              </w:rPr>
              <w:t>Расходы на выплаты персоналу гос</w:t>
            </w:r>
            <w:r w:rsidR="00F73291">
              <w:rPr>
                <w:rFonts w:ascii="Times New Roman" w:eastAsia="Calibri" w:hAnsi="Times New Roman" w:cs="Times New Roman"/>
                <w:sz w:val="12"/>
                <w:szCs w:val="12"/>
              </w:rPr>
              <w:t>.</w:t>
            </w:r>
            <w:r w:rsidRPr="00033739">
              <w:rPr>
                <w:rFonts w:ascii="Times New Roman" w:eastAsia="Calibri" w:hAnsi="Times New Roman" w:cs="Times New Roman"/>
                <w:sz w:val="12"/>
                <w:szCs w:val="12"/>
              </w:rPr>
              <w:t xml:space="preserve"> (муниципальных органов)</w:t>
            </w:r>
          </w:p>
        </w:tc>
        <w:tc>
          <w:tcPr>
            <w:tcW w:w="425" w:type="dxa"/>
            <w:noWrap/>
            <w:hideMark/>
          </w:tcPr>
          <w:p w:rsidR="00033739" w:rsidRPr="00033739" w:rsidRDefault="00033739" w:rsidP="00033739">
            <w:pPr>
              <w:tabs>
                <w:tab w:val="left" w:pos="284"/>
              </w:tabs>
              <w:rPr>
                <w:rFonts w:ascii="Times New Roman" w:eastAsia="Calibri" w:hAnsi="Times New Roman" w:cs="Times New Roman"/>
                <w:sz w:val="12"/>
                <w:szCs w:val="12"/>
              </w:rPr>
            </w:pPr>
            <w:r w:rsidRPr="00033739">
              <w:rPr>
                <w:rFonts w:ascii="Times New Roman" w:eastAsia="Calibri" w:hAnsi="Times New Roman" w:cs="Times New Roman"/>
                <w:sz w:val="12"/>
                <w:szCs w:val="12"/>
              </w:rPr>
              <w:t>01</w:t>
            </w:r>
          </w:p>
        </w:tc>
        <w:tc>
          <w:tcPr>
            <w:tcW w:w="425" w:type="dxa"/>
            <w:noWrap/>
            <w:hideMark/>
          </w:tcPr>
          <w:p w:rsidR="00033739" w:rsidRPr="00033739" w:rsidRDefault="00033739" w:rsidP="00033739">
            <w:pPr>
              <w:tabs>
                <w:tab w:val="left" w:pos="284"/>
              </w:tabs>
              <w:rPr>
                <w:rFonts w:ascii="Times New Roman" w:eastAsia="Calibri" w:hAnsi="Times New Roman" w:cs="Times New Roman"/>
                <w:sz w:val="12"/>
                <w:szCs w:val="12"/>
              </w:rPr>
            </w:pPr>
            <w:r w:rsidRPr="00033739">
              <w:rPr>
                <w:rFonts w:ascii="Times New Roman" w:eastAsia="Calibri" w:hAnsi="Times New Roman" w:cs="Times New Roman"/>
                <w:sz w:val="12"/>
                <w:szCs w:val="12"/>
              </w:rPr>
              <w:t>02</w:t>
            </w:r>
          </w:p>
        </w:tc>
        <w:tc>
          <w:tcPr>
            <w:tcW w:w="851" w:type="dxa"/>
            <w:noWrap/>
            <w:hideMark/>
          </w:tcPr>
          <w:p w:rsidR="00033739" w:rsidRPr="00033739" w:rsidRDefault="00033739" w:rsidP="00033739">
            <w:pPr>
              <w:tabs>
                <w:tab w:val="left" w:pos="284"/>
              </w:tabs>
              <w:rPr>
                <w:rFonts w:ascii="Times New Roman" w:eastAsia="Calibri" w:hAnsi="Times New Roman" w:cs="Times New Roman"/>
                <w:sz w:val="12"/>
                <w:szCs w:val="12"/>
              </w:rPr>
            </w:pPr>
            <w:r w:rsidRPr="00033739">
              <w:rPr>
                <w:rFonts w:ascii="Times New Roman" w:eastAsia="Calibri" w:hAnsi="Times New Roman" w:cs="Times New Roman"/>
                <w:sz w:val="12"/>
                <w:szCs w:val="12"/>
              </w:rPr>
              <w:t>3800000000</w:t>
            </w:r>
          </w:p>
        </w:tc>
        <w:tc>
          <w:tcPr>
            <w:tcW w:w="425" w:type="dxa"/>
            <w:noWrap/>
            <w:hideMark/>
          </w:tcPr>
          <w:p w:rsidR="00033739" w:rsidRPr="00033739" w:rsidRDefault="00033739" w:rsidP="00033739">
            <w:pPr>
              <w:tabs>
                <w:tab w:val="left" w:pos="284"/>
              </w:tabs>
              <w:rPr>
                <w:rFonts w:ascii="Times New Roman" w:eastAsia="Calibri" w:hAnsi="Times New Roman" w:cs="Times New Roman"/>
                <w:sz w:val="12"/>
                <w:szCs w:val="12"/>
              </w:rPr>
            </w:pPr>
            <w:r w:rsidRPr="00033739">
              <w:rPr>
                <w:rFonts w:ascii="Times New Roman" w:eastAsia="Calibri" w:hAnsi="Times New Roman" w:cs="Times New Roman"/>
                <w:sz w:val="12"/>
                <w:szCs w:val="12"/>
              </w:rPr>
              <w:t>120</w:t>
            </w:r>
          </w:p>
        </w:tc>
        <w:tc>
          <w:tcPr>
            <w:tcW w:w="425" w:type="dxa"/>
            <w:hideMark/>
          </w:tcPr>
          <w:p w:rsidR="00033739" w:rsidRPr="00033739" w:rsidRDefault="00033739" w:rsidP="00033739">
            <w:pPr>
              <w:tabs>
                <w:tab w:val="left" w:pos="284"/>
              </w:tabs>
              <w:rPr>
                <w:rFonts w:ascii="Times New Roman" w:eastAsia="Calibri" w:hAnsi="Times New Roman" w:cs="Times New Roman"/>
                <w:sz w:val="12"/>
                <w:szCs w:val="12"/>
              </w:rPr>
            </w:pPr>
            <w:r w:rsidRPr="00033739">
              <w:rPr>
                <w:rFonts w:ascii="Times New Roman" w:eastAsia="Calibri" w:hAnsi="Times New Roman" w:cs="Times New Roman"/>
                <w:sz w:val="12"/>
                <w:szCs w:val="12"/>
              </w:rPr>
              <w:t>104</w:t>
            </w:r>
          </w:p>
        </w:tc>
        <w:tc>
          <w:tcPr>
            <w:tcW w:w="567" w:type="dxa"/>
            <w:hideMark/>
          </w:tcPr>
          <w:p w:rsidR="00033739" w:rsidRPr="00033739" w:rsidRDefault="00033739" w:rsidP="00033739">
            <w:pPr>
              <w:tabs>
                <w:tab w:val="left" w:pos="284"/>
              </w:tabs>
              <w:rPr>
                <w:rFonts w:ascii="Times New Roman" w:eastAsia="Calibri" w:hAnsi="Times New Roman" w:cs="Times New Roman"/>
                <w:sz w:val="12"/>
                <w:szCs w:val="12"/>
              </w:rPr>
            </w:pPr>
            <w:r w:rsidRPr="00033739">
              <w:rPr>
                <w:rFonts w:ascii="Times New Roman" w:eastAsia="Calibri" w:hAnsi="Times New Roman" w:cs="Times New Roman"/>
                <w:sz w:val="12"/>
                <w:szCs w:val="12"/>
              </w:rPr>
              <w:t>0</w:t>
            </w:r>
          </w:p>
        </w:tc>
      </w:tr>
      <w:tr w:rsidR="00033739" w:rsidRPr="00033739" w:rsidTr="00033739">
        <w:trPr>
          <w:trHeight w:val="20"/>
        </w:trPr>
        <w:tc>
          <w:tcPr>
            <w:tcW w:w="567" w:type="dxa"/>
            <w:noWrap/>
            <w:hideMark/>
          </w:tcPr>
          <w:p w:rsidR="00033739" w:rsidRPr="00033739" w:rsidRDefault="00033739" w:rsidP="00033739">
            <w:pPr>
              <w:tabs>
                <w:tab w:val="left" w:pos="284"/>
              </w:tabs>
              <w:rPr>
                <w:rFonts w:ascii="Times New Roman" w:eastAsia="Calibri" w:hAnsi="Times New Roman" w:cs="Times New Roman"/>
                <w:sz w:val="12"/>
                <w:szCs w:val="12"/>
              </w:rPr>
            </w:pPr>
            <w:r w:rsidRPr="00033739">
              <w:rPr>
                <w:rFonts w:ascii="Times New Roman" w:eastAsia="Calibri" w:hAnsi="Times New Roman" w:cs="Times New Roman"/>
                <w:sz w:val="12"/>
                <w:szCs w:val="12"/>
              </w:rPr>
              <w:t>420</w:t>
            </w:r>
          </w:p>
        </w:tc>
        <w:tc>
          <w:tcPr>
            <w:tcW w:w="3828" w:type="dxa"/>
            <w:hideMark/>
          </w:tcPr>
          <w:p w:rsidR="00033739" w:rsidRPr="00033739" w:rsidRDefault="00033739" w:rsidP="00033739">
            <w:pPr>
              <w:tabs>
                <w:tab w:val="left" w:pos="284"/>
              </w:tabs>
              <w:rPr>
                <w:rFonts w:ascii="Times New Roman" w:eastAsia="Calibri" w:hAnsi="Times New Roman" w:cs="Times New Roman"/>
                <w:sz w:val="12"/>
                <w:szCs w:val="12"/>
              </w:rPr>
            </w:pPr>
            <w:r w:rsidRPr="00033739">
              <w:rPr>
                <w:rFonts w:ascii="Times New Roman" w:eastAsia="Calibri" w:hAnsi="Times New Roman" w:cs="Times New Roman"/>
                <w:sz w:val="12"/>
                <w:szCs w:val="12"/>
              </w:rPr>
              <w:t>Функционирование местных администраций</w:t>
            </w:r>
          </w:p>
        </w:tc>
        <w:tc>
          <w:tcPr>
            <w:tcW w:w="425" w:type="dxa"/>
            <w:noWrap/>
            <w:hideMark/>
          </w:tcPr>
          <w:p w:rsidR="00033739" w:rsidRPr="00033739" w:rsidRDefault="00033739" w:rsidP="00033739">
            <w:pPr>
              <w:tabs>
                <w:tab w:val="left" w:pos="284"/>
              </w:tabs>
              <w:rPr>
                <w:rFonts w:ascii="Times New Roman" w:eastAsia="Calibri" w:hAnsi="Times New Roman" w:cs="Times New Roman"/>
                <w:sz w:val="12"/>
                <w:szCs w:val="12"/>
              </w:rPr>
            </w:pPr>
            <w:r w:rsidRPr="00033739">
              <w:rPr>
                <w:rFonts w:ascii="Times New Roman" w:eastAsia="Calibri" w:hAnsi="Times New Roman" w:cs="Times New Roman"/>
                <w:sz w:val="12"/>
                <w:szCs w:val="12"/>
              </w:rPr>
              <w:t>01</w:t>
            </w:r>
          </w:p>
        </w:tc>
        <w:tc>
          <w:tcPr>
            <w:tcW w:w="425" w:type="dxa"/>
            <w:noWrap/>
            <w:hideMark/>
          </w:tcPr>
          <w:p w:rsidR="00033739" w:rsidRPr="00033739" w:rsidRDefault="00033739" w:rsidP="00033739">
            <w:pPr>
              <w:tabs>
                <w:tab w:val="left" w:pos="284"/>
              </w:tabs>
              <w:rPr>
                <w:rFonts w:ascii="Times New Roman" w:eastAsia="Calibri" w:hAnsi="Times New Roman" w:cs="Times New Roman"/>
                <w:sz w:val="12"/>
                <w:szCs w:val="12"/>
              </w:rPr>
            </w:pPr>
            <w:r w:rsidRPr="00033739">
              <w:rPr>
                <w:rFonts w:ascii="Times New Roman" w:eastAsia="Calibri" w:hAnsi="Times New Roman" w:cs="Times New Roman"/>
                <w:sz w:val="12"/>
                <w:szCs w:val="12"/>
              </w:rPr>
              <w:t>04</w:t>
            </w:r>
          </w:p>
        </w:tc>
        <w:tc>
          <w:tcPr>
            <w:tcW w:w="851" w:type="dxa"/>
            <w:hideMark/>
          </w:tcPr>
          <w:p w:rsidR="00033739" w:rsidRPr="00033739" w:rsidRDefault="00033739" w:rsidP="00033739">
            <w:pPr>
              <w:tabs>
                <w:tab w:val="left" w:pos="284"/>
              </w:tabs>
              <w:rPr>
                <w:rFonts w:ascii="Times New Roman" w:eastAsia="Calibri" w:hAnsi="Times New Roman" w:cs="Times New Roman"/>
                <w:sz w:val="12"/>
                <w:szCs w:val="12"/>
              </w:rPr>
            </w:pPr>
          </w:p>
        </w:tc>
        <w:tc>
          <w:tcPr>
            <w:tcW w:w="425" w:type="dxa"/>
            <w:hideMark/>
          </w:tcPr>
          <w:p w:rsidR="00033739" w:rsidRPr="00033739" w:rsidRDefault="00033739" w:rsidP="00033739">
            <w:pPr>
              <w:tabs>
                <w:tab w:val="left" w:pos="284"/>
              </w:tabs>
              <w:rPr>
                <w:rFonts w:ascii="Times New Roman" w:eastAsia="Calibri" w:hAnsi="Times New Roman" w:cs="Times New Roman"/>
                <w:sz w:val="12"/>
                <w:szCs w:val="12"/>
              </w:rPr>
            </w:pPr>
          </w:p>
        </w:tc>
        <w:tc>
          <w:tcPr>
            <w:tcW w:w="425" w:type="dxa"/>
            <w:hideMark/>
          </w:tcPr>
          <w:p w:rsidR="00033739" w:rsidRPr="00033739" w:rsidRDefault="00033739" w:rsidP="00033739">
            <w:pPr>
              <w:tabs>
                <w:tab w:val="left" w:pos="284"/>
              </w:tabs>
              <w:rPr>
                <w:rFonts w:ascii="Times New Roman" w:eastAsia="Calibri" w:hAnsi="Times New Roman" w:cs="Times New Roman"/>
                <w:bCs/>
                <w:sz w:val="12"/>
                <w:szCs w:val="12"/>
              </w:rPr>
            </w:pPr>
            <w:r w:rsidRPr="00033739">
              <w:rPr>
                <w:rFonts w:ascii="Times New Roman" w:eastAsia="Calibri" w:hAnsi="Times New Roman" w:cs="Times New Roman"/>
                <w:bCs/>
                <w:sz w:val="12"/>
                <w:szCs w:val="12"/>
              </w:rPr>
              <w:t>213</w:t>
            </w:r>
          </w:p>
        </w:tc>
        <w:tc>
          <w:tcPr>
            <w:tcW w:w="567" w:type="dxa"/>
            <w:hideMark/>
          </w:tcPr>
          <w:p w:rsidR="00033739" w:rsidRPr="00033739" w:rsidRDefault="00033739" w:rsidP="00033739">
            <w:pPr>
              <w:tabs>
                <w:tab w:val="left" w:pos="284"/>
              </w:tabs>
              <w:rPr>
                <w:rFonts w:ascii="Times New Roman" w:eastAsia="Calibri" w:hAnsi="Times New Roman" w:cs="Times New Roman"/>
                <w:bCs/>
                <w:sz w:val="12"/>
                <w:szCs w:val="12"/>
              </w:rPr>
            </w:pPr>
            <w:r w:rsidRPr="00033739">
              <w:rPr>
                <w:rFonts w:ascii="Times New Roman" w:eastAsia="Calibri" w:hAnsi="Times New Roman" w:cs="Times New Roman"/>
                <w:bCs/>
                <w:sz w:val="12"/>
                <w:szCs w:val="12"/>
              </w:rPr>
              <w:t>0</w:t>
            </w:r>
          </w:p>
        </w:tc>
      </w:tr>
      <w:tr w:rsidR="00033739" w:rsidRPr="00033739" w:rsidTr="00033739">
        <w:trPr>
          <w:trHeight w:val="20"/>
        </w:trPr>
        <w:tc>
          <w:tcPr>
            <w:tcW w:w="567" w:type="dxa"/>
            <w:noWrap/>
            <w:hideMark/>
          </w:tcPr>
          <w:p w:rsidR="00033739" w:rsidRPr="00033739" w:rsidRDefault="00033739" w:rsidP="00033739">
            <w:pPr>
              <w:tabs>
                <w:tab w:val="left" w:pos="284"/>
              </w:tabs>
              <w:rPr>
                <w:rFonts w:ascii="Times New Roman" w:eastAsia="Calibri" w:hAnsi="Times New Roman" w:cs="Times New Roman"/>
                <w:sz w:val="12"/>
                <w:szCs w:val="12"/>
              </w:rPr>
            </w:pPr>
            <w:r w:rsidRPr="00033739">
              <w:rPr>
                <w:rFonts w:ascii="Times New Roman" w:eastAsia="Calibri" w:hAnsi="Times New Roman" w:cs="Times New Roman"/>
                <w:sz w:val="12"/>
                <w:szCs w:val="12"/>
              </w:rPr>
              <w:t>420</w:t>
            </w:r>
          </w:p>
        </w:tc>
        <w:tc>
          <w:tcPr>
            <w:tcW w:w="3828" w:type="dxa"/>
            <w:hideMark/>
          </w:tcPr>
          <w:p w:rsidR="00033739" w:rsidRPr="00033739" w:rsidRDefault="00033739" w:rsidP="00033739">
            <w:pPr>
              <w:tabs>
                <w:tab w:val="left" w:pos="284"/>
              </w:tabs>
              <w:rPr>
                <w:rFonts w:ascii="Times New Roman" w:eastAsia="Calibri" w:hAnsi="Times New Roman" w:cs="Times New Roman"/>
                <w:sz w:val="12"/>
                <w:szCs w:val="12"/>
              </w:rPr>
            </w:pPr>
            <w:r w:rsidRPr="00033739">
              <w:rPr>
                <w:rFonts w:ascii="Times New Roman" w:eastAsia="Calibri" w:hAnsi="Times New Roman" w:cs="Times New Roman"/>
                <w:sz w:val="12"/>
                <w:szCs w:val="12"/>
              </w:rPr>
              <w:t>Муниципальная программа "Совершенствование муниципального управления сельского поселения Верхняя Орлянка  муниципального района Сергиевский "</w:t>
            </w:r>
          </w:p>
        </w:tc>
        <w:tc>
          <w:tcPr>
            <w:tcW w:w="425" w:type="dxa"/>
            <w:noWrap/>
            <w:hideMark/>
          </w:tcPr>
          <w:p w:rsidR="00033739" w:rsidRPr="00033739" w:rsidRDefault="00033739" w:rsidP="00033739">
            <w:pPr>
              <w:tabs>
                <w:tab w:val="left" w:pos="284"/>
              </w:tabs>
              <w:rPr>
                <w:rFonts w:ascii="Times New Roman" w:eastAsia="Calibri" w:hAnsi="Times New Roman" w:cs="Times New Roman"/>
                <w:sz w:val="12"/>
                <w:szCs w:val="12"/>
              </w:rPr>
            </w:pPr>
            <w:r w:rsidRPr="00033739">
              <w:rPr>
                <w:rFonts w:ascii="Times New Roman" w:eastAsia="Calibri" w:hAnsi="Times New Roman" w:cs="Times New Roman"/>
                <w:sz w:val="12"/>
                <w:szCs w:val="12"/>
              </w:rPr>
              <w:t>01</w:t>
            </w:r>
          </w:p>
        </w:tc>
        <w:tc>
          <w:tcPr>
            <w:tcW w:w="425" w:type="dxa"/>
            <w:noWrap/>
            <w:hideMark/>
          </w:tcPr>
          <w:p w:rsidR="00033739" w:rsidRPr="00033739" w:rsidRDefault="00033739" w:rsidP="00033739">
            <w:pPr>
              <w:tabs>
                <w:tab w:val="left" w:pos="284"/>
              </w:tabs>
              <w:rPr>
                <w:rFonts w:ascii="Times New Roman" w:eastAsia="Calibri" w:hAnsi="Times New Roman" w:cs="Times New Roman"/>
                <w:sz w:val="12"/>
                <w:szCs w:val="12"/>
              </w:rPr>
            </w:pPr>
            <w:r w:rsidRPr="00033739">
              <w:rPr>
                <w:rFonts w:ascii="Times New Roman" w:eastAsia="Calibri" w:hAnsi="Times New Roman" w:cs="Times New Roman"/>
                <w:sz w:val="12"/>
                <w:szCs w:val="12"/>
              </w:rPr>
              <w:t>04</w:t>
            </w:r>
          </w:p>
        </w:tc>
        <w:tc>
          <w:tcPr>
            <w:tcW w:w="851" w:type="dxa"/>
            <w:noWrap/>
            <w:hideMark/>
          </w:tcPr>
          <w:p w:rsidR="00033739" w:rsidRPr="00033739" w:rsidRDefault="00033739" w:rsidP="00033739">
            <w:pPr>
              <w:tabs>
                <w:tab w:val="left" w:pos="284"/>
              </w:tabs>
              <w:rPr>
                <w:rFonts w:ascii="Times New Roman" w:eastAsia="Calibri" w:hAnsi="Times New Roman" w:cs="Times New Roman"/>
                <w:sz w:val="12"/>
                <w:szCs w:val="12"/>
              </w:rPr>
            </w:pPr>
            <w:r w:rsidRPr="00033739">
              <w:rPr>
                <w:rFonts w:ascii="Times New Roman" w:eastAsia="Calibri" w:hAnsi="Times New Roman" w:cs="Times New Roman"/>
                <w:sz w:val="12"/>
                <w:szCs w:val="12"/>
              </w:rPr>
              <w:t>3800000000</w:t>
            </w:r>
          </w:p>
        </w:tc>
        <w:tc>
          <w:tcPr>
            <w:tcW w:w="425" w:type="dxa"/>
            <w:hideMark/>
          </w:tcPr>
          <w:p w:rsidR="00033739" w:rsidRPr="00033739" w:rsidRDefault="00033739" w:rsidP="00033739">
            <w:pPr>
              <w:tabs>
                <w:tab w:val="left" w:pos="284"/>
              </w:tabs>
              <w:rPr>
                <w:rFonts w:ascii="Times New Roman" w:eastAsia="Calibri" w:hAnsi="Times New Roman" w:cs="Times New Roman"/>
                <w:sz w:val="12"/>
                <w:szCs w:val="12"/>
              </w:rPr>
            </w:pPr>
          </w:p>
        </w:tc>
        <w:tc>
          <w:tcPr>
            <w:tcW w:w="425" w:type="dxa"/>
            <w:hideMark/>
          </w:tcPr>
          <w:p w:rsidR="00033739" w:rsidRPr="00033739" w:rsidRDefault="00033739" w:rsidP="00033739">
            <w:pPr>
              <w:tabs>
                <w:tab w:val="left" w:pos="284"/>
              </w:tabs>
              <w:rPr>
                <w:rFonts w:ascii="Times New Roman" w:eastAsia="Calibri" w:hAnsi="Times New Roman" w:cs="Times New Roman"/>
                <w:sz w:val="12"/>
                <w:szCs w:val="12"/>
              </w:rPr>
            </w:pPr>
            <w:r w:rsidRPr="00033739">
              <w:rPr>
                <w:rFonts w:ascii="Times New Roman" w:eastAsia="Calibri" w:hAnsi="Times New Roman" w:cs="Times New Roman"/>
                <w:sz w:val="12"/>
                <w:szCs w:val="12"/>
              </w:rPr>
              <w:t>205</w:t>
            </w:r>
          </w:p>
        </w:tc>
        <w:tc>
          <w:tcPr>
            <w:tcW w:w="567" w:type="dxa"/>
            <w:hideMark/>
          </w:tcPr>
          <w:p w:rsidR="00033739" w:rsidRPr="00033739" w:rsidRDefault="00033739" w:rsidP="00033739">
            <w:pPr>
              <w:tabs>
                <w:tab w:val="left" w:pos="284"/>
              </w:tabs>
              <w:rPr>
                <w:rFonts w:ascii="Times New Roman" w:eastAsia="Calibri" w:hAnsi="Times New Roman" w:cs="Times New Roman"/>
                <w:sz w:val="12"/>
                <w:szCs w:val="12"/>
              </w:rPr>
            </w:pPr>
            <w:r w:rsidRPr="00033739">
              <w:rPr>
                <w:rFonts w:ascii="Times New Roman" w:eastAsia="Calibri" w:hAnsi="Times New Roman" w:cs="Times New Roman"/>
                <w:sz w:val="12"/>
                <w:szCs w:val="12"/>
              </w:rPr>
              <w:t>0</w:t>
            </w:r>
          </w:p>
        </w:tc>
      </w:tr>
      <w:tr w:rsidR="00033739" w:rsidRPr="00033739" w:rsidTr="00033739">
        <w:trPr>
          <w:trHeight w:val="20"/>
        </w:trPr>
        <w:tc>
          <w:tcPr>
            <w:tcW w:w="567" w:type="dxa"/>
            <w:noWrap/>
            <w:hideMark/>
          </w:tcPr>
          <w:p w:rsidR="00033739" w:rsidRPr="00033739" w:rsidRDefault="00033739" w:rsidP="00033739">
            <w:pPr>
              <w:tabs>
                <w:tab w:val="left" w:pos="284"/>
              </w:tabs>
              <w:rPr>
                <w:rFonts w:ascii="Times New Roman" w:eastAsia="Calibri" w:hAnsi="Times New Roman" w:cs="Times New Roman"/>
                <w:sz w:val="12"/>
                <w:szCs w:val="12"/>
              </w:rPr>
            </w:pPr>
            <w:r w:rsidRPr="00033739">
              <w:rPr>
                <w:rFonts w:ascii="Times New Roman" w:eastAsia="Calibri" w:hAnsi="Times New Roman" w:cs="Times New Roman"/>
                <w:sz w:val="12"/>
                <w:szCs w:val="12"/>
              </w:rPr>
              <w:t>420</w:t>
            </w:r>
          </w:p>
        </w:tc>
        <w:tc>
          <w:tcPr>
            <w:tcW w:w="3828" w:type="dxa"/>
            <w:hideMark/>
          </w:tcPr>
          <w:p w:rsidR="00033739" w:rsidRPr="00033739" w:rsidRDefault="00033739" w:rsidP="00033739">
            <w:pPr>
              <w:tabs>
                <w:tab w:val="left" w:pos="284"/>
              </w:tabs>
              <w:rPr>
                <w:rFonts w:ascii="Times New Roman" w:eastAsia="Calibri" w:hAnsi="Times New Roman" w:cs="Times New Roman"/>
                <w:sz w:val="12"/>
                <w:szCs w:val="12"/>
              </w:rPr>
            </w:pPr>
            <w:r w:rsidRPr="00033739">
              <w:rPr>
                <w:rFonts w:ascii="Times New Roman" w:eastAsia="Calibri" w:hAnsi="Times New Roman" w:cs="Times New Roman"/>
                <w:sz w:val="12"/>
                <w:szCs w:val="12"/>
              </w:rPr>
              <w:t>Расходы на обеспечение выполнения функций органов местного самоуправления</w:t>
            </w:r>
          </w:p>
        </w:tc>
        <w:tc>
          <w:tcPr>
            <w:tcW w:w="425" w:type="dxa"/>
            <w:noWrap/>
            <w:hideMark/>
          </w:tcPr>
          <w:p w:rsidR="00033739" w:rsidRPr="00033739" w:rsidRDefault="00033739" w:rsidP="00033739">
            <w:pPr>
              <w:tabs>
                <w:tab w:val="left" w:pos="284"/>
              </w:tabs>
              <w:rPr>
                <w:rFonts w:ascii="Times New Roman" w:eastAsia="Calibri" w:hAnsi="Times New Roman" w:cs="Times New Roman"/>
                <w:sz w:val="12"/>
                <w:szCs w:val="12"/>
              </w:rPr>
            </w:pPr>
            <w:r w:rsidRPr="00033739">
              <w:rPr>
                <w:rFonts w:ascii="Times New Roman" w:eastAsia="Calibri" w:hAnsi="Times New Roman" w:cs="Times New Roman"/>
                <w:sz w:val="12"/>
                <w:szCs w:val="12"/>
              </w:rPr>
              <w:t>01</w:t>
            </w:r>
          </w:p>
        </w:tc>
        <w:tc>
          <w:tcPr>
            <w:tcW w:w="425" w:type="dxa"/>
            <w:noWrap/>
            <w:hideMark/>
          </w:tcPr>
          <w:p w:rsidR="00033739" w:rsidRPr="00033739" w:rsidRDefault="00033739" w:rsidP="00033739">
            <w:pPr>
              <w:tabs>
                <w:tab w:val="left" w:pos="284"/>
              </w:tabs>
              <w:rPr>
                <w:rFonts w:ascii="Times New Roman" w:eastAsia="Calibri" w:hAnsi="Times New Roman" w:cs="Times New Roman"/>
                <w:sz w:val="12"/>
                <w:szCs w:val="12"/>
              </w:rPr>
            </w:pPr>
            <w:r w:rsidRPr="00033739">
              <w:rPr>
                <w:rFonts w:ascii="Times New Roman" w:eastAsia="Calibri" w:hAnsi="Times New Roman" w:cs="Times New Roman"/>
                <w:sz w:val="12"/>
                <w:szCs w:val="12"/>
              </w:rPr>
              <w:t>04</w:t>
            </w:r>
          </w:p>
        </w:tc>
        <w:tc>
          <w:tcPr>
            <w:tcW w:w="851" w:type="dxa"/>
            <w:noWrap/>
            <w:hideMark/>
          </w:tcPr>
          <w:p w:rsidR="00033739" w:rsidRPr="00033739" w:rsidRDefault="00033739" w:rsidP="00033739">
            <w:pPr>
              <w:tabs>
                <w:tab w:val="left" w:pos="284"/>
              </w:tabs>
              <w:rPr>
                <w:rFonts w:ascii="Times New Roman" w:eastAsia="Calibri" w:hAnsi="Times New Roman" w:cs="Times New Roman"/>
                <w:sz w:val="12"/>
                <w:szCs w:val="12"/>
              </w:rPr>
            </w:pPr>
            <w:r w:rsidRPr="00033739">
              <w:rPr>
                <w:rFonts w:ascii="Times New Roman" w:eastAsia="Calibri" w:hAnsi="Times New Roman" w:cs="Times New Roman"/>
                <w:sz w:val="12"/>
                <w:szCs w:val="12"/>
              </w:rPr>
              <w:t>3800000000</w:t>
            </w:r>
          </w:p>
        </w:tc>
        <w:tc>
          <w:tcPr>
            <w:tcW w:w="425" w:type="dxa"/>
            <w:hideMark/>
          </w:tcPr>
          <w:p w:rsidR="00033739" w:rsidRPr="00033739" w:rsidRDefault="00033739" w:rsidP="00033739">
            <w:pPr>
              <w:tabs>
                <w:tab w:val="left" w:pos="284"/>
              </w:tabs>
              <w:rPr>
                <w:rFonts w:ascii="Times New Roman" w:eastAsia="Calibri" w:hAnsi="Times New Roman" w:cs="Times New Roman"/>
                <w:sz w:val="12"/>
                <w:szCs w:val="12"/>
              </w:rPr>
            </w:pPr>
          </w:p>
        </w:tc>
        <w:tc>
          <w:tcPr>
            <w:tcW w:w="425" w:type="dxa"/>
            <w:hideMark/>
          </w:tcPr>
          <w:p w:rsidR="00033739" w:rsidRPr="00033739" w:rsidRDefault="00033739" w:rsidP="00033739">
            <w:pPr>
              <w:tabs>
                <w:tab w:val="left" w:pos="284"/>
              </w:tabs>
              <w:rPr>
                <w:rFonts w:ascii="Times New Roman" w:eastAsia="Calibri" w:hAnsi="Times New Roman" w:cs="Times New Roman"/>
                <w:sz w:val="12"/>
                <w:szCs w:val="12"/>
              </w:rPr>
            </w:pPr>
            <w:r w:rsidRPr="00033739">
              <w:rPr>
                <w:rFonts w:ascii="Times New Roman" w:eastAsia="Calibri" w:hAnsi="Times New Roman" w:cs="Times New Roman"/>
                <w:sz w:val="12"/>
                <w:szCs w:val="12"/>
              </w:rPr>
              <w:t>205</w:t>
            </w:r>
          </w:p>
        </w:tc>
        <w:tc>
          <w:tcPr>
            <w:tcW w:w="567" w:type="dxa"/>
            <w:hideMark/>
          </w:tcPr>
          <w:p w:rsidR="00033739" w:rsidRPr="00033739" w:rsidRDefault="00033739" w:rsidP="00033739">
            <w:pPr>
              <w:tabs>
                <w:tab w:val="left" w:pos="284"/>
              </w:tabs>
              <w:rPr>
                <w:rFonts w:ascii="Times New Roman" w:eastAsia="Calibri" w:hAnsi="Times New Roman" w:cs="Times New Roman"/>
                <w:sz w:val="12"/>
                <w:szCs w:val="12"/>
              </w:rPr>
            </w:pPr>
            <w:r w:rsidRPr="00033739">
              <w:rPr>
                <w:rFonts w:ascii="Times New Roman" w:eastAsia="Calibri" w:hAnsi="Times New Roman" w:cs="Times New Roman"/>
                <w:sz w:val="12"/>
                <w:szCs w:val="12"/>
              </w:rPr>
              <w:t>0</w:t>
            </w:r>
          </w:p>
        </w:tc>
      </w:tr>
      <w:tr w:rsidR="00033739" w:rsidRPr="00033739" w:rsidTr="00033739">
        <w:trPr>
          <w:trHeight w:val="20"/>
        </w:trPr>
        <w:tc>
          <w:tcPr>
            <w:tcW w:w="567" w:type="dxa"/>
            <w:noWrap/>
            <w:hideMark/>
          </w:tcPr>
          <w:p w:rsidR="00033739" w:rsidRPr="00033739" w:rsidRDefault="00033739" w:rsidP="00033739">
            <w:pPr>
              <w:tabs>
                <w:tab w:val="left" w:pos="284"/>
              </w:tabs>
              <w:rPr>
                <w:rFonts w:ascii="Times New Roman" w:eastAsia="Calibri" w:hAnsi="Times New Roman" w:cs="Times New Roman"/>
                <w:sz w:val="12"/>
                <w:szCs w:val="12"/>
              </w:rPr>
            </w:pPr>
            <w:r w:rsidRPr="00033739">
              <w:rPr>
                <w:rFonts w:ascii="Times New Roman" w:eastAsia="Calibri" w:hAnsi="Times New Roman" w:cs="Times New Roman"/>
                <w:sz w:val="12"/>
                <w:szCs w:val="12"/>
              </w:rPr>
              <w:t>420</w:t>
            </w:r>
          </w:p>
        </w:tc>
        <w:tc>
          <w:tcPr>
            <w:tcW w:w="3828" w:type="dxa"/>
            <w:hideMark/>
          </w:tcPr>
          <w:p w:rsidR="00033739" w:rsidRPr="00033739" w:rsidRDefault="00033739" w:rsidP="00F73291">
            <w:pPr>
              <w:tabs>
                <w:tab w:val="left" w:pos="284"/>
              </w:tabs>
              <w:rPr>
                <w:rFonts w:ascii="Times New Roman" w:eastAsia="Calibri" w:hAnsi="Times New Roman" w:cs="Times New Roman"/>
                <w:sz w:val="12"/>
                <w:szCs w:val="12"/>
              </w:rPr>
            </w:pPr>
            <w:r w:rsidRPr="00033739">
              <w:rPr>
                <w:rFonts w:ascii="Times New Roman" w:eastAsia="Calibri" w:hAnsi="Times New Roman" w:cs="Times New Roman"/>
                <w:sz w:val="12"/>
                <w:szCs w:val="12"/>
              </w:rPr>
              <w:t>Расходы на выплаты персоналу гос</w:t>
            </w:r>
            <w:r w:rsidR="00F73291">
              <w:rPr>
                <w:rFonts w:ascii="Times New Roman" w:eastAsia="Calibri" w:hAnsi="Times New Roman" w:cs="Times New Roman"/>
                <w:sz w:val="12"/>
                <w:szCs w:val="12"/>
              </w:rPr>
              <w:t>.</w:t>
            </w:r>
            <w:r w:rsidRPr="00033739">
              <w:rPr>
                <w:rFonts w:ascii="Times New Roman" w:eastAsia="Calibri" w:hAnsi="Times New Roman" w:cs="Times New Roman"/>
                <w:sz w:val="12"/>
                <w:szCs w:val="12"/>
              </w:rPr>
              <w:t xml:space="preserve"> (муниципальных органов)</w:t>
            </w:r>
          </w:p>
        </w:tc>
        <w:tc>
          <w:tcPr>
            <w:tcW w:w="425" w:type="dxa"/>
            <w:noWrap/>
            <w:hideMark/>
          </w:tcPr>
          <w:p w:rsidR="00033739" w:rsidRPr="00033739" w:rsidRDefault="00033739" w:rsidP="00033739">
            <w:pPr>
              <w:tabs>
                <w:tab w:val="left" w:pos="284"/>
              </w:tabs>
              <w:rPr>
                <w:rFonts w:ascii="Times New Roman" w:eastAsia="Calibri" w:hAnsi="Times New Roman" w:cs="Times New Roman"/>
                <w:sz w:val="12"/>
                <w:szCs w:val="12"/>
              </w:rPr>
            </w:pPr>
            <w:r w:rsidRPr="00033739">
              <w:rPr>
                <w:rFonts w:ascii="Times New Roman" w:eastAsia="Calibri" w:hAnsi="Times New Roman" w:cs="Times New Roman"/>
                <w:sz w:val="12"/>
                <w:szCs w:val="12"/>
              </w:rPr>
              <w:t>01</w:t>
            </w:r>
          </w:p>
        </w:tc>
        <w:tc>
          <w:tcPr>
            <w:tcW w:w="425" w:type="dxa"/>
            <w:noWrap/>
            <w:hideMark/>
          </w:tcPr>
          <w:p w:rsidR="00033739" w:rsidRPr="00033739" w:rsidRDefault="00033739" w:rsidP="00033739">
            <w:pPr>
              <w:tabs>
                <w:tab w:val="left" w:pos="284"/>
              </w:tabs>
              <w:rPr>
                <w:rFonts w:ascii="Times New Roman" w:eastAsia="Calibri" w:hAnsi="Times New Roman" w:cs="Times New Roman"/>
                <w:sz w:val="12"/>
                <w:szCs w:val="12"/>
              </w:rPr>
            </w:pPr>
            <w:r w:rsidRPr="00033739">
              <w:rPr>
                <w:rFonts w:ascii="Times New Roman" w:eastAsia="Calibri" w:hAnsi="Times New Roman" w:cs="Times New Roman"/>
                <w:sz w:val="12"/>
                <w:szCs w:val="12"/>
              </w:rPr>
              <w:t>04</w:t>
            </w:r>
          </w:p>
        </w:tc>
        <w:tc>
          <w:tcPr>
            <w:tcW w:w="851" w:type="dxa"/>
            <w:noWrap/>
            <w:hideMark/>
          </w:tcPr>
          <w:p w:rsidR="00033739" w:rsidRPr="00033739" w:rsidRDefault="00033739" w:rsidP="00033739">
            <w:pPr>
              <w:tabs>
                <w:tab w:val="left" w:pos="284"/>
              </w:tabs>
              <w:rPr>
                <w:rFonts w:ascii="Times New Roman" w:eastAsia="Calibri" w:hAnsi="Times New Roman" w:cs="Times New Roman"/>
                <w:sz w:val="12"/>
                <w:szCs w:val="12"/>
              </w:rPr>
            </w:pPr>
            <w:r w:rsidRPr="00033739">
              <w:rPr>
                <w:rFonts w:ascii="Times New Roman" w:eastAsia="Calibri" w:hAnsi="Times New Roman" w:cs="Times New Roman"/>
                <w:sz w:val="12"/>
                <w:szCs w:val="12"/>
              </w:rPr>
              <w:t>3800000000</w:t>
            </w:r>
          </w:p>
        </w:tc>
        <w:tc>
          <w:tcPr>
            <w:tcW w:w="425" w:type="dxa"/>
            <w:noWrap/>
            <w:hideMark/>
          </w:tcPr>
          <w:p w:rsidR="00033739" w:rsidRPr="00033739" w:rsidRDefault="00033739" w:rsidP="00033739">
            <w:pPr>
              <w:tabs>
                <w:tab w:val="left" w:pos="284"/>
              </w:tabs>
              <w:rPr>
                <w:rFonts w:ascii="Times New Roman" w:eastAsia="Calibri" w:hAnsi="Times New Roman" w:cs="Times New Roman"/>
                <w:sz w:val="12"/>
                <w:szCs w:val="12"/>
              </w:rPr>
            </w:pPr>
            <w:r w:rsidRPr="00033739">
              <w:rPr>
                <w:rFonts w:ascii="Times New Roman" w:eastAsia="Calibri" w:hAnsi="Times New Roman" w:cs="Times New Roman"/>
                <w:sz w:val="12"/>
                <w:szCs w:val="12"/>
              </w:rPr>
              <w:t>120</w:t>
            </w:r>
          </w:p>
        </w:tc>
        <w:tc>
          <w:tcPr>
            <w:tcW w:w="425" w:type="dxa"/>
            <w:hideMark/>
          </w:tcPr>
          <w:p w:rsidR="00033739" w:rsidRPr="00033739" w:rsidRDefault="00033739" w:rsidP="00033739">
            <w:pPr>
              <w:tabs>
                <w:tab w:val="left" w:pos="284"/>
              </w:tabs>
              <w:rPr>
                <w:rFonts w:ascii="Times New Roman" w:eastAsia="Calibri" w:hAnsi="Times New Roman" w:cs="Times New Roman"/>
                <w:sz w:val="12"/>
                <w:szCs w:val="12"/>
              </w:rPr>
            </w:pPr>
            <w:r w:rsidRPr="00033739">
              <w:rPr>
                <w:rFonts w:ascii="Times New Roman" w:eastAsia="Calibri" w:hAnsi="Times New Roman" w:cs="Times New Roman"/>
                <w:sz w:val="12"/>
                <w:szCs w:val="12"/>
              </w:rPr>
              <w:t>139</w:t>
            </w:r>
          </w:p>
        </w:tc>
        <w:tc>
          <w:tcPr>
            <w:tcW w:w="567" w:type="dxa"/>
            <w:hideMark/>
          </w:tcPr>
          <w:p w:rsidR="00033739" w:rsidRPr="00033739" w:rsidRDefault="00033739" w:rsidP="00033739">
            <w:pPr>
              <w:tabs>
                <w:tab w:val="left" w:pos="284"/>
              </w:tabs>
              <w:rPr>
                <w:rFonts w:ascii="Times New Roman" w:eastAsia="Calibri" w:hAnsi="Times New Roman" w:cs="Times New Roman"/>
                <w:sz w:val="12"/>
                <w:szCs w:val="12"/>
              </w:rPr>
            </w:pPr>
            <w:r w:rsidRPr="00033739">
              <w:rPr>
                <w:rFonts w:ascii="Times New Roman" w:eastAsia="Calibri" w:hAnsi="Times New Roman" w:cs="Times New Roman"/>
                <w:sz w:val="12"/>
                <w:szCs w:val="12"/>
              </w:rPr>
              <w:t>0</w:t>
            </w:r>
          </w:p>
        </w:tc>
      </w:tr>
      <w:tr w:rsidR="00033739" w:rsidRPr="00033739" w:rsidTr="00033739">
        <w:trPr>
          <w:trHeight w:val="20"/>
        </w:trPr>
        <w:tc>
          <w:tcPr>
            <w:tcW w:w="567" w:type="dxa"/>
            <w:noWrap/>
            <w:hideMark/>
          </w:tcPr>
          <w:p w:rsidR="00033739" w:rsidRPr="00033739" w:rsidRDefault="00033739" w:rsidP="00033739">
            <w:pPr>
              <w:tabs>
                <w:tab w:val="left" w:pos="284"/>
              </w:tabs>
              <w:rPr>
                <w:rFonts w:ascii="Times New Roman" w:eastAsia="Calibri" w:hAnsi="Times New Roman" w:cs="Times New Roman"/>
                <w:sz w:val="12"/>
                <w:szCs w:val="12"/>
              </w:rPr>
            </w:pPr>
            <w:r w:rsidRPr="00033739">
              <w:rPr>
                <w:rFonts w:ascii="Times New Roman" w:eastAsia="Calibri" w:hAnsi="Times New Roman" w:cs="Times New Roman"/>
                <w:sz w:val="12"/>
                <w:szCs w:val="12"/>
              </w:rPr>
              <w:t>420</w:t>
            </w:r>
          </w:p>
        </w:tc>
        <w:tc>
          <w:tcPr>
            <w:tcW w:w="3828" w:type="dxa"/>
            <w:hideMark/>
          </w:tcPr>
          <w:p w:rsidR="00033739" w:rsidRPr="00033739" w:rsidRDefault="00033739" w:rsidP="00033739">
            <w:pPr>
              <w:tabs>
                <w:tab w:val="left" w:pos="284"/>
              </w:tabs>
              <w:rPr>
                <w:rFonts w:ascii="Times New Roman" w:eastAsia="Calibri" w:hAnsi="Times New Roman" w:cs="Times New Roman"/>
                <w:sz w:val="12"/>
                <w:szCs w:val="12"/>
              </w:rPr>
            </w:pPr>
            <w:r w:rsidRPr="0003373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033739" w:rsidRPr="00033739" w:rsidRDefault="00033739" w:rsidP="00033739">
            <w:pPr>
              <w:tabs>
                <w:tab w:val="left" w:pos="284"/>
              </w:tabs>
              <w:rPr>
                <w:rFonts w:ascii="Times New Roman" w:eastAsia="Calibri" w:hAnsi="Times New Roman" w:cs="Times New Roman"/>
                <w:sz w:val="12"/>
                <w:szCs w:val="12"/>
              </w:rPr>
            </w:pPr>
            <w:r w:rsidRPr="00033739">
              <w:rPr>
                <w:rFonts w:ascii="Times New Roman" w:eastAsia="Calibri" w:hAnsi="Times New Roman" w:cs="Times New Roman"/>
                <w:sz w:val="12"/>
                <w:szCs w:val="12"/>
              </w:rPr>
              <w:t>01</w:t>
            </w:r>
          </w:p>
        </w:tc>
        <w:tc>
          <w:tcPr>
            <w:tcW w:w="425" w:type="dxa"/>
            <w:noWrap/>
            <w:hideMark/>
          </w:tcPr>
          <w:p w:rsidR="00033739" w:rsidRPr="00033739" w:rsidRDefault="00033739" w:rsidP="00033739">
            <w:pPr>
              <w:tabs>
                <w:tab w:val="left" w:pos="284"/>
              </w:tabs>
              <w:rPr>
                <w:rFonts w:ascii="Times New Roman" w:eastAsia="Calibri" w:hAnsi="Times New Roman" w:cs="Times New Roman"/>
                <w:sz w:val="12"/>
                <w:szCs w:val="12"/>
              </w:rPr>
            </w:pPr>
            <w:r w:rsidRPr="00033739">
              <w:rPr>
                <w:rFonts w:ascii="Times New Roman" w:eastAsia="Calibri" w:hAnsi="Times New Roman" w:cs="Times New Roman"/>
                <w:sz w:val="12"/>
                <w:szCs w:val="12"/>
              </w:rPr>
              <w:t>04</w:t>
            </w:r>
          </w:p>
        </w:tc>
        <w:tc>
          <w:tcPr>
            <w:tcW w:w="851" w:type="dxa"/>
            <w:noWrap/>
            <w:hideMark/>
          </w:tcPr>
          <w:p w:rsidR="00033739" w:rsidRPr="00033739" w:rsidRDefault="00033739" w:rsidP="00033739">
            <w:pPr>
              <w:tabs>
                <w:tab w:val="left" w:pos="284"/>
              </w:tabs>
              <w:rPr>
                <w:rFonts w:ascii="Times New Roman" w:eastAsia="Calibri" w:hAnsi="Times New Roman" w:cs="Times New Roman"/>
                <w:sz w:val="12"/>
                <w:szCs w:val="12"/>
              </w:rPr>
            </w:pPr>
            <w:r w:rsidRPr="00033739">
              <w:rPr>
                <w:rFonts w:ascii="Times New Roman" w:eastAsia="Calibri" w:hAnsi="Times New Roman" w:cs="Times New Roman"/>
                <w:sz w:val="12"/>
                <w:szCs w:val="12"/>
              </w:rPr>
              <w:t>3800000000</w:t>
            </w:r>
          </w:p>
        </w:tc>
        <w:tc>
          <w:tcPr>
            <w:tcW w:w="425" w:type="dxa"/>
            <w:hideMark/>
          </w:tcPr>
          <w:p w:rsidR="00033739" w:rsidRPr="00033739" w:rsidRDefault="00033739" w:rsidP="00033739">
            <w:pPr>
              <w:tabs>
                <w:tab w:val="left" w:pos="284"/>
              </w:tabs>
              <w:rPr>
                <w:rFonts w:ascii="Times New Roman" w:eastAsia="Calibri" w:hAnsi="Times New Roman" w:cs="Times New Roman"/>
                <w:sz w:val="12"/>
                <w:szCs w:val="12"/>
              </w:rPr>
            </w:pPr>
            <w:r w:rsidRPr="00033739">
              <w:rPr>
                <w:rFonts w:ascii="Times New Roman" w:eastAsia="Calibri" w:hAnsi="Times New Roman" w:cs="Times New Roman"/>
                <w:sz w:val="12"/>
                <w:szCs w:val="12"/>
              </w:rPr>
              <w:t>240</w:t>
            </w:r>
          </w:p>
        </w:tc>
        <w:tc>
          <w:tcPr>
            <w:tcW w:w="425" w:type="dxa"/>
            <w:hideMark/>
          </w:tcPr>
          <w:p w:rsidR="00033739" w:rsidRPr="00033739" w:rsidRDefault="00033739" w:rsidP="00033739">
            <w:pPr>
              <w:tabs>
                <w:tab w:val="left" w:pos="284"/>
              </w:tabs>
              <w:rPr>
                <w:rFonts w:ascii="Times New Roman" w:eastAsia="Calibri" w:hAnsi="Times New Roman" w:cs="Times New Roman"/>
                <w:sz w:val="12"/>
                <w:szCs w:val="12"/>
              </w:rPr>
            </w:pPr>
            <w:r w:rsidRPr="00033739">
              <w:rPr>
                <w:rFonts w:ascii="Times New Roman" w:eastAsia="Calibri" w:hAnsi="Times New Roman" w:cs="Times New Roman"/>
                <w:sz w:val="12"/>
                <w:szCs w:val="12"/>
              </w:rPr>
              <w:t>66</w:t>
            </w:r>
          </w:p>
        </w:tc>
        <w:tc>
          <w:tcPr>
            <w:tcW w:w="567" w:type="dxa"/>
            <w:hideMark/>
          </w:tcPr>
          <w:p w:rsidR="00033739" w:rsidRPr="00033739" w:rsidRDefault="00033739" w:rsidP="00033739">
            <w:pPr>
              <w:tabs>
                <w:tab w:val="left" w:pos="284"/>
              </w:tabs>
              <w:rPr>
                <w:rFonts w:ascii="Times New Roman" w:eastAsia="Calibri" w:hAnsi="Times New Roman" w:cs="Times New Roman"/>
                <w:sz w:val="12"/>
                <w:szCs w:val="12"/>
              </w:rPr>
            </w:pPr>
            <w:r w:rsidRPr="00033739">
              <w:rPr>
                <w:rFonts w:ascii="Times New Roman" w:eastAsia="Calibri" w:hAnsi="Times New Roman" w:cs="Times New Roman"/>
                <w:sz w:val="12"/>
                <w:szCs w:val="12"/>
              </w:rPr>
              <w:t>0</w:t>
            </w:r>
          </w:p>
        </w:tc>
      </w:tr>
      <w:tr w:rsidR="00033739" w:rsidRPr="00033739" w:rsidTr="00033739">
        <w:trPr>
          <w:trHeight w:val="20"/>
        </w:trPr>
        <w:tc>
          <w:tcPr>
            <w:tcW w:w="567" w:type="dxa"/>
            <w:noWrap/>
            <w:hideMark/>
          </w:tcPr>
          <w:p w:rsidR="00033739" w:rsidRPr="00033739" w:rsidRDefault="00033739" w:rsidP="00033739">
            <w:pPr>
              <w:tabs>
                <w:tab w:val="left" w:pos="284"/>
              </w:tabs>
              <w:rPr>
                <w:rFonts w:ascii="Times New Roman" w:eastAsia="Calibri" w:hAnsi="Times New Roman" w:cs="Times New Roman"/>
                <w:sz w:val="12"/>
                <w:szCs w:val="12"/>
              </w:rPr>
            </w:pPr>
            <w:r w:rsidRPr="00033739">
              <w:rPr>
                <w:rFonts w:ascii="Times New Roman" w:eastAsia="Calibri" w:hAnsi="Times New Roman" w:cs="Times New Roman"/>
                <w:sz w:val="12"/>
                <w:szCs w:val="12"/>
              </w:rPr>
              <w:t>420</w:t>
            </w:r>
          </w:p>
        </w:tc>
        <w:tc>
          <w:tcPr>
            <w:tcW w:w="3828" w:type="dxa"/>
            <w:hideMark/>
          </w:tcPr>
          <w:p w:rsidR="00033739" w:rsidRPr="00033739" w:rsidRDefault="00033739" w:rsidP="00033739">
            <w:pPr>
              <w:tabs>
                <w:tab w:val="left" w:pos="284"/>
              </w:tabs>
              <w:rPr>
                <w:rFonts w:ascii="Times New Roman" w:eastAsia="Calibri" w:hAnsi="Times New Roman" w:cs="Times New Roman"/>
                <w:sz w:val="12"/>
                <w:szCs w:val="12"/>
              </w:rPr>
            </w:pPr>
            <w:r w:rsidRPr="00033739">
              <w:rPr>
                <w:rFonts w:ascii="Times New Roman" w:eastAsia="Calibri" w:hAnsi="Times New Roman" w:cs="Times New Roman"/>
                <w:sz w:val="12"/>
                <w:szCs w:val="12"/>
              </w:rPr>
              <w:t>Уплата налогов, сборов и иных платежей</w:t>
            </w:r>
          </w:p>
        </w:tc>
        <w:tc>
          <w:tcPr>
            <w:tcW w:w="425" w:type="dxa"/>
            <w:noWrap/>
            <w:hideMark/>
          </w:tcPr>
          <w:p w:rsidR="00033739" w:rsidRPr="00033739" w:rsidRDefault="00033739" w:rsidP="00033739">
            <w:pPr>
              <w:tabs>
                <w:tab w:val="left" w:pos="284"/>
              </w:tabs>
              <w:rPr>
                <w:rFonts w:ascii="Times New Roman" w:eastAsia="Calibri" w:hAnsi="Times New Roman" w:cs="Times New Roman"/>
                <w:sz w:val="12"/>
                <w:szCs w:val="12"/>
              </w:rPr>
            </w:pPr>
            <w:r w:rsidRPr="00033739">
              <w:rPr>
                <w:rFonts w:ascii="Times New Roman" w:eastAsia="Calibri" w:hAnsi="Times New Roman" w:cs="Times New Roman"/>
                <w:sz w:val="12"/>
                <w:szCs w:val="12"/>
              </w:rPr>
              <w:t>01</w:t>
            </w:r>
          </w:p>
        </w:tc>
        <w:tc>
          <w:tcPr>
            <w:tcW w:w="425" w:type="dxa"/>
            <w:noWrap/>
            <w:hideMark/>
          </w:tcPr>
          <w:p w:rsidR="00033739" w:rsidRPr="00033739" w:rsidRDefault="00033739" w:rsidP="00033739">
            <w:pPr>
              <w:tabs>
                <w:tab w:val="left" w:pos="284"/>
              </w:tabs>
              <w:rPr>
                <w:rFonts w:ascii="Times New Roman" w:eastAsia="Calibri" w:hAnsi="Times New Roman" w:cs="Times New Roman"/>
                <w:sz w:val="12"/>
                <w:szCs w:val="12"/>
              </w:rPr>
            </w:pPr>
            <w:r w:rsidRPr="00033739">
              <w:rPr>
                <w:rFonts w:ascii="Times New Roman" w:eastAsia="Calibri" w:hAnsi="Times New Roman" w:cs="Times New Roman"/>
                <w:sz w:val="12"/>
                <w:szCs w:val="12"/>
              </w:rPr>
              <w:t>04</w:t>
            </w:r>
          </w:p>
        </w:tc>
        <w:tc>
          <w:tcPr>
            <w:tcW w:w="851" w:type="dxa"/>
            <w:noWrap/>
            <w:hideMark/>
          </w:tcPr>
          <w:p w:rsidR="00033739" w:rsidRPr="00033739" w:rsidRDefault="00033739" w:rsidP="00033739">
            <w:pPr>
              <w:tabs>
                <w:tab w:val="left" w:pos="284"/>
              </w:tabs>
              <w:rPr>
                <w:rFonts w:ascii="Times New Roman" w:eastAsia="Calibri" w:hAnsi="Times New Roman" w:cs="Times New Roman"/>
                <w:sz w:val="12"/>
                <w:szCs w:val="12"/>
              </w:rPr>
            </w:pPr>
            <w:r w:rsidRPr="00033739">
              <w:rPr>
                <w:rFonts w:ascii="Times New Roman" w:eastAsia="Calibri" w:hAnsi="Times New Roman" w:cs="Times New Roman"/>
                <w:sz w:val="12"/>
                <w:szCs w:val="12"/>
              </w:rPr>
              <w:t>3800000000</w:t>
            </w:r>
          </w:p>
        </w:tc>
        <w:tc>
          <w:tcPr>
            <w:tcW w:w="425" w:type="dxa"/>
            <w:hideMark/>
          </w:tcPr>
          <w:p w:rsidR="00033739" w:rsidRPr="00033739" w:rsidRDefault="00033739" w:rsidP="00033739">
            <w:pPr>
              <w:tabs>
                <w:tab w:val="left" w:pos="284"/>
              </w:tabs>
              <w:rPr>
                <w:rFonts w:ascii="Times New Roman" w:eastAsia="Calibri" w:hAnsi="Times New Roman" w:cs="Times New Roman"/>
                <w:sz w:val="12"/>
                <w:szCs w:val="12"/>
              </w:rPr>
            </w:pPr>
            <w:r w:rsidRPr="00033739">
              <w:rPr>
                <w:rFonts w:ascii="Times New Roman" w:eastAsia="Calibri" w:hAnsi="Times New Roman" w:cs="Times New Roman"/>
                <w:sz w:val="12"/>
                <w:szCs w:val="12"/>
              </w:rPr>
              <w:t>850</w:t>
            </w:r>
          </w:p>
        </w:tc>
        <w:tc>
          <w:tcPr>
            <w:tcW w:w="425" w:type="dxa"/>
            <w:hideMark/>
          </w:tcPr>
          <w:p w:rsidR="00033739" w:rsidRPr="00033739" w:rsidRDefault="00033739" w:rsidP="00033739">
            <w:pPr>
              <w:tabs>
                <w:tab w:val="left" w:pos="284"/>
              </w:tabs>
              <w:rPr>
                <w:rFonts w:ascii="Times New Roman" w:eastAsia="Calibri" w:hAnsi="Times New Roman" w:cs="Times New Roman"/>
                <w:sz w:val="12"/>
                <w:szCs w:val="12"/>
              </w:rPr>
            </w:pPr>
            <w:r w:rsidRPr="00033739">
              <w:rPr>
                <w:rFonts w:ascii="Times New Roman" w:eastAsia="Calibri" w:hAnsi="Times New Roman" w:cs="Times New Roman"/>
                <w:sz w:val="12"/>
                <w:szCs w:val="12"/>
              </w:rPr>
              <w:t>1</w:t>
            </w:r>
          </w:p>
        </w:tc>
        <w:tc>
          <w:tcPr>
            <w:tcW w:w="567" w:type="dxa"/>
            <w:hideMark/>
          </w:tcPr>
          <w:p w:rsidR="00033739" w:rsidRPr="00033739" w:rsidRDefault="00033739" w:rsidP="00033739">
            <w:pPr>
              <w:tabs>
                <w:tab w:val="left" w:pos="284"/>
              </w:tabs>
              <w:rPr>
                <w:rFonts w:ascii="Times New Roman" w:eastAsia="Calibri" w:hAnsi="Times New Roman" w:cs="Times New Roman"/>
                <w:sz w:val="12"/>
                <w:szCs w:val="12"/>
              </w:rPr>
            </w:pPr>
            <w:r w:rsidRPr="00033739">
              <w:rPr>
                <w:rFonts w:ascii="Times New Roman" w:eastAsia="Calibri" w:hAnsi="Times New Roman" w:cs="Times New Roman"/>
                <w:sz w:val="12"/>
                <w:szCs w:val="12"/>
              </w:rPr>
              <w:t>0</w:t>
            </w:r>
          </w:p>
        </w:tc>
      </w:tr>
      <w:tr w:rsidR="00033739" w:rsidRPr="00033739" w:rsidTr="00033739">
        <w:trPr>
          <w:trHeight w:val="20"/>
        </w:trPr>
        <w:tc>
          <w:tcPr>
            <w:tcW w:w="567" w:type="dxa"/>
            <w:noWrap/>
            <w:hideMark/>
          </w:tcPr>
          <w:p w:rsidR="00033739" w:rsidRPr="00033739" w:rsidRDefault="00033739" w:rsidP="00033739">
            <w:pPr>
              <w:tabs>
                <w:tab w:val="left" w:pos="284"/>
              </w:tabs>
              <w:rPr>
                <w:rFonts w:ascii="Times New Roman" w:eastAsia="Calibri" w:hAnsi="Times New Roman" w:cs="Times New Roman"/>
                <w:sz w:val="12"/>
                <w:szCs w:val="12"/>
              </w:rPr>
            </w:pPr>
            <w:r w:rsidRPr="00033739">
              <w:rPr>
                <w:rFonts w:ascii="Times New Roman" w:eastAsia="Calibri" w:hAnsi="Times New Roman" w:cs="Times New Roman"/>
                <w:sz w:val="12"/>
                <w:szCs w:val="12"/>
              </w:rPr>
              <w:t>420</w:t>
            </w:r>
          </w:p>
        </w:tc>
        <w:tc>
          <w:tcPr>
            <w:tcW w:w="3828" w:type="dxa"/>
            <w:hideMark/>
          </w:tcPr>
          <w:p w:rsidR="00033739" w:rsidRPr="00033739" w:rsidRDefault="00033739" w:rsidP="00033739">
            <w:pPr>
              <w:tabs>
                <w:tab w:val="left" w:pos="284"/>
              </w:tabs>
              <w:rPr>
                <w:rFonts w:ascii="Times New Roman" w:eastAsia="Calibri" w:hAnsi="Times New Roman" w:cs="Times New Roman"/>
                <w:sz w:val="12"/>
                <w:szCs w:val="12"/>
              </w:rPr>
            </w:pPr>
            <w:r w:rsidRPr="00033739">
              <w:rPr>
                <w:rFonts w:ascii="Times New Roman" w:eastAsia="Calibri" w:hAnsi="Times New Roman" w:cs="Times New Roman"/>
                <w:sz w:val="12"/>
                <w:szCs w:val="12"/>
              </w:rPr>
              <w:t>Муниципальная программа "Управление и распоряжение муниципальным имуществом сельского Верхняя Орлянка поселения  муниципального района Сергиевский"</w:t>
            </w:r>
          </w:p>
        </w:tc>
        <w:tc>
          <w:tcPr>
            <w:tcW w:w="425" w:type="dxa"/>
            <w:noWrap/>
            <w:hideMark/>
          </w:tcPr>
          <w:p w:rsidR="00033739" w:rsidRPr="00033739" w:rsidRDefault="00033739" w:rsidP="00033739">
            <w:pPr>
              <w:tabs>
                <w:tab w:val="left" w:pos="284"/>
              </w:tabs>
              <w:rPr>
                <w:rFonts w:ascii="Times New Roman" w:eastAsia="Calibri" w:hAnsi="Times New Roman" w:cs="Times New Roman"/>
                <w:sz w:val="12"/>
                <w:szCs w:val="12"/>
              </w:rPr>
            </w:pPr>
            <w:r w:rsidRPr="00033739">
              <w:rPr>
                <w:rFonts w:ascii="Times New Roman" w:eastAsia="Calibri" w:hAnsi="Times New Roman" w:cs="Times New Roman"/>
                <w:sz w:val="12"/>
                <w:szCs w:val="12"/>
              </w:rPr>
              <w:t>01</w:t>
            </w:r>
          </w:p>
        </w:tc>
        <w:tc>
          <w:tcPr>
            <w:tcW w:w="425" w:type="dxa"/>
            <w:noWrap/>
            <w:hideMark/>
          </w:tcPr>
          <w:p w:rsidR="00033739" w:rsidRPr="00033739" w:rsidRDefault="00033739" w:rsidP="00033739">
            <w:pPr>
              <w:tabs>
                <w:tab w:val="left" w:pos="284"/>
              </w:tabs>
              <w:rPr>
                <w:rFonts w:ascii="Times New Roman" w:eastAsia="Calibri" w:hAnsi="Times New Roman" w:cs="Times New Roman"/>
                <w:sz w:val="12"/>
                <w:szCs w:val="12"/>
              </w:rPr>
            </w:pPr>
            <w:r w:rsidRPr="00033739">
              <w:rPr>
                <w:rFonts w:ascii="Times New Roman" w:eastAsia="Calibri" w:hAnsi="Times New Roman" w:cs="Times New Roman"/>
                <w:sz w:val="12"/>
                <w:szCs w:val="12"/>
              </w:rPr>
              <w:t>04</w:t>
            </w:r>
          </w:p>
        </w:tc>
        <w:tc>
          <w:tcPr>
            <w:tcW w:w="851" w:type="dxa"/>
            <w:noWrap/>
            <w:hideMark/>
          </w:tcPr>
          <w:p w:rsidR="00033739" w:rsidRPr="00033739" w:rsidRDefault="00033739" w:rsidP="00033739">
            <w:pPr>
              <w:tabs>
                <w:tab w:val="left" w:pos="284"/>
              </w:tabs>
              <w:rPr>
                <w:rFonts w:ascii="Times New Roman" w:eastAsia="Calibri" w:hAnsi="Times New Roman" w:cs="Times New Roman"/>
                <w:sz w:val="12"/>
                <w:szCs w:val="12"/>
              </w:rPr>
            </w:pPr>
            <w:r w:rsidRPr="00033739">
              <w:rPr>
                <w:rFonts w:ascii="Times New Roman" w:eastAsia="Calibri" w:hAnsi="Times New Roman" w:cs="Times New Roman"/>
                <w:sz w:val="12"/>
                <w:szCs w:val="12"/>
              </w:rPr>
              <w:t>4000000000</w:t>
            </w:r>
          </w:p>
        </w:tc>
        <w:tc>
          <w:tcPr>
            <w:tcW w:w="425" w:type="dxa"/>
            <w:hideMark/>
          </w:tcPr>
          <w:p w:rsidR="00033739" w:rsidRPr="00033739" w:rsidRDefault="00033739" w:rsidP="00033739">
            <w:pPr>
              <w:tabs>
                <w:tab w:val="left" w:pos="284"/>
              </w:tabs>
              <w:rPr>
                <w:rFonts w:ascii="Times New Roman" w:eastAsia="Calibri" w:hAnsi="Times New Roman" w:cs="Times New Roman"/>
                <w:sz w:val="12"/>
                <w:szCs w:val="12"/>
              </w:rPr>
            </w:pPr>
          </w:p>
        </w:tc>
        <w:tc>
          <w:tcPr>
            <w:tcW w:w="425" w:type="dxa"/>
            <w:hideMark/>
          </w:tcPr>
          <w:p w:rsidR="00033739" w:rsidRPr="00033739" w:rsidRDefault="00033739" w:rsidP="00033739">
            <w:pPr>
              <w:tabs>
                <w:tab w:val="left" w:pos="284"/>
              </w:tabs>
              <w:rPr>
                <w:rFonts w:ascii="Times New Roman" w:eastAsia="Calibri" w:hAnsi="Times New Roman" w:cs="Times New Roman"/>
                <w:sz w:val="12"/>
                <w:szCs w:val="12"/>
              </w:rPr>
            </w:pPr>
            <w:r w:rsidRPr="00033739">
              <w:rPr>
                <w:rFonts w:ascii="Times New Roman" w:eastAsia="Calibri" w:hAnsi="Times New Roman" w:cs="Times New Roman"/>
                <w:sz w:val="12"/>
                <w:szCs w:val="12"/>
              </w:rPr>
              <w:t>8</w:t>
            </w:r>
          </w:p>
        </w:tc>
        <w:tc>
          <w:tcPr>
            <w:tcW w:w="567" w:type="dxa"/>
            <w:hideMark/>
          </w:tcPr>
          <w:p w:rsidR="00033739" w:rsidRPr="00033739" w:rsidRDefault="00033739" w:rsidP="00033739">
            <w:pPr>
              <w:tabs>
                <w:tab w:val="left" w:pos="284"/>
              </w:tabs>
              <w:rPr>
                <w:rFonts w:ascii="Times New Roman" w:eastAsia="Calibri" w:hAnsi="Times New Roman" w:cs="Times New Roman"/>
                <w:sz w:val="12"/>
                <w:szCs w:val="12"/>
              </w:rPr>
            </w:pPr>
            <w:r w:rsidRPr="00033739">
              <w:rPr>
                <w:rFonts w:ascii="Times New Roman" w:eastAsia="Calibri" w:hAnsi="Times New Roman" w:cs="Times New Roman"/>
                <w:sz w:val="12"/>
                <w:szCs w:val="12"/>
              </w:rPr>
              <w:t>0</w:t>
            </w:r>
          </w:p>
        </w:tc>
      </w:tr>
      <w:tr w:rsidR="00033739" w:rsidRPr="00033739" w:rsidTr="00033739">
        <w:trPr>
          <w:trHeight w:val="20"/>
        </w:trPr>
        <w:tc>
          <w:tcPr>
            <w:tcW w:w="567" w:type="dxa"/>
            <w:noWrap/>
            <w:hideMark/>
          </w:tcPr>
          <w:p w:rsidR="00033739" w:rsidRPr="00033739" w:rsidRDefault="00033739" w:rsidP="00033739">
            <w:pPr>
              <w:tabs>
                <w:tab w:val="left" w:pos="284"/>
              </w:tabs>
              <w:rPr>
                <w:rFonts w:ascii="Times New Roman" w:eastAsia="Calibri" w:hAnsi="Times New Roman" w:cs="Times New Roman"/>
                <w:sz w:val="12"/>
                <w:szCs w:val="12"/>
              </w:rPr>
            </w:pPr>
            <w:r w:rsidRPr="00033739">
              <w:rPr>
                <w:rFonts w:ascii="Times New Roman" w:eastAsia="Calibri" w:hAnsi="Times New Roman" w:cs="Times New Roman"/>
                <w:sz w:val="12"/>
                <w:szCs w:val="12"/>
              </w:rPr>
              <w:t>420</w:t>
            </w:r>
          </w:p>
        </w:tc>
        <w:tc>
          <w:tcPr>
            <w:tcW w:w="3828" w:type="dxa"/>
            <w:hideMark/>
          </w:tcPr>
          <w:p w:rsidR="00033739" w:rsidRPr="00033739" w:rsidRDefault="00033739" w:rsidP="00033739">
            <w:pPr>
              <w:tabs>
                <w:tab w:val="left" w:pos="284"/>
              </w:tabs>
              <w:rPr>
                <w:rFonts w:ascii="Times New Roman" w:eastAsia="Calibri" w:hAnsi="Times New Roman" w:cs="Times New Roman"/>
                <w:sz w:val="12"/>
                <w:szCs w:val="12"/>
              </w:rPr>
            </w:pPr>
            <w:r w:rsidRPr="00033739">
              <w:rPr>
                <w:rFonts w:ascii="Times New Roman" w:eastAsia="Calibri" w:hAnsi="Times New Roman" w:cs="Times New Roman"/>
                <w:sz w:val="12"/>
                <w:szCs w:val="12"/>
              </w:rPr>
              <w:t>Иные межбюджетные трансферты</w:t>
            </w:r>
          </w:p>
        </w:tc>
        <w:tc>
          <w:tcPr>
            <w:tcW w:w="425" w:type="dxa"/>
            <w:noWrap/>
            <w:hideMark/>
          </w:tcPr>
          <w:p w:rsidR="00033739" w:rsidRPr="00033739" w:rsidRDefault="00033739" w:rsidP="00033739">
            <w:pPr>
              <w:tabs>
                <w:tab w:val="left" w:pos="284"/>
              </w:tabs>
              <w:rPr>
                <w:rFonts w:ascii="Times New Roman" w:eastAsia="Calibri" w:hAnsi="Times New Roman" w:cs="Times New Roman"/>
                <w:sz w:val="12"/>
                <w:szCs w:val="12"/>
              </w:rPr>
            </w:pPr>
            <w:r w:rsidRPr="00033739">
              <w:rPr>
                <w:rFonts w:ascii="Times New Roman" w:eastAsia="Calibri" w:hAnsi="Times New Roman" w:cs="Times New Roman"/>
                <w:sz w:val="12"/>
                <w:szCs w:val="12"/>
              </w:rPr>
              <w:t>01</w:t>
            </w:r>
          </w:p>
        </w:tc>
        <w:tc>
          <w:tcPr>
            <w:tcW w:w="425" w:type="dxa"/>
            <w:noWrap/>
            <w:hideMark/>
          </w:tcPr>
          <w:p w:rsidR="00033739" w:rsidRPr="00033739" w:rsidRDefault="00033739" w:rsidP="00033739">
            <w:pPr>
              <w:tabs>
                <w:tab w:val="left" w:pos="284"/>
              </w:tabs>
              <w:rPr>
                <w:rFonts w:ascii="Times New Roman" w:eastAsia="Calibri" w:hAnsi="Times New Roman" w:cs="Times New Roman"/>
                <w:sz w:val="12"/>
                <w:szCs w:val="12"/>
              </w:rPr>
            </w:pPr>
            <w:r w:rsidRPr="00033739">
              <w:rPr>
                <w:rFonts w:ascii="Times New Roman" w:eastAsia="Calibri" w:hAnsi="Times New Roman" w:cs="Times New Roman"/>
                <w:sz w:val="12"/>
                <w:szCs w:val="12"/>
              </w:rPr>
              <w:t>04</w:t>
            </w:r>
          </w:p>
        </w:tc>
        <w:tc>
          <w:tcPr>
            <w:tcW w:w="851" w:type="dxa"/>
            <w:noWrap/>
            <w:hideMark/>
          </w:tcPr>
          <w:p w:rsidR="00033739" w:rsidRPr="00033739" w:rsidRDefault="00033739" w:rsidP="00033739">
            <w:pPr>
              <w:tabs>
                <w:tab w:val="left" w:pos="284"/>
              </w:tabs>
              <w:rPr>
                <w:rFonts w:ascii="Times New Roman" w:eastAsia="Calibri" w:hAnsi="Times New Roman" w:cs="Times New Roman"/>
                <w:sz w:val="12"/>
                <w:szCs w:val="12"/>
              </w:rPr>
            </w:pPr>
            <w:r w:rsidRPr="00033739">
              <w:rPr>
                <w:rFonts w:ascii="Times New Roman" w:eastAsia="Calibri" w:hAnsi="Times New Roman" w:cs="Times New Roman"/>
                <w:sz w:val="12"/>
                <w:szCs w:val="12"/>
              </w:rPr>
              <w:t>4000000000</w:t>
            </w:r>
          </w:p>
        </w:tc>
        <w:tc>
          <w:tcPr>
            <w:tcW w:w="425" w:type="dxa"/>
            <w:hideMark/>
          </w:tcPr>
          <w:p w:rsidR="00033739" w:rsidRPr="00033739" w:rsidRDefault="00033739" w:rsidP="00033739">
            <w:pPr>
              <w:tabs>
                <w:tab w:val="left" w:pos="284"/>
              </w:tabs>
              <w:rPr>
                <w:rFonts w:ascii="Times New Roman" w:eastAsia="Calibri" w:hAnsi="Times New Roman" w:cs="Times New Roman"/>
                <w:sz w:val="12"/>
                <w:szCs w:val="12"/>
              </w:rPr>
            </w:pPr>
            <w:r w:rsidRPr="00033739">
              <w:rPr>
                <w:rFonts w:ascii="Times New Roman" w:eastAsia="Calibri" w:hAnsi="Times New Roman" w:cs="Times New Roman"/>
                <w:sz w:val="12"/>
                <w:szCs w:val="12"/>
              </w:rPr>
              <w:t>540</w:t>
            </w:r>
          </w:p>
        </w:tc>
        <w:tc>
          <w:tcPr>
            <w:tcW w:w="425" w:type="dxa"/>
            <w:hideMark/>
          </w:tcPr>
          <w:p w:rsidR="00033739" w:rsidRPr="00033739" w:rsidRDefault="00033739" w:rsidP="00033739">
            <w:pPr>
              <w:tabs>
                <w:tab w:val="left" w:pos="284"/>
              </w:tabs>
              <w:rPr>
                <w:rFonts w:ascii="Times New Roman" w:eastAsia="Calibri" w:hAnsi="Times New Roman" w:cs="Times New Roman"/>
                <w:sz w:val="12"/>
                <w:szCs w:val="12"/>
              </w:rPr>
            </w:pPr>
            <w:r w:rsidRPr="00033739">
              <w:rPr>
                <w:rFonts w:ascii="Times New Roman" w:eastAsia="Calibri" w:hAnsi="Times New Roman" w:cs="Times New Roman"/>
                <w:sz w:val="12"/>
                <w:szCs w:val="12"/>
              </w:rPr>
              <w:t>8</w:t>
            </w:r>
          </w:p>
        </w:tc>
        <w:tc>
          <w:tcPr>
            <w:tcW w:w="567" w:type="dxa"/>
            <w:hideMark/>
          </w:tcPr>
          <w:p w:rsidR="00033739" w:rsidRPr="00033739" w:rsidRDefault="00033739" w:rsidP="00033739">
            <w:pPr>
              <w:tabs>
                <w:tab w:val="left" w:pos="284"/>
              </w:tabs>
              <w:rPr>
                <w:rFonts w:ascii="Times New Roman" w:eastAsia="Calibri" w:hAnsi="Times New Roman" w:cs="Times New Roman"/>
                <w:sz w:val="12"/>
                <w:szCs w:val="12"/>
              </w:rPr>
            </w:pPr>
            <w:r w:rsidRPr="00033739">
              <w:rPr>
                <w:rFonts w:ascii="Times New Roman" w:eastAsia="Calibri" w:hAnsi="Times New Roman" w:cs="Times New Roman"/>
                <w:sz w:val="12"/>
                <w:szCs w:val="12"/>
              </w:rPr>
              <w:t>0</w:t>
            </w:r>
          </w:p>
        </w:tc>
      </w:tr>
      <w:tr w:rsidR="00033739" w:rsidRPr="00033739" w:rsidTr="00033739">
        <w:trPr>
          <w:trHeight w:val="20"/>
        </w:trPr>
        <w:tc>
          <w:tcPr>
            <w:tcW w:w="567" w:type="dxa"/>
            <w:noWrap/>
            <w:hideMark/>
          </w:tcPr>
          <w:p w:rsidR="00033739" w:rsidRPr="00033739" w:rsidRDefault="00033739" w:rsidP="00033739">
            <w:pPr>
              <w:tabs>
                <w:tab w:val="left" w:pos="284"/>
              </w:tabs>
              <w:rPr>
                <w:rFonts w:ascii="Times New Roman" w:eastAsia="Calibri" w:hAnsi="Times New Roman" w:cs="Times New Roman"/>
                <w:sz w:val="12"/>
                <w:szCs w:val="12"/>
              </w:rPr>
            </w:pPr>
            <w:r w:rsidRPr="00033739">
              <w:rPr>
                <w:rFonts w:ascii="Times New Roman" w:eastAsia="Calibri" w:hAnsi="Times New Roman" w:cs="Times New Roman"/>
                <w:sz w:val="12"/>
                <w:szCs w:val="12"/>
              </w:rPr>
              <w:t>420</w:t>
            </w:r>
          </w:p>
        </w:tc>
        <w:tc>
          <w:tcPr>
            <w:tcW w:w="3828" w:type="dxa"/>
            <w:hideMark/>
          </w:tcPr>
          <w:p w:rsidR="00033739" w:rsidRPr="00033739" w:rsidRDefault="00033739" w:rsidP="00033739">
            <w:pPr>
              <w:tabs>
                <w:tab w:val="left" w:pos="284"/>
              </w:tabs>
              <w:rPr>
                <w:rFonts w:ascii="Times New Roman" w:eastAsia="Calibri" w:hAnsi="Times New Roman" w:cs="Times New Roman"/>
                <w:sz w:val="12"/>
                <w:szCs w:val="12"/>
              </w:rPr>
            </w:pPr>
            <w:r w:rsidRPr="00033739">
              <w:rPr>
                <w:rFonts w:ascii="Times New Roman" w:eastAsia="Calibri" w:hAnsi="Times New Roman" w:cs="Times New Roman"/>
                <w:sz w:val="12"/>
                <w:szCs w:val="12"/>
              </w:rPr>
              <w:t>Другие общегосударственные вопросы</w:t>
            </w:r>
          </w:p>
        </w:tc>
        <w:tc>
          <w:tcPr>
            <w:tcW w:w="425" w:type="dxa"/>
            <w:noWrap/>
            <w:hideMark/>
          </w:tcPr>
          <w:p w:rsidR="00033739" w:rsidRPr="00033739" w:rsidRDefault="00033739" w:rsidP="00033739">
            <w:pPr>
              <w:tabs>
                <w:tab w:val="left" w:pos="284"/>
              </w:tabs>
              <w:rPr>
                <w:rFonts w:ascii="Times New Roman" w:eastAsia="Calibri" w:hAnsi="Times New Roman" w:cs="Times New Roman"/>
                <w:sz w:val="12"/>
                <w:szCs w:val="12"/>
              </w:rPr>
            </w:pPr>
            <w:r w:rsidRPr="00033739">
              <w:rPr>
                <w:rFonts w:ascii="Times New Roman" w:eastAsia="Calibri" w:hAnsi="Times New Roman" w:cs="Times New Roman"/>
                <w:sz w:val="12"/>
                <w:szCs w:val="12"/>
              </w:rPr>
              <w:t>01</w:t>
            </w:r>
          </w:p>
        </w:tc>
        <w:tc>
          <w:tcPr>
            <w:tcW w:w="425" w:type="dxa"/>
            <w:hideMark/>
          </w:tcPr>
          <w:p w:rsidR="00033739" w:rsidRPr="00033739" w:rsidRDefault="00033739" w:rsidP="00033739">
            <w:pPr>
              <w:tabs>
                <w:tab w:val="left" w:pos="284"/>
              </w:tabs>
              <w:rPr>
                <w:rFonts w:ascii="Times New Roman" w:eastAsia="Calibri" w:hAnsi="Times New Roman" w:cs="Times New Roman"/>
                <w:sz w:val="12"/>
                <w:szCs w:val="12"/>
              </w:rPr>
            </w:pPr>
            <w:r w:rsidRPr="00033739">
              <w:rPr>
                <w:rFonts w:ascii="Times New Roman" w:eastAsia="Calibri" w:hAnsi="Times New Roman" w:cs="Times New Roman"/>
                <w:sz w:val="12"/>
                <w:szCs w:val="12"/>
              </w:rPr>
              <w:t>13</w:t>
            </w:r>
          </w:p>
        </w:tc>
        <w:tc>
          <w:tcPr>
            <w:tcW w:w="851" w:type="dxa"/>
            <w:hideMark/>
          </w:tcPr>
          <w:p w:rsidR="00033739" w:rsidRPr="00033739" w:rsidRDefault="00033739" w:rsidP="00033739">
            <w:pPr>
              <w:tabs>
                <w:tab w:val="left" w:pos="284"/>
              </w:tabs>
              <w:rPr>
                <w:rFonts w:ascii="Times New Roman" w:eastAsia="Calibri" w:hAnsi="Times New Roman" w:cs="Times New Roman"/>
                <w:sz w:val="12"/>
                <w:szCs w:val="12"/>
              </w:rPr>
            </w:pPr>
          </w:p>
        </w:tc>
        <w:tc>
          <w:tcPr>
            <w:tcW w:w="425" w:type="dxa"/>
            <w:hideMark/>
          </w:tcPr>
          <w:p w:rsidR="00033739" w:rsidRPr="00033739" w:rsidRDefault="00033739" w:rsidP="00033739">
            <w:pPr>
              <w:tabs>
                <w:tab w:val="left" w:pos="284"/>
              </w:tabs>
              <w:rPr>
                <w:rFonts w:ascii="Times New Roman" w:eastAsia="Calibri" w:hAnsi="Times New Roman" w:cs="Times New Roman"/>
                <w:sz w:val="12"/>
                <w:szCs w:val="12"/>
              </w:rPr>
            </w:pPr>
          </w:p>
        </w:tc>
        <w:tc>
          <w:tcPr>
            <w:tcW w:w="425" w:type="dxa"/>
            <w:hideMark/>
          </w:tcPr>
          <w:p w:rsidR="00033739" w:rsidRPr="00033739" w:rsidRDefault="00033739" w:rsidP="00033739">
            <w:pPr>
              <w:tabs>
                <w:tab w:val="left" w:pos="284"/>
              </w:tabs>
              <w:rPr>
                <w:rFonts w:ascii="Times New Roman" w:eastAsia="Calibri" w:hAnsi="Times New Roman" w:cs="Times New Roman"/>
                <w:bCs/>
                <w:sz w:val="12"/>
                <w:szCs w:val="12"/>
              </w:rPr>
            </w:pPr>
            <w:r w:rsidRPr="00033739">
              <w:rPr>
                <w:rFonts w:ascii="Times New Roman" w:eastAsia="Calibri" w:hAnsi="Times New Roman" w:cs="Times New Roman"/>
                <w:bCs/>
                <w:sz w:val="12"/>
                <w:szCs w:val="12"/>
              </w:rPr>
              <w:t>53</w:t>
            </w:r>
          </w:p>
        </w:tc>
        <w:tc>
          <w:tcPr>
            <w:tcW w:w="567" w:type="dxa"/>
            <w:hideMark/>
          </w:tcPr>
          <w:p w:rsidR="00033739" w:rsidRPr="00033739" w:rsidRDefault="00033739" w:rsidP="00033739">
            <w:pPr>
              <w:tabs>
                <w:tab w:val="left" w:pos="284"/>
              </w:tabs>
              <w:rPr>
                <w:rFonts w:ascii="Times New Roman" w:eastAsia="Calibri" w:hAnsi="Times New Roman" w:cs="Times New Roman"/>
                <w:bCs/>
                <w:sz w:val="12"/>
                <w:szCs w:val="12"/>
              </w:rPr>
            </w:pPr>
            <w:r w:rsidRPr="00033739">
              <w:rPr>
                <w:rFonts w:ascii="Times New Roman" w:eastAsia="Calibri" w:hAnsi="Times New Roman" w:cs="Times New Roman"/>
                <w:bCs/>
                <w:sz w:val="12"/>
                <w:szCs w:val="12"/>
              </w:rPr>
              <w:t>0</w:t>
            </w:r>
          </w:p>
        </w:tc>
      </w:tr>
      <w:tr w:rsidR="00033739" w:rsidRPr="00033739" w:rsidTr="00033739">
        <w:trPr>
          <w:trHeight w:val="20"/>
        </w:trPr>
        <w:tc>
          <w:tcPr>
            <w:tcW w:w="567" w:type="dxa"/>
            <w:noWrap/>
            <w:hideMark/>
          </w:tcPr>
          <w:p w:rsidR="00033739" w:rsidRPr="00033739" w:rsidRDefault="00033739" w:rsidP="00033739">
            <w:pPr>
              <w:tabs>
                <w:tab w:val="left" w:pos="284"/>
              </w:tabs>
              <w:rPr>
                <w:rFonts w:ascii="Times New Roman" w:eastAsia="Calibri" w:hAnsi="Times New Roman" w:cs="Times New Roman"/>
                <w:sz w:val="12"/>
                <w:szCs w:val="12"/>
              </w:rPr>
            </w:pPr>
            <w:r w:rsidRPr="00033739">
              <w:rPr>
                <w:rFonts w:ascii="Times New Roman" w:eastAsia="Calibri" w:hAnsi="Times New Roman" w:cs="Times New Roman"/>
                <w:sz w:val="12"/>
                <w:szCs w:val="12"/>
              </w:rPr>
              <w:t>420</w:t>
            </w:r>
          </w:p>
        </w:tc>
        <w:tc>
          <w:tcPr>
            <w:tcW w:w="3828" w:type="dxa"/>
            <w:hideMark/>
          </w:tcPr>
          <w:p w:rsidR="00033739" w:rsidRPr="00033739" w:rsidRDefault="00033739" w:rsidP="00033739">
            <w:pPr>
              <w:tabs>
                <w:tab w:val="left" w:pos="284"/>
              </w:tabs>
              <w:rPr>
                <w:rFonts w:ascii="Times New Roman" w:eastAsia="Calibri" w:hAnsi="Times New Roman" w:cs="Times New Roman"/>
                <w:sz w:val="12"/>
                <w:szCs w:val="12"/>
              </w:rPr>
            </w:pPr>
            <w:r w:rsidRPr="00033739">
              <w:rPr>
                <w:rFonts w:ascii="Times New Roman" w:eastAsia="Calibri" w:hAnsi="Times New Roman" w:cs="Times New Roman"/>
                <w:sz w:val="12"/>
                <w:szCs w:val="12"/>
              </w:rPr>
              <w:t>Муниципальная программа "Совершенствование муниципального управления сельского поселения Верхняя Орлянка  муниципального района Сергиевский "</w:t>
            </w:r>
          </w:p>
        </w:tc>
        <w:tc>
          <w:tcPr>
            <w:tcW w:w="425" w:type="dxa"/>
            <w:noWrap/>
            <w:hideMark/>
          </w:tcPr>
          <w:p w:rsidR="00033739" w:rsidRPr="00033739" w:rsidRDefault="00033739" w:rsidP="00033739">
            <w:pPr>
              <w:tabs>
                <w:tab w:val="left" w:pos="284"/>
              </w:tabs>
              <w:rPr>
                <w:rFonts w:ascii="Times New Roman" w:eastAsia="Calibri" w:hAnsi="Times New Roman" w:cs="Times New Roman"/>
                <w:sz w:val="12"/>
                <w:szCs w:val="12"/>
              </w:rPr>
            </w:pPr>
            <w:r w:rsidRPr="00033739">
              <w:rPr>
                <w:rFonts w:ascii="Times New Roman" w:eastAsia="Calibri" w:hAnsi="Times New Roman" w:cs="Times New Roman"/>
                <w:sz w:val="12"/>
                <w:szCs w:val="12"/>
              </w:rPr>
              <w:t>01</w:t>
            </w:r>
          </w:p>
        </w:tc>
        <w:tc>
          <w:tcPr>
            <w:tcW w:w="425" w:type="dxa"/>
            <w:hideMark/>
          </w:tcPr>
          <w:p w:rsidR="00033739" w:rsidRPr="00033739" w:rsidRDefault="00033739" w:rsidP="00033739">
            <w:pPr>
              <w:tabs>
                <w:tab w:val="left" w:pos="284"/>
              </w:tabs>
              <w:rPr>
                <w:rFonts w:ascii="Times New Roman" w:eastAsia="Calibri" w:hAnsi="Times New Roman" w:cs="Times New Roman"/>
                <w:sz w:val="12"/>
                <w:szCs w:val="12"/>
              </w:rPr>
            </w:pPr>
            <w:r w:rsidRPr="00033739">
              <w:rPr>
                <w:rFonts w:ascii="Times New Roman" w:eastAsia="Calibri" w:hAnsi="Times New Roman" w:cs="Times New Roman"/>
                <w:sz w:val="12"/>
                <w:szCs w:val="12"/>
              </w:rPr>
              <w:t>13</w:t>
            </w:r>
          </w:p>
        </w:tc>
        <w:tc>
          <w:tcPr>
            <w:tcW w:w="851" w:type="dxa"/>
            <w:noWrap/>
            <w:hideMark/>
          </w:tcPr>
          <w:p w:rsidR="00033739" w:rsidRPr="00033739" w:rsidRDefault="00033739" w:rsidP="00033739">
            <w:pPr>
              <w:tabs>
                <w:tab w:val="left" w:pos="284"/>
              </w:tabs>
              <w:rPr>
                <w:rFonts w:ascii="Times New Roman" w:eastAsia="Calibri" w:hAnsi="Times New Roman" w:cs="Times New Roman"/>
                <w:sz w:val="12"/>
                <w:szCs w:val="12"/>
              </w:rPr>
            </w:pPr>
            <w:r w:rsidRPr="00033739">
              <w:rPr>
                <w:rFonts w:ascii="Times New Roman" w:eastAsia="Calibri" w:hAnsi="Times New Roman" w:cs="Times New Roman"/>
                <w:sz w:val="12"/>
                <w:szCs w:val="12"/>
              </w:rPr>
              <w:t>3800000000</w:t>
            </w:r>
          </w:p>
        </w:tc>
        <w:tc>
          <w:tcPr>
            <w:tcW w:w="425" w:type="dxa"/>
            <w:hideMark/>
          </w:tcPr>
          <w:p w:rsidR="00033739" w:rsidRPr="00033739" w:rsidRDefault="00033739" w:rsidP="00033739">
            <w:pPr>
              <w:tabs>
                <w:tab w:val="left" w:pos="284"/>
              </w:tabs>
              <w:rPr>
                <w:rFonts w:ascii="Times New Roman" w:eastAsia="Calibri" w:hAnsi="Times New Roman" w:cs="Times New Roman"/>
                <w:sz w:val="12"/>
                <w:szCs w:val="12"/>
              </w:rPr>
            </w:pPr>
          </w:p>
        </w:tc>
        <w:tc>
          <w:tcPr>
            <w:tcW w:w="425" w:type="dxa"/>
            <w:hideMark/>
          </w:tcPr>
          <w:p w:rsidR="00033739" w:rsidRPr="00033739" w:rsidRDefault="00033739" w:rsidP="00033739">
            <w:pPr>
              <w:tabs>
                <w:tab w:val="left" w:pos="284"/>
              </w:tabs>
              <w:rPr>
                <w:rFonts w:ascii="Times New Roman" w:eastAsia="Calibri" w:hAnsi="Times New Roman" w:cs="Times New Roman"/>
                <w:sz w:val="12"/>
                <w:szCs w:val="12"/>
              </w:rPr>
            </w:pPr>
            <w:r w:rsidRPr="00033739">
              <w:rPr>
                <w:rFonts w:ascii="Times New Roman" w:eastAsia="Calibri" w:hAnsi="Times New Roman" w:cs="Times New Roman"/>
                <w:sz w:val="12"/>
                <w:szCs w:val="12"/>
              </w:rPr>
              <w:t>53</w:t>
            </w:r>
          </w:p>
        </w:tc>
        <w:tc>
          <w:tcPr>
            <w:tcW w:w="567" w:type="dxa"/>
            <w:hideMark/>
          </w:tcPr>
          <w:p w:rsidR="00033739" w:rsidRPr="00033739" w:rsidRDefault="00033739" w:rsidP="00033739">
            <w:pPr>
              <w:tabs>
                <w:tab w:val="left" w:pos="284"/>
              </w:tabs>
              <w:rPr>
                <w:rFonts w:ascii="Times New Roman" w:eastAsia="Calibri" w:hAnsi="Times New Roman" w:cs="Times New Roman"/>
                <w:sz w:val="12"/>
                <w:szCs w:val="12"/>
              </w:rPr>
            </w:pPr>
            <w:r w:rsidRPr="00033739">
              <w:rPr>
                <w:rFonts w:ascii="Times New Roman" w:eastAsia="Calibri" w:hAnsi="Times New Roman" w:cs="Times New Roman"/>
                <w:sz w:val="12"/>
                <w:szCs w:val="12"/>
              </w:rPr>
              <w:t>0</w:t>
            </w:r>
          </w:p>
        </w:tc>
      </w:tr>
      <w:tr w:rsidR="00033739" w:rsidRPr="00033739" w:rsidTr="00033739">
        <w:trPr>
          <w:trHeight w:val="20"/>
        </w:trPr>
        <w:tc>
          <w:tcPr>
            <w:tcW w:w="567" w:type="dxa"/>
            <w:noWrap/>
            <w:hideMark/>
          </w:tcPr>
          <w:p w:rsidR="00033739" w:rsidRPr="00033739" w:rsidRDefault="00033739" w:rsidP="00033739">
            <w:pPr>
              <w:tabs>
                <w:tab w:val="left" w:pos="284"/>
              </w:tabs>
              <w:rPr>
                <w:rFonts w:ascii="Times New Roman" w:eastAsia="Calibri" w:hAnsi="Times New Roman" w:cs="Times New Roman"/>
                <w:sz w:val="12"/>
                <w:szCs w:val="12"/>
              </w:rPr>
            </w:pPr>
            <w:r w:rsidRPr="00033739">
              <w:rPr>
                <w:rFonts w:ascii="Times New Roman" w:eastAsia="Calibri" w:hAnsi="Times New Roman" w:cs="Times New Roman"/>
                <w:sz w:val="12"/>
                <w:szCs w:val="12"/>
              </w:rPr>
              <w:t>420</w:t>
            </w:r>
          </w:p>
        </w:tc>
        <w:tc>
          <w:tcPr>
            <w:tcW w:w="3828" w:type="dxa"/>
            <w:hideMark/>
          </w:tcPr>
          <w:p w:rsidR="00033739" w:rsidRPr="00033739" w:rsidRDefault="00033739" w:rsidP="00033739">
            <w:pPr>
              <w:tabs>
                <w:tab w:val="left" w:pos="284"/>
              </w:tabs>
              <w:rPr>
                <w:rFonts w:ascii="Times New Roman" w:eastAsia="Calibri" w:hAnsi="Times New Roman" w:cs="Times New Roman"/>
                <w:sz w:val="12"/>
                <w:szCs w:val="12"/>
              </w:rPr>
            </w:pPr>
            <w:r w:rsidRPr="0003373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033739" w:rsidRPr="00033739" w:rsidRDefault="00033739" w:rsidP="00033739">
            <w:pPr>
              <w:tabs>
                <w:tab w:val="left" w:pos="284"/>
              </w:tabs>
              <w:rPr>
                <w:rFonts w:ascii="Times New Roman" w:eastAsia="Calibri" w:hAnsi="Times New Roman" w:cs="Times New Roman"/>
                <w:sz w:val="12"/>
                <w:szCs w:val="12"/>
              </w:rPr>
            </w:pPr>
            <w:r w:rsidRPr="00033739">
              <w:rPr>
                <w:rFonts w:ascii="Times New Roman" w:eastAsia="Calibri" w:hAnsi="Times New Roman" w:cs="Times New Roman"/>
                <w:sz w:val="12"/>
                <w:szCs w:val="12"/>
              </w:rPr>
              <w:t>01</w:t>
            </w:r>
          </w:p>
        </w:tc>
        <w:tc>
          <w:tcPr>
            <w:tcW w:w="425" w:type="dxa"/>
            <w:hideMark/>
          </w:tcPr>
          <w:p w:rsidR="00033739" w:rsidRPr="00033739" w:rsidRDefault="00033739" w:rsidP="00033739">
            <w:pPr>
              <w:tabs>
                <w:tab w:val="left" w:pos="284"/>
              </w:tabs>
              <w:rPr>
                <w:rFonts w:ascii="Times New Roman" w:eastAsia="Calibri" w:hAnsi="Times New Roman" w:cs="Times New Roman"/>
                <w:sz w:val="12"/>
                <w:szCs w:val="12"/>
              </w:rPr>
            </w:pPr>
            <w:r w:rsidRPr="00033739">
              <w:rPr>
                <w:rFonts w:ascii="Times New Roman" w:eastAsia="Calibri" w:hAnsi="Times New Roman" w:cs="Times New Roman"/>
                <w:sz w:val="12"/>
                <w:szCs w:val="12"/>
              </w:rPr>
              <w:t>13</w:t>
            </w:r>
          </w:p>
        </w:tc>
        <w:tc>
          <w:tcPr>
            <w:tcW w:w="851" w:type="dxa"/>
            <w:noWrap/>
            <w:hideMark/>
          </w:tcPr>
          <w:p w:rsidR="00033739" w:rsidRPr="00033739" w:rsidRDefault="00033739" w:rsidP="00033739">
            <w:pPr>
              <w:tabs>
                <w:tab w:val="left" w:pos="284"/>
              </w:tabs>
              <w:rPr>
                <w:rFonts w:ascii="Times New Roman" w:eastAsia="Calibri" w:hAnsi="Times New Roman" w:cs="Times New Roman"/>
                <w:sz w:val="12"/>
                <w:szCs w:val="12"/>
              </w:rPr>
            </w:pPr>
            <w:r w:rsidRPr="00033739">
              <w:rPr>
                <w:rFonts w:ascii="Times New Roman" w:eastAsia="Calibri" w:hAnsi="Times New Roman" w:cs="Times New Roman"/>
                <w:sz w:val="12"/>
                <w:szCs w:val="12"/>
              </w:rPr>
              <w:t>3800000000</w:t>
            </w:r>
          </w:p>
        </w:tc>
        <w:tc>
          <w:tcPr>
            <w:tcW w:w="425" w:type="dxa"/>
            <w:hideMark/>
          </w:tcPr>
          <w:p w:rsidR="00033739" w:rsidRPr="00033739" w:rsidRDefault="00033739" w:rsidP="00033739">
            <w:pPr>
              <w:tabs>
                <w:tab w:val="left" w:pos="284"/>
              </w:tabs>
              <w:rPr>
                <w:rFonts w:ascii="Times New Roman" w:eastAsia="Calibri" w:hAnsi="Times New Roman" w:cs="Times New Roman"/>
                <w:sz w:val="12"/>
                <w:szCs w:val="12"/>
              </w:rPr>
            </w:pPr>
            <w:r w:rsidRPr="00033739">
              <w:rPr>
                <w:rFonts w:ascii="Times New Roman" w:eastAsia="Calibri" w:hAnsi="Times New Roman" w:cs="Times New Roman"/>
                <w:sz w:val="12"/>
                <w:szCs w:val="12"/>
              </w:rPr>
              <w:t>240</w:t>
            </w:r>
          </w:p>
        </w:tc>
        <w:tc>
          <w:tcPr>
            <w:tcW w:w="425" w:type="dxa"/>
            <w:hideMark/>
          </w:tcPr>
          <w:p w:rsidR="00033739" w:rsidRPr="00033739" w:rsidRDefault="00033739" w:rsidP="00033739">
            <w:pPr>
              <w:tabs>
                <w:tab w:val="left" w:pos="284"/>
              </w:tabs>
              <w:rPr>
                <w:rFonts w:ascii="Times New Roman" w:eastAsia="Calibri" w:hAnsi="Times New Roman" w:cs="Times New Roman"/>
                <w:sz w:val="12"/>
                <w:szCs w:val="12"/>
              </w:rPr>
            </w:pPr>
            <w:r w:rsidRPr="00033739">
              <w:rPr>
                <w:rFonts w:ascii="Times New Roman" w:eastAsia="Calibri" w:hAnsi="Times New Roman" w:cs="Times New Roman"/>
                <w:sz w:val="12"/>
                <w:szCs w:val="12"/>
              </w:rPr>
              <w:t>30</w:t>
            </w:r>
          </w:p>
        </w:tc>
        <w:tc>
          <w:tcPr>
            <w:tcW w:w="567" w:type="dxa"/>
            <w:hideMark/>
          </w:tcPr>
          <w:p w:rsidR="00033739" w:rsidRPr="00033739" w:rsidRDefault="00033739" w:rsidP="00033739">
            <w:pPr>
              <w:tabs>
                <w:tab w:val="left" w:pos="284"/>
              </w:tabs>
              <w:rPr>
                <w:rFonts w:ascii="Times New Roman" w:eastAsia="Calibri" w:hAnsi="Times New Roman" w:cs="Times New Roman"/>
                <w:sz w:val="12"/>
                <w:szCs w:val="12"/>
              </w:rPr>
            </w:pPr>
            <w:r w:rsidRPr="00033739">
              <w:rPr>
                <w:rFonts w:ascii="Times New Roman" w:eastAsia="Calibri" w:hAnsi="Times New Roman" w:cs="Times New Roman"/>
                <w:sz w:val="12"/>
                <w:szCs w:val="12"/>
              </w:rPr>
              <w:t>0</w:t>
            </w:r>
          </w:p>
        </w:tc>
      </w:tr>
      <w:tr w:rsidR="00033739" w:rsidRPr="00033739" w:rsidTr="00033739">
        <w:trPr>
          <w:trHeight w:val="20"/>
        </w:trPr>
        <w:tc>
          <w:tcPr>
            <w:tcW w:w="567" w:type="dxa"/>
            <w:noWrap/>
            <w:hideMark/>
          </w:tcPr>
          <w:p w:rsidR="00033739" w:rsidRPr="00033739" w:rsidRDefault="00033739" w:rsidP="00033739">
            <w:pPr>
              <w:tabs>
                <w:tab w:val="left" w:pos="284"/>
              </w:tabs>
              <w:rPr>
                <w:rFonts w:ascii="Times New Roman" w:eastAsia="Calibri" w:hAnsi="Times New Roman" w:cs="Times New Roman"/>
                <w:sz w:val="12"/>
                <w:szCs w:val="12"/>
              </w:rPr>
            </w:pPr>
            <w:r w:rsidRPr="00033739">
              <w:rPr>
                <w:rFonts w:ascii="Times New Roman" w:eastAsia="Calibri" w:hAnsi="Times New Roman" w:cs="Times New Roman"/>
                <w:sz w:val="12"/>
                <w:szCs w:val="12"/>
              </w:rPr>
              <w:t>420</w:t>
            </w:r>
          </w:p>
        </w:tc>
        <w:tc>
          <w:tcPr>
            <w:tcW w:w="3828" w:type="dxa"/>
            <w:hideMark/>
          </w:tcPr>
          <w:p w:rsidR="00033739" w:rsidRPr="00033739" w:rsidRDefault="00033739" w:rsidP="00033739">
            <w:pPr>
              <w:tabs>
                <w:tab w:val="left" w:pos="284"/>
              </w:tabs>
              <w:rPr>
                <w:rFonts w:ascii="Times New Roman" w:eastAsia="Calibri" w:hAnsi="Times New Roman" w:cs="Times New Roman"/>
                <w:sz w:val="12"/>
                <w:szCs w:val="12"/>
              </w:rPr>
            </w:pPr>
            <w:r w:rsidRPr="00033739">
              <w:rPr>
                <w:rFonts w:ascii="Times New Roman" w:eastAsia="Calibri" w:hAnsi="Times New Roman" w:cs="Times New Roman"/>
                <w:sz w:val="12"/>
                <w:szCs w:val="12"/>
              </w:rPr>
              <w:t>Иные межбюджетные трансферты</w:t>
            </w:r>
          </w:p>
        </w:tc>
        <w:tc>
          <w:tcPr>
            <w:tcW w:w="425" w:type="dxa"/>
            <w:noWrap/>
            <w:hideMark/>
          </w:tcPr>
          <w:p w:rsidR="00033739" w:rsidRPr="00033739" w:rsidRDefault="00033739" w:rsidP="00033739">
            <w:pPr>
              <w:tabs>
                <w:tab w:val="left" w:pos="284"/>
              </w:tabs>
              <w:rPr>
                <w:rFonts w:ascii="Times New Roman" w:eastAsia="Calibri" w:hAnsi="Times New Roman" w:cs="Times New Roman"/>
                <w:sz w:val="12"/>
                <w:szCs w:val="12"/>
              </w:rPr>
            </w:pPr>
            <w:r w:rsidRPr="00033739">
              <w:rPr>
                <w:rFonts w:ascii="Times New Roman" w:eastAsia="Calibri" w:hAnsi="Times New Roman" w:cs="Times New Roman"/>
                <w:sz w:val="12"/>
                <w:szCs w:val="12"/>
              </w:rPr>
              <w:t>01</w:t>
            </w:r>
          </w:p>
        </w:tc>
        <w:tc>
          <w:tcPr>
            <w:tcW w:w="425" w:type="dxa"/>
            <w:hideMark/>
          </w:tcPr>
          <w:p w:rsidR="00033739" w:rsidRPr="00033739" w:rsidRDefault="00033739" w:rsidP="00033739">
            <w:pPr>
              <w:tabs>
                <w:tab w:val="left" w:pos="284"/>
              </w:tabs>
              <w:rPr>
                <w:rFonts w:ascii="Times New Roman" w:eastAsia="Calibri" w:hAnsi="Times New Roman" w:cs="Times New Roman"/>
                <w:sz w:val="12"/>
                <w:szCs w:val="12"/>
              </w:rPr>
            </w:pPr>
            <w:r w:rsidRPr="00033739">
              <w:rPr>
                <w:rFonts w:ascii="Times New Roman" w:eastAsia="Calibri" w:hAnsi="Times New Roman" w:cs="Times New Roman"/>
                <w:sz w:val="12"/>
                <w:szCs w:val="12"/>
              </w:rPr>
              <w:t>13</w:t>
            </w:r>
          </w:p>
        </w:tc>
        <w:tc>
          <w:tcPr>
            <w:tcW w:w="851" w:type="dxa"/>
            <w:noWrap/>
            <w:hideMark/>
          </w:tcPr>
          <w:p w:rsidR="00033739" w:rsidRPr="00033739" w:rsidRDefault="00033739" w:rsidP="00033739">
            <w:pPr>
              <w:tabs>
                <w:tab w:val="left" w:pos="284"/>
              </w:tabs>
              <w:rPr>
                <w:rFonts w:ascii="Times New Roman" w:eastAsia="Calibri" w:hAnsi="Times New Roman" w:cs="Times New Roman"/>
                <w:sz w:val="12"/>
                <w:szCs w:val="12"/>
              </w:rPr>
            </w:pPr>
            <w:r w:rsidRPr="00033739">
              <w:rPr>
                <w:rFonts w:ascii="Times New Roman" w:eastAsia="Calibri" w:hAnsi="Times New Roman" w:cs="Times New Roman"/>
                <w:sz w:val="12"/>
                <w:szCs w:val="12"/>
              </w:rPr>
              <w:t>3800000000</w:t>
            </w:r>
          </w:p>
        </w:tc>
        <w:tc>
          <w:tcPr>
            <w:tcW w:w="425" w:type="dxa"/>
            <w:hideMark/>
          </w:tcPr>
          <w:p w:rsidR="00033739" w:rsidRPr="00033739" w:rsidRDefault="00033739" w:rsidP="00033739">
            <w:pPr>
              <w:tabs>
                <w:tab w:val="left" w:pos="284"/>
              </w:tabs>
              <w:rPr>
                <w:rFonts w:ascii="Times New Roman" w:eastAsia="Calibri" w:hAnsi="Times New Roman" w:cs="Times New Roman"/>
                <w:sz w:val="12"/>
                <w:szCs w:val="12"/>
              </w:rPr>
            </w:pPr>
            <w:r w:rsidRPr="00033739">
              <w:rPr>
                <w:rFonts w:ascii="Times New Roman" w:eastAsia="Calibri" w:hAnsi="Times New Roman" w:cs="Times New Roman"/>
                <w:sz w:val="12"/>
                <w:szCs w:val="12"/>
              </w:rPr>
              <w:t>540</w:t>
            </w:r>
          </w:p>
        </w:tc>
        <w:tc>
          <w:tcPr>
            <w:tcW w:w="425" w:type="dxa"/>
            <w:hideMark/>
          </w:tcPr>
          <w:p w:rsidR="00033739" w:rsidRPr="00033739" w:rsidRDefault="00033739" w:rsidP="00033739">
            <w:pPr>
              <w:tabs>
                <w:tab w:val="left" w:pos="284"/>
              </w:tabs>
              <w:rPr>
                <w:rFonts w:ascii="Times New Roman" w:eastAsia="Calibri" w:hAnsi="Times New Roman" w:cs="Times New Roman"/>
                <w:sz w:val="12"/>
                <w:szCs w:val="12"/>
              </w:rPr>
            </w:pPr>
            <w:r w:rsidRPr="00033739">
              <w:rPr>
                <w:rFonts w:ascii="Times New Roman" w:eastAsia="Calibri" w:hAnsi="Times New Roman" w:cs="Times New Roman"/>
                <w:sz w:val="12"/>
                <w:szCs w:val="12"/>
              </w:rPr>
              <w:t>23</w:t>
            </w:r>
          </w:p>
        </w:tc>
        <w:tc>
          <w:tcPr>
            <w:tcW w:w="567" w:type="dxa"/>
            <w:hideMark/>
          </w:tcPr>
          <w:p w:rsidR="00033739" w:rsidRPr="00033739" w:rsidRDefault="00033739" w:rsidP="00033739">
            <w:pPr>
              <w:tabs>
                <w:tab w:val="left" w:pos="284"/>
              </w:tabs>
              <w:rPr>
                <w:rFonts w:ascii="Times New Roman" w:eastAsia="Calibri" w:hAnsi="Times New Roman" w:cs="Times New Roman"/>
                <w:sz w:val="12"/>
                <w:szCs w:val="12"/>
              </w:rPr>
            </w:pPr>
            <w:r w:rsidRPr="00033739">
              <w:rPr>
                <w:rFonts w:ascii="Times New Roman" w:eastAsia="Calibri" w:hAnsi="Times New Roman" w:cs="Times New Roman"/>
                <w:sz w:val="12"/>
                <w:szCs w:val="12"/>
              </w:rPr>
              <w:t>0</w:t>
            </w:r>
          </w:p>
        </w:tc>
      </w:tr>
      <w:tr w:rsidR="00033739" w:rsidRPr="00033739" w:rsidTr="00033739">
        <w:trPr>
          <w:trHeight w:val="20"/>
        </w:trPr>
        <w:tc>
          <w:tcPr>
            <w:tcW w:w="567" w:type="dxa"/>
            <w:noWrap/>
            <w:hideMark/>
          </w:tcPr>
          <w:p w:rsidR="00033739" w:rsidRPr="00033739" w:rsidRDefault="00033739" w:rsidP="00033739">
            <w:pPr>
              <w:tabs>
                <w:tab w:val="left" w:pos="284"/>
              </w:tabs>
              <w:rPr>
                <w:rFonts w:ascii="Times New Roman" w:eastAsia="Calibri" w:hAnsi="Times New Roman" w:cs="Times New Roman"/>
                <w:sz w:val="12"/>
                <w:szCs w:val="12"/>
              </w:rPr>
            </w:pPr>
            <w:r w:rsidRPr="00033739">
              <w:rPr>
                <w:rFonts w:ascii="Times New Roman" w:eastAsia="Calibri" w:hAnsi="Times New Roman" w:cs="Times New Roman"/>
                <w:sz w:val="12"/>
                <w:szCs w:val="12"/>
              </w:rPr>
              <w:t>420</w:t>
            </w:r>
          </w:p>
        </w:tc>
        <w:tc>
          <w:tcPr>
            <w:tcW w:w="3828" w:type="dxa"/>
            <w:hideMark/>
          </w:tcPr>
          <w:p w:rsidR="00033739" w:rsidRPr="00033739" w:rsidRDefault="00033739" w:rsidP="00033739">
            <w:pPr>
              <w:tabs>
                <w:tab w:val="left" w:pos="284"/>
              </w:tabs>
              <w:rPr>
                <w:rFonts w:ascii="Times New Roman" w:eastAsia="Calibri" w:hAnsi="Times New Roman" w:cs="Times New Roman"/>
                <w:sz w:val="12"/>
                <w:szCs w:val="12"/>
              </w:rPr>
            </w:pPr>
            <w:r w:rsidRPr="00033739">
              <w:rPr>
                <w:rFonts w:ascii="Times New Roman" w:eastAsia="Calibri" w:hAnsi="Times New Roman" w:cs="Times New Roman"/>
                <w:sz w:val="12"/>
                <w:szCs w:val="12"/>
              </w:rPr>
              <w:t>Дорожное хозяйство (дорожные фонды)</w:t>
            </w:r>
          </w:p>
        </w:tc>
        <w:tc>
          <w:tcPr>
            <w:tcW w:w="425" w:type="dxa"/>
            <w:hideMark/>
          </w:tcPr>
          <w:p w:rsidR="00033739" w:rsidRPr="00033739" w:rsidRDefault="00033739" w:rsidP="00033739">
            <w:pPr>
              <w:tabs>
                <w:tab w:val="left" w:pos="284"/>
              </w:tabs>
              <w:rPr>
                <w:rFonts w:ascii="Times New Roman" w:eastAsia="Calibri" w:hAnsi="Times New Roman" w:cs="Times New Roman"/>
                <w:sz w:val="12"/>
                <w:szCs w:val="12"/>
              </w:rPr>
            </w:pPr>
            <w:r w:rsidRPr="00033739">
              <w:rPr>
                <w:rFonts w:ascii="Times New Roman" w:eastAsia="Calibri" w:hAnsi="Times New Roman" w:cs="Times New Roman"/>
                <w:sz w:val="12"/>
                <w:szCs w:val="12"/>
              </w:rPr>
              <w:t>04</w:t>
            </w:r>
          </w:p>
        </w:tc>
        <w:tc>
          <w:tcPr>
            <w:tcW w:w="425" w:type="dxa"/>
            <w:hideMark/>
          </w:tcPr>
          <w:p w:rsidR="00033739" w:rsidRPr="00033739" w:rsidRDefault="00033739" w:rsidP="00033739">
            <w:pPr>
              <w:tabs>
                <w:tab w:val="left" w:pos="284"/>
              </w:tabs>
              <w:rPr>
                <w:rFonts w:ascii="Times New Roman" w:eastAsia="Calibri" w:hAnsi="Times New Roman" w:cs="Times New Roman"/>
                <w:sz w:val="12"/>
                <w:szCs w:val="12"/>
              </w:rPr>
            </w:pPr>
            <w:r w:rsidRPr="00033739">
              <w:rPr>
                <w:rFonts w:ascii="Times New Roman" w:eastAsia="Calibri" w:hAnsi="Times New Roman" w:cs="Times New Roman"/>
                <w:sz w:val="12"/>
                <w:szCs w:val="12"/>
              </w:rPr>
              <w:t>09</w:t>
            </w:r>
          </w:p>
        </w:tc>
        <w:tc>
          <w:tcPr>
            <w:tcW w:w="851" w:type="dxa"/>
            <w:hideMark/>
          </w:tcPr>
          <w:p w:rsidR="00033739" w:rsidRPr="00033739" w:rsidRDefault="00033739" w:rsidP="00033739">
            <w:pPr>
              <w:tabs>
                <w:tab w:val="left" w:pos="284"/>
              </w:tabs>
              <w:rPr>
                <w:rFonts w:ascii="Times New Roman" w:eastAsia="Calibri" w:hAnsi="Times New Roman" w:cs="Times New Roman"/>
                <w:sz w:val="12"/>
                <w:szCs w:val="12"/>
              </w:rPr>
            </w:pPr>
          </w:p>
        </w:tc>
        <w:tc>
          <w:tcPr>
            <w:tcW w:w="425" w:type="dxa"/>
            <w:noWrap/>
            <w:hideMark/>
          </w:tcPr>
          <w:p w:rsidR="00033739" w:rsidRPr="00033739" w:rsidRDefault="00033739" w:rsidP="00033739">
            <w:pPr>
              <w:tabs>
                <w:tab w:val="left" w:pos="284"/>
              </w:tabs>
              <w:rPr>
                <w:rFonts w:ascii="Times New Roman" w:eastAsia="Calibri" w:hAnsi="Times New Roman" w:cs="Times New Roman"/>
                <w:sz w:val="12"/>
                <w:szCs w:val="12"/>
              </w:rPr>
            </w:pPr>
          </w:p>
        </w:tc>
        <w:tc>
          <w:tcPr>
            <w:tcW w:w="425" w:type="dxa"/>
            <w:hideMark/>
          </w:tcPr>
          <w:p w:rsidR="00033739" w:rsidRPr="00033739" w:rsidRDefault="00033739" w:rsidP="00033739">
            <w:pPr>
              <w:tabs>
                <w:tab w:val="left" w:pos="284"/>
              </w:tabs>
              <w:rPr>
                <w:rFonts w:ascii="Times New Roman" w:eastAsia="Calibri" w:hAnsi="Times New Roman" w:cs="Times New Roman"/>
                <w:bCs/>
                <w:sz w:val="12"/>
                <w:szCs w:val="12"/>
              </w:rPr>
            </w:pPr>
            <w:r w:rsidRPr="00033739">
              <w:rPr>
                <w:rFonts w:ascii="Times New Roman" w:eastAsia="Calibri" w:hAnsi="Times New Roman" w:cs="Times New Roman"/>
                <w:bCs/>
                <w:sz w:val="12"/>
                <w:szCs w:val="12"/>
              </w:rPr>
              <w:t>101</w:t>
            </w:r>
          </w:p>
        </w:tc>
        <w:tc>
          <w:tcPr>
            <w:tcW w:w="567" w:type="dxa"/>
            <w:hideMark/>
          </w:tcPr>
          <w:p w:rsidR="00033739" w:rsidRPr="00033739" w:rsidRDefault="00033739" w:rsidP="00033739">
            <w:pPr>
              <w:tabs>
                <w:tab w:val="left" w:pos="284"/>
              </w:tabs>
              <w:rPr>
                <w:rFonts w:ascii="Times New Roman" w:eastAsia="Calibri" w:hAnsi="Times New Roman" w:cs="Times New Roman"/>
                <w:bCs/>
                <w:sz w:val="12"/>
                <w:szCs w:val="12"/>
              </w:rPr>
            </w:pPr>
            <w:r w:rsidRPr="00033739">
              <w:rPr>
                <w:rFonts w:ascii="Times New Roman" w:eastAsia="Calibri" w:hAnsi="Times New Roman" w:cs="Times New Roman"/>
                <w:bCs/>
                <w:sz w:val="12"/>
                <w:szCs w:val="12"/>
              </w:rPr>
              <w:t>0</w:t>
            </w:r>
          </w:p>
        </w:tc>
      </w:tr>
      <w:tr w:rsidR="00033739" w:rsidRPr="00033739" w:rsidTr="00033739">
        <w:trPr>
          <w:trHeight w:val="20"/>
        </w:trPr>
        <w:tc>
          <w:tcPr>
            <w:tcW w:w="567" w:type="dxa"/>
            <w:noWrap/>
            <w:hideMark/>
          </w:tcPr>
          <w:p w:rsidR="00033739" w:rsidRPr="00033739" w:rsidRDefault="00033739" w:rsidP="00033739">
            <w:pPr>
              <w:tabs>
                <w:tab w:val="left" w:pos="284"/>
              </w:tabs>
              <w:rPr>
                <w:rFonts w:ascii="Times New Roman" w:eastAsia="Calibri" w:hAnsi="Times New Roman" w:cs="Times New Roman"/>
                <w:sz w:val="12"/>
                <w:szCs w:val="12"/>
              </w:rPr>
            </w:pPr>
            <w:r w:rsidRPr="00033739">
              <w:rPr>
                <w:rFonts w:ascii="Times New Roman" w:eastAsia="Calibri" w:hAnsi="Times New Roman" w:cs="Times New Roman"/>
                <w:sz w:val="12"/>
                <w:szCs w:val="12"/>
              </w:rPr>
              <w:t>420</w:t>
            </w:r>
          </w:p>
        </w:tc>
        <w:tc>
          <w:tcPr>
            <w:tcW w:w="3828" w:type="dxa"/>
            <w:hideMark/>
          </w:tcPr>
          <w:p w:rsidR="00033739" w:rsidRPr="00033739" w:rsidRDefault="00033739" w:rsidP="00033739">
            <w:pPr>
              <w:tabs>
                <w:tab w:val="left" w:pos="284"/>
              </w:tabs>
              <w:rPr>
                <w:rFonts w:ascii="Times New Roman" w:eastAsia="Calibri" w:hAnsi="Times New Roman" w:cs="Times New Roman"/>
                <w:sz w:val="12"/>
                <w:szCs w:val="12"/>
              </w:rPr>
            </w:pPr>
            <w:r w:rsidRPr="00033739">
              <w:rPr>
                <w:rFonts w:ascii="Times New Roman" w:eastAsia="Calibri" w:hAnsi="Times New Roman" w:cs="Times New Roman"/>
                <w:sz w:val="12"/>
                <w:szCs w:val="12"/>
              </w:rPr>
              <w:t>Муниципальная программа "Содержание улично-дорожной сети сельского поселения Верхняя Орлянка муниципального района Сергиевский"</w:t>
            </w:r>
          </w:p>
        </w:tc>
        <w:tc>
          <w:tcPr>
            <w:tcW w:w="425" w:type="dxa"/>
            <w:hideMark/>
          </w:tcPr>
          <w:p w:rsidR="00033739" w:rsidRPr="00033739" w:rsidRDefault="00033739" w:rsidP="00033739">
            <w:pPr>
              <w:tabs>
                <w:tab w:val="left" w:pos="284"/>
              </w:tabs>
              <w:rPr>
                <w:rFonts w:ascii="Times New Roman" w:eastAsia="Calibri" w:hAnsi="Times New Roman" w:cs="Times New Roman"/>
                <w:sz w:val="12"/>
                <w:szCs w:val="12"/>
              </w:rPr>
            </w:pPr>
            <w:r w:rsidRPr="00033739">
              <w:rPr>
                <w:rFonts w:ascii="Times New Roman" w:eastAsia="Calibri" w:hAnsi="Times New Roman" w:cs="Times New Roman"/>
                <w:sz w:val="12"/>
                <w:szCs w:val="12"/>
              </w:rPr>
              <w:t>04</w:t>
            </w:r>
          </w:p>
        </w:tc>
        <w:tc>
          <w:tcPr>
            <w:tcW w:w="425" w:type="dxa"/>
            <w:hideMark/>
          </w:tcPr>
          <w:p w:rsidR="00033739" w:rsidRPr="00033739" w:rsidRDefault="00033739" w:rsidP="00033739">
            <w:pPr>
              <w:tabs>
                <w:tab w:val="left" w:pos="284"/>
              </w:tabs>
              <w:rPr>
                <w:rFonts w:ascii="Times New Roman" w:eastAsia="Calibri" w:hAnsi="Times New Roman" w:cs="Times New Roman"/>
                <w:sz w:val="12"/>
                <w:szCs w:val="12"/>
              </w:rPr>
            </w:pPr>
            <w:r w:rsidRPr="00033739">
              <w:rPr>
                <w:rFonts w:ascii="Times New Roman" w:eastAsia="Calibri" w:hAnsi="Times New Roman" w:cs="Times New Roman"/>
                <w:sz w:val="12"/>
                <w:szCs w:val="12"/>
              </w:rPr>
              <w:t>09</w:t>
            </w:r>
          </w:p>
        </w:tc>
        <w:tc>
          <w:tcPr>
            <w:tcW w:w="851" w:type="dxa"/>
            <w:hideMark/>
          </w:tcPr>
          <w:p w:rsidR="00033739" w:rsidRPr="00033739" w:rsidRDefault="00033739" w:rsidP="00033739">
            <w:pPr>
              <w:tabs>
                <w:tab w:val="left" w:pos="284"/>
              </w:tabs>
              <w:rPr>
                <w:rFonts w:ascii="Times New Roman" w:eastAsia="Calibri" w:hAnsi="Times New Roman" w:cs="Times New Roman"/>
                <w:sz w:val="12"/>
                <w:szCs w:val="12"/>
              </w:rPr>
            </w:pPr>
            <w:r w:rsidRPr="00033739">
              <w:rPr>
                <w:rFonts w:ascii="Times New Roman" w:eastAsia="Calibri" w:hAnsi="Times New Roman" w:cs="Times New Roman"/>
                <w:sz w:val="12"/>
                <w:szCs w:val="12"/>
              </w:rPr>
              <w:t>4300000000</w:t>
            </w:r>
          </w:p>
        </w:tc>
        <w:tc>
          <w:tcPr>
            <w:tcW w:w="425" w:type="dxa"/>
            <w:noWrap/>
            <w:hideMark/>
          </w:tcPr>
          <w:p w:rsidR="00033739" w:rsidRPr="00033739" w:rsidRDefault="00033739" w:rsidP="00033739">
            <w:pPr>
              <w:tabs>
                <w:tab w:val="left" w:pos="284"/>
              </w:tabs>
              <w:rPr>
                <w:rFonts w:ascii="Times New Roman" w:eastAsia="Calibri" w:hAnsi="Times New Roman" w:cs="Times New Roman"/>
                <w:sz w:val="12"/>
                <w:szCs w:val="12"/>
              </w:rPr>
            </w:pPr>
          </w:p>
        </w:tc>
        <w:tc>
          <w:tcPr>
            <w:tcW w:w="425" w:type="dxa"/>
            <w:hideMark/>
          </w:tcPr>
          <w:p w:rsidR="00033739" w:rsidRPr="00033739" w:rsidRDefault="00033739" w:rsidP="00033739">
            <w:pPr>
              <w:tabs>
                <w:tab w:val="left" w:pos="284"/>
              </w:tabs>
              <w:rPr>
                <w:rFonts w:ascii="Times New Roman" w:eastAsia="Calibri" w:hAnsi="Times New Roman" w:cs="Times New Roman"/>
                <w:sz w:val="12"/>
                <w:szCs w:val="12"/>
              </w:rPr>
            </w:pPr>
            <w:r w:rsidRPr="00033739">
              <w:rPr>
                <w:rFonts w:ascii="Times New Roman" w:eastAsia="Calibri" w:hAnsi="Times New Roman" w:cs="Times New Roman"/>
                <w:sz w:val="12"/>
                <w:szCs w:val="12"/>
              </w:rPr>
              <w:t>101</w:t>
            </w:r>
          </w:p>
        </w:tc>
        <w:tc>
          <w:tcPr>
            <w:tcW w:w="567" w:type="dxa"/>
            <w:hideMark/>
          </w:tcPr>
          <w:p w:rsidR="00033739" w:rsidRPr="00033739" w:rsidRDefault="00033739" w:rsidP="00033739">
            <w:pPr>
              <w:tabs>
                <w:tab w:val="left" w:pos="284"/>
              </w:tabs>
              <w:rPr>
                <w:rFonts w:ascii="Times New Roman" w:eastAsia="Calibri" w:hAnsi="Times New Roman" w:cs="Times New Roman"/>
                <w:sz w:val="12"/>
                <w:szCs w:val="12"/>
              </w:rPr>
            </w:pPr>
            <w:r w:rsidRPr="00033739">
              <w:rPr>
                <w:rFonts w:ascii="Times New Roman" w:eastAsia="Calibri" w:hAnsi="Times New Roman" w:cs="Times New Roman"/>
                <w:sz w:val="12"/>
                <w:szCs w:val="12"/>
              </w:rPr>
              <w:t>0</w:t>
            </w:r>
          </w:p>
        </w:tc>
      </w:tr>
      <w:tr w:rsidR="00033739" w:rsidRPr="00033739" w:rsidTr="00033739">
        <w:trPr>
          <w:trHeight w:val="20"/>
        </w:trPr>
        <w:tc>
          <w:tcPr>
            <w:tcW w:w="567" w:type="dxa"/>
            <w:noWrap/>
            <w:hideMark/>
          </w:tcPr>
          <w:p w:rsidR="00033739" w:rsidRPr="00033739" w:rsidRDefault="00033739" w:rsidP="00033739">
            <w:pPr>
              <w:tabs>
                <w:tab w:val="left" w:pos="284"/>
              </w:tabs>
              <w:rPr>
                <w:rFonts w:ascii="Times New Roman" w:eastAsia="Calibri" w:hAnsi="Times New Roman" w:cs="Times New Roman"/>
                <w:sz w:val="12"/>
                <w:szCs w:val="12"/>
              </w:rPr>
            </w:pPr>
            <w:r w:rsidRPr="00033739">
              <w:rPr>
                <w:rFonts w:ascii="Times New Roman" w:eastAsia="Calibri" w:hAnsi="Times New Roman" w:cs="Times New Roman"/>
                <w:sz w:val="12"/>
                <w:szCs w:val="12"/>
              </w:rPr>
              <w:t>420</w:t>
            </w:r>
          </w:p>
        </w:tc>
        <w:tc>
          <w:tcPr>
            <w:tcW w:w="3828" w:type="dxa"/>
            <w:hideMark/>
          </w:tcPr>
          <w:p w:rsidR="00033739" w:rsidRPr="00033739" w:rsidRDefault="00033739" w:rsidP="00033739">
            <w:pPr>
              <w:tabs>
                <w:tab w:val="left" w:pos="284"/>
              </w:tabs>
              <w:rPr>
                <w:rFonts w:ascii="Times New Roman" w:eastAsia="Calibri" w:hAnsi="Times New Roman" w:cs="Times New Roman"/>
                <w:sz w:val="12"/>
                <w:szCs w:val="12"/>
              </w:rPr>
            </w:pPr>
            <w:r w:rsidRPr="00033739">
              <w:rPr>
                <w:rFonts w:ascii="Times New Roman" w:eastAsia="Calibri" w:hAnsi="Times New Roman" w:cs="Times New Roman"/>
                <w:sz w:val="12"/>
                <w:szCs w:val="12"/>
              </w:rPr>
              <w:t>Иные межбюджетные трансферты</w:t>
            </w:r>
          </w:p>
        </w:tc>
        <w:tc>
          <w:tcPr>
            <w:tcW w:w="425" w:type="dxa"/>
            <w:hideMark/>
          </w:tcPr>
          <w:p w:rsidR="00033739" w:rsidRPr="00033739" w:rsidRDefault="00033739" w:rsidP="00033739">
            <w:pPr>
              <w:tabs>
                <w:tab w:val="left" w:pos="284"/>
              </w:tabs>
              <w:rPr>
                <w:rFonts w:ascii="Times New Roman" w:eastAsia="Calibri" w:hAnsi="Times New Roman" w:cs="Times New Roman"/>
                <w:sz w:val="12"/>
                <w:szCs w:val="12"/>
              </w:rPr>
            </w:pPr>
            <w:r w:rsidRPr="00033739">
              <w:rPr>
                <w:rFonts w:ascii="Times New Roman" w:eastAsia="Calibri" w:hAnsi="Times New Roman" w:cs="Times New Roman"/>
                <w:sz w:val="12"/>
                <w:szCs w:val="12"/>
              </w:rPr>
              <w:t>04</w:t>
            </w:r>
          </w:p>
        </w:tc>
        <w:tc>
          <w:tcPr>
            <w:tcW w:w="425" w:type="dxa"/>
            <w:hideMark/>
          </w:tcPr>
          <w:p w:rsidR="00033739" w:rsidRPr="00033739" w:rsidRDefault="00033739" w:rsidP="00033739">
            <w:pPr>
              <w:tabs>
                <w:tab w:val="left" w:pos="284"/>
              </w:tabs>
              <w:rPr>
                <w:rFonts w:ascii="Times New Roman" w:eastAsia="Calibri" w:hAnsi="Times New Roman" w:cs="Times New Roman"/>
                <w:sz w:val="12"/>
                <w:szCs w:val="12"/>
              </w:rPr>
            </w:pPr>
            <w:r w:rsidRPr="00033739">
              <w:rPr>
                <w:rFonts w:ascii="Times New Roman" w:eastAsia="Calibri" w:hAnsi="Times New Roman" w:cs="Times New Roman"/>
                <w:sz w:val="12"/>
                <w:szCs w:val="12"/>
              </w:rPr>
              <w:t>09</w:t>
            </w:r>
          </w:p>
        </w:tc>
        <w:tc>
          <w:tcPr>
            <w:tcW w:w="851" w:type="dxa"/>
            <w:hideMark/>
          </w:tcPr>
          <w:p w:rsidR="00033739" w:rsidRPr="00033739" w:rsidRDefault="00033739" w:rsidP="00033739">
            <w:pPr>
              <w:tabs>
                <w:tab w:val="left" w:pos="284"/>
              </w:tabs>
              <w:rPr>
                <w:rFonts w:ascii="Times New Roman" w:eastAsia="Calibri" w:hAnsi="Times New Roman" w:cs="Times New Roman"/>
                <w:sz w:val="12"/>
                <w:szCs w:val="12"/>
              </w:rPr>
            </w:pPr>
            <w:r w:rsidRPr="00033739">
              <w:rPr>
                <w:rFonts w:ascii="Times New Roman" w:eastAsia="Calibri" w:hAnsi="Times New Roman" w:cs="Times New Roman"/>
                <w:sz w:val="12"/>
                <w:szCs w:val="12"/>
              </w:rPr>
              <w:t>4300000000</w:t>
            </w:r>
          </w:p>
        </w:tc>
        <w:tc>
          <w:tcPr>
            <w:tcW w:w="425" w:type="dxa"/>
            <w:noWrap/>
            <w:hideMark/>
          </w:tcPr>
          <w:p w:rsidR="00033739" w:rsidRPr="00033739" w:rsidRDefault="00033739" w:rsidP="00033739">
            <w:pPr>
              <w:tabs>
                <w:tab w:val="left" w:pos="284"/>
              </w:tabs>
              <w:rPr>
                <w:rFonts w:ascii="Times New Roman" w:eastAsia="Calibri" w:hAnsi="Times New Roman" w:cs="Times New Roman"/>
                <w:sz w:val="12"/>
                <w:szCs w:val="12"/>
              </w:rPr>
            </w:pPr>
            <w:r w:rsidRPr="00033739">
              <w:rPr>
                <w:rFonts w:ascii="Times New Roman" w:eastAsia="Calibri" w:hAnsi="Times New Roman" w:cs="Times New Roman"/>
                <w:sz w:val="12"/>
                <w:szCs w:val="12"/>
              </w:rPr>
              <w:t>540</w:t>
            </w:r>
          </w:p>
        </w:tc>
        <w:tc>
          <w:tcPr>
            <w:tcW w:w="425" w:type="dxa"/>
            <w:hideMark/>
          </w:tcPr>
          <w:p w:rsidR="00033739" w:rsidRPr="00033739" w:rsidRDefault="00033739" w:rsidP="00033739">
            <w:pPr>
              <w:tabs>
                <w:tab w:val="left" w:pos="284"/>
              </w:tabs>
              <w:rPr>
                <w:rFonts w:ascii="Times New Roman" w:eastAsia="Calibri" w:hAnsi="Times New Roman" w:cs="Times New Roman"/>
                <w:sz w:val="12"/>
                <w:szCs w:val="12"/>
              </w:rPr>
            </w:pPr>
            <w:r w:rsidRPr="00033739">
              <w:rPr>
                <w:rFonts w:ascii="Times New Roman" w:eastAsia="Calibri" w:hAnsi="Times New Roman" w:cs="Times New Roman"/>
                <w:sz w:val="12"/>
                <w:szCs w:val="12"/>
              </w:rPr>
              <w:t>101</w:t>
            </w:r>
          </w:p>
        </w:tc>
        <w:tc>
          <w:tcPr>
            <w:tcW w:w="567" w:type="dxa"/>
            <w:hideMark/>
          </w:tcPr>
          <w:p w:rsidR="00033739" w:rsidRPr="00033739" w:rsidRDefault="00033739" w:rsidP="00033739">
            <w:pPr>
              <w:tabs>
                <w:tab w:val="left" w:pos="284"/>
              </w:tabs>
              <w:rPr>
                <w:rFonts w:ascii="Times New Roman" w:eastAsia="Calibri" w:hAnsi="Times New Roman" w:cs="Times New Roman"/>
                <w:sz w:val="12"/>
                <w:szCs w:val="12"/>
              </w:rPr>
            </w:pPr>
            <w:r w:rsidRPr="00033739">
              <w:rPr>
                <w:rFonts w:ascii="Times New Roman" w:eastAsia="Calibri" w:hAnsi="Times New Roman" w:cs="Times New Roman"/>
                <w:sz w:val="12"/>
                <w:szCs w:val="12"/>
              </w:rPr>
              <w:t>0</w:t>
            </w:r>
          </w:p>
        </w:tc>
      </w:tr>
      <w:tr w:rsidR="00033739" w:rsidRPr="00033739" w:rsidTr="00033739">
        <w:trPr>
          <w:trHeight w:val="20"/>
        </w:trPr>
        <w:tc>
          <w:tcPr>
            <w:tcW w:w="567" w:type="dxa"/>
            <w:noWrap/>
            <w:hideMark/>
          </w:tcPr>
          <w:p w:rsidR="00033739" w:rsidRPr="00033739" w:rsidRDefault="00033739" w:rsidP="00033739">
            <w:pPr>
              <w:tabs>
                <w:tab w:val="left" w:pos="284"/>
              </w:tabs>
              <w:rPr>
                <w:rFonts w:ascii="Times New Roman" w:eastAsia="Calibri" w:hAnsi="Times New Roman" w:cs="Times New Roman"/>
                <w:sz w:val="12"/>
                <w:szCs w:val="12"/>
              </w:rPr>
            </w:pPr>
            <w:r w:rsidRPr="00033739">
              <w:rPr>
                <w:rFonts w:ascii="Times New Roman" w:eastAsia="Calibri" w:hAnsi="Times New Roman" w:cs="Times New Roman"/>
                <w:sz w:val="12"/>
                <w:szCs w:val="12"/>
              </w:rPr>
              <w:t>420</w:t>
            </w:r>
          </w:p>
        </w:tc>
        <w:tc>
          <w:tcPr>
            <w:tcW w:w="3828" w:type="dxa"/>
            <w:hideMark/>
          </w:tcPr>
          <w:p w:rsidR="00033739" w:rsidRPr="00033739" w:rsidRDefault="00033739" w:rsidP="00033739">
            <w:pPr>
              <w:tabs>
                <w:tab w:val="left" w:pos="284"/>
              </w:tabs>
              <w:rPr>
                <w:rFonts w:ascii="Times New Roman" w:eastAsia="Calibri" w:hAnsi="Times New Roman" w:cs="Times New Roman"/>
                <w:sz w:val="12"/>
                <w:szCs w:val="12"/>
              </w:rPr>
            </w:pPr>
            <w:r w:rsidRPr="00033739">
              <w:rPr>
                <w:rFonts w:ascii="Times New Roman" w:eastAsia="Calibri" w:hAnsi="Times New Roman" w:cs="Times New Roman"/>
                <w:sz w:val="12"/>
                <w:szCs w:val="12"/>
              </w:rPr>
              <w:t>Благоустройство</w:t>
            </w:r>
          </w:p>
        </w:tc>
        <w:tc>
          <w:tcPr>
            <w:tcW w:w="425" w:type="dxa"/>
            <w:noWrap/>
            <w:hideMark/>
          </w:tcPr>
          <w:p w:rsidR="00033739" w:rsidRPr="00033739" w:rsidRDefault="00033739" w:rsidP="00033739">
            <w:pPr>
              <w:tabs>
                <w:tab w:val="left" w:pos="284"/>
              </w:tabs>
              <w:rPr>
                <w:rFonts w:ascii="Times New Roman" w:eastAsia="Calibri" w:hAnsi="Times New Roman" w:cs="Times New Roman"/>
                <w:sz w:val="12"/>
                <w:szCs w:val="12"/>
              </w:rPr>
            </w:pPr>
            <w:r w:rsidRPr="00033739">
              <w:rPr>
                <w:rFonts w:ascii="Times New Roman" w:eastAsia="Calibri" w:hAnsi="Times New Roman" w:cs="Times New Roman"/>
                <w:sz w:val="12"/>
                <w:szCs w:val="12"/>
              </w:rPr>
              <w:t>05</w:t>
            </w:r>
          </w:p>
        </w:tc>
        <w:tc>
          <w:tcPr>
            <w:tcW w:w="425" w:type="dxa"/>
            <w:noWrap/>
            <w:hideMark/>
          </w:tcPr>
          <w:p w:rsidR="00033739" w:rsidRPr="00033739" w:rsidRDefault="00033739" w:rsidP="00033739">
            <w:pPr>
              <w:tabs>
                <w:tab w:val="left" w:pos="284"/>
              </w:tabs>
              <w:rPr>
                <w:rFonts w:ascii="Times New Roman" w:eastAsia="Calibri" w:hAnsi="Times New Roman" w:cs="Times New Roman"/>
                <w:sz w:val="12"/>
                <w:szCs w:val="12"/>
              </w:rPr>
            </w:pPr>
            <w:r w:rsidRPr="00033739">
              <w:rPr>
                <w:rFonts w:ascii="Times New Roman" w:eastAsia="Calibri" w:hAnsi="Times New Roman" w:cs="Times New Roman"/>
                <w:sz w:val="12"/>
                <w:szCs w:val="12"/>
              </w:rPr>
              <w:t>03</w:t>
            </w:r>
          </w:p>
        </w:tc>
        <w:tc>
          <w:tcPr>
            <w:tcW w:w="851" w:type="dxa"/>
            <w:hideMark/>
          </w:tcPr>
          <w:p w:rsidR="00033739" w:rsidRPr="00033739" w:rsidRDefault="00033739" w:rsidP="00033739">
            <w:pPr>
              <w:tabs>
                <w:tab w:val="left" w:pos="284"/>
              </w:tabs>
              <w:rPr>
                <w:rFonts w:ascii="Times New Roman" w:eastAsia="Calibri" w:hAnsi="Times New Roman" w:cs="Times New Roman"/>
                <w:sz w:val="12"/>
                <w:szCs w:val="12"/>
              </w:rPr>
            </w:pPr>
          </w:p>
        </w:tc>
        <w:tc>
          <w:tcPr>
            <w:tcW w:w="425" w:type="dxa"/>
            <w:noWrap/>
            <w:hideMark/>
          </w:tcPr>
          <w:p w:rsidR="00033739" w:rsidRPr="00033739" w:rsidRDefault="00033739" w:rsidP="00033739">
            <w:pPr>
              <w:tabs>
                <w:tab w:val="left" w:pos="284"/>
              </w:tabs>
              <w:rPr>
                <w:rFonts w:ascii="Times New Roman" w:eastAsia="Calibri" w:hAnsi="Times New Roman" w:cs="Times New Roman"/>
                <w:sz w:val="12"/>
                <w:szCs w:val="12"/>
              </w:rPr>
            </w:pPr>
          </w:p>
        </w:tc>
        <w:tc>
          <w:tcPr>
            <w:tcW w:w="425" w:type="dxa"/>
            <w:hideMark/>
          </w:tcPr>
          <w:p w:rsidR="00033739" w:rsidRPr="00033739" w:rsidRDefault="00033739" w:rsidP="00033739">
            <w:pPr>
              <w:tabs>
                <w:tab w:val="left" w:pos="284"/>
              </w:tabs>
              <w:rPr>
                <w:rFonts w:ascii="Times New Roman" w:eastAsia="Calibri" w:hAnsi="Times New Roman" w:cs="Times New Roman"/>
                <w:bCs/>
                <w:sz w:val="12"/>
                <w:szCs w:val="12"/>
              </w:rPr>
            </w:pPr>
            <w:r w:rsidRPr="00033739">
              <w:rPr>
                <w:rFonts w:ascii="Times New Roman" w:eastAsia="Calibri" w:hAnsi="Times New Roman" w:cs="Times New Roman"/>
                <w:bCs/>
                <w:sz w:val="12"/>
                <w:szCs w:val="12"/>
              </w:rPr>
              <w:t>48</w:t>
            </w:r>
          </w:p>
        </w:tc>
        <w:tc>
          <w:tcPr>
            <w:tcW w:w="567" w:type="dxa"/>
            <w:hideMark/>
          </w:tcPr>
          <w:p w:rsidR="00033739" w:rsidRPr="00033739" w:rsidRDefault="00033739" w:rsidP="00033739">
            <w:pPr>
              <w:tabs>
                <w:tab w:val="left" w:pos="284"/>
              </w:tabs>
              <w:rPr>
                <w:rFonts w:ascii="Times New Roman" w:eastAsia="Calibri" w:hAnsi="Times New Roman" w:cs="Times New Roman"/>
                <w:bCs/>
                <w:sz w:val="12"/>
                <w:szCs w:val="12"/>
              </w:rPr>
            </w:pPr>
            <w:r w:rsidRPr="00033739">
              <w:rPr>
                <w:rFonts w:ascii="Times New Roman" w:eastAsia="Calibri" w:hAnsi="Times New Roman" w:cs="Times New Roman"/>
                <w:bCs/>
                <w:sz w:val="12"/>
                <w:szCs w:val="12"/>
              </w:rPr>
              <w:t>32</w:t>
            </w:r>
          </w:p>
        </w:tc>
      </w:tr>
      <w:tr w:rsidR="00033739" w:rsidRPr="00033739" w:rsidTr="00033739">
        <w:trPr>
          <w:trHeight w:val="20"/>
        </w:trPr>
        <w:tc>
          <w:tcPr>
            <w:tcW w:w="567" w:type="dxa"/>
            <w:noWrap/>
            <w:hideMark/>
          </w:tcPr>
          <w:p w:rsidR="00033739" w:rsidRPr="00033739" w:rsidRDefault="00033739" w:rsidP="00033739">
            <w:pPr>
              <w:tabs>
                <w:tab w:val="left" w:pos="284"/>
              </w:tabs>
              <w:rPr>
                <w:rFonts w:ascii="Times New Roman" w:eastAsia="Calibri" w:hAnsi="Times New Roman" w:cs="Times New Roman"/>
                <w:sz w:val="12"/>
                <w:szCs w:val="12"/>
              </w:rPr>
            </w:pPr>
            <w:r w:rsidRPr="00033739">
              <w:rPr>
                <w:rFonts w:ascii="Times New Roman" w:eastAsia="Calibri" w:hAnsi="Times New Roman" w:cs="Times New Roman"/>
                <w:sz w:val="12"/>
                <w:szCs w:val="12"/>
              </w:rPr>
              <w:t>420</w:t>
            </w:r>
          </w:p>
        </w:tc>
        <w:tc>
          <w:tcPr>
            <w:tcW w:w="3828" w:type="dxa"/>
            <w:hideMark/>
          </w:tcPr>
          <w:p w:rsidR="00033739" w:rsidRPr="00033739" w:rsidRDefault="00033739" w:rsidP="00033739">
            <w:pPr>
              <w:tabs>
                <w:tab w:val="left" w:pos="284"/>
              </w:tabs>
              <w:rPr>
                <w:rFonts w:ascii="Times New Roman" w:eastAsia="Calibri" w:hAnsi="Times New Roman" w:cs="Times New Roman"/>
                <w:sz w:val="12"/>
                <w:szCs w:val="12"/>
              </w:rPr>
            </w:pPr>
            <w:r w:rsidRPr="00033739">
              <w:rPr>
                <w:rFonts w:ascii="Times New Roman" w:eastAsia="Calibri" w:hAnsi="Times New Roman" w:cs="Times New Roman"/>
                <w:sz w:val="12"/>
                <w:szCs w:val="12"/>
              </w:rPr>
              <w:t>Муниципальная программа "Благоустройство территории сельского  поселения Верхняя Орлянка муниципального района Сергиевский"</w:t>
            </w:r>
          </w:p>
        </w:tc>
        <w:tc>
          <w:tcPr>
            <w:tcW w:w="425" w:type="dxa"/>
            <w:noWrap/>
            <w:hideMark/>
          </w:tcPr>
          <w:p w:rsidR="00033739" w:rsidRPr="00033739" w:rsidRDefault="00033739" w:rsidP="00033739">
            <w:pPr>
              <w:tabs>
                <w:tab w:val="left" w:pos="284"/>
              </w:tabs>
              <w:rPr>
                <w:rFonts w:ascii="Times New Roman" w:eastAsia="Calibri" w:hAnsi="Times New Roman" w:cs="Times New Roman"/>
                <w:sz w:val="12"/>
                <w:szCs w:val="12"/>
              </w:rPr>
            </w:pPr>
            <w:r w:rsidRPr="00033739">
              <w:rPr>
                <w:rFonts w:ascii="Times New Roman" w:eastAsia="Calibri" w:hAnsi="Times New Roman" w:cs="Times New Roman"/>
                <w:sz w:val="12"/>
                <w:szCs w:val="12"/>
              </w:rPr>
              <w:t>05</w:t>
            </w:r>
          </w:p>
        </w:tc>
        <w:tc>
          <w:tcPr>
            <w:tcW w:w="425" w:type="dxa"/>
            <w:noWrap/>
            <w:hideMark/>
          </w:tcPr>
          <w:p w:rsidR="00033739" w:rsidRPr="00033739" w:rsidRDefault="00033739" w:rsidP="00033739">
            <w:pPr>
              <w:tabs>
                <w:tab w:val="left" w:pos="284"/>
              </w:tabs>
              <w:rPr>
                <w:rFonts w:ascii="Times New Roman" w:eastAsia="Calibri" w:hAnsi="Times New Roman" w:cs="Times New Roman"/>
                <w:sz w:val="12"/>
                <w:szCs w:val="12"/>
              </w:rPr>
            </w:pPr>
            <w:r w:rsidRPr="00033739">
              <w:rPr>
                <w:rFonts w:ascii="Times New Roman" w:eastAsia="Calibri" w:hAnsi="Times New Roman" w:cs="Times New Roman"/>
                <w:sz w:val="12"/>
                <w:szCs w:val="12"/>
              </w:rPr>
              <w:t>03</w:t>
            </w:r>
          </w:p>
        </w:tc>
        <w:tc>
          <w:tcPr>
            <w:tcW w:w="851" w:type="dxa"/>
            <w:hideMark/>
          </w:tcPr>
          <w:p w:rsidR="00033739" w:rsidRPr="00033739" w:rsidRDefault="00033739" w:rsidP="00033739">
            <w:pPr>
              <w:tabs>
                <w:tab w:val="left" w:pos="284"/>
              </w:tabs>
              <w:rPr>
                <w:rFonts w:ascii="Times New Roman" w:eastAsia="Calibri" w:hAnsi="Times New Roman" w:cs="Times New Roman"/>
                <w:sz w:val="12"/>
                <w:szCs w:val="12"/>
              </w:rPr>
            </w:pPr>
            <w:r w:rsidRPr="00033739">
              <w:rPr>
                <w:rFonts w:ascii="Times New Roman" w:eastAsia="Calibri" w:hAnsi="Times New Roman" w:cs="Times New Roman"/>
                <w:sz w:val="12"/>
                <w:szCs w:val="12"/>
              </w:rPr>
              <w:t>3900000000</w:t>
            </w:r>
          </w:p>
        </w:tc>
        <w:tc>
          <w:tcPr>
            <w:tcW w:w="425" w:type="dxa"/>
            <w:noWrap/>
            <w:hideMark/>
          </w:tcPr>
          <w:p w:rsidR="00033739" w:rsidRPr="00033739" w:rsidRDefault="00033739" w:rsidP="00033739">
            <w:pPr>
              <w:tabs>
                <w:tab w:val="left" w:pos="284"/>
              </w:tabs>
              <w:rPr>
                <w:rFonts w:ascii="Times New Roman" w:eastAsia="Calibri" w:hAnsi="Times New Roman" w:cs="Times New Roman"/>
                <w:sz w:val="12"/>
                <w:szCs w:val="12"/>
              </w:rPr>
            </w:pPr>
          </w:p>
        </w:tc>
        <w:tc>
          <w:tcPr>
            <w:tcW w:w="425" w:type="dxa"/>
            <w:hideMark/>
          </w:tcPr>
          <w:p w:rsidR="00033739" w:rsidRPr="00033739" w:rsidRDefault="00033739" w:rsidP="00033739">
            <w:pPr>
              <w:tabs>
                <w:tab w:val="left" w:pos="284"/>
              </w:tabs>
              <w:rPr>
                <w:rFonts w:ascii="Times New Roman" w:eastAsia="Calibri" w:hAnsi="Times New Roman" w:cs="Times New Roman"/>
                <w:sz w:val="12"/>
                <w:szCs w:val="12"/>
              </w:rPr>
            </w:pPr>
            <w:r w:rsidRPr="00033739">
              <w:rPr>
                <w:rFonts w:ascii="Times New Roman" w:eastAsia="Calibri" w:hAnsi="Times New Roman" w:cs="Times New Roman"/>
                <w:sz w:val="12"/>
                <w:szCs w:val="12"/>
              </w:rPr>
              <w:t>48</w:t>
            </w:r>
          </w:p>
        </w:tc>
        <w:tc>
          <w:tcPr>
            <w:tcW w:w="567" w:type="dxa"/>
            <w:hideMark/>
          </w:tcPr>
          <w:p w:rsidR="00033739" w:rsidRPr="00033739" w:rsidRDefault="00033739" w:rsidP="00033739">
            <w:pPr>
              <w:tabs>
                <w:tab w:val="left" w:pos="284"/>
              </w:tabs>
              <w:rPr>
                <w:rFonts w:ascii="Times New Roman" w:eastAsia="Calibri" w:hAnsi="Times New Roman" w:cs="Times New Roman"/>
                <w:sz w:val="12"/>
                <w:szCs w:val="12"/>
              </w:rPr>
            </w:pPr>
            <w:r w:rsidRPr="00033739">
              <w:rPr>
                <w:rFonts w:ascii="Times New Roman" w:eastAsia="Calibri" w:hAnsi="Times New Roman" w:cs="Times New Roman"/>
                <w:sz w:val="12"/>
                <w:szCs w:val="12"/>
              </w:rPr>
              <w:t>32</w:t>
            </w:r>
          </w:p>
        </w:tc>
      </w:tr>
      <w:tr w:rsidR="00033739" w:rsidRPr="00033739" w:rsidTr="00033739">
        <w:trPr>
          <w:trHeight w:val="20"/>
        </w:trPr>
        <w:tc>
          <w:tcPr>
            <w:tcW w:w="567" w:type="dxa"/>
            <w:noWrap/>
            <w:hideMark/>
          </w:tcPr>
          <w:p w:rsidR="00033739" w:rsidRPr="00033739" w:rsidRDefault="00033739" w:rsidP="00033739">
            <w:pPr>
              <w:tabs>
                <w:tab w:val="left" w:pos="284"/>
              </w:tabs>
              <w:rPr>
                <w:rFonts w:ascii="Times New Roman" w:eastAsia="Calibri" w:hAnsi="Times New Roman" w:cs="Times New Roman"/>
                <w:sz w:val="12"/>
                <w:szCs w:val="12"/>
              </w:rPr>
            </w:pPr>
            <w:r w:rsidRPr="00033739">
              <w:rPr>
                <w:rFonts w:ascii="Times New Roman" w:eastAsia="Calibri" w:hAnsi="Times New Roman" w:cs="Times New Roman"/>
                <w:sz w:val="12"/>
                <w:szCs w:val="12"/>
              </w:rPr>
              <w:t>420</w:t>
            </w:r>
          </w:p>
        </w:tc>
        <w:tc>
          <w:tcPr>
            <w:tcW w:w="3828" w:type="dxa"/>
            <w:hideMark/>
          </w:tcPr>
          <w:p w:rsidR="00033739" w:rsidRPr="00033739" w:rsidRDefault="00033739" w:rsidP="00033739">
            <w:pPr>
              <w:tabs>
                <w:tab w:val="left" w:pos="284"/>
              </w:tabs>
              <w:rPr>
                <w:rFonts w:ascii="Times New Roman" w:eastAsia="Calibri" w:hAnsi="Times New Roman" w:cs="Times New Roman"/>
                <w:sz w:val="12"/>
                <w:szCs w:val="12"/>
              </w:rPr>
            </w:pPr>
            <w:r w:rsidRPr="0003373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033739" w:rsidRPr="00033739" w:rsidRDefault="00033739" w:rsidP="00033739">
            <w:pPr>
              <w:tabs>
                <w:tab w:val="left" w:pos="284"/>
              </w:tabs>
              <w:rPr>
                <w:rFonts w:ascii="Times New Roman" w:eastAsia="Calibri" w:hAnsi="Times New Roman" w:cs="Times New Roman"/>
                <w:sz w:val="12"/>
                <w:szCs w:val="12"/>
              </w:rPr>
            </w:pPr>
            <w:r w:rsidRPr="00033739">
              <w:rPr>
                <w:rFonts w:ascii="Times New Roman" w:eastAsia="Calibri" w:hAnsi="Times New Roman" w:cs="Times New Roman"/>
                <w:sz w:val="12"/>
                <w:szCs w:val="12"/>
              </w:rPr>
              <w:t>05</w:t>
            </w:r>
          </w:p>
        </w:tc>
        <w:tc>
          <w:tcPr>
            <w:tcW w:w="425" w:type="dxa"/>
            <w:noWrap/>
            <w:hideMark/>
          </w:tcPr>
          <w:p w:rsidR="00033739" w:rsidRPr="00033739" w:rsidRDefault="00033739" w:rsidP="00033739">
            <w:pPr>
              <w:tabs>
                <w:tab w:val="left" w:pos="284"/>
              </w:tabs>
              <w:rPr>
                <w:rFonts w:ascii="Times New Roman" w:eastAsia="Calibri" w:hAnsi="Times New Roman" w:cs="Times New Roman"/>
                <w:sz w:val="12"/>
                <w:szCs w:val="12"/>
              </w:rPr>
            </w:pPr>
            <w:r w:rsidRPr="00033739">
              <w:rPr>
                <w:rFonts w:ascii="Times New Roman" w:eastAsia="Calibri" w:hAnsi="Times New Roman" w:cs="Times New Roman"/>
                <w:sz w:val="12"/>
                <w:szCs w:val="12"/>
              </w:rPr>
              <w:t>03</w:t>
            </w:r>
          </w:p>
        </w:tc>
        <w:tc>
          <w:tcPr>
            <w:tcW w:w="851" w:type="dxa"/>
            <w:hideMark/>
          </w:tcPr>
          <w:p w:rsidR="00033739" w:rsidRPr="00033739" w:rsidRDefault="00033739" w:rsidP="00033739">
            <w:pPr>
              <w:tabs>
                <w:tab w:val="left" w:pos="284"/>
              </w:tabs>
              <w:rPr>
                <w:rFonts w:ascii="Times New Roman" w:eastAsia="Calibri" w:hAnsi="Times New Roman" w:cs="Times New Roman"/>
                <w:sz w:val="12"/>
                <w:szCs w:val="12"/>
              </w:rPr>
            </w:pPr>
            <w:r w:rsidRPr="00033739">
              <w:rPr>
                <w:rFonts w:ascii="Times New Roman" w:eastAsia="Calibri" w:hAnsi="Times New Roman" w:cs="Times New Roman"/>
                <w:sz w:val="12"/>
                <w:szCs w:val="12"/>
              </w:rPr>
              <w:t>3900000000</w:t>
            </w:r>
          </w:p>
        </w:tc>
        <w:tc>
          <w:tcPr>
            <w:tcW w:w="425" w:type="dxa"/>
            <w:noWrap/>
            <w:hideMark/>
          </w:tcPr>
          <w:p w:rsidR="00033739" w:rsidRPr="00033739" w:rsidRDefault="00033739" w:rsidP="00033739">
            <w:pPr>
              <w:tabs>
                <w:tab w:val="left" w:pos="284"/>
              </w:tabs>
              <w:rPr>
                <w:rFonts w:ascii="Times New Roman" w:eastAsia="Calibri" w:hAnsi="Times New Roman" w:cs="Times New Roman"/>
                <w:sz w:val="12"/>
                <w:szCs w:val="12"/>
              </w:rPr>
            </w:pPr>
            <w:r w:rsidRPr="00033739">
              <w:rPr>
                <w:rFonts w:ascii="Times New Roman" w:eastAsia="Calibri" w:hAnsi="Times New Roman" w:cs="Times New Roman"/>
                <w:sz w:val="12"/>
                <w:szCs w:val="12"/>
              </w:rPr>
              <w:t>240</w:t>
            </w:r>
          </w:p>
        </w:tc>
        <w:tc>
          <w:tcPr>
            <w:tcW w:w="425" w:type="dxa"/>
            <w:hideMark/>
          </w:tcPr>
          <w:p w:rsidR="00033739" w:rsidRPr="00033739" w:rsidRDefault="00033739" w:rsidP="00033739">
            <w:pPr>
              <w:tabs>
                <w:tab w:val="left" w:pos="284"/>
              </w:tabs>
              <w:rPr>
                <w:rFonts w:ascii="Times New Roman" w:eastAsia="Calibri" w:hAnsi="Times New Roman" w:cs="Times New Roman"/>
                <w:sz w:val="12"/>
                <w:szCs w:val="12"/>
              </w:rPr>
            </w:pPr>
            <w:r w:rsidRPr="00033739">
              <w:rPr>
                <w:rFonts w:ascii="Times New Roman" w:eastAsia="Calibri" w:hAnsi="Times New Roman" w:cs="Times New Roman"/>
                <w:sz w:val="12"/>
                <w:szCs w:val="12"/>
              </w:rPr>
              <w:t>48</w:t>
            </w:r>
          </w:p>
        </w:tc>
        <w:tc>
          <w:tcPr>
            <w:tcW w:w="567" w:type="dxa"/>
            <w:hideMark/>
          </w:tcPr>
          <w:p w:rsidR="00033739" w:rsidRPr="00033739" w:rsidRDefault="00033739" w:rsidP="00033739">
            <w:pPr>
              <w:tabs>
                <w:tab w:val="left" w:pos="284"/>
              </w:tabs>
              <w:rPr>
                <w:rFonts w:ascii="Times New Roman" w:eastAsia="Calibri" w:hAnsi="Times New Roman" w:cs="Times New Roman"/>
                <w:sz w:val="12"/>
                <w:szCs w:val="12"/>
              </w:rPr>
            </w:pPr>
            <w:r w:rsidRPr="00033739">
              <w:rPr>
                <w:rFonts w:ascii="Times New Roman" w:eastAsia="Calibri" w:hAnsi="Times New Roman" w:cs="Times New Roman"/>
                <w:sz w:val="12"/>
                <w:szCs w:val="12"/>
              </w:rPr>
              <w:t>32</w:t>
            </w:r>
          </w:p>
        </w:tc>
      </w:tr>
      <w:tr w:rsidR="00033739" w:rsidRPr="00033739" w:rsidTr="00033739">
        <w:trPr>
          <w:trHeight w:val="20"/>
        </w:trPr>
        <w:tc>
          <w:tcPr>
            <w:tcW w:w="567" w:type="dxa"/>
            <w:noWrap/>
            <w:hideMark/>
          </w:tcPr>
          <w:p w:rsidR="00033739" w:rsidRPr="00033739" w:rsidRDefault="00033739" w:rsidP="00033739">
            <w:pPr>
              <w:tabs>
                <w:tab w:val="left" w:pos="284"/>
              </w:tabs>
              <w:rPr>
                <w:rFonts w:ascii="Times New Roman" w:eastAsia="Calibri" w:hAnsi="Times New Roman" w:cs="Times New Roman"/>
                <w:sz w:val="12"/>
                <w:szCs w:val="12"/>
              </w:rPr>
            </w:pPr>
            <w:r w:rsidRPr="00033739">
              <w:rPr>
                <w:rFonts w:ascii="Times New Roman" w:eastAsia="Calibri" w:hAnsi="Times New Roman" w:cs="Times New Roman"/>
                <w:sz w:val="12"/>
                <w:szCs w:val="12"/>
              </w:rPr>
              <w:t>420</w:t>
            </w:r>
          </w:p>
        </w:tc>
        <w:tc>
          <w:tcPr>
            <w:tcW w:w="3828" w:type="dxa"/>
            <w:hideMark/>
          </w:tcPr>
          <w:p w:rsidR="00033739" w:rsidRPr="00033739" w:rsidRDefault="00033739" w:rsidP="00033739">
            <w:pPr>
              <w:tabs>
                <w:tab w:val="left" w:pos="284"/>
              </w:tabs>
              <w:rPr>
                <w:rFonts w:ascii="Times New Roman" w:eastAsia="Calibri" w:hAnsi="Times New Roman" w:cs="Times New Roman"/>
                <w:sz w:val="12"/>
                <w:szCs w:val="12"/>
              </w:rPr>
            </w:pPr>
            <w:r w:rsidRPr="00033739">
              <w:rPr>
                <w:rFonts w:ascii="Times New Roman" w:eastAsia="Calibri" w:hAnsi="Times New Roman" w:cs="Times New Roman"/>
                <w:sz w:val="12"/>
                <w:szCs w:val="12"/>
              </w:rPr>
              <w:t>Культура</w:t>
            </w:r>
          </w:p>
        </w:tc>
        <w:tc>
          <w:tcPr>
            <w:tcW w:w="425" w:type="dxa"/>
            <w:noWrap/>
            <w:hideMark/>
          </w:tcPr>
          <w:p w:rsidR="00033739" w:rsidRPr="00033739" w:rsidRDefault="00033739" w:rsidP="00033739">
            <w:pPr>
              <w:tabs>
                <w:tab w:val="left" w:pos="284"/>
              </w:tabs>
              <w:rPr>
                <w:rFonts w:ascii="Times New Roman" w:eastAsia="Calibri" w:hAnsi="Times New Roman" w:cs="Times New Roman"/>
                <w:sz w:val="12"/>
                <w:szCs w:val="12"/>
              </w:rPr>
            </w:pPr>
            <w:r w:rsidRPr="00033739">
              <w:rPr>
                <w:rFonts w:ascii="Times New Roman" w:eastAsia="Calibri" w:hAnsi="Times New Roman" w:cs="Times New Roman"/>
                <w:sz w:val="12"/>
                <w:szCs w:val="12"/>
              </w:rPr>
              <w:t>08</w:t>
            </w:r>
          </w:p>
        </w:tc>
        <w:tc>
          <w:tcPr>
            <w:tcW w:w="425" w:type="dxa"/>
            <w:noWrap/>
            <w:hideMark/>
          </w:tcPr>
          <w:p w:rsidR="00033739" w:rsidRPr="00033739" w:rsidRDefault="00033739" w:rsidP="00033739">
            <w:pPr>
              <w:tabs>
                <w:tab w:val="left" w:pos="284"/>
              </w:tabs>
              <w:rPr>
                <w:rFonts w:ascii="Times New Roman" w:eastAsia="Calibri" w:hAnsi="Times New Roman" w:cs="Times New Roman"/>
                <w:sz w:val="12"/>
                <w:szCs w:val="12"/>
              </w:rPr>
            </w:pPr>
            <w:r w:rsidRPr="00033739">
              <w:rPr>
                <w:rFonts w:ascii="Times New Roman" w:eastAsia="Calibri" w:hAnsi="Times New Roman" w:cs="Times New Roman"/>
                <w:sz w:val="12"/>
                <w:szCs w:val="12"/>
              </w:rPr>
              <w:t>01</w:t>
            </w:r>
          </w:p>
        </w:tc>
        <w:tc>
          <w:tcPr>
            <w:tcW w:w="851" w:type="dxa"/>
            <w:hideMark/>
          </w:tcPr>
          <w:p w:rsidR="00033739" w:rsidRPr="00033739" w:rsidRDefault="00033739" w:rsidP="00033739">
            <w:pPr>
              <w:tabs>
                <w:tab w:val="left" w:pos="284"/>
              </w:tabs>
              <w:rPr>
                <w:rFonts w:ascii="Times New Roman" w:eastAsia="Calibri" w:hAnsi="Times New Roman" w:cs="Times New Roman"/>
                <w:sz w:val="12"/>
                <w:szCs w:val="12"/>
              </w:rPr>
            </w:pPr>
          </w:p>
        </w:tc>
        <w:tc>
          <w:tcPr>
            <w:tcW w:w="425" w:type="dxa"/>
            <w:hideMark/>
          </w:tcPr>
          <w:p w:rsidR="00033739" w:rsidRPr="00033739" w:rsidRDefault="00033739" w:rsidP="00033739">
            <w:pPr>
              <w:tabs>
                <w:tab w:val="left" w:pos="284"/>
              </w:tabs>
              <w:rPr>
                <w:rFonts w:ascii="Times New Roman" w:eastAsia="Calibri" w:hAnsi="Times New Roman" w:cs="Times New Roman"/>
                <w:sz w:val="12"/>
                <w:szCs w:val="12"/>
              </w:rPr>
            </w:pPr>
          </w:p>
        </w:tc>
        <w:tc>
          <w:tcPr>
            <w:tcW w:w="425" w:type="dxa"/>
            <w:hideMark/>
          </w:tcPr>
          <w:p w:rsidR="00033739" w:rsidRPr="00033739" w:rsidRDefault="00033739" w:rsidP="00033739">
            <w:pPr>
              <w:tabs>
                <w:tab w:val="left" w:pos="284"/>
              </w:tabs>
              <w:rPr>
                <w:rFonts w:ascii="Times New Roman" w:eastAsia="Calibri" w:hAnsi="Times New Roman" w:cs="Times New Roman"/>
                <w:bCs/>
                <w:sz w:val="12"/>
                <w:szCs w:val="12"/>
              </w:rPr>
            </w:pPr>
            <w:r w:rsidRPr="00033739">
              <w:rPr>
                <w:rFonts w:ascii="Times New Roman" w:eastAsia="Calibri" w:hAnsi="Times New Roman" w:cs="Times New Roman"/>
                <w:bCs/>
                <w:sz w:val="12"/>
                <w:szCs w:val="12"/>
              </w:rPr>
              <w:t>25</w:t>
            </w:r>
          </w:p>
        </w:tc>
        <w:tc>
          <w:tcPr>
            <w:tcW w:w="567" w:type="dxa"/>
            <w:hideMark/>
          </w:tcPr>
          <w:p w:rsidR="00033739" w:rsidRPr="00033739" w:rsidRDefault="00033739" w:rsidP="00033739">
            <w:pPr>
              <w:tabs>
                <w:tab w:val="left" w:pos="284"/>
              </w:tabs>
              <w:rPr>
                <w:rFonts w:ascii="Times New Roman" w:eastAsia="Calibri" w:hAnsi="Times New Roman" w:cs="Times New Roman"/>
                <w:bCs/>
                <w:sz w:val="12"/>
                <w:szCs w:val="12"/>
              </w:rPr>
            </w:pPr>
            <w:r w:rsidRPr="00033739">
              <w:rPr>
                <w:rFonts w:ascii="Times New Roman" w:eastAsia="Calibri" w:hAnsi="Times New Roman" w:cs="Times New Roman"/>
                <w:bCs/>
                <w:sz w:val="12"/>
                <w:szCs w:val="12"/>
              </w:rPr>
              <w:t>0</w:t>
            </w:r>
          </w:p>
        </w:tc>
      </w:tr>
      <w:tr w:rsidR="00033739" w:rsidRPr="00033739" w:rsidTr="00033739">
        <w:trPr>
          <w:trHeight w:val="20"/>
        </w:trPr>
        <w:tc>
          <w:tcPr>
            <w:tcW w:w="567" w:type="dxa"/>
            <w:noWrap/>
            <w:hideMark/>
          </w:tcPr>
          <w:p w:rsidR="00033739" w:rsidRPr="00033739" w:rsidRDefault="00033739" w:rsidP="00033739">
            <w:pPr>
              <w:tabs>
                <w:tab w:val="left" w:pos="284"/>
              </w:tabs>
              <w:rPr>
                <w:rFonts w:ascii="Times New Roman" w:eastAsia="Calibri" w:hAnsi="Times New Roman" w:cs="Times New Roman"/>
                <w:sz w:val="12"/>
                <w:szCs w:val="12"/>
              </w:rPr>
            </w:pPr>
            <w:r w:rsidRPr="00033739">
              <w:rPr>
                <w:rFonts w:ascii="Times New Roman" w:eastAsia="Calibri" w:hAnsi="Times New Roman" w:cs="Times New Roman"/>
                <w:sz w:val="12"/>
                <w:szCs w:val="12"/>
              </w:rPr>
              <w:t>420</w:t>
            </w:r>
          </w:p>
        </w:tc>
        <w:tc>
          <w:tcPr>
            <w:tcW w:w="3828" w:type="dxa"/>
            <w:hideMark/>
          </w:tcPr>
          <w:p w:rsidR="00033739" w:rsidRPr="00033739" w:rsidRDefault="00033739" w:rsidP="00033739">
            <w:pPr>
              <w:tabs>
                <w:tab w:val="left" w:pos="284"/>
              </w:tabs>
              <w:rPr>
                <w:rFonts w:ascii="Times New Roman" w:eastAsia="Calibri" w:hAnsi="Times New Roman" w:cs="Times New Roman"/>
                <w:sz w:val="12"/>
                <w:szCs w:val="12"/>
              </w:rPr>
            </w:pPr>
            <w:r w:rsidRPr="00033739">
              <w:rPr>
                <w:rFonts w:ascii="Times New Roman" w:eastAsia="Calibri" w:hAnsi="Times New Roman" w:cs="Times New Roman"/>
                <w:sz w:val="12"/>
                <w:szCs w:val="12"/>
              </w:rPr>
              <w:t>Муниципальная программа "Развитие сферы культуры и молодежной политики на территории сельского   поселения Верхняя Орлянка  муниципального района Сергиевский"</w:t>
            </w:r>
          </w:p>
        </w:tc>
        <w:tc>
          <w:tcPr>
            <w:tcW w:w="425" w:type="dxa"/>
            <w:noWrap/>
            <w:hideMark/>
          </w:tcPr>
          <w:p w:rsidR="00033739" w:rsidRPr="00033739" w:rsidRDefault="00033739" w:rsidP="00033739">
            <w:pPr>
              <w:tabs>
                <w:tab w:val="left" w:pos="284"/>
              </w:tabs>
              <w:rPr>
                <w:rFonts w:ascii="Times New Roman" w:eastAsia="Calibri" w:hAnsi="Times New Roman" w:cs="Times New Roman"/>
                <w:sz w:val="12"/>
                <w:szCs w:val="12"/>
              </w:rPr>
            </w:pPr>
            <w:r w:rsidRPr="00033739">
              <w:rPr>
                <w:rFonts w:ascii="Times New Roman" w:eastAsia="Calibri" w:hAnsi="Times New Roman" w:cs="Times New Roman"/>
                <w:sz w:val="12"/>
                <w:szCs w:val="12"/>
              </w:rPr>
              <w:t>08</w:t>
            </w:r>
          </w:p>
        </w:tc>
        <w:tc>
          <w:tcPr>
            <w:tcW w:w="425" w:type="dxa"/>
            <w:noWrap/>
            <w:hideMark/>
          </w:tcPr>
          <w:p w:rsidR="00033739" w:rsidRPr="00033739" w:rsidRDefault="00033739" w:rsidP="00033739">
            <w:pPr>
              <w:tabs>
                <w:tab w:val="left" w:pos="284"/>
              </w:tabs>
              <w:rPr>
                <w:rFonts w:ascii="Times New Roman" w:eastAsia="Calibri" w:hAnsi="Times New Roman" w:cs="Times New Roman"/>
                <w:sz w:val="12"/>
                <w:szCs w:val="12"/>
              </w:rPr>
            </w:pPr>
            <w:r w:rsidRPr="00033739">
              <w:rPr>
                <w:rFonts w:ascii="Times New Roman" w:eastAsia="Calibri" w:hAnsi="Times New Roman" w:cs="Times New Roman"/>
                <w:sz w:val="12"/>
                <w:szCs w:val="12"/>
              </w:rPr>
              <w:t>01</w:t>
            </w:r>
          </w:p>
        </w:tc>
        <w:tc>
          <w:tcPr>
            <w:tcW w:w="851" w:type="dxa"/>
            <w:hideMark/>
          </w:tcPr>
          <w:p w:rsidR="00033739" w:rsidRPr="00033739" w:rsidRDefault="00033739" w:rsidP="00033739">
            <w:pPr>
              <w:tabs>
                <w:tab w:val="left" w:pos="284"/>
              </w:tabs>
              <w:rPr>
                <w:rFonts w:ascii="Times New Roman" w:eastAsia="Calibri" w:hAnsi="Times New Roman" w:cs="Times New Roman"/>
                <w:sz w:val="12"/>
                <w:szCs w:val="12"/>
              </w:rPr>
            </w:pPr>
            <w:r w:rsidRPr="00033739">
              <w:rPr>
                <w:rFonts w:ascii="Times New Roman" w:eastAsia="Calibri" w:hAnsi="Times New Roman" w:cs="Times New Roman"/>
                <w:sz w:val="12"/>
                <w:szCs w:val="12"/>
              </w:rPr>
              <w:t>4400000000</w:t>
            </w:r>
          </w:p>
        </w:tc>
        <w:tc>
          <w:tcPr>
            <w:tcW w:w="425" w:type="dxa"/>
            <w:hideMark/>
          </w:tcPr>
          <w:p w:rsidR="00033739" w:rsidRPr="00033739" w:rsidRDefault="00033739" w:rsidP="00033739">
            <w:pPr>
              <w:tabs>
                <w:tab w:val="left" w:pos="284"/>
              </w:tabs>
              <w:rPr>
                <w:rFonts w:ascii="Times New Roman" w:eastAsia="Calibri" w:hAnsi="Times New Roman" w:cs="Times New Roman"/>
                <w:sz w:val="12"/>
                <w:szCs w:val="12"/>
              </w:rPr>
            </w:pPr>
          </w:p>
        </w:tc>
        <w:tc>
          <w:tcPr>
            <w:tcW w:w="425" w:type="dxa"/>
            <w:hideMark/>
          </w:tcPr>
          <w:p w:rsidR="00033739" w:rsidRPr="00033739" w:rsidRDefault="00033739" w:rsidP="00033739">
            <w:pPr>
              <w:tabs>
                <w:tab w:val="left" w:pos="284"/>
              </w:tabs>
              <w:rPr>
                <w:rFonts w:ascii="Times New Roman" w:eastAsia="Calibri" w:hAnsi="Times New Roman" w:cs="Times New Roman"/>
                <w:sz w:val="12"/>
                <w:szCs w:val="12"/>
              </w:rPr>
            </w:pPr>
            <w:r w:rsidRPr="00033739">
              <w:rPr>
                <w:rFonts w:ascii="Times New Roman" w:eastAsia="Calibri" w:hAnsi="Times New Roman" w:cs="Times New Roman"/>
                <w:sz w:val="12"/>
                <w:szCs w:val="12"/>
              </w:rPr>
              <w:t>25</w:t>
            </w:r>
          </w:p>
        </w:tc>
        <w:tc>
          <w:tcPr>
            <w:tcW w:w="567" w:type="dxa"/>
            <w:hideMark/>
          </w:tcPr>
          <w:p w:rsidR="00033739" w:rsidRPr="00033739" w:rsidRDefault="00033739" w:rsidP="00033739">
            <w:pPr>
              <w:tabs>
                <w:tab w:val="left" w:pos="284"/>
              </w:tabs>
              <w:rPr>
                <w:rFonts w:ascii="Times New Roman" w:eastAsia="Calibri" w:hAnsi="Times New Roman" w:cs="Times New Roman"/>
                <w:sz w:val="12"/>
                <w:szCs w:val="12"/>
              </w:rPr>
            </w:pPr>
            <w:r w:rsidRPr="00033739">
              <w:rPr>
                <w:rFonts w:ascii="Times New Roman" w:eastAsia="Calibri" w:hAnsi="Times New Roman" w:cs="Times New Roman"/>
                <w:sz w:val="12"/>
                <w:szCs w:val="12"/>
              </w:rPr>
              <w:t>0</w:t>
            </w:r>
          </w:p>
        </w:tc>
      </w:tr>
      <w:tr w:rsidR="00033739" w:rsidRPr="00033739" w:rsidTr="00033739">
        <w:trPr>
          <w:trHeight w:val="20"/>
        </w:trPr>
        <w:tc>
          <w:tcPr>
            <w:tcW w:w="567" w:type="dxa"/>
            <w:noWrap/>
            <w:hideMark/>
          </w:tcPr>
          <w:p w:rsidR="00033739" w:rsidRPr="00033739" w:rsidRDefault="00033739" w:rsidP="00033739">
            <w:pPr>
              <w:tabs>
                <w:tab w:val="left" w:pos="284"/>
              </w:tabs>
              <w:rPr>
                <w:rFonts w:ascii="Times New Roman" w:eastAsia="Calibri" w:hAnsi="Times New Roman" w:cs="Times New Roman"/>
                <w:sz w:val="12"/>
                <w:szCs w:val="12"/>
              </w:rPr>
            </w:pPr>
            <w:r w:rsidRPr="00033739">
              <w:rPr>
                <w:rFonts w:ascii="Times New Roman" w:eastAsia="Calibri" w:hAnsi="Times New Roman" w:cs="Times New Roman"/>
                <w:sz w:val="12"/>
                <w:szCs w:val="12"/>
              </w:rPr>
              <w:t>420</w:t>
            </w:r>
          </w:p>
        </w:tc>
        <w:tc>
          <w:tcPr>
            <w:tcW w:w="3828" w:type="dxa"/>
            <w:hideMark/>
          </w:tcPr>
          <w:p w:rsidR="00033739" w:rsidRPr="00033739" w:rsidRDefault="00033739" w:rsidP="00033739">
            <w:pPr>
              <w:tabs>
                <w:tab w:val="left" w:pos="284"/>
              </w:tabs>
              <w:rPr>
                <w:rFonts w:ascii="Times New Roman" w:eastAsia="Calibri" w:hAnsi="Times New Roman" w:cs="Times New Roman"/>
                <w:sz w:val="12"/>
                <w:szCs w:val="12"/>
              </w:rPr>
            </w:pPr>
            <w:r w:rsidRPr="0003373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033739" w:rsidRPr="00033739" w:rsidRDefault="00033739" w:rsidP="00033739">
            <w:pPr>
              <w:tabs>
                <w:tab w:val="left" w:pos="284"/>
              </w:tabs>
              <w:rPr>
                <w:rFonts w:ascii="Times New Roman" w:eastAsia="Calibri" w:hAnsi="Times New Roman" w:cs="Times New Roman"/>
                <w:sz w:val="12"/>
                <w:szCs w:val="12"/>
              </w:rPr>
            </w:pPr>
            <w:r w:rsidRPr="00033739">
              <w:rPr>
                <w:rFonts w:ascii="Times New Roman" w:eastAsia="Calibri" w:hAnsi="Times New Roman" w:cs="Times New Roman"/>
                <w:sz w:val="12"/>
                <w:szCs w:val="12"/>
              </w:rPr>
              <w:t>08</w:t>
            </w:r>
          </w:p>
        </w:tc>
        <w:tc>
          <w:tcPr>
            <w:tcW w:w="425" w:type="dxa"/>
            <w:noWrap/>
            <w:hideMark/>
          </w:tcPr>
          <w:p w:rsidR="00033739" w:rsidRPr="00033739" w:rsidRDefault="00033739" w:rsidP="00033739">
            <w:pPr>
              <w:tabs>
                <w:tab w:val="left" w:pos="284"/>
              </w:tabs>
              <w:rPr>
                <w:rFonts w:ascii="Times New Roman" w:eastAsia="Calibri" w:hAnsi="Times New Roman" w:cs="Times New Roman"/>
                <w:sz w:val="12"/>
                <w:szCs w:val="12"/>
              </w:rPr>
            </w:pPr>
            <w:r w:rsidRPr="00033739">
              <w:rPr>
                <w:rFonts w:ascii="Times New Roman" w:eastAsia="Calibri" w:hAnsi="Times New Roman" w:cs="Times New Roman"/>
                <w:sz w:val="12"/>
                <w:szCs w:val="12"/>
              </w:rPr>
              <w:t>01</w:t>
            </w:r>
          </w:p>
        </w:tc>
        <w:tc>
          <w:tcPr>
            <w:tcW w:w="851" w:type="dxa"/>
            <w:hideMark/>
          </w:tcPr>
          <w:p w:rsidR="00033739" w:rsidRPr="00033739" w:rsidRDefault="00033739" w:rsidP="00033739">
            <w:pPr>
              <w:tabs>
                <w:tab w:val="left" w:pos="284"/>
              </w:tabs>
              <w:rPr>
                <w:rFonts w:ascii="Times New Roman" w:eastAsia="Calibri" w:hAnsi="Times New Roman" w:cs="Times New Roman"/>
                <w:sz w:val="12"/>
                <w:szCs w:val="12"/>
              </w:rPr>
            </w:pPr>
            <w:r w:rsidRPr="00033739">
              <w:rPr>
                <w:rFonts w:ascii="Times New Roman" w:eastAsia="Calibri" w:hAnsi="Times New Roman" w:cs="Times New Roman"/>
                <w:sz w:val="12"/>
                <w:szCs w:val="12"/>
              </w:rPr>
              <w:t>4400000000</w:t>
            </w:r>
          </w:p>
        </w:tc>
        <w:tc>
          <w:tcPr>
            <w:tcW w:w="425" w:type="dxa"/>
            <w:hideMark/>
          </w:tcPr>
          <w:p w:rsidR="00033739" w:rsidRPr="00033739" w:rsidRDefault="00033739" w:rsidP="00033739">
            <w:pPr>
              <w:tabs>
                <w:tab w:val="left" w:pos="284"/>
              </w:tabs>
              <w:rPr>
                <w:rFonts w:ascii="Times New Roman" w:eastAsia="Calibri" w:hAnsi="Times New Roman" w:cs="Times New Roman"/>
                <w:sz w:val="12"/>
                <w:szCs w:val="12"/>
              </w:rPr>
            </w:pPr>
            <w:r w:rsidRPr="00033739">
              <w:rPr>
                <w:rFonts w:ascii="Times New Roman" w:eastAsia="Calibri" w:hAnsi="Times New Roman" w:cs="Times New Roman"/>
                <w:sz w:val="12"/>
                <w:szCs w:val="12"/>
              </w:rPr>
              <w:t>240</w:t>
            </w:r>
          </w:p>
        </w:tc>
        <w:tc>
          <w:tcPr>
            <w:tcW w:w="425" w:type="dxa"/>
            <w:hideMark/>
          </w:tcPr>
          <w:p w:rsidR="00033739" w:rsidRPr="00033739" w:rsidRDefault="00033739" w:rsidP="00033739">
            <w:pPr>
              <w:tabs>
                <w:tab w:val="left" w:pos="284"/>
              </w:tabs>
              <w:rPr>
                <w:rFonts w:ascii="Times New Roman" w:eastAsia="Calibri" w:hAnsi="Times New Roman" w:cs="Times New Roman"/>
                <w:sz w:val="12"/>
                <w:szCs w:val="12"/>
              </w:rPr>
            </w:pPr>
            <w:r w:rsidRPr="00033739">
              <w:rPr>
                <w:rFonts w:ascii="Times New Roman" w:eastAsia="Calibri" w:hAnsi="Times New Roman" w:cs="Times New Roman"/>
                <w:sz w:val="12"/>
                <w:szCs w:val="12"/>
              </w:rPr>
              <w:t>7</w:t>
            </w:r>
          </w:p>
        </w:tc>
        <w:tc>
          <w:tcPr>
            <w:tcW w:w="567" w:type="dxa"/>
            <w:hideMark/>
          </w:tcPr>
          <w:p w:rsidR="00033739" w:rsidRPr="00033739" w:rsidRDefault="00033739" w:rsidP="00033739">
            <w:pPr>
              <w:tabs>
                <w:tab w:val="left" w:pos="284"/>
              </w:tabs>
              <w:rPr>
                <w:rFonts w:ascii="Times New Roman" w:eastAsia="Calibri" w:hAnsi="Times New Roman" w:cs="Times New Roman"/>
                <w:sz w:val="12"/>
                <w:szCs w:val="12"/>
              </w:rPr>
            </w:pPr>
            <w:r w:rsidRPr="00033739">
              <w:rPr>
                <w:rFonts w:ascii="Times New Roman" w:eastAsia="Calibri" w:hAnsi="Times New Roman" w:cs="Times New Roman"/>
                <w:sz w:val="12"/>
                <w:szCs w:val="12"/>
              </w:rPr>
              <w:t>0</w:t>
            </w:r>
          </w:p>
        </w:tc>
      </w:tr>
      <w:tr w:rsidR="00033739" w:rsidRPr="00033739" w:rsidTr="00033739">
        <w:trPr>
          <w:trHeight w:val="20"/>
        </w:trPr>
        <w:tc>
          <w:tcPr>
            <w:tcW w:w="567" w:type="dxa"/>
            <w:noWrap/>
            <w:hideMark/>
          </w:tcPr>
          <w:p w:rsidR="00033739" w:rsidRPr="00033739" w:rsidRDefault="00033739" w:rsidP="00033739">
            <w:pPr>
              <w:tabs>
                <w:tab w:val="left" w:pos="284"/>
              </w:tabs>
              <w:rPr>
                <w:rFonts w:ascii="Times New Roman" w:eastAsia="Calibri" w:hAnsi="Times New Roman" w:cs="Times New Roman"/>
                <w:sz w:val="12"/>
                <w:szCs w:val="12"/>
              </w:rPr>
            </w:pPr>
            <w:r w:rsidRPr="00033739">
              <w:rPr>
                <w:rFonts w:ascii="Times New Roman" w:eastAsia="Calibri" w:hAnsi="Times New Roman" w:cs="Times New Roman"/>
                <w:sz w:val="12"/>
                <w:szCs w:val="12"/>
              </w:rPr>
              <w:t>420</w:t>
            </w:r>
          </w:p>
        </w:tc>
        <w:tc>
          <w:tcPr>
            <w:tcW w:w="3828" w:type="dxa"/>
            <w:hideMark/>
          </w:tcPr>
          <w:p w:rsidR="00033739" w:rsidRPr="00033739" w:rsidRDefault="00033739" w:rsidP="00033739">
            <w:pPr>
              <w:tabs>
                <w:tab w:val="left" w:pos="284"/>
              </w:tabs>
              <w:rPr>
                <w:rFonts w:ascii="Times New Roman" w:eastAsia="Calibri" w:hAnsi="Times New Roman" w:cs="Times New Roman"/>
                <w:sz w:val="12"/>
                <w:szCs w:val="12"/>
              </w:rPr>
            </w:pPr>
            <w:r w:rsidRPr="00033739">
              <w:rPr>
                <w:rFonts w:ascii="Times New Roman" w:eastAsia="Calibri" w:hAnsi="Times New Roman" w:cs="Times New Roman"/>
                <w:sz w:val="12"/>
                <w:szCs w:val="12"/>
              </w:rPr>
              <w:t>Иные межбюджетные трансферты</w:t>
            </w:r>
          </w:p>
        </w:tc>
        <w:tc>
          <w:tcPr>
            <w:tcW w:w="425" w:type="dxa"/>
            <w:noWrap/>
            <w:hideMark/>
          </w:tcPr>
          <w:p w:rsidR="00033739" w:rsidRPr="00033739" w:rsidRDefault="00033739" w:rsidP="00033739">
            <w:pPr>
              <w:tabs>
                <w:tab w:val="left" w:pos="284"/>
              </w:tabs>
              <w:rPr>
                <w:rFonts w:ascii="Times New Roman" w:eastAsia="Calibri" w:hAnsi="Times New Roman" w:cs="Times New Roman"/>
                <w:sz w:val="12"/>
                <w:szCs w:val="12"/>
              </w:rPr>
            </w:pPr>
            <w:r w:rsidRPr="00033739">
              <w:rPr>
                <w:rFonts w:ascii="Times New Roman" w:eastAsia="Calibri" w:hAnsi="Times New Roman" w:cs="Times New Roman"/>
                <w:sz w:val="12"/>
                <w:szCs w:val="12"/>
              </w:rPr>
              <w:t>08</w:t>
            </w:r>
          </w:p>
        </w:tc>
        <w:tc>
          <w:tcPr>
            <w:tcW w:w="425" w:type="dxa"/>
            <w:noWrap/>
            <w:hideMark/>
          </w:tcPr>
          <w:p w:rsidR="00033739" w:rsidRPr="00033739" w:rsidRDefault="00033739" w:rsidP="00033739">
            <w:pPr>
              <w:tabs>
                <w:tab w:val="left" w:pos="284"/>
              </w:tabs>
              <w:rPr>
                <w:rFonts w:ascii="Times New Roman" w:eastAsia="Calibri" w:hAnsi="Times New Roman" w:cs="Times New Roman"/>
                <w:sz w:val="12"/>
                <w:szCs w:val="12"/>
              </w:rPr>
            </w:pPr>
            <w:r w:rsidRPr="00033739">
              <w:rPr>
                <w:rFonts w:ascii="Times New Roman" w:eastAsia="Calibri" w:hAnsi="Times New Roman" w:cs="Times New Roman"/>
                <w:sz w:val="12"/>
                <w:szCs w:val="12"/>
              </w:rPr>
              <w:t>01</w:t>
            </w:r>
          </w:p>
        </w:tc>
        <w:tc>
          <w:tcPr>
            <w:tcW w:w="851" w:type="dxa"/>
            <w:hideMark/>
          </w:tcPr>
          <w:p w:rsidR="00033739" w:rsidRPr="00033739" w:rsidRDefault="00033739" w:rsidP="00033739">
            <w:pPr>
              <w:tabs>
                <w:tab w:val="left" w:pos="284"/>
              </w:tabs>
              <w:rPr>
                <w:rFonts w:ascii="Times New Roman" w:eastAsia="Calibri" w:hAnsi="Times New Roman" w:cs="Times New Roman"/>
                <w:sz w:val="12"/>
                <w:szCs w:val="12"/>
              </w:rPr>
            </w:pPr>
            <w:r w:rsidRPr="00033739">
              <w:rPr>
                <w:rFonts w:ascii="Times New Roman" w:eastAsia="Calibri" w:hAnsi="Times New Roman" w:cs="Times New Roman"/>
                <w:sz w:val="12"/>
                <w:szCs w:val="12"/>
              </w:rPr>
              <w:t>4400000000</w:t>
            </w:r>
          </w:p>
        </w:tc>
        <w:tc>
          <w:tcPr>
            <w:tcW w:w="425" w:type="dxa"/>
            <w:noWrap/>
            <w:hideMark/>
          </w:tcPr>
          <w:p w:rsidR="00033739" w:rsidRPr="00033739" w:rsidRDefault="00033739" w:rsidP="00033739">
            <w:pPr>
              <w:tabs>
                <w:tab w:val="left" w:pos="284"/>
              </w:tabs>
              <w:rPr>
                <w:rFonts w:ascii="Times New Roman" w:eastAsia="Calibri" w:hAnsi="Times New Roman" w:cs="Times New Roman"/>
                <w:sz w:val="12"/>
                <w:szCs w:val="12"/>
              </w:rPr>
            </w:pPr>
            <w:r w:rsidRPr="00033739">
              <w:rPr>
                <w:rFonts w:ascii="Times New Roman" w:eastAsia="Calibri" w:hAnsi="Times New Roman" w:cs="Times New Roman"/>
                <w:sz w:val="12"/>
                <w:szCs w:val="12"/>
              </w:rPr>
              <w:t>540</w:t>
            </w:r>
          </w:p>
        </w:tc>
        <w:tc>
          <w:tcPr>
            <w:tcW w:w="425" w:type="dxa"/>
            <w:hideMark/>
          </w:tcPr>
          <w:p w:rsidR="00033739" w:rsidRPr="00033739" w:rsidRDefault="00033739" w:rsidP="00033739">
            <w:pPr>
              <w:tabs>
                <w:tab w:val="left" w:pos="284"/>
              </w:tabs>
              <w:rPr>
                <w:rFonts w:ascii="Times New Roman" w:eastAsia="Calibri" w:hAnsi="Times New Roman" w:cs="Times New Roman"/>
                <w:sz w:val="12"/>
                <w:szCs w:val="12"/>
              </w:rPr>
            </w:pPr>
            <w:r w:rsidRPr="00033739">
              <w:rPr>
                <w:rFonts w:ascii="Times New Roman" w:eastAsia="Calibri" w:hAnsi="Times New Roman" w:cs="Times New Roman"/>
                <w:sz w:val="12"/>
                <w:szCs w:val="12"/>
              </w:rPr>
              <w:t>18</w:t>
            </w:r>
          </w:p>
        </w:tc>
        <w:tc>
          <w:tcPr>
            <w:tcW w:w="567" w:type="dxa"/>
            <w:hideMark/>
          </w:tcPr>
          <w:p w:rsidR="00033739" w:rsidRPr="00033739" w:rsidRDefault="00033739" w:rsidP="00033739">
            <w:pPr>
              <w:tabs>
                <w:tab w:val="left" w:pos="284"/>
              </w:tabs>
              <w:rPr>
                <w:rFonts w:ascii="Times New Roman" w:eastAsia="Calibri" w:hAnsi="Times New Roman" w:cs="Times New Roman"/>
                <w:sz w:val="12"/>
                <w:szCs w:val="12"/>
              </w:rPr>
            </w:pPr>
            <w:r w:rsidRPr="00033739">
              <w:rPr>
                <w:rFonts w:ascii="Times New Roman" w:eastAsia="Calibri" w:hAnsi="Times New Roman" w:cs="Times New Roman"/>
                <w:sz w:val="12"/>
                <w:szCs w:val="12"/>
              </w:rPr>
              <w:t>0</w:t>
            </w:r>
          </w:p>
        </w:tc>
      </w:tr>
      <w:tr w:rsidR="00033739" w:rsidRPr="00033739" w:rsidTr="00033739">
        <w:trPr>
          <w:trHeight w:val="20"/>
        </w:trPr>
        <w:tc>
          <w:tcPr>
            <w:tcW w:w="567" w:type="dxa"/>
            <w:noWrap/>
            <w:hideMark/>
          </w:tcPr>
          <w:p w:rsidR="00033739" w:rsidRPr="00033739" w:rsidRDefault="00033739" w:rsidP="00033739">
            <w:pPr>
              <w:tabs>
                <w:tab w:val="left" w:pos="284"/>
              </w:tabs>
              <w:rPr>
                <w:rFonts w:ascii="Times New Roman" w:eastAsia="Calibri" w:hAnsi="Times New Roman" w:cs="Times New Roman"/>
                <w:sz w:val="12"/>
                <w:szCs w:val="12"/>
              </w:rPr>
            </w:pPr>
          </w:p>
        </w:tc>
        <w:tc>
          <w:tcPr>
            <w:tcW w:w="3828" w:type="dxa"/>
            <w:noWrap/>
            <w:hideMark/>
          </w:tcPr>
          <w:p w:rsidR="00033739" w:rsidRPr="00033739" w:rsidRDefault="00033739" w:rsidP="00033739">
            <w:pPr>
              <w:tabs>
                <w:tab w:val="left" w:pos="284"/>
              </w:tabs>
              <w:rPr>
                <w:rFonts w:ascii="Times New Roman" w:eastAsia="Calibri" w:hAnsi="Times New Roman" w:cs="Times New Roman"/>
                <w:bCs/>
                <w:sz w:val="12"/>
                <w:szCs w:val="12"/>
              </w:rPr>
            </w:pPr>
            <w:proofErr w:type="gramStart"/>
            <w:r w:rsidRPr="00033739">
              <w:rPr>
                <w:rFonts w:ascii="Times New Roman" w:eastAsia="Calibri" w:hAnsi="Times New Roman" w:cs="Times New Roman"/>
                <w:bCs/>
                <w:sz w:val="12"/>
                <w:szCs w:val="12"/>
              </w:rPr>
              <w:t>В</w:t>
            </w:r>
            <w:proofErr w:type="gramEnd"/>
            <w:r w:rsidRPr="00033739">
              <w:rPr>
                <w:rFonts w:ascii="Times New Roman" w:eastAsia="Calibri" w:hAnsi="Times New Roman" w:cs="Times New Roman"/>
                <w:bCs/>
                <w:sz w:val="12"/>
                <w:szCs w:val="12"/>
              </w:rPr>
              <w:t xml:space="preserve"> С Е Г О расходов</w:t>
            </w:r>
          </w:p>
        </w:tc>
        <w:tc>
          <w:tcPr>
            <w:tcW w:w="425" w:type="dxa"/>
            <w:noWrap/>
            <w:hideMark/>
          </w:tcPr>
          <w:p w:rsidR="00033739" w:rsidRPr="00033739" w:rsidRDefault="00033739" w:rsidP="00033739">
            <w:pPr>
              <w:tabs>
                <w:tab w:val="left" w:pos="284"/>
              </w:tabs>
              <w:rPr>
                <w:rFonts w:ascii="Times New Roman" w:eastAsia="Calibri" w:hAnsi="Times New Roman" w:cs="Times New Roman"/>
                <w:bCs/>
                <w:sz w:val="12"/>
                <w:szCs w:val="12"/>
              </w:rPr>
            </w:pPr>
          </w:p>
        </w:tc>
        <w:tc>
          <w:tcPr>
            <w:tcW w:w="425" w:type="dxa"/>
            <w:noWrap/>
            <w:hideMark/>
          </w:tcPr>
          <w:p w:rsidR="00033739" w:rsidRPr="00033739" w:rsidRDefault="00033739" w:rsidP="00033739">
            <w:pPr>
              <w:tabs>
                <w:tab w:val="left" w:pos="284"/>
              </w:tabs>
              <w:rPr>
                <w:rFonts w:ascii="Times New Roman" w:eastAsia="Calibri" w:hAnsi="Times New Roman" w:cs="Times New Roman"/>
                <w:bCs/>
                <w:sz w:val="12"/>
                <w:szCs w:val="12"/>
              </w:rPr>
            </w:pPr>
          </w:p>
        </w:tc>
        <w:tc>
          <w:tcPr>
            <w:tcW w:w="851" w:type="dxa"/>
            <w:noWrap/>
            <w:hideMark/>
          </w:tcPr>
          <w:p w:rsidR="00033739" w:rsidRPr="00033739" w:rsidRDefault="00033739" w:rsidP="00033739">
            <w:pPr>
              <w:tabs>
                <w:tab w:val="left" w:pos="284"/>
              </w:tabs>
              <w:rPr>
                <w:rFonts w:ascii="Times New Roman" w:eastAsia="Calibri" w:hAnsi="Times New Roman" w:cs="Times New Roman"/>
                <w:bCs/>
                <w:sz w:val="12"/>
                <w:szCs w:val="12"/>
              </w:rPr>
            </w:pPr>
          </w:p>
        </w:tc>
        <w:tc>
          <w:tcPr>
            <w:tcW w:w="425" w:type="dxa"/>
            <w:noWrap/>
            <w:hideMark/>
          </w:tcPr>
          <w:p w:rsidR="00033739" w:rsidRPr="00033739" w:rsidRDefault="00033739" w:rsidP="00033739">
            <w:pPr>
              <w:tabs>
                <w:tab w:val="left" w:pos="284"/>
              </w:tabs>
              <w:rPr>
                <w:rFonts w:ascii="Times New Roman" w:eastAsia="Calibri" w:hAnsi="Times New Roman" w:cs="Times New Roman"/>
                <w:bCs/>
                <w:sz w:val="12"/>
                <w:szCs w:val="12"/>
              </w:rPr>
            </w:pPr>
          </w:p>
        </w:tc>
        <w:tc>
          <w:tcPr>
            <w:tcW w:w="425" w:type="dxa"/>
            <w:noWrap/>
            <w:hideMark/>
          </w:tcPr>
          <w:p w:rsidR="00033739" w:rsidRPr="00033739" w:rsidRDefault="00033739" w:rsidP="00033739">
            <w:pPr>
              <w:tabs>
                <w:tab w:val="left" w:pos="284"/>
              </w:tabs>
              <w:rPr>
                <w:rFonts w:ascii="Times New Roman" w:eastAsia="Calibri" w:hAnsi="Times New Roman" w:cs="Times New Roman"/>
                <w:bCs/>
                <w:sz w:val="12"/>
                <w:szCs w:val="12"/>
              </w:rPr>
            </w:pPr>
            <w:r w:rsidRPr="00033739">
              <w:rPr>
                <w:rFonts w:ascii="Times New Roman" w:eastAsia="Calibri" w:hAnsi="Times New Roman" w:cs="Times New Roman"/>
                <w:bCs/>
                <w:sz w:val="12"/>
                <w:szCs w:val="12"/>
              </w:rPr>
              <w:t>545</w:t>
            </w:r>
          </w:p>
        </w:tc>
        <w:tc>
          <w:tcPr>
            <w:tcW w:w="567" w:type="dxa"/>
            <w:noWrap/>
            <w:hideMark/>
          </w:tcPr>
          <w:p w:rsidR="00033739" w:rsidRPr="00033739" w:rsidRDefault="00033739" w:rsidP="00033739">
            <w:pPr>
              <w:tabs>
                <w:tab w:val="left" w:pos="284"/>
              </w:tabs>
              <w:rPr>
                <w:rFonts w:ascii="Times New Roman" w:eastAsia="Calibri" w:hAnsi="Times New Roman" w:cs="Times New Roman"/>
                <w:bCs/>
                <w:sz w:val="12"/>
                <w:szCs w:val="12"/>
              </w:rPr>
            </w:pPr>
            <w:r w:rsidRPr="00033739">
              <w:rPr>
                <w:rFonts w:ascii="Times New Roman" w:eastAsia="Calibri" w:hAnsi="Times New Roman" w:cs="Times New Roman"/>
                <w:bCs/>
                <w:sz w:val="12"/>
                <w:szCs w:val="12"/>
              </w:rPr>
              <w:t>32</w:t>
            </w:r>
          </w:p>
        </w:tc>
      </w:tr>
    </w:tbl>
    <w:p w:rsidR="00033739" w:rsidRPr="0015017C" w:rsidRDefault="00033739" w:rsidP="00033739">
      <w:pPr>
        <w:spacing w:after="0" w:line="240" w:lineRule="auto"/>
        <w:jc w:val="right"/>
        <w:rPr>
          <w:rFonts w:ascii="Times New Roman" w:hAnsi="Times New Roman"/>
          <w:i/>
          <w:sz w:val="12"/>
          <w:szCs w:val="12"/>
        </w:rPr>
      </w:pPr>
      <w:r w:rsidRPr="0015017C">
        <w:rPr>
          <w:rFonts w:ascii="Times New Roman" w:hAnsi="Times New Roman"/>
          <w:i/>
          <w:sz w:val="12"/>
          <w:szCs w:val="12"/>
        </w:rPr>
        <w:lastRenderedPageBreak/>
        <w:t>Приложение</w:t>
      </w:r>
      <w:r>
        <w:rPr>
          <w:rFonts w:ascii="Times New Roman" w:hAnsi="Times New Roman"/>
          <w:i/>
          <w:sz w:val="12"/>
          <w:szCs w:val="12"/>
        </w:rPr>
        <w:t xml:space="preserve"> №3</w:t>
      </w:r>
    </w:p>
    <w:p w:rsidR="00033739" w:rsidRPr="0015017C" w:rsidRDefault="00033739" w:rsidP="00033739">
      <w:pPr>
        <w:spacing w:after="0" w:line="240" w:lineRule="auto"/>
        <w:jc w:val="right"/>
        <w:rPr>
          <w:rFonts w:ascii="Times New Roman" w:hAnsi="Times New Roman"/>
          <w:i/>
          <w:sz w:val="12"/>
          <w:szCs w:val="12"/>
        </w:rPr>
      </w:pPr>
      <w:r w:rsidRPr="0015017C">
        <w:rPr>
          <w:rFonts w:ascii="Times New Roman" w:hAnsi="Times New Roman"/>
          <w:i/>
          <w:sz w:val="12"/>
          <w:szCs w:val="12"/>
        </w:rPr>
        <w:t>к постановлению администрации</w:t>
      </w:r>
      <w:r>
        <w:rPr>
          <w:rFonts w:ascii="Times New Roman" w:hAnsi="Times New Roman"/>
          <w:i/>
          <w:sz w:val="12"/>
          <w:szCs w:val="12"/>
        </w:rPr>
        <w:t xml:space="preserve"> сельского поселения Верхняя Орлянка</w:t>
      </w:r>
    </w:p>
    <w:p w:rsidR="00033739" w:rsidRPr="0015017C" w:rsidRDefault="00033739" w:rsidP="00033739">
      <w:pPr>
        <w:spacing w:after="0" w:line="240" w:lineRule="auto"/>
        <w:jc w:val="right"/>
        <w:rPr>
          <w:rFonts w:ascii="Times New Roman" w:hAnsi="Times New Roman"/>
          <w:i/>
          <w:sz w:val="12"/>
          <w:szCs w:val="12"/>
        </w:rPr>
      </w:pPr>
      <w:r w:rsidRPr="0015017C">
        <w:rPr>
          <w:rFonts w:ascii="Times New Roman" w:hAnsi="Times New Roman"/>
          <w:i/>
          <w:sz w:val="12"/>
          <w:szCs w:val="12"/>
        </w:rPr>
        <w:t>муниципального района Сергиевский Самарской области</w:t>
      </w:r>
    </w:p>
    <w:p w:rsidR="00033739" w:rsidRDefault="00033739" w:rsidP="00033739">
      <w:pPr>
        <w:tabs>
          <w:tab w:val="left" w:pos="142"/>
          <w:tab w:val="left" w:pos="284"/>
        </w:tabs>
        <w:spacing w:after="0" w:line="240" w:lineRule="auto"/>
        <w:jc w:val="right"/>
        <w:rPr>
          <w:rFonts w:ascii="Times New Roman" w:hAnsi="Times New Roman"/>
          <w:i/>
          <w:sz w:val="12"/>
          <w:szCs w:val="12"/>
        </w:rPr>
      </w:pPr>
      <w:r w:rsidRPr="0015017C">
        <w:rPr>
          <w:rFonts w:ascii="Times New Roman" w:hAnsi="Times New Roman"/>
          <w:i/>
          <w:sz w:val="12"/>
          <w:szCs w:val="12"/>
        </w:rPr>
        <w:t>№</w:t>
      </w:r>
      <w:r>
        <w:rPr>
          <w:rFonts w:ascii="Times New Roman" w:hAnsi="Times New Roman"/>
          <w:i/>
          <w:sz w:val="12"/>
          <w:szCs w:val="12"/>
        </w:rPr>
        <w:t>16 от “15</w:t>
      </w:r>
      <w:r w:rsidRPr="0015017C">
        <w:rPr>
          <w:rFonts w:ascii="Times New Roman" w:hAnsi="Times New Roman"/>
          <w:i/>
          <w:sz w:val="12"/>
          <w:szCs w:val="12"/>
        </w:rPr>
        <w:t xml:space="preserve">” </w:t>
      </w:r>
      <w:r>
        <w:rPr>
          <w:rFonts w:ascii="Times New Roman" w:hAnsi="Times New Roman"/>
          <w:i/>
          <w:sz w:val="12"/>
          <w:szCs w:val="12"/>
        </w:rPr>
        <w:t>апреля</w:t>
      </w:r>
      <w:r w:rsidRPr="0015017C">
        <w:rPr>
          <w:rFonts w:ascii="Times New Roman" w:hAnsi="Times New Roman"/>
          <w:i/>
          <w:sz w:val="12"/>
          <w:szCs w:val="12"/>
        </w:rPr>
        <w:t xml:space="preserve"> 2016 г.</w:t>
      </w:r>
    </w:p>
    <w:p w:rsidR="00033739" w:rsidRDefault="00033739" w:rsidP="00033739">
      <w:pPr>
        <w:tabs>
          <w:tab w:val="left" w:pos="284"/>
        </w:tabs>
        <w:spacing w:after="0" w:line="240" w:lineRule="auto"/>
        <w:jc w:val="center"/>
        <w:rPr>
          <w:rFonts w:ascii="Times New Roman" w:eastAsia="Calibri" w:hAnsi="Times New Roman" w:cs="Times New Roman"/>
          <w:b/>
          <w:sz w:val="12"/>
          <w:szCs w:val="12"/>
        </w:rPr>
      </w:pPr>
      <w:r w:rsidRPr="00033739">
        <w:rPr>
          <w:rFonts w:ascii="Times New Roman" w:eastAsia="Calibri" w:hAnsi="Times New Roman" w:cs="Times New Roman"/>
          <w:b/>
          <w:sz w:val="12"/>
          <w:szCs w:val="12"/>
        </w:rPr>
        <w:t xml:space="preserve">Расходы бюджета  за первый  квартал  2016 года по  разделам и подразделам классификации расходов </w:t>
      </w:r>
    </w:p>
    <w:p w:rsidR="00363549" w:rsidRPr="00033739" w:rsidRDefault="00033739" w:rsidP="00033739">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бюджета сельского поселения </w:t>
      </w:r>
      <w:r w:rsidRPr="00033739">
        <w:rPr>
          <w:rFonts w:ascii="Times New Roman" w:eastAsia="Calibri" w:hAnsi="Times New Roman" w:cs="Times New Roman"/>
          <w:b/>
          <w:sz w:val="12"/>
          <w:szCs w:val="12"/>
        </w:rPr>
        <w:t>Верхняя Орлянка муниципального района Сергиевский Самарской области</w:t>
      </w:r>
    </w:p>
    <w:tbl>
      <w:tblPr>
        <w:tblStyle w:val="af1"/>
        <w:tblW w:w="0" w:type="auto"/>
        <w:tblInd w:w="108" w:type="dxa"/>
        <w:tblLook w:val="04A0" w:firstRow="1" w:lastRow="0" w:firstColumn="1" w:lastColumn="0" w:noHBand="0" w:noVBand="1"/>
      </w:tblPr>
      <w:tblGrid>
        <w:gridCol w:w="4536"/>
        <w:gridCol w:w="426"/>
        <w:gridCol w:w="425"/>
        <w:gridCol w:w="528"/>
        <w:gridCol w:w="1598"/>
      </w:tblGrid>
      <w:tr w:rsidR="00033739" w:rsidRPr="00033739" w:rsidTr="004143CA">
        <w:trPr>
          <w:trHeight w:val="20"/>
        </w:trPr>
        <w:tc>
          <w:tcPr>
            <w:tcW w:w="4536" w:type="dxa"/>
            <w:vMerge w:val="restart"/>
            <w:hideMark/>
          </w:tcPr>
          <w:p w:rsidR="00033739" w:rsidRPr="00033739" w:rsidRDefault="00033739" w:rsidP="00033739">
            <w:pPr>
              <w:tabs>
                <w:tab w:val="left" w:pos="284"/>
              </w:tabs>
              <w:rPr>
                <w:rFonts w:ascii="Times New Roman" w:eastAsia="Calibri" w:hAnsi="Times New Roman" w:cs="Times New Roman"/>
                <w:bCs/>
                <w:sz w:val="12"/>
                <w:szCs w:val="12"/>
              </w:rPr>
            </w:pPr>
            <w:r w:rsidRPr="00033739">
              <w:rPr>
                <w:rFonts w:ascii="Times New Roman" w:eastAsia="Calibri" w:hAnsi="Times New Roman" w:cs="Times New Roman"/>
                <w:bCs/>
                <w:sz w:val="12"/>
                <w:szCs w:val="12"/>
              </w:rPr>
              <w:t>Наименование главного распорядителя средств бюджета, раздела, подраздела, целевой стати, подгруппы видов расходов</w:t>
            </w:r>
          </w:p>
        </w:tc>
        <w:tc>
          <w:tcPr>
            <w:tcW w:w="426" w:type="dxa"/>
            <w:vMerge w:val="restart"/>
            <w:hideMark/>
          </w:tcPr>
          <w:p w:rsidR="00033739" w:rsidRPr="00033739" w:rsidRDefault="00033739" w:rsidP="00033739">
            <w:pPr>
              <w:tabs>
                <w:tab w:val="left" w:pos="284"/>
              </w:tabs>
              <w:rPr>
                <w:rFonts w:ascii="Times New Roman" w:eastAsia="Calibri" w:hAnsi="Times New Roman" w:cs="Times New Roman"/>
                <w:bCs/>
                <w:sz w:val="12"/>
                <w:szCs w:val="12"/>
              </w:rPr>
            </w:pPr>
            <w:proofErr w:type="spellStart"/>
            <w:r w:rsidRPr="00033739">
              <w:rPr>
                <w:rFonts w:ascii="Times New Roman" w:eastAsia="Calibri" w:hAnsi="Times New Roman" w:cs="Times New Roman"/>
                <w:bCs/>
                <w:sz w:val="12"/>
                <w:szCs w:val="12"/>
              </w:rPr>
              <w:t>Рз</w:t>
            </w:r>
            <w:proofErr w:type="spellEnd"/>
          </w:p>
        </w:tc>
        <w:tc>
          <w:tcPr>
            <w:tcW w:w="425" w:type="dxa"/>
            <w:vMerge w:val="restart"/>
            <w:hideMark/>
          </w:tcPr>
          <w:p w:rsidR="00033739" w:rsidRPr="00033739" w:rsidRDefault="00033739" w:rsidP="00033739">
            <w:pPr>
              <w:tabs>
                <w:tab w:val="left" w:pos="284"/>
              </w:tabs>
              <w:rPr>
                <w:rFonts w:ascii="Times New Roman" w:eastAsia="Calibri" w:hAnsi="Times New Roman" w:cs="Times New Roman"/>
                <w:bCs/>
                <w:sz w:val="12"/>
                <w:szCs w:val="12"/>
              </w:rPr>
            </w:pPr>
            <w:proofErr w:type="gramStart"/>
            <w:r w:rsidRPr="00033739">
              <w:rPr>
                <w:rFonts w:ascii="Times New Roman" w:eastAsia="Calibri" w:hAnsi="Times New Roman" w:cs="Times New Roman"/>
                <w:bCs/>
                <w:sz w:val="12"/>
                <w:szCs w:val="12"/>
              </w:rPr>
              <w:t>ПР</w:t>
            </w:r>
            <w:proofErr w:type="gramEnd"/>
          </w:p>
        </w:tc>
        <w:tc>
          <w:tcPr>
            <w:tcW w:w="2126" w:type="dxa"/>
            <w:gridSpan w:val="2"/>
            <w:noWrap/>
            <w:hideMark/>
          </w:tcPr>
          <w:p w:rsidR="00033739" w:rsidRPr="00033739" w:rsidRDefault="00033739" w:rsidP="00033739">
            <w:pPr>
              <w:tabs>
                <w:tab w:val="left" w:pos="284"/>
              </w:tabs>
              <w:rPr>
                <w:rFonts w:ascii="Times New Roman" w:eastAsia="Calibri" w:hAnsi="Times New Roman" w:cs="Times New Roman"/>
                <w:bCs/>
                <w:sz w:val="12"/>
                <w:szCs w:val="12"/>
              </w:rPr>
            </w:pPr>
            <w:r w:rsidRPr="00033739">
              <w:rPr>
                <w:rFonts w:ascii="Times New Roman" w:eastAsia="Calibri" w:hAnsi="Times New Roman" w:cs="Times New Roman"/>
                <w:bCs/>
                <w:sz w:val="12"/>
                <w:szCs w:val="12"/>
              </w:rPr>
              <w:t>Сумма, тыс. рублей</w:t>
            </w:r>
          </w:p>
        </w:tc>
      </w:tr>
      <w:tr w:rsidR="00033739" w:rsidRPr="00033739" w:rsidTr="004143CA">
        <w:trPr>
          <w:trHeight w:val="20"/>
        </w:trPr>
        <w:tc>
          <w:tcPr>
            <w:tcW w:w="4536" w:type="dxa"/>
            <w:vMerge/>
            <w:hideMark/>
          </w:tcPr>
          <w:p w:rsidR="00033739" w:rsidRPr="00033739" w:rsidRDefault="00033739" w:rsidP="00033739">
            <w:pPr>
              <w:tabs>
                <w:tab w:val="left" w:pos="284"/>
              </w:tabs>
              <w:rPr>
                <w:rFonts w:ascii="Times New Roman" w:eastAsia="Calibri" w:hAnsi="Times New Roman" w:cs="Times New Roman"/>
                <w:bCs/>
                <w:sz w:val="12"/>
                <w:szCs w:val="12"/>
              </w:rPr>
            </w:pPr>
          </w:p>
        </w:tc>
        <w:tc>
          <w:tcPr>
            <w:tcW w:w="426" w:type="dxa"/>
            <w:vMerge/>
            <w:hideMark/>
          </w:tcPr>
          <w:p w:rsidR="00033739" w:rsidRPr="00033739" w:rsidRDefault="00033739" w:rsidP="00033739">
            <w:pPr>
              <w:tabs>
                <w:tab w:val="left" w:pos="284"/>
              </w:tabs>
              <w:rPr>
                <w:rFonts w:ascii="Times New Roman" w:eastAsia="Calibri" w:hAnsi="Times New Roman" w:cs="Times New Roman"/>
                <w:bCs/>
                <w:sz w:val="12"/>
                <w:szCs w:val="12"/>
              </w:rPr>
            </w:pPr>
          </w:p>
        </w:tc>
        <w:tc>
          <w:tcPr>
            <w:tcW w:w="425" w:type="dxa"/>
            <w:vMerge/>
            <w:hideMark/>
          </w:tcPr>
          <w:p w:rsidR="00033739" w:rsidRPr="00033739" w:rsidRDefault="00033739" w:rsidP="00033739">
            <w:pPr>
              <w:tabs>
                <w:tab w:val="left" w:pos="284"/>
              </w:tabs>
              <w:rPr>
                <w:rFonts w:ascii="Times New Roman" w:eastAsia="Calibri" w:hAnsi="Times New Roman" w:cs="Times New Roman"/>
                <w:bCs/>
                <w:sz w:val="12"/>
                <w:szCs w:val="12"/>
              </w:rPr>
            </w:pPr>
          </w:p>
        </w:tc>
        <w:tc>
          <w:tcPr>
            <w:tcW w:w="528" w:type="dxa"/>
            <w:noWrap/>
            <w:hideMark/>
          </w:tcPr>
          <w:p w:rsidR="00033739" w:rsidRPr="00033739" w:rsidRDefault="00033739" w:rsidP="00033739">
            <w:pPr>
              <w:tabs>
                <w:tab w:val="left" w:pos="284"/>
              </w:tabs>
              <w:rPr>
                <w:rFonts w:ascii="Times New Roman" w:eastAsia="Calibri" w:hAnsi="Times New Roman" w:cs="Times New Roman"/>
                <w:bCs/>
                <w:sz w:val="12"/>
                <w:szCs w:val="12"/>
              </w:rPr>
            </w:pPr>
            <w:r w:rsidRPr="00033739">
              <w:rPr>
                <w:rFonts w:ascii="Times New Roman" w:eastAsia="Calibri" w:hAnsi="Times New Roman" w:cs="Times New Roman"/>
                <w:bCs/>
                <w:sz w:val="12"/>
                <w:szCs w:val="12"/>
              </w:rPr>
              <w:t>всего</w:t>
            </w:r>
          </w:p>
        </w:tc>
        <w:tc>
          <w:tcPr>
            <w:tcW w:w="1598" w:type="dxa"/>
            <w:hideMark/>
          </w:tcPr>
          <w:p w:rsidR="00033739" w:rsidRPr="00033739" w:rsidRDefault="00033739" w:rsidP="00033739">
            <w:pPr>
              <w:tabs>
                <w:tab w:val="left" w:pos="284"/>
              </w:tabs>
              <w:rPr>
                <w:rFonts w:ascii="Times New Roman" w:eastAsia="Calibri" w:hAnsi="Times New Roman" w:cs="Times New Roman"/>
                <w:bCs/>
                <w:sz w:val="10"/>
                <w:szCs w:val="10"/>
              </w:rPr>
            </w:pPr>
            <w:r w:rsidRPr="00033739">
              <w:rPr>
                <w:rFonts w:ascii="Times New Roman" w:eastAsia="Calibri" w:hAnsi="Times New Roman" w:cs="Times New Roman"/>
                <w:bCs/>
                <w:sz w:val="10"/>
                <w:szCs w:val="10"/>
              </w:rPr>
              <w:t>в том числе за счет безвозмездных поступлений</w:t>
            </w:r>
          </w:p>
        </w:tc>
      </w:tr>
      <w:tr w:rsidR="00033739" w:rsidRPr="00033739" w:rsidTr="00033739">
        <w:trPr>
          <w:trHeight w:val="20"/>
        </w:trPr>
        <w:tc>
          <w:tcPr>
            <w:tcW w:w="7513" w:type="dxa"/>
            <w:gridSpan w:val="5"/>
            <w:hideMark/>
          </w:tcPr>
          <w:p w:rsidR="00033739" w:rsidRPr="00033739" w:rsidRDefault="00033739" w:rsidP="00033739">
            <w:pPr>
              <w:tabs>
                <w:tab w:val="left" w:pos="284"/>
              </w:tabs>
              <w:rPr>
                <w:rFonts w:ascii="Times New Roman" w:eastAsia="Calibri" w:hAnsi="Times New Roman" w:cs="Times New Roman"/>
                <w:bCs/>
                <w:sz w:val="12"/>
                <w:szCs w:val="12"/>
              </w:rPr>
            </w:pPr>
            <w:r w:rsidRPr="00033739">
              <w:rPr>
                <w:rFonts w:ascii="Times New Roman" w:eastAsia="Calibri" w:hAnsi="Times New Roman" w:cs="Times New Roman"/>
                <w:bCs/>
                <w:sz w:val="12"/>
                <w:szCs w:val="12"/>
              </w:rPr>
              <w:t>Администрация сельского поселения Верхняя Орлянка    муниципального района Сергиевский Самарской области</w:t>
            </w:r>
          </w:p>
        </w:tc>
      </w:tr>
      <w:tr w:rsidR="00033739" w:rsidRPr="00033739" w:rsidTr="004143CA">
        <w:trPr>
          <w:trHeight w:val="20"/>
        </w:trPr>
        <w:tc>
          <w:tcPr>
            <w:tcW w:w="4536" w:type="dxa"/>
            <w:hideMark/>
          </w:tcPr>
          <w:p w:rsidR="00033739" w:rsidRPr="00033739" w:rsidRDefault="00033739" w:rsidP="00033739">
            <w:pPr>
              <w:tabs>
                <w:tab w:val="left" w:pos="284"/>
              </w:tabs>
              <w:rPr>
                <w:rFonts w:ascii="Times New Roman" w:eastAsia="Calibri" w:hAnsi="Times New Roman" w:cs="Times New Roman"/>
                <w:bCs/>
                <w:sz w:val="12"/>
                <w:szCs w:val="12"/>
              </w:rPr>
            </w:pPr>
            <w:r w:rsidRPr="00033739">
              <w:rPr>
                <w:rFonts w:ascii="Times New Roman" w:eastAsia="Calibri" w:hAnsi="Times New Roman" w:cs="Times New Roman"/>
                <w:bCs/>
                <w:sz w:val="12"/>
                <w:szCs w:val="12"/>
              </w:rPr>
              <w:t>ОБЩЕГОСУДАРСТВЕННЫЕ ВОПРОСЫ</w:t>
            </w:r>
          </w:p>
        </w:tc>
        <w:tc>
          <w:tcPr>
            <w:tcW w:w="426" w:type="dxa"/>
            <w:hideMark/>
          </w:tcPr>
          <w:p w:rsidR="00033739" w:rsidRPr="00033739" w:rsidRDefault="00033739" w:rsidP="00033739">
            <w:pPr>
              <w:tabs>
                <w:tab w:val="left" w:pos="284"/>
              </w:tabs>
              <w:rPr>
                <w:rFonts w:ascii="Times New Roman" w:eastAsia="Calibri" w:hAnsi="Times New Roman" w:cs="Times New Roman"/>
                <w:bCs/>
                <w:sz w:val="12"/>
                <w:szCs w:val="12"/>
              </w:rPr>
            </w:pPr>
            <w:r w:rsidRPr="00033739">
              <w:rPr>
                <w:rFonts w:ascii="Times New Roman" w:eastAsia="Calibri" w:hAnsi="Times New Roman" w:cs="Times New Roman"/>
                <w:bCs/>
                <w:sz w:val="12"/>
                <w:szCs w:val="12"/>
              </w:rPr>
              <w:t>01</w:t>
            </w:r>
          </w:p>
        </w:tc>
        <w:tc>
          <w:tcPr>
            <w:tcW w:w="425" w:type="dxa"/>
            <w:noWrap/>
            <w:hideMark/>
          </w:tcPr>
          <w:p w:rsidR="00033739" w:rsidRPr="00033739" w:rsidRDefault="00033739" w:rsidP="00033739">
            <w:pPr>
              <w:tabs>
                <w:tab w:val="left" w:pos="284"/>
              </w:tabs>
              <w:rPr>
                <w:rFonts w:ascii="Times New Roman" w:eastAsia="Calibri" w:hAnsi="Times New Roman" w:cs="Times New Roman"/>
                <w:bCs/>
                <w:sz w:val="12"/>
                <w:szCs w:val="12"/>
              </w:rPr>
            </w:pPr>
          </w:p>
        </w:tc>
        <w:tc>
          <w:tcPr>
            <w:tcW w:w="528" w:type="dxa"/>
            <w:hideMark/>
          </w:tcPr>
          <w:p w:rsidR="00033739" w:rsidRPr="00033739" w:rsidRDefault="00033739" w:rsidP="00033739">
            <w:pPr>
              <w:tabs>
                <w:tab w:val="left" w:pos="284"/>
              </w:tabs>
              <w:rPr>
                <w:rFonts w:ascii="Times New Roman" w:eastAsia="Calibri" w:hAnsi="Times New Roman" w:cs="Times New Roman"/>
                <w:bCs/>
                <w:sz w:val="12"/>
                <w:szCs w:val="12"/>
              </w:rPr>
            </w:pPr>
            <w:r w:rsidRPr="00033739">
              <w:rPr>
                <w:rFonts w:ascii="Times New Roman" w:eastAsia="Calibri" w:hAnsi="Times New Roman" w:cs="Times New Roman"/>
                <w:bCs/>
                <w:sz w:val="12"/>
                <w:szCs w:val="12"/>
              </w:rPr>
              <w:t>371</w:t>
            </w:r>
          </w:p>
        </w:tc>
        <w:tc>
          <w:tcPr>
            <w:tcW w:w="1598" w:type="dxa"/>
            <w:hideMark/>
          </w:tcPr>
          <w:p w:rsidR="00033739" w:rsidRPr="00033739" w:rsidRDefault="00033739" w:rsidP="00033739">
            <w:pPr>
              <w:tabs>
                <w:tab w:val="left" w:pos="284"/>
              </w:tabs>
              <w:rPr>
                <w:rFonts w:ascii="Times New Roman" w:eastAsia="Calibri" w:hAnsi="Times New Roman" w:cs="Times New Roman"/>
                <w:bCs/>
                <w:sz w:val="12"/>
                <w:szCs w:val="12"/>
              </w:rPr>
            </w:pPr>
            <w:r w:rsidRPr="00033739">
              <w:rPr>
                <w:rFonts w:ascii="Times New Roman" w:eastAsia="Calibri" w:hAnsi="Times New Roman" w:cs="Times New Roman"/>
                <w:bCs/>
                <w:sz w:val="12"/>
                <w:szCs w:val="12"/>
              </w:rPr>
              <w:t>0</w:t>
            </w:r>
          </w:p>
        </w:tc>
      </w:tr>
      <w:tr w:rsidR="00033739" w:rsidRPr="00033739" w:rsidTr="004143CA">
        <w:trPr>
          <w:trHeight w:val="20"/>
        </w:trPr>
        <w:tc>
          <w:tcPr>
            <w:tcW w:w="4536" w:type="dxa"/>
            <w:hideMark/>
          </w:tcPr>
          <w:p w:rsidR="00033739" w:rsidRPr="00033739" w:rsidRDefault="00033739" w:rsidP="00033739">
            <w:pPr>
              <w:tabs>
                <w:tab w:val="left" w:pos="284"/>
              </w:tabs>
              <w:rPr>
                <w:rFonts w:ascii="Times New Roman" w:eastAsia="Calibri" w:hAnsi="Times New Roman" w:cs="Times New Roman"/>
                <w:sz w:val="12"/>
                <w:szCs w:val="12"/>
              </w:rPr>
            </w:pPr>
            <w:r w:rsidRPr="00033739">
              <w:rPr>
                <w:rFonts w:ascii="Times New Roman" w:eastAsia="Calibri" w:hAnsi="Times New Roman" w:cs="Times New Roman"/>
                <w:sz w:val="12"/>
                <w:szCs w:val="12"/>
              </w:rPr>
              <w:t>Функционирование высшего должностного лица субъекта Российской Федерации и муниципального образования</w:t>
            </w:r>
          </w:p>
        </w:tc>
        <w:tc>
          <w:tcPr>
            <w:tcW w:w="426" w:type="dxa"/>
            <w:noWrap/>
            <w:hideMark/>
          </w:tcPr>
          <w:p w:rsidR="00033739" w:rsidRPr="00033739" w:rsidRDefault="00033739" w:rsidP="00033739">
            <w:pPr>
              <w:tabs>
                <w:tab w:val="left" w:pos="284"/>
              </w:tabs>
              <w:rPr>
                <w:rFonts w:ascii="Times New Roman" w:eastAsia="Calibri" w:hAnsi="Times New Roman" w:cs="Times New Roman"/>
                <w:sz w:val="12"/>
                <w:szCs w:val="12"/>
              </w:rPr>
            </w:pPr>
            <w:r w:rsidRPr="00033739">
              <w:rPr>
                <w:rFonts w:ascii="Times New Roman" w:eastAsia="Calibri" w:hAnsi="Times New Roman" w:cs="Times New Roman"/>
                <w:sz w:val="12"/>
                <w:szCs w:val="12"/>
              </w:rPr>
              <w:t>01</w:t>
            </w:r>
          </w:p>
        </w:tc>
        <w:tc>
          <w:tcPr>
            <w:tcW w:w="425" w:type="dxa"/>
            <w:noWrap/>
            <w:hideMark/>
          </w:tcPr>
          <w:p w:rsidR="00033739" w:rsidRPr="00033739" w:rsidRDefault="00033739" w:rsidP="00033739">
            <w:pPr>
              <w:tabs>
                <w:tab w:val="left" w:pos="284"/>
              </w:tabs>
              <w:rPr>
                <w:rFonts w:ascii="Times New Roman" w:eastAsia="Calibri" w:hAnsi="Times New Roman" w:cs="Times New Roman"/>
                <w:sz w:val="12"/>
                <w:szCs w:val="12"/>
              </w:rPr>
            </w:pPr>
            <w:r w:rsidRPr="00033739">
              <w:rPr>
                <w:rFonts w:ascii="Times New Roman" w:eastAsia="Calibri" w:hAnsi="Times New Roman" w:cs="Times New Roman"/>
                <w:sz w:val="12"/>
                <w:szCs w:val="12"/>
              </w:rPr>
              <w:t>02</w:t>
            </w:r>
          </w:p>
        </w:tc>
        <w:tc>
          <w:tcPr>
            <w:tcW w:w="528" w:type="dxa"/>
            <w:hideMark/>
          </w:tcPr>
          <w:p w:rsidR="00033739" w:rsidRPr="00033739" w:rsidRDefault="00033739" w:rsidP="00033739">
            <w:pPr>
              <w:tabs>
                <w:tab w:val="left" w:pos="284"/>
              </w:tabs>
              <w:rPr>
                <w:rFonts w:ascii="Times New Roman" w:eastAsia="Calibri" w:hAnsi="Times New Roman" w:cs="Times New Roman"/>
                <w:sz w:val="12"/>
                <w:szCs w:val="12"/>
              </w:rPr>
            </w:pPr>
            <w:r w:rsidRPr="00033739">
              <w:rPr>
                <w:rFonts w:ascii="Times New Roman" w:eastAsia="Calibri" w:hAnsi="Times New Roman" w:cs="Times New Roman"/>
                <w:sz w:val="12"/>
                <w:szCs w:val="12"/>
              </w:rPr>
              <w:t>104</w:t>
            </w:r>
          </w:p>
        </w:tc>
        <w:tc>
          <w:tcPr>
            <w:tcW w:w="1598" w:type="dxa"/>
            <w:hideMark/>
          </w:tcPr>
          <w:p w:rsidR="00033739" w:rsidRPr="00033739" w:rsidRDefault="00033739" w:rsidP="00033739">
            <w:pPr>
              <w:tabs>
                <w:tab w:val="left" w:pos="284"/>
              </w:tabs>
              <w:rPr>
                <w:rFonts w:ascii="Times New Roman" w:eastAsia="Calibri" w:hAnsi="Times New Roman" w:cs="Times New Roman"/>
                <w:sz w:val="12"/>
                <w:szCs w:val="12"/>
              </w:rPr>
            </w:pPr>
            <w:r w:rsidRPr="00033739">
              <w:rPr>
                <w:rFonts w:ascii="Times New Roman" w:eastAsia="Calibri" w:hAnsi="Times New Roman" w:cs="Times New Roman"/>
                <w:sz w:val="12"/>
                <w:szCs w:val="12"/>
              </w:rPr>
              <w:t>0</w:t>
            </w:r>
          </w:p>
        </w:tc>
      </w:tr>
      <w:tr w:rsidR="00033739" w:rsidRPr="00033739" w:rsidTr="004143CA">
        <w:trPr>
          <w:trHeight w:val="20"/>
        </w:trPr>
        <w:tc>
          <w:tcPr>
            <w:tcW w:w="4536" w:type="dxa"/>
            <w:hideMark/>
          </w:tcPr>
          <w:p w:rsidR="00033739" w:rsidRPr="00033739" w:rsidRDefault="00033739" w:rsidP="00033739">
            <w:pPr>
              <w:tabs>
                <w:tab w:val="left" w:pos="284"/>
              </w:tabs>
              <w:rPr>
                <w:rFonts w:ascii="Times New Roman" w:eastAsia="Calibri" w:hAnsi="Times New Roman" w:cs="Times New Roman"/>
                <w:sz w:val="12"/>
                <w:szCs w:val="12"/>
              </w:rPr>
            </w:pPr>
            <w:r w:rsidRPr="00033739">
              <w:rPr>
                <w:rFonts w:ascii="Times New Roman" w:eastAsia="Calibri" w:hAnsi="Times New Roman" w:cs="Times New Roman"/>
                <w:sz w:val="12"/>
                <w:szCs w:val="12"/>
              </w:rPr>
              <w:t>Функционирование местных администраций</w:t>
            </w:r>
          </w:p>
        </w:tc>
        <w:tc>
          <w:tcPr>
            <w:tcW w:w="426" w:type="dxa"/>
            <w:noWrap/>
            <w:hideMark/>
          </w:tcPr>
          <w:p w:rsidR="00033739" w:rsidRPr="00033739" w:rsidRDefault="00033739" w:rsidP="00033739">
            <w:pPr>
              <w:tabs>
                <w:tab w:val="left" w:pos="284"/>
              </w:tabs>
              <w:rPr>
                <w:rFonts w:ascii="Times New Roman" w:eastAsia="Calibri" w:hAnsi="Times New Roman" w:cs="Times New Roman"/>
                <w:sz w:val="12"/>
                <w:szCs w:val="12"/>
              </w:rPr>
            </w:pPr>
            <w:r w:rsidRPr="00033739">
              <w:rPr>
                <w:rFonts w:ascii="Times New Roman" w:eastAsia="Calibri" w:hAnsi="Times New Roman" w:cs="Times New Roman"/>
                <w:sz w:val="12"/>
                <w:szCs w:val="12"/>
              </w:rPr>
              <w:t>01</w:t>
            </w:r>
          </w:p>
        </w:tc>
        <w:tc>
          <w:tcPr>
            <w:tcW w:w="425" w:type="dxa"/>
            <w:noWrap/>
            <w:hideMark/>
          </w:tcPr>
          <w:p w:rsidR="00033739" w:rsidRPr="00033739" w:rsidRDefault="00033739" w:rsidP="00033739">
            <w:pPr>
              <w:tabs>
                <w:tab w:val="left" w:pos="284"/>
              </w:tabs>
              <w:rPr>
                <w:rFonts w:ascii="Times New Roman" w:eastAsia="Calibri" w:hAnsi="Times New Roman" w:cs="Times New Roman"/>
                <w:sz w:val="12"/>
                <w:szCs w:val="12"/>
              </w:rPr>
            </w:pPr>
            <w:r w:rsidRPr="00033739">
              <w:rPr>
                <w:rFonts w:ascii="Times New Roman" w:eastAsia="Calibri" w:hAnsi="Times New Roman" w:cs="Times New Roman"/>
                <w:sz w:val="12"/>
                <w:szCs w:val="12"/>
              </w:rPr>
              <w:t>04</w:t>
            </w:r>
          </w:p>
        </w:tc>
        <w:tc>
          <w:tcPr>
            <w:tcW w:w="528" w:type="dxa"/>
            <w:hideMark/>
          </w:tcPr>
          <w:p w:rsidR="00033739" w:rsidRPr="00033739" w:rsidRDefault="00033739" w:rsidP="00033739">
            <w:pPr>
              <w:tabs>
                <w:tab w:val="left" w:pos="284"/>
              </w:tabs>
              <w:rPr>
                <w:rFonts w:ascii="Times New Roman" w:eastAsia="Calibri" w:hAnsi="Times New Roman" w:cs="Times New Roman"/>
                <w:sz w:val="12"/>
                <w:szCs w:val="12"/>
              </w:rPr>
            </w:pPr>
            <w:r w:rsidRPr="00033739">
              <w:rPr>
                <w:rFonts w:ascii="Times New Roman" w:eastAsia="Calibri" w:hAnsi="Times New Roman" w:cs="Times New Roman"/>
                <w:sz w:val="12"/>
                <w:szCs w:val="12"/>
              </w:rPr>
              <w:t>213</w:t>
            </w:r>
          </w:p>
        </w:tc>
        <w:tc>
          <w:tcPr>
            <w:tcW w:w="1598" w:type="dxa"/>
            <w:hideMark/>
          </w:tcPr>
          <w:p w:rsidR="00033739" w:rsidRPr="00033739" w:rsidRDefault="00033739" w:rsidP="00033739">
            <w:pPr>
              <w:tabs>
                <w:tab w:val="left" w:pos="284"/>
              </w:tabs>
              <w:rPr>
                <w:rFonts w:ascii="Times New Roman" w:eastAsia="Calibri" w:hAnsi="Times New Roman" w:cs="Times New Roman"/>
                <w:sz w:val="12"/>
                <w:szCs w:val="12"/>
              </w:rPr>
            </w:pPr>
            <w:r w:rsidRPr="00033739">
              <w:rPr>
                <w:rFonts w:ascii="Times New Roman" w:eastAsia="Calibri" w:hAnsi="Times New Roman" w:cs="Times New Roman"/>
                <w:sz w:val="12"/>
                <w:szCs w:val="12"/>
              </w:rPr>
              <w:t>0</w:t>
            </w:r>
          </w:p>
        </w:tc>
      </w:tr>
      <w:tr w:rsidR="00033739" w:rsidRPr="00033739" w:rsidTr="004143CA">
        <w:trPr>
          <w:trHeight w:val="20"/>
        </w:trPr>
        <w:tc>
          <w:tcPr>
            <w:tcW w:w="4536" w:type="dxa"/>
            <w:hideMark/>
          </w:tcPr>
          <w:p w:rsidR="00033739" w:rsidRPr="00033739" w:rsidRDefault="00033739" w:rsidP="00033739">
            <w:pPr>
              <w:tabs>
                <w:tab w:val="left" w:pos="284"/>
              </w:tabs>
              <w:rPr>
                <w:rFonts w:ascii="Times New Roman" w:eastAsia="Calibri" w:hAnsi="Times New Roman" w:cs="Times New Roman"/>
                <w:sz w:val="12"/>
                <w:szCs w:val="12"/>
              </w:rPr>
            </w:pPr>
            <w:r w:rsidRPr="00033739">
              <w:rPr>
                <w:rFonts w:ascii="Times New Roman" w:eastAsia="Calibri" w:hAnsi="Times New Roman" w:cs="Times New Roman"/>
                <w:sz w:val="12"/>
                <w:szCs w:val="12"/>
              </w:rPr>
              <w:t>Другие общегосударственные вопросы</w:t>
            </w:r>
          </w:p>
        </w:tc>
        <w:tc>
          <w:tcPr>
            <w:tcW w:w="426" w:type="dxa"/>
            <w:noWrap/>
            <w:hideMark/>
          </w:tcPr>
          <w:p w:rsidR="00033739" w:rsidRPr="00033739" w:rsidRDefault="00033739" w:rsidP="00033739">
            <w:pPr>
              <w:tabs>
                <w:tab w:val="left" w:pos="284"/>
              </w:tabs>
              <w:rPr>
                <w:rFonts w:ascii="Times New Roman" w:eastAsia="Calibri" w:hAnsi="Times New Roman" w:cs="Times New Roman"/>
                <w:sz w:val="12"/>
                <w:szCs w:val="12"/>
              </w:rPr>
            </w:pPr>
            <w:r w:rsidRPr="00033739">
              <w:rPr>
                <w:rFonts w:ascii="Times New Roman" w:eastAsia="Calibri" w:hAnsi="Times New Roman" w:cs="Times New Roman"/>
                <w:sz w:val="12"/>
                <w:szCs w:val="12"/>
              </w:rPr>
              <w:t>01</w:t>
            </w:r>
          </w:p>
        </w:tc>
        <w:tc>
          <w:tcPr>
            <w:tcW w:w="425" w:type="dxa"/>
            <w:hideMark/>
          </w:tcPr>
          <w:p w:rsidR="00033739" w:rsidRPr="00033739" w:rsidRDefault="00033739" w:rsidP="00033739">
            <w:pPr>
              <w:tabs>
                <w:tab w:val="left" w:pos="284"/>
              </w:tabs>
              <w:rPr>
                <w:rFonts w:ascii="Times New Roman" w:eastAsia="Calibri" w:hAnsi="Times New Roman" w:cs="Times New Roman"/>
                <w:sz w:val="12"/>
                <w:szCs w:val="12"/>
              </w:rPr>
            </w:pPr>
            <w:r w:rsidRPr="00033739">
              <w:rPr>
                <w:rFonts w:ascii="Times New Roman" w:eastAsia="Calibri" w:hAnsi="Times New Roman" w:cs="Times New Roman"/>
                <w:sz w:val="12"/>
                <w:szCs w:val="12"/>
              </w:rPr>
              <w:t>13</w:t>
            </w:r>
          </w:p>
        </w:tc>
        <w:tc>
          <w:tcPr>
            <w:tcW w:w="528" w:type="dxa"/>
            <w:hideMark/>
          </w:tcPr>
          <w:p w:rsidR="00033739" w:rsidRPr="00033739" w:rsidRDefault="00033739" w:rsidP="00033739">
            <w:pPr>
              <w:tabs>
                <w:tab w:val="left" w:pos="284"/>
              </w:tabs>
              <w:rPr>
                <w:rFonts w:ascii="Times New Roman" w:eastAsia="Calibri" w:hAnsi="Times New Roman" w:cs="Times New Roman"/>
                <w:sz w:val="12"/>
                <w:szCs w:val="12"/>
              </w:rPr>
            </w:pPr>
            <w:r w:rsidRPr="00033739">
              <w:rPr>
                <w:rFonts w:ascii="Times New Roman" w:eastAsia="Calibri" w:hAnsi="Times New Roman" w:cs="Times New Roman"/>
                <w:sz w:val="12"/>
                <w:szCs w:val="12"/>
              </w:rPr>
              <w:t>53</w:t>
            </w:r>
          </w:p>
        </w:tc>
        <w:tc>
          <w:tcPr>
            <w:tcW w:w="1598" w:type="dxa"/>
            <w:hideMark/>
          </w:tcPr>
          <w:p w:rsidR="00033739" w:rsidRPr="00033739" w:rsidRDefault="00033739" w:rsidP="00033739">
            <w:pPr>
              <w:tabs>
                <w:tab w:val="left" w:pos="284"/>
              </w:tabs>
              <w:rPr>
                <w:rFonts w:ascii="Times New Roman" w:eastAsia="Calibri" w:hAnsi="Times New Roman" w:cs="Times New Roman"/>
                <w:sz w:val="12"/>
                <w:szCs w:val="12"/>
              </w:rPr>
            </w:pPr>
            <w:r w:rsidRPr="00033739">
              <w:rPr>
                <w:rFonts w:ascii="Times New Roman" w:eastAsia="Calibri" w:hAnsi="Times New Roman" w:cs="Times New Roman"/>
                <w:sz w:val="12"/>
                <w:szCs w:val="12"/>
              </w:rPr>
              <w:t>0</w:t>
            </w:r>
          </w:p>
        </w:tc>
      </w:tr>
      <w:tr w:rsidR="00033739" w:rsidRPr="00033739" w:rsidTr="004143CA">
        <w:trPr>
          <w:trHeight w:val="20"/>
        </w:trPr>
        <w:tc>
          <w:tcPr>
            <w:tcW w:w="4536" w:type="dxa"/>
            <w:hideMark/>
          </w:tcPr>
          <w:p w:rsidR="00033739" w:rsidRPr="00033739" w:rsidRDefault="00033739" w:rsidP="00033739">
            <w:pPr>
              <w:tabs>
                <w:tab w:val="left" w:pos="284"/>
              </w:tabs>
              <w:rPr>
                <w:rFonts w:ascii="Times New Roman" w:eastAsia="Calibri" w:hAnsi="Times New Roman" w:cs="Times New Roman"/>
                <w:bCs/>
                <w:sz w:val="12"/>
                <w:szCs w:val="12"/>
              </w:rPr>
            </w:pPr>
            <w:r w:rsidRPr="00033739">
              <w:rPr>
                <w:rFonts w:ascii="Times New Roman" w:eastAsia="Calibri" w:hAnsi="Times New Roman" w:cs="Times New Roman"/>
                <w:bCs/>
                <w:sz w:val="12"/>
                <w:szCs w:val="12"/>
              </w:rPr>
              <w:t>НАЦИОНАЛЬНАЯ ЭКОНОМИКА</w:t>
            </w:r>
          </w:p>
        </w:tc>
        <w:tc>
          <w:tcPr>
            <w:tcW w:w="426" w:type="dxa"/>
            <w:hideMark/>
          </w:tcPr>
          <w:p w:rsidR="00033739" w:rsidRPr="00033739" w:rsidRDefault="00033739" w:rsidP="00033739">
            <w:pPr>
              <w:tabs>
                <w:tab w:val="left" w:pos="284"/>
              </w:tabs>
              <w:rPr>
                <w:rFonts w:ascii="Times New Roman" w:eastAsia="Calibri" w:hAnsi="Times New Roman" w:cs="Times New Roman"/>
                <w:bCs/>
                <w:sz w:val="12"/>
                <w:szCs w:val="12"/>
              </w:rPr>
            </w:pPr>
            <w:r w:rsidRPr="00033739">
              <w:rPr>
                <w:rFonts w:ascii="Times New Roman" w:eastAsia="Calibri" w:hAnsi="Times New Roman" w:cs="Times New Roman"/>
                <w:bCs/>
                <w:sz w:val="12"/>
                <w:szCs w:val="12"/>
              </w:rPr>
              <w:t>04</w:t>
            </w:r>
          </w:p>
        </w:tc>
        <w:tc>
          <w:tcPr>
            <w:tcW w:w="425" w:type="dxa"/>
            <w:hideMark/>
          </w:tcPr>
          <w:p w:rsidR="00033739" w:rsidRPr="00033739" w:rsidRDefault="00033739" w:rsidP="00033739">
            <w:pPr>
              <w:tabs>
                <w:tab w:val="left" w:pos="284"/>
              </w:tabs>
              <w:rPr>
                <w:rFonts w:ascii="Times New Roman" w:eastAsia="Calibri" w:hAnsi="Times New Roman" w:cs="Times New Roman"/>
                <w:bCs/>
                <w:sz w:val="12"/>
                <w:szCs w:val="12"/>
              </w:rPr>
            </w:pPr>
          </w:p>
        </w:tc>
        <w:tc>
          <w:tcPr>
            <w:tcW w:w="528" w:type="dxa"/>
            <w:hideMark/>
          </w:tcPr>
          <w:p w:rsidR="00033739" w:rsidRPr="00033739" w:rsidRDefault="00033739" w:rsidP="00033739">
            <w:pPr>
              <w:tabs>
                <w:tab w:val="left" w:pos="284"/>
              </w:tabs>
              <w:rPr>
                <w:rFonts w:ascii="Times New Roman" w:eastAsia="Calibri" w:hAnsi="Times New Roman" w:cs="Times New Roman"/>
                <w:bCs/>
                <w:sz w:val="12"/>
                <w:szCs w:val="12"/>
              </w:rPr>
            </w:pPr>
            <w:r w:rsidRPr="00033739">
              <w:rPr>
                <w:rFonts w:ascii="Times New Roman" w:eastAsia="Calibri" w:hAnsi="Times New Roman" w:cs="Times New Roman"/>
                <w:bCs/>
                <w:sz w:val="12"/>
                <w:szCs w:val="12"/>
              </w:rPr>
              <w:t>101</w:t>
            </w:r>
          </w:p>
        </w:tc>
        <w:tc>
          <w:tcPr>
            <w:tcW w:w="1598" w:type="dxa"/>
            <w:hideMark/>
          </w:tcPr>
          <w:p w:rsidR="00033739" w:rsidRPr="00033739" w:rsidRDefault="00033739" w:rsidP="00033739">
            <w:pPr>
              <w:tabs>
                <w:tab w:val="left" w:pos="284"/>
              </w:tabs>
              <w:rPr>
                <w:rFonts w:ascii="Times New Roman" w:eastAsia="Calibri" w:hAnsi="Times New Roman" w:cs="Times New Roman"/>
                <w:bCs/>
                <w:sz w:val="12"/>
                <w:szCs w:val="12"/>
              </w:rPr>
            </w:pPr>
            <w:r w:rsidRPr="00033739">
              <w:rPr>
                <w:rFonts w:ascii="Times New Roman" w:eastAsia="Calibri" w:hAnsi="Times New Roman" w:cs="Times New Roman"/>
                <w:bCs/>
                <w:sz w:val="12"/>
                <w:szCs w:val="12"/>
              </w:rPr>
              <w:t>0</w:t>
            </w:r>
          </w:p>
        </w:tc>
      </w:tr>
      <w:tr w:rsidR="00033739" w:rsidRPr="00033739" w:rsidTr="004143CA">
        <w:trPr>
          <w:trHeight w:val="20"/>
        </w:trPr>
        <w:tc>
          <w:tcPr>
            <w:tcW w:w="4536" w:type="dxa"/>
            <w:hideMark/>
          </w:tcPr>
          <w:p w:rsidR="00033739" w:rsidRPr="00033739" w:rsidRDefault="00033739" w:rsidP="00033739">
            <w:pPr>
              <w:tabs>
                <w:tab w:val="left" w:pos="284"/>
              </w:tabs>
              <w:rPr>
                <w:rFonts w:ascii="Times New Roman" w:eastAsia="Calibri" w:hAnsi="Times New Roman" w:cs="Times New Roman"/>
                <w:sz w:val="12"/>
                <w:szCs w:val="12"/>
              </w:rPr>
            </w:pPr>
            <w:r w:rsidRPr="00033739">
              <w:rPr>
                <w:rFonts w:ascii="Times New Roman" w:eastAsia="Calibri" w:hAnsi="Times New Roman" w:cs="Times New Roman"/>
                <w:sz w:val="12"/>
                <w:szCs w:val="12"/>
              </w:rPr>
              <w:t>Дорожное хозяйство (дорожные фонды)</w:t>
            </w:r>
          </w:p>
        </w:tc>
        <w:tc>
          <w:tcPr>
            <w:tcW w:w="426" w:type="dxa"/>
            <w:hideMark/>
          </w:tcPr>
          <w:p w:rsidR="00033739" w:rsidRPr="00033739" w:rsidRDefault="00033739" w:rsidP="00033739">
            <w:pPr>
              <w:tabs>
                <w:tab w:val="left" w:pos="284"/>
              </w:tabs>
              <w:rPr>
                <w:rFonts w:ascii="Times New Roman" w:eastAsia="Calibri" w:hAnsi="Times New Roman" w:cs="Times New Roman"/>
                <w:sz w:val="12"/>
                <w:szCs w:val="12"/>
              </w:rPr>
            </w:pPr>
            <w:r w:rsidRPr="00033739">
              <w:rPr>
                <w:rFonts w:ascii="Times New Roman" w:eastAsia="Calibri" w:hAnsi="Times New Roman" w:cs="Times New Roman"/>
                <w:sz w:val="12"/>
                <w:szCs w:val="12"/>
              </w:rPr>
              <w:t>04</w:t>
            </w:r>
          </w:p>
        </w:tc>
        <w:tc>
          <w:tcPr>
            <w:tcW w:w="425" w:type="dxa"/>
            <w:hideMark/>
          </w:tcPr>
          <w:p w:rsidR="00033739" w:rsidRPr="00033739" w:rsidRDefault="00033739" w:rsidP="00033739">
            <w:pPr>
              <w:tabs>
                <w:tab w:val="left" w:pos="284"/>
              </w:tabs>
              <w:rPr>
                <w:rFonts w:ascii="Times New Roman" w:eastAsia="Calibri" w:hAnsi="Times New Roman" w:cs="Times New Roman"/>
                <w:sz w:val="12"/>
                <w:szCs w:val="12"/>
              </w:rPr>
            </w:pPr>
            <w:r w:rsidRPr="00033739">
              <w:rPr>
                <w:rFonts w:ascii="Times New Roman" w:eastAsia="Calibri" w:hAnsi="Times New Roman" w:cs="Times New Roman"/>
                <w:sz w:val="12"/>
                <w:szCs w:val="12"/>
              </w:rPr>
              <w:t>09</w:t>
            </w:r>
          </w:p>
        </w:tc>
        <w:tc>
          <w:tcPr>
            <w:tcW w:w="528" w:type="dxa"/>
            <w:hideMark/>
          </w:tcPr>
          <w:p w:rsidR="00033739" w:rsidRPr="00033739" w:rsidRDefault="00033739" w:rsidP="00033739">
            <w:pPr>
              <w:tabs>
                <w:tab w:val="left" w:pos="284"/>
              </w:tabs>
              <w:rPr>
                <w:rFonts w:ascii="Times New Roman" w:eastAsia="Calibri" w:hAnsi="Times New Roman" w:cs="Times New Roman"/>
                <w:sz w:val="12"/>
                <w:szCs w:val="12"/>
              </w:rPr>
            </w:pPr>
            <w:r w:rsidRPr="00033739">
              <w:rPr>
                <w:rFonts w:ascii="Times New Roman" w:eastAsia="Calibri" w:hAnsi="Times New Roman" w:cs="Times New Roman"/>
                <w:sz w:val="12"/>
                <w:szCs w:val="12"/>
              </w:rPr>
              <w:t>101</w:t>
            </w:r>
          </w:p>
        </w:tc>
        <w:tc>
          <w:tcPr>
            <w:tcW w:w="1598" w:type="dxa"/>
            <w:hideMark/>
          </w:tcPr>
          <w:p w:rsidR="00033739" w:rsidRPr="00033739" w:rsidRDefault="00033739" w:rsidP="00033739">
            <w:pPr>
              <w:tabs>
                <w:tab w:val="left" w:pos="284"/>
              </w:tabs>
              <w:rPr>
                <w:rFonts w:ascii="Times New Roman" w:eastAsia="Calibri" w:hAnsi="Times New Roman" w:cs="Times New Roman"/>
                <w:sz w:val="12"/>
                <w:szCs w:val="12"/>
              </w:rPr>
            </w:pPr>
            <w:r w:rsidRPr="00033739">
              <w:rPr>
                <w:rFonts w:ascii="Times New Roman" w:eastAsia="Calibri" w:hAnsi="Times New Roman" w:cs="Times New Roman"/>
                <w:sz w:val="12"/>
                <w:szCs w:val="12"/>
              </w:rPr>
              <w:t>0</w:t>
            </w:r>
          </w:p>
        </w:tc>
      </w:tr>
      <w:tr w:rsidR="00033739" w:rsidRPr="00033739" w:rsidTr="004143CA">
        <w:trPr>
          <w:trHeight w:val="20"/>
        </w:trPr>
        <w:tc>
          <w:tcPr>
            <w:tcW w:w="4536" w:type="dxa"/>
            <w:hideMark/>
          </w:tcPr>
          <w:p w:rsidR="00033739" w:rsidRPr="00033739" w:rsidRDefault="00033739" w:rsidP="00033739">
            <w:pPr>
              <w:tabs>
                <w:tab w:val="left" w:pos="284"/>
              </w:tabs>
              <w:rPr>
                <w:rFonts w:ascii="Times New Roman" w:eastAsia="Calibri" w:hAnsi="Times New Roman" w:cs="Times New Roman"/>
                <w:bCs/>
                <w:sz w:val="12"/>
                <w:szCs w:val="12"/>
              </w:rPr>
            </w:pPr>
            <w:r w:rsidRPr="00033739">
              <w:rPr>
                <w:rFonts w:ascii="Times New Roman" w:eastAsia="Calibri" w:hAnsi="Times New Roman" w:cs="Times New Roman"/>
                <w:bCs/>
                <w:sz w:val="12"/>
                <w:szCs w:val="12"/>
              </w:rPr>
              <w:t>ЖИЛИЩНО-КОММУНАЛЬНОЕ ХОЗЯЙСТВО</w:t>
            </w:r>
          </w:p>
        </w:tc>
        <w:tc>
          <w:tcPr>
            <w:tcW w:w="426" w:type="dxa"/>
            <w:hideMark/>
          </w:tcPr>
          <w:p w:rsidR="00033739" w:rsidRPr="00033739" w:rsidRDefault="00033739" w:rsidP="00033739">
            <w:pPr>
              <w:tabs>
                <w:tab w:val="left" w:pos="284"/>
              </w:tabs>
              <w:rPr>
                <w:rFonts w:ascii="Times New Roman" w:eastAsia="Calibri" w:hAnsi="Times New Roman" w:cs="Times New Roman"/>
                <w:bCs/>
                <w:sz w:val="12"/>
                <w:szCs w:val="12"/>
              </w:rPr>
            </w:pPr>
            <w:r w:rsidRPr="00033739">
              <w:rPr>
                <w:rFonts w:ascii="Times New Roman" w:eastAsia="Calibri" w:hAnsi="Times New Roman" w:cs="Times New Roman"/>
                <w:bCs/>
                <w:sz w:val="12"/>
                <w:szCs w:val="12"/>
              </w:rPr>
              <w:t>05</w:t>
            </w:r>
          </w:p>
        </w:tc>
        <w:tc>
          <w:tcPr>
            <w:tcW w:w="425" w:type="dxa"/>
            <w:hideMark/>
          </w:tcPr>
          <w:p w:rsidR="00033739" w:rsidRPr="00033739" w:rsidRDefault="00033739" w:rsidP="00033739">
            <w:pPr>
              <w:tabs>
                <w:tab w:val="left" w:pos="284"/>
              </w:tabs>
              <w:rPr>
                <w:rFonts w:ascii="Times New Roman" w:eastAsia="Calibri" w:hAnsi="Times New Roman" w:cs="Times New Roman"/>
                <w:bCs/>
                <w:sz w:val="12"/>
                <w:szCs w:val="12"/>
              </w:rPr>
            </w:pPr>
          </w:p>
        </w:tc>
        <w:tc>
          <w:tcPr>
            <w:tcW w:w="528" w:type="dxa"/>
            <w:hideMark/>
          </w:tcPr>
          <w:p w:rsidR="00033739" w:rsidRPr="00033739" w:rsidRDefault="00033739" w:rsidP="00033739">
            <w:pPr>
              <w:tabs>
                <w:tab w:val="left" w:pos="284"/>
              </w:tabs>
              <w:rPr>
                <w:rFonts w:ascii="Times New Roman" w:eastAsia="Calibri" w:hAnsi="Times New Roman" w:cs="Times New Roman"/>
                <w:bCs/>
                <w:sz w:val="12"/>
                <w:szCs w:val="12"/>
              </w:rPr>
            </w:pPr>
            <w:r w:rsidRPr="00033739">
              <w:rPr>
                <w:rFonts w:ascii="Times New Roman" w:eastAsia="Calibri" w:hAnsi="Times New Roman" w:cs="Times New Roman"/>
                <w:bCs/>
                <w:sz w:val="12"/>
                <w:szCs w:val="12"/>
              </w:rPr>
              <w:t>48</w:t>
            </w:r>
          </w:p>
        </w:tc>
        <w:tc>
          <w:tcPr>
            <w:tcW w:w="1598" w:type="dxa"/>
            <w:hideMark/>
          </w:tcPr>
          <w:p w:rsidR="00033739" w:rsidRPr="00033739" w:rsidRDefault="00033739" w:rsidP="00033739">
            <w:pPr>
              <w:tabs>
                <w:tab w:val="left" w:pos="284"/>
              </w:tabs>
              <w:rPr>
                <w:rFonts w:ascii="Times New Roman" w:eastAsia="Calibri" w:hAnsi="Times New Roman" w:cs="Times New Roman"/>
                <w:bCs/>
                <w:sz w:val="12"/>
                <w:szCs w:val="12"/>
              </w:rPr>
            </w:pPr>
            <w:r w:rsidRPr="00033739">
              <w:rPr>
                <w:rFonts w:ascii="Times New Roman" w:eastAsia="Calibri" w:hAnsi="Times New Roman" w:cs="Times New Roman"/>
                <w:bCs/>
                <w:sz w:val="12"/>
                <w:szCs w:val="12"/>
              </w:rPr>
              <w:t>32</w:t>
            </w:r>
          </w:p>
        </w:tc>
      </w:tr>
      <w:tr w:rsidR="00033739" w:rsidRPr="00033739" w:rsidTr="004143CA">
        <w:trPr>
          <w:trHeight w:val="20"/>
        </w:trPr>
        <w:tc>
          <w:tcPr>
            <w:tcW w:w="4536" w:type="dxa"/>
            <w:hideMark/>
          </w:tcPr>
          <w:p w:rsidR="00033739" w:rsidRPr="00033739" w:rsidRDefault="00033739" w:rsidP="00033739">
            <w:pPr>
              <w:tabs>
                <w:tab w:val="left" w:pos="284"/>
              </w:tabs>
              <w:rPr>
                <w:rFonts w:ascii="Times New Roman" w:eastAsia="Calibri" w:hAnsi="Times New Roman" w:cs="Times New Roman"/>
                <w:sz w:val="12"/>
                <w:szCs w:val="12"/>
              </w:rPr>
            </w:pPr>
            <w:r w:rsidRPr="00033739">
              <w:rPr>
                <w:rFonts w:ascii="Times New Roman" w:eastAsia="Calibri" w:hAnsi="Times New Roman" w:cs="Times New Roman"/>
                <w:sz w:val="12"/>
                <w:szCs w:val="12"/>
              </w:rPr>
              <w:t>Благоустройство</w:t>
            </w:r>
          </w:p>
        </w:tc>
        <w:tc>
          <w:tcPr>
            <w:tcW w:w="426" w:type="dxa"/>
            <w:noWrap/>
            <w:hideMark/>
          </w:tcPr>
          <w:p w:rsidR="00033739" w:rsidRPr="00033739" w:rsidRDefault="00033739" w:rsidP="00033739">
            <w:pPr>
              <w:tabs>
                <w:tab w:val="left" w:pos="284"/>
              </w:tabs>
              <w:rPr>
                <w:rFonts w:ascii="Times New Roman" w:eastAsia="Calibri" w:hAnsi="Times New Roman" w:cs="Times New Roman"/>
                <w:sz w:val="12"/>
                <w:szCs w:val="12"/>
              </w:rPr>
            </w:pPr>
            <w:r w:rsidRPr="00033739">
              <w:rPr>
                <w:rFonts w:ascii="Times New Roman" w:eastAsia="Calibri" w:hAnsi="Times New Roman" w:cs="Times New Roman"/>
                <w:sz w:val="12"/>
                <w:szCs w:val="12"/>
              </w:rPr>
              <w:t>05</w:t>
            </w:r>
          </w:p>
        </w:tc>
        <w:tc>
          <w:tcPr>
            <w:tcW w:w="425" w:type="dxa"/>
            <w:noWrap/>
            <w:hideMark/>
          </w:tcPr>
          <w:p w:rsidR="00033739" w:rsidRPr="00033739" w:rsidRDefault="00033739" w:rsidP="00033739">
            <w:pPr>
              <w:tabs>
                <w:tab w:val="left" w:pos="284"/>
              </w:tabs>
              <w:rPr>
                <w:rFonts w:ascii="Times New Roman" w:eastAsia="Calibri" w:hAnsi="Times New Roman" w:cs="Times New Roman"/>
                <w:sz w:val="12"/>
                <w:szCs w:val="12"/>
              </w:rPr>
            </w:pPr>
            <w:r w:rsidRPr="00033739">
              <w:rPr>
                <w:rFonts w:ascii="Times New Roman" w:eastAsia="Calibri" w:hAnsi="Times New Roman" w:cs="Times New Roman"/>
                <w:sz w:val="12"/>
                <w:szCs w:val="12"/>
              </w:rPr>
              <w:t>03</w:t>
            </w:r>
          </w:p>
        </w:tc>
        <w:tc>
          <w:tcPr>
            <w:tcW w:w="528" w:type="dxa"/>
            <w:hideMark/>
          </w:tcPr>
          <w:p w:rsidR="00033739" w:rsidRPr="00033739" w:rsidRDefault="00033739" w:rsidP="00033739">
            <w:pPr>
              <w:tabs>
                <w:tab w:val="left" w:pos="284"/>
              </w:tabs>
              <w:rPr>
                <w:rFonts w:ascii="Times New Roman" w:eastAsia="Calibri" w:hAnsi="Times New Roman" w:cs="Times New Roman"/>
                <w:sz w:val="12"/>
                <w:szCs w:val="12"/>
              </w:rPr>
            </w:pPr>
            <w:r w:rsidRPr="00033739">
              <w:rPr>
                <w:rFonts w:ascii="Times New Roman" w:eastAsia="Calibri" w:hAnsi="Times New Roman" w:cs="Times New Roman"/>
                <w:sz w:val="12"/>
                <w:szCs w:val="12"/>
              </w:rPr>
              <w:t>48</w:t>
            </w:r>
          </w:p>
        </w:tc>
        <w:tc>
          <w:tcPr>
            <w:tcW w:w="1598" w:type="dxa"/>
            <w:hideMark/>
          </w:tcPr>
          <w:p w:rsidR="00033739" w:rsidRPr="00033739" w:rsidRDefault="00033739" w:rsidP="00033739">
            <w:pPr>
              <w:tabs>
                <w:tab w:val="left" w:pos="284"/>
              </w:tabs>
              <w:rPr>
                <w:rFonts w:ascii="Times New Roman" w:eastAsia="Calibri" w:hAnsi="Times New Roman" w:cs="Times New Roman"/>
                <w:sz w:val="12"/>
                <w:szCs w:val="12"/>
              </w:rPr>
            </w:pPr>
            <w:r w:rsidRPr="00033739">
              <w:rPr>
                <w:rFonts w:ascii="Times New Roman" w:eastAsia="Calibri" w:hAnsi="Times New Roman" w:cs="Times New Roman"/>
                <w:sz w:val="12"/>
                <w:szCs w:val="12"/>
              </w:rPr>
              <w:t>32</w:t>
            </w:r>
          </w:p>
        </w:tc>
      </w:tr>
      <w:tr w:rsidR="00033739" w:rsidRPr="00033739" w:rsidTr="004143CA">
        <w:trPr>
          <w:trHeight w:val="20"/>
        </w:trPr>
        <w:tc>
          <w:tcPr>
            <w:tcW w:w="4536" w:type="dxa"/>
            <w:hideMark/>
          </w:tcPr>
          <w:p w:rsidR="00033739" w:rsidRPr="00033739" w:rsidRDefault="00033739" w:rsidP="00033739">
            <w:pPr>
              <w:tabs>
                <w:tab w:val="left" w:pos="284"/>
              </w:tabs>
              <w:rPr>
                <w:rFonts w:ascii="Times New Roman" w:eastAsia="Calibri" w:hAnsi="Times New Roman" w:cs="Times New Roman"/>
                <w:bCs/>
                <w:sz w:val="12"/>
                <w:szCs w:val="12"/>
              </w:rPr>
            </w:pPr>
            <w:r w:rsidRPr="00033739">
              <w:rPr>
                <w:rFonts w:ascii="Times New Roman" w:eastAsia="Calibri" w:hAnsi="Times New Roman" w:cs="Times New Roman"/>
                <w:bCs/>
                <w:sz w:val="12"/>
                <w:szCs w:val="12"/>
              </w:rPr>
              <w:t>КУЛЬТУРА И КИНЕМАТОГРАФИЯ</w:t>
            </w:r>
          </w:p>
        </w:tc>
        <w:tc>
          <w:tcPr>
            <w:tcW w:w="426" w:type="dxa"/>
            <w:hideMark/>
          </w:tcPr>
          <w:p w:rsidR="00033739" w:rsidRPr="00033739" w:rsidRDefault="00033739" w:rsidP="00033739">
            <w:pPr>
              <w:tabs>
                <w:tab w:val="left" w:pos="284"/>
              </w:tabs>
              <w:rPr>
                <w:rFonts w:ascii="Times New Roman" w:eastAsia="Calibri" w:hAnsi="Times New Roman" w:cs="Times New Roman"/>
                <w:bCs/>
                <w:sz w:val="12"/>
                <w:szCs w:val="12"/>
              </w:rPr>
            </w:pPr>
            <w:r w:rsidRPr="00033739">
              <w:rPr>
                <w:rFonts w:ascii="Times New Roman" w:eastAsia="Calibri" w:hAnsi="Times New Roman" w:cs="Times New Roman"/>
                <w:bCs/>
                <w:sz w:val="12"/>
                <w:szCs w:val="12"/>
              </w:rPr>
              <w:t>08</w:t>
            </w:r>
          </w:p>
        </w:tc>
        <w:tc>
          <w:tcPr>
            <w:tcW w:w="425" w:type="dxa"/>
            <w:hideMark/>
          </w:tcPr>
          <w:p w:rsidR="00033739" w:rsidRPr="00033739" w:rsidRDefault="00033739" w:rsidP="00033739">
            <w:pPr>
              <w:tabs>
                <w:tab w:val="left" w:pos="284"/>
              </w:tabs>
              <w:rPr>
                <w:rFonts w:ascii="Times New Roman" w:eastAsia="Calibri" w:hAnsi="Times New Roman" w:cs="Times New Roman"/>
                <w:bCs/>
                <w:sz w:val="12"/>
                <w:szCs w:val="12"/>
              </w:rPr>
            </w:pPr>
          </w:p>
        </w:tc>
        <w:tc>
          <w:tcPr>
            <w:tcW w:w="528" w:type="dxa"/>
            <w:hideMark/>
          </w:tcPr>
          <w:p w:rsidR="00033739" w:rsidRPr="00033739" w:rsidRDefault="00033739" w:rsidP="00033739">
            <w:pPr>
              <w:tabs>
                <w:tab w:val="left" w:pos="284"/>
              </w:tabs>
              <w:rPr>
                <w:rFonts w:ascii="Times New Roman" w:eastAsia="Calibri" w:hAnsi="Times New Roman" w:cs="Times New Roman"/>
                <w:bCs/>
                <w:sz w:val="12"/>
                <w:szCs w:val="12"/>
              </w:rPr>
            </w:pPr>
            <w:r w:rsidRPr="00033739">
              <w:rPr>
                <w:rFonts w:ascii="Times New Roman" w:eastAsia="Calibri" w:hAnsi="Times New Roman" w:cs="Times New Roman"/>
                <w:bCs/>
                <w:sz w:val="12"/>
                <w:szCs w:val="12"/>
              </w:rPr>
              <w:t>25</w:t>
            </w:r>
          </w:p>
        </w:tc>
        <w:tc>
          <w:tcPr>
            <w:tcW w:w="1598" w:type="dxa"/>
            <w:hideMark/>
          </w:tcPr>
          <w:p w:rsidR="00033739" w:rsidRPr="00033739" w:rsidRDefault="00033739" w:rsidP="00033739">
            <w:pPr>
              <w:tabs>
                <w:tab w:val="left" w:pos="284"/>
              </w:tabs>
              <w:rPr>
                <w:rFonts w:ascii="Times New Roman" w:eastAsia="Calibri" w:hAnsi="Times New Roman" w:cs="Times New Roman"/>
                <w:sz w:val="12"/>
                <w:szCs w:val="12"/>
              </w:rPr>
            </w:pPr>
            <w:r w:rsidRPr="00033739">
              <w:rPr>
                <w:rFonts w:ascii="Times New Roman" w:eastAsia="Calibri" w:hAnsi="Times New Roman" w:cs="Times New Roman"/>
                <w:sz w:val="12"/>
                <w:szCs w:val="12"/>
              </w:rPr>
              <w:t>0</w:t>
            </w:r>
          </w:p>
        </w:tc>
      </w:tr>
      <w:tr w:rsidR="00033739" w:rsidRPr="00033739" w:rsidTr="004143CA">
        <w:trPr>
          <w:trHeight w:val="20"/>
        </w:trPr>
        <w:tc>
          <w:tcPr>
            <w:tcW w:w="4536" w:type="dxa"/>
            <w:hideMark/>
          </w:tcPr>
          <w:p w:rsidR="00033739" w:rsidRPr="00033739" w:rsidRDefault="00033739" w:rsidP="00033739">
            <w:pPr>
              <w:tabs>
                <w:tab w:val="left" w:pos="284"/>
              </w:tabs>
              <w:rPr>
                <w:rFonts w:ascii="Times New Roman" w:eastAsia="Calibri" w:hAnsi="Times New Roman" w:cs="Times New Roman"/>
                <w:sz w:val="12"/>
                <w:szCs w:val="12"/>
              </w:rPr>
            </w:pPr>
            <w:r w:rsidRPr="00033739">
              <w:rPr>
                <w:rFonts w:ascii="Times New Roman" w:eastAsia="Calibri" w:hAnsi="Times New Roman" w:cs="Times New Roman"/>
                <w:sz w:val="12"/>
                <w:szCs w:val="12"/>
              </w:rPr>
              <w:t>Культура</w:t>
            </w:r>
          </w:p>
        </w:tc>
        <w:tc>
          <w:tcPr>
            <w:tcW w:w="426" w:type="dxa"/>
            <w:noWrap/>
            <w:hideMark/>
          </w:tcPr>
          <w:p w:rsidR="00033739" w:rsidRPr="00033739" w:rsidRDefault="00033739" w:rsidP="00033739">
            <w:pPr>
              <w:tabs>
                <w:tab w:val="left" w:pos="284"/>
              </w:tabs>
              <w:rPr>
                <w:rFonts w:ascii="Times New Roman" w:eastAsia="Calibri" w:hAnsi="Times New Roman" w:cs="Times New Roman"/>
                <w:sz w:val="12"/>
                <w:szCs w:val="12"/>
              </w:rPr>
            </w:pPr>
            <w:r w:rsidRPr="00033739">
              <w:rPr>
                <w:rFonts w:ascii="Times New Roman" w:eastAsia="Calibri" w:hAnsi="Times New Roman" w:cs="Times New Roman"/>
                <w:sz w:val="12"/>
                <w:szCs w:val="12"/>
              </w:rPr>
              <w:t>08</w:t>
            </w:r>
          </w:p>
        </w:tc>
        <w:tc>
          <w:tcPr>
            <w:tcW w:w="425" w:type="dxa"/>
            <w:noWrap/>
            <w:hideMark/>
          </w:tcPr>
          <w:p w:rsidR="00033739" w:rsidRPr="00033739" w:rsidRDefault="00033739" w:rsidP="00033739">
            <w:pPr>
              <w:tabs>
                <w:tab w:val="left" w:pos="284"/>
              </w:tabs>
              <w:rPr>
                <w:rFonts w:ascii="Times New Roman" w:eastAsia="Calibri" w:hAnsi="Times New Roman" w:cs="Times New Roman"/>
                <w:sz w:val="12"/>
                <w:szCs w:val="12"/>
              </w:rPr>
            </w:pPr>
            <w:r w:rsidRPr="00033739">
              <w:rPr>
                <w:rFonts w:ascii="Times New Roman" w:eastAsia="Calibri" w:hAnsi="Times New Roman" w:cs="Times New Roman"/>
                <w:sz w:val="12"/>
                <w:szCs w:val="12"/>
              </w:rPr>
              <w:t>01</w:t>
            </w:r>
          </w:p>
        </w:tc>
        <w:tc>
          <w:tcPr>
            <w:tcW w:w="528" w:type="dxa"/>
            <w:hideMark/>
          </w:tcPr>
          <w:p w:rsidR="00033739" w:rsidRPr="00033739" w:rsidRDefault="00033739" w:rsidP="00033739">
            <w:pPr>
              <w:tabs>
                <w:tab w:val="left" w:pos="284"/>
              </w:tabs>
              <w:rPr>
                <w:rFonts w:ascii="Times New Roman" w:eastAsia="Calibri" w:hAnsi="Times New Roman" w:cs="Times New Roman"/>
                <w:sz w:val="12"/>
                <w:szCs w:val="12"/>
              </w:rPr>
            </w:pPr>
            <w:r w:rsidRPr="00033739">
              <w:rPr>
                <w:rFonts w:ascii="Times New Roman" w:eastAsia="Calibri" w:hAnsi="Times New Roman" w:cs="Times New Roman"/>
                <w:sz w:val="12"/>
                <w:szCs w:val="12"/>
              </w:rPr>
              <w:t>25</w:t>
            </w:r>
          </w:p>
        </w:tc>
        <w:tc>
          <w:tcPr>
            <w:tcW w:w="1598" w:type="dxa"/>
            <w:hideMark/>
          </w:tcPr>
          <w:p w:rsidR="00033739" w:rsidRPr="00033739" w:rsidRDefault="00033739" w:rsidP="00033739">
            <w:pPr>
              <w:tabs>
                <w:tab w:val="left" w:pos="284"/>
              </w:tabs>
              <w:rPr>
                <w:rFonts w:ascii="Times New Roman" w:eastAsia="Calibri" w:hAnsi="Times New Roman" w:cs="Times New Roman"/>
                <w:bCs/>
                <w:sz w:val="12"/>
                <w:szCs w:val="12"/>
              </w:rPr>
            </w:pPr>
            <w:r w:rsidRPr="00033739">
              <w:rPr>
                <w:rFonts w:ascii="Times New Roman" w:eastAsia="Calibri" w:hAnsi="Times New Roman" w:cs="Times New Roman"/>
                <w:bCs/>
                <w:sz w:val="12"/>
                <w:szCs w:val="12"/>
              </w:rPr>
              <w:t>0</w:t>
            </w:r>
          </w:p>
        </w:tc>
      </w:tr>
      <w:tr w:rsidR="00033739" w:rsidRPr="00033739" w:rsidTr="004143CA">
        <w:trPr>
          <w:trHeight w:val="20"/>
        </w:trPr>
        <w:tc>
          <w:tcPr>
            <w:tcW w:w="4536" w:type="dxa"/>
            <w:noWrap/>
            <w:hideMark/>
          </w:tcPr>
          <w:p w:rsidR="00033739" w:rsidRPr="00033739" w:rsidRDefault="00033739" w:rsidP="00033739">
            <w:pPr>
              <w:tabs>
                <w:tab w:val="left" w:pos="284"/>
              </w:tabs>
              <w:rPr>
                <w:rFonts w:ascii="Times New Roman" w:eastAsia="Calibri" w:hAnsi="Times New Roman" w:cs="Times New Roman"/>
                <w:bCs/>
                <w:sz w:val="12"/>
                <w:szCs w:val="12"/>
              </w:rPr>
            </w:pPr>
            <w:proofErr w:type="gramStart"/>
            <w:r w:rsidRPr="00033739">
              <w:rPr>
                <w:rFonts w:ascii="Times New Roman" w:eastAsia="Calibri" w:hAnsi="Times New Roman" w:cs="Times New Roman"/>
                <w:bCs/>
                <w:sz w:val="12"/>
                <w:szCs w:val="12"/>
              </w:rPr>
              <w:t>В</w:t>
            </w:r>
            <w:proofErr w:type="gramEnd"/>
            <w:r w:rsidRPr="00033739">
              <w:rPr>
                <w:rFonts w:ascii="Times New Roman" w:eastAsia="Calibri" w:hAnsi="Times New Roman" w:cs="Times New Roman"/>
                <w:bCs/>
                <w:sz w:val="12"/>
                <w:szCs w:val="12"/>
              </w:rPr>
              <w:t xml:space="preserve"> С Е Г О расходов</w:t>
            </w:r>
          </w:p>
        </w:tc>
        <w:tc>
          <w:tcPr>
            <w:tcW w:w="426" w:type="dxa"/>
            <w:noWrap/>
            <w:hideMark/>
          </w:tcPr>
          <w:p w:rsidR="00033739" w:rsidRPr="00033739" w:rsidRDefault="00033739" w:rsidP="00033739">
            <w:pPr>
              <w:tabs>
                <w:tab w:val="left" w:pos="284"/>
              </w:tabs>
              <w:rPr>
                <w:rFonts w:ascii="Times New Roman" w:eastAsia="Calibri" w:hAnsi="Times New Roman" w:cs="Times New Roman"/>
                <w:bCs/>
                <w:sz w:val="12"/>
                <w:szCs w:val="12"/>
              </w:rPr>
            </w:pPr>
          </w:p>
        </w:tc>
        <w:tc>
          <w:tcPr>
            <w:tcW w:w="425" w:type="dxa"/>
            <w:noWrap/>
            <w:hideMark/>
          </w:tcPr>
          <w:p w:rsidR="00033739" w:rsidRPr="00033739" w:rsidRDefault="00033739" w:rsidP="00033739">
            <w:pPr>
              <w:tabs>
                <w:tab w:val="left" w:pos="284"/>
              </w:tabs>
              <w:rPr>
                <w:rFonts w:ascii="Times New Roman" w:eastAsia="Calibri" w:hAnsi="Times New Roman" w:cs="Times New Roman"/>
                <w:bCs/>
                <w:sz w:val="12"/>
                <w:szCs w:val="12"/>
              </w:rPr>
            </w:pPr>
          </w:p>
        </w:tc>
        <w:tc>
          <w:tcPr>
            <w:tcW w:w="528" w:type="dxa"/>
            <w:noWrap/>
            <w:hideMark/>
          </w:tcPr>
          <w:p w:rsidR="00033739" w:rsidRPr="00033739" w:rsidRDefault="00033739" w:rsidP="00033739">
            <w:pPr>
              <w:tabs>
                <w:tab w:val="left" w:pos="284"/>
              </w:tabs>
              <w:rPr>
                <w:rFonts w:ascii="Times New Roman" w:eastAsia="Calibri" w:hAnsi="Times New Roman" w:cs="Times New Roman"/>
                <w:bCs/>
                <w:sz w:val="12"/>
                <w:szCs w:val="12"/>
              </w:rPr>
            </w:pPr>
            <w:r w:rsidRPr="00033739">
              <w:rPr>
                <w:rFonts w:ascii="Times New Roman" w:eastAsia="Calibri" w:hAnsi="Times New Roman" w:cs="Times New Roman"/>
                <w:bCs/>
                <w:sz w:val="12"/>
                <w:szCs w:val="12"/>
              </w:rPr>
              <w:t>545</w:t>
            </w:r>
          </w:p>
        </w:tc>
        <w:tc>
          <w:tcPr>
            <w:tcW w:w="1598" w:type="dxa"/>
            <w:noWrap/>
            <w:hideMark/>
          </w:tcPr>
          <w:p w:rsidR="00033739" w:rsidRPr="00033739" w:rsidRDefault="00033739" w:rsidP="00033739">
            <w:pPr>
              <w:tabs>
                <w:tab w:val="left" w:pos="284"/>
              </w:tabs>
              <w:rPr>
                <w:rFonts w:ascii="Times New Roman" w:eastAsia="Calibri" w:hAnsi="Times New Roman" w:cs="Times New Roman"/>
                <w:bCs/>
                <w:sz w:val="12"/>
                <w:szCs w:val="12"/>
              </w:rPr>
            </w:pPr>
            <w:r w:rsidRPr="00033739">
              <w:rPr>
                <w:rFonts w:ascii="Times New Roman" w:eastAsia="Calibri" w:hAnsi="Times New Roman" w:cs="Times New Roman"/>
                <w:bCs/>
                <w:sz w:val="12"/>
                <w:szCs w:val="12"/>
              </w:rPr>
              <w:t>32</w:t>
            </w:r>
          </w:p>
        </w:tc>
      </w:tr>
    </w:tbl>
    <w:p w:rsidR="00363549" w:rsidRDefault="00363549" w:rsidP="006D4521">
      <w:pPr>
        <w:tabs>
          <w:tab w:val="left" w:pos="284"/>
        </w:tabs>
        <w:spacing w:after="0" w:line="240" w:lineRule="auto"/>
        <w:jc w:val="both"/>
        <w:rPr>
          <w:rFonts w:ascii="Times New Roman" w:eastAsia="Calibri" w:hAnsi="Times New Roman" w:cs="Times New Roman"/>
          <w:sz w:val="12"/>
          <w:szCs w:val="12"/>
        </w:rPr>
      </w:pPr>
    </w:p>
    <w:p w:rsidR="004143CA" w:rsidRPr="0015017C" w:rsidRDefault="004143CA" w:rsidP="004143CA">
      <w:pPr>
        <w:spacing w:after="0" w:line="240" w:lineRule="auto"/>
        <w:jc w:val="right"/>
        <w:rPr>
          <w:rFonts w:ascii="Times New Roman" w:hAnsi="Times New Roman"/>
          <w:i/>
          <w:sz w:val="12"/>
          <w:szCs w:val="12"/>
        </w:rPr>
      </w:pPr>
      <w:r w:rsidRPr="0015017C">
        <w:rPr>
          <w:rFonts w:ascii="Times New Roman" w:hAnsi="Times New Roman"/>
          <w:i/>
          <w:sz w:val="12"/>
          <w:szCs w:val="12"/>
        </w:rPr>
        <w:t>Приложение</w:t>
      </w:r>
      <w:r>
        <w:rPr>
          <w:rFonts w:ascii="Times New Roman" w:hAnsi="Times New Roman"/>
          <w:i/>
          <w:sz w:val="12"/>
          <w:szCs w:val="12"/>
        </w:rPr>
        <w:t xml:space="preserve"> №4</w:t>
      </w:r>
    </w:p>
    <w:p w:rsidR="004143CA" w:rsidRPr="0015017C" w:rsidRDefault="004143CA" w:rsidP="004143CA">
      <w:pPr>
        <w:spacing w:after="0" w:line="240" w:lineRule="auto"/>
        <w:jc w:val="right"/>
        <w:rPr>
          <w:rFonts w:ascii="Times New Roman" w:hAnsi="Times New Roman"/>
          <w:i/>
          <w:sz w:val="12"/>
          <w:szCs w:val="12"/>
        </w:rPr>
      </w:pPr>
      <w:r w:rsidRPr="0015017C">
        <w:rPr>
          <w:rFonts w:ascii="Times New Roman" w:hAnsi="Times New Roman"/>
          <w:i/>
          <w:sz w:val="12"/>
          <w:szCs w:val="12"/>
        </w:rPr>
        <w:t>к постановлению администрации</w:t>
      </w:r>
      <w:r>
        <w:rPr>
          <w:rFonts w:ascii="Times New Roman" w:hAnsi="Times New Roman"/>
          <w:i/>
          <w:sz w:val="12"/>
          <w:szCs w:val="12"/>
        </w:rPr>
        <w:t xml:space="preserve"> сельского поселения Верхняя Орлянка</w:t>
      </w:r>
    </w:p>
    <w:p w:rsidR="004143CA" w:rsidRPr="0015017C" w:rsidRDefault="004143CA" w:rsidP="004143CA">
      <w:pPr>
        <w:spacing w:after="0" w:line="240" w:lineRule="auto"/>
        <w:jc w:val="right"/>
        <w:rPr>
          <w:rFonts w:ascii="Times New Roman" w:hAnsi="Times New Roman"/>
          <w:i/>
          <w:sz w:val="12"/>
          <w:szCs w:val="12"/>
        </w:rPr>
      </w:pPr>
      <w:r w:rsidRPr="0015017C">
        <w:rPr>
          <w:rFonts w:ascii="Times New Roman" w:hAnsi="Times New Roman"/>
          <w:i/>
          <w:sz w:val="12"/>
          <w:szCs w:val="12"/>
        </w:rPr>
        <w:t>муниципального района Сергиевский Самарской области</w:t>
      </w:r>
    </w:p>
    <w:p w:rsidR="004143CA" w:rsidRDefault="004143CA" w:rsidP="004143CA">
      <w:pPr>
        <w:tabs>
          <w:tab w:val="left" w:pos="142"/>
          <w:tab w:val="left" w:pos="284"/>
        </w:tabs>
        <w:spacing w:after="0" w:line="240" w:lineRule="auto"/>
        <w:jc w:val="right"/>
        <w:rPr>
          <w:rFonts w:ascii="Times New Roman" w:hAnsi="Times New Roman"/>
          <w:i/>
          <w:sz w:val="12"/>
          <w:szCs w:val="12"/>
        </w:rPr>
      </w:pPr>
      <w:r w:rsidRPr="0015017C">
        <w:rPr>
          <w:rFonts w:ascii="Times New Roman" w:hAnsi="Times New Roman"/>
          <w:i/>
          <w:sz w:val="12"/>
          <w:szCs w:val="12"/>
        </w:rPr>
        <w:t>№</w:t>
      </w:r>
      <w:r>
        <w:rPr>
          <w:rFonts w:ascii="Times New Roman" w:hAnsi="Times New Roman"/>
          <w:i/>
          <w:sz w:val="12"/>
          <w:szCs w:val="12"/>
        </w:rPr>
        <w:t>16 от “15</w:t>
      </w:r>
      <w:r w:rsidRPr="0015017C">
        <w:rPr>
          <w:rFonts w:ascii="Times New Roman" w:hAnsi="Times New Roman"/>
          <w:i/>
          <w:sz w:val="12"/>
          <w:szCs w:val="12"/>
        </w:rPr>
        <w:t xml:space="preserve">” </w:t>
      </w:r>
      <w:r>
        <w:rPr>
          <w:rFonts w:ascii="Times New Roman" w:hAnsi="Times New Roman"/>
          <w:i/>
          <w:sz w:val="12"/>
          <w:szCs w:val="12"/>
        </w:rPr>
        <w:t>апреля</w:t>
      </w:r>
      <w:r w:rsidRPr="0015017C">
        <w:rPr>
          <w:rFonts w:ascii="Times New Roman" w:hAnsi="Times New Roman"/>
          <w:i/>
          <w:sz w:val="12"/>
          <w:szCs w:val="12"/>
        </w:rPr>
        <w:t xml:space="preserve"> 2016 г.</w:t>
      </w:r>
    </w:p>
    <w:p w:rsidR="007F0801" w:rsidRDefault="007F0801" w:rsidP="007F0801">
      <w:pPr>
        <w:tabs>
          <w:tab w:val="left" w:pos="284"/>
        </w:tabs>
        <w:spacing w:after="0" w:line="240" w:lineRule="auto"/>
        <w:jc w:val="center"/>
        <w:rPr>
          <w:rFonts w:ascii="Times New Roman" w:eastAsia="Calibri" w:hAnsi="Times New Roman" w:cs="Times New Roman"/>
          <w:b/>
          <w:sz w:val="12"/>
          <w:szCs w:val="12"/>
        </w:rPr>
      </w:pPr>
      <w:r w:rsidRPr="007F0801">
        <w:rPr>
          <w:rFonts w:ascii="Times New Roman" w:eastAsia="Calibri" w:hAnsi="Times New Roman" w:cs="Times New Roman"/>
          <w:b/>
          <w:sz w:val="12"/>
          <w:szCs w:val="12"/>
        </w:rPr>
        <w:t>Источники внутреннего финансирования дефицита бюджета сельского поселения Верхняя Орлянка</w:t>
      </w:r>
    </w:p>
    <w:p w:rsidR="00363549" w:rsidRPr="007F0801" w:rsidRDefault="007F0801" w:rsidP="007F0801">
      <w:pPr>
        <w:tabs>
          <w:tab w:val="left" w:pos="284"/>
        </w:tabs>
        <w:spacing w:after="0" w:line="240" w:lineRule="auto"/>
        <w:jc w:val="center"/>
        <w:rPr>
          <w:rFonts w:ascii="Times New Roman" w:eastAsia="Calibri" w:hAnsi="Times New Roman" w:cs="Times New Roman"/>
          <w:b/>
          <w:sz w:val="12"/>
          <w:szCs w:val="12"/>
        </w:rPr>
      </w:pPr>
      <w:r w:rsidRPr="007F0801">
        <w:rPr>
          <w:rFonts w:ascii="Times New Roman" w:eastAsia="Calibri" w:hAnsi="Times New Roman" w:cs="Times New Roman"/>
          <w:b/>
          <w:sz w:val="12"/>
          <w:szCs w:val="12"/>
        </w:rPr>
        <w:t xml:space="preserve"> за первый квартал 2016 года по кодам </w:t>
      </w:r>
      <w:proofErr w:type="gramStart"/>
      <w:r w:rsidRPr="007F0801">
        <w:rPr>
          <w:rFonts w:ascii="Times New Roman" w:eastAsia="Calibri" w:hAnsi="Times New Roman" w:cs="Times New Roman"/>
          <w:b/>
          <w:sz w:val="12"/>
          <w:szCs w:val="12"/>
        </w:rPr>
        <w:t>классификации источников финансирования дефицитов бюджетов</w:t>
      </w:r>
      <w:proofErr w:type="gramEnd"/>
    </w:p>
    <w:tbl>
      <w:tblPr>
        <w:tblStyle w:val="af1"/>
        <w:tblW w:w="0" w:type="auto"/>
        <w:tblInd w:w="108" w:type="dxa"/>
        <w:tblLayout w:type="fixed"/>
        <w:tblLook w:val="04A0" w:firstRow="1" w:lastRow="0" w:firstColumn="1" w:lastColumn="0" w:noHBand="0" w:noVBand="1"/>
      </w:tblPr>
      <w:tblGrid>
        <w:gridCol w:w="851"/>
        <w:gridCol w:w="1276"/>
        <w:gridCol w:w="4536"/>
        <w:gridCol w:w="283"/>
        <w:gridCol w:w="567"/>
      </w:tblGrid>
      <w:tr w:rsidR="007F0801" w:rsidRPr="007F0801" w:rsidTr="007F0801">
        <w:trPr>
          <w:trHeight w:val="138"/>
        </w:trPr>
        <w:tc>
          <w:tcPr>
            <w:tcW w:w="851" w:type="dxa"/>
            <w:vMerge w:val="restart"/>
            <w:hideMark/>
          </w:tcPr>
          <w:p w:rsidR="007F0801" w:rsidRPr="007F0801" w:rsidRDefault="007F0801" w:rsidP="007F0801">
            <w:pPr>
              <w:tabs>
                <w:tab w:val="left" w:pos="284"/>
              </w:tabs>
              <w:rPr>
                <w:rFonts w:ascii="Times New Roman" w:eastAsia="Calibri" w:hAnsi="Times New Roman" w:cs="Times New Roman"/>
                <w:bCs/>
                <w:sz w:val="10"/>
                <w:szCs w:val="10"/>
              </w:rPr>
            </w:pPr>
            <w:r w:rsidRPr="007F0801">
              <w:rPr>
                <w:rFonts w:ascii="Times New Roman" w:eastAsia="Calibri" w:hAnsi="Times New Roman" w:cs="Times New Roman"/>
                <w:bCs/>
                <w:sz w:val="10"/>
                <w:szCs w:val="10"/>
              </w:rPr>
              <w:t>Код главного администратора</w:t>
            </w:r>
          </w:p>
        </w:tc>
        <w:tc>
          <w:tcPr>
            <w:tcW w:w="1276" w:type="dxa"/>
            <w:vMerge w:val="restart"/>
            <w:hideMark/>
          </w:tcPr>
          <w:p w:rsidR="007F0801" w:rsidRPr="007F0801" w:rsidRDefault="007F0801" w:rsidP="007F0801">
            <w:pPr>
              <w:tabs>
                <w:tab w:val="left" w:pos="284"/>
              </w:tabs>
              <w:rPr>
                <w:rFonts w:ascii="Times New Roman" w:eastAsia="Calibri" w:hAnsi="Times New Roman" w:cs="Times New Roman"/>
                <w:bCs/>
                <w:sz w:val="12"/>
                <w:szCs w:val="12"/>
              </w:rPr>
            </w:pPr>
            <w:r w:rsidRPr="007F0801">
              <w:rPr>
                <w:rFonts w:ascii="Times New Roman" w:eastAsia="Calibri" w:hAnsi="Times New Roman" w:cs="Times New Roman"/>
                <w:bCs/>
                <w:sz w:val="12"/>
                <w:szCs w:val="12"/>
              </w:rPr>
              <w:t>Код</w:t>
            </w:r>
          </w:p>
        </w:tc>
        <w:tc>
          <w:tcPr>
            <w:tcW w:w="4819" w:type="dxa"/>
            <w:gridSpan w:val="2"/>
            <w:vMerge w:val="restart"/>
            <w:hideMark/>
          </w:tcPr>
          <w:p w:rsidR="007F0801" w:rsidRPr="007F0801" w:rsidRDefault="007F0801" w:rsidP="007F0801">
            <w:pPr>
              <w:tabs>
                <w:tab w:val="left" w:pos="284"/>
              </w:tabs>
              <w:rPr>
                <w:rFonts w:ascii="Times New Roman" w:eastAsia="Calibri" w:hAnsi="Times New Roman" w:cs="Times New Roman"/>
                <w:bCs/>
                <w:sz w:val="12"/>
                <w:szCs w:val="12"/>
              </w:rPr>
            </w:pPr>
            <w:r w:rsidRPr="007F0801">
              <w:rPr>
                <w:rFonts w:ascii="Times New Roman" w:eastAsia="Calibri" w:hAnsi="Times New Roman" w:cs="Times New Roman"/>
                <w:bCs/>
                <w:sz w:val="12"/>
                <w:szCs w:val="12"/>
              </w:rPr>
              <w:t>Наименование кода группы, подгруппы, статьи, вида источника финансирования дефицита местного бюджета, кода классификации операций сектора государственного управления, относящихся к источникам финансирования дефицита местного бюджета</w:t>
            </w:r>
          </w:p>
        </w:tc>
        <w:tc>
          <w:tcPr>
            <w:tcW w:w="567" w:type="dxa"/>
            <w:vMerge w:val="restart"/>
            <w:hideMark/>
          </w:tcPr>
          <w:p w:rsidR="007F0801" w:rsidRPr="007F0801" w:rsidRDefault="007F0801" w:rsidP="007F0801">
            <w:pPr>
              <w:tabs>
                <w:tab w:val="left" w:pos="284"/>
              </w:tabs>
              <w:rPr>
                <w:rFonts w:ascii="Times New Roman" w:eastAsia="Calibri" w:hAnsi="Times New Roman" w:cs="Times New Roman"/>
                <w:bCs/>
                <w:sz w:val="10"/>
                <w:szCs w:val="10"/>
              </w:rPr>
            </w:pPr>
            <w:r w:rsidRPr="007F0801">
              <w:rPr>
                <w:rFonts w:ascii="Times New Roman" w:eastAsia="Calibri" w:hAnsi="Times New Roman" w:cs="Times New Roman"/>
                <w:bCs/>
                <w:sz w:val="10"/>
                <w:szCs w:val="10"/>
              </w:rPr>
              <w:t>Сумма, тыс. рублей</w:t>
            </w:r>
          </w:p>
        </w:tc>
      </w:tr>
      <w:tr w:rsidR="007F0801" w:rsidRPr="007F0801" w:rsidTr="007F0801">
        <w:trPr>
          <w:trHeight w:val="138"/>
        </w:trPr>
        <w:tc>
          <w:tcPr>
            <w:tcW w:w="851" w:type="dxa"/>
            <w:vMerge/>
            <w:hideMark/>
          </w:tcPr>
          <w:p w:rsidR="007F0801" w:rsidRPr="007F0801" w:rsidRDefault="007F0801" w:rsidP="007F0801">
            <w:pPr>
              <w:tabs>
                <w:tab w:val="left" w:pos="284"/>
              </w:tabs>
              <w:rPr>
                <w:rFonts w:ascii="Times New Roman" w:eastAsia="Calibri" w:hAnsi="Times New Roman" w:cs="Times New Roman"/>
                <w:bCs/>
                <w:sz w:val="12"/>
                <w:szCs w:val="12"/>
              </w:rPr>
            </w:pPr>
          </w:p>
        </w:tc>
        <w:tc>
          <w:tcPr>
            <w:tcW w:w="1276" w:type="dxa"/>
            <w:vMerge/>
            <w:hideMark/>
          </w:tcPr>
          <w:p w:rsidR="007F0801" w:rsidRPr="007F0801" w:rsidRDefault="007F0801" w:rsidP="007F0801">
            <w:pPr>
              <w:tabs>
                <w:tab w:val="left" w:pos="284"/>
              </w:tabs>
              <w:rPr>
                <w:rFonts w:ascii="Times New Roman" w:eastAsia="Calibri" w:hAnsi="Times New Roman" w:cs="Times New Roman"/>
                <w:bCs/>
                <w:sz w:val="12"/>
                <w:szCs w:val="12"/>
              </w:rPr>
            </w:pPr>
          </w:p>
        </w:tc>
        <w:tc>
          <w:tcPr>
            <w:tcW w:w="4819" w:type="dxa"/>
            <w:gridSpan w:val="2"/>
            <w:vMerge/>
            <w:hideMark/>
          </w:tcPr>
          <w:p w:rsidR="007F0801" w:rsidRPr="007F0801" w:rsidRDefault="007F0801" w:rsidP="007F0801">
            <w:pPr>
              <w:tabs>
                <w:tab w:val="left" w:pos="284"/>
              </w:tabs>
              <w:rPr>
                <w:rFonts w:ascii="Times New Roman" w:eastAsia="Calibri" w:hAnsi="Times New Roman" w:cs="Times New Roman"/>
                <w:bCs/>
                <w:sz w:val="12"/>
                <w:szCs w:val="12"/>
              </w:rPr>
            </w:pPr>
          </w:p>
        </w:tc>
        <w:tc>
          <w:tcPr>
            <w:tcW w:w="567" w:type="dxa"/>
            <w:vMerge/>
            <w:hideMark/>
          </w:tcPr>
          <w:p w:rsidR="007F0801" w:rsidRPr="007F0801" w:rsidRDefault="007F0801" w:rsidP="007F0801">
            <w:pPr>
              <w:tabs>
                <w:tab w:val="left" w:pos="284"/>
              </w:tabs>
              <w:rPr>
                <w:rFonts w:ascii="Times New Roman" w:eastAsia="Calibri" w:hAnsi="Times New Roman" w:cs="Times New Roman"/>
                <w:bCs/>
                <w:sz w:val="12"/>
                <w:szCs w:val="12"/>
              </w:rPr>
            </w:pPr>
          </w:p>
        </w:tc>
      </w:tr>
      <w:tr w:rsidR="007F0801" w:rsidRPr="007F0801" w:rsidTr="007F0801">
        <w:trPr>
          <w:trHeight w:val="20"/>
        </w:trPr>
        <w:tc>
          <w:tcPr>
            <w:tcW w:w="851" w:type="dxa"/>
            <w:noWrap/>
            <w:hideMark/>
          </w:tcPr>
          <w:p w:rsidR="007F0801" w:rsidRPr="007F0801" w:rsidRDefault="007F0801" w:rsidP="007F0801">
            <w:pPr>
              <w:tabs>
                <w:tab w:val="left" w:pos="284"/>
              </w:tabs>
              <w:rPr>
                <w:rFonts w:ascii="Times New Roman" w:eastAsia="Calibri" w:hAnsi="Times New Roman" w:cs="Times New Roman"/>
                <w:bCs/>
                <w:sz w:val="12"/>
                <w:szCs w:val="12"/>
              </w:rPr>
            </w:pPr>
            <w:r w:rsidRPr="007F0801">
              <w:rPr>
                <w:rFonts w:ascii="Times New Roman" w:eastAsia="Calibri" w:hAnsi="Times New Roman" w:cs="Times New Roman"/>
                <w:bCs/>
                <w:sz w:val="12"/>
                <w:szCs w:val="12"/>
              </w:rPr>
              <w:t>420</w:t>
            </w:r>
          </w:p>
        </w:tc>
        <w:tc>
          <w:tcPr>
            <w:tcW w:w="1276" w:type="dxa"/>
            <w:noWrap/>
            <w:hideMark/>
          </w:tcPr>
          <w:p w:rsidR="007F0801" w:rsidRPr="007F0801" w:rsidRDefault="007F0801" w:rsidP="007F0801">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01</w:t>
            </w:r>
            <w:r w:rsidRPr="007F0801">
              <w:rPr>
                <w:rFonts w:ascii="Times New Roman" w:eastAsia="Calibri" w:hAnsi="Times New Roman" w:cs="Times New Roman"/>
                <w:bCs/>
                <w:sz w:val="12"/>
                <w:szCs w:val="12"/>
              </w:rPr>
              <w:t>0000</w:t>
            </w:r>
            <w:r>
              <w:rPr>
                <w:rFonts w:ascii="Times New Roman" w:eastAsia="Calibri" w:hAnsi="Times New Roman" w:cs="Times New Roman"/>
                <w:bCs/>
                <w:sz w:val="12"/>
                <w:szCs w:val="12"/>
              </w:rPr>
              <w:t>00</w:t>
            </w:r>
            <w:r w:rsidRPr="007F0801">
              <w:rPr>
                <w:rFonts w:ascii="Times New Roman" w:eastAsia="Calibri" w:hAnsi="Times New Roman" w:cs="Times New Roman"/>
                <w:bCs/>
                <w:sz w:val="12"/>
                <w:szCs w:val="12"/>
              </w:rPr>
              <w:t>000000 000</w:t>
            </w:r>
          </w:p>
        </w:tc>
        <w:tc>
          <w:tcPr>
            <w:tcW w:w="4536" w:type="dxa"/>
            <w:noWrap/>
            <w:hideMark/>
          </w:tcPr>
          <w:p w:rsidR="007F0801" w:rsidRPr="007F0801" w:rsidRDefault="007F0801" w:rsidP="007F0801">
            <w:pPr>
              <w:tabs>
                <w:tab w:val="left" w:pos="284"/>
              </w:tabs>
              <w:rPr>
                <w:rFonts w:ascii="Times New Roman" w:eastAsia="Calibri" w:hAnsi="Times New Roman" w:cs="Times New Roman"/>
                <w:bCs/>
                <w:sz w:val="10"/>
                <w:szCs w:val="12"/>
              </w:rPr>
            </w:pPr>
            <w:r w:rsidRPr="007F0801">
              <w:rPr>
                <w:rFonts w:ascii="Times New Roman" w:eastAsia="Calibri" w:hAnsi="Times New Roman" w:cs="Times New Roman"/>
                <w:bCs/>
                <w:sz w:val="10"/>
                <w:szCs w:val="12"/>
              </w:rPr>
              <w:t>ИСТОЧНИКИ ВНУТРЕННЕГО ФИНАНСИРОВАНИЯ ДЕФИЦИТОВ БЮДЖЕТОВ</w:t>
            </w:r>
          </w:p>
        </w:tc>
        <w:tc>
          <w:tcPr>
            <w:tcW w:w="283" w:type="dxa"/>
            <w:noWrap/>
            <w:hideMark/>
          </w:tcPr>
          <w:p w:rsidR="007F0801" w:rsidRPr="007F0801" w:rsidRDefault="007F0801" w:rsidP="007F0801">
            <w:pPr>
              <w:tabs>
                <w:tab w:val="left" w:pos="284"/>
              </w:tabs>
              <w:rPr>
                <w:rFonts w:ascii="Times New Roman" w:eastAsia="Calibri" w:hAnsi="Times New Roman" w:cs="Times New Roman"/>
                <w:sz w:val="12"/>
                <w:szCs w:val="12"/>
              </w:rPr>
            </w:pPr>
          </w:p>
        </w:tc>
        <w:tc>
          <w:tcPr>
            <w:tcW w:w="567" w:type="dxa"/>
            <w:noWrap/>
            <w:hideMark/>
          </w:tcPr>
          <w:p w:rsidR="007F0801" w:rsidRPr="007F0801" w:rsidRDefault="007F0801" w:rsidP="007F0801">
            <w:pPr>
              <w:tabs>
                <w:tab w:val="left" w:pos="284"/>
              </w:tabs>
              <w:rPr>
                <w:rFonts w:ascii="Times New Roman" w:eastAsia="Calibri" w:hAnsi="Times New Roman" w:cs="Times New Roman"/>
                <w:bCs/>
                <w:sz w:val="12"/>
                <w:szCs w:val="12"/>
              </w:rPr>
            </w:pPr>
            <w:r w:rsidRPr="007F0801">
              <w:rPr>
                <w:rFonts w:ascii="Times New Roman" w:eastAsia="Calibri" w:hAnsi="Times New Roman" w:cs="Times New Roman"/>
                <w:bCs/>
                <w:sz w:val="12"/>
                <w:szCs w:val="12"/>
              </w:rPr>
              <w:t>-155</w:t>
            </w:r>
          </w:p>
        </w:tc>
      </w:tr>
      <w:tr w:rsidR="007F0801" w:rsidRPr="007F0801" w:rsidTr="007F0801">
        <w:trPr>
          <w:trHeight w:val="20"/>
        </w:trPr>
        <w:tc>
          <w:tcPr>
            <w:tcW w:w="851" w:type="dxa"/>
            <w:noWrap/>
            <w:hideMark/>
          </w:tcPr>
          <w:p w:rsidR="007F0801" w:rsidRPr="007F0801" w:rsidRDefault="007F0801" w:rsidP="007F0801">
            <w:pPr>
              <w:tabs>
                <w:tab w:val="left" w:pos="284"/>
              </w:tabs>
              <w:rPr>
                <w:rFonts w:ascii="Times New Roman" w:eastAsia="Calibri" w:hAnsi="Times New Roman" w:cs="Times New Roman"/>
                <w:bCs/>
                <w:sz w:val="12"/>
                <w:szCs w:val="12"/>
              </w:rPr>
            </w:pPr>
            <w:r w:rsidRPr="007F0801">
              <w:rPr>
                <w:rFonts w:ascii="Times New Roman" w:eastAsia="Calibri" w:hAnsi="Times New Roman" w:cs="Times New Roman"/>
                <w:bCs/>
                <w:sz w:val="12"/>
                <w:szCs w:val="12"/>
              </w:rPr>
              <w:t>420</w:t>
            </w:r>
          </w:p>
        </w:tc>
        <w:tc>
          <w:tcPr>
            <w:tcW w:w="1276" w:type="dxa"/>
            <w:noWrap/>
            <w:hideMark/>
          </w:tcPr>
          <w:p w:rsidR="007F0801" w:rsidRPr="007F0801" w:rsidRDefault="007F0801" w:rsidP="007F0801">
            <w:pPr>
              <w:tabs>
                <w:tab w:val="left" w:pos="284"/>
              </w:tabs>
              <w:rPr>
                <w:rFonts w:ascii="Times New Roman" w:eastAsia="Calibri" w:hAnsi="Times New Roman" w:cs="Times New Roman"/>
                <w:bCs/>
                <w:sz w:val="12"/>
                <w:szCs w:val="12"/>
              </w:rPr>
            </w:pPr>
            <w:r w:rsidRPr="007F0801">
              <w:rPr>
                <w:rFonts w:ascii="Times New Roman" w:eastAsia="Calibri" w:hAnsi="Times New Roman" w:cs="Times New Roman"/>
                <w:bCs/>
                <w:sz w:val="12"/>
                <w:szCs w:val="12"/>
              </w:rPr>
              <w:t>01050000000000 000</w:t>
            </w:r>
          </w:p>
        </w:tc>
        <w:tc>
          <w:tcPr>
            <w:tcW w:w="4819" w:type="dxa"/>
            <w:gridSpan w:val="2"/>
            <w:hideMark/>
          </w:tcPr>
          <w:p w:rsidR="007F0801" w:rsidRPr="007F0801" w:rsidRDefault="007F0801" w:rsidP="007F0801">
            <w:pPr>
              <w:tabs>
                <w:tab w:val="left" w:pos="284"/>
              </w:tabs>
              <w:rPr>
                <w:rFonts w:ascii="Times New Roman" w:eastAsia="Calibri" w:hAnsi="Times New Roman" w:cs="Times New Roman"/>
                <w:bCs/>
                <w:sz w:val="12"/>
                <w:szCs w:val="12"/>
              </w:rPr>
            </w:pPr>
            <w:r w:rsidRPr="007F0801">
              <w:rPr>
                <w:rFonts w:ascii="Times New Roman" w:eastAsia="Calibri" w:hAnsi="Times New Roman" w:cs="Times New Roman"/>
                <w:bCs/>
                <w:sz w:val="12"/>
                <w:szCs w:val="12"/>
              </w:rPr>
              <w:t>Изменение остатков средств на счетах по учету средств бюджета</w:t>
            </w:r>
          </w:p>
        </w:tc>
        <w:tc>
          <w:tcPr>
            <w:tcW w:w="567" w:type="dxa"/>
            <w:noWrap/>
            <w:hideMark/>
          </w:tcPr>
          <w:p w:rsidR="007F0801" w:rsidRPr="007F0801" w:rsidRDefault="007F0801" w:rsidP="007F0801">
            <w:pPr>
              <w:tabs>
                <w:tab w:val="left" w:pos="284"/>
              </w:tabs>
              <w:rPr>
                <w:rFonts w:ascii="Times New Roman" w:eastAsia="Calibri" w:hAnsi="Times New Roman" w:cs="Times New Roman"/>
                <w:bCs/>
                <w:sz w:val="12"/>
                <w:szCs w:val="12"/>
              </w:rPr>
            </w:pPr>
            <w:r w:rsidRPr="007F0801">
              <w:rPr>
                <w:rFonts w:ascii="Times New Roman" w:eastAsia="Calibri" w:hAnsi="Times New Roman" w:cs="Times New Roman"/>
                <w:bCs/>
                <w:sz w:val="12"/>
                <w:szCs w:val="12"/>
              </w:rPr>
              <w:t>-155</w:t>
            </w:r>
          </w:p>
        </w:tc>
      </w:tr>
      <w:tr w:rsidR="007F0801" w:rsidRPr="007F0801" w:rsidTr="007F0801">
        <w:trPr>
          <w:trHeight w:val="20"/>
        </w:trPr>
        <w:tc>
          <w:tcPr>
            <w:tcW w:w="851" w:type="dxa"/>
            <w:noWrap/>
            <w:hideMark/>
          </w:tcPr>
          <w:p w:rsidR="007F0801" w:rsidRPr="007F0801" w:rsidRDefault="007F0801" w:rsidP="007F0801">
            <w:pPr>
              <w:tabs>
                <w:tab w:val="left" w:pos="284"/>
              </w:tabs>
              <w:rPr>
                <w:rFonts w:ascii="Times New Roman" w:eastAsia="Calibri" w:hAnsi="Times New Roman" w:cs="Times New Roman"/>
                <w:bCs/>
                <w:sz w:val="12"/>
                <w:szCs w:val="12"/>
              </w:rPr>
            </w:pPr>
            <w:r w:rsidRPr="007F0801">
              <w:rPr>
                <w:rFonts w:ascii="Times New Roman" w:eastAsia="Calibri" w:hAnsi="Times New Roman" w:cs="Times New Roman"/>
                <w:bCs/>
                <w:sz w:val="12"/>
                <w:szCs w:val="12"/>
              </w:rPr>
              <w:t>420</w:t>
            </w:r>
          </w:p>
        </w:tc>
        <w:tc>
          <w:tcPr>
            <w:tcW w:w="1276" w:type="dxa"/>
            <w:noWrap/>
            <w:hideMark/>
          </w:tcPr>
          <w:p w:rsidR="007F0801" w:rsidRPr="007F0801" w:rsidRDefault="007F0801" w:rsidP="007F0801">
            <w:pPr>
              <w:tabs>
                <w:tab w:val="left" w:pos="284"/>
              </w:tabs>
              <w:rPr>
                <w:rFonts w:ascii="Times New Roman" w:eastAsia="Calibri" w:hAnsi="Times New Roman" w:cs="Times New Roman"/>
                <w:bCs/>
                <w:sz w:val="12"/>
                <w:szCs w:val="12"/>
              </w:rPr>
            </w:pPr>
            <w:r w:rsidRPr="007F0801">
              <w:rPr>
                <w:rFonts w:ascii="Times New Roman" w:eastAsia="Calibri" w:hAnsi="Times New Roman" w:cs="Times New Roman"/>
                <w:bCs/>
                <w:sz w:val="12"/>
                <w:szCs w:val="12"/>
              </w:rPr>
              <w:t>01050000000000 500</w:t>
            </w:r>
          </w:p>
        </w:tc>
        <w:tc>
          <w:tcPr>
            <w:tcW w:w="4536" w:type="dxa"/>
            <w:noWrap/>
            <w:hideMark/>
          </w:tcPr>
          <w:p w:rsidR="007F0801" w:rsidRPr="007F0801" w:rsidRDefault="007F0801" w:rsidP="007F0801">
            <w:pPr>
              <w:tabs>
                <w:tab w:val="left" w:pos="284"/>
              </w:tabs>
              <w:rPr>
                <w:rFonts w:ascii="Times New Roman" w:eastAsia="Calibri" w:hAnsi="Times New Roman" w:cs="Times New Roman"/>
                <w:bCs/>
                <w:sz w:val="12"/>
                <w:szCs w:val="12"/>
              </w:rPr>
            </w:pPr>
            <w:r w:rsidRPr="007F0801">
              <w:rPr>
                <w:rFonts w:ascii="Times New Roman" w:eastAsia="Calibri" w:hAnsi="Times New Roman" w:cs="Times New Roman"/>
                <w:bCs/>
                <w:sz w:val="12"/>
                <w:szCs w:val="12"/>
              </w:rPr>
              <w:t>Увеличение остатков средств бюджетов</w:t>
            </w:r>
          </w:p>
        </w:tc>
        <w:tc>
          <w:tcPr>
            <w:tcW w:w="283" w:type="dxa"/>
            <w:noWrap/>
            <w:hideMark/>
          </w:tcPr>
          <w:p w:rsidR="007F0801" w:rsidRPr="007F0801" w:rsidRDefault="007F0801" w:rsidP="007F0801">
            <w:pPr>
              <w:tabs>
                <w:tab w:val="left" w:pos="284"/>
              </w:tabs>
              <w:rPr>
                <w:rFonts w:ascii="Times New Roman" w:eastAsia="Calibri" w:hAnsi="Times New Roman" w:cs="Times New Roman"/>
                <w:bCs/>
                <w:sz w:val="12"/>
                <w:szCs w:val="12"/>
              </w:rPr>
            </w:pPr>
          </w:p>
        </w:tc>
        <w:tc>
          <w:tcPr>
            <w:tcW w:w="567" w:type="dxa"/>
            <w:noWrap/>
            <w:hideMark/>
          </w:tcPr>
          <w:p w:rsidR="007F0801" w:rsidRPr="007F0801" w:rsidRDefault="007F0801" w:rsidP="007F0801">
            <w:pPr>
              <w:tabs>
                <w:tab w:val="left" w:pos="284"/>
              </w:tabs>
              <w:rPr>
                <w:rFonts w:ascii="Times New Roman" w:eastAsia="Calibri" w:hAnsi="Times New Roman" w:cs="Times New Roman"/>
                <w:bCs/>
                <w:sz w:val="12"/>
                <w:szCs w:val="12"/>
              </w:rPr>
            </w:pPr>
            <w:r w:rsidRPr="007F0801">
              <w:rPr>
                <w:rFonts w:ascii="Times New Roman" w:eastAsia="Calibri" w:hAnsi="Times New Roman" w:cs="Times New Roman"/>
                <w:bCs/>
                <w:sz w:val="12"/>
                <w:szCs w:val="12"/>
              </w:rPr>
              <w:t>-701</w:t>
            </w:r>
          </w:p>
        </w:tc>
      </w:tr>
      <w:tr w:rsidR="007F0801" w:rsidRPr="007F0801" w:rsidTr="007F0801">
        <w:trPr>
          <w:trHeight w:val="20"/>
        </w:trPr>
        <w:tc>
          <w:tcPr>
            <w:tcW w:w="851" w:type="dxa"/>
            <w:noWrap/>
            <w:hideMark/>
          </w:tcPr>
          <w:p w:rsidR="007F0801" w:rsidRPr="007F0801" w:rsidRDefault="007F0801" w:rsidP="007F0801">
            <w:pPr>
              <w:tabs>
                <w:tab w:val="left" w:pos="284"/>
              </w:tabs>
              <w:rPr>
                <w:rFonts w:ascii="Times New Roman" w:eastAsia="Calibri" w:hAnsi="Times New Roman" w:cs="Times New Roman"/>
                <w:sz w:val="12"/>
                <w:szCs w:val="12"/>
              </w:rPr>
            </w:pPr>
            <w:r w:rsidRPr="007F0801">
              <w:rPr>
                <w:rFonts w:ascii="Times New Roman" w:eastAsia="Calibri" w:hAnsi="Times New Roman" w:cs="Times New Roman"/>
                <w:sz w:val="12"/>
                <w:szCs w:val="12"/>
              </w:rPr>
              <w:t>420</w:t>
            </w:r>
          </w:p>
        </w:tc>
        <w:tc>
          <w:tcPr>
            <w:tcW w:w="1276" w:type="dxa"/>
            <w:noWrap/>
            <w:hideMark/>
          </w:tcPr>
          <w:p w:rsidR="007F0801" w:rsidRPr="007F0801" w:rsidRDefault="007F0801" w:rsidP="007F0801">
            <w:pPr>
              <w:tabs>
                <w:tab w:val="left" w:pos="284"/>
              </w:tabs>
              <w:rPr>
                <w:rFonts w:ascii="Times New Roman" w:eastAsia="Calibri" w:hAnsi="Times New Roman" w:cs="Times New Roman"/>
                <w:sz w:val="12"/>
                <w:szCs w:val="12"/>
              </w:rPr>
            </w:pPr>
            <w:r w:rsidRPr="007F0801">
              <w:rPr>
                <w:rFonts w:ascii="Times New Roman" w:eastAsia="Calibri" w:hAnsi="Times New Roman" w:cs="Times New Roman"/>
                <w:sz w:val="12"/>
                <w:szCs w:val="12"/>
              </w:rPr>
              <w:t>01050200000000 500</w:t>
            </w:r>
          </w:p>
        </w:tc>
        <w:tc>
          <w:tcPr>
            <w:tcW w:w="4536" w:type="dxa"/>
            <w:noWrap/>
            <w:hideMark/>
          </w:tcPr>
          <w:p w:rsidR="007F0801" w:rsidRPr="007F0801" w:rsidRDefault="007F0801" w:rsidP="007F0801">
            <w:pPr>
              <w:tabs>
                <w:tab w:val="left" w:pos="284"/>
              </w:tabs>
              <w:rPr>
                <w:rFonts w:ascii="Times New Roman" w:eastAsia="Calibri" w:hAnsi="Times New Roman" w:cs="Times New Roman"/>
                <w:sz w:val="12"/>
                <w:szCs w:val="12"/>
              </w:rPr>
            </w:pPr>
            <w:r w:rsidRPr="007F0801">
              <w:rPr>
                <w:rFonts w:ascii="Times New Roman" w:eastAsia="Calibri" w:hAnsi="Times New Roman" w:cs="Times New Roman"/>
                <w:sz w:val="12"/>
                <w:szCs w:val="12"/>
              </w:rPr>
              <w:t>Увеличение прочих остатков  средств бюджетов</w:t>
            </w:r>
          </w:p>
        </w:tc>
        <w:tc>
          <w:tcPr>
            <w:tcW w:w="283" w:type="dxa"/>
            <w:noWrap/>
            <w:hideMark/>
          </w:tcPr>
          <w:p w:rsidR="007F0801" w:rsidRPr="007F0801" w:rsidRDefault="007F0801" w:rsidP="007F0801">
            <w:pPr>
              <w:tabs>
                <w:tab w:val="left" w:pos="284"/>
              </w:tabs>
              <w:rPr>
                <w:rFonts w:ascii="Times New Roman" w:eastAsia="Calibri" w:hAnsi="Times New Roman" w:cs="Times New Roman"/>
                <w:sz w:val="12"/>
                <w:szCs w:val="12"/>
              </w:rPr>
            </w:pPr>
          </w:p>
        </w:tc>
        <w:tc>
          <w:tcPr>
            <w:tcW w:w="567" w:type="dxa"/>
            <w:noWrap/>
            <w:hideMark/>
          </w:tcPr>
          <w:p w:rsidR="007F0801" w:rsidRPr="007F0801" w:rsidRDefault="007F0801" w:rsidP="007F0801">
            <w:pPr>
              <w:tabs>
                <w:tab w:val="left" w:pos="284"/>
              </w:tabs>
              <w:rPr>
                <w:rFonts w:ascii="Times New Roman" w:eastAsia="Calibri" w:hAnsi="Times New Roman" w:cs="Times New Roman"/>
                <w:sz w:val="12"/>
                <w:szCs w:val="12"/>
              </w:rPr>
            </w:pPr>
            <w:r w:rsidRPr="007F0801">
              <w:rPr>
                <w:rFonts w:ascii="Times New Roman" w:eastAsia="Calibri" w:hAnsi="Times New Roman" w:cs="Times New Roman"/>
                <w:sz w:val="12"/>
                <w:szCs w:val="12"/>
              </w:rPr>
              <w:t>-701</w:t>
            </w:r>
          </w:p>
        </w:tc>
      </w:tr>
      <w:tr w:rsidR="007F0801" w:rsidRPr="007F0801" w:rsidTr="007F0801">
        <w:trPr>
          <w:trHeight w:val="20"/>
        </w:trPr>
        <w:tc>
          <w:tcPr>
            <w:tcW w:w="851" w:type="dxa"/>
            <w:noWrap/>
            <w:hideMark/>
          </w:tcPr>
          <w:p w:rsidR="007F0801" w:rsidRPr="007F0801" w:rsidRDefault="007F0801" w:rsidP="007F0801">
            <w:pPr>
              <w:tabs>
                <w:tab w:val="left" w:pos="284"/>
              </w:tabs>
              <w:rPr>
                <w:rFonts w:ascii="Times New Roman" w:eastAsia="Calibri" w:hAnsi="Times New Roman" w:cs="Times New Roman"/>
                <w:sz w:val="12"/>
                <w:szCs w:val="12"/>
              </w:rPr>
            </w:pPr>
            <w:r w:rsidRPr="007F0801">
              <w:rPr>
                <w:rFonts w:ascii="Times New Roman" w:eastAsia="Calibri" w:hAnsi="Times New Roman" w:cs="Times New Roman"/>
                <w:sz w:val="12"/>
                <w:szCs w:val="12"/>
              </w:rPr>
              <w:t>420</w:t>
            </w:r>
          </w:p>
        </w:tc>
        <w:tc>
          <w:tcPr>
            <w:tcW w:w="1276" w:type="dxa"/>
            <w:noWrap/>
            <w:hideMark/>
          </w:tcPr>
          <w:p w:rsidR="007F0801" w:rsidRPr="007F0801" w:rsidRDefault="007F0801" w:rsidP="007F0801">
            <w:pPr>
              <w:tabs>
                <w:tab w:val="left" w:pos="284"/>
              </w:tabs>
              <w:rPr>
                <w:rFonts w:ascii="Times New Roman" w:eastAsia="Calibri" w:hAnsi="Times New Roman" w:cs="Times New Roman"/>
                <w:sz w:val="12"/>
                <w:szCs w:val="12"/>
              </w:rPr>
            </w:pPr>
            <w:r w:rsidRPr="007F0801">
              <w:rPr>
                <w:rFonts w:ascii="Times New Roman" w:eastAsia="Calibri" w:hAnsi="Times New Roman" w:cs="Times New Roman"/>
                <w:sz w:val="12"/>
                <w:szCs w:val="12"/>
              </w:rPr>
              <w:t>01050201000000 510</w:t>
            </w:r>
          </w:p>
        </w:tc>
        <w:tc>
          <w:tcPr>
            <w:tcW w:w="4536" w:type="dxa"/>
            <w:noWrap/>
            <w:hideMark/>
          </w:tcPr>
          <w:p w:rsidR="007F0801" w:rsidRPr="007F0801" w:rsidRDefault="007F0801" w:rsidP="007F0801">
            <w:pPr>
              <w:tabs>
                <w:tab w:val="left" w:pos="284"/>
              </w:tabs>
              <w:rPr>
                <w:rFonts w:ascii="Times New Roman" w:eastAsia="Calibri" w:hAnsi="Times New Roman" w:cs="Times New Roman"/>
                <w:sz w:val="12"/>
                <w:szCs w:val="12"/>
              </w:rPr>
            </w:pPr>
            <w:r w:rsidRPr="007F0801">
              <w:rPr>
                <w:rFonts w:ascii="Times New Roman" w:eastAsia="Calibri" w:hAnsi="Times New Roman" w:cs="Times New Roman"/>
                <w:sz w:val="12"/>
                <w:szCs w:val="12"/>
              </w:rPr>
              <w:t>Увеличение прочих остатков денежных средств бюджетов</w:t>
            </w:r>
          </w:p>
        </w:tc>
        <w:tc>
          <w:tcPr>
            <w:tcW w:w="283" w:type="dxa"/>
            <w:noWrap/>
            <w:hideMark/>
          </w:tcPr>
          <w:p w:rsidR="007F0801" w:rsidRPr="007F0801" w:rsidRDefault="007F0801" w:rsidP="007F0801">
            <w:pPr>
              <w:tabs>
                <w:tab w:val="left" w:pos="284"/>
              </w:tabs>
              <w:rPr>
                <w:rFonts w:ascii="Times New Roman" w:eastAsia="Calibri" w:hAnsi="Times New Roman" w:cs="Times New Roman"/>
                <w:sz w:val="12"/>
                <w:szCs w:val="12"/>
              </w:rPr>
            </w:pPr>
          </w:p>
        </w:tc>
        <w:tc>
          <w:tcPr>
            <w:tcW w:w="567" w:type="dxa"/>
            <w:noWrap/>
            <w:hideMark/>
          </w:tcPr>
          <w:p w:rsidR="007F0801" w:rsidRPr="007F0801" w:rsidRDefault="007F0801" w:rsidP="007F0801">
            <w:pPr>
              <w:tabs>
                <w:tab w:val="left" w:pos="284"/>
              </w:tabs>
              <w:rPr>
                <w:rFonts w:ascii="Times New Roman" w:eastAsia="Calibri" w:hAnsi="Times New Roman" w:cs="Times New Roman"/>
                <w:sz w:val="12"/>
                <w:szCs w:val="12"/>
              </w:rPr>
            </w:pPr>
            <w:r w:rsidRPr="007F0801">
              <w:rPr>
                <w:rFonts w:ascii="Times New Roman" w:eastAsia="Calibri" w:hAnsi="Times New Roman" w:cs="Times New Roman"/>
                <w:sz w:val="12"/>
                <w:szCs w:val="12"/>
              </w:rPr>
              <w:t>-701</w:t>
            </w:r>
          </w:p>
        </w:tc>
      </w:tr>
      <w:tr w:rsidR="007F0801" w:rsidRPr="007F0801" w:rsidTr="007F0801">
        <w:trPr>
          <w:trHeight w:val="20"/>
        </w:trPr>
        <w:tc>
          <w:tcPr>
            <w:tcW w:w="851" w:type="dxa"/>
            <w:noWrap/>
            <w:hideMark/>
          </w:tcPr>
          <w:p w:rsidR="007F0801" w:rsidRPr="007F0801" w:rsidRDefault="007F0801" w:rsidP="007F0801">
            <w:pPr>
              <w:tabs>
                <w:tab w:val="left" w:pos="284"/>
              </w:tabs>
              <w:rPr>
                <w:rFonts w:ascii="Times New Roman" w:eastAsia="Calibri" w:hAnsi="Times New Roman" w:cs="Times New Roman"/>
                <w:sz w:val="12"/>
                <w:szCs w:val="12"/>
              </w:rPr>
            </w:pPr>
            <w:r w:rsidRPr="007F0801">
              <w:rPr>
                <w:rFonts w:ascii="Times New Roman" w:eastAsia="Calibri" w:hAnsi="Times New Roman" w:cs="Times New Roman"/>
                <w:sz w:val="12"/>
                <w:szCs w:val="12"/>
              </w:rPr>
              <w:t>420</w:t>
            </w:r>
          </w:p>
        </w:tc>
        <w:tc>
          <w:tcPr>
            <w:tcW w:w="1276" w:type="dxa"/>
            <w:noWrap/>
            <w:hideMark/>
          </w:tcPr>
          <w:p w:rsidR="007F0801" w:rsidRPr="007F0801" w:rsidRDefault="007F0801" w:rsidP="007F0801">
            <w:pPr>
              <w:tabs>
                <w:tab w:val="left" w:pos="284"/>
              </w:tabs>
              <w:rPr>
                <w:rFonts w:ascii="Times New Roman" w:eastAsia="Calibri" w:hAnsi="Times New Roman" w:cs="Times New Roman"/>
                <w:sz w:val="12"/>
                <w:szCs w:val="12"/>
              </w:rPr>
            </w:pPr>
            <w:r w:rsidRPr="007F0801">
              <w:rPr>
                <w:rFonts w:ascii="Times New Roman" w:eastAsia="Calibri" w:hAnsi="Times New Roman" w:cs="Times New Roman"/>
                <w:sz w:val="12"/>
                <w:szCs w:val="12"/>
              </w:rPr>
              <w:t>01050201100000 510</w:t>
            </w:r>
          </w:p>
        </w:tc>
        <w:tc>
          <w:tcPr>
            <w:tcW w:w="4536" w:type="dxa"/>
            <w:noWrap/>
            <w:hideMark/>
          </w:tcPr>
          <w:p w:rsidR="007F0801" w:rsidRPr="007F0801" w:rsidRDefault="007F0801" w:rsidP="007F0801">
            <w:pPr>
              <w:tabs>
                <w:tab w:val="left" w:pos="284"/>
              </w:tabs>
              <w:rPr>
                <w:rFonts w:ascii="Times New Roman" w:eastAsia="Calibri" w:hAnsi="Times New Roman" w:cs="Times New Roman"/>
                <w:sz w:val="12"/>
                <w:szCs w:val="12"/>
              </w:rPr>
            </w:pPr>
            <w:r w:rsidRPr="007F0801">
              <w:rPr>
                <w:rFonts w:ascii="Times New Roman" w:eastAsia="Calibri" w:hAnsi="Times New Roman" w:cs="Times New Roman"/>
                <w:sz w:val="12"/>
                <w:szCs w:val="12"/>
              </w:rPr>
              <w:t>Увеличение прочих остатков денежных средств бюджетов поселений</w:t>
            </w:r>
          </w:p>
        </w:tc>
        <w:tc>
          <w:tcPr>
            <w:tcW w:w="283" w:type="dxa"/>
            <w:noWrap/>
            <w:hideMark/>
          </w:tcPr>
          <w:p w:rsidR="007F0801" w:rsidRPr="007F0801" w:rsidRDefault="007F0801" w:rsidP="007F0801">
            <w:pPr>
              <w:tabs>
                <w:tab w:val="left" w:pos="284"/>
              </w:tabs>
              <w:rPr>
                <w:rFonts w:ascii="Times New Roman" w:eastAsia="Calibri" w:hAnsi="Times New Roman" w:cs="Times New Roman"/>
                <w:sz w:val="12"/>
                <w:szCs w:val="12"/>
              </w:rPr>
            </w:pPr>
          </w:p>
        </w:tc>
        <w:tc>
          <w:tcPr>
            <w:tcW w:w="567" w:type="dxa"/>
            <w:noWrap/>
            <w:hideMark/>
          </w:tcPr>
          <w:p w:rsidR="007F0801" w:rsidRPr="007F0801" w:rsidRDefault="007F0801" w:rsidP="007F0801">
            <w:pPr>
              <w:tabs>
                <w:tab w:val="left" w:pos="284"/>
              </w:tabs>
              <w:rPr>
                <w:rFonts w:ascii="Times New Roman" w:eastAsia="Calibri" w:hAnsi="Times New Roman" w:cs="Times New Roman"/>
                <w:sz w:val="12"/>
                <w:szCs w:val="12"/>
              </w:rPr>
            </w:pPr>
            <w:r w:rsidRPr="007F0801">
              <w:rPr>
                <w:rFonts w:ascii="Times New Roman" w:eastAsia="Calibri" w:hAnsi="Times New Roman" w:cs="Times New Roman"/>
                <w:sz w:val="12"/>
                <w:szCs w:val="12"/>
              </w:rPr>
              <w:t>-701</w:t>
            </w:r>
          </w:p>
        </w:tc>
      </w:tr>
      <w:tr w:rsidR="007F0801" w:rsidRPr="007F0801" w:rsidTr="007F0801">
        <w:trPr>
          <w:trHeight w:val="20"/>
        </w:trPr>
        <w:tc>
          <w:tcPr>
            <w:tcW w:w="851" w:type="dxa"/>
            <w:noWrap/>
            <w:hideMark/>
          </w:tcPr>
          <w:p w:rsidR="007F0801" w:rsidRPr="007F0801" w:rsidRDefault="007F0801" w:rsidP="007F0801">
            <w:pPr>
              <w:tabs>
                <w:tab w:val="left" w:pos="284"/>
              </w:tabs>
              <w:rPr>
                <w:rFonts w:ascii="Times New Roman" w:eastAsia="Calibri" w:hAnsi="Times New Roman" w:cs="Times New Roman"/>
                <w:bCs/>
                <w:sz w:val="12"/>
                <w:szCs w:val="12"/>
              </w:rPr>
            </w:pPr>
            <w:r w:rsidRPr="007F0801">
              <w:rPr>
                <w:rFonts w:ascii="Times New Roman" w:eastAsia="Calibri" w:hAnsi="Times New Roman" w:cs="Times New Roman"/>
                <w:bCs/>
                <w:sz w:val="12"/>
                <w:szCs w:val="12"/>
              </w:rPr>
              <w:t>420</w:t>
            </w:r>
          </w:p>
        </w:tc>
        <w:tc>
          <w:tcPr>
            <w:tcW w:w="1276" w:type="dxa"/>
            <w:noWrap/>
            <w:hideMark/>
          </w:tcPr>
          <w:p w:rsidR="007F0801" w:rsidRPr="007F0801" w:rsidRDefault="007F0801" w:rsidP="007F0801">
            <w:pPr>
              <w:tabs>
                <w:tab w:val="left" w:pos="284"/>
              </w:tabs>
              <w:rPr>
                <w:rFonts w:ascii="Times New Roman" w:eastAsia="Calibri" w:hAnsi="Times New Roman" w:cs="Times New Roman"/>
                <w:bCs/>
                <w:sz w:val="12"/>
                <w:szCs w:val="12"/>
              </w:rPr>
            </w:pPr>
            <w:r w:rsidRPr="007F0801">
              <w:rPr>
                <w:rFonts w:ascii="Times New Roman" w:eastAsia="Calibri" w:hAnsi="Times New Roman" w:cs="Times New Roman"/>
                <w:bCs/>
                <w:sz w:val="12"/>
                <w:szCs w:val="12"/>
              </w:rPr>
              <w:t>010500</w:t>
            </w:r>
            <w:r>
              <w:rPr>
                <w:rFonts w:ascii="Times New Roman" w:eastAsia="Calibri" w:hAnsi="Times New Roman" w:cs="Times New Roman"/>
                <w:bCs/>
                <w:sz w:val="12"/>
                <w:szCs w:val="12"/>
              </w:rPr>
              <w:t>00</w:t>
            </w:r>
            <w:r w:rsidRPr="007F0801">
              <w:rPr>
                <w:rFonts w:ascii="Times New Roman" w:eastAsia="Calibri" w:hAnsi="Times New Roman" w:cs="Times New Roman"/>
                <w:bCs/>
                <w:sz w:val="12"/>
                <w:szCs w:val="12"/>
              </w:rPr>
              <w:t>000000 600</w:t>
            </w:r>
          </w:p>
        </w:tc>
        <w:tc>
          <w:tcPr>
            <w:tcW w:w="4536" w:type="dxa"/>
            <w:noWrap/>
            <w:hideMark/>
          </w:tcPr>
          <w:p w:rsidR="007F0801" w:rsidRPr="007F0801" w:rsidRDefault="007F0801" w:rsidP="007F0801">
            <w:pPr>
              <w:tabs>
                <w:tab w:val="left" w:pos="284"/>
              </w:tabs>
              <w:rPr>
                <w:rFonts w:ascii="Times New Roman" w:eastAsia="Calibri" w:hAnsi="Times New Roman" w:cs="Times New Roman"/>
                <w:bCs/>
                <w:sz w:val="12"/>
                <w:szCs w:val="12"/>
              </w:rPr>
            </w:pPr>
            <w:r w:rsidRPr="007F0801">
              <w:rPr>
                <w:rFonts w:ascii="Times New Roman" w:eastAsia="Calibri" w:hAnsi="Times New Roman" w:cs="Times New Roman"/>
                <w:bCs/>
                <w:sz w:val="12"/>
                <w:szCs w:val="12"/>
              </w:rPr>
              <w:t>Уменьшение остатков средств бюджетов</w:t>
            </w:r>
          </w:p>
        </w:tc>
        <w:tc>
          <w:tcPr>
            <w:tcW w:w="283" w:type="dxa"/>
            <w:noWrap/>
            <w:hideMark/>
          </w:tcPr>
          <w:p w:rsidR="007F0801" w:rsidRPr="007F0801" w:rsidRDefault="007F0801" w:rsidP="007F0801">
            <w:pPr>
              <w:tabs>
                <w:tab w:val="left" w:pos="284"/>
              </w:tabs>
              <w:rPr>
                <w:rFonts w:ascii="Times New Roman" w:eastAsia="Calibri" w:hAnsi="Times New Roman" w:cs="Times New Roman"/>
                <w:sz w:val="12"/>
                <w:szCs w:val="12"/>
              </w:rPr>
            </w:pPr>
          </w:p>
        </w:tc>
        <w:tc>
          <w:tcPr>
            <w:tcW w:w="567" w:type="dxa"/>
            <w:noWrap/>
            <w:hideMark/>
          </w:tcPr>
          <w:p w:rsidR="007F0801" w:rsidRPr="007F0801" w:rsidRDefault="007F0801" w:rsidP="007F0801">
            <w:pPr>
              <w:tabs>
                <w:tab w:val="left" w:pos="284"/>
              </w:tabs>
              <w:rPr>
                <w:rFonts w:ascii="Times New Roman" w:eastAsia="Calibri" w:hAnsi="Times New Roman" w:cs="Times New Roman"/>
                <w:bCs/>
                <w:sz w:val="12"/>
                <w:szCs w:val="12"/>
              </w:rPr>
            </w:pPr>
            <w:r w:rsidRPr="007F0801">
              <w:rPr>
                <w:rFonts w:ascii="Times New Roman" w:eastAsia="Calibri" w:hAnsi="Times New Roman" w:cs="Times New Roman"/>
                <w:bCs/>
                <w:sz w:val="12"/>
                <w:szCs w:val="12"/>
              </w:rPr>
              <w:t>545</w:t>
            </w:r>
          </w:p>
        </w:tc>
      </w:tr>
      <w:tr w:rsidR="007F0801" w:rsidRPr="007F0801" w:rsidTr="007F0801">
        <w:trPr>
          <w:trHeight w:val="20"/>
        </w:trPr>
        <w:tc>
          <w:tcPr>
            <w:tcW w:w="851" w:type="dxa"/>
            <w:noWrap/>
            <w:hideMark/>
          </w:tcPr>
          <w:p w:rsidR="007F0801" w:rsidRPr="007F0801" w:rsidRDefault="007F0801" w:rsidP="007F0801">
            <w:pPr>
              <w:tabs>
                <w:tab w:val="left" w:pos="284"/>
              </w:tabs>
              <w:rPr>
                <w:rFonts w:ascii="Times New Roman" w:eastAsia="Calibri" w:hAnsi="Times New Roman" w:cs="Times New Roman"/>
                <w:sz w:val="12"/>
                <w:szCs w:val="12"/>
              </w:rPr>
            </w:pPr>
            <w:r w:rsidRPr="007F0801">
              <w:rPr>
                <w:rFonts w:ascii="Times New Roman" w:eastAsia="Calibri" w:hAnsi="Times New Roman" w:cs="Times New Roman"/>
                <w:sz w:val="12"/>
                <w:szCs w:val="12"/>
              </w:rPr>
              <w:t>420</w:t>
            </w:r>
          </w:p>
        </w:tc>
        <w:tc>
          <w:tcPr>
            <w:tcW w:w="1276" w:type="dxa"/>
            <w:noWrap/>
            <w:hideMark/>
          </w:tcPr>
          <w:p w:rsidR="007F0801" w:rsidRPr="007F0801" w:rsidRDefault="007F0801" w:rsidP="007F0801">
            <w:pPr>
              <w:tabs>
                <w:tab w:val="left" w:pos="284"/>
              </w:tabs>
              <w:rPr>
                <w:rFonts w:ascii="Times New Roman" w:eastAsia="Calibri" w:hAnsi="Times New Roman" w:cs="Times New Roman"/>
                <w:sz w:val="12"/>
                <w:szCs w:val="12"/>
              </w:rPr>
            </w:pPr>
            <w:r w:rsidRPr="007F0801">
              <w:rPr>
                <w:rFonts w:ascii="Times New Roman" w:eastAsia="Calibri" w:hAnsi="Times New Roman" w:cs="Times New Roman"/>
                <w:sz w:val="12"/>
                <w:szCs w:val="12"/>
              </w:rPr>
              <w:t>01050200000000 600</w:t>
            </w:r>
          </w:p>
        </w:tc>
        <w:tc>
          <w:tcPr>
            <w:tcW w:w="4536" w:type="dxa"/>
            <w:noWrap/>
            <w:hideMark/>
          </w:tcPr>
          <w:p w:rsidR="007F0801" w:rsidRPr="007F0801" w:rsidRDefault="007F0801" w:rsidP="007F0801">
            <w:pPr>
              <w:tabs>
                <w:tab w:val="left" w:pos="284"/>
              </w:tabs>
              <w:rPr>
                <w:rFonts w:ascii="Times New Roman" w:eastAsia="Calibri" w:hAnsi="Times New Roman" w:cs="Times New Roman"/>
                <w:sz w:val="12"/>
                <w:szCs w:val="12"/>
              </w:rPr>
            </w:pPr>
            <w:r w:rsidRPr="007F0801">
              <w:rPr>
                <w:rFonts w:ascii="Times New Roman" w:eastAsia="Calibri" w:hAnsi="Times New Roman" w:cs="Times New Roman"/>
                <w:sz w:val="12"/>
                <w:szCs w:val="12"/>
              </w:rPr>
              <w:t>Уменьшение прочих остатков средств бюджетов</w:t>
            </w:r>
          </w:p>
        </w:tc>
        <w:tc>
          <w:tcPr>
            <w:tcW w:w="283" w:type="dxa"/>
            <w:noWrap/>
            <w:hideMark/>
          </w:tcPr>
          <w:p w:rsidR="007F0801" w:rsidRPr="007F0801" w:rsidRDefault="007F0801" w:rsidP="007F0801">
            <w:pPr>
              <w:tabs>
                <w:tab w:val="left" w:pos="284"/>
              </w:tabs>
              <w:rPr>
                <w:rFonts w:ascii="Times New Roman" w:eastAsia="Calibri" w:hAnsi="Times New Roman" w:cs="Times New Roman"/>
                <w:sz w:val="12"/>
                <w:szCs w:val="12"/>
              </w:rPr>
            </w:pPr>
          </w:p>
        </w:tc>
        <w:tc>
          <w:tcPr>
            <w:tcW w:w="567" w:type="dxa"/>
            <w:noWrap/>
            <w:hideMark/>
          </w:tcPr>
          <w:p w:rsidR="007F0801" w:rsidRPr="007F0801" w:rsidRDefault="007F0801" w:rsidP="007F0801">
            <w:pPr>
              <w:tabs>
                <w:tab w:val="left" w:pos="284"/>
              </w:tabs>
              <w:rPr>
                <w:rFonts w:ascii="Times New Roman" w:eastAsia="Calibri" w:hAnsi="Times New Roman" w:cs="Times New Roman"/>
                <w:sz w:val="12"/>
                <w:szCs w:val="12"/>
              </w:rPr>
            </w:pPr>
            <w:r w:rsidRPr="007F0801">
              <w:rPr>
                <w:rFonts w:ascii="Times New Roman" w:eastAsia="Calibri" w:hAnsi="Times New Roman" w:cs="Times New Roman"/>
                <w:sz w:val="12"/>
                <w:szCs w:val="12"/>
              </w:rPr>
              <w:t>545</w:t>
            </w:r>
          </w:p>
        </w:tc>
      </w:tr>
      <w:tr w:rsidR="007F0801" w:rsidRPr="007F0801" w:rsidTr="007F0801">
        <w:trPr>
          <w:trHeight w:val="20"/>
        </w:trPr>
        <w:tc>
          <w:tcPr>
            <w:tcW w:w="851" w:type="dxa"/>
            <w:noWrap/>
            <w:hideMark/>
          </w:tcPr>
          <w:p w:rsidR="007F0801" w:rsidRPr="007F0801" w:rsidRDefault="007F0801" w:rsidP="007F0801">
            <w:pPr>
              <w:tabs>
                <w:tab w:val="left" w:pos="284"/>
              </w:tabs>
              <w:rPr>
                <w:rFonts w:ascii="Times New Roman" w:eastAsia="Calibri" w:hAnsi="Times New Roman" w:cs="Times New Roman"/>
                <w:sz w:val="12"/>
                <w:szCs w:val="12"/>
              </w:rPr>
            </w:pPr>
            <w:r w:rsidRPr="007F0801">
              <w:rPr>
                <w:rFonts w:ascii="Times New Roman" w:eastAsia="Calibri" w:hAnsi="Times New Roman" w:cs="Times New Roman"/>
                <w:sz w:val="12"/>
                <w:szCs w:val="12"/>
              </w:rPr>
              <w:t>420</w:t>
            </w:r>
          </w:p>
        </w:tc>
        <w:tc>
          <w:tcPr>
            <w:tcW w:w="1276" w:type="dxa"/>
            <w:noWrap/>
            <w:hideMark/>
          </w:tcPr>
          <w:p w:rsidR="007F0801" w:rsidRPr="007F0801" w:rsidRDefault="007F0801" w:rsidP="007F0801">
            <w:pPr>
              <w:tabs>
                <w:tab w:val="left" w:pos="284"/>
              </w:tabs>
              <w:rPr>
                <w:rFonts w:ascii="Times New Roman" w:eastAsia="Calibri" w:hAnsi="Times New Roman" w:cs="Times New Roman"/>
                <w:sz w:val="12"/>
                <w:szCs w:val="12"/>
              </w:rPr>
            </w:pPr>
            <w:r w:rsidRPr="007F0801">
              <w:rPr>
                <w:rFonts w:ascii="Times New Roman" w:eastAsia="Calibri" w:hAnsi="Times New Roman" w:cs="Times New Roman"/>
                <w:sz w:val="12"/>
                <w:szCs w:val="12"/>
              </w:rPr>
              <w:t>01050201000000 610</w:t>
            </w:r>
          </w:p>
        </w:tc>
        <w:tc>
          <w:tcPr>
            <w:tcW w:w="4536" w:type="dxa"/>
            <w:noWrap/>
            <w:hideMark/>
          </w:tcPr>
          <w:p w:rsidR="007F0801" w:rsidRPr="007F0801" w:rsidRDefault="007F0801" w:rsidP="007F0801">
            <w:pPr>
              <w:tabs>
                <w:tab w:val="left" w:pos="284"/>
              </w:tabs>
              <w:rPr>
                <w:rFonts w:ascii="Times New Roman" w:eastAsia="Calibri" w:hAnsi="Times New Roman" w:cs="Times New Roman"/>
                <w:sz w:val="12"/>
                <w:szCs w:val="12"/>
              </w:rPr>
            </w:pPr>
            <w:r w:rsidRPr="007F0801">
              <w:rPr>
                <w:rFonts w:ascii="Times New Roman" w:eastAsia="Calibri" w:hAnsi="Times New Roman" w:cs="Times New Roman"/>
                <w:sz w:val="12"/>
                <w:szCs w:val="12"/>
              </w:rPr>
              <w:t>Уменьшение прочих остатков денежных средств бюджетов</w:t>
            </w:r>
          </w:p>
        </w:tc>
        <w:tc>
          <w:tcPr>
            <w:tcW w:w="283" w:type="dxa"/>
            <w:noWrap/>
            <w:hideMark/>
          </w:tcPr>
          <w:p w:rsidR="007F0801" w:rsidRPr="007F0801" w:rsidRDefault="007F0801" w:rsidP="007F0801">
            <w:pPr>
              <w:tabs>
                <w:tab w:val="left" w:pos="284"/>
              </w:tabs>
              <w:rPr>
                <w:rFonts w:ascii="Times New Roman" w:eastAsia="Calibri" w:hAnsi="Times New Roman" w:cs="Times New Roman"/>
                <w:sz w:val="12"/>
                <w:szCs w:val="12"/>
              </w:rPr>
            </w:pPr>
          </w:p>
        </w:tc>
        <w:tc>
          <w:tcPr>
            <w:tcW w:w="567" w:type="dxa"/>
            <w:noWrap/>
            <w:hideMark/>
          </w:tcPr>
          <w:p w:rsidR="007F0801" w:rsidRPr="007F0801" w:rsidRDefault="007F0801" w:rsidP="007F0801">
            <w:pPr>
              <w:tabs>
                <w:tab w:val="left" w:pos="284"/>
              </w:tabs>
              <w:rPr>
                <w:rFonts w:ascii="Times New Roman" w:eastAsia="Calibri" w:hAnsi="Times New Roman" w:cs="Times New Roman"/>
                <w:sz w:val="12"/>
                <w:szCs w:val="12"/>
              </w:rPr>
            </w:pPr>
            <w:r w:rsidRPr="007F0801">
              <w:rPr>
                <w:rFonts w:ascii="Times New Roman" w:eastAsia="Calibri" w:hAnsi="Times New Roman" w:cs="Times New Roman"/>
                <w:sz w:val="12"/>
                <w:szCs w:val="12"/>
              </w:rPr>
              <w:t>545</w:t>
            </w:r>
          </w:p>
        </w:tc>
      </w:tr>
      <w:tr w:rsidR="007F0801" w:rsidRPr="007F0801" w:rsidTr="007F0801">
        <w:trPr>
          <w:trHeight w:val="20"/>
        </w:trPr>
        <w:tc>
          <w:tcPr>
            <w:tcW w:w="851" w:type="dxa"/>
            <w:noWrap/>
            <w:hideMark/>
          </w:tcPr>
          <w:p w:rsidR="007F0801" w:rsidRPr="007F0801" w:rsidRDefault="007F0801" w:rsidP="007F0801">
            <w:pPr>
              <w:tabs>
                <w:tab w:val="left" w:pos="284"/>
              </w:tabs>
              <w:rPr>
                <w:rFonts w:ascii="Times New Roman" w:eastAsia="Calibri" w:hAnsi="Times New Roman" w:cs="Times New Roman"/>
                <w:sz w:val="12"/>
                <w:szCs w:val="12"/>
              </w:rPr>
            </w:pPr>
            <w:r w:rsidRPr="007F0801">
              <w:rPr>
                <w:rFonts w:ascii="Times New Roman" w:eastAsia="Calibri" w:hAnsi="Times New Roman" w:cs="Times New Roman"/>
                <w:sz w:val="12"/>
                <w:szCs w:val="12"/>
              </w:rPr>
              <w:t>420</w:t>
            </w:r>
          </w:p>
        </w:tc>
        <w:tc>
          <w:tcPr>
            <w:tcW w:w="1276" w:type="dxa"/>
            <w:noWrap/>
            <w:hideMark/>
          </w:tcPr>
          <w:p w:rsidR="007F0801" w:rsidRPr="007F0801" w:rsidRDefault="007F0801" w:rsidP="007F0801">
            <w:pPr>
              <w:tabs>
                <w:tab w:val="left" w:pos="284"/>
              </w:tabs>
              <w:rPr>
                <w:rFonts w:ascii="Times New Roman" w:eastAsia="Calibri" w:hAnsi="Times New Roman" w:cs="Times New Roman"/>
                <w:sz w:val="12"/>
                <w:szCs w:val="12"/>
              </w:rPr>
            </w:pPr>
            <w:r w:rsidRPr="007F0801">
              <w:rPr>
                <w:rFonts w:ascii="Times New Roman" w:eastAsia="Calibri" w:hAnsi="Times New Roman" w:cs="Times New Roman"/>
                <w:sz w:val="12"/>
                <w:szCs w:val="12"/>
              </w:rPr>
              <w:t>01050201100000 610</w:t>
            </w:r>
          </w:p>
        </w:tc>
        <w:tc>
          <w:tcPr>
            <w:tcW w:w="4536" w:type="dxa"/>
            <w:noWrap/>
            <w:hideMark/>
          </w:tcPr>
          <w:p w:rsidR="007F0801" w:rsidRPr="007F0801" w:rsidRDefault="007F0801" w:rsidP="007F0801">
            <w:pPr>
              <w:tabs>
                <w:tab w:val="left" w:pos="284"/>
              </w:tabs>
              <w:rPr>
                <w:rFonts w:ascii="Times New Roman" w:eastAsia="Calibri" w:hAnsi="Times New Roman" w:cs="Times New Roman"/>
                <w:sz w:val="12"/>
                <w:szCs w:val="12"/>
              </w:rPr>
            </w:pPr>
            <w:r w:rsidRPr="007F0801">
              <w:rPr>
                <w:rFonts w:ascii="Times New Roman" w:eastAsia="Calibri" w:hAnsi="Times New Roman" w:cs="Times New Roman"/>
                <w:sz w:val="12"/>
                <w:szCs w:val="12"/>
              </w:rPr>
              <w:t>Уменьшение прочих остатков денежных средств бюджетов поселений</w:t>
            </w:r>
          </w:p>
        </w:tc>
        <w:tc>
          <w:tcPr>
            <w:tcW w:w="283" w:type="dxa"/>
            <w:noWrap/>
            <w:hideMark/>
          </w:tcPr>
          <w:p w:rsidR="007F0801" w:rsidRPr="007F0801" w:rsidRDefault="007F0801" w:rsidP="007F0801">
            <w:pPr>
              <w:tabs>
                <w:tab w:val="left" w:pos="284"/>
              </w:tabs>
              <w:rPr>
                <w:rFonts w:ascii="Times New Roman" w:eastAsia="Calibri" w:hAnsi="Times New Roman" w:cs="Times New Roman"/>
                <w:sz w:val="12"/>
                <w:szCs w:val="12"/>
              </w:rPr>
            </w:pPr>
          </w:p>
        </w:tc>
        <w:tc>
          <w:tcPr>
            <w:tcW w:w="567" w:type="dxa"/>
            <w:noWrap/>
            <w:hideMark/>
          </w:tcPr>
          <w:p w:rsidR="007F0801" w:rsidRPr="007F0801" w:rsidRDefault="007F0801" w:rsidP="007F0801">
            <w:pPr>
              <w:tabs>
                <w:tab w:val="left" w:pos="284"/>
              </w:tabs>
              <w:rPr>
                <w:rFonts w:ascii="Times New Roman" w:eastAsia="Calibri" w:hAnsi="Times New Roman" w:cs="Times New Roman"/>
                <w:sz w:val="12"/>
                <w:szCs w:val="12"/>
              </w:rPr>
            </w:pPr>
            <w:r w:rsidRPr="007F0801">
              <w:rPr>
                <w:rFonts w:ascii="Times New Roman" w:eastAsia="Calibri" w:hAnsi="Times New Roman" w:cs="Times New Roman"/>
                <w:sz w:val="12"/>
                <w:szCs w:val="12"/>
              </w:rPr>
              <w:t>545</w:t>
            </w:r>
          </w:p>
        </w:tc>
      </w:tr>
    </w:tbl>
    <w:p w:rsidR="00363549" w:rsidRDefault="00363549" w:rsidP="006D4521">
      <w:pPr>
        <w:tabs>
          <w:tab w:val="left" w:pos="284"/>
        </w:tabs>
        <w:spacing w:after="0" w:line="240" w:lineRule="auto"/>
        <w:jc w:val="both"/>
        <w:rPr>
          <w:rFonts w:ascii="Times New Roman" w:eastAsia="Calibri" w:hAnsi="Times New Roman" w:cs="Times New Roman"/>
          <w:sz w:val="12"/>
          <w:szCs w:val="12"/>
        </w:rPr>
      </w:pPr>
    </w:p>
    <w:p w:rsidR="007F0801" w:rsidRPr="0015017C" w:rsidRDefault="007F0801" w:rsidP="007F0801">
      <w:pPr>
        <w:spacing w:after="0" w:line="240" w:lineRule="auto"/>
        <w:jc w:val="right"/>
        <w:rPr>
          <w:rFonts w:ascii="Times New Roman" w:hAnsi="Times New Roman"/>
          <w:i/>
          <w:sz w:val="12"/>
          <w:szCs w:val="12"/>
        </w:rPr>
      </w:pPr>
      <w:r w:rsidRPr="0015017C">
        <w:rPr>
          <w:rFonts w:ascii="Times New Roman" w:hAnsi="Times New Roman"/>
          <w:i/>
          <w:sz w:val="12"/>
          <w:szCs w:val="12"/>
        </w:rPr>
        <w:t>Приложение</w:t>
      </w:r>
      <w:r>
        <w:rPr>
          <w:rFonts w:ascii="Times New Roman" w:hAnsi="Times New Roman"/>
          <w:i/>
          <w:sz w:val="12"/>
          <w:szCs w:val="12"/>
        </w:rPr>
        <w:t xml:space="preserve"> №5</w:t>
      </w:r>
    </w:p>
    <w:p w:rsidR="007F0801" w:rsidRPr="0015017C" w:rsidRDefault="007F0801" w:rsidP="007F0801">
      <w:pPr>
        <w:spacing w:after="0" w:line="240" w:lineRule="auto"/>
        <w:jc w:val="right"/>
        <w:rPr>
          <w:rFonts w:ascii="Times New Roman" w:hAnsi="Times New Roman"/>
          <w:i/>
          <w:sz w:val="12"/>
          <w:szCs w:val="12"/>
        </w:rPr>
      </w:pPr>
      <w:r w:rsidRPr="0015017C">
        <w:rPr>
          <w:rFonts w:ascii="Times New Roman" w:hAnsi="Times New Roman"/>
          <w:i/>
          <w:sz w:val="12"/>
          <w:szCs w:val="12"/>
        </w:rPr>
        <w:t>к постановлению администрации</w:t>
      </w:r>
      <w:r>
        <w:rPr>
          <w:rFonts w:ascii="Times New Roman" w:hAnsi="Times New Roman"/>
          <w:i/>
          <w:sz w:val="12"/>
          <w:szCs w:val="12"/>
        </w:rPr>
        <w:t xml:space="preserve"> сельского поселения Верхняя Орлянка</w:t>
      </w:r>
    </w:p>
    <w:p w:rsidR="007F0801" w:rsidRPr="0015017C" w:rsidRDefault="007F0801" w:rsidP="007F0801">
      <w:pPr>
        <w:spacing w:after="0" w:line="240" w:lineRule="auto"/>
        <w:jc w:val="right"/>
        <w:rPr>
          <w:rFonts w:ascii="Times New Roman" w:hAnsi="Times New Roman"/>
          <w:i/>
          <w:sz w:val="12"/>
          <w:szCs w:val="12"/>
        </w:rPr>
      </w:pPr>
      <w:r w:rsidRPr="0015017C">
        <w:rPr>
          <w:rFonts w:ascii="Times New Roman" w:hAnsi="Times New Roman"/>
          <w:i/>
          <w:sz w:val="12"/>
          <w:szCs w:val="12"/>
        </w:rPr>
        <w:t>муниципального района Сергиевский Самарской области</w:t>
      </w:r>
    </w:p>
    <w:p w:rsidR="007F0801" w:rsidRDefault="007F0801" w:rsidP="007F0801">
      <w:pPr>
        <w:tabs>
          <w:tab w:val="left" w:pos="142"/>
          <w:tab w:val="left" w:pos="284"/>
        </w:tabs>
        <w:spacing w:after="0" w:line="240" w:lineRule="auto"/>
        <w:jc w:val="right"/>
        <w:rPr>
          <w:rFonts w:ascii="Times New Roman" w:hAnsi="Times New Roman"/>
          <w:i/>
          <w:sz w:val="12"/>
          <w:szCs w:val="12"/>
        </w:rPr>
      </w:pPr>
      <w:r w:rsidRPr="0015017C">
        <w:rPr>
          <w:rFonts w:ascii="Times New Roman" w:hAnsi="Times New Roman"/>
          <w:i/>
          <w:sz w:val="12"/>
          <w:szCs w:val="12"/>
        </w:rPr>
        <w:t>№</w:t>
      </w:r>
      <w:r>
        <w:rPr>
          <w:rFonts w:ascii="Times New Roman" w:hAnsi="Times New Roman"/>
          <w:i/>
          <w:sz w:val="12"/>
          <w:szCs w:val="12"/>
        </w:rPr>
        <w:t>16 от “15</w:t>
      </w:r>
      <w:r w:rsidRPr="0015017C">
        <w:rPr>
          <w:rFonts w:ascii="Times New Roman" w:hAnsi="Times New Roman"/>
          <w:i/>
          <w:sz w:val="12"/>
          <w:szCs w:val="12"/>
        </w:rPr>
        <w:t xml:space="preserve">” </w:t>
      </w:r>
      <w:r>
        <w:rPr>
          <w:rFonts w:ascii="Times New Roman" w:hAnsi="Times New Roman"/>
          <w:i/>
          <w:sz w:val="12"/>
          <w:szCs w:val="12"/>
        </w:rPr>
        <w:t>апреля</w:t>
      </w:r>
      <w:r w:rsidRPr="0015017C">
        <w:rPr>
          <w:rFonts w:ascii="Times New Roman" w:hAnsi="Times New Roman"/>
          <w:i/>
          <w:sz w:val="12"/>
          <w:szCs w:val="12"/>
        </w:rPr>
        <w:t xml:space="preserve"> 2016 г.</w:t>
      </w:r>
    </w:p>
    <w:p w:rsidR="00E21707" w:rsidRDefault="00E21707" w:rsidP="00E21707">
      <w:pPr>
        <w:tabs>
          <w:tab w:val="left" w:pos="284"/>
        </w:tabs>
        <w:spacing w:after="0" w:line="240" w:lineRule="auto"/>
        <w:jc w:val="center"/>
        <w:rPr>
          <w:rFonts w:ascii="Times New Roman" w:eastAsia="Calibri" w:hAnsi="Times New Roman" w:cs="Times New Roman"/>
          <w:b/>
          <w:sz w:val="12"/>
          <w:szCs w:val="12"/>
        </w:rPr>
      </w:pPr>
      <w:r w:rsidRPr="00E21707">
        <w:rPr>
          <w:rFonts w:ascii="Times New Roman" w:eastAsia="Calibri" w:hAnsi="Times New Roman" w:cs="Times New Roman"/>
          <w:b/>
          <w:sz w:val="12"/>
          <w:szCs w:val="12"/>
        </w:rPr>
        <w:t>Сведения о численности муниципальных служащих органов местного самоуправления,</w:t>
      </w:r>
    </w:p>
    <w:p w:rsidR="00363549" w:rsidRPr="00E21707" w:rsidRDefault="00E21707" w:rsidP="00E21707">
      <w:pPr>
        <w:tabs>
          <w:tab w:val="left" w:pos="284"/>
        </w:tabs>
        <w:spacing w:after="0" w:line="240" w:lineRule="auto"/>
        <w:jc w:val="center"/>
        <w:rPr>
          <w:rFonts w:ascii="Times New Roman" w:eastAsia="Calibri" w:hAnsi="Times New Roman" w:cs="Times New Roman"/>
          <w:b/>
          <w:sz w:val="12"/>
          <w:szCs w:val="12"/>
        </w:rPr>
      </w:pPr>
      <w:r w:rsidRPr="00E21707">
        <w:rPr>
          <w:rFonts w:ascii="Times New Roman" w:eastAsia="Calibri" w:hAnsi="Times New Roman" w:cs="Times New Roman"/>
          <w:b/>
          <w:sz w:val="12"/>
          <w:szCs w:val="12"/>
        </w:rPr>
        <w:t xml:space="preserve"> работников муниципальных учреждений и фактические затраты на их денежное содержание сельского поселения Верхняя Орлянка муниципального района Сергиевский Самарской области за первый квартал   2016 года</w:t>
      </w:r>
    </w:p>
    <w:tbl>
      <w:tblPr>
        <w:tblStyle w:val="af1"/>
        <w:tblW w:w="0" w:type="auto"/>
        <w:tblInd w:w="108" w:type="dxa"/>
        <w:tblLook w:val="04A0" w:firstRow="1" w:lastRow="0" w:firstColumn="1" w:lastColumn="0" w:noHBand="0" w:noVBand="1"/>
      </w:tblPr>
      <w:tblGrid>
        <w:gridCol w:w="3686"/>
        <w:gridCol w:w="1276"/>
        <w:gridCol w:w="2551"/>
      </w:tblGrid>
      <w:tr w:rsidR="00E21707" w:rsidRPr="00E21707" w:rsidTr="00E21707">
        <w:trPr>
          <w:trHeight w:val="20"/>
        </w:trPr>
        <w:tc>
          <w:tcPr>
            <w:tcW w:w="3686" w:type="dxa"/>
            <w:hideMark/>
          </w:tcPr>
          <w:p w:rsidR="00E21707" w:rsidRPr="00E21707" w:rsidRDefault="00E21707" w:rsidP="00E21707">
            <w:pPr>
              <w:tabs>
                <w:tab w:val="left" w:pos="284"/>
              </w:tabs>
              <w:rPr>
                <w:rFonts w:ascii="Times New Roman" w:eastAsia="Calibri" w:hAnsi="Times New Roman" w:cs="Times New Roman"/>
                <w:sz w:val="12"/>
                <w:szCs w:val="12"/>
              </w:rPr>
            </w:pPr>
            <w:r w:rsidRPr="00E21707">
              <w:rPr>
                <w:rFonts w:ascii="Times New Roman" w:eastAsia="Calibri" w:hAnsi="Times New Roman" w:cs="Times New Roman"/>
                <w:sz w:val="12"/>
                <w:szCs w:val="12"/>
              </w:rPr>
              <w:t>Наименование</w:t>
            </w:r>
          </w:p>
        </w:tc>
        <w:tc>
          <w:tcPr>
            <w:tcW w:w="1276" w:type="dxa"/>
            <w:hideMark/>
          </w:tcPr>
          <w:p w:rsidR="00E21707" w:rsidRPr="00E21707" w:rsidRDefault="00E21707" w:rsidP="00E21707">
            <w:pPr>
              <w:tabs>
                <w:tab w:val="left" w:pos="284"/>
              </w:tabs>
              <w:rPr>
                <w:rFonts w:ascii="Times New Roman" w:eastAsia="Calibri" w:hAnsi="Times New Roman" w:cs="Times New Roman"/>
                <w:sz w:val="12"/>
                <w:szCs w:val="12"/>
              </w:rPr>
            </w:pPr>
            <w:r w:rsidRPr="00E21707">
              <w:rPr>
                <w:rFonts w:ascii="Times New Roman" w:eastAsia="Calibri" w:hAnsi="Times New Roman" w:cs="Times New Roman"/>
                <w:sz w:val="12"/>
                <w:szCs w:val="12"/>
              </w:rPr>
              <w:t>Численность (чел.)</w:t>
            </w:r>
          </w:p>
        </w:tc>
        <w:tc>
          <w:tcPr>
            <w:tcW w:w="2551" w:type="dxa"/>
            <w:hideMark/>
          </w:tcPr>
          <w:p w:rsidR="00E21707" w:rsidRPr="00E21707" w:rsidRDefault="00E21707" w:rsidP="00E21707">
            <w:pPr>
              <w:tabs>
                <w:tab w:val="left" w:pos="284"/>
              </w:tabs>
              <w:rPr>
                <w:rFonts w:ascii="Times New Roman" w:eastAsia="Calibri" w:hAnsi="Times New Roman" w:cs="Times New Roman"/>
                <w:sz w:val="12"/>
                <w:szCs w:val="12"/>
              </w:rPr>
            </w:pPr>
            <w:r w:rsidRPr="00E21707">
              <w:rPr>
                <w:rFonts w:ascii="Times New Roman" w:eastAsia="Calibri" w:hAnsi="Times New Roman" w:cs="Times New Roman"/>
                <w:sz w:val="12"/>
                <w:szCs w:val="12"/>
              </w:rPr>
              <w:t>Расходы н</w:t>
            </w:r>
            <w:r>
              <w:rPr>
                <w:rFonts w:ascii="Times New Roman" w:eastAsia="Calibri" w:hAnsi="Times New Roman" w:cs="Times New Roman"/>
                <w:sz w:val="12"/>
                <w:szCs w:val="12"/>
              </w:rPr>
              <w:t>а денежное содержание (тыс.руб.</w:t>
            </w:r>
            <w:r w:rsidRPr="00E21707">
              <w:rPr>
                <w:rFonts w:ascii="Times New Roman" w:eastAsia="Calibri" w:hAnsi="Times New Roman" w:cs="Times New Roman"/>
                <w:sz w:val="12"/>
                <w:szCs w:val="12"/>
              </w:rPr>
              <w:t>)</w:t>
            </w:r>
          </w:p>
        </w:tc>
      </w:tr>
      <w:tr w:rsidR="00E21707" w:rsidRPr="00E21707" w:rsidTr="00E21707">
        <w:trPr>
          <w:trHeight w:val="20"/>
        </w:trPr>
        <w:tc>
          <w:tcPr>
            <w:tcW w:w="3686" w:type="dxa"/>
            <w:hideMark/>
          </w:tcPr>
          <w:p w:rsidR="00E21707" w:rsidRPr="00E21707" w:rsidRDefault="00E21707" w:rsidP="00E21707">
            <w:pPr>
              <w:tabs>
                <w:tab w:val="left" w:pos="284"/>
              </w:tabs>
              <w:rPr>
                <w:rFonts w:ascii="Times New Roman" w:eastAsia="Calibri" w:hAnsi="Times New Roman" w:cs="Times New Roman"/>
                <w:sz w:val="12"/>
                <w:szCs w:val="12"/>
              </w:rPr>
            </w:pPr>
            <w:r w:rsidRPr="00E21707">
              <w:rPr>
                <w:rFonts w:ascii="Times New Roman" w:eastAsia="Calibri" w:hAnsi="Times New Roman" w:cs="Times New Roman"/>
                <w:sz w:val="12"/>
                <w:szCs w:val="12"/>
              </w:rPr>
              <w:t>Муниципальные служащие органов местного самоуправления</w:t>
            </w:r>
          </w:p>
        </w:tc>
        <w:tc>
          <w:tcPr>
            <w:tcW w:w="1276" w:type="dxa"/>
            <w:hideMark/>
          </w:tcPr>
          <w:p w:rsidR="00E21707" w:rsidRPr="00E21707" w:rsidRDefault="00E21707" w:rsidP="00E21707">
            <w:pPr>
              <w:tabs>
                <w:tab w:val="left" w:pos="284"/>
              </w:tabs>
              <w:rPr>
                <w:rFonts w:ascii="Times New Roman" w:eastAsia="Calibri" w:hAnsi="Times New Roman" w:cs="Times New Roman"/>
                <w:sz w:val="12"/>
                <w:szCs w:val="12"/>
              </w:rPr>
            </w:pPr>
            <w:r w:rsidRPr="00E21707">
              <w:rPr>
                <w:rFonts w:ascii="Times New Roman" w:eastAsia="Calibri" w:hAnsi="Times New Roman" w:cs="Times New Roman"/>
                <w:sz w:val="12"/>
                <w:szCs w:val="12"/>
              </w:rPr>
              <w:t>2</w:t>
            </w:r>
          </w:p>
        </w:tc>
        <w:tc>
          <w:tcPr>
            <w:tcW w:w="2551" w:type="dxa"/>
            <w:hideMark/>
          </w:tcPr>
          <w:p w:rsidR="00E21707" w:rsidRPr="00E21707" w:rsidRDefault="00E21707" w:rsidP="00E21707">
            <w:pPr>
              <w:tabs>
                <w:tab w:val="left" w:pos="284"/>
              </w:tabs>
              <w:rPr>
                <w:rFonts w:ascii="Times New Roman" w:eastAsia="Calibri" w:hAnsi="Times New Roman" w:cs="Times New Roman"/>
                <w:sz w:val="12"/>
                <w:szCs w:val="12"/>
              </w:rPr>
            </w:pPr>
            <w:r w:rsidRPr="00E21707">
              <w:rPr>
                <w:rFonts w:ascii="Times New Roman" w:eastAsia="Calibri" w:hAnsi="Times New Roman" w:cs="Times New Roman"/>
                <w:sz w:val="12"/>
                <w:szCs w:val="12"/>
              </w:rPr>
              <w:t>107</w:t>
            </w:r>
          </w:p>
        </w:tc>
      </w:tr>
      <w:tr w:rsidR="00E21707" w:rsidRPr="00E21707" w:rsidTr="00E21707">
        <w:trPr>
          <w:trHeight w:val="20"/>
        </w:trPr>
        <w:tc>
          <w:tcPr>
            <w:tcW w:w="3686" w:type="dxa"/>
            <w:hideMark/>
          </w:tcPr>
          <w:p w:rsidR="00E21707" w:rsidRPr="00E21707" w:rsidRDefault="00E21707" w:rsidP="00E21707">
            <w:pPr>
              <w:tabs>
                <w:tab w:val="left" w:pos="284"/>
              </w:tabs>
              <w:rPr>
                <w:rFonts w:ascii="Times New Roman" w:eastAsia="Calibri" w:hAnsi="Times New Roman" w:cs="Times New Roman"/>
                <w:sz w:val="12"/>
                <w:szCs w:val="12"/>
              </w:rPr>
            </w:pPr>
            <w:r w:rsidRPr="00E21707">
              <w:rPr>
                <w:rFonts w:ascii="Times New Roman" w:eastAsia="Calibri" w:hAnsi="Times New Roman" w:cs="Times New Roman"/>
                <w:sz w:val="12"/>
                <w:szCs w:val="12"/>
              </w:rPr>
              <w:t>Работники органов местного самоуправления, замещающих должности, не являющиеся должностями муниципальной службы</w:t>
            </w:r>
          </w:p>
        </w:tc>
        <w:tc>
          <w:tcPr>
            <w:tcW w:w="1276" w:type="dxa"/>
            <w:hideMark/>
          </w:tcPr>
          <w:p w:rsidR="00E21707" w:rsidRPr="00E21707" w:rsidRDefault="00E21707" w:rsidP="00E21707">
            <w:pPr>
              <w:tabs>
                <w:tab w:val="left" w:pos="284"/>
              </w:tabs>
              <w:rPr>
                <w:rFonts w:ascii="Times New Roman" w:eastAsia="Calibri" w:hAnsi="Times New Roman" w:cs="Times New Roman"/>
                <w:sz w:val="12"/>
                <w:szCs w:val="12"/>
              </w:rPr>
            </w:pPr>
            <w:r w:rsidRPr="00E21707">
              <w:rPr>
                <w:rFonts w:ascii="Times New Roman" w:eastAsia="Calibri" w:hAnsi="Times New Roman" w:cs="Times New Roman"/>
                <w:sz w:val="12"/>
                <w:szCs w:val="12"/>
              </w:rPr>
              <w:t>1,5</w:t>
            </w:r>
          </w:p>
        </w:tc>
        <w:tc>
          <w:tcPr>
            <w:tcW w:w="2551" w:type="dxa"/>
            <w:hideMark/>
          </w:tcPr>
          <w:p w:rsidR="00E21707" w:rsidRPr="00E21707" w:rsidRDefault="00E21707" w:rsidP="00E21707">
            <w:pPr>
              <w:tabs>
                <w:tab w:val="left" w:pos="284"/>
              </w:tabs>
              <w:rPr>
                <w:rFonts w:ascii="Times New Roman" w:eastAsia="Calibri" w:hAnsi="Times New Roman" w:cs="Times New Roman"/>
                <w:sz w:val="12"/>
                <w:szCs w:val="12"/>
              </w:rPr>
            </w:pPr>
            <w:r w:rsidRPr="00E21707">
              <w:rPr>
                <w:rFonts w:ascii="Times New Roman" w:eastAsia="Calibri" w:hAnsi="Times New Roman" w:cs="Times New Roman"/>
                <w:sz w:val="12"/>
                <w:szCs w:val="12"/>
              </w:rPr>
              <w:t>103</w:t>
            </w:r>
          </w:p>
        </w:tc>
      </w:tr>
      <w:tr w:rsidR="00E21707" w:rsidRPr="00E21707" w:rsidTr="00E21707">
        <w:trPr>
          <w:trHeight w:val="20"/>
        </w:trPr>
        <w:tc>
          <w:tcPr>
            <w:tcW w:w="3686" w:type="dxa"/>
            <w:noWrap/>
            <w:hideMark/>
          </w:tcPr>
          <w:p w:rsidR="00E21707" w:rsidRPr="00E21707" w:rsidRDefault="00E21707" w:rsidP="00E21707">
            <w:pPr>
              <w:tabs>
                <w:tab w:val="left" w:pos="284"/>
              </w:tabs>
              <w:rPr>
                <w:rFonts w:ascii="Times New Roman" w:eastAsia="Calibri" w:hAnsi="Times New Roman" w:cs="Times New Roman"/>
                <w:bCs/>
                <w:sz w:val="12"/>
                <w:szCs w:val="12"/>
              </w:rPr>
            </w:pPr>
            <w:r w:rsidRPr="00E21707">
              <w:rPr>
                <w:rFonts w:ascii="Times New Roman" w:eastAsia="Calibri" w:hAnsi="Times New Roman" w:cs="Times New Roman"/>
                <w:bCs/>
                <w:sz w:val="12"/>
                <w:szCs w:val="12"/>
              </w:rPr>
              <w:t>И Т О Г О</w:t>
            </w:r>
            <w:proofErr w:type="gramStart"/>
            <w:r w:rsidRPr="00E21707">
              <w:rPr>
                <w:rFonts w:ascii="Times New Roman" w:eastAsia="Calibri" w:hAnsi="Times New Roman" w:cs="Times New Roman"/>
                <w:bCs/>
                <w:sz w:val="12"/>
                <w:szCs w:val="12"/>
              </w:rPr>
              <w:t xml:space="preserve"> :</w:t>
            </w:r>
            <w:proofErr w:type="gramEnd"/>
          </w:p>
        </w:tc>
        <w:tc>
          <w:tcPr>
            <w:tcW w:w="1276" w:type="dxa"/>
            <w:noWrap/>
            <w:hideMark/>
          </w:tcPr>
          <w:p w:rsidR="00E21707" w:rsidRPr="00E21707" w:rsidRDefault="00E21707" w:rsidP="00E21707">
            <w:pPr>
              <w:tabs>
                <w:tab w:val="left" w:pos="284"/>
              </w:tabs>
              <w:rPr>
                <w:rFonts w:ascii="Times New Roman" w:eastAsia="Calibri" w:hAnsi="Times New Roman" w:cs="Times New Roman"/>
                <w:bCs/>
                <w:sz w:val="12"/>
                <w:szCs w:val="12"/>
              </w:rPr>
            </w:pPr>
            <w:r w:rsidRPr="00E21707">
              <w:rPr>
                <w:rFonts w:ascii="Times New Roman" w:eastAsia="Calibri" w:hAnsi="Times New Roman" w:cs="Times New Roman"/>
                <w:bCs/>
                <w:sz w:val="12"/>
                <w:szCs w:val="12"/>
              </w:rPr>
              <w:t>3,5</w:t>
            </w:r>
          </w:p>
        </w:tc>
        <w:tc>
          <w:tcPr>
            <w:tcW w:w="2551" w:type="dxa"/>
            <w:noWrap/>
            <w:hideMark/>
          </w:tcPr>
          <w:p w:rsidR="00E21707" w:rsidRPr="00E21707" w:rsidRDefault="00E21707" w:rsidP="00E21707">
            <w:pPr>
              <w:tabs>
                <w:tab w:val="left" w:pos="284"/>
              </w:tabs>
              <w:rPr>
                <w:rFonts w:ascii="Times New Roman" w:eastAsia="Calibri" w:hAnsi="Times New Roman" w:cs="Times New Roman"/>
                <w:bCs/>
                <w:sz w:val="12"/>
                <w:szCs w:val="12"/>
              </w:rPr>
            </w:pPr>
            <w:r w:rsidRPr="00E21707">
              <w:rPr>
                <w:rFonts w:ascii="Times New Roman" w:eastAsia="Calibri" w:hAnsi="Times New Roman" w:cs="Times New Roman"/>
                <w:bCs/>
                <w:sz w:val="12"/>
                <w:szCs w:val="12"/>
              </w:rPr>
              <w:t>210</w:t>
            </w:r>
          </w:p>
        </w:tc>
      </w:tr>
    </w:tbl>
    <w:p w:rsidR="00363549" w:rsidRDefault="00363549" w:rsidP="006D4521">
      <w:pPr>
        <w:tabs>
          <w:tab w:val="left" w:pos="284"/>
        </w:tabs>
        <w:spacing w:after="0" w:line="240" w:lineRule="auto"/>
        <w:jc w:val="both"/>
        <w:rPr>
          <w:rFonts w:ascii="Times New Roman" w:eastAsia="Calibri" w:hAnsi="Times New Roman" w:cs="Times New Roman"/>
          <w:sz w:val="12"/>
          <w:szCs w:val="12"/>
        </w:rPr>
      </w:pPr>
    </w:p>
    <w:p w:rsidR="00F92976" w:rsidRDefault="00F92976" w:rsidP="00F92976">
      <w:pPr>
        <w:tabs>
          <w:tab w:val="left" w:pos="284"/>
          <w:tab w:val="left" w:pos="3828"/>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АДМИНИСТРАЦИЯ</w:t>
      </w:r>
    </w:p>
    <w:p w:rsidR="00F92976" w:rsidRPr="0015017C" w:rsidRDefault="00F92976" w:rsidP="00F92976">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w:t>
      </w:r>
      <w:r w:rsidR="002C5603">
        <w:rPr>
          <w:rFonts w:ascii="Times New Roman" w:eastAsia="Calibri" w:hAnsi="Times New Roman" w:cs="Times New Roman"/>
          <w:b/>
          <w:sz w:val="12"/>
          <w:szCs w:val="12"/>
        </w:rPr>
        <w:t>ЬСКОГО ПОСЕЛЕНИЯ ВОРОТНЕЕ</w:t>
      </w:r>
    </w:p>
    <w:p w:rsidR="00F92976" w:rsidRPr="0015017C" w:rsidRDefault="00F92976" w:rsidP="00F92976">
      <w:pPr>
        <w:tabs>
          <w:tab w:val="left" w:pos="284"/>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МУНИЦИПАЛЬНОГО РАЙОНА СЕРГИЕВСКИЙ</w:t>
      </w:r>
    </w:p>
    <w:p w:rsidR="00F92976" w:rsidRPr="0015017C" w:rsidRDefault="00F92976" w:rsidP="00F92976">
      <w:pPr>
        <w:tabs>
          <w:tab w:val="left" w:pos="284"/>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САМАРСКОЙ ОБЛАСТИ</w:t>
      </w:r>
    </w:p>
    <w:p w:rsidR="00F92976" w:rsidRPr="0015017C" w:rsidRDefault="00F92976" w:rsidP="00F92976">
      <w:pPr>
        <w:tabs>
          <w:tab w:val="left" w:pos="284"/>
        </w:tabs>
        <w:spacing w:after="0" w:line="240" w:lineRule="auto"/>
        <w:jc w:val="center"/>
        <w:rPr>
          <w:rFonts w:ascii="Times New Roman" w:eastAsia="Calibri" w:hAnsi="Times New Roman" w:cs="Times New Roman"/>
          <w:sz w:val="12"/>
          <w:szCs w:val="12"/>
        </w:rPr>
      </w:pPr>
    </w:p>
    <w:p w:rsidR="00F92976" w:rsidRPr="0015017C" w:rsidRDefault="00F92976" w:rsidP="00F92976">
      <w:pPr>
        <w:tabs>
          <w:tab w:val="left" w:pos="284"/>
        </w:tabs>
        <w:spacing w:after="0" w:line="240" w:lineRule="auto"/>
        <w:jc w:val="center"/>
        <w:rPr>
          <w:rFonts w:ascii="Times New Roman" w:eastAsia="Calibri" w:hAnsi="Times New Roman" w:cs="Times New Roman"/>
          <w:sz w:val="12"/>
          <w:szCs w:val="12"/>
        </w:rPr>
      </w:pPr>
      <w:r w:rsidRPr="0015017C">
        <w:rPr>
          <w:rFonts w:ascii="Times New Roman" w:eastAsia="Calibri" w:hAnsi="Times New Roman" w:cs="Times New Roman"/>
          <w:sz w:val="12"/>
          <w:szCs w:val="12"/>
        </w:rPr>
        <w:t>ПОСТАНОВЛЕНИЕ</w:t>
      </w:r>
    </w:p>
    <w:p w:rsidR="00F92976" w:rsidRPr="0015017C" w:rsidRDefault="00F92976" w:rsidP="00F92976">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15 апреля</w:t>
      </w:r>
      <w:r w:rsidRPr="0015017C">
        <w:rPr>
          <w:rFonts w:ascii="Times New Roman" w:eastAsia="Calibri" w:hAnsi="Times New Roman" w:cs="Times New Roman"/>
          <w:sz w:val="12"/>
          <w:szCs w:val="12"/>
        </w:rPr>
        <w:t xml:space="preserve"> 2016г.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sidR="002C5603">
        <w:rPr>
          <w:rFonts w:ascii="Times New Roman" w:eastAsia="Calibri" w:hAnsi="Times New Roman" w:cs="Times New Roman"/>
          <w:sz w:val="12"/>
          <w:szCs w:val="12"/>
        </w:rPr>
        <w:t xml:space="preserve">                            №18</w:t>
      </w:r>
    </w:p>
    <w:p w:rsidR="002C5603" w:rsidRPr="002C5603" w:rsidRDefault="002C5603" w:rsidP="002C5603">
      <w:pPr>
        <w:tabs>
          <w:tab w:val="left" w:pos="284"/>
        </w:tabs>
        <w:spacing w:after="0" w:line="240" w:lineRule="auto"/>
        <w:jc w:val="center"/>
        <w:rPr>
          <w:rFonts w:ascii="Times New Roman" w:eastAsia="Calibri" w:hAnsi="Times New Roman" w:cs="Times New Roman"/>
          <w:b/>
          <w:sz w:val="12"/>
          <w:szCs w:val="12"/>
        </w:rPr>
      </w:pPr>
      <w:r w:rsidRPr="002C5603">
        <w:rPr>
          <w:rFonts w:ascii="Times New Roman" w:eastAsia="Calibri" w:hAnsi="Times New Roman" w:cs="Times New Roman"/>
          <w:b/>
          <w:sz w:val="12"/>
          <w:szCs w:val="12"/>
        </w:rPr>
        <w:t>Об исполнении бюджета сельского поселения Воротнее за первый квартал  2016 года</w:t>
      </w:r>
    </w:p>
    <w:p w:rsidR="002C5603" w:rsidRPr="002C5603" w:rsidRDefault="002C5603" w:rsidP="002C5603">
      <w:pPr>
        <w:tabs>
          <w:tab w:val="left" w:pos="284"/>
        </w:tabs>
        <w:spacing w:after="0" w:line="240" w:lineRule="auto"/>
        <w:jc w:val="both"/>
        <w:rPr>
          <w:rFonts w:ascii="Times New Roman" w:eastAsia="Calibri" w:hAnsi="Times New Roman" w:cs="Times New Roman"/>
          <w:sz w:val="12"/>
          <w:szCs w:val="12"/>
        </w:rPr>
      </w:pPr>
    </w:p>
    <w:p w:rsidR="002C5603" w:rsidRPr="002C5603" w:rsidRDefault="002C5603" w:rsidP="002C5603">
      <w:pPr>
        <w:tabs>
          <w:tab w:val="left" w:pos="284"/>
        </w:tabs>
        <w:spacing w:after="0" w:line="240" w:lineRule="auto"/>
        <w:ind w:firstLine="284"/>
        <w:jc w:val="both"/>
        <w:rPr>
          <w:rFonts w:ascii="Times New Roman" w:eastAsia="Calibri" w:hAnsi="Times New Roman" w:cs="Times New Roman"/>
          <w:sz w:val="12"/>
          <w:szCs w:val="12"/>
        </w:rPr>
      </w:pPr>
      <w:r w:rsidRPr="002C5603">
        <w:rPr>
          <w:rFonts w:ascii="Times New Roman" w:eastAsia="Calibri" w:hAnsi="Times New Roman" w:cs="Times New Roman"/>
          <w:sz w:val="12"/>
          <w:szCs w:val="12"/>
        </w:rPr>
        <w:t>В соответствии с Бюджетным Кодексом Российской Федерации, Федеральным Законом от 06.10.2003 года № 131-ФЗ «Об общих принципах организации местного самоуправления в Российской Федерации», Уставом сельского поселения Воротнее</w:t>
      </w:r>
    </w:p>
    <w:p w:rsidR="002C5603" w:rsidRPr="002C5603" w:rsidRDefault="002C5603" w:rsidP="002C5603">
      <w:pPr>
        <w:tabs>
          <w:tab w:val="left" w:pos="284"/>
        </w:tabs>
        <w:spacing w:after="0" w:line="240" w:lineRule="auto"/>
        <w:ind w:firstLine="284"/>
        <w:jc w:val="both"/>
        <w:rPr>
          <w:rFonts w:ascii="Times New Roman" w:eastAsia="Calibri" w:hAnsi="Times New Roman" w:cs="Times New Roman"/>
          <w:sz w:val="12"/>
          <w:szCs w:val="12"/>
        </w:rPr>
      </w:pPr>
      <w:r w:rsidRPr="002C5603">
        <w:rPr>
          <w:rFonts w:ascii="Times New Roman" w:eastAsia="Calibri" w:hAnsi="Times New Roman" w:cs="Times New Roman"/>
          <w:b/>
          <w:sz w:val="12"/>
          <w:szCs w:val="12"/>
        </w:rPr>
        <w:t>ПОСТАНОВЛЯЕТ</w:t>
      </w:r>
      <w:r w:rsidRPr="002C5603">
        <w:rPr>
          <w:rFonts w:ascii="Times New Roman" w:eastAsia="Calibri" w:hAnsi="Times New Roman" w:cs="Times New Roman"/>
          <w:sz w:val="12"/>
          <w:szCs w:val="12"/>
        </w:rPr>
        <w:t>:</w:t>
      </w:r>
    </w:p>
    <w:p w:rsidR="002C5603" w:rsidRPr="002C5603" w:rsidRDefault="002C5603" w:rsidP="002C560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2C5603">
        <w:rPr>
          <w:rFonts w:ascii="Times New Roman" w:eastAsia="Calibri" w:hAnsi="Times New Roman" w:cs="Times New Roman"/>
          <w:sz w:val="12"/>
          <w:szCs w:val="12"/>
        </w:rPr>
        <w:t>Утвердить исполнение бюджета сельского поселения Воротнее за первый квартал 2016 года по доходам в сумме 1589 тыс. рублей и по расходам в сумме 792 тыс. рублей с превышением доходов над расходами в сумме 797 тыс. рублей.</w:t>
      </w:r>
    </w:p>
    <w:p w:rsidR="002C5603" w:rsidRPr="002C5603" w:rsidRDefault="002C5603" w:rsidP="002C560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2C5603">
        <w:rPr>
          <w:rFonts w:ascii="Times New Roman" w:eastAsia="Calibri" w:hAnsi="Times New Roman" w:cs="Times New Roman"/>
          <w:sz w:val="12"/>
          <w:szCs w:val="12"/>
        </w:rPr>
        <w:t>Утвердить поступление доходов в местный бюджет поселения за первый квартал 2016 года по кодам видов доходов, подвидов доходов классификации операций сектора государственного управления, относящихся к доходам бюджета в соответствии с приложением 1.</w:t>
      </w:r>
    </w:p>
    <w:p w:rsidR="00F73291" w:rsidRDefault="002C5603" w:rsidP="002C560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2C5603">
        <w:rPr>
          <w:rFonts w:ascii="Times New Roman" w:eastAsia="Calibri" w:hAnsi="Times New Roman" w:cs="Times New Roman"/>
          <w:sz w:val="12"/>
          <w:szCs w:val="12"/>
        </w:rPr>
        <w:t xml:space="preserve">Утвердить ведомственную структуру расходов бюджета сельского поселения Воротнее муниципального района Сергиевский </w:t>
      </w:r>
      <w:proofErr w:type="gramStart"/>
      <w:r w:rsidRPr="002C5603">
        <w:rPr>
          <w:rFonts w:ascii="Times New Roman" w:eastAsia="Calibri" w:hAnsi="Times New Roman" w:cs="Times New Roman"/>
          <w:sz w:val="12"/>
          <w:szCs w:val="12"/>
        </w:rPr>
        <w:t>Самарской</w:t>
      </w:r>
      <w:proofErr w:type="gramEnd"/>
      <w:r w:rsidRPr="002C5603">
        <w:rPr>
          <w:rFonts w:ascii="Times New Roman" w:eastAsia="Calibri" w:hAnsi="Times New Roman" w:cs="Times New Roman"/>
          <w:sz w:val="12"/>
          <w:szCs w:val="12"/>
        </w:rPr>
        <w:t xml:space="preserve"> </w:t>
      </w:r>
    </w:p>
    <w:p w:rsidR="002C5603" w:rsidRPr="002C5603" w:rsidRDefault="002C5603" w:rsidP="00F73291">
      <w:pPr>
        <w:tabs>
          <w:tab w:val="left" w:pos="284"/>
        </w:tabs>
        <w:spacing w:after="0" w:line="240" w:lineRule="auto"/>
        <w:jc w:val="both"/>
        <w:rPr>
          <w:rFonts w:ascii="Times New Roman" w:eastAsia="Calibri" w:hAnsi="Times New Roman" w:cs="Times New Roman"/>
          <w:sz w:val="12"/>
          <w:szCs w:val="12"/>
        </w:rPr>
      </w:pPr>
      <w:r w:rsidRPr="002C5603">
        <w:rPr>
          <w:rFonts w:ascii="Times New Roman" w:eastAsia="Calibri" w:hAnsi="Times New Roman" w:cs="Times New Roman"/>
          <w:sz w:val="12"/>
          <w:szCs w:val="12"/>
        </w:rPr>
        <w:lastRenderedPageBreak/>
        <w:t>области за первый квартал 2016 года в соответствии с приложением 2.</w:t>
      </w:r>
    </w:p>
    <w:p w:rsidR="002C5603" w:rsidRPr="002C5603" w:rsidRDefault="002C5603" w:rsidP="002C560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r w:rsidRPr="002C5603">
        <w:rPr>
          <w:rFonts w:ascii="Times New Roman" w:eastAsia="Calibri" w:hAnsi="Times New Roman" w:cs="Times New Roman"/>
          <w:sz w:val="12"/>
          <w:szCs w:val="12"/>
        </w:rPr>
        <w:t xml:space="preserve">Утвердить распределение бюджетных ассигнований по разделам  и подразделам </w:t>
      </w:r>
      <w:proofErr w:type="gramStart"/>
      <w:r w:rsidRPr="002C5603">
        <w:rPr>
          <w:rFonts w:ascii="Times New Roman" w:eastAsia="Calibri" w:hAnsi="Times New Roman" w:cs="Times New Roman"/>
          <w:sz w:val="12"/>
          <w:szCs w:val="12"/>
        </w:rPr>
        <w:t>расходов классификации расходов бюджета сельского поселения</w:t>
      </w:r>
      <w:proofErr w:type="gramEnd"/>
      <w:r w:rsidRPr="002C5603">
        <w:rPr>
          <w:rFonts w:ascii="Times New Roman" w:eastAsia="Calibri" w:hAnsi="Times New Roman" w:cs="Times New Roman"/>
          <w:sz w:val="12"/>
          <w:szCs w:val="12"/>
        </w:rPr>
        <w:t xml:space="preserve"> Воротнее муниципального района Сергиевский Самарской области за первый квартал 2016 года в соответствии с приложением 3.</w:t>
      </w:r>
    </w:p>
    <w:p w:rsidR="002C5603" w:rsidRPr="002C5603" w:rsidRDefault="002C5603" w:rsidP="002C560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 </w:t>
      </w:r>
      <w:r w:rsidRPr="002C5603">
        <w:rPr>
          <w:rFonts w:ascii="Times New Roman" w:eastAsia="Calibri" w:hAnsi="Times New Roman" w:cs="Times New Roman"/>
          <w:sz w:val="12"/>
          <w:szCs w:val="12"/>
        </w:rPr>
        <w:t xml:space="preserve">Утвердить источники внутреннего финансирования дефицита бюджета сельского поселения Воротнее за первый квартал 2016 года по кодам </w:t>
      </w:r>
      <w:proofErr w:type="gramStart"/>
      <w:r w:rsidRPr="002C5603">
        <w:rPr>
          <w:rFonts w:ascii="Times New Roman" w:eastAsia="Calibri" w:hAnsi="Times New Roman" w:cs="Times New Roman"/>
          <w:sz w:val="12"/>
          <w:szCs w:val="12"/>
        </w:rPr>
        <w:t>классификации источников финансирования дефицитов бюджетов</w:t>
      </w:r>
      <w:proofErr w:type="gramEnd"/>
      <w:r w:rsidRPr="002C5603">
        <w:rPr>
          <w:rFonts w:ascii="Times New Roman" w:eastAsia="Calibri" w:hAnsi="Times New Roman" w:cs="Times New Roman"/>
          <w:sz w:val="12"/>
          <w:szCs w:val="12"/>
        </w:rPr>
        <w:t xml:space="preserve"> в соответствии с приложением 4.</w:t>
      </w:r>
    </w:p>
    <w:p w:rsidR="002C5603" w:rsidRPr="002C5603" w:rsidRDefault="002C5603" w:rsidP="002C560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6. </w:t>
      </w:r>
      <w:r w:rsidRPr="002C5603">
        <w:rPr>
          <w:rFonts w:ascii="Times New Roman" w:eastAsia="Calibri" w:hAnsi="Times New Roman" w:cs="Times New Roman"/>
          <w:sz w:val="12"/>
          <w:szCs w:val="12"/>
        </w:rPr>
        <w:t>Утвердить сведения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в соответствии с приложением 5.</w:t>
      </w:r>
    </w:p>
    <w:p w:rsidR="002C5603" w:rsidRPr="002C5603" w:rsidRDefault="002C5603" w:rsidP="002C560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7. </w:t>
      </w:r>
      <w:r w:rsidRPr="002C5603">
        <w:rPr>
          <w:rFonts w:ascii="Times New Roman" w:eastAsia="Calibri" w:hAnsi="Times New Roman" w:cs="Times New Roman"/>
          <w:sz w:val="12"/>
          <w:szCs w:val="12"/>
        </w:rPr>
        <w:t>Обеспечить официальное опубликование (обнародование) сведений о ходе исполнения местного бюджета за первый квартал 2016 года в газете «Сергиевский вестник».</w:t>
      </w:r>
    </w:p>
    <w:p w:rsidR="002C5603" w:rsidRPr="002C5603" w:rsidRDefault="002C5603" w:rsidP="002C560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8. </w:t>
      </w:r>
      <w:proofErr w:type="gramStart"/>
      <w:r w:rsidRPr="002C5603">
        <w:rPr>
          <w:rFonts w:ascii="Times New Roman" w:eastAsia="Calibri" w:hAnsi="Times New Roman" w:cs="Times New Roman"/>
          <w:sz w:val="12"/>
          <w:szCs w:val="12"/>
        </w:rPr>
        <w:t>Контроль за</w:t>
      </w:r>
      <w:proofErr w:type="gramEnd"/>
      <w:r w:rsidRPr="002C5603">
        <w:rPr>
          <w:rFonts w:ascii="Times New Roman" w:eastAsia="Calibri" w:hAnsi="Times New Roman" w:cs="Times New Roman"/>
          <w:sz w:val="12"/>
          <w:szCs w:val="12"/>
        </w:rPr>
        <w:t xml:space="preserve"> исполнением настоящего постановления оставляю за собой.</w:t>
      </w:r>
    </w:p>
    <w:p w:rsidR="002C5603" w:rsidRPr="002C5603" w:rsidRDefault="002C5603" w:rsidP="002C5603">
      <w:pPr>
        <w:tabs>
          <w:tab w:val="left" w:pos="284"/>
        </w:tabs>
        <w:spacing w:after="0" w:line="240" w:lineRule="auto"/>
        <w:jc w:val="right"/>
        <w:rPr>
          <w:rFonts w:ascii="Times New Roman" w:eastAsia="Calibri" w:hAnsi="Times New Roman" w:cs="Times New Roman"/>
          <w:sz w:val="12"/>
          <w:szCs w:val="12"/>
        </w:rPr>
      </w:pPr>
      <w:r w:rsidRPr="002C5603">
        <w:rPr>
          <w:rFonts w:ascii="Times New Roman" w:eastAsia="Calibri" w:hAnsi="Times New Roman" w:cs="Times New Roman"/>
          <w:sz w:val="12"/>
          <w:szCs w:val="12"/>
        </w:rPr>
        <w:t>Глава сельского поселения Воротнее</w:t>
      </w:r>
    </w:p>
    <w:p w:rsidR="002C5603" w:rsidRDefault="002C5603" w:rsidP="002C5603">
      <w:pPr>
        <w:tabs>
          <w:tab w:val="left" w:pos="284"/>
        </w:tabs>
        <w:spacing w:after="0" w:line="240" w:lineRule="auto"/>
        <w:jc w:val="right"/>
        <w:rPr>
          <w:rFonts w:ascii="Times New Roman" w:eastAsia="Calibri" w:hAnsi="Times New Roman" w:cs="Times New Roman"/>
          <w:sz w:val="12"/>
          <w:szCs w:val="12"/>
        </w:rPr>
      </w:pPr>
      <w:r w:rsidRPr="002C5603">
        <w:rPr>
          <w:rFonts w:ascii="Times New Roman" w:eastAsia="Calibri" w:hAnsi="Times New Roman" w:cs="Times New Roman"/>
          <w:sz w:val="12"/>
          <w:szCs w:val="12"/>
        </w:rPr>
        <w:t>муниципального района Сергиевский</w:t>
      </w:r>
    </w:p>
    <w:p w:rsidR="00363549" w:rsidRDefault="002C5603" w:rsidP="002C5603">
      <w:pPr>
        <w:tabs>
          <w:tab w:val="left" w:pos="284"/>
        </w:tabs>
        <w:spacing w:after="0" w:line="240" w:lineRule="auto"/>
        <w:jc w:val="right"/>
        <w:rPr>
          <w:rFonts w:ascii="Times New Roman" w:eastAsia="Calibri" w:hAnsi="Times New Roman" w:cs="Times New Roman"/>
          <w:sz w:val="12"/>
          <w:szCs w:val="12"/>
        </w:rPr>
      </w:pPr>
      <w:r w:rsidRPr="002C5603">
        <w:rPr>
          <w:rFonts w:ascii="Times New Roman" w:eastAsia="Calibri" w:hAnsi="Times New Roman" w:cs="Times New Roman"/>
          <w:sz w:val="12"/>
          <w:szCs w:val="12"/>
        </w:rPr>
        <w:t>А.И.</w:t>
      </w:r>
      <w:r>
        <w:rPr>
          <w:rFonts w:ascii="Times New Roman" w:eastAsia="Calibri" w:hAnsi="Times New Roman" w:cs="Times New Roman"/>
          <w:sz w:val="12"/>
          <w:szCs w:val="12"/>
        </w:rPr>
        <w:t xml:space="preserve"> </w:t>
      </w:r>
      <w:r w:rsidRPr="002C5603">
        <w:rPr>
          <w:rFonts w:ascii="Times New Roman" w:eastAsia="Calibri" w:hAnsi="Times New Roman" w:cs="Times New Roman"/>
          <w:sz w:val="12"/>
          <w:szCs w:val="12"/>
        </w:rPr>
        <w:t>Сидельников</w:t>
      </w:r>
    </w:p>
    <w:p w:rsidR="00363549" w:rsidRDefault="00363549" w:rsidP="006D4521">
      <w:pPr>
        <w:tabs>
          <w:tab w:val="left" w:pos="284"/>
        </w:tabs>
        <w:spacing w:after="0" w:line="240" w:lineRule="auto"/>
        <w:jc w:val="both"/>
        <w:rPr>
          <w:rFonts w:ascii="Times New Roman" w:eastAsia="Calibri" w:hAnsi="Times New Roman" w:cs="Times New Roman"/>
          <w:sz w:val="12"/>
          <w:szCs w:val="12"/>
        </w:rPr>
      </w:pPr>
    </w:p>
    <w:p w:rsidR="002C5603" w:rsidRPr="0015017C" w:rsidRDefault="002C5603" w:rsidP="002C5603">
      <w:pPr>
        <w:spacing w:after="0" w:line="240" w:lineRule="auto"/>
        <w:jc w:val="right"/>
        <w:rPr>
          <w:rFonts w:ascii="Times New Roman" w:hAnsi="Times New Roman"/>
          <w:i/>
          <w:sz w:val="12"/>
          <w:szCs w:val="12"/>
        </w:rPr>
      </w:pPr>
      <w:r w:rsidRPr="0015017C">
        <w:rPr>
          <w:rFonts w:ascii="Times New Roman" w:hAnsi="Times New Roman"/>
          <w:i/>
          <w:sz w:val="12"/>
          <w:szCs w:val="12"/>
        </w:rPr>
        <w:t>Приложение</w:t>
      </w:r>
      <w:r>
        <w:rPr>
          <w:rFonts w:ascii="Times New Roman" w:hAnsi="Times New Roman"/>
          <w:i/>
          <w:sz w:val="12"/>
          <w:szCs w:val="12"/>
        </w:rPr>
        <w:t xml:space="preserve"> №1</w:t>
      </w:r>
    </w:p>
    <w:p w:rsidR="002C5603" w:rsidRPr="0015017C" w:rsidRDefault="002C5603" w:rsidP="002C5603">
      <w:pPr>
        <w:spacing w:after="0" w:line="240" w:lineRule="auto"/>
        <w:jc w:val="right"/>
        <w:rPr>
          <w:rFonts w:ascii="Times New Roman" w:hAnsi="Times New Roman"/>
          <w:i/>
          <w:sz w:val="12"/>
          <w:szCs w:val="12"/>
        </w:rPr>
      </w:pPr>
      <w:r w:rsidRPr="0015017C">
        <w:rPr>
          <w:rFonts w:ascii="Times New Roman" w:hAnsi="Times New Roman"/>
          <w:i/>
          <w:sz w:val="12"/>
          <w:szCs w:val="12"/>
        </w:rPr>
        <w:t>к постановлению администрации</w:t>
      </w:r>
      <w:r>
        <w:rPr>
          <w:rFonts w:ascii="Times New Roman" w:hAnsi="Times New Roman"/>
          <w:i/>
          <w:sz w:val="12"/>
          <w:szCs w:val="12"/>
        </w:rPr>
        <w:t xml:space="preserve"> сельского поселения Воротнее</w:t>
      </w:r>
    </w:p>
    <w:p w:rsidR="002C5603" w:rsidRPr="0015017C" w:rsidRDefault="002C5603" w:rsidP="002C5603">
      <w:pPr>
        <w:spacing w:after="0" w:line="240" w:lineRule="auto"/>
        <w:jc w:val="right"/>
        <w:rPr>
          <w:rFonts w:ascii="Times New Roman" w:hAnsi="Times New Roman"/>
          <w:i/>
          <w:sz w:val="12"/>
          <w:szCs w:val="12"/>
        </w:rPr>
      </w:pPr>
      <w:r w:rsidRPr="0015017C">
        <w:rPr>
          <w:rFonts w:ascii="Times New Roman" w:hAnsi="Times New Roman"/>
          <w:i/>
          <w:sz w:val="12"/>
          <w:szCs w:val="12"/>
        </w:rPr>
        <w:t>муниципального района Сергиевский Самарской области</w:t>
      </w:r>
    </w:p>
    <w:p w:rsidR="002C5603" w:rsidRDefault="002C5603" w:rsidP="002C5603">
      <w:pPr>
        <w:tabs>
          <w:tab w:val="left" w:pos="142"/>
          <w:tab w:val="left" w:pos="284"/>
        </w:tabs>
        <w:spacing w:after="0" w:line="240" w:lineRule="auto"/>
        <w:jc w:val="right"/>
        <w:rPr>
          <w:rFonts w:ascii="Times New Roman" w:hAnsi="Times New Roman"/>
          <w:i/>
          <w:sz w:val="12"/>
          <w:szCs w:val="12"/>
        </w:rPr>
      </w:pPr>
      <w:r w:rsidRPr="0015017C">
        <w:rPr>
          <w:rFonts w:ascii="Times New Roman" w:hAnsi="Times New Roman"/>
          <w:i/>
          <w:sz w:val="12"/>
          <w:szCs w:val="12"/>
        </w:rPr>
        <w:t>№</w:t>
      </w:r>
      <w:r>
        <w:rPr>
          <w:rFonts w:ascii="Times New Roman" w:hAnsi="Times New Roman"/>
          <w:i/>
          <w:sz w:val="12"/>
          <w:szCs w:val="12"/>
        </w:rPr>
        <w:t>18 от “15</w:t>
      </w:r>
      <w:r w:rsidRPr="0015017C">
        <w:rPr>
          <w:rFonts w:ascii="Times New Roman" w:hAnsi="Times New Roman"/>
          <w:i/>
          <w:sz w:val="12"/>
          <w:szCs w:val="12"/>
        </w:rPr>
        <w:t xml:space="preserve">” </w:t>
      </w:r>
      <w:r>
        <w:rPr>
          <w:rFonts w:ascii="Times New Roman" w:hAnsi="Times New Roman"/>
          <w:i/>
          <w:sz w:val="12"/>
          <w:szCs w:val="12"/>
        </w:rPr>
        <w:t>апреля</w:t>
      </w:r>
      <w:r w:rsidRPr="0015017C">
        <w:rPr>
          <w:rFonts w:ascii="Times New Roman" w:hAnsi="Times New Roman"/>
          <w:i/>
          <w:sz w:val="12"/>
          <w:szCs w:val="12"/>
        </w:rPr>
        <w:t xml:space="preserve"> 2016 г.</w:t>
      </w:r>
    </w:p>
    <w:p w:rsidR="00D229C5" w:rsidRDefault="00D229C5" w:rsidP="00D229C5">
      <w:pPr>
        <w:tabs>
          <w:tab w:val="left" w:pos="284"/>
        </w:tabs>
        <w:spacing w:after="0" w:line="240" w:lineRule="auto"/>
        <w:jc w:val="center"/>
        <w:rPr>
          <w:rFonts w:ascii="Times New Roman" w:eastAsia="Calibri" w:hAnsi="Times New Roman" w:cs="Times New Roman"/>
          <w:b/>
          <w:sz w:val="12"/>
          <w:szCs w:val="12"/>
        </w:rPr>
      </w:pPr>
      <w:r w:rsidRPr="00D229C5">
        <w:rPr>
          <w:rFonts w:ascii="Times New Roman" w:eastAsia="Calibri" w:hAnsi="Times New Roman" w:cs="Times New Roman"/>
          <w:b/>
          <w:sz w:val="12"/>
          <w:szCs w:val="12"/>
        </w:rPr>
        <w:t xml:space="preserve">Доходы местного бюджета поселения за первый квартал 2016 года по кодам видов доходов, подвидов доходов, </w:t>
      </w:r>
    </w:p>
    <w:p w:rsidR="00363549" w:rsidRPr="00D229C5" w:rsidRDefault="00D229C5" w:rsidP="00D229C5">
      <w:pPr>
        <w:tabs>
          <w:tab w:val="left" w:pos="284"/>
        </w:tabs>
        <w:spacing w:after="0" w:line="240" w:lineRule="auto"/>
        <w:jc w:val="center"/>
        <w:rPr>
          <w:rFonts w:ascii="Times New Roman" w:eastAsia="Calibri" w:hAnsi="Times New Roman" w:cs="Times New Roman"/>
          <w:b/>
          <w:sz w:val="12"/>
          <w:szCs w:val="12"/>
        </w:rPr>
      </w:pPr>
      <w:r w:rsidRPr="00D229C5">
        <w:rPr>
          <w:rFonts w:ascii="Times New Roman" w:eastAsia="Calibri" w:hAnsi="Times New Roman" w:cs="Times New Roman"/>
          <w:b/>
          <w:sz w:val="12"/>
          <w:szCs w:val="12"/>
        </w:rPr>
        <w:t>классификации операций сектора государственного управления, относящихся к доходам бюджета</w:t>
      </w:r>
    </w:p>
    <w:tbl>
      <w:tblPr>
        <w:tblStyle w:val="af1"/>
        <w:tblW w:w="0" w:type="auto"/>
        <w:tblInd w:w="108" w:type="dxa"/>
        <w:tblLayout w:type="fixed"/>
        <w:tblLook w:val="04A0" w:firstRow="1" w:lastRow="0" w:firstColumn="1" w:lastColumn="0" w:noHBand="0" w:noVBand="1"/>
      </w:tblPr>
      <w:tblGrid>
        <w:gridCol w:w="1418"/>
        <w:gridCol w:w="5670"/>
        <w:gridCol w:w="425"/>
      </w:tblGrid>
      <w:tr w:rsidR="00D229C5" w:rsidRPr="00D229C5" w:rsidTr="00D229C5">
        <w:trPr>
          <w:trHeight w:val="20"/>
        </w:trPr>
        <w:tc>
          <w:tcPr>
            <w:tcW w:w="1418" w:type="dxa"/>
            <w:hideMark/>
          </w:tcPr>
          <w:p w:rsidR="00D229C5" w:rsidRPr="00D229C5" w:rsidRDefault="00D229C5" w:rsidP="00D229C5">
            <w:pPr>
              <w:tabs>
                <w:tab w:val="left" w:pos="284"/>
              </w:tabs>
              <w:rPr>
                <w:rFonts w:ascii="Times New Roman" w:eastAsia="Calibri" w:hAnsi="Times New Roman" w:cs="Times New Roman"/>
                <w:bCs/>
                <w:sz w:val="10"/>
                <w:szCs w:val="10"/>
              </w:rPr>
            </w:pPr>
            <w:proofErr w:type="gramStart"/>
            <w:r w:rsidRPr="00D229C5">
              <w:rPr>
                <w:rFonts w:ascii="Times New Roman" w:eastAsia="Calibri" w:hAnsi="Times New Roman" w:cs="Times New Roman"/>
                <w:bCs/>
                <w:sz w:val="10"/>
                <w:szCs w:val="10"/>
              </w:rPr>
              <w:t>Коды вида (группы, подгруппы, статьи, подстатьи, элемента), подвида, операций сектора государственного управления, относящихся к доходам бюджета</w:t>
            </w:r>
            <w:proofErr w:type="gramEnd"/>
          </w:p>
        </w:tc>
        <w:tc>
          <w:tcPr>
            <w:tcW w:w="5670" w:type="dxa"/>
            <w:hideMark/>
          </w:tcPr>
          <w:p w:rsidR="00D229C5" w:rsidRPr="00D229C5" w:rsidRDefault="00D229C5" w:rsidP="00D229C5">
            <w:pPr>
              <w:tabs>
                <w:tab w:val="left" w:pos="284"/>
              </w:tabs>
              <w:rPr>
                <w:rFonts w:ascii="Times New Roman" w:eastAsia="Calibri" w:hAnsi="Times New Roman" w:cs="Times New Roman"/>
                <w:bCs/>
                <w:sz w:val="12"/>
                <w:szCs w:val="12"/>
              </w:rPr>
            </w:pPr>
            <w:r w:rsidRPr="00D229C5">
              <w:rPr>
                <w:rFonts w:ascii="Times New Roman" w:eastAsia="Calibri" w:hAnsi="Times New Roman" w:cs="Times New Roman"/>
                <w:bCs/>
                <w:sz w:val="12"/>
                <w:szCs w:val="12"/>
              </w:rPr>
              <w:t>Наименование источника</w:t>
            </w:r>
          </w:p>
        </w:tc>
        <w:tc>
          <w:tcPr>
            <w:tcW w:w="425" w:type="dxa"/>
            <w:hideMark/>
          </w:tcPr>
          <w:p w:rsidR="00D229C5" w:rsidRPr="00D229C5" w:rsidRDefault="00D229C5" w:rsidP="00D229C5">
            <w:pPr>
              <w:tabs>
                <w:tab w:val="left" w:pos="284"/>
              </w:tabs>
              <w:rPr>
                <w:rFonts w:ascii="Times New Roman" w:eastAsia="Calibri" w:hAnsi="Times New Roman" w:cs="Times New Roman"/>
                <w:bCs/>
                <w:sz w:val="10"/>
                <w:szCs w:val="10"/>
              </w:rPr>
            </w:pPr>
            <w:r w:rsidRPr="00D229C5">
              <w:rPr>
                <w:rFonts w:ascii="Times New Roman" w:eastAsia="Calibri" w:hAnsi="Times New Roman" w:cs="Times New Roman"/>
                <w:bCs/>
                <w:sz w:val="10"/>
                <w:szCs w:val="10"/>
              </w:rPr>
              <w:t>Исполнено, тыс. рублей</w:t>
            </w:r>
          </w:p>
        </w:tc>
      </w:tr>
      <w:tr w:rsidR="00D229C5" w:rsidRPr="00D229C5" w:rsidTr="00D229C5">
        <w:trPr>
          <w:trHeight w:val="20"/>
        </w:trPr>
        <w:tc>
          <w:tcPr>
            <w:tcW w:w="1418" w:type="dxa"/>
            <w:noWrap/>
            <w:hideMark/>
          </w:tcPr>
          <w:p w:rsidR="00D229C5" w:rsidRPr="00D229C5" w:rsidRDefault="00D229C5" w:rsidP="00D229C5">
            <w:pPr>
              <w:tabs>
                <w:tab w:val="left" w:pos="284"/>
              </w:tabs>
              <w:rPr>
                <w:rFonts w:ascii="Times New Roman" w:eastAsia="Calibri" w:hAnsi="Times New Roman" w:cs="Times New Roman"/>
                <w:bCs/>
                <w:sz w:val="12"/>
                <w:szCs w:val="12"/>
              </w:rPr>
            </w:pPr>
            <w:r w:rsidRPr="00D229C5">
              <w:rPr>
                <w:rFonts w:ascii="Times New Roman" w:eastAsia="Calibri" w:hAnsi="Times New Roman" w:cs="Times New Roman"/>
                <w:bCs/>
                <w:sz w:val="12"/>
                <w:szCs w:val="12"/>
              </w:rPr>
              <w:t>1 00 00000 00 0000 000</w:t>
            </w:r>
          </w:p>
        </w:tc>
        <w:tc>
          <w:tcPr>
            <w:tcW w:w="5670" w:type="dxa"/>
            <w:noWrap/>
            <w:hideMark/>
          </w:tcPr>
          <w:p w:rsidR="00D229C5" w:rsidRPr="00D229C5" w:rsidRDefault="00D229C5" w:rsidP="00D229C5">
            <w:pPr>
              <w:tabs>
                <w:tab w:val="left" w:pos="284"/>
              </w:tabs>
              <w:rPr>
                <w:rFonts w:ascii="Times New Roman" w:eastAsia="Calibri" w:hAnsi="Times New Roman" w:cs="Times New Roman"/>
                <w:bCs/>
                <w:sz w:val="12"/>
                <w:szCs w:val="12"/>
              </w:rPr>
            </w:pPr>
            <w:r w:rsidRPr="00D229C5">
              <w:rPr>
                <w:rFonts w:ascii="Times New Roman" w:eastAsia="Calibri" w:hAnsi="Times New Roman" w:cs="Times New Roman"/>
                <w:bCs/>
                <w:sz w:val="12"/>
                <w:szCs w:val="12"/>
              </w:rPr>
              <w:t>НАЛОГОВЫЕ И НЕНАЛОГОВЫЕ ДОХОДЫ</w:t>
            </w:r>
          </w:p>
        </w:tc>
        <w:tc>
          <w:tcPr>
            <w:tcW w:w="425" w:type="dxa"/>
            <w:noWrap/>
            <w:hideMark/>
          </w:tcPr>
          <w:p w:rsidR="00D229C5" w:rsidRPr="00D229C5" w:rsidRDefault="00D229C5" w:rsidP="00D229C5">
            <w:pPr>
              <w:tabs>
                <w:tab w:val="left" w:pos="284"/>
              </w:tabs>
              <w:rPr>
                <w:rFonts w:ascii="Times New Roman" w:eastAsia="Calibri" w:hAnsi="Times New Roman" w:cs="Times New Roman"/>
                <w:bCs/>
                <w:sz w:val="10"/>
                <w:szCs w:val="10"/>
              </w:rPr>
            </w:pPr>
            <w:r w:rsidRPr="00D229C5">
              <w:rPr>
                <w:rFonts w:ascii="Times New Roman" w:eastAsia="Calibri" w:hAnsi="Times New Roman" w:cs="Times New Roman"/>
                <w:bCs/>
                <w:sz w:val="10"/>
                <w:szCs w:val="10"/>
              </w:rPr>
              <w:t>1235</w:t>
            </w:r>
          </w:p>
        </w:tc>
      </w:tr>
      <w:tr w:rsidR="00D229C5" w:rsidRPr="00D229C5" w:rsidTr="00D229C5">
        <w:trPr>
          <w:trHeight w:val="20"/>
        </w:trPr>
        <w:tc>
          <w:tcPr>
            <w:tcW w:w="1418" w:type="dxa"/>
            <w:noWrap/>
            <w:hideMark/>
          </w:tcPr>
          <w:p w:rsidR="00D229C5" w:rsidRPr="00D229C5" w:rsidRDefault="00D229C5" w:rsidP="00D229C5">
            <w:pPr>
              <w:tabs>
                <w:tab w:val="left" w:pos="284"/>
              </w:tabs>
              <w:rPr>
                <w:rFonts w:ascii="Times New Roman" w:eastAsia="Calibri" w:hAnsi="Times New Roman" w:cs="Times New Roman"/>
                <w:bCs/>
                <w:sz w:val="12"/>
                <w:szCs w:val="12"/>
              </w:rPr>
            </w:pPr>
            <w:r w:rsidRPr="00D229C5">
              <w:rPr>
                <w:rFonts w:ascii="Times New Roman" w:eastAsia="Calibri" w:hAnsi="Times New Roman" w:cs="Times New Roman"/>
                <w:bCs/>
                <w:sz w:val="12"/>
                <w:szCs w:val="12"/>
              </w:rPr>
              <w:t>1 01 00000 00 0000 000</w:t>
            </w:r>
          </w:p>
        </w:tc>
        <w:tc>
          <w:tcPr>
            <w:tcW w:w="5670" w:type="dxa"/>
            <w:noWrap/>
            <w:hideMark/>
          </w:tcPr>
          <w:p w:rsidR="00D229C5" w:rsidRPr="00D229C5" w:rsidRDefault="00D229C5" w:rsidP="00D229C5">
            <w:pPr>
              <w:tabs>
                <w:tab w:val="left" w:pos="284"/>
              </w:tabs>
              <w:rPr>
                <w:rFonts w:ascii="Times New Roman" w:eastAsia="Calibri" w:hAnsi="Times New Roman" w:cs="Times New Roman"/>
                <w:bCs/>
                <w:sz w:val="12"/>
                <w:szCs w:val="12"/>
              </w:rPr>
            </w:pPr>
            <w:r w:rsidRPr="00D229C5">
              <w:rPr>
                <w:rFonts w:ascii="Times New Roman" w:eastAsia="Calibri" w:hAnsi="Times New Roman" w:cs="Times New Roman"/>
                <w:bCs/>
                <w:sz w:val="12"/>
                <w:szCs w:val="12"/>
              </w:rPr>
              <w:t>Налоги на прибыль, доходы</w:t>
            </w:r>
          </w:p>
        </w:tc>
        <w:tc>
          <w:tcPr>
            <w:tcW w:w="425" w:type="dxa"/>
            <w:noWrap/>
            <w:hideMark/>
          </w:tcPr>
          <w:p w:rsidR="00D229C5" w:rsidRPr="00D229C5" w:rsidRDefault="00D229C5" w:rsidP="00D229C5">
            <w:pPr>
              <w:tabs>
                <w:tab w:val="left" w:pos="284"/>
              </w:tabs>
              <w:rPr>
                <w:rFonts w:ascii="Times New Roman" w:eastAsia="Calibri" w:hAnsi="Times New Roman" w:cs="Times New Roman"/>
                <w:bCs/>
                <w:sz w:val="12"/>
                <w:szCs w:val="12"/>
              </w:rPr>
            </w:pPr>
            <w:r w:rsidRPr="00D229C5">
              <w:rPr>
                <w:rFonts w:ascii="Times New Roman" w:eastAsia="Calibri" w:hAnsi="Times New Roman" w:cs="Times New Roman"/>
                <w:bCs/>
                <w:sz w:val="12"/>
                <w:szCs w:val="12"/>
              </w:rPr>
              <w:t>220</w:t>
            </w:r>
          </w:p>
        </w:tc>
      </w:tr>
      <w:tr w:rsidR="00D229C5" w:rsidRPr="00D229C5" w:rsidTr="00D229C5">
        <w:trPr>
          <w:trHeight w:val="20"/>
        </w:trPr>
        <w:tc>
          <w:tcPr>
            <w:tcW w:w="1418" w:type="dxa"/>
            <w:noWrap/>
            <w:hideMark/>
          </w:tcPr>
          <w:p w:rsidR="00D229C5" w:rsidRPr="00D229C5" w:rsidRDefault="00D229C5" w:rsidP="00D229C5">
            <w:pPr>
              <w:tabs>
                <w:tab w:val="left" w:pos="284"/>
              </w:tabs>
              <w:rPr>
                <w:rFonts w:ascii="Times New Roman" w:eastAsia="Calibri" w:hAnsi="Times New Roman" w:cs="Times New Roman"/>
                <w:bCs/>
                <w:sz w:val="12"/>
                <w:szCs w:val="12"/>
              </w:rPr>
            </w:pPr>
            <w:r w:rsidRPr="00D229C5">
              <w:rPr>
                <w:rFonts w:ascii="Times New Roman" w:eastAsia="Calibri" w:hAnsi="Times New Roman" w:cs="Times New Roman"/>
                <w:bCs/>
                <w:sz w:val="12"/>
                <w:szCs w:val="12"/>
              </w:rPr>
              <w:t>1 01 02000 01 0000 110</w:t>
            </w:r>
          </w:p>
        </w:tc>
        <w:tc>
          <w:tcPr>
            <w:tcW w:w="5670" w:type="dxa"/>
            <w:noWrap/>
            <w:hideMark/>
          </w:tcPr>
          <w:p w:rsidR="00D229C5" w:rsidRPr="00D229C5" w:rsidRDefault="00D229C5" w:rsidP="00D229C5">
            <w:pPr>
              <w:tabs>
                <w:tab w:val="left" w:pos="284"/>
              </w:tabs>
              <w:rPr>
                <w:rFonts w:ascii="Times New Roman" w:eastAsia="Calibri" w:hAnsi="Times New Roman" w:cs="Times New Roman"/>
                <w:bCs/>
                <w:sz w:val="12"/>
                <w:szCs w:val="12"/>
              </w:rPr>
            </w:pPr>
            <w:r w:rsidRPr="00D229C5">
              <w:rPr>
                <w:rFonts w:ascii="Times New Roman" w:eastAsia="Calibri" w:hAnsi="Times New Roman" w:cs="Times New Roman"/>
                <w:bCs/>
                <w:sz w:val="12"/>
                <w:szCs w:val="12"/>
              </w:rPr>
              <w:t>Налог на доходы физических лиц</w:t>
            </w:r>
          </w:p>
        </w:tc>
        <w:tc>
          <w:tcPr>
            <w:tcW w:w="425" w:type="dxa"/>
            <w:noWrap/>
            <w:hideMark/>
          </w:tcPr>
          <w:p w:rsidR="00D229C5" w:rsidRPr="00D229C5" w:rsidRDefault="00D229C5" w:rsidP="00D229C5">
            <w:pPr>
              <w:tabs>
                <w:tab w:val="left" w:pos="284"/>
              </w:tabs>
              <w:rPr>
                <w:rFonts w:ascii="Times New Roman" w:eastAsia="Calibri" w:hAnsi="Times New Roman" w:cs="Times New Roman"/>
                <w:bCs/>
                <w:sz w:val="12"/>
                <w:szCs w:val="12"/>
              </w:rPr>
            </w:pPr>
            <w:r w:rsidRPr="00D229C5">
              <w:rPr>
                <w:rFonts w:ascii="Times New Roman" w:eastAsia="Calibri" w:hAnsi="Times New Roman" w:cs="Times New Roman"/>
                <w:bCs/>
                <w:sz w:val="12"/>
                <w:szCs w:val="12"/>
              </w:rPr>
              <w:t>220</w:t>
            </w:r>
          </w:p>
        </w:tc>
      </w:tr>
      <w:tr w:rsidR="00D229C5" w:rsidRPr="00D229C5" w:rsidTr="00D229C5">
        <w:trPr>
          <w:trHeight w:val="20"/>
        </w:trPr>
        <w:tc>
          <w:tcPr>
            <w:tcW w:w="1418" w:type="dxa"/>
            <w:hideMark/>
          </w:tcPr>
          <w:p w:rsidR="00D229C5" w:rsidRPr="00D229C5" w:rsidRDefault="00D229C5" w:rsidP="00D229C5">
            <w:pPr>
              <w:tabs>
                <w:tab w:val="left" w:pos="284"/>
              </w:tabs>
              <w:rPr>
                <w:rFonts w:ascii="Times New Roman" w:eastAsia="Calibri" w:hAnsi="Times New Roman" w:cs="Times New Roman"/>
                <w:sz w:val="12"/>
                <w:szCs w:val="12"/>
              </w:rPr>
            </w:pPr>
            <w:r w:rsidRPr="00D229C5">
              <w:rPr>
                <w:rFonts w:ascii="Times New Roman" w:eastAsia="Calibri" w:hAnsi="Times New Roman" w:cs="Times New Roman"/>
                <w:sz w:val="12"/>
                <w:szCs w:val="12"/>
              </w:rPr>
              <w:t>1 01 02010 01 0000 110</w:t>
            </w:r>
          </w:p>
        </w:tc>
        <w:tc>
          <w:tcPr>
            <w:tcW w:w="5670" w:type="dxa"/>
            <w:hideMark/>
          </w:tcPr>
          <w:p w:rsidR="00D229C5" w:rsidRPr="00D229C5" w:rsidRDefault="00D229C5" w:rsidP="00D229C5">
            <w:pPr>
              <w:tabs>
                <w:tab w:val="left" w:pos="284"/>
              </w:tabs>
              <w:rPr>
                <w:rFonts w:ascii="Times New Roman" w:eastAsia="Calibri" w:hAnsi="Times New Roman" w:cs="Times New Roman"/>
                <w:sz w:val="12"/>
                <w:szCs w:val="12"/>
              </w:rPr>
            </w:pPr>
            <w:r w:rsidRPr="00D229C5">
              <w:rPr>
                <w:rFonts w:ascii="Times New Roman" w:eastAsia="Calibri" w:hAnsi="Times New Roman" w:cs="Times New Roman"/>
                <w:sz w:val="12"/>
                <w:szCs w:val="1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D229C5">
              <w:rPr>
                <w:rFonts w:ascii="Times New Roman" w:eastAsia="Calibri" w:hAnsi="Times New Roman" w:cs="Times New Roman"/>
                <w:sz w:val="12"/>
                <w:szCs w:val="12"/>
                <w:vertAlign w:val="superscript"/>
              </w:rPr>
              <w:t>1</w:t>
            </w:r>
            <w:r w:rsidRPr="00D229C5">
              <w:rPr>
                <w:rFonts w:ascii="Times New Roman" w:eastAsia="Calibri" w:hAnsi="Times New Roman" w:cs="Times New Roman"/>
                <w:sz w:val="12"/>
                <w:szCs w:val="12"/>
              </w:rPr>
              <w:t xml:space="preserve"> и 228 Налогового кодекса Российской Федерации</w:t>
            </w:r>
          </w:p>
        </w:tc>
        <w:tc>
          <w:tcPr>
            <w:tcW w:w="425" w:type="dxa"/>
            <w:noWrap/>
            <w:hideMark/>
          </w:tcPr>
          <w:p w:rsidR="00D229C5" w:rsidRPr="00D229C5" w:rsidRDefault="00D229C5" w:rsidP="00D229C5">
            <w:pPr>
              <w:tabs>
                <w:tab w:val="left" w:pos="284"/>
              </w:tabs>
              <w:rPr>
                <w:rFonts w:ascii="Times New Roman" w:eastAsia="Calibri" w:hAnsi="Times New Roman" w:cs="Times New Roman"/>
                <w:sz w:val="12"/>
                <w:szCs w:val="12"/>
              </w:rPr>
            </w:pPr>
            <w:r w:rsidRPr="00D229C5">
              <w:rPr>
                <w:rFonts w:ascii="Times New Roman" w:eastAsia="Calibri" w:hAnsi="Times New Roman" w:cs="Times New Roman"/>
                <w:sz w:val="12"/>
                <w:szCs w:val="12"/>
              </w:rPr>
              <w:t>220</w:t>
            </w:r>
          </w:p>
        </w:tc>
      </w:tr>
      <w:tr w:rsidR="00D229C5" w:rsidRPr="00D229C5" w:rsidTr="00D229C5">
        <w:trPr>
          <w:trHeight w:val="20"/>
        </w:trPr>
        <w:tc>
          <w:tcPr>
            <w:tcW w:w="1418" w:type="dxa"/>
            <w:hideMark/>
          </w:tcPr>
          <w:p w:rsidR="00D229C5" w:rsidRPr="00D229C5" w:rsidRDefault="00D229C5" w:rsidP="00D229C5">
            <w:pPr>
              <w:tabs>
                <w:tab w:val="left" w:pos="284"/>
              </w:tabs>
              <w:rPr>
                <w:rFonts w:ascii="Times New Roman" w:eastAsia="Calibri" w:hAnsi="Times New Roman" w:cs="Times New Roman"/>
                <w:sz w:val="12"/>
                <w:szCs w:val="12"/>
              </w:rPr>
            </w:pPr>
            <w:r w:rsidRPr="00D229C5">
              <w:rPr>
                <w:rFonts w:ascii="Times New Roman" w:eastAsia="Calibri" w:hAnsi="Times New Roman" w:cs="Times New Roman"/>
                <w:sz w:val="12"/>
                <w:szCs w:val="12"/>
              </w:rPr>
              <w:t>1 03 00000 00 0000 000</w:t>
            </w:r>
          </w:p>
        </w:tc>
        <w:tc>
          <w:tcPr>
            <w:tcW w:w="5670" w:type="dxa"/>
            <w:hideMark/>
          </w:tcPr>
          <w:p w:rsidR="00D229C5" w:rsidRPr="00D229C5" w:rsidRDefault="00D229C5" w:rsidP="00D229C5">
            <w:pPr>
              <w:tabs>
                <w:tab w:val="left" w:pos="284"/>
              </w:tabs>
              <w:rPr>
                <w:rFonts w:ascii="Times New Roman" w:eastAsia="Calibri" w:hAnsi="Times New Roman" w:cs="Times New Roman"/>
                <w:bCs/>
                <w:sz w:val="12"/>
                <w:szCs w:val="12"/>
              </w:rPr>
            </w:pPr>
            <w:r w:rsidRPr="00D229C5">
              <w:rPr>
                <w:rFonts w:ascii="Times New Roman" w:eastAsia="Calibri" w:hAnsi="Times New Roman" w:cs="Times New Roman"/>
                <w:bCs/>
                <w:sz w:val="12"/>
                <w:szCs w:val="12"/>
              </w:rPr>
              <w:t>Налоги на товары (работы, услуги), реализуемые на территории РФ</w:t>
            </w:r>
          </w:p>
        </w:tc>
        <w:tc>
          <w:tcPr>
            <w:tcW w:w="425" w:type="dxa"/>
            <w:noWrap/>
            <w:hideMark/>
          </w:tcPr>
          <w:p w:rsidR="00D229C5" w:rsidRPr="00D229C5" w:rsidRDefault="00D229C5" w:rsidP="00D229C5">
            <w:pPr>
              <w:tabs>
                <w:tab w:val="left" w:pos="284"/>
              </w:tabs>
              <w:rPr>
                <w:rFonts w:ascii="Times New Roman" w:eastAsia="Calibri" w:hAnsi="Times New Roman" w:cs="Times New Roman"/>
                <w:sz w:val="12"/>
                <w:szCs w:val="12"/>
              </w:rPr>
            </w:pPr>
            <w:r w:rsidRPr="00D229C5">
              <w:rPr>
                <w:rFonts w:ascii="Times New Roman" w:eastAsia="Calibri" w:hAnsi="Times New Roman" w:cs="Times New Roman"/>
                <w:sz w:val="12"/>
                <w:szCs w:val="12"/>
              </w:rPr>
              <w:t>165</w:t>
            </w:r>
          </w:p>
        </w:tc>
      </w:tr>
      <w:tr w:rsidR="00D229C5" w:rsidRPr="00D229C5" w:rsidTr="00D229C5">
        <w:trPr>
          <w:trHeight w:val="20"/>
        </w:trPr>
        <w:tc>
          <w:tcPr>
            <w:tcW w:w="1418" w:type="dxa"/>
            <w:hideMark/>
          </w:tcPr>
          <w:p w:rsidR="00D229C5" w:rsidRPr="00D229C5" w:rsidRDefault="00D229C5" w:rsidP="00D229C5">
            <w:pPr>
              <w:tabs>
                <w:tab w:val="left" w:pos="284"/>
              </w:tabs>
              <w:rPr>
                <w:rFonts w:ascii="Times New Roman" w:eastAsia="Calibri" w:hAnsi="Times New Roman" w:cs="Times New Roman"/>
                <w:sz w:val="12"/>
                <w:szCs w:val="12"/>
              </w:rPr>
            </w:pPr>
            <w:r w:rsidRPr="00D229C5">
              <w:rPr>
                <w:rFonts w:ascii="Times New Roman" w:eastAsia="Calibri" w:hAnsi="Times New Roman" w:cs="Times New Roman"/>
                <w:sz w:val="12"/>
                <w:szCs w:val="12"/>
              </w:rPr>
              <w:t>1 03 02000 01 0000 110</w:t>
            </w:r>
          </w:p>
        </w:tc>
        <w:tc>
          <w:tcPr>
            <w:tcW w:w="5670" w:type="dxa"/>
            <w:hideMark/>
          </w:tcPr>
          <w:p w:rsidR="00D229C5" w:rsidRPr="00D229C5" w:rsidRDefault="00D229C5" w:rsidP="00D229C5">
            <w:pPr>
              <w:tabs>
                <w:tab w:val="left" w:pos="284"/>
              </w:tabs>
              <w:rPr>
                <w:rFonts w:ascii="Times New Roman" w:eastAsia="Calibri" w:hAnsi="Times New Roman" w:cs="Times New Roman"/>
                <w:sz w:val="12"/>
                <w:szCs w:val="12"/>
              </w:rPr>
            </w:pPr>
            <w:r w:rsidRPr="00D229C5">
              <w:rPr>
                <w:rFonts w:ascii="Times New Roman" w:eastAsia="Calibri" w:hAnsi="Times New Roman" w:cs="Times New Roman"/>
                <w:sz w:val="12"/>
                <w:szCs w:val="12"/>
              </w:rPr>
              <w:t>Акцизы по подакцизным товарам (продукции), производимым на территории Российской Федерации</w:t>
            </w:r>
          </w:p>
        </w:tc>
        <w:tc>
          <w:tcPr>
            <w:tcW w:w="425" w:type="dxa"/>
            <w:noWrap/>
            <w:hideMark/>
          </w:tcPr>
          <w:p w:rsidR="00D229C5" w:rsidRPr="00D229C5" w:rsidRDefault="00D229C5" w:rsidP="00D229C5">
            <w:pPr>
              <w:tabs>
                <w:tab w:val="left" w:pos="284"/>
              </w:tabs>
              <w:rPr>
                <w:rFonts w:ascii="Times New Roman" w:eastAsia="Calibri" w:hAnsi="Times New Roman" w:cs="Times New Roman"/>
                <w:sz w:val="12"/>
                <w:szCs w:val="12"/>
              </w:rPr>
            </w:pPr>
            <w:r w:rsidRPr="00D229C5">
              <w:rPr>
                <w:rFonts w:ascii="Times New Roman" w:eastAsia="Calibri" w:hAnsi="Times New Roman" w:cs="Times New Roman"/>
                <w:sz w:val="12"/>
                <w:szCs w:val="12"/>
              </w:rPr>
              <w:t>165</w:t>
            </w:r>
          </w:p>
        </w:tc>
      </w:tr>
      <w:tr w:rsidR="00D229C5" w:rsidRPr="00D229C5" w:rsidTr="00D229C5">
        <w:trPr>
          <w:trHeight w:val="20"/>
        </w:trPr>
        <w:tc>
          <w:tcPr>
            <w:tcW w:w="1418" w:type="dxa"/>
            <w:hideMark/>
          </w:tcPr>
          <w:p w:rsidR="00D229C5" w:rsidRPr="00D229C5" w:rsidRDefault="00D229C5" w:rsidP="00D229C5">
            <w:pPr>
              <w:tabs>
                <w:tab w:val="left" w:pos="284"/>
              </w:tabs>
              <w:rPr>
                <w:rFonts w:ascii="Times New Roman" w:eastAsia="Calibri" w:hAnsi="Times New Roman" w:cs="Times New Roman"/>
                <w:sz w:val="12"/>
                <w:szCs w:val="12"/>
              </w:rPr>
            </w:pPr>
            <w:r w:rsidRPr="00D229C5">
              <w:rPr>
                <w:rFonts w:ascii="Times New Roman" w:eastAsia="Calibri" w:hAnsi="Times New Roman" w:cs="Times New Roman"/>
                <w:sz w:val="12"/>
                <w:szCs w:val="12"/>
              </w:rPr>
              <w:t>1 03 02230 01 0000 110</w:t>
            </w:r>
          </w:p>
        </w:tc>
        <w:tc>
          <w:tcPr>
            <w:tcW w:w="5670" w:type="dxa"/>
            <w:hideMark/>
          </w:tcPr>
          <w:p w:rsidR="00D229C5" w:rsidRPr="00D229C5" w:rsidRDefault="00D229C5" w:rsidP="00D229C5">
            <w:pPr>
              <w:tabs>
                <w:tab w:val="left" w:pos="284"/>
              </w:tabs>
              <w:rPr>
                <w:rFonts w:ascii="Times New Roman" w:eastAsia="Calibri" w:hAnsi="Times New Roman" w:cs="Times New Roman"/>
                <w:sz w:val="12"/>
                <w:szCs w:val="12"/>
              </w:rPr>
            </w:pPr>
            <w:r w:rsidRPr="00D229C5">
              <w:rPr>
                <w:rFonts w:ascii="Times New Roman" w:eastAsia="Calibri" w:hAnsi="Times New Roman" w:cs="Times New Roman"/>
                <w:sz w:val="12"/>
                <w:szCs w:val="12"/>
              </w:rPr>
              <w:t>Доходы от уплаты акцизов на дизельное топливо, зачисляемые в консолидированные бюджеты субъектов Российской Федерации</w:t>
            </w:r>
          </w:p>
        </w:tc>
        <w:tc>
          <w:tcPr>
            <w:tcW w:w="425" w:type="dxa"/>
            <w:noWrap/>
            <w:hideMark/>
          </w:tcPr>
          <w:p w:rsidR="00D229C5" w:rsidRPr="00D229C5" w:rsidRDefault="00D229C5" w:rsidP="00D229C5">
            <w:pPr>
              <w:tabs>
                <w:tab w:val="left" w:pos="284"/>
              </w:tabs>
              <w:rPr>
                <w:rFonts w:ascii="Times New Roman" w:eastAsia="Calibri" w:hAnsi="Times New Roman" w:cs="Times New Roman"/>
                <w:sz w:val="12"/>
                <w:szCs w:val="12"/>
              </w:rPr>
            </w:pPr>
            <w:r w:rsidRPr="00D229C5">
              <w:rPr>
                <w:rFonts w:ascii="Times New Roman" w:eastAsia="Calibri" w:hAnsi="Times New Roman" w:cs="Times New Roman"/>
                <w:sz w:val="12"/>
                <w:szCs w:val="12"/>
              </w:rPr>
              <w:t>57</w:t>
            </w:r>
          </w:p>
        </w:tc>
      </w:tr>
      <w:tr w:rsidR="00D229C5" w:rsidRPr="00D229C5" w:rsidTr="00D229C5">
        <w:trPr>
          <w:trHeight w:val="20"/>
        </w:trPr>
        <w:tc>
          <w:tcPr>
            <w:tcW w:w="1418" w:type="dxa"/>
            <w:hideMark/>
          </w:tcPr>
          <w:p w:rsidR="00D229C5" w:rsidRPr="00D229C5" w:rsidRDefault="00D229C5" w:rsidP="00D229C5">
            <w:pPr>
              <w:tabs>
                <w:tab w:val="left" w:pos="284"/>
              </w:tabs>
              <w:rPr>
                <w:rFonts w:ascii="Times New Roman" w:eastAsia="Calibri" w:hAnsi="Times New Roman" w:cs="Times New Roman"/>
                <w:sz w:val="12"/>
                <w:szCs w:val="12"/>
              </w:rPr>
            </w:pPr>
            <w:r w:rsidRPr="00D229C5">
              <w:rPr>
                <w:rFonts w:ascii="Times New Roman" w:eastAsia="Calibri" w:hAnsi="Times New Roman" w:cs="Times New Roman"/>
                <w:sz w:val="12"/>
                <w:szCs w:val="12"/>
              </w:rPr>
              <w:t>1 03 02240 01 0000 110</w:t>
            </w:r>
          </w:p>
        </w:tc>
        <w:tc>
          <w:tcPr>
            <w:tcW w:w="5670" w:type="dxa"/>
            <w:hideMark/>
          </w:tcPr>
          <w:p w:rsidR="00D229C5" w:rsidRPr="00D229C5" w:rsidRDefault="00D229C5" w:rsidP="00D229C5">
            <w:pPr>
              <w:tabs>
                <w:tab w:val="left" w:pos="284"/>
              </w:tabs>
              <w:rPr>
                <w:rFonts w:ascii="Times New Roman" w:eastAsia="Calibri" w:hAnsi="Times New Roman" w:cs="Times New Roman"/>
                <w:sz w:val="12"/>
                <w:szCs w:val="12"/>
              </w:rPr>
            </w:pPr>
            <w:r w:rsidRPr="00D229C5">
              <w:rPr>
                <w:rFonts w:ascii="Times New Roman" w:eastAsia="Calibri" w:hAnsi="Times New Roman" w:cs="Times New Roman"/>
                <w:sz w:val="12"/>
                <w:szCs w:val="12"/>
              </w:rPr>
              <w:t>Доходы от уплаты акцизов на моторные масла для дизельных и (или) карбюраторных (</w:t>
            </w:r>
            <w:proofErr w:type="spellStart"/>
            <w:r w:rsidRPr="00D229C5">
              <w:rPr>
                <w:rFonts w:ascii="Times New Roman" w:eastAsia="Calibri" w:hAnsi="Times New Roman" w:cs="Times New Roman"/>
                <w:sz w:val="12"/>
                <w:szCs w:val="12"/>
              </w:rPr>
              <w:t>инжекторных</w:t>
            </w:r>
            <w:proofErr w:type="spellEnd"/>
            <w:r w:rsidRPr="00D229C5">
              <w:rPr>
                <w:rFonts w:ascii="Times New Roman" w:eastAsia="Calibri" w:hAnsi="Times New Roman" w:cs="Times New Roman"/>
                <w:sz w:val="12"/>
                <w:szCs w:val="12"/>
              </w:rPr>
              <w:t>) двигателей, зачисляемые в консолидированные бюджеты субъектов Российской Федерации</w:t>
            </w:r>
          </w:p>
        </w:tc>
        <w:tc>
          <w:tcPr>
            <w:tcW w:w="425" w:type="dxa"/>
            <w:noWrap/>
            <w:hideMark/>
          </w:tcPr>
          <w:p w:rsidR="00D229C5" w:rsidRPr="00D229C5" w:rsidRDefault="00D229C5" w:rsidP="00D229C5">
            <w:pPr>
              <w:tabs>
                <w:tab w:val="left" w:pos="284"/>
              </w:tabs>
              <w:rPr>
                <w:rFonts w:ascii="Times New Roman" w:eastAsia="Calibri" w:hAnsi="Times New Roman" w:cs="Times New Roman"/>
                <w:sz w:val="12"/>
                <w:szCs w:val="12"/>
              </w:rPr>
            </w:pPr>
            <w:r w:rsidRPr="00D229C5">
              <w:rPr>
                <w:rFonts w:ascii="Times New Roman" w:eastAsia="Calibri" w:hAnsi="Times New Roman" w:cs="Times New Roman"/>
                <w:sz w:val="12"/>
                <w:szCs w:val="12"/>
              </w:rPr>
              <w:t>1</w:t>
            </w:r>
          </w:p>
        </w:tc>
      </w:tr>
      <w:tr w:rsidR="00D229C5" w:rsidRPr="00D229C5" w:rsidTr="00D229C5">
        <w:trPr>
          <w:trHeight w:val="20"/>
        </w:trPr>
        <w:tc>
          <w:tcPr>
            <w:tcW w:w="1418" w:type="dxa"/>
            <w:hideMark/>
          </w:tcPr>
          <w:p w:rsidR="00D229C5" w:rsidRPr="00D229C5" w:rsidRDefault="00D229C5" w:rsidP="00D229C5">
            <w:pPr>
              <w:tabs>
                <w:tab w:val="left" w:pos="284"/>
              </w:tabs>
              <w:rPr>
                <w:rFonts w:ascii="Times New Roman" w:eastAsia="Calibri" w:hAnsi="Times New Roman" w:cs="Times New Roman"/>
                <w:sz w:val="12"/>
                <w:szCs w:val="12"/>
              </w:rPr>
            </w:pPr>
            <w:r w:rsidRPr="00D229C5">
              <w:rPr>
                <w:rFonts w:ascii="Times New Roman" w:eastAsia="Calibri" w:hAnsi="Times New Roman" w:cs="Times New Roman"/>
                <w:sz w:val="12"/>
                <w:szCs w:val="12"/>
              </w:rPr>
              <w:t>1 03 02250 01 0000 110</w:t>
            </w:r>
          </w:p>
        </w:tc>
        <w:tc>
          <w:tcPr>
            <w:tcW w:w="5670" w:type="dxa"/>
            <w:hideMark/>
          </w:tcPr>
          <w:p w:rsidR="00D229C5" w:rsidRPr="00D229C5" w:rsidRDefault="00D229C5" w:rsidP="00D229C5">
            <w:pPr>
              <w:tabs>
                <w:tab w:val="left" w:pos="284"/>
              </w:tabs>
              <w:rPr>
                <w:rFonts w:ascii="Times New Roman" w:eastAsia="Calibri" w:hAnsi="Times New Roman" w:cs="Times New Roman"/>
                <w:sz w:val="12"/>
                <w:szCs w:val="12"/>
              </w:rPr>
            </w:pPr>
            <w:r w:rsidRPr="00D229C5">
              <w:rPr>
                <w:rFonts w:ascii="Times New Roman" w:eastAsia="Calibri" w:hAnsi="Times New Roman" w:cs="Times New Roman"/>
                <w:sz w:val="12"/>
                <w:szCs w:val="12"/>
              </w:rPr>
              <w:t>Доходы от уплаты акцизов на автомобильный бензин, производимый на территории Российской Федерации, зачисляемый в консолидированные бюджеты субъектов Российской Федерации</w:t>
            </w:r>
          </w:p>
        </w:tc>
        <w:tc>
          <w:tcPr>
            <w:tcW w:w="425" w:type="dxa"/>
            <w:noWrap/>
            <w:hideMark/>
          </w:tcPr>
          <w:p w:rsidR="00D229C5" w:rsidRPr="00D229C5" w:rsidRDefault="00D229C5" w:rsidP="00D229C5">
            <w:pPr>
              <w:tabs>
                <w:tab w:val="left" w:pos="284"/>
              </w:tabs>
              <w:rPr>
                <w:rFonts w:ascii="Times New Roman" w:eastAsia="Calibri" w:hAnsi="Times New Roman" w:cs="Times New Roman"/>
                <w:sz w:val="12"/>
                <w:szCs w:val="12"/>
              </w:rPr>
            </w:pPr>
            <w:r w:rsidRPr="00D229C5">
              <w:rPr>
                <w:rFonts w:ascii="Times New Roman" w:eastAsia="Calibri" w:hAnsi="Times New Roman" w:cs="Times New Roman"/>
                <w:sz w:val="12"/>
                <w:szCs w:val="12"/>
              </w:rPr>
              <w:t>117</w:t>
            </w:r>
          </w:p>
        </w:tc>
      </w:tr>
      <w:tr w:rsidR="00D229C5" w:rsidRPr="00D229C5" w:rsidTr="00D229C5">
        <w:trPr>
          <w:trHeight w:val="20"/>
        </w:trPr>
        <w:tc>
          <w:tcPr>
            <w:tcW w:w="1418" w:type="dxa"/>
            <w:hideMark/>
          </w:tcPr>
          <w:p w:rsidR="00D229C5" w:rsidRPr="00D229C5" w:rsidRDefault="00D229C5" w:rsidP="00D229C5">
            <w:pPr>
              <w:tabs>
                <w:tab w:val="left" w:pos="284"/>
              </w:tabs>
              <w:rPr>
                <w:rFonts w:ascii="Times New Roman" w:eastAsia="Calibri" w:hAnsi="Times New Roman" w:cs="Times New Roman"/>
                <w:sz w:val="12"/>
                <w:szCs w:val="12"/>
              </w:rPr>
            </w:pPr>
            <w:r w:rsidRPr="00D229C5">
              <w:rPr>
                <w:rFonts w:ascii="Times New Roman" w:eastAsia="Calibri" w:hAnsi="Times New Roman" w:cs="Times New Roman"/>
                <w:sz w:val="12"/>
                <w:szCs w:val="12"/>
              </w:rPr>
              <w:t>1 03 02260 01 0000 110</w:t>
            </w:r>
          </w:p>
        </w:tc>
        <w:tc>
          <w:tcPr>
            <w:tcW w:w="5670" w:type="dxa"/>
            <w:hideMark/>
          </w:tcPr>
          <w:p w:rsidR="00D229C5" w:rsidRPr="00D229C5" w:rsidRDefault="00D229C5" w:rsidP="00D229C5">
            <w:pPr>
              <w:tabs>
                <w:tab w:val="left" w:pos="284"/>
              </w:tabs>
              <w:rPr>
                <w:rFonts w:ascii="Times New Roman" w:eastAsia="Calibri" w:hAnsi="Times New Roman" w:cs="Times New Roman"/>
                <w:sz w:val="12"/>
                <w:szCs w:val="12"/>
              </w:rPr>
            </w:pPr>
            <w:r w:rsidRPr="00D229C5">
              <w:rPr>
                <w:rFonts w:ascii="Times New Roman" w:eastAsia="Calibri" w:hAnsi="Times New Roman" w:cs="Times New Roman"/>
                <w:sz w:val="12"/>
                <w:szCs w:val="12"/>
              </w:rPr>
              <w:t>Доходы от уплаты акцизов на прямогонный  бензин, производимый на территории Российской Федерации, зачисляемый в консолидированные бюджеты субъектов Российской Федерации</w:t>
            </w:r>
          </w:p>
        </w:tc>
        <w:tc>
          <w:tcPr>
            <w:tcW w:w="425" w:type="dxa"/>
            <w:noWrap/>
            <w:hideMark/>
          </w:tcPr>
          <w:p w:rsidR="00D229C5" w:rsidRPr="00D229C5" w:rsidRDefault="00D229C5" w:rsidP="00D229C5">
            <w:pPr>
              <w:tabs>
                <w:tab w:val="left" w:pos="284"/>
              </w:tabs>
              <w:rPr>
                <w:rFonts w:ascii="Times New Roman" w:eastAsia="Calibri" w:hAnsi="Times New Roman" w:cs="Times New Roman"/>
                <w:sz w:val="12"/>
                <w:szCs w:val="12"/>
              </w:rPr>
            </w:pPr>
            <w:r w:rsidRPr="00D229C5">
              <w:rPr>
                <w:rFonts w:ascii="Times New Roman" w:eastAsia="Calibri" w:hAnsi="Times New Roman" w:cs="Times New Roman"/>
                <w:sz w:val="12"/>
                <w:szCs w:val="12"/>
              </w:rPr>
              <w:t>-10</w:t>
            </w:r>
          </w:p>
        </w:tc>
      </w:tr>
      <w:tr w:rsidR="00D229C5" w:rsidRPr="00D229C5" w:rsidTr="00D229C5">
        <w:trPr>
          <w:trHeight w:val="20"/>
        </w:trPr>
        <w:tc>
          <w:tcPr>
            <w:tcW w:w="1418" w:type="dxa"/>
            <w:noWrap/>
            <w:hideMark/>
          </w:tcPr>
          <w:p w:rsidR="00D229C5" w:rsidRPr="00D229C5" w:rsidRDefault="00D229C5" w:rsidP="00D229C5">
            <w:pPr>
              <w:tabs>
                <w:tab w:val="left" w:pos="284"/>
              </w:tabs>
              <w:rPr>
                <w:rFonts w:ascii="Times New Roman" w:eastAsia="Calibri" w:hAnsi="Times New Roman" w:cs="Times New Roman"/>
                <w:bCs/>
                <w:sz w:val="12"/>
                <w:szCs w:val="12"/>
              </w:rPr>
            </w:pPr>
            <w:r w:rsidRPr="00D229C5">
              <w:rPr>
                <w:rFonts w:ascii="Times New Roman" w:eastAsia="Calibri" w:hAnsi="Times New Roman" w:cs="Times New Roman"/>
                <w:bCs/>
                <w:sz w:val="12"/>
                <w:szCs w:val="12"/>
              </w:rPr>
              <w:t>1 06 00000 00 0000 000</w:t>
            </w:r>
          </w:p>
        </w:tc>
        <w:tc>
          <w:tcPr>
            <w:tcW w:w="5670" w:type="dxa"/>
            <w:noWrap/>
            <w:hideMark/>
          </w:tcPr>
          <w:p w:rsidR="00D229C5" w:rsidRPr="00D229C5" w:rsidRDefault="00D229C5" w:rsidP="00D229C5">
            <w:pPr>
              <w:tabs>
                <w:tab w:val="left" w:pos="284"/>
              </w:tabs>
              <w:rPr>
                <w:rFonts w:ascii="Times New Roman" w:eastAsia="Calibri" w:hAnsi="Times New Roman" w:cs="Times New Roman"/>
                <w:bCs/>
                <w:sz w:val="12"/>
                <w:szCs w:val="12"/>
              </w:rPr>
            </w:pPr>
            <w:r w:rsidRPr="00D229C5">
              <w:rPr>
                <w:rFonts w:ascii="Times New Roman" w:eastAsia="Calibri" w:hAnsi="Times New Roman" w:cs="Times New Roman"/>
                <w:bCs/>
                <w:sz w:val="12"/>
                <w:szCs w:val="12"/>
              </w:rPr>
              <w:t>Налоги на имущество</w:t>
            </w:r>
          </w:p>
        </w:tc>
        <w:tc>
          <w:tcPr>
            <w:tcW w:w="425" w:type="dxa"/>
            <w:noWrap/>
            <w:hideMark/>
          </w:tcPr>
          <w:p w:rsidR="00D229C5" w:rsidRPr="00D229C5" w:rsidRDefault="00D229C5" w:rsidP="00D229C5">
            <w:pPr>
              <w:tabs>
                <w:tab w:val="left" w:pos="284"/>
              </w:tabs>
              <w:rPr>
                <w:rFonts w:ascii="Times New Roman" w:eastAsia="Calibri" w:hAnsi="Times New Roman" w:cs="Times New Roman"/>
                <w:bCs/>
                <w:sz w:val="12"/>
                <w:szCs w:val="12"/>
              </w:rPr>
            </w:pPr>
            <w:r w:rsidRPr="00D229C5">
              <w:rPr>
                <w:rFonts w:ascii="Times New Roman" w:eastAsia="Calibri" w:hAnsi="Times New Roman" w:cs="Times New Roman"/>
                <w:bCs/>
                <w:sz w:val="12"/>
                <w:szCs w:val="12"/>
              </w:rPr>
              <w:t>810</w:t>
            </w:r>
          </w:p>
        </w:tc>
      </w:tr>
      <w:tr w:rsidR="00D229C5" w:rsidRPr="00D229C5" w:rsidTr="00D229C5">
        <w:trPr>
          <w:trHeight w:val="20"/>
        </w:trPr>
        <w:tc>
          <w:tcPr>
            <w:tcW w:w="1418" w:type="dxa"/>
            <w:noWrap/>
            <w:hideMark/>
          </w:tcPr>
          <w:p w:rsidR="00D229C5" w:rsidRPr="00D229C5" w:rsidRDefault="00D229C5" w:rsidP="00D229C5">
            <w:pPr>
              <w:tabs>
                <w:tab w:val="left" w:pos="284"/>
              </w:tabs>
              <w:rPr>
                <w:rFonts w:ascii="Times New Roman" w:eastAsia="Calibri" w:hAnsi="Times New Roman" w:cs="Times New Roman"/>
                <w:sz w:val="12"/>
                <w:szCs w:val="12"/>
              </w:rPr>
            </w:pPr>
            <w:r w:rsidRPr="00D229C5">
              <w:rPr>
                <w:rFonts w:ascii="Times New Roman" w:eastAsia="Calibri" w:hAnsi="Times New Roman" w:cs="Times New Roman"/>
                <w:sz w:val="12"/>
                <w:szCs w:val="12"/>
              </w:rPr>
              <w:t>1 06 01000 00 0000 110</w:t>
            </w:r>
          </w:p>
        </w:tc>
        <w:tc>
          <w:tcPr>
            <w:tcW w:w="5670" w:type="dxa"/>
            <w:noWrap/>
            <w:hideMark/>
          </w:tcPr>
          <w:p w:rsidR="00D229C5" w:rsidRPr="00D229C5" w:rsidRDefault="00D229C5" w:rsidP="00D229C5">
            <w:pPr>
              <w:tabs>
                <w:tab w:val="left" w:pos="284"/>
              </w:tabs>
              <w:rPr>
                <w:rFonts w:ascii="Times New Roman" w:eastAsia="Calibri" w:hAnsi="Times New Roman" w:cs="Times New Roman"/>
                <w:sz w:val="12"/>
                <w:szCs w:val="12"/>
              </w:rPr>
            </w:pPr>
            <w:r w:rsidRPr="00D229C5">
              <w:rPr>
                <w:rFonts w:ascii="Times New Roman" w:eastAsia="Calibri" w:hAnsi="Times New Roman" w:cs="Times New Roman"/>
                <w:sz w:val="12"/>
                <w:szCs w:val="12"/>
              </w:rPr>
              <w:t>Налог на имущество физических лиц</w:t>
            </w:r>
          </w:p>
        </w:tc>
        <w:tc>
          <w:tcPr>
            <w:tcW w:w="425" w:type="dxa"/>
            <w:noWrap/>
            <w:hideMark/>
          </w:tcPr>
          <w:p w:rsidR="00D229C5" w:rsidRPr="00D229C5" w:rsidRDefault="00D229C5" w:rsidP="00D229C5">
            <w:pPr>
              <w:tabs>
                <w:tab w:val="left" w:pos="284"/>
              </w:tabs>
              <w:rPr>
                <w:rFonts w:ascii="Times New Roman" w:eastAsia="Calibri" w:hAnsi="Times New Roman" w:cs="Times New Roman"/>
                <w:bCs/>
                <w:sz w:val="12"/>
                <w:szCs w:val="12"/>
              </w:rPr>
            </w:pPr>
            <w:r w:rsidRPr="00D229C5">
              <w:rPr>
                <w:rFonts w:ascii="Times New Roman" w:eastAsia="Calibri" w:hAnsi="Times New Roman" w:cs="Times New Roman"/>
                <w:bCs/>
                <w:sz w:val="12"/>
                <w:szCs w:val="12"/>
              </w:rPr>
              <w:t>1</w:t>
            </w:r>
          </w:p>
        </w:tc>
      </w:tr>
      <w:tr w:rsidR="00D229C5" w:rsidRPr="00D229C5" w:rsidTr="00D229C5">
        <w:trPr>
          <w:trHeight w:val="20"/>
        </w:trPr>
        <w:tc>
          <w:tcPr>
            <w:tcW w:w="1418" w:type="dxa"/>
            <w:noWrap/>
            <w:hideMark/>
          </w:tcPr>
          <w:p w:rsidR="00D229C5" w:rsidRPr="00D229C5" w:rsidRDefault="00D229C5" w:rsidP="00D229C5">
            <w:pPr>
              <w:tabs>
                <w:tab w:val="left" w:pos="284"/>
              </w:tabs>
              <w:rPr>
                <w:rFonts w:ascii="Times New Roman" w:eastAsia="Calibri" w:hAnsi="Times New Roman" w:cs="Times New Roman"/>
                <w:sz w:val="12"/>
                <w:szCs w:val="12"/>
              </w:rPr>
            </w:pPr>
            <w:r w:rsidRPr="00D229C5">
              <w:rPr>
                <w:rFonts w:ascii="Times New Roman" w:eastAsia="Calibri" w:hAnsi="Times New Roman" w:cs="Times New Roman"/>
                <w:sz w:val="12"/>
                <w:szCs w:val="12"/>
              </w:rPr>
              <w:t>1 06 01030 10 0000 110</w:t>
            </w:r>
          </w:p>
        </w:tc>
        <w:tc>
          <w:tcPr>
            <w:tcW w:w="5670" w:type="dxa"/>
            <w:hideMark/>
          </w:tcPr>
          <w:p w:rsidR="00D229C5" w:rsidRPr="00D229C5" w:rsidRDefault="00D229C5" w:rsidP="00D229C5">
            <w:pPr>
              <w:tabs>
                <w:tab w:val="left" w:pos="284"/>
              </w:tabs>
              <w:rPr>
                <w:rFonts w:ascii="Times New Roman" w:eastAsia="Calibri" w:hAnsi="Times New Roman" w:cs="Times New Roman"/>
                <w:sz w:val="12"/>
                <w:szCs w:val="12"/>
              </w:rPr>
            </w:pPr>
            <w:r w:rsidRPr="00D229C5">
              <w:rPr>
                <w:rFonts w:ascii="Times New Roman" w:eastAsia="Calibri" w:hAnsi="Times New Roman" w:cs="Times New Roman"/>
                <w:sz w:val="12"/>
                <w:szCs w:val="12"/>
              </w:rPr>
              <w:t>Налог на имущество физических лиц, взимаемый по ставкам, применяемым к объектам налогообложения, расположенным в границах поселений</w:t>
            </w:r>
          </w:p>
        </w:tc>
        <w:tc>
          <w:tcPr>
            <w:tcW w:w="425" w:type="dxa"/>
            <w:noWrap/>
            <w:hideMark/>
          </w:tcPr>
          <w:p w:rsidR="00D229C5" w:rsidRPr="00D229C5" w:rsidRDefault="00D229C5" w:rsidP="00D229C5">
            <w:pPr>
              <w:tabs>
                <w:tab w:val="left" w:pos="284"/>
              </w:tabs>
              <w:rPr>
                <w:rFonts w:ascii="Times New Roman" w:eastAsia="Calibri" w:hAnsi="Times New Roman" w:cs="Times New Roman"/>
                <w:sz w:val="12"/>
                <w:szCs w:val="12"/>
              </w:rPr>
            </w:pPr>
            <w:r w:rsidRPr="00D229C5">
              <w:rPr>
                <w:rFonts w:ascii="Times New Roman" w:eastAsia="Calibri" w:hAnsi="Times New Roman" w:cs="Times New Roman"/>
                <w:sz w:val="12"/>
                <w:szCs w:val="12"/>
              </w:rPr>
              <w:t>1</w:t>
            </w:r>
          </w:p>
        </w:tc>
      </w:tr>
      <w:tr w:rsidR="00D229C5" w:rsidRPr="00D229C5" w:rsidTr="00D229C5">
        <w:trPr>
          <w:trHeight w:val="20"/>
        </w:trPr>
        <w:tc>
          <w:tcPr>
            <w:tcW w:w="1418" w:type="dxa"/>
            <w:noWrap/>
            <w:hideMark/>
          </w:tcPr>
          <w:p w:rsidR="00D229C5" w:rsidRPr="00D229C5" w:rsidRDefault="00D229C5" w:rsidP="00D229C5">
            <w:pPr>
              <w:tabs>
                <w:tab w:val="left" w:pos="284"/>
              </w:tabs>
              <w:rPr>
                <w:rFonts w:ascii="Times New Roman" w:eastAsia="Calibri" w:hAnsi="Times New Roman" w:cs="Times New Roman"/>
                <w:sz w:val="12"/>
                <w:szCs w:val="12"/>
              </w:rPr>
            </w:pPr>
            <w:r w:rsidRPr="00D229C5">
              <w:rPr>
                <w:rFonts w:ascii="Times New Roman" w:eastAsia="Calibri" w:hAnsi="Times New Roman" w:cs="Times New Roman"/>
                <w:sz w:val="12"/>
                <w:szCs w:val="12"/>
              </w:rPr>
              <w:t>1 06 06000 00 0000 110</w:t>
            </w:r>
          </w:p>
        </w:tc>
        <w:tc>
          <w:tcPr>
            <w:tcW w:w="5670" w:type="dxa"/>
            <w:noWrap/>
            <w:hideMark/>
          </w:tcPr>
          <w:p w:rsidR="00D229C5" w:rsidRPr="00D229C5" w:rsidRDefault="00D229C5" w:rsidP="00D229C5">
            <w:pPr>
              <w:tabs>
                <w:tab w:val="left" w:pos="284"/>
              </w:tabs>
              <w:rPr>
                <w:rFonts w:ascii="Times New Roman" w:eastAsia="Calibri" w:hAnsi="Times New Roman" w:cs="Times New Roman"/>
                <w:bCs/>
                <w:sz w:val="12"/>
                <w:szCs w:val="12"/>
              </w:rPr>
            </w:pPr>
            <w:r w:rsidRPr="00D229C5">
              <w:rPr>
                <w:rFonts w:ascii="Times New Roman" w:eastAsia="Calibri" w:hAnsi="Times New Roman" w:cs="Times New Roman"/>
                <w:bCs/>
                <w:sz w:val="12"/>
                <w:szCs w:val="12"/>
              </w:rPr>
              <w:t>Земельный налог</w:t>
            </w:r>
          </w:p>
        </w:tc>
        <w:tc>
          <w:tcPr>
            <w:tcW w:w="425" w:type="dxa"/>
            <w:noWrap/>
            <w:hideMark/>
          </w:tcPr>
          <w:p w:rsidR="00D229C5" w:rsidRPr="00D229C5" w:rsidRDefault="00D229C5" w:rsidP="00D229C5">
            <w:pPr>
              <w:tabs>
                <w:tab w:val="left" w:pos="284"/>
              </w:tabs>
              <w:rPr>
                <w:rFonts w:ascii="Times New Roman" w:eastAsia="Calibri" w:hAnsi="Times New Roman" w:cs="Times New Roman"/>
                <w:bCs/>
                <w:sz w:val="12"/>
                <w:szCs w:val="12"/>
              </w:rPr>
            </w:pPr>
            <w:r w:rsidRPr="00D229C5">
              <w:rPr>
                <w:rFonts w:ascii="Times New Roman" w:eastAsia="Calibri" w:hAnsi="Times New Roman" w:cs="Times New Roman"/>
                <w:bCs/>
                <w:sz w:val="12"/>
                <w:szCs w:val="12"/>
              </w:rPr>
              <w:t>809</w:t>
            </w:r>
          </w:p>
        </w:tc>
      </w:tr>
      <w:tr w:rsidR="00D229C5" w:rsidRPr="00D229C5" w:rsidTr="00D229C5">
        <w:trPr>
          <w:trHeight w:val="20"/>
        </w:trPr>
        <w:tc>
          <w:tcPr>
            <w:tcW w:w="1418" w:type="dxa"/>
            <w:noWrap/>
            <w:hideMark/>
          </w:tcPr>
          <w:p w:rsidR="00D229C5" w:rsidRPr="00D229C5" w:rsidRDefault="00D229C5" w:rsidP="00D229C5">
            <w:pPr>
              <w:tabs>
                <w:tab w:val="left" w:pos="284"/>
              </w:tabs>
              <w:rPr>
                <w:rFonts w:ascii="Times New Roman" w:eastAsia="Calibri" w:hAnsi="Times New Roman" w:cs="Times New Roman"/>
                <w:sz w:val="12"/>
                <w:szCs w:val="12"/>
              </w:rPr>
            </w:pPr>
            <w:r w:rsidRPr="00D229C5">
              <w:rPr>
                <w:rFonts w:ascii="Times New Roman" w:eastAsia="Calibri" w:hAnsi="Times New Roman" w:cs="Times New Roman"/>
                <w:sz w:val="12"/>
                <w:szCs w:val="12"/>
              </w:rPr>
              <w:t>1 06 06030 00 0000 110</w:t>
            </w:r>
          </w:p>
        </w:tc>
        <w:tc>
          <w:tcPr>
            <w:tcW w:w="5670" w:type="dxa"/>
            <w:noWrap/>
            <w:hideMark/>
          </w:tcPr>
          <w:p w:rsidR="00D229C5" w:rsidRPr="00D229C5" w:rsidRDefault="00D229C5" w:rsidP="00D229C5">
            <w:pPr>
              <w:tabs>
                <w:tab w:val="left" w:pos="284"/>
              </w:tabs>
              <w:rPr>
                <w:rFonts w:ascii="Times New Roman" w:eastAsia="Calibri" w:hAnsi="Times New Roman" w:cs="Times New Roman"/>
                <w:sz w:val="12"/>
                <w:szCs w:val="12"/>
              </w:rPr>
            </w:pPr>
            <w:r w:rsidRPr="00D229C5">
              <w:rPr>
                <w:rFonts w:ascii="Times New Roman" w:eastAsia="Calibri" w:hAnsi="Times New Roman" w:cs="Times New Roman"/>
                <w:sz w:val="12"/>
                <w:szCs w:val="12"/>
              </w:rPr>
              <w:t>Земельный налог с организаций</w:t>
            </w:r>
          </w:p>
        </w:tc>
        <w:tc>
          <w:tcPr>
            <w:tcW w:w="425" w:type="dxa"/>
            <w:noWrap/>
            <w:hideMark/>
          </w:tcPr>
          <w:p w:rsidR="00D229C5" w:rsidRPr="00D229C5" w:rsidRDefault="00D229C5" w:rsidP="00D229C5">
            <w:pPr>
              <w:tabs>
                <w:tab w:val="left" w:pos="284"/>
              </w:tabs>
              <w:rPr>
                <w:rFonts w:ascii="Times New Roman" w:eastAsia="Calibri" w:hAnsi="Times New Roman" w:cs="Times New Roman"/>
                <w:bCs/>
                <w:sz w:val="12"/>
                <w:szCs w:val="12"/>
              </w:rPr>
            </w:pPr>
            <w:r w:rsidRPr="00D229C5">
              <w:rPr>
                <w:rFonts w:ascii="Times New Roman" w:eastAsia="Calibri" w:hAnsi="Times New Roman" w:cs="Times New Roman"/>
                <w:bCs/>
                <w:sz w:val="12"/>
                <w:szCs w:val="12"/>
              </w:rPr>
              <w:t>806</w:t>
            </w:r>
          </w:p>
        </w:tc>
      </w:tr>
      <w:tr w:rsidR="00D229C5" w:rsidRPr="00D229C5" w:rsidTr="00D229C5">
        <w:trPr>
          <w:trHeight w:val="20"/>
        </w:trPr>
        <w:tc>
          <w:tcPr>
            <w:tcW w:w="1418" w:type="dxa"/>
            <w:noWrap/>
            <w:hideMark/>
          </w:tcPr>
          <w:p w:rsidR="00D229C5" w:rsidRPr="00D229C5" w:rsidRDefault="00D229C5" w:rsidP="00D229C5">
            <w:pPr>
              <w:tabs>
                <w:tab w:val="left" w:pos="284"/>
              </w:tabs>
              <w:rPr>
                <w:rFonts w:ascii="Times New Roman" w:eastAsia="Calibri" w:hAnsi="Times New Roman" w:cs="Times New Roman"/>
                <w:sz w:val="12"/>
                <w:szCs w:val="12"/>
              </w:rPr>
            </w:pPr>
            <w:r w:rsidRPr="00D229C5">
              <w:rPr>
                <w:rFonts w:ascii="Times New Roman" w:eastAsia="Calibri" w:hAnsi="Times New Roman" w:cs="Times New Roman"/>
                <w:sz w:val="12"/>
                <w:szCs w:val="12"/>
              </w:rPr>
              <w:t>1 06 06033 10 0000 110</w:t>
            </w:r>
          </w:p>
        </w:tc>
        <w:tc>
          <w:tcPr>
            <w:tcW w:w="5670" w:type="dxa"/>
            <w:hideMark/>
          </w:tcPr>
          <w:p w:rsidR="00D229C5" w:rsidRPr="00D229C5" w:rsidRDefault="00D229C5" w:rsidP="00D229C5">
            <w:pPr>
              <w:tabs>
                <w:tab w:val="left" w:pos="284"/>
              </w:tabs>
              <w:rPr>
                <w:rFonts w:ascii="Times New Roman" w:eastAsia="Calibri" w:hAnsi="Times New Roman" w:cs="Times New Roman"/>
                <w:sz w:val="12"/>
                <w:szCs w:val="12"/>
              </w:rPr>
            </w:pPr>
            <w:r w:rsidRPr="00D229C5">
              <w:rPr>
                <w:rFonts w:ascii="Times New Roman" w:eastAsia="Calibri" w:hAnsi="Times New Roman" w:cs="Times New Roman"/>
                <w:sz w:val="12"/>
                <w:szCs w:val="12"/>
              </w:rPr>
              <w:t>Земельный налог с организаций, обладающих земельным участком, расположенным в границах сельских поселений</w:t>
            </w:r>
          </w:p>
        </w:tc>
        <w:tc>
          <w:tcPr>
            <w:tcW w:w="425" w:type="dxa"/>
            <w:noWrap/>
            <w:hideMark/>
          </w:tcPr>
          <w:p w:rsidR="00D229C5" w:rsidRPr="00D229C5" w:rsidRDefault="00D229C5" w:rsidP="00D229C5">
            <w:pPr>
              <w:tabs>
                <w:tab w:val="left" w:pos="284"/>
              </w:tabs>
              <w:rPr>
                <w:rFonts w:ascii="Times New Roman" w:eastAsia="Calibri" w:hAnsi="Times New Roman" w:cs="Times New Roman"/>
                <w:sz w:val="12"/>
                <w:szCs w:val="12"/>
              </w:rPr>
            </w:pPr>
            <w:r w:rsidRPr="00D229C5">
              <w:rPr>
                <w:rFonts w:ascii="Times New Roman" w:eastAsia="Calibri" w:hAnsi="Times New Roman" w:cs="Times New Roman"/>
                <w:sz w:val="12"/>
                <w:szCs w:val="12"/>
              </w:rPr>
              <w:t>806</w:t>
            </w:r>
          </w:p>
        </w:tc>
      </w:tr>
      <w:tr w:rsidR="00D229C5" w:rsidRPr="00D229C5" w:rsidTr="00D229C5">
        <w:trPr>
          <w:trHeight w:val="20"/>
        </w:trPr>
        <w:tc>
          <w:tcPr>
            <w:tcW w:w="1418" w:type="dxa"/>
            <w:noWrap/>
            <w:hideMark/>
          </w:tcPr>
          <w:p w:rsidR="00D229C5" w:rsidRPr="00D229C5" w:rsidRDefault="00D229C5" w:rsidP="00D229C5">
            <w:pPr>
              <w:tabs>
                <w:tab w:val="left" w:pos="284"/>
              </w:tabs>
              <w:rPr>
                <w:rFonts w:ascii="Times New Roman" w:eastAsia="Calibri" w:hAnsi="Times New Roman" w:cs="Times New Roman"/>
                <w:sz w:val="12"/>
                <w:szCs w:val="12"/>
              </w:rPr>
            </w:pPr>
            <w:r w:rsidRPr="00D229C5">
              <w:rPr>
                <w:rFonts w:ascii="Times New Roman" w:eastAsia="Calibri" w:hAnsi="Times New Roman" w:cs="Times New Roman"/>
                <w:sz w:val="12"/>
                <w:szCs w:val="12"/>
              </w:rPr>
              <w:t>1 06 06040 00 0000 110</w:t>
            </w:r>
          </w:p>
        </w:tc>
        <w:tc>
          <w:tcPr>
            <w:tcW w:w="5670" w:type="dxa"/>
            <w:noWrap/>
            <w:hideMark/>
          </w:tcPr>
          <w:p w:rsidR="00D229C5" w:rsidRPr="00D229C5" w:rsidRDefault="00D229C5" w:rsidP="00D229C5">
            <w:pPr>
              <w:tabs>
                <w:tab w:val="left" w:pos="284"/>
              </w:tabs>
              <w:rPr>
                <w:rFonts w:ascii="Times New Roman" w:eastAsia="Calibri" w:hAnsi="Times New Roman" w:cs="Times New Roman"/>
                <w:sz w:val="12"/>
                <w:szCs w:val="12"/>
              </w:rPr>
            </w:pPr>
            <w:r w:rsidRPr="00D229C5">
              <w:rPr>
                <w:rFonts w:ascii="Times New Roman" w:eastAsia="Calibri" w:hAnsi="Times New Roman" w:cs="Times New Roman"/>
                <w:sz w:val="12"/>
                <w:szCs w:val="12"/>
              </w:rPr>
              <w:t>Земельный налог с физических лиц</w:t>
            </w:r>
          </w:p>
        </w:tc>
        <w:tc>
          <w:tcPr>
            <w:tcW w:w="425" w:type="dxa"/>
            <w:noWrap/>
            <w:hideMark/>
          </w:tcPr>
          <w:p w:rsidR="00D229C5" w:rsidRPr="00D229C5" w:rsidRDefault="00D229C5" w:rsidP="00D229C5">
            <w:pPr>
              <w:tabs>
                <w:tab w:val="left" w:pos="284"/>
              </w:tabs>
              <w:rPr>
                <w:rFonts w:ascii="Times New Roman" w:eastAsia="Calibri" w:hAnsi="Times New Roman" w:cs="Times New Roman"/>
                <w:sz w:val="12"/>
                <w:szCs w:val="12"/>
              </w:rPr>
            </w:pPr>
            <w:r w:rsidRPr="00D229C5">
              <w:rPr>
                <w:rFonts w:ascii="Times New Roman" w:eastAsia="Calibri" w:hAnsi="Times New Roman" w:cs="Times New Roman"/>
                <w:sz w:val="12"/>
                <w:szCs w:val="12"/>
              </w:rPr>
              <w:t>4</w:t>
            </w:r>
          </w:p>
        </w:tc>
      </w:tr>
      <w:tr w:rsidR="00D229C5" w:rsidRPr="00D229C5" w:rsidTr="00D229C5">
        <w:trPr>
          <w:trHeight w:val="20"/>
        </w:trPr>
        <w:tc>
          <w:tcPr>
            <w:tcW w:w="1418" w:type="dxa"/>
            <w:noWrap/>
            <w:hideMark/>
          </w:tcPr>
          <w:p w:rsidR="00D229C5" w:rsidRPr="00D229C5" w:rsidRDefault="00D229C5" w:rsidP="00D229C5">
            <w:pPr>
              <w:tabs>
                <w:tab w:val="left" w:pos="284"/>
              </w:tabs>
              <w:rPr>
                <w:rFonts w:ascii="Times New Roman" w:eastAsia="Calibri" w:hAnsi="Times New Roman" w:cs="Times New Roman"/>
                <w:sz w:val="12"/>
                <w:szCs w:val="12"/>
              </w:rPr>
            </w:pPr>
            <w:r w:rsidRPr="00D229C5">
              <w:rPr>
                <w:rFonts w:ascii="Times New Roman" w:eastAsia="Calibri" w:hAnsi="Times New Roman" w:cs="Times New Roman"/>
                <w:sz w:val="12"/>
                <w:szCs w:val="12"/>
              </w:rPr>
              <w:t>1 06 06043 10 0000 110</w:t>
            </w:r>
          </w:p>
        </w:tc>
        <w:tc>
          <w:tcPr>
            <w:tcW w:w="5670" w:type="dxa"/>
            <w:hideMark/>
          </w:tcPr>
          <w:p w:rsidR="00D229C5" w:rsidRPr="00D229C5" w:rsidRDefault="00D229C5" w:rsidP="00D229C5">
            <w:pPr>
              <w:tabs>
                <w:tab w:val="left" w:pos="284"/>
              </w:tabs>
              <w:rPr>
                <w:rFonts w:ascii="Times New Roman" w:eastAsia="Calibri" w:hAnsi="Times New Roman" w:cs="Times New Roman"/>
                <w:sz w:val="12"/>
                <w:szCs w:val="12"/>
              </w:rPr>
            </w:pPr>
            <w:r w:rsidRPr="00D229C5">
              <w:rPr>
                <w:rFonts w:ascii="Times New Roman" w:eastAsia="Calibri" w:hAnsi="Times New Roman" w:cs="Times New Roman"/>
                <w:sz w:val="12"/>
                <w:szCs w:val="12"/>
              </w:rPr>
              <w:t>Земельный налог с физических лиц, обладающих земельным участком, расположенным в границах сельских поселений</w:t>
            </w:r>
          </w:p>
        </w:tc>
        <w:tc>
          <w:tcPr>
            <w:tcW w:w="425" w:type="dxa"/>
            <w:noWrap/>
            <w:hideMark/>
          </w:tcPr>
          <w:p w:rsidR="00D229C5" w:rsidRPr="00D229C5" w:rsidRDefault="00D229C5" w:rsidP="00D229C5">
            <w:pPr>
              <w:tabs>
                <w:tab w:val="left" w:pos="284"/>
              </w:tabs>
              <w:rPr>
                <w:rFonts w:ascii="Times New Roman" w:eastAsia="Calibri" w:hAnsi="Times New Roman" w:cs="Times New Roman"/>
                <w:sz w:val="12"/>
                <w:szCs w:val="12"/>
              </w:rPr>
            </w:pPr>
            <w:r w:rsidRPr="00D229C5">
              <w:rPr>
                <w:rFonts w:ascii="Times New Roman" w:eastAsia="Calibri" w:hAnsi="Times New Roman" w:cs="Times New Roman"/>
                <w:sz w:val="12"/>
                <w:szCs w:val="12"/>
              </w:rPr>
              <w:t>4</w:t>
            </w:r>
          </w:p>
        </w:tc>
      </w:tr>
      <w:tr w:rsidR="00D229C5" w:rsidRPr="00D229C5" w:rsidTr="00D229C5">
        <w:trPr>
          <w:trHeight w:val="20"/>
        </w:trPr>
        <w:tc>
          <w:tcPr>
            <w:tcW w:w="1418" w:type="dxa"/>
            <w:noWrap/>
            <w:hideMark/>
          </w:tcPr>
          <w:p w:rsidR="00D229C5" w:rsidRPr="00D229C5" w:rsidRDefault="00D229C5" w:rsidP="00D229C5">
            <w:pPr>
              <w:tabs>
                <w:tab w:val="left" w:pos="284"/>
              </w:tabs>
              <w:rPr>
                <w:rFonts w:ascii="Times New Roman" w:eastAsia="Calibri" w:hAnsi="Times New Roman" w:cs="Times New Roman"/>
                <w:bCs/>
                <w:sz w:val="12"/>
                <w:szCs w:val="12"/>
              </w:rPr>
            </w:pPr>
            <w:r w:rsidRPr="00D229C5">
              <w:rPr>
                <w:rFonts w:ascii="Times New Roman" w:eastAsia="Calibri" w:hAnsi="Times New Roman" w:cs="Times New Roman"/>
                <w:bCs/>
                <w:sz w:val="12"/>
                <w:szCs w:val="12"/>
              </w:rPr>
              <w:t>1 11 00000 00 0000 000</w:t>
            </w:r>
          </w:p>
        </w:tc>
        <w:tc>
          <w:tcPr>
            <w:tcW w:w="5670" w:type="dxa"/>
            <w:hideMark/>
          </w:tcPr>
          <w:p w:rsidR="00D229C5" w:rsidRPr="00D229C5" w:rsidRDefault="00D229C5" w:rsidP="00D229C5">
            <w:pPr>
              <w:tabs>
                <w:tab w:val="left" w:pos="284"/>
              </w:tabs>
              <w:rPr>
                <w:rFonts w:ascii="Times New Roman" w:eastAsia="Calibri" w:hAnsi="Times New Roman" w:cs="Times New Roman"/>
                <w:bCs/>
                <w:sz w:val="12"/>
                <w:szCs w:val="12"/>
              </w:rPr>
            </w:pPr>
            <w:r w:rsidRPr="00D229C5">
              <w:rPr>
                <w:rFonts w:ascii="Times New Roman" w:eastAsia="Calibri" w:hAnsi="Times New Roman" w:cs="Times New Roman"/>
                <w:bCs/>
                <w:sz w:val="12"/>
                <w:szCs w:val="12"/>
              </w:rPr>
              <w:t>Доходы от использования имущества, находящегося в государственной и муниципальной собственности</w:t>
            </w:r>
          </w:p>
        </w:tc>
        <w:tc>
          <w:tcPr>
            <w:tcW w:w="425" w:type="dxa"/>
            <w:noWrap/>
            <w:hideMark/>
          </w:tcPr>
          <w:p w:rsidR="00D229C5" w:rsidRPr="00D229C5" w:rsidRDefault="00D229C5" w:rsidP="00D229C5">
            <w:pPr>
              <w:tabs>
                <w:tab w:val="left" w:pos="284"/>
              </w:tabs>
              <w:rPr>
                <w:rFonts w:ascii="Times New Roman" w:eastAsia="Calibri" w:hAnsi="Times New Roman" w:cs="Times New Roman"/>
                <w:bCs/>
                <w:sz w:val="12"/>
                <w:szCs w:val="12"/>
              </w:rPr>
            </w:pPr>
            <w:r w:rsidRPr="00D229C5">
              <w:rPr>
                <w:rFonts w:ascii="Times New Roman" w:eastAsia="Calibri" w:hAnsi="Times New Roman" w:cs="Times New Roman"/>
                <w:bCs/>
                <w:sz w:val="12"/>
                <w:szCs w:val="12"/>
              </w:rPr>
              <w:t>39</w:t>
            </w:r>
          </w:p>
        </w:tc>
      </w:tr>
      <w:tr w:rsidR="00D229C5" w:rsidRPr="00D229C5" w:rsidTr="00D229C5">
        <w:trPr>
          <w:trHeight w:val="20"/>
        </w:trPr>
        <w:tc>
          <w:tcPr>
            <w:tcW w:w="1418" w:type="dxa"/>
            <w:noWrap/>
            <w:hideMark/>
          </w:tcPr>
          <w:p w:rsidR="00D229C5" w:rsidRPr="00D229C5" w:rsidRDefault="00D229C5" w:rsidP="00D229C5">
            <w:pPr>
              <w:tabs>
                <w:tab w:val="left" w:pos="284"/>
              </w:tabs>
              <w:rPr>
                <w:rFonts w:ascii="Times New Roman" w:eastAsia="Calibri" w:hAnsi="Times New Roman" w:cs="Times New Roman"/>
                <w:sz w:val="12"/>
                <w:szCs w:val="12"/>
              </w:rPr>
            </w:pPr>
            <w:r w:rsidRPr="00D229C5">
              <w:rPr>
                <w:rFonts w:ascii="Times New Roman" w:eastAsia="Calibri" w:hAnsi="Times New Roman" w:cs="Times New Roman"/>
                <w:sz w:val="12"/>
                <w:szCs w:val="12"/>
              </w:rPr>
              <w:t>1 11 05000 00 0000 120</w:t>
            </w:r>
          </w:p>
        </w:tc>
        <w:tc>
          <w:tcPr>
            <w:tcW w:w="5670" w:type="dxa"/>
            <w:hideMark/>
          </w:tcPr>
          <w:p w:rsidR="00D229C5" w:rsidRPr="00D229C5" w:rsidRDefault="00D229C5" w:rsidP="00D229C5">
            <w:pPr>
              <w:tabs>
                <w:tab w:val="left" w:pos="284"/>
              </w:tabs>
              <w:rPr>
                <w:rFonts w:ascii="Times New Roman" w:eastAsia="Calibri" w:hAnsi="Times New Roman" w:cs="Times New Roman"/>
                <w:sz w:val="12"/>
                <w:szCs w:val="12"/>
              </w:rPr>
            </w:pPr>
            <w:r w:rsidRPr="00D229C5">
              <w:rPr>
                <w:rFonts w:ascii="Times New Roman" w:eastAsia="Calibri" w:hAnsi="Times New Roman" w:cs="Times New Roman"/>
                <w:sz w:val="12"/>
                <w:szCs w:val="12"/>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425" w:type="dxa"/>
            <w:noWrap/>
            <w:hideMark/>
          </w:tcPr>
          <w:p w:rsidR="00D229C5" w:rsidRPr="00D229C5" w:rsidRDefault="00D229C5" w:rsidP="00D229C5">
            <w:pPr>
              <w:tabs>
                <w:tab w:val="left" w:pos="284"/>
              </w:tabs>
              <w:rPr>
                <w:rFonts w:ascii="Times New Roman" w:eastAsia="Calibri" w:hAnsi="Times New Roman" w:cs="Times New Roman"/>
                <w:sz w:val="12"/>
                <w:szCs w:val="12"/>
              </w:rPr>
            </w:pPr>
            <w:r w:rsidRPr="00D229C5">
              <w:rPr>
                <w:rFonts w:ascii="Times New Roman" w:eastAsia="Calibri" w:hAnsi="Times New Roman" w:cs="Times New Roman"/>
                <w:sz w:val="12"/>
                <w:szCs w:val="12"/>
              </w:rPr>
              <w:t>22</w:t>
            </w:r>
          </w:p>
        </w:tc>
      </w:tr>
      <w:tr w:rsidR="00D229C5" w:rsidRPr="00D229C5" w:rsidTr="00D229C5">
        <w:trPr>
          <w:trHeight w:val="20"/>
        </w:trPr>
        <w:tc>
          <w:tcPr>
            <w:tcW w:w="1418" w:type="dxa"/>
            <w:hideMark/>
          </w:tcPr>
          <w:p w:rsidR="00D229C5" w:rsidRPr="00D229C5" w:rsidRDefault="00D229C5" w:rsidP="00D229C5">
            <w:pPr>
              <w:tabs>
                <w:tab w:val="left" w:pos="284"/>
              </w:tabs>
              <w:rPr>
                <w:rFonts w:ascii="Times New Roman" w:eastAsia="Calibri" w:hAnsi="Times New Roman" w:cs="Times New Roman"/>
                <w:sz w:val="12"/>
                <w:szCs w:val="12"/>
              </w:rPr>
            </w:pPr>
            <w:r w:rsidRPr="00D229C5">
              <w:rPr>
                <w:rFonts w:ascii="Times New Roman" w:eastAsia="Calibri" w:hAnsi="Times New Roman" w:cs="Times New Roman"/>
                <w:sz w:val="12"/>
                <w:szCs w:val="12"/>
              </w:rPr>
              <w:t>1 11 05030 00 0000 120</w:t>
            </w:r>
          </w:p>
        </w:tc>
        <w:tc>
          <w:tcPr>
            <w:tcW w:w="5670" w:type="dxa"/>
            <w:hideMark/>
          </w:tcPr>
          <w:p w:rsidR="00D229C5" w:rsidRPr="00D229C5" w:rsidRDefault="00D229C5" w:rsidP="00D229C5">
            <w:pPr>
              <w:tabs>
                <w:tab w:val="left" w:pos="284"/>
              </w:tabs>
              <w:rPr>
                <w:rFonts w:ascii="Times New Roman" w:eastAsia="Calibri" w:hAnsi="Times New Roman" w:cs="Times New Roman"/>
                <w:sz w:val="12"/>
                <w:szCs w:val="12"/>
              </w:rPr>
            </w:pPr>
            <w:r w:rsidRPr="00D229C5">
              <w:rPr>
                <w:rFonts w:ascii="Times New Roman" w:eastAsia="Calibri" w:hAnsi="Times New Roman" w:cs="Times New Roman"/>
                <w:sz w:val="12"/>
                <w:szCs w:val="12"/>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425" w:type="dxa"/>
            <w:noWrap/>
            <w:hideMark/>
          </w:tcPr>
          <w:p w:rsidR="00D229C5" w:rsidRPr="00D229C5" w:rsidRDefault="00D229C5" w:rsidP="00D229C5">
            <w:pPr>
              <w:tabs>
                <w:tab w:val="left" w:pos="284"/>
              </w:tabs>
              <w:rPr>
                <w:rFonts w:ascii="Times New Roman" w:eastAsia="Calibri" w:hAnsi="Times New Roman" w:cs="Times New Roman"/>
                <w:sz w:val="12"/>
                <w:szCs w:val="12"/>
              </w:rPr>
            </w:pPr>
            <w:r w:rsidRPr="00D229C5">
              <w:rPr>
                <w:rFonts w:ascii="Times New Roman" w:eastAsia="Calibri" w:hAnsi="Times New Roman" w:cs="Times New Roman"/>
                <w:sz w:val="12"/>
                <w:szCs w:val="12"/>
              </w:rPr>
              <w:t>22</w:t>
            </w:r>
          </w:p>
        </w:tc>
      </w:tr>
      <w:tr w:rsidR="00D229C5" w:rsidRPr="00D229C5" w:rsidTr="00D229C5">
        <w:trPr>
          <w:trHeight w:val="20"/>
        </w:trPr>
        <w:tc>
          <w:tcPr>
            <w:tcW w:w="1418" w:type="dxa"/>
            <w:noWrap/>
            <w:hideMark/>
          </w:tcPr>
          <w:p w:rsidR="00D229C5" w:rsidRPr="00D229C5" w:rsidRDefault="00D229C5" w:rsidP="00D229C5">
            <w:pPr>
              <w:tabs>
                <w:tab w:val="left" w:pos="284"/>
              </w:tabs>
              <w:rPr>
                <w:rFonts w:ascii="Times New Roman" w:eastAsia="Calibri" w:hAnsi="Times New Roman" w:cs="Times New Roman"/>
                <w:sz w:val="12"/>
                <w:szCs w:val="12"/>
              </w:rPr>
            </w:pPr>
            <w:r w:rsidRPr="00D229C5">
              <w:rPr>
                <w:rFonts w:ascii="Times New Roman" w:eastAsia="Calibri" w:hAnsi="Times New Roman" w:cs="Times New Roman"/>
                <w:sz w:val="12"/>
                <w:szCs w:val="12"/>
              </w:rPr>
              <w:t>1 11 05035 10 0000 120</w:t>
            </w:r>
          </w:p>
        </w:tc>
        <w:tc>
          <w:tcPr>
            <w:tcW w:w="5670" w:type="dxa"/>
            <w:hideMark/>
          </w:tcPr>
          <w:p w:rsidR="00D229C5" w:rsidRPr="00D229C5" w:rsidRDefault="00D229C5" w:rsidP="00D229C5">
            <w:pPr>
              <w:tabs>
                <w:tab w:val="left" w:pos="284"/>
              </w:tabs>
              <w:rPr>
                <w:rFonts w:ascii="Times New Roman" w:eastAsia="Calibri" w:hAnsi="Times New Roman" w:cs="Times New Roman"/>
                <w:sz w:val="12"/>
                <w:szCs w:val="12"/>
              </w:rPr>
            </w:pPr>
            <w:r w:rsidRPr="00D229C5">
              <w:rPr>
                <w:rFonts w:ascii="Times New Roman" w:eastAsia="Calibri" w:hAnsi="Times New Roman" w:cs="Times New Roman"/>
                <w:sz w:val="12"/>
                <w:szCs w:val="12"/>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425" w:type="dxa"/>
            <w:noWrap/>
            <w:hideMark/>
          </w:tcPr>
          <w:p w:rsidR="00D229C5" w:rsidRPr="00D229C5" w:rsidRDefault="00D229C5" w:rsidP="00D229C5">
            <w:pPr>
              <w:tabs>
                <w:tab w:val="left" w:pos="284"/>
              </w:tabs>
              <w:rPr>
                <w:rFonts w:ascii="Times New Roman" w:eastAsia="Calibri" w:hAnsi="Times New Roman" w:cs="Times New Roman"/>
                <w:sz w:val="12"/>
                <w:szCs w:val="12"/>
              </w:rPr>
            </w:pPr>
            <w:r w:rsidRPr="00D229C5">
              <w:rPr>
                <w:rFonts w:ascii="Times New Roman" w:eastAsia="Calibri" w:hAnsi="Times New Roman" w:cs="Times New Roman"/>
                <w:sz w:val="12"/>
                <w:szCs w:val="12"/>
              </w:rPr>
              <w:t>22</w:t>
            </w:r>
          </w:p>
        </w:tc>
      </w:tr>
      <w:tr w:rsidR="00D229C5" w:rsidRPr="00D229C5" w:rsidTr="00D229C5">
        <w:trPr>
          <w:trHeight w:val="20"/>
        </w:trPr>
        <w:tc>
          <w:tcPr>
            <w:tcW w:w="1418" w:type="dxa"/>
            <w:noWrap/>
            <w:hideMark/>
          </w:tcPr>
          <w:p w:rsidR="00D229C5" w:rsidRPr="00D229C5" w:rsidRDefault="00D229C5" w:rsidP="00D229C5">
            <w:pPr>
              <w:tabs>
                <w:tab w:val="left" w:pos="284"/>
              </w:tabs>
              <w:rPr>
                <w:rFonts w:ascii="Times New Roman" w:eastAsia="Calibri" w:hAnsi="Times New Roman" w:cs="Times New Roman"/>
                <w:sz w:val="12"/>
                <w:szCs w:val="12"/>
              </w:rPr>
            </w:pPr>
            <w:r w:rsidRPr="00D229C5">
              <w:rPr>
                <w:rFonts w:ascii="Times New Roman" w:eastAsia="Calibri" w:hAnsi="Times New Roman" w:cs="Times New Roman"/>
                <w:sz w:val="12"/>
                <w:szCs w:val="12"/>
              </w:rPr>
              <w:t>1 11 09000 00 0000 120</w:t>
            </w:r>
          </w:p>
        </w:tc>
        <w:tc>
          <w:tcPr>
            <w:tcW w:w="5670" w:type="dxa"/>
            <w:hideMark/>
          </w:tcPr>
          <w:p w:rsidR="00D229C5" w:rsidRPr="00D229C5" w:rsidRDefault="00D229C5" w:rsidP="00D229C5">
            <w:pPr>
              <w:tabs>
                <w:tab w:val="left" w:pos="284"/>
              </w:tabs>
              <w:rPr>
                <w:rFonts w:ascii="Times New Roman" w:eastAsia="Calibri" w:hAnsi="Times New Roman" w:cs="Times New Roman"/>
                <w:sz w:val="12"/>
                <w:szCs w:val="12"/>
              </w:rPr>
            </w:pPr>
            <w:r w:rsidRPr="00D229C5">
              <w:rPr>
                <w:rFonts w:ascii="Times New Roman" w:eastAsia="Calibri" w:hAnsi="Times New Roman" w:cs="Times New Roman"/>
                <w:sz w:val="12"/>
                <w:szCs w:val="12"/>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425" w:type="dxa"/>
            <w:noWrap/>
            <w:hideMark/>
          </w:tcPr>
          <w:p w:rsidR="00D229C5" w:rsidRPr="00D229C5" w:rsidRDefault="00D229C5" w:rsidP="00D229C5">
            <w:pPr>
              <w:tabs>
                <w:tab w:val="left" w:pos="284"/>
              </w:tabs>
              <w:rPr>
                <w:rFonts w:ascii="Times New Roman" w:eastAsia="Calibri" w:hAnsi="Times New Roman" w:cs="Times New Roman"/>
                <w:sz w:val="12"/>
                <w:szCs w:val="12"/>
              </w:rPr>
            </w:pPr>
            <w:r w:rsidRPr="00D229C5">
              <w:rPr>
                <w:rFonts w:ascii="Times New Roman" w:eastAsia="Calibri" w:hAnsi="Times New Roman" w:cs="Times New Roman"/>
                <w:sz w:val="12"/>
                <w:szCs w:val="12"/>
              </w:rPr>
              <w:t>17</w:t>
            </w:r>
          </w:p>
        </w:tc>
      </w:tr>
      <w:tr w:rsidR="00D229C5" w:rsidRPr="00D229C5" w:rsidTr="00D229C5">
        <w:trPr>
          <w:trHeight w:val="20"/>
        </w:trPr>
        <w:tc>
          <w:tcPr>
            <w:tcW w:w="1418" w:type="dxa"/>
            <w:noWrap/>
            <w:hideMark/>
          </w:tcPr>
          <w:p w:rsidR="00D229C5" w:rsidRPr="00D229C5" w:rsidRDefault="00D229C5" w:rsidP="00D229C5">
            <w:pPr>
              <w:tabs>
                <w:tab w:val="left" w:pos="284"/>
              </w:tabs>
              <w:rPr>
                <w:rFonts w:ascii="Times New Roman" w:eastAsia="Calibri" w:hAnsi="Times New Roman" w:cs="Times New Roman"/>
                <w:sz w:val="12"/>
                <w:szCs w:val="12"/>
              </w:rPr>
            </w:pPr>
            <w:r w:rsidRPr="00D229C5">
              <w:rPr>
                <w:rFonts w:ascii="Times New Roman" w:eastAsia="Calibri" w:hAnsi="Times New Roman" w:cs="Times New Roman"/>
                <w:sz w:val="12"/>
                <w:szCs w:val="12"/>
              </w:rPr>
              <w:t>1 11 09045 00 0000 120</w:t>
            </w:r>
          </w:p>
        </w:tc>
        <w:tc>
          <w:tcPr>
            <w:tcW w:w="5670" w:type="dxa"/>
            <w:hideMark/>
          </w:tcPr>
          <w:p w:rsidR="00D229C5" w:rsidRPr="00D229C5" w:rsidRDefault="00D229C5" w:rsidP="00D229C5">
            <w:pPr>
              <w:tabs>
                <w:tab w:val="left" w:pos="284"/>
              </w:tabs>
              <w:rPr>
                <w:rFonts w:ascii="Times New Roman" w:eastAsia="Calibri" w:hAnsi="Times New Roman" w:cs="Times New Roman"/>
                <w:sz w:val="12"/>
                <w:szCs w:val="12"/>
              </w:rPr>
            </w:pPr>
            <w:r w:rsidRPr="00D229C5">
              <w:rPr>
                <w:rFonts w:ascii="Times New Roman" w:eastAsia="Calibri" w:hAnsi="Times New Roman" w:cs="Times New Roman"/>
                <w:sz w:val="12"/>
                <w:szCs w:val="12"/>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425" w:type="dxa"/>
            <w:noWrap/>
            <w:hideMark/>
          </w:tcPr>
          <w:p w:rsidR="00D229C5" w:rsidRPr="00D229C5" w:rsidRDefault="00D229C5" w:rsidP="00D229C5">
            <w:pPr>
              <w:tabs>
                <w:tab w:val="left" w:pos="284"/>
              </w:tabs>
              <w:rPr>
                <w:rFonts w:ascii="Times New Roman" w:eastAsia="Calibri" w:hAnsi="Times New Roman" w:cs="Times New Roman"/>
                <w:sz w:val="12"/>
                <w:szCs w:val="12"/>
              </w:rPr>
            </w:pPr>
            <w:r w:rsidRPr="00D229C5">
              <w:rPr>
                <w:rFonts w:ascii="Times New Roman" w:eastAsia="Calibri" w:hAnsi="Times New Roman" w:cs="Times New Roman"/>
                <w:sz w:val="12"/>
                <w:szCs w:val="12"/>
              </w:rPr>
              <w:t>17</w:t>
            </w:r>
          </w:p>
        </w:tc>
      </w:tr>
      <w:tr w:rsidR="00D229C5" w:rsidRPr="00D229C5" w:rsidTr="00D229C5">
        <w:trPr>
          <w:trHeight w:val="20"/>
        </w:trPr>
        <w:tc>
          <w:tcPr>
            <w:tcW w:w="1418" w:type="dxa"/>
            <w:noWrap/>
            <w:hideMark/>
          </w:tcPr>
          <w:p w:rsidR="00D229C5" w:rsidRPr="00D229C5" w:rsidRDefault="00D229C5" w:rsidP="00D229C5">
            <w:pPr>
              <w:tabs>
                <w:tab w:val="left" w:pos="284"/>
              </w:tabs>
              <w:rPr>
                <w:rFonts w:ascii="Times New Roman" w:eastAsia="Calibri" w:hAnsi="Times New Roman" w:cs="Times New Roman"/>
                <w:bCs/>
                <w:sz w:val="12"/>
                <w:szCs w:val="12"/>
              </w:rPr>
            </w:pPr>
            <w:r w:rsidRPr="00D229C5">
              <w:rPr>
                <w:rFonts w:ascii="Times New Roman" w:eastAsia="Calibri" w:hAnsi="Times New Roman" w:cs="Times New Roman"/>
                <w:bCs/>
                <w:sz w:val="12"/>
                <w:szCs w:val="12"/>
              </w:rPr>
              <w:t>2 00 00000 00 0000 000</w:t>
            </w:r>
          </w:p>
        </w:tc>
        <w:tc>
          <w:tcPr>
            <w:tcW w:w="5670" w:type="dxa"/>
            <w:noWrap/>
            <w:hideMark/>
          </w:tcPr>
          <w:p w:rsidR="00D229C5" w:rsidRPr="00D229C5" w:rsidRDefault="00D229C5" w:rsidP="00D229C5">
            <w:pPr>
              <w:tabs>
                <w:tab w:val="left" w:pos="284"/>
              </w:tabs>
              <w:rPr>
                <w:rFonts w:ascii="Times New Roman" w:eastAsia="Calibri" w:hAnsi="Times New Roman" w:cs="Times New Roman"/>
                <w:bCs/>
                <w:sz w:val="12"/>
                <w:szCs w:val="12"/>
              </w:rPr>
            </w:pPr>
            <w:r w:rsidRPr="00D229C5">
              <w:rPr>
                <w:rFonts w:ascii="Times New Roman" w:eastAsia="Calibri" w:hAnsi="Times New Roman" w:cs="Times New Roman"/>
                <w:bCs/>
                <w:sz w:val="12"/>
                <w:szCs w:val="12"/>
              </w:rPr>
              <w:t>БЕЗВОЗМЕЗДНЫЕ ПОСТУПЛЕНИЯ</w:t>
            </w:r>
          </w:p>
        </w:tc>
        <w:tc>
          <w:tcPr>
            <w:tcW w:w="425" w:type="dxa"/>
            <w:noWrap/>
            <w:hideMark/>
          </w:tcPr>
          <w:p w:rsidR="00D229C5" w:rsidRPr="00D229C5" w:rsidRDefault="00D229C5" w:rsidP="00D229C5">
            <w:pPr>
              <w:tabs>
                <w:tab w:val="left" w:pos="284"/>
              </w:tabs>
              <w:rPr>
                <w:rFonts w:ascii="Times New Roman" w:eastAsia="Calibri" w:hAnsi="Times New Roman" w:cs="Times New Roman"/>
                <w:bCs/>
                <w:sz w:val="12"/>
                <w:szCs w:val="12"/>
              </w:rPr>
            </w:pPr>
            <w:r w:rsidRPr="00D229C5">
              <w:rPr>
                <w:rFonts w:ascii="Times New Roman" w:eastAsia="Calibri" w:hAnsi="Times New Roman" w:cs="Times New Roman"/>
                <w:bCs/>
                <w:sz w:val="12"/>
                <w:szCs w:val="12"/>
              </w:rPr>
              <w:t>355</w:t>
            </w:r>
          </w:p>
        </w:tc>
      </w:tr>
      <w:tr w:rsidR="00D229C5" w:rsidRPr="00D229C5" w:rsidTr="00D229C5">
        <w:trPr>
          <w:trHeight w:val="20"/>
        </w:trPr>
        <w:tc>
          <w:tcPr>
            <w:tcW w:w="1418" w:type="dxa"/>
            <w:noWrap/>
            <w:hideMark/>
          </w:tcPr>
          <w:p w:rsidR="00D229C5" w:rsidRPr="00D229C5" w:rsidRDefault="00D229C5" w:rsidP="00D229C5">
            <w:pPr>
              <w:tabs>
                <w:tab w:val="left" w:pos="284"/>
              </w:tabs>
              <w:rPr>
                <w:rFonts w:ascii="Times New Roman" w:eastAsia="Calibri" w:hAnsi="Times New Roman" w:cs="Times New Roman"/>
                <w:bCs/>
                <w:sz w:val="12"/>
                <w:szCs w:val="12"/>
              </w:rPr>
            </w:pPr>
            <w:r w:rsidRPr="00D229C5">
              <w:rPr>
                <w:rFonts w:ascii="Times New Roman" w:eastAsia="Calibri" w:hAnsi="Times New Roman" w:cs="Times New Roman"/>
                <w:bCs/>
                <w:sz w:val="12"/>
                <w:szCs w:val="12"/>
              </w:rPr>
              <w:t>2 02 00000 00 0000 000</w:t>
            </w:r>
          </w:p>
        </w:tc>
        <w:tc>
          <w:tcPr>
            <w:tcW w:w="5670" w:type="dxa"/>
            <w:hideMark/>
          </w:tcPr>
          <w:p w:rsidR="00D229C5" w:rsidRPr="00D229C5" w:rsidRDefault="00D229C5" w:rsidP="00D229C5">
            <w:pPr>
              <w:tabs>
                <w:tab w:val="left" w:pos="284"/>
              </w:tabs>
              <w:rPr>
                <w:rFonts w:ascii="Times New Roman" w:eastAsia="Calibri" w:hAnsi="Times New Roman" w:cs="Times New Roman"/>
                <w:bCs/>
                <w:sz w:val="12"/>
                <w:szCs w:val="12"/>
              </w:rPr>
            </w:pPr>
            <w:r w:rsidRPr="00D229C5">
              <w:rPr>
                <w:rFonts w:ascii="Times New Roman" w:eastAsia="Calibri" w:hAnsi="Times New Roman" w:cs="Times New Roman"/>
                <w:bCs/>
                <w:sz w:val="12"/>
                <w:szCs w:val="12"/>
              </w:rPr>
              <w:t>Безвозмездные поступления от других бюджетов бюджетной системы Российской Федерации</w:t>
            </w:r>
          </w:p>
        </w:tc>
        <w:tc>
          <w:tcPr>
            <w:tcW w:w="425" w:type="dxa"/>
            <w:noWrap/>
            <w:hideMark/>
          </w:tcPr>
          <w:p w:rsidR="00D229C5" w:rsidRPr="00D229C5" w:rsidRDefault="00D229C5" w:rsidP="00D229C5">
            <w:pPr>
              <w:tabs>
                <w:tab w:val="left" w:pos="284"/>
              </w:tabs>
              <w:rPr>
                <w:rFonts w:ascii="Times New Roman" w:eastAsia="Calibri" w:hAnsi="Times New Roman" w:cs="Times New Roman"/>
                <w:bCs/>
                <w:sz w:val="12"/>
                <w:szCs w:val="12"/>
              </w:rPr>
            </w:pPr>
            <w:r w:rsidRPr="00D229C5">
              <w:rPr>
                <w:rFonts w:ascii="Times New Roman" w:eastAsia="Calibri" w:hAnsi="Times New Roman" w:cs="Times New Roman"/>
                <w:bCs/>
                <w:sz w:val="12"/>
                <w:szCs w:val="12"/>
              </w:rPr>
              <w:t>355</w:t>
            </w:r>
          </w:p>
        </w:tc>
      </w:tr>
      <w:tr w:rsidR="00D229C5" w:rsidRPr="00D229C5" w:rsidTr="00D229C5">
        <w:trPr>
          <w:trHeight w:val="20"/>
        </w:trPr>
        <w:tc>
          <w:tcPr>
            <w:tcW w:w="1418" w:type="dxa"/>
            <w:noWrap/>
            <w:hideMark/>
          </w:tcPr>
          <w:p w:rsidR="00D229C5" w:rsidRPr="00D229C5" w:rsidRDefault="00D229C5" w:rsidP="00D229C5">
            <w:pPr>
              <w:tabs>
                <w:tab w:val="left" w:pos="284"/>
              </w:tabs>
              <w:rPr>
                <w:rFonts w:ascii="Times New Roman" w:eastAsia="Calibri" w:hAnsi="Times New Roman" w:cs="Times New Roman"/>
                <w:sz w:val="12"/>
                <w:szCs w:val="12"/>
              </w:rPr>
            </w:pPr>
            <w:r w:rsidRPr="00D229C5">
              <w:rPr>
                <w:rFonts w:ascii="Times New Roman" w:eastAsia="Calibri" w:hAnsi="Times New Roman" w:cs="Times New Roman"/>
                <w:sz w:val="12"/>
                <w:szCs w:val="12"/>
              </w:rPr>
              <w:t>2 02 01000 00 0000 151</w:t>
            </w:r>
          </w:p>
        </w:tc>
        <w:tc>
          <w:tcPr>
            <w:tcW w:w="5670" w:type="dxa"/>
            <w:hideMark/>
          </w:tcPr>
          <w:p w:rsidR="00D229C5" w:rsidRPr="00D229C5" w:rsidRDefault="00D229C5" w:rsidP="00D229C5">
            <w:pPr>
              <w:tabs>
                <w:tab w:val="left" w:pos="284"/>
              </w:tabs>
              <w:rPr>
                <w:rFonts w:ascii="Times New Roman" w:eastAsia="Calibri" w:hAnsi="Times New Roman" w:cs="Times New Roman"/>
                <w:sz w:val="12"/>
                <w:szCs w:val="12"/>
              </w:rPr>
            </w:pPr>
            <w:r w:rsidRPr="00D229C5">
              <w:rPr>
                <w:rFonts w:ascii="Times New Roman" w:eastAsia="Calibri" w:hAnsi="Times New Roman" w:cs="Times New Roman"/>
                <w:sz w:val="12"/>
                <w:szCs w:val="12"/>
              </w:rPr>
              <w:t>Дотации бюджетам субъектов  Российской Федерации и муниципальных образований</w:t>
            </w:r>
          </w:p>
        </w:tc>
        <w:tc>
          <w:tcPr>
            <w:tcW w:w="425" w:type="dxa"/>
            <w:noWrap/>
            <w:hideMark/>
          </w:tcPr>
          <w:p w:rsidR="00D229C5" w:rsidRPr="00D229C5" w:rsidRDefault="00D229C5" w:rsidP="00D229C5">
            <w:pPr>
              <w:tabs>
                <w:tab w:val="left" w:pos="284"/>
              </w:tabs>
              <w:rPr>
                <w:rFonts w:ascii="Times New Roman" w:eastAsia="Calibri" w:hAnsi="Times New Roman" w:cs="Times New Roman"/>
                <w:sz w:val="12"/>
                <w:szCs w:val="12"/>
              </w:rPr>
            </w:pPr>
            <w:r w:rsidRPr="00D229C5">
              <w:rPr>
                <w:rFonts w:ascii="Times New Roman" w:eastAsia="Calibri" w:hAnsi="Times New Roman" w:cs="Times New Roman"/>
                <w:sz w:val="12"/>
                <w:szCs w:val="12"/>
              </w:rPr>
              <w:t>217</w:t>
            </w:r>
          </w:p>
        </w:tc>
      </w:tr>
      <w:tr w:rsidR="00D229C5" w:rsidRPr="00D229C5" w:rsidTr="00D229C5">
        <w:trPr>
          <w:trHeight w:val="20"/>
        </w:trPr>
        <w:tc>
          <w:tcPr>
            <w:tcW w:w="1418" w:type="dxa"/>
            <w:noWrap/>
            <w:hideMark/>
          </w:tcPr>
          <w:p w:rsidR="00D229C5" w:rsidRPr="00D229C5" w:rsidRDefault="00D229C5" w:rsidP="00D229C5">
            <w:pPr>
              <w:tabs>
                <w:tab w:val="left" w:pos="284"/>
              </w:tabs>
              <w:rPr>
                <w:rFonts w:ascii="Times New Roman" w:eastAsia="Calibri" w:hAnsi="Times New Roman" w:cs="Times New Roman"/>
                <w:sz w:val="12"/>
                <w:szCs w:val="12"/>
              </w:rPr>
            </w:pPr>
            <w:r w:rsidRPr="00D229C5">
              <w:rPr>
                <w:rFonts w:ascii="Times New Roman" w:eastAsia="Calibri" w:hAnsi="Times New Roman" w:cs="Times New Roman"/>
                <w:sz w:val="12"/>
                <w:szCs w:val="12"/>
              </w:rPr>
              <w:lastRenderedPageBreak/>
              <w:t>2 02 01001 00 0000 151</w:t>
            </w:r>
          </w:p>
        </w:tc>
        <w:tc>
          <w:tcPr>
            <w:tcW w:w="5670" w:type="dxa"/>
            <w:hideMark/>
          </w:tcPr>
          <w:p w:rsidR="00D229C5" w:rsidRPr="00D229C5" w:rsidRDefault="00D229C5" w:rsidP="00D229C5">
            <w:pPr>
              <w:tabs>
                <w:tab w:val="left" w:pos="284"/>
              </w:tabs>
              <w:rPr>
                <w:rFonts w:ascii="Times New Roman" w:eastAsia="Calibri" w:hAnsi="Times New Roman" w:cs="Times New Roman"/>
                <w:sz w:val="12"/>
                <w:szCs w:val="12"/>
              </w:rPr>
            </w:pPr>
            <w:r w:rsidRPr="00D229C5">
              <w:rPr>
                <w:rFonts w:ascii="Times New Roman" w:eastAsia="Calibri" w:hAnsi="Times New Roman" w:cs="Times New Roman"/>
                <w:sz w:val="12"/>
                <w:szCs w:val="12"/>
              </w:rPr>
              <w:t>Дотации на выравнивание бюджетной обеспеченности</w:t>
            </w:r>
          </w:p>
        </w:tc>
        <w:tc>
          <w:tcPr>
            <w:tcW w:w="425" w:type="dxa"/>
            <w:noWrap/>
            <w:hideMark/>
          </w:tcPr>
          <w:p w:rsidR="00D229C5" w:rsidRPr="00D229C5" w:rsidRDefault="00D229C5" w:rsidP="00D229C5">
            <w:pPr>
              <w:tabs>
                <w:tab w:val="left" w:pos="284"/>
              </w:tabs>
              <w:rPr>
                <w:rFonts w:ascii="Times New Roman" w:eastAsia="Calibri" w:hAnsi="Times New Roman" w:cs="Times New Roman"/>
                <w:sz w:val="12"/>
                <w:szCs w:val="12"/>
              </w:rPr>
            </w:pPr>
            <w:r w:rsidRPr="00D229C5">
              <w:rPr>
                <w:rFonts w:ascii="Times New Roman" w:eastAsia="Calibri" w:hAnsi="Times New Roman" w:cs="Times New Roman"/>
                <w:sz w:val="12"/>
                <w:szCs w:val="12"/>
              </w:rPr>
              <w:t>217</w:t>
            </w:r>
          </w:p>
        </w:tc>
      </w:tr>
      <w:tr w:rsidR="00D229C5" w:rsidRPr="00D229C5" w:rsidTr="00D229C5">
        <w:trPr>
          <w:trHeight w:val="20"/>
        </w:trPr>
        <w:tc>
          <w:tcPr>
            <w:tcW w:w="1418" w:type="dxa"/>
            <w:noWrap/>
            <w:hideMark/>
          </w:tcPr>
          <w:p w:rsidR="00D229C5" w:rsidRPr="00D229C5" w:rsidRDefault="00D229C5" w:rsidP="00D229C5">
            <w:pPr>
              <w:tabs>
                <w:tab w:val="left" w:pos="284"/>
              </w:tabs>
              <w:rPr>
                <w:rFonts w:ascii="Times New Roman" w:eastAsia="Calibri" w:hAnsi="Times New Roman" w:cs="Times New Roman"/>
                <w:sz w:val="12"/>
                <w:szCs w:val="12"/>
              </w:rPr>
            </w:pPr>
            <w:r w:rsidRPr="00D229C5">
              <w:rPr>
                <w:rFonts w:ascii="Times New Roman" w:eastAsia="Calibri" w:hAnsi="Times New Roman" w:cs="Times New Roman"/>
                <w:sz w:val="12"/>
                <w:szCs w:val="12"/>
              </w:rPr>
              <w:t>2 02 01001 10 0000 151</w:t>
            </w:r>
          </w:p>
        </w:tc>
        <w:tc>
          <w:tcPr>
            <w:tcW w:w="5670" w:type="dxa"/>
            <w:hideMark/>
          </w:tcPr>
          <w:p w:rsidR="00D229C5" w:rsidRPr="00D229C5" w:rsidRDefault="00D229C5" w:rsidP="00D229C5">
            <w:pPr>
              <w:tabs>
                <w:tab w:val="left" w:pos="284"/>
              </w:tabs>
              <w:rPr>
                <w:rFonts w:ascii="Times New Roman" w:eastAsia="Calibri" w:hAnsi="Times New Roman" w:cs="Times New Roman"/>
                <w:sz w:val="12"/>
                <w:szCs w:val="12"/>
              </w:rPr>
            </w:pPr>
            <w:r w:rsidRPr="00D229C5">
              <w:rPr>
                <w:rFonts w:ascii="Times New Roman" w:eastAsia="Calibri" w:hAnsi="Times New Roman" w:cs="Times New Roman"/>
                <w:sz w:val="12"/>
                <w:szCs w:val="12"/>
              </w:rPr>
              <w:t>Дотации бюджетам поселений на выравнивание бюджетной обеспеченности</w:t>
            </w:r>
          </w:p>
        </w:tc>
        <w:tc>
          <w:tcPr>
            <w:tcW w:w="425" w:type="dxa"/>
            <w:noWrap/>
            <w:hideMark/>
          </w:tcPr>
          <w:p w:rsidR="00D229C5" w:rsidRPr="00D229C5" w:rsidRDefault="00D229C5" w:rsidP="00D229C5">
            <w:pPr>
              <w:tabs>
                <w:tab w:val="left" w:pos="284"/>
              </w:tabs>
              <w:rPr>
                <w:rFonts w:ascii="Times New Roman" w:eastAsia="Calibri" w:hAnsi="Times New Roman" w:cs="Times New Roman"/>
                <w:sz w:val="12"/>
                <w:szCs w:val="12"/>
              </w:rPr>
            </w:pPr>
            <w:r w:rsidRPr="00D229C5">
              <w:rPr>
                <w:rFonts w:ascii="Times New Roman" w:eastAsia="Calibri" w:hAnsi="Times New Roman" w:cs="Times New Roman"/>
                <w:sz w:val="12"/>
                <w:szCs w:val="12"/>
              </w:rPr>
              <w:t>217</w:t>
            </w:r>
          </w:p>
        </w:tc>
      </w:tr>
      <w:tr w:rsidR="00D229C5" w:rsidRPr="00D229C5" w:rsidTr="00D229C5">
        <w:trPr>
          <w:trHeight w:val="20"/>
        </w:trPr>
        <w:tc>
          <w:tcPr>
            <w:tcW w:w="1418" w:type="dxa"/>
            <w:noWrap/>
            <w:hideMark/>
          </w:tcPr>
          <w:p w:rsidR="00D229C5" w:rsidRPr="00D229C5" w:rsidRDefault="00D229C5" w:rsidP="00D229C5">
            <w:pPr>
              <w:tabs>
                <w:tab w:val="left" w:pos="284"/>
              </w:tabs>
              <w:rPr>
                <w:rFonts w:ascii="Times New Roman" w:eastAsia="Calibri" w:hAnsi="Times New Roman" w:cs="Times New Roman"/>
                <w:sz w:val="12"/>
                <w:szCs w:val="12"/>
              </w:rPr>
            </w:pPr>
            <w:r w:rsidRPr="00D229C5">
              <w:rPr>
                <w:rFonts w:ascii="Times New Roman" w:eastAsia="Calibri" w:hAnsi="Times New Roman" w:cs="Times New Roman"/>
                <w:sz w:val="12"/>
                <w:szCs w:val="12"/>
              </w:rPr>
              <w:t>2 02 02000 00 0000 151</w:t>
            </w:r>
          </w:p>
        </w:tc>
        <w:tc>
          <w:tcPr>
            <w:tcW w:w="5670" w:type="dxa"/>
            <w:hideMark/>
          </w:tcPr>
          <w:p w:rsidR="00D229C5" w:rsidRPr="00D229C5" w:rsidRDefault="00D229C5" w:rsidP="00D229C5">
            <w:pPr>
              <w:tabs>
                <w:tab w:val="left" w:pos="284"/>
              </w:tabs>
              <w:rPr>
                <w:rFonts w:ascii="Times New Roman" w:eastAsia="Calibri" w:hAnsi="Times New Roman" w:cs="Times New Roman"/>
                <w:sz w:val="12"/>
                <w:szCs w:val="12"/>
              </w:rPr>
            </w:pPr>
            <w:r w:rsidRPr="00D229C5">
              <w:rPr>
                <w:rFonts w:ascii="Times New Roman" w:eastAsia="Calibri" w:hAnsi="Times New Roman" w:cs="Times New Roman"/>
                <w:sz w:val="12"/>
                <w:szCs w:val="12"/>
              </w:rPr>
              <w:t>Субсидии бюджетам субъектов РФ и муниципальных образований (межбюджетные субсидии)</w:t>
            </w:r>
          </w:p>
        </w:tc>
        <w:tc>
          <w:tcPr>
            <w:tcW w:w="425" w:type="dxa"/>
            <w:noWrap/>
            <w:hideMark/>
          </w:tcPr>
          <w:p w:rsidR="00D229C5" w:rsidRPr="00D229C5" w:rsidRDefault="00D229C5" w:rsidP="00D229C5">
            <w:pPr>
              <w:tabs>
                <w:tab w:val="left" w:pos="284"/>
              </w:tabs>
              <w:rPr>
                <w:rFonts w:ascii="Times New Roman" w:eastAsia="Calibri" w:hAnsi="Times New Roman" w:cs="Times New Roman"/>
                <w:sz w:val="12"/>
                <w:szCs w:val="12"/>
              </w:rPr>
            </w:pPr>
            <w:r w:rsidRPr="00D229C5">
              <w:rPr>
                <w:rFonts w:ascii="Times New Roman" w:eastAsia="Calibri" w:hAnsi="Times New Roman" w:cs="Times New Roman"/>
                <w:sz w:val="12"/>
                <w:szCs w:val="12"/>
              </w:rPr>
              <w:t>72</w:t>
            </w:r>
          </w:p>
        </w:tc>
      </w:tr>
      <w:tr w:rsidR="00D229C5" w:rsidRPr="00D229C5" w:rsidTr="00D229C5">
        <w:trPr>
          <w:trHeight w:val="20"/>
        </w:trPr>
        <w:tc>
          <w:tcPr>
            <w:tcW w:w="1418" w:type="dxa"/>
            <w:noWrap/>
            <w:hideMark/>
          </w:tcPr>
          <w:p w:rsidR="00D229C5" w:rsidRPr="00D229C5" w:rsidRDefault="00D229C5" w:rsidP="00D229C5">
            <w:pPr>
              <w:tabs>
                <w:tab w:val="left" w:pos="284"/>
              </w:tabs>
              <w:rPr>
                <w:rFonts w:ascii="Times New Roman" w:eastAsia="Calibri" w:hAnsi="Times New Roman" w:cs="Times New Roman"/>
                <w:sz w:val="12"/>
                <w:szCs w:val="12"/>
              </w:rPr>
            </w:pPr>
            <w:r w:rsidRPr="00D229C5">
              <w:rPr>
                <w:rFonts w:ascii="Times New Roman" w:eastAsia="Calibri" w:hAnsi="Times New Roman" w:cs="Times New Roman"/>
                <w:sz w:val="12"/>
                <w:szCs w:val="12"/>
              </w:rPr>
              <w:t>2 02 02999 00 0000 151</w:t>
            </w:r>
          </w:p>
        </w:tc>
        <w:tc>
          <w:tcPr>
            <w:tcW w:w="5670" w:type="dxa"/>
            <w:hideMark/>
          </w:tcPr>
          <w:p w:rsidR="00D229C5" w:rsidRPr="00D229C5" w:rsidRDefault="00D229C5" w:rsidP="00D229C5">
            <w:pPr>
              <w:tabs>
                <w:tab w:val="left" w:pos="284"/>
              </w:tabs>
              <w:rPr>
                <w:rFonts w:ascii="Times New Roman" w:eastAsia="Calibri" w:hAnsi="Times New Roman" w:cs="Times New Roman"/>
                <w:sz w:val="12"/>
                <w:szCs w:val="12"/>
              </w:rPr>
            </w:pPr>
            <w:r w:rsidRPr="00D229C5">
              <w:rPr>
                <w:rFonts w:ascii="Times New Roman" w:eastAsia="Calibri" w:hAnsi="Times New Roman" w:cs="Times New Roman"/>
                <w:sz w:val="12"/>
                <w:szCs w:val="12"/>
              </w:rPr>
              <w:t>Прочие субсидии</w:t>
            </w:r>
          </w:p>
        </w:tc>
        <w:tc>
          <w:tcPr>
            <w:tcW w:w="425" w:type="dxa"/>
            <w:noWrap/>
            <w:hideMark/>
          </w:tcPr>
          <w:p w:rsidR="00D229C5" w:rsidRPr="00D229C5" w:rsidRDefault="00D229C5" w:rsidP="00D229C5">
            <w:pPr>
              <w:tabs>
                <w:tab w:val="left" w:pos="284"/>
              </w:tabs>
              <w:rPr>
                <w:rFonts w:ascii="Times New Roman" w:eastAsia="Calibri" w:hAnsi="Times New Roman" w:cs="Times New Roman"/>
                <w:sz w:val="12"/>
                <w:szCs w:val="12"/>
              </w:rPr>
            </w:pPr>
            <w:r w:rsidRPr="00D229C5">
              <w:rPr>
                <w:rFonts w:ascii="Times New Roman" w:eastAsia="Calibri" w:hAnsi="Times New Roman" w:cs="Times New Roman"/>
                <w:sz w:val="12"/>
                <w:szCs w:val="12"/>
              </w:rPr>
              <w:t>72</w:t>
            </w:r>
          </w:p>
        </w:tc>
      </w:tr>
      <w:tr w:rsidR="00D229C5" w:rsidRPr="00D229C5" w:rsidTr="00D229C5">
        <w:trPr>
          <w:trHeight w:val="20"/>
        </w:trPr>
        <w:tc>
          <w:tcPr>
            <w:tcW w:w="1418" w:type="dxa"/>
            <w:noWrap/>
            <w:hideMark/>
          </w:tcPr>
          <w:p w:rsidR="00D229C5" w:rsidRPr="00D229C5" w:rsidRDefault="00D229C5" w:rsidP="00D229C5">
            <w:pPr>
              <w:tabs>
                <w:tab w:val="left" w:pos="284"/>
              </w:tabs>
              <w:rPr>
                <w:rFonts w:ascii="Times New Roman" w:eastAsia="Calibri" w:hAnsi="Times New Roman" w:cs="Times New Roman"/>
                <w:sz w:val="12"/>
                <w:szCs w:val="12"/>
              </w:rPr>
            </w:pPr>
            <w:r w:rsidRPr="00D229C5">
              <w:rPr>
                <w:rFonts w:ascii="Times New Roman" w:eastAsia="Calibri" w:hAnsi="Times New Roman" w:cs="Times New Roman"/>
                <w:sz w:val="12"/>
                <w:szCs w:val="12"/>
              </w:rPr>
              <w:t>2 02 02999 10 0000 151</w:t>
            </w:r>
          </w:p>
        </w:tc>
        <w:tc>
          <w:tcPr>
            <w:tcW w:w="5670" w:type="dxa"/>
            <w:hideMark/>
          </w:tcPr>
          <w:p w:rsidR="00D229C5" w:rsidRPr="00D229C5" w:rsidRDefault="00D229C5" w:rsidP="00D229C5">
            <w:pPr>
              <w:tabs>
                <w:tab w:val="left" w:pos="284"/>
              </w:tabs>
              <w:rPr>
                <w:rFonts w:ascii="Times New Roman" w:eastAsia="Calibri" w:hAnsi="Times New Roman" w:cs="Times New Roman"/>
                <w:sz w:val="12"/>
                <w:szCs w:val="12"/>
              </w:rPr>
            </w:pPr>
            <w:r w:rsidRPr="00D229C5">
              <w:rPr>
                <w:rFonts w:ascii="Times New Roman" w:eastAsia="Calibri" w:hAnsi="Times New Roman" w:cs="Times New Roman"/>
                <w:sz w:val="12"/>
                <w:szCs w:val="12"/>
              </w:rPr>
              <w:t>Прочие субсидии бюджетам поселений</w:t>
            </w:r>
          </w:p>
        </w:tc>
        <w:tc>
          <w:tcPr>
            <w:tcW w:w="425" w:type="dxa"/>
            <w:noWrap/>
            <w:hideMark/>
          </w:tcPr>
          <w:p w:rsidR="00D229C5" w:rsidRPr="00D229C5" w:rsidRDefault="00D229C5" w:rsidP="00D229C5">
            <w:pPr>
              <w:tabs>
                <w:tab w:val="left" w:pos="284"/>
              </w:tabs>
              <w:rPr>
                <w:rFonts w:ascii="Times New Roman" w:eastAsia="Calibri" w:hAnsi="Times New Roman" w:cs="Times New Roman"/>
                <w:sz w:val="12"/>
                <w:szCs w:val="12"/>
              </w:rPr>
            </w:pPr>
            <w:r w:rsidRPr="00D229C5">
              <w:rPr>
                <w:rFonts w:ascii="Times New Roman" w:eastAsia="Calibri" w:hAnsi="Times New Roman" w:cs="Times New Roman"/>
                <w:sz w:val="12"/>
                <w:szCs w:val="12"/>
              </w:rPr>
              <w:t>72</w:t>
            </w:r>
          </w:p>
        </w:tc>
      </w:tr>
      <w:tr w:rsidR="00D229C5" w:rsidRPr="00D229C5" w:rsidTr="00D229C5">
        <w:trPr>
          <w:trHeight w:val="20"/>
        </w:trPr>
        <w:tc>
          <w:tcPr>
            <w:tcW w:w="1418" w:type="dxa"/>
            <w:noWrap/>
            <w:hideMark/>
          </w:tcPr>
          <w:p w:rsidR="00D229C5" w:rsidRPr="00D229C5" w:rsidRDefault="00D229C5" w:rsidP="00D229C5">
            <w:pPr>
              <w:tabs>
                <w:tab w:val="left" w:pos="284"/>
              </w:tabs>
              <w:rPr>
                <w:rFonts w:ascii="Times New Roman" w:eastAsia="Calibri" w:hAnsi="Times New Roman" w:cs="Times New Roman"/>
                <w:sz w:val="12"/>
                <w:szCs w:val="12"/>
              </w:rPr>
            </w:pPr>
            <w:r w:rsidRPr="00D229C5">
              <w:rPr>
                <w:rFonts w:ascii="Times New Roman" w:eastAsia="Calibri" w:hAnsi="Times New Roman" w:cs="Times New Roman"/>
                <w:sz w:val="12"/>
                <w:szCs w:val="12"/>
              </w:rPr>
              <w:t>2 02 03000 00 0000 151</w:t>
            </w:r>
          </w:p>
        </w:tc>
        <w:tc>
          <w:tcPr>
            <w:tcW w:w="5670" w:type="dxa"/>
            <w:hideMark/>
          </w:tcPr>
          <w:p w:rsidR="00D229C5" w:rsidRPr="00D229C5" w:rsidRDefault="00D229C5" w:rsidP="00D229C5">
            <w:pPr>
              <w:tabs>
                <w:tab w:val="left" w:pos="284"/>
              </w:tabs>
              <w:rPr>
                <w:rFonts w:ascii="Times New Roman" w:eastAsia="Calibri" w:hAnsi="Times New Roman" w:cs="Times New Roman"/>
                <w:sz w:val="12"/>
                <w:szCs w:val="12"/>
              </w:rPr>
            </w:pPr>
            <w:r w:rsidRPr="00D229C5">
              <w:rPr>
                <w:rFonts w:ascii="Times New Roman" w:eastAsia="Calibri" w:hAnsi="Times New Roman" w:cs="Times New Roman"/>
                <w:sz w:val="12"/>
                <w:szCs w:val="12"/>
              </w:rPr>
              <w:t>Субвенции бюджетам субъектов Российской Федерации и муниципальных образований</w:t>
            </w:r>
          </w:p>
        </w:tc>
        <w:tc>
          <w:tcPr>
            <w:tcW w:w="425" w:type="dxa"/>
            <w:noWrap/>
            <w:hideMark/>
          </w:tcPr>
          <w:p w:rsidR="00D229C5" w:rsidRPr="00D229C5" w:rsidRDefault="00D229C5" w:rsidP="00D229C5">
            <w:pPr>
              <w:tabs>
                <w:tab w:val="left" w:pos="284"/>
              </w:tabs>
              <w:rPr>
                <w:rFonts w:ascii="Times New Roman" w:eastAsia="Calibri" w:hAnsi="Times New Roman" w:cs="Times New Roman"/>
                <w:sz w:val="12"/>
                <w:szCs w:val="12"/>
              </w:rPr>
            </w:pPr>
            <w:r w:rsidRPr="00D229C5">
              <w:rPr>
                <w:rFonts w:ascii="Times New Roman" w:eastAsia="Calibri" w:hAnsi="Times New Roman" w:cs="Times New Roman"/>
                <w:sz w:val="12"/>
                <w:szCs w:val="12"/>
              </w:rPr>
              <w:t>66</w:t>
            </w:r>
          </w:p>
        </w:tc>
      </w:tr>
      <w:tr w:rsidR="00D229C5" w:rsidRPr="00D229C5" w:rsidTr="00D229C5">
        <w:trPr>
          <w:trHeight w:val="20"/>
        </w:trPr>
        <w:tc>
          <w:tcPr>
            <w:tcW w:w="1418" w:type="dxa"/>
            <w:noWrap/>
            <w:hideMark/>
          </w:tcPr>
          <w:p w:rsidR="00D229C5" w:rsidRPr="00D229C5" w:rsidRDefault="00D229C5" w:rsidP="00D229C5">
            <w:pPr>
              <w:tabs>
                <w:tab w:val="left" w:pos="284"/>
              </w:tabs>
              <w:rPr>
                <w:rFonts w:ascii="Times New Roman" w:eastAsia="Calibri" w:hAnsi="Times New Roman" w:cs="Times New Roman"/>
                <w:sz w:val="12"/>
                <w:szCs w:val="12"/>
              </w:rPr>
            </w:pPr>
            <w:r w:rsidRPr="00D229C5">
              <w:rPr>
                <w:rFonts w:ascii="Times New Roman" w:eastAsia="Calibri" w:hAnsi="Times New Roman" w:cs="Times New Roman"/>
                <w:sz w:val="12"/>
                <w:szCs w:val="12"/>
              </w:rPr>
              <w:t>2 02 03015 00 0000 151</w:t>
            </w:r>
          </w:p>
        </w:tc>
        <w:tc>
          <w:tcPr>
            <w:tcW w:w="5670" w:type="dxa"/>
            <w:hideMark/>
          </w:tcPr>
          <w:p w:rsidR="00D229C5" w:rsidRPr="00D229C5" w:rsidRDefault="00D229C5" w:rsidP="00D229C5">
            <w:pPr>
              <w:tabs>
                <w:tab w:val="left" w:pos="284"/>
              </w:tabs>
              <w:rPr>
                <w:rFonts w:ascii="Times New Roman" w:eastAsia="Calibri" w:hAnsi="Times New Roman" w:cs="Times New Roman"/>
                <w:sz w:val="12"/>
                <w:szCs w:val="12"/>
              </w:rPr>
            </w:pPr>
            <w:r w:rsidRPr="00D229C5">
              <w:rPr>
                <w:rFonts w:ascii="Times New Roman" w:eastAsia="Calibri" w:hAnsi="Times New Roman" w:cs="Times New Roman"/>
                <w:sz w:val="12"/>
                <w:szCs w:val="12"/>
              </w:rPr>
              <w:t>Субвенции бюджетам на осуществление первичного воинского учета на территориях, где отсутствуют военные комиссариаты</w:t>
            </w:r>
          </w:p>
        </w:tc>
        <w:tc>
          <w:tcPr>
            <w:tcW w:w="425" w:type="dxa"/>
            <w:noWrap/>
            <w:hideMark/>
          </w:tcPr>
          <w:p w:rsidR="00D229C5" w:rsidRPr="00D229C5" w:rsidRDefault="00D229C5" w:rsidP="00D229C5">
            <w:pPr>
              <w:tabs>
                <w:tab w:val="left" w:pos="284"/>
              </w:tabs>
              <w:rPr>
                <w:rFonts w:ascii="Times New Roman" w:eastAsia="Calibri" w:hAnsi="Times New Roman" w:cs="Times New Roman"/>
                <w:sz w:val="12"/>
                <w:szCs w:val="12"/>
              </w:rPr>
            </w:pPr>
            <w:r w:rsidRPr="00D229C5">
              <w:rPr>
                <w:rFonts w:ascii="Times New Roman" w:eastAsia="Calibri" w:hAnsi="Times New Roman" w:cs="Times New Roman"/>
                <w:sz w:val="12"/>
                <w:szCs w:val="12"/>
              </w:rPr>
              <w:t>66</w:t>
            </w:r>
          </w:p>
        </w:tc>
      </w:tr>
      <w:tr w:rsidR="00D229C5" w:rsidRPr="00D229C5" w:rsidTr="00D229C5">
        <w:trPr>
          <w:trHeight w:val="20"/>
        </w:trPr>
        <w:tc>
          <w:tcPr>
            <w:tcW w:w="1418" w:type="dxa"/>
            <w:noWrap/>
            <w:hideMark/>
          </w:tcPr>
          <w:p w:rsidR="00D229C5" w:rsidRPr="00D229C5" w:rsidRDefault="00D229C5" w:rsidP="00D229C5">
            <w:pPr>
              <w:tabs>
                <w:tab w:val="left" w:pos="284"/>
              </w:tabs>
              <w:rPr>
                <w:rFonts w:ascii="Times New Roman" w:eastAsia="Calibri" w:hAnsi="Times New Roman" w:cs="Times New Roman"/>
                <w:sz w:val="12"/>
                <w:szCs w:val="12"/>
              </w:rPr>
            </w:pPr>
            <w:r w:rsidRPr="00D229C5">
              <w:rPr>
                <w:rFonts w:ascii="Times New Roman" w:eastAsia="Calibri" w:hAnsi="Times New Roman" w:cs="Times New Roman"/>
                <w:sz w:val="12"/>
                <w:szCs w:val="12"/>
              </w:rPr>
              <w:t>2 02 03015 10 0000 151</w:t>
            </w:r>
          </w:p>
        </w:tc>
        <w:tc>
          <w:tcPr>
            <w:tcW w:w="5670" w:type="dxa"/>
            <w:hideMark/>
          </w:tcPr>
          <w:p w:rsidR="00D229C5" w:rsidRPr="00D229C5" w:rsidRDefault="00D229C5" w:rsidP="00D229C5">
            <w:pPr>
              <w:tabs>
                <w:tab w:val="left" w:pos="284"/>
              </w:tabs>
              <w:rPr>
                <w:rFonts w:ascii="Times New Roman" w:eastAsia="Calibri" w:hAnsi="Times New Roman" w:cs="Times New Roman"/>
                <w:sz w:val="12"/>
                <w:szCs w:val="12"/>
              </w:rPr>
            </w:pPr>
            <w:r w:rsidRPr="00D229C5">
              <w:rPr>
                <w:rFonts w:ascii="Times New Roman" w:eastAsia="Calibri" w:hAnsi="Times New Roman" w:cs="Times New Roman"/>
                <w:sz w:val="12"/>
                <w:szCs w:val="12"/>
              </w:rPr>
              <w:t>Субвенции бюджетам поселений на осуществление первичного воинского учета на территориях, где отсутствуют военные комиссариаты</w:t>
            </w:r>
          </w:p>
        </w:tc>
        <w:tc>
          <w:tcPr>
            <w:tcW w:w="425" w:type="dxa"/>
            <w:noWrap/>
            <w:hideMark/>
          </w:tcPr>
          <w:p w:rsidR="00D229C5" w:rsidRPr="00D229C5" w:rsidRDefault="00D229C5" w:rsidP="00D229C5">
            <w:pPr>
              <w:tabs>
                <w:tab w:val="left" w:pos="284"/>
              </w:tabs>
              <w:rPr>
                <w:rFonts w:ascii="Times New Roman" w:eastAsia="Calibri" w:hAnsi="Times New Roman" w:cs="Times New Roman"/>
                <w:sz w:val="12"/>
                <w:szCs w:val="12"/>
              </w:rPr>
            </w:pPr>
            <w:r w:rsidRPr="00D229C5">
              <w:rPr>
                <w:rFonts w:ascii="Times New Roman" w:eastAsia="Calibri" w:hAnsi="Times New Roman" w:cs="Times New Roman"/>
                <w:sz w:val="12"/>
                <w:szCs w:val="12"/>
              </w:rPr>
              <w:t>66</w:t>
            </w:r>
          </w:p>
        </w:tc>
      </w:tr>
      <w:tr w:rsidR="00D229C5" w:rsidRPr="00D229C5" w:rsidTr="00D229C5">
        <w:trPr>
          <w:trHeight w:val="20"/>
        </w:trPr>
        <w:tc>
          <w:tcPr>
            <w:tcW w:w="1418" w:type="dxa"/>
            <w:hideMark/>
          </w:tcPr>
          <w:p w:rsidR="00D229C5" w:rsidRPr="00D229C5" w:rsidRDefault="00D229C5" w:rsidP="00D229C5">
            <w:pPr>
              <w:tabs>
                <w:tab w:val="left" w:pos="284"/>
              </w:tabs>
              <w:rPr>
                <w:rFonts w:ascii="Times New Roman" w:eastAsia="Calibri" w:hAnsi="Times New Roman" w:cs="Times New Roman"/>
                <w:bCs/>
                <w:sz w:val="12"/>
                <w:szCs w:val="12"/>
              </w:rPr>
            </w:pPr>
          </w:p>
        </w:tc>
        <w:tc>
          <w:tcPr>
            <w:tcW w:w="5670" w:type="dxa"/>
            <w:hideMark/>
          </w:tcPr>
          <w:p w:rsidR="00D229C5" w:rsidRPr="00D229C5" w:rsidRDefault="00D229C5" w:rsidP="00D229C5">
            <w:pPr>
              <w:tabs>
                <w:tab w:val="left" w:pos="284"/>
              </w:tabs>
              <w:rPr>
                <w:rFonts w:ascii="Times New Roman" w:eastAsia="Calibri" w:hAnsi="Times New Roman" w:cs="Times New Roman"/>
                <w:bCs/>
                <w:sz w:val="12"/>
                <w:szCs w:val="12"/>
              </w:rPr>
            </w:pPr>
            <w:r w:rsidRPr="00D229C5">
              <w:rPr>
                <w:rFonts w:ascii="Times New Roman" w:eastAsia="Calibri" w:hAnsi="Times New Roman" w:cs="Times New Roman"/>
                <w:bCs/>
                <w:sz w:val="12"/>
                <w:szCs w:val="12"/>
              </w:rPr>
              <w:t>ВСЕГО ДОХОДОВ</w:t>
            </w:r>
          </w:p>
        </w:tc>
        <w:tc>
          <w:tcPr>
            <w:tcW w:w="425" w:type="dxa"/>
            <w:noWrap/>
            <w:hideMark/>
          </w:tcPr>
          <w:p w:rsidR="00D229C5" w:rsidRPr="00D229C5" w:rsidRDefault="00D229C5" w:rsidP="00D229C5">
            <w:pPr>
              <w:tabs>
                <w:tab w:val="left" w:pos="284"/>
              </w:tabs>
              <w:rPr>
                <w:rFonts w:ascii="Times New Roman" w:eastAsia="Calibri" w:hAnsi="Times New Roman" w:cs="Times New Roman"/>
                <w:bCs/>
                <w:sz w:val="10"/>
                <w:szCs w:val="10"/>
              </w:rPr>
            </w:pPr>
            <w:r w:rsidRPr="00D229C5">
              <w:rPr>
                <w:rFonts w:ascii="Times New Roman" w:eastAsia="Calibri" w:hAnsi="Times New Roman" w:cs="Times New Roman"/>
                <w:bCs/>
                <w:sz w:val="10"/>
                <w:szCs w:val="10"/>
              </w:rPr>
              <w:t>1589</w:t>
            </w:r>
          </w:p>
        </w:tc>
      </w:tr>
    </w:tbl>
    <w:p w:rsidR="00363549" w:rsidRDefault="00363549" w:rsidP="006D4521">
      <w:pPr>
        <w:tabs>
          <w:tab w:val="left" w:pos="284"/>
        </w:tabs>
        <w:spacing w:after="0" w:line="240" w:lineRule="auto"/>
        <w:jc w:val="both"/>
        <w:rPr>
          <w:rFonts w:ascii="Times New Roman" w:eastAsia="Calibri" w:hAnsi="Times New Roman" w:cs="Times New Roman"/>
          <w:sz w:val="12"/>
          <w:szCs w:val="12"/>
        </w:rPr>
      </w:pPr>
    </w:p>
    <w:p w:rsidR="00D229C5" w:rsidRPr="0015017C" w:rsidRDefault="00D229C5" w:rsidP="00D229C5">
      <w:pPr>
        <w:spacing w:after="0" w:line="240" w:lineRule="auto"/>
        <w:jc w:val="right"/>
        <w:rPr>
          <w:rFonts w:ascii="Times New Roman" w:hAnsi="Times New Roman"/>
          <w:i/>
          <w:sz w:val="12"/>
          <w:szCs w:val="12"/>
        </w:rPr>
      </w:pPr>
      <w:r w:rsidRPr="0015017C">
        <w:rPr>
          <w:rFonts w:ascii="Times New Roman" w:hAnsi="Times New Roman"/>
          <w:i/>
          <w:sz w:val="12"/>
          <w:szCs w:val="12"/>
        </w:rPr>
        <w:t>Приложение</w:t>
      </w:r>
      <w:r>
        <w:rPr>
          <w:rFonts w:ascii="Times New Roman" w:hAnsi="Times New Roman"/>
          <w:i/>
          <w:sz w:val="12"/>
          <w:szCs w:val="12"/>
        </w:rPr>
        <w:t xml:space="preserve"> №2</w:t>
      </w:r>
    </w:p>
    <w:p w:rsidR="00D229C5" w:rsidRPr="0015017C" w:rsidRDefault="00D229C5" w:rsidP="00D229C5">
      <w:pPr>
        <w:spacing w:after="0" w:line="240" w:lineRule="auto"/>
        <w:jc w:val="right"/>
        <w:rPr>
          <w:rFonts w:ascii="Times New Roman" w:hAnsi="Times New Roman"/>
          <w:i/>
          <w:sz w:val="12"/>
          <w:szCs w:val="12"/>
        </w:rPr>
      </w:pPr>
      <w:r w:rsidRPr="0015017C">
        <w:rPr>
          <w:rFonts w:ascii="Times New Roman" w:hAnsi="Times New Roman"/>
          <w:i/>
          <w:sz w:val="12"/>
          <w:szCs w:val="12"/>
        </w:rPr>
        <w:t>к постановлению администрации</w:t>
      </w:r>
      <w:r>
        <w:rPr>
          <w:rFonts w:ascii="Times New Roman" w:hAnsi="Times New Roman"/>
          <w:i/>
          <w:sz w:val="12"/>
          <w:szCs w:val="12"/>
        </w:rPr>
        <w:t xml:space="preserve"> сельского поселения Воротнее</w:t>
      </w:r>
    </w:p>
    <w:p w:rsidR="00D229C5" w:rsidRPr="0015017C" w:rsidRDefault="00D229C5" w:rsidP="00D229C5">
      <w:pPr>
        <w:spacing w:after="0" w:line="240" w:lineRule="auto"/>
        <w:jc w:val="right"/>
        <w:rPr>
          <w:rFonts w:ascii="Times New Roman" w:hAnsi="Times New Roman"/>
          <w:i/>
          <w:sz w:val="12"/>
          <w:szCs w:val="12"/>
        </w:rPr>
      </w:pPr>
      <w:r w:rsidRPr="0015017C">
        <w:rPr>
          <w:rFonts w:ascii="Times New Roman" w:hAnsi="Times New Roman"/>
          <w:i/>
          <w:sz w:val="12"/>
          <w:szCs w:val="12"/>
        </w:rPr>
        <w:t>муниципального района Сергиевский Самарской области</w:t>
      </w:r>
    </w:p>
    <w:p w:rsidR="00D229C5" w:rsidRDefault="00D229C5" w:rsidP="00D229C5">
      <w:pPr>
        <w:tabs>
          <w:tab w:val="left" w:pos="142"/>
          <w:tab w:val="left" w:pos="284"/>
        </w:tabs>
        <w:spacing w:after="0" w:line="240" w:lineRule="auto"/>
        <w:jc w:val="right"/>
        <w:rPr>
          <w:rFonts w:ascii="Times New Roman" w:hAnsi="Times New Roman"/>
          <w:i/>
          <w:sz w:val="12"/>
          <w:szCs w:val="12"/>
        </w:rPr>
      </w:pPr>
      <w:r w:rsidRPr="0015017C">
        <w:rPr>
          <w:rFonts w:ascii="Times New Roman" w:hAnsi="Times New Roman"/>
          <w:i/>
          <w:sz w:val="12"/>
          <w:szCs w:val="12"/>
        </w:rPr>
        <w:t>№</w:t>
      </w:r>
      <w:r>
        <w:rPr>
          <w:rFonts w:ascii="Times New Roman" w:hAnsi="Times New Roman"/>
          <w:i/>
          <w:sz w:val="12"/>
          <w:szCs w:val="12"/>
        </w:rPr>
        <w:t>18 от “15</w:t>
      </w:r>
      <w:r w:rsidRPr="0015017C">
        <w:rPr>
          <w:rFonts w:ascii="Times New Roman" w:hAnsi="Times New Roman"/>
          <w:i/>
          <w:sz w:val="12"/>
          <w:szCs w:val="12"/>
        </w:rPr>
        <w:t xml:space="preserve">” </w:t>
      </w:r>
      <w:r>
        <w:rPr>
          <w:rFonts w:ascii="Times New Roman" w:hAnsi="Times New Roman"/>
          <w:i/>
          <w:sz w:val="12"/>
          <w:szCs w:val="12"/>
        </w:rPr>
        <w:t>апреля</w:t>
      </w:r>
      <w:r w:rsidRPr="0015017C">
        <w:rPr>
          <w:rFonts w:ascii="Times New Roman" w:hAnsi="Times New Roman"/>
          <w:i/>
          <w:sz w:val="12"/>
          <w:szCs w:val="12"/>
        </w:rPr>
        <w:t xml:space="preserve"> 2016 г.</w:t>
      </w:r>
    </w:p>
    <w:p w:rsidR="00D229C5" w:rsidRDefault="00D229C5" w:rsidP="00D229C5">
      <w:pPr>
        <w:tabs>
          <w:tab w:val="left" w:pos="284"/>
        </w:tabs>
        <w:spacing w:after="0" w:line="240" w:lineRule="auto"/>
        <w:jc w:val="center"/>
        <w:rPr>
          <w:rFonts w:ascii="Times New Roman" w:eastAsia="Calibri" w:hAnsi="Times New Roman" w:cs="Times New Roman"/>
          <w:b/>
          <w:sz w:val="12"/>
          <w:szCs w:val="12"/>
        </w:rPr>
      </w:pPr>
      <w:r w:rsidRPr="00D229C5">
        <w:rPr>
          <w:rFonts w:ascii="Times New Roman" w:eastAsia="Calibri" w:hAnsi="Times New Roman" w:cs="Times New Roman"/>
          <w:b/>
          <w:sz w:val="12"/>
          <w:szCs w:val="12"/>
        </w:rPr>
        <w:t>Расходы бюджета  за первый  квартал  2016 года по ведомственной структуре расходов бюджета сельского поселения  Воротнее</w:t>
      </w:r>
    </w:p>
    <w:p w:rsidR="00363549" w:rsidRPr="00D229C5" w:rsidRDefault="00D229C5" w:rsidP="00D229C5">
      <w:pPr>
        <w:tabs>
          <w:tab w:val="left" w:pos="284"/>
        </w:tabs>
        <w:spacing w:after="0" w:line="240" w:lineRule="auto"/>
        <w:jc w:val="center"/>
        <w:rPr>
          <w:rFonts w:ascii="Times New Roman" w:eastAsia="Calibri" w:hAnsi="Times New Roman" w:cs="Times New Roman"/>
          <w:b/>
          <w:sz w:val="12"/>
          <w:szCs w:val="12"/>
        </w:rPr>
      </w:pPr>
      <w:r w:rsidRPr="00D229C5">
        <w:rPr>
          <w:rFonts w:ascii="Times New Roman" w:eastAsia="Calibri" w:hAnsi="Times New Roman" w:cs="Times New Roman"/>
          <w:b/>
          <w:sz w:val="12"/>
          <w:szCs w:val="12"/>
        </w:rPr>
        <w:t>муниципального района Сергиевский Самарской области</w:t>
      </w:r>
    </w:p>
    <w:tbl>
      <w:tblPr>
        <w:tblStyle w:val="af1"/>
        <w:tblW w:w="0" w:type="auto"/>
        <w:tblInd w:w="108" w:type="dxa"/>
        <w:tblLayout w:type="fixed"/>
        <w:tblLook w:val="04A0" w:firstRow="1" w:lastRow="0" w:firstColumn="1" w:lastColumn="0" w:noHBand="0" w:noVBand="1"/>
      </w:tblPr>
      <w:tblGrid>
        <w:gridCol w:w="567"/>
        <w:gridCol w:w="3828"/>
        <w:gridCol w:w="425"/>
        <w:gridCol w:w="425"/>
        <w:gridCol w:w="851"/>
        <w:gridCol w:w="425"/>
        <w:gridCol w:w="425"/>
        <w:gridCol w:w="567"/>
      </w:tblGrid>
      <w:tr w:rsidR="00D229C5" w:rsidRPr="00D229C5" w:rsidTr="00D229C5">
        <w:trPr>
          <w:trHeight w:val="20"/>
        </w:trPr>
        <w:tc>
          <w:tcPr>
            <w:tcW w:w="567" w:type="dxa"/>
            <w:vMerge w:val="restart"/>
            <w:hideMark/>
          </w:tcPr>
          <w:p w:rsidR="00D229C5" w:rsidRPr="00D229C5" w:rsidRDefault="00D229C5" w:rsidP="00D229C5">
            <w:pPr>
              <w:tabs>
                <w:tab w:val="left" w:pos="284"/>
              </w:tabs>
              <w:rPr>
                <w:rFonts w:ascii="Times New Roman" w:eastAsia="Calibri" w:hAnsi="Times New Roman" w:cs="Times New Roman"/>
                <w:bCs/>
                <w:sz w:val="10"/>
                <w:szCs w:val="10"/>
              </w:rPr>
            </w:pPr>
            <w:r w:rsidRPr="00D229C5">
              <w:rPr>
                <w:rFonts w:ascii="Times New Roman" w:eastAsia="Calibri" w:hAnsi="Times New Roman" w:cs="Times New Roman"/>
                <w:bCs/>
                <w:sz w:val="10"/>
                <w:szCs w:val="10"/>
              </w:rPr>
              <w:t>Код главного распорядителя бюджетных средств</w:t>
            </w:r>
          </w:p>
        </w:tc>
        <w:tc>
          <w:tcPr>
            <w:tcW w:w="3828" w:type="dxa"/>
            <w:vMerge w:val="restart"/>
            <w:hideMark/>
          </w:tcPr>
          <w:p w:rsidR="00D229C5" w:rsidRPr="00D229C5" w:rsidRDefault="00D229C5" w:rsidP="00D229C5">
            <w:pPr>
              <w:tabs>
                <w:tab w:val="left" w:pos="284"/>
              </w:tabs>
              <w:rPr>
                <w:rFonts w:ascii="Times New Roman" w:eastAsia="Calibri" w:hAnsi="Times New Roman" w:cs="Times New Roman"/>
                <w:bCs/>
                <w:sz w:val="12"/>
                <w:szCs w:val="12"/>
              </w:rPr>
            </w:pPr>
            <w:r w:rsidRPr="00D229C5">
              <w:rPr>
                <w:rFonts w:ascii="Times New Roman" w:eastAsia="Calibri" w:hAnsi="Times New Roman" w:cs="Times New Roman"/>
                <w:bCs/>
                <w:sz w:val="12"/>
                <w:szCs w:val="12"/>
              </w:rPr>
              <w:t>Наименование главного распорядителя средств бюджета, раздела, подраздела, целевой стати, подгруппы видов расходов</w:t>
            </w:r>
          </w:p>
        </w:tc>
        <w:tc>
          <w:tcPr>
            <w:tcW w:w="425" w:type="dxa"/>
            <w:vMerge w:val="restart"/>
            <w:hideMark/>
          </w:tcPr>
          <w:p w:rsidR="00D229C5" w:rsidRPr="00D229C5" w:rsidRDefault="00D229C5" w:rsidP="00D229C5">
            <w:pPr>
              <w:tabs>
                <w:tab w:val="left" w:pos="284"/>
              </w:tabs>
              <w:rPr>
                <w:rFonts w:ascii="Times New Roman" w:eastAsia="Calibri" w:hAnsi="Times New Roman" w:cs="Times New Roman"/>
                <w:bCs/>
                <w:sz w:val="12"/>
                <w:szCs w:val="12"/>
              </w:rPr>
            </w:pPr>
            <w:proofErr w:type="spellStart"/>
            <w:r w:rsidRPr="00D229C5">
              <w:rPr>
                <w:rFonts w:ascii="Times New Roman" w:eastAsia="Calibri" w:hAnsi="Times New Roman" w:cs="Times New Roman"/>
                <w:bCs/>
                <w:sz w:val="12"/>
                <w:szCs w:val="12"/>
              </w:rPr>
              <w:t>Рз</w:t>
            </w:r>
            <w:proofErr w:type="spellEnd"/>
          </w:p>
        </w:tc>
        <w:tc>
          <w:tcPr>
            <w:tcW w:w="425" w:type="dxa"/>
            <w:vMerge w:val="restart"/>
            <w:hideMark/>
          </w:tcPr>
          <w:p w:rsidR="00D229C5" w:rsidRPr="00D229C5" w:rsidRDefault="00D229C5" w:rsidP="00D229C5">
            <w:pPr>
              <w:tabs>
                <w:tab w:val="left" w:pos="284"/>
              </w:tabs>
              <w:rPr>
                <w:rFonts w:ascii="Times New Roman" w:eastAsia="Calibri" w:hAnsi="Times New Roman" w:cs="Times New Roman"/>
                <w:bCs/>
                <w:sz w:val="12"/>
                <w:szCs w:val="12"/>
              </w:rPr>
            </w:pPr>
            <w:proofErr w:type="gramStart"/>
            <w:r w:rsidRPr="00D229C5">
              <w:rPr>
                <w:rFonts w:ascii="Times New Roman" w:eastAsia="Calibri" w:hAnsi="Times New Roman" w:cs="Times New Roman"/>
                <w:bCs/>
                <w:sz w:val="12"/>
                <w:szCs w:val="12"/>
              </w:rPr>
              <w:t>ПР</w:t>
            </w:r>
            <w:proofErr w:type="gramEnd"/>
          </w:p>
        </w:tc>
        <w:tc>
          <w:tcPr>
            <w:tcW w:w="851" w:type="dxa"/>
            <w:vMerge w:val="restart"/>
            <w:hideMark/>
          </w:tcPr>
          <w:p w:rsidR="00D229C5" w:rsidRPr="00D229C5" w:rsidRDefault="00D229C5" w:rsidP="00D229C5">
            <w:pPr>
              <w:tabs>
                <w:tab w:val="left" w:pos="284"/>
              </w:tabs>
              <w:rPr>
                <w:rFonts w:ascii="Times New Roman" w:eastAsia="Calibri" w:hAnsi="Times New Roman" w:cs="Times New Roman"/>
                <w:bCs/>
                <w:sz w:val="12"/>
                <w:szCs w:val="12"/>
              </w:rPr>
            </w:pPr>
            <w:r w:rsidRPr="00D229C5">
              <w:rPr>
                <w:rFonts w:ascii="Times New Roman" w:eastAsia="Calibri" w:hAnsi="Times New Roman" w:cs="Times New Roman"/>
                <w:bCs/>
                <w:sz w:val="12"/>
                <w:szCs w:val="12"/>
              </w:rPr>
              <w:t>ЦСР</w:t>
            </w:r>
          </w:p>
        </w:tc>
        <w:tc>
          <w:tcPr>
            <w:tcW w:w="425" w:type="dxa"/>
            <w:vMerge w:val="restart"/>
            <w:hideMark/>
          </w:tcPr>
          <w:p w:rsidR="00D229C5" w:rsidRPr="00D229C5" w:rsidRDefault="00D229C5" w:rsidP="00D229C5">
            <w:pPr>
              <w:tabs>
                <w:tab w:val="left" w:pos="284"/>
              </w:tabs>
              <w:rPr>
                <w:rFonts w:ascii="Times New Roman" w:eastAsia="Calibri" w:hAnsi="Times New Roman" w:cs="Times New Roman"/>
                <w:bCs/>
                <w:sz w:val="12"/>
                <w:szCs w:val="12"/>
              </w:rPr>
            </w:pPr>
            <w:r w:rsidRPr="00D229C5">
              <w:rPr>
                <w:rFonts w:ascii="Times New Roman" w:eastAsia="Calibri" w:hAnsi="Times New Roman" w:cs="Times New Roman"/>
                <w:bCs/>
                <w:sz w:val="12"/>
                <w:szCs w:val="12"/>
              </w:rPr>
              <w:t>ВР</w:t>
            </w:r>
          </w:p>
        </w:tc>
        <w:tc>
          <w:tcPr>
            <w:tcW w:w="992" w:type="dxa"/>
            <w:gridSpan w:val="2"/>
            <w:noWrap/>
            <w:hideMark/>
          </w:tcPr>
          <w:p w:rsidR="00D229C5" w:rsidRPr="00D229C5" w:rsidRDefault="00D229C5" w:rsidP="00D229C5">
            <w:pPr>
              <w:tabs>
                <w:tab w:val="left" w:pos="284"/>
              </w:tabs>
              <w:rPr>
                <w:rFonts w:ascii="Times New Roman" w:eastAsia="Calibri" w:hAnsi="Times New Roman" w:cs="Times New Roman"/>
                <w:bCs/>
                <w:sz w:val="12"/>
                <w:szCs w:val="12"/>
              </w:rPr>
            </w:pPr>
            <w:r w:rsidRPr="00D229C5">
              <w:rPr>
                <w:rFonts w:ascii="Times New Roman" w:eastAsia="Calibri" w:hAnsi="Times New Roman" w:cs="Times New Roman"/>
                <w:bCs/>
                <w:sz w:val="12"/>
                <w:szCs w:val="12"/>
              </w:rPr>
              <w:t>Сумма, тыс. рублей</w:t>
            </w:r>
          </w:p>
        </w:tc>
      </w:tr>
      <w:tr w:rsidR="00D229C5" w:rsidRPr="00D229C5" w:rsidTr="00D229C5">
        <w:trPr>
          <w:trHeight w:val="20"/>
        </w:trPr>
        <w:tc>
          <w:tcPr>
            <w:tcW w:w="567" w:type="dxa"/>
            <w:vMerge/>
            <w:hideMark/>
          </w:tcPr>
          <w:p w:rsidR="00D229C5" w:rsidRPr="00D229C5" w:rsidRDefault="00D229C5" w:rsidP="00D229C5">
            <w:pPr>
              <w:tabs>
                <w:tab w:val="left" w:pos="284"/>
              </w:tabs>
              <w:rPr>
                <w:rFonts w:ascii="Times New Roman" w:eastAsia="Calibri" w:hAnsi="Times New Roman" w:cs="Times New Roman"/>
                <w:bCs/>
                <w:sz w:val="12"/>
                <w:szCs w:val="12"/>
              </w:rPr>
            </w:pPr>
          </w:p>
        </w:tc>
        <w:tc>
          <w:tcPr>
            <w:tcW w:w="3828" w:type="dxa"/>
            <w:vMerge/>
            <w:hideMark/>
          </w:tcPr>
          <w:p w:rsidR="00D229C5" w:rsidRPr="00D229C5" w:rsidRDefault="00D229C5" w:rsidP="00D229C5">
            <w:pPr>
              <w:tabs>
                <w:tab w:val="left" w:pos="284"/>
              </w:tabs>
              <w:rPr>
                <w:rFonts w:ascii="Times New Roman" w:eastAsia="Calibri" w:hAnsi="Times New Roman" w:cs="Times New Roman"/>
                <w:bCs/>
                <w:sz w:val="12"/>
                <w:szCs w:val="12"/>
              </w:rPr>
            </w:pPr>
          </w:p>
        </w:tc>
        <w:tc>
          <w:tcPr>
            <w:tcW w:w="425" w:type="dxa"/>
            <w:vMerge/>
            <w:hideMark/>
          </w:tcPr>
          <w:p w:rsidR="00D229C5" w:rsidRPr="00D229C5" w:rsidRDefault="00D229C5" w:rsidP="00D229C5">
            <w:pPr>
              <w:tabs>
                <w:tab w:val="left" w:pos="284"/>
              </w:tabs>
              <w:rPr>
                <w:rFonts w:ascii="Times New Roman" w:eastAsia="Calibri" w:hAnsi="Times New Roman" w:cs="Times New Roman"/>
                <w:bCs/>
                <w:sz w:val="12"/>
                <w:szCs w:val="12"/>
              </w:rPr>
            </w:pPr>
          </w:p>
        </w:tc>
        <w:tc>
          <w:tcPr>
            <w:tcW w:w="425" w:type="dxa"/>
            <w:vMerge/>
            <w:hideMark/>
          </w:tcPr>
          <w:p w:rsidR="00D229C5" w:rsidRPr="00D229C5" w:rsidRDefault="00D229C5" w:rsidP="00D229C5">
            <w:pPr>
              <w:tabs>
                <w:tab w:val="left" w:pos="284"/>
              </w:tabs>
              <w:rPr>
                <w:rFonts w:ascii="Times New Roman" w:eastAsia="Calibri" w:hAnsi="Times New Roman" w:cs="Times New Roman"/>
                <w:bCs/>
                <w:sz w:val="12"/>
                <w:szCs w:val="12"/>
              </w:rPr>
            </w:pPr>
          </w:p>
        </w:tc>
        <w:tc>
          <w:tcPr>
            <w:tcW w:w="851" w:type="dxa"/>
            <w:vMerge/>
            <w:hideMark/>
          </w:tcPr>
          <w:p w:rsidR="00D229C5" w:rsidRPr="00D229C5" w:rsidRDefault="00D229C5" w:rsidP="00D229C5">
            <w:pPr>
              <w:tabs>
                <w:tab w:val="left" w:pos="284"/>
              </w:tabs>
              <w:rPr>
                <w:rFonts w:ascii="Times New Roman" w:eastAsia="Calibri" w:hAnsi="Times New Roman" w:cs="Times New Roman"/>
                <w:bCs/>
                <w:sz w:val="12"/>
                <w:szCs w:val="12"/>
              </w:rPr>
            </w:pPr>
          </w:p>
        </w:tc>
        <w:tc>
          <w:tcPr>
            <w:tcW w:w="425" w:type="dxa"/>
            <w:vMerge/>
            <w:hideMark/>
          </w:tcPr>
          <w:p w:rsidR="00D229C5" w:rsidRPr="00D229C5" w:rsidRDefault="00D229C5" w:rsidP="00D229C5">
            <w:pPr>
              <w:tabs>
                <w:tab w:val="left" w:pos="284"/>
              </w:tabs>
              <w:rPr>
                <w:rFonts w:ascii="Times New Roman" w:eastAsia="Calibri" w:hAnsi="Times New Roman" w:cs="Times New Roman"/>
                <w:bCs/>
                <w:sz w:val="12"/>
                <w:szCs w:val="12"/>
              </w:rPr>
            </w:pPr>
          </w:p>
        </w:tc>
        <w:tc>
          <w:tcPr>
            <w:tcW w:w="425" w:type="dxa"/>
            <w:noWrap/>
            <w:hideMark/>
          </w:tcPr>
          <w:p w:rsidR="00D229C5" w:rsidRPr="00D229C5" w:rsidRDefault="00D229C5" w:rsidP="00D229C5">
            <w:pPr>
              <w:tabs>
                <w:tab w:val="left" w:pos="284"/>
              </w:tabs>
              <w:rPr>
                <w:rFonts w:ascii="Times New Roman" w:eastAsia="Calibri" w:hAnsi="Times New Roman" w:cs="Times New Roman"/>
                <w:bCs/>
                <w:sz w:val="12"/>
                <w:szCs w:val="12"/>
              </w:rPr>
            </w:pPr>
            <w:r w:rsidRPr="00D229C5">
              <w:rPr>
                <w:rFonts w:ascii="Times New Roman" w:eastAsia="Calibri" w:hAnsi="Times New Roman" w:cs="Times New Roman"/>
                <w:bCs/>
                <w:sz w:val="12"/>
                <w:szCs w:val="12"/>
              </w:rPr>
              <w:t>всего</w:t>
            </w:r>
          </w:p>
        </w:tc>
        <w:tc>
          <w:tcPr>
            <w:tcW w:w="567" w:type="dxa"/>
            <w:hideMark/>
          </w:tcPr>
          <w:p w:rsidR="00D229C5" w:rsidRPr="00D229C5" w:rsidRDefault="00D229C5" w:rsidP="00D229C5">
            <w:pPr>
              <w:tabs>
                <w:tab w:val="left" w:pos="284"/>
              </w:tabs>
              <w:rPr>
                <w:rFonts w:ascii="Times New Roman" w:eastAsia="Calibri" w:hAnsi="Times New Roman" w:cs="Times New Roman"/>
                <w:bCs/>
                <w:sz w:val="10"/>
                <w:szCs w:val="10"/>
              </w:rPr>
            </w:pPr>
            <w:r w:rsidRPr="00D229C5">
              <w:rPr>
                <w:rFonts w:ascii="Times New Roman" w:eastAsia="Calibri" w:hAnsi="Times New Roman" w:cs="Times New Roman"/>
                <w:bCs/>
                <w:sz w:val="10"/>
                <w:szCs w:val="10"/>
              </w:rPr>
              <w:t>в том числе за счет безвозмездных поступлений</w:t>
            </w:r>
          </w:p>
        </w:tc>
      </w:tr>
      <w:tr w:rsidR="00D229C5" w:rsidRPr="00D229C5" w:rsidTr="00D229C5">
        <w:trPr>
          <w:trHeight w:val="20"/>
        </w:trPr>
        <w:tc>
          <w:tcPr>
            <w:tcW w:w="567" w:type="dxa"/>
            <w:noWrap/>
            <w:hideMark/>
          </w:tcPr>
          <w:p w:rsidR="00D229C5" w:rsidRPr="00D229C5" w:rsidRDefault="00D229C5" w:rsidP="00D229C5">
            <w:pPr>
              <w:tabs>
                <w:tab w:val="left" w:pos="284"/>
              </w:tabs>
              <w:rPr>
                <w:rFonts w:ascii="Times New Roman" w:eastAsia="Calibri" w:hAnsi="Times New Roman" w:cs="Times New Roman"/>
                <w:bCs/>
                <w:sz w:val="12"/>
                <w:szCs w:val="12"/>
              </w:rPr>
            </w:pPr>
            <w:r w:rsidRPr="00D229C5">
              <w:rPr>
                <w:rFonts w:ascii="Times New Roman" w:eastAsia="Calibri" w:hAnsi="Times New Roman" w:cs="Times New Roman"/>
                <w:bCs/>
                <w:sz w:val="12"/>
                <w:szCs w:val="12"/>
              </w:rPr>
              <w:t>421</w:t>
            </w:r>
          </w:p>
        </w:tc>
        <w:tc>
          <w:tcPr>
            <w:tcW w:w="6946" w:type="dxa"/>
            <w:gridSpan w:val="7"/>
            <w:hideMark/>
          </w:tcPr>
          <w:p w:rsidR="00D229C5" w:rsidRPr="00D229C5" w:rsidRDefault="00D229C5" w:rsidP="00D229C5">
            <w:pPr>
              <w:tabs>
                <w:tab w:val="left" w:pos="284"/>
              </w:tabs>
              <w:rPr>
                <w:rFonts w:ascii="Times New Roman" w:eastAsia="Calibri" w:hAnsi="Times New Roman" w:cs="Times New Roman"/>
                <w:bCs/>
                <w:sz w:val="12"/>
                <w:szCs w:val="12"/>
              </w:rPr>
            </w:pPr>
            <w:r w:rsidRPr="00D229C5">
              <w:rPr>
                <w:rFonts w:ascii="Times New Roman" w:eastAsia="Calibri" w:hAnsi="Times New Roman" w:cs="Times New Roman"/>
                <w:bCs/>
                <w:sz w:val="12"/>
                <w:szCs w:val="12"/>
              </w:rPr>
              <w:t>Администрация сельского поселения Воротнее  муниципального района Сергиевский Самарской области</w:t>
            </w:r>
          </w:p>
        </w:tc>
      </w:tr>
      <w:tr w:rsidR="00D229C5" w:rsidRPr="00D229C5" w:rsidTr="00D229C5">
        <w:trPr>
          <w:trHeight w:val="20"/>
        </w:trPr>
        <w:tc>
          <w:tcPr>
            <w:tcW w:w="567" w:type="dxa"/>
            <w:noWrap/>
            <w:hideMark/>
          </w:tcPr>
          <w:p w:rsidR="00D229C5" w:rsidRPr="00D229C5" w:rsidRDefault="00D229C5" w:rsidP="00D229C5">
            <w:pPr>
              <w:tabs>
                <w:tab w:val="left" w:pos="284"/>
              </w:tabs>
              <w:rPr>
                <w:rFonts w:ascii="Times New Roman" w:eastAsia="Calibri" w:hAnsi="Times New Roman" w:cs="Times New Roman"/>
                <w:sz w:val="12"/>
                <w:szCs w:val="12"/>
              </w:rPr>
            </w:pPr>
            <w:r w:rsidRPr="00D229C5">
              <w:rPr>
                <w:rFonts w:ascii="Times New Roman" w:eastAsia="Calibri" w:hAnsi="Times New Roman" w:cs="Times New Roman"/>
                <w:sz w:val="12"/>
                <w:szCs w:val="12"/>
              </w:rPr>
              <w:t>421</w:t>
            </w:r>
          </w:p>
        </w:tc>
        <w:tc>
          <w:tcPr>
            <w:tcW w:w="3828" w:type="dxa"/>
            <w:hideMark/>
          </w:tcPr>
          <w:p w:rsidR="00D229C5" w:rsidRPr="00D229C5" w:rsidRDefault="00D229C5" w:rsidP="00D229C5">
            <w:pPr>
              <w:tabs>
                <w:tab w:val="left" w:pos="284"/>
              </w:tabs>
              <w:rPr>
                <w:rFonts w:ascii="Times New Roman" w:eastAsia="Calibri" w:hAnsi="Times New Roman" w:cs="Times New Roman"/>
                <w:sz w:val="12"/>
                <w:szCs w:val="12"/>
              </w:rPr>
            </w:pPr>
            <w:r w:rsidRPr="00D229C5">
              <w:rPr>
                <w:rFonts w:ascii="Times New Roman" w:eastAsia="Calibri" w:hAnsi="Times New Roman" w:cs="Times New Roman"/>
                <w:sz w:val="12"/>
                <w:szCs w:val="12"/>
              </w:rPr>
              <w:t>Функционирование высшего должностного лица субъекта Российской Федерации и муниципального образования</w:t>
            </w:r>
          </w:p>
        </w:tc>
        <w:tc>
          <w:tcPr>
            <w:tcW w:w="425" w:type="dxa"/>
            <w:noWrap/>
            <w:hideMark/>
          </w:tcPr>
          <w:p w:rsidR="00D229C5" w:rsidRPr="00D229C5" w:rsidRDefault="00D229C5" w:rsidP="00D229C5">
            <w:pPr>
              <w:tabs>
                <w:tab w:val="left" w:pos="284"/>
              </w:tabs>
              <w:rPr>
                <w:rFonts w:ascii="Times New Roman" w:eastAsia="Calibri" w:hAnsi="Times New Roman" w:cs="Times New Roman"/>
                <w:sz w:val="12"/>
                <w:szCs w:val="12"/>
              </w:rPr>
            </w:pPr>
            <w:r w:rsidRPr="00D229C5">
              <w:rPr>
                <w:rFonts w:ascii="Times New Roman" w:eastAsia="Calibri" w:hAnsi="Times New Roman" w:cs="Times New Roman"/>
                <w:sz w:val="12"/>
                <w:szCs w:val="12"/>
              </w:rPr>
              <w:t>01</w:t>
            </w:r>
          </w:p>
        </w:tc>
        <w:tc>
          <w:tcPr>
            <w:tcW w:w="425" w:type="dxa"/>
            <w:noWrap/>
            <w:hideMark/>
          </w:tcPr>
          <w:p w:rsidR="00D229C5" w:rsidRPr="00D229C5" w:rsidRDefault="00D229C5" w:rsidP="00D229C5">
            <w:pPr>
              <w:tabs>
                <w:tab w:val="left" w:pos="284"/>
              </w:tabs>
              <w:rPr>
                <w:rFonts w:ascii="Times New Roman" w:eastAsia="Calibri" w:hAnsi="Times New Roman" w:cs="Times New Roman"/>
                <w:sz w:val="12"/>
                <w:szCs w:val="12"/>
              </w:rPr>
            </w:pPr>
            <w:r w:rsidRPr="00D229C5">
              <w:rPr>
                <w:rFonts w:ascii="Times New Roman" w:eastAsia="Calibri" w:hAnsi="Times New Roman" w:cs="Times New Roman"/>
                <w:sz w:val="12"/>
                <w:szCs w:val="12"/>
              </w:rPr>
              <w:t>02</w:t>
            </w:r>
          </w:p>
        </w:tc>
        <w:tc>
          <w:tcPr>
            <w:tcW w:w="851" w:type="dxa"/>
            <w:noWrap/>
            <w:hideMark/>
          </w:tcPr>
          <w:p w:rsidR="00D229C5" w:rsidRPr="00D229C5" w:rsidRDefault="00D229C5" w:rsidP="00D229C5">
            <w:pPr>
              <w:tabs>
                <w:tab w:val="left" w:pos="284"/>
              </w:tabs>
              <w:rPr>
                <w:rFonts w:ascii="Times New Roman" w:eastAsia="Calibri" w:hAnsi="Times New Roman" w:cs="Times New Roman"/>
                <w:bCs/>
                <w:sz w:val="12"/>
                <w:szCs w:val="12"/>
              </w:rPr>
            </w:pPr>
          </w:p>
        </w:tc>
        <w:tc>
          <w:tcPr>
            <w:tcW w:w="425" w:type="dxa"/>
            <w:noWrap/>
            <w:hideMark/>
          </w:tcPr>
          <w:p w:rsidR="00D229C5" w:rsidRPr="00D229C5" w:rsidRDefault="00D229C5" w:rsidP="00D229C5">
            <w:pPr>
              <w:tabs>
                <w:tab w:val="left" w:pos="284"/>
              </w:tabs>
              <w:rPr>
                <w:rFonts w:ascii="Times New Roman" w:eastAsia="Calibri" w:hAnsi="Times New Roman" w:cs="Times New Roman"/>
                <w:bCs/>
                <w:sz w:val="12"/>
                <w:szCs w:val="12"/>
              </w:rPr>
            </w:pPr>
          </w:p>
        </w:tc>
        <w:tc>
          <w:tcPr>
            <w:tcW w:w="425" w:type="dxa"/>
            <w:hideMark/>
          </w:tcPr>
          <w:p w:rsidR="00D229C5" w:rsidRPr="00D229C5" w:rsidRDefault="00D229C5" w:rsidP="00D229C5">
            <w:pPr>
              <w:tabs>
                <w:tab w:val="left" w:pos="284"/>
              </w:tabs>
              <w:rPr>
                <w:rFonts w:ascii="Times New Roman" w:eastAsia="Calibri" w:hAnsi="Times New Roman" w:cs="Times New Roman"/>
                <w:bCs/>
                <w:sz w:val="12"/>
                <w:szCs w:val="12"/>
              </w:rPr>
            </w:pPr>
            <w:r w:rsidRPr="00D229C5">
              <w:rPr>
                <w:rFonts w:ascii="Times New Roman" w:eastAsia="Calibri" w:hAnsi="Times New Roman" w:cs="Times New Roman"/>
                <w:bCs/>
                <w:sz w:val="12"/>
                <w:szCs w:val="12"/>
              </w:rPr>
              <w:t>125</w:t>
            </w:r>
          </w:p>
        </w:tc>
        <w:tc>
          <w:tcPr>
            <w:tcW w:w="567" w:type="dxa"/>
            <w:hideMark/>
          </w:tcPr>
          <w:p w:rsidR="00D229C5" w:rsidRPr="00D229C5" w:rsidRDefault="00D229C5" w:rsidP="00D229C5">
            <w:pPr>
              <w:tabs>
                <w:tab w:val="left" w:pos="284"/>
              </w:tabs>
              <w:rPr>
                <w:rFonts w:ascii="Times New Roman" w:eastAsia="Calibri" w:hAnsi="Times New Roman" w:cs="Times New Roman"/>
                <w:bCs/>
                <w:sz w:val="12"/>
                <w:szCs w:val="12"/>
              </w:rPr>
            </w:pPr>
            <w:r w:rsidRPr="00D229C5">
              <w:rPr>
                <w:rFonts w:ascii="Times New Roman" w:eastAsia="Calibri" w:hAnsi="Times New Roman" w:cs="Times New Roman"/>
                <w:bCs/>
                <w:sz w:val="12"/>
                <w:szCs w:val="12"/>
              </w:rPr>
              <w:t>0</w:t>
            </w:r>
          </w:p>
        </w:tc>
      </w:tr>
      <w:tr w:rsidR="00D229C5" w:rsidRPr="00D229C5" w:rsidTr="00D229C5">
        <w:trPr>
          <w:trHeight w:val="20"/>
        </w:trPr>
        <w:tc>
          <w:tcPr>
            <w:tcW w:w="567" w:type="dxa"/>
            <w:noWrap/>
            <w:hideMark/>
          </w:tcPr>
          <w:p w:rsidR="00D229C5" w:rsidRPr="00D229C5" w:rsidRDefault="00D229C5" w:rsidP="00D229C5">
            <w:pPr>
              <w:tabs>
                <w:tab w:val="left" w:pos="284"/>
              </w:tabs>
              <w:rPr>
                <w:rFonts w:ascii="Times New Roman" w:eastAsia="Calibri" w:hAnsi="Times New Roman" w:cs="Times New Roman"/>
                <w:sz w:val="12"/>
                <w:szCs w:val="12"/>
              </w:rPr>
            </w:pPr>
            <w:r w:rsidRPr="00D229C5">
              <w:rPr>
                <w:rFonts w:ascii="Times New Roman" w:eastAsia="Calibri" w:hAnsi="Times New Roman" w:cs="Times New Roman"/>
                <w:sz w:val="12"/>
                <w:szCs w:val="12"/>
              </w:rPr>
              <w:t>421</w:t>
            </w:r>
          </w:p>
        </w:tc>
        <w:tc>
          <w:tcPr>
            <w:tcW w:w="3828" w:type="dxa"/>
            <w:hideMark/>
          </w:tcPr>
          <w:p w:rsidR="00D229C5" w:rsidRPr="00D229C5" w:rsidRDefault="00D229C5" w:rsidP="00D229C5">
            <w:pPr>
              <w:tabs>
                <w:tab w:val="left" w:pos="284"/>
              </w:tabs>
              <w:rPr>
                <w:rFonts w:ascii="Times New Roman" w:eastAsia="Calibri" w:hAnsi="Times New Roman" w:cs="Times New Roman"/>
                <w:sz w:val="12"/>
                <w:szCs w:val="12"/>
              </w:rPr>
            </w:pPr>
            <w:r w:rsidRPr="00D229C5">
              <w:rPr>
                <w:rFonts w:ascii="Times New Roman" w:eastAsia="Calibri" w:hAnsi="Times New Roman" w:cs="Times New Roman"/>
                <w:sz w:val="12"/>
                <w:szCs w:val="12"/>
              </w:rPr>
              <w:t>Муниципальная программа "Совершенствование муниципального управления сельского поселения Воротнее  муниципального района Сергиевский "</w:t>
            </w:r>
          </w:p>
        </w:tc>
        <w:tc>
          <w:tcPr>
            <w:tcW w:w="425" w:type="dxa"/>
            <w:noWrap/>
            <w:hideMark/>
          </w:tcPr>
          <w:p w:rsidR="00D229C5" w:rsidRPr="00D229C5" w:rsidRDefault="00D229C5" w:rsidP="00D229C5">
            <w:pPr>
              <w:tabs>
                <w:tab w:val="left" w:pos="284"/>
              </w:tabs>
              <w:rPr>
                <w:rFonts w:ascii="Times New Roman" w:eastAsia="Calibri" w:hAnsi="Times New Roman" w:cs="Times New Roman"/>
                <w:sz w:val="12"/>
                <w:szCs w:val="12"/>
              </w:rPr>
            </w:pPr>
            <w:r w:rsidRPr="00D229C5">
              <w:rPr>
                <w:rFonts w:ascii="Times New Roman" w:eastAsia="Calibri" w:hAnsi="Times New Roman" w:cs="Times New Roman"/>
                <w:sz w:val="12"/>
                <w:szCs w:val="12"/>
              </w:rPr>
              <w:t>01</w:t>
            </w:r>
          </w:p>
        </w:tc>
        <w:tc>
          <w:tcPr>
            <w:tcW w:w="425" w:type="dxa"/>
            <w:noWrap/>
            <w:hideMark/>
          </w:tcPr>
          <w:p w:rsidR="00D229C5" w:rsidRPr="00D229C5" w:rsidRDefault="00D229C5" w:rsidP="00D229C5">
            <w:pPr>
              <w:tabs>
                <w:tab w:val="left" w:pos="284"/>
              </w:tabs>
              <w:rPr>
                <w:rFonts w:ascii="Times New Roman" w:eastAsia="Calibri" w:hAnsi="Times New Roman" w:cs="Times New Roman"/>
                <w:sz w:val="12"/>
                <w:szCs w:val="12"/>
              </w:rPr>
            </w:pPr>
            <w:r w:rsidRPr="00D229C5">
              <w:rPr>
                <w:rFonts w:ascii="Times New Roman" w:eastAsia="Calibri" w:hAnsi="Times New Roman" w:cs="Times New Roman"/>
                <w:sz w:val="12"/>
                <w:szCs w:val="12"/>
              </w:rPr>
              <w:t>02</w:t>
            </w:r>
          </w:p>
        </w:tc>
        <w:tc>
          <w:tcPr>
            <w:tcW w:w="851" w:type="dxa"/>
            <w:noWrap/>
            <w:hideMark/>
          </w:tcPr>
          <w:p w:rsidR="00D229C5" w:rsidRPr="00D229C5" w:rsidRDefault="00D229C5" w:rsidP="00D229C5">
            <w:pPr>
              <w:tabs>
                <w:tab w:val="left" w:pos="284"/>
              </w:tabs>
              <w:rPr>
                <w:rFonts w:ascii="Times New Roman" w:eastAsia="Calibri" w:hAnsi="Times New Roman" w:cs="Times New Roman"/>
                <w:sz w:val="12"/>
                <w:szCs w:val="12"/>
              </w:rPr>
            </w:pPr>
            <w:r w:rsidRPr="00D229C5">
              <w:rPr>
                <w:rFonts w:ascii="Times New Roman" w:eastAsia="Calibri" w:hAnsi="Times New Roman" w:cs="Times New Roman"/>
                <w:sz w:val="12"/>
                <w:szCs w:val="12"/>
              </w:rPr>
              <w:t>3800000000</w:t>
            </w:r>
          </w:p>
        </w:tc>
        <w:tc>
          <w:tcPr>
            <w:tcW w:w="425" w:type="dxa"/>
            <w:noWrap/>
            <w:hideMark/>
          </w:tcPr>
          <w:p w:rsidR="00D229C5" w:rsidRPr="00D229C5" w:rsidRDefault="00D229C5" w:rsidP="00D229C5">
            <w:pPr>
              <w:tabs>
                <w:tab w:val="left" w:pos="284"/>
              </w:tabs>
              <w:rPr>
                <w:rFonts w:ascii="Times New Roman" w:eastAsia="Calibri" w:hAnsi="Times New Roman" w:cs="Times New Roman"/>
                <w:sz w:val="12"/>
                <w:szCs w:val="12"/>
              </w:rPr>
            </w:pPr>
          </w:p>
        </w:tc>
        <w:tc>
          <w:tcPr>
            <w:tcW w:w="425" w:type="dxa"/>
            <w:hideMark/>
          </w:tcPr>
          <w:p w:rsidR="00D229C5" w:rsidRPr="00D229C5" w:rsidRDefault="00D229C5" w:rsidP="00D229C5">
            <w:pPr>
              <w:tabs>
                <w:tab w:val="left" w:pos="284"/>
              </w:tabs>
              <w:rPr>
                <w:rFonts w:ascii="Times New Roman" w:eastAsia="Calibri" w:hAnsi="Times New Roman" w:cs="Times New Roman"/>
                <w:sz w:val="12"/>
                <w:szCs w:val="12"/>
              </w:rPr>
            </w:pPr>
            <w:r w:rsidRPr="00D229C5">
              <w:rPr>
                <w:rFonts w:ascii="Times New Roman" w:eastAsia="Calibri" w:hAnsi="Times New Roman" w:cs="Times New Roman"/>
                <w:sz w:val="12"/>
                <w:szCs w:val="12"/>
              </w:rPr>
              <w:t>125</w:t>
            </w:r>
          </w:p>
        </w:tc>
        <w:tc>
          <w:tcPr>
            <w:tcW w:w="567" w:type="dxa"/>
            <w:hideMark/>
          </w:tcPr>
          <w:p w:rsidR="00D229C5" w:rsidRPr="00D229C5" w:rsidRDefault="00D229C5" w:rsidP="00D229C5">
            <w:pPr>
              <w:tabs>
                <w:tab w:val="left" w:pos="284"/>
              </w:tabs>
              <w:rPr>
                <w:rFonts w:ascii="Times New Roman" w:eastAsia="Calibri" w:hAnsi="Times New Roman" w:cs="Times New Roman"/>
                <w:sz w:val="12"/>
                <w:szCs w:val="12"/>
              </w:rPr>
            </w:pPr>
            <w:r w:rsidRPr="00D229C5">
              <w:rPr>
                <w:rFonts w:ascii="Times New Roman" w:eastAsia="Calibri" w:hAnsi="Times New Roman" w:cs="Times New Roman"/>
                <w:sz w:val="12"/>
                <w:szCs w:val="12"/>
              </w:rPr>
              <w:t>0</w:t>
            </w:r>
          </w:p>
        </w:tc>
      </w:tr>
      <w:tr w:rsidR="00D229C5" w:rsidRPr="00D229C5" w:rsidTr="00D229C5">
        <w:trPr>
          <w:trHeight w:val="20"/>
        </w:trPr>
        <w:tc>
          <w:tcPr>
            <w:tcW w:w="567" w:type="dxa"/>
            <w:noWrap/>
            <w:hideMark/>
          </w:tcPr>
          <w:p w:rsidR="00D229C5" w:rsidRPr="00D229C5" w:rsidRDefault="00D229C5" w:rsidP="00D229C5">
            <w:pPr>
              <w:tabs>
                <w:tab w:val="left" w:pos="284"/>
              </w:tabs>
              <w:rPr>
                <w:rFonts w:ascii="Times New Roman" w:eastAsia="Calibri" w:hAnsi="Times New Roman" w:cs="Times New Roman"/>
                <w:sz w:val="12"/>
                <w:szCs w:val="12"/>
              </w:rPr>
            </w:pPr>
            <w:r w:rsidRPr="00D229C5">
              <w:rPr>
                <w:rFonts w:ascii="Times New Roman" w:eastAsia="Calibri" w:hAnsi="Times New Roman" w:cs="Times New Roman"/>
                <w:sz w:val="12"/>
                <w:szCs w:val="12"/>
              </w:rPr>
              <w:t>421</w:t>
            </w:r>
          </w:p>
        </w:tc>
        <w:tc>
          <w:tcPr>
            <w:tcW w:w="3828" w:type="dxa"/>
            <w:hideMark/>
          </w:tcPr>
          <w:p w:rsidR="00D229C5" w:rsidRPr="00D229C5" w:rsidRDefault="00D229C5" w:rsidP="00F73291">
            <w:pPr>
              <w:tabs>
                <w:tab w:val="left" w:pos="284"/>
              </w:tabs>
              <w:rPr>
                <w:rFonts w:ascii="Times New Roman" w:eastAsia="Calibri" w:hAnsi="Times New Roman" w:cs="Times New Roman"/>
                <w:sz w:val="12"/>
                <w:szCs w:val="12"/>
              </w:rPr>
            </w:pPr>
            <w:r w:rsidRPr="00D229C5">
              <w:rPr>
                <w:rFonts w:ascii="Times New Roman" w:eastAsia="Calibri" w:hAnsi="Times New Roman" w:cs="Times New Roman"/>
                <w:sz w:val="12"/>
                <w:szCs w:val="12"/>
              </w:rPr>
              <w:t>Расходы на выплаты персоналу гос</w:t>
            </w:r>
            <w:r w:rsidR="00F73291">
              <w:rPr>
                <w:rFonts w:ascii="Times New Roman" w:eastAsia="Calibri" w:hAnsi="Times New Roman" w:cs="Times New Roman"/>
                <w:sz w:val="12"/>
                <w:szCs w:val="12"/>
              </w:rPr>
              <w:t>.</w:t>
            </w:r>
            <w:r w:rsidRPr="00D229C5">
              <w:rPr>
                <w:rFonts w:ascii="Times New Roman" w:eastAsia="Calibri" w:hAnsi="Times New Roman" w:cs="Times New Roman"/>
                <w:sz w:val="12"/>
                <w:szCs w:val="12"/>
              </w:rPr>
              <w:t xml:space="preserve"> (муниципальных органов)</w:t>
            </w:r>
          </w:p>
        </w:tc>
        <w:tc>
          <w:tcPr>
            <w:tcW w:w="425" w:type="dxa"/>
            <w:noWrap/>
            <w:hideMark/>
          </w:tcPr>
          <w:p w:rsidR="00D229C5" w:rsidRPr="00D229C5" w:rsidRDefault="00D229C5" w:rsidP="00D229C5">
            <w:pPr>
              <w:tabs>
                <w:tab w:val="left" w:pos="284"/>
              </w:tabs>
              <w:rPr>
                <w:rFonts w:ascii="Times New Roman" w:eastAsia="Calibri" w:hAnsi="Times New Roman" w:cs="Times New Roman"/>
                <w:sz w:val="12"/>
                <w:szCs w:val="12"/>
              </w:rPr>
            </w:pPr>
            <w:r w:rsidRPr="00D229C5">
              <w:rPr>
                <w:rFonts w:ascii="Times New Roman" w:eastAsia="Calibri" w:hAnsi="Times New Roman" w:cs="Times New Roman"/>
                <w:sz w:val="12"/>
                <w:szCs w:val="12"/>
              </w:rPr>
              <w:t>01</w:t>
            </w:r>
          </w:p>
        </w:tc>
        <w:tc>
          <w:tcPr>
            <w:tcW w:w="425" w:type="dxa"/>
            <w:noWrap/>
            <w:hideMark/>
          </w:tcPr>
          <w:p w:rsidR="00D229C5" w:rsidRPr="00D229C5" w:rsidRDefault="00D229C5" w:rsidP="00D229C5">
            <w:pPr>
              <w:tabs>
                <w:tab w:val="left" w:pos="284"/>
              </w:tabs>
              <w:rPr>
                <w:rFonts w:ascii="Times New Roman" w:eastAsia="Calibri" w:hAnsi="Times New Roman" w:cs="Times New Roman"/>
                <w:sz w:val="12"/>
                <w:szCs w:val="12"/>
              </w:rPr>
            </w:pPr>
            <w:r w:rsidRPr="00D229C5">
              <w:rPr>
                <w:rFonts w:ascii="Times New Roman" w:eastAsia="Calibri" w:hAnsi="Times New Roman" w:cs="Times New Roman"/>
                <w:sz w:val="12"/>
                <w:szCs w:val="12"/>
              </w:rPr>
              <w:t>02</w:t>
            </w:r>
          </w:p>
        </w:tc>
        <w:tc>
          <w:tcPr>
            <w:tcW w:w="851" w:type="dxa"/>
            <w:noWrap/>
            <w:hideMark/>
          </w:tcPr>
          <w:p w:rsidR="00D229C5" w:rsidRPr="00D229C5" w:rsidRDefault="00D229C5" w:rsidP="00D229C5">
            <w:pPr>
              <w:tabs>
                <w:tab w:val="left" w:pos="284"/>
              </w:tabs>
              <w:rPr>
                <w:rFonts w:ascii="Times New Roman" w:eastAsia="Calibri" w:hAnsi="Times New Roman" w:cs="Times New Roman"/>
                <w:sz w:val="12"/>
                <w:szCs w:val="12"/>
              </w:rPr>
            </w:pPr>
            <w:r w:rsidRPr="00D229C5">
              <w:rPr>
                <w:rFonts w:ascii="Times New Roman" w:eastAsia="Calibri" w:hAnsi="Times New Roman" w:cs="Times New Roman"/>
                <w:sz w:val="12"/>
                <w:szCs w:val="12"/>
              </w:rPr>
              <w:t>3800000000</w:t>
            </w:r>
          </w:p>
        </w:tc>
        <w:tc>
          <w:tcPr>
            <w:tcW w:w="425" w:type="dxa"/>
            <w:noWrap/>
            <w:hideMark/>
          </w:tcPr>
          <w:p w:rsidR="00D229C5" w:rsidRPr="00D229C5" w:rsidRDefault="00D229C5" w:rsidP="00D229C5">
            <w:pPr>
              <w:tabs>
                <w:tab w:val="left" w:pos="284"/>
              </w:tabs>
              <w:rPr>
                <w:rFonts w:ascii="Times New Roman" w:eastAsia="Calibri" w:hAnsi="Times New Roman" w:cs="Times New Roman"/>
                <w:sz w:val="12"/>
                <w:szCs w:val="12"/>
              </w:rPr>
            </w:pPr>
            <w:r w:rsidRPr="00D229C5">
              <w:rPr>
                <w:rFonts w:ascii="Times New Roman" w:eastAsia="Calibri" w:hAnsi="Times New Roman" w:cs="Times New Roman"/>
                <w:sz w:val="12"/>
                <w:szCs w:val="12"/>
              </w:rPr>
              <w:t>120</w:t>
            </w:r>
          </w:p>
        </w:tc>
        <w:tc>
          <w:tcPr>
            <w:tcW w:w="425" w:type="dxa"/>
            <w:hideMark/>
          </w:tcPr>
          <w:p w:rsidR="00D229C5" w:rsidRPr="00D229C5" w:rsidRDefault="00D229C5" w:rsidP="00D229C5">
            <w:pPr>
              <w:tabs>
                <w:tab w:val="left" w:pos="284"/>
              </w:tabs>
              <w:rPr>
                <w:rFonts w:ascii="Times New Roman" w:eastAsia="Calibri" w:hAnsi="Times New Roman" w:cs="Times New Roman"/>
                <w:sz w:val="12"/>
                <w:szCs w:val="12"/>
              </w:rPr>
            </w:pPr>
            <w:r w:rsidRPr="00D229C5">
              <w:rPr>
                <w:rFonts w:ascii="Times New Roman" w:eastAsia="Calibri" w:hAnsi="Times New Roman" w:cs="Times New Roman"/>
                <w:sz w:val="12"/>
                <w:szCs w:val="12"/>
              </w:rPr>
              <w:t>125</w:t>
            </w:r>
          </w:p>
        </w:tc>
        <w:tc>
          <w:tcPr>
            <w:tcW w:w="567" w:type="dxa"/>
            <w:hideMark/>
          </w:tcPr>
          <w:p w:rsidR="00D229C5" w:rsidRPr="00D229C5" w:rsidRDefault="00D229C5" w:rsidP="00D229C5">
            <w:pPr>
              <w:tabs>
                <w:tab w:val="left" w:pos="284"/>
              </w:tabs>
              <w:rPr>
                <w:rFonts w:ascii="Times New Roman" w:eastAsia="Calibri" w:hAnsi="Times New Roman" w:cs="Times New Roman"/>
                <w:sz w:val="12"/>
                <w:szCs w:val="12"/>
              </w:rPr>
            </w:pPr>
            <w:r w:rsidRPr="00D229C5">
              <w:rPr>
                <w:rFonts w:ascii="Times New Roman" w:eastAsia="Calibri" w:hAnsi="Times New Roman" w:cs="Times New Roman"/>
                <w:sz w:val="12"/>
                <w:szCs w:val="12"/>
              </w:rPr>
              <w:t>0</w:t>
            </w:r>
          </w:p>
        </w:tc>
      </w:tr>
      <w:tr w:rsidR="00D229C5" w:rsidRPr="00D229C5" w:rsidTr="00D229C5">
        <w:trPr>
          <w:trHeight w:val="20"/>
        </w:trPr>
        <w:tc>
          <w:tcPr>
            <w:tcW w:w="567" w:type="dxa"/>
            <w:noWrap/>
            <w:hideMark/>
          </w:tcPr>
          <w:p w:rsidR="00D229C5" w:rsidRPr="00D229C5" w:rsidRDefault="00D229C5" w:rsidP="00D229C5">
            <w:pPr>
              <w:tabs>
                <w:tab w:val="left" w:pos="284"/>
              </w:tabs>
              <w:rPr>
                <w:rFonts w:ascii="Times New Roman" w:eastAsia="Calibri" w:hAnsi="Times New Roman" w:cs="Times New Roman"/>
                <w:sz w:val="12"/>
                <w:szCs w:val="12"/>
              </w:rPr>
            </w:pPr>
            <w:r w:rsidRPr="00D229C5">
              <w:rPr>
                <w:rFonts w:ascii="Times New Roman" w:eastAsia="Calibri" w:hAnsi="Times New Roman" w:cs="Times New Roman"/>
                <w:sz w:val="12"/>
                <w:szCs w:val="12"/>
              </w:rPr>
              <w:t>421</w:t>
            </w:r>
          </w:p>
        </w:tc>
        <w:tc>
          <w:tcPr>
            <w:tcW w:w="3828" w:type="dxa"/>
            <w:hideMark/>
          </w:tcPr>
          <w:p w:rsidR="00D229C5" w:rsidRPr="00D229C5" w:rsidRDefault="00D229C5" w:rsidP="00D229C5">
            <w:pPr>
              <w:tabs>
                <w:tab w:val="left" w:pos="284"/>
              </w:tabs>
              <w:rPr>
                <w:rFonts w:ascii="Times New Roman" w:eastAsia="Calibri" w:hAnsi="Times New Roman" w:cs="Times New Roman"/>
                <w:sz w:val="12"/>
                <w:szCs w:val="12"/>
              </w:rPr>
            </w:pPr>
            <w:r w:rsidRPr="00D229C5">
              <w:rPr>
                <w:rFonts w:ascii="Times New Roman" w:eastAsia="Calibri" w:hAnsi="Times New Roman" w:cs="Times New Roman"/>
                <w:sz w:val="12"/>
                <w:szCs w:val="12"/>
              </w:rPr>
              <w:t>Функционирование местных администраций</w:t>
            </w:r>
          </w:p>
        </w:tc>
        <w:tc>
          <w:tcPr>
            <w:tcW w:w="425" w:type="dxa"/>
            <w:noWrap/>
            <w:hideMark/>
          </w:tcPr>
          <w:p w:rsidR="00D229C5" w:rsidRPr="00D229C5" w:rsidRDefault="00D229C5" w:rsidP="00D229C5">
            <w:pPr>
              <w:tabs>
                <w:tab w:val="left" w:pos="284"/>
              </w:tabs>
              <w:rPr>
                <w:rFonts w:ascii="Times New Roman" w:eastAsia="Calibri" w:hAnsi="Times New Roman" w:cs="Times New Roman"/>
                <w:sz w:val="12"/>
                <w:szCs w:val="12"/>
              </w:rPr>
            </w:pPr>
            <w:r w:rsidRPr="00D229C5">
              <w:rPr>
                <w:rFonts w:ascii="Times New Roman" w:eastAsia="Calibri" w:hAnsi="Times New Roman" w:cs="Times New Roman"/>
                <w:sz w:val="12"/>
                <w:szCs w:val="12"/>
              </w:rPr>
              <w:t>01</w:t>
            </w:r>
          </w:p>
        </w:tc>
        <w:tc>
          <w:tcPr>
            <w:tcW w:w="425" w:type="dxa"/>
            <w:noWrap/>
            <w:hideMark/>
          </w:tcPr>
          <w:p w:rsidR="00D229C5" w:rsidRPr="00D229C5" w:rsidRDefault="00D229C5" w:rsidP="00D229C5">
            <w:pPr>
              <w:tabs>
                <w:tab w:val="left" w:pos="284"/>
              </w:tabs>
              <w:rPr>
                <w:rFonts w:ascii="Times New Roman" w:eastAsia="Calibri" w:hAnsi="Times New Roman" w:cs="Times New Roman"/>
                <w:sz w:val="12"/>
                <w:szCs w:val="12"/>
              </w:rPr>
            </w:pPr>
            <w:r w:rsidRPr="00D229C5">
              <w:rPr>
                <w:rFonts w:ascii="Times New Roman" w:eastAsia="Calibri" w:hAnsi="Times New Roman" w:cs="Times New Roman"/>
                <w:sz w:val="12"/>
                <w:szCs w:val="12"/>
              </w:rPr>
              <w:t>04</w:t>
            </w:r>
          </w:p>
        </w:tc>
        <w:tc>
          <w:tcPr>
            <w:tcW w:w="851" w:type="dxa"/>
            <w:hideMark/>
          </w:tcPr>
          <w:p w:rsidR="00D229C5" w:rsidRPr="00D229C5" w:rsidRDefault="00D229C5" w:rsidP="00D229C5">
            <w:pPr>
              <w:tabs>
                <w:tab w:val="left" w:pos="284"/>
              </w:tabs>
              <w:rPr>
                <w:rFonts w:ascii="Times New Roman" w:eastAsia="Calibri" w:hAnsi="Times New Roman" w:cs="Times New Roman"/>
                <w:sz w:val="12"/>
                <w:szCs w:val="12"/>
              </w:rPr>
            </w:pPr>
          </w:p>
        </w:tc>
        <w:tc>
          <w:tcPr>
            <w:tcW w:w="425" w:type="dxa"/>
            <w:hideMark/>
          </w:tcPr>
          <w:p w:rsidR="00D229C5" w:rsidRPr="00D229C5" w:rsidRDefault="00D229C5" w:rsidP="00D229C5">
            <w:pPr>
              <w:tabs>
                <w:tab w:val="left" w:pos="284"/>
              </w:tabs>
              <w:rPr>
                <w:rFonts w:ascii="Times New Roman" w:eastAsia="Calibri" w:hAnsi="Times New Roman" w:cs="Times New Roman"/>
                <w:sz w:val="12"/>
                <w:szCs w:val="12"/>
              </w:rPr>
            </w:pPr>
          </w:p>
        </w:tc>
        <w:tc>
          <w:tcPr>
            <w:tcW w:w="425" w:type="dxa"/>
            <w:hideMark/>
          </w:tcPr>
          <w:p w:rsidR="00D229C5" w:rsidRPr="00D229C5" w:rsidRDefault="00D229C5" w:rsidP="00D229C5">
            <w:pPr>
              <w:tabs>
                <w:tab w:val="left" w:pos="284"/>
              </w:tabs>
              <w:rPr>
                <w:rFonts w:ascii="Times New Roman" w:eastAsia="Calibri" w:hAnsi="Times New Roman" w:cs="Times New Roman"/>
                <w:bCs/>
                <w:sz w:val="12"/>
                <w:szCs w:val="12"/>
              </w:rPr>
            </w:pPr>
            <w:r w:rsidRPr="00D229C5">
              <w:rPr>
                <w:rFonts w:ascii="Times New Roman" w:eastAsia="Calibri" w:hAnsi="Times New Roman" w:cs="Times New Roman"/>
                <w:bCs/>
                <w:sz w:val="12"/>
                <w:szCs w:val="12"/>
              </w:rPr>
              <w:t>162</w:t>
            </w:r>
          </w:p>
        </w:tc>
        <w:tc>
          <w:tcPr>
            <w:tcW w:w="567" w:type="dxa"/>
            <w:hideMark/>
          </w:tcPr>
          <w:p w:rsidR="00D229C5" w:rsidRPr="00D229C5" w:rsidRDefault="00D229C5" w:rsidP="00D229C5">
            <w:pPr>
              <w:tabs>
                <w:tab w:val="left" w:pos="284"/>
              </w:tabs>
              <w:rPr>
                <w:rFonts w:ascii="Times New Roman" w:eastAsia="Calibri" w:hAnsi="Times New Roman" w:cs="Times New Roman"/>
                <w:bCs/>
                <w:sz w:val="12"/>
                <w:szCs w:val="12"/>
              </w:rPr>
            </w:pPr>
            <w:r w:rsidRPr="00D229C5">
              <w:rPr>
                <w:rFonts w:ascii="Times New Roman" w:eastAsia="Calibri" w:hAnsi="Times New Roman" w:cs="Times New Roman"/>
                <w:bCs/>
                <w:sz w:val="12"/>
                <w:szCs w:val="12"/>
              </w:rPr>
              <w:t>0</w:t>
            </w:r>
          </w:p>
        </w:tc>
      </w:tr>
      <w:tr w:rsidR="00D229C5" w:rsidRPr="00D229C5" w:rsidTr="00D229C5">
        <w:trPr>
          <w:trHeight w:val="20"/>
        </w:trPr>
        <w:tc>
          <w:tcPr>
            <w:tcW w:w="567" w:type="dxa"/>
            <w:noWrap/>
            <w:hideMark/>
          </w:tcPr>
          <w:p w:rsidR="00D229C5" w:rsidRPr="00D229C5" w:rsidRDefault="00D229C5" w:rsidP="00D229C5">
            <w:pPr>
              <w:tabs>
                <w:tab w:val="left" w:pos="284"/>
              </w:tabs>
              <w:rPr>
                <w:rFonts w:ascii="Times New Roman" w:eastAsia="Calibri" w:hAnsi="Times New Roman" w:cs="Times New Roman"/>
                <w:sz w:val="12"/>
                <w:szCs w:val="12"/>
              </w:rPr>
            </w:pPr>
            <w:r w:rsidRPr="00D229C5">
              <w:rPr>
                <w:rFonts w:ascii="Times New Roman" w:eastAsia="Calibri" w:hAnsi="Times New Roman" w:cs="Times New Roman"/>
                <w:sz w:val="12"/>
                <w:szCs w:val="12"/>
              </w:rPr>
              <w:t>421</w:t>
            </w:r>
          </w:p>
        </w:tc>
        <w:tc>
          <w:tcPr>
            <w:tcW w:w="3828" w:type="dxa"/>
            <w:hideMark/>
          </w:tcPr>
          <w:p w:rsidR="00D229C5" w:rsidRPr="00D229C5" w:rsidRDefault="00D229C5" w:rsidP="00D229C5">
            <w:pPr>
              <w:tabs>
                <w:tab w:val="left" w:pos="284"/>
              </w:tabs>
              <w:rPr>
                <w:rFonts w:ascii="Times New Roman" w:eastAsia="Calibri" w:hAnsi="Times New Roman" w:cs="Times New Roman"/>
                <w:sz w:val="12"/>
                <w:szCs w:val="12"/>
              </w:rPr>
            </w:pPr>
            <w:r w:rsidRPr="00D229C5">
              <w:rPr>
                <w:rFonts w:ascii="Times New Roman" w:eastAsia="Calibri" w:hAnsi="Times New Roman" w:cs="Times New Roman"/>
                <w:sz w:val="12"/>
                <w:szCs w:val="12"/>
              </w:rPr>
              <w:t>Муниципальная программа "Совершенствование муниципального управления сельского поселения Воротнее  муниципального района Сергиевский "</w:t>
            </w:r>
          </w:p>
        </w:tc>
        <w:tc>
          <w:tcPr>
            <w:tcW w:w="425" w:type="dxa"/>
            <w:noWrap/>
            <w:hideMark/>
          </w:tcPr>
          <w:p w:rsidR="00D229C5" w:rsidRPr="00D229C5" w:rsidRDefault="00D229C5" w:rsidP="00D229C5">
            <w:pPr>
              <w:tabs>
                <w:tab w:val="left" w:pos="284"/>
              </w:tabs>
              <w:rPr>
                <w:rFonts w:ascii="Times New Roman" w:eastAsia="Calibri" w:hAnsi="Times New Roman" w:cs="Times New Roman"/>
                <w:sz w:val="12"/>
                <w:szCs w:val="12"/>
              </w:rPr>
            </w:pPr>
            <w:r w:rsidRPr="00D229C5">
              <w:rPr>
                <w:rFonts w:ascii="Times New Roman" w:eastAsia="Calibri" w:hAnsi="Times New Roman" w:cs="Times New Roman"/>
                <w:sz w:val="12"/>
                <w:szCs w:val="12"/>
              </w:rPr>
              <w:t>01</w:t>
            </w:r>
          </w:p>
        </w:tc>
        <w:tc>
          <w:tcPr>
            <w:tcW w:w="425" w:type="dxa"/>
            <w:noWrap/>
            <w:hideMark/>
          </w:tcPr>
          <w:p w:rsidR="00D229C5" w:rsidRPr="00D229C5" w:rsidRDefault="00D229C5" w:rsidP="00D229C5">
            <w:pPr>
              <w:tabs>
                <w:tab w:val="left" w:pos="284"/>
              </w:tabs>
              <w:rPr>
                <w:rFonts w:ascii="Times New Roman" w:eastAsia="Calibri" w:hAnsi="Times New Roman" w:cs="Times New Roman"/>
                <w:sz w:val="12"/>
                <w:szCs w:val="12"/>
              </w:rPr>
            </w:pPr>
            <w:r w:rsidRPr="00D229C5">
              <w:rPr>
                <w:rFonts w:ascii="Times New Roman" w:eastAsia="Calibri" w:hAnsi="Times New Roman" w:cs="Times New Roman"/>
                <w:sz w:val="12"/>
                <w:szCs w:val="12"/>
              </w:rPr>
              <w:t>04</w:t>
            </w:r>
          </w:p>
        </w:tc>
        <w:tc>
          <w:tcPr>
            <w:tcW w:w="851" w:type="dxa"/>
            <w:noWrap/>
            <w:hideMark/>
          </w:tcPr>
          <w:p w:rsidR="00D229C5" w:rsidRPr="00D229C5" w:rsidRDefault="00D229C5" w:rsidP="00D229C5">
            <w:pPr>
              <w:tabs>
                <w:tab w:val="left" w:pos="284"/>
              </w:tabs>
              <w:rPr>
                <w:rFonts w:ascii="Times New Roman" w:eastAsia="Calibri" w:hAnsi="Times New Roman" w:cs="Times New Roman"/>
                <w:sz w:val="12"/>
                <w:szCs w:val="12"/>
              </w:rPr>
            </w:pPr>
            <w:r w:rsidRPr="00D229C5">
              <w:rPr>
                <w:rFonts w:ascii="Times New Roman" w:eastAsia="Calibri" w:hAnsi="Times New Roman" w:cs="Times New Roman"/>
                <w:sz w:val="12"/>
                <w:szCs w:val="12"/>
              </w:rPr>
              <w:t>3800000000</w:t>
            </w:r>
          </w:p>
        </w:tc>
        <w:tc>
          <w:tcPr>
            <w:tcW w:w="425" w:type="dxa"/>
            <w:hideMark/>
          </w:tcPr>
          <w:p w:rsidR="00D229C5" w:rsidRPr="00D229C5" w:rsidRDefault="00D229C5" w:rsidP="00D229C5">
            <w:pPr>
              <w:tabs>
                <w:tab w:val="left" w:pos="284"/>
              </w:tabs>
              <w:rPr>
                <w:rFonts w:ascii="Times New Roman" w:eastAsia="Calibri" w:hAnsi="Times New Roman" w:cs="Times New Roman"/>
                <w:sz w:val="12"/>
                <w:szCs w:val="12"/>
              </w:rPr>
            </w:pPr>
          </w:p>
        </w:tc>
        <w:tc>
          <w:tcPr>
            <w:tcW w:w="425" w:type="dxa"/>
            <w:hideMark/>
          </w:tcPr>
          <w:p w:rsidR="00D229C5" w:rsidRPr="00D229C5" w:rsidRDefault="00D229C5" w:rsidP="00D229C5">
            <w:pPr>
              <w:tabs>
                <w:tab w:val="left" w:pos="284"/>
              </w:tabs>
              <w:rPr>
                <w:rFonts w:ascii="Times New Roman" w:eastAsia="Calibri" w:hAnsi="Times New Roman" w:cs="Times New Roman"/>
                <w:sz w:val="12"/>
                <w:szCs w:val="12"/>
              </w:rPr>
            </w:pPr>
            <w:r w:rsidRPr="00D229C5">
              <w:rPr>
                <w:rFonts w:ascii="Times New Roman" w:eastAsia="Calibri" w:hAnsi="Times New Roman" w:cs="Times New Roman"/>
                <w:sz w:val="12"/>
                <w:szCs w:val="12"/>
              </w:rPr>
              <w:t>146</w:t>
            </w:r>
          </w:p>
        </w:tc>
        <w:tc>
          <w:tcPr>
            <w:tcW w:w="567" w:type="dxa"/>
            <w:hideMark/>
          </w:tcPr>
          <w:p w:rsidR="00D229C5" w:rsidRPr="00D229C5" w:rsidRDefault="00D229C5" w:rsidP="00D229C5">
            <w:pPr>
              <w:tabs>
                <w:tab w:val="left" w:pos="284"/>
              </w:tabs>
              <w:rPr>
                <w:rFonts w:ascii="Times New Roman" w:eastAsia="Calibri" w:hAnsi="Times New Roman" w:cs="Times New Roman"/>
                <w:sz w:val="12"/>
                <w:szCs w:val="12"/>
              </w:rPr>
            </w:pPr>
            <w:r w:rsidRPr="00D229C5">
              <w:rPr>
                <w:rFonts w:ascii="Times New Roman" w:eastAsia="Calibri" w:hAnsi="Times New Roman" w:cs="Times New Roman"/>
                <w:sz w:val="12"/>
                <w:szCs w:val="12"/>
              </w:rPr>
              <w:t>0</w:t>
            </w:r>
          </w:p>
        </w:tc>
      </w:tr>
      <w:tr w:rsidR="00D229C5" w:rsidRPr="00D229C5" w:rsidTr="00D229C5">
        <w:trPr>
          <w:trHeight w:val="20"/>
        </w:trPr>
        <w:tc>
          <w:tcPr>
            <w:tcW w:w="567" w:type="dxa"/>
            <w:noWrap/>
            <w:hideMark/>
          </w:tcPr>
          <w:p w:rsidR="00D229C5" w:rsidRPr="00D229C5" w:rsidRDefault="00D229C5" w:rsidP="00D229C5">
            <w:pPr>
              <w:tabs>
                <w:tab w:val="left" w:pos="284"/>
              </w:tabs>
              <w:rPr>
                <w:rFonts w:ascii="Times New Roman" w:eastAsia="Calibri" w:hAnsi="Times New Roman" w:cs="Times New Roman"/>
                <w:sz w:val="12"/>
                <w:szCs w:val="12"/>
              </w:rPr>
            </w:pPr>
            <w:r w:rsidRPr="00D229C5">
              <w:rPr>
                <w:rFonts w:ascii="Times New Roman" w:eastAsia="Calibri" w:hAnsi="Times New Roman" w:cs="Times New Roman"/>
                <w:sz w:val="12"/>
                <w:szCs w:val="12"/>
              </w:rPr>
              <w:t>421</w:t>
            </w:r>
          </w:p>
        </w:tc>
        <w:tc>
          <w:tcPr>
            <w:tcW w:w="3828" w:type="dxa"/>
            <w:hideMark/>
          </w:tcPr>
          <w:p w:rsidR="00D229C5" w:rsidRPr="00D229C5" w:rsidRDefault="00D229C5" w:rsidP="00F73291">
            <w:pPr>
              <w:tabs>
                <w:tab w:val="left" w:pos="284"/>
              </w:tabs>
              <w:rPr>
                <w:rFonts w:ascii="Times New Roman" w:eastAsia="Calibri" w:hAnsi="Times New Roman" w:cs="Times New Roman"/>
                <w:sz w:val="12"/>
                <w:szCs w:val="12"/>
              </w:rPr>
            </w:pPr>
            <w:r w:rsidRPr="00D229C5">
              <w:rPr>
                <w:rFonts w:ascii="Times New Roman" w:eastAsia="Calibri" w:hAnsi="Times New Roman" w:cs="Times New Roman"/>
                <w:sz w:val="12"/>
                <w:szCs w:val="12"/>
              </w:rPr>
              <w:t>Р</w:t>
            </w:r>
            <w:r w:rsidR="00F73291">
              <w:rPr>
                <w:rFonts w:ascii="Times New Roman" w:eastAsia="Calibri" w:hAnsi="Times New Roman" w:cs="Times New Roman"/>
                <w:sz w:val="12"/>
                <w:szCs w:val="12"/>
              </w:rPr>
              <w:t>асходы на выплаты персоналу гос.</w:t>
            </w:r>
            <w:r w:rsidRPr="00D229C5">
              <w:rPr>
                <w:rFonts w:ascii="Times New Roman" w:eastAsia="Calibri" w:hAnsi="Times New Roman" w:cs="Times New Roman"/>
                <w:sz w:val="12"/>
                <w:szCs w:val="12"/>
              </w:rPr>
              <w:t xml:space="preserve"> (муниципальных органов)</w:t>
            </w:r>
          </w:p>
        </w:tc>
        <w:tc>
          <w:tcPr>
            <w:tcW w:w="425" w:type="dxa"/>
            <w:noWrap/>
            <w:hideMark/>
          </w:tcPr>
          <w:p w:rsidR="00D229C5" w:rsidRPr="00D229C5" w:rsidRDefault="00D229C5" w:rsidP="00D229C5">
            <w:pPr>
              <w:tabs>
                <w:tab w:val="left" w:pos="284"/>
              </w:tabs>
              <w:rPr>
                <w:rFonts w:ascii="Times New Roman" w:eastAsia="Calibri" w:hAnsi="Times New Roman" w:cs="Times New Roman"/>
                <w:sz w:val="12"/>
                <w:szCs w:val="12"/>
              </w:rPr>
            </w:pPr>
            <w:r w:rsidRPr="00D229C5">
              <w:rPr>
                <w:rFonts w:ascii="Times New Roman" w:eastAsia="Calibri" w:hAnsi="Times New Roman" w:cs="Times New Roman"/>
                <w:sz w:val="12"/>
                <w:szCs w:val="12"/>
              </w:rPr>
              <w:t>01</w:t>
            </w:r>
          </w:p>
        </w:tc>
        <w:tc>
          <w:tcPr>
            <w:tcW w:w="425" w:type="dxa"/>
            <w:noWrap/>
            <w:hideMark/>
          </w:tcPr>
          <w:p w:rsidR="00D229C5" w:rsidRPr="00D229C5" w:rsidRDefault="00D229C5" w:rsidP="00D229C5">
            <w:pPr>
              <w:tabs>
                <w:tab w:val="left" w:pos="284"/>
              </w:tabs>
              <w:rPr>
                <w:rFonts w:ascii="Times New Roman" w:eastAsia="Calibri" w:hAnsi="Times New Roman" w:cs="Times New Roman"/>
                <w:sz w:val="12"/>
                <w:szCs w:val="12"/>
              </w:rPr>
            </w:pPr>
            <w:r w:rsidRPr="00D229C5">
              <w:rPr>
                <w:rFonts w:ascii="Times New Roman" w:eastAsia="Calibri" w:hAnsi="Times New Roman" w:cs="Times New Roman"/>
                <w:sz w:val="12"/>
                <w:szCs w:val="12"/>
              </w:rPr>
              <w:t>04</w:t>
            </w:r>
          </w:p>
        </w:tc>
        <w:tc>
          <w:tcPr>
            <w:tcW w:w="851" w:type="dxa"/>
            <w:noWrap/>
            <w:hideMark/>
          </w:tcPr>
          <w:p w:rsidR="00D229C5" w:rsidRPr="00D229C5" w:rsidRDefault="00D229C5" w:rsidP="00D229C5">
            <w:pPr>
              <w:tabs>
                <w:tab w:val="left" w:pos="284"/>
              </w:tabs>
              <w:rPr>
                <w:rFonts w:ascii="Times New Roman" w:eastAsia="Calibri" w:hAnsi="Times New Roman" w:cs="Times New Roman"/>
                <w:sz w:val="12"/>
                <w:szCs w:val="12"/>
              </w:rPr>
            </w:pPr>
            <w:r w:rsidRPr="00D229C5">
              <w:rPr>
                <w:rFonts w:ascii="Times New Roman" w:eastAsia="Calibri" w:hAnsi="Times New Roman" w:cs="Times New Roman"/>
                <w:sz w:val="12"/>
                <w:szCs w:val="12"/>
              </w:rPr>
              <w:t>3800000000</w:t>
            </w:r>
          </w:p>
        </w:tc>
        <w:tc>
          <w:tcPr>
            <w:tcW w:w="425" w:type="dxa"/>
            <w:noWrap/>
            <w:hideMark/>
          </w:tcPr>
          <w:p w:rsidR="00D229C5" w:rsidRPr="00D229C5" w:rsidRDefault="00D229C5" w:rsidP="00D229C5">
            <w:pPr>
              <w:tabs>
                <w:tab w:val="left" w:pos="284"/>
              </w:tabs>
              <w:rPr>
                <w:rFonts w:ascii="Times New Roman" w:eastAsia="Calibri" w:hAnsi="Times New Roman" w:cs="Times New Roman"/>
                <w:sz w:val="12"/>
                <w:szCs w:val="12"/>
              </w:rPr>
            </w:pPr>
            <w:r w:rsidRPr="00D229C5">
              <w:rPr>
                <w:rFonts w:ascii="Times New Roman" w:eastAsia="Calibri" w:hAnsi="Times New Roman" w:cs="Times New Roman"/>
                <w:sz w:val="12"/>
                <w:szCs w:val="12"/>
              </w:rPr>
              <w:t>120</w:t>
            </w:r>
          </w:p>
        </w:tc>
        <w:tc>
          <w:tcPr>
            <w:tcW w:w="425" w:type="dxa"/>
            <w:hideMark/>
          </w:tcPr>
          <w:p w:rsidR="00D229C5" w:rsidRPr="00D229C5" w:rsidRDefault="00D229C5" w:rsidP="00D229C5">
            <w:pPr>
              <w:tabs>
                <w:tab w:val="left" w:pos="284"/>
              </w:tabs>
              <w:rPr>
                <w:rFonts w:ascii="Times New Roman" w:eastAsia="Calibri" w:hAnsi="Times New Roman" w:cs="Times New Roman"/>
                <w:sz w:val="12"/>
                <w:szCs w:val="12"/>
              </w:rPr>
            </w:pPr>
            <w:r w:rsidRPr="00D229C5">
              <w:rPr>
                <w:rFonts w:ascii="Times New Roman" w:eastAsia="Calibri" w:hAnsi="Times New Roman" w:cs="Times New Roman"/>
                <w:sz w:val="12"/>
                <w:szCs w:val="12"/>
              </w:rPr>
              <w:t>139</w:t>
            </w:r>
          </w:p>
        </w:tc>
        <w:tc>
          <w:tcPr>
            <w:tcW w:w="567" w:type="dxa"/>
            <w:hideMark/>
          </w:tcPr>
          <w:p w:rsidR="00D229C5" w:rsidRPr="00D229C5" w:rsidRDefault="00D229C5" w:rsidP="00D229C5">
            <w:pPr>
              <w:tabs>
                <w:tab w:val="left" w:pos="284"/>
              </w:tabs>
              <w:rPr>
                <w:rFonts w:ascii="Times New Roman" w:eastAsia="Calibri" w:hAnsi="Times New Roman" w:cs="Times New Roman"/>
                <w:sz w:val="12"/>
                <w:szCs w:val="12"/>
              </w:rPr>
            </w:pPr>
            <w:r w:rsidRPr="00D229C5">
              <w:rPr>
                <w:rFonts w:ascii="Times New Roman" w:eastAsia="Calibri" w:hAnsi="Times New Roman" w:cs="Times New Roman"/>
                <w:sz w:val="12"/>
                <w:szCs w:val="12"/>
              </w:rPr>
              <w:t>0</w:t>
            </w:r>
          </w:p>
        </w:tc>
      </w:tr>
      <w:tr w:rsidR="00D229C5" w:rsidRPr="00D229C5" w:rsidTr="00D229C5">
        <w:trPr>
          <w:trHeight w:val="20"/>
        </w:trPr>
        <w:tc>
          <w:tcPr>
            <w:tcW w:w="567" w:type="dxa"/>
            <w:noWrap/>
            <w:hideMark/>
          </w:tcPr>
          <w:p w:rsidR="00D229C5" w:rsidRPr="00D229C5" w:rsidRDefault="00D229C5" w:rsidP="00D229C5">
            <w:pPr>
              <w:tabs>
                <w:tab w:val="left" w:pos="284"/>
              </w:tabs>
              <w:rPr>
                <w:rFonts w:ascii="Times New Roman" w:eastAsia="Calibri" w:hAnsi="Times New Roman" w:cs="Times New Roman"/>
                <w:sz w:val="12"/>
                <w:szCs w:val="12"/>
              </w:rPr>
            </w:pPr>
            <w:r w:rsidRPr="00D229C5">
              <w:rPr>
                <w:rFonts w:ascii="Times New Roman" w:eastAsia="Calibri" w:hAnsi="Times New Roman" w:cs="Times New Roman"/>
                <w:sz w:val="12"/>
                <w:szCs w:val="12"/>
              </w:rPr>
              <w:t>421</w:t>
            </w:r>
          </w:p>
        </w:tc>
        <w:tc>
          <w:tcPr>
            <w:tcW w:w="3828" w:type="dxa"/>
            <w:hideMark/>
          </w:tcPr>
          <w:p w:rsidR="00D229C5" w:rsidRPr="00D229C5" w:rsidRDefault="00D229C5" w:rsidP="00D229C5">
            <w:pPr>
              <w:tabs>
                <w:tab w:val="left" w:pos="284"/>
              </w:tabs>
              <w:rPr>
                <w:rFonts w:ascii="Times New Roman" w:eastAsia="Calibri" w:hAnsi="Times New Roman" w:cs="Times New Roman"/>
                <w:sz w:val="12"/>
                <w:szCs w:val="12"/>
              </w:rPr>
            </w:pPr>
            <w:r w:rsidRPr="00D229C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D229C5" w:rsidRPr="00D229C5" w:rsidRDefault="00D229C5" w:rsidP="00D229C5">
            <w:pPr>
              <w:tabs>
                <w:tab w:val="left" w:pos="284"/>
              </w:tabs>
              <w:rPr>
                <w:rFonts w:ascii="Times New Roman" w:eastAsia="Calibri" w:hAnsi="Times New Roman" w:cs="Times New Roman"/>
                <w:sz w:val="12"/>
                <w:szCs w:val="12"/>
              </w:rPr>
            </w:pPr>
            <w:r w:rsidRPr="00D229C5">
              <w:rPr>
                <w:rFonts w:ascii="Times New Roman" w:eastAsia="Calibri" w:hAnsi="Times New Roman" w:cs="Times New Roman"/>
                <w:sz w:val="12"/>
                <w:szCs w:val="12"/>
              </w:rPr>
              <w:t>01</w:t>
            </w:r>
          </w:p>
        </w:tc>
        <w:tc>
          <w:tcPr>
            <w:tcW w:w="425" w:type="dxa"/>
            <w:noWrap/>
            <w:hideMark/>
          </w:tcPr>
          <w:p w:rsidR="00D229C5" w:rsidRPr="00D229C5" w:rsidRDefault="00D229C5" w:rsidP="00D229C5">
            <w:pPr>
              <w:tabs>
                <w:tab w:val="left" w:pos="284"/>
              </w:tabs>
              <w:rPr>
                <w:rFonts w:ascii="Times New Roman" w:eastAsia="Calibri" w:hAnsi="Times New Roman" w:cs="Times New Roman"/>
                <w:sz w:val="12"/>
                <w:szCs w:val="12"/>
              </w:rPr>
            </w:pPr>
            <w:r w:rsidRPr="00D229C5">
              <w:rPr>
                <w:rFonts w:ascii="Times New Roman" w:eastAsia="Calibri" w:hAnsi="Times New Roman" w:cs="Times New Roman"/>
                <w:sz w:val="12"/>
                <w:szCs w:val="12"/>
              </w:rPr>
              <w:t>04</w:t>
            </w:r>
          </w:p>
        </w:tc>
        <w:tc>
          <w:tcPr>
            <w:tcW w:w="851" w:type="dxa"/>
            <w:noWrap/>
            <w:hideMark/>
          </w:tcPr>
          <w:p w:rsidR="00D229C5" w:rsidRPr="00D229C5" w:rsidRDefault="00D229C5" w:rsidP="00D229C5">
            <w:pPr>
              <w:tabs>
                <w:tab w:val="left" w:pos="284"/>
              </w:tabs>
              <w:rPr>
                <w:rFonts w:ascii="Times New Roman" w:eastAsia="Calibri" w:hAnsi="Times New Roman" w:cs="Times New Roman"/>
                <w:sz w:val="12"/>
                <w:szCs w:val="12"/>
              </w:rPr>
            </w:pPr>
            <w:r w:rsidRPr="00D229C5">
              <w:rPr>
                <w:rFonts w:ascii="Times New Roman" w:eastAsia="Calibri" w:hAnsi="Times New Roman" w:cs="Times New Roman"/>
                <w:sz w:val="12"/>
                <w:szCs w:val="12"/>
              </w:rPr>
              <w:t>3800000000</w:t>
            </w:r>
          </w:p>
        </w:tc>
        <w:tc>
          <w:tcPr>
            <w:tcW w:w="425" w:type="dxa"/>
            <w:hideMark/>
          </w:tcPr>
          <w:p w:rsidR="00D229C5" w:rsidRPr="00D229C5" w:rsidRDefault="00D229C5" w:rsidP="00D229C5">
            <w:pPr>
              <w:tabs>
                <w:tab w:val="left" w:pos="284"/>
              </w:tabs>
              <w:rPr>
                <w:rFonts w:ascii="Times New Roman" w:eastAsia="Calibri" w:hAnsi="Times New Roman" w:cs="Times New Roman"/>
                <w:sz w:val="12"/>
                <w:szCs w:val="12"/>
              </w:rPr>
            </w:pPr>
            <w:r w:rsidRPr="00D229C5">
              <w:rPr>
                <w:rFonts w:ascii="Times New Roman" w:eastAsia="Calibri" w:hAnsi="Times New Roman" w:cs="Times New Roman"/>
                <w:sz w:val="12"/>
                <w:szCs w:val="12"/>
              </w:rPr>
              <w:t>240</w:t>
            </w:r>
          </w:p>
        </w:tc>
        <w:tc>
          <w:tcPr>
            <w:tcW w:w="425" w:type="dxa"/>
            <w:hideMark/>
          </w:tcPr>
          <w:p w:rsidR="00D229C5" w:rsidRPr="00D229C5" w:rsidRDefault="00D229C5" w:rsidP="00D229C5">
            <w:pPr>
              <w:tabs>
                <w:tab w:val="left" w:pos="284"/>
              </w:tabs>
              <w:rPr>
                <w:rFonts w:ascii="Times New Roman" w:eastAsia="Calibri" w:hAnsi="Times New Roman" w:cs="Times New Roman"/>
                <w:sz w:val="12"/>
                <w:szCs w:val="12"/>
              </w:rPr>
            </w:pPr>
            <w:r w:rsidRPr="00D229C5">
              <w:rPr>
                <w:rFonts w:ascii="Times New Roman" w:eastAsia="Calibri" w:hAnsi="Times New Roman" w:cs="Times New Roman"/>
                <w:sz w:val="12"/>
                <w:szCs w:val="12"/>
              </w:rPr>
              <w:t>6</w:t>
            </w:r>
          </w:p>
        </w:tc>
        <w:tc>
          <w:tcPr>
            <w:tcW w:w="567" w:type="dxa"/>
            <w:hideMark/>
          </w:tcPr>
          <w:p w:rsidR="00D229C5" w:rsidRPr="00D229C5" w:rsidRDefault="00D229C5" w:rsidP="00D229C5">
            <w:pPr>
              <w:tabs>
                <w:tab w:val="left" w:pos="284"/>
              </w:tabs>
              <w:rPr>
                <w:rFonts w:ascii="Times New Roman" w:eastAsia="Calibri" w:hAnsi="Times New Roman" w:cs="Times New Roman"/>
                <w:sz w:val="12"/>
                <w:szCs w:val="12"/>
              </w:rPr>
            </w:pPr>
            <w:r w:rsidRPr="00D229C5">
              <w:rPr>
                <w:rFonts w:ascii="Times New Roman" w:eastAsia="Calibri" w:hAnsi="Times New Roman" w:cs="Times New Roman"/>
                <w:sz w:val="12"/>
                <w:szCs w:val="12"/>
              </w:rPr>
              <w:t>0</w:t>
            </w:r>
          </w:p>
        </w:tc>
      </w:tr>
      <w:tr w:rsidR="00D229C5" w:rsidRPr="00D229C5" w:rsidTr="00D229C5">
        <w:trPr>
          <w:trHeight w:val="20"/>
        </w:trPr>
        <w:tc>
          <w:tcPr>
            <w:tcW w:w="567" w:type="dxa"/>
            <w:noWrap/>
            <w:hideMark/>
          </w:tcPr>
          <w:p w:rsidR="00D229C5" w:rsidRPr="00D229C5" w:rsidRDefault="00D229C5" w:rsidP="00D229C5">
            <w:pPr>
              <w:tabs>
                <w:tab w:val="left" w:pos="284"/>
              </w:tabs>
              <w:rPr>
                <w:rFonts w:ascii="Times New Roman" w:eastAsia="Calibri" w:hAnsi="Times New Roman" w:cs="Times New Roman"/>
                <w:sz w:val="12"/>
                <w:szCs w:val="12"/>
              </w:rPr>
            </w:pPr>
            <w:r w:rsidRPr="00D229C5">
              <w:rPr>
                <w:rFonts w:ascii="Times New Roman" w:eastAsia="Calibri" w:hAnsi="Times New Roman" w:cs="Times New Roman"/>
                <w:sz w:val="12"/>
                <w:szCs w:val="12"/>
              </w:rPr>
              <w:t>421</w:t>
            </w:r>
          </w:p>
        </w:tc>
        <w:tc>
          <w:tcPr>
            <w:tcW w:w="3828" w:type="dxa"/>
            <w:hideMark/>
          </w:tcPr>
          <w:p w:rsidR="00D229C5" w:rsidRPr="00D229C5" w:rsidRDefault="00D229C5" w:rsidP="00D229C5">
            <w:pPr>
              <w:tabs>
                <w:tab w:val="left" w:pos="284"/>
              </w:tabs>
              <w:rPr>
                <w:rFonts w:ascii="Times New Roman" w:eastAsia="Calibri" w:hAnsi="Times New Roman" w:cs="Times New Roman"/>
                <w:sz w:val="12"/>
                <w:szCs w:val="12"/>
              </w:rPr>
            </w:pPr>
            <w:r w:rsidRPr="00D229C5">
              <w:rPr>
                <w:rFonts w:ascii="Times New Roman" w:eastAsia="Calibri" w:hAnsi="Times New Roman" w:cs="Times New Roman"/>
                <w:sz w:val="12"/>
                <w:szCs w:val="12"/>
              </w:rPr>
              <w:t>Уплата налогов, сборов и иных платежей</w:t>
            </w:r>
          </w:p>
        </w:tc>
        <w:tc>
          <w:tcPr>
            <w:tcW w:w="425" w:type="dxa"/>
            <w:noWrap/>
            <w:hideMark/>
          </w:tcPr>
          <w:p w:rsidR="00D229C5" w:rsidRPr="00D229C5" w:rsidRDefault="00D229C5" w:rsidP="00D229C5">
            <w:pPr>
              <w:tabs>
                <w:tab w:val="left" w:pos="284"/>
              </w:tabs>
              <w:rPr>
                <w:rFonts w:ascii="Times New Roman" w:eastAsia="Calibri" w:hAnsi="Times New Roman" w:cs="Times New Roman"/>
                <w:sz w:val="12"/>
                <w:szCs w:val="12"/>
              </w:rPr>
            </w:pPr>
            <w:r w:rsidRPr="00D229C5">
              <w:rPr>
                <w:rFonts w:ascii="Times New Roman" w:eastAsia="Calibri" w:hAnsi="Times New Roman" w:cs="Times New Roman"/>
                <w:sz w:val="12"/>
                <w:szCs w:val="12"/>
              </w:rPr>
              <w:t>01</w:t>
            </w:r>
          </w:p>
        </w:tc>
        <w:tc>
          <w:tcPr>
            <w:tcW w:w="425" w:type="dxa"/>
            <w:noWrap/>
            <w:hideMark/>
          </w:tcPr>
          <w:p w:rsidR="00D229C5" w:rsidRPr="00D229C5" w:rsidRDefault="00D229C5" w:rsidP="00D229C5">
            <w:pPr>
              <w:tabs>
                <w:tab w:val="left" w:pos="284"/>
              </w:tabs>
              <w:rPr>
                <w:rFonts w:ascii="Times New Roman" w:eastAsia="Calibri" w:hAnsi="Times New Roman" w:cs="Times New Roman"/>
                <w:sz w:val="12"/>
                <w:szCs w:val="12"/>
              </w:rPr>
            </w:pPr>
            <w:r w:rsidRPr="00D229C5">
              <w:rPr>
                <w:rFonts w:ascii="Times New Roman" w:eastAsia="Calibri" w:hAnsi="Times New Roman" w:cs="Times New Roman"/>
                <w:sz w:val="12"/>
                <w:szCs w:val="12"/>
              </w:rPr>
              <w:t>04</w:t>
            </w:r>
          </w:p>
        </w:tc>
        <w:tc>
          <w:tcPr>
            <w:tcW w:w="851" w:type="dxa"/>
            <w:noWrap/>
            <w:hideMark/>
          </w:tcPr>
          <w:p w:rsidR="00D229C5" w:rsidRPr="00D229C5" w:rsidRDefault="00D229C5" w:rsidP="00D229C5">
            <w:pPr>
              <w:tabs>
                <w:tab w:val="left" w:pos="284"/>
              </w:tabs>
              <w:rPr>
                <w:rFonts w:ascii="Times New Roman" w:eastAsia="Calibri" w:hAnsi="Times New Roman" w:cs="Times New Roman"/>
                <w:sz w:val="12"/>
                <w:szCs w:val="12"/>
              </w:rPr>
            </w:pPr>
            <w:r w:rsidRPr="00D229C5">
              <w:rPr>
                <w:rFonts w:ascii="Times New Roman" w:eastAsia="Calibri" w:hAnsi="Times New Roman" w:cs="Times New Roman"/>
                <w:sz w:val="12"/>
                <w:szCs w:val="12"/>
              </w:rPr>
              <w:t>3800000000</w:t>
            </w:r>
          </w:p>
        </w:tc>
        <w:tc>
          <w:tcPr>
            <w:tcW w:w="425" w:type="dxa"/>
            <w:hideMark/>
          </w:tcPr>
          <w:p w:rsidR="00D229C5" w:rsidRPr="00D229C5" w:rsidRDefault="00D229C5" w:rsidP="00D229C5">
            <w:pPr>
              <w:tabs>
                <w:tab w:val="left" w:pos="284"/>
              </w:tabs>
              <w:rPr>
                <w:rFonts w:ascii="Times New Roman" w:eastAsia="Calibri" w:hAnsi="Times New Roman" w:cs="Times New Roman"/>
                <w:sz w:val="12"/>
                <w:szCs w:val="12"/>
              </w:rPr>
            </w:pPr>
            <w:r w:rsidRPr="00D229C5">
              <w:rPr>
                <w:rFonts w:ascii="Times New Roman" w:eastAsia="Calibri" w:hAnsi="Times New Roman" w:cs="Times New Roman"/>
                <w:sz w:val="12"/>
                <w:szCs w:val="12"/>
              </w:rPr>
              <w:t>850</w:t>
            </w:r>
          </w:p>
        </w:tc>
        <w:tc>
          <w:tcPr>
            <w:tcW w:w="425" w:type="dxa"/>
            <w:hideMark/>
          </w:tcPr>
          <w:p w:rsidR="00D229C5" w:rsidRPr="00D229C5" w:rsidRDefault="00D229C5" w:rsidP="00D229C5">
            <w:pPr>
              <w:tabs>
                <w:tab w:val="left" w:pos="284"/>
              </w:tabs>
              <w:rPr>
                <w:rFonts w:ascii="Times New Roman" w:eastAsia="Calibri" w:hAnsi="Times New Roman" w:cs="Times New Roman"/>
                <w:sz w:val="12"/>
                <w:szCs w:val="12"/>
              </w:rPr>
            </w:pPr>
            <w:r w:rsidRPr="00D229C5">
              <w:rPr>
                <w:rFonts w:ascii="Times New Roman" w:eastAsia="Calibri" w:hAnsi="Times New Roman" w:cs="Times New Roman"/>
                <w:sz w:val="12"/>
                <w:szCs w:val="12"/>
              </w:rPr>
              <w:t>0</w:t>
            </w:r>
          </w:p>
        </w:tc>
        <w:tc>
          <w:tcPr>
            <w:tcW w:w="567" w:type="dxa"/>
            <w:hideMark/>
          </w:tcPr>
          <w:p w:rsidR="00D229C5" w:rsidRPr="00D229C5" w:rsidRDefault="00D229C5" w:rsidP="00D229C5">
            <w:pPr>
              <w:tabs>
                <w:tab w:val="left" w:pos="284"/>
              </w:tabs>
              <w:rPr>
                <w:rFonts w:ascii="Times New Roman" w:eastAsia="Calibri" w:hAnsi="Times New Roman" w:cs="Times New Roman"/>
                <w:sz w:val="12"/>
                <w:szCs w:val="12"/>
              </w:rPr>
            </w:pPr>
            <w:r w:rsidRPr="00D229C5">
              <w:rPr>
                <w:rFonts w:ascii="Times New Roman" w:eastAsia="Calibri" w:hAnsi="Times New Roman" w:cs="Times New Roman"/>
                <w:sz w:val="12"/>
                <w:szCs w:val="12"/>
              </w:rPr>
              <w:t>0</w:t>
            </w:r>
          </w:p>
        </w:tc>
      </w:tr>
      <w:tr w:rsidR="00D229C5" w:rsidRPr="00D229C5" w:rsidTr="00D229C5">
        <w:trPr>
          <w:trHeight w:val="20"/>
        </w:trPr>
        <w:tc>
          <w:tcPr>
            <w:tcW w:w="567" w:type="dxa"/>
            <w:noWrap/>
            <w:hideMark/>
          </w:tcPr>
          <w:p w:rsidR="00D229C5" w:rsidRPr="00D229C5" w:rsidRDefault="00D229C5" w:rsidP="00D229C5">
            <w:pPr>
              <w:tabs>
                <w:tab w:val="left" w:pos="284"/>
              </w:tabs>
              <w:rPr>
                <w:rFonts w:ascii="Times New Roman" w:eastAsia="Calibri" w:hAnsi="Times New Roman" w:cs="Times New Roman"/>
                <w:sz w:val="12"/>
                <w:szCs w:val="12"/>
              </w:rPr>
            </w:pPr>
            <w:r w:rsidRPr="00D229C5">
              <w:rPr>
                <w:rFonts w:ascii="Times New Roman" w:eastAsia="Calibri" w:hAnsi="Times New Roman" w:cs="Times New Roman"/>
                <w:sz w:val="12"/>
                <w:szCs w:val="12"/>
              </w:rPr>
              <w:t>421</w:t>
            </w:r>
          </w:p>
        </w:tc>
        <w:tc>
          <w:tcPr>
            <w:tcW w:w="3828" w:type="dxa"/>
            <w:hideMark/>
          </w:tcPr>
          <w:p w:rsidR="00D229C5" w:rsidRPr="00D229C5" w:rsidRDefault="00D229C5" w:rsidP="00D229C5">
            <w:pPr>
              <w:tabs>
                <w:tab w:val="left" w:pos="284"/>
              </w:tabs>
              <w:rPr>
                <w:rFonts w:ascii="Times New Roman" w:eastAsia="Calibri" w:hAnsi="Times New Roman" w:cs="Times New Roman"/>
                <w:sz w:val="12"/>
                <w:szCs w:val="12"/>
              </w:rPr>
            </w:pPr>
            <w:r w:rsidRPr="00D229C5">
              <w:rPr>
                <w:rFonts w:ascii="Times New Roman" w:eastAsia="Calibri" w:hAnsi="Times New Roman" w:cs="Times New Roman"/>
                <w:sz w:val="12"/>
                <w:szCs w:val="12"/>
              </w:rPr>
              <w:t>Иные межбюджетные трансферты</w:t>
            </w:r>
          </w:p>
        </w:tc>
        <w:tc>
          <w:tcPr>
            <w:tcW w:w="425" w:type="dxa"/>
            <w:noWrap/>
            <w:hideMark/>
          </w:tcPr>
          <w:p w:rsidR="00D229C5" w:rsidRPr="00D229C5" w:rsidRDefault="00D229C5" w:rsidP="00D229C5">
            <w:pPr>
              <w:tabs>
                <w:tab w:val="left" w:pos="284"/>
              </w:tabs>
              <w:rPr>
                <w:rFonts w:ascii="Times New Roman" w:eastAsia="Calibri" w:hAnsi="Times New Roman" w:cs="Times New Roman"/>
                <w:sz w:val="12"/>
                <w:szCs w:val="12"/>
              </w:rPr>
            </w:pPr>
            <w:r w:rsidRPr="00D229C5">
              <w:rPr>
                <w:rFonts w:ascii="Times New Roman" w:eastAsia="Calibri" w:hAnsi="Times New Roman" w:cs="Times New Roman"/>
                <w:sz w:val="12"/>
                <w:szCs w:val="12"/>
              </w:rPr>
              <w:t>01</w:t>
            </w:r>
          </w:p>
        </w:tc>
        <w:tc>
          <w:tcPr>
            <w:tcW w:w="425" w:type="dxa"/>
            <w:noWrap/>
            <w:hideMark/>
          </w:tcPr>
          <w:p w:rsidR="00D229C5" w:rsidRPr="00D229C5" w:rsidRDefault="00D229C5" w:rsidP="00D229C5">
            <w:pPr>
              <w:tabs>
                <w:tab w:val="left" w:pos="284"/>
              </w:tabs>
              <w:rPr>
                <w:rFonts w:ascii="Times New Roman" w:eastAsia="Calibri" w:hAnsi="Times New Roman" w:cs="Times New Roman"/>
                <w:sz w:val="12"/>
                <w:szCs w:val="12"/>
              </w:rPr>
            </w:pPr>
            <w:r w:rsidRPr="00D229C5">
              <w:rPr>
                <w:rFonts w:ascii="Times New Roman" w:eastAsia="Calibri" w:hAnsi="Times New Roman" w:cs="Times New Roman"/>
                <w:sz w:val="12"/>
                <w:szCs w:val="12"/>
              </w:rPr>
              <w:t>04</w:t>
            </w:r>
          </w:p>
        </w:tc>
        <w:tc>
          <w:tcPr>
            <w:tcW w:w="851" w:type="dxa"/>
            <w:noWrap/>
            <w:hideMark/>
          </w:tcPr>
          <w:p w:rsidR="00D229C5" w:rsidRPr="00D229C5" w:rsidRDefault="00D229C5" w:rsidP="00D229C5">
            <w:pPr>
              <w:tabs>
                <w:tab w:val="left" w:pos="284"/>
              </w:tabs>
              <w:rPr>
                <w:rFonts w:ascii="Times New Roman" w:eastAsia="Calibri" w:hAnsi="Times New Roman" w:cs="Times New Roman"/>
                <w:sz w:val="12"/>
                <w:szCs w:val="12"/>
              </w:rPr>
            </w:pPr>
            <w:r w:rsidRPr="00D229C5">
              <w:rPr>
                <w:rFonts w:ascii="Times New Roman" w:eastAsia="Calibri" w:hAnsi="Times New Roman" w:cs="Times New Roman"/>
                <w:sz w:val="12"/>
                <w:szCs w:val="12"/>
              </w:rPr>
              <w:t>3800000000</w:t>
            </w:r>
          </w:p>
        </w:tc>
        <w:tc>
          <w:tcPr>
            <w:tcW w:w="425" w:type="dxa"/>
            <w:hideMark/>
          </w:tcPr>
          <w:p w:rsidR="00D229C5" w:rsidRPr="00D229C5" w:rsidRDefault="00D229C5" w:rsidP="00D229C5">
            <w:pPr>
              <w:tabs>
                <w:tab w:val="left" w:pos="284"/>
              </w:tabs>
              <w:rPr>
                <w:rFonts w:ascii="Times New Roman" w:eastAsia="Calibri" w:hAnsi="Times New Roman" w:cs="Times New Roman"/>
                <w:sz w:val="12"/>
                <w:szCs w:val="12"/>
              </w:rPr>
            </w:pPr>
            <w:r w:rsidRPr="00D229C5">
              <w:rPr>
                <w:rFonts w:ascii="Times New Roman" w:eastAsia="Calibri" w:hAnsi="Times New Roman" w:cs="Times New Roman"/>
                <w:sz w:val="12"/>
                <w:szCs w:val="12"/>
              </w:rPr>
              <w:t>540</w:t>
            </w:r>
          </w:p>
        </w:tc>
        <w:tc>
          <w:tcPr>
            <w:tcW w:w="425" w:type="dxa"/>
            <w:hideMark/>
          </w:tcPr>
          <w:p w:rsidR="00D229C5" w:rsidRPr="00D229C5" w:rsidRDefault="00D229C5" w:rsidP="00D229C5">
            <w:pPr>
              <w:tabs>
                <w:tab w:val="left" w:pos="284"/>
              </w:tabs>
              <w:rPr>
                <w:rFonts w:ascii="Times New Roman" w:eastAsia="Calibri" w:hAnsi="Times New Roman" w:cs="Times New Roman"/>
                <w:sz w:val="12"/>
                <w:szCs w:val="12"/>
              </w:rPr>
            </w:pPr>
            <w:r w:rsidRPr="00D229C5">
              <w:rPr>
                <w:rFonts w:ascii="Times New Roman" w:eastAsia="Calibri" w:hAnsi="Times New Roman" w:cs="Times New Roman"/>
                <w:sz w:val="12"/>
                <w:szCs w:val="12"/>
              </w:rPr>
              <w:t>0</w:t>
            </w:r>
          </w:p>
        </w:tc>
        <w:tc>
          <w:tcPr>
            <w:tcW w:w="567" w:type="dxa"/>
            <w:hideMark/>
          </w:tcPr>
          <w:p w:rsidR="00D229C5" w:rsidRPr="00D229C5" w:rsidRDefault="00D229C5" w:rsidP="00D229C5">
            <w:pPr>
              <w:tabs>
                <w:tab w:val="left" w:pos="284"/>
              </w:tabs>
              <w:rPr>
                <w:rFonts w:ascii="Times New Roman" w:eastAsia="Calibri" w:hAnsi="Times New Roman" w:cs="Times New Roman"/>
                <w:sz w:val="12"/>
                <w:szCs w:val="12"/>
              </w:rPr>
            </w:pPr>
            <w:r w:rsidRPr="00D229C5">
              <w:rPr>
                <w:rFonts w:ascii="Times New Roman" w:eastAsia="Calibri" w:hAnsi="Times New Roman" w:cs="Times New Roman"/>
                <w:sz w:val="12"/>
                <w:szCs w:val="12"/>
              </w:rPr>
              <w:t>0</w:t>
            </w:r>
          </w:p>
        </w:tc>
      </w:tr>
      <w:tr w:rsidR="00D229C5" w:rsidRPr="00D229C5" w:rsidTr="00D229C5">
        <w:trPr>
          <w:trHeight w:val="20"/>
        </w:trPr>
        <w:tc>
          <w:tcPr>
            <w:tcW w:w="567" w:type="dxa"/>
            <w:noWrap/>
            <w:hideMark/>
          </w:tcPr>
          <w:p w:rsidR="00D229C5" w:rsidRPr="00D229C5" w:rsidRDefault="00D229C5" w:rsidP="00D229C5">
            <w:pPr>
              <w:tabs>
                <w:tab w:val="left" w:pos="284"/>
              </w:tabs>
              <w:rPr>
                <w:rFonts w:ascii="Times New Roman" w:eastAsia="Calibri" w:hAnsi="Times New Roman" w:cs="Times New Roman"/>
                <w:sz w:val="12"/>
                <w:szCs w:val="12"/>
              </w:rPr>
            </w:pPr>
            <w:r w:rsidRPr="00D229C5">
              <w:rPr>
                <w:rFonts w:ascii="Times New Roman" w:eastAsia="Calibri" w:hAnsi="Times New Roman" w:cs="Times New Roman"/>
                <w:sz w:val="12"/>
                <w:szCs w:val="12"/>
              </w:rPr>
              <w:t>421</w:t>
            </w:r>
          </w:p>
        </w:tc>
        <w:tc>
          <w:tcPr>
            <w:tcW w:w="3828" w:type="dxa"/>
            <w:hideMark/>
          </w:tcPr>
          <w:p w:rsidR="00D229C5" w:rsidRPr="00D229C5" w:rsidRDefault="00D229C5" w:rsidP="00D229C5">
            <w:pPr>
              <w:tabs>
                <w:tab w:val="left" w:pos="284"/>
              </w:tabs>
              <w:rPr>
                <w:rFonts w:ascii="Times New Roman" w:eastAsia="Calibri" w:hAnsi="Times New Roman" w:cs="Times New Roman"/>
                <w:sz w:val="12"/>
                <w:szCs w:val="12"/>
              </w:rPr>
            </w:pPr>
            <w:r w:rsidRPr="00D229C5">
              <w:rPr>
                <w:rFonts w:ascii="Times New Roman" w:eastAsia="Calibri" w:hAnsi="Times New Roman" w:cs="Times New Roman"/>
                <w:sz w:val="12"/>
                <w:szCs w:val="12"/>
              </w:rPr>
              <w:t>Муниципальная программа "Управление и распоряжение муниципальным имуществом сельского  поселения  Воротнее муниципального района Сергиевский"</w:t>
            </w:r>
          </w:p>
        </w:tc>
        <w:tc>
          <w:tcPr>
            <w:tcW w:w="425" w:type="dxa"/>
            <w:noWrap/>
            <w:hideMark/>
          </w:tcPr>
          <w:p w:rsidR="00D229C5" w:rsidRPr="00D229C5" w:rsidRDefault="00D229C5" w:rsidP="00D229C5">
            <w:pPr>
              <w:tabs>
                <w:tab w:val="left" w:pos="284"/>
              </w:tabs>
              <w:rPr>
                <w:rFonts w:ascii="Times New Roman" w:eastAsia="Calibri" w:hAnsi="Times New Roman" w:cs="Times New Roman"/>
                <w:sz w:val="12"/>
                <w:szCs w:val="12"/>
              </w:rPr>
            </w:pPr>
            <w:r w:rsidRPr="00D229C5">
              <w:rPr>
                <w:rFonts w:ascii="Times New Roman" w:eastAsia="Calibri" w:hAnsi="Times New Roman" w:cs="Times New Roman"/>
                <w:sz w:val="12"/>
                <w:szCs w:val="12"/>
              </w:rPr>
              <w:t>01</w:t>
            </w:r>
          </w:p>
        </w:tc>
        <w:tc>
          <w:tcPr>
            <w:tcW w:w="425" w:type="dxa"/>
            <w:noWrap/>
            <w:hideMark/>
          </w:tcPr>
          <w:p w:rsidR="00D229C5" w:rsidRPr="00D229C5" w:rsidRDefault="00D229C5" w:rsidP="00D229C5">
            <w:pPr>
              <w:tabs>
                <w:tab w:val="left" w:pos="284"/>
              </w:tabs>
              <w:rPr>
                <w:rFonts w:ascii="Times New Roman" w:eastAsia="Calibri" w:hAnsi="Times New Roman" w:cs="Times New Roman"/>
                <w:sz w:val="12"/>
                <w:szCs w:val="12"/>
              </w:rPr>
            </w:pPr>
            <w:r w:rsidRPr="00D229C5">
              <w:rPr>
                <w:rFonts w:ascii="Times New Roman" w:eastAsia="Calibri" w:hAnsi="Times New Roman" w:cs="Times New Roman"/>
                <w:sz w:val="12"/>
                <w:szCs w:val="12"/>
              </w:rPr>
              <w:t>04</w:t>
            </w:r>
          </w:p>
        </w:tc>
        <w:tc>
          <w:tcPr>
            <w:tcW w:w="851" w:type="dxa"/>
            <w:noWrap/>
            <w:hideMark/>
          </w:tcPr>
          <w:p w:rsidR="00D229C5" w:rsidRPr="00D229C5" w:rsidRDefault="00D229C5" w:rsidP="00D229C5">
            <w:pPr>
              <w:tabs>
                <w:tab w:val="left" w:pos="284"/>
              </w:tabs>
              <w:rPr>
                <w:rFonts w:ascii="Times New Roman" w:eastAsia="Calibri" w:hAnsi="Times New Roman" w:cs="Times New Roman"/>
                <w:sz w:val="12"/>
                <w:szCs w:val="12"/>
              </w:rPr>
            </w:pPr>
            <w:r w:rsidRPr="00D229C5">
              <w:rPr>
                <w:rFonts w:ascii="Times New Roman" w:eastAsia="Calibri" w:hAnsi="Times New Roman" w:cs="Times New Roman"/>
                <w:sz w:val="12"/>
                <w:szCs w:val="12"/>
              </w:rPr>
              <w:t>4000000000</w:t>
            </w:r>
          </w:p>
        </w:tc>
        <w:tc>
          <w:tcPr>
            <w:tcW w:w="425" w:type="dxa"/>
            <w:hideMark/>
          </w:tcPr>
          <w:p w:rsidR="00D229C5" w:rsidRPr="00D229C5" w:rsidRDefault="00D229C5" w:rsidP="00D229C5">
            <w:pPr>
              <w:tabs>
                <w:tab w:val="left" w:pos="284"/>
              </w:tabs>
              <w:rPr>
                <w:rFonts w:ascii="Times New Roman" w:eastAsia="Calibri" w:hAnsi="Times New Roman" w:cs="Times New Roman"/>
                <w:sz w:val="12"/>
                <w:szCs w:val="12"/>
              </w:rPr>
            </w:pPr>
          </w:p>
        </w:tc>
        <w:tc>
          <w:tcPr>
            <w:tcW w:w="425" w:type="dxa"/>
            <w:hideMark/>
          </w:tcPr>
          <w:p w:rsidR="00D229C5" w:rsidRPr="00D229C5" w:rsidRDefault="00D229C5" w:rsidP="00D229C5">
            <w:pPr>
              <w:tabs>
                <w:tab w:val="left" w:pos="284"/>
              </w:tabs>
              <w:rPr>
                <w:rFonts w:ascii="Times New Roman" w:eastAsia="Calibri" w:hAnsi="Times New Roman" w:cs="Times New Roman"/>
                <w:sz w:val="12"/>
                <w:szCs w:val="12"/>
              </w:rPr>
            </w:pPr>
            <w:r w:rsidRPr="00D229C5">
              <w:rPr>
                <w:rFonts w:ascii="Times New Roman" w:eastAsia="Calibri" w:hAnsi="Times New Roman" w:cs="Times New Roman"/>
                <w:sz w:val="12"/>
                <w:szCs w:val="12"/>
              </w:rPr>
              <w:t>16</w:t>
            </w:r>
          </w:p>
        </w:tc>
        <w:tc>
          <w:tcPr>
            <w:tcW w:w="567" w:type="dxa"/>
            <w:hideMark/>
          </w:tcPr>
          <w:p w:rsidR="00D229C5" w:rsidRPr="00D229C5" w:rsidRDefault="00D229C5" w:rsidP="00D229C5">
            <w:pPr>
              <w:tabs>
                <w:tab w:val="left" w:pos="284"/>
              </w:tabs>
              <w:rPr>
                <w:rFonts w:ascii="Times New Roman" w:eastAsia="Calibri" w:hAnsi="Times New Roman" w:cs="Times New Roman"/>
                <w:sz w:val="12"/>
                <w:szCs w:val="12"/>
              </w:rPr>
            </w:pPr>
            <w:r w:rsidRPr="00D229C5">
              <w:rPr>
                <w:rFonts w:ascii="Times New Roman" w:eastAsia="Calibri" w:hAnsi="Times New Roman" w:cs="Times New Roman"/>
                <w:sz w:val="12"/>
                <w:szCs w:val="12"/>
              </w:rPr>
              <w:t>0</w:t>
            </w:r>
          </w:p>
        </w:tc>
      </w:tr>
      <w:tr w:rsidR="00D229C5" w:rsidRPr="00D229C5" w:rsidTr="00D229C5">
        <w:trPr>
          <w:trHeight w:val="20"/>
        </w:trPr>
        <w:tc>
          <w:tcPr>
            <w:tcW w:w="567" w:type="dxa"/>
            <w:noWrap/>
            <w:hideMark/>
          </w:tcPr>
          <w:p w:rsidR="00D229C5" w:rsidRPr="00D229C5" w:rsidRDefault="00D229C5" w:rsidP="00D229C5">
            <w:pPr>
              <w:tabs>
                <w:tab w:val="left" w:pos="284"/>
              </w:tabs>
              <w:rPr>
                <w:rFonts w:ascii="Times New Roman" w:eastAsia="Calibri" w:hAnsi="Times New Roman" w:cs="Times New Roman"/>
                <w:sz w:val="12"/>
                <w:szCs w:val="12"/>
              </w:rPr>
            </w:pPr>
            <w:r w:rsidRPr="00D229C5">
              <w:rPr>
                <w:rFonts w:ascii="Times New Roman" w:eastAsia="Calibri" w:hAnsi="Times New Roman" w:cs="Times New Roman"/>
                <w:sz w:val="12"/>
                <w:szCs w:val="12"/>
              </w:rPr>
              <w:t>421</w:t>
            </w:r>
          </w:p>
        </w:tc>
        <w:tc>
          <w:tcPr>
            <w:tcW w:w="3828" w:type="dxa"/>
            <w:hideMark/>
          </w:tcPr>
          <w:p w:rsidR="00D229C5" w:rsidRPr="00D229C5" w:rsidRDefault="00D229C5" w:rsidP="00D229C5">
            <w:pPr>
              <w:tabs>
                <w:tab w:val="left" w:pos="284"/>
              </w:tabs>
              <w:rPr>
                <w:rFonts w:ascii="Times New Roman" w:eastAsia="Calibri" w:hAnsi="Times New Roman" w:cs="Times New Roman"/>
                <w:sz w:val="12"/>
                <w:szCs w:val="12"/>
              </w:rPr>
            </w:pPr>
            <w:r w:rsidRPr="00D229C5">
              <w:rPr>
                <w:rFonts w:ascii="Times New Roman" w:eastAsia="Calibri" w:hAnsi="Times New Roman" w:cs="Times New Roman"/>
                <w:sz w:val="12"/>
                <w:szCs w:val="12"/>
              </w:rPr>
              <w:t>Иные межбюджетные трансферты</w:t>
            </w:r>
          </w:p>
        </w:tc>
        <w:tc>
          <w:tcPr>
            <w:tcW w:w="425" w:type="dxa"/>
            <w:noWrap/>
            <w:hideMark/>
          </w:tcPr>
          <w:p w:rsidR="00D229C5" w:rsidRPr="00D229C5" w:rsidRDefault="00D229C5" w:rsidP="00D229C5">
            <w:pPr>
              <w:tabs>
                <w:tab w:val="left" w:pos="284"/>
              </w:tabs>
              <w:rPr>
                <w:rFonts w:ascii="Times New Roman" w:eastAsia="Calibri" w:hAnsi="Times New Roman" w:cs="Times New Roman"/>
                <w:sz w:val="12"/>
                <w:szCs w:val="12"/>
              </w:rPr>
            </w:pPr>
            <w:r w:rsidRPr="00D229C5">
              <w:rPr>
                <w:rFonts w:ascii="Times New Roman" w:eastAsia="Calibri" w:hAnsi="Times New Roman" w:cs="Times New Roman"/>
                <w:sz w:val="12"/>
                <w:szCs w:val="12"/>
              </w:rPr>
              <w:t>01</w:t>
            </w:r>
          </w:p>
        </w:tc>
        <w:tc>
          <w:tcPr>
            <w:tcW w:w="425" w:type="dxa"/>
            <w:noWrap/>
            <w:hideMark/>
          </w:tcPr>
          <w:p w:rsidR="00D229C5" w:rsidRPr="00D229C5" w:rsidRDefault="00D229C5" w:rsidP="00D229C5">
            <w:pPr>
              <w:tabs>
                <w:tab w:val="left" w:pos="284"/>
              </w:tabs>
              <w:rPr>
                <w:rFonts w:ascii="Times New Roman" w:eastAsia="Calibri" w:hAnsi="Times New Roman" w:cs="Times New Roman"/>
                <w:sz w:val="12"/>
                <w:szCs w:val="12"/>
              </w:rPr>
            </w:pPr>
            <w:r w:rsidRPr="00D229C5">
              <w:rPr>
                <w:rFonts w:ascii="Times New Roman" w:eastAsia="Calibri" w:hAnsi="Times New Roman" w:cs="Times New Roman"/>
                <w:sz w:val="12"/>
                <w:szCs w:val="12"/>
              </w:rPr>
              <w:t>04</w:t>
            </w:r>
          </w:p>
        </w:tc>
        <w:tc>
          <w:tcPr>
            <w:tcW w:w="851" w:type="dxa"/>
            <w:noWrap/>
            <w:hideMark/>
          </w:tcPr>
          <w:p w:rsidR="00D229C5" w:rsidRPr="00D229C5" w:rsidRDefault="00D229C5" w:rsidP="00D229C5">
            <w:pPr>
              <w:tabs>
                <w:tab w:val="left" w:pos="284"/>
              </w:tabs>
              <w:rPr>
                <w:rFonts w:ascii="Times New Roman" w:eastAsia="Calibri" w:hAnsi="Times New Roman" w:cs="Times New Roman"/>
                <w:sz w:val="12"/>
                <w:szCs w:val="12"/>
              </w:rPr>
            </w:pPr>
            <w:r w:rsidRPr="00D229C5">
              <w:rPr>
                <w:rFonts w:ascii="Times New Roman" w:eastAsia="Calibri" w:hAnsi="Times New Roman" w:cs="Times New Roman"/>
                <w:sz w:val="12"/>
                <w:szCs w:val="12"/>
              </w:rPr>
              <w:t>4000000000</w:t>
            </w:r>
          </w:p>
        </w:tc>
        <w:tc>
          <w:tcPr>
            <w:tcW w:w="425" w:type="dxa"/>
            <w:hideMark/>
          </w:tcPr>
          <w:p w:rsidR="00D229C5" w:rsidRPr="00D229C5" w:rsidRDefault="00D229C5" w:rsidP="00D229C5">
            <w:pPr>
              <w:tabs>
                <w:tab w:val="left" w:pos="284"/>
              </w:tabs>
              <w:rPr>
                <w:rFonts w:ascii="Times New Roman" w:eastAsia="Calibri" w:hAnsi="Times New Roman" w:cs="Times New Roman"/>
                <w:sz w:val="12"/>
                <w:szCs w:val="12"/>
              </w:rPr>
            </w:pPr>
            <w:r w:rsidRPr="00D229C5">
              <w:rPr>
                <w:rFonts w:ascii="Times New Roman" w:eastAsia="Calibri" w:hAnsi="Times New Roman" w:cs="Times New Roman"/>
                <w:sz w:val="12"/>
                <w:szCs w:val="12"/>
              </w:rPr>
              <w:t>540</w:t>
            </w:r>
          </w:p>
        </w:tc>
        <w:tc>
          <w:tcPr>
            <w:tcW w:w="425" w:type="dxa"/>
            <w:hideMark/>
          </w:tcPr>
          <w:p w:rsidR="00D229C5" w:rsidRPr="00D229C5" w:rsidRDefault="00D229C5" w:rsidP="00D229C5">
            <w:pPr>
              <w:tabs>
                <w:tab w:val="left" w:pos="284"/>
              </w:tabs>
              <w:rPr>
                <w:rFonts w:ascii="Times New Roman" w:eastAsia="Calibri" w:hAnsi="Times New Roman" w:cs="Times New Roman"/>
                <w:sz w:val="12"/>
                <w:szCs w:val="12"/>
              </w:rPr>
            </w:pPr>
            <w:r w:rsidRPr="00D229C5">
              <w:rPr>
                <w:rFonts w:ascii="Times New Roman" w:eastAsia="Calibri" w:hAnsi="Times New Roman" w:cs="Times New Roman"/>
                <w:sz w:val="12"/>
                <w:szCs w:val="12"/>
              </w:rPr>
              <w:t>16</w:t>
            </w:r>
          </w:p>
        </w:tc>
        <w:tc>
          <w:tcPr>
            <w:tcW w:w="567" w:type="dxa"/>
            <w:hideMark/>
          </w:tcPr>
          <w:p w:rsidR="00D229C5" w:rsidRPr="00D229C5" w:rsidRDefault="00D229C5" w:rsidP="00D229C5">
            <w:pPr>
              <w:tabs>
                <w:tab w:val="left" w:pos="284"/>
              </w:tabs>
              <w:rPr>
                <w:rFonts w:ascii="Times New Roman" w:eastAsia="Calibri" w:hAnsi="Times New Roman" w:cs="Times New Roman"/>
                <w:sz w:val="12"/>
                <w:szCs w:val="12"/>
              </w:rPr>
            </w:pPr>
            <w:r w:rsidRPr="00D229C5">
              <w:rPr>
                <w:rFonts w:ascii="Times New Roman" w:eastAsia="Calibri" w:hAnsi="Times New Roman" w:cs="Times New Roman"/>
                <w:sz w:val="12"/>
                <w:szCs w:val="12"/>
              </w:rPr>
              <w:t>0</w:t>
            </w:r>
          </w:p>
        </w:tc>
      </w:tr>
      <w:tr w:rsidR="00D229C5" w:rsidRPr="00D229C5" w:rsidTr="00D229C5">
        <w:trPr>
          <w:trHeight w:val="20"/>
        </w:trPr>
        <w:tc>
          <w:tcPr>
            <w:tcW w:w="567" w:type="dxa"/>
            <w:noWrap/>
            <w:hideMark/>
          </w:tcPr>
          <w:p w:rsidR="00D229C5" w:rsidRPr="00D229C5" w:rsidRDefault="00D229C5" w:rsidP="00D229C5">
            <w:pPr>
              <w:tabs>
                <w:tab w:val="left" w:pos="284"/>
              </w:tabs>
              <w:rPr>
                <w:rFonts w:ascii="Times New Roman" w:eastAsia="Calibri" w:hAnsi="Times New Roman" w:cs="Times New Roman"/>
                <w:sz w:val="12"/>
                <w:szCs w:val="12"/>
              </w:rPr>
            </w:pPr>
            <w:r w:rsidRPr="00D229C5">
              <w:rPr>
                <w:rFonts w:ascii="Times New Roman" w:eastAsia="Calibri" w:hAnsi="Times New Roman" w:cs="Times New Roman"/>
                <w:sz w:val="12"/>
                <w:szCs w:val="12"/>
              </w:rPr>
              <w:t>421</w:t>
            </w:r>
          </w:p>
        </w:tc>
        <w:tc>
          <w:tcPr>
            <w:tcW w:w="3828" w:type="dxa"/>
            <w:hideMark/>
          </w:tcPr>
          <w:p w:rsidR="00D229C5" w:rsidRPr="00D229C5" w:rsidRDefault="00D229C5" w:rsidP="00D229C5">
            <w:pPr>
              <w:tabs>
                <w:tab w:val="left" w:pos="284"/>
              </w:tabs>
              <w:rPr>
                <w:rFonts w:ascii="Times New Roman" w:eastAsia="Calibri" w:hAnsi="Times New Roman" w:cs="Times New Roman"/>
                <w:sz w:val="12"/>
                <w:szCs w:val="12"/>
              </w:rPr>
            </w:pPr>
            <w:r w:rsidRPr="00D229C5">
              <w:rPr>
                <w:rFonts w:ascii="Times New Roman" w:eastAsia="Calibri" w:hAnsi="Times New Roman" w:cs="Times New Roman"/>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425" w:type="dxa"/>
            <w:noWrap/>
            <w:hideMark/>
          </w:tcPr>
          <w:p w:rsidR="00D229C5" w:rsidRPr="00D229C5" w:rsidRDefault="00D229C5" w:rsidP="00D229C5">
            <w:pPr>
              <w:tabs>
                <w:tab w:val="left" w:pos="284"/>
              </w:tabs>
              <w:rPr>
                <w:rFonts w:ascii="Times New Roman" w:eastAsia="Calibri" w:hAnsi="Times New Roman" w:cs="Times New Roman"/>
                <w:sz w:val="12"/>
                <w:szCs w:val="12"/>
              </w:rPr>
            </w:pPr>
            <w:r w:rsidRPr="00D229C5">
              <w:rPr>
                <w:rFonts w:ascii="Times New Roman" w:eastAsia="Calibri" w:hAnsi="Times New Roman" w:cs="Times New Roman"/>
                <w:sz w:val="12"/>
                <w:szCs w:val="12"/>
              </w:rPr>
              <w:t>01</w:t>
            </w:r>
          </w:p>
        </w:tc>
        <w:tc>
          <w:tcPr>
            <w:tcW w:w="425" w:type="dxa"/>
            <w:noWrap/>
            <w:hideMark/>
          </w:tcPr>
          <w:p w:rsidR="00D229C5" w:rsidRPr="00D229C5" w:rsidRDefault="00D229C5" w:rsidP="00D229C5">
            <w:pPr>
              <w:tabs>
                <w:tab w:val="left" w:pos="284"/>
              </w:tabs>
              <w:rPr>
                <w:rFonts w:ascii="Times New Roman" w:eastAsia="Calibri" w:hAnsi="Times New Roman" w:cs="Times New Roman"/>
                <w:sz w:val="12"/>
                <w:szCs w:val="12"/>
              </w:rPr>
            </w:pPr>
            <w:r w:rsidRPr="00D229C5">
              <w:rPr>
                <w:rFonts w:ascii="Times New Roman" w:eastAsia="Calibri" w:hAnsi="Times New Roman" w:cs="Times New Roman"/>
                <w:sz w:val="12"/>
                <w:szCs w:val="12"/>
              </w:rPr>
              <w:t>06</w:t>
            </w:r>
          </w:p>
        </w:tc>
        <w:tc>
          <w:tcPr>
            <w:tcW w:w="851" w:type="dxa"/>
            <w:noWrap/>
            <w:hideMark/>
          </w:tcPr>
          <w:p w:rsidR="00D229C5" w:rsidRPr="00D229C5" w:rsidRDefault="00D229C5" w:rsidP="00D229C5">
            <w:pPr>
              <w:tabs>
                <w:tab w:val="left" w:pos="284"/>
              </w:tabs>
              <w:rPr>
                <w:rFonts w:ascii="Times New Roman" w:eastAsia="Calibri" w:hAnsi="Times New Roman" w:cs="Times New Roman"/>
                <w:sz w:val="12"/>
                <w:szCs w:val="12"/>
              </w:rPr>
            </w:pPr>
          </w:p>
        </w:tc>
        <w:tc>
          <w:tcPr>
            <w:tcW w:w="425" w:type="dxa"/>
            <w:hideMark/>
          </w:tcPr>
          <w:p w:rsidR="00D229C5" w:rsidRPr="00D229C5" w:rsidRDefault="00D229C5" w:rsidP="00D229C5">
            <w:pPr>
              <w:tabs>
                <w:tab w:val="left" w:pos="284"/>
              </w:tabs>
              <w:rPr>
                <w:rFonts w:ascii="Times New Roman" w:eastAsia="Calibri" w:hAnsi="Times New Roman" w:cs="Times New Roman"/>
                <w:sz w:val="12"/>
                <w:szCs w:val="12"/>
              </w:rPr>
            </w:pPr>
          </w:p>
        </w:tc>
        <w:tc>
          <w:tcPr>
            <w:tcW w:w="425" w:type="dxa"/>
            <w:hideMark/>
          </w:tcPr>
          <w:p w:rsidR="00D229C5" w:rsidRPr="00D229C5" w:rsidRDefault="00D229C5" w:rsidP="00D229C5">
            <w:pPr>
              <w:tabs>
                <w:tab w:val="left" w:pos="284"/>
              </w:tabs>
              <w:rPr>
                <w:rFonts w:ascii="Times New Roman" w:eastAsia="Calibri" w:hAnsi="Times New Roman" w:cs="Times New Roman"/>
                <w:bCs/>
                <w:sz w:val="12"/>
                <w:szCs w:val="12"/>
              </w:rPr>
            </w:pPr>
            <w:r w:rsidRPr="00D229C5">
              <w:rPr>
                <w:rFonts w:ascii="Times New Roman" w:eastAsia="Calibri" w:hAnsi="Times New Roman" w:cs="Times New Roman"/>
                <w:bCs/>
                <w:sz w:val="12"/>
                <w:szCs w:val="12"/>
              </w:rPr>
              <w:t>18</w:t>
            </w:r>
          </w:p>
        </w:tc>
        <w:tc>
          <w:tcPr>
            <w:tcW w:w="567" w:type="dxa"/>
            <w:hideMark/>
          </w:tcPr>
          <w:p w:rsidR="00D229C5" w:rsidRPr="00D229C5" w:rsidRDefault="00D229C5" w:rsidP="00D229C5">
            <w:pPr>
              <w:tabs>
                <w:tab w:val="left" w:pos="284"/>
              </w:tabs>
              <w:rPr>
                <w:rFonts w:ascii="Times New Roman" w:eastAsia="Calibri" w:hAnsi="Times New Roman" w:cs="Times New Roman"/>
                <w:bCs/>
                <w:sz w:val="12"/>
                <w:szCs w:val="12"/>
              </w:rPr>
            </w:pPr>
            <w:r w:rsidRPr="00D229C5">
              <w:rPr>
                <w:rFonts w:ascii="Times New Roman" w:eastAsia="Calibri" w:hAnsi="Times New Roman" w:cs="Times New Roman"/>
                <w:bCs/>
                <w:sz w:val="12"/>
                <w:szCs w:val="12"/>
              </w:rPr>
              <w:t>0</w:t>
            </w:r>
          </w:p>
        </w:tc>
      </w:tr>
      <w:tr w:rsidR="00D229C5" w:rsidRPr="00D229C5" w:rsidTr="00D229C5">
        <w:trPr>
          <w:trHeight w:val="20"/>
        </w:trPr>
        <w:tc>
          <w:tcPr>
            <w:tcW w:w="567" w:type="dxa"/>
            <w:noWrap/>
            <w:hideMark/>
          </w:tcPr>
          <w:p w:rsidR="00D229C5" w:rsidRPr="00D229C5" w:rsidRDefault="00D229C5" w:rsidP="00D229C5">
            <w:pPr>
              <w:tabs>
                <w:tab w:val="left" w:pos="284"/>
              </w:tabs>
              <w:rPr>
                <w:rFonts w:ascii="Times New Roman" w:eastAsia="Calibri" w:hAnsi="Times New Roman" w:cs="Times New Roman"/>
                <w:sz w:val="12"/>
                <w:szCs w:val="12"/>
              </w:rPr>
            </w:pPr>
            <w:r w:rsidRPr="00D229C5">
              <w:rPr>
                <w:rFonts w:ascii="Times New Roman" w:eastAsia="Calibri" w:hAnsi="Times New Roman" w:cs="Times New Roman"/>
                <w:sz w:val="12"/>
                <w:szCs w:val="12"/>
              </w:rPr>
              <w:t>421</w:t>
            </w:r>
          </w:p>
        </w:tc>
        <w:tc>
          <w:tcPr>
            <w:tcW w:w="3828" w:type="dxa"/>
            <w:hideMark/>
          </w:tcPr>
          <w:p w:rsidR="00D229C5" w:rsidRPr="00D229C5" w:rsidRDefault="00D229C5" w:rsidP="00D229C5">
            <w:pPr>
              <w:tabs>
                <w:tab w:val="left" w:pos="284"/>
              </w:tabs>
              <w:rPr>
                <w:rFonts w:ascii="Times New Roman" w:eastAsia="Calibri" w:hAnsi="Times New Roman" w:cs="Times New Roman"/>
                <w:sz w:val="12"/>
                <w:szCs w:val="12"/>
              </w:rPr>
            </w:pPr>
            <w:r w:rsidRPr="00D229C5">
              <w:rPr>
                <w:rFonts w:ascii="Times New Roman" w:eastAsia="Calibri" w:hAnsi="Times New Roman" w:cs="Times New Roman"/>
                <w:sz w:val="12"/>
                <w:szCs w:val="12"/>
              </w:rPr>
              <w:t>Муниципальная программа "Совершенствование муниципального управления сельского поселения Воротнее  муниципального района Сергиевский "</w:t>
            </w:r>
          </w:p>
        </w:tc>
        <w:tc>
          <w:tcPr>
            <w:tcW w:w="425" w:type="dxa"/>
            <w:noWrap/>
            <w:hideMark/>
          </w:tcPr>
          <w:p w:rsidR="00D229C5" w:rsidRPr="00D229C5" w:rsidRDefault="00D229C5" w:rsidP="00D229C5">
            <w:pPr>
              <w:tabs>
                <w:tab w:val="left" w:pos="284"/>
              </w:tabs>
              <w:rPr>
                <w:rFonts w:ascii="Times New Roman" w:eastAsia="Calibri" w:hAnsi="Times New Roman" w:cs="Times New Roman"/>
                <w:sz w:val="12"/>
                <w:szCs w:val="12"/>
              </w:rPr>
            </w:pPr>
            <w:r w:rsidRPr="00D229C5">
              <w:rPr>
                <w:rFonts w:ascii="Times New Roman" w:eastAsia="Calibri" w:hAnsi="Times New Roman" w:cs="Times New Roman"/>
                <w:sz w:val="12"/>
                <w:szCs w:val="12"/>
              </w:rPr>
              <w:t>01</w:t>
            </w:r>
          </w:p>
        </w:tc>
        <w:tc>
          <w:tcPr>
            <w:tcW w:w="425" w:type="dxa"/>
            <w:noWrap/>
            <w:hideMark/>
          </w:tcPr>
          <w:p w:rsidR="00D229C5" w:rsidRPr="00D229C5" w:rsidRDefault="00D229C5" w:rsidP="00D229C5">
            <w:pPr>
              <w:tabs>
                <w:tab w:val="left" w:pos="284"/>
              </w:tabs>
              <w:rPr>
                <w:rFonts w:ascii="Times New Roman" w:eastAsia="Calibri" w:hAnsi="Times New Roman" w:cs="Times New Roman"/>
                <w:sz w:val="12"/>
                <w:szCs w:val="12"/>
              </w:rPr>
            </w:pPr>
            <w:r w:rsidRPr="00D229C5">
              <w:rPr>
                <w:rFonts w:ascii="Times New Roman" w:eastAsia="Calibri" w:hAnsi="Times New Roman" w:cs="Times New Roman"/>
                <w:sz w:val="12"/>
                <w:szCs w:val="12"/>
              </w:rPr>
              <w:t>06</w:t>
            </w:r>
          </w:p>
        </w:tc>
        <w:tc>
          <w:tcPr>
            <w:tcW w:w="851" w:type="dxa"/>
            <w:noWrap/>
            <w:hideMark/>
          </w:tcPr>
          <w:p w:rsidR="00D229C5" w:rsidRPr="00D229C5" w:rsidRDefault="00D229C5" w:rsidP="00D229C5">
            <w:pPr>
              <w:tabs>
                <w:tab w:val="left" w:pos="284"/>
              </w:tabs>
              <w:rPr>
                <w:rFonts w:ascii="Times New Roman" w:eastAsia="Calibri" w:hAnsi="Times New Roman" w:cs="Times New Roman"/>
                <w:sz w:val="12"/>
                <w:szCs w:val="12"/>
              </w:rPr>
            </w:pPr>
            <w:r w:rsidRPr="00D229C5">
              <w:rPr>
                <w:rFonts w:ascii="Times New Roman" w:eastAsia="Calibri" w:hAnsi="Times New Roman" w:cs="Times New Roman"/>
                <w:sz w:val="12"/>
                <w:szCs w:val="12"/>
              </w:rPr>
              <w:t>3800000000</w:t>
            </w:r>
          </w:p>
        </w:tc>
        <w:tc>
          <w:tcPr>
            <w:tcW w:w="425" w:type="dxa"/>
            <w:hideMark/>
          </w:tcPr>
          <w:p w:rsidR="00D229C5" w:rsidRPr="00D229C5" w:rsidRDefault="00D229C5" w:rsidP="00D229C5">
            <w:pPr>
              <w:tabs>
                <w:tab w:val="left" w:pos="284"/>
              </w:tabs>
              <w:rPr>
                <w:rFonts w:ascii="Times New Roman" w:eastAsia="Calibri" w:hAnsi="Times New Roman" w:cs="Times New Roman"/>
                <w:sz w:val="12"/>
                <w:szCs w:val="12"/>
              </w:rPr>
            </w:pPr>
          </w:p>
        </w:tc>
        <w:tc>
          <w:tcPr>
            <w:tcW w:w="425" w:type="dxa"/>
            <w:hideMark/>
          </w:tcPr>
          <w:p w:rsidR="00D229C5" w:rsidRPr="00D229C5" w:rsidRDefault="00D229C5" w:rsidP="00D229C5">
            <w:pPr>
              <w:tabs>
                <w:tab w:val="left" w:pos="284"/>
              </w:tabs>
              <w:rPr>
                <w:rFonts w:ascii="Times New Roman" w:eastAsia="Calibri" w:hAnsi="Times New Roman" w:cs="Times New Roman"/>
                <w:sz w:val="12"/>
                <w:szCs w:val="12"/>
              </w:rPr>
            </w:pPr>
            <w:r w:rsidRPr="00D229C5">
              <w:rPr>
                <w:rFonts w:ascii="Times New Roman" w:eastAsia="Calibri" w:hAnsi="Times New Roman" w:cs="Times New Roman"/>
                <w:sz w:val="12"/>
                <w:szCs w:val="12"/>
              </w:rPr>
              <w:t>18</w:t>
            </w:r>
          </w:p>
        </w:tc>
        <w:tc>
          <w:tcPr>
            <w:tcW w:w="567" w:type="dxa"/>
            <w:hideMark/>
          </w:tcPr>
          <w:p w:rsidR="00D229C5" w:rsidRPr="00D229C5" w:rsidRDefault="00D229C5" w:rsidP="00D229C5">
            <w:pPr>
              <w:tabs>
                <w:tab w:val="left" w:pos="284"/>
              </w:tabs>
              <w:rPr>
                <w:rFonts w:ascii="Times New Roman" w:eastAsia="Calibri" w:hAnsi="Times New Roman" w:cs="Times New Roman"/>
                <w:sz w:val="12"/>
                <w:szCs w:val="12"/>
              </w:rPr>
            </w:pPr>
            <w:r w:rsidRPr="00D229C5">
              <w:rPr>
                <w:rFonts w:ascii="Times New Roman" w:eastAsia="Calibri" w:hAnsi="Times New Roman" w:cs="Times New Roman"/>
                <w:sz w:val="12"/>
                <w:szCs w:val="12"/>
              </w:rPr>
              <w:t>0</w:t>
            </w:r>
          </w:p>
        </w:tc>
      </w:tr>
      <w:tr w:rsidR="00D229C5" w:rsidRPr="00D229C5" w:rsidTr="00D229C5">
        <w:trPr>
          <w:trHeight w:val="20"/>
        </w:trPr>
        <w:tc>
          <w:tcPr>
            <w:tcW w:w="567" w:type="dxa"/>
            <w:noWrap/>
            <w:hideMark/>
          </w:tcPr>
          <w:p w:rsidR="00D229C5" w:rsidRPr="00D229C5" w:rsidRDefault="00D229C5" w:rsidP="00D229C5">
            <w:pPr>
              <w:tabs>
                <w:tab w:val="left" w:pos="284"/>
              </w:tabs>
              <w:rPr>
                <w:rFonts w:ascii="Times New Roman" w:eastAsia="Calibri" w:hAnsi="Times New Roman" w:cs="Times New Roman"/>
                <w:sz w:val="12"/>
                <w:szCs w:val="12"/>
              </w:rPr>
            </w:pPr>
            <w:r w:rsidRPr="00D229C5">
              <w:rPr>
                <w:rFonts w:ascii="Times New Roman" w:eastAsia="Calibri" w:hAnsi="Times New Roman" w:cs="Times New Roman"/>
                <w:sz w:val="12"/>
                <w:szCs w:val="12"/>
              </w:rPr>
              <w:t>421</w:t>
            </w:r>
          </w:p>
        </w:tc>
        <w:tc>
          <w:tcPr>
            <w:tcW w:w="3828" w:type="dxa"/>
            <w:hideMark/>
          </w:tcPr>
          <w:p w:rsidR="00D229C5" w:rsidRPr="00D229C5" w:rsidRDefault="00D229C5" w:rsidP="00D229C5">
            <w:pPr>
              <w:tabs>
                <w:tab w:val="left" w:pos="284"/>
              </w:tabs>
              <w:rPr>
                <w:rFonts w:ascii="Times New Roman" w:eastAsia="Calibri" w:hAnsi="Times New Roman" w:cs="Times New Roman"/>
                <w:sz w:val="12"/>
                <w:szCs w:val="12"/>
              </w:rPr>
            </w:pPr>
            <w:r w:rsidRPr="00D229C5">
              <w:rPr>
                <w:rFonts w:ascii="Times New Roman" w:eastAsia="Calibri" w:hAnsi="Times New Roman" w:cs="Times New Roman"/>
                <w:sz w:val="12"/>
                <w:szCs w:val="12"/>
              </w:rPr>
              <w:t>Иные межбюджетные трансферты</w:t>
            </w:r>
          </w:p>
        </w:tc>
        <w:tc>
          <w:tcPr>
            <w:tcW w:w="425" w:type="dxa"/>
            <w:noWrap/>
            <w:hideMark/>
          </w:tcPr>
          <w:p w:rsidR="00D229C5" w:rsidRPr="00D229C5" w:rsidRDefault="00D229C5" w:rsidP="00D229C5">
            <w:pPr>
              <w:tabs>
                <w:tab w:val="left" w:pos="284"/>
              </w:tabs>
              <w:rPr>
                <w:rFonts w:ascii="Times New Roman" w:eastAsia="Calibri" w:hAnsi="Times New Roman" w:cs="Times New Roman"/>
                <w:sz w:val="12"/>
                <w:szCs w:val="12"/>
              </w:rPr>
            </w:pPr>
            <w:r w:rsidRPr="00D229C5">
              <w:rPr>
                <w:rFonts w:ascii="Times New Roman" w:eastAsia="Calibri" w:hAnsi="Times New Roman" w:cs="Times New Roman"/>
                <w:sz w:val="12"/>
                <w:szCs w:val="12"/>
              </w:rPr>
              <w:t>01</w:t>
            </w:r>
          </w:p>
        </w:tc>
        <w:tc>
          <w:tcPr>
            <w:tcW w:w="425" w:type="dxa"/>
            <w:noWrap/>
            <w:hideMark/>
          </w:tcPr>
          <w:p w:rsidR="00D229C5" w:rsidRPr="00D229C5" w:rsidRDefault="00D229C5" w:rsidP="00D229C5">
            <w:pPr>
              <w:tabs>
                <w:tab w:val="left" w:pos="284"/>
              </w:tabs>
              <w:rPr>
                <w:rFonts w:ascii="Times New Roman" w:eastAsia="Calibri" w:hAnsi="Times New Roman" w:cs="Times New Roman"/>
                <w:sz w:val="12"/>
                <w:szCs w:val="12"/>
              </w:rPr>
            </w:pPr>
            <w:r w:rsidRPr="00D229C5">
              <w:rPr>
                <w:rFonts w:ascii="Times New Roman" w:eastAsia="Calibri" w:hAnsi="Times New Roman" w:cs="Times New Roman"/>
                <w:sz w:val="12"/>
                <w:szCs w:val="12"/>
              </w:rPr>
              <w:t>06</w:t>
            </w:r>
          </w:p>
        </w:tc>
        <w:tc>
          <w:tcPr>
            <w:tcW w:w="851" w:type="dxa"/>
            <w:noWrap/>
            <w:hideMark/>
          </w:tcPr>
          <w:p w:rsidR="00D229C5" w:rsidRPr="00D229C5" w:rsidRDefault="00D229C5" w:rsidP="00D229C5">
            <w:pPr>
              <w:tabs>
                <w:tab w:val="left" w:pos="284"/>
              </w:tabs>
              <w:rPr>
                <w:rFonts w:ascii="Times New Roman" w:eastAsia="Calibri" w:hAnsi="Times New Roman" w:cs="Times New Roman"/>
                <w:sz w:val="12"/>
                <w:szCs w:val="12"/>
              </w:rPr>
            </w:pPr>
            <w:r w:rsidRPr="00D229C5">
              <w:rPr>
                <w:rFonts w:ascii="Times New Roman" w:eastAsia="Calibri" w:hAnsi="Times New Roman" w:cs="Times New Roman"/>
                <w:sz w:val="12"/>
                <w:szCs w:val="12"/>
              </w:rPr>
              <w:t>3800000000</w:t>
            </w:r>
          </w:p>
        </w:tc>
        <w:tc>
          <w:tcPr>
            <w:tcW w:w="425" w:type="dxa"/>
            <w:hideMark/>
          </w:tcPr>
          <w:p w:rsidR="00D229C5" w:rsidRPr="00D229C5" w:rsidRDefault="00D229C5" w:rsidP="00D229C5">
            <w:pPr>
              <w:tabs>
                <w:tab w:val="left" w:pos="284"/>
              </w:tabs>
              <w:rPr>
                <w:rFonts w:ascii="Times New Roman" w:eastAsia="Calibri" w:hAnsi="Times New Roman" w:cs="Times New Roman"/>
                <w:sz w:val="12"/>
                <w:szCs w:val="12"/>
              </w:rPr>
            </w:pPr>
            <w:r w:rsidRPr="00D229C5">
              <w:rPr>
                <w:rFonts w:ascii="Times New Roman" w:eastAsia="Calibri" w:hAnsi="Times New Roman" w:cs="Times New Roman"/>
                <w:sz w:val="12"/>
                <w:szCs w:val="12"/>
              </w:rPr>
              <w:t>540</w:t>
            </w:r>
          </w:p>
        </w:tc>
        <w:tc>
          <w:tcPr>
            <w:tcW w:w="425" w:type="dxa"/>
            <w:hideMark/>
          </w:tcPr>
          <w:p w:rsidR="00D229C5" w:rsidRPr="00D229C5" w:rsidRDefault="00D229C5" w:rsidP="00D229C5">
            <w:pPr>
              <w:tabs>
                <w:tab w:val="left" w:pos="284"/>
              </w:tabs>
              <w:rPr>
                <w:rFonts w:ascii="Times New Roman" w:eastAsia="Calibri" w:hAnsi="Times New Roman" w:cs="Times New Roman"/>
                <w:sz w:val="12"/>
                <w:szCs w:val="12"/>
              </w:rPr>
            </w:pPr>
            <w:r w:rsidRPr="00D229C5">
              <w:rPr>
                <w:rFonts w:ascii="Times New Roman" w:eastAsia="Calibri" w:hAnsi="Times New Roman" w:cs="Times New Roman"/>
                <w:sz w:val="12"/>
                <w:szCs w:val="12"/>
              </w:rPr>
              <w:t>18</w:t>
            </w:r>
          </w:p>
        </w:tc>
        <w:tc>
          <w:tcPr>
            <w:tcW w:w="567" w:type="dxa"/>
            <w:hideMark/>
          </w:tcPr>
          <w:p w:rsidR="00D229C5" w:rsidRPr="00D229C5" w:rsidRDefault="00D229C5" w:rsidP="00D229C5">
            <w:pPr>
              <w:tabs>
                <w:tab w:val="left" w:pos="284"/>
              </w:tabs>
              <w:rPr>
                <w:rFonts w:ascii="Times New Roman" w:eastAsia="Calibri" w:hAnsi="Times New Roman" w:cs="Times New Roman"/>
                <w:sz w:val="12"/>
                <w:szCs w:val="12"/>
              </w:rPr>
            </w:pPr>
            <w:r w:rsidRPr="00D229C5">
              <w:rPr>
                <w:rFonts w:ascii="Times New Roman" w:eastAsia="Calibri" w:hAnsi="Times New Roman" w:cs="Times New Roman"/>
                <w:sz w:val="12"/>
                <w:szCs w:val="12"/>
              </w:rPr>
              <w:t>0</w:t>
            </w:r>
          </w:p>
        </w:tc>
      </w:tr>
      <w:tr w:rsidR="00D229C5" w:rsidRPr="00D229C5" w:rsidTr="00D229C5">
        <w:trPr>
          <w:trHeight w:val="20"/>
        </w:trPr>
        <w:tc>
          <w:tcPr>
            <w:tcW w:w="567" w:type="dxa"/>
            <w:noWrap/>
            <w:hideMark/>
          </w:tcPr>
          <w:p w:rsidR="00D229C5" w:rsidRPr="00D229C5" w:rsidRDefault="00D229C5" w:rsidP="00D229C5">
            <w:pPr>
              <w:tabs>
                <w:tab w:val="left" w:pos="284"/>
              </w:tabs>
              <w:rPr>
                <w:rFonts w:ascii="Times New Roman" w:eastAsia="Calibri" w:hAnsi="Times New Roman" w:cs="Times New Roman"/>
                <w:sz w:val="12"/>
                <w:szCs w:val="12"/>
              </w:rPr>
            </w:pPr>
            <w:r w:rsidRPr="00D229C5">
              <w:rPr>
                <w:rFonts w:ascii="Times New Roman" w:eastAsia="Calibri" w:hAnsi="Times New Roman" w:cs="Times New Roman"/>
                <w:sz w:val="12"/>
                <w:szCs w:val="12"/>
              </w:rPr>
              <w:t>421</w:t>
            </w:r>
          </w:p>
        </w:tc>
        <w:tc>
          <w:tcPr>
            <w:tcW w:w="3828" w:type="dxa"/>
            <w:hideMark/>
          </w:tcPr>
          <w:p w:rsidR="00D229C5" w:rsidRPr="00D229C5" w:rsidRDefault="00D229C5" w:rsidP="00D229C5">
            <w:pPr>
              <w:tabs>
                <w:tab w:val="left" w:pos="284"/>
              </w:tabs>
              <w:rPr>
                <w:rFonts w:ascii="Times New Roman" w:eastAsia="Calibri" w:hAnsi="Times New Roman" w:cs="Times New Roman"/>
                <w:sz w:val="12"/>
                <w:szCs w:val="12"/>
              </w:rPr>
            </w:pPr>
            <w:r w:rsidRPr="00D229C5">
              <w:rPr>
                <w:rFonts w:ascii="Times New Roman" w:eastAsia="Calibri" w:hAnsi="Times New Roman" w:cs="Times New Roman"/>
                <w:sz w:val="12"/>
                <w:szCs w:val="12"/>
              </w:rPr>
              <w:t>Другие общегосударственные вопросы</w:t>
            </w:r>
          </w:p>
        </w:tc>
        <w:tc>
          <w:tcPr>
            <w:tcW w:w="425" w:type="dxa"/>
            <w:noWrap/>
            <w:hideMark/>
          </w:tcPr>
          <w:p w:rsidR="00D229C5" w:rsidRPr="00D229C5" w:rsidRDefault="00D229C5" w:rsidP="00D229C5">
            <w:pPr>
              <w:tabs>
                <w:tab w:val="left" w:pos="284"/>
              </w:tabs>
              <w:rPr>
                <w:rFonts w:ascii="Times New Roman" w:eastAsia="Calibri" w:hAnsi="Times New Roman" w:cs="Times New Roman"/>
                <w:sz w:val="12"/>
                <w:szCs w:val="12"/>
              </w:rPr>
            </w:pPr>
            <w:r w:rsidRPr="00D229C5">
              <w:rPr>
                <w:rFonts w:ascii="Times New Roman" w:eastAsia="Calibri" w:hAnsi="Times New Roman" w:cs="Times New Roman"/>
                <w:sz w:val="12"/>
                <w:szCs w:val="12"/>
              </w:rPr>
              <w:t>01</w:t>
            </w:r>
          </w:p>
        </w:tc>
        <w:tc>
          <w:tcPr>
            <w:tcW w:w="425" w:type="dxa"/>
            <w:hideMark/>
          </w:tcPr>
          <w:p w:rsidR="00D229C5" w:rsidRPr="00D229C5" w:rsidRDefault="00D229C5" w:rsidP="00D229C5">
            <w:pPr>
              <w:tabs>
                <w:tab w:val="left" w:pos="284"/>
              </w:tabs>
              <w:rPr>
                <w:rFonts w:ascii="Times New Roman" w:eastAsia="Calibri" w:hAnsi="Times New Roman" w:cs="Times New Roman"/>
                <w:sz w:val="12"/>
                <w:szCs w:val="12"/>
              </w:rPr>
            </w:pPr>
            <w:r w:rsidRPr="00D229C5">
              <w:rPr>
                <w:rFonts w:ascii="Times New Roman" w:eastAsia="Calibri" w:hAnsi="Times New Roman" w:cs="Times New Roman"/>
                <w:sz w:val="12"/>
                <w:szCs w:val="12"/>
              </w:rPr>
              <w:t>13</w:t>
            </w:r>
          </w:p>
        </w:tc>
        <w:tc>
          <w:tcPr>
            <w:tcW w:w="851" w:type="dxa"/>
            <w:hideMark/>
          </w:tcPr>
          <w:p w:rsidR="00D229C5" w:rsidRPr="00D229C5" w:rsidRDefault="00D229C5" w:rsidP="00D229C5">
            <w:pPr>
              <w:tabs>
                <w:tab w:val="left" w:pos="284"/>
              </w:tabs>
              <w:rPr>
                <w:rFonts w:ascii="Times New Roman" w:eastAsia="Calibri" w:hAnsi="Times New Roman" w:cs="Times New Roman"/>
                <w:sz w:val="12"/>
                <w:szCs w:val="12"/>
              </w:rPr>
            </w:pPr>
          </w:p>
        </w:tc>
        <w:tc>
          <w:tcPr>
            <w:tcW w:w="425" w:type="dxa"/>
            <w:hideMark/>
          </w:tcPr>
          <w:p w:rsidR="00D229C5" w:rsidRPr="00D229C5" w:rsidRDefault="00D229C5" w:rsidP="00D229C5">
            <w:pPr>
              <w:tabs>
                <w:tab w:val="left" w:pos="284"/>
              </w:tabs>
              <w:rPr>
                <w:rFonts w:ascii="Times New Roman" w:eastAsia="Calibri" w:hAnsi="Times New Roman" w:cs="Times New Roman"/>
                <w:sz w:val="12"/>
                <w:szCs w:val="12"/>
              </w:rPr>
            </w:pPr>
          </w:p>
        </w:tc>
        <w:tc>
          <w:tcPr>
            <w:tcW w:w="425" w:type="dxa"/>
            <w:hideMark/>
          </w:tcPr>
          <w:p w:rsidR="00D229C5" w:rsidRPr="00D229C5" w:rsidRDefault="00D229C5" w:rsidP="00D229C5">
            <w:pPr>
              <w:tabs>
                <w:tab w:val="left" w:pos="284"/>
              </w:tabs>
              <w:rPr>
                <w:rFonts w:ascii="Times New Roman" w:eastAsia="Calibri" w:hAnsi="Times New Roman" w:cs="Times New Roman"/>
                <w:bCs/>
                <w:sz w:val="12"/>
                <w:szCs w:val="12"/>
              </w:rPr>
            </w:pPr>
            <w:r w:rsidRPr="00D229C5">
              <w:rPr>
                <w:rFonts w:ascii="Times New Roman" w:eastAsia="Calibri" w:hAnsi="Times New Roman" w:cs="Times New Roman"/>
                <w:bCs/>
                <w:sz w:val="12"/>
                <w:szCs w:val="12"/>
              </w:rPr>
              <w:t>45</w:t>
            </w:r>
          </w:p>
        </w:tc>
        <w:tc>
          <w:tcPr>
            <w:tcW w:w="567" w:type="dxa"/>
            <w:hideMark/>
          </w:tcPr>
          <w:p w:rsidR="00D229C5" w:rsidRPr="00D229C5" w:rsidRDefault="00D229C5" w:rsidP="00D229C5">
            <w:pPr>
              <w:tabs>
                <w:tab w:val="left" w:pos="284"/>
              </w:tabs>
              <w:rPr>
                <w:rFonts w:ascii="Times New Roman" w:eastAsia="Calibri" w:hAnsi="Times New Roman" w:cs="Times New Roman"/>
                <w:bCs/>
                <w:sz w:val="12"/>
                <w:szCs w:val="12"/>
              </w:rPr>
            </w:pPr>
            <w:r w:rsidRPr="00D229C5">
              <w:rPr>
                <w:rFonts w:ascii="Times New Roman" w:eastAsia="Calibri" w:hAnsi="Times New Roman" w:cs="Times New Roman"/>
                <w:bCs/>
                <w:sz w:val="12"/>
                <w:szCs w:val="12"/>
              </w:rPr>
              <w:t>0</w:t>
            </w:r>
          </w:p>
        </w:tc>
      </w:tr>
      <w:tr w:rsidR="00D229C5" w:rsidRPr="00D229C5" w:rsidTr="00D229C5">
        <w:trPr>
          <w:trHeight w:val="20"/>
        </w:trPr>
        <w:tc>
          <w:tcPr>
            <w:tcW w:w="567" w:type="dxa"/>
            <w:noWrap/>
            <w:hideMark/>
          </w:tcPr>
          <w:p w:rsidR="00D229C5" w:rsidRPr="00D229C5" w:rsidRDefault="00D229C5" w:rsidP="00D229C5">
            <w:pPr>
              <w:tabs>
                <w:tab w:val="left" w:pos="284"/>
              </w:tabs>
              <w:rPr>
                <w:rFonts w:ascii="Times New Roman" w:eastAsia="Calibri" w:hAnsi="Times New Roman" w:cs="Times New Roman"/>
                <w:sz w:val="12"/>
                <w:szCs w:val="12"/>
              </w:rPr>
            </w:pPr>
            <w:r w:rsidRPr="00D229C5">
              <w:rPr>
                <w:rFonts w:ascii="Times New Roman" w:eastAsia="Calibri" w:hAnsi="Times New Roman" w:cs="Times New Roman"/>
                <w:sz w:val="12"/>
                <w:szCs w:val="12"/>
              </w:rPr>
              <w:t>421</w:t>
            </w:r>
          </w:p>
        </w:tc>
        <w:tc>
          <w:tcPr>
            <w:tcW w:w="3828" w:type="dxa"/>
            <w:hideMark/>
          </w:tcPr>
          <w:p w:rsidR="00D229C5" w:rsidRPr="00D229C5" w:rsidRDefault="00D229C5" w:rsidP="00D229C5">
            <w:pPr>
              <w:tabs>
                <w:tab w:val="left" w:pos="284"/>
              </w:tabs>
              <w:rPr>
                <w:rFonts w:ascii="Times New Roman" w:eastAsia="Calibri" w:hAnsi="Times New Roman" w:cs="Times New Roman"/>
                <w:sz w:val="12"/>
                <w:szCs w:val="12"/>
              </w:rPr>
            </w:pPr>
            <w:r w:rsidRPr="00D229C5">
              <w:rPr>
                <w:rFonts w:ascii="Times New Roman" w:eastAsia="Calibri" w:hAnsi="Times New Roman" w:cs="Times New Roman"/>
                <w:sz w:val="12"/>
                <w:szCs w:val="12"/>
              </w:rPr>
              <w:t>Муниципальная программа "Совершенствование муниципального управления сельского поселения Воротнее  муниципального района Сергиевский "</w:t>
            </w:r>
          </w:p>
        </w:tc>
        <w:tc>
          <w:tcPr>
            <w:tcW w:w="425" w:type="dxa"/>
            <w:noWrap/>
            <w:hideMark/>
          </w:tcPr>
          <w:p w:rsidR="00D229C5" w:rsidRPr="00D229C5" w:rsidRDefault="00D229C5" w:rsidP="00D229C5">
            <w:pPr>
              <w:tabs>
                <w:tab w:val="left" w:pos="284"/>
              </w:tabs>
              <w:rPr>
                <w:rFonts w:ascii="Times New Roman" w:eastAsia="Calibri" w:hAnsi="Times New Roman" w:cs="Times New Roman"/>
                <w:sz w:val="12"/>
                <w:szCs w:val="12"/>
              </w:rPr>
            </w:pPr>
            <w:r w:rsidRPr="00D229C5">
              <w:rPr>
                <w:rFonts w:ascii="Times New Roman" w:eastAsia="Calibri" w:hAnsi="Times New Roman" w:cs="Times New Roman"/>
                <w:sz w:val="12"/>
                <w:szCs w:val="12"/>
              </w:rPr>
              <w:t>01</w:t>
            </w:r>
          </w:p>
        </w:tc>
        <w:tc>
          <w:tcPr>
            <w:tcW w:w="425" w:type="dxa"/>
            <w:hideMark/>
          </w:tcPr>
          <w:p w:rsidR="00D229C5" w:rsidRPr="00D229C5" w:rsidRDefault="00D229C5" w:rsidP="00D229C5">
            <w:pPr>
              <w:tabs>
                <w:tab w:val="left" w:pos="284"/>
              </w:tabs>
              <w:rPr>
                <w:rFonts w:ascii="Times New Roman" w:eastAsia="Calibri" w:hAnsi="Times New Roman" w:cs="Times New Roman"/>
                <w:sz w:val="12"/>
                <w:szCs w:val="12"/>
              </w:rPr>
            </w:pPr>
            <w:r w:rsidRPr="00D229C5">
              <w:rPr>
                <w:rFonts w:ascii="Times New Roman" w:eastAsia="Calibri" w:hAnsi="Times New Roman" w:cs="Times New Roman"/>
                <w:sz w:val="12"/>
                <w:szCs w:val="12"/>
              </w:rPr>
              <w:t>13</w:t>
            </w:r>
          </w:p>
        </w:tc>
        <w:tc>
          <w:tcPr>
            <w:tcW w:w="851" w:type="dxa"/>
            <w:noWrap/>
            <w:hideMark/>
          </w:tcPr>
          <w:p w:rsidR="00D229C5" w:rsidRPr="00D229C5" w:rsidRDefault="00D229C5" w:rsidP="00D229C5">
            <w:pPr>
              <w:tabs>
                <w:tab w:val="left" w:pos="284"/>
              </w:tabs>
              <w:rPr>
                <w:rFonts w:ascii="Times New Roman" w:eastAsia="Calibri" w:hAnsi="Times New Roman" w:cs="Times New Roman"/>
                <w:sz w:val="12"/>
                <w:szCs w:val="12"/>
              </w:rPr>
            </w:pPr>
            <w:r w:rsidRPr="00D229C5">
              <w:rPr>
                <w:rFonts w:ascii="Times New Roman" w:eastAsia="Calibri" w:hAnsi="Times New Roman" w:cs="Times New Roman"/>
                <w:sz w:val="12"/>
                <w:szCs w:val="12"/>
              </w:rPr>
              <w:t>3800000000</w:t>
            </w:r>
          </w:p>
        </w:tc>
        <w:tc>
          <w:tcPr>
            <w:tcW w:w="425" w:type="dxa"/>
            <w:hideMark/>
          </w:tcPr>
          <w:p w:rsidR="00D229C5" w:rsidRPr="00D229C5" w:rsidRDefault="00D229C5" w:rsidP="00D229C5">
            <w:pPr>
              <w:tabs>
                <w:tab w:val="left" w:pos="284"/>
              </w:tabs>
              <w:rPr>
                <w:rFonts w:ascii="Times New Roman" w:eastAsia="Calibri" w:hAnsi="Times New Roman" w:cs="Times New Roman"/>
                <w:sz w:val="12"/>
                <w:szCs w:val="12"/>
              </w:rPr>
            </w:pPr>
          </w:p>
        </w:tc>
        <w:tc>
          <w:tcPr>
            <w:tcW w:w="425" w:type="dxa"/>
            <w:hideMark/>
          </w:tcPr>
          <w:p w:rsidR="00D229C5" w:rsidRPr="00D229C5" w:rsidRDefault="00D229C5" w:rsidP="00D229C5">
            <w:pPr>
              <w:tabs>
                <w:tab w:val="left" w:pos="284"/>
              </w:tabs>
              <w:rPr>
                <w:rFonts w:ascii="Times New Roman" w:eastAsia="Calibri" w:hAnsi="Times New Roman" w:cs="Times New Roman"/>
                <w:sz w:val="12"/>
                <w:szCs w:val="12"/>
              </w:rPr>
            </w:pPr>
            <w:r w:rsidRPr="00D229C5">
              <w:rPr>
                <w:rFonts w:ascii="Times New Roman" w:eastAsia="Calibri" w:hAnsi="Times New Roman" w:cs="Times New Roman"/>
                <w:sz w:val="12"/>
                <w:szCs w:val="12"/>
              </w:rPr>
              <w:t>45</w:t>
            </w:r>
          </w:p>
        </w:tc>
        <w:tc>
          <w:tcPr>
            <w:tcW w:w="567" w:type="dxa"/>
            <w:hideMark/>
          </w:tcPr>
          <w:p w:rsidR="00D229C5" w:rsidRPr="00D229C5" w:rsidRDefault="00D229C5" w:rsidP="00D229C5">
            <w:pPr>
              <w:tabs>
                <w:tab w:val="left" w:pos="284"/>
              </w:tabs>
              <w:rPr>
                <w:rFonts w:ascii="Times New Roman" w:eastAsia="Calibri" w:hAnsi="Times New Roman" w:cs="Times New Roman"/>
                <w:sz w:val="12"/>
                <w:szCs w:val="12"/>
              </w:rPr>
            </w:pPr>
            <w:r w:rsidRPr="00D229C5">
              <w:rPr>
                <w:rFonts w:ascii="Times New Roman" w:eastAsia="Calibri" w:hAnsi="Times New Roman" w:cs="Times New Roman"/>
                <w:sz w:val="12"/>
                <w:szCs w:val="12"/>
              </w:rPr>
              <w:t>0</w:t>
            </w:r>
          </w:p>
        </w:tc>
      </w:tr>
      <w:tr w:rsidR="00D229C5" w:rsidRPr="00D229C5" w:rsidTr="00D229C5">
        <w:trPr>
          <w:trHeight w:val="20"/>
        </w:trPr>
        <w:tc>
          <w:tcPr>
            <w:tcW w:w="567" w:type="dxa"/>
            <w:noWrap/>
            <w:hideMark/>
          </w:tcPr>
          <w:p w:rsidR="00D229C5" w:rsidRPr="00D229C5" w:rsidRDefault="00D229C5" w:rsidP="00D229C5">
            <w:pPr>
              <w:tabs>
                <w:tab w:val="left" w:pos="284"/>
              </w:tabs>
              <w:rPr>
                <w:rFonts w:ascii="Times New Roman" w:eastAsia="Calibri" w:hAnsi="Times New Roman" w:cs="Times New Roman"/>
                <w:sz w:val="12"/>
                <w:szCs w:val="12"/>
              </w:rPr>
            </w:pPr>
            <w:r w:rsidRPr="00D229C5">
              <w:rPr>
                <w:rFonts w:ascii="Times New Roman" w:eastAsia="Calibri" w:hAnsi="Times New Roman" w:cs="Times New Roman"/>
                <w:sz w:val="12"/>
                <w:szCs w:val="12"/>
              </w:rPr>
              <w:t>421</w:t>
            </w:r>
          </w:p>
        </w:tc>
        <w:tc>
          <w:tcPr>
            <w:tcW w:w="3828" w:type="dxa"/>
            <w:hideMark/>
          </w:tcPr>
          <w:p w:rsidR="00D229C5" w:rsidRPr="00D229C5" w:rsidRDefault="00D229C5" w:rsidP="00D229C5">
            <w:pPr>
              <w:tabs>
                <w:tab w:val="left" w:pos="284"/>
              </w:tabs>
              <w:rPr>
                <w:rFonts w:ascii="Times New Roman" w:eastAsia="Calibri" w:hAnsi="Times New Roman" w:cs="Times New Roman"/>
                <w:sz w:val="12"/>
                <w:szCs w:val="12"/>
              </w:rPr>
            </w:pPr>
            <w:r w:rsidRPr="00D229C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D229C5" w:rsidRPr="00D229C5" w:rsidRDefault="00D229C5" w:rsidP="00D229C5">
            <w:pPr>
              <w:tabs>
                <w:tab w:val="left" w:pos="284"/>
              </w:tabs>
              <w:rPr>
                <w:rFonts w:ascii="Times New Roman" w:eastAsia="Calibri" w:hAnsi="Times New Roman" w:cs="Times New Roman"/>
                <w:sz w:val="12"/>
                <w:szCs w:val="12"/>
              </w:rPr>
            </w:pPr>
            <w:r w:rsidRPr="00D229C5">
              <w:rPr>
                <w:rFonts w:ascii="Times New Roman" w:eastAsia="Calibri" w:hAnsi="Times New Roman" w:cs="Times New Roman"/>
                <w:sz w:val="12"/>
                <w:szCs w:val="12"/>
              </w:rPr>
              <w:t>01</w:t>
            </w:r>
          </w:p>
        </w:tc>
        <w:tc>
          <w:tcPr>
            <w:tcW w:w="425" w:type="dxa"/>
            <w:hideMark/>
          </w:tcPr>
          <w:p w:rsidR="00D229C5" w:rsidRPr="00D229C5" w:rsidRDefault="00D229C5" w:rsidP="00D229C5">
            <w:pPr>
              <w:tabs>
                <w:tab w:val="left" w:pos="284"/>
              </w:tabs>
              <w:rPr>
                <w:rFonts w:ascii="Times New Roman" w:eastAsia="Calibri" w:hAnsi="Times New Roman" w:cs="Times New Roman"/>
                <w:sz w:val="12"/>
                <w:szCs w:val="12"/>
              </w:rPr>
            </w:pPr>
            <w:r w:rsidRPr="00D229C5">
              <w:rPr>
                <w:rFonts w:ascii="Times New Roman" w:eastAsia="Calibri" w:hAnsi="Times New Roman" w:cs="Times New Roman"/>
                <w:sz w:val="12"/>
                <w:szCs w:val="12"/>
              </w:rPr>
              <w:t>13</w:t>
            </w:r>
          </w:p>
        </w:tc>
        <w:tc>
          <w:tcPr>
            <w:tcW w:w="851" w:type="dxa"/>
            <w:noWrap/>
            <w:hideMark/>
          </w:tcPr>
          <w:p w:rsidR="00D229C5" w:rsidRPr="00D229C5" w:rsidRDefault="00D229C5" w:rsidP="00D229C5">
            <w:pPr>
              <w:tabs>
                <w:tab w:val="left" w:pos="284"/>
              </w:tabs>
              <w:rPr>
                <w:rFonts w:ascii="Times New Roman" w:eastAsia="Calibri" w:hAnsi="Times New Roman" w:cs="Times New Roman"/>
                <w:sz w:val="12"/>
                <w:szCs w:val="12"/>
              </w:rPr>
            </w:pPr>
            <w:r w:rsidRPr="00D229C5">
              <w:rPr>
                <w:rFonts w:ascii="Times New Roman" w:eastAsia="Calibri" w:hAnsi="Times New Roman" w:cs="Times New Roman"/>
                <w:sz w:val="12"/>
                <w:szCs w:val="12"/>
              </w:rPr>
              <w:t>3800000000</w:t>
            </w:r>
          </w:p>
        </w:tc>
        <w:tc>
          <w:tcPr>
            <w:tcW w:w="425" w:type="dxa"/>
            <w:hideMark/>
          </w:tcPr>
          <w:p w:rsidR="00D229C5" w:rsidRPr="00D229C5" w:rsidRDefault="00D229C5" w:rsidP="00D229C5">
            <w:pPr>
              <w:tabs>
                <w:tab w:val="left" w:pos="284"/>
              </w:tabs>
              <w:rPr>
                <w:rFonts w:ascii="Times New Roman" w:eastAsia="Calibri" w:hAnsi="Times New Roman" w:cs="Times New Roman"/>
                <w:sz w:val="12"/>
                <w:szCs w:val="12"/>
              </w:rPr>
            </w:pPr>
            <w:r w:rsidRPr="00D229C5">
              <w:rPr>
                <w:rFonts w:ascii="Times New Roman" w:eastAsia="Calibri" w:hAnsi="Times New Roman" w:cs="Times New Roman"/>
                <w:sz w:val="12"/>
                <w:szCs w:val="12"/>
              </w:rPr>
              <w:t>240</w:t>
            </w:r>
          </w:p>
        </w:tc>
        <w:tc>
          <w:tcPr>
            <w:tcW w:w="425" w:type="dxa"/>
            <w:hideMark/>
          </w:tcPr>
          <w:p w:rsidR="00D229C5" w:rsidRPr="00D229C5" w:rsidRDefault="00D229C5" w:rsidP="00D229C5">
            <w:pPr>
              <w:tabs>
                <w:tab w:val="left" w:pos="284"/>
              </w:tabs>
              <w:rPr>
                <w:rFonts w:ascii="Times New Roman" w:eastAsia="Calibri" w:hAnsi="Times New Roman" w:cs="Times New Roman"/>
                <w:sz w:val="12"/>
                <w:szCs w:val="12"/>
              </w:rPr>
            </w:pPr>
            <w:r w:rsidRPr="00D229C5">
              <w:rPr>
                <w:rFonts w:ascii="Times New Roman" w:eastAsia="Calibri" w:hAnsi="Times New Roman" w:cs="Times New Roman"/>
                <w:sz w:val="12"/>
                <w:szCs w:val="12"/>
              </w:rPr>
              <w:t>30</w:t>
            </w:r>
          </w:p>
        </w:tc>
        <w:tc>
          <w:tcPr>
            <w:tcW w:w="567" w:type="dxa"/>
            <w:hideMark/>
          </w:tcPr>
          <w:p w:rsidR="00D229C5" w:rsidRPr="00D229C5" w:rsidRDefault="00D229C5" w:rsidP="00D229C5">
            <w:pPr>
              <w:tabs>
                <w:tab w:val="left" w:pos="284"/>
              </w:tabs>
              <w:rPr>
                <w:rFonts w:ascii="Times New Roman" w:eastAsia="Calibri" w:hAnsi="Times New Roman" w:cs="Times New Roman"/>
                <w:sz w:val="12"/>
                <w:szCs w:val="12"/>
              </w:rPr>
            </w:pPr>
            <w:r w:rsidRPr="00D229C5">
              <w:rPr>
                <w:rFonts w:ascii="Times New Roman" w:eastAsia="Calibri" w:hAnsi="Times New Roman" w:cs="Times New Roman"/>
                <w:sz w:val="12"/>
                <w:szCs w:val="12"/>
              </w:rPr>
              <w:t>0</w:t>
            </w:r>
          </w:p>
        </w:tc>
      </w:tr>
      <w:tr w:rsidR="00D229C5" w:rsidRPr="00D229C5" w:rsidTr="00D229C5">
        <w:trPr>
          <w:trHeight w:val="20"/>
        </w:trPr>
        <w:tc>
          <w:tcPr>
            <w:tcW w:w="567" w:type="dxa"/>
            <w:noWrap/>
            <w:hideMark/>
          </w:tcPr>
          <w:p w:rsidR="00D229C5" w:rsidRPr="00D229C5" w:rsidRDefault="00D229C5" w:rsidP="00D229C5">
            <w:pPr>
              <w:tabs>
                <w:tab w:val="left" w:pos="284"/>
              </w:tabs>
              <w:rPr>
                <w:rFonts w:ascii="Times New Roman" w:eastAsia="Calibri" w:hAnsi="Times New Roman" w:cs="Times New Roman"/>
                <w:sz w:val="12"/>
                <w:szCs w:val="12"/>
              </w:rPr>
            </w:pPr>
            <w:r w:rsidRPr="00D229C5">
              <w:rPr>
                <w:rFonts w:ascii="Times New Roman" w:eastAsia="Calibri" w:hAnsi="Times New Roman" w:cs="Times New Roman"/>
                <w:sz w:val="12"/>
                <w:szCs w:val="12"/>
              </w:rPr>
              <w:t>421</w:t>
            </w:r>
          </w:p>
        </w:tc>
        <w:tc>
          <w:tcPr>
            <w:tcW w:w="3828" w:type="dxa"/>
            <w:hideMark/>
          </w:tcPr>
          <w:p w:rsidR="00D229C5" w:rsidRPr="00D229C5" w:rsidRDefault="00D229C5" w:rsidP="00D229C5">
            <w:pPr>
              <w:tabs>
                <w:tab w:val="left" w:pos="284"/>
              </w:tabs>
              <w:rPr>
                <w:rFonts w:ascii="Times New Roman" w:eastAsia="Calibri" w:hAnsi="Times New Roman" w:cs="Times New Roman"/>
                <w:sz w:val="12"/>
                <w:szCs w:val="12"/>
              </w:rPr>
            </w:pPr>
            <w:r w:rsidRPr="00D229C5">
              <w:rPr>
                <w:rFonts w:ascii="Times New Roman" w:eastAsia="Calibri" w:hAnsi="Times New Roman" w:cs="Times New Roman"/>
                <w:sz w:val="12"/>
                <w:szCs w:val="12"/>
              </w:rPr>
              <w:t>Иные межбюджетные трансферты</w:t>
            </w:r>
          </w:p>
        </w:tc>
        <w:tc>
          <w:tcPr>
            <w:tcW w:w="425" w:type="dxa"/>
            <w:noWrap/>
            <w:hideMark/>
          </w:tcPr>
          <w:p w:rsidR="00D229C5" w:rsidRPr="00D229C5" w:rsidRDefault="00D229C5" w:rsidP="00D229C5">
            <w:pPr>
              <w:tabs>
                <w:tab w:val="left" w:pos="284"/>
              </w:tabs>
              <w:rPr>
                <w:rFonts w:ascii="Times New Roman" w:eastAsia="Calibri" w:hAnsi="Times New Roman" w:cs="Times New Roman"/>
                <w:sz w:val="12"/>
                <w:szCs w:val="12"/>
              </w:rPr>
            </w:pPr>
            <w:r w:rsidRPr="00D229C5">
              <w:rPr>
                <w:rFonts w:ascii="Times New Roman" w:eastAsia="Calibri" w:hAnsi="Times New Roman" w:cs="Times New Roman"/>
                <w:sz w:val="12"/>
                <w:szCs w:val="12"/>
              </w:rPr>
              <w:t>01</w:t>
            </w:r>
          </w:p>
        </w:tc>
        <w:tc>
          <w:tcPr>
            <w:tcW w:w="425" w:type="dxa"/>
            <w:hideMark/>
          </w:tcPr>
          <w:p w:rsidR="00D229C5" w:rsidRPr="00D229C5" w:rsidRDefault="00D229C5" w:rsidP="00D229C5">
            <w:pPr>
              <w:tabs>
                <w:tab w:val="left" w:pos="284"/>
              </w:tabs>
              <w:rPr>
                <w:rFonts w:ascii="Times New Roman" w:eastAsia="Calibri" w:hAnsi="Times New Roman" w:cs="Times New Roman"/>
                <w:sz w:val="12"/>
                <w:szCs w:val="12"/>
              </w:rPr>
            </w:pPr>
            <w:r w:rsidRPr="00D229C5">
              <w:rPr>
                <w:rFonts w:ascii="Times New Roman" w:eastAsia="Calibri" w:hAnsi="Times New Roman" w:cs="Times New Roman"/>
                <w:sz w:val="12"/>
                <w:szCs w:val="12"/>
              </w:rPr>
              <w:t>13</w:t>
            </w:r>
          </w:p>
        </w:tc>
        <w:tc>
          <w:tcPr>
            <w:tcW w:w="851" w:type="dxa"/>
            <w:noWrap/>
            <w:hideMark/>
          </w:tcPr>
          <w:p w:rsidR="00D229C5" w:rsidRPr="00D229C5" w:rsidRDefault="00D229C5" w:rsidP="00D229C5">
            <w:pPr>
              <w:tabs>
                <w:tab w:val="left" w:pos="284"/>
              </w:tabs>
              <w:rPr>
                <w:rFonts w:ascii="Times New Roman" w:eastAsia="Calibri" w:hAnsi="Times New Roman" w:cs="Times New Roman"/>
                <w:sz w:val="12"/>
                <w:szCs w:val="12"/>
              </w:rPr>
            </w:pPr>
            <w:r w:rsidRPr="00D229C5">
              <w:rPr>
                <w:rFonts w:ascii="Times New Roman" w:eastAsia="Calibri" w:hAnsi="Times New Roman" w:cs="Times New Roman"/>
                <w:sz w:val="12"/>
                <w:szCs w:val="12"/>
              </w:rPr>
              <w:t>3800000000</w:t>
            </w:r>
          </w:p>
        </w:tc>
        <w:tc>
          <w:tcPr>
            <w:tcW w:w="425" w:type="dxa"/>
            <w:hideMark/>
          </w:tcPr>
          <w:p w:rsidR="00D229C5" w:rsidRPr="00D229C5" w:rsidRDefault="00D229C5" w:rsidP="00D229C5">
            <w:pPr>
              <w:tabs>
                <w:tab w:val="left" w:pos="284"/>
              </w:tabs>
              <w:rPr>
                <w:rFonts w:ascii="Times New Roman" w:eastAsia="Calibri" w:hAnsi="Times New Roman" w:cs="Times New Roman"/>
                <w:sz w:val="12"/>
                <w:szCs w:val="12"/>
              </w:rPr>
            </w:pPr>
            <w:r w:rsidRPr="00D229C5">
              <w:rPr>
                <w:rFonts w:ascii="Times New Roman" w:eastAsia="Calibri" w:hAnsi="Times New Roman" w:cs="Times New Roman"/>
                <w:sz w:val="12"/>
                <w:szCs w:val="12"/>
              </w:rPr>
              <w:t>540</w:t>
            </w:r>
          </w:p>
        </w:tc>
        <w:tc>
          <w:tcPr>
            <w:tcW w:w="425" w:type="dxa"/>
            <w:hideMark/>
          </w:tcPr>
          <w:p w:rsidR="00D229C5" w:rsidRPr="00D229C5" w:rsidRDefault="00D229C5" w:rsidP="00D229C5">
            <w:pPr>
              <w:tabs>
                <w:tab w:val="left" w:pos="284"/>
              </w:tabs>
              <w:rPr>
                <w:rFonts w:ascii="Times New Roman" w:eastAsia="Calibri" w:hAnsi="Times New Roman" w:cs="Times New Roman"/>
                <w:sz w:val="12"/>
                <w:szCs w:val="12"/>
              </w:rPr>
            </w:pPr>
            <w:r w:rsidRPr="00D229C5">
              <w:rPr>
                <w:rFonts w:ascii="Times New Roman" w:eastAsia="Calibri" w:hAnsi="Times New Roman" w:cs="Times New Roman"/>
                <w:sz w:val="12"/>
                <w:szCs w:val="12"/>
              </w:rPr>
              <w:t>15</w:t>
            </w:r>
          </w:p>
        </w:tc>
        <w:tc>
          <w:tcPr>
            <w:tcW w:w="567" w:type="dxa"/>
            <w:hideMark/>
          </w:tcPr>
          <w:p w:rsidR="00D229C5" w:rsidRPr="00D229C5" w:rsidRDefault="00D229C5" w:rsidP="00D229C5">
            <w:pPr>
              <w:tabs>
                <w:tab w:val="left" w:pos="284"/>
              </w:tabs>
              <w:rPr>
                <w:rFonts w:ascii="Times New Roman" w:eastAsia="Calibri" w:hAnsi="Times New Roman" w:cs="Times New Roman"/>
                <w:sz w:val="12"/>
                <w:szCs w:val="12"/>
              </w:rPr>
            </w:pPr>
            <w:r w:rsidRPr="00D229C5">
              <w:rPr>
                <w:rFonts w:ascii="Times New Roman" w:eastAsia="Calibri" w:hAnsi="Times New Roman" w:cs="Times New Roman"/>
                <w:sz w:val="12"/>
                <w:szCs w:val="12"/>
              </w:rPr>
              <w:t>0</w:t>
            </w:r>
          </w:p>
        </w:tc>
      </w:tr>
      <w:tr w:rsidR="00D229C5" w:rsidRPr="00D229C5" w:rsidTr="00D229C5">
        <w:trPr>
          <w:trHeight w:val="20"/>
        </w:trPr>
        <w:tc>
          <w:tcPr>
            <w:tcW w:w="567" w:type="dxa"/>
            <w:noWrap/>
            <w:hideMark/>
          </w:tcPr>
          <w:p w:rsidR="00D229C5" w:rsidRPr="00D229C5" w:rsidRDefault="00D229C5" w:rsidP="00D229C5">
            <w:pPr>
              <w:tabs>
                <w:tab w:val="left" w:pos="284"/>
              </w:tabs>
              <w:rPr>
                <w:rFonts w:ascii="Times New Roman" w:eastAsia="Calibri" w:hAnsi="Times New Roman" w:cs="Times New Roman"/>
                <w:sz w:val="12"/>
                <w:szCs w:val="12"/>
              </w:rPr>
            </w:pPr>
            <w:r w:rsidRPr="00D229C5">
              <w:rPr>
                <w:rFonts w:ascii="Times New Roman" w:eastAsia="Calibri" w:hAnsi="Times New Roman" w:cs="Times New Roman"/>
                <w:sz w:val="12"/>
                <w:szCs w:val="12"/>
              </w:rPr>
              <w:t>421</w:t>
            </w:r>
          </w:p>
        </w:tc>
        <w:tc>
          <w:tcPr>
            <w:tcW w:w="3828" w:type="dxa"/>
            <w:hideMark/>
          </w:tcPr>
          <w:p w:rsidR="00D229C5" w:rsidRPr="00D229C5" w:rsidRDefault="00D229C5" w:rsidP="00D229C5">
            <w:pPr>
              <w:tabs>
                <w:tab w:val="left" w:pos="284"/>
              </w:tabs>
              <w:rPr>
                <w:rFonts w:ascii="Times New Roman" w:eastAsia="Calibri" w:hAnsi="Times New Roman" w:cs="Times New Roman"/>
                <w:sz w:val="12"/>
                <w:szCs w:val="12"/>
              </w:rPr>
            </w:pPr>
            <w:r w:rsidRPr="00D229C5">
              <w:rPr>
                <w:rFonts w:ascii="Times New Roman" w:eastAsia="Calibri" w:hAnsi="Times New Roman" w:cs="Times New Roman"/>
                <w:sz w:val="12"/>
                <w:szCs w:val="12"/>
              </w:rPr>
              <w:t>Защита населения и территории от чрезвычайных ситуаций природного и техногенного характера, гражданская оборона</w:t>
            </w:r>
          </w:p>
        </w:tc>
        <w:tc>
          <w:tcPr>
            <w:tcW w:w="425" w:type="dxa"/>
            <w:noWrap/>
            <w:hideMark/>
          </w:tcPr>
          <w:p w:rsidR="00D229C5" w:rsidRPr="00D229C5" w:rsidRDefault="00D229C5" w:rsidP="00D229C5">
            <w:pPr>
              <w:tabs>
                <w:tab w:val="left" w:pos="284"/>
              </w:tabs>
              <w:rPr>
                <w:rFonts w:ascii="Times New Roman" w:eastAsia="Calibri" w:hAnsi="Times New Roman" w:cs="Times New Roman"/>
                <w:sz w:val="12"/>
                <w:szCs w:val="12"/>
              </w:rPr>
            </w:pPr>
            <w:r w:rsidRPr="00D229C5">
              <w:rPr>
                <w:rFonts w:ascii="Times New Roman" w:eastAsia="Calibri" w:hAnsi="Times New Roman" w:cs="Times New Roman"/>
                <w:sz w:val="12"/>
                <w:szCs w:val="12"/>
              </w:rPr>
              <w:t>03</w:t>
            </w:r>
          </w:p>
        </w:tc>
        <w:tc>
          <w:tcPr>
            <w:tcW w:w="425" w:type="dxa"/>
            <w:noWrap/>
            <w:hideMark/>
          </w:tcPr>
          <w:p w:rsidR="00D229C5" w:rsidRPr="00D229C5" w:rsidRDefault="00D229C5" w:rsidP="00D229C5">
            <w:pPr>
              <w:tabs>
                <w:tab w:val="left" w:pos="284"/>
              </w:tabs>
              <w:rPr>
                <w:rFonts w:ascii="Times New Roman" w:eastAsia="Calibri" w:hAnsi="Times New Roman" w:cs="Times New Roman"/>
                <w:sz w:val="12"/>
                <w:szCs w:val="12"/>
              </w:rPr>
            </w:pPr>
            <w:r w:rsidRPr="00D229C5">
              <w:rPr>
                <w:rFonts w:ascii="Times New Roman" w:eastAsia="Calibri" w:hAnsi="Times New Roman" w:cs="Times New Roman"/>
                <w:sz w:val="12"/>
                <w:szCs w:val="12"/>
              </w:rPr>
              <w:t>09</w:t>
            </w:r>
          </w:p>
        </w:tc>
        <w:tc>
          <w:tcPr>
            <w:tcW w:w="851" w:type="dxa"/>
            <w:hideMark/>
          </w:tcPr>
          <w:p w:rsidR="00D229C5" w:rsidRPr="00D229C5" w:rsidRDefault="00D229C5" w:rsidP="00D229C5">
            <w:pPr>
              <w:tabs>
                <w:tab w:val="left" w:pos="284"/>
              </w:tabs>
              <w:rPr>
                <w:rFonts w:ascii="Times New Roman" w:eastAsia="Calibri" w:hAnsi="Times New Roman" w:cs="Times New Roman"/>
                <w:sz w:val="12"/>
                <w:szCs w:val="12"/>
              </w:rPr>
            </w:pPr>
          </w:p>
        </w:tc>
        <w:tc>
          <w:tcPr>
            <w:tcW w:w="425" w:type="dxa"/>
            <w:hideMark/>
          </w:tcPr>
          <w:p w:rsidR="00D229C5" w:rsidRPr="00D229C5" w:rsidRDefault="00D229C5" w:rsidP="00D229C5">
            <w:pPr>
              <w:tabs>
                <w:tab w:val="left" w:pos="284"/>
              </w:tabs>
              <w:rPr>
                <w:rFonts w:ascii="Times New Roman" w:eastAsia="Calibri" w:hAnsi="Times New Roman" w:cs="Times New Roman"/>
                <w:sz w:val="12"/>
                <w:szCs w:val="12"/>
              </w:rPr>
            </w:pPr>
          </w:p>
        </w:tc>
        <w:tc>
          <w:tcPr>
            <w:tcW w:w="425" w:type="dxa"/>
            <w:hideMark/>
          </w:tcPr>
          <w:p w:rsidR="00D229C5" w:rsidRPr="00D229C5" w:rsidRDefault="00D229C5" w:rsidP="00D229C5">
            <w:pPr>
              <w:tabs>
                <w:tab w:val="left" w:pos="284"/>
              </w:tabs>
              <w:rPr>
                <w:rFonts w:ascii="Times New Roman" w:eastAsia="Calibri" w:hAnsi="Times New Roman" w:cs="Times New Roman"/>
                <w:bCs/>
                <w:sz w:val="12"/>
                <w:szCs w:val="12"/>
              </w:rPr>
            </w:pPr>
            <w:r w:rsidRPr="00D229C5">
              <w:rPr>
                <w:rFonts w:ascii="Times New Roman" w:eastAsia="Calibri" w:hAnsi="Times New Roman" w:cs="Times New Roman"/>
                <w:bCs/>
                <w:sz w:val="12"/>
                <w:szCs w:val="12"/>
              </w:rPr>
              <w:t>17</w:t>
            </w:r>
          </w:p>
        </w:tc>
        <w:tc>
          <w:tcPr>
            <w:tcW w:w="567" w:type="dxa"/>
            <w:hideMark/>
          </w:tcPr>
          <w:p w:rsidR="00D229C5" w:rsidRPr="00D229C5" w:rsidRDefault="00D229C5" w:rsidP="00D229C5">
            <w:pPr>
              <w:tabs>
                <w:tab w:val="left" w:pos="284"/>
              </w:tabs>
              <w:rPr>
                <w:rFonts w:ascii="Times New Roman" w:eastAsia="Calibri" w:hAnsi="Times New Roman" w:cs="Times New Roman"/>
                <w:bCs/>
                <w:sz w:val="12"/>
                <w:szCs w:val="12"/>
              </w:rPr>
            </w:pPr>
            <w:r w:rsidRPr="00D229C5">
              <w:rPr>
                <w:rFonts w:ascii="Times New Roman" w:eastAsia="Calibri" w:hAnsi="Times New Roman" w:cs="Times New Roman"/>
                <w:bCs/>
                <w:sz w:val="12"/>
                <w:szCs w:val="12"/>
              </w:rPr>
              <w:t>0</w:t>
            </w:r>
          </w:p>
        </w:tc>
      </w:tr>
      <w:tr w:rsidR="00D229C5" w:rsidRPr="00D229C5" w:rsidTr="00D229C5">
        <w:trPr>
          <w:trHeight w:val="20"/>
        </w:trPr>
        <w:tc>
          <w:tcPr>
            <w:tcW w:w="567" w:type="dxa"/>
            <w:noWrap/>
            <w:hideMark/>
          </w:tcPr>
          <w:p w:rsidR="00D229C5" w:rsidRPr="00D229C5" w:rsidRDefault="00D229C5" w:rsidP="00D229C5">
            <w:pPr>
              <w:tabs>
                <w:tab w:val="left" w:pos="284"/>
              </w:tabs>
              <w:rPr>
                <w:rFonts w:ascii="Times New Roman" w:eastAsia="Calibri" w:hAnsi="Times New Roman" w:cs="Times New Roman"/>
                <w:sz w:val="12"/>
                <w:szCs w:val="12"/>
              </w:rPr>
            </w:pPr>
            <w:r w:rsidRPr="00D229C5">
              <w:rPr>
                <w:rFonts w:ascii="Times New Roman" w:eastAsia="Calibri" w:hAnsi="Times New Roman" w:cs="Times New Roman"/>
                <w:sz w:val="12"/>
                <w:szCs w:val="12"/>
              </w:rPr>
              <w:t>421</w:t>
            </w:r>
          </w:p>
        </w:tc>
        <w:tc>
          <w:tcPr>
            <w:tcW w:w="3828" w:type="dxa"/>
            <w:hideMark/>
          </w:tcPr>
          <w:p w:rsidR="00D229C5" w:rsidRPr="00D229C5" w:rsidRDefault="00D229C5" w:rsidP="00D229C5">
            <w:pPr>
              <w:tabs>
                <w:tab w:val="left" w:pos="284"/>
              </w:tabs>
              <w:rPr>
                <w:rFonts w:ascii="Times New Roman" w:eastAsia="Calibri" w:hAnsi="Times New Roman" w:cs="Times New Roman"/>
                <w:sz w:val="12"/>
                <w:szCs w:val="12"/>
              </w:rPr>
            </w:pPr>
            <w:r w:rsidRPr="00D229C5">
              <w:rPr>
                <w:rFonts w:ascii="Times New Roman" w:eastAsia="Calibri" w:hAnsi="Times New Roman" w:cs="Times New Roman"/>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сельского поселения Воротнее муниципального района Сергиевский"</w:t>
            </w:r>
          </w:p>
        </w:tc>
        <w:tc>
          <w:tcPr>
            <w:tcW w:w="425" w:type="dxa"/>
            <w:noWrap/>
            <w:hideMark/>
          </w:tcPr>
          <w:p w:rsidR="00D229C5" w:rsidRPr="00D229C5" w:rsidRDefault="00D229C5" w:rsidP="00D229C5">
            <w:pPr>
              <w:tabs>
                <w:tab w:val="left" w:pos="284"/>
              </w:tabs>
              <w:rPr>
                <w:rFonts w:ascii="Times New Roman" w:eastAsia="Calibri" w:hAnsi="Times New Roman" w:cs="Times New Roman"/>
                <w:sz w:val="12"/>
                <w:szCs w:val="12"/>
              </w:rPr>
            </w:pPr>
            <w:r w:rsidRPr="00D229C5">
              <w:rPr>
                <w:rFonts w:ascii="Times New Roman" w:eastAsia="Calibri" w:hAnsi="Times New Roman" w:cs="Times New Roman"/>
                <w:sz w:val="12"/>
                <w:szCs w:val="12"/>
              </w:rPr>
              <w:t>03</w:t>
            </w:r>
          </w:p>
        </w:tc>
        <w:tc>
          <w:tcPr>
            <w:tcW w:w="425" w:type="dxa"/>
            <w:noWrap/>
            <w:hideMark/>
          </w:tcPr>
          <w:p w:rsidR="00D229C5" w:rsidRPr="00D229C5" w:rsidRDefault="00D229C5" w:rsidP="00D229C5">
            <w:pPr>
              <w:tabs>
                <w:tab w:val="left" w:pos="284"/>
              </w:tabs>
              <w:rPr>
                <w:rFonts w:ascii="Times New Roman" w:eastAsia="Calibri" w:hAnsi="Times New Roman" w:cs="Times New Roman"/>
                <w:sz w:val="12"/>
                <w:szCs w:val="12"/>
              </w:rPr>
            </w:pPr>
            <w:r w:rsidRPr="00D229C5">
              <w:rPr>
                <w:rFonts w:ascii="Times New Roman" w:eastAsia="Calibri" w:hAnsi="Times New Roman" w:cs="Times New Roman"/>
                <w:sz w:val="12"/>
                <w:szCs w:val="12"/>
              </w:rPr>
              <w:t>09</w:t>
            </w:r>
          </w:p>
        </w:tc>
        <w:tc>
          <w:tcPr>
            <w:tcW w:w="851" w:type="dxa"/>
            <w:noWrap/>
            <w:hideMark/>
          </w:tcPr>
          <w:p w:rsidR="00D229C5" w:rsidRPr="00D229C5" w:rsidRDefault="00D229C5" w:rsidP="00D229C5">
            <w:pPr>
              <w:tabs>
                <w:tab w:val="left" w:pos="284"/>
              </w:tabs>
              <w:rPr>
                <w:rFonts w:ascii="Times New Roman" w:eastAsia="Calibri" w:hAnsi="Times New Roman" w:cs="Times New Roman"/>
                <w:sz w:val="12"/>
                <w:szCs w:val="12"/>
              </w:rPr>
            </w:pPr>
            <w:r w:rsidRPr="00D229C5">
              <w:rPr>
                <w:rFonts w:ascii="Times New Roman" w:eastAsia="Calibri" w:hAnsi="Times New Roman" w:cs="Times New Roman"/>
                <w:sz w:val="12"/>
                <w:szCs w:val="12"/>
              </w:rPr>
              <w:t>4100000000</w:t>
            </w:r>
          </w:p>
        </w:tc>
        <w:tc>
          <w:tcPr>
            <w:tcW w:w="425" w:type="dxa"/>
            <w:hideMark/>
          </w:tcPr>
          <w:p w:rsidR="00D229C5" w:rsidRPr="00D229C5" w:rsidRDefault="00D229C5" w:rsidP="00D229C5">
            <w:pPr>
              <w:tabs>
                <w:tab w:val="left" w:pos="284"/>
              </w:tabs>
              <w:rPr>
                <w:rFonts w:ascii="Times New Roman" w:eastAsia="Calibri" w:hAnsi="Times New Roman" w:cs="Times New Roman"/>
                <w:sz w:val="12"/>
                <w:szCs w:val="12"/>
              </w:rPr>
            </w:pPr>
          </w:p>
        </w:tc>
        <w:tc>
          <w:tcPr>
            <w:tcW w:w="425" w:type="dxa"/>
            <w:hideMark/>
          </w:tcPr>
          <w:p w:rsidR="00D229C5" w:rsidRPr="00D229C5" w:rsidRDefault="00D229C5" w:rsidP="00D229C5">
            <w:pPr>
              <w:tabs>
                <w:tab w:val="left" w:pos="284"/>
              </w:tabs>
              <w:rPr>
                <w:rFonts w:ascii="Times New Roman" w:eastAsia="Calibri" w:hAnsi="Times New Roman" w:cs="Times New Roman"/>
                <w:sz w:val="12"/>
                <w:szCs w:val="12"/>
              </w:rPr>
            </w:pPr>
            <w:r w:rsidRPr="00D229C5">
              <w:rPr>
                <w:rFonts w:ascii="Times New Roman" w:eastAsia="Calibri" w:hAnsi="Times New Roman" w:cs="Times New Roman"/>
                <w:sz w:val="12"/>
                <w:szCs w:val="12"/>
              </w:rPr>
              <w:t>17</w:t>
            </w:r>
          </w:p>
        </w:tc>
        <w:tc>
          <w:tcPr>
            <w:tcW w:w="567" w:type="dxa"/>
            <w:hideMark/>
          </w:tcPr>
          <w:p w:rsidR="00D229C5" w:rsidRPr="00D229C5" w:rsidRDefault="00D229C5" w:rsidP="00D229C5">
            <w:pPr>
              <w:tabs>
                <w:tab w:val="left" w:pos="284"/>
              </w:tabs>
              <w:rPr>
                <w:rFonts w:ascii="Times New Roman" w:eastAsia="Calibri" w:hAnsi="Times New Roman" w:cs="Times New Roman"/>
                <w:sz w:val="12"/>
                <w:szCs w:val="12"/>
              </w:rPr>
            </w:pPr>
            <w:r w:rsidRPr="00D229C5">
              <w:rPr>
                <w:rFonts w:ascii="Times New Roman" w:eastAsia="Calibri" w:hAnsi="Times New Roman" w:cs="Times New Roman"/>
                <w:sz w:val="12"/>
                <w:szCs w:val="12"/>
              </w:rPr>
              <w:t>0</w:t>
            </w:r>
          </w:p>
        </w:tc>
      </w:tr>
      <w:tr w:rsidR="00D229C5" w:rsidRPr="00D229C5" w:rsidTr="00D229C5">
        <w:trPr>
          <w:trHeight w:val="20"/>
        </w:trPr>
        <w:tc>
          <w:tcPr>
            <w:tcW w:w="567" w:type="dxa"/>
            <w:noWrap/>
            <w:hideMark/>
          </w:tcPr>
          <w:p w:rsidR="00D229C5" w:rsidRPr="00D229C5" w:rsidRDefault="00D229C5" w:rsidP="00D229C5">
            <w:pPr>
              <w:tabs>
                <w:tab w:val="left" w:pos="284"/>
              </w:tabs>
              <w:rPr>
                <w:rFonts w:ascii="Times New Roman" w:eastAsia="Calibri" w:hAnsi="Times New Roman" w:cs="Times New Roman"/>
                <w:sz w:val="12"/>
                <w:szCs w:val="12"/>
              </w:rPr>
            </w:pPr>
            <w:r w:rsidRPr="00D229C5">
              <w:rPr>
                <w:rFonts w:ascii="Times New Roman" w:eastAsia="Calibri" w:hAnsi="Times New Roman" w:cs="Times New Roman"/>
                <w:sz w:val="12"/>
                <w:szCs w:val="12"/>
              </w:rPr>
              <w:t>421</w:t>
            </w:r>
          </w:p>
        </w:tc>
        <w:tc>
          <w:tcPr>
            <w:tcW w:w="3828" w:type="dxa"/>
            <w:hideMark/>
          </w:tcPr>
          <w:p w:rsidR="00D229C5" w:rsidRPr="00D229C5" w:rsidRDefault="00D229C5" w:rsidP="00D229C5">
            <w:pPr>
              <w:tabs>
                <w:tab w:val="left" w:pos="284"/>
              </w:tabs>
              <w:rPr>
                <w:rFonts w:ascii="Times New Roman" w:eastAsia="Calibri" w:hAnsi="Times New Roman" w:cs="Times New Roman"/>
                <w:sz w:val="12"/>
                <w:szCs w:val="12"/>
              </w:rPr>
            </w:pPr>
            <w:r w:rsidRPr="00D229C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D229C5" w:rsidRPr="00D229C5" w:rsidRDefault="00D229C5" w:rsidP="00D229C5">
            <w:pPr>
              <w:tabs>
                <w:tab w:val="left" w:pos="284"/>
              </w:tabs>
              <w:rPr>
                <w:rFonts w:ascii="Times New Roman" w:eastAsia="Calibri" w:hAnsi="Times New Roman" w:cs="Times New Roman"/>
                <w:sz w:val="12"/>
                <w:szCs w:val="12"/>
              </w:rPr>
            </w:pPr>
            <w:r w:rsidRPr="00D229C5">
              <w:rPr>
                <w:rFonts w:ascii="Times New Roman" w:eastAsia="Calibri" w:hAnsi="Times New Roman" w:cs="Times New Roman"/>
                <w:sz w:val="12"/>
                <w:szCs w:val="12"/>
              </w:rPr>
              <w:t>03</w:t>
            </w:r>
          </w:p>
        </w:tc>
        <w:tc>
          <w:tcPr>
            <w:tcW w:w="425" w:type="dxa"/>
            <w:noWrap/>
            <w:hideMark/>
          </w:tcPr>
          <w:p w:rsidR="00D229C5" w:rsidRPr="00D229C5" w:rsidRDefault="00D229C5" w:rsidP="00D229C5">
            <w:pPr>
              <w:tabs>
                <w:tab w:val="left" w:pos="284"/>
              </w:tabs>
              <w:rPr>
                <w:rFonts w:ascii="Times New Roman" w:eastAsia="Calibri" w:hAnsi="Times New Roman" w:cs="Times New Roman"/>
                <w:sz w:val="12"/>
                <w:szCs w:val="12"/>
              </w:rPr>
            </w:pPr>
            <w:r w:rsidRPr="00D229C5">
              <w:rPr>
                <w:rFonts w:ascii="Times New Roman" w:eastAsia="Calibri" w:hAnsi="Times New Roman" w:cs="Times New Roman"/>
                <w:sz w:val="12"/>
                <w:szCs w:val="12"/>
              </w:rPr>
              <w:t>09</w:t>
            </w:r>
          </w:p>
        </w:tc>
        <w:tc>
          <w:tcPr>
            <w:tcW w:w="851" w:type="dxa"/>
            <w:noWrap/>
            <w:hideMark/>
          </w:tcPr>
          <w:p w:rsidR="00D229C5" w:rsidRPr="00D229C5" w:rsidRDefault="00D229C5" w:rsidP="00D229C5">
            <w:pPr>
              <w:tabs>
                <w:tab w:val="left" w:pos="284"/>
              </w:tabs>
              <w:rPr>
                <w:rFonts w:ascii="Times New Roman" w:eastAsia="Calibri" w:hAnsi="Times New Roman" w:cs="Times New Roman"/>
                <w:sz w:val="12"/>
                <w:szCs w:val="12"/>
              </w:rPr>
            </w:pPr>
            <w:r w:rsidRPr="00D229C5">
              <w:rPr>
                <w:rFonts w:ascii="Times New Roman" w:eastAsia="Calibri" w:hAnsi="Times New Roman" w:cs="Times New Roman"/>
                <w:sz w:val="12"/>
                <w:szCs w:val="12"/>
              </w:rPr>
              <w:t>4100000000</w:t>
            </w:r>
          </w:p>
        </w:tc>
        <w:tc>
          <w:tcPr>
            <w:tcW w:w="425" w:type="dxa"/>
            <w:hideMark/>
          </w:tcPr>
          <w:p w:rsidR="00D229C5" w:rsidRPr="00D229C5" w:rsidRDefault="00D229C5" w:rsidP="00D229C5">
            <w:pPr>
              <w:tabs>
                <w:tab w:val="left" w:pos="284"/>
              </w:tabs>
              <w:rPr>
                <w:rFonts w:ascii="Times New Roman" w:eastAsia="Calibri" w:hAnsi="Times New Roman" w:cs="Times New Roman"/>
                <w:sz w:val="12"/>
                <w:szCs w:val="12"/>
              </w:rPr>
            </w:pPr>
            <w:r w:rsidRPr="00D229C5">
              <w:rPr>
                <w:rFonts w:ascii="Times New Roman" w:eastAsia="Calibri" w:hAnsi="Times New Roman" w:cs="Times New Roman"/>
                <w:sz w:val="12"/>
                <w:szCs w:val="12"/>
              </w:rPr>
              <w:t>240</w:t>
            </w:r>
          </w:p>
        </w:tc>
        <w:tc>
          <w:tcPr>
            <w:tcW w:w="425" w:type="dxa"/>
            <w:hideMark/>
          </w:tcPr>
          <w:p w:rsidR="00D229C5" w:rsidRPr="00D229C5" w:rsidRDefault="00D229C5" w:rsidP="00D229C5">
            <w:pPr>
              <w:tabs>
                <w:tab w:val="left" w:pos="284"/>
              </w:tabs>
              <w:rPr>
                <w:rFonts w:ascii="Times New Roman" w:eastAsia="Calibri" w:hAnsi="Times New Roman" w:cs="Times New Roman"/>
                <w:sz w:val="12"/>
                <w:szCs w:val="12"/>
              </w:rPr>
            </w:pPr>
            <w:r w:rsidRPr="00D229C5">
              <w:rPr>
                <w:rFonts w:ascii="Times New Roman" w:eastAsia="Calibri" w:hAnsi="Times New Roman" w:cs="Times New Roman"/>
                <w:sz w:val="12"/>
                <w:szCs w:val="12"/>
              </w:rPr>
              <w:t>17</w:t>
            </w:r>
          </w:p>
        </w:tc>
        <w:tc>
          <w:tcPr>
            <w:tcW w:w="567" w:type="dxa"/>
            <w:hideMark/>
          </w:tcPr>
          <w:p w:rsidR="00D229C5" w:rsidRPr="00D229C5" w:rsidRDefault="00D229C5" w:rsidP="00D229C5">
            <w:pPr>
              <w:tabs>
                <w:tab w:val="left" w:pos="284"/>
              </w:tabs>
              <w:rPr>
                <w:rFonts w:ascii="Times New Roman" w:eastAsia="Calibri" w:hAnsi="Times New Roman" w:cs="Times New Roman"/>
                <w:sz w:val="12"/>
                <w:szCs w:val="12"/>
              </w:rPr>
            </w:pPr>
            <w:r w:rsidRPr="00D229C5">
              <w:rPr>
                <w:rFonts w:ascii="Times New Roman" w:eastAsia="Calibri" w:hAnsi="Times New Roman" w:cs="Times New Roman"/>
                <w:sz w:val="12"/>
                <w:szCs w:val="12"/>
              </w:rPr>
              <w:t>0</w:t>
            </w:r>
          </w:p>
        </w:tc>
      </w:tr>
      <w:tr w:rsidR="00D229C5" w:rsidRPr="00D229C5" w:rsidTr="00D229C5">
        <w:trPr>
          <w:trHeight w:val="20"/>
        </w:trPr>
        <w:tc>
          <w:tcPr>
            <w:tcW w:w="567" w:type="dxa"/>
            <w:noWrap/>
            <w:hideMark/>
          </w:tcPr>
          <w:p w:rsidR="00D229C5" w:rsidRPr="00D229C5" w:rsidRDefault="00D229C5" w:rsidP="00D229C5">
            <w:pPr>
              <w:tabs>
                <w:tab w:val="left" w:pos="284"/>
              </w:tabs>
              <w:rPr>
                <w:rFonts w:ascii="Times New Roman" w:eastAsia="Calibri" w:hAnsi="Times New Roman" w:cs="Times New Roman"/>
                <w:sz w:val="12"/>
                <w:szCs w:val="12"/>
              </w:rPr>
            </w:pPr>
            <w:r w:rsidRPr="00D229C5">
              <w:rPr>
                <w:rFonts w:ascii="Times New Roman" w:eastAsia="Calibri" w:hAnsi="Times New Roman" w:cs="Times New Roman"/>
                <w:sz w:val="12"/>
                <w:szCs w:val="12"/>
              </w:rPr>
              <w:t>421</w:t>
            </w:r>
          </w:p>
        </w:tc>
        <w:tc>
          <w:tcPr>
            <w:tcW w:w="3828" w:type="dxa"/>
            <w:hideMark/>
          </w:tcPr>
          <w:p w:rsidR="00D229C5" w:rsidRPr="00D229C5" w:rsidRDefault="00D229C5" w:rsidP="00D229C5">
            <w:pPr>
              <w:tabs>
                <w:tab w:val="left" w:pos="284"/>
              </w:tabs>
              <w:rPr>
                <w:rFonts w:ascii="Times New Roman" w:eastAsia="Calibri" w:hAnsi="Times New Roman" w:cs="Times New Roman"/>
                <w:sz w:val="12"/>
                <w:szCs w:val="12"/>
              </w:rPr>
            </w:pPr>
            <w:r w:rsidRPr="00D229C5">
              <w:rPr>
                <w:rFonts w:ascii="Times New Roman" w:eastAsia="Calibri" w:hAnsi="Times New Roman" w:cs="Times New Roman"/>
                <w:sz w:val="12"/>
                <w:szCs w:val="12"/>
              </w:rPr>
              <w:t>Дорожное хозяйство (дорожные фонды)</w:t>
            </w:r>
          </w:p>
        </w:tc>
        <w:tc>
          <w:tcPr>
            <w:tcW w:w="425" w:type="dxa"/>
            <w:hideMark/>
          </w:tcPr>
          <w:p w:rsidR="00D229C5" w:rsidRPr="00D229C5" w:rsidRDefault="00D229C5" w:rsidP="00D229C5">
            <w:pPr>
              <w:tabs>
                <w:tab w:val="left" w:pos="284"/>
              </w:tabs>
              <w:rPr>
                <w:rFonts w:ascii="Times New Roman" w:eastAsia="Calibri" w:hAnsi="Times New Roman" w:cs="Times New Roman"/>
                <w:sz w:val="12"/>
                <w:szCs w:val="12"/>
              </w:rPr>
            </w:pPr>
            <w:r w:rsidRPr="00D229C5">
              <w:rPr>
                <w:rFonts w:ascii="Times New Roman" w:eastAsia="Calibri" w:hAnsi="Times New Roman" w:cs="Times New Roman"/>
                <w:sz w:val="12"/>
                <w:szCs w:val="12"/>
              </w:rPr>
              <w:t>04</w:t>
            </w:r>
          </w:p>
        </w:tc>
        <w:tc>
          <w:tcPr>
            <w:tcW w:w="425" w:type="dxa"/>
            <w:hideMark/>
          </w:tcPr>
          <w:p w:rsidR="00D229C5" w:rsidRPr="00D229C5" w:rsidRDefault="00D229C5" w:rsidP="00D229C5">
            <w:pPr>
              <w:tabs>
                <w:tab w:val="left" w:pos="284"/>
              </w:tabs>
              <w:rPr>
                <w:rFonts w:ascii="Times New Roman" w:eastAsia="Calibri" w:hAnsi="Times New Roman" w:cs="Times New Roman"/>
                <w:sz w:val="12"/>
                <w:szCs w:val="12"/>
              </w:rPr>
            </w:pPr>
            <w:r w:rsidRPr="00D229C5">
              <w:rPr>
                <w:rFonts w:ascii="Times New Roman" w:eastAsia="Calibri" w:hAnsi="Times New Roman" w:cs="Times New Roman"/>
                <w:sz w:val="12"/>
                <w:szCs w:val="12"/>
              </w:rPr>
              <w:t>09</w:t>
            </w:r>
          </w:p>
        </w:tc>
        <w:tc>
          <w:tcPr>
            <w:tcW w:w="851" w:type="dxa"/>
            <w:hideMark/>
          </w:tcPr>
          <w:p w:rsidR="00D229C5" w:rsidRPr="00D229C5" w:rsidRDefault="00D229C5" w:rsidP="00D229C5">
            <w:pPr>
              <w:tabs>
                <w:tab w:val="left" w:pos="284"/>
              </w:tabs>
              <w:rPr>
                <w:rFonts w:ascii="Times New Roman" w:eastAsia="Calibri" w:hAnsi="Times New Roman" w:cs="Times New Roman"/>
                <w:sz w:val="12"/>
                <w:szCs w:val="12"/>
              </w:rPr>
            </w:pPr>
          </w:p>
        </w:tc>
        <w:tc>
          <w:tcPr>
            <w:tcW w:w="425" w:type="dxa"/>
            <w:noWrap/>
            <w:hideMark/>
          </w:tcPr>
          <w:p w:rsidR="00D229C5" w:rsidRPr="00D229C5" w:rsidRDefault="00D229C5" w:rsidP="00D229C5">
            <w:pPr>
              <w:tabs>
                <w:tab w:val="left" w:pos="284"/>
              </w:tabs>
              <w:rPr>
                <w:rFonts w:ascii="Times New Roman" w:eastAsia="Calibri" w:hAnsi="Times New Roman" w:cs="Times New Roman"/>
                <w:sz w:val="12"/>
                <w:szCs w:val="12"/>
              </w:rPr>
            </w:pPr>
          </w:p>
        </w:tc>
        <w:tc>
          <w:tcPr>
            <w:tcW w:w="425" w:type="dxa"/>
            <w:hideMark/>
          </w:tcPr>
          <w:p w:rsidR="00D229C5" w:rsidRPr="00D229C5" w:rsidRDefault="00D229C5" w:rsidP="00D229C5">
            <w:pPr>
              <w:tabs>
                <w:tab w:val="left" w:pos="284"/>
              </w:tabs>
              <w:rPr>
                <w:rFonts w:ascii="Times New Roman" w:eastAsia="Calibri" w:hAnsi="Times New Roman" w:cs="Times New Roman"/>
                <w:bCs/>
                <w:sz w:val="12"/>
                <w:szCs w:val="12"/>
              </w:rPr>
            </w:pPr>
            <w:r w:rsidRPr="00D229C5">
              <w:rPr>
                <w:rFonts w:ascii="Times New Roman" w:eastAsia="Calibri" w:hAnsi="Times New Roman" w:cs="Times New Roman"/>
                <w:bCs/>
                <w:sz w:val="12"/>
                <w:szCs w:val="12"/>
              </w:rPr>
              <w:t>145</w:t>
            </w:r>
          </w:p>
        </w:tc>
        <w:tc>
          <w:tcPr>
            <w:tcW w:w="567" w:type="dxa"/>
            <w:hideMark/>
          </w:tcPr>
          <w:p w:rsidR="00D229C5" w:rsidRPr="00D229C5" w:rsidRDefault="00D229C5" w:rsidP="00D229C5">
            <w:pPr>
              <w:tabs>
                <w:tab w:val="left" w:pos="284"/>
              </w:tabs>
              <w:rPr>
                <w:rFonts w:ascii="Times New Roman" w:eastAsia="Calibri" w:hAnsi="Times New Roman" w:cs="Times New Roman"/>
                <w:bCs/>
                <w:sz w:val="12"/>
                <w:szCs w:val="12"/>
              </w:rPr>
            </w:pPr>
            <w:r w:rsidRPr="00D229C5">
              <w:rPr>
                <w:rFonts w:ascii="Times New Roman" w:eastAsia="Calibri" w:hAnsi="Times New Roman" w:cs="Times New Roman"/>
                <w:bCs/>
                <w:sz w:val="12"/>
                <w:szCs w:val="12"/>
              </w:rPr>
              <w:t>0</w:t>
            </w:r>
          </w:p>
        </w:tc>
      </w:tr>
      <w:tr w:rsidR="00D229C5" w:rsidRPr="00D229C5" w:rsidTr="00D229C5">
        <w:trPr>
          <w:trHeight w:val="20"/>
        </w:trPr>
        <w:tc>
          <w:tcPr>
            <w:tcW w:w="567" w:type="dxa"/>
            <w:noWrap/>
            <w:hideMark/>
          </w:tcPr>
          <w:p w:rsidR="00D229C5" w:rsidRPr="00D229C5" w:rsidRDefault="00D229C5" w:rsidP="00D229C5">
            <w:pPr>
              <w:tabs>
                <w:tab w:val="left" w:pos="284"/>
              </w:tabs>
              <w:rPr>
                <w:rFonts w:ascii="Times New Roman" w:eastAsia="Calibri" w:hAnsi="Times New Roman" w:cs="Times New Roman"/>
                <w:sz w:val="12"/>
                <w:szCs w:val="12"/>
              </w:rPr>
            </w:pPr>
            <w:r w:rsidRPr="00D229C5">
              <w:rPr>
                <w:rFonts w:ascii="Times New Roman" w:eastAsia="Calibri" w:hAnsi="Times New Roman" w:cs="Times New Roman"/>
                <w:sz w:val="12"/>
                <w:szCs w:val="12"/>
              </w:rPr>
              <w:t>421</w:t>
            </w:r>
          </w:p>
        </w:tc>
        <w:tc>
          <w:tcPr>
            <w:tcW w:w="3828" w:type="dxa"/>
            <w:hideMark/>
          </w:tcPr>
          <w:p w:rsidR="00D229C5" w:rsidRPr="00D229C5" w:rsidRDefault="00D229C5" w:rsidP="00D229C5">
            <w:pPr>
              <w:tabs>
                <w:tab w:val="left" w:pos="284"/>
              </w:tabs>
              <w:rPr>
                <w:rFonts w:ascii="Times New Roman" w:eastAsia="Calibri" w:hAnsi="Times New Roman" w:cs="Times New Roman"/>
                <w:sz w:val="12"/>
                <w:szCs w:val="12"/>
              </w:rPr>
            </w:pPr>
            <w:r w:rsidRPr="00D229C5">
              <w:rPr>
                <w:rFonts w:ascii="Times New Roman" w:eastAsia="Calibri" w:hAnsi="Times New Roman" w:cs="Times New Roman"/>
                <w:sz w:val="12"/>
                <w:szCs w:val="12"/>
              </w:rPr>
              <w:t>Муниципальная программа "Содержание улично-дорожной сети сельского поселения Воротнее муниципального района Сергиевский"</w:t>
            </w:r>
          </w:p>
        </w:tc>
        <w:tc>
          <w:tcPr>
            <w:tcW w:w="425" w:type="dxa"/>
            <w:hideMark/>
          </w:tcPr>
          <w:p w:rsidR="00D229C5" w:rsidRPr="00D229C5" w:rsidRDefault="00D229C5" w:rsidP="00D229C5">
            <w:pPr>
              <w:tabs>
                <w:tab w:val="left" w:pos="284"/>
              </w:tabs>
              <w:rPr>
                <w:rFonts w:ascii="Times New Roman" w:eastAsia="Calibri" w:hAnsi="Times New Roman" w:cs="Times New Roman"/>
                <w:sz w:val="12"/>
                <w:szCs w:val="12"/>
              </w:rPr>
            </w:pPr>
            <w:r w:rsidRPr="00D229C5">
              <w:rPr>
                <w:rFonts w:ascii="Times New Roman" w:eastAsia="Calibri" w:hAnsi="Times New Roman" w:cs="Times New Roman"/>
                <w:sz w:val="12"/>
                <w:szCs w:val="12"/>
              </w:rPr>
              <w:t>04</w:t>
            </w:r>
          </w:p>
        </w:tc>
        <w:tc>
          <w:tcPr>
            <w:tcW w:w="425" w:type="dxa"/>
            <w:hideMark/>
          </w:tcPr>
          <w:p w:rsidR="00D229C5" w:rsidRPr="00D229C5" w:rsidRDefault="00D229C5" w:rsidP="00D229C5">
            <w:pPr>
              <w:tabs>
                <w:tab w:val="left" w:pos="284"/>
              </w:tabs>
              <w:rPr>
                <w:rFonts w:ascii="Times New Roman" w:eastAsia="Calibri" w:hAnsi="Times New Roman" w:cs="Times New Roman"/>
                <w:sz w:val="12"/>
                <w:szCs w:val="12"/>
              </w:rPr>
            </w:pPr>
            <w:r w:rsidRPr="00D229C5">
              <w:rPr>
                <w:rFonts w:ascii="Times New Roman" w:eastAsia="Calibri" w:hAnsi="Times New Roman" w:cs="Times New Roman"/>
                <w:sz w:val="12"/>
                <w:szCs w:val="12"/>
              </w:rPr>
              <w:t>09</w:t>
            </w:r>
          </w:p>
        </w:tc>
        <w:tc>
          <w:tcPr>
            <w:tcW w:w="851" w:type="dxa"/>
            <w:hideMark/>
          </w:tcPr>
          <w:p w:rsidR="00D229C5" w:rsidRPr="00D229C5" w:rsidRDefault="00D229C5" w:rsidP="00D229C5">
            <w:pPr>
              <w:tabs>
                <w:tab w:val="left" w:pos="284"/>
              </w:tabs>
              <w:rPr>
                <w:rFonts w:ascii="Times New Roman" w:eastAsia="Calibri" w:hAnsi="Times New Roman" w:cs="Times New Roman"/>
                <w:sz w:val="12"/>
                <w:szCs w:val="12"/>
              </w:rPr>
            </w:pPr>
            <w:r w:rsidRPr="00D229C5">
              <w:rPr>
                <w:rFonts w:ascii="Times New Roman" w:eastAsia="Calibri" w:hAnsi="Times New Roman" w:cs="Times New Roman"/>
                <w:sz w:val="12"/>
                <w:szCs w:val="12"/>
              </w:rPr>
              <w:t>4300000000</w:t>
            </w:r>
          </w:p>
        </w:tc>
        <w:tc>
          <w:tcPr>
            <w:tcW w:w="425" w:type="dxa"/>
            <w:noWrap/>
            <w:hideMark/>
          </w:tcPr>
          <w:p w:rsidR="00D229C5" w:rsidRPr="00D229C5" w:rsidRDefault="00D229C5" w:rsidP="00D229C5">
            <w:pPr>
              <w:tabs>
                <w:tab w:val="left" w:pos="284"/>
              </w:tabs>
              <w:rPr>
                <w:rFonts w:ascii="Times New Roman" w:eastAsia="Calibri" w:hAnsi="Times New Roman" w:cs="Times New Roman"/>
                <w:sz w:val="12"/>
                <w:szCs w:val="12"/>
              </w:rPr>
            </w:pPr>
          </w:p>
        </w:tc>
        <w:tc>
          <w:tcPr>
            <w:tcW w:w="425" w:type="dxa"/>
            <w:hideMark/>
          </w:tcPr>
          <w:p w:rsidR="00D229C5" w:rsidRPr="00D229C5" w:rsidRDefault="00D229C5" w:rsidP="00D229C5">
            <w:pPr>
              <w:tabs>
                <w:tab w:val="left" w:pos="284"/>
              </w:tabs>
              <w:rPr>
                <w:rFonts w:ascii="Times New Roman" w:eastAsia="Calibri" w:hAnsi="Times New Roman" w:cs="Times New Roman"/>
                <w:sz w:val="12"/>
                <w:szCs w:val="12"/>
              </w:rPr>
            </w:pPr>
            <w:r w:rsidRPr="00D229C5">
              <w:rPr>
                <w:rFonts w:ascii="Times New Roman" w:eastAsia="Calibri" w:hAnsi="Times New Roman" w:cs="Times New Roman"/>
                <w:sz w:val="12"/>
                <w:szCs w:val="12"/>
              </w:rPr>
              <w:t>145</w:t>
            </w:r>
          </w:p>
        </w:tc>
        <w:tc>
          <w:tcPr>
            <w:tcW w:w="567" w:type="dxa"/>
            <w:hideMark/>
          </w:tcPr>
          <w:p w:rsidR="00D229C5" w:rsidRPr="00D229C5" w:rsidRDefault="00D229C5" w:rsidP="00D229C5">
            <w:pPr>
              <w:tabs>
                <w:tab w:val="left" w:pos="284"/>
              </w:tabs>
              <w:rPr>
                <w:rFonts w:ascii="Times New Roman" w:eastAsia="Calibri" w:hAnsi="Times New Roman" w:cs="Times New Roman"/>
                <w:sz w:val="12"/>
                <w:szCs w:val="12"/>
              </w:rPr>
            </w:pPr>
            <w:r w:rsidRPr="00D229C5">
              <w:rPr>
                <w:rFonts w:ascii="Times New Roman" w:eastAsia="Calibri" w:hAnsi="Times New Roman" w:cs="Times New Roman"/>
                <w:sz w:val="12"/>
                <w:szCs w:val="12"/>
              </w:rPr>
              <w:t>0</w:t>
            </w:r>
          </w:p>
        </w:tc>
      </w:tr>
      <w:tr w:rsidR="00D229C5" w:rsidRPr="00D229C5" w:rsidTr="00D229C5">
        <w:trPr>
          <w:trHeight w:val="20"/>
        </w:trPr>
        <w:tc>
          <w:tcPr>
            <w:tcW w:w="567" w:type="dxa"/>
            <w:noWrap/>
            <w:hideMark/>
          </w:tcPr>
          <w:p w:rsidR="00D229C5" w:rsidRPr="00D229C5" w:rsidRDefault="00D229C5" w:rsidP="00D229C5">
            <w:pPr>
              <w:tabs>
                <w:tab w:val="left" w:pos="284"/>
              </w:tabs>
              <w:rPr>
                <w:rFonts w:ascii="Times New Roman" w:eastAsia="Calibri" w:hAnsi="Times New Roman" w:cs="Times New Roman"/>
                <w:sz w:val="12"/>
                <w:szCs w:val="12"/>
              </w:rPr>
            </w:pPr>
            <w:r w:rsidRPr="00D229C5">
              <w:rPr>
                <w:rFonts w:ascii="Times New Roman" w:eastAsia="Calibri" w:hAnsi="Times New Roman" w:cs="Times New Roman"/>
                <w:sz w:val="12"/>
                <w:szCs w:val="12"/>
              </w:rPr>
              <w:t>421</w:t>
            </w:r>
          </w:p>
        </w:tc>
        <w:tc>
          <w:tcPr>
            <w:tcW w:w="3828" w:type="dxa"/>
            <w:hideMark/>
          </w:tcPr>
          <w:p w:rsidR="00D229C5" w:rsidRPr="00D229C5" w:rsidRDefault="00D229C5" w:rsidP="00D229C5">
            <w:pPr>
              <w:tabs>
                <w:tab w:val="left" w:pos="284"/>
              </w:tabs>
              <w:rPr>
                <w:rFonts w:ascii="Times New Roman" w:eastAsia="Calibri" w:hAnsi="Times New Roman" w:cs="Times New Roman"/>
                <w:sz w:val="12"/>
                <w:szCs w:val="12"/>
              </w:rPr>
            </w:pPr>
            <w:r w:rsidRPr="00D229C5">
              <w:rPr>
                <w:rFonts w:ascii="Times New Roman" w:eastAsia="Calibri" w:hAnsi="Times New Roman" w:cs="Times New Roman"/>
                <w:sz w:val="12"/>
                <w:szCs w:val="12"/>
              </w:rPr>
              <w:t>Предоставление межбюджетных трансфертов из бюджета поселения</w:t>
            </w:r>
          </w:p>
        </w:tc>
        <w:tc>
          <w:tcPr>
            <w:tcW w:w="425" w:type="dxa"/>
            <w:hideMark/>
          </w:tcPr>
          <w:p w:rsidR="00D229C5" w:rsidRPr="00D229C5" w:rsidRDefault="00D229C5" w:rsidP="00D229C5">
            <w:pPr>
              <w:tabs>
                <w:tab w:val="left" w:pos="284"/>
              </w:tabs>
              <w:rPr>
                <w:rFonts w:ascii="Times New Roman" w:eastAsia="Calibri" w:hAnsi="Times New Roman" w:cs="Times New Roman"/>
                <w:sz w:val="12"/>
                <w:szCs w:val="12"/>
              </w:rPr>
            </w:pPr>
            <w:r w:rsidRPr="00D229C5">
              <w:rPr>
                <w:rFonts w:ascii="Times New Roman" w:eastAsia="Calibri" w:hAnsi="Times New Roman" w:cs="Times New Roman"/>
                <w:sz w:val="12"/>
                <w:szCs w:val="12"/>
              </w:rPr>
              <w:t>04</w:t>
            </w:r>
          </w:p>
        </w:tc>
        <w:tc>
          <w:tcPr>
            <w:tcW w:w="425" w:type="dxa"/>
            <w:hideMark/>
          </w:tcPr>
          <w:p w:rsidR="00D229C5" w:rsidRPr="00D229C5" w:rsidRDefault="00D229C5" w:rsidP="00D229C5">
            <w:pPr>
              <w:tabs>
                <w:tab w:val="left" w:pos="284"/>
              </w:tabs>
              <w:rPr>
                <w:rFonts w:ascii="Times New Roman" w:eastAsia="Calibri" w:hAnsi="Times New Roman" w:cs="Times New Roman"/>
                <w:sz w:val="12"/>
                <w:szCs w:val="12"/>
              </w:rPr>
            </w:pPr>
            <w:r w:rsidRPr="00D229C5">
              <w:rPr>
                <w:rFonts w:ascii="Times New Roman" w:eastAsia="Calibri" w:hAnsi="Times New Roman" w:cs="Times New Roman"/>
                <w:sz w:val="12"/>
                <w:szCs w:val="12"/>
              </w:rPr>
              <w:t>09</w:t>
            </w:r>
          </w:p>
        </w:tc>
        <w:tc>
          <w:tcPr>
            <w:tcW w:w="851" w:type="dxa"/>
            <w:hideMark/>
          </w:tcPr>
          <w:p w:rsidR="00D229C5" w:rsidRPr="00D229C5" w:rsidRDefault="00D229C5" w:rsidP="00D229C5">
            <w:pPr>
              <w:tabs>
                <w:tab w:val="left" w:pos="284"/>
              </w:tabs>
              <w:rPr>
                <w:rFonts w:ascii="Times New Roman" w:eastAsia="Calibri" w:hAnsi="Times New Roman" w:cs="Times New Roman"/>
                <w:sz w:val="12"/>
                <w:szCs w:val="12"/>
              </w:rPr>
            </w:pPr>
            <w:r w:rsidRPr="00D229C5">
              <w:rPr>
                <w:rFonts w:ascii="Times New Roman" w:eastAsia="Calibri" w:hAnsi="Times New Roman" w:cs="Times New Roman"/>
                <w:sz w:val="12"/>
                <w:szCs w:val="12"/>
              </w:rPr>
              <w:t>4300000000</w:t>
            </w:r>
          </w:p>
        </w:tc>
        <w:tc>
          <w:tcPr>
            <w:tcW w:w="425" w:type="dxa"/>
            <w:noWrap/>
            <w:hideMark/>
          </w:tcPr>
          <w:p w:rsidR="00D229C5" w:rsidRPr="00D229C5" w:rsidRDefault="00D229C5" w:rsidP="00D229C5">
            <w:pPr>
              <w:tabs>
                <w:tab w:val="left" w:pos="284"/>
              </w:tabs>
              <w:rPr>
                <w:rFonts w:ascii="Times New Roman" w:eastAsia="Calibri" w:hAnsi="Times New Roman" w:cs="Times New Roman"/>
                <w:sz w:val="12"/>
                <w:szCs w:val="12"/>
              </w:rPr>
            </w:pPr>
          </w:p>
        </w:tc>
        <w:tc>
          <w:tcPr>
            <w:tcW w:w="425" w:type="dxa"/>
            <w:hideMark/>
          </w:tcPr>
          <w:p w:rsidR="00D229C5" w:rsidRPr="00D229C5" w:rsidRDefault="00D229C5" w:rsidP="00D229C5">
            <w:pPr>
              <w:tabs>
                <w:tab w:val="left" w:pos="284"/>
              </w:tabs>
              <w:rPr>
                <w:rFonts w:ascii="Times New Roman" w:eastAsia="Calibri" w:hAnsi="Times New Roman" w:cs="Times New Roman"/>
                <w:sz w:val="12"/>
                <w:szCs w:val="12"/>
              </w:rPr>
            </w:pPr>
            <w:r w:rsidRPr="00D229C5">
              <w:rPr>
                <w:rFonts w:ascii="Times New Roman" w:eastAsia="Calibri" w:hAnsi="Times New Roman" w:cs="Times New Roman"/>
                <w:sz w:val="12"/>
                <w:szCs w:val="12"/>
              </w:rPr>
              <w:t>145</w:t>
            </w:r>
          </w:p>
        </w:tc>
        <w:tc>
          <w:tcPr>
            <w:tcW w:w="567" w:type="dxa"/>
            <w:hideMark/>
          </w:tcPr>
          <w:p w:rsidR="00D229C5" w:rsidRPr="00D229C5" w:rsidRDefault="00D229C5" w:rsidP="00D229C5">
            <w:pPr>
              <w:tabs>
                <w:tab w:val="left" w:pos="284"/>
              </w:tabs>
              <w:rPr>
                <w:rFonts w:ascii="Times New Roman" w:eastAsia="Calibri" w:hAnsi="Times New Roman" w:cs="Times New Roman"/>
                <w:sz w:val="12"/>
                <w:szCs w:val="12"/>
              </w:rPr>
            </w:pPr>
            <w:r w:rsidRPr="00D229C5">
              <w:rPr>
                <w:rFonts w:ascii="Times New Roman" w:eastAsia="Calibri" w:hAnsi="Times New Roman" w:cs="Times New Roman"/>
                <w:sz w:val="12"/>
                <w:szCs w:val="12"/>
              </w:rPr>
              <w:t>0</w:t>
            </w:r>
          </w:p>
        </w:tc>
      </w:tr>
      <w:tr w:rsidR="00D229C5" w:rsidRPr="00D229C5" w:rsidTr="00D229C5">
        <w:trPr>
          <w:trHeight w:val="20"/>
        </w:trPr>
        <w:tc>
          <w:tcPr>
            <w:tcW w:w="567" w:type="dxa"/>
            <w:noWrap/>
            <w:hideMark/>
          </w:tcPr>
          <w:p w:rsidR="00D229C5" w:rsidRPr="00D229C5" w:rsidRDefault="00D229C5" w:rsidP="00D229C5">
            <w:pPr>
              <w:tabs>
                <w:tab w:val="left" w:pos="284"/>
              </w:tabs>
              <w:rPr>
                <w:rFonts w:ascii="Times New Roman" w:eastAsia="Calibri" w:hAnsi="Times New Roman" w:cs="Times New Roman"/>
                <w:sz w:val="12"/>
                <w:szCs w:val="12"/>
              </w:rPr>
            </w:pPr>
            <w:r w:rsidRPr="00D229C5">
              <w:rPr>
                <w:rFonts w:ascii="Times New Roman" w:eastAsia="Calibri" w:hAnsi="Times New Roman" w:cs="Times New Roman"/>
                <w:sz w:val="12"/>
                <w:szCs w:val="12"/>
              </w:rPr>
              <w:lastRenderedPageBreak/>
              <w:t>421</w:t>
            </w:r>
          </w:p>
        </w:tc>
        <w:tc>
          <w:tcPr>
            <w:tcW w:w="3828" w:type="dxa"/>
            <w:hideMark/>
          </w:tcPr>
          <w:p w:rsidR="00D229C5" w:rsidRPr="00D229C5" w:rsidRDefault="00D229C5" w:rsidP="00D229C5">
            <w:pPr>
              <w:tabs>
                <w:tab w:val="left" w:pos="284"/>
              </w:tabs>
              <w:rPr>
                <w:rFonts w:ascii="Times New Roman" w:eastAsia="Calibri" w:hAnsi="Times New Roman" w:cs="Times New Roman"/>
                <w:sz w:val="12"/>
                <w:szCs w:val="12"/>
              </w:rPr>
            </w:pPr>
            <w:r w:rsidRPr="00D229C5">
              <w:rPr>
                <w:rFonts w:ascii="Times New Roman" w:eastAsia="Calibri" w:hAnsi="Times New Roman" w:cs="Times New Roman"/>
                <w:sz w:val="12"/>
                <w:szCs w:val="12"/>
              </w:rPr>
              <w:t>Иные межбюджетные трансферты</w:t>
            </w:r>
          </w:p>
        </w:tc>
        <w:tc>
          <w:tcPr>
            <w:tcW w:w="425" w:type="dxa"/>
            <w:hideMark/>
          </w:tcPr>
          <w:p w:rsidR="00D229C5" w:rsidRPr="00D229C5" w:rsidRDefault="00D229C5" w:rsidP="00D229C5">
            <w:pPr>
              <w:tabs>
                <w:tab w:val="left" w:pos="284"/>
              </w:tabs>
              <w:rPr>
                <w:rFonts w:ascii="Times New Roman" w:eastAsia="Calibri" w:hAnsi="Times New Roman" w:cs="Times New Roman"/>
                <w:sz w:val="12"/>
                <w:szCs w:val="12"/>
              </w:rPr>
            </w:pPr>
            <w:r w:rsidRPr="00D229C5">
              <w:rPr>
                <w:rFonts w:ascii="Times New Roman" w:eastAsia="Calibri" w:hAnsi="Times New Roman" w:cs="Times New Roman"/>
                <w:sz w:val="12"/>
                <w:szCs w:val="12"/>
              </w:rPr>
              <w:t>04</w:t>
            </w:r>
          </w:p>
        </w:tc>
        <w:tc>
          <w:tcPr>
            <w:tcW w:w="425" w:type="dxa"/>
            <w:hideMark/>
          </w:tcPr>
          <w:p w:rsidR="00D229C5" w:rsidRPr="00D229C5" w:rsidRDefault="00D229C5" w:rsidP="00D229C5">
            <w:pPr>
              <w:tabs>
                <w:tab w:val="left" w:pos="284"/>
              </w:tabs>
              <w:rPr>
                <w:rFonts w:ascii="Times New Roman" w:eastAsia="Calibri" w:hAnsi="Times New Roman" w:cs="Times New Roman"/>
                <w:sz w:val="12"/>
                <w:szCs w:val="12"/>
              </w:rPr>
            </w:pPr>
            <w:r w:rsidRPr="00D229C5">
              <w:rPr>
                <w:rFonts w:ascii="Times New Roman" w:eastAsia="Calibri" w:hAnsi="Times New Roman" w:cs="Times New Roman"/>
                <w:sz w:val="12"/>
                <w:szCs w:val="12"/>
              </w:rPr>
              <w:t>09</w:t>
            </w:r>
          </w:p>
        </w:tc>
        <w:tc>
          <w:tcPr>
            <w:tcW w:w="851" w:type="dxa"/>
            <w:hideMark/>
          </w:tcPr>
          <w:p w:rsidR="00D229C5" w:rsidRPr="00D229C5" w:rsidRDefault="00D229C5" w:rsidP="00D229C5">
            <w:pPr>
              <w:tabs>
                <w:tab w:val="left" w:pos="284"/>
              </w:tabs>
              <w:rPr>
                <w:rFonts w:ascii="Times New Roman" w:eastAsia="Calibri" w:hAnsi="Times New Roman" w:cs="Times New Roman"/>
                <w:sz w:val="12"/>
                <w:szCs w:val="12"/>
              </w:rPr>
            </w:pPr>
            <w:r w:rsidRPr="00D229C5">
              <w:rPr>
                <w:rFonts w:ascii="Times New Roman" w:eastAsia="Calibri" w:hAnsi="Times New Roman" w:cs="Times New Roman"/>
                <w:sz w:val="12"/>
                <w:szCs w:val="12"/>
              </w:rPr>
              <w:t>4300000000</w:t>
            </w:r>
          </w:p>
        </w:tc>
        <w:tc>
          <w:tcPr>
            <w:tcW w:w="425" w:type="dxa"/>
            <w:noWrap/>
            <w:hideMark/>
          </w:tcPr>
          <w:p w:rsidR="00D229C5" w:rsidRPr="00D229C5" w:rsidRDefault="00D229C5" w:rsidP="00D229C5">
            <w:pPr>
              <w:tabs>
                <w:tab w:val="left" w:pos="284"/>
              </w:tabs>
              <w:rPr>
                <w:rFonts w:ascii="Times New Roman" w:eastAsia="Calibri" w:hAnsi="Times New Roman" w:cs="Times New Roman"/>
                <w:sz w:val="12"/>
                <w:szCs w:val="12"/>
              </w:rPr>
            </w:pPr>
            <w:r w:rsidRPr="00D229C5">
              <w:rPr>
                <w:rFonts w:ascii="Times New Roman" w:eastAsia="Calibri" w:hAnsi="Times New Roman" w:cs="Times New Roman"/>
                <w:sz w:val="12"/>
                <w:szCs w:val="12"/>
              </w:rPr>
              <w:t>540</w:t>
            </w:r>
          </w:p>
        </w:tc>
        <w:tc>
          <w:tcPr>
            <w:tcW w:w="425" w:type="dxa"/>
            <w:hideMark/>
          </w:tcPr>
          <w:p w:rsidR="00D229C5" w:rsidRPr="00D229C5" w:rsidRDefault="00D229C5" w:rsidP="00D229C5">
            <w:pPr>
              <w:tabs>
                <w:tab w:val="left" w:pos="284"/>
              </w:tabs>
              <w:rPr>
                <w:rFonts w:ascii="Times New Roman" w:eastAsia="Calibri" w:hAnsi="Times New Roman" w:cs="Times New Roman"/>
                <w:sz w:val="12"/>
                <w:szCs w:val="12"/>
              </w:rPr>
            </w:pPr>
            <w:r w:rsidRPr="00D229C5">
              <w:rPr>
                <w:rFonts w:ascii="Times New Roman" w:eastAsia="Calibri" w:hAnsi="Times New Roman" w:cs="Times New Roman"/>
                <w:sz w:val="12"/>
                <w:szCs w:val="12"/>
              </w:rPr>
              <w:t>145</w:t>
            </w:r>
          </w:p>
        </w:tc>
        <w:tc>
          <w:tcPr>
            <w:tcW w:w="567" w:type="dxa"/>
            <w:hideMark/>
          </w:tcPr>
          <w:p w:rsidR="00D229C5" w:rsidRPr="00D229C5" w:rsidRDefault="00D229C5" w:rsidP="00D229C5">
            <w:pPr>
              <w:tabs>
                <w:tab w:val="left" w:pos="284"/>
              </w:tabs>
              <w:rPr>
                <w:rFonts w:ascii="Times New Roman" w:eastAsia="Calibri" w:hAnsi="Times New Roman" w:cs="Times New Roman"/>
                <w:sz w:val="12"/>
                <w:szCs w:val="12"/>
              </w:rPr>
            </w:pPr>
            <w:r w:rsidRPr="00D229C5">
              <w:rPr>
                <w:rFonts w:ascii="Times New Roman" w:eastAsia="Calibri" w:hAnsi="Times New Roman" w:cs="Times New Roman"/>
                <w:sz w:val="12"/>
                <w:szCs w:val="12"/>
              </w:rPr>
              <w:t>0</w:t>
            </w:r>
          </w:p>
        </w:tc>
      </w:tr>
      <w:tr w:rsidR="00D229C5" w:rsidRPr="00D229C5" w:rsidTr="00D229C5">
        <w:trPr>
          <w:trHeight w:val="20"/>
        </w:trPr>
        <w:tc>
          <w:tcPr>
            <w:tcW w:w="567" w:type="dxa"/>
            <w:noWrap/>
            <w:hideMark/>
          </w:tcPr>
          <w:p w:rsidR="00D229C5" w:rsidRPr="00D229C5" w:rsidRDefault="00D229C5" w:rsidP="00D229C5">
            <w:pPr>
              <w:tabs>
                <w:tab w:val="left" w:pos="284"/>
              </w:tabs>
              <w:rPr>
                <w:rFonts w:ascii="Times New Roman" w:eastAsia="Calibri" w:hAnsi="Times New Roman" w:cs="Times New Roman"/>
                <w:sz w:val="12"/>
                <w:szCs w:val="12"/>
              </w:rPr>
            </w:pPr>
            <w:r w:rsidRPr="00D229C5">
              <w:rPr>
                <w:rFonts w:ascii="Times New Roman" w:eastAsia="Calibri" w:hAnsi="Times New Roman" w:cs="Times New Roman"/>
                <w:sz w:val="12"/>
                <w:szCs w:val="12"/>
              </w:rPr>
              <w:t>421</w:t>
            </w:r>
          </w:p>
        </w:tc>
        <w:tc>
          <w:tcPr>
            <w:tcW w:w="3828" w:type="dxa"/>
            <w:hideMark/>
          </w:tcPr>
          <w:p w:rsidR="00D229C5" w:rsidRPr="00D229C5" w:rsidRDefault="00D229C5" w:rsidP="00D229C5">
            <w:pPr>
              <w:tabs>
                <w:tab w:val="left" w:pos="284"/>
              </w:tabs>
              <w:rPr>
                <w:rFonts w:ascii="Times New Roman" w:eastAsia="Calibri" w:hAnsi="Times New Roman" w:cs="Times New Roman"/>
                <w:sz w:val="12"/>
                <w:szCs w:val="12"/>
              </w:rPr>
            </w:pPr>
            <w:r w:rsidRPr="00D229C5">
              <w:rPr>
                <w:rFonts w:ascii="Times New Roman" w:eastAsia="Calibri" w:hAnsi="Times New Roman" w:cs="Times New Roman"/>
                <w:sz w:val="12"/>
                <w:szCs w:val="12"/>
              </w:rPr>
              <w:t>Благоустройство</w:t>
            </w:r>
          </w:p>
        </w:tc>
        <w:tc>
          <w:tcPr>
            <w:tcW w:w="425" w:type="dxa"/>
            <w:noWrap/>
            <w:hideMark/>
          </w:tcPr>
          <w:p w:rsidR="00D229C5" w:rsidRPr="00D229C5" w:rsidRDefault="00D229C5" w:rsidP="00D229C5">
            <w:pPr>
              <w:tabs>
                <w:tab w:val="left" w:pos="284"/>
              </w:tabs>
              <w:rPr>
                <w:rFonts w:ascii="Times New Roman" w:eastAsia="Calibri" w:hAnsi="Times New Roman" w:cs="Times New Roman"/>
                <w:sz w:val="12"/>
                <w:szCs w:val="12"/>
              </w:rPr>
            </w:pPr>
            <w:r w:rsidRPr="00D229C5">
              <w:rPr>
                <w:rFonts w:ascii="Times New Roman" w:eastAsia="Calibri" w:hAnsi="Times New Roman" w:cs="Times New Roman"/>
                <w:sz w:val="12"/>
                <w:szCs w:val="12"/>
              </w:rPr>
              <w:t>05</w:t>
            </w:r>
          </w:p>
        </w:tc>
        <w:tc>
          <w:tcPr>
            <w:tcW w:w="425" w:type="dxa"/>
            <w:noWrap/>
            <w:hideMark/>
          </w:tcPr>
          <w:p w:rsidR="00D229C5" w:rsidRPr="00D229C5" w:rsidRDefault="00D229C5" w:rsidP="00D229C5">
            <w:pPr>
              <w:tabs>
                <w:tab w:val="left" w:pos="284"/>
              </w:tabs>
              <w:rPr>
                <w:rFonts w:ascii="Times New Roman" w:eastAsia="Calibri" w:hAnsi="Times New Roman" w:cs="Times New Roman"/>
                <w:sz w:val="12"/>
                <w:szCs w:val="12"/>
              </w:rPr>
            </w:pPr>
            <w:r w:rsidRPr="00D229C5">
              <w:rPr>
                <w:rFonts w:ascii="Times New Roman" w:eastAsia="Calibri" w:hAnsi="Times New Roman" w:cs="Times New Roman"/>
                <w:sz w:val="12"/>
                <w:szCs w:val="12"/>
              </w:rPr>
              <w:t>03</w:t>
            </w:r>
          </w:p>
        </w:tc>
        <w:tc>
          <w:tcPr>
            <w:tcW w:w="851" w:type="dxa"/>
            <w:hideMark/>
          </w:tcPr>
          <w:p w:rsidR="00D229C5" w:rsidRPr="00D229C5" w:rsidRDefault="00D229C5" w:rsidP="00D229C5">
            <w:pPr>
              <w:tabs>
                <w:tab w:val="left" w:pos="284"/>
              </w:tabs>
              <w:rPr>
                <w:rFonts w:ascii="Times New Roman" w:eastAsia="Calibri" w:hAnsi="Times New Roman" w:cs="Times New Roman"/>
                <w:sz w:val="12"/>
                <w:szCs w:val="12"/>
              </w:rPr>
            </w:pPr>
          </w:p>
        </w:tc>
        <w:tc>
          <w:tcPr>
            <w:tcW w:w="425" w:type="dxa"/>
            <w:noWrap/>
            <w:hideMark/>
          </w:tcPr>
          <w:p w:rsidR="00D229C5" w:rsidRPr="00D229C5" w:rsidRDefault="00D229C5" w:rsidP="00D229C5">
            <w:pPr>
              <w:tabs>
                <w:tab w:val="left" w:pos="284"/>
              </w:tabs>
              <w:rPr>
                <w:rFonts w:ascii="Times New Roman" w:eastAsia="Calibri" w:hAnsi="Times New Roman" w:cs="Times New Roman"/>
                <w:sz w:val="12"/>
                <w:szCs w:val="12"/>
              </w:rPr>
            </w:pPr>
          </w:p>
        </w:tc>
        <w:tc>
          <w:tcPr>
            <w:tcW w:w="425" w:type="dxa"/>
            <w:hideMark/>
          </w:tcPr>
          <w:p w:rsidR="00D229C5" w:rsidRPr="00D229C5" w:rsidRDefault="00D229C5" w:rsidP="00D229C5">
            <w:pPr>
              <w:tabs>
                <w:tab w:val="left" w:pos="284"/>
              </w:tabs>
              <w:rPr>
                <w:rFonts w:ascii="Times New Roman" w:eastAsia="Calibri" w:hAnsi="Times New Roman" w:cs="Times New Roman"/>
                <w:bCs/>
                <w:sz w:val="12"/>
                <w:szCs w:val="12"/>
              </w:rPr>
            </w:pPr>
            <w:r w:rsidRPr="00D229C5">
              <w:rPr>
                <w:rFonts w:ascii="Times New Roman" w:eastAsia="Calibri" w:hAnsi="Times New Roman" w:cs="Times New Roman"/>
                <w:bCs/>
                <w:sz w:val="12"/>
                <w:szCs w:val="12"/>
              </w:rPr>
              <w:t>151</w:t>
            </w:r>
          </w:p>
        </w:tc>
        <w:tc>
          <w:tcPr>
            <w:tcW w:w="567" w:type="dxa"/>
            <w:hideMark/>
          </w:tcPr>
          <w:p w:rsidR="00D229C5" w:rsidRPr="00D229C5" w:rsidRDefault="00D229C5" w:rsidP="00D229C5">
            <w:pPr>
              <w:tabs>
                <w:tab w:val="left" w:pos="284"/>
              </w:tabs>
              <w:rPr>
                <w:rFonts w:ascii="Times New Roman" w:eastAsia="Calibri" w:hAnsi="Times New Roman" w:cs="Times New Roman"/>
                <w:bCs/>
                <w:sz w:val="12"/>
                <w:szCs w:val="12"/>
              </w:rPr>
            </w:pPr>
            <w:r w:rsidRPr="00D229C5">
              <w:rPr>
                <w:rFonts w:ascii="Times New Roman" w:eastAsia="Calibri" w:hAnsi="Times New Roman" w:cs="Times New Roman"/>
                <w:bCs/>
                <w:sz w:val="12"/>
                <w:szCs w:val="12"/>
              </w:rPr>
              <w:t>0,5</w:t>
            </w:r>
          </w:p>
        </w:tc>
      </w:tr>
      <w:tr w:rsidR="00D229C5" w:rsidRPr="00D229C5" w:rsidTr="00D229C5">
        <w:trPr>
          <w:trHeight w:val="20"/>
        </w:trPr>
        <w:tc>
          <w:tcPr>
            <w:tcW w:w="567" w:type="dxa"/>
            <w:noWrap/>
            <w:hideMark/>
          </w:tcPr>
          <w:p w:rsidR="00D229C5" w:rsidRPr="00D229C5" w:rsidRDefault="00D229C5" w:rsidP="00D229C5">
            <w:pPr>
              <w:tabs>
                <w:tab w:val="left" w:pos="284"/>
              </w:tabs>
              <w:rPr>
                <w:rFonts w:ascii="Times New Roman" w:eastAsia="Calibri" w:hAnsi="Times New Roman" w:cs="Times New Roman"/>
                <w:sz w:val="12"/>
                <w:szCs w:val="12"/>
              </w:rPr>
            </w:pPr>
            <w:r w:rsidRPr="00D229C5">
              <w:rPr>
                <w:rFonts w:ascii="Times New Roman" w:eastAsia="Calibri" w:hAnsi="Times New Roman" w:cs="Times New Roman"/>
                <w:sz w:val="12"/>
                <w:szCs w:val="12"/>
              </w:rPr>
              <w:t>421</w:t>
            </w:r>
          </w:p>
        </w:tc>
        <w:tc>
          <w:tcPr>
            <w:tcW w:w="3828" w:type="dxa"/>
            <w:hideMark/>
          </w:tcPr>
          <w:p w:rsidR="00D229C5" w:rsidRPr="00D229C5" w:rsidRDefault="00D229C5" w:rsidP="00D229C5">
            <w:pPr>
              <w:tabs>
                <w:tab w:val="left" w:pos="284"/>
              </w:tabs>
              <w:rPr>
                <w:rFonts w:ascii="Times New Roman" w:eastAsia="Calibri" w:hAnsi="Times New Roman" w:cs="Times New Roman"/>
                <w:sz w:val="12"/>
                <w:szCs w:val="12"/>
              </w:rPr>
            </w:pPr>
            <w:r w:rsidRPr="00D229C5">
              <w:rPr>
                <w:rFonts w:ascii="Times New Roman" w:eastAsia="Calibri" w:hAnsi="Times New Roman" w:cs="Times New Roman"/>
                <w:sz w:val="12"/>
                <w:szCs w:val="12"/>
              </w:rPr>
              <w:t>Муниципальная программа "Благоустройство территории сельского  поселения Воротнее муниципального района Сергиевский"</w:t>
            </w:r>
          </w:p>
        </w:tc>
        <w:tc>
          <w:tcPr>
            <w:tcW w:w="425" w:type="dxa"/>
            <w:noWrap/>
            <w:hideMark/>
          </w:tcPr>
          <w:p w:rsidR="00D229C5" w:rsidRPr="00D229C5" w:rsidRDefault="00D229C5" w:rsidP="00D229C5">
            <w:pPr>
              <w:tabs>
                <w:tab w:val="left" w:pos="284"/>
              </w:tabs>
              <w:rPr>
                <w:rFonts w:ascii="Times New Roman" w:eastAsia="Calibri" w:hAnsi="Times New Roman" w:cs="Times New Roman"/>
                <w:sz w:val="12"/>
                <w:szCs w:val="12"/>
              </w:rPr>
            </w:pPr>
            <w:r w:rsidRPr="00D229C5">
              <w:rPr>
                <w:rFonts w:ascii="Times New Roman" w:eastAsia="Calibri" w:hAnsi="Times New Roman" w:cs="Times New Roman"/>
                <w:sz w:val="12"/>
                <w:szCs w:val="12"/>
              </w:rPr>
              <w:t>05</w:t>
            </w:r>
          </w:p>
        </w:tc>
        <w:tc>
          <w:tcPr>
            <w:tcW w:w="425" w:type="dxa"/>
            <w:noWrap/>
            <w:hideMark/>
          </w:tcPr>
          <w:p w:rsidR="00D229C5" w:rsidRPr="00D229C5" w:rsidRDefault="00D229C5" w:rsidP="00D229C5">
            <w:pPr>
              <w:tabs>
                <w:tab w:val="left" w:pos="284"/>
              </w:tabs>
              <w:rPr>
                <w:rFonts w:ascii="Times New Roman" w:eastAsia="Calibri" w:hAnsi="Times New Roman" w:cs="Times New Roman"/>
                <w:sz w:val="12"/>
                <w:szCs w:val="12"/>
              </w:rPr>
            </w:pPr>
            <w:r w:rsidRPr="00D229C5">
              <w:rPr>
                <w:rFonts w:ascii="Times New Roman" w:eastAsia="Calibri" w:hAnsi="Times New Roman" w:cs="Times New Roman"/>
                <w:sz w:val="12"/>
                <w:szCs w:val="12"/>
              </w:rPr>
              <w:t>03</w:t>
            </w:r>
          </w:p>
        </w:tc>
        <w:tc>
          <w:tcPr>
            <w:tcW w:w="851" w:type="dxa"/>
            <w:hideMark/>
          </w:tcPr>
          <w:p w:rsidR="00D229C5" w:rsidRPr="00D229C5" w:rsidRDefault="00D229C5" w:rsidP="00D229C5">
            <w:pPr>
              <w:tabs>
                <w:tab w:val="left" w:pos="284"/>
              </w:tabs>
              <w:rPr>
                <w:rFonts w:ascii="Times New Roman" w:eastAsia="Calibri" w:hAnsi="Times New Roman" w:cs="Times New Roman"/>
                <w:sz w:val="12"/>
                <w:szCs w:val="12"/>
              </w:rPr>
            </w:pPr>
            <w:r w:rsidRPr="00D229C5">
              <w:rPr>
                <w:rFonts w:ascii="Times New Roman" w:eastAsia="Calibri" w:hAnsi="Times New Roman" w:cs="Times New Roman"/>
                <w:sz w:val="12"/>
                <w:szCs w:val="12"/>
              </w:rPr>
              <w:t>3900000000</w:t>
            </w:r>
          </w:p>
        </w:tc>
        <w:tc>
          <w:tcPr>
            <w:tcW w:w="425" w:type="dxa"/>
            <w:noWrap/>
            <w:hideMark/>
          </w:tcPr>
          <w:p w:rsidR="00D229C5" w:rsidRPr="00D229C5" w:rsidRDefault="00D229C5" w:rsidP="00D229C5">
            <w:pPr>
              <w:tabs>
                <w:tab w:val="left" w:pos="284"/>
              </w:tabs>
              <w:rPr>
                <w:rFonts w:ascii="Times New Roman" w:eastAsia="Calibri" w:hAnsi="Times New Roman" w:cs="Times New Roman"/>
                <w:sz w:val="12"/>
                <w:szCs w:val="12"/>
              </w:rPr>
            </w:pPr>
          </w:p>
        </w:tc>
        <w:tc>
          <w:tcPr>
            <w:tcW w:w="425" w:type="dxa"/>
            <w:hideMark/>
          </w:tcPr>
          <w:p w:rsidR="00D229C5" w:rsidRPr="00D229C5" w:rsidRDefault="00D229C5" w:rsidP="00D229C5">
            <w:pPr>
              <w:tabs>
                <w:tab w:val="left" w:pos="284"/>
              </w:tabs>
              <w:rPr>
                <w:rFonts w:ascii="Times New Roman" w:eastAsia="Calibri" w:hAnsi="Times New Roman" w:cs="Times New Roman"/>
                <w:sz w:val="12"/>
                <w:szCs w:val="12"/>
              </w:rPr>
            </w:pPr>
            <w:r w:rsidRPr="00D229C5">
              <w:rPr>
                <w:rFonts w:ascii="Times New Roman" w:eastAsia="Calibri" w:hAnsi="Times New Roman" w:cs="Times New Roman"/>
                <w:sz w:val="12"/>
                <w:szCs w:val="12"/>
              </w:rPr>
              <w:t>151</w:t>
            </w:r>
          </w:p>
        </w:tc>
        <w:tc>
          <w:tcPr>
            <w:tcW w:w="567" w:type="dxa"/>
            <w:hideMark/>
          </w:tcPr>
          <w:p w:rsidR="00D229C5" w:rsidRPr="00D229C5" w:rsidRDefault="00D229C5" w:rsidP="00D229C5">
            <w:pPr>
              <w:tabs>
                <w:tab w:val="left" w:pos="284"/>
              </w:tabs>
              <w:rPr>
                <w:rFonts w:ascii="Times New Roman" w:eastAsia="Calibri" w:hAnsi="Times New Roman" w:cs="Times New Roman"/>
                <w:sz w:val="12"/>
                <w:szCs w:val="12"/>
              </w:rPr>
            </w:pPr>
            <w:r w:rsidRPr="00D229C5">
              <w:rPr>
                <w:rFonts w:ascii="Times New Roman" w:eastAsia="Calibri" w:hAnsi="Times New Roman" w:cs="Times New Roman"/>
                <w:sz w:val="12"/>
                <w:szCs w:val="12"/>
              </w:rPr>
              <w:t>0,5</w:t>
            </w:r>
          </w:p>
        </w:tc>
      </w:tr>
      <w:tr w:rsidR="00D229C5" w:rsidRPr="00D229C5" w:rsidTr="00D229C5">
        <w:trPr>
          <w:trHeight w:val="20"/>
        </w:trPr>
        <w:tc>
          <w:tcPr>
            <w:tcW w:w="567" w:type="dxa"/>
            <w:noWrap/>
            <w:hideMark/>
          </w:tcPr>
          <w:p w:rsidR="00D229C5" w:rsidRPr="00D229C5" w:rsidRDefault="00D229C5" w:rsidP="00D229C5">
            <w:pPr>
              <w:tabs>
                <w:tab w:val="left" w:pos="284"/>
              </w:tabs>
              <w:rPr>
                <w:rFonts w:ascii="Times New Roman" w:eastAsia="Calibri" w:hAnsi="Times New Roman" w:cs="Times New Roman"/>
                <w:sz w:val="12"/>
                <w:szCs w:val="12"/>
              </w:rPr>
            </w:pPr>
            <w:r w:rsidRPr="00D229C5">
              <w:rPr>
                <w:rFonts w:ascii="Times New Roman" w:eastAsia="Calibri" w:hAnsi="Times New Roman" w:cs="Times New Roman"/>
                <w:sz w:val="12"/>
                <w:szCs w:val="12"/>
              </w:rPr>
              <w:t>421</w:t>
            </w:r>
          </w:p>
        </w:tc>
        <w:tc>
          <w:tcPr>
            <w:tcW w:w="3828" w:type="dxa"/>
            <w:hideMark/>
          </w:tcPr>
          <w:p w:rsidR="00D229C5" w:rsidRPr="00D229C5" w:rsidRDefault="00D229C5" w:rsidP="00D229C5">
            <w:pPr>
              <w:tabs>
                <w:tab w:val="left" w:pos="284"/>
              </w:tabs>
              <w:rPr>
                <w:rFonts w:ascii="Times New Roman" w:eastAsia="Calibri" w:hAnsi="Times New Roman" w:cs="Times New Roman"/>
                <w:sz w:val="12"/>
                <w:szCs w:val="12"/>
              </w:rPr>
            </w:pPr>
            <w:r w:rsidRPr="00D229C5">
              <w:rPr>
                <w:rFonts w:ascii="Times New Roman" w:eastAsia="Calibri" w:hAnsi="Times New Roman" w:cs="Times New Roman"/>
                <w:sz w:val="12"/>
                <w:szCs w:val="12"/>
              </w:rPr>
              <w:t>Закупка товаров, работ и услуг для муниципальных нужд</w:t>
            </w:r>
          </w:p>
        </w:tc>
        <w:tc>
          <w:tcPr>
            <w:tcW w:w="425" w:type="dxa"/>
            <w:noWrap/>
            <w:hideMark/>
          </w:tcPr>
          <w:p w:rsidR="00D229C5" w:rsidRPr="00D229C5" w:rsidRDefault="00D229C5" w:rsidP="00D229C5">
            <w:pPr>
              <w:tabs>
                <w:tab w:val="left" w:pos="284"/>
              </w:tabs>
              <w:rPr>
                <w:rFonts w:ascii="Times New Roman" w:eastAsia="Calibri" w:hAnsi="Times New Roman" w:cs="Times New Roman"/>
                <w:sz w:val="12"/>
                <w:szCs w:val="12"/>
              </w:rPr>
            </w:pPr>
            <w:r w:rsidRPr="00D229C5">
              <w:rPr>
                <w:rFonts w:ascii="Times New Roman" w:eastAsia="Calibri" w:hAnsi="Times New Roman" w:cs="Times New Roman"/>
                <w:sz w:val="12"/>
                <w:szCs w:val="12"/>
              </w:rPr>
              <w:t>05</w:t>
            </w:r>
          </w:p>
        </w:tc>
        <w:tc>
          <w:tcPr>
            <w:tcW w:w="425" w:type="dxa"/>
            <w:noWrap/>
            <w:hideMark/>
          </w:tcPr>
          <w:p w:rsidR="00D229C5" w:rsidRPr="00D229C5" w:rsidRDefault="00D229C5" w:rsidP="00D229C5">
            <w:pPr>
              <w:tabs>
                <w:tab w:val="left" w:pos="284"/>
              </w:tabs>
              <w:rPr>
                <w:rFonts w:ascii="Times New Roman" w:eastAsia="Calibri" w:hAnsi="Times New Roman" w:cs="Times New Roman"/>
                <w:sz w:val="12"/>
                <w:szCs w:val="12"/>
              </w:rPr>
            </w:pPr>
            <w:r w:rsidRPr="00D229C5">
              <w:rPr>
                <w:rFonts w:ascii="Times New Roman" w:eastAsia="Calibri" w:hAnsi="Times New Roman" w:cs="Times New Roman"/>
                <w:sz w:val="12"/>
                <w:szCs w:val="12"/>
              </w:rPr>
              <w:t>03</w:t>
            </w:r>
          </w:p>
        </w:tc>
        <w:tc>
          <w:tcPr>
            <w:tcW w:w="851" w:type="dxa"/>
            <w:hideMark/>
          </w:tcPr>
          <w:p w:rsidR="00D229C5" w:rsidRPr="00D229C5" w:rsidRDefault="00D229C5" w:rsidP="00D229C5">
            <w:pPr>
              <w:tabs>
                <w:tab w:val="left" w:pos="284"/>
              </w:tabs>
              <w:rPr>
                <w:rFonts w:ascii="Times New Roman" w:eastAsia="Calibri" w:hAnsi="Times New Roman" w:cs="Times New Roman"/>
                <w:sz w:val="12"/>
                <w:szCs w:val="12"/>
              </w:rPr>
            </w:pPr>
            <w:r w:rsidRPr="00D229C5">
              <w:rPr>
                <w:rFonts w:ascii="Times New Roman" w:eastAsia="Calibri" w:hAnsi="Times New Roman" w:cs="Times New Roman"/>
                <w:sz w:val="12"/>
                <w:szCs w:val="12"/>
              </w:rPr>
              <w:t>3900000000</w:t>
            </w:r>
          </w:p>
        </w:tc>
        <w:tc>
          <w:tcPr>
            <w:tcW w:w="425" w:type="dxa"/>
            <w:noWrap/>
            <w:hideMark/>
          </w:tcPr>
          <w:p w:rsidR="00D229C5" w:rsidRPr="00D229C5" w:rsidRDefault="00D229C5" w:rsidP="00D229C5">
            <w:pPr>
              <w:tabs>
                <w:tab w:val="left" w:pos="284"/>
              </w:tabs>
              <w:rPr>
                <w:rFonts w:ascii="Times New Roman" w:eastAsia="Calibri" w:hAnsi="Times New Roman" w:cs="Times New Roman"/>
                <w:sz w:val="12"/>
                <w:szCs w:val="12"/>
              </w:rPr>
            </w:pPr>
          </w:p>
        </w:tc>
        <w:tc>
          <w:tcPr>
            <w:tcW w:w="425" w:type="dxa"/>
            <w:hideMark/>
          </w:tcPr>
          <w:p w:rsidR="00D229C5" w:rsidRPr="00D229C5" w:rsidRDefault="00D229C5" w:rsidP="00D229C5">
            <w:pPr>
              <w:tabs>
                <w:tab w:val="left" w:pos="284"/>
              </w:tabs>
              <w:rPr>
                <w:rFonts w:ascii="Times New Roman" w:eastAsia="Calibri" w:hAnsi="Times New Roman" w:cs="Times New Roman"/>
                <w:sz w:val="12"/>
                <w:szCs w:val="12"/>
              </w:rPr>
            </w:pPr>
            <w:r w:rsidRPr="00D229C5">
              <w:rPr>
                <w:rFonts w:ascii="Times New Roman" w:eastAsia="Calibri" w:hAnsi="Times New Roman" w:cs="Times New Roman"/>
                <w:sz w:val="12"/>
                <w:szCs w:val="12"/>
              </w:rPr>
              <w:t>151</w:t>
            </w:r>
          </w:p>
        </w:tc>
        <w:tc>
          <w:tcPr>
            <w:tcW w:w="567" w:type="dxa"/>
            <w:hideMark/>
          </w:tcPr>
          <w:p w:rsidR="00D229C5" w:rsidRPr="00D229C5" w:rsidRDefault="00D229C5" w:rsidP="00D229C5">
            <w:pPr>
              <w:tabs>
                <w:tab w:val="left" w:pos="284"/>
              </w:tabs>
              <w:rPr>
                <w:rFonts w:ascii="Times New Roman" w:eastAsia="Calibri" w:hAnsi="Times New Roman" w:cs="Times New Roman"/>
                <w:sz w:val="12"/>
                <w:szCs w:val="12"/>
              </w:rPr>
            </w:pPr>
            <w:r w:rsidRPr="00D229C5">
              <w:rPr>
                <w:rFonts w:ascii="Times New Roman" w:eastAsia="Calibri" w:hAnsi="Times New Roman" w:cs="Times New Roman"/>
                <w:sz w:val="12"/>
                <w:szCs w:val="12"/>
              </w:rPr>
              <w:t>0,5</w:t>
            </w:r>
          </w:p>
        </w:tc>
      </w:tr>
      <w:tr w:rsidR="00D229C5" w:rsidRPr="00D229C5" w:rsidTr="00D229C5">
        <w:trPr>
          <w:trHeight w:val="20"/>
        </w:trPr>
        <w:tc>
          <w:tcPr>
            <w:tcW w:w="567" w:type="dxa"/>
            <w:noWrap/>
            <w:hideMark/>
          </w:tcPr>
          <w:p w:rsidR="00D229C5" w:rsidRPr="00D229C5" w:rsidRDefault="00D229C5" w:rsidP="00D229C5">
            <w:pPr>
              <w:tabs>
                <w:tab w:val="left" w:pos="284"/>
              </w:tabs>
              <w:rPr>
                <w:rFonts w:ascii="Times New Roman" w:eastAsia="Calibri" w:hAnsi="Times New Roman" w:cs="Times New Roman"/>
                <w:sz w:val="12"/>
                <w:szCs w:val="12"/>
              </w:rPr>
            </w:pPr>
            <w:r w:rsidRPr="00D229C5">
              <w:rPr>
                <w:rFonts w:ascii="Times New Roman" w:eastAsia="Calibri" w:hAnsi="Times New Roman" w:cs="Times New Roman"/>
                <w:sz w:val="12"/>
                <w:szCs w:val="12"/>
              </w:rPr>
              <w:t>421</w:t>
            </w:r>
          </w:p>
        </w:tc>
        <w:tc>
          <w:tcPr>
            <w:tcW w:w="3828" w:type="dxa"/>
            <w:hideMark/>
          </w:tcPr>
          <w:p w:rsidR="00D229C5" w:rsidRPr="00D229C5" w:rsidRDefault="00D229C5" w:rsidP="00D229C5">
            <w:pPr>
              <w:tabs>
                <w:tab w:val="left" w:pos="284"/>
              </w:tabs>
              <w:rPr>
                <w:rFonts w:ascii="Times New Roman" w:eastAsia="Calibri" w:hAnsi="Times New Roman" w:cs="Times New Roman"/>
                <w:sz w:val="12"/>
                <w:szCs w:val="12"/>
              </w:rPr>
            </w:pPr>
            <w:r w:rsidRPr="00D229C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D229C5" w:rsidRPr="00D229C5" w:rsidRDefault="00D229C5" w:rsidP="00D229C5">
            <w:pPr>
              <w:tabs>
                <w:tab w:val="left" w:pos="284"/>
              </w:tabs>
              <w:rPr>
                <w:rFonts w:ascii="Times New Roman" w:eastAsia="Calibri" w:hAnsi="Times New Roman" w:cs="Times New Roman"/>
                <w:sz w:val="12"/>
                <w:szCs w:val="12"/>
              </w:rPr>
            </w:pPr>
            <w:r w:rsidRPr="00D229C5">
              <w:rPr>
                <w:rFonts w:ascii="Times New Roman" w:eastAsia="Calibri" w:hAnsi="Times New Roman" w:cs="Times New Roman"/>
                <w:sz w:val="12"/>
                <w:szCs w:val="12"/>
              </w:rPr>
              <w:t>05</w:t>
            </w:r>
          </w:p>
        </w:tc>
        <w:tc>
          <w:tcPr>
            <w:tcW w:w="425" w:type="dxa"/>
            <w:noWrap/>
            <w:hideMark/>
          </w:tcPr>
          <w:p w:rsidR="00D229C5" w:rsidRPr="00D229C5" w:rsidRDefault="00D229C5" w:rsidP="00D229C5">
            <w:pPr>
              <w:tabs>
                <w:tab w:val="left" w:pos="284"/>
              </w:tabs>
              <w:rPr>
                <w:rFonts w:ascii="Times New Roman" w:eastAsia="Calibri" w:hAnsi="Times New Roman" w:cs="Times New Roman"/>
                <w:sz w:val="12"/>
                <w:szCs w:val="12"/>
              </w:rPr>
            </w:pPr>
            <w:r w:rsidRPr="00D229C5">
              <w:rPr>
                <w:rFonts w:ascii="Times New Roman" w:eastAsia="Calibri" w:hAnsi="Times New Roman" w:cs="Times New Roman"/>
                <w:sz w:val="12"/>
                <w:szCs w:val="12"/>
              </w:rPr>
              <w:t>03</w:t>
            </w:r>
          </w:p>
        </w:tc>
        <w:tc>
          <w:tcPr>
            <w:tcW w:w="851" w:type="dxa"/>
            <w:hideMark/>
          </w:tcPr>
          <w:p w:rsidR="00D229C5" w:rsidRPr="00D229C5" w:rsidRDefault="00D229C5" w:rsidP="00D229C5">
            <w:pPr>
              <w:tabs>
                <w:tab w:val="left" w:pos="284"/>
              </w:tabs>
              <w:rPr>
                <w:rFonts w:ascii="Times New Roman" w:eastAsia="Calibri" w:hAnsi="Times New Roman" w:cs="Times New Roman"/>
                <w:sz w:val="12"/>
                <w:szCs w:val="12"/>
              </w:rPr>
            </w:pPr>
            <w:r w:rsidRPr="00D229C5">
              <w:rPr>
                <w:rFonts w:ascii="Times New Roman" w:eastAsia="Calibri" w:hAnsi="Times New Roman" w:cs="Times New Roman"/>
                <w:sz w:val="12"/>
                <w:szCs w:val="12"/>
              </w:rPr>
              <w:t>3900000000</w:t>
            </w:r>
          </w:p>
        </w:tc>
        <w:tc>
          <w:tcPr>
            <w:tcW w:w="425" w:type="dxa"/>
            <w:noWrap/>
            <w:hideMark/>
          </w:tcPr>
          <w:p w:rsidR="00D229C5" w:rsidRPr="00D229C5" w:rsidRDefault="00D229C5" w:rsidP="00D229C5">
            <w:pPr>
              <w:tabs>
                <w:tab w:val="left" w:pos="284"/>
              </w:tabs>
              <w:rPr>
                <w:rFonts w:ascii="Times New Roman" w:eastAsia="Calibri" w:hAnsi="Times New Roman" w:cs="Times New Roman"/>
                <w:sz w:val="12"/>
                <w:szCs w:val="12"/>
              </w:rPr>
            </w:pPr>
            <w:r w:rsidRPr="00D229C5">
              <w:rPr>
                <w:rFonts w:ascii="Times New Roman" w:eastAsia="Calibri" w:hAnsi="Times New Roman" w:cs="Times New Roman"/>
                <w:sz w:val="12"/>
                <w:szCs w:val="12"/>
              </w:rPr>
              <w:t>240</w:t>
            </w:r>
          </w:p>
        </w:tc>
        <w:tc>
          <w:tcPr>
            <w:tcW w:w="425" w:type="dxa"/>
            <w:hideMark/>
          </w:tcPr>
          <w:p w:rsidR="00D229C5" w:rsidRPr="00D229C5" w:rsidRDefault="00D229C5" w:rsidP="00D229C5">
            <w:pPr>
              <w:tabs>
                <w:tab w:val="left" w:pos="284"/>
              </w:tabs>
              <w:rPr>
                <w:rFonts w:ascii="Times New Roman" w:eastAsia="Calibri" w:hAnsi="Times New Roman" w:cs="Times New Roman"/>
                <w:sz w:val="12"/>
                <w:szCs w:val="12"/>
              </w:rPr>
            </w:pPr>
            <w:r w:rsidRPr="00D229C5">
              <w:rPr>
                <w:rFonts w:ascii="Times New Roman" w:eastAsia="Calibri" w:hAnsi="Times New Roman" w:cs="Times New Roman"/>
                <w:sz w:val="12"/>
                <w:szCs w:val="12"/>
              </w:rPr>
              <w:t>151</w:t>
            </w:r>
          </w:p>
        </w:tc>
        <w:tc>
          <w:tcPr>
            <w:tcW w:w="567" w:type="dxa"/>
            <w:hideMark/>
          </w:tcPr>
          <w:p w:rsidR="00D229C5" w:rsidRPr="00D229C5" w:rsidRDefault="00D229C5" w:rsidP="00D229C5">
            <w:pPr>
              <w:tabs>
                <w:tab w:val="left" w:pos="284"/>
              </w:tabs>
              <w:rPr>
                <w:rFonts w:ascii="Times New Roman" w:eastAsia="Calibri" w:hAnsi="Times New Roman" w:cs="Times New Roman"/>
                <w:sz w:val="12"/>
                <w:szCs w:val="12"/>
              </w:rPr>
            </w:pPr>
            <w:r w:rsidRPr="00D229C5">
              <w:rPr>
                <w:rFonts w:ascii="Times New Roman" w:eastAsia="Calibri" w:hAnsi="Times New Roman" w:cs="Times New Roman"/>
                <w:sz w:val="12"/>
                <w:szCs w:val="12"/>
              </w:rPr>
              <w:t>0,5</w:t>
            </w:r>
          </w:p>
        </w:tc>
      </w:tr>
      <w:tr w:rsidR="00D229C5" w:rsidRPr="00D229C5" w:rsidTr="00D229C5">
        <w:trPr>
          <w:trHeight w:val="20"/>
        </w:trPr>
        <w:tc>
          <w:tcPr>
            <w:tcW w:w="567" w:type="dxa"/>
            <w:noWrap/>
            <w:hideMark/>
          </w:tcPr>
          <w:p w:rsidR="00D229C5" w:rsidRPr="00D229C5" w:rsidRDefault="00D229C5" w:rsidP="00D229C5">
            <w:pPr>
              <w:tabs>
                <w:tab w:val="left" w:pos="284"/>
              </w:tabs>
              <w:rPr>
                <w:rFonts w:ascii="Times New Roman" w:eastAsia="Calibri" w:hAnsi="Times New Roman" w:cs="Times New Roman"/>
                <w:sz w:val="12"/>
                <w:szCs w:val="12"/>
              </w:rPr>
            </w:pPr>
            <w:r w:rsidRPr="00D229C5">
              <w:rPr>
                <w:rFonts w:ascii="Times New Roman" w:eastAsia="Calibri" w:hAnsi="Times New Roman" w:cs="Times New Roman"/>
                <w:sz w:val="12"/>
                <w:szCs w:val="12"/>
              </w:rPr>
              <w:t>421</w:t>
            </w:r>
          </w:p>
        </w:tc>
        <w:tc>
          <w:tcPr>
            <w:tcW w:w="3828" w:type="dxa"/>
            <w:hideMark/>
          </w:tcPr>
          <w:p w:rsidR="00D229C5" w:rsidRPr="00D229C5" w:rsidRDefault="00D229C5" w:rsidP="00D229C5">
            <w:pPr>
              <w:tabs>
                <w:tab w:val="left" w:pos="284"/>
              </w:tabs>
              <w:rPr>
                <w:rFonts w:ascii="Times New Roman" w:eastAsia="Calibri" w:hAnsi="Times New Roman" w:cs="Times New Roman"/>
                <w:sz w:val="12"/>
                <w:szCs w:val="12"/>
              </w:rPr>
            </w:pPr>
            <w:r w:rsidRPr="00D229C5">
              <w:rPr>
                <w:rFonts w:ascii="Times New Roman" w:eastAsia="Calibri" w:hAnsi="Times New Roman" w:cs="Times New Roman"/>
                <w:sz w:val="12"/>
                <w:szCs w:val="12"/>
              </w:rPr>
              <w:t>Молодежная политика и оздоровление детей</w:t>
            </w:r>
          </w:p>
        </w:tc>
        <w:tc>
          <w:tcPr>
            <w:tcW w:w="425" w:type="dxa"/>
            <w:noWrap/>
            <w:hideMark/>
          </w:tcPr>
          <w:p w:rsidR="00D229C5" w:rsidRPr="00D229C5" w:rsidRDefault="00D229C5" w:rsidP="00D229C5">
            <w:pPr>
              <w:tabs>
                <w:tab w:val="left" w:pos="284"/>
              </w:tabs>
              <w:rPr>
                <w:rFonts w:ascii="Times New Roman" w:eastAsia="Calibri" w:hAnsi="Times New Roman" w:cs="Times New Roman"/>
                <w:sz w:val="12"/>
                <w:szCs w:val="12"/>
              </w:rPr>
            </w:pPr>
            <w:r w:rsidRPr="00D229C5">
              <w:rPr>
                <w:rFonts w:ascii="Times New Roman" w:eastAsia="Calibri" w:hAnsi="Times New Roman" w:cs="Times New Roman"/>
                <w:sz w:val="12"/>
                <w:szCs w:val="12"/>
              </w:rPr>
              <w:t>07</w:t>
            </w:r>
          </w:p>
        </w:tc>
        <w:tc>
          <w:tcPr>
            <w:tcW w:w="425" w:type="dxa"/>
            <w:noWrap/>
            <w:hideMark/>
          </w:tcPr>
          <w:p w:rsidR="00D229C5" w:rsidRPr="00D229C5" w:rsidRDefault="00D229C5" w:rsidP="00D229C5">
            <w:pPr>
              <w:tabs>
                <w:tab w:val="left" w:pos="284"/>
              </w:tabs>
              <w:rPr>
                <w:rFonts w:ascii="Times New Roman" w:eastAsia="Calibri" w:hAnsi="Times New Roman" w:cs="Times New Roman"/>
                <w:sz w:val="12"/>
                <w:szCs w:val="12"/>
              </w:rPr>
            </w:pPr>
            <w:r w:rsidRPr="00D229C5">
              <w:rPr>
                <w:rFonts w:ascii="Times New Roman" w:eastAsia="Calibri" w:hAnsi="Times New Roman" w:cs="Times New Roman"/>
                <w:sz w:val="12"/>
                <w:szCs w:val="12"/>
              </w:rPr>
              <w:t>07</w:t>
            </w:r>
          </w:p>
        </w:tc>
        <w:tc>
          <w:tcPr>
            <w:tcW w:w="851" w:type="dxa"/>
            <w:hideMark/>
          </w:tcPr>
          <w:p w:rsidR="00D229C5" w:rsidRPr="00D229C5" w:rsidRDefault="00D229C5" w:rsidP="00D229C5">
            <w:pPr>
              <w:tabs>
                <w:tab w:val="left" w:pos="284"/>
              </w:tabs>
              <w:rPr>
                <w:rFonts w:ascii="Times New Roman" w:eastAsia="Calibri" w:hAnsi="Times New Roman" w:cs="Times New Roman"/>
                <w:sz w:val="12"/>
                <w:szCs w:val="12"/>
              </w:rPr>
            </w:pPr>
          </w:p>
        </w:tc>
        <w:tc>
          <w:tcPr>
            <w:tcW w:w="425" w:type="dxa"/>
            <w:noWrap/>
            <w:hideMark/>
          </w:tcPr>
          <w:p w:rsidR="00D229C5" w:rsidRPr="00D229C5" w:rsidRDefault="00D229C5" w:rsidP="00D229C5">
            <w:pPr>
              <w:tabs>
                <w:tab w:val="left" w:pos="284"/>
              </w:tabs>
              <w:rPr>
                <w:rFonts w:ascii="Times New Roman" w:eastAsia="Calibri" w:hAnsi="Times New Roman" w:cs="Times New Roman"/>
                <w:sz w:val="12"/>
                <w:szCs w:val="12"/>
              </w:rPr>
            </w:pPr>
          </w:p>
        </w:tc>
        <w:tc>
          <w:tcPr>
            <w:tcW w:w="425" w:type="dxa"/>
            <w:hideMark/>
          </w:tcPr>
          <w:p w:rsidR="00D229C5" w:rsidRPr="00D229C5" w:rsidRDefault="00D229C5" w:rsidP="00D229C5">
            <w:pPr>
              <w:tabs>
                <w:tab w:val="left" w:pos="284"/>
              </w:tabs>
              <w:rPr>
                <w:rFonts w:ascii="Times New Roman" w:eastAsia="Calibri" w:hAnsi="Times New Roman" w:cs="Times New Roman"/>
                <w:bCs/>
                <w:sz w:val="12"/>
                <w:szCs w:val="12"/>
              </w:rPr>
            </w:pPr>
            <w:r w:rsidRPr="00D229C5">
              <w:rPr>
                <w:rFonts w:ascii="Times New Roman" w:eastAsia="Calibri" w:hAnsi="Times New Roman" w:cs="Times New Roman"/>
                <w:bCs/>
                <w:sz w:val="12"/>
                <w:szCs w:val="12"/>
              </w:rPr>
              <w:t>11</w:t>
            </w:r>
          </w:p>
        </w:tc>
        <w:tc>
          <w:tcPr>
            <w:tcW w:w="567" w:type="dxa"/>
            <w:hideMark/>
          </w:tcPr>
          <w:p w:rsidR="00D229C5" w:rsidRPr="00D229C5" w:rsidRDefault="00D229C5" w:rsidP="00D229C5">
            <w:pPr>
              <w:tabs>
                <w:tab w:val="left" w:pos="284"/>
              </w:tabs>
              <w:rPr>
                <w:rFonts w:ascii="Times New Roman" w:eastAsia="Calibri" w:hAnsi="Times New Roman" w:cs="Times New Roman"/>
                <w:bCs/>
                <w:sz w:val="12"/>
                <w:szCs w:val="12"/>
              </w:rPr>
            </w:pPr>
            <w:r w:rsidRPr="00D229C5">
              <w:rPr>
                <w:rFonts w:ascii="Times New Roman" w:eastAsia="Calibri" w:hAnsi="Times New Roman" w:cs="Times New Roman"/>
                <w:bCs/>
                <w:sz w:val="12"/>
                <w:szCs w:val="12"/>
              </w:rPr>
              <w:t>0</w:t>
            </w:r>
          </w:p>
        </w:tc>
      </w:tr>
      <w:tr w:rsidR="00D229C5" w:rsidRPr="00D229C5" w:rsidTr="00D229C5">
        <w:trPr>
          <w:trHeight w:val="20"/>
        </w:trPr>
        <w:tc>
          <w:tcPr>
            <w:tcW w:w="567" w:type="dxa"/>
            <w:noWrap/>
            <w:hideMark/>
          </w:tcPr>
          <w:p w:rsidR="00D229C5" w:rsidRPr="00D229C5" w:rsidRDefault="00D229C5" w:rsidP="00D229C5">
            <w:pPr>
              <w:tabs>
                <w:tab w:val="left" w:pos="284"/>
              </w:tabs>
              <w:rPr>
                <w:rFonts w:ascii="Times New Roman" w:eastAsia="Calibri" w:hAnsi="Times New Roman" w:cs="Times New Roman"/>
                <w:sz w:val="12"/>
                <w:szCs w:val="12"/>
              </w:rPr>
            </w:pPr>
            <w:r w:rsidRPr="00D229C5">
              <w:rPr>
                <w:rFonts w:ascii="Times New Roman" w:eastAsia="Calibri" w:hAnsi="Times New Roman" w:cs="Times New Roman"/>
                <w:sz w:val="12"/>
                <w:szCs w:val="12"/>
              </w:rPr>
              <w:t>421</w:t>
            </w:r>
          </w:p>
        </w:tc>
        <w:tc>
          <w:tcPr>
            <w:tcW w:w="3828" w:type="dxa"/>
            <w:hideMark/>
          </w:tcPr>
          <w:p w:rsidR="00D229C5" w:rsidRPr="00D229C5" w:rsidRDefault="00D229C5" w:rsidP="00D229C5">
            <w:pPr>
              <w:tabs>
                <w:tab w:val="left" w:pos="284"/>
              </w:tabs>
              <w:rPr>
                <w:rFonts w:ascii="Times New Roman" w:eastAsia="Calibri" w:hAnsi="Times New Roman" w:cs="Times New Roman"/>
                <w:sz w:val="12"/>
                <w:szCs w:val="12"/>
              </w:rPr>
            </w:pPr>
            <w:r w:rsidRPr="00D229C5">
              <w:rPr>
                <w:rFonts w:ascii="Times New Roman" w:eastAsia="Calibri" w:hAnsi="Times New Roman" w:cs="Times New Roman"/>
                <w:sz w:val="12"/>
                <w:szCs w:val="12"/>
              </w:rPr>
              <w:t>Муниципальная программа "Развитие сферы культуры и молодежной политики на территории сельского   поселения Воротнее муниципального района Сергиевский"</w:t>
            </w:r>
          </w:p>
        </w:tc>
        <w:tc>
          <w:tcPr>
            <w:tcW w:w="425" w:type="dxa"/>
            <w:noWrap/>
            <w:hideMark/>
          </w:tcPr>
          <w:p w:rsidR="00D229C5" w:rsidRPr="00D229C5" w:rsidRDefault="00D229C5" w:rsidP="00D229C5">
            <w:pPr>
              <w:tabs>
                <w:tab w:val="left" w:pos="284"/>
              </w:tabs>
              <w:rPr>
                <w:rFonts w:ascii="Times New Roman" w:eastAsia="Calibri" w:hAnsi="Times New Roman" w:cs="Times New Roman"/>
                <w:sz w:val="12"/>
                <w:szCs w:val="12"/>
              </w:rPr>
            </w:pPr>
            <w:r w:rsidRPr="00D229C5">
              <w:rPr>
                <w:rFonts w:ascii="Times New Roman" w:eastAsia="Calibri" w:hAnsi="Times New Roman" w:cs="Times New Roman"/>
                <w:sz w:val="12"/>
                <w:szCs w:val="12"/>
              </w:rPr>
              <w:t>07</w:t>
            </w:r>
          </w:p>
        </w:tc>
        <w:tc>
          <w:tcPr>
            <w:tcW w:w="425" w:type="dxa"/>
            <w:noWrap/>
            <w:hideMark/>
          </w:tcPr>
          <w:p w:rsidR="00D229C5" w:rsidRPr="00D229C5" w:rsidRDefault="00D229C5" w:rsidP="00D229C5">
            <w:pPr>
              <w:tabs>
                <w:tab w:val="left" w:pos="284"/>
              </w:tabs>
              <w:rPr>
                <w:rFonts w:ascii="Times New Roman" w:eastAsia="Calibri" w:hAnsi="Times New Roman" w:cs="Times New Roman"/>
                <w:sz w:val="12"/>
                <w:szCs w:val="12"/>
              </w:rPr>
            </w:pPr>
            <w:r w:rsidRPr="00D229C5">
              <w:rPr>
                <w:rFonts w:ascii="Times New Roman" w:eastAsia="Calibri" w:hAnsi="Times New Roman" w:cs="Times New Roman"/>
                <w:sz w:val="12"/>
                <w:szCs w:val="12"/>
              </w:rPr>
              <w:t>07</w:t>
            </w:r>
          </w:p>
        </w:tc>
        <w:tc>
          <w:tcPr>
            <w:tcW w:w="851" w:type="dxa"/>
            <w:noWrap/>
            <w:hideMark/>
          </w:tcPr>
          <w:p w:rsidR="00D229C5" w:rsidRPr="00D229C5" w:rsidRDefault="00D229C5" w:rsidP="00D229C5">
            <w:pPr>
              <w:tabs>
                <w:tab w:val="left" w:pos="284"/>
              </w:tabs>
              <w:rPr>
                <w:rFonts w:ascii="Times New Roman" w:eastAsia="Calibri" w:hAnsi="Times New Roman" w:cs="Times New Roman"/>
                <w:sz w:val="12"/>
                <w:szCs w:val="12"/>
              </w:rPr>
            </w:pPr>
            <w:r w:rsidRPr="00D229C5">
              <w:rPr>
                <w:rFonts w:ascii="Times New Roman" w:eastAsia="Calibri" w:hAnsi="Times New Roman" w:cs="Times New Roman"/>
                <w:sz w:val="12"/>
                <w:szCs w:val="12"/>
              </w:rPr>
              <w:t>4400000000</w:t>
            </w:r>
          </w:p>
        </w:tc>
        <w:tc>
          <w:tcPr>
            <w:tcW w:w="425" w:type="dxa"/>
            <w:noWrap/>
            <w:hideMark/>
          </w:tcPr>
          <w:p w:rsidR="00D229C5" w:rsidRPr="00D229C5" w:rsidRDefault="00D229C5" w:rsidP="00D229C5">
            <w:pPr>
              <w:tabs>
                <w:tab w:val="left" w:pos="284"/>
              </w:tabs>
              <w:rPr>
                <w:rFonts w:ascii="Times New Roman" w:eastAsia="Calibri" w:hAnsi="Times New Roman" w:cs="Times New Roman"/>
                <w:sz w:val="12"/>
                <w:szCs w:val="12"/>
              </w:rPr>
            </w:pPr>
          </w:p>
        </w:tc>
        <w:tc>
          <w:tcPr>
            <w:tcW w:w="425" w:type="dxa"/>
            <w:hideMark/>
          </w:tcPr>
          <w:p w:rsidR="00D229C5" w:rsidRPr="00D229C5" w:rsidRDefault="00D229C5" w:rsidP="00D229C5">
            <w:pPr>
              <w:tabs>
                <w:tab w:val="left" w:pos="284"/>
              </w:tabs>
              <w:rPr>
                <w:rFonts w:ascii="Times New Roman" w:eastAsia="Calibri" w:hAnsi="Times New Roman" w:cs="Times New Roman"/>
                <w:sz w:val="12"/>
                <w:szCs w:val="12"/>
              </w:rPr>
            </w:pPr>
            <w:r w:rsidRPr="00D229C5">
              <w:rPr>
                <w:rFonts w:ascii="Times New Roman" w:eastAsia="Calibri" w:hAnsi="Times New Roman" w:cs="Times New Roman"/>
                <w:sz w:val="12"/>
                <w:szCs w:val="12"/>
              </w:rPr>
              <w:t>11</w:t>
            </w:r>
          </w:p>
        </w:tc>
        <w:tc>
          <w:tcPr>
            <w:tcW w:w="567" w:type="dxa"/>
            <w:hideMark/>
          </w:tcPr>
          <w:p w:rsidR="00D229C5" w:rsidRPr="00D229C5" w:rsidRDefault="00D229C5" w:rsidP="00D229C5">
            <w:pPr>
              <w:tabs>
                <w:tab w:val="left" w:pos="284"/>
              </w:tabs>
              <w:rPr>
                <w:rFonts w:ascii="Times New Roman" w:eastAsia="Calibri" w:hAnsi="Times New Roman" w:cs="Times New Roman"/>
                <w:sz w:val="12"/>
                <w:szCs w:val="12"/>
              </w:rPr>
            </w:pPr>
            <w:r w:rsidRPr="00D229C5">
              <w:rPr>
                <w:rFonts w:ascii="Times New Roman" w:eastAsia="Calibri" w:hAnsi="Times New Roman" w:cs="Times New Roman"/>
                <w:sz w:val="12"/>
                <w:szCs w:val="12"/>
              </w:rPr>
              <w:t>0</w:t>
            </w:r>
          </w:p>
        </w:tc>
      </w:tr>
      <w:tr w:rsidR="00D229C5" w:rsidRPr="00D229C5" w:rsidTr="00D229C5">
        <w:trPr>
          <w:trHeight w:val="20"/>
        </w:trPr>
        <w:tc>
          <w:tcPr>
            <w:tcW w:w="567" w:type="dxa"/>
            <w:noWrap/>
            <w:hideMark/>
          </w:tcPr>
          <w:p w:rsidR="00D229C5" w:rsidRPr="00D229C5" w:rsidRDefault="00D229C5" w:rsidP="00D229C5">
            <w:pPr>
              <w:tabs>
                <w:tab w:val="left" w:pos="284"/>
              </w:tabs>
              <w:rPr>
                <w:rFonts w:ascii="Times New Roman" w:eastAsia="Calibri" w:hAnsi="Times New Roman" w:cs="Times New Roman"/>
                <w:sz w:val="12"/>
                <w:szCs w:val="12"/>
              </w:rPr>
            </w:pPr>
            <w:r w:rsidRPr="00D229C5">
              <w:rPr>
                <w:rFonts w:ascii="Times New Roman" w:eastAsia="Calibri" w:hAnsi="Times New Roman" w:cs="Times New Roman"/>
                <w:sz w:val="12"/>
                <w:szCs w:val="12"/>
              </w:rPr>
              <w:t>421</w:t>
            </w:r>
          </w:p>
        </w:tc>
        <w:tc>
          <w:tcPr>
            <w:tcW w:w="3828" w:type="dxa"/>
            <w:hideMark/>
          </w:tcPr>
          <w:p w:rsidR="00D229C5" w:rsidRPr="00D229C5" w:rsidRDefault="00D229C5" w:rsidP="00D229C5">
            <w:pPr>
              <w:tabs>
                <w:tab w:val="left" w:pos="284"/>
              </w:tabs>
              <w:rPr>
                <w:rFonts w:ascii="Times New Roman" w:eastAsia="Calibri" w:hAnsi="Times New Roman" w:cs="Times New Roman"/>
                <w:sz w:val="12"/>
                <w:szCs w:val="12"/>
              </w:rPr>
            </w:pPr>
            <w:r w:rsidRPr="00D229C5">
              <w:rPr>
                <w:rFonts w:ascii="Times New Roman" w:eastAsia="Calibri" w:hAnsi="Times New Roman" w:cs="Times New Roman"/>
                <w:sz w:val="12"/>
                <w:szCs w:val="12"/>
              </w:rPr>
              <w:t>Иные межбюджетные трансферты</w:t>
            </w:r>
          </w:p>
        </w:tc>
        <w:tc>
          <w:tcPr>
            <w:tcW w:w="425" w:type="dxa"/>
            <w:noWrap/>
            <w:hideMark/>
          </w:tcPr>
          <w:p w:rsidR="00D229C5" w:rsidRPr="00D229C5" w:rsidRDefault="00D229C5" w:rsidP="00D229C5">
            <w:pPr>
              <w:tabs>
                <w:tab w:val="left" w:pos="284"/>
              </w:tabs>
              <w:rPr>
                <w:rFonts w:ascii="Times New Roman" w:eastAsia="Calibri" w:hAnsi="Times New Roman" w:cs="Times New Roman"/>
                <w:sz w:val="12"/>
                <w:szCs w:val="12"/>
              </w:rPr>
            </w:pPr>
            <w:r w:rsidRPr="00D229C5">
              <w:rPr>
                <w:rFonts w:ascii="Times New Roman" w:eastAsia="Calibri" w:hAnsi="Times New Roman" w:cs="Times New Roman"/>
                <w:sz w:val="12"/>
                <w:szCs w:val="12"/>
              </w:rPr>
              <w:t>07</w:t>
            </w:r>
          </w:p>
        </w:tc>
        <w:tc>
          <w:tcPr>
            <w:tcW w:w="425" w:type="dxa"/>
            <w:noWrap/>
            <w:hideMark/>
          </w:tcPr>
          <w:p w:rsidR="00D229C5" w:rsidRPr="00D229C5" w:rsidRDefault="00D229C5" w:rsidP="00D229C5">
            <w:pPr>
              <w:tabs>
                <w:tab w:val="left" w:pos="284"/>
              </w:tabs>
              <w:rPr>
                <w:rFonts w:ascii="Times New Roman" w:eastAsia="Calibri" w:hAnsi="Times New Roman" w:cs="Times New Roman"/>
                <w:sz w:val="12"/>
                <w:szCs w:val="12"/>
              </w:rPr>
            </w:pPr>
            <w:r w:rsidRPr="00D229C5">
              <w:rPr>
                <w:rFonts w:ascii="Times New Roman" w:eastAsia="Calibri" w:hAnsi="Times New Roman" w:cs="Times New Roman"/>
                <w:sz w:val="12"/>
                <w:szCs w:val="12"/>
              </w:rPr>
              <w:t>07</w:t>
            </w:r>
          </w:p>
        </w:tc>
        <w:tc>
          <w:tcPr>
            <w:tcW w:w="851" w:type="dxa"/>
            <w:noWrap/>
            <w:hideMark/>
          </w:tcPr>
          <w:p w:rsidR="00D229C5" w:rsidRPr="00D229C5" w:rsidRDefault="00D229C5" w:rsidP="00D229C5">
            <w:pPr>
              <w:tabs>
                <w:tab w:val="left" w:pos="284"/>
              </w:tabs>
              <w:rPr>
                <w:rFonts w:ascii="Times New Roman" w:eastAsia="Calibri" w:hAnsi="Times New Roman" w:cs="Times New Roman"/>
                <w:sz w:val="12"/>
                <w:szCs w:val="12"/>
              </w:rPr>
            </w:pPr>
            <w:r w:rsidRPr="00D229C5">
              <w:rPr>
                <w:rFonts w:ascii="Times New Roman" w:eastAsia="Calibri" w:hAnsi="Times New Roman" w:cs="Times New Roman"/>
                <w:sz w:val="12"/>
                <w:szCs w:val="12"/>
              </w:rPr>
              <w:t>4400000000</w:t>
            </w:r>
          </w:p>
        </w:tc>
        <w:tc>
          <w:tcPr>
            <w:tcW w:w="425" w:type="dxa"/>
            <w:noWrap/>
            <w:hideMark/>
          </w:tcPr>
          <w:p w:rsidR="00D229C5" w:rsidRPr="00D229C5" w:rsidRDefault="00D229C5" w:rsidP="00D229C5">
            <w:pPr>
              <w:tabs>
                <w:tab w:val="left" w:pos="284"/>
              </w:tabs>
              <w:rPr>
                <w:rFonts w:ascii="Times New Roman" w:eastAsia="Calibri" w:hAnsi="Times New Roman" w:cs="Times New Roman"/>
                <w:sz w:val="12"/>
                <w:szCs w:val="12"/>
              </w:rPr>
            </w:pPr>
            <w:r w:rsidRPr="00D229C5">
              <w:rPr>
                <w:rFonts w:ascii="Times New Roman" w:eastAsia="Calibri" w:hAnsi="Times New Roman" w:cs="Times New Roman"/>
                <w:sz w:val="12"/>
                <w:szCs w:val="12"/>
              </w:rPr>
              <w:t>540</w:t>
            </w:r>
          </w:p>
        </w:tc>
        <w:tc>
          <w:tcPr>
            <w:tcW w:w="425" w:type="dxa"/>
            <w:hideMark/>
          </w:tcPr>
          <w:p w:rsidR="00D229C5" w:rsidRPr="00D229C5" w:rsidRDefault="00D229C5" w:rsidP="00D229C5">
            <w:pPr>
              <w:tabs>
                <w:tab w:val="left" w:pos="284"/>
              </w:tabs>
              <w:rPr>
                <w:rFonts w:ascii="Times New Roman" w:eastAsia="Calibri" w:hAnsi="Times New Roman" w:cs="Times New Roman"/>
                <w:sz w:val="12"/>
                <w:szCs w:val="12"/>
              </w:rPr>
            </w:pPr>
            <w:r w:rsidRPr="00D229C5">
              <w:rPr>
                <w:rFonts w:ascii="Times New Roman" w:eastAsia="Calibri" w:hAnsi="Times New Roman" w:cs="Times New Roman"/>
                <w:sz w:val="12"/>
                <w:szCs w:val="12"/>
              </w:rPr>
              <w:t>11</w:t>
            </w:r>
          </w:p>
        </w:tc>
        <w:tc>
          <w:tcPr>
            <w:tcW w:w="567" w:type="dxa"/>
            <w:hideMark/>
          </w:tcPr>
          <w:p w:rsidR="00D229C5" w:rsidRPr="00D229C5" w:rsidRDefault="00D229C5" w:rsidP="00D229C5">
            <w:pPr>
              <w:tabs>
                <w:tab w:val="left" w:pos="284"/>
              </w:tabs>
              <w:rPr>
                <w:rFonts w:ascii="Times New Roman" w:eastAsia="Calibri" w:hAnsi="Times New Roman" w:cs="Times New Roman"/>
                <w:sz w:val="12"/>
                <w:szCs w:val="12"/>
              </w:rPr>
            </w:pPr>
            <w:r w:rsidRPr="00D229C5">
              <w:rPr>
                <w:rFonts w:ascii="Times New Roman" w:eastAsia="Calibri" w:hAnsi="Times New Roman" w:cs="Times New Roman"/>
                <w:sz w:val="12"/>
                <w:szCs w:val="12"/>
              </w:rPr>
              <w:t>0</w:t>
            </w:r>
          </w:p>
        </w:tc>
      </w:tr>
      <w:tr w:rsidR="00D229C5" w:rsidRPr="00D229C5" w:rsidTr="00D229C5">
        <w:trPr>
          <w:trHeight w:val="20"/>
        </w:trPr>
        <w:tc>
          <w:tcPr>
            <w:tcW w:w="567" w:type="dxa"/>
            <w:noWrap/>
            <w:hideMark/>
          </w:tcPr>
          <w:p w:rsidR="00D229C5" w:rsidRPr="00D229C5" w:rsidRDefault="00D229C5" w:rsidP="00D229C5">
            <w:pPr>
              <w:tabs>
                <w:tab w:val="left" w:pos="284"/>
              </w:tabs>
              <w:rPr>
                <w:rFonts w:ascii="Times New Roman" w:eastAsia="Calibri" w:hAnsi="Times New Roman" w:cs="Times New Roman"/>
                <w:sz w:val="12"/>
                <w:szCs w:val="12"/>
              </w:rPr>
            </w:pPr>
            <w:r w:rsidRPr="00D229C5">
              <w:rPr>
                <w:rFonts w:ascii="Times New Roman" w:eastAsia="Calibri" w:hAnsi="Times New Roman" w:cs="Times New Roman"/>
                <w:sz w:val="12"/>
                <w:szCs w:val="12"/>
              </w:rPr>
              <w:t>421</w:t>
            </w:r>
          </w:p>
        </w:tc>
        <w:tc>
          <w:tcPr>
            <w:tcW w:w="3828" w:type="dxa"/>
            <w:hideMark/>
          </w:tcPr>
          <w:p w:rsidR="00D229C5" w:rsidRPr="00D229C5" w:rsidRDefault="00D229C5" w:rsidP="00D229C5">
            <w:pPr>
              <w:tabs>
                <w:tab w:val="left" w:pos="284"/>
              </w:tabs>
              <w:rPr>
                <w:rFonts w:ascii="Times New Roman" w:eastAsia="Calibri" w:hAnsi="Times New Roman" w:cs="Times New Roman"/>
                <w:sz w:val="12"/>
                <w:szCs w:val="12"/>
              </w:rPr>
            </w:pPr>
            <w:r w:rsidRPr="00D229C5">
              <w:rPr>
                <w:rFonts w:ascii="Times New Roman" w:eastAsia="Calibri" w:hAnsi="Times New Roman" w:cs="Times New Roman"/>
                <w:sz w:val="12"/>
                <w:szCs w:val="12"/>
              </w:rPr>
              <w:t>Культура</w:t>
            </w:r>
          </w:p>
        </w:tc>
        <w:tc>
          <w:tcPr>
            <w:tcW w:w="425" w:type="dxa"/>
            <w:noWrap/>
            <w:hideMark/>
          </w:tcPr>
          <w:p w:rsidR="00D229C5" w:rsidRPr="00D229C5" w:rsidRDefault="00D229C5" w:rsidP="00D229C5">
            <w:pPr>
              <w:tabs>
                <w:tab w:val="left" w:pos="284"/>
              </w:tabs>
              <w:rPr>
                <w:rFonts w:ascii="Times New Roman" w:eastAsia="Calibri" w:hAnsi="Times New Roman" w:cs="Times New Roman"/>
                <w:sz w:val="12"/>
                <w:szCs w:val="12"/>
              </w:rPr>
            </w:pPr>
            <w:r w:rsidRPr="00D229C5">
              <w:rPr>
                <w:rFonts w:ascii="Times New Roman" w:eastAsia="Calibri" w:hAnsi="Times New Roman" w:cs="Times New Roman"/>
                <w:sz w:val="12"/>
                <w:szCs w:val="12"/>
              </w:rPr>
              <w:t>08</w:t>
            </w:r>
          </w:p>
        </w:tc>
        <w:tc>
          <w:tcPr>
            <w:tcW w:w="425" w:type="dxa"/>
            <w:noWrap/>
            <w:hideMark/>
          </w:tcPr>
          <w:p w:rsidR="00D229C5" w:rsidRPr="00D229C5" w:rsidRDefault="00D229C5" w:rsidP="00D229C5">
            <w:pPr>
              <w:tabs>
                <w:tab w:val="left" w:pos="284"/>
              </w:tabs>
              <w:rPr>
                <w:rFonts w:ascii="Times New Roman" w:eastAsia="Calibri" w:hAnsi="Times New Roman" w:cs="Times New Roman"/>
                <w:sz w:val="12"/>
                <w:szCs w:val="12"/>
              </w:rPr>
            </w:pPr>
            <w:r w:rsidRPr="00D229C5">
              <w:rPr>
                <w:rFonts w:ascii="Times New Roman" w:eastAsia="Calibri" w:hAnsi="Times New Roman" w:cs="Times New Roman"/>
                <w:sz w:val="12"/>
                <w:szCs w:val="12"/>
              </w:rPr>
              <w:t>01</w:t>
            </w:r>
          </w:p>
        </w:tc>
        <w:tc>
          <w:tcPr>
            <w:tcW w:w="851" w:type="dxa"/>
            <w:hideMark/>
          </w:tcPr>
          <w:p w:rsidR="00D229C5" w:rsidRPr="00D229C5" w:rsidRDefault="00D229C5" w:rsidP="00D229C5">
            <w:pPr>
              <w:tabs>
                <w:tab w:val="left" w:pos="284"/>
              </w:tabs>
              <w:rPr>
                <w:rFonts w:ascii="Times New Roman" w:eastAsia="Calibri" w:hAnsi="Times New Roman" w:cs="Times New Roman"/>
                <w:sz w:val="12"/>
                <w:szCs w:val="12"/>
              </w:rPr>
            </w:pPr>
          </w:p>
        </w:tc>
        <w:tc>
          <w:tcPr>
            <w:tcW w:w="425" w:type="dxa"/>
            <w:hideMark/>
          </w:tcPr>
          <w:p w:rsidR="00D229C5" w:rsidRPr="00D229C5" w:rsidRDefault="00D229C5" w:rsidP="00D229C5">
            <w:pPr>
              <w:tabs>
                <w:tab w:val="left" w:pos="284"/>
              </w:tabs>
              <w:rPr>
                <w:rFonts w:ascii="Times New Roman" w:eastAsia="Calibri" w:hAnsi="Times New Roman" w:cs="Times New Roman"/>
                <w:sz w:val="12"/>
                <w:szCs w:val="12"/>
              </w:rPr>
            </w:pPr>
          </w:p>
        </w:tc>
        <w:tc>
          <w:tcPr>
            <w:tcW w:w="425" w:type="dxa"/>
            <w:hideMark/>
          </w:tcPr>
          <w:p w:rsidR="00D229C5" w:rsidRPr="00D229C5" w:rsidRDefault="00D229C5" w:rsidP="00D229C5">
            <w:pPr>
              <w:tabs>
                <w:tab w:val="left" w:pos="284"/>
              </w:tabs>
              <w:rPr>
                <w:rFonts w:ascii="Times New Roman" w:eastAsia="Calibri" w:hAnsi="Times New Roman" w:cs="Times New Roman"/>
                <w:bCs/>
                <w:sz w:val="12"/>
                <w:szCs w:val="12"/>
              </w:rPr>
            </w:pPr>
            <w:r w:rsidRPr="00D229C5">
              <w:rPr>
                <w:rFonts w:ascii="Times New Roman" w:eastAsia="Calibri" w:hAnsi="Times New Roman" w:cs="Times New Roman"/>
                <w:bCs/>
                <w:sz w:val="12"/>
                <w:szCs w:val="12"/>
              </w:rPr>
              <w:t>117</w:t>
            </w:r>
          </w:p>
        </w:tc>
        <w:tc>
          <w:tcPr>
            <w:tcW w:w="567" w:type="dxa"/>
            <w:hideMark/>
          </w:tcPr>
          <w:p w:rsidR="00D229C5" w:rsidRPr="00D229C5" w:rsidRDefault="00D229C5" w:rsidP="00D229C5">
            <w:pPr>
              <w:tabs>
                <w:tab w:val="left" w:pos="284"/>
              </w:tabs>
              <w:rPr>
                <w:rFonts w:ascii="Times New Roman" w:eastAsia="Calibri" w:hAnsi="Times New Roman" w:cs="Times New Roman"/>
                <w:bCs/>
                <w:sz w:val="12"/>
                <w:szCs w:val="12"/>
              </w:rPr>
            </w:pPr>
            <w:r w:rsidRPr="00D229C5">
              <w:rPr>
                <w:rFonts w:ascii="Times New Roman" w:eastAsia="Calibri" w:hAnsi="Times New Roman" w:cs="Times New Roman"/>
                <w:bCs/>
                <w:sz w:val="12"/>
                <w:szCs w:val="12"/>
              </w:rPr>
              <w:t>0</w:t>
            </w:r>
          </w:p>
        </w:tc>
      </w:tr>
      <w:tr w:rsidR="00D229C5" w:rsidRPr="00D229C5" w:rsidTr="00D229C5">
        <w:trPr>
          <w:trHeight w:val="20"/>
        </w:trPr>
        <w:tc>
          <w:tcPr>
            <w:tcW w:w="567" w:type="dxa"/>
            <w:noWrap/>
            <w:hideMark/>
          </w:tcPr>
          <w:p w:rsidR="00D229C5" w:rsidRPr="00D229C5" w:rsidRDefault="00D229C5" w:rsidP="00D229C5">
            <w:pPr>
              <w:tabs>
                <w:tab w:val="left" w:pos="284"/>
              </w:tabs>
              <w:rPr>
                <w:rFonts w:ascii="Times New Roman" w:eastAsia="Calibri" w:hAnsi="Times New Roman" w:cs="Times New Roman"/>
                <w:sz w:val="12"/>
                <w:szCs w:val="12"/>
              </w:rPr>
            </w:pPr>
            <w:r w:rsidRPr="00D229C5">
              <w:rPr>
                <w:rFonts w:ascii="Times New Roman" w:eastAsia="Calibri" w:hAnsi="Times New Roman" w:cs="Times New Roman"/>
                <w:sz w:val="12"/>
                <w:szCs w:val="12"/>
              </w:rPr>
              <w:t>421</w:t>
            </w:r>
          </w:p>
        </w:tc>
        <w:tc>
          <w:tcPr>
            <w:tcW w:w="3828" w:type="dxa"/>
            <w:hideMark/>
          </w:tcPr>
          <w:p w:rsidR="00D229C5" w:rsidRPr="00D229C5" w:rsidRDefault="00D229C5" w:rsidP="00D229C5">
            <w:pPr>
              <w:tabs>
                <w:tab w:val="left" w:pos="284"/>
              </w:tabs>
              <w:rPr>
                <w:rFonts w:ascii="Times New Roman" w:eastAsia="Calibri" w:hAnsi="Times New Roman" w:cs="Times New Roman"/>
                <w:sz w:val="12"/>
                <w:szCs w:val="12"/>
              </w:rPr>
            </w:pPr>
            <w:r w:rsidRPr="00D229C5">
              <w:rPr>
                <w:rFonts w:ascii="Times New Roman" w:eastAsia="Calibri" w:hAnsi="Times New Roman" w:cs="Times New Roman"/>
                <w:sz w:val="12"/>
                <w:szCs w:val="12"/>
              </w:rPr>
              <w:t>Закупка товаров, работ и услуг для муниципальных нужд</w:t>
            </w:r>
          </w:p>
        </w:tc>
        <w:tc>
          <w:tcPr>
            <w:tcW w:w="425" w:type="dxa"/>
            <w:noWrap/>
            <w:hideMark/>
          </w:tcPr>
          <w:p w:rsidR="00D229C5" w:rsidRPr="00D229C5" w:rsidRDefault="00D229C5" w:rsidP="00D229C5">
            <w:pPr>
              <w:tabs>
                <w:tab w:val="left" w:pos="284"/>
              </w:tabs>
              <w:rPr>
                <w:rFonts w:ascii="Times New Roman" w:eastAsia="Calibri" w:hAnsi="Times New Roman" w:cs="Times New Roman"/>
                <w:sz w:val="12"/>
                <w:szCs w:val="12"/>
              </w:rPr>
            </w:pPr>
            <w:r w:rsidRPr="00D229C5">
              <w:rPr>
                <w:rFonts w:ascii="Times New Roman" w:eastAsia="Calibri" w:hAnsi="Times New Roman" w:cs="Times New Roman"/>
                <w:sz w:val="12"/>
                <w:szCs w:val="12"/>
              </w:rPr>
              <w:t>08</w:t>
            </w:r>
          </w:p>
        </w:tc>
        <w:tc>
          <w:tcPr>
            <w:tcW w:w="425" w:type="dxa"/>
            <w:noWrap/>
            <w:hideMark/>
          </w:tcPr>
          <w:p w:rsidR="00D229C5" w:rsidRPr="00D229C5" w:rsidRDefault="00D229C5" w:rsidP="00D229C5">
            <w:pPr>
              <w:tabs>
                <w:tab w:val="left" w:pos="284"/>
              </w:tabs>
              <w:rPr>
                <w:rFonts w:ascii="Times New Roman" w:eastAsia="Calibri" w:hAnsi="Times New Roman" w:cs="Times New Roman"/>
                <w:sz w:val="12"/>
                <w:szCs w:val="12"/>
              </w:rPr>
            </w:pPr>
            <w:r w:rsidRPr="00D229C5">
              <w:rPr>
                <w:rFonts w:ascii="Times New Roman" w:eastAsia="Calibri" w:hAnsi="Times New Roman" w:cs="Times New Roman"/>
                <w:sz w:val="12"/>
                <w:szCs w:val="12"/>
              </w:rPr>
              <w:t>01</w:t>
            </w:r>
          </w:p>
        </w:tc>
        <w:tc>
          <w:tcPr>
            <w:tcW w:w="851" w:type="dxa"/>
            <w:hideMark/>
          </w:tcPr>
          <w:p w:rsidR="00D229C5" w:rsidRPr="00D229C5" w:rsidRDefault="00D229C5" w:rsidP="00D229C5">
            <w:pPr>
              <w:tabs>
                <w:tab w:val="left" w:pos="284"/>
              </w:tabs>
              <w:rPr>
                <w:rFonts w:ascii="Times New Roman" w:eastAsia="Calibri" w:hAnsi="Times New Roman" w:cs="Times New Roman"/>
                <w:sz w:val="12"/>
                <w:szCs w:val="12"/>
              </w:rPr>
            </w:pPr>
            <w:r w:rsidRPr="00D229C5">
              <w:rPr>
                <w:rFonts w:ascii="Times New Roman" w:eastAsia="Calibri" w:hAnsi="Times New Roman" w:cs="Times New Roman"/>
                <w:sz w:val="12"/>
                <w:szCs w:val="12"/>
              </w:rPr>
              <w:t>4400000000</w:t>
            </w:r>
          </w:p>
        </w:tc>
        <w:tc>
          <w:tcPr>
            <w:tcW w:w="425" w:type="dxa"/>
            <w:hideMark/>
          </w:tcPr>
          <w:p w:rsidR="00D229C5" w:rsidRPr="00D229C5" w:rsidRDefault="00D229C5" w:rsidP="00D229C5">
            <w:pPr>
              <w:tabs>
                <w:tab w:val="left" w:pos="284"/>
              </w:tabs>
              <w:rPr>
                <w:rFonts w:ascii="Times New Roman" w:eastAsia="Calibri" w:hAnsi="Times New Roman" w:cs="Times New Roman"/>
                <w:sz w:val="12"/>
                <w:szCs w:val="12"/>
              </w:rPr>
            </w:pPr>
          </w:p>
        </w:tc>
        <w:tc>
          <w:tcPr>
            <w:tcW w:w="425" w:type="dxa"/>
            <w:hideMark/>
          </w:tcPr>
          <w:p w:rsidR="00D229C5" w:rsidRPr="00D229C5" w:rsidRDefault="00D229C5" w:rsidP="00D229C5">
            <w:pPr>
              <w:tabs>
                <w:tab w:val="left" w:pos="284"/>
              </w:tabs>
              <w:rPr>
                <w:rFonts w:ascii="Times New Roman" w:eastAsia="Calibri" w:hAnsi="Times New Roman" w:cs="Times New Roman"/>
                <w:sz w:val="12"/>
                <w:szCs w:val="12"/>
              </w:rPr>
            </w:pPr>
            <w:r w:rsidRPr="00D229C5">
              <w:rPr>
                <w:rFonts w:ascii="Times New Roman" w:eastAsia="Calibri" w:hAnsi="Times New Roman" w:cs="Times New Roman"/>
                <w:sz w:val="12"/>
                <w:szCs w:val="12"/>
              </w:rPr>
              <w:t>6</w:t>
            </w:r>
          </w:p>
        </w:tc>
        <w:tc>
          <w:tcPr>
            <w:tcW w:w="567" w:type="dxa"/>
            <w:hideMark/>
          </w:tcPr>
          <w:p w:rsidR="00D229C5" w:rsidRPr="00D229C5" w:rsidRDefault="00D229C5" w:rsidP="00D229C5">
            <w:pPr>
              <w:tabs>
                <w:tab w:val="left" w:pos="284"/>
              </w:tabs>
              <w:rPr>
                <w:rFonts w:ascii="Times New Roman" w:eastAsia="Calibri" w:hAnsi="Times New Roman" w:cs="Times New Roman"/>
                <w:sz w:val="12"/>
                <w:szCs w:val="12"/>
              </w:rPr>
            </w:pPr>
            <w:r w:rsidRPr="00D229C5">
              <w:rPr>
                <w:rFonts w:ascii="Times New Roman" w:eastAsia="Calibri" w:hAnsi="Times New Roman" w:cs="Times New Roman"/>
                <w:sz w:val="12"/>
                <w:szCs w:val="12"/>
              </w:rPr>
              <w:t>0</w:t>
            </w:r>
          </w:p>
        </w:tc>
      </w:tr>
      <w:tr w:rsidR="00D229C5" w:rsidRPr="00D229C5" w:rsidTr="00D229C5">
        <w:trPr>
          <w:trHeight w:val="20"/>
        </w:trPr>
        <w:tc>
          <w:tcPr>
            <w:tcW w:w="567" w:type="dxa"/>
            <w:noWrap/>
            <w:hideMark/>
          </w:tcPr>
          <w:p w:rsidR="00D229C5" w:rsidRPr="00D229C5" w:rsidRDefault="00D229C5" w:rsidP="00D229C5">
            <w:pPr>
              <w:tabs>
                <w:tab w:val="left" w:pos="284"/>
              </w:tabs>
              <w:rPr>
                <w:rFonts w:ascii="Times New Roman" w:eastAsia="Calibri" w:hAnsi="Times New Roman" w:cs="Times New Roman"/>
                <w:sz w:val="12"/>
                <w:szCs w:val="12"/>
              </w:rPr>
            </w:pPr>
            <w:r w:rsidRPr="00D229C5">
              <w:rPr>
                <w:rFonts w:ascii="Times New Roman" w:eastAsia="Calibri" w:hAnsi="Times New Roman" w:cs="Times New Roman"/>
                <w:sz w:val="12"/>
                <w:szCs w:val="12"/>
              </w:rPr>
              <w:t>421</w:t>
            </w:r>
          </w:p>
        </w:tc>
        <w:tc>
          <w:tcPr>
            <w:tcW w:w="3828" w:type="dxa"/>
            <w:hideMark/>
          </w:tcPr>
          <w:p w:rsidR="00D229C5" w:rsidRPr="00D229C5" w:rsidRDefault="00D229C5" w:rsidP="00D229C5">
            <w:pPr>
              <w:tabs>
                <w:tab w:val="left" w:pos="284"/>
              </w:tabs>
              <w:rPr>
                <w:rFonts w:ascii="Times New Roman" w:eastAsia="Calibri" w:hAnsi="Times New Roman" w:cs="Times New Roman"/>
                <w:sz w:val="12"/>
                <w:szCs w:val="12"/>
              </w:rPr>
            </w:pPr>
            <w:r w:rsidRPr="00D229C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D229C5" w:rsidRPr="00D229C5" w:rsidRDefault="00D229C5" w:rsidP="00D229C5">
            <w:pPr>
              <w:tabs>
                <w:tab w:val="left" w:pos="284"/>
              </w:tabs>
              <w:rPr>
                <w:rFonts w:ascii="Times New Roman" w:eastAsia="Calibri" w:hAnsi="Times New Roman" w:cs="Times New Roman"/>
                <w:sz w:val="12"/>
                <w:szCs w:val="12"/>
              </w:rPr>
            </w:pPr>
            <w:r w:rsidRPr="00D229C5">
              <w:rPr>
                <w:rFonts w:ascii="Times New Roman" w:eastAsia="Calibri" w:hAnsi="Times New Roman" w:cs="Times New Roman"/>
                <w:sz w:val="12"/>
                <w:szCs w:val="12"/>
              </w:rPr>
              <w:t>08</w:t>
            </w:r>
          </w:p>
        </w:tc>
        <w:tc>
          <w:tcPr>
            <w:tcW w:w="425" w:type="dxa"/>
            <w:noWrap/>
            <w:hideMark/>
          </w:tcPr>
          <w:p w:rsidR="00D229C5" w:rsidRPr="00D229C5" w:rsidRDefault="00D229C5" w:rsidP="00D229C5">
            <w:pPr>
              <w:tabs>
                <w:tab w:val="left" w:pos="284"/>
              </w:tabs>
              <w:rPr>
                <w:rFonts w:ascii="Times New Roman" w:eastAsia="Calibri" w:hAnsi="Times New Roman" w:cs="Times New Roman"/>
                <w:sz w:val="12"/>
                <w:szCs w:val="12"/>
              </w:rPr>
            </w:pPr>
            <w:r w:rsidRPr="00D229C5">
              <w:rPr>
                <w:rFonts w:ascii="Times New Roman" w:eastAsia="Calibri" w:hAnsi="Times New Roman" w:cs="Times New Roman"/>
                <w:sz w:val="12"/>
                <w:szCs w:val="12"/>
              </w:rPr>
              <w:t>01</w:t>
            </w:r>
          </w:p>
        </w:tc>
        <w:tc>
          <w:tcPr>
            <w:tcW w:w="851" w:type="dxa"/>
            <w:hideMark/>
          </w:tcPr>
          <w:p w:rsidR="00D229C5" w:rsidRPr="00D229C5" w:rsidRDefault="00D229C5" w:rsidP="00D229C5">
            <w:pPr>
              <w:tabs>
                <w:tab w:val="left" w:pos="284"/>
              </w:tabs>
              <w:rPr>
                <w:rFonts w:ascii="Times New Roman" w:eastAsia="Calibri" w:hAnsi="Times New Roman" w:cs="Times New Roman"/>
                <w:sz w:val="12"/>
                <w:szCs w:val="12"/>
              </w:rPr>
            </w:pPr>
            <w:r w:rsidRPr="00D229C5">
              <w:rPr>
                <w:rFonts w:ascii="Times New Roman" w:eastAsia="Calibri" w:hAnsi="Times New Roman" w:cs="Times New Roman"/>
                <w:sz w:val="12"/>
                <w:szCs w:val="12"/>
              </w:rPr>
              <w:t>4400000000</w:t>
            </w:r>
          </w:p>
        </w:tc>
        <w:tc>
          <w:tcPr>
            <w:tcW w:w="425" w:type="dxa"/>
            <w:hideMark/>
          </w:tcPr>
          <w:p w:rsidR="00D229C5" w:rsidRPr="00D229C5" w:rsidRDefault="00D229C5" w:rsidP="00D229C5">
            <w:pPr>
              <w:tabs>
                <w:tab w:val="left" w:pos="284"/>
              </w:tabs>
              <w:rPr>
                <w:rFonts w:ascii="Times New Roman" w:eastAsia="Calibri" w:hAnsi="Times New Roman" w:cs="Times New Roman"/>
                <w:sz w:val="12"/>
                <w:szCs w:val="12"/>
              </w:rPr>
            </w:pPr>
            <w:r w:rsidRPr="00D229C5">
              <w:rPr>
                <w:rFonts w:ascii="Times New Roman" w:eastAsia="Calibri" w:hAnsi="Times New Roman" w:cs="Times New Roman"/>
                <w:sz w:val="12"/>
                <w:szCs w:val="12"/>
              </w:rPr>
              <w:t>240</w:t>
            </w:r>
          </w:p>
        </w:tc>
        <w:tc>
          <w:tcPr>
            <w:tcW w:w="425" w:type="dxa"/>
            <w:hideMark/>
          </w:tcPr>
          <w:p w:rsidR="00D229C5" w:rsidRPr="00D229C5" w:rsidRDefault="00D229C5" w:rsidP="00D229C5">
            <w:pPr>
              <w:tabs>
                <w:tab w:val="left" w:pos="284"/>
              </w:tabs>
              <w:rPr>
                <w:rFonts w:ascii="Times New Roman" w:eastAsia="Calibri" w:hAnsi="Times New Roman" w:cs="Times New Roman"/>
                <w:sz w:val="12"/>
                <w:szCs w:val="12"/>
              </w:rPr>
            </w:pPr>
            <w:r w:rsidRPr="00D229C5">
              <w:rPr>
                <w:rFonts w:ascii="Times New Roman" w:eastAsia="Calibri" w:hAnsi="Times New Roman" w:cs="Times New Roman"/>
                <w:sz w:val="12"/>
                <w:szCs w:val="12"/>
              </w:rPr>
              <w:t>6</w:t>
            </w:r>
          </w:p>
        </w:tc>
        <w:tc>
          <w:tcPr>
            <w:tcW w:w="567" w:type="dxa"/>
            <w:hideMark/>
          </w:tcPr>
          <w:p w:rsidR="00D229C5" w:rsidRPr="00D229C5" w:rsidRDefault="00D229C5" w:rsidP="00D229C5">
            <w:pPr>
              <w:tabs>
                <w:tab w:val="left" w:pos="284"/>
              </w:tabs>
              <w:rPr>
                <w:rFonts w:ascii="Times New Roman" w:eastAsia="Calibri" w:hAnsi="Times New Roman" w:cs="Times New Roman"/>
                <w:sz w:val="12"/>
                <w:szCs w:val="12"/>
              </w:rPr>
            </w:pPr>
            <w:r w:rsidRPr="00D229C5">
              <w:rPr>
                <w:rFonts w:ascii="Times New Roman" w:eastAsia="Calibri" w:hAnsi="Times New Roman" w:cs="Times New Roman"/>
                <w:sz w:val="12"/>
                <w:szCs w:val="12"/>
              </w:rPr>
              <w:t>0</w:t>
            </w:r>
          </w:p>
        </w:tc>
      </w:tr>
      <w:tr w:rsidR="00D229C5" w:rsidRPr="00D229C5" w:rsidTr="00D229C5">
        <w:trPr>
          <w:trHeight w:val="20"/>
        </w:trPr>
        <w:tc>
          <w:tcPr>
            <w:tcW w:w="567" w:type="dxa"/>
            <w:noWrap/>
            <w:hideMark/>
          </w:tcPr>
          <w:p w:rsidR="00D229C5" w:rsidRPr="00D229C5" w:rsidRDefault="00D229C5" w:rsidP="00D229C5">
            <w:pPr>
              <w:tabs>
                <w:tab w:val="left" w:pos="284"/>
              </w:tabs>
              <w:rPr>
                <w:rFonts w:ascii="Times New Roman" w:eastAsia="Calibri" w:hAnsi="Times New Roman" w:cs="Times New Roman"/>
                <w:sz w:val="12"/>
                <w:szCs w:val="12"/>
              </w:rPr>
            </w:pPr>
            <w:r w:rsidRPr="00D229C5">
              <w:rPr>
                <w:rFonts w:ascii="Times New Roman" w:eastAsia="Calibri" w:hAnsi="Times New Roman" w:cs="Times New Roman"/>
                <w:sz w:val="12"/>
                <w:szCs w:val="12"/>
              </w:rPr>
              <w:t>421</w:t>
            </w:r>
          </w:p>
        </w:tc>
        <w:tc>
          <w:tcPr>
            <w:tcW w:w="3828" w:type="dxa"/>
            <w:hideMark/>
          </w:tcPr>
          <w:p w:rsidR="00D229C5" w:rsidRPr="00D229C5" w:rsidRDefault="00D229C5" w:rsidP="00D229C5">
            <w:pPr>
              <w:tabs>
                <w:tab w:val="left" w:pos="284"/>
              </w:tabs>
              <w:rPr>
                <w:rFonts w:ascii="Times New Roman" w:eastAsia="Calibri" w:hAnsi="Times New Roman" w:cs="Times New Roman"/>
                <w:sz w:val="12"/>
                <w:szCs w:val="12"/>
              </w:rPr>
            </w:pPr>
            <w:r w:rsidRPr="00D229C5">
              <w:rPr>
                <w:rFonts w:ascii="Times New Roman" w:eastAsia="Calibri" w:hAnsi="Times New Roman" w:cs="Times New Roman"/>
                <w:sz w:val="12"/>
                <w:szCs w:val="12"/>
              </w:rPr>
              <w:t>Предоставление межбюджетных трансфертов из бюджета поселения</w:t>
            </w:r>
          </w:p>
        </w:tc>
        <w:tc>
          <w:tcPr>
            <w:tcW w:w="425" w:type="dxa"/>
            <w:noWrap/>
            <w:hideMark/>
          </w:tcPr>
          <w:p w:rsidR="00D229C5" w:rsidRPr="00D229C5" w:rsidRDefault="00D229C5" w:rsidP="00D229C5">
            <w:pPr>
              <w:tabs>
                <w:tab w:val="left" w:pos="284"/>
              </w:tabs>
              <w:rPr>
                <w:rFonts w:ascii="Times New Roman" w:eastAsia="Calibri" w:hAnsi="Times New Roman" w:cs="Times New Roman"/>
                <w:sz w:val="12"/>
                <w:szCs w:val="12"/>
              </w:rPr>
            </w:pPr>
            <w:r w:rsidRPr="00D229C5">
              <w:rPr>
                <w:rFonts w:ascii="Times New Roman" w:eastAsia="Calibri" w:hAnsi="Times New Roman" w:cs="Times New Roman"/>
                <w:sz w:val="12"/>
                <w:szCs w:val="12"/>
              </w:rPr>
              <w:t>08</w:t>
            </w:r>
          </w:p>
        </w:tc>
        <w:tc>
          <w:tcPr>
            <w:tcW w:w="425" w:type="dxa"/>
            <w:noWrap/>
            <w:hideMark/>
          </w:tcPr>
          <w:p w:rsidR="00D229C5" w:rsidRPr="00D229C5" w:rsidRDefault="00D229C5" w:rsidP="00D229C5">
            <w:pPr>
              <w:tabs>
                <w:tab w:val="left" w:pos="284"/>
              </w:tabs>
              <w:rPr>
                <w:rFonts w:ascii="Times New Roman" w:eastAsia="Calibri" w:hAnsi="Times New Roman" w:cs="Times New Roman"/>
                <w:sz w:val="12"/>
                <w:szCs w:val="12"/>
              </w:rPr>
            </w:pPr>
            <w:r w:rsidRPr="00D229C5">
              <w:rPr>
                <w:rFonts w:ascii="Times New Roman" w:eastAsia="Calibri" w:hAnsi="Times New Roman" w:cs="Times New Roman"/>
                <w:sz w:val="12"/>
                <w:szCs w:val="12"/>
              </w:rPr>
              <w:t>01</w:t>
            </w:r>
          </w:p>
        </w:tc>
        <w:tc>
          <w:tcPr>
            <w:tcW w:w="851" w:type="dxa"/>
            <w:hideMark/>
          </w:tcPr>
          <w:p w:rsidR="00D229C5" w:rsidRPr="00D229C5" w:rsidRDefault="00D229C5" w:rsidP="00D229C5">
            <w:pPr>
              <w:tabs>
                <w:tab w:val="left" w:pos="284"/>
              </w:tabs>
              <w:rPr>
                <w:rFonts w:ascii="Times New Roman" w:eastAsia="Calibri" w:hAnsi="Times New Roman" w:cs="Times New Roman"/>
                <w:sz w:val="12"/>
                <w:szCs w:val="12"/>
              </w:rPr>
            </w:pPr>
            <w:r w:rsidRPr="00D229C5">
              <w:rPr>
                <w:rFonts w:ascii="Times New Roman" w:eastAsia="Calibri" w:hAnsi="Times New Roman" w:cs="Times New Roman"/>
                <w:sz w:val="12"/>
                <w:szCs w:val="12"/>
              </w:rPr>
              <w:t>4400000000</w:t>
            </w:r>
          </w:p>
        </w:tc>
        <w:tc>
          <w:tcPr>
            <w:tcW w:w="425" w:type="dxa"/>
            <w:noWrap/>
            <w:hideMark/>
          </w:tcPr>
          <w:p w:rsidR="00D229C5" w:rsidRPr="00D229C5" w:rsidRDefault="00D229C5" w:rsidP="00D229C5">
            <w:pPr>
              <w:tabs>
                <w:tab w:val="left" w:pos="284"/>
              </w:tabs>
              <w:rPr>
                <w:rFonts w:ascii="Times New Roman" w:eastAsia="Calibri" w:hAnsi="Times New Roman" w:cs="Times New Roman"/>
                <w:sz w:val="12"/>
                <w:szCs w:val="12"/>
              </w:rPr>
            </w:pPr>
          </w:p>
        </w:tc>
        <w:tc>
          <w:tcPr>
            <w:tcW w:w="425" w:type="dxa"/>
            <w:hideMark/>
          </w:tcPr>
          <w:p w:rsidR="00D229C5" w:rsidRPr="00D229C5" w:rsidRDefault="00D229C5" w:rsidP="00D229C5">
            <w:pPr>
              <w:tabs>
                <w:tab w:val="left" w:pos="284"/>
              </w:tabs>
              <w:rPr>
                <w:rFonts w:ascii="Times New Roman" w:eastAsia="Calibri" w:hAnsi="Times New Roman" w:cs="Times New Roman"/>
                <w:sz w:val="12"/>
                <w:szCs w:val="12"/>
              </w:rPr>
            </w:pPr>
            <w:r w:rsidRPr="00D229C5">
              <w:rPr>
                <w:rFonts w:ascii="Times New Roman" w:eastAsia="Calibri" w:hAnsi="Times New Roman" w:cs="Times New Roman"/>
                <w:sz w:val="12"/>
                <w:szCs w:val="12"/>
              </w:rPr>
              <w:t>111</w:t>
            </w:r>
          </w:p>
        </w:tc>
        <w:tc>
          <w:tcPr>
            <w:tcW w:w="567" w:type="dxa"/>
            <w:hideMark/>
          </w:tcPr>
          <w:p w:rsidR="00D229C5" w:rsidRPr="00D229C5" w:rsidRDefault="00D229C5" w:rsidP="00D229C5">
            <w:pPr>
              <w:tabs>
                <w:tab w:val="left" w:pos="284"/>
              </w:tabs>
              <w:rPr>
                <w:rFonts w:ascii="Times New Roman" w:eastAsia="Calibri" w:hAnsi="Times New Roman" w:cs="Times New Roman"/>
                <w:sz w:val="12"/>
                <w:szCs w:val="12"/>
              </w:rPr>
            </w:pPr>
            <w:r w:rsidRPr="00D229C5">
              <w:rPr>
                <w:rFonts w:ascii="Times New Roman" w:eastAsia="Calibri" w:hAnsi="Times New Roman" w:cs="Times New Roman"/>
                <w:sz w:val="12"/>
                <w:szCs w:val="12"/>
              </w:rPr>
              <w:t>0</w:t>
            </w:r>
          </w:p>
        </w:tc>
      </w:tr>
      <w:tr w:rsidR="00D229C5" w:rsidRPr="00D229C5" w:rsidTr="00D229C5">
        <w:trPr>
          <w:trHeight w:val="20"/>
        </w:trPr>
        <w:tc>
          <w:tcPr>
            <w:tcW w:w="567" w:type="dxa"/>
            <w:noWrap/>
            <w:hideMark/>
          </w:tcPr>
          <w:p w:rsidR="00D229C5" w:rsidRPr="00D229C5" w:rsidRDefault="00D229C5" w:rsidP="00D229C5">
            <w:pPr>
              <w:tabs>
                <w:tab w:val="left" w:pos="284"/>
              </w:tabs>
              <w:rPr>
                <w:rFonts w:ascii="Times New Roman" w:eastAsia="Calibri" w:hAnsi="Times New Roman" w:cs="Times New Roman"/>
                <w:sz w:val="12"/>
                <w:szCs w:val="12"/>
              </w:rPr>
            </w:pPr>
            <w:r w:rsidRPr="00D229C5">
              <w:rPr>
                <w:rFonts w:ascii="Times New Roman" w:eastAsia="Calibri" w:hAnsi="Times New Roman" w:cs="Times New Roman"/>
                <w:sz w:val="12"/>
                <w:szCs w:val="12"/>
              </w:rPr>
              <w:t>421</w:t>
            </w:r>
          </w:p>
        </w:tc>
        <w:tc>
          <w:tcPr>
            <w:tcW w:w="3828" w:type="dxa"/>
            <w:hideMark/>
          </w:tcPr>
          <w:p w:rsidR="00D229C5" w:rsidRPr="00D229C5" w:rsidRDefault="00D229C5" w:rsidP="00D229C5">
            <w:pPr>
              <w:tabs>
                <w:tab w:val="left" w:pos="284"/>
              </w:tabs>
              <w:rPr>
                <w:rFonts w:ascii="Times New Roman" w:eastAsia="Calibri" w:hAnsi="Times New Roman" w:cs="Times New Roman"/>
                <w:sz w:val="12"/>
                <w:szCs w:val="12"/>
              </w:rPr>
            </w:pPr>
            <w:r w:rsidRPr="00D229C5">
              <w:rPr>
                <w:rFonts w:ascii="Times New Roman" w:eastAsia="Calibri" w:hAnsi="Times New Roman" w:cs="Times New Roman"/>
                <w:sz w:val="12"/>
                <w:szCs w:val="12"/>
              </w:rPr>
              <w:t>Иные межбюджетные трансферты</w:t>
            </w:r>
          </w:p>
        </w:tc>
        <w:tc>
          <w:tcPr>
            <w:tcW w:w="425" w:type="dxa"/>
            <w:noWrap/>
            <w:hideMark/>
          </w:tcPr>
          <w:p w:rsidR="00D229C5" w:rsidRPr="00D229C5" w:rsidRDefault="00D229C5" w:rsidP="00D229C5">
            <w:pPr>
              <w:tabs>
                <w:tab w:val="left" w:pos="284"/>
              </w:tabs>
              <w:rPr>
                <w:rFonts w:ascii="Times New Roman" w:eastAsia="Calibri" w:hAnsi="Times New Roman" w:cs="Times New Roman"/>
                <w:sz w:val="12"/>
                <w:szCs w:val="12"/>
              </w:rPr>
            </w:pPr>
            <w:r w:rsidRPr="00D229C5">
              <w:rPr>
                <w:rFonts w:ascii="Times New Roman" w:eastAsia="Calibri" w:hAnsi="Times New Roman" w:cs="Times New Roman"/>
                <w:sz w:val="12"/>
                <w:szCs w:val="12"/>
              </w:rPr>
              <w:t>08</w:t>
            </w:r>
          </w:p>
        </w:tc>
        <w:tc>
          <w:tcPr>
            <w:tcW w:w="425" w:type="dxa"/>
            <w:noWrap/>
            <w:hideMark/>
          </w:tcPr>
          <w:p w:rsidR="00D229C5" w:rsidRPr="00D229C5" w:rsidRDefault="00D229C5" w:rsidP="00D229C5">
            <w:pPr>
              <w:tabs>
                <w:tab w:val="left" w:pos="284"/>
              </w:tabs>
              <w:rPr>
                <w:rFonts w:ascii="Times New Roman" w:eastAsia="Calibri" w:hAnsi="Times New Roman" w:cs="Times New Roman"/>
                <w:sz w:val="12"/>
                <w:szCs w:val="12"/>
              </w:rPr>
            </w:pPr>
            <w:r w:rsidRPr="00D229C5">
              <w:rPr>
                <w:rFonts w:ascii="Times New Roman" w:eastAsia="Calibri" w:hAnsi="Times New Roman" w:cs="Times New Roman"/>
                <w:sz w:val="12"/>
                <w:szCs w:val="12"/>
              </w:rPr>
              <w:t>01</w:t>
            </w:r>
          </w:p>
        </w:tc>
        <w:tc>
          <w:tcPr>
            <w:tcW w:w="851" w:type="dxa"/>
            <w:hideMark/>
          </w:tcPr>
          <w:p w:rsidR="00D229C5" w:rsidRPr="00D229C5" w:rsidRDefault="00D229C5" w:rsidP="00D229C5">
            <w:pPr>
              <w:tabs>
                <w:tab w:val="left" w:pos="284"/>
              </w:tabs>
              <w:rPr>
                <w:rFonts w:ascii="Times New Roman" w:eastAsia="Calibri" w:hAnsi="Times New Roman" w:cs="Times New Roman"/>
                <w:sz w:val="12"/>
                <w:szCs w:val="12"/>
              </w:rPr>
            </w:pPr>
            <w:r w:rsidRPr="00D229C5">
              <w:rPr>
                <w:rFonts w:ascii="Times New Roman" w:eastAsia="Calibri" w:hAnsi="Times New Roman" w:cs="Times New Roman"/>
                <w:sz w:val="12"/>
                <w:szCs w:val="12"/>
              </w:rPr>
              <w:t>4400000000</w:t>
            </w:r>
          </w:p>
        </w:tc>
        <w:tc>
          <w:tcPr>
            <w:tcW w:w="425" w:type="dxa"/>
            <w:noWrap/>
            <w:hideMark/>
          </w:tcPr>
          <w:p w:rsidR="00D229C5" w:rsidRPr="00D229C5" w:rsidRDefault="00D229C5" w:rsidP="00D229C5">
            <w:pPr>
              <w:tabs>
                <w:tab w:val="left" w:pos="284"/>
              </w:tabs>
              <w:rPr>
                <w:rFonts w:ascii="Times New Roman" w:eastAsia="Calibri" w:hAnsi="Times New Roman" w:cs="Times New Roman"/>
                <w:sz w:val="12"/>
                <w:szCs w:val="12"/>
              </w:rPr>
            </w:pPr>
            <w:r w:rsidRPr="00D229C5">
              <w:rPr>
                <w:rFonts w:ascii="Times New Roman" w:eastAsia="Calibri" w:hAnsi="Times New Roman" w:cs="Times New Roman"/>
                <w:sz w:val="12"/>
                <w:szCs w:val="12"/>
              </w:rPr>
              <w:t>540</w:t>
            </w:r>
          </w:p>
        </w:tc>
        <w:tc>
          <w:tcPr>
            <w:tcW w:w="425" w:type="dxa"/>
            <w:hideMark/>
          </w:tcPr>
          <w:p w:rsidR="00D229C5" w:rsidRPr="00D229C5" w:rsidRDefault="00D229C5" w:rsidP="00D229C5">
            <w:pPr>
              <w:tabs>
                <w:tab w:val="left" w:pos="284"/>
              </w:tabs>
              <w:rPr>
                <w:rFonts w:ascii="Times New Roman" w:eastAsia="Calibri" w:hAnsi="Times New Roman" w:cs="Times New Roman"/>
                <w:sz w:val="12"/>
                <w:szCs w:val="12"/>
              </w:rPr>
            </w:pPr>
            <w:r w:rsidRPr="00D229C5">
              <w:rPr>
                <w:rFonts w:ascii="Times New Roman" w:eastAsia="Calibri" w:hAnsi="Times New Roman" w:cs="Times New Roman"/>
                <w:sz w:val="12"/>
                <w:szCs w:val="12"/>
              </w:rPr>
              <w:t>111</w:t>
            </w:r>
          </w:p>
        </w:tc>
        <w:tc>
          <w:tcPr>
            <w:tcW w:w="567" w:type="dxa"/>
            <w:hideMark/>
          </w:tcPr>
          <w:p w:rsidR="00D229C5" w:rsidRPr="00D229C5" w:rsidRDefault="00D229C5" w:rsidP="00D229C5">
            <w:pPr>
              <w:tabs>
                <w:tab w:val="left" w:pos="284"/>
              </w:tabs>
              <w:rPr>
                <w:rFonts w:ascii="Times New Roman" w:eastAsia="Calibri" w:hAnsi="Times New Roman" w:cs="Times New Roman"/>
                <w:sz w:val="12"/>
                <w:szCs w:val="12"/>
              </w:rPr>
            </w:pPr>
            <w:r w:rsidRPr="00D229C5">
              <w:rPr>
                <w:rFonts w:ascii="Times New Roman" w:eastAsia="Calibri" w:hAnsi="Times New Roman" w:cs="Times New Roman"/>
                <w:sz w:val="12"/>
                <w:szCs w:val="12"/>
              </w:rPr>
              <w:t>0</w:t>
            </w:r>
          </w:p>
        </w:tc>
      </w:tr>
      <w:tr w:rsidR="00D229C5" w:rsidRPr="00D229C5" w:rsidTr="00D229C5">
        <w:trPr>
          <w:trHeight w:val="20"/>
        </w:trPr>
        <w:tc>
          <w:tcPr>
            <w:tcW w:w="567" w:type="dxa"/>
            <w:noWrap/>
            <w:hideMark/>
          </w:tcPr>
          <w:p w:rsidR="00D229C5" w:rsidRPr="00D229C5" w:rsidRDefault="00D229C5" w:rsidP="00D229C5">
            <w:pPr>
              <w:tabs>
                <w:tab w:val="left" w:pos="284"/>
              </w:tabs>
              <w:rPr>
                <w:rFonts w:ascii="Times New Roman" w:eastAsia="Calibri" w:hAnsi="Times New Roman" w:cs="Times New Roman"/>
                <w:sz w:val="12"/>
                <w:szCs w:val="12"/>
              </w:rPr>
            </w:pPr>
          </w:p>
        </w:tc>
        <w:tc>
          <w:tcPr>
            <w:tcW w:w="3828" w:type="dxa"/>
            <w:noWrap/>
            <w:hideMark/>
          </w:tcPr>
          <w:p w:rsidR="00D229C5" w:rsidRPr="00D229C5" w:rsidRDefault="00D229C5" w:rsidP="00D229C5">
            <w:pPr>
              <w:tabs>
                <w:tab w:val="left" w:pos="284"/>
              </w:tabs>
              <w:rPr>
                <w:rFonts w:ascii="Times New Roman" w:eastAsia="Calibri" w:hAnsi="Times New Roman" w:cs="Times New Roman"/>
                <w:bCs/>
                <w:sz w:val="12"/>
                <w:szCs w:val="12"/>
              </w:rPr>
            </w:pPr>
            <w:proofErr w:type="gramStart"/>
            <w:r w:rsidRPr="00D229C5">
              <w:rPr>
                <w:rFonts w:ascii="Times New Roman" w:eastAsia="Calibri" w:hAnsi="Times New Roman" w:cs="Times New Roman"/>
                <w:bCs/>
                <w:sz w:val="12"/>
                <w:szCs w:val="12"/>
              </w:rPr>
              <w:t>В</w:t>
            </w:r>
            <w:proofErr w:type="gramEnd"/>
            <w:r w:rsidRPr="00D229C5">
              <w:rPr>
                <w:rFonts w:ascii="Times New Roman" w:eastAsia="Calibri" w:hAnsi="Times New Roman" w:cs="Times New Roman"/>
                <w:bCs/>
                <w:sz w:val="12"/>
                <w:szCs w:val="12"/>
              </w:rPr>
              <w:t xml:space="preserve"> С Е Г О расходов</w:t>
            </w:r>
          </w:p>
        </w:tc>
        <w:tc>
          <w:tcPr>
            <w:tcW w:w="425" w:type="dxa"/>
            <w:noWrap/>
            <w:hideMark/>
          </w:tcPr>
          <w:p w:rsidR="00D229C5" w:rsidRPr="00D229C5" w:rsidRDefault="00D229C5" w:rsidP="00D229C5">
            <w:pPr>
              <w:tabs>
                <w:tab w:val="left" w:pos="284"/>
              </w:tabs>
              <w:rPr>
                <w:rFonts w:ascii="Times New Roman" w:eastAsia="Calibri" w:hAnsi="Times New Roman" w:cs="Times New Roman"/>
                <w:bCs/>
                <w:sz w:val="12"/>
                <w:szCs w:val="12"/>
              </w:rPr>
            </w:pPr>
          </w:p>
        </w:tc>
        <w:tc>
          <w:tcPr>
            <w:tcW w:w="425" w:type="dxa"/>
            <w:noWrap/>
            <w:hideMark/>
          </w:tcPr>
          <w:p w:rsidR="00D229C5" w:rsidRPr="00D229C5" w:rsidRDefault="00D229C5" w:rsidP="00D229C5">
            <w:pPr>
              <w:tabs>
                <w:tab w:val="left" w:pos="284"/>
              </w:tabs>
              <w:rPr>
                <w:rFonts w:ascii="Times New Roman" w:eastAsia="Calibri" w:hAnsi="Times New Roman" w:cs="Times New Roman"/>
                <w:bCs/>
                <w:sz w:val="12"/>
                <w:szCs w:val="12"/>
              </w:rPr>
            </w:pPr>
          </w:p>
        </w:tc>
        <w:tc>
          <w:tcPr>
            <w:tcW w:w="851" w:type="dxa"/>
            <w:noWrap/>
            <w:hideMark/>
          </w:tcPr>
          <w:p w:rsidR="00D229C5" w:rsidRPr="00D229C5" w:rsidRDefault="00D229C5" w:rsidP="00D229C5">
            <w:pPr>
              <w:tabs>
                <w:tab w:val="left" w:pos="284"/>
              </w:tabs>
              <w:rPr>
                <w:rFonts w:ascii="Times New Roman" w:eastAsia="Calibri" w:hAnsi="Times New Roman" w:cs="Times New Roman"/>
                <w:bCs/>
                <w:sz w:val="12"/>
                <w:szCs w:val="12"/>
              </w:rPr>
            </w:pPr>
          </w:p>
        </w:tc>
        <w:tc>
          <w:tcPr>
            <w:tcW w:w="425" w:type="dxa"/>
            <w:noWrap/>
            <w:hideMark/>
          </w:tcPr>
          <w:p w:rsidR="00D229C5" w:rsidRPr="00D229C5" w:rsidRDefault="00D229C5" w:rsidP="00D229C5">
            <w:pPr>
              <w:tabs>
                <w:tab w:val="left" w:pos="284"/>
              </w:tabs>
              <w:rPr>
                <w:rFonts w:ascii="Times New Roman" w:eastAsia="Calibri" w:hAnsi="Times New Roman" w:cs="Times New Roman"/>
                <w:bCs/>
                <w:sz w:val="12"/>
                <w:szCs w:val="12"/>
              </w:rPr>
            </w:pPr>
          </w:p>
        </w:tc>
        <w:tc>
          <w:tcPr>
            <w:tcW w:w="425" w:type="dxa"/>
            <w:noWrap/>
            <w:hideMark/>
          </w:tcPr>
          <w:p w:rsidR="00D229C5" w:rsidRPr="00D229C5" w:rsidRDefault="00D229C5" w:rsidP="00D229C5">
            <w:pPr>
              <w:tabs>
                <w:tab w:val="left" w:pos="284"/>
              </w:tabs>
              <w:rPr>
                <w:rFonts w:ascii="Times New Roman" w:eastAsia="Calibri" w:hAnsi="Times New Roman" w:cs="Times New Roman"/>
                <w:bCs/>
                <w:sz w:val="12"/>
                <w:szCs w:val="12"/>
              </w:rPr>
            </w:pPr>
            <w:r w:rsidRPr="00D229C5">
              <w:rPr>
                <w:rFonts w:ascii="Times New Roman" w:eastAsia="Calibri" w:hAnsi="Times New Roman" w:cs="Times New Roman"/>
                <w:bCs/>
                <w:sz w:val="12"/>
                <w:szCs w:val="12"/>
              </w:rPr>
              <w:t>792</w:t>
            </w:r>
          </w:p>
        </w:tc>
        <w:tc>
          <w:tcPr>
            <w:tcW w:w="567" w:type="dxa"/>
            <w:noWrap/>
            <w:hideMark/>
          </w:tcPr>
          <w:p w:rsidR="00D229C5" w:rsidRPr="00D229C5" w:rsidRDefault="00D229C5" w:rsidP="00D229C5">
            <w:pPr>
              <w:tabs>
                <w:tab w:val="left" w:pos="284"/>
              </w:tabs>
              <w:rPr>
                <w:rFonts w:ascii="Times New Roman" w:eastAsia="Calibri" w:hAnsi="Times New Roman" w:cs="Times New Roman"/>
                <w:bCs/>
                <w:sz w:val="12"/>
                <w:szCs w:val="12"/>
              </w:rPr>
            </w:pPr>
            <w:r w:rsidRPr="00D229C5">
              <w:rPr>
                <w:rFonts w:ascii="Times New Roman" w:eastAsia="Calibri" w:hAnsi="Times New Roman" w:cs="Times New Roman"/>
                <w:bCs/>
                <w:sz w:val="12"/>
                <w:szCs w:val="12"/>
              </w:rPr>
              <w:t>0,5</w:t>
            </w:r>
          </w:p>
        </w:tc>
      </w:tr>
    </w:tbl>
    <w:p w:rsidR="00363549" w:rsidRDefault="00363549" w:rsidP="006D4521">
      <w:pPr>
        <w:tabs>
          <w:tab w:val="left" w:pos="284"/>
        </w:tabs>
        <w:spacing w:after="0" w:line="240" w:lineRule="auto"/>
        <w:jc w:val="both"/>
        <w:rPr>
          <w:rFonts w:ascii="Times New Roman" w:eastAsia="Calibri" w:hAnsi="Times New Roman" w:cs="Times New Roman"/>
          <w:sz w:val="12"/>
          <w:szCs w:val="12"/>
        </w:rPr>
      </w:pPr>
    </w:p>
    <w:p w:rsidR="00D229C5" w:rsidRPr="0015017C" w:rsidRDefault="00D229C5" w:rsidP="00D229C5">
      <w:pPr>
        <w:spacing w:after="0" w:line="240" w:lineRule="auto"/>
        <w:jc w:val="right"/>
        <w:rPr>
          <w:rFonts w:ascii="Times New Roman" w:hAnsi="Times New Roman"/>
          <w:i/>
          <w:sz w:val="12"/>
          <w:szCs w:val="12"/>
        </w:rPr>
      </w:pPr>
      <w:r w:rsidRPr="0015017C">
        <w:rPr>
          <w:rFonts w:ascii="Times New Roman" w:hAnsi="Times New Roman"/>
          <w:i/>
          <w:sz w:val="12"/>
          <w:szCs w:val="12"/>
        </w:rPr>
        <w:t>Приложение</w:t>
      </w:r>
      <w:r>
        <w:rPr>
          <w:rFonts w:ascii="Times New Roman" w:hAnsi="Times New Roman"/>
          <w:i/>
          <w:sz w:val="12"/>
          <w:szCs w:val="12"/>
        </w:rPr>
        <w:t xml:space="preserve"> №3</w:t>
      </w:r>
    </w:p>
    <w:p w:rsidR="00D229C5" w:rsidRPr="0015017C" w:rsidRDefault="00D229C5" w:rsidP="00D229C5">
      <w:pPr>
        <w:spacing w:after="0" w:line="240" w:lineRule="auto"/>
        <w:jc w:val="right"/>
        <w:rPr>
          <w:rFonts w:ascii="Times New Roman" w:hAnsi="Times New Roman"/>
          <w:i/>
          <w:sz w:val="12"/>
          <w:szCs w:val="12"/>
        </w:rPr>
      </w:pPr>
      <w:r w:rsidRPr="0015017C">
        <w:rPr>
          <w:rFonts w:ascii="Times New Roman" w:hAnsi="Times New Roman"/>
          <w:i/>
          <w:sz w:val="12"/>
          <w:szCs w:val="12"/>
        </w:rPr>
        <w:t>к постановлению администрации</w:t>
      </w:r>
      <w:r>
        <w:rPr>
          <w:rFonts w:ascii="Times New Roman" w:hAnsi="Times New Roman"/>
          <w:i/>
          <w:sz w:val="12"/>
          <w:szCs w:val="12"/>
        </w:rPr>
        <w:t xml:space="preserve"> сельского поселения Воротнее</w:t>
      </w:r>
    </w:p>
    <w:p w:rsidR="00D229C5" w:rsidRPr="0015017C" w:rsidRDefault="00D229C5" w:rsidP="00D229C5">
      <w:pPr>
        <w:spacing w:after="0" w:line="240" w:lineRule="auto"/>
        <w:jc w:val="right"/>
        <w:rPr>
          <w:rFonts w:ascii="Times New Roman" w:hAnsi="Times New Roman"/>
          <w:i/>
          <w:sz w:val="12"/>
          <w:szCs w:val="12"/>
        </w:rPr>
      </w:pPr>
      <w:r w:rsidRPr="0015017C">
        <w:rPr>
          <w:rFonts w:ascii="Times New Roman" w:hAnsi="Times New Roman"/>
          <w:i/>
          <w:sz w:val="12"/>
          <w:szCs w:val="12"/>
        </w:rPr>
        <w:t>муниципального района Сергиевский Самарской области</w:t>
      </w:r>
    </w:p>
    <w:p w:rsidR="00D229C5" w:rsidRDefault="00D229C5" w:rsidP="00D229C5">
      <w:pPr>
        <w:tabs>
          <w:tab w:val="left" w:pos="142"/>
          <w:tab w:val="left" w:pos="284"/>
        </w:tabs>
        <w:spacing w:after="0" w:line="240" w:lineRule="auto"/>
        <w:jc w:val="right"/>
        <w:rPr>
          <w:rFonts w:ascii="Times New Roman" w:hAnsi="Times New Roman"/>
          <w:i/>
          <w:sz w:val="12"/>
          <w:szCs w:val="12"/>
        </w:rPr>
      </w:pPr>
      <w:r w:rsidRPr="0015017C">
        <w:rPr>
          <w:rFonts w:ascii="Times New Roman" w:hAnsi="Times New Roman"/>
          <w:i/>
          <w:sz w:val="12"/>
          <w:szCs w:val="12"/>
        </w:rPr>
        <w:t>№</w:t>
      </w:r>
      <w:r>
        <w:rPr>
          <w:rFonts w:ascii="Times New Roman" w:hAnsi="Times New Roman"/>
          <w:i/>
          <w:sz w:val="12"/>
          <w:szCs w:val="12"/>
        </w:rPr>
        <w:t>18 от “15</w:t>
      </w:r>
      <w:r w:rsidRPr="0015017C">
        <w:rPr>
          <w:rFonts w:ascii="Times New Roman" w:hAnsi="Times New Roman"/>
          <w:i/>
          <w:sz w:val="12"/>
          <w:szCs w:val="12"/>
        </w:rPr>
        <w:t xml:space="preserve">” </w:t>
      </w:r>
      <w:r>
        <w:rPr>
          <w:rFonts w:ascii="Times New Roman" w:hAnsi="Times New Roman"/>
          <w:i/>
          <w:sz w:val="12"/>
          <w:szCs w:val="12"/>
        </w:rPr>
        <w:t>апреля</w:t>
      </w:r>
      <w:r w:rsidRPr="0015017C">
        <w:rPr>
          <w:rFonts w:ascii="Times New Roman" w:hAnsi="Times New Roman"/>
          <w:i/>
          <w:sz w:val="12"/>
          <w:szCs w:val="12"/>
        </w:rPr>
        <w:t xml:space="preserve"> 2016 г.</w:t>
      </w:r>
    </w:p>
    <w:p w:rsidR="009655BF" w:rsidRDefault="009655BF" w:rsidP="009655BF">
      <w:pPr>
        <w:tabs>
          <w:tab w:val="left" w:pos="284"/>
        </w:tabs>
        <w:spacing w:after="0" w:line="240" w:lineRule="auto"/>
        <w:jc w:val="center"/>
        <w:rPr>
          <w:rFonts w:ascii="Times New Roman" w:eastAsia="Calibri" w:hAnsi="Times New Roman" w:cs="Times New Roman"/>
          <w:b/>
          <w:sz w:val="12"/>
          <w:szCs w:val="12"/>
        </w:rPr>
      </w:pPr>
      <w:r w:rsidRPr="009655BF">
        <w:rPr>
          <w:rFonts w:ascii="Times New Roman" w:eastAsia="Calibri" w:hAnsi="Times New Roman" w:cs="Times New Roman"/>
          <w:b/>
          <w:sz w:val="12"/>
          <w:szCs w:val="12"/>
        </w:rPr>
        <w:t xml:space="preserve">Расходы бюджета  за первый квартал  2016 года по  разделам и подразделам классификации расходов бюджета </w:t>
      </w:r>
    </w:p>
    <w:p w:rsidR="00363549" w:rsidRDefault="009655BF" w:rsidP="009655BF">
      <w:pPr>
        <w:tabs>
          <w:tab w:val="left" w:pos="284"/>
        </w:tabs>
        <w:spacing w:after="0" w:line="240" w:lineRule="auto"/>
        <w:jc w:val="center"/>
        <w:rPr>
          <w:rFonts w:ascii="Times New Roman" w:eastAsia="Calibri" w:hAnsi="Times New Roman" w:cs="Times New Roman"/>
          <w:b/>
          <w:sz w:val="12"/>
          <w:szCs w:val="12"/>
        </w:rPr>
      </w:pPr>
      <w:r w:rsidRPr="009655BF">
        <w:rPr>
          <w:rFonts w:ascii="Times New Roman" w:eastAsia="Calibri" w:hAnsi="Times New Roman" w:cs="Times New Roman"/>
          <w:b/>
          <w:sz w:val="12"/>
          <w:szCs w:val="12"/>
        </w:rPr>
        <w:t>сельского поселения   Воротнее муниципального района Сергиевский Самарской области</w:t>
      </w:r>
    </w:p>
    <w:p w:rsidR="00F73291" w:rsidRPr="009655BF" w:rsidRDefault="00F73291" w:rsidP="009655BF">
      <w:pPr>
        <w:tabs>
          <w:tab w:val="left" w:pos="284"/>
        </w:tabs>
        <w:spacing w:after="0" w:line="240" w:lineRule="auto"/>
        <w:jc w:val="center"/>
        <w:rPr>
          <w:rFonts w:ascii="Times New Roman" w:eastAsia="Calibri" w:hAnsi="Times New Roman" w:cs="Times New Roman"/>
          <w:b/>
          <w:sz w:val="12"/>
          <w:szCs w:val="12"/>
        </w:rPr>
      </w:pPr>
    </w:p>
    <w:tbl>
      <w:tblPr>
        <w:tblStyle w:val="af1"/>
        <w:tblW w:w="0" w:type="auto"/>
        <w:tblInd w:w="108" w:type="dxa"/>
        <w:tblLook w:val="04A0" w:firstRow="1" w:lastRow="0" w:firstColumn="1" w:lastColumn="0" w:noHBand="0" w:noVBand="1"/>
      </w:tblPr>
      <w:tblGrid>
        <w:gridCol w:w="4678"/>
        <w:gridCol w:w="425"/>
        <w:gridCol w:w="426"/>
        <w:gridCol w:w="489"/>
        <w:gridCol w:w="1495"/>
      </w:tblGrid>
      <w:tr w:rsidR="009655BF" w:rsidRPr="009655BF" w:rsidTr="009655BF">
        <w:trPr>
          <w:trHeight w:val="20"/>
        </w:trPr>
        <w:tc>
          <w:tcPr>
            <w:tcW w:w="4678" w:type="dxa"/>
            <w:vMerge w:val="restart"/>
            <w:hideMark/>
          </w:tcPr>
          <w:p w:rsidR="009655BF" w:rsidRPr="009655BF" w:rsidRDefault="009655BF" w:rsidP="009655BF">
            <w:pPr>
              <w:tabs>
                <w:tab w:val="left" w:pos="284"/>
              </w:tabs>
              <w:rPr>
                <w:rFonts w:ascii="Times New Roman" w:eastAsia="Calibri" w:hAnsi="Times New Roman" w:cs="Times New Roman"/>
                <w:bCs/>
                <w:sz w:val="12"/>
                <w:szCs w:val="12"/>
              </w:rPr>
            </w:pPr>
            <w:r w:rsidRPr="009655BF">
              <w:rPr>
                <w:rFonts w:ascii="Times New Roman" w:eastAsia="Calibri" w:hAnsi="Times New Roman" w:cs="Times New Roman"/>
                <w:bCs/>
                <w:sz w:val="12"/>
                <w:szCs w:val="12"/>
              </w:rPr>
              <w:t>Наименование главного распорядителя средств бюджета, раздела, подраздела, целевой стати, подгруппы видов расходов</w:t>
            </w:r>
          </w:p>
        </w:tc>
        <w:tc>
          <w:tcPr>
            <w:tcW w:w="425" w:type="dxa"/>
            <w:vMerge w:val="restart"/>
            <w:hideMark/>
          </w:tcPr>
          <w:p w:rsidR="009655BF" w:rsidRPr="009655BF" w:rsidRDefault="009655BF" w:rsidP="009655BF">
            <w:pPr>
              <w:tabs>
                <w:tab w:val="left" w:pos="284"/>
              </w:tabs>
              <w:rPr>
                <w:rFonts w:ascii="Times New Roman" w:eastAsia="Calibri" w:hAnsi="Times New Roman" w:cs="Times New Roman"/>
                <w:bCs/>
                <w:sz w:val="12"/>
                <w:szCs w:val="12"/>
              </w:rPr>
            </w:pPr>
            <w:proofErr w:type="spellStart"/>
            <w:r w:rsidRPr="009655BF">
              <w:rPr>
                <w:rFonts w:ascii="Times New Roman" w:eastAsia="Calibri" w:hAnsi="Times New Roman" w:cs="Times New Roman"/>
                <w:bCs/>
                <w:sz w:val="12"/>
                <w:szCs w:val="12"/>
              </w:rPr>
              <w:t>Рз</w:t>
            </w:r>
            <w:proofErr w:type="spellEnd"/>
          </w:p>
        </w:tc>
        <w:tc>
          <w:tcPr>
            <w:tcW w:w="426" w:type="dxa"/>
            <w:vMerge w:val="restart"/>
            <w:hideMark/>
          </w:tcPr>
          <w:p w:rsidR="009655BF" w:rsidRPr="009655BF" w:rsidRDefault="009655BF" w:rsidP="009655BF">
            <w:pPr>
              <w:tabs>
                <w:tab w:val="left" w:pos="284"/>
              </w:tabs>
              <w:rPr>
                <w:rFonts w:ascii="Times New Roman" w:eastAsia="Calibri" w:hAnsi="Times New Roman" w:cs="Times New Roman"/>
                <w:bCs/>
                <w:sz w:val="12"/>
                <w:szCs w:val="12"/>
              </w:rPr>
            </w:pPr>
            <w:proofErr w:type="gramStart"/>
            <w:r w:rsidRPr="009655BF">
              <w:rPr>
                <w:rFonts w:ascii="Times New Roman" w:eastAsia="Calibri" w:hAnsi="Times New Roman" w:cs="Times New Roman"/>
                <w:bCs/>
                <w:sz w:val="12"/>
                <w:szCs w:val="12"/>
              </w:rPr>
              <w:t>ПР</w:t>
            </w:r>
            <w:proofErr w:type="gramEnd"/>
          </w:p>
        </w:tc>
        <w:tc>
          <w:tcPr>
            <w:tcW w:w="1984" w:type="dxa"/>
            <w:gridSpan w:val="2"/>
            <w:noWrap/>
            <w:hideMark/>
          </w:tcPr>
          <w:p w:rsidR="009655BF" w:rsidRPr="009655BF" w:rsidRDefault="009655BF" w:rsidP="009655BF">
            <w:pPr>
              <w:tabs>
                <w:tab w:val="left" w:pos="284"/>
              </w:tabs>
              <w:rPr>
                <w:rFonts w:ascii="Times New Roman" w:eastAsia="Calibri" w:hAnsi="Times New Roman" w:cs="Times New Roman"/>
                <w:bCs/>
                <w:sz w:val="12"/>
                <w:szCs w:val="12"/>
              </w:rPr>
            </w:pPr>
            <w:r w:rsidRPr="009655BF">
              <w:rPr>
                <w:rFonts w:ascii="Times New Roman" w:eastAsia="Calibri" w:hAnsi="Times New Roman" w:cs="Times New Roman"/>
                <w:bCs/>
                <w:sz w:val="12"/>
                <w:szCs w:val="12"/>
              </w:rPr>
              <w:t>Сумма, тыс. рублей</w:t>
            </w:r>
          </w:p>
        </w:tc>
      </w:tr>
      <w:tr w:rsidR="009655BF" w:rsidRPr="009655BF" w:rsidTr="009655BF">
        <w:trPr>
          <w:trHeight w:val="20"/>
        </w:trPr>
        <w:tc>
          <w:tcPr>
            <w:tcW w:w="4678" w:type="dxa"/>
            <w:vMerge/>
            <w:hideMark/>
          </w:tcPr>
          <w:p w:rsidR="009655BF" w:rsidRPr="009655BF" w:rsidRDefault="009655BF" w:rsidP="009655BF">
            <w:pPr>
              <w:tabs>
                <w:tab w:val="left" w:pos="284"/>
              </w:tabs>
              <w:rPr>
                <w:rFonts w:ascii="Times New Roman" w:eastAsia="Calibri" w:hAnsi="Times New Roman" w:cs="Times New Roman"/>
                <w:bCs/>
                <w:sz w:val="12"/>
                <w:szCs w:val="12"/>
              </w:rPr>
            </w:pPr>
          </w:p>
        </w:tc>
        <w:tc>
          <w:tcPr>
            <w:tcW w:w="425" w:type="dxa"/>
            <w:vMerge/>
            <w:hideMark/>
          </w:tcPr>
          <w:p w:rsidR="009655BF" w:rsidRPr="009655BF" w:rsidRDefault="009655BF" w:rsidP="009655BF">
            <w:pPr>
              <w:tabs>
                <w:tab w:val="left" w:pos="284"/>
              </w:tabs>
              <w:rPr>
                <w:rFonts w:ascii="Times New Roman" w:eastAsia="Calibri" w:hAnsi="Times New Roman" w:cs="Times New Roman"/>
                <w:bCs/>
                <w:sz w:val="12"/>
                <w:szCs w:val="12"/>
              </w:rPr>
            </w:pPr>
          </w:p>
        </w:tc>
        <w:tc>
          <w:tcPr>
            <w:tcW w:w="426" w:type="dxa"/>
            <w:vMerge/>
            <w:hideMark/>
          </w:tcPr>
          <w:p w:rsidR="009655BF" w:rsidRPr="009655BF" w:rsidRDefault="009655BF" w:rsidP="009655BF">
            <w:pPr>
              <w:tabs>
                <w:tab w:val="left" w:pos="284"/>
              </w:tabs>
              <w:rPr>
                <w:rFonts w:ascii="Times New Roman" w:eastAsia="Calibri" w:hAnsi="Times New Roman" w:cs="Times New Roman"/>
                <w:bCs/>
                <w:sz w:val="12"/>
                <w:szCs w:val="12"/>
              </w:rPr>
            </w:pPr>
          </w:p>
        </w:tc>
        <w:tc>
          <w:tcPr>
            <w:tcW w:w="489" w:type="dxa"/>
            <w:noWrap/>
            <w:hideMark/>
          </w:tcPr>
          <w:p w:rsidR="009655BF" w:rsidRPr="009655BF" w:rsidRDefault="009655BF" w:rsidP="009655BF">
            <w:pPr>
              <w:tabs>
                <w:tab w:val="left" w:pos="284"/>
              </w:tabs>
              <w:rPr>
                <w:rFonts w:ascii="Times New Roman" w:eastAsia="Calibri" w:hAnsi="Times New Roman" w:cs="Times New Roman"/>
                <w:bCs/>
                <w:sz w:val="12"/>
                <w:szCs w:val="12"/>
              </w:rPr>
            </w:pPr>
            <w:r w:rsidRPr="009655BF">
              <w:rPr>
                <w:rFonts w:ascii="Times New Roman" w:eastAsia="Calibri" w:hAnsi="Times New Roman" w:cs="Times New Roman"/>
                <w:bCs/>
                <w:sz w:val="12"/>
                <w:szCs w:val="12"/>
              </w:rPr>
              <w:t>всего</w:t>
            </w:r>
          </w:p>
        </w:tc>
        <w:tc>
          <w:tcPr>
            <w:tcW w:w="1495" w:type="dxa"/>
            <w:hideMark/>
          </w:tcPr>
          <w:p w:rsidR="009655BF" w:rsidRPr="009655BF" w:rsidRDefault="009655BF" w:rsidP="009655BF">
            <w:pPr>
              <w:tabs>
                <w:tab w:val="left" w:pos="284"/>
              </w:tabs>
              <w:rPr>
                <w:rFonts w:ascii="Times New Roman" w:eastAsia="Calibri" w:hAnsi="Times New Roman" w:cs="Times New Roman"/>
                <w:bCs/>
                <w:sz w:val="10"/>
                <w:szCs w:val="10"/>
              </w:rPr>
            </w:pPr>
            <w:r w:rsidRPr="009655BF">
              <w:rPr>
                <w:rFonts w:ascii="Times New Roman" w:eastAsia="Calibri" w:hAnsi="Times New Roman" w:cs="Times New Roman"/>
                <w:bCs/>
                <w:sz w:val="10"/>
                <w:szCs w:val="10"/>
              </w:rPr>
              <w:t>в том числе за счет безвозмездных поступлений</w:t>
            </w:r>
          </w:p>
        </w:tc>
      </w:tr>
      <w:tr w:rsidR="009655BF" w:rsidRPr="009655BF" w:rsidTr="009655BF">
        <w:trPr>
          <w:trHeight w:val="20"/>
        </w:trPr>
        <w:tc>
          <w:tcPr>
            <w:tcW w:w="7513" w:type="dxa"/>
            <w:gridSpan w:val="5"/>
            <w:hideMark/>
          </w:tcPr>
          <w:p w:rsidR="009655BF" w:rsidRPr="009655BF" w:rsidRDefault="009655BF" w:rsidP="009655BF">
            <w:pPr>
              <w:tabs>
                <w:tab w:val="left" w:pos="284"/>
              </w:tabs>
              <w:rPr>
                <w:rFonts w:ascii="Times New Roman" w:eastAsia="Calibri" w:hAnsi="Times New Roman" w:cs="Times New Roman"/>
                <w:bCs/>
                <w:sz w:val="12"/>
                <w:szCs w:val="12"/>
              </w:rPr>
            </w:pPr>
            <w:r w:rsidRPr="009655BF">
              <w:rPr>
                <w:rFonts w:ascii="Times New Roman" w:eastAsia="Calibri" w:hAnsi="Times New Roman" w:cs="Times New Roman"/>
                <w:bCs/>
                <w:sz w:val="12"/>
                <w:szCs w:val="12"/>
              </w:rPr>
              <w:t>Администрация сельского поселения Воротнее   муниципального района Сергиевский Самарской области</w:t>
            </w:r>
          </w:p>
        </w:tc>
      </w:tr>
      <w:tr w:rsidR="009655BF" w:rsidRPr="009655BF" w:rsidTr="009655BF">
        <w:trPr>
          <w:trHeight w:val="20"/>
        </w:trPr>
        <w:tc>
          <w:tcPr>
            <w:tcW w:w="4678" w:type="dxa"/>
            <w:hideMark/>
          </w:tcPr>
          <w:p w:rsidR="009655BF" w:rsidRPr="009655BF" w:rsidRDefault="009655BF" w:rsidP="009655BF">
            <w:pPr>
              <w:tabs>
                <w:tab w:val="left" w:pos="284"/>
              </w:tabs>
              <w:rPr>
                <w:rFonts w:ascii="Times New Roman" w:eastAsia="Calibri" w:hAnsi="Times New Roman" w:cs="Times New Roman"/>
                <w:bCs/>
                <w:sz w:val="12"/>
                <w:szCs w:val="12"/>
              </w:rPr>
            </w:pPr>
            <w:r w:rsidRPr="009655BF">
              <w:rPr>
                <w:rFonts w:ascii="Times New Roman" w:eastAsia="Calibri" w:hAnsi="Times New Roman" w:cs="Times New Roman"/>
                <w:bCs/>
                <w:sz w:val="12"/>
                <w:szCs w:val="12"/>
              </w:rPr>
              <w:t>ОБЩЕГОСУДАРСТВЕННЫЕ ВОПРОСЫ</w:t>
            </w:r>
          </w:p>
        </w:tc>
        <w:tc>
          <w:tcPr>
            <w:tcW w:w="425" w:type="dxa"/>
            <w:hideMark/>
          </w:tcPr>
          <w:p w:rsidR="009655BF" w:rsidRPr="009655BF" w:rsidRDefault="009655BF" w:rsidP="009655BF">
            <w:pPr>
              <w:tabs>
                <w:tab w:val="left" w:pos="284"/>
              </w:tabs>
              <w:rPr>
                <w:rFonts w:ascii="Times New Roman" w:eastAsia="Calibri" w:hAnsi="Times New Roman" w:cs="Times New Roman"/>
                <w:bCs/>
                <w:sz w:val="12"/>
                <w:szCs w:val="12"/>
              </w:rPr>
            </w:pPr>
            <w:r w:rsidRPr="009655BF">
              <w:rPr>
                <w:rFonts w:ascii="Times New Roman" w:eastAsia="Calibri" w:hAnsi="Times New Roman" w:cs="Times New Roman"/>
                <w:bCs/>
                <w:sz w:val="12"/>
                <w:szCs w:val="12"/>
              </w:rPr>
              <w:t>01</w:t>
            </w:r>
          </w:p>
        </w:tc>
        <w:tc>
          <w:tcPr>
            <w:tcW w:w="426" w:type="dxa"/>
            <w:noWrap/>
            <w:hideMark/>
          </w:tcPr>
          <w:p w:rsidR="009655BF" w:rsidRPr="009655BF" w:rsidRDefault="009655BF" w:rsidP="009655BF">
            <w:pPr>
              <w:tabs>
                <w:tab w:val="left" w:pos="284"/>
              </w:tabs>
              <w:rPr>
                <w:rFonts w:ascii="Times New Roman" w:eastAsia="Calibri" w:hAnsi="Times New Roman" w:cs="Times New Roman"/>
                <w:bCs/>
                <w:sz w:val="12"/>
                <w:szCs w:val="12"/>
              </w:rPr>
            </w:pPr>
          </w:p>
        </w:tc>
        <w:tc>
          <w:tcPr>
            <w:tcW w:w="489" w:type="dxa"/>
            <w:hideMark/>
          </w:tcPr>
          <w:p w:rsidR="009655BF" w:rsidRPr="009655BF" w:rsidRDefault="009655BF" w:rsidP="009655BF">
            <w:pPr>
              <w:tabs>
                <w:tab w:val="left" w:pos="284"/>
              </w:tabs>
              <w:rPr>
                <w:rFonts w:ascii="Times New Roman" w:eastAsia="Calibri" w:hAnsi="Times New Roman" w:cs="Times New Roman"/>
                <w:bCs/>
                <w:sz w:val="12"/>
                <w:szCs w:val="12"/>
              </w:rPr>
            </w:pPr>
            <w:r w:rsidRPr="009655BF">
              <w:rPr>
                <w:rFonts w:ascii="Times New Roman" w:eastAsia="Calibri" w:hAnsi="Times New Roman" w:cs="Times New Roman"/>
                <w:bCs/>
                <w:sz w:val="12"/>
                <w:szCs w:val="12"/>
              </w:rPr>
              <w:t>125</w:t>
            </w:r>
          </w:p>
        </w:tc>
        <w:tc>
          <w:tcPr>
            <w:tcW w:w="1495" w:type="dxa"/>
            <w:hideMark/>
          </w:tcPr>
          <w:p w:rsidR="009655BF" w:rsidRPr="009655BF" w:rsidRDefault="009655BF" w:rsidP="009655BF">
            <w:pPr>
              <w:tabs>
                <w:tab w:val="left" w:pos="284"/>
              </w:tabs>
              <w:rPr>
                <w:rFonts w:ascii="Times New Roman" w:eastAsia="Calibri" w:hAnsi="Times New Roman" w:cs="Times New Roman"/>
                <w:bCs/>
                <w:sz w:val="12"/>
                <w:szCs w:val="12"/>
              </w:rPr>
            </w:pPr>
          </w:p>
        </w:tc>
      </w:tr>
      <w:tr w:rsidR="009655BF" w:rsidRPr="009655BF" w:rsidTr="009655BF">
        <w:trPr>
          <w:trHeight w:val="20"/>
        </w:trPr>
        <w:tc>
          <w:tcPr>
            <w:tcW w:w="4678" w:type="dxa"/>
            <w:hideMark/>
          </w:tcPr>
          <w:p w:rsidR="009655BF" w:rsidRPr="009655BF" w:rsidRDefault="009655BF" w:rsidP="009655BF">
            <w:pPr>
              <w:tabs>
                <w:tab w:val="left" w:pos="284"/>
              </w:tabs>
              <w:rPr>
                <w:rFonts w:ascii="Times New Roman" w:eastAsia="Calibri" w:hAnsi="Times New Roman" w:cs="Times New Roman"/>
                <w:sz w:val="12"/>
                <w:szCs w:val="12"/>
              </w:rPr>
            </w:pPr>
            <w:r w:rsidRPr="009655BF">
              <w:rPr>
                <w:rFonts w:ascii="Times New Roman" w:eastAsia="Calibri" w:hAnsi="Times New Roman" w:cs="Times New Roman"/>
                <w:sz w:val="12"/>
                <w:szCs w:val="12"/>
              </w:rPr>
              <w:t>Функционирование высшего должностного лица субъекта Российской Федерации и муниципального образования</w:t>
            </w:r>
          </w:p>
        </w:tc>
        <w:tc>
          <w:tcPr>
            <w:tcW w:w="425" w:type="dxa"/>
            <w:noWrap/>
            <w:hideMark/>
          </w:tcPr>
          <w:p w:rsidR="009655BF" w:rsidRPr="009655BF" w:rsidRDefault="009655BF" w:rsidP="009655BF">
            <w:pPr>
              <w:tabs>
                <w:tab w:val="left" w:pos="284"/>
              </w:tabs>
              <w:rPr>
                <w:rFonts w:ascii="Times New Roman" w:eastAsia="Calibri" w:hAnsi="Times New Roman" w:cs="Times New Roman"/>
                <w:sz w:val="12"/>
                <w:szCs w:val="12"/>
              </w:rPr>
            </w:pPr>
            <w:r w:rsidRPr="009655BF">
              <w:rPr>
                <w:rFonts w:ascii="Times New Roman" w:eastAsia="Calibri" w:hAnsi="Times New Roman" w:cs="Times New Roman"/>
                <w:sz w:val="12"/>
                <w:szCs w:val="12"/>
              </w:rPr>
              <w:t>01</w:t>
            </w:r>
          </w:p>
        </w:tc>
        <w:tc>
          <w:tcPr>
            <w:tcW w:w="426" w:type="dxa"/>
            <w:noWrap/>
            <w:hideMark/>
          </w:tcPr>
          <w:p w:rsidR="009655BF" w:rsidRPr="009655BF" w:rsidRDefault="009655BF" w:rsidP="009655BF">
            <w:pPr>
              <w:tabs>
                <w:tab w:val="left" w:pos="284"/>
              </w:tabs>
              <w:rPr>
                <w:rFonts w:ascii="Times New Roman" w:eastAsia="Calibri" w:hAnsi="Times New Roman" w:cs="Times New Roman"/>
                <w:sz w:val="12"/>
                <w:szCs w:val="12"/>
              </w:rPr>
            </w:pPr>
            <w:r w:rsidRPr="009655BF">
              <w:rPr>
                <w:rFonts w:ascii="Times New Roman" w:eastAsia="Calibri" w:hAnsi="Times New Roman" w:cs="Times New Roman"/>
                <w:sz w:val="12"/>
                <w:szCs w:val="12"/>
              </w:rPr>
              <w:t>02</w:t>
            </w:r>
          </w:p>
        </w:tc>
        <w:tc>
          <w:tcPr>
            <w:tcW w:w="489" w:type="dxa"/>
            <w:hideMark/>
          </w:tcPr>
          <w:p w:rsidR="009655BF" w:rsidRPr="009655BF" w:rsidRDefault="009655BF" w:rsidP="009655BF">
            <w:pPr>
              <w:tabs>
                <w:tab w:val="left" w:pos="284"/>
              </w:tabs>
              <w:rPr>
                <w:rFonts w:ascii="Times New Roman" w:eastAsia="Calibri" w:hAnsi="Times New Roman" w:cs="Times New Roman"/>
                <w:sz w:val="12"/>
                <w:szCs w:val="12"/>
              </w:rPr>
            </w:pPr>
            <w:r w:rsidRPr="009655BF">
              <w:rPr>
                <w:rFonts w:ascii="Times New Roman" w:eastAsia="Calibri" w:hAnsi="Times New Roman" w:cs="Times New Roman"/>
                <w:sz w:val="12"/>
                <w:szCs w:val="12"/>
              </w:rPr>
              <w:t>125</w:t>
            </w:r>
          </w:p>
        </w:tc>
        <w:tc>
          <w:tcPr>
            <w:tcW w:w="1495" w:type="dxa"/>
            <w:hideMark/>
          </w:tcPr>
          <w:p w:rsidR="009655BF" w:rsidRPr="009655BF" w:rsidRDefault="009655BF" w:rsidP="009655BF">
            <w:pPr>
              <w:tabs>
                <w:tab w:val="left" w:pos="284"/>
              </w:tabs>
              <w:rPr>
                <w:rFonts w:ascii="Times New Roman" w:eastAsia="Calibri" w:hAnsi="Times New Roman" w:cs="Times New Roman"/>
                <w:bCs/>
                <w:sz w:val="12"/>
                <w:szCs w:val="12"/>
              </w:rPr>
            </w:pPr>
            <w:r w:rsidRPr="009655BF">
              <w:rPr>
                <w:rFonts w:ascii="Times New Roman" w:eastAsia="Calibri" w:hAnsi="Times New Roman" w:cs="Times New Roman"/>
                <w:bCs/>
                <w:sz w:val="12"/>
                <w:szCs w:val="12"/>
              </w:rPr>
              <w:t>0</w:t>
            </w:r>
          </w:p>
        </w:tc>
      </w:tr>
      <w:tr w:rsidR="009655BF" w:rsidRPr="009655BF" w:rsidTr="009655BF">
        <w:trPr>
          <w:trHeight w:val="20"/>
        </w:trPr>
        <w:tc>
          <w:tcPr>
            <w:tcW w:w="4678" w:type="dxa"/>
            <w:hideMark/>
          </w:tcPr>
          <w:p w:rsidR="009655BF" w:rsidRPr="009655BF" w:rsidRDefault="009655BF" w:rsidP="009655BF">
            <w:pPr>
              <w:tabs>
                <w:tab w:val="left" w:pos="284"/>
              </w:tabs>
              <w:rPr>
                <w:rFonts w:ascii="Times New Roman" w:eastAsia="Calibri" w:hAnsi="Times New Roman" w:cs="Times New Roman"/>
                <w:sz w:val="12"/>
                <w:szCs w:val="12"/>
              </w:rPr>
            </w:pPr>
            <w:r w:rsidRPr="009655BF">
              <w:rPr>
                <w:rFonts w:ascii="Times New Roman" w:eastAsia="Calibri" w:hAnsi="Times New Roman" w:cs="Times New Roman"/>
                <w:sz w:val="12"/>
                <w:szCs w:val="12"/>
              </w:rPr>
              <w:t>Функционирование местных администраций</w:t>
            </w:r>
          </w:p>
        </w:tc>
        <w:tc>
          <w:tcPr>
            <w:tcW w:w="425" w:type="dxa"/>
            <w:noWrap/>
            <w:hideMark/>
          </w:tcPr>
          <w:p w:rsidR="009655BF" w:rsidRPr="009655BF" w:rsidRDefault="009655BF" w:rsidP="009655BF">
            <w:pPr>
              <w:tabs>
                <w:tab w:val="left" w:pos="284"/>
              </w:tabs>
              <w:rPr>
                <w:rFonts w:ascii="Times New Roman" w:eastAsia="Calibri" w:hAnsi="Times New Roman" w:cs="Times New Roman"/>
                <w:sz w:val="12"/>
                <w:szCs w:val="12"/>
              </w:rPr>
            </w:pPr>
            <w:r w:rsidRPr="009655BF">
              <w:rPr>
                <w:rFonts w:ascii="Times New Roman" w:eastAsia="Calibri" w:hAnsi="Times New Roman" w:cs="Times New Roman"/>
                <w:sz w:val="12"/>
                <w:szCs w:val="12"/>
              </w:rPr>
              <w:t>01</w:t>
            </w:r>
          </w:p>
        </w:tc>
        <w:tc>
          <w:tcPr>
            <w:tcW w:w="426" w:type="dxa"/>
            <w:noWrap/>
            <w:hideMark/>
          </w:tcPr>
          <w:p w:rsidR="009655BF" w:rsidRPr="009655BF" w:rsidRDefault="009655BF" w:rsidP="009655BF">
            <w:pPr>
              <w:tabs>
                <w:tab w:val="left" w:pos="284"/>
              </w:tabs>
              <w:rPr>
                <w:rFonts w:ascii="Times New Roman" w:eastAsia="Calibri" w:hAnsi="Times New Roman" w:cs="Times New Roman"/>
                <w:sz w:val="12"/>
                <w:szCs w:val="12"/>
              </w:rPr>
            </w:pPr>
            <w:r w:rsidRPr="009655BF">
              <w:rPr>
                <w:rFonts w:ascii="Times New Roman" w:eastAsia="Calibri" w:hAnsi="Times New Roman" w:cs="Times New Roman"/>
                <w:sz w:val="12"/>
                <w:szCs w:val="12"/>
              </w:rPr>
              <w:t>04</w:t>
            </w:r>
          </w:p>
        </w:tc>
        <w:tc>
          <w:tcPr>
            <w:tcW w:w="489" w:type="dxa"/>
            <w:hideMark/>
          </w:tcPr>
          <w:p w:rsidR="009655BF" w:rsidRPr="009655BF" w:rsidRDefault="009655BF" w:rsidP="009655BF">
            <w:pPr>
              <w:tabs>
                <w:tab w:val="left" w:pos="284"/>
              </w:tabs>
              <w:rPr>
                <w:rFonts w:ascii="Times New Roman" w:eastAsia="Calibri" w:hAnsi="Times New Roman" w:cs="Times New Roman"/>
                <w:sz w:val="12"/>
                <w:szCs w:val="12"/>
              </w:rPr>
            </w:pPr>
            <w:r w:rsidRPr="009655BF">
              <w:rPr>
                <w:rFonts w:ascii="Times New Roman" w:eastAsia="Calibri" w:hAnsi="Times New Roman" w:cs="Times New Roman"/>
                <w:sz w:val="12"/>
                <w:szCs w:val="12"/>
              </w:rPr>
              <w:t>162</w:t>
            </w:r>
          </w:p>
        </w:tc>
        <w:tc>
          <w:tcPr>
            <w:tcW w:w="1495" w:type="dxa"/>
            <w:hideMark/>
          </w:tcPr>
          <w:p w:rsidR="009655BF" w:rsidRPr="009655BF" w:rsidRDefault="009655BF" w:rsidP="009655BF">
            <w:pPr>
              <w:tabs>
                <w:tab w:val="left" w:pos="284"/>
              </w:tabs>
              <w:rPr>
                <w:rFonts w:ascii="Times New Roman" w:eastAsia="Calibri" w:hAnsi="Times New Roman" w:cs="Times New Roman"/>
                <w:bCs/>
                <w:sz w:val="12"/>
                <w:szCs w:val="12"/>
              </w:rPr>
            </w:pPr>
            <w:r w:rsidRPr="009655BF">
              <w:rPr>
                <w:rFonts w:ascii="Times New Roman" w:eastAsia="Calibri" w:hAnsi="Times New Roman" w:cs="Times New Roman"/>
                <w:bCs/>
                <w:sz w:val="12"/>
                <w:szCs w:val="12"/>
              </w:rPr>
              <w:t>0</w:t>
            </w:r>
          </w:p>
        </w:tc>
      </w:tr>
      <w:tr w:rsidR="009655BF" w:rsidRPr="009655BF" w:rsidTr="009655BF">
        <w:trPr>
          <w:trHeight w:val="20"/>
        </w:trPr>
        <w:tc>
          <w:tcPr>
            <w:tcW w:w="4678" w:type="dxa"/>
            <w:hideMark/>
          </w:tcPr>
          <w:p w:rsidR="009655BF" w:rsidRPr="009655BF" w:rsidRDefault="009655BF" w:rsidP="009655BF">
            <w:pPr>
              <w:tabs>
                <w:tab w:val="left" w:pos="284"/>
              </w:tabs>
              <w:rPr>
                <w:rFonts w:ascii="Times New Roman" w:eastAsia="Calibri" w:hAnsi="Times New Roman" w:cs="Times New Roman"/>
                <w:sz w:val="12"/>
                <w:szCs w:val="12"/>
              </w:rPr>
            </w:pPr>
            <w:r w:rsidRPr="009655BF">
              <w:rPr>
                <w:rFonts w:ascii="Times New Roman" w:eastAsia="Calibri" w:hAnsi="Times New Roman" w:cs="Times New Roman"/>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425" w:type="dxa"/>
            <w:noWrap/>
            <w:hideMark/>
          </w:tcPr>
          <w:p w:rsidR="009655BF" w:rsidRPr="009655BF" w:rsidRDefault="009655BF" w:rsidP="009655BF">
            <w:pPr>
              <w:tabs>
                <w:tab w:val="left" w:pos="284"/>
              </w:tabs>
              <w:rPr>
                <w:rFonts w:ascii="Times New Roman" w:eastAsia="Calibri" w:hAnsi="Times New Roman" w:cs="Times New Roman"/>
                <w:sz w:val="12"/>
                <w:szCs w:val="12"/>
              </w:rPr>
            </w:pPr>
            <w:r w:rsidRPr="009655BF">
              <w:rPr>
                <w:rFonts w:ascii="Times New Roman" w:eastAsia="Calibri" w:hAnsi="Times New Roman" w:cs="Times New Roman"/>
                <w:sz w:val="12"/>
                <w:szCs w:val="12"/>
              </w:rPr>
              <w:t>01</w:t>
            </w:r>
          </w:p>
        </w:tc>
        <w:tc>
          <w:tcPr>
            <w:tcW w:w="426" w:type="dxa"/>
            <w:noWrap/>
            <w:hideMark/>
          </w:tcPr>
          <w:p w:rsidR="009655BF" w:rsidRPr="009655BF" w:rsidRDefault="009655BF" w:rsidP="009655BF">
            <w:pPr>
              <w:tabs>
                <w:tab w:val="left" w:pos="284"/>
              </w:tabs>
              <w:rPr>
                <w:rFonts w:ascii="Times New Roman" w:eastAsia="Calibri" w:hAnsi="Times New Roman" w:cs="Times New Roman"/>
                <w:sz w:val="12"/>
                <w:szCs w:val="12"/>
              </w:rPr>
            </w:pPr>
            <w:r w:rsidRPr="009655BF">
              <w:rPr>
                <w:rFonts w:ascii="Times New Roman" w:eastAsia="Calibri" w:hAnsi="Times New Roman" w:cs="Times New Roman"/>
                <w:sz w:val="12"/>
                <w:szCs w:val="12"/>
              </w:rPr>
              <w:t>06</w:t>
            </w:r>
          </w:p>
        </w:tc>
        <w:tc>
          <w:tcPr>
            <w:tcW w:w="489" w:type="dxa"/>
            <w:hideMark/>
          </w:tcPr>
          <w:p w:rsidR="009655BF" w:rsidRPr="009655BF" w:rsidRDefault="009655BF" w:rsidP="009655BF">
            <w:pPr>
              <w:tabs>
                <w:tab w:val="left" w:pos="284"/>
              </w:tabs>
              <w:rPr>
                <w:rFonts w:ascii="Times New Roman" w:eastAsia="Calibri" w:hAnsi="Times New Roman" w:cs="Times New Roman"/>
                <w:sz w:val="12"/>
                <w:szCs w:val="12"/>
              </w:rPr>
            </w:pPr>
            <w:r w:rsidRPr="009655BF">
              <w:rPr>
                <w:rFonts w:ascii="Times New Roman" w:eastAsia="Calibri" w:hAnsi="Times New Roman" w:cs="Times New Roman"/>
                <w:sz w:val="12"/>
                <w:szCs w:val="12"/>
              </w:rPr>
              <w:t>18</w:t>
            </w:r>
          </w:p>
        </w:tc>
        <w:tc>
          <w:tcPr>
            <w:tcW w:w="1495" w:type="dxa"/>
            <w:hideMark/>
          </w:tcPr>
          <w:p w:rsidR="009655BF" w:rsidRPr="009655BF" w:rsidRDefault="009655BF" w:rsidP="009655BF">
            <w:pPr>
              <w:tabs>
                <w:tab w:val="left" w:pos="284"/>
              </w:tabs>
              <w:rPr>
                <w:rFonts w:ascii="Times New Roman" w:eastAsia="Calibri" w:hAnsi="Times New Roman" w:cs="Times New Roman"/>
                <w:bCs/>
                <w:sz w:val="12"/>
                <w:szCs w:val="12"/>
              </w:rPr>
            </w:pPr>
            <w:r w:rsidRPr="009655BF">
              <w:rPr>
                <w:rFonts w:ascii="Times New Roman" w:eastAsia="Calibri" w:hAnsi="Times New Roman" w:cs="Times New Roman"/>
                <w:bCs/>
                <w:sz w:val="12"/>
                <w:szCs w:val="12"/>
              </w:rPr>
              <w:t>0</w:t>
            </w:r>
          </w:p>
        </w:tc>
      </w:tr>
      <w:tr w:rsidR="009655BF" w:rsidRPr="009655BF" w:rsidTr="009655BF">
        <w:trPr>
          <w:trHeight w:val="20"/>
        </w:trPr>
        <w:tc>
          <w:tcPr>
            <w:tcW w:w="4678" w:type="dxa"/>
            <w:hideMark/>
          </w:tcPr>
          <w:p w:rsidR="009655BF" w:rsidRPr="009655BF" w:rsidRDefault="009655BF" w:rsidP="009655BF">
            <w:pPr>
              <w:tabs>
                <w:tab w:val="left" w:pos="284"/>
              </w:tabs>
              <w:rPr>
                <w:rFonts w:ascii="Times New Roman" w:eastAsia="Calibri" w:hAnsi="Times New Roman" w:cs="Times New Roman"/>
                <w:sz w:val="12"/>
                <w:szCs w:val="12"/>
              </w:rPr>
            </w:pPr>
            <w:r w:rsidRPr="009655BF">
              <w:rPr>
                <w:rFonts w:ascii="Times New Roman" w:eastAsia="Calibri" w:hAnsi="Times New Roman" w:cs="Times New Roman"/>
                <w:sz w:val="12"/>
                <w:szCs w:val="12"/>
              </w:rPr>
              <w:t>Другие общегосударственные вопросы</w:t>
            </w:r>
          </w:p>
        </w:tc>
        <w:tc>
          <w:tcPr>
            <w:tcW w:w="425" w:type="dxa"/>
            <w:noWrap/>
            <w:hideMark/>
          </w:tcPr>
          <w:p w:rsidR="009655BF" w:rsidRPr="009655BF" w:rsidRDefault="009655BF" w:rsidP="009655BF">
            <w:pPr>
              <w:tabs>
                <w:tab w:val="left" w:pos="284"/>
              </w:tabs>
              <w:rPr>
                <w:rFonts w:ascii="Times New Roman" w:eastAsia="Calibri" w:hAnsi="Times New Roman" w:cs="Times New Roman"/>
                <w:sz w:val="12"/>
                <w:szCs w:val="12"/>
              </w:rPr>
            </w:pPr>
            <w:r w:rsidRPr="009655BF">
              <w:rPr>
                <w:rFonts w:ascii="Times New Roman" w:eastAsia="Calibri" w:hAnsi="Times New Roman" w:cs="Times New Roman"/>
                <w:sz w:val="12"/>
                <w:szCs w:val="12"/>
              </w:rPr>
              <w:t>01</w:t>
            </w:r>
          </w:p>
        </w:tc>
        <w:tc>
          <w:tcPr>
            <w:tcW w:w="426" w:type="dxa"/>
            <w:hideMark/>
          </w:tcPr>
          <w:p w:rsidR="009655BF" w:rsidRPr="009655BF" w:rsidRDefault="009655BF" w:rsidP="009655BF">
            <w:pPr>
              <w:tabs>
                <w:tab w:val="left" w:pos="284"/>
              </w:tabs>
              <w:rPr>
                <w:rFonts w:ascii="Times New Roman" w:eastAsia="Calibri" w:hAnsi="Times New Roman" w:cs="Times New Roman"/>
                <w:sz w:val="12"/>
                <w:szCs w:val="12"/>
              </w:rPr>
            </w:pPr>
            <w:r w:rsidRPr="009655BF">
              <w:rPr>
                <w:rFonts w:ascii="Times New Roman" w:eastAsia="Calibri" w:hAnsi="Times New Roman" w:cs="Times New Roman"/>
                <w:sz w:val="12"/>
                <w:szCs w:val="12"/>
              </w:rPr>
              <w:t>13</w:t>
            </w:r>
          </w:p>
        </w:tc>
        <w:tc>
          <w:tcPr>
            <w:tcW w:w="489" w:type="dxa"/>
            <w:hideMark/>
          </w:tcPr>
          <w:p w:rsidR="009655BF" w:rsidRPr="009655BF" w:rsidRDefault="009655BF" w:rsidP="009655BF">
            <w:pPr>
              <w:tabs>
                <w:tab w:val="left" w:pos="284"/>
              </w:tabs>
              <w:rPr>
                <w:rFonts w:ascii="Times New Roman" w:eastAsia="Calibri" w:hAnsi="Times New Roman" w:cs="Times New Roman"/>
                <w:sz w:val="12"/>
                <w:szCs w:val="12"/>
              </w:rPr>
            </w:pPr>
            <w:r w:rsidRPr="009655BF">
              <w:rPr>
                <w:rFonts w:ascii="Times New Roman" w:eastAsia="Calibri" w:hAnsi="Times New Roman" w:cs="Times New Roman"/>
                <w:sz w:val="12"/>
                <w:szCs w:val="12"/>
              </w:rPr>
              <w:t>45</w:t>
            </w:r>
          </w:p>
        </w:tc>
        <w:tc>
          <w:tcPr>
            <w:tcW w:w="1495" w:type="dxa"/>
            <w:hideMark/>
          </w:tcPr>
          <w:p w:rsidR="009655BF" w:rsidRPr="009655BF" w:rsidRDefault="009655BF" w:rsidP="009655BF">
            <w:pPr>
              <w:tabs>
                <w:tab w:val="left" w:pos="284"/>
              </w:tabs>
              <w:rPr>
                <w:rFonts w:ascii="Times New Roman" w:eastAsia="Calibri" w:hAnsi="Times New Roman" w:cs="Times New Roman"/>
                <w:bCs/>
                <w:sz w:val="12"/>
                <w:szCs w:val="12"/>
              </w:rPr>
            </w:pPr>
            <w:r w:rsidRPr="009655BF">
              <w:rPr>
                <w:rFonts w:ascii="Times New Roman" w:eastAsia="Calibri" w:hAnsi="Times New Roman" w:cs="Times New Roman"/>
                <w:bCs/>
                <w:sz w:val="12"/>
                <w:szCs w:val="12"/>
              </w:rPr>
              <w:t>0</w:t>
            </w:r>
          </w:p>
        </w:tc>
      </w:tr>
      <w:tr w:rsidR="009655BF" w:rsidRPr="009655BF" w:rsidTr="009655BF">
        <w:trPr>
          <w:trHeight w:val="20"/>
        </w:trPr>
        <w:tc>
          <w:tcPr>
            <w:tcW w:w="4678" w:type="dxa"/>
            <w:hideMark/>
          </w:tcPr>
          <w:p w:rsidR="009655BF" w:rsidRPr="009655BF" w:rsidRDefault="009655BF" w:rsidP="009655BF">
            <w:pPr>
              <w:tabs>
                <w:tab w:val="left" w:pos="284"/>
              </w:tabs>
              <w:rPr>
                <w:rFonts w:ascii="Times New Roman" w:eastAsia="Calibri" w:hAnsi="Times New Roman" w:cs="Times New Roman"/>
                <w:bCs/>
                <w:sz w:val="12"/>
                <w:szCs w:val="12"/>
              </w:rPr>
            </w:pPr>
            <w:r w:rsidRPr="009655BF">
              <w:rPr>
                <w:rFonts w:ascii="Times New Roman" w:eastAsia="Calibri" w:hAnsi="Times New Roman" w:cs="Times New Roman"/>
                <w:bCs/>
                <w:sz w:val="12"/>
                <w:szCs w:val="12"/>
              </w:rPr>
              <w:t>НАЦИОНАЛЬНАЯ БЕЗОПАСНОСТЬ И ПРАВООХРАНИТЕЛЬНАЯ ДЕЯТЕЛЬНОСТЬ</w:t>
            </w:r>
          </w:p>
        </w:tc>
        <w:tc>
          <w:tcPr>
            <w:tcW w:w="425" w:type="dxa"/>
            <w:hideMark/>
          </w:tcPr>
          <w:p w:rsidR="009655BF" w:rsidRPr="009655BF" w:rsidRDefault="009655BF" w:rsidP="009655BF">
            <w:pPr>
              <w:tabs>
                <w:tab w:val="left" w:pos="284"/>
              </w:tabs>
              <w:rPr>
                <w:rFonts w:ascii="Times New Roman" w:eastAsia="Calibri" w:hAnsi="Times New Roman" w:cs="Times New Roman"/>
                <w:bCs/>
                <w:sz w:val="12"/>
                <w:szCs w:val="12"/>
              </w:rPr>
            </w:pPr>
            <w:r w:rsidRPr="009655BF">
              <w:rPr>
                <w:rFonts w:ascii="Times New Roman" w:eastAsia="Calibri" w:hAnsi="Times New Roman" w:cs="Times New Roman"/>
                <w:bCs/>
                <w:sz w:val="12"/>
                <w:szCs w:val="12"/>
              </w:rPr>
              <w:t>03</w:t>
            </w:r>
          </w:p>
        </w:tc>
        <w:tc>
          <w:tcPr>
            <w:tcW w:w="426" w:type="dxa"/>
            <w:hideMark/>
          </w:tcPr>
          <w:p w:rsidR="009655BF" w:rsidRPr="009655BF" w:rsidRDefault="009655BF" w:rsidP="009655BF">
            <w:pPr>
              <w:tabs>
                <w:tab w:val="left" w:pos="284"/>
              </w:tabs>
              <w:rPr>
                <w:rFonts w:ascii="Times New Roman" w:eastAsia="Calibri" w:hAnsi="Times New Roman" w:cs="Times New Roman"/>
                <w:bCs/>
                <w:sz w:val="12"/>
                <w:szCs w:val="12"/>
              </w:rPr>
            </w:pPr>
          </w:p>
        </w:tc>
        <w:tc>
          <w:tcPr>
            <w:tcW w:w="489" w:type="dxa"/>
            <w:hideMark/>
          </w:tcPr>
          <w:p w:rsidR="009655BF" w:rsidRPr="009655BF" w:rsidRDefault="009655BF" w:rsidP="009655BF">
            <w:pPr>
              <w:tabs>
                <w:tab w:val="left" w:pos="284"/>
              </w:tabs>
              <w:rPr>
                <w:rFonts w:ascii="Times New Roman" w:eastAsia="Calibri" w:hAnsi="Times New Roman" w:cs="Times New Roman"/>
                <w:sz w:val="12"/>
                <w:szCs w:val="12"/>
              </w:rPr>
            </w:pPr>
            <w:r w:rsidRPr="009655BF">
              <w:rPr>
                <w:rFonts w:ascii="Times New Roman" w:eastAsia="Calibri" w:hAnsi="Times New Roman" w:cs="Times New Roman"/>
                <w:sz w:val="12"/>
                <w:szCs w:val="12"/>
              </w:rPr>
              <w:t>17</w:t>
            </w:r>
          </w:p>
        </w:tc>
        <w:tc>
          <w:tcPr>
            <w:tcW w:w="1495" w:type="dxa"/>
            <w:hideMark/>
          </w:tcPr>
          <w:p w:rsidR="009655BF" w:rsidRPr="009655BF" w:rsidRDefault="009655BF" w:rsidP="009655BF">
            <w:pPr>
              <w:tabs>
                <w:tab w:val="left" w:pos="284"/>
              </w:tabs>
              <w:rPr>
                <w:rFonts w:ascii="Times New Roman" w:eastAsia="Calibri" w:hAnsi="Times New Roman" w:cs="Times New Roman"/>
                <w:sz w:val="12"/>
                <w:szCs w:val="12"/>
              </w:rPr>
            </w:pPr>
          </w:p>
        </w:tc>
      </w:tr>
      <w:tr w:rsidR="009655BF" w:rsidRPr="009655BF" w:rsidTr="009655BF">
        <w:trPr>
          <w:trHeight w:val="20"/>
        </w:trPr>
        <w:tc>
          <w:tcPr>
            <w:tcW w:w="4678" w:type="dxa"/>
            <w:hideMark/>
          </w:tcPr>
          <w:p w:rsidR="009655BF" w:rsidRPr="009655BF" w:rsidRDefault="009655BF" w:rsidP="009655BF">
            <w:pPr>
              <w:tabs>
                <w:tab w:val="left" w:pos="284"/>
              </w:tabs>
              <w:rPr>
                <w:rFonts w:ascii="Times New Roman" w:eastAsia="Calibri" w:hAnsi="Times New Roman" w:cs="Times New Roman"/>
                <w:sz w:val="12"/>
                <w:szCs w:val="12"/>
              </w:rPr>
            </w:pPr>
            <w:r w:rsidRPr="009655BF">
              <w:rPr>
                <w:rFonts w:ascii="Times New Roman" w:eastAsia="Calibri" w:hAnsi="Times New Roman" w:cs="Times New Roman"/>
                <w:sz w:val="12"/>
                <w:szCs w:val="12"/>
              </w:rPr>
              <w:t>Защита населения и территории от чрезвычайных ситуаций природного и техногенного характера, гражданская оборона</w:t>
            </w:r>
          </w:p>
        </w:tc>
        <w:tc>
          <w:tcPr>
            <w:tcW w:w="425" w:type="dxa"/>
            <w:noWrap/>
            <w:hideMark/>
          </w:tcPr>
          <w:p w:rsidR="009655BF" w:rsidRPr="009655BF" w:rsidRDefault="009655BF" w:rsidP="009655BF">
            <w:pPr>
              <w:tabs>
                <w:tab w:val="left" w:pos="284"/>
              </w:tabs>
              <w:rPr>
                <w:rFonts w:ascii="Times New Roman" w:eastAsia="Calibri" w:hAnsi="Times New Roman" w:cs="Times New Roman"/>
                <w:sz w:val="12"/>
                <w:szCs w:val="12"/>
              </w:rPr>
            </w:pPr>
            <w:r w:rsidRPr="009655BF">
              <w:rPr>
                <w:rFonts w:ascii="Times New Roman" w:eastAsia="Calibri" w:hAnsi="Times New Roman" w:cs="Times New Roman"/>
                <w:sz w:val="12"/>
                <w:szCs w:val="12"/>
              </w:rPr>
              <w:t>03</w:t>
            </w:r>
          </w:p>
        </w:tc>
        <w:tc>
          <w:tcPr>
            <w:tcW w:w="426" w:type="dxa"/>
            <w:noWrap/>
            <w:hideMark/>
          </w:tcPr>
          <w:p w:rsidR="009655BF" w:rsidRPr="009655BF" w:rsidRDefault="009655BF" w:rsidP="009655BF">
            <w:pPr>
              <w:tabs>
                <w:tab w:val="left" w:pos="284"/>
              </w:tabs>
              <w:rPr>
                <w:rFonts w:ascii="Times New Roman" w:eastAsia="Calibri" w:hAnsi="Times New Roman" w:cs="Times New Roman"/>
                <w:sz w:val="12"/>
                <w:szCs w:val="12"/>
              </w:rPr>
            </w:pPr>
            <w:r w:rsidRPr="009655BF">
              <w:rPr>
                <w:rFonts w:ascii="Times New Roman" w:eastAsia="Calibri" w:hAnsi="Times New Roman" w:cs="Times New Roman"/>
                <w:sz w:val="12"/>
                <w:szCs w:val="12"/>
              </w:rPr>
              <w:t>09</w:t>
            </w:r>
          </w:p>
        </w:tc>
        <w:tc>
          <w:tcPr>
            <w:tcW w:w="489" w:type="dxa"/>
            <w:hideMark/>
          </w:tcPr>
          <w:p w:rsidR="009655BF" w:rsidRPr="009655BF" w:rsidRDefault="009655BF" w:rsidP="009655BF">
            <w:pPr>
              <w:tabs>
                <w:tab w:val="left" w:pos="284"/>
              </w:tabs>
              <w:rPr>
                <w:rFonts w:ascii="Times New Roman" w:eastAsia="Calibri" w:hAnsi="Times New Roman" w:cs="Times New Roman"/>
                <w:bCs/>
                <w:sz w:val="12"/>
                <w:szCs w:val="12"/>
              </w:rPr>
            </w:pPr>
            <w:r w:rsidRPr="009655BF">
              <w:rPr>
                <w:rFonts w:ascii="Times New Roman" w:eastAsia="Calibri" w:hAnsi="Times New Roman" w:cs="Times New Roman"/>
                <w:bCs/>
                <w:sz w:val="12"/>
                <w:szCs w:val="12"/>
              </w:rPr>
              <w:t>17</w:t>
            </w:r>
          </w:p>
        </w:tc>
        <w:tc>
          <w:tcPr>
            <w:tcW w:w="1495" w:type="dxa"/>
            <w:hideMark/>
          </w:tcPr>
          <w:p w:rsidR="009655BF" w:rsidRPr="009655BF" w:rsidRDefault="009655BF" w:rsidP="009655BF">
            <w:pPr>
              <w:tabs>
                <w:tab w:val="left" w:pos="284"/>
              </w:tabs>
              <w:rPr>
                <w:rFonts w:ascii="Times New Roman" w:eastAsia="Calibri" w:hAnsi="Times New Roman" w:cs="Times New Roman"/>
                <w:bCs/>
                <w:sz w:val="12"/>
                <w:szCs w:val="12"/>
              </w:rPr>
            </w:pPr>
            <w:r w:rsidRPr="009655BF">
              <w:rPr>
                <w:rFonts w:ascii="Times New Roman" w:eastAsia="Calibri" w:hAnsi="Times New Roman" w:cs="Times New Roman"/>
                <w:bCs/>
                <w:sz w:val="12"/>
                <w:szCs w:val="12"/>
              </w:rPr>
              <w:t>0</w:t>
            </w:r>
          </w:p>
        </w:tc>
      </w:tr>
      <w:tr w:rsidR="009655BF" w:rsidRPr="009655BF" w:rsidTr="009655BF">
        <w:trPr>
          <w:trHeight w:val="20"/>
        </w:trPr>
        <w:tc>
          <w:tcPr>
            <w:tcW w:w="4678" w:type="dxa"/>
            <w:hideMark/>
          </w:tcPr>
          <w:p w:rsidR="009655BF" w:rsidRPr="009655BF" w:rsidRDefault="009655BF" w:rsidP="009655BF">
            <w:pPr>
              <w:tabs>
                <w:tab w:val="left" w:pos="284"/>
              </w:tabs>
              <w:rPr>
                <w:rFonts w:ascii="Times New Roman" w:eastAsia="Calibri" w:hAnsi="Times New Roman" w:cs="Times New Roman"/>
                <w:bCs/>
                <w:sz w:val="12"/>
                <w:szCs w:val="12"/>
              </w:rPr>
            </w:pPr>
            <w:r w:rsidRPr="009655BF">
              <w:rPr>
                <w:rFonts w:ascii="Times New Roman" w:eastAsia="Calibri" w:hAnsi="Times New Roman" w:cs="Times New Roman"/>
                <w:bCs/>
                <w:sz w:val="12"/>
                <w:szCs w:val="12"/>
              </w:rPr>
              <w:t>НАЦИОНАЛЬНАЯ ЭКОНОМИКА</w:t>
            </w:r>
          </w:p>
        </w:tc>
        <w:tc>
          <w:tcPr>
            <w:tcW w:w="425" w:type="dxa"/>
            <w:hideMark/>
          </w:tcPr>
          <w:p w:rsidR="009655BF" w:rsidRPr="009655BF" w:rsidRDefault="009655BF" w:rsidP="009655BF">
            <w:pPr>
              <w:tabs>
                <w:tab w:val="left" w:pos="284"/>
              </w:tabs>
              <w:rPr>
                <w:rFonts w:ascii="Times New Roman" w:eastAsia="Calibri" w:hAnsi="Times New Roman" w:cs="Times New Roman"/>
                <w:bCs/>
                <w:sz w:val="12"/>
                <w:szCs w:val="12"/>
              </w:rPr>
            </w:pPr>
            <w:r w:rsidRPr="009655BF">
              <w:rPr>
                <w:rFonts w:ascii="Times New Roman" w:eastAsia="Calibri" w:hAnsi="Times New Roman" w:cs="Times New Roman"/>
                <w:bCs/>
                <w:sz w:val="12"/>
                <w:szCs w:val="12"/>
              </w:rPr>
              <w:t>04</w:t>
            </w:r>
          </w:p>
        </w:tc>
        <w:tc>
          <w:tcPr>
            <w:tcW w:w="426" w:type="dxa"/>
            <w:hideMark/>
          </w:tcPr>
          <w:p w:rsidR="009655BF" w:rsidRPr="009655BF" w:rsidRDefault="009655BF" w:rsidP="009655BF">
            <w:pPr>
              <w:tabs>
                <w:tab w:val="left" w:pos="284"/>
              </w:tabs>
              <w:rPr>
                <w:rFonts w:ascii="Times New Roman" w:eastAsia="Calibri" w:hAnsi="Times New Roman" w:cs="Times New Roman"/>
                <w:bCs/>
                <w:sz w:val="12"/>
                <w:szCs w:val="12"/>
              </w:rPr>
            </w:pPr>
          </w:p>
        </w:tc>
        <w:tc>
          <w:tcPr>
            <w:tcW w:w="489" w:type="dxa"/>
            <w:hideMark/>
          </w:tcPr>
          <w:p w:rsidR="009655BF" w:rsidRPr="009655BF" w:rsidRDefault="009655BF" w:rsidP="009655BF">
            <w:pPr>
              <w:tabs>
                <w:tab w:val="left" w:pos="284"/>
              </w:tabs>
              <w:rPr>
                <w:rFonts w:ascii="Times New Roman" w:eastAsia="Calibri" w:hAnsi="Times New Roman" w:cs="Times New Roman"/>
                <w:bCs/>
                <w:sz w:val="12"/>
                <w:szCs w:val="12"/>
              </w:rPr>
            </w:pPr>
            <w:r w:rsidRPr="009655BF">
              <w:rPr>
                <w:rFonts w:ascii="Times New Roman" w:eastAsia="Calibri" w:hAnsi="Times New Roman" w:cs="Times New Roman"/>
                <w:bCs/>
                <w:sz w:val="12"/>
                <w:szCs w:val="12"/>
              </w:rPr>
              <w:t>145</w:t>
            </w:r>
          </w:p>
        </w:tc>
        <w:tc>
          <w:tcPr>
            <w:tcW w:w="1495" w:type="dxa"/>
            <w:hideMark/>
          </w:tcPr>
          <w:p w:rsidR="009655BF" w:rsidRPr="009655BF" w:rsidRDefault="009655BF" w:rsidP="009655BF">
            <w:pPr>
              <w:tabs>
                <w:tab w:val="left" w:pos="284"/>
              </w:tabs>
              <w:rPr>
                <w:rFonts w:ascii="Times New Roman" w:eastAsia="Calibri" w:hAnsi="Times New Roman" w:cs="Times New Roman"/>
                <w:sz w:val="12"/>
                <w:szCs w:val="12"/>
              </w:rPr>
            </w:pPr>
          </w:p>
        </w:tc>
      </w:tr>
      <w:tr w:rsidR="009655BF" w:rsidRPr="009655BF" w:rsidTr="009655BF">
        <w:trPr>
          <w:trHeight w:val="20"/>
        </w:trPr>
        <w:tc>
          <w:tcPr>
            <w:tcW w:w="4678" w:type="dxa"/>
            <w:hideMark/>
          </w:tcPr>
          <w:p w:rsidR="009655BF" w:rsidRPr="009655BF" w:rsidRDefault="009655BF" w:rsidP="009655BF">
            <w:pPr>
              <w:tabs>
                <w:tab w:val="left" w:pos="284"/>
              </w:tabs>
              <w:rPr>
                <w:rFonts w:ascii="Times New Roman" w:eastAsia="Calibri" w:hAnsi="Times New Roman" w:cs="Times New Roman"/>
                <w:sz w:val="12"/>
                <w:szCs w:val="12"/>
              </w:rPr>
            </w:pPr>
            <w:r w:rsidRPr="009655BF">
              <w:rPr>
                <w:rFonts w:ascii="Times New Roman" w:eastAsia="Calibri" w:hAnsi="Times New Roman" w:cs="Times New Roman"/>
                <w:sz w:val="12"/>
                <w:szCs w:val="12"/>
              </w:rPr>
              <w:t>Дорожное хозяйство (дорожные фонды)</w:t>
            </w:r>
          </w:p>
        </w:tc>
        <w:tc>
          <w:tcPr>
            <w:tcW w:w="425" w:type="dxa"/>
            <w:hideMark/>
          </w:tcPr>
          <w:p w:rsidR="009655BF" w:rsidRPr="009655BF" w:rsidRDefault="009655BF" w:rsidP="009655BF">
            <w:pPr>
              <w:tabs>
                <w:tab w:val="left" w:pos="284"/>
              </w:tabs>
              <w:rPr>
                <w:rFonts w:ascii="Times New Roman" w:eastAsia="Calibri" w:hAnsi="Times New Roman" w:cs="Times New Roman"/>
                <w:sz w:val="12"/>
                <w:szCs w:val="12"/>
              </w:rPr>
            </w:pPr>
            <w:r w:rsidRPr="009655BF">
              <w:rPr>
                <w:rFonts w:ascii="Times New Roman" w:eastAsia="Calibri" w:hAnsi="Times New Roman" w:cs="Times New Roman"/>
                <w:sz w:val="12"/>
                <w:szCs w:val="12"/>
              </w:rPr>
              <w:t>04</w:t>
            </w:r>
          </w:p>
        </w:tc>
        <w:tc>
          <w:tcPr>
            <w:tcW w:w="426" w:type="dxa"/>
            <w:hideMark/>
          </w:tcPr>
          <w:p w:rsidR="009655BF" w:rsidRPr="009655BF" w:rsidRDefault="009655BF" w:rsidP="009655BF">
            <w:pPr>
              <w:tabs>
                <w:tab w:val="left" w:pos="284"/>
              </w:tabs>
              <w:rPr>
                <w:rFonts w:ascii="Times New Roman" w:eastAsia="Calibri" w:hAnsi="Times New Roman" w:cs="Times New Roman"/>
                <w:sz w:val="12"/>
                <w:szCs w:val="12"/>
              </w:rPr>
            </w:pPr>
            <w:r w:rsidRPr="009655BF">
              <w:rPr>
                <w:rFonts w:ascii="Times New Roman" w:eastAsia="Calibri" w:hAnsi="Times New Roman" w:cs="Times New Roman"/>
                <w:sz w:val="12"/>
                <w:szCs w:val="12"/>
              </w:rPr>
              <w:t>09</w:t>
            </w:r>
          </w:p>
        </w:tc>
        <w:tc>
          <w:tcPr>
            <w:tcW w:w="489" w:type="dxa"/>
            <w:hideMark/>
          </w:tcPr>
          <w:p w:rsidR="009655BF" w:rsidRPr="009655BF" w:rsidRDefault="009655BF" w:rsidP="009655BF">
            <w:pPr>
              <w:tabs>
                <w:tab w:val="left" w:pos="284"/>
              </w:tabs>
              <w:rPr>
                <w:rFonts w:ascii="Times New Roman" w:eastAsia="Calibri" w:hAnsi="Times New Roman" w:cs="Times New Roman"/>
                <w:sz w:val="12"/>
                <w:szCs w:val="12"/>
              </w:rPr>
            </w:pPr>
            <w:r w:rsidRPr="009655BF">
              <w:rPr>
                <w:rFonts w:ascii="Times New Roman" w:eastAsia="Calibri" w:hAnsi="Times New Roman" w:cs="Times New Roman"/>
                <w:sz w:val="12"/>
                <w:szCs w:val="12"/>
              </w:rPr>
              <w:t>145</w:t>
            </w:r>
          </w:p>
        </w:tc>
        <w:tc>
          <w:tcPr>
            <w:tcW w:w="1495" w:type="dxa"/>
            <w:hideMark/>
          </w:tcPr>
          <w:p w:rsidR="009655BF" w:rsidRPr="009655BF" w:rsidRDefault="009655BF" w:rsidP="009655BF">
            <w:pPr>
              <w:tabs>
                <w:tab w:val="left" w:pos="284"/>
              </w:tabs>
              <w:rPr>
                <w:rFonts w:ascii="Times New Roman" w:eastAsia="Calibri" w:hAnsi="Times New Roman" w:cs="Times New Roman"/>
                <w:bCs/>
                <w:sz w:val="12"/>
                <w:szCs w:val="12"/>
              </w:rPr>
            </w:pPr>
            <w:r w:rsidRPr="009655BF">
              <w:rPr>
                <w:rFonts w:ascii="Times New Roman" w:eastAsia="Calibri" w:hAnsi="Times New Roman" w:cs="Times New Roman"/>
                <w:bCs/>
                <w:sz w:val="12"/>
                <w:szCs w:val="12"/>
              </w:rPr>
              <w:t>0</w:t>
            </w:r>
          </w:p>
        </w:tc>
      </w:tr>
      <w:tr w:rsidR="009655BF" w:rsidRPr="009655BF" w:rsidTr="009655BF">
        <w:trPr>
          <w:trHeight w:val="20"/>
        </w:trPr>
        <w:tc>
          <w:tcPr>
            <w:tcW w:w="4678" w:type="dxa"/>
            <w:hideMark/>
          </w:tcPr>
          <w:p w:rsidR="009655BF" w:rsidRPr="009655BF" w:rsidRDefault="009655BF" w:rsidP="009655BF">
            <w:pPr>
              <w:tabs>
                <w:tab w:val="left" w:pos="284"/>
              </w:tabs>
              <w:rPr>
                <w:rFonts w:ascii="Times New Roman" w:eastAsia="Calibri" w:hAnsi="Times New Roman" w:cs="Times New Roman"/>
                <w:bCs/>
                <w:sz w:val="12"/>
                <w:szCs w:val="12"/>
              </w:rPr>
            </w:pPr>
            <w:r w:rsidRPr="009655BF">
              <w:rPr>
                <w:rFonts w:ascii="Times New Roman" w:eastAsia="Calibri" w:hAnsi="Times New Roman" w:cs="Times New Roman"/>
                <w:bCs/>
                <w:sz w:val="12"/>
                <w:szCs w:val="12"/>
              </w:rPr>
              <w:t>ЖИЛИЩНО-КОММУНАЛЬНОЕ ХОЗЯЙСТВО</w:t>
            </w:r>
          </w:p>
        </w:tc>
        <w:tc>
          <w:tcPr>
            <w:tcW w:w="425" w:type="dxa"/>
            <w:hideMark/>
          </w:tcPr>
          <w:p w:rsidR="009655BF" w:rsidRPr="009655BF" w:rsidRDefault="009655BF" w:rsidP="009655BF">
            <w:pPr>
              <w:tabs>
                <w:tab w:val="left" w:pos="284"/>
              </w:tabs>
              <w:rPr>
                <w:rFonts w:ascii="Times New Roman" w:eastAsia="Calibri" w:hAnsi="Times New Roman" w:cs="Times New Roman"/>
                <w:bCs/>
                <w:sz w:val="12"/>
                <w:szCs w:val="12"/>
              </w:rPr>
            </w:pPr>
            <w:r w:rsidRPr="009655BF">
              <w:rPr>
                <w:rFonts w:ascii="Times New Roman" w:eastAsia="Calibri" w:hAnsi="Times New Roman" w:cs="Times New Roman"/>
                <w:bCs/>
                <w:sz w:val="12"/>
                <w:szCs w:val="12"/>
              </w:rPr>
              <w:t>05</w:t>
            </w:r>
          </w:p>
        </w:tc>
        <w:tc>
          <w:tcPr>
            <w:tcW w:w="426" w:type="dxa"/>
            <w:hideMark/>
          </w:tcPr>
          <w:p w:rsidR="009655BF" w:rsidRPr="009655BF" w:rsidRDefault="009655BF" w:rsidP="009655BF">
            <w:pPr>
              <w:tabs>
                <w:tab w:val="left" w:pos="284"/>
              </w:tabs>
              <w:rPr>
                <w:rFonts w:ascii="Times New Roman" w:eastAsia="Calibri" w:hAnsi="Times New Roman" w:cs="Times New Roman"/>
                <w:bCs/>
                <w:sz w:val="12"/>
                <w:szCs w:val="12"/>
              </w:rPr>
            </w:pPr>
          </w:p>
        </w:tc>
        <w:tc>
          <w:tcPr>
            <w:tcW w:w="489" w:type="dxa"/>
            <w:hideMark/>
          </w:tcPr>
          <w:p w:rsidR="009655BF" w:rsidRPr="009655BF" w:rsidRDefault="009655BF" w:rsidP="009655BF">
            <w:pPr>
              <w:tabs>
                <w:tab w:val="left" w:pos="284"/>
              </w:tabs>
              <w:rPr>
                <w:rFonts w:ascii="Times New Roman" w:eastAsia="Calibri" w:hAnsi="Times New Roman" w:cs="Times New Roman"/>
                <w:bCs/>
                <w:sz w:val="12"/>
                <w:szCs w:val="12"/>
              </w:rPr>
            </w:pPr>
            <w:r w:rsidRPr="009655BF">
              <w:rPr>
                <w:rFonts w:ascii="Times New Roman" w:eastAsia="Calibri" w:hAnsi="Times New Roman" w:cs="Times New Roman"/>
                <w:bCs/>
                <w:sz w:val="12"/>
                <w:szCs w:val="12"/>
              </w:rPr>
              <w:t>151</w:t>
            </w:r>
          </w:p>
        </w:tc>
        <w:tc>
          <w:tcPr>
            <w:tcW w:w="1495" w:type="dxa"/>
            <w:hideMark/>
          </w:tcPr>
          <w:p w:rsidR="009655BF" w:rsidRPr="009655BF" w:rsidRDefault="009655BF" w:rsidP="009655BF">
            <w:pPr>
              <w:tabs>
                <w:tab w:val="left" w:pos="284"/>
              </w:tabs>
              <w:rPr>
                <w:rFonts w:ascii="Times New Roman" w:eastAsia="Calibri" w:hAnsi="Times New Roman" w:cs="Times New Roman"/>
                <w:sz w:val="12"/>
                <w:szCs w:val="12"/>
              </w:rPr>
            </w:pPr>
            <w:r w:rsidRPr="009655BF">
              <w:rPr>
                <w:rFonts w:ascii="Times New Roman" w:eastAsia="Calibri" w:hAnsi="Times New Roman" w:cs="Times New Roman"/>
                <w:sz w:val="12"/>
                <w:szCs w:val="12"/>
              </w:rPr>
              <w:t>0,5</w:t>
            </w:r>
          </w:p>
        </w:tc>
      </w:tr>
      <w:tr w:rsidR="009655BF" w:rsidRPr="009655BF" w:rsidTr="009655BF">
        <w:trPr>
          <w:trHeight w:val="20"/>
        </w:trPr>
        <w:tc>
          <w:tcPr>
            <w:tcW w:w="4678" w:type="dxa"/>
            <w:hideMark/>
          </w:tcPr>
          <w:p w:rsidR="009655BF" w:rsidRPr="009655BF" w:rsidRDefault="009655BF" w:rsidP="009655BF">
            <w:pPr>
              <w:tabs>
                <w:tab w:val="left" w:pos="284"/>
              </w:tabs>
              <w:rPr>
                <w:rFonts w:ascii="Times New Roman" w:eastAsia="Calibri" w:hAnsi="Times New Roman" w:cs="Times New Roman"/>
                <w:sz w:val="12"/>
                <w:szCs w:val="12"/>
              </w:rPr>
            </w:pPr>
            <w:r w:rsidRPr="009655BF">
              <w:rPr>
                <w:rFonts w:ascii="Times New Roman" w:eastAsia="Calibri" w:hAnsi="Times New Roman" w:cs="Times New Roman"/>
                <w:sz w:val="12"/>
                <w:szCs w:val="12"/>
              </w:rPr>
              <w:t>Благоустройство</w:t>
            </w:r>
          </w:p>
        </w:tc>
        <w:tc>
          <w:tcPr>
            <w:tcW w:w="425" w:type="dxa"/>
            <w:noWrap/>
            <w:hideMark/>
          </w:tcPr>
          <w:p w:rsidR="009655BF" w:rsidRPr="009655BF" w:rsidRDefault="009655BF" w:rsidP="009655BF">
            <w:pPr>
              <w:tabs>
                <w:tab w:val="left" w:pos="284"/>
              </w:tabs>
              <w:rPr>
                <w:rFonts w:ascii="Times New Roman" w:eastAsia="Calibri" w:hAnsi="Times New Roman" w:cs="Times New Roman"/>
                <w:sz w:val="12"/>
                <w:szCs w:val="12"/>
              </w:rPr>
            </w:pPr>
            <w:r w:rsidRPr="009655BF">
              <w:rPr>
                <w:rFonts w:ascii="Times New Roman" w:eastAsia="Calibri" w:hAnsi="Times New Roman" w:cs="Times New Roman"/>
                <w:sz w:val="12"/>
                <w:szCs w:val="12"/>
              </w:rPr>
              <w:t>05</w:t>
            </w:r>
          </w:p>
        </w:tc>
        <w:tc>
          <w:tcPr>
            <w:tcW w:w="426" w:type="dxa"/>
            <w:noWrap/>
            <w:hideMark/>
          </w:tcPr>
          <w:p w:rsidR="009655BF" w:rsidRPr="009655BF" w:rsidRDefault="009655BF" w:rsidP="009655BF">
            <w:pPr>
              <w:tabs>
                <w:tab w:val="left" w:pos="284"/>
              </w:tabs>
              <w:rPr>
                <w:rFonts w:ascii="Times New Roman" w:eastAsia="Calibri" w:hAnsi="Times New Roman" w:cs="Times New Roman"/>
                <w:sz w:val="12"/>
                <w:szCs w:val="12"/>
              </w:rPr>
            </w:pPr>
            <w:r w:rsidRPr="009655BF">
              <w:rPr>
                <w:rFonts w:ascii="Times New Roman" w:eastAsia="Calibri" w:hAnsi="Times New Roman" w:cs="Times New Roman"/>
                <w:sz w:val="12"/>
                <w:szCs w:val="12"/>
              </w:rPr>
              <w:t>03</w:t>
            </w:r>
          </w:p>
        </w:tc>
        <w:tc>
          <w:tcPr>
            <w:tcW w:w="489" w:type="dxa"/>
            <w:hideMark/>
          </w:tcPr>
          <w:p w:rsidR="009655BF" w:rsidRPr="009655BF" w:rsidRDefault="009655BF" w:rsidP="009655BF">
            <w:pPr>
              <w:tabs>
                <w:tab w:val="left" w:pos="284"/>
              </w:tabs>
              <w:rPr>
                <w:rFonts w:ascii="Times New Roman" w:eastAsia="Calibri" w:hAnsi="Times New Roman" w:cs="Times New Roman"/>
                <w:sz w:val="12"/>
                <w:szCs w:val="12"/>
              </w:rPr>
            </w:pPr>
            <w:r w:rsidRPr="009655BF">
              <w:rPr>
                <w:rFonts w:ascii="Times New Roman" w:eastAsia="Calibri" w:hAnsi="Times New Roman" w:cs="Times New Roman"/>
                <w:sz w:val="12"/>
                <w:szCs w:val="12"/>
              </w:rPr>
              <w:t>151</w:t>
            </w:r>
          </w:p>
        </w:tc>
        <w:tc>
          <w:tcPr>
            <w:tcW w:w="1495" w:type="dxa"/>
            <w:hideMark/>
          </w:tcPr>
          <w:p w:rsidR="009655BF" w:rsidRPr="009655BF" w:rsidRDefault="009655BF" w:rsidP="009655BF">
            <w:pPr>
              <w:tabs>
                <w:tab w:val="left" w:pos="284"/>
              </w:tabs>
              <w:rPr>
                <w:rFonts w:ascii="Times New Roman" w:eastAsia="Calibri" w:hAnsi="Times New Roman" w:cs="Times New Roman"/>
                <w:sz w:val="12"/>
                <w:szCs w:val="12"/>
              </w:rPr>
            </w:pPr>
            <w:r w:rsidRPr="009655BF">
              <w:rPr>
                <w:rFonts w:ascii="Times New Roman" w:eastAsia="Calibri" w:hAnsi="Times New Roman" w:cs="Times New Roman"/>
                <w:sz w:val="12"/>
                <w:szCs w:val="12"/>
              </w:rPr>
              <w:t>0,5</w:t>
            </w:r>
          </w:p>
        </w:tc>
      </w:tr>
      <w:tr w:rsidR="009655BF" w:rsidRPr="009655BF" w:rsidTr="009655BF">
        <w:trPr>
          <w:trHeight w:val="20"/>
        </w:trPr>
        <w:tc>
          <w:tcPr>
            <w:tcW w:w="4678" w:type="dxa"/>
            <w:hideMark/>
          </w:tcPr>
          <w:p w:rsidR="009655BF" w:rsidRPr="009655BF" w:rsidRDefault="009655BF" w:rsidP="009655BF">
            <w:pPr>
              <w:tabs>
                <w:tab w:val="left" w:pos="284"/>
              </w:tabs>
              <w:rPr>
                <w:rFonts w:ascii="Times New Roman" w:eastAsia="Calibri" w:hAnsi="Times New Roman" w:cs="Times New Roman"/>
                <w:bCs/>
                <w:sz w:val="12"/>
                <w:szCs w:val="12"/>
              </w:rPr>
            </w:pPr>
            <w:r w:rsidRPr="009655BF">
              <w:rPr>
                <w:rFonts w:ascii="Times New Roman" w:eastAsia="Calibri" w:hAnsi="Times New Roman" w:cs="Times New Roman"/>
                <w:bCs/>
                <w:sz w:val="12"/>
                <w:szCs w:val="12"/>
              </w:rPr>
              <w:t>ОБРАЗОВАНИЕ</w:t>
            </w:r>
          </w:p>
        </w:tc>
        <w:tc>
          <w:tcPr>
            <w:tcW w:w="425" w:type="dxa"/>
            <w:hideMark/>
          </w:tcPr>
          <w:p w:rsidR="009655BF" w:rsidRPr="009655BF" w:rsidRDefault="009655BF" w:rsidP="009655BF">
            <w:pPr>
              <w:tabs>
                <w:tab w:val="left" w:pos="284"/>
              </w:tabs>
              <w:rPr>
                <w:rFonts w:ascii="Times New Roman" w:eastAsia="Calibri" w:hAnsi="Times New Roman" w:cs="Times New Roman"/>
                <w:bCs/>
                <w:sz w:val="12"/>
                <w:szCs w:val="12"/>
              </w:rPr>
            </w:pPr>
            <w:r w:rsidRPr="009655BF">
              <w:rPr>
                <w:rFonts w:ascii="Times New Roman" w:eastAsia="Calibri" w:hAnsi="Times New Roman" w:cs="Times New Roman"/>
                <w:bCs/>
                <w:sz w:val="12"/>
                <w:szCs w:val="12"/>
              </w:rPr>
              <w:t>07</w:t>
            </w:r>
          </w:p>
        </w:tc>
        <w:tc>
          <w:tcPr>
            <w:tcW w:w="426" w:type="dxa"/>
            <w:hideMark/>
          </w:tcPr>
          <w:p w:rsidR="009655BF" w:rsidRPr="009655BF" w:rsidRDefault="009655BF" w:rsidP="009655BF">
            <w:pPr>
              <w:tabs>
                <w:tab w:val="left" w:pos="284"/>
              </w:tabs>
              <w:rPr>
                <w:rFonts w:ascii="Times New Roman" w:eastAsia="Calibri" w:hAnsi="Times New Roman" w:cs="Times New Roman"/>
                <w:bCs/>
                <w:sz w:val="12"/>
                <w:szCs w:val="12"/>
              </w:rPr>
            </w:pPr>
          </w:p>
        </w:tc>
        <w:tc>
          <w:tcPr>
            <w:tcW w:w="489" w:type="dxa"/>
            <w:hideMark/>
          </w:tcPr>
          <w:p w:rsidR="009655BF" w:rsidRPr="009655BF" w:rsidRDefault="009655BF" w:rsidP="009655BF">
            <w:pPr>
              <w:tabs>
                <w:tab w:val="left" w:pos="284"/>
              </w:tabs>
              <w:rPr>
                <w:rFonts w:ascii="Times New Roman" w:eastAsia="Calibri" w:hAnsi="Times New Roman" w:cs="Times New Roman"/>
                <w:bCs/>
                <w:sz w:val="12"/>
                <w:szCs w:val="12"/>
              </w:rPr>
            </w:pPr>
            <w:r w:rsidRPr="009655BF">
              <w:rPr>
                <w:rFonts w:ascii="Times New Roman" w:eastAsia="Calibri" w:hAnsi="Times New Roman" w:cs="Times New Roman"/>
                <w:bCs/>
                <w:sz w:val="12"/>
                <w:szCs w:val="12"/>
              </w:rPr>
              <w:t>11</w:t>
            </w:r>
          </w:p>
        </w:tc>
        <w:tc>
          <w:tcPr>
            <w:tcW w:w="1495" w:type="dxa"/>
            <w:hideMark/>
          </w:tcPr>
          <w:p w:rsidR="009655BF" w:rsidRPr="009655BF" w:rsidRDefault="009655BF" w:rsidP="009655BF">
            <w:pPr>
              <w:tabs>
                <w:tab w:val="left" w:pos="284"/>
              </w:tabs>
              <w:rPr>
                <w:rFonts w:ascii="Times New Roman" w:eastAsia="Calibri" w:hAnsi="Times New Roman" w:cs="Times New Roman"/>
                <w:bCs/>
                <w:sz w:val="12"/>
                <w:szCs w:val="12"/>
              </w:rPr>
            </w:pPr>
            <w:r w:rsidRPr="009655BF">
              <w:rPr>
                <w:rFonts w:ascii="Times New Roman" w:eastAsia="Calibri" w:hAnsi="Times New Roman" w:cs="Times New Roman"/>
                <w:bCs/>
                <w:sz w:val="12"/>
                <w:szCs w:val="12"/>
              </w:rPr>
              <w:t>0</w:t>
            </w:r>
          </w:p>
        </w:tc>
      </w:tr>
      <w:tr w:rsidR="009655BF" w:rsidRPr="009655BF" w:rsidTr="009655BF">
        <w:trPr>
          <w:trHeight w:val="20"/>
        </w:trPr>
        <w:tc>
          <w:tcPr>
            <w:tcW w:w="4678" w:type="dxa"/>
            <w:hideMark/>
          </w:tcPr>
          <w:p w:rsidR="009655BF" w:rsidRPr="009655BF" w:rsidRDefault="009655BF" w:rsidP="009655BF">
            <w:pPr>
              <w:tabs>
                <w:tab w:val="left" w:pos="284"/>
              </w:tabs>
              <w:rPr>
                <w:rFonts w:ascii="Times New Roman" w:eastAsia="Calibri" w:hAnsi="Times New Roman" w:cs="Times New Roman"/>
                <w:sz w:val="12"/>
                <w:szCs w:val="12"/>
              </w:rPr>
            </w:pPr>
            <w:r w:rsidRPr="009655BF">
              <w:rPr>
                <w:rFonts w:ascii="Times New Roman" w:eastAsia="Calibri" w:hAnsi="Times New Roman" w:cs="Times New Roman"/>
                <w:sz w:val="12"/>
                <w:szCs w:val="12"/>
              </w:rPr>
              <w:t>Молодежная политика и оздоровление детей</w:t>
            </w:r>
          </w:p>
        </w:tc>
        <w:tc>
          <w:tcPr>
            <w:tcW w:w="425" w:type="dxa"/>
            <w:noWrap/>
            <w:hideMark/>
          </w:tcPr>
          <w:p w:rsidR="009655BF" w:rsidRPr="009655BF" w:rsidRDefault="009655BF" w:rsidP="009655BF">
            <w:pPr>
              <w:tabs>
                <w:tab w:val="left" w:pos="284"/>
              </w:tabs>
              <w:rPr>
                <w:rFonts w:ascii="Times New Roman" w:eastAsia="Calibri" w:hAnsi="Times New Roman" w:cs="Times New Roman"/>
                <w:sz w:val="12"/>
                <w:szCs w:val="12"/>
              </w:rPr>
            </w:pPr>
            <w:r w:rsidRPr="009655BF">
              <w:rPr>
                <w:rFonts w:ascii="Times New Roman" w:eastAsia="Calibri" w:hAnsi="Times New Roman" w:cs="Times New Roman"/>
                <w:sz w:val="12"/>
                <w:szCs w:val="12"/>
              </w:rPr>
              <w:t>07</w:t>
            </w:r>
          </w:p>
        </w:tc>
        <w:tc>
          <w:tcPr>
            <w:tcW w:w="426" w:type="dxa"/>
            <w:noWrap/>
            <w:hideMark/>
          </w:tcPr>
          <w:p w:rsidR="009655BF" w:rsidRPr="009655BF" w:rsidRDefault="009655BF" w:rsidP="009655BF">
            <w:pPr>
              <w:tabs>
                <w:tab w:val="left" w:pos="284"/>
              </w:tabs>
              <w:rPr>
                <w:rFonts w:ascii="Times New Roman" w:eastAsia="Calibri" w:hAnsi="Times New Roman" w:cs="Times New Roman"/>
                <w:sz w:val="12"/>
                <w:szCs w:val="12"/>
              </w:rPr>
            </w:pPr>
            <w:r w:rsidRPr="009655BF">
              <w:rPr>
                <w:rFonts w:ascii="Times New Roman" w:eastAsia="Calibri" w:hAnsi="Times New Roman" w:cs="Times New Roman"/>
                <w:sz w:val="12"/>
                <w:szCs w:val="12"/>
              </w:rPr>
              <w:t>07</w:t>
            </w:r>
          </w:p>
        </w:tc>
        <w:tc>
          <w:tcPr>
            <w:tcW w:w="489" w:type="dxa"/>
            <w:hideMark/>
          </w:tcPr>
          <w:p w:rsidR="009655BF" w:rsidRPr="009655BF" w:rsidRDefault="009655BF" w:rsidP="009655BF">
            <w:pPr>
              <w:tabs>
                <w:tab w:val="left" w:pos="284"/>
              </w:tabs>
              <w:rPr>
                <w:rFonts w:ascii="Times New Roman" w:eastAsia="Calibri" w:hAnsi="Times New Roman" w:cs="Times New Roman"/>
                <w:sz w:val="12"/>
                <w:szCs w:val="12"/>
              </w:rPr>
            </w:pPr>
            <w:r w:rsidRPr="009655BF">
              <w:rPr>
                <w:rFonts w:ascii="Times New Roman" w:eastAsia="Calibri" w:hAnsi="Times New Roman" w:cs="Times New Roman"/>
                <w:sz w:val="12"/>
                <w:szCs w:val="12"/>
              </w:rPr>
              <w:t>11</w:t>
            </w:r>
          </w:p>
        </w:tc>
        <w:tc>
          <w:tcPr>
            <w:tcW w:w="1495" w:type="dxa"/>
            <w:hideMark/>
          </w:tcPr>
          <w:p w:rsidR="009655BF" w:rsidRPr="009655BF" w:rsidRDefault="009655BF" w:rsidP="009655BF">
            <w:pPr>
              <w:tabs>
                <w:tab w:val="left" w:pos="284"/>
              </w:tabs>
              <w:rPr>
                <w:rFonts w:ascii="Times New Roman" w:eastAsia="Calibri" w:hAnsi="Times New Roman" w:cs="Times New Roman"/>
                <w:sz w:val="12"/>
                <w:szCs w:val="12"/>
              </w:rPr>
            </w:pPr>
            <w:r w:rsidRPr="009655BF">
              <w:rPr>
                <w:rFonts w:ascii="Times New Roman" w:eastAsia="Calibri" w:hAnsi="Times New Roman" w:cs="Times New Roman"/>
                <w:sz w:val="12"/>
                <w:szCs w:val="12"/>
              </w:rPr>
              <w:t>0</w:t>
            </w:r>
          </w:p>
        </w:tc>
      </w:tr>
      <w:tr w:rsidR="009655BF" w:rsidRPr="009655BF" w:rsidTr="009655BF">
        <w:trPr>
          <w:trHeight w:val="20"/>
        </w:trPr>
        <w:tc>
          <w:tcPr>
            <w:tcW w:w="4678" w:type="dxa"/>
            <w:hideMark/>
          </w:tcPr>
          <w:p w:rsidR="009655BF" w:rsidRPr="009655BF" w:rsidRDefault="009655BF" w:rsidP="009655BF">
            <w:pPr>
              <w:tabs>
                <w:tab w:val="left" w:pos="284"/>
              </w:tabs>
              <w:rPr>
                <w:rFonts w:ascii="Times New Roman" w:eastAsia="Calibri" w:hAnsi="Times New Roman" w:cs="Times New Roman"/>
                <w:bCs/>
                <w:sz w:val="12"/>
                <w:szCs w:val="12"/>
              </w:rPr>
            </w:pPr>
            <w:r w:rsidRPr="009655BF">
              <w:rPr>
                <w:rFonts w:ascii="Times New Roman" w:eastAsia="Calibri" w:hAnsi="Times New Roman" w:cs="Times New Roman"/>
                <w:bCs/>
                <w:sz w:val="12"/>
                <w:szCs w:val="12"/>
              </w:rPr>
              <w:t>КУЛЬТУРА И КИНЕМАТОГРАФИЯ</w:t>
            </w:r>
          </w:p>
        </w:tc>
        <w:tc>
          <w:tcPr>
            <w:tcW w:w="425" w:type="dxa"/>
            <w:hideMark/>
          </w:tcPr>
          <w:p w:rsidR="009655BF" w:rsidRPr="009655BF" w:rsidRDefault="009655BF" w:rsidP="009655BF">
            <w:pPr>
              <w:tabs>
                <w:tab w:val="left" w:pos="284"/>
              </w:tabs>
              <w:rPr>
                <w:rFonts w:ascii="Times New Roman" w:eastAsia="Calibri" w:hAnsi="Times New Roman" w:cs="Times New Roman"/>
                <w:bCs/>
                <w:sz w:val="12"/>
                <w:szCs w:val="12"/>
              </w:rPr>
            </w:pPr>
            <w:r w:rsidRPr="009655BF">
              <w:rPr>
                <w:rFonts w:ascii="Times New Roman" w:eastAsia="Calibri" w:hAnsi="Times New Roman" w:cs="Times New Roman"/>
                <w:bCs/>
                <w:sz w:val="12"/>
                <w:szCs w:val="12"/>
              </w:rPr>
              <w:t>08</w:t>
            </w:r>
          </w:p>
        </w:tc>
        <w:tc>
          <w:tcPr>
            <w:tcW w:w="426" w:type="dxa"/>
            <w:hideMark/>
          </w:tcPr>
          <w:p w:rsidR="009655BF" w:rsidRPr="009655BF" w:rsidRDefault="009655BF" w:rsidP="009655BF">
            <w:pPr>
              <w:tabs>
                <w:tab w:val="left" w:pos="284"/>
              </w:tabs>
              <w:rPr>
                <w:rFonts w:ascii="Times New Roman" w:eastAsia="Calibri" w:hAnsi="Times New Roman" w:cs="Times New Roman"/>
                <w:bCs/>
                <w:sz w:val="12"/>
                <w:szCs w:val="12"/>
              </w:rPr>
            </w:pPr>
          </w:p>
        </w:tc>
        <w:tc>
          <w:tcPr>
            <w:tcW w:w="489" w:type="dxa"/>
            <w:hideMark/>
          </w:tcPr>
          <w:p w:rsidR="009655BF" w:rsidRPr="009655BF" w:rsidRDefault="009655BF" w:rsidP="009655BF">
            <w:pPr>
              <w:tabs>
                <w:tab w:val="left" w:pos="284"/>
              </w:tabs>
              <w:rPr>
                <w:rFonts w:ascii="Times New Roman" w:eastAsia="Calibri" w:hAnsi="Times New Roman" w:cs="Times New Roman"/>
                <w:bCs/>
                <w:sz w:val="12"/>
                <w:szCs w:val="12"/>
              </w:rPr>
            </w:pPr>
            <w:r w:rsidRPr="009655BF">
              <w:rPr>
                <w:rFonts w:ascii="Times New Roman" w:eastAsia="Calibri" w:hAnsi="Times New Roman" w:cs="Times New Roman"/>
                <w:bCs/>
                <w:sz w:val="12"/>
                <w:szCs w:val="12"/>
              </w:rPr>
              <w:t>117</w:t>
            </w:r>
          </w:p>
        </w:tc>
        <w:tc>
          <w:tcPr>
            <w:tcW w:w="1495" w:type="dxa"/>
            <w:hideMark/>
          </w:tcPr>
          <w:p w:rsidR="009655BF" w:rsidRPr="009655BF" w:rsidRDefault="009655BF" w:rsidP="009655BF">
            <w:pPr>
              <w:tabs>
                <w:tab w:val="left" w:pos="284"/>
              </w:tabs>
              <w:rPr>
                <w:rFonts w:ascii="Times New Roman" w:eastAsia="Calibri" w:hAnsi="Times New Roman" w:cs="Times New Roman"/>
                <w:sz w:val="12"/>
                <w:szCs w:val="12"/>
              </w:rPr>
            </w:pPr>
          </w:p>
        </w:tc>
      </w:tr>
      <w:tr w:rsidR="009655BF" w:rsidRPr="009655BF" w:rsidTr="009655BF">
        <w:trPr>
          <w:trHeight w:val="20"/>
        </w:trPr>
        <w:tc>
          <w:tcPr>
            <w:tcW w:w="4678" w:type="dxa"/>
            <w:hideMark/>
          </w:tcPr>
          <w:p w:rsidR="009655BF" w:rsidRPr="009655BF" w:rsidRDefault="009655BF" w:rsidP="009655BF">
            <w:pPr>
              <w:tabs>
                <w:tab w:val="left" w:pos="284"/>
              </w:tabs>
              <w:rPr>
                <w:rFonts w:ascii="Times New Roman" w:eastAsia="Calibri" w:hAnsi="Times New Roman" w:cs="Times New Roman"/>
                <w:sz w:val="12"/>
                <w:szCs w:val="12"/>
              </w:rPr>
            </w:pPr>
            <w:r w:rsidRPr="009655BF">
              <w:rPr>
                <w:rFonts w:ascii="Times New Roman" w:eastAsia="Calibri" w:hAnsi="Times New Roman" w:cs="Times New Roman"/>
                <w:sz w:val="12"/>
                <w:szCs w:val="12"/>
              </w:rPr>
              <w:t>Культура</w:t>
            </w:r>
          </w:p>
        </w:tc>
        <w:tc>
          <w:tcPr>
            <w:tcW w:w="425" w:type="dxa"/>
            <w:noWrap/>
            <w:hideMark/>
          </w:tcPr>
          <w:p w:rsidR="009655BF" w:rsidRPr="009655BF" w:rsidRDefault="009655BF" w:rsidP="009655BF">
            <w:pPr>
              <w:tabs>
                <w:tab w:val="left" w:pos="284"/>
              </w:tabs>
              <w:rPr>
                <w:rFonts w:ascii="Times New Roman" w:eastAsia="Calibri" w:hAnsi="Times New Roman" w:cs="Times New Roman"/>
                <w:sz w:val="12"/>
                <w:szCs w:val="12"/>
              </w:rPr>
            </w:pPr>
            <w:r w:rsidRPr="009655BF">
              <w:rPr>
                <w:rFonts w:ascii="Times New Roman" w:eastAsia="Calibri" w:hAnsi="Times New Roman" w:cs="Times New Roman"/>
                <w:sz w:val="12"/>
                <w:szCs w:val="12"/>
              </w:rPr>
              <w:t>08</w:t>
            </w:r>
          </w:p>
        </w:tc>
        <w:tc>
          <w:tcPr>
            <w:tcW w:w="426" w:type="dxa"/>
            <w:noWrap/>
            <w:hideMark/>
          </w:tcPr>
          <w:p w:rsidR="009655BF" w:rsidRPr="009655BF" w:rsidRDefault="009655BF" w:rsidP="009655BF">
            <w:pPr>
              <w:tabs>
                <w:tab w:val="left" w:pos="284"/>
              </w:tabs>
              <w:rPr>
                <w:rFonts w:ascii="Times New Roman" w:eastAsia="Calibri" w:hAnsi="Times New Roman" w:cs="Times New Roman"/>
                <w:sz w:val="12"/>
                <w:szCs w:val="12"/>
              </w:rPr>
            </w:pPr>
            <w:r w:rsidRPr="009655BF">
              <w:rPr>
                <w:rFonts w:ascii="Times New Roman" w:eastAsia="Calibri" w:hAnsi="Times New Roman" w:cs="Times New Roman"/>
                <w:sz w:val="12"/>
                <w:szCs w:val="12"/>
              </w:rPr>
              <w:t>01</w:t>
            </w:r>
          </w:p>
        </w:tc>
        <w:tc>
          <w:tcPr>
            <w:tcW w:w="489" w:type="dxa"/>
            <w:hideMark/>
          </w:tcPr>
          <w:p w:rsidR="009655BF" w:rsidRPr="009655BF" w:rsidRDefault="009655BF" w:rsidP="009655BF">
            <w:pPr>
              <w:tabs>
                <w:tab w:val="left" w:pos="284"/>
              </w:tabs>
              <w:rPr>
                <w:rFonts w:ascii="Times New Roman" w:eastAsia="Calibri" w:hAnsi="Times New Roman" w:cs="Times New Roman"/>
                <w:bCs/>
                <w:sz w:val="12"/>
                <w:szCs w:val="12"/>
              </w:rPr>
            </w:pPr>
            <w:r w:rsidRPr="009655BF">
              <w:rPr>
                <w:rFonts w:ascii="Times New Roman" w:eastAsia="Calibri" w:hAnsi="Times New Roman" w:cs="Times New Roman"/>
                <w:bCs/>
                <w:sz w:val="12"/>
                <w:szCs w:val="12"/>
              </w:rPr>
              <w:t>117</w:t>
            </w:r>
          </w:p>
        </w:tc>
        <w:tc>
          <w:tcPr>
            <w:tcW w:w="1495" w:type="dxa"/>
            <w:hideMark/>
          </w:tcPr>
          <w:p w:rsidR="009655BF" w:rsidRPr="009655BF" w:rsidRDefault="009655BF" w:rsidP="009655BF">
            <w:pPr>
              <w:tabs>
                <w:tab w:val="left" w:pos="284"/>
              </w:tabs>
              <w:rPr>
                <w:rFonts w:ascii="Times New Roman" w:eastAsia="Calibri" w:hAnsi="Times New Roman" w:cs="Times New Roman"/>
                <w:bCs/>
                <w:sz w:val="12"/>
                <w:szCs w:val="12"/>
              </w:rPr>
            </w:pPr>
            <w:r w:rsidRPr="009655BF">
              <w:rPr>
                <w:rFonts w:ascii="Times New Roman" w:eastAsia="Calibri" w:hAnsi="Times New Roman" w:cs="Times New Roman"/>
                <w:bCs/>
                <w:sz w:val="12"/>
                <w:szCs w:val="12"/>
              </w:rPr>
              <w:t>0</w:t>
            </w:r>
          </w:p>
        </w:tc>
      </w:tr>
      <w:tr w:rsidR="009655BF" w:rsidRPr="009655BF" w:rsidTr="009655BF">
        <w:trPr>
          <w:trHeight w:val="20"/>
        </w:trPr>
        <w:tc>
          <w:tcPr>
            <w:tcW w:w="4678" w:type="dxa"/>
            <w:noWrap/>
            <w:hideMark/>
          </w:tcPr>
          <w:p w:rsidR="009655BF" w:rsidRPr="009655BF" w:rsidRDefault="009655BF" w:rsidP="009655BF">
            <w:pPr>
              <w:tabs>
                <w:tab w:val="left" w:pos="284"/>
              </w:tabs>
              <w:rPr>
                <w:rFonts w:ascii="Times New Roman" w:eastAsia="Calibri" w:hAnsi="Times New Roman" w:cs="Times New Roman"/>
                <w:bCs/>
                <w:sz w:val="12"/>
                <w:szCs w:val="12"/>
              </w:rPr>
            </w:pPr>
            <w:proofErr w:type="gramStart"/>
            <w:r w:rsidRPr="009655BF">
              <w:rPr>
                <w:rFonts w:ascii="Times New Roman" w:eastAsia="Calibri" w:hAnsi="Times New Roman" w:cs="Times New Roman"/>
                <w:bCs/>
                <w:sz w:val="12"/>
                <w:szCs w:val="12"/>
              </w:rPr>
              <w:t>В</w:t>
            </w:r>
            <w:proofErr w:type="gramEnd"/>
            <w:r w:rsidRPr="009655BF">
              <w:rPr>
                <w:rFonts w:ascii="Times New Roman" w:eastAsia="Calibri" w:hAnsi="Times New Roman" w:cs="Times New Roman"/>
                <w:bCs/>
                <w:sz w:val="12"/>
                <w:szCs w:val="12"/>
              </w:rPr>
              <w:t xml:space="preserve"> С Е Г О расходов</w:t>
            </w:r>
          </w:p>
        </w:tc>
        <w:tc>
          <w:tcPr>
            <w:tcW w:w="425" w:type="dxa"/>
            <w:noWrap/>
            <w:hideMark/>
          </w:tcPr>
          <w:p w:rsidR="009655BF" w:rsidRPr="009655BF" w:rsidRDefault="009655BF" w:rsidP="009655BF">
            <w:pPr>
              <w:tabs>
                <w:tab w:val="left" w:pos="284"/>
              </w:tabs>
              <w:rPr>
                <w:rFonts w:ascii="Times New Roman" w:eastAsia="Calibri" w:hAnsi="Times New Roman" w:cs="Times New Roman"/>
                <w:bCs/>
                <w:sz w:val="12"/>
                <w:szCs w:val="12"/>
              </w:rPr>
            </w:pPr>
          </w:p>
        </w:tc>
        <w:tc>
          <w:tcPr>
            <w:tcW w:w="426" w:type="dxa"/>
            <w:noWrap/>
            <w:hideMark/>
          </w:tcPr>
          <w:p w:rsidR="009655BF" w:rsidRPr="009655BF" w:rsidRDefault="009655BF" w:rsidP="009655BF">
            <w:pPr>
              <w:tabs>
                <w:tab w:val="left" w:pos="284"/>
              </w:tabs>
              <w:rPr>
                <w:rFonts w:ascii="Times New Roman" w:eastAsia="Calibri" w:hAnsi="Times New Roman" w:cs="Times New Roman"/>
                <w:bCs/>
                <w:sz w:val="12"/>
                <w:szCs w:val="12"/>
              </w:rPr>
            </w:pPr>
          </w:p>
        </w:tc>
        <w:tc>
          <w:tcPr>
            <w:tcW w:w="489" w:type="dxa"/>
            <w:noWrap/>
            <w:hideMark/>
          </w:tcPr>
          <w:p w:rsidR="009655BF" w:rsidRPr="009655BF" w:rsidRDefault="009655BF" w:rsidP="009655BF">
            <w:pPr>
              <w:tabs>
                <w:tab w:val="left" w:pos="284"/>
              </w:tabs>
              <w:rPr>
                <w:rFonts w:ascii="Times New Roman" w:eastAsia="Calibri" w:hAnsi="Times New Roman" w:cs="Times New Roman"/>
                <w:bCs/>
                <w:sz w:val="12"/>
                <w:szCs w:val="12"/>
              </w:rPr>
            </w:pPr>
            <w:r w:rsidRPr="009655BF">
              <w:rPr>
                <w:rFonts w:ascii="Times New Roman" w:eastAsia="Calibri" w:hAnsi="Times New Roman" w:cs="Times New Roman"/>
                <w:bCs/>
                <w:sz w:val="12"/>
                <w:szCs w:val="12"/>
              </w:rPr>
              <w:t>792</w:t>
            </w:r>
          </w:p>
        </w:tc>
        <w:tc>
          <w:tcPr>
            <w:tcW w:w="1495" w:type="dxa"/>
            <w:noWrap/>
            <w:hideMark/>
          </w:tcPr>
          <w:p w:rsidR="009655BF" w:rsidRPr="009655BF" w:rsidRDefault="009655BF" w:rsidP="009655BF">
            <w:pPr>
              <w:tabs>
                <w:tab w:val="left" w:pos="284"/>
              </w:tabs>
              <w:rPr>
                <w:rFonts w:ascii="Times New Roman" w:eastAsia="Calibri" w:hAnsi="Times New Roman" w:cs="Times New Roman"/>
                <w:bCs/>
                <w:sz w:val="12"/>
                <w:szCs w:val="12"/>
              </w:rPr>
            </w:pPr>
            <w:r w:rsidRPr="009655BF">
              <w:rPr>
                <w:rFonts w:ascii="Times New Roman" w:eastAsia="Calibri" w:hAnsi="Times New Roman" w:cs="Times New Roman"/>
                <w:bCs/>
                <w:sz w:val="12"/>
                <w:szCs w:val="12"/>
              </w:rPr>
              <w:t>0,5</w:t>
            </w:r>
          </w:p>
        </w:tc>
      </w:tr>
    </w:tbl>
    <w:p w:rsidR="00363549" w:rsidRDefault="00363549" w:rsidP="006D4521">
      <w:pPr>
        <w:tabs>
          <w:tab w:val="left" w:pos="284"/>
        </w:tabs>
        <w:spacing w:after="0" w:line="240" w:lineRule="auto"/>
        <w:jc w:val="both"/>
        <w:rPr>
          <w:rFonts w:ascii="Times New Roman" w:eastAsia="Calibri" w:hAnsi="Times New Roman" w:cs="Times New Roman"/>
          <w:sz w:val="12"/>
          <w:szCs w:val="12"/>
        </w:rPr>
      </w:pPr>
    </w:p>
    <w:p w:rsidR="009655BF" w:rsidRPr="0015017C" w:rsidRDefault="009655BF" w:rsidP="009655BF">
      <w:pPr>
        <w:spacing w:after="0" w:line="240" w:lineRule="auto"/>
        <w:jc w:val="right"/>
        <w:rPr>
          <w:rFonts w:ascii="Times New Roman" w:hAnsi="Times New Roman"/>
          <w:i/>
          <w:sz w:val="12"/>
          <w:szCs w:val="12"/>
        </w:rPr>
      </w:pPr>
      <w:r w:rsidRPr="0015017C">
        <w:rPr>
          <w:rFonts w:ascii="Times New Roman" w:hAnsi="Times New Roman"/>
          <w:i/>
          <w:sz w:val="12"/>
          <w:szCs w:val="12"/>
        </w:rPr>
        <w:t>Приложение</w:t>
      </w:r>
      <w:r>
        <w:rPr>
          <w:rFonts w:ascii="Times New Roman" w:hAnsi="Times New Roman"/>
          <w:i/>
          <w:sz w:val="12"/>
          <w:szCs w:val="12"/>
        </w:rPr>
        <w:t xml:space="preserve"> №4</w:t>
      </w:r>
    </w:p>
    <w:p w:rsidR="009655BF" w:rsidRPr="0015017C" w:rsidRDefault="009655BF" w:rsidP="009655BF">
      <w:pPr>
        <w:spacing w:after="0" w:line="240" w:lineRule="auto"/>
        <w:jc w:val="right"/>
        <w:rPr>
          <w:rFonts w:ascii="Times New Roman" w:hAnsi="Times New Roman"/>
          <w:i/>
          <w:sz w:val="12"/>
          <w:szCs w:val="12"/>
        </w:rPr>
      </w:pPr>
      <w:r w:rsidRPr="0015017C">
        <w:rPr>
          <w:rFonts w:ascii="Times New Roman" w:hAnsi="Times New Roman"/>
          <w:i/>
          <w:sz w:val="12"/>
          <w:szCs w:val="12"/>
        </w:rPr>
        <w:t>к постановлению администрации</w:t>
      </w:r>
      <w:r>
        <w:rPr>
          <w:rFonts w:ascii="Times New Roman" w:hAnsi="Times New Roman"/>
          <w:i/>
          <w:sz w:val="12"/>
          <w:szCs w:val="12"/>
        </w:rPr>
        <w:t xml:space="preserve"> сельского поселения Воротнее</w:t>
      </w:r>
    </w:p>
    <w:p w:rsidR="009655BF" w:rsidRPr="0015017C" w:rsidRDefault="009655BF" w:rsidP="009655BF">
      <w:pPr>
        <w:spacing w:after="0" w:line="240" w:lineRule="auto"/>
        <w:jc w:val="right"/>
        <w:rPr>
          <w:rFonts w:ascii="Times New Roman" w:hAnsi="Times New Roman"/>
          <w:i/>
          <w:sz w:val="12"/>
          <w:szCs w:val="12"/>
        </w:rPr>
      </w:pPr>
      <w:r w:rsidRPr="0015017C">
        <w:rPr>
          <w:rFonts w:ascii="Times New Roman" w:hAnsi="Times New Roman"/>
          <w:i/>
          <w:sz w:val="12"/>
          <w:szCs w:val="12"/>
        </w:rPr>
        <w:t>муниципального района Сергиевский Самарской области</w:t>
      </w:r>
    </w:p>
    <w:p w:rsidR="009655BF" w:rsidRDefault="009655BF" w:rsidP="009655BF">
      <w:pPr>
        <w:tabs>
          <w:tab w:val="left" w:pos="142"/>
          <w:tab w:val="left" w:pos="284"/>
        </w:tabs>
        <w:spacing w:after="0" w:line="240" w:lineRule="auto"/>
        <w:jc w:val="right"/>
        <w:rPr>
          <w:rFonts w:ascii="Times New Roman" w:hAnsi="Times New Roman"/>
          <w:i/>
          <w:sz w:val="12"/>
          <w:szCs w:val="12"/>
        </w:rPr>
      </w:pPr>
      <w:r w:rsidRPr="0015017C">
        <w:rPr>
          <w:rFonts w:ascii="Times New Roman" w:hAnsi="Times New Roman"/>
          <w:i/>
          <w:sz w:val="12"/>
          <w:szCs w:val="12"/>
        </w:rPr>
        <w:t>№</w:t>
      </w:r>
      <w:r>
        <w:rPr>
          <w:rFonts w:ascii="Times New Roman" w:hAnsi="Times New Roman"/>
          <w:i/>
          <w:sz w:val="12"/>
          <w:szCs w:val="12"/>
        </w:rPr>
        <w:t>18 от “15</w:t>
      </w:r>
      <w:r w:rsidRPr="0015017C">
        <w:rPr>
          <w:rFonts w:ascii="Times New Roman" w:hAnsi="Times New Roman"/>
          <w:i/>
          <w:sz w:val="12"/>
          <w:szCs w:val="12"/>
        </w:rPr>
        <w:t xml:space="preserve">” </w:t>
      </w:r>
      <w:r>
        <w:rPr>
          <w:rFonts w:ascii="Times New Roman" w:hAnsi="Times New Roman"/>
          <w:i/>
          <w:sz w:val="12"/>
          <w:szCs w:val="12"/>
        </w:rPr>
        <w:t>апреля</w:t>
      </w:r>
      <w:r w:rsidRPr="0015017C">
        <w:rPr>
          <w:rFonts w:ascii="Times New Roman" w:hAnsi="Times New Roman"/>
          <w:i/>
          <w:sz w:val="12"/>
          <w:szCs w:val="12"/>
        </w:rPr>
        <w:t xml:space="preserve"> 2016 г.</w:t>
      </w:r>
    </w:p>
    <w:p w:rsidR="00111FC4" w:rsidRDefault="00111FC4" w:rsidP="00111FC4">
      <w:pPr>
        <w:tabs>
          <w:tab w:val="left" w:pos="284"/>
        </w:tabs>
        <w:spacing w:after="0" w:line="240" w:lineRule="auto"/>
        <w:jc w:val="center"/>
        <w:rPr>
          <w:rFonts w:ascii="Times New Roman" w:eastAsia="Calibri" w:hAnsi="Times New Roman" w:cs="Times New Roman"/>
          <w:b/>
          <w:sz w:val="12"/>
          <w:szCs w:val="12"/>
        </w:rPr>
      </w:pPr>
      <w:r w:rsidRPr="00111FC4">
        <w:rPr>
          <w:rFonts w:ascii="Times New Roman" w:eastAsia="Calibri" w:hAnsi="Times New Roman" w:cs="Times New Roman"/>
          <w:b/>
          <w:sz w:val="12"/>
          <w:szCs w:val="12"/>
        </w:rPr>
        <w:t xml:space="preserve">Источники внутреннего финансирования дефицита бюджета сельского поселения Воротнее </w:t>
      </w:r>
    </w:p>
    <w:p w:rsidR="00363549" w:rsidRDefault="00111FC4" w:rsidP="00111FC4">
      <w:pPr>
        <w:tabs>
          <w:tab w:val="left" w:pos="284"/>
        </w:tabs>
        <w:spacing w:after="0" w:line="240" w:lineRule="auto"/>
        <w:jc w:val="center"/>
        <w:rPr>
          <w:rFonts w:ascii="Times New Roman" w:eastAsia="Calibri" w:hAnsi="Times New Roman" w:cs="Times New Roman"/>
          <w:b/>
          <w:sz w:val="12"/>
          <w:szCs w:val="12"/>
        </w:rPr>
      </w:pPr>
      <w:r w:rsidRPr="00111FC4">
        <w:rPr>
          <w:rFonts w:ascii="Times New Roman" w:eastAsia="Calibri" w:hAnsi="Times New Roman" w:cs="Times New Roman"/>
          <w:b/>
          <w:sz w:val="12"/>
          <w:szCs w:val="12"/>
        </w:rPr>
        <w:t xml:space="preserve">за первый квартал 2016 года по кодам </w:t>
      </w:r>
      <w:proofErr w:type="gramStart"/>
      <w:r w:rsidRPr="00111FC4">
        <w:rPr>
          <w:rFonts w:ascii="Times New Roman" w:eastAsia="Calibri" w:hAnsi="Times New Roman" w:cs="Times New Roman"/>
          <w:b/>
          <w:sz w:val="12"/>
          <w:szCs w:val="12"/>
        </w:rPr>
        <w:t>классификации источников финансирования дефицитов бюджетов</w:t>
      </w:r>
      <w:proofErr w:type="gramEnd"/>
    </w:p>
    <w:p w:rsidR="00F73291" w:rsidRPr="00111FC4" w:rsidRDefault="00F73291" w:rsidP="00111FC4">
      <w:pPr>
        <w:tabs>
          <w:tab w:val="left" w:pos="284"/>
        </w:tabs>
        <w:spacing w:after="0" w:line="240" w:lineRule="auto"/>
        <w:jc w:val="center"/>
        <w:rPr>
          <w:rFonts w:ascii="Times New Roman" w:eastAsia="Calibri" w:hAnsi="Times New Roman" w:cs="Times New Roman"/>
          <w:b/>
          <w:sz w:val="12"/>
          <w:szCs w:val="12"/>
        </w:rPr>
      </w:pPr>
    </w:p>
    <w:tbl>
      <w:tblPr>
        <w:tblStyle w:val="af1"/>
        <w:tblW w:w="0" w:type="auto"/>
        <w:tblInd w:w="108" w:type="dxa"/>
        <w:tblLayout w:type="fixed"/>
        <w:tblLook w:val="04A0" w:firstRow="1" w:lastRow="0" w:firstColumn="1" w:lastColumn="0" w:noHBand="0" w:noVBand="1"/>
      </w:tblPr>
      <w:tblGrid>
        <w:gridCol w:w="851"/>
        <w:gridCol w:w="1276"/>
        <w:gridCol w:w="4537"/>
        <w:gridCol w:w="282"/>
        <w:gridCol w:w="567"/>
      </w:tblGrid>
      <w:tr w:rsidR="00111FC4" w:rsidRPr="00111FC4" w:rsidTr="00111FC4">
        <w:trPr>
          <w:trHeight w:val="138"/>
        </w:trPr>
        <w:tc>
          <w:tcPr>
            <w:tcW w:w="851" w:type="dxa"/>
            <w:vMerge w:val="restart"/>
            <w:hideMark/>
          </w:tcPr>
          <w:p w:rsidR="00111FC4" w:rsidRPr="00111FC4" w:rsidRDefault="00111FC4" w:rsidP="00111FC4">
            <w:pPr>
              <w:tabs>
                <w:tab w:val="left" w:pos="284"/>
              </w:tabs>
              <w:rPr>
                <w:rFonts w:ascii="Times New Roman" w:eastAsia="Calibri" w:hAnsi="Times New Roman" w:cs="Times New Roman"/>
                <w:bCs/>
                <w:sz w:val="10"/>
                <w:szCs w:val="10"/>
              </w:rPr>
            </w:pPr>
            <w:r w:rsidRPr="00111FC4">
              <w:rPr>
                <w:rFonts w:ascii="Times New Roman" w:eastAsia="Calibri" w:hAnsi="Times New Roman" w:cs="Times New Roman"/>
                <w:bCs/>
                <w:sz w:val="10"/>
                <w:szCs w:val="10"/>
              </w:rPr>
              <w:t>Код главного администратора</w:t>
            </w:r>
          </w:p>
        </w:tc>
        <w:tc>
          <w:tcPr>
            <w:tcW w:w="1276" w:type="dxa"/>
            <w:vMerge w:val="restart"/>
            <w:hideMark/>
          </w:tcPr>
          <w:p w:rsidR="00111FC4" w:rsidRPr="00111FC4" w:rsidRDefault="00111FC4" w:rsidP="00111FC4">
            <w:pPr>
              <w:tabs>
                <w:tab w:val="left" w:pos="284"/>
              </w:tabs>
              <w:rPr>
                <w:rFonts w:ascii="Times New Roman" w:eastAsia="Calibri" w:hAnsi="Times New Roman" w:cs="Times New Roman"/>
                <w:bCs/>
                <w:sz w:val="12"/>
                <w:szCs w:val="12"/>
              </w:rPr>
            </w:pPr>
            <w:r w:rsidRPr="00111FC4">
              <w:rPr>
                <w:rFonts w:ascii="Times New Roman" w:eastAsia="Calibri" w:hAnsi="Times New Roman" w:cs="Times New Roman"/>
                <w:bCs/>
                <w:sz w:val="12"/>
                <w:szCs w:val="12"/>
              </w:rPr>
              <w:t>Код</w:t>
            </w:r>
          </w:p>
        </w:tc>
        <w:tc>
          <w:tcPr>
            <w:tcW w:w="4819" w:type="dxa"/>
            <w:gridSpan w:val="2"/>
            <w:vMerge w:val="restart"/>
            <w:hideMark/>
          </w:tcPr>
          <w:p w:rsidR="00111FC4" w:rsidRPr="00111FC4" w:rsidRDefault="00111FC4" w:rsidP="00111FC4">
            <w:pPr>
              <w:tabs>
                <w:tab w:val="left" w:pos="284"/>
              </w:tabs>
              <w:rPr>
                <w:rFonts w:ascii="Times New Roman" w:eastAsia="Calibri" w:hAnsi="Times New Roman" w:cs="Times New Roman"/>
                <w:bCs/>
                <w:sz w:val="12"/>
                <w:szCs w:val="12"/>
              </w:rPr>
            </w:pPr>
            <w:r w:rsidRPr="00111FC4">
              <w:rPr>
                <w:rFonts w:ascii="Times New Roman" w:eastAsia="Calibri" w:hAnsi="Times New Roman" w:cs="Times New Roman"/>
                <w:bCs/>
                <w:sz w:val="12"/>
                <w:szCs w:val="12"/>
              </w:rPr>
              <w:t>Наименование кода группы, подгруппы, статьи, вида источника финансирования дефицита местного бюджета, кода классификации операций сектора государственного управления, относящихся к источникам финансирования дефицита местного бюджета</w:t>
            </w:r>
          </w:p>
        </w:tc>
        <w:tc>
          <w:tcPr>
            <w:tcW w:w="567" w:type="dxa"/>
            <w:vMerge w:val="restart"/>
            <w:hideMark/>
          </w:tcPr>
          <w:p w:rsidR="00111FC4" w:rsidRPr="00111FC4" w:rsidRDefault="00111FC4" w:rsidP="00111FC4">
            <w:pPr>
              <w:tabs>
                <w:tab w:val="left" w:pos="284"/>
              </w:tabs>
              <w:rPr>
                <w:rFonts w:ascii="Times New Roman" w:eastAsia="Calibri" w:hAnsi="Times New Roman" w:cs="Times New Roman"/>
                <w:bCs/>
                <w:sz w:val="10"/>
                <w:szCs w:val="10"/>
              </w:rPr>
            </w:pPr>
            <w:r w:rsidRPr="00111FC4">
              <w:rPr>
                <w:rFonts w:ascii="Times New Roman" w:eastAsia="Calibri" w:hAnsi="Times New Roman" w:cs="Times New Roman"/>
                <w:bCs/>
                <w:sz w:val="10"/>
                <w:szCs w:val="10"/>
              </w:rPr>
              <w:t>Сумма, тыс. рублей</w:t>
            </w:r>
          </w:p>
        </w:tc>
      </w:tr>
      <w:tr w:rsidR="00111FC4" w:rsidRPr="00111FC4" w:rsidTr="00111FC4">
        <w:trPr>
          <w:trHeight w:val="138"/>
        </w:trPr>
        <w:tc>
          <w:tcPr>
            <w:tcW w:w="851" w:type="dxa"/>
            <w:vMerge/>
            <w:hideMark/>
          </w:tcPr>
          <w:p w:rsidR="00111FC4" w:rsidRPr="00111FC4" w:rsidRDefault="00111FC4" w:rsidP="00111FC4">
            <w:pPr>
              <w:tabs>
                <w:tab w:val="left" w:pos="284"/>
              </w:tabs>
              <w:rPr>
                <w:rFonts w:ascii="Times New Roman" w:eastAsia="Calibri" w:hAnsi="Times New Roman" w:cs="Times New Roman"/>
                <w:bCs/>
                <w:sz w:val="12"/>
                <w:szCs w:val="12"/>
              </w:rPr>
            </w:pPr>
          </w:p>
        </w:tc>
        <w:tc>
          <w:tcPr>
            <w:tcW w:w="1276" w:type="dxa"/>
            <w:vMerge/>
            <w:hideMark/>
          </w:tcPr>
          <w:p w:rsidR="00111FC4" w:rsidRPr="00111FC4" w:rsidRDefault="00111FC4" w:rsidP="00111FC4">
            <w:pPr>
              <w:tabs>
                <w:tab w:val="left" w:pos="284"/>
              </w:tabs>
              <w:rPr>
                <w:rFonts w:ascii="Times New Roman" w:eastAsia="Calibri" w:hAnsi="Times New Roman" w:cs="Times New Roman"/>
                <w:bCs/>
                <w:sz w:val="12"/>
                <w:szCs w:val="12"/>
              </w:rPr>
            </w:pPr>
          </w:p>
        </w:tc>
        <w:tc>
          <w:tcPr>
            <w:tcW w:w="4819" w:type="dxa"/>
            <w:gridSpan w:val="2"/>
            <w:vMerge/>
            <w:hideMark/>
          </w:tcPr>
          <w:p w:rsidR="00111FC4" w:rsidRPr="00111FC4" w:rsidRDefault="00111FC4" w:rsidP="00111FC4">
            <w:pPr>
              <w:tabs>
                <w:tab w:val="left" w:pos="284"/>
              </w:tabs>
              <w:rPr>
                <w:rFonts w:ascii="Times New Roman" w:eastAsia="Calibri" w:hAnsi="Times New Roman" w:cs="Times New Roman"/>
                <w:bCs/>
                <w:sz w:val="12"/>
                <w:szCs w:val="12"/>
              </w:rPr>
            </w:pPr>
          </w:p>
        </w:tc>
        <w:tc>
          <w:tcPr>
            <w:tcW w:w="567" w:type="dxa"/>
            <w:vMerge/>
            <w:hideMark/>
          </w:tcPr>
          <w:p w:rsidR="00111FC4" w:rsidRPr="00111FC4" w:rsidRDefault="00111FC4" w:rsidP="00111FC4">
            <w:pPr>
              <w:tabs>
                <w:tab w:val="left" w:pos="284"/>
              </w:tabs>
              <w:rPr>
                <w:rFonts w:ascii="Times New Roman" w:eastAsia="Calibri" w:hAnsi="Times New Roman" w:cs="Times New Roman"/>
                <w:bCs/>
                <w:sz w:val="12"/>
                <w:szCs w:val="12"/>
              </w:rPr>
            </w:pPr>
          </w:p>
        </w:tc>
      </w:tr>
      <w:tr w:rsidR="00111FC4" w:rsidRPr="00111FC4" w:rsidTr="00111FC4">
        <w:trPr>
          <w:trHeight w:val="20"/>
        </w:trPr>
        <w:tc>
          <w:tcPr>
            <w:tcW w:w="851" w:type="dxa"/>
            <w:noWrap/>
            <w:hideMark/>
          </w:tcPr>
          <w:p w:rsidR="00111FC4" w:rsidRPr="00111FC4" w:rsidRDefault="00111FC4" w:rsidP="00111FC4">
            <w:pPr>
              <w:tabs>
                <w:tab w:val="left" w:pos="284"/>
              </w:tabs>
              <w:rPr>
                <w:rFonts w:ascii="Times New Roman" w:eastAsia="Calibri" w:hAnsi="Times New Roman" w:cs="Times New Roman"/>
                <w:bCs/>
                <w:sz w:val="12"/>
                <w:szCs w:val="12"/>
              </w:rPr>
            </w:pPr>
            <w:r w:rsidRPr="00111FC4">
              <w:rPr>
                <w:rFonts w:ascii="Times New Roman" w:eastAsia="Calibri" w:hAnsi="Times New Roman" w:cs="Times New Roman"/>
                <w:bCs/>
                <w:sz w:val="12"/>
                <w:szCs w:val="12"/>
              </w:rPr>
              <w:t>421</w:t>
            </w:r>
          </w:p>
        </w:tc>
        <w:tc>
          <w:tcPr>
            <w:tcW w:w="1276" w:type="dxa"/>
            <w:noWrap/>
            <w:hideMark/>
          </w:tcPr>
          <w:p w:rsidR="00111FC4" w:rsidRPr="00111FC4" w:rsidRDefault="00111FC4" w:rsidP="00111FC4">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01</w:t>
            </w:r>
            <w:r w:rsidRPr="00111FC4">
              <w:rPr>
                <w:rFonts w:ascii="Times New Roman" w:eastAsia="Calibri" w:hAnsi="Times New Roman" w:cs="Times New Roman"/>
                <w:bCs/>
                <w:sz w:val="12"/>
                <w:szCs w:val="12"/>
              </w:rPr>
              <w:t>00</w:t>
            </w:r>
            <w:r>
              <w:rPr>
                <w:rFonts w:ascii="Times New Roman" w:eastAsia="Calibri" w:hAnsi="Times New Roman" w:cs="Times New Roman"/>
                <w:bCs/>
                <w:sz w:val="12"/>
                <w:szCs w:val="12"/>
              </w:rPr>
              <w:t>000000</w:t>
            </w:r>
            <w:r w:rsidRPr="00111FC4">
              <w:rPr>
                <w:rFonts w:ascii="Times New Roman" w:eastAsia="Calibri" w:hAnsi="Times New Roman" w:cs="Times New Roman"/>
                <w:bCs/>
                <w:sz w:val="12"/>
                <w:szCs w:val="12"/>
              </w:rPr>
              <w:t>0000 000</w:t>
            </w:r>
          </w:p>
        </w:tc>
        <w:tc>
          <w:tcPr>
            <w:tcW w:w="4537" w:type="dxa"/>
            <w:noWrap/>
            <w:hideMark/>
          </w:tcPr>
          <w:p w:rsidR="00111FC4" w:rsidRPr="00111FC4" w:rsidRDefault="00111FC4" w:rsidP="00111FC4">
            <w:pPr>
              <w:tabs>
                <w:tab w:val="left" w:pos="284"/>
              </w:tabs>
              <w:rPr>
                <w:rFonts w:ascii="Times New Roman" w:eastAsia="Calibri" w:hAnsi="Times New Roman" w:cs="Times New Roman"/>
                <w:bCs/>
                <w:sz w:val="10"/>
                <w:szCs w:val="12"/>
              </w:rPr>
            </w:pPr>
            <w:r w:rsidRPr="00111FC4">
              <w:rPr>
                <w:rFonts w:ascii="Times New Roman" w:eastAsia="Calibri" w:hAnsi="Times New Roman" w:cs="Times New Roman"/>
                <w:bCs/>
                <w:sz w:val="10"/>
                <w:szCs w:val="12"/>
              </w:rPr>
              <w:t>ИСТОЧНИКИ ВНУТРЕННЕГО ФИНАНСИРОВАНИЯ ДЕФИЦИТОВ БЮДЖЕТОВ</w:t>
            </w:r>
          </w:p>
        </w:tc>
        <w:tc>
          <w:tcPr>
            <w:tcW w:w="282" w:type="dxa"/>
            <w:noWrap/>
            <w:hideMark/>
          </w:tcPr>
          <w:p w:rsidR="00111FC4" w:rsidRPr="00111FC4" w:rsidRDefault="00111FC4" w:rsidP="00111FC4">
            <w:pPr>
              <w:tabs>
                <w:tab w:val="left" w:pos="284"/>
              </w:tabs>
              <w:rPr>
                <w:rFonts w:ascii="Times New Roman" w:eastAsia="Calibri" w:hAnsi="Times New Roman" w:cs="Times New Roman"/>
                <w:sz w:val="12"/>
                <w:szCs w:val="12"/>
              </w:rPr>
            </w:pPr>
          </w:p>
        </w:tc>
        <w:tc>
          <w:tcPr>
            <w:tcW w:w="567" w:type="dxa"/>
            <w:noWrap/>
            <w:hideMark/>
          </w:tcPr>
          <w:p w:rsidR="00111FC4" w:rsidRPr="00111FC4" w:rsidRDefault="00111FC4" w:rsidP="00111FC4">
            <w:pPr>
              <w:tabs>
                <w:tab w:val="left" w:pos="284"/>
              </w:tabs>
              <w:rPr>
                <w:rFonts w:ascii="Times New Roman" w:eastAsia="Calibri" w:hAnsi="Times New Roman" w:cs="Times New Roman"/>
                <w:bCs/>
                <w:sz w:val="12"/>
                <w:szCs w:val="12"/>
              </w:rPr>
            </w:pPr>
            <w:r w:rsidRPr="00111FC4">
              <w:rPr>
                <w:rFonts w:ascii="Times New Roman" w:eastAsia="Calibri" w:hAnsi="Times New Roman" w:cs="Times New Roman"/>
                <w:bCs/>
                <w:sz w:val="12"/>
                <w:szCs w:val="12"/>
              </w:rPr>
              <w:t>-797</w:t>
            </w:r>
          </w:p>
        </w:tc>
      </w:tr>
      <w:tr w:rsidR="00111FC4" w:rsidRPr="00111FC4" w:rsidTr="00111FC4">
        <w:trPr>
          <w:trHeight w:val="20"/>
        </w:trPr>
        <w:tc>
          <w:tcPr>
            <w:tcW w:w="851" w:type="dxa"/>
            <w:noWrap/>
            <w:hideMark/>
          </w:tcPr>
          <w:p w:rsidR="00111FC4" w:rsidRPr="00111FC4" w:rsidRDefault="00111FC4" w:rsidP="00111FC4">
            <w:pPr>
              <w:tabs>
                <w:tab w:val="left" w:pos="284"/>
              </w:tabs>
              <w:rPr>
                <w:rFonts w:ascii="Times New Roman" w:eastAsia="Calibri" w:hAnsi="Times New Roman" w:cs="Times New Roman"/>
                <w:bCs/>
                <w:sz w:val="12"/>
                <w:szCs w:val="12"/>
              </w:rPr>
            </w:pPr>
            <w:r w:rsidRPr="00111FC4">
              <w:rPr>
                <w:rFonts w:ascii="Times New Roman" w:eastAsia="Calibri" w:hAnsi="Times New Roman" w:cs="Times New Roman"/>
                <w:bCs/>
                <w:sz w:val="12"/>
                <w:szCs w:val="12"/>
              </w:rPr>
              <w:t>421</w:t>
            </w:r>
          </w:p>
        </w:tc>
        <w:tc>
          <w:tcPr>
            <w:tcW w:w="1276" w:type="dxa"/>
            <w:noWrap/>
            <w:hideMark/>
          </w:tcPr>
          <w:p w:rsidR="00111FC4" w:rsidRPr="00111FC4" w:rsidRDefault="00111FC4" w:rsidP="00111FC4">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01</w:t>
            </w:r>
            <w:r w:rsidRPr="00111FC4">
              <w:rPr>
                <w:rFonts w:ascii="Times New Roman" w:eastAsia="Calibri" w:hAnsi="Times New Roman" w:cs="Times New Roman"/>
                <w:bCs/>
                <w:sz w:val="12"/>
                <w:szCs w:val="12"/>
              </w:rPr>
              <w:t>050000000000 000</w:t>
            </w:r>
          </w:p>
        </w:tc>
        <w:tc>
          <w:tcPr>
            <w:tcW w:w="4819" w:type="dxa"/>
            <w:gridSpan w:val="2"/>
            <w:hideMark/>
          </w:tcPr>
          <w:p w:rsidR="00111FC4" w:rsidRPr="00111FC4" w:rsidRDefault="00111FC4" w:rsidP="00111FC4">
            <w:pPr>
              <w:tabs>
                <w:tab w:val="left" w:pos="284"/>
              </w:tabs>
              <w:rPr>
                <w:rFonts w:ascii="Times New Roman" w:eastAsia="Calibri" w:hAnsi="Times New Roman" w:cs="Times New Roman"/>
                <w:bCs/>
                <w:sz w:val="12"/>
                <w:szCs w:val="12"/>
              </w:rPr>
            </w:pPr>
            <w:r w:rsidRPr="00111FC4">
              <w:rPr>
                <w:rFonts w:ascii="Times New Roman" w:eastAsia="Calibri" w:hAnsi="Times New Roman" w:cs="Times New Roman"/>
                <w:bCs/>
                <w:sz w:val="12"/>
                <w:szCs w:val="12"/>
              </w:rPr>
              <w:t>Изменение остатков средств на счетах по учету средств бюджета</w:t>
            </w:r>
          </w:p>
        </w:tc>
        <w:tc>
          <w:tcPr>
            <w:tcW w:w="567" w:type="dxa"/>
            <w:noWrap/>
            <w:hideMark/>
          </w:tcPr>
          <w:p w:rsidR="00111FC4" w:rsidRPr="00111FC4" w:rsidRDefault="00111FC4" w:rsidP="00111FC4">
            <w:pPr>
              <w:tabs>
                <w:tab w:val="left" w:pos="284"/>
              </w:tabs>
              <w:rPr>
                <w:rFonts w:ascii="Times New Roman" w:eastAsia="Calibri" w:hAnsi="Times New Roman" w:cs="Times New Roman"/>
                <w:bCs/>
                <w:sz w:val="12"/>
                <w:szCs w:val="12"/>
              </w:rPr>
            </w:pPr>
            <w:r w:rsidRPr="00111FC4">
              <w:rPr>
                <w:rFonts w:ascii="Times New Roman" w:eastAsia="Calibri" w:hAnsi="Times New Roman" w:cs="Times New Roman"/>
                <w:bCs/>
                <w:sz w:val="12"/>
                <w:szCs w:val="12"/>
              </w:rPr>
              <w:t>-797</w:t>
            </w:r>
          </w:p>
        </w:tc>
      </w:tr>
      <w:tr w:rsidR="00111FC4" w:rsidRPr="00111FC4" w:rsidTr="00111FC4">
        <w:trPr>
          <w:trHeight w:val="20"/>
        </w:trPr>
        <w:tc>
          <w:tcPr>
            <w:tcW w:w="851" w:type="dxa"/>
            <w:noWrap/>
            <w:hideMark/>
          </w:tcPr>
          <w:p w:rsidR="00111FC4" w:rsidRPr="00111FC4" w:rsidRDefault="00111FC4" w:rsidP="00111FC4">
            <w:pPr>
              <w:tabs>
                <w:tab w:val="left" w:pos="284"/>
              </w:tabs>
              <w:rPr>
                <w:rFonts w:ascii="Times New Roman" w:eastAsia="Calibri" w:hAnsi="Times New Roman" w:cs="Times New Roman"/>
                <w:bCs/>
                <w:sz w:val="12"/>
                <w:szCs w:val="12"/>
              </w:rPr>
            </w:pPr>
            <w:r w:rsidRPr="00111FC4">
              <w:rPr>
                <w:rFonts w:ascii="Times New Roman" w:eastAsia="Calibri" w:hAnsi="Times New Roman" w:cs="Times New Roman"/>
                <w:bCs/>
                <w:sz w:val="12"/>
                <w:szCs w:val="12"/>
              </w:rPr>
              <w:t>421</w:t>
            </w:r>
          </w:p>
        </w:tc>
        <w:tc>
          <w:tcPr>
            <w:tcW w:w="1276" w:type="dxa"/>
            <w:noWrap/>
            <w:hideMark/>
          </w:tcPr>
          <w:p w:rsidR="00111FC4" w:rsidRPr="00111FC4" w:rsidRDefault="00111FC4" w:rsidP="00111FC4">
            <w:pPr>
              <w:tabs>
                <w:tab w:val="left" w:pos="284"/>
              </w:tabs>
              <w:rPr>
                <w:rFonts w:ascii="Times New Roman" w:eastAsia="Calibri" w:hAnsi="Times New Roman" w:cs="Times New Roman"/>
                <w:bCs/>
                <w:sz w:val="12"/>
                <w:szCs w:val="12"/>
              </w:rPr>
            </w:pPr>
            <w:r w:rsidRPr="00111FC4">
              <w:rPr>
                <w:rFonts w:ascii="Times New Roman" w:eastAsia="Calibri" w:hAnsi="Times New Roman" w:cs="Times New Roman"/>
                <w:bCs/>
                <w:sz w:val="12"/>
                <w:szCs w:val="12"/>
              </w:rPr>
              <w:t>01050000000000 500</w:t>
            </w:r>
          </w:p>
        </w:tc>
        <w:tc>
          <w:tcPr>
            <w:tcW w:w="4537" w:type="dxa"/>
            <w:noWrap/>
            <w:hideMark/>
          </w:tcPr>
          <w:p w:rsidR="00111FC4" w:rsidRPr="00111FC4" w:rsidRDefault="00111FC4" w:rsidP="00111FC4">
            <w:pPr>
              <w:tabs>
                <w:tab w:val="left" w:pos="284"/>
              </w:tabs>
              <w:rPr>
                <w:rFonts w:ascii="Times New Roman" w:eastAsia="Calibri" w:hAnsi="Times New Roman" w:cs="Times New Roman"/>
                <w:bCs/>
                <w:sz w:val="12"/>
                <w:szCs w:val="12"/>
              </w:rPr>
            </w:pPr>
            <w:r w:rsidRPr="00111FC4">
              <w:rPr>
                <w:rFonts w:ascii="Times New Roman" w:eastAsia="Calibri" w:hAnsi="Times New Roman" w:cs="Times New Roman"/>
                <w:bCs/>
                <w:sz w:val="12"/>
                <w:szCs w:val="12"/>
              </w:rPr>
              <w:t>Увеличение остатков средств бюджетов</w:t>
            </w:r>
          </w:p>
        </w:tc>
        <w:tc>
          <w:tcPr>
            <w:tcW w:w="282" w:type="dxa"/>
            <w:noWrap/>
            <w:hideMark/>
          </w:tcPr>
          <w:p w:rsidR="00111FC4" w:rsidRPr="00111FC4" w:rsidRDefault="00111FC4" w:rsidP="00111FC4">
            <w:pPr>
              <w:tabs>
                <w:tab w:val="left" w:pos="284"/>
              </w:tabs>
              <w:rPr>
                <w:rFonts w:ascii="Times New Roman" w:eastAsia="Calibri" w:hAnsi="Times New Roman" w:cs="Times New Roman"/>
                <w:bCs/>
                <w:sz w:val="12"/>
                <w:szCs w:val="12"/>
              </w:rPr>
            </w:pPr>
          </w:p>
        </w:tc>
        <w:tc>
          <w:tcPr>
            <w:tcW w:w="567" w:type="dxa"/>
            <w:noWrap/>
            <w:hideMark/>
          </w:tcPr>
          <w:p w:rsidR="00111FC4" w:rsidRPr="00111FC4" w:rsidRDefault="00111FC4" w:rsidP="00111FC4">
            <w:pPr>
              <w:tabs>
                <w:tab w:val="left" w:pos="284"/>
              </w:tabs>
              <w:rPr>
                <w:rFonts w:ascii="Times New Roman" w:eastAsia="Calibri" w:hAnsi="Times New Roman" w:cs="Times New Roman"/>
                <w:bCs/>
                <w:sz w:val="12"/>
                <w:szCs w:val="12"/>
              </w:rPr>
            </w:pPr>
            <w:r w:rsidRPr="00111FC4">
              <w:rPr>
                <w:rFonts w:ascii="Times New Roman" w:eastAsia="Calibri" w:hAnsi="Times New Roman" w:cs="Times New Roman"/>
                <w:bCs/>
                <w:sz w:val="12"/>
                <w:szCs w:val="12"/>
              </w:rPr>
              <w:t>-1589</w:t>
            </w:r>
          </w:p>
        </w:tc>
      </w:tr>
      <w:tr w:rsidR="00111FC4" w:rsidRPr="00111FC4" w:rsidTr="00111FC4">
        <w:trPr>
          <w:trHeight w:val="20"/>
        </w:trPr>
        <w:tc>
          <w:tcPr>
            <w:tcW w:w="851" w:type="dxa"/>
            <w:noWrap/>
            <w:hideMark/>
          </w:tcPr>
          <w:p w:rsidR="00111FC4" w:rsidRPr="00111FC4" w:rsidRDefault="00111FC4" w:rsidP="00111FC4">
            <w:pPr>
              <w:tabs>
                <w:tab w:val="left" w:pos="284"/>
              </w:tabs>
              <w:rPr>
                <w:rFonts w:ascii="Times New Roman" w:eastAsia="Calibri" w:hAnsi="Times New Roman" w:cs="Times New Roman"/>
                <w:sz w:val="12"/>
                <w:szCs w:val="12"/>
              </w:rPr>
            </w:pPr>
            <w:r w:rsidRPr="00111FC4">
              <w:rPr>
                <w:rFonts w:ascii="Times New Roman" w:eastAsia="Calibri" w:hAnsi="Times New Roman" w:cs="Times New Roman"/>
                <w:sz w:val="12"/>
                <w:szCs w:val="12"/>
              </w:rPr>
              <w:t>421</w:t>
            </w:r>
          </w:p>
        </w:tc>
        <w:tc>
          <w:tcPr>
            <w:tcW w:w="1276" w:type="dxa"/>
            <w:noWrap/>
            <w:hideMark/>
          </w:tcPr>
          <w:p w:rsidR="00111FC4" w:rsidRPr="00111FC4" w:rsidRDefault="00111FC4" w:rsidP="00111FC4">
            <w:pPr>
              <w:tabs>
                <w:tab w:val="left" w:pos="284"/>
              </w:tabs>
              <w:rPr>
                <w:rFonts w:ascii="Times New Roman" w:eastAsia="Calibri" w:hAnsi="Times New Roman" w:cs="Times New Roman"/>
                <w:sz w:val="12"/>
                <w:szCs w:val="12"/>
              </w:rPr>
            </w:pPr>
            <w:r w:rsidRPr="00111FC4">
              <w:rPr>
                <w:rFonts w:ascii="Times New Roman" w:eastAsia="Calibri" w:hAnsi="Times New Roman" w:cs="Times New Roman"/>
                <w:sz w:val="12"/>
                <w:szCs w:val="12"/>
              </w:rPr>
              <w:t>01050200000000 500</w:t>
            </w:r>
          </w:p>
        </w:tc>
        <w:tc>
          <w:tcPr>
            <w:tcW w:w="4537" w:type="dxa"/>
            <w:noWrap/>
            <w:hideMark/>
          </w:tcPr>
          <w:p w:rsidR="00111FC4" w:rsidRPr="00111FC4" w:rsidRDefault="00111FC4" w:rsidP="00111FC4">
            <w:pPr>
              <w:tabs>
                <w:tab w:val="left" w:pos="284"/>
              </w:tabs>
              <w:rPr>
                <w:rFonts w:ascii="Times New Roman" w:eastAsia="Calibri" w:hAnsi="Times New Roman" w:cs="Times New Roman"/>
                <w:sz w:val="12"/>
                <w:szCs w:val="12"/>
              </w:rPr>
            </w:pPr>
            <w:r w:rsidRPr="00111FC4">
              <w:rPr>
                <w:rFonts w:ascii="Times New Roman" w:eastAsia="Calibri" w:hAnsi="Times New Roman" w:cs="Times New Roman"/>
                <w:sz w:val="12"/>
                <w:szCs w:val="12"/>
              </w:rPr>
              <w:t>Увеличение прочих остатков  средств бюджетов</w:t>
            </w:r>
          </w:p>
        </w:tc>
        <w:tc>
          <w:tcPr>
            <w:tcW w:w="282" w:type="dxa"/>
            <w:noWrap/>
            <w:hideMark/>
          </w:tcPr>
          <w:p w:rsidR="00111FC4" w:rsidRPr="00111FC4" w:rsidRDefault="00111FC4" w:rsidP="00111FC4">
            <w:pPr>
              <w:tabs>
                <w:tab w:val="left" w:pos="284"/>
              </w:tabs>
              <w:rPr>
                <w:rFonts w:ascii="Times New Roman" w:eastAsia="Calibri" w:hAnsi="Times New Roman" w:cs="Times New Roman"/>
                <w:sz w:val="12"/>
                <w:szCs w:val="12"/>
              </w:rPr>
            </w:pPr>
          </w:p>
        </w:tc>
        <w:tc>
          <w:tcPr>
            <w:tcW w:w="567" w:type="dxa"/>
            <w:noWrap/>
            <w:hideMark/>
          </w:tcPr>
          <w:p w:rsidR="00111FC4" w:rsidRPr="00111FC4" w:rsidRDefault="00111FC4" w:rsidP="00111FC4">
            <w:pPr>
              <w:tabs>
                <w:tab w:val="left" w:pos="284"/>
              </w:tabs>
              <w:rPr>
                <w:rFonts w:ascii="Times New Roman" w:eastAsia="Calibri" w:hAnsi="Times New Roman" w:cs="Times New Roman"/>
                <w:sz w:val="12"/>
                <w:szCs w:val="12"/>
              </w:rPr>
            </w:pPr>
            <w:r w:rsidRPr="00111FC4">
              <w:rPr>
                <w:rFonts w:ascii="Times New Roman" w:eastAsia="Calibri" w:hAnsi="Times New Roman" w:cs="Times New Roman"/>
                <w:sz w:val="12"/>
                <w:szCs w:val="12"/>
              </w:rPr>
              <w:t>-1589</w:t>
            </w:r>
          </w:p>
        </w:tc>
      </w:tr>
      <w:tr w:rsidR="00111FC4" w:rsidRPr="00111FC4" w:rsidTr="00111FC4">
        <w:trPr>
          <w:trHeight w:val="20"/>
        </w:trPr>
        <w:tc>
          <w:tcPr>
            <w:tcW w:w="851" w:type="dxa"/>
            <w:noWrap/>
            <w:hideMark/>
          </w:tcPr>
          <w:p w:rsidR="00111FC4" w:rsidRPr="00111FC4" w:rsidRDefault="00111FC4" w:rsidP="00111FC4">
            <w:pPr>
              <w:tabs>
                <w:tab w:val="left" w:pos="284"/>
              </w:tabs>
              <w:rPr>
                <w:rFonts w:ascii="Times New Roman" w:eastAsia="Calibri" w:hAnsi="Times New Roman" w:cs="Times New Roman"/>
                <w:sz w:val="12"/>
                <w:szCs w:val="12"/>
              </w:rPr>
            </w:pPr>
            <w:r w:rsidRPr="00111FC4">
              <w:rPr>
                <w:rFonts w:ascii="Times New Roman" w:eastAsia="Calibri" w:hAnsi="Times New Roman" w:cs="Times New Roman"/>
                <w:sz w:val="12"/>
                <w:szCs w:val="12"/>
              </w:rPr>
              <w:t>421</w:t>
            </w:r>
          </w:p>
        </w:tc>
        <w:tc>
          <w:tcPr>
            <w:tcW w:w="1276" w:type="dxa"/>
            <w:noWrap/>
            <w:hideMark/>
          </w:tcPr>
          <w:p w:rsidR="00111FC4" w:rsidRPr="00111FC4" w:rsidRDefault="00111FC4" w:rsidP="00111FC4">
            <w:pPr>
              <w:tabs>
                <w:tab w:val="left" w:pos="284"/>
              </w:tabs>
              <w:rPr>
                <w:rFonts w:ascii="Times New Roman" w:eastAsia="Calibri" w:hAnsi="Times New Roman" w:cs="Times New Roman"/>
                <w:sz w:val="12"/>
                <w:szCs w:val="12"/>
              </w:rPr>
            </w:pPr>
            <w:r w:rsidRPr="00111FC4">
              <w:rPr>
                <w:rFonts w:ascii="Times New Roman" w:eastAsia="Calibri" w:hAnsi="Times New Roman" w:cs="Times New Roman"/>
                <w:sz w:val="12"/>
                <w:szCs w:val="12"/>
              </w:rPr>
              <w:t>01050201000000 510</w:t>
            </w:r>
          </w:p>
        </w:tc>
        <w:tc>
          <w:tcPr>
            <w:tcW w:w="4537" w:type="dxa"/>
            <w:noWrap/>
            <w:hideMark/>
          </w:tcPr>
          <w:p w:rsidR="00111FC4" w:rsidRPr="00111FC4" w:rsidRDefault="00111FC4" w:rsidP="00111FC4">
            <w:pPr>
              <w:tabs>
                <w:tab w:val="left" w:pos="284"/>
              </w:tabs>
              <w:rPr>
                <w:rFonts w:ascii="Times New Roman" w:eastAsia="Calibri" w:hAnsi="Times New Roman" w:cs="Times New Roman"/>
                <w:sz w:val="12"/>
                <w:szCs w:val="12"/>
              </w:rPr>
            </w:pPr>
            <w:r w:rsidRPr="00111FC4">
              <w:rPr>
                <w:rFonts w:ascii="Times New Roman" w:eastAsia="Calibri" w:hAnsi="Times New Roman" w:cs="Times New Roman"/>
                <w:sz w:val="12"/>
                <w:szCs w:val="12"/>
              </w:rPr>
              <w:t>Увеличение прочих остатков денежных средств бюджетов</w:t>
            </w:r>
          </w:p>
        </w:tc>
        <w:tc>
          <w:tcPr>
            <w:tcW w:w="282" w:type="dxa"/>
            <w:noWrap/>
            <w:hideMark/>
          </w:tcPr>
          <w:p w:rsidR="00111FC4" w:rsidRPr="00111FC4" w:rsidRDefault="00111FC4" w:rsidP="00111FC4">
            <w:pPr>
              <w:tabs>
                <w:tab w:val="left" w:pos="284"/>
              </w:tabs>
              <w:rPr>
                <w:rFonts w:ascii="Times New Roman" w:eastAsia="Calibri" w:hAnsi="Times New Roman" w:cs="Times New Roman"/>
                <w:sz w:val="12"/>
                <w:szCs w:val="12"/>
              </w:rPr>
            </w:pPr>
          </w:p>
        </w:tc>
        <w:tc>
          <w:tcPr>
            <w:tcW w:w="567" w:type="dxa"/>
            <w:noWrap/>
            <w:hideMark/>
          </w:tcPr>
          <w:p w:rsidR="00111FC4" w:rsidRPr="00111FC4" w:rsidRDefault="00111FC4" w:rsidP="00111FC4">
            <w:pPr>
              <w:tabs>
                <w:tab w:val="left" w:pos="284"/>
              </w:tabs>
              <w:rPr>
                <w:rFonts w:ascii="Times New Roman" w:eastAsia="Calibri" w:hAnsi="Times New Roman" w:cs="Times New Roman"/>
                <w:sz w:val="12"/>
                <w:szCs w:val="12"/>
              </w:rPr>
            </w:pPr>
            <w:r w:rsidRPr="00111FC4">
              <w:rPr>
                <w:rFonts w:ascii="Times New Roman" w:eastAsia="Calibri" w:hAnsi="Times New Roman" w:cs="Times New Roman"/>
                <w:sz w:val="12"/>
                <w:szCs w:val="12"/>
              </w:rPr>
              <w:t>-1589</w:t>
            </w:r>
          </w:p>
        </w:tc>
      </w:tr>
      <w:tr w:rsidR="00111FC4" w:rsidRPr="00111FC4" w:rsidTr="00111FC4">
        <w:trPr>
          <w:trHeight w:val="20"/>
        </w:trPr>
        <w:tc>
          <w:tcPr>
            <w:tcW w:w="851" w:type="dxa"/>
            <w:noWrap/>
            <w:hideMark/>
          </w:tcPr>
          <w:p w:rsidR="00111FC4" w:rsidRPr="00111FC4" w:rsidRDefault="00111FC4" w:rsidP="00111FC4">
            <w:pPr>
              <w:tabs>
                <w:tab w:val="left" w:pos="284"/>
              </w:tabs>
              <w:rPr>
                <w:rFonts w:ascii="Times New Roman" w:eastAsia="Calibri" w:hAnsi="Times New Roman" w:cs="Times New Roman"/>
                <w:sz w:val="12"/>
                <w:szCs w:val="12"/>
              </w:rPr>
            </w:pPr>
            <w:r w:rsidRPr="00111FC4">
              <w:rPr>
                <w:rFonts w:ascii="Times New Roman" w:eastAsia="Calibri" w:hAnsi="Times New Roman" w:cs="Times New Roman"/>
                <w:sz w:val="12"/>
                <w:szCs w:val="12"/>
              </w:rPr>
              <w:t>421</w:t>
            </w:r>
          </w:p>
        </w:tc>
        <w:tc>
          <w:tcPr>
            <w:tcW w:w="1276" w:type="dxa"/>
            <w:noWrap/>
            <w:hideMark/>
          </w:tcPr>
          <w:p w:rsidR="00111FC4" w:rsidRPr="00111FC4" w:rsidRDefault="00111FC4" w:rsidP="00111FC4">
            <w:pPr>
              <w:tabs>
                <w:tab w:val="left" w:pos="284"/>
              </w:tabs>
              <w:rPr>
                <w:rFonts w:ascii="Times New Roman" w:eastAsia="Calibri" w:hAnsi="Times New Roman" w:cs="Times New Roman"/>
                <w:sz w:val="12"/>
                <w:szCs w:val="12"/>
              </w:rPr>
            </w:pPr>
            <w:r w:rsidRPr="00111FC4">
              <w:rPr>
                <w:rFonts w:ascii="Times New Roman" w:eastAsia="Calibri" w:hAnsi="Times New Roman" w:cs="Times New Roman"/>
                <w:sz w:val="12"/>
                <w:szCs w:val="12"/>
              </w:rPr>
              <w:t>01050201100000 510</w:t>
            </w:r>
          </w:p>
        </w:tc>
        <w:tc>
          <w:tcPr>
            <w:tcW w:w="4537" w:type="dxa"/>
            <w:noWrap/>
            <w:hideMark/>
          </w:tcPr>
          <w:p w:rsidR="00111FC4" w:rsidRPr="00111FC4" w:rsidRDefault="00111FC4" w:rsidP="00111FC4">
            <w:pPr>
              <w:tabs>
                <w:tab w:val="left" w:pos="284"/>
              </w:tabs>
              <w:rPr>
                <w:rFonts w:ascii="Times New Roman" w:eastAsia="Calibri" w:hAnsi="Times New Roman" w:cs="Times New Roman"/>
                <w:sz w:val="12"/>
                <w:szCs w:val="12"/>
              </w:rPr>
            </w:pPr>
            <w:r w:rsidRPr="00111FC4">
              <w:rPr>
                <w:rFonts w:ascii="Times New Roman" w:eastAsia="Calibri" w:hAnsi="Times New Roman" w:cs="Times New Roman"/>
                <w:sz w:val="12"/>
                <w:szCs w:val="12"/>
              </w:rPr>
              <w:t>Увеличение прочих остатков денежных средств бюджетов поселений</w:t>
            </w:r>
          </w:p>
        </w:tc>
        <w:tc>
          <w:tcPr>
            <w:tcW w:w="282" w:type="dxa"/>
            <w:noWrap/>
            <w:hideMark/>
          </w:tcPr>
          <w:p w:rsidR="00111FC4" w:rsidRPr="00111FC4" w:rsidRDefault="00111FC4" w:rsidP="00111FC4">
            <w:pPr>
              <w:tabs>
                <w:tab w:val="left" w:pos="284"/>
              </w:tabs>
              <w:rPr>
                <w:rFonts w:ascii="Times New Roman" w:eastAsia="Calibri" w:hAnsi="Times New Roman" w:cs="Times New Roman"/>
                <w:sz w:val="12"/>
                <w:szCs w:val="12"/>
              </w:rPr>
            </w:pPr>
          </w:p>
        </w:tc>
        <w:tc>
          <w:tcPr>
            <w:tcW w:w="567" w:type="dxa"/>
            <w:noWrap/>
            <w:hideMark/>
          </w:tcPr>
          <w:p w:rsidR="00111FC4" w:rsidRPr="00111FC4" w:rsidRDefault="00111FC4" w:rsidP="00111FC4">
            <w:pPr>
              <w:tabs>
                <w:tab w:val="left" w:pos="284"/>
              </w:tabs>
              <w:rPr>
                <w:rFonts w:ascii="Times New Roman" w:eastAsia="Calibri" w:hAnsi="Times New Roman" w:cs="Times New Roman"/>
                <w:sz w:val="12"/>
                <w:szCs w:val="12"/>
              </w:rPr>
            </w:pPr>
            <w:r w:rsidRPr="00111FC4">
              <w:rPr>
                <w:rFonts w:ascii="Times New Roman" w:eastAsia="Calibri" w:hAnsi="Times New Roman" w:cs="Times New Roman"/>
                <w:sz w:val="12"/>
                <w:szCs w:val="12"/>
              </w:rPr>
              <w:t>-1589</w:t>
            </w:r>
          </w:p>
        </w:tc>
      </w:tr>
      <w:tr w:rsidR="00111FC4" w:rsidRPr="00111FC4" w:rsidTr="00111FC4">
        <w:trPr>
          <w:trHeight w:val="20"/>
        </w:trPr>
        <w:tc>
          <w:tcPr>
            <w:tcW w:w="851" w:type="dxa"/>
            <w:noWrap/>
            <w:hideMark/>
          </w:tcPr>
          <w:p w:rsidR="00111FC4" w:rsidRPr="00111FC4" w:rsidRDefault="00111FC4" w:rsidP="00111FC4">
            <w:pPr>
              <w:tabs>
                <w:tab w:val="left" w:pos="284"/>
              </w:tabs>
              <w:rPr>
                <w:rFonts w:ascii="Times New Roman" w:eastAsia="Calibri" w:hAnsi="Times New Roman" w:cs="Times New Roman"/>
                <w:bCs/>
                <w:sz w:val="12"/>
                <w:szCs w:val="12"/>
              </w:rPr>
            </w:pPr>
            <w:r w:rsidRPr="00111FC4">
              <w:rPr>
                <w:rFonts w:ascii="Times New Roman" w:eastAsia="Calibri" w:hAnsi="Times New Roman" w:cs="Times New Roman"/>
                <w:bCs/>
                <w:sz w:val="12"/>
                <w:szCs w:val="12"/>
              </w:rPr>
              <w:t>421</w:t>
            </w:r>
          </w:p>
        </w:tc>
        <w:tc>
          <w:tcPr>
            <w:tcW w:w="1276" w:type="dxa"/>
            <w:noWrap/>
            <w:hideMark/>
          </w:tcPr>
          <w:p w:rsidR="00111FC4" w:rsidRPr="00111FC4" w:rsidRDefault="00111FC4" w:rsidP="00111FC4">
            <w:pPr>
              <w:tabs>
                <w:tab w:val="left" w:pos="284"/>
              </w:tabs>
              <w:rPr>
                <w:rFonts w:ascii="Times New Roman" w:eastAsia="Calibri" w:hAnsi="Times New Roman" w:cs="Times New Roman"/>
                <w:bCs/>
                <w:sz w:val="12"/>
                <w:szCs w:val="12"/>
              </w:rPr>
            </w:pPr>
            <w:r w:rsidRPr="00111FC4">
              <w:rPr>
                <w:rFonts w:ascii="Times New Roman" w:eastAsia="Calibri" w:hAnsi="Times New Roman" w:cs="Times New Roman"/>
                <w:bCs/>
                <w:sz w:val="12"/>
                <w:szCs w:val="12"/>
              </w:rPr>
              <w:t>01050000000000 600</w:t>
            </w:r>
          </w:p>
        </w:tc>
        <w:tc>
          <w:tcPr>
            <w:tcW w:w="4537" w:type="dxa"/>
            <w:noWrap/>
            <w:hideMark/>
          </w:tcPr>
          <w:p w:rsidR="00111FC4" w:rsidRPr="00111FC4" w:rsidRDefault="00111FC4" w:rsidP="00111FC4">
            <w:pPr>
              <w:tabs>
                <w:tab w:val="left" w:pos="284"/>
              </w:tabs>
              <w:rPr>
                <w:rFonts w:ascii="Times New Roman" w:eastAsia="Calibri" w:hAnsi="Times New Roman" w:cs="Times New Roman"/>
                <w:bCs/>
                <w:sz w:val="12"/>
                <w:szCs w:val="12"/>
              </w:rPr>
            </w:pPr>
            <w:r w:rsidRPr="00111FC4">
              <w:rPr>
                <w:rFonts w:ascii="Times New Roman" w:eastAsia="Calibri" w:hAnsi="Times New Roman" w:cs="Times New Roman"/>
                <w:bCs/>
                <w:sz w:val="12"/>
                <w:szCs w:val="12"/>
              </w:rPr>
              <w:t>Уменьшение остатков средств бюджетов</w:t>
            </w:r>
          </w:p>
        </w:tc>
        <w:tc>
          <w:tcPr>
            <w:tcW w:w="282" w:type="dxa"/>
            <w:noWrap/>
            <w:hideMark/>
          </w:tcPr>
          <w:p w:rsidR="00111FC4" w:rsidRPr="00111FC4" w:rsidRDefault="00111FC4" w:rsidP="00111FC4">
            <w:pPr>
              <w:tabs>
                <w:tab w:val="left" w:pos="284"/>
              </w:tabs>
              <w:rPr>
                <w:rFonts w:ascii="Times New Roman" w:eastAsia="Calibri" w:hAnsi="Times New Roman" w:cs="Times New Roman"/>
                <w:sz w:val="12"/>
                <w:szCs w:val="12"/>
              </w:rPr>
            </w:pPr>
          </w:p>
        </w:tc>
        <w:tc>
          <w:tcPr>
            <w:tcW w:w="567" w:type="dxa"/>
            <w:noWrap/>
            <w:hideMark/>
          </w:tcPr>
          <w:p w:rsidR="00111FC4" w:rsidRPr="00111FC4" w:rsidRDefault="00111FC4" w:rsidP="00111FC4">
            <w:pPr>
              <w:tabs>
                <w:tab w:val="left" w:pos="284"/>
              </w:tabs>
              <w:rPr>
                <w:rFonts w:ascii="Times New Roman" w:eastAsia="Calibri" w:hAnsi="Times New Roman" w:cs="Times New Roman"/>
                <w:bCs/>
                <w:sz w:val="12"/>
                <w:szCs w:val="12"/>
              </w:rPr>
            </w:pPr>
            <w:r w:rsidRPr="00111FC4">
              <w:rPr>
                <w:rFonts w:ascii="Times New Roman" w:eastAsia="Calibri" w:hAnsi="Times New Roman" w:cs="Times New Roman"/>
                <w:bCs/>
                <w:sz w:val="12"/>
                <w:szCs w:val="12"/>
              </w:rPr>
              <w:t>792</w:t>
            </w:r>
          </w:p>
        </w:tc>
      </w:tr>
      <w:tr w:rsidR="00111FC4" w:rsidRPr="00111FC4" w:rsidTr="00111FC4">
        <w:trPr>
          <w:trHeight w:val="20"/>
        </w:trPr>
        <w:tc>
          <w:tcPr>
            <w:tcW w:w="851" w:type="dxa"/>
            <w:noWrap/>
            <w:hideMark/>
          </w:tcPr>
          <w:p w:rsidR="00111FC4" w:rsidRPr="00111FC4" w:rsidRDefault="00111FC4" w:rsidP="00111FC4">
            <w:pPr>
              <w:tabs>
                <w:tab w:val="left" w:pos="284"/>
              </w:tabs>
              <w:rPr>
                <w:rFonts w:ascii="Times New Roman" w:eastAsia="Calibri" w:hAnsi="Times New Roman" w:cs="Times New Roman"/>
                <w:sz w:val="12"/>
                <w:szCs w:val="12"/>
              </w:rPr>
            </w:pPr>
            <w:r w:rsidRPr="00111FC4">
              <w:rPr>
                <w:rFonts w:ascii="Times New Roman" w:eastAsia="Calibri" w:hAnsi="Times New Roman" w:cs="Times New Roman"/>
                <w:sz w:val="12"/>
                <w:szCs w:val="12"/>
              </w:rPr>
              <w:t>421</w:t>
            </w:r>
          </w:p>
        </w:tc>
        <w:tc>
          <w:tcPr>
            <w:tcW w:w="1276" w:type="dxa"/>
            <w:noWrap/>
            <w:hideMark/>
          </w:tcPr>
          <w:p w:rsidR="00111FC4" w:rsidRPr="00111FC4" w:rsidRDefault="00111FC4" w:rsidP="00111FC4">
            <w:pPr>
              <w:tabs>
                <w:tab w:val="left" w:pos="284"/>
              </w:tabs>
              <w:rPr>
                <w:rFonts w:ascii="Times New Roman" w:eastAsia="Calibri" w:hAnsi="Times New Roman" w:cs="Times New Roman"/>
                <w:sz w:val="12"/>
                <w:szCs w:val="12"/>
              </w:rPr>
            </w:pPr>
            <w:r w:rsidRPr="00111FC4">
              <w:rPr>
                <w:rFonts w:ascii="Times New Roman" w:eastAsia="Calibri" w:hAnsi="Times New Roman" w:cs="Times New Roman"/>
                <w:sz w:val="12"/>
                <w:szCs w:val="12"/>
              </w:rPr>
              <w:t>01050200000000 600</w:t>
            </w:r>
          </w:p>
        </w:tc>
        <w:tc>
          <w:tcPr>
            <w:tcW w:w="4537" w:type="dxa"/>
            <w:noWrap/>
            <w:hideMark/>
          </w:tcPr>
          <w:p w:rsidR="00111FC4" w:rsidRPr="00111FC4" w:rsidRDefault="00111FC4" w:rsidP="00111FC4">
            <w:pPr>
              <w:tabs>
                <w:tab w:val="left" w:pos="284"/>
              </w:tabs>
              <w:rPr>
                <w:rFonts w:ascii="Times New Roman" w:eastAsia="Calibri" w:hAnsi="Times New Roman" w:cs="Times New Roman"/>
                <w:sz w:val="12"/>
                <w:szCs w:val="12"/>
              </w:rPr>
            </w:pPr>
            <w:r w:rsidRPr="00111FC4">
              <w:rPr>
                <w:rFonts w:ascii="Times New Roman" w:eastAsia="Calibri" w:hAnsi="Times New Roman" w:cs="Times New Roman"/>
                <w:sz w:val="12"/>
                <w:szCs w:val="12"/>
              </w:rPr>
              <w:t>Уменьшение прочих остатков средств бюджетов</w:t>
            </w:r>
          </w:p>
        </w:tc>
        <w:tc>
          <w:tcPr>
            <w:tcW w:w="282" w:type="dxa"/>
            <w:noWrap/>
            <w:hideMark/>
          </w:tcPr>
          <w:p w:rsidR="00111FC4" w:rsidRPr="00111FC4" w:rsidRDefault="00111FC4" w:rsidP="00111FC4">
            <w:pPr>
              <w:tabs>
                <w:tab w:val="left" w:pos="284"/>
              </w:tabs>
              <w:rPr>
                <w:rFonts w:ascii="Times New Roman" w:eastAsia="Calibri" w:hAnsi="Times New Roman" w:cs="Times New Roman"/>
                <w:sz w:val="12"/>
                <w:szCs w:val="12"/>
              </w:rPr>
            </w:pPr>
          </w:p>
        </w:tc>
        <w:tc>
          <w:tcPr>
            <w:tcW w:w="567" w:type="dxa"/>
            <w:noWrap/>
            <w:hideMark/>
          </w:tcPr>
          <w:p w:rsidR="00111FC4" w:rsidRPr="00111FC4" w:rsidRDefault="00111FC4" w:rsidP="00111FC4">
            <w:pPr>
              <w:tabs>
                <w:tab w:val="left" w:pos="284"/>
              </w:tabs>
              <w:rPr>
                <w:rFonts w:ascii="Times New Roman" w:eastAsia="Calibri" w:hAnsi="Times New Roman" w:cs="Times New Roman"/>
                <w:sz w:val="12"/>
                <w:szCs w:val="12"/>
              </w:rPr>
            </w:pPr>
            <w:r w:rsidRPr="00111FC4">
              <w:rPr>
                <w:rFonts w:ascii="Times New Roman" w:eastAsia="Calibri" w:hAnsi="Times New Roman" w:cs="Times New Roman"/>
                <w:sz w:val="12"/>
                <w:szCs w:val="12"/>
              </w:rPr>
              <w:t>792</w:t>
            </w:r>
          </w:p>
        </w:tc>
      </w:tr>
      <w:tr w:rsidR="00111FC4" w:rsidRPr="00111FC4" w:rsidTr="00111FC4">
        <w:trPr>
          <w:trHeight w:val="20"/>
        </w:trPr>
        <w:tc>
          <w:tcPr>
            <w:tcW w:w="851" w:type="dxa"/>
            <w:noWrap/>
            <w:hideMark/>
          </w:tcPr>
          <w:p w:rsidR="00111FC4" w:rsidRPr="00111FC4" w:rsidRDefault="00111FC4" w:rsidP="00111FC4">
            <w:pPr>
              <w:tabs>
                <w:tab w:val="left" w:pos="284"/>
              </w:tabs>
              <w:rPr>
                <w:rFonts w:ascii="Times New Roman" w:eastAsia="Calibri" w:hAnsi="Times New Roman" w:cs="Times New Roman"/>
                <w:sz w:val="12"/>
                <w:szCs w:val="12"/>
              </w:rPr>
            </w:pPr>
            <w:r w:rsidRPr="00111FC4">
              <w:rPr>
                <w:rFonts w:ascii="Times New Roman" w:eastAsia="Calibri" w:hAnsi="Times New Roman" w:cs="Times New Roman"/>
                <w:sz w:val="12"/>
                <w:szCs w:val="12"/>
              </w:rPr>
              <w:t>421</w:t>
            </w:r>
          </w:p>
        </w:tc>
        <w:tc>
          <w:tcPr>
            <w:tcW w:w="1276" w:type="dxa"/>
            <w:noWrap/>
            <w:hideMark/>
          </w:tcPr>
          <w:p w:rsidR="00111FC4" w:rsidRPr="00111FC4" w:rsidRDefault="00111FC4" w:rsidP="00111FC4">
            <w:pPr>
              <w:tabs>
                <w:tab w:val="left" w:pos="284"/>
              </w:tabs>
              <w:rPr>
                <w:rFonts w:ascii="Times New Roman" w:eastAsia="Calibri" w:hAnsi="Times New Roman" w:cs="Times New Roman"/>
                <w:sz w:val="12"/>
                <w:szCs w:val="12"/>
              </w:rPr>
            </w:pPr>
            <w:r w:rsidRPr="00111FC4">
              <w:rPr>
                <w:rFonts w:ascii="Times New Roman" w:eastAsia="Calibri" w:hAnsi="Times New Roman" w:cs="Times New Roman"/>
                <w:sz w:val="12"/>
                <w:szCs w:val="12"/>
              </w:rPr>
              <w:t>01050201000000 610</w:t>
            </w:r>
          </w:p>
        </w:tc>
        <w:tc>
          <w:tcPr>
            <w:tcW w:w="4537" w:type="dxa"/>
            <w:noWrap/>
            <w:hideMark/>
          </w:tcPr>
          <w:p w:rsidR="00111FC4" w:rsidRPr="00111FC4" w:rsidRDefault="00111FC4" w:rsidP="00111FC4">
            <w:pPr>
              <w:tabs>
                <w:tab w:val="left" w:pos="284"/>
              </w:tabs>
              <w:rPr>
                <w:rFonts w:ascii="Times New Roman" w:eastAsia="Calibri" w:hAnsi="Times New Roman" w:cs="Times New Roman"/>
                <w:sz w:val="12"/>
                <w:szCs w:val="12"/>
              </w:rPr>
            </w:pPr>
            <w:r w:rsidRPr="00111FC4">
              <w:rPr>
                <w:rFonts w:ascii="Times New Roman" w:eastAsia="Calibri" w:hAnsi="Times New Roman" w:cs="Times New Roman"/>
                <w:sz w:val="12"/>
                <w:szCs w:val="12"/>
              </w:rPr>
              <w:t>Уменьшение прочих остатков денежных средств бюджетов</w:t>
            </w:r>
          </w:p>
        </w:tc>
        <w:tc>
          <w:tcPr>
            <w:tcW w:w="282" w:type="dxa"/>
            <w:noWrap/>
            <w:hideMark/>
          </w:tcPr>
          <w:p w:rsidR="00111FC4" w:rsidRPr="00111FC4" w:rsidRDefault="00111FC4" w:rsidP="00111FC4">
            <w:pPr>
              <w:tabs>
                <w:tab w:val="left" w:pos="284"/>
              </w:tabs>
              <w:rPr>
                <w:rFonts w:ascii="Times New Roman" w:eastAsia="Calibri" w:hAnsi="Times New Roman" w:cs="Times New Roman"/>
                <w:sz w:val="12"/>
                <w:szCs w:val="12"/>
              </w:rPr>
            </w:pPr>
          </w:p>
        </w:tc>
        <w:tc>
          <w:tcPr>
            <w:tcW w:w="567" w:type="dxa"/>
            <w:noWrap/>
            <w:hideMark/>
          </w:tcPr>
          <w:p w:rsidR="00111FC4" w:rsidRPr="00111FC4" w:rsidRDefault="00111FC4" w:rsidP="00111FC4">
            <w:pPr>
              <w:tabs>
                <w:tab w:val="left" w:pos="284"/>
              </w:tabs>
              <w:rPr>
                <w:rFonts w:ascii="Times New Roman" w:eastAsia="Calibri" w:hAnsi="Times New Roman" w:cs="Times New Roman"/>
                <w:sz w:val="12"/>
                <w:szCs w:val="12"/>
              </w:rPr>
            </w:pPr>
            <w:r w:rsidRPr="00111FC4">
              <w:rPr>
                <w:rFonts w:ascii="Times New Roman" w:eastAsia="Calibri" w:hAnsi="Times New Roman" w:cs="Times New Roman"/>
                <w:sz w:val="12"/>
                <w:szCs w:val="12"/>
              </w:rPr>
              <w:t>792</w:t>
            </w:r>
          </w:p>
        </w:tc>
      </w:tr>
      <w:tr w:rsidR="00111FC4" w:rsidRPr="00111FC4" w:rsidTr="00111FC4">
        <w:trPr>
          <w:trHeight w:val="20"/>
        </w:trPr>
        <w:tc>
          <w:tcPr>
            <w:tcW w:w="851" w:type="dxa"/>
            <w:noWrap/>
            <w:hideMark/>
          </w:tcPr>
          <w:p w:rsidR="00111FC4" w:rsidRPr="00111FC4" w:rsidRDefault="00111FC4" w:rsidP="00111FC4">
            <w:pPr>
              <w:tabs>
                <w:tab w:val="left" w:pos="284"/>
              </w:tabs>
              <w:rPr>
                <w:rFonts w:ascii="Times New Roman" w:eastAsia="Calibri" w:hAnsi="Times New Roman" w:cs="Times New Roman"/>
                <w:sz w:val="12"/>
                <w:szCs w:val="12"/>
              </w:rPr>
            </w:pPr>
            <w:r w:rsidRPr="00111FC4">
              <w:rPr>
                <w:rFonts w:ascii="Times New Roman" w:eastAsia="Calibri" w:hAnsi="Times New Roman" w:cs="Times New Roman"/>
                <w:sz w:val="12"/>
                <w:szCs w:val="12"/>
              </w:rPr>
              <w:t>421</w:t>
            </w:r>
          </w:p>
        </w:tc>
        <w:tc>
          <w:tcPr>
            <w:tcW w:w="1276" w:type="dxa"/>
            <w:noWrap/>
            <w:hideMark/>
          </w:tcPr>
          <w:p w:rsidR="00111FC4" w:rsidRPr="00111FC4" w:rsidRDefault="00111FC4" w:rsidP="00111FC4">
            <w:pPr>
              <w:tabs>
                <w:tab w:val="left" w:pos="284"/>
              </w:tabs>
              <w:rPr>
                <w:rFonts w:ascii="Times New Roman" w:eastAsia="Calibri" w:hAnsi="Times New Roman" w:cs="Times New Roman"/>
                <w:sz w:val="12"/>
                <w:szCs w:val="12"/>
              </w:rPr>
            </w:pPr>
            <w:r w:rsidRPr="00111FC4">
              <w:rPr>
                <w:rFonts w:ascii="Times New Roman" w:eastAsia="Calibri" w:hAnsi="Times New Roman" w:cs="Times New Roman"/>
                <w:sz w:val="12"/>
                <w:szCs w:val="12"/>
              </w:rPr>
              <w:t>01050201100000 610</w:t>
            </w:r>
          </w:p>
        </w:tc>
        <w:tc>
          <w:tcPr>
            <w:tcW w:w="4537" w:type="dxa"/>
            <w:noWrap/>
            <w:hideMark/>
          </w:tcPr>
          <w:p w:rsidR="00111FC4" w:rsidRPr="00111FC4" w:rsidRDefault="00111FC4" w:rsidP="00111FC4">
            <w:pPr>
              <w:tabs>
                <w:tab w:val="left" w:pos="284"/>
              </w:tabs>
              <w:rPr>
                <w:rFonts w:ascii="Times New Roman" w:eastAsia="Calibri" w:hAnsi="Times New Roman" w:cs="Times New Roman"/>
                <w:sz w:val="12"/>
                <w:szCs w:val="12"/>
              </w:rPr>
            </w:pPr>
            <w:r w:rsidRPr="00111FC4">
              <w:rPr>
                <w:rFonts w:ascii="Times New Roman" w:eastAsia="Calibri" w:hAnsi="Times New Roman" w:cs="Times New Roman"/>
                <w:sz w:val="12"/>
                <w:szCs w:val="12"/>
              </w:rPr>
              <w:t>Уменьшение прочих остатков денежных средств бюджетов поселений</w:t>
            </w:r>
          </w:p>
        </w:tc>
        <w:tc>
          <w:tcPr>
            <w:tcW w:w="282" w:type="dxa"/>
            <w:noWrap/>
            <w:hideMark/>
          </w:tcPr>
          <w:p w:rsidR="00111FC4" w:rsidRPr="00111FC4" w:rsidRDefault="00111FC4" w:rsidP="00111FC4">
            <w:pPr>
              <w:tabs>
                <w:tab w:val="left" w:pos="284"/>
              </w:tabs>
              <w:rPr>
                <w:rFonts w:ascii="Times New Roman" w:eastAsia="Calibri" w:hAnsi="Times New Roman" w:cs="Times New Roman"/>
                <w:sz w:val="12"/>
                <w:szCs w:val="12"/>
              </w:rPr>
            </w:pPr>
          </w:p>
        </w:tc>
        <w:tc>
          <w:tcPr>
            <w:tcW w:w="567" w:type="dxa"/>
            <w:noWrap/>
            <w:hideMark/>
          </w:tcPr>
          <w:p w:rsidR="00111FC4" w:rsidRPr="00111FC4" w:rsidRDefault="00111FC4" w:rsidP="00111FC4">
            <w:pPr>
              <w:tabs>
                <w:tab w:val="left" w:pos="284"/>
              </w:tabs>
              <w:rPr>
                <w:rFonts w:ascii="Times New Roman" w:eastAsia="Calibri" w:hAnsi="Times New Roman" w:cs="Times New Roman"/>
                <w:sz w:val="12"/>
                <w:szCs w:val="12"/>
              </w:rPr>
            </w:pPr>
            <w:r w:rsidRPr="00111FC4">
              <w:rPr>
                <w:rFonts w:ascii="Times New Roman" w:eastAsia="Calibri" w:hAnsi="Times New Roman" w:cs="Times New Roman"/>
                <w:sz w:val="12"/>
                <w:szCs w:val="12"/>
              </w:rPr>
              <w:t>792</w:t>
            </w:r>
          </w:p>
        </w:tc>
      </w:tr>
    </w:tbl>
    <w:p w:rsidR="001C2B6E" w:rsidRPr="0015017C" w:rsidRDefault="001C2B6E" w:rsidP="001C2B6E">
      <w:pPr>
        <w:spacing w:after="0" w:line="240" w:lineRule="auto"/>
        <w:jc w:val="right"/>
        <w:rPr>
          <w:rFonts w:ascii="Times New Roman" w:hAnsi="Times New Roman"/>
          <w:i/>
          <w:sz w:val="12"/>
          <w:szCs w:val="12"/>
        </w:rPr>
      </w:pPr>
      <w:r w:rsidRPr="0015017C">
        <w:rPr>
          <w:rFonts w:ascii="Times New Roman" w:hAnsi="Times New Roman"/>
          <w:i/>
          <w:sz w:val="12"/>
          <w:szCs w:val="12"/>
        </w:rPr>
        <w:lastRenderedPageBreak/>
        <w:t>Приложение</w:t>
      </w:r>
      <w:r>
        <w:rPr>
          <w:rFonts w:ascii="Times New Roman" w:hAnsi="Times New Roman"/>
          <w:i/>
          <w:sz w:val="12"/>
          <w:szCs w:val="12"/>
        </w:rPr>
        <w:t xml:space="preserve"> №5</w:t>
      </w:r>
    </w:p>
    <w:p w:rsidR="001C2B6E" w:rsidRPr="0015017C" w:rsidRDefault="001C2B6E" w:rsidP="001C2B6E">
      <w:pPr>
        <w:spacing w:after="0" w:line="240" w:lineRule="auto"/>
        <w:jc w:val="right"/>
        <w:rPr>
          <w:rFonts w:ascii="Times New Roman" w:hAnsi="Times New Roman"/>
          <w:i/>
          <w:sz w:val="12"/>
          <w:szCs w:val="12"/>
        </w:rPr>
      </w:pPr>
      <w:r w:rsidRPr="0015017C">
        <w:rPr>
          <w:rFonts w:ascii="Times New Roman" w:hAnsi="Times New Roman"/>
          <w:i/>
          <w:sz w:val="12"/>
          <w:szCs w:val="12"/>
        </w:rPr>
        <w:t>к постановлению администрации</w:t>
      </w:r>
      <w:r>
        <w:rPr>
          <w:rFonts w:ascii="Times New Roman" w:hAnsi="Times New Roman"/>
          <w:i/>
          <w:sz w:val="12"/>
          <w:szCs w:val="12"/>
        </w:rPr>
        <w:t xml:space="preserve"> сельского поселения Воротнее</w:t>
      </w:r>
    </w:p>
    <w:p w:rsidR="001C2B6E" w:rsidRPr="0015017C" w:rsidRDefault="001C2B6E" w:rsidP="001C2B6E">
      <w:pPr>
        <w:spacing w:after="0" w:line="240" w:lineRule="auto"/>
        <w:jc w:val="right"/>
        <w:rPr>
          <w:rFonts w:ascii="Times New Roman" w:hAnsi="Times New Roman"/>
          <w:i/>
          <w:sz w:val="12"/>
          <w:szCs w:val="12"/>
        </w:rPr>
      </w:pPr>
      <w:r w:rsidRPr="0015017C">
        <w:rPr>
          <w:rFonts w:ascii="Times New Roman" w:hAnsi="Times New Roman"/>
          <w:i/>
          <w:sz w:val="12"/>
          <w:szCs w:val="12"/>
        </w:rPr>
        <w:t>муниципального района Сергиевский Самарской области</w:t>
      </w:r>
    </w:p>
    <w:p w:rsidR="001C2B6E" w:rsidRDefault="001C2B6E" w:rsidP="001C2B6E">
      <w:pPr>
        <w:tabs>
          <w:tab w:val="left" w:pos="142"/>
          <w:tab w:val="left" w:pos="284"/>
        </w:tabs>
        <w:spacing w:after="0" w:line="240" w:lineRule="auto"/>
        <w:jc w:val="right"/>
        <w:rPr>
          <w:rFonts w:ascii="Times New Roman" w:hAnsi="Times New Roman"/>
          <w:i/>
          <w:sz w:val="12"/>
          <w:szCs w:val="12"/>
        </w:rPr>
      </w:pPr>
      <w:r w:rsidRPr="0015017C">
        <w:rPr>
          <w:rFonts w:ascii="Times New Roman" w:hAnsi="Times New Roman"/>
          <w:i/>
          <w:sz w:val="12"/>
          <w:szCs w:val="12"/>
        </w:rPr>
        <w:t>№</w:t>
      </w:r>
      <w:r>
        <w:rPr>
          <w:rFonts w:ascii="Times New Roman" w:hAnsi="Times New Roman"/>
          <w:i/>
          <w:sz w:val="12"/>
          <w:szCs w:val="12"/>
        </w:rPr>
        <w:t>18 от “15</w:t>
      </w:r>
      <w:r w:rsidRPr="0015017C">
        <w:rPr>
          <w:rFonts w:ascii="Times New Roman" w:hAnsi="Times New Roman"/>
          <w:i/>
          <w:sz w:val="12"/>
          <w:szCs w:val="12"/>
        </w:rPr>
        <w:t xml:space="preserve">” </w:t>
      </w:r>
      <w:r>
        <w:rPr>
          <w:rFonts w:ascii="Times New Roman" w:hAnsi="Times New Roman"/>
          <w:i/>
          <w:sz w:val="12"/>
          <w:szCs w:val="12"/>
        </w:rPr>
        <w:t>апреля</w:t>
      </w:r>
      <w:r w:rsidRPr="0015017C">
        <w:rPr>
          <w:rFonts w:ascii="Times New Roman" w:hAnsi="Times New Roman"/>
          <w:i/>
          <w:sz w:val="12"/>
          <w:szCs w:val="12"/>
        </w:rPr>
        <w:t xml:space="preserve"> 2016 г.</w:t>
      </w:r>
    </w:p>
    <w:p w:rsidR="001C2B6E" w:rsidRDefault="001C2B6E" w:rsidP="001C2B6E">
      <w:pPr>
        <w:tabs>
          <w:tab w:val="left" w:pos="284"/>
        </w:tabs>
        <w:spacing w:after="0" w:line="240" w:lineRule="auto"/>
        <w:jc w:val="center"/>
        <w:rPr>
          <w:rFonts w:ascii="Times New Roman" w:eastAsia="Calibri" w:hAnsi="Times New Roman" w:cs="Times New Roman"/>
          <w:b/>
          <w:sz w:val="12"/>
          <w:szCs w:val="12"/>
        </w:rPr>
      </w:pPr>
      <w:r w:rsidRPr="001C2B6E">
        <w:rPr>
          <w:rFonts w:ascii="Times New Roman" w:eastAsia="Calibri" w:hAnsi="Times New Roman" w:cs="Times New Roman"/>
          <w:b/>
          <w:sz w:val="12"/>
          <w:szCs w:val="12"/>
        </w:rPr>
        <w:t xml:space="preserve">Сведения о численности муниципальных служащих органов местного самоуправления, </w:t>
      </w:r>
    </w:p>
    <w:p w:rsidR="00363549" w:rsidRPr="001C2B6E" w:rsidRDefault="001C2B6E" w:rsidP="001C2B6E">
      <w:pPr>
        <w:tabs>
          <w:tab w:val="left" w:pos="284"/>
        </w:tabs>
        <w:spacing w:after="0" w:line="240" w:lineRule="auto"/>
        <w:jc w:val="center"/>
        <w:rPr>
          <w:rFonts w:ascii="Times New Roman" w:eastAsia="Calibri" w:hAnsi="Times New Roman" w:cs="Times New Roman"/>
          <w:b/>
          <w:sz w:val="12"/>
          <w:szCs w:val="12"/>
        </w:rPr>
      </w:pPr>
      <w:r w:rsidRPr="001C2B6E">
        <w:rPr>
          <w:rFonts w:ascii="Times New Roman" w:eastAsia="Calibri" w:hAnsi="Times New Roman" w:cs="Times New Roman"/>
          <w:b/>
          <w:sz w:val="12"/>
          <w:szCs w:val="12"/>
        </w:rPr>
        <w:t>работников муниципальных учреждений и фактические затраты на их денежное содержание сельского поселения Воротнее муниципального района Сергиевский Самарской области за</w:t>
      </w:r>
      <w:r>
        <w:rPr>
          <w:rFonts w:ascii="Times New Roman" w:eastAsia="Calibri" w:hAnsi="Times New Roman" w:cs="Times New Roman"/>
          <w:b/>
          <w:sz w:val="12"/>
          <w:szCs w:val="12"/>
        </w:rPr>
        <w:t xml:space="preserve"> </w:t>
      </w:r>
      <w:r w:rsidRPr="001C2B6E">
        <w:rPr>
          <w:rFonts w:ascii="Times New Roman" w:eastAsia="Calibri" w:hAnsi="Times New Roman" w:cs="Times New Roman"/>
          <w:b/>
          <w:sz w:val="12"/>
          <w:szCs w:val="12"/>
        </w:rPr>
        <w:t>первый квартал  2016 года</w:t>
      </w:r>
    </w:p>
    <w:tbl>
      <w:tblPr>
        <w:tblStyle w:val="af1"/>
        <w:tblW w:w="0" w:type="auto"/>
        <w:tblInd w:w="108" w:type="dxa"/>
        <w:tblLook w:val="04A0" w:firstRow="1" w:lastRow="0" w:firstColumn="1" w:lastColumn="0" w:noHBand="0" w:noVBand="1"/>
      </w:tblPr>
      <w:tblGrid>
        <w:gridCol w:w="3686"/>
        <w:gridCol w:w="1276"/>
        <w:gridCol w:w="2551"/>
      </w:tblGrid>
      <w:tr w:rsidR="001C2B6E" w:rsidRPr="001C2B6E" w:rsidTr="001C2B6E">
        <w:trPr>
          <w:trHeight w:val="20"/>
        </w:trPr>
        <w:tc>
          <w:tcPr>
            <w:tcW w:w="3686" w:type="dxa"/>
            <w:hideMark/>
          </w:tcPr>
          <w:p w:rsidR="001C2B6E" w:rsidRPr="001C2B6E" w:rsidRDefault="001C2B6E" w:rsidP="001C2B6E">
            <w:pPr>
              <w:tabs>
                <w:tab w:val="left" w:pos="284"/>
              </w:tabs>
              <w:rPr>
                <w:rFonts w:ascii="Times New Roman" w:eastAsia="Calibri" w:hAnsi="Times New Roman" w:cs="Times New Roman"/>
                <w:sz w:val="12"/>
                <w:szCs w:val="12"/>
              </w:rPr>
            </w:pPr>
            <w:r w:rsidRPr="001C2B6E">
              <w:rPr>
                <w:rFonts w:ascii="Times New Roman" w:eastAsia="Calibri" w:hAnsi="Times New Roman" w:cs="Times New Roman"/>
                <w:sz w:val="12"/>
                <w:szCs w:val="12"/>
              </w:rPr>
              <w:t>Наименование</w:t>
            </w:r>
          </w:p>
        </w:tc>
        <w:tc>
          <w:tcPr>
            <w:tcW w:w="1276" w:type="dxa"/>
            <w:hideMark/>
          </w:tcPr>
          <w:p w:rsidR="001C2B6E" w:rsidRPr="001C2B6E" w:rsidRDefault="001C2B6E" w:rsidP="001C2B6E">
            <w:pPr>
              <w:tabs>
                <w:tab w:val="left" w:pos="284"/>
              </w:tabs>
              <w:rPr>
                <w:rFonts w:ascii="Times New Roman" w:eastAsia="Calibri" w:hAnsi="Times New Roman" w:cs="Times New Roman"/>
                <w:sz w:val="12"/>
                <w:szCs w:val="12"/>
              </w:rPr>
            </w:pPr>
            <w:r w:rsidRPr="001C2B6E">
              <w:rPr>
                <w:rFonts w:ascii="Times New Roman" w:eastAsia="Calibri" w:hAnsi="Times New Roman" w:cs="Times New Roman"/>
                <w:sz w:val="12"/>
                <w:szCs w:val="12"/>
              </w:rPr>
              <w:t>Численность (чел.)</w:t>
            </w:r>
          </w:p>
        </w:tc>
        <w:tc>
          <w:tcPr>
            <w:tcW w:w="2551" w:type="dxa"/>
            <w:hideMark/>
          </w:tcPr>
          <w:p w:rsidR="001C2B6E" w:rsidRPr="001C2B6E" w:rsidRDefault="001C2B6E" w:rsidP="001C2B6E">
            <w:pPr>
              <w:tabs>
                <w:tab w:val="left" w:pos="284"/>
              </w:tabs>
              <w:rPr>
                <w:rFonts w:ascii="Times New Roman" w:eastAsia="Calibri" w:hAnsi="Times New Roman" w:cs="Times New Roman"/>
                <w:sz w:val="12"/>
                <w:szCs w:val="12"/>
              </w:rPr>
            </w:pPr>
            <w:r w:rsidRPr="001C2B6E">
              <w:rPr>
                <w:rFonts w:ascii="Times New Roman" w:eastAsia="Calibri" w:hAnsi="Times New Roman" w:cs="Times New Roman"/>
                <w:sz w:val="12"/>
                <w:szCs w:val="12"/>
              </w:rPr>
              <w:t xml:space="preserve">Расходы </w:t>
            </w:r>
            <w:r>
              <w:rPr>
                <w:rFonts w:ascii="Times New Roman" w:eastAsia="Calibri" w:hAnsi="Times New Roman" w:cs="Times New Roman"/>
                <w:sz w:val="12"/>
                <w:szCs w:val="12"/>
              </w:rPr>
              <w:t>на денежное содержание (тыс.руб.</w:t>
            </w:r>
            <w:r w:rsidRPr="001C2B6E">
              <w:rPr>
                <w:rFonts w:ascii="Times New Roman" w:eastAsia="Calibri" w:hAnsi="Times New Roman" w:cs="Times New Roman"/>
                <w:sz w:val="12"/>
                <w:szCs w:val="12"/>
              </w:rPr>
              <w:t>)</w:t>
            </w:r>
          </w:p>
        </w:tc>
      </w:tr>
      <w:tr w:rsidR="001C2B6E" w:rsidRPr="001C2B6E" w:rsidTr="001C2B6E">
        <w:trPr>
          <w:trHeight w:val="20"/>
        </w:trPr>
        <w:tc>
          <w:tcPr>
            <w:tcW w:w="3686" w:type="dxa"/>
            <w:hideMark/>
          </w:tcPr>
          <w:p w:rsidR="001C2B6E" w:rsidRPr="001C2B6E" w:rsidRDefault="001C2B6E" w:rsidP="001C2B6E">
            <w:pPr>
              <w:tabs>
                <w:tab w:val="left" w:pos="284"/>
              </w:tabs>
              <w:rPr>
                <w:rFonts w:ascii="Times New Roman" w:eastAsia="Calibri" w:hAnsi="Times New Roman" w:cs="Times New Roman"/>
                <w:sz w:val="12"/>
                <w:szCs w:val="12"/>
              </w:rPr>
            </w:pPr>
            <w:r w:rsidRPr="001C2B6E">
              <w:rPr>
                <w:rFonts w:ascii="Times New Roman" w:eastAsia="Calibri" w:hAnsi="Times New Roman" w:cs="Times New Roman"/>
                <w:sz w:val="12"/>
                <w:szCs w:val="12"/>
              </w:rPr>
              <w:t>Муниципальные служащие органов местного самоуправления</w:t>
            </w:r>
          </w:p>
        </w:tc>
        <w:tc>
          <w:tcPr>
            <w:tcW w:w="1276" w:type="dxa"/>
            <w:hideMark/>
          </w:tcPr>
          <w:p w:rsidR="001C2B6E" w:rsidRPr="001C2B6E" w:rsidRDefault="001C2B6E" w:rsidP="001C2B6E">
            <w:pPr>
              <w:tabs>
                <w:tab w:val="left" w:pos="284"/>
              </w:tabs>
              <w:rPr>
                <w:rFonts w:ascii="Times New Roman" w:eastAsia="Calibri" w:hAnsi="Times New Roman" w:cs="Times New Roman"/>
                <w:sz w:val="12"/>
                <w:szCs w:val="12"/>
              </w:rPr>
            </w:pPr>
            <w:r w:rsidRPr="001C2B6E">
              <w:rPr>
                <w:rFonts w:ascii="Times New Roman" w:eastAsia="Calibri" w:hAnsi="Times New Roman" w:cs="Times New Roman"/>
                <w:sz w:val="12"/>
                <w:szCs w:val="12"/>
              </w:rPr>
              <w:t>4</w:t>
            </w:r>
          </w:p>
        </w:tc>
        <w:tc>
          <w:tcPr>
            <w:tcW w:w="2551" w:type="dxa"/>
            <w:hideMark/>
          </w:tcPr>
          <w:p w:rsidR="001C2B6E" w:rsidRPr="001C2B6E" w:rsidRDefault="001C2B6E" w:rsidP="001C2B6E">
            <w:pPr>
              <w:tabs>
                <w:tab w:val="left" w:pos="284"/>
              </w:tabs>
              <w:rPr>
                <w:rFonts w:ascii="Times New Roman" w:eastAsia="Calibri" w:hAnsi="Times New Roman" w:cs="Times New Roman"/>
                <w:sz w:val="12"/>
                <w:szCs w:val="12"/>
              </w:rPr>
            </w:pPr>
            <w:r w:rsidRPr="001C2B6E">
              <w:rPr>
                <w:rFonts w:ascii="Times New Roman" w:eastAsia="Calibri" w:hAnsi="Times New Roman" w:cs="Times New Roman"/>
                <w:sz w:val="12"/>
                <w:szCs w:val="12"/>
              </w:rPr>
              <w:t>131</w:t>
            </w:r>
          </w:p>
        </w:tc>
      </w:tr>
      <w:tr w:rsidR="001C2B6E" w:rsidRPr="001C2B6E" w:rsidTr="001C2B6E">
        <w:trPr>
          <w:trHeight w:val="20"/>
        </w:trPr>
        <w:tc>
          <w:tcPr>
            <w:tcW w:w="3686" w:type="dxa"/>
            <w:hideMark/>
          </w:tcPr>
          <w:p w:rsidR="001C2B6E" w:rsidRPr="001C2B6E" w:rsidRDefault="001C2B6E" w:rsidP="001C2B6E">
            <w:pPr>
              <w:tabs>
                <w:tab w:val="left" w:pos="284"/>
              </w:tabs>
              <w:rPr>
                <w:rFonts w:ascii="Times New Roman" w:eastAsia="Calibri" w:hAnsi="Times New Roman" w:cs="Times New Roman"/>
                <w:sz w:val="12"/>
                <w:szCs w:val="12"/>
              </w:rPr>
            </w:pPr>
            <w:r w:rsidRPr="001C2B6E">
              <w:rPr>
                <w:rFonts w:ascii="Times New Roman" w:eastAsia="Calibri" w:hAnsi="Times New Roman" w:cs="Times New Roman"/>
                <w:sz w:val="12"/>
                <w:szCs w:val="12"/>
              </w:rPr>
              <w:t>Работники органов местного самоуправления, замещающих должности, не являющиеся должностями муниципальной службы</w:t>
            </w:r>
          </w:p>
        </w:tc>
        <w:tc>
          <w:tcPr>
            <w:tcW w:w="1276" w:type="dxa"/>
            <w:hideMark/>
          </w:tcPr>
          <w:p w:rsidR="001C2B6E" w:rsidRPr="001C2B6E" w:rsidRDefault="001C2B6E" w:rsidP="001C2B6E">
            <w:pPr>
              <w:tabs>
                <w:tab w:val="left" w:pos="284"/>
              </w:tabs>
              <w:rPr>
                <w:rFonts w:ascii="Times New Roman" w:eastAsia="Calibri" w:hAnsi="Times New Roman" w:cs="Times New Roman"/>
                <w:sz w:val="12"/>
                <w:szCs w:val="12"/>
              </w:rPr>
            </w:pPr>
            <w:r w:rsidRPr="001C2B6E">
              <w:rPr>
                <w:rFonts w:ascii="Times New Roman" w:eastAsia="Calibri" w:hAnsi="Times New Roman" w:cs="Times New Roman"/>
                <w:sz w:val="12"/>
                <w:szCs w:val="12"/>
              </w:rPr>
              <w:t>1,5</w:t>
            </w:r>
          </w:p>
        </w:tc>
        <w:tc>
          <w:tcPr>
            <w:tcW w:w="2551" w:type="dxa"/>
            <w:hideMark/>
          </w:tcPr>
          <w:p w:rsidR="001C2B6E" w:rsidRPr="001C2B6E" w:rsidRDefault="001C2B6E" w:rsidP="001C2B6E">
            <w:pPr>
              <w:tabs>
                <w:tab w:val="left" w:pos="284"/>
              </w:tabs>
              <w:rPr>
                <w:rFonts w:ascii="Times New Roman" w:eastAsia="Calibri" w:hAnsi="Times New Roman" w:cs="Times New Roman"/>
                <w:sz w:val="12"/>
                <w:szCs w:val="12"/>
              </w:rPr>
            </w:pPr>
            <w:r w:rsidRPr="001C2B6E">
              <w:rPr>
                <w:rFonts w:ascii="Times New Roman" w:eastAsia="Calibri" w:hAnsi="Times New Roman" w:cs="Times New Roman"/>
                <w:sz w:val="12"/>
                <w:szCs w:val="12"/>
              </w:rPr>
              <w:t>136</w:t>
            </w:r>
          </w:p>
        </w:tc>
      </w:tr>
      <w:tr w:rsidR="001C2B6E" w:rsidRPr="001C2B6E" w:rsidTr="001C2B6E">
        <w:trPr>
          <w:trHeight w:val="20"/>
        </w:trPr>
        <w:tc>
          <w:tcPr>
            <w:tcW w:w="3686" w:type="dxa"/>
            <w:noWrap/>
            <w:hideMark/>
          </w:tcPr>
          <w:p w:rsidR="001C2B6E" w:rsidRPr="001C2B6E" w:rsidRDefault="001C2B6E" w:rsidP="001C2B6E">
            <w:pPr>
              <w:tabs>
                <w:tab w:val="left" w:pos="284"/>
              </w:tabs>
              <w:rPr>
                <w:rFonts w:ascii="Times New Roman" w:eastAsia="Calibri" w:hAnsi="Times New Roman" w:cs="Times New Roman"/>
                <w:bCs/>
                <w:sz w:val="12"/>
                <w:szCs w:val="12"/>
              </w:rPr>
            </w:pPr>
            <w:r w:rsidRPr="001C2B6E">
              <w:rPr>
                <w:rFonts w:ascii="Times New Roman" w:eastAsia="Calibri" w:hAnsi="Times New Roman" w:cs="Times New Roman"/>
                <w:bCs/>
                <w:sz w:val="12"/>
                <w:szCs w:val="12"/>
              </w:rPr>
              <w:t>И Т О Г О</w:t>
            </w:r>
            <w:proofErr w:type="gramStart"/>
            <w:r w:rsidRPr="001C2B6E">
              <w:rPr>
                <w:rFonts w:ascii="Times New Roman" w:eastAsia="Calibri" w:hAnsi="Times New Roman" w:cs="Times New Roman"/>
                <w:bCs/>
                <w:sz w:val="12"/>
                <w:szCs w:val="12"/>
              </w:rPr>
              <w:t xml:space="preserve"> :</w:t>
            </w:r>
            <w:proofErr w:type="gramEnd"/>
          </w:p>
        </w:tc>
        <w:tc>
          <w:tcPr>
            <w:tcW w:w="1276" w:type="dxa"/>
            <w:noWrap/>
            <w:hideMark/>
          </w:tcPr>
          <w:p w:rsidR="001C2B6E" w:rsidRPr="001C2B6E" w:rsidRDefault="001C2B6E" w:rsidP="001C2B6E">
            <w:pPr>
              <w:tabs>
                <w:tab w:val="left" w:pos="284"/>
              </w:tabs>
              <w:rPr>
                <w:rFonts w:ascii="Times New Roman" w:eastAsia="Calibri" w:hAnsi="Times New Roman" w:cs="Times New Roman"/>
                <w:bCs/>
                <w:sz w:val="12"/>
                <w:szCs w:val="12"/>
              </w:rPr>
            </w:pPr>
            <w:r w:rsidRPr="001C2B6E">
              <w:rPr>
                <w:rFonts w:ascii="Times New Roman" w:eastAsia="Calibri" w:hAnsi="Times New Roman" w:cs="Times New Roman"/>
                <w:bCs/>
                <w:sz w:val="12"/>
                <w:szCs w:val="12"/>
              </w:rPr>
              <w:t>5,5</w:t>
            </w:r>
          </w:p>
        </w:tc>
        <w:tc>
          <w:tcPr>
            <w:tcW w:w="2551" w:type="dxa"/>
            <w:noWrap/>
            <w:hideMark/>
          </w:tcPr>
          <w:p w:rsidR="001C2B6E" w:rsidRPr="001C2B6E" w:rsidRDefault="001C2B6E" w:rsidP="001C2B6E">
            <w:pPr>
              <w:tabs>
                <w:tab w:val="left" w:pos="284"/>
              </w:tabs>
              <w:rPr>
                <w:rFonts w:ascii="Times New Roman" w:eastAsia="Calibri" w:hAnsi="Times New Roman" w:cs="Times New Roman"/>
                <w:bCs/>
                <w:sz w:val="12"/>
                <w:szCs w:val="12"/>
              </w:rPr>
            </w:pPr>
            <w:r w:rsidRPr="001C2B6E">
              <w:rPr>
                <w:rFonts w:ascii="Times New Roman" w:eastAsia="Calibri" w:hAnsi="Times New Roman" w:cs="Times New Roman"/>
                <w:bCs/>
                <w:sz w:val="12"/>
                <w:szCs w:val="12"/>
              </w:rPr>
              <w:t>268</w:t>
            </w:r>
          </w:p>
        </w:tc>
      </w:tr>
    </w:tbl>
    <w:p w:rsidR="00363549" w:rsidRDefault="00363549" w:rsidP="006D4521">
      <w:pPr>
        <w:tabs>
          <w:tab w:val="left" w:pos="284"/>
        </w:tabs>
        <w:spacing w:after="0" w:line="240" w:lineRule="auto"/>
        <w:jc w:val="both"/>
        <w:rPr>
          <w:rFonts w:ascii="Times New Roman" w:eastAsia="Calibri" w:hAnsi="Times New Roman" w:cs="Times New Roman"/>
          <w:sz w:val="12"/>
          <w:szCs w:val="12"/>
        </w:rPr>
      </w:pPr>
    </w:p>
    <w:p w:rsidR="004B53E3" w:rsidRDefault="004B53E3" w:rsidP="004B53E3">
      <w:pPr>
        <w:tabs>
          <w:tab w:val="left" w:pos="284"/>
          <w:tab w:val="left" w:pos="3828"/>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АДМИНИСТРАЦИЯ</w:t>
      </w:r>
    </w:p>
    <w:p w:rsidR="004B53E3" w:rsidRPr="0015017C" w:rsidRDefault="004B53E3" w:rsidP="004B53E3">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w:t>
      </w:r>
      <w:r w:rsidR="005A1E09">
        <w:rPr>
          <w:rFonts w:ascii="Times New Roman" w:eastAsia="Calibri" w:hAnsi="Times New Roman" w:cs="Times New Roman"/>
          <w:b/>
          <w:sz w:val="12"/>
          <w:szCs w:val="12"/>
        </w:rPr>
        <w:t>ОСЕЛЕНИЯ ЕЛШАНКА</w:t>
      </w:r>
    </w:p>
    <w:p w:rsidR="004B53E3" w:rsidRPr="0015017C" w:rsidRDefault="004B53E3" w:rsidP="004B53E3">
      <w:pPr>
        <w:tabs>
          <w:tab w:val="left" w:pos="284"/>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МУНИЦИПАЛЬНОГО РАЙОНА СЕРГИЕВСКИЙ</w:t>
      </w:r>
    </w:p>
    <w:p w:rsidR="004B53E3" w:rsidRPr="0015017C" w:rsidRDefault="004B53E3" w:rsidP="004B53E3">
      <w:pPr>
        <w:tabs>
          <w:tab w:val="left" w:pos="284"/>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САМАРСКОЙ ОБЛАСТИ</w:t>
      </w:r>
    </w:p>
    <w:p w:rsidR="004B53E3" w:rsidRPr="0015017C" w:rsidRDefault="004B53E3" w:rsidP="004B53E3">
      <w:pPr>
        <w:tabs>
          <w:tab w:val="left" w:pos="284"/>
        </w:tabs>
        <w:spacing w:after="0" w:line="240" w:lineRule="auto"/>
        <w:jc w:val="center"/>
        <w:rPr>
          <w:rFonts w:ascii="Times New Roman" w:eastAsia="Calibri" w:hAnsi="Times New Roman" w:cs="Times New Roman"/>
          <w:sz w:val="12"/>
          <w:szCs w:val="12"/>
        </w:rPr>
      </w:pPr>
    </w:p>
    <w:p w:rsidR="004B53E3" w:rsidRPr="0015017C" w:rsidRDefault="004B53E3" w:rsidP="004B53E3">
      <w:pPr>
        <w:tabs>
          <w:tab w:val="left" w:pos="284"/>
        </w:tabs>
        <w:spacing w:after="0" w:line="240" w:lineRule="auto"/>
        <w:jc w:val="center"/>
        <w:rPr>
          <w:rFonts w:ascii="Times New Roman" w:eastAsia="Calibri" w:hAnsi="Times New Roman" w:cs="Times New Roman"/>
          <w:sz w:val="12"/>
          <w:szCs w:val="12"/>
        </w:rPr>
      </w:pPr>
      <w:r w:rsidRPr="0015017C">
        <w:rPr>
          <w:rFonts w:ascii="Times New Roman" w:eastAsia="Calibri" w:hAnsi="Times New Roman" w:cs="Times New Roman"/>
          <w:sz w:val="12"/>
          <w:szCs w:val="12"/>
        </w:rPr>
        <w:t>ПОСТАНОВЛЕНИЕ</w:t>
      </w:r>
    </w:p>
    <w:p w:rsidR="004B53E3" w:rsidRPr="0015017C" w:rsidRDefault="005A1E09" w:rsidP="004B53E3">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22</w:t>
      </w:r>
      <w:r w:rsidR="004B53E3">
        <w:rPr>
          <w:rFonts w:ascii="Times New Roman" w:eastAsia="Calibri" w:hAnsi="Times New Roman" w:cs="Times New Roman"/>
          <w:sz w:val="12"/>
          <w:szCs w:val="12"/>
        </w:rPr>
        <w:t xml:space="preserve"> апреля</w:t>
      </w:r>
      <w:r w:rsidR="004B53E3" w:rsidRPr="0015017C">
        <w:rPr>
          <w:rFonts w:ascii="Times New Roman" w:eastAsia="Calibri" w:hAnsi="Times New Roman" w:cs="Times New Roman"/>
          <w:sz w:val="12"/>
          <w:szCs w:val="12"/>
        </w:rPr>
        <w:t xml:space="preserve"> 2016г.                             </w:t>
      </w:r>
      <w:r w:rsidR="004B53E3">
        <w:rPr>
          <w:rFonts w:ascii="Times New Roman" w:eastAsia="Calibri" w:hAnsi="Times New Roman" w:cs="Times New Roman"/>
          <w:sz w:val="12"/>
          <w:szCs w:val="12"/>
        </w:rPr>
        <w:t xml:space="preserve"> </w:t>
      </w:r>
      <w:r w:rsidR="004B53E3" w:rsidRPr="0015017C">
        <w:rPr>
          <w:rFonts w:ascii="Times New Roman" w:eastAsia="Calibri" w:hAnsi="Times New Roman" w:cs="Times New Roman"/>
          <w:sz w:val="12"/>
          <w:szCs w:val="12"/>
        </w:rPr>
        <w:t xml:space="preserve">                       </w:t>
      </w:r>
      <w:r w:rsidR="004B53E3">
        <w:rPr>
          <w:rFonts w:ascii="Times New Roman" w:eastAsia="Calibri" w:hAnsi="Times New Roman" w:cs="Times New Roman"/>
          <w:sz w:val="12"/>
          <w:szCs w:val="12"/>
        </w:rPr>
        <w:t xml:space="preserve">        </w:t>
      </w:r>
      <w:r w:rsidR="004B53E3" w:rsidRPr="0015017C">
        <w:rPr>
          <w:rFonts w:ascii="Times New Roman" w:eastAsia="Calibri" w:hAnsi="Times New Roman" w:cs="Times New Roman"/>
          <w:sz w:val="12"/>
          <w:szCs w:val="12"/>
        </w:rPr>
        <w:t xml:space="preserve">                                                    </w:t>
      </w:r>
      <w:r w:rsidR="004B53E3">
        <w:rPr>
          <w:rFonts w:ascii="Times New Roman" w:eastAsia="Calibri" w:hAnsi="Times New Roman" w:cs="Times New Roman"/>
          <w:sz w:val="12"/>
          <w:szCs w:val="12"/>
        </w:rPr>
        <w:t xml:space="preserve"> </w:t>
      </w:r>
      <w:r w:rsidR="004B53E3" w:rsidRPr="0015017C">
        <w:rPr>
          <w:rFonts w:ascii="Times New Roman" w:eastAsia="Calibri" w:hAnsi="Times New Roman" w:cs="Times New Roman"/>
          <w:sz w:val="12"/>
          <w:szCs w:val="12"/>
        </w:rPr>
        <w:t xml:space="preserve">                                                                        </w:t>
      </w:r>
      <w:r w:rsidR="004B53E3">
        <w:rPr>
          <w:rFonts w:ascii="Times New Roman" w:eastAsia="Calibri" w:hAnsi="Times New Roman" w:cs="Times New Roman"/>
          <w:sz w:val="12"/>
          <w:szCs w:val="12"/>
        </w:rPr>
        <w:t xml:space="preserve">                            №1</w:t>
      </w:r>
      <w:r>
        <w:rPr>
          <w:rFonts w:ascii="Times New Roman" w:eastAsia="Calibri" w:hAnsi="Times New Roman" w:cs="Times New Roman"/>
          <w:sz w:val="12"/>
          <w:szCs w:val="12"/>
        </w:rPr>
        <w:t>5</w:t>
      </w:r>
    </w:p>
    <w:p w:rsidR="005A1E09" w:rsidRPr="005A1E09" w:rsidRDefault="005A1E09" w:rsidP="005A1E09">
      <w:pPr>
        <w:tabs>
          <w:tab w:val="left" w:pos="284"/>
        </w:tabs>
        <w:spacing w:after="0" w:line="240" w:lineRule="auto"/>
        <w:jc w:val="center"/>
        <w:rPr>
          <w:rFonts w:ascii="Times New Roman" w:eastAsia="Calibri" w:hAnsi="Times New Roman" w:cs="Times New Roman"/>
          <w:b/>
          <w:sz w:val="12"/>
          <w:szCs w:val="12"/>
        </w:rPr>
      </w:pPr>
      <w:r w:rsidRPr="005A1E09">
        <w:rPr>
          <w:rFonts w:ascii="Times New Roman" w:eastAsia="Calibri" w:hAnsi="Times New Roman" w:cs="Times New Roman"/>
          <w:b/>
          <w:sz w:val="12"/>
          <w:szCs w:val="12"/>
        </w:rPr>
        <w:t>Об исполнении бюджета сельского поселения Елшанка за первый квартал  2016 года</w:t>
      </w:r>
    </w:p>
    <w:p w:rsidR="005A1E09" w:rsidRPr="005A1E09" w:rsidRDefault="005A1E09" w:rsidP="005A1E09">
      <w:pPr>
        <w:tabs>
          <w:tab w:val="left" w:pos="284"/>
        </w:tabs>
        <w:spacing w:after="0" w:line="240" w:lineRule="auto"/>
        <w:jc w:val="both"/>
        <w:rPr>
          <w:rFonts w:ascii="Times New Roman" w:eastAsia="Calibri" w:hAnsi="Times New Roman" w:cs="Times New Roman"/>
          <w:sz w:val="12"/>
          <w:szCs w:val="12"/>
        </w:rPr>
      </w:pPr>
    </w:p>
    <w:p w:rsidR="005A1E09" w:rsidRPr="005A1E09" w:rsidRDefault="005A1E09" w:rsidP="005A1E09">
      <w:pPr>
        <w:tabs>
          <w:tab w:val="left" w:pos="284"/>
        </w:tabs>
        <w:spacing w:after="0" w:line="240" w:lineRule="auto"/>
        <w:ind w:firstLine="284"/>
        <w:jc w:val="both"/>
        <w:rPr>
          <w:rFonts w:ascii="Times New Roman" w:eastAsia="Calibri" w:hAnsi="Times New Roman" w:cs="Times New Roman"/>
          <w:sz w:val="12"/>
          <w:szCs w:val="12"/>
        </w:rPr>
      </w:pPr>
      <w:r w:rsidRPr="005A1E09">
        <w:rPr>
          <w:rFonts w:ascii="Times New Roman" w:eastAsia="Calibri" w:hAnsi="Times New Roman" w:cs="Times New Roman"/>
          <w:sz w:val="12"/>
          <w:szCs w:val="12"/>
        </w:rPr>
        <w:t>В соответствии с Бюджетным Кодексом Российской Федерации, Федеральным Законом от 06.10.2003 года № 131-ФЗ «Об общих принципах организации местного самоуправления в Российской Федерации», Уставом сельского поселения Елшанка</w:t>
      </w:r>
    </w:p>
    <w:p w:rsidR="005A1E09" w:rsidRPr="005A1E09" w:rsidRDefault="005A1E09" w:rsidP="005A1E09">
      <w:pPr>
        <w:tabs>
          <w:tab w:val="left" w:pos="284"/>
        </w:tabs>
        <w:spacing w:after="0" w:line="240" w:lineRule="auto"/>
        <w:ind w:firstLine="284"/>
        <w:jc w:val="both"/>
        <w:rPr>
          <w:rFonts w:ascii="Times New Roman" w:eastAsia="Calibri" w:hAnsi="Times New Roman" w:cs="Times New Roman"/>
          <w:b/>
          <w:sz w:val="12"/>
          <w:szCs w:val="12"/>
        </w:rPr>
      </w:pPr>
      <w:r w:rsidRPr="005A1E09">
        <w:rPr>
          <w:rFonts w:ascii="Times New Roman" w:eastAsia="Calibri" w:hAnsi="Times New Roman" w:cs="Times New Roman"/>
          <w:b/>
          <w:sz w:val="12"/>
          <w:szCs w:val="12"/>
        </w:rPr>
        <w:t>ПОСТАНОВЛЯЕТ:</w:t>
      </w:r>
    </w:p>
    <w:p w:rsidR="005A1E09" w:rsidRPr="005A1E09" w:rsidRDefault="005A1E09" w:rsidP="005A1E0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5A1E09">
        <w:rPr>
          <w:rFonts w:ascii="Times New Roman" w:eastAsia="Calibri" w:hAnsi="Times New Roman" w:cs="Times New Roman"/>
          <w:sz w:val="12"/>
          <w:szCs w:val="12"/>
        </w:rPr>
        <w:t>Утвердить исполнение бюджета сельского поселения Елшанка за первый квартал 2016 года по доходам в сумме 1263 тыс. рублей и по расходам в сумме 1504 тыс. рублей с превышением расходов над доходами в сумме 241 тыс. рублей.</w:t>
      </w:r>
    </w:p>
    <w:p w:rsidR="005A1E09" w:rsidRPr="005A1E09" w:rsidRDefault="005A1E09" w:rsidP="005A1E0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5A1E09">
        <w:rPr>
          <w:rFonts w:ascii="Times New Roman" w:eastAsia="Calibri" w:hAnsi="Times New Roman" w:cs="Times New Roman"/>
          <w:sz w:val="12"/>
          <w:szCs w:val="12"/>
        </w:rPr>
        <w:t>Утвердить поступление доходов в местный бюджет поселения за первый квартал 2016 года по кодам видов доходов, подвидов доходов классификации операций сектора государственного управления, относящихся к доходам бюджета в соответствии с приложением 1.</w:t>
      </w:r>
    </w:p>
    <w:p w:rsidR="005A1E09" w:rsidRPr="005A1E09" w:rsidRDefault="005A1E09" w:rsidP="005A1E0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5A1E09">
        <w:rPr>
          <w:rFonts w:ascii="Times New Roman" w:eastAsia="Calibri" w:hAnsi="Times New Roman" w:cs="Times New Roman"/>
          <w:sz w:val="12"/>
          <w:szCs w:val="12"/>
        </w:rPr>
        <w:t>Утвердить ведомственную структуру расходов бюджета сельского поселения Елшанка муниципального района Сергиевский Самарской области за первый квартал 2016 года в соответствии с приложением 2.</w:t>
      </w:r>
    </w:p>
    <w:p w:rsidR="005A1E09" w:rsidRPr="005A1E09" w:rsidRDefault="005A1E09" w:rsidP="005A1E0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r w:rsidRPr="005A1E09">
        <w:rPr>
          <w:rFonts w:ascii="Times New Roman" w:eastAsia="Calibri" w:hAnsi="Times New Roman" w:cs="Times New Roman"/>
          <w:sz w:val="12"/>
          <w:szCs w:val="12"/>
        </w:rPr>
        <w:t xml:space="preserve">Утвердить распределение бюджетных ассигнований по разделам  и подразделам </w:t>
      </w:r>
      <w:proofErr w:type="gramStart"/>
      <w:r w:rsidRPr="005A1E09">
        <w:rPr>
          <w:rFonts w:ascii="Times New Roman" w:eastAsia="Calibri" w:hAnsi="Times New Roman" w:cs="Times New Roman"/>
          <w:sz w:val="12"/>
          <w:szCs w:val="12"/>
        </w:rPr>
        <w:t>расходов классификации расходов бюджета сельского поселения</w:t>
      </w:r>
      <w:proofErr w:type="gramEnd"/>
      <w:r w:rsidRPr="005A1E09">
        <w:rPr>
          <w:rFonts w:ascii="Times New Roman" w:eastAsia="Calibri" w:hAnsi="Times New Roman" w:cs="Times New Roman"/>
          <w:sz w:val="12"/>
          <w:szCs w:val="12"/>
        </w:rPr>
        <w:t xml:space="preserve"> Елшанка муниципального района Сергиевский Самарской области за первый квартал 2016 года в соответствии с приложением 3.</w:t>
      </w:r>
    </w:p>
    <w:p w:rsidR="005A1E09" w:rsidRPr="005A1E09" w:rsidRDefault="005A1E09" w:rsidP="005A1E0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 </w:t>
      </w:r>
      <w:r w:rsidRPr="005A1E09">
        <w:rPr>
          <w:rFonts w:ascii="Times New Roman" w:eastAsia="Calibri" w:hAnsi="Times New Roman" w:cs="Times New Roman"/>
          <w:sz w:val="12"/>
          <w:szCs w:val="12"/>
        </w:rPr>
        <w:t xml:space="preserve">Утвердить источники внутреннего финансирования дефицита бюджета сельского поселения Елшанка за первый квартал 2016 года по кодам </w:t>
      </w:r>
      <w:proofErr w:type="gramStart"/>
      <w:r w:rsidRPr="005A1E09">
        <w:rPr>
          <w:rFonts w:ascii="Times New Roman" w:eastAsia="Calibri" w:hAnsi="Times New Roman" w:cs="Times New Roman"/>
          <w:sz w:val="12"/>
          <w:szCs w:val="12"/>
        </w:rPr>
        <w:t>классификации источников финансирования дефицитов бюджетов</w:t>
      </w:r>
      <w:proofErr w:type="gramEnd"/>
      <w:r w:rsidRPr="005A1E09">
        <w:rPr>
          <w:rFonts w:ascii="Times New Roman" w:eastAsia="Calibri" w:hAnsi="Times New Roman" w:cs="Times New Roman"/>
          <w:sz w:val="12"/>
          <w:szCs w:val="12"/>
        </w:rPr>
        <w:t xml:space="preserve"> в соответствии с приложением 4.</w:t>
      </w:r>
    </w:p>
    <w:p w:rsidR="005A1E09" w:rsidRPr="005A1E09" w:rsidRDefault="005A1E09" w:rsidP="005A1E0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6. </w:t>
      </w:r>
      <w:r w:rsidRPr="005A1E09">
        <w:rPr>
          <w:rFonts w:ascii="Times New Roman" w:eastAsia="Calibri" w:hAnsi="Times New Roman" w:cs="Times New Roman"/>
          <w:sz w:val="12"/>
          <w:szCs w:val="12"/>
        </w:rPr>
        <w:t>Утвердить сведения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в соответствии с приложением 5.</w:t>
      </w:r>
    </w:p>
    <w:p w:rsidR="005A1E09" w:rsidRPr="005A1E09" w:rsidRDefault="005A1E09" w:rsidP="005A1E0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7. </w:t>
      </w:r>
      <w:r w:rsidRPr="005A1E09">
        <w:rPr>
          <w:rFonts w:ascii="Times New Roman" w:eastAsia="Calibri" w:hAnsi="Times New Roman" w:cs="Times New Roman"/>
          <w:sz w:val="12"/>
          <w:szCs w:val="12"/>
        </w:rPr>
        <w:t>Обеспечить официальное опубликование (обнародование) сведений о ходе исполнения местного бюджета за первый квартал 2016 года в газете «Сергиевский вестник».</w:t>
      </w:r>
    </w:p>
    <w:p w:rsidR="005A1E09" w:rsidRPr="005A1E09" w:rsidRDefault="005A1E09" w:rsidP="005A1E0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8. </w:t>
      </w:r>
      <w:proofErr w:type="gramStart"/>
      <w:r w:rsidRPr="005A1E09">
        <w:rPr>
          <w:rFonts w:ascii="Times New Roman" w:eastAsia="Calibri" w:hAnsi="Times New Roman" w:cs="Times New Roman"/>
          <w:sz w:val="12"/>
          <w:szCs w:val="12"/>
        </w:rPr>
        <w:t>Контроль за</w:t>
      </w:r>
      <w:proofErr w:type="gramEnd"/>
      <w:r w:rsidRPr="005A1E09">
        <w:rPr>
          <w:rFonts w:ascii="Times New Roman" w:eastAsia="Calibri" w:hAnsi="Times New Roman" w:cs="Times New Roman"/>
          <w:sz w:val="12"/>
          <w:szCs w:val="12"/>
        </w:rPr>
        <w:t xml:space="preserve"> исполнением настоящего постановления оставляю за собой.</w:t>
      </w:r>
    </w:p>
    <w:p w:rsidR="005A1E09" w:rsidRPr="005A1E09" w:rsidRDefault="005A1E09" w:rsidP="005A1E09">
      <w:pPr>
        <w:tabs>
          <w:tab w:val="left" w:pos="284"/>
        </w:tabs>
        <w:spacing w:after="0" w:line="240" w:lineRule="auto"/>
        <w:jc w:val="right"/>
        <w:rPr>
          <w:rFonts w:ascii="Times New Roman" w:eastAsia="Calibri" w:hAnsi="Times New Roman" w:cs="Times New Roman"/>
          <w:sz w:val="12"/>
          <w:szCs w:val="12"/>
        </w:rPr>
      </w:pPr>
      <w:r w:rsidRPr="005A1E09">
        <w:rPr>
          <w:rFonts w:ascii="Times New Roman" w:eastAsia="Calibri" w:hAnsi="Times New Roman" w:cs="Times New Roman"/>
          <w:sz w:val="12"/>
          <w:szCs w:val="12"/>
        </w:rPr>
        <w:t>Глава сельского поселения Елшанка</w:t>
      </w:r>
    </w:p>
    <w:p w:rsidR="005A1E09" w:rsidRDefault="005A1E09" w:rsidP="005A1E09">
      <w:pPr>
        <w:tabs>
          <w:tab w:val="left" w:pos="284"/>
        </w:tabs>
        <w:spacing w:after="0" w:line="240" w:lineRule="auto"/>
        <w:jc w:val="right"/>
        <w:rPr>
          <w:rFonts w:ascii="Times New Roman" w:eastAsia="Calibri" w:hAnsi="Times New Roman" w:cs="Times New Roman"/>
          <w:sz w:val="12"/>
          <w:szCs w:val="12"/>
        </w:rPr>
      </w:pPr>
      <w:r w:rsidRPr="005A1E09">
        <w:rPr>
          <w:rFonts w:ascii="Times New Roman" w:eastAsia="Calibri" w:hAnsi="Times New Roman" w:cs="Times New Roman"/>
          <w:sz w:val="12"/>
          <w:szCs w:val="12"/>
        </w:rPr>
        <w:t>муниципального района Сергиевский</w:t>
      </w:r>
    </w:p>
    <w:p w:rsidR="00363549" w:rsidRDefault="005A1E09" w:rsidP="005A1E09">
      <w:pPr>
        <w:tabs>
          <w:tab w:val="left" w:pos="284"/>
        </w:tabs>
        <w:spacing w:after="0" w:line="240" w:lineRule="auto"/>
        <w:jc w:val="right"/>
        <w:rPr>
          <w:rFonts w:ascii="Times New Roman" w:eastAsia="Calibri" w:hAnsi="Times New Roman" w:cs="Times New Roman"/>
          <w:sz w:val="12"/>
          <w:szCs w:val="12"/>
        </w:rPr>
      </w:pPr>
      <w:r w:rsidRPr="005A1E09">
        <w:rPr>
          <w:rFonts w:ascii="Times New Roman" w:eastAsia="Calibri" w:hAnsi="Times New Roman" w:cs="Times New Roman"/>
          <w:sz w:val="12"/>
          <w:szCs w:val="12"/>
        </w:rPr>
        <w:t>С.В. Прокаев</w:t>
      </w:r>
    </w:p>
    <w:p w:rsidR="00363549" w:rsidRDefault="00363549" w:rsidP="006D4521">
      <w:pPr>
        <w:tabs>
          <w:tab w:val="left" w:pos="284"/>
        </w:tabs>
        <w:spacing w:after="0" w:line="240" w:lineRule="auto"/>
        <w:jc w:val="both"/>
        <w:rPr>
          <w:rFonts w:ascii="Times New Roman" w:eastAsia="Calibri" w:hAnsi="Times New Roman" w:cs="Times New Roman"/>
          <w:sz w:val="12"/>
          <w:szCs w:val="12"/>
        </w:rPr>
      </w:pPr>
    </w:p>
    <w:p w:rsidR="005A1E09" w:rsidRPr="0015017C" w:rsidRDefault="005A1E09" w:rsidP="005A1E09">
      <w:pPr>
        <w:spacing w:after="0" w:line="240" w:lineRule="auto"/>
        <w:jc w:val="right"/>
        <w:rPr>
          <w:rFonts w:ascii="Times New Roman" w:hAnsi="Times New Roman"/>
          <w:i/>
          <w:sz w:val="12"/>
          <w:szCs w:val="12"/>
        </w:rPr>
      </w:pPr>
      <w:r w:rsidRPr="0015017C">
        <w:rPr>
          <w:rFonts w:ascii="Times New Roman" w:hAnsi="Times New Roman"/>
          <w:i/>
          <w:sz w:val="12"/>
          <w:szCs w:val="12"/>
        </w:rPr>
        <w:t>Приложение</w:t>
      </w:r>
      <w:r>
        <w:rPr>
          <w:rFonts w:ascii="Times New Roman" w:hAnsi="Times New Roman"/>
          <w:i/>
          <w:sz w:val="12"/>
          <w:szCs w:val="12"/>
        </w:rPr>
        <w:t xml:space="preserve"> №</w:t>
      </w:r>
      <w:r w:rsidR="008A627A">
        <w:rPr>
          <w:rFonts w:ascii="Times New Roman" w:hAnsi="Times New Roman"/>
          <w:i/>
          <w:sz w:val="12"/>
          <w:szCs w:val="12"/>
        </w:rPr>
        <w:t>1</w:t>
      </w:r>
    </w:p>
    <w:p w:rsidR="005A1E09" w:rsidRPr="0015017C" w:rsidRDefault="005A1E09" w:rsidP="005A1E09">
      <w:pPr>
        <w:spacing w:after="0" w:line="240" w:lineRule="auto"/>
        <w:jc w:val="right"/>
        <w:rPr>
          <w:rFonts w:ascii="Times New Roman" w:hAnsi="Times New Roman"/>
          <w:i/>
          <w:sz w:val="12"/>
          <w:szCs w:val="12"/>
        </w:rPr>
      </w:pPr>
      <w:r w:rsidRPr="0015017C">
        <w:rPr>
          <w:rFonts w:ascii="Times New Roman" w:hAnsi="Times New Roman"/>
          <w:i/>
          <w:sz w:val="12"/>
          <w:szCs w:val="12"/>
        </w:rPr>
        <w:t>к постановлению администрации</w:t>
      </w:r>
      <w:r>
        <w:rPr>
          <w:rFonts w:ascii="Times New Roman" w:hAnsi="Times New Roman"/>
          <w:i/>
          <w:sz w:val="12"/>
          <w:szCs w:val="12"/>
        </w:rPr>
        <w:t xml:space="preserve"> сельского поселения Елшанка</w:t>
      </w:r>
    </w:p>
    <w:p w:rsidR="005A1E09" w:rsidRPr="0015017C" w:rsidRDefault="005A1E09" w:rsidP="005A1E09">
      <w:pPr>
        <w:spacing w:after="0" w:line="240" w:lineRule="auto"/>
        <w:jc w:val="right"/>
        <w:rPr>
          <w:rFonts w:ascii="Times New Roman" w:hAnsi="Times New Roman"/>
          <w:i/>
          <w:sz w:val="12"/>
          <w:szCs w:val="12"/>
        </w:rPr>
      </w:pPr>
      <w:r w:rsidRPr="0015017C">
        <w:rPr>
          <w:rFonts w:ascii="Times New Roman" w:hAnsi="Times New Roman"/>
          <w:i/>
          <w:sz w:val="12"/>
          <w:szCs w:val="12"/>
        </w:rPr>
        <w:t>муниципального района Сергиевский Самарской области</w:t>
      </w:r>
    </w:p>
    <w:p w:rsidR="005A1E09" w:rsidRDefault="005A1E09" w:rsidP="005A1E09">
      <w:pPr>
        <w:tabs>
          <w:tab w:val="left" w:pos="142"/>
          <w:tab w:val="left" w:pos="284"/>
        </w:tabs>
        <w:spacing w:after="0" w:line="240" w:lineRule="auto"/>
        <w:jc w:val="right"/>
        <w:rPr>
          <w:rFonts w:ascii="Times New Roman" w:hAnsi="Times New Roman"/>
          <w:i/>
          <w:sz w:val="12"/>
          <w:szCs w:val="12"/>
        </w:rPr>
      </w:pPr>
      <w:r w:rsidRPr="0015017C">
        <w:rPr>
          <w:rFonts w:ascii="Times New Roman" w:hAnsi="Times New Roman"/>
          <w:i/>
          <w:sz w:val="12"/>
          <w:szCs w:val="12"/>
        </w:rPr>
        <w:t>№</w:t>
      </w:r>
      <w:r>
        <w:rPr>
          <w:rFonts w:ascii="Times New Roman" w:hAnsi="Times New Roman"/>
          <w:i/>
          <w:sz w:val="12"/>
          <w:szCs w:val="12"/>
        </w:rPr>
        <w:t>15 от “22</w:t>
      </w:r>
      <w:r w:rsidRPr="0015017C">
        <w:rPr>
          <w:rFonts w:ascii="Times New Roman" w:hAnsi="Times New Roman"/>
          <w:i/>
          <w:sz w:val="12"/>
          <w:szCs w:val="12"/>
        </w:rPr>
        <w:t xml:space="preserve">” </w:t>
      </w:r>
      <w:r>
        <w:rPr>
          <w:rFonts w:ascii="Times New Roman" w:hAnsi="Times New Roman"/>
          <w:i/>
          <w:sz w:val="12"/>
          <w:szCs w:val="12"/>
        </w:rPr>
        <w:t>апреля</w:t>
      </w:r>
      <w:r w:rsidRPr="0015017C">
        <w:rPr>
          <w:rFonts w:ascii="Times New Roman" w:hAnsi="Times New Roman"/>
          <w:i/>
          <w:sz w:val="12"/>
          <w:szCs w:val="12"/>
        </w:rPr>
        <w:t xml:space="preserve"> 2016 г.</w:t>
      </w:r>
    </w:p>
    <w:p w:rsidR="008A627A" w:rsidRDefault="008A627A" w:rsidP="008A627A">
      <w:pPr>
        <w:tabs>
          <w:tab w:val="left" w:pos="284"/>
        </w:tabs>
        <w:spacing w:after="0" w:line="240" w:lineRule="auto"/>
        <w:jc w:val="center"/>
        <w:rPr>
          <w:rFonts w:ascii="Times New Roman" w:eastAsia="Calibri" w:hAnsi="Times New Roman" w:cs="Times New Roman"/>
          <w:b/>
          <w:sz w:val="12"/>
          <w:szCs w:val="12"/>
        </w:rPr>
      </w:pPr>
      <w:r w:rsidRPr="008A627A">
        <w:rPr>
          <w:rFonts w:ascii="Times New Roman" w:eastAsia="Calibri" w:hAnsi="Times New Roman" w:cs="Times New Roman"/>
          <w:b/>
          <w:sz w:val="12"/>
          <w:szCs w:val="12"/>
        </w:rPr>
        <w:t xml:space="preserve">Доходы местного бюджета поселения за первый квартал 2016 года по кодам видов доходов, подвидов доходов, </w:t>
      </w:r>
    </w:p>
    <w:p w:rsidR="00363549" w:rsidRPr="008A627A" w:rsidRDefault="008A627A" w:rsidP="008A627A">
      <w:pPr>
        <w:tabs>
          <w:tab w:val="left" w:pos="284"/>
        </w:tabs>
        <w:spacing w:after="0" w:line="240" w:lineRule="auto"/>
        <w:jc w:val="center"/>
        <w:rPr>
          <w:rFonts w:ascii="Times New Roman" w:eastAsia="Calibri" w:hAnsi="Times New Roman" w:cs="Times New Roman"/>
          <w:b/>
          <w:sz w:val="12"/>
          <w:szCs w:val="12"/>
        </w:rPr>
      </w:pPr>
      <w:r w:rsidRPr="008A627A">
        <w:rPr>
          <w:rFonts w:ascii="Times New Roman" w:eastAsia="Calibri" w:hAnsi="Times New Roman" w:cs="Times New Roman"/>
          <w:b/>
          <w:sz w:val="12"/>
          <w:szCs w:val="12"/>
        </w:rPr>
        <w:t>классификации операций сектора государственного управления, относящихся к доходам бюджета</w:t>
      </w:r>
    </w:p>
    <w:tbl>
      <w:tblPr>
        <w:tblStyle w:val="af1"/>
        <w:tblW w:w="0" w:type="auto"/>
        <w:tblInd w:w="108" w:type="dxa"/>
        <w:tblLayout w:type="fixed"/>
        <w:tblLook w:val="04A0" w:firstRow="1" w:lastRow="0" w:firstColumn="1" w:lastColumn="0" w:noHBand="0" w:noVBand="1"/>
      </w:tblPr>
      <w:tblGrid>
        <w:gridCol w:w="1418"/>
        <w:gridCol w:w="5670"/>
        <w:gridCol w:w="425"/>
      </w:tblGrid>
      <w:tr w:rsidR="008A627A" w:rsidRPr="008A627A" w:rsidTr="008A627A">
        <w:trPr>
          <w:trHeight w:val="20"/>
        </w:trPr>
        <w:tc>
          <w:tcPr>
            <w:tcW w:w="1418" w:type="dxa"/>
            <w:hideMark/>
          </w:tcPr>
          <w:p w:rsidR="008A627A" w:rsidRPr="008A627A" w:rsidRDefault="008A627A" w:rsidP="008A627A">
            <w:pPr>
              <w:tabs>
                <w:tab w:val="left" w:pos="284"/>
              </w:tabs>
              <w:rPr>
                <w:rFonts w:ascii="Times New Roman" w:eastAsia="Calibri" w:hAnsi="Times New Roman" w:cs="Times New Roman"/>
                <w:bCs/>
                <w:sz w:val="10"/>
                <w:szCs w:val="10"/>
              </w:rPr>
            </w:pPr>
            <w:proofErr w:type="gramStart"/>
            <w:r w:rsidRPr="008A627A">
              <w:rPr>
                <w:rFonts w:ascii="Times New Roman" w:eastAsia="Calibri" w:hAnsi="Times New Roman" w:cs="Times New Roman"/>
                <w:bCs/>
                <w:sz w:val="10"/>
                <w:szCs w:val="10"/>
              </w:rPr>
              <w:t>Коды вида (группы, подгруппы, статьи, подстатьи, элемента), подвида, операций сектора государственного управления, относящихся к доходам бюджета</w:t>
            </w:r>
            <w:proofErr w:type="gramEnd"/>
          </w:p>
        </w:tc>
        <w:tc>
          <w:tcPr>
            <w:tcW w:w="5670" w:type="dxa"/>
            <w:hideMark/>
          </w:tcPr>
          <w:p w:rsidR="008A627A" w:rsidRPr="008A627A" w:rsidRDefault="008A627A" w:rsidP="008A627A">
            <w:pPr>
              <w:tabs>
                <w:tab w:val="left" w:pos="284"/>
              </w:tabs>
              <w:rPr>
                <w:rFonts w:ascii="Times New Roman" w:eastAsia="Calibri" w:hAnsi="Times New Roman" w:cs="Times New Roman"/>
                <w:bCs/>
                <w:sz w:val="12"/>
                <w:szCs w:val="12"/>
              </w:rPr>
            </w:pPr>
            <w:r w:rsidRPr="008A627A">
              <w:rPr>
                <w:rFonts w:ascii="Times New Roman" w:eastAsia="Calibri" w:hAnsi="Times New Roman" w:cs="Times New Roman"/>
                <w:bCs/>
                <w:sz w:val="12"/>
                <w:szCs w:val="12"/>
              </w:rPr>
              <w:t>Наименование источника</w:t>
            </w:r>
          </w:p>
        </w:tc>
        <w:tc>
          <w:tcPr>
            <w:tcW w:w="425" w:type="dxa"/>
            <w:hideMark/>
          </w:tcPr>
          <w:p w:rsidR="008A627A" w:rsidRPr="008A627A" w:rsidRDefault="008A627A" w:rsidP="008A627A">
            <w:pPr>
              <w:tabs>
                <w:tab w:val="left" w:pos="284"/>
              </w:tabs>
              <w:rPr>
                <w:rFonts w:ascii="Times New Roman" w:eastAsia="Calibri" w:hAnsi="Times New Roman" w:cs="Times New Roman"/>
                <w:bCs/>
                <w:sz w:val="10"/>
                <w:szCs w:val="10"/>
              </w:rPr>
            </w:pPr>
            <w:r w:rsidRPr="008A627A">
              <w:rPr>
                <w:rFonts w:ascii="Times New Roman" w:eastAsia="Calibri" w:hAnsi="Times New Roman" w:cs="Times New Roman"/>
                <w:bCs/>
                <w:sz w:val="10"/>
                <w:szCs w:val="10"/>
              </w:rPr>
              <w:t>Исполнено, тыс. рублей</w:t>
            </w:r>
          </w:p>
        </w:tc>
      </w:tr>
      <w:tr w:rsidR="008A627A" w:rsidRPr="008A627A" w:rsidTr="008A627A">
        <w:trPr>
          <w:trHeight w:val="20"/>
        </w:trPr>
        <w:tc>
          <w:tcPr>
            <w:tcW w:w="1418" w:type="dxa"/>
            <w:noWrap/>
            <w:hideMark/>
          </w:tcPr>
          <w:p w:rsidR="008A627A" w:rsidRPr="008A627A" w:rsidRDefault="008A627A" w:rsidP="008A627A">
            <w:pPr>
              <w:tabs>
                <w:tab w:val="left" w:pos="284"/>
              </w:tabs>
              <w:rPr>
                <w:rFonts w:ascii="Times New Roman" w:eastAsia="Calibri" w:hAnsi="Times New Roman" w:cs="Times New Roman"/>
                <w:bCs/>
                <w:sz w:val="12"/>
                <w:szCs w:val="12"/>
              </w:rPr>
            </w:pPr>
            <w:r w:rsidRPr="008A627A">
              <w:rPr>
                <w:rFonts w:ascii="Times New Roman" w:eastAsia="Calibri" w:hAnsi="Times New Roman" w:cs="Times New Roman"/>
                <w:bCs/>
                <w:sz w:val="12"/>
                <w:szCs w:val="12"/>
              </w:rPr>
              <w:t>1 00 00000 00 0000 000</w:t>
            </w:r>
          </w:p>
        </w:tc>
        <w:tc>
          <w:tcPr>
            <w:tcW w:w="5670" w:type="dxa"/>
            <w:noWrap/>
            <w:hideMark/>
          </w:tcPr>
          <w:p w:rsidR="008A627A" w:rsidRPr="008A627A" w:rsidRDefault="008A627A" w:rsidP="008A627A">
            <w:pPr>
              <w:tabs>
                <w:tab w:val="left" w:pos="284"/>
              </w:tabs>
              <w:rPr>
                <w:rFonts w:ascii="Times New Roman" w:eastAsia="Calibri" w:hAnsi="Times New Roman" w:cs="Times New Roman"/>
                <w:bCs/>
                <w:sz w:val="12"/>
                <w:szCs w:val="12"/>
              </w:rPr>
            </w:pPr>
            <w:r w:rsidRPr="008A627A">
              <w:rPr>
                <w:rFonts w:ascii="Times New Roman" w:eastAsia="Calibri" w:hAnsi="Times New Roman" w:cs="Times New Roman"/>
                <w:bCs/>
                <w:sz w:val="12"/>
                <w:szCs w:val="12"/>
              </w:rPr>
              <w:t>НАЛОГОВЫЕ И НЕНАЛОГОВЫЕ ДОХОДЫ</w:t>
            </w:r>
          </w:p>
        </w:tc>
        <w:tc>
          <w:tcPr>
            <w:tcW w:w="425" w:type="dxa"/>
            <w:noWrap/>
            <w:hideMark/>
          </w:tcPr>
          <w:p w:rsidR="008A627A" w:rsidRPr="008A627A" w:rsidRDefault="008A627A" w:rsidP="008A627A">
            <w:pPr>
              <w:tabs>
                <w:tab w:val="left" w:pos="284"/>
              </w:tabs>
              <w:rPr>
                <w:rFonts w:ascii="Times New Roman" w:eastAsia="Calibri" w:hAnsi="Times New Roman" w:cs="Times New Roman"/>
                <w:bCs/>
                <w:sz w:val="12"/>
                <w:szCs w:val="12"/>
              </w:rPr>
            </w:pPr>
            <w:r w:rsidRPr="008A627A">
              <w:rPr>
                <w:rFonts w:ascii="Times New Roman" w:eastAsia="Calibri" w:hAnsi="Times New Roman" w:cs="Times New Roman"/>
                <w:bCs/>
                <w:sz w:val="12"/>
                <w:szCs w:val="12"/>
              </w:rPr>
              <w:t>583</w:t>
            </w:r>
          </w:p>
        </w:tc>
      </w:tr>
      <w:tr w:rsidR="008A627A" w:rsidRPr="008A627A" w:rsidTr="008A627A">
        <w:trPr>
          <w:trHeight w:val="20"/>
        </w:trPr>
        <w:tc>
          <w:tcPr>
            <w:tcW w:w="1418" w:type="dxa"/>
            <w:noWrap/>
            <w:hideMark/>
          </w:tcPr>
          <w:p w:rsidR="008A627A" w:rsidRPr="008A627A" w:rsidRDefault="008A627A" w:rsidP="008A627A">
            <w:pPr>
              <w:tabs>
                <w:tab w:val="left" w:pos="284"/>
              </w:tabs>
              <w:rPr>
                <w:rFonts w:ascii="Times New Roman" w:eastAsia="Calibri" w:hAnsi="Times New Roman" w:cs="Times New Roman"/>
                <w:bCs/>
                <w:sz w:val="12"/>
                <w:szCs w:val="12"/>
              </w:rPr>
            </w:pPr>
            <w:r w:rsidRPr="008A627A">
              <w:rPr>
                <w:rFonts w:ascii="Times New Roman" w:eastAsia="Calibri" w:hAnsi="Times New Roman" w:cs="Times New Roman"/>
                <w:bCs/>
                <w:sz w:val="12"/>
                <w:szCs w:val="12"/>
              </w:rPr>
              <w:t>1 01 00000 00 0000 000</w:t>
            </w:r>
          </w:p>
        </w:tc>
        <w:tc>
          <w:tcPr>
            <w:tcW w:w="5670" w:type="dxa"/>
            <w:noWrap/>
            <w:hideMark/>
          </w:tcPr>
          <w:p w:rsidR="008A627A" w:rsidRPr="008A627A" w:rsidRDefault="008A627A" w:rsidP="008A627A">
            <w:pPr>
              <w:tabs>
                <w:tab w:val="left" w:pos="284"/>
              </w:tabs>
              <w:rPr>
                <w:rFonts w:ascii="Times New Roman" w:eastAsia="Calibri" w:hAnsi="Times New Roman" w:cs="Times New Roman"/>
                <w:bCs/>
                <w:sz w:val="12"/>
                <w:szCs w:val="12"/>
              </w:rPr>
            </w:pPr>
            <w:r w:rsidRPr="008A627A">
              <w:rPr>
                <w:rFonts w:ascii="Times New Roman" w:eastAsia="Calibri" w:hAnsi="Times New Roman" w:cs="Times New Roman"/>
                <w:bCs/>
                <w:sz w:val="12"/>
                <w:szCs w:val="12"/>
              </w:rPr>
              <w:t>Налоги на прибыль, доходы</w:t>
            </w:r>
          </w:p>
        </w:tc>
        <w:tc>
          <w:tcPr>
            <w:tcW w:w="425" w:type="dxa"/>
            <w:noWrap/>
            <w:hideMark/>
          </w:tcPr>
          <w:p w:rsidR="008A627A" w:rsidRPr="008A627A" w:rsidRDefault="008A627A" w:rsidP="008A627A">
            <w:pPr>
              <w:tabs>
                <w:tab w:val="left" w:pos="284"/>
              </w:tabs>
              <w:rPr>
                <w:rFonts w:ascii="Times New Roman" w:eastAsia="Calibri" w:hAnsi="Times New Roman" w:cs="Times New Roman"/>
                <w:bCs/>
                <w:sz w:val="12"/>
                <w:szCs w:val="12"/>
              </w:rPr>
            </w:pPr>
            <w:r w:rsidRPr="008A627A">
              <w:rPr>
                <w:rFonts w:ascii="Times New Roman" w:eastAsia="Calibri" w:hAnsi="Times New Roman" w:cs="Times New Roman"/>
                <w:bCs/>
                <w:sz w:val="12"/>
                <w:szCs w:val="12"/>
              </w:rPr>
              <w:t>43</w:t>
            </w:r>
          </w:p>
        </w:tc>
      </w:tr>
      <w:tr w:rsidR="008A627A" w:rsidRPr="008A627A" w:rsidTr="008A627A">
        <w:trPr>
          <w:trHeight w:val="20"/>
        </w:trPr>
        <w:tc>
          <w:tcPr>
            <w:tcW w:w="1418" w:type="dxa"/>
            <w:noWrap/>
            <w:hideMark/>
          </w:tcPr>
          <w:p w:rsidR="008A627A" w:rsidRPr="008A627A" w:rsidRDefault="008A627A" w:rsidP="008A627A">
            <w:pPr>
              <w:tabs>
                <w:tab w:val="left" w:pos="284"/>
              </w:tabs>
              <w:rPr>
                <w:rFonts w:ascii="Times New Roman" w:eastAsia="Calibri" w:hAnsi="Times New Roman" w:cs="Times New Roman"/>
                <w:bCs/>
                <w:sz w:val="12"/>
                <w:szCs w:val="12"/>
              </w:rPr>
            </w:pPr>
            <w:r w:rsidRPr="008A627A">
              <w:rPr>
                <w:rFonts w:ascii="Times New Roman" w:eastAsia="Calibri" w:hAnsi="Times New Roman" w:cs="Times New Roman"/>
                <w:bCs/>
                <w:sz w:val="12"/>
                <w:szCs w:val="12"/>
              </w:rPr>
              <w:t>1 01 02000 01 0000 110</w:t>
            </w:r>
          </w:p>
        </w:tc>
        <w:tc>
          <w:tcPr>
            <w:tcW w:w="5670" w:type="dxa"/>
            <w:noWrap/>
            <w:hideMark/>
          </w:tcPr>
          <w:p w:rsidR="008A627A" w:rsidRPr="008A627A" w:rsidRDefault="008A627A" w:rsidP="008A627A">
            <w:pPr>
              <w:tabs>
                <w:tab w:val="left" w:pos="284"/>
              </w:tabs>
              <w:rPr>
                <w:rFonts w:ascii="Times New Roman" w:eastAsia="Calibri" w:hAnsi="Times New Roman" w:cs="Times New Roman"/>
                <w:bCs/>
                <w:sz w:val="12"/>
                <w:szCs w:val="12"/>
              </w:rPr>
            </w:pPr>
            <w:r w:rsidRPr="008A627A">
              <w:rPr>
                <w:rFonts w:ascii="Times New Roman" w:eastAsia="Calibri" w:hAnsi="Times New Roman" w:cs="Times New Roman"/>
                <w:bCs/>
                <w:sz w:val="12"/>
                <w:szCs w:val="12"/>
              </w:rPr>
              <w:t>Налог на доходы физических лиц</w:t>
            </w:r>
          </w:p>
        </w:tc>
        <w:tc>
          <w:tcPr>
            <w:tcW w:w="425" w:type="dxa"/>
            <w:noWrap/>
            <w:hideMark/>
          </w:tcPr>
          <w:p w:rsidR="008A627A" w:rsidRPr="008A627A" w:rsidRDefault="008A627A" w:rsidP="008A627A">
            <w:pPr>
              <w:tabs>
                <w:tab w:val="left" w:pos="284"/>
              </w:tabs>
              <w:rPr>
                <w:rFonts w:ascii="Times New Roman" w:eastAsia="Calibri" w:hAnsi="Times New Roman" w:cs="Times New Roman"/>
                <w:bCs/>
                <w:sz w:val="12"/>
                <w:szCs w:val="12"/>
              </w:rPr>
            </w:pPr>
            <w:r w:rsidRPr="008A627A">
              <w:rPr>
                <w:rFonts w:ascii="Times New Roman" w:eastAsia="Calibri" w:hAnsi="Times New Roman" w:cs="Times New Roman"/>
                <w:bCs/>
                <w:sz w:val="12"/>
                <w:szCs w:val="12"/>
              </w:rPr>
              <w:t>43</w:t>
            </w:r>
          </w:p>
        </w:tc>
      </w:tr>
      <w:tr w:rsidR="008A627A" w:rsidRPr="008A627A" w:rsidTr="008A627A">
        <w:trPr>
          <w:trHeight w:val="20"/>
        </w:trPr>
        <w:tc>
          <w:tcPr>
            <w:tcW w:w="1418" w:type="dxa"/>
            <w:hideMark/>
          </w:tcPr>
          <w:p w:rsidR="008A627A" w:rsidRPr="008A627A" w:rsidRDefault="008A627A" w:rsidP="008A627A">
            <w:pPr>
              <w:tabs>
                <w:tab w:val="left" w:pos="284"/>
              </w:tabs>
              <w:rPr>
                <w:rFonts w:ascii="Times New Roman" w:eastAsia="Calibri" w:hAnsi="Times New Roman" w:cs="Times New Roman"/>
                <w:sz w:val="12"/>
                <w:szCs w:val="12"/>
              </w:rPr>
            </w:pPr>
            <w:r w:rsidRPr="008A627A">
              <w:rPr>
                <w:rFonts w:ascii="Times New Roman" w:eastAsia="Calibri" w:hAnsi="Times New Roman" w:cs="Times New Roman"/>
                <w:sz w:val="12"/>
                <w:szCs w:val="12"/>
              </w:rPr>
              <w:t>1 01 02010 01 0000 110</w:t>
            </w:r>
          </w:p>
        </w:tc>
        <w:tc>
          <w:tcPr>
            <w:tcW w:w="5670" w:type="dxa"/>
            <w:hideMark/>
          </w:tcPr>
          <w:p w:rsidR="008A627A" w:rsidRPr="008A627A" w:rsidRDefault="008A627A" w:rsidP="008A627A">
            <w:pPr>
              <w:tabs>
                <w:tab w:val="left" w:pos="284"/>
              </w:tabs>
              <w:rPr>
                <w:rFonts w:ascii="Times New Roman" w:eastAsia="Calibri" w:hAnsi="Times New Roman" w:cs="Times New Roman"/>
                <w:sz w:val="12"/>
                <w:szCs w:val="12"/>
              </w:rPr>
            </w:pPr>
            <w:r w:rsidRPr="008A627A">
              <w:rPr>
                <w:rFonts w:ascii="Times New Roman" w:eastAsia="Calibri" w:hAnsi="Times New Roman" w:cs="Times New Roman"/>
                <w:sz w:val="12"/>
                <w:szCs w:val="1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8A627A">
              <w:rPr>
                <w:rFonts w:ascii="Times New Roman" w:eastAsia="Calibri" w:hAnsi="Times New Roman" w:cs="Times New Roman"/>
                <w:sz w:val="12"/>
                <w:szCs w:val="12"/>
                <w:vertAlign w:val="superscript"/>
              </w:rPr>
              <w:t>1</w:t>
            </w:r>
            <w:r w:rsidRPr="008A627A">
              <w:rPr>
                <w:rFonts w:ascii="Times New Roman" w:eastAsia="Calibri" w:hAnsi="Times New Roman" w:cs="Times New Roman"/>
                <w:sz w:val="12"/>
                <w:szCs w:val="12"/>
              </w:rPr>
              <w:t xml:space="preserve"> и 228 Налогового кодекса Российской Федерации</w:t>
            </w:r>
          </w:p>
        </w:tc>
        <w:tc>
          <w:tcPr>
            <w:tcW w:w="425" w:type="dxa"/>
            <w:noWrap/>
            <w:hideMark/>
          </w:tcPr>
          <w:p w:rsidR="008A627A" w:rsidRPr="008A627A" w:rsidRDefault="008A627A" w:rsidP="008A627A">
            <w:pPr>
              <w:tabs>
                <w:tab w:val="left" w:pos="284"/>
              </w:tabs>
              <w:rPr>
                <w:rFonts w:ascii="Times New Roman" w:eastAsia="Calibri" w:hAnsi="Times New Roman" w:cs="Times New Roman"/>
                <w:sz w:val="12"/>
                <w:szCs w:val="12"/>
              </w:rPr>
            </w:pPr>
            <w:r w:rsidRPr="008A627A">
              <w:rPr>
                <w:rFonts w:ascii="Times New Roman" w:eastAsia="Calibri" w:hAnsi="Times New Roman" w:cs="Times New Roman"/>
                <w:sz w:val="12"/>
                <w:szCs w:val="12"/>
              </w:rPr>
              <w:t>43</w:t>
            </w:r>
          </w:p>
        </w:tc>
      </w:tr>
      <w:tr w:rsidR="008A627A" w:rsidRPr="008A627A" w:rsidTr="008A627A">
        <w:trPr>
          <w:trHeight w:val="20"/>
        </w:trPr>
        <w:tc>
          <w:tcPr>
            <w:tcW w:w="1418" w:type="dxa"/>
            <w:hideMark/>
          </w:tcPr>
          <w:p w:rsidR="008A627A" w:rsidRPr="008A627A" w:rsidRDefault="008A627A" w:rsidP="008A627A">
            <w:pPr>
              <w:tabs>
                <w:tab w:val="left" w:pos="284"/>
              </w:tabs>
              <w:rPr>
                <w:rFonts w:ascii="Times New Roman" w:eastAsia="Calibri" w:hAnsi="Times New Roman" w:cs="Times New Roman"/>
                <w:sz w:val="12"/>
                <w:szCs w:val="12"/>
              </w:rPr>
            </w:pPr>
            <w:r w:rsidRPr="008A627A">
              <w:rPr>
                <w:rFonts w:ascii="Times New Roman" w:eastAsia="Calibri" w:hAnsi="Times New Roman" w:cs="Times New Roman"/>
                <w:sz w:val="12"/>
                <w:szCs w:val="12"/>
              </w:rPr>
              <w:t>1 01 02030 01 0000 110</w:t>
            </w:r>
          </w:p>
        </w:tc>
        <w:tc>
          <w:tcPr>
            <w:tcW w:w="5670" w:type="dxa"/>
            <w:hideMark/>
          </w:tcPr>
          <w:p w:rsidR="008A627A" w:rsidRPr="008A627A" w:rsidRDefault="008A627A" w:rsidP="008A627A">
            <w:pPr>
              <w:tabs>
                <w:tab w:val="left" w:pos="284"/>
              </w:tabs>
              <w:rPr>
                <w:rFonts w:ascii="Times New Roman" w:eastAsia="Calibri" w:hAnsi="Times New Roman" w:cs="Times New Roman"/>
                <w:sz w:val="12"/>
                <w:szCs w:val="12"/>
              </w:rPr>
            </w:pPr>
            <w:r w:rsidRPr="008A627A">
              <w:rPr>
                <w:rFonts w:ascii="Times New Roman" w:eastAsia="Calibri" w:hAnsi="Times New Roman" w:cs="Times New Roman"/>
                <w:sz w:val="12"/>
                <w:szCs w:val="12"/>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425" w:type="dxa"/>
            <w:noWrap/>
            <w:hideMark/>
          </w:tcPr>
          <w:p w:rsidR="008A627A" w:rsidRPr="008A627A" w:rsidRDefault="008A627A" w:rsidP="008A627A">
            <w:pPr>
              <w:tabs>
                <w:tab w:val="left" w:pos="284"/>
              </w:tabs>
              <w:rPr>
                <w:rFonts w:ascii="Times New Roman" w:eastAsia="Calibri" w:hAnsi="Times New Roman" w:cs="Times New Roman"/>
                <w:sz w:val="12"/>
                <w:szCs w:val="12"/>
              </w:rPr>
            </w:pPr>
            <w:r w:rsidRPr="008A627A">
              <w:rPr>
                <w:rFonts w:ascii="Times New Roman" w:eastAsia="Calibri" w:hAnsi="Times New Roman" w:cs="Times New Roman"/>
                <w:sz w:val="12"/>
                <w:szCs w:val="12"/>
              </w:rPr>
              <w:t>0</w:t>
            </w:r>
          </w:p>
        </w:tc>
      </w:tr>
      <w:tr w:rsidR="008A627A" w:rsidRPr="008A627A" w:rsidTr="008A627A">
        <w:trPr>
          <w:trHeight w:val="20"/>
        </w:trPr>
        <w:tc>
          <w:tcPr>
            <w:tcW w:w="1418" w:type="dxa"/>
            <w:hideMark/>
          </w:tcPr>
          <w:p w:rsidR="008A627A" w:rsidRPr="008A627A" w:rsidRDefault="008A627A" w:rsidP="008A627A">
            <w:pPr>
              <w:tabs>
                <w:tab w:val="left" w:pos="284"/>
              </w:tabs>
              <w:rPr>
                <w:rFonts w:ascii="Times New Roman" w:eastAsia="Calibri" w:hAnsi="Times New Roman" w:cs="Times New Roman"/>
                <w:sz w:val="12"/>
                <w:szCs w:val="12"/>
              </w:rPr>
            </w:pPr>
            <w:r w:rsidRPr="008A627A">
              <w:rPr>
                <w:rFonts w:ascii="Times New Roman" w:eastAsia="Calibri" w:hAnsi="Times New Roman" w:cs="Times New Roman"/>
                <w:sz w:val="12"/>
                <w:szCs w:val="12"/>
              </w:rPr>
              <w:t>1 03 00000 00 0000 000</w:t>
            </w:r>
          </w:p>
        </w:tc>
        <w:tc>
          <w:tcPr>
            <w:tcW w:w="5670" w:type="dxa"/>
            <w:hideMark/>
          </w:tcPr>
          <w:p w:rsidR="008A627A" w:rsidRPr="008A627A" w:rsidRDefault="008A627A" w:rsidP="008A627A">
            <w:pPr>
              <w:tabs>
                <w:tab w:val="left" w:pos="284"/>
              </w:tabs>
              <w:rPr>
                <w:rFonts w:ascii="Times New Roman" w:eastAsia="Calibri" w:hAnsi="Times New Roman" w:cs="Times New Roman"/>
                <w:bCs/>
                <w:sz w:val="12"/>
                <w:szCs w:val="12"/>
              </w:rPr>
            </w:pPr>
            <w:r w:rsidRPr="008A627A">
              <w:rPr>
                <w:rFonts w:ascii="Times New Roman" w:eastAsia="Calibri" w:hAnsi="Times New Roman" w:cs="Times New Roman"/>
                <w:bCs/>
                <w:sz w:val="12"/>
                <w:szCs w:val="12"/>
              </w:rPr>
              <w:t>Налоги на товары (работы, услуги), реализуемые на территории РФ</w:t>
            </w:r>
          </w:p>
        </w:tc>
        <w:tc>
          <w:tcPr>
            <w:tcW w:w="425" w:type="dxa"/>
            <w:noWrap/>
            <w:hideMark/>
          </w:tcPr>
          <w:p w:rsidR="008A627A" w:rsidRPr="008A627A" w:rsidRDefault="008A627A" w:rsidP="008A627A">
            <w:pPr>
              <w:tabs>
                <w:tab w:val="left" w:pos="284"/>
              </w:tabs>
              <w:rPr>
                <w:rFonts w:ascii="Times New Roman" w:eastAsia="Calibri" w:hAnsi="Times New Roman" w:cs="Times New Roman"/>
                <w:sz w:val="12"/>
                <w:szCs w:val="12"/>
              </w:rPr>
            </w:pPr>
            <w:r w:rsidRPr="008A627A">
              <w:rPr>
                <w:rFonts w:ascii="Times New Roman" w:eastAsia="Calibri" w:hAnsi="Times New Roman" w:cs="Times New Roman"/>
                <w:sz w:val="12"/>
                <w:szCs w:val="12"/>
              </w:rPr>
              <w:t>289</w:t>
            </w:r>
          </w:p>
        </w:tc>
      </w:tr>
      <w:tr w:rsidR="008A627A" w:rsidRPr="008A627A" w:rsidTr="008A627A">
        <w:trPr>
          <w:trHeight w:val="20"/>
        </w:trPr>
        <w:tc>
          <w:tcPr>
            <w:tcW w:w="1418" w:type="dxa"/>
            <w:hideMark/>
          </w:tcPr>
          <w:p w:rsidR="008A627A" w:rsidRPr="008A627A" w:rsidRDefault="008A627A" w:rsidP="008A627A">
            <w:pPr>
              <w:tabs>
                <w:tab w:val="left" w:pos="284"/>
              </w:tabs>
              <w:rPr>
                <w:rFonts w:ascii="Times New Roman" w:eastAsia="Calibri" w:hAnsi="Times New Roman" w:cs="Times New Roman"/>
                <w:sz w:val="12"/>
                <w:szCs w:val="12"/>
              </w:rPr>
            </w:pPr>
            <w:r w:rsidRPr="008A627A">
              <w:rPr>
                <w:rFonts w:ascii="Times New Roman" w:eastAsia="Calibri" w:hAnsi="Times New Roman" w:cs="Times New Roman"/>
                <w:sz w:val="12"/>
                <w:szCs w:val="12"/>
              </w:rPr>
              <w:t>1 03 02000 01 0000 110</w:t>
            </w:r>
          </w:p>
        </w:tc>
        <w:tc>
          <w:tcPr>
            <w:tcW w:w="5670" w:type="dxa"/>
            <w:hideMark/>
          </w:tcPr>
          <w:p w:rsidR="008A627A" w:rsidRPr="008A627A" w:rsidRDefault="008A627A" w:rsidP="008A627A">
            <w:pPr>
              <w:tabs>
                <w:tab w:val="left" w:pos="284"/>
              </w:tabs>
              <w:rPr>
                <w:rFonts w:ascii="Times New Roman" w:eastAsia="Calibri" w:hAnsi="Times New Roman" w:cs="Times New Roman"/>
                <w:sz w:val="12"/>
                <w:szCs w:val="12"/>
              </w:rPr>
            </w:pPr>
            <w:r w:rsidRPr="008A627A">
              <w:rPr>
                <w:rFonts w:ascii="Times New Roman" w:eastAsia="Calibri" w:hAnsi="Times New Roman" w:cs="Times New Roman"/>
                <w:sz w:val="12"/>
                <w:szCs w:val="12"/>
              </w:rPr>
              <w:t>Акцизы по подакцизным товарам (продукции), производимым на территории Российской Федерации</w:t>
            </w:r>
          </w:p>
        </w:tc>
        <w:tc>
          <w:tcPr>
            <w:tcW w:w="425" w:type="dxa"/>
            <w:noWrap/>
            <w:hideMark/>
          </w:tcPr>
          <w:p w:rsidR="008A627A" w:rsidRPr="008A627A" w:rsidRDefault="008A627A" w:rsidP="008A627A">
            <w:pPr>
              <w:tabs>
                <w:tab w:val="left" w:pos="284"/>
              </w:tabs>
              <w:rPr>
                <w:rFonts w:ascii="Times New Roman" w:eastAsia="Calibri" w:hAnsi="Times New Roman" w:cs="Times New Roman"/>
                <w:sz w:val="12"/>
                <w:szCs w:val="12"/>
              </w:rPr>
            </w:pPr>
            <w:r w:rsidRPr="008A627A">
              <w:rPr>
                <w:rFonts w:ascii="Times New Roman" w:eastAsia="Calibri" w:hAnsi="Times New Roman" w:cs="Times New Roman"/>
                <w:sz w:val="12"/>
                <w:szCs w:val="12"/>
              </w:rPr>
              <w:t>289</w:t>
            </w:r>
          </w:p>
        </w:tc>
      </w:tr>
      <w:tr w:rsidR="008A627A" w:rsidRPr="008A627A" w:rsidTr="008A627A">
        <w:trPr>
          <w:trHeight w:val="20"/>
        </w:trPr>
        <w:tc>
          <w:tcPr>
            <w:tcW w:w="1418" w:type="dxa"/>
            <w:hideMark/>
          </w:tcPr>
          <w:p w:rsidR="008A627A" w:rsidRPr="008A627A" w:rsidRDefault="008A627A" w:rsidP="008A627A">
            <w:pPr>
              <w:tabs>
                <w:tab w:val="left" w:pos="284"/>
              </w:tabs>
              <w:rPr>
                <w:rFonts w:ascii="Times New Roman" w:eastAsia="Calibri" w:hAnsi="Times New Roman" w:cs="Times New Roman"/>
                <w:sz w:val="12"/>
                <w:szCs w:val="12"/>
              </w:rPr>
            </w:pPr>
            <w:r w:rsidRPr="008A627A">
              <w:rPr>
                <w:rFonts w:ascii="Times New Roman" w:eastAsia="Calibri" w:hAnsi="Times New Roman" w:cs="Times New Roman"/>
                <w:sz w:val="12"/>
                <w:szCs w:val="12"/>
              </w:rPr>
              <w:t>1 03 02230 01 0000 110</w:t>
            </w:r>
          </w:p>
        </w:tc>
        <w:tc>
          <w:tcPr>
            <w:tcW w:w="5670" w:type="dxa"/>
            <w:hideMark/>
          </w:tcPr>
          <w:p w:rsidR="008A627A" w:rsidRPr="008A627A" w:rsidRDefault="008A627A" w:rsidP="008A627A">
            <w:pPr>
              <w:tabs>
                <w:tab w:val="left" w:pos="284"/>
              </w:tabs>
              <w:rPr>
                <w:rFonts w:ascii="Times New Roman" w:eastAsia="Calibri" w:hAnsi="Times New Roman" w:cs="Times New Roman"/>
                <w:sz w:val="12"/>
                <w:szCs w:val="12"/>
              </w:rPr>
            </w:pPr>
            <w:r w:rsidRPr="008A627A">
              <w:rPr>
                <w:rFonts w:ascii="Times New Roman" w:eastAsia="Calibri" w:hAnsi="Times New Roman" w:cs="Times New Roman"/>
                <w:sz w:val="12"/>
                <w:szCs w:val="12"/>
              </w:rPr>
              <w:t>Доходы от уплаты акцизов на дизельное топливо, зачисляемые в консолидированные бюджеты субъектов Российской Федерации</w:t>
            </w:r>
          </w:p>
        </w:tc>
        <w:tc>
          <w:tcPr>
            <w:tcW w:w="425" w:type="dxa"/>
            <w:noWrap/>
            <w:hideMark/>
          </w:tcPr>
          <w:p w:rsidR="008A627A" w:rsidRPr="008A627A" w:rsidRDefault="008A627A" w:rsidP="008A627A">
            <w:pPr>
              <w:tabs>
                <w:tab w:val="left" w:pos="284"/>
              </w:tabs>
              <w:rPr>
                <w:rFonts w:ascii="Times New Roman" w:eastAsia="Calibri" w:hAnsi="Times New Roman" w:cs="Times New Roman"/>
                <w:sz w:val="12"/>
                <w:szCs w:val="12"/>
              </w:rPr>
            </w:pPr>
            <w:r w:rsidRPr="008A627A">
              <w:rPr>
                <w:rFonts w:ascii="Times New Roman" w:eastAsia="Calibri" w:hAnsi="Times New Roman" w:cs="Times New Roman"/>
                <w:sz w:val="12"/>
                <w:szCs w:val="12"/>
              </w:rPr>
              <w:t>101</w:t>
            </w:r>
          </w:p>
        </w:tc>
      </w:tr>
      <w:tr w:rsidR="008A627A" w:rsidRPr="008A627A" w:rsidTr="008A627A">
        <w:trPr>
          <w:trHeight w:val="20"/>
        </w:trPr>
        <w:tc>
          <w:tcPr>
            <w:tcW w:w="1418" w:type="dxa"/>
            <w:hideMark/>
          </w:tcPr>
          <w:p w:rsidR="008A627A" w:rsidRPr="008A627A" w:rsidRDefault="008A627A" w:rsidP="008A627A">
            <w:pPr>
              <w:tabs>
                <w:tab w:val="left" w:pos="284"/>
              </w:tabs>
              <w:rPr>
                <w:rFonts w:ascii="Times New Roman" w:eastAsia="Calibri" w:hAnsi="Times New Roman" w:cs="Times New Roman"/>
                <w:sz w:val="12"/>
                <w:szCs w:val="12"/>
              </w:rPr>
            </w:pPr>
            <w:r w:rsidRPr="008A627A">
              <w:rPr>
                <w:rFonts w:ascii="Times New Roman" w:eastAsia="Calibri" w:hAnsi="Times New Roman" w:cs="Times New Roman"/>
                <w:sz w:val="12"/>
                <w:szCs w:val="12"/>
              </w:rPr>
              <w:t>1 03 02240 01 0000 110</w:t>
            </w:r>
          </w:p>
        </w:tc>
        <w:tc>
          <w:tcPr>
            <w:tcW w:w="5670" w:type="dxa"/>
            <w:hideMark/>
          </w:tcPr>
          <w:p w:rsidR="008A627A" w:rsidRPr="008A627A" w:rsidRDefault="008A627A" w:rsidP="008A627A">
            <w:pPr>
              <w:tabs>
                <w:tab w:val="left" w:pos="284"/>
              </w:tabs>
              <w:rPr>
                <w:rFonts w:ascii="Times New Roman" w:eastAsia="Calibri" w:hAnsi="Times New Roman" w:cs="Times New Roman"/>
                <w:sz w:val="12"/>
                <w:szCs w:val="12"/>
              </w:rPr>
            </w:pPr>
            <w:r w:rsidRPr="008A627A">
              <w:rPr>
                <w:rFonts w:ascii="Times New Roman" w:eastAsia="Calibri" w:hAnsi="Times New Roman" w:cs="Times New Roman"/>
                <w:sz w:val="12"/>
                <w:szCs w:val="12"/>
              </w:rPr>
              <w:t>Доходы от уплаты акцизов на моторные масла для дизельных и (или) карбюраторных (</w:t>
            </w:r>
            <w:proofErr w:type="spellStart"/>
            <w:r w:rsidRPr="008A627A">
              <w:rPr>
                <w:rFonts w:ascii="Times New Roman" w:eastAsia="Calibri" w:hAnsi="Times New Roman" w:cs="Times New Roman"/>
                <w:sz w:val="12"/>
                <w:szCs w:val="12"/>
              </w:rPr>
              <w:t>инжекторных</w:t>
            </w:r>
            <w:proofErr w:type="spellEnd"/>
            <w:r w:rsidRPr="008A627A">
              <w:rPr>
                <w:rFonts w:ascii="Times New Roman" w:eastAsia="Calibri" w:hAnsi="Times New Roman" w:cs="Times New Roman"/>
                <w:sz w:val="12"/>
                <w:szCs w:val="12"/>
              </w:rPr>
              <w:t>) двигателей, зачисляемые в консолидированные бюджеты субъектов Российской Федерации</w:t>
            </w:r>
          </w:p>
        </w:tc>
        <w:tc>
          <w:tcPr>
            <w:tcW w:w="425" w:type="dxa"/>
            <w:noWrap/>
            <w:hideMark/>
          </w:tcPr>
          <w:p w:rsidR="008A627A" w:rsidRPr="008A627A" w:rsidRDefault="008A627A" w:rsidP="008A627A">
            <w:pPr>
              <w:tabs>
                <w:tab w:val="left" w:pos="284"/>
              </w:tabs>
              <w:rPr>
                <w:rFonts w:ascii="Times New Roman" w:eastAsia="Calibri" w:hAnsi="Times New Roman" w:cs="Times New Roman"/>
                <w:sz w:val="12"/>
                <w:szCs w:val="12"/>
              </w:rPr>
            </w:pPr>
            <w:r w:rsidRPr="008A627A">
              <w:rPr>
                <w:rFonts w:ascii="Times New Roman" w:eastAsia="Calibri" w:hAnsi="Times New Roman" w:cs="Times New Roman"/>
                <w:sz w:val="12"/>
                <w:szCs w:val="12"/>
              </w:rPr>
              <w:t>2</w:t>
            </w:r>
          </w:p>
        </w:tc>
      </w:tr>
      <w:tr w:rsidR="008A627A" w:rsidRPr="008A627A" w:rsidTr="008A627A">
        <w:trPr>
          <w:trHeight w:val="20"/>
        </w:trPr>
        <w:tc>
          <w:tcPr>
            <w:tcW w:w="1418" w:type="dxa"/>
            <w:hideMark/>
          </w:tcPr>
          <w:p w:rsidR="008A627A" w:rsidRPr="008A627A" w:rsidRDefault="008A627A" w:rsidP="008A627A">
            <w:pPr>
              <w:tabs>
                <w:tab w:val="left" w:pos="284"/>
              </w:tabs>
              <w:rPr>
                <w:rFonts w:ascii="Times New Roman" w:eastAsia="Calibri" w:hAnsi="Times New Roman" w:cs="Times New Roman"/>
                <w:sz w:val="12"/>
                <w:szCs w:val="12"/>
              </w:rPr>
            </w:pPr>
            <w:r w:rsidRPr="008A627A">
              <w:rPr>
                <w:rFonts w:ascii="Times New Roman" w:eastAsia="Calibri" w:hAnsi="Times New Roman" w:cs="Times New Roman"/>
                <w:sz w:val="12"/>
                <w:szCs w:val="12"/>
              </w:rPr>
              <w:t>1 03 02250 01 0000 110</w:t>
            </w:r>
          </w:p>
        </w:tc>
        <w:tc>
          <w:tcPr>
            <w:tcW w:w="5670" w:type="dxa"/>
            <w:hideMark/>
          </w:tcPr>
          <w:p w:rsidR="008A627A" w:rsidRPr="008A627A" w:rsidRDefault="008A627A" w:rsidP="008A627A">
            <w:pPr>
              <w:tabs>
                <w:tab w:val="left" w:pos="284"/>
              </w:tabs>
              <w:rPr>
                <w:rFonts w:ascii="Times New Roman" w:eastAsia="Calibri" w:hAnsi="Times New Roman" w:cs="Times New Roman"/>
                <w:sz w:val="12"/>
                <w:szCs w:val="12"/>
              </w:rPr>
            </w:pPr>
            <w:r w:rsidRPr="008A627A">
              <w:rPr>
                <w:rFonts w:ascii="Times New Roman" w:eastAsia="Calibri" w:hAnsi="Times New Roman" w:cs="Times New Roman"/>
                <w:sz w:val="12"/>
                <w:szCs w:val="12"/>
              </w:rPr>
              <w:t>Доходы от уплаты акцизов на автомобильный бензин, производимый на территории Российской Федерации, зачисляемый в консолидированные бюджеты субъектов Российской Федерации</w:t>
            </w:r>
          </w:p>
        </w:tc>
        <w:tc>
          <w:tcPr>
            <w:tcW w:w="425" w:type="dxa"/>
            <w:noWrap/>
            <w:hideMark/>
          </w:tcPr>
          <w:p w:rsidR="008A627A" w:rsidRPr="008A627A" w:rsidRDefault="008A627A" w:rsidP="008A627A">
            <w:pPr>
              <w:tabs>
                <w:tab w:val="left" w:pos="284"/>
              </w:tabs>
              <w:rPr>
                <w:rFonts w:ascii="Times New Roman" w:eastAsia="Calibri" w:hAnsi="Times New Roman" w:cs="Times New Roman"/>
                <w:sz w:val="12"/>
                <w:szCs w:val="12"/>
              </w:rPr>
            </w:pPr>
            <w:r w:rsidRPr="008A627A">
              <w:rPr>
                <w:rFonts w:ascii="Times New Roman" w:eastAsia="Calibri" w:hAnsi="Times New Roman" w:cs="Times New Roman"/>
                <w:sz w:val="12"/>
                <w:szCs w:val="12"/>
              </w:rPr>
              <w:t>205</w:t>
            </w:r>
          </w:p>
        </w:tc>
      </w:tr>
      <w:tr w:rsidR="008A627A" w:rsidRPr="008A627A" w:rsidTr="008A627A">
        <w:trPr>
          <w:trHeight w:val="20"/>
        </w:trPr>
        <w:tc>
          <w:tcPr>
            <w:tcW w:w="1418" w:type="dxa"/>
            <w:hideMark/>
          </w:tcPr>
          <w:p w:rsidR="008A627A" w:rsidRPr="008A627A" w:rsidRDefault="008A627A" w:rsidP="008A627A">
            <w:pPr>
              <w:tabs>
                <w:tab w:val="left" w:pos="284"/>
              </w:tabs>
              <w:rPr>
                <w:rFonts w:ascii="Times New Roman" w:eastAsia="Calibri" w:hAnsi="Times New Roman" w:cs="Times New Roman"/>
                <w:sz w:val="12"/>
                <w:szCs w:val="12"/>
              </w:rPr>
            </w:pPr>
            <w:r w:rsidRPr="008A627A">
              <w:rPr>
                <w:rFonts w:ascii="Times New Roman" w:eastAsia="Calibri" w:hAnsi="Times New Roman" w:cs="Times New Roman"/>
                <w:sz w:val="12"/>
                <w:szCs w:val="12"/>
              </w:rPr>
              <w:t>1 03 02260 01 0000 110</w:t>
            </w:r>
          </w:p>
        </w:tc>
        <w:tc>
          <w:tcPr>
            <w:tcW w:w="5670" w:type="dxa"/>
            <w:hideMark/>
          </w:tcPr>
          <w:p w:rsidR="008A627A" w:rsidRPr="008A627A" w:rsidRDefault="008A627A" w:rsidP="008A627A">
            <w:pPr>
              <w:tabs>
                <w:tab w:val="left" w:pos="284"/>
              </w:tabs>
              <w:rPr>
                <w:rFonts w:ascii="Times New Roman" w:eastAsia="Calibri" w:hAnsi="Times New Roman" w:cs="Times New Roman"/>
                <w:sz w:val="12"/>
                <w:szCs w:val="12"/>
              </w:rPr>
            </w:pPr>
            <w:r w:rsidRPr="008A627A">
              <w:rPr>
                <w:rFonts w:ascii="Times New Roman" w:eastAsia="Calibri" w:hAnsi="Times New Roman" w:cs="Times New Roman"/>
                <w:sz w:val="12"/>
                <w:szCs w:val="12"/>
              </w:rPr>
              <w:t>Доходы от уплаты акцизов на прямогонный  бензин, производимый на территории Российской Федерации, зачисляемый в консолидированные бюджеты субъектов Российской Федерации</w:t>
            </w:r>
          </w:p>
        </w:tc>
        <w:tc>
          <w:tcPr>
            <w:tcW w:w="425" w:type="dxa"/>
            <w:noWrap/>
            <w:hideMark/>
          </w:tcPr>
          <w:p w:rsidR="008A627A" w:rsidRPr="008A627A" w:rsidRDefault="008A627A" w:rsidP="008A627A">
            <w:pPr>
              <w:tabs>
                <w:tab w:val="left" w:pos="284"/>
              </w:tabs>
              <w:rPr>
                <w:rFonts w:ascii="Times New Roman" w:eastAsia="Calibri" w:hAnsi="Times New Roman" w:cs="Times New Roman"/>
                <w:sz w:val="12"/>
                <w:szCs w:val="12"/>
              </w:rPr>
            </w:pPr>
            <w:r w:rsidRPr="008A627A">
              <w:rPr>
                <w:rFonts w:ascii="Times New Roman" w:eastAsia="Calibri" w:hAnsi="Times New Roman" w:cs="Times New Roman"/>
                <w:sz w:val="12"/>
                <w:szCs w:val="12"/>
              </w:rPr>
              <w:t>-18</w:t>
            </w:r>
          </w:p>
        </w:tc>
      </w:tr>
      <w:tr w:rsidR="008A627A" w:rsidRPr="008A627A" w:rsidTr="008A627A">
        <w:trPr>
          <w:trHeight w:val="20"/>
        </w:trPr>
        <w:tc>
          <w:tcPr>
            <w:tcW w:w="1418" w:type="dxa"/>
            <w:noWrap/>
            <w:hideMark/>
          </w:tcPr>
          <w:p w:rsidR="008A627A" w:rsidRPr="008A627A" w:rsidRDefault="008A627A" w:rsidP="008A627A">
            <w:pPr>
              <w:tabs>
                <w:tab w:val="left" w:pos="284"/>
              </w:tabs>
              <w:rPr>
                <w:rFonts w:ascii="Times New Roman" w:eastAsia="Calibri" w:hAnsi="Times New Roman" w:cs="Times New Roman"/>
                <w:bCs/>
                <w:sz w:val="12"/>
                <w:szCs w:val="12"/>
              </w:rPr>
            </w:pPr>
            <w:r w:rsidRPr="008A627A">
              <w:rPr>
                <w:rFonts w:ascii="Times New Roman" w:eastAsia="Calibri" w:hAnsi="Times New Roman" w:cs="Times New Roman"/>
                <w:bCs/>
                <w:sz w:val="12"/>
                <w:szCs w:val="12"/>
              </w:rPr>
              <w:lastRenderedPageBreak/>
              <w:t>1 06 00000 00 0000 000</w:t>
            </w:r>
          </w:p>
        </w:tc>
        <w:tc>
          <w:tcPr>
            <w:tcW w:w="5670" w:type="dxa"/>
            <w:noWrap/>
            <w:hideMark/>
          </w:tcPr>
          <w:p w:rsidR="008A627A" w:rsidRPr="008A627A" w:rsidRDefault="008A627A" w:rsidP="008A627A">
            <w:pPr>
              <w:tabs>
                <w:tab w:val="left" w:pos="284"/>
              </w:tabs>
              <w:rPr>
                <w:rFonts w:ascii="Times New Roman" w:eastAsia="Calibri" w:hAnsi="Times New Roman" w:cs="Times New Roman"/>
                <w:bCs/>
                <w:sz w:val="12"/>
                <w:szCs w:val="12"/>
              </w:rPr>
            </w:pPr>
            <w:r w:rsidRPr="008A627A">
              <w:rPr>
                <w:rFonts w:ascii="Times New Roman" w:eastAsia="Calibri" w:hAnsi="Times New Roman" w:cs="Times New Roman"/>
                <w:bCs/>
                <w:sz w:val="12"/>
                <w:szCs w:val="12"/>
              </w:rPr>
              <w:t>Налоги на имущество</w:t>
            </w:r>
          </w:p>
        </w:tc>
        <w:tc>
          <w:tcPr>
            <w:tcW w:w="425" w:type="dxa"/>
            <w:noWrap/>
            <w:hideMark/>
          </w:tcPr>
          <w:p w:rsidR="008A627A" w:rsidRPr="008A627A" w:rsidRDefault="008A627A" w:rsidP="008A627A">
            <w:pPr>
              <w:tabs>
                <w:tab w:val="left" w:pos="284"/>
              </w:tabs>
              <w:rPr>
                <w:rFonts w:ascii="Times New Roman" w:eastAsia="Calibri" w:hAnsi="Times New Roman" w:cs="Times New Roman"/>
                <w:bCs/>
                <w:sz w:val="12"/>
                <w:szCs w:val="12"/>
              </w:rPr>
            </w:pPr>
            <w:r w:rsidRPr="008A627A">
              <w:rPr>
                <w:rFonts w:ascii="Times New Roman" w:eastAsia="Calibri" w:hAnsi="Times New Roman" w:cs="Times New Roman"/>
                <w:bCs/>
                <w:sz w:val="12"/>
                <w:szCs w:val="12"/>
              </w:rPr>
              <w:t>223</w:t>
            </w:r>
          </w:p>
        </w:tc>
      </w:tr>
      <w:tr w:rsidR="008A627A" w:rsidRPr="008A627A" w:rsidTr="008A627A">
        <w:trPr>
          <w:trHeight w:val="20"/>
        </w:trPr>
        <w:tc>
          <w:tcPr>
            <w:tcW w:w="1418" w:type="dxa"/>
            <w:noWrap/>
            <w:hideMark/>
          </w:tcPr>
          <w:p w:rsidR="008A627A" w:rsidRPr="008A627A" w:rsidRDefault="008A627A" w:rsidP="008A627A">
            <w:pPr>
              <w:tabs>
                <w:tab w:val="left" w:pos="284"/>
              </w:tabs>
              <w:rPr>
                <w:rFonts w:ascii="Times New Roman" w:eastAsia="Calibri" w:hAnsi="Times New Roman" w:cs="Times New Roman"/>
                <w:sz w:val="12"/>
                <w:szCs w:val="12"/>
              </w:rPr>
            </w:pPr>
            <w:r w:rsidRPr="008A627A">
              <w:rPr>
                <w:rFonts w:ascii="Times New Roman" w:eastAsia="Calibri" w:hAnsi="Times New Roman" w:cs="Times New Roman"/>
                <w:sz w:val="12"/>
                <w:szCs w:val="12"/>
              </w:rPr>
              <w:t>1 06 01000 00 0000 110</w:t>
            </w:r>
          </w:p>
        </w:tc>
        <w:tc>
          <w:tcPr>
            <w:tcW w:w="5670" w:type="dxa"/>
            <w:noWrap/>
            <w:hideMark/>
          </w:tcPr>
          <w:p w:rsidR="008A627A" w:rsidRPr="008A627A" w:rsidRDefault="008A627A" w:rsidP="008A627A">
            <w:pPr>
              <w:tabs>
                <w:tab w:val="left" w:pos="284"/>
              </w:tabs>
              <w:rPr>
                <w:rFonts w:ascii="Times New Roman" w:eastAsia="Calibri" w:hAnsi="Times New Roman" w:cs="Times New Roman"/>
                <w:sz w:val="12"/>
                <w:szCs w:val="12"/>
              </w:rPr>
            </w:pPr>
            <w:r w:rsidRPr="008A627A">
              <w:rPr>
                <w:rFonts w:ascii="Times New Roman" w:eastAsia="Calibri" w:hAnsi="Times New Roman" w:cs="Times New Roman"/>
                <w:sz w:val="12"/>
                <w:szCs w:val="12"/>
              </w:rPr>
              <w:t>Налог на имущество физических лиц</w:t>
            </w:r>
          </w:p>
        </w:tc>
        <w:tc>
          <w:tcPr>
            <w:tcW w:w="425" w:type="dxa"/>
            <w:noWrap/>
            <w:hideMark/>
          </w:tcPr>
          <w:p w:rsidR="008A627A" w:rsidRPr="008A627A" w:rsidRDefault="008A627A" w:rsidP="008A627A">
            <w:pPr>
              <w:tabs>
                <w:tab w:val="left" w:pos="284"/>
              </w:tabs>
              <w:rPr>
                <w:rFonts w:ascii="Times New Roman" w:eastAsia="Calibri" w:hAnsi="Times New Roman" w:cs="Times New Roman"/>
                <w:bCs/>
                <w:sz w:val="12"/>
                <w:szCs w:val="12"/>
              </w:rPr>
            </w:pPr>
            <w:r w:rsidRPr="008A627A">
              <w:rPr>
                <w:rFonts w:ascii="Times New Roman" w:eastAsia="Calibri" w:hAnsi="Times New Roman" w:cs="Times New Roman"/>
                <w:bCs/>
                <w:sz w:val="12"/>
                <w:szCs w:val="12"/>
              </w:rPr>
              <w:t>45</w:t>
            </w:r>
          </w:p>
        </w:tc>
      </w:tr>
      <w:tr w:rsidR="008A627A" w:rsidRPr="008A627A" w:rsidTr="008A627A">
        <w:trPr>
          <w:trHeight w:val="20"/>
        </w:trPr>
        <w:tc>
          <w:tcPr>
            <w:tcW w:w="1418" w:type="dxa"/>
            <w:noWrap/>
            <w:hideMark/>
          </w:tcPr>
          <w:p w:rsidR="008A627A" w:rsidRPr="008A627A" w:rsidRDefault="008A627A" w:rsidP="008A627A">
            <w:pPr>
              <w:tabs>
                <w:tab w:val="left" w:pos="284"/>
              </w:tabs>
              <w:rPr>
                <w:rFonts w:ascii="Times New Roman" w:eastAsia="Calibri" w:hAnsi="Times New Roman" w:cs="Times New Roman"/>
                <w:sz w:val="12"/>
                <w:szCs w:val="12"/>
              </w:rPr>
            </w:pPr>
            <w:r w:rsidRPr="008A627A">
              <w:rPr>
                <w:rFonts w:ascii="Times New Roman" w:eastAsia="Calibri" w:hAnsi="Times New Roman" w:cs="Times New Roman"/>
                <w:sz w:val="12"/>
                <w:szCs w:val="12"/>
              </w:rPr>
              <w:t>1 06 01030 10 0000 110</w:t>
            </w:r>
          </w:p>
        </w:tc>
        <w:tc>
          <w:tcPr>
            <w:tcW w:w="5670" w:type="dxa"/>
            <w:hideMark/>
          </w:tcPr>
          <w:p w:rsidR="008A627A" w:rsidRPr="008A627A" w:rsidRDefault="008A627A" w:rsidP="008A627A">
            <w:pPr>
              <w:tabs>
                <w:tab w:val="left" w:pos="284"/>
              </w:tabs>
              <w:rPr>
                <w:rFonts w:ascii="Times New Roman" w:eastAsia="Calibri" w:hAnsi="Times New Roman" w:cs="Times New Roman"/>
                <w:sz w:val="12"/>
                <w:szCs w:val="12"/>
              </w:rPr>
            </w:pPr>
            <w:r w:rsidRPr="008A627A">
              <w:rPr>
                <w:rFonts w:ascii="Times New Roman" w:eastAsia="Calibri" w:hAnsi="Times New Roman" w:cs="Times New Roman"/>
                <w:sz w:val="12"/>
                <w:szCs w:val="12"/>
              </w:rPr>
              <w:t>Налог на имущество физических лиц, взимаемый по ставкам, применяемым к объектам налогообложения, расположенным в границах поселений</w:t>
            </w:r>
          </w:p>
        </w:tc>
        <w:tc>
          <w:tcPr>
            <w:tcW w:w="425" w:type="dxa"/>
            <w:noWrap/>
            <w:hideMark/>
          </w:tcPr>
          <w:p w:rsidR="008A627A" w:rsidRPr="008A627A" w:rsidRDefault="008A627A" w:rsidP="008A627A">
            <w:pPr>
              <w:tabs>
                <w:tab w:val="left" w:pos="284"/>
              </w:tabs>
              <w:rPr>
                <w:rFonts w:ascii="Times New Roman" w:eastAsia="Calibri" w:hAnsi="Times New Roman" w:cs="Times New Roman"/>
                <w:sz w:val="12"/>
                <w:szCs w:val="12"/>
              </w:rPr>
            </w:pPr>
            <w:r w:rsidRPr="008A627A">
              <w:rPr>
                <w:rFonts w:ascii="Times New Roman" w:eastAsia="Calibri" w:hAnsi="Times New Roman" w:cs="Times New Roman"/>
                <w:sz w:val="12"/>
                <w:szCs w:val="12"/>
              </w:rPr>
              <w:t>45</w:t>
            </w:r>
          </w:p>
        </w:tc>
      </w:tr>
      <w:tr w:rsidR="008A627A" w:rsidRPr="008A627A" w:rsidTr="008A627A">
        <w:trPr>
          <w:trHeight w:val="20"/>
        </w:trPr>
        <w:tc>
          <w:tcPr>
            <w:tcW w:w="1418" w:type="dxa"/>
            <w:noWrap/>
            <w:hideMark/>
          </w:tcPr>
          <w:p w:rsidR="008A627A" w:rsidRPr="008A627A" w:rsidRDefault="008A627A" w:rsidP="008A627A">
            <w:pPr>
              <w:tabs>
                <w:tab w:val="left" w:pos="284"/>
              </w:tabs>
              <w:rPr>
                <w:rFonts w:ascii="Times New Roman" w:eastAsia="Calibri" w:hAnsi="Times New Roman" w:cs="Times New Roman"/>
                <w:sz w:val="12"/>
                <w:szCs w:val="12"/>
              </w:rPr>
            </w:pPr>
            <w:r w:rsidRPr="008A627A">
              <w:rPr>
                <w:rFonts w:ascii="Times New Roman" w:eastAsia="Calibri" w:hAnsi="Times New Roman" w:cs="Times New Roman"/>
                <w:sz w:val="12"/>
                <w:szCs w:val="12"/>
              </w:rPr>
              <w:t>1 06 06000 00 0000 110</w:t>
            </w:r>
          </w:p>
        </w:tc>
        <w:tc>
          <w:tcPr>
            <w:tcW w:w="5670" w:type="dxa"/>
            <w:noWrap/>
            <w:hideMark/>
          </w:tcPr>
          <w:p w:rsidR="008A627A" w:rsidRPr="008A627A" w:rsidRDefault="008A627A" w:rsidP="008A627A">
            <w:pPr>
              <w:tabs>
                <w:tab w:val="left" w:pos="284"/>
              </w:tabs>
              <w:rPr>
                <w:rFonts w:ascii="Times New Roman" w:eastAsia="Calibri" w:hAnsi="Times New Roman" w:cs="Times New Roman"/>
                <w:bCs/>
                <w:sz w:val="12"/>
                <w:szCs w:val="12"/>
              </w:rPr>
            </w:pPr>
            <w:r w:rsidRPr="008A627A">
              <w:rPr>
                <w:rFonts w:ascii="Times New Roman" w:eastAsia="Calibri" w:hAnsi="Times New Roman" w:cs="Times New Roman"/>
                <w:bCs/>
                <w:sz w:val="12"/>
                <w:szCs w:val="12"/>
              </w:rPr>
              <w:t>Земельный налог</w:t>
            </w:r>
          </w:p>
        </w:tc>
        <w:tc>
          <w:tcPr>
            <w:tcW w:w="425" w:type="dxa"/>
            <w:noWrap/>
            <w:hideMark/>
          </w:tcPr>
          <w:p w:rsidR="008A627A" w:rsidRPr="008A627A" w:rsidRDefault="008A627A" w:rsidP="008A627A">
            <w:pPr>
              <w:tabs>
                <w:tab w:val="left" w:pos="284"/>
              </w:tabs>
              <w:rPr>
                <w:rFonts w:ascii="Times New Roman" w:eastAsia="Calibri" w:hAnsi="Times New Roman" w:cs="Times New Roman"/>
                <w:bCs/>
                <w:sz w:val="12"/>
                <w:szCs w:val="12"/>
              </w:rPr>
            </w:pPr>
            <w:r w:rsidRPr="008A627A">
              <w:rPr>
                <w:rFonts w:ascii="Times New Roman" w:eastAsia="Calibri" w:hAnsi="Times New Roman" w:cs="Times New Roman"/>
                <w:bCs/>
                <w:sz w:val="12"/>
                <w:szCs w:val="12"/>
              </w:rPr>
              <w:t>178</w:t>
            </w:r>
          </w:p>
        </w:tc>
      </w:tr>
      <w:tr w:rsidR="008A627A" w:rsidRPr="008A627A" w:rsidTr="008A627A">
        <w:trPr>
          <w:trHeight w:val="20"/>
        </w:trPr>
        <w:tc>
          <w:tcPr>
            <w:tcW w:w="1418" w:type="dxa"/>
            <w:noWrap/>
            <w:hideMark/>
          </w:tcPr>
          <w:p w:rsidR="008A627A" w:rsidRPr="008A627A" w:rsidRDefault="008A627A" w:rsidP="008A627A">
            <w:pPr>
              <w:tabs>
                <w:tab w:val="left" w:pos="284"/>
              </w:tabs>
              <w:rPr>
                <w:rFonts w:ascii="Times New Roman" w:eastAsia="Calibri" w:hAnsi="Times New Roman" w:cs="Times New Roman"/>
                <w:sz w:val="12"/>
                <w:szCs w:val="12"/>
              </w:rPr>
            </w:pPr>
            <w:r w:rsidRPr="008A627A">
              <w:rPr>
                <w:rFonts w:ascii="Times New Roman" w:eastAsia="Calibri" w:hAnsi="Times New Roman" w:cs="Times New Roman"/>
                <w:sz w:val="12"/>
                <w:szCs w:val="12"/>
              </w:rPr>
              <w:t>1 06 06030 00 0000 110</w:t>
            </w:r>
          </w:p>
        </w:tc>
        <w:tc>
          <w:tcPr>
            <w:tcW w:w="5670" w:type="dxa"/>
            <w:noWrap/>
            <w:hideMark/>
          </w:tcPr>
          <w:p w:rsidR="008A627A" w:rsidRPr="008A627A" w:rsidRDefault="008A627A" w:rsidP="008A627A">
            <w:pPr>
              <w:tabs>
                <w:tab w:val="left" w:pos="284"/>
              </w:tabs>
              <w:rPr>
                <w:rFonts w:ascii="Times New Roman" w:eastAsia="Calibri" w:hAnsi="Times New Roman" w:cs="Times New Roman"/>
                <w:sz w:val="12"/>
                <w:szCs w:val="12"/>
              </w:rPr>
            </w:pPr>
            <w:r w:rsidRPr="008A627A">
              <w:rPr>
                <w:rFonts w:ascii="Times New Roman" w:eastAsia="Calibri" w:hAnsi="Times New Roman" w:cs="Times New Roman"/>
                <w:sz w:val="12"/>
                <w:szCs w:val="12"/>
              </w:rPr>
              <w:t>Земельный налог с организаций</w:t>
            </w:r>
          </w:p>
        </w:tc>
        <w:tc>
          <w:tcPr>
            <w:tcW w:w="425" w:type="dxa"/>
            <w:noWrap/>
            <w:hideMark/>
          </w:tcPr>
          <w:p w:rsidR="008A627A" w:rsidRPr="008A627A" w:rsidRDefault="008A627A" w:rsidP="008A627A">
            <w:pPr>
              <w:tabs>
                <w:tab w:val="left" w:pos="284"/>
              </w:tabs>
              <w:rPr>
                <w:rFonts w:ascii="Times New Roman" w:eastAsia="Calibri" w:hAnsi="Times New Roman" w:cs="Times New Roman"/>
                <w:bCs/>
                <w:sz w:val="12"/>
                <w:szCs w:val="12"/>
              </w:rPr>
            </w:pPr>
            <w:r w:rsidRPr="008A627A">
              <w:rPr>
                <w:rFonts w:ascii="Times New Roman" w:eastAsia="Calibri" w:hAnsi="Times New Roman" w:cs="Times New Roman"/>
                <w:bCs/>
                <w:sz w:val="12"/>
                <w:szCs w:val="12"/>
              </w:rPr>
              <w:t>144</w:t>
            </w:r>
          </w:p>
        </w:tc>
      </w:tr>
      <w:tr w:rsidR="008A627A" w:rsidRPr="008A627A" w:rsidTr="008A627A">
        <w:trPr>
          <w:trHeight w:val="20"/>
        </w:trPr>
        <w:tc>
          <w:tcPr>
            <w:tcW w:w="1418" w:type="dxa"/>
            <w:noWrap/>
            <w:hideMark/>
          </w:tcPr>
          <w:p w:rsidR="008A627A" w:rsidRPr="008A627A" w:rsidRDefault="008A627A" w:rsidP="008A627A">
            <w:pPr>
              <w:tabs>
                <w:tab w:val="left" w:pos="284"/>
              </w:tabs>
              <w:rPr>
                <w:rFonts w:ascii="Times New Roman" w:eastAsia="Calibri" w:hAnsi="Times New Roman" w:cs="Times New Roman"/>
                <w:sz w:val="12"/>
                <w:szCs w:val="12"/>
              </w:rPr>
            </w:pPr>
            <w:r w:rsidRPr="008A627A">
              <w:rPr>
                <w:rFonts w:ascii="Times New Roman" w:eastAsia="Calibri" w:hAnsi="Times New Roman" w:cs="Times New Roman"/>
                <w:sz w:val="12"/>
                <w:szCs w:val="12"/>
              </w:rPr>
              <w:t>1 06 06033 10 0000 110</w:t>
            </w:r>
          </w:p>
        </w:tc>
        <w:tc>
          <w:tcPr>
            <w:tcW w:w="5670" w:type="dxa"/>
            <w:hideMark/>
          </w:tcPr>
          <w:p w:rsidR="008A627A" w:rsidRPr="008A627A" w:rsidRDefault="008A627A" w:rsidP="008A627A">
            <w:pPr>
              <w:tabs>
                <w:tab w:val="left" w:pos="284"/>
              </w:tabs>
              <w:rPr>
                <w:rFonts w:ascii="Times New Roman" w:eastAsia="Calibri" w:hAnsi="Times New Roman" w:cs="Times New Roman"/>
                <w:sz w:val="12"/>
                <w:szCs w:val="12"/>
              </w:rPr>
            </w:pPr>
            <w:r w:rsidRPr="008A627A">
              <w:rPr>
                <w:rFonts w:ascii="Times New Roman" w:eastAsia="Calibri" w:hAnsi="Times New Roman" w:cs="Times New Roman"/>
                <w:sz w:val="12"/>
                <w:szCs w:val="12"/>
              </w:rPr>
              <w:t>Земельный налог с организаций, обладающих земельным участком, расположенным в границах сельских поселений</w:t>
            </w:r>
          </w:p>
        </w:tc>
        <w:tc>
          <w:tcPr>
            <w:tcW w:w="425" w:type="dxa"/>
            <w:noWrap/>
            <w:hideMark/>
          </w:tcPr>
          <w:p w:rsidR="008A627A" w:rsidRPr="008A627A" w:rsidRDefault="008A627A" w:rsidP="008A627A">
            <w:pPr>
              <w:tabs>
                <w:tab w:val="left" w:pos="284"/>
              </w:tabs>
              <w:rPr>
                <w:rFonts w:ascii="Times New Roman" w:eastAsia="Calibri" w:hAnsi="Times New Roman" w:cs="Times New Roman"/>
                <w:sz w:val="12"/>
                <w:szCs w:val="12"/>
              </w:rPr>
            </w:pPr>
            <w:r w:rsidRPr="008A627A">
              <w:rPr>
                <w:rFonts w:ascii="Times New Roman" w:eastAsia="Calibri" w:hAnsi="Times New Roman" w:cs="Times New Roman"/>
                <w:sz w:val="12"/>
                <w:szCs w:val="12"/>
              </w:rPr>
              <w:t>144</w:t>
            </w:r>
          </w:p>
        </w:tc>
      </w:tr>
      <w:tr w:rsidR="008A627A" w:rsidRPr="008A627A" w:rsidTr="008A627A">
        <w:trPr>
          <w:trHeight w:val="20"/>
        </w:trPr>
        <w:tc>
          <w:tcPr>
            <w:tcW w:w="1418" w:type="dxa"/>
            <w:noWrap/>
            <w:hideMark/>
          </w:tcPr>
          <w:p w:rsidR="008A627A" w:rsidRPr="008A627A" w:rsidRDefault="008A627A" w:rsidP="008A627A">
            <w:pPr>
              <w:tabs>
                <w:tab w:val="left" w:pos="284"/>
              </w:tabs>
              <w:rPr>
                <w:rFonts w:ascii="Times New Roman" w:eastAsia="Calibri" w:hAnsi="Times New Roman" w:cs="Times New Roman"/>
                <w:sz w:val="12"/>
                <w:szCs w:val="12"/>
              </w:rPr>
            </w:pPr>
            <w:r w:rsidRPr="008A627A">
              <w:rPr>
                <w:rFonts w:ascii="Times New Roman" w:eastAsia="Calibri" w:hAnsi="Times New Roman" w:cs="Times New Roman"/>
                <w:sz w:val="12"/>
                <w:szCs w:val="12"/>
              </w:rPr>
              <w:t>1 06 06040 00 0000 110</w:t>
            </w:r>
          </w:p>
        </w:tc>
        <w:tc>
          <w:tcPr>
            <w:tcW w:w="5670" w:type="dxa"/>
            <w:noWrap/>
            <w:hideMark/>
          </w:tcPr>
          <w:p w:rsidR="008A627A" w:rsidRPr="008A627A" w:rsidRDefault="008A627A" w:rsidP="008A627A">
            <w:pPr>
              <w:tabs>
                <w:tab w:val="left" w:pos="284"/>
              </w:tabs>
              <w:rPr>
                <w:rFonts w:ascii="Times New Roman" w:eastAsia="Calibri" w:hAnsi="Times New Roman" w:cs="Times New Roman"/>
                <w:sz w:val="12"/>
                <w:szCs w:val="12"/>
              </w:rPr>
            </w:pPr>
            <w:r w:rsidRPr="008A627A">
              <w:rPr>
                <w:rFonts w:ascii="Times New Roman" w:eastAsia="Calibri" w:hAnsi="Times New Roman" w:cs="Times New Roman"/>
                <w:sz w:val="12"/>
                <w:szCs w:val="12"/>
              </w:rPr>
              <w:t>Земельный налог с физических лиц</w:t>
            </w:r>
          </w:p>
        </w:tc>
        <w:tc>
          <w:tcPr>
            <w:tcW w:w="425" w:type="dxa"/>
            <w:noWrap/>
            <w:hideMark/>
          </w:tcPr>
          <w:p w:rsidR="008A627A" w:rsidRPr="008A627A" w:rsidRDefault="008A627A" w:rsidP="008A627A">
            <w:pPr>
              <w:tabs>
                <w:tab w:val="left" w:pos="284"/>
              </w:tabs>
              <w:rPr>
                <w:rFonts w:ascii="Times New Roman" w:eastAsia="Calibri" w:hAnsi="Times New Roman" w:cs="Times New Roman"/>
                <w:sz w:val="12"/>
                <w:szCs w:val="12"/>
              </w:rPr>
            </w:pPr>
            <w:r w:rsidRPr="008A627A">
              <w:rPr>
                <w:rFonts w:ascii="Times New Roman" w:eastAsia="Calibri" w:hAnsi="Times New Roman" w:cs="Times New Roman"/>
                <w:sz w:val="12"/>
                <w:szCs w:val="12"/>
              </w:rPr>
              <w:t>33</w:t>
            </w:r>
          </w:p>
        </w:tc>
      </w:tr>
      <w:tr w:rsidR="008A627A" w:rsidRPr="008A627A" w:rsidTr="008A627A">
        <w:trPr>
          <w:trHeight w:val="20"/>
        </w:trPr>
        <w:tc>
          <w:tcPr>
            <w:tcW w:w="1418" w:type="dxa"/>
            <w:noWrap/>
            <w:hideMark/>
          </w:tcPr>
          <w:p w:rsidR="008A627A" w:rsidRPr="008A627A" w:rsidRDefault="008A627A" w:rsidP="008A627A">
            <w:pPr>
              <w:tabs>
                <w:tab w:val="left" w:pos="284"/>
              </w:tabs>
              <w:rPr>
                <w:rFonts w:ascii="Times New Roman" w:eastAsia="Calibri" w:hAnsi="Times New Roman" w:cs="Times New Roman"/>
                <w:sz w:val="12"/>
                <w:szCs w:val="12"/>
              </w:rPr>
            </w:pPr>
            <w:r w:rsidRPr="008A627A">
              <w:rPr>
                <w:rFonts w:ascii="Times New Roman" w:eastAsia="Calibri" w:hAnsi="Times New Roman" w:cs="Times New Roman"/>
                <w:sz w:val="12"/>
                <w:szCs w:val="12"/>
              </w:rPr>
              <w:t>1 06 06043 10 0000 110</w:t>
            </w:r>
          </w:p>
        </w:tc>
        <w:tc>
          <w:tcPr>
            <w:tcW w:w="5670" w:type="dxa"/>
            <w:hideMark/>
          </w:tcPr>
          <w:p w:rsidR="008A627A" w:rsidRPr="008A627A" w:rsidRDefault="008A627A" w:rsidP="008A627A">
            <w:pPr>
              <w:tabs>
                <w:tab w:val="left" w:pos="284"/>
              </w:tabs>
              <w:rPr>
                <w:rFonts w:ascii="Times New Roman" w:eastAsia="Calibri" w:hAnsi="Times New Roman" w:cs="Times New Roman"/>
                <w:sz w:val="12"/>
                <w:szCs w:val="12"/>
              </w:rPr>
            </w:pPr>
            <w:r w:rsidRPr="008A627A">
              <w:rPr>
                <w:rFonts w:ascii="Times New Roman" w:eastAsia="Calibri" w:hAnsi="Times New Roman" w:cs="Times New Roman"/>
                <w:sz w:val="12"/>
                <w:szCs w:val="12"/>
              </w:rPr>
              <w:t>Земельный налог с физических лиц, обладающих земельным участком, расположенным в границах сельских поселений</w:t>
            </w:r>
          </w:p>
        </w:tc>
        <w:tc>
          <w:tcPr>
            <w:tcW w:w="425" w:type="dxa"/>
            <w:noWrap/>
            <w:hideMark/>
          </w:tcPr>
          <w:p w:rsidR="008A627A" w:rsidRPr="008A627A" w:rsidRDefault="008A627A" w:rsidP="008A627A">
            <w:pPr>
              <w:tabs>
                <w:tab w:val="left" w:pos="284"/>
              </w:tabs>
              <w:rPr>
                <w:rFonts w:ascii="Times New Roman" w:eastAsia="Calibri" w:hAnsi="Times New Roman" w:cs="Times New Roman"/>
                <w:sz w:val="12"/>
                <w:szCs w:val="12"/>
              </w:rPr>
            </w:pPr>
            <w:r w:rsidRPr="008A627A">
              <w:rPr>
                <w:rFonts w:ascii="Times New Roman" w:eastAsia="Calibri" w:hAnsi="Times New Roman" w:cs="Times New Roman"/>
                <w:sz w:val="12"/>
                <w:szCs w:val="12"/>
              </w:rPr>
              <w:t>33</w:t>
            </w:r>
          </w:p>
        </w:tc>
      </w:tr>
      <w:tr w:rsidR="008A627A" w:rsidRPr="008A627A" w:rsidTr="008A627A">
        <w:trPr>
          <w:trHeight w:val="20"/>
        </w:trPr>
        <w:tc>
          <w:tcPr>
            <w:tcW w:w="1418" w:type="dxa"/>
            <w:noWrap/>
            <w:hideMark/>
          </w:tcPr>
          <w:p w:rsidR="008A627A" w:rsidRPr="008A627A" w:rsidRDefault="008A627A" w:rsidP="008A627A">
            <w:pPr>
              <w:tabs>
                <w:tab w:val="left" w:pos="284"/>
              </w:tabs>
              <w:rPr>
                <w:rFonts w:ascii="Times New Roman" w:eastAsia="Calibri" w:hAnsi="Times New Roman" w:cs="Times New Roman"/>
                <w:bCs/>
                <w:sz w:val="12"/>
                <w:szCs w:val="12"/>
              </w:rPr>
            </w:pPr>
            <w:r w:rsidRPr="008A627A">
              <w:rPr>
                <w:rFonts w:ascii="Times New Roman" w:eastAsia="Calibri" w:hAnsi="Times New Roman" w:cs="Times New Roman"/>
                <w:bCs/>
                <w:sz w:val="12"/>
                <w:szCs w:val="12"/>
              </w:rPr>
              <w:t>1 11 00000 00 0000 000</w:t>
            </w:r>
          </w:p>
        </w:tc>
        <w:tc>
          <w:tcPr>
            <w:tcW w:w="5670" w:type="dxa"/>
            <w:hideMark/>
          </w:tcPr>
          <w:p w:rsidR="008A627A" w:rsidRPr="008A627A" w:rsidRDefault="008A627A" w:rsidP="008A627A">
            <w:pPr>
              <w:tabs>
                <w:tab w:val="left" w:pos="284"/>
              </w:tabs>
              <w:rPr>
                <w:rFonts w:ascii="Times New Roman" w:eastAsia="Calibri" w:hAnsi="Times New Roman" w:cs="Times New Roman"/>
                <w:bCs/>
                <w:sz w:val="12"/>
                <w:szCs w:val="12"/>
              </w:rPr>
            </w:pPr>
            <w:r w:rsidRPr="008A627A">
              <w:rPr>
                <w:rFonts w:ascii="Times New Roman" w:eastAsia="Calibri" w:hAnsi="Times New Roman" w:cs="Times New Roman"/>
                <w:bCs/>
                <w:sz w:val="12"/>
                <w:szCs w:val="12"/>
              </w:rPr>
              <w:t>Доходы от использования имущества, находящегося в государственной и муниципальной собственности</w:t>
            </w:r>
          </w:p>
        </w:tc>
        <w:tc>
          <w:tcPr>
            <w:tcW w:w="425" w:type="dxa"/>
            <w:noWrap/>
            <w:hideMark/>
          </w:tcPr>
          <w:p w:rsidR="008A627A" w:rsidRPr="008A627A" w:rsidRDefault="008A627A" w:rsidP="008A627A">
            <w:pPr>
              <w:tabs>
                <w:tab w:val="left" w:pos="284"/>
              </w:tabs>
              <w:rPr>
                <w:rFonts w:ascii="Times New Roman" w:eastAsia="Calibri" w:hAnsi="Times New Roman" w:cs="Times New Roman"/>
                <w:bCs/>
                <w:sz w:val="12"/>
                <w:szCs w:val="12"/>
              </w:rPr>
            </w:pPr>
            <w:r w:rsidRPr="008A627A">
              <w:rPr>
                <w:rFonts w:ascii="Times New Roman" w:eastAsia="Calibri" w:hAnsi="Times New Roman" w:cs="Times New Roman"/>
                <w:bCs/>
                <w:sz w:val="12"/>
                <w:szCs w:val="12"/>
              </w:rPr>
              <w:t>18</w:t>
            </w:r>
          </w:p>
        </w:tc>
      </w:tr>
      <w:tr w:rsidR="008A627A" w:rsidRPr="008A627A" w:rsidTr="008A627A">
        <w:trPr>
          <w:trHeight w:val="20"/>
        </w:trPr>
        <w:tc>
          <w:tcPr>
            <w:tcW w:w="1418" w:type="dxa"/>
            <w:noWrap/>
            <w:hideMark/>
          </w:tcPr>
          <w:p w:rsidR="008A627A" w:rsidRPr="008A627A" w:rsidRDefault="008A627A" w:rsidP="008A627A">
            <w:pPr>
              <w:tabs>
                <w:tab w:val="left" w:pos="284"/>
              </w:tabs>
              <w:rPr>
                <w:rFonts w:ascii="Times New Roman" w:eastAsia="Calibri" w:hAnsi="Times New Roman" w:cs="Times New Roman"/>
                <w:sz w:val="12"/>
                <w:szCs w:val="12"/>
              </w:rPr>
            </w:pPr>
            <w:r w:rsidRPr="008A627A">
              <w:rPr>
                <w:rFonts w:ascii="Times New Roman" w:eastAsia="Calibri" w:hAnsi="Times New Roman" w:cs="Times New Roman"/>
                <w:sz w:val="12"/>
                <w:szCs w:val="12"/>
              </w:rPr>
              <w:t>1 11 05000 00 0000 120</w:t>
            </w:r>
          </w:p>
        </w:tc>
        <w:tc>
          <w:tcPr>
            <w:tcW w:w="5670" w:type="dxa"/>
            <w:hideMark/>
          </w:tcPr>
          <w:p w:rsidR="008A627A" w:rsidRPr="008A627A" w:rsidRDefault="008A627A" w:rsidP="008A627A">
            <w:pPr>
              <w:tabs>
                <w:tab w:val="left" w:pos="284"/>
              </w:tabs>
              <w:rPr>
                <w:rFonts w:ascii="Times New Roman" w:eastAsia="Calibri" w:hAnsi="Times New Roman" w:cs="Times New Roman"/>
                <w:sz w:val="12"/>
                <w:szCs w:val="12"/>
              </w:rPr>
            </w:pPr>
            <w:r w:rsidRPr="008A627A">
              <w:rPr>
                <w:rFonts w:ascii="Times New Roman" w:eastAsia="Calibri" w:hAnsi="Times New Roman" w:cs="Times New Roman"/>
                <w:sz w:val="12"/>
                <w:szCs w:val="12"/>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425" w:type="dxa"/>
            <w:noWrap/>
            <w:hideMark/>
          </w:tcPr>
          <w:p w:rsidR="008A627A" w:rsidRPr="008A627A" w:rsidRDefault="008A627A" w:rsidP="008A627A">
            <w:pPr>
              <w:tabs>
                <w:tab w:val="left" w:pos="284"/>
              </w:tabs>
              <w:rPr>
                <w:rFonts w:ascii="Times New Roman" w:eastAsia="Calibri" w:hAnsi="Times New Roman" w:cs="Times New Roman"/>
                <w:sz w:val="12"/>
                <w:szCs w:val="12"/>
              </w:rPr>
            </w:pPr>
            <w:r w:rsidRPr="008A627A">
              <w:rPr>
                <w:rFonts w:ascii="Times New Roman" w:eastAsia="Calibri" w:hAnsi="Times New Roman" w:cs="Times New Roman"/>
                <w:sz w:val="12"/>
                <w:szCs w:val="12"/>
              </w:rPr>
              <w:t>18</w:t>
            </w:r>
          </w:p>
        </w:tc>
      </w:tr>
      <w:tr w:rsidR="008A627A" w:rsidRPr="008A627A" w:rsidTr="008A627A">
        <w:trPr>
          <w:trHeight w:val="20"/>
        </w:trPr>
        <w:tc>
          <w:tcPr>
            <w:tcW w:w="1418" w:type="dxa"/>
            <w:hideMark/>
          </w:tcPr>
          <w:p w:rsidR="008A627A" w:rsidRPr="008A627A" w:rsidRDefault="008A627A" w:rsidP="008A627A">
            <w:pPr>
              <w:tabs>
                <w:tab w:val="left" w:pos="284"/>
              </w:tabs>
              <w:rPr>
                <w:rFonts w:ascii="Times New Roman" w:eastAsia="Calibri" w:hAnsi="Times New Roman" w:cs="Times New Roman"/>
                <w:sz w:val="12"/>
                <w:szCs w:val="12"/>
              </w:rPr>
            </w:pPr>
            <w:r w:rsidRPr="008A627A">
              <w:rPr>
                <w:rFonts w:ascii="Times New Roman" w:eastAsia="Calibri" w:hAnsi="Times New Roman" w:cs="Times New Roman"/>
                <w:sz w:val="12"/>
                <w:szCs w:val="12"/>
              </w:rPr>
              <w:t>1 11 05030 00 0000 120</w:t>
            </w:r>
          </w:p>
        </w:tc>
        <w:tc>
          <w:tcPr>
            <w:tcW w:w="5670" w:type="dxa"/>
            <w:hideMark/>
          </w:tcPr>
          <w:p w:rsidR="008A627A" w:rsidRPr="008A627A" w:rsidRDefault="008A627A" w:rsidP="008A627A">
            <w:pPr>
              <w:tabs>
                <w:tab w:val="left" w:pos="284"/>
              </w:tabs>
              <w:rPr>
                <w:rFonts w:ascii="Times New Roman" w:eastAsia="Calibri" w:hAnsi="Times New Roman" w:cs="Times New Roman"/>
                <w:sz w:val="12"/>
                <w:szCs w:val="12"/>
              </w:rPr>
            </w:pPr>
            <w:r w:rsidRPr="008A627A">
              <w:rPr>
                <w:rFonts w:ascii="Times New Roman" w:eastAsia="Calibri" w:hAnsi="Times New Roman" w:cs="Times New Roman"/>
                <w:sz w:val="12"/>
                <w:szCs w:val="12"/>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425" w:type="dxa"/>
            <w:noWrap/>
            <w:hideMark/>
          </w:tcPr>
          <w:p w:rsidR="008A627A" w:rsidRPr="008A627A" w:rsidRDefault="008A627A" w:rsidP="008A627A">
            <w:pPr>
              <w:tabs>
                <w:tab w:val="left" w:pos="284"/>
              </w:tabs>
              <w:rPr>
                <w:rFonts w:ascii="Times New Roman" w:eastAsia="Calibri" w:hAnsi="Times New Roman" w:cs="Times New Roman"/>
                <w:sz w:val="12"/>
                <w:szCs w:val="12"/>
              </w:rPr>
            </w:pPr>
            <w:r w:rsidRPr="008A627A">
              <w:rPr>
                <w:rFonts w:ascii="Times New Roman" w:eastAsia="Calibri" w:hAnsi="Times New Roman" w:cs="Times New Roman"/>
                <w:sz w:val="12"/>
                <w:szCs w:val="12"/>
              </w:rPr>
              <w:t>18</w:t>
            </w:r>
          </w:p>
        </w:tc>
      </w:tr>
      <w:tr w:rsidR="008A627A" w:rsidRPr="008A627A" w:rsidTr="008A627A">
        <w:trPr>
          <w:trHeight w:val="20"/>
        </w:trPr>
        <w:tc>
          <w:tcPr>
            <w:tcW w:w="1418" w:type="dxa"/>
            <w:noWrap/>
            <w:hideMark/>
          </w:tcPr>
          <w:p w:rsidR="008A627A" w:rsidRPr="008A627A" w:rsidRDefault="008A627A" w:rsidP="008A627A">
            <w:pPr>
              <w:tabs>
                <w:tab w:val="left" w:pos="284"/>
              </w:tabs>
              <w:rPr>
                <w:rFonts w:ascii="Times New Roman" w:eastAsia="Calibri" w:hAnsi="Times New Roman" w:cs="Times New Roman"/>
                <w:sz w:val="12"/>
                <w:szCs w:val="12"/>
              </w:rPr>
            </w:pPr>
            <w:r w:rsidRPr="008A627A">
              <w:rPr>
                <w:rFonts w:ascii="Times New Roman" w:eastAsia="Calibri" w:hAnsi="Times New Roman" w:cs="Times New Roman"/>
                <w:sz w:val="12"/>
                <w:szCs w:val="12"/>
              </w:rPr>
              <w:t>1 11 05035 10 0000 120</w:t>
            </w:r>
          </w:p>
        </w:tc>
        <w:tc>
          <w:tcPr>
            <w:tcW w:w="5670" w:type="dxa"/>
            <w:hideMark/>
          </w:tcPr>
          <w:p w:rsidR="008A627A" w:rsidRPr="008A627A" w:rsidRDefault="008A627A" w:rsidP="008A627A">
            <w:pPr>
              <w:tabs>
                <w:tab w:val="left" w:pos="284"/>
              </w:tabs>
              <w:rPr>
                <w:rFonts w:ascii="Times New Roman" w:eastAsia="Calibri" w:hAnsi="Times New Roman" w:cs="Times New Roman"/>
                <w:sz w:val="12"/>
                <w:szCs w:val="12"/>
              </w:rPr>
            </w:pPr>
            <w:r w:rsidRPr="008A627A">
              <w:rPr>
                <w:rFonts w:ascii="Times New Roman" w:eastAsia="Calibri" w:hAnsi="Times New Roman" w:cs="Times New Roman"/>
                <w:sz w:val="12"/>
                <w:szCs w:val="12"/>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425" w:type="dxa"/>
            <w:noWrap/>
            <w:hideMark/>
          </w:tcPr>
          <w:p w:rsidR="008A627A" w:rsidRPr="008A627A" w:rsidRDefault="008A627A" w:rsidP="008A627A">
            <w:pPr>
              <w:tabs>
                <w:tab w:val="left" w:pos="284"/>
              </w:tabs>
              <w:rPr>
                <w:rFonts w:ascii="Times New Roman" w:eastAsia="Calibri" w:hAnsi="Times New Roman" w:cs="Times New Roman"/>
                <w:sz w:val="12"/>
                <w:szCs w:val="12"/>
              </w:rPr>
            </w:pPr>
            <w:r w:rsidRPr="008A627A">
              <w:rPr>
                <w:rFonts w:ascii="Times New Roman" w:eastAsia="Calibri" w:hAnsi="Times New Roman" w:cs="Times New Roman"/>
                <w:sz w:val="12"/>
                <w:szCs w:val="12"/>
              </w:rPr>
              <w:t>18</w:t>
            </w:r>
          </w:p>
        </w:tc>
      </w:tr>
      <w:tr w:rsidR="008A627A" w:rsidRPr="008A627A" w:rsidTr="008A627A">
        <w:trPr>
          <w:trHeight w:val="20"/>
        </w:trPr>
        <w:tc>
          <w:tcPr>
            <w:tcW w:w="1418" w:type="dxa"/>
            <w:noWrap/>
            <w:hideMark/>
          </w:tcPr>
          <w:p w:rsidR="008A627A" w:rsidRPr="008A627A" w:rsidRDefault="008A627A" w:rsidP="008A627A">
            <w:pPr>
              <w:tabs>
                <w:tab w:val="left" w:pos="284"/>
              </w:tabs>
              <w:rPr>
                <w:rFonts w:ascii="Times New Roman" w:eastAsia="Calibri" w:hAnsi="Times New Roman" w:cs="Times New Roman"/>
                <w:bCs/>
                <w:sz w:val="12"/>
                <w:szCs w:val="12"/>
              </w:rPr>
            </w:pPr>
            <w:r w:rsidRPr="008A627A">
              <w:rPr>
                <w:rFonts w:ascii="Times New Roman" w:eastAsia="Calibri" w:hAnsi="Times New Roman" w:cs="Times New Roman"/>
                <w:bCs/>
                <w:sz w:val="12"/>
                <w:szCs w:val="12"/>
              </w:rPr>
              <w:t>1 17 00000 00 0000 000</w:t>
            </w:r>
          </w:p>
        </w:tc>
        <w:tc>
          <w:tcPr>
            <w:tcW w:w="5670" w:type="dxa"/>
            <w:hideMark/>
          </w:tcPr>
          <w:p w:rsidR="008A627A" w:rsidRPr="008A627A" w:rsidRDefault="008A627A" w:rsidP="008A627A">
            <w:pPr>
              <w:tabs>
                <w:tab w:val="left" w:pos="284"/>
              </w:tabs>
              <w:rPr>
                <w:rFonts w:ascii="Times New Roman" w:eastAsia="Calibri" w:hAnsi="Times New Roman" w:cs="Times New Roman"/>
                <w:bCs/>
                <w:sz w:val="12"/>
                <w:szCs w:val="12"/>
              </w:rPr>
            </w:pPr>
            <w:r w:rsidRPr="008A627A">
              <w:rPr>
                <w:rFonts w:ascii="Times New Roman" w:eastAsia="Calibri" w:hAnsi="Times New Roman" w:cs="Times New Roman"/>
                <w:bCs/>
                <w:sz w:val="12"/>
                <w:szCs w:val="12"/>
              </w:rPr>
              <w:t>Прочие неналоговые доходы</w:t>
            </w:r>
          </w:p>
        </w:tc>
        <w:tc>
          <w:tcPr>
            <w:tcW w:w="425" w:type="dxa"/>
            <w:noWrap/>
            <w:hideMark/>
          </w:tcPr>
          <w:p w:rsidR="008A627A" w:rsidRPr="008A627A" w:rsidRDefault="008A627A" w:rsidP="008A627A">
            <w:pPr>
              <w:tabs>
                <w:tab w:val="left" w:pos="284"/>
              </w:tabs>
              <w:rPr>
                <w:rFonts w:ascii="Times New Roman" w:eastAsia="Calibri" w:hAnsi="Times New Roman" w:cs="Times New Roman"/>
                <w:bCs/>
                <w:sz w:val="12"/>
                <w:szCs w:val="12"/>
              </w:rPr>
            </w:pPr>
            <w:r w:rsidRPr="008A627A">
              <w:rPr>
                <w:rFonts w:ascii="Times New Roman" w:eastAsia="Calibri" w:hAnsi="Times New Roman" w:cs="Times New Roman"/>
                <w:bCs/>
                <w:sz w:val="12"/>
                <w:szCs w:val="12"/>
              </w:rPr>
              <w:t>11</w:t>
            </w:r>
          </w:p>
        </w:tc>
      </w:tr>
      <w:tr w:rsidR="008A627A" w:rsidRPr="008A627A" w:rsidTr="008A627A">
        <w:trPr>
          <w:trHeight w:val="20"/>
        </w:trPr>
        <w:tc>
          <w:tcPr>
            <w:tcW w:w="1418" w:type="dxa"/>
            <w:noWrap/>
            <w:hideMark/>
          </w:tcPr>
          <w:p w:rsidR="008A627A" w:rsidRPr="008A627A" w:rsidRDefault="008A627A" w:rsidP="008A627A">
            <w:pPr>
              <w:tabs>
                <w:tab w:val="left" w:pos="284"/>
              </w:tabs>
              <w:rPr>
                <w:rFonts w:ascii="Times New Roman" w:eastAsia="Calibri" w:hAnsi="Times New Roman" w:cs="Times New Roman"/>
                <w:sz w:val="12"/>
                <w:szCs w:val="12"/>
              </w:rPr>
            </w:pPr>
            <w:r w:rsidRPr="008A627A">
              <w:rPr>
                <w:rFonts w:ascii="Times New Roman" w:eastAsia="Calibri" w:hAnsi="Times New Roman" w:cs="Times New Roman"/>
                <w:sz w:val="12"/>
                <w:szCs w:val="12"/>
              </w:rPr>
              <w:t>1 17 05050 10 0000 180</w:t>
            </w:r>
          </w:p>
        </w:tc>
        <w:tc>
          <w:tcPr>
            <w:tcW w:w="5670" w:type="dxa"/>
            <w:hideMark/>
          </w:tcPr>
          <w:p w:rsidR="008A627A" w:rsidRPr="008A627A" w:rsidRDefault="008A627A" w:rsidP="008A627A">
            <w:pPr>
              <w:tabs>
                <w:tab w:val="left" w:pos="284"/>
              </w:tabs>
              <w:rPr>
                <w:rFonts w:ascii="Times New Roman" w:eastAsia="Calibri" w:hAnsi="Times New Roman" w:cs="Times New Roman"/>
                <w:sz w:val="12"/>
                <w:szCs w:val="12"/>
              </w:rPr>
            </w:pPr>
            <w:r w:rsidRPr="008A627A">
              <w:rPr>
                <w:rFonts w:ascii="Times New Roman" w:eastAsia="Calibri" w:hAnsi="Times New Roman" w:cs="Times New Roman"/>
                <w:sz w:val="12"/>
                <w:szCs w:val="12"/>
              </w:rPr>
              <w:t>Прочие неналоговые доходы бюджетов поселений</w:t>
            </w:r>
          </w:p>
        </w:tc>
        <w:tc>
          <w:tcPr>
            <w:tcW w:w="425" w:type="dxa"/>
            <w:noWrap/>
            <w:hideMark/>
          </w:tcPr>
          <w:p w:rsidR="008A627A" w:rsidRPr="008A627A" w:rsidRDefault="008A627A" w:rsidP="008A627A">
            <w:pPr>
              <w:tabs>
                <w:tab w:val="left" w:pos="284"/>
              </w:tabs>
              <w:rPr>
                <w:rFonts w:ascii="Times New Roman" w:eastAsia="Calibri" w:hAnsi="Times New Roman" w:cs="Times New Roman"/>
                <w:sz w:val="12"/>
                <w:szCs w:val="12"/>
              </w:rPr>
            </w:pPr>
            <w:r w:rsidRPr="008A627A">
              <w:rPr>
                <w:rFonts w:ascii="Times New Roman" w:eastAsia="Calibri" w:hAnsi="Times New Roman" w:cs="Times New Roman"/>
                <w:sz w:val="12"/>
                <w:szCs w:val="12"/>
              </w:rPr>
              <w:t>11</w:t>
            </w:r>
          </w:p>
        </w:tc>
      </w:tr>
      <w:tr w:rsidR="008A627A" w:rsidRPr="008A627A" w:rsidTr="008A627A">
        <w:trPr>
          <w:trHeight w:val="20"/>
        </w:trPr>
        <w:tc>
          <w:tcPr>
            <w:tcW w:w="1418" w:type="dxa"/>
            <w:noWrap/>
            <w:hideMark/>
          </w:tcPr>
          <w:p w:rsidR="008A627A" w:rsidRPr="008A627A" w:rsidRDefault="008A627A" w:rsidP="008A627A">
            <w:pPr>
              <w:tabs>
                <w:tab w:val="left" w:pos="284"/>
              </w:tabs>
              <w:rPr>
                <w:rFonts w:ascii="Times New Roman" w:eastAsia="Calibri" w:hAnsi="Times New Roman" w:cs="Times New Roman"/>
                <w:bCs/>
                <w:sz w:val="12"/>
                <w:szCs w:val="12"/>
              </w:rPr>
            </w:pPr>
            <w:r w:rsidRPr="008A627A">
              <w:rPr>
                <w:rFonts w:ascii="Times New Roman" w:eastAsia="Calibri" w:hAnsi="Times New Roman" w:cs="Times New Roman"/>
                <w:bCs/>
                <w:sz w:val="12"/>
                <w:szCs w:val="12"/>
              </w:rPr>
              <w:t>2 00 00000 00 0000 000</w:t>
            </w:r>
          </w:p>
        </w:tc>
        <w:tc>
          <w:tcPr>
            <w:tcW w:w="5670" w:type="dxa"/>
            <w:noWrap/>
            <w:hideMark/>
          </w:tcPr>
          <w:p w:rsidR="008A627A" w:rsidRPr="008A627A" w:rsidRDefault="008A627A" w:rsidP="008A627A">
            <w:pPr>
              <w:tabs>
                <w:tab w:val="left" w:pos="284"/>
              </w:tabs>
              <w:rPr>
                <w:rFonts w:ascii="Times New Roman" w:eastAsia="Calibri" w:hAnsi="Times New Roman" w:cs="Times New Roman"/>
                <w:bCs/>
                <w:sz w:val="12"/>
                <w:szCs w:val="12"/>
              </w:rPr>
            </w:pPr>
            <w:r w:rsidRPr="008A627A">
              <w:rPr>
                <w:rFonts w:ascii="Times New Roman" w:eastAsia="Calibri" w:hAnsi="Times New Roman" w:cs="Times New Roman"/>
                <w:bCs/>
                <w:sz w:val="12"/>
                <w:szCs w:val="12"/>
              </w:rPr>
              <w:t>БЕЗВОЗМЕЗДНЫЕ ПОСТУПЛЕНИЯ</w:t>
            </w:r>
          </w:p>
        </w:tc>
        <w:tc>
          <w:tcPr>
            <w:tcW w:w="425" w:type="dxa"/>
            <w:noWrap/>
            <w:hideMark/>
          </w:tcPr>
          <w:p w:rsidR="008A627A" w:rsidRPr="008A627A" w:rsidRDefault="008A627A" w:rsidP="008A627A">
            <w:pPr>
              <w:tabs>
                <w:tab w:val="left" w:pos="284"/>
              </w:tabs>
              <w:rPr>
                <w:rFonts w:ascii="Times New Roman" w:eastAsia="Calibri" w:hAnsi="Times New Roman" w:cs="Times New Roman"/>
                <w:bCs/>
                <w:sz w:val="12"/>
                <w:szCs w:val="12"/>
              </w:rPr>
            </w:pPr>
            <w:r w:rsidRPr="008A627A">
              <w:rPr>
                <w:rFonts w:ascii="Times New Roman" w:eastAsia="Calibri" w:hAnsi="Times New Roman" w:cs="Times New Roman"/>
                <w:bCs/>
                <w:sz w:val="12"/>
                <w:szCs w:val="12"/>
              </w:rPr>
              <w:t>680</w:t>
            </w:r>
          </w:p>
        </w:tc>
      </w:tr>
      <w:tr w:rsidR="008A627A" w:rsidRPr="008A627A" w:rsidTr="008A627A">
        <w:trPr>
          <w:trHeight w:val="20"/>
        </w:trPr>
        <w:tc>
          <w:tcPr>
            <w:tcW w:w="1418" w:type="dxa"/>
            <w:noWrap/>
            <w:hideMark/>
          </w:tcPr>
          <w:p w:rsidR="008A627A" w:rsidRPr="008A627A" w:rsidRDefault="008A627A" w:rsidP="008A627A">
            <w:pPr>
              <w:tabs>
                <w:tab w:val="left" w:pos="284"/>
              </w:tabs>
              <w:rPr>
                <w:rFonts w:ascii="Times New Roman" w:eastAsia="Calibri" w:hAnsi="Times New Roman" w:cs="Times New Roman"/>
                <w:bCs/>
                <w:sz w:val="12"/>
                <w:szCs w:val="12"/>
              </w:rPr>
            </w:pPr>
            <w:r w:rsidRPr="008A627A">
              <w:rPr>
                <w:rFonts w:ascii="Times New Roman" w:eastAsia="Calibri" w:hAnsi="Times New Roman" w:cs="Times New Roman"/>
                <w:bCs/>
                <w:sz w:val="12"/>
                <w:szCs w:val="12"/>
              </w:rPr>
              <w:t>2 02 00000 00 0000 000</w:t>
            </w:r>
          </w:p>
        </w:tc>
        <w:tc>
          <w:tcPr>
            <w:tcW w:w="5670" w:type="dxa"/>
            <w:hideMark/>
          </w:tcPr>
          <w:p w:rsidR="008A627A" w:rsidRPr="008A627A" w:rsidRDefault="008A627A" w:rsidP="008A627A">
            <w:pPr>
              <w:tabs>
                <w:tab w:val="left" w:pos="284"/>
              </w:tabs>
              <w:rPr>
                <w:rFonts w:ascii="Times New Roman" w:eastAsia="Calibri" w:hAnsi="Times New Roman" w:cs="Times New Roman"/>
                <w:bCs/>
                <w:sz w:val="12"/>
                <w:szCs w:val="12"/>
              </w:rPr>
            </w:pPr>
            <w:r w:rsidRPr="008A627A">
              <w:rPr>
                <w:rFonts w:ascii="Times New Roman" w:eastAsia="Calibri" w:hAnsi="Times New Roman" w:cs="Times New Roman"/>
                <w:bCs/>
                <w:sz w:val="12"/>
                <w:szCs w:val="12"/>
              </w:rPr>
              <w:t>Безвозмездные поступления от других бюджетов бюджетной системы Российской Федерации</w:t>
            </w:r>
          </w:p>
        </w:tc>
        <w:tc>
          <w:tcPr>
            <w:tcW w:w="425" w:type="dxa"/>
            <w:noWrap/>
            <w:hideMark/>
          </w:tcPr>
          <w:p w:rsidR="008A627A" w:rsidRPr="008A627A" w:rsidRDefault="008A627A" w:rsidP="008A627A">
            <w:pPr>
              <w:tabs>
                <w:tab w:val="left" w:pos="284"/>
              </w:tabs>
              <w:rPr>
                <w:rFonts w:ascii="Times New Roman" w:eastAsia="Calibri" w:hAnsi="Times New Roman" w:cs="Times New Roman"/>
                <w:bCs/>
                <w:sz w:val="12"/>
                <w:szCs w:val="12"/>
              </w:rPr>
            </w:pPr>
            <w:r w:rsidRPr="008A627A">
              <w:rPr>
                <w:rFonts w:ascii="Times New Roman" w:eastAsia="Calibri" w:hAnsi="Times New Roman" w:cs="Times New Roman"/>
                <w:bCs/>
                <w:sz w:val="12"/>
                <w:szCs w:val="12"/>
              </w:rPr>
              <w:t>680</w:t>
            </w:r>
          </w:p>
        </w:tc>
      </w:tr>
      <w:tr w:rsidR="008A627A" w:rsidRPr="008A627A" w:rsidTr="008A627A">
        <w:trPr>
          <w:trHeight w:val="20"/>
        </w:trPr>
        <w:tc>
          <w:tcPr>
            <w:tcW w:w="1418" w:type="dxa"/>
            <w:noWrap/>
            <w:hideMark/>
          </w:tcPr>
          <w:p w:rsidR="008A627A" w:rsidRPr="008A627A" w:rsidRDefault="008A627A" w:rsidP="008A627A">
            <w:pPr>
              <w:tabs>
                <w:tab w:val="left" w:pos="284"/>
              </w:tabs>
              <w:rPr>
                <w:rFonts w:ascii="Times New Roman" w:eastAsia="Calibri" w:hAnsi="Times New Roman" w:cs="Times New Roman"/>
                <w:sz w:val="12"/>
                <w:szCs w:val="12"/>
              </w:rPr>
            </w:pPr>
            <w:r w:rsidRPr="008A627A">
              <w:rPr>
                <w:rFonts w:ascii="Times New Roman" w:eastAsia="Calibri" w:hAnsi="Times New Roman" w:cs="Times New Roman"/>
                <w:sz w:val="12"/>
                <w:szCs w:val="12"/>
              </w:rPr>
              <w:t>2 02 01000 00 0000 151</w:t>
            </w:r>
          </w:p>
        </w:tc>
        <w:tc>
          <w:tcPr>
            <w:tcW w:w="5670" w:type="dxa"/>
            <w:hideMark/>
          </w:tcPr>
          <w:p w:rsidR="008A627A" w:rsidRPr="008A627A" w:rsidRDefault="008A627A" w:rsidP="008A627A">
            <w:pPr>
              <w:tabs>
                <w:tab w:val="left" w:pos="284"/>
              </w:tabs>
              <w:rPr>
                <w:rFonts w:ascii="Times New Roman" w:eastAsia="Calibri" w:hAnsi="Times New Roman" w:cs="Times New Roman"/>
                <w:sz w:val="12"/>
                <w:szCs w:val="12"/>
              </w:rPr>
            </w:pPr>
            <w:r w:rsidRPr="008A627A">
              <w:rPr>
                <w:rFonts w:ascii="Times New Roman" w:eastAsia="Calibri" w:hAnsi="Times New Roman" w:cs="Times New Roman"/>
                <w:sz w:val="12"/>
                <w:szCs w:val="12"/>
              </w:rPr>
              <w:t>Дотации бюджетам субъектов  Российской Федерации и муниципальных образований</w:t>
            </w:r>
          </w:p>
        </w:tc>
        <w:tc>
          <w:tcPr>
            <w:tcW w:w="425" w:type="dxa"/>
            <w:noWrap/>
            <w:hideMark/>
          </w:tcPr>
          <w:p w:rsidR="008A627A" w:rsidRPr="008A627A" w:rsidRDefault="008A627A" w:rsidP="008A627A">
            <w:pPr>
              <w:tabs>
                <w:tab w:val="left" w:pos="284"/>
              </w:tabs>
              <w:rPr>
                <w:rFonts w:ascii="Times New Roman" w:eastAsia="Calibri" w:hAnsi="Times New Roman" w:cs="Times New Roman"/>
                <w:sz w:val="12"/>
                <w:szCs w:val="12"/>
              </w:rPr>
            </w:pPr>
            <w:r w:rsidRPr="008A627A">
              <w:rPr>
                <w:rFonts w:ascii="Times New Roman" w:eastAsia="Calibri" w:hAnsi="Times New Roman" w:cs="Times New Roman"/>
                <w:sz w:val="12"/>
                <w:szCs w:val="12"/>
              </w:rPr>
              <w:t>418</w:t>
            </w:r>
          </w:p>
        </w:tc>
      </w:tr>
      <w:tr w:rsidR="008A627A" w:rsidRPr="008A627A" w:rsidTr="008A627A">
        <w:trPr>
          <w:trHeight w:val="20"/>
        </w:trPr>
        <w:tc>
          <w:tcPr>
            <w:tcW w:w="1418" w:type="dxa"/>
            <w:noWrap/>
            <w:hideMark/>
          </w:tcPr>
          <w:p w:rsidR="008A627A" w:rsidRPr="008A627A" w:rsidRDefault="008A627A" w:rsidP="008A627A">
            <w:pPr>
              <w:tabs>
                <w:tab w:val="left" w:pos="284"/>
              </w:tabs>
              <w:rPr>
                <w:rFonts w:ascii="Times New Roman" w:eastAsia="Calibri" w:hAnsi="Times New Roman" w:cs="Times New Roman"/>
                <w:sz w:val="12"/>
                <w:szCs w:val="12"/>
              </w:rPr>
            </w:pPr>
            <w:r w:rsidRPr="008A627A">
              <w:rPr>
                <w:rFonts w:ascii="Times New Roman" w:eastAsia="Calibri" w:hAnsi="Times New Roman" w:cs="Times New Roman"/>
                <w:sz w:val="12"/>
                <w:szCs w:val="12"/>
              </w:rPr>
              <w:t>2 02 01001 00 0000 151</w:t>
            </w:r>
          </w:p>
        </w:tc>
        <w:tc>
          <w:tcPr>
            <w:tcW w:w="5670" w:type="dxa"/>
            <w:hideMark/>
          </w:tcPr>
          <w:p w:rsidR="008A627A" w:rsidRPr="008A627A" w:rsidRDefault="008A627A" w:rsidP="008A627A">
            <w:pPr>
              <w:tabs>
                <w:tab w:val="left" w:pos="284"/>
              </w:tabs>
              <w:rPr>
                <w:rFonts w:ascii="Times New Roman" w:eastAsia="Calibri" w:hAnsi="Times New Roman" w:cs="Times New Roman"/>
                <w:sz w:val="12"/>
                <w:szCs w:val="12"/>
              </w:rPr>
            </w:pPr>
            <w:r w:rsidRPr="008A627A">
              <w:rPr>
                <w:rFonts w:ascii="Times New Roman" w:eastAsia="Calibri" w:hAnsi="Times New Roman" w:cs="Times New Roman"/>
                <w:sz w:val="12"/>
                <w:szCs w:val="12"/>
              </w:rPr>
              <w:t>Дотации на выравнивание бюджетной обеспеченности</w:t>
            </w:r>
          </w:p>
        </w:tc>
        <w:tc>
          <w:tcPr>
            <w:tcW w:w="425" w:type="dxa"/>
            <w:noWrap/>
            <w:hideMark/>
          </w:tcPr>
          <w:p w:rsidR="008A627A" w:rsidRPr="008A627A" w:rsidRDefault="008A627A" w:rsidP="008A627A">
            <w:pPr>
              <w:tabs>
                <w:tab w:val="left" w:pos="284"/>
              </w:tabs>
              <w:rPr>
                <w:rFonts w:ascii="Times New Roman" w:eastAsia="Calibri" w:hAnsi="Times New Roman" w:cs="Times New Roman"/>
                <w:sz w:val="12"/>
                <w:szCs w:val="12"/>
              </w:rPr>
            </w:pPr>
            <w:r w:rsidRPr="008A627A">
              <w:rPr>
                <w:rFonts w:ascii="Times New Roman" w:eastAsia="Calibri" w:hAnsi="Times New Roman" w:cs="Times New Roman"/>
                <w:sz w:val="12"/>
                <w:szCs w:val="12"/>
              </w:rPr>
              <w:t>418</w:t>
            </w:r>
          </w:p>
        </w:tc>
      </w:tr>
      <w:tr w:rsidR="008A627A" w:rsidRPr="008A627A" w:rsidTr="008A627A">
        <w:trPr>
          <w:trHeight w:val="20"/>
        </w:trPr>
        <w:tc>
          <w:tcPr>
            <w:tcW w:w="1418" w:type="dxa"/>
            <w:noWrap/>
            <w:hideMark/>
          </w:tcPr>
          <w:p w:rsidR="008A627A" w:rsidRPr="008A627A" w:rsidRDefault="008A627A" w:rsidP="008A627A">
            <w:pPr>
              <w:tabs>
                <w:tab w:val="left" w:pos="284"/>
              </w:tabs>
              <w:rPr>
                <w:rFonts w:ascii="Times New Roman" w:eastAsia="Calibri" w:hAnsi="Times New Roman" w:cs="Times New Roman"/>
                <w:sz w:val="12"/>
                <w:szCs w:val="12"/>
              </w:rPr>
            </w:pPr>
            <w:r w:rsidRPr="008A627A">
              <w:rPr>
                <w:rFonts w:ascii="Times New Roman" w:eastAsia="Calibri" w:hAnsi="Times New Roman" w:cs="Times New Roman"/>
                <w:sz w:val="12"/>
                <w:szCs w:val="12"/>
              </w:rPr>
              <w:t>2 02 01001 10 0000 151</w:t>
            </w:r>
          </w:p>
        </w:tc>
        <w:tc>
          <w:tcPr>
            <w:tcW w:w="5670" w:type="dxa"/>
            <w:hideMark/>
          </w:tcPr>
          <w:p w:rsidR="008A627A" w:rsidRPr="008A627A" w:rsidRDefault="008A627A" w:rsidP="008A627A">
            <w:pPr>
              <w:tabs>
                <w:tab w:val="left" w:pos="284"/>
              </w:tabs>
              <w:rPr>
                <w:rFonts w:ascii="Times New Roman" w:eastAsia="Calibri" w:hAnsi="Times New Roman" w:cs="Times New Roman"/>
                <w:sz w:val="12"/>
                <w:szCs w:val="12"/>
              </w:rPr>
            </w:pPr>
            <w:r w:rsidRPr="008A627A">
              <w:rPr>
                <w:rFonts w:ascii="Times New Roman" w:eastAsia="Calibri" w:hAnsi="Times New Roman" w:cs="Times New Roman"/>
                <w:sz w:val="12"/>
                <w:szCs w:val="12"/>
              </w:rPr>
              <w:t>Дотации бюджетам поселений на выравнивание бюджетной обеспеченности</w:t>
            </w:r>
          </w:p>
        </w:tc>
        <w:tc>
          <w:tcPr>
            <w:tcW w:w="425" w:type="dxa"/>
            <w:noWrap/>
            <w:hideMark/>
          </w:tcPr>
          <w:p w:rsidR="008A627A" w:rsidRPr="008A627A" w:rsidRDefault="008A627A" w:rsidP="008A627A">
            <w:pPr>
              <w:tabs>
                <w:tab w:val="left" w:pos="284"/>
              </w:tabs>
              <w:rPr>
                <w:rFonts w:ascii="Times New Roman" w:eastAsia="Calibri" w:hAnsi="Times New Roman" w:cs="Times New Roman"/>
                <w:sz w:val="12"/>
                <w:szCs w:val="12"/>
              </w:rPr>
            </w:pPr>
            <w:r w:rsidRPr="008A627A">
              <w:rPr>
                <w:rFonts w:ascii="Times New Roman" w:eastAsia="Calibri" w:hAnsi="Times New Roman" w:cs="Times New Roman"/>
                <w:sz w:val="12"/>
                <w:szCs w:val="12"/>
              </w:rPr>
              <w:t>418</w:t>
            </w:r>
          </w:p>
        </w:tc>
      </w:tr>
      <w:tr w:rsidR="008A627A" w:rsidRPr="008A627A" w:rsidTr="008A627A">
        <w:trPr>
          <w:trHeight w:val="20"/>
        </w:trPr>
        <w:tc>
          <w:tcPr>
            <w:tcW w:w="1418" w:type="dxa"/>
            <w:noWrap/>
            <w:hideMark/>
          </w:tcPr>
          <w:p w:rsidR="008A627A" w:rsidRPr="008A627A" w:rsidRDefault="008A627A" w:rsidP="008A627A">
            <w:pPr>
              <w:tabs>
                <w:tab w:val="left" w:pos="284"/>
              </w:tabs>
              <w:rPr>
                <w:rFonts w:ascii="Times New Roman" w:eastAsia="Calibri" w:hAnsi="Times New Roman" w:cs="Times New Roman"/>
                <w:sz w:val="12"/>
                <w:szCs w:val="12"/>
              </w:rPr>
            </w:pPr>
            <w:r w:rsidRPr="008A627A">
              <w:rPr>
                <w:rFonts w:ascii="Times New Roman" w:eastAsia="Calibri" w:hAnsi="Times New Roman" w:cs="Times New Roman"/>
                <w:sz w:val="12"/>
                <w:szCs w:val="12"/>
              </w:rPr>
              <w:t>2 02 02000 00 0000 151</w:t>
            </w:r>
          </w:p>
        </w:tc>
        <w:tc>
          <w:tcPr>
            <w:tcW w:w="5670" w:type="dxa"/>
            <w:hideMark/>
          </w:tcPr>
          <w:p w:rsidR="008A627A" w:rsidRPr="008A627A" w:rsidRDefault="008A627A" w:rsidP="008A627A">
            <w:pPr>
              <w:tabs>
                <w:tab w:val="left" w:pos="284"/>
              </w:tabs>
              <w:rPr>
                <w:rFonts w:ascii="Times New Roman" w:eastAsia="Calibri" w:hAnsi="Times New Roman" w:cs="Times New Roman"/>
                <w:sz w:val="12"/>
                <w:szCs w:val="12"/>
              </w:rPr>
            </w:pPr>
            <w:r w:rsidRPr="008A627A">
              <w:rPr>
                <w:rFonts w:ascii="Times New Roman" w:eastAsia="Calibri" w:hAnsi="Times New Roman" w:cs="Times New Roman"/>
                <w:sz w:val="12"/>
                <w:szCs w:val="12"/>
              </w:rPr>
              <w:t>Субсидии бюджетам субъектов РФ и муниципальных образований (межбюджетные субсидии)</w:t>
            </w:r>
          </w:p>
        </w:tc>
        <w:tc>
          <w:tcPr>
            <w:tcW w:w="425" w:type="dxa"/>
            <w:noWrap/>
            <w:hideMark/>
          </w:tcPr>
          <w:p w:rsidR="008A627A" w:rsidRPr="008A627A" w:rsidRDefault="008A627A" w:rsidP="008A627A">
            <w:pPr>
              <w:tabs>
                <w:tab w:val="left" w:pos="284"/>
              </w:tabs>
              <w:rPr>
                <w:rFonts w:ascii="Times New Roman" w:eastAsia="Calibri" w:hAnsi="Times New Roman" w:cs="Times New Roman"/>
                <w:sz w:val="12"/>
                <w:szCs w:val="12"/>
              </w:rPr>
            </w:pPr>
            <w:r w:rsidRPr="008A627A">
              <w:rPr>
                <w:rFonts w:ascii="Times New Roman" w:eastAsia="Calibri" w:hAnsi="Times New Roman" w:cs="Times New Roman"/>
                <w:sz w:val="12"/>
                <w:szCs w:val="12"/>
              </w:rPr>
              <w:t>196</w:t>
            </w:r>
          </w:p>
        </w:tc>
      </w:tr>
      <w:tr w:rsidR="008A627A" w:rsidRPr="008A627A" w:rsidTr="008A627A">
        <w:trPr>
          <w:trHeight w:val="20"/>
        </w:trPr>
        <w:tc>
          <w:tcPr>
            <w:tcW w:w="1418" w:type="dxa"/>
            <w:noWrap/>
            <w:hideMark/>
          </w:tcPr>
          <w:p w:rsidR="008A627A" w:rsidRPr="008A627A" w:rsidRDefault="008A627A" w:rsidP="008A627A">
            <w:pPr>
              <w:tabs>
                <w:tab w:val="left" w:pos="284"/>
              </w:tabs>
              <w:rPr>
                <w:rFonts w:ascii="Times New Roman" w:eastAsia="Calibri" w:hAnsi="Times New Roman" w:cs="Times New Roman"/>
                <w:sz w:val="12"/>
                <w:szCs w:val="12"/>
              </w:rPr>
            </w:pPr>
            <w:r w:rsidRPr="008A627A">
              <w:rPr>
                <w:rFonts w:ascii="Times New Roman" w:eastAsia="Calibri" w:hAnsi="Times New Roman" w:cs="Times New Roman"/>
                <w:sz w:val="12"/>
                <w:szCs w:val="12"/>
              </w:rPr>
              <w:t>2 02 02999 00 0000 151</w:t>
            </w:r>
          </w:p>
        </w:tc>
        <w:tc>
          <w:tcPr>
            <w:tcW w:w="5670" w:type="dxa"/>
            <w:hideMark/>
          </w:tcPr>
          <w:p w:rsidR="008A627A" w:rsidRPr="008A627A" w:rsidRDefault="008A627A" w:rsidP="008A627A">
            <w:pPr>
              <w:tabs>
                <w:tab w:val="left" w:pos="284"/>
              </w:tabs>
              <w:rPr>
                <w:rFonts w:ascii="Times New Roman" w:eastAsia="Calibri" w:hAnsi="Times New Roman" w:cs="Times New Roman"/>
                <w:sz w:val="12"/>
                <w:szCs w:val="12"/>
              </w:rPr>
            </w:pPr>
            <w:r w:rsidRPr="008A627A">
              <w:rPr>
                <w:rFonts w:ascii="Times New Roman" w:eastAsia="Calibri" w:hAnsi="Times New Roman" w:cs="Times New Roman"/>
                <w:sz w:val="12"/>
                <w:szCs w:val="12"/>
              </w:rPr>
              <w:t>Прочие субсидии</w:t>
            </w:r>
          </w:p>
        </w:tc>
        <w:tc>
          <w:tcPr>
            <w:tcW w:w="425" w:type="dxa"/>
            <w:noWrap/>
            <w:hideMark/>
          </w:tcPr>
          <w:p w:rsidR="008A627A" w:rsidRPr="008A627A" w:rsidRDefault="008A627A" w:rsidP="008A627A">
            <w:pPr>
              <w:tabs>
                <w:tab w:val="left" w:pos="284"/>
              </w:tabs>
              <w:rPr>
                <w:rFonts w:ascii="Times New Roman" w:eastAsia="Calibri" w:hAnsi="Times New Roman" w:cs="Times New Roman"/>
                <w:sz w:val="12"/>
                <w:szCs w:val="12"/>
              </w:rPr>
            </w:pPr>
            <w:r w:rsidRPr="008A627A">
              <w:rPr>
                <w:rFonts w:ascii="Times New Roman" w:eastAsia="Calibri" w:hAnsi="Times New Roman" w:cs="Times New Roman"/>
                <w:sz w:val="12"/>
                <w:szCs w:val="12"/>
              </w:rPr>
              <w:t>196</w:t>
            </w:r>
          </w:p>
        </w:tc>
      </w:tr>
      <w:tr w:rsidR="008A627A" w:rsidRPr="008A627A" w:rsidTr="008A627A">
        <w:trPr>
          <w:trHeight w:val="20"/>
        </w:trPr>
        <w:tc>
          <w:tcPr>
            <w:tcW w:w="1418" w:type="dxa"/>
            <w:noWrap/>
            <w:hideMark/>
          </w:tcPr>
          <w:p w:rsidR="008A627A" w:rsidRPr="008A627A" w:rsidRDefault="008A627A" w:rsidP="008A627A">
            <w:pPr>
              <w:tabs>
                <w:tab w:val="left" w:pos="284"/>
              </w:tabs>
              <w:rPr>
                <w:rFonts w:ascii="Times New Roman" w:eastAsia="Calibri" w:hAnsi="Times New Roman" w:cs="Times New Roman"/>
                <w:sz w:val="12"/>
                <w:szCs w:val="12"/>
              </w:rPr>
            </w:pPr>
            <w:r w:rsidRPr="008A627A">
              <w:rPr>
                <w:rFonts w:ascii="Times New Roman" w:eastAsia="Calibri" w:hAnsi="Times New Roman" w:cs="Times New Roman"/>
                <w:sz w:val="12"/>
                <w:szCs w:val="12"/>
              </w:rPr>
              <w:t>2 02 02999 10 0000 151</w:t>
            </w:r>
          </w:p>
        </w:tc>
        <w:tc>
          <w:tcPr>
            <w:tcW w:w="5670" w:type="dxa"/>
            <w:hideMark/>
          </w:tcPr>
          <w:p w:rsidR="008A627A" w:rsidRPr="008A627A" w:rsidRDefault="008A627A" w:rsidP="008A627A">
            <w:pPr>
              <w:tabs>
                <w:tab w:val="left" w:pos="284"/>
              </w:tabs>
              <w:rPr>
                <w:rFonts w:ascii="Times New Roman" w:eastAsia="Calibri" w:hAnsi="Times New Roman" w:cs="Times New Roman"/>
                <w:sz w:val="12"/>
                <w:szCs w:val="12"/>
              </w:rPr>
            </w:pPr>
            <w:r w:rsidRPr="008A627A">
              <w:rPr>
                <w:rFonts w:ascii="Times New Roman" w:eastAsia="Calibri" w:hAnsi="Times New Roman" w:cs="Times New Roman"/>
                <w:sz w:val="12"/>
                <w:szCs w:val="12"/>
              </w:rPr>
              <w:t>Прочие субсидии бюджетам поселений</w:t>
            </w:r>
          </w:p>
        </w:tc>
        <w:tc>
          <w:tcPr>
            <w:tcW w:w="425" w:type="dxa"/>
            <w:noWrap/>
            <w:hideMark/>
          </w:tcPr>
          <w:p w:rsidR="008A627A" w:rsidRPr="008A627A" w:rsidRDefault="008A627A" w:rsidP="008A627A">
            <w:pPr>
              <w:tabs>
                <w:tab w:val="left" w:pos="284"/>
              </w:tabs>
              <w:rPr>
                <w:rFonts w:ascii="Times New Roman" w:eastAsia="Calibri" w:hAnsi="Times New Roman" w:cs="Times New Roman"/>
                <w:sz w:val="12"/>
                <w:szCs w:val="12"/>
              </w:rPr>
            </w:pPr>
            <w:r w:rsidRPr="008A627A">
              <w:rPr>
                <w:rFonts w:ascii="Times New Roman" w:eastAsia="Calibri" w:hAnsi="Times New Roman" w:cs="Times New Roman"/>
                <w:sz w:val="12"/>
                <w:szCs w:val="12"/>
              </w:rPr>
              <w:t>196</w:t>
            </w:r>
          </w:p>
        </w:tc>
      </w:tr>
      <w:tr w:rsidR="008A627A" w:rsidRPr="008A627A" w:rsidTr="008A627A">
        <w:trPr>
          <w:trHeight w:val="20"/>
        </w:trPr>
        <w:tc>
          <w:tcPr>
            <w:tcW w:w="1418" w:type="dxa"/>
            <w:noWrap/>
            <w:hideMark/>
          </w:tcPr>
          <w:p w:rsidR="008A627A" w:rsidRPr="008A627A" w:rsidRDefault="008A627A" w:rsidP="008A627A">
            <w:pPr>
              <w:tabs>
                <w:tab w:val="left" w:pos="284"/>
              </w:tabs>
              <w:rPr>
                <w:rFonts w:ascii="Times New Roman" w:eastAsia="Calibri" w:hAnsi="Times New Roman" w:cs="Times New Roman"/>
                <w:sz w:val="12"/>
                <w:szCs w:val="12"/>
              </w:rPr>
            </w:pPr>
            <w:r w:rsidRPr="008A627A">
              <w:rPr>
                <w:rFonts w:ascii="Times New Roman" w:eastAsia="Calibri" w:hAnsi="Times New Roman" w:cs="Times New Roman"/>
                <w:sz w:val="12"/>
                <w:szCs w:val="12"/>
              </w:rPr>
              <w:t>2 02 03000 00 0000 151</w:t>
            </w:r>
          </w:p>
        </w:tc>
        <w:tc>
          <w:tcPr>
            <w:tcW w:w="5670" w:type="dxa"/>
            <w:hideMark/>
          </w:tcPr>
          <w:p w:rsidR="008A627A" w:rsidRPr="008A627A" w:rsidRDefault="008A627A" w:rsidP="008A627A">
            <w:pPr>
              <w:tabs>
                <w:tab w:val="left" w:pos="284"/>
              </w:tabs>
              <w:rPr>
                <w:rFonts w:ascii="Times New Roman" w:eastAsia="Calibri" w:hAnsi="Times New Roman" w:cs="Times New Roman"/>
                <w:sz w:val="12"/>
                <w:szCs w:val="12"/>
              </w:rPr>
            </w:pPr>
            <w:r w:rsidRPr="008A627A">
              <w:rPr>
                <w:rFonts w:ascii="Times New Roman" w:eastAsia="Calibri" w:hAnsi="Times New Roman" w:cs="Times New Roman"/>
                <w:sz w:val="12"/>
                <w:szCs w:val="12"/>
              </w:rPr>
              <w:t>Субвенции бюджетам субъектов Российской Федерации и муниципальных образований</w:t>
            </w:r>
          </w:p>
        </w:tc>
        <w:tc>
          <w:tcPr>
            <w:tcW w:w="425" w:type="dxa"/>
            <w:noWrap/>
            <w:hideMark/>
          </w:tcPr>
          <w:p w:rsidR="008A627A" w:rsidRPr="008A627A" w:rsidRDefault="008A627A" w:rsidP="008A627A">
            <w:pPr>
              <w:tabs>
                <w:tab w:val="left" w:pos="284"/>
              </w:tabs>
              <w:rPr>
                <w:rFonts w:ascii="Times New Roman" w:eastAsia="Calibri" w:hAnsi="Times New Roman" w:cs="Times New Roman"/>
                <w:sz w:val="12"/>
                <w:szCs w:val="12"/>
              </w:rPr>
            </w:pPr>
            <w:r w:rsidRPr="008A627A">
              <w:rPr>
                <w:rFonts w:ascii="Times New Roman" w:eastAsia="Calibri" w:hAnsi="Times New Roman" w:cs="Times New Roman"/>
                <w:sz w:val="12"/>
                <w:szCs w:val="12"/>
              </w:rPr>
              <w:t>66</w:t>
            </w:r>
          </w:p>
        </w:tc>
      </w:tr>
      <w:tr w:rsidR="008A627A" w:rsidRPr="008A627A" w:rsidTr="008A627A">
        <w:trPr>
          <w:trHeight w:val="20"/>
        </w:trPr>
        <w:tc>
          <w:tcPr>
            <w:tcW w:w="1418" w:type="dxa"/>
            <w:noWrap/>
            <w:hideMark/>
          </w:tcPr>
          <w:p w:rsidR="008A627A" w:rsidRPr="008A627A" w:rsidRDefault="008A627A" w:rsidP="008A627A">
            <w:pPr>
              <w:tabs>
                <w:tab w:val="left" w:pos="284"/>
              </w:tabs>
              <w:rPr>
                <w:rFonts w:ascii="Times New Roman" w:eastAsia="Calibri" w:hAnsi="Times New Roman" w:cs="Times New Roman"/>
                <w:sz w:val="12"/>
                <w:szCs w:val="12"/>
              </w:rPr>
            </w:pPr>
            <w:r w:rsidRPr="008A627A">
              <w:rPr>
                <w:rFonts w:ascii="Times New Roman" w:eastAsia="Calibri" w:hAnsi="Times New Roman" w:cs="Times New Roman"/>
                <w:sz w:val="12"/>
                <w:szCs w:val="12"/>
              </w:rPr>
              <w:t>2 02 03015 00 0000 151</w:t>
            </w:r>
          </w:p>
        </w:tc>
        <w:tc>
          <w:tcPr>
            <w:tcW w:w="5670" w:type="dxa"/>
            <w:hideMark/>
          </w:tcPr>
          <w:p w:rsidR="008A627A" w:rsidRPr="008A627A" w:rsidRDefault="008A627A" w:rsidP="008A627A">
            <w:pPr>
              <w:tabs>
                <w:tab w:val="left" w:pos="284"/>
              </w:tabs>
              <w:rPr>
                <w:rFonts w:ascii="Times New Roman" w:eastAsia="Calibri" w:hAnsi="Times New Roman" w:cs="Times New Roman"/>
                <w:sz w:val="12"/>
                <w:szCs w:val="12"/>
              </w:rPr>
            </w:pPr>
            <w:r w:rsidRPr="008A627A">
              <w:rPr>
                <w:rFonts w:ascii="Times New Roman" w:eastAsia="Calibri" w:hAnsi="Times New Roman" w:cs="Times New Roman"/>
                <w:sz w:val="12"/>
                <w:szCs w:val="12"/>
              </w:rPr>
              <w:t>Субвенции бюджетам на осуществление первичного воинского учета на территориях, где отсутствуют военные комиссариаты</w:t>
            </w:r>
          </w:p>
        </w:tc>
        <w:tc>
          <w:tcPr>
            <w:tcW w:w="425" w:type="dxa"/>
            <w:noWrap/>
            <w:hideMark/>
          </w:tcPr>
          <w:p w:rsidR="008A627A" w:rsidRPr="008A627A" w:rsidRDefault="008A627A" w:rsidP="008A627A">
            <w:pPr>
              <w:tabs>
                <w:tab w:val="left" w:pos="284"/>
              </w:tabs>
              <w:rPr>
                <w:rFonts w:ascii="Times New Roman" w:eastAsia="Calibri" w:hAnsi="Times New Roman" w:cs="Times New Roman"/>
                <w:sz w:val="12"/>
                <w:szCs w:val="12"/>
              </w:rPr>
            </w:pPr>
            <w:r w:rsidRPr="008A627A">
              <w:rPr>
                <w:rFonts w:ascii="Times New Roman" w:eastAsia="Calibri" w:hAnsi="Times New Roman" w:cs="Times New Roman"/>
                <w:sz w:val="12"/>
                <w:szCs w:val="12"/>
              </w:rPr>
              <w:t>66</w:t>
            </w:r>
          </w:p>
        </w:tc>
      </w:tr>
      <w:tr w:rsidR="008A627A" w:rsidRPr="008A627A" w:rsidTr="008A627A">
        <w:trPr>
          <w:trHeight w:val="20"/>
        </w:trPr>
        <w:tc>
          <w:tcPr>
            <w:tcW w:w="1418" w:type="dxa"/>
            <w:noWrap/>
            <w:hideMark/>
          </w:tcPr>
          <w:p w:rsidR="008A627A" w:rsidRPr="008A627A" w:rsidRDefault="008A627A" w:rsidP="008A627A">
            <w:pPr>
              <w:tabs>
                <w:tab w:val="left" w:pos="284"/>
              </w:tabs>
              <w:rPr>
                <w:rFonts w:ascii="Times New Roman" w:eastAsia="Calibri" w:hAnsi="Times New Roman" w:cs="Times New Roman"/>
                <w:sz w:val="12"/>
                <w:szCs w:val="12"/>
              </w:rPr>
            </w:pPr>
            <w:r w:rsidRPr="008A627A">
              <w:rPr>
                <w:rFonts w:ascii="Times New Roman" w:eastAsia="Calibri" w:hAnsi="Times New Roman" w:cs="Times New Roman"/>
                <w:sz w:val="12"/>
                <w:szCs w:val="12"/>
              </w:rPr>
              <w:t>2 02 03015 10 0000 151</w:t>
            </w:r>
          </w:p>
        </w:tc>
        <w:tc>
          <w:tcPr>
            <w:tcW w:w="5670" w:type="dxa"/>
            <w:hideMark/>
          </w:tcPr>
          <w:p w:rsidR="008A627A" w:rsidRPr="008A627A" w:rsidRDefault="008A627A" w:rsidP="008A627A">
            <w:pPr>
              <w:tabs>
                <w:tab w:val="left" w:pos="284"/>
              </w:tabs>
              <w:rPr>
                <w:rFonts w:ascii="Times New Roman" w:eastAsia="Calibri" w:hAnsi="Times New Roman" w:cs="Times New Roman"/>
                <w:sz w:val="12"/>
                <w:szCs w:val="12"/>
              </w:rPr>
            </w:pPr>
            <w:r w:rsidRPr="008A627A">
              <w:rPr>
                <w:rFonts w:ascii="Times New Roman" w:eastAsia="Calibri" w:hAnsi="Times New Roman" w:cs="Times New Roman"/>
                <w:sz w:val="12"/>
                <w:szCs w:val="12"/>
              </w:rPr>
              <w:t>Субвенции бюджетам поселений на осуществление первичного воинского учета на территориях, где отсутствуют военные комиссариаты</w:t>
            </w:r>
          </w:p>
        </w:tc>
        <w:tc>
          <w:tcPr>
            <w:tcW w:w="425" w:type="dxa"/>
            <w:noWrap/>
            <w:hideMark/>
          </w:tcPr>
          <w:p w:rsidR="008A627A" w:rsidRPr="008A627A" w:rsidRDefault="008A627A" w:rsidP="008A627A">
            <w:pPr>
              <w:tabs>
                <w:tab w:val="left" w:pos="284"/>
              </w:tabs>
              <w:rPr>
                <w:rFonts w:ascii="Times New Roman" w:eastAsia="Calibri" w:hAnsi="Times New Roman" w:cs="Times New Roman"/>
                <w:sz w:val="12"/>
                <w:szCs w:val="12"/>
              </w:rPr>
            </w:pPr>
            <w:r w:rsidRPr="008A627A">
              <w:rPr>
                <w:rFonts w:ascii="Times New Roman" w:eastAsia="Calibri" w:hAnsi="Times New Roman" w:cs="Times New Roman"/>
                <w:sz w:val="12"/>
                <w:szCs w:val="12"/>
              </w:rPr>
              <w:t>66</w:t>
            </w:r>
          </w:p>
        </w:tc>
      </w:tr>
      <w:tr w:rsidR="008A627A" w:rsidRPr="008A627A" w:rsidTr="008A627A">
        <w:trPr>
          <w:trHeight w:val="20"/>
        </w:trPr>
        <w:tc>
          <w:tcPr>
            <w:tcW w:w="1418" w:type="dxa"/>
            <w:hideMark/>
          </w:tcPr>
          <w:p w:rsidR="008A627A" w:rsidRPr="008A627A" w:rsidRDefault="008A627A" w:rsidP="008A627A">
            <w:pPr>
              <w:tabs>
                <w:tab w:val="left" w:pos="284"/>
              </w:tabs>
              <w:rPr>
                <w:rFonts w:ascii="Times New Roman" w:eastAsia="Calibri" w:hAnsi="Times New Roman" w:cs="Times New Roman"/>
                <w:bCs/>
                <w:sz w:val="12"/>
                <w:szCs w:val="12"/>
              </w:rPr>
            </w:pPr>
          </w:p>
        </w:tc>
        <w:tc>
          <w:tcPr>
            <w:tcW w:w="5670" w:type="dxa"/>
            <w:hideMark/>
          </w:tcPr>
          <w:p w:rsidR="008A627A" w:rsidRPr="008A627A" w:rsidRDefault="008A627A" w:rsidP="008A627A">
            <w:pPr>
              <w:tabs>
                <w:tab w:val="left" w:pos="284"/>
              </w:tabs>
              <w:rPr>
                <w:rFonts w:ascii="Times New Roman" w:eastAsia="Calibri" w:hAnsi="Times New Roman" w:cs="Times New Roman"/>
                <w:bCs/>
                <w:sz w:val="12"/>
                <w:szCs w:val="12"/>
              </w:rPr>
            </w:pPr>
            <w:r w:rsidRPr="008A627A">
              <w:rPr>
                <w:rFonts w:ascii="Times New Roman" w:eastAsia="Calibri" w:hAnsi="Times New Roman" w:cs="Times New Roman"/>
                <w:bCs/>
                <w:sz w:val="12"/>
                <w:szCs w:val="12"/>
              </w:rPr>
              <w:t>ВСЕГО ДОХОДОВ</w:t>
            </w:r>
          </w:p>
        </w:tc>
        <w:tc>
          <w:tcPr>
            <w:tcW w:w="425" w:type="dxa"/>
            <w:noWrap/>
            <w:hideMark/>
          </w:tcPr>
          <w:p w:rsidR="008A627A" w:rsidRPr="008A627A" w:rsidRDefault="008A627A" w:rsidP="008A627A">
            <w:pPr>
              <w:tabs>
                <w:tab w:val="left" w:pos="284"/>
              </w:tabs>
              <w:rPr>
                <w:rFonts w:ascii="Times New Roman" w:eastAsia="Calibri" w:hAnsi="Times New Roman" w:cs="Times New Roman"/>
                <w:bCs/>
                <w:sz w:val="10"/>
                <w:szCs w:val="10"/>
              </w:rPr>
            </w:pPr>
            <w:r w:rsidRPr="008A627A">
              <w:rPr>
                <w:rFonts w:ascii="Times New Roman" w:eastAsia="Calibri" w:hAnsi="Times New Roman" w:cs="Times New Roman"/>
                <w:bCs/>
                <w:sz w:val="10"/>
                <w:szCs w:val="10"/>
              </w:rPr>
              <w:t>1263</w:t>
            </w:r>
          </w:p>
        </w:tc>
      </w:tr>
    </w:tbl>
    <w:p w:rsidR="00363549" w:rsidRDefault="00363549" w:rsidP="006D4521">
      <w:pPr>
        <w:tabs>
          <w:tab w:val="left" w:pos="284"/>
        </w:tabs>
        <w:spacing w:after="0" w:line="240" w:lineRule="auto"/>
        <w:jc w:val="both"/>
        <w:rPr>
          <w:rFonts w:ascii="Times New Roman" w:eastAsia="Calibri" w:hAnsi="Times New Roman" w:cs="Times New Roman"/>
          <w:sz w:val="12"/>
          <w:szCs w:val="12"/>
        </w:rPr>
      </w:pPr>
    </w:p>
    <w:p w:rsidR="008A627A" w:rsidRPr="0015017C" w:rsidRDefault="008A627A" w:rsidP="008A627A">
      <w:pPr>
        <w:spacing w:after="0" w:line="240" w:lineRule="auto"/>
        <w:jc w:val="right"/>
        <w:rPr>
          <w:rFonts w:ascii="Times New Roman" w:hAnsi="Times New Roman"/>
          <w:i/>
          <w:sz w:val="12"/>
          <w:szCs w:val="12"/>
        </w:rPr>
      </w:pPr>
      <w:r w:rsidRPr="0015017C">
        <w:rPr>
          <w:rFonts w:ascii="Times New Roman" w:hAnsi="Times New Roman"/>
          <w:i/>
          <w:sz w:val="12"/>
          <w:szCs w:val="12"/>
        </w:rPr>
        <w:t>Приложение</w:t>
      </w:r>
      <w:r>
        <w:rPr>
          <w:rFonts w:ascii="Times New Roman" w:hAnsi="Times New Roman"/>
          <w:i/>
          <w:sz w:val="12"/>
          <w:szCs w:val="12"/>
        </w:rPr>
        <w:t xml:space="preserve"> №2</w:t>
      </w:r>
    </w:p>
    <w:p w:rsidR="008A627A" w:rsidRPr="0015017C" w:rsidRDefault="008A627A" w:rsidP="008A627A">
      <w:pPr>
        <w:spacing w:after="0" w:line="240" w:lineRule="auto"/>
        <w:jc w:val="right"/>
        <w:rPr>
          <w:rFonts w:ascii="Times New Roman" w:hAnsi="Times New Roman"/>
          <w:i/>
          <w:sz w:val="12"/>
          <w:szCs w:val="12"/>
        </w:rPr>
      </w:pPr>
      <w:r w:rsidRPr="0015017C">
        <w:rPr>
          <w:rFonts w:ascii="Times New Roman" w:hAnsi="Times New Roman"/>
          <w:i/>
          <w:sz w:val="12"/>
          <w:szCs w:val="12"/>
        </w:rPr>
        <w:t>к постановлению администрации</w:t>
      </w:r>
      <w:r>
        <w:rPr>
          <w:rFonts w:ascii="Times New Roman" w:hAnsi="Times New Roman"/>
          <w:i/>
          <w:sz w:val="12"/>
          <w:szCs w:val="12"/>
        </w:rPr>
        <w:t xml:space="preserve"> сельского поселения Елшанка</w:t>
      </w:r>
    </w:p>
    <w:p w:rsidR="008A627A" w:rsidRPr="0015017C" w:rsidRDefault="008A627A" w:rsidP="008A627A">
      <w:pPr>
        <w:spacing w:after="0" w:line="240" w:lineRule="auto"/>
        <w:jc w:val="right"/>
        <w:rPr>
          <w:rFonts w:ascii="Times New Roman" w:hAnsi="Times New Roman"/>
          <w:i/>
          <w:sz w:val="12"/>
          <w:szCs w:val="12"/>
        </w:rPr>
      </w:pPr>
      <w:r w:rsidRPr="0015017C">
        <w:rPr>
          <w:rFonts w:ascii="Times New Roman" w:hAnsi="Times New Roman"/>
          <w:i/>
          <w:sz w:val="12"/>
          <w:szCs w:val="12"/>
        </w:rPr>
        <w:t>муниципального района Сергиевский Самарской области</w:t>
      </w:r>
    </w:p>
    <w:p w:rsidR="008A627A" w:rsidRDefault="008A627A" w:rsidP="008A627A">
      <w:pPr>
        <w:tabs>
          <w:tab w:val="left" w:pos="142"/>
          <w:tab w:val="left" w:pos="284"/>
        </w:tabs>
        <w:spacing w:after="0" w:line="240" w:lineRule="auto"/>
        <w:jc w:val="right"/>
        <w:rPr>
          <w:rFonts w:ascii="Times New Roman" w:hAnsi="Times New Roman"/>
          <w:i/>
          <w:sz w:val="12"/>
          <w:szCs w:val="12"/>
        </w:rPr>
      </w:pPr>
      <w:r w:rsidRPr="0015017C">
        <w:rPr>
          <w:rFonts w:ascii="Times New Roman" w:hAnsi="Times New Roman"/>
          <w:i/>
          <w:sz w:val="12"/>
          <w:szCs w:val="12"/>
        </w:rPr>
        <w:t>№</w:t>
      </w:r>
      <w:r>
        <w:rPr>
          <w:rFonts w:ascii="Times New Roman" w:hAnsi="Times New Roman"/>
          <w:i/>
          <w:sz w:val="12"/>
          <w:szCs w:val="12"/>
        </w:rPr>
        <w:t>15 от “22</w:t>
      </w:r>
      <w:r w:rsidRPr="0015017C">
        <w:rPr>
          <w:rFonts w:ascii="Times New Roman" w:hAnsi="Times New Roman"/>
          <w:i/>
          <w:sz w:val="12"/>
          <w:szCs w:val="12"/>
        </w:rPr>
        <w:t xml:space="preserve">” </w:t>
      </w:r>
      <w:r>
        <w:rPr>
          <w:rFonts w:ascii="Times New Roman" w:hAnsi="Times New Roman"/>
          <w:i/>
          <w:sz w:val="12"/>
          <w:szCs w:val="12"/>
        </w:rPr>
        <w:t>апреля</w:t>
      </w:r>
      <w:r w:rsidRPr="0015017C">
        <w:rPr>
          <w:rFonts w:ascii="Times New Roman" w:hAnsi="Times New Roman"/>
          <w:i/>
          <w:sz w:val="12"/>
          <w:szCs w:val="12"/>
        </w:rPr>
        <w:t xml:space="preserve"> 2016 г.</w:t>
      </w:r>
    </w:p>
    <w:p w:rsidR="00E50DA0" w:rsidRDefault="00E50DA0" w:rsidP="00E50DA0">
      <w:pPr>
        <w:tabs>
          <w:tab w:val="left" w:pos="284"/>
        </w:tabs>
        <w:spacing w:after="0" w:line="240" w:lineRule="auto"/>
        <w:jc w:val="center"/>
        <w:rPr>
          <w:rFonts w:ascii="Times New Roman" w:eastAsia="Calibri" w:hAnsi="Times New Roman" w:cs="Times New Roman"/>
          <w:b/>
          <w:sz w:val="12"/>
          <w:szCs w:val="12"/>
        </w:rPr>
      </w:pPr>
      <w:r w:rsidRPr="00E50DA0">
        <w:rPr>
          <w:rFonts w:ascii="Times New Roman" w:eastAsia="Calibri" w:hAnsi="Times New Roman" w:cs="Times New Roman"/>
          <w:b/>
          <w:sz w:val="12"/>
          <w:szCs w:val="12"/>
        </w:rPr>
        <w:t xml:space="preserve">Расходы бюджета  за первый  квартал  2016 года по ведомственной структуре расходов бюджета сельского поселения Елшанка </w:t>
      </w:r>
    </w:p>
    <w:p w:rsidR="00363549" w:rsidRPr="00E50DA0" w:rsidRDefault="00E50DA0" w:rsidP="00E50DA0">
      <w:pPr>
        <w:tabs>
          <w:tab w:val="left" w:pos="284"/>
        </w:tabs>
        <w:spacing w:after="0" w:line="240" w:lineRule="auto"/>
        <w:jc w:val="center"/>
        <w:rPr>
          <w:rFonts w:ascii="Times New Roman" w:eastAsia="Calibri" w:hAnsi="Times New Roman" w:cs="Times New Roman"/>
          <w:b/>
          <w:sz w:val="12"/>
          <w:szCs w:val="12"/>
        </w:rPr>
      </w:pPr>
      <w:r w:rsidRPr="00E50DA0">
        <w:rPr>
          <w:rFonts w:ascii="Times New Roman" w:eastAsia="Calibri" w:hAnsi="Times New Roman" w:cs="Times New Roman"/>
          <w:b/>
          <w:sz w:val="12"/>
          <w:szCs w:val="12"/>
        </w:rPr>
        <w:t>муниципального района Сергиевский Самарской области</w:t>
      </w:r>
    </w:p>
    <w:tbl>
      <w:tblPr>
        <w:tblStyle w:val="af1"/>
        <w:tblW w:w="0" w:type="auto"/>
        <w:tblInd w:w="108" w:type="dxa"/>
        <w:tblLayout w:type="fixed"/>
        <w:tblLook w:val="04A0" w:firstRow="1" w:lastRow="0" w:firstColumn="1" w:lastColumn="0" w:noHBand="0" w:noVBand="1"/>
      </w:tblPr>
      <w:tblGrid>
        <w:gridCol w:w="567"/>
        <w:gridCol w:w="3828"/>
        <w:gridCol w:w="425"/>
        <w:gridCol w:w="425"/>
        <w:gridCol w:w="851"/>
        <w:gridCol w:w="425"/>
        <w:gridCol w:w="425"/>
        <w:gridCol w:w="567"/>
      </w:tblGrid>
      <w:tr w:rsidR="00E50DA0" w:rsidRPr="00E50DA0" w:rsidTr="00E50DA0">
        <w:trPr>
          <w:trHeight w:val="20"/>
        </w:trPr>
        <w:tc>
          <w:tcPr>
            <w:tcW w:w="567" w:type="dxa"/>
            <w:vMerge w:val="restart"/>
            <w:hideMark/>
          </w:tcPr>
          <w:p w:rsidR="00E50DA0" w:rsidRPr="00E50DA0" w:rsidRDefault="00E50DA0" w:rsidP="00E50DA0">
            <w:pPr>
              <w:tabs>
                <w:tab w:val="left" w:pos="284"/>
              </w:tabs>
              <w:rPr>
                <w:rFonts w:ascii="Times New Roman" w:eastAsia="Calibri" w:hAnsi="Times New Roman" w:cs="Times New Roman"/>
                <w:bCs/>
                <w:sz w:val="10"/>
                <w:szCs w:val="10"/>
              </w:rPr>
            </w:pPr>
            <w:r w:rsidRPr="00E50DA0">
              <w:rPr>
                <w:rFonts w:ascii="Times New Roman" w:eastAsia="Calibri" w:hAnsi="Times New Roman" w:cs="Times New Roman"/>
                <w:bCs/>
                <w:sz w:val="10"/>
                <w:szCs w:val="10"/>
              </w:rPr>
              <w:t>Код главного распорядителя бюджетных средств</w:t>
            </w:r>
          </w:p>
        </w:tc>
        <w:tc>
          <w:tcPr>
            <w:tcW w:w="3828" w:type="dxa"/>
            <w:vMerge w:val="restart"/>
            <w:hideMark/>
          </w:tcPr>
          <w:p w:rsidR="00E50DA0" w:rsidRPr="00E50DA0" w:rsidRDefault="00E50DA0" w:rsidP="00E50DA0">
            <w:pPr>
              <w:tabs>
                <w:tab w:val="left" w:pos="284"/>
              </w:tabs>
              <w:rPr>
                <w:rFonts w:ascii="Times New Roman" w:eastAsia="Calibri" w:hAnsi="Times New Roman" w:cs="Times New Roman"/>
                <w:bCs/>
                <w:sz w:val="12"/>
                <w:szCs w:val="12"/>
              </w:rPr>
            </w:pPr>
            <w:r w:rsidRPr="00E50DA0">
              <w:rPr>
                <w:rFonts w:ascii="Times New Roman" w:eastAsia="Calibri" w:hAnsi="Times New Roman" w:cs="Times New Roman"/>
                <w:bCs/>
                <w:sz w:val="12"/>
                <w:szCs w:val="12"/>
              </w:rPr>
              <w:t>Наименование главного распорядителя средств бюджета, раздела, подраздела, целевой стати, подгруппы видов расходов</w:t>
            </w:r>
          </w:p>
        </w:tc>
        <w:tc>
          <w:tcPr>
            <w:tcW w:w="425" w:type="dxa"/>
            <w:vMerge w:val="restart"/>
            <w:hideMark/>
          </w:tcPr>
          <w:p w:rsidR="00E50DA0" w:rsidRPr="00E50DA0" w:rsidRDefault="00E50DA0" w:rsidP="00E50DA0">
            <w:pPr>
              <w:tabs>
                <w:tab w:val="left" w:pos="284"/>
              </w:tabs>
              <w:rPr>
                <w:rFonts w:ascii="Times New Roman" w:eastAsia="Calibri" w:hAnsi="Times New Roman" w:cs="Times New Roman"/>
                <w:bCs/>
                <w:sz w:val="12"/>
                <w:szCs w:val="12"/>
              </w:rPr>
            </w:pPr>
            <w:proofErr w:type="spellStart"/>
            <w:r w:rsidRPr="00E50DA0">
              <w:rPr>
                <w:rFonts w:ascii="Times New Roman" w:eastAsia="Calibri" w:hAnsi="Times New Roman" w:cs="Times New Roman"/>
                <w:bCs/>
                <w:sz w:val="12"/>
                <w:szCs w:val="12"/>
              </w:rPr>
              <w:t>Рз</w:t>
            </w:r>
            <w:proofErr w:type="spellEnd"/>
          </w:p>
        </w:tc>
        <w:tc>
          <w:tcPr>
            <w:tcW w:w="425" w:type="dxa"/>
            <w:vMerge w:val="restart"/>
            <w:hideMark/>
          </w:tcPr>
          <w:p w:rsidR="00E50DA0" w:rsidRPr="00E50DA0" w:rsidRDefault="00E50DA0" w:rsidP="00E50DA0">
            <w:pPr>
              <w:tabs>
                <w:tab w:val="left" w:pos="284"/>
              </w:tabs>
              <w:rPr>
                <w:rFonts w:ascii="Times New Roman" w:eastAsia="Calibri" w:hAnsi="Times New Roman" w:cs="Times New Roman"/>
                <w:bCs/>
                <w:sz w:val="12"/>
                <w:szCs w:val="12"/>
              </w:rPr>
            </w:pPr>
            <w:proofErr w:type="gramStart"/>
            <w:r w:rsidRPr="00E50DA0">
              <w:rPr>
                <w:rFonts w:ascii="Times New Roman" w:eastAsia="Calibri" w:hAnsi="Times New Roman" w:cs="Times New Roman"/>
                <w:bCs/>
                <w:sz w:val="12"/>
                <w:szCs w:val="12"/>
              </w:rPr>
              <w:t>ПР</w:t>
            </w:r>
            <w:proofErr w:type="gramEnd"/>
          </w:p>
        </w:tc>
        <w:tc>
          <w:tcPr>
            <w:tcW w:w="851" w:type="dxa"/>
            <w:vMerge w:val="restart"/>
            <w:hideMark/>
          </w:tcPr>
          <w:p w:rsidR="00E50DA0" w:rsidRPr="00E50DA0" w:rsidRDefault="00E50DA0" w:rsidP="00E50DA0">
            <w:pPr>
              <w:tabs>
                <w:tab w:val="left" w:pos="284"/>
              </w:tabs>
              <w:rPr>
                <w:rFonts w:ascii="Times New Roman" w:eastAsia="Calibri" w:hAnsi="Times New Roman" w:cs="Times New Roman"/>
                <w:bCs/>
                <w:sz w:val="12"/>
                <w:szCs w:val="12"/>
              </w:rPr>
            </w:pPr>
            <w:r w:rsidRPr="00E50DA0">
              <w:rPr>
                <w:rFonts w:ascii="Times New Roman" w:eastAsia="Calibri" w:hAnsi="Times New Roman" w:cs="Times New Roman"/>
                <w:bCs/>
                <w:sz w:val="12"/>
                <w:szCs w:val="12"/>
              </w:rPr>
              <w:t>ЦСР</w:t>
            </w:r>
          </w:p>
        </w:tc>
        <w:tc>
          <w:tcPr>
            <w:tcW w:w="425" w:type="dxa"/>
            <w:vMerge w:val="restart"/>
            <w:hideMark/>
          </w:tcPr>
          <w:p w:rsidR="00E50DA0" w:rsidRPr="00E50DA0" w:rsidRDefault="00E50DA0" w:rsidP="00E50DA0">
            <w:pPr>
              <w:tabs>
                <w:tab w:val="left" w:pos="284"/>
              </w:tabs>
              <w:rPr>
                <w:rFonts w:ascii="Times New Roman" w:eastAsia="Calibri" w:hAnsi="Times New Roman" w:cs="Times New Roman"/>
                <w:bCs/>
                <w:sz w:val="12"/>
                <w:szCs w:val="12"/>
              </w:rPr>
            </w:pPr>
            <w:r w:rsidRPr="00E50DA0">
              <w:rPr>
                <w:rFonts w:ascii="Times New Roman" w:eastAsia="Calibri" w:hAnsi="Times New Roman" w:cs="Times New Roman"/>
                <w:bCs/>
                <w:sz w:val="12"/>
                <w:szCs w:val="12"/>
              </w:rPr>
              <w:t>ВР</w:t>
            </w:r>
          </w:p>
        </w:tc>
        <w:tc>
          <w:tcPr>
            <w:tcW w:w="992" w:type="dxa"/>
            <w:gridSpan w:val="2"/>
            <w:noWrap/>
            <w:hideMark/>
          </w:tcPr>
          <w:p w:rsidR="00E50DA0" w:rsidRPr="00E50DA0" w:rsidRDefault="00E50DA0" w:rsidP="00E50DA0">
            <w:pPr>
              <w:tabs>
                <w:tab w:val="left" w:pos="284"/>
              </w:tabs>
              <w:rPr>
                <w:rFonts w:ascii="Times New Roman" w:eastAsia="Calibri" w:hAnsi="Times New Roman" w:cs="Times New Roman"/>
                <w:bCs/>
                <w:sz w:val="12"/>
                <w:szCs w:val="12"/>
              </w:rPr>
            </w:pPr>
            <w:r w:rsidRPr="00E50DA0">
              <w:rPr>
                <w:rFonts w:ascii="Times New Roman" w:eastAsia="Calibri" w:hAnsi="Times New Roman" w:cs="Times New Roman"/>
                <w:bCs/>
                <w:sz w:val="12"/>
                <w:szCs w:val="12"/>
              </w:rPr>
              <w:t>Сумма, тыс. рублей</w:t>
            </w:r>
          </w:p>
        </w:tc>
      </w:tr>
      <w:tr w:rsidR="00E50DA0" w:rsidRPr="00E50DA0" w:rsidTr="00E50DA0">
        <w:trPr>
          <w:trHeight w:val="20"/>
        </w:trPr>
        <w:tc>
          <w:tcPr>
            <w:tcW w:w="567" w:type="dxa"/>
            <w:vMerge/>
            <w:hideMark/>
          </w:tcPr>
          <w:p w:rsidR="00E50DA0" w:rsidRPr="00E50DA0" w:rsidRDefault="00E50DA0" w:rsidP="00E50DA0">
            <w:pPr>
              <w:tabs>
                <w:tab w:val="left" w:pos="284"/>
              </w:tabs>
              <w:rPr>
                <w:rFonts w:ascii="Times New Roman" w:eastAsia="Calibri" w:hAnsi="Times New Roman" w:cs="Times New Roman"/>
                <w:bCs/>
                <w:sz w:val="12"/>
                <w:szCs w:val="12"/>
              </w:rPr>
            </w:pPr>
          </w:p>
        </w:tc>
        <w:tc>
          <w:tcPr>
            <w:tcW w:w="3828" w:type="dxa"/>
            <w:vMerge/>
            <w:hideMark/>
          </w:tcPr>
          <w:p w:rsidR="00E50DA0" w:rsidRPr="00E50DA0" w:rsidRDefault="00E50DA0" w:rsidP="00E50DA0">
            <w:pPr>
              <w:tabs>
                <w:tab w:val="left" w:pos="284"/>
              </w:tabs>
              <w:rPr>
                <w:rFonts w:ascii="Times New Roman" w:eastAsia="Calibri" w:hAnsi="Times New Roman" w:cs="Times New Roman"/>
                <w:bCs/>
                <w:sz w:val="12"/>
                <w:szCs w:val="12"/>
              </w:rPr>
            </w:pPr>
          </w:p>
        </w:tc>
        <w:tc>
          <w:tcPr>
            <w:tcW w:w="425" w:type="dxa"/>
            <w:vMerge/>
            <w:hideMark/>
          </w:tcPr>
          <w:p w:rsidR="00E50DA0" w:rsidRPr="00E50DA0" w:rsidRDefault="00E50DA0" w:rsidP="00E50DA0">
            <w:pPr>
              <w:tabs>
                <w:tab w:val="left" w:pos="284"/>
              </w:tabs>
              <w:rPr>
                <w:rFonts w:ascii="Times New Roman" w:eastAsia="Calibri" w:hAnsi="Times New Roman" w:cs="Times New Roman"/>
                <w:bCs/>
                <w:sz w:val="12"/>
                <w:szCs w:val="12"/>
              </w:rPr>
            </w:pPr>
          </w:p>
        </w:tc>
        <w:tc>
          <w:tcPr>
            <w:tcW w:w="425" w:type="dxa"/>
            <w:vMerge/>
            <w:hideMark/>
          </w:tcPr>
          <w:p w:rsidR="00E50DA0" w:rsidRPr="00E50DA0" w:rsidRDefault="00E50DA0" w:rsidP="00E50DA0">
            <w:pPr>
              <w:tabs>
                <w:tab w:val="left" w:pos="284"/>
              </w:tabs>
              <w:rPr>
                <w:rFonts w:ascii="Times New Roman" w:eastAsia="Calibri" w:hAnsi="Times New Roman" w:cs="Times New Roman"/>
                <w:bCs/>
                <w:sz w:val="12"/>
                <w:szCs w:val="12"/>
              </w:rPr>
            </w:pPr>
          </w:p>
        </w:tc>
        <w:tc>
          <w:tcPr>
            <w:tcW w:w="851" w:type="dxa"/>
            <w:vMerge/>
            <w:hideMark/>
          </w:tcPr>
          <w:p w:rsidR="00E50DA0" w:rsidRPr="00E50DA0" w:rsidRDefault="00E50DA0" w:rsidP="00E50DA0">
            <w:pPr>
              <w:tabs>
                <w:tab w:val="left" w:pos="284"/>
              </w:tabs>
              <w:rPr>
                <w:rFonts w:ascii="Times New Roman" w:eastAsia="Calibri" w:hAnsi="Times New Roman" w:cs="Times New Roman"/>
                <w:bCs/>
                <w:sz w:val="12"/>
                <w:szCs w:val="12"/>
              </w:rPr>
            </w:pPr>
          </w:p>
        </w:tc>
        <w:tc>
          <w:tcPr>
            <w:tcW w:w="425" w:type="dxa"/>
            <w:vMerge/>
            <w:hideMark/>
          </w:tcPr>
          <w:p w:rsidR="00E50DA0" w:rsidRPr="00E50DA0" w:rsidRDefault="00E50DA0" w:rsidP="00E50DA0">
            <w:pPr>
              <w:tabs>
                <w:tab w:val="left" w:pos="284"/>
              </w:tabs>
              <w:rPr>
                <w:rFonts w:ascii="Times New Roman" w:eastAsia="Calibri" w:hAnsi="Times New Roman" w:cs="Times New Roman"/>
                <w:bCs/>
                <w:sz w:val="12"/>
                <w:szCs w:val="12"/>
              </w:rPr>
            </w:pPr>
          </w:p>
        </w:tc>
        <w:tc>
          <w:tcPr>
            <w:tcW w:w="425" w:type="dxa"/>
            <w:noWrap/>
            <w:hideMark/>
          </w:tcPr>
          <w:p w:rsidR="00E50DA0" w:rsidRPr="00E50DA0" w:rsidRDefault="00E50DA0" w:rsidP="00E50DA0">
            <w:pPr>
              <w:tabs>
                <w:tab w:val="left" w:pos="284"/>
              </w:tabs>
              <w:rPr>
                <w:rFonts w:ascii="Times New Roman" w:eastAsia="Calibri" w:hAnsi="Times New Roman" w:cs="Times New Roman"/>
                <w:bCs/>
                <w:sz w:val="12"/>
                <w:szCs w:val="12"/>
              </w:rPr>
            </w:pPr>
            <w:r w:rsidRPr="00E50DA0">
              <w:rPr>
                <w:rFonts w:ascii="Times New Roman" w:eastAsia="Calibri" w:hAnsi="Times New Roman" w:cs="Times New Roman"/>
                <w:bCs/>
                <w:sz w:val="12"/>
                <w:szCs w:val="12"/>
              </w:rPr>
              <w:t>всего</w:t>
            </w:r>
          </w:p>
        </w:tc>
        <w:tc>
          <w:tcPr>
            <w:tcW w:w="567" w:type="dxa"/>
            <w:hideMark/>
          </w:tcPr>
          <w:p w:rsidR="00E50DA0" w:rsidRPr="00E50DA0" w:rsidRDefault="00E50DA0" w:rsidP="00E50DA0">
            <w:pPr>
              <w:tabs>
                <w:tab w:val="left" w:pos="284"/>
              </w:tabs>
              <w:rPr>
                <w:rFonts w:ascii="Times New Roman" w:eastAsia="Calibri" w:hAnsi="Times New Roman" w:cs="Times New Roman"/>
                <w:bCs/>
                <w:sz w:val="10"/>
                <w:szCs w:val="10"/>
              </w:rPr>
            </w:pPr>
            <w:r w:rsidRPr="00E50DA0">
              <w:rPr>
                <w:rFonts w:ascii="Times New Roman" w:eastAsia="Calibri" w:hAnsi="Times New Roman" w:cs="Times New Roman"/>
                <w:bCs/>
                <w:sz w:val="10"/>
                <w:szCs w:val="10"/>
              </w:rPr>
              <w:t>в том числе за счет безвозмездных поступлений</w:t>
            </w:r>
          </w:p>
        </w:tc>
      </w:tr>
      <w:tr w:rsidR="00E50DA0" w:rsidRPr="00E50DA0" w:rsidTr="00E50DA0">
        <w:trPr>
          <w:trHeight w:val="20"/>
        </w:trPr>
        <w:tc>
          <w:tcPr>
            <w:tcW w:w="567" w:type="dxa"/>
            <w:noWrap/>
            <w:hideMark/>
          </w:tcPr>
          <w:p w:rsidR="00E50DA0" w:rsidRPr="00E50DA0" w:rsidRDefault="00E50DA0" w:rsidP="00E50DA0">
            <w:pPr>
              <w:tabs>
                <w:tab w:val="left" w:pos="284"/>
              </w:tabs>
              <w:rPr>
                <w:rFonts w:ascii="Times New Roman" w:eastAsia="Calibri" w:hAnsi="Times New Roman" w:cs="Times New Roman"/>
                <w:bCs/>
                <w:sz w:val="12"/>
                <w:szCs w:val="12"/>
              </w:rPr>
            </w:pPr>
            <w:r w:rsidRPr="00E50DA0">
              <w:rPr>
                <w:rFonts w:ascii="Times New Roman" w:eastAsia="Calibri" w:hAnsi="Times New Roman" w:cs="Times New Roman"/>
                <w:bCs/>
                <w:sz w:val="12"/>
                <w:szCs w:val="12"/>
              </w:rPr>
              <w:t>422</w:t>
            </w:r>
          </w:p>
        </w:tc>
        <w:tc>
          <w:tcPr>
            <w:tcW w:w="6946" w:type="dxa"/>
            <w:gridSpan w:val="7"/>
            <w:hideMark/>
          </w:tcPr>
          <w:p w:rsidR="00E50DA0" w:rsidRPr="00E50DA0" w:rsidRDefault="00E50DA0" w:rsidP="00E50DA0">
            <w:pPr>
              <w:tabs>
                <w:tab w:val="left" w:pos="284"/>
              </w:tabs>
              <w:rPr>
                <w:rFonts w:ascii="Times New Roman" w:eastAsia="Calibri" w:hAnsi="Times New Roman" w:cs="Times New Roman"/>
                <w:bCs/>
                <w:sz w:val="12"/>
                <w:szCs w:val="12"/>
              </w:rPr>
            </w:pPr>
            <w:r w:rsidRPr="00E50DA0">
              <w:rPr>
                <w:rFonts w:ascii="Times New Roman" w:eastAsia="Calibri" w:hAnsi="Times New Roman" w:cs="Times New Roman"/>
                <w:bCs/>
                <w:sz w:val="12"/>
                <w:szCs w:val="12"/>
              </w:rPr>
              <w:t>Администрация сельского поселения Елшанка</w:t>
            </w:r>
            <w:r>
              <w:rPr>
                <w:rFonts w:ascii="Times New Roman" w:eastAsia="Calibri" w:hAnsi="Times New Roman" w:cs="Times New Roman"/>
                <w:bCs/>
                <w:sz w:val="12"/>
                <w:szCs w:val="12"/>
              </w:rPr>
              <w:t xml:space="preserve"> </w:t>
            </w:r>
            <w:r w:rsidRPr="00E50DA0">
              <w:rPr>
                <w:rFonts w:ascii="Times New Roman" w:eastAsia="Calibri" w:hAnsi="Times New Roman" w:cs="Times New Roman"/>
                <w:bCs/>
                <w:sz w:val="12"/>
                <w:szCs w:val="12"/>
              </w:rPr>
              <w:t>муниципального района Сергиевский Самарской области</w:t>
            </w:r>
          </w:p>
        </w:tc>
      </w:tr>
      <w:tr w:rsidR="00E50DA0" w:rsidRPr="00E50DA0" w:rsidTr="00E50DA0">
        <w:trPr>
          <w:trHeight w:val="20"/>
        </w:trPr>
        <w:tc>
          <w:tcPr>
            <w:tcW w:w="567" w:type="dxa"/>
            <w:noWrap/>
            <w:hideMark/>
          </w:tcPr>
          <w:p w:rsidR="00E50DA0" w:rsidRPr="00E50DA0" w:rsidRDefault="00E50DA0" w:rsidP="00E50DA0">
            <w:pPr>
              <w:tabs>
                <w:tab w:val="left" w:pos="284"/>
              </w:tabs>
              <w:rPr>
                <w:rFonts w:ascii="Times New Roman" w:eastAsia="Calibri" w:hAnsi="Times New Roman" w:cs="Times New Roman"/>
                <w:sz w:val="12"/>
                <w:szCs w:val="12"/>
              </w:rPr>
            </w:pPr>
            <w:r w:rsidRPr="00E50DA0">
              <w:rPr>
                <w:rFonts w:ascii="Times New Roman" w:eastAsia="Calibri" w:hAnsi="Times New Roman" w:cs="Times New Roman"/>
                <w:sz w:val="12"/>
                <w:szCs w:val="12"/>
              </w:rPr>
              <w:t>422</w:t>
            </w:r>
          </w:p>
        </w:tc>
        <w:tc>
          <w:tcPr>
            <w:tcW w:w="3828" w:type="dxa"/>
            <w:hideMark/>
          </w:tcPr>
          <w:p w:rsidR="00E50DA0" w:rsidRPr="00E50DA0" w:rsidRDefault="00E50DA0" w:rsidP="00E50DA0">
            <w:pPr>
              <w:tabs>
                <w:tab w:val="left" w:pos="284"/>
              </w:tabs>
              <w:rPr>
                <w:rFonts w:ascii="Times New Roman" w:eastAsia="Calibri" w:hAnsi="Times New Roman" w:cs="Times New Roman"/>
                <w:sz w:val="12"/>
                <w:szCs w:val="12"/>
              </w:rPr>
            </w:pPr>
            <w:r w:rsidRPr="00E50DA0">
              <w:rPr>
                <w:rFonts w:ascii="Times New Roman" w:eastAsia="Calibri" w:hAnsi="Times New Roman" w:cs="Times New Roman"/>
                <w:sz w:val="12"/>
                <w:szCs w:val="12"/>
              </w:rPr>
              <w:t>Функционирование высшего должностного лица субъекта Российской Федерации и муниципального образования</w:t>
            </w:r>
          </w:p>
        </w:tc>
        <w:tc>
          <w:tcPr>
            <w:tcW w:w="425" w:type="dxa"/>
            <w:noWrap/>
            <w:hideMark/>
          </w:tcPr>
          <w:p w:rsidR="00E50DA0" w:rsidRPr="00E50DA0" w:rsidRDefault="00E50DA0" w:rsidP="00E50DA0">
            <w:pPr>
              <w:tabs>
                <w:tab w:val="left" w:pos="284"/>
              </w:tabs>
              <w:rPr>
                <w:rFonts w:ascii="Times New Roman" w:eastAsia="Calibri" w:hAnsi="Times New Roman" w:cs="Times New Roman"/>
                <w:sz w:val="12"/>
                <w:szCs w:val="12"/>
              </w:rPr>
            </w:pPr>
            <w:r w:rsidRPr="00E50DA0">
              <w:rPr>
                <w:rFonts w:ascii="Times New Roman" w:eastAsia="Calibri" w:hAnsi="Times New Roman" w:cs="Times New Roman"/>
                <w:sz w:val="12"/>
                <w:szCs w:val="12"/>
              </w:rPr>
              <w:t>01</w:t>
            </w:r>
          </w:p>
        </w:tc>
        <w:tc>
          <w:tcPr>
            <w:tcW w:w="425" w:type="dxa"/>
            <w:noWrap/>
            <w:hideMark/>
          </w:tcPr>
          <w:p w:rsidR="00E50DA0" w:rsidRPr="00E50DA0" w:rsidRDefault="00E50DA0" w:rsidP="00E50DA0">
            <w:pPr>
              <w:tabs>
                <w:tab w:val="left" w:pos="284"/>
              </w:tabs>
              <w:rPr>
                <w:rFonts w:ascii="Times New Roman" w:eastAsia="Calibri" w:hAnsi="Times New Roman" w:cs="Times New Roman"/>
                <w:sz w:val="12"/>
                <w:szCs w:val="12"/>
              </w:rPr>
            </w:pPr>
            <w:r w:rsidRPr="00E50DA0">
              <w:rPr>
                <w:rFonts w:ascii="Times New Roman" w:eastAsia="Calibri" w:hAnsi="Times New Roman" w:cs="Times New Roman"/>
                <w:sz w:val="12"/>
                <w:szCs w:val="12"/>
              </w:rPr>
              <w:t>02</w:t>
            </w:r>
          </w:p>
        </w:tc>
        <w:tc>
          <w:tcPr>
            <w:tcW w:w="851" w:type="dxa"/>
            <w:noWrap/>
            <w:hideMark/>
          </w:tcPr>
          <w:p w:rsidR="00E50DA0" w:rsidRPr="00E50DA0" w:rsidRDefault="00E50DA0" w:rsidP="00E50DA0">
            <w:pPr>
              <w:tabs>
                <w:tab w:val="left" w:pos="284"/>
              </w:tabs>
              <w:rPr>
                <w:rFonts w:ascii="Times New Roman" w:eastAsia="Calibri" w:hAnsi="Times New Roman" w:cs="Times New Roman"/>
                <w:bCs/>
                <w:sz w:val="12"/>
                <w:szCs w:val="12"/>
              </w:rPr>
            </w:pPr>
          </w:p>
        </w:tc>
        <w:tc>
          <w:tcPr>
            <w:tcW w:w="425" w:type="dxa"/>
            <w:noWrap/>
            <w:hideMark/>
          </w:tcPr>
          <w:p w:rsidR="00E50DA0" w:rsidRPr="00E50DA0" w:rsidRDefault="00E50DA0" w:rsidP="00E50DA0">
            <w:pPr>
              <w:tabs>
                <w:tab w:val="left" w:pos="284"/>
              </w:tabs>
              <w:rPr>
                <w:rFonts w:ascii="Times New Roman" w:eastAsia="Calibri" w:hAnsi="Times New Roman" w:cs="Times New Roman"/>
                <w:bCs/>
                <w:sz w:val="12"/>
                <w:szCs w:val="12"/>
              </w:rPr>
            </w:pPr>
          </w:p>
        </w:tc>
        <w:tc>
          <w:tcPr>
            <w:tcW w:w="425" w:type="dxa"/>
            <w:hideMark/>
          </w:tcPr>
          <w:p w:rsidR="00E50DA0" w:rsidRPr="00E50DA0" w:rsidRDefault="00E50DA0" w:rsidP="00E50DA0">
            <w:pPr>
              <w:tabs>
                <w:tab w:val="left" w:pos="284"/>
              </w:tabs>
              <w:rPr>
                <w:rFonts w:ascii="Times New Roman" w:eastAsia="Calibri" w:hAnsi="Times New Roman" w:cs="Times New Roman"/>
                <w:bCs/>
                <w:sz w:val="12"/>
                <w:szCs w:val="12"/>
              </w:rPr>
            </w:pPr>
            <w:r w:rsidRPr="00E50DA0">
              <w:rPr>
                <w:rFonts w:ascii="Times New Roman" w:eastAsia="Calibri" w:hAnsi="Times New Roman" w:cs="Times New Roman"/>
                <w:bCs/>
                <w:sz w:val="12"/>
                <w:szCs w:val="12"/>
              </w:rPr>
              <w:t>129</w:t>
            </w:r>
          </w:p>
        </w:tc>
        <w:tc>
          <w:tcPr>
            <w:tcW w:w="567" w:type="dxa"/>
            <w:hideMark/>
          </w:tcPr>
          <w:p w:rsidR="00E50DA0" w:rsidRPr="00E50DA0" w:rsidRDefault="00E50DA0" w:rsidP="00E50DA0">
            <w:pPr>
              <w:tabs>
                <w:tab w:val="left" w:pos="284"/>
              </w:tabs>
              <w:rPr>
                <w:rFonts w:ascii="Times New Roman" w:eastAsia="Calibri" w:hAnsi="Times New Roman" w:cs="Times New Roman"/>
                <w:bCs/>
                <w:sz w:val="12"/>
                <w:szCs w:val="12"/>
              </w:rPr>
            </w:pPr>
            <w:r w:rsidRPr="00E50DA0">
              <w:rPr>
                <w:rFonts w:ascii="Times New Roman" w:eastAsia="Calibri" w:hAnsi="Times New Roman" w:cs="Times New Roman"/>
                <w:bCs/>
                <w:sz w:val="12"/>
                <w:szCs w:val="12"/>
              </w:rPr>
              <w:t>0</w:t>
            </w:r>
          </w:p>
        </w:tc>
      </w:tr>
      <w:tr w:rsidR="00E50DA0" w:rsidRPr="00E50DA0" w:rsidTr="00E50DA0">
        <w:trPr>
          <w:trHeight w:val="20"/>
        </w:trPr>
        <w:tc>
          <w:tcPr>
            <w:tcW w:w="567" w:type="dxa"/>
            <w:noWrap/>
            <w:hideMark/>
          </w:tcPr>
          <w:p w:rsidR="00E50DA0" w:rsidRPr="00E50DA0" w:rsidRDefault="00E50DA0" w:rsidP="00E50DA0">
            <w:pPr>
              <w:tabs>
                <w:tab w:val="left" w:pos="284"/>
              </w:tabs>
              <w:rPr>
                <w:rFonts w:ascii="Times New Roman" w:eastAsia="Calibri" w:hAnsi="Times New Roman" w:cs="Times New Roman"/>
                <w:sz w:val="12"/>
                <w:szCs w:val="12"/>
              </w:rPr>
            </w:pPr>
            <w:r w:rsidRPr="00E50DA0">
              <w:rPr>
                <w:rFonts w:ascii="Times New Roman" w:eastAsia="Calibri" w:hAnsi="Times New Roman" w:cs="Times New Roman"/>
                <w:sz w:val="12"/>
                <w:szCs w:val="12"/>
              </w:rPr>
              <w:t>422</w:t>
            </w:r>
          </w:p>
        </w:tc>
        <w:tc>
          <w:tcPr>
            <w:tcW w:w="3828" w:type="dxa"/>
            <w:hideMark/>
          </w:tcPr>
          <w:p w:rsidR="00E50DA0" w:rsidRPr="00E50DA0" w:rsidRDefault="00E50DA0" w:rsidP="00E50DA0">
            <w:pPr>
              <w:tabs>
                <w:tab w:val="left" w:pos="284"/>
              </w:tabs>
              <w:rPr>
                <w:rFonts w:ascii="Times New Roman" w:eastAsia="Calibri" w:hAnsi="Times New Roman" w:cs="Times New Roman"/>
                <w:sz w:val="12"/>
                <w:szCs w:val="12"/>
              </w:rPr>
            </w:pPr>
            <w:r w:rsidRPr="00E50DA0">
              <w:rPr>
                <w:rFonts w:ascii="Times New Roman" w:eastAsia="Calibri" w:hAnsi="Times New Roman" w:cs="Times New Roman"/>
                <w:sz w:val="12"/>
                <w:szCs w:val="12"/>
              </w:rPr>
              <w:t>Муниципальная программа "Совершенствование муниципального управления сельского поселения Елшанка  муниципального района Сергиевский "</w:t>
            </w:r>
          </w:p>
        </w:tc>
        <w:tc>
          <w:tcPr>
            <w:tcW w:w="425" w:type="dxa"/>
            <w:noWrap/>
            <w:hideMark/>
          </w:tcPr>
          <w:p w:rsidR="00E50DA0" w:rsidRPr="00E50DA0" w:rsidRDefault="00E50DA0" w:rsidP="00E50DA0">
            <w:pPr>
              <w:tabs>
                <w:tab w:val="left" w:pos="284"/>
              </w:tabs>
              <w:rPr>
                <w:rFonts w:ascii="Times New Roman" w:eastAsia="Calibri" w:hAnsi="Times New Roman" w:cs="Times New Roman"/>
                <w:sz w:val="12"/>
                <w:szCs w:val="12"/>
              </w:rPr>
            </w:pPr>
            <w:r w:rsidRPr="00E50DA0">
              <w:rPr>
                <w:rFonts w:ascii="Times New Roman" w:eastAsia="Calibri" w:hAnsi="Times New Roman" w:cs="Times New Roman"/>
                <w:sz w:val="12"/>
                <w:szCs w:val="12"/>
              </w:rPr>
              <w:t>01</w:t>
            </w:r>
          </w:p>
        </w:tc>
        <w:tc>
          <w:tcPr>
            <w:tcW w:w="425" w:type="dxa"/>
            <w:noWrap/>
            <w:hideMark/>
          </w:tcPr>
          <w:p w:rsidR="00E50DA0" w:rsidRPr="00E50DA0" w:rsidRDefault="00E50DA0" w:rsidP="00E50DA0">
            <w:pPr>
              <w:tabs>
                <w:tab w:val="left" w:pos="284"/>
              </w:tabs>
              <w:rPr>
                <w:rFonts w:ascii="Times New Roman" w:eastAsia="Calibri" w:hAnsi="Times New Roman" w:cs="Times New Roman"/>
                <w:sz w:val="12"/>
                <w:szCs w:val="12"/>
              </w:rPr>
            </w:pPr>
            <w:r w:rsidRPr="00E50DA0">
              <w:rPr>
                <w:rFonts w:ascii="Times New Roman" w:eastAsia="Calibri" w:hAnsi="Times New Roman" w:cs="Times New Roman"/>
                <w:sz w:val="12"/>
                <w:szCs w:val="12"/>
              </w:rPr>
              <w:t>02</w:t>
            </w:r>
          </w:p>
        </w:tc>
        <w:tc>
          <w:tcPr>
            <w:tcW w:w="851" w:type="dxa"/>
            <w:noWrap/>
            <w:hideMark/>
          </w:tcPr>
          <w:p w:rsidR="00E50DA0" w:rsidRPr="00E50DA0" w:rsidRDefault="00E50DA0" w:rsidP="00E50DA0">
            <w:pPr>
              <w:tabs>
                <w:tab w:val="left" w:pos="284"/>
              </w:tabs>
              <w:rPr>
                <w:rFonts w:ascii="Times New Roman" w:eastAsia="Calibri" w:hAnsi="Times New Roman" w:cs="Times New Roman"/>
                <w:sz w:val="12"/>
                <w:szCs w:val="12"/>
              </w:rPr>
            </w:pPr>
            <w:r w:rsidRPr="00E50DA0">
              <w:rPr>
                <w:rFonts w:ascii="Times New Roman" w:eastAsia="Calibri" w:hAnsi="Times New Roman" w:cs="Times New Roman"/>
                <w:sz w:val="12"/>
                <w:szCs w:val="12"/>
              </w:rPr>
              <w:t>3800000000</w:t>
            </w:r>
          </w:p>
        </w:tc>
        <w:tc>
          <w:tcPr>
            <w:tcW w:w="425" w:type="dxa"/>
            <w:noWrap/>
            <w:hideMark/>
          </w:tcPr>
          <w:p w:rsidR="00E50DA0" w:rsidRPr="00E50DA0" w:rsidRDefault="00E50DA0" w:rsidP="00E50DA0">
            <w:pPr>
              <w:tabs>
                <w:tab w:val="left" w:pos="284"/>
              </w:tabs>
              <w:rPr>
                <w:rFonts w:ascii="Times New Roman" w:eastAsia="Calibri" w:hAnsi="Times New Roman" w:cs="Times New Roman"/>
                <w:sz w:val="12"/>
                <w:szCs w:val="12"/>
              </w:rPr>
            </w:pPr>
          </w:p>
        </w:tc>
        <w:tc>
          <w:tcPr>
            <w:tcW w:w="425" w:type="dxa"/>
            <w:hideMark/>
          </w:tcPr>
          <w:p w:rsidR="00E50DA0" w:rsidRPr="00E50DA0" w:rsidRDefault="00E50DA0" w:rsidP="00E50DA0">
            <w:pPr>
              <w:tabs>
                <w:tab w:val="left" w:pos="284"/>
              </w:tabs>
              <w:rPr>
                <w:rFonts w:ascii="Times New Roman" w:eastAsia="Calibri" w:hAnsi="Times New Roman" w:cs="Times New Roman"/>
                <w:sz w:val="12"/>
                <w:szCs w:val="12"/>
              </w:rPr>
            </w:pPr>
            <w:r w:rsidRPr="00E50DA0">
              <w:rPr>
                <w:rFonts w:ascii="Times New Roman" w:eastAsia="Calibri" w:hAnsi="Times New Roman" w:cs="Times New Roman"/>
                <w:sz w:val="12"/>
                <w:szCs w:val="12"/>
              </w:rPr>
              <w:t>129</w:t>
            </w:r>
          </w:p>
        </w:tc>
        <w:tc>
          <w:tcPr>
            <w:tcW w:w="567" w:type="dxa"/>
            <w:hideMark/>
          </w:tcPr>
          <w:p w:rsidR="00E50DA0" w:rsidRPr="00E50DA0" w:rsidRDefault="00E50DA0" w:rsidP="00E50DA0">
            <w:pPr>
              <w:tabs>
                <w:tab w:val="left" w:pos="284"/>
              </w:tabs>
              <w:rPr>
                <w:rFonts w:ascii="Times New Roman" w:eastAsia="Calibri" w:hAnsi="Times New Roman" w:cs="Times New Roman"/>
                <w:sz w:val="12"/>
                <w:szCs w:val="12"/>
              </w:rPr>
            </w:pPr>
            <w:r w:rsidRPr="00E50DA0">
              <w:rPr>
                <w:rFonts w:ascii="Times New Roman" w:eastAsia="Calibri" w:hAnsi="Times New Roman" w:cs="Times New Roman"/>
                <w:sz w:val="12"/>
                <w:szCs w:val="12"/>
              </w:rPr>
              <w:t>0</w:t>
            </w:r>
          </w:p>
        </w:tc>
      </w:tr>
      <w:tr w:rsidR="00E50DA0" w:rsidRPr="00E50DA0" w:rsidTr="00E50DA0">
        <w:trPr>
          <w:trHeight w:val="20"/>
        </w:trPr>
        <w:tc>
          <w:tcPr>
            <w:tcW w:w="567" w:type="dxa"/>
            <w:noWrap/>
            <w:hideMark/>
          </w:tcPr>
          <w:p w:rsidR="00E50DA0" w:rsidRPr="00E50DA0" w:rsidRDefault="00E50DA0" w:rsidP="00E50DA0">
            <w:pPr>
              <w:tabs>
                <w:tab w:val="left" w:pos="284"/>
              </w:tabs>
              <w:rPr>
                <w:rFonts w:ascii="Times New Roman" w:eastAsia="Calibri" w:hAnsi="Times New Roman" w:cs="Times New Roman"/>
                <w:sz w:val="12"/>
                <w:szCs w:val="12"/>
              </w:rPr>
            </w:pPr>
            <w:r w:rsidRPr="00E50DA0">
              <w:rPr>
                <w:rFonts w:ascii="Times New Roman" w:eastAsia="Calibri" w:hAnsi="Times New Roman" w:cs="Times New Roman"/>
                <w:sz w:val="12"/>
                <w:szCs w:val="12"/>
              </w:rPr>
              <w:t>422</w:t>
            </w:r>
          </w:p>
        </w:tc>
        <w:tc>
          <w:tcPr>
            <w:tcW w:w="3828" w:type="dxa"/>
            <w:hideMark/>
          </w:tcPr>
          <w:p w:rsidR="00E50DA0" w:rsidRPr="00E50DA0" w:rsidRDefault="00E50DA0" w:rsidP="006D5F9C">
            <w:pPr>
              <w:tabs>
                <w:tab w:val="left" w:pos="284"/>
              </w:tabs>
              <w:rPr>
                <w:rFonts w:ascii="Times New Roman" w:eastAsia="Calibri" w:hAnsi="Times New Roman" w:cs="Times New Roman"/>
                <w:sz w:val="12"/>
                <w:szCs w:val="12"/>
              </w:rPr>
            </w:pPr>
            <w:r w:rsidRPr="00E50DA0">
              <w:rPr>
                <w:rFonts w:ascii="Times New Roman" w:eastAsia="Calibri" w:hAnsi="Times New Roman" w:cs="Times New Roman"/>
                <w:sz w:val="12"/>
                <w:szCs w:val="12"/>
              </w:rPr>
              <w:t>Расходы на выплаты персоналу гос</w:t>
            </w:r>
            <w:r w:rsidR="006D5F9C">
              <w:rPr>
                <w:rFonts w:ascii="Times New Roman" w:eastAsia="Calibri" w:hAnsi="Times New Roman" w:cs="Times New Roman"/>
                <w:sz w:val="12"/>
                <w:szCs w:val="12"/>
              </w:rPr>
              <w:t>.</w:t>
            </w:r>
            <w:r w:rsidRPr="00E50DA0">
              <w:rPr>
                <w:rFonts w:ascii="Times New Roman" w:eastAsia="Calibri" w:hAnsi="Times New Roman" w:cs="Times New Roman"/>
                <w:sz w:val="12"/>
                <w:szCs w:val="12"/>
              </w:rPr>
              <w:t xml:space="preserve"> (муниципальных органов)</w:t>
            </w:r>
          </w:p>
        </w:tc>
        <w:tc>
          <w:tcPr>
            <w:tcW w:w="425" w:type="dxa"/>
            <w:noWrap/>
            <w:hideMark/>
          </w:tcPr>
          <w:p w:rsidR="00E50DA0" w:rsidRPr="00E50DA0" w:rsidRDefault="00E50DA0" w:rsidP="00E50DA0">
            <w:pPr>
              <w:tabs>
                <w:tab w:val="left" w:pos="284"/>
              </w:tabs>
              <w:rPr>
                <w:rFonts w:ascii="Times New Roman" w:eastAsia="Calibri" w:hAnsi="Times New Roman" w:cs="Times New Roman"/>
                <w:sz w:val="12"/>
                <w:szCs w:val="12"/>
              </w:rPr>
            </w:pPr>
            <w:r w:rsidRPr="00E50DA0">
              <w:rPr>
                <w:rFonts w:ascii="Times New Roman" w:eastAsia="Calibri" w:hAnsi="Times New Roman" w:cs="Times New Roman"/>
                <w:sz w:val="12"/>
                <w:szCs w:val="12"/>
              </w:rPr>
              <w:t>01</w:t>
            </w:r>
          </w:p>
        </w:tc>
        <w:tc>
          <w:tcPr>
            <w:tcW w:w="425" w:type="dxa"/>
            <w:noWrap/>
            <w:hideMark/>
          </w:tcPr>
          <w:p w:rsidR="00E50DA0" w:rsidRPr="00E50DA0" w:rsidRDefault="00E50DA0" w:rsidP="00E50DA0">
            <w:pPr>
              <w:tabs>
                <w:tab w:val="left" w:pos="284"/>
              </w:tabs>
              <w:rPr>
                <w:rFonts w:ascii="Times New Roman" w:eastAsia="Calibri" w:hAnsi="Times New Roman" w:cs="Times New Roman"/>
                <w:sz w:val="12"/>
                <w:szCs w:val="12"/>
              </w:rPr>
            </w:pPr>
            <w:r w:rsidRPr="00E50DA0">
              <w:rPr>
                <w:rFonts w:ascii="Times New Roman" w:eastAsia="Calibri" w:hAnsi="Times New Roman" w:cs="Times New Roman"/>
                <w:sz w:val="12"/>
                <w:szCs w:val="12"/>
              </w:rPr>
              <w:t>02</w:t>
            </w:r>
          </w:p>
        </w:tc>
        <w:tc>
          <w:tcPr>
            <w:tcW w:w="851" w:type="dxa"/>
            <w:noWrap/>
            <w:hideMark/>
          </w:tcPr>
          <w:p w:rsidR="00E50DA0" w:rsidRPr="00E50DA0" w:rsidRDefault="00E50DA0" w:rsidP="00E50DA0">
            <w:pPr>
              <w:tabs>
                <w:tab w:val="left" w:pos="284"/>
              </w:tabs>
              <w:rPr>
                <w:rFonts w:ascii="Times New Roman" w:eastAsia="Calibri" w:hAnsi="Times New Roman" w:cs="Times New Roman"/>
                <w:sz w:val="12"/>
                <w:szCs w:val="12"/>
              </w:rPr>
            </w:pPr>
            <w:r w:rsidRPr="00E50DA0">
              <w:rPr>
                <w:rFonts w:ascii="Times New Roman" w:eastAsia="Calibri" w:hAnsi="Times New Roman" w:cs="Times New Roman"/>
                <w:sz w:val="12"/>
                <w:szCs w:val="12"/>
              </w:rPr>
              <w:t>3800000000</w:t>
            </w:r>
          </w:p>
        </w:tc>
        <w:tc>
          <w:tcPr>
            <w:tcW w:w="425" w:type="dxa"/>
            <w:noWrap/>
            <w:hideMark/>
          </w:tcPr>
          <w:p w:rsidR="00E50DA0" w:rsidRPr="00E50DA0" w:rsidRDefault="00E50DA0" w:rsidP="00E50DA0">
            <w:pPr>
              <w:tabs>
                <w:tab w:val="left" w:pos="284"/>
              </w:tabs>
              <w:rPr>
                <w:rFonts w:ascii="Times New Roman" w:eastAsia="Calibri" w:hAnsi="Times New Roman" w:cs="Times New Roman"/>
                <w:sz w:val="12"/>
                <w:szCs w:val="12"/>
              </w:rPr>
            </w:pPr>
            <w:r w:rsidRPr="00E50DA0">
              <w:rPr>
                <w:rFonts w:ascii="Times New Roman" w:eastAsia="Calibri" w:hAnsi="Times New Roman" w:cs="Times New Roman"/>
                <w:sz w:val="12"/>
                <w:szCs w:val="12"/>
              </w:rPr>
              <w:t>120</w:t>
            </w:r>
          </w:p>
        </w:tc>
        <w:tc>
          <w:tcPr>
            <w:tcW w:w="425" w:type="dxa"/>
            <w:hideMark/>
          </w:tcPr>
          <w:p w:rsidR="00E50DA0" w:rsidRPr="00E50DA0" w:rsidRDefault="00E50DA0" w:rsidP="00E50DA0">
            <w:pPr>
              <w:tabs>
                <w:tab w:val="left" w:pos="284"/>
              </w:tabs>
              <w:rPr>
                <w:rFonts w:ascii="Times New Roman" w:eastAsia="Calibri" w:hAnsi="Times New Roman" w:cs="Times New Roman"/>
                <w:sz w:val="12"/>
                <w:szCs w:val="12"/>
              </w:rPr>
            </w:pPr>
            <w:r w:rsidRPr="00E50DA0">
              <w:rPr>
                <w:rFonts w:ascii="Times New Roman" w:eastAsia="Calibri" w:hAnsi="Times New Roman" w:cs="Times New Roman"/>
                <w:sz w:val="12"/>
                <w:szCs w:val="12"/>
              </w:rPr>
              <w:t>129</w:t>
            </w:r>
          </w:p>
        </w:tc>
        <w:tc>
          <w:tcPr>
            <w:tcW w:w="567" w:type="dxa"/>
            <w:hideMark/>
          </w:tcPr>
          <w:p w:rsidR="00E50DA0" w:rsidRPr="00E50DA0" w:rsidRDefault="00E50DA0" w:rsidP="00E50DA0">
            <w:pPr>
              <w:tabs>
                <w:tab w:val="left" w:pos="284"/>
              </w:tabs>
              <w:rPr>
                <w:rFonts w:ascii="Times New Roman" w:eastAsia="Calibri" w:hAnsi="Times New Roman" w:cs="Times New Roman"/>
                <w:sz w:val="12"/>
                <w:szCs w:val="12"/>
              </w:rPr>
            </w:pPr>
            <w:r w:rsidRPr="00E50DA0">
              <w:rPr>
                <w:rFonts w:ascii="Times New Roman" w:eastAsia="Calibri" w:hAnsi="Times New Roman" w:cs="Times New Roman"/>
                <w:sz w:val="12"/>
                <w:szCs w:val="12"/>
              </w:rPr>
              <w:t>0</w:t>
            </w:r>
          </w:p>
        </w:tc>
      </w:tr>
      <w:tr w:rsidR="00E50DA0" w:rsidRPr="00E50DA0" w:rsidTr="00E50DA0">
        <w:trPr>
          <w:trHeight w:val="20"/>
        </w:trPr>
        <w:tc>
          <w:tcPr>
            <w:tcW w:w="567" w:type="dxa"/>
            <w:noWrap/>
            <w:hideMark/>
          </w:tcPr>
          <w:p w:rsidR="00E50DA0" w:rsidRPr="00E50DA0" w:rsidRDefault="00E50DA0" w:rsidP="00E50DA0">
            <w:pPr>
              <w:tabs>
                <w:tab w:val="left" w:pos="284"/>
              </w:tabs>
              <w:rPr>
                <w:rFonts w:ascii="Times New Roman" w:eastAsia="Calibri" w:hAnsi="Times New Roman" w:cs="Times New Roman"/>
                <w:sz w:val="12"/>
                <w:szCs w:val="12"/>
              </w:rPr>
            </w:pPr>
            <w:r w:rsidRPr="00E50DA0">
              <w:rPr>
                <w:rFonts w:ascii="Times New Roman" w:eastAsia="Calibri" w:hAnsi="Times New Roman" w:cs="Times New Roman"/>
                <w:sz w:val="12"/>
                <w:szCs w:val="12"/>
              </w:rPr>
              <w:t>422</w:t>
            </w:r>
          </w:p>
        </w:tc>
        <w:tc>
          <w:tcPr>
            <w:tcW w:w="3828" w:type="dxa"/>
            <w:hideMark/>
          </w:tcPr>
          <w:p w:rsidR="00E50DA0" w:rsidRPr="00E50DA0" w:rsidRDefault="00E50DA0" w:rsidP="00E50DA0">
            <w:pPr>
              <w:tabs>
                <w:tab w:val="left" w:pos="284"/>
              </w:tabs>
              <w:rPr>
                <w:rFonts w:ascii="Times New Roman" w:eastAsia="Calibri" w:hAnsi="Times New Roman" w:cs="Times New Roman"/>
                <w:sz w:val="12"/>
                <w:szCs w:val="12"/>
              </w:rPr>
            </w:pPr>
            <w:r w:rsidRPr="00E50DA0">
              <w:rPr>
                <w:rFonts w:ascii="Times New Roman" w:eastAsia="Calibri" w:hAnsi="Times New Roman" w:cs="Times New Roman"/>
                <w:sz w:val="12"/>
                <w:szCs w:val="12"/>
              </w:rPr>
              <w:t>Функционирование местных администраций</w:t>
            </w:r>
          </w:p>
        </w:tc>
        <w:tc>
          <w:tcPr>
            <w:tcW w:w="425" w:type="dxa"/>
            <w:noWrap/>
            <w:hideMark/>
          </w:tcPr>
          <w:p w:rsidR="00E50DA0" w:rsidRPr="00E50DA0" w:rsidRDefault="00E50DA0" w:rsidP="00E50DA0">
            <w:pPr>
              <w:tabs>
                <w:tab w:val="left" w:pos="284"/>
              </w:tabs>
              <w:rPr>
                <w:rFonts w:ascii="Times New Roman" w:eastAsia="Calibri" w:hAnsi="Times New Roman" w:cs="Times New Roman"/>
                <w:sz w:val="12"/>
                <w:szCs w:val="12"/>
              </w:rPr>
            </w:pPr>
            <w:r w:rsidRPr="00E50DA0">
              <w:rPr>
                <w:rFonts w:ascii="Times New Roman" w:eastAsia="Calibri" w:hAnsi="Times New Roman" w:cs="Times New Roman"/>
                <w:sz w:val="12"/>
                <w:szCs w:val="12"/>
              </w:rPr>
              <w:t>01</w:t>
            </w:r>
          </w:p>
        </w:tc>
        <w:tc>
          <w:tcPr>
            <w:tcW w:w="425" w:type="dxa"/>
            <w:noWrap/>
            <w:hideMark/>
          </w:tcPr>
          <w:p w:rsidR="00E50DA0" w:rsidRPr="00E50DA0" w:rsidRDefault="00E50DA0" w:rsidP="00E50DA0">
            <w:pPr>
              <w:tabs>
                <w:tab w:val="left" w:pos="284"/>
              </w:tabs>
              <w:rPr>
                <w:rFonts w:ascii="Times New Roman" w:eastAsia="Calibri" w:hAnsi="Times New Roman" w:cs="Times New Roman"/>
                <w:sz w:val="12"/>
                <w:szCs w:val="12"/>
              </w:rPr>
            </w:pPr>
            <w:r w:rsidRPr="00E50DA0">
              <w:rPr>
                <w:rFonts w:ascii="Times New Roman" w:eastAsia="Calibri" w:hAnsi="Times New Roman" w:cs="Times New Roman"/>
                <w:sz w:val="12"/>
                <w:szCs w:val="12"/>
              </w:rPr>
              <w:t>04</w:t>
            </w:r>
          </w:p>
        </w:tc>
        <w:tc>
          <w:tcPr>
            <w:tcW w:w="851" w:type="dxa"/>
            <w:hideMark/>
          </w:tcPr>
          <w:p w:rsidR="00E50DA0" w:rsidRPr="00E50DA0" w:rsidRDefault="00E50DA0" w:rsidP="00E50DA0">
            <w:pPr>
              <w:tabs>
                <w:tab w:val="left" w:pos="284"/>
              </w:tabs>
              <w:rPr>
                <w:rFonts w:ascii="Times New Roman" w:eastAsia="Calibri" w:hAnsi="Times New Roman" w:cs="Times New Roman"/>
                <w:sz w:val="12"/>
                <w:szCs w:val="12"/>
              </w:rPr>
            </w:pPr>
          </w:p>
        </w:tc>
        <w:tc>
          <w:tcPr>
            <w:tcW w:w="425" w:type="dxa"/>
            <w:hideMark/>
          </w:tcPr>
          <w:p w:rsidR="00E50DA0" w:rsidRPr="00E50DA0" w:rsidRDefault="00E50DA0" w:rsidP="00E50DA0">
            <w:pPr>
              <w:tabs>
                <w:tab w:val="left" w:pos="284"/>
              </w:tabs>
              <w:rPr>
                <w:rFonts w:ascii="Times New Roman" w:eastAsia="Calibri" w:hAnsi="Times New Roman" w:cs="Times New Roman"/>
                <w:sz w:val="12"/>
                <w:szCs w:val="12"/>
              </w:rPr>
            </w:pPr>
          </w:p>
        </w:tc>
        <w:tc>
          <w:tcPr>
            <w:tcW w:w="425" w:type="dxa"/>
            <w:hideMark/>
          </w:tcPr>
          <w:p w:rsidR="00E50DA0" w:rsidRPr="00E50DA0" w:rsidRDefault="00E50DA0" w:rsidP="00E50DA0">
            <w:pPr>
              <w:tabs>
                <w:tab w:val="left" w:pos="284"/>
              </w:tabs>
              <w:rPr>
                <w:rFonts w:ascii="Times New Roman" w:eastAsia="Calibri" w:hAnsi="Times New Roman" w:cs="Times New Roman"/>
                <w:bCs/>
                <w:sz w:val="12"/>
                <w:szCs w:val="12"/>
              </w:rPr>
            </w:pPr>
            <w:r w:rsidRPr="00E50DA0">
              <w:rPr>
                <w:rFonts w:ascii="Times New Roman" w:eastAsia="Calibri" w:hAnsi="Times New Roman" w:cs="Times New Roman"/>
                <w:bCs/>
                <w:sz w:val="12"/>
                <w:szCs w:val="12"/>
              </w:rPr>
              <w:t>359</w:t>
            </w:r>
          </w:p>
        </w:tc>
        <w:tc>
          <w:tcPr>
            <w:tcW w:w="567" w:type="dxa"/>
            <w:hideMark/>
          </w:tcPr>
          <w:p w:rsidR="00E50DA0" w:rsidRPr="00E50DA0" w:rsidRDefault="00E50DA0" w:rsidP="00E50DA0">
            <w:pPr>
              <w:tabs>
                <w:tab w:val="left" w:pos="284"/>
              </w:tabs>
              <w:rPr>
                <w:rFonts w:ascii="Times New Roman" w:eastAsia="Calibri" w:hAnsi="Times New Roman" w:cs="Times New Roman"/>
                <w:bCs/>
                <w:sz w:val="12"/>
                <w:szCs w:val="12"/>
              </w:rPr>
            </w:pPr>
            <w:r w:rsidRPr="00E50DA0">
              <w:rPr>
                <w:rFonts w:ascii="Times New Roman" w:eastAsia="Calibri" w:hAnsi="Times New Roman" w:cs="Times New Roman"/>
                <w:bCs/>
                <w:sz w:val="12"/>
                <w:szCs w:val="12"/>
              </w:rPr>
              <w:t>0</w:t>
            </w:r>
          </w:p>
        </w:tc>
      </w:tr>
      <w:tr w:rsidR="00E50DA0" w:rsidRPr="00E50DA0" w:rsidTr="00E50DA0">
        <w:trPr>
          <w:trHeight w:val="20"/>
        </w:trPr>
        <w:tc>
          <w:tcPr>
            <w:tcW w:w="567" w:type="dxa"/>
            <w:noWrap/>
            <w:hideMark/>
          </w:tcPr>
          <w:p w:rsidR="00E50DA0" w:rsidRPr="00E50DA0" w:rsidRDefault="00E50DA0" w:rsidP="00E50DA0">
            <w:pPr>
              <w:tabs>
                <w:tab w:val="left" w:pos="284"/>
              </w:tabs>
              <w:rPr>
                <w:rFonts w:ascii="Times New Roman" w:eastAsia="Calibri" w:hAnsi="Times New Roman" w:cs="Times New Roman"/>
                <w:sz w:val="12"/>
                <w:szCs w:val="12"/>
              </w:rPr>
            </w:pPr>
            <w:r w:rsidRPr="00E50DA0">
              <w:rPr>
                <w:rFonts w:ascii="Times New Roman" w:eastAsia="Calibri" w:hAnsi="Times New Roman" w:cs="Times New Roman"/>
                <w:sz w:val="12"/>
                <w:szCs w:val="12"/>
              </w:rPr>
              <w:t>422</w:t>
            </w:r>
          </w:p>
        </w:tc>
        <w:tc>
          <w:tcPr>
            <w:tcW w:w="3828" w:type="dxa"/>
            <w:hideMark/>
          </w:tcPr>
          <w:p w:rsidR="00E50DA0" w:rsidRPr="00E50DA0" w:rsidRDefault="00E50DA0" w:rsidP="00E50DA0">
            <w:pPr>
              <w:tabs>
                <w:tab w:val="left" w:pos="284"/>
              </w:tabs>
              <w:rPr>
                <w:rFonts w:ascii="Times New Roman" w:eastAsia="Calibri" w:hAnsi="Times New Roman" w:cs="Times New Roman"/>
                <w:sz w:val="12"/>
                <w:szCs w:val="12"/>
              </w:rPr>
            </w:pPr>
            <w:r w:rsidRPr="00E50DA0">
              <w:rPr>
                <w:rFonts w:ascii="Times New Roman" w:eastAsia="Calibri" w:hAnsi="Times New Roman" w:cs="Times New Roman"/>
                <w:sz w:val="12"/>
                <w:szCs w:val="12"/>
              </w:rPr>
              <w:t>Муниципальная программа "Совершенствование муниципального управления сельского поселения Елшанка  муниципального района Сергиевский "</w:t>
            </w:r>
          </w:p>
        </w:tc>
        <w:tc>
          <w:tcPr>
            <w:tcW w:w="425" w:type="dxa"/>
            <w:noWrap/>
            <w:hideMark/>
          </w:tcPr>
          <w:p w:rsidR="00E50DA0" w:rsidRPr="00E50DA0" w:rsidRDefault="00E50DA0" w:rsidP="00E50DA0">
            <w:pPr>
              <w:tabs>
                <w:tab w:val="left" w:pos="284"/>
              </w:tabs>
              <w:rPr>
                <w:rFonts w:ascii="Times New Roman" w:eastAsia="Calibri" w:hAnsi="Times New Roman" w:cs="Times New Roman"/>
                <w:sz w:val="12"/>
                <w:szCs w:val="12"/>
              </w:rPr>
            </w:pPr>
            <w:r w:rsidRPr="00E50DA0">
              <w:rPr>
                <w:rFonts w:ascii="Times New Roman" w:eastAsia="Calibri" w:hAnsi="Times New Roman" w:cs="Times New Roman"/>
                <w:sz w:val="12"/>
                <w:szCs w:val="12"/>
              </w:rPr>
              <w:t>01</w:t>
            </w:r>
          </w:p>
        </w:tc>
        <w:tc>
          <w:tcPr>
            <w:tcW w:w="425" w:type="dxa"/>
            <w:noWrap/>
            <w:hideMark/>
          </w:tcPr>
          <w:p w:rsidR="00E50DA0" w:rsidRPr="00E50DA0" w:rsidRDefault="00E50DA0" w:rsidP="00E50DA0">
            <w:pPr>
              <w:tabs>
                <w:tab w:val="left" w:pos="284"/>
              </w:tabs>
              <w:rPr>
                <w:rFonts w:ascii="Times New Roman" w:eastAsia="Calibri" w:hAnsi="Times New Roman" w:cs="Times New Roman"/>
                <w:sz w:val="12"/>
                <w:szCs w:val="12"/>
              </w:rPr>
            </w:pPr>
            <w:r w:rsidRPr="00E50DA0">
              <w:rPr>
                <w:rFonts w:ascii="Times New Roman" w:eastAsia="Calibri" w:hAnsi="Times New Roman" w:cs="Times New Roman"/>
                <w:sz w:val="12"/>
                <w:szCs w:val="12"/>
              </w:rPr>
              <w:t>04</w:t>
            </w:r>
          </w:p>
        </w:tc>
        <w:tc>
          <w:tcPr>
            <w:tcW w:w="851" w:type="dxa"/>
            <w:noWrap/>
            <w:hideMark/>
          </w:tcPr>
          <w:p w:rsidR="00E50DA0" w:rsidRPr="00E50DA0" w:rsidRDefault="00E50DA0" w:rsidP="00E50DA0">
            <w:pPr>
              <w:tabs>
                <w:tab w:val="left" w:pos="284"/>
              </w:tabs>
              <w:rPr>
                <w:rFonts w:ascii="Times New Roman" w:eastAsia="Calibri" w:hAnsi="Times New Roman" w:cs="Times New Roman"/>
                <w:sz w:val="12"/>
                <w:szCs w:val="12"/>
              </w:rPr>
            </w:pPr>
            <w:r w:rsidRPr="00E50DA0">
              <w:rPr>
                <w:rFonts w:ascii="Times New Roman" w:eastAsia="Calibri" w:hAnsi="Times New Roman" w:cs="Times New Roman"/>
                <w:sz w:val="12"/>
                <w:szCs w:val="12"/>
              </w:rPr>
              <w:t>3800000000</w:t>
            </w:r>
          </w:p>
        </w:tc>
        <w:tc>
          <w:tcPr>
            <w:tcW w:w="425" w:type="dxa"/>
            <w:hideMark/>
          </w:tcPr>
          <w:p w:rsidR="00E50DA0" w:rsidRPr="00E50DA0" w:rsidRDefault="00E50DA0" w:rsidP="00E50DA0">
            <w:pPr>
              <w:tabs>
                <w:tab w:val="left" w:pos="284"/>
              </w:tabs>
              <w:rPr>
                <w:rFonts w:ascii="Times New Roman" w:eastAsia="Calibri" w:hAnsi="Times New Roman" w:cs="Times New Roman"/>
                <w:sz w:val="12"/>
                <w:szCs w:val="12"/>
              </w:rPr>
            </w:pPr>
          </w:p>
        </w:tc>
        <w:tc>
          <w:tcPr>
            <w:tcW w:w="425" w:type="dxa"/>
            <w:hideMark/>
          </w:tcPr>
          <w:p w:rsidR="00E50DA0" w:rsidRPr="00E50DA0" w:rsidRDefault="00E50DA0" w:rsidP="00E50DA0">
            <w:pPr>
              <w:tabs>
                <w:tab w:val="left" w:pos="284"/>
              </w:tabs>
              <w:rPr>
                <w:rFonts w:ascii="Times New Roman" w:eastAsia="Calibri" w:hAnsi="Times New Roman" w:cs="Times New Roman"/>
                <w:sz w:val="12"/>
                <w:szCs w:val="12"/>
              </w:rPr>
            </w:pPr>
            <w:r w:rsidRPr="00E50DA0">
              <w:rPr>
                <w:rFonts w:ascii="Times New Roman" w:eastAsia="Calibri" w:hAnsi="Times New Roman" w:cs="Times New Roman"/>
                <w:sz w:val="12"/>
                <w:szCs w:val="12"/>
              </w:rPr>
              <w:t>339</w:t>
            </w:r>
          </w:p>
        </w:tc>
        <w:tc>
          <w:tcPr>
            <w:tcW w:w="567" w:type="dxa"/>
            <w:hideMark/>
          </w:tcPr>
          <w:p w:rsidR="00E50DA0" w:rsidRPr="00E50DA0" w:rsidRDefault="00E50DA0" w:rsidP="00E50DA0">
            <w:pPr>
              <w:tabs>
                <w:tab w:val="left" w:pos="284"/>
              </w:tabs>
              <w:rPr>
                <w:rFonts w:ascii="Times New Roman" w:eastAsia="Calibri" w:hAnsi="Times New Roman" w:cs="Times New Roman"/>
                <w:sz w:val="12"/>
                <w:szCs w:val="12"/>
              </w:rPr>
            </w:pPr>
            <w:r w:rsidRPr="00E50DA0">
              <w:rPr>
                <w:rFonts w:ascii="Times New Roman" w:eastAsia="Calibri" w:hAnsi="Times New Roman" w:cs="Times New Roman"/>
                <w:sz w:val="12"/>
                <w:szCs w:val="12"/>
              </w:rPr>
              <w:t>0</w:t>
            </w:r>
          </w:p>
        </w:tc>
      </w:tr>
      <w:tr w:rsidR="00E50DA0" w:rsidRPr="00E50DA0" w:rsidTr="00E50DA0">
        <w:trPr>
          <w:trHeight w:val="20"/>
        </w:trPr>
        <w:tc>
          <w:tcPr>
            <w:tcW w:w="567" w:type="dxa"/>
            <w:noWrap/>
            <w:hideMark/>
          </w:tcPr>
          <w:p w:rsidR="00E50DA0" w:rsidRPr="00E50DA0" w:rsidRDefault="00E50DA0" w:rsidP="00E50DA0">
            <w:pPr>
              <w:tabs>
                <w:tab w:val="left" w:pos="284"/>
              </w:tabs>
              <w:rPr>
                <w:rFonts w:ascii="Times New Roman" w:eastAsia="Calibri" w:hAnsi="Times New Roman" w:cs="Times New Roman"/>
                <w:sz w:val="12"/>
                <w:szCs w:val="12"/>
              </w:rPr>
            </w:pPr>
            <w:r w:rsidRPr="00E50DA0">
              <w:rPr>
                <w:rFonts w:ascii="Times New Roman" w:eastAsia="Calibri" w:hAnsi="Times New Roman" w:cs="Times New Roman"/>
                <w:sz w:val="12"/>
                <w:szCs w:val="12"/>
              </w:rPr>
              <w:t>422</w:t>
            </w:r>
          </w:p>
        </w:tc>
        <w:tc>
          <w:tcPr>
            <w:tcW w:w="3828" w:type="dxa"/>
            <w:hideMark/>
          </w:tcPr>
          <w:p w:rsidR="00E50DA0" w:rsidRPr="00E50DA0" w:rsidRDefault="00E50DA0" w:rsidP="006D5F9C">
            <w:pPr>
              <w:tabs>
                <w:tab w:val="left" w:pos="284"/>
              </w:tabs>
              <w:rPr>
                <w:rFonts w:ascii="Times New Roman" w:eastAsia="Calibri" w:hAnsi="Times New Roman" w:cs="Times New Roman"/>
                <w:sz w:val="12"/>
                <w:szCs w:val="12"/>
              </w:rPr>
            </w:pPr>
            <w:r w:rsidRPr="00E50DA0">
              <w:rPr>
                <w:rFonts w:ascii="Times New Roman" w:eastAsia="Calibri" w:hAnsi="Times New Roman" w:cs="Times New Roman"/>
                <w:sz w:val="12"/>
                <w:szCs w:val="12"/>
              </w:rPr>
              <w:t>Расходы на выплаты персоналу гос</w:t>
            </w:r>
            <w:r w:rsidR="006D5F9C">
              <w:rPr>
                <w:rFonts w:ascii="Times New Roman" w:eastAsia="Calibri" w:hAnsi="Times New Roman" w:cs="Times New Roman"/>
                <w:sz w:val="12"/>
                <w:szCs w:val="12"/>
              </w:rPr>
              <w:t>.</w:t>
            </w:r>
            <w:r w:rsidRPr="00E50DA0">
              <w:rPr>
                <w:rFonts w:ascii="Times New Roman" w:eastAsia="Calibri" w:hAnsi="Times New Roman" w:cs="Times New Roman"/>
                <w:sz w:val="12"/>
                <w:szCs w:val="12"/>
              </w:rPr>
              <w:t xml:space="preserve"> (муниципальных органов)</w:t>
            </w:r>
          </w:p>
        </w:tc>
        <w:tc>
          <w:tcPr>
            <w:tcW w:w="425" w:type="dxa"/>
            <w:noWrap/>
            <w:hideMark/>
          </w:tcPr>
          <w:p w:rsidR="00E50DA0" w:rsidRPr="00E50DA0" w:rsidRDefault="00E50DA0" w:rsidP="00E50DA0">
            <w:pPr>
              <w:tabs>
                <w:tab w:val="left" w:pos="284"/>
              </w:tabs>
              <w:rPr>
                <w:rFonts w:ascii="Times New Roman" w:eastAsia="Calibri" w:hAnsi="Times New Roman" w:cs="Times New Roman"/>
                <w:sz w:val="12"/>
                <w:szCs w:val="12"/>
              </w:rPr>
            </w:pPr>
            <w:r w:rsidRPr="00E50DA0">
              <w:rPr>
                <w:rFonts w:ascii="Times New Roman" w:eastAsia="Calibri" w:hAnsi="Times New Roman" w:cs="Times New Roman"/>
                <w:sz w:val="12"/>
                <w:szCs w:val="12"/>
              </w:rPr>
              <w:t>01</w:t>
            </w:r>
          </w:p>
        </w:tc>
        <w:tc>
          <w:tcPr>
            <w:tcW w:w="425" w:type="dxa"/>
            <w:noWrap/>
            <w:hideMark/>
          </w:tcPr>
          <w:p w:rsidR="00E50DA0" w:rsidRPr="00E50DA0" w:rsidRDefault="00E50DA0" w:rsidP="00E50DA0">
            <w:pPr>
              <w:tabs>
                <w:tab w:val="left" w:pos="284"/>
              </w:tabs>
              <w:rPr>
                <w:rFonts w:ascii="Times New Roman" w:eastAsia="Calibri" w:hAnsi="Times New Roman" w:cs="Times New Roman"/>
                <w:sz w:val="12"/>
                <w:szCs w:val="12"/>
              </w:rPr>
            </w:pPr>
            <w:r w:rsidRPr="00E50DA0">
              <w:rPr>
                <w:rFonts w:ascii="Times New Roman" w:eastAsia="Calibri" w:hAnsi="Times New Roman" w:cs="Times New Roman"/>
                <w:sz w:val="12"/>
                <w:szCs w:val="12"/>
              </w:rPr>
              <w:t>04</w:t>
            </w:r>
          </w:p>
        </w:tc>
        <w:tc>
          <w:tcPr>
            <w:tcW w:w="851" w:type="dxa"/>
            <w:noWrap/>
            <w:hideMark/>
          </w:tcPr>
          <w:p w:rsidR="00E50DA0" w:rsidRPr="00E50DA0" w:rsidRDefault="00E50DA0" w:rsidP="00E50DA0">
            <w:pPr>
              <w:tabs>
                <w:tab w:val="left" w:pos="284"/>
              </w:tabs>
              <w:rPr>
                <w:rFonts w:ascii="Times New Roman" w:eastAsia="Calibri" w:hAnsi="Times New Roman" w:cs="Times New Roman"/>
                <w:sz w:val="12"/>
                <w:szCs w:val="12"/>
              </w:rPr>
            </w:pPr>
            <w:r w:rsidRPr="00E50DA0">
              <w:rPr>
                <w:rFonts w:ascii="Times New Roman" w:eastAsia="Calibri" w:hAnsi="Times New Roman" w:cs="Times New Roman"/>
                <w:sz w:val="12"/>
                <w:szCs w:val="12"/>
              </w:rPr>
              <w:t>3800000000</w:t>
            </w:r>
          </w:p>
        </w:tc>
        <w:tc>
          <w:tcPr>
            <w:tcW w:w="425" w:type="dxa"/>
            <w:noWrap/>
            <w:hideMark/>
          </w:tcPr>
          <w:p w:rsidR="00E50DA0" w:rsidRPr="00E50DA0" w:rsidRDefault="00E50DA0" w:rsidP="00E50DA0">
            <w:pPr>
              <w:tabs>
                <w:tab w:val="left" w:pos="284"/>
              </w:tabs>
              <w:rPr>
                <w:rFonts w:ascii="Times New Roman" w:eastAsia="Calibri" w:hAnsi="Times New Roman" w:cs="Times New Roman"/>
                <w:sz w:val="12"/>
                <w:szCs w:val="12"/>
              </w:rPr>
            </w:pPr>
            <w:r w:rsidRPr="00E50DA0">
              <w:rPr>
                <w:rFonts w:ascii="Times New Roman" w:eastAsia="Calibri" w:hAnsi="Times New Roman" w:cs="Times New Roman"/>
                <w:sz w:val="12"/>
                <w:szCs w:val="12"/>
              </w:rPr>
              <w:t>120</w:t>
            </w:r>
          </w:p>
        </w:tc>
        <w:tc>
          <w:tcPr>
            <w:tcW w:w="425" w:type="dxa"/>
            <w:hideMark/>
          </w:tcPr>
          <w:p w:rsidR="00E50DA0" w:rsidRPr="00E50DA0" w:rsidRDefault="00E50DA0" w:rsidP="00E50DA0">
            <w:pPr>
              <w:tabs>
                <w:tab w:val="left" w:pos="284"/>
              </w:tabs>
              <w:rPr>
                <w:rFonts w:ascii="Times New Roman" w:eastAsia="Calibri" w:hAnsi="Times New Roman" w:cs="Times New Roman"/>
                <w:sz w:val="12"/>
                <w:szCs w:val="12"/>
              </w:rPr>
            </w:pPr>
            <w:r w:rsidRPr="00E50DA0">
              <w:rPr>
                <w:rFonts w:ascii="Times New Roman" w:eastAsia="Calibri" w:hAnsi="Times New Roman" w:cs="Times New Roman"/>
                <w:sz w:val="12"/>
                <w:szCs w:val="12"/>
              </w:rPr>
              <w:t>263</w:t>
            </w:r>
          </w:p>
        </w:tc>
        <w:tc>
          <w:tcPr>
            <w:tcW w:w="567" w:type="dxa"/>
            <w:hideMark/>
          </w:tcPr>
          <w:p w:rsidR="00E50DA0" w:rsidRPr="00E50DA0" w:rsidRDefault="00E50DA0" w:rsidP="00E50DA0">
            <w:pPr>
              <w:tabs>
                <w:tab w:val="left" w:pos="284"/>
              </w:tabs>
              <w:rPr>
                <w:rFonts w:ascii="Times New Roman" w:eastAsia="Calibri" w:hAnsi="Times New Roman" w:cs="Times New Roman"/>
                <w:sz w:val="12"/>
                <w:szCs w:val="12"/>
              </w:rPr>
            </w:pPr>
            <w:r w:rsidRPr="00E50DA0">
              <w:rPr>
                <w:rFonts w:ascii="Times New Roman" w:eastAsia="Calibri" w:hAnsi="Times New Roman" w:cs="Times New Roman"/>
                <w:sz w:val="12"/>
                <w:szCs w:val="12"/>
              </w:rPr>
              <w:t>0</w:t>
            </w:r>
          </w:p>
        </w:tc>
      </w:tr>
      <w:tr w:rsidR="00E50DA0" w:rsidRPr="00E50DA0" w:rsidTr="00E50DA0">
        <w:trPr>
          <w:trHeight w:val="20"/>
        </w:trPr>
        <w:tc>
          <w:tcPr>
            <w:tcW w:w="567" w:type="dxa"/>
            <w:noWrap/>
            <w:hideMark/>
          </w:tcPr>
          <w:p w:rsidR="00E50DA0" w:rsidRPr="00E50DA0" w:rsidRDefault="00E50DA0" w:rsidP="00E50DA0">
            <w:pPr>
              <w:tabs>
                <w:tab w:val="left" w:pos="284"/>
              </w:tabs>
              <w:rPr>
                <w:rFonts w:ascii="Times New Roman" w:eastAsia="Calibri" w:hAnsi="Times New Roman" w:cs="Times New Roman"/>
                <w:sz w:val="12"/>
                <w:szCs w:val="12"/>
              </w:rPr>
            </w:pPr>
            <w:r w:rsidRPr="00E50DA0">
              <w:rPr>
                <w:rFonts w:ascii="Times New Roman" w:eastAsia="Calibri" w:hAnsi="Times New Roman" w:cs="Times New Roman"/>
                <w:sz w:val="12"/>
                <w:szCs w:val="12"/>
              </w:rPr>
              <w:t>422</w:t>
            </w:r>
          </w:p>
        </w:tc>
        <w:tc>
          <w:tcPr>
            <w:tcW w:w="3828" w:type="dxa"/>
            <w:hideMark/>
          </w:tcPr>
          <w:p w:rsidR="00E50DA0" w:rsidRPr="00E50DA0" w:rsidRDefault="00E50DA0" w:rsidP="00E50DA0">
            <w:pPr>
              <w:tabs>
                <w:tab w:val="left" w:pos="284"/>
              </w:tabs>
              <w:rPr>
                <w:rFonts w:ascii="Times New Roman" w:eastAsia="Calibri" w:hAnsi="Times New Roman" w:cs="Times New Roman"/>
                <w:sz w:val="12"/>
                <w:szCs w:val="12"/>
              </w:rPr>
            </w:pPr>
            <w:r w:rsidRPr="00E50DA0">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E50DA0" w:rsidRPr="00E50DA0" w:rsidRDefault="00E50DA0" w:rsidP="00E50DA0">
            <w:pPr>
              <w:tabs>
                <w:tab w:val="left" w:pos="284"/>
              </w:tabs>
              <w:rPr>
                <w:rFonts w:ascii="Times New Roman" w:eastAsia="Calibri" w:hAnsi="Times New Roman" w:cs="Times New Roman"/>
                <w:sz w:val="12"/>
                <w:szCs w:val="12"/>
              </w:rPr>
            </w:pPr>
            <w:r w:rsidRPr="00E50DA0">
              <w:rPr>
                <w:rFonts w:ascii="Times New Roman" w:eastAsia="Calibri" w:hAnsi="Times New Roman" w:cs="Times New Roman"/>
                <w:sz w:val="12"/>
                <w:szCs w:val="12"/>
              </w:rPr>
              <w:t>01</w:t>
            </w:r>
          </w:p>
        </w:tc>
        <w:tc>
          <w:tcPr>
            <w:tcW w:w="425" w:type="dxa"/>
            <w:noWrap/>
            <w:hideMark/>
          </w:tcPr>
          <w:p w:rsidR="00E50DA0" w:rsidRPr="00E50DA0" w:rsidRDefault="00E50DA0" w:rsidP="00E50DA0">
            <w:pPr>
              <w:tabs>
                <w:tab w:val="left" w:pos="284"/>
              </w:tabs>
              <w:rPr>
                <w:rFonts w:ascii="Times New Roman" w:eastAsia="Calibri" w:hAnsi="Times New Roman" w:cs="Times New Roman"/>
                <w:sz w:val="12"/>
                <w:szCs w:val="12"/>
              </w:rPr>
            </w:pPr>
            <w:r w:rsidRPr="00E50DA0">
              <w:rPr>
                <w:rFonts w:ascii="Times New Roman" w:eastAsia="Calibri" w:hAnsi="Times New Roman" w:cs="Times New Roman"/>
                <w:sz w:val="12"/>
                <w:szCs w:val="12"/>
              </w:rPr>
              <w:t>04</w:t>
            </w:r>
          </w:p>
        </w:tc>
        <w:tc>
          <w:tcPr>
            <w:tcW w:w="851" w:type="dxa"/>
            <w:noWrap/>
            <w:hideMark/>
          </w:tcPr>
          <w:p w:rsidR="00E50DA0" w:rsidRPr="00E50DA0" w:rsidRDefault="00E50DA0" w:rsidP="00E50DA0">
            <w:pPr>
              <w:tabs>
                <w:tab w:val="left" w:pos="284"/>
              </w:tabs>
              <w:rPr>
                <w:rFonts w:ascii="Times New Roman" w:eastAsia="Calibri" w:hAnsi="Times New Roman" w:cs="Times New Roman"/>
                <w:sz w:val="12"/>
                <w:szCs w:val="12"/>
              </w:rPr>
            </w:pPr>
            <w:r w:rsidRPr="00E50DA0">
              <w:rPr>
                <w:rFonts w:ascii="Times New Roman" w:eastAsia="Calibri" w:hAnsi="Times New Roman" w:cs="Times New Roman"/>
                <w:sz w:val="12"/>
                <w:szCs w:val="12"/>
              </w:rPr>
              <w:t>3800000000</w:t>
            </w:r>
          </w:p>
        </w:tc>
        <w:tc>
          <w:tcPr>
            <w:tcW w:w="425" w:type="dxa"/>
            <w:hideMark/>
          </w:tcPr>
          <w:p w:rsidR="00E50DA0" w:rsidRPr="00E50DA0" w:rsidRDefault="00E50DA0" w:rsidP="00E50DA0">
            <w:pPr>
              <w:tabs>
                <w:tab w:val="left" w:pos="284"/>
              </w:tabs>
              <w:rPr>
                <w:rFonts w:ascii="Times New Roman" w:eastAsia="Calibri" w:hAnsi="Times New Roman" w:cs="Times New Roman"/>
                <w:sz w:val="12"/>
                <w:szCs w:val="12"/>
              </w:rPr>
            </w:pPr>
            <w:r w:rsidRPr="00E50DA0">
              <w:rPr>
                <w:rFonts w:ascii="Times New Roman" w:eastAsia="Calibri" w:hAnsi="Times New Roman" w:cs="Times New Roman"/>
                <w:sz w:val="12"/>
                <w:szCs w:val="12"/>
              </w:rPr>
              <w:t>240</w:t>
            </w:r>
          </w:p>
        </w:tc>
        <w:tc>
          <w:tcPr>
            <w:tcW w:w="425" w:type="dxa"/>
            <w:hideMark/>
          </w:tcPr>
          <w:p w:rsidR="00E50DA0" w:rsidRPr="00E50DA0" w:rsidRDefault="00E50DA0" w:rsidP="00E50DA0">
            <w:pPr>
              <w:tabs>
                <w:tab w:val="left" w:pos="284"/>
              </w:tabs>
              <w:rPr>
                <w:rFonts w:ascii="Times New Roman" w:eastAsia="Calibri" w:hAnsi="Times New Roman" w:cs="Times New Roman"/>
                <w:sz w:val="12"/>
                <w:szCs w:val="12"/>
              </w:rPr>
            </w:pPr>
            <w:r w:rsidRPr="00E50DA0">
              <w:rPr>
                <w:rFonts w:ascii="Times New Roman" w:eastAsia="Calibri" w:hAnsi="Times New Roman" w:cs="Times New Roman"/>
                <w:sz w:val="12"/>
                <w:szCs w:val="12"/>
              </w:rPr>
              <w:t>75</w:t>
            </w:r>
          </w:p>
        </w:tc>
        <w:tc>
          <w:tcPr>
            <w:tcW w:w="567" w:type="dxa"/>
            <w:hideMark/>
          </w:tcPr>
          <w:p w:rsidR="00E50DA0" w:rsidRPr="00E50DA0" w:rsidRDefault="00E50DA0" w:rsidP="00E50DA0">
            <w:pPr>
              <w:tabs>
                <w:tab w:val="left" w:pos="284"/>
              </w:tabs>
              <w:rPr>
                <w:rFonts w:ascii="Times New Roman" w:eastAsia="Calibri" w:hAnsi="Times New Roman" w:cs="Times New Roman"/>
                <w:sz w:val="12"/>
                <w:szCs w:val="12"/>
              </w:rPr>
            </w:pPr>
            <w:r w:rsidRPr="00E50DA0">
              <w:rPr>
                <w:rFonts w:ascii="Times New Roman" w:eastAsia="Calibri" w:hAnsi="Times New Roman" w:cs="Times New Roman"/>
                <w:sz w:val="12"/>
                <w:szCs w:val="12"/>
              </w:rPr>
              <w:t>0</w:t>
            </w:r>
          </w:p>
        </w:tc>
      </w:tr>
      <w:tr w:rsidR="00E50DA0" w:rsidRPr="00E50DA0" w:rsidTr="00E50DA0">
        <w:trPr>
          <w:trHeight w:val="20"/>
        </w:trPr>
        <w:tc>
          <w:tcPr>
            <w:tcW w:w="567" w:type="dxa"/>
            <w:noWrap/>
            <w:hideMark/>
          </w:tcPr>
          <w:p w:rsidR="00E50DA0" w:rsidRPr="00E50DA0" w:rsidRDefault="00E50DA0" w:rsidP="00E50DA0">
            <w:pPr>
              <w:tabs>
                <w:tab w:val="left" w:pos="284"/>
              </w:tabs>
              <w:rPr>
                <w:rFonts w:ascii="Times New Roman" w:eastAsia="Calibri" w:hAnsi="Times New Roman" w:cs="Times New Roman"/>
                <w:sz w:val="12"/>
                <w:szCs w:val="12"/>
              </w:rPr>
            </w:pPr>
            <w:r w:rsidRPr="00E50DA0">
              <w:rPr>
                <w:rFonts w:ascii="Times New Roman" w:eastAsia="Calibri" w:hAnsi="Times New Roman" w:cs="Times New Roman"/>
                <w:sz w:val="12"/>
                <w:szCs w:val="12"/>
              </w:rPr>
              <w:t>422</w:t>
            </w:r>
          </w:p>
        </w:tc>
        <w:tc>
          <w:tcPr>
            <w:tcW w:w="3828" w:type="dxa"/>
            <w:hideMark/>
          </w:tcPr>
          <w:p w:rsidR="00E50DA0" w:rsidRPr="00E50DA0" w:rsidRDefault="00E50DA0" w:rsidP="00E50DA0">
            <w:pPr>
              <w:tabs>
                <w:tab w:val="left" w:pos="284"/>
              </w:tabs>
              <w:rPr>
                <w:rFonts w:ascii="Times New Roman" w:eastAsia="Calibri" w:hAnsi="Times New Roman" w:cs="Times New Roman"/>
                <w:sz w:val="12"/>
                <w:szCs w:val="12"/>
              </w:rPr>
            </w:pPr>
            <w:r w:rsidRPr="00E50DA0">
              <w:rPr>
                <w:rFonts w:ascii="Times New Roman" w:eastAsia="Calibri" w:hAnsi="Times New Roman" w:cs="Times New Roman"/>
                <w:sz w:val="12"/>
                <w:szCs w:val="12"/>
              </w:rPr>
              <w:t>Муниципальная программа "Управление и распоряжение муниципальным имуществом сельского  поселения  Елшанка муниципального района Сергиевский"</w:t>
            </w:r>
          </w:p>
        </w:tc>
        <w:tc>
          <w:tcPr>
            <w:tcW w:w="425" w:type="dxa"/>
            <w:noWrap/>
            <w:hideMark/>
          </w:tcPr>
          <w:p w:rsidR="00E50DA0" w:rsidRPr="00E50DA0" w:rsidRDefault="00E50DA0" w:rsidP="00E50DA0">
            <w:pPr>
              <w:tabs>
                <w:tab w:val="left" w:pos="284"/>
              </w:tabs>
              <w:rPr>
                <w:rFonts w:ascii="Times New Roman" w:eastAsia="Calibri" w:hAnsi="Times New Roman" w:cs="Times New Roman"/>
                <w:sz w:val="12"/>
                <w:szCs w:val="12"/>
              </w:rPr>
            </w:pPr>
            <w:r w:rsidRPr="00E50DA0">
              <w:rPr>
                <w:rFonts w:ascii="Times New Roman" w:eastAsia="Calibri" w:hAnsi="Times New Roman" w:cs="Times New Roman"/>
                <w:sz w:val="12"/>
                <w:szCs w:val="12"/>
              </w:rPr>
              <w:t>01</w:t>
            </w:r>
          </w:p>
        </w:tc>
        <w:tc>
          <w:tcPr>
            <w:tcW w:w="425" w:type="dxa"/>
            <w:noWrap/>
            <w:hideMark/>
          </w:tcPr>
          <w:p w:rsidR="00E50DA0" w:rsidRPr="00E50DA0" w:rsidRDefault="00E50DA0" w:rsidP="00E50DA0">
            <w:pPr>
              <w:tabs>
                <w:tab w:val="left" w:pos="284"/>
              </w:tabs>
              <w:rPr>
                <w:rFonts w:ascii="Times New Roman" w:eastAsia="Calibri" w:hAnsi="Times New Roman" w:cs="Times New Roman"/>
                <w:sz w:val="12"/>
                <w:szCs w:val="12"/>
              </w:rPr>
            </w:pPr>
            <w:r w:rsidRPr="00E50DA0">
              <w:rPr>
                <w:rFonts w:ascii="Times New Roman" w:eastAsia="Calibri" w:hAnsi="Times New Roman" w:cs="Times New Roman"/>
                <w:sz w:val="12"/>
                <w:szCs w:val="12"/>
              </w:rPr>
              <w:t>04</w:t>
            </w:r>
          </w:p>
        </w:tc>
        <w:tc>
          <w:tcPr>
            <w:tcW w:w="851" w:type="dxa"/>
            <w:noWrap/>
            <w:hideMark/>
          </w:tcPr>
          <w:p w:rsidR="00E50DA0" w:rsidRPr="00E50DA0" w:rsidRDefault="00E50DA0" w:rsidP="00E50DA0">
            <w:pPr>
              <w:tabs>
                <w:tab w:val="left" w:pos="284"/>
              </w:tabs>
              <w:rPr>
                <w:rFonts w:ascii="Times New Roman" w:eastAsia="Calibri" w:hAnsi="Times New Roman" w:cs="Times New Roman"/>
                <w:sz w:val="12"/>
                <w:szCs w:val="12"/>
              </w:rPr>
            </w:pPr>
            <w:r w:rsidRPr="00E50DA0">
              <w:rPr>
                <w:rFonts w:ascii="Times New Roman" w:eastAsia="Calibri" w:hAnsi="Times New Roman" w:cs="Times New Roman"/>
                <w:sz w:val="12"/>
                <w:szCs w:val="12"/>
              </w:rPr>
              <w:t>4000000000</w:t>
            </w:r>
          </w:p>
        </w:tc>
        <w:tc>
          <w:tcPr>
            <w:tcW w:w="425" w:type="dxa"/>
            <w:hideMark/>
          </w:tcPr>
          <w:p w:rsidR="00E50DA0" w:rsidRPr="00E50DA0" w:rsidRDefault="00E50DA0" w:rsidP="00E50DA0">
            <w:pPr>
              <w:tabs>
                <w:tab w:val="left" w:pos="284"/>
              </w:tabs>
              <w:rPr>
                <w:rFonts w:ascii="Times New Roman" w:eastAsia="Calibri" w:hAnsi="Times New Roman" w:cs="Times New Roman"/>
                <w:sz w:val="12"/>
                <w:szCs w:val="12"/>
              </w:rPr>
            </w:pPr>
          </w:p>
        </w:tc>
        <w:tc>
          <w:tcPr>
            <w:tcW w:w="425" w:type="dxa"/>
            <w:hideMark/>
          </w:tcPr>
          <w:p w:rsidR="00E50DA0" w:rsidRPr="00E50DA0" w:rsidRDefault="00E50DA0" w:rsidP="00E50DA0">
            <w:pPr>
              <w:tabs>
                <w:tab w:val="left" w:pos="284"/>
              </w:tabs>
              <w:rPr>
                <w:rFonts w:ascii="Times New Roman" w:eastAsia="Calibri" w:hAnsi="Times New Roman" w:cs="Times New Roman"/>
                <w:sz w:val="12"/>
                <w:szCs w:val="12"/>
              </w:rPr>
            </w:pPr>
            <w:r w:rsidRPr="00E50DA0">
              <w:rPr>
                <w:rFonts w:ascii="Times New Roman" w:eastAsia="Calibri" w:hAnsi="Times New Roman" w:cs="Times New Roman"/>
                <w:sz w:val="12"/>
                <w:szCs w:val="12"/>
              </w:rPr>
              <w:t>20</w:t>
            </w:r>
          </w:p>
        </w:tc>
        <w:tc>
          <w:tcPr>
            <w:tcW w:w="567" w:type="dxa"/>
            <w:hideMark/>
          </w:tcPr>
          <w:p w:rsidR="00E50DA0" w:rsidRPr="00E50DA0" w:rsidRDefault="00E50DA0" w:rsidP="00E50DA0">
            <w:pPr>
              <w:tabs>
                <w:tab w:val="left" w:pos="284"/>
              </w:tabs>
              <w:rPr>
                <w:rFonts w:ascii="Times New Roman" w:eastAsia="Calibri" w:hAnsi="Times New Roman" w:cs="Times New Roman"/>
                <w:sz w:val="12"/>
                <w:szCs w:val="12"/>
              </w:rPr>
            </w:pPr>
            <w:r w:rsidRPr="00E50DA0">
              <w:rPr>
                <w:rFonts w:ascii="Times New Roman" w:eastAsia="Calibri" w:hAnsi="Times New Roman" w:cs="Times New Roman"/>
                <w:sz w:val="12"/>
                <w:szCs w:val="12"/>
              </w:rPr>
              <w:t>0</w:t>
            </w:r>
          </w:p>
        </w:tc>
      </w:tr>
      <w:tr w:rsidR="00E50DA0" w:rsidRPr="00E50DA0" w:rsidTr="00E50DA0">
        <w:trPr>
          <w:trHeight w:val="20"/>
        </w:trPr>
        <w:tc>
          <w:tcPr>
            <w:tcW w:w="567" w:type="dxa"/>
            <w:noWrap/>
            <w:hideMark/>
          </w:tcPr>
          <w:p w:rsidR="00E50DA0" w:rsidRPr="00E50DA0" w:rsidRDefault="00E50DA0" w:rsidP="00E50DA0">
            <w:pPr>
              <w:tabs>
                <w:tab w:val="left" w:pos="284"/>
              </w:tabs>
              <w:rPr>
                <w:rFonts w:ascii="Times New Roman" w:eastAsia="Calibri" w:hAnsi="Times New Roman" w:cs="Times New Roman"/>
                <w:sz w:val="12"/>
                <w:szCs w:val="12"/>
              </w:rPr>
            </w:pPr>
            <w:r w:rsidRPr="00E50DA0">
              <w:rPr>
                <w:rFonts w:ascii="Times New Roman" w:eastAsia="Calibri" w:hAnsi="Times New Roman" w:cs="Times New Roman"/>
                <w:sz w:val="12"/>
                <w:szCs w:val="12"/>
              </w:rPr>
              <w:t>422</w:t>
            </w:r>
          </w:p>
        </w:tc>
        <w:tc>
          <w:tcPr>
            <w:tcW w:w="3828" w:type="dxa"/>
            <w:hideMark/>
          </w:tcPr>
          <w:p w:rsidR="00E50DA0" w:rsidRPr="00E50DA0" w:rsidRDefault="00E50DA0" w:rsidP="00E50DA0">
            <w:pPr>
              <w:tabs>
                <w:tab w:val="left" w:pos="284"/>
              </w:tabs>
              <w:rPr>
                <w:rFonts w:ascii="Times New Roman" w:eastAsia="Calibri" w:hAnsi="Times New Roman" w:cs="Times New Roman"/>
                <w:sz w:val="12"/>
                <w:szCs w:val="12"/>
              </w:rPr>
            </w:pPr>
            <w:r w:rsidRPr="00E50DA0">
              <w:rPr>
                <w:rFonts w:ascii="Times New Roman" w:eastAsia="Calibri" w:hAnsi="Times New Roman" w:cs="Times New Roman"/>
                <w:sz w:val="12"/>
                <w:szCs w:val="12"/>
              </w:rPr>
              <w:t>Иные межбюджетные трансферты</w:t>
            </w:r>
          </w:p>
        </w:tc>
        <w:tc>
          <w:tcPr>
            <w:tcW w:w="425" w:type="dxa"/>
            <w:noWrap/>
            <w:hideMark/>
          </w:tcPr>
          <w:p w:rsidR="00E50DA0" w:rsidRPr="00E50DA0" w:rsidRDefault="00E50DA0" w:rsidP="00E50DA0">
            <w:pPr>
              <w:tabs>
                <w:tab w:val="left" w:pos="284"/>
              </w:tabs>
              <w:rPr>
                <w:rFonts w:ascii="Times New Roman" w:eastAsia="Calibri" w:hAnsi="Times New Roman" w:cs="Times New Roman"/>
                <w:sz w:val="12"/>
                <w:szCs w:val="12"/>
              </w:rPr>
            </w:pPr>
            <w:r w:rsidRPr="00E50DA0">
              <w:rPr>
                <w:rFonts w:ascii="Times New Roman" w:eastAsia="Calibri" w:hAnsi="Times New Roman" w:cs="Times New Roman"/>
                <w:sz w:val="12"/>
                <w:szCs w:val="12"/>
              </w:rPr>
              <w:t>01</w:t>
            </w:r>
          </w:p>
        </w:tc>
        <w:tc>
          <w:tcPr>
            <w:tcW w:w="425" w:type="dxa"/>
            <w:noWrap/>
            <w:hideMark/>
          </w:tcPr>
          <w:p w:rsidR="00E50DA0" w:rsidRPr="00E50DA0" w:rsidRDefault="00E50DA0" w:rsidP="00E50DA0">
            <w:pPr>
              <w:tabs>
                <w:tab w:val="left" w:pos="284"/>
              </w:tabs>
              <w:rPr>
                <w:rFonts w:ascii="Times New Roman" w:eastAsia="Calibri" w:hAnsi="Times New Roman" w:cs="Times New Roman"/>
                <w:sz w:val="12"/>
                <w:szCs w:val="12"/>
              </w:rPr>
            </w:pPr>
            <w:r w:rsidRPr="00E50DA0">
              <w:rPr>
                <w:rFonts w:ascii="Times New Roman" w:eastAsia="Calibri" w:hAnsi="Times New Roman" w:cs="Times New Roman"/>
                <w:sz w:val="12"/>
                <w:szCs w:val="12"/>
              </w:rPr>
              <w:t>04</w:t>
            </w:r>
          </w:p>
        </w:tc>
        <w:tc>
          <w:tcPr>
            <w:tcW w:w="851" w:type="dxa"/>
            <w:noWrap/>
            <w:hideMark/>
          </w:tcPr>
          <w:p w:rsidR="00E50DA0" w:rsidRPr="00E50DA0" w:rsidRDefault="00E50DA0" w:rsidP="00E50DA0">
            <w:pPr>
              <w:tabs>
                <w:tab w:val="left" w:pos="284"/>
              </w:tabs>
              <w:rPr>
                <w:rFonts w:ascii="Times New Roman" w:eastAsia="Calibri" w:hAnsi="Times New Roman" w:cs="Times New Roman"/>
                <w:sz w:val="12"/>
                <w:szCs w:val="12"/>
              </w:rPr>
            </w:pPr>
            <w:r w:rsidRPr="00E50DA0">
              <w:rPr>
                <w:rFonts w:ascii="Times New Roman" w:eastAsia="Calibri" w:hAnsi="Times New Roman" w:cs="Times New Roman"/>
                <w:sz w:val="12"/>
                <w:szCs w:val="12"/>
              </w:rPr>
              <w:t>4000000000</w:t>
            </w:r>
          </w:p>
        </w:tc>
        <w:tc>
          <w:tcPr>
            <w:tcW w:w="425" w:type="dxa"/>
            <w:hideMark/>
          </w:tcPr>
          <w:p w:rsidR="00E50DA0" w:rsidRPr="00E50DA0" w:rsidRDefault="00E50DA0" w:rsidP="00E50DA0">
            <w:pPr>
              <w:tabs>
                <w:tab w:val="left" w:pos="284"/>
              </w:tabs>
              <w:rPr>
                <w:rFonts w:ascii="Times New Roman" w:eastAsia="Calibri" w:hAnsi="Times New Roman" w:cs="Times New Roman"/>
                <w:sz w:val="12"/>
                <w:szCs w:val="12"/>
              </w:rPr>
            </w:pPr>
            <w:r w:rsidRPr="00E50DA0">
              <w:rPr>
                <w:rFonts w:ascii="Times New Roman" w:eastAsia="Calibri" w:hAnsi="Times New Roman" w:cs="Times New Roman"/>
                <w:sz w:val="12"/>
                <w:szCs w:val="12"/>
              </w:rPr>
              <w:t>540</w:t>
            </w:r>
          </w:p>
        </w:tc>
        <w:tc>
          <w:tcPr>
            <w:tcW w:w="425" w:type="dxa"/>
            <w:hideMark/>
          </w:tcPr>
          <w:p w:rsidR="00E50DA0" w:rsidRPr="00E50DA0" w:rsidRDefault="00E50DA0" w:rsidP="00E50DA0">
            <w:pPr>
              <w:tabs>
                <w:tab w:val="left" w:pos="284"/>
              </w:tabs>
              <w:rPr>
                <w:rFonts w:ascii="Times New Roman" w:eastAsia="Calibri" w:hAnsi="Times New Roman" w:cs="Times New Roman"/>
                <w:sz w:val="12"/>
                <w:szCs w:val="12"/>
              </w:rPr>
            </w:pPr>
            <w:r w:rsidRPr="00E50DA0">
              <w:rPr>
                <w:rFonts w:ascii="Times New Roman" w:eastAsia="Calibri" w:hAnsi="Times New Roman" w:cs="Times New Roman"/>
                <w:sz w:val="12"/>
                <w:szCs w:val="12"/>
              </w:rPr>
              <w:t>20</w:t>
            </w:r>
          </w:p>
        </w:tc>
        <w:tc>
          <w:tcPr>
            <w:tcW w:w="567" w:type="dxa"/>
            <w:hideMark/>
          </w:tcPr>
          <w:p w:rsidR="00E50DA0" w:rsidRPr="00E50DA0" w:rsidRDefault="00E50DA0" w:rsidP="00E50DA0">
            <w:pPr>
              <w:tabs>
                <w:tab w:val="left" w:pos="284"/>
              </w:tabs>
              <w:rPr>
                <w:rFonts w:ascii="Times New Roman" w:eastAsia="Calibri" w:hAnsi="Times New Roman" w:cs="Times New Roman"/>
                <w:sz w:val="12"/>
                <w:szCs w:val="12"/>
              </w:rPr>
            </w:pPr>
            <w:r w:rsidRPr="00E50DA0">
              <w:rPr>
                <w:rFonts w:ascii="Times New Roman" w:eastAsia="Calibri" w:hAnsi="Times New Roman" w:cs="Times New Roman"/>
                <w:sz w:val="12"/>
                <w:szCs w:val="12"/>
              </w:rPr>
              <w:t>0</w:t>
            </w:r>
          </w:p>
        </w:tc>
      </w:tr>
      <w:tr w:rsidR="00E50DA0" w:rsidRPr="00E50DA0" w:rsidTr="00E50DA0">
        <w:trPr>
          <w:trHeight w:val="20"/>
        </w:trPr>
        <w:tc>
          <w:tcPr>
            <w:tcW w:w="567" w:type="dxa"/>
            <w:noWrap/>
            <w:hideMark/>
          </w:tcPr>
          <w:p w:rsidR="00E50DA0" w:rsidRPr="00E50DA0" w:rsidRDefault="00E50DA0" w:rsidP="00E50DA0">
            <w:pPr>
              <w:tabs>
                <w:tab w:val="left" w:pos="284"/>
              </w:tabs>
              <w:rPr>
                <w:rFonts w:ascii="Times New Roman" w:eastAsia="Calibri" w:hAnsi="Times New Roman" w:cs="Times New Roman"/>
                <w:sz w:val="12"/>
                <w:szCs w:val="12"/>
              </w:rPr>
            </w:pPr>
            <w:r w:rsidRPr="00E50DA0">
              <w:rPr>
                <w:rFonts w:ascii="Times New Roman" w:eastAsia="Calibri" w:hAnsi="Times New Roman" w:cs="Times New Roman"/>
                <w:sz w:val="12"/>
                <w:szCs w:val="12"/>
              </w:rPr>
              <w:t>422</w:t>
            </w:r>
          </w:p>
        </w:tc>
        <w:tc>
          <w:tcPr>
            <w:tcW w:w="3828" w:type="dxa"/>
            <w:hideMark/>
          </w:tcPr>
          <w:p w:rsidR="00E50DA0" w:rsidRPr="00E50DA0" w:rsidRDefault="00E50DA0" w:rsidP="00E50DA0">
            <w:pPr>
              <w:tabs>
                <w:tab w:val="left" w:pos="284"/>
              </w:tabs>
              <w:rPr>
                <w:rFonts w:ascii="Times New Roman" w:eastAsia="Calibri" w:hAnsi="Times New Roman" w:cs="Times New Roman"/>
                <w:sz w:val="12"/>
                <w:szCs w:val="12"/>
              </w:rPr>
            </w:pPr>
            <w:r w:rsidRPr="00E50DA0">
              <w:rPr>
                <w:rFonts w:ascii="Times New Roman" w:eastAsia="Calibri" w:hAnsi="Times New Roman" w:cs="Times New Roman"/>
                <w:sz w:val="12"/>
                <w:szCs w:val="12"/>
              </w:rPr>
              <w:t xml:space="preserve">Обеспечение деятельности финансовых, налоговых и таможенных </w:t>
            </w:r>
            <w:r w:rsidRPr="00E50DA0">
              <w:rPr>
                <w:rFonts w:ascii="Times New Roman" w:eastAsia="Calibri" w:hAnsi="Times New Roman" w:cs="Times New Roman"/>
                <w:sz w:val="12"/>
                <w:szCs w:val="12"/>
              </w:rPr>
              <w:lastRenderedPageBreak/>
              <w:t>органов и органов финансового (финансово-бюджетного) надзора</w:t>
            </w:r>
          </w:p>
        </w:tc>
        <w:tc>
          <w:tcPr>
            <w:tcW w:w="425" w:type="dxa"/>
            <w:noWrap/>
            <w:hideMark/>
          </w:tcPr>
          <w:p w:rsidR="00E50DA0" w:rsidRPr="00E50DA0" w:rsidRDefault="00E50DA0" w:rsidP="00E50DA0">
            <w:pPr>
              <w:tabs>
                <w:tab w:val="left" w:pos="284"/>
              </w:tabs>
              <w:rPr>
                <w:rFonts w:ascii="Times New Roman" w:eastAsia="Calibri" w:hAnsi="Times New Roman" w:cs="Times New Roman"/>
                <w:sz w:val="12"/>
                <w:szCs w:val="12"/>
              </w:rPr>
            </w:pPr>
            <w:r w:rsidRPr="00E50DA0">
              <w:rPr>
                <w:rFonts w:ascii="Times New Roman" w:eastAsia="Calibri" w:hAnsi="Times New Roman" w:cs="Times New Roman"/>
                <w:sz w:val="12"/>
                <w:szCs w:val="12"/>
              </w:rPr>
              <w:t>01</w:t>
            </w:r>
          </w:p>
        </w:tc>
        <w:tc>
          <w:tcPr>
            <w:tcW w:w="425" w:type="dxa"/>
            <w:noWrap/>
            <w:hideMark/>
          </w:tcPr>
          <w:p w:rsidR="00E50DA0" w:rsidRPr="00E50DA0" w:rsidRDefault="00E50DA0" w:rsidP="00E50DA0">
            <w:pPr>
              <w:tabs>
                <w:tab w:val="left" w:pos="284"/>
              </w:tabs>
              <w:rPr>
                <w:rFonts w:ascii="Times New Roman" w:eastAsia="Calibri" w:hAnsi="Times New Roman" w:cs="Times New Roman"/>
                <w:sz w:val="12"/>
                <w:szCs w:val="12"/>
              </w:rPr>
            </w:pPr>
            <w:r w:rsidRPr="00E50DA0">
              <w:rPr>
                <w:rFonts w:ascii="Times New Roman" w:eastAsia="Calibri" w:hAnsi="Times New Roman" w:cs="Times New Roman"/>
                <w:sz w:val="12"/>
                <w:szCs w:val="12"/>
              </w:rPr>
              <w:t>06</w:t>
            </w:r>
          </w:p>
        </w:tc>
        <w:tc>
          <w:tcPr>
            <w:tcW w:w="851" w:type="dxa"/>
            <w:noWrap/>
            <w:hideMark/>
          </w:tcPr>
          <w:p w:rsidR="00E50DA0" w:rsidRPr="00E50DA0" w:rsidRDefault="00E50DA0" w:rsidP="00E50DA0">
            <w:pPr>
              <w:tabs>
                <w:tab w:val="left" w:pos="284"/>
              </w:tabs>
              <w:rPr>
                <w:rFonts w:ascii="Times New Roman" w:eastAsia="Calibri" w:hAnsi="Times New Roman" w:cs="Times New Roman"/>
                <w:sz w:val="12"/>
                <w:szCs w:val="12"/>
              </w:rPr>
            </w:pPr>
          </w:p>
        </w:tc>
        <w:tc>
          <w:tcPr>
            <w:tcW w:w="425" w:type="dxa"/>
            <w:hideMark/>
          </w:tcPr>
          <w:p w:rsidR="00E50DA0" w:rsidRPr="00E50DA0" w:rsidRDefault="00E50DA0" w:rsidP="00E50DA0">
            <w:pPr>
              <w:tabs>
                <w:tab w:val="left" w:pos="284"/>
              </w:tabs>
              <w:rPr>
                <w:rFonts w:ascii="Times New Roman" w:eastAsia="Calibri" w:hAnsi="Times New Roman" w:cs="Times New Roman"/>
                <w:sz w:val="12"/>
                <w:szCs w:val="12"/>
              </w:rPr>
            </w:pPr>
          </w:p>
        </w:tc>
        <w:tc>
          <w:tcPr>
            <w:tcW w:w="425" w:type="dxa"/>
            <w:hideMark/>
          </w:tcPr>
          <w:p w:rsidR="00E50DA0" w:rsidRPr="00E50DA0" w:rsidRDefault="00E50DA0" w:rsidP="00E50DA0">
            <w:pPr>
              <w:tabs>
                <w:tab w:val="left" w:pos="284"/>
              </w:tabs>
              <w:rPr>
                <w:rFonts w:ascii="Times New Roman" w:eastAsia="Calibri" w:hAnsi="Times New Roman" w:cs="Times New Roman"/>
                <w:bCs/>
                <w:sz w:val="12"/>
                <w:szCs w:val="12"/>
              </w:rPr>
            </w:pPr>
            <w:r w:rsidRPr="00E50DA0">
              <w:rPr>
                <w:rFonts w:ascii="Times New Roman" w:eastAsia="Calibri" w:hAnsi="Times New Roman" w:cs="Times New Roman"/>
                <w:bCs/>
                <w:sz w:val="12"/>
                <w:szCs w:val="12"/>
              </w:rPr>
              <w:t>21</w:t>
            </w:r>
          </w:p>
        </w:tc>
        <w:tc>
          <w:tcPr>
            <w:tcW w:w="567" w:type="dxa"/>
            <w:hideMark/>
          </w:tcPr>
          <w:p w:rsidR="00E50DA0" w:rsidRPr="00E50DA0" w:rsidRDefault="00E50DA0" w:rsidP="00E50DA0">
            <w:pPr>
              <w:tabs>
                <w:tab w:val="left" w:pos="284"/>
              </w:tabs>
              <w:rPr>
                <w:rFonts w:ascii="Times New Roman" w:eastAsia="Calibri" w:hAnsi="Times New Roman" w:cs="Times New Roman"/>
                <w:bCs/>
                <w:sz w:val="12"/>
                <w:szCs w:val="12"/>
              </w:rPr>
            </w:pPr>
            <w:r w:rsidRPr="00E50DA0">
              <w:rPr>
                <w:rFonts w:ascii="Times New Roman" w:eastAsia="Calibri" w:hAnsi="Times New Roman" w:cs="Times New Roman"/>
                <w:bCs/>
                <w:sz w:val="12"/>
                <w:szCs w:val="12"/>
              </w:rPr>
              <w:t>0</w:t>
            </w:r>
          </w:p>
        </w:tc>
      </w:tr>
      <w:tr w:rsidR="00E50DA0" w:rsidRPr="00E50DA0" w:rsidTr="00E50DA0">
        <w:trPr>
          <w:trHeight w:val="20"/>
        </w:trPr>
        <w:tc>
          <w:tcPr>
            <w:tcW w:w="567" w:type="dxa"/>
            <w:noWrap/>
            <w:hideMark/>
          </w:tcPr>
          <w:p w:rsidR="00E50DA0" w:rsidRPr="00E50DA0" w:rsidRDefault="00E50DA0" w:rsidP="00E50DA0">
            <w:pPr>
              <w:tabs>
                <w:tab w:val="left" w:pos="284"/>
              </w:tabs>
              <w:rPr>
                <w:rFonts w:ascii="Times New Roman" w:eastAsia="Calibri" w:hAnsi="Times New Roman" w:cs="Times New Roman"/>
                <w:sz w:val="12"/>
                <w:szCs w:val="12"/>
              </w:rPr>
            </w:pPr>
            <w:r w:rsidRPr="00E50DA0">
              <w:rPr>
                <w:rFonts w:ascii="Times New Roman" w:eastAsia="Calibri" w:hAnsi="Times New Roman" w:cs="Times New Roman"/>
                <w:sz w:val="12"/>
                <w:szCs w:val="12"/>
              </w:rPr>
              <w:t>422</w:t>
            </w:r>
          </w:p>
        </w:tc>
        <w:tc>
          <w:tcPr>
            <w:tcW w:w="3828" w:type="dxa"/>
            <w:hideMark/>
          </w:tcPr>
          <w:p w:rsidR="00E50DA0" w:rsidRPr="00E50DA0" w:rsidRDefault="00E50DA0" w:rsidP="00E50DA0">
            <w:pPr>
              <w:tabs>
                <w:tab w:val="left" w:pos="284"/>
              </w:tabs>
              <w:rPr>
                <w:rFonts w:ascii="Times New Roman" w:eastAsia="Calibri" w:hAnsi="Times New Roman" w:cs="Times New Roman"/>
                <w:sz w:val="12"/>
                <w:szCs w:val="12"/>
              </w:rPr>
            </w:pPr>
            <w:r w:rsidRPr="00E50DA0">
              <w:rPr>
                <w:rFonts w:ascii="Times New Roman" w:eastAsia="Calibri" w:hAnsi="Times New Roman" w:cs="Times New Roman"/>
                <w:sz w:val="12"/>
                <w:szCs w:val="12"/>
              </w:rPr>
              <w:t>Муниципальная программа "Совершенствование муниципального управления сельского поселения Елшанка  муниципального района Сергиевский "</w:t>
            </w:r>
          </w:p>
        </w:tc>
        <w:tc>
          <w:tcPr>
            <w:tcW w:w="425" w:type="dxa"/>
            <w:noWrap/>
            <w:hideMark/>
          </w:tcPr>
          <w:p w:rsidR="00E50DA0" w:rsidRPr="00E50DA0" w:rsidRDefault="00E50DA0" w:rsidP="00E50DA0">
            <w:pPr>
              <w:tabs>
                <w:tab w:val="left" w:pos="284"/>
              </w:tabs>
              <w:rPr>
                <w:rFonts w:ascii="Times New Roman" w:eastAsia="Calibri" w:hAnsi="Times New Roman" w:cs="Times New Roman"/>
                <w:sz w:val="12"/>
                <w:szCs w:val="12"/>
              </w:rPr>
            </w:pPr>
            <w:r w:rsidRPr="00E50DA0">
              <w:rPr>
                <w:rFonts w:ascii="Times New Roman" w:eastAsia="Calibri" w:hAnsi="Times New Roman" w:cs="Times New Roman"/>
                <w:sz w:val="12"/>
                <w:szCs w:val="12"/>
              </w:rPr>
              <w:t>01</w:t>
            </w:r>
          </w:p>
        </w:tc>
        <w:tc>
          <w:tcPr>
            <w:tcW w:w="425" w:type="dxa"/>
            <w:noWrap/>
            <w:hideMark/>
          </w:tcPr>
          <w:p w:rsidR="00E50DA0" w:rsidRPr="00E50DA0" w:rsidRDefault="00E50DA0" w:rsidP="00E50DA0">
            <w:pPr>
              <w:tabs>
                <w:tab w:val="left" w:pos="284"/>
              </w:tabs>
              <w:rPr>
                <w:rFonts w:ascii="Times New Roman" w:eastAsia="Calibri" w:hAnsi="Times New Roman" w:cs="Times New Roman"/>
                <w:sz w:val="12"/>
                <w:szCs w:val="12"/>
              </w:rPr>
            </w:pPr>
            <w:r w:rsidRPr="00E50DA0">
              <w:rPr>
                <w:rFonts w:ascii="Times New Roman" w:eastAsia="Calibri" w:hAnsi="Times New Roman" w:cs="Times New Roman"/>
                <w:sz w:val="12"/>
                <w:szCs w:val="12"/>
              </w:rPr>
              <w:t>06</w:t>
            </w:r>
          </w:p>
        </w:tc>
        <w:tc>
          <w:tcPr>
            <w:tcW w:w="851" w:type="dxa"/>
            <w:noWrap/>
            <w:hideMark/>
          </w:tcPr>
          <w:p w:rsidR="00E50DA0" w:rsidRPr="00E50DA0" w:rsidRDefault="00E50DA0" w:rsidP="00E50DA0">
            <w:pPr>
              <w:tabs>
                <w:tab w:val="left" w:pos="284"/>
              </w:tabs>
              <w:rPr>
                <w:rFonts w:ascii="Times New Roman" w:eastAsia="Calibri" w:hAnsi="Times New Roman" w:cs="Times New Roman"/>
                <w:sz w:val="12"/>
                <w:szCs w:val="12"/>
              </w:rPr>
            </w:pPr>
            <w:r w:rsidRPr="00E50DA0">
              <w:rPr>
                <w:rFonts w:ascii="Times New Roman" w:eastAsia="Calibri" w:hAnsi="Times New Roman" w:cs="Times New Roman"/>
                <w:sz w:val="12"/>
                <w:szCs w:val="12"/>
              </w:rPr>
              <w:t>3800000000</w:t>
            </w:r>
          </w:p>
        </w:tc>
        <w:tc>
          <w:tcPr>
            <w:tcW w:w="425" w:type="dxa"/>
            <w:hideMark/>
          </w:tcPr>
          <w:p w:rsidR="00E50DA0" w:rsidRPr="00E50DA0" w:rsidRDefault="00E50DA0" w:rsidP="00E50DA0">
            <w:pPr>
              <w:tabs>
                <w:tab w:val="left" w:pos="284"/>
              </w:tabs>
              <w:rPr>
                <w:rFonts w:ascii="Times New Roman" w:eastAsia="Calibri" w:hAnsi="Times New Roman" w:cs="Times New Roman"/>
                <w:sz w:val="12"/>
                <w:szCs w:val="12"/>
              </w:rPr>
            </w:pPr>
          </w:p>
        </w:tc>
        <w:tc>
          <w:tcPr>
            <w:tcW w:w="425" w:type="dxa"/>
            <w:hideMark/>
          </w:tcPr>
          <w:p w:rsidR="00E50DA0" w:rsidRPr="00E50DA0" w:rsidRDefault="00E50DA0" w:rsidP="00E50DA0">
            <w:pPr>
              <w:tabs>
                <w:tab w:val="left" w:pos="284"/>
              </w:tabs>
              <w:rPr>
                <w:rFonts w:ascii="Times New Roman" w:eastAsia="Calibri" w:hAnsi="Times New Roman" w:cs="Times New Roman"/>
                <w:sz w:val="12"/>
                <w:szCs w:val="12"/>
              </w:rPr>
            </w:pPr>
            <w:r w:rsidRPr="00E50DA0">
              <w:rPr>
                <w:rFonts w:ascii="Times New Roman" w:eastAsia="Calibri" w:hAnsi="Times New Roman" w:cs="Times New Roman"/>
                <w:sz w:val="12"/>
                <w:szCs w:val="12"/>
              </w:rPr>
              <w:t>21</w:t>
            </w:r>
          </w:p>
        </w:tc>
        <w:tc>
          <w:tcPr>
            <w:tcW w:w="567" w:type="dxa"/>
            <w:hideMark/>
          </w:tcPr>
          <w:p w:rsidR="00E50DA0" w:rsidRPr="00E50DA0" w:rsidRDefault="00E50DA0" w:rsidP="00E50DA0">
            <w:pPr>
              <w:tabs>
                <w:tab w:val="left" w:pos="284"/>
              </w:tabs>
              <w:rPr>
                <w:rFonts w:ascii="Times New Roman" w:eastAsia="Calibri" w:hAnsi="Times New Roman" w:cs="Times New Roman"/>
                <w:sz w:val="12"/>
                <w:szCs w:val="12"/>
              </w:rPr>
            </w:pPr>
            <w:r w:rsidRPr="00E50DA0">
              <w:rPr>
                <w:rFonts w:ascii="Times New Roman" w:eastAsia="Calibri" w:hAnsi="Times New Roman" w:cs="Times New Roman"/>
                <w:sz w:val="12"/>
                <w:szCs w:val="12"/>
              </w:rPr>
              <w:t>0</w:t>
            </w:r>
          </w:p>
        </w:tc>
      </w:tr>
      <w:tr w:rsidR="00E50DA0" w:rsidRPr="00E50DA0" w:rsidTr="00E50DA0">
        <w:trPr>
          <w:trHeight w:val="20"/>
        </w:trPr>
        <w:tc>
          <w:tcPr>
            <w:tcW w:w="567" w:type="dxa"/>
            <w:noWrap/>
            <w:hideMark/>
          </w:tcPr>
          <w:p w:rsidR="00E50DA0" w:rsidRPr="00E50DA0" w:rsidRDefault="00E50DA0" w:rsidP="00E50DA0">
            <w:pPr>
              <w:tabs>
                <w:tab w:val="left" w:pos="284"/>
              </w:tabs>
              <w:rPr>
                <w:rFonts w:ascii="Times New Roman" w:eastAsia="Calibri" w:hAnsi="Times New Roman" w:cs="Times New Roman"/>
                <w:sz w:val="12"/>
                <w:szCs w:val="12"/>
              </w:rPr>
            </w:pPr>
            <w:r w:rsidRPr="00E50DA0">
              <w:rPr>
                <w:rFonts w:ascii="Times New Roman" w:eastAsia="Calibri" w:hAnsi="Times New Roman" w:cs="Times New Roman"/>
                <w:sz w:val="12"/>
                <w:szCs w:val="12"/>
              </w:rPr>
              <w:t>422</w:t>
            </w:r>
          </w:p>
        </w:tc>
        <w:tc>
          <w:tcPr>
            <w:tcW w:w="3828" w:type="dxa"/>
            <w:hideMark/>
          </w:tcPr>
          <w:p w:rsidR="00E50DA0" w:rsidRPr="00E50DA0" w:rsidRDefault="00E50DA0" w:rsidP="00E50DA0">
            <w:pPr>
              <w:tabs>
                <w:tab w:val="left" w:pos="284"/>
              </w:tabs>
              <w:rPr>
                <w:rFonts w:ascii="Times New Roman" w:eastAsia="Calibri" w:hAnsi="Times New Roman" w:cs="Times New Roman"/>
                <w:sz w:val="12"/>
                <w:szCs w:val="12"/>
              </w:rPr>
            </w:pPr>
            <w:r w:rsidRPr="00E50DA0">
              <w:rPr>
                <w:rFonts w:ascii="Times New Roman" w:eastAsia="Calibri" w:hAnsi="Times New Roman" w:cs="Times New Roman"/>
                <w:sz w:val="12"/>
                <w:szCs w:val="12"/>
              </w:rPr>
              <w:t>Иные межбюджетные трансферты</w:t>
            </w:r>
          </w:p>
        </w:tc>
        <w:tc>
          <w:tcPr>
            <w:tcW w:w="425" w:type="dxa"/>
            <w:noWrap/>
            <w:hideMark/>
          </w:tcPr>
          <w:p w:rsidR="00E50DA0" w:rsidRPr="00E50DA0" w:rsidRDefault="00E50DA0" w:rsidP="00E50DA0">
            <w:pPr>
              <w:tabs>
                <w:tab w:val="left" w:pos="284"/>
              </w:tabs>
              <w:rPr>
                <w:rFonts w:ascii="Times New Roman" w:eastAsia="Calibri" w:hAnsi="Times New Roman" w:cs="Times New Roman"/>
                <w:sz w:val="12"/>
                <w:szCs w:val="12"/>
              </w:rPr>
            </w:pPr>
            <w:r w:rsidRPr="00E50DA0">
              <w:rPr>
                <w:rFonts w:ascii="Times New Roman" w:eastAsia="Calibri" w:hAnsi="Times New Roman" w:cs="Times New Roman"/>
                <w:sz w:val="12"/>
                <w:szCs w:val="12"/>
              </w:rPr>
              <w:t>01</w:t>
            </w:r>
          </w:p>
        </w:tc>
        <w:tc>
          <w:tcPr>
            <w:tcW w:w="425" w:type="dxa"/>
            <w:noWrap/>
            <w:hideMark/>
          </w:tcPr>
          <w:p w:rsidR="00E50DA0" w:rsidRPr="00E50DA0" w:rsidRDefault="00E50DA0" w:rsidP="00E50DA0">
            <w:pPr>
              <w:tabs>
                <w:tab w:val="left" w:pos="284"/>
              </w:tabs>
              <w:rPr>
                <w:rFonts w:ascii="Times New Roman" w:eastAsia="Calibri" w:hAnsi="Times New Roman" w:cs="Times New Roman"/>
                <w:sz w:val="12"/>
                <w:szCs w:val="12"/>
              </w:rPr>
            </w:pPr>
            <w:r w:rsidRPr="00E50DA0">
              <w:rPr>
                <w:rFonts w:ascii="Times New Roman" w:eastAsia="Calibri" w:hAnsi="Times New Roman" w:cs="Times New Roman"/>
                <w:sz w:val="12"/>
                <w:szCs w:val="12"/>
              </w:rPr>
              <w:t>06</w:t>
            </w:r>
          </w:p>
        </w:tc>
        <w:tc>
          <w:tcPr>
            <w:tcW w:w="851" w:type="dxa"/>
            <w:noWrap/>
            <w:hideMark/>
          </w:tcPr>
          <w:p w:rsidR="00E50DA0" w:rsidRPr="00E50DA0" w:rsidRDefault="00E50DA0" w:rsidP="00E50DA0">
            <w:pPr>
              <w:tabs>
                <w:tab w:val="left" w:pos="284"/>
              </w:tabs>
              <w:rPr>
                <w:rFonts w:ascii="Times New Roman" w:eastAsia="Calibri" w:hAnsi="Times New Roman" w:cs="Times New Roman"/>
                <w:sz w:val="12"/>
                <w:szCs w:val="12"/>
              </w:rPr>
            </w:pPr>
            <w:r w:rsidRPr="00E50DA0">
              <w:rPr>
                <w:rFonts w:ascii="Times New Roman" w:eastAsia="Calibri" w:hAnsi="Times New Roman" w:cs="Times New Roman"/>
                <w:sz w:val="12"/>
                <w:szCs w:val="12"/>
              </w:rPr>
              <w:t>3800000000</w:t>
            </w:r>
          </w:p>
        </w:tc>
        <w:tc>
          <w:tcPr>
            <w:tcW w:w="425" w:type="dxa"/>
            <w:hideMark/>
          </w:tcPr>
          <w:p w:rsidR="00E50DA0" w:rsidRPr="00E50DA0" w:rsidRDefault="00E50DA0" w:rsidP="00E50DA0">
            <w:pPr>
              <w:tabs>
                <w:tab w:val="left" w:pos="284"/>
              </w:tabs>
              <w:rPr>
                <w:rFonts w:ascii="Times New Roman" w:eastAsia="Calibri" w:hAnsi="Times New Roman" w:cs="Times New Roman"/>
                <w:sz w:val="12"/>
                <w:szCs w:val="12"/>
              </w:rPr>
            </w:pPr>
            <w:r w:rsidRPr="00E50DA0">
              <w:rPr>
                <w:rFonts w:ascii="Times New Roman" w:eastAsia="Calibri" w:hAnsi="Times New Roman" w:cs="Times New Roman"/>
                <w:sz w:val="12"/>
                <w:szCs w:val="12"/>
              </w:rPr>
              <w:t>540</w:t>
            </w:r>
          </w:p>
        </w:tc>
        <w:tc>
          <w:tcPr>
            <w:tcW w:w="425" w:type="dxa"/>
            <w:hideMark/>
          </w:tcPr>
          <w:p w:rsidR="00E50DA0" w:rsidRPr="00E50DA0" w:rsidRDefault="00E50DA0" w:rsidP="00E50DA0">
            <w:pPr>
              <w:tabs>
                <w:tab w:val="left" w:pos="284"/>
              </w:tabs>
              <w:rPr>
                <w:rFonts w:ascii="Times New Roman" w:eastAsia="Calibri" w:hAnsi="Times New Roman" w:cs="Times New Roman"/>
                <w:sz w:val="12"/>
                <w:szCs w:val="12"/>
              </w:rPr>
            </w:pPr>
            <w:r w:rsidRPr="00E50DA0">
              <w:rPr>
                <w:rFonts w:ascii="Times New Roman" w:eastAsia="Calibri" w:hAnsi="Times New Roman" w:cs="Times New Roman"/>
                <w:sz w:val="12"/>
                <w:szCs w:val="12"/>
              </w:rPr>
              <w:t>21</w:t>
            </w:r>
          </w:p>
        </w:tc>
        <w:tc>
          <w:tcPr>
            <w:tcW w:w="567" w:type="dxa"/>
            <w:hideMark/>
          </w:tcPr>
          <w:p w:rsidR="00E50DA0" w:rsidRPr="00E50DA0" w:rsidRDefault="00E50DA0" w:rsidP="00E50DA0">
            <w:pPr>
              <w:tabs>
                <w:tab w:val="left" w:pos="284"/>
              </w:tabs>
              <w:rPr>
                <w:rFonts w:ascii="Times New Roman" w:eastAsia="Calibri" w:hAnsi="Times New Roman" w:cs="Times New Roman"/>
                <w:sz w:val="12"/>
                <w:szCs w:val="12"/>
              </w:rPr>
            </w:pPr>
            <w:r w:rsidRPr="00E50DA0">
              <w:rPr>
                <w:rFonts w:ascii="Times New Roman" w:eastAsia="Calibri" w:hAnsi="Times New Roman" w:cs="Times New Roman"/>
                <w:sz w:val="12"/>
                <w:szCs w:val="12"/>
              </w:rPr>
              <w:t>0</w:t>
            </w:r>
          </w:p>
        </w:tc>
      </w:tr>
      <w:tr w:rsidR="00E50DA0" w:rsidRPr="00E50DA0" w:rsidTr="00E50DA0">
        <w:trPr>
          <w:trHeight w:val="20"/>
        </w:trPr>
        <w:tc>
          <w:tcPr>
            <w:tcW w:w="567" w:type="dxa"/>
            <w:noWrap/>
            <w:hideMark/>
          </w:tcPr>
          <w:p w:rsidR="00E50DA0" w:rsidRPr="00E50DA0" w:rsidRDefault="00E50DA0" w:rsidP="00E50DA0">
            <w:pPr>
              <w:tabs>
                <w:tab w:val="left" w:pos="284"/>
              </w:tabs>
              <w:rPr>
                <w:rFonts w:ascii="Times New Roman" w:eastAsia="Calibri" w:hAnsi="Times New Roman" w:cs="Times New Roman"/>
                <w:sz w:val="12"/>
                <w:szCs w:val="12"/>
              </w:rPr>
            </w:pPr>
            <w:r w:rsidRPr="00E50DA0">
              <w:rPr>
                <w:rFonts w:ascii="Times New Roman" w:eastAsia="Calibri" w:hAnsi="Times New Roman" w:cs="Times New Roman"/>
                <w:sz w:val="12"/>
                <w:szCs w:val="12"/>
              </w:rPr>
              <w:t>422</w:t>
            </w:r>
          </w:p>
        </w:tc>
        <w:tc>
          <w:tcPr>
            <w:tcW w:w="3828" w:type="dxa"/>
            <w:hideMark/>
          </w:tcPr>
          <w:p w:rsidR="00E50DA0" w:rsidRPr="00E50DA0" w:rsidRDefault="00E50DA0" w:rsidP="00E50DA0">
            <w:pPr>
              <w:tabs>
                <w:tab w:val="left" w:pos="284"/>
              </w:tabs>
              <w:rPr>
                <w:rFonts w:ascii="Times New Roman" w:eastAsia="Calibri" w:hAnsi="Times New Roman" w:cs="Times New Roman"/>
                <w:sz w:val="12"/>
                <w:szCs w:val="12"/>
              </w:rPr>
            </w:pPr>
            <w:r w:rsidRPr="00E50DA0">
              <w:rPr>
                <w:rFonts w:ascii="Times New Roman" w:eastAsia="Calibri" w:hAnsi="Times New Roman" w:cs="Times New Roman"/>
                <w:sz w:val="12"/>
                <w:szCs w:val="12"/>
              </w:rPr>
              <w:t>Другие общегосударственные вопросы</w:t>
            </w:r>
          </w:p>
        </w:tc>
        <w:tc>
          <w:tcPr>
            <w:tcW w:w="425" w:type="dxa"/>
            <w:noWrap/>
            <w:hideMark/>
          </w:tcPr>
          <w:p w:rsidR="00E50DA0" w:rsidRPr="00E50DA0" w:rsidRDefault="00E50DA0" w:rsidP="00E50DA0">
            <w:pPr>
              <w:tabs>
                <w:tab w:val="left" w:pos="284"/>
              </w:tabs>
              <w:rPr>
                <w:rFonts w:ascii="Times New Roman" w:eastAsia="Calibri" w:hAnsi="Times New Roman" w:cs="Times New Roman"/>
                <w:sz w:val="12"/>
                <w:szCs w:val="12"/>
              </w:rPr>
            </w:pPr>
            <w:r w:rsidRPr="00E50DA0">
              <w:rPr>
                <w:rFonts w:ascii="Times New Roman" w:eastAsia="Calibri" w:hAnsi="Times New Roman" w:cs="Times New Roman"/>
                <w:sz w:val="12"/>
                <w:szCs w:val="12"/>
              </w:rPr>
              <w:t>01</w:t>
            </w:r>
          </w:p>
        </w:tc>
        <w:tc>
          <w:tcPr>
            <w:tcW w:w="425" w:type="dxa"/>
            <w:hideMark/>
          </w:tcPr>
          <w:p w:rsidR="00E50DA0" w:rsidRPr="00E50DA0" w:rsidRDefault="00E50DA0" w:rsidP="00E50DA0">
            <w:pPr>
              <w:tabs>
                <w:tab w:val="left" w:pos="284"/>
              </w:tabs>
              <w:rPr>
                <w:rFonts w:ascii="Times New Roman" w:eastAsia="Calibri" w:hAnsi="Times New Roman" w:cs="Times New Roman"/>
                <w:sz w:val="12"/>
                <w:szCs w:val="12"/>
              </w:rPr>
            </w:pPr>
            <w:r w:rsidRPr="00E50DA0">
              <w:rPr>
                <w:rFonts w:ascii="Times New Roman" w:eastAsia="Calibri" w:hAnsi="Times New Roman" w:cs="Times New Roman"/>
                <w:sz w:val="12"/>
                <w:szCs w:val="12"/>
              </w:rPr>
              <w:t>13</w:t>
            </w:r>
          </w:p>
        </w:tc>
        <w:tc>
          <w:tcPr>
            <w:tcW w:w="851" w:type="dxa"/>
            <w:hideMark/>
          </w:tcPr>
          <w:p w:rsidR="00E50DA0" w:rsidRPr="00E50DA0" w:rsidRDefault="00E50DA0" w:rsidP="00E50DA0">
            <w:pPr>
              <w:tabs>
                <w:tab w:val="left" w:pos="284"/>
              </w:tabs>
              <w:rPr>
                <w:rFonts w:ascii="Times New Roman" w:eastAsia="Calibri" w:hAnsi="Times New Roman" w:cs="Times New Roman"/>
                <w:sz w:val="12"/>
                <w:szCs w:val="12"/>
              </w:rPr>
            </w:pPr>
          </w:p>
        </w:tc>
        <w:tc>
          <w:tcPr>
            <w:tcW w:w="425" w:type="dxa"/>
            <w:hideMark/>
          </w:tcPr>
          <w:p w:rsidR="00E50DA0" w:rsidRPr="00E50DA0" w:rsidRDefault="00E50DA0" w:rsidP="00E50DA0">
            <w:pPr>
              <w:tabs>
                <w:tab w:val="left" w:pos="284"/>
              </w:tabs>
              <w:rPr>
                <w:rFonts w:ascii="Times New Roman" w:eastAsia="Calibri" w:hAnsi="Times New Roman" w:cs="Times New Roman"/>
                <w:sz w:val="12"/>
                <w:szCs w:val="12"/>
              </w:rPr>
            </w:pPr>
          </w:p>
        </w:tc>
        <w:tc>
          <w:tcPr>
            <w:tcW w:w="425" w:type="dxa"/>
            <w:hideMark/>
          </w:tcPr>
          <w:p w:rsidR="00E50DA0" w:rsidRPr="00E50DA0" w:rsidRDefault="00E50DA0" w:rsidP="00E50DA0">
            <w:pPr>
              <w:tabs>
                <w:tab w:val="left" w:pos="284"/>
              </w:tabs>
              <w:rPr>
                <w:rFonts w:ascii="Times New Roman" w:eastAsia="Calibri" w:hAnsi="Times New Roman" w:cs="Times New Roman"/>
                <w:bCs/>
                <w:sz w:val="12"/>
                <w:szCs w:val="12"/>
              </w:rPr>
            </w:pPr>
            <w:r w:rsidRPr="00E50DA0">
              <w:rPr>
                <w:rFonts w:ascii="Times New Roman" w:eastAsia="Calibri" w:hAnsi="Times New Roman" w:cs="Times New Roman"/>
                <w:bCs/>
                <w:sz w:val="12"/>
                <w:szCs w:val="12"/>
              </w:rPr>
              <w:t>55</w:t>
            </w:r>
          </w:p>
        </w:tc>
        <w:tc>
          <w:tcPr>
            <w:tcW w:w="567" w:type="dxa"/>
            <w:hideMark/>
          </w:tcPr>
          <w:p w:rsidR="00E50DA0" w:rsidRPr="00E50DA0" w:rsidRDefault="00E50DA0" w:rsidP="00E50DA0">
            <w:pPr>
              <w:tabs>
                <w:tab w:val="left" w:pos="284"/>
              </w:tabs>
              <w:rPr>
                <w:rFonts w:ascii="Times New Roman" w:eastAsia="Calibri" w:hAnsi="Times New Roman" w:cs="Times New Roman"/>
                <w:bCs/>
                <w:sz w:val="12"/>
                <w:szCs w:val="12"/>
              </w:rPr>
            </w:pPr>
            <w:r w:rsidRPr="00E50DA0">
              <w:rPr>
                <w:rFonts w:ascii="Times New Roman" w:eastAsia="Calibri" w:hAnsi="Times New Roman" w:cs="Times New Roman"/>
                <w:bCs/>
                <w:sz w:val="12"/>
                <w:szCs w:val="12"/>
              </w:rPr>
              <w:t>0</w:t>
            </w:r>
          </w:p>
        </w:tc>
      </w:tr>
      <w:tr w:rsidR="00E50DA0" w:rsidRPr="00E50DA0" w:rsidTr="00E50DA0">
        <w:trPr>
          <w:trHeight w:val="20"/>
        </w:trPr>
        <w:tc>
          <w:tcPr>
            <w:tcW w:w="567" w:type="dxa"/>
            <w:noWrap/>
            <w:hideMark/>
          </w:tcPr>
          <w:p w:rsidR="00E50DA0" w:rsidRPr="00E50DA0" w:rsidRDefault="00E50DA0" w:rsidP="00E50DA0">
            <w:pPr>
              <w:tabs>
                <w:tab w:val="left" w:pos="284"/>
              </w:tabs>
              <w:rPr>
                <w:rFonts w:ascii="Times New Roman" w:eastAsia="Calibri" w:hAnsi="Times New Roman" w:cs="Times New Roman"/>
                <w:sz w:val="12"/>
                <w:szCs w:val="12"/>
              </w:rPr>
            </w:pPr>
            <w:r w:rsidRPr="00E50DA0">
              <w:rPr>
                <w:rFonts w:ascii="Times New Roman" w:eastAsia="Calibri" w:hAnsi="Times New Roman" w:cs="Times New Roman"/>
                <w:sz w:val="12"/>
                <w:szCs w:val="12"/>
              </w:rPr>
              <w:t>422</w:t>
            </w:r>
          </w:p>
        </w:tc>
        <w:tc>
          <w:tcPr>
            <w:tcW w:w="3828" w:type="dxa"/>
            <w:hideMark/>
          </w:tcPr>
          <w:p w:rsidR="00E50DA0" w:rsidRPr="00E50DA0" w:rsidRDefault="00E50DA0" w:rsidP="00E50DA0">
            <w:pPr>
              <w:tabs>
                <w:tab w:val="left" w:pos="284"/>
              </w:tabs>
              <w:rPr>
                <w:rFonts w:ascii="Times New Roman" w:eastAsia="Calibri" w:hAnsi="Times New Roman" w:cs="Times New Roman"/>
                <w:sz w:val="12"/>
                <w:szCs w:val="12"/>
              </w:rPr>
            </w:pPr>
            <w:r w:rsidRPr="00E50DA0">
              <w:rPr>
                <w:rFonts w:ascii="Times New Roman" w:eastAsia="Calibri" w:hAnsi="Times New Roman" w:cs="Times New Roman"/>
                <w:sz w:val="12"/>
                <w:szCs w:val="12"/>
              </w:rPr>
              <w:t>Муниципальная программа "Совершенствование муниципального управления сельского поселения Елшанка  муниципального района Сергиевский "</w:t>
            </w:r>
          </w:p>
        </w:tc>
        <w:tc>
          <w:tcPr>
            <w:tcW w:w="425" w:type="dxa"/>
            <w:noWrap/>
            <w:hideMark/>
          </w:tcPr>
          <w:p w:rsidR="00E50DA0" w:rsidRPr="00E50DA0" w:rsidRDefault="00E50DA0" w:rsidP="00E50DA0">
            <w:pPr>
              <w:tabs>
                <w:tab w:val="left" w:pos="284"/>
              </w:tabs>
              <w:rPr>
                <w:rFonts w:ascii="Times New Roman" w:eastAsia="Calibri" w:hAnsi="Times New Roman" w:cs="Times New Roman"/>
                <w:sz w:val="12"/>
                <w:szCs w:val="12"/>
              </w:rPr>
            </w:pPr>
            <w:r w:rsidRPr="00E50DA0">
              <w:rPr>
                <w:rFonts w:ascii="Times New Roman" w:eastAsia="Calibri" w:hAnsi="Times New Roman" w:cs="Times New Roman"/>
                <w:sz w:val="12"/>
                <w:szCs w:val="12"/>
              </w:rPr>
              <w:t>01</w:t>
            </w:r>
          </w:p>
        </w:tc>
        <w:tc>
          <w:tcPr>
            <w:tcW w:w="425" w:type="dxa"/>
            <w:hideMark/>
          </w:tcPr>
          <w:p w:rsidR="00E50DA0" w:rsidRPr="00E50DA0" w:rsidRDefault="00E50DA0" w:rsidP="00E50DA0">
            <w:pPr>
              <w:tabs>
                <w:tab w:val="left" w:pos="284"/>
              </w:tabs>
              <w:rPr>
                <w:rFonts w:ascii="Times New Roman" w:eastAsia="Calibri" w:hAnsi="Times New Roman" w:cs="Times New Roman"/>
                <w:sz w:val="12"/>
                <w:szCs w:val="12"/>
              </w:rPr>
            </w:pPr>
            <w:r w:rsidRPr="00E50DA0">
              <w:rPr>
                <w:rFonts w:ascii="Times New Roman" w:eastAsia="Calibri" w:hAnsi="Times New Roman" w:cs="Times New Roman"/>
                <w:sz w:val="12"/>
                <w:szCs w:val="12"/>
              </w:rPr>
              <w:t>13</w:t>
            </w:r>
          </w:p>
        </w:tc>
        <w:tc>
          <w:tcPr>
            <w:tcW w:w="851" w:type="dxa"/>
            <w:noWrap/>
            <w:hideMark/>
          </w:tcPr>
          <w:p w:rsidR="00E50DA0" w:rsidRPr="00E50DA0" w:rsidRDefault="00E50DA0" w:rsidP="00E50DA0">
            <w:pPr>
              <w:tabs>
                <w:tab w:val="left" w:pos="284"/>
              </w:tabs>
              <w:rPr>
                <w:rFonts w:ascii="Times New Roman" w:eastAsia="Calibri" w:hAnsi="Times New Roman" w:cs="Times New Roman"/>
                <w:sz w:val="12"/>
                <w:szCs w:val="12"/>
              </w:rPr>
            </w:pPr>
            <w:r w:rsidRPr="00E50DA0">
              <w:rPr>
                <w:rFonts w:ascii="Times New Roman" w:eastAsia="Calibri" w:hAnsi="Times New Roman" w:cs="Times New Roman"/>
                <w:sz w:val="12"/>
                <w:szCs w:val="12"/>
              </w:rPr>
              <w:t>3800000000</w:t>
            </w:r>
          </w:p>
        </w:tc>
        <w:tc>
          <w:tcPr>
            <w:tcW w:w="425" w:type="dxa"/>
            <w:hideMark/>
          </w:tcPr>
          <w:p w:rsidR="00E50DA0" w:rsidRPr="00E50DA0" w:rsidRDefault="00E50DA0" w:rsidP="00E50DA0">
            <w:pPr>
              <w:tabs>
                <w:tab w:val="left" w:pos="284"/>
              </w:tabs>
              <w:rPr>
                <w:rFonts w:ascii="Times New Roman" w:eastAsia="Calibri" w:hAnsi="Times New Roman" w:cs="Times New Roman"/>
                <w:sz w:val="12"/>
                <w:szCs w:val="12"/>
              </w:rPr>
            </w:pPr>
          </w:p>
        </w:tc>
        <w:tc>
          <w:tcPr>
            <w:tcW w:w="425" w:type="dxa"/>
            <w:hideMark/>
          </w:tcPr>
          <w:p w:rsidR="00E50DA0" w:rsidRPr="00E50DA0" w:rsidRDefault="00E50DA0" w:rsidP="00E50DA0">
            <w:pPr>
              <w:tabs>
                <w:tab w:val="left" w:pos="284"/>
              </w:tabs>
              <w:rPr>
                <w:rFonts w:ascii="Times New Roman" w:eastAsia="Calibri" w:hAnsi="Times New Roman" w:cs="Times New Roman"/>
                <w:sz w:val="12"/>
                <w:szCs w:val="12"/>
              </w:rPr>
            </w:pPr>
            <w:r w:rsidRPr="00E50DA0">
              <w:rPr>
                <w:rFonts w:ascii="Times New Roman" w:eastAsia="Calibri" w:hAnsi="Times New Roman" w:cs="Times New Roman"/>
                <w:sz w:val="12"/>
                <w:szCs w:val="12"/>
              </w:rPr>
              <w:t>55</w:t>
            </w:r>
          </w:p>
        </w:tc>
        <w:tc>
          <w:tcPr>
            <w:tcW w:w="567" w:type="dxa"/>
            <w:hideMark/>
          </w:tcPr>
          <w:p w:rsidR="00E50DA0" w:rsidRPr="00E50DA0" w:rsidRDefault="00E50DA0" w:rsidP="00E50DA0">
            <w:pPr>
              <w:tabs>
                <w:tab w:val="left" w:pos="284"/>
              </w:tabs>
              <w:rPr>
                <w:rFonts w:ascii="Times New Roman" w:eastAsia="Calibri" w:hAnsi="Times New Roman" w:cs="Times New Roman"/>
                <w:sz w:val="12"/>
                <w:szCs w:val="12"/>
              </w:rPr>
            </w:pPr>
            <w:r w:rsidRPr="00E50DA0">
              <w:rPr>
                <w:rFonts w:ascii="Times New Roman" w:eastAsia="Calibri" w:hAnsi="Times New Roman" w:cs="Times New Roman"/>
                <w:sz w:val="12"/>
                <w:szCs w:val="12"/>
              </w:rPr>
              <w:t>0</w:t>
            </w:r>
          </w:p>
        </w:tc>
      </w:tr>
      <w:tr w:rsidR="00E50DA0" w:rsidRPr="00E50DA0" w:rsidTr="00E50DA0">
        <w:trPr>
          <w:trHeight w:val="20"/>
        </w:trPr>
        <w:tc>
          <w:tcPr>
            <w:tcW w:w="567" w:type="dxa"/>
            <w:noWrap/>
            <w:hideMark/>
          </w:tcPr>
          <w:p w:rsidR="00E50DA0" w:rsidRPr="00E50DA0" w:rsidRDefault="00E50DA0" w:rsidP="00E50DA0">
            <w:pPr>
              <w:tabs>
                <w:tab w:val="left" w:pos="284"/>
              </w:tabs>
              <w:rPr>
                <w:rFonts w:ascii="Times New Roman" w:eastAsia="Calibri" w:hAnsi="Times New Roman" w:cs="Times New Roman"/>
                <w:sz w:val="12"/>
                <w:szCs w:val="12"/>
              </w:rPr>
            </w:pPr>
            <w:r w:rsidRPr="00E50DA0">
              <w:rPr>
                <w:rFonts w:ascii="Times New Roman" w:eastAsia="Calibri" w:hAnsi="Times New Roman" w:cs="Times New Roman"/>
                <w:sz w:val="12"/>
                <w:szCs w:val="12"/>
              </w:rPr>
              <w:t>422</w:t>
            </w:r>
          </w:p>
        </w:tc>
        <w:tc>
          <w:tcPr>
            <w:tcW w:w="3828" w:type="dxa"/>
            <w:hideMark/>
          </w:tcPr>
          <w:p w:rsidR="00E50DA0" w:rsidRPr="00E50DA0" w:rsidRDefault="00E50DA0" w:rsidP="00E50DA0">
            <w:pPr>
              <w:tabs>
                <w:tab w:val="left" w:pos="284"/>
              </w:tabs>
              <w:rPr>
                <w:rFonts w:ascii="Times New Roman" w:eastAsia="Calibri" w:hAnsi="Times New Roman" w:cs="Times New Roman"/>
                <w:sz w:val="12"/>
                <w:szCs w:val="12"/>
              </w:rPr>
            </w:pPr>
            <w:r w:rsidRPr="00E50DA0">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E50DA0" w:rsidRPr="00E50DA0" w:rsidRDefault="00E50DA0" w:rsidP="00E50DA0">
            <w:pPr>
              <w:tabs>
                <w:tab w:val="left" w:pos="284"/>
              </w:tabs>
              <w:rPr>
                <w:rFonts w:ascii="Times New Roman" w:eastAsia="Calibri" w:hAnsi="Times New Roman" w:cs="Times New Roman"/>
                <w:sz w:val="12"/>
                <w:szCs w:val="12"/>
              </w:rPr>
            </w:pPr>
            <w:r w:rsidRPr="00E50DA0">
              <w:rPr>
                <w:rFonts w:ascii="Times New Roman" w:eastAsia="Calibri" w:hAnsi="Times New Roman" w:cs="Times New Roman"/>
                <w:sz w:val="12"/>
                <w:szCs w:val="12"/>
              </w:rPr>
              <w:t>01</w:t>
            </w:r>
          </w:p>
        </w:tc>
        <w:tc>
          <w:tcPr>
            <w:tcW w:w="425" w:type="dxa"/>
            <w:hideMark/>
          </w:tcPr>
          <w:p w:rsidR="00E50DA0" w:rsidRPr="00E50DA0" w:rsidRDefault="00E50DA0" w:rsidP="00E50DA0">
            <w:pPr>
              <w:tabs>
                <w:tab w:val="left" w:pos="284"/>
              </w:tabs>
              <w:rPr>
                <w:rFonts w:ascii="Times New Roman" w:eastAsia="Calibri" w:hAnsi="Times New Roman" w:cs="Times New Roman"/>
                <w:sz w:val="12"/>
                <w:szCs w:val="12"/>
              </w:rPr>
            </w:pPr>
            <w:r w:rsidRPr="00E50DA0">
              <w:rPr>
                <w:rFonts w:ascii="Times New Roman" w:eastAsia="Calibri" w:hAnsi="Times New Roman" w:cs="Times New Roman"/>
                <w:sz w:val="12"/>
                <w:szCs w:val="12"/>
              </w:rPr>
              <w:t>13</w:t>
            </w:r>
          </w:p>
        </w:tc>
        <w:tc>
          <w:tcPr>
            <w:tcW w:w="851" w:type="dxa"/>
            <w:noWrap/>
            <w:hideMark/>
          </w:tcPr>
          <w:p w:rsidR="00E50DA0" w:rsidRPr="00E50DA0" w:rsidRDefault="00E50DA0" w:rsidP="00E50DA0">
            <w:pPr>
              <w:tabs>
                <w:tab w:val="left" w:pos="284"/>
              </w:tabs>
              <w:rPr>
                <w:rFonts w:ascii="Times New Roman" w:eastAsia="Calibri" w:hAnsi="Times New Roman" w:cs="Times New Roman"/>
                <w:sz w:val="12"/>
                <w:szCs w:val="12"/>
              </w:rPr>
            </w:pPr>
            <w:r w:rsidRPr="00E50DA0">
              <w:rPr>
                <w:rFonts w:ascii="Times New Roman" w:eastAsia="Calibri" w:hAnsi="Times New Roman" w:cs="Times New Roman"/>
                <w:sz w:val="12"/>
                <w:szCs w:val="12"/>
              </w:rPr>
              <w:t>3800000000</w:t>
            </w:r>
          </w:p>
        </w:tc>
        <w:tc>
          <w:tcPr>
            <w:tcW w:w="425" w:type="dxa"/>
            <w:hideMark/>
          </w:tcPr>
          <w:p w:rsidR="00E50DA0" w:rsidRPr="00E50DA0" w:rsidRDefault="00E50DA0" w:rsidP="00E50DA0">
            <w:pPr>
              <w:tabs>
                <w:tab w:val="left" w:pos="284"/>
              </w:tabs>
              <w:rPr>
                <w:rFonts w:ascii="Times New Roman" w:eastAsia="Calibri" w:hAnsi="Times New Roman" w:cs="Times New Roman"/>
                <w:sz w:val="12"/>
                <w:szCs w:val="12"/>
              </w:rPr>
            </w:pPr>
            <w:r w:rsidRPr="00E50DA0">
              <w:rPr>
                <w:rFonts w:ascii="Times New Roman" w:eastAsia="Calibri" w:hAnsi="Times New Roman" w:cs="Times New Roman"/>
                <w:sz w:val="12"/>
                <w:szCs w:val="12"/>
              </w:rPr>
              <w:t>240</w:t>
            </w:r>
          </w:p>
        </w:tc>
        <w:tc>
          <w:tcPr>
            <w:tcW w:w="425" w:type="dxa"/>
            <w:hideMark/>
          </w:tcPr>
          <w:p w:rsidR="00E50DA0" w:rsidRPr="00E50DA0" w:rsidRDefault="00E50DA0" w:rsidP="00E50DA0">
            <w:pPr>
              <w:tabs>
                <w:tab w:val="left" w:pos="284"/>
              </w:tabs>
              <w:rPr>
                <w:rFonts w:ascii="Times New Roman" w:eastAsia="Calibri" w:hAnsi="Times New Roman" w:cs="Times New Roman"/>
                <w:sz w:val="12"/>
                <w:szCs w:val="12"/>
              </w:rPr>
            </w:pPr>
            <w:r w:rsidRPr="00E50DA0">
              <w:rPr>
                <w:rFonts w:ascii="Times New Roman" w:eastAsia="Calibri" w:hAnsi="Times New Roman" w:cs="Times New Roman"/>
                <w:sz w:val="12"/>
                <w:szCs w:val="12"/>
              </w:rPr>
              <w:t>30</w:t>
            </w:r>
          </w:p>
        </w:tc>
        <w:tc>
          <w:tcPr>
            <w:tcW w:w="567" w:type="dxa"/>
            <w:hideMark/>
          </w:tcPr>
          <w:p w:rsidR="00E50DA0" w:rsidRPr="00E50DA0" w:rsidRDefault="00E50DA0" w:rsidP="00E50DA0">
            <w:pPr>
              <w:tabs>
                <w:tab w:val="left" w:pos="284"/>
              </w:tabs>
              <w:rPr>
                <w:rFonts w:ascii="Times New Roman" w:eastAsia="Calibri" w:hAnsi="Times New Roman" w:cs="Times New Roman"/>
                <w:sz w:val="12"/>
                <w:szCs w:val="12"/>
              </w:rPr>
            </w:pPr>
            <w:r w:rsidRPr="00E50DA0">
              <w:rPr>
                <w:rFonts w:ascii="Times New Roman" w:eastAsia="Calibri" w:hAnsi="Times New Roman" w:cs="Times New Roman"/>
                <w:sz w:val="12"/>
                <w:szCs w:val="12"/>
              </w:rPr>
              <w:t>0</w:t>
            </w:r>
          </w:p>
        </w:tc>
      </w:tr>
      <w:tr w:rsidR="00E50DA0" w:rsidRPr="00E50DA0" w:rsidTr="00E50DA0">
        <w:trPr>
          <w:trHeight w:val="20"/>
        </w:trPr>
        <w:tc>
          <w:tcPr>
            <w:tcW w:w="567" w:type="dxa"/>
            <w:noWrap/>
            <w:hideMark/>
          </w:tcPr>
          <w:p w:rsidR="00E50DA0" w:rsidRPr="00E50DA0" w:rsidRDefault="00E50DA0" w:rsidP="00E50DA0">
            <w:pPr>
              <w:tabs>
                <w:tab w:val="left" w:pos="284"/>
              </w:tabs>
              <w:rPr>
                <w:rFonts w:ascii="Times New Roman" w:eastAsia="Calibri" w:hAnsi="Times New Roman" w:cs="Times New Roman"/>
                <w:sz w:val="12"/>
                <w:szCs w:val="12"/>
              </w:rPr>
            </w:pPr>
            <w:r w:rsidRPr="00E50DA0">
              <w:rPr>
                <w:rFonts w:ascii="Times New Roman" w:eastAsia="Calibri" w:hAnsi="Times New Roman" w:cs="Times New Roman"/>
                <w:sz w:val="12"/>
                <w:szCs w:val="12"/>
              </w:rPr>
              <w:t>422</w:t>
            </w:r>
          </w:p>
        </w:tc>
        <w:tc>
          <w:tcPr>
            <w:tcW w:w="3828" w:type="dxa"/>
            <w:hideMark/>
          </w:tcPr>
          <w:p w:rsidR="00E50DA0" w:rsidRPr="00E50DA0" w:rsidRDefault="00E50DA0" w:rsidP="00E50DA0">
            <w:pPr>
              <w:tabs>
                <w:tab w:val="left" w:pos="284"/>
              </w:tabs>
              <w:rPr>
                <w:rFonts w:ascii="Times New Roman" w:eastAsia="Calibri" w:hAnsi="Times New Roman" w:cs="Times New Roman"/>
                <w:sz w:val="12"/>
                <w:szCs w:val="12"/>
              </w:rPr>
            </w:pPr>
            <w:r w:rsidRPr="00E50DA0">
              <w:rPr>
                <w:rFonts w:ascii="Times New Roman" w:eastAsia="Calibri" w:hAnsi="Times New Roman" w:cs="Times New Roman"/>
                <w:sz w:val="12"/>
                <w:szCs w:val="12"/>
              </w:rPr>
              <w:t>Иные межбюджетные трансферты</w:t>
            </w:r>
          </w:p>
        </w:tc>
        <w:tc>
          <w:tcPr>
            <w:tcW w:w="425" w:type="dxa"/>
            <w:noWrap/>
            <w:hideMark/>
          </w:tcPr>
          <w:p w:rsidR="00E50DA0" w:rsidRPr="00E50DA0" w:rsidRDefault="00E50DA0" w:rsidP="00E50DA0">
            <w:pPr>
              <w:tabs>
                <w:tab w:val="left" w:pos="284"/>
              </w:tabs>
              <w:rPr>
                <w:rFonts w:ascii="Times New Roman" w:eastAsia="Calibri" w:hAnsi="Times New Roman" w:cs="Times New Roman"/>
                <w:sz w:val="12"/>
                <w:szCs w:val="12"/>
              </w:rPr>
            </w:pPr>
            <w:r w:rsidRPr="00E50DA0">
              <w:rPr>
                <w:rFonts w:ascii="Times New Roman" w:eastAsia="Calibri" w:hAnsi="Times New Roman" w:cs="Times New Roman"/>
                <w:sz w:val="12"/>
                <w:szCs w:val="12"/>
              </w:rPr>
              <w:t>01</w:t>
            </w:r>
          </w:p>
        </w:tc>
        <w:tc>
          <w:tcPr>
            <w:tcW w:w="425" w:type="dxa"/>
            <w:hideMark/>
          </w:tcPr>
          <w:p w:rsidR="00E50DA0" w:rsidRPr="00E50DA0" w:rsidRDefault="00E50DA0" w:rsidP="00E50DA0">
            <w:pPr>
              <w:tabs>
                <w:tab w:val="left" w:pos="284"/>
              </w:tabs>
              <w:rPr>
                <w:rFonts w:ascii="Times New Roman" w:eastAsia="Calibri" w:hAnsi="Times New Roman" w:cs="Times New Roman"/>
                <w:sz w:val="12"/>
                <w:szCs w:val="12"/>
              </w:rPr>
            </w:pPr>
            <w:r w:rsidRPr="00E50DA0">
              <w:rPr>
                <w:rFonts w:ascii="Times New Roman" w:eastAsia="Calibri" w:hAnsi="Times New Roman" w:cs="Times New Roman"/>
                <w:sz w:val="12"/>
                <w:szCs w:val="12"/>
              </w:rPr>
              <w:t>13</w:t>
            </w:r>
          </w:p>
        </w:tc>
        <w:tc>
          <w:tcPr>
            <w:tcW w:w="851" w:type="dxa"/>
            <w:noWrap/>
            <w:hideMark/>
          </w:tcPr>
          <w:p w:rsidR="00E50DA0" w:rsidRPr="00E50DA0" w:rsidRDefault="00E50DA0" w:rsidP="00E50DA0">
            <w:pPr>
              <w:tabs>
                <w:tab w:val="left" w:pos="284"/>
              </w:tabs>
              <w:rPr>
                <w:rFonts w:ascii="Times New Roman" w:eastAsia="Calibri" w:hAnsi="Times New Roman" w:cs="Times New Roman"/>
                <w:sz w:val="12"/>
                <w:szCs w:val="12"/>
              </w:rPr>
            </w:pPr>
            <w:r w:rsidRPr="00E50DA0">
              <w:rPr>
                <w:rFonts w:ascii="Times New Roman" w:eastAsia="Calibri" w:hAnsi="Times New Roman" w:cs="Times New Roman"/>
                <w:sz w:val="12"/>
                <w:szCs w:val="12"/>
              </w:rPr>
              <w:t>3800000000</w:t>
            </w:r>
          </w:p>
        </w:tc>
        <w:tc>
          <w:tcPr>
            <w:tcW w:w="425" w:type="dxa"/>
            <w:hideMark/>
          </w:tcPr>
          <w:p w:rsidR="00E50DA0" w:rsidRPr="00E50DA0" w:rsidRDefault="00E50DA0" w:rsidP="00E50DA0">
            <w:pPr>
              <w:tabs>
                <w:tab w:val="left" w:pos="284"/>
              </w:tabs>
              <w:rPr>
                <w:rFonts w:ascii="Times New Roman" w:eastAsia="Calibri" w:hAnsi="Times New Roman" w:cs="Times New Roman"/>
                <w:sz w:val="12"/>
                <w:szCs w:val="12"/>
              </w:rPr>
            </w:pPr>
            <w:r w:rsidRPr="00E50DA0">
              <w:rPr>
                <w:rFonts w:ascii="Times New Roman" w:eastAsia="Calibri" w:hAnsi="Times New Roman" w:cs="Times New Roman"/>
                <w:sz w:val="12"/>
                <w:szCs w:val="12"/>
              </w:rPr>
              <w:t>540</w:t>
            </w:r>
          </w:p>
        </w:tc>
        <w:tc>
          <w:tcPr>
            <w:tcW w:w="425" w:type="dxa"/>
            <w:hideMark/>
          </w:tcPr>
          <w:p w:rsidR="00E50DA0" w:rsidRPr="00E50DA0" w:rsidRDefault="00E50DA0" w:rsidP="00E50DA0">
            <w:pPr>
              <w:tabs>
                <w:tab w:val="left" w:pos="284"/>
              </w:tabs>
              <w:rPr>
                <w:rFonts w:ascii="Times New Roman" w:eastAsia="Calibri" w:hAnsi="Times New Roman" w:cs="Times New Roman"/>
                <w:sz w:val="12"/>
                <w:szCs w:val="12"/>
              </w:rPr>
            </w:pPr>
            <w:r w:rsidRPr="00E50DA0">
              <w:rPr>
                <w:rFonts w:ascii="Times New Roman" w:eastAsia="Calibri" w:hAnsi="Times New Roman" w:cs="Times New Roman"/>
                <w:sz w:val="12"/>
                <w:szCs w:val="12"/>
              </w:rPr>
              <w:t>25</w:t>
            </w:r>
          </w:p>
        </w:tc>
        <w:tc>
          <w:tcPr>
            <w:tcW w:w="567" w:type="dxa"/>
            <w:hideMark/>
          </w:tcPr>
          <w:p w:rsidR="00E50DA0" w:rsidRPr="00E50DA0" w:rsidRDefault="00E50DA0" w:rsidP="00E50DA0">
            <w:pPr>
              <w:tabs>
                <w:tab w:val="left" w:pos="284"/>
              </w:tabs>
              <w:rPr>
                <w:rFonts w:ascii="Times New Roman" w:eastAsia="Calibri" w:hAnsi="Times New Roman" w:cs="Times New Roman"/>
                <w:sz w:val="12"/>
                <w:szCs w:val="12"/>
              </w:rPr>
            </w:pPr>
            <w:r w:rsidRPr="00E50DA0">
              <w:rPr>
                <w:rFonts w:ascii="Times New Roman" w:eastAsia="Calibri" w:hAnsi="Times New Roman" w:cs="Times New Roman"/>
                <w:sz w:val="12"/>
                <w:szCs w:val="12"/>
              </w:rPr>
              <w:t>0</w:t>
            </w:r>
          </w:p>
        </w:tc>
      </w:tr>
      <w:tr w:rsidR="00E50DA0" w:rsidRPr="00E50DA0" w:rsidTr="00E50DA0">
        <w:trPr>
          <w:trHeight w:val="20"/>
        </w:trPr>
        <w:tc>
          <w:tcPr>
            <w:tcW w:w="567" w:type="dxa"/>
            <w:noWrap/>
            <w:hideMark/>
          </w:tcPr>
          <w:p w:rsidR="00E50DA0" w:rsidRPr="00E50DA0" w:rsidRDefault="00E50DA0" w:rsidP="00E50DA0">
            <w:pPr>
              <w:tabs>
                <w:tab w:val="left" w:pos="284"/>
              </w:tabs>
              <w:rPr>
                <w:rFonts w:ascii="Times New Roman" w:eastAsia="Calibri" w:hAnsi="Times New Roman" w:cs="Times New Roman"/>
                <w:sz w:val="12"/>
                <w:szCs w:val="12"/>
              </w:rPr>
            </w:pPr>
            <w:r w:rsidRPr="00E50DA0">
              <w:rPr>
                <w:rFonts w:ascii="Times New Roman" w:eastAsia="Calibri" w:hAnsi="Times New Roman" w:cs="Times New Roman"/>
                <w:sz w:val="12"/>
                <w:szCs w:val="12"/>
              </w:rPr>
              <w:t>422</w:t>
            </w:r>
          </w:p>
        </w:tc>
        <w:tc>
          <w:tcPr>
            <w:tcW w:w="3828" w:type="dxa"/>
            <w:hideMark/>
          </w:tcPr>
          <w:p w:rsidR="00E50DA0" w:rsidRPr="00E50DA0" w:rsidRDefault="00E50DA0" w:rsidP="00E50DA0">
            <w:pPr>
              <w:tabs>
                <w:tab w:val="left" w:pos="284"/>
              </w:tabs>
              <w:rPr>
                <w:rFonts w:ascii="Times New Roman" w:eastAsia="Calibri" w:hAnsi="Times New Roman" w:cs="Times New Roman"/>
                <w:sz w:val="12"/>
                <w:szCs w:val="12"/>
              </w:rPr>
            </w:pPr>
            <w:r w:rsidRPr="00E50DA0">
              <w:rPr>
                <w:rFonts w:ascii="Times New Roman" w:eastAsia="Calibri" w:hAnsi="Times New Roman" w:cs="Times New Roman"/>
                <w:sz w:val="12"/>
                <w:szCs w:val="12"/>
              </w:rPr>
              <w:t>Защита населения и территории от чрезвычайных ситуаций природного и техногенного характера, гражданская оборона</w:t>
            </w:r>
          </w:p>
        </w:tc>
        <w:tc>
          <w:tcPr>
            <w:tcW w:w="425" w:type="dxa"/>
            <w:noWrap/>
            <w:hideMark/>
          </w:tcPr>
          <w:p w:rsidR="00E50DA0" w:rsidRPr="00E50DA0" w:rsidRDefault="00E50DA0" w:rsidP="00E50DA0">
            <w:pPr>
              <w:tabs>
                <w:tab w:val="left" w:pos="284"/>
              </w:tabs>
              <w:rPr>
                <w:rFonts w:ascii="Times New Roman" w:eastAsia="Calibri" w:hAnsi="Times New Roman" w:cs="Times New Roman"/>
                <w:sz w:val="12"/>
                <w:szCs w:val="12"/>
              </w:rPr>
            </w:pPr>
            <w:r w:rsidRPr="00E50DA0">
              <w:rPr>
                <w:rFonts w:ascii="Times New Roman" w:eastAsia="Calibri" w:hAnsi="Times New Roman" w:cs="Times New Roman"/>
                <w:sz w:val="12"/>
                <w:szCs w:val="12"/>
              </w:rPr>
              <w:t>03</w:t>
            </w:r>
          </w:p>
        </w:tc>
        <w:tc>
          <w:tcPr>
            <w:tcW w:w="425" w:type="dxa"/>
            <w:noWrap/>
            <w:hideMark/>
          </w:tcPr>
          <w:p w:rsidR="00E50DA0" w:rsidRPr="00E50DA0" w:rsidRDefault="00E50DA0" w:rsidP="00E50DA0">
            <w:pPr>
              <w:tabs>
                <w:tab w:val="left" w:pos="284"/>
              </w:tabs>
              <w:rPr>
                <w:rFonts w:ascii="Times New Roman" w:eastAsia="Calibri" w:hAnsi="Times New Roman" w:cs="Times New Roman"/>
                <w:sz w:val="12"/>
                <w:szCs w:val="12"/>
              </w:rPr>
            </w:pPr>
            <w:r w:rsidRPr="00E50DA0">
              <w:rPr>
                <w:rFonts w:ascii="Times New Roman" w:eastAsia="Calibri" w:hAnsi="Times New Roman" w:cs="Times New Roman"/>
                <w:sz w:val="12"/>
                <w:szCs w:val="12"/>
              </w:rPr>
              <w:t>09</w:t>
            </w:r>
          </w:p>
        </w:tc>
        <w:tc>
          <w:tcPr>
            <w:tcW w:w="851" w:type="dxa"/>
            <w:hideMark/>
          </w:tcPr>
          <w:p w:rsidR="00E50DA0" w:rsidRPr="00E50DA0" w:rsidRDefault="00E50DA0" w:rsidP="00E50DA0">
            <w:pPr>
              <w:tabs>
                <w:tab w:val="left" w:pos="284"/>
              </w:tabs>
              <w:rPr>
                <w:rFonts w:ascii="Times New Roman" w:eastAsia="Calibri" w:hAnsi="Times New Roman" w:cs="Times New Roman"/>
                <w:sz w:val="12"/>
                <w:szCs w:val="12"/>
              </w:rPr>
            </w:pPr>
          </w:p>
        </w:tc>
        <w:tc>
          <w:tcPr>
            <w:tcW w:w="425" w:type="dxa"/>
            <w:hideMark/>
          </w:tcPr>
          <w:p w:rsidR="00E50DA0" w:rsidRPr="00E50DA0" w:rsidRDefault="00E50DA0" w:rsidP="00E50DA0">
            <w:pPr>
              <w:tabs>
                <w:tab w:val="left" w:pos="284"/>
              </w:tabs>
              <w:rPr>
                <w:rFonts w:ascii="Times New Roman" w:eastAsia="Calibri" w:hAnsi="Times New Roman" w:cs="Times New Roman"/>
                <w:sz w:val="12"/>
                <w:szCs w:val="12"/>
              </w:rPr>
            </w:pPr>
          </w:p>
        </w:tc>
        <w:tc>
          <w:tcPr>
            <w:tcW w:w="425" w:type="dxa"/>
            <w:hideMark/>
          </w:tcPr>
          <w:p w:rsidR="00E50DA0" w:rsidRPr="00E50DA0" w:rsidRDefault="00E50DA0" w:rsidP="00E50DA0">
            <w:pPr>
              <w:tabs>
                <w:tab w:val="left" w:pos="284"/>
              </w:tabs>
              <w:rPr>
                <w:rFonts w:ascii="Times New Roman" w:eastAsia="Calibri" w:hAnsi="Times New Roman" w:cs="Times New Roman"/>
                <w:bCs/>
                <w:sz w:val="12"/>
                <w:szCs w:val="12"/>
              </w:rPr>
            </w:pPr>
            <w:r w:rsidRPr="00E50DA0">
              <w:rPr>
                <w:rFonts w:ascii="Times New Roman" w:eastAsia="Calibri" w:hAnsi="Times New Roman" w:cs="Times New Roman"/>
                <w:bCs/>
                <w:sz w:val="12"/>
                <w:szCs w:val="12"/>
              </w:rPr>
              <w:t>36</w:t>
            </w:r>
          </w:p>
        </w:tc>
        <w:tc>
          <w:tcPr>
            <w:tcW w:w="567" w:type="dxa"/>
            <w:hideMark/>
          </w:tcPr>
          <w:p w:rsidR="00E50DA0" w:rsidRPr="00E50DA0" w:rsidRDefault="00E50DA0" w:rsidP="00E50DA0">
            <w:pPr>
              <w:tabs>
                <w:tab w:val="left" w:pos="284"/>
              </w:tabs>
              <w:rPr>
                <w:rFonts w:ascii="Times New Roman" w:eastAsia="Calibri" w:hAnsi="Times New Roman" w:cs="Times New Roman"/>
                <w:bCs/>
                <w:sz w:val="12"/>
                <w:szCs w:val="12"/>
              </w:rPr>
            </w:pPr>
            <w:r w:rsidRPr="00E50DA0">
              <w:rPr>
                <w:rFonts w:ascii="Times New Roman" w:eastAsia="Calibri" w:hAnsi="Times New Roman" w:cs="Times New Roman"/>
                <w:bCs/>
                <w:sz w:val="12"/>
                <w:szCs w:val="12"/>
              </w:rPr>
              <w:t>0</w:t>
            </w:r>
          </w:p>
        </w:tc>
      </w:tr>
      <w:tr w:rsidR="00E50DA0" w:rsidRPr="00E50DA0" w:rsidTr="00E50DA0">
        <w:trPr>
          <w:trHeight w:val="20"/>
        </w:trPr>
        <w:tc>
          <w:tcPr>
            <w:tcW w:w="567" w:type="dxa"/>
            <w:noWrap/>
            <w:hideMark/>
          </w:tcPr>
          <w:p w:rsidR="00E50DA0" w:rsidRPr="00E50DA0" w:rsidRDefault="00E50DA0" w:rsidP="00E50DA0">
            <w:pPr>
              <w:tabs>
                <w:tab w:val="left" w:pos="284"/>
              </w:tabs>
              <w:rPr>
                <w:rFonts w:ascii="Times New Roman" w:eastAsia="Calibri" w:hAnsi="Times New Roman" w:cs="Times New Roman"/>
                <w:sz w:val="12"/>
                <w:szCs w:val="12"/>
              </w:rPr>
            </w:pPr>
            <w:r w:rsidRPr="00E50DA0">
              <w:rPr>
                <w:rFonts w:ascii="Times New Roman" w:eastAsia="Calibri" w:hAnsi="Times New Roman" w:cs="Times New Roman"/>
                <w:sz w:val="12"/>
                <w:szCs w:val="12"/>
              </w:rPr>
              <w:t>422</w:t>
            </w:r>
          </w:p>
        </w:tc>
        <w:tc>
          <w:tcPr>
            <w:tcW w:w="3828" w:type="dxa"/>
            <w:hideMark/>
          </w:tcPr>
          <w:p w:rsidR="00E50DA0" w:rsidRPr="00E50DA0" w:rsidRDefault="00E50DA0" w:rsidP="00E50DA0">
            <w:pPr>
              <w:tabs>
                <w:tab w:val="left" w:pos="284"/>
              </w:tabs>
              <w:rPr>
                <w:rFonts w:ascii="Times New Roman" w:eastAsia="Calibri" w:hAnsi="Times New Roman" w:cs="Times New Roman"/>
                <w:sz w:val="12"/>
                <w:szCs w:val="12"/>
              </w:rPr>
            </w:pPr>
            <w:r w:rsidRPr="00E50DA0">
              <w:rPr>
                <w:rFonts w:ascii="Times New Roman" w:eastAsia="Calibri" w:hAnsi="Times New Roman" w:cs="Times New Roman"/>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сельского поселения Сергиевск муниципального района Сергиевский"</w:t>
            </w:r>
          </w:p>
        </w:tc>
        <w:tc>
          <w:tcPr>
            <w:tcW w:w="425" w:type="dxa"/>
            <w:noWrap/>
            <w:hideMark/>
          </w:tcPr>
          <w:p w:rsidR="00E50DA0" w:rsidRPr="00E50DA0" w:rsidRDefault="00E50DA0" w:rsidP="00E50DA0">
            <w:pPr>
              <w:tabs>
                <w:tab w:val="left" w:pos="284"/>
              </w:tabs>
              <w:rPr>
                <w:rFonts w:ascii="Times New Roman" w:eastAsia="Calibri" w:hAnsi="Times New Roman" w:cs="Times New Roman"/>
                <w:sz w:val="12"/>
                <w:szCs w:val="12"/>
              </w:rPr>
            </w:pPr>
            <w:r w:rsidRPr="00E50DA0">
              <w:rPr>
                <w:rFonts w:ascii="Times New Roman" w:eastAsia="Calibri" w:hAnsi="Times New Roman" w:cs="Times New Roman"/>
                <w:sz w:val="12"/>
                <w:szCs w:val="12"/>
              </w:rPr>
              <w:t>03</w:t>
            </w:r>
          </w:p>
        </w:tc>
        <w:tc>
          <w:tcPr>
            <w:tcW w:w="425" w:type="dxa"/>
            <w:noWrap/>
            <w:hideMark/>
          </w:tcPr>
          <w:p w:rsidR="00E50DA0" w:rsidRPr="00E50DA0" w:rsidRDefault="00E50DA0" w:rsidP="00E50DA0">
            <w:pPr>
              <w:tabs>
                <w:tab w:val="left" w:pos="284"/>
              </w:tabs>
              <w:rPr>
                <w:rFonts w:ascii="Times New Roman" w:eastAsia="Calibri" w:hAnsi="Times New Roman" w:cs="Times New Roman"/>
                <w:sz w:val="12"/>
                <w:szCs w:val="12"/>
              </w:rPr>
            </w:pPr>
            <w:r w:rsidRPr="00E50DA0">
              <w:rPr>
                <w:rFonts w:ascii="Times New Roman" w:eastAsia="Calibri" w:hAnsi="Times New Roman" w:cs="Times New Roman"/>
                <w:sz w:val="12"/>
                <w:szCs w:val="12"/>
              </w:rPr>
              <w:t>09</w:t>
            </w:r>
          </w:p>
        </w:tc>
        <w:tc>
          <w:tcPr>
            <w:tcW w:w="851" w:type="dxa"/>
            <w:noWrap/>
            <w:hideMark/>
          </w:tcPr>
          <w:p w:rsidR="00E50DA0" w:rsidRPr="00E50DA0" w:rsidRDefault="00E50DA0" w:rsidP="00E50DA0">
            <w:pPr>
              <w:tabs>
                <w:tab w:val="left" w:pos="284"/>
              </w:tabs>
              <w:rPr>
                <w:rFonts w:ascii="Times New Roman" w:eastAsia="Calibri" w:hAnsi="Times New Roman" w:cs="Times New Roman"/>
                <w:sz w:val="12"/>
                <w:szCs w:val="12"/>
              </w:rPr>
            </w:pPr>
            <w:r w:rsidRPr="00E50DA0">
              <w:rPr>
                <w:rFonts w:ascii="Times New Roman" w:eastAsia="Calibri" w:hAnsi="Times New Roman" w:cs="Times New Roman"/>
                <w:sz w:val="12"/>
                <w:szCs w:val="12"/>
              </w:rPr>
              <w:t>4100000000</w:t>
            </w:r>
          </w:p>
        </w:tc>
        <w:tc>
          <w:tcPr>
            <w:tcW w:w="425" w:type="dxa"/>
            <w:hideMark/>
          </w:tcPr>
          <w:p w:rsidR="00E50DA0" w:rsidRPr="00E50DA0" w:rsidRDefault="00E50DA0" w:rsidP="00E50DA0">
            <w:pPr>
              <w:tabs>
                <w:tab w:val="left" w:pos="284"/>
              </w:tabs>
              <w:rPr>
                <w:rFonts w:ascii="Times New Roman" w:eastAsia="Calibri" w:hAnsi="Times New Roman" w:cs="Times New Roman"/>
                <w:sz w:val="12"/>
                <w:szCs w:val="12"/>
              </w:rPr>
            </w:pPr>
          </w:p>
        </w:tc>
        <w:tc>
          <w:tcPr>
            <w:tcW w:w="425" w:type="dxa"/>
            <w:hideMark/>
          </w:tcPr>
          <w:p w:rsidR="00E50DA0" w:rsidRPr="00E50DA0" w:rsidRDefault="00E50DA0" w:rsidP="00E50DA0">
            <w:pPr>
              <w:tabs>
                <w:tab w:val="left" w:pos="284"/>
              </w:tabs>
              <w:rPr>
                <w:rFonts w:ascii="Times New Roman" w:eastAsia="Calibri" w:hAnsi="Times New Roman" w:cs="Times New Roman"/>
                <w:sz w:val="12"/>
                <w:szCs w:val="12"/>
              </w:rPr>
            </w:pPr>
            <w:r w:rsidRPr="00E50DA0">
              <w:rPr>
                <w:rFonts w:ascii="Times New Roman" w:eastAsia="Calibri" w:hAnsi="Times New Roman" w:cs="Times New Roman"/>
                <w:sz w:val="12"/>
                <w:szCs w:val="12"/>
              </w:rPr>
              <w:t>36</w:t>
            </w:r>
          </w:p>
        </w:tc>
        <w:tc>
          <w:tcPr>
            <w:tcW w:w="567" w:type="dxa"/>
            <w:hideMark/>
          </w:tcPr>
          <w:p w:rsidR="00E50DA0" w:rsidRPr="00E50DA0" w:rsidRDefault="00E50DA0" w:rsidP="00E50DA0">
            <w:pPr>
              <w:tabs>
                <w:tab w:val="left" w:pos="284"/>
              </w:tabs>
              <w:rPr>
                <w:rFonts w:ascii="Times New Roman" w:eastAsia="Calibri" w:hAnsi="Times New Roman" w:cs="Times New Roman"/>
                <w:sz w:val="12"/>
                <w:szCs w:val="12"/>
              </w:rPr>
            </w:pPr>
            <w:r w:rsidRPr="00E50DA0">
              <w:rPr>
                <w:rFonts w:ascii="Times New Roman" w:eastAsia="Calibri" w:hAnsi="Times New Roman" w:cs="Times New Roman"/>
                <w:sz w:val="12"/>
                <w:szCs w:val="12"/>
              </w:rPr>
              <w:t>0</w:t>
            </w:r>
          </w:p>
        </w:tc>
      </w:tr>
      <w:tr w:rsidR="00E50DA0" w:rsidRPr="00E50DA0" w:rsidTr="00E50DA0">
        <w:trPr>
          <w:trHeight w:val="20"/>
        </w:trPr>
        <w:tc>
          <w:tcPr>
            <w:tcW w:w="567" w:type="dxa"/>
            <w:noWrap/>
            <w:hideMark/>
          </w:tcPr>
          <w:p w:rsidR="00E50DA0" w:rsidRPr="00E50DA0" w:rsidRDefault="00E50DA0" w:rsidP="00E50DA0">
            <w:pPr>
              <w:tabs>
                <w:tab w:val="left" w:pos="284"/>
              </w:tabs>
              <w:rPr>
                <w:rFonts w:ascii="Times New Roman" w:eastAsia="Calibri" w:hAnsi="Times New Roman" w:cs="Times New Roman"/>
                <w:sz w:val="12"/>
                <w:szCs w:val="12"/>
              </w:rPr>
            </w:pPr>
            <w:r w:rsidRPr="00E50DA0">
              <w:rPr>
                <w:rFonts w:ascii="Times New Roman" w:eastAsia="Calibri" w:hAnsi="Times New Roman" w:cs="Times New Roman"/>
                <w:sz w:val="12"/>
                <w:szCs w:val="12"/>
              </w:rPr>
              <w:t>422</w:t>
            </w:r>
          </w:p>
        </w:tc>
        <w:tc>
          <w:tcPr>
            <w:tcW w:w="3828" w:type="dxa"/>
            <w:hideMark/>
          </w:tcPr>
          <w:p w:rsidR="00E50DA0" w:rsidRPr="00E50DA0" w:rsidRDefault="00E50DA0" w:rsidP="00E50DA0">
            <w:pPr>
              <w:tabs>
                <w:tab w:val="left" w:pos="284"/>
              </w:tabs>
              <w:rPr>
                <w:rFonts w:ascii="Times New Roman" w:eastAsia="Calibri" w:hAnsi="Times New Roman" w:cs="Times New Roman"/>
                <w:sz w:val="12"/>
                <w:szCs w:val="12"/>
              </w:rPr>
            </w:pPr>
            <w:r w:rsidRPr="00E50DA0">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E50DA0" w:rsidRPr="00E50DA0" w:rsidRDefault="00E50DA0" w:rsidP="00E50DA0">
            <w:pPr>
              <w:tabs>
                <w:tab w:val="left" w:pos="284"/>
              </w:tabs>
              <w:rPr>
                <w:rFonts w:ascii="Times New Roman" w:eastAsia="Calibri" w:hAnsi="Times New Roman" w:cs="Times New Roman"/>
                <w:sz w:val="12"/>
                <w:szCs w:val="12"/>
              </w:rPr>
            </w:pPr>
            <w:r w:rsidRPr="00E50DA0">
              <w:rPr>
                <w:rFonts w:ascii="Times New Roman" w:eastAsia="Calibri" w:hAnsi="Times New Roman" w:cs="Times New Roman"/>
                <w:sz w:val="12"/>
                <w:szCs w:val="12"/>
              </w:rPr>
              <w:t>03</w:t>
            </w:r>
          </w:p>
        </w:tc>
        <w:tc>
          <w:tcPr>
            <w:tcW w:w="425" w:type="dxa"/>
            <w:noWrap/>
            <w:hideMark/>
          </w:tcPr>
          <w:p w:rsidR="00E50DA0" w:rsidRPr="00E50DA0" w:rsidRDefault="00E50DA0" w:rsidP="00E50DA0">
            <w:pPr>
              <w:tabs>
                <w:tab w:val="left" w:pos="284"/>
              </w:tabs>
              <w:rPr>
                <w:rFonts w:ascii="Times New Roman" w:eastAsia="Calibri" w:hAnsi="Times New Roman" w:cs="Times New Roman"/>
                <w:sz w:val="12"/>
                <w:szCs w:val="12"/>
              </w:rPr>
            </w:pPr>
            <w:r w:rsidRPr="00E50DA0">
              <w:rPr>
                <w:rFonts w:ascii="Times New Roman" w:eastAsia="Calibri" w:hAnsi="Times New Roman" w:cs="Times New Roman"/>
                <w:sz w:val="12"/>
                <w:szCs w:val="12"/>
              </w:rPr>
              <w:t>09</w:t>
            </w:r>
          </w:p>
        </w:tc>
        <w:tc>
          <w:tcPr>
            <w:tcW w:w="851" w:type="dxa"/>
            <w:noWrap/>
            <w:hideMark/>
          </w:tcPr>
          <w:p w:rsidR="00E50DA0" w:rsidRPr="00E50DA0" w:rsidRDefault="00E50DA0" w:rsidP="00E50DA0">
            <w:pPr>
              <w:tabs>
                <w:tab w:val="left" w:pos="284"/>
              </w:tabs>
              <w:rPr>
                <w:rFonts w:ascii="Times New Roman" w:eastAsia="Calibri" w:hAnsi="Times New Roman" w:cs="Times New Roman"/>
                <w:sz w:val="12"/>
                <w:szCs w:val="12"/>
              </w:rPr>
            </w:pPr>
            <w:r w:rsidRPr="00E50DA0">
              <w:rPr>
                <w:rFonts w:ascii="Times New Roman" w:eastAsia="Calibri" w:hAnsi="Times New Roman" w:cs="Times New Roman"/>
                <w:sz w:val="12"/>
                <w:szCs w:val="12"/>
              </w:rPr>
              <w:t>4100000000</w:t>
            </w:r>
          </w:p>
        </w:tc>
        <w:tc>
          <w:tcPr>
            <w:tcW w:w="425" w:type="dxa"/>
            <w:hideMark/>
          </w:tcPr>
          <w:p w:rsidR="00E50DA0" w:rsidRPr="00E50DA0" w:rsidRDefault="00E50DA0" w:rsidP="00E50DA0">
            <w:pPr>
              <w:tabs>
                <w:tab w:val="left" w:pos="284"/>
              </w:tabs>
              <w:rPr>
                <w:rFonts w:ascii="Times New Roman" w:eastAsia="Calibri" w:hAnsi="Times New Roman" w:cs="Times New Roman"/>
                <w:sz w:val="12"/>
                <w:szCs w:val="12"/>
              </w:rPr>
            </w:pPr>
            <w:r w:rsidRPr="00E50DA0">
              <w:rPr>
                <w:rFonts w:ascii="Times New Roman" w:eastAsia="Calibri" w:hAnsi="Times New Roman" w:cs="Times New Roman"/>
                <w:sz w:val="12"/>
                <w:szCs w:val="12"/>
              </w:rPr>
              <w:t>240</w:t>
            </w:r>
          </w:p>
        </w:tc>
        <w:tc>
          <w:tcPr>
            <w:tcW w:w="425" w:type="dxa"/>
            <w:hideMark/>
          </w:tcPr>
          <w:p w:rsidR="00E50DA0" w:rsidRPr="00E50DA0" w:rsidRDefault="00E50DA0" w:rsidP="00E50DA0">
            <w:pPr>
              <w:tabs>
                <w:tab w:val="left" w:pos="284"/>
              </w:tabs>
              <w:rPr>
                <w:rFonts w:ascii="Times New Roman" w:eastAsia="Calibri" w:hAnsi="Times New Roman" w:cs="Times New Roman"/>
                <w:sz w:val="12"/>
                <w:szCs w:val="12"/>
              </w:rPr>
            </w:pPr>
            <w:r w:rsidRPr="00E50DA0">
              <w:rPr>
                <w:rFonts w:ascii="Times New Roman" w:eastAsia="Calibri" w:hAnsi="Times New Roman" w:cs="Times New Roman"/>
                <w:sz w:val="12"/>
                <w:szCs w:val="12"/>
              </w:rPr>
              <w:t>35</w:t>
            </w:r>
          </w:p>
        </w:tc>
        <w:tc>
          <w:tcPr>
            <w:tcW w:w="567" w:type="dxa"/>
            <w:hideMark/>
          </w:tcPr>
          <w:p w:rsidR="00E50DA0" w:rsidRPr="00E50DA0" w:rsidRDefault="00E50DA0" w:rsidP="00E50DA0">
            <w:pPr>
              <w:tabs>
                <w:tab w:val="left" w:pos="284"/>
              </w:tabs>
              <w:rPr>
                <w:rFonts w:ascii="Times New Roman" w:eastAsia="Calibri" w:hAnsi="Times New Roman" w:cs="Times New Roman"/>
                <w:sz w:val="12"/>
                <w:szCs w:val="12"/>
              </w:rPr>
            </w:pPr>
            <w:r w:rsidRPr="00E50DA0">
              <w:rPr>
                <w:rFonts w:ascii="Times New Roman" w:eastAsia="Calibri" w:hAnsi="Times New Roman" w:cs="Times New Roman"/>
                <w:sz w:val="12"/>
                <w:szCs w:val="12"/>
              </w:rPr>
              <w:t>0</w:t>
            </w:r>
          </w:p>
        </w:tc>
      </w:tr>
      <w:tr w:rsidR="00E50DA0" w:rsidRPr="00E50DA0" w:rsidTr="00E50DA0">
        <w:trPr>
          <w:trHeight w:val="20"/>
        </w:trPr>
        <w:tc>
          <w:tcPr>
            <w:tcW w:w="567" w:type="dxa"/>
            <w:noWrap/>
            <w:hideMark/>
          </w:tcPr>
          <w:p w:rsidR="00E50DA0" w:rsidRPr="00E50DA0" w:rsidRDefault="00E50DA0" w:rsidP="00E50DA0">
            <w:pPr>
              <w:tabs>
                <w:tab w:val="left" w:pos="284"/>
              </w:tabs>
              <w:rPr>
                <w:rFonts w:ascii="Times New Roman" w:eastAsia="Calibri" w:hAnsi="Times New Roman" w:cs="Times New Roman"/>
                <w:sz w:val="12"/>
                <w:szCs w:val="12"/>
              </w:rPr>
            </w:pPr>
            <w:r w:rsidRPr="00E50DA0">
              <w:rPr>
                <w:rFonts w:ascii="Times New Roman" w:eastAsia="Calibri" w:hAnsi="Times New Roman" w:cs="Times New Roman"/>
                <w:sz w:val="12"/>
                <w:szCs w:val="12"/>
              </w:rPr>
              <w:t>422</w:t>
            </w:r>
          </w:p>
        </w:tc>
        <w:tc>
          <w:tcPr>
            <w:tcW w:w="3828" w:type="dxa"/>
            <w:hideMark/>
          </w:tcPr>
          <w:p w:rsidR="00E50DA0" w:rsidRPr="00E50DA0" w:rsidRDefault="00E50DA0" w:rsidP="00E50DA0">
            <w:pPr>
              <w:tabs>
                <w:tab w:val="left" w:pos="284"/>
              </w:tabs>
              <w:rPr>
                <w:rFonts w:ascii="Times New Roman" w:eastAsia="Calibri" w:hAnsi="Times New Roman" w:cs="Times New Roman"/>
                <w:sz w:val="12"/>
                <w:szCs w:val="12"/>
              </w:rPr>
            </w:pPr>
            <w:r w:rsidRPr="00E50DA0">
              <w:rPr>
                <w:rFonts w:ascii="Times New Roman" w:eastAsia="Calibri" w:hAnsi="Times New Roman" w:cs="Times New Roman"/>
                <w:sz w:val="12"/>
                <w:szCs w:val="12"/>
              </w:rPr>
              <w:t>Уплата налогов, сборов и иных платежей</w:t>
            </w:r>
          </w:p>
        </w:tc>
        <w:tc>
          <w:tcPr>
            <w:tcW w:w="425" w:type="dxa"/>
            <w:noWrap/>
            <w:hideMark/>
          </w:tcPr>
          <w:p w:rsidR="00E50DA0" w:rsidRPr="00E50DA0" w:rsidRDefault="00E50DA0" w:rsidP="00E50DA0">
            <w:pPr>
              <w:tabs>
                <w:tab w:val="left" w:pos="284"/>
              </w:tabs>
              <w:rPr>
                <w:rFonts w:ascii="Times New Roman" w:eastAsia="Calibri" w:hAnsi="Times New Roman" w:cs="Times New Roman"/>
                <w:sz w:val="12"/>
                <w:szCs w:val="12"/>
              </w:rPr>
            </w:pPr>
            <w:r w:rsidRPr="00E50DA0">
              <w:rPr>
                <w:rFonts w:ascii="Times New Roman" w:eastAsia="Calibri" w:hAnsi="Times New Roman" w:cs="Times New Roman"/>
                <w:sz w:val="12"/>
                <w:szCs w:val="12"/>
              </w:rPr>
              <w:t>03</w:t>
            </w:r>
          </w:p>
        </w:tc>
        <w:tc>
          <w:tcPr>
            <w:tcW w:w="425" w:type="dxa"/>
            <w:noWrap/>
            <w:hideMark/>
          </w:tcPr>
          <w:p w:rsidR="00E50DA0" w:rsidRPr="00E50DA0" w:rsidRDefault="00E50DA0" w:rsidP="00E50DA0">
            <w:pPr>
              <w:tabs>
                <w:tab w:val="left" w:pos="284"/>
              </w:tabs>
              <w:rPr>
                <w:rFonts w:ascii="Times New Roman" w:eastAsia="Calibri" w:hAnsi="Times New Roman" w:cs="Times New Roman"/>
                <w:sz w:val="12"/>
                <w:szCs w:val="12"/>
              </w:rPr>
            </w:pPr>
            <w:r w:rsidRPr="00E50DA0">
              <w:rPr>
                <w:rFonts w:ascii="Times New Roman" w:eastAsia="Calibri" w:hAnsi="Times New Roman" w:cs="Times New Roman"/>
                <w:sz w:val="12"/>
                <w:szCs w:val="12"/>
              </w:rPr>
              <w:t>09</w:t>
            </w:r>
          </w:p>
        </w:tc>
        <w:tc>
          <w:tcPr>
            <w:tcW w:w="851" w:type="dxa"/>
            <w:noWrap/>
            <w:hideMark/>
          </w:tcPr>
          <w:p w:rsidR="00E50DA0" w:rsidRPr="00E50DA0" w:rsidRDefault="00E50DA0" w:rsidP="00E50DA0">
            <w:pPr>
              <w:tabs>
                <w:tab w:val="left" w:pos="284"/>
              </w:tabs>
              <w:rPr>
                <w:rFonts w:ascii="Times New Roman" w:eastAsia="Calibri" w:hAnsi="Times New Roman" w:cs="Times New Roman"/>
                <w:sz w:val="12"/>
                <w:szCs w:val="12"/>
              </w:rPr>
            </w:pPr>
            <w:r w:rsidRPr="00E50DA0">
              <w:rPr>
                <w:rFonts w:ascii="Times New Roman" w:eastAsia="Calibri" w:hAnsi="Times New Roman" w:cs="Times New Roman"/>
                <w:sz w:val="12"/>
                <w:szCs w:val="12"/>
              </w:rPr>
              <w:t>4100000000</w:t>
            </w:r>
          </w:p>
        </w:tc>
        <w:tc>
          <w:tcPr>
            <w:tcW w:w="425" w:type="dxa"/>
            <w:hideMark/>
          </w:tcPr>
          <w:p w:rsidR="00E50DA0" w:rsidRPr="00E50DA0" w:rsidRDefault="00E50DA0" w:rsidP="00E50DA0">
            <w:pPr>
              <w:tabs>
                <w:tab w:val="left" w:pos="284"/>
              </w:tabs>
              <w:rPr>
                <w:rFonts w:ascii="Times New Roman" w:eastAsia="Calibri" w:hAnsi="Times New Roman" w:cs="Times New Roman"/>
                <w:sz w:val="12"/>
                <w:szCs w:val="12"/>
              </w:rPr>
            </w:pPr>
            <w:r w:rsidRPr="00E50DA0">
              <w:rPr>
                <w:rFonts w:ascii="Times New Roman" w:eastAsia="Calibri" w:hAnsi="Times New Roman" w:cs="Times New Roman"/>
                <w:sz w:val="12"/>
                <w:szCs w:val="12"/>
              </w:rPr>
              <w:t>850</w:t>
            </w:r>
          </w:p>
        </w:tc>
        <w:tc>
          <w:tcPr>
            <w:tcW w:w="425" w:type="dxa"/>
            <w:hideMark/>
          </w:tcPr>
          <w:p w:rsidR="00E50DA0" w:rsidRPr="00E50DA0" w:rsidRDefault="00E50DA0" w:rsidP="00E50DA0">
            <w:pPr>
              <w:tabs>
                <w:tab w:val="left" w:pos="284"/>
              </w:tabs>
              <w:rPr>
                <w:rFonts w:ascii="Times New Roman" w:eastAsia="Calibri" w:hAnsi="Times New Roman" w:cs="Times New Roman"/>
                <w:sz w:val="12"/>
                <w:szCs w:val="12"/>
              </w:rPr>
            </w:pPr>
            <w:r w:rsidRPr="00E50DA0">
              <w:rPr>
                <w:rFonts w:ascii="Times New Roman" w:eastAsia="Calibri" w:hAnsi="Times New Roman" w:cs="Times New Roman"/>
                <w:sz w:val="12"/>
                <w:szCs w:val="12"/>
              </w:rPr>
              <w:t>1</w:t>
            </w:r>
          </w:p>
        </w:tc>
        <w:tc>
          <w:tcPr>
            <w:tcW w:w="567" w:type="dxa"/>
            <w:hideMark/>
          </w:tcPr>
          <w:p w:rsidR="00E50DA0" w:rsidRPr="00E50DA0" w:rsidRDefault="00E50DA0" w:rsidP="00E50DA0">
            <w:pPr>
              <w:tabs>
                <w:tab w:val="left" w:pos="284"/>
              </w:tabs>
              <w:rPr>
                <w:rFonts w:ascii="Times New Roman" w:eastAsia="Calibri" w:hAnsi="Times New Roman" w:cs="Times New Roman"/>
                <w:sz w:val="12"/>
                <w:szCs w:val="12"/>
              </w:rPr>
            </w:pPr>
            <w:r w:rsidRPr="00E50DA0">
              <w:rPr>
                <w:rFonts w:ascii="Times New Roman" w:eastAsia="Calibri" w:hAnsi="Times New Roman" w:cs="Times New Roman"/>
                <w:sz w:val="12"/>
                <w:szCs w:val="12"/>
              </w:rPr>
              <w:t>0</w:t>
            </w:r>
          </w:p>
        </w:tc>
      </w:tr>
      <w:tr w:rsidR="00E50DA0" w:rsidRPr="00E50DA0" w:rsidTr="00E50DA0">
        <w:trPr>
          <w:trHeight w:val="20"/>
        </w:trPr>
        <w:tc>
          <w:tcPr>
            <w:tcW w:w="567" w:type="dxa"/>
            <w:noWrap/>
            <w:hideMark/>
          </w:tcPr>
          <w:p w:rsidR="00E50DA0" w:rsidRPr="00E50DA0" w:rsidRDefault="00E50DA0" w:rsidP="00E50DA0">
            <w:pPr>
              <w:tabs>
                <w:tab w:val="left" w:pos="284"/>
              </w:tabs>
              <w:rPr>
                <w:rFonts w:ascii="Times New Roman" w:eastAsia="Calibri" w:hAnsi="Times New Roman" w:cs="Times New Roman"/>
                <w:sz w:val="12"/>
                <w:szCs w:val="12"/>
              </w:rPr>
            </w:pPr>
            <w:r w:rsidRPr="00E50DA0">
              <w:rPr>
                <w:rFonts w:ascii="Times New Roman" w:eastAsia="Calibri" w:hAnsi="Times New Roman" w:cs="Times New Roman"/>
                <w:sz w:val="12"/>
                <w:szCs w:val="12"/>
              </w:rPr>
              <w:t>422</w:t>
            </w:r>
          </w:p>
        </w:tc>
        <w:tc>
          <w:tcPr>
            <w:tcW w:w="3828" w:type="dxa"/>
            <w:hideMark/>
          </w:tcPr>
          <w:p w:rsidR="00E50DA0" w:rsidRPr="00E50DA0" w:rsidRDefault="00E50DA0" w:rsidP="00E50DA0">
            <w:pPr>
              <w:tabs>
                <w:tab w:val="left" w:pos="284"/>
              </w:tabs>
              <w:rPr>
                <w:rFonts w:ascii="Times New Roman" w:eastAsia="Calibri" w:hAnsi="Times New Roman" w:cs="Times New Roman"/>
                <w:sz w:val="12"/>
                <w:szCs w:val="12"/>
              </w:rPr>
            </w:pPr>
            <w:r w:rsidRPr="00E50DA0">
              <w:rPr>
                <w:rFonts w:ascii="Times New Roman" w:eastAsia="Calibri" w:hAnsi="Times New Roman" w:cs="Times New Roman"/>
                <w:sz w:val="12"/>
                <w:szCs w:val="12"/>
              </w:rPr>
              <w:t>Дорожное хозяйство (дорожные фонды)</w:t>
            </w:r>
          </w:p>
        </w:tc>
        <w:tc>
          <w:tcPr>
            <w:tcW w:w="425" w:type="dxa"/>
            <w:hideMark/>
          </w:tcPr>
          <w:p w:rsidR="00E50DA0" w:rsidRPr="00E50DA0" w:rsidRDefault="00E50DA0" w:rsidP="00E50DA0">
            <w:pPr>
              <w:tabs>
                <w:tab w:val="left" w:pos="284"/>
              </w:tabs>
              <w:rPr>
                <w:rFonts w:ascii="Times New Roman" w:eastAsia="Calibri" w:hAnsi="Times New Roman" w:cs="Times New Roman"/>
                <w:sz w:val="12"/>
                <w:szCs w:val="12"/>
              </w:rPr>
            </w:pPr>
            <w:r w:rsidRPr="00E50DA0">
              <w:rPr>
                <w:rFonts w:ascii="Times New Roman" w:eastAsia="Calibri" w:hAnsi="Times New Roman" w:cs="Times New Roman"/>
                <w:sz w:val="12"/>
                <w:szCs w:val="12"/>
              </w:rPr>
              <w:t>04</w:t>
            </w:r>
          </w:p>
        </w:tc>
        <w:tc>
          <w:tcPr>
            <w:tcW w:w="425" w:type="dxa"/>
            <w:hideMark/>
          </w:tcPr>
          <w:p w:rsidR="00E50DA0" w:rsidRPr="00E50DA0" w:rsidRDefault="00E50DA0" w:rsidP="00E50DA0">
            <w:pPr>
              <w:tabs>
                <w:tab w:val="left" w:pos="284"/>
              </w:tabs>
              <w:rPr>
                <w:rFonts w:ascii="Times New Roman" w:eastAsia="Calibri" w:hAnsi="Times New Roman" w:cs="Times New Roman"/>
                <w:sz w:val="12"/>
                <w:szCs w:val="12"/>
              </w:rPr>
            </w:pPr>
            <w:r w:rsidRPr="00E50DA0">
              <w:rPr>
                <w:rFonts w:ascii="Times New Roman" w:eastAsia="Calibri" w:hAnsi="Times New Roman" w:cs="Times New Roman"/>
                <w:sz w:val="12"/>
                <w:szCs w:val="12"/>
              </w:rPr>
              <w:t>09</w:t>
            </w:r>
          </w:p>
        </w:tc>
        <w:tc>
          <w:tcPr>
            <w:tcW w:w="851" w:type="dxa"/>
            <w:hideMark/>
          </w:tcPr>
          <w:p w:rsidR="00E50DA0" w:rsidRPr="00E50DA0" w:rsidRDefault="00E50DA0" w:rsidP="00E50DA0">
            <w:pPr>
              <w:tabs>
                <w:tab w:val="left" w:pos="284"/>
              </w:tabs>
              <w:rPr>
                <w:rFonts w:ascii="Times New Roman" w:eastAsia="Calibri" w:hAnsi="Times New Roman" w:cs="Times New Roman"/>
                <w:sz w:val="12"/>
                <w:szCs w:val="12"/>
              </w:rPr>
            </w:pPr>
          </w:p>
        </w:tc>
        <w:tc>
          <w:tcPr>
            <w:tcW w:w="425" w:type="dxa"/>
            <w:noWrap/>
            <w:hideMark/>
          </w:tcPr>
          <w:p w:rsidR="00E50DA0" w:rsidRPr="00E50DA0" w:rsidRDefault="00E50DA0" w:rsidP="00E50DA0">
            <w:pPr>
              <w:tabs>
                <w:tab w:val="left" w:pos="284"/>
              </w:tabs>
              <w:rPr>
                <w:rFonts w:ascii="Times New Roman" w:eastAsia="Calibri" w:hAnsi="Times New Roman" w:cs="Times New Roman"/>
                <w:sz w:val="12"/>
                <w:szCs w:val="12"/>
              </w:rPr>
            </w:pPr>
          </w:p>
        </w:tc>
        <w:tc>
          <w:tcPr>
            <w:tcW w:w="425" w:type="dxa"/>
            <w:hideMark/>
          </w:tcPr>
          <w:p w:rsidR="00E50DA0" w:rsidRPr="00E50DA0" w:rsidRDefault="00E50DA0" w:rsidP="00E50DA0">
            <w:pPr>
              <w:tabs>
                <w:tab w:val="left" w:pos="284"/>
              </w:tabs>
              <w:rPr>
                <w:rFonts w:ascii="Times New Roman" w:eastAsia="Calibri" w:hAnsi="Times New Roman" w:cs="Times New Roman"/>
                <w:bCs/>
                <w:sz w:val="12"/>
                <w:szCs w:val="12"/>
              </w:rPr>
            </w:pPr>
            <w:r w:rsidRPr="00E50DA0">
              <w:rPr>
                <w:rFonts w:ascii="Times New Roman" w:eastAsia="Calibri" w:hAnsi="Times New Roman" w:cs="Times New Roman"/>
                <w:bCs/>
                <w:sz w:val="12"/>
                <w:szCs w:val="12"/>
              </w:rPr>
              <w:t>453</w:t>
            </w:r>
          </w:p>
        </w:tc>
        <w:tc>
          <w:tcPr>
            <w:tcW w:w="567" w:type="dxa"/>
            <w:hideMark/>
          </w:tcPr>
          <w:p w:rsidR="00E50DA0" w:rsidRPr="00E50DA0" w:rsidRDefault="00E50DA0" w:rsidP="00E50DA0">
            <w:pPr>
              <w:tabs>
                <w:tab w:val="left" w:pos="284"/>
              </w:tabs>
              <w:rPr>
                <w:rFonts w:ascii="Times New Roman" w:eastAsia="Calibri" w:hAnsi="Times New Roman" w:cs="Times New Roman"/>
                <w:bCs/>
                <w:sz w:val="12"/>
                <w:szCs w:val="12"/>
              </w:rPr>
            </w:pPr>
            <w:r w:rsidRPr="00E50DA0">
              <w:rPr>
                <w:rFonts w:ascii="Times New Roman" w:eastAsia="Calibri" w:hAnsi="Times New Roman" w:cs="Times New Roman"/>
                <w:bCs/>
                <w:sz w:val="12"/>
                <w:szCs w:val="12"/>
              </w:rPr>
              <w:t>0</w:t>
            </w:r>
          </w:p>
        </w:tc>
      </w:tr>
      <w:tr w:rsidR="00E50DA0" w:rsidRPr="00E50DA0" w:rsidTr="00E50DA0">
        <w:trPr>
          <w:trHeight w:val="20"/>
        </w:trPr>
        <w:tc>
          <w:tcPr>
            <w:tcW w:w="567" w:type="dxa"/>
            <w:noWrap/>
            <w:hideMark/>
          </w:tcPr>
          <w:p w:rsidR="00E50DA0" w:rsidRPr="00E50DA0" w:rsidRDefault="00E50DA0" w:rsidP="00E50DA0">
            <w:pPr>
              <w:tabs>
                <w:tab w:val="left" w:pos="284"/>
              </w:tabs>
              <w:rPr>
                <w:rFonts w:ascii="Times New Roman" w:eastAsia="Calibri" w:hAnsi="Times New Roman" w:cs="Times New Roman"/>
                <w:sz w:val="12"/>
                <w:szCs w:val="12"/>
              </w:rPr>
            </w:pPr>
            <w:r w:rsidRPr="00E50DA0">
              <w:rPr>
                <w:rFonts w:ascii="Times New Roman" w:eastAsia="Calibri" w:hAnsi="Times New Roman" w:cs="Times New Roman"/>
                <w:sz w:val="12"/>
                <w:szCs w:val="12"/>
              </w:rPr>
              <w:t>422</w:t>
            </w:r>
          </w:p>
        </w:tc>
        <w:tc>
          <w:tcPr>
            <w:tcW w:w="3828" w:type="dxa"/>
            <w:hideMark/>
          </w:tcPr>
          <w:p w:rsidR="00E50DA0" w:rsidRPr="00E50DA0" w:rsidRDefault="00E50DA0" w:rsidP="00E50DA0">
            <w:pPr>
              <w:tabs>
                <w:tab w:val="left" w:pos="284"/>
              </w:tabs>
              <w:rPr>
                <w:rFonts w:ascii="Times New Roman" w:eastAsia="Calibri" w:hAnsi="Times New Roman" w:cs="Times New Roman"/>
                <w:sz w:val="12"/>
                <w:szCs w:val="12"/>
              </w:rPr>
            </w:pPr>
            <w:r w:rsidRPr="00E50DA0">
              <w:rPr>
                <w:rFonts w:ascii="Times New Roman" w:eastAsia="Calibri" w:hAnsi="Times New Roman" w:cs="Times New Roman"/>
                <w:sz w:val="12"/>
                <w:szCs w:val="12"/>
              </w:rPr>
              <w:t>Муниципальная программа "Содержание улично-дорожной сети сельского поселения Елшанка муниципального района Сергиевский"</w:t>
            </w:r>
          </w:p>
        </w:tc>
        <w:tc>
          <w:tcPr>
            <w:tcW w:w="425" w:type="dxa"/>
            <w:hideMark/>
          </w:tcPr>
          <w:p w:rsidR="00E50DA0" w:rsidRPr="00E50DA0" w:rsidRDefault="00E50DA0" w:rsidP="00E50DA0">
            <w:pPr>
              <w:tabs>
                <w:tab w:val="left" w:pos="284"/>
              </w:tabs>
              <w:rPr>
                <w:rFonts w:ascii="Times New Roman" w:eastAsia="Calibri" w:hAnsi="Times New Roman" w:cs="Times New Roman"/>
                <w:sz w:val="12"/>
                <w:szCs w:val="12"/>
              </w:rPr>
            </w:pPr>
            <w:r w:rsidRPr="00E50DA0">
              <w:rPr>
                <w:rFonts w:ascii="Times New Roman" w:eastAsia="Calibri" w:hAnsi="Times New Roman" w:cs="Times New Roman"/>
                <w:sz w:val="12"/>
                <w:szCs w:val="12"/>
              </w:rPr>
              <w:t>04</w:t>
            </w:r>
          </w:p>
        </w:tc>
        <w:tc>
          <w:tcPr>
            <w:tcW w:w="425" w:type="dxa"/>
            <w:hideMark/>
          </w:tcPr>
          <w:p w:rsidR="00E50DA0" w:rsidRPr="00E50DA0" w:rsidRDefault="00E50DA0" w:rsidP="00E50DA0">
            <w:pPr>
              <w:tabs>
                <w:tab w:val="left" w:pos="284"/>
              </w:tabs>
              <w:rPr>
                <w:rFonts w:ascii="Times New Roman" w:eastAsia="Calibri" w:hAnsi="Times New Roman" w:cs="Times New Roman"/>
                <w:sz w:val="12"/>
                <w:szCs w:val="12"/>
              </w:rPr>
            </w:pPr>
            <w:r w:rsidRPr="00E50DA0">
              <w:rPr>
                <w:rFonts w:ascii="Times New Roman" w:eastAsia="Calibri" w:hAnsi="Times New Roman" w:cs="Times New Roman"/>
                <w:sz w:val="12"/>
                <w:szCs w:val="12"/>
              </w:rPr>
              <w:t>09</w:t>
            </w:r>
          </w:p>
        </w:tc>
        <w:tc>
          <w:tcPr>
            <w:tcW w:w="851" w:type="dxa"/>
            <w:hideMark/>
          </w:tcPr>
          <w:p w:rsidR="00E50DA0" w:rsidRPr="00E50DA0" w:rsidRDefault="00E50DA0" w:rsidP="00E50DA0">
            <w:pPr>
              <w:tabs>
                <w:tab w:val="left" w:pos="284"/>
              </w:tabs>
              <w:rPr>
                <w:rFonts w:ascii="Times New Roman" w:eastAsia="Calibri" w:hAnsi="Times New Roman" w:cs="Times New Roman"/>
                <w:sz w:val="12"/>
                <w:szCs w:val="12"/>
              </w:rPr>
            </w:pPr>
            <w:r w:rsidRPr="00E50DA0">
              <w:rPr>
                <w:rFonts w:ascii="Times New Roman" w:eastAsia="Calibri" w:hAnsi="Times New Roman" w:cs="Times New Roman"/>
                <w:sz w:val="12"/>
                <w:szCs w:val="12"/>
              </w:rPr>
              <w:t>4300000000</w:t>
            </w:r>
          </w:p>
        </w:tc>
        <w:tc>
          <w:tcPr>
            <w:tcW w:w="425" w:type="dxa"/>
            <w:noWrap/>
            <w:hideMark/>
          </w:tcPr>
          <w:p w:rsidR="00E50DA0" w:rsidRPr="00E50DA0" w:rsidRDefault="00E50DA0" w:rsidP="00E50DA0">
            <w:pPr>
              <w:tabs>
                <w:tab w:val="left" w:pos="284"/>
              </w:tabs>
              <w:rPr>
                <w:rFonts w:ascii="Times New Roman" w:eastAsia="Calibri" w:hAnsi="Times New Roman" w:cs="Times New Roman"/>
                <w:sz w:val="12"/>
                <w:szCs w:val="12"/>
              </w:rPr>
            </w:pPr>
          </w:p>
        </w:tc>
        <w:tc>
          <w:tcPr>
            <w:tcW w:w="425" w:type="dxa"/>
            <w:hideMark/>
          </w:tcPr>
          <w:p w:rsidR="00E50DA0" w:rsidRPr="00E50DA0" w:rsidRDefault="00E50DA0" w:rsidP="00E50DA0">
            <w:pPr>
              <w:tabs>
                <w:tab w:val="left" w:pos="284"/>
              </w:tabs>
              <w:rPr>
                <w:rFonts w:ascii="Times New Roman" w:eastAsia="Calibri" w:hAnsi="Times New Roman" w:cs="Times New Roman"/>
                <w:sz w:val="12"/>
                <w:szCs w:val="12"/>
              </w:rPr>
            </w:pPr>
            <w:r w:rsidRPr="00E50DA0">
              <w:rPr>
                <w:rFonts w:ascii="Times New Roman" w:eastAsia="Calibri" w:hAnsi="Times New Roman" w:cs="Times New Roman"/>
                <w:sz w:val="12"/>
                <w:szCs w:val="12"/>
              </w:rPr>
              <w:t>453</w:t>
            </w:r>
          </w:p>
        </w:tc>
        <w:tc>
          <w:tcPr>
            <w:tcW w:w="567" w:type="dxa"/>
            <w:hideMark/>
          </w:tcPr>
          <w:p w:rsidR="00E50DA0" w:rsidRPr="00E50DA0" w:rsidRDefault="00E50DA0" w:rsidP="00E50DA0">
            <w:pPr>
              <w:tabs>
                <w:tab w:val="left" w:pos="284"/>
              </w:tabs>
              <w:rPr>
                <w:rFonts w:ascii="Times New Roman" w:eastAsia="Calibri" w:hAnsi="Times New Roman" w:cs="Times New Roman"/>
                <w:sz w:val="12"/>
                <w:szCs w:val="12"/>
              </w:rPr>
            </w:pPr>
            <w:r w:rsidRPr="00E50DA0">
              <w:rPr>
                <w:rFonts w:ascii="Times New Roman" w:eastAsia="Calibri" w:hAnsi="Times New Roman" w:cs="Times New Roman"/>
                <w:sz w:val="12"/>
                <w:szCs w:val="12"/>
              </w:rPr>
              <w:t>0</w:t>
            </w:r>
          </w:p>
        </w:tc>
      </w:tr>
      <w:tr w:rsidR="00E50DA0" w:rsidRPr="00E50DA0" w:rsidTr="00E50DA0">
        <w:trPr>
          <w:trHeight w:val="20"/>
        </w:trPr>
        <w:tc>
          <w:tcPr>
            <w:tcW w:w="567" w:type="dxa"/>
            <w:noWrap/>
            <w:hideMark/>
          </w:tcPr>
          <w:p w:rsidR="00E50DA0" w:rsidRPr="00E50DA0" w:rsidRDefault="00E50DA0" w:rsidP="00E50DA0">
            <w:pPr>
              <w:tabs>
                <w:tab w:val="left" w:pos="284"/>
              </w:tabs>
              <w:rPr>
                <w:rFonts w:ascii="Times New Roman" w:eastAsia="Calibri" w:hAnsi="Times New Roman" w:cs="Times New Roman"/>
                <w:sz w:val="12"/>
                <w:szCs w:val="12"/>
              </w:rPr>
            </w:pPr>
            <w:r w:rsidRPr="00E50DA0">
              <w:rPr>
                <w:rFonts w:ascii="Times New Roman" w:eastAsia="Calibri" w:hAnsi="Times New Roman" w:cs="Times New Roman"/>
                <w:sz w:val="12"/>
                <w:szCs w:val="12"/>
              </w:rPr>
              <w:t>422</w:t>
            </w:r>
          </w:p>
        </w:tc>
        <w:tc>
          <w:tcPr>
            <w:tcW w:w="3828" w:type="dxa"/>
            <w:hideMark/>
          </w:tcPr>
          <w:p w:rsidR="00E50DA0" w:rsidRPr="00E50DA0" w:rsidRDefault="00E50DA0" w:rsidP="00E50DA0">
            <w:pPr>
              <w:tabs>
                <w:tab w:val="left" w:pos="284"/>
              </w:tabs>
              <w:rPr>
                <w:rFonts w:ascii="Times New Roman" w:eastAsia="Calibri" w:hAnsi="Times New Roman" w:cs="Times New Roman"/>
                <w:sz w:val="12"/>
                <w:szCs w:val="12"/>
              </w:rPr>
            </w:pPr>
            <w:r w:rsidRPr="00E50DA0">
              <w:rPr>
                <w:rFonts w:ascii="Times New Roman" w:eastAsia="Calibri" w:hAnsi="Times New Roman" w:cs="Times New Roman"/>
                <w:sz w:val="12"/>
                <w:szCs w:val="12"/>
              </w:rPr>
              <w:t>Иные межбюджетные трансферты</w:t>
            </w:r>
          </w:p>
        </w:tc>
        <w:tc>
          <w:tcPr>
            <w:tcW w:w="425" w:type="dxa"/>
            <w:hideMark/>
          </w:tcPr>
          <w:p w:rsidR="00E50DA0" w:rsidRPr="00E50DA0" w:rsidRDefault="00E50DA0" w:rsidP="00E50DA0">
            <w:pPr>
              <w:tabs>
                <w:tab w:val="left" w:pos="284"/>
              </w:tabs>
              <w:rPr>
                <w:rFonts w:ascii="Times New Roman" w:eastAsia="Calibri" w:hAnsi="Times New Roman" w:cs="Times New Roman"/>
                <w:sz w:val="12"/>
                <w:szCs w:val="12"/>
              </w:rPr>
            </w:pPr>
            <w:r w:rsidRPr="00E50DA0">
              <w:rPr>
                <w:rFonts w:ascii="Times New Roman" w:eastAsia="Calibri" w:hAnsi="Times New Roman" w:cs="Times New Roman"/>
                <w:sz w:val="12"/>
                <w:szCs w:val="12"/>
              </w:rPr>
              <w:t>04</w:t>
            </w:r>
          </w:p>
        </w:tc>
        <w:tc>
          <w:tcPr>
            <w:tcW w:w="425" w:type="dxa"/>
            <w:hideMark/>
          </w:tcPr>
          <w:p w:rsidR="00E50DA0" w:rsidRPr="00E50DA0" w:rsidRDefault="00E50DA0" w:rsidP="00E50DA0">
            <w:pPr>
              <w:tabs>
                <w:tab w:val="left" w:pos="284"/>
              </w:tabs>
              <w:rPr>
                <w:rFonts w:ascii="Times New Roman" w:eastAsia="Calibri" w:hAnsi="Times New Roman" w:cs="Times New Roman"/>
                <w:sz w:val="12"/>
                <w:szCs w:val="12"/>
              </w:rPr>
            </w:pPr>
            <w:r w:rsidRPr="00E50DA0">
              <w:rPr>
                <w:rFonts w:ascii="Times New Roman" w:eastAsia="Calibri" w:hAnsi="Times New Roman" w:cs="Times New Roman"/>
                <w:sz w:val="12"/>
                <w:szCs w:val="12"/>
              </w:rPr>
              <w:t>09</w:t>
            </w:r>
          </w:p>
        </w:tc>
        <w:tc>
          <w:tcPr>
            <w:tcW w:w="851" w:type="dxa"/>
            <w:hideMark/>
          </w:tcPr>
          <w:p w:rsidR="00E50DA0" w:rsidRPr="00E50DA0" w:rsidRDefault="00E50DA0" w:rsidP="00E50DA0">
            <w:pPr>
              <w:tabs>
                <w:tab w:val="left" w:pos="284"/>
              </w:tabs>
              <w:rPr>
                <w:rFonts w:ascii="Times New Roman" w:eastAsia="Calibri" w:hAnsi="Times New Roman" w:cs="Times New Roman"/>
                <w:sz w:val="12"/>
                <w:szCs w:val="12"/>
              </w:rPr>
            </w:pPr>
            <w:r w:rsidRPr="00E50DA0">
              <w:rPr>
                <w:rFonts w:ascii="Times New Roman" w:eastAsia="Calibri" w:hAnsi="Times New Roman" w:cs="Times New Roman"/>
                <w:sz w:val="12"/>
                <w:szCs w:val="12"/>
              </w:rPr>
              <w:t>4300000000</w:t>
            </w:r>
          </w:p>
        </w:tc>
        <w:tc>
          <w:tcPr>
            <w:tcW w:w="425" w:type="dxa"/>
            <w:noWrap/>
            <w:hideMark/>
          </w:tcPr>
          <w:p w:rsidR="00E50DA0" w:rsidRPr="00E50DA0" w:rsidRDefault="00E50DA0" w:rsidP="00E50DA0">
            <w:pPr>
              <w:tabs>
                <w:tab w:val="left" w:pos="284"/>
              </w:tabs>
              <w:rPr>
                <w:rFonts w:ascii="Times New Roman" w:eastAsia="Calibri" w:hAnsi="Times New Roman" w:cs="Times New Roman"/>
                <w:sz w:val="12"/>
                <w:szCs w:val="12"/>
              </w:rPr>
            </w:pPr>
            <w:r w:rsidRPr="00E50DA0">
              <w:rPr>
                <w:rFonts w:ascii="Times New Roman" w:eastAsia="Calibri" w:hAnsi="Times New Roman" w:cs="Times New Roman"/>
                <w:sz w:val="12"/>
                <w:szCs w:val="12"/>
              </w:rPr>
              <w:t>540</w:t>
            </w:r>
          </w:p>
        </w:tc>
        <w:tc>
          <w:tcPr>
            <w:tcW w:w="425" w:type="dxa"/>
            <w:hideMark/>
          </w:tcPr>
          <w:p w:rsidR="00E50DA0" w:rsidRPr="00E50DA0" w:rsidRDefault="00E50DA0" w:rsidP="00E50DA0">
            <w:pPr>
              <w:tabs>
                <w:tab w:val="left" w:pos="284"/>
              </w:tabs>
              <w:rPr>
                <w:rFonts w:ascii="Times New Roman" w:eastAsia="Calibri" w:hAnsi="Times New Roman" w:cs="Times New Roman"/>
                <w:sz w:val="12"/>
                <w:szCs w:val="12"/>
              </w:rPr>
            </w:pPr>
            <w:r w:rsidRPr="00E50DA0">
              <w:rPr>
                <w:rFonts w:ascii="Times New Roman" w:eastAsia="Calibri" w:hAnsi="Times New Roman" w:cs="Times New Roman"/>
                <w:sz w:val="12"/>
                <w:szCs w:val="12"/>
              </w:rPr>
              <w:t>453</w:t>
            </w:r>
          </w:p>
        </w:tc>
        <w:tc>
          <w:tcPr>
            <w:tcW w:w="567" w:type="dxa"/>
            <w:hideMark/>
          </w:tcPr>
          <w:p w:rsidR="00E50DA0" w:rsidRPr="00E50DA0" w:rsidRDefault="00E50DA0" w:rsidP="00E50DA0">
            <w:pPr>
              <w:tabs>
                <w:tab w:val="left" w:pos="284"/>
              </w:tabs>
              <w:rPr>
                <w:rFonts w:ascii="Times New Roman" w:eastAsia="Calibri" w:hAnsi="Times New Roman" w:cs="Times New Roman"/>
                <w:sz w:val="12"/>
                <w:szCs w:val="12"/>
              </w:rPr>
            </w:pPr>
            <w:r w:rsidRPr="00E50DA0">
              <w:rPr>
                <w:rFonts w:ascii="Times New Roman" w:eastAsia="Calibri" w:hAnsi="Times New Roman" w:cs="Times New Roman"/>
                <w:sz w:val="12"/>
                <w:szCs w:val="12"/>
              </w:rPr>
              <w:t>0</w:t>
            </w:r>
          </w:p>
        </w:tc>
      </w:tr>
      <w:tr w:rsidR="00E50DA0" w:rsidRPr="00E50DA0" w:rsidTr="00E50DA0">
        <w:trPr>
          <w:trHeight w:val="20"/>
        </w:trPr>
        <w:tc>
          <w:tcPr>
            <w:tcW w:w="567" w:type="dxa"/>
            <w:noWrap/>
            <w:hideMark/>
          </w:tcPr>
          <w:p w:rsidR="00E50DA0" w:rsidRPr="00E50DA0" w:rsidRDefault="00E50DA0" w:rsidP="00E50DA0">
            <w:pPr>
              <w:tabs>
                <w:tab w:val="left" w:pos="284"/>
              </w:tabs>
              <w:rPr>
                <w:rFonts w:ascii="Times New Roman" w:eastAsia="Calibri" w:hAnsi="Times New Roman" w:cs="Times New Roman"/>
                <w:sz w:val="12"/>
                <w:szCs w:val="12"/>
              </w:rPr>
            </w:pPr>
            <w:r w:rsidRPr="00E50DA0">
              <w:rPr>
                <w:rFonts w:ascii="Times New Roman" w:eastAsia="Calibri" w:hAnsi="Times New Roman" w:cs="Times New Roman"/>
                <w:sz w:val="12"/>
                <w:szCs w:val="12"/>
              </w:rPr>
              <w:t>422</w:t>
            </w:r>
          </w:p>
        </w:tc>
        <w:tc>
          <w:tcPr>
            <w:tcW w:w="3828" w:type="dxa"/>
            <w:hideMark/>
          </w:tcPr>
          <w:p w:rsidR="00E50DA0" w:rsidRPr="00E50DA0" w:rsidRDefault="00E50DA0" w:rsidP="00E50DA0">
            <w:pPr>
              <w:tabs>
                <w:tab w:val="left" w:pos="284"/>
              </w:tabs>
              <w:rPr>
                <w:rFonts w:ascii="Times New Roman" w:eastAsia="Calibri" w:hAnsi="Times New Roman" w:cs="Times New Roman"/>
                <w:sz w:val="12"/>
                <w:szCs w:val="12"/>
              </w:rPr>
            </w:pPr>
            <w:r w:rsidRPr="00E50DA0">
              <w:rPr>
                <w:rFonts w:ascii="Times New Roman" w:eastAsia="Calibri" w:hAnsi="Times New Roman" w:cs="Times New Roman"/>
                <w:sz w:val="12"/>
                <w:szCs w:val="12"/>
              </w:rPr>
              <w:t>Благоустройство</w:t>
            </w:r>
          </w:p>
        </w:tc>
        <w:tc>
          <w:tcPr>
            <w:tcW w:w="425" w:type="dxa"/>
            <w:noWrap/>
            <w:hideMark/>
          </w:tcPr>
          <w:p w:rsidR="00E50DA0" w:rsidRPr="00E50DA0" w:rsidRDefault="00E50DA0" w:rsidP="00E50DA0">
            <w:pPr>
              <w:tabs>
                <w:tab w:val="left" w:pos="284"/>
              </w:tabs>
              <w:rPr>
                <w:rFonts w:ascii="Times New Roman" w:eastAsia="Calibri" w:hAnsi="Times New Roman" w:cs="Times New Roman"/>
                <w:sz w:val="12"/>
                <w:szCs w:val="12"/>
              </w:rPr>
            </w:pPr>
            <w:r w:rsidRPr="00E50DA0">
              <w:rPr>
                <w:rFonts w:ascii="Times New Roman" w:eastAsia="Calibri" w:hAnsi="Times New Roman" w:cs="Times New Roman"/>
                <w:sz w:val="12"/>
                <w:szCs w:val="12"/>
              </w:rPr>
              <w:t>05</w:t>
            </w:r>
          </w:p>
        </w:tc>
        <w:tc>
          <w:tcPr>
            <w:tcW w:w="425" w:type="dxa"/>
            <w:noWrap/>
            <w:hideMark/>
          </w:tcPr>
          <w:p w:rsidR="00E50DA0" w:rsidRPr="00E50DA0" w:rsidRDefault="00E50DA0" w:rsidP="00E50DA0">
            <w:pPr>
              <w:tabs>
                <w:tab w:val="left" w:pos="284"/>
              </w:tabs>
              <w:rPr>
                <w:rFonts w:ascii="Times New Roman" w:eastAsia="Calibri" w:hAnsi="Times New Roman" w:cs="Times New Roman"/>
                <w:sz w:val="12"/>
                <w:szCs w:val="12"/>
              </w:rPr>
            </w:pPr>
            <w:r w:rsidRPr="00E50DA0">
              <w:rPr>
                <w:rFonts w:ascii="Times New Roman" w:eastAsia="Calibri" w:hAnsi="Times New Roman" w:cs="Times New Roman"/>
                <w:sz w:val="12"/>
                <w:szCs w:val="12"/>
              </w:rPr>
              <w:t>03</w:t>
            </w:r>
          </w:p>
        </w:tc>
        <w:tc>
          <w:tcPr>
            <w:tcW w:w="851" w:type="dxa"/>
            <w:hideMark/>
          </w:tcPr>
          <w:p w:rsidR="00E50DA0" w:rsidRPr="00E50DA0" w:rsidRDefault="00E50DA0" w:rsidP="00E50DA0">
            <w:pPr>
              <w:tabs>
                <w:tab w:val="left" w:pos="284"/>
              </w:tabs>
              <w:rPr>
                <w:rFonts w:ascii="Times New Roman" w:eastAsia="Calibri" w:hAnsi="Times New Roman" w:cs="Times New Roman"/>
                <w:sz w:val="12"/>
                <w:szCs w:val="12"/>
              </w:rPr>
            </w:pPr>
          </w:p>
        </w:tc>
        <w:tc>
          <w:tcPr>
            <w:tcW w:w="425" w:type="dxa"/>
            <w:noWrap/>
            <w:hideMark/>
          </w:tcPr>
          <w:p w:rsidR="00E50DA0" w:rsidRPr="00E50DA0" w:rsidRDefault="00E50DA0" w:rsidP="00E50DA0">
            <w:pPr>
              <w:tabs>
                <w:tab w:val="left" w:pos="284"/>
              </w:tabs>
              <w:rPr>
                <w:rFonts w:ascii="Times New Roman" w:eastAsia="Calibri" w:hAnsi="Times New Roman" w:cs="Times New Roman"/>
                <w:sz w:val="12"/>
                <w:szCs w:val="12"/>
              </w:rPr>
            </w:pPr>
          </w:p>
        </w:tc>
        <w:tc>
          <w:tcPr>
            <w:tcW w:w="425" w:type="dxa"/>
            <w:hideMark/>
          </w:tcPr>
          <w:p w:rsidR="00E50DA0" w:rsidRPr="00E50DA0" w:rsidRDefault="00E50DA0" w:rsidP="00E50DA0">
            <w:pPr>
              <w:tabs>
                <w:tab w:val="left" w:pos="284"/>
              </w:tabs>
              <w:rPr>
                <w:rFonts w:ascii="Times New Roman" w:eastAsia="Calibri" w:hAnsi="Times New Roman" w:cs="Times New Roman"/>
                <w:bCs/>
                <w:sz w:val="12"/>
                <w:szCs w:val="12"/>
              </w:rPr>
            </w:pPr>
            <w:r w:rsidRPr="00E50DA0">
              <w:rPr>
                <w:rFonts w:ascii="Times New Roman" w:eastAsia="Calibri" w:hAnsi="Times New Roman" w:cs="Times New Roman"/>
                <w:bCs/>
                <w:sz w:val="12"/>
                <w:szCs w:val="12"/>
              </w:rPr>
              <w:t>354</w:t>
            </w:r>
          </w:p>
        </w:tc>
        <w:tc>
          <w:tcPr>
            <w:tcW w:w="567" w:type="dxa"/>
            <w:hideMark/>
          </w:tcPr>
          <w:p w:rsidR="00E50DA0" w:rsidRPr="00E50DA0" w:rsidRDefault="00E50DA0" w:rsidP="00E50DA0">
            <w:pPr>
              <w:tabs>
                <w:tab w:val="left" w:pos="284"/>
              </w:tabs>
              <w:rPr>
                <w:rFonts w:ascii="Times New Roman" w:eastAsia="Calibri" w:hAnsi="Times New Roman" w:cs="Times New Roman"/>
                <w:bCs/>
                <w:sz w:val="12"/>
                <w:szCs w:val="12"/>
              </w:rPr>
            </w:pPr>
            <w:r w:rsidRPr="00E50DA0">
              <w:rPr>
                <w:rFonts w:ascii="Times New Roman" w:eastAsia="Calibri" w:hAnsi="Times New Roman" w:cs="Times New Roman"/>
                <w:bCs/>
                <w:sz w:val="12"/>
                <w:szCs w:val="12"/>
              </w:rPr>
              <w:t>230</w:t>
            </w:r>
          </w:p>
        </w:tc>
      </w:tr>
      <w:tr w:rsidR="00E50DA0" w:rsidRPr="00E50DA0" w:rsidTr="00E50DA0">
        <w:trPr>
          <w:trHeight w:val="20"/>
        </w:trPr>
        <w:tc>
          <w:tcPr>
            <w:tcW w:w="567" w:type="dxa"/>
            <w:noWrap/>
            <w:hideMark/>
          </w:tcPr>
          <w:p w:rsidR="00E50DA0" w:rsidRPr="00E50DA0" w:rsidRDefault="00E50DA0" w:rsidP="00E50DA0">
            <w:pPr>
              <w:tabs>
                <w:tab w:val="left" w:pos="284"/>
              </w:tabs>
              <w:rPr>
                <w:rFonts w:ascii="Times New Roman" w:eastAsia="Calibri" w:hAnsi="Times New Roman" w:cs="Times New Roman"/>
                <w:sz w:val="12"/>
                <w:szCs w:val="12"/>
              </w:rPr>
            </w:pPr>
            <w:r w:rsidRPr="00E50DA0">
              <w:rPr>
                <w:rFonts w:ascii="Times New Roman" w:eastAsia="Calibri" w:hAnsi="Times New Roman" w:cs="Times New Roman"/>
                <w:sz w:val="12"/>
                <w:szCs w:val="12"/>
              </w:rPr>
              <w:t>422</w:t>
            </w:r>
          </w:p>
        </w:tc>
        <w:tc>
          <w:tcPr>
            <w:tcW w:w="3828" w:type="dxa"/>
            <w:hideMark/>
          </w:tcPr>
          <w:p w:rsidR="00E50DA0" w:rsidRPr="00E50DA0" w:rsidRDefault="00E50DA0" w:rsidP="00E50DA0">
            <w:pPr>
              <w:tabs>
                <w:tab w:val="left" w:pos="284"/>
              </w:tabs>
              <w:rPr>
                <w:rFonts w:ascii="Times New Roman" w:eastAsia="Calibri" w:hAnsi="Times New Roman" w:cs="Times New Roman"/>
                <w:sz w:val="12"/>
                <w:szCs w:val="12"/>
              </w:rPr>
            </w:pPr>
            <w:r w:rsidRPr="00E50DA0">
              <w:rPr>
                <w:rFonts w:ascii="Times New Roman" w:eastAsia="Calibri" w:hAnsi="Times New Roman" w:cs="Times New Roman"/>
                <w:sz w:val="12"/>
                <w:szCs w:val="12"/>
              </w:rPr>
              <w:t>Муниципальная программа "Благоустройство территории сельского  поселения Елшанка муниципального района Сергиевский"</w:t>
            </w:r>
          </w:p>
        </w:tc>
        <w:tc>
          <w:tcPr>
            <w:tcW w:w="425" w:type="dxa"/>
            <w:noWrap/>
            <w:hideMark/>
          </w:tcPr>
          <w:p w:rsidR="00E50DA0" w:rsidRPr="00E50DA0" w:rsidRDefault="00E50DA0" w:rsidP="00E50DA0">
            <w:pPr>
              <w:tabs>
                <w:tab w:val="left" w:pos="284"/>
              </w:tabs>
              <w:rPr>
                <w:rFonts w:ascii="Times New Roman" w:eastAsia="Calibri" w:hAnsi="Times New Roman" w:cs="Times New Roman"/>
                <w:sz w:val="12"/>
                <w:szCs w:val="12"/>
              </w:rPr>
            </w:pPr>
            <w:r w:rsidRPr="00E50DA0">
              <w:rPr>
                <w:rFonts w:ascii="Times New Roman" w:eastAsia="Calibri" w:hAnsi="Times New Roman" w:cs="Times New Roman"/>
                <w:sz w:val="12"/>
                <w:szCs w:val="12"/>
              </w:rPr>
              <w:t>05</w:t>
            </w:r>
          </w:p>
        </w:tc>
        <w:tc>
          <w:tcPr>
            <w:tcW w:w="425" w:type="dxa"/>
            <w:noWrap/>
            <w:hideMark/>
          </w:tcPr>
          <w:p w:rsidR="00E50DA0" w:rsidRPr="00E50DA0" w:rsidRDefault="00E50DA0" w:rsidP="00E50DA0">
            <w:pPr>
              <w:tabs>
                <w:tab w:val="left" w:pos="284"/>
              </w:tabs>
              <w:rPr>
                <w:rFonts w:ascii="Times New Roman" w:eastAsia="Calibri" w:hAnsi="Times New Roman" w:cs="Times New Roman"/>
                <w:sz w:val="12"/>
                <w:szCs w:val="12"/>
              </w:rPr>
            </w:pPr>
            <w:r w:rsidRPr="00E50DA0">
              <w:rPr>
                <w:rFonts w:ascii="Times New Roman" w:eastAsia="Calibri" w:hAnsi="Times New Roman" w:cs="Times New Roman"/>
                <w:sz w:val="12"/>
                <w:szCs w:val="12"/>
              </w:rPr>
              <w:t>03</w:t>
            </w:r>
          </w:p>
        </w:tc>
        <w:tc>
          <w:tcPr>
            <w:tcW w:w="851" w:type="dxa"/>
            <w:hideMark/>
          </w:tcPr>
          <w:p w:rsidR="00E50DA0" w:rsidRPr="00E50DA0" w:rsidRDefault="00E50DA0" w:rsidP="00E50DA0">
            <w:pPr>
              <w:tabs>
                <w:tab w:val="left" w:pos="284"/>
              </w:tabs>
              <w:rPr>
                <w:rFonts w:ascii="Times New Roman" w:eastAsia="Calibri" w:hAnsi="Times New Roman" w:cs="Times New Roman"/>
                <w:sz w:val="12"/>
                <w:szCs w:val="12"/>
              </w:rPr>
            </w:pPr>
            <w:r w:rsidRPr="00E50DA0">
              <w:rPr>
                <w:rFonts w:ascii="Times New Roman" w:eastAsia="Calibri" w:hAnsi="Times New Roman" w:cs="Times New Roman"/>
                <w:sz w:val="12"/>
                <w:szCs w:val="12"/>
              </w:rPr>
              <w:t>3900000000</w:t>
            </w:r>
          </w:p>
        </w:tc>
        <w:tc>
          <w:tcPr>
            <w:tcW w:w="425" w:type="dxa"/>
            <w:noWrap/>
            <w:hideMark/>
          </w:tcPr>
          <w:p w:rsidR="00E50DA0" w:rsidRPr="00E50DA0" w:rsidRDefault="00E50DA0" w:rsidP="00E50DA0">
            <w:pPr>
              <w:tabs>
                <w:tab w:val="left" w:pos="284"/>
              </w:tabs>
              <w:rPr>
                <w:rFonts w:ascii="Times New Roman" w:eastAsia="Calibri" w:hAnsi="Times New Roman" w:cs="Times New Roman"/>
                <w:sz w:val="12"/>
                <w:szCs w:val="12"/>
              </w:rPr>
            </w:pPr>
          </w:p>
        </w:tc>
        <w:tc>
          <w:tcPr>
            <w:tcW w:w="425" w:type="dxa"/>
            <w:hideMark/>
          </w:tcPr>
          <w:p w:rsidR="00E50DA0" w:rsidRPr="00E50DA0" w:rsidRDefault="00E50DA0" w:rsidP="00E50DA0">
            <w:pPr>
              <w:tabs>
                <w:tab w:val="left" w:pos="284"/>
              </w:tabs>
              <w:rPr>
                <w:rFonts w:ascii="Times New Roman" w:eastAsia="Calibri" w:hAnsi="Times New Roman" w:cs="Times New Roman"/>
                <w:sz w:val="12"/>
                <w:szCs w:val="12"/>
              </w:rPr>
            </w:pPr>
            <w:r w:rsidRPr="00E50DA0">
              <w:rPr>
                <w:rFonts w:ascii="Times New Roman" w:eastAsia="Calibri" w:hAnsi="Times New Roman" w:cs="Times New Roman"/>
                <w:sz w:val="12"/>
                <w:szCs w:val="12"/>
              </w:rPr>
              <w:t>354</w:t>
            </w:r>
          </w:p>
        </w:tc>
        <w:tc>
          <w:tcPr>
            <w:tcW w:w="567" w:type="dxa"/>
            <w:hideMark/>
          </w:tcPr>
          <w:p w:rsidR="00E50DA0" w:rsidRPr="00E50DA0" w:rsidRDefault="00E50DA0" w:rsidP="00E50DA0">
            <w:pPr>
              <w:tabs>
                <w:tab w:val="left" w:pos="284"/>
              </w:tabs>
              <w:rPr>
                <w:rFonts w:ascii="Times New Roman" w:eastAsia="Calibri" w:hAnsi="Times New Roman" w:cs="Times New Roman"/>
                <w:sz w:val="12"/>
                <w:szCs w:val="12"/>
              </w:rPr>
            </w:pPr>
            <w:r w:rsidRPr="00E50DA0">
              <w:rPr>
                <w:rFonts w:ascii="Times New Roman" w:eastAsia="Calibri" w:hAnsi="Times New Roman" w:cs="Times New Roman"/>
                <w:sz w:val="12"/>
                <w:szCs w:val="12"/>
              </w:rPr>
              <w:t>230</w:t>
            </w:r>
          </w:p>
        </w:tc>
      </w:tr>
      <w:tr w:rsidR="00E50DA0" w:rsidRPr="00E50DA0" w:rsidTr="00E50DA0">
        <w:trPr>
          <w:trHeight w:val="20"/>
        </w:trPr>
        <w:tc>
          <w:tcPr>
            <w:tcW w:w="567" w:type="dxa"/>
            <w:noWrap/>
            <w:hideMark/>
          </w:tcPr>
          <w:p w:rsidR="00E50DA0" w:rsidRPr="00E50DA0" w:rsidRDefault="00E50DA0" w:rsidP="00E50DA0">
            <w:pPr>
              <w:tabs>
                <w:tab w:val="left" w:pos="284"/>
              </w:tabs>
              <w:rPr>
                <w:rFonts w:ascii="Times New Roman" w:eastAsia="Calibri" w:hAnsi="Times New Roman" w:cs="Times New Roman"/>
                <w:sz w:val="12"/>
                <w:szCs w:val="12"/>
              </w:rPr>
            </w:pPr>
            <w:r w:rsidRPr="00E50DA0">
              <w:rPr>
                <w:rFonts w:ascii="Times New Roman" w:eastAsia="Calibri" w:hAnsi="Times New Roman" w:cs="Times New Roman"/>
                <w:sz w:val="12"/>
                <w:szCs w:val="12"/>
              </w:rPr>
              <w:t>422</w:t>
            </w:r>
          </w:p>
        </w:tc>
        <w:tc>
          <w:tcPr>
            <w:tcW w:w="3828" w:type="dxa"/>
            <w:hideMark/>
          </w:tcPr>
          <w:p w:rsidR="00E50DA0" w:rsidRPr="00E50DA0" w:rsidRDefault="00E50DA0" w:rsidP="00E50DA0">
            <w:pPr>
              <w:tabs>
                <w:tab w:val="left" w:pos="284"/>
              </w:tabs>
              <w:rPr>
                <w:rFonts w:ascii="Times New Roman" w:eastAsia="Calibri" w:hAnsi="Times New Roman" w:cs="Times New Roman"/>
                <w:sz w:val="12"/>
                <w:szCs w:val="12"/>
              </w:rPr>
            </w:pPr>
            <w:r w:rsidRPr="00E50DA0">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E50DA0" w:rsidRPr="00E50DA0" w:rsidRDefault="00E50DA0" w:rsidP="00E50DA0">
            <w:pPr>
              <w:tabs>
                <w:tab w:val="left" w:pos="284"/>
              </w:tabs>
              <w:rPr>
                <w:rFonts w:ascii="Times New Roman" w:eastAsia="Calibri" w:hAnsi="Times New Roman" w:cs="Times New Roman"/>
                <w:sz w:val="12"/>
                <w:szCs w:val="12"/>
              </w:rPr>
            </w:pPr>
            <w:r w:rsidRPr="00E50DA0">
              <w:rPr>
                <w:rFonts w:ascii="Times New Roman" w:eastAsia="Calibri" w:hAnsi="Times New Roman" w:cs="Times New Roman"/>
                <w:sz w:val="12"/>
                <w:szCs w:val="12"/>
              </w:rPr>
              <w:t>05</w:t>
            </w:r>
          </w:p>
        </w:tc>
        <w:tc>
          <w:tcPr>
            <w:tcW w:w="425" w:type="dxa"/>
            <w:noWrap/>
            <w:hideMark/>
          </w:tcPr>
          <w:p w:rsidR="00E50DA0" w:rsidRPr="00E50DA0" w:rsidRDefault="00E50DA0" w:rsidP="00E50DA0">
            <w:pPr>
              <w:tabs>
                <w:tab w:val="left" w:pos="284"/>
              </w:tabs>
              <w:rPr>
                <w:rFonts w:ascii="Times New Roman" w:eastAsia="Calibri" w:hAnsi="Times New Roman" w:cs="Times New Roman"/>
                <w:sz w:val="12"/>
                <w:szCs w:val="12"/>
              </w:rPr>
            </w:pPr>
            <w:r w:rsidRPr="00E50DA0">
              <w:rPr>
                <w:rFonts w:ascii="Times New Roman" w:eastAsia="Calibri" w:hAnsi="Times New Roman" w:cs="Times New Roman"/>
                <w:sz w:val="12"/>
                <w:szCs w:val="12"/>
              </w:rPr>
              <w:t>03</w:t>
            </w:r>
          </w:p>
        </w:tc>
        <w:tc>
          <w:tcPr>
            <w:tcW w:w="851" w:type="dxa"/>
            <w:hideMark/>
          </w:tcPr>
          <w:p w:rsidR="00E50DA0" w:rsidRPr="00E50DA0" w:rsidRDefault="00E50DA0" w:rsidP="00E50DA0">
            <w:pPr>
              <w:tabs>
                <w:tab w:val="left" w:pos="284"/>
              </w:tabs>
              <w:rPr>
                <w:rFonts w:ascii="Times New Roman" w:eastAsia="Calibri" w:hAnsi="Times New Roman" w:cs="Times New Roman"/>
                <w:sz w:val="12"/>
                <w:szCs w:val="12"/>
              </w:rPr>
            </w:pPr>
            <w:r w:rsidRPr="00E50DA0">
              <w:rPr>
                <w:rFonts w:ascii="Times New Roman" w:eastAsia="Calibri" w:hAnsi="Times New Roman" w:cs="Times New Roman"/>
                <w:sz w:val="12"/>
                <w:szCs w:val="12"/>
              </w:rPr>
              <w:t>3900000000</w:t>
            </w:r>
          </w:p>
        </w:tc>
        <w:tc>
          <w:tcPr>
            <w:tcW w:w="425" w:type="dxa"/>
            <w:noWrap/>
            <w:hideMark/>
          </w:tcPr>
          <w:p w:rsidR="00E50DA0" w:rsidRPr="00E50DA0" w:rsidRDefault="00E50DA0" w:rsidP="00E50DA0">
            <w:pPr>
              <w:tabs>
                <w:tab w:val="left" w:pos="284"/>
              </w:tabs>
              <w:rPr>
                <w:rFonts w:ascii="Times New Roman" w:eastAsia="Calibri" w:hAnsi="Times New Roman" w:cs="Times New Roman"/>
                <w:sz w:val="12"/>
                <w:szCs w:val="12"/>
              </w:rPr>
            </w:pPr>
            <w:r w:rsidRPr="00E50DA0">
              <w:rPr>
                <w:rFonts w:ascii="Times New Roman" w:eastAsia="Calibri" w:hAnsi="Times New Roman" w:cs="Times New Roman"/>
                <w:sz w:val="12"/>
                <w:szCs w:val="12"/>
              </w:rPr>
              <w:t>240</w:t>
            </w:r>
          </w:p>
        </w:tc>
        <w:tc>
          <w:tcPr>
            <w:tcW w:w="425" w:type="dxa"/>
            <w:hideMark/>
          </w:tcPr>
          <w:p w:rsidR="00E50DA0" w:rsidRPr="00E50DA0" w:rsidRDefault="00E50DA0" w:rsidP="00E50DA0">
            <w:pPr>
              <w:tabs>
                <w:tab w:val="left" w:pos="284"/>
              </w:tabs>
              <w:rPr>
                <w:rFonts w:ascii="Times New Roman" w:eastAsia="Calibri" w:hAnsi="Times New Roman" w:cs="Times New Roman"/>
                <w:sz w:val="12"/>
                <w:szCs w:val="12"/>
              </w:rPr>
            </w:pPr>
            <w:r w:rsidRPr="00E50DA0">
              <w:rPr>
                <w:rFonts w:ascii="Times New Roman" w:eastAsia="Calibri" w:hAnsi="Times New Roman" w:cs="Times New Roman"/>
                <w:sz w:val="12"/>
                <w:szCs w:val="12"/>
              </w:rPr>
              <w:t>354</w:t>
            </w:r>
          </w:p>
        </w:tc>
        <w:tc>
          <w:tcPr>
            <w:tcW w:w="567" w:type="dxa"/>
            <w:hideMark/>
          </w:tcPr>
          <w:p w:rsidR="00E50DA0" w:rsidRPr="00E50DA0" w:rsidRDefault="00E50DA0" w:rsidP="00E50DA0">
            <w:pPr>
              <w:tabs>
                <w:tab w:val="left" w:pos="284"/>
              </w:tabs>
              <w:rPr>
                <w:rFonts w:ascii="Times New Roman" w:eastAsia="Calibri" w:hAnsi="Times New Roman" w:cs="Times New Roman"/>
                <w:sz w:val="12"/>
                <w:szCs w:val="12"/>
              </w:rPr>
            </w:pPr>
            <w:r w:rsidRPr="00E50DA0">
              <w:rPr>
                <w:rFonts w:ascii="Times New Roman" w:eastAsia="Calibri" w:hAnsi="Times New Roman" w:cs="Times New Roman"/>
                <w:sz w:val="12"/>
                <w:szCs w:val="12"/>
              </w:rPr>
              <w:t>230</w:t>
            </w:r>
          </w:p>
        </w:tc>
      </w:tr>
      <w:tr w:rsidR="00E50DA0" w:rsidRPr="00E50DA0" w:rsidTr="00E50DA0">
        <w:trPr>
          <w:trHeight w:val="20"/>
        </w:trPr>
        <w:tc>
          <w:tcPr>
            <w:tcW w:w="567" w:type="dxa"/>
            <w:noWrap/>
            <w:hideMark/>
          </w:tcPr>
          <w:p w:rsidR="00E50DA0" w:rsidRPr="00E50DA0" w:rsidRDefault="00E50DA0" w:rsidP="00E50DA0">
            <w:pPr>
              <w:tabs>
                <w:tab w:val="left" w:pos="284"/>
              </w:tabs>
              <w:rPr>
                <w:rFonts w:ascii="Times New Roman" w:eastAsia="Calibri" w:hAnsi="Times New Roman" w:cs="Times New Roman"/>
                <w:sz w:val="12"/>
                <w:szCs w:val="12"/>
              </w:rPr>
            </w:pPr>
            <w:r w:rsidRPr="00E50DA0">
              <w:rPr>
                <w:rFonts w:ascii="Times New Roman" w:eastAsia="Calibri" w:hAnsi="Times New Roman" w:cs="Times New Roman"/>
                <w:sz w:val="12"/>
                <w:szCs w:val="12"/>
              </w:rPr>
              <w:t>422</w:t>
            </w:r>
          </w:p>
        </w:tc>
        <w:tc>
          <w:tcPr>
            <w:tcW w:w="3828" w:type="dxa"/>
            <w:hideMark/>
          </w:tcPr>
          <w:p w:rsidR="00E50DA0" w:rsidRPr="00E50DA0" w:rsidRDefault="00E50DA0" w:rsidP="00E50DA0">
            <w:pPr>
              <w:tabs>
                <w:tab w:val="left" w:pos="284"/>
              </w:tabs>
              <w:rPr>
                <w:rFonts w:ascii="Times New Roman" w:eastAsia="Calibri" w:hAnsi="Times New Roman" w:cs="Times New Roman"/>
                <w:sz w:val="12"/>
                <w:szCs w:val="12"/>
              </w:rPr>
            </w:pPr>
            <w:r w:rsidRPr="00E50DA0">
              <w:rPr>
                <w:rFonts w:ascii="Times New Roman" w:eastAsia="Calibri" w:hAnsi="Times New Roman" w:cs="Times New Roman"/>
                <w:sz w:val="12"/>
                <w:szCs w:val="12"/>
              </w:rPr>
              <w:t>Молодежная политика и оздоровление детей</w:t>
            </w:r>
          </w:p>
        </w:tc>
        <w:tc>
          <w:tcPr>
            <w:tcW w:w="425" w:type="dxa"/>
            <w:noWrap/>
            <w:hideMark/>
          </w:tcPr>
          <w:p w:rsidR="00E50DA0" w:rsidRPr="00E50DA0" w:rsidRDefault="00E50DA0" w:rsidP="00E50DA0">
            <w:pPr>
              <w:tabs>
                <w:tab w:val="left" w:pos="284"/>
              </w:tabs>
              <w:rPr>
                <w:rFonts w:ascii="Times New Roman" w:eastAsia="Calibri" w:hAnsi="Times New Roman" w:cs="Times New Roman"/>
                <w:sz w:val="12"/>
                <w:szCs w:val="12"/>
              </w:rPr>
            </w:pPr>
            <w:r w:rsidRPr="00E50DA0">
              <w:rPr>
                <w:rFonts w:ascii="Times New Roman" w:eastAsia="Calibri" w:hAnsi="Times New Roman" w:cs="Times New Roman"/>
                <w:sz w:val="12"/>
                <w:szCs w:val="12"/>
              </w:rPr>
              <w:t>07</w:t>
            </w:r>
          </w:p>
        </w:tc>
        <w:tc>
          <w:tcPr>
            <w:tcW w:w="425" w:type="dxa"/>
            <w:noWrap/>
            <w:hideMark/>
          </w:tcPr>
          <w:p w:rsidR="00E50DA0" w:rsidRPr="00E50DA0" w:rsidRDefault="00E50DA0" w:rsidP="00E50DA0">
            <w:pPr>
              <w:tabs>
                <w:tab w:val="left" w:pos="284"/>
              </w:tabs>
              <w:rPr>
                <w:rFonts w:ascii="Times New Roman" w:eastAsia="Calibri" w:hAnsi="Times New Roman" w:cs="Times New Roman"/>
                <w:sz w:val="12"/>
                <w:szCs w:val="12"/>
              </w:rPr>
            </w:pPr>
            <w:r w:rsidRPr="00E50DA0">
              <w:rPr>
                <w:rFonts w:ascii="Times New Roman" w:eastAsia="Calibri" w:hAnsi="Times New Roman" w:cs="Times New Roman"/>
                <w:sz w:val="12"/>
                <w:szCs w:val="12"/>
              </w:rPr>
              <w:t>07</w:t>
            </w:r>
          </w:p>
        </w:tc>
        <w:tc>
          <w:tcPr>
            <w:tcW w:w="851" w:type="dxa"/>
            <w:hideMark/>
          </w:tcPr>
          <w:p w:rsidR="00E50DA0" w:rsidRPr="00E50DA0" w:rsidRDefault="00E50DA0" w:rsidP="00E50DA0">
            <w:pPr>
              <w:tabs>
                <w:tab w:val="left" w:pos="284"/>
              </w:tabs>
              <w:rPr>
                <w:rFonts w:ascii="Times New Roman" w:eastAsia="Calibri" w:hAnsi="Times New Roman" w:cs="Times New Roman"/>
                <w:sz w:val="12"/>
                <w:szCs w:val="12"/>
              </w:rPr>
            </w:pPr>
          </w:p>
        </w:tc>
        <w:tc>
          <w:tcPr>
            <w:tcW w:w="425" w:type="dxa"/>
            <w:noWrap/>
            <w:hideMark/>
          </w:tcPr>
          <w:p w:rsidR="00E50DA0" w:rsidRPr="00E50DA0" w:rsidRDefault="00E50DA0" w:rsidP="00E50DA0">
            <w:pPr>
              <w:tabs>
                <w:tab w:val="left" w:pos="284"/>
              </w:tabs>
              <w:rPr>
                <w:rFonts w:ascii="Times New Roman" w:eastAsia="Calibri" w:hAnsi="Times New Roman" w:cs="Times New Roman"/>
                <w:sz w:val="12"/>
                <w:szCs w:val="12"/>
              </w:rPr>
            </w:pPr>
          </w:p>
        </w:tc>
        <w:tc>
          <w:tcPr>
            <w:tcW w:w="425" w:type="dxa"/>
            <w:hideMark/>
          </w:tcPr>
          <w:p w:rsidR="00E50DA0" w:rsidRPr="00E50DA0" w:rsidRDefault="00E50DA0" w:rsidP="00E50DA0">
            <w:pPr>
              <w:tabs>
                <w:tab w:val="left" w:pos="284"/>
              </w:tabs>
              <w:rPr>
                <w:rFonts w:ascii="Times New Roman" w:eastAsia="Calibri" w:hAnsi="Times New Roman" w:cs="Times New Roman"/>
                <w:bCs/>
                <w:sz w:val="12"/>
                <w:szCs w:val="12"/>
              </w:rPr>
            </w:pPr>
            <w:r w:rsidRPr="00E50DA0">
              <w:rPr>
                <w:rFonts w:ascii="Times New Roman" w:eastAsia="Calibri" w:hAnsi="Times New Roman" w:cs="Times New Roman"/>
                <w:bCs/>
                <w:sz w:val="12"/>
                <w:szCs w:val="12"/>
              </w:rPr>
              <w:t>13</w:t>
            </w:r>
          </w:p>
        </w:tc>
        <w:tc>
          <w:tcPr>
            <w:tcW w:w="567" w:type="dxa"/>
            <w:hideMark/>
          </w:tcPr>
          <w:p w:rsidR="00E50DA0" w:rsidRPr="00E50DA0" w:rsidRDefault="00E50DA0" w:rsidP="00E50DA0">
            <w:pPr>
              <w:tabs>
                <w:tab w:val="left" w:pos="284"/>
              </w:tabs>
              <w:rPr>
                <w:rFonts w:ascii="Times New Roman" w:eastAsia="Calibri" w:hAnsi="Times New Roman" w:cs="Times New Roman"/>
                <w:bCs/>
                <w:sz w:val="12"/>
                <w:szCs w:val="12"/>
              </w:rPr>
            </w:pPr>
            <w:r w:rsidRPr="00E50DA0">
              <w:rPr>
                <w:rFonts w:ascii="Times New Roman" w:eastAsia="Calibri" w:hAnsi="Times New Roman" w:cs="Times New Roman"/>
                <w:bCs/>
                <w:sz w:val="12"/>
                <w:szCs w:val="12"/>
              </w:rPr>
              <w:t>0</w:t>
            </w:r>
          </w:p>
        </w:tc>
      </w:tr>
      <w:tr w:rsidR="00E50DA0" w:rsidRPr="00E50DA0" w:rsidTr="00E50DA0">
        <w:trPr>
          <w:trHeight w:val="20"/>
        </w:trPr>
        <w:tc>
          <w:tcPr>
            <w:tcW w:w="567" w:type="dxa"/>
            <w:noWrap/>
            <w:hideMark/>
          </w:tcPr>
          <w:p w:rsidR="00E50DA0" w:rsidRPr="00E50DA0" w:rsidRDefault="00E50DA0" w:rsidP="00E50DA0">
            <w:pPr>
              <w:tabs>
                <w:tab w:val="left" w:pos="284"/>
              </w:tabs>
              <w:rPr>
                <w:rFonts w:ascii="Times New Roman" w:eastAsia="Calibri" w:hAnsi="Times New Roman" w:cs="Times New Roman"/>
                <w:sz w:val="12"/>
                <w:szCs w:val="12"/>
              </w:rPr>
            </w:pPr>
            <w:r w:rsidRPr="00E50DA0">
              <w:rPr>
                <w:rFonts w:ascii="Times New Roman" w:eastAsia="Calibri" w:hAnsi="Times New Roman" w:cs="Times New Roman"/>
                <w:sz w:val="12"/>
                <w:szCs w:val="12"/>
              </w:rPr>
              <w:t>422</w:t>
            </w:r>
          </w:p>
        </w:tc>
        <w:tc>
          <w:tcPr>
            <w:tcW w:w="3828" w:type="dxa"/>
            <w:hideMark/>
          </w:tcPr>
          <w:p w:rsidR="00E50DA0" w:rsidRPr="00E50DA0" w:rsidRDefault="00E50DA0" w:rsidP="00E50DA0">
            <w:pPr>
              <w:tabs>
                <w:tab w:val="left" w:pos="284"/>
              </w:tabs>
              <w:rPr>
                <w:rFonts w:ascii="Times New Roman" w:eastAsia="Calibri" w:hAnsi="Times New Roman" w:cs="Times New Roman"/>
                <w:sz w:val="12"/>
                <w:szCs w:val="12"/>
              </w:rPr>
            </w:pPr>
            <w:r w:rsidRPr="00E50DA0">
              <w:rPr>
                <w:rFonts w:ascii="Times New Roman" w:eastAsia="Calibri" w:hAnsi="Times New Roman" w:cs="Times New Roman"/>
                <w:sz w:val="12"/>
                <w:szCs w:val="12"/>
              </w:rPr>
              <w:t>Муниципальная программа "Развитие сферы культуры и молодежной политики на территории сельского   поселения Елшанка муниципального района Сергиевский"</w:t>
            </w:r>
          </w:p>
        </w:tc>
        <w:tc>
          <w:tcPr>
            <w:tcW w:w="425" w:type="dxa"/>
            <w:noWrap/>
            <w:hideMark/>
          </w:tcPr>
          <w:p w:rsidR="00E50DA0" w:rsidRPr="00E50DA0" w:rsidRDefault="00E50DA0" w:rsidP="00E50DA0">
            <w:pPr>
              <w:tabs>
                <w:tab w:val="left" w:pos="284"/>
              </w:tabs>
              <w:rPr>
                <w:rFonts w:ascii="Times New Roman" w:eastAsia="Calibri" w:hAnsi="Times New Roman" w:cs="Times New Roman"/>
                <w:sz w:val="12"/>
                <w:szCs w:val="12"/>
              </w:rPr>
            </w:pPr>
            <w:r w:rsidRPr="00E50DA0">
              <w:rPr>
                <w:rFonts w:ascii="Times New Roman" w:eastAsia="Calibri" w:hAnsi="Times New Roman" w:cs="Times New Roman"/>
                <w:sz w:val="12"/>
                <w:szCs w:val="12"/>
              </w:rPr>
              <w:t>07</w:t>
            </w:r>
          </w:p>
        </w:tc>
        <w:tc>
          <w:tcPr>
            <w:tcW w:w="425" w:type="dxa"/>
            <w:noWrap/>
            <w:hideMark/>
          </w:tcPr>
          <w:p w:rsidR="00E50DA0" w:rsidRPr="00E50DA0" w:rsidRDefault="00E50DA0" w:rsidP="00E50DA0">
            <w:pPr>
              <w:tabs>
                <w:tab w:val="left" w:pos="284"/>
              </w:tabs>
              <w:rPr>
                <w:rFonts w:ascii="Times New Roman" w:eastAsia="Calibri" w:hAnsi="Times New Roman" w:cs="Times New Roman"/>
                <w:sz w:val="12"/>
                <w:szCs w:val="12"/>
              </w:rPr>
            </w:pPr>
            <w:r w:rsidRPr="00E50DA0">
              <w:rPr>
                <w:rFonts w:ascii="Times New Roman" w:eastAsia="Calibri" w:hAnsi="Times New Roman" w:cs="Times New Roman"/>
                <w:sz w:val="12"/>
                <w:szCs w:val="12"/>
              </w:rPr>
              <w:t>07</w:t>
            </w:r>
          </w:p>
        </w:tc>
        <w:tc>
          <w:tcPr>
            <w:tcW w:w="851" w:type="dxa"/>
            <w:noWrap/>
            <w:hideMark/>
          </w:tcPr>
          <w:p w:rsidR="00E50DA0" w:rsidRPr="00E50DA0" w:rsidRDefault="00E50DA0" w:rsidP="00E50DA0">
            <w:pPr>
              <w:tabs>
                <w:tab w:val="left" w:pos="284"/>
              </w:tabs>
              <w:rPr>
                <w:rFonts w:ascii="Times New Roman" w:eastAsia="Calibri" w:hAnsi="Times New Roman" w:cs="Times New Roman"/>
                <w:sz w:val="12"/>
                <w:szCs w:val="12"/>
              </w:rPr>
            </w:pPr>
            <w:r w:rsidRPr="00E50DA0">
              <w:rPr>
                <w:rFonts w:ascii="Times New Roman" w:eastAsia="Calibri" w:hAnsi="Times New Roman" w:cs="Times New Roman"/>
                <w:sz w:val="12"/>
                <w:szCs w:val="12"/>
              </w:rPr>
              <w:t>4400000000</w:t>
            </w:r>
          </w:p>
        </w:tc>
        <w:tc>
          <w:tcPr>
            <w:tcW w:w="425" w:type="dxa"/>
            <w:noWrap/>
            <w:hideMark/>
          </w:tcPr>
          <w:p w:rsidR="00E50DA0" w:rsidRPr="00E50DA0" w:rsidRDefault="00E50DA0" w:rsidP="00E50DA0">
            <w:pPr>
              <w:tabs>
                <w:tab w:val="left" w:pos="284"/>
              </w:tabs>
              <w:rPr>
                <w:rFonts w:ascii="Times New Roman" w:eastAsia="Calibri" w:hAnsi="Times New Roman" w:cs="Times New Roman"/>
                <w:sz w:val="12"/>
                <w:szCs w:val="12"/>
              </w:rPr>
            </w:pPr>
          </w:p>
        </w:tc>
        <w:tc>
          <w:tcPr>
            <w:tcW w:w="425" w:type="dxa"/>
            <w:hideMark/>
          </w:tcPr>
          <w:p w:rsidR="00E50DA0" w:rsidRPr="00E50DA0" w:rsidRDefault="00E50DA0" w:rsidP="00E50DA0">
            <w:pPr>
              <w:tabs>
                <w:tab w:val="left" w:pos="284"/>
              </w:tabs>
              <w:rPr>
                <w:rFonts w:ascii="Times New Roman" w:eastAsia="Calibri" w:hAnsi="Times New Roman" w:cs="Times New Roman"/>
                <w:sz w:val="12"/>
                <w:szCs w:val="12"/>
              </w:rPr>
            </w:pPr>
            <w:r w:rsidRPr="00E50DA0">
              <w:rPr>
                <w:rFonts w:ascii="Times New Roman" w:eastAsia="Calibri" w:hAnsi="Times New Roman" w:cs="Times New Roman"/>
                <w:sz w:val="12"/>
                <w:szCs w:val="12"/>
              </w:rPr>
              <w:t>13</w:t>
            </w:r>
          </w:p>
        </w:tc>
        <w:tc>
          <w:tcPr>
            <w:tcW w:w="567" w:type="dxa"/>
            <w:hideMark/>
          </w:tcPr>
          <w:p w:rsidR="00E50DA0" w:rsidRPr="00E50DA0" w:rsidRDefault="00E50DA0" w:rsidP="00E50DA0">
            <w:pPr>
              <w:tabs>
                <w:tab w:val="left" w:pos="284"/>
              </w:tabs>
              <w:rPr>
                <w:rFonts w:ascii="Times New Roman" w:eastAsia="Calibri" w:hAnsi="Times New Roman" w:cs="Times New Roman"/>
                <w:sz w:val="12"/>
                <w:szCs w:val="12"/>
              </w:rPr>
            </w:pPr>
            <w:r w:rsidRPr="00E50DA0">
              <w:rPr>
                <w:rFonts w:ascii="Times New Roman" w:eastAsia="Calibri" w:hAnsi="Times New Roman" w:cs="Times New Roman"/>
                <w:sz w:val="12"/>
                <w:szCs w:val="12"/>
              </w:rPr>
              <w:t>0</w:t>
            </w:r>
          </w:p>
        </w:tc>
      </w:tr>
      <w:tr w:rsidR="00E50DA0" w:rsidRPr="00E50DA0" w:rsidTr="00E50DA0">
        <w:trPr>
          <w:trHeight w:val="20"/>
        </w:trPr>
        <w:tc>
          <w:tcPr>
            <w:tcW w:w="567" w:type="dxa"/>
            <w:noWrap/>
            <w:hideMark/>
          </w:tcPr>
          <w:p w:rsidR="00E50DA0" w:rsidRPr="00E50DA0" w:rsidRDefault="00E50DA0" w:rsidP="00E50DA0">
            <w:pPr>
              <w:tabs>
                <w:tab w:val="left" w:pos="284"/>
              </w:tabs>
              <w:rPr>
                <w:rFonts w:ascii="Times New Roman" w:eastAsia="Calibri" w:hAnsi="Times New Roman" w:cs="Times New Roman"/>
                <w:sz w:val="12"/>
                <w:szCs w:val="12"/>
              </w:rPr>
            </w:pPr>
            <w:r w:rsidRPr="00E50DA0">
              <w:rPr>
                <w:rFonts w:ascii="Times New Roman" w:eastAsia="Calibri" w:hAnsi="Times New Roman" w:cs="Times New Roman"/>
                <w:sz w:val="12"/>
                <w:szCs w:val="12"/>
              </w:rPr>
              <w:t>422</w:t>
            </w:r>
          </w:p>
        </w:tc>
        <w:tc>
          <w:tcPr>
            <w:tcW w:w="3828" w:type="dxa"/>
            <w:hideMark/>
          </w:tcPr>
          <w:p w:rsidR="00E50DA0" w:rsidRPr="00E50DA0" w:rsidRDefault="00E50DA0" w:rsidP="00E50DA0">
            <w:pPr>
              <w:tabs>
                <w:tab w:val="left" w:pos="284"/>
              </w:tabs>
              <w:rPr>
                <w:rFonts w:ascii="Times New Roman" w:eastAsia="Calibri" w:hAnsi="Times New Roman" w:cs="Times New Roman"/>
                <w:sz w:val="12"/>
                <w:szCs w:val="12"/>
              </w:rPr>
            </w:pPr>
            <w:r w:rsidRPr="00E50DA0">
              <w:rPr>
                <w:rFonts w:ascii="Times New Roman" w:eastAsia="Calibri" w:hAnsi="Times New Roman" w:cs="Times New Roman"/>
                <w:sz w:val="12"/>
                <w:szCs w:val="12"/>
              </w:rPr>
              <w:t>Иные межбюджетные трансферты</w:t>
            </w:r>
          </w:p>
        </w:tc>
        <w:tc>
          <w:tcPr>
            <w:tcW w:w="425" w:type="dxa"/>
            <w:noWrap/>
            <w:hideMark/>
          </w:tcPr>
          <w:p w:rsidR="00E50DA0" w:rsidRPr="00E50DA0" w:rsidRDefault="00E50DA0" w:rsidP="00E50DA0">
            <w:pPr>
              <w:tabs>
                <w:tab w:val="left" w:pos="284"/>
              </w:tabs>
              <w:rPr>
                <w:rFonts w:ascii="Times New Roman" w:eastAsia="Calibri" w:hAnsi="Times New Roman" w:cs="Times New Roman"/>
                <w:sz w:val="12"/>
                <w:szCs w:val="12"/>
              </w:rPr>
            </w:pPr>
            <w:r w:rsidRPr="00E50DA0">
              <w:rPr>
                <w:rFonts w:ascii="Times New Roman" w:eastAsia="Calibri" w:hAnsi="Times New Roman" w:cs="Times New Roman"/>
                <w:sz w:val="12"/>
                <w:szCs w:val="12"/>
              </w:rPr>
              <w:t>07</w:t>
            </w:r>
          </w:p>
        </w:tc>
        <w:tc>
          <w:tcPr>
            <w:tcW w:w="425" w:type="dxa"/>
            <w:noWrap/>
            <w:hideMark/>
          </w:tcPr>
          <w:p w:rsidR="00E50DA0" w:rsidRPr="00E50DA0" w:rsidRDefault="00E50DA0" w:rsidP="00E50DA0">
            <w:pPr>
              <w:tabs>
                <w:tab w:val="left" w:pos="284"/>
              </w:tabs>
              <w:rPr>
                <w:rFonts w:ascii="Times New Roman" w:eastAsia="Calibri" w:hAnsi="Times New Roman" w:cs="Times New Roman"/>
                <w:sz w:val="12"/>
                <w:szCs w:val="12"/>
              </w:rPr>
            </w:pPr>
            <w:r w:rsidRPr="00E50DA0">
              <w:rPr>
                <w:rFonts w:ascii="Times New Roman" w:eastAsia="Calibri" w:hAnsi="Times New Roman" w:cs="Times New Roman"/>
                <w:sz w:val="12"/>
                <w:szCs w:val="12"/>
              </w:rPr>
              <w:t>07</w:t>
            </w:r>
          </w:p>
        </w:tc>
        <w:tc>
          <w:tcPr>
            <w:tcW w:w="851" w:type="dxa"/>
            <w:noWrap/>
            <w:hideMark/>
          </w:tcPr>
          <w:p w:rsidR="00E50DA0" w:rsidRPr="00E50DA0" w:rsidRDefault="00E50DA0" w:rsidP="00E50DA0">
            <w:pPr>
              <w:tabs>
                <w:tab w:val="left" w:pos="284"/>
              </w:tabs>
              <w:rPr>
                <w:rFonts w:ascii="Times New Roman" w:eastAsia="Calibri" w:hAnsi="Times New Roman" w:cs="Times New Roman"/>
                <w:sz w:val="12"/>
                <w:szCs w:val="12"/>
              </w:rPr>
            </w:pPr>
            <w:r w:rsidRPr="00E50DA0">
              <w:rPr>
                <w:rFonts w:ascii="Times New Roman" w:eastAsia="Calibri" w:hAnsi="Times New Roman" w:cs="Times New Roman"/>
                <w:sz w:val="12"/>
                <w:szCs w:val="12"/>
              </w:rPr>
              <w:t>4400000000</w:t>
            </w:r>
          </w:p>
        </w:tc>
        <w:tc>
          <w:tcPr>
            <w:tcW w:w="425" w:type="dxa"/>
            <w:noWrap/>
            <w:hideMark/>
          </w:tcPr>
          <w:p w:rsidR="00E50DA0" w:rsidRPr="00E50DA0" w:rsidRDefault="00E50DA0" w:rsidP="00E50DA0">
            <w:pPr>
              <w:tabs>
                <w:tab w:val="left" w:pos="284"/>
              </w:tabs>
              <w:rPr>
                <w:rFonts w:ascii="Times New Roman" w:eastAsia="Calibri" w:hAnsi="Times New Roman" w:cs="Times New Roman"/>
                <w:sz w:val="12"/>
                <w:szCs w:val="12"/>
              </w:rPr>
            </w:pPr>
            <w:r w:rsidRPr="00E50DA0">
              <w:rPr>
                <w:rFonts w:ascii="Times New Roman" w:eastAsia="Calibri" w:hAnsi="Times New Roman" w:cs="Times New Roman"/>
                <w:sz w:val="12"/>
                <w:szCs w:val="12"/>
              </w:rPr>
              <w:t>540</w:t>
            </w:r>
          </w:p>
        </w:tc>
        <w:tc>
          <w:tcPr>
            <w:tcW w:w="425" w:type="dxa"/>
            <w:hideMark/>
          </w:tcPr>
          <w:p w:rsidR="00E50DA0" w:rsidRPr="00E50DA0" w:rsidRDefault="00E50DA0" w:rsidP="00E50DA0">
            <w:pPr>
              <w:tabs>
                <w:tab w:val="left" w:pos="284"/>
              </w:tabs>
              <w:rPr>
                <w:rFonts w:ascii="Times New Roman" w:eastAsia="Calibri" w:hAnsi="Times New Roman" w:cs="Times New Roman"/>
                <w:sz w:val="12"/>
                <w:szCs w:val="12"/>
              </w:rPr>
            </w:pPr>
            <w:r w:rsidRPr="00E50DA0">
              <w:rPr>
                <w:rFonts w:ascii="Times New Roman" w:eastAsia="Calibri" w:hAnsi="Times New Roman" w:cs="Times New Roman"/>
                <w:sz w:val="12"/>
                <w:szCs w:val="12"/>
              </w:rPr>
              <w:t>13</w:t>
            </w:r>
          </w:p>
        </w:tc>
        <w:tc>
          <w:tcPr>
            <w:tcW w:w="567" w:type="dxa"/>
            <w:hideMark/>
          </w:tcPr>
          <w:p w:rsidR="00E50DA0" w:rsidRPr="00E50DA0" w:rsidRDefault="00E50DA0" w:rsidP="00E50DA0">
            <w:pPr>
              <w:tabs>
                <w:tab w:val="left" w:pos="284"/>
              </w:tabs>
              <w:rPr>
                <w:rFonts w:ascii="Times New Roman" w:eastAsia="Calibri" w:hAnsi="Times New Roman" w:cs="Times New Roman"/>
                <w:sz w:val="12"/>
                <w:szCs w:val="12"/>
              </w:rPr>
            </w:pPr>
            <w:r w:rsidRPr="00E50DA0">
              <w:rPr>
                <w:rFonts w:ascii="Times New Roman" w:eastAsia="Calibri" w:hAnsi="Times New Roman" w:cs="Times New Roman"/>
                <w:sz w:val="12"/>
                <w:szCs w:val="12"/>
              </w:rPr>
              <w:t>0</w:t>
            </w:r>
          </w:p>
        </w:tc>
      </w:tr>
      <w:tr w:rsidR="00E50DA0" w:rsidRPr="00E50DA0" w:rsidTr="00E50DA0">
        <w:trPr>
          <w:trHeight w:val="20"/>
        </w:trPr>
        <w:tc>
          <w:tcPr>
            <w:tcW w:w="567" w:type="dxa"/>
            <w:noWrap/>
            <w:hideMark/>
          </w:tcPr>
          <w:p w:rsidR="00E50DA0" w:rsidRPr="00E50DA0" w:rsidRDefault="00E50DA0" w:rsidP="00E50DA0">
            <w:pPr>
              <w:tabs>
                <w:tab w:val="left" w:pos="284"/>
              </w:tabs>
              <w:rPr>
                <w:rFonts w:ascii="Times New Roman" w:eastAsia="Calibri" w:hAnsi="Times New Roman" w:cs="Times New Roman"/>
                <w:sz w:val="12"/>
                <w:szCs w:val="12"/>
              </w:rPr>
            </w:pPr>
            <w:r w:rsidRPr="00E50DA0">
              <w:rPr>
                <w:rFonts w:ascii="Times New Roman" w:eastAsia="Calibri" w:hAnsi="Times New Roman" w:cs="Times New Roman"/>
                <w:sz w:val="12"/>
                <w:szCs w:val="12"/>
              </w:rPr>
              <w:t>422</w:t>
            </w:r>
          </w:p>
        </w:tc>
        <w:tc>
          <w:tcPr>
            <w:tcW w:w="3828" w:type="dxa"/>
            <w:hideMark/>
          </w:tcPr>
          <w:p w:rsidR="00E50DA0" w:rsidRPr="00E50DA0" w:rsidRDefault="00E50DA0" w:rsidP="00E50DA0">
            <w:pPr>
              <w:tabs>
                <w:tab w:val="left" w:pos="284"/>
              </w:tabs>
              <w:rPr>
                <w:rFonts w:ascii="Times New Roman" w:eastAsia="Calibri" w:hAnsi="Times New Roman" w:cs="Times New Roman"/>
                <w:sz w:val="12"/>
                <w:szCs w:val="12"/>
              </w:rPr>
            </w:pPr>
            <w:r w:rsidRPr="00E50DA0">
              <w:rPr>
                <w:rFonts w:ascii="Times New Roman" w:eastAsia="Calibri" w:hAnsi="Times New Roman" w:cs="Times New Roman"/>
                <w:sz w:val="12"/>
                <w:szCs w:val="12"/>
              </w:rPr>
              <w:t>Культура</w:t>
            </w:r>
          </w:p>
        </w:tc>
        <w:tc>
          <w:tcPr>
            <w:tcW w:w="425" w:type="dxa"/>
            <w:noWrap/>
            <w:hideMark/>
          </w:tcPr>
          <w:p w:rsidR="00E50DA0" w:rsidRPr="00E50DA0" w:rsidRDefault="00E50DA0" w:rsidP="00E50DA0">
            <w:pPr>
              <w:tabs>
                <w:tab w:val="left" w:pos="284"/>
              </w:tabs>
              <w:rPr>
                <w:rFonts w:ascii="Times New Roman" w:eastAsia="Calibri" w:hAnsi="Times New Roman" w:cs="Times New Roman"/>
                <w:sz w:val="12"/>
                <w:szCs w:val="12"/>
              </w:rPr>
            </w:pPr>
            <w:r w:rsidRPr="00E50DA0">
              <w:rPr>
                <w:rFonts w:ascii="Times New Roman" w:eastAsia="Calibri" w:hAnsi="Times New Roman" w:cs="Times New Roman"/>
                <w:sz w:val="12"/>
                <w:szCs w:val="12"/>
              </w:rPr>
              <w:t>08</w:t>
            </w:r>
          </w:p>
        </w:tc>
        <w:tc>
          <w:tcPr>
            <w:tcW w:w="425" w:type="dxa"/>
            <w:noWrap/>
            <w:hideMark/>
          </w:tcPr>
          <w:p w:rsidR="00E50DA0" w:rsidRPr="00E50DA0" w:rsidRDefault="00E50DA0" w:rsidP="00E50DA0">
            <w:pPr>
              <w:tabs>
                <w:tab w:val="left" w:pos="284"/>
              </w:tabs>
              <w:rPr>
                <w:rFonts w:ascii="Times New Roman" w:eastAsia="Calibri" w:hAnsi="Times New Roman" w:cs="Times New Roman"/>
                <w:sz w:val="12"/>
                <w:szCs w:val="12"/>
              </w:rPr>
            </w:pPr>
            <w:r w:rsidRPr="00E50DA0">
              <w:rPr>
                <w:rFonts w:ascii="Times New Roman" w:eastAsia="Calibri" w:hAnsi="Times New Roman" w:cs="Times New Roman"/>
                <w:sz w:val="12"/>
                <w:szCs w:val="12"/>
              </w:rPr>
              <w:t>01</w:t>
            </w:r>
          </w:p>
        </w:tc>
        <w:tc>
          <w:tcPr>
            <w:tcW w:w="851" w:type="dxa"/>
            <w:hideMark/>
          </w:tcPr>
          <w:p w:rsidR="00E50DA0" w:rsidRPr="00E50DA0" w:rsidRDefault="00E50DA0" w:rsidP="00E50DA0">
            <w:pPr>
              <w:tabs>
                <w:tab w:val="left" w:pos="284"/>
              </w:tabs>
              <w:rPr>
                <w:rFonts w:ascii="Times New Roman" w:eastAsia="Calibri" w:hAnsi="Times New Roman" w:cs="Times New Roman"/>
                <w:sz w:val="12"/>
                <w:szCs w:val="12"/>
              </w:rPr>
            </w:pPr>
          </w:p>
        </w:tc>
        <w:tc>
          <w:tcPr>
            <w:tcW w:w="425" w:type="dxa"/>
            <w:hideMark/>
          </w:tcPr>
          <w:p w:rsidR="00E50DA0" w:rsidRPr="00E50DA0" w:rsidRDefault="00E50DA0" w:rsidP="00E50DA0">
            <w:pPr>
              <w:tabs>
                <w:tab w:val="left" w:pos="284"/>
              </w:tabs>
              <w:rPr>
                <w:rFonts w:ascii="Times New Roman" w:eastAsia="Calibri" w:hAnsi="Times New Roman" w:cs="Times New Roman"/>
                <w:sz w:val="12"/>
                <w:szCs w:val="12"/>
              </w:rPr>
            </w:pPr>
          </w:p>
        </w:tc>
        <w:tc>
          <w:tcPr>
            <w:tcW w:w="425" w:type="dxa"/>
            <w:hideMark/>
          </w:tcPr>
          <w:p w:rsidR="00E50DA0" w:rsidRPr="00E50DA0" w:rsidRDefault="00E50DA0" w:rsidP="00E50DA0">
            <w:pPr>
              <w:tabs>
                <w:tab w:val="left" w:pos="284"/>
              </w:tabs>
              <w:rPr>
                <w:rFonts w:ascii="Times New Roman" w:eastAsia="Calibri" w:hAnsi="Times New Roman" w:cs="Times New Roman"/>
                <w:bCs/>
                <w:sz w:val="12"/>
                <w:szCs w:val="12"/>
              </w:rPr>
            </w:pPr>
            <w:r w:rsidRPr="00E50DA0">
              <w:rPr>
                <w:rFonts w:ascii="Times New Roman" w:eastAsia="Calibri" w:hAnsi="Times New Roman" w:cs="Times New Roman"/>
                <w:bCs/>
                <w:sz w:val="12"/>
                <w:szCs w:val="12"/>
              </w:rPr>
              <w:t>86</w:t>
            </w:r>
          </w:p>
        </w:tc>
        <w:tc>
          <w:tcPr>
            <w:tcW w:w="567" w:type="dxa"/>
            <w:hideMark/>
          </w:tcPr>
          <w:p w:rsidR="00E50DA0" w:rsidRPr="00E50DA0" w:rsidRDefault="00E50DA0" w:rsidP="00E50DA0">
            <w:pPr>
              <w:tabs>
                <w:tab w:val="left" w:pos="284"/>
              </w:tabs>
              <w:rPr>
                <w:rFonts w:ascii="Times New Roman" w:eastAsia="Calibri" w:hAnsi="Times New Roman" w:cs="Times New Roman"/>
                <w:bCs/>
                <w:sz w:val="12"/>
                <w:szCs w:val="12"/>
              </w:rPr>
            </w:pPr>
            <w:r w:rsidRPr="00E50DA0">
              <w:rPr>
                <w:rFonts w:ascii="Times New Roman" w:eastAsia="Calibri" w:hAnsi="Times New Roman" w:cs="Times New Roman"/>
                <w:bCs/>
                <w:sz w:val="12"/>
                <w:szCs w:val="12"/>
              </w:rPr>
              <w:t>0</w:t>
            </w:r>
          </w:p>
        </w:tc>
      </w:tr>
      <w:tr w:rsidR="00E50DA0" w:rsidRPr="00E50DA0" w:rsidTr="00E50DA0">
        <w:trPr>
          <w:trHeight w:val="20"/>
        </w:trPr>
        <w:tc>
          <w:tcPr>
            <w:tcW w:w="567" w:type="dxa"/>
            <w:noWrap/>
            <w:hideMark/>
          </w:tcPr>
          <w:p w:rsidR="00E50DA0" w:rsidRPr="00E50DA0" w:rsidRDefault="00E50DA0" w:rsidP="00E50DA0">
            <w:pPr>
              <w:tabs>
                <w:tab w:val="left" w:pos="284"/>
              </w:tabs>
              <w:rPr>
                <w:rFonts w:ascii="Times New Roman" w:eastAsia="Calibri" w:hAnsi="Times New Roman" w:cs="Times New Roman"/>
                <w:sz w:val="12"/>
                <w:szCs w:val="12"/>
              </w:rPr>
            </w:pPr>
            <w:r w:rsidRPr="00E50DA0">
              <w:rPr>
                <w:rFonts w:ascii="Times New Roman" w:eastAsia="Calibri" w:hAnsi="Times New Roman" w:cs="Times New Roman"/>
                <w:sz w:val="12"/>
                <w:szCs w:val="12"/>
              </w:rPr>
              <w:t>422</w:t>
            </w:r>
          </w:p>
        </w:tc>
        <w:tc>
          <w:tcPr>
            <w:tcW w:w="3828" w:type="dxa"/>
            <w:hideMark/>
          </w:tcPr>
          <w:p w:rsidR="00E50DA0" w:rsidRPr="00E50DA0" w:rsidRDefault="00E50DA0" w:rsidP="00E50DA0">
            <w:pPr>
              <w:tabs>
                <w:tab w:val="left" w:pos="284"/>
              </w:tabs>
              <w:rPr>
                <w:rFonts w:ascii="Times New Roman" w:eastAsia="Calibri" w:hAnsi="Times New Roman" w:cs="Times New Roman"/>
                <w:sz w:val="12"/>
                <w:szCs w:val="12"/>
              </w:rPr>
            </w:pPr>
            <w:r w:rsidRPr="00E50DA0">
              <w:rPr>
                <w:rFonts w:ascii="Times New Roman" w:eastAsia="Calibri" w:hAnsi="Times New Roman" w:cs="Times New Roman"/>
                <w:sz w:val="12"/>
                <w:szCs w:val="12"/>
              </w:rPr>
              <w:t>Муниципальная программа "Развитие сферы культуры и молодежной политики на территории сельского   поселения Елшанка  муниципального района Сергиевский"</w:t>
            </w:r>
          </w:p>
        </w:tc>
        <w:tc>
          <w:tcPr>
            <w:tcW w:w="425" w:type="dxa"/>
            <w:noWrap/>
            <w:hideMark/>
          </w:tcPr>
          <w:p w:rsidR="00E50DA0" w:rsidRPr="00E50DA0" w:rsidRDefault="00E50DA0" w:rsidP="00E50DA0">
            <w:pPr>
              <w:tabs>
                <w:tab w:val="left" w:pos="284"/>
              </w:tabs>
              <w:rPr>
                <w:rFonts w:ascii="Times New Roman" w:eastAsia="Calibri" w:hAnsi="Times New Roman" w:cs="Times New Roman"/>
                <w:sz w:val="12"/>
                <w:szCs w:val="12"/>
              </w:rPr>
            </w:pPr>
            <w:r w:rsidRPr="00E50DA0">
              <w:rPr>
                <w:rFonts w:ascii="Times New Roman" w:eastAsia="Calibri" w:hAnsi="Times New Roman" w:cs="Times New Roman"/>
                <w:sz w:val="12"/>
                <w:szCs w:val="12"/>
              </w:rPr>
              <w:t>08</w:t>
            </w:r>
          </w:p>
        </w:tc>
        <w:tc>
          <w:tcPr>
            <w:tcW w:w="425" w:type="dxa"/>
            <w:noWrap/>
            <w:hideMark/>
          </w:tcPr>
          <w:p w:rsidR="00E50DA0" w:rsidRPr="00E50DA0" w:rsidRDefault="00E50DA0" w:rsidP="00E50DA0">
            <w:pPr>
              <w:tabs>
                <w:tab w:val="left" w:pos="284"/>
              </w:tabs>
              <w:rPr>
                <w:rFonts w:ascii="Times New Roman" w:eastAsia="Calibri" w:hAnsi="Times New Roman" w:cs="Times New Roman"/>
                <w:sz w:val="12"/>
                <w:szCs w:val="12"/>
              </w:rPr>
            </w:pPr>
            <w:r w:rsidRPr="00E50DA0">
              <w:rPr>
                <w:rFonts w:ascii="Times New Roman" w:eastAsia="Calibri" w:hAnsi="Times New Roman" w:cs="Times New Roman"/>
                <w:sz w:val="12"/>
                <w:szCs w:val="12"/>
              </w:rPr>
              <w:t>01</w:t>
            </w:r>
          </w:p>
        </w:tc>
        <w:tc>
          <w:tcPr>
            <w:tcW w:w="851" w:type="dxa"/>
            <w:hideMark/>
          </w:tcPr>
          <w:p w:rsidR="00E50DA0" w:rsidRPr="00E50DA0" w:rsidRDefault="00E50DA0" w:rsidP="00E50DA0">
            <w:pPr>
              <w:tabs>
                <w:tab w:val="left" w:pos="284"/>
              </w:tabs>
              <w:rPr>
                <w:rFonts w:ascii="Times New Roman" w:eastAsia="Calibri" w:hAnsi="Times New Roman" w:cs="Times New Roman"/>
                <w:sz w:val="12"/>
                <w:szCs w:val="12"/>
              </w:rPr>
            </w:pPr>
            <w:r w:rsidRPr="00E50DA0">
              <w:rPr>
                <w:rFonts w:ascii="Times New Roman" w:eastAsia="Calibri" w:hAnsi="Times New Roman" w:cs="Times New Roman"/>
                <w:sz w:val="12"/>
                <w:szCs w:val="12"/>
              </w:rPr>
              <w:t>4400000000</w:t>
            </w:r>
          </w:p>
        </w:tc>
        <w:tc>
          <w:tcPr>
            <w:tcW w:w="425" w:type="dxa"/>
            <w:hideMark/>
          </w:tcPr>
          <w:p w:rsidR="00E50DA0" w:rsidRPr="00E50DA0" w:rsidRDefault="00E50DA0" w:rsidP="00E50DA0">
            <w:pPr>
              <w:tabs>
                <w:tab w:val="left" w:pos="284"/>
              </w:tabs>
              <w:rPr>
                <w:rFonts w:ascii="Times New Roman" w:eastAsia="Calibri" w:hAnsi="Times New Roman" w:cs="Times New Roman"/>
                <w:sz w:val="12"/>
                <w:szCs w:val="12"/>
              </w:rPr>
            </w:pPr>
          </w:p>
        </w:tc>
        <w:tc>
          <w:tcPr>
            <w:tcW w:w="425" w:type="dxa"/>
            <w:hideMark/>
          </w:tcPr>
          <w:p w:rsidR="00E50DA0" w:rsidRPr="00E50DA0" w:rsidRDefault="00E50DA0" w:rsidP="00E50DA0">
            <w:pPr>
              <w:tabs>
                <w:tab w:val="left" w:pos="284"/>
              </w:tabs>
              <w:rPr>
                <w:rFonts w:ascii="Times New Roman" w:eastAsia="Calibri" w:hAnsi="Times New Roman" w:cs="Times New Roman"/>
                <w:sz w:val="12"/>
                <w:szCs w:val="12"/>
              </w:rPr>
            </w:pPr>
            <w:r w:rsidRPr="00E50DA0">
              <w:rPr>
                <w:rFonts w:ascii="Times New Roman" w:eastAsia="Calibri" w:hAnsi="Times New Roman" w:cs="Times New Roman"/>
                <w:sz w:val="12"/>
                <w:szCs w:val="12"/>
              </w:rPr>
              <w:t>86</w:t>
            </w:r>
          </w:p>
        </w:tc>
        <w:tc>
          <w:tcPr>
            <w:tcW w:w="567" w:type="dxa"/>
            <w:hideMark/>
          </w:tcPr>
          <w:p w:rsidR="00E50DA0" w:rsidRPr="00E50DA0" w:rsidRDefault="00E50DA0" w:rsidP="00E50DA0">
            <w:pPr>
              <w:tabs>
                <w:tab w:val="left" w:pos="284"/>
              </w:tabs>
              <w:rPr>
                <w:rFonts w:ascii="Times New Roman" w:eastAsia="Calibri" w:hAnsi="Times New Roman" w:cs="Times New Roman"/>
                <w:sz w:val="12"/>
                <w:szCs w:val="12"/>
              </w:rPr>
            </w:pPr>
            <w:r w:rsidRPr="00E50DA0">
              <w:rPr>
                <w:rFonts w:ascii="Times New Roman" w:eastAsia="Calibri" w:hAnsi="Times New Roman" w:cs="Times New Roman"/>
                <w:sz w:val="12"/>
                <w:szCs w:val="12"/>
              </w:rPr>
              <w:t>0</w:t>
            </w:r>
          </w:p>
        </w:tc>
      </w:tr>
      <w:tr w:rsidR="00E50DA0" w:rsidRPr="00E50DA0" w:rsidTr="00E50DA0">
        <w:trPr>
          <w:trHeight w:val="20"/>
        </w:trPr>
        <w:tc>
          <w:tcPr>
            <w:tcW w:w="567" w:type="dxa"/>
            <w:noWrap/>
            <w:hideMark/>
          </w:tcPr>
          <w:p w:rsidR="00E50DA0" w:rsidRPr="00E50DA0" w:rsidRDefault="00E50DA0" w:rsidP="00E50DA0">
            <w:pPr>
              <w:tabs>
                <w:tab w:val="left" w:pos="284"/>
              </w:tabs>
              <w:rPr>
                <w:rFonts w:ascii="Times New Roman" w:eastAsia="Calibri" w:hAnsi="Times New Roman" w:cs="Times New Roman"/>
                <w:sz w:val="12"/>
                <w:szCs w:val="12"/>
              </w:rPr>
            </w:pPr>
            <w:r w:rsidRPr="00E50DA0">
              <w:rPr>
                <w:rFonts w:ascii="Times New Roman" w:eastAsia="Calibri" w:hAnsi="Times New Roman" w:cs="Times New Roman"/>
                <w:sz w:val="12"/>
                <w:szCs w:val="12"/>
              </w:rPr>
              <w:t>422</w:t>
            </w:r>
          </w:p>
        </w:tc>
        <w:tc>
          <w:tcPr>
            <w:tcW w:w="3828" w:type="dxa"/>
            <w:hideMark/>
          </w:tcPr>
          <w:p w:rsidR="00E50DA0" w:rsidRPr="00E50DA0" w:rsidRDefault="00E50DA0" w:rsidP="00E50DA0">
            <w:pPr>
              <w:tabs>
                <w:tab w:val="left" w:pos="284"/>
              </w:tabs>
              <w:rPr>
                <w:rFonts w:ascii="Times New Roman" w:eastAsia="Calibri" w:hAnsi="Times New Roman" w:cs="Times New Roman"/>
                <w:sz w:val="12"/>
                <w:szCs w:val="12"/>
              </w:rPr>
            </w:pPr>
            <w:r w:rsidRPr="00E50DA0">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E50DA0" w:rsidRPr="00E50DA0" w:rsidRDefault="00E50DA0" w:rsidP="00E50DA0">
            <w:pPr>
              <w:tabs>
                <w:tab w:val="left" w:pos="284"/>
              </w:tabs>
              <w:rPr>
                <w:rFonts w:ascii="Times New Roman" w:eastAsia="Calibri" w:hAnsi="Times New Roman" w:cs="Times New Roman"/>
                <w:sz w:val="12"/>
                <w:szCs w:val="12"/>
              </w:rPr>
            </w:pPr>
            <w:r w:rsidRPr="00E50DA0">
              <w:rPr>
                <w:rFonts w:ascii="Times New Roman" w:eastAsia="Calibri" w:hAnsi="Times New Roman" w:cs="Times New Roman"/>
                <w:sz w:val="12"/>
                <w:szCs w:val="12"/>
              </w:rPr>
              <w:t>08</w:t>
            </w:r>
          </w:p>
        </w:tc>
        <w:tc>
          <w:tcPr>
            <w:tcW w:w="425" w:type="dxa"/>
            <w:noWrap/>
            <w:hideMark/>
          </w:tcPr>
          <w:p w:rsidR="00E50DA0" w:rsidRPr="00E50DA0" w:rsidRDefault="00E50DA0" w:rsidP="00E50DA0">
            <w:pPr>
              <w:tabs>
                <w:tab w:val="left" w:pos="284"/>
              </w:tabs>
              <w:rPr>
                <w:rFonts w:ascii="Times New Roman" w:eastAsia="Calibri" w:hAnsi="Times New Roman" w:cs="Times New Roman"/>
                <w:sz w:val="12"/>
                <w:szCs w:val="12"/>
              </w:rPr>
            </w:pPr>
            <w:r w:rsidRPr="00E50DA0">
              <w:rPr>
                <w:rFonts w:ascii="Times New Roman" w:eastAsia="Calibri" w:hAnsi="Times New Roman" w:cs="Times New Roman"/>
                <w:sz w:val="12"/>
                <w:szCs w:val="12"/>
              </w:rPr>
              <w:t>01</w:t>
            </w:r>
          </w:p>
        </w:tc>
        <w:tc>
          <w:tcPr>
            <w:tcW w:w="851" w:type="dxa"/>
            <w:hideMark/>
          </w:tcPr>
          <w:p w:rsidR="00E50DA0" w:rsidRPr="00E50DA0" w:rsidRDefault="00E50DA0" w:rsidP="00E50DA0">
            <w:pPr>
              <w:tabs>
                <w:tab w:val="left" w:pos="284"/>
              </w:tabs>
              <w:rPr>
                <w:rFonts w:ascii="Times New Roman" w:eastAsia="Calibri" w:hAnsi="Times New Roman" w:cs="Times New Roman"/>
                <w:sz w:val="12"/>
                <w:szCs w:val="12"/>
              </w:rPr>
            </w:pPr>
            <w:r w:rsidRPr="00E50DA0">
              <w:rPr>
                <w:rFonts w:ascii="Times New Roman" w:eastAsia="Calibri" w:hAnsi="Times New Roman" w:cs="Times New Roman"/>
                <w:sz w:val="12"/>
                <w:szCs w:val="12"/>
              </w:rPr>
              <w:t>4400000000</w:t>
            </w:r>
          </w:p>
        </w:tc>
        <w:tc>
          <w:tcPr>
            <w:tcW w:w="425" w:type="dxa"/>
            <w:hideMark/>
          </w:tcPr>
          <w:p w:rsidR="00E50DA0" w:rsidRPr="00E50DA0" w:rsidRDefault="00E50DA0" w:rsidP="00E50DA0">
            <w:pPr>
              <w:tabs>
                <w:tab w:val="left" w:pos="284"/>
              </w:tabs>
              <w:rPr>
                <w:rFonts w:ascii="Times New Roman" w:eastAsia="Calibri" w:hAnsi="Times New Roman" w:cs="Times New Roman"/>
                <w:sz w:val="12"/>
                <w:szCs w:val="12"/>
              </w:rPr>
            </w:pPr>
            <w:r w:rsidRPr="00E50DA0">
              <w:rPr>
                <w:rFonts w:ascii="Times New Roman" w:eastAsia="Calibri" w:hAnsi="Times New Roman" w:cs="Times New Roman"/>
                <w:sz w:val="12"/>
                <w:szCs w:val="12"/>
              </w:rPr>
              <w:t>240</w:t>
            </w:r>
          </w:p>
        </w:tc>
        <w:tc>
          <w:tcPr>
            <w:tcW w:w="425" w:type="dxa"/>
            <w:hideMark/>
          </w:tcPr>
          <w:p w:rsidR="00E50DA0" w:rsidRPr="00E50DA0" w:rsidRDefault="00E50DA0" w:rsidP="00E50DA0">
            <w:pPr>
              <w:tabs>
                <w:tab w:val="left" w:pos="284"/>
              </w:tabs>
              <w:rPr>
                <w:rFonts w:ascii="Times New Roman" w:eastAsia="Calibri" w:hAnsi="Times New Roman" w:cs="Times New Roman"/>
                <w:sz w:val="12"/>
                <w:szCs w:val="12"/>
              </w:rPr>
            </w:pPr>
            <w:r w:rsidRPr="00E50DA0">
              <w:rPr>
                <w:rFonts w:ascii="Times New Roman" w:eastAsia="Calibri" w:hAnsi="Times New Roman" w:cs="Times New Roman"/>
                <w:sz w:val="12"/>
                <w:szCs w:val="12"/>
              </w:rPr>
              <w:t>4</w:t>
            </w:r>
          </w:p>
        </w:tc>
        <w:tc>
          <w:tcPr>
            <w:tcW w:w="567" w:type="dxa"/>
            <w:hideMark/>
          </w:tcPr>
          <w:p w:rsidR="00E50DA0" w:rsidRPr="00E50DA0" w:rsidRDefault="00E50DA0" w:rsidP="00E50DA0">
            <w:pPr>
              <w:tabs>
                <w:tab w:val="left" w:pos="284"/>
              </w:tabs>
              <w:rPr>
                <w:rFonts w:ascii="Times New Roman" w:eastAsia="Calibri" w:hAnsi="Times New Roman" w:cs="Times New Roman"/>
                <w:sz w:val="12"/>
                <w:szCs w:val="12"/>
              </w:rPr>
            </w:pPr>
            <w:r w:rsidRPr="00E50DA0">
              <w:rPr>
                <w:rFonts w:ascii="Times New Roman" w:eastAsia="Calibri" w:hAnsi="Times New Roman" w:cs="Times New Roman"/>
                <w:sz w:val="12"/>
                <w:szCs w:val="12"/>
              </w:rPr>
              <w:t>0</w:t>
            </w:r>
          </w:p>
        </w:tc>
      </w:tr>
      <w:tr w:rsidR="00E50DA0" w:rsidRPr="00E50DA0" w:rsidTr="00E50DA0">
        <w:trPr>
          <w:trHeight w:val="20"/>
        </w:trPr>
        <w:tc>
          <w:tcPr>
            <w:tcW w:w="567" w:type="dxa"/>
            <w:noWrap/>
            <w:hideMark/>
          </w:tcPr>
          <w:p w:rsidR="00E50DA0" w:rsidRPr="00E50DA0" w:rsidRDefault="00E50DA0" w:rsidP="00E50DA0">
            <w:pPr>
              <w:tabs>
                <w:tab w:val="left" w:pos="284"/>
              </w:tabs>
              <w:rPr>
                <w:rFonts w:ascii="Times New Roman" w:eastAsia="Calibri" w:hAnsi="Times New Roman" w:cs="Times New Roman"/>
                <w:sz w:val="12"/>
                <w:szCs w:val="12"/>
              </w:rPr>
            </w:pPr>
            <w:r w:rsidRPr="00E50DA0">
              <w:rPr>
                <w:rFonts w:ascii="Times New Roman" w:eastAsia="Calibri" w:hAnsi="Times New Roman" w:cs="Times New Roman"/>
                <w:sz w:val="12"/>
                <w:szCs w:val="12"/>
              </w:rPr>
              <w:t>422</w:t>
            </w:r>
          </w:p>
        </w:tc>
        <w:tc>
          <w:tcPr>
            <w:tcW w:w="3828" w:type="dxa"/>
            <w:hideMark/>
          </w:tcPr>
          <w:p w:rsidR="00E50DA0" w:rsidRPr="00E50DA0" w:rsidRDefault="00E50DA0" w:rsidP="00E50DA0">
            <w:pPr>
              <w:tabs>
                <w:tab w:val="left" w:pos="284"/>
              </w:tabs>
              <w:rPr>
                <w:rFonts w:ascii="Times New Roman" w:eastAsia="Calibri" w:hAnsi="Times New Roman" w:cs="Times New Roman"/>
                <w:sz w:val="12"/>
                <w:szCs w:val="12"/>
              </w:rPr>
            </w:pPr>
            <w:r w:rsidRPr="00E50DA0">
              <w:rPr>
                <w:rFonts w:ascii="Times New Roman" w:eastAsia="Calibri" w:hAnsi="Times New Roman" w:cs="Times New Roman"/>
                <w:sz w:val="12"/>
                <w:szCs w:val="12"/>
              </w:rPr>
              <w:t>Иные межбюджетные трансферты</w:t>
            </w:r>
          </w:p>
        </w:tc>
        <w:tc>
          <w:tcPr>
            <w:tcW w:w="425" w:type="dxa"/>
            <w:noWrap/>
            <w:hideMark/>
          </w:tcPr>
          <w:p w:rsidR="00E50DA0" w:rsidRPr="00E50DA0" w:rsidRDefault="00E50DA0" w:rsidP="00E50DA0">
            <w:pPr>
              <w:tabs>
                <w:tab w:val="left" w:pos="284"/>
              </w:tabs>
              <w:rPr>
                <w:rFonts w:ascii="Times New Roman" w:eastAsia="Calibri" w:hAnsi="Times New Roman" w:cs="Times New Roman"/>
                <w:sz w:val="12"/>
                <w:szCs w:val="12"/>
              </w:rPr>
            </w:pPr>
            <w:r w:rsidRPr="00E50DA0">
              <w:rPr>
                <w:rFonts w:ascii="Times New Roman" w:eastAsia="Calibri" w:hAnsi="Times New Roman" w:cs="Times New Roman"/>
                <w:sz w:val="12"/>
                <w:szCs w:val="12"/>
              </w:rPr>
              <w:t>08</w:t>
            </w:r>
          </w:p>
        </w:tc>
        <w:tc>
          <w:tcPr>
            <w:tcW w:w="425" w:type="dxa"/>
            <w:noWrap/>
            <w:hideMark/>
          </w:tcPr>
          <w:p w:rsidR="00E50DA0" w:rsidRPr="00E50DA0" w:rsidRDefault="00E50DA0" w:rsidP="00E50DA0">
            <w:pPr>
              <w:tabs>
                <w:tab w:val="left" w:pos="284"/>
              </w:tabs>
              <w:rPr>
                <w:rFonts w:ascii="Times New Roman" w:eastAsia="Calibri" w:hAnsi="Times New Roman" w:cs="Times New Roman"/>
                <w:sz w:val="12"/>
                <w:szCs w:val="12"/>
              </w:rPr>
            </w:pPr>
            <w:r w:rsidRPr="00E50DA0">
              <w:rPr>
                <w:rFonts w:ascii="Times New Roman" w:eastAsia="Calibri" w:hAnsi="Times New Roman" w:cs="Times New Roman"/>
                <w:sz w:val="12"/>
                <w:szCs w:val="12"/>
              </w:rPr>
              <w:t>01</w:t>
            </w:r>
          </w:p>
        </w:tc>
        <w:tc>
          <w:tcPr>
            <w:tcW w:w="851" w:type="dxa"/>
            <w:hideMark/>
          </w:tcPr>
          <w:p w:rsidR="00E50DA0" w:rsidRPr="00E50DA0" w:rsidRDefault="00E50DA0" w:rsidP="00E50DA0">
            <w:pPr>
              <w:tabs>
                <w:tab w:val="left" w:pos="284"/>
              </w:tabs>
              <w:rPr>
                <w:rFonts w:ascii="Times New Roman" w:eastAsia="Calibri" w:hAnsi="Times New Roman" w:cs="Times New Roman"/>
                <w:sz w:val="12"/>
                <w:szCs w:val="12"/>
              </w:rPr>
            </w:pPr>
            <w:r w:rsidRPr="00E50DA0">
              <w:rPr>
                <w:rFonts w:ascii="Times New Roman" w:eastAsia="Calibri" w:hAnsi="Times New Roman" w:cs="Times New Roman"/>
                <w:sz w:val="12"/>
                <w:szCs w:val="12"/>
              </w:rPr>
              <w:t>4400000000</w:t>
            </w:r>
          </w:p>
        </w:tc>
        <w:tc>
          <w:tcPr>
            <w:tcW w:w="425" w:type="dxa"/>
            <w:noWrap/>
            <w:hideMark/>
          </w:tcPr>
          <w:p w:rsidR="00E50DA0" w:rsidRPr="00E50DA0" w:rsidRDefault="00E50DA0" w:rsidP="00E50DA0">
            <w:pPr>
              <w:tabs>
                <w:tab w:val="left" w:pos="284"/>
              </w:tabs>
              <w:rPr>
                <w:rFonts w:ascii="Times New Roman" w:eastAsia="Calibri" w:hAnsi="Times New Roman" w:cs="Times New Roman"/>
                <w:sz w:val="12"/>
                <w:szCs w:val="12"/>
              </w:rPr>
            </w:pPr>
            <w:r w:rsidRPr="00E50DA0">
              <w:rPr>
                <w:rFonts w:ascii="Times New Roman" w:eastAsia="Calibri" w:hAnsi="Times New Roman" w:cs="Times New Roman"/>
                <w:sz w:val="12"/>
                <w:szCs w:val="12"/>
              </w:rPr>
              <w:t>540</w:t>
            </w:r>
          </w:p>
        </w:tc>
        <w:tc>
          <w:tcPr>
            <w:tcW w:w="425" w:type="dxa"/>
            <w:hideMark/>
          </w:tcPr>
          <w:p w:rsidR="00E50DA0" w:rsidRPr="00E50DA0" w:rsidRDefault="00E50DA0" w:rsidP="00E50DA0">
            <w:pPr>
              <w:tabs>
                <w:tab w:val="left" w:pos="284"/>
              </w:tabs>
              <w:rPr>
                <w:rFonts w:ascii="Times New Roman" w:eastAsia="Calibri" w:hAnsi="Times New Roman" w:cs="Times New Roman"/>
                <w:sz w:val="12"/>
                <w:szCs w:val="12"/>
              </w:rPr>
            </w:pPr>
            <w:r w:rsidRPr="00E50DA0">
              <w:rPr>
                <w:rFonts w:ascii="Times New Roman" w:eastAsia="Calibri" w:hAnsi="Times New Roman" w:cs="Times New Roman"/>
                <w:sz w:val="12"/>
                <w:szCs w:val="12"/>
              </w:rPr>
              <w:t>82</w:t>
            </w:r>
          </w:p>
        </w:tc>
        <w:tc>
          <w:tcPr>
            <w:tcW w:w="567" w:type="dxa"/>
            <w:hideMark/>
          </w:tcPr>
          <w:p w:rsidR="00E50DA0" w:rsidRPr="00E50DA0" w:rsidRDefault="00E50DA0" w:rsidP="00E50DA0">
            <w:pPr>
              <w:tabs>
                <w:tab w:val="left" w:pos="284"/>
              </w:tabs>
              <w:rPr>
                <w:rFonts w:ascii="Times New Roman" w:eastAsia="Calibri" w:hAnsi="Times New Roman" w:cs="Times New Roman"/>
                <w:sz w:val="12"/>
                <w:szCs w:val="12"/>
              </w:rPr>
            </w:pPr>
            <w:r w:rsidRPr="00E50DA0">
              <w:rPr>
                <w:rFonts w:ascii="Times New Roman" w:eastAsia="Calibri" w:hAnsi="Times New Roman" w:cs="Times New Roman"/>
                <w:sz w:val="12"/>
                <w:szCs w:val="12"/>
              </w:rPr>
              <w:t>0</w:t>
            </w:r>
          </w:p>
        </w:tc>
      </w:tr>
      <w:tr w:rsidR="00E50DA0" w:rsidRPr="00E50DA0" w:rsidTr="00E50DA0">
        <w:trPr>
          <w:trHeight w:val="20"/>
        </w:trPr>
        <w:tc>
          <w:tcPr>
            <w:tcW w:w="567" w:type="dxa"/>
            <w:noWrap/>
            <w:hideMark/>
          </w:tcPr>
          <w:p w:rsidR="00E50DA0" w:rsidRPr="00E50DA0" w:rsidRDefault="00E50DA0" w:rsidP="00E50DA0">
            <w:pPr>
              <w:tabs>
                <w:tab w:val="left" w:pos="284"/>
              </w:tabs>
              <w:rPr>
                <w:rFonts w:ascii="Times New Roman" w:eastAsia="Calibri" w:hAnsi="Times New Roman" w:cs="Times New Roman"/>
                <w:sz w:val="12"/>
                <w:szCs w:val="12"/>
              </w:rPr>
            </w:pPr>
          </w:p>
        </w:tc>
        <w:tc>
          <w:tcPr>
            <w:tcW w:w="3828" w:type="dxa"/>
            <w:noWrap/>
            <w:hideMark/>
          </w:tcPr>
          <w:p w:rsidR="00E50DA0" w:rsidRPr="00E50DA0" w:rsidRDefault="00E50DA0" w:rsidP="00E50DA0">
            <w:pPr>
              <w:tabs>
                <w:tab w:val="left" w:pos="284"/>
              </w:tabs>
              <w:rPr>
                <w:rFonts w:ascii="Times New Roman" w:eastAsia="Calibri" w:hAnsi="Times New Roman" w:cs="Times New Roman"/>
                <w:bCs/>
                <w:sz w:val="12"/>
                <w:szCs w:val="12"/>
              </w:rPr>
            </w:pPr>
            <w:proofErr w:type="gramStart"/>
            <w:r w:rsidRPr="00E50DA0">
              <w:rPr>
                <w:rFonts w:ascii="Times New Roman" w:eastAsia="Calibri" w:hAnsi="Times New Roman" w:cs="Times New Roman"/>
                <w:bCs/>
                <w:sz w:val="12"/>
                <w:szCs w:val="12"/>
              </w:rPr>
              <w:t>В</w:t>
            </w:r>
            <w:proofErr w:type="gramEnd"/>
            <w:r w:rsidRPr="00E50DA0">
              <w:rPr>
                <w:rFonts w:ascii="Times New Roman" w:eastAsia="Calibri" w:hAnsi="Times New Roman" w:cs="Times New Roman"/>
                <w:bCs/>
                <w:sz w:val="12"/>
                <w:szCs w:val="12"/>
              </w:rPr>
              <w:t xml:space="preserve"> С Е Г О расходов</w:t>
            </w:r>
          </w:p>
        </w:tc>
        <w:tc>
          <w:tcPr>
            <w:tcW w:w="425" w:type="dxa"/>
            <w:noWrap/>
            <w:hideMark/>
          </w:tcPr>
          <w:p w:rsidR="00E50DA0" w:rsidRPr="00E50DA0" w:rsidRDefault="00E50DA0" w:rsidP="00E50DA0">
            <w:pPr>
              <w:tabs>
                <w:tab w:val="left" w:pos="284"/>
              </w:tabs>
              <w:rPr>
                <w:rFonts w:ascii="Times New Roman" w:eastAsia="Calibri" w:hAnsi="Times New Roman" w:cs="Times New Roman"/>
                <w:bCs/>
                <w:sz w:val="12"/>
                <w:szCs w:val="12"/>
              </w:rPr>
            </w:pPr>
          </w:p>
        </w:tc>
        <w:tc>
          <w:tcPr>
            <w:tcW w:w="425" w:type="dxa"/>
            <w:noWrap/>
            <w:hideMark/>
          </w:tcPr>
          <w:p w:rsidR="00E50DA0" w:rsidRPr="00E50DA0" w:rsidRDefault="00E50DA0" w:rsidP="00E50DA0">
            <w:pPr>
              <w:tabs>
                <w:tab w:val="left" w:pos="284"/>
              </w:tabs>
              <w:rPr>
                <w:rFonts w:ascii="Times New Roman" w:eastAsia="Calibri" w:hAnsi="Times New Roman" w:cs="Times New Roman"/>
                <w:bCs/>
                <w:sz w:val="12"/>
                <w:szCs w:val="12"/>
              </w:rPr>
            </w:pPr>
          </w:p>
        </w:tc>
        <w:tc>
          <w:tcPr>
            <w:tcW w:w="851" w:type="dxa"/>
            <w:noWrap/>
            <w:hideMark/>
          </w:tcPr>
          <w:p w:rsidR="00E50DA0" w:rsidRPr="00E50DA0" w:rsidRDefault="00E50DA0" w:rsidP="00E50DA0">
            <w:pPr>
              <w:tabs>
                <w:tab w:val="left" w:pos="284"/>
              </w:tabs>
              <w:rPr>
                <w:rFonts w:ascii="Times New Roman" w:eastAsia="Calibri" w:hAnsi="Times New Roman" w:cs="Times New Roman"/>
                <w:bCs/>
                <w:sz w:val="12"/>
                <w:szCs w:val="12"/>
              </w:rPr>
            </w:pPr>
          </w:p>
        </w:tc>
        <w:tc>
          <w:tcPr>
            <w:tcW w:w="425" w:type="dxa"/>
            <w:noWrap/>
            <w:hideMark/>
          </w:tcPr>
          <w:p w:rsidR="00E50DA0" w:rsidRPr="00E50DA0" w:rsidRDefault="00E50DA0" w:rsidP="00E50DA0">
            <w:pPr>
              <w:tabs>
                <w:tab w:val="left" w:pos="284"/>
              </w:tabs>
              <w:rPr>
                <w:rFonts w:ascii="Times New Roman" w:eastAsia="Calibri" w:hAnsi="Times New Roman" w:cs="Times New Roman"/>
                <w:bCs/>
                <w:sz w:val="12"/>
                <w:szCs w:val="12"/>
              </w:rPr>
            </w:pPr>
          </w:p>
        </w:tc>
        <w:tc>
          <w:tcPr>
            <w:tcW w:w="425" w:type="dxa"/>
            <w:noWrap/>
            <w:hideMark/>
          </w:tcPr>
          <w:p w:rsidR="00E50DA0" w:rsidRPr="00E50DA0" w:rsidRDefault="00E50DA0" w:rsidP="00E50DA0">
            <w:pPr>
              <w:tabs>
                <w:tab w:val="left" w:pos="284"/>
              </w:tabs>
              <w:rPr>
                <w:rFonts w:ascii="Times New Roman" w:eastAsia="Calibri" w:hAnsi="Times New Roman" w:cs="Times New Roman"/>
                <w:bCs/>
                <w:sz w:val="10"/>
                <w:szCs w:val="10"/>
              </w:rPr>
            </w:pPr>
            <w:r w:rsidRPr="00E50DA0">
              <w:rPr>
                <w:rFonts w:ascii="Times New Roman" w:eastAsia="Calibri" w:hAnsi="Times New Roman" w:cs="Times New Roman"/>
                <w:bCs/>
                <w:sz w:val="10"/>
                <w:szCs w:val="10"/>
              </w:rPr>
              <w:t>1504</w:t>
            </w:r>
          </w:p>
        </w:tc>
        <w:tc>
          <w:tcPr>
            <w:tcW w:w="567" w:type="dxa"/>
            <w:noWrap/>
            <w:hideMark/>
          </w:tcPr>
          <w:p w:rsidR="00E50DA0" w:rsidRPr="00E50DA0" w:rsidRDefault="00E50DA0" w:rsidP="00E50DA0">
            <w:pPr>
              <w:tabs>
                <w:tab w:val="left" w:pos="284"/>
              </w:tabs>
              <w:rPr>
                <w:rFonts w:ascii="Times New Roman" w:eastAsia="Calibri" w:hAnsi="Times New Roman" w:cs="Times New Roman"/>
                <w:bCs/>
                <w:sz w:val="12"/>
                <w:szCs w:val="12"/>
              </w:rPr>
            </w:pPr>
            <w:r w:rsidRPr="00E50DA0">
              <w:rPr>
                <w:rFonts w:ascii="Times New Roman" w:eastAsia="Calibri" w:hAnsi="Times New Roman" w:cs="Times New Roman"/>
                <w:bCs/>
                <w:sz w:val="12"/>
                <w:szCs w:val="12"/>
              </w:rPr>
              <w:t>230</w:t>
            </w:r>
          </w:p>
        </w:tc>
      </w:tr>
    </w:tbl>
    <w:p w:rsidR="00363549" w:rsidRDefault="00363549" w:rsidP="006D4521">
      <w:pPr>
        <w:tabs>
          <w:tab w:val="left" w:pos="284"/>
        </w:tabs>
        <w:spacing w:after="0" w:line="240" w:lineRule="auto"/>
        <w:jc w:val="both"/>
        <w:rPr>
          <w:rFonts w:ascii="Times New Roman" w:eastAsia="Calibri" w:hAnsi="Times New Roman" w:cs="Times New Roman"/>
          <w:sz w:val="12"/>
          <w:szCs w:val="12"/>
        </w:rPr>
      </w:pPr>
    </w:p>
    <w:p w:rsidR="00E50DA0" w:rsidRPr="0015017C" w:rsidRDefault="00E50DA0" w:rsidP="00E50DA0">
      <w:pPr>
        <w:spacing w:after="0" w:line="240" w:lineRule="auto"/>
        <w:jc w:val="right"/>
        <w:rPr>
          <w:rFonts w:ascii="Times New Roman" w:hAnsi="Times New Roman"/>
          <w:i/>
          <w:sz w:val="12"/>
          <w:szCs w:val="12"/>
        </w:rPr>
      </w:pPr>
      <w:r w:rsidRPr="0015017C">
        <w:rPr>
          <w:rFonts w:ascii="Times New Roman" w:hAnsi="Times New Roman"/>
          <w:i/>
          <w:sz w:val="12"/>
          <w:szCs w:val="12"/>
        </w:rPr>
        <w:t>Приложение</w:t>
      </w:r>
      <w:r>
        <w:rPr>
          <w:rFonts w:ascii="Times New Roman" w:hAnsi="Times New Roman"/>
          <w:i/>
          <w:sz w:val="12"/>
          <w:szCs w:val="12"/>
        </w:rPr>
        <w:t xml:space="preserve"> №3</w:t>
      </w:r>
    </w:p>
    <w:p w:rsidR="00E50DA0" w:rsidRPr="0015017C" w:rsidRDefault="00E50DA0" w:rsidP="00E50DA0">
      <w:pPr>
        <w:spacing w:after="0" w:line="240" w:lineRule="auto"/>
        <w:jc w:val="right"/>
        <w:rPr>
          <w:rFonts w:ascii="Times New Roman" w:hAnsi="Times New Roman"/>
          <w:i/>
          <w:sz w:val="12"/>
          <w:szCs w:val="12"/>
        </w:rPr>
      </w:pPr>
      <w:r w:rsidRPr="0015017C">
        <w:rPr>
          <w:rFonts w:ascii="Times New Roman" w:hAnsi="Times New Roman"/>
          <w:i/>
          <w:sz w:val="12"/>
          <w:szCs w:val="12"/>
        </w:rPr>
        <w:t>к постановлению администрации</w:t>
      </w:r>
      <w:r>
        <w:rPr>
          <w:rFonts w:ascii="Times New Roman" w:hAnsi="Times New Roman"/>
          <w:i/>
          <w:sz w:val="12"/>
          <w:szCs w:val="12"/>
        </w:rPr>
        <w:t xml:space="preserve"> сельского поселения Елшанка</w:t>
      </w:r>
    </w:p>
    <w:p w:rsidR="00E50DA0" w:rsidRPr="0015017C" w:rsidRDefault="00E50DA0" w:rsidP="00E50DA0">
      <w:pPr>
        <w:spacing w:after="0" w:line="240" w:lineRule="auto"/>
        <w:jc w:val="right"/>
        <w:rPr>
          <w:rFonts w:ascii="Times New Roman" w:hAnsi="Times New Roman"/>
          <w:i/>
          <w:sz w:val="12"/>
          <w:szCs w:val="12"/>
        </w:rPr>
      </w:pPr>
      <w:r w:rsidRPr="0015017C">
        <w:rPr>
          <w:rFonts w:ascii="Times New Roman" w:hAnsi="Times New Roman"/>
          <w:i/>
          <w:sz w:val="12"/>
          <w:szCs w:val="12"/>
        </w:rPr>
        <w:t>муниципального района Сергиевский Самарской области</w:t>
      </w:r>
    </w:p>
    <w:p w:rsidR="00E50DA0" w:rsidRDefault="00E50DA0" w:rsidP="00E50DA0">
      <w:pPr>
        <w:tabs>
          <w:tab w:val="left" w:pos="142"/>
          <w:tab w:val="left" w:pos="284"/>
        </w:tabs>
        <w:spacing w:after="0" w:line="240" w:lineRule="auto"/>
        <w:jc w:val="right"/>
        <w:rPr>
          <w:rFonts w:ascii="Times New Roman" w:hAnsi="Times New Roman"/>
          <w:i/>
          <w:sz w:val="12"/>
          <w:szCs w:val="12"/>
        </w:rPr>
      </w:pPr>
      <w:r w:rsidRPr="0015017C">
        <w:rPr>
          <w:rFonts w:ascii="Times New Roman" w:hAnsi="Times New Roman"/>
          <w:i/>
          <w:sz w:val="12"/>
          <w:szCs w:val="12"/>
        </w:rPr>
        <w:t>№</w:t>
      </w:r>
      <w:r>
        <w:rPr>
          <w:rFonts w:ascii="Times New Roman" w:hAnsi="Times New Roman"/>
          <w:i/>
          <w:sz w:val="12"/>
          <w:szCs w:val="12"/>
        </w:rPr>
        <w:t>15 от “22</w:t>
      </w:r>
      <w:r w:rsidRPr="0015017C">
        <w:rPr>
          <w:rFonts w:ascii="Times New Roman" w:hAnsi="Times New Roman"/>
          <w:i/>
          <w:sz w:val="12"/>
          <w:szCs w:val="12"/>
        </w:rPr>
        <w:t xml:space="preserve">” </w:t>
      </w:r>
      <w:r>
        <w:rPr>
          <w:rFonts w:ascii="Times New Roman" w:hAnsi="Times New Roman"/>
          <w:i/>
          <w:sz w:val="12"/>
          <w:szCs w:val="12"/>
        </w:rPr>
        <w:t>апреля</w:t>
      </w:r>
      <w:r w:rsidRPr="0015017C">
        <w:rPr>
          <w:rFonts w:ascii="Times New Roman" w:hAnsi="Times New Roman"/>
          <w:i/>
          <w:sz w:val="12"/>
          <w:szCs w:val="12"/>
        </w:rPr>
        <w:t xml:space="preserve"> 2016 г.</w:t>
      </w:r>
    </w:p>
    <w:p w:rsidR="00E50DA0" w:rsidRDefault="00E50DA0" w:rsidP="00E50DA0">
      <w:pPr>
        <w:tabs>
          <w:tab w:val="left" w:pos="284"/>
        </w:tabs>
        <w:spacing w:after="0" w:line="240" w:lineRule="auto"/>
        <w:jc w:val="center"/>
        <w:rPr>
          <w:rFonts w:ascii="Times New Roman" w:eastAsia="Calibri" w:hAnsi="Times New Roman" w:cs="Times New Roman"/>
          <w:b/>
          <w:sz w:val="12"/>
          <w:szCs w:val="12"/>
        </w:rPr>
      </w:pPr>
      <w:r w:rsidRPr="00E50DA0">
        <w:rPr>
          <w:rFonts w:ascii="Times New Roman" w:eastAsia="Calibri" w:hAnsi="Times New Roman" w:cs="Times New Roman"/>
          <w:b/>
          <w:sz w:val="12"/>
          <w:szCs w:val="12"/>
        </w:rPr>
        <w:t>Расходы бюджета  за первый квартал  2016 года по  разделам и подразделам классификации расходов бюджета Елшанка</w:t>
      </w:r>
    </w:p>
    <w:p w:rsidR="00363549" w:rsidRPr="00E50DA0" w:rsidRDefault="00E50DA0" w:rsidP="00E50DA0">
      <w:pPr>
        <w:tabs>
          <w:tab w:val="left" w:pos="284"/>
        </w:tabs>
        <w:spacing w:after="0" w:line="240" w:lineRule="auto"/>
        <w:jc w:val="center"/>
        <w:rPr>
          <w:rFonts w:ascii="Times New Roman" w:eastAsia="Calibri" w:hAnsi="Times New Roman" w:cs="Times New Roman"/>
          <w:b/>
          <w:sz w:val="12"/>
          <w:szCs w:val="12"/>
        </w:rPr>
      </w:pPr>
      <w:r w:rsidRPr="00E50DA0">
        <w:rPr>
          <w:rFonts w:ascii="Times New Roman" w:eastAsia="Calibri" w:hAnsi="Times New Roman" w:cs="Times New Roman"/>
          <w:b/>
          <w:sz w:val="12"/>
          <w:szCs w:val="12"/>
        </w:rPr>
        <w:t>муниципального района Сергиевский Самарской области</w:t>
      </w:r>
    </w:p>
    <w:tbl>
      <w:tblPr>
        <w:tblStyle w:val="af1"/>
        <w:tblW w:w="0" w:type="auto"/>
        <w:tblInd w:w="108" w:type="dxa"/>
        <w:tblLook w:val="04A0" w:firstRow="1" w:lastRow="0" w:firstColumn="1" w:lastColumn="0" w:noHBand="0" w:noVBand="1"/>
      </w:tblPr>
      <w:tblGrid>
        <w:gridCol w:w="4678"/>
        <w:gridCol w:w="425"/>
        <w:gridCol w:w="426"/>
        <w:gridCol w:w="489"/>
        <w:gridCol w:w="1495"/>
      </w:tblGrid>
      <w:tr w:rsidR="00E50DA0" w:rsidRPr="00E50DA0" w:rsidTr="00E50DA0">
        <w:trPr>
          <w:trHeight w:val="20"/>
        </w:trPr>
        <w:tc>
          <w:tcPr>
            <w:tcW w:w="4678" w:type="dxa"/>
            <w:vMerge w:val="restart"/>
            <w:hideMark/>
          </w:tcPr>
          <w:p w:rsidR="00E50DA0" w:rsidRPr="00E50DA0" w:rsidRDefault="00E50DA0" w:rsidP="00E50DA0">
            <w:pPr>
              <w:tabs>
                <w:tab w:val="left" w:pos="284"/>
              </w:tabs>
              <w:rPr>
                <w:rFonts w:ascii="Times New Roman" w:eastAsia="Calibri" w:hAnsi="Times New Roman" w:cs="Times New Roman"/>
                <w:bCs/>
                <w:sz w:val="12"/>
                <w:szCs w:val="12"/>
              </w:rPr>
            </w:pPr>
            <w:r w:rsidRPr="00E50DA0">
              <w:rPr>
                <w:rFonts w:ascii="Times New Roman" w:eastAsia="Calibri" w:hAnsi="Times New Roman" w:cs="Times New Roman"/>
                <w:bCs/>
                <w:sz w:val="12"/>
                <w:szCs w:val="12"/>
              </w:rPr>
              <w:t>Наименование главного распорядителя средств бюджета, раздела, подраздела, целевой стати, подгруппы видов расходов</w:t>
            </w:r>
          </w:p>
        </w:tc>
        <w:tc>
          <w:tcPr>
            <w:tcW w:w="425" w:type="dxa"/>
            <w:vMerge w:val="restart"/>
            <w:hideMark/>
          </w:tcPr>
          <w:p w:rsidR="00E50DA0" w:rsidRPr="00E50DA0" w:rsidRDefault="00E50DA0" w:rsidP="00E50DA0">
            <w:pPr>
              <w:tabs>
                <w:tab w:val="left" w:pos="284"/>
              </w:tabs>
              <w:rPr>
                <w:rFonts w:ascii="Times New Roman" w:eastAsia="Calibri" w:hAnsi="Times New Roman" w:cs="Times New Roman"/>
                <w:bCs/>
                <w:sz w:val="12"/>
                <w:szCs w:val="12"/>
              </w:rPr>
            </w:pPr>
            <w:proofErr w:type="spellStart"/>
            <w:r w:rsidRPr="00E50DA0">
              <w:rPr>
                <w:rFonts w:ascii="Times New Roman" w:eastAsia="Calibri" w:hAnsi="Times New Roman" w:cs="Times New Roman"/>
                <w:bCs/>
                <w:sz w:val="12"/>
                <w:szCs w:val="12"/>
              </w:rPr>
              <w:t>Рз</w:t>
            </w:r>
            <w:proofErr w:type="spellEnd"/>
          </w:p>
        </w:tc>
        <w:tc>
          <w:tcPr>
            <w:tcW w:w="426" w:type="dxa"/>
            <w:vMerge w:val="restart"/>
            <w:hideMark/>
          </w:tcPr>
          <w:p w:rsidR="00E50DA0" w:rsidRPr="00E50DA0" w:rsidRDefault="00E50DA0" w:rsidP="00E50DA0">
            <w:pPr>
              <w:tabs>
                <w:tab w:val="left" w:pos="284"/>
              </w:tabs>
              <w:rPr>
                <w:rFonts w:ascii="Times New Roman" w:eastAsia="Calibri" w:hAnsi="Times New Roman" w:cs="Times New Roman"/>
                <w:bCs/>
                <w:sz w:val="12"/>
                <w:szCs w:val="12"/>
              </w:rPr>
            </w:pPr>
            <w:proofErr w:type="gramStart"/>
            <w:r w:rsidRPr="00E50DA0">
              <w:rPr>
                <w:rFonts w:ascii="Times New Roman" w:eastAsia="Calibri" w:hAnsi="Times New Roman" w:cs="Times New Roman"/>
                <w:bCs/>
                <w:sz w:val="12"/>
                <w:szCs w:val="12"/>
              </w:rPr>
              <w:t>ПР</w:t>
            </w:r>
            <w:proofErr w:type="gramEnd"/>
          </w:p>
        </w:tc>
        <w:tc>
          <w:tcPr>
            <w:tcW w:w="1984" w:type="dxa"/>
            <w:gridSpan w:val="2"/>
            <w:noWrap/>
            <w:hideMark/>
          </w:tcPr>
          <w:p w:rsidR="00E50DA0" w:rsidRPr="00E50DA0" w:rsidRDefault="00E50DA0" w:rsidP="00E50DA0">
            <w:pPr>
              <w:tabs>
                <w:tab w:val="left" w:pos="284"/>
              </w:tabs>
              <w:rPr>
                <w:rFonts w:ascii="Times New Roman" w:eastAsia="Calibri" w:hAnsi="Times New Roman" w:cs="Times New Roman"/>
                <w:bCs/>
                <w:sz w:val="12"/>
                <w:szCs w:val="12"/>
              </w:rPr>
            </w:pPr>
            <w:r w:rsidRPr="00E50DA0">
              <w:rPr>
                <w:rFonts w:ascii="Times New Roman" w:eastAsia="Calibri" w:hAnsi="Times New Roman" w:cs="Times New Roman"/>
                <w:bCs/>
                <w:sz w:val="12"/>
                <w:szCs w:val="12"/>
              </w:rPr>
              <w:t>Сумма, тыс. рублей</w:t>
            </w:r>
          </w:p>
        </w:tc>
      </w:tr>
      <w:tr w:rsidR="00E50DA0" w:rsidRPr="00E50DA0" w:rsidTr="00E50DA0">
        <w:trPr>
          <w:trHeight w:val="20"/>
        </w:trPr>
        <w:tc>
          <w:tcPr>
            <w:tcW w:w="4678" w:type="dxa"/>
            <w:vMerge/>
            <w:hideMark/>
          </w:tcPr>
          <w:p w:rsidR="00E50DA0" w:rsidRPr="00E50DA0" w:rsidRDefault="00E50DA0" w:rsidP="00E50DA0">
            <w:pPr>
              <w:tabs>
                <w:tab w:val="left" w:pos="284"/>
              </w:tabs>
              <w:rPr>
                <w:rFonts w:ascii="Times New Roman" w:eastAsia="Calibri" w:hAnsi="Times New Roman" w:cs="Times New Roman"/>
                <w:bCs/>
                <w:sz w:val="12"/>
                <w:szCs w:val="12"/>
              </w:rPr>
            </w:pPr>
          </w:p>
        </w:tc>
        <w:tc>
          <w:tcPr>
            <w:tcW w:w="425" w:type="dxa"/>
            <w:vMerge/>
            <w:hideMark/>
          </w:tcPr>
          <w:p w:rsidR="00E50DA0" w:rsidRPr="00E50DA0" w:rsidRDefault="00E50DA0" w:rsidP="00E50DA0">
            <w:pPr>
              <w:tabs>
                <w:tab w:val="left" w:pos="284"/>
              </w:tabs>
              <w:rPr>
                <w:rFonts w:ascii="Times New Roman" w:eastAsia="Calibri" w:hAnsi="Times New Roman" w:cs="Times New Roman"/>
                <w:bCs/>
                <w:sz w:val="12"/>
                <w:szCs w:val="12"/>
              </w:rPr>
            </w:pPr>
          </w:p>
        </w:tc>
        <w:tc>
          <w:tcPr>
            <w:tcW w:w="426" w:type="dxa"/>
            <w:vMerge/>
            <w:hideMark/>
          </w:tcPr>
          <w:p w:rsidR="00E50DA0" w:rsidRPr="00E50DA0" w:rsidRDefault="00E50DA0" w:rsidP="00E50DA0">
            <w:pPr>
              <w:tabs>
                <w:tab w:val="left" w:pos="284"/>
              </w:tabs>
              <w:rPr>
                <w:rFonts w:ascii="Times New Roman" w:eastAsia="Calibri" w:hAnsi="Times New Roman" w:cs="Times New Roman"/>
                <w:bCs/>
                <w:sz w:val="12"/>
                <w:szCs w:val="12"/>
              </w:rPr>
            </w:pPr>
          </w:p>
        </w:tc>
        <w:tc>
          <w:tcPr>
            <w:tcW w:w="489" w:type="dxa"/>
            <w:noWrap/>
            <w:hideMark/>
          </w:tcPr>
          <w:p w:rsidR="00E50DA0" w:rsidRPr="00E50DA0" w:rsidRDefault="00E50DA0" w:rsidP="00E50DA0">
            <w:pPr>
              <w:tabs>
                <w:tab w:val="left" w:pos="284"/>
              </w:tabs>
              <w:rPr>
                <w:rFonts w:ascii="Times New Roman" w:eastAsia="Calibri" w:hAnsi="Times New Roman" w:cs="Times New Roman"/>
                <w:bCs/>
                <w:sz w:val="12"/>
                <w:szCs w:val="12"/>
              </w:rPr>
            </w:pPr>
            <w:r w:rsidRPr="00E50DA0">
              <w:rPr>
                <w:rFonts w:ascii="Times New Roman" w:eastAsia="Calibri" w:hAnsi="Times New Roman" w:cs="Times New Roman"/>
                <w:bCs/>
                <w:sz w:val="12"/>
                <w:szCs w:val="12"/>
              </w:rPr>
              <w:t>всего</w:t>
            </w:r>
          </w:p>
        </w:tc>
        <w:tc>
          <w:tcPr>
            <w:tcW w:w="1495" w:type="dxa"/>
            <w:hideMark/>
          </w:tcPr>
          <w:p w:rsidR="00E50DA0" w:rsidRPr="00E50DA0" w:rsidRDefault="00E50DA0" w:rsidP="00E50DA0">
            <w:pPr>
              <w:tabs>
                <w:tab w:val="left" w:pos="284"/>
              </w:tabs>
              <w:rPr>
                <w:rFonts w:ascii="Times New Roman" w:eastAsia="Calibri" w:hAnsi="Times New Roman" w:cs="Times New Roman"/>
                <w:bCs/>
                <w:sz w:val="10"/>
                <w:szCs w:val="10"/>
              </w:rPr>
            </w:pPr>
            <w:r w:rsidRPr="00E50DA0">
              <w:rPr>
                <w:rFonts w:ascii="Times New Roman" w:eastAsia="Calibri" w:hAnsi="Times New Roman" w:cs="Times New Roman"/>
                <w:bCs/>
                <w:sz w:val="10"/>
                <w:szCs w:val="10"/>
              </w:rPr>
              <w:t>в том числе за счет безвозмездных поступлений</w:t>
            </w:r>
          </w:p>
        </w:tc>
      </w:tr>
      <w:tr w:rsidR="00E50DA0" w:rsidRPr="00E50DA0" w:rsidTr="00E50DA0">
        <w:trPr>
          <w:trHeight w:val="20"/>
        </w:trPr>
        <w:tc>
          <w:tcPr>
            <w:tcW w:w="7513" w:type="dxa"/>
            <w:gridSpan w:val="5"/>
            <w:hideMark/>
          </w:tcPr>
          <w:p w:rsidR="00E50DA0" w:rsidRPr="00E50DA0" w:rsidRDefault="00E50DA0" w:rsidP="00E50DA0">
            <w:pPr>
              <w:tabs>
                <w:tab w:val="left" w:pos="284"/>
              </w:tabs>
              <w:rPr>
                <w:rFonts w:ascii="Times New Roman" w:eastAsia="Calibri" w:hAnsi="Times New Roman" w:cs="Times New Roman"/>
                <w:bCs/>
                <w:sz w:val="12"/>
                <w:szCs w:val="12"/>
              </w:rPr>
            </w:pPr>
            <w:r w:rsidRPr="00E50DA0">
              <w:rPr>
                <w:rFonts w:ascii="Times New Roman" w:eastAsia="Calibri" w:hAnsi="Times New Roman" w:cs="Times New Roman"/>
                <w:bCs/>
                <w:sz w:val="12"/>
                <w:szCs w:val="12"/>
              </w:rPr>
              <w:t>Администрация сельского поселения Елшанка муниципального района Сергиевский Самарской области</w:t>
            </w:r>
          </w:p>
        </w:tc>
      </w:tr>
      <w:tr w:rsidR="00E50DA0" w:rsidRPr="00E50DA0" w:rsidTr="00E50DA0">
        <w:trPr>
          <w:trHeight w:val="20"/>
        </w:trPr>
        <w:tc>
          <w:tcPr>
            <w:tcW w:w="4678" w:type="dxa"/>
            <w:hideMark/>
          </w:tcPr>
          <w:p w:rsidR="00E50DA0" w:rsidRPr="00E50DA0" w:rsidRDefault="00E50DA0" w:rsidP="00E50DA0">
            <w:pPr>
              <w:tabs>
                <w:tab w:val="left" w:pos="284"/>
              </w:tabs>
              <w:rPr>
                <w:rFonts w:ascii="Times New Roman" w:eastAsia="Calibri" w:hAnsi="Times New Roman" w:cs="Times New Roman"/>
                <w:bCs/>
                <w:sz w:val="12"/>
                <w:szCs w:val="12"/>
              </w:rPr>
            </w:pPr>
            <w:r w:rsidRPr="00E50DA0">
              <w:rPr>
                <w:rFonts w:ascii="Times New Roman" w:eastAsia="Calibri" w:hAnsi="Times New Roman" w:cs="Times New Roman"/>
                <w:bCs/>
                <w:sz w:val="12"/>
                <w:szCs w:val="12"/>
              </w:rPr>
              <w:t>ОБЩЕГОСУДАРСТВЕННЫЕ ВОПРОСЫ</w:t>
            </w:r>
          </w:p>
        </w:tc>
        <w:tc>
          <w:tcPr>
            <w:tcW w:w="425" w:type="dxa"/>
            <w:hideMark/>
          </w:tcPr>
          <w:p w:rsidR="00E50DA0" w:rsidRPr="00E50DA0" w:rsidRDefault="00E50DA0" w:rsidP="00E50DA0">
            <w:pPr>
              <w:tabs>
                <w:tab w:val="left" w:pos="284"/>
              </w:tabs>
              <w:rPr>
                <w:rFonts w:ascii="Times New Roman" w:eastAsia="Calibri" w:hAnsi="Times New Roman" w:cs="Times New Roman"/>
                <w:bCs/>
                <w:sz w:val="12"/>
                <w:szCs w:val="12"/>
              </w:rPr>
            </w:pPr>
            <w:r w:rsidRPr="00E50DA0">
              <w:rPr>
                <w:rFonts w:ascii="Times New Roman" w:eastAsia="Calibri" w:hAnsi="Times New Roman" w:cs="Times New Roman"/>
                <w:bCs/>
                <w:sz w:val="12"/>
                <w:szCs w:val="12"/>
              </w:rPr>
              <w:t>01</w:t>
            </w:r>
          </w:p>
        </w:tc>
        <w:tc>
          <w:tcPr>
            <w:tcW w:w="426" w:type="dxa"/>
            <w:noWrap/>
            <w:hideMark/>
          </w:tcPr>
          <w:p w:rsidR="00E50DA0" w:rsidRPr="00E50DA0" w:rsidRDefault="00E50DA0" w:rsidP="00E50DA0">
            <w:pPr>
              <w:tabs>
                <w:tab w:val="left" w:pos="284"/>
              </w:tabs>
              <w:rPr>
                <w:rFonts w:ascii="Times New Roman" w:eastAsia="Calibri" w:hAnsi="Times New Roman" w:cs="Times New Roman"/>
                <w:bCs/>
                <w:sz w:val="12"/>
                <w:szCs w:val="12"/>
              </w:rPr>
            </w:pPr>
          </w:p>
        </w:tc>
        <w:tc>
          <w:tcPr>
            <w:tcW w:w="489" w:type="dxa"/>
            <w:hideMark/>
          </w:tcPr>
          <w:p w:rsidR="00E50DA0" w:rsidRPr="00E50DA0" w:rsidRDefault="00E50DA0" w:rsidP="00E50DA0">
            <w:pPr>
              <w:tabs>
                <w:tab w:val="left" w:pos="284"/>
              </w:tabs>
              <w:rPr>
                <w:rFonts w:ascii="Times New Roman" w:eastAsia="Calibri" w:hAnsi="Times New Roman" w:cs="Times New Roman"/>
                <w:bCs/>
                <w:sz w:val="12"/>
                <w:szCs w:val="12"/>
              </w:rPr>
            </w:pPr>
            <w:r w:rsidRPr="00E50DA0">
              <w:rPr>
                <w:rFonts w:ascii="Times New Roman" w:eastAsia="Calibri" w:hAnsi="Times New Roman" w:cs="Times New Roman"/>
                <w:bCs/>
                <w:sz w:val="12"/>
                <w:szCs w:val="12"/>
              </w:rPr>
              <w:t>584</w:t>
            </w:r>
          </w:p>
        </w:tc>
        <w:tc>
          <w:tcPr>
            <w:tcW w:w="1495" w:type="dxa"/>
            <w:hideMark/>
          </w:tcPr>
          <w:p w:rsidR="00E50DA0" w:rsidRPr="00E50DA0" w:rsidRDefault="00E50DA0" w:rsidP="00E50DA0">
            <w:pPr>
              <w:tabs>
                <w:tab w:val="left" w:pos="284"/>
              </w:tabs>
              <w:rPr>
                <w:rFonts w:ascii="Times New Roman" w:eastAsia="Calibri" w:hAnsi="Times New Roman" w:cs="Times New Roman"/>
                <w:bCs/>
                <w:sz w:val="12"/>
                <w:szCs w:val="12"/>
              </w:rPr>
            </w:pPr>
            <w:r w:rsidRPr="00E50DA0">
              <w:rPr>
                <w:rFonts w:ascii="Times New Roman" w:eastAsia="Calibri" w:hAnsi="Times New Roman" w:cs="Times New Roman"/>
                <w:bCs/>
                <w:sz w:val="12"/>
                <w:szCs w:val="12"/>
              </w:rPr>
              <w:t>0</w:t>
            </w:r>
          </w:p>
        </w:tc>
      </w:tr>
      <w:tr w:rsidR="00E50DA0" w:rsidRPr="00E50DA0" w:rsidTr="00E50DA0">
        <w:trPr>
          <w:trHeight w:val="20"/>
        </w:trPr>
        <w:tc>
          <w:tcPr>
            <w:tcW w:w="4678" w:type="dxa"/>
            <w:hideMark/>
          </w:tcPr>
          <w:p w:rsidR="00E50DA0" w:rsidRPr="00E50DA0" w:rsidRDefault="00E50DA0" w:rsidP="00E50DA0">
            <w:pPr>
              <w:tabs>
                <w:tab w:val="left" w:pos="284"/>
              </w:tabs>
              <w:rPr>
                <w:rFonts w:ascii="Times New Roman" w:eastAsia="Calibri" w:hAnsi="Times New Roman" w:cs="Times New Roman"/>
                <w:sz w:val="12"/>
                <w:szCs w:val="12"/>
              </w:rPr>
            </w:pPr>
            <w:r w:rsidRPr="00E50DA0">
              <w:rPr>
                <w:rFonts w:ascii="Times New Roman" w:eastAsia="Calibri" w:hAnsi="Times New Roman" w:cs="Times New Roman"/>
                <w:sz w:val="12"/>
                <w:szCs w:val="12"/>
              </w:rPr>
              <w:t>Функционирование высшего должностного лица субъекта Российской Федерации и муниципального образования</w:t>
            </w:r>
          </w:p>
        </w:tc>
        <w:tc>
          <w:tcPr>
            <w:tcW w:w="425" w:type="dxa"/>
            <w:noWrap/>
            <w:hideMark/>
          </w:tcPr>
          <w:p w:rsidR="00E50DA0" w:rsidRPr="00E50DA0" w:rsidRDefault="00E50DA0" w:rsidP="00E50DA0">
            <w:pPr>
              <w:tabs>
                <w:tab w:val="left" w:pos="284"/>
              </w:tabs>
              <w:rPr>
                <w:rFonts w:ascii="Times New Roman" w:eastAsia="Calibri" w:hAnsi="Times New Roman" w:cs="Times New Roman"/>
                <w:sz w:val="12"/>
                <w:szCs w:val="12"/>
              </w:rPr>
            </w:pPr>
            <w:r w:rsidRPr="00E50DA0">
              <w:rPr>
                <w:rFonts w:ascii="Times New Roman" w:eastAsia="Calibri" w:hAnsi="Times New Roman" w:cs="Times New Roman"/>
                <w:sz w:val="12"/>
                <w:szCs w:val="12"/>
              </w:rPr>
              <w:t>01</w:t>
            </w:r>
          </w:p>
        </w:tc>
        <w:tc>
          <w:tcPr>
            <w:tcW w:w="426" w:type="dxa"/>
            <w:noWrap/>
            <w:hideMark/>
          </w:tcPr>
          <w:p w:rsidR="00E50DA0" w:rsidRPr="00E50DA0" w:rsidRDefault="00E50DA0" w:rsidP="00E50DA0">
            <w:pPr>
              <w:tabs>
                <w:tab w:val="left" w:pos="284"/>
              </w:tabs>
              <w:rPr>
                <w:rFonts w:ascii="Times New Roman" w:eastAsia="Calibri" w:hAnsi="Times New Roman" w:cs="Times New Roman"/>
                <w:sz w:val="12"/>
                <w:szCs w:val="12"/>
              </w:rPr>
            </w:pPr>
            <w:r w:rsidRPr="00E50DA0">
              <w:rPr>
                <w:rFonts w:ascii="Times New Roman" w:eastAsia="Calibri" w:hAnsi="Times New Roman" w:cs="Times New Roman"/>
                <w:sz w:val="12"/>
                <w:szCs w:val="12"/>
              </w:rPr>
              <w:t>02</w:t>
            </w:r>
          </w:p>
        </w:tc>
        <w:tc>
          <w:tcPr>
            <w:tcW w:w="489" w:type="dxa"/>
            <w:hideMark/>
          </w:tcPr>
          <w:p w:rsidR="00E50DA0" w:rsidRPr="00E50DA0" w:rsidRDefault="00E50DA0" w:rsidP="00E50DA0">
            <w:pPr>
              <w:tabs>
                <w:tab w:val="left" w:pos="284"/>
              </w:tabs>
              <w:rPr>
                <w:rFonts w:ascii="Times New Roman" w:eastAsia="Calibri" w:hAnsi="Times New Roman" w:cs="Times New Roman"/>
                <w:sz w:val="12"/>
                <w:szCs w:val="12"/>
              </w:rPr>
            </w:pPr>
            <w:r w:rsidRPr="00E50DA0">
              <w:rPr>
                <w:rFonts w:ascii="Times New Roman" w:eastAsia="Calibri" w:hAnsi="Times New Roman" w:cs="Times New Roman"/>
                <w:sz w:val="12"/>
                <w:szCs w:val="12"/>
              </w:rPr>
              <w:t>129</w:t>
            </w:r>
          </w:p>
        </w:tc>
        <w:tc>
          <w:tcPr>
            <w:tcW w:w="1495" w:type="dxa"/>
            <w:hideMark/>
          </w:tcPr>
          <w:p w:rsidR="00E50DA0" w:rsidRPr="00E50DA0" w:rsidRDefault="00E50DA0" w:rsidP="00E50DA0">
            <w:pPr>
              <w:tabs>
                <w:tab w:val="left" w:pos="284"/>
              </w:tabs>
              <w:rPr>
                <w:rFonts w:ascii="Times New Roman" w:eastAsia="Calibri" w:hAnsi="Times New Roman" w:cs="Times New Roman"/>
                <w:sz w:val="12"/>
                <w:szCs w:val="12"/>
              </w:rPr>
            </w:pPr>
            <w:r w:rsidRPr="00E50DA0">
              <w:rPr>
                <w:rFonts w:ascii="Times New Roman" w:eastAsia="Calibri" w:hAnsi="Times New Roman" w:cs="Times New Roman"/>
                <w:sz w:val="12"/>
                <w:szCs w:val="12"/>
              </w:rPr>
              <w:t>0</w:t>
            </w:r>
          </w:p>
        </w:tc>
      </w:tr>
      <w:tr w:rsidR="00E50DA0" w:rsidRPr="00E50DA0" w:rsidTr="00E50DA0">
        <w:trPr>
          <w:trHeight w:val="20"/>
        </w:trPr>
        <w:tc>
          <w:tcPr>
            <w:tcW w:w="4678" w:type="dxa"/>
            <w:hideMark/>
          </w:tcPr>
          <w:p w:rsidR="00E50DA0" w:rsidRPr="00E50DA0" w:rsidRDefault="00E50DA0" w:rsidP="00E50DA0">
            <w:pPr>
              <w:tabs>
                <w:tab w:val="left" w:pos="284"/>
              </w:tabs>
              <w:rPr>
                <w:rFonts w:ascii="Times New Roman" w:eastAsia="Calibri" w:hAnsi="Times New Roman" w:cs="Times New Roman"/>
                <w:sz w:val="12"/>
                <w:szCs w:val="12"/>
              </w:rPr>
            </w:pPr>
            <w:r w:rsidRPr="00E50DA0">
              <w:rPr>
                <w:rFonts w:ascii="Times New Roman" w:eastAsia="Calibri" w:hAnsi="Times New Roman" w:cs="Times New Roman"/>
                <w:sz w:val="12"/>
                <w:szCs w:val="12"/>
              </w:rPr>
              <w:t>Функционирование местных администраций</w:t>
            </w:r>
          </w:p>
        </w:tc>
        <w:tc>
          <w:tcPr>
            <w:tcW w:w="425" w:type="dxa"/>
            <w:noWrap/>
            <w:hideMark/>
          </w:tcPr>
          <w:p w:rsidR="00E50DA0" w:rsidRPr="00E50DA0" w:rsidRDefault="00E50DA0" w:rsidP="00E50DA0">
            <w:pPr>
              <w:tabs>
                <w:tab w:val="left" w:pos="284"/>
              </w:tabs>
              <w:rPr>
                <w:rFonts w:ascii="Times New Roman" w:eastAsia="Calibri" w:hAnsi="Times New Roman" w:cs="Times New Roman"/>
                <w:sz w:val="12"/>
                <w:szCs w:val="12"/>
              </w:rPr>
            </w:pPr>
            <w:r w:rsidRPr="00E50DA0">
              <w:rPr>
                <w:rFonts w:ascii="Times New Roman" w:eastAsia="Calibri" w:hAnsi="Times New Roman" w:cs="Times New Roman"/>
                <w:sz w:val="12"/>
                <w:szCs w:val="12"/>
              </w:rPr>
              <w:t>01</w:t>
            </w:r>
          </w:p>
        </w:tc>
        <w:tc>
          <w:tcPr>
            <w:tcW w:w="426" w:type="dxa"/>
            <w:noWrap/>
            <w:hideMark/>
          </w:tcPr>
          <w:p w:rsidR="00E50DA0" w:rsidRPr="00E50DA0" w:rsidRDefault="00E50DA0" w:rsidP="00E50DA0">
            <w:pPr>
              <w:tabs>
                <w:tab w:val="left" w:pos="284"/>
              </w:tabs>
              <w:rPr>
                <w:rFonts w:ascii="Times New Roman" w:eastAsia="Calibri" w:hAnsi="Times New Roman" w:cs="Times New Roman"/>
                <w:sz w:val="12"/>
                <w:szCs w:val="12"/>
              </w:rPr>
            </w:pPr>
            <w:r w:rsidRPr="00E50DA0">
              <w:rPr>
                <w:rFonts w:ascii="Times New Roman" w:eastAsia="Calibri" w:hAnsi="Times New Roman" w:cs="Times New Roman"/>
                <w:sz w:val="12"/>
                <w:szCs w:val="12"/>
              </w:rPr>
              <w:t>04</w:t>
            </w:r>
          </w:p>
        </w:tc>
        <w:tc>
          <w:tcPr>
            <w:tcW w:w="489" w:type="dxa"/>
            <w:hideMark/>
          </w:tcPr>
          <w:p w:rsidR="00E50DA0" w:rsidRPr="00E50DA0" w:rsidRDefault="00E50DA0" w:rsidP="00E50DA0">
            <w:pPr>
              <w:tabs>
                <w:tab w:val="left" w:pos="284"/>
              </w:tabs>
              <w:rPr>
                <w:rFonts w:ascii="Times New Roman" w:eastAsia="Calibri" w:hAnsi="Times New Roman" w:cs="Times New Roman"/>
                <w:sz w:val="12"/>
                <w:szCs w:val="12"/>
              </w:rPr>
            </w:pPr>
            <w:r w:rsidRPr="00E50DA0">
              <w:rPr>
                <w:rFonts w:ascii="Times New Roman" w:eastAsia="Calibri" w:hAnsi="Times New Roman" w:cs="Times New Roman"/>
                <w:sz w:val="12"/>
                <w:szCs w:val="12"/>
              </w:rPr>
              <w:t>359</w:t>
            </w:r>
          </w:p>
        </w:tc>
        <w:tc>
          <w:tcPr>
            <w:tcW w:w="1495" w:type="dxa"/>
            <w:hideMark/>
          </w:tcPr>
          <w:p w:rsidR="00E50DA0" w:rsidRPr="00E50DA0" w:rsidRDefault="00E50DA0" w:rsidP="00E50DA0">
            <w:pPr>
              <w:tabs>
                <w:tab w:val="left" w:pos="284"/>
              </w:tabs>
              <w:rPr>
                <w:rFonts w:ascii="Times New Roman" w:eastAsia="Calibri" w:hAnsi="Times New Roman" w:cs="Times New Roman"/>
                <w:sz w:val="12"/>
                <w:szCs w:val="12"/>
              </w:rPr>
            </w:pPr>
            <w:r w:rsidRPr="00E50DA0">
              <w:rPr>
                <w:rFonts w:ascii="Times New Roman" w:eastAsia="Calibri" w:hAnsi="Times New Roman" w:cs="Times New Roman"/>
                <w:sz w:val="12"/>
                <w:szCs w:val="12"/>
              </w:rPr>
              <w:t>0</w:t>
            </w:r>
          </w:p>
        </w:tc>
      </w:tr>
      <w:tr w:rsidR="00E50DA0" w:rsidRPr="00E50DA0" w:rsidTr="00E50DA0">
        <w:trPr>
          <w:trHeight w:val="20"/>
        </w:trPr>
        <w:tc>
          <w:tcPr>
            <w:tcW w:w="4678" w:type="dxa"/>
            <w:hideMark/>
          </w:tcPr>
          <w:p w:rsidR="00E50DA0" w:rsidRPr="00E50DA0" w:rsidRDefault="00E50DA0" w:rsidP="00E50DA0">
            <w:pPr>
              <w:tabs>
                <w:tab w:val="left" w:pos="284"/>
              </w:tabs>
              <w:rPr>
                <w:rFonts w:ascii="Times New Roman" w:eastAsia="Calibri" w:hAnsi="Times New Roman" w:cs="Times New Roman"/>
                <w:sz w:val="12"/>
                <w:szCs w:val="12"/>
              </w:rPr>
            </w:pPr>
            <w:r w:rsidRPr="00E50DA0">
              <w:rPr>
                <w:rFonts w:ascii="Times New Roman" w:eastAsia="Calibri" w:hAnsi="Times New Roman" w:cs="Times New Roman"/>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425" w:type="dxa"/>
            <w:noWrap/>
            <w:hideMark/>
          </w:tcPr>
          <w:p w:rsidR="00E50DA0" w:rsidRPr="00E50DA0" w:rsidRDefault="00E50DA0" w:rsidP="00E50DA0">
            <w:pPr>
              <w:tabs>
                <w:tab w:val="left" w:pos="284"/>
              </w:tabs>
              <w:rPr>
                <w:rFonts w:ascii="Times New Roman" w:eastAsia="Calibri" w:hAnsi="Times New Roman" w:cs="Times New Roman"/>
                <w:sz w:val="12"/>
                <w:szCs w:val="12"/>
              </w:rPr>
            </w:pPr>
            <w:r w:rsidRPr="00E50DA0">
              <w:rPr>
                <w:rFonts w:ascii="Times New Roman" w:eastAsia="Calibri" w:hAnsi="Times New Roman" w:cs="Times New Roman"/>
                <w:sz w:val="12"/>
                <w:szCs w:val="12"/>
              </w:rPr>
              <w:t>01</w:t>
            </w:r>
          </w:p>
        </w:tc>
        <w:tc>
          <w:tcPr>
            <w:tcW w:w="426" w:type="dxa"/>
            <w:noWrap/>
            <w:hideMark/>
          </w:tcPr>
          <w:p w:rsidR="00E50DA0" w:rsidRPr="00E50DA0" w:rsidRDefault="00E50DA0" w:rsidP="00E50DA0">
            <w:pPr>
              <w:tabs>
                <w:tab w:val="left" w:pos="284"/>
              </w:tabs>
              <w:rPr>
                <w:rFonts w:ascii="Times New Roman" w:eastAsia="Calibri" w:hAnsi="Times New Roman" w:cs="Times New Roman"/>
                <w:sz w:val="12"/>
                <w:szCs w:val="12"/>
              </w:rPr>
            </w:pPr>
            <w:r w:rsidRPr="00E50DA0">
              <w:rPr>
                <w:rFonts w:ascii="Times New Roman" w:eastAsia="Calibri" w:hAnsi="Times New Roman" w:cs="Times New Roman"/>
                <w:sz w:val="12"/>
                <w:szCs w:val="12"/>
              </w:rPr>
              <w:t>06</w:t>
            </w:r>
          </w:p>
        </w:tc>
        <w:tc>
          <w:tcPr>
            <w:tcW w:w="489" w:type="dxa"/>
            <w:hideMark/>
          </w:tcPr>
          <w:p w:rsidR="00E50DA0" w:rsidRPr="00E50DA0" w:rsidRDefault="00E50DA0" w:rsidP="00E50DA0">
            <w:pPr>
              <w:tabs>
                <w:tab w:val="left" w:pos="284"/>
              </w:tabs>
              <w:rPr>
                <w:rFonts w:ascii="Times New Roman" w:eastAsia="Calibri" w:hAnsi="Times New Roman" w:cs="Times New Roman"/>
                <w:sz w:val="12"/>
                <w:szCs w:val="12"/>
              </w:rPr>
            </w:pPr>
            <w:r w:rsidRPr="00E50DA0">
              <w:rPr>
                <w:rFonts w:ascii="Times New Roman" w:eastAsia="Calibri" w:hAnsi="Times New Roman" w:cs="Times New Roman"/>
                <w:sz w:val="12"/>
                <w:szCs w:val="12"/>
              </w:rPr>
              <w:t>21</w:t>
            </w:r>
          </w:p>
        </w:tc>
        <w:tc>
          <w:tcPr>
            <w:tcW w:w="1495" w:type="dxa"/>
            <w:hideMark/>
          </w:tcPr>
          <w:p w:rsidR="00E50DA0" w:rsidRPr="00E50DA0" w:rsidRDefault="00E50DA0" w:rsidP="00E50DA0">
            <w:pPr>
              <w:tabs>
                <w:tab w:val="left" w:pos="284"/>
              </w:tabs>
              <w:rPr>
                <w:rFonts w:ascii="Times New Roman" w:eastAsia="Calibri" w:hAnsi="Times New Roman" w:cs="Times New Roman"/>
                <w:sz w:val="12"/>
                <w:szCs w:val="12"/>
              </w:rPr>
            </w:pPr>
            <w:r w:rsidRPr="00E50DA0">
              <w:rPr>
                <w:rFonts w:ascii="Times New Roman" w:eastAsia="Calibri" w:hAnsi="Times New Roman" w:cs="Times New Roman"/>
                <w:sz w:val="12"/>
                <w:szCs w:val="12"/>
              </w:rPr>
              <w:t>0</w:t>
            </w:r>
          </w:p>
        </w:tc>
      </w:tr>
      <w:tr w:rsidR="00E50DA0" w:rsidRPr="00E50DA0" w:rsidTr="00E50DA0">
        <w:trPr>
          <w:trHeight w:val="20"/>
        </w:trPr>
        <w:tc>
          <w:tcPr>
            <w:tcW w:w="4678" w:type="dxa"/>
            <w:hideMark/>
          </w:tcPr>
          <w:p w:rsidR="00E50DA0" w:rsidRPr="00E50DA0" w:rsidRDefault="00E50DA0" w:rsidP="00E50DA0">
            <w:pPr>
              <w:tabs>
                <w:tab w:val="left" w:pos="284"/>
              </w:tabs>
              <w:rPr>
                <w:rFonts w:ascii="Times New Roman" w:eastAsia="Calibri" w:hAnsi="Times New Roman" w:cs="Times New Roman"/>
                <w:sz w:val="12"/>
                <w:szCs w:val="12"/>
              </w:rPr>
            </w:pPr>
            <w:r w:rsidRPr="00E50DA0">
              <w:rPr>
                <w:rFonts w:ascii="Times New Roman" w:eastAsia="Calibri" w:hAnsi="Times New Roman" w:cs="Times New Roman"/>
                <w:sz w:val="12"/>
                <w:szCs w:val="12"/>
              </w:rPr>
              <w:t>Другие общегосударственные вопросы</w:t>
            </w:r>
          </w:p>
        </w:tc>
        <w:tc>
          <w:tcPr>
            <w:tcW w:w="425" w:type="dxa"/>
            <w:noWrap/>
            <w:hideMark/>
          </w:tcPr>
          <w:p w:rsidR="00E50DA0" w:rsidRPr="00E50DA0" w:rsidRDefault="00E50DA0" w:rsidP="00E50DA0">
            <w:pPr>
              <w:tabs>
                <w:tab w:val="left" w:pos="284"/>
              </w:tabs>
              <w:rPr>
                <w:rFonts w:ascii="Times New Roman" w:eastAsia="Calibri" w:hAnsi="Times New Roman" w:cs="Times New Roman"/>
                <w:sz w:val="12"/>
                <w:szCs w:val="12"/>
              </w:rPr>
            </w:pPr>
            <w:r w:rsidRPr="00E50DA0">
              <w:rPr>
                <w:rFonts w:ascii="Times New Roman" w:eastAsia="Calibri" w:hAnsi="Times New Roman" w:cs="Times New Roman"/>
                <w:sz w:val="12"/>
                <w:szCs w:val="12"/>
              </w:rPr>
              <w:t>01</w:t>
            </w:r>
          </w:p>
        </w:tc>
        <w:tc>
          <w:tcPr>
            <w:tcW w:w="426" w:type="dxa"/>
            <w:hideMark/>
          </w:tcPr>
          <w:p w:rsidR="00E50DA0" w:rsidRPr="00E50DA0" w:rsidRDefault="00E50DA0" w:rsidP="00E50DA0">
            <w:pPr>
              <w:tabs>
                <w:tab w:val="left" w:pos="284"/>
              </w:tabs>
              <w:rPr>
                <w:rFonts w:ascii="Times New Roman" w:eastAsia="Calibri" w:hAnsi="Times New Roman" w:cs="Times New Roman"/>
                <w:sz w:val="12"/>
                <w:szCs w:val="12"/>
              </w:rPr>
            </w:pPr>
            <w:r w:rsidRPr="00E50DA0">
              <w:rPr>
                <w:rFonts w:ascii="Times New Roman" w:eastAsia="Calibri" w:hAnsi="Times New Roman" w:cs="Times New Roman"/>
                <w:sz w:val="12"/>
                <w:szCs w:val="12"/>
              </w:rPr>
              <w:t>13</w:t>
            </w:r>
          </w:p>
        </w:tc>
        <w:tc>
          <w:tcPr>
            <w:tcW w:w="489" w:type="dxa"/>
            <w:hideMark/>
          </w:tcPr>
          <w:p w:rsidR="00E50DA0" w:rsidRPr="00E50DA0" w:rsidRDefault="00E50DA0" w:rsidP="00E50DA0">
            <w:pPr>
              <w:tabs>
                <w:tab w:val="left" w:pos="284"/>
              </w:tabs>
              <w:rPr>
                <w:rFonts w:ascii="Times New Roman" w:eastAsia="Calibri" w:hAnsi="Times New Roman" w:cs="Times New Roman"/>
                <w:sz w:val="12"/>
                <w:szCs w:val="12"/>
              </w:rPr>
            </w:pPr>
            <w:r w:rsidRPr="00E50DA0">
              <w:rPr>
                <w:rFonts w:ascii="Times New Roman" w:eastAsia="Calibri" w:hAnsi="Times New Roman" w:cs="Times New Roman"/>
                <w:sz w:val="12"/>
                <w:szCs w:val="12"/>
              </w:rPr>
              <w:t>55</w:t>
            </w:r>
          </w:p>
        </w:tc>
        <w:tc>
          <w:tcPr>
            <w:tcW w:w="1495" w:type="dxa"/>
            <w:hideMark/>
          </w:tcPr>
          <w:p w:rsidR="00E50DA0" w:rsidRPr="00E50DA0" w:rsidRDefault="00E50DA0" w:rsidP="00E50DA0">
            <w:pPr>
              <w:tabs>
                <w:tab w:val="left" w:pos="284"/>
              </w:tabs>
              <w:rPr>
                <w:rFonts w:ascii="Times New Roman" w:eastAsia="Calibri" w:hAnsi="Times New Roman" w:cs="Times New Roman"/>
                <w:bCs/>
                <w:sz w:val="12"/>
                <w:szCs w:val="12"/>
              </w:rPr>
            </w:pPr>
            <w:r w:rsidRPr="00E50DA0">
              <w:rPr>
                <w:rFonts w:ascii="Times New Roman" w:eastAsia="Calibri" w:hAnsi="Times New Roman" w:cs="Times New Roman"/>
                <w:bCs/>
                <w:sz w:val="12"/>
                <w:szCs w:val="12"/>
              </w:rPr>
              <w:t>0</w:t>
            </w:r>
          </w:p>
        </w:tc>
      </w:tr>
      <w:tr w:rsidR="00E50DA0" w:rsidRPr="00E50DA0" w:rsidTr="00E50DA0">
        <w:trPr>
          <w:trHeight w:val="20"/>
        </w:trPr>
        <w:tc>
          <w:tcPr>
            <w:tcW w:w="4678" w:type="dxa"/>
            <w:hideMark/>
          </w:tcPr>
          <w:p w:rsidR="00E50DA0" w:rsidRPr="00E50DA0" w:rsidRDefault="00E50DA0" w:rsidP="00E50DA0">
            <w:pPr>
              <w:tabs>
                <w:tab w:val="left" w:pos="284"/>
              </w:tabs>
              <w:rPr>
                <w:rFonts w:ascii="Times New Roman" w:eastAsia="Calibri" w:hAnsi="Times New Roman" w:cs="Times New Roman"/>
                <w:bCs/>
                <w:sz w:val="12"/>
                <w:szCs w:val="12"/>
              </w:rPr>
            </w:pPr>
            <w:r w:rsidRPr="00E50DA0">
              <w:rPr>
                <w:rFonts w:ascii="Times New Roman" w:eastAsia="Calibri" w:hAnsi="Times New Roman" w:cs="Times New Roman"/>
                <w:bCs/>
                <w:sz w:val="12"/>
                <w:szCs w:val="12"/>
              </w:rPr>
              <w:t>НАЦИОНАЛЬНАЯ БЕЗОПАСНОСТЬ И ПРАВООХРАНИТЕЛЬНАЯ ДЕЯТЕЛЬНОСТЬ</w:t>
            </w:r>
          </w:p>
        </w:tc>
        <w:tc>
          <w:tcPr>
            <w:tcW w:w="425" w:type="dxa"/>
            <w:hideMark/>
          </w:tcPr>
          <w:p w:rsidR="00E50DA0" w:rsidRPr="00E50DA0" w:rsidRDefault="00E50DA0" w:rsidP="00E50DA0">
            <w:pPr>
              <w:tabs>
                <w:tab w:val="left" w:pos="284"/>
              </w:tabs>
              <w:rPr>
                <w:rFonts w:ascii="Times New Roman" w:eastAsia="Calibri" w:hAnsi="Times New Roman" w:cs="Times New Roman"/>
                <w:bCs/>
                <w:sz w:val="12"/>
                <w:szCs w:val="12"/>
              </w:rPr>
            </w:pPr>
            <w:r w:rsidRPr="00E50DA0">
              <w:rPr>
                <w:rFonts w:ascii="Times New Roman" w:eastAsia="Calibri" w:hAnsi="Times New Roman" w:cs="Times New Roman"/>
                <w:bCs/>
                <w:sz w:val="12"/>
                <w:szCs w:val="12"/>
              </w:rPr>
              <w:t>03</w:t>
            </w:r>
          </w:p>
        </w:tc>
        <w:tc>
          <w:tcPr>
            <w:tcW w:w="426" w:type="dxa"/>
            <w:hideMark/>
          </w:tcPr>
          <w:p w:rsidR="00E50DA0" w:rsidRPr="00E50DA0" w:rsidRDefault="00E50DA0" w:rsidP="00E50DA0">
            <w:pPr>
              <w:tabs>
                <w:tab w:val="left" w:pos="284"/>
              </w:tabs>
              <w:rPr>
                <w:rFonts w:ascii="Times New Roman" w:eastAsia="Calibri" w:hAnsi="Times New Roman" w:cs="Times New Roman"/>
                <w:bCs/>
                <w:sz w:val="12"/>
                <w:szCs w:val="12"/>
              </w:rPr>
            </w:pPr>
          </w:p>
        </w:tc>
        <w:tc>
          <w:tcPr>
            <w:tcW w:w="489" w:type="dxa"/>
            <w:hideMark/>
          </w:tcPr>
          <w:p w:rsidR="00E50DA0" w:rsidRPr="00E50DA0" w:rsidRDefault="00E50DA0" w:rsidP="00E50DA0">
            <w:pPr>
              <w:tabs>
                <w:tab w:val="left" w:pos="284"/>
              </w:tabs>
              <w:rPr>
                <w:rFonts w:ascii="Times New Roman" w:eastAsia="Calibri" w:hAnsi="Times New Roman" w:cs="Times New Roman"/>
                <w:bCs/>
                <w:sz w:val="12"/>
                <w:szCs w:val="12"/>
              </w:rPr>
            </w:pPr>
            <w:r w:rsidRPr="00E50DA0">
              <w:rPr>
                <w:rFonts w:ascii="Times New Roman" w:eastAsia="Calibri" w:hAnsi="Times New Roman" w:cs="Times New Roman"/>
                <w:bCs/>
                <w:sz w:val="12"/>
                <w:szCs w:val="12"/>
              </w:rPr>
              <w:t>36</w:t>
            </w:r>
          </w:p>
        </w:tc>
        <w:tc>
          <w:tcPr>
            <w:tcW w:w="1495" w:type="dxa"/>
            <w:hideMark/>
          </w:tcPr>
          <w:p w:rsidR="00E50DA0" w:rsidRPr="00E50DA0" w:rsidRDefault="00E50DA0" w:rsidP="00E50DA0">
            <w:pPr>
              <w:tabs>
                <w:tab w:val="left" w:pos="284"/>
              </w:tabs>
              <w:rPr>
                <w:rFonts w:ascii="Times New Roman" w:eastAsia="Calibri" w:hAnsi="Times New Roman" w:cs="Times New Roman"/>
                <w:sz w:val="12"/>
                <w:szCs w:val="12"/>
              </w:rPr>
            </w:pPr>
            <w:r w:rsidRPr="00E50DA0">
              <w:rPr>
                <w:rFonts w:ascii="Times New Roman" w:eastAsia="Calibri" w:hAnsi="Times New Roman" w:cs="Times New Roman"/>
                <w:sz w:val="12"/>
                <w:szCs w:val="12"/>
              </w:rPr>
              <w:t>0</w:t>
            </w:r>
          </w:p>
        </w:tc>
      </w:tr>
      <w:tr w:rsidR="00E50DA0" w:rsidRPr="00E50DA0" w:rsidTr="00E50DA0">
        <w:trPr>
          <w:trHeight w:val="20"/>
        </w:trPr>
        <w:tc>
          <w:tcPr>
            <w:tcW w:w="4678" w:type="dxa"/>
            <w:hideMark/>
          </w:tcPr>
          <w:p w:rsidR="00E50DA0" w:rsidRPr="00E50DA0" w:rsidRDefault="00E50DA0" w:rsidP="00E50DA0">
            <w:pPr>
              <w:tabs>
                <w:tab w:val="left" w:pos="284"/>
              </w:tabs>
              <w:rPr>
                <w:rFonts w:ascii="Times New Roman" w:eastAsia="Calibri" w:hAnsi="Times New Roman" w:cs="Times New Roman"/>
                <w:sz w:val="12"/>
                <w:szCs w:val="12"/>
              </w:rPr>
            </w:pPr>
            <w:r w:rsidRPr="00E50DA0">
              <w:rPr>
                <w:rFonts w:ascii="Times New Roman" w:eastAsia="Calibri" w:hAnsi="Times New Roman" w:cs="Times New Roman"/>
                <w:sz w:val="12"/>
                <w:szCs w:val="12"/>
              </w:rPr>
              <w:t>Защита населения и территории от чрезвычайных ситуаций природного и техногенного характера, гражданская оборона</w:t>
            </w:r>
          </w:p>
        </w:tc>
        <w:tc>
          <w:tcPr>
            <w:tcW w:w="425" w:type="dxa"/>
            <w:noWrap/>
            <w:hideMark/>
          </w:tcPr>
          <w:p w:rsidR="00E50DA0" w:rsidRPr="00E50DA0" w:rsidRDefault="00E50DA0" w:rsidP="00E50DA0">
            <w:pPr>
              <w:tabs>
                <w:tab w:val="left" w:pos="284"/>
              </w:tabs>
              <w:rPr>
                <w:rFonts w:ascii="Times New Roman" w:eastAsia="Calibri" w:hAnsi="Times New Roman" w:cs="Times New Roman"/>
                <w:sz w:val="12"/>
                <w:szCs w:val="12"/>
              </w:rPr>
            </w:pPr>
            <w:r w:rsidRPr="00E50DA0">
              <w:rPr>
                <w:rFonts w:ascii="Times New Roman" w:eastAsia="Calibri" w:hAnsi="Times New Roman" w:cs="Times New Roman"/>
                <w:sz w:val="12"/>
                <w:szCs w:val="12"/>
              </w:rPr>
              <w:t>03</w:t>
            </w:r>
          </w:p>
        </w:tc>
        <w:tc>
          <w:tcPr>
            <w:tcW w:w="426" w:type="dxa"/>
            <w:noWrap/>
            <w:hideMark/>
          </w:tcPr>
          <w:p w:rsidR="00E50DA0" w:rsidRPr="00E50DA0" w:rsidRDefault="00E50DA0" w:rsidP="00E50DA0">
            <w:pPr>
              <w:tabs>
                <w:tab w:val="left" w:pos="284"/>
              </w:tabs>
              <w:rPr>
                <w:rFonts w:ascii="Times New Roman" w:eastAsia="Calibri" w:hAnsi="Times New Roman" w:cs="Times New Roman"/>
                <w:sz w:val="12"/>
                <w:szCs w:val="12"/>
              </w:rPr>
            </w:pPr>
            <w:r w:rsidRPr="00E50DA0">
              <w:rPr>
                <w:rFonts w:ascii="Times New Roman" w:eastAsia="Calibri" w:hAnsi="Times New Roman" w:cs="Times New Roman"/>
                <w:sz w:val="12"/>
                <w:szCs w:val="12"/>
              </w:rPr>
              <w:t>09</w:t>
            </w:r>
          </w:p>
        </w:tc>
        <w:tc>
          <w:tcPr>
            <w:tcW w:w="489" w:type="dxa"/>
            <w:hideMark/>
          </w:tcPr>
          <w:p w:rsidR="00E50DA0" w:rsidRPr="00E50DA0" w:rsidRDefault="00E50DA0" w:rsidP="00E50DA0">
            <w:pPr>
              <w:tabs>
                <w:tab w:val="left" w:pos="284"/>
              </w:tabs>
              <w:rPr>
                <w:rFonts w:ascii="Times New Roman" w:eastAsia="Calibri" w:hAnsi="Times New Roman" w:cs="Times New Roman"/>
                <w:sz w:val="12"/>
                <w:szCs w:val="12"/>
              </w:rPr>
            </w:pPr>
            <w:r w:rsidRPr="00E50DA0">
              <w:rPr>
                <w:rFonts w:ascii="Times New Roman" w:eastAsia="Calibri" w:hAnsi="Times New Roman" w:cs="Times New Roman"/>
                <w:sz w:val="12"/>
                <w:szCs w:val="12"/>
              </w:rPr>
              <w:t>36</w:t>
            </w:r>
          </w:p>
        </w:tc>
        <w:tc>
          <w:tcPr>
            <w:tcW w:w="1495" w:type="dxa"/>
            <w:hideMark/>
          </w:tcPr>
          <w:p w:rsidR="00E50DA0" w:rsidRPr="00E50DA0" w:rsidRDefault="00E50DA0" w:rsidP="00E50DA0">
            <w:pPr>
              <w:tabs>
                <w:tab w:val="left" w:pos="284"/>
              </w:tabs>
              <w:rPr>
                <w:rFonts w:ascii="Times New Roman" w:eastAsia="Calibri" w:hAnsi="Times New Roman" w:cs="Times New Roman"/>
                <w:bCs/>
                <w:sz w:val="12"/>
                <w:szCs w:val="12"/>
              </w:rPr>
            </w:pPr>
            <w:r w:rsidRPr="00E50DA0">
              <w:rPr>
                <w:rFonts w:ascii="Times New Roman" w:eastAsia="Calibri" w:hAnsi="Times New Roman" w:cs="Times New Roman"/>
                <w:bCs/>
                <w:sz w:val="12"/>
                <w:szCs w:val="12"/>
              </w:rPr>
              <w:t>0</w:t>
            </w:r>
          </w:p>
        </w:tc>
      </w:tr>
      <w:tr w:rsidR="00E50DA0" w:rsidRPr="00E50DA0" w:rsidTr="00E50DA0">
        <w:trPr>
          <w:trHeight w:val="20"/>
        </w:trPr>
        <w:tc>
          <w:tcPr>
            <w:tcW w:w="4678" w:type="dxa"/>
            <w:hideMark/>
          </w:tcPr>
          <w:p w:rsidR="00E50DA0" w:rsidRPr="00E50DA0" w:rsidRDefault="00E50DA0" w:rsidP="00E50DA0">
            <w:pPr>
              <w:tabs>
                <w:tab w:val="left" w:pos="284"/>
              </w:tabs>
              <w:rPr>
                <w:rFonts w:ascii="Times New Roman" w:eastAsia="Calibri" w:hAnsi="Times New Roman" w:cs="Times New Roman"/>
                <w:bCs/>
                <w:sz w:val="12"/>
                <w:szCs w:val="12"/>
              </w:rPr>
            </w:pPr>
            <w:r w:rsidRPr="00E50DA0">
              <w:rPr>
                <w:rFonts w:ascii="Times New Roman" w:eastAsia="Calibri" w:hAnsi="Times New Roman" w:cs="Times New Roman"/>
                <w:bCs/>
                <w:sz w:val="12"/>
                <w:szCs w:val="12"/>
              </w:rPr>
              <w:t>НАЦИОНАЛЬНАЯ ЭКОНОМИКА</w:t>
            </w:r>
          </w:p>
        </w:tc>
        <w:tc>
          <w:tcPr>
            <w:tcW w:w="425" w:type="dxa"/>
            <w:hideMark/>
          </w:tcPr>
          <w:p w:rsidR="00E50DA0" w:rsidRPr="00E50DA0" w:rsidRDefault="00E50DA0" w:rsidP="00E50DA0">
            <w:pPr>
              <w:tabs>
                <w:tab w:val="left" w:pos="284"/>
              </w:tabs>
              <w:rPr>
                <w:rFonts w:ascii="Times New Roman" w:eastAsia="Calibri" w:hAnsi="Times New Roman" w:cs="Times New Roman"/>
                <w:bCs/>
                <w:sz w:val="12"/>
                <w:szCs w:val="12"/>
              </w:rPr>
            </w:pPr>
            <w:r w:rsidRPr="00E50DA0">
              <w:rPr>
                <w:rFonts w:ascii="Times New Roman" w:eastAsia="Calibri" w:hAnsi="Times New Roman" w:cs="Times New Roman"/>
                <w:bCs/>
                <w:sz w:val="12"/>
                <w:szCs w:val="12"/>
              </w:rPr>
              <w:t>04</w:t>
            </w:r>
          </w:p>
        </w:tc>
        <w:tc>
          <w:tcPr>
            <w:tcW w:w="426" w:type="dxa"/>
            <w:hideMark/>
          </w:tcPr>
          <w:p w:rsidR="00E50DA0" w:rsidRPr="00E50DA0" w:rsidRDefault="00E50DA0" w:rsidP="00E50DA0">
            <w:pPr>
              <w:tabs>
                <w:tab w:val="left" w:pos="284"/>
              </w:tabs>
              <w:rPr>
                <w:rFonts w:ascii="Times New Roman" w:eastAsia="Calibri" w:hAnsi="Times New Roman" w:cs="Times New Roman"/>
                <w:bCs/>
                <w:sz w:val="12"/>
                <w:szCs w:val="12"/>
              </w:rPr>
            </w:pPr>
          </w:p>
        </w:tc>
        <w:tc>
          <w:tcPr>
            <w:tcW w:w="489" w:type="dxa"/>
            <w:hideMark/>
          </w:tcPr>
          <w:p w:rsidR="00E50DA0" w:rsidRPr="00E50DA0" w:rsidRDefault="00E50DA0" w:rsidP="00E50DA0">
            <w:pPr>
              <w:tabs>
                <w:tab w:val="left" w:pos="284"/>
              </w:tabs>
              <w:rPr>
                <w:rFonts w:ascii="Times New Roman" w:eastAsia="Calibri" w:hAnsi="Times New Roman" w:cs="Times New Roman"/>
                <w:bCs/>
                <w:sz w:val="12"/>
                <w:szCs w:val="12"/>
              </w:rPr>
            </w:pPr>
            <w:r w:rsidRPr="00E50DA0">
              <w:rPr>
                <w:rFonts w:ascii="Times New Roman" w:eastAsia="Calibri" w:hAnsi="Times New Roman" w:cs="Times New Roman"/>
                <w:bCs/>
                <w:sz w:val="12"/>
                <w:szCs w:val="12"/>
              </w:rPr>
              <w:t>453</w:t>
            </w:r>
          </w:p>
        </w:tc>
        <w:tc>
          <w:tcPr>
            <w:tcW w:w="1495" w:type="dxa"/>
            <w:hideMark/>
          </w:tcPr>
          <w:p w:rsidR="00E50DA0" w:rsidRPr="00E50DA0" w:rsidRDefault="00E50DA0" w:rsidP="00E50DA0">
            <w:pPr>
              <w:tabs>
                <w:tab w:val="left" w:pos="284"/>
              </w:tabs>
              <w:rPr>
                <w:rFonts w:ascii="Times New Roman" w:eastAsia="Calibri" w:hAnsi="Times New Roman" w:cs="Times New Roman"/>
                <w:bCs/>
                <w:sz w:val="12"/>
                <w:szCs w:val="12"/>
              </w:rPr>
            </w:pPr>
            <w:r w:rsidRPr="00E50DA0">
              <w:rPr>
                <w:rFonts w:ascii="Times New Roman" w:eastAsia="Calibri" w:hAnsi="Times New Roman" w:cs="Times New Roman"/>
                <w:bCs/>
                <w:sz w:val="12"/>
                <w:szCs w:val="12"/>
              </w:rPr>
              <w:t>0</w:t>
            </w:r>
          </w:p>
        </w:tc>
      </w:tr>
      <w:tr w:rsidR="00E50DA0" w:rsidRPr="00E50DA0" w:rsidTr="00E50DA0">
        <w:trPr>
          <w:trHeight w:val="20"/>
        </w:trPr>
        <w:tc>
          <w:tcPr>
            <w:tcW w:w="4678" w:type="dxa"/>
            <w:hideMark/>
          </w:tcPr>
          <w:p w:rsidR="00E50DA0" w:rsidRPr="00E50DA0" w:rsidRDefault="00E50DA0" w:rsidP="00E50DA0">
            <w:pPr>
              <w:tabs>
                <w:tab w:val="left" w:pos="284"/>
              </w:tabs>
              <w:rPr>
                <w:rFonts w:ascii="Times New Roman" w:eastAsia="Calibri" w:hAnsi="Times New Roman" w:cs="Times New Roman"/>
                <w:sz w:val="12"/>
                <w:szCs w:val="12"/>
              </w:rPr>
            </w:pPr>
            <w:r w:rsidRPr="00E50DA0">
              <w:rPr>
                <w:rFonts w:ascii="Times New Roman" w:eastAsia="Calibri" w:hAnsi="Times New Roman" w:cs="Times New Roman"/>
                <w:sz w:val="12"/>
                <w:szCs w:val="12"/>
              </w:rPr>
              <w:t>Дорожное хозяйство (дорожные фонды)</w:t>
            </w:r>
          </w:p>
        </w:tc>
        <w:tc>
          <w:tcPr>
            <w:tcW w:w="425" w:type="dxa"/>
            <w:hideMark/>
          </w:tcPr>
          <w:p w:rsidR="00E50DA0" w:rsidRPr="00E50DA0" w:rsidRDefault="00E50DA0" w:rsidP="00E50DA0">
            <w:pPr>
              <w:tabs>
                <w:tab w:val="left" w:pos="284"/>
              </w:tabs>
              <w:rPr>
                <w:rFonts w:ascii="Times New Roman" w:eastAsia="Calibri" w:hAnsi="Times New Roman" w:cs="Times New Roman"/>
                <w:sz w:val="12"/>
                <w:szCs w:val="12"/>
              </w:rPr>
            </w:pPr>
            <w:r w:rsidRPr="00E50DA0">
              <w:rPr>
                <w:rFonts w:ascii="Times New Roman" w:eastAsia="Calibri" w:hAnsi="Times New Roman" w:cs="Times New Roman"/>
                <w:sz w:val="12"/>
                <w:szCs w:val="12"/>
              </w:rPr>
              <w:t>04</w:t>
            </w:r>
          </w:p>
        </w:tc>
        <w:tc>
          <w:tcPr>
            <w:tcW w:w="426" w:type="dxa"/>
            <w:hideMark/>
          </w:tcPr>
          <w:p w:rsidR="00E50DA0" w:rsidRPr="00E50DA0" w:rsidRDefault="00E50DA0" w:rsidP="00E50DA0">
            <w:pPr>
              <w:tabs>
                <w:tab w:val="left" w:pos="284"/>
              </w:tabs>
              <w:rPr>
                <w:rFonts w:ascii="Times New Roman" w:eastAsia="Calibri" w:hAnsi="Times New Roman" w:cs="Times New Roman"/>
                <w:sz w:val="12"/>
                <w:szCs w:val="12"/>
              </w:rPr>
            </w:pPr>
            <w:r w:rsidRPr="00E50DA0">
              <w:rPr>
                <w:rFonts w:ascii="Times New Roman" w:eastAsia="Calibri" w:hAnsi="Times New Roman" w:cs="Times New Roman"/>
                <w:sz w:val="12"/>
                <w:szCs w:val="12"/>
              </w:rPr>
              <w:t>09</w:t>
            </w:r>
          </w:p>
        </w:tc>
        <w:tc>
          <w:tcPr>
            <w:tcW w:w="489" w:type="dxa"/>
            <w:hideMark/>
          </w:tcPr>
          <w:p w:rsidR="00E50DA0" w:rsidRPr="00E50DA0" w:rsidRDefault="00E50DA0" w:rsidP="00E50DA0">
            <w:pPr>
              <w:tabs>
                <w:tab w:val="left" w:pos="284"/>
              </w:tabs>
              <w:rPr>
                <w:rFonts w:ascii="Times New Roman" w:eastAsia="Calibri" w:hAnsi="Times New Roman" w:cs="Times New Roman"/>
                <w:sz w:val="12"/>
                <w:szCs w:val="12"/>
              </w:rPr>
            </w:pPr>
            <w:r w:rsidRPr="00E50DA0">
              <w:rPr>
                <w:rFonts w:ascii="Times New Roman" w:eastAsia="Calibri" w:hAnsi="Times New Roman" w:cs="Times New Roman"/>
                <w:sz w:val="12"/>
                <w:szCs w:val="12"/>
              </w:rPr>
              <w:t>453</w:t>
            </w:r>
          </w:p>
        </w:tc>
        <w:tc>
          <w:tcPr>
            <w:tcW w:w="1495" w:type="dxa"/>
            <w:hideMark/>
          </w:tcPr>
          <w:p w:rsidR="00E50DA0" w:rsidRPr="00E50DA0" w:rsidRDefault="00E50DA0" w:rsidP="00E50DA0">
            <w:pPr>
              <w:tabs>
                <w:tab w:val="left" w:pos="284"/>
              </w:tabs>
              <w:rPr>
                <w:rFonts w:ascii="Times New Roman" w:eastAsia="Calibri" w:hAnsi="Times New Roman" w:cs="Times New Roman"/>
                <w:sz w:val="12"/>
                <w:szCs w:val="12"/>
              </w:rPr>
            </w:pPr>
            <w:r w:rsidRPr="00E50DA0">
              <w:rPr>
                <w:rFonts w:ascii="Times New Roman" w:eastAsia="Calibri" w:hAnsi="Times New Roman" w:cs="Times New Roman"/>
                <w:sz w:val="12"/>
                <w:szCs w:val="12"/>
              </w:rPr>
              <w:t>0</w:t>
            </w:r>
          </w:p>
        </w:tc>
      </w:tr>
      <w:tr w:rsidR="00E50DA0" w:rsidRPr="00E50DA0" w:rsidTr="00E50DA0">
        <w:trPr>
          <w:trHeight w:val="20"/>
        </w:trPr>
        <w:tc>
          <w:tcPr>
            <w:tcW w:w="4678" w:type="dxa"/>
            <w:hideMark/>
          </w:tcPr>
          <w:p w:rsidR="00E50DA0" w:rsidRPr="00E50DA0" w:rsidRDefault="00E50DA0" w:rsidP="00E50DA0">
            <w:pPr>
              <w:tabs>
                <w:tab w:val="left" w:pos="284"/>
              </w:tabs>
              <w:rPr>
                <w:rFonts w:ascii="Times New Roman" w:eastAsia="Calibri" w:hAnsi="Times New Roman" w:cs="Times New Roman"/>
                <w:bCs/>
                <w:sz w:val="12"/>
                <w:szCs w:val="12"/>
              </w:rPr>
            </w:pPr>
            <w:r w:rsidRPr="00E50DA0">
              <w:rPr>
                <w:rFonts w:ascii="Times New Roman" w:eastAsia="Calibri" w:hAnsi="Times New Roman" w:cs="Times New Roman"/>
                <w:bCs/>
                <w:sz w:val="12"/>
                <w:szCs w:val="12"/>
              </w:rPr>
              <w:t>ЖИЛИЩНО-КОММУНАЛЬНОЕ ХОЗЯЙСТВО</w:t>
            </w:r>
          </w:p>
        </w:tc>
        <w:tc>
          <w:tcPr>
            <w:tcW w:w="425" w:type="dxa"/>
            <w:hideMark/>
          </w:tcPr>
          <w:p w:rsidR="00E50DA0" w:rsidRPr="00E50DA0" w:rsidRDefault="00E50DA0" w:rsidP="00E50DA0">
            <w:pPr>
              <w:tabs>
                <w:tab w:val="left" w:pos="284"/>
              </w:tabs>
              <w:rPr>
                <w:rFonts w:ascii="Times New Roman" w:eastAsia="Calibri" w:hAnsi="Times New Roman" w:cs="Times New Roman"/>
                <w:bCs/>
                <w:sz w:val="12"/>
                <w:szCs w:val="12"/>
              </w:rPr>
            </w:pPr>
            <w:r w:rsidRPr="00E50DA0">
              <w:rPr>
                <w:rFonts w:ascii="Times New Roman" w:eastAsia="Calibri" w:hAnsi="Times New Roman" w:cs="Times New Roman"/>
                <w:bCs/>
                <w:sz w:val="12"/>
                <w:szCs w:val="12"/>
              </w:rPr>
              <w:t>05</w:t>
            </w:r>
          </w:p>
        </w:tc>
        <w:tc>
          <w:tcPr>
            <w:tcW w:w="426" w:type="dxa"/>
            <w:hideMark/>
          </w:tcPr>
          <w:p w:rsidR="00E50DA0" w:rsidRPr="00E50DA0" w:rsidRDefault="00E50DA0" w:rsidP="00E50DA0">
            <w:pPr>
              <w:tabs>
                <w:tab w:val="left" w:pos="284"/>
              </w:tabs>
              <w:rPr>
                <w:rFonts w:ascii="Times New Roman" w:eastAsia="Calibri" w:hAnsi="Times New Roman" w:cs="Times New Roman"/>
                <w:bCs/>
                <w:sz w:val="12"/>
                <w:szCs w:val="12"/>
              </w:rPr>
            </w:pPr>
          </w:p>
        </w:tc>
        <w:tc>
          <w:tcPr>
            <w:tcW w:w="489" w:type="dxa"/>
            <w:hideMark/>
          </w:tcPr>
          <w:p w:rsidR="00E50DA0" w:rsidRPr="00E50DA0" w:rsidRDefault="00E50DA0" w:rsidP="00E50DA0">
            <w:pPr>
              <w:tabs>
                <w:tab w:val="left" w:pos="284"/>
              </w:tabs>
              <w:rPr>
                <w:rFonts w:ascii="Times New Roman" w:eastAsia="Calibri" w:hAnsi="Times New Roman" w:cs="Times New Roman"/>
                <w:bCs/>
                <w:sz w:val="12"/>
                <w:szCs w:val="12"/>
              </w:rPr>
            </w:pPr>
            <w:r w:rsidRPr="00E50DA0">
              <w:rPr>
                <w:rFonts w:ascii="Times New Roman" w:eastAsia="Calibri" w:hAnsi="Times New Roman" w:cs="Times New Roman"/>
                <w:bCs/>
                <w:sz w:val="12"/>
                <w:szCs w:val="12"/>
              </w:rPr>
              <w:t>354</w:t>
            </w:r>
          </w:p>
        </w:tc>
        <w:tc>
          <w:tcPr>
            <w:tcW w:w="1495" w:type="dxa"/>
            <w:hideMark/>
          </w:tcPr>
          <w:p w:rsidR="00E50DA0" w:rsidRPr="00E50DA0" w:rsidRDefault="00E50DA0" w:rsidP="00E50DA0">
            <w:pPr>
              <w:tabs>
                <w:tab w:val="left" w:pos="284"/>
              </w:tabs>
              <w:rPr>
                <w:rFonts w:ascii="Times New Roman" w:eastAsia="Calibri" w:hAnsi="Times New Roman" w:cs="Times New Roman"/>
                <w:bCs/>
                <w:sz w:val="12"/>
                <w:szCs w:val="12"/>
              </w:rPr>
            </w:pPr>
            <w:r w:rsidRPr="00E50DA0">
              <w:rPr>
                <w:rFonts w:ascii="Times New Roman" w:eastAsia="Calibri" w:hAnsi="Times New Roman" w:cs="Times New Roman"/>
                <w:bCs/>
                <w:sz w:val="12"/>
                <w:szCs w:val="12"/>
              </w:rPr>
              <w:t>230</w:t>
            </w:r>
          </w:p>
        </w:tc>
      </w:tr>
      <w:tr w:rsidR="00E50DA0" w:rsidRPr="00E50DA0" w:rsidTr="00E50DA0">
        <w:trPr>
          <w:trHeight w:val="20"/>
        </w:trPr>
        <w:tc>
          <w:tcPr>
            <w:tcW w:w="4678" w:type="dxa"/>
            <w:hideMark/>
          </w:tcPr>
          <w:p w:rsidR="00E50DA0" w:rsidRPr="00E50DA0" w:rsidRDefault="00E50DA0" w:rsidP="00E50DA0">
            <w:pPr>
              <w:tabs>
                <w:tab w:val="left" w:pos="284"/>
              </w:tabs>
              <w:rPr>
                <w:rFonts w:ascii="Times New Roman" w:eastAsia="Calibri" w:hAnsi="Times New Roman" w:cs="Times New Roman"/>
                <w:sz w:val="12"/>
                <w:szCs w:val="12"/>
              </w:rPr>
            </w:pPr>
            <w:r w:rsidRPr="00E50DA0">
              <w:rPr>
                <w:rFonts w:ascii="Times New Roman" w:eastAsia="Calibri" w:hAnsi="Times New Roman" w:cs="Times New Roman"/>
                <w:sz w:val="12"/>
                <w:szCs w:val="12"/>
              </w:rPr>
              <w:t>Благоустройство</w:t>
            </w:r>
          </w:p>
        </w:tc>
        <w:tc>
          <w:tcPr>
            <w:tcW w:w="425" w:type="dxa"/>
            <w:noWrap/>
            <w:hideMark/>
          </w:tcPr>
          <w:p w:rsidR="00E50DA0" w:rsidRPr="00E50DA0" w:rsidRDefault="00E50DA0" w:rsidP="00E50DA0">
            <w:pPr>
              <w:tabs>
                <w:tab w:val="left" w:pos="284"/>
              </w:tabs>
              <w:rPr>
                <w:rFonts w:ascii="Times New Roman" w:eastAsia="Calibri" w:hAnsi="Times New Roman" w:cs="Times New Roman"/>
                <w:sz w:val="12"/>
                <w:szCs w:val="12"/>
              </w:rPr>
            </w:pPr>
            <w:r w:rsidRPr="00E50DA0">
              <w:rPr>
                <w:rFonts w:ascii="Times New Roman" w:eastAsia="Calibri" w:hAnsi="Times New Roman" w:cs="Times New Roman"/>
                <w:sz w:val="12"/>
                <w:szCs w:val="12"/>
              </w:rPr>
              <w:t>05</w:t>
            </w:r>
          </w:p>
        </w:tc>
        <w:tc>
          <w:tcPr>
            <w:tcW w:w="426" w:type="dxa"/>
            <w:noWrap/>
            <w:hideMark/>
          </w:tcPr>
          <w:p w:rsidR="00E50DA0" w:rsidRPr="00E50DA0" w:rsidRDefault="00E50DA0" w:rsidP="00E50DA0">
            <w:pPr>
              <w:tabs>
                <w:tab w:val="left" w:pos="284"/>
              </w:tabs>
              <w:rPr>
                <w:rFonts w:ascii="Times New Roman" w:eastAsia="Calibri" w:hAnsi="Times New Roman" w:cs="Times New Roman"/>
                <w:sz w:val="12"/>
                <w:szCs w:val="12"/>
              </w:rPr>
            </w:pPr>
            <w:r w:rsidRPr="00E50DA0">
              <w:rPr>
                <w:rFonts w:ascii="Times New Roman" w:eastAsia="Calibri" w:hAnsi="Times New Roman" w:cs="Times New Roman"/>
                <w:sz w:val="12"/>
                <w:szCs w:val="12"/>
              </w:rPr>
              <w:t>03</w:t>
            </w:r>
          </w:p>
        </w:tc>
        <w:tc>
          <w:tcPr>
            <w:tcW w:w="489" w:type="dxa"/>
            <w:hideMark/>
          </w:tcPr>
          <w:p w:rsidR="00E50DA0" w:rsidRPr="00E50DA0" w:rsidRDefault="00E50DA0" w:rsidP="00E50DA0">
            <w:pPr>
              <w:tabs>
                <w:tab w:val="left" w:pos="284"/>
              </w:tabs>
              <w:rPr>
                <w:rFonts w:ascii="Times New Roman" w:eastAsia="Calibri" w:hAnsi="Times New Roman" w:cs="Times New Roman"/>
                <w:sz w:val="12"/>
                <w:szCs w:val="12"/>
              </w:rPr>
            </w:pPr>
            <w:r w:rsidRPr="00E50DA0">
              <w:rPr>
                <w:rFonts w:ascii="Times New Roman" w:eastAsia="Calibri" w:hAnsi="Times New Roman" w:cs="Times New Roman"/>
                <w:sz w:val="12"/>
                <w:szCs w:val="12"/>
              </w:rPr>
              <w:t>354</w:t>
            </w:r>
          </w:p>
        </w:tc>
        <w:tc>
          <w:tcPr>
            <w:tcW w:w="1495" w:type="dxa"/>
            <w:hideMark/>
          </w:tcPr>
          <w:p w:rsidR="00E50DA0" w:rsidRPr="00E50DA0" w:rsidRDefault="00E50DA0" w:rsidP="00E50DA0">
            <w:pPr>
              <w:tabs>
                <w:tab w:val="left" w:pos="284"/>
              </w:tabs>
              <w:rPr>
                <w:rFonts w:ascii="Times New Roman" w:eastAsia="Calibri" w:hAnsi="Times New Roman" w:cs="Times New Roman"/>
                <w:sz w:val="12"/>
                <w:szCs w:val="12"/>
              </w:rPr>
            </w:pPr>
            <w:r w:rsidRPr="00E50DA0">
              <w:rPr>
                <w:rFonts w:ascii="Times New Roman" w:eastAsia="Calibri" w:hAnsi="Times New Roman" w:cs="Times New Roman"/>
                <w:sz w:val="12"/>
                <w:szCs w:val="12"/>
              </w:rPr>
              <w:t>230</w:t>
            </w:r>
          </w:p>
        </w:tc>
      </w:tr>
      <w:tr w:rsidR="00E50DA0" w:rsidRPr="00E50DA0" w:rsidTr="00E50DA0">
        <w:trPr>
          <w:trHeight w:val="20"/>
        </w:trPr>
        <w:tc>
          <w:tcPr>
            <w:tcW w:w="4678" w:type="dxa"/>
            <w:hideMark/>
          </w:tcPr>
          <w:p w:rsidR="00E50DA0" w:rsidRPr="00E50DA0" w:rsidRDefault="00E50DA0" w:rsidP="00E50DA0">
            <w:pPr>
              <w:tabs>
                <w:tab w:val="left" w:pos="284"/>
              </w:tabs>
              <w:rPr>
                <w:rFonts w:ascii="Times New Roman" w:eastAsia="Calibri" w:hAnsi="Times New Roman" w:cs="Times New Roman"/>
                <w:bCs/>
                <w:sz w:val="12"/>
                <w:szCs w:val="12"/>
              </w:rPr>
            </w:pPr>
            <w:r w:rsidRPr="00E50DA0">
              <w:rPr>
                <w:rFonts w:ascii="Times New Roman" w:eastAsia="Calibri" w:hAnsi="Times New Roman" w:cs="Times New Roman"/>
                <w:bCs/>
                <w:sz w:val="12"/>
                <w:szCs w:val="12"/>
              </w:rPr>
              <w:t>ОБРАЗОВАНИЕ</w:t>
            </w:r>
          </w:p>
        </w:tc>
        <w:tc>
          <w:tcPr>
            <w:tcW w:w="425" w:type="dxa"/>
            <w:hideMark/>
          </w:tcPr>
          <w:p w:rsidR="00E50DA0" w:rsidRPr="00E50DA0" w:rsidRDefault="00E50DA0" w:rsidP="00E50DA0">
            <w:pPr>
              <w:tabs>
                <w:tab w:val="left" w:pos="284"/>
              </w:tabs>
              <w:rPr>
                <w:rFonts w:ascii="Times New Roman" w:eastAsia="Calibri" w:hAnsi="Times New Roman" w:cs="Times New Roman"/>
                <w:bCs/>
                <w:sz w:val="12"/>
                <w:szCs w:val="12"/>
              </w:rPr>
            </w:pPr>
            <w:r w:rsidRPr="00E50DA0">
              <w:rPr>
                <w:rFonts w:ascii="Times New Roman" w:eastAsia="Calibri" w:hAnsi="Times New Roman" w:cs="Times New Roman"/>
                <w:bCs/>
                <w:sz w:val="12"/>
                <w:szCs w:val="12"/>
              </w:rPr>
              <w:t>07</w:t>
            </w:r>
          </w:p>
        </w:tc>
        <w:tc>
          <w:tcPr>
            <w:tcW w:w="426" w:type="dxa"/>
            <w:hideMark/>
          </w:tcPr>
          <w:p w:rsidR="00E50DA0" w:rsidRPr="00E50DA0" w:rsidRDefault="00E50DA0" w:rsidP="00E50DA0">
            <w:pPr>
              <w:tabs>
                <w:tab w:val="left" w:pos="284"/>
              </w:tabs>
              <w:rPr>
                <w:rFonts w:ascii="Times New Roman" w:eastAsia="Calibri" w:hAnsi="Times New Roman" w:cs="Times New Roman"/>
                <w:bCs/>
                <w:sz w:val="12"/>
                <w:szCs w:val="12"/>
              </w:rPr>
            </w:pPr>
          </w:p>
        </w:tc>
        <w:tc>
          <w:tcPr>
            <w:tcW w:w="489" w:type="dxa"/>
            <w:hideMark/>
          </w:tcPr>
          <w:p w:rsidR="00E50DA0" w:rsidRPr="00E50DA0" w:rsidRDefault="00E50DA0" w:rsidP="00E50DA0">
            <w:pPr>
              <w:tabs>
                <w:tab w:val="left" w:pos="284"/>
              </w:tabs>
              <w:rPr>
                <w:rFonts w:ascii="Times New Roman" w:eastAsia="Calibri" w:hAnsi="Times New Roman" w:cs="Times New Roman"/>
                <w:bCs/>
                <w:sz w:val="12"/>
                <w:szCs w:val="12"/>
              </w:rPr>
            </w:pPr>
            <w:r w:rsidRPr="00E50DA0">
              <w:rPr>
                <w:rFonts w:ascii="Times New Roman" w:eastAsia="Calibri" w:hAnsi="Times New Roman" w:cs="Times New Roman"/>
                <w:bCs/>
                <w:sz w:val="12"/>
                <w:szCs w:val="12"/>
              </w:rPr>
              <w:t>13</w:t>
            </w:r>
          </w:p>
        </w:tc>
        <w:tc>
          <w:tcPr>
            <w:tcW w:w="1495" w:type="dxa"/>
            <w:hideMark/>
          </w:tcPr>
          <w:p w:rsidR="00E50DA0" w:rsidRPr="00E50DA0" w:rsidRDefault="00E50DA0" w:rsidP="00E50DA0">
            <w:pPr>
              <w:tabs>
                <w:tab w:val="left" w:pos="284"/>
              </w:tabs>
              <w:rPr>
                <w:rFonts w:ascii="Times New Roman" w:eastAsia="Calibri" w:hAnsi="Times New Roman" w:cs="Times New Roman"/>
                <w:bCs/>
                <w:sz w:val="12"/>
                <w:szCs w:val="12"/>
              </w:rPr>
            </w:pPr>
            <w:r w:rsidRPr="00E50DA0">
              <w:rPr>
                <w:rFonts w:ascii="Times New Roman" w:eastAsia="Calibri" w:hAnsi="Times New Roman" w:cs="Times New Roman"/>
                <w:bCs/>
                <w:sz w:val="12"/>
                <w:szCs w:val="12"/>
              </w:rPr>
              <w:t>0</w:t>
            </w:r>
          </w:p>
        </w:tc>
      </w:tr>
      <w:tr w:rsidR="00E50DA0" w:rsidRPr="00E50DA0" w:rsidTr="00E50DA0">
        <w:trPr>
          <w:trHeight w:val="20"/>
        </w:trPr>
        <w:tc>
          <w:tcPr>
            <w:tcW w:w="4678" w:type="dxa"/>
            <w:hideMark/>
          </w:tcPr>
          <w:p w:rsidR="00E50DA0" w:rsidRPr="00E50DA0" w:rsidRDefault="00E50DA0" w:rsidP="00E50DA0">
            <w:pPr>
              <w:tabs>
                <w:tab w:val="left" w:pos="284"/>
              </w:tabs>
              <w:rPr>
                <w:rFonts w:ascii="Times New Roman" w:eastAsia="Calibri" w:hAnsi="Times New Roman" w:cs="Times New Roman"/>
                <w:sz w:val="12"/>
                <w:szCs w:val="12"/>
              </w:rPr>
            </w:pPr>
            <w:r w:rsidRPr="00E50DA0">
              <w:rPr>
                <w:rFonts w:ascii="Times New Roman" w:eastAsia="Calibri" w:hAnsi="Times New Roman" w:cs="Times New Roman"/>
                <w:sz w:val="12"/>
                <w:szCs w:val="12"/>
              </w:rPr>
              <w:t>Молодежная политика и оздоровление детей</w:t>
            </w:r>
          </w:p>
        </w:tc>
        <w:tc>
          <w:tcPr>
            <w:tcW w:w="425" w:type="dxa"/>
            <w:noWrap/>
            <w:hideMark/>
          </w:tcPr>
          <w:p w:rsidR="00E50DA0" w:rsidRPr="00E50DA0" w:rsidRDefault="00E50DA0" w:rsidP="00E50DA0">
            <w:pPr>
              <w:tabs>
                <w:tab w:val="left" w:pos="284"/>
              </w:tabs>
              <w:rPr>
                <w:rFonts w:ascii="Times New Roman" w:eastAsia="Calibri" w:hAnsi="Times New Roman" w:cs="Times New Roman"/>
                <w:sz w:val="12"/>
                <w:szCs w:val="12"/>
              </w:rPr>
            </w:pPr>
            <w:r w:rsidRPr="00E50DA0">
              <w:rPr>
                <w:rFonts w:ascii="Times New Roman" w:eastAsia="Calibri" w:hAnsi="Times New Roman" w:cs="Times New Roman"/>
                <w:sz w:val="12"/>
                <w:szCs w:val="12"/>
              </w:rPr>
              <w:t>07</w:t>
            </w:r>
          </w:p>
        </w:tc>
        <w:tc>
          <w:tcPr>
            <w:tcW w:w="426" w:type="dxa"/>
            <w:noWrap/>
            <w:hideMark/>
          </w:tcPr>
          <w:p w:rsidR="00E50DA0" w:rsidRPr="00E50DA0" w:rsidRDefault="00E50DA0" w:rsidP="00E50DA0">
            <w:pPr>
              <w:tabs>
                <w:tab w:val="left" w:pos="284"/>
              </w:tabs>
              <w:rPr>
                <w:rFonts w:ascii="Times New Roman" w:eastAsia="Calibri" w:hAnsi="Times New Roman" w:cs="Times New Roman"/>
                <w:sz w:val="12"/>
                <w:szCs w:val="12"/>
              </w:rPr>
            </w:pPr>
            <w:r w:rsidRPr="00E50DA0">
              <w:rPr>
                <w:rFonts w:ascii="Times New Roman" w:eastAsia="Calibri" w:hAnsi="Times New Roman" w:cs="Times New Roman"/>
                <w:sz w:val="12"/>
                <w:szCs w:val="12"/>
              </w:rPr>
              <w:t>07</w:t>
            </w:r>
          </w:p>
        </w:tc>
        <w:tc>
          <w:tcPr>
            <w:tcW w:w="489" w:type="dxa"/>
            <w:hideMark/>
          </w:tcPr>
          <w:p w:rsidR="00E50DA0" w:rsidRPr="00E50DA0" w:rsidRDefault="00E50DA0" w:rsidP="00E50DA0">
            <w:pPr>
              <w:tabs>
                <w:tab w:val="left" w:pos="284"/>
              </w:tabs>
              <w:rPr>
                <w:rFonts w:ascii="Times New Roman" w:eastAsia="Calibri" w:hAnsi="Times New Roman" w:cs="Times New Roman"/>
                <w:sz w:val="12"/>
                <w:szCs w:val="12"/>
              </w:rPr>
            </w:pPr>
            <w:r w:rsidRPr="00E50DA0">
              <w:rPr>
                <w:rFonts w:ascii="Times New Roman" w:eastAsia="Calibri" w:hAnsi="Times New Roman" w:cs="Times New Roman"/>
                <w:sz w:val="12"/>
                <w:szCs w:val="12"/>
              </w:rPr>
              <w:t>13</w:t>
            </w:r>
          </w:p>
        </w:tc>
        <w:tc>
          <w:tcPr>
            <w:tcW w:w="1495" w:type="dxa"/>
            <w:hideMark/>
          </w:tcPr>
          <w:p w:rsidR="00E50DA0" w:rsidRPr="00E50DA0" w:rsidRDefault="00E50DA0" w:rsidP="00E50DA0">
            <w:pPr>
              <w:tabs>
                <w:tab w:val="left" w:pos="284"/>
              </w:tabs>
              <w:rPr>
                <w:rFonts w:ascii="Times New Roman" w:eastAsia="Calibri" w:hAnsi="Times New Roman" w:cs="Times New Roman"/>
                <w:sz w:val="12"/>
                <w:szCs w:val="12"/>
              </w:rPr>
            </w:pPr>
            <w:r w:rsidRPr="00E50DA0">
              <w:rPr>
                <w:rFonts w:ascii="Times New Roman" w:eastAsia="Calibri" w:hAnsi="Times New Roman" w:cs="Times New Roman"/>
                <w:sz w:val="12"/>
                <w:szCs w:val="12"/>
              </w:rPr>
              <w:t>0</w:t>
            </w:r>
          </w:p>
        </w:tc>
      </w:tr>
      <w:tr w:rsidR="00E50DA0" w:rsidRPr="00E50DA0" w:rsidTr="00E50DA0">
        <w:trPr>
          <w:trHeight w:val="20"/>
        </w:trPr>
        <w:tc>
          <w:tcPr>
            <w:tcW w:w="4678" w:type="dxa"/>
            <w:hideMark/>
          </w:tcPr>
          <w:p w:rsidR="00E50DA0" w:rsidRPr="00E50DA0" w:rsidRDefault="00E50DA0" w:rsidP="00E50DA0">
            <w:pPr>
              <w:tabs>
                <w:tab w:val="left" w:pos="284"/>
              </w:tabs>
              <w:rPr>
                <w:rFonts w:ascii="Times New Roman" w:eastAsia="Calibri" w:hAnsi="Times New Roman" w:cs="Times New Roman"/>
                <w:bCs/>
                <w:sz w:val="12"/>
                <w:szCs w:val="12"/>
              </w:rPr>
            </w:pPr>
            <w:r w:rsidRPr="00E50DA0">
              <w:rPr>
                <w:rFonts w:ascii="Times New Roman" w:eastAsia="Calibri" w:hAnsi="Times New Roman" w:cs="Times New Roman"/>
                <w:bCs/>
                <w:sz w:val="12"/>
                <w:szCs w:val="12"/>
              </w:rPr>
              <w:lastRenderedPageBreak/>
              <w:t>КУЛЬТУРА И КИНЕМАТОГРАФИЯ</w:t>
            </w:r>
          </w:p>
        </w:tc>
        <w:tc>
          <w:tcPr>
            <w:tcW w:w="425" w:type="dxa"/>
            <w:hideMark/>
          </w:tcPr>
          <w:p w:rsidR="00E50DA0" w:rsidRPr="00E50DA0" w:rsidRDefault="00E50DA0" w:rsidP="00E50DA0">
            <w:pPr>
              <w:tabs>
                <w:tab w:val="left" w:pos="284"/>
              </w:tabs>
              <w:rPr>
                <w:rFonts w:ascii="Times New Roman" w:eastAsia="Calibri" w:hAnsi="Times New Roman" w:cs="Times New Roman"/>
                <w:bCs/>
                <w:sz w:val="12"/>
                <w:szCs w:val="12"/>
              </w:rPr>
            </w:pPr>
            <w:r w:rsidRPr="00E50DA0">
              <w:rPr>
                <w:rFonts w:ascii="Times New Roman" w:eastAsia="Calibri" w:hAnsi="Times New Roman" w:cs="Times New Roman"/>
                <w:bCs/>
                <w:sz w:val="12"/>
                <w:szCs w:val="12"/>
              </w:rPr>
              <w:t>08</w:t>
            </w:r>
          </w:p>
        </w:tc>
        <w:tc>
          <w:tcPr>
            <w:tcW w:w="426" w:type="dxa"/>
            <w:hideMark/>
          </w:tcPr>
          <w:p w:rsidR="00E50DA0" w:rsidRPr="00E50DA0" w:rsidRDefault="00E50DA0" w:rsidP="00E50DA0">
            <w:pPr>
              <w:tabs>
                <w:tab w:val="left" w:pos="284"/>
              </w:tabs>
              <w:rPr>
                <w:rFonts w:ascii="Times New Roman" w:eastAsia="Calibri" w:hAnsi="Times New Roman" w:cs="Times New Roman"/>
                <w:bCs/>
                <w:sz w:val="12"/>
                <w:szCs w:val="12"/>
              </w:rPr>
            </w:pPr>
          </w:p>
        </w:tc>
        <w:tc>
          <w:tcPr>
            <w:tcW w:w="489" w:type="dxa"/>
            <w:hideMark/>
          </w:tcPr>
          <w:p w:rsidR="00E50DA0" w:rsidRPr="00E50DA0" w:rsidRDefault="00E50DA0" w:rsidP="00E50DA0">
            <w:pPr>
              <w:tabs>
                <w:tab w:val="left" w:pos="284"/>
              </w:tabs>
              <w:rPr>
                <w:rFonts w:ascii="Times New Roman" w:eastAsia="Calibri" w:hAnsi="Times New Roman" w:cs="Times New Roman"/>
                <w:bCs/>
                <w:sz w:val="12"/>
                <w:szCs w:val="12"/>
              </w:rPr>
            </w:pPr>
            <w:r w:rsidRPr="00E50DA0">
              <w:rPr>
                <w:rFonts w:ascii="Times New Roman" w:eastAsia="Calibri" w:hAnsi="Times New Roman" w:cs="Times New Roman"/>
                <w:bCs/>
                <w:sz w:val="12"/>
                <w:szCs w:val="12"/>
              </w:rPr>
              <w:t>86</w:t>
            </w:r>
          </w:p>
        </w:tc>
        <w:tc>
          <w:tcPr>
            <w:tcW w:w="1495" w:type="dxa"/>
            <w:hideMark/>
          </w:tcPr>
          <w:p w:rsidR="00E50DA0" w:rsidRPr="00E50DA0" w:rsidRDefault="00E50DA0" w:rsidP="00E50DA0">
            <w:pPr>
              <w:tabs>
                <w:tab w:val="left" w:pos="284"/>
              </w:tabs>
              <w:rPr>
                <w:rFonts w:ascii="Times New Roman" w:eastAsia="Calibri" w:hAnsi="Times New Roman" w:cs="Times New Roman"/>
                <w:bCs/>
                <w:sz w:val="12"/>
                <w:szCs w:val="12"/>
              </w:rPr>
            </w:pPr>
            <w:r w:rsidRPr="00E50DA0">
              <w:rPr>
                <w:rFonts w:ascii="Times New Roman" w:eastAsia="Calibri" w:hAnsi="Times New Roman" w:cs="Times New Roman"/>
                <w:bCs/>
                <w:sz w:val="12"/>
                <w:szCs w:val="12"/>
              </w:rPr>
              <w:t>0</w:t>
            </w:r>
          </w:p>
        </w:tc>
      </w:tr>
      <w:tr w:rsidR="00E50DA0" w:rsidRPr="00E50DA0" w:rsidTr="00E50DA0">
        <w:trPr>
          <w:trHeight w:val="20"/>
        </w:trPr>
        <w:tc>
          <w:tcPr>
            <w:tcW w:w="4678" w:type="dxa"/>
            <w:hideMark/>
          </w:tcPr>
          <w:p w:rsidR="00E50DA0" w:rsidRPr="00E50DA0" w:rsidRDefault="00E50DA0" w:rsidP="00E50DA0">
            <w:pPr>
              <w:tabs>
                <w:tab w:val="left" w:pos="284"/>
              </w:tabs>
              <w:rPr>
                <w:rFonts w:ascii="Times New Roman" w:eastAsia="Calibri" w:hAnsi="Times New Roman" w:cs="Times New Roman"/>
                <w:sz w:val="12"/>
                <w:szCs w:val="12"/>
              </w:rPr>
            </w:pPr>
            <w:r w:rsidRPr="00E50DA0">
              <w:rPr>
                <w:rFonts w:ascii="Times New Roman" w:eastAsia="Calibri" w:hAnsi="Times New Roman" w:cs="Times New Roman"/>
                <w:sz w:val="12"/>
                <w:szCs w:val="12"/>
              </w:rPr>
              <w:t>Культура</w:t>
            </w:r>
          </w:p>
        </w:tc>
        <w:tc>
          <w:tcPr>
            <w:tcW w:w="425" w:type="dxa"/>
            <w:hideMark/>
          </w:tcPr>
          <w:p w:rsidR="00E50DA0" w:rsidRPr="00E50DA0" w:rsidRDefault="00E50DA0" w:rsidP="00E50DA0">
            <w:pPr>
              <w:tabs>
                <w:tab w:val="left" w:pos="284"/>
              </w:tabs>
              <w:rPr>
                <w:rFonts w:ascii="Times New Roman" w:eastAsia="Calibri" w:hAnsi="Times New Roman" w:cs="Times New Roman"/>
                <w:sz w:val="12"/>
                <w:szCs w:val="12"/>
              </w:rPr>
            </w:pPr>
            <w:r w:rsidRPr="00E50DA0">
              <w:rPr>
                <w:rFonts w:ascii="Times New Roman" w:eastAsia="Calibri" w:hAnsi="Times New Roman" w:cs="Times New Roman"/>
                <w:sz w:val="12"/>
                <w:szCs w:val="12"/>
              </w:rPr>
              <w:t>08</w:t>
            </w:r>
          </w:p>
        </w:tc>
        <w:tc>
          <w:tcPr>
            <w:tcW w:w="426" w:type="dxa"/>
            <w:hideMark/>
          </w:tcPr>
          <w:p w:rsidR="00E50DA0" w:rsidRPr="00E50DA0" w:rsidRDefault="00E50DA0" w:rsidP="00E50DA0">
            <w:pPr>
              <w:tabs>
                <w:tab w:val="left" w:pos="284"/>
              </w:tabs>
              <w:rPr>
                <w:rFonts w:ascii="Times New Roman" w:eastAsia="Calibri" w:hAnsi="Times New Roman" w:cs="Times New Roman"/>
                <w:sz w:val="12"/>
                <w:szCs w:val="12"/>
              </w:rPr>
            </w:pPr>
            <w:r w:rsidRPr="00E50DA0">
              <w:rPr>
                <w:rFonts w:ascii="Times New Roman" w:eastAsia="Calibri" w:hAnsi="Times New Roman" w:cs="Times New Roman"/>
                <w:sz w:val="12"/>
                <w:szCs w:val="12"/>
              </w:rPr>
              <w:t>01</w:t>
            </w:r>
          </w:p>
        </w:tc>
        <w:tc>
          <w:tcPr>
            <w:tcW w:w="489" w:type="dxa"/>
            <w:hideMark/>
          </w:tcPr>
          <w:p w:rsidR="00E50DA0" w:rsidRPr="00E50DA0" w:rsidRDefault="00E50DA0" w:rsidP="00E50DA0">
            <w:pPr>
              <w:tabs>
                <w:tab w:val="left" w:pos="284"/>
              </w:tabs>
              <w:rPr>
                <w:rFonts w:ascii="Times New Roman" w:eastAsia="Calibri" w:hAnsi="Times New Roman" w:cs="Times New Roman"/>
                <w:sz w:val="12"/>
                <w:szCs w:val="12"/>
              </w:rPr>
            </w:pPr>
            <w:r w:rsidRPr="00E50DA0">
              <w:rPr>
                <w:rFonts w:ascii="Times New Roman" w:eastAsia="Calibri" w:hAnsi="Times New Roman" w:cs="Times New Roman"/>
                <w:sz w:val="12"/>
                <w:szCs w:val="12"/>
              </w:rPr>
              <w:t>86</w:t>
            </w:r>
          </w:p>
        </w:tc>
        <w:tc>
          <w:tcPr>
            <w:tcW w:w="1495" w:type="dxa"/>
            <w:hideMark/>
          </w:tcPr>
          <w:p w:rsidR="00E50DA0" w:rsidRPr="00E50DA0" w:rsidRDefault="00E50DA0" w:rsidP="00E50DA0">
            <w:pPr>
              <w:tabs>
                <w:tab w:val="left" w:pos="284"/>
              </w:tabs>
              <w:rPr>
                <w:rFonts w:ascii="Times New Roman" w:eastAsia="Calibri" w:hAnsi="Times New Roman" w:cs="Times New Roman"/>
                <w:sz w:val="12"/>
                <w:szCs w:val="12"/>
              </w:rPr>
            </w:pPr>
            <w:r w:rsidRPr="00E50DA0">
              <w:rPr>
                <w:rFonts w:ascii="Times New Roman" w:eastAsia="Calibri" w:hAnsi="Times New Roman" w:cs="Times New Roman"/>
                <w:sz w:val="12"/>
                <w:szCs w:val="12"/>
              </w:rPr>
              <w:t>0</w:t>
            </w:r>
          </w:p>
        </w:tc>
      </w:tr>
      <w:tr w:rsidR="00E50DA0" w:rsidRPr="00E50DA0" w:rsidTr="00E50DA0">
        <w:trPr>
          <w:trHeight w:val="20"/>
        </w:trPr>
        <w:tc>
          <w:tcPr>
            <w:tcW w:w="4678" w:type="dxa"/>
            <w:noWrap/>
            <w:hideMark/>
          </w:tcPr>
          <w:p w:rsidR="00E50DA0" w:rsidRPr="00E50DA0" w:rsidRDefault="00E50DA0" w:rsidP="00E50DA0">
            <w:pPr>
              <w:tabs>
                <w:tab w:val="left" w:pos="284"/>
              </w:tabs>
              <w:rPr>
                <w:rFonts w:ascii="Times New Roman" w:eastAsia="Calibri" w:hAnsi="Times New Roman" w:cs="Times New Roman"/>
                <w:bCs/>
                <w:sz w:val="12"/>
                <w:szCs w:val="12"/>
              </w:rPr>
            </w:pPr>
            <w:proofErr w:type="gramStart"/>
            <w:r w:rsidRPr="00E50DA0">
              <w:rPr>
                <w:rFonts w:ascii="Times New Roman" w:eastAsia="Calibri" w:hAnsi="Times New Roman" w:cs="Times New Roman"/>
                <w:bCs/>
                <w:sz w:val="12"/>
                <w:szCs w:val="12"/>
              </w:rPr>
              <w:t>В</w:t>
            </w:r>
            <w:proofErr w:type="gramEnd"/>
            <w:r w:rsidRPr="00E50DA0">
              <w:rPr>
                <w:rFonts w:ascii="Times New Roman" w:eastAsia="Calibri" w:hAnsi="Times New Roman" w:cs="Times New Roman"/>
                <w:bCs/>
                <w:sz w:val="12"/>
                <w:szCs w:val="12"/>
              </w:rPr>
              <w:t xml:space="preserve"> С Е Г О расходов</w:t>
            </w:r>
          </w:p>
        </w:tc>
        <w:tc>
          <w:tcPr>
            <w:tcW w:w="425" w:type="dxa"/>
            <w:noWrap/>
            <w:hideMark/>
          </w:tcPr>
          <w:p w:rsidR="00E50DA0" w:rsidRPr="00E50DA0" w:rsidRDefault="00E50DA0" w:rsidP="00E50DA0">
            <w:pPr>
              <w:tabs>
                <w:tab w:val="left" w:pos="284"/>
              </w:tabs>
              <w:rPr>
                <w:rFonts w:ascii="Times New Roman" w:eastAsia="Calibri" w:hAnsi="Times New Roman" w:cs="Times New Roman"/>
                <w:bCs/>
                <w:sz w:val="12"/>
                <w:szCs w:val="12"/>
              </w:rPr>
            </w:pPr>
          </w:p>
        </w:tc>
        <w:tc>
          <w:tcPr>
            <w:tcW w:w="426" w:type="dxa"/>
            <w:noWrap/>
            <w:hideMark/>
          </w:tcPr>
          <w:p w:rsidR="00E50DA0" w:rsidRPr="00E50DA0" w:rsidRDefault="00E50DA0" w:rsidP="00E50DA0">
            <w:pPr>
              <w:tabs>
                <w:tab w:val="left" w:pos="284"/>
              </w:tabs>
              <w:rPr>
                <w:rFonts w:ascii="Times New Roman" w:eastAsia="Calibri" w:hAnsi="Times New Roman" w:cs="Times New Roman"/>
                <w:bCs/>
                <w:sz w:val="12"/>
                <w:szCs w:val="12"/>
              </w:rPr>
            </w:pPr>
          </w:p>
        </w:tc>
        <w:tc>
          <w:tcPr>
            <w:tcW w:w="489" w:type="dxa"/>
            <w:noWrap/>
            <w:hideMark/>
          </w:tcPr>
          <w:p w:rsidR="00E50DA0" w:rsidRPr="00E50DA0" w:rsidRDefault="00E50DA0" w:rsidP="00E50DA0">
            <w:pPr>
              <w:tabs>
                <w:tab w:val="left" w:pos="284"/>
              </w:tabs>
              <w:rPr>
                <w:rFonts w:ascii="Times New Roman" w:eastAsia="Calibri" w:hAnsi="Times New Roman" w:cs="Times New Roman"/>
                <w:bCs/>
                <w:sz w:val="12"/>
                <w:szCs w:val="12"/>
              </w:rPr>
            </w:pPr>
            <w:r w:rsidRPr="00E50DA0">
              <w:rPr>
                <w:rFonts w:ascii="Times New Roman" w:eastAsia="Calibri" w:hAnsi="Times New Roman" w:cs="Times New Roman"/>
                <w:bCs/>
                <w:sz w:val="12"/>
                <w:szCs w:val="12"/>
              </w:rPr>
              <w:t>1504</w:t>
            </w:r>
          </w:p>
        </w:tc>
        <w:tc>
          <w:tcPr>
            <w:tcW w:w="1495" w:type="dxa"/>
            <w:noWrap/>
            <w:hideMark/>
          </w:tcPr>
          <w:p w:rsidR="00E50DA0" w:rsidRPr="00E50DA0" w:rsidRDefault="00E50DA0" w:rsidP="00E50DA0">
            <w:pPr>
              <w:tabs>
                <w:tab w:val="left" w:pos="284"/>
              </w:tabs>
              <w:rPr>
                <w:rFonts w:ascii="Times New Roman" w:eastAsia="Calibri" w:hAnsi="Times New Roman" w:cs="Times New Roman"/>
                <w:bCs/>
                <w:sz w:val="12"/>
                <w:szCs w:val="12"/>
              </w:rPr>
            </w:pPr>
            <w:r w:rsidRPr="00E50DA0">
              <w:rPr>
                <w:rFonts w:ascii="Times New Roman" w:eastAsia="Calibri" w:hAnsi="Times New Roman" w:cs="Times New Roman"/>
                <w:bCs/>
                <w:sz w:val="12"/>
                <w:szCs w:val="12"/>
              </w:rPr>
              <w:t>230</w:t>
            </w:r>
          </w:p>
        </w:tc>
      </w:tr>
    </w:tbl>
    <w:p w:rsidR="00E50DA0" w:rsidRPr="0015017C" w:rsidRDefault="00E50DA0" w:rsidP="00E50DA0">
      <w:pPr>
        <w:spacing w:after="0" w:line="240" w:lineRule="auto"/>
        <w:jc w:val="right"/>
        <w:rPr>
          <w:rFonts w:ascii="Times New Roman" w:hAnsi="Times New Roman"/>
          <w:i/>
          <w:sz w:val="12"/>
          <w:szCs w:val="12"/>
        </w:rPr>
      </w:pPr>
      <w:r w:rsidRPr="0015017C">
        <w:rPr>
          <w:rFonts w:ascii="Times New Roman" w:hAnsi="Times New Roman"/>
          <w:i/>
          <w:sz w:val="12"/>
          <w:szCs w:val="12"/>
        </w:rPr>
        <w:t>Приложение</w:t>
      </w:r>
      <w:r>
        <w:rPr>
          <w:rFonts w:ascii="Times New Roman" w:hAnsi="Times New Roman"/>
          <w:i/>
          <w:sz w:val="12"/>
          <w:szCs w:val="12"/>
        </w:rPr>
        <w:t xml:space="preserve"> №4</w:t>
      </w:r>
    </w:p>
    <w:p w:rsidR="00E50DA0" w:rsidRPr="0015017C" w:rsidRDefault="00E50DA0" w:rsidP="00E50DA0">
      <w:pPr>
        <w:spacing w:after="0" w:line="240" w:lineRule="auto"/>
        <w:jc w:val="right"/>
        <w:rPr>
          <w:rFonts w:ascii="Times New Roman" w:hAnsi="Times New Roman"/>
          <w:i/>
          <w:sz w:val="12"/>
          <w:szCs w:val="12"/>
        </w:rPr>
      </w:pPr>
      <w:r w:rsidRPr="0015017C">
        <w:rPr>
          <w:rFonts w:ascii="Times New Roman" w:hAnsi="Times New Roman"/>
          <w:i/>
          <w:sz w:val="12"/>
          <w:szCs w:val="12"/>
        </w:rPr>
        <w:t>к постановлению администрации</w:t>
      </w:r>
      <w:r>
        <w:rPr>
          <w:rFonts w:ascii="Times New Roman" w:hAnsi="Times New Roman"/>
          <w:i/>
          <w:sz w:val="12"/>
          <w:szCs w:val="12"/>
        </w:rPr>
        <w:t xml:space="preserve"> сельского поселения Елшанка</w:t>
      </w:r>
    </w:p>
    <w:p w:rsidR="00E50DA0" w:rsidRPr="0015017C" w:rsidRDefault="00E50DA0" w:rsidP="00E50DA0">
      <w:pPr>
        <w:spacing w:after="0" w:line="240" w:lineRule="auto"/>
        <w:jc w:val="right"/>
        <w:rPr>
          <w:rFonts w:ascii="Times New Roman" w:hAnsi="Times New Roman"/>
          <w:i/>
          <w:sz w:val="12"/>
          <w:szCs w:val="12"/>
        </w:rPr>
      </w:pPr>
      <w:r w:rsidRPr="0015017C">
        <w:rPr>
          <w:rFonts w:ascii="Times New Roman" w:hAnsi="Times New Roman"/>
          <w:i/>
          <w:sz w:val="12"/>
          <w:szCs w:val="12"/>
        </w:rPr>
        <w:t>муниципального района Сергиевский Самарской области</w:t>
      </w:r>
    </w:p>
    <w:p w:rsidR="00E50DA0" w:rsidRDefault="00E50DA0" w:rsidP="00E50DA0">
      <w:pPr>
        <w:tabs>
          <w:tab w:val="left" w:pos="142"/>
          <w:tab w:val="left" w:pos="284"/>
        </w:tabs>
        <w:spacing w:after="0" w:line="240" w:lineRule="auto"/>
        <w:jc w:val="right"/>
        <w:rPr>
          <w:rFonts w:ascii="Times New Roman" w:hAnsi="Times New Roman"/>
          <w:i/>
          <w:sz w:val="12"/>
          <w:szCs w:val="12"/>
        </w:rPr>
      </w:pPr>
      <w:r w:rsidRPr="0015017C">
        <w:rPr>
          <w:rFonts w:ascii="Times New Roman" w:hAnsi="Times New Roman"/>
          <w:i/>
          <w:sz w:val="12"/>
          <w:szCs w:val="12"/>
        </w:rPr>
        <w:t>№</w:t>
      </w:r>
      <w:r>
        <w:rPr>
          <w:rFonts w:ascii="Times New Roman" w:hAnsi="Times New Roman"/>
          <w:i/>
          <w:sz w:val="12"/>
          <w:szCs w:val="12"/>
        </w:rPr>
        <w:t>15 от “22</w:t>
      </w:r>
      <w:r w:rsidRPr="0015017C">
        <w:rPr>
          <w:rFonts w:ascii="Times New Roman" w:hAnsi="Times New Roman"/>
          <w:i/>
          <w:sz w:val="12"/>
          <w:szCs w:val="12"/>
        </w:rPr>
        <w:t xml:space="preserve">” </w:t>
      </w:r>
      <w:r>
        <w:rPr>
          <w:rFonts w:ascii="Times New Roman" w:hAnsi="Times New Roman"/>
          <w:i/>
          <w:sz w:val="12"/>
          <w:szCs w:val="12"/>
        </w:rPr>
        <w:t>апреля</w:t>
      </w:r>
      <w:r w:rsidRPr="0015017C">
        <w:rPr>
          <w:rFonts w:ascii="Times New Roman" w:hAnsi="Times New Roman"/>
          <w:i/>
          <w:sz w:val="12"/>
          <w:szCs w:val="12"/>
        </w:rPr>
        <w:t xml:space="preserve"> 2016 г.</w:t>
      </w:r>
    </w:p>
    <w:p w:rsidR="005368E1" w:rsidRDefault="005368E1" w:rsidP="005368E1">
      <w:pPr>
        <w:tabs>
          <w:tab w:val="left" w:pos="284"/>
        </w:tabs>
        <w:spacing w:after="0" w:line="240" w:lineRule="auto"/>
        <w:jc w:val="center"/>
        <w:rPr>
          <w:rFonts w:ascii="Times New Roman" w:eastAsia="Calibri" w:hAnsi="Times New Roman" w:cs="Times New Roman"/>
          <w:b/>
          <w:sz w:val="12"/>
          <w:szCs w:val="12"/>
        </w:rPr>
      </w:pPr>
      <w:r w:rsidRPr="005368E1">
        <w:rPr>
          <w:rFonts w:ascii="Times New Roman" w:eastAsia="Calibri" w:hAnsi="Times New Roman" w:cs="Times New Roman"/>
          <w:b/>
          <w:sz w:val="12"/>
          <w:szCs w:val="12"/>
        </w:rPr>
        <w:t xml:space="preserve">Источники внутреннего финансирования дефицита бюджета сельского поселения Елшанка </w:t>
      </w:r>
    </w:p>
    <w:p w:rsidR="00363549" w:rsidRPr="005368E1" w:rsidRDefault="005368E1" w:rsidP="005368E1">
      <w:pPr>
        <w:tabs>
          <w:tab w:val="left" w:pos="284"/>
        </w:tabs>
        <w:spacing w:after="0" w:line="240" w:lineRule="auto"/>
        <w:jc w:val="center"/>
        <w:rPr>
          <w:rFonts w:ascii="Times New Roman" w:eastAsia="Calibri" w:hAnsi="Times New Roman" w:cs="Times New Roman"/>
          <w:b/>
          <w:sz w:val="12"/>
          <w:szCs w:val="12"/>
        </w:rPr>
      </w:pPr>
      <w:r w:rsidRPr="005368E1">
        <w:rPr>
          <w:rFonts w:ascii="Times New Roman" w:eastAsia="Calibri" w:hAnsi="Times New Roman" w:cs="Times New Roman"/>
          <w:b/>
          <w:sz w:val="12"/>
          <w:szCs w:val="12"/>
        </w:rPr>
        <w:t xml:space="preserve">за первый квартал 2016 года по кодам </w:t>
      </w:r>
      <w:proofErr w:type="gramStart"/>
      <w:r w:rsidRPr="005368E1">
        <w:rPr>
          <w:rFonts w:ascii="Times New Roman" w:eastAsia="Calibri" w:hAnsi="Times New Roman" w:cs="Times New Roman"/>
          <w:b/>
          <w:sz w:val="12"/>
          <w:szCs w:val="12"/>
        </w:rPr>
        <w:t>классификации источников финансирования дефицитов бюджетов</w:t>
      </w:r>
      <w:proofErr w:type="gramEnd"/>
    </w:p>
    <w:tbl>
      <w:tblPr>
        <w:tblStyle w:val="af1"/>
        <w:tblW w:w="0" w:type="auto"/>
        <w:tblInd w:w="108" w:type="dxa"/>
        <w:tblLayout w:type="fixed"/>
        <w:tblLook w:val="04A0" w:firstRow="1" w:lastRow="0" w:firstColumn="1" w:lastColumn="0" w:noHBand="0" w:noVBand="1"/>
      </w:tblPr>
      <w:tblGrid>
        <w:gridCol w:w="851"/>
        <w:gridCol w:w="1417"/>
        <w:gridCol w:w="4396"/>
        <w:gridCol w:w="282"/>
        <w:gridCol w:w="567"/>
      </w:tblGrid>
      <w:tr w:rsidR="005368E1" w:rsidRPr="005368E1" w:rsidTr="005368E1">
        <w:trPr>
          <w:trHeight w:val="138"/>
        </w:trPr>
        <w:tc>
          <w:tcPr>
            <w:tcW w:w="851" w:type="dxa"/>
            <w:vMerge w:val="restart"/>
            <w:hideMark/>
          </w:tcPr>
          <w:p w:rsidR="005368E1" w:rsidRPr="005368E1" w:rsidRDefault="005368E1" w:rsidP="005368E1">
            <w:pPr>
              <w:tabs>
                <w:tab w:val="left" w:pos="284"/>
              </w:tabs>
              <w:rPr>
                <w:rFonts w:ascii="Times New Roman" w:eastAsia="Calibri" w:hAnsi="Times New Roman" w:cs="Times New Roman"/>
                <w:bCs/>
                <w:sz w:val="10"/>
                <w:szCs w:val="10"/>
              </w:rPr>
            </w:pPr>
            <w:r w:rsidRPr="005368E1">
              <w:rPr>
                <w:rFonts w:ascii="Times New Roman" w:eastAsia="Calibri" w:hAnsi="Times New Roman" w:cs="Times New Roman"/>
                <w:bCs/>
                <w:sz w:val="10"/>
                <w:szCs w:val="10"/>
              </w:rPr>
              <w:t>Код главного администратора</w:t>
            </w:r>
          </w:p>
        </w:tc>
        <w:tc>
          <w:tcPr>
            <w:tcW w:w="1417" w:type="dxa"/>
            <w:vMerge w:val="restart"/>
            <w:hideMark/>
          </w:tcPr>
          <w:p w:rsidR="005368E1" w:rsidRPr="005368E1" w:rsidRDefault="005368E1" w:rsidP="005368E1">
            <w:pPr>
              <w:tabs>
                <w:tab w:val="left" w:pos="284"/>
              </w:tabs>
              <w:rPr>
                <w:rFonts w:ascii="Times New Roman" w:eastAsia="Calibri" w:hAnsi="Times New Roman" w:cs="Times New Roman"/>
                <w:bCs/>
                <w:sz w:val="12"/>
                <w:szCs w:val="12"/>
              </w:rPr>
            </w:pPr>
            <w:r w:rsidRPr="005368E1">
              <w:rPr>
                <w:rFonts w:ascii="Times New Roman" w:eastAsia="Calibri" w:hAnsi="Times New Roman" w:cs="Times New Roman"/>
                <w:bCs/>
                <w:sz w:val="12"/>
                <w:szCs w:val="12"/>
              </w:rPr>
              <w:t>Код</w:t>
            </w:r>
          </w:p>
        </w:tc>
        <w:tc>
          <w:tcPr>
            <w:tcW w:w="4678" w:type="dxa"/>
            <w:gridSpan w:val="2"/>
            <w:vMerge w:val="restart"/>
            <w:hideMark/>
          </w:tcPr>
          <w:p w:rsidR="005368E1" w:rsidRPr="005368E1" w:rsidRDefault="005368E1" w:rsidP="005368E1">
            <w:pPr>
              <w:tabs>
                <w:tab w:val="left" w:pos="284"/>
              </w:tabs>
              <w:rPr>
                <w:rFonts w:ascii="Times New Roman" w:eastAsia="Calibri" w:hAnsi="Times New Roman" w:cs="Times New Roman"/>
                <w:bCs/>
                <w:sz w:val="12"/>
                <w:szCs w:val="12"/>
              </w:rPr>
            </w:pPr>
            <w:r w:rsidRPr="005368E1">
              <w:rPr>
                <w:rFonts w:ascii="Times New Roman" w:eastAsia="Calibri" w:hAnsi="Times New Roman" w:cs="Times New Roman"/>
                <w:bCs/>
                <w:sz w:val="12"/>
                <w:szCs w:val="12"/>
              </w:rPr>
              <w:t>Наименование кода группы, подгруппы, статьи, вида источника финансирования дефицита местного бюджета, кода классификации операций сектора государственного управления, относящихся к источникам финансирования дефицита местного бюджета</w:t>
            </w:r>
          </w:p>
        </w:tc>
        <w:tc>
          <w:tcPr>
            <w:tcW w:w="567" w:type="dxa"/>
            <w:vMerge w:val="restart"/>
            <w:hideMark/>
          </w:tcPr>
          <w:p w:rsidR="005368E1" w:rsidRPr="005368E1" w:rsidRDefault="005368E1" w:rsidP="005368E1">
            <w:pPr>
              <w:tabs>
                <w:tab w:val="left" w:pos="284"/>
              </w:tabs>
              <w:rPr>
                <w:rFonts w:ascii="Times New Roman" w:eastAsia="Calibri" w:hAnsi="Times New Roman" w:cs="Times New Roman"/>
                <w:bCs/>
                <w:sz w:val="10"/>
                <w:szCs w:val="10"/>
              </w:rPr>
            </w:pPr>
            <w:r>
              <w:rPr>
                <w:rFonts w:ascii="Times New Roman" w:eastAsia="Calibri" w:hAnsi="Times New Roman" w:cs="Times New Roman"/>
                <w:bCs/>
                <w:sz w:val="10"/>
                <w:szCs w:val="10"/>
              </w:rPr>
              <w:t xml:space="preserve">Сумма, </w:t>
            </w:r>
            <w:r w:rsidRPr="005368E1">
              <w:rPr>
                <w:rFonts w:ascii="Times New Roman" w:eastAsia="Calibri" w:hAnsi="Times New Roman" w:cs="Times New Roman"/>
                <w:bCs/>
                <w:sz w:val="10"/>
                <w:szCs w:val="10"/>
              </w:rPr>
              <w:t>тыс. рублей</w:t>
            </w:r>
          </w:p>
        </w:tc>
      </w:tr>
      <w:tr w:rsidR="005368E1" w:rsidRPr="005368E1" w:rsidTr="005368E1">
        <w:trPr>
          <w:trHeight w:val="138"/>
        </w:trPr>
        <w:tc>
          <w:tcPr>
            <w:tcW w:w="851" w:type="dxa"/>
            <w:vMerge/>
            <w:hideMark/>
          </w:tcPr>
          <w:p w:rsidR="005368E1" w:rsidRPr="005368E1" w:rsidRDefault="005368E1" w:rsidP="005368E1">
            <w:pPr>
              <w:tabs>
                <w:tab w:val="left" w:pos="284"/>
              </w:tabs>
              <w:rPr>
                <w:rFonts w:ascii="Times New Roman" w:eastAsia="Calibri" w:hAnsi="Times New Roman" w:cs="Times New Roman"/>
                <w:bCs/>
                <w:sz w:val="12"/>
                <w:szCs w:val="12"/>
              </w:rPr>
            </w:pPr>
          </w:p>
        </w:tc>
        <w:tc>
          <w:tcPr>
            <w:tcW w:w="1417" w:type="dxa"/>
            <w:vMerge/>
            <w:hideMark/>
          </w:tcPr>
          <w:p w:rsidR="005368E1" w:rsidRPr="005368E1" w:rsidRDefault="005368E1" w:rsidP="005368E1">
            <w:pPr>
              <w:tabs>
                <w:tab w:val="left" w:pos="284"/>
              </w:tabs>
              <w:rPr>
                <w:rFonts w:ascii="Times New Roman" w:eastAsia="Calibri" w:hAnsi="Times New Roman" w:cs="Times New Roman"/>
                <w:bCs/>
                <w:sz w:val="12"/>
                <w:szCs w:val="12"/>
              </w:rPr>
            </w:pPr>
          </w:p>
        </w:tc>
        <w:tc>
          <w:tcPr>
            <w:tcW w:w="4678" w:type="dxa"/>
            <w:gridSpan w:val="2"/>
            <w:vMerge/>
            <w:hideMark/>
          </w:tcPr>
          <w:p w:rsidR="005368E1" w:rsidRPr="005368E1" w:rsidRDefault="005368E1" w:rsidP="005368E1">
            <w:pPr>
              <w:tabs>
                <w:tab w:val="left" w:pos="284"/>
              </w:tabs>
              <w:rPr>
                <w:rFonts w:ascii="Times New Roman" w:eastAsia="Calibri" w:hAnsi="Times New Roman" w:cs="Times New Roman"/>
                <w:bCs/>
                <w:sz w:val="12"/>
                <w:szCs w:val="12"/>
              </w:rPr>
            </w:pPr>
          </w:p>
        </w:tc>
        <w:tc>
          <w:tcPr>
            <w:tcW w:w="567" w:type="dxa"/>
            <w:vMerge/>
            <w:hideMark/>
          </w:tcPr>
          <w:p w:rsidR="005368E1" w:rsidRPr="005368E1" w:rsidRDefault="005368E1" w:rsidP="005368E1">
            <w:pPr>
              <w:tabs>
                <w:tab w:val="left" w:pos="284"/>
              </w:tabs>
              <w:rPr>
                <w:rFonts w:ascii="Times New Roman" w:eastAsia="Calibri" w:hAnsi="Times New Roman" w:cs="Times New Roman"/>
                <w:bCs/>
                <w:sz w:val="12"/>
                <w:szCs w:val="12"/>
              </w:rPr>
            </w:pPr>
          </w:p>
        </w:tc>
      </w:tr>
      <w:tr w:rsidR="005368E1" w:rsidRPr="005368E1" w:rsidTr="005368E1">
        <w:trPr>
          <w:trHeight w:val="20"/>
        </w:trPr>
        <w:tc>
          <w:tcPr>
            <w:tcW w:w="851" w:type="dxa"/>
            <w:noWrap/>
            <w:hideMark/>
          </w:tcPr>
          <w:p w:rsidR="005368E1" w:rsidRPr="005368E1" w:rsidRDefault="005368E1" w:rsidP="005368E1">
            <w:pPr>
              <w:tabs>
                <w:tab w:val="left" w:pos="284"/>
              </w:tabs>
              <w:rPr>
                <w:rFonts w:ascii="Times New Roman" w:eastAsia="Calibri" w:hAnsi="Times New Roman" w:cs="Times New Roman"/>
                <w:bCs/>
                <w:sz w:val="12"/>
                <w:szCs w:val="12"/>
              </w:rPr>
            </w:pPr>
            <w:r w:rsidRPr="005368E1">
              <w:rPr>
                <w:rFonts w:ascii="Times New Roman" w:eastAsia="Calibri" w:hAnsi="Times New Roman" w:cs="Times New Roman"/>
                <w:bCs/>
                <w:sz w:val="12"/>
                <w:szCs w:val="12"/>
              </w:rPr>
              <w:t>422</w:t>
            </w:r>
          </w:p>
        </w:tc>
        <w:tc>
          <w:tcPr>
            <w:tcW w:w="1417" w:type="dxa"/>
            <w:noWrap/>
            <w:hideMark/>
          </w:tcPr>
          <w:p w:rsidR="005368E1" w:rsidRPr="005368E1" w:rsidRDefault="005368E1" w:rsidP="005368E1">
            <w:pPr>
              <w:tabs>
                <w:tab w:val="left" w:pos="284"/>
              </w:tabs>
              <w:rPr>
                <w:rFonts w:ascii="Times New Roman" w:eastAsia="Calibri" w:hAnsi="Times New Roman" w:cs="Times New Roman"/>
                <w:bCs/>
                <w:sz w:val="12"/>
                <w:szCs w:val="12"/>
              </w:rPr>
            </w:pPr>
            <w:r w:rsidRPr="005368E1">
              <w:rPr>
                <w:rFonts w:ascii="Times New Roman" w:eastAsia="Calibri" w:hAnsi="Times New Roman" w:cs="Times New Roman"/>
                <w:bCs/>
                <w:sz w:val="12"/>
                <w:szCs w:val="12"/>
              </w:rPr>
              <w:t>01 00 00 00 00 0000 000</w:t>
            </w:r>
          </w:p>
        </w:tc>
        <w:tc>
          <w:tcPr>
            <w:tcW w:w="4396" w:type="dxa"/>
            <w:noWrap/>
            <w:hideMark/>
          </w:tcPr>
          <w:p w:rsidR="005368E1" w:rsidRPr="005368E1" w:rsidRDefault="005368E1" w:rsidP="005368E1">
            <w:pPr>
              <w:tabs>
                <w:tab w:val="left" w:pos="284"/>
              </w:tabs>
              <w:rPr>
                <w:rFonts w:ascii="Times New Roman" w:eastAsia="Calibri" w:hAnsi="Times New Roman" w:cs="Times New Roman"/>
                <w:bCs/>
                <w:sz w:val="10"/>
                <w:szCs w:val="12"/>
              </w:rPr>
            </w:pPr>
            <w:r w:rsidRPr="005368E1">
              <w:rPr>
                <w:rFonts w:ascii="Times New Roman" w:eastAsia="Calibri" w:hAnsi="Times New Roman" w:cs="Times New Roman"/>
                <w:bCs/>
                <w:sz w:val="10"/>
                <w:szCs w:val="12"/>
              </w:rPr>
              <w:t>ИСТОЧНИКИ ВНУТРЕННЕГО ФИНАНСИРОВАНИЯ ДЕФИЦИТОВ БЮДЖЕТОВ</w:t>
            </w:r>
          </w:p>
        </w:tc>
        <w:tc>
          <w:tcPr>
            <w:tcW w:w="282" w:type="dxa"/>
            <w:noWrap/>
            <w:hideMark/>
          </w:tcPr>
          <w:p w:rsidR="005368E1" w:rsidRPr="005368E1" w:rsidRDefault="005368E1" w:rsidP="005368E1">
            <w:pPr>
              <w:tabs>
                <w:tab w:val="left" w:pos="284"/>
              </w:tabs>
              <w:rPr>
                <w:rFonts w:ascii="Times New Roman" w:eastAsia="Calibri" w:hAnsi="Times New Roman" w:cs="Times New Roman"/>
                <w:sz w:val="12"/>
                <w:szCs w:val="12"/>
              </w:rPr>
            </w:pPr>
          </w:p>
        </w:tc>
        <w:tc>
          <w:tcPr>
            <w:tcW w:w="567" w:type="dxa"/>
            <w:noWrap/>
            <w:hideMark/>
          </w:tcPr>
          <w:p w:rsidR="005368E1" w:rsidRPr="005368E1" w:rsidRDefault="005368E1" w:rsidP="005368E1">
            <w:pPr>
              <w:tabs>
                <w:tab w:val="left" w:pos="284"/>
              </w:tabs>
              <w:rPr>
                <w:rFonts w:ascii="Times New Roman" w:eastAsia="Calibri" w:hAnsi="Times New Roman" w:cs="Times New Roman"/>
                <w:bCs/>
                <w:sz w:val="12"/>
                <w:szCs w:val="12"/>
              </w:rPr>
            </w:pPr>
            <w:r w:rsidRPr="005368E1">
              <w:rPr>
                <w:rFonts w:ascii="Times New Roman" w:eastAsia="Calibri" w:hAnsi="Times New Roman" w:cs="Times New Roman"/>
                <w:bCs/>
                <w:sz w:val="12"/>
                <w:szCs w:val="12"/>
              </w:rPr>
              <w:t>241</w:t>
            </w:r>
          </w:p>
        </w:tc>
      </w:tr>
      <w:tr w:rsidR="005368E1" w:rsidRPr="005368E1" w:rsidTr="005368E1">
        <w:trPr>
          <w:trHeight w:val="20"/>
        </w:trPr>
        <w:tc>
          <w:tcPr>
            <w:tcW w:w="851" w:type="dxa"/>
            <w:noWrap/>
            <w:hideMark/>
          </w:tcPr>
          <w:p w:rsidR="005368E1" w:rsidRPr="005368E1" w:rsidRDefault="005368E1" w:rsidP="005368E1">
            <w:pPr>
              <w:tabs>
                <w:tab w:val="left" w:pos="284"/>
              </w:tabs>
              <w:rPr>
                <w:rFonts w:ascii="Times New Roman" w:eastAsia="Calibri" w:hAnsi="Times New Roman" w:cs="Times New Roman"/>
                <w:bCs/>
                <w:sz w:val="12"/>
                <w:szCs w:val="12"/>
              </w:rPr>
            </w:pPr>
            <w:r w:rsidRPr="005368E1">
              <w:rPr>
                <w:rFonts w:ascii="Times New Roman" w:eastAsia="Calibri" w:hAnsi="Times New Roman" w:cs="Times New Roman"/>
                <w:bCs/>
                <w:sz w:val="12"/>
                <w:szCs w:val="12"/>
              </w:rPr>
              <w:t>422</w:t>
            </w:r>
          </w:p>
        </w:tc>
        <w:tc>
          <w:tcPr>
            <w:tcW w:w="1417" w:type="dxa"/>
            <w:noWrap/>
            <w:hideMark/>
          </w:tcPr>
          <w:p w:rsidR="005368E1" w:rsidRPr="005368E1" w:rsidRDefault="005368E1" w:rsidP="005368E1">
            <w:pPr>
              <w:tabs>
                <w:tab w:val="left" w:pos="284"/>
              </w:tabs>
              <w:rPr>
                <w:rFonts w:ascii="Times New Roman" w:eastAsia="Calibri" w:hAnsi="Times New Roman" w:cs="Times New Roman"/>
                <w:bCs/>
                <w:sz w:val="12"/>
                <w:szCs w:val="12"/>
              </w:rPr>
            </w:pPr>
            <w:r w:rsidRPr="005368E1">
              <w:rPr>
                <w:rFonts w:ascii="Times New Roman" w:eastAsia="Calibri" w:hAnsi="Times New Roman" w:cs="Times New Roman"/>
                <w:bCs/>
                <w:sz w:val="12"/>
                <w:szCs w:val="12"/>
              </w:rPr>
              <w:t>01 05 00 00 00 0000 000</w:t>
            </w:r>
          </w:p>
        </w:tc>
        <w:tc>
          <w:tcPr>
            <w:tcW w:w="4678" w:type="dxa"/>
            <w:gridSpan w:val="2"/>
            <w:hideMark/>
          </w:tcPr>
          <w:p w:rsidR="005368E1" w:rsidRPr="005368E1" w:rsidRDefault="005368E1" w:rsidP="005368E1">
            <w:pPr>
              <w:tabs>
                <w:tab w:val="left" w:pos="284"/>
              </w:tabs>
              <w:rPr>
                <w:rFonts w:ascii="Times New Roman" w:eastAsia="Calibri" w:hAnsi="Times New Roman" w:cs="Times New Roman"/>
                <w:bCs/>
                <w:sz w:val="12"/>
                <w:szCs w:val="12"/>
              </w:rPr>
            </w:pPr>
            <w:r w:rsidRPr="005368E1">
              <w:rPr>
                <w:rFonts w:ascii="Times New Roman" w:eastAsia="Calibri" w:hAnsi="Times New Roman" w:cs="Times New Roman"/>
                <w:bCs/>
                <w:sz w:val="12"/>
                <w:szCs w:val="12"/>
              </w:rPr>
              <w:t>Изменение остатков средств на счетах по учету средств бюджета</w:t>
            </w:r>
          </w:p>
        </w:tc>
        <w:tc>
          <w:tcPr>
            <w:tcW w:w="567" w:type="dxa"/>
            <w:noWrap/>
            <w:hideMark/>
          </w:tcPr>
          <w:p w:rsidR="005368E1" w:rsidRPr="005368E1" w:rsidRDefault="005368E1" w:rsidP="005368E1">
            <w:pPr>
              <w:tabs>
                <w:tab w:val="left" w:pos="284"/>
              </w:tabs>
              <w:rPr>
                <w:rFonts w:ascii="Times New Roman" w:eastAsia="Calibri" w:hAnsi="Times New Roman" w:cs="Times New Roman"/>
                <w:bCs/>
                <w:sz w:val="12"/>
                <w:szCs w:val="12"/>
              </w:rPr>
            </w:pPr>
            <w:r w:rsidRPr="005368E1">
              <w:rPr>
                <w:rFonts w:ascii="Times New Roman" w:eastAsia="Calibri" w:hAnsi="Times New Roman" w:cs="Times New Roman"/>
                <w:bCs/>
                <w:sz w:val="12"/>
                <w:szCs w:val="12"/>
              </w:rPr>
              <w:t>241</w:t>
            </w:r>
          </w:p>
        </w:tc>
      </w:tr>
      <w:tr w:rsidR="005368E1" w:rsidRPr="005368E1" w:rsidTr="005368E1">
        <w:trPr>
          <w:trHeight w:val="20"/>
        </w:trPr>
        <w:tc>
          <w:tcPr>
            <w:tcW w:w="851" w:type="dxa"/>
            <w:noWrap/>
            <w:hideMark/>
          </w:tcPr>
          <w:p w:rsidR="005368E1" w:rsidRPr="005368E1" w:rsidRDefault="005368E1" w:rsidP="005368E1">
            <w:pPr>
              <w:tabs>
                <w:tab w:val="left" w:pos="284"/>
              </w:tabs>
              <w:rPr>
                <w:rFonts w:ascii="Times New Roman" w:eastAsia="Calibri" w:hAnsi="Times New Roman" w:cs="Times New Roman"/>
                <w:bCs/>
                <w:sz w:val="12"/>
                <w:szCs w:val="12"/>
              </w:rPr>
            </w:pPr>
            <w:r w:rsidRPr="005368E1">
              <w:rPr>
                <w:rFonts w:ascii="Times New Roman" w:eastAsia="Calibri" w:hAnsi="Times New Roman" w:cs="Times New Roman"/>
                <w:bCs/>
                <w:sz w:val="12"/>
                <w:szCs w:val="12"/>
              </w:rPr>
              <w:t>422</w:t>
            </w:r>
          </w:p>
        </w:tc>
        <w:tc>
          <w:tcPr>
            <w:tcW w:w="1417" w:type="dxa"/>
            <w:noWrap/>
            <w:hideMark/>
          </w:tcPr>
          <w:p w:rsidR="005368E1" w:rsidRPr="005368E1" w:rsidRDefault="005368E1" w:rsidP="005368E1">
            <w:pPr>
              <w:tabs>
                <w:tab w:val="left" w:pos="284"/>
              </w:tabs>
              <w:rPr>
                <w:rFonts w:ascii="Times New Roman" w:eastAsia="Calibri" w:hAnsi="Times New Roman" w:cs="Times New Roman"/>
                <w:bCs/>
                <w:sz w:val="12"/>
                <w:szCs w:val="12"/>
              </w:rPr>
            </w:pPr>
            <w:r w:rsidRPr="005368E1">
              <w:rPr>
                <w:rFonts w:ascii="Times New Roman" w:eastAsia="Calibri" w:hAnsi="Times New Roman" w:cs="Times New Roman"/>
                <w:bCs/>
                <w:sz w:val="12"/>
                <w:szCs w:val="12"/>
              </w:rPr>
              <w:t>01 05 00 00 00 0000 500</w:t>
            </w:r>
          </w:p>
        </w:tc>
        <w:tc>
          <w:tcPr>
            <w:tcW w:w="4396" w:type="dxa"/>
            <w:noWrap/>
            <w:hideMark/>
          </w:tcPr>
          <w:p w:rsidR="005368E1" w:rsidRPr="005368E1" w:rsidRDefault="005368E1" w:rsidP="005368E1">
            <w:pPr>
              <w:tabs>
                <w:tab w:val="left" w:pos="284"/>
              </w:tabs>
              <w:rPr>
                <w:rFonts w:ascii="Times New Roman" w:eastAsia="Calibri" w:hAnsi="Times New Roman" w:cs="Times New Roman"/>
                <w:bCs/>
                <w:sz w:val="12"/>
                <w:szCs w:val="12"/>
              </w:rPr>
            </w:pPr>
            <w:r w:rsidRPr="005368E1">
              <w:rPr>
                <w:rFonts w:ascii="Times New Roman" w:eastAsia="Calibri" w:hAnsi="Times New Roman" w:cs="Times New Roman"/>
                <w:bCs/>
                <w:sz w:val="12"/>
                <w:szCs w:val="12"/>
              </w:rPr>
              <w:t>Увеличение остатков средств бюджетов</w:t>
            </w:r>
          </w:p>
        </w:tc>
        <w:tc>
          <w:tcPr>
            <w:tcW w:w="282" w:type="dxa"/>
            <w:noWrap/>
            <w:hideMark/>
          </w:tcPr>
          <w:p w:rsidR="005368E1" w:rsidRPr="005368E1" w:rsidRDefault="005368E1" w:rsidP="005368E1">
            <w:pPr>
              <w:tabs>
                <w:tab w:val="left" w:pos="284"/>
              </w:tabs>
              <w:rPr>
                <w:rFonts w:ascii="Times New Roman" w:eastAsia="Calibri" w:hAnsi="Times New Roman" w:cs="Times New Roman"/>
                <w:bCs/>
                <w:sz w:val="12"/>
                <w:szCs w:val="12"/>
              </w:rPr>
            </w:pPr>
          </w:p>
        </w:tc>
        <w:tc>
          <w:tcPr>
            <w:tcW w:w="567" w:type="dxa"/>
            <w:noWrap/>
            <w:hideMark/>
          </w:tcPr>
          <w:p w:rsidR="005368E1" w:rsidRPr="005368E1" w:rsidRDefault="005368E1" w:rsidP="005368E1">
            <w:pPr>
              <w:tabs>
                <w:tab w:val="left" w:pos="284"/>
              </w:tabs>
              <w:rPr>
                <w:rFonts w:ascii="Times New Roman" w:eastAsia="Calibri" w:hAnsi="Times New Roman" w:cs="Times New Roman"/>
                <w:bCs/>
                <w:sz w:val="12"/>
                <w:szCs w:val="12"/>
              </w:rPr>
            </w:pPr>
            <w:r w:rsidRPr="005368E1">
              <w:rPr>
                <w:rFonts w:ascii="Times New Roman" w:eastAsia="Calibri" w:hAnsi="Times New Roman" w:cs="Times New Roman"/>
                <w:bCs/>
                <w:sz w:val="12"/>
                <w:szCs w:val="12"/>
              </w:rPr>
              <w:t>-1263</w:t>
            </w:r>
          </w:p>
        </w:tc>
      </w:tr>
      <w:tr w:rsidR="005368E1" w:rsidRPr="005368E1" w:rsidTr="005368E1">
        <w:trPr>
          <w:trHeight w:val="20"/>
        </w:trPr>
        <w:tc>
          <w:tcPr>
            <w:tcW w:w="851" w:type="dxa"/>
            <w:noWrap/>
            <w:hideMark/>
          </w:tcPr>
          <w:p w:rsidR="005368E1" w:rsidRPr="005368E1" w:rsidRDefault="005368E1" w:rsidP="005368E1">
            <w:pPr>
              <w:tabs>
                <w:tab w:val="left" w:pos="284"/>
              </w:tabs>
              <w:rPr>
                <w:rFonts w:ascii="Times New Roman" w:eastAsia="Calibri" w:hAnsi="Times New Roman" w:cs="Times New Roman"/>
                <w:sz w:val="12"/>
                <w:szCs w:val="12"/>
              </w:rPr>
            </w:pPr>
            <w:r w:rsidRPr="005368E1">
              <w:rPr>
                <w:rFonts w:ascii="Times New Roman" w:eastAsia="Calibri" w:hAnsi="Times New Roman" w:cs="Times New Roman"/>
                <w:sz w:val="12"/>
                <w:szCs w:val="12"/>
              </w:rPr>
              <w:t>422</w:t>
            </w:r>
          </w:p>
        </w:tc>
        <w:tc>
          <w:tcPr>
            <w:tcW w:w="1417" w:type="dxa"/>
            <w:noWrap/>
            <w:hideMark/>
          </w:tcPr>
          <w:p w:rsidR="005368E1" w:rsidRPr="005368E1" w:rsidRDefault="005368E1" w:rsidP="005368E1">
            <w:pPr>
              <w:tabs>
                <w:tab w:val="left" w:pos="284"/>
              </w:tabs>
              <w:rPr>
                <w:rFonts w:ascii="Times New Roman" w:eastAsia="Calibri" w:hAnsi="Times New Roman" w:cs="Times New Roman"/>
                <w:sz w:val="12"/>
                <w:szCs w:val="12"/>
              </w:rPr>
            </w:pPr>
            <w:r w:rsidRPr="005368E1">
              <w:rPr>
                <w:rFonts w:ascii="Times New Roman" w:eastAsia="Calibri" w:hAnsi="Times New Roman" w:cs="Times New Roman"/>
                <w:sz w:val="12"/>
                <w:szCs w:val="12"/>
              </w:rPr>
              <w:t>01 05 02 00 00 0000 500</w:t>
            </w:r>
          </w:p>
        </w:tc>
        <w:tc>
          <w:tcPr>
            <w:tcW w:w="4396" w:type="dxa"/>
            <w:noWrap/>
            <w:hideMark/>
          </w:tcPr>
          <w:p w:rsidR="005368E1" w:rsidRPr="005368E1" w:rsidRDefault="005368E1" w:rsidP="005368E1">
            <w:pPr>
              <w:tabs>
                <w:tab w:val="left" w:pos="284"/>
              </w:tabs>
              <w:rPr>
                <w:rFonts w:ascii="Times New Roman" w:eastAsia="Calibri" w:hAnsi="Times New Roman" w:cs="Times New Roman"/>
                <w:sz w:val="12"/>
                <w:szCs w:val="12"/>
              </w:rPr>
            </w:pPr>
            <w:r w:rsidRPr="005368E1">
              <w:rPr>
                <w:rFonts w:ascii="Times New Roman" w:eastAsia="Calibri" w:hAnsi="Times New Roman" w:cs="Times New Roman"/>
                <w:sz w:val="12"/>
                <w:szCs w:val="12"/>
              </w:rPr>
              <w:t>Увеличение прочих остатков  средств бюджетов</w:t>
            </w:r>
          </w:p>
        </w:tc>
        <w:tc>
          <w:tcPr>
            <w:tcW w:w="282" w:type="dxa"/>
            <w:noWrap/>
            <w:hideMark/>
          </w:tcPr>
          <w:p w:rsidR="005368E1" w:rsidRPr="005368E1" w:rsidRDefault="005368E1" w:rsidP="005368E1">
            <w:pPr>
              <w:tabs>
                <w:tab w:val="left" w:pos="284"/>
              </w:tabs>
              <w:rPr>
                <w:rFonts w:ascii="Times New Roman" w:eastAsia="Calibri" w:hAnsi="Times New Roman" w:cs="Times New Roman"/>
                <w:sz w:val="12"/>
                <w:szCs w:val="12"/>
              </w:rPr>
            </w:pPr>
          </w:p>
        </w:tc>
        <w:tc>
          <w:tcPr>
            <w:tcW w:w="567" w:type="dxa"/>
            <w:noWrap/>
            <w:hideMark/>
          </w:tcPr>
          <w:p w:rsidR="005368E1" w:rsidRPr="005368E1" w:rsidRDefault="005368E1" w:rsidP="005368E1">
            <w:pPr>
              <w:tabs>
                <w:tab w:val="left" w:pos="284"/>
              </w:tabs>
              <w:rPr>
                <w:rFonts w:ascii="Times New Roman" w:eastAsia="Calibri" w:hAnsi="Times New Roman" w:cs="Times New Roman"/>
                <w:sz w:val="12"/>
                <w:szCs w:val="12"/>
              </w:rPr>
            </w:pPr>
            <w:r w:rsidRPr="005368E1">
              <w:rPr>
                <w:rFonts w:ascii="Times New Roman" w:eastAsia="Calibri" w:hAnsi="Times New Roman" w:cs="Times New Roman"/>
                <w:sz w:val="12"/>
                <w:szCs w:val="12"/>
              </w:rPr>
              <w:t>-1263</w:t>
            </w:r>
          </w:p>
        </w:tc>
      </w:tr>
      <w:tr w:rsidR="005368E1" w:rsidRPr="005368E1" w:rsidTr="005368E1">
        <w:trPr>
          <w:trHeight w:val="20"/>
        </w:trPr>
        <w:tc>
          <w:tcPr>
            <w:tcW w:w="851" w:type="dxa"/>
            <w:noWrap/>
            <w:hideMark/>
          </w:tcPr>
          <w:p w:rsidR="005368E1" w:rsidRPr="005368E1" w:rsidRDefault="005368E1" w:rsidP="005368E1">
            <w:pPr>
              <w:tabs>
                <w:tab w:val="left" w:pos="284"/>
              </w:tabs>
              <w:rPr>
                <w:rFonts w:ascii="Times New Roman" w:eastAsia="Calibri" w:hAnsi="Times New Roman" w:cs="Times New Roman"/>
                <w:sz w:val="12"/>
                <w:szCs w:val="12"/>
              </w:rPr>
            </w:pPr>
            <w:r w:rsidRPr="005368E1">
              <w:rPr>
                <w:rFonts w:ascii="Times New Roman" w:eastAsia="Calibri" w:hAnsi="Times New Roman" w:cs="Times New Roman"/>
                <w:sz w:val="12"/>
                <w:szCs w:val="12"/>
              </w:rPr>
              <w:t>422</w:t>
            </w:r>
          </w:p>
        </w:tc>
        <w:tc>
          <w:tcPr>
            <w:tcW w:w="1417" w:type="dxa"/>
            <w:noWrap/>
            <w:hideMark/>
          </w:tcPr>
          <w:p w:rsidR="005368E1" w:rsidRPr="005368E1" w:rsidRDefault="005368E1" w:rsidP="005368E1">
            <w:pPr>
              <w:tabs>
                <w:tab w:val="left" w:pos="284"/>
              </w:tabs>
              <w:rPr>
                <w:rFonts w:ascii="Times New Roman" w:eastAsia="Calibri" w:hAnsi="Times New Roman" w:cs="Times New Roman"/>
                <w:sz w:val="12"/>
                <w:szCs w:val="12"/>
              </w:rPr>
            </w:pPr>
            <w:r w:rsidRPr="005368E1">
              <w:rPr>
                <w:rFonts w:ascii="Times New Roman" w:eastAsia="Calibri" w:hAnsi="Times New Roman" w:cs="Times New Roman"/>
                <w:sz w:val="12"/>
                <w:szCs w:val="12"/>
              </w:rPr>
              <w:t>01 05 02 01 00 0000 510</w:t>
            </w:r>
          </w:p>
        </w:tc>
        <w:tc>
          <w:tcPr>
            <w:tcW w:w="4396" w:type="dxa"/>
            <w:noWrap/>
            <w:hideMark/>
          </w:tcPr>
          <w:p w:rsidR="005368E1" w:rsidRPr="005368E1" w:rsidRDefault="005368E1" w:rsidP="005368E1">
            <w:pPr>
              <w:tabs>
                <w:tab w:val="left" w:pos="284"/>
              </w:tabs>
              <w:rPr>
                <w:rFonts w:ascii="Times New Roman" w:eastAsia="Calibri" w:hAnsi="Times New Roman" w:cs="Times New Roman"/>
                <w:sz w:val="12"/>
                <w:szCs w:val="12"/>
              </w:rPr>
            </w:pPr>
            <w:r w:rsidRPr="005368E1">
              <w:rPr>
                <w:rFonts w:ascii="Times New Roman" w:eastAsia="Calibri" w:hAnsi="Times New Roman" w:cs="Times New Roman"/>
                <w:sz w:val="12"/>
                <w:szCs w:val="12"/>
              </w:rPr>
              <w:t>Увеличение прочих остатков денежных средств бюджетов</w:t>
            </w:r>
          </w:p>
        </w:tc>
        <w:tc>
          <w:tcPr>
            <w:tcW w:w="282" w:type="dxa"/>
            <w:noWrap/>
            <w:hideMark/>
          </w:tcPr>
          <w:p w:rsidR="005368E1" w:rsidRPr="005368E1" w:rsidRDefault="005368E1" w:rsidP="005368E1">
            <w:pPr>
              <w:tabs>
                <w:tab w:val="left" w:pos="284"/>
              </w:tabs>
              <w:rPr>
                <w:rFonts w:ascii="Times New Roman" w:eastAsia="Calibri" w:hAnsi="Times New Roman" w:cs="Times New Roman"/>
                <w:sz w:val="12"/>
                <w:szCs w:val="12"/>
              </w:rPr>
            </w:pPr>
          </w:p>
        </w:tc>
        <w:tc>
          <w:tcPr>
            <w:tcW w:w="567" w:type="dxa"/>
            <w:noWrap/>
            <w:hideMark/>
          </w:tcPr>
          <w:p w:rsidR="005368E1" w:rsidRPr="005368E1" w:rsidRDefault="005368E1" w:rsidP="005368E1">
            <w:pPr>
              <w:tabs>
                <w:tab w:val="left" w:pos="284"/>
              </w:tabs>
              <w:rPr>
                <w:rFonts w:ascii="Times New Roman" w:eastAsia="Calibri" w:hAnsi="Times New Roman" w:cs="Times New Roman"/>
                <w:sz w:val="12"/>
                <w:szCs w:val="12"/>
              </w:rPr>
            </w:pPr>
            <w:r w:rsidRPr="005368E1">
              <w:rPr>
                <w:rFonts w:ascii="Times New Roman" w:eastAsia="Calibri" w:hAnsi="Times New Roman" w:cs="Times New Roman"/>
                <w:sz w:val="12"/>
                <w:szCs w:val="12"/>
              </w:rPr>
              <w:t>-1263</w:t>
            </w:r>
          </w:p>
        </w:tc>
      </w:tr>
      <w:tr w:rsidR="005368E1" w:rsidRPr="005368E1" w:rsidTr="005368E1">
        <w:trPr>
          <w:trHeight w:val="20"/>
        </w:trPr>
        <w:tc>
          <w:tcPr>
            <w:tcW w:w="851" w:type="dxa"/>
            <w:noWrap/>
            <w:hideMark/>
          </w:tcPr>
          <w:p w:rsidR="005368E1" w:rsidRPr="005368E1" w:rsidRDefault="005368E1" w:rsidP="005368E1">
            <w:pPr>
              <w:tabs>
                <w:tab w:val="left" w:pos="284"/>
              </w:tabs>
              <w:rPr>
                <w:rFonts w:ascii="Times New Roman" w:eastAsia="Calibri" w:hAnsi="Times New Roman" w:cs="Times New Roman"/>
                <w:sz w:val="12"/>
                <w:szCs w:val="12"/>
              </w:rPr>
            </w:pPr>
            <w:r w:rsidRPr="005368E1">
              <w:rPr>
                <w:rFonts w:ascii="Times New Roman" w:eastAsia="Calibri" w:hAnsi="Times New Roman" w:cs="Times New Roman"/>
                <w:sz w:val="12"/>
                <w:szCs w:val="12"/>
              </w:rPr>
              <w:t>422</w:t>
            </w:r>
          </w:p>
        </w:tc>
        <w:tc>
          <w:tcPr>
            <w:tcW w:w="1417" w:type="dxa"/>
            <w:noWrap/>
            <w:hideMark/>
          </w:tcPr>
          <w:p w:rsidR="005368E1" w:rsidRPr="005368E1" w:rsidRDefault="005368E1" w:rsidP="005368E1">
            <w:pPr>
              <w:tabs>
                <w:tab w:val="left" w:pos="284"/>
              </w:tabs>
              <w:rPr>
                <w:rFonts w:ascii="Times New Roman" w:eastAsia="Calibri" w:hAnsi="Times New Roman" w:cs="Times New Roman"/>
                <w:sz w:val="12"/>
                <w:szCs w:val="12"/>
              </w:rPr>
            </w:pPr>
            <w:r w:rsidRPr="005368E1">
              <w:rPr>
                <w:rFonts w:ascii="Times New Roman" w:eastAsia="Calibri" w:hAnsi="Times New Roman" w:cs="Times New Roman"/>
                <w:sz w:val="12"/>
                <w:szCs w:val="12"/>
              </w:rPr>
              <w:t>01 05 02 01 10 0000 510</w:t>
            </w:r>
          </w:p>
        </w:tc>
        <w:tc>
          <w:tcPr>
            <w:tcW w:w="4396" w:type="dxa"/>
            <w:noWrap/>
            <w:hideMark/>
          </w:tcPr>
          <w:p w:rsidR="005368E1" w:rsidRPr="005368E1" w:rsidRDefault="005368E1" w:rsidP="005368E1">
            <w:pPr>
              <w:tabs>
                <w:tab w:val="left" w:pos="284"/>
              </w:tabs>
              <w:rPr>
                <w:rFonts w:ascii="Times New Roman" w:eastAsia="Calibri" w:hAnsi="Times New Roman" w:cs="Times New Roman"/>
                <w:sz w:val="12"/>
                <w:szCs w:val="12"/>
              </w:rPr>
            </w:pPr>
            <w:r w:rsidRPr="005368E1">
              <w:rPr>
                <w:rFonts w:ascii="Times New Roman" w:eastAsia="Calibri" w:hAnsi="Times New Roman" w:cs="Times New Roman"/>
                <w:sz w:val="12"/>
                <w:szCs w:val="12"/>
              </w:rPr>
              <w:t>Увеличение прочих остатков денежных средств бюджетов поселений</w:t>
            </w:r>
          </w:p>
        </w:tc>
        <w:tc>
          <w:tcPr>
            <w:tcW w:w="282" w:type="dxa"/>
            <w:noWrap/>
            <w:hideMark/>
          </w:tcPr>
          <w:p w:rsidR="005368E1" w:rsidRPr="005368E1" w:rsidRDefault="005368E1" w:rsidP="005368E1">
            <w:pPr>
              <w:tabs>
                <w:tab w:val="left" w:pos="284"/>
              </w:tabs>
              <w:rPr>
                <w:rFonts w:ascii="Times New Roman" w:eastAsia="Calibri" w:hAnsi="Times New Roman" w:cs="Times New Roman"/>
                <w:sz w:val="12"/>
                <w:szCs w:val="12"/>
              </w:rPr>
            </w:pPr>
          </w:p>
        </w:tc>
        <w:tc>
          <w:tcPr>
            <w:tcW w:w="567" w:type="dxa"/>
            <w:noWrap/>
            <w:hideMark/>
          </w:tcPr>
          <w:p w:rsidR="005368E1" w:rsidRPr="005368E1" w:rsidRDefault="005368E1" w:rsidP="005368E1">
            <w:pPr>
              <w:tabs>
                <w:tab w:val="left" w:pos="284"/>
              </w:tabs>
              <w:rPr>
                <w:rFonts w:ascii="Times New Roman" w:eastAsia="Calibri" w:hAnsi="Times New Roman" w:cs="Times New Roman"/>
                <w:sz w:val="12"/>
                <w:szCs w:val="12"/>
              </w:rPr>
            </w:pPr>
            <w:r w:rsidRPr="005368E1">
              <w:rPr>
                <w:rFonts w:ascii="Times New Roman" w:eastAsia="Calibri" w:hAnsi="Times New Roman" w:cs="Times New Roman"/>
                <w:sz w:val="12"/>
                <w:szCs w:val="12"/>
              </w:rPr>
              <w:t>-1263</w:t>
            </w:r>
          </w:p>
        </w:tc>
      </w:tr>
      <w:tr w:rsidR="005368E1" w:rsidRPr="005368E1" w:rsidTr="005368E1">
        <w:trPr>
          <w:trHeight w:val="20"/>
        </w:trPr>
        <w:tc>
          <w:tcPr>
            <w:tcW w:w="851" w:type="dxa"/>
            <w:noWrap/>
            <w:hideMark/>
          </w:tcPr>
          <w:p w:rsidR="005368E1" w:rsidRPr="005368E1" w:rsidRDefault="005368E1" w:rsidP="005368E1">
            <w:pPr>
              <w:tabs>
                <w:tab w:val="left" w:pos="284"/>
              </w:tabs>
              <w:rPr>
                <w:rFonts w:ascii="Times New Roman" w:eastAsia="Calibri" w:hAnsi="Times New Roman" w:cs="Times New Roman"/>
                <w:bCs/>
                <w:sz w:val="12"/>
                <w:szCs w:val="12"/>
              </w:rPr>
            </w:pPr>
            <w:r w:rsidRPr="005368E1">
              <w:rPr>
                <w:rFonts w:ascii="Times New Roman" w:eastAsia="Calibri" w:hAnsi="Times New Roman" w:cs="Times New Roman"/>
                <w:bCs/>
                <w:sz w:val="12"/>
                <w:szCs w:val="12"/>
              </w:rPr>
              <w:t>422</w:t>
            </w:r>
          </w:p>
        </w:tc>
        <w:tc>
          <w:tcPr>
            <w:tcW w:w="1417" w:type="dxa"/>
            <w:noWrap/>
            <w:hideMark/>
          </w:tcPr>
          <w:p w:rsidR="005368E1" w:rsidRPr="005368E1" w:rsidRDefault="005368E1" w:rsidP="005368E1">
            <w:pPr>
              <w:tabs>
                <w:tab w:val="left" w:pos="284"/>
              </w:tabs>
              <w:rPr>
                <w:rFonts w:ascii="Times New Roman" w:eastAsia="Calibri" w:hAnsi="Times New Roman" w:cs="Times New Roman"/>
                <w:bCs/>
                <w:sz w:val="12"/>
                <w:szCs w:val="12"/>
              </w:rPr>
            </w:pPr>
            <w:r w:rsidRPr="005368E1">
              <w:rPr>
                <w:rFonts w:ascii="Times New Roman" w:eastAsia="Calibri" w:hAnsi="Times New Roman" w:cs="Times New Roman"/>
                <w:bCs/>
                <w:sz w:val="12"/>
                <w:szCs w:val="12"/>
              </w:rPr>
              <w:t>01 05 00 00 00 0000 600</w:t>
            </w:r>
          </w:p>
        </w:tc>
        <w:tc>
          <w:tcPr>
            <w:tcW w:w="4396" w:type="dxa"/>
            <w:noWrap/>
            <w:hideMark/>
          </w:tcPr>
          <w:p w:rsidR="005368E1" w:rsidRPr="005368E1" w:rsidRDefault="005368E1" w:rsidP="005368E1">
            <w:pPr>
              <w:tabs>
                <w:tab w:val="left" w:pos="284"/>
              </w:tabs>
              <w:rPr>
                <w:rFonts w:ascii="Times New Roman" w:eastAsia="Calibri" w:hAnsi="Times New Roman" w:cs="Times New Roman"/>
                <w:bCs/>
                <w:sz w:val="12"/>
                <w:szCs w:val="12"/>
              </w:rPr>
            </w:pPr>
            <w:r w:rsidRPr="005368E1">
              <w:rPr>
                <w:rFonts w:ascii="Times New Roman" w:eastAsia="Calibri" w:hAnsi="Times New Roman" w:cs="Times New Roman"/>
                <w:bCs/>
                <w:sz w:val="12"/>
                <w:szCs w:val="12"/>
              </w:rPr>
              <w:t>Уменьшение остатков средств бюджетов</w:t>
            </w:r>
          </w:p>
        </w:tc>
        <w:tc>
          <w:tcPr>
            <w:tcW w:w="282" w:type="dxa"/>
            <w:noWrap/>
            <w:hideMark/>
          </w:tcPr>
          <w:p w:rsidR="005368E1" w:rsidRPr="005368E1" w:rsidRDefault="005368E1" w:rsidP="005368E1">
            <w:pPr>
              <w:tabs>
                <w:tab w:val="left" w:pos="284"/>
              </w:tabs>
              <w:rPr>
                <w:rFonts w:ascii="Times New Roman" w:eastAsia="Calibri" w:hAnsi="Times New Roman" w:cs="Times New Roman"/>
                <w:sz w:val="12"/>
                <w:szCs w:val="12"/>
              </w:rPr>
            </w:pPr>
          </w:p>
        </w:tc>
        <w:tc>
          <w:tcPr>
            <w:tcW w:w="567" w:type="dxa"/>
            <w:noWrap/>
            <w:hideMark/>
          </w:tcPr>
          <w:p w:rsidR="005368E1" w:rsidRPr="005368E1" w:rsidRDefault="005368E1" w:rsidP="005368E1">
            <w:pPr>
              <w:tabs>
                <w:tab w:val="left" w:pos="284"/>
              </w:tabs>
              <w:rPr>
                <w:rFonts w:ascii="Times New Roman" w:eastAsia="Calibri" w:hAnsi="Times New Roman" w:cs="Times New Roman"/>
                <w:bCs/>
                <w:sz w:val="12"/>
                <w:szCs w:val="12"/>
              </w:rPr>
            </w:pPr>
            <w:r w:rsidRPr="005368E1">
              <w:rPr>
                <w:rFonts w:ascii="Times New Roman" w:eastAsia="Calibri" w:hAnsi="Times New Roman" w:cs="Times New Roman"/>
                <w:bCs/>
                <w:sz w:val="12"/>
                <w:szCs w:val="12"/>
              </w:rPr>
              <w:t>1504</w:t>
            </w:r>
          </w:p>
        </w:tc>
      </w:tr>
      <w:tr w:rsidR="005368E1" w:rsidRPr="005368E1" w:rsidTr="005368E1">
        <w:trPr>
          <w:trHeight w:val="20"/>
        </w:trPr>
        <w:tc>
          <w:tcPr>
            <w:tcW w:w="851" w:type="dxa"/>
            <w:noWrap/>
            <w:hideMark/>
          </w:tcPr>
          <w:p w:rsidR="005368E1" w:rsidRPr="005368E1" w:rsidRDefault="005368E1" w:rsidP="005368E1">
            <w:pPr>
              <w:tabs>
                <w:tab w:val="left" w:pos="284"/>
              </w:tabs>
              <w:rPr>
                <w:rFonts w:ascii="Times New Roman" w:eastAsia="Calibri" w:hAnsi="Times New Roman" w:cs="Times New Roman"/>
                <w:sz w:val="12"/>
                <w:szCs w:val="12"/>
              </w:rPr>
            </w:pPr>
            <w:r w:rsidRPr="005368E1">
              <w:rPr>
                <w:rFonts w:ascii="Times New Roman" w:eastAsia="Calibri" w:hAnsi="Times New Roman" w:cs="Times New Roman"/>
                <w:sz w:val="12"/>
                <w:szCs w:val="12"/>
              </w:rPr>
              <w:t>422</w:t>
            </w:r>
          </w:p>
        </w:tc>
        <w:tc>
          <w:tcPr>
            <w:tcW w:w="1417" w:type="dxa"/>
            <w:noWrap/>
            <w:hideMark/>
          </w:tcPr>
          <w:p w:rsidR="005368E1" w:rsidRPr="005368E1" w:rsidRDefault="005368E1" w:rsidP="005368E1">
            <w:pPr>
              <w:tabs>
                <w:tab w:val="left" w:pos="284"/>
              </w:tabs>
              <w:rPr>
                <w:rFonts w:ascii="Times New Roman" w:eastAsia="Calibri" w:hAnsi="Times New Roman" w:cs="Times New Roman"/>
                <w:sz w:val="12"/>
                <w:szCs w:val="12"/>
              </w:rPr>
            </w:pPr>
            <w:r w:rsidRPr="005368E1">
              <w:rPr>
                <w:rFonts w:ascii="Times New Roman" w:eastAsia="Calibri" w:hAnsi="Times New Roman" w:cs="Times New Roman"/>
                <w:sz w:val="12"/>
                <w:szCs w:val="12"/>
              </w:rPr>
              <w:t>01 05 02 00 00 0000 600</w:t>
            </w:r>
          </w:p>
        </w:tc>
        <w:tc>
          <w:tcPr>
            <w:tcW w:w="4396" w:type="dxa"/>
            <w:noWrap/>
            <w:hideMark/>
          </w:tcPr>
          <w:p w:rsidR="005368E1" w:rsidRPr="005368E1" w:rsidRDefault="005368E1" w:rsidP="005368E1">
            <w:pPr>
              <w:tabs>
                <w:tab w:val="left" w:pos="284"/>
              </w:tabs>
              <w:rPr>
                <w:rFonts w:ascii="Times New Roman" w:eastAsia="Calibri" w:hAnsi="Times New Roman" w:cs="Times New Roman"/>
                <w:sz w:val="12"/>
                <w:szCs w:val="12"/>
              </w:rPr>
            </w:pPr>
            <w:r w:rsidRPr="005368E1">
              <w:rPr>
                <w:rFonts w:ascii="Times New Roman" w:eastAsia="Calibri" w:hAnsi="Times New Roman" w:cs="Times New Roman"/>
                <w:sz w:val="12"/>
                <w:szCs w:val="12"/>
              </w:rPr>
              <w:t>Уменьшение прочих остатков средств бюджетов</w:t>
            </w:r>
          </w:p>
        </w:tc>
        <w:tc>
          <w:tcPr>
            <w:tcW w:w="282" w:type="dxa"/>
            <w:noWrap/>
            <w:hideMark/>
          </w:tcPr>
          <w:p w:rsidR="005368E1" w:rsidRPr="005368E1" w:rsidRDefault="005368E1" w:rsidP="005368E1">
            <w:pPr>
              <w:tabs>
                <w:tab w:val="left" w:pos="284"/>
              </w:tabs>
              <w:rPr>
                <w:rFonts w:ascii="Times New Roman" w:eastAsia="Calibri" w:hAnsi="Times New Roman" w:cs="Times New Roman"/>
                <w:sz w:val="12"/>
                <w:szCs w:val="12"/>
              </w:rPr>
            </w:pPr>
          </w:p>
        </w:tc>
        <w:tc>
          <w:tcPr>
            <w:tcW w:w="567" w:type="dxa"/>
            <w:noWrap/>
            <w:hideMark/>
          </w:tcPr>
          <w:p w:rsidR="005368E1" w:rsidRPr="005368E1" w:rsidRDefault="005368E1" w:rsidP="005368E1">
            <w:pPr>
              <w:tabs>
                <w:tab w:val="left" w:pos="284"/>
              </w:tabs>
              <w:rPr>
                <w:rFonts w:ascii="Times New Roman" w:eastAsia="Calibri" w:hAnsi="Times New Roman" w:cs="Times New Roman"/>
                <w:sz w:val="12"/>
                <w:szCs w:val="12"/>
              </w:rPr>
            </w:pPr>
            <w:r w:rsidRPr="005368E1">
              <w:rPr>
                <w:rFonts w:ascii="Times New Roman" w:eastAsia="Calibri" w:hAnsi="Times New Roman" w:cs="Times New Roman"/>
                <w:sz w:val="12"/>
                <w:szCs w:val="12"/>
              </w:rPr>
              <w:t>1504</w:t>
            </w:r>
          </w:p>
        </w:tc>
      </w:tr>
      <w:tr w:rsidR="005368E1" w:rsidRPr="005368E1" w:rsidTr="005368E1">
        <w:trPr>
          <w:trHeight w:val="20"/>
        </w:trPr>
        <w:tc>
          <w:tcPr>
            <w:tcW w:w="851" w:type="dxa"/>
            <w:noWrap/>
            <w:hideMark/>
          </w:tcPr>
          <w:p w:rsidR="005368E1" w:rsidRPr="005368E1" w:rsidRDefault="005368E1" w:rsidP="005368E1">
            <w:pPr>
              <w:tabs>
                <w:tab w:val="left" w:pos="284"/>
              </w:tabs>
              <w:rPr>
                <w:rFonts w:ascii="Times New Roman" w:eastAsia="Calibri" w:hAnsi="Times New Roman" w:cs="Times New Roman"/>
                <w:sz w:val="12"/>
                <w:szCs w:val="12"/>
              </w:rPr>
            </w:pPr>
            <w:r w:rsidRPr="005368E1">
              <w:rPr>
                <w:rFonts w:ascii="Times New Roman" w:eastAsia="Calibri" w:hAnsi="Times New Roman" w:cs="Times New Roman"/>
                <w:sz w:val="12"/>
                <w:szCs w:val="12"/>
              </w:rPr>
              <w:t>422</w:t>
            </w:r>
          </w:p>
        </w:tc>
        <w:tc>
          <w:tcPr>
            <w:tcW w:w="1417" w:type="dxa"/>
            <w:noWrap/>
            <w:hideMark/>
          </w:tcPr>
          <w:p w:rsidR="005368E1" w:rsidRPr="005368E1" w:rsidRDefault="005368E1" w:rsidP="005368E1">
            <w:pPr>
              <w:tabs>
                <w:tab w:val="left" w:pos="284"/>
              </w:tabs>
              <w:rPr>
                <w:rFonts w:ascii="Times New Roman" w:eastAsia="Calibri" w:hAnsi="Times New Roman" w:cs="Times New Roman"/>
                <w:sz w:val="12"/>
                <w:szCs w:val="12"/>
              </w:rPr>
            </w:pPr>
            <w:r w:rsidRPr="005368E1">
              <w:rPr>
                <w:rFonts w:ascii="Times New Roman" w:eastAsia="Calibri" w:hAnsi="Times New Roman" w:cs="Times New Roman"/>
                <w:sz w:val="12"/>
                <w:szCs w:val="12"/>
              </w:rPr>
              <w:t>01 05 02 01 00 0000 610</w:t>
            </w:r>
          </w:p>
        </w:tc>
        <w:tc>
          <w:tcPr>
            <w:tcW w:w="4396" w:type="dxa"/>
            <w:noWrap/>
            <w:hideMark/>
          </w:tcPr>
          <w:p w:rsidR="005368E1" w:rsidRPr="005368E1" w:rsidRDefault="005368E1" w:rsidP="005368E1">
            <w:pPr>
              <w:tabs>
                <w:tab w:val="left" w:pos="284"/>
              </w:tabs>
              <w:rPr>
                <w:rFonts w:ascii="Times New Roman" w:eastAsia="Calibri" w:hAnsi="Times New Roman" w:cs="Times New Roman"/>
                <w:sz w:val="12"/>
                <w:szCs w:val="12"/>
              </w:rPr>
            </w:pPr>
            <w:r w:rsidRPr="005368E1">
              <w:rPr>
                <w:rFonts w:ascii="Times New Roman" w:eastAsia="Calibri" w:hAnsi="Times New Roman" w:cs="Times New Roman"/>
                <w:sz w:val="12"/>
                <w:szCs w:val="12"/>
              </w:rPr>
              <w:t>Уменьшение прочих остатков денежных средств бюджетов</w:t>
            </w:r>
          </w:p>
        </w:tc>
        <w:tc>
          <w:tcPr>
            <w:tcW w:w="282" w:type="dxa"/>
            <w:noWrap/>
            <w:hideMark/>
          </w:tcPr>
          <w:p w:rsidR="005368E1" w:rsidRPr="005368E1" w:rsidRDefault="005368E1" w:rsidP="005368E1">
            <w:pPr>
              <w:tabs>
                <w:tab w:val="left" w:pos="284"/>
              </w:tabs>
              <w:rPr>
                <w:rFonts w:ascii="Times New Roman" w:eastAsia="Calibri" w:hAnsi="Times New Roman" w:cs="Times New Roman"/>
                <w:sz w:val="12"/>
                <w:szCs w:val="12"/>
              </w:rPr>
            </w:pPr>
          </w:p>
        </w:tc>
        <w:tc>
          <w:tcPr>
            <w:tcW w:w="567" w:type="dxa"/>
            <w:noWrap/>
            <w:hideMark/>
          </w:tcPr>
          <w:p w:rsidR="005368E1" w:rsidRPr="005368E1" w:rsidRDefault="005368E1" w:rsidP="005368E1">
            <w:pPr>
              <w:tabs>
                <w:tab w:val="left" w:pos="284"/>
              </w:tabs>
              <w:rPr>
                <w:rFonts w:ascii="Times New Roman" w:eastAsia="Calibri" w:hAnsi="Times New Roman" w:cs="Times New Roman"/>
                <w:sz w:val="12"/>
                <w:szCs w:val="12"/>
              </w:rPr>
            </w:pPr>
            <w:r w:rsidRPr="005368E1">
              <w:rPr>
                <w:rFonts w:ascii="Times New Roman" w:eastAsia="Calibri" w:hAnsi="Times New Roman" w:cs="Times New Roman"/>
                <w:sz w:val="12"/>
                <w:szCs w:val="12"/>
              </w:rPr>
              <w:t>1504</w:t>
            </w:r>
          </w:p>
        </w:tc>
      </w:tr>
      <w:tr w:rsidR="005368E1" w:rsidRPr="005368E1" w:rsidTr="005368E1">
        <w:trPr>
          <w:trHeight w:val="20"/>
        </w:trPr>
        <w:tc>
          <w:tcPr>
            <w:tcW w:w="851" w:type="dxa"/>
            <w:noWrap/>
            <w:hideMark/>
          </w:tcPr>
          <w:p w:rsidR="005368E1" w:rsidRPr="005368E1" w:rsidRDefault="005368E1" w:rsidP="005368E1">
            <w:pPr>
              <w:tabs>
                <w:tab w:val="left" w:pos="284"/>
              </w:tabs>
              <w:rPr>
                <w:rFonts w:ascii="Times New Roman" w:eastAsia="Calibri" w:hAnsi="Times New Roman" w:cs="Times New Roman"/>
                <w:sz w:val="12"/>
                <w:szCs w:val="12"/>
              </w:rPr>
            </w:pPr>
            <w:r w:rsidRPr="005368E1">
              <w:rPr>
                <w:rFonts w:ascii="Times New Roman" w:eastAsia="Calibri" w:hAnsi="Times New Roman" w:cs="Times New Roman"/>
                <w:sz w:val="12"/>
                <w:szCs w:val="12"/>
              </w:rPr>
              <w:t>422</w:t>
            </w:r>
          </w:p>
        </w:tc>
        <w:tc>
          <w:tcPr>
            <w:tcW w:w="1417" w:type="dxa"/>
            <w:noWrap/>
            <w:hideMark/>
          </w:tcPr>
          <w:p w:rsidR="005368E1" w:rsidRPr="005368E1" w:rsidRDefault="005368E1" w:rsidP="005368E1">
            <w:pPr>
              <w:tabs>
                <w:tab w:val="left" w:pos="284"/>
              </w:tabs>
              <w:rPr>
                <w:rFonts w:ascii="Times New Roman" w:eastAsia="Calibri" w:hAnsi="Times New Roman" w:cs="Times New Roman"/>
                <w:sz w:val="12"/>
                <w:szCs w:val="12"/>
              </w:rPr>
            </w:pPr>
            <w:r w:rsidRPr="005368E1">
              <w:rPr>
                <w:rFonts w:ascii="Times New Roman" w:eastAsia="Calibri" w:hAnsi="Times New Roman" w:cs="Times New Roman"/>
                <w:sz w:val="12"/>
                <w:szCs w:val="12"/>
              </w:rPr>
              <w:t>01 05 02 01 10 0000 610</w:t>
            </w:r>
          </w:p>
        </w:tc>
        <w:tc>
          <w:tcPr>
            <w:tcW w:w="4396" w:type="dxa"/>
            <w:noWrap/>
            <w:hideMark/>
          </w:tcPr>
          <w:p w:rsidR="005368E1" w:rsidRPr="005368E1" w:rsidRDefault="005368E1" w:rsidP="005368E1">
            <w:pPr>
              <w:tabs>
                <w:tab w:val="left" w:pos="284"/>
              </w:tabs>
              <w:rPr>
                <w:rFonts w:ascii="Times New Roman" w:eastAsia="Calibri" w:hAnsi="Times New Roman" w:cs="Times New Roman"/>
                <w:sz w:val="12"/>
                <w:szCs w:val="12"/>
              </w:rPr>
            </w:pPr>
            <w:r w:rsidRPr="005368E1">
              <w:rPr>
                <w:rFonts w:ascii="Times New Roman" w:eastAsia="Calibri" w:hAnsi="Times New Roman" w:cs="Times New Roman"/>
                <w:sz w:val="12"/>
                <w:szCs w:val="12"/>
              </w:rPr>
              <w:t>Уменьшение прочих остатков денежных средств бюджетов поселений</w:t>
            </w:r>
          </w:p>
        </w:tc>
        <w:tc>
          <w:tcPr>
            <w:tcW w:w="282" w:type="dxa"/>
            <w:noWrap/>
            <w:hideMark/>
          </w:tcPr>
          <w:p w:rsidR="005368E1" w:rsidRPr="005368E1" w:rsidRDefault="005368E1" w:rsidP="005368E1">
            <w:pPr>
              <w:tabs>
                <w:tab w:val="left" w:pos="284"/>
              </w:tabs>
              <w:rPr>
                <w:rFonts w:ascii="Times New Roman" w:eastAsia="Calibri" w:hAnsi="Times New Roman" w:cs="Times New Roman"/>
                <w:sz w:val="12"/>
                <w:szCs w:val="12"/>
              </w:rPr>
            </w:pPr>
          </w:p>
        </w:tc>
        <w:tc>
          <w:tcPr>
            <w:tcW w:w="567" w:type="dxa"/>
            <w:noWrap/>
            <w:hideMark/>
          </w:tcPr>
          <w:p w:rsidR="005368E1" w:rsidRPr="005368E1" w:rsidRDefault="005368E1" w:rsidP="005368E1">
            <w:pPr>
              <w:tabs>
                <w:tab w:val="left" w:pos="284"/>
              </w:tabs>
              <w:rPr>
                <w:rFonts w:ascii="Times New Roman" w:eastAsia="Calibri" w:hAnsi="Times New Roman" w:cs="Times New Roman"/>
                <w:sz w:val="12"/>
                <w:szCs w:val="12"/>
              </w:rPr>
            </w:pPr>
            <w:r w:rsidRPr="005368E1">
              <w:rPr>
                <w:rFonts w:ascii="Times New Roman" w:eastAsia="Calibri" w:hAnsi="Times New Roman" w:cs="Times New Roman"/>
                <w:sz w:val="12"/>
                <w:szCs w:val="12"/>
              </w:rPr>
              <w:t>1504</w:t>
            </w:r>
          </w:p>
        </w:tc>
      </w:tr>
    </w:tbl>
    <w:p w:rsidR="005368E1" w:rsidRPr="0015017C" w:rsidRDefault="005368E1" w:rsidP="005368E1">
      <w:pPr>
        <w:spacing w:after="0" w:line="240" w:lineRule="auto"/>
        <w:jc w:val="right"/>
        <w:rPr>
          <w:rFonts w:ascii="Times New Roman" w:hAnsi="Times New Roman"/>
          <w:i/>
          <w:sz w:val="12"/>
          <w:szCs w:val="12"/>
        </w:rPr>
      </w:pPr>
      <w:r w:rsidRPr="0015017C">
        <w:rPr>
          <w:rFonts w:ascii="Times New Roman" w:hAnsi="Times New Roman"/>
          <w:i/>
          <w:sz w:val="12"/>
          <w:szCs w:val="12"/>
        </w:rPr>
        <w:t>Приложение</w:t>
      </w:r>
      <w:r>
        <w:rPr>
          <w:rFonts w:ascii="Times New Roman" w:hAnsi="Times New Roman"/>
          <w:i/>
          <w:sz w:val="12"/>
          <w:szCs w:val="12"/>
        </w:rPr>
        <w:t xml:space="preserve"> №5</w:t>
      </w:r>
    </w:p>
    <w:p w:rsidR="005368E1" w:rsidRPr="0015017C" w:rsidRDefault="005368E1" w:rsidP="005368E1">
      <w:pPr>
        <w:spacing w:after="0" w:line="240" w:lineRule="auto"/>
        <w:jc w:val="right"/>
        <w:rPr>
          <w:rFonts w:ascii="Times New Roman" w:hAnsi="Times New Roman"/>
          <w:i/>
          <w:sz w:val="12"/>
          <w:szCs w:val="12"/>
        </w:rPr>
      </w:pPr>
      <w:r w:rsidRPr="0015017C">
        <w:rPr>
          <w:rFonts w:ascii="Times New Roman" w:hAnsi="Times New Roman"/>
          <w:i/>
          <w:sz w:val="12"/>
          <w:szCs w:val="12"/>
        </w:rPr>
        <w:t>к постановлению администрации</w:t>
      </w:r>
      <w:r>
        <w:rPr>
          <w:rFonts w:ascii="Times New Roman" w:hAnsi="Times New Roman"/>
          <w:i/>
          <w:sz w:val="12"/>
          <w:szCs w:val="12"/>
        </w:rPr>
        <w:t xml:space="preserve"> сельского поселения Елшанка</w:t>
      </w:r>
    </w:p>
    <w:p w:rsidR="005368E1" w:rsidRPr="0015017C" w:rsidRDefault="005368E1" w:rsidP="005368E1">
      <w:pPr>
        <w:spacing w:after="0" w:line="240" w:lineRule="auto"/>
        <w:jc w:val="right"/>
        <w:rPr>
          <w:rFonts w:ascii="Times New Roman" w:hAnsi="Times New Roman"/>
          <w:i/>
          <w:sz w:val="12"/>
          <w:szCs w:val="12"/>
        </w:rPr>
      </w:pPr>
      <w:r w:rsidRPr="0015017C">
        <w:rPr>
          <w:rFonts w:ascii="Times New Roman" w:hAnsi="Times New Roman"/>
          <w:i/>
          <w:sz w:val="12"/>
          <w:szCs w:val="12"/>
        </w:rPr>
        <w:t>муниципального района Сергиевский Самарской области</w:t>
      </w:r>
    </w:p>
    <w:p w:rsidR="005368E1" w:rsidRDefault="005368E1" w:rsidP="005368E1">
      <w:pPr>
        <w:tabs>
          <w:tab w:val="left" w:pos="142"/>
          <w:tab w:val="left" w:pos="284"/>
        </w:tabs>
        <w:spacing w:after="0" w:line="240" w:lineRule="auto"/>
        <w:jc w:val="right"/>
        <w:rPr>
          <w:rFonts w:ascii="Times New Roman" w:hAnsi="Times New Roman"/>
          <w:i/>
          <w:sz w:val="12"/>
          <w:szCs w:val="12"/>
        </w:rPr>
      </w:pPr>
      <w:r w:rsidRPr="0015017C">
        <w:rPr>
          <w:rFonts w:ascii="Times New Roman" w:hAnsi="Times New Roman"/>
          <w:i/>
          <w:sz w:val="12"/>
          <w:szCs w:val="12"/>
        </w:rPr>
        <w:t>№</w:t>
      </w:r>
      <w:r>
        <w:rPr>
          <w:rFonts w:ascii="Times New Roman" w:hAnsi="Times New Roman"/>
          <w:i/>
          <w:sz w:val="12"/>
          <w:szCs w:val="12"/>
        </w:rPr>
        <w:t>15 от “22</w:t>
      </w:r>
      <w:r w:rsidRPr="0015017C">
        <w:rPr>
          <w:rFonts w:ascii="Times New Roman" w:hAnsi="Times New Roman"/>
          <w:i/>
          <w:sz w:val="12"/>
          <w:szCs w:val="12"/>
        </w:rPr>
        <w:t xml:space="preserve">” </w:t>
      </w:r>
      <w:r>
        <w:rPr>
          <w:rFonts w:ascii="Times New Roman" w:hAnsi="Times New Roman"/>
          <w:i/>
          <w:sz w:val="12"/>
          <w:szCs w:val="12"/>
        </w:rPr>
        <w:t>апреля</w:t>
      </w:r>
      <w:r w:rsidRPr="0015017C">
        <w:rPr>
          <w:rFonts w:ascii="Times New Roman" w:hAnsi="Times New Roman"/>
          <w:i/>
          <w:sz w:val="12"/>
          <w:szCs w:val="12"/>
        </w:rPr>
        <w:t xml:space="preserve"> 2016 г.</w:t>
      </w:r>
    </w:p>
    <w:p w:rsidR="00837C60" w:rsidRDefault="00837C60" w:rsidP="00837C60">
      <w:pPr>
        <w:tabs>
          <w:tab w:val="left" w:pos="284"/>
        </w:tabs>
        <w:spacing w:after="0" w:line="240" w:lineRule="auto"/>
        <w:jc w:val="center"/>
        <w:rPr>
          <w:rFonts w:ascii="Times New Roman" w:eastAsia="Calibri" w:hAnsi="Times New Roman" w:cs="Times New Roman"/>
          <w:b/>
          <w:sz w:val="12"/>
          <w:szCs w:val="12"/>
        </w:rPr>
      </w:pPr>
      <w:r w:rsidRPr="00837C60">
        <w:rPr>
          <w:rFonts w:ascii="Times New Roman" w:eastAsia="Calibri" w:hAnsi="Times New Roman" w:cs="Times New Roman"/>
          <w:b/>
          <w:sz w:val="12"/>
          <w:szCs w:val="12"/>
        </w:rPr>
        <w:t>Сведения о численности муниципальных служащих органов местного самоуправления,</w:t>
      </w:r>
    </w:p>
    <w:p w:rsidR="00363549" w:rsidRPr="00837C60" w:rsidRDefault="00837C60" w:rsidP="00837C60">
      <w:pPr>
        <w:tabs>
          <w:tab w:val="left" w:pos="284"/>
        </w:tabs>
        <w:spacing w:after="0" w:line="240" w:lineRule="auto"/>
        <w:jc w:val="center"/>
        <w:rPr>
          <w:rFonts w:ascii="Times New Roman" w:eastAsia="Calibri" w:hAnsi="Times New Roman" w:cs="Times New Roman"/>
          <w:b/>
          <w:sz w:val="12"/>
          <w:szCs w:val="12"/>
        </w:rPr>
      </w:pPr>
      <w:r w:rsidRPr="00837C60">
        <w:rPr>
          <w:rFonts w:ascii="Times New Roman" w:eastAsia="Calibri" w:hAnsi="Times New Roman" w:cs="Times New Roman"/>
          <w:b/>
          <w:sz w:val="12"/>
          <w:szCs w:val="12"/>
        </w:rPr>
        <w:t xml:space="preserve"> работников муниципальных учреждений и фактические затраты на их денежное содержание сельского поселения Елшанка муниципального района Сергиевский Самарской области за первый квартал 2016 года.</w:t>
      </w:r>
    </w:p>
    <w:tbl>
      <w:tblPr>
        <w:tblStyle w:val="af1"/>
        <w:tblW w:w="0" w:type="auto"/>
        <w:tblInd w:w="108" w:type="dxa"/>
        <w:tblLook w:val="04A0" w:firstRow="1" w:lastRow="0" w:firstColumn="1" w:lastColumn="0" w:noHBand="0" w:noVBand="1"/>
      </w:tblPr>
      <w:tblGrid>
        <w:gridCol w:w="3686"/>
        <w:gridCol w:w="1276"/>
        <w:gridCol w:w="2551"/>
      </w:tblGrid>
      <w:tr w:rsidR="00837C60" w:rsidRPr="00837C60" w:rsidTr="00837C60">
        <w:trPr>
          <w:trHeight w:val="20"/>
        </w:trPr>
        <w:tc>
          <w:tcPr>
            <w:tcW w:w="3686" w:type="dxa"/>
            <w:hideMark/>
          </w:tcPr>
          <w:p w:rsidR="00837C60" w:rsidRPr="00837C60" w:rsidRDefault="00837C60" w:rsidP="00837C60">
            <w:pPr>
              <w:tabs>
                <w:tab w:val="left" w:pos="284"/>
              </w:tabs>
              <w:rPr>
                <w:rFonts w:ascii="Times New Roman" w:eastAsia="Calibri" w:hAnsi="Times New Roman" w:cs="Times New Roman"/>
                <w:sz w:val="12"/>
                <w:szCs w:val="12"/>
              </w:rPr>
            </w:pPr>
            <w:r w:rsidRPr="00837C60">
              <w:rPr>
                <w:rFonts w:ascii="Times New Roman" w:eastAsia="Calibri" w:hAnsi="Times New Roman" w:cs="Times New Roman"/>
                <w:sz w:val="12"/>
                <w:szCs w:val="12"/>
              </w:rPr>
              <w:t>Наименование</w:t>
            </w:r>
          </w:p>
        </w:tc>
        <w:tc>
          <w:tcPr>
            <w:tcW w:w="1276" w:type="dxa"/>
            <w:hideMark/>
          </w:tcPr>
          <w:p w:rsidR="00837C60" w:rsidRPr="00837C60" w:rsidRDefault="00837C60" w:rsidP="00837C60">
            <w:pPr>
              <w:tabs>
                <w:tab w:val="left" w:pos="284"/>
              </w:tabs>
              <w:rPr>
                <w:rFonts w:ascii="Times New Roman" w:eastAsia="Calibri" w:hAnsi="Times New Roman" w:cs="Times New Roman"/>
                <w:sz w:val="12"/>
                <w:szCs w:val="12"/>
              </w:rPr>
            </w:pPr>
            <w:r w:rsidRPr="00837C60">
              <w:rPr>
                <w:rFonts w:ascii="Times New Roman" w:eastAsia="Calibri" w:hAnsi="Times New Roman" w:cs="Times New Roman"/>
                <w:sz w:val="12"/>
                <w:szCs w:val="12"/>
              </w:rPr>
              <w:t>Численность (чел.)</w:t>
            </w:r>
          </w:p>
        </w:tc>
        <w:tc>
          <w:tcPr>
            <w:tcW w:w="2551" w:type="dxa"/>
            <w:hideMark/>
          </w:tcPr>
          <w:p w:rsidR="00837C60" w:rsidRPr="00837C60" w:rsidRDefault="00837C60" w:rsidP="00837C60">
            <w:pPr>
              <w:tabs>
                <w:tab w:val="left" w:pos="284"/>
              </w:tabs>
              <w:rPr>
                <w:rFonts w:ascii="Times New Roman" w:eastAsia="Calibri" w:hAnsi="Times New Roman" w:cs="Times New Roman"/>
                <w:sz w:val="12"/>
                <w:szCs w:val="12"/>
              </w:rPr>
            </w:pPr>
            <w:r w:rsidRPr="00837C60">
              <w:rPr>
                <w:rFonts w:ascii="Times New Roman" w:eastAsia="Calibri" w:hAnsi="Times New Roman" w:cs="Times New Roman"/>
                <w:sz w:val="12"/>
                <w:szCs w:val="12"/>
              </w:rPr>
              <w:t>Расходы на денежное содержание (тыс.руб</w:t>
            </w:r>
            <w:r>
              <w:rPr>
                <w:rFonts w:ascii="Times New Roman" w:eastAsia="Calibri" w:hAnsi="Times New Roman" w:cs="Times New Roman"/>
                <w:sz w:val="12"/>
                <w:szCs w:val="12"/>
              </w:rPr>
              <w:t>.</w:t>
            </w:r>
            <w:r w:rsidRPr="00837C60">
              <w:rPr>
                <w:rFonts w:ascii="Times New Roman" w:eastAsia="Calibri" w:hAnsi="Times New Roman" w:cs="Times New Roman"/>
                <w:sz w:val="12"/>
                <w:szCs w:val="12"/>
              </w:rPr>
              <w:t>)</w:t>
            </w:r>
          </w:p>
        </w:tc>
      </w:tr>
      <w:tr w:rsidR="00837C60" w:rsidRPr="00837C60" w:rsidTr="00837C60">
        <w:trPr>
          <w:trHeight w:val="20"/>
        </w:trPr>
        <w:tc>
          <w:tcPr>
            <w:tcW w:w="3686" w:type="dxa"/>
            <w:hideMark/>
          </w:tcPr>
          <w:p w:rsidR="00837C60" w:rsidRPr="00837C60" w:rsidRDefault="00837C60" w:rsidP="00837C60">
            <w:pPr>
              <w:tabs>
                <w:tab w:val="left" w:pos="284"/>
              </w:tabs>
              <w:rPr>
                <w:rFonts w:ascii="Times New Roman" w:eastAsia="Calibri" w:hAnsi="Times New Roman" w:cs="Times New Roman"/>
                <w:sz w:val="12"/>
                <w:szCs w:val="12"/>
              </w:rPr>
            </w:pPr>
            <w:r w:rsidRPr="00837C60">
              <w:rPr>
                <w:rFonts w:ascii="Times New Roman" w:eastAsia="Calibri" w:hAnsi="Times New Roman" w:cs="Times New Roman"/>
                <w:sz w:val="12"/>
                <w:szCs w:val="12"/>
              </w:rPr>
              <w:t>Муниципальные служащие органов местного самоуправления</w:t>
            </w:r>
          </w:p>
        </w:tc>
        <w:tc>
          <w:tcPr>
            <w:tcW w:w="1276" w:type="dxa"/>
            <w:hideMark/>
          </w:tcPr>
          <w:p w:rsidR="00837C60" w:rsidRPr="00837C60" w:rsidRDefault="00837C60" w:rsidP="00837C60">
            <w:pPr>
              <w:tabs>
                <w:tab w:val="left" w:pos="284"/>
              </w:tabs>
              <w:rPr>
                <w:rFonts w:ascii="Times New Roman" w:eastAsia="Calibri" w:hAnsi="Times New Roman" w:cs="Times New Roman"/>
                <w:sz w:val="12"/>
                <w:szCs w:val="12"/>
              </w:rPr>
            </w:pPr>
            <w:r w:rsidRPr="00837C60">
              <w:rPr>
                <w:rFonts w:ascii="Times New Roman" w:eastAsia="Calibri" w:hAnsi="Times New Roman" w:cs="Times New Roman"/>
                <w:sz w:val="12"/>
                <w:szCs w:val="12"/>
              </w:rPr>
              <w:t>5</w:t>
            </w:r>
          </w:p>
        </w:tc>
        <w:tc>
          <w:tcPr>
            <w:tcW w:w="2551" w:type="dxa"/>
            <w:hideMark/>
          </w:tcPr>
          <w:p w:rsidR="00837C60" w:rsidRPr="00837C60" w:rsidRDefault="00837C60" w:rsidP="00837C60">
            <w:pPr>
              <w:tabs>
                <w:tab w:val="left" w:pos="284"/>
              </w:tabs>
              <w:rPr>
                <w:rFonts w:ascii="Times New Roman" w:eastAsia="Calibri" w:hAnsi="Times New Roman" w:cs="Times New Roman"/>
                <w:sz w:val="12"/>
                <w:szCs w:val="12"/>
              </w:rPr>
            </w:pPr>
            <w:r w:rsidRPr="00837C60">
              <w:rPr>
                <w:rFonts w:ascii="Times New Roman" w:eastAsia="Calibri" w:hAnsi="Times New Roman" w:cs="Times New Roman"/>
                <w:sz w:val="12"/>
                <w:szCs w:val="12"/>
              </w:rPr>
              <w:t>239</w:t>
            </w:r>
          </w:p>
        </w:tc>
      </w:tr>
      <w:tr w:rsidR="00837C60" w:rsidRPr="00837C60" w:rsidTr="00837C60">
        <w:trPr>
          <w:trHeight w:val="20"/>
        </w:trPr>
        <w:tc>
          <w:tcPr>
            <w:tcW w:w="3686" w:type="dxa"/>
            <w:hideMark/>
          </w:tcPr>
          <w:p w:rsidR="00837C60" w:rsidRPr="00837C60" w:rsidRDefault="00837C60" w:rsidP="00837C60">
            <w:pPr>
              <w:tabs>
                <w:tab w:val="left" w:pos="284"/>
              </w:tabs>
              <w:rPr>
                <w:rFonts w:ascii="Times New Roman" w:eastAsia="Calibri" w:hAnsi="Times New Roman" w:cs="Times New Roman"/>
                <w:sz w:val="12"/>
                <w:szCs w:val="12"/>
              </w:rPr>
            </w:pPr>
            <w:r w:rsidRPr="00837C60">
              <w:rPr>
                <w:rFonts w:ascii="Times New Roman" w:eastAsia="Calibri" w:hAnsi="Times New Roman" w:cs="Times New Roman"/>
                <w:sz w:val="12"/>
                <w:szCs w:val="12"/>
              </w:rPr>
              <w:t>Работники органов местного самоуправления, замещающих должности, не являющиеся должностями муниципальной службы</w:t>
            </w:r>
          </w:p>
        </w:tc>
        <w:tc>
          <w:tcPr>
            <w:tcW w:w="1276" w:type="dxa"/>
            <w:hideMark/>
          </w:tcPr>
          <w:p w:rsidR="00837C60" w:rsidRPr="00837C60" w:rsidRDefault="00837C60" w:rsidP="00837C60">
            <w:pPr>
              <w:tabs>
                <w:tab w:val="left" w:pos="284"/>
              </w:tabs>
              <w:rPr>
                <w:rFonts w:ascii="Times New Roman" w:eastAsia="Calibri" w:hAnsi="Times New Roman" w:cs="Times New Roman"/>
                <w:sz w:val="12"/>
                <w:szCs w:val="12"/>
              </w:rPr>
            </w:pPr>
            <w:r w:rsidRPr="00837C60">
              <w:rPr>
                <w:rFonts w:ascii="Times New Roman" w:eastAsia="Calibri" w:hAnsi="Times New Roman" w:cs="Times New Roman"/>
                <w:sz w:val="12"/>
                <w:szCs w:val="12"/>
              </w:rPr>
              <w:t>1,5</w:t>
            </w:r>
          </w:p>
        </w:tc>
        <w:tc>
          <w:tcPr>
            <w:tcW w:w="2551" w:type="dxa"/>
            <w:hideMark/>
          </w:tcPr>
          <w:p w:rsidR="00837C60" w:rsidRPr="00837C60" w:rsidRDefault="00837C60" w:rsidP="00837C60">
            <w:pPr>
              <w:tabs>
                <w:tab w:val="left" w:pos="284"/>
              </w:tabs>
              <w:rPr>
                <w:rFonts w:ascii="Times New Roman" w:eastAsia="Calibri" w:hAnsi="Times New Roman" w:cs="Times New Roman"/>
                <w:sz w:val="12"/>
                <w:szCs w:val="12"/>
              </w:rPr>
            </w:pPr>
            <w:r w:rsidRPr="00837C60">
              <w:rPr>
                <w:rFonts w:ascii="Times New Roman" w:eastAsia="Calibri" w:hAnsi="Times New Roman" w:cs="Times New Roman"/>
                <w:sz w:val="12"/>
                <w:szCs w:val="12"/>
              </w:rPr>
              <w:t>123</w:t>
            </w:r>
          </w:p>
        </w:tc>
      </w:tr>
      <w:tr w:rsidR="00837C60" w:rsidRPr="00837C60" w:rsidTr="00837C60">
        <w:trPr>
          <w:trHeight w:val="20"/>
        </w:trPr>
        <w:tc>
          <w:tcPr>
            <w:tcW w:w="3686" w:type="dxa"/>
            <w:noWrap/>
            <w:hideMark/>
          </w:tcPr>
          <w:p w:rsidR="00837C60" w:rsidRPr="00837C60" w:rsidRDefault="00837C60" w:rsidP="00837C60">
            <w:pPr>
              <w:tabs>
                <w:tab w:val="left" w:pos="284"/>
              </w:tabs>
              <w:rPr>
                <w:rFonts w:ascii="Times New Roman" w:eastAsia="Calibri" w:hAnsi="Times New Roman" w:cs="Times New Roman"/>
                <w:bCs/>
                <w:sz w:val="12"/>
                <w:szCs w:val="12"/>
              </w:rPr>
            </w:pPr>
            <w:r w:rsidRPr="00837C60">
              <w:rPr>
                <w:rFonts w:ascii="Times New Roman" w:eastAsia="Calibri" w:hAnsi="Times New Roman" w:cs="Times New Roman"/>
                <w:bCs/>
                <w:sz w:val="12"/>
                <w:szCs w:val="12"/>
              </w:rPr>
              <w:t>И Т О Г О</w:t>
            </w:r>
            <w:proofErr w:type="gramStart"/>
            <w:r w:rsidRPr="00837C60">
              <w:rPr>
                <w:rFonts w:ascii="Times New Roman" w:eastAsia="Calibri" w:hAnsi="Times New Roman" w:cs="Times New Roman"/>
                <w:bCs/>
                <w:sz w:val="12"/>
                <w:szCs w:val="12"/>
              </w:rPr>
              <w:t xml:space="preserve"> :</w:t>
            </w:r>
            <w:proofErr w:type="gramEnd"/>
          </w:p>
        </w:tc>
        <w:tc>
          <w:tcPr>
            <w:tcW w:w="1276" w:type="dxa"/>
            <w:noWrap/>
            <w:hideMark/>
          </w:tcPr>
          <w:p w:rsidR="00837C60" w:rsidRPr="00837C60" w:rsidRDefault="00837C60" w:rsidP="00837C60">
            <w:pPr>
              <w:tabs>
                <w:tab w:val="left" w:pos="284"/>
              </w:tabs>
              <w:rPr>
                <w:rFonts w:ascii="Times New Roman" w:eastAsia="Calibri" w:hAnsi="Times New Roman" w:cs="Times New Roman"/>
                <w:bCs/>
                <w:sz w:val="12"/>
                <w:szCs w:val="12"/>
              </w:rPr>
            </w:pPr>
            <w:r w:rsidRPr="00837C60">
              <w:rPr>
                <w:rFonts w:ascii="Times New Roman" w:eastAsia="Calibri" w:hAnsi="Times New Roman" w:cs="Times New Roman"/>
                <w:bCs/>
                <w:sz w:val="12"/>
                <w:szCs w:val="12"/>
              </w:rPr>
              <w:t>6,5</w:t>
            </w:r>
          </w:p>
        </w:tc>
        <w:tc>
          <w:tcPr>
            <w:tcW w:w="2551" w:type="dxa"/>
            <w:noWrap/>
            <w:hideMark/>
          </w:tcPr>
          <w:p w:rsidR="00837C60" w:rsidRPr="00837C60" w:rsidRDefault="00837C60" w:rsidP="00837C60">
            <w:pPr>
              <w:tabs>
                <w:tab w:val="left" w:pos="284"/>
              </w:tabs>
              <w:rPr>
                <w:rFonts w:ascii="Times New Roman" w:eastAsia="Calibri" w:hAnsi="Times New Roman" w:cs="Times New Roman"/>
                <w:bCs/>
                <w:sz w:val="12"/>
                <w:szCs w:val="12"/>
              </w:rPr>
            </w:pPr>
            <w:r w:rsidRPr="00837C60">
              <w:rPr>
                <w:rFonts w:ascii="Times New Roman" w:eastAsia="Calibri" w:hAnsi="Times New Roman" w:cs="Times New Roman"/>
                <w:bCs/>
                <w:sz w:val="12"/>
                <w:szCs w:val="12"/>
              </w:rPr>
              <w:t>362</w:t>
            </w:r>
          </w:p>
        </w:tc>
      </w:tr>
    </w:tbl>
    <w:p w:rsidR="00363549" w:rsidRDefault="00363549" w:rsidP="006D4521">
      <w:pPr>
        <w:tabs>
          <w:tab w:val="left" w:pos="284"/>
        </w:tabs>
        <w:spacing w:after="0" w:line="240" w:lineRule="auto"/>
        <w:jc w:val="both"/>
        <w:rPr>
          <w:rFonts w:ascii="Times New Roman" w:eastAsia="Calibri" w:hAnsi="Times New Roman" w:cs="Times New Roman"/>
          <w:sz w:val="12"/>
          <w:szCs w:val="12"/>
        </w:rPr>
      </w:pPr>
    </w:p>
    <w:p w:rsidR="00DA6AA2" w:rsidRDefault="00DA6AA2" w:rsidP="00DA6AA2">
      <w:pPr>
        <w:tabs>
          <w:tab w:val="left" w:pos="284"/>
          <w:tab w:val="left" w:pos="3828"/>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АДМИНИСТРАЦИЯ</w:t>
      </w:r>
    </w:p>
    <w:p w:rsidR="00DA6AA2" w:rsidRPr="0015017C" w:rsidRDefault="00DA6AA2" w:rsidP="00DA6AA2">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ЗАХАРКИНО</w:t>
      </w:r>
    </w:p>
    <w:p w:rsidR="00DA6AA2" w:rsidRPr="0015017C" w:rsidRDefault="00DA6AA2" w:rsidP="00DA6AA2">
      <w:pPr>
        <w:tabs>
          <w:tab w:val="left" w:pos="284"/>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МУНИЦИПАЛЬНОГО РАЙОНА СЕРГИЕВСКИЙ</w:t>
      </w:r>
    </w:p>
    <w:p w:rsidR="00DA6AA2" w:rsidRPr="0015017C" w:rsidRDefault="00DA6AA2" w:rsidP="00DA6AA2">
      <w:pPr>
        <w:tabs>
          <w:tab w:val="left" w:pos="284"/>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САМАРСКОЙ ОБЛАСТИ</w:t>
      </w:r>
    </w:p>
    <w:p w:rsidR="00DA6AA2" w:rsidRPr="0015017C" w:rsidRDefault="00DA6AA2" w:rsidP="00DA6AA2">
      <w:pPr>
        <w:tabs>
          <w:tab w:val="left" w:pos="284"/>
        </w:tabs>
        <w:spacing w:after="0" w:line="240" w:lineRule="auto"/>
        <w:jc w:val="center"/>
        <w:rPr>
          <w:rFonts w:ascii="Times New Roman" w:eastAsia="Calibri" w:hAnsi="Times New Roman" w:cs="Times New Roman"/>
          <w:sz w:val="12"/>
          <w:szCs w:val="12"/>
        </w:rPr>
      </w:pPr>
    </w:p>
    <w:p w:rsidR="00DA6AA2" w:rsidRPr="0015017C" w:rsidRDefault="00DA6AA2" w:rsidP="00DA6AA2">
      <w:pPr>
        <w:tabs>
          <w:tab w:val="left" w:pos="284"/>
        </w:tabs>
        <w:spacing w:after="0" w:line="240" w:lineRule="auto"/>
        <w:jc w:val="center"/>
        <w:rPr>
          <w:rFonts w:ascii="Times New Roman" w:eastAsia="Calibri" w:hAnsi="Times New Roman" w:cs="Times New Roman"/>
          <w:sz w:val="12"/>
          <w:szCs w:val="12"/>
        </w:rPr>
      </w:pPr>
      <w:r w:rsidRPr="0015017C">
        <w:rPr>
          <w:rFonts w:ascii="Times New Roman" w:eastAsia="Calibri" w:hAnsi="Times New Roman" w:cs="Times New Roman"/>
          <w:sz w:val="12"/>
          <w:szCs w:val="12"/>
        </w:rPr>
        <w:t>ПОСТАНОВЛЕНИЕ</w:t>
      </w:r>
    </w:p>
    <w:p w:rsidR="00DA6AA2" w:rsidRPr="0015017C" w:rsidRDefault="00DA6AA2" w:rsidP="00DA6AA2">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14 апреля</w:t>
      </w:r>
      <w:r w:rsidRPr="0015017C">
        <w:rPr>
          <w:rFonts w:ascii="Times New Roman" w:eastAsia="Calibri" w:hAnsi="Times New Roman" w:cs="Times New Roman"/>
          <w:sz w:val="12"/>
          <w:szCs w:val="12"/>
        </w:rPr>
        <w:t xml:space="preserve"> 2016г.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№18</w:t>
      </w:r>
    </w:p>
    <w:p w:rsidR="00DA6AA2" w:rsidRPr="00DA6AA2" w:rsidRDefault="00DA6AA2" w:rsidP="00DA6AA2">
      <w:pPr>
        <w:tabs>
          <w:tab w:val="left" w:pos="284"/>
        </w:tabs>
        <w:spacing w:after="0" w:line="240" w:lineRule="auto"/>
        <w:jc w:val="center"/>
        <w:rPr>
          <w:rFonts w:ascii="Times New Roman" w:eastAsia="Calibri" w:hAnsi="Times New Roman" w:cs="Times New Roman"/>
          <w:b/>
          <w:sz w:val="12"/>
          <w:szCs w:val="12"/>
        </w:rPr>
      </w:pPr>
      <w:r w:rsidRPr="00DA6AA2">
        <w:rPr>
          <w:rFonts w:ascii="Times New Roman" w:eastAsia="Calibri" w:hAnsi="Times New Roman" w:cs="Times New Roman"/>
          <w:b/>
          <w:sz w:val="12"/>
          <w:szCs w:val="12"/>
        </w:rPr>
        <w:t>Об исполнении бюджета сельского поселения Захаркино за первый квартал  2016 года</w:t>
      </w:r>
    </w:p>
    <w:p w:rsidR="00DA6AA2" w:rsidRPr="00DA6AA2" w:rsidRDefault="00DA6AA2" w:rsidP="00DA6AA2">
      <w:pPr>
        <w:tabs>
          <w:tab w:val="left" w:pos="284"/>
        </w:tabs>
        <w:spacing w:after="0" w:line="240" w:lineRule="auto"/>
        <w:jc w:val="both"/>
        <w:rPr>
          <w:rFonts w:ascii="Times New Roman" w:eastAsia="Calibri" w:hAnsi="Times New Roman" w:cs="Times New Roman"/>
          <w:sz w:val="12"/>
          <w:szCs w:val="12"/>
        </w:rPr>
      </w:pPr>
    </w:p>
    <w:p w:rsidR="00DA6AA2" w:rsidRPr="00DA6AA2" w:rsidRDefault="00DA6AA2" w:rsidP="00DA6AA2">
      <w:pPr>
        <w:tabs>
          <w:tab w:val="left" w:pos="284"/>
        </w:tabs>
        <w:spacing w:after="0" w:line="240" w:lineRule="auto"/>
        <w:ind w:firstLine="284"/>
        <w:jc w:val="both"/>
        <w:rPr>
          <w:rFonts w:ascii="Times New Roman" w:eastAsia="Calibri" w:hAnsi="Times New Roman" w:cs="Times New Roman"/>
          <w:sz w:val="12"/>
          <w:szCs w:val="12"/>
        </w:rPr>
      </w:pPr>
      <w:r w:rsidRPr="00DA6AA2">
        <w:rPr>
          <w:rFonts w:ascii="Times New Roman" w:eastAsia="Calibri" w:hAnsi="Times New Roman" w:cs="Times New Roman"/>
          <w:sz w:val="12"/>
          <w:szCs w:val="12"/>
        </w:rPr>
        <w:t>В соответствии с Бюджетным Кодексом Российской Федерации, Федеральным Законом от 06.10.2003 года № 131-ФЗ «Об общих принципах организации местного самоуправления в Российской Федерации», Уставом сельского поселения Захаркино</w:t>
      </w:r>
    </w:p>
    <w:p w:rsidR="00DA6AA2" w:rsidRPr="00DA6AA2" w:rsidRDefault="00DA6AA2" w:rsidP="00DA6AA2">
      <w:pPr>
        <w:tabs>
          <w:tab w:val="left" w:pos="284"/>
        </w:tabs>
        <w:spacing w:after="0" w:line="240" w:lineRule="auto"/>
        <w:ind w:firstLine="284"/>
        <w:jc w:val="both"/>
        <w:rPr>
          <w:rFonts w:ascii="Times New Roman" w:eastAsia="Calibri" w:hAnsi="Times New Roman" w:cs="Times New Roman"/>
          <w:b/>
          <w:sz w:val="12"/>
          <w:szCs w:val="12"/>
        </w:rPr>
      </w:pPr>
      <w:r w:rsidRPr="00DA6AA2">
        <w:rPr>
          <w:rFonts w:ascii="Times New Roman" w:eastAsia="Calibri" w:hAnsi="Times New Roman" w:cs="Times New Roman"/>
          <w:b/>
          <w:sz w:val="12"/>
          <w:szCs w:val="12"/>
        </w:rPr>
        <w:t>ПОСТАНОВЛЯЕТ:</w:t>
      </w:r>
    </w:p>
    <w:p w:rsidR="00DA6AA2" w:rsidRPr="00DA6AA2" w:rsidRDefault="00DA6AA2" w:rsidP="00DA6AA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DA6AA2">
        <w:rPr>
          <w:rFonts w:ascii="Times New Roman" w:eastAsia="Calibri" w:hAnsi="Times New Roman" w:cs="Times New Roman"/>
          <w:sz w:val="12"/>
          <w:szCs w:val="12"/>
        </w:rPr>
        <w:t>Утвердить исполнение бюджета сельского поселения Захаркино за первый квартал 2016 года по доходам в сумме 767 тыс. рублей и по расходам в сумме 1097 тыс. рублей с превышением расходов над доходами в сумме 330 тыс. рублей.</w:t>
      </w:r>
    </w:p>
    <w:p w:rsidR="00DA6AA2" w:rsidRPr="00DA6AA2" w:rsidRDefault="00DA6AA2" w:rsidP="00DA6AA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DA6AA2">
        <w:rPr>
          <w:rFonts w:ascii="Times New Roman" w:eastAsia="Calibri" w:hAnsi="Times New Roman" w:cs="Times New Roman"/>
          <w:sz w:val="12"/>
          <w:szCs w:val="12"/>
        </w:rPr>
        <w:t>Утвердить поступление доходов в местный бюджет поселения за первый квартал 2016 года по кодам видов доходов, подвидов доходов классификации операций сектора государственного управления, относящихся к доходам бюджета в соответствии с приложением 1.</w:t>
      </w:r>
    </w:p>
    <w:p w:rsidR="00DA6AA2" w:rsidRPr="00DA6AA2" w:rsidRDefault="00DA6AA2" w:rsidP="00DA6AA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DA6AA2">
        <w:rPr>
          <w:rFonts w:ascii="Times New Roman" w:eastAsia="Calibri" w:hAnsi="Times New Roman" w:cs="Times New Roman"/>
          <w:sz w:val="12"/>
          <w:szCs w:val="12"/>
        </w:rPr>
        <w:t>Утвердить ведомственную структуру расходов бюджета сельского поселения Захаркино муниципального района Сергиевский Самарской области за первый квартал 2016 года в соответствии с приложением 2.</w:t>
      </w:r>
    </w:p>
    <w:p w:rsidR="00DA6AA2" w:rsidRPr="00DA6AA2" w:rsidRDefault="00DA6AA2" w:rsidP="00DA6AA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r w:rsidRPr="00DA6AA2">
        <w:rPr>
          <w:rFonts w:ascii="Times New Roman" w:eastAsia="Calibri" w:hAnsi="Times New Roman" w:cs="Times New Roman"/>
          <w:sz w:val="12"/>
          <w:szCs w:val="12"/>
        </w:rPr>
        <w:t xml:space="preserve">Утвердить распределение бюджетных ассигнований по разделам  и подразделам </w:t>
      </w:r>
      <w:proofErr w:type="gramStart"/>
      <w:r w:rsidRPr="00DA6AA2">
        <w:rPr>
          <w:rFonts w:ascii="Times New Roman" w:eastAsia="Calibri" w:hAnsi="Times New Roman" w:cs="Times New Roman"/>
          <w:sz w:val="12"/>
          <w:szCs w:val="12"/>
        </w:rPr>
        <w:t>расходов классификации расходов бюджета сельского поселения</w:t>
      </w:r>
      <w:proofErr w:type="gramEnd"/>
      <w:r w:rsidRPr="00DA6AA2">
        <w:rPr>
          <w:rFonts w:ascii="Times New Roman" w:eastAsia="Calibri" w:hAnsi="Times New Roman" w:cs="Times New Roman"/>
          <w:sz w:val="12"/>
          <w:szCs w:val="12"/>
        </w:rPr>
        <w:t xml:space="preserve"> Захаркино муниципального района Сергиевский Самарской области за первый квартал 2016 года в соответствии с приложением 3.</w:t>
      </w:r>
    </w:p>
    <w:p w:rsidR="00DA6AA2" w:rsidRPr="00DA6AA2" w:rsidRDefault="00DA6AA2" w:rsidP="00DA6AA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 </w:t>
      </w:r>
      <w:r w:rsidRPr="00DA6AA2">
        <w:rPr>
          <w:rFonts w:ascii="Times New Roman" w:eastAsia="Calibri" w:hAnsi="Times New Roman" w:cs="Times New Roman"/>
          <w:sz w:val="12"/>
          <w:szCs w:val="12"/>
        </w:rPr>
        <w:t xml:space="preserve">Утвердить источники внутреннего финансирования дефицита бюджета сельского поселения Захаркино за первый квартал 2016 года по кодам </w:t>
      </w:r>
      <w:proofErr w:type="gramStart"/>
      <w:r w:rsidRPr="00DA6AA2">
        <w:rPr>
          <w:rFonts w:ascii="Times New Roman" w:eastAsia="Calibri" w:hAnsi="Times New Roman" w:cs="Times New Roman"/>
          <w:sz w:val="12"/>
          <w:szCs w:val="12"/>
        </w:rPr>
        <w:t>классификации источников финансирования дефицитов бюджетов</w:t>
      </w:r>
      <w:proofErr w:type="gramEnd"/>
      <w:r w:rsidRPr="00DA6AA2">
        <w:rPr>
          <w:rFonts w:ascii="Times New Roman" w:eastAsia="Calibri" w:hAnsi="Times New Roman" w:cs="Times New Roman"/>
          <w:sz w:val="12"/>
          <w:szCs w:val="12"/>
        </w:rPr>
        <w:t xml:space="preserve"> в соответствии с приложением 4.</w:t>
      </w:r>
    </w:p>
    <w:p w:rsidR="00DA6AA2" w:rsidRPr="00DA6AA2" w:rsidRDefault="00DA6AA2" w:rsidP="00DA6AA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6. </w:t>
      </w:r>
      <w:r w:rsidRPr="00DA6AA2">
        <w:rPr>
          <w:rFonts w:ascii="Times New Roman" w:eastAsia="Calibri" w:hAnsi="Times New Roman" w:cs="Times New Roman"/>
          <w:sz w:val="12"/>
          <w:szCs w:val="12"/>
        </w:rPr>
        <w:t>Утвердить сведения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в соответствии с приложением 5.</w:t>
      </w:r>
    </w:p>
    <w:p w:rsidR="00DA6AA2" w:rsidRPr="00DA6AA2" w:rsidRDefault="00DA6AA2" w:rsidP="00DA6AA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7. </w:t>
      </w:r>
      <w:r w:rsidRPr="00DA6AA2">
        <w:rPr>
          <w:rFonts w:ascii="Times New Roman" w:eastAsia="Calibri" w:hAnsi="Times New Roman" w:cs="Times New Roman"/>
          <w:sz w:val="12"/>
          <w:szCs w:val="12"/>
        </w:rPr>
        <w:t>Обеспечить официальное опубликование (обнародование) сведений о ходе исполнения местного бюджета за первый квартал 2016 года в газете «Сергиевский вестник».</w:t>
      </w:r>
    </w:p>
    <w:p w:rsidR="00DA6AA2" w:rsidRPr="00DA6AA2" w:rsidRDefault="00DA6AA2" w:rsidP="00DA6AA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8. </w:t>
      </w:r>
      <w:proofErr w:type="gramStart"/>
      <w:r w:rsidRPr="00DA6AA2">
        <w:rPr>
          <w:rFonts w:ascii="Times New Roman" w:eastAsia="Calibri" w:hAnsi="Times New Roman" w:cs="Times New Roman"/>
          <w:sz w:val="12"/>
          <w:szCs w:val="12"/>
        </w:rPr>
        <w:t>Контроль за</w:t>
      </w:r>
      <w:proofErr w:type="gramEnd"/>
      <w:r w:rsidRPr="00DA6AA2">
        <w:rPr>
          <w:rFonts w:ascii="Times New Roman" w:eastAsia="Calibri" w:hAnsi="Times New Roman" w:cs="Times New Roman"/>
          <w:sz w:val="12"/>
          <w:szCs w:val="12"/>
        </w:rPr>
        <w:t xml:space="preserve"> исполнением настоящего постановления оставляю за собой.</w:t>
      </w:r>
    </w:p>
    <w:p w:rsidR="00DA6AA2" w:rsidRPr="00DA6AA2" w:rsidRDefault="00DA6AA2" w:rsidP="00DA6AA2">
      <w:pPr>
        <w:tabs>
          <w:tab w:val="left" w:pos="284"/>
        </w:tabs>
        <w:spacing w:after="0" w:line="240" w:lineRule="auto"/>
        <w:jc w:val="right"/>
        <w:rPr>
          <w:rFonts w:ascii="Times New Roman" w:eastAsia="Calibri" w:hAnsi="Times New Roman" w:cs="Times New Roman"/>
          <w:sz w:val="12"/>
          <w:szCs w:val="12"/>
        </w:rPr>
      </w:pPr>
      <w:r w:rsidRPr="00DA6AA2">
        <w:rPr>
          <w:rFonts w:ascii="Times New Roman" w:eastAsia="Calibri" w:hAnsi="Times New Roman" w:cs="Times New Roman"/>
          <w:sz w:val="12"/>
          <w:szCs w:val="12"/>
        </w:rPr>
        <w:t>Глава сельского поселения Захаркино</w:t>
      </w:r>
    </w:p>
    <w:p w:rsidR="00DA6AA2" w:rsidRDefault="00DA6AA2" w:rsidP="00DA6AA2">
      <w:pPr>
        <w:tabs>
          <w:tab w:val="left" w:pos="284"/>
        </w:tabs>
        <w:spacing w:after="0" w:line="240" w:lineRule="auto"/>
        <w:jc w:val="right"/>
        <w:rPr>
          <w:rFonts w:ascii="Times New Roman" w:eastAsia="Calibri" w:hAnsi="Times New Roman" w:cs="Times New Roman"/>
          <w:sz w:val="12"/>
          <w:szCs w:val="12"/>
        </w:rPr>
      </w:pPr>
      <w:r w:rsidRPr="00DA6AA2">
        <w:rPr>
          <w:rFonts w:ascii="Times New Roman" w:eastAsia="Calibri" w:hAnsi="Times New Roman" w:cs="Times New Roman"/>
          <w:sz w:val="12"/>
          <w:szCs w:val="12"/>
        </w:rPr>
        <w:t>муниципального района Сергиевский</w:t>
      </w:r>
    </w:p>
    <w:p w:rsidR="00363549" w:rsidRDefault="00DA6AA2" w:rsidP="00DA6AA2">
      <w:pPr>
        <w:tabs>
          <w:tab w:val="left" w:pos="284"/>
        </w:tabs>
        <w:spacing w:after="0" w:line="240" w:lineRule="auto"/>
        <w:jc w:val="right"/>
        <w:rPr>
          <w:rFonts w:ascii="Times New Roman" w:eastAsia="Calibri" w:hAnsi="Times New Roman" w:cs="Times New Roman"/>
          <w:sz w:val="12"/>
          <w:szCs w:val="12"/>
        </w:rPr>
      </w:pPr>
      <w:r w:rsidRPr="00DA6AA2">
        <w:rPr>
          <w:rFonts w:ascii="Times New Roman" w:eastAsia="Calibri" w:hAnsi="Times New Roman" w:cs="Times New Roman"/>
          <w:sz w:val="12"/>
          <w:szCs w:val="12"/>
        </w:rPr>
        <w:t>С.Е.</w:t>
      </w:r>
      <w:r>
        <w:rPr>
          <w:rFonts w:ascii="Times New Roman" w:eastAsia="Calibri" w:hAnsi="Times New Roman" w:cs="Times New Roman"/>
          <w:sz w:val="12"/>
          <w:szCs w:val="12"/>
        </w:rPr>
        <w:t xml:space="preserve"> </w:t>
      </w:r>
      <w:r w:rsidRPr="00DA6AA2">
        <w:rPr>
          <w:rFonts w:ascii="Times New Roman" w:eastAsia="Calibri" w:hAnsi="Times New Roman" w:cs="Times New Roman"/>
          <w:sz w:val="12"/>
          <w:szCs w:val="12"/>
        </w:rPr>
        <w:t>Служаева</w:t>
      </w:r>
    </w:p>
    <w:p w:rsidR="00363549" w:rsidRDefault="00363549" w:rsidP="006D4521">
      <w:pPr>
        <w:tabs>
          <w:tab w:val="left" w:pos="284"/>
        </w:tabs>
        <w:spacing w:after="0" w:line="240" w:lineRule="auto"/>
        <w:jc w:val="both"/>
        <w:rPr>
          <w:rFonts w:ascii="Times New Roman" w:eastAsia="Calibri" w:hAnsi="Times New Roman" w:cs="Times New Roman"/>
          <w:sz w:val="12"/>
          <w:szCs w:val="12"/>
        </w:rPr>
      </w:pPr>
    </w:p>
    <w:p w:rsidR="00DA6AA2" w:rsidRPr="0015017C" w:rsidRDefault="00DA6AA2" w:rsidP="00DA6AA2">
      <w:pPr>
        <w:spacing w:after="0" w:line="240" w:lineRule="auto"/>
        <w:jc w:val="right"/>
        <w:rPr>
          <w:rFonts w:ascii="Times New Roman" w:hAnsi="Times New Roman"/>
          <w:i/>
          <w:sz w:val="12"/>
          <w:szCs w:val="12"/>
        </w:rPr>
      </w:pPr>
      <w:r w:rsidRPr="0015017C">
        <w:rPr>
          <w:rFonts w:ascii="Times New Roman" w:hAnsi="Times New Roman"/>
          <w:i/>
          <w:sz w:val="12"/>
          <w:szCs w:val="12"/>
        </w:rPr>
        <w:t>Приложение</w:t>
      </w:r>
      <w:r>
        <w:rPr>
          <w:rFonts w:ascii="Times New Roman" w:hAnsi="Times New Roman"/>
          <w:i/>
          <w:sz w:val="12"/>
          <w:szCs w:val="12"/>
        </w:rPr>
        <w:t xml:space="preserve"> №1</w:t>
      </w:r>
    </w:p>
    <w:p w:rsidR="00DA6AA2" w:rsidRPr="0015017C" w:rsidRDefault="00DA6AA2" w:rsidP="00DA6AA2">
      <w:pPr>
        <w:spacing w:after="0" w:line="240" w:lineRule="auto"/>
        <w:jc w:val="right"/>
        <w:rPr>
          <w:rFonts w:ascii="Times New Roman" w:hAnsi="Times New Roman"/>
          <w:i/>
          <w:sz w:val="12"/>
          <w:szCs w:val="12"/>
        </w:rPr>
      </w:pPr>
      <w:r w:rsidRPr="0015017C">
        <w:rPr>
          <w:rFonts w:ascii="Times New Roman" w:hAnsi="Times New Roman"/>
          <w:i/>
          <w:sz w:val="12"/>
          <w:szCs w:val="12"/>
        </w:rPr>
        <w:t>к постановлению администрации</w:t>
      </w:r>
      <w:r>
        <w:rPr>
          <w:rFonts w:ascii="Times New Roman" w:hAnsi="Times New Roman"/>
          <w:i/>
          <w:sz w:val="12"/>
          <w:szCs w:val="12"/>
        </w:rPr>
        <w:t xml:space="preserve"> сельского поселения Захаркино</w:t>
      </w:r>
    </w:p>
    <w:p w:rsidR="00DA6AA2" w:rsidRPr="0015017C" w:rsidRDefault="00DA6AA2" w:rsidP="00DA6AA2">
      <w:pPr>
        <w:spacing w:after="0" w:line="240" w:lineRule="auto"/>
        <w:jc w:val="right"/>
        <w:rPr>
          <w:rFonts w:ascii="Times New Roman" w:hAnsi="Times New Roman"/>
          <w:i/>
          <w:sz w:val="12"/>
          <w:szCs w:val="12"/>
        </w:rPr>
      </w:pPr>
      <w:r w:rsidRPr="0015017C">
        <w:rPr>
          <w:rFonts w:ascii="Times New Roman" w:hAnsi="Times New Roman"/>
          <w:i/>
          <w:sz w:val="12"/>
          <w:szCs w:val="12"/>
        </w:rPr>
        <w:t>муниципального района Сергиевский Самарской области</w:t>
      </w:r>
    </w:p>
    <w:p w:rsidR="00DA6AA2" w:rsidRDefault="00DA6AA2" w:rsidP="00DA6AA2">
      <w:pPr>
        <w:tabs>
          <w:tab w:val="left" w:pos="142"/>
          <w:tab w:val="left" w:pos="284"/>
        </w:tabs>
        <w:spacing w:after="0" w:line="240" w:lineRule="auto"/>
        <w:jc w:val="right"/>
        <w:rPr>
          <w:rFonts w:ascii="Times New Roman" w:hAnsi="Times New Roman"/>
          <w:i/>
          <w:sz w:val="12"/>
          <w:szCs w:val="12"/>
        </w:rPr>
      </w:pPr>
      <w:r w:rsidRPr="0015017C">
        <w:rPr>
          <w:rFonts w:ascii="Times New Roman" w:hAnsi="Times New Roman"/>
          <w:i/>
          <w:sz w:val="12"/>
          <w:szCs w:val="12"/>
        </w:rPr>
        <w:t>№</w:t>
      </w:r>
      <w:r>
        <w:rPr>
          <w:rFonts w:ascii="Times New Roman" w:hAnsi="Times New Roman"/>
          <w:i/>
          <w:sz w:val="12"/>
          <w:szCs w:val="12"/>
        </w:rPr>
        <w:t>18 от “14</w:t>
      </w:r>
      <w:r w:rsidRPr="0015017C">
        <w:rPr>
          <w:rFonts w:ascii="Times New Roman" w:hAnsi="Times New Roman"/>
          <w:i/>
          <w:sz w:val="12"/>
          <w:szCs w:val="12"/>
        </w:rPr>
        <w:t xml:space="preserve">” </w:t>
      </w:r>
      <w:r>
        <w:rPr>
          <w:rFonts w:ascii="Times New Roman" w:hAnsi="Times New Roman"/>
          <w:i/>
          <w:sz w:val="12"/>
          <w:szCs w:val="12"/>
        </w:rPr>
        <w:t>апреля</w:t>
      </w:r>
      <w:r w:rsidRPr="0015017C">
        <w:rPr>
          <w:rFonts w:ascii="Times New Roman" w:hAnsi="Times New Roman"/>
          <w:i/>
          <w:sz w:val="12"/>
          <w:szCs w:val="12"/>
        </w:rPr>
        <w:t xml:space="preserve"> 2016 г.</w:t>
      </w:r>
    </w:p>
    <w:p w:rsidR="001709FE" w:rsidRDefault="001709FE" w:rsidP="001709FE">
      <w:pPr>
        <w:tabs>
          <w:tab w:val="left" w:pos="284"/>
        </w:tabs>
        <w:spacing w:after="0" w:line="240" w:lineRule="auto"/>
        <w:jc w:val="center"/>
        <w:rPr>
          <w:rFonts w:ascii="Times New Roman" w:eastAsia="Calibri" w:hAnsi="Times New Roman" w:cs="Times New Roman"/>
          <w:b/>
          <w:sz w:val="12"/>
          <w:szCs w:val="12"/>
        </w:rPr>
      </w:pPr>
      <w:r w:rsidRPr="001709FE">
        <w:rPr>
          <w:rFonts w:ascii="Times New Roman" w:eastAsia="Calibri" w:hAnsi="Times New Roman" w:cs="Times New Roman"/>
          <w:b/>
          <w:sz w:val="12"/>
          <w:szCs w:val="12"/>
        </w:rPr>
        <w:t>Доходы местного бюджета поселения за первый квартал 2016 года по кодам видов доходов, подвидов доходов,</w:t>
      </w:r>
    </w:p>
    <w:p w:rsidR="00363549" w:rsidRDefault="001709FE" w:rsidP="001709FE">
      <w:pPr>
        <w:tabs>
          <w:tab w:val="left" w:pos="284"/>
        </w:tabs>
        <w:spacing w:after="0" w:line="240" w:lineRule="auto"/>
        <w:jc w:val="center"/>
        <w:rPr>
          <w:rFonts w:ascii="Times New Roman" w:eastAsia="Calibri" w:hAnsi="Times New Roman" w:cs="Times New Roman"/>
          <w:b/>
          <w:sz w:val="12"/>
          <w:szCs w:val="12"/>
        </w:rPr>
      </w:pPr>
      <w:r w:rsidRPr="001709FE">
        <w:rPr>
          <w:rFonts w:ascii="Times New Roman" w:eastAsia="Calibri" w:hAnsi="Times New Roman" w:cs="Times New Roman"/>
          <w:b/>
          <w:sz w:val="12"/>
          <w:szCs w:val="12"/>
        </w:rPr>
        <w:t xml:space="preserve"> классификации операций сектора государственного управления, относящихся к доходам бюджета</w:t>
      </w:r>
    </w:p>
    <w:tbl>
      <w:tblPr>
        <w:tblStyle w:val="af1"/>
        <w:tblW w:w="0" w:type="auto"/>
        <w:tblInd w:w="108" w:type="dxa"/>
        <w:tblLayout w:type="fixed"/>
        <w:tblLook w:val="04A0" w:firstRow="1" w:lastRow="0" w:firstColumn="1" w:lastColumn="0" w:noHBand="0" w:noVBand="1"/>
      </w:tblPr>
      <w:tblGrid>
        <w:gridCol w:w="1418"/>
        <w:gridCol w:w="5670"/>
        <w:gridCol w:w="425"/>
      </w:tblGrid>
      <w:tr w:rsidR="001709FE" w:rsidRPr="001709FE" w:rsidTr="001709FE">
        <w:trPr>
          <w:trHeight w:val="20"/>
        </w:trPr>
        <w:tc>
          <w:tcPr>
            <w:tcW w:w="1418" w:type="dxa"/>
            <w:hideMark/>
          </w:tcPr>
          <w:p w:rsidR="001709FE" w:rsidRPr="001709FE" w:rsidRDefault="001709FE" w:rsidP="001709FE">
            <w:pPr>
              <w:tabs>
                <w:tab w:val="left" w:pos="284"/>
              </w:tabs>
              <w:rPr>
                <w:rFonts w:ascii="Times New Roman" w:eastAsia="Calibri" w:hAnsi="Times New Roman" w:cs="Times New Roman"/>
                <w:bCs/>
                <w:sz w:val="10"/>
                <w:szCs w:val="10"/>
              </w:rPr>
            </w:pPr>
            <w:proofErr w:type="gramStart"/>
            <w:r w:rsidRPr="001709FE">
              <w:rPr>
                <w:rFonts w:ascii="Times New Roman" w:eastAsia="Calibri" w:hAnsi="Times New Roman" w:cs="Times New Roman"/>
                <w:bCs/>
                <w:sz w:val="10"/>
                <w:szCs w:val="10"/>
              </w:rPr>
              <w:t xml:space="preserve">Коды вида (группы, подгруппы, статьи, </w:t>
            </w:r>
            <w:r w:rsidRPr="001709FE">
              <w:rPr>
                <w:rFonts w:ascii="Times New Roman" w:eastAsia="Calibri" w:hAnsi="Times New Roman" w:cs="Times New Roman"/>
                <w:bCs/>
                <w:sz w:val="10"/>
                <w:szCs w:val="10"/>
              </w:rPr>
              <w:lastRenderedPageBreak/>
              <w:t>подстатьи, элемента), подвида, операций сектора государственного управления, относящихся к доходам бюджета</w:t>
            </w:r>
            <w:proofErr w:type="gramEnd"/>
          </w:p>
        </w:tc>
        <w:tc>
          <w:tcPr>
            <w:tcW w:w="5670" w:type="dxa"/>
            <w:hideMark/>
          </w:tcPr>
          <w:p w:rsidR="001709FE" w:rsidRPr="001709FE" w:rsidRDefault="001709FE" w:rsidP="001709FE">
            <w:pPr>
              <w:tabs>
                <w:tab w:val="left" w:pos="284"/>
              </w:tabs>
              <w:rPr>
                <w:rFonts w:ascii="Times New Roman" w:eastAsia="Calibri" w:hAnsi="Times New Roman" w:cs="Times New Roman"/>
                <w:bCs/>
                <w:sz w:val="12"/>
                <w:szCs w:val="12"/>
              </w:rPr>
            </w:pPr>
            <w:r w:rsidRPr="001709FE">
              <w:rPr>
                <w:rFonts w:ascii="Times New Roman" w:eastAsia="Calibri" w:hAnsi="Times New Roman" w:cs="Times New Roman"/>
                <w:bCs/>
                <w:sz w:val="12"/>
                <w:szCs w:val="12"/>
              </w:rPr>
              <w:t>Наименование источника</w:t>
            </w:r>
          </w:p>
        </w:tc>
        <w:tc>
          <w:tcPr>
            <w:tcW w:w="425" w:type="dxa"/>
            <w:hideMark/>
          </w:tcPr>
          <w:p w:rsidR="001709FE" w:rsidRPr="001709FE" w:rsidRDefault="001709FE" w:rsidP="001709FE">
            <w:pPr>
              <w:tabs>
                <w:tab w:val="left" w:pos="284"/>
              </w:tabs>
              <w:rPr>
                <w:rFonts w:ascii="Times New Roman" w:eastAsia="Calibri" w:hAnsi="Times New Roman" w:cs="Times New Roman"/>
                <w:bCs/>
                <w:sz w:val="10"/>
                <w:szCs w:val="10"/>
              </w:rPr>
            </w:pPr>
            <w:r w:rsidRPr="001709FE">
              <w:rPr>
                <w:rFonts w:ascii="Times New Roman" w:eastAsia="Calibri" w:hAnsi="Times New Roman" w:cs="Times New Roman"/>
                <w:bCs/>
                <w:sz w:val="10"/>
                <w:szCs w:val="10"/>
              </w:rPr>
              <w:t>Исполнено, тыс. рублей</w:t>
            </w:r>
          </w:p>
        </w:tc>
      </w:tr>
      <w:tr w:rsidR="001709FE" w:rsidRPr="001709FE" w:rsidTr="001709FE">
        <w:trPr>
          <w:trHeight w:val="20"/>
        </w:trPr>
        <w:tc>
          <w:tcPr>
            <w:tcW w:w="1418" w:type="dxa"/>
            <w:noWrap/>
            <w:hideMark/>
          </w:tcPr>
          <w:p w:rsidR="001709FE" w:rsidRPr="001709FE" w:rsidRDefault="001709FE" w:rsidP="001709FE">
            <w:pPr>
              <w:tabs>
                <w:tab w:val="left" w:pos="284"/>
              </w:tabs>
              <w:rPr>
                <w:rFonts w:ascii="Times New Roman" w:eastAsia="Calibri" w:hAnsi="Times New Roman" w:cs="Times New Roman"/>
                <w:bCs/>
                <w:sz w:val="12"/>
                <w:szCs w:val="12"/>
              </w:rPr>
            </w:pPr>
            <w:r w:rsidRPr="001709FE">
              <w:rPr>
                <w:rFonts w:ascii="Times New Roman" w:eastAsia="Calibri" w:hAnsi="Times New Roman" w:cs="Times New Roman"/>
                <w:bCs/>
                <w:sz w:val="12"/>
                <w:szCs w:val="12"/>
              </w:rPr>
              <w:t>1 00 00000 00 0000 000</w:t>
            </w:r>
          </w:p>
        </w:tc>
        <w:tc>
          <w:tcPr>
            <w:tcW w:w="5670" w:type="dxa"/>
            <w:noWrap/>
            <w:hideMark/>
          </w:tcPr>
          <w:p w:rsidR="001709FE" w:rsidRPr="001709FE" w:rsidRDefault="001709FE" w:rsidP="001709FE">
            <w:pPr>
              <w:tabs>
                <w:tab w:val="left" w:pos="284"/>
              </w:tabs>
              <w:rPr>
                <w:rFonts w:ascii="Times New Roman" w:eastAsia="Calibri" w:hAnsi="Times New Roman" w:cs="Times New Roman"/>
                <w:bCs/>
                <w:sz w:val="12"/>
                <w:szCs w:val="12"/>
              </w:rPr>
            </w:pPr>
            <w:r w:rsidRPr="001709FE">
              <w:rPr>
                <w:rFonts w:ascii="Times New Roman" w:eastAsia="Calibri" w:hAnsi="Times New Roman" w:cs="Times New Roman"/>
                <w:bCs/>
                <w:sz w:val="12"/>
                <w:szCs w:val="12"/>
              </w:rPr>
              <w:t>НАЛОГОВЫЕ И НЕНАЛОГОВЫЕ ДОХОДЫ</w:t>
            </w:r>
          </w:p>
        </w:tc>
        <w:tc>
          <w:tcPr>
            <w:tcW w:w="425" w:type="dxa"/>
            <w:noWrap/>
            <w:hideMark/>
          </w:tcPr>
          <w:p w:rsidR="001709FE" w:rsidRPr="001709FE" w:rsidRDefault="001709FE" w:rsidP="001709FE">
            <w:pPr>
              <w:tabs>
                <w:tab w:val="left" w:pos="284"/>
              </w:tabs>
              <w:rPr>
                <w:rFonts w:ascii="Times New Roman" w:eastAsia="Calibri" w:hAnsi="Times New Roman" w:cs="Times New Roman"/>
                <w:bCs/>
                <w:sz w:val="12"/>
                <w:szCs w:val="12"/>
              </w:rPr>
            </w:pPr>
            <w:r w:rsidRPr="001709FE">
              <w:rPr>
                <w:rFonts w:ascii="Times New Roman" w:eastAsia="Calibri" w:hAnsi="Times New Roman" w:cs="Times New Roman"/>
                <w:bCs/>
                <w:sz w:val="12"/>
                <w:szCs w:val="12"/>
              </w:rPr>
              <w:t>527</w:t>
            </w:r>
          </w:p>
        </w:tc>
      </w:tr>
      <w:tr w:rsidR="001709FE" w:rsidRPr="001709FE" w:rsidTr="001709FE">
        <w:trPr>
          <w:trHeight w:val="20"/>
        </w:trPr>
        <w:tc>
          <w:tcPr>
            <w:tcW w:w="1418" w:type="dxa"/>
            <w:noWrap/>
            <w:hideMark/>
          </w:tcPr>
          <w:p w:rsidR="001709FE" w:rsidRPr="001709FE" w:rsidRDefault="001709FE" w:rsidP="001709FE">
            <w:pPr>
              <w:tabs>
                <w:tab w:val="left" w:pos="284"/>
              </w:tabs>
              <w:rPr>
                <w:rFonts w:ascii="Times New Roman" w:eastAsia="Calibri" w:hAnsi="Times New Roman" w:cs="Times New Roman"/>
                <w:bCs/>
                <w:sz w:val="12"/>
                <w:szCs w:val="12"/>
              </w:rPr>
            </w:pPr>
            <w:r w:rsidRPr="001709FE">
              <w:rPr>
                <w:rFonts w:ascii="Times New Roman" w:eastAsia="Calibri" w:hAnsi="Times New Roman" w:cs="Times New Roman"/>
                <w:bCs/>
                <w:sz w:val="12"/>
                <w:szCs w:val="12"/>
              </w:rPr>
              <w:t>1 01 00000 00 0000 000</w:t>
            </w:r>
          </w:p>
        </w:tc>
        <w:tc>
          <w:tcPr>
            <w:tcW w:w="5670" w:type="dxa"/>
            <w:noWrap/>
            <w:hideMark/>
          </w:tcPr>
          <w:p w:rsidR="001709FE" w:rsidRPr="001709FE" w:rsidRDefault="001709FE" w:rsidP="001709FE">
            <w:pPr>
              <w:tabs>
                <w:tab w:val="left" w:pos="284"/>
              </w:tabs>
              <w:rPr>
                <w:rFonts w:ascii="Times New Roman" w:eastAsia="Calibri" w:hAnsi="Times New Roman" w:cs="Times New Roman"/>
                <w:bCs/>
                <w:sz w:val="12"/>
                <w:szCs w:val="12"/>
              </w:rPr>
            </w:pPr>
            <w:r w:rsidRPr="001709FE">
              <w:rPr>
                <w:rFonts w:ascii="Times New Roman" w:eastAsia="Calibri" w:hAnsi="Times New Roman" w:cs="Times New Roman"/>
                <w:bCs/>
                <w:sz w:val="12"/>
                <w:szCs w:val="12"/>
              </w:rPr>
              <w:t>Налоги на прибыль, доходы</w:t>
            </w:r>
          </w:p>
        </w:tc>
        <w:tc>
          <w:tcPr>
            <w:tcW w:w="425" w:type="dxa"/>
            <w:noWrap/>
            <w:hideMark/>
          </w:tcPr>
          <w:p w:rsidR="001709FE" w:rsidRPr="001709FE" w:rsidRDefault="001709FE" w:rsidP="001709FE">
            <w:pPr>
              <w:tabs>
                <w:tab w:val="left" w:pos="284"/>
              </w:tabs>
              <w:rPr>
                <w:rFonts w:ascii="Times New Roman" w:eastAsia="Calibri" w:hAnsi="Times New Roman" w:cs="Times New Roman"/>
                <w:bCs/>
                <w:sz w:val="12"/>
                <w:szCs w:val="12"/>
              </w:rPr>
            </w:pPr>
            <w:r w:rsidRPr="001709FE">
              <w:rPr>
                <w:rFonts w:ascii="Times New Roman" w:eastAsia="Calibri" w:hAnsi="Times New Roman" w:cs="Times New Roman"/>
                <w:bCs/>
                <w:sz w:val="12"/>
                <w:szCs w:val="12"/>
              </w:rPr>
              <w:t>287</w:t>
            </w:r>
          </w:p>
        </w:tc>
      </w:tr>
      <w:tr w:rsidR="001709FE" w:rsidRPr="001709FE" w:rsidTr="001709FE">
        <w:trPr>
          <w:trHeight w:val="20"/>
        </w:trPr>
        <w:tc>
          <w:tcPr>
            <w:tcW w:w="1418" w:type="dxa"/>
            <w:noWrap/>
            <w:hideMark/>
          </w:tcPr>
          <w:p w:rsidR="001709FE" w:rsidRPr="001709FE" w:rsidRDefault="001709FE" w:rsidP="001709FE">
            <w:pPr>
              <w:tabs>
                <w:tab w:val="left" w:pos="284"/>
              </w:tabs>
              <w:rPr>
                <w:rFonts w:ascii="Times New Roman" w:eastAsia="Calibri" w:hAnsi="Times New Roman" w:cs="Times New Roman"/>
                <w:bCs/>
                <w:sz w:val="12"/>
                <w:szCs w:val="12"/>
              </w:rPr>
            </w:pPr>
            <w:r w:rsidRPr="001709FE">
              <w:rPr>
                <w:rFonts w:ascii="Times New Roman" w:eastAsia="Calibri" w:hAnsi="Times New Roman" w:cs="Times New Roman"/>
                <w:bCs/>
                <w:sz w:val="12"/>
                <w:szCs w:val="12"/>
              </w:rPr>
              <w:t>1 01 02000 01 0000 110</w:t>
            </w:r>
          </w:p>
        </w:tc>
        <w:tc>
          <w:tcPr>
            <w:tcW w:w="5670" w:type="dxa"/>
            <w:noWrap/>
            <w:hideMark/>
          </w:tcPr>
          <w:p w:rsidR="001709FE" w:rsidRPr="001709FE" w:rsidRDefault="001709FE" w:rsidP="001709FE">
            <w:pPr>
              <w:tabs>
                <w:tab w:val="left" w:pos="284"/>
              </w:tabs>
              <w:rPr>
                <w:rFonts w:ascii="Times New Roman" w:eastAsia="Calibri" w:hAnsi="Times New Roman" w:cs="Times New Roman"/>
                <w:bCs/>
                <w:sz w:val="12"/>
                <w:szCs w:val="12"/>
              </w:rPr>
            </w:pPr>
            <w:r w:rsidRPr="001709FE">
              <w:rPr>
                <w:rFonts w:ascii="Times New Roman" w:eastAsia="Calibri" w:hAnsi="Times New Roman" w:cs="Times New Roman"/>
                <w:bCs/>
                <w:sz w:val="12"/>
                <w:szCs w:val="12"/>
              </w:rPr>
              <w:t>Налог на доходы физических лиц</w:t>
            </w:r>
          </w:p>
        </w:tc>
        <w:tc>
          <w:tcPr>
            <w:tcW w:w="425" w:type="dxa"/>
            <w:noWrap/>
            <w:hideMark/>
          </w:tcPr>
          <w:p w:rsidR="001709FE" w:rsidRPr="001709FE" w:rsidRDefault="001709FE" w:rsidP="001709FE">
            <w:pPr>
              <w:tabs>
                <w:tab w:val="left" w:pos="284"/>
              </w:tabs>
              <w:rPr>
                <w:rFonts w:ascii="Times New Roman" w:eastAsia="Calibri" w:hAnsi="Times New Roman" w:cs="Times New Roman"/>
                <w:bCs/>
                <w:sz w:val="12"/>
                <w:szCs w:val="12"/>
              </w:rPr>
            </w:pPr>
            <w:r w:rsidRPr="001709FE">
              <w:rPr>
                <w:rFonts w:ascii="Times New Roman" w:eastAsia="Calibri" w:hAnsi="Times New Roman" w:cs="Times New Roman"/>
                <w:bCs/>
                <w:sz w:val="12"/>
                <w:szCs w:val="12"/>
              </w:rPr>
              <w:t>287</w:t>
            </w:r>
          </w:p>
        </w:tc>
      </w:tr>
      <w:tr w:rsidR="001709FE" w:rsidRPr="001709FE" w:rsidTr="001709FE">
        <w:trPr>
          <w:trHeight w:val="20"/>
        </w:trPr>
        <w:tc>
          <w:tcPr>
            <w:tcW w:w="1418" w:type="dxa"/>
            <w:hideMark/>
          </w:tcPr>
          <w:p w:rsidR="001709FE" w:rsidRPr="001709FE" w:rsidRDefault="001709FE" w:rsidP="001709FE">
            <w:pPr>
              <w:tabs>
                <w:tab w:val="left" w:pos="284"/>
              </w:tabs>
              <w:rPr>
                <w:rFonts w:ascii="Times New Roman" w:eastAsia="Calibri" w:hAnsi="Times New Roman" w:cs="Times New Roman"/>
                <w:sz w:val="12"/>
                <w:szCs w:val="12"/>
              </w:rPr>
            </w:pPr>
            <w:r w:rsidRPr="001709FE">
              <w:rPr>
                <w:rFonts w:ascii="Times New Roman" w:eastAsia="Calibri" w:hAnsi="Times New Roman" w:cs="Times New Roman"/>
                <w:sz w:val="12"/>
                <w:szCs w:val="12"/>
              </w:rPr>
              <w:t>1 01 02010 01 0000 110</w:t>
            </w:r>
          </w:p>
        </w:tc>
        <w:tc>
          <w:tcPr>
            <w:tcW w:w="5670" w:type="dxa"/>
            <w:hideMark/>
          </w:tcPr>
          <w:p w:rsidR="001709FE" w:rsidRPr="001709FE" w:rsidRDefault="001709FE" w:rsidP="001709FE">
            <w:pPr>
              <w:tabs>
                <w:tab w:val="left" w:pos="284"/>
              </w:tabs>
              <w:rPr>
                <w:rFonts w:ascii="Times New Roman" w:eastAsia="Calibri" w:hAnsi="Times New Roman" w:cs="Times New Roman"/>
                <w:sz w:val="12"/>
                <w:szCs w:val="12"/>
              </w:rPr>
            </w:pPr>
            <w:r w:rsidRPr="001709FE">
              <w:rPr>
                <w:rFonts w:ascii="Times New Roman" w:eastAsia="Calibri" w:hAnsi="Times New Roman" w:cs="Times New Roman"/>
                <w:sz w:val="12"/>
                <w:szCs w:val="1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1709FE">
              <w:rPr>
                <w:rFonts w:ascii="Times New Roman" w:eastAsia="Calibri" w:hAnsi="Times New Roman" w:cs="Times New Roman"/>
                <w:sz w:val="12"/>
                <w:szCs w:val="12"/>
                <w:vertAlign w:val="superscript"/>
              </w:rPr>
              <w:t>1</w:t>
            </w:r>
            <w:r w:rsidRPr="001709FE">
              <w:rPr>
                <w:rFonts w:ascii="Times New Roman" w:eastAsia="Calibri" w:hAnsi="Times New Roman" w:cs="Times New Roman"/>
                <w:sz w:val="12"/>
                <w:szCs w:val="12"/>
              </w:rPr>
              <w:t xml:space="preserve"> и 228 Налогового кодекса Российской Федерации</w:t>
            </w:r>
          </w:p>
        </w:tc>
        <w:tc>
          <w:tcPr>
            <w:tcW w:w="425" w:type="dxa"/>
            <w:noWrap/>
            <w:hideMark/>
          </w:tcPr>
          <w:p w:rsidR="001709FE" w:rsidRPr="001709FE" w:rsidRDefault="001709FE" w:rsidP="001709FE">
            <w:pPr>
              <w:tabs>
                <w:tab w:val="left" w:pos="284"/>
              </w:tabs>
              <w:rPr>
                <w:rFonts w:ascii="Times New Roman" w:eastAsia="Calibri" w:hAnsi="Times New Roman" w:cs="Times New Roman"/>
                <w:sz w:val="12"/>
                <w:szCs w:val="12"/>
              </w:rPr>
            </w:pPr>
            <w:r w:rsidRPr="001709FE">
              <w:rPr>
                <w:rFonts w:ascii="Times New Roman" w:eastAsia="Calibri" w:hAnsi="Times New Roman" w:cs="Times New Roman"/>
                <w:sz w:val="12"/>
                <w:szCs w:val="12"/>
              </w:rPr>
              <w:t>287</w:t>
            </w:r>
          </w:p>
        </w:tc>
      </w:tr>
      <w:tr w:rsidR="001709FE" w:rsidRPr="001709FE" w:rsidTr="001709FE">
        <w:trPr>
          <w:trHeight w:val="20"/>
        </w:trPr>
        <w:tc>
          <w:tcPr>
            <w:tcW w:w="1418" w:type="dxa"/>
            <w:hideMark/>
          </w:tcPr>
          <w:p w:rsidR="001709FE" w:rsidRPr="001709FE" w:rsidRDefault="001709FE" w:rsidP="001709FE">
            <w:pPr>
              <w:tabs>
                <w:tab w:val="left" w:pos="284"/>
              </w:tabs>
              <w:rPr>
                <w:rFonts w:ascii="Times New Roman" w:eastAsia="Calibri" w:hAnsi="Times New Roman" w:cs="Times New Roman"/>
                <w:bCs/>
                <w:sz w:val="12"/>
                <w:szCs w:val="12"/>
              </w:rPr>
            </w:pPr>
            <w:r w:rsidRPr="001709FE">
              <w:rPr>
                <w:rFonts w:ascii="Times New Roman" w:eastAsia="Calibri" w:hAnsi="Times New Roman" w:cs="Times New Roman"/>
                <w:bCs/>
                <w:sz w:val="12"/>
                <w:szCs w:val="12"/>
              </w:rPr>
              <w:t>1 03 00000 00 0000 000</w:t>
            </w:r>
          </w:p>
        </w:tc>
        <w:tc>
          <w:tcPr>
            <w:tcW w:w="5670" w:type="dxa"/>
            <w:hideMark/>
          </w:tcPr>
          <w:p w:rsidR="001709FE" w:rsidRPr="001709FE" w:rsidRDefault="001709FE" w:rsidP="001709FE">
            <w:pPr>
              <w:tabs>
                <w:tab w:val="left" w:pos="284"/>
              </w:tabs>
              <w:rPr>
                <w:rFonts w:ascii="Times New Roman" w:eastAsia="Calibri" w:hAnsi="Times New Roman" w:cs="Times New Roman"/>
                <w:bCs/>
                <w:sz w:val="12"/>
                <w:szCs w:val="12"/>
              </w:rPr>
            </w:pPr>
            <w:r w:rsidRPr="001709FE">
              <w:rPr>
                <w:rFonts w:ascii="Times New Roman" w:eastAsia="Calibri" w:hAnsi="Times New Roman" w:cs="Times New Roman"/>
                <w:bCs/>
                <w:sz w:val="12"/>
                <w:szCs w:val="12"/>
              </w:rPr>
              <w:t>Налоги на товары (работы, услуги), реализуемые на территории РФ</w:t>
            </w:r>
          </w:p>
        </w:tc>
        <w:tc>
          <w:tcPr>
            <w:tcW w:w="425" w:type="dxa"/>
            <w:noWrap/>
            <w:hideMark/>
          </w:tcPr>
          <w:p w:rsidR="001709FE" w:rsidRPr="001709FE" w:rsidRDefault="001709FE" w:rsidP="001709FE">
            <w:pPr>
              <w:tabs>
                <w:tab w:val="left" w:pos="284"/>
              </w:tabs>
              <w:rPr>
                <w:rFonts w:ascii="Times New Roman" w:eastAsia="Calibri" w:hAnsi="Times New Roman" w:cs="Times New Roman"/>
                <w:bCs/>
                <w:sz w:val="12"/>
                <w:szCs w:val="12"/>
              </w:rPr>
            </w:pPr>
            <w:r w:rsidRPr="001709FE">
              <w:rPr>
                <w:rFonts w:ascii="Times New Roman" w:eastAsia="Calibri" w:hAnsi="Times New Roman" w:cs="Times New Roman"/>
                <w:bCs/>
                <w:sz w:val="12"/>
                <w:szCs w:val="12"/>
              </w:rPr>
              <w:t>191</w:t>
            </w:r>
          </w:p>
        </w:tc>
      </w:tr>
      <w:tr w:rsidR="001709FE" w:rsidRPr="001709FE" w:rsidTr="001709FE">
        <w:trPr>
          <w:trHeight w:val="20"/>
        </w:trPr>
        <w:tc>
          <w:tcPr>
            <w:tcW w:w="1418" w:type="dxa"/>
            <w:hideMark/>
          </w:tcPr>
          <w:p w:rsidR="001709FE" w:rsidRPr="001709FE" w:rsidRDefault="001709FE" w:rsidP="001709FE">
            <w:pPr>
              <w:tabs>
                <w:tab w:val="left" w:pos="284"/>
              </w:tabs>
              <w:rPr>
                <w:rFonts w:ascii="Times New Roman" w:eastAsia="Calibri" w:hAnsi="Times New Roman" w:cs="Times New Roman"/>
                <w:sz w:val="12"/>
                <w:szCs w:val="12"/>
              </w:rPr>
            </w:pPr>
            <w:r w:rsidRPr="001709FE">
              <w:rPr>
                <w:rFonts w:ascii="Times New Roman" w:eastAsia="Calibri" w:hAnsi="Times New Roman" w:cs="Times New Roman"/>
                <w:sz w:val="12"/>
                <w:szCs w:val="12"/>
              </w:rPr>
              <w:t>1 03 02000 01 0000 110</w:t>
            </w:r>
          </w:p>
        </w:tc>
        <w:tc>
          <w:tcPr>
            <w:tcW w:w="5670" w:type="dxa"/>
            <w:hideMark/>
          </w:tcPr>
          <w:p w:rsidR="001709FE" w:rsidRPr="001709FE" w:rsidRDefault="001709FE" w:rsidP="001709FE">
            <w:pPr>
              <w:tabs>
                <w:tab w:val="left" w:pos="284"/>
              </w:tabs>
              <w:rPr>
                <w:rFonts w:ascii="Times New Roman" w:eastAsia="Calibri" w:hAnsi="Times New Roman" w:cs="Times New Roman"/>
                <w:sz w:val="12"/>
                <w:szCs w:val="12"/>
              </w:rPr>
            </w:pPr>
            <w:r w:rsidRPr="001709FE">
              <w:rPr>
                <w:rFonts w:ascii="Times New Roman" w:eastAsia="Calibri" w:hAnsi="Times New Roman" w:cs="Times New Roman"/>
                <w:sz w:val="12"/>
                <w:szCs w:val="12"/>
              </w:rPr>
              <w:t>Акцизы по подакцизным товарам (продукции), производимым на территории Российской Федерации</w:t>
            </w:r>
          </w:p>
        </w:tc>
        <w:tc>
          <w:tcPr>
            <w:tcW w:w="425" w:type="dxa"/>
            <w:noWrap/>
            <w:hideMark/>
          </w:tcPr>
          <w:p w:rsidR="001709FE" w:rsidRPr="001709FE" w:rsidRDefault="001709FE" w:rsidP="001709FE">
            <w:pPr>
              <w:tabs>
                <w:tab w:val="left" w:pos="284"/>
              </w:tabs>
              <w:rPr>
                <w:rFonts w:ascii="Times New Roman" w:eastAsia="Calibri" w:hAnsi="Times New Roman" w:cs="Times New Roman"/>
                <w:sz w:val="12"/>
                <w:szCs w:val="12"/>
              </w:rPr>
            </w:pPr>
            <w:r w:rsidRPr="001709FE">
              <w:rPr>
                <w:rFonts w:ascii="Times New Roman" w:eastAsia="Calibri" w:hAnsi="Times New Roman" w:cs="Times New Roman"/>
                <w:sz w:val="12"/>
                <w:szCs w:val="12"/>
              </w:rPr>
              <w:t>191</w:t>
            </w:r>
          </w:p>
        </w:tc>
      </w:tr>
      <w:tr w:rsidR="001709FE" w:rsidRPr="001709FE" w:rsidTr="001709FE">
        <w:trPr>
          <w:trHeight w:val="20"/>
        </w:trPr>
        <w:tc>
          <w:tcPr>
            <w:tcW w:w="1418" w:type="dxa"/>
            <w:hideMark/>
          </w:tcPr>
          <w:p w:rsidR="001709FE" w:rsidRPr="001709FE" w:rsidRDefault="001709FE" w:rsidP="001709FE">
            <w:pPr>
              <w:tabs>
                <w:tab w:val="left" w:pos="284"/>
              </w:tabs>
              <w:rPr>
                <w:rFonts w:ascii="Times New Roman" w:eastAsia="Calibri" w:hAnsi="Times New Roman" w:cs="Times New Roman"/>
                <w:sz w:val="12"/>
                <w:szCs w:val="12"/>
              </w:rPr>
            </w:pPr>
            <w:r w:rsidRPr="001709FE">
              <w:rPr>
                <w:rFonts w:ascii="Times New Roman" w:eastAsia="Calibri" w:hAnsi="Times New Roman" w:cs="Times New Roman"/>
                <w:sz w:val="12"/>
                <w:szCs w:val="12"/>
              </w:rPr>
              <w:t>1 03 02230 01 0000 110</w:t>
            </w:r>
          </w:p>
        </w:tc>
        <w:tc>
          <w:tcPr>
            <w:tcW w:w="5670" w:type="dxa"/>
            <w:hideMark/>
          </w:tcPr>
          <w:p w:rsidR="001709FE" w:rsidRPr="001709FE" w:rsidRDefault="001709FE" w:rsidP="001709FE">
            <w:pPr>
              <w:tabs>
                <w:tab w:val="left" w:pos="284"/>
              </w:tabs>
              <w:rPr>
                <w:rFonts w:ascii="Times New Roman" w:eastAsia="Calibri" w:hAnsi="Times New Roman" w:cs="Times New Roman"/>
                <w:sz w:val="12"/>
                <w:szCs w:val="12"/>
              </w:rPr>
            </w:pPr>
            <w:r w:rsidRPr="001709FE">
              <w:rPr>
                <w:rFonts w:ascii="Times New Roman" w:eastAsia="Calibri" w:hAnsi="Times New Roman" w:cs="Times New Roman"/>
                <w:sz w:val="12"/>
                <w:szCs w:val="12"/>
              </w:rPr>
              <w:t>Доходы от уплаты акцизов на дизельное топливо, зачисляемые в консолидированные бюджеты субъектов Российской Федерации</w:t>
            </w:r>
          </w:p>
        </w:tc>
        <w:tc>
          <w:tcPr>
            <w:tcW w:w="425" w:type="dxa"/>
            <w:noWrap/>
            <w:hideMark/>
          </w:tcPr>
          <w:p w:rsidR="001709FE" w:rsidRPr="001709FE" w:rsidRDefault="001709FE" w:rsidP="001709FE">
            <w:pPr>
              <w:tabs>
                <w:tab w:val="left" w:pos="284"/>
              </w:tabs>
              <w:rPr>
                <w:rFonts w:ascii="Times New Roman" w:eastAsia="Calibri" w:hAnsi="Times New Roman" w:cs="Times New Roman"/>
                <w:sz w:val="12"/>
                <w:szCs w:val="12"/>
              </w:rPr>
            </w:pPr>
            <w:r w:rsidRPr="001709FE">
              <w:rPr>
                <w:rFonts w:ascii="Times New Roman" w:eastAsia="Calibri" w:hAnsi="Times New Roman" w:cs="Times New Roman"/>
                <w:sz w:val="12"/>
                <w:szCs w:val="12"/>
              </w:rPr>
              <w:t>66</w:t>
            </w:r>
          </w:p>
        </w:tc>
      </w:tr>
      <w:tr w:rsidR="001709FE" w:rsidRPr="001709FE" w:rsidTr="001709FE">
        <w:trPr>
          <w:trHeight w:val="20"/>
        </w:trPr>
        <w:tc>
          <w:tcPr>
            <w:tcW w:w="1418" w:type="dxa"/>
            <w:hideMark/>
          </w:tcPr>
          <w:p w:rsidR="001709FE" w:rsidRPr="001709FE" w:rsidRDefault="001709FE" w:rsidP="001709FE">
            <w:pPr>
              <w:tabs>
                <w:tab w:val="left" w:pos="284"/>
              </w:tabs>
              <w:rPr>
                <w:rFonts w:ascii="Times New Roman" w:eastAsia="Calibri" w:hAnsi="Times New Roman" w:cs="Times New Roman"/>
                <w:sz w:val="12"/>
                <w:szCs w:val="12"/>
              </w:rPr>
            </w:pPr>
            <w:r w:rsidRPr="001709FE">
              <w:rPr>
                <w:rFonts w:ascii="Times New Roman" w:eastAsia="Calibri" w:hAnsi="Times New Roman" w:cs="Times New Roman"/>
                <w:sz w:val="12"/>
                <w:szCs w:val="12"/>
              </w:rPr>
              <w:t>1 03 02240 01 0000 110</w:t>
            </w:r>
          </w:p>
        </w:tc>
        <w:tc>
          <w:tcPr>
            <w:tcW w:w="5670" w:type="dxa"/>
            <w:hideMark/>
          </w:tcPr>
          <w:p w:rsidR="001709FE" w:rsidRPr="001709FE" w:rsidRDefault="001709FE" w:rsidP="001709FE">
            <w:pPr>
              <w:tabs>
                <w:tab w:val="left" w:pos="284"/>
              </w:tabs>
              <w:rPr>
                <w:rFonts w:ascii="Times New Roman" w:eastAsia="Calibri" w:hAnsi="Times New Roman" w:cs="Times New Roman"/>
                <w:sz w:val="12"/>
                <w:szCs w:val="12"/>
              </w:rPr>
            </w:pPr>
            <w:r w:rsidRPr="001709FE">
              <w:rPr>
                <w:rFonts w:ascii="Times New Roman" w:eastAsia="Calibri" w:hAnsi="Times New Roman" w:cs="Times New Roman"/>
                <w:sz w:val="12"/>
                <w:szCs w:val="12"/>
              </w:rPr>
              <w:t>Доходы от уплаты акцизов на моторные масла для дизельных и (или) карбюраторных (</w:t>
            </w:r>
            <w:proofErr w:type="spellStart"/>
            <w:r w:rsidRPr="001709FE">
              <w:rPr>
                <w:rFonts w:ascii="Times New Roman" w:eastAsia="Calibri" w:hAnsi="Times New Roman" w:cs="Times New Roman"/>
                <w:sz w:val="12"/>
                <w:szCs w:val="12"/>
              </w:rPr>
              <w:t>инжекторных</w:t>
            </w:r>
            <w:proofErr w:type="spellEnd"/>
            <w:r w:rsidRPr="001709FE">
              <w:rPr>
                <w:rFonts w:ascii="Times New Roman" w:eastAsia="Calibri" w:hAnsi="Times New Roman" w:cs="Times New Roman"/>
                <w:sz w:val="12"/>
                <w:szCs w:val="12"/>
              </w:rPr>
              <w:t>) двигателей, зачисляемые в консолидированные бюджеты субъектов Российской Федерации</w:t>
            </w:r>
          </w:p>
        </w:tc>
        <w:tc>
          <w:tcPr>
            <w:tcW w:w="425" w:type="dxa"/>
            <w:noWrap/>
            <w:hideMark/>
          </w:tcPr>
          <w:p w:rsidR="001709FE" w:rsidRPr="001709FE" w:rsidRDefault="001709FE" w:rsidP="001709FE">
            <w:pPr>
              <w:tabs>
                <w:tab w:val="left" w:pos="284"/>
              </w:tabs>
              <w:rPr>
                <w:rFonts w:ascii="Times New Roman" w:eastAsia="Calibri" w:hAnsi="Times New Roman" w:cs="Times New Roman"/>
                <w:sz w:val="12"/>
                <w:szCs w:val="12"/>
              </w:rPr>
            </w:pPr>
            <w:r w:rsidRPr="001709FE">
              <w:rPr>
                <w:rFonts w:ascii="Times New Roman" w:eastAsia="Calibri" w:hAnsi="Times New Roman" w:cs="Times New Roman"/>
                <w:sz w:val="12"/>
                <w:szCs w:val="12"/>
              </w:rPr>
              <w:t>1</w:t>
            </w:r>
          </w:p>
        </w:tc>
      </w:tr>
      <w:tr w:rsidR="001709FE" w:rsidRPr="001709FE" w:rsidTr="001709FE">
        <w:trPr>
          <w:trHeight w:val="20"/>
        </w:trPr>
        <w:tc>
          <w:tcPr>
            <w:tcW w:w="1418" w:type="dxa"/>
            <w:hideMark/>
          </w:tcPr>
          <w:p w:rsidR="001709FE" w:rsidRPr="001709FE" w:rsidRDefault="001709FE" w:rsidP="001709FE">
            <w:pPr>
              <w:tabs>
                <w:tab w:val="left" w:pos="284"/>
              </w:tabs>
              <w:rPr>
                <w:rFonts w:ascii="Times New Roman" w:eastAsia="Calibri" w:hAnsi="Times New Roman" w:cs="Times New Roman"/>
                <w:sz w:val="12"/>
                <w:szCs w:val="12"/>
              </w:rPr>
            </w:pPr>
            <w:r w:rsidRPr="001709FE">
              <w:rPr>
                <w:rFonts w:ascii="Times New Roman" w:eastAsia="Calibri" w:hAnsi="Times New Roman" w:cs="Times New Roman"/>
                <w:sz w:val="12"/>
                <w:szCs w:val="12"/>
              </w:rPr>
              <w:t>1 03 02250 01 0000 110</w:t>
            </w:r>
          </w:p>
        </w:tc>
        <w:tc>
          <w:tcPr>
            <w:tcW w:w="5670" w:type="dxa"/>
            <w:hideMark/>
          </w:tcPr>
          <w:p w:rsidR="001709FE" w:rsidRPr="001709FE" w:rsidRDefault="001709FE" w:rsidP="001709FE">
            <w:pPr>
              <w:tabs>
                <w:tab w:val="left" w:pos="284"/>
              </w:tabs>
              <w:rPr>
                <w:rFonts w:ascii="Times New Roman" w:eastAsia="Calibri" w:hAnsi="Times New Roman" w:cs="Times New Roman"/>
                <w:sz w:val="12"/>
                <w:szCs w:val="12"/>
              </w:rPr>
            </w:pPr>
            <w:r w:rsidRPr="001709FE">
              <w:rPr>
                <w:rFonts w:ascii="Times New Roman" w:eastAsia="Calibri" w:hAnsi="Times New Roman" w:cs="Times New Roman"/>
                <w:sz w:val="12"/>
                <w:szCs w:val="12"/>
              </w:rPr>
              <w:t>Доходы от уплаты акцизов на автомобильный бензин, производимый на территории Российской Федерации, зачисляемый в консолидированные бюджеты субъектов Российской Федерации</w:t>
            </w:r>
          </w:p>
        </w:tc>
        <w:tc>
          <w:tcPr>
            <w:tcW w:w="425" w:type="dxa"/>
            <w:noWrap/>
            <w:hideMark/>
          </w:tcPr>
          <w:p w:rsidR="001709FE" w:rsidRPr="001709FE" w:rsidRDefault="001709FE" w:rsidP="001709FE">
            <w:pPr>
              <w:tabs>
                <w:tab w:val="left" w:pos="284"/>
              </w:tabs>
              <w:rPr>
                <w:rFonts w:ascii="Times New Roman" w:eastAsia="Calibri" w:hAnsi="Times New Roman" w:cs="Times New Roman"/>
                <w:sz w:val="12"/>
                <w:szCs w:val="12"/>
              </w:rPr>
            </w:pPr>
            <w:r w:rsidRPr="001709FE">
              <w:rPr>
                <w:rFonts w:ascii="Times New Roman" w:eastAsia="Calibri" w:hAnsi="Times New Roman" w:cs="Times New Roman"/>
                <w:sz w:val="12"/>
                <w:szCs w:val="12"/>
              </w:rPr>
              <w:t>135</w:t>
            </w:r>
          </w:p>
        </w:tc>
      </w:tr>
      <w:tr w:rsidR="001709FE" w:rsidRPr="001709FE" w:rsidTr="001709FE">
        <w:trPr>
          <w:trHeight w:val="20"/>
        </w:trPr>
        <w:tc>
          <w:tcPr>
            <w:tcW w:w="1418" w:type="dxa"/>
            <w:hideMark/>
          </w:tcPr>
          <w:p w:rsidR="001709FE" w:rsidRPr="001709FE" w:rsidRDefault="001709FE" w:rsidP="001709FE">
            <w:pPr>
              <w:tabs>
                <w:tab w:val="left" w:pos="284"/>
              </w:tabs>
              <w:rPr>
                <w:rFonts w:ascii="Times New Roman" w:eastAsia="Calibri" w:hAnsi="Times New Roman" w:cs="Times New Roman"/>
                <w:sz w:val="12"/>
                <w:szCs w:val="12"/>
              </w:rPr>
            </w:pPr>
            <w:r w:rsidRPr="001709FE">
              <w:rPr>
                <w:rFonts w:ascii="Times New Roman" w:eastAsia="Calibri" w:hAnsi="Times New Roman" w:cs="Times New Roman"/>
                <w:sz w:val="12"/>
                <w:szCs w:val="12"/>
              </w:rPr>
              <w:t>1 03 02260 01 0000 110</w:t>
            </w:r>
          </w:p>
        </w:tc>
        <w:tc>
          <w:tcPr>
            <w:tcW w:w="5670" w:type="dxa"/>
            <w:hideMark/>
          </w:tcPr>
          <w:p w:rsidR="001709FE" w:rsidRPr="001709FE" w:rsidRDefault="001709FE" w:rsidP="001709FE">
            <w:pPr>
              <w:tabs>
                <w:tab w:val="left" w:pos="284"/>
              </w:tabs>
              <w:rPr>
                <w:rFonts w:ascii="Times New Roman" w:eastAsia="Calibri" w:hAnsi="Times New Roman" w:cs="Times New Roman"/>
                <w:sz w:val="12"/>
                <w:szCs w:val="12"/>
              </w:rPr>
            </w:pPr>
            <w:r w:rsidRPr="001709FE">
              <w:rPr>
                <w:rFonts w:ascii="Times New Roman" w:eastAsia="Calibri" w:hAnsi="Times New Roman" w:cs="Times New Roman"/>
                <w:sz w:val="12"/>
                <w:szCs w:val="12"/>
              </w:rPr>
              <w:t>Доходы от уплаты акцизов на прямогонный  бензин, производимый на территории Российской Федерации, зачисляемый в консолидированные бюджеты субъектов Российской Федерации</w:t>
            </w:r>
          </w:p>
        </w:tc>
        <w:tc>
          <w:tcPr>
            <w:tcW w:w="425" w:type="dxa"/>
            <w:noWrap/>
            <w:hideMark/>
          </w:tcPr>
          <w:p w:rsidR="001709FE" w:rsidRPr="001709FE" w:rsidRDefault="001709FE" w:rsidP="001709FE">
            <w:pPr>
              <w:tabs>
                <w:tab w:val="left" w:pos="284"/>
              </w:tabs>
              <w:rPr>
                <w:rFonts w:ascii="Times New Roman" w:eastAsia="Calibri" w:hAnsi="Times New Roman" w:cs="Times New Roman"/>
                <w:sz w:val="12"/>
                <w:szCs w:val="12"/>
              </w:rPr>
            </w:pPr>
            <w:r w:rsidRPr="001709FE">
              <w:rPr>
                <w:rFonts w:ascii="Times New Roman" w:eastAsia="Calibri" w:hAnsi="Times New Roman" w:cs="Times New Roman"/>
                <w:sz w:val="12"/>
                <w:szCs w:val="12"/>
              </w:rPr>
              <w:t>-12</w:t>
            </w:r>
          </w:p>
        </w:tc>
      </w:tr>
      <w:tr w:rsidR="001709FE" w:rsidRPr="001709FE" w:rsidTr="001709FE">
        <w:trPr>
          <w:trHeight w:val="20"/>
        </w:trPr>
        <w:tc>
          <w:tcPr>
            <w:tcW w:w="1418" w:type="dxa"/>
            <w:hideMark/>
          </w:tcPr>
          <w:p w:rsidR="001709FE" w:rsidRPr="001709FE" w:rsidRDefault="001709FE" w:rsidP="001709FE">
            <w:pPr>
              <w:tabs>
                <w:tab w:val="left" w:pos="284"/>
              </w:tabs>
              <w:rPr>
                <w:rFonts w:ascii="Times New Roman" w:eastAsia="Calibri" w:hAnsi="Times New Roman" w:cs="Times New Roman"/>
                <w:bCs/>
                <w:sz w:val="12"/>
                <w:szCs w:val="12"/>
              </w:rPr>
            </w:pPr>
            <w:r w:rsidRPr="001709FE">
              <w:rPr>
                <w:rFonts w:ascii="Times New Roman" w:eastAsia="Calibri" w:hAnsi="Times New Roman" w:cs="Times New Roman"/>
                <w:bCs/>
                <w:sz w:val="12"/>
                <w:szCs w:val="12"/>
              </w:rPr>
              <w:t>1 05 00000 00 0000 000</w:t>
            </w:r>
          </w:p>
        </w:tc>
        <w:tc>
          <w:tcPr>
            <w:tcW w:w="5670" w:type="dxa"/>
            <w:hideMark/>
          </w:tcPr>
          <w:p w:rsidR="001709FE" w:rsidRPr="001709FE" w:rsidRDefault="001709FE" w:rsidP="001709FE">
            <w:pPr>
              <w:tabs>
                <w:tab w:val="left" w:pos="284"/>
              </w:tabs>
              <w:rPr>
                <w:rFonts w:ascii="Times New Roman" w:eastAsia="Calibri" w:hAnsi="Times New Roman" w:cs="Times New Roman"/>
                <w:bCs/>
                <w:sz w:val="12"/>
                <w:szCs w:val="12"/>
              </w:rPr>
            </w:pPr>
            <w:r w:rsidRPr="001709FE">
              <w:rPr>
                <w:rFonts w:ascii="Times New Roman" w:eastAsia="Calibri" w:hAnsi="Times New Roman" w:cs="Times New Roman"/>
                <w:bCs/>
                <w:sz w:val="12"/>
                <w:szCs w:val="12"/>
              </w:rPr>
              <w:t>Налоги на совокупный доход</w:t>
            </w:r>
          </w:p>
        </w:tc>
        <w:tc>
          <w:tcPr>
            <w:tcW w:w="425" w:type="dxa"/>
            <w:noWrap/>
            <w:hideMark/>
          </w:tcPr>
          <w:p w:rsidR="001709FE" w:rsidRPr="001709FE" w:rsidRDefault="001709FE" w:rsidP="001709FE">
            <w:pPr>
              <w:tabs>
                <w:tab w:val="left" w:pos="284"/>
              </w:tabs>
              <w:rPr>
                <w:rFonts w:ascii="Times New Roman" w:eastAsia="Calibri" w:hAnsi="Times New Roman" w:cs="Times New Roman"/>
                <w:bCs/>
                <w:sz w:val="12"/>
                <w:szCs w:val="12"/>
              </w:rPr>
            </w:pPr>
            <w:r w:rsidRPr="001709FE">
              <w:rPr>
                <w:rFonts w:ascii="Times New Roman" w:eastAsia="Calibri" w:hAnsi="Times New Roman" w:cs="Times New Roman"/>
                <w:bCs/>
                <w:sz w:val="12"/>
                <w:szCs w:val="12"/>
              </w:rPr>
              <w:t>5</w:t>
            </w:r>
          </w:p>
        </w:tc>
      </w:tr>
      <w:tr w:rsidR="001709FE" w:rsidRPr="001709FE" w:rsidTr="001709FE">
        <w:trPr>
          <w:trHeight w:val="20"/>
        </w:trPr>
        <w:tc>
          <w:tcPr>
            <w:tcW w:w="1418" w:type="dxa"/>
            <w:hideMark/>
          </w:tcPr>
          <w:p w:rsidR="001709FE" w:rsidRPr="001709FE" w:rsidRDefault="001709FE" w:rsidP="001709FE">
            <w:pPr>
              <w:tabs>
                <w:tab w:val="left" w:pos="284"/>
              </w:tabs>
              <w:rPr>
                <w:rFonts w:ascii="Times New Roman" w:eastAsia="Calibri" w:hAnsi="Times New Roman" w:cs="Times New Roman"/>
                <w:sz w:val="12"/>
                <w:szCs w:val="12"/>
              </w:rPr>
            </w:pPr>
            <w:r w:rsidRPr="001709FE">
              <w:rPr>
                <w:rFonts w:ascii="Times New Roman" w:eastAsia="Calibri" w:hAnsi="Times New Roman" w:cs="Times New Roman"/>
                <w:sz w:val="12"/>
                <w:szCs w:val="12"/>
              </w:rPr>
              <w:t>1 05 03000 00 0000 110</w:t>
            </w:r>
          </w:p>
        </w:tc>
        <w:tc>
          <w:tcPr>
            <w:tcW w:w="5670" w:type="dxa"/>
            <w:hideMark/>
          </w:tcPr>
          <w:p w:rsidR="001709FE" w:rsidRPr="001709FE" w:rsidRDefault="001709FE" w:rsidP="001709FE">
            <w:pPr>
              <w:tabs>
                <w:tab w:val="left" w:pos="284"/>
              </w:tabs>
              <w:rPr>
                <w:rFonts w:ascii="Times New Roman" w:eastAsia="Calibri" w:hAnsi="Times New Roman" w:cs="Times New Roman"/>
                <w:sz w:val="12"/>
                <w:szCs w:val="12"/>
              </w:rPr>
            </w:pPr>
            <w:r w:rsidRPr="001709FE">
              <w:rPr>
                <w:rFonts w:ascii="Times New Roman" w:eastAsia="Calibri" w:hAnsi="Times New Roman" w:cs="Times New Roman"/>
                <w:sz w:val="12"/>
                <w:szCs w:val="12"/>
              </w:rPr>
              <w:t>Единый сельскохозяйственный налог</w:t>
            </w:r>
          </w:p>
        </w:tc>
        <w:tc>
          <w:tcPr>
            <w:tcW w:w="425" w:type="dxa"/>
            <w:noWrap/>
            <w:hideMark/>
          </w:tcPr>
          <w:p w:rsidR="001709FE" w:rsidRPr="001709FE" w:rsidRDefault="001709FE" w:rsidP="001709FE">
            <w:pPr>
              <w:tabs>
                <w:tab w:val="left" w:pos="284"/>
              </w:tabs>
              <w:rPr>
                <w:rFonts w:ascii="Times New Roman" w:eastAsia="Calibri" w:hAnsi="Times New Roman" w:cs="Times New Roman"/>
                <w:sz w:val="12"/>
                <w:szCs w:val="12"/>
              </w:rPr>
            </w:pPr>
            <w:r w:rsidRPr="001709FE">
              <w:rPr>
                <w:rFonts w:ascii="Times New Roman" w:eastAsia="Calibri" w:hAnsi="Times New Roman" w:cs="Times New Roman"/>
                <w:sz w:val="12"/>
                <w:szCs w:val="12"/>
              </w:rPr>
              <w:t>5</w:t>
            </w:r>
          </w:p>
        </w:tc>
      </w:tr>
      <w:tr w:rsidR="001709FE" w:rsidRPr="001709FE" w:rsidTr="001709FE">
        <w:trPr>
          <w:trHeight w:val="20"/>
        </w:trPr>
        <w:tc>
          <w:tcPr>
            <w:tcW w:w="1418" w:type="dxa"/>
            <w:hideMark/>
          </w:tcPr>
          <w:p w:rsidR="001709FE" w:rsidRPr="001709FE" w:rsidRDefault="001709FE" w:rsidP="001709FE">
            <w:pPr>
              <w:tabs>
                <w:tab w:val="left" w:pos="284"/>
              </w:tabs>
              <w:rPr>
                <w:rFonts w:ascii="Times New Roman" w:eastAsia="Calibri" w:hAnsi="Times New Roman" w:cs="Times New Roman"/>
                <w:sz w:val="12"/>
                <w:szCs w:val="12"/>
              </w:rPr>
            </w:pPr>
            <w:r w:rsidRPr="001709FE">
              <w:rPr>
                <w:rFonts w:ascii="Times New Roman" w:eastAsia="Calibri" w:hAnsi="Times New Roman" w:cs="Times New Roman"/>
                <w:sz w:val="12"/>
                <w:szCs w:val="12"/>
              </w:rPr>
              <w:t>1 05 03010 01 0000 110</w:t>
            </w:r>
          </w:p>
        </w:tc>
        <w:tc>
          <w:tcPr>
            <w:tcW w:w="5670" w:type="dxa"/>
            <w:hideMark/>
          </w:tcPr>
          <w:p w:rsidR="001709FE" w:rsidRPr="001709FE" w:rsidRDefault="001709FE" w:rsidP="001709FE">
            <w:pPr>
              <w:tabs>
                <w:tab w:val="left" w:pos="284"/>
              </w:tabs>
              <w:rPr>
                <w:rFonts w:ascii="Times New Roman" w:eastAsia="Calibri" w:hAnsi="Times New Roman" w:cs="Times New Roman"/>
                <w:sz w:val="12"/>
                <w:szCs w:val="12"/>
              </w:rPr>
            </w:pPr>
            <w:r w:rsidRPr="001709FE">
              <w:rPr>
                <w:rFonts w:ascii="Times New Roman" w:eastAsia="Calibri" w:hAnsi="Times New Roman" w:cs="Times New Roman"/>
                <w:sz w:val="12"/>
                <w:szCs w:val="12"/>
              </w:rPr>
              <w:t>Единый сельскохозяйственный налог</w:t>
            </w:r>
          </w:p>
        </w:tc>
        <w:tc>
          <w:tcPr>
            <w:tcW w:w="425" w:type="dxa"/>
            <w:noWrap/>
            <w:hideMark/>
          </w:tcPr>
          <w:p w:rsidR="001709FE" w:rsidRPr="001709FE" w:rsidRDefault="001709FE" w:rsidP="001709FE">
            <w:pPr>
              <w:tabs>
                <w:tab w:val="left" w:pos="284"/>
              </w:tabs>
              <w:rPr>
                <w:rFonts w:ascii="Times New Roman" w:eastAsia="Calibri" w:hAnsi="Times New Roman" w:cs="Times New Roman"/>
                <w:sz w:val="12"/>
                <w:szCs w:val="12"/>
              </w:rPr>
            </w:pPr>
            <w:r w:rsidRPr="001709FE">
              <w:rPr>
                <w:rFonts w:ascii="Times New Roman" w:eastAsia="Calibri" w:hAnsi="Times New Roman" w:cs="Times New Roman"/>
                <w:sz w:val="12"/>
                <w:szCs w:val="12"/>
              </w:rPr>
              <w:t>5</w:t>
            </w:r>
          </w:p>
        </w:tc>
      </w:tr>
      <w:tr w:rsidR="001709FE" w:rsidRPr="001709FE" w:rsidTr="001709FE">
        <w:trPr>
          <w:trHeight w:val="20"/>
        </w:trPr>
        <w:tc>
          <w:tcPr>
            <w:tcW w:w="1418" w:type="dxa"/>
            <w:noWrap/>
            <w:hideMark/>
          </w:tcPr>
          <w:p w:rsidR="001709FE" w:rsidRPr="001709FE" w:rsidRDefault="001709FE" w:rsidP="001709FE">
            <w:pPr>
              <w:tabs>
                <w:tab w:val="left" w:pos="284"/>
              </w:tabs>
              <w:rPr>
                <w:rFonts w:ascii="Times New Roman" w:eastAsia="Calibri" w:hAnsi="Times New Roman" w:cs="Times New Roman"/>
                <w:bCs/>
                <w:sz w:val="12"/>
                <w:szCs w:val="12"/>
              </w:rPr>
            </w:pPr>
            <w:r w:rsidRPr="001709FE">
              <w:rPr>
                <w:rFonts w:ascii="Times New Roman" w:eastAsia="Calibri" w:hAnsi="Times New Roman" w:cs="Times New Roman"/>
                <w:bCs/>
                <w:sz w:val="12"/>
                <w:szCs w:val="12"/>
              </w:rPr>
              <w:t>1 06 00000 00 0000 000</w:t>
            </w:r>
          </w:p>
        </w:tc>
        <w:tc>
          <w:tcPr>
            <w:tcW w:w="5670" w:type="dxa"/>
            <w:noWrap/>
            <w:hideMark/>
          </w:tcPr>
          <w:p w:rsidR="001709FE" w:rsidRPr="001709FE" w:rsidRDefault="001709FE" w:rsidP="001709FE">
            <w:pPr>
              <w:tabs>
                <w:tab w:val="left" w:pos="284"/>
              </w:tabs>
              <w:rPr>
                <w:rFonts w:ascii="Times New Roman" w:eastAsia="Calibri" w:hAnsi="Times New Roman" w:cs="Times New Roman"/>
                <w:bCs/>
                <w:sz w:val="12"/>
                <w:szCs w:val="12"/>
              </w:rPr>
            </w:pPr>
            <w:r w:rsidRPr="001709FE">
              <w:rPr>
                <w:rFonts w:ascii="Times New Roman" w:eastAsia="Calibri" w:hAnsi="Times New Roman" w:cs="Times New Roman"/>
                <w:bCs/>
                <w:sz w:val="12"/>
                <w:szCs w:val="12"/>
              </w:rPr>
              <w:t>Налоги на имущество</w:t>
            </w:r>
          </w:p>
        </w:tc>
        <w:tc>
          <w:tcPr>
            <w:tcW w:w="425" w:type="dxa"/>
            <w:noWrap/>
            <w:hideMark/>
          </w:tcPr>
          <w:p w:rsidR="001709FE" w:rsidRPr="001709FE" w:rsidRDefault="001709FE" w:rsidP="001709FE">
            <w:pPr>
              <w:tabs>
                <w:tab w:val="left" w:pos="284"/>
              </w:tabs>
              <w:rPr>
                <w:rFonts w:ascii="Times New Roman" w:eastAsia="Calibri" w:hAnsi="Times New Roman" w:cs="Times New Roman"/>
                <w:bCs/>
                <w:sz w:val="12"/>
                <w:szCs w:val="12"/>
              </w:rPr>
            </w:pPr>
            <w:r w:rsidRPr="001709FE">
              <w:rPr>
                <w:rFonts w:ascii="Times New Roman" w:eastAsia="Calibri" w:hAnsi="Times New Roman" w:cs="Times New Roman"/>
                <w:bCs/>
                <w:sz w:val="12"/>
                <w:szCs w:val="12"/>
              </w:rPr>
              <w:t>26</w:t>
            </w:r>
          </w:p>
        </w:tc>
      </w:tr>
      <w:tr w:rsidR="001709FE" w:rsidRPr="001709FE" w:rsidTr="001709FE">
        <w:trPr>
          <w:trHeight w:val="20"/>
        </w:trPr>
        <w:tc>
          <w:tcPr>
            <w:tcW w:w="1418" w:type="dxa"/>
            <w:noWrap/>
            <w:hideMark/>
          </w:tcPr>
          <w:p w:rsidR="001709FE" w:rsidRPr="001709FE" w:rsidRDefault="001709FE" w:rsidP="001709FE">
            <w:pPr>
              <w:tabs>
                <w:tab w:val="left" w:pos="284"/>
              </w:tabs>
              <w:rPr>
                <w:rFonts w:ascii="Times New Roman" w:eastAsia="Calibri" w:hAnsi="Times New Roman" w:cs="Times New Roman"/>
                <w:sz w:val="12"/>
                <w:szCs w:val="12"/>
              </w:rPr>
            </w:pPr>
            <w:r w:rsidRPr="001709FE">
              <w:rPr>
                <w:rFonts w:ascii="Times New Roman" w:eastAsia="Calibri" w:hAnsi="Times New Roman" w:cs="Times New Roman"/>
                <w:sz w:val="12"/>
                <w:szCs w:val="12"/>
              </w:rPr>
              <w:t>1 06 01000 00 0000 110</w:t>
            </w:r>
          </w:p>
        </w:tc>
        <w:tc>
          <w:tcPr>
            <w:tcW w:w="5670" w:type="dxa"/>
            <w:noWrap/>
            <w:hideMark/>
          </w:tcPr>
          <w:p w:rsidR="001709FE" w:rsidRPr="001709FE" w:rsidRDefault="001709FE" w:rsidP="001709FE">
            <w:pPr>
              <w:tabs>
                <w:tab w:val="left" w:pos="284"/>
              </w:tabs>
              <w:rPr>
                <w:rFonts w:ascii="Times New Roman" w:eastAsia="Calibri" w:hAnsi="Times New Roman" w:cs="Times New Roman"/>
                <w:sz w:val="12"/>
                <w:szCs w:val="12"/>
              </w:rPr>
            </w:pPr>
            <w:r w:rsidRPr="001709FE">
              <w:rPr>
                <w:rFonts w:ascii="Times New Roman" w:eastAsia="Calibri" w:hAnsi="Times New Roman" w:cs="Times New Roman"/>
                <w:sz w:val="12"/>
                <w:szCs w:val="12"/>
              </w:rPr>
              <w:t>Налог на имущество физических лиц</w:t>
            </w:r>
          </w:p>
        </w:tc>
        <w:tc>
          <w:tcPr>
            <w:tcW w:w="425" w:type="dxa"/>
            <w:noWrap/>
            <w:hideMark/>
          </w:tcPr>
          <w:p w:rsidR="001709FE" w:rsidRPr="001709FE" w:rsidRDefault="001709FE" w:rsidP="001709FE">
            <w:pPr>
              <w:tabs>
                <w:tab w:val="left" w:pos="284"/>
              </w:tabs>
              <w:rPr>
                <w:rFonts w:ascii="Times New Roman" w:eastAsia="Calibri" w:hAnsi="Times New Roman" w:cs="Times New Roman"/>
                <w:bCs/>
                <w:sz w:val="12"/>
                <w:szCs w:val="12"/>
              </w:rPr>
            </w:pPr>
            <w:r w:rsidRPr="001709FE">
              <w:rPr>
                <w:rFonts w:ascii="Times New Roman" w:eastAsia="Calibri" w:hAnsi="Times New Roman" w:cs="Times New Roman"/>
                <w:bCs/>
                <w:sz w:val="12"/>
                <w:szCs w:val="12"/>
              </w:rPr>
              <w:t>2</w:t>
            </w:r>
          </w:p>
        </w:tc>
      </w:tr>
      <w:tr w:rsidR="001709FE" w:rsidRPr="001709FE" w:rsidTr="001709FE">
        <w:trPr>
          <w:trHeight w:val="20"/>
        </w:trPr>
        <w:tc>
          <w:tcPr>
            <w:tcW w:w="1418" w:type="dxa"/>
            <w:noWrap/>
            <w:hideMark/>
          </w:tcPr>
          <w:p w:rsidR="001709FE" w:rsidRPr="001709FE" w:rsidRDefault="001709FE" w:rsidP="001709FE">
            <w:pPr>
              <w:tabs>
                <w:tab w:val="left" w:pos="284"/>
              </w:tabs>
              <w:rPr>
                <w:rFonts w:ascii="Times New Roman" w:eastAsia="Calibri" w:hAnsi="Times New Roman" w:cs="Times New Roman"/>
                <w:sz w:val="12"/>
                <w:szCs w:val="12"/>
              </w:rPr>
            </w:pPr>
            <w:r w:rsidRPr="001709FE">
              <w:rPr>
                <w:rFonts w:ascii="Times New Roman" w:eastAsia="Calibri" w:hAnsi="Times New Roman" w:cs="Times New Roman"/>
                <w:sz w:val="12"/>
                <w:szCs w:val="12"/>
              </w:rPr>
              <w:t>1 06 01030 10 0000 110</w:t>
            </w:r>
          </w:p>
        </w:tc>
        <w:tc>
          <w:tcPr>
            <w:tcW w:w="5670" w:type="dxa"/>
            <w:hideMark/>
          </w:tcPr>
          <w:p w:rsidR="001709FE" w:rsidRPr="001709FE" w:rsidRDefault="001709FE" w:rsidP="001709FE">
            <w:pPr>
              <w:tabs>
                <w:tab w:val="left" w:pos="284"/>
              </w:tabs>
              <w:rPr>
                <w:rFonts w:ascii="Times New Roman" w:eastAsia="Calibri" w:hAnsi="Times New Roman" w:cs="Times New Roman"/>
                <w:sz w:val="12"/>
                <w:szCs w:val="12"/>
              </w:rPr>
            </w:pPr>
            <w:r w:rsidRPr="001709FE">
              <w:rPr>
                <w:rFonts w:ascii="Times New Roman" w:eastAsia="Calibri" w:hAnsi="Times New Roman" w:cs="Times New Roman"/>
                <w:sz w:val="12"/>
                <w:szCs w:val="12"/>
              </w:rPr>
              <w:t>Налог на имущество физических лиц, взимаемый по ставкам, применяемым к объектам налогообложения, расположенным в границах поселений</w:t>
            </w:r>
          </w:p>
        </w:tc>
        <w:tc>
          <w:tcPr>
            <w:tcW w:w="425" w:type="dxa"/>
            <w:noWrap/>
            <w:hideMark/>
          </w:tcPr>
          <w:p w:rsidR="001709FE" w:rsidRPr="001709FE" w:rsidRDefault="001709FE" w:rsidP="001709FE">
            <w:pPr>
              <w:tabs>
                <w:tab w:val="left" w:pos="284"/>
              </w:tabs>
              <w:rPr>
                <w:rFonts w:ascii="Times New Roman" w:eastAsia="Calibri" w:hAnsi="Times New Roman" w:cs="Times New Roman"/>
                <w:sz w:val="12"/>
                <w:szCs w:val="12"/>
              </w:rPr>
            </w:pPr>
            <w:r w:rsidRPr="001709FE">
              <w:rPr>
                <w:rFonts w:ascii="Times New Roman" w:eastAsia="Calibri" w:hAnsi="Times New Roman" w:cs="Times New Roman"/>
                <w:sz w:val="12"/>
                <w:szCs w:val="12"/>
              </w:rPr>
              <w:t>2</w:t>
            </w:r>
          </w:p>
        </w:tc>
      </w:tr>
      <w:tr w:rsidR="001709FE" w:rsidRPr="001709FE" w:rsidTr="001709FE">
        <w:trPr>
          <w:trHeight w:val="20"/>
        </w:trPr>
        <w:tc>
          <w:tcPr>
            <w:tcW w:w="1418" w:type="dxa"/>
            <w:noWrap/>
            <w:hideMark/>
          </w:tcPr>
          <w:p w:rsidR="001709FE" w:rsidRPr="001709FE" w:rsidRDefault="001709FE" w:rsidP="001709FE">
            <w:pPr>
              <w:tabs>
                <w:tab w:val="left" w:pos="284"/>
              </w:tabs>
              <w:rPr>
                <w:rFonts w:ascii="Times New Roman" w:eastAsia="Calibri" w:hAnsi="Times New Roman" w:cs="Times New Roman"/>
                <w:sz w:val="12"/>
                <w:szCs w:val="12"/>
              </w:rPr>
            </w:pPr>
            <w:r w:rsidRPr="001709FE">
              <w:rPr>
                <w:rFonts w:ascii="Times New Roman" w:eastAsia="Calibri" w:hAnsi="Times New Roman" w:cs="Times New Roman"/>
                <w:sz w:val="12"/>
                <w:szCs w:val="12"/>
              </w:rPr>
              <w:t>1 06 06000 00 0000 110</w:t>
            </w:r>
          </w:p>
        </w:tc>
        <w:tc>
          <w:tcPr>
            <w:tcW w:w="5670" w:type="dxa"/>
            <w:noWrap/>
            <w:hideMark/>
          </w:tcPr>
          <w:p w:rsidR="001709FE" w:rsidRPr="001709FE" w:rsidRDefault="001709FE" w:rsidP="001709FE">
            <w:pPr>
              <w:tabs>
                <w:tab w:val="left" w:pos="284"/>
              </w:tabs>
              <w:rPr>
                <w:rFonts w:ascii="Times New Roman" w:eastAsia="Calibri" w:hAnsi="Times New Roman" w:cs="Times New Roman"/>
                <w:bCs/>
                <w:sz w:val="12"/>
                <w:szCs w:val="12"/>
              </w:rPr>
            </w:pPr>
            <w:r w:rsidRPr="001709FE">
              <w:rPr>
                <w:rFonts w:ascii="Times New Roman" w:eastAsia="Calibri" w:hAnsi="Times New Roman" w:cs="Times New Roman"/>
                <w:bCs/>
                <w:sz w:val="12"/>
                <w:szCs w:val="12"/>
              </w:rPr>
              <w:t>Земельный налог</w:t>
            </w:r>
          </w:p>
        </w:tc>
        <w:tc>
          <w:tcPr>
            <w:tcW w:w="425" w:type="dxa"/>
            <w:noWrap/>
            <w:hideMark/>
          </w:tcPr>
          <w:p w:rsidR="001709FE" w:rsidRPr="001709FE" w:rsidRDefault="001709FE" w:rsidP="001709FE">
            <w:pPr>
              <w:tabs>
                <w:tab w:val="left" w:pos="284"/>
              </w:tabs>
              <w:rPr>
                <w:rFonts w:ascii="Times New Roman" w:eastAsia="Calibri" w:hAnsi="Times New Roman" w:cs="Times New Roman"/>
                <w:bCs/>
                <w:sz w:val="12"/>
                <w:szCs w:val="12"/>
              </w:rPr>
            </w:pPr>
            <w:r w:rsidRPr="001709FE">
              <w:rPr>
                <w:rFonts w:ascii="Times New Roman" w:eastAsia="Calibri" w:hAnsi="Times New Roman" w:cs="Times New Roman"/>
                <w:bCs/>
                <w:sz w:val="12"/>
                <w:szCs w:val="12"/>
              </w:rPr>
              <w:t>24</w:t>
            </w:r>
          </w:p>
        </w:tc>
      </w:tr>
      <w:tr w:rsidR="001709FE" w:rsidRPr="001709FE" w:rsidTr="001709FE">
        <w:trPr>
          <w:trHeight w:val="20"/>
        </w:trPr>
        <w:tc>
          <w:tcPr>
            <w:tcW w:w="1418" w:type="dxa"/>
            <w:noWrap/>
            <w:hideMark/>
          </w:tcPr>
          <w:p w:rsidR="001709FE" w:rsidRPr="001709FE" w:rsidRDefault="001709FE" w:rsidP="001709FE">
            <w:pPr>
              <w:tabs>
                <w:tab w:val="left" w:pos="284"/>
              </w:tabs>
              <w:rPr>
                <w:rFonts w:ascii="Times New Roman" w:eastAsia="Calibri" w:hAnsi="Times New Roman" w:cs="Times New Roman"/>
                <w:sz w:val="12"/>
                <w:szCs w:val="12"/>
              </w:rPr>
            </w:pPr>
            <w:r w:rsidRPr="001709FE">
              <w:rPr>
                <w:rFonts w:ascii="Times New Roman" w:eastAsia="Calibri" w:hAnsi="Times New Roman" w:cs="Times New Roman"/>
                <w:sz w:val="12"/>
                <w:szCs w:val="12"/>
              </w:rPr>
              <w:t>1 06 06030 00 0000 110</w:t>
            </w:r>
          </w:p>
        </w:tc>
        <w:tc>
          <w:tcPr>
            <w:tcW w:w="5670" w:type="dxa"/>
            <w:noWrap/>
            <w:hideMark/>
          </w:tcPr>
          <w:p w:rsidR="001709FE" w:rsidRPr="001709FE" w:rsidRDefault="001709FE" w:rsidP="001709FE">
            <w:pPr>
              <w:tabs>
                <w:tab w:val="left" w:pos="284"/>
              </w:tabs>
              <w:rPr>
                <w:rFonts w:ascii="Times New Roman" w:eastAsia="Calibri" w:hAnsi="Times New Roman" w:cs="Times New Roman"/>
                <w:sz w:val="12"/>
                <w:szCs w:val="12"/>
              </w:rPr>
            </w:pPr>
            <w:r w:rsidRPr="001709FE">
              <w:rPr>
                <w:rFonts w:ascii="Times New Roman" w:eastAsia="Calibri" w:hAnsi="Times New Roman" w:cs="Times New Roman"/>
                <w:sz w:val="12"/>
                <w:szCs w:val="12"/>
              </w:rPr>
              <w:t>Земельный налог с организаций</w:t>
            </w:r>
          </w:p>
        </w:tc>
        <w:tc>
          <w:tcPr>
            <w:tcW w:w="425" w:type="dxa"/>
            <w:noWrap/>
            <w:hideMark/>
          </w:tcPr>
          <w:p w:rsidR="001709FE" w:rsidRPr="001709FE" w:rsidRDefault="001709FE" w:rsidP="001709FE">
            <w:pPr>
              <w:tabs>
                <w:tab w:val="left" w:pos="284"/>
              </w:tabs>
              <w:rPr>
                <w:rFonts w:ascii="Times New Roman" w:eastAsia="Calibri" w:hAnsi="Times New Roman" w:cs="Times New Roman"/>
                <w:bCs/>
                <w:sz w:val="12"/>
                <w:szCs w:val="12"/>
              </w:rPr>
            </w:pPr>
            <w:r w:rsidRPr="001709FE">
              <w:rPr>
                <w:rFonts w:ascii="Times New Roman" w:eastAsia="Calibri" w:hAnsi="Times New Roman" w:cs="Times New Roman"/>
                <w:bCs/>
                <w:sz w:val="12"/>
                <w:szCs w:val="12"/>
              </w:rPr>
              <w:t>7</w:t>
            </w:r>
          </w:p>
        </w:tc>
      </w:tr>
      <w:tr w:rsidR="001709FE" w:rsidRPr="001709FE" w:rsidTr="001709FE">
        <w:trPr>
          <w:trHeight w:val="20"/>
        </w:trPr>
        <w:tc>
          <w:tcPr>
            <w:tcW w:w="1418" w:type="dxa"/>
            <w:noWrap/>
            <w:hideMark/>
          </w:tcPr>
          <w:p w:rsidR="001709FE" w:rsidRPr="001709FE" w:rsidRDefault="001709FE" w:rsidP="001709FE">
            <w:pPr>
              <w:tabs>
                <w:tab w:val="left" w:pos="284"/>
              </w:tabs>
              <w:rPr>
                <w:rFonts w:ascii="Times New Roman" w:eastAsia="Calibri" w:hAnsi="Times New Roman" w:cs="Times New Roman"/>
                <w:sz w:val="12"/>
                <w:szCs w:val="12"/>
              </w:rPr>
            </w:pPr>
            <w:r w:rsidRPr="001709FE">
              <w:rPr>
                <w:rFonts w:ascii="Times New Roman" w:eastAsia="Calibri" w:hAnsi="Times New Roman" w:cs="Times New Roman"/>
                <w:sz w:val="12"/>
                <w:szCs w:val="12"/>
              </w:rPr>
              <w:t>1 06 06033 10 0000 110</w:t>
            </w:r>
          </w:p>
        </w:tc>
        <w:tc>
          <w:tcPr>
            <w:tcW w:w="5670" w:type="dxa"/>
            <w:hideMark/>
          </w:tcPr>
          <w:p w:rsidR="001709FE" w:rsidRPr="001709FE" w:rsidRDefault="001709FE" w:rsidP="001709FE">
            <w:pPr>
              <w:tabs>
                <w:tab w:val="left" w:pos="284"/>
              </w:tabs>
              <w:rPr>
                <w:rFonts w:ascii="Times New Roman" w:eastAsia="Calibri" w:hAnsi="Times New Roman" w:cs="Times New Roman"/>
                <w:sz w:val="12"/>
                <w:szCs w:val="12"/>
              </w:rPr>
            </w:pPr>
            <w:r w:rsidRPr="001709FE">
              <w:rPr>
                <w:rFonts w:ascii="Times New Roman" w:eastAsia="Calibri" w:hAnsi="Times New Roman" w:cs="Times New Roman"/>
                <w:sz w:val="12"/>
                <w:szCs w:val="12"/>
              </w:rPr>
              <w:t>Земельный налог с организаций, обладающих земельным участком, расположенным в границах сельских поселений</w:t>
            </w:r>
          </w:p>
        </w:tc>
        <w:tc>
          <w:tcPr>
            <w:tcW w:w="425" w:type="dxa"/>
            <w:noWrap/>
            <w:hideMark/>
          </w:tcPr>
          <w:p w:rsidR="001709FE" w:rsidRPr="001709FE" w:rsidRDefault="001709FE" w:rsidP="001709FE">
            <w:pPr>
              <w:tabs>
                <w:tab w:val="left" w:pos="284"/>
              </w:tabs>
              <w:rPr>
                <w:rFonts w:ascii="Times New Roman" w:eastAsia="Calibri" w:hAnsi="Times New Roman" w:cs="Times New Roman"/>
                <w:sz w:val="12"/>
                <w:szCs w:val="12"/>
              </w:rPr>
            </w:pPr>
            <w:r w:rsidRPr="001709FE">
              <w:rPr>
                <w:rFonts w:ascii="Times New Roman" w:eastAsia="Calibri" w:hAnsi="Times New Roman" w:cs="Times New Roman"/>
                <w:sz w:val="12"/>
                <w:szCs w:val="12"/>
              </w:rPr>
              <w:t>7</w:t>
            </w:r>
          </w:p>
        </w:tc>
      </w:tr>
      <w:tr w:rsidR="001709FE" w:rsidRPr="001709FE" w:rsidTr="001709FE">
        <w:trPr>
          <w:trHeight w:val="20"/>
        </w:trPr>
        <w:tc>
          <w:tcPr>
            <w:tcW w:w="1418" w:type="dxa"/>
            <w:noWrap/>
            <w:hideMark/>
          </w:tcPr>
          <w:p w:rsidR="001709FE" w:rsidRPr="001709FE" w:rsidRDefault="001709FE" w:rsidP="001709FE">
            <w:pPr>
              <w:tabs>
                <w:tab w:val="left" w:pos="284"/>
              </w:tabs>
              <w:rPr>
                <w:rFonts w:ascii="Times New Roman" w:eastAsia="Calibri" w:hAnsi="Times New Roman" w:cs="Times New Roman"/>
                <w:sz w:val="12"/>
                <w:szCs w:val="12"/>
              </w:rPr>
            </w:pPr>
            <w:r w:rsidRPr="001709FE">
              <w:rPr>
                <w:rFonts w:ascii="Times New Roman" w:eastAsia="Calibri" w:hAnsi="Times New Roman" w:cs="Times New Roman"/>
                <w:sz w:val="12"/>
                <w:szCs w:val="12"/>
              </w:rPr>
              <w:t>1 06 06040 00 0000 110</w:t>
            </w:r>
          </w:p>
        </w:tc>
        <w:tc>
          <w:tcPr>
            <w:tcW w:w="5670" w:type="dxa"/>
            <w:noWrap/>
            <w:hideMark/>
          </w:tcPr>
          <w:p w:rsidR="001709FE" w:rsidRPr="001709FE" w:rsidRDefault="001709FE" w:rsidP="001709FE">
            <w:pPr>
              <w:tabs>
                <w:tab w:val="left" w:pos="284"/>
              </w:tabs>
              <w:rPr>
                <w:rFonts w:ascii="Times New Roman" w:eastAsia="Calibri" w:hAnsi="Times New Roman" w:cs="Times New Roman"/>
                <w:sz w:val="12"/>
                <w:szCs w:val="12"/>
              </w:rPr>
            </w:pPr>
            <w:r w:rsidRPr="001709FE">
              <w:rPr>
                <w:rFonts w:ascii="Times New Roman" w:eastAsia="Calibri" w:hAnsi="Times New Roman" w:cs="Times New Roman"/>
                <w:sz w:val="12"/>
                <w:szCs w:val="12"/>
              </w:rPr>
              <w:t>Земельный налог с физических лиц</w:t>
            </w:r>
          </w:p>
        </w:tc>
        <w:tc>
          <w:tcPr>
            <w:tcW w:w="425" w:type="dxa"/>
            <w:noWrap/>
            <w:hideMark/>
          </w:tcPr>
          <w:p w:rsidR="001709FE" w:rsidRPr="001709FE" w:rsidRDefault="001709FE" w:rsidP="001709FE">
            <w:pPr>
              <w:tabs>
                <w:tab w:val="left" w:pos="284"/>
              </w:tabs>
              <w:rPr>
                <w:rFonts w:ascii="Times New Roman" w:eastAsia="Calibri" w:hAnsi="Times New Roman" w:cs="Times New Roman"/>
                <w:sz w:val="12"/>
                <w:szCs w:val="12"/>
              </w:rPr>
            </w:pPr>
            <w:r w:rsidRPr="001709FE">
              <w:rPr>
                <w:rFonts w:ascii="Times New Roman" w:eastAsia="Calibri" w:hAnsi="Times New Roman" w:cs="Times New Roman"/>
                <w:sz w:val="12"/>
                <w:szCs w:val="12"/>
              </w:rPr>
              <w:t>17</w:t>
            </w:r>
          </w:p>
        </w:tc>
      </w:tr>
      <w:tr w:rsidR="001709FE" w:rsidRPr="001709FE" w:rsidTr="001709FE">
        <w:trPr>
          <w:trHeight w:val="20"/>
        </w:trPr>
        <w:tc>
          <w:tcPr>
            <w:tcW w:w="1418" w:type="dxa"/>
            <w:noWrap/>
            <w:hideMark/>
          </w:tcPr>
          <w:p w:rsidR="001709FE" w:rsidRPr="001709FE" w:rsidRDefault="001709FE" w:rsidP="001709FE">
            <w:pPr>
              <w:tabs>
                <w:tab w:val="left" w:pos="284"/>
              </w:tabs>
              <w:rPr>
                <w:rFonts w:ascii="Times New Roman" w:eastAsia="Calibri" w:hAnsi="Times New Roman" w:cs="Times New Roman"/>
                <w:sz w:val="12"/>
                <w:szCs w:val="12"/>
              </w:rPr>
            </w:pPr>
            <w:r w:rsidRPr="001709FE">
              <w:rPr>
                <w:rFonts w:ascii="Times New Roman" w:eastAsia="Calibri" w:hAnsi="Times New Roman" w:cs="Times New Roman"/>
                <w:sz w:val="12"/>
                <w:szCs w:val="12"/>
              </w:rPr>
              <w:t>1 06 06043 10 0000 110</w:t>
            </w:r>
          </w:p>
        </w:tc>
        <w:tc>
          <w:tcPr>
            <w:tcW w:w="5670" w:type="dxa"/>
            <w:hideMark/>
          </w:tcPr>
          <w:p w:rsidR="001709FE" w:rsidRPr="001709FE" w:rsidRDefault="001709FE" w:rsidP="001709FE">
            <w:pPr>
              <w:tabs>
                <w:tab w:val="left" w:pos="284"/>
              </w:tabs>
              <w:rPr>
                <w:rFonts w:ascii="Times New Roman" w:eastAsia="Calibri" w:hAnsi="Times New Roman" w:cs="Times New Roman"/>
                <w:sz w:val="12"/>
                <w:szCs w:val="12"/>
              </w:rPr>
            </w:pPr>
            <w:r w:rsidRPr="001709FE">
              <w:rPr>
                <w:rFonts w:ascii="Times New Roman" w:eastAsia="Calibri" w:hAnsi="Times New Roman" w:cs="Times New Roman"/>
                <w:sz w:val="12"/>
                <w:szCs w:val="12"/>
              </w:rPr>
              <w:t>Земельный налог с физических лиц, обладающих земельным участком, расположенным в границах сельских поселений</w:t>
            </w:r>
          </w:p>
        </w:tc>
        <w:tc>
          <w:tcPr>
            <w:tcW w:w="425" w:type="dxa"/>
            <w:noWrap/>
            <w:hideMark/>
          </w:tcPr>
          <w:p w:rsidR="001709FE" w:rsidRPr="001709FE" w:rsidRDefault="001709FE" w:rsidP="001709FE">
            <w:pPr>
              <w:tabs>
                <w:tab w:val="left" w:pos="284"/>
              </w:tabs>
              <w:rPr>
                <w:rFonts w:ascii="Times New Roman" w:eastAsia="Calibri" w:hAnsi="Times New Roman" w:cs="Times New Roman"/>
                <w:sz w:val="12"/>
                <w:szCs w:val="12"/>
              </w:rPr>
            </w:pPr>
            <w:r w:rsidRPr="001709FE">
              <w:rPr>
                <w:rFonts w:ascii="Times New Roman" w:eastAsia="Calibri" w:hAnsi="Times New Roman" w:cs="Times New Roman"/>
                <w:sz w:val="12"/>
                <w:szCs w:val="12"/>
              </w:rPr>
              <w:t>17</w:t>
            </w:r>
          </w:p>
        </w:tc>
      </w:tr>
      <w:tr w:rsidR="001709FE" w:rsidRPr="001709FE" w:rsidTr="001709FE">
        <w:trPr>
          <w:trHeight w:val="20"/>
        </w:trPr>
        <w:tc>
          <w:tcPr>
            <w:tcW w:w="1418" w:type="dxa"/>
            <w:noWrap/>
            <w:hideMark/>
          </w:tcPr>
          <w:p w:rsidR="001709FE" w:rsidRPr="001709FE" w:rsidRDefault="001709FE" w:rsidP="001709FE">
            <w:pPr>
              <w:tabs>
                <w:tab w:val="left" w:pos="284"/>
              </w:tabs>
              <w:rPr>
                <w:rFonts w:ascii="Times New Roman" w:eastAsia="Calibri" w:hAnsi="Times New Roman" w:cs="Times New Roman"/>
                <w:bCs/>
                <w:sz w:val="12"/>
                <w:szCs w:val="12"/>
              </w:rPr>
            </w:pPr>
            <w:r w:rsidRPr="001709FE">
              <w:rPr>
                <w:rFonts w:ascii="Times New Roman" w:eastAsia="Calibri" w:hAnsi="Times New Roman" w:cs="Times New Roman"/>
                <w:bCs/>
                <w:sz w:val="12"/>
                <w:szCs w:val="12"/>
              </w:rPr>
              <w:t>1 11 00000 00 0000 000</w:t>
            </w:r>
          </w:p>
        </w:tc>
        <w:tc>
          <w:tcPr>
            <w:tcW w:w="5670" w:type="dxa"/>
            <w:hideMark/>
          </w:tcPr>
          <w:p w:rsidR="001709FE" w:rsidRPr="001709FE" w:rsidRDefault="001709FE" w:rsidP="001709FE">
            <w:pPr>
              <w:tabs>
                <w:tab w:val="left" w:pos="284"/>
              </w:tabs>
              <w:rPr>
                <w:rFonts w:ascii="Times New Roman" w:eastAsia="Calibri" w:hAnsi="Times New Roman" w:cs="Times New Roman"/>
                <w:bCs/>
                <w:sz w:val="12"/>
                <w:szCs w:val="12"/>
              </w:rPr>
            </w:pPr>
            <w:r w:rsidRPr="001709FE">
              <w:rPr>
                <w:rFonts w:ascii="Times New Roman" w:eastAsia="Calibri" w:hAnsi="Times New Roman" w:cs="Times New Roman"/>
                <w:bCs/>
                <w:sz w:val="12"/>
                <w:szCs w:val="12"/>
              </w:rPr>
              <w:t>Доходы от использования имущества, находящегося в государственной и муниципальной собственности</w:t>
            </w:r>
          </w:p>
        </w:tc>
        <w:tc>
          <w:tcPr>
            <w:tcW w:w="425" w:type="dxa"/>
            <w:noWrap/>
            <w:hideMark/>
          </w:tcPr>
          <w:p w:rsidR="001709FE" w:rsidRPr="001709FE" w:rsidRDefault="001709FE" w:rsidP="001709FE">
            <w:pPr>
              <w:tabs>
                <w:tab w:val="left" w:pos="284"/>
              </w:tabs>
              <w:rPr>
                <w:rFonts w:ascii="Times New Roman" w:eastAsia="Calibri" w:hAnsi="Times New Roman" w:cs="Times New Roman"/>
                <w:bCs/>
                <w:sz w:val="12"/>
                <w:szCs w:val="12"/>
              </w:rPr>
            </w:pPr>
            <w:r w:rsidRPr="001709FE">
              <w:rPr>
                <w:rFonts w:ascii="Times New Roman" w:eastAsia="Calibri" w:hAnsi="Times New Roman" w:cs="Times New Roman"/>
                <w:bCs/>
                <w:sz w:val="12"/>
                <w:szCs w:val="12"/>
              </w:rPr>
              <w:t>17</w:t>
            </w:r>
          </w:p>
        </w:tc>
      </w:tr>
      <w:tr w:rsidR="001709FE" w:rsidRPr="001709FE" w:rsidTr="001709FE">
        <w:trPr>
          <w:trHeight w:val="20"/>
        </w:trPr>
        <w:tc>
          <w:tcPr>
            <w:tcW w:w="1418" w:type="dxa"/>
            <w:noWrap/>
            <w:hideMark/>
          </w:tcPr>
          <w:p w:rsidR="001709FE" w:rsidRPr="001709FE" w:rsidRDefault="001709FE" w:rsidP="001709FE">
            <w:pPr>
              <w:tabs>
                <w:tab w:val="left" w:pos="284"/>
              </w:tabs>
              <w:rPr>
                <w:rFonts w:ascii="Times New Roman" w:eastAsia="Calibri" w:hAnsi="Times New Roman" w:cs="Times New Roman"/>
                <w:sz w:val="12"/>
                <w:szCs w:val="12"/>
              </w:rPr>
            </w:pPr>
            <w:r w:rsidRPr="001709FE">
              <w:rPr>
                <w:rFonts w:ascii="Times New Roman" w:eastAsia="Calibri" w:hAnsi="Times New Roman" w:cs="Times New Roman"/>
                <w:sz w:val="12"/>
                <w:szCs w:val="12"/>
              </w:rPr>
              <w:t>1 11 05000 00 0000 120</w:t>
            </w:r>
          </w:p>
        </w:tc>
        <w:tc>
          <w:tcPr>
            <w:tcW w:w="5670" w:type="dxa"/>
            <w:hideMark/>
          </w:tcPr>
          <w:p w:rsidR="001709FE" w:rsidRPr="001709FE" w:rsidRDefault="001709FE" w:rsidP="001709FE">
            <w:pPr>
              <w:tabs>
                <w:tab w:val="left" w:pos="284"/>
              </w:tabs>
              <w:rPr>
                <w:rFonts w:ascii="Times New Roman" w:eastAsia="Calibri" w:hAnsi="Times New Roman" w:cs="Times New Roman"/>
                <w:sz w:val="12"/>
                <w:szCs w:val="12"/>
              </w:rPr>
            </w:pPr>
            <w:r w:rsidRPr="001709FE">
              <w:rPr>
                <w:rFonts w:ascii="Times New Roman" w:eastAsia="Calibri" w:hAnsi="Times New Roman" w:cs="Times New Roman"/>
                <w:sz w:val="12"/>
                <w:szCs w:val="12"/>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425" w:type="dxa"/>
            <w:noWrap/>
            <w:hideMark/>
          </w:tcPr>
          <w:p w:rsidR="001709FE" w:rsidRPr="001709FE" w:rsidRDefault="001709FE" w:rsidP="001709FE">
            <w:pPr>
              <w:tabs>
                <w:tab w:val="left" w:pos="284"/>
              </w:tabs>
              <w:rPr>
                <w:rFonts w:ascii="Times New Roman" w:eastAsia="Calibri" w:hAnsi="Times New Roman" w:cs="Times New Roman"/>
                <w:sz w:val="12"/>
                <w:szCs w:val="12"/>
              </w:rPr>
            </w:pPr>
            <w:r w:rsidRPr="001709FE">
              <w:rPr>
                <w:rFonts w:ascii="Times New Roman" w:eastAsia="Calibri" w:hAnsi="Times New Roman" w:cs="Times New Roman"/>
                <w:sz w:val="12"/>
                <w:szCs w:val="12"/>
              </w:rPr>
              <w:t>15</w:t>
            </w:r>
          </w:p>
        </w:tc>
      </w:tr>
      <w:tr w:rsidR="001709FE" w:rsidRPr="001709FE" w:rsidTr="001709FE">
        <w:trPr>
          <w:trHeight w:val="20"/>
        </w:trPr>
        <w:tc>
          <w:tcPr>
            <w:tcW w:w="1418" w:type="dxa"/>
            <w:hideMark/>
          </w:tcPr>
          <w:p w:rsidR="001709FE" w:rsidRPr="001709FE" w:rsidRDefault="001709FE" w:rsidP="001709FE">
            <w:pPr>
              <w:tabs>
                <w:tab w:val="left" w:pos="284"/>
              </w:tabs>
              <w:rPr>
                <w:rFonts w:ascii="Times New Roman" w:eastAsia="Calibri" w:hAnsi="Times New Roman" w:cs="Times New Roman"/>
                <w:sz w:val="12"/>
                <w:szCs w:val="12"/>
              </w:rPr>
            </w:pPr>
            <w:r w:rsidRPr="001709FE">
              <w:rPr>
                <w:rFonts w:ascii="Times New Roman" w:eastAsia="Calibri" w:hAnsi="Times New Roman" w:cs="Times New Roman"/>
                <w:sz w:val="12"/>
                <w:szCs w:val="12"/>
              </w:rPr>
              <w:t>1 11 05030 00 0000 120</w:t>
            </w:r>
          </w:p>
        </w:tc>
        <w:tc>
          <w:tcPr>
            <w:tcW w:w="5670" w:type="dxa"/>
            <w:hideMark/>
          </w:tcPr>
          <w:p w:rsidR="001709FE" w:rsidRPr="001709FE" w:rsidRDefault="001709FE" w:rsidP="001709FE">
            <w:pPr>
              <w:tabs>
                <w:tab w:val="left" w:pos="284"/>
              </w:tabs>
              <w:rPr>
                <w:rFonts w:ascii="Times New Roman" w:eastAsia="Calibri" w:hAnsi="Times New Roman" w:cs="Times New Roman"/>
                <w:sz w:val="12"/>
                <w:szCs w:val="12"/>
              </w:rPr>
            </w:pPr>
            <w:r w:rsidRPr="001709FE">
              <w:rPr>
                <w:rFonts w:ascii="Times New Roman" w:eastAsia="Calibri" w:hAnsi="Times New Roman" w:cs="Times New Roman"/>
                <w:sz w:val="12"/>
                <w:szCs w:val="12"/>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425" w:type="dxa"/>
            <w:noWrap/>
            <w:hideMark/>
          </w:tcPr>
          <w:p w:rsidR="001709FE" w:rsidRPr="001709FE" w:rsidRDefault="001709FE" w:rsidP="001709FE">
            <w:pPr>
              <w:tabs>
                <w:tab w:val="left" w:pos="284"/>
              </w:tabs>
              <w:rPr>
                <w:rFonts w:ascii="Times New Roman" w:eastAsia="Calibri" w:hAnsi="Times New Roman" w:cs="Times New Roman"/>
                <w:sz w:val="12"/>
                <w:szCs w:val="12"/>
              </w:rPr>
            </w:pPr>
            <w:r w:rsidRPr="001709FE">
              <w:rPr>
                <w:rFonts w:ascii="Times New Roman" w:eastAsia="Calibri" w:hAnsi="Times New Roman" w:cs="Times New Roman"/>
                <w:sz w:val="12"/>
                <w:szCs w:val="12"/>
              </w:rPr>
              <w:t>15</w:t>
            </w:r>
          </w:p>
        </w:tc>
      </w:tr>
      <w:tr w:rsidR="001709FE" w:rsidRPr="001709FE" w:rsidTr="001709FE">
        <w:trPr>
          <w:trHeight w:val="20"/>
        </w:trPr>
        <w:tc>
          <w:tcPr>
            <w:tcW w:w="1418" w:type="dxa"/>
            <w:noWrap/>
            <w:hideMark/>
          </w:tcPr>
          <w:p w:rsidR="001709FE" w:rsidRPr="001709FE" w:rsidRDefault="001709FE" w:rsidP="001709FE">
            <w:pPr>
              <w:tabs>
                <w:tab w:val="left" w:pos="284"/>
              </w:tabs>
              <w:rPr>
                <w:rFonts w:ascii="Times New Roman" w:eastAsia="Calibri" w:hAnsi="Times New Roman" w:cs="Times New Roman"/>
                <w:sz w:val="12"/>
                <w:szCs w:val="12"/>
              </w:rPr>
            </w:pPr>
            <w:r w:rsidRPr="001709FE">
              <w:rPr>
                <w:rFonts w:ascii="Times New Roman" w:eastAsia="Calibri" w:hAnsi="Times New Roman" w:cs="Times New Roman"/>
                <w:sz w:val="12"/>
                <w:szCs w:val="12"/>
              </w:rPr>
              <w:t>1 11 05035 10 0000 120</w:t>
            </w:r>
          </w:p>
        </w:tc>
        <w:tc>
          <w:tcPr>
            <w:tcW w:w="5670" w:type="dxa"/>
            <w:hideMark/>
          </w:tcPr>
          <w:p w:rsidR="001709FE" w:rsidRPr="001709FE" w:rsidRDefault="001709FE" w:rsidP="001709FE">
            <w:pPr>
              <w:tabs>
                <w:tab w:val="left" w:pos="284"/>
              </w:tabs>
              <w:rPr>
                <w:rFonts w:ascii="Times New Roman" w:eastAsia="Calibri" w:hAnsi="Times New Roman" w:cs="Times New Roman"/>
                <w:sz w:val="12"/>
                <w:szCs w:val="12"/>
              </w:rPr>
            </w:pPr>
            <w:r w:rsidRPr="001709FE">
              <w:rPr>
                <w:rFonts w:ascii="Times New Roman" w:eastAsia="Calibri" w:hAnsi="Times New Roman" w:cs="Times New Roman"/>
                <w:sz w:val="12"/>
                <w:szCs w:val="12"/>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425" w:type="dxa"/>
            <w:noWrap/>
            <w:hideMark/>
          </w:tcPr>
          <w:p w:rsidR="001709FE" w:rsidRPr="001709FE" w:rsidRDefault="001709FE" w:rsidP="001709FE">
            <w:pPr>
              <w:tabs>
                <w:tab w:val="left" w:pos="284"/>
              </w:tabs>
              <w:rPr>
                <w:rFonts w:ascii="Times New Roman" w:eastAsia="Calibri" w:hAnsi="Times New Roman" w:cs="Times New Roman"/>
                <w:sz w:val="12"/>
                <w:szCs w:val="12"/>
              </w:rPr>
            </w:pPr>
            <w:r w:rsidRPr="001709FE">
              <w:rPr>
                <w:rFonts w:ascii="Times New Roman" w:eastAsia="Calibri" w:hAnsi="Times New Roman" w:cs="Times New Roman"/>
                <w:sz w:val="12"/>
                <w:szCs w:val="12"/>
              </w:rPr>
              <w:t>15</w:t>
            </w:r>
          </w:p>
        </w:tc>
      </w:tr>
      <w:tr w:rsidR="001709FE" w:rsidRPr="001709FE" w:rsidTr="001709FE">
        <w:trPr>
          <w:trHeight w:val="20"/>
        </w:trPr>
        <w:tc>
          <w:tcPr>
            <w:tcW w:w="1418" w:type="dxa"/>
            <w:noWrap/>
            <w:hideMark/>
          </w:tcPr>
          <w:p w:rsidR="001709FE" w:rsidRPr="001709FE" w:rsidRDefault="001709FE" w:rsidP="001709FE">
            <w:pPr>
              <w:tabs>
                <w:tab w:val="left" w:pos="284"/>
              </w:tabs>
              <w:rPr>
                <w:rFonts w:ascii="Times New Roman" w:eastAsia="Calibri" w:hAnsi="Times New Roman" w:cs="Times New Roman"/>
                <w:sz w:val="12"/>
                <w:szCs w:val="12"/>
              </w:rPr>
            </w:pPr>
            <w:r w:rsidRPr="001709FE">
              <w:rPr>
                <w:rFonts w:ascii="Times New Roman" w:eastAsia="Calibri" w:hAnsi="Times New Roman" w:cs="Times New Roman"/>
                <w:sz w:val="12"/>
                <w:szCs w:val="12"/>
              </w:rPr>
              <w:t>1 11 09000 00 0000 120</w:t>
            </w:r>
          </w:p>
        </w:tc>
        <w:tc>
          <w:tcPr>
            <w:tcW w:w="5670" w:type="dxa"/>
            <w:hideMark/>
          </w:tcPr>
          <w:p w:rsidR="001709FE" w:rsidRPr="001709FE" w:rsidRDefault="001709FE" w:rsidP="001709FE">
            <w:pPr>
              <w:tabs>
                <w:tab w:val="left" w:pos="284"/>
              </w:tabs>
              <w:rPr>
                <w:rFonts w:ascii="Times New Roman" w:eastAsia="Calibri" w:hAnsi="Times New Roman" w:cs="Times New Roman"/>
                <w:sz w:val="12"/>
                <w:szCs w:val="12"/>
              </w:rPr>
            </w:pPr>
            <w:r w:rsidRPr="001709FE">
              <w:rPr>
                <w:rFonts w:ascii="Times New Roman" w:eastAsia="Calibri" w:hAnsi="Times New Roman" w:cs="Times New Roman"/>
                <w:sz w:val="12"/>
                <w:szCs w:val="12"/>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425" w:type="dxa"/>
            <w:noWrap/>
            <w:hideMark/>
          </w:tcPr>
          <w:p w:rsidR="001709FE" w:rsidRPr="001709FE" w:rsidRDefault="001709FE" w:rsidP="001709FE">
            <w:pPr>
              <w:tabs>
                <w:tab w:val="left" w:pos="284"/>
              </w:tabs>
              <w:rPr>
                <w:rFonts w:ascii="Times New Roman" w:eastAsia="Calibri" w:hAnsi="Times New Roman" w:cs="Times New Roman"/>
                <w:sz w:val="12"/>
                <w:szCs w:val="12"/>
              </w:rPr>
            </w:pPr>
            <w:r w:rsidRPr="001709FE">
              <w:rPr>
                <w:rFonts w:ascii="Times New Roman" w:eastAsia="Calibri" w:hAnsi="Times New Roman" w:cs="Times New Roman"/>
                <w:sz w:val="12"/>
                <w:szCs w:val="12"/>
              </w:rPr>
              <w:t>1</w:t>
            </w:r>
          </w:p>
        </w:tc>
      </w:tr>
      <w:tr w:rsidR="001709FE" w:rsidRPr="001709FE" w:rsidTr="001709FE">
        <w:trPr>
          <w:trHeight w:val="20"/>
        </w:trPr>
        <w:tc>
          <w:tcPr>
            <w:tcW w:w="1418" w:type="dxa"/>
            <w:noWrap/>
            <w:hideMark/>
          </w:tcPr>
          <w:p w:rsidR="001709FE" w:rsidRPr="001709FE" w:rsidRDefault="001709FE" w:rsidP="001709FE">
            <w:pPr>
              <w:tabs>
                <w:tab w:val="left" w:pos="284"/>
              </w:tabs>
              <w:rPr>
                <w:rFonts w:ascii="Times New Roman" w:eastAsia="Calibri" w:hAnsi="Times New Roman" w:cs="Times New Roman"/>
                <w:sz w:val="12"/>
                <w:szCs w:val="12"/>
              </w:rPr>
            </w:pPr>
            <w:r w:rsidRPr="001709FE">
              <w:rPr>
                <w:rFonts w:ascii="Times New Roman" w:eastAsia="Calibri" w:hAnsi="Times New Roman" w:cs="Times New Roman"/>
                <w:sz w:val="12"/>
                <w:szCs w:val="12"/>
              </w:rPr>
              <w:t>1 11 09045 00 0000 120</w:t>
            </w:r>
          </w:p>
        </w:tc>
        <w:tc>
          <w:tcPr>
            <w:tcW w:w="5670" w:type="dxa"/>
            <w:hideMark/>
          </w:tcPr>
          <w:p w:rsidR="001709FE" w:rsidRPr="001709FE" w:rsidRDefault="001709FE" w:rsidP="001709FE">
            <w:pPr>
              <w:tabs>
                <w:tab w:val="left" w:pos="284"/>
              </w:tabs>
              <w:rPr>
                <w:rFonts w:ascii="Times New Roman" w:eastAsia="Calibri" w:hAnsi="Times New Roman" w:cs="Times New Roman"/>
                <w:sz w:val="12"/>
                <w:szCs w:val="12"/>
              </w:rPr>
            </w:pPr>
            <w:r w:rsidRPr="001709FE">
              <w:rPr>
                <w:rFonts w:ascii="Times New Roman" w:eastAsia="Calibri" w:hAnsi="Times New Roman" w:cs="Times New Roman"/>
                <w:sz w:val="12"/>
                <w:szCs w:val="12"/>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425" w:type="dxa"/>
            <w:noWrap/>
            <w:hideMark/>
          </w:tcPr>
          <w:p w:rsidR="001709FE" w:rsidRPr="001709FE" w:rsidRDefault="001709FE" w:rsidP="001709FE">
            <w:pPr>
              <w:tabs>
                <w:tab w:val="left" w:pos="284"/>
              </w:tabs>
              <w:rPr>
                <w:rFonts w:ascii="Times New Roman" w:eastAsia="Calibri" w:hAnsi="Times New Roman" w:cs="Times New Roman"/>
                <w:sz w:val="12"/>
                <w:szCs w:val="12"/>
              </w:rPr>
            </w:pPr>
            <w:r w:rsidRPr="001709FE">
              <w:rPr>
                <w:rFonts w:ascii="Times New Roman" w:eastAsia="Calibri" w:hAnsi="Times New Roman" w:cs="Times New Roman"/>
                <w:sz w:val="12"/>
                <w:szCs w:val="12"/>
              </w:rPr>
              <w:t>1</w:t>
            </w:r>
          </w:p>
        </w:tc>
      </w:tr>
      <w:tr w:rsidR="001709FE" w:rsidRPr="001709FE" w:rsidTr="001709FE">
        <w:trPr>
          <w:trHeight w:val="20"/>
        </w:trPr>
        <w:tc>
          <w:tcPr>
            <w:tcW w:w="1418" w:type="dxa"/>
            <w:noWrap/>
            <w:hideMark/>
          </w:tcPr>
          <w:p w:rsidR="001709FE" w:rsidRPr="001709FE" w:rsidRDefault="001709FE" w:rsidP="001709FE">
            <w:pPr>
              <w:tabs>
                <w:tab w:val="left" w:pos="284"/>
              </w:tabs>
              <w:rPr>
                <w:rFonts w:ascii="Times New Roman" w:eastAsia="Calibri" w:hAnsi="Times New Roman" w:cs="Times New Roman"/>
                <w:bCs/>
                <w:sz w:val="12"/>
                <w:szCs w:val="12"/>
              </w:rPr>
            </w:pPr>
            <w:r w:rsidRPr="001709FE">
              <w:rPr>
                <w:rFonts w:ascii="Times New Roman" w:eastAsia="Calibri" w:hAnsi="Times New Roman" w:cs="Times New Roman"/>
                <w:bCs/>
                <w:sz w:val="12"/>
                <w:szCs w:val="12"/>
              </w:rPr>
              <w:t>1 13 00000 00 0000 000</w:t>
            </w:r>
          </w:p>
        </w:tc>
        <w:tc>
          <w:tcPr>
            <w:tcW w:w="5670" w:type="dxa"/>
            <w:hideMark/>
          </w:tcPr>
          <w:p w:rsidR="001709FE" w:rsidRPr="001709FE" w:rsidRDefault="001709FE" w:rsidP="001709FE">
            <w:pPr>
              <w:tabs>
                <w:tab w:val="left" w:pos="284"/>
              </w:tabs>
              <w:rPr>
                <w:rFonts w:ascii="Times New Roman" w:eastAsia="Calibri" w:hAnsi="Times New Roman" w:cs="Times New Roman"/>
                <w:bCs/>
                <w:sz w:val="12"/>
                <w:szCs w:val="12"/>
              </w:rPr>
            </w:pPr>
            <w:r w:rsidRPr="001709FE">
              <w:rPr>
                <w:rFonts w:ascii="Times New Roman" w:eastAsia="Calibri" w:hAnsi="Times New Roman" w:cs="Times New Roman"/>
                <w:bCs/>
                <w:sz w:val="12"/>
                <w:szCs w:val="12"/>
              </w:rPr>
              <w:t>Доходы от оказания платных услуг (работ) и компенсации затрат государства</w:t>
            </w:r>
          </w:p>
        </w:tc>
        <w:tc>
          <w:tcPr>
            <w:tcW w:w="425" w:type="dxa"/>
            <w:noWrap/>
            <w:hideMark/>
          </w:tcPr>
          <w:p w:rsidR="001709FE" w:rsidRPr="001709FE" w:rsidRDefault="001709FE" w:rsidP="001709FE">
            <w:pPr>
              <w:tabs>
                <w:tab w:val="left" w:pos="284"/>
              </w:tabs>
              <w:rPr>
                <w:rFonts w:ascii="Times New Roman" w:eastAsia="Calibri" w:hAnsi="Times New Roman" w:cs="Times New Roman"/>
                <w:bCs/>
                <w:sz w:val="12"/>
                <w:szCs w:val="12"/>
              </w:rPr>
            </w:pPr>
            <w:r w:rsidRPr="001709FE">
              <w:rPr>
                <w:rFonts w:ascii="Times New Roman" w:eastAsia="Calibri" w:hAnsi="Times New Roman" w:cs="Times New Roman"/>
                <w:bCs/>
                <w:sz w:val="12"/>
                <w:szCs w:val="12"/>
              </w:rPr>
              <w:t>1</w:t>
            </w:r>
          </w:p>
        </w:tc>
      </w:tr>
      <w:tr w:rsidR="001709FE" w:rsidRPr="001709FE" w:rsidTr="001709FE">
        <w:trPr>
          <w:trHeight w:val="20"/>
        </w:trPr>
        <w:tc>
          <w:tcPr>
            <w:tcW w:w="1418" w:type="dxa"/>
            <w:noWrap/>
            <w:hideMark/>
          </w:tcPr>
          <w:p w:rsidR="001709FE" w:rsidRPr="001709FE" w:rsidRDefault="001709FE" w:rsidP="001709FE">
            <w:pPr>
              <w:tabs>
                <w:tab w:val="left" w:pos="284"/>
              </w:tabs>
              <w:rPr>
                <w:rFonts w:ascii="Times New Roman" w:eastAsia="Calibri" w:hAnsi="Times New Roman" w:cs="Times New Roman"/>
                <w:sz w:val="12"/>
                <w:szCs w:val="12"/>
              </w:rPr>
            </w:pPr>
            <w:r w:rsidRPr="001709FE">
              <w:rPr>
                <w:rFonts w:ascii="Times New Roman" w:eastAsia="Calibri" w:hAnsi="Times New Roman" w:cs="Times New Roman"/>
                <w:sz w:val="12"/>
                <w:szCs w:val="12"/>
              </w:rPr>
              <w:t>1 13 02000 00 0000 130</w:t>
            </w:r>
          </w:p>
        </w:tc>
        <w:tc>
          <w:tcPr>
            <w:tcW w:w="5670" w:type="dxa"/>
            <w:hideMark/>
          </w:tcPr>
          <w:p w:rsidR="001709FE" w:rsidRPr="001709FE" w:rsidRDefault="001709FE" w:rsidP="001709FE">
            <w:pPr>
              <w:tabs>
                <w:tab w:val="left" w:pos="284"/>
              </w:tabs>
              <w:rPr>
                <w:rFonts w:ascii="Times New Roman" w:eastAsia="Calibri" w:hAnsi="Times New Roman" w:cs="Times New Roman"/>
                <w:sz w:val="12"/>
                <w:szCs w:val="12"/>
              </w:rPr>
            </w:pPr>
            <w:r w:rsidRPr="001709FE">
              <w:rPr>
                <w:rFonts w:ascii="Times New Roman" w:eastAsia="Calibri" w:hAnsi="Times New Roman" w:cs="Times New Roman"/>
                <w:sz w:val="12"/>
                <w:szCs w:val="12"/>
              </w:rPr>
              <w:t>Доходы от компенсации затрат государства</w:t>
            </w:r>
          </w:p>
        </w:tc>
        <w:tc>
          <w:tcPr>
            <w:tcW w:w="425" w:type="dxa"/>
            <w:noWrap/>
            <w:hideMark/>
          </w:tcPr>
          <w:p w:rsidR="001709FE" w:rsidRPr="001709FE" w:rsidRDefault="001709FE" w:rsidP="001709FE">
            <w:pPr>
              <w:tabs>
                <w:tab w:val="left" w:pos="284"/>
              </w:tabs>
              <w:rPr>
                <w:rFonts w:ascii="Times New Roman" w:eastAsia="Calibri" w:hAnsi="Times New Roman" w:cs="Times New Roman"/>
                <w:sz w:val="12"/>
                <w:szCs w:val="12"/>
              </w:rPr>
            </w:pPr>
            <w:r w:rsidRPr="001709FE">
              <w:rPr>
                <w:rFonts w:ascii="Times New Roman" w:eastAsia="Calibri" w:hAnsi="Times New Roman" w:cs="Times New Roman"/>
                <w:sz w:val="12"/>
                <w:szCs w:val="12"/>
              </w:rPr>
              <w:t>1</w:t>
            </w:r>
          </w:p>
        </w:tc>
      </w:tr>
      <w:tr w:rsidR="001709FE" w:rsidRPr="001709FE" w:rsidTr="001709FE">
        <w:trPr>
          <w:trHeight w:val="20"/>
        </w:trPr>
        <w:tc>
          <w:tcPr>
            <w:tcW w:w="1418" w:type="dxa"/>
            <w:noWrap/>
            <w:hideMark/>
          </w:tcPr>
          <w:p w:rsidR="001709FE" w:rsidRPr="001709FE" w:rsidRDefault="001709FE" w:rsidP="001709FE">
            <w:pPr>
              <w:tabs>
                <w:tab w:val="left" w:pos="284"/>
              </w:tabs>
              <w:rPr>
                <w:rFonts w:ascii="Times New Roman" w:eastAsia="Calibri" w:hAnsi="Times New Roman" w:cs="Times New Roman"/>
                <w:sz w:val="12"/>
                <w:szCs w:val="12"/>
              </w:rPr>
            </w:pPr>
            <w:r w:rsidRPr="001709FE">
              <w:rPr>
                <w:rFonts w:ascii="Times New Roman" w:eastAsia="Calibri" w:hAnsi="Times New Roman" w:cs="Times New Roman"/>
                <w:sz w:val="12"/>
                <w:szCs w:val="12"/>
              </w:rPr>
              <w:t>1 13 02060 00 0000 130</w:t>
            </w:r>
          </w:p>
        </w:tc>
        <w:tc>
          <w:tcPr>
            <w:tcW w:w="5670" w:type="dxa"/>
            <w:hideMark/>
          </w:tcPr>
          <w:p w:rsidR="001709FE" w:rsidRPr="001709FE" w:rsidRDefault="001709FE" w:rsidP="001709FE">
            <w:pPr>
              <w:tabs>
                <w:tab w:val="left" w:pos="284"/>
              </w:tabs>
              <w:rPr>
                <w:rFonts w:ascii="Times New Roman" w:eastAsia="Calibri" w:hAnsi="Times New Roman" w:cs="Times New Roman"/>
                <w:sz w:val="12"/>
                <w:szCs w:val="12"/>
              </w:rPr>
            </w:pPr>
            <w:r w:rsidRPr="001709FE">
              <w:rPr>
                <w:rFonts w:ascii="Times New Roman" w:eastAsia="Calibri" w:hAnsi="Times New Roman" w:cs="Times New Roman"/>
                <w:sz w:val="12"/>
                <w:szCs w:val="12"/>
              </w:rPr>
              <w:t>Доходы, поступающие в порядке возмещения расходов, понесенных в связи с эксплуатацией имущества</w:t>
            </w:r>
          </w:p>
        </w:tc>
        <w:tc>
          <w:tcPr>
            <w:tcW w:w="425" w:type="dxa"/>
            <w:noWrap/>
            <w:hideMark/>
          </w:tcPr>
          <w:p w:rsidR="001709FE" w:rsidRPr="001709FE" w:rsidRDefault="001709FE" w:rsidP="001709FE">
            <w:pPr>
              <w:tabs>
                <w:tab w:val="left" w:pos="284"/>
              </w:tabs>
              <w:rPr>
                <w:rFonts w:ascii="Times New Roman" w:eastAsia="Calibri" w:hAnsi="Times New Roman" w:cs="Times New Roman"/>
                <w:sz w:val="12"/>
                <w:szCs w:val="12"/>
              </w:rPr>
            </w:pPr>
            <w:r w:rsidRPr="001709FE">
              <w:rPr>
                <w:rFonts w:ascii="Times New Roman" w:eastAsia="Calibri" w:hAnsi="Times New Roman" w:cs="Times New Roman"/>
                <w:sz w:val="12"/>
                <w:szCs w:val="12"/>
              </w:rPr>
              <w:t>1</w:t>
            </w:r>
          </w:p>
        </w:tc>
      </w:tr>
      <w:tr w:rsidR="001709FE" w:rsidRPr="001709FE" w:rsidTr="001709FE">
        <w:trPr>
          <w:trHeight w:val="20"/>
        </w:trPr>
        <w:tc>
          <w:tcPr>
            <w:tcW w:w="1418" w:type="dxa"/>
            <w:noWrap/>
            <w:hideMark/>
          </w:tcPr>
          <w:p w:rsidR="001709FE" w:rsidRPr="001709FE" w:rsidRDefault="001709FE" w:rsidP="001709FE">
            <w:pPr>
              <w:tabs>
                <w:tab w:val="left" w:pos="284"/>
              </w:tabs>
              <w:rPr>
                <w:rFonts w:ascii="Times New Roman" w:eastAsia="Calibri" w:hAnsi="Times New Roman" w:cs="Times New Roman"/>
                <w:sz w:val="12"/>
                <w:szCs w:val="12"/>
              </w:rPr>
            </w:pPr>
            <w:r w:rsidRPr="001709FE">
              <w:rPr>
                <w:rFonts w:ascii="Times New Roman" w:eastAsia="Calibri" w:hAnsi="Times New Roman" w:cs="Times New Roman"/>
                <w:sz w:val="12"/>
                <w:szCs w:val="12"/>
              </w:rPr>
              <w:t>1 13 02065 10 0000 130</w:t>
            </w:r>
          </w:p>
        </w:tc>
        <w:tc>
          <w:tcPr>
            <w:tcW w:w="5670" w:type="dxa"/>
            <w:hideMark/>
          </w:tcPr>
          <w:p w:rsidR="001709FE" w:rsidRPr="001709FE" w:rsidRDefault="001709FE" w:rsidP="001709FE">
            <w:pPr>
              <w:tabs>
                <w:tab w:val="left" w:pos="284"/>
              </w:tabs>
              <w:rPr>
                <w:rFonts w:ascii="Times New Roman" w:eastAsia="Calibri" w:hAnsi="Times New Roman" w:cs="Times New Roman"/>
                <w:sz w:val="12"/>
                <w:szCs w:val="12"/>
              </w:rPr>
            </w:pPr>
            <w:r w:rsidRPr="001709FE">
              <w:rPr>
                <w:rFonts w:ascii="Times New Roman" w:eastAsia="Calibri" w:hAnsi="Times New Roman" w:cs="Times New Roman"/>
                <w:sz w:val="12"/>
                <w:szCs w:val="12"/>
              </w:rPr>
              <w:t>Доходы, поступающие в порядке возмещения расходов, понесенных в связи с эксплуатацией имущества сельских поселений</w:t>
            </w:r>
          </w:p>
        </w:tc>
        <w:tc>
          <w:tcPr>
            <w:tcW w:w="425" w:type="dxa"/>
            <w:noWrap/>
            <w:hideMark/>
          </w:tcPr>
          <w:p w:rsidR="001709FE" w:rsidRPr="001709FE" w:rsidRDefault="001709FE" w:rsidP="001709FE">
            <w:pPr>
              <w:tabs>
                <w:tab w:val="left" w:pos="284"/>
              </w:tabs>
              <w:rPr>
                <w:rFonts w:ascii="Times New Roman" w:eastAsia="Calibri" w:hAnsi="Times New Roman" w:cs="Times New Roman"/>
                <w:sz w:val="12"/>
                <w:szCs w:val="12"/>
              </w:rPr>
            </w:pPr>
            <w:r w:rsidRPr="001709FE">
              <w:rPr>
                <w:rFonts w:ascii="Times New Roman" w:eastAsia="Calibri" w:hAnsi="Times New Roman" w:cs="Times New Roman"/>
                <w:sz w:val="12"/>
                <w:szCs w:val="12"/>
              </w:rPr>
              <w:t>1</w:t>
            </w:r>
          </w:p>
        </w:tc>
      </w:tr>
      <w:tr w:rsidR="001709FE" w:rsidRPr="001709FE" w:rsidTr="001709FE">
        <w:trPr>
          <w:trHeight w:val="20"/>
        </w:trPr>
        <w:tc>
          <w:tcPr>
            <w:tcW w:w="1418" w:type="dxa"/>
            <w:noWrap/>
            <w:hideMark/>
          </w:tcPr>
          <w:p w:rsidR="001709FE" w:rsidRPr="001709FE" w:rsidRDefault="001709FE" w:rsidP="001709FE">
            <w:pPr>
              <w:tabs>
                <w:tab w:val="left" w:pos="284"/>
              </w:tabs>
              <w:rPr>
                <w:rFonts w:ascii="Times New Roman" w:eastAsia="Calibri" w:hAnsi="Times New Roman" w:cs="Times New Roman"/>
                <w:bCs/>
                <w:sz w:val="12"/>
                <w:szCs w:val="12"/>
              </w:rPr>
            </w:pPr>
            <w:r w:rsidRPr="001709FE">
              <w:rPr>
                <w:rFonts w:ascii="Times New Roman" w:eastAsia="Calibri" w:hAnsi="Times New Roman" w:cs="Times New Roman"/>
                <w:bCs/>
                <w:sz w:val="12"/>
                <w:szCs w:val="12"/>
              </w:rPr>
              <w:t>2 00 00000 00 0000 000</w:t>
            </w:r>
          </w:p>
        </w:tc>
        <w:tc>
          <w:tcPr>
            <w:tcW w:w="5670" w:type="dxa"/>
            <w:noWrap/>
            <w:hideMark/>
          </w:tcPr>
          <w:p w:rsidR="001709FE" w:rsidRPr="001709FE" w:rsidRDefault="001709FE" w:rsidP="001709FE">
            <w:pPr>
              <w:tabs>
                <w:tab w:val="left" w:pos="284"/>
              </w:tabs>
              <w:rPr>
                <w:rFonts w:ascii="Times New Roman" w:eastAsia="Calibri" w:hAnsi="Times New Roman" w:cs="Times New Roman"/>
                <w:bCs/>
                <w:sz w:val="12"/>
                <w:szCs w:val="12"/>
              </w:rPr>
            </w:pPr>
            <w:r w:rsidRPr="001709FE">
              <w:rPr>
                <w:rFonts w:ascii="Times New Roman" w:eastAsia="Calibri" w:hAnsi="Times New Roman" w:cs="Times New Roman"/>
                <w:bCs/>
                <w:sz w:val="12"/>
                <w:szCs w:val="12"/>
              </w:rPr>
              <w:t>БЕЗВОЗМЕЗДНЫЕ ПОСТУПЛЕНИЯ</w:t>
            </w:r>
          </w:p>
        </w:tc>
        <w:tc>
          <w:tcPr>
            <w:tcW w:w="425" w:type="dxa"/>
            <w:noWrap/>
            <w:hideMark/>
          </w:tcPr>
          <w:p w:rsidR="001709FE" w:rsidRPr="001709FE" w:rsidRDefault="001709FE" w:rsidP="001709FE">
            <w:pPr>
              <w:tabs>
                <w:tab w:val="left" w:pos="284"/>
              </w:tabs>
              <w:rPr>
                <w:rFonts w:ascii="Times New Roman" w:eastAsia="Calibri" w:hAnsi="Times New Roman" w:cs="Times New Roman"/>
                <w:bCs/>
                <w:sz w:val="12"/>
                <w:szCs w:val="12"/>
              </w:rPr>
            </w:pPr>
            <w:r w:rsidRPr="001709FE">
              <w:rPr>
                <w:rFonts w:ascii="Times New Roman" w:eastAsia="Calibri" w:hAnsi="Times New Roman" w:cs="Times New Roman"/>
                <w:bCs/>
                <w:sz w:val="12"/>
                <w:szCs w:val="12"/>
              </w:rPr>
              <w:t>241</w:t>
            </w:r>
          </w:p>
        </w:tc>
      </w:tr>
      <w:tr w:rsidR="001709FE" w:rsidRPr="001709FE" w:rsidTr="001709FE">
        <w:trPr>
          <w:trHeight w:val="20"/>
        </w:trPr>
        <w:tc>
          <w:tcPr>
            <w:tcW w:w="1418" w:type="dxa"/>
            <w:noWrap/>
            <w:hideMark/>
          </w:tcPr>
          <w:p w:rsidR="001709FE" w:rsidRPr="001709FE" w:rsidRDefault="001709FE" w:rsidP="001709FE">
            <w:pPr>
              <w:tabs>
                <w:tab w:val="left" w:pos="284"/>
              </w:tabs>
              <w:rPr>
                <w:rFonts w:ascii="Times New Roman" w:eastAsia="Calibri" w:hAnsi="Times New Roman" w:cs="Times New Roman"/>
                <w:bCs/>
                <w:sz w:val="12"/>
                <w:szCs w:val="12"/>
              </w:rPr>
            </w:pPr>
            <w:r w:rsidRPr="001709FE">
              <w:rPr>
                <w:rFonts w:ascii="Times New Roman" w:eastAsia="Calibri" w:hAnsi="Times New Roman" w:cs="Times New Roman"/>
                <w:bCs/>
                <w:sz w:val="12"/>
                <w:szCs w:val="12"/>
              </w:rPr>
              <w:t>2 02 00000 00 0000 000</w:t>
            </w:r>
          </w:p>
        </w:tc>
        <w:tc>
          <w:tcPr>
            <w:tcW w:w="5670" w:type="dxa"/>
            <w:hideMark/>
          </w:tcPr>
          <w:p w:rsidR="001709FE" w:rsidRPr="001709FE" w:rsidRDefault="001709FE" w:rsidP="001709FE">
            <w:pPr>
              <w:tabs>
                <w:tab w:val="left" w:pos="284"/>
              </w:tabs>
              <w:rPr>
                <w:rFonts w:ascii="Times New Roman" w:eastAsia="Calibri" w:hAnsi="Times New Roman" w:cs="Times New Roman"/>
                <w:bCs/>
                <w:sz w:val="12"/>
                <w:szCs w:val="12"/>
              </w:rPr>
            </w:pPr>
            <w:r w:rsidRPr="001709FE">
              <w:rPr>
                <w:rFonts w:ascii="Times New Roman" w:eastAsia="Calibri" w:hAnsi="Times New Roman" w:cs="Times New Roman"/>
                <w:bCs/>
                <w:sz w:val="12"/>
                <w:szCs w:val="12"/>
              </w:rPr>
              <w:t>Безвозмездные поступления от других бюджетов бюджетной системы Российской Федерации</w:t>
            </w:r>
          </w:p>
        </w:tc>
        <w:tc>
          <w:tcPr>
            <w:tcW w:w="425" w:type="dxa"/>
            <w:noWrap/>
            <w:hideMark/>
          </w:tcPr>
          <w:p w:rsidR="001709FE" w:rsidRPr="001709FE" w:rsidRDefault="001709FE" w:rsidP="001709FE">
            <w:pPr>
              <w:tabs>
                <w:tab w:val="left" w:pos="284"/>
              </w:tabs>
              <w:rPr>
                <w:rFonts w:ascii="Times New Roman" w:eastAsia="Calibri" w:hAnsi="Times New Roman" w:cs="Times New Roman"/>
                <w:bCs/>
                <w:sz w:val="12"/>
                <w:szCs w:val="12"/>
              </w:rPr>
            </w:pPr>
            <w:r w:rsidRPr="001709FE">
              <w:rPr>
                <w:rFonts w:ascii="Times New Roman" w:eastAsia="Calibri" w:hAnsi="Times New Roman" w:cs="Times New Roman"/>
                <w:bCs/>
                <w:sz w:val="12"/>
                <w:szCs w:val="12"/>
              </w:rPr>
              <w:t>241</w:t>
            </w:r>
          </w:p>
        </w:tc>
      </w:tr>
      <w:tr w:rsidR="001709FE" w:rsidRPr="001709FE" w:rsidTr="001709FE">
        <w:trPr>
          <w:trHeight w:val="20"/>
        </w:trPr>
        <w:tc>
          <w:tcPr>
            <w:tcW w:w="1418" w:type="dxa"/>
            <w:noWrap/>
            <w:hideMark/>
          </w:tcPr>
          <w:p w:rsidR="001709FE" w:rsidRPr="001709FE" w:rsidRDefault="001709FE" w:rsidP="001709FE">
            <w:pPr>
              <w:tabs>
                <w:tab w:val="left" w:pos="284"/>
              </w:tabs>
              <w:rPr>
                <w:rFonts w:ascii="Times New Roman" w:eastAsia="Calibri" w:hAnsi="Times New Roman" w:cs="Times New Roman"/>
                <w:sz w:val="12"/>
                <w:szCs w:val="12"/>
              </w:rPr>
            </w:pPr>
            <w:r w:rsidRPr="001709FE">
              <w:rPr>
                <w:rFonts w:ascii="Times New Roman" w:eastAsia="Calibri" w:hAnsi="Times New Roman" w:cs="Times New Roman"/>
                <w:sz w:val="12"/>
                <w:szCs w:val="12"/>
              </w:rPr>
              <w:t>2 02 01000 00 0000 151</w:t>
            </w:r>
          </w:p>
        </w:tc>
        <w:tc>
          <w:tcPr>
            <w:tcW w:w="5670" w:type="dxa"/>
            <w:hideMark/>
          </w:tcPr>
          <w:p w:rsidR="001709FE" w:rsidRPr="001709FE" w:rsidRDefault="001709FE" w:rsidP="001709FE">
            <w:pPr>
              <w:tabs>
                <w:tab w:val="left" w:pos="284"/>
              </w:tabs>
              <w:rPr>
                <w:rFonts w:ascii="Times New Roman" w:eastAsia="Calibri" w:hAnsi="Times New Roman" w:cs="Times New Roman"/>
                <w:sz w:val="12"/>
                <w:szCs w:val="12"/>
              </w:rPr>
            </w:pPr>
            <w:r w:rsidRPr="001709FE">
              <w:rPr>
                <w:rFonts w:ascii="Times New Roman" w:eastAsia="Calibri" w:hAnsi="Times New Roman" w:cs="Times New Roman"/>
                <w:sz w:val="12"/>
                <w:szCs w:val="12"/>
              </w:rPr>
              <w:t>Дотации бюджетам субъектов  Российской Федерации и муниципальных образований</w:t>
            </w:r>
          </w:p>
        </w:tc>
        <w:tc>
          <w:tcPr>
            <w:tcW w:w="425" w:type="dxa"/>
            <w:noWrap/>
            <w:hideMark/>
          </w:tcPr>
          <w:p w:rsidR="001709FE" w:rsidRPr="001709FE" w:rsidRDefault="001709FE" w:rsidP="001709FE">
            <w:pPr>
              <w:tabs>
                <w:tab w:val="left" w:pos="284"/>
              </w:tabs>
              <w:rPr>
                <w:rFonts w:ascii="Times New Roman" w:eastAsia="Calibri" w:hAnsi="Times New Roman" w:cs="Times New Roman"/>
                <w:sz w:val="12"/>
                <w:szCs w:val="12"/>
              </w:rPr>
            </w:pPr>
            <w:r w:rsidRPr="001709FE">
              <w:rPr>
                <w:rFonts w:ascii="Times New Roman" w:eastAsia="Calibri" w:hAnsi="Times New Roman" w:cs="Times New Roman"/>
                <w:sz w:val="12"/>
                <w:szCs w:val="12"/>
              </w:rPr>
              <w:t>69</w:t>
            </w:r>
          </w:p>
        </w:tc>
      </w:tr>
      <w:tr w:rsidR="001709FE" w:rsidRPr="001709FE" w:rsidTr="001709FE">
        <w:trPr>
          <w:trHeight w:val="20"/>
        </w:trPr>
        <w:tc>
          <w:tcPr>
            <w:tcW w:w="1418" w:type="dxa"/>
            <w:noWrap/>
            <w:hideMark/>
          </w:tcPr>
          <w:p w:rsidR="001709FE" w:rsidRPr="001709FE" w:rsidRDefault="001709FE" w:rsidP="001709FE">
            <w:pPr>
              <w:tabs>
                <w:tab w:val="left" w:pos="284"/>
              </w:tabs>
              <w:rPr>
                <w:rFonts w:ascii="Times New Roman" w:eastAsia="Calibri" w:hAnsi="Times New Roman" w:cs="Times New Roman"/>
                <w:sz w:val="12"/>
                <w:szCs w:val="12"/>
              </w:rPr>
            </w:pPr>
            <w:r w:rsidRPr="001709FE">
              <w:rPr>
                <w:rFonts w:ascii="Times New Roman" w:eastAsia="Calibri" w:hAnsi="Times New Roman" w:cs="Times New Roman"/>
                <w:sz w:val="12"/>
                <w:szCs w:val="12"/>
              </w:rPr>
              <w:t>2 02 01001 00 0000 151</w:t>
            </w:r>
          </w:p>
        </w:tc>
        <w:tc>
          <w:tcPr>
            <w:tcW w:w="5670" w:type="dxa"/>
            <w:hideMark/>
          </w:tcPr>
          <w:p w:rsidR="001709FE" w:rsidRPr="001709FE" w:rsidRDefault="001709FE" w:rsidP="001709FE">
            <w:pPr>
              <w:tabs>
                <w:tab w:val="left" w:pos="284"/>
              </w:tabs>
              <w:rPr>
                <w:rFonts w:ascii="Times New Roman" w:eastAsia="Calibri" w:hAnsi="Times New Roman" w:cs="Times New Roman"/>
                <w:sz w:val="12"/>
                <w:szCs w:val="12"/>
              </w:rPr>
            </w:pPr>
            <w:r w:rsidRPr="001709FE">
              <w:rPr>
                <w:rFonts w:ascii="Times New Roman" w:eastAsia="Calibri" w:hAnsi="Times New Roman" w:cs="Times New Roman"/>
                <w:sz w:val="12"/>
                <w:szCs w:val="12"/>
              </w:rPr>
              <w:t>Дотации на выравнивание бюджетной обеспеченности</w:t>
            </w:r>
          </w:p>
        </w:tc>
        <w:tc>
          <w:tcPr>
            <w:tcW w:w="425" w:type="dxa"/>
            <w:noWrap/>
            <w:hideMark/>
          </w:tcPr>
          <w:p w:rsidR="001709FE" w:rsidRPr="001709FE" w:rsidRDefault="001709FE" w:rsidP="001709FE">
            <w:pPr>
              <w:tabs>
                <w:tab w:val="left" w:pos="284"/>
              </w:tabs>
              <w:rPr>
                <w:rFonts w:ascii="Times New Roman" w:eastAsia="Calibri" w:hAnsi="Times New Roman" w:cs="Times New Roman"/>
                <w:sz w:val="12"/>
                <w:szCs w:val="12"/>
              </w:rPr>
            </w:pPr>
            <w:r w:rsidRPr="001709FE">
              <w:rPr>
                <w:rFonts w:ascii="Times New Roman" w:eastAsia="Calibri" w:hAnsi="Times New Roman" w:cs="Times New Roman"/>
                <w:sz w:val="12"/>
                <w:szCs w:val="12"/>
              </w:rPr>
              <w:t>69</w:t>
            </w:r>
          </w:p>
        </w:tc>
      </w:tr>
      <w:tr w:rsidR="001709FE" w:rsidRPr="001709FE" w:rsidTr="001709FE">
        <w:trPr>
          <w:trHeight w:val="20"/>
        </w:trPr>
        <w:tc>
          <w:tcPr>
            <w:tcW w:w="1418" w:type="dxa"/>
            <w:noWrap/>
            <w:hideMark/>
          </w:tcPr>
          <w:p w:rsidR="001709FE" w:rsidRPr="001709FE" w:rsidRDefault="001709FE" w:rsidP="001709FE">
            <w:pPr>
              <w:tabs>
                <w:tab w:val="left" w:pos="284"/>
              </w:tabs>
              <w:rPr>
                <w:rFonts w:ascii="Times New Roman" w:eastAsia="Calibri" w:hAnsi="Times New Roman" w:cs="Times New Roman"/>
                <w:sz w:val="12"/>
                <w:szCs w:val="12"/>
              </w:rPr>
            </w:pPr>
            <w:r w:rsidRPr="001709FE">
              <w:rPr>
                <w:rFonts w:ascii="Times New Roman" w:eastAsia="Calibri" w:hAnsi="Times New Roman" w:cs="Times New Roman"/>
                <w:sz w:val="12"/>
                <w:szCs w:val="12"/>
              </w:rPr>
              <w:t>2 02 01001 10 0000 151</w:t>
            </w:r>
          </w:p>
        </w:tc>
        <w:tc>
          <w:tcPr>
            <w:tcW w:w="5670" w:type="dxa"/>
            <w:hideMark/>
          </w:tcPr>
          <w:p w:rsidR="001709FE" w:rsidRPr="001709FE" w:rsidRDefault="001709FE" w:rsidP="001709FE">
            <w:pPr>
              <w:tabs>
                <w:tab w:val="left" w:pos="284"/>
              </w:tabs>
              <w:rPr>
                <w:rFonts w:ascii="Times New Roman" w:eastAsia="Calibri" w:hAnsi="Times New Roman" w:cs="Times New Roman"/>
                <w:sz w:val="12"/>
                <w:szCs w:val="12"/>
              </w:rPr>
            </w:pPr>
            <w:r w:rsidRPr="001709FE">
              <w:rPr>
                <w:rFonts w:ascii="Times New Roman" w:eastAsia="Calibri" w:hAnsi="Times New Roman" w:cs="Times New Roman"/>
                <w:sz w:val="12"/>
                <w:szCs w:val="12"/>
              </w:rPr>
              <w:t>Дотации бюджетам поселений на выравнивание бюджетной обеспеченности</w:t>
            </w:r>
          </w:p>
        </w:tc>
        <w:tc>
          <w:tcPr>
            <w:tcW w:w="425" w:type="dxa"/>
            <w:noWrap/>
            <w:hideMark/>
          </w:tcPr>
          <w:p w:rsidR="001709FE" w:rsidRPr="001709FE" w:rsidRDefault="001709FE" w:rsidP="001709FE">
            <w:pPr>
              <w:tabs>
                <w:tab w:val="left" w:pos="284"/>
              </w:tabs>
              <w:rPr>
                <w:rFonts w:ascii="Times New Roman" w:eastAsia="Calibri" w:hAnsi="Times New Roman" w:cs="Times New Roman"/>
                <w:sz w:val="12"/>
                <w:szCs w:val="12"/>
              </w:rPr>
            </w:pPr>
            <w:r w:rsidRPr="001709FE">
              <w:rPr>
                <w:rFonts w:ascii="Times New Roman" w:eastAsia="Calibri" w:hAnsi="Times New Roman" w:cs="Times New Roman"/>
                <w:sz w:val="12"/>
                <w:szCs w:val="12"/>
              </w:rPr>
              <w:t>69</w:t>
            </w:r>
          </w:p>
        </w:tc>
      </w:tr>
      <w:tr w:rsidR="001709FE" w:rsidRPr="001709FE" w:rsidTr="001709FE">
        <w:trPr>
          <w:trHeight w:val="20"/>
        </w:trPr>
        <w:tc>
          <w:tcPr>
            <w:tcW w:w="1418" w:type="dxa"/>
            <w:noWrap/>
            <w:hideMark/>
          </w:tcPr>
          <w:p w:rsidR="001709FE" w:rsidRPr="001709FE" w:rsidRDefault="001709FE" w:rsidP="001709FE">
            <w:pPr>
              <w:tabs>
                <w:tab w:val="left" w:pos="284"/>
              </w:tabs>
              <w:rPr>
                <w:rFonts w:ascii="Times New Roman" w:eastAsia="Calibri" w:hAnsi="Times New Roman" w:cs="Times New Roman"/>
                <w:sz w:val="12"/>
                <w:szCs w:val="12"/>
              </w:rPr>
            </w:pPr>
            <w:r w:rsidRPr="001709FE">
              <w:rPr>
                <w:rFonts w:ascii="Times New Roman" w:eastAsia="Calibri" w:hAnsi="Times New Roman" w:cs="Times New Roman"/>
                <w:sz w:val="12"/>
                <w:szCs w:val="12"/>
              </w:rPr>
              <w:t>2 02 02000 00 0000 151</w:t>
            </w:r>
          </w:p>
        </w:tc>
        <w:tc>
          <w:tcPr>
            <w:tcW w:w="5670" w:type="dxa"/>
            <w:hideMark/>
          </w:tcPr>
          <w:p w:rsidR="001709FE" w:rsidRPr="001709FE" w:rsidRDefault="001709FE" w:rsidP="001709FE">
            <w:pPr>
              <w:tabs>
                <w:tab w:val="left" w:pos="284"/>
              </w:tabs>
              <w:rPr>
                <w:rFonts w:ascii="Times New Roman" w:eastAsia="Calibri" w:hAnsi="Times New Roman" w:cs="Times New Roman"/>
                <w:sz w:val="12"/>
                <w:szCs w:val="12"/>
              </w:rPr>
            </w:pPr>
            <w:r w:rsidRPr="001709FE">
              <w:rPr>
                <w:rFonts w:ascii="Times New Roman" w:eastAsia="Calibri" w:hAnsi="Times New Roman" w:cs="Times New Roman"/>
                <w:sz w:val="12"/>
                <w:szCs w:val="12"/>
              </w:rPr>
              <w:t>Субсидии бюджетам субъектов РФ и муниципальных образований (межбюджетные субсидии)</w:t>
            </w:r>
          </w:p>
        </w:tc>
        <w:tc>
          <w:tcPr>
            <w:tcW w:w="425" w:type="dxa"/>
            <w:noWrap/>
            <w:hideMark/>
          </w:tcPr>
          <w:p w:rsidR="001709FE" w:rsidRPr="001709FE" w:rsidRDefault="001709FE" w:rsidP="001709FE">
            <w:pPr>
              <w:tabs>
                <w:tab w:val="left" w:pos="284"/>
              </w:tabs>
              <w:rPr>
                <w:rFonts w:ascii="Times New Roman" w:eastAsia="Calibri" w:hAnsi="Times New Roman" w:cs="Times New Roman"/>
                <w:sz w:val="12"/>
                <w:szCs w:val="12"/>
              </w:rPr>
            </w:pPr>
            <w:r w:rsidRPr="001709FE">
              <w:rPr>
                <w:rFonts w:ascii="Times New Roman" w:eastAsia="Calibri" w:hAnsi="Times New Roman" w:cs="Times New Roman"/>
                <w:sz w:val="12"/>
                <w:szCs w:val="12"/>
              </w:rPr>
              <w:t>106</w:t>
            </w:r>
          </w:p>
        </w:tc>
      </w:tr>
      <w:tr w:rsidR="001709FE" w:rsidRPr="001709FE" w:rsidTr="001709FE">
        <w:trPr>
          <w:trHeight w:val="20"/>
        </w:trPr>
        <w:tc>
          <w:tcPr>
            <w:tcW w:w="1418" w:type="dxa"/>
            <w:noWrap/>
            <w:hideMark/>
          </w:tcPr>
          <w:p w:rsidR="001709FE" w:rsidRPr="001709FE" w:rsidRDefault="001709FE" w:rsidP="001709FE">
            <w:pPr>
              <w:tabs>
                <w:tab w:val="left" w:pos="284"/>
              </w:tabs>
              <w:rPr>
                <w:rFonts w:ascii="Times New Roman" w:eastAsia="Calibri" w:hAnsi="Times New Roman" w:cs="Times New Roman"/>
                <w:sz w:val="12"/>
                <w:szCs w:val="12"/>
              </w:rPr>
            </w:pPr>
            <w:r w:rsidRPr="001709FE">
              <w:rPr>
                <w:rFonts w:ascii="Times New Roman" w:eastAsia="Calibri" w:hAnsi="Times New Roman" w:cs="Times New Roman"/>
                <w:sz w:val="12"/>
                <w:szCs w:val="12"/>
              </w:rPr>
              <w:t>2 02 02999 00 0000 151</w:t>
            </w:r>
          </w:p>
        </w:tc>
        <w:tc>
          <w:tcPr>
            <w:tcW w:w="5670" w:type="dxa"/>
            <w:hideMark/>
          </w:tcPr>
          <w:p w:rsidR="001709FE" w:rsidRPr="001709FE" w:rsidRDefault="001709FE" w:rsidP="001709FE">
            <w:pPr>
              <w:tabs>
                <w:tab w:val="left" w:pos="284"/>
              </w:tabs>
              <w:rPr>
                <w:rFonts w:ascii="Times New Roman" w:eastAsia="Calibri" w:hAnsi="Times New Roman" w:cs="Times New Roman"/>
                <w:sz w:val="12"/>
                <w:szCs w:val="12"/>
              </w:rPr>
            </w:pPr>
            <w:r w:rsidRPr="001709FE">
              <w:rPr>
                <w:rFonts w:ascii="Times New Roman" w:eastAsia="Calibri" w:hAnsi="Times New Roman" w:cs="Times New Roman"/>
                <w:sz w:val="12"/>
                <w:szCs w:val="12"/>
              </w:rPr>
              <w:t>Прочие субсидии</w:t>
            </w:r>
          </w:p>
        </w:tc>
        <w:tc>
          <w:tcPr>
            <w:tcW w:w="425" w:type="dxa"/>
            <w:noWrap/>
            <w:hideMark/>
          </w:tcPr>
          <w:p w:rsidR="001709FE" w:rsidRPr="001709FE" w:rsidRDefault="001709FE" w:rsidP="001709FE">
            <w:pPr>
              <w:tabs>
                <w:tab w:val="left" w:pos="284"/>
              </w:tabs>
              <w:rPr>
                <w:rFonts w:ascii="Times New Roman" w:eastAsia="Calibri" w:hAnsi="Times New Roman" w:cs="Times New Roman"/>
                <w:sz w:val="12"/>
                <w:szCs w:val="12"/>
              </w:rPr>
            </w:pPr>
            <w:r w:rsidRPr="001709FE">
              <w:rPr>
                <w:rFonts w:ascii="Times New Roman" w:eastAsia="Calibri" w:hAnsi="Times New Roman" w:cs="Times New Roman"/>
                <w:sz w:val="12"/>
                <w:szCs w:val="12"/>
              </w:rPr>
              <w:t>106</w:t>
            </w:r>
          </w:p>
        </w:tc>
      </w:tr>
      <w:tr w:rsidR="001709FE" w:rsidRPr="001709FE" w:rsidTr="001709FE">
        <w:trPr>
          <w:trHeight w:val="20"/>
        </w:trPr>
        <w:tc>
          <w:tcPr>
            <w:tcW w:w="1418" w:type="dxa"/>
            <w:noWrap/>
            <w:hideMark/>
          </w:tcPr>
          <w:p w:rsidR="001709FE" w:rsidRPr="001709FE" w:rsidRDefault="001709FE" w:rsidP="001709FE">
            <w:pPr>
              <w:tabs>
                <w:tab w:val="left" w:pos="284"/>
              </w:tabs>
              <w:rPr>
                <w:rFonts w:ascii="Times New Roman" w:eastAsia="Calibri" w:hAnsi="Times New Roman" w:cs="Times New Roman"/>
                <w:sz w:val="12"/>
                <w:szCs w:val="12"/>
              </w:rPr>
            </w:pPr>
            <w:r w:rsidRPr="001709FE">
              <w:rPr>
                <w:rFonts w:ascii="Times New Roman" w:eastAsia="Calibri" w:hAnsi="Times New Roman" w:cs="Times New Roman"/>
                <w:sz w:val="12"/>
                <w:szCs w:val="12"/>
              </w:rPr>
              <w:t>2 02 02999 10 0000 151</w:t>
            </w:r>
          </w:p>
        </w:tc>
        <w:tc>
          <w:tcPr>
            <w:tcW w:w="5670" w:type="dxa"/>
            <w:hideMark/>
          </w:tcPr>
          <w:p w:rsidR="001709FE" w:rsidRPr="001709FE" w:rsidRDefault="001709FE" w:rsidP="001709FE">
            <w:pPr>
              <w:tabs>
                <w:tab w:val="left" w:pos="284"/>
              </w:tabs>
              <w:rPr>
                <w:rFonts w:ascii="Times New Roman" w:eastAsia="Calibri" w:hAnsi="Times New Roman" w:cs="Times New Roman"/>
                <w:sz w:val="12"/>
                <w:szCs w:val="12"/>
              </w:rPr>
            </w:pPr>
            <w:r w:rsidRPr="001709FE">
              <w:rPr>
                <w:rFonts w:ascii="Times New Roman" w:eastAsia="Calibri" w:hAnsi="Times New Roman" w:cs="Times New Roman"/>
                <w:sz w:val="12"/>
                <w:szCs w:val="12"/>
              </w:rPr>
              <w:t>Прочие субсидии бюджетам поселений</w:t>
            </w:r>
          </w:p>
        </w:tc>
        <w:tc>
          <w:tcPr>
            <w:tcW w:w="425" w:type="dxa"/>
            <w:noWrap/>
            <w:hideMark/>
          </w:tcPr>
          <w:p w:rsidR="001709FE" w:rsidRPr="001709FE" w:rsidRDefault="001709FE" w:rsidP="001709FE">
            <w:pPr>
              <w:tabs>
                <w:tab w:val="left" w:pos="284"/>
              </w:tabs>
              <w:rPr>
                <w:rFonts w:ascii="Times New Roman" w:eastAsia="Calibri" w:hAnsi="Times New Roman" w:cs="Times New Roman"/>
                <w:sz w:val="12"/>
                <w:szCs w:val="12"/>
              </w:rPr>
            </w:pPr>
            <w:r w:rsidRPr="001709FE">
              <w:rPr>
                <w:rFonts w:ascii="Times New Roman" w:eastAsia="Calibri" w:hAnsi="Times New Roman" w:cs="Times New Roman"/>
                <w:sz w:val="12"/>
                <w:szCs w:val="12"/>
              </w:rPr>
              <w:t>106</w:t>
            </w:r>
          </w:p>
        </w:tc>
      </w:tr>
      <w:tr w:rsidR="001709FE" w:rsidRPr="001709FE" w:rsidTr="001709FE">
        <w:trPr>
          <w:trHeight w:val="20"/>
        </w:trPr>
        <w:tc>
          <w:tcPr>
            <w:tcW w:w="1418" w:type="dxa"/>
            <w:noWrap/>
            <w:hideMark/>
          </w:tcPr>
          <w:p w:rsidR="001709FE" w:rsidRPr="001709FE" w:rsidRDefault="001709FE" w:rsidP="001709FE">
            <w:pPr>
              <w:tabs>
                <w:tab w:val="left" w:pos="284"/>
              </w:tabs>
              <w:rPr>
                <w:rFonts w:ascii="Times New Roman" w:eastAsia="Calibri" w:hAnsi="Times New Roman" w:cs="Times New Roman"/>
                <w:sz w:val="12"/>
                <w:szCs w:val="12"/>
              </w:rPr>
            </w:pPr>
            <w:r w:rsidRPr="001709FE">
              <w:rPr>
                <w:rFonts w:ascii="Times New Roman" w:eastAsia="Calibri" w:hAnsi="Times New Roman" w:cs="Times New Roman"/>
                <w:sz w:val="12"/>
                <w:szCs w:val="12"/>
              </w:rPr>
              <w:t>2 02 03000 00 0000 151</w:t>
            </w:r>
          </w:p>
        </w:tc>
        <w:tc>
          <w:tcPr>
            <w:tcW w:w="5670" w:type="dxa"/>
            <w:hideMark/>
          </w:tcPr>
          <w:p w:rsidR="001709FE" w:rsidRPr="001709FE" w:rsidRDefault="001709FE" w:rsidP="001709FE">
            <w:pPr>
              <w:tabs>
                <w:tab w:val="left" w:pos="284"/>
              </w:tabs>
              <w:rPr>
                <w:rFonts w:ascii="Times New Roman" w:eastAsia="Calibri" w:hAnsi="Times New Roman" w:cs="Times New Roman"/>
                <w:sz w:val="12"/>
                <w:szCs w:val="12"/>
              </w:rPr>
            </w:pPr>
            <w:r w:rsidRPr="001709FE">
              <w:rPr>
                <w:rFonts w:ascii="Times New Roman" w:eastAsia="Calibri" w:hAnsi="Times New Roman" w:cs="Times New Roman"/>
                <w:sz w:val="12"/>
                <w:szCs w:val="12"/>
              </w:rPr>
              <w:t>Субвенции бюджетам субъектов Российской Федерации и муниципальных образований</w:t>
            </w:r>
          </w:p>
        </w:tc>
        <w:tc>
          <w:tcPr>
            <w:tcW w:w="425" w:type="dxa"/>
            <w:noWrap/>
            <w:hideMark/>
          </w:tcPr>
          <w:p w:rsidR="001709FE" w:rsidRPr="001709FE" w:rsidRDefault="001709FE" w:rsidP="001709FE">
            <w:pPr>
              <w:tabs>
                <w:tab w:val="left" w:pos="284"/>
              </w:tabs>
              <w:rPr>
                <w:rFonts w:ascii="Times New Roman" w:eastAsia="Calibri" w:hAnsi="Times New Roman" w:cs="Times New Roman"/>
                <w:sz w:val="12"/>
                <w:szCs w:val="12"/>
              </w:rPr>
            </w:pPr>
            <w:r w:rsidRPr="001709FE">
              <w:rPr>
                <w:rFonts w:ascii="Times New Roman" w:eastAsia="Calibri" w:hAnsi="Times New Roman" w:cs="Times New Roman"/>
                <w:sz w:val="12"/>
                <w:szCs w:val="12"/>
              </w:rPr>
              <w:t>66</w:t>
            </w:r>
          </w:p>
        </w:tc>
      </w:tr>
      <w:tr w:rsidR="001709FE" w:rsidRPr="001709FE" w:rsidTr="001709FE">
        <w:trPr>
          <w:trHeight w:val="20"/>
        </w:trPr>
        <w:tc>
          <w:tcPr>
            <w:tcW w:w="1418" w:type="dxa"/>
            <w:noWrap/>
            <w:hideMark/>
          </w:tcPr>
          <w:p w:rsidR="001709FE" w:rsidRPr="001709FE" w:rsidRDefault="001709FE" w:rsidP="001709FE">
            <w:pPr>
              <w:tabs>
                <w:tab w:val="left" w:pos="284"/>
              </w:tabs>
              <w:rPr>
                <w:rFonts w:ascii="Times New Roman" w:eastAsia="Calibri" w:hAnsi="Times New Roman" w:cs="Times New Roman"/>
                <w:sz w:val="12"/>
                <w:szCs w:val="12"/>
              </w:rPr>
            </w:pPr>
            <w:r w:rsidRPr="001709FE">
              <w:rPr>
                <w:rFonts w:ascii="Times New Roman" w:eastAsia="Calibri" w:hAnsi="Times New Roman" w:cs="Times New Roman"/>
                <w:sz w:val="12"/>
                <w:szCs w:val="12"/>
              </w:rPr>
              <w:t>2 02 03015 00 0000 151</w:t>
            </w:r>
          </w:p>
        </w:tc>
        <w:tc>
          <w:tcPr>
            <w:tcW w:w="5670" w:type="dxa"/>
            <w:hideMark/>
          </w:tcPr>
          <w:p w:rsidR="001709FE" w:rsidRPr="001709FE" w:rsidRDefault="001709FE" w:rsidP="001709FE">
            <w:pPr>
              <w:tabs>
                <w:tab w:val="left" w:pos="284"/>
              </w:tabs>
              <w:rPr>
                <w:rFonts w:ascii="Times New Roman" w:eastAsia="Calibri" w:hAnsi="Times New Roman" w:cs="Times New Roman"/>
                <w:sz w:val="12"/>
                <w:szCs w:val="12"/>
              </w:rPr>
            </w:pPr>
            <w:r w:rsidRPr="001709FE">
              <w:rPr>
                <w:rFonts w:ascii="Times New Roman" w:eastAsia="Calibri" w:hAnsi="Times New Roman" w:cs="Times New Roman"/>
                <w:sz w:val="12"/>
                <w:szCs w:val="12"/>
              </w:rPr>
              <w:t>Субвенции бюджетам на осуществление первичного воинского учета на территориях, где отсутствуют военные комиссариаты</w:t>
            </w:r>
          </w:p>
        </w:tc>
        <w:tc>
          <w:tcPr>
            <w:tcW w:w="425" w:type="dxa"/>
            <w:noWrap/>
            <w:hideMark/>
          </w:tcPr>
          <w:p w:rsidR="001709FE" w:rsidRPr="001709FE" w:rsidRDefault="001709FE" w:rsidP="001709FE">
            <w:pPr>
              <w:tabs>
                <w:tab w:val="left" w:pos="284"/>
              </w:tabs>
              <w:rPr>
                <w:rFonts w:ascii="Times New Roman" w:eastAsia="Calibri" w:hAnsi="Times New Roman" w:cs="Times New Roman"/>
                <w:sz w:val="12"/>
                <w:szCs w:val="12"/>
              </w:rPr>
            </w:pPr>
            <w:r w:rsidRPr="001709FE">
              <w:rPr>
                <w:rFonts w:ascii="Times New Roman" w:eastAsia="Calibri" w:hAnsi="Times New Roman" w:cs="Times New Roman"/>
                <w:sz w:val="12"/>
                <w:szCs w:val="12"/>
              </w:rPr>
              <w:t>66</w:t>
            </w:r>
          </w:p>
        </w:tc>
      </w:tr>
      <w:tr w:rsidR="001709FE" w:rsidRPr="001709FE" w:rsidTr="001709FE">
        <w:trPr>
          <w:trHeight w:val="20"/>
        </w:trPr>
        <w:tc>
          <w:tcPr>
            <w:tcW w:w="1418" w:type="dxa"/>
            <w:noWrap/>
            <w:hideMark/>
          </w:tcPr>
          <w:p w:rsidR="001709FE" w:rsidRPr="001709FE" w:rsidRDefault="001709FE" w:rsidP="001709FE">
            <w:pPr>
              <w:tabs>
                <w:tab w:val="left" w:pos="284"/>
              </w:tabs>
              <w:rPr>
                <w:rFonts w:ascii="Times New Roman" w:eastAsia="Calibri" w:hAnsi="Times New Roman" w:cs="Times New Roman"/>
                <w:sz w:val="12"/>
                <w:szCs w:val="12"/>
              </w:rPr>
            </w:pPr>
            <w:r w:rsidRPr="001709FE">
              <w:rPr>
                <w:rFonts w:ascii="Times New Roman" w:eastAsia="Calibri" w:hAnsi="Times New Roman" w:cs="Times New Roman"/>
                <w:sz w:val="12"/>
                <w:szCs w:val="12"/>
              </w:rPr>
              <w:t>2 02 03015 10 0000 151</w:t>
            </w:r>
          </w:p>
        </w:tc>
        <w:tc>
          <w:tcPr>
            <w:tcW w:w="5670" w:type="dxa"/>
            <w:hideMark/>
          </w:tcPr>
          <w:p w:rsidR="001709FE" w:rsidRPr="001709FE" w:rsidRDefault="001709FE" w:rsidP="001709FE">
            <w:pPr>
              <w:tabs>
                <w:tab w:val="left" w:pos="284"/>
              </w:tabs>
              <w:rPr>
                <w:rFonts w:ascii="Times New Roman" w:eastAsia="Calibri" w:hAnsi="Times New Roman" w:cs="Times New Roman"/>
                <w:sz w:val="12"/>
                <w:szCs w:val="12"/>
              </w:rPr>
            </w:pPr>
            <w:r w:rsidRPr="001709FE">
              <w:rPr>
                <w:rFonts w:ascii="Times New Roman" w:eastAsia="Calibri" w:hAnsi="Times New Roman" w:cs="Times New Roman"/>
                <w:sz w:val="12"/>
                <w:szCs w:val="12"/>
              </w:rPr>
              <w:t>Субвенции бюджетам поселений на осуществление первичного воинского учета на территориях, где отсутствуют военные комиссариаты</w:t>
            </w:r>
          </w:p>
        </w:tc>
        <w:tc>
          <w:tcPr>
            <w:tcW w:w="425" w:type="dxa"/>
            <w:noWrap/>
            <w:hideMark/>
          </w:tcPr>
          <w:p w:rsidR="001709FE" w:rsidRPr="001709FE" w:rsidRDefault="001709FE" w:rsidP="001709FE">
            <w:pPr>
              <w:tabs>
                <w:tab w:val="left" w:pos="284"/>
              </w:tabs>
              <w:rPr>
                <w:rFonts w:ascii="Times New Roman" w:eastAsia="Calibri" w:hAnsi="Times New Roman" w:cs="Times New Roman"/>
                <w:sz w:val="12"/>
                <w:szCs w:val="12"/>
              </w:rPr>
            </w:pPr>
            <w:r w:rsidRPr="001709FE">
              <w:rPr>
                <w:rFonts w:ascii="Times New Roman" w:eastAsia="Calibri" w:hAnsi="Times New Roman" w:cs="Times New Roman"/>
                <w:sz w:val="12"/>
                <w:szCs w:val="12"/>
              </w:rPr>
              <w:t>66</w:t>
            </w:r>
          </w:p>
        </w:tc>
      </w:tr>
      <w:tr w:rsidR="001709FE" w:rsidRPr="001709FE" w:rsidTr="001709FE">
        <w:trPr>
          <w:trHeight w:val="20"/>
        </w:trPr>
        <w:tc>
          <w:tcPr>
            <w:tcW w:w="1418" w:type="dxa"/>
            <w:hideMark/>
          </w:tcPr>
          <w:p w:rsidR="001709FE" w:rsidRPr="001709FE" w:rsidRDefault="001709FE" w:rsidP="001709FE">
            <w:pPr>
              <w:tabs>
                <w:tab w:val="left" w:pos="284"/>
              </w:tabs>
              <w:rPr>
                <w:rFonts w:ascii="Times New Roman" w:eastAsia="Calibri" w:hAnsi="Times New Roman" w:cs="Times New Roman"/>
                <w:bCs/>
                <w:sz w:val="12"/>
                <w:szCs w:val="12"/>
              </w:rPr>
            </w:pPr>
          </w:p>
        </w:tc>
        <w:tc>
          <w:tcPr>
            <w:tcW w:w="5670" w:type="dxa"/>
            <w:hideMark/>
          </w:tcPr>
          <w:p w:rsidR="001709FE" w:rsidRPr="001709FE" w:rsidRDefault="001709FE" w:rsidP="001709FE">
            <w:pPr>
              <w:tabs>
                <w:tab w:val="left" w:pos="284"/>
              </w:tabs>
              <w:rPr>
                <w:rFonts w:ascii="Times New Roman" w:eastAsia="Calibri" w:hAnsi="Times New Roman" w:cs="Times New Roman"/>
                <w:bCs/>
                <w:sz w:val="12"/>
                <w:szCs w:val="12"/>
              </w:rPr>
            </w:pPr>
            <w:r w:rsidRPr="001709FE">
              <w:rPr>
                <w:rFonts w:ascii="Times New Roman" w:eastAsia="Calibri" w:hAnsi="Times New Roman" w:cs="Times New Roman"/>
                <w:bCs/>
                <w:sz w:val="12"/>
                <w:szCs w:val="12"/>
              </w:rPr>
              <w:t>ВСЕГО ДОХОДОВ</w:t>
            </w:r>
          </w:p>
        </w:tc>
        <w:tc>
          <w:tcPr>
            <w:tcW w:w="425" w:type="dxa"/>
            <w:noWrap/>
            <w:hideMark/>
          </w:tcPr>
          <w:p w:rsidR="001709FE" w:rsidRPr="001709FE" w:rsidRDefault="001709FE" w:rsidP="001709FE">
            <w:pPr>
              <w:tabs>
                <w:tab w:val="left" w:pos="284"/>
              </w:tabs>
              <w:rPr>
                <w:rFonts w:ascii="Times New Roman" w:eastAsia="Calibri" w:hAnsi="Times New Roman" w:cs="Times New Roman"/>
                <w:bCs/>
                <w:sz w:val="12"/>
                <w:szCs w:val="12"/>
              </w:rPr>
            </w:pPr>
            <w:r w:rsidRPr="001709FE">
              <w:rPr>
                <w:rFonts w:ascii="Times New Roman" w:eastAsia="Calibri" w:hAnsi="Times New Roman" w:cs="Times New Roman"/>
                <w:bCs/>
                <w:sz w:val="12"/>
                <w:szCs w:val="12"/>
              </w:rPr>
              <w:t>767</w:t>
            </w:r>
          </w:p>
        </w:tc>
      </w:tr>
    </w:tbl>
    <w:p w:rsidR="001709FE" w:rsidRDefault="001709FE" w:rsidP="001709FE">
      <w:pPr>
        <w:tabs>
          <w:tab w:val="left" w:pos="284"/>
        </w:tabs>
        <w:spacing w:after="0" w:line="240" w:lineRule="auto"/>
        <w:jc w:val="both"/>
        <w:rPr>
          <w:rFonts w:ascii="Times New Roman" w:eastAsia="Calibri" w:hAnsi="Times New Roman" w:cs="Times New Roman"/>
          <w:sz w:val="12"/>
          <w:szCs w:val="12"/>
        </w:rPr>
      </w:pPr>
    </w:p>
    <w:p w:rsidR="006D5F9C" w:rsidRDefault="006D5F9C" w:rsidP="001709FE">
      <w:pPr>
        <w:tabs>
          <w:tab w:val="left" w:pos="284"/>
        </w:tabs>
        <w:spacing w:after="0" w:line="240" w:lineRule="auto"/>
        <w:jc w:val="both"/>
        <w:rPr>
          <w:rFonts w:ascii="Times New Roman" w:eastAsia="Calibri" w:hAnsi="Times New Roman" w:cs="Times New Roman"/>
          <w:sz w:val="12"/>
          <w:szCs w:val="12"/>
        </w:rPr>
      </w:pPr>
    </w:p>
    <w:p w:rsidR="001709FE" w:rsidRPr="0015017C" w:rsidRDefault="001709FE" w:rsidP="001709FE">
      <w:pPr>
        <w:spacing w:after="0" w:line="240" w:lineRule="auto"/>
        <w:jc w:val="right"/>
        <w:rPr>
          <w:rFonts w:ascii="Times New Roman" w:hAnsi="Times New Roman"/>
          <w:i/>
          <w:sz w:val="12"/>
          <w:szCs w:val="12"/>
        </w:rPr>
      </w:pPr>
      <w:r w:rsidRPr="0015017C">
        <w:rPr>
          <w:rFonts w:ascii="Times New Roman" w:hAnsi="Times New Roman"/>
          <w:i/>
          <w:sz w:val="12"/>
          <w:szCs w:val="12"/>
        </w:rPr>
        <w:lastRenderedPageBreak/>
        <w:t>Приложение</w:t>
      </w:r>
      <w:r>
        <w:rPr>
          <w:rFonts w:ascii="Times New Roman" w:hAnsi="Times New Roman"/>
          <w:i/>
          <w:sz w:val="12"/>
          <w:szCs w:val="12"/>
        </w:rPr>
        <w:t xml:space="preserve"> №2</w:t>
      </w:r>
    </w:p>
    <w:p w:rsidR="001709FE" w:rsidRPr="0015017C" w:rsidRDefault="001709FE" w:rsidP="001709FE">
      <w:pPr>
        <w:spacing w:after="0" w:line="240" w:lineRule="auto"/>
        <w:jc w:val="right"/>
        <w:rPr>
          <w:rFonts w:ascii="Times New Roman" w:hAnsi="Times New Roman"/>
          <w:i/>
          <w:sz w:val="12"/>
          <w:szCs w:val="12"/>
        </w:rPr>
      </w:pPr>
      <w:r w:rsidRPr="0015017C">
        <w:rPr>
          <w:rFonts w:ascii="Times New Roman" w:hAnsi="Times New Roman"/>
          <w:i/>
          <w:sz w:val="12"/>
          <w:szCs w:val="12"/>
        </w:rPr>
        <w:t>к постановлению администрации</w:t>
      </w:r>
      <w:r>
        <w:rPr>
          <w:rFonts w:ascii="Times New Roman" w:hAnsi="Times New Roman"/>
          <w:i/>
          <w:sz w:val="12"/>
          <w:szCs w:val="12"/>
        </w:rPr>
        <w:t xml:space="preserve"> сельского поселения Захаркино</w:t>
      </w:r>
    </w:p>
    <w:p w:rsidR="001709FE" w:rsidRPr="0015017C" w:rsidRDefault="001709FE" w:rsidP="001709FE">
      <w:pPr>
        <w:spacing w:after="0" w:line="240" w:lineRule="auto"/>
        <w:jc w:val="right"/>
        <w:rPr>
          <w:rFonts w:ascii="Times New Roman" w:hAnsi="Times New Roman"/>
          <w:i/>
          <w:sz w:val="12"/>
          <w:szCs w:val="12"/>
        </w:rPr>
      </w:pPr>
      <w:r w:rsidRPr="0015017C">
        <w:rPr>
          <w:rFonts w:ascii="Times New Roman" w:hAnsi="Times New Roman"/>
          <w:i/>
          <w:sz w:val="12"/>
          <w:szCs w:val="12"/>
        </w:rPr>
        <w:t>муниципального района Сергиевский Самарской области</w:t>
      </w:r>
    </w:p>
    <w:p w:rsidR="001709FE" w:rsidRDefault="001709FE" w:rsidP="001709FE">
      <w:pPr>
        <w:tabs>
          <w:tab w:val="left" w:pos="142"/>
          <w:tab w:val="left" w:pos="284"/>
        </w:tabs>
        <w:spacing w:after="0" w:line="240" w:lineRule="auto"/>
        <w:jc w:val="right"/>
        <w:rPr>
          <w:rFonts w:ascii="Times New Roman" w:hAnsi="Times New Roman"/>
          <w:i/>
          <w:sz w:val="12"/>
          <w:szCs w:val="12"/>
        </w:rPr>
      </w:pPr>
      <w:r w:rsidRPr="0015017C">
        <w:rPr>
          <w:rFonts w:ascii="Times New Roman" w:hAnsi="Times New Roman"/>
          <w:i/>
          <w:sz w:val="12"/>
          <w:szCs w:val="12"/>
        </w:rPr>
        <w:t>№</w:t>
      </w:r>
      <w:r>
        <w:rPr>
          <w:rFonts w:ascii="Times New Roman" w:hAnsi="Times New Roman"/>
          <w:i/>
          <w:sz w:val="12"/>
          <w:szCs w:val="12"/>
        </w:rPr>
        <w:t>18 от “14</w:t>
      </w:r>
      <w:r w:rsidRPr="0015017C">
        <w:rPr>
          <w:rFonts w:ascii="Times New Roman" w:hAnsi="Times New Roman"/>
          <w:i/>
          <w:sz w:val="12"/>
          <w:szCs w:val="12"/>
        </w:rPr>
        <w:t xml:space="preserve">” </w:t>
      </w:r>
      <w:r>
        <w:rPr>
          <w:rFonts w:ascii="Times New Roman" w:hAnsi="Times New Roman"/>
          <w:i/>
          <w:sz w:val="12"/>
          <w:szCs w:val="12"/>
        </w:rPr>
        <w:t>апреля</w:t>
      </w:r>
      <w:r w:rsidRPr="0015017C">
        <w:rPr>
          <w:rFonts w:ascii="Times New Roman" w:hAnsi="Times New Roman"/>
          <w:i/>
          <w:sz w:val="12"/>
          <w:szCs w:val="12"/>
        </w:rPr>
        <w:t xml:space="preserve"> 2016 г.</w:t>
      </w:r>
    </w:p>
    <w:p w:rsidR="00B3395E" w:rsidRDefault="00B3395E" w:rsidP="00B3395E">
      <w:pPr>
        <w:tabs>
          <w:tab w:val="left" w:pos="284"/>
        </w:tabs>
        <w:spacing w:after="0" w:line="240" w:lineRule="auto"/>
        <w:jc w:val="center"/>
        <w:rPr>
          <w:rFonts w:ascii="Times New Roman" w:eastAsia="Calibri" w:hAnsi="Times New Roman" w:cs="Times New Roman"/>
          <w:b/>
          <w:sz w:val="12"/>
          <w:szCs w:val="12"/>
        </w:rPr>
      </w:pPr>
      <w:r w:rsidRPr="00B3395E">
        <w:rPr>
          <w:rFonts w:ascii="Times New Roman" w:eastAsia="Calibri" w:hAnsi="Times New Roman" w:cs="Times New Roman"/>
          <w:b/>
          <w:sz w:val="12"/>
          <w:szCs w:val="12"/>
        </w:rPr>
        <w:t>Расходы бюджета  за первый  квартал  2016 года по ведомственн</w:t>
      </w:r>
      <w:r w:rsidR="00A6775F">
        <w:rPr>
          <w:rFonts w:ascii="Times New Roman" w:eastAsia="Calibri" w:hAnsi="Times New Roman" w:cs="Times New Roman"/>
          <w:b/>
          <w:sz w:val="12"/>
          <w:szCs w:val="12"/>
        </w:rPr>
        <w:t xml:space="preserve">ой структуре расходов бюджета </w:t>
      </w:r>
      <w:r w:rsidRPr="00B3395E">
        <w:rPr>
          <w:rFonts w:ascii="Times New Roman" w:eastAsia="Calibri" w:hAnsi="Times New Roman" w:cs="Times New Roman"/>
          <w:b/>
          <w:sz w:val="12"/>
          <w:szCs w:val="12"/>
        </w:rPr>
        <w:t xml:space="preserve">сельского поселения Захаркино </w:t>
      </w:r>
    </w:p>
    <w:p w:rsidR="00363549" w:rsidRDefault="00B3395E" w:rsidP="00B3395E">
      <w:pPr>
        <w:tabs>
          <w:tab w:val="left" w:pos="284"/>
        </w:tabs>
        <w:spacing w:after="0" w:line="240" w:lineRule="auto"/>
        <w:jc w:val="center"/>
        <w:rPr>
          <w:rFonts w:ascii="Times New Roman" w:eastAsia="Calibri" w:hAnsi="Times New Roman" w:cs="Times New Roman"/>
          <w:b/>
          <w:sz w:val="12"/>
          <w:szCs w:val="12"/>
        </w:rPr>
      </w:pPr>
      <w:r w:rsidRPr="00B3395E">
        <w:rPr>
          <w:rFonts w:ascii="Times New Roman" w:eastAsia="Calibri" w:hAnsi="Times New Roman" w:cs="Times New Roman"/>
          <w:b/>
          <w:sz w:val="12"/>
          <w:szCs w:val="12"/>
        </w:rPr>
        <w:t>муниципального района Сергиевский Самарской области</w:t>
      </w:r>
    </w:p>
    <w:p w:rsidR="00B758EA" w:rsidRPr="00B3395E" w:rsidRDefault="00B758EA" w:rsidP="00B3395E">
      <w:pPr>
        <w:tabs>
          <w:tab w:val="left" w:pos="284"/>
        </w:tabs>
        <w:spacing w:after="0" w:line="240" w:lineRule="auto"/>
        <w:jc w:val="center"/>
        <w:rPr>
          <w:rFonts w:ascii="Times New Roman" w:eastAsia="Calibri" w:hAnsi="Times New Roman" w:cs="Times New Roman"/>
          <w:b/>
          <w:sz w:val="12"/>
          <w:szCs w:val="12"/>
        </w:rPr>
      </w:pPr>
    </w:p>
    <w:tbl>
      <w:tblPr>
        <w:tblStyle w:val="af1"/>
        <w:tblW w:w="0" w:type="auto"/>
        <w:tblInd w:w="108" w:type="dxa"/>
        <w:tblLayout w:type="fixed"/>
        <w:tblLook w:val="04A0" w:firstRow="1" w:lastRow="0" w:firstColumn="1" w:lastColumn="0" w:noHBand="0" w:noVBand="1"/>
      </w:tblPr>
      <w:tblGrid>
        <w:gridCol w:w="567"/>
        <w:gridCol w:w="3828"/>
        <w:gridCol w:w="425"/>
        <w:gridCol w:w="425"/>
        <w:gridCol w:w="851"/>
        <w:gridCol w:w="425"/>
        <w:gridCol w:w="425"/>
        <w:gridCol w:w="567"/>
      </w:tblGrid>
      <w:tr w:rsidR="00B3395E" w:rsidRPr="00B3395E" w:rsidTr="00B3395E">
        <w:trPr>
          <w:trHeight w:val="20"/>
        </w:trPr>
        <w:tc>
          <w:tcPr>
            <w:tcW w:w="567" w:type="dxa"/>
            <w:vMerge w:val="restart"/>
            <w:hideMark/>
          </w:tcPr>
          <w:p w:rsidR="00B3395E" w:rsidRPr="00B3395E" w:rsidRDefault="00B3395E" w:rsidP="00B3395E">
            <w:pPr>
              <w:tabs>
                <w:tab w:val="left" w:pos="284"/>
              </w:tabs>
              <w:rPr>
                <w:rFonts w:ascii="Times New Roman" w:eastAsia="Calibri" w:hAnsi="Times New Roman" w:cs="Times New Roman"/>
                <w:bCs/>
                <w:sz w:val="10"/>
                <w:szCs w:val="10"/>
              </w:rPr>
            </w:pPr>
            <w:r w:rsidRPr="00B3395E">
              <w:rPr>
                <w:rFonts w:ascii="Times New Roman" w:eastAsia="Calibri" w:hAnsi="Times New Roman" w:cs="Times New Roman"/>
                <w:bCs/>
                <w:sz w:val="10"/>
                <w:szCs w:val="10"/>
              </w:rPr>
              <w:t>Код главного распорядителя бюджетных средств</w:t>
            </w:r>
          </w:p>
        </w:tc>
        <w:tc>
          <w:tcPr>
            <w:tcW w:w="3828" w:type="dxa"/>
            <w:vMerge w:val="restart"/>
            <w:hideMark/>
          </w:tcPr>
          <w:p w:rsidR="00B3395E" w:rsidRPr="00B3395E" w:rsidRDefault="00B3395E" w:rsidP="00B3395E">
            <w:pPr>
              <w:tabs>
                <w:tab w:val="left" w:pos="284"/>
              </w:tabs>
              <w:rPr>
                <w:rFonts w:ascii="Times New Roman" w:eastAsia="Calibri" w:hAnsi="Times New Roman" w:cs="Times New Roman"/>
                <w:bCs/>
                <w:sz w:val="12"/>
                <w:szCs w:val="12"/>
              </w:rPr>
            </w:pPr>
            <w:r w:rsidRPr="00B3395E">
              <w:rPr>
                <w:rFonts w:ascii="Times New Roman" w:eastAsia="Calibri" w:hAnsi="Times New Roman" w:cs="Times New Roman"/>
                <w:bCs/>
                <w:sz w:val="12"/>
                <w:szCs w:val="12"/>
              </w:rPr>
              <w:t>Наименование главного распорядителя средств бюджета, раздела, подраздела, целевой стати, подгруппы видов расходов</w:t>
            </w:r>
          </w:p>
        </w:tc>
        <w:tc>
          <w:tcPr>
            <w:tcW w:w="425" w:type="dxa"/>
            <w:vMerge w:val="restart"/>
            <w:hideMark/>
          </w:tcPr>
          <w:p w:rsidR="00B3395E" w:rsidRPr="00B3395E" w:rsidRDefault="00B3395E" w:rsidP="00B3395E">
            <w:pPr>
              <w:tabs>
                <w:tab w:val="left" w:pos="284"/>
              </w:tabs>
              <w:rPr>
                <w:rFonts w:ascii="Times New Roman" w:eastAsia="Calibri" w:hAnsi="Times New Roman" w:cs="Times New Roman"/>
                <w:bCs/>
                <w:sz w:val="12"/>
                <w:szCs w:val="12"/>
              </w:rPr>
            </w:pPr>
            <w:proofErr w:type="spellStart"/>
            <w:r w:rsidRPr="00B3395E">
              <w:rPr>
                <w:rFonts w:ascii="Times New Roman" w:eastAsia="Calibri" w:hAnsi="Times New Roman" w:cs="Times New Roman"/>
                <w:bCs/>
                <w:sz w:val="12"/>
                <w:szCs w:val="12"/>
              </w:rPr>
              <w:t>Рз</w:t>
            </w:r>
            <w:proofErr w:type="spellEnd"/>
          </w:p>
        </w:tc>
        <w:tc>
          <w:tcPr>
            <w:tcW w:w="425" w:type="dxa"/>
            <w:vMerge w:val="restart"/>
            <w:hideMark/>
          </w:tcPr>
          <w:p w:rsidR="00B3395E" w:rsidRPr="00B3395E" w:rsidRDefault="00B3395E" w:rsidP="00B3395E">
            <w:pPr>
              <w:tabs>
                <w:tab w:val="left" w:pos="284"/>
              </w:tabs>
              <w:rPr>
                <w:rFonts w:ascii="Times New Roman" w:eastAsia="Calibri" w:hAnsi="Times New Roman" w:cs="Times New Roman"/>
                <w:bCs/>
                <w:sz w:val="12"/>
                <w:szCs w:val="12"/>
              </w:rPr>
            </w:pPr>
            <w:proofErr w:type="gramStart"/>
            <w:r w:rsidRPr="00B3395E">
              <w:rPr>
                <w:rFonts w:ascii="Times New Roman" w:eastAsia="Calibri" w:hAnsi="Times New Roman" w:cs="Times New Roman"/>
                <w:bCs/>
                <w:sz w:val="12"/>
                <w:szCs w:val="12"/>
              </w:rPr>
              <w:t>ПР</w:t>
            </w:r>
            <w:proofErr w:type="gramEnd"/>
          </w:p>
        </w:tc>
        <w:tc>
          <w:tcPr>
            <w:tcW w:w="851" w:type="dxa"/>
            <w:vMerge w:val="restart"/>
            <w:hideMark/>
          </w:tcPr>
          <w:p w:rsidR="00B3395E" w:rsidRPr="00B3395E" w:rsidRDefault="00B3395E" w:rsidP="00B3395E">
            <w:pPr>
              <w:tabs>
                <w:tab w:val="left" w:pos="284"/>
              </w:tabs>
              <w:rPr>
                <w:rFonts w:ascii="Times New Roman" w:eastAsia="Calibri" w:hAnsi="Times New Roman" w:cs="Times New Roman"/>
                <w:bCs/>
                <w:sz w:val="12"/>
                <w:szCs w:val="12"/>
              </w:rPr>
            </w:pPr>
            <w:r w:rsidRPr="00B3395E">
              <w:rPr>
                <w:rFonts w:ascii="Times New Roman" w:eastAsia="Calibri" w:hAnsi="Times New Roman" w:cs="Times New Roman"/>
                <w:bCs/>
                <w:sz w:val="12"/>
                <w:szCs w:val="12"/>
              </w:rPr>
              <w:t>ЦСР</w:t>
            </w:r>
          </w:p>
        </w:tc>
        <w:tc>
          <w:tcPr>
            <w:tcW w:w="425" w:type="dxa"/>
            <w:vMerge w:val="restart"/>
            <w:hideMark/>
          </w:tcPr>
          <w:p w:rsidR="00B3395E" w:rsidRPr="00B3395E" w:rsidRDefault="00B3395E" w:rsidP="00B3395E">
            <w:pPr>
              <w:tabs>
                <w:tab w:val="left" w:pos="284"/>
              </w:tabs>
              <w:rPr>
                <w:rFonts w:ascii="Times New Roman" w:eastAsia="Calibri" w:hAnsi="Times New Roman" w:cs="Times New Roman"/>
                <w:bCs/>
                <w:sz w:val="12"/>
                <w:szCs w:val="12"/>
              </w:rPr>
            </w:pPr>
            <w:r w:rsidRPr="00B3395E">
              <w:rPr>
                <w:rFonts w:ascii="Times New Roman" w:eastAsia="Calibri" w:hAnsi="Times New Roman" w:cs="Times New Roman"/>
                <w:bCs/>
                <w:sz w:val="12"/>
                <w:szCs w:val="12"/>
              </w:rPr>
              <w:t>ВР</w:t>
            </w:r>
          </w:p>
        </w:tc>
        <w:tc>
          <w:tcPr>
            <w:tcW w:w="992" w:type="dxa"/>
            <w:gridSpan w:val="2"/>
            <w:noWrap/>
            <w:hideMark/>
          </w:tcPr>
          <w:p w:rsidR="00B3395E" w:rsidRPr="00B3395E" w:rsidRDefault="00B3395E" w:rsidP="00B3395E">
            <w:pPr>
              <w:tabs>
                <w:tab w:val="left" w:pos="284"/>
              </w:tabs>
              <w:rPr>
                <w:rFonts w:ascii="Times New Roman" w:eastAsia="Calibri" w:hAnsi="Times New Roman" w:cs="Times New Roman"/>
                <w:bCs/>
                <w:sz w:val="12"/>
                <w:szCs w:val="12"/>
              </w:rPr>
            </w:pPr>
            <w:r w:rsidRPr="00B3395E">
              <w:rPr>
                <w:rFonts w:ascii="Times New Roman" w:eastAsia="Calibri" w:hAnsi="Times New Roman" w:cs="Times New Roman"/>
                <w:bCs/>
                <w:sz w:val="12"/>
                <w:szCs w:val="12"/>
              </w:rPr>
              <w:t>Сумма, тыс. рублей</w:t>
            </w:r>
          </w:p>
        </w:tc>
      </w:tr>
      <w:tr w:rsidR="00B3395E" w:rsidRPr="00B3395E" w:rsidTr="00B3395E">
        <w:trPr>
          <w:trHeight w:val="20"/>
        </w:trPr>
        <w:tc>
          <w:tcPr>
            <w:tcW w:w="567" w:type="dxa"/>
            <w:vMerge/>
            <w:hideMark/>
          </w:tcPr>
          <w:p w:rsidR="00B3395E" w:rsidRPr="00B3395E" w:rsidRDefault="00B3395E" w:rsidP="00B3395E">
            <w:pPr>
              <w:tabs>
                <w:tab w:val="left" w:pos="284"/>
              </w:tabs>
              <w:rPr>
                <w:rFonts w:ascii="Times New Roman" w:eastAsia="Calibri" w:hAnsi="Times New Roman" w:cs="Times New Roman"/>
                <w:bCs/>
                <w:sz w:val="12"/>
                <w:szCs w:val="12"/>
              </w:rPr>
            </w:pPr>
          </w:p>
        </w:tc>
        <w:tc>
          <w:tcPr>
            <w:tcW w:w="3828" w:type="dxa"/>
            <w:vMerge/>
            <w:hideMark/>
          </w:tcPr>
          <w:p w:rsidR="00B3395E" w:rsidRPr="00B3395E" w:rsidRDefault="00B3395E" w:rsidP="00B3395E">
            <w:pPr>
              <w:tabs>
                <w:tab w:val="left" w:pos="284"/>
              </w:tabs>
              <w:rPr>
                <w:rFonts w:ascii="Times New Roman" w:eastAsia="Calibri" w:hAnsi="Times New Roman" w:cs="Times New Roman"/>
                <w:bCs/>
                <w:sz w:val="12"/>
                <w:szCs w:val="12"/>
              </w:rPr>
            </w:pPr>
          </w:p>
        </w:tc>
        <w:tc>
          <w:tcPr>
            <w:tcW w:w="425" w:type="dxa"/>
            <w:vMerge/>
            <w:hideMark/>
          </w:tcPr>
          <w:p w:rsidR="00B3395E" w:rsidRPr="00B3395E" w:rsidRDefault="00B3395E" w:rsidP="00B3395E">
            <w:pPr>
              <w:tabs>
                <w:tab w:val="left" w:pos="284"/>
              </w:tabs>
              <w:rPr>
                <w:rFonts w:ascii="Times New Roman" w:eastAsia="Calibri" w:hAnsi="Times New Roman" w:cs="Times New Roman"/>
                <w:bCs/>
                <w:sz w:val="12"/>
                <w:szCs w:val="12"/>
              </w:rPr>
            </w:pPr>
          </w:p>
        </w:tc>
        <w:tc>
          <w:tcPr>
            <w:tcW w:w="425" w:type="dxa"/>
            <w:vMerge/>
            <w:hideMark/>
          </w:tcPr>
          <w:p w:rsidR="00B3395E" w:rsidRPr="00B3395E" w:rsidRDefault="00B3395E" w:rsidP="00B3395E">
            <w:pPr>
              <w:tabs>
                <w:tab w:val="left" w:pos="284"/>
              </w:tabs>
              <w:rPr>
                <w:rFonts w:ascii="Times New Roman" w:eastAsia="Calibri" w:hAnsi="Times New Roman" w:cs="Times New Roman"/>
                <w:bCs/>
                <w:sz w:val="12"/>
                <w:szCs w:val="12"/>
              </w:rPr>
            </w:pPr>
          </w:p>
        </w:tc>
        <w:tc>
          <w:tcPr>
            <w:tcW w:w="851" w:type="dxa"/>
            <w:vMerge/>
            <w:hideMark/>
          </w:tcPr>
          <w:p w:rsidR="00B3395E" w:rsidRPr="00B3395E" w:rsidRDefault="00B3395E" w:rsidP="00B3395E">
            <w:pPr>
              <w:tabs>
                <w:tab w:val="left" w:pos="284"/>
              </w:tabs>
              <w:rPr>
                <w:rFonts w:ascii="Times New Roman" w:eastAsia="Calibri" w:hAnsi="Times New Roman" w:cs="Times New Roman"/>
                <w:bCs/>
                <w:sz w:val="12"/>
                <w:szCs w:val="12"/>
              </w:rPr>
            </w:pPr>
          </w:p>
        </w:tc>
        <w:tc>
          <w:tcPr>
            <w:tcW w:w="425" w:type="dxa"/>
            <w:vMerge/>
            <w:hideMark/>
          </w:tcPr>
          <w:p w:rsidR="00B3395E" w:rsidRPr="00B3395E" w:rsidRDefault="00B3395E" w:rsidP="00B3395E">
            <w:pPr>
              <w:tabs>
                <w:tab w:val="left" w:pos="284"/>
              </w:tabs>
              <w:rPr>
                <w:rFonts w:ascii="Times New Roman" w:eastAsia="Calibri" w:hAnsi="Times New Roman" w:cs="Times New Roman"/>
                <w:bCs/>
                <w:sz w:val="12"/>
                <w:szCs w:val="12"/>
              </w:rPr>
            </w:pPr>
          </w:p>
        </w:tc>
        <w:tc>
          <w:tcPr>
            <w:tcW w:w="425" w:type="dxa"/>
            <w:noWrap/>
            <w:hideMark/>
          </w:tcPr>
          <w:p w:rsidR="00B3395E" w:rsidRPr="00B3395E" w:rsidRDefault="00B3395E" w:rsidP="00B3395E">
            <w:pPr>
              <w:tabs>
                <w:tab w:val="left" w:pos="284"/>
              </w:tabs>
              <w:rPr>
                <w:rFonts w:ascii="Times New Roman" w:eastAsia="Calibri" w:hAnsi="Times New Roman" w:cs="Times New Roman"/>
                <w:bCs/>
                <w:sz w:val="12"/>
                <w:szCs w:val="12"/>
              </w:rPr>
            </w:pPr>
            <w:r w:rsidRPr="00B3395E">
              <w:rPr>
                <w:rFonts w:ascii="Times New Roman" w:eastAsia="Calibri" w:hAnsi="Times New Roman" w:cs="Times New Roman"/>
                <w:bCs/>
                <w:sz w:val="12"/>
                <w:szCs w:val="12"/>
              </w:rPr>
              <w:t>всего</w:t>
            </w:r>
          </w:p>
        </w:tc>
        <w:tc>
          <w:tcPr>
            <w:tcW w:w="567" w:type="dxa"/>
            <w:hideMark/>
          </w:tcPr>
          <w:p w:rsidR="00B3395E" w:rsidRPr="00B3395E" w:rsidRDefault="00B3395E" w:rsidP="00B3395E">
            <w:pPr>
              <w:tabs>
                <w:tab w:val="left" w:pos="284"/>
              </w:tabs>
              <w:rPr>
                <w:rFonts w:ascii="Times New Roman" w:eastAsia="Calibri" w:hAnsi="Times New Roman" w:cs="Times New Roman"/>
                <w:bCs/>
                <w:sz w:val="10"/>
                <w:szCs w:val="10"/>
              </w:rPr>
            </w:pPr>
            <w:r w:rsidRPr="00B3395E">
              <w:rPr>
                <w:rFonts w:ascii="Times New Roman" w:eastAsia="Calibri" w:hAnsi="Times New Roman" w:cs="Times New Roman"/>
                <w:bCs/>
                <w:sz w:val="10"/>
                <w:szCs w:val="10"/>
              </w:rPr>
              <w:t>в том числе за счет безвозмездных поступлений</w:t>
            </w:r>
          </w:p>
        </w:tc>
      </w:tr>
      <w:tr w:rsidR="00B3395E" w:rsidRPr="00B3395E" w:rsidTr="00B3395E">
        <w:trPr>
          <w:trHeight w:val="20"/>
        </w:trPr>
        <w:tc>
          <w:tcPr>
            <w:tcW w:w="567" w:type="dxa"/>
            <w:noWrap/>
            <w:hideMark/>
          </w:tcPr>
          <w:p w:rsidR="00B3395E" w:rsidRPr="00B3395E" w:rsidRDefault="00B3395E" w:rsidP="00B3395E">
            <w:pPr>
              <w:tabs>
                <w:tab w:val="left" w:pos="284"/>
              </w:tabs>
              <w:rPr>
                <w:rFonts w:ascii="Times New Roman" w:eastAsia="Calibri" w:hAnsi="Times New Roman" w:cs="Times New Roman"/>
                <w:bCs/>
                <w:sz w:val="12"/>
                <w:szCs w:val="12"/>
              </w:rPr>
            </w:pPr>
            <w:r w:rsidRPr="00B3395E">
              <w:rPr>
                <w:rFonts w:ascii="Times New Roman" w:eastAsia="Calibri" w:hAnsi="Times New Roman" w:cs="Times New Roman"/>
                <w:bCs/>
                <w:sz w:val="12"/>
                <w:szCs w:val="12"/>
              </w:rPr>
              <w:t>537</w:t>
            </w:r>
          </w:p>
        </w:tc>
        <w:tc>
          <w:tcPr>
            <w:tcW w:w="6946" w:type="dxa"/>
            <w:gridSpan w:val="7"/>
            <w:hideMark/>
          </w:tcPr>
          <w:p w:rsidR="00B3395E" w:rsidRPr="00B3395E" w:rsidRDefault="00B3395E" w:rsidP="00B3395E">
            <w:pPr>
              <w:tabs>
                <w:tab w:val="left" w:pos="284"/>
              </w:tabs>
              <w:rPr>
                <w:rFonts w:ascii="Times New Roman" w:eastAsia="Calibri" w:hAnsi="Times New Roman" w:cs="Times New Roman"/>
                <w:bCs/>
                <w:sz w:val="12"/>
                <w:szCs w:val="12"/>
              </w:rPr>
            </w:pPr>
            <w:r w:rsidRPr="00B3395E">
              <w:rPr>
                <w:rFonts w:ascii="Times New Roman" w:eastAsia="Calibri" w:hAnsi="Times New Roman" w:cs="Times New Roman"/>
                <w:bCs/>
                <w:sz w:val="12"/>
                <w:szCs w:val="12"/>
              </w:rPr>
              <w:t>Администрация сельского поселения Захаркино  муниципального района Сергиевский Самарской области</w:t>
            </w:r>
          </w:p>
        </w:tc>
      </w:tr>
      <w:tr w:rsidR="00B3395E" w:rsidRPr="00B3395E" w:rsidTr="00B3395E">
        <w:trPr>
          <w:trHeight w:val="20"/>
        </w:trPr>
        <w:tc>
          <w:tcPr>
            <w:tcW w:w="567" w:type="dxa"/>
            <w:noWrap/>
            <w:hideMark/>
          </w:tcPr>
          <w:p w:rsidR="00B3395E" w:rsidRPr="00B3395E" w:rsidRDefault="00B3395E" w:rsidP="00B3395E">
            <w:pPr>
              <w:tabs>
                <w:tab w:val="left" w:pos="284"/>
              </w:tabs>
              <w:rPr>
                <w:rFonts w:ascii="Times New Roman" w:eastAsia="Calibri" w:hAnsi="Times New Roman" w:cs="Times New Roman"/>
                <w:sz w:val="12"/>
                <w:szCs w:val="12"/>
              </w:rPr>
            </w:pPr>
            <w:r w:rsidRPr="00B3395E">
              <w:rPr>
                <w:rFonts w:ascii="Times New Roman" w:eastAsia="Calibri" w:hAnsi="Times New Roman" w:cs="Times New Roman"/>
                <w:sz w:val="12"/>
                <w:szCs w:val="12"/>
              </w:rPr>
              <w:t>537</w:t>
            </w:r>
          </w:p>
        </w:tc>
        <w:tc>
          <w:tcPr>
            <w:tcW w:w="3828" w:type="dxa"/>
            <w:hideMark/>
          </w:tcPr>
          <w:p w:rsidR="00B3395E" w:rsidRPr="00B3395E" w:rsidRDefault="00B3395E" w:rsidP="00B3395E">
            <w:pPr>
              <w:tabs>
                <w:tab w:val="left" w:pos="284"/>
              </w:tabs>
              <w:rPr>
                <w:rFonts w:ascii="Times New Roman" w:eastAsia="Calibri" w:hAnsi="Times New Roman" w:cs="Times New Roman"/>
                <w:sz w:val="12"/>
                <w:szCs w:val="12"/>
              </w:rPr>
            </w:pPr>
            <w:r w:rsidRPr="00B3395E">
              <w:rPr>
                <w:rFonts w:ascii="Times New Roman" w:eastAsia="Calibri" w:hAnsi="Times New Roman" w:cs="Times New Roman"/>
                <w:sz w:val="12"/>
                <w:szCs w:val="12"/>
              </w:rPr>
              <w:t>Функционирование высшего должностного лица субъекта Российской Федерации и муниципального образования</w:t>
            </w:r>
          </w:p>
        </w:tc>
        <w:tc>
          <w:tcPr>
            <w:tcW w:w="425" w:type="dxa"/>
            <w:noWrap/>
            <w:hideMark/>
          </w:tcPr>
          <w:p w:rsidR="00B3395E" w:rsidRPr="00B3395E" w:rsidRDefault="00B3395E" w:rsidP="00B3395E">
            <w:pPr>
              <w:tabs>
                <w:tab w:val="left" w:pos="284"/>
              </w:tabs>
              <w:rPr>
                <w:rFonts w:ascii="Times New Roman" w:eastAsia="Calibri" w:hAnsi="Times New Roman" w:cs="Times New Roman"/>
                <w:sz w:val="12"/>
                <w:szCs w:val="12"/>
              </w:rPr>
            </w:pPr>
            <w:r w:rsidRPr="00B3395E">
              <w:rPr>
                <w:rFonts w:ascii="Times New Roman" w:eastAsia="Calibri" w:hAnsi="Times New Roman" w:cs="Times New Roman"/>
                <w:sz w:val="12"/>
                <w:szCs w:val="12"/>
              </w:rPr>
              <w:t>01</w:t>
            </w:r>
          </w:p>
        </w:tc>
        <w:tc>
          <w:tcPr>
            <w:tcW w:w="425" w:type="dxa"/>
            <w:noWrap/>
            <w:hideMark/>
          </w:tcPr>
          <w:p w:rsidR="00B3395E" w:rsidRPr="00B3395E" w:rsidRDefault="00B3395E" w:rsidP="00B3395E">
            <w:pPr>
              <w:tabs>
                <w:tab w:val="left" w:pos="284"/>
              </w:tabs>
              <w:rPr>
                <w:rFonts w:ascii="Times New Roman" w:eastAsia="Calibri" w:hAnsi="Times New Roman" w:cs="Times New Roman"/>
                <w:sz w:val="12"/>
                <w:szCs w:val="12"/>
              </w:rPr>
            </w:pPr>
            <w:r w:rsidRPr="00B3395E">
              <w:rPr>
                <w:rFonts w:ascii="Times New Roman" w:eastAsia="Calibri" w:hAnsi="Times New Roman" w:cs="Times New Roman"/>
                <w:sz w:val="12"/>
                <w:szCs w:val="12"/>
              </w:rPr>
              <w:t>02</w:t>
            </w:r>
          </w:p>
        </w:tc>
        <w:tc>
          <w:tcPr>
            <w:tcW w:w="851" w:type="dxa"/>
            <w:noWrap/>
            <w:hideMark/>
          </w:tcPr>
          <w:p w:rsidR="00B3395E" w:rsidRPr="00B3395E" w:rsidRDefault="00B3395E" w:rsidP="00B3395E">
            <w:pPr>
              <w:tabs>
                <w:tab w:val="left" w:pos="284"/>
              </w:tabs>
              <w:rPr>
                <w:rFonts w:ascii="Times New Roman" w:eastAsia="Calibri" w:hAnsi="Times New Roman" w:cs="Times New Roman"/>
                <w:bCs/>
                <w:sz w:val="12"/>
                <w:szCs w:val="12"/>
              </w:rPr>
            </w:pPr>
          </w:p>
        </w:tc>
        <w:tc>
          <w:tcPr>
            <w:tcW w:w="425" w:type="dxa"/>
            <w:noWrap/>
            <w:hideMark/>
          </w:tcPr>
          <w:p w:rsidR="00B3395E" w:rsidRPr="00B3395E" w:rsidRDefault="00B3395E" w:rsidP="00B3395E">
            <w:pPr>
              <w:tabs>
                <w:tab w:val="left" w:pos="284"/>
              </w:tabs>
              <w:rPr>
                <w:rFonts w:ascii="Times New Roman" w:eastAsia="Calibri" w:hAnsi="Times New Roman" w:cs="Times New Roman"/>
                <w:bCs/>
                <w:sz w:val="12"/>
                <w:szCs w:val="12"/>
              </w:rPr>
            </w:pPr>
          </w:p>
        </w:tc>
        <w:tc>
          <w:tcPr>
            <w:tcW w:w="425" w:type="dxa"/>
            <w:hideMark/>
          </w:tcPr>
          <w:p w:rsidR="00B3395E" w:rsidRPr="00B3395E" w:rsidRDefault="00B3395E" w:rsidP="00B3395E">
            <w:pPr>
              <w:tabs>
                <w:tab w:val="left" w:pos="284"/>
              </w:tabs>
              <w:rPr>
                <w:rFonts w:ascii="Times New Roman" w:eastAsia="Calibri" w:hAnsi="Times New Roman" w:cs="Times New Roman"/>
                <w:bCs/>
                <w:sz w:val="12"/>
                <w:szCs w:val="12"/>
              </w:rPr>
            </w:pPr>
            <w:r w:rsidRPr="00B3395E">
              <w:rPr>
                <w:rFonts w:ascii="Times New Roman" w:eastAsia="Calibri" w:hAnsi="Times New Roman" w:cs="Times New Roman"/>
                <w:bCs/>
                <w:sz w:val="12"/>
                <w:szCs w:val="12"/>
              </w:rPr>
              <w:t>105</w:t>
            </w:r>
          </w:p>
        </w:tc>
        <w:tc>
          <w:tcPr>
            <w:tcW w:w="567" w:type="dxa"/>
            <w:hideMark/>
          </w:tcPr>
          <w:p w:rsidR="00B3395E" w:rsidRPr="00B3395E" w:rsidRDefault="00B3395E" w:rsidP="00B3395E">
            <w:pPr>
              <w:tabs>
                <w:tab w:val="left" w:pos="284"/>
              </w:tabs>
              <w:rPr>
                <w:rFonts w:ascii="Times New Roman" w:eastAsia="Calibri" w:hAnsi="Times New Roman" w:cs="Times New Roman"/>
                <w:bCs/>
                <w:sz w:val="12"/>
                <w:szCs w:val="12"/>
              </w:rPr>
            </w:pPr>
            <w:r w:rsidRPr="00B3395E">
              <w:rPr>
                <w:rFonts w:ascii="Times New Roman" w:eastAsia="Calibri" w:hAnsi="Times New Roman" w:cs="Times New Roman"/>
                <w:bCs/>
                <w:sz w:val="12"/>
                <w:szCs w:val="12"/>
              </w:rPr>
              <w:t>0</w:t>
            </w:r>
          </w:p>
        </w:tc>
      </w:tr>
      <w:tr w:rsidR="00B3395E" w:rsidRPr="00B3395E" w:rsidTr="00B3395E">
        <w:trPr>
          <w:trHeight w:val="20"/>
        </w:trPr>
        <w:tc>
          <w:tcPr>
            <w:tcW w:w="567" w:type="dxa"/>
            <w:noWrap/>
            <w:hideMark/>
          </w:tcPr>
          <w:p w:rsidR="00B3395E" w:rsidRPr="00B3395E" w:rsidRDefault="00B3395E" w:rsidP="00B3395E">
            <w:pPr>
              <w:tabs>
                <w:tab w:val="left" w:pos="284"/>
              </w:tabs>
              <w:rPr>
                <w:rFonts w:ascii="Times New Roman" w:eastAsia="Calibri" w:hAnsi="Times New Roman" w:cs="Times New Roman"/>
                <w:sz w:val="12"/>
                <w:szCs w:val="12"/>
              </w:rPr>
            </w:pPr>
            <w:r w:rsidRPr="00B3395E">
              <w:rPr>
                <w:rFonts w:ascii="Times New Roman" w:eastAsia="Calibri" w:hAnsi="Times New Roman" w:cs="Times New Roman"/>
                <w:sz w:val="12"/>
                <w:szCs w:val="12"/>
              </w:rPr>
              <w:t>537</w:t>
            </w:r>
          </w:p>
        </w:tc>
        <w:tc>
          <w:tcPr>
            <w:tcW w:w="3828" w:type="dxa"/>
            <w:hideMark/>
          </w:tcPr>
          <w:p w:rsidR="00B3395E" w:rsidRPr="00B3395E" w:rsidRDefault="00B3395E" w:rsidP="00B3395E">
            <w:pPr>
              <w:tabs>
                <w:tab w:val="left" w:pos="284"/>
              </w:tabs>
              <w:rPr>
                <w:rFonts w:ascii="Times New Roman" w:eastAsia="Calibri" w:hAnsi="Times New Roman" w:cs="Times New Roman"/>
                <w:sz w:val="12"/>
                <w:szCs w:val="12"/>
              </w:rPr>
            </w:pPr>
            <w:r w:rsidRPr="00B3395E">
              <w:rPr>
                <w:rFonts w:ascii="Times New Roman" w:eastAsia="Calibri" w:hAnsi="Times New Roman" w:cs="Times New Roman"/>
                <w:sz w:val="12"/>
                <w:szCs w:val="12"/>
              </w:rPr>
              <w:t>Муниципальная программа "Совершенствование муниципального управления сельского поселения Захаркино  муниципального района Сергиевский "</w:t>
            </w:r>
          </w:p>
        </w:tc>
        <w:tc>
          <w:tcPr>
            <w:tcW w:w="425" w:type="dxa"/>
            <w:noWrap/>
            <w:hideMark/>
          </w:tcPr>
          <w:p w:rsidR="00B3395E" w:rsidRPr="00B3395E" w:rsidRDefault="00B3395E" w:rsidP="00B3395E">
            <w:pPr>
              <w:tabs>
                <w:tab w:val="left" w:pos="284"/>
              </w:tabs>
              <w:rPr>
                <w:rFonts w:ascii="Times New Roman" w:eastAsia="Calibri" w:hAnsi="Times New Roman" w:cs="Times New Roman"/>
                <w:sz w:val="12"/>
                <w:szCs w:val="12"/>
              </w:rPr>
            </w:pPr>
            <w:r w:rsidRPr="00B3395E">
              <w:rPr>
                <w:rFonts w:ascii="Times New Roman" w:eastAsia="Calibri" w:hAnsi="Times New Roman" w:cs="Times New Roman"/>
                <w:sz w:val="12"/>
                <w:szCs w:val="12"/>
              </w:rPr>
              <w:t>01</w:t>
            </w:r>
          </w:p>
        </w:tc>
        <w:tc>
          <w:tcPr>
            <w:tcW w:w="425" w:type="dxa"/>
            <w:noWrap/>
            <w:hideMark/>
          </w:tcPr>
          <w:p w:rsidR="00B3395E" w:rsidRPr="00B3395E" w:rsidRDefault="00B3395E" w:rsidP="00B3395E">
            <w:pPr>
              <w:tabs>
                <w:tab w:val="left" w:pos="284"/>
              </w:tabs>
              <w:rPr>
                <w:rFonts w:ascii="Times New Roman" w:eastAsia="Calibri" w:hAnsi="Times New Roman" w:cs="Times New Roman"/>
                <w:sz w:val="12"/>
                <w:szCs w:val="12"/>
              </w:rPr>
            </w:pPr>
            <w:r w:rsidRPr="00B3395E">
              <w:rPr>
                <w:rFonts w:ascii="Times New Roman" w:eastAsia="Calibri" w:hAnsi="Times New Roman" w:cs="Times New Roman"/>
                <w:sz w:val="12"/>
                <w:szCs w:val="12"/>
              </w:rPr>
              <w:t>02</w:t>
            </w:r>
          </w:p>
        </w:tc>
        <w:tc>
          <w:tcPr>
            <w:tcW w:w="851" w:type="dxa"/>
            <w:noWrap/>
            <w:hideMark/>
          </w:tcPr>
          <w:p w:rsidR="00B3395E" w:rsidRPr="00B3395E" w:rsidRDefault="00B3395E" w:rsidP="00B3395E">
            <w:pPr>
              <w:tabs>
                <w:tab w:val="left" w:pos="284"/>
              </w:tabs>
              <w:rPr>
                <w:rFonts w:ascii="Times New Roman" w:eastAsia="Calibri" w:hAnsi="Times New Roman" w:cs="Times New Roman"/>
                <w:sz w:val="12"/>
                <w:szCs w:val="12"/>
              </w:rPr>
            </w:pPr>
            <w:r w:rsidRPr="00B3395E">
              <w:rPr>
                <w:rFonts w:ascii="Times New Roman" w:eastAsia="Calibri" w:hAnsi="Times New Roman" w:cs="Times New Roman"/>
                <w:sz w:val="12"/>
                <w:szCs w:val="12"/>
              </w:rPr>
              <w:t>3800000000</w:t>
            </w:r>
          </w:p>
        </w:tc>
        <w:tc>
          <w:tcPr>
            <w:tcW w:w="425" w:type="dxa"/>
            <w:noWrap/>
            <w:hideMark/>
          </w:tcPr>
          <w:p w:rsidR="00B3395E" w:rsidRPr="00B3395E" w:rsidRDefault="00B3395E" w:rsidP="00B3395E">
            <w:pPr>
              <w:tabs>
                <w:tab w:val="left" w:pos="284"/>
              </w:tabs>
              <w:rPr>
                <w:rFonts w:ascii="Times New Roman" w:eastAsia="Calibri" w:hAnsi="Times New Roman" w:cs="Times New Roman"/>
                <w:sz w:val="12"/>
                <w:szCs w:val="12"/>
              </w:rPr>
            </w:pPr>
          </w:p>
        </w:tc>
        <w:tc>
          <w:tcPr>
            <w:tcW w:w="425" w:type="dxa"/>
            <w:hideMark/>
          </w:tcPr>
          <w:p w:rsidR="00B3395E" w:rsidRPr="00B3395E" w:rsidRDefault="00B3395E" w:rsidP="00B3395E">
            <w:pPr>
              <w:tabs>
                <w:tab w:val="left" w:pos="284"/>
              </w:tabs>
              <w:rPr>
                <w:rFonts w:ascii="Times New Roman" w:eastAsia="Calibri" w:hAnsi="Times New Roman" w:cs="Times New Roman"/>
                <w:sz w:val="12"/>
                <w:szCs w:val="12"/>
              </w:rPr>
            </w:pPr>
            <w:r w:rsidRPr="00B3395E">
              <w:rPr>
                <w:rFonts w:ascii="Times New Roman" w:eastAsia="Calibri" w:hAnsi="Times New Roman" w:cs="Times New Roman"/>
                <w:sz w:val="12"/>
                <w:szCs w:val="12"/>
              </w:rPr>
              <w:t>105</w:t>
            </w:r>
          </w:p>
        </w:tc>
        <w:tc>
          <w:tcPr>
            <w:tcW w:w="567" w:type="dxa"/>
            <w:hideMark/>
          </w:tcPr>
          <w:p w:rsidR="00B3395E" w:rsidRPr="00B3395E" w:rsidRDefault="00B3395E" w:rsidP="00B3395E">
            <w:pPr>
              <w:tabs>
                <w:tab w:val="left" w:pos="284"/>
              </w:tabs>
              <w:rPr>
                <w:rFonts w:ascii="Times New Roman" w:eastAsia="Calibri" w:hAnsi="Times New Roman" w:cs="Times New Roman"/>
                <w:sz w:val="12"/>
                <w:szCs w:val="12"/>
              </w:rPr>
            </w:pPr>
            <w:r w:rsidRPr="00B3395E">
              <w:rPr>
                <w:rFonts w:ascii="Times New Roman" w:eastAsia="Calibri" w:hAnsi="Times New Roman" w:cs="Times New Roman"/>
                <w:sz w:val="12"/>
                <w:szCs w:val="12"/>
              </w:rPr>
              <w:t>0</w:t>
            </w:r>
          </w:p>
        </w:tc>
      </w:tr>
      <w:tr w:rsidR="00B3395E" w:rsidRPr="00B3395E" w:rsidTr="00B3395E">
        <w:trPr>
          <w:trHeight w:val="20"/>
        </w:trPr>
        <w:tc>
          <w:tcPr>
            <w:tcW w:w="567" w:type="dxa"/>
            <w:noWrap/>
            <w:hideMark/>
          </w:tcPr>
          <w:p w:rsidR="00B3395E" w:rsidRPr="00B3395E" w:rsidRDefault="00B3395E" w:rsidP="00B3395E">
            <w:pPr>
              <w:tabs>
                <w:tab w:val="left" w:pos="284"/>
              </w:tabs>
              <w:rPr>
                <w:rFonts w:ascii="Times New Roman" w:eastAsia="Calibri" w:hAnsi="Times New Roman" w:cs="Times New Roman"/>
                <w:sz w:val="12"/>
                <w:szCs w:val="12"/>
              </w:rPr>
            </w:pPr>
            <w:r w:rsidRPr="00B3395E">
              <w:rPr>
                <w:rFonts w:ascii="Times New Roman" w:eastAsia="Calibri" w:hAnsi="Times New Roman" w:cs="Times New Roman"/>
                <w:sz w:val="12"/>
                <w:szCs w:val="12"/>
              </w:rPr>
              <w:t>537</w:t>
            </w:r>
          </w:p>
        </w:tc>
        <w:tc>
          <w:tcPr>
            <w:tcW w:w="3828" w:type="dxa"/>
            <w:hideMark/>
          </w:tcPr>
          <w:p w:rsidR="00B3395E" w:rsidRPr="00B3395E" w:rsidRDefault="00B3395E" w:rsidP="00B758EA">
            <w:pPr>
              <w:tabs>
                <w:tab w:val="left" w:pos="284"/>
              </w:tabs>
              <w:rPr>
                <w:rFonts w:ascii="Times New Roman" w:eastAsia="Calibri" w:hAnsi="Times New Roman" w:cs="Times New Roman"/>
                <w:sz w:val="12"/>
                <w:szCs w:val="12"/>
              </w:rPr>
            </w:pPr>
            <w:r w:rsidRPr="00B3395E">
              <w:rPr>
                <w:rFonts w:ascii="Times New Roman" w:eastAsia="Calibri" w:hAnsi="Times New Roman" w:cs="Times New Roman"/>
                <w:sz w:val="12"/>
                <w:szCs w:val="12"/>
              </w:rPr>
              <w:t>Расходы на выплаты персоналу гос</w:t>
            </w:r>
            <w:r w:rsidR="00B758EA">
              <w:rPr>
                <w:rFonts w:ascii="Times New Roman" w:eastAsia="Calibri" w:hAnsi="Times New Roman" w:cs="Times New Roman"/>
                <w:sz w:val="12"/>
                <w:szCs w:val="12"/>
              </w:rPr>
              <w:t>.</w:t>
            </w:r>
            <w:r w:rsidRPr="00B3395E">
              <w:rPr>
                <w:rFonts w:ascii="Times New Roman" w:eastAsia="Calibri" w:hAnsi="Times New Roman" w:cs="Times New Roman"/>
                <w:sz w:val="12"/>
                <w:szCs w:val="12"/>
              </w:rPr>
              <w:t xml:space="preserve"> (муниципальных органов)</w:t>
            </w:r>
          </w:p>
        </w:tc>
        <w:tc>
          <w:tcPr>
            <w:tcW w:w="425" w:type="dxa"/>
            <w:noWrap/>
            <w:hideMark/>
          </w:tcPr>
          <w:p w:rsidR="00B3395E" w:rsidRPr="00B3395E" w:rsidRDefault="00B3395E" w:rsidP="00B3395E">
            <w:pPr>
              <w:tabs>
                <w:tab w:val="left" w:pos="284"/>
              </w:tabs>
              <w:rPr>
                <w:rFonts w:ascii="Times New Roman" w:eastAsia="Calibri" w:hAnsi="Times New Roman" w:cs="Times New Roman"/>
                <w:sz w:val="12"/>
                <w:szCs w:val="12"/>
              </w:rPr>
            </w:pPr>
            <w:r w:rsidRPr="00B3395E">
              <w:rPr>
                <w:rFonts w:ascii="Times New Roman" w:eastAsia="Calibri" w:hAnsi="Times New Roman" w:cs="Times New Roman"/>
                <w:sz w:val="12"/>
                <w:szCs w:val="12"/>
              </w:rPr>
              <w:t>01</w:t>
            </w:r>
          </w:p>
        </w:tc>
        <w:tc>
          <w:tcPr>
            <w:tcW w:w="425" w:type="dxa"/>
            <w:noWrap/>
            <w:hideMark/>
          </w:tcPr>
          <w:p w:rsidR="00B3395E" w:rsidRPr="00B3395E" w:rsidRDefault="00B3395E" w:rsidP="00B3395E">
            <w:pPr>
              <w:tabs>
                <w:tab w:val="left" w:pos="284"/>
              </w:tabs>
              <w:rPr>
                <w:rFonts w:ascii="Times New Roman" w:eastAsia="Calibri" w:hAnsi="Times New Roman" w:cs="Times New Roman"/>
                <w:sz w:val="12"/>
                <w:szCs w:val="12"/>
              </w:rPr>
            </w:pPr>
            <w:r w:rsidRPr="00B3395E">
              <w:rPr>
                <w:rFonts w:ascii="Times New Roman" w:eastAsia="Calibri" w:hAnsi="Times New Roman" w:cs="Times New Roman"/>
                <w:sz w:val="12"/>
                <w:szCs w:val="12"/>
              </w:rPr>
              <w:t>02</w:t>
            </w:r>
          </w:p>
        </w:tc>
        <w:tc>
          <w:tcPr>
            <w:tcW w:w="851" w:type="dxa"/>
            <w:noWrap/>
            <w:hideMark/>
          </w:tcPr>
          <w:p w:rsidR="00B3395E" w:rsidRPr="00B3395E" w:rsidRDefault="00B3395E" w:rsidP="00B3395E">
            <w:pPr>
              <w:tabs>
                <w:tab w:val="left" w:pos="284"/>
              </w:tabs>
              <w:rPr>
                <w:rFonts w:ascii="Times New Roman" w:eastAsia="Calibri" w:hAnsi="Times New Roman" w:cs="Times New Roman"/>
                <w:sz w:val="12"/>
                <w:szCs w:val="12"/>
              </w:rPr>
            </w:pPr>
            <w:r w:rsidRPr="00B3395E">
              <w:rPr>
                <w:rFonts w:ascii="Times New Roman" w:eastAsia="Calibri" w:hAnsi="Times New Roman" w:cs="Times New Roman"/>
                <w:sz w:val="12"/>
                <w:szCs w:val="12"/>
              </w:rPr>
              <w:t>3800000000</w:t>
            </w:r>
          </w:p>
        </w:tc>
        <w:tc>
          <w:tcPr>
            <w:tcW w:w="425" w:type="dxa"/>
            <w:noWrap/>
            <w:hideMark/>
          </w:tcPr>
          <w:p w:rsidR="00B3395E" w:rsidRPr="00B3395E" w:rsidRDefault="00B3395E" w:rsidP="00B3395E">
            <w:pPr>
              <w:tabs>
                <w:tab w:val="left" w:pos="284"/>
              </w:tabs>
              <w:rPr>
                <w:rFonts w:ascii="Times New Roman" w:eastAsia="Calibri" w:hAnsi="Times New Roman" w:cs="Times New Roman"/>
                <w:sz w:val="12"/>
                <w:szCs w:val="12"/>
              </w:rPr>
            </w:pPr>
            <w:r w:rsidRPr="00B3395E">
              <w:rPr>
                <w:rFonts w:ascii="Times New Roman" w:eastAsia="Calibri" w:hAnsi="Times New Roman" w:cs="Times New Roman"/>
                <w:sz w:val="12"/>
                <w:szCs w:val="12"/>
              </w:rPr>
              <w:t>120</w:t>
            </w:r>
          </w:p>
        </w:tc>
        <w:tc>
          <w:tcPr>
            <w:tcW w:w="425" w:type="dxa"/>
            <w:hideMark/>
          </w:tcPr>
          <w:p w:rsidR="00B3395E" w:rsidRPr="00B3395E" w:rsidRDefault="00B3395E" w:rsidP="00B3395E">
            <w:pPr>
              <w:tabs>
                <w:tab w:val="left" w:pos="284"/>
              </w:tabs>
              <w:rPr>
                <w:rFonts w:ascii="Times New Roman" w:eastAsia="Calibri" w:hAnsi="Times New Roman" w:cs="Times New Roman"/>
                <w:sz w:val="12"/>
                <w:szCs w:val="12"/>
              </w:rPr>
            </w:pPr>
            <w:r w:rsidRPr="00B3395E">
              <w:rPr>
                <w:rFonts w:ascii="Times New Roman" w:eastAsia="Calibri" w:hAnsi="Times New Roman" w:cs="Times New Roman"/>
                <w:sz w:val="12"/>
                <w:szCs w:val="12"/>
              </w:rPr>
              <w:t>105</w:t>
            </w:r>
          </w:p>
        </w:tc>
        <w:tc>
          <w:tcPr>
            <w:tcW w:w="567" w:type="dxa"/>
            <w:hideMark/>
          </w:tcPr>
          <w:p w:rsidR="00B3395E" w:rsidRPr="00B3395E" w:rsidRDefault="00B3395E" w:rsidP="00B3395E">
            <w:pPr>
              <w:tabs>
                <w:tab w:val="left" w:pos="284"/>
              </w:tabs>
              <w:rPr>
                <w:rFonts w:ascii="Times New Roman" w:eastAsia="Calibri" w:hAnsi="Times New Roman" w:cs="Times New Roman"/>
                <w:sz w:val="12"/>
                <w:szCs w:val="12"/>
              </w:rPr>
            </w:pPr>
            <w:r w:rsidRPr="00B3395E">
              <w:rPr>
                <w:rFonts w:ascii="Times New Roman" w:eastAsia="Calibri" w:hAnsi="Times New Roman" w:cs="Times New Roman"/>
                <w:sz w:val="12"/>
                <w:szCs w:val="12"/>
              </w:rPr>
              <w:t>0</w:t>
            </w:r>
          </w:p>
        </w:tc>
      </w:tr>
      <w:tr w:rsidR="00B3395E" w:rsidRPr="00B3395E" w:rsidTr="00B3395E">
        <w:trPr>
          <w:trHeight w:val="20"/>
        </w:trPr>
        <w:tc>
          <w:tcPr>
            <w:tcW w:w="567" w:type="dxa"/>
            <w:noWrap/>
            <w:hideMark/>
          </w:tcPr>
          <w:p w:rsidR="00B3395E" w:rsidRPr="00B3395E" w:rsidRDefault="00B3395E" w:rsidP="00B3395E">
            <w:pPr>
              <w:tabs>
                <w:tab w:val="left" w:pos="284"/>
              </w:tabs>
              <w:rPr>
                <w:rFonts w:ascii="Times New Roman" w:eastAsia="Calibri" w:hAnsi="Times New Roman" w:cs="Times New Roman"/>
                <w:sz w:val="12"/>
                <w:szCs w:val="12"/>
              </w:rPr>
            </w:pPr>
            <w:r w:rsidRPr="00B3395E">
              <w:rPr>
                <w:rFonts w:ascii="Times New Roman" w:eastAsia="Calibri" w:hAnsi="Times New Roman" w:cs="Times New Roman"/>
                <w:sz w:val="12"/>
                <w:szCs w:val="12"/>
              </w:rPr>
              <w:t>537</w:t>
            </w:r>
          </w:p>
        </w:tc>
        <w:tc>
          <w:tcPr>
            <w:tcW w:w="3828" w:type="dxa"/>
            <w:hideMark/>
          </w:tcPr>
          <w:p w:rsidR="00B3395E" w:rsidRPr="00B3395E" w:rsidRDefault="00B3395E" w:rsidP="00B3395E">
            <w:pPr>
              <w:tabs>
                <w:tab w:val="left" w:pos="284"/>
              </w:tabs>
              <w:rPr>
                <w:rFonts w:ascii="Times New Roman" w:eastAsia="Calibri" w:hAnsi="Times New Roman" w:cs="Times New Roman"/>
                <w:sz w:val="12"/>
                <w:szCs w:val="12"/>
              </w:rPr>
            </w:pPr>
            <w:r w:rsidRPr="00B3395E">
              <w:rPr>
                <w:rFonts w:ascii="Times New Roman" w:eastAsia="Calibri" w:hAnsi="Times New Roman" w:cs="Times New Roman"/>
                <w:sz w:val="12"/>
                <w:szCs w:val="12"/>
              </w:rPr>
              <w:t>Функционирование местных администраций</w:t>
            </w:r>
          </w:p>
        </w:tc>
        <w:tc>
          <w:tcPr>
            <w:tcW w:w="425" w:type="dxa"/>
            <w:noWrap/>
            <w:hideMark/>
          </w:tcPr>
          <w:p w:rsidR="00B3395E" w:rsidRPr="00B3395E" w:rsidRDefault="00B3395E" w:rsidP="00B3395E">
            <w:pPr>
              <w:tabs>
                <w:tab w:val="left" w:pos="284"/>
              </w:tabs>
              <w:rPr>
                <w:rFonts w:ascii="Times New Roman" w:eastAsia="Calibri" w:hAnsi="Times New Roman" w:cs="Times New Roman"/>
                <w:sz w:val="12"/>
                <w:szCs w:val="12"/>
              </w:rPr>
            </w:pPr>
            <w:r w:rsidRPr="00B3395E">
              <w:rPr>
                <w:rFonts w:ascii="Times New Roman" w:eastAsia="Calibri" w:hAnsi="Times New Roman" w:cs="Times New Roman"/>
                <w:sz w:val="12"/>
                <w:szCs w:val="12"/>
              </w:rPr>
              <w:t>01</w:t>
            </w:r>
          </w:p>
        </w:tc>
        <w:tc>
          <w:tcPr>
            <w:tcW w:w="425" w:type="dxa"/>
            <w:noWrap/>
            <w:hideMark/>
          </w:tcPr>
          <w:p w:rsidR="00B3395E" w:rsidRPr="00B3395E" w:rsidRDefault="00B3395E" w:rsidP="00B3395E">
            <w:pPr>
              <w:tabs>
                <w:tab w:val="left" w:pos="284"/>
              </w:tabs>
              <w:rPr>
                <w:rFonts w:ascii="Times New Roman" w:eastAsia="Calibri" w:hAnsi="Times New Roman" w:cs="Times New Roman"/>
                <w:sz w:val="12"/>
                <w:szCs w:val="12"/>
              </w:rPr>
            </w:pPr>
            <w:r w:rsidRPr="00B3395E">
              <w:rPr>
                <w:rFonts w:ascii="Times New Roman" w:eastAsia="Calibri" w:hAnsi="Times New Roman" w:cs="Times New Roman"/>
                <w:sz w:val="12"/>
                <w:szCs w:val="12"/>
              </w:rPr>
              <w:t>04</w:t>
            </w:r>
          </w:p>
        </w:tc>
        <w:tc>
          <w:tcPr>
            <w:tcW w:w="851" w:type="dxa"/>
            <w:hideMark/>
          </w:tcPr>
          <w:p w:rsidR="00B3395E" w:rsidRPr="00B3395E" w:rsidRDefault="00B3395E" w:rsidP="00B3395E">
            <w:pPr>
              <w:tabs>
                <w:tab w:val="left" w:pos="284"/>
              </w:tabs>
              <w:rPr>
                <w:rFonts w:ascii="Times New Roman" w:eastAsia="Calibri" w:hAnsi="Times New Roman" w:cs="Times New Roman"/>
                <w:sz w:val="12"/>
                <w:szCs w:val="12"/>
              </w:rPr>
            </w:pPr>
          </w:p>
        </w:tc>
        <w:tc>
          <w:tcPr>
            <w:tcW w:w="425" w:type="dxa"/>
            <w:hideMark/>
          </w:tcPr>
          <w:p w:rsidR="00B3395E" w:rsidRPr="00B3395E" w:rsidRDefault="00B3395E" w:rsidP="00B3395E">
            <w:pPr>
              <w:tabs>
                <w:tab w:val="left" w:pos="284"/>
              </w:tabs>
              <w:rPr>
                <w:rFonts w:ascii="Times New Roman" w:eastAsia="Calibri" w:hAnsi="Times New Roman" w:cs="Times New Roman"/>
                <w:sz w:val="12"/>
                <w:szCs w:val="12"/>
              </w:rPr>
            </w:pPr>
          </w:p>
        </w:tc>
        <w:tc>
          <w:tcPr>
            <w:tcW w:w="425" w:type="dxa"/>
            <w:hideMark/>
          </w:tcPr>
          <w:p w:rsidR="00B3395E" w:rsidRPr="00B3395E" w:rsidRDefault="00B3395E" w:rsidP="00B3395E">
            <w:pPr>
              <w:tabs>
                <w:tab w:val="left" w:pos="284"/>
              </w:tabs>
              <w:rPr>
                <w:rFonts w:ascii="Times New Roman" w:eastAsia="Calibri" w:hAnsi="Times New Roman" w:cs="Times New Roman"/>
                <w:bCs/>
                <w:sz w:val="12"/>
                <w:szCs w:val="12"/>
              </w:rPr>
            </w:pPr>
            <w:r w:rsidRPr="00B3395E">
              <w:rPr>
                <w:rFonts w:ascii="Times New Roman" w:eastAsia="Calibri" w:hAnsi="Times New Roman" w:cs="Times New Roman"/>
                <w:bCs/>
                <w:sz w:val="12"/>
                <w:szCs w:val="12"/>
              </w:rPr>
              <w:t>257</w:t>
            </w:r>
          </w:p>
        </w:tc>
        <w:tc>
          <w:tcPr>
            <w:tcW w:w="567" w:type="dxa"/>
            <w:hideMark/>
          </w:tcPr>
          <w:p w:rsidR="00B3395E" w:rsidRPr="00B3395E" w:rsidRDefault="00B3395E" w:rsidP="00B3395E">
            <w:pPr>
              <w:tabs>
                <w:tab w:val="left" w:pos="284"/>
              </w:tabs>
              <w:rPr>
                <w:rFonts w:ascii="Times New Roman" w:eastAsia="Calibri" w:hAnsi="Times New Roman" w:cs="Times New Roman"/>
                <w:bCs/>
                <w:sz w:val="12"/>
                <w:szCs w:val="12"/>
              </w:rPr>
            </w:pPr>
            <w:r w:rsidRPr="00B3395E">
              <w:rPr>
                <w:rFonts w:ascii="Times New Roman" w:eastAsia="Calibri" w:hAnsi="Times New Roman" w:cs="Times New Roman"/>
                <w:bCs/>
                <w:sz w:val="12"/>
                <w:szCs w:val="12"/>
              </w:rPr>
              <w:t>0</w:t>
            </w:r>
          </w:p>
        </w:tc>
      </w:tr>
      <w:tr w:rsidR="00B3395E" w:rsidRPr="00B3395E" w:rsidTr="00B3395E">
        <w:trPr>
          <w:trHeight w:val="20"/>
        </w:trPr>
        <w:tc>
          <w:tcPr>
            <w:tcW w:w="567" w:type="dxa"/>
            <w:noWrap/>
            <w:hideMark/>
          </w:tcPr>
          <w:p w:rsidR="00B3395E" w:rsidRPr="00B3395E" w:rsidRDefault="00B3395E" w:rsidP="00B3395E">
            <w:pPr>
              <w:tabs>
                <w:tab w:val="left" w:pos="284"/>
              </w:tabs>
              <w:rPr>
                <w:rFonts w:ascii="Times New Roman" w:eastAsia="Calibri" w:hAnsi="Times New Roman" w:cs="Times New Roman"/>
                <w:sz w:val="12"/>
                <w:szCs w:val="12"/>
              </w:rPr>
            </w:pPr>
            <w:r w:rsidRPr="00B3395E">
              <w:rPr>
                <w:rFonts w:ascii="Times New Roman" w:eastAsia="Calibri" w:hAnsi="Times New Roman" w:cs="Times New Roman"/>
                <w:sz w:val="12"/>
                <w:szCs w:val="12"/>
              </w:rPr>
              <w:t>537</w:t>
            </w:r>
          </w:p>
        </w:tc>
        <w:tc>
          <w:tcPr>
            <w:tcW w:w="3828" w:type="dxa"/>
            <w:hideMark/>
          </w:tcPr>
          <w:p w:rsidR="00B3395E" w:rsidRPr="00B3395E" w:rsidRDefault="00B3395E" w:rsidP="00B3395E">
            <w:pPr>
              <w:tabs>
                <w:tab w:val="left" w:pos="284"/>
              </w:tabs>
              <w:rPr>
                <w:rFonts w:ascii="Times New Roman" w:eastAsia="Calibri" w:hAnsi="Times New Roman" w:cs="Times New Roman"/>
                <w:sz w:val="12"/>
                <w:szCs w:val="12"/>
              </w:rPr>
            </w:pPr>
            <w:r w:rsidRPr="00B3395E">
              <w:rPr>
                <w:rFonts w:ascii="Times New Roman" w:eastAsia="Calibri" w:hAnsi="Times New Roman" w:cs="Times New Roman"/>
                <w:sz w:val="12"/>
                <w:szCs w:val="12"/>
              </w:rPr>
              <w:t>Муниципальная программа "Совершенствование муниципального управления сельского поселения Захаркино  муниципального района Сергиевский "</w:t>
            </w:r>
          </w:p>
        </w:tc>
        <w:tc>
          <w:tcPr>
            <w:tcW w:w="425" w:type="dxa"/>
            <w:noWrap/>
            <w:hideMark/>
          </w:tcPr>
          <w:p w:rsidR="00B3395E" w:rsidRPr="00B3395E" w:rsidRDefault="00B3395E" w:rsidP="00B3395E">
            <w:pPr>
              <w:tabs>
                <w:tab w:val="left" w:pos="284"/>
              </w:tabs>
              <w:rPr>
                <w:rFonts w:ascii="Times New Roman" w:eastAsia="Calibri" w:hAnsi="Times New Roman" w:cs="Times New Roman"/>
                <w:sz w:val="12"/>
                <w:szCs w:val="12"/>
              </w:rPr>
            </w:pPr>
            <w:r w:rsidRPr="00B3395E">
              <w:rPr>
                <w:rFonts w:ascii="Times New Roman" w:eastAsia="Calibri" w:hAnsi="Times New Roman" w:cs="Times New Roman"/>
                <w:sz w:val="12"/>
                <w:szCs w:val="12"/>
              </w:rPr>
              <w:t>01</w:t>
            </w:r>
          </w:p>
        </w:tc>
        <w:tc>
          <w:tcPr>
            <w:tcW w:w="425" w:type="dxa"/>
            <w:noWrap/>
            <w:hideMark/>
          </w:tcPr>
          <w:p w:rsidR="00B3395E" w:rsidRPr="00B3395E" w:rsidRDefault="00B3395E" w:rsidP="00B3395E">
            <w:pPr>
              <w:tabs>
                <w:tab w:val="left" w:pos="284"/>
              </w:tabs>
              <w:rPr>
                <w:rFonts w:ascii="Times New Roman" w:eastAsia="Calibri" w:hAnsi="Times New Roman" w:cs="Times New Roman"/>
                <w:sz w:val="12"/>
                <w:szCs w:val="12"/>
              </w:rPr>
            </w:pPr>
            <w:r w:rsidRPr="00B3395E">
              <w:rPr>
                <w:rFonts w:ascii="Times New Roman" w:eastAsia="Calibri" w:hAnsi="Times New Roman" w:cs="Times New Roman"/>
                <w:sz w:val="12"/>
                <w:szCs w:val="12"/>
              </w:rPr>
              <w:t>04</w:t>
            </w:r>
          </w:p>
        </w:tc>
        <w:tc>
          <w:tcPr>
            <w:tcW w:w="851" w:type="dxa"/>
            <w:noWrap/>
            <w:hideMark/>
          </w:tcPr>
          <w:p w:rsidR="00B3395E" w:rsidRPr="00B3395E" w:rsidRDefault="00B3395E" w:rsidP="00B3395E">
            <w:pPr>
              <w:tabs>
                <w:tab w:val="left" w:pos="284"/>
              </w:tabs>
              <w:rPr>
                <w:rFonts w:ascii="Times New Roman" w:eastAsia="Calibri" w:hAnsi="Times New Roman" w:cs="Times New Roman"/>
                <w:sz w:val="12"/>
                <w:szCs w:val="12"/>
              </w:rPr>
            </w:pPr>
            <w:r w:rsidRPr="00B3395E">
              <w:rPr>
                <w:rFonts w:ascii="Times New Roman" w:eastAsia="Calibri" w:hAnsi="Times New Roman" w:cs="Times New Roman"/>
                <w:sz w:val="12"/>
                <w:szCs w:val="12"/>
              </w:rPr>
              <w:t>3800000000</w:t>
            </w:r>
          </w:p>
        </w:tc>
        <w:tc>
          <w:tcPr>
            <w:tcW w:w="425" w:type="dxa"/>
            <w:hideMark/>
          </w:tcPr>
          <w:p w:rsidR="00B3395E" w:rsidRPr="00B3395E" w:rsidRDefault="00B3395E" w:rsidP="00B3395E">
            <w:pPr>
              <w:tabs>
                <w:tab w:val="left" w:pos="284"/>
              </w:tabs>
              <w:rPr>
                <w:rFonts w:ascii="Times New Roman" w:eastAsia="Calibri" w:hAnsi="Times New Roman" w:cs="Times New Roman"/>
                <w:sz w:val="12"/>
                <w:szCs w:val="12"/>
              </w:rPr>
            </w:pPr>
          </w:p>
        </w:tc>
        <w:tc>
          <w:tcPr>
            <w:tcW w:w="425" w:type="dxa"/>
            <w:hideMark/>
          </w:tcPr>
          <w:p w:rsidR="00B3395E" w:rsidRPr="00B3395E" w:rsidRDefault="00B3395E" w:rsidP="00B3395E">
            <w:pPr>
              <w:tabs>
                <w:tab w:val="left" w:pos="284"/>
              </w:tabs>
              <w:rPr>
                <w:rFonts w:ascii="Times New Roman" w:eastAsia="Calibri" w:hAnsi="Times New Roman" w:cs="Times New Roman"/>
                <w:sz w:val="12"/>
                <w:szCs w:val="12"/>
              </w:rPr>
            </w:pPr>
            <w:r w:rsidRPr="00B3395E">
              <w:rPr>
                <w:rFonts w:ascii="Times New Roman" w:eastAsia="Calibri" w:hAnsi="Times New Roman" w:cs="Times New Roman"/>
                <w:sz w:val="12"/>
                <w:szCs w:val="12"/>
              </w:rPr>
              <w:t>254</w:t>
            </w:r>
          </w:p>
        </w:tc>
        <w:tc>
          <w:tcPr>
            <w:tcW w:w="567" w:type="dxa"/>
            <w:hideMark/>
          </w:tcPr>
          <w:p w:rsidR="00B3395E" w:rsidRPr="00B3395E" w:rsidRDefault="00B3395E" w:rsidP="00B3395E">
            <w:pPr>
              <w:tabs>
                <w:tab w:val="left" w:pos="284"/>
              </w:tabs>
              <w:rPr>
                <w:rFonts w:ascii="Times New Roman" w:eastAsia="Calibri" w:hAnsi="Times New Roman" w:cs="Times New Roman"/>
                <w:sz w:val="12"/>
                <w:szCs w:val="12"/>
              </w:rPr>
            </w:pPr>
            <w:r w:rsidRPr="00B3395E">
              <w:rPr>
                <w:rFonts w:ascii="Times New Roman" w:eastAsia="Calibri" w:hAnsi="Times New Roman" w:cs="Times New Roman"/>
                <w:sz w:val="12"/>
                <w:szCs w:val="12"/>
              </w:rPr>
              <w:t>0</w:t>
            </w:r>
          </w:p>
        </w:tc>
      </w:tr>
      <w:tr w:rsidR="00B3395E" w:rsidRPr="00B3395E" w:rsidTr="00B3395E">
        <w:trPr>
          <w:trHeight w:val="20"/>
        </w:trPr>
        <w:tc>
          <w:tcPr>
            <w:tcW w:w="567" w:type="dxa"/>
            <w:noWrap/>
            <w:hideMark/>
          </w:tcPr>
          <w:p w:rsidR="00B3395E" w:rsidRPr="00B3395E" w:rsidRDefault="00B3395E" w:rsidP="00B3395E">
            <w:pPr>
              <w:tabs>
                <w:tab w:val="left" w:pos="284"/>
              </w:tabs>
              <w:rPr>
                <w:rFonts w:ascii="Times New Roman" w:eastAsia="Calibri" w:hAnsi="Times New Roman" w:cs="Times New Roman"/>
                <w:sz w:val="12"/>
                <w:szCs w:val="12"/>
              </w:rPr>
            </w:pPr>
            <w:r w:rsidRPr="00B3395E">
              <w:rPr>
                <w:rFonts w:ascii="Times New Roman" w:eastAsia="Calibri" w:hAnsi="Times New Roman" w:cs="Times New Roman"/>
                <w:sz w:val="12"/>
                <w:szCs w:val="12"/>
              </w:rPr>
              <w:t>537</w:t>
            </w:r>
          </w:p>
        </w:tc>
        <w:tc>
          <w:tcPr>
            <w:tcW w:w="3828" w:type="dxa"/>
            <w:hideMark/>
          </w:tcPr>
          <w:p w:rsidR="00B3395E" w:rsidRPr="00B3395E" w:rsidRDefault="00B3395E" w:rsidP="00B758EA">
            <w:pPr>
              <w:tabs>
                <w:tab w:val="left" w:pos="284"/>
              </w:tabs>
              <w:rPr>
                <w:rFonts w:ascii="Times New Roman" w:eastAsia="Calibri" w:hAnsi="Times New Roman" w:cs="Times New Roman"/>
                <w:sz w:val="12"/>
                <w:szCs w:val="12"/>
              </w:rPr>
            </w:pPr>
            <w:r w:rsidRPr="00B3395E">
              <w:rPr>
                <w:rFonts w:ascii="Times New Roman" w:eastAsia="Calibri" w:hAnsi="Times New Roman" w:cs="Times New Roman"/>
                <w:sz w:val="12"/>
                <w:szCs w:val="12"/>
              </w:rPr>
              <w:t>Расходы на выплаты персоналу гос</w:t>
            </w:r>
            <w:r w:rsidR="00B758EA">
              <w:rPr>
                <w:rFonts w:ascii="Times New Roman" w:eastAsia="Calibri" w:hAnsi="Times New Roman" w:cs="Times New Roman"/>
                <w:sz w:val="12"/>
                <w:szCs w:val="12"/>
              </w:rPr>
              <w:t>.</w:t>
            </w:r>
            <w:r w:rsidRPr="00B3395E">
              <w:rPr>
                <w:rFonts w:ascii="Times New Roman" w:eastAsia="Calibri" w:hAnsi="Times New Roman" w:cs="Times New Roman"/>
                <w:sz w:val="12"/>
                <w:szCs w:val="12"/>
              </w:rPr>
              <w:t xml:space="preserve"> (муниципальных органов)</w:t>
            </w:r>
          </w:p>
        </w:tc>
        <w:tc>
          <w:tcPr>
            <w:tcW w:w="425" w:type="dxa"/>
            <w:noWrap/>
            <w:hideMark/>
          </w:tcPr>
          <w:p w:rsidR="00B3395E" w:rsidRPr="00B3395E" w:rsidRDefault="00B3395E" w:rsidP="00B3395E">
            <w:pPr>
              <w:tabs>
                <w:tab w:val="left" w:pos="284"/>
              </w:tabs>
              <w:rPr>
                <w:rFonts w:ascii="Times New Roman" w:eastAsia="Calibri" w:hAnsi="Times New Roman" w:cs="Times New Roman"/>
                <w:sz w:val="12"/>
                <w:szCs w:val="12"/>
              </w:rPr>
            </w:pPr>
            <w:r w:rsidRPr="00B3395E">
              <w:rPr>
                <w:rFonts w:ascii="Times New Roman" w:eastAsia="Calibri" w:hAnsi="Times New Roman" w:cs="Times New Roman"/>
                <w:sz w:val="12"/>
                <w:szCs w:val="12"/>
              </w:rPr>
              <w:t>01</w:t>
            </w:r>
          </w:p>
        </w:tc>
        <w:tc>
          <w:tcPr>
            <w:tcW w:w="425" w:type="dxa"/>
            <w:noWrap/>
            <w:hideMark/>
          </w:tcPr>
          <w:p w:rsidR="00B3395E" w:rsidRPr="00B3395E" w:rsidRDefault="00B3395E" w:rsidP="00B3395E">
            <w:pPr>
              <w:tabs>
                <w:tab w:val="left" w:pos="284"/>
              </w:tabs>
              <w:rPr>
                <w:rFonts w:ascii="Times New Roman" w:eastAsia="Calibri" w:hAnsi="Times New Roman" w:cs="Times New Roman"/>
                <w:sz w:val="12"/>
                <w:szCs w:val="12"/>
              </w:rPr>
            </w:pPr>
            <w:r w:rsidRPr="00B3395E">
              <w:rPr>
                <w:rFonts w:ascii="Times New Roman" w:eastAsia="Calibri" w:hAnsi="Times New Roman" w:cs="Times New Roman"/>
                <w:sz w:val="12"/>
                <w:szCs w:val="12"/>
              </w:rPr>
              <w:t>04</w:t>
            </w:r>
          </w:p>
        </w:tc>
        <w:tc>
          <w:tcPr>
            <w:tcW w:w="851" w:type="dxa"/>
            <w:noWrap/>
            <w:hideMark/>
          </w:tcPr>
          <w:p w:rsidR="00B3395E" w:rsidRPr="00B3395E" w:rsidRDefault="00B3395E" w:rsidP="00B3395E">
            <w:pPr>
              <w:tabs>
                <w:tab w:val="left" w:pos="284"/>
              </w:tabs>
              <w:rPr>
                <w:rFonts w:ascii="Times New Roman" w:eastAsia="Calibri" w:hAnsi="Times New Roman" w:cs="Times New Roman"/>
                <w:sz w:val="12"/>
                <w:szCs w:val="12"/>
              </w:rPr>
            </w:pPr>
            <w:r w:rsidRPr="00B3395E">
              <w:rPr>
                <w:rFonts w:ascii="Times New Roman" w:eastAsia="Calibri" w:hAnsi="Times New Roman" w:cs="Times New Roman"/>
                <w:sz w:val="12"/>
                <w:szCs w:val="12"/>
              </w:rPr>
              <w:t>3800000000</w:t>
            </w:r>
          </w:p>
        </w:tc>
        <w:tc>
          <w:tcPr>
            <w:tcW w:w="425" w:type="dxa"/>
            <w:noWrap/>
            <w:hideMark/>
          </w:tcPr>
          <w:p w:rsidR="00B3395E" w:rsidRPr="00B3395E" w:rsidRDefault="00B3395E" w:rsidP="00B3395E">
            <w:pPr>
              <w:tabs>
                <w:tab w:val="left" w:pos="284"/>
              </w:tabs>
              <w:rPr>
                <w:rFonts w:ascii="Times New Roman" w:eastAsia="Calibri" w:hAnsi="Times New Roman" w:cs="Times New Roman"/>
                <w:sz w:val="12"/>
                <w:szCs w:val="12"/>
              </w:rPr>
            </w:pPr>
            <w:r w:rsidRPr="00B3395E">
              <w:rPr>
                <w:rFonts w:ascii="Times New Roman" w:eastAsia="Calibri" w:hAnsi="Times New Roman" w:cs="Times New Roman"/>
                <w:sz w:val="12"/>
                <w:szCs w:val="12"/>
              </w:rPr>
              <w:t>120</w:t>
            </w:r>
          </w:p>
        </w:tc>
        <w:tc>
          <w:tcPr>
            <w:tcW w:w="425" w:type="dxa"/>
            <w:hideMark/>
          </w:tcPr>
          <w:p w:rsidR="00B3395E" w:rsidRPr="00B3395E" w:rsidRDefault="00B3395E" w:rsidP="00B3395E">
            <w:pPr>
              <w:tabs>
                <w:tab w:val="left" w:pos="284"/>
              </w:tabs>
              <w:rPr>
                <w:rFonts w:ascii="Times New Roman" w:eastAsia="Calibri" w:hAnsi="Times New Roman" w:cs="Times New Roman"/>
                <w:sz w:val="12"/>
                <w:szCs w:val="12"/>
              </w:rPr>
            </w:pPr>
            <w:r w:rsidRPr="00B3395E">
              <w:rPr>
                <w:rFonts w:ascii="Times New Roman" w:eastAsia="Calibri" w:hAnsi="Times New Roman" w:cs="Times New Roman"/>
                <w:sz w:val="12"/>
                <w:szCs w:val="12"/>
              </w:rPr>
              <w:t>174</w:t>
            </w:r>
          </w:p>
        </w:tc>
        <w:tc>
          <w:tcPr>
            <w:tcW w:w="567" w:type="dxa"/>
            <w:hideMark/>
          </w:tcPr>
          <w:p w:rsidR="00B3395E" w:rsidRPr="00B3395E" w:rsidRDefault="00B3395E" w:rsidP="00B3395E">
            <w:pPr>
              <w:tabs>
                <w:tab w:val="left" w:pos="284"/>
              </w:tabs>
              <w:rPr>
                <w:rFonts w:ascii="Times New Roman" w:eastAsia="Calibri" w:hAnsi="Times New Roman" w:cs="Times New Roman"/>
                <w:sz w:val="12"/>
                <w:szCs w:val="12"/>
              </w:rPr>
            </w:pPr>
            <w:r w:rsidRPr="00B3395E">
              <w:rPr>
                <w:rFonts w:ascii="Times New Roman" w:eastAsia="Calibri" w:hAnsi="Times New Roman" w:cs="Times New Roman"/>
                <w:sz w:val="12"/>
                <w:szCs w:val="12"/>
              </w:rPr>
              <w:t>0</w:t>
            </w:r>
          </w:p>
        </w:tc>
      </w:tr>
      <w:tr w:rsidR="00B3395E" w:rsidRPr="00B3395E" w:rsidTr="00B3395E">
        <w:trPr>
          <w:trHeight w:val="20"/>
        </w:trPr>
        <w:tc>
          <w:tcPr>
            <w:tcW w:w="567" w:type="dxa"/>
            <w:noWrap/>
            <w:hideMark/>
          </w:tcPr>
          <w:p w:rsidR="00B3395E" w:rsidRPr="00B3395E" w:rsidRDefault="00B3395E" w:rsidP="00B3395E">
            <w:pPr>
              <w:tabs>
                <w:tab w:val="left" w:pos="284"/>
              </w:tabs>
              <w:rPr>
                <w:rFonts w:ascii="Times New Roman" w:eastAsia="Calibri" w:hAnsi="Times New Roman" w:cs="Times New Roman"/>
                <w:sz w:val="12"/>
                <w:szCs w:val="12"/>
              </w:rPr>
            </w:pPr>
            <w:r w:rsidRPr="00B3395E">
              <w:rPr>
                <w:rFonts w:ascii="Times New Roman" w:eastAsia="Calibri" w:hAnsi="Times New Roman" w:cs="Times New Roman"/>
                <w:sz w:val="12"/>
                <w:szCs w:val="12"/>
              </w:rPr>
              <w:t>537</w:t>
            </w:r>
          </w:p>
        </w:tc>
        <w:tc>
          <w:tcPr>
            <w:tcW w:w="3828" w:type="dxa"/>
            <w:hideMark/>
          </w:tcPr>
          <w:p w:rsidR="00B3395E" w:rsidRPr="00B3395E" w:rsidRDefault="00B3395E" w:rsidP="00B3395E">
            <w:pPr>
              <w:tabs>
                <w:tab w:val="left" w:pos="284"/>
              </w:tabs>
              <w:rPr>
                <w:rFonts w:ascii="Times New Roman" w:eastAsia="Calibri" w:hAnsi="Times New Roman" w:cs="Times New Roman"/>
                <w:sz w:val="12"/>
                <w:szCs w:val="12"/>
              </w:rPr>
            </w:pPr>
            <w:r w:rsidRPr="00B3395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B3395E" w:rsidRPr="00B3395E" w:rsidRDefault="00B3395E" w:rsidP="00B3395E">
            <w:pPr>
              <w:tabs>
                <w:tab w:val="left" w:pos="284"/>
              </w:tabs>
              <w:rPr>
                <w:rFonts w:ascii="Times New Roman" w:eastAsia="Calibri" w:hAnsi="Times New Roman" w:cs="Times New Roman"/>
                <w:sz w:val="12"/>
                <w:szCs w:val="12"/>
              </w:rPr>
            </w:pPr>
            <w:r w:rsidRPr="00B3395E">
              <w:rPr>
                <w:rFonts w:ascii="Times New Roman" w:eastAsia="Calibri" w:hAnsi="Times New Roman" w:cs="Times New Roman"/>
                <w:sz w:val="12"/>
                <w:szCs w:val="12"/>
              </w:rPr>
              <w:t>01</w:t>
            </w:r>
          </w:p>
        </w:tc>
        <w:tc>
          <w:tcPr>
            <w:tcW w:w="425" w:type="dxa"/>
            <w:noWrap/>
            <w:hideMark/>
          </w:tcPr>
          <w:p w:rsidR="00B3395E" w:rsidRPr="00B3395E" w:rsidRDefault="00B3395E" w:rsidP="00B3395E">
            <w:pPr>
              <w:tabs>
                <w:tab w:val="left" w:pos="284"/>
              </w:tabs>
              <w:rPr>
                <w:rFonts w:ascii="Times New Roman" w:eastAsia="Calibri" w:hAnsi="Times New Roman" w:cs="Times New Roman"/>
                <w:sz w:val="12"/>
                <w:szCs w:val="12"/>
              </w:rPr>
            </w:pPr>
            <w:r w:rsidRPr="00B3395E">
              <w:rPr>
                <w:rFonts w:ascii="Times New Roman" w:eastAsia="Calibri" w:hAnsi="Times New Roman" w:cs="Times New Roman"/>
                <w:sz w:val="12"/>
                <w:szCs w:val="12"/>
              </w:rPr>
              <w:t>04</w:t>
            </w:r>
          </w:p>
        </w:tc>
        <w:tc>
          <w:tcPr>
            <w:tcW w:w="851" w:type="dxa"/>
            <w:noWrap/>
            <w:hideMark/>
          </w:tcPr>
          <w:p w:rsidR="00B3395E" w:rsidRPr="00B3395E" w:rsidRDefault="00B3395E" w:rsidP="00B3395E">
            <w:pPr>
              <w:tabs>
                <w:tab w:val="left" w:pos="284"/>
              </w:tabs>
              <w:rPr>
                <w:rFonts w:ascii="Times New Roman" w:eastAsia="Calibri" w:hAnsi="Times New Roman" w:cs="Times New Roman"/>
                <w:sz w:val="12"/>
                <w:szCs w:val="12"/>
              </w:rPr>
            </w:pPr>
            <w:r w:rsidRPr="00B3395E">
              <w:rPr>
                <w:rFonts w:ascii="Times New Roman" w:eastAsia="Calibri" w:hAnsi="Times New Roman" w:cs="Times New Roman"/>
                <w:sz w:val="12"/>
                <w:szCs w:val="12"/>
              </w:rPr>
              <w:t>3800000000</w:t>
            </w:r>
          </w:p>
        </w:tc>
        <w:tc>
          <w:tcPr>
            <w:tcW w:w="425" w:type="dxa"/>
            <w:hideMark/>
          </w:tcPr>
          <w:p w:rsidR="00B3395E" w:rsidRPr="00B3395E" w:rsidRDefault="00B3395E" w:rsidP="00B3395E">
            <w:pPr>
              <w:tabs>
                <w:tab w:val="left" w:pos="284"/>
              </w:tabs>
              <w:rPr>
                <w:rFonts w:ascii="Times New Roman" w:eastAsia="Calibri" w:hAnsi="Times New Roman" w:cs="Times New Roman"/>
                <w:sz w:val="12"/>
                <w:szCs w:val="12"/>
              </w:rPr>
            </w:pPr>
            <w:r w:rsidRPr="00B3395E">
              <w:rPr>
                <w:rFonts w:ascii="Times New Roman" w:eastAsia="Calibri" w:hAnsi="Times New Roman" w:cs="Times New Roman"/>
                <w:sz w:val="12"/>
                <w:szCs w:val="12"/>
              </w:rPr>
              <w:t>240</w:t>
            </w:r>
          </w:p>
        </w:tc>
        <w:tc>
          <w:tcPr>
            <w:tcW w:w="425" w:type="dxa"/>
            <w:hideMark/>
          </w:tcPr>
          <w:p w:rsidR="00B3395E" w:rsidRPr="00B3395E" w:rsidRDefault="00B3395E" w:rsidP="00B3395E">
            <w:pPr>
              <w:tabs>
                <w:tab w:val="left" w:pos="284"/>
              </w:tabs>
              <w:rPr>
                <w:rFonts w:ascii="Times New Roman" w:eastAsia="Calibri" w:hAnsi="Times New Roman" w:cs="Times New Roman"/>
                <w:sz w:val="12"/>
                <w:szCs w:val="12"/>
              </w:rPr>
            </w:pPr>
            <w:r w:rsidRPr="00B3395E">
              <w:rPr>
                <w:rFonts w:ascii="Times New Roman" w:eastAsia="Calibri" w:hAnsi="Times New Roman" w:cs="Times New Roman"/>
                <w:sz w:val="12"/>
                <w:szCs w:val="12"/>
              </w:rPr>
              <w:t>80</w:t>
            </w:r>
          </w:p>
        </w:tc>
        <w:tc>
          <w:tcPr>
            <w:tcW w:w="567" w:type="dxa"/>
            <w:hideMark/>
          </w:tcPr>
          <w:p w:rsidR="00B3395E" w:rsidRPr="00B3395E" w:rsidRDefault="00B3395E" w:rsidP="00B3395E">
            <w:pPr>
              <w:tabs>
                <w:tab w:val="left" w:pos="284"/>
              </w:tabs>
              <w:rPr>
                <w:rFonts w:ascii="Times New Roman" w:eastAsia="Calibri" w:hAnsi="Times New Roman" w:cs="Times New Roman"/>
                <w:sz w:val="12"/>
                <w:szCs w:val="12"/>
              </w:rPr>
            </w:pPr>
            <w:r w:rsidRPr="00B3395E">
              <w:rPr>
                <w:rFonts w:ascii="Times New Roman" w:eastAsia="Calibri" w:hAnsi="Times New Roman" w:cs="Times New Roman"/>
                <w:sz w:val="12"/>
                <w:szCs w:val="12"/>
              </w:rPr>
              <w:t>0</w:t>
            </w:r>
          </w:p>
        </w:tc>
      </w:tr>
      <w:tr w:rsidR="00B3395E" w:rsidRPr="00B3395E" w:rsidTr="00B3395E">
        <w:trPr>
          <w:trHeight w:val="20"/>
        </w:trPr>
        <w:tc>
          <w:tcPr>
            <w:tcW w:w="567" w:type="dxa"/>
            <w:noWrap/>
            <w:hideMark/>
          </w:tcPr>
          <w:p w:rsidR="00B3395E" w:rsidRPr="00B3395E" w:rsidRDefault="00B3395E" w:rsidP="00B3395E">
            <w:pPr>
              <w:tabs>
                <w:tab w:val="left" w:pos="284"/>
              </w:tabs>
              <w:rPr>
                <w:rFonts w:ascii="Times New Roman" w:eastAsia="Calibri" w:hAnsi="Times New Roman" w:cs="Times New Roman"/>
                <w:sz w:val="12"/>
                <w:szCs w:val="12"/>
              </w:rPr>
            </w:pPr>
            <w:r w:rsidRPr="00B3395E">
              <w:rPr>
                <w:rFonts w:ascii="Times New Roman" w:eastAsia="Calibri" w:hAnsi="Times New Roman" w:cs="Times New Roman"/>
                <w:sz w:val="12"/>
                <w:szCs w:val="12"/>
              </w:rPr>
              <w:t>537</w:t>
            </w:r>
          </w:p>
        </w:tc>
        <w:tc>
          <w:tcPr>
            <w:tcW w:w="3828" w:type="dxa"/>
            <w:hideMark/>
          </w:tcPr>
          <w:p w:rsidR="00B3395E" w:rsidRPr="00B3395E" w:rsidRDefault="00B3395E" w:rsidP="00B3395E">
            <w:pPr>
              <w:tabs>
                <w:tab w:val="left" w:pos="284"/>
              </w:tabs>
              <w:rPr>
                <w:rFonts w:ascii="Times New Roman" w:eastAsia="Calibri" w:hAnsi="Times New Roman" w:cs="Times New Roman"/>
                <w:sz w:val="12"/>
                <w:szCs w:val="12"/>
              </w:rPr>
            </w:pPr>
            <w:r w:rsidRPr="00B3395E">
              <w:rPr>
                <w:rFonts w:ascii="Times New Roman" w:eastAsia="Calibri" w:hAnsi="Times New Roman" w:cs="Times New Roman"/>
                <w:sz w:val="12"/>
                <w:szCs w:val="12"/>
              </w:rPr>
              <w:t>Муниципальная программа "Управление и распоряжение муниципальным имуществом сельского  поселения  Захаркино муниципального района Сергиевский"</w:t>
            </w:r>
          </w:p>
        </w:tc>
        <w:tc>
          <w:tcPr>
            <w:tcW w:w="425" w:type="dxa"/>
            <w:noWrap/>
            <w:hideMark/>
          </w:tcPr>
          <w:p w:rsidR="00B3395E" w:rsidRPr="00B3395E" w:rsidRDefault="00B3395E" w:rsidP="00B3395E">
            <w:pPr>
              <w:tabs>
                <w:tab w:val="left" w:pos="284"/>
              </w:tabs>
              <w:rPr>
                <w:rFonts w:ascii="Times New Roman" w:eastAsia="Calibri" w:hAnsi="Times New Roman" w:cs="Times New Roman"/>
                <w:sz w:val="12"/>
                <w:szCs w:val="12"/>
              </w:rPr>
            </w:pPr>
            <w:r w:rsidRPr="00B3395E">
              <w:rPr>
                <w:rFonts w:ascii="Times New Roman" w:eastAsia="Calibri" w:hAnsi="Times New Roman" w:cs="Times New Roman"/>
                <w:sz w:val="12"/>
                <w:szCs w:val="12"/>
              </w:rPr>
              <w:t>01</w:t>
            </w:r>
          </w:p>
        </w:tc>
        <w:tc>
          <w:tcPr>
            <w:tcW w:w="425" w:type="dxa"/>
            <w:noWrap/>
            <w:hideMark/>
          </w:tcPr>
          <w:p w:rsidR="00B3395E" w:rsidRPr="00B3395E" w:rsidRDefault="00B3395E" w:rsidP="00B3395E">
            <w:pPr>
              <w:tabs>
                <w:tab w:val="left" w:pos="284"/>
              </w:tabs>
              <w:rPr>
                <w:rFonts w:ascii="Times New Roman" w:eastAsia="Calibri" w:hAnsi="Times New Roman" w:cs="Times New Roman"/>
                <w:sz w:val="12"/>
                <w:szCs w:val="12"/>
              </w:rPr>
            </w:pPr>
            <w:r w:rsidRPr="00B3395E">
              <w:rPr>
                <w:rFonts w:ascii="Times New Roman" w:eastAsia="Calibri" w:hAnsi="Times New Roman" w:cs="Times New Roman"/>
                <w:sz w:val="12"/>
                <w:szCs w:val="12"/>
              </w:rPr>
              <w:t>04</w:t>
            </w:r>
          </w:p>
        </w:tc>
        <w:tc>
          <w:tcPr>
            <w:tcW w:w="851" w:type="dxa"/>
            <w:noWrap/>
            <w:hideMark/>
          </w:tcPr>
          <w:p w:rsidR="00B3395E" w:rsidRPr="00B3395E" w:rsidRDefault="00B3395E" w:rsidP="00B3395E">
            <w:pPr>
              <w:tabs>
                <w:tab w:val="left" w:pos="284"/>
              </w:tabs>
              <w:rPr>
                <w:rFonts w:ascii="Times New Roman" w:eastAsia="Calibri" w:hAnsi="Times New Roman" w:cs="Times New Roman"/>
                <w:sz w:val="12"/>
                <w:szCs w:val="12"/>
              </w:rPr>
            </w:pPr>
            <w:r w:rsidRPr="00B3395E">
              <w:rPr>
                <w:rFonts w:ascii="Times New Roman" w:eastAsia="Calibri" w:hAnsi="Times New Roman" w:cs="Times New Roman"/>
                <w:sz w:val="12"/>
                <w:szCs w:val="12"/>
              </w:rPr>
              <w:t>4000000000</w:t>
            </w:r>
          </w:p>
        </w:tc>
        <w:tc>
          <w:tcPr>
            <w:tcW w:w="425" w:type="dxa"/>
            <w:hideMark/>
          </w:tcPr>
          <w:p w:rsidR="00B3395E" w:rsidRPr="00B3395E" w:rsidRDefault="00B3395E" w:rsidP="00B3395E">
            <w:pPr>
              <w:tabs>
                <w:tab w:val="left" w:pos="284"/>
              </w:tabs>
              <w:rPr>
                <w:rFonts w:ascii="Times New Roman" w:eastAsia="Calibri" w:hAnsi="Times New Roman" w:cs="Times New Roman"/>
                <w:sz w:val="12"/>
                <w:szCs w:val="12"/>
              </w:rPr>
            </w:pPr>
          </w:p>
        </w:tc>
        <w:tc>
          <w:tcPr>
            <w:tcW w:w="425" w:type="dxa"/>
            <w:hideMark/>
          </w:tcPr>
          <w:p w:rsidR="00B3395E" w:rsidRPr="00B3395E" w:rsidRDefault="00B3395E" w:rsidP="00B3395E">
            <w:pPr>
              <w:tabs>
                <w:tab w:val="left" w:pos="284"/>
              </w:tabs>
              <w:rPr>
                <w:rFonts w:ascii="Times New Roman" w:eastAsia="Calibri" w:hAnsi="Times New Roman" w:cs="Times New Roman"/>
                <w:sz w:val="12"/>
                <w:szCs w:val="12"/>
              </w:rPr>
            </w:pPr>
            <w:r w:rsidRPr="00B3395E">
              <w:rPr>
                <w:rFonts w:ascii="Times New Roman" w:eastAsia="Calibri" w:hAnsi="Times New Roman" w:cs="Times New Roman"/>
                <w:sz w:val="12"/>
                <w:szCs w:val="12"/>
              </w:rPr>
              <w:t>3</w:t>
            </w:r>
          </w:p>
        </w:tc>
        <w:tc>
          <w:tcPr>
            <w:tcW w:w="567" w:type="dxa"/>
            <w:hideMark/>
          </w:tcPr>
          <w:p w:rsidR="00B3395E" w:rsidRPr="00B3395E" w:rsidRDefault="00B3395E" w:rsidP="00B3395E">
            <w:pPr>
              <w:tabs>
                <w:tab w:val="left" w:pos="284"/>
              </w:tabs>
              <w:rPr>
                <w:rFonts w:ascii="Times New Roman" w:eastAsia="Calibri" w:hAnsi="Times New Roman" w:cs="Times New Roman"/>
                <w:sz w:val="12"/>
                <w:szCs w:val="12"/>
              </w:rPr>
            </w:pPr>
            <w:r w:rsidRPr="00B3395E">
              <w:rPr>
                <w:rFonts w:ascii="Times New Roman" w:eastAsia="Calibri" w:hAnsi="Times New Roman" w:cs="Times New Roman"/>
                <w:sz w:val="12"/>
                <w:szCs w:val="12"/>
              </w:rPr>
              <w:t>0</w:t>
            </w:r>
          </w:p>
        </w:tc>
      </w:tr>
      <w:tr w:rsidR="00B3395E" w:rsidRPr="00B3395E" w:rsidTr="00B3395E">
        <w:trPr>
          <w:trHeight w:val="20"/>
        </w:trPr>
        <w:tc>
          <w:tcPr>
            <w:tcW w:w="567" w:type="dxa"/>
            <w:noWrap/>
            <w:hideMark/>
          </w:tcPr>
          <w:p w:rsidR="00B3395E" w:rsidRPr="00B3395E" w:rsidRDefault="00B3395E" w:rsidP="00B3395E">
            <w:pPr>
              <w:tabs>
                <w:tab w:val="left" w:pos="284"/>
              </w:tabs>
              <w:rPr>
                <w:rFonts w:ascii="Times New Roman" w:eastAsia="Calibri" w:hAnsi="Times New Roman" w:cs="Times New Roman"/>
                <w:sz w:val="12"/>
                <w:szCs w:val="12"/>
              </w:rPr>
            </w:pPr>
            <w:r w:rsidRPr="00B3395E">
              <w:rPr>
                <w:rFonts w:ascii="Times New Roman" w:eastAsia="Calibri" w:hAnsi="Times New Roman" w:cs="Times New Roman"/>
                <w:sz w:val="12"/>
                <w:szCs w:val="12"/>
              </w:rPr>
              <w:t>537</w:t>
            </w:r>
          </w:p>
        </w:tc>
        <w:tc>
          <w:tcPr>
            <w:tcW w:w="3828" w:type="dxa"/>
            <w:hideMark/>
          </w:tcPr>
          <w:p w:rsidR="00B3395E" w:rsidRPr="00B3395E" w:rsidRDefault="00B3395E" w:rsidP="00B3395E">
            <w:pPr>
              <w:tabs>
                <w:tab w:val="left" w:pos="284"/>
              </w:tabs>
              <w:rPr>
                <w:rFonts w:ascii="Times New Roman" w:eastAsia="Calibri" w:hAnsi="Times New Roman" w:cs="Times New Roman"/>
                <w:sz w:val="12"/>
                <w:szCs w:val="12"/>
              </w:rPr>
            </w:pPr>
            <w:r w:rsidRPr="00B3395E">
              <w:rPr>
                <w:rFonts w:ascii="Times New Roman" w:eastAsia="Calibri" w:hAnsi="Times New Roman" w:cs="Times New Roman"/>
                <w:sz w:val="12"/>
                <w:szCs w:val="12"/>
              </w:rPr>
              <w:t>Иные межбюджетные трансферты</w:t>
            </w:r>
          </w:p>
        </w:tc>
        <w:tc>
          <w:tcPr>
            <w:tcW w:w="425" w:type="dxa"/>
            <w:noWrap/>
            <w:hideMark/>
          </w:tcPr>
          <w:p w:rsidR="00B3395E" w:rsidRPr="00B3395E" w:rsidRDefault="00B3395E" w:rsidP="00B3395E">
            <w:pPr>
              <w:tabs>
                <w:tab w:val="left" w:pos="284"/>
              </w:tabs>
              <w:rPr>
                <w:rFonts w:ascii="Times New Roman" w:eastAsia="Calibri" w:hAnsi="Times New Roman" w:cs="Times New Roman"/>
                <w:sz w:val="12"/>
                <w:szCs w:val="12"/>
              </w:rPr>
            </w:pPr>
            <w:r w:rsidRPr="00B3395E">
              <w:rPr>
                <w:rFonts w:ascii="Times New Roman" w:eastAsia="Calibri" w:hAnsi="Times New Roman" w:cs="Times New Roman"/>
                <w:sz w:val="12"/>
                <w:szCs w:val="12"/>
              </w:rPr>
              <w:t>01</w:t>
            </w:r>
          </w:p>
        </w:tc>
        <w:tc>
          <w:tcPr>
            <w:tcW w:w="425" w:type="dxa"/>
            <w:noWrap/>
            <w:hideMark/>
          </w:tcPr>
          <w:p w:rsidR="00B3395E" w:rsidRPr="00B3395E" w:rsidRDefault="00B3395E" w:rsidP="00B3395E">
            <w:pPr>
              <w:tabs>
                <w:tab w:val="left" w:pos="284"/>
              </w:tabs>
              <w:rPr>
                <w:rFonts w:ascii="Times New Roman" w:eastAsia="Calibri" w:hAnsi="Times New Roman" w:cs="Times New Roman"/>
                <w:sz w:val="12"/>
                <w:szCs w:val="12"/>
              </w:rPr>
            </w:pPr>
            <w:r w:rsidRPr="00B3395E">
              <w:rPr>
                <w:rFonts w:ascii="Times New Roman" w:eastAsia="Calibri" w:hAnsi="Times New Roman" w:cs="Times New Roman"/>
                <w:sz w:val="12"/>
                <w:szCs w:val="12"/>
              </w:rPr>
              <w:t>04</w:t>
            </w:r>
          </w:p>
        </w:tc>
        <w:tc>
          <w:tcPr>
            <w:tcW w:w="851" w:type="dxa"/>
            <w:noWrap/>
            <w:hideMark/>
          </w:tcPr>
          <w:p w:rsidR="00B3395E" w:rsidRPr="00B3395E" w:rsidRDefault="00B3395E" w:rsidP="00B3395E">
            <w:pPr>
              <w:tabs>
                <w:tab w:val="left" w:pos="284"/>
              </w:tabs>
              <w:rPr>
                <w:rFonts w:ascii="Times New Roman" w:eastAsia="Calibri" w:hAnsi="Times New Roman" w:cs="Times New Roman"/>
                <w:sz w:val="12"/>
                <w:szCs w:val="12"/>
              </w:rPr>
            </w:pPr>
            <w:r w:rsidRPr="00B3395E">
              <w:rPr>
                <w:rFonts w:ascii="Times New Roman" w:eastAsia="Calibri" w:hAnsi="Times New Roman" w:cs="Times New Roman"/>
                <w:sz w:val="12"/>
                <w:szCs w:val="12"/>
              </w:rPr>
              <w:t>4000000000</w:t>
            </w:r>
          </w:p>
        </w:tc>
        <w:tc>
          <w:tcPr>
            <w:tcW w:w="425" w:type="dxa"/>
            <w:hideMark/>
          </w:tcPr>
          <w:p w:rsidR="00B3395E" w:rsidRPr="00B3395E" w:rsidRDefault="00B3395E" w:rsidP="00B3395E">
            <w:pPr>
              <w:tabs>
                <w:tab w:val="left" w:pos="284"/>
              </w:tabs>
              <w:rPr>
                <w:rFonts w:ascii="Times New Roman" w:eastAsia="Calibri" w:hAnsi="Times New Roman" w:cs="Times New Roman"/>
                <w:sz w:val="12"/>
                <w:szCs w:val="12"/>
              </w:rPr>
            </w:pPr>
            <w:r w:rsidRPr="00B3395E">
              <w:rPr>
                <w:rFonts w:ascii="Times New Roman" w:eastAsia="Calibri" w:hAnsi="Times New Roman" w:cs="Times New Roman"/>
                <w:sz w:val="12"/>
                <w:szCs w:val="12"/>
              </w:rPr>
              <w:t>540</w:t>
            </w:r>
          </w:p>
        </w:tc>
        <w:tc>
          <w:tcPr>
            <w:tcW w:w="425" w:type="dxa"/>
            <w:hideMark/>
          </w:tcPr>
          <w:p w:rsidR="00B3395E" w:rsidRPr="00B3395E" w:rsidRDefault="00B3395E" w:rsidP="00B3395E">
            <w:pPr>
              <w:tabs>
                <w:tab w:val="left" w:pos="284"/>
              </w:tabs>
              <w:rPr>
                <w:rFonts w:ascii="Times New Roman" w:eastAsia="Calibri" w:hAnsi="Times New Roman" w:cs="Times New Roman"/>
                <w:sz w:val="12"/>
                <w:szCs w:val="12"/>
              </w:rPr>
            </w:pPr>
            <w:r w:rsidRPr="00B3395E">
              <w:rPr>
                <w:rFonts w:ascii="Times New Roman" w:eastAsia="Calibri" w:hAnsi="Times New Roman" w:cs="Times New Roman"/>
                <w:sz w:val="12"/>
                <w:szCs w:val="12"/>
              </w:rPr>
              <w:t>3</w:t>
            </w:r>
          </w:p>
        </w:tc>
        <w:tc>
          <w:tcPr>
            <w:tcW w:w="567" w:type="dxa"/>
            <w:hideMark/>
          </w:tcPr>
          <w:p w:rsidR="00B3395E" w:rsidRPr="00B3395E" w:rsidRDefault="00B3395E" w:rsidP="00B3395E">
            <w:pPr>
              <w:tabs>
                <w:tab w:val="left" w:pos="284"/>
              </w:tabs>
              <w:rPr>
                <w:rFonts w:ascii="Times New Roman" w:eastAsia="Calibri" w:hAnsi="Times New Roman" w:cs="Times New Roman"/>
                <w:sz w:val="12"/>
                <w:szCs w:val="12"/>
              </w:rPr>
            </w:pPr>
            <w:r w:rsidRPr="00B3395E">
              <w:rPr>
                <w:rFonts w:ascii="Times New Roman" w:eastAsia="Calibri" w:hAnsi="Times New Roman" w:cs="Times New Roman"/>
                <w:sz w:val="12"/>
                <w:szCs w:val="12"/>
              </w:rPr>
              <w:t>0</w:t>
            </w:r>
          </w:p>
        </w:tc>
      </w:tr>
      <w:tr w:rsidR="00B3395E" w:rsidRPr="00B3395E" w:rsidTr="00B3395E">
        <w:trPr>
          <w:trHeight w:val="20"/>
        </w:trPr>
        <w:tc>
          <w:tcPr>
            <w:tcW w:w="567" w:type="dxa"/>
            <w:noWrap/>
            <w:hideMark/>
          </w:tcPr>
          <w:p w:rsidR="00B3395E" w:rsidRPr="00B3395E" w:rsidRDefault="00B3395E" w:rsidP="00B3395E">
            <w:pPr>
              <w:tabs>
                <w:tab w:val="left" w:pos="284"/>
              </w:tabs>
              <w:rPr>
                <w:rFonts w:ascii="Times New Roman" w:eastAsia="Calibri" w:hAnsi="Times New Roman" w:cs="Times New Roman"/>
                <w:sz w:val="12"/>
                <w:szCs w:val="12"/>
              </w:rPr>
            </w:pPr>
            <w:r w:rsidRPr="00B3395E">
              <w:rPr>
                <w:rFonts w:ascii="Times New Roman" w:eastAsia="Calibri" w:hAnsi="Times New Roman" w:cs="Times New Roman"/>
                <w:sz w:val="12"/>
                <w:szCs w:val="12"/>
              </w:rPr>
              <w:t>537</w:t>
            </w:r>
          </w:p>
        </w:tc>
        <w:tc>
          <w:tcPr>
            <w:tcW w:w="3828" w:type="dxa"/>
            <w:hideMark/>
          </w:tcPr>
          <w:p w:rsidR="00B3395E" w:rsidRPr="00B3395E" w:rsidRDefault="00B3395E" w:rsidP="00B3395E">
            <w:pPr>
              <w:tabs>
                <w:tab w:val="left" w:pos="284"/>
              </w:tabs>
              <w:rPr>
                <w:rFonts w:ascii="Times New Roman" w:eastAsia="Calibri" w:hAnsi="Times New Roman" w:cs="Times New Roman"/>
                <w:sz w:val="12"/>
                <w:szCs w:val="12"/>
              </w:rPr>
            </w:pPr>
            <w:r w:rsidRPr="00B3395E">
              <w:rPr>
                <w:rFonts w:ascii="Times New Roman" w:eastAsia="Calibri" w:hAnsi="Times New Roman" w:cs="Times New Roman"/>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425" w:type="dxa"/>
            <w:noWrap/>
            <w:hideMark/>
          </w:tcPr>
          <w:p w:rsidR="00B3395E" w:rsidRPr="00B3395E" w:rsidRDefault="00B3395E" w:rsidP="00B3395E">
            <w:pPr>
              <w:tabs>
                <w:tab w:val="left" w:pos="284"/>
              </w:tabs>
              <w:rPr>
                <w:rFonts w:ascii="Times New Roman" w:eastAsia="Calibri" w:hAnsi="Times New Roman" w:cs="Times New Roman"/>
                <w:sz w:val="12"/>
                <w:szCs w:val="12"/>
              </w:rPr>
            </w:pPr>
            <w:r w:rsidRPr="00B3395E">
              <w:rPr>
                <w:rFonts w:ascii="Times New Roman" w:eastAsia="Calibri" w:hAnsi="Times New Roman" w:cs="Times New Roman"/>
                <w:sz w:val="12"/>
                <w:szCs w:val="12"/>
              </w:rPr>
              <w:t>01</w:t>
            </w:r>
          </w:p>
        </w:tc>
        <w:tc>
          <w:tcPr>
            <w:tcW w:w="425" w:type="dxa"/>
            <w:noWrap/>
            <w:hideMark/>
          </w:tcPr>
          <w:p w:rsidR="00B3395E" w:rsidRPr="00B3395E" w:rsidRDefault="00B3395E" w:rsidP="00B3395E">
            <w:pPr>
              <w:tabs>
                <w:tab w:val="left" w:pos="284"/>
              </w:tabs>
              <w:rPr>
                <w:rFonts w:ascii="Times New Roman" w:eastAsia="Calibri" w:hAnsi="Times New Roman" w:cs="Times New Roman"/>
                <w:sz w:val="12"/>
                <w:szCs w:val="12"/>
              </w:rPr>
            </w:pPr>
            <w:r w:rsidRPr="00B3395E">
              <w:rPr>
                <w:rFonts w:ascii="Times New Roman" w:eastAsia="Calibri" w:hAnsi="Times New Roman" w:cs="Times New Roman"/>
                <w:sz w:val="12"/>
                <w:szCs w:val="12"/>
              </w:rPr>
              <w:t>06</w:t>
            </w:r>
          </w:p>
        </w:tc>
        <w:tc>
          <w:tcPr>
            <w:tcW w:w="851" w:type="dxa"/>
            <w:noWrap/>
            <w:hideMark/>
          </w:tcPr>
          <w:p w:rsidR="00B3395E" w:rsidRPr="00B3395E" w:rsidRDefault="00B3395E" w:rsidP="00B3395E">
            <w:pPr>
              <w:tabs>
                <w:tab w:val="left" w:pos="284"/>
              </w:tabs>
              <w:rPr>
                <w:rFonts w:ascii="Times New Roman" w:eastAsia="Calibri" w:hAnsi="Times New Roman" w:cs="Times New Roman"/>
                <w:sz w:val="12"/>
                <w:szCs w:val="12"/>
              </w:rPr>
            </w:pPr>
          </w:p>
        </w:tc>
        <w:tc>
          <w:tcPr>
            <w:tcW w:w="425" w:type="dxa"/>
            <w:hideMark/>
          </w:tcPr>
          <w:p w:rsidR="00B3395E" w:rsidRPr="00B3395E" w:rsidRDefault="00B3395E" w:rsidP="00B3395E">
            <w:pPr>
              <w:tabs>
                <w:tab w:val="left" w:pos="284"/>
              </w:tabs>
              <w:rPr>
                <w:rFonts w:ascii="Times New Roman" w:eastAsia="Calibri" w:hAnsi="Times New Roman" w:cs="Times New Roman"/>
                <w:sz w:val="12"/>
                <w:szCs w:val="12"/>
              </w:rPr>
            </w:pPr>
          </w:p>
        </w:tc>
        <w:tc>
          <w:tcPr>
            <w:tcW w:w="425" w:type="dxa"/>
            <w:hideMark/>
          </w:tcPr>
          <w:p w:rsidR="00B3395E" w:rsidRPr="00B3395E" w:rsidRDefault="00B3395E" w:rsidP="00B3395E">
            <w:pPr>
              <w:tabs>
                <w:tab w:val="left" w:pos="284"/>
              </w:tabs>
              <w:rPr>
                <w:rFonts w:ascii="Times New Roman" w:eastAsia="Calibri" w:hAnsi="Times New Roman" w:cs="Times New Roman"/>
                <w:bCs/>
                <w:sz w:val="12"/>
                <w:szCs w:val="12"/>
              </w:rPr>
            </w:pPr>
            <w:r w:rsidRPr="00B3395E">
              <w:rPr>
                <w:rFonts w:ascii="Times New Roman" w:eastAsia="Calibri" w:hAnsi="Times New Roman" w:cs="Times New Roman"/>
                <w:bCs/>
                <w:sz w:val="12"/>
                <w:szCs w:val="12"/>
              </w:rPr>
              <w:t>57</w:t>
            </w:r>
          </w:p>
        </w:tc>
        <w:tc>
          <w:tcPr>
            <w:tcW w:w="567" w:type="dxa"/>
            <w:hideMark/>
          </w:tcPr>
          <w:p w:rsidR="00B3395E" w:rsidRPr="00B3395E" w:rsidRDefault="00B3395E" w:rsidP="00B3395E">
            <w:pPr>
              <w:tabs>
                <w:tab w:val="left" w:pos="284"/>
              </w:tabs>
              <w:rPr>
                <w:rFonts w:ascii="Times New Roman" w:eastAsia="Calibri" w:hAnsi="Times New Roman" w:cs="Times New Roman"/>
                <w:bCs/>
                <w:sz w:val="12"/>
                <w:szCs w:val="12"/>
              </w:rPr>
            </w:pPr>
            <w:r w:rsidRPr="00B3395E">
              <w:rPr>
                <w:rFonts w:ascii="Times New Roman" w:eastAsia="Calibri" w:hAnsi="Times New Roman" w:cs="Times New Roman"/>
                <w:bCs/>
                <w:sz w:val="12"/>
                <w:szCs w:val="12"/>
              </w:rPr>
              <w:t>0</w:t>
            </w:r>
          </w:p>
        </w:tc>
      </w:tr>
      <w:tr w:rsidR="00B3395E" w:rsidRPr="00B3395E" w:rsidTr="00B3395E">
        <w:trPr>
          <w:trHeight w:val="20"/>
        </w:trPr>
        <w:tc>
          <w:tcPr>
            <w:tcW w:w="567" w:type="dxa"/>
            <w:noWrap/>
            <w:hideMark/>
          </w:tcPr>
          <w:p w:rsidR="00B3395E" w:rsidRPr="00B3395E" w:rsidRDefault="00B3395E" w:rsidP="00B3395E">
            <w:pPr>
              <w:tabs>
                <w:tab w:val="left" w:pos="284"/>
              </w:tabs>
              <w:rPr>
                <w:rFonts w:ascii="Times New Roman" w:eastAsia="Calibri" w:hAnsi="Times New Roman" w:cs="Times New Roman"/>
                <w:sz w:val="12"/>
                <w:szCs w:val="12"/>
              </w:rPr>
            </w:pPr>
            <w:r w:rsidRPr="00B3395E">
              <w:rPr>
                <w:rFonts w:ascii="Times New Roman" w:eastAsia="Calibri" w:hAnsi="Times New Roman" w:cs="Times New Roman"/>
                <w:sz w:val="12"/>
                <w:szCs w:val="12"/>
              </w:rPr>
              <w:t>537</w:t>
            </w:r>
          </w:p>
        </w:tc>
        <w:tc>
          <w:tcPr>
            <w:tcW w:w="3828" w:type="dxa"/>
            <w:hideMark/>
          </w:tcPr>
          <w:p w:rsidR="00B3395E" w:rsidRPr="00B3395E" w:rsidRDefault="00B3395E" w:rsidP="00B3395E">
            <w:pPr>
              <w:tabs>
                <w:tab w:val="left" w:pos="284"/>
              </w:tabs>
              <w:rPr>
                <w:rFonts w:ascii="Times New Roman" w:eastAsia="Calibri" w:hAnsi="Times New Roman" w:cs="Times New Roman"/>
                <w:sz w:val="12"/>
                <w:szCs w:val="12"/>
              </w:rPr>
            </w:pPr>
            <w:r w:rsidRPr="00B3395E">
              <w:rPr>
                <w:rFonts w:ascii="Times New Roman" w:eastAsia="Calibri" w:hAnsi="Times New Roman" w:cs="Times New Roman"/>
                <w:sz w:val="12"/>
                <w:szCs w:val="12"/>
              </w:rPr>
              <w:t>Муниципальная программа "Совершенствование муниципального управления сельского поселения Захаркино  муниципального района Сергиевский "</w:t>
            </w:r>
          </w:p>
        </w:tc>
        <w:tc>
          <w:tcPr>
            <w:tcW w:w="425" w:type="dxa"/>
            <w:noWrap/>
            <w:hideMark/>
          </w:tcPr>
          <w:p w:rsidR="00B3395E" w:rsidRPr="00B3395E" w:rsidRDefault="00B3395E" w:rsidP="00B3395E">
            <w:pPr>
              <w:tabs>
                <w:tab w:val="left" w:pos="284"/>
              </w:tabs>
              <w:rPr>
                <w:rFonts w:ascii="Times New Roman" w:eastAsia="Calibri" w:hAnsi="Times New Roman" w:cs="Times New Roman"/>
                <w:sz w:val="12"/>
                <w:szCs w:val="12"/>
              </w:rPr>
            </w:pPr>
            <w:r w:rsidRPr="00B3395E">
              <w:rPr>
                <w:rFonts w:ascii="Times New Roman" w:eastAsia="Calibri" w:hAnsi="Times New Roman" w:cs="Times New Roman"/>
                <w:sz w:val="12"/>
                <w:szCs w:val="12"/>
              </w:rPr>
              <w:t>01</w:t>
            </w:r>
          </w:p>
        </w:tc>
        <w:tc>
          <w:tcPr>
            <w:tcW w:w="425" w:type="dxa"/>
            <w:noWrap/>
            <w:hideMark/>
          </w:tcPr>
          <w:p w:rsidR="00B3395E" w:rsidRPr="00B3395E" w:rsidRDefault="00B3395E" w:rsidP="00B3395E">
            <w:pPr>
              <w:tabs>
                <w:tab w:val="left" w:pos="284"/>
              </w:tabs>
              <w:rPr>
                <w:rFonts w:ascii="Times New Roman" w:eastAsia="Calibri" w:hAnsi="Times New Roman" w:cs="Times New Roman"/>
                <w:sz w:val="12"/>
                <w:szCs w:val="12"/>
              </w:rPr>
            </w:pPr>
            <w:r w:rsidRPr="00B3395E">
              <w:rPr>
                <w:rFonts w:ascii="Times New Roman" w:eastAsia="Calibri" w:hAnsi="Times New Roman" w:cs="Times New Roman"/>
                <w:sz w:val="12"/>
                <w:szCs w:val="12"/>
              </w:rPr>
              <w:t>06</w:t>
            </w:r>
          </w:p>
        </w:tc>
        <w:tc>
          <w:tcPr>
            <w:tcW w:w="851" w:type="dxa"/>
            <w:noWrap/>
            <w:hideMark/>
          </w:tcPr>
          <w:p w:rsidR="00B3395E" w:rsidRPr="00B3395E" w:rsidRDefault="00B3395E" w:rsidP="00B3395E">
            <w:pPr>
              <w:tabs>
                <w:tab w:val="left" w:pos="284"/>
              </w:tabs>
              <w:rPr>
                <w:rFonts w:ascii="Times New Roman" w:eastAsia="Calibri" w:hAnsi="Times New Roman" w:cs="Times New Roman"/>
                <w:sz w:val="12"/>
                <w:szCs w:val="12"/>
              </w:rPr>
            </w:pPr>
            <w:r w:rsidRPr="00B3395E">
              <w:rPr>
                <w:rFonts w:ascii="Times New Roman" w:eastAsia="Calibri" w:hAnsi="Times New Roman" w:cs="Times New Roman"/>
                <w:sz w:val="12"/>
                <w:szCs w:val="12"/>
              </w:rPr>
              <w:t>3800000000</w:t>
            </w:r>
          </w:p>
        </w:tc>
        <w:tc>
          <w:tcPr>
            <w:tcW w:w="425" w:type="dxa"/>
            <w:hideMark/>
          </w:tcPr>
          <w:p w:rsidR="00B3395E" w:rsidRPr="00B3395E" w:rsidRDefault="00B3395E" w:rsidP="00B3395E">
            <w:pPr>
              <w:tabs>
                <w:tab w:val="left" w:pos="284"/>
              </w:tabs>
              <w:rPr>
                <w:rFonts w:ascii="Times New Roman" w:eastAsia="Calibri" w:hAnsi="Times New Roman" w:cs="Times New Roman"/>
                <w:sz w:val="12"/>
                <w:szCs w:val="12"/>
              </w:rPr>
            </w:pPr>
          </w:p>
        </w:tc>
        <w:tc>
          <w:tcPr>
            <w:tcW w:w="425" w:type="dxa"/>
            <w:hideMark/>
          </w:tcPr>
          <w:p w:rsidR="00B3395E" w:rsidRPr="00B3395E" w:rsidRDefault="00B3395E" w:rsidP="00B3395E">
            <w:pPr>
              <w:tabs>
                <w:tab w:val="left" w:pos="284"/>
              </w:tabs>
              <w:rPr>
                <w:rFonts w:ascii="Times New Roman" w:eastAsia="Calibri" w:hAnsi="Times New Roman" w:cs="Times New Roman"/>
                <w:sz w:val="12"/>
                <w:szCs w:val="12"/>
              </w:rPr>
            </w:pPr>
            <w:r w:rsidRPr="00B3395E">
              <w:rPr>
                <w:rFonts w:ascii="Times New Roman" w:eastAsia="Calibri" w:hAnsi="Times New Roman" w:cs="Times New Roman"/>
                <w:sz w:val="12"/>
                <w:szCs w:val="12"/>
              </w:rPr>
              <w:t>57</w:t>
            </w:r>
          </w:p>
        </w:tc>
        <w:tc>
          <w:tcPr>
            <w:tcW w:w="567" w:type="dxa"/>
            <w:hideMark/>
          </w:tcPr>
          <w:p w:rsidR="00B3395E" w:rsidRPr="00B3395E" w:rsidRDefault="00B3395E" w:rsidP="00B3395E">
            <w:pPr>
              <w:tabs>
                <w:tab w:val="left" w:pos="284"/>
              </w:tabs>
              <w:rPr>
                <w:rFonts w:ascii="Times New Roman" w:eastAsia="Calibri" w:hAnsi="Times New Roman" w:cs="Times New Roman"/>
                <w:sz w:val="12"/>
                <w:szCs w:val="12"/>
              </w:rPr>
            </w:pPr>
            <w:r w:rsidRPr="00B3395E">
              <w:rPr>
                <w:rFonts w:ascii="Times New Roman" w:eastAsia="Calibri" w:hAnsi="Times New Roman" w:cs="Times New Roman"/>
                <w:sz w:val="12"/>
                <w:szCs w:val="12"/>
              </w:rPr>
              <w:t>0</w:t>
            </w:r>
          </w:p>
        </w:tc>
      </w:tr>
      <w:tr w:rsidR="00B3395E" w:rsidRPr="00B3395E" w:rsidTr="00B3395E">
        <w:trPr>
          <w:trHeight w:val="20"/>
        </w:trPr>
        <w:tc>
          <w:tcPr>
            <w:tcW w:w="567" w:type="dxa"/>
            <w:noWrap/>
            <w:hideMark/>
          </w:tcPr>
          <w:p w:rsidR="00B3395E" w:rsidRPr="00B3395E" w:rsidRDefault="00B3395E" w:rsidP="00B3395E">
            <w:pPr>
              <w:tabs>
                <w:tab w:val="left" w:pos="284"/>
              </w:tabs>
              <w:rPr>
                <w:rFonts w:ascii="Times New Roman" w:eastAsia="Calibri" w:hAnsi="Times New Roman" w:cs="Times New Roman"/>
                <w:sz w:val="12"/>
                <w:szCs w:val="12"/>
              </w:rPr>
            </w:pPr>
            <w:r w:rsidRPr="00B3395E">
              <w:rPr>
                <w:rFonts w:ascii="Times New Roman" w:eastAsia="Calibri" w:hAnsi="Times New Roman" w:cs="Times New Roman"/>
                <w:sz w:val="12"/>
                <w:szCs w:val="12"/>
              </w:rPr>
              <w:t>537</w:t>
            </w:r>
          </w:p>
        </w:tc>
        <w:tc>
          <w:tcPr>
            <w:tcW w:w="3828" w:type="dxa"/>
            <w:hideMark/>
          </w:tcPr>
          <w:p w:rsidR="00B3395E" w:rsidRPr="00B3395E" w:rsidRDefault="00B3395E" w:rsidP="00B3395E">
            <w:pPr>
              <w:tabs>
                <w:tab w:val="left" w:pos="284"/>
              </w:tabs>
              <w:rPr>
                <w:rFonts w:ascii="Times New Roman" w:eastAsia="Calibri" w:hAnsi="Times New Roman" w:cs="Times New Roman"/>
                <w:sz w:val="12"/>
                <w:szCs w:val="12"/>
              </w:rPr>
            </w:pPr>
            <w:r w:rsidRPr="00B3395E">
              <w:rPr>
                <w:rFonts w:ascii="Times New Roman" w:eastAsia="Calibri" w:hAnsi="Times New Roman" w:cs="Times New Roman"/>
                <w:sz w:val="12"/>
                <w:szCs w:val="12"/>
              </w:rPr>
              <w:t>Иные межбюджетные трансферты</w:t>
            </w:r>
          </w:p>
        </w:tc>
        <w:tc>
          <w:tcPr>
            <w:tcW w:w="425" w:type="dxa"/>
            <w:noWrap/>
            <w:hideMark/>
          </w:tcPr>
          <w:p w:rsidR="00B3395E" w:rsidRPr="00B3395E" w:rsidRDefault="00B3395E" w:rsidP="00B3395E">
            <w:pPr>
              <w:tabs>
                <w:tab w:val="left" w:pos="284"/>
              </w:tabs>
              <w:rPr>
                <w:rFonts w:ascii="Times New Roman" w:eastAsia="Calibri" w:hAnsi="Times New Roman" w:cs="Times New Roman"/>
                <w:sz w:val="12"/>
                <w:szCs w:val="12"/>
              </w:rPr>
            </w:pPr>
            <w:r w:rsidRPr="00B3395E">
              <w:rPr>
                <w:rFonts w:ascii="Times New Roman" w:eastAsia="Calibri" w:hAnsi="Times New Roman" w:cs="Times New Roman"/>
                <w:sz w:val="12"/>
                <w:szCs w:val="12"/>
              </w:rPr>
              <w:t>01</w:t>
            </w:r>
          </w:p>
        </w:tc>
        <w:tc>
          <w:tcPr>
            <w:tcW w:w="425" w:type="dxa"/>
            <w:noWrap/>
            <w:hideMark/>
          </w:tcPr>
          <w:p w:rsidR="00B3395E" w:rsidRPr="00B3395E" w:rsidRDefault="00B3395E" w:rsidP="00B3395E">
            <w:pPr>
              <w:tabs>
                <w:tab w:val="left" w:pos="284"/>
              </w:tabs>
              <w:rPr>
                <w:rFonts w:ascii="Times New Roman" w:eastAsia="Calibri" w:hAnsi="Times New Roman" w:cs="Times New Roman"/>
                <w:sz w:val="12"/>
                <w:szCs w:val="12"/>
              </w:rPr>
            </w:pPr>
            <w:r w:rsidRPr="00B3395E">
              <w:rPr>
                <w:rFonts w:ascii="Times New Roman" w:eastAsia="Calibri" w:hAnsi="Times New Roman" w:cs="Times New Roman"/>
                <w:sz w:val="12"/>
                <w:szCs w:val="12"/>
              </w:rPr>
              <w:t>06</w:t>
            </w:r>
          </w:p>
        </w:tc>
        <w:tc>
          <w:tcPr>
            <w:tcW w:w="851" w:type="dxa"/>
            <w:noWrap/>
            <w:hideMark/>
          </w:tcPr>
          <w:p w:rsidR="00B3395E" w:rsidRPr="00B3395E" w:rsidRDefault="00B3395E" w:rsidP="00B3395E">
            <w:pPr>
              <w:tabs>
                <w:tab w:val="left" w:pos="284"/>
              </w:tabs>
              <w:rPr>
                <w:rFonts w:ascii="Times New Roman" w:eastAsia="Calibri" w:hAnsi="Times New Roman" w:cs="Times New Roman"/>
                <w:sz w:val="12"/>
                <w:szCs w:val="12"/>
              </w:rPr>
            </w:pPr>
            <w:r w:rsidRPr="00B3395E">
              <w:rPr>
                <w:rFonts w:ascii="Times New Roman" w:eastAsia="Calibri" w:hAnsi="Times New Roman" w:cs="Times New Roman"/>
                <w:sz w:val="12"/>
                <w:szCs w:val="12"/>
              </w:rPr>
              <w:t>3800000000</w:t>
            </w:r>
          </w:p>
        </w:tc>
        <w:tc>
          <w:tcPr>
            <w:tcW w:w="425" w:type="dxa"/>
            <w:hideMark/>
          </w:tcPr>
          <w:p w:rsidR="00B3395E" w:rsidRPr="00B3395E" w:rsidRDefault="00B3395E" w:rsidP="00B3395E">
            <w:pPr>
              <w:tabs>
                <w:tab w:val="left" w:pos="284"/>
              </w:tabs>
              <w:rPr>
                <w:rFonts w:ascii="Times New Roman" w:eastAsia="Calibri" w:hAnsi="Times New Roman" w:cs="Times New Roman"/>
                <w:sz w:val="12"/>
                <w:szCs w:val="12"/>
              </w:rPr>
            </w:pPr>
            <w:r w:rsidRPr="00B3395E">
              <w:rPr>
                <w:rFonts w:ascii="Times New Roman" w:eastAsia="Calibri" w:hAnsi="Times New Roman" w:cs="Times New Roman"/>
                <w:sz w:val="12"/>
                <w:szCs w:val="12"/>
              </w:rPr>
              <w:t>540</w:t>
            </w:r>
          </w:p>
        </w:tc>
        <w:tc>
          <w:tcPr>
            <w:tcW w:w="425" w:type="dxa"/>
            <w:hideMark/>
          </w:tcPr>
          <w:p w:rsidR="00B3395E" w:rsidRPr="00B3395E" w:rsidRDefault="00B3395E" w:rsidP="00B3395E">
            <w:pPr>
              <w:tabs>
                <w:tab w:val="left" w:pos="284"/>
              </w:tabs>
              <w:rPr>
                <w:rFonts w:ascii="Times New Roman" w:eastAsia="Calibri" w:hAnsi="Times New Roman" w:cs="Times New Roman"/>
                <w:sz w:val="12"/>
                <w:szCs w:val="12"/>
              </w:rPr>
            </w:pPr>
            <w:r w:rsidRPr="00B3395E">
              <w:rPr>
                <w:rFonts w:ascii="Times New Roman" w:eastAsia="Calibri" w:hAnsi="Times New Roman" w:cs="Times New Roman"/>
                <w:sz w:val="12"/>
                <w:szCs w:val="12"/>
              </w:rPr>
              <w:t>57</w:t>
            </w:r>
          </w:p>
        </w:tc>
        <w:tc>
          <w:tcPr>
            <w:tcW w:w="567" w:type="dxa"/>
            <w:hideMark/>
          </w:tcPr>
          <w:p w:rsidR="00B3395E" w:rsidRPr="00B3395E" w:rsidRDefault="00B3395E" w:rsidP="00B3395E">
            <w:pPr>
              <w:tabs>
                <w:tab w:val="left" w:pos="284"/>
              </w:tabs>
              <w:rPr>
                <w:rFonts w:ascii="Times New Roman" w:eastAsia="Calibri" w:hAnsi="Times New Roman" w:cs="Times New Roman"/>
                <w:sz w:val="12"/>
                <w:szCs w:val="12"/>
              </w:rPr>
            </w:pPr>
            <w:r w:rsidRPr="00B3395E">
              <w:rPr>
                <w:rFonts w:ascii="Times New Roman" w:eastAsia="Calibri" w:hAnsi="Times New Roman" w:cs="Times New Roman"/>
                <w:sz w:val="12"/>
                <w:szCs w:val="12"/>
              </w:rPr>
              <w:t>0</w:t>
            </w:r>
          </w:p>
        </w:tc>
      </w:tr>
      <w:tr w:rsidR="00B3395E" w:rsidRPr="00B3395E" w:rsidTr="00B3395E">
        <w:trPr>
          <w:trHeight w:val="20"/>
        </w:trPr>
        <w:tc>
          <w:tcPr>
            <w:tcW w:w="567" w:type="dxa"/>
            <w:noWrap/>
            <w:hideMark/>
          </w:tcPr>
          <w:p w:rsidR="00B3395E" w:rsidRPr="00B3395E" w:rsidRDefault="00B3395E" w:rsidP="00B3395E">
            <w:pPr>
              <w:tabs>
                <w:tab w:val="left" w:pos="284"/>
              </w:tabs>
              <w:rPr>
                <w:rFonts w:ascii="Times New Roman" w:eastAsia="Calibri" w:hAnsi="Times New Roman" w:cs="Times New Roman"/>
                <w:sz w:val="12"/>
                <w:szCs w:val="12"/>
              </w:rPr>
            </w:pPr>
            <w:r w:rsidRPr="00B3395E">
              <w:rPr>
                <w:rFonts w:ascii="Times New Roman" w:eastAsia="Calibri" w:hAnsi="Times New Roman" w:cs="Times New Roman"/>
                <w:sz w:val="12"/>
                <w:szCs w:val="12"/>
              </w:rPr>
              <w:t>537</w:t>
            </w:r>
          </w:p>
        </w:tc>
        <w:tc>
          <w:tcPr>
            <w:tcW w:w="3828" w:type="dxa"/>
            <w:hideMark/>
          </w:tcPr>
          <w:p w:rsidR="00B3395E" w:rsidRPr="00B3395E" w:rsidRDefault="00B3395E" w:rsidP="00B3395E">
            <w:pPr>
              <w:tabs>
                <w:tab w:val="left" w:pos="284"/>
              </w:tabs>
              <w:rPr>
                <w:rFonts w:ascii="Times New Roman" w:eastAsia="Calibri" w:hAnsi="Times New Roman" w:cs="Times New Roman"/>
                <w:sz w:val="12"/>
                <w:szCs w:val="12"/>
              </w:rPr>
            </w:pPr>
            <w:r w:rsidRPr="00B3395E">
              <w:rPr>
                <w:rFonts w:ascii="Times New Roman" w:eastAsia="Calibri" w:hAnsi="Times New Roman" w:cs="Times New Roman"/>
                <w:sz w:val="12"/>
                <w:szCs w:val="12"/>
              </w:rPr>
              <w:t>Другие общегосударственные вопросы</w:t>
            </w:r>
          </w:p>
        </w:tc>
        <w:tc>
          <w:tcPr>
            <w:tcW w:w="425" w:type="dxa"/>
            <w:noWrap/>
            <w:hideMark/>
          </w:tcPr>
          <w:p w:rsidR="00B3395E" w:rsidRPr="00B3395E" w:rsidRDefault="00B3395E" w:rsidP="00B3395E">
            <w:pPr>
              <w:tabs>
                <w:tab w:val="left" w:pos="284"/>
              </w:tabs>
              <w:rPr>
                <w:rFonts w:ascii="Times New Roman" w:eastAsia="Calibri" w:hAnsi="Times New Roman" w:cs="Times New Roman"/>
                <w:sz w:val="12"/>
                <w:szCs w:val="12"/>
              </w:rPr>
            </w:pPr>
            <w:r w:rsidRPr="00B3395E">
              <w:rPr>
                <w:rFonts w:ascii="Times New Roman" w:eastAsia="Calibri" w:hAnsi="Times New Roman" w:cs="Times New Roman"/>
                <w:sz w:val="12"/>
                <w:szCs w:val="12"/>
              </w:rPr>
              <w:t>01</w:t>
            </w:r>
          </w:p>
        </w:tc>
        <w:tc>
          <w:tcPr>
            <w:tcW w:w="425" w:type="dxa"/>
            <w:hideMark/>
          </w:tcPr>
          <w:p w:rsidR="00B3395E" w:rsidRPr="00B3395E" w:rsidRDefault="00B3395E" w:rsidP="00B3395E">
            <w:pPr>
              <w:tabs>
                <w:tab w:val="left" w:pos="284"/>
              </w:tabs>
              <w:rPr>
                <w:rFonts w:ascii="Times New Roman" w:eastAsia="Calibri" w:hAnsi="Times New Roman" w:cs="Times New Roman"/>
                <w:sz w:val="12"/>
                <w:szCs w:val="12"/>
              </w:rPr>
            </w:pPr>
            <w:r w:rsidRPr="00B3395E">
              <w:rPr>
                <w:rFonts w:ascii="Times New Roman" w:eastAsia="Calibri" w:hAnsi="Times New Roman" w:cs="Times New Roman"/>
                <w:sz w:val="12"/>
                <w:szCs w:val="12"/>
              </w:rPr>
              <w:t>13</w:t>
            </w:r>
          </w:p>
        </w:tc>
        <w:tc>
          <w:tcPr>
            <w:tcW w:w="851" w:type="dxa"/>
            <w:hideMark/>
          </w:tcPr>
          <w:p w:rsidR="00B3395E" w:rsidRPr="00B3395E" w:rsidRDefault="00B3395E" w:rsidP="00B3395E">
            <w:pPr>
              <w:tabs>
                <w:tab w:val="left" w:pos="284"/>
              </w:tabs>
              <w:rPr>
                <w:rFonts w:ascii="Times New Roman" w:eastAsia="Calibri" w:hAnsi="Times New Roman" w:cs="Times New Roman"/>
                <w:sz w:val="12"/>
                <w:szCs w:val="12"/>
              </w:rPr>
            </w:pPr>
          </w:p>
        </w:tc>
        <w:tc>
          <w:tcPr>
            <w:tcW w:w="425" w:type="dxa"/>
            <w:hideMark/>
          </w:tcPr>
          <w:p w:rsidR="00B3395E" w:rsidRPr="00B3395E" w:rsidRDefault="00B3395E" w:rsidP="00B3395E">
            <w:pPr>
              <w:tabs>
                <w:tab w:val="left" w:pos="284"/>
              </w:tabs>
              <w:rPr>
                <w:rFonts w:ascii="Times New Roman" w:eastAsia="Calibri" w:hAnsi="Times New Roman" w:cs="Times New Roman"/>
                <w:sz w:val="12"/>
                <w:szCs w:val="12"/>
              </w:rPr>
            </w:pPr>
          </w:p>
        </w:tc>
        <w:tc>
          <w:tcPr>
            <w:tcW w:w="425" w:type="dxa"/>
            <w:hideMark/>
          </w:tcPr>
          <w:p w:rsidR="00B3395E" w:rsidRPr="00B3395E" w:rsidRDefault="00B3395E" w:rsidP="00B3395E">
            <w:pPr>
              <w:tabs>
                <w:tab w:val="left" w:pos="284"/>
              </w:tabs>
              <w:rPr>
                <w:rFonts w:ascii="Times New Roman" w:eastAsia="Calibri" w:hAnsi="Times New Roman" w:cs="Times New Roman"/>
                <w:bCs/>
                <w:sz w:val="12"/>
                <w:szCs w:val="12"/>
              </w:rPr>
            </w:pPr>
            <w:r w:rsidRPr="00B3395E">
              <w:rPr>
                <w:rFonts w:ascii="Times New Roman" w:eastAsia="Calibri" w:hAnsi="Times New Roman" w:cs="Times New Roman"/>
                <w:bCs/>
                <w:sz w:val="12"/>
                <w:szCs w:val="12"/>
              </w:rPr>
              <w:t>66</w:t>
            </w:r>
          </w:p>
        </w:tc>
        <w:tc>
          <w:tcPr>
            <w:tcW w:w="567" w:type="dxa"/>
            <w:hideMark/>
          </w:tcPr>
          <w:p w:rsidR="00B3395E" w:rsidRPr="00B3395E" w:rsidRDefault="00B3395E" w:rsidP="00B3395E">
            <w:pPr>
              <w:tabs>
                <w:tab w:val="left" w:pos="284"/>
              </w:tabs>
              <w:rPr>
                <w:rFonts w:ascii="Times New Roman" w:eastAsia="Calibri" w:hAnsi="Times New Roman" w:cs="Times New Roman"/>
                <w:bCs/>
                <w:sz w:val="12"/>
                <w:szCs w:val="12"/>
              </w:rPr>
            </w:pPr>
            <w:r w:rsidRPr="00B3395E">
              <w:rPr>
                <w:rFonts w:ascii="Times New Roman" w:eastAsia="Calibri" w:hAnsi="Times New Roman" w:cs="Times New Roman"/>
                <w:bCs/>
                <w:sz w:val="12"/>
                <w:szCs w:val="12"/>
              </w:rPr>
              <w:t>0</w:t>
            </w:r>
          </w:p>
        </w:tc>
      </w:tr>
      <w:tr w:rsidR="00B3395E" w:rsidRPr="00B3395E" w:rsidTr="00B3395E">
        <w:trPr>
          <w:trHeight w:val="20"/>
        </w:trPr>
        <w:tc>
          <w:tcPr>
            <w:tcW w:w="567" w:type="dxa"/>
            <w:noWrap/>
            <w:hideMark/>
          </w:tcPr>
          <w:p w:rsidR="00B3395E" w:rsidRPr="00B3395E" w:rsidRDefault="00B3395E" w:rsidP="00B3395E">
            <w:pPr>
              <w:tabs>
                <w:tab w:val="left" w:pos="284"/>
              </w:tabs>
              <w:rPr>
                <w:rFonts w:ascii="Times New Roman" w:eastAsia="Calibri" w:hAnsi="Times New Roman" w:cs="Times New Roman"/>
                <w:sz w:val="12"/>
                <w:szCs w:val="12"/>
              </w:rPr>
            </w:pPr>
            <w:r w:rsidRPr="00B3395E">
              <w:rPr>
                <w:rFonts w:ascii="Times New Roman" w:eastAsia="Calibri" w:hAnsi="Times New Roman" w:cs="Times New Roman"/>
                <w:sz w:val="12"/>
                <w:szCs w:val="12"/>
              </w:rPr>
              <w:t>537</w:t>
            </w:r>
          </w:p>
        </w:tc>
        <w:tc>
          <w:tcPr>
            <w:tcW w:w="3828" w:type="dxa"/>
            <w:hideMark/>
          </w:tcPr>
          <w:p w:rsidR="00B3395E" w:rsidRPr="00B3395E" w:rsidRDefault="00B3395E" w:rsidP="00B3395E">
            <w:pPr>
              <w:tabs>
                <w:tab w:val="left" w:pos="284"/>
              </w:tabs>
              <w:rPr>
                <w:rFonts w:ascii="Times New Roman" w:eastAsia="Calibri" w:hAnsi="Times New Roman" w:cs="Times New Roman"/>
                <w:sz w:val="12"/>
                <w:szCs w:val="12"/>
              </w:rPr>
            </w:pPr>
            <w:r w:rsidRPr="00B3395E">
              <w:rPr>
                <w:rFonts w:ascii="Times New Roman" w:eastAsia="Calibri" w:hAnsi="Times New Roman" w:cs="Times New Roman"/>
                <w:sz w:val="12"/>
                <w:szCs w:val="12"/>
              </w:rPr>
              <w:t>Муниципальная программа "Совершенствование муниципального управления сельского поселения Захаркино  муниципального района Сергиевский "</w:t>
            </w:r>
          </w:p>
        </w:tc>
        <w:tc>
          <w:tcPr>
            <w:tcW w:w="425" w:type="dxa"/>
            <w:noWrap/>
            <w:hideMark/>
          </w:tcPr>
          <w:p w:rsidR="00B3395E" w:rsidRPr="00B3395E" w:rsidRDefault="00B3395E" w:rsidP="00B3395E">
            <w:pPr>
              <w:tabs>
                <w:tab w:val="left" w:pos="284"/>
              </w:tabs>
              <w:rPr>
                <w:rFonts w:ascii="Times New Roman" w:eastAsia="Calibri" w:hAnsi="Times New Roman" w:cs="Times New Roman"/>
                <w:sz w:val="12"/>
                <w:szCs w:val="12"/>
              </w:rPr>
            </w:pPr>
            <w:r w:rsidRPr="00B3395E">
              <w:rPr>
                <w:rFonts w:ascii="Times New Roman" w:eastAsia="Calibri" w:hAnsi="Times New Roman" w:cs="Times New Roman"/>
                <w:sz w:val="12"/>
                <w:szCs w:val="12"/>
              </w:rPr>
              <w:t>01</w:t>
            </w:r>
          </w:p>
        </w:tc>
        <w:tc>
          <w:tcPr>
            <w:tcW w:w="425" w:type="dxa"/>
            <w:hideMark/>
          </w:tcPr>
          <w:p w:rsidR="00B3395E" w:rsidRPr="00B3395E" w:rsidRDefault="00B3395E" w:rsidP="00B3395E">
            <w:pPr>
              <w:tabs>
                <w:tab w:val="left" w:pos="284"/>
              </w:tabs>
              <w:rPr>
                <w:rFonts w:ascii="Times New Roman" w:eastAsia="Calibri" w:hAnsi="Times New Roman" w:cs="Times New Roman"/>
                <w:sz w:val="12"/>
                <w:szCs w:val="12"/>
              </w:rPr>
            </w:pPr>
            <w:r w:rsidRPr="00B3395E">
              <w:rPr>
                <w:rFonts w:ascii="Times New Roman" w:eastAsia="Calibri" w:hAnsi="Times New Roman" w:cs="Times New Roman"/>
                <w:sz w:val="12"/>
                <w:szCs w:val="12"/>
              </w:rPr>
              <w:t>13</w:t>
            </w:r>
          </w:p>
        </w:tc>
        <w:tc>
          <w:tcPr>
            <w:tcW w:w="851" w:type="dxa"/>
            <w:noWrap/>
            <w:hideMark/>
          </w:tcPr>
          <w:p w:rsidR="00B3395E" w:rsidRPr="00B3395E" w:rsidRDefault="00B3395E" w:rsidP="00B3395E">
            <w:pPr>
              <w:tabs>
                <w:tab w:val="left" w:pos="284"/>
              </w:tabs>
              <w:rPr>
                <w:rFonts w:ascii="Times New Roman" w:eastAsia="Calibri" w:hAnsi="Times New Roman" w:cs="Times New Roman"/>
                <w:sz w:val="12"/>
                <w:szCs w:val="12"/>
              </w:rPr>
            </w:pPr>
            <w:r w:rsidRPr="00B3395E">
              <w:rPr>
                <w:rFonts w:ascii="Times New Roman" w:eastAsia="Calibri" w:hAnsi="Times New Roman" w:cs="Times New Roman"/>
                <w:sz w:val="12"/>
                <w:szCs w:val="12"/>
              </w:rPr>
              <w:t>3800000000</w:t>
            </w:r>
          </w:p>
        </w:tc>
        <w:tc>
          <w:tcPr>
            <w:tcW w:w="425" w:type="dxa"/>
            <w:hideMark/>
          </w:tcPr>
          <w:p w:rsidR="00B3395E" w:rsidRPr="00B3395E" w:rsidRDefault="00B3395E" w:rsidP="00B3395E">
            <w:pPr>
              <w:tabs>
                <w:tab w:val="left" w:pos="284"/>
              </w:tabs>
              <w:rPr>
                <w:rFonts w:ascii="Times New Roman" w:eastAsia="Calibri" w:hAnsi="Times New Roman" w:cs="Times New Roman"/>
                <w:sz w:val="12"/>
                <w:szCs w:val="12"/>
              </w:rPr>
            </w:pPr>
          </w:p>
        </w:tc>
        <w:tc>
          <w:tcPr>
            <w:tcW w:w="425" w:type="dxa"/>
            <w:hideMark/>
          </w:tcPr>
          <w:p w:rsidR="00B3395E" w:rsidRPr="00B3395E" w:rsidRDefault="00B3395E" w:rsidP="00B3395E">
            <w:pPr>
              <w:tabs>
                <w:tab w:val="left" w:pos="284"/>
              </w:tabs>
              <w:rPr>
                <w:rFonts w:ascii="Times New Roman" w:eastAsia="Calibri" w:hAnsi="Times New Roman" w:cs="Times New Roman"/>
                <w:sz w:val="12"/>
                <w:szCs w:val="12"/>
              </w:rPr>
            </w:pPr>
            <w:r w:rsidRPr="00B3395E">
              <w:rPr>
                <w:rFonts w:ascii="Times New Roman" w:eastAsia="Calibri" w:hAnsi="Times New Roman" w:cs="Times New Roman"/>
                <w:sz w:val="12"/>
                <w:szCs w:val="12"/>
              </w:rPr>
              <w:t>66</w:t>
            </w:r>
          </w:p>
        </w:tc>
        <w:tc>
          <w:tcPr>
            <w:tcW w:w="567" w:type="dxa"/>
            <w:hideMark/>
          </w:tcPr>
          <w:p w:rsidR="00B3395E" w:rsidRPr="00B3395E" w:rsidRDefault="00B3395E" w:rsidP="00B3395E">
            <w:pPr>
              <w:tabs>
                <w:tab w:val="left" w:pos="284"/>
              </w:tabs>
              <w:rPr>
                <w:rFonts w:ascii="Times New Roman" w:eastAsia="Calibri" w:hAnsi="Times New Roman" w:cs="Times New Roman"/>
                <w:sz w:val="12"/>
                <w:szCs w:val="12"/>
              </w:rPr>
            </w:pPr>
            <w:r w:rsidRPr="00B3395E">
              <w:rPr>
                <w:rFonts w:ascii="Times New Roman" w:eastAsia="Calibri" w:hAnsi="Times New Roman" w:cs="Times New Roman"/>
                <w:sz w:val="12"/>
                <w:szCs w:val="12"/>
              </w:rPr>
              <w:t>0</w:t>
            </w:r>
          </w:p>
        </w:tc>
      </w:tr>
      <w:tr w:rsidR="00B3395E" w:rsidRPr="00B3395E" w:rsidTr="00B3395E">
        <w:trPr>
          <w:trHeight w:val="20"/>
        </w:trPr>
        <w:tc>
          <w:tcPr>
            <w:tcW w:w="567" w:type="dxa"/>
            <w:noWrap/>
            <w:hideMark/>
          </w:tcPr>
          <w:p w:rsidR="00B3395E" w:rsidRPr="00B3395E" w:rsidRDefault="00B3395E" w:rsidP="00B3395E">
            <w:pPr>
              <w:tabs>
                <w:tab w:val="left" w:pos="284"/>
              </w:tabs>
              <w:rPr>
                <w:rFonts w:ascii="Times New Roman" w:eastAsia="Calibri" w:hAnsi="Times New Roman" w:cs="Times New Roman"/>
                <w:sz w:val="12"/>
                <w:szCs w:val="12"/>
              </w:rPr>
            </w:pPr>
            <w:r w:rsidRPr="00B3395E">
              <w:rPr>
                <w:rFonts w:ascii="Times New Roman" w:eastAsia="Calibri" w:hAnsi="Times New Roman" w:cs="Times New Roman"/>
                <w:sz w:val="12"/>
                <w:szCs w:val="12"/>
              </w:rPr>
              <w:t>537</w:t>
            </w:r>
          </w:p>
        </w:tc>
        <w:tc>
          <w:tcPr>
            <w:tcW w:w="3828" w:type="dxa"/>
            <w:hideMark/>
          </w:tcPr>
          <w:p w:rsidR="00B3395E" w:rsidRPr="00B3395E" w:rsidRDefault="00B3395E" w:rsidP="00B3395E">
            <w:pPr>
              <w:tabs>
                <w:tab w:val="left" w:pos="284"/>
              </w:tabs>
              <w:rPr>
                <w:rFonts w:ascii="Times New Roman" w:eastAsia="Calibri" w:hAnsi="Times New Roman" w:cs="Times New Roman"/>
                <w:sz w:val="12"/>
                <w:szCs w:val="12"/>
              </w:rPr>
            </w:pPr>
            <w:r w:rsidRPr="00B3395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B3395E" w:rsidRPr="00B3395E" w:rsidRDefault="00B3395E" w:rsidP="00B3395E">
            <w:pPr>
              <w:tabs>
                <w:tab w:val="left" w:pos="284"/>
              </w:tabs>
              <w:rPr>
                <w:rFonts w:ascii="Times New Roman" w:eastAsia="Calibri" w:hAnsi="Times New Roman" w:cs="Times New Roman"/>
                <w:sz w:val="12"/>
                <w:szCs w:val="12"/>
              </w:rPr>
            </w:pPr>
            <w:r w:rsidRPr="00B3395E">
              <w:rPr>
                <w:rFonts w:ascii="Times New Roman" w:eastAsia="Calibri" w:hAnsi="Times New Roman" w:cs="Times New Roman"/>
                <w:sz w:val="12"/>
                <w:szCs w:val="12"/>
              </w:rPr>
              <w:t>01</w:t>
            </w:r>
          </w:p>
        </w:tc>
        <w:tc>
          <w:tcPr>
            <w:tcW w:w="425" w:type="dxa"/>
            <w:hideMark/>
          </w:tcPr>
          <w:p w:rsidR="00B3395E" w:rsidRPr="00B3395E" w:rsidRDefault="00B3395E" w:rsidP="00B3395E">
            <w:pPr>
              <w:tabs>
                <w:tab w:val="left" w:pos="284"/>
              </w:tabs>
              <w:rPr>
                <w:rFonts w:ascii="Times New Roman" w:eastAsia="Calibri" w:hAnsi="Times New Roman" w:cs="Times New Roman"/>
                <w:sz w:val="12"/>
                <w:szCs w:val="12"/>
              </w:rPr>
            </w:pPr>
            <w:r w:rsidRPr="00B3395E">
              <w:rPr>
                <w:rFonts w:ascii="Times New Roman" w:eastAsia="Calibri" w:hAnsi="Times New Roman" w:cs="Times New Roman"/>
                <w:sz w:val="12"/>
                <w:szCs w:val="12"/>
              </w:rPr>
              <w:t>13</w:t>
            </w:r>
          </w:p>
        </w:tc>
        <w:tc>
          <w:tcPr>
            <w:tcW w:w="851" w:type="dxa"/>
            <w:noWrap/>
            <w:hideMark/>
          </w:tcPr>
          <w:p w:rsidR="00B3395E" w:rsidRPr="00B3395E" w:rsidRDefault="00B3395E" w:rsidP="00B3395E">
            <w:pPr>
              <w:tabs>
                <w:tab w:val="left" w:pos="284"/>
              </w:tabs>
              <w:rPr>
                <w:rFonts w:ascii="Times New Roman" w:eastAsia="Calibri" w:hAnsi="Times New Roman" w:cs="Times New Roman"/>
                <w:sz w:val="12"/>
                <w:szCs w:val="12"/>
              </w:rPr>
            </w:pPr>
            <w:r w:rsidRPr="00B3395E">
              <w:rPr>
                <w:rFonts w:ascii="Times New Roman" w:eastAsia="Calibri" w:hAnsi="Times New Roman" w:cs="Times New Roman"/>
                <w:sz w:val="12"/>
                <w:szCs w:val="12"/>
              </w:rPr>
              <w:t>3800000000</w:t>
            </w:r>
          </w:p>
        </w:tc>
        <w:tc>
          <w:tcPr>
            <w:tcW w:w="425" w:type="dxa"/>
            <w:hideMark/>
          </w:tcPr>
          <w:p w:rsidR="00B3395E" w:rsidRPr="00B3395E" w:rsidRDefault="00B3395E" w:rsidP="00B3395E">
            <w:pPr>
              <w:tabs>
                <w:tab w:val="left" w:pos="284"/>
              </w:tabs>
              <w:rPr>
                <w:rFonts w:ascii="Times New Roman" w:eastAsia="Calibri" w:hAnsi="Times New Roman" w:cs="Times New Roman"/>
                <w:sz w:val="12"/>
                <w:szCs w:val="12"/>
              </w:rPr>
            </w:pPr>
            <w:r w:rsidRPr="00B3395E">
              <w:rPr>
                <w:rFonts w:ascii="Times New Roman" w:eastAsia="Calibri" w:hAnsi="Times New Roman" w:cs="Times New Roman"/>
                <w:sz w:val="12"/>
                <w:szCs w:val="12"/>
              </w:rPr>
              <w:t>240</w:t>
            </w:r>
          </w:p>
        </w:tc>
        <w:tc>
          <w:tcPr>
            <w:tcW w:w="425" w:type="dxa"/>
            <w:hideMark/>
          </w:tcPr>
          <w:p w:rsidR="00B3395E" w:rsidRPr="00B3395E" w:rsidRDefault="00B3395E" w:rsidP="00B3395E">
            <w:pPr>
              <w:tabs>
                <w:tab w:val="left" w:pos="284"/>
              </w:tabs>
              <w:rPr>
                <w:rFonts w:ascii="Times New Roman" w:eastAsia="Calibri" w:hAnsi="Times New Roman" w:cs="Times New Roman"/>
                <w:sz w:val="12"/>
                <w:szCs w:val="12"/>
              </w:rPr>
            </w:pPr>
            <w:r w:rsidRPr="00B3395E">
              <w:rPr>
                <w:rFonts w:ascii="Times New Roman" w:eastAsia="Calibri" w:hAnsi="Times New Roman" w:cs="Times New Roman"/>
                <w:sz w:val="12"/>
                <w:szCs w:val="12"/>
              </w:rPr>
              <w:t>52</w:t>
            </w:r>
          </w:p>
        </w:tc>
        <w:tc>
          <w:tcPr>
            <w:tcW w:w="567" w:type="dxa"/>
            <w:hideMark/>
          </w:tcPr>
          <w:p w:rsidR="00B3395E" w:rsidRPr="00B3395E" w:rsidRDefault="00B3395E" w:rsidP="00B3395E">
            <w:pPr>
              <w:tabs>
                <w:tab w:val="left" w:pos="284"/>
              </w:tabs>
              <w:rPr>
                <w:rFonts w:ascii="Times New Roman" w:eastAsia="Calibri" w:hAnsi="Times New Roman" w:cs="Times New Roman"/>
                <w:sz w:val="12"/>
                <w:szCs w:val="12"/>
              </w:rPr>
            </w:pPr>
            <w:r w:rsidRPr="00B3395E">
              <w:rPr>
                <w:rFonts w:ascii="Times New Roman" w:eastAsia="Calibri" w:hAnsi="Times New Roman" w:cs="Times New Roman"/>
                <w:sz w:val="12"/>
                <w:szCs w:val="12"/>
              </w:rPr>
              <w:t>0</w:t>
            </w:r>
          </w:p>
        </w:tc>
      </w:tr>
      <w:tr w:rsidR="00B3395E" w:rsidRPr="00B3395E" w:rsidTr="00B3395E">
        <w:trPr>
          <w:trHeight w:val="20"/>
        </w:trPr>
        <w:tc>
          <w:tcPr>
            <w:tcW w:w="567" w:type="dxa"/>
            <w:noWrap/>
            <w:hideMark/>
          </w:tcPr>
          <w:p w:rsidR="00B3395E" w:rsidRPr="00B3395E" w:rsidRDefault="00B3395E" w:rsidP="00B3395E">
            <w:pPr>
              <w:tabs>
                <w:tab w:val="left" w:pos="284"/>
              </w:tabs>
              <w:rPr>
                <w:rFonts w:ascii="Times New Roman" w:eastAsia="Calibri" w:hAnsi="Times New Roman" w:cs="Times New Roman"/>
                <w:sz w:val="12"/>
                <w:szCs w:val="12"/>
              </w:rPr>
            </w:pPr>
            <w:r w:rsidRPr="00B3395E">
              <w:rPr>
                <w:rFonts w:ascii="Times New Roman" w:eastAsia="Calibri" w:hAnsi="Times New Roman" w:cs="Times New Roman"/>
                <w:sz w:val="12"/>
                <w:szCs w:val="12"/>
              </w:rPr>
              <w:t>537</w:t>
            </w:r>
          </w:p>
        </w:tc>
        <w:tc>
          <w:tcPr>
            <w:tcW w:w="3828" w:type="dxa"/>
            <w:hideMark/>
          </w:tcPr>
          <w:p w:rsidR="00B3395E" w:rsidRPr="00B3395E" w:rsidRDefault="00B3395E" w:rsidP="00B3395E">
            <w:pPr>
              <w:tabs>
                <w:tab w:val="left" w:pos="284"/>
              </w:tabs>
              <w:rPr>
                <w:rFonts w:ascii="Times New Roman" w:eastAsia="Calibri" w:hAnsi="Times New Roman" w:cs="Times New Roman"/>
                <w:sz w:val="12"/>
                <w:szCs w:val="12"/>
              </w:rPr>
            </w:pPr>
            <w:r w:rsidRPr="00B3395E">
              <w:rPr>
                <w:rFonts w:ascii="Times New Roman" w:eastAsia="Calibri" w:hAnsi="Times New Roman" w:cs="Times New Roman"/>
                <w:sz w:val="12"/>
                <w:szCs w:val="12"/>
              </w:rPr>
              <w:t>Иные межбюджетные трансферты</w:t>
            </w:r>
          </w:p>
        </w:tc>
        <w:tc>
          <w:tcPr>
            <w:tcW w:w="425" w:type="dxa"/>
            <w:noWrap/>
            <w:hideMark/>
          </w:tcPr>
          <w:p w:rsidR="00B3395E" w:rsidRPr="00B3395E" w:rsidRDefault="00B3395E" w:rsidP="00B3395E">
            <w:pPr>
              <w:tabs>
                <w:tab w:val="left" w:pos="284"/>
              </w:tabs>
              <w:rPr>
                <w:rFonts w:ascii="Times New Roman" w:eastAsia="Calibri" w:hAnsi="Times New Roman" w:cs="Times New Roman"/>
                <w:sz w:val="12"/>
                <w:szCs w:val="12"/>
              </w:rPr>
            </w:pPr>
            <w:r w:rsidRPr="00B3395E">
              <w:rPr>
                <w:rFonts w:ascii="Times New Roman" w:eastAsia="Calibri" w:hAnsi="Times New Roman" w:cs="Times New Roman"/>
                <w:sz w:val="12"/>
                <w:szCs w:val="12"/>
              </w:rPr>
              <w:t>01</w:t>
            </w:r>
          </w:p>
        </w:tc>
        <w:tc>
          <w:tcPr>
            <w:tcW w:w="425" w:type="dxa"/>
            <w:hideMark/>
          </w:tcPr>
          <w:p w:rsidR="00B3395E" w:rsidRPr="00B3395E" w:rsidRDefault="00B3395E" w:rsidP="00B3395E">
            <w:pPr>
              <w:tabs>
                <w:tab w:val="left" w:pos="284"/>
              </w:tabs>
              <w:rPr>
                <w:rFonts w:ascii="Times New Roman" w:eastAsia="Calibri" w:hAnsi="Times New Roman" w:cs="Times New Roman"/>
                <w:sz w:val="12"/>
                <w:szCs w:val="12"/>
              </w:rPr>
            </w:pPr>
            <w:r w:rsidRPr="00B3395E">
              <w:rPr>
                <w:rFonts w:ascii="Times New Roman" w:eastAsia="Calibri" w:hAnsi="Times New Roman" w:cs="Times New Roman"/>
                <w:sz w:val="12"/>
                <w:szCs w:val="12"/>
              </w:rPr>
              <w:t>13</w:t>
            </w:r>
          </w:p>
        </w:tc>
        <w:tc>
          <w:tcPr>
            <w:tcW w:w="851" w:type="dxa"/>
            <w:noWrap/>
            <w:hideMark/>
          </w:tcPr>
          <w:p w:rsidR="00B3395E" w:rsidRPr="00B3395E" w:rsidRDefault="00B3395E" w:rsidP="00B3395E">
            <w:pPr>
              <w:tabs>
                <w:tab w:val="left" w:pos="284"/>
              </w:tabs>
              <w:rPr>
                <w:rFonts w:ascii="Times New Roman" w:eastAsia="Calibri" w:hAnsi="Times New Roman" w:cs="Times New Roman"/>
                <w:sz w:val="12"/>
                <w:szCs w:val="12"/>
              </w:rPr>
            </w:pPr>
            <w:r w:rsidRPr="00B3395E">
              <w:rPr>
                <w:rFonts w:ascii="Times New Roman" w:eastAsia="Calibri" w:hAnsi="Times New Roman" w:cs="Times New Roman"/>
                <w:sz w:val="12"/>
                <w:szCs w:val="12"/>
              </w:rPr>
              <w:t>3800000000</w:t>
            </w:r>
          </w:p>
        </w:tc>
        <w:tc>
          <w:tcPr>
            <w:tcW w:w="425" w:type="dxa"/>
            <w:hideMark/>
          </w:tcPr>
          <w:p w:rsidR="00B3395E" w:rsidRPr="00B3395E" w:rsidRDefault="00B3395E" w:rsidP="00B3395E">
            <w:pPr>
              <w:tabs>
                <w:tab w:val="left" w:pos="284"/>
              </w:tabs>
              <w:rPr>
                <w:rFonts w:ascii="Times New Roman" w:eastAsia="Calibri" w:hAnsi="Times New Roman" w:cs="Times New Roman"/>
                <w:sz w:val="12"/>
                <w:szCs w:val="12"/>
              </w:rPr>
            </w:pPr>
            <w:r w:rsidRPr="00B3395E">
              <w:rPr>
                <w:rFonts w:ascii="Times New Roman" w:eastAsia="Calibri" w:hAnsi="Times New Roman" w:cs="Times New Roman"/>
                <w:sz w:val="12"/>
                <w:szCs w:val="12"/>
              </w:rPr>
              <w:t>540</w:t>
            </w:r>
          </w:p>
        </w:tc>
        <w:tc>
          <w:tcPr>
            <w:tcW w:w="425" w:type="dxa"/>
            <w:hideMark/>
          </w:tcPr>
          <w:p w:rsidR="00B3395E" w:rsidRPr="00B3395E" w:rsidRDefault="00B3395E" w:rsidP="00B3395E">
            <w:pPr>
              <w:tabs>
                <w:tab w:val="left" w:pos="284"/>
              </w:tabs>
              <w:rPr>
                <w:rFonts w:ascii="Times New Roman" w:eastAsia="Calibri" w:hAnsi="Times New Roman" w:cs="Times New Roman"/>
                <w:sz w:val="12"/>
                <w:szCs w:val="12"/>
              </w:rPr>
            </w:pPr>
            <w:r w:rsidRPr="00B3395E">
              <w:rPr>
                <w:rFonts w:ascii="Times New Roman" w:eastAsia="Calibri" w:hAnsi="Times New Roman" w:cs="Times New Roman"/>
                <w:sz w:val="12"/>
                <w:szCs w:val="12"/>
              </w:rPr>
              <w:t>14</w:t>
            </w:r>
          </w:p>
        </w:tc>
        <w:tc>
          <w:tcPr>
            <w:tcW w:w="567" w:type="dxa"/>
            <w:hideMark/>
          </w:tcPr>
          <w:p w:rsidR="00B3395E" w:rsidRPr="00B3395E" w:rsidRDefault="00B3395E" w:rsidP="00B3395E">
            <w:pPr>
              <w:tabs>
                <w:tab w:val="left" w:pos="284"/>
              </w:tabs>
              <w:rPr>
                <w:rFonts w:ascii="Times New Roman" w:eastAsia="Calibri" w:hAnsi="Times New Roman" w:cs="Times New Roman"/>
                <w:sz w:val="12"/>
                <w:szCs w:val="12"/>
              </w:rPr>
            </w:pPr>
            <w:r w:rsidRPr="00B3395E">
              <w:rPr>
                <w:rFonts w:ascii="Times New Roman" w:eastAsia="Calibri" w:hAnsi="Times New Roman" w:cs="Times New Roman"/>
                <w:sz w:val="12"/>
                <w:szCs w:val="12"/>
              </w:rPr>
              <w:t>0</w:t>
            </w:r>
          </w:p>
        </w:tc>
      </w:tr>
      <w:tr w:rsidR="00B3395E" w:rsidRPr="00B3395E" w:rsidTr="00B3395E">
        <w:trPr>
          <w:trHeight w:val="20"/>
        </w:trPr>
        <w:tc>
          <w:tcPr>
            <w:tcW w:w="567" w:type="dxa"/>
            <w:noWrap/>
            <w:hideMark/>
          </w:tcPr>
          <w:p w:rsidR="00B3395E" w:rsidRPr="00B3395E" w:rsidRDefault="00B3395E" w:rsidP="00B3395E">
            <w:pPr>
              <w:tabs>
                <w:tab w:val="left" w:pos="284"/>
              </w:tabs>
              <w:rPr>
                <w:rFonts w:ascii="Times New Roman" w:eastAsia="Calibri" w:hAnsi="Times New Roman" w:cs="Times New Roman"/>
                <w:bCs/>
                <w:sz w:val="12"/>
                <w:szCs w:val="12"/>
              </w:rPr>
            </w:pPr>
            <w:r w:rsidRPr="00B3395E">
              <w:rPr>
                <w:rFonts w:ascii="Times New Roman" w:eastAsia="Calibri" w:hAnsi="Times New Roman" w:cs="Times New Roman"/>
                <w:bCs/>
                <w:sz w:val="12"/>
                <w:szCs w:val="12"/>
              </w:rPr>
              <w:t>537</w:t>
            </w:r>
          </w:p>
        </w:tc>
        <w:tc>
          <w:tcPr>
            <w:tcW w:w="3828" w:type="dxa"/>
            <w:hideMark/>
          </w:tcPr>
          <w:p w:rsidR="00B3395E" w:rsidRPr="00B3395E" w:rsidRDefault="00B3395E" w:rsidP="00B3395E">
            <w:pPr>
              <w:tabs>
                <w:tab w:val="left" w:pos="284"/>
              </w:tabs>
              <w:rPr>
                <w:rFonts w:ascii="Times New Roman" w:eastAsia="Calibri" w:hAnsi="Times New Roman" w:cs="Times New Roman"/>
                <w:bCs/>
                <w:sz w:val="12"/>
                <w:szCs w:val="12"/>
              </w:rPr>
            </w:pPr>
            <w:r w:rsidRPr="00B3395E">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гражданская оборона</w:t>
            </w:r>
          </w:p>
        </w:tc>
        <w:tc>
          <w:tcPr>
            <w:tcW w:w="425" w:type="dxa"/>
            <w:noWrap/>
            <w:hideMark/>
          </w:tcPr>
          <w:p w:rsidR="00B3395E" w:rsidRPr="00B3395E" w:rsidRDefault="00B3395E" w:rsidP="00B3395E">
            <w:pPr>
              <w:tabs>
                <w:tab w:val="left" w:pos="284"/>
              </w:tabs>
              <w:rPr>
                <w:rFonts w:ascii="Times New Roman" w:eastAsia="Calibri" w:hAnsi="Times New Roman" w:cs="Times New Roman"/>
                <w:bCs/>
                <w:sz w:val="12"/>
                <w:szCs w:val="12"/>
              </w:rPr>
            </w:pPr>
            <w:r w:rsidRPr="00B3395E">
              <w:rPr>
                <w:rFonts w:ascii="Times New Roman" w:eastAsia="Calibri" w:hAnsi="Times New Roman" w:cs="Times New Roman"/>
                <w:bCs/>
                <w:sz w:val="12"/>
                <w:szCs w:val="12"/>
              </w:rPr>
              <w:t>03</w:t>
            </w:r>
          </w:p>
        </w:tc>
        <w:tc>
          <w:tcPr>
            <w:tcW w:w="425" w:type="dxa"/>
            <w:noWrap/>
            <w:hideMark/>
          </w:tcPr>
          <w:p w:rsidR="00B3395E" w:rsidRPr="00B3395E" w:rsidRDefault="00B3395E" w:rsidP="00B3395E">
            <w:pPr>
              <w:tabs>
                <w:tab w:val="left" w:pos="284"/>
              </w:tabs>
              <w:rPr>
                <w:rFonts w:ascii="Times New Roman" w:eastAsia="Calibri" w:hAnsi="Times New Roman" w:cs="Times New Roman"/>
                <w:bCs/>
                <w:sz w:val="12"/>
                <w:szCs w:val="12"/>
              </w:rPr>
            </w:pPr>
            <w:r w:rsidRPr="00B3395E">
              <w:rPr>
                <w:rFonts w:ascii="Times New Roman" w:eastAsia="Calibri" w:hAnsi="Times New Roman" w:cs="Times New Roman"/>
                <w:bCs/>
                <w:sz w:val="12"/>
                <w:szCs w:val="12"/>
              </w:rPr>
              <w:t>09</w:t>
            </w:r>
          </w:p>
        </w:tc>
        <w:tc>
          <w:tcPr>
            <w:tcW w:w="851" w:type="dxa"/>
            <w:hideMark/>
          </w:tcPr>
          <w:p w:rsidR="00B3395E" w:rsidRPr="00B3395E" w:rsidRDefault="00B3395E" w:rsidP="00B3395E">
            <w:pPr>
              <w:tabs>
                <w:tab w:val="left" w:pos="284"/>
              </w:tabs>
              <w:rPr>
                <w:rFonts w:ascii="Times New Roman" w:eastAsia="Calibri" w:hAnsi="Times New Roman" w:cs="Times New Roman"/>
                <w:bCs/>
                <w:sz w:val="12"/>
                <w:szCs w:val="12"/>
              </w:rPr>
            </w:pPr>
          </w:p>
        </w:tc>
        <w:tc>
          <w:tcPr>
            <w:tcW w:w="425" w:type="dxa"/>
            <w:hideMark/>
          </w:tcPr>
          <w:p w:rsidR="00B3395E" w:rsidRPr="00B3395E" w:rsidRDefault="00B3395E" w:rsidP="00B3395E">
            <w:pPr>
              <w:tabs>
                <w:tab w:val="left" w:pos="284"/>
              </w:tabs>
              <w:rPr>
                <w:rFonts w:ascii="Times New Roman" w:eastAsia="Calibri" w:hAnsi="Times New Roman" w:cs="Times New Roman"/>
                <w:bCs/>
                <w:sz w:val="12"/>
                <w:szCs w:val="12"/>
              </w:rPr>
            </w:pPr>
          </w:p>
        </w:tc>
        <w:tc>
          <w:tcPr>
            <w:tcW w:w="425" w:type="dxa"/>
            <w:hideMark/>
          </w:tcPr>
          <w:p w:rsidR="00B3395E" w:rsidRPr="00B3395E" w:rsidRDefault="00B3395E" w:rsidP="00B3395E">
            <w:pPr>
              <w:tabs>
                <w:tab w:val="left" w:pos="284"/>
              </w:tabs>
              <w:rPr>
                <w:rFonts w:ascii="Times New Roman" w:eastAsia="Calibri" w:hAnsi="Times New Roman" w:cs="Times New Roman"/>
                <w:bCs/>
                <w:sz w:val="12"/>
                <w:szCs w:val="12"/>
              </w:rPr>
            </w:pPr>
            <w:r w:rsidRPr="00B3395E">
              <w:rPr>
                <w:rFonts w:ascii="Times New Roman" w:eastAsia="Calibri" w:hAnsi="Times New Roman" w:cs="Times New Roman"/>
                <w:bCs/>
                <w:sz w:val="12"/>
                <w:szCs w:val="12"/>
              </w:rPr>
              <w:t>36</w:t>
            </w:r>
          </w:p>
        </w:tc>
        <w:tc>
          <w:tcPr>
            <w:tcW w:w="567" w:type="dxa"/>
            <w:hideMark/>
          </w:tcPr>
          <w:p w:rsidR="00B3395E" w:rsidRPr="00B3395E" w:rsidRDefault="00B3395E" w:rsidP="00B3395E">
            <w:pPr>
              <w:tabs>
                <w:tab w:val="left" w:pos="284"/>
              </w:tabs>
              <w:rPr>
                <w:rFonts w:ascii="Times New Roman" w:eastAsia="Calibri" w:hAnsi="Times New Roman" w:cs="Times New Roman"/>
                <w:bCs/>
                <w:sz w:val="12"/>
                <w:szCs w:val="12"/>
              </w:rPr>
            </w:pPr>
            <w:r w:rsidRPr="00B3395E">
              <w:rPr>
                <w:rFonts w:ascii="Times New Roman" w:eastAsia="Calibri" w:hAnsi="Times New Roman" w:cs="Times New Roman"/>
                <w:bCs/>
                <w:sz w:val="12"/>
                <w:szCs w:val="12"/>
              </w:rPr>
              <w:t>0</w:t>
            </w:r>
          </w:p>
        </w:tc>
      </w:tr>
      <w:tr w:rsidR="00B3395E" w:rsidRPr="00B3395E" w:rsidTr="00B3395E">
        <w:trPr>
          <w:trHeight w:val="20"/>
        </w:trPr>
        <w:tc>
          <w:tcPr>
            <w:tcW w:w="567" w:type="dxa"/>
            <w:noWrap/>
            <w:hideMark/>
          </w:tcPr>
          <w:p w:rsidR="00B3395E" w:rsidRPr="00B3395E" w:rsidRDefault="00B3395E" w:rsidP="00B3395E">
            <w:pPr>
              <w:tabs>
                <w:tab w:val="left" w:pos="284"/>
              </w:tabs>
              <w:rPr>
                <w:rFonts w:ascii="Times New Roman" w:eastAsia="Calibri" w:hAnsi="Times New Roman" w:cs="Times New Roman"/>
                <w:sz w:val="12"/>
                <w:szCs w:val="12"/>
              </w:rPr>
            </w:pPr>
            <w:r w:rsidRPr="00B3395E">
              <w:rPr>
                <w:rFonts w:ascii="Times New Roman" w:eastAsia="Calibri" w:hAnsi="Times New Roman" w:cs="Times New Roman"/>
                <w:sz w:val="12"/>
                <w:szCs w:val="12"/>
              </w:rPr>
              <w:t>537</w:t>
            </w:r>
          </w:p>
        </w:tc>
        <w:tc>
          <w:tcPr>
            <w:tcW w:w="3828" w:type="dxa"/>
            <w:hideMark/>
          </w:tcPr>
          <w:p w:rsidR="00B3395E" w:rsidRPr="00B3395E" w:rsidRDefault="00B3395E" w:rsidP="00B3395E">
            <w:pPr>
              <w:tabs>
                <w:tab w:val="left" w:pos="284"/>
              </w:tabs>
              <w:rPr>
                <w:rFonts w:ascii="Times New Roman" w:eastAsia="Calibri" w:hAnsi="Times New Roman" w:cs="Times New Roman"/>
                <w:sz w:val="12"/>
                <w:szCs w:val="12"/>
              </w:rPr>
            </w:pPr>
            <w:r w:rsidRPr="00B3395E">
              <w:rPr>
                <w:rFonts w:ascii="Times New Roman" w:eastAsia="Calibri" w:hAnsi="Times New Roman" w:cs="Times New Roman"/>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сельского поселения Захаркино муниципального района Сергиевский"</w:t>
            </w:r>
          </w:p>
        </w:tc>
        <w:tc>
          <w:tcPr>
            <w:tcW w:w="425" w:type="dxa"/>
            <w:noWrap/>
            <w:hideMark/>
          </w:tcPr>
          <w:p w:rsidR="00B3395E" w:rsidRPr="00B3395E" w:rsidRDefault="00B3395E" w:rsidP="00B3395E">
            <w:pPr>
              <w:tabs>
                <w:tab w:val="left" w:pos="284"/>
              </w:tabs>
              <w:rPr>
                <w:rFonts w:ascii="Times New Roman" w:eastAsia="Calibri" w:hAnsi="Times New Roman" w:cs="Times New Roman"/>
                <w:sz w:val="12"/>
                <w:szCs w:val="12"/>
              </w:rPr>
            </w:pPr>
            <w:r w:rsidRPr="00B3395E">
              <w:rPr>
                <w:rFonts w:ascii="Times New Roman" w:eastAsia="Calibri" w:hAnsi="Times New Roman" w:cs="Times New Roman"/>
                <w:sz w:val="12"/>
                <w:szCs w:val="12"/>
              </w:rPr>
              <w:t>03</w:t>
            </w:r>
          </w:p>
        </w:tc>
        <w:tc>
          <w:tcPr>
            <w:tcW w:w="425" w:type="dxa"/>
            <w:noWrap/>
            <w:hideMark/>
          </w:tcPr>
          <w:p w:rsidR="00B3395E" w:rsidRPr="00B3395E" w:rsidRDefault="00B3395E" w:rsidP="00B3395E">
            <w:pPr>
              <w:tabs>
                <w:tab w:val="left" w:pos="284"/>
              </w:tabs>
              <w:rPr>
                <w:rFonts w:ascii="Times New Roman" w:eastAsia="Calibri" w:hAnsi="Times New Roman" w:cs="Times New Roman"/>
                <w:sz w:val="12"/>
                <w:szCs w:val="12"/>
              </w:rPr>
            </w:pPr>
            <w:r w:rsidRPr="00B3395E">
              <w:rPr>
                <w:rFonts w:ascii="Times New Roman" w:eastAsia="Calibri" w:hAnsi="Times New Roman" w:cs="Times New Roman"/>
                <w:sz w:val="12"/>
                <w:szCs w:val="12"/>
              </w:rPr>
              <w:t>09</w:t>
            </w:r>
          </w:p>
        </w:tc>
        <w:tc>
          <w:tcPr>
            <w:tcW w:w="851" w:type="dxa"/>
            <w:noWrap/>
            <w:hideMark/>
          </w:tcPr>
          <w:p w:rsidR="00B3395E" w:rsidRPr="00B3395E" w:rsidRDefault="00B3395E" w:rsidP="00B3395E">
            <w:pPr>
              <w:tabs>
                <w:tab w:val="left" w:pos="284"/>
              </w:tabs>
              <w:rPr>
                <w:rFonts w:ascii="Times New Roman" w:eastAsia="Calibri" w:hAnsi="Times New Roman" w:cs="Times New Roman"/>
                <w:sz w:val="12"/>
                <w:szCs w:val="12"/>
              </w:rPr>
            </w:pPr>
            <w:r w:rsidRPr="00B3395E">
              <w:rPr>
                <w:rFonts w:ascii="Times New Roman" w:eastAsia="Calibri" w:hAnsi="Times New Roman" w:cs="Times New Roman"/>
                <w:sz w:val="12"/>
                <w:szCs w:val="12"/>
              </w:rPr>
              <w:t>4100000000</w:t>
            </w:r>
          </w:p>
        </w:tc>
        <w:tc>
          <w:tcPr>
            <w:tcW w:w="425" w:type="dxa"/>
            <w:hideMark/>
          </w:tcPr>
          <w:p w:rsidR="00B3395E" w:rsidRPr="00B3395E" w:rsidRDefault="00B3395E" w:rsidP="00B3395E">
            <w:pPr>
              <w:tabs>
                <w:tab w:val="left" w:pos="284"/>
              </w:tabs>
              <w:rPr>
                <w:rFonts w:ascii="Times New Roman" w:eastAsia="Calibri" w:hAnsi="Times New Roman" w:cs="Times New Roman"/>
                <w:sz w:val="12"/>
                <w:szCs w:val="12"/>
              </w:rPr>
            </w:pPr>
          </w:p>
        </w:tc>
        <w:tc>
          <w:tcPr>
            <w:tcW w:w="425" w:type="dxa"/>
            <w:hideMark/>
          </w:tcPr>
          <w:p w:rsidR="00B3395E" w:rsidRPr="00B3395E" w:rsidRDefault="00B3395E" w:rsidP="00B3395E">
            <w:pPr>
              <w:tabs>
                <w:tab w:val="left" w:pos="284"/>
              </w:tabs>
              <w:rPr>
                <w:rFonts w:ascii="Times New Roman" w:eastAsia="Calibri" w:hAnsi="Times New Roman" w:cs="Times New Roman"/>
                <w:sz w:val="12"/>
                <w:szCs w:val="12"/>
              </w:rPr>
            </w:pPr>
            <w:r w:rsidRPr="00B3395E">
              <w:rPr>
                <w:rFonts w:ascii="Times New Roman" w:eastAsia="Calibri" w:hAnsi="Times New Roman" w:cs="Times New Roman"/>
                <w:sz w:val="12"/>
                <w:szCs w:val="12"/>
              </w:rPr>
              <w:t>36</w:t>
            </w:r>
          </w:p>
        </w:tc>
        <w:tc>
          <w:tcPr>
            <w:tcW w:w="567" w:type="dxa"/>
            <w:hideMark/>
          </w:tcPr>
          <w:p w:rsidR="00B3395E" w:rsidRPr="00B3395E" w:rsidRDefault="00B3395E" w:rsidP="00B3395E">
            <w:pPr>
              <w:tabs>
                <w:tab w:val="left" w:pos="284"/>
              </w:tabs>
              <w:rPr>
                <w:rFonts w:ascii="Times New Roman" w:eastAsia="Calibri" w:hAnsi="Times New Roman" w:cs="Times New Roman"/>
                <w:sz w:val="12"/>
                <w:szCs w:val="12"/>
              </w:rPr>
            </w:pPr>
            <w:r w:rsidRPr="00B3395E">
              <w:rPr>
                <w:rFonts w:ascii="Times New Roman" w:eastAsia="Calibri" w:hAnsi="Times New Roman" w:cs="Times New Roman"/>
                <w:sz w:val="12"/>
                <w:szCs w:val="12"/>
              </w:rPr>
              <w:t>0</w:t>
            </w:r>
          </w:p>
        </w:tc>
      </w:tr>
      <w:tr w:rsidR="00B3395E" w:rsidRPr="00B3395E" w:rsidTr="00B3395E">
        <w:trPr>
          <w:trHeight w:val="20"/>
        </w:trPr>
        <w:tc>
          <w:tcPr>
            <w:tcW w:w="567" w:type="dxa"/>
            <w:noWrap/>
            <w:hideMark/>
          </w:tcPr>
          <w:p w:rsidR="00B3395E" w:rsidRPr="00B3395E" w:rsidRDefault="00B3395E" w:rsidP="00B3395E">
            <w:pPr>
              <w:tabs>
                <w:tab w:val="left" w:pos="284"/>
              </w:tabs>
              <w:rPr>
                <w:rFonts w:ascii="Times New Roman" w:eastAsia="Calibri" w:hAnsi="Times New Roman" w:cs="Times New Roman"/>
                <w:sz w:val="12"/>
                <w:szCs w:val="12"/>
              </w:rPr>
            </w:pPr>
            <w:r w:rsidRPr="00B3395E">
              <w:rPr>
                <w:rFonts w:ascii="Times New Roman" w:eastAsia="Calibri" w:hAnsi="Times New Roman" w:cs="Times New Roman"/>
                <w:sz w:val="12"/>
                <w:szCs w:val="12"/>
              </w:rPr>
              <w:t>537</w:t>
            </w:r>
          </w:p>
        </w:tc>
        <w:tc>
          <w:tcPr>
            <w:tcW w:w="3828" w:type="dxa"/>
            <w:hideMark/>
          </w:tcPr>
          <w:p w:rsidR="00B3395E" w:rsidRPr="00B3395E" w:rsidRDefault="00B3395E" w:rsidP="00B3395E">
            <w:pPr>
              <w:tabs>
                <w:tab w:val="left" w:pos="284"/>
              </w:tabs>
              <w:rPr>
                <w:rFonts w:ascii="Times New Roman" w:eastAsia="Calibri" w:hAnsi="Times New Roman" w:cs="Times New Roman"/>
                <w:sz w:val="12"/>
                <w:szCs w:val="12"/>
              </w:rPr>
            </w:pPr>
            <w:r w:rsidRPr="00B3395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B3395E" w:rsidRPr="00B3395E" w:rsidRDefault="00B3395E" w:rsidP="00B3395E">
            <w:pPr>
              <w:tabs>
                <w:tab w:val="left" w:pos="284"/>
              </w:tabs>
              <w:rPr>
                <w:rFonts w:ascii="Times New Roman" w:eastAsia="Calibri" w:hAnsi="Times New Roman" w:cs="Times New Roman"/>
                <w:sz w:val="12"/>
                <w:szCs w:val="12"/>
              </w:rPr>
            </w:pPr>
            <w:r w:rsidRPr="00B3395E">
              <w:rPr>
                <w:rFonts w:ascii="Times New Roman" w:eastAsia="Calibri" w:hAnsi="Times New Roman" w:cs="Times New Roman"/>
                <w:sz w:val="12"/>
                <w:szCs w:val="12"/>
              </w:rPr>
              <w:t>03</w:t>
            </w:r>
          </w:p>
        </w:tc>
        <w:tc>
          <w:tcPr>
            <w:tcW w:w="425" w:type="dxa"/>
            <w:noWrap/>
            <w:hideMark/>
          </w:tcPr>
          <w:p w:rsidR="00B3395E" w:rsidRPr="00B3395E" w:rsidRDefault="00B3395E" w:rsidP="00B3395E">
            <w:pPr>
              <w:tabs>
                <w:tab w:val="left" w:pos="284"/>
              </w:tabs>
              <w:rPr>
                <w:rFonts w:ascii="Times New Roman" w:eastAsia="Calibri" w:hAnsi="Times New Roman" w:cs="Times New Roman"/>
                <w:sz w:val="12"/>
                <w:szCs w:val="12"/>
              </w:rPr>
            </w:pPr>
            <w:r w:rsidRPr="00B3395E">
              <w:rPr>
                <w:rFonts w:ascii="Times New Roman" w:eastAsia="Calibri" w:hAnsi="Times New Roman" w:cs="Times New Roman"/>
                <w:sz w:val="12"/>
                <w:szCs w:val="12"/>
              </w:rPr>
              <w:t>09</w:t>
            </w:r>
          </w:p>
        </w:tc>
        <w:tc>
          <w:tcPr>
            <w:tcW w:w="851" w:type="dxa"/>
            <w:noWrap/>
            <w:hideMark/>
          </w:tcPr>
          <w:p w:rsidR="00B3395E" w:rsidRPr="00B3395E" w:rsidRDefault="00B3395E" w:rsidP="00B3395E">
            <w:pPr>
              <w:tabs>
                <w:tab w:val="left" w:pos="284"/>
              </w:tabs>
              <w:rPr>
                <w:rFonts w:ascii="Times New Roman" w:eastAsia="Calibri" w:hAnsi="Times New Roman" w:cs="Times New Roman"/>
                <w:sz w:val="12"/>
                <w:szCs w:val="12"/>
              </w:rPr>
            </w:pPr>
            <w:r w:rsidRPr="00B3395E">
              <w:rPr>
                <w:rFonts w:ascii="Times New Roman" w:eastAsia="Calibri" w:hAnsi="Times New Roman" w:cs="Times New Roman"/>
                <w:sz w:val="12"/>
                <w:szCs w:val="12"/>
              </w:rPr>
              <w:t>4100000000</w:t>
            </w:r>
          </w:p>
        </w:tc>
        <w:tc>
          <w:tcPr>
            <w:tcW w:w="425" w:type="dxa"/>
            <w:hideMark/>
          </w:tcPr>
          <w:p w:rsidR="00B3395E" w:rsidRPr="00B3395E" w:rsidRDefault="00B3395E" w:rsidP="00B3395E">
            <w:pPr>
              <w:tabs>
                <w:tab w:val="left" w:pos="284"/>
              </w:tabs>
              <w:rPr>
                <w:rFonts w:ascii="Times New Roman" w:eastAsia="Calibri" w:hAnsi="Times New Roman" w:cs="Times New Roman"/>
                <w:sz w:val="12"/>
                <w:szCs w:val="12"/>
              </w:rPr>
            </w:pPr>
            <w:r w:rsidRPr="00B3395E">
              <w:rPr>
                <w:rFonts w:ascii="Times New Roman" w:eastAsia="Calibri" w:hAnsi="Times New Roman" w:cs="Times New Roman"/>
                <w:sz w:val="12"/>
                <w:szCs w:val="12"/>
              </w:rPr>
              <w:t>240</w:t>
            </w:r>
          </w:p>
        </w:tc>
        <w:tc>
          <w:tcPr>
            <w:tcW w:w="425" w:type="dxa"/>
            <w:hideMark/>
          </w:tcPr>
          <w:p w:rsidR="00B3395E" w:rsidRPr="00B3395E" w:rsidRDefault="00B3395E" w:rsidP="00B3395E">
            <w:pPr>
              <w:tabs>
                <w:tab w:val="left" w:pos="284"/>
              </w:tabs>
              <w:rPr>
                <w:rFonts w:ascii="Times New Roman" w:eastAsia="Calibri" w:hAnsi="Times New Roman" w:cs="Times New Roman"/>
                <w:sz w:val="12"/>
                <w:szCs w:val="12"/>
              </w:rPr>
            </w:pPr>
            <w:r w:rsidRPr="00B3395E">
              <w:rPr>
                <w:rFonts w:ascii="Times New Roman" w:eastAsia="Calibri" w:hAnsi="Times New Roman" w:cs="Times New Roman"/>
                <w:sz w:val="12"/>
                <w:szCs w:val="12"/>
              </w:rPr>
              <w:t>36</w:t>
            </w:r>
          </w:p>
        </w:tc>
        <w:tc>
          <w:tcPr>
            <w:tcW w:w="567" w:type="dxa"/>
            <w:hideMark/>
          </w:tcPr>
          <w:p w:rsidR="00B3395E" w:rsidRPr="00B3395E" w:rsidRDefault="00B3395E" w:rsidP="00B3395E">
            <w:pPr>
              <w:tabs>
                <w:tab w:val="left" w:pos="284"/>
              </w:tabs>
              <w:rPr>
                <w:rFonts w:ascii="Times New Roman" w:eastAsia="Calibri" w:hAnsi="Times New Roman" w:cs="Times New Roman"/>
                <w:sz w:val="12"/>
                <w:szCs w:val="12"/>
              </w:rPr>
            </w:pPr>
            <w:r w:rsidRPr="00B3395E">
              <w:rPr>
                <w:rFonts w:ascii="Times New Roman" w:eastAsia="Calibri" w:hAnsi="Times New Roman" w:cs="Times New Roman"/>
                <w:sz w:val="12"/>
                <w:szCs w:val="12"/>
              </w:rPr>
              <w:t>0</w:t>
            </w:r>
          </w:p>
        </w:tc>
      </w:tr>
      <w:tr w:rsidR="00B3395E" w:rsidRPr="00B3395E" w:rsidTr="00B3395E">
        <w:trPr>
          <w:trHeight w:val="20"/>
        </w:trPr>
        <w:tc>
          <w:tcPr>
            <w:tcW w:w="567" w:type="dxa"/>
            <w:noWrap/>
            <w:hideMark/>
          </w:tcPr>
          <w:p w:rsidR="00B3395E" w:rsidRPr="00B3395E" w:rsidRDefault="00B3395E" w:rsidP="00B3395E">
            <w:pPr>
              <w:tabs>
                <w:tab w:val="left" w:pos="284"/>
              </w:tabs>
              <w:rPr>
                <w:rFonts w:ascii="Times New Roman" w:eastAsia="Calibri" w:hAnsi="Times New Roman" w:cs="Times New Roman"/>
                <w:sz w:val="12"/>
                <w:szCs w:val="12"/>
              </w:rPr>
            </w:pPr>
            <w:r w:rsidRPr="00B3395E">
              <w:rPr>
                <w:rFonts w:ascii="Times New Roman" w:eastAsia="Calibri" w:hAnsi="Times New Roman" w:cs="Times New Roman"/>
                <w:sz w:val="12"/>
                <w:szCs w:val="12"/>
              </w:rPr>
              <w:t>537</w:t>
            </w:r>
          </w:p>
        </w:tc>
        <w:tc>
          <w:tcPr>
            <w:tcW w:w="3828" w:type="dxa"/>
            <w:hideMark/>
          </w:tcPr>
          <w:p w:rsidR="00B3395E" w:rsidRPr="00B3395E" w:rsidRDefault="00B3395E" w:rsidP="00B3395E">
            <w:pPr>
              <w:tabs>
                <w:tab w:val="left" w:pos="284"/>
              </w:tabs>
              <w:rPr>
                <w:rFonts w:ascii="Times New Roman" w:eastAsia="Calibri" w:hAnsi="Times New Roman" w:cs="Times New Roman"/>
                <w:sz w:val="12"/>
                <w:szCs w:val="12"/>
              </w:rPr>
            </w:pPr>
            <w:r w:rsidRPr="00B3395E">
              <w:rPr>
                <w:rFonts w:ascii="Times New Roman" w:eastAsia="Calibri" w:hAnsi="Times New Roman" w:cs="Times New Roman"/>
                <w:sz w:val="12"/>
                <w:szCs w:val="12"/>
              </w:rPr>
              <w:t>Дорожное хозяйство (дорожные фонды)</w:t>
            </w:r>
          </w:p>
        </w:tc>
        <w:tc>
          <w:tcPr>
            <w:tcW w:w="425" w:type="dxa"/>
            <w:hideMark/>
          </w:tcPr>
          <w:p w:rsidR="00B3395E" w:rsidRPr="00B3395E" w:rsidRDefault="00B3395E" w:rsidP="00B3395E">
            <w:pPr>
              <w:tabs>
                <w:tab w:val="left" w:pos="284"/>
              </w:tabs>
              <w:rPr>
                <w:rFonts w:ascii="Times New Roman" w:eastAsia="Calibri" w:hAnsi="Times New Roman" w:cs="Times New Roman"/>
                <w:sz w:val="12"/>
                <w:szCs w:val="12"/>
              </w:rPr>
            </w:pPr>
            <w:r w:rsidRPr="00B3395E">
              <w:rPr>
                <w:rFonts w:ascii="Times New Roman" w:eastAsia="Calibri" w:hAnsi="Times New Roman" w:cs="Times New Roman"/>
                <w:sz w:val="12"/>
                <w:szCs w:val="12"/>
              </w:rPr>
              <w:t>04</w:t>
            </w:r>
          </w:p>
        </w:tc>
        <w:tc>
          <w:tcPr>
            <w:tcW w:w="425" w:type="dxa"/>
            <w:hideMark/>
          </w:tcPr>
          <w:p w:rsidR="00B3395E" w:rsidRPr="00B3395E" w:rsidRDefault="00B3395E" w:rsidP="00B3395E">
            <w:pPr>
              <w:tabs>
                <w:tab w:val="left" w:pos="284"/>
              </w:tabs>
              <w:rPr>
                <w:rFonts w:ascii="Times New Roman" w:eastAsia="Calibri" w:hAnsi="Times New Roman" w:cs="Times New Roman"/>
                <w:sz w:val="12"/>
                <w:szCs w:val="12"/>
              </w:rPr>
            </w:pPr>
            <w:r w:rsidRPr="00B3395E">
              <w:rPr>
                <w:rFonts w:ascii="Times New Roman" w:eastAsia="Calibri" w:hAnsi="Times New Roman" w:cs="Times New Roman"/>
                <w:sz w:val="12"/>
                <w:szCs w:val="12"/>
              </w:rPr>
              <w:t>09</w:t>
            </w:r>
          </w:p>
        </w:tc>
        <w:tc>
          <w:tcPr>
            <w:tcW w:w="851" w:type="dxa"/>
            <w:hideMark/>
          </w:tcPr>
          <w:p w:rsidR="00B3395E" w:rsidRPr="00B3395E" w:rsidRDefault="00B3395E" w:rsidP="00B3395E">
            <w:pPr>
              <w:tabs>
                <w:tab w:val="left" w:pos="284"/>
              </w:tabs>
              <w:rPr>
                <w:rFonts w:ascii="Times New Roman" w:eastAsia="Calibri" w:hAnsi="Times New Roman" w:cs="Times New Roman"/>
                <w:sz w:val="12"/>
                <w:szCs w:val="12"/>
              </w:rPr>
            </w:pPr>
          </w:p>
        </w:tc>
        <w:tc>
          <w:tcPr>
            <w:tcW w:w="425" w:type="dxa"/>
            <w:noWrap/>
            <w:hideMark/>
          </w:tcPr>
          <w:p w:rsidR="00B3395E" w:rsidRPr="00B3395E" w:rsidRDefault="00B3395E" w:rsidP="00B3395E">
            <w:pPr>
              <w:tabs>
                <w:tab w:val="left" w:pos="284"/>
              </w:tabs>
              <w:rPr>
                <w:rFonts w:ascii="Times New Roman" w:eastAsia="Calibri" w:hAnsi="Times New Roman" w:cs="Times New Roman"/>
                <w:sz w:val="12"/>
                <w:szCs w:val="12"/>
              </w:rPr>
            </w:pPr>
          </w:p>
        </w:tc>
        <w:tc>
          <w:tcPr>
            <w:tcW w:w="425" w:type="dxa"/>
            <w:hideMark/>
          </w:tcPr>
          <w:p w:rsidR="00B3395E" w:rsidRPr="00B3395E" w:rsidRDefault="00B3395E" w:rsidP="00B3395E">
            <w:pPr>
              <w:tabs>
                <w:tab w:val="left" w:pos="284"/>
              </w:tabs>
              <w:rPr>
                <w:rFonts w:ascii="Times New Roman" w:eastAsia="Calibri" w:hAnsi="Times New Roman" w:cs="Times New Roman"/>
                <w:bCs/>
                <w:sz w:val="12"/>
                <w:szCs w:val="12"/>
              </w:rPr>
            </w:pPr>
            <w:r w:rsidRPr="00B3395E">
              <w:rPr>
                <w:rFonts w:ascii="Times New Roman" w:eastAsia="Calibri" w:hAnsi="Times New Roman" w:cs="Times New Roman"/>
                <w:bCs/>
                <w:sz w:val="12"/>
                <w:szCs w:val="12"/>
              </w:rPr>
              <w:t>159</w:t>
            </w:r>
          </w:p>
        </w:tc>
        <w:tc>
          <w:tcPr>
            <w:tcW w:w="567" w:type="dxa"/>
            <w:hideMark/>
          </w:tcPr>
          <w:p w:rsidR="00B3395E" w:rsidRPr="00B3395E" w:rsidRDefault="00B3395E" w:rsidP="00B3395E">
            <w:pPr>
              <w:tabs>
                <w:tab w:val="left" w:pos="284"/>
              </w:tabs>
              <w:rPr>
                <w:rFonts w:ascii="Times New Roman" w:eastAsia="Calibri" w:hAnsi="Times New Roman" w:cs="Times New Roman"/>
                <w:bCs/>
                <w:sz w:val="12"/>
                <w:szCs w:val="12"/>
              </w:rPr>
            </w:pPr>
            <w:r w:rsidRPr="00B3395E">
              <w:rPr>
                <w:rFonts w:ascii="Times New Roman" w:eastAsia="Calibri" w:hAnsi="Times New Roman" w:cs="Times New Roman"/>
                <w:bCs/>
                <w:sz w:val="12"/>
                <w:szCs w:val="12"/>
              </w:rPr>
              <w:t>0</w:t>
            </w:r>
          </w:p>
        </w:tc>
      </w:tr>
      <w:tr w:rsidR="00B3395E" w:rsidRPr="00B3395E" w:rsidTr="00B3395E">
        <w:trPr>
          <w:trHeight w:val="20"/>
        </w:trPr>
        <w:tc>
          <w:tcPr>
            <w:tcW w:w="567" w:type="dxa"/>
            <w:noWrap/>
            <w:hideMark/>
          </w:tcPr>
          <w:p w:rsidR="00B3395E" w:rsidRPr="00B3395E" w:rsidRDefault="00B3395E" w:rsidP="00B3395E">
            <w:pPr>
              <w:tabs>
                <w:tab w:val="left" w:pos="284"/>
              </w:tabs>
              <w:rPr>
                <w:rFonts w:ascii="Times New Roman" w:eastAsia="Calibri" w:hAnsi="Times New Roman" w:cs="Times New Roman"/>
                <w:sz w:val="12"/>
                <w:szCs w:val="12"/>
              </w:rPr>
            </w:pPr>
            <w:r w:rsidRPr="00B3395E">
              <w:rPr>
                <w:rFonts w:ascii="Times New Roman" w:eastAsia="Calibri" w:hAnsi="Times New Roman" w:cs="Times New Roman"/>
                <w:sz w:val="12"/>
                <w:szCs w:val="12"/>
              </w:rPr>
              <w:t>537</w:t>
            </w:r>
          </w:p>
        </w:tc>
        <w:tc>
          <w:tcPr>
            <w:tcW w:w="3828" w:type="dxa"/>
            <w:hideMark/>
          </w:tcPr>
          <w:p w:rsidR="00B3395E" w:rsidRPr="00B3395E" w:rsidRDefault="00B3395E" w:rsidP="00B3395E">
            <w:pPr>
              <w:tabs>
                <w:tab w:val="left" w:pos="284"/>
              </w:tabs>
              <w:rPr>
                <w:rFonts w:ascii="Times New Roman" w:eastAsia="Calibri" w:hAnsi="Times New Roman" w:cs="Times New Roman"/>
                <w:sz w:val="12"/>
                <w:szCs w:val="12"/>
              </w:rPr>
            </w:pPr>
            <w:r w:rsidRPr="00B3395E">
              <w:rPr>
                <w:rFonts w:ascii="Times New Roman" w:eastAsia="Calibri" w:hAnsi="Times New Roman" w:cs="Times New Roman"/>
                <w:sz w:val="12"/>
                <w:szCs w:val="12"/>
              </w:rPr>
              <w:t>Муниципальная программа "Содержание улично-дорожной сети сельского поселения Захаркино муниципального района Сергиевский"</w:t>
            </w:r>
          </w:p>
        </w:tc>
        <w:tc>
          <w:tcPr>
            <w:tcW w:w="425" w:type="dxa"/>
            <w:hideMark/>
          </w:tcPr>
          <w:p w:rsidR="00B3395E" w:rsidRPr="00B3395E" w:rsidRDefault="00B3395E" w:rsidP="00B3395E">
            <w:pPr>
              <w:tabs>
                <w:tab w:val="left" w:pos="284"/>
              </w:tabs>
              <w:rPr>
                <w:rFonts w:ascii="Times New Roman" w:eastAsia="Calibri" w:hAnsi="Times New Roman" w:cs="Times New Roman"/>
                <w:sz w:val="12"/>
                <w:szCs w:val="12"/>
              </w:rPr>
            </w:pPr>
            <w:r w:rsidRPr="00B3395E">
              <w:rPr>
                <w:rFonts w:ascii="Times New Roman" w:eastAsia="Calibri" w:hAnsi="Times New Roman" w:cs="Times New Roman"/>
                <w:sz w:val="12"/>
                <w:szCs w:val="12"/>
              </w:rPr>
              <w:t>04</w:t>
            </w:r>
          </w:p>
        </w:tc>
        <w:tc>
          <w:tcPr>
            <w:tcW w:w="425" w:type="dxa"/>
            <w:hideMark/>
          </w:tcPr>
          <w:p w:rsidR="00B3395E" w:rsidRPr="00B3395E" w:rsidRDefault="00B3395E" w:rsidP="00B3395E">
            <w:pPr>
              <w:tabs>
                <w:tab w:val="left" w:pos="284"/>
              </w:tabs>
              <w:rPr>
                <w:rFonts w:ascii="Times New Roman" w:eastAsia="Calibri" w:hAnsi="Times New Roman" w:cs="Times New Roman"/>
                <w:sz w:val="12"/>
                <w:szCs w:val="12"/>
              </w:rPr>
            </w:pPr>
            <w:r w:rsidRPr="00B3395E">
              <w:rPr>
                <w:rFonts w:ascii="Times New Roman" w:eastAsia="Calibri" w:hAnsi="Times New Roman" w:cs="Times New Roman"/>
                <w:sz w:val="12"/>
                <w:szCs w:val="12"/>
              </w:rPr>
              <w:t>09</w:t>
            </w:r>
          </w:p>
        </w:tc>
        <w:tc>
          <w:tcPr>
            <w:tcW w:w="851" w:type="dxa"/>
            <w:hideMark/>
          </w:tcPr>
          <w:p w:rsidR="00B3395E" w:rsidRPr="00B3395E" w:rsidRDefault="00B3395E" w:rsidP="00B3395E">
            <w:pPr>
              <w:tabs>
                <w:tab w:val="left" w:pos="284"/>
              </w:tabs>
              <w:rPr>
                <w:rFonts w:ascii="Times New Roman" w:eastAsia="Calibri" w:hAnsi="Times New Roman" w:cs="Times New Roman"/>
                <w:sz w:val="12"/>
                <w:szCs w:val="12"/>
              </w:rPr>
            </w:pPr>
            <w:r w:rsidRPr="00B3395E">
              <w:rPr>
                <w:rFonts w:ascii="Times New Roman" w:eastAsia="Calibri" w:hAnsi="Times New Roman" w:cs="Times New Roman"/>
                <w:sz w:val="12"/>
                <w:szCs w:val="12"/>
              </w:rPr>
              <w:t>4300000000</w:t>
            </w:r>
          </w:p>
        </w:tc>
        <w:tc>
          <w:tcPr>
            <w:tcW w:w="425" w:type="dxa"/>
            <w:noWrap/>
            <w:hideMark/>
          </w:tcPr>
          <w:p w:rsidR="00B3395E" w:rsidRPr="00B3395E" w:rsidRDefault="00B3395E" w:rsidP="00B3395E">
            <w:pPr>
              <w:tabs>
                <w:tab w:val="left" w:pos="284"/>
              </w:tabs>
              <w:rPr>
                <w:rFonts w:ascii="Times New Roman" w:eastAsia="Calibri" w:hAnsi="Times New Roman" w:cs="Times New Roman"/>
                <w:sz w:val="12"/>
                <w:szCs w:val="12"/>
              </w:rPr>
            </w:pPr>
          </w:p>
        </w:tc>
        <w:tc>
          <w:tcPr>
            <w:tcW w:w="425" w:type="dxa"/>
            <w:hideMark/>
          </w:tcPr>
          <w:p w:rsidR="00B3395E" w:rsidRPr="00B3395E" w:rsidRDefault="00B3395E" w:rsidP="00B3395E">
            <w:pPr>
              <w:tabs>
                <w:tab w:val="left" w:pos="284"/>
              </w:tabs>
              <w:rPr>
                <w:rFonts w:ascii="Times New Roman" w:eastAsia="Calibri" w:hAnsi="Times New Roman" w:cs="Times New Roman"/>
                <w:sz w:val="12"/>
                <w:szCs w:val="12"/>
              </w:rPr>
            </w:pPr>
            <w:r w:rsidRPr="00B3395E">
              <w:rPr>
                <w:rFonts w:ascii="Times New Roman" w:eastAsia="Calibri" w:hAnsi="Times New Roman" w:cs="Times New Roman"/>
                <w:sz w:val="12"/>
                <w:szCs w:val="12"/>
              </w:rPr>
              <w:t>159</w:t>
            </w:r>
          </w:p>
        </w:tc>
        <w:tc>
          <w:tcPr>
            <w:tcW w:w="567" w:type="dxa"/>
            <w:hideMark/>
          </w:tcPr>
          <w:p w:rsidR="00B3395E" w:rsidRPr="00B3395E" w:rsidRDefault="00B3395E" w:rsidP="00B3395E">
            <w:pPr>
              <w:tabs>
                <w:tab w:val="left" w:pos="284"/>
              </w:tabs>
              <w:rPr>
                <w:rFonts w:ascii="Times New Roman" w:eastAsia="Calibri" w:hAnsi="Times New Roman" w:cs="Times New Roman"/>
                <w:sz w:val="12"/>
                <w:szCs w:val="12"/>
              </w:rPr>
            </w:pPr>
            <w:r w:rsidRPr="00B3395E">
              <w:rPr>
                <w:rFonts w:ascii="Times New Roman" w:eastAsia="Calibri" w:hAnsi="Times New Roman" w:cs="Times New Roman"/>
                <w:sz w:val="12"/>
                <w:szCs w:val="12"/>
              </w:rPr>
              <w:t>0</w:t>
            </w:r>
          </w:p>
        </w:tc>
      </w:tr>
      <w:tr w:rsidR="00B3395E" w:rsidRPr="00B3395E" w:rsidTr="00B3395E">
        <w:trPr>
          <w:trHeight w:val="20"/>
        </w:trPr>
        <w:tc>
          <w:tcPr>
            <w:tcW w:w="567" w:type="dxa"/>
            <w:noWrap/>
            <w:hideMark/>
          </w:tcPr>
          <w:p w:rsidR="00B3395E" w:rsidRPr="00B3395E" w:rsidRDefault="00B3395E" w:rsidP="00B3395E">
            <w:pPr>
              <w:tabs>
                <w:tab w:val="left" w:pos="284"/>
              </w:tabs>
              <w:rPr>
                <w:rFonts w:ascii="Times New Roman" w:eastAsia="Calibri" w:hAnsi="Times New Roman" w:cs="Times New Roman"/>
                <w:sz w:val="12"/>
                <w:szCs w:val="12"/>
              </w:rPr>
            </w:pPr>
            <w:r w:rsidRPr="00B3395E">
              <w:rPr>
                <w:rFonts w:ascii="Times New Roman" w:eastAsia="Calibri" w:hAnsi="Times New Roman" w:cs="Times New Roman"/>
                <w:sz w:val="12"/>
                <w:szCs w:val="12"/>
              </w:rPr>
              <w:t>537</w:t>
            </w:r>
          </w:p>
        </w:tc>
        <w:tc>
          <w:tcPr>
            <w:tcW w:w="3828" w:type="dxa"/>
            <w:hideMark/>
          </w:tcPr>
          <w:p w:rsidR="00B3395E" w:rsidRPr="00B3395E" w:rsidRDefault="00B3395E" w:rsidP="00B3395E">
            <w:pPr>
              <w:tabs>
                <w:tab w:val="left" w:pos="284"/>
              </w:tabs>
              <w:rPr>
                <w:rFonts w:ascii="Times New Roman" w:eastAsia="Calibri" w:hAnsi="Times New Roman" w:cs="Times New Roman"/>
                <w:sz w:val="12"/>
                <w:szCs w:val="12"/>
              </w:rPr>
            </w:pPr>
            <w:r w:rsidRPr="00B3395E">
              <w:rPr>
                <w:rFonts w:ascii="Times New Roman" w:eastAsia="Calibri" w:hAnsi="Times New Roman" w:cs="Times New Roman"/>
                <w:sz w:val="12"/>
                <w:szCs w:val="12"/>
              </w:rPr>
              <w:t>Иные межбюджетные трансферты</w:t>
            </w:r>
          </w:p>
        </w:tc>
        <w:tc>
          <w:tcPr>
            <w:tcW w:w="425" w:type="dxa"/>
            <w:hideMark/>
          </w:tcPr>
          <w:p w:rsidR="00B3395E" w:rsidRPr="00B3395E" w:rsidRDefault="00B3395E" w:rsidP="00B3395E">
            <w:pPr>
              <w:tabs>
                <w:tab w:val="left" w:pos="284"/>
              </w:tabs>
              <w:rPr>
                <w:rFonts w:ascii="Times New Roman" w:eastAsia="Calibri" w:hAnsi="Times New Roman" w:cs="Times New Roman"/>
                <w:sz w:val="12"/>
                <w:szCs w:val="12"/>
              </w:rPr>
            </w:pPr>
            <w:r w:rsidRPr="00B3395E">
              <w:rPr>
                <w:rFonts w:ascii="Times New Roman" w:eastAsia="Calibri" w:hAnsi="Times New Roman" w:cs="Times New Roman"/>
                <w:sz w:val="12"/>
                <w:szCs w:val="12"/>
              </w:rPr>
              <w:t>04</w:t>
            </w:r>
          </w:p>
        </w:tc>
        <w:tc>
          <w:tcPr>
            <w:tcW w:w="425" w:type="dxa"/>
            <w:hideMark/>
          </w:tcPr>
          <w:p w:rsidR="00B3395E" w:rsidRPr="00B3395E" w:rsidRDefault="00B3395E" w:rsidP="00B3395E">
            <w:pPr>
              <w:tabs>
                <w:tab w:val="left" w:pos="284"/>
              </w:tabs>
              <w:rPr>
                <w:rFonts w:ascii="Times New Roman" w:eastAsia="Calibri" w:hAnsi="Times New Roman" w:cs="Times New Roman"/>
                <w:sz w:val="12"/>
                <w:szCs w:val="12"/>
              </w:rPr>
            </w:pPr>
            <w:r w:rsidRPr="00B3395E">
              <w:rPr>
                <w:rFonts w:ascii="Times New Roman" w:eastAsia="Calibri" w:hAnsi="Times New Roman" w:cs="Times New Roman"/>
                <w:sz w:val="12"/>
                <w:szCs w:val="12"/>
              </w:rPr>
              <w:t>09</w:t>
            </w:r>
          </w:p>
        </w:tc>
        <w:tc>
          <w:tcPr>
            <w:tcW w:w="851" w:type="dxa"/>
            <w:hideMark/>
          </w:tcPr>
          <w:p w:rsidR="00B3395E" w:rsidRPr="00B3395E" w:rsidRDefault="00B3395E" w:rsidP="00B3395E">
            <w:pPr>
              <w:tabs>
                <w:tab w:val="left" w:pos="284"/>
              </w:tabs>
              <w:rPr>
                <w:rFonts w:ascii="Times New Roman" w:eastAsia="Calibri" w:hAnsi="Times New Roman" w:cs="Times New Roman"/>
                <w:sz w:val="12"/>
                <w:szCs w:val="12"/>
              </w:rPr>
            </w:pPr>
            <w:r w:rsidRPr="00B3395E">
              <w:rPr>
                <w:rFonts w:ascii="Times New Roman" w:eastAsia="Calibri" w:hAnsi="Times New Roman" w:cs="Times New Roman"/>
                <w:sz w:val="12"/>
                <w:szCs w:val="12"/>
              </w:rPr>
              <w:t>4300000000</w:t>
            </w:r>
          </w:p>
        </w:tc>
        <w:tc>
          <w:tcPr>
            <w:tcW w:w="425" w:type="dxa"/>
            <w:noWrap/>
            <w:hideMark/>
          </w:tcPr>
          <w:p w:rsidR="00B3395E" w:rsidRPr="00B3395E" w:rsidRDefault="00B3395E" w:rsidP="00B3395E">
            <w:pPr>
              <w:tabs>
                <w:tab w:val="left" w:pos="284"/>
              </w:tabs>
              <w:rPr>
                <w:rFonts w:ascii="Times New Roman" w:eastAsia="Calibri" w:hAnsi="Times New Roman" w:cs="Times New Roman"/>
                <w:sz w:val="12"/>
                <w:szCs w:val="12"/>
              </w:rPr>
            </w:pPr>
            <w:r w:rsidRPr="00B3395E">
              <w:rPr>
                <w:rFonts w:ascii="Times New Roman" w:eastAsia="Calibri" w:hAnsi="Times New Roman" w:cs="Times New Roman"/>
                <w:sz w:val="12"/>
                <w:szCs w:val="12"/>
              </w:rPr>
              <w:t>540</w:t>
            </w:r>
          </w:p>
        </w:tc>
        <w:tc>
          <w:tcPr>
            <w:tcW w:w="425" w:type="dxa"/>
            <w:hideMark/>
          </w:tcPr>
          <w:p w:rsidR="00B3395E" w:rsidRPr="00B3395E" w:rsidRDefault="00B3395E" w:rsidP="00B3395E">
            <w:pPr>
              <w:tabs>
                <w:tab w:val="left" w:pos="284"/>
              </w:tabs>
              <w:rPr>
                <w:rFonts w:ascii="Times New Roman" w:eastAsia="Calibri" w:hAnsi="Times New Roman" w:cs="Times New Roman"/>
                <w:sz w:val="12"/>
                <w:szCs w:val="12"/>
              </w:rPr>
            </w:pPr>
            <w:r w:rsidRPr="00B3395E">
              <w:rPr>
                <w:rFonts w:ascii="Times New Roman" w:eastAsia="Calibri" w:hAnsi="Times New Roman" w:cs="Times New Roman"/>
                <w:sz w:val="12"/>
                <w:szCs w:val="12"/>
              </w:rPr>
              <w:t>159</w:t>
            </w:r>
          </w:p>
        </w:tc>
        <w:tc>
          <w:tcPr>
            <w:tcW w:w="567" w:type="dxa"/>
            <w:hideMark/>
          </w:tcPr>
          <w:p w:rsidR="00B3395E" w:rsidRPr="00B3395E" w:rsidRDefault="00B3395E" w:rsidP="00B3395E">
            <w:pPr>
              <w:tabs>
                <w:tab w:val="left" w:pos="284"/>
              </w:tabs>
              <w:rPr>
                <w:rFonts w:ascii="Times New Roman" w:eastAsia="Calibri" w:hAnsi="Times New Roman" w:cs="Times New Roman"/>
                <w:sz w:val="12"/>
                <w:szCs w:val="12"/>
              </w:rPr>
            </w:pPr>
            <w:r w:rsidRPr="00B3395E">
              <w:rPr>
                <w:rFonts w:ascii="Times New Roman" w:eastAsia="Calibri" w:hAnsi="Times New Roman" w:cs="Times New Roman"/>
                <w:sz w:val="12"/>
                <w:szCs w:val="12"/>
              </w:rPr>
              <w:t>0</w:t>
            </w:r>
          </w:p>
        </w:tc>
      </w:tr>
      <w:tr w:rsidR="00B3395E" w:rsidRPr="00B3395E" w:rsidTr="00B3395E">
        <w:trPr>
          <w:trHeight w:val="20"/>
        </w:trPr>
        <w:tc>
          <w:tcPr>
            <w:tcW w:w="567" w:type="dxa"/>
            <w:noWrap/>
            <w:hideMark/>
          </w:tcPr>
          <w:p w:rsidR="00B3395E" w:rsidRPr="00B3395E" w:rsidRDefault="00B3395E" w:rsidP="00B3395E">
            <w:pPr>
              <w:tabs>
                <w:tab w:val="left" w:pos="284"/>
              </w:tabs>
              <w:rPr>
                <w:rFonts w:ascii="Times New Roman" w:eastAsia="Calibri" w:hAnsi="Times New Roman" w:cs="Times New Roman"/>
                <w:sz w:val="12"/>
                <w:szCs w:val="12"/>
              </w:rPr>
            </w:pPr>
            <w:r w:rsidRPr="00B3395E">
              <w:rPr>
                <w:rFonts w:ascii="Times New Roman" w:eastAsia="Calibri" w:hAnsi="Times New Roman" w:cs="Times New Roman"/>
                <w:sz w:val="12"/>
                <w:szCs w:val="12"/>
              </w:rPr>
              <w:t>537</w:t>
            </w:r>
          </w:p>
        </w:tc>
        <w:tc>
          <w:tcPr>
            <w:tcW w:w="3828" w:type="dxa"/>
            <w:hideMark/>
          </w:tcPr>
          <w:p w:rsidR="00B3395E" w:rsidRPr="00B3395E" w:rsidRDefault="00B3395E" w:rsidP="00B3395E">
            <w:pPr>
              <w:tabs>
                <w:tab w:val="left" w:pos="284"/>
              </w:tabs>
              <w:rPr>
                <w:rFonts w:ascii="Times New Roman" w:eastAsia="Calibri" w:hAnsi="Times New Roman" w:cs="Times New Roman"/>
                <w:sz w:val="12"/>
                <w:szCs w:val="12"/>
              </w:rPr>
            </w:pPr>
            <w:r w:rsidRPr="00B3395E">
              <w:rPr>
                <w:rFonts w:ascii="Times New Roman" w:eastAsia="Calibri" w:hAnsi="Times New Roman" w:cs="Times New Roman"/>
                <w:sz w:val="12"/>
                <w:szCs w:val="12"/>
              </w:rPr>
              <w:t>Благоустройство</w:t>
            </w:r>
          </w:p>
        </w:tc>
        <w:tc>
          <w:tcPr>
            <w:tcW w:w="425" w:type="dxa"/>
            <w:noWrap/>
            <w:hideMark/>
          </w:tcPr>
          <w:p w:rsidR="00B3395E" w:rsidRPr="00B3395E" w:rsidRDefault="00B3395E" w:rsidP="00B3395E">
            <w:pPr>
              <w:tabs>
                <w:tab w:val="left" w:pos="284"/>
              </w:tabs>
              <w:rPr>
                <w:rFonts w:ascii="Times New Roman" w:eastAsia="Calibri" w:hAnsi="Times New Roman" w:cs="Times New Roman"/>
                <w:sz w:val="12"/>
                <w:szCs w:val="12"/>
              </w:rPr>
            </w:pPr>
            <w:r w:rsidRPr="00B3395E">
              <w:rPr>
                <w:rFonts w:ascii="Times New Roman" w:eastAsia="Calibri" w:hAnsi="Times New Roman" w:cs="Times New Roman"/>
                <w:sz w:val="12"/>
                <w:szCs w:val="12"/>
              </w:rPr>
              <w:t>05</w:t>
            </w:r>
          </w:p>
        </w:tc>
        <w:tc>
          <w:tcPr>
            <w:tcW w:w="425" w:type="dxa"/>
            <w:noWrap/>
            <w:hideMark/>
          </w:tcPr>
          <w:p w:rsidR="00B3395E" w:rsidRPr="00B3395E" w:rsidRDefault="00B3395E" w:rsidP="00B3395E">
            <w:pPr>
              <w:tabs>
                <w:tab w:val="left" w:pos="284"/>
              </w:tabs>
              <w:rPr>
                <w:rFonts w:ascii="Times New Roman" w:eastAsia="Calibri" w:hAnsi="Times New Roman" w:cs="Times New Roman"/>
                <w:sz w:val="12"/>
                <w:szCs w:val="12"/>
              </w:rPr>
            </w:pPr>
            <w:r w:rsidRPr="00B3395E">
              <w:rPr>
                <w:rFonts w:ascii="Times New Roman" w:eastAsia="Calibri" w:hAnsi="Times New Roman" w:cs="Times New Roman"/>
                <w:sz w:val="12"/>
                <w:szCs w:val="12"/>
              </w:rPr>
              <w:t>03</w:t>
            </w:r>
          </w:p>
        </w:tc>
        <w:tc>
          <w:tcPr>
            <w:tcW w:w="851" w:type="dxa"/>
            <w:hideMark/>
          </w:tcPr>
          <w:p w:rsidR="00B3395E" w:rsidRPr="00B3395E" w:rsidRDefault="00B3395E" w:rsidP="00B3395E">
            <w:pPr>
              <w:tabs>
                <w:tab w:val="left" w:pos="284"/>
              </w:tabs>
              <w:rPr>
                <w:rFonts w:ascii="Times New Roman" w:eastAsia="Calibri" w:hAnsi="Times New Roman" w:cs="Times New Roman"/>
                <w:sz w:val="12"/>
                <w:szCs w:val="12"/>
              </w:rPr>
            </w:pPr>
          </w:p>
        </w:tc>
        <w:tc>
          <w:tcPr>
            <w:tcW w:w="425" w:type="dxa"/>
            <w:noWrap/>
            <w:hideMark/>
          </w:tcPr>
          <w:p w:rsidR="00B3395E" w:rsidRPr="00B3395E" w:rsidRDefault="00B3395E" w:rsidP="00B3395E">
            <w:pPr>
              <w:tabs>
                <w:tab w:val="left" w:pos="284"/>
              </w:tabs>
              <w:rPr>
                <w:rFonts w:ascii="Times New Roman" w:eastAsia="Calibri" w:hAnsi="Times New Roman" w:cs="Times New Roman"/>
                <w:sz w:val="12"/>
                <w:szCs w:val="12"/>
              </w:rPr>
            </w:pPr>
          </w:p>
        </w:tc>
        <w:tc>
          <w:tcPr>
            <w:tcW w:w="425" w:type="dxa"/>
            <w:hideMark/>
          </w:tcPr>
          <w:p w:rsidR="00B3395E" w:rsidRPr="00B3395E" w:rsidRDefault="00B3395E" w:rsidP="00B3395E">
            <w:pPr>
              <w:tabs>
                <w:tab w:val="left" w:pos="284"/>
              </w:tabs>
              <w:rPr>
                <w:rFonts w:ascii="Times New Roman" w:eastAsia="Calibri" w:hAnsi="Times New Roman" w:cs="Times New Roman"/>
                <w:bCs/>
                <w:sz w:val="12"/>
                <w:szCs w:val="12"/>
              </w:rPr>
            </w:pPr>
            <w:r w:rsidRPr="00B3395E">
              <w:rPr>
                <w:rFonts w:ascii="Times New Roman" w:eastAsia="Calibri" w:hAnsi="Times New Roman" w:cs="Times New Roman"/>
                <w:bCs/>
                <w:sz w:val="12"/>
                <w:szCs w:val="12"/>
              </w:rPr>
              <w:t>230</w:t>
            </w:r>
          </w:p>
        </w:tc>
        <w:tc>
          <w:tcPr>
            <w:tcW w:w="567" w:type="dxa"/>
            <w:hideMark/>
          </w:tcPr>
          <w:p w:rsidR="00B3395E" w:rsidRPr="00B3395E" w:rsidRDefault="00B3395E" w:rsidP="00B3395E">
            <w:pPr>
              <w:tabs>
                <w:tab w:val="left" w:pos="284"/>
              </w:tabs>
              <w:rPr>
                <w:rFonts w:ascii="Times New Roman" w:eastAsia="Calibri" w:hAnsi="Times New Roman" w:cs="Times New Roman"/>
                <w:bCs/>
                <w:sz w:val="12"/>
                <w:szCs w:val="12"/>
              </w:rPr>
            </w:pPr>
            <w:r w:rsidRPr="00B3395E">
              <w:rPr>
                <w:rFonts w:ascii="Times New Roman" w:eastAsia="Calibri" w:hAnsi="Times New Roman" w:cs="Times New Roman"/>
                <w:bCs/>
                <w:sz w:val="12"/>
                <w:szCs w:val="12"/>
              </w:rPr>
              <w:t>140</w:t>
            </w:r>
          </w:p>
        </w:tc>
      </w:tr>
      <w:tr w:rsidR="00B3395E" w:rsidRPr="00B3395E" w:rsidTr="00B3395E">
        <w:trPr>
          <w:trHeight w:val="20"/>
        </w:trPr>
        <w:tc>
          <w:tcPr>
            <w:tcW w:w="567" w:type="dxa"/>
            <w:noWrap/>
            <w:hideMark/>
          </w:tcPr>
          <w:p w:rsidR="00B3395E" w:rsidRPr="00B3395E" w:rsidRDefault="00B3395E" w:rsidP="00B3395E">
            <w:pPr>
              <w:tabs>
                <w:tab w:val="left" w:pos="284"/>
              </w:tabs>
              <w:rPr>
                <w:rFonts w:ascii="Times New Roman" w:eastAsia="Calibri" w:hAnsi="Times New Roman" w:cs="Times New Roman"/>
                <w:sz w:val="12"/>
                <w:szCs w:val="12"/>
              </w:rPr>
            </w:pPr>
            <w:r w:rsidRPr="00B3395E">
              <w:rPr>
                <w:rFonts w:ascii="Times New Roman" w:eastAsia="Calibri" w:hAnsi="Times New Roman" w:cs="Times New Roman"/>
                <w:sz w:val="12"/>
                <w:szCs w:val="12"/>
              </w:rPr>
              <w:t>537</w:t>
            </w:r>
          </w:p>
        </w:tc>
        <w:tc>
          <w:tcPr>
            <w:tcW w:w="3828" w:type="dxa"/>
            <w:hideMark/>
          </w:tcPr>
          <w:p w:rsidR="00B3395E" w:rsidRPr="00B3395E" w:rsidRDefault="00B3395E" w:rsidP="00B3395E">
            <w:pPr>
              <w:tabs>
                <w:tab w:val="left" w:pos="284"/>
              </w:tabs>
              <w:rPr>
                <w:rFonts w:ascii="Times New Roman" w:eastAsia="Calibri" w:hAnsi="Times New Roman" w:cs="Times New Roman"/>
                <w:sz w:val="12"/>
                <w:szCs w:val="12"/>
              </w:rPr>
            </w:pPr>
            <w:r w:rsidRPr="00B3395E">
              <w:rPr>
                <w:rFonts w:ascii="Times New Roman" w:eastAsia="Calibri" w:hAnsi="Times New Roman" w:cs="Times New Roman"/>
                <w:sz w:val="12"/>
                <w:szCs w:val="12"/>
              </w:rPr>
              <w:t>Муниципальная программа "Благоустройство территории сельского  поселения Захаркино муниципального района Сергиевский"</w:t>
            </w:r>
          </w:p>
        </w:tc>
        <w:tc>
          <w:tcPr>
            <w:tcW w:w="425" w:type="dxa"/>
            <w:noWrap/>
            <w:hideMark/>
          </w:tcPr>
          <w:p w:rsidR="00B3395E" w:rsidRPr="00B3395E" w:rsidRDefault="00B3395E" w:rsidP="00B3395E">
            <w:pPr>
              <w:tabs>
                <w:tab w:val="left" w:pos="284"/>
              </w:tabs>
              <w:rPr>
                <w:rFonts w:ascii="Times New Roman" w:eastAsia="Calibri" w:hAnsi="Times New Roman" w:cs="Times New Roman"/>
                <w:sz w:val="12"/>
                <w:szCs w:val="12"/>
              </w:rPr>
            </w:pPr>
            <w:r w:rsidRPr="00B3395E">
              <w:rPr>
                <w:rFonts w:ascii="Times New Roman" w:eastAsia="Calibri" w:hAnsi="Times New Roman" w:cs="Times New Roman"/>
                <w:sz w:val="12"/>
                <w:szCs w:val="12"/>
              </w:rPr>
              <w:t>05</w:t>
            </w:r>
          </w:p>
        </w:tc>
        <w:tc>
          <w:tcPr>
            <w:tcW w:w="425" w:type="dxa"/>
            <w:noWrap/>
            <w:hideMark/>
          </w:tcPr>
          <w:p w:rsidR="00B3395E" w:rsidRPr="00B3395E" w:rsidRDefault="00B3395E" w:rsidP="00B3395E">
            <w:pPr>
              <w:tabs>
                <w:tab w:val="left" w:pos="284"/>
              </w:tabs>
              <w:rPr>
                <w:rFonts w:ascii="Times New Roman" w:eastAsia="Calibri" w:hAnsi="Times New Roman" w:cs="Times New Roman"/>
                <w:sz w:val="12"/>
                <w:szCs w:val="12"/>
              </w:rPr>
            </w:pPr>
            <w:r w:rsidRPr="00B3395E">
              <w:rPr>
                <w:rFonts w:ascii="Times New Roman" w:eastAsia="Calibri" w:hAnsi="Times New Roman" w:cs="Times New Roman"/>
                <w:sz w:val="12"/>
                <w:szCs w:val="12"/>
              </w:rPr>
              <w:t>03</w:t>
            </w:r>
          </w:p>
        </w:tc>
        <w:tc>
          <w:tcPr>
            <w:tcW w:w="851" w:type="dxa"/>
            <w:hideMark/>
          </w:tcPr>
          <w:p w:rsidR="00B3395E" w:rsidRPr="00B3395E" w:rsidRDefault="00B3395E" w:rsidP="00B3395E">
            <w:pPr>
              <w:tabs>
                <w:tab w:val="left" w:pos="284"/>
              </w:tabs>
              <w:rPr>
                <w:rFonts w:ascii="Times New Roman" w:eastAsia="Calibri" w:hAnsi="Times New Roman" w:cs="Times New Roman"/>
                <w:sz w:val="12"/>
                <w:szCs w:val="12"/>
              </w:rPr>
            </w:pPr>
            <w:r w:rsidRPr="00B3395E">
              <w:rPr>
                <w:rFonts w:ascii="Times New Roman" w:eastAsia="Calibri" w:hAnsi="Times New Roman" w:cs="Times New Roman"/>
                <w:sz w:val="12"/>
                <w:szCs w:val="12"/>
              </w:rPr>
              <w:t>3900000000</w:t>
            </w:r>
          </w:p>
        </w:tc>
        <w:tc>
          <w:tcPr>
            <w:tcW w:w="425" w:type="dxa"/>
            <w:noWrap/>
            <w:hideMark/>
          </w:tcPr>
          <w:p w:rsidR="00B3395E" w:rsidRPr="00B3395E" w:rsidRDefault="00B3395E" w:rsidP="00B3395E">
            <w:pPr>
              <w:tabs>
                <w:tab w:val="left" w:pos="284"/>
              </w:tabs>
              <w:rPr>
                <w:rFonts w:ascii="Times New Roman" w:eastAsia="Calibri" w:hAnsi="Times New Roman" w:cs="Times New Roman"/>
                <w:sz w:val="12"/>
                <w:szCs w:val="12"/>
              </w:rPr>
            </w:pPr>
          </w:p>
        </w:tc>
        <w:tc>
          <w:tcPr>
            <w:tcW w:w="425" w:type="dxa"/>
            <w:hideMark/>
          </w:tcPr>
          <w:p w:rsidR="00B3395E" w:rsidRPr="00B3395E" w:rsidRDefault="00B3395E" w:rsidP="00B3395E">
            <w:pPr>
              <w:tabs>
                <w:tab w:val="left" w:pos="284"/>
              </w:tabs>
              <w:rPr>
                <w:rFonts w:ascii="Times New Roman" w:eastAsia="Calibri" w:hAnsi="Times New Roman" w:cs="Times New Roman"/>
                <w:sz w:val="12"/>
                <w:szCs w:val="12"/>
              </w:rPr>
            </w:pPr>
            <w:r w:rsidRPr="00B3395E">
              <w:rPr>
                <w:rFonts w:ascii="Times New Roman" w:eastAsia="Calibri" w:hAnsi="Times New Roman" w:cs="Times New Roman"/>
                <w:sz w:val="12"/>
                <w:szCs w:val="12"/>
              </w:rPr>
              <w:t>230</w:t>
            </w:r>
          </w:p>
        </w:tc>
        <w:tc>
          <w:tcPr>
            <w:tcW w:w="567" w:type="dxa"/>
            <w:hideMark/>
          </w:tcPr>
          <w:p w:rsidR="00B3395E" w:rsidRPr="00B3395E" w:rsidRDefault="00B3395E" w:rsidP="00B3395E">
            <w:pPr>
              <w:tabs>
                <w:tab w:val="left" w:pos="284"/>
              </w:tabs>
              <w:rPr>
                <w:rFonts w:ascii="Times New Roman" w:eastAsia="Calibri" w:hAnsi="Times New Roman" w:cs="Times New Roman"/>
                <w:sz w:val="12"/>
                <w:szCs w:val="12"/>
              </w:rPr>
            </w:pPr>
            <w:r w:rsidRPr="00B3395E">
              <w:rPr>
                <w:rFonts w:ascii="Times New Roman" w:eastAsia="Calibri" w:hAnsi="Times New Roman" w:cs="Times New Roman"/>
                <w:sz w:val="12"/>
                <w:szCs w:val="12"/>
              </w:rPr>
              <w:t>140</w:t>
            </w:r>
          </w:p>
        </w:tc>
      </w:tr>
      <w:tr w:rsidR="00B3395E" w:rsidRPr="00B3395E" w:rsidTr="00B3395E">
        <w:trPr>
          <w:trHeight w:val="20"/>
        </w:trPr>
        <w:tc>
          <w:tcPr>
            <w:tcW w:w="567" w:type="dxa"/>
            <w:noWrap/>
            <w:hideMark/>
          </w:tcPr>
          <w:p w:rsidR="00B3395E" w:rsidRPr="00B3395E" w:rsidRDefault="00B3395E" w:rsidP="00B3395E">
            <w:pPr>
              <w:tabs>
                <w:tab w:val="left" w:pos="284"/>
              </w:tabs>
              <w:rPr>
                <w:rFonts w:ascii="Times New Roman" w:eastAsia="Calibri" w:hAnsi="Times New Roman" w:cs="Times New Roman"/>
                <w:sz w:val="12"/>
                <w:szCs w:val="12"/>
              </w:rPr>
            </w:pPr>
            <w:r w:rsidRPr="00B3395E">
              <w:rPr>
                <w:rFonts w:ascii="Times New Roman" w:eastAsia="Calibri" w:hAnsi="Times New Roman" w:cs="Times New Roman"/>
                <w:sz w:val="12"/>
                <w:szCs w:val="12"/>
              </w:rPr>
              <w:t>537</w:t>
            </w:r>
          </w:p>
        </w:tc>
        <w:tc>
          <w:tcPr>
            <w:tcW w:w="3828" w:type="dxa"/>
            <w:hideMark/>
          </w:tcPr>
          <w:p w:rsidR="00B3395E" w:rsidRPr="00B3395E" w:rsidRDefault="00B3395E" w:rsidP="00B3395E">
            <w:pPr>
              <w:tabs>
                <w:tab w:val="left" w:pos="284"/>
              </w:tabs>
              <w:rPr>
                <w:rFonts w:ascii="Times New Roman" w:eastAsia="Calibri" w:hAnsi="Times New Roman" w:cs="Times New Roman"/>
                <w:sz w:val="12"/>
                <w:szCs w:val="12"/>
              </w:rPr>
            </w:pPr>
            <w:r w:rsidRPr="00B3395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B3395E" w:rsidRPr="00B3395E" w:rsidRDefault="00B3395E" w:rsidP="00B3395E">
            <w:pPr>
              <w:tabs>
                <w:tab w:val="left" w:pos="284"/>
              </w:tabs>
              <w:rPr>
                <w:rFonts w:ascii="Times New Roman" w:eastAsia="Calibri" w:hAnsi="Times New Roman" w:cs="Times New Roman"/>
                <w:sz w:val="12"/>
                <w:szCs w:val="12"/>
              </w:rPr>
            </w:pPr>
            <w:r w:rsidRPr="00B3395E">
              <w:rPr>
                <w:rFonts w:ascii="Times New Roman" w:eastAsia="Calibri" w:hAnsi="Times New Roman" w:cs="Times New Roman"/>
                <w:sz w:val="12"/>
                <w:szCs w:val="12"/>
              </w:rPr>
              <w:t>05</w:t>
            </w:r>
          </w:p>
        </w:tc>
        <w:tc>
          <w:tcPr>
            <w:tcW w:w="425" w:type="dxa"/>
            <w:noWrap/>
            <w:hideMark/>
          </w:tcPr>
          <w:p w:rsidR="00B3395E" w:rsidRPr="00B3395E" w:rsidRDefault="00B3395E" w:rsidP="00B3395E">
            <w:pPr>
              <w:tabs>
                <w:tab w:val="left" w:pos="284"/>
              </w:tabs>
              <w:rPr>
                <w:rFonts w:ascii="Times New Roman" w:eastAsia="Calibri" w:hAnsi="Times New Roman" w:cs="Times New Roman"/>
                <w:sz w:val="12"/>
                <w:szCs w:val="12"/>
              </w:rPr>
            </w:pPr>
            <w:r w:rsidRPr="00B3395E">
              <w:rPr>
                <w:rFonts w:ascii="Times New Roman" w:eastAsia="Calibri" w:hAnsi="Times New Roman" w:cs="Times New Roman"/>
                <w:sz w:val="12"/>
                <w:szCs w:val="12"/>
              </w:rPr>
              <w:t>03</w:t>
            </w:r>
          </w:p>
        </w:tc>
        <w:tc>
          <w:tcPr>
            <w:tcW w:w="851" w:type="dxa"/>
            <w:hideMark/>
          </w:tcPr>
          <w:p w:rsidR="00B3395E" w:rsidRPr="00B3395E" w:rsidRDefault="00B3395E" w:rsidP="00B3395E">
            <w:pPr>
              <w:tabs>
                <w:tab w:val="left" w:pos="284"/>
              </w:tabs>
              <w:rPr>
                <w:rFonts w:ascii="Times New Roman" w:eastAsia="Calibri" w:hAnsi="Times New Roman" w:cs="Times New Roman"/>
                <w:sz w:val="12"/>
                <w:szCs w:val="12"/>
              </w:rPr>
            </w:pPr>
            <w:r w:rsidRPr="00B3395E">
              <w:rPr>
                <w:rFonts w:ascii="Times New Roman" w:eastAsia="Calibri" w:hAnsi="Times New Roman" w:cs="Times New Roman"/>
                <w:sz w:val="12"/>
                <w:szCs w:val="12"/>
              </w:rPr>
              <w:t>3900000000</w:t>
            </w:r>
          </w:p>
        </w:tc>
        <w:tc>
          <w:tcPr>
            <w:tcW w:w="425" w:type="dxa"/>
            <w:noWrap/>
            <w:hideMark/>
          </w:tcPr>
          <w:p w:rsidR="00B3395E" w:rsidRPr="00B3395E" w:rsidRDefault="00B3395E" w:rsidP="00B3395E">
            <w:pPr>
              <w:tabs>
                <w:tab w:val="left" w:pos="284"/>
              </w:tabs>
              <w:rPr>
                <w:rFonts w:ascii="Times New Roman" w:eastAsia="Calibri" w:hAnsi="Times New Roman" w:cs="Times New Roman"/>
                <w:sz w:val="12"/>
                <w:szCs w:val="12"/>
              </w:rPr>
            </w:pPr>
            <w:r w:rsidRPr="00B3395E">
              <w:rPr>
                <w:rFonts w:ascii="Times New Roman" w:eastAsia="Calibri" w:hAnsi="Times New Roman" w:cs="Times New Roman"/>
                <w:sz w:val="12"/>
                <w:szCs w:val="12"/>
              </w:rPr>
              <w:t>240</w:t>
            </w:r>
          </w:p>
        </w:tc>
        <w:tc>
          <w:tcPr>
            <w:tcW w:w="425" w:type="dxa"/>
            <w:hideMark/>
          </w:tcPr>
          <w:p w:rsidR="00B3395E" w:rsidRPr="00B3395E" w:rsidRDefault="00B3395E" w:rsidP="00B3395E">
            <w:pPr>
              <w:tabs>
                <w:tab w:val="left" w:pos="284"/>
              </w:tabs>
              <w:rPr>
                <w:rFonts w:ascii="Times New Roman" w:eastAsia="Calibri" w:hAnsi="Times New Roman" w:cs="Times New Roman"/>
                <w:sz w:val="12"/>
                <w:szCs w:val="12"/>
              </w:rPr>
            </w:pPr>
            <w:r w:rsidRPr="00B3395E">
              <w:rPr>
                <w:rFonts w:ascii="Times New Roman" w:eastAsia="Calibri" w:hAnsi="Times New Roman" w:cs="Times New Roman"/>
                <w:sz w:val="12"/>
                <w:szCs w:val="12"/>
              </w:rPr>
              <w:t>230</w:t>
            </w:r>
          </w:p>
        </w:tc>
        <w:tc>
          <w:tcPr>
            <w:tcW w:w="567" w:type="dxa"/>
            <w:hideMark/>
          </w:tcPr>
          <w:p w:rsidR="00B3395E" w:rsidRPr="00B3395E" w:rsidRDefault="00B3395E" w:rsidP="00B3395E">
            <w:pPr>
              <w:tabs>
                <w:tab w:val="left" w:pos="284"/>
              </w:tabs>
              <w:rPr>
                <w:rFonts w:ascii="Times New Roman" w:eastAsia="Calibri" w:hAnsi="Times New Roman" w:cs="Times New Roman"/>
                <w:sz w:val="12"/>
                <w:szCs w:val="12"/>
              </w:rPr>
            </w:pPr>
            <w:r w:rsidRPr="00B3395E">
              <w:rPr>
                <w:rFonts w:ascii="Times New Roman" w:eastAsia="Calibri" w:hAnsi="Times New Roman" w:cs="Times New Roman"/>
                <w:sz w:val="12"/>
                <w:szCs w:val="12"/>
              </w:rPr>
              <w:t>140</w:t>
            </w:r>
          </w:p>
        </w:tc>
      </w:tr>
      <w:tr w:rsidR="00B3395E" w:rsidRPr="00B3395E" w:rsidTr="00B3395E">
        <w:trPr>
          <w:trHeight w:val="20"/>
        </w:trPr>
        <w:tc>
          <w:tcPr>
            <w:tcW w:w="567" w:type="dxa"/>
            <w:noWrap/>
            <w:hideMark/>
          </w:tcPr>
          <w:p w:rsidR="00B3395E" w:rsidRPr="00B3395E" w:rsidRDefault="00B3395E" w:rsidP="00B3395E">
            <w:pPr>
              <w:tabs>
                <w:tab w:val="left" w:pos="284"/>
              </w:tabs>
              <w:rPr>
                <w:rFonts w:ascii="Times New Roman" w:eastAsia="Calibri" w:hAnsi="Times New Roman" w:cs="Times New Roman"/>
                <w:sz w:val="12"/>
                <w:szCs w:val="12"/>
              </w:rPr>
            </w:pPr>
            <w:r w:rsidRPr="00B3395E">
              <w:rPr>
                <w:rFonts w:ascii="Times New Roman" w:eastAsia="Calibri" w:hAnsi="Times New Roman" w:cs="Times New Roman"/>
                <w:sz w:val="12"/>
                <w:szCs w:val="12"/>
              </w:rPr>
              <w:t>537</w:t>
            </w:r>
          </w:p>
        </w:tc>
        <w:tc>
          <w:tcPr>
            <w:tcW w:w="3828" w:type="dxa"/>
            <w:hideMark/>
          </w:tcPr>
          <w:p w:rsidR="00B3395E" w:rsidRPr="00B3395E" w:rsidRDefault="00B3395E" w:rsidP="00B3395E">
            <w:pPr>
              <w:tabs>
                <w:tab w:val="left" w:pos="284"/>
              </w:tabs>
              <w:rPr>
                <w:rFonts w:ascii="Times New Roman" w:eastAsia="Calibri" w:hAnsi="Times New Roman" w:cs="Times New Roman"/>
                <w:sz w:val="12"/>
                <w:szCs w:val="12"/>
              </w:rPr>
            </w:pPr>
            <w:r w:rsidRPr="00B3395E">
              <w:rPr>
                <w:rFonts w:ascii="Times New Roman" w:eastAsia="Calibri" w:hAnsi="Times New Roman" w:cs="Times New Roman"/>
                <w:sz w:val="12"/>
                <w:szCs w:val="12"/>
              </w:rPr>
              <w:t>Культура</w:t>
            </w:r>
          </w:p>
        </w:tc>
        <w:tc>
          <w:tcPr>
            <w:tcW w:w="425" w:type="dxa"/>
            <w:noWrap/>
            <w:hideMark/>
          </w:tcPr>
          <w:p w:rsidR="00B3395E" w:rsidRPr="00B3395E" w:rsidRDefault="00B3395E" w:rsidP="00B3395E">
            <w:pPr>
              <w:tabs>
                <w:tab w:val="left" w:pos="284"/>
              </w:tabs>
              <w:rPr>
                <w:rFonts w:ascii="Times New Roman" w:eastAsia="Calibri" w:hAnsi="Times New Roman" w:cs="Times New Roman"/>
                <w:sz w:val="12"/>
                <w:szCs w:val="12"/>
              </w:rPr>
            </w:pPr>
            <w:r w:rsidRPr="00B3395E">
              <w:rPr>
                <w:rFonts w:ascii="Times New Roman" w:eastAsia="Calibri" w:hAnsi="Times New Roman" w:cs="Times New Roman"/>
                <w:sz w:val="12"/>
                <w:szCs w:val="12"/>
              </w:rPr>
              <w:t>08</w:t>
            </w:r>
          </w:p>
        </w:tc>
        <w:tc>
          <w:tcPr>
            <w:tcW w:w="425" w:type="dxa"/>
            <w:noWrap/>
            <w:hideMark/>
          </w:tcPr>
          <w:p w:rsidR="00B3395E" w:rsidRPr="00B3395E" w:rsidRDefault="00B3395E" w:rsidP="00B3395E">
            <w:pPr>
              <w:tabs>
                <w:tab w:val="left" w:pos="284"/>
              </w:tabs>
              <w:rPr>
                <w:rFonts w:ascii="Times New Roman" w:eastAsia="Calibri" w:hAnsi="Times New Roman" w:cs="Times New Roman"/>
                <w:sz w:val="12"/>
                <w:szCs w:val="12"/>
              </w:rPr>
            </w:pPr>
            <w:r w:rsidRPr="00B3395E">
              <w:rPr>
                <w:rFonts w:ascii="Times New Roman" w:eastAsia="Calibri" w:hAnsi="Times New Roman" w:cs="Times New Roman"/>
                <w:sz w:val="12"/>
                <w:szCs w:val="12"/>
              </w:rPr>
              <w:t>01</w:t>
            </w:r>
          </w:p>
        </w:tc>
        <w:tc>
          <w:tcPr>
            <w:tcW w:w="851" w:type="dxa"/>
            <w:hideMark/>
          </w:tcPr>
          <w:p w:rsidR="00B3395E" w:rsidRPr="00B3395E" w:rsidRDefault="00B3395E" w:rsidP="00B3395E">
            <w:pPr>
              <w:tabs>
                <w:tab w:val="left" w:pos="284"/>
              </w:tabs>
              <w:rPr>
                <w:rFonts w:ascii="Times New Roman" w:eastAsia="Calibri" w:hAnsi="Times New Roman" w:cs="Times New Roman"/>
                <w:sz w:val="12"/>
                <w:szCs w:val="12"/>
              </w:rPr>
            </w:pPr>
          </w:p>
        </w:tc>
        <w:tc>
          <w:tcPr>
            <w:tcW w:w="425" w:type="dxa"/>
            <w:hideMark/>
          </w:tcPr>
          <w:p w:rsidR="00B3395E" w:rsidRPr="00B3395E" w:rsidRDefault="00B3395E" w:rsidP="00B3395E">
            <w:pPr>
              <w:tabs>
                <w:tab w:val="left" w:pos="284"/>
              </w:tabs>
              <w:rPr>
                <w:rFonts w:ascii="Times New Roman" w:eastAsia="Calibri" w:hAnsi="Times New Roman" w:cs="Times New Roman"/>
                <w:sz w:val="12"/>
                <w:szCs w:val="12"/>
              </w:rPr>
            </w:pPr>
          </w:p>
        </w:tc>
        <w:tc>
          <w:tcPr>
            <w:tcW w:w="425" w:type="dxa"/>
            <w:hideMark/>
          </w:tcPr>
          <w:p w:rsidR="00B3395E" w:rsidRPr="00B3395E" w:rsidRDefault="00B3395E" w:rsidP="00B3395E">
            <w:pPr>
              <w:tabs>
                <w:tab w:val="left" w:pos="284"/>
              </w:tabs>
              <w:rPr>
                <w:rFonts w:ascii="Times New Roman" w:eastAsia="Calibri" w:hAnsi="Times New Roman" w:cs="Times New Roman"/>
                <w:bCs/>
                <w:sz w:val="12"/>
                <w:szCs w:val="12"/>
              </w:rPr>
            </w:pPr>
            <w:r w:rsidRPr="00B3395E">
              <w:rPr>
                <w:rFonts w:ascii="Times New Roman" w:eastAsia="Calibri" w:hAnsi="Times New Roman" w:cs="Times New Roman"/>
                <w:bCs/>
                <w:sz w:val="12"/>
                <w:szCs w:val="12"/>
              </w:rPr>
              <w:t>186</w:t>
            </w:r>
          </w:p>
        </w:tc>
        <w:tc>
          <w:tcPr>
            <w:tcW w:w="567" w:type="dxa"/>
            <w:hideMark/>
          </w:tcPr>
          <w:p w:rsidR="00B3395E" w:rsidRPr="00B3395E" w:rsidRDefault="00B3395E" w:rsidP="00B3395E">
            <w:pPr>
              <w:tabs>
                <w:tab w:val="left" w:pos="284"/>
              </w:tabs>
              <w:rPr>
                <w:rFonts w:ascii="Times New Roman" w:eastAsia="Calibri" w:hAnsi="Times New Roman" w:cs="Times New Roman"/>
                <w:bCs/>
                <w:sz w:val="12"/>
                <w:szCs w:val="12"/>
              </w:rPr>
            </w:pPr>
            <w:r w:rsidRPr="00B3395E">
              <w:rPr>
                <w:rFonts w:ascii="Times New Roman" w:eastAsia="Calibri" w:hAnsi="Times New Roman" w:cs="Times New Roman"/>
                <w:bCs/>
                <w:sz w:val="12"/>
                <w:szCs w:val="12"/>
              </w:rPr>
              <w:t>0</w:t>
            </w:r>
          </w:p>
        </w:tc>
      </w:tr>
      <w:tr w:rsidR="00B3395E" w:rsidRPr="00B3395E" w:rsidTr="00B3395E">
        <w:trPr>
          <w:trHeight w:val="20"/>
        </w:trPr>
        <w:tc>
          <w:tcPr>
            <w:tcW w:w="567" w:type="dxa"/>
            <w:noWrap/>
            <w:hideMark/>
          </w:tcPr>
          <w:p w:rsidR="00B3395E" w:rsidRPr="00B3395E" w:rsidRDefault="00B3395E" w:rsidP="00B3395E">
            <w:pPr>
              <w:tabs>
                <w:tab w:val="left" w:pos="284"/>
              </w:tabs>
              <w:rPr>
                <w:rFonts w:ascii="Times New Roman" w:eastAsia="Calibri" w:hAnsi="Times New Roman" w:cs="Times New Roman"/>
                <w:sz w:val="12"/>
                <w:szCs w:val="12"/>
              </w:rPr>
            </w:pPr>
            <w:r w:rsidRPr="00B3395E">
              <w:rPr>
                <w:rFonts w:ascii="Times New Roman" w:eastAsia="Calibri" w:hAnsi="Times New Roman" w:cs="Times New Roman"/>
                <w:sz w:val="12"/>
                <w:szCs w:val="12"/>
              </w:rPr>
              <w:t>537</w:t>
            </w:r>
          </w:p>
        </w:tc>
        <w:tc>
          <w:tcPr>
            <w:tcW w:w="3828" w:type="dxa"/>
            <w:hideMark/>
          </w:tcPr>
          <w:p w:rsidR="00B3395E" w:rsidRPr="00B3395E" w:rsidRDefault="00B3395E" w:rsidP="00B3395E">
            <w:pPr>
              <w:tabs>
                <w:tab w:val="left" w:pos="284"/>
              </w:tabs>
              <w:rPr>
                <w:rFonts w:ascii="Times New Roman" w:eastAsia="Calibri" w:hAnsi="Times New Roman" w:cs="Times New Roman"/>
                <w:sz w:val="12"/>
                <w:szCs w:val="12"/>
              </w:rPr>
            </w:pPr>
            <w:r w:rsidRPr="00B3395E">
              <w:rPr>
                <w:rFonts w:ascii="Times New Roman" w:eastAsia="Calibri" w:hAnsi="Times New Roman" w:cs="Times New Roman"/>
                <w:sz w:val="12"/>
                <w:szCs w:val="12"/>
              </w:rPr>
              <w:t>Муниципальная программа "Развитие сферы культуры и молодежной политики на территории сельского   поселения Захаркино  муниципального района Сергиевский"</w:t>
            </w:r>
          </w:p>
        </w:tc>
        <w:tc>
          <w:tcPr>
            <w:tcW w:w="425" w:type="dxa"/>
            <w:noWrap/>
            <w:hideMark/>
          </w:tcPr>
          <w:p w:rsidR="00B3395E" w:rsidRPr="00B3395E" w:rsidRDefault="00B3395E" w:rsidP="00B3395E">
            <w:pPr>
              <w:tabs>
                <w:tab w:val="left" w:pos="284"/>
              </w:tabs>
              <w:rPr>
                <w:rFonts w:ascii="Times New Roman" w:eastAsia="Calibri" w:hAnsi="Times New Roman" w:cs="Times New Roman"/>
                <w:sz w:val="12"/>
                <w:szCs w:val="12"/>
              </w:rPr>
            </w:pPr>
            <w:r w:rsidRPr="00B3395E">
              <w:rPr>
                <w:rFonts w:ascii="Times New Roman" w:eastAsia="Calibri" w:hAnsi="Times New Roman" w:cs="Times New Roman"/>
                <w:sz w:val="12"/>
                <w:szCs w:val="12"/>
              </w:rPr>
              <w:t>08</w:t>
            </w:r>
          </w:p>
        </w:tc>
        <w:tc>
          <w:tcPr>
            <w:tcW w:w="425" w:type="dxa"/>
            <w:noWrap/>
            <w:hideMark/>
          </w:tcPr>
          <w:p w:rsidR="00B3395E" w:rsidRPr="00B3395E" w:rsidRDefault="00B3395E" w:rsidP="00B3395E">
            <w:pPr>
              <w:tabs>
                <w:tab w:val="left" w:pos="284"/>
              </w:tabs>
              <w:rPr>
                <w:rFonts w:ascii="Times New Roman" w:eastAsia="Calibri" w:hAnsi="Times New Roman" w:cs="Times New Roman"/>
                <w:sz w:val="12"/>
                <w:szCs w:val="12"/>
              </w:rPr>
            </w:pPr>
            <w:r w:rsidRPr="00B3395E">
              <w:rPr>
                <w:rFonts w:ascii="Times New Roman" w:eastAsia="Calibri" w:hAnsi="Times New Roman" w:cs="Times New Roman"/>
                <w:sz w:val="12"/>
                <w:szCs w:val="12"/>
              </w:rPr>
              <w:t>01</w:t>
            </w:r>
          </w:p>
        </w:tc>
        <w:tc>
          <w:tcPr>
            <w:tcW w:w="851" w:type="dxa"/>
            <w:hideMark/>
          </w:tcPr>
          <w:p w:rsidR="00B3395E" w:rsidRPr="00B3395E" w:rsidRDefault="00B3395E" w:rsidP="00B3395E">
            <w:pPr>
              <w:tabs>
                <w:tab w:val="left" w:pos="284"/>
              </w:tabs>
              <w:rPr>
                <w:rFonts w:ascii="Times New Roman" w:eastAsia="Calibri" w:hAnsi="Times New Roman" w:cs="Times New Roman"/>
                <w:sz w:val="12"/>
                <w:szCs w:val="12"/>
              </w:rPr>
            </w:pPr>
            <w:r w:rsidRPr="00B3395E">
              <w:rPr>
                <w:rFonts w:ascii="Times New Roman" w:eastAsia="Calibri" w:hAnsi="Times New Roman" w:cs="Times New Roman"/>
                <w:sz w:val="12"/>
                <w:szCs w:val="12"/>
              </w:rPr>
              <w:t>4400000000</w:t>
            </w:r>
          </w:p>
        </w:tc>
        <w:tc>
          <w:tcPr>
            <w:tcW w:w="425" w:type="dxa"/>
            <w:hideMark/>
          </w:tcPr>
          <w:p w:rsidR="00B3395E" w:rsidRPr="00B3395E" w:rsidRDefault="00B3395E" w:rsidP="00B3395E">
            <w:pPr>
              <w:tabs>
                <w:tab w:val="left" w:pos="284"/>
              </w:tabs>
              <w:rPr>
                <w:rFonts w:ascii="Times New Roman" w:eastAsia="Calibri" w:hAnsi="Times New Roman" w:cs="Times New Roman"/>
                <w:sz w:val="12"/>
                <w:szCs w:val="12"/>
              </w:rPr>
            </w:pPr>
          </w:p>
        </w:tc>
        <w:tc>
          <w:tcPr>
            <w:tcW w:w="425" w:type="dxa"/>
            <w:hideMark/>
          </w:tcPr>
          <w:p w:rsidR="00B3395E" w:rsidRPr="00B3395E" w:rsidRDefault="00B3395E" w:rsidP="00B3395E">
            <w:pPr>
              <w:tabs>
                <w:tab w:val="left" w:pos="284"/>
              </w:tabs>
              <w:rPr>
                <w:rFonts w:ascii="Times New Roman" w:eastAsia="Calibri" w:hAnsi="Times New Roman" w:cs="Times New Roman"/>
                <w:sz w:val="12"/>
                <w:szCs w:val="12"/>
              </w:rPr>
            </w:pPr>
            <w:r w:rsidRPr="00B3395E">
              <w:rPr>
                <w:rFonts w:ascii="Times New Roman" w:eastAsia="Calibri" w:hAnsi="Times New Roman" w:cs="Times New Roman"/>
                <w:sz w:val="12"/>
                <w:szCs w:val="12"/>
              </w:rPr>
              <w:t>186</w:t>
            </w:r>
          </w:p>
        </w:tc>
        <w:tc>
          <w:tcPr>
            <w:tcW w:w="567" w:type="dxa"/>
            <w:hideMark/>
          </w:tcPr>
          <w:p w:rsidR="00B3395E" w:rsidRPr="00B3395E" w:rsidRDefault="00B3395E" w:rsidP="00B3395E">
            <w:pPr>
              <w:tabs>
                <w:tab w:val="left" w:pos="284"/>
              </w:tabs>
              <w:rPr>
                <w:rFonts w:ascii="Times New Roman" w:eastAsia="Calibri" w:hAnsi="Times New Roman" w:cs="Times New Roman"/>
                <w:sz w:val="12"/>
                <w:szCs w:val="12"/>
              </w:rPr>
            </w:pPr>
            <w:r w:rsidRPr="00B3395E">
              <w:rPr>
                <w:rFonts w:ascii="Times New Roman" w:eastAsia="Calibri" w:hAnsi="Times New Roman" w:cs="Times New Roman"/>
                <w:sz w:val="12"/>
                <w:szCs w:val="12"/>
              </w:rPr>
              <w:t>0</w:t>
            </w:r>
          </w:p>
        </w:tc>
      </w:tr>
      <w:tr w:rsidR="00B3395E" w:rsidRPr="00B3395E" w:rsidTr="00B3395E">
        <w:trPr>
          <w:trHeight w:val="20"/>
        </w:trPr>
        <w:tc>
          <w:tcPr>
            <w:tcW w:w="567" w:type="dxa"/>
            <w:noWrap/>
            <w:hideMark/>
          </w:tcPr>
          <w:p w:rsidR="00B3395E" w:rsidRPr="00B3395E" w:rsidRDefault="00B3395E" w:rsidP="00B3395E">
            <w:pPr>
              <w:tabs>
                <w:tab w:val="left" w:pos="284"/>
              </w:tabs>
              <w:rPr>
                <w:rFonts w:ascii="Times New Roman" w:eastAsia="Calibri" w:hAnsi="Times New Roman" w:cs="Times New Roman"/>
                <w:sz w:val="12"/>
                <w:szCs w:val="12"/>
              </w:rPr>
            </w:pPr>
            <w:r w:rsidRPr="00B3395E">
              <w:rPr>
                <w:rFonts w:ascii="Times New Roman" w:eastAsia="Calibri" w:hAnsi="Times New Roman" w:cs="Times New Roman"/>
                <w:sz w:val="12"/>
                <w:szCs w:val="12"/>
              </w:rPr>
              <w:t>537</w:t>
            </w:r>
          </w:p>
        </w:tc>
        <w:tc>
          <w:tcPr>
            <w:tcW w:w="3828" w:type="dxa"/>
            <w:hideMark/>
          </w:tcPr>
          <w:p w:rsidR="00B3395E" w:rsidRPr="00B3395E" w:rsidRDefault="00B3395E" w:rsidP="00B3395E">
            <w:pPr>
              <w:tabs>
                <w:tab w:val="left" w:pos="284"/>
              </w:tabs>
              <w:rPr>
                <w:rFonts w:ascii="Times New Roman" w:eastAsia="Calibri" w:hAnsi="Times New Roman" w:cs="Times New Roman"/>
                <w:sz w:val="12"/>
                <w:szCs w:val="12"/>
              </w:rPr>
            </w:pPr>
            <w:r w:rsidRPr="00B3395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B3395E" w:rsidRPr="00B3395E" w:rsidRDefault="00B3395E" w:rsidP="00B3395E">
            <w:pPr>
              <w:tabs>
                <w:tab w:val="left" w:pos="284"/>
              </w:tabs>
              <w:rPr>
                <w:rFonts w:ascii="Times New Roman" w:eastAsia="Calibri" w:hAnsi="Times New Roman" w:cs="Times New Roman"/>
                <w:sz w:val="12"/>
                <w:szCs w:val="12"/>
              </w:rPr>
            </w:pPr>
            <w:r w:rsidRPr="00B3395E">
              <w:rPr>
                <w:rFonts w:ascii="Times New Roman" w:eastAsia="Calibri" w:hAnsi="Times New Roman" w:cs="Times New Roman"/>
                <w:sz w:val="12"/>
                <w:szCs w:val="12"/>
              </w:rPr>
              <w:t>08</w:t>
            </w:r>
          </w:p>
        </w:tc>
        <w:tc>
          <w:tcPr>
            <w:tcW w:w="425" w:type="dxa"/>
            <w:noWrap/>
            <w:hideMark/>
          </w:tcPr>
          <w:p w:rsidR="00B3395E" w:rsidRPr="00B3395E" w:rsidRDefault="00B3395E" w:rsidP="00B3395E">
            <w:pPr>
              <w:tabs>
                <w:tab w:val="left" w:pos="284"/>
              </w:tabs>
              <w:rPr>
                <w:rFonts w:ascii="Times New Roman" w:eastAsia="Calibri" w:hAnsi="Times New Roman" w:cs="Times New Roman"/>
                <w:sz w:val="12"/>
                <w:szCs w:val="12"/>
              </w:rPr>
            </w:pPr>
            <w:r w:rsidRPr="00B3395E">
              <w:rPr>
                <w:rFonts w:ascii="Times New Roman" w:eastAsia="Calibri" w:hAnsi="Times New Roman" w:cs="Times New Roman"/>
                <w:sz w:val="12"/>
                <w:szCs w:val="12"/>
              </w:rPr>
              <w:t>01</w:t>
            </w:r>
          </w:p>
        </w:tc>
        <w:tc>
          <w:tcPr>
            <w:tcW w:w="851" w:type="dxa"/>
            <w:hideMark/>
          </w:tcPr>
          <w:p w:rsidR="00B3395E" w:rsidRPr="00B3395E" w:rsidRDefault="00B3395E" w:rsidP="00B3395E">
            <w:pPr>
              <w:tabs>
                <w:tab w:val="left" w:pos="284"/>
              </w:tabs>
              <w:rPr>
                <w:rFonts w:ascii="Times New Roman" w:eastAsia="Calibri" w:hAnsi="Times New Roman" w:cs="Times New Roman"/>
                <w:sz w:val="12"/>
                <w:szCs w:val="12"/>
              </w:rPr>
            </w:pPr>
            <w:r w:rsidRPr="00B3395E">
              <w:rPr>
                <w:rFonts w:ascii="Times New Roman" w:eastAsia="Calibri" w:hAnsi="Times New Roman" w:cs="Times New Roman"/>
                <w:sz w:val="12"/>
                <w:szCs w:val="12"/>
              </w:rPr>
              <w:t>4400000000</w:t>
            </w:r>
          </w:p>
        </w:tc>
        <w:tc>
          <w:tcPr>
            <w:tcW w:w="425" w:type="dxa"/>
            <w:hideMark/>
          </w:tcPr>
          <w:p w:rsidR="00B3395E" w:rsidRPr="00B3395E" w:rsidRDefault="00B3395E" w:rsidP="00B3395E">
            <w:pPr>
              <w:tabs>
                <w:tab w:val="left" w:pos="284"/>
              </w:tabs>
              <w:rPr>
                <w:rFonts w:ascii="Times New Roman" w:eastAsia="Calibri" w:hAnsi="Times New Roman" w:cs="Times New Roman"/>
                <w:sz w:val="12"/>
                <w:szCs w:val="12"/>
              </w:rPr>
            </w:pPr>
            <w:r w:rsidRPr="00B3395E">
              <w:rPr>
                <w:rFonts w:ascii="Times New Roman" w:eastAsia="Calibri" w:hAnsi="Times New Roman" w:cs="Times New Roman"/>
                <w:sz w:val="12"/>
                <w:szCs w:val="12"/>
              </w:rPr>
              <w:t>240</w:t>
            </w:r>
          </w:p>
        </w:tc>
        <w:tc>
          <w:tcPr>
            <w:tcW w:w="425" w:type="dxa"/>
            <w:hideMark/>
          </w:tcPr>
          <w:p w:rsidR="00B3395E" w:rsidRPr="00B3395E" w:rsidRDefault="00B3395E" w:rsidP="00B3395E">
            <w:pPr>
              <w:tabs>
                <w:tab w:val="left" w:pos="284"/>
              </w:tabs>
              <w:rPr>
                <w:rFonts w:ascii="Times New Roman" w:eastAsia="Calibri" w:hAnsi="Times New Roman" w:cs="Times New Roman"/>
                <w:sz w:val="12"/>
                <w:szCs w:val="12"/>
              </w:rPr>
            </w:pPr>
            <w:r w:rsidRPr="00B3395E">
              <w:rPr>
                <w:rFonts w:ascii="Times New Roman" w:eastAsia="Calibri" w:hAnsi="Times New Roman" w:cs="Times New Roman"/>
                <w:sz w:val="12"/>
                <w:szCs w:val="12"/>
              </w:rPr>
              <w:t>6</w:t>
            </w:r>
          </w:p>
        </w:tc>
        <w:tc>
          <w:tcPr>
            <w:tcW w:w="567" w:type="dxa"/>
            <w:hideMark/>
          </w:tcPr>
          <w:p w:rsidR="00B3395E" w:rsidRPr="00B3395E" w:rsidRDefault="00B3395E" w:rsidP="00B3395E">
            <w:pPr>
              <w:tabs>
                <w:tab w:val="left" w:pos="284"/>
              </w:tabs>
              <w:rPr>
                <w:rFonts w:ascii="Times New Roman" w:eastAsia="Calibri" w:hAnsi="Times New Roman" w:cs="Times New Roman"/>
                <w:sz w:val="12"/>
                <w:szCs w:val="12"/>
              </w:rPr>
            </w:pPr>
            <w:r w:rsidRPr="00B3395E">
              <w:rPr>
                <w:rFonts w:ascii="Times New Roman" w:eastAsia="Calibri" w:hAnsi="Times New Roman" w:cs="Times New Roman"/>
                <w:sz w:val="12"/>
                <w:szCs w:val="12"/>
              </w:rPr>
              <w:t>0</w:t>
            </w:r>
          </w:p>
        </w:tc>
      </w:tr>
      <w:tr w:rsidR="00B3395E" w:rsidRPr="00B3395E" w:rsidTr="00B3395E">
        <w:trPr>
          <w:trHeight w:val="20"/>
        </w:trPr>
        <w:tc>
          <w:tcPr>
            <w:tcW w:w="567" w:type="dxa"/>
            <w:noWrap/>
            <w:hideMark/>
          </w:tcPr>
          <w:p w:rsidR="00B3395E" w:rsidRPr="00B3395E" w:rsidRDefault="00B3395E" w:rsidP="00B3395E">
            <w:pPr>
              <w:tabs>
                <w:tab w:val="left" w:pos="284"/>
              </w:tabs>
              <w:rPr>
                <w:rFonts w:ascii="Times New Roman" w:eastAsia="Calibri" w:hAnsi="Times New Roman" w:cs="Times New Roman"/>
                <w:sz w:val="12"/>
                <w:szCs w:val="12"/>
              </w:rPr>
            </w:pPr>
            <w:r w:rsidRPr="00B3395E">
              <w:rPr>
                <w:rFonts w:ascii="Times New Roman" w:eastAsia="Calibri" w:hAnsi="Times New Roman" w:cs="Times New Roman"/>
                <w:sz w:val="12"/>
                <w:szCs w:val="12"/>
              </w:rPr>
              <w:t>537</w:t>
            </w:r>
          </w:p>
        </w:tc>
        <w:tc>
          <w:tcPr>
            <w:tcW w:w="3828" w:type="dxa"/>
            <w:hideMark/>
          </w:tcPr>
          <w:p w:rsidR="00B3395E" w:rsidRPr="00B3395E" w:rsidRDefault="00B3395E" w:rsidP="00B3395E">
            <w:pPr>
              <w:tabs>
                <w:tab w:val="left" w:pos="284"/>
              </w:tabs>
              <w:rPr>
                <w:rFonts w:ascii="Times New Roman" w:eastAsia="Calibri" w:hAnsi="Times New Roman" w:cs="Times New Roman"/>
                <w:sz w:val="12"/>
                <w:szCs w:val="12"/>
              </w:rPr>
            </w:pPr>
            <w:r w:rsidRPr="00B3395E">
              <w:rPr>
                <w:rFonts w:ascii="Times New Roman" w:eastAsia="Calibri" w:hAnsi="Times New Roman" w:cs="Times New Roman"/>
                <w:sz w:val="12"/>
                <w:szCs w:val="12"/>
              </w:rPr>
              <w:t>Иные межбюджетные трансферты</w:t>
            </w:r>
          </w:p>
        </w:tc>
        <w:tc>
          <w:tcPr>
            <w:tcW w:w="425" w:type="dxa"/>
            <w:noWrap/>
            <w:hideMark/>
          </w:tcPr>
          <w:p w:rsidR="00B3395E" w:rsidRPr="00B3395E" w:rsidRDefault="00B3395E" w:rsidP="00B3395E">
            <w:pPr>
              <w:tabs>
                <w:tab w:val="left" w:pos="284"/>
              </w:tabs>
              <w:rPr>
                <w:rFonts w:ascii="Times New Roman" w:eastAsia="Calibri" w:hAnsi="Times New Roman" w:cs="Times New Roman"/>
                <w:sz w:val="12"/>
                <w:szCs w:val="12"/>
              </w:rPr>
            </w:pPr>
            <w:r w:rsidRPr="00B3395E">
              <w:rPr>
                <w:rFonts w:ascii="Times New Roman" w:eastAsia="Calibri" w:hAnsi="Times New Roman" w:cs="Times New Roman"/>
                <w:sz w:val="12"/>
                <w:szCs w:val="12"/>
              </w:rPr>
              <w:t>08</w:t>
            </w:r>
          </w:p>
        </w:tc>
        <w:tc>
          <w:tcPr>
            <w:tcW w:w="425" w:type="dxa"/>
            <w:noWrap/>
            <w:hideMark/>
          </w:tcPr>
          <w:p w:rsidR="00B3395E" w:rsidRPr="00B3395E" w:rsidRDefault="00B3395E" w:rsidP="00B3395E">
            <w:pPr>
              <w:tabs>
                <w:tab w:val="left" w:pos="284"/>
              </w:tabs>
              <w:rPr>
                <w:rFonts w:ascii="Times New Roman" w:eastAsia="Calibri" w:hAnsi="Times New Roman" w:cs="Times New Roman"/>
                <w:sz w:val="12"/>
                <w:szCs w:val="12"/>
              </w:rPr>
            </w:pPr>
            <w:r w:rsidRPr="00B3395E">
              <w:rPr>
                <w:rFonts w:ascii="Times New Roman" w:eastAsia="Calibri" w:hAnsi="Times New Roman" w:cs="Times New Roman"/>
                <w:sz w:val="12"/>
                <w:szCs w:val="12"/>
              </w:rPr>
              <w:t>01</w:t>
            </w:r>
          </w:p>
        </w:tc>
        <w:tc>
          <w:tcPr>
            <w:tcW w:w="851" w:type="dxa"/>
            <w:hideMark/>
          </w:tcPr>
          <w:p w:rsidR="00B3395E" w:rsidRPr="00B3395E" w:rsidRDefault="00B3395E" w:rsidP="00B3395E">
            <w:pPr>
              <w:tabs>
                <w:tab w:val="left" w:pos="284"/>
              </w:tabs>
              <w:rPr>
                <w:rFonts w:ascii="Times New Roman" w:eastAsia="Calibri" w:hAnsi="Times New Roman" w:cs="Times New Roman"/>
                <w:sz w:val="12"/>
                <w:szCs w:val="12"/>
              </w:rPr>
            </w:pPr>
            <w:r w:rsidRPr="00B3395E">
              <w:rPr>
                <w:rFonts w:ascii="Times New Roman" w:eastAsia="Calibri" w:hAnsi="Times New Roman" w:cs="Times New Roman"/>
                <w:sz w:val="12"/>
                <w:szCs w:val="12"/>
              </w:rPr>
              <w:t>4400000000</w:t>
            </w:r>
          </w:p>
        </w:tc>
        <w:tc>
          <w:tcPr>
            <w:tcW w:w="425" w:type="dxa"/>
            <w:noWrap/>
            <w:hideMark/>
          </w:tcPr>
          <w:p w:rsidR="00B3395E" w:rsidRPr="00B3395E" w:rsidRDefault="00B3395E" w:rsidP="00B3395E">
            <w:pPr>
              <w:tabs>
                <w:tab w:val="left" w:pos="284"/>
              </w:tabs>
              <w:rPr>
                <w:rFonts w:ascii="Times New Roman" w:eastAsia="Calibri" w:hAnsi="Times New Roman" w:cs="Times New Roman"/>
                <w:sz w:val="12"/>
                <w:szCs w:val="12"/>
              </w:rPr>
            </w:pPr>
            <w:r w:rsidRPr="00B3395E">
              <w:rPr>
                <w:rFonts w:ascii="Times New Roman" w:eastAsia="Calibri" w:hAnsi="Times New Roman" w:cs="Times New Roman"/>
                <w:sz w:val="12"/>
                <w:szCs w:val="12"/>
              </w:rPr>
              <w:t>540</w:t>
            </w:r>
          </w:p>
        </w:tc>
        <w:tc>
          <w:tcPr>
            <w:tcW w:w="425" w:type="dxa"/>
            <w:hideMark/>
          </w:tcPr>
          <w:p w:rsidR="00B3395E" w:rsidRPr="00B3395E" w:rsidRDefault="00B3395E" w:rsidP="00B3395E">
            <w:pPr>
              <w:tabs>
                <w:tab w:val="left" w:pos="284"/>
              </w:tabs>
              <w:rPr>
                <w:rFonts w:ascii="Times New Roman" w:eastAsia="Calibri" w:hAnsi="Times New Roman" w:cs="Times New Roman"/>
                <w:sz w:val="12"/>
                <w:szCs w:val="12"/>
              </w:rPr>
            </w:pPr>
            <w:r w:rsidRPr="00B3395E">
              <w:rPr>
                <w:rFonts w:ascii="Times New Roman" w:eastAsia="Calibri" w:hAnsi="Times New Roman" w:cs="Times New Roman"/>
                <w:sz w:val="12"/>
                <w:szCs w:val="12"/>
              </w:rPr>
              <w:t>180</w:t>
            </w:r>
          </w:p>
        </w:tc>
        <w:tc>
          <w:tcPr>
            <w:tcW w:w="567" w:type="dxa"/>
            <w:hideMark/>
          </w:tcPr>
          <w:p w:rsidR="00B3395E" w:rsidRPr="00B3395E" w:rsidRDefault="00B3395E" w:rsidP="00B3395E">
            <w:pPr>
              <w:tabs>
                <w:tab w:val="left" w:pos="284"/>
              </w:tabs>
              <w:rPr>
                <w:rFonts w:ascii="Times New Roman" w:eastAsia="Calibri" w:hAnsi="Times New Roman" w:cs="Times New Roman"/>
                <w:sz w:val="12"/>
                <w:szCs w:val="12"/>
              </w:rPr>
            </w:pPr>
            <w:r w:rsidRPr="00B3395E">
              <w:rPr>
                <w:rFonts w:ascii="Times New Roman" w:eastAsia="Calibri" w:hAnsi="Times New Roman" w:cs="Times New Roman"/>
                <w:sz w:val="12"/>
                <w:szCs w:val="12"/>
              </w:rPr>
              <w:t>0</w:t>
            </w:r>
          </w:p>
        </w:tc>
      </w:tr>
      <w:tr w:rsidR="00B3395E" w:rsidRPr="00B3395E" w:rsidTr="00B3395E">
        <w:trPr>
          <w:trHeight w:val="20"/>
        </w:trPr>
        <w:tc>
          <w:tcPr>
            <w:tcW w:w="567" w:type="dxa"/>
            <w:noWrap/>
            <w:hideMark/>
          </w:tcPr>
          <w:p w:rsidR="00B3395E" w:rsidRPr="00B3395E" w:rsidRDefault="00B3395E" w:rsidP="00B3395E">
            <w:pPr>
              <w:tabs>
                <w:tab w:val="left" w:pos="284"/>
              </w:tabs>
              <w:rPr>
                <w:rFonts w:ascii="Times New Roman" w:eastAsia="Calibri" w:hAnsi="Times New Roman" w:cs="Times New Roman"/>
                <w:sz w:val="12"/>
                <w:szCs w:val="12"/>
              </w:rPr>
            </w:pPr>
          </w:p>
        </w:tc>
        <w:tc>
          <w:tcPr>
            <w:tcW w:w="3828" w:type="dxa"/>
            <w:noWrap/>
            <w:hideMark/>
          </w:tcPr>
          <w:p w:rsidR="00B3395E" w:rsidRPr="00B3395E" w:rsidRDefault="00B3395E" w:rsidP="00B3395E">
            <w:pPr>
              <w:tabs>
                <w:tab w:val="left" w:pos="284"/>
              </w:tabs>
              <w:rPr>
                <w:rFonts w:ascii="Times New Roman" w:eastAsia="Calibri" w:hAnsi="Times New Roman" w:cs="Times New Roman"/>
                <w:bCs/>
                <w:sz w:val="12"/>
                <w:szCs w:val="12"/>
              </w:rPr>
            </w:pPr>
            <w:proofErr w:type="gramStart"/>
            <w:r w:rsidRPr="00B3395E">
              <w:rPr>
                <w:rFonts w:ascii="Times New Roman" w:eastAsia="Calibri" w:hAnsi="Times New Roman" w:cs="Times New Roman"/>
                <w:bCs/>
                <w:sz w:val="12"/>
                <w:szCs w:val="12"/>
              </w:rPr>
              <w:t>В</w:t>
            </w:r>
            <w:proofErr w:type="gramEnd"/>
            <w:r w:rsidRPr="00B3395E">
              <w:rPr>
                <w:rFonts w:ascii="Times New Roman" w:eastAsia="Calibri" w:hAnsi="Times New Roman" w:cs="Times New Roman"/>
                <w:bCs/>
                <w:sz w:val="12"/>
                <w:szCs w:val="12"/>
              </w:rPr>
              <w:t xml:space="preserve"> С Е Г О расходов</w:t>
            </w:r>
          </w:p>
        </w:tc>
        <w:tc>
          <w:tcPr>
            <w:tcW w:w="425" w:type="dxa"/>
            <w:noWrap/>
            <w:hideMark/>
          </w:tcPr>
          <w:p w:rsidR="00B3395E" w:rsidRPr="00B3395E" w:rsidRDefault="00B3395E" w:rsidP="00B3395E">
            <w:pPr>
              <w:tabs>
                <w:tab w:val="left" w:pos="284"/>
              </w:tabs>
              <w:rPr>
                <w:rFonts w:ascii="Times New Roman" w:eastAsia="Calibri" w:hAnsi="Times New Roman" w:cs="Times New Roman"/>
                <w:bCs/>
                <w:sz w:val="12"/>
                <w:szCs w:val="12"/>
              </w:rPr>
            </w:pPr>
          </w:p>
        </w:tc>
        <w:tc>
          <w:tcPr>
            <w:tcW w:w="425" w:type="dxa"/>
            <w:noWrap/>
            <w:hideMark/>
          </w:tcPr>
          <w:p w:rsidR="00B3395E" w:rsidRPr="00B3395E" w:rsidRDefault="00B3395E" w:rsidP="00B3395E">
            <w:pPr>
              <w:tabs>
                <w:tab w:val="left" w:pos="284"/>
              </w:tabs>
              <w:rPr>
                <w:rFonts w:ascii="Times New Roman" w:eastAsia="Calibri" w:hAnsi="Times New Roman" w:cs="Times New Roman"/>
                <w:bCs/>
                <w:sz w:val="12"/>
                <w:szCs w:val="12"/>
              </w:rPr>
            </w:pPr>
          </w:p>
        </w:tc>
        <w:tc>
          <w:tcPr>
            <w:tcW w:w="851" w:type="dxa"/>
            <w:noWrap/>
            <w:hideMark/>
          </w:tcPr>
          <w:p w:rsidR="00B3395E" w:rsidRPr="00B3395E" w:rsidRDefault="00B3395E" w:rsidP="00B3395E">
            <w:pPr>
              <w:tabs>
                <w:tab w:val="left" w:pos="284"/>
              </w:tabs>
              <w:rPr>
                <w:rFonts w:ascii="Times New Roman" w:eastAsia="Calibri" w:hAnsi="Times New Roman" w:cs="Times New Roman"/>
                <w:bCs/>
                <w:sz w:val="12"/>
                <w:szCs w:val="12"/>
              </w:rPr>
            </w:pPr>
          </w:p>
        </w:tc>
        <w:tc>
          <w:tcPr>
            <w:tcW w:w="425" w:type="dxa"/>
            <w:noWrap/>
            <w:hideMark/>
          </w:tcPr>
          <w:p w:rsidR="00B3395E" w:rsidRPr="00B3395E" w:rsidRDefault="00B3395E" w:rsidP="00B3395E">
            <w:pPr>
              <w:tabs>
                <w:tab w:val="left" w:pos="284"/>
              </w:tabs>
              <w:rPr>
                <w:rFonts w:ascii="Times New Roman" w:eastAsia="Calibri" w:hAnsi="Times New Roman" w:cs="Times New Roman"/>
                <w:bCs/>
                <w:sz w:val="12"/>
                <w:szCs w:val="12"/>
              </w:rPr>
            </w:pPr>
          </w:p>
        </w:tc>
        <w:tc>
          <w:tcPr>
            <w:tcW w:w="425" w:type="dxa"/>
            <w:noWrap/>
            <w:hideMark/>
          </w:tcPr>
          <w:p w:rsidR="00B3395E" w:rsidRPr="00B3395E" w:rsidRDefault="00B3395E" w:rsidP="00B3395E">
            <w:pPr>
              <w:tabs>
                <w:tab w:val="left" w:pos="284"/>
              </w:tabs>
              <w:rPr>
                <w:rFonts w:ascii="Times New Roman" w:eastAsia="Calibri" w:hAnsi="Times New Roman" w:cs="Times New Roman"/>
                <w:bCs/>
                <w:sz w:val="10"/>
                <w:szCs w:val="10"/>
              </w:rPr>
            </w:pPr>
            <w:r w:rsidRPr="00B3395E">
              <w:rPr>
                <w:rFonts w:ascii="Times New Roman" w:eastAsia="Calibri" w:hAnsi="Times New Roman" w:cs="Times New Roman"/>
                <w:bCs/>
                <w:sz w:val="10"/>
                <w:szCs w:val="10"/>
              </w:rPr>
              <w:t>1097</w:t>
            </w:r>
          </w:p>
        </w:tc>
        <w:tc>
          <w:tcPr>
            <w:tcW w:w="567" w:type="dxa"/>
            <w:noWrap/>
            <w:hideMark/>
          </w:tcPr>
          <w:p w:rsidR="00B3395E" w:rsidRPr="00B3395E" w:rsidRDefault="00B3395E" w:rsidP="00B3395E">
            <w:pPr>
              <w:tabs>
                <w:tab w:val="left" w:pos="284"/>
              </w:tabs>
              <w:rPr>
                <w:rFonts w:ascii="Times New Roman" w:eastAsia="Calibri" w:hAnsi="Times New Roman" w:cs="Times New Roman"/>
                <w:bCs/>
                <w:sz w:val="12"/>
                <w:szCs w:val="12"/>
              </w:rPr>
            </w:pPr>
            <w:r w:rsidRPr="00B3395E">
              <w:rPr>
                <w:rFonts w:ascii="Times New Roman" w:eastAsia="Calibri" w:hAnsi="Times New Roman" w:cs="Times New Roman"/>
                <w:bCs/>
                <w:sz w:val="12"/>
                <w:szCs w:val="12"/>
              </w:rPr>
              <w:t>140</w:t>
            </w:r>
          </w:p>
        </w:tc>
      </w:tr>
    </w:tbl>
    <w:p w:rsidR="00B3395E" w:rsidRPr="0015017C" w:rsidRDefault="00B3395E" w:rsidP="00B3395E">
      <w:pPr>
        <w:spacing w:after="0" w:line="240" w:lineRule="auto"/>
        <w:jc w:val="right"/>
        <w:rPr>
          <w:rFonts w:ascii="Times New Roman" w:hAnsi="Times New Roman"/>
          <w:i/>
          <w:sz w:val="12"/>
          <w:szCs w:val="12"/>
        </w:rPr>
      </w:pPr>
      <w:r w:rsidRPr="0015017C">
        <w:rPr>
          <w:rFonts w:ascii="Times New Roman" w:hAnsi="Times New Roman"/>
          <w:i/>
          <w:sz w:val="12"/>
          <w:szCs w:val="12"/>
        </w:rPr>
        <w:lastRenderedPageBreak/>
        <w:t>Приложение</w:t>
      </w:r>
      <w:r>
        <w:rPr>
          <w:rFonts w:ascii="Times New Roman" w:hAnsi="Times New Roman"/>
          <w:i/>
          <w:sz w:val="12"/>
          <w:szCs w:val="12"/>
        </w:rPr>
        <w:t xml:space="preserve"> №3</w:t>
      </w:r>
    </w:p>
    <w:p w:rsidR="00B3395E" w:rsidRPr="0015017C" w:rsidRDefault="00B3395E" w:rsidP="00B3395E">
      <w:pPr>
        <w:spacing w:after="0" w:line="240" w:lineRule="auto"/>
        <w:jc w:val="right"/>
        <w:rPr>
          <w:rFonts w:ascii="Times New Roman" w:hAnsi="Times New Roman"/>
          <w:i/>
          <w:sz w:val="12"/>
          <w:szCs w:val="12"/>
        </w:rPr>
      </w:pPr>
      <w:r w:rsidRPr="0015017C">
        <w:rPr>
          <w:rFonts w:ascii="Times New Roman" w:hAnsi="Times New Roman"/>
          <w:i/>
          <w:sz w:val="12"/>
          <w:szCs w:val="12"/>
        </w:rPr>
        <w:t>к постановлению администрации</w:t>
      </w:r>
      <w:r>
        <w:rPr>
          <w:rFonts w:ascii="Times New Roman" w:hAnsi="Times New Roman"/>
          <w:i/>
          <w:sz w:val="12"/>
          <w:szCs w:val="12"/>
        </w:rPr>
        <w:t xml:space="preserve"> сельского поселения Захаркино</w:t>
      </w:r>
    </w:p>
    <w:p w:rsidR="00B3395E" w:rsidRPr="0015017C" w:rsidRDefault="00B3395E" w:rsidP="00B3395E">
      <w:pPr>
        <w:spacing w:after="0" w:line="240" w:lineRule="auto"/>
        <w:jc w:val="right"/>
        <w:rPr>
          <w:rFonts w:ascii="Times New Roman" w:hAnsi="Times New Roman"/>
          <w:i/>
          <w:sz w:val="12"/>
          <w:szCs w:val="12"/>
        </w:rPr>
      </w:pPr>
      <w:r w:rsidRPr="0015017C">
        <w:rPr>
          <w:rFonts w:ascii="Times New Roman" w:hAnsi="Times New Roman"/>
          <w:i/>
          <w:sz w:val="12"/>
          <w:szCs w:val="12"/>
        </w:rPr>
        <w:t>муниципального района Сергиевский Самарской области</w:t>
      </w:r>
    </w:p>
    <w:p w:rsidR="00B3395E" w:rsidRDefault="00B3395E" w:rsidP="00B3395E">
      <w:pPr>
        <w:tabs>
          <w:tab w:val="left" w:pos="142"/>
          <w:tab w:val="left" w:pos="284"/>
        </w:tabs>
        <w:spacing w:after="0" w:line="240" w:lineRule="auto"/>
        <w:jc w:val="right"/>
        <w:rPr>
          <w:rFonts w:ascii="Times New Roman" w:hAnsi="Times New Roman"/>
          <w:i/>
          <w:sz w:val="12"/>
          <w:szCs w:val="12"/>
        </w:rPr>
      </w:pPr>
      <w:r w:rsidRPr="0015017C">
        <w:rPr>
          <w:rFonts w:ascii="Times New Roman" w:hAnsi="Times New Roman"/>
          <w:i/>
          <w:sz w:val="12"/>
          <w:szCs w:val="12"/>
        </w:rPr>
        <w:t>№</w:t>
      </w:r>
      <w:r>
        <w:rPr>
          <w:rFonts w:ascii="Times New Roman" w:hAnsi="Times New Roman"/>
          <w:i/>
          <w:sz w:val="12"/>
          <w:szCs w:val="12"/>
        </w:rPr>
        <w:t>18 от “14</w:t>
      </w:r>
      <w:r w:rsidRPr="0015017C">
        <w:rPr>
          <w:rFonts w:ascii="Times New Roman" w:hAnsi="Times New Roman"/>
          <w:i/>
          <w:sz w:val="12"/>
          <w:szCs w:val="12"/>
        </w:rPr>
        <w:t xml:space="preserve">” </w:t>
      </w:r>
      <w:r>
        <w:rPr>
          <w:rFonts w:ascii="Times New Roman" w:hAnsi="Times New Roman"/>
          <w:i/>
          <w:sz w:val="12"/>
          <w:szCs w:val="12"/>
        </w:rPr>
        <w:t>апреля</w:t>
      </w:r>
      <w:r w:rsidRPr="0015017C">
        <w:rPr>
          <w:rFonts w:ascii="Times New Roman" w:hAnsi="Times New Roman"/>
          <w:i/>
          <w:sz w:val="12"/>
          <w:szCs w:val="12"/>
        </w:rPr>
        <w:t xml:space="preserve"> 2016 г.</w:t>
      </w:r>
    </w:p>
    <w:p w:rsidR="00863CDC" w:rsidRDefault="00863CDC" w:rsidP="00863CDC">
      <w:pPr>
        <w:tabs>
          <w:tab w:val="left" w:pos="284"/>
        </w:tabs>
        <w:spacing w:after="0" w:line="240" w:lineRule="auto"/>
        <w:jc w:val="center"/>
        <w:rPr>
          <w:rFonts w:ascii="Times New Roman" w:eastAsia="Calibri" w:hAnsi="Times New Roman" w:cs="Times New Roman"/>
          <w:b/>
          <w:sz w:val="12"/>
          <w:szCs w:val="12"/>
        </w:rPr>
      </w:pPr>
      <w:r w:rsidRPr="00863CDC">
        <w:rPr>
          <w:rFonts w:ascii="Times New Roman" w:eastAsia="Calibri" w:hAnsi="Times New Roman" w:cs="Times New Roman"/>
          <w:b/>
          <w:sz w:val="12"/>
          <w:szCs w:val="12"/>
        </w:rPr>
        <w:t xml:space="preserve">Расходы бюджета  за первый квартал  2016 года по  разделам и подразделам классификации расходов бюджета </w:t>
      </w:r>
    </w:p>
    <w:p w:rsidR="00363549" w:rsidRPr="00863CDC" w:rsidRDefault="00863CDC" w:rsidP="00863CDC">
      <w:pPr>
        <w:tabs>
          <w:tab w:val="left" w:pos="284"/>
        </w:tabs>
        <w:spacing w:after="0" w:line="240" w:lineRule="auto"/>
        <w:jc w:val="center"/>
        <w:rPr>
          <w:rFonts w:ascii="Times New Roman" w:eastAsia="Calibri" w:hAnsi="Times New Roman" w:cs="Times New Roman"/>
          <w:b/>
          <w:sz w:val="12"/>
          <w:szCs w:val="12"/>
        </w:rPr>
      </w:pPr>
      <w:r w:rsidRPr="00863CDC">
        <w:rPr>
          <w:rFonts w:ascii="Times New Roman" w:eastAsia="Calibri" w:hAnsi="Times New Roman" w:cs="Times New Roman"/>
          <w:b/>
          <w:sz w:val="12"/>
          <w:szCs w:val="12"/>
        </w:rPr>
        <w:t>сельского поселения  Захаркино</w:t>
      </w:r>
      <w:r>
        <w:rPr>
          <w:rFonts w:ascii="Times New Roman" w:eastAsia="Calibri" w:hAnsi="Times New Roman" w:cs="Times New Roman"/>
          <w:b/>
          <w:sz w:val="12"/>
          <w:szCs w:val="12"/>
        </w:rPr>
        <w:t xml:space="preserve"> </w:t>
      </w:r>
      <w:r w:rsidRPr="00863CDC">
        <w:rPr>
          <w:rFonts w:ascii="Times New Roman" w:eastAsia="Calibri" w:hAnsi="Times New Roman" w:cs="Times New Roman"/>
          <w:b/>
          <w:sz w:val="12"/>
          <w:szCs w:val="12"/>
        </w:rPr>
        <w:t>муниципального района Сергиевский Самарской области</w:t>
      </w:r>
    </w:p>
    <w:tbl>
      <w:tblPr>
        <w:tblStyle w:val="af1"/>
        <w:tblW w:w="0" w:type="auto"/>
        <w:tblInd w:w="108" w:type="dxa"/>
        <w:tblLook w:val="04A0" w:firstRow="1" w:lastRow="0" w:firstColumn="1" w:lastColumn="0" w:noHBand="0" w:noVBand="1"/>
      </w:tblPr>
      <w:tblGrid>
        <w:gridCol w:w="4678"/>
        <w:gridCol w:w="425"/>
        <w:gridCol w:w="426"/>
        <w:gridCol w:w="489"/>
        <w:gridCol w:w="1495"/>
      </w:tblGrid>
      <w:tr w:rsidR="00863CDC" w:rsidRPr="00863CDC" w:rsidTr="00863CDC">
        <w:trPr>
          <w:trHeight w:val="20"/>
        </w:trPr>
        <w:tc>
          <w:tcPr>
            <w:tcW w:w="4678" w:type="dxa"/>
            <w:vMerge w:val="restart"/>
            <w:hideMark/>
          </w:tcPr>
          <w:p w:rsidR="00863CDC" w:rsidRPr="00863CDC" w:rsidRDefault="00863CDC" w:rsidP="00863CDC">
            <w:pPr>
              <w:tabs>
                <w:tab w:val="left" w:pos="284"/>
              </w:tabs>
              <w:rPr>
                <w:rFonts w:ascii="Times New Roman" w:eastAsia="Calibri" w:hAnsi="Times New Roman" w:cs="Times New Roman"/>
                <w:bCs/>
                <w:sz w:val="12"/>
                <w:szCs w:val="12"/>
              </w:rPr>
            </w:pPr>
            <w:r w:rsidRPr="00863CDC">
              <w:rPr>
                <w:rFonts w:ascii="Times New Roman" w:eastAsia="Calibri" w:hAnsi="Times New Roman" w:cs="Times New Roman"/>
                <w:bCs/>
                <w:sz w:val="12"/>
                <w:szCs w:val="12"/>
              </w:rPr>
              <w:t>Наименование главного распорядителя средств бюджета, раздела, подраздела, целевой стати, подгруппы видов расходов</w:t>
            </w:r>
          </w:p>
        </w:tc>
        <w:tc>
          <w:tcPr>
            <w:tcW w:w="425" w:type="dxa"/>
            <w:vMerge w:val="restart"/>
            <w:hideMark/>
          </w:tcPr>
          <w:p w:rsidR="00863CDC" w:rsidRPr="00863CDC" w:rsidRDefault="00863CDC" w:rsidP="00863CDC">
            <w:pPr>
              <w:tabs>
                <w:tab w:val="left" w:pos="284"/>
              </w:tabs>
              <w:rPr>
                <w:rFonts w:ascii="Times New Roman" w:eastAsia="Calibri" w:hAnsi="Times New Roman" w:cs="Times New Roman"/>
                <w:bCs/>
                <w:sz w:val="12"/>
                <w:szCs w:val="12"/>
              </w:rPr>
            </w:pPr>
            <w:proofErr w:type="spellStart"/>
            <w:r w:rsidRPr="00863CDC">
              <w:rPr>
                <w:rFonts w:ascii="Times New Roman" w:eastAsia="Calibri" w:hAnsi="Times New Roman" w:cs="Times New Roman"/>
                <w:bCs/>
                <w:sz w:val="12"/>
                <w:szCs w:val="12"/>
              </w:rPr>
              <w:t>Рз</w:t>
            </w:r>
            <w:proofErr w:type="spellEnd"/>
          </w:p>
        </w:tc>
        <w:tc>
          <w:tcPr>
            <w:tcW w:w="426" w:type="dxa"/>
            <w:vMerge w:val="restart"/>
            <w:hideMark/>
          </w:tcPr>
          <w:p w:rsidR="00863CDC" w:rsidRPr="00863CDC" w:rsidRDefault="00863CDC" w:rsidP="00863CDC">
            <w:pPr>
              <w:tabs>
                <w:tab w:val="left" w:pos="284"/>
              </w:tabs>
              <w:rPr>
                <w:rFonts w:ascii="Times New Roman" w:eastAsia="Calibri" w:hAnsi="Times New Roman" w:cs="Times New Roman"/>
                <w:bCs/>
                <w:sz w:val="12"/>
                <w:szCs w:val="12"/>
              </w:rPr>
            </w:pPr>
            <w:proofErr w:type="gramStart"/>
            <w:r w:rsidRPr="00863CDC">
              <w:rPr>
                <w:rFonts w:ascii="Times New Roman" w:eastAsia="Calibri" w:hAnsi="Times New Roman" w:cs="Times New Roman"/>
                <w:bCs/>
                <w:sz w:val="12"/>
                <w:szCs w:val="12"/>
              </w:rPr>
              <w:t>ПР</w:t>
            </w:r>
            <w:proofErr w:type="gramEnd"/>
          </w:p>
        </w:tc>
        <w:tc>
          <w:tcPr>
            <w:tcW w:w="1984" w:type="dxa"/>
            <w:gridSpan w:val="2"/>
            <w:noWrap/>
            <w:hideMark/>
          </w:tcPr>
          <w:p w:rsidR="00863CDC" w:rsidRPr="00863CDC" w:rsidRDefault="00863CDC" w:rsidP="00863CDC">
            <w:pPr>
              <w:tabs>
                <w:tab w:val="left" w:pos="284"/>
              </w:tabs>
              <w:rPr>
                <w:rFonts w:ascii="Times New Roman" w:eastAsia="Calibri" w:hAnsi="Times New Roman" w:cs="Times New Roman"/>
                <w:bCs/>
                <w:sz w:val="12"/>
                <w:szCs w:val="12"/>
              </w:rPr>
            </w:pPr>
            <w:r w:rsidRPr="00863CDC">
              <w:rPr>
                <w:rFonts w:ascii="Times New Roman" w:eastAsia="Calibri" w:hAnsi="Times New Roman" w:cs="Times New Roman"/>
                <w:bCs/>
                <w:sz w:val="12"/>
                <w:szCs w:val="12"/>
              </w:rPr>
              <w:t>Сумма, тыс. рублей</w:t>
            </w:r>
          </w:p>
        </w:tc>
      </w:tr>
      <w:tr w:rsidR="00863CDC" w:rsidRPr="00863CDC" w:rsidTr="00863CDC">
        <w:trPr>
          <w:trHeight w:val="20"/>
        </w:trPr>
        <w:tc>
          <w:tcPr>
            <w:tcW w:w="4678" w:type="dxa"/>
            <w:vMerge/>
            <w:hideMark/>
          </w:tcPr>
          <w:p w:rsidR="00863CDC" w:rsidRPr="00863CDC" w:rsidRDefault="00863CDC" w:rsidP="00863CDC">
            <w:pPr>
              <w:tabs>
                <w:tab w:val="left" w:pos="284"/>
              </w:tabs>
              <w:rPr>
                <w:rFonts w:ascii="Times New Roman" w:eastAsia="Calibri" w:hAnsi="Times New Roman" w:cs="Times New Roman"/>
                <w:bCs/>
                <w:sz w:val="12"/>
                <w:szCs w:val="12"/>
              </w:rPr>
            </w:pPr>
          </w:p>
        </w:tc>
        <w:tc>
          <w:tcPr>
            <w:tcW w:w="425" w:type="dxa"/>
            <w:vMerge/>
            <w:hideMark/>
          </w:tcPr>
          <w:p w:rsidR="00863CDC" w:rsidRPr="00863CDC" w:rsidRDefault="00863CDC" w:rsidP="00863CDC">
            <w:pPr>
              <w:tabs>
                <w:tab w:val="left" w:pos="284"/>
              </w:tabs>
              <w:rPr>
                <w:rFonts w:ascii="Times New Roman" w:eastAsia="Calibri" w:hAnsi="Times New Roman" w:cs="Times New Roman"/>
                <w:bCs/>
                <w:sz w:val="12"/>
                <w:szCs w:val="12"/>
              </w:rPr>
            </w:pPr>
          </w:p>
        </w:tc>
        <w:tc>
          <w:tcPr>
            <w:tcW w:w="426" w:type="dxa"/>
            <w:vMerge/>
            <w:hideMark/>
          </w:tcPr>
          <w:p w:rsidR="00863CDC" w:rsidRPr="00863CDC" w:rsidRDefault="00863CDC" w:rsidP="00863CDC">
            <w:pPr>
              <w:tabs>
                <w:tab w:val="left" w:pos="284"/>
              </w:tabs>
              <w:rPr>
                <w:rFonts w:ascii="Times New Roman" w:eastAsia="Calibri" w:hAnsi="Times New Roman" w:cs="Times New Roman"/>
                <w:bCs/>
                <w:sz w:val="12"/>
                <w:szCs w:val="12"/>
              </w:rPr>
            </w:pPr>
          </w:p>
        </w:tc>
        <w:tc>
          <w:tcPr>
            <w:tcW w:w="489" w:type="dxa"/>
            <w:noWrap/>
            <w:hideMark/>
          </w:tcPr>
          <w:p w:rsidR="00863CDC" w:rsidRPr="00863CDC" w:rsidRDefault="00863CDC" w:rsidP="00863CDC">
            <w:pPr>
              <w:tabs>
                <w:tab w:val="left" w:pos="284"/>
              </w:tabs>
              <w:rPr>
                <w:rFonts w:ascii="Times New Roman" w:eastAsia="Calibri" w:hAnsi="Times New Roman" w:cs="Times New Roman"/>
                <w:bCs/>
                <w:sz w:val="12"/>
                <w:szCs w:val="12"/>
              </w:rPr>
            </w:pPr>
            <w:r w:rsidRPr="00863CDC">
              <w:rPr>
                <w:rFonts w:ascii="Times New Roman" w:eastAsia="Calibri" w:hAnsi="Times New Roman" w:cs="Times New Roman"/>
                <w:bCs/>
                <w:sz w:val="12"/>
                <w:szCs w:val="12"/>
              </w:rPr>
              <w:t>всего</w:t>
            </w:r>
          </w:p>
        </w:tc>
        <w:tc>
          <w:tcPr>
            <w:tcW w:w="1495" w:type="dxa"/>
            <w:hideMark/>
          </w:tcPr>
          <w:p w:rsidR="00863CDC" w:rsidRPr="00863CDC" w:rsidRDefault="00863CDC" w:rsidP="00863CDC">
            <w:pPr>
              <w:tabs>
                <w:tab w:val="left" w:pos="284"/>
              </w:tabs>
              <w:rPr>
                <w:rFonts w:ascii="Times New Roman" w:eastAsia="Calibri" w:hAnsi="Times New Roman" w:cs="Times New Roman"/>
                <w:bCs/>
                <w:sz w:val="10"/>
                <w:szCs w:val="10"/>
              </w:rPr>
            </w:pPr>
            <w:r w:rsidRPr="00863CDC">
              <w:rPr>
                <w:rFonts w:ascii="Times New Roman" w:eastAsia="Calibri" w:hAnsi="Times New Roman" w:cs="Times New Roman"/>
                <w:bCs/>
                <w:sz w:val="10"/>
                <w:szCs w:val="10"/>
              </w:rPr>
              <w:t>в том числе за счет безвозмездных поступлений</w:t>
            </w:r>
          </w:p>
        </w:tc>
      </w:tr>
      <w:tr w:rsidR="00863CDC" w:rsidRPr="00863CDC" w:rsidTr="00863CDC">
        <w:trPr>
          <w:trHeight w:val="20"/>
        </w:trPr>
        <w:tc>
          <w:tcPr>
            <w:tcW w:w="7513" w:type="dxa"/>
            <w:gridSpan w:val="5"/>
            <w:hideMark/>
          </w:tcPr>
          <w:p w:rsidR="00863CDC" w:rsidRPr="00863CDC" w:rsidRDefault="00863CDC" w:rsidP="00863CDC">
            <w:pPr>
              <w:tabs>
                <w:tab w:val="left" w:pos="284"/>
              </w:tabs>
              <w:rPr>
                <w:rFonts w:ascii="Times New Roman" w:eastAsia="Calibri" w:hAnsi="Times New Roman" w:cs="Times New Roman"/>
                <w:bCs/>
                <w:sz w:val="12"/>
                <w:szCs w:val="12"/>
              </w:rPr>
            </w:pPr>
            <w:r w:rsidRPr="00863CDC">
              <w:rPr>
                <w:rFonts w:ascii="Times New Roman" w:eastAsia="Calibri" w:hAnsi="Times New Roman" w:cs="Times New Roman"/>
                <w:bCs/>
                <w:sz w:val="12"/>
                <w:szCs w:val="12"/>
              </w:rPr>
              <w:t>Администрация сельского поселения Захаркино  муниципального района Сергиевский Самарской области</w:t>
            </w:r>
          </w:p>
        </w:tc>
      </w:tr>
      <w:tr w:rsidR="00863CDC" w:rsidRPr="00863CDC" w:rsidTr="00863CDC">
        <w:trPr>
          <w:trHeight w:val="20"/>
        </w:trPr>
        <w:tc>
          <w:tcPr>
            <w:tcW w:w="4678" w:type="dxa"/>
            <w:hideMark/>
          </w:tcPr>
          <w:p w:rsidR="00863CDC" w:rsidRPr="00863CDC" w:rsidRDefault="00863CDC" w:rsidP="00863CDC">
            <w:pPr>
              <w:tabs>
                <w:tab w:val="left" w:pos="284"/>
              </w:tabs>
              <w:rPr>
                <w:rFonts w:ascii="Times New Roman" w:eastAsia="Calibri" w:hAnsi="Times New Roman" w:cs="Times New Roman"/>
                <w:bCs/>
                <w:sz w:val="12"/>
                <w:szCs w:val="12"/>
              </w:rPr>
            </w:pPr>
            <w:r w:rsidRPr="00863CDC">
              <w:rPr>
                <w:rFonts w:ascii="Times New Roman" w:eastAsia="Calibri" w:hAnsi="Times New Roman" w:cs="Times New Roman"/>
                <w:bCs/>
                <w:sz w:val="12"/>
                <w:szCs w:val="12"/>
              </w:rPr>
              <w:t>ОБЩЕГОСУДАРСТВЕННЫЕ ВОПРОСЫ</w:t>
            </w:r>
          </w:p>
        </w:tc>
        <w:tc>
          <w:tcPr>
            <w:tcW w:w="425" w:type="dxa"/>
            <w:hideMark/>
          </w:tcPr>
          <w:p w:rsidR="00863CDC" w:rsidRPr="00863CDC" w:rsidRDefault="00863CDC" w:rsidP="00863CDC">
            <w:pPr>
              <w:tabs>
                <w:tab w:val="left" w:pos="284"/>
              </w:tabs>
              <w:rPr>
                <w:rFonts w:ascii="Times New Roman" w:eastAsia="Calibri" w:hAnsi="Times New Roman" w:cs="Times New Roman"/>
                <w:bCs/>
                <w:sz w:val="12"/>
                <w:szCs w:val="12"/>
              </w:rPr>
            </w:pPr>
            <w:r w:rsidRPr="00863CDC">
              <w:rPr>
                <w:rFonts w:ascii="Times New Roman" w:eastAsia="Calibri" w:hAnsi="Times New Roman" w:cs="Times New Roman"/>
                <w:bCs/>
                <w:sz w:val="12"/>
                <w:szCs w:val="12"/>
              </w:rPr>
              <w:t>01</w:t>
            </w:r>
          </w:p>
        </w:tc>
        <w:tc>
          <w:tcPr>
            <w:tcW w:w="426" w:type="dxa"/>
            <w:hideMark/>
          </w:tcPr>
          <w:p w:rsidR="00863CDC" w:rsidRPr="00863CDC" w:rsidRDefault="00863CDC" w:rsidP="00863CDC">
            <w:pPr>
              <w:tabs>
                <w:tab w:val="left" w:pos="284"/>
              </w:tabs>
              <w:rPr>
                <w:rFonts w:ascii="Times New Roman" w:eastAsia="Calibri" w:hAnsi="Times New Roman" w:cs="Times New Roman"/>
                <w:bCs/>
                <w:sz w:val="12"/>
                <w:szCs w:val="12"/>
              </w:rPr>
            </w:pPr>
          </w:p>
        </w:tc>
        <w:tc>
          <w:tcPr>
            <w:tcW w:w="489" w:type="dxa"/>
            <w:hideMark/>
          </w:tcPr>
          <w:p w:rsidR="00863CDC" w:rsidRPr="00863CDC" w:rsidRDefault="00863CDC" w:rsidP="00863CDC">
            <w:pPr>
              <w:tabs>
                <w:tab w:val="left" w:pos="284"/>
              </w:tabs>
              <w:rPr>
                <w:rFonts w:ascii="Times New Roman" w:eastAsia="Calibri" w:hAnsi="Times New Roman" w:cs="Times New Roman"/>
                <w:bCs/>
                <w:sz w:val="12"/>
                <w:szCs w:val="12"/>
              </w:rPr>
            </w:pPr>
            <w:r w:rsidRPr="00863CDC">
              <w:rPr>
                <w:rFonts w:ascii="Times New Roman" w:eastAsia="Calibri" w:hAnsi="Times New Roman" w:cs="Times New Roman"/>
                <w:bCs/>
                <w:sz w:val="12"/>
                <w:szCs w:val="12"/>
              </w:rPr>
              <w:t>485</w:t>
            </w:r>
          </w:p>
        </w:tc>
        <w:tc>
          <w:tcPr>
            <w:tcW w:w="1495" w:type="dxa"/>
            <w:hideMark/>
          </w:tcPr>
          <w:p w:rsidR="00863CDC" w:rsidRPr="00863CDC" w:rsidRDefault="00863CDC" w:rsidP="00863CDC">
            <w:pPr>
              <w:tabs>
                <w:tab w:val="left" w:pos="284"/>
              </w:tabs>
              <w:rPr>
                <w:rFonts w:ascii="Times New Roman" w:eastAsia="Calibri" w:hAnsi="Times New Roman" w:cs="Times New Roman"/>
                <w:bCs/>
                <w:sz w:val="12"/>
                <w:szCs w:val="12"/>
              </w:rPr>
            </w:pPr>
          </w:p>
        </w:tc>
      </w:tr>
      <w:tr w:rsidR="00863CDC" w:rsidRPr="00863CDC" w:rsidTr="00863CDC">
        <w:trPr>
          <w:trHeight w:val="20"/>
        </w:trPr>
        <w:tc>
          <w:tcPr>
            <w:tcW w:w="4678" w:type="dxa"/>
            <w:hideMark/>
          </w:tcPr>
          <w:p w:rsidR="00863CDC" w:rsidRPr="00863CDC" w:rsidRDefault="00863CDC" w:rsidP="00863CDC">
            <w:pPr>
              <w:tabs>
                <w:tab w:val="left" w:pos="284"/>
              </w:tabs>
              <w:rPr>
                <w:rFonts w:ascii="Times New Roman" w:eastAsia="Calibri" w:hAnsi="Times New Roman" w:cs="Times New Roman"/>
                <w:sz w:val="12"/>
                <w:szCs w:val="12"/>
              </w:rPr>
            </w:pPr>
            <w:r w:rsidRPr="00863CDC">
              <w:rPr>
                <w:rFonts w:ascii="Times New Roman" w:eastAsia="Calibri" w:hAnsi="Times New Roman" w:cs="Times New Roman"/>
                <w:sz w:val="12"/>
                <w:szCs w:val="12"/>
              </w:rPr>
              <w:t>Функционирование высшего должностного лица субъекта Российской Федерации и муниципального образования</w:t>
            </w:r>
          </w:p>
        </w:tc>
        <w:tc>
          <w:tcPr>
            <w:tcW w:w="425" w:type="dxa"/>
            <w:noWrap/>
            <w:hideMark/>
          </w:tcPr>
          <w:p w:rsidR="00863CDC" w:rsidRPr="00863CDC" w:rsidRDefault="00863CDC" w:rsidP="00863CDC">
            <w:pPr>
              <w:tabs>
                <w:tab w:val="left" w:pos="284"/>
              </w:tabs>
              <w:rPr>
                <w:rFonts w:ascii="Times New Roman" w:eastAsia="Calibri" w:hAnsi="Times New Roman" w:cs="Times New Roman"/>
                <w:sz w:val="12"/>
                <w:szCs w:val="12"/>
              </w:rPr>
            </w:pPr>
            <w:r w:rsidRPr="00863CDC">
              <w:rPr>
                <w:rFonts w:ascii="Times New Roman" w:eastAsia="Calibri" w:hAnsi="Times New Roman" w:cs="Times New Roman"/>
                <w:sz w:val="12"/>
                <w:szCs w:val="12"/>
              </w:rPr>
              <w:t>01</w:t>
            </w:r>
          </w:p>
        </w:tc>
        <w:tc>
          <w:tcPr>
            <w:tcW w:w="426" w:type="dxa"/>
            <w:noWrap/>
            <w:hideMark/>
          </w:tcPr>
          <w:p w:rsidR="00863CDC" w:rsidRPr="00863CDC" w:rsidRDefault="00863CDC" w:rsidP="00863CDC">
            <w:pPr>
              <w:tabs>
                <w:tab w:val="left" w:pos="284"/>
              </w:tabs>
              <w:rPr>
                <w:rFonts w:ascii="Times New Roman" w:eastAsia="Calibri" w:hAnsi="Times New Roman" w:cs="Times New Roman"/>
                <w:sz w:val="12"/>
                <w:szCs w:val="12"/>
              </w:rPr>
            </w:pPr>
            <w:r w:rsidRPr="00863CDC">
              <w:rPr>
                <w:rFonts w:ascii="Times New Roman" w:eastAsia="Calibri" w:hAnsi="Times New Roman" w:cs="Times New Roman"/>
                <w:sz w:val="12"/>
                <w:szCs w:val="12"/>
              </w:rPr>
              <w:t>02</w:t>
            </w:r>
          </w:p>
        </w:tc>
        <w:tc>
          <w:tcPr>
            <w:tcW w:w="489" w:type="dxa"/>
            <w:hideMark/>
          </w:tcPr>
          <w:p w:rsidR="00863CDC" w:rsidRPr="00863CDC" w:rsidRDefault="00863CDC" w:rsidP="00863CDC">
            <w:pPr>
              <w:tabs>
                <w:tab w:val="left" w:pos="284"/>
              </w:tabs>
              <w:rPr>
                <w:rFonts w:ascii="Times New Roman" w:eastAsia="Calibri" w:hAnsi="Times New Roman" w:cs="Times New Roman"/>
                <w:sz w:val="12"/>
                <w:szCs w:val="12"/>
              </w:rPr>
            </w:pPr>
            <w:r w:rsidRPr="00863CDC">
              <w:rPr>
                <w:rFonts w:ascii="Times New Roman" w:eastAsia="Calibri" w:hAnsi="Times New Roman" w:cs="Times New Roman"/>
                <w:sz w:val="12"/>
                <w:szCs w:val="12"/>
              </w:rPr>
              <w:t>105</w:t>
            </w:r>
          </w:p>
        </w:tc>
        <w:tc>
          <w:tcPr>
            <w:tcW w:w="1495" w:type="dxa"/>
            <w:hideMark/>
          </w:tcPr>
          <w:p w:rsidR="00863CDC" w:rsidRPr="00863CDC" w:rsidRDefault="00863CDC" w:rsidP="00863CDC">
            <w:pPr>
              <w:tabs>
                <w:tab w:val="left" w:pos="284"/>
              </w:tabs>
              <w:rPr>
                <w:rFonts w:ascii="Times New Roman" w:eastAsia="Calibri" w:hAnsi="Times New Roman" w:cs="Times New Roman"/>
                <w:bCs/>
                <w:sz w:val="12"/>
                <w:szCs w:val="12"/>
              </w:rPr>
            </w:pPr>
            <w:r w:rsidRPr="00863CDC">
              <w:rPr>
                <w:rFonts w:ascii="Times New Roman" w:eastAsia="Calibri" w:hAnsi="Times New Roman" w:cs="Times New Roman"/>
                <w:bCs/>
                <w:sz w:val="12"/>
                <w:szCs w:val="12"/>
              </w:rPr>
              <w:t>0</w:t>
            </w:r>
          </w:p>
        </w:tc>
      </w:tr>
      <w:tr w:rsidR="00863CDC" w:rsidRPr="00863CDC" w:rsidTr="00863CDC">
        <w:trPr>
          <w:trHeight w:val="20"/>
        </w:trPr>
        <w:tc>
          <w:tcPr>
            <w:tcW w:w="4678" w:type="dxa"/>
            <w:hideMark/>
          </w:tcPr>
          <w:p w:rsidR="00863CDC" w:rsidRPr="00863CDC" w:rsidRDefault="00863CDC" w:rsidP="00863CDC">
            <w:pPr>
              <w:tabs>
                <w:tab w:val="left" w:pos="284"/>
              </w:tabs>
              <w:rPr>
                <w:rFonts w:ascii="Times New Roman" w:eastAsia="Calibri" w:hAnsi="Times New Roman" w:cs="Times New Roman"/>
                <w:sz w:val="12"/>
                <w:szCs w:val="12"/>
              </w:rPr>
            </w:pPr>
            <w:r w:rsidRPr="00863CDC">
              <w:rPr>
                <w:rFonts w:ascii="Times New Roman" w:eastAsia="Calibri" w:hAnsi="Times New Roman" w:cs="Times New Roman"/>
                <w:sz w:val="12"/>
                <w:szCs w:val="12"/>
              </w:rPr>
              <w:t>Функционирование местных администраций</w:t>
            </w:r>
          </w:p>
        </w:tc>
        <w:tc>
          <w:tcPr>
            <w:tcW w:w="425" w:type="dxa"/>
            <w:noWrap/>
            <w:hideMark/>
          </w:tcPr>
          <w:p w:rsidR="00863CDC" w:rsidRPr="00863CDC" w:rsidRDefault="00863CDC" w:rsidP="00863CDC">
            <w:pPr>
              <w:tabs>
                <w:tab w:val="left" w:pos="284"/>
              </w:tabs>
              <w:rPr>
                <w:rFonts w:ascii="Times New Roman" w:eastAsia="Calibri" w:hAnsi="Times New Roman" w:cs="Times New Roman"/>
                <w:sz w:val="12"/>
                <w:szCs w:val="12"/>
              </w:rPr>
            </w:pPr>
            <w:r w:rsidRPr="00863CDC">
              <w:rPr>
                <w:rFonts w:ascii="Times New Roman" w:eastAsia="Calibri" w:hAnsi="Times New Roman" w:cs="Times New Roman"/>
                <w:sz w:val="12"/>
                <w:szCs w:val="12"/>
              </w:rPr>
              <w:t>01</w:t>
            </w:r>
          </w:p>
        </w:tc>
        <w:tc>
          <w:tcPr>
            <w:tcW w:w="426" w:type="dxa"/>
            <w:noWrap/>
            <w:hideMark/>
          </w:tcPr>
          <w:p w:rsidR="00863CDC" w:rsidRPr="00863CDC" w:rsidRDefault="00863CDC" w:rsidP="00863CDC">
            <w:pPr>
              <w:tabs>
                <w:tab w:val="left" w:pos="284"/>
              </w:tabs>
              <w:rPr>
                <w:rFonts w:ascii="Times New Roman" w:eastAsia="Calibri" w:hAnsi="Times New Roman" w:cs="Times New Roman"/>
                <w:sz w:val="12"/>
                <w:szCs w:val="12"/>
              </w:rPr>
            </w:pPr>
            <w:r w:rsidRPr="00863CDC">
              <w:rPr>
                <w:rFonts w:ascii="Times New Roman" w:eastAsia="Calibri" w:hAnsi="Times New Roman" w:cs="Times New Roman"/>
                <w:sz w:val="12"/>
                <w:szCs w:val="12"/>
              </w:rPr>
              <w:t>04</w:t>
            </w:r>
          </w:p>
        </w:tc>
        <w:tc>
          <w:tcPr>
            <w:tcW w:w="489" w:type="dxa"/>
            <w:hideMark/>
          </w:tcPr>
          <w:p w:rsidR="00863CDC" w:rsidRPr="00863CDC" w:rsidRDefault="00863CDC" w:rsidP="00863CDC">
            <w:pPr>
              <w:tabs>
                <w:tab w:val="left" w:pos="284"/>
              </w:tabs>
              <w:rPr>
                <w:rFonts w:ascii="Times New Roman" w:eastAsia="Calibri" w:hAnsi="Times New Roman" w:cs="Times New Roman"/>
                <w:sz w:val="12"/>
                <w:szCs w:val="12"/>
              </w:rPr>
            </w:pPr>
            <w:r w:rsidRPr="00863CDC">
              <w:rPr>
                <w:rFonts w:ascii="Times New Roman" w:eastAsia="Calibri" w:hAnsi="Times New Roman" w:cs="Times New Roman"/>
                <w:sz w:val="12"/>
                <w:szCs w:val="12"/>
              </w:rPr>
              <w:t>257</w:t>
            </w:r>
          </w:p>
        </w:tc>
        <w:tc>
          <w:tcPr>
            <w:tcW w:w="1495" w:type="dxa"/>
            <w:hideMark/>
          </w:tcPr>
          <w:p w:rsidR="00863CDC" w:rsidRPr="00863CDC" w:rsidRDefault="00863CDC" w:rsidP="00863CDC">
            <w:pPr>
              <w:tabs>
                <w:tab w:val="left" w:pos="284"/>
              </w:tabs>
              <w:rPr>
                <w:rFonts w:ascii="Times New Roman" w:eastAsia="Calibri" w:hAnsi="Times New Roman" w:cs="Times New Roman"/>
                <w:sz w:val="12"/>
                <w:szCs w:val="12"/>
              </w:rPr>
            </w:pPr>
            <w:r w:rsidRPr="00863CDC">
              <w:rPr>
                <w:rFonts w:ascii="Times New Roman" w:eastAsia="Calibri" w:hAnsi="Times New Roman" w:cs="Times New Roman"/>
                <w:sz w:val="12"/>
                <w:szCs w:val="12"/>
              </w:rPr>
              <w:t>0</w:t>
            </w:r>
          </w:p>
        </w:tc>
      </w:tr>
      <w:tr w:rsidR="00863CDC" w:rsidRPr="00863CDC" w:rsidTr="00863CDC">
        <w:trPr>
          <w:trHeight w:val="20"/>
        </w:trPr>
        <w:tc>
          <w:tcPr>
            <w:tcW w:w="4678" w:type="dxa"/>
            <w:hideMark/>
          </w:tcPr>
          <w:p w:rsidR="00863CDC" w:rsidRPr="00863CDC" w:rsidRDefault="00863CDC" w:rsidP="00863CDC">
            <w:pPr>
              <w:tabs>
                <w:tab w:val="left" w:pos="284"/>
              </w:tabs>
              <w:rPr>
                <w:rFonts w:ascii="Times New Roman" w:eastAsia="Calibri" w:hAnsi="Times New Roman" w:cs="Times New Roman"/>
                <w:sz w:val="12"/>
                <w:szCs w:val="12"/>
              </w:rPr>
            </w:pPr>
            <w:r w:rsidRPr="00863CDC">
              <w:rPr>
                <w:rFonts w:ascii="Times New Roman" w:eastAsia="Calibri" w:hAnsi="Times New Roman" w:cs="Times New Roman"/>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425" w:type="dxa"/>
            <w:noWrap/>
            <w:hideMark/>
          </w:tcPr>
          <w:p w:rsidR="00863CDC" w:rsidRPr="00863CDC" w:rsidRDefault="00863CDC" w:rsidP="00863CDC">
            <w:pPr>
              <w:tabs>
                <w:tab w:val="left" w:pos="284"/>
              </w:tabs>
              <w:rPr>
                <w:rFonts w:ascii="Times New Roman" w:eastAsia="Calibri" w:hAnsi="Times New Roman" w:cs="Times New Roman"/>
                <w:sz w:val="12"/>
                <w:szCs w:val="12"/>
              </w:rPr>
            </w:pPr>
            <w:r w:rsidRPr="00863CDC">
              <w:rPr>
                <w:rFonts w:ascii="Times New Roman" w:eastAsia="Calibri" w:hAnsi="Times New Roman" w:cs="Times New Roman"/>
                <w:sz w:val="12"/>
                <w:szCs w:val="12"/>
              </w:rPr>
              <w:t>01</w:t>
            </w:r>
          </w:p>
        </w:tc>
        <w:tc>
          <w:tcPr>
            <w:tcW w:w="426" w:type="dxa"/>
            <w:noWrap/>
            <w:hideMark/>
          </w:tcPr>
          <w:p w:rsidR="00863CDC" w:rsidRPr="00863CDC" w:rsidRDefault="00863CDC" w:rsidP="00863CDC">
            <w:pPr>
              <w:tabs>
                <w:tab w:val="left" w:pos="284"/>
              </w:tabs>
              <w:rPr>
                <w:rFonts w:ascii="Times New Roman" w:eastAsia="Calibri" w:hAnsi="Times New Roman" w:cs="Times New Roman"/>
                <w:sz w:val="12"/>
                <w:szCs w:val="12"/>
              </w:rPr>
            </w:pPr>
            <w:r w:rsidRPr="00863CDC">
              <w:rPr>
                <w:rFonts w:ascii="Times New Roman" w:eastAsia="Calibri" w:hAnsi="Times New Roman" w:cs="Times New Roman"/>
                <w:sz w:val="12"/>
                <w:szCs w:val="12"/>
              </w:rPr>
              <w:t>06</w:t>
            </w:r>
          </w:p>
        </w:tc>
        <w:tc>
          <w:tcPr>
            <w:tcW w:w="489" w:type="dxa"/>
            <w:hideMark/>
          </w:tcPr>
          <w:p w:rsidR="00863CDC" w:rsidRPr="00863CDC" w:rsidRDefault="00863CDC" w:rsidP="00863CDC">
            <w:pPr>
              <w:tabs>
                <w:tab w:val="left" w:pos="284"/>
              </w:tabs>
              <w:rPr>
                <w:rFonts w:ascii="Times New Roman" w:eastAsia="Calibri" w:hAnsi="Times New Roman" w:cs="Times New Roman"/>
                <w:sz w:val="12"/>
                <w:szCs w:val="12"/>
              </w:rPr>
            </w:pPr>
            <w:r w:rsidRPr="00863CDC">
              <w:rPr>
                <w:rFonts w:ascii="Times New Roman" w:eastAsia="Calibri" w:hAnsi="Times New Roman" w:cs="Times New Roman"/>
                <w:sz w:val="12"/>
                <w:szCs w:val="12"/>
              </w:rPr>
              <w:t>57</w:t>
            </w:r>
          </w:p>
        </w:tc>
        <w:tc>
          <w:tcPr>
            <w:tcW w:w="1495" w:type="dxa"/>
            <w:hideMark/>
          </w:tcPr>
          <w:p w:rsidR="00863CDC" w:rsidRPr="00863CDC" w:rsidRDefault="00863CDC" w:rsidP="00863CDC">
            <w:pPr>
              <w:tabs>
                <w:tab w:val="left" w:pos="284"/>
              </w:tabs>
              <w:rPr>
                <w:rFonts w:ascii="Times New Roman" w:eastAsia="Calibri" w:hAnsi="Times New Roman" w:cs="Times New Roman"/>
                <w:sz w:val="12"/>
                <w:szCs w:val="12"/>
              </w:rPr>
            </w:pPr>
            <w:r w:rsidRPr="00863CDC">
              <w:rPr>
                <w:rFonts w:ascii="Times New Roman" w:eastAsia="Calibri" w:hAnsi="Times New Roman" w:cs="Times New Roman"/>
                <w:sz w:val="12"/>
                <w:szCs w:val="12"/>
              </w:rPr>
              <w:t>0</w:t>
            </w:r>
          </w:p>
        </w:tc>
      </w:tr>
      <w:tr w:rsidR="00863CDC" w:rsidRPr="00863CDC" w:rsidTr="00863CDC">
        <w:trPr>
          <w:trHeight w:val="20"/>
        </w:trPr>
        <w:tc>
          <w:tcPr>
            <w:tcW w:w="4678" w:type="dxa"/>
            <w:hideMark/>
          </w:tcPr>
          <w:p w:rsidR="00863CDC" w:rsidRPr="00863CDC" w:rsidRDefault="00863CDC" w:rsidP="00863CDC">
            <w:pPr>
              <w:tabs>
                <w:tab w:val="left" w:pos="284"/>
              </w:tabs>
              <w:rPr>
                <w:rFonts w:ascii="Times New Roman" w:eastAsia="Calibri" w:hAnsi="Times New Roman" w:cs="Times New Roman"/>
                <w:sz w:val="12"/>
                <w:szCs w:val="12"/>
              </w:rPr>
            </w:pPr>
            <w:r w:rsidRPr="00863CDC">
              <w:rPr>
                <w:rFonts w:ascii="Times New Roman" w:eastAsia="Calibri" w:hAnsi="Times New Roman" w:cs="Times New Roman"/>
                <w:sz w:val="12"/>
                <w:szCs w:val="12"/>
              </w:rPr>
              <w:t>Другие общегосударственные вопросы</w:t>
            </w:r>
          </w:p>
        </w:tc>
        <w:tc>
          <w:tcPr>
            <w:tcW w:w="425" w:type="dxa"/>
            <w:noWrap/>
            <w:hideMark/>
          </w:tcPr>
          <w:p w:rsidR="00863CDC" w:rsidRPr="00863CDC" w:rsidRDefault="00863CDC" w:rsidP="00863CDC">
            <w:pPr>
              <w:tabs>
                <w:tab w:val="left" w:pos="284"/>
              </w:tabs>
              <w:rPr>
                <w:rFonts w:ascii="Times New Roman" w:eastAsia="Calibri" w:hAnsi="Times New Roman" w:cs="Times New Roman"/>
                <w:sz w:val="12"/>
                <w:szCs w:val="12"/>
              </w:rPr>
            </w:pPr>
            <w:r w:rsidRPr="00863CDC">
              <w:rPr>
                <w:rFonts w:ascii="Times New Roman" w:eastAsia="Calibri" w:hAnsi="Times New Roman" w:cs="Times New Roman"/>
                <w:sz w:val="12"/>
                <w:szCs w:val="12"/>
              </w:rPr>
              <w:t>01</w:t>
            </w:r>
          </w:p>
        </w:tc>
        <w:tc>
          <w:tcPr>
            <w:tcW w:w="426" w:type="dxa"/>
            <w:hideMark/>
          </w:tcPr>
          <w:p w:rsidR="00863CDC" w:rsidRPr="00863CDC" w:rsidRDefault="00863CDC" w:rsidP="00863CDC">
            <w:pPr>
              <w:tabs>
                <w:tab w:val="left" w:pos="284"/>
              </w:tabs>
              <w:rPr>
                <w:rFonts w:ascii="Times New Roman" w:eastAsia="Calibri" w:hAnsi="Times New Roman" w:cs="Times New Roman"/>
                <w:sz w:val="12"/>
                <w:szCs w:val="12"/>
              </w:rPr>
            </w:pPr>
            <w:r w:rsidRPr="00863CDC">
              <w:rPr>
                <w:rFonts w:ascii="Times New Roman" w:eastAsia="Calibri" w:hAnsi="Times New Roman" w:cs="Times New Roman"/>
                <w:sz w:val="12"/>
                <w:szCs w:val="12"/>
              </w:rPr>
              <w:t>13</w:t>
            </w:r>
          </w:p>
        </w:tc>
        <w:tc>
          <w:tcPr>
            <w:tcW w:w="489" w:type="dxa"/>
            <w:hideMark/>
          </w:tcPr>
          <w:p w:rsidR="00863CDC" w:rsidRPr="00863CDC" w:rsidRDefault="00863CDC" w:rsidP="00863CDC">
            <w:pPr>
              <w:tabs>
                <w:tab w:val="left" w:pos="284"/>
              </w:tabs>
              <w:rPr>
                <w:rFonts w:ascii="Times New Roman" w:eastAsia="Calibri" w:hAnsi="Times New Roman" w:cs="Times New Roman"/>
                <w:sz w:val="12"/>
                <w:szCs w:val="12"/>
              </w:rPr>
            </w:pPr>
            <w:r w:rsidRPr="00863CDC">
              <w:rPr>
                <w:rFonts w:ascii="Times New Roman" w:eastAsia="Calibri" w:hAnsi="Times New Roman" w:cs="Times New Roman"/>
                <w:sz w:val="12"/>
                <w:szCs w:val="12"/>
              </w:rPr>
              <w:t>66</w:t>
            </w:r>
          </w:p>
        </w:tc>
        <w:tc>
          <w:tcPr>
            <w:tcW w:w="1495" w:type="dxa"/>
            <w:hideMark/>
          </w:tcPr>
          <w:p w:rsidR="00863CDC" w:rsidRPr="00863CDC" w:rsidRDefault="00863CDC" w:rsidP="00863CDC">
            <w:pPr>
              <w:tabs>
                <w:tab w:val="left" w:pos="284"/>
              </w:tabs>
              <w:rPr>
                <w:rFonts w:ascii="Times New Roman" w:eastAsia="Calibri" w:hAnsi="Times New Roman" w:cs="Times New Roman"/>
                <w:sz w:val="12"/>
                <w:szCs w:val="12"/>
              </w:rPr>
            </w:pPr>
            <w:r w:rsidRPr="00863CDC">
              <w:rPr>
                <w:rFonts w:ascii="Times New Roman" w:eastAsia="Calibri" w:hAnsi="Times New Roman" w:cs="Times New Roman"/>
                <w:sz w:val="12"/>
                <w:szCs w:val="12"/>
              </w:rPr>
              <w:t>0</w:t>
            </w:r>
          </w:p>
        </w:tc>
      </w:tr>
      <w:tr w:rsidR="00863CDC" w:rsidRPr="00863CDC" w:rsidTr="00863CDC">
        <w:trPr>
          <w:trHeight w:val="20"/>
        </w:trPr>
        <w:tc>
          <w:tcPr>
            <w:tcW w:w="4678" w:type="dxa"/>
            <w:hideMark/>
          </w:tcPr>
          <w:p w:rsidR="00863CDC" w:rsidRPr="00863CDC" w:rsidRDefault="00863CDC" w:rsidP="00863CDC">
            <w:pPr>
              <w:tabs>
                <w:tab w:val="left" w:pos="284"/>
              </w:tabs>
              <w:rPr>
                <w:rFonts w:ascii="Times New Roman" w:eastAsia="Calibri" w:hAnsi="Times New Roman" w:cs="Times New Roman"/>
                <w:bCs/>
                <w:sz w:val="12"/>
                <w:szCs w:val="12"/>
              </w:rPr>
            </w:pPr>
            <w:r w:rsidRPr="00863CDC">
              <w:rPr>
                <w:rFonts w:ascii="Times New Roman" w:eastAsia="Calibri" w:hAnsi="Times New Roman" w:cs="Times New Roman"/>
                <w:bCs/>
                <w:sz w:val="12"/>
                <w:szCs w:val="12"/>
              </w:rPr>
              <w:t>НАЦИОНАЛЬНАЯ БЕЗОПАСНОСТЬ И ПРАВООХРАНИТЕЛЬНАЯ ДЕЯТЕЛЬНОСТЬ</w:t>
            </w:r>
          </w:p>
        </w:tc>
        <w:tc>
          <w:tcPr>
            <w:tcW w:w="425" w:type="dxa"/>
            <w:hideMark/>
          </w:tcPr>
          <w:p w:rsidR="00863CDC" w:rsidRPr="00863CDC" w:rsidRDefault="00863CDC" w:rsidP="00863CDC">
            <w:pPr>
              <w:tabs>
                <w:tab w:val="left" w:pos="284"/>
              </w:tabs>
              <w:rPr>
                <w:rFonts w:ascii="Times New Roman" w:eastAsia="Calibri" w:hAnsi="Times New Roman" w:cs="Times New Roman"/>
                <w:bCs/>
                <w:sz w:val="12"/>
                <w:szCs w:val="12"/>
              </w:rPr>
            </w:pPr>
            <w:r w:rsidRPr="00863CDC">
              <w:rPr>
                <w:rFonts w:ascii="Times New Roman" w:eastAsia="Calibri" w:hAnsi="Times New Roman" w:cs="Times New Roman"/>
                <w:bCs/>
                <w:sz w:val="12"/>
                <w:szCs w:val="12"/>
              </w:rPr>
              <w:t>03</w:t>
            </w:r>
          </w:p>
        </w:tc>
        <w:tc>
          <w:tcPr>
            <w:tcW w:w="426" w:type="dxa"/>
            <w:hideMark/>
          </w:tcPr>
          <w:p w:rsidR="00863CDC" w:rsidRPr="00863CDC" w:rsidRDefault="00863CDC" w:rsidP="00863CDC">
            <w:pPr>
              <w:tabs>
                <w:tab w:val="left" w:pos="284"/>
              </w:tabs>
              <w:rPr>
                <w:rFonts w:ascii="Times New Roman" w:eastAsia="Calibri" w:hAnsi="Times New Roman" w:cs="Times New Roman"/>
                <w:bCs/>
                <w:sz w:val="12"/>
                <w:szCs w:val="12"/>
              </w:rPr>
            </w:pPr>
          </w:p>
        </w:tc>
        <w:tc>
          <w:tcPr>
            <w:tcW w:w="489" w:type="dxa"/>
            <w:hideMark/>
          </w:tcPr>
          <w:p w:rsidR="00863CDC" w:rsidRPr="00863CDC" w:rsidRDefault="00863CDC" w:rsidP="00863CDC">
            <w:pPr>
              <w:tabs>
                <w:tab w:val="left" w:pos="284"/>
              </w:tabs>
              <w:rPr>
                <w:rFonts w:ascii="Times New Roman" w:eastAsia="Calibri" w:hAnsi="Times New Roman" w:cs="Times New Roman"/>
                <w:sz w:val="12"/>
                <w:szCs w:val="12"/>
              </w:rPr>
            </w:pPr>
            <w:r w:rsidRPr="00863CDC">
              <w:rPr>
                <w:rFonts w:ascii="Times New Roman" w:eastAsia="Calibri" w:hAnsi="Times New Roman" w:cs="Times New Roman"/>
                <w:sz w:val="12"/>
                <w:szCs w:val="12"/>
              </w:rPr>
              <w:t>36</w:t>
            </w:r>
          </w:p>
        </w:tc>
        <w:tc>
          <w:tcPr>
            <w:tcW w:w="1495" w:type="dxa"/>
            <w:hideMark/>
          </w:tcPr>
          <w:p w:rsidR="00863CDC" w:rsidRPr="00863CDC" w:rsidRDefault="00863CDC" w:rsidP="00863CDC">
            <w:pPr>
              <w:tabs>
                <w:tab w:val="left" w:pos="284"/>
              </w:tabs>
              <w:rPr>
                <w:rFonts w:ascii="Times New Roman" w:eastAsia="Calibri" w:hAnsi="Times New Roman" w:cs="Times New Roman"/>
                <w:sz w:val="12"/>
                <w:szCs w:val="12"/>
              </w:rPr>
            </w:pPr>
            <w:r w:rsidRPr="00863CDC">
              <w:rPr>
                <w:rFonts w:ascii="Times New Roman" w:eastAsia="Calibri" w:hAnsi="Times New Roman" w:cs="Times New Roman"/>
                <w:sz w:val="12"/>
                <w:szCs w:val="12"/>
              </w:rPr>
              <w:t>0</w:t>
            </w:r>
          </w:p>
        </w:tc>
      </w:tr>
      <w:tr w:rsidR="00863CDC" w:rsidRPr="00863CDC" w:rsidTr="00863CDC">
        <w:trPr>
          <w:trHeight w:val="20"/>
        </w:trPr>
        <w:tc>
          <w:tcPr>
            <w:tcW w:w="4678" w:type="dxa"/>
            <w:hideMark/>
          </w:tcPr>
          <w:p w:rsidR="00863CDC" w:rsidRPr="00863CDC" w:rsidRDefault="00863CDC" w:rsidP="00863CDC">
            <w:pPr>
              <w:tabs>
                <w:tab w:val="left" w:pos="284"/>
              </w:tabs>
              <w:rPr>
                <w:rFonts w:ascii="Times New Roman" w:eastAsia="Calibri" w:hAnsi="Times New Roman" w:cs="Times New Roman"/>
                <w:sz w:val="12"/>
                <w:szCs w:val="12"/>
              </w:rPr>
            </w:pPr>
            <w:r w:rsidRPr="00863CDC">
              <w:rPr>
                <w:rFonts w:ascii="Times New Roman" w:eastAsia="Calibri" w:hAnsi="Times New Roman" w:cs="Times New Roman"/>
                <w:sz w:val="12"/>
                <w:szCs w:val="12"/>
              </w:rPr>
              <w:t>Защита населения и территории от чрезвычайных ситуаций природного и техногенного характера, гражданская оборона</w:t>
            </w:r>
          </w:p>
        </w:tc>
        <w:tc>
          <w:tcPr>
            <w:tcW w:w="425" w:type="dxa"/>
            <w:noWrap/>
            <w:hideMark/>
          </w:tcPr>
          <w:p w:rsidR="00863CDC" w:rsidRPr="00863CDC" w:rsidRDefault="00863CDC" w:rsidP="00863CDC">
            <w:pPr>
              <w:tabs>
                <w:tab w:val="left" w:pos="284"/>
              </w:tabs>
              <w:rPr>
                <w:rFonts w:ascii="Times New Roman" w:eastAsia="Calibri" w:hAnsi="Times New Roman" w:cs="Times New Roman"/>
                <w:sz w:val="12"/>
                <w:szCs w:val="12"/>
              </w:rPr>
            </w:pPr>
            <w:r w:rsidRPr="00863CDC">
              <w:rPr>
                <w:rFonts w:ascii="Times New Roman" w:eastAsia="Calibri" w:hAnsi="Times New Roman" w:cs="Times New Roman"/>
                <w:sz w:val="12"/>
                <w:szCs w:val="12"/>
              </w:rPr>
              <w:t>03</w:t>
            </w:r>
          </w:p>
        </w:tc>
        <w:tc>
          <w:tcPr>
            <w:tcW w:w="426" w:type="dxa"/>
            <w:noWrap/>
            <w:hideMark/>
          </w:tcPr>
          <w:p w:rsidR="00863CDC" w:rsidRPr="00863CDC" w:rsidRDefault="00863CDC" w:rsidP="00863CDC">
            <w:pPr>
              <w:tabs>
                <w:tab w:val="left" w:pos="284"/>
              </w:tabs>
              <w:rPr>
                <w:rFonts w:ascii="Times New Roman" w:eastAsia="Calibri" w:hAnsi="Times New Roman" w:cs="Times New Roman"/>
                <w:sz w:val="12"/>
                <w:szCs w:val="12"/>
              </w:rPr>
            </w:pPr>
            <w:r w:rsidRPr="00863CDC">
              <w:rPr>
                <w:rFonts w:ascii="Times New Roman" w:eastAsia="Calibri" w:hAnsi="Times New Roman" w:cs="Times New Roman"/>
                <w:sz w:val="12"/>
                <w:szCs w:val="12"/>
              </w:rPr>
              <w:t>09</w:t>
            </w:r>
          </w:p>
        </w:tc>
        <w:tc>
          <w:tcPr>
            <w:tcW w:w="489" w:type="dxa"/>
            <w:hideMark/>
          </w:tcPr>
          <w:p w:rsidR="00863CDC" w:rsidRPr="00863CDC" w:rsidRDefault="00863CDC" w:rsidP="00863CDC">
            <w:pPr>
              <w:tabs>
                <w:tab w:val="left" w:pos="284"/>
              </w:tabs>
              <w:rPr>
                <w:rFonts w:ascii="Times New Roman" w:eastAsia="Calibri" w:hAnsi="Times New Roman" w:cs="Times New Roman"/>
                <w:sz w:val="12"/>
                <w:szCs w:val="12"/>
              </w:rPr>
            </w:pPr>
            <w:r w:rsidRPr="00863CDC">
              <w:rPr>
                <w:rFonts w:ascii="Times New Roman" w:eastAsia="Calibri" w:hAnsi="Times New Roman" w:cs="Times New Roman"/>
                <w:sz w:val="12"/>
                <w:szCs w:val="12"/>
              </w:rPr>
              <w:t>36</w:t>
            </w:r>
          </w:p>
        </w:tc>
        <w:tc>
          <w:tcPr>
            <w:tcW w:w="1495" w:type="dxa"/>
            <w:hideMark/>
          </w:tcPr>
          <w:p w:rsidR="00863CDC" w:rsidRPr="00863CDC" w:rsidRDefault="00863CDC" w:rsidP="00863CDC">
            <w:pPr>
              <w:tabs>
                <w:tab w:val="left" w:pos="284"/>
              </w:tabs>
              <w:rPr>
                <w:rFonts w:ascii="Times New Roman" w:eastAsia="Calibri" w:hAnsi="Times New Roman" w:cs="Times New Roman"/>
                <w:sz w:val="12"/>
                <w:szCs w:val="12"/>
              </w:rPr>
            </w:pPr>
            <w:r w:rsidRPr="00863CDC">
              <w:rPr>
                <w:rFonts w:ascii="Times New Roman" w:eastAsia="Calibri" w:hAnsi="Times New Roman" w:cs="Times New Roman"/>
                <w:sz w:val="12"/>
                <w:szCs w:val="12"/>
              </w:rPr>
              <w:t>0</w:t>
            </w:r>
          </w:p>
        </w:tc>
      </w:tr>
      <w:tr w:rsidR="00863CDC" w:rsidRPr="00863CDC" w:rsidTr="00863CDC">
        <w:trPr>
          <w:trHeight w:val="20"/>
        </w:trPr>
        <w:tc>
          <w:tcPr>
            <w:tcW w:w="4678" w:type="dxa"/>
            <w:hideMark/>
          </w:tcPr>
          <w:p w:rsidR="00863CDC" w:rsidRPr="00863CDC" w:rsidRDefault="00863CDC" w:rsidP="00863CDC">
            <w:pPr>
              <w:tabs>
                <w:tab w:val="left" w:pos="284"/>
              </w:tabs>
              <w:rPr>
                <w:rFonts w:ascii="Times New Roman" w:eastAsia="Calibri" w:hAnsi="Times New Roman" w:cs="Times New Roman"/>
                <w:bCs/>
                <w:sz w:val="12"/>
                <w:szCs w:val="12"/>
              </w:rPr>
            </w:pPr>
            <w:r w:rsidRPr="00863CDC">
              <w:rPr>
                <w:rFonts w:ascii="Times New Roman" w:eastAsia="Calibri" w:hAnsi="Times New Roman" w:cs="Times New Roman"/>
                <w:bCs/>
                <w:sz w:val="12"/>
                <w:szCs w:val="12"/>
              </w:rPr>
              <w:t>НАЦИОНАЛЬНАЯ ЭКОНОМИКА</w:t>
            </w:r>
          </w:p>
        </w:tc>
        <w:tc>
          <w:tcPr>
            <w:tcW w:w="425" w:type="dxa"/>
            <w:hideMark/>
          </w:tcPr>
          <w:p w:rsidR="00863CDC" w:rsidRPr="00863CDC" w:rsidRDefault="00863CDC" w:rsidP="00863CDC">
            <w:pPr>
              <w:tabs>
                <w:tab w:val="left" w:pos="284"/>
              </w:tabs>
              <w:rPr>
                <w:rFonts w:ascii="Times New Roman" w:eastAsia="Calibri" w:hAnsi="Times New Roman" w:cs="Times New Roman"/>
                <w:bCs/>
                <w:sz w:val="12"/>
                <w:szCs w:val="12"/>
              </w:rPr>
            </w:pPr>
            <w:r w:rsidRPr="00863CDC">
              <w:rPr>
                <w:rFonts w:ascii="Times New Roman" w:eastAsia="Calibri" w:hAnsi="Times New Roman" w:cs="Times New Roman"/>
                <w:bCs/>
                <w:sz w:val="12"/>
                <w:szCs w:val="12"/>
              </w:rPr>
              <w:t>04</w:t>
            </w:r>
          </w:p>
        </w:tc>
        <w:tc>
          <w:tcPr>
            <w:tcW w:w="426" w:type="dxa"/>
            <w:hideMark/>
          </w:tcPr>
          <w:p w:rsidR="00863CDC" w:rsidRPr="00863CDC" w:rsidRDefault="00863CDC" w:rsidP="00863CDC">
            <w:pPr>
              <w:tabs>
                <w:tab w:val="left" w:pos="284"/>
              </w:tabs>
              <w:rPr>
                <w:rFonts w:ascii="Times New Roman" w:eastAsia="Calibri" w:hAnsi="Times New Roman" w:cs="Times New Roman"/>
                <w:bCs/>
                <w:sz w:val="12"/>
                <w:szCs w:val="12"/>
              </w:rPr>
            </w:pPr>
          </w:p>
        </w:tc>
        <w:tc>
          <w:tcPr>
            <w:tcW w:w="489" w:type="dxa"/>
            <w:hideMark/>
          </w:tcPr>
          <w:p w:rsidR="00863CDC" w:rsidRPr="00863CDC" w:rsidRDefault="00863CDC" w:rsidP="00863CDC">
            <w:pPr>
              <w:tabs>
                <w:tab w:val="left" w:pos="284"/>
              </w:tabs>
              <w:rPr>
                <w:rFonts w:ascii="Times New Roman" w:eastAsia="Calibri" w:hAnsi="Times New Roman" w:cs="Times New Roman"/>
                <w:bCs/>
                <w:sz w:val="12"/>
                <w:szCs w:val="12"/>
              </w:rPr>
            </w:pPr>
            <w:r w:rsidRPr="00863CDC">
              <w:rPr>
                <w:rFonts w:ascii="Times New Roman" w:eastAsia="Calibri" w:hAnsi="Times New Roman" w:cs="Times New Roman"/>
                <w:bCs/>
                <w:sz w:val="12"/>
                <w:szCs w:val="12"/>
              </w:rPr>
              <w:t>159</w:t>
            </w:r>
          </w:p>
        </w:tc>
        <w:tc>
          <w:tcPr>
            <w:tcW w:w="1495" w:type="dxa"/>
            <w:hideMark/>
          </w:tcPr>
          <w:p w:rsidR="00863CDC" w:rsidRPr="00863CDC" w:rsidRDefault="00863CDC" w:rsidP="00863CDC">
            <w:pPr>
              <w:tabs>
                <w:tab w:val="left" w:pos="284"/>
              </w:tabs>
              <w:rPr>
                <w:rFonts w:ascii="Times New Roman" w:eastAsia="Calibri" w:hAnsi="Times New Roman" w:cs="Times New Roman"/>
                <w:bCs/>
                <w:sz w:val="12"/>
                <w:szCs w:val="12"/>
              </w:rPr>
            </w:pPr>
            <w:r w:rsidRPr="00863CDC">
              <w:rPr>
                <w:rFonts w:ascii="Times New Roman" w:eastAsia="Calibri" w:hAnsi="Times New Roman" w:cs="Times New Roman"/>
                <w:bCs/>
                <w:sz w:val="12"/>
                <w:szCs w:val="12"/>
              </w:rPr>
              <w:t>0</w:t>
            </w:r>
          </w:p>
        </w:tc>
      </w:tr>
      <w:tr w:rsidR="00863CDC" w:rsidRPr="00863CDC" w:rsidTr="00863CDC">
        <w:trPr>
          <w:trHeight w:val="20"/>
        </w:trPr>
        <w:tc>
          <w:tcPr>
            <w:tcW w:w="4678" w:type="dxa"/>
            <w:hideMark/>
          </w:tcPr>
          <w:p w:rsidR="00863CDC" w:rsidRPr="00863CDC" w:rsidRDefault="00863CDC" w:rsidP="00863CDC">
            <w:pPr>
              <w:tabs>
                <w:tab w:val="left" w:pos="284"/>
              </w:tabs>
              <w:rPr>
                <w:rFonts w:ascii="Times New Roman" w:eastAsia="Calibri" w:hAnsi="Times New Roman" w:cs="Times New Roman"/>
                <w:sz w:val="12"/>
                <w:szCs w:val="12"/>
              </w:rPr>
            </w:pPr>
            <w:r w:rsidRPr="00863CDC">
              <w:rPr>
                <w:rFonts w:ascii="Times New Roman" w:eastAsia="Calibri" w:hAnsi="Times New Roman" w:cs="Times New Roman"/>
                <w:sz w:val="12"/>
                <w:szCs w:val="12"/>
              </w:rPr>
              <w:t>Дорожное хозяйство (дорожные фонды)</w:t>
            </w:r>
          </w:p>
        </w:tc>
        <w:tc>
          <w:tcPr>
            <w:tcW w:w="425" w:type="dxa"/>
            <w:hideMark/>
          </w:tcPr>
          <w:p w:rsidR="00863CDC" w:rsidRPr="00863CDC" w:rsidRDefault="00863CDC" w:rsidP="00863CDC">
            <w:pPr>
              <w:tabs>
                <w:tab w:val="left" w:pos="284"/>
              </w:tabs>
              <w:rPr>
                <w:rFonts w:ascii="Times New Roman" w:eastAsia="Calibri" w:hAnsi="Times New Roman" w:cs="Times New Roman"/>
                <w:sz w:val="12"/>
                <w:szCs w:val="12"/>
              </w:rPr>
            </w:pPr>
            <w:r w:rsidRPr="00863CDC">
              <w:rPr>
                <w:rFonts w:ascii="Times New Roman" w:eastAsia="Calibri" w:hAnsi="Times New Roman" w:cs="Times New Roman"/>
                <w:sz w:val="12"/>
                <w:szCs w:val="12"/>
              </w:rPr>
              <w:t>04</w:t>
            </w:r>
          </w:p>
        </w:tc>
        <w:tc>
          <w:tcPr>
            <w:tcW w:w="426" w:type="dxa"/>
            <w:hideMark/>
          </w:tcPr>
          <w:p w:rsidR="00863CDC" w:rsidRPr="00863CDC" w:rsidRDefault="00863CDC" w:rsidP="00863CDC">
            <w:pPr>
              <w:tabs>
                <w:tab w:val="left" w:pos="284"/>
              </w:tabs>
              <w:rPr>
                <w:rFonts w:ascii="Times New Roman" w:eastAsia="Calibri" w:hAnsi="Times New Roman" w:cs="Times New Roman"/>
                <w:sz w:val="12"/>
                <w:szCs w:val="12"/>
              </w:rPr>
            </w:pPr>
            <w:r w:rsidRPr="00863CDC">
              <w:rPr>
                <w:rFonts w:ascii="Times New Roman" w:eastAsia="Calibri" w:hAnsi="Times New Roman" w:cs="Times New Roman"/>
                <w:sz w:val="12"/>
                <w:szCs w:val="12"/>
              </w:rPr>
              <w:t>09</w:t>
            </w:r>
          </w:p>
        </w:tc>
        <w:tc>
          <w:tcPr>
            <w:tcW w:w="489" w:type="dxa"/>
            <w:hideMark/>
          </w:tcPr>
          <w:p w:rsidR="00863CDC" w:rsidRPr="00863CDC" w:rsidRDefault="00863CDC" w:rsidP="00863CDC">
            <w:pPr>
              <w:tabs>
                <w:tab w:val="left" w:pos="284"/>
              </w:tabs>
              <w:rPr>
                <w:rFonts w:ascii="Times New Roman" w:eastAsia="Calibri" w:hAnsi="Times New Roman" w:cs="Times New Roman"/>
                <w:sz w:val="12"/>
                <w:szCs w:val="12"/>
              </w:rPr>
            </w:pPr>
            <w:r w:rsidRPr="00863CDC">
              <w:rPr>
                <w:rFonts w:ascii="Times New Roman" w:eastAsia="Calibri" w:hAnsi="Times New Roman" w:cs="Times New Roman"/>
                <w:sz w:val="12"/>
                <w:szCs w:val="12"/>
              </w:rPr>
              <w:t>159</w:t>
            </w:r>
          </w:p>
        </w:tc>
        <w:tc>
          <w:tcPr>
            <w:tcW w:w="1495" w:type="dxa"/>
            <w:hideMark/>
          </w:tcPr>
          <w:p w:rsidR="00863CDC" w:rsidRPr="00863CDC" w:rsidRDefault="00863CDC" w:rsidP="00863CDC">
            <w:pPr>
              <w:tabs>
                <w:tab w:val="left" w:pos="284"/>
              </w:tabs>
              <w:rPr>
                <w:rFonts w:ascii="Times New Roman" w:eastAsia="Calibri" w:hAnsi="Times New Roman" w:cs="Times New Roman"/>
                <w:sz w:val="12"/>
                <w:szCs w:val="12"/>
              </w:rPr>
            </w:pPr>
            <w:r w:rsidRPr="00863CDC">
              <w:rPr>
                <w:rFonts w:ascii="Times New Roman" w:eastAsia="Calibri" w:hAnsi="Times New Roman" w:cs="Times New Roman"/>
                <w:sz w:val="12"/>
                <w:szCs w:val="12"/>
              </w:rPr>
              <w:t>0</w:t>
            </w:r>
          </w:p>
        </w:tc>
      </w:tr>
      <w:tr w:rsidR="00863CDC" w:rsidRPr="00863CDC" w:rsidTr="00863CDC">
        <w:trPr>
          <w:trHeight w:val="20"/>
        </w:trPr>
        <w:tc>
          <w:tcPr>
            <w:tcW w:w="4678" w:type="dxa"/>
            <w:hideMark/>
          </w:tcPr>
          <w:p w:rsidR="00863CDC" w:rsidRPr="00863CDC" w:rsidRDefault="00863CDC" w:rsidP="00863CDC">
            <w:pPr>
              <w:tabs>
                <w:tab w:val="left" w:pos="284"/>
              </w:tabs>
              <w:rPr>
                <w:rFonts w:ascii="Times New Roman" w:eastAsia="Calibri" w:hAnsi="Times New Roman" w:cs="Times New Roman"/>
                <w:bCs/>
                <w:sz w:val="12"/>
                <w:szCs w:val="12"/>
              </w:rPr>
            </w:pPr>
            <w:r w:rsidRPr="00863CDC">
              <w:rPr>
                <w:rFonts w:ascii="Times New Roman" w:eastAsia="Calibri" w:hAnsi="Times New Roman" w:cs="Times New Roman"/>
                <w:bCs/>
                <w:sz w:val="12"/>
                <w:szCs w:val="12"/>
              </w:rPr>
              <w:t>ЖИЛИЩНО-КОММУНАЛЬНОЕ ХОЗЯЙСТВО</w:t>
            </w:r>
          </w:p>
        </w:tc>
        <w:tc>
          <w:tcPr>
            <w:tcW w:w="425" w:type="dxa"/>
            <w:hideMark/>
          </w:tcPr>
          <w:p w:rsidR="00863CDC" w:rsidRPr="00863CDC" w:rsidRDefault="00863CDC" w:rsidP="00863CDC">
            <w:pPr>
              <w:tabs>
                <w:tab w:val="left" w:pos="284"/>
              </w:tabs>
              <w:rPr>
                <w:rFonts w:ascii="Times New Roman" w:eastAsia="Calibri" w:hAnsi="Times New Roman" w:cs="Times New Roman"/>
                <w:bCs/>
                <w:sz w:val="12"/>
                <w:szCs w:val="12"/>
              </w:rPr>
            </w:pPr>
            <w:r w:rsidRPr="00863CDC">
              <w:rPr>
                <w:rFonts w:ascii="Times New Roman" w:eastAsia="Calibri" w:hAnsi="Times New Roman" w:cs="Times New Roman"/>
                <w:bCs/>
                <w:sz w:val="12"/>
                <w:szCs w:val="12"/>
              </w:rPr>
              <w:t>05</w:t>
            </w:r>
          </w:p>
        </w:tc>
        <w:tc>
          <w:tcPr>
            <w:tcW w:w="426" w:type="dxa"/>
            <w:hideMark/>
          </w:tcPr>
          <w:p w:rsidR="00863CDC" w:rsidRPr="00863CDC" w:rsidRDefault="00863CDC" w:rsidP="00863CDC">
            <w:pPr>
              <w:tabs>
                <w:tab w:val="left" w:pos="284"/>
              </w:tabs>
              <w:rPr>
                <w:rFonts w:ascii="Times New Roman" w:eastAsia="Calibri" w:hAnsi="Times New Roman" w:cs="Times New Roman"/>
                <w:bCs/>
                <w:sz w:val="12"/>
                <w:szCs w:val="12"/>
              </w:rPr>
            </w:pPr>
          </w:p>
        </w:tc>
        <w:tc>
          <w:tcPr>
            <w:tcW w:w="489" w:type="dxa"/>
            <w:hideMark/>
          </w:tcPr>
          <w:p w:rsidR="00863CDC" w:rsidRPr="00863CDC" w:rsidRDefault="00863CDC" w:rsidP="00863CDC">
            <w:pPr>
              <w:tabs>
                <w:tab w:val="left" w:pos="284"/>
              </w:tabs>
              <w:rPr>
                <w:rFonts w:ascii="Times New Roman" w:eastAsia="Calibri" w:hAnsi="Times New Roman" w:cs="Times New Roman"/>
                <w:bCs/>
                <w:sz w:val="12"/>
                <w:szCs w:val="12"/>
              </w:rPr>
            </w:pPr>
            <w:r w:rsidRPr="00863CDC">
              <w:rPr>
                <w:rFonts w:ascii="Times New Roman" w:eastAsia="Calibri" w:hAnsi="Times New Roman" w:cs="Times New Roman"/>
                <w:bCs/>
                <w:sz w:val="12"/>
                <w:szCs w:val="12"/>
              </w:rPr>
              <w:t>230</w:t>
            </w:r>
          </w:p>
        </w:tc>
        <w:tc>
          <w:tcPr>
            <w:tcW w:w="1495" w:type="dxa"/>
            <w:hideMark/>
          </w:tcPr>
          <w:p w:rsidR="00863CDC" w:rsidRPr="00863CDC" w:rsidRDefault="00863CDC" w:rsidP="00863CDC">
            <w:pPr>
              <w:tabs>
                <w:tab w:val="left" w:pos="284"/>
              </w:tabs>
              <w:rPr>
                <w:rFonts w:ascii="Times New Roman" w:eastAsia="Calibri" w:hAnsi="Times New Roman" w:cs="Times New Roman"/>
                <w:bCs/>
                <w:sz w:val="12"/>
                <w:szCs w:val="12"/>
              </w:rPr>
            </w:pPr>
            <w:r w:rsidRPr="00863CDC">
              <w:rPr>
                <w:rFonts w:ascii="Times New Roman" w:eastAsia="Calibri" w:hAnsi="Times New Roman" w:cs="Times New Roman"/>
                <w:bCs/>
                <w:sz w:val="12"/>
                <w:szCs w:val="12"/>
              </w:rPr>
              <w:t>140</w:t>
            </w:r>
          </w:p>
        </w:tc>
      </w:tr>
      <w:tr w:rsidR="00863CDC" w:rsidRPr="00863CDC" w:rsidTr="00863CDC">
        <w:trPr>
          <w:trHeight w:val="20"/>
        </w:trPr>
        <w:tc>
          <w:tcPr>
            <w:tcW w:w="4678" w:type="dxa"/>
            <w:hideMark/>
          </w:tcPr>
          <w:p w:rsidR="00863CDC" w:rsidRPr="00863CDC" w:rsidRDefault="00863CDC" w:rsidP="00863CDC">
            <w:pPr>
              <w:tabs>
                <w:tab w:val="left" w:pos="284"/>
              </w:tabs>
              <w:rPr>
                <w:rFonts w:ascii="Times New Roman" w:eastAsia="Calibri" w:hAnsi="Times New Roman" w:cs="Times New Roman"/>
                <w:sz w:val="12"/>
                <w:szCs w:val="12"/>
              </w:rPr>
            </w:pPr>
            <w:r w:rsidRPr="00863CDC">
              <w:rPr>
                <w:rFonts w:ascii="Times New Roman" w:eastAsia="Calibri" w:hAnsi="Times New Roman" w:cs="Times New Roman"/>
                <w:sz w:val="12"/>
                <w:szCs w:val="12"/>
              </w:rPr>
              <w:t>Благоустройство</w:t>
            </w:r>
          </w:p>
        </w:tc>
        <w:tc>
          <w:tcPr>
            <w:tcW w:w="425" w:type="dxa"/>
            <w:noWrap/>
            <w:hideMark/>
          </w:tcPr>
          <w:p w:rsidR="00863CDC" w:rsidRPr="00863CDC" w:rsidRDefault="00863CDC" w:rsidP="00863CDC">
            <w:pPr>
              <w:tabs>
                <w:tab w:val="left" w:pos="284"/>
              </w:tabs>
              <w:rPr>
                <w:rFonts w:ascii="Times New Roman" w:eastAsia="Calibri" w:hAnsi="Times New Roman" w:cs="Times New Roman"/>
                <w:sz w:val="12"/>
                <w:szCs w:val="12"/>
              </w:rPr>
            </w:pPr>
            <w:r w:rsidRPr="00863CDC">
              <w:rPr>
                <w:rFonts w:ascii="Times New Roman" w:eastAsia="Calibri" w:hAnsi="Times New Roman" w:cs="Times New Roman"/>
                <w:sz w:val="12"/>
                <w:szCs w:val="12"/>
              </w:rPr>
              <w:t>05</w:t>
            </w:r>
          </w:p>
        </w:tc>
        <w:tc>
          <w:tcPr>
            <w:tcW w:w="426" w:type="dxa"/>
            <w:noWrap/>
            <w:hideMark/>
          </w:tcPr>
          <w:p w:rsidR="00863CDC" w:rsidRPr="00863CDC" w:rsidRDefault="00863CDC" w:rsidP="00863CDC">
            <w:pPr>
              <w:tabs>
                <w:tab w:val="left" w:pos="284"/>
              </w:tabs>
              <w:rPr>
                <w:rFonts w:ascii="Times New Roman" w:eastAsia="Calibri" w:hAnsi="Times New Roman" w:cs="Times New Roman"/>
                <w:sz w:val="12"/>
                <w:szCs w:val="12"/>
              </w:rPr>
            </w:pPr>
            <w:r w:rsidRPr="00863CDC">
              <w:rPr>
                <w:rFonts w:ascii="Times New Roman" w:eastAsia="Calibri" w:hAnsi="Times New Roman" w:cs="Times New Roman"/>
                <w:sz w:val="12"/>
                <w:szCs w:val="12"/>
              </w:rPr>
              <w:t>03</w:t>
            </w:r>
          </w:p>
        </w:tc>
        <w:tc>
          <w:tcPr>
            <w:tcW w:w="489" w:type="dxa"/>
            <w:hideMark/>
          </w:tcPr>
          <w:p w:rsidR="00863CDC" w:rsidRPr="00863CDC" w:rsidRDefault="00863CDC" w:rsidP="00863CDC">
            <w:pPr>
              <w:tabs>
                <w:tab w:val="left" w:pos="284"/>
              </w:tabs>
              <w:rPr>
                <w:rFonts w:ascii="Times New Roman" w:eastAsia="Calibri" w:hAnsi="Times New Roman" w:cs="Times New Roman"/>
                <w:sz w:val="12"/>
                <w:szCs w:val="12"/>
              </w:rPr>
            </w:pPr>
            <w:r w:rsidRPr="00863CDC">
              <w:rPr>
                <w:rFonts w:ascii="Times New Roman" w:eastAsia="Calibri" w:hAnsi="Times New Roman" w:cs="Times New Roman"/>
                <w:sz w:val="12"/>
                <w:szCs w:val="12"/>
              </w:rPr>
              <w:t>230</w:t>
            </w:r>
          </w:p>
        </w:tc>
        <w:tc>
          <w:tcPr>
            <w:tcW w:w="1495" w:type="dxa"/>
            <w:hideMark/>
          </w:tcPr>
          <w:p w:rsidR="00863CDC" w:rsidRPr="00863CDC" w:rsidRDefault="00863CDC" w:rsidP="00863CDC">
            <w:pPr>
              <w:tabs>
                <w:tab w:val="left" w:pos="284"/>
              </w:tabs>
              <w:rPr>
                <w:rFonts w:ascii="Times New Roman" w:eastAsia="Calibri" w:hAnsi="Times New Roman" w:cs="Times New Roman"/>
                <w:sz w:val="12"/>
                <w:szCs w:val="12"/>
              </w:rPr>
            </w:pPr>
            <w:r w:rsidRPr="00863CDC">
              <w:rPr>
                <w:rFonts w:ascii="Times New Roman" w:eastAsia="Calibri" w:hAnsi="Times New Roman" w:cs="Times New Roman"/>
                <w:sz w:val="12"/>
                <w:szCs w:val="12"/>
              </w:rPr>
              <w:t>140</w:t>
            </w:r>
          </w:p>
        </w:tc>
      </w:tr>
      <w:tr w:rsidR="00863CDC" w:rsidRPr="00863CDC" w:rsidTr="00863CDC">
        <w:trPr>
          <w:trHeight w:val="20"/>
        </w:trPr>
        <w:tc>
          <w:tcPr>
            <w:tcW w:w="4678" w:type="dxa"/>
            <w:hideMark/>
          </w:tcPr>
          <w:p w:rsidR="00863CDC" w:rsidRPr="00863CDC" w:rsidRDefault="00863CDC" w:rsidP="00863CDC">
            <w:pPr>
              <w:tabs>
                <w:tab w:val="left" w:pos="284"/>
              </w:tabs>
              <w:rPr>
                <w:rFonts w:ascii="Times New Roman" w:eastAsia="Calibri" w:hAnsi="Times New Roman" w:cs="Times New Roman"/>
                <w:bCs/>
                <w:sz w:val="12"/>
                <w:szCs w:val="12"/>
              </w:rPr>
            </w:pPr>
            <w:r w:rsidRPr="00863CDC">
              <w:rPr>
                <w:rFonts w:ascii="Times New Roman" w:eastAsia="Calibri" w:hAnsi="Times New Roman" w:cs="Times New Roman"/>
                <w:bCs/>
                <w:sz w:val="12"/>
                <w:szCs w:val="12"/>
              </w:rPr>
              <w:t>КУЛЬТУРА И КИНЕМАТОГРАФИЯ</w:t>
            </w:r>
          </w:p>
        </w:tc>
        <w:tc>
          <w:tcPr>
            <w:tcW w:w="425" w:type="dxa"/>
            <w:hideMark/>
          </w:tcPr>
          <w:p w:rsidR="00863CDC" w:rsidRPr="00863CDC" w:rsidRDefault="00863CDC" w:rsidP="00863CDC">
            <w:pPr>
              <w:tabs>
                <w:tab w:val="left" w:pos="284"/>
              </w:tabs>
              <w:rPr>
                <w:rFonts w:ascii="Times New Roman" w:eastAsia="Calibri" w:hAnsi="Times New Roman" w:cs="Times New Roman"/>
                <w:bCs/>
                <w:sz w:val="12"/>
                <w:szCs w:val="12"/>
              </w:rPr>
            </w:pPr>
            <w:r w:rsidRPr="00863CDC">
              <w:rPr>
                <w:rFonts w:ascii="Times New Roman" w:eastAsia="Calibri" w:hAnsi="Times New Roman" w:cs="Times New Roman"/>
                <w:bCs/>
                <w:sz w:val="12"/>
                <w:szCs w:val="12"/>
              </w:rPr>
              <w:t>08</w:t>
            </w:r>
          </w:p>
        </w:tc>
        <w:tc>
          <w:tcPr>
            <w:tcW w:w="426" w:type="dxa"/>
            <w:hideMark/>
          </w:tcPr>
          <w:p w:rsidR="00863CDC" w:rsidRPr="00863CDC" w:rsidRDefault="00863CDC" w:rsidP="00863CDC">
            <w:pPr>
              <w:tabs>
                <w:tab w:val="left" w:pos="284"/>
              </w:tabs>
              <w:rPr>
                <w:rFonts w:ascii="Times New Roman" w:eastAsia="Calibri" w:hAnsi="Times New Roman" w:cs="Times New Roman"/>
                <w:bCs/>
                <w:sz w:val="12"/>
                <w:szCs w:val="12"/>
              </w:rPr>
            </w:pPr>
          </w:p>
        </w:tc>
        <w:tc>
          <w:tcPr>
            <w:tcW w:w="489" w:type="dxa"/>
            <w:hideMark/>
          </w:tcPr>
          <w:p w:rsidR="00863CDC" w:rsidRPr="00863CDC" w:rsidRDefault="00863CDC" w:rsidP="00863CDC">
            <w:pPr>
              <w:tabs>
                <w:tab w:val="left" w:pos="284"/>
              </w:tabs>
              <w:rPr>
                <w:rFonts w:ascii="Times New Roman" w:eastAsia="Calibri" w:hAnsi="Times New Roman" w:cs="Times New Roman"/>
                <w:bCs/>
                <w:sz w:val="12"/>
                <w:szCs w:val="12"/>
              </w:rPr>
            </w:pPr>
            <w:r w:rsidRPr="00863CDC">
              <w:rPr>
                <w:rFonts w:ascii="Times New Roman" w:eastAsia="Calibri" w:hAnsi="Times New Roman" w:cs="Times New Roman"/>
                <w:bCs/>
                <w:sz w:val="12"/>
                <w:szCs w:val="12"/>
              </w:rPr>
              <w:t>186</w:t>
            </w:r>
          </w:p>
        </w:tc>
        <w:tc>
          <w:tcPr>
            <w:tcW w:w="1495" w:type="dxa"/>
            <w:hideMark/>
          </w:tcPr>
          <w:p w:rsidR="00863CDC" w:rsidRPr="00863CDC" w:rsidRDefault="00863CDC" w:rsidP="00863CDC">
            <w:pPr>
              <w:tabs>
                <w:tab w:val="left" w:pos="284"/>
              </w:tabs>
              <w:rPr>
                <w:rFonts w:ascii="Times New Roman" w:eastAsia="Calibri" w:hAnsi="Times New Roman" w:cs="Times New Roman"/>
                <w:bCs/>
                <w:sz w:val="12"/>
                <w:szCs w:val="12"/>
              </w:rPr>
            </w:pPr>
            <w:r w:rsidRPr="00863CDC">
              <w:rPr>
                <w:rFonts w:ascii="Times New Roman" w:eastAsia="Calibri" w:hAnsi="Times New Roman" w:cs="Times New Roman"/>
                <w:bCs/>
                <w:sz w:val="12"/>
                <w:szCs w:val="12"/>
              </w:rPr>
              <w:t>0</w:t>
            </w:r>
          </w:p>
        </w:tc>
      </w:tr>
      <w:tr w:rsidR="00863CDC" w:rsidRPr="00863CDC" w:rsidTr="00863CDC">
        <w:trPr>
          <w:trHeight w:val="20"/>
        </w:trPr>
        <w:tc>
          <w:tcPr>
            <w:tcW w:w="4678" w:type="dxa"/>
            <w:hideMark/>
          </w:tcPr>
          <w:p w:rsidR="00863CDC" w:rsidRPr="00863CDC" w:rsidRDefault="00863CDC" w:rsidP="00863CDC">
            <w:pPr>
              <w:tabs>
                <w:tab w:val="left" w:pos="284"/>
              </w:tabs>
              <w:rPr>
                <w:rFonts w:ascii="Times New Roman" w:eastAsia="Calibri" w:hAnsi="Times New Roman" w:cs="Times New Roman"/>
                <w:sz w:val="12"/>
                <w:szCs w:val="12"/>
              </w:rPr>
            </w:pPr>
            <w:r w:rsidRPr="00863CDC">
              <w:rPr>
                <w:rFonts w:ascii="Times New Roman" w:eastAsia="Calibri" w:hAnsi="Times New Roman" w:cs="Times New Roman"/>
                <w:sz w:val="12"/>
                <w:szCs w:val="12"/>
              </w:rPr>
              <w:t>Культура</w:t>
            </w:r>
          </w:p>
        </w:tc>
        <w:tc>
          <w:tcPr>
            <w:tcW w:w="425" w:type="dxa"/>
            <w:noWrap/>
            <w:hideMark/>
          </w:tcPr>
          <w:p w:rsidR="00863CDC" w:rsidRPr="00863CDC" w:rsidRDefault="00863CDC" w:rsidP="00863CDC">
            <w:pPr>
              <w:tabs>
                <w:tab w:val="left" w:pos="284"/>
              </w:tabs>
              <w:rPr>
                <w:rFonts w:ascii="Times New Roman" w:eastAsia="Calibri" w:hAnsi="Times New Roman" w:cs="Times New Roman"/>
                <w:sz w:val="12"/>
                <w:szCs w:val="12"/>
              </w:rPr>
            </w:pPr>
            <w:r w:rsidRPr="00863CDC">
              <w:rPr>
                <w:rFonts w:ascii="Times New Roman" w:eastAsia="Calibri" w:hAnsi="Times New Roman" w:cs="Times New Roman"/>
                <w:sz w:val="12"/>
                <w:szCs w:val="12"/>
              </w:rPr>
              <w:t>08</w:t>
            </w:r>
          </w:p>
        </w:tc>
        <w:tc>
          <w:tcPr>
            <w:tcW w:w="426" w:type="dxa"/>
            <w:noWrap/>
            <w:hideMark/>
          </w:tcPr>
          <w:p w:rsidR="00863CDC" w:rsidRPr="00863CDC" w:rsidRDefault="00863CDC" w:rsidP="00863CDC">
            <w:pPr>
              <w:tabs>
                <w:tab w:val="left" w:pos="284"/>
              </w:tabs>
              <w:rPr>
                <w:rFonts w:ascii="Times New Roman" w:eastAsia="Calibri" w:hAnsi="Times New Roman" w:cs="Times New Roman"/>
                <w:sz w:val="12"/>
                <w:szCs w:val="12"/>
              </w:rPr>
            </w:pPr>
            <w:r w:rsidRPr="00863CDC">
              <w:rPr>
                <w:rFonts w:ascii="Times New Roman" w:eastAsia="Calibri" w:hAnsi="Times New Roman" w:cs="Times New Roman"/>
                <w:sz w:val="12"/>
                <w:szCs w:val="12"/>
              </w:rPr>
              <w:t>01</w:t>
            </w:r>
          </w:p>
        </w:tc>
        <w:tc>
          <w:tcPr>
            <w:tcW w:w="489" w:type="dxa"/>
            <w:hideMark/>
          </w:tcPr>
          <w:p w:rsidR="00863CDC" w:rsidRPr="00863CDC" w:rsidRDefault="00863CDC" w:rsidP="00863CDC">
            <w:pPr>
              <w:tabs>
                <w:tab w:val="left" w:pos="284"/>
              </w:tabs>
              <w:rPr>
                <w:rFonts w:ascii="Times New Roman" w:eastAsia="Calibri" w:hAnsi="Times New Roman" w:cs="Times New Roman"/>
                <w:sz w:val="12"/>
                <w:szCs w:val="12"/>
              </w:rPr>
            </w:pPr>
            <w:r w:rsidRPr="00863CDC">
              <w:rPr>
                <w:rFonts w:ascii="Times New Roman" w:eastAsia="Calibri" w:hAnsi="Times New Roman" w:cs="Times New Roman"/>
                <w:sz w:val="12"/>
                <w:szCs w:val="12"/>
              </w:rPr>
              <w:t>186</w:t>
            </w:r>
          </w:p>
        </w:tc>
        <w:tc>
          <w:tcPr>
            <w:tcW w:w="1495" w:type="dxa"/>
            <w:hideMark/>
          </w:tcPr>
          <w:p w:rsidR="00863CDC" w:rsidRPr="00863CDC" w:rsidRDefault="00863CDC" w:rsidP="00863CDC">
            <w:pPr>
              <w:tabs>
                <w:tab w:val="left" w:pos="284"/>
              </w:tabs>
              <w:rPr>
                <w:rFonts w:ascii="Times New Roman" w:eastAsia="Calibri" w:hAnsi="Times New Roman" w:cs="Times New Roman"/>
                <w:bCs/>
                <w:sz w:val="12"/>
                <w:szCs w:val="12"/>
              </w:rPr>
            </w:pPr>
            <w:r w:rsidRPr="00863CDC">
              <w:rPr>
                <w:rFonts w:ascii="Times New Roman" w:eastAsia="Calibri" w:hAnsi="Times New Roman" w:cs="Times New Roman"/>
                <w:bCs/>
                <w:sz w:val="12"/>
                <w:szCs w:val="12"/>
              </w:rPr>
              <w:t>0</w:t>
            </w:r>
          </w:p>
        </w:tc>
      </w:tr>
      <w:tr w:rsidR="00863CDC" w:rsidRPr="00863CDC" w:rsidTr="00863CDC">
        <w:trPr>
          <w:trHeight w:val="20"/>
        </w:trPr>
        <w:tc>
          <w:tcPr>
            <w:tcW w:w="4678" w:type="dxa"/>
            <w:noWrap/>
            <w:hideMark/>
          </w:tcPr>
          <w:p w:rsidR="00863CDC" w:rsidRPr="00863CDC" w:rsidRDefault="00863CDC" w:rsidP="00863CDC">
            <w:pPr>
              <w:tabs>
                <w:tab w:val="left" w:pos="284"/>
              </w:tabs>
              <w:rPr>
                <w:rFonts w:ascii="Times New Roman" w:eastAsia="Calibri" w:hAnsi="Times New Roman" w:cs="Times New Roman"/>
                <w:bCs/>
                <w:sz w:val="12"/>
                <w:szCs w:val="12"/>
              </w:rPr>
            </w:pPr>
            <w:proofErr w:type="gramStart"/>
            <w:r w:rsidRPr="00863CDC">
              <w:rPr>
                <w:rFonts w:ascii="Times New Roman" w:eastAsia="Calibri" w:hAnsi="Times New Roman" w:cs="Times New Roman"/>
                <w:bCs/>
                <w:sz w:val="12"/>
                <w:szCs w:val="12"/>
              </w:rPr>
              <w:t>В</w:t>
            </w:r>
            <w:proofErr w:type="gramEnd"/>
            <w:r w:rsidRPr="00863CDC">
              <w:rPr>
                <w:rFonts w:ascii="Times New Roman" w:eastAsia="Calibri" w:hAnsi="Times New Roman" w:cs="Times New Roman"/>
                <w:bCs/>
                <w:sz w:val="12"/>
                <w:szCs w:val="12"/>
              </w:rPr>
              <w:t xml:space="preserve"> С Е Г О расходов</w:t>
            </w:r>
          </w:p>
        </w:tc>
        <w:tc>
          <w:tcPr>
            <w:tcW w:w="425" w:type="dxa"/>
            <w:noWrap/>
            <w:hideMark/>
          </w:tcPr>
          <w:p w:rsidR="00863CDC" w:rsidRPr="00863CDC" w:rsidRDefault="00863CDC" w:rsidP="00863CDC">
            <w:pPr>
              <w:tabs>
                <w:tab w:val="left" w:pos="284"/>
              </w:tabs>
              <w:rPr>
                <w:rFonts w:ascii="Times New Roman" w:eastAsia="Calibri" w:hAnsi="Times New Roman" w:cs="Times New Roman"/>
                <w:bCs/>
                <w:sz w:val="12"/>
                <w:szCs w:val="12"/>
              </w:rPr>
            </w:pPr>
          </w:p>
        </w:tc>
        <w:tc>
          <w:tcPr>
            <w:tcW w:w="426" w:type="dxa"/>
            <w:noWrap/>
            <w:hideMark/>
          </w:tcPr>
          <w:p w:rsidR="00863CDC" w:rsidRPr="00863CDC" w:rsidRDefault="00863CDC" w:rsidP="00863CDC">
            <w:pPr>
              <w:tabs>
                <w:tab w:val="left" w:pos="284"/>
              </w:tabs>
              <w:rPr>
                <w:rFonts w:ascii="Times New Roman" w:eastAsia="Calibri" w:hAnsi="Times New Roman" w:cs="Times New Roman"/>
                <w:bCs/>
                <w:sz w:val="12"/>
                <w:szCs w:val="12"/>
              </w:rPr>
            </w:pPr>
          </w:p>
        </w:tc>
        <w:tc>
          <w:tcPr>
            <w:tcW w:w="489" w:type="dxa"/>
            <w:noWrap/>
            <w:hideMark/>
          </w:tcPr>
          <w:p w:rsidR="00863CDC" w:rsidRPr="00863CDC" w:rsidRDefault="00863CDC" w:rsidP="00863CDC">
            <w:pPr>
              <w:tabs>
                <w:tab w:val="left" w:pos="284"/>
              </w:tabs>
              <w:rPr>
                <w:rFonts w:ascii="Times New Roman" w:eastAsia="Calibri" w:hAnsi="Times New Roman" w:cs="Times New Roman"/>
                <w:bCs/>
                <w:sz w:val="12"/>
                <w:szCs w:val="12"/>
              </w:rPr>
            </w:pPr>
            <w:r w:rsidRPr="00863CDC">
              <w:rPr>
                <w:rFonts w:ascii="Times New Roman" w:eastAsia="Calibri" w:hAnsi="Times New Roman" w:cs="Times New Roman"/>
                <w:bCs/>
                <w:sz w:val="12"/>
                <w:szCs w:val="12"/>
              </w:rPr>
              <w:t>1097</w:t>
            </w:r>
          </w:p>
        </w:tc>
        <w:tc>
          <w:tcPr>
            <w:tcW w:w="1495" w:type="dxa"/>
            <w:noWrap/>
            <w:hideMark/>
          </w:tcPr>
          <w:p w:rsidR="00863CDC" w:rsidRPr="00863CDC" w:rsidRDefault="00863CDC" w:rsidP="00863CDC">
            <w:pPr>
              <w:tabs>
                <w:tab w:val="left" w:pos="284"/>
              </w:tabs>
              <w:rPr>
                <w:rFonts w:ascii="Times New Roman" w:eastAsia="Calibri" w:hAnsi="Times New Roman" w:cs="Times New Roman"/>
                <w:bCs/>
                <w:sz w:val="12"/>
                <w:szCs w:val="12"/>
              </w:rPr>
            </w:pPr>
            <w:r w:rsidRPr="00863CDC">
              <w:rPr>
                <w:rFonts w:ascii="Times New Roman" w:eastAsia="Calibri" w:hAnsi="Times New Roman" w:cs="Times New Roman"/>
                <w:bCs/>
                <w:sz w:val="12"/>
                <w:szCs w:val="12"/>
              </w:rPr>
              <w:t>140</w:t>
            </w:r>
          </w:p>
        </w:tc>
      </w:tr>
    </w:tbl>
    <w:p w:rsidR="003436FA" w:rsidRDefault="003436FA" w:rsidP="006D4521">
      <w:pPr>
        <w:tabs>
          <w:tab w:val="left" w:pos="284"/>
        </w:tabs>
        <w:spacing w:after="0" w:line="240" w:lineRule="auto"/>
        <w:jc w:val="both"/>
        <w:rPr>
          <w:rFonts w:ascii="Times New Roman" w:eastAsia="Calibri" w:hAnsi="Times New Roman" w:cs="Times New Roman"/>
          <w:sz w:val="12"/>
          <w:szCs w:val="12"/>
        </w:rPr>
      </w:pPr>
    </w:p>
    <w:p w:rsidR="00863CDC" w:rsidRPr="0015017C" w:rsidRDefault="00863CDC" w:rsidP="00863CDC">
      <w:pPr>
        <w:spacing w:after="0" w:line="240" w:lineRule="auto"/>
        <w:jc w:val="right"/>
        <w:rPr>
          <w:rFonts w:ascii="Times New Roman" w:hAnsi="Times New Roman"/>
          <w:i/>
          <w:sz w:val="12"/>
          <w:szCs w:val="12"/>
        </w:rPr>
      </w:pPr>
      <w:r w:rsidRPr="0015017C">
        <w:rPr>
          <w:rFonts w:ascii="Times New Roman" w:hAnsi="Times New Roman"/>
          <w:i/>
          <w:sz w:val="12"/>
          <w:szCs w:val="12"/>
        </w:rPr>
        <w:t>Приложение</w:t>
      </w:r>
      <w:r>
        <w:rPr>
          <w:rFonts w:ascii="Times New Roman" w:hAnsi="Times New Roman"/>
          <w:i/>
          <w:sz w:val="12"/>
          <w:szCs w:val="12"/>
        </w:rPr>
        <w:t xml:space="preserve"> №4</w:t>
      </w:r>
    </w:p>
    <w:p w:rsidR="00863CDC" w:rsidRPr="0015017C" w:rsidRDefault="00863CDC" w:rsidP="00863CDC">
      <w:pPr>
        <w:spacing w:after="0" w:line="240" w:lineRule="auto"/>
        <w:jc w:val="right"/>
        <w:rPr>
          <w:rFonts w:ascii="Times New Roman" w:hAnsi="Times New Roman"/>
          <w:i/>
          <w:sz w:val="12"/>
          <w:szCs w:val="12"/>
        </w:rPr>
      </w:pPr>
      <w:r w:rsidRPr="0015017C">
        <w:rPr>
          <w:rFonts w:ascii="Times New Roman" w:hAnsi="Times New Roman"/>
          <w:i/>
          <w:sz w:val="12"/>
          <w:szCs w:val="12"/>
        </w:rPr>
        <w:t>к постановлению администрации</w:t>
      </w:r>
      <w:r>
        <w:rPr>
          <w:rFonts w:ascii="Times New Roman" w:hAnsi="Times New Roman"/>
          <w:i/>
          <w:sz w:val="12"/>
          <w:szCs w:val="12"/>
        </w:rPr>
        <w:t xml:space="preserve"> сельского поселения Захаркино</w:t>
      </w:r>
    </w:p>
    <w:p w:rsidR="00863CDC" w:rsidRPr="0015017C" w:rsidRDefault="00863CDC" w:rsidP="00863CDC">
      <w:pPr>
        <w:spacing w:after="0" w:line="240" w:lineRule="auto"/>
        <w:jc w:val="right"/>
        <w:rPr>
          <w:rFonts w:ascii="Times New Roman" w:hAnsi="Times New Roman"/>
          <w:i/>
          <w:sz w:val="12"/>
          <w:szCs w:val="12"/>
        </w:rPr>
      </w:pPr>
      <w:r w:rsidRPr="0015017C">
        <w:rPr>
          <w:rFonts w:ascii="Times New Roman" w:hAnsi="Times New Roman"/>
          <w:i/>
          <w:sz w:val="12"/>
          <w:szCs w:val="12"/>
        </w:rPr>
        <w:t>муниципального района Сергиевский Самарской области</w:t>
      </w:r>
    </w:p>
    <w:p w:rsidR="00863CDC" w:rsidRDefault="00863CDC" w:rsidP="00863CDC">
      <w:pPr>
        <w:tabs>
          <w:tab w:val="left" w:pos="142"/>
          <w:tab w:val="left" w:pos="284"/>
        </w:tabs>
        <w:spacing w:after="0" w:line="240" w:lineRule="auto"/>
        <w:jc w:val="right"/>
        <w:rPr>
          <w:rFonts w:ascii="Times New Roman" w:hAnsi="Times New Roman"/>
          <w:i/>
          <w:sz w:val="12"/>
          <w:szCs w:val="12"/>
        </w:rPr>
      </w:pPr>
      <w:r w:rsidRPr="0015017C">
        <w:rPr>
          <w:rFonts w:ascii="Times New Roman" w:hAnsi="Times New Roman"/>
          <w:i/>
          <w:sz w:val="12"/>
          <w:szCs w:val="12"/>
        </w:rPr>
        <w:t>№</w:t>
      </w:r>
      <w:r>
        <w:rPr>
          <w:rFonts w:ascii="Times New Roman" w:hAnsi="Times New Roman"/>
          <w:i/>
          <w:sz w:val="12"/>
          <w:szCs w:val="12"/>
        </w:rPr>
        <w:t>18 от “14</w:t>
      </w:r>
      <w:r w:rsidRPr="0015017C">
        <w:rPr>
          <w:rFonts w:ascii="Times New Roman" w:hAnsi="Times New Roman"/>
          <w:i/>
          <w:sz w:val="12"/>
          <w:szCs w:val="12"/>
        </w:rPr>
        <w:t xml:space="preserve">” </w:t>
      </w:r>
      <w:r>
        <w:rPr>
          <w:rFonts w:ascii="Times New Roman" w:hAnsi="Times New Roman"/>
          <w:i/>
          <w:sz w:val="12"/>
          <w:szCs w:val="12"/>
        </w:rPr>
        <w:t>апреля</w:t>
      </w:r>
      <w:r w:rsidRPr="0015017C">
        <w:rPr>
          <w:rFonts w:ascii="Times New Roman" w:hAnsi="Times New Roman"/>
          <w:i/>
          <w:sz w:val="12"/>
          <w:szCs w:val="12"/>
        </w:rPr>
        <w:t xml:space="preserve"> 2016 г.</w:t>
      </w:r>
    </w:p>
    <w:p w:rsidR="000B1CF7" w:rsidRDefault="000B1CF7" w:rsidP="000B1CF7">
      <w:pPr>
        <w:tabs>
          <w:tab w:val="left" w:pos="284"/>
        </w:tabs>
        <w:spacing w:after="0" w:line="240" w:lineRule="auto"/>
        <w:jc w:val="center"/>
        <w:rPr>
          <w:rFonts w:ascii="Times New Roman" w:eastAsia="Calibri" w:hAnsi="Times New Roman" w:cs="Times New Roman"/>
          <w:b/>
          <w:sz w:val="12"/>
          <w:szCs w:val="12"/>
        </w:rPr>
      </w:pPr>
      <w:r w:rsidRPr="000B1CF7">
        <w:rPr>
          <w:rFonts w:ascii="Times New Roman" w:eastAsia="Calibri" w:hAnsi="Times New Roman" w:cs="Times New Roman"/>
          <w:b/>
          <w:sz w:val="12"/>
          <w:szCs w:val="12"/>
        </w:rPr>
        <w:t>Источники внутреннего финансирования дефицита бюджета сельского поселения Захаркино</w:t>
      </w:r>
    </w:p>
    <w:p w:rsidR="003436FA" w:rsidRPr="000B1CF7" w:rsidRDefault="000B1CF7" w:rsidP="000B1CF7">
      <w:pPr>
        <w:tabs>
          <w:tab w:val="left" w:pos="284"/>
        </w:tabs>
        <w:spacing w:after="0" w:line="240" w:lineRule="auto"/>
        <w:jc w:val="center"/>
        <w:rPr>
          <w:rFonts w:ascii="Times New Roman" w:eastAsia="Calibri" w:hAnsi="Times New Roman" w:cs="Times New Roman"/>
          <w:b/>
          <w:sz w:val="12"/>
          <w:szCs w:val="12"/>
        </w:rPr>
      </w:pPr>
      <w:r w:rsidRPr="000B1CF7">
        <w:rPr>
          <w:rFonts w:ascii="Times New Roman" w:eastAsia="Calibri" w:hAnsi="Times New Roman" w:cs="Times New Roman"/>
          <w:b/>
          <w:sz w:val="12"/>
          <w:szCs w:val="12"/>
        </w:rPr>
        <w:t xml:space="preserve"> за первый квартал 2016 года по кодам </w:t>
      </w:r>
      <w:proofErr w:type="gramStart"/>
      <w:r w:rsidRPr="000B1CF7">
        <w:rPr>
          <w:rFonts w:ascii="Times New Roman" w:eastAsia="Calibri" w:hAnsi="Times New Roman" w:cs="Times New Roman"/>
          <w:b/>
          <w:sz w:val="12"/>
          <w:szCs w:val="12"/>
        </w:rPr>
        <w:t>классификации источников финансирования дефицитов бюджетов</w:t>
      </w:r>
      <w:proofErr w:type="gramEnd"/>
    </w:p>
    <w:tbl>
      <w:tblPr>
        <w:tblStyle w:val="af1"/>
        <w:tblW w:w="0" w:type="auto"/>
        <w:tblInd w:w="108" w:type="dxa"/>
        <w:tblLayout w:type="fixed"/>
        <w:tblLook w:val="04A0" w:firstRow="1" w:lastRow="0" w:firstColumn="1" w:lastColumn="0" w:noHBand="0" w:noVBand="1"/>
      </w:tblPr>
      <w:tblGrid>
        <w:gridCol w:w="851"/>
        <w:gridCol w:w="1417"/>
        <w:gridCol w:w="4396"/>
        <w:gridCol w:w="282"/>
        <w:gridCol w:w="592"/>
      </w:tblGrid>
      <w:tr w:rsidR="000B1CF7" w:rsidRPr="000B1CF7" w:rsidTr="000B1CF7">
        <w:trPr>
          <w:trHeight w:val="138"/>
        </w:trPr>
        <w:tc>
          <w:tcPr>
            <w:tcW w:w="851" w:type="dxa"/>
            <w:vMerge w:val="restart"/>
            <w:hideMark/>
          </w:tcPr>
          <w:p w:rsidR="000B1CF7" w:rsidRPr="000B1CF7" w:rsidRDefault="000B1CF7" w:rsidP="000B1CF7">
            <w:pPr>
              <w:tabs>
                <w:tab w:val="left" w:pos="284"/>
              </w:tabs>
              <w:rPr>
                <w:rFonts w:ascii="Times New Roman" w:eastAsia="Calibri" w:hAnsi="Times New Roman" w:cs="Times New Roman"/>
                <w:bCs/>
                <w:sz w:val="10"/>
                <w:szCs w:val="10"/>
              </w:rPr>
            </w:pPr>
            <w:r w:rsidRPr="000B1CF7">
              <w:rPr>
                <w:rFonts w:ascii="Times New Roman" w:eastAsia="Calibri" w:hAnsi="Times New Roman" w:cs="Times New Roman"/>
                <w:bCs/>
                <w:sz w:val="10"/>
                <w:szCs w:val="10"/>
              </w:rPr>
              <w:t>Код главного администратора</w:t>
            </w:r>
          </w:p>
        </w:tc>
        <w:tc>
          <w:tcPr>
            <w:tcW w:w="1417" w:type="dxa"/>
            <w:vMerge w:val="restart"/>
            <w:hideMark/>
          </w:tcPr>
          <w:p w:rsidR="000B1CF7" w:rsidRPr="000B1CF7" w:rsidRDefault="000B1CF7" w:rsidP="000B1CF7">
            <w:pPr>
              <w:tabs>
                <w:tab w:val="left" w:pos="284"/>
              </w:tabs>
              <w:rPr>
                <w:rFonts w:ascii="Times New Roman" w:eastAsia="Calibri" w:hAnsi="Times New Roman" w:cs="Times New Roman"/>
                <w:bCs/>
                <w:sz w:val="12"/>
                <w:szCs w:val="12"/>
              </w:rPr>
            </w:pPr>
            <w:r w:rsidRPr="000B1CF7">
              <w:rPr>
                <w:rFonts w:ascii="Times New Roman" w:eastAsia="Calibri" w:hAnsi="Times New Roman" w:cs="Times New Roman"/>
                <w:bCs/>
                <w:sz w:val="12"/>
                <w:szCs w:val="12"/>
              </w:rPr>
              <w:t>Код</w:t>
            </w:r>
          </w:p>
        </w:tc>
        <w:tc>
          <w:tcPr>
            <w:tcW w:w="4678" w:type="dxa"/>
            <w:gridSpan w:val="2"/>
            <w:vMerge w:val="restart"/>
            <w:hideMark/>
          </w:tcPr>
          <w:p w:rsidR="000B1CF7" w:rsidRPr="000B1CF7" w:rsidRDefault="000B1CF7" w:rsidP="000B1CF7">
            <w:pPr>
              <w:tabs>
                <w:tab w:val="left" w:pos="284"/>
              </w:tabs>
              <w:rPr>
                <w:rFonts w:ascii="Times New Roman" w:eastAsia="Calibri" w:hAnsi="Times New Roman" w:cs="Times New Roman"/>
                <w:bCs/>
                <w:sz w:val="12"/>
                <w:szCs w:val="12"/>
              </w:rPr>
            </w:pPr>
            <w:r w:rsidRPr="000B1CF7">
              <w:rPr>
                <w:rFonts w:ascii="Times New Roman" w:eastAsia="Calibri" w:hAnsi="Times New Roman" w:cs="Times New Roman"/>
                <w:bCs/>
                <w:sz w:val="12"/>
                <w:szCs w:val="12"/>
              </w:rPr>
              <w:t>Наименование кода группы, подгруппы, статьи, вида источника финансирования дефицита местного бюджета, кода классификации операций сектора государственного управления, относящихся к источникам финансирования дефицита местного бюджета</w:t>
            </w:r>
          </w:p>
        </w:tc>
        <w:tc>
          <w:tcPr>
            <w:tcW w:w="592" w:type="dxa"/>
            <w:vMerge w:val="restart"/>
            <w:hideMark/>
          </w:tcPr>
          <w:p w:rsidR="000B1CF7" w:rsidRPr="000B1CF7" w:rsidRDefault="000B1CF7" w:rsidP="000B1CF7">
            <w:pPr>
              <w:tabs>
                <w:tab w:val="left" w:pos="284"/>
              </w:tabs>
              <w:rPr>
                <w:rFonts w:ascii="Times New Roman" w:eastAsia="Calibri" w:hAnsi="Times New Roman" w:cs="Times New Roman"/>
                <w:bCs/>
                <w:sz w:val="10"/>
                <w:szCs w:val="10"/>
              </w:rPr>
            </w:pPr>
            <w:r>
              <w:rPr>
                <w:rFonts w:ascii="Times New Roman" w:eastAsia="Calibri" w:hAnsi="Times New Roman" w:cs="Times New Roman"/>
                <w:bCs/>
                <w:sz w:val="10"/>
                <w:szCs w:val="10"/>
              </w:rPr>
              <w:t xml:space="preserve">Сумма, </w:t>
            </w:r>
            <w:r w:rsidRPr="000B1CF7">
              <w:rPr>
                <w:rFonts w:ascii="Times New Roman" w:eastAsia="Calibri" w:hAnsi="Times New Roman" w:cs="Times New Roman"/>
                <w:bCs/>
                <w:sz w:val="10"/>
                <w:szCs w:val="10"/>
              </w:rPr>
              <w:t>тыс. рублей</w:t>
            </w:r>
          </w:p>
        </w:tc>
      </w:tr>
      <w:tr w:rsidR="000B1CF7" w:rsidRPr="000B1CF7" w:rsidTr="000B1CF7">
        <w:trPr>
          <w:trHeight w:val="138"/>
        </w:trPr>
        <w:tc>
          <w:tcPr>
            <w:tcW w:w="851" w:type="dxa"/>
            <w:vMerge/>
            <w:hideMark/>
          </w:tcPr>
          <w:p w:rsidR="000B1CF7" w:rsidRPr="000B1CF7" w:rsidRDefault="000B1CF7" w:rsidP="000B1CF7">
            <w:pPr>
              <w:tabs>
                <w:tab w:val="left" w:pos="284"/>
              </w:tabs>
              <w:rPr>
                <w:rFonts w:ascii="Times New Roman" w:eastAsia="Calibri" w:hAnsi="Times New Roman" w:cs="Times New Roman"/>
                <w:bCs/>
                <w:sz w:val="12"/>
                <w:szCs w:val="12"/>
              </w:rPr>
            </w:pPr>
          </w:p>
        </w:tc>
        <w:tc>
          <w:tcPr>
            <w:tcW w:w="1417" w:type="dxa"/>
            <w:vMerge/>
            <w:hideMark/>
          </w:tcPr>
          <w:p w:rsidR="000B1CF7" w:rsidRPr="000B1CF7" w:rsidRDefault="000B1CF7" w:rsidP="000B1CF7">
            <w:pPr>
              <w:tabs>
                <w:tab w:val="left" w:pos="284"/>
              </w:tabs>
              <w:rPr>
                <w:rFonts w:ascii="Times New Roman" w:eastAsia="Calibri" w:hAnsi="Times New Roman" w:cs="Times New Roman"/>
                <w:bCs/>
                <w:sz w:val="12"/>
                <w:szCs w:val="12"/>
              </w:rPr>
            </w:pPr>
          </w:p>
        </w:tc>
        <w:tc>
          <w:tcPr>
            <w:tcW w:w="4678" w:type="dxa"/>
            <w:gridSpan w:val="2"/>
            <w:vMerge/>
            <w:hideMark/>
          </w:tcPr>
          <w:p w:rsidR="000B1CF7" w:rsidRPr="000B1CF7" w:rsidRDefault="000B1CF7" w:rsidP="000B1CF7">
            <w:pPr>
              <w:tabs>
                <w:tab w:val="left" w:pos="284"/>
              </w:tabs>
              <w:rPr>
                <w:rFonts w:ascii="Times New Roman" w:eastAsia="Calibri" w:hAnsi="Times New Roman" w:cs="Times New Roman"/>
                <w:bCs/>
                <w:sz w:val="12"/>
                <w:szCs w:val="12"/>
              </w:rPr>
            </w:pPr>
          </w:p>
        </w:tc>
        <w:tc>
          <w:tcPr>
            <w:tcW w:w="592" w:type="dxa"/>
            <w:vMerge/>
            <w:hideMark/>
          </w:tcPr>
          <w:p w:rsidR="000B1CF7" w:rsidRPr="000B1CF7" w:rsidRDefault="000B1CF7" w:rsidP="000B1CF7">
            <w:pPr>
              <w:tabs>
                <w:tab w:val="left" w:pos="284"/>
              </w:tabs>
              <w:rPr>
                <w:rFonts w:ascii="Times New Roman" w:eastAsia="Calibri" w:hAnsi="Times New Roman" w:cs="Times New Roman"/>
                <w:bCs/>
                <w:sz w:val="12"/>
                <w:szCs w:val="12"/>
              </w:rPr>
            </w:pPr>
          </w:p>
        </w:tc>
      </w:tr>
      <w:tr w:rsidR="000B1CF7" w:rsidRPr="000B1CF7" w:rsidTr="000B1CF7">
        <w:trPr>
          <w:trHeight w:val="20"/>
        </w:trPr>
        <w:tc>
          <w:tcPr>
            <w:tcW w:w="851" w:type="dxa"/>
            <w:noWrap/>
            <w:hideMark/>
          </w:tcPr>
          <w:p w:rsidR="000B1CF7" w:rsidRPr="000B1CF7" w:rsidRDefault="000B1CF7" w:rsidP="000B1CF7">
            <w:pPr>
              <w:tabs>
                <w:tab w:val="left" w:pos="284"/>
              </w:tabs>
              <w:rPr>
                <w:rFonts w:ascii="Times New Roman" w:eastAsia="Calibri" w:hAnsi="Times New Roman" w:cs="Times New Roman"/>
                <w:bCs/>
                <w:sz w:val="12"/>
                <w:szCs w:val="12"/>
              </w:rPr>
            </w:pPr>
            <w:r w:rsidRPr="000B1CF7">
              <w:rPr>
                <w:rFonts w:ascii="Times New Roman" w:eastAsia="Calibri" w:hAnsi="Times New Roman" w:cs="Times New Roman"/>
                <w:bCs/>
                <w:sz w:val="12"/>
                <w:szCs w:val="12"/>
              </w:rPr>
              <w:t>537</w:t>
            </w:r>
          </w:p>
        </w:tc>
        <w:tc>
          <w:tcPr>
            <w:tcW w:w="1417" w:type="dxa"/>
            <w:noWrap/>
            <w:hideMark/>
          </w:tcPr>
          <w:p w:rsidR="000B1CF7" w:rsidRPr="000B1CF7" w:rsidRDefault="000B1CF7" w:rsidP="000B1CF7">
            <w:pPr>
              <w:tabs>
                <w:tab w:val="left" w:pos="284"/>
              </w:tabs>
              <w:rPr>
                <w:rFonts w:ascii="Times New Roman" w:eastAsia="Calibri" w:hAnsi="Times New Roman" w:cs="Times New Roman"/>
                <w:bCs/>
                <w:sz w:val="12"/>
                <w:szCs w:val="12"/>
              </w:rPr>
            </w:pPr>
            <w:r w:rsidRPr="000B1CF7">
              <w:rPr>
                <w:rFonts w:ascii="Times New Roman" w:eastAsia="Calibri" w:hAnsi="Times New Roman" w:cs="Times New Roman"/>
                <w:bCs/>
                <w:sz w:val="12"/>
                <w:szCs w:val="12"/>
              </w:rPr>
              <w:t>01 00 00 00 00 0000 000</w:t>
            </w:r>
          </w:p>
        </w:tc>
        <w:tc>
          <w:tcPr>
            <w:tcW w:w="4396" w:type="dxa"/>
            <w:noWrap/>
            <w:hideMark/>
          </w:tcPr>
          <w:p w:rsidR="000B1CF7" w:rsidRPr="000B1CF7" w:rsidRDefault="000B1CF7" w:rsidP="000B1CF7">
            <w:pPr>
              <w:tabs>
                <w:tab w:val="left" w:pos="284"/>
              </w:tabs>
              <w:rPr>
                <w:rFonts w:ascii="Times New Roman" w:eastAsia="Calibri" w:hAnsi="Times New Roman" w:cs="Times New Roman"/>
                <w:bCs/>
                <w:sz w:val="10"/>
                <w:szCs w:val="12"/>
              </w:rPr>
            </w:pPr>
            <w:r w:rsidRPr="000B1CF7">
              <w:rPr>
                <w:rFonts w:ascii="Times New Roman" w:eastAsia="Calibri" w:hAnsi="Times New Roman" w:cs="Times New Roman"/>
                <w:bCs/>
                <w:sz w:val="10"/>
                <w:szCs w:val="12"/>
              </w:rPr>
              <w:t>ИСТОЧНИКИ ВНУТРЕННЕГО ФИНАНСИРОВАНИЯ ДЕФИЦИТОВ БЮДЖЕТОВ</w:t>
            </w:r>
          </w:p>
        </w:tc>
        <w:tc>
          <w:tcPr>
            <w:tcW w:w="282" w:type="dxa"/>
            <w:noWrap/>
            <w:hideMark/>
          </w:tcPr>
          <w:p w:rsidR="000B1CF7" w:rsidRPr="000B1CF7" w:rsidRDefault="000B1CF7" w:rsidP="000B1CF7">
            <w:pPr>
              <w:tabs>
                <w:tab w:val="left" w:pos="284"/>
              </w:tabs>
              <w:rPr>
                <w:rFonts w:ascii="Times New Roman" w:eastAsia="Calibri" w:hAnsi="Times New Roman" w:cs="Times New Roman"/>
                <w:sz w:val="12"/>
                <w:szCs w:val="12"/>
              </w:rPr>
            </w:pPr>
          </w:p>
        </w:tc>
        <w:tc>
          <w:tcPr>
            <w:tcW w:w="592" w:type="dxa"/>
            <w:noWrap/>
            <w:hideMark/>
          </w:tcPr>
          <w:p w:rsidR="000B1CF7" w:rsidRPr="000B1CF7" w:rsidRDefault="000B1CF7" w:rsidP="000B1CF7">
            <w:pPr>
              <w:tabs>
                <w:tab w:val="left" w:pos="284"/>
              </w:tabs>
              <w:rPr>
                <w:rFonts w:ascii="Times New Roman" w:eastAsia="Calibri" w:hAnsi="Times New Roman" w:cs="Times New Roman"/>
                <w:bCs/>
                <w:sz w:val="12"/>
                <w:szCs w:val="12"/>
              </w:rPr>
            </w:pPr>
            <w:r w:rsidRPr="000B1CF7">
              <w:rPr>
                <w:rFonts w:ascii="Times New Roman" w:eastAsia="Calibri" w:hAnsi="Times New Roman" w:cs="Times New Roman"/>
                <w:bCs/>
                <w:sz w:val="12"/>
                <w:szCs w:val="12"/>
              </w:rPr>
              <w:t>330</w:t>
            </w:r>
          </w:p>
        </w:tc>
      </w:tr>
      <w:tr w:rsidR="000B1CF7" w:rsidRPr="000B1CF7" w:rsidTr="000B1CF7">
        <w:trPr>
          <w:trHeight w:val="20"/>
        </w:trPr>
        <w:tc>
          <w:tcPr>
            <w:tcW w:w="851" w:type="dxa"/>
            <w:noWrap/>
            <w:hideMark/>
          </w:tcPr>
          <w:p w:rsidR="000B1CF7" w:rsidRPr="000B1CF7" w:rsidRDefault="000B1CF7" w:rsidP="000B1CF7">
            <w:pPr>
              <w:tabs>
                <w:tab w:val="left" w:pos="284"/>
              </w:tabs>
              <w:rPr>
                <w:rFonts w:ascii="Times New Roman" w:eastAsia="Calibri" w:hAnsi="Times New Roman" w:cs="Times New Roman"/>
                <w:bCs/>
                <w:sz w:val="12"/>
                <w:szCs w:val="12"/>
              </w:rPr>
            </w:pPr>
            <w:r w:rsidRPr="000B1CF7">
              <w:rPr>
                <w:rFonts w:ascii="Times New Roman" w:eastAsia="Calibri" w:hAnsi="Times New Roman" w:cs="Times New Roman"/>
                <w:bCs/>
                <w:sz w:val="12"/>
                <w:szCs w:val="12"/>
              </w:rPr>
              <w:t>537</w:t>
            </w:r>
          </w:p>
        </w:tc>
        <w:tc>
          <w:tcPr>
            <w:tcW w:w="1417" w:type="dxa"/>
            <w:noWrap/>
            <w:hideMark/>
          </w:tcPr>
          <w:p w:rsidR="000B1CF7" w:rsidRPr="000B1CF7" w:rsidRDefault="000B1CF7" w:rsidP="000B1CF7">
            <w:pPr>
              <w:tabs>
                <w:tab w:val="left" w:pos="284"/>
              </w:tabs>
              <w:rPr>
                <w:rFonts w:ascii="Times New Roman" w:eastAsia="Calibri" w:hAnsi="Times New Roman" w:cs="Times New Roman"/>
                <w:bCs/>
                <w:sz w:val="12"/>
                <w:szCs w:val="12"/>
              </w:rPr>
            </w:pPr>
            <w:r w:rsidRPr="000B1CF7">
              <w:rPr>
                <w:rFonts w:ascii="Times New Roman" w:eastAsia="Calibri" w:hAnsi="Times New Roman" w:cs="Times New Roman"/>
                <w:bCs/>
                <w:sz w:val="12"/>
                <w:szCs w:val="12"/>
              </w:rPr>
              <w:t>01 05 00 00 00 0000 000</w:t>
            </w:r>
          </w:p>
        </w:tc>
        <w:tc>
          <w:tcPr>
            <w:tcW w:w="4678" w:type="dxa"/>
            <w:gridSpan w:val="2"/>
            <w:hideMark/>
          </w:tcPr>
          <w:p w:rsidR="000B1CF7" w:rsidRPr="000B1CF7" w:rsidRDefault="000B1CF7" w:rsidP="000B1CF7">
            <w:pPr>
              <w:tabs>
                <w:tab w:val="left" w:pos="284"/>
              </w:tabs>
              <w:rPr>
                <w:rFonts w:ascii="Times New Roman" w:eastAsia="Calibri" w:hAnsi="Times New Roman" w:cs="Times New Roman"/>
                <w:bCs/>
                <w:sz w:val="12"/>
                <w:szCs w:val="12"/>
              </w:rPr>
            </w:pPr>
            <w:r w:rsidRPr="000B1CF7">
              <w:rPr>
                <w:rFonts w:ascii="Times New Roman" w:eastAsia="Calibri" w:hAnsi="Times New Roman" w:cs="Times New Roman"/>
                <w:bCs/>
                <w:sz w:val="12"/>
                <w:szCs w:val="12"/>
              </w:rPr>
              <w:t>Изменение остатков средств на счетах по учету средств бюджета</w:t>
            </w:r>
          </w:p>
        </w:tc>
        <w:tc>
          <w:tcPr>
            <w:tcW w:w="592" w:type="dxa"/>
            <w:noWrap/>
            <w:hideMark/>
          </w:tcPr>
          <w:p w:rsidR="000B1CF7" w:rsidRPr="000B1CF7" w:rsidRDefault="000B1CF7" w:rsidP="000B1CF7">
            <w:pPr>
              <w:tabs>
                <w:tab w:val="left" w:pos="284"/>
              </w:tabs>
              <w:rPr>
                <w:rFonts w:ascii="Times New Roman" w:eastAsia="Calibri" w:hAnsi="Times New Roman" w:cs="Times New Roman"/>
                <w:bCs/>
                <w:sz w:val="12"/>
                <w:szCs w:val="12"/>
              </w:rPr>
            </w:pPr>
            <w:r w:rsidRPr="000B1CF7">
              <w:rPr>
                <w:rFonts w:ascii="Times New Roman" w:eastAsia="Calibri" w:hAnsi="Times New Roman" w:cs="Times New Roman"/>
                <w:bCs/>
                <w:sz w:val="12"/>
                <w:szCs w:val="12"/>
              </w:rPr>
              <w:t>330</w:t>
            </w:r>
          </w:p>
        </w:tc>
      </w:tr>
      <w:tr w:rsidR="000B1CF7" w:rsidRPr="000B1CF7" w:rsidTr="000B1CF7">
        <w:trPr>
          <w:trHeight w:val="20"/>
        </w:trPr>
        <w:tc>
          <w:tcPr>
            <w:tcW w:w="851" w:type="dxa"/>
            <w:noWrap/>
            <w:hideMark/>
          </w:tcPr>
          <w:p w:rsidR="000B1CF7" w:rsidRPr="000B1CF7" w:rsidRDefault="000B1CF7" w:rsidP="000B1CF7">
            <w:pPr>
              <w:tabs>
                <w:tab w:val="left" w:pos="284"/>
              </w:tabs>
              <w:rPr>
                <w:rFonts w:ascii="Times New Roman" w:eastAsia="Calibri" w:hAnsi="Times New Roman" w:cs="Times New Roman"/>
                <w:bCs/>
                <w:sz w:val="12"/>
                <w:szCs w:val="12"/>
              </w:rPr>
            </w:pPr>
            <w:r w:rsidRPr="000B1CF7">
              <w:rPr>
                <w:rFonts w:ascii="Times New Roman" w:eastAsia="Calibri" w:hAnsi="Times New Roman" w:cs="Times New Roman"/>
                <w:bCs/>
                <w:sz w:val="12"/>
                <w:szCs w:val="12"/>
              </w:rPr>
              <w:t>537</w:t>
            </w:r>
          </w:p>
        </w:tc>
        <w:tc>
          <w:tcPr>
            <w:tcW w:w="1417" w:type="dxa"/>
            <w:noWrap/>
            <w:hideMark/>
          </w:tcPr>
          <w:p w:rsidR="000B1CF7" w:rsidRPr="000B1CF7" w:rsidRDefault="000B1CF7" w:rsidP="000B1CF7">
            <w:pPr>
              <w:tabs>
                <w:tab w:val="left" w:pos="284"/>
              </w:tabs>
              <w:rPr>
                <w:rFonts w:ascii="Times New Roman" w:eastAsia="Calibri" w:hAnsi="Times New Roman" w:cs="Times New Roman"/>
                <w:bCs/>
                <w:sz w:val="12"/>
                <w:szCs w:val="12"/>
              </w:rPr>
            </w:pPr>
            <w:r w:rsidRPr="000B1CF7">
              <w:rPr>
                <w:rFonts w:ascii="Times New Roman" w:eastAsia="Calibri" w:hAnsi="Times New Roman" w:cs="Times New Roman"/>
                <w:bCs/>
                <w:sz w:val="12"/>
                <w:szCs w:val="12"/>
              </w:rPr>
              <w:t>01 05 00 00 00 0000 500</w:t>
            </w:r>
          </w:p>
        </w:tc>
        <w:tc>
          <w:tcPr>
            <w:tcW w:w="4396" w:type="dxa"/>
            <w:noWrap/>
            <w:hideMark/>
          </w:tcPr>
          <w:p w:rsidR="000B1CF7" w:rsidRPr="000B1CF7" w:rsidRDefault="000B1CF7" w:rsidP="000B1CF7">
            <w:pPr>
              <w:tabs>
                <w:tab w:val="left" w:pos="284"/>
              </w:tabs>
              <w:rPr>
                <w:rFonts w:ascii="Times New Roman" w:eastAsia="Calibri" w:hAnsi="Times New Roman" w:cs="Times New Roman"/>
                <w:bCs/>
                <w:sz w:val="12"/>
                <w:szCs w:val="12"/>
              </w:rPr>
            </w:pPr>
            <w:r w:rsidRPr="000B1CF7">
              <w:rPr>
                <w:rFonts w:ascii="Times New Roman" w:eastAsia="Calibri" w:hAnsi="Times New Roman" w:cs="Times New Roman"/>
                <w:bCs/>
                <w:sz w:val="12"/>
                <w:szCs w:val="12"/>
              </w:rPr>
              <w:t>Увеличение остатков средств бюджетов</w:t>
            </w:r>
          </w:p>
        </w:tc>
        <w:tc>
          <w:tcPr>
            <w:tcW w:w="282" w:type="dxa"/>
            <w:noWrap/>
            <w:hideMark/>
          </w:tcPr>
          <w:p w:rsidR="000B1CF7" w:rsidRPr="000B1CF7" w:rsidRDefault="000B1CF7" w:rsidP="000B1CF7">
            <w:pPr>
              <w:tabs>
                <w:tab w:val="left" w:pos="284"/>
              </w:tabs>
              <w:rPr>
                <w:rFonts w:ascii="Times New Roman" w:eastAsia="Calibri" w:hAnsi="Times New Roman" w:cs="Times New Roman"/>
                <w:bCs/>
                <w:sz w:val="12"/>
                <w:szCs w:val="12"/>
              </w:rPr>
            </w:pPr>
          </w:p>
        </w:tc>
        <w:tc>
          <w:tcPr>
            <w:tcW w:w="592" w:type="dxa"/>
            <w:noWrap/>
            <w:hideMark/>
          </w:tcPr>
          <w:p w:rsidR="000B1CF7" w:rsidRPr="000B1CF7" w:rsidRDefault="000B1CF7" w:rsidP="000B1CF7">
            <w:pPr>
              <w:tabs>
                <w:tab w:val="left" w:pos="284"/>
              </w:tabs>
              <w:rPr>
                <w:rFonts w:ascii="Times New Roman" w:eastAsia="Calibri" w:hAnsi="Times New Roman" w:cs="Times New Roman"/>
                <w:bCs/>
                <w:sz w:val="12"/>
                <w:szCs w:val="12"/>
              </w:rPr>
            </w:pPr>
            <w:r w:rsidRPr="000B1CF7">
              <w:rPr>
                <w:rFonts w:ascii="Times New Roman" w:eastAsia="Calibri" w:hAnsi="Times New Roman" w:cs="Times New Roman"/>
                <w:bCs/>
                <w:sz w:val="12"/>
                <w:szCs w:val="12"/>
              </w:rPr>
              <w:t>-767</w:t>
            </w:r>
          </w:p>
        </w:tc>
      </w:tr>
      <w:tr w:rsidR="000B1CF7" w:rsidRPr="000B1CF7" w:rsidTr="000B1CF7">
        <w:trPr>
          <w:trHeight w:val="20"/>
        </w:trPr>
        <w:tc>
          <w:tcPr>
            <w:tcW w:w="851" w:type="dxa"/>
            <w:noWrap/>
            <w:hideMark/>
          </w:tcPr>
          <w:p w:rsidR="000B1CF7" w:rsidRPr="000B1CF7" w:rsidRDefault="000B1CF7" w:rsidP="000B1CF7">
            <w:pPr>
              <w:tabs>
                <w:tab w:val="left" w:pos="284"/>
              </w:tabs>
              <w:rPr>
                <w:rFonts w:ascii="Times New Roman" w:eastAsia="Calibri" w:hAnsi="Times New Roman" w:cs="Times New Roman"/>
                <w:sz w:val="12"/>
                <w:szCs w:val="12"/>
              </w:rPr>
            </w:pPr>
            <w:r w:rsidRPr="000B1CF7">
              <w:rPr>
                <w:rFonts w:ascii="Times New Roman" w:eastAsia="Calibri" w:hAnsi="Times New Roman" w:cs="Times New Roman"/>
                <w:sz w:val="12"/>
                <w:szCs w:val="12"/>
              </w:rPr>
              <w:t>537</w:t>
            </w:r>
          </w:p>
        </w:tc>
        <w:tc>
          <w:tcPr>
            <w:tcW w:w="1417" w:type="dxa"/>
            <w:noWrap/>
            <w:hideMark/>
          </w:tcPr>
          <w:p w:rsidR="000B1CF7" w:rsidRPr="000B1CF7" w:rsidRDefault="000B1CF7" w:rsidP="000B1CF7">
            <w:pPr>
              <w:tabs>
                <w:tab w:val="left" w:pos="284"/>
              </w:tabs>
              <w:rPr>
                <w:rFonts w:ascii="Times New Roman" w:eastAsia="Calibri" w:hAnsi="Times New Roman" w:cs="Times New Roman"/>
                <w:sz w:val="12"/>
                <w:szCs w:val="12"/>
              </w:rPr>
            </w:pPr>
            <w:r w:rsidRPr="000B1CF7">
              <w:rPr>
                <w:rFonts w:ascii="Times New Roman" w:eastAsia="Calibri" w:hAnsi="Times New Roman" w:cs="Times New Roman"/>
                <w:sz w:val="12"/>
                <w:szCs w:val="12"/>
              </w:rPr>
              <w:t>01 05 02 00 00 0000 500</w:t>
            </w:r>
          </w:p>
        </w:tc>
        <w:tc>
          <w:tcPr>
            <w:tcW w:w="4396" w:type="dxa"/>
            <w:noWrap/>
            <w:hideMark/>
          </w:tcPr>
          <w:p w:rsidR="000B1CF7" w:rsidRPr="000B1CF7" w:rsidRDefault="000B1CF7" w:rsidP="000B1CF7">
            <w:pPr>
              <w:tabs>
                <w:tab w:val="left" w:pos="284"/>
              </w:tabs>
              <w:rPr>
                <w:rFonts w:ascii="Times New Roman" w:eastAsia="Calibri" w:hAnsi="Times New Roman" w:cs="Times New Roman"/>
                <w:sz w:val="12"/>
                <w:szCs w:val="12"/>
              </w:rPr>
            </w:pPr>
            <w:r w:rsidRPr="000B1CF7">
              <w:rPr>
                <w:rFonts w:ascii="Times New Roman" w:eastAsia="Calibri" w:hAnsi="Times New Roman" w:cs="Times New Roman"/>
                <w:sz w:val="12"/>
                <w:szCs w:val="12"/>
              </w:rPr>
              <w:t>Увеличение прочих остатков  средств бюджетов</w:t>
            </w:r>
          </w:p>
        </w:tc>
        <w:tc>
          <w:tcPr>
            <w:tcW w:w="282" w:type="dxa"/>
            <w:noWrap/>
            <w:hideMark/>
          </w:tcPr>
          <w:p w:rsidR="000B1CF7" w:rsidRPr="000B1CF7" w:rsidRDefault="000B1CF7" w:rsidP="000B1CF7">
            <w:pPr>
              <w:tabs>
                <w:tab w:val="left" w:pos="284"/>
              </w:tabs>
              <w:rPr>
                <w:rFonts w:ascii="Times New Roman" w:eastAsia="Calibri" w:hAnsi="Times New Roman" w:cs="Times New Roman"/>
                <w:sz w:val="12"/>
                <w:szCs w:val="12"/>
              </w:rPr>
            </w:pPr>
          </w:p>
        </w:tc>
        <w:tc>
          <w:tcPr>
            <w:tcW w:w="592" w:type="dxa"/>
            <w:noWrap/>
            <w:hideMark/>
          </w:tcPr>
          <w:p w:rsidR="000B1CF7" w:rsidRPr="000B1CF7" w:rsidRDefault="000B1CF7" w:rsidP="000B1CF7">
            <w:pPr>
              <w:tabs>
                <w:tab w:val="left" w:pos="284"/>
              </w:tabs>
              <w:rPr>
                <w:rFonts w:ascii="Times New Roman" w:eastAsia="Calibri" w:hAnsi="Times New Roman" w:cs="Times New Roman"/>
                <w:sz w:val="12"/>
                <w:szCs w:val="12"/>
              </w:rPr>
            </w:pPr>
            <w:r w:rsidRPr="000B1CF7">
              <w:rPr>
                <w:rFonts w:ascii="Times New Roman" w:eastAsia="Calibri" w:hAnsi="Times New Roman" w:cs="Times New Roman"/>
                <w:sz w:val="12"/>
                <w:szCs w:val="12"/>
              </w:rPr>
              <w:t>-767</w:t>
            </w:r>
          </w:p>
        </w:tc>
      </w:tr>
      <w:tr w:rsidR="000B1CF7" w:rsidRPr="000B1CF7" w:rsidTr="000B1CF7">
        <w:trPr>
          <w:trHeight w:val="20"/>
        </w:trPr>
        <w:tc>
          <w:tcPr>
            <w:tcW w:w="851" w:type="dxa"/>
            <w:noWrap/>
            <w:hideMark/>
          </w:tcPr>
          <w:p w:rsidR="000B1CF7" w:rsidRPr="000B1CF7" w:rsidRDefault="000B1CF7" w:rsidP="000B1CF7">
            <w:pPr>
              <w:tabs>
                <w:tab w:val="left" w:pos="284"/>
              </w:tabs>
              <w:rPr>
                <w:rFonts w:ascii="Times New Roman" w:eastAsia="Calibri" w:hAnsi="Times New Roman" w:cs="Times New Roman"/>
                <w:sz w:val="12"/>
                <w:szCs w:val="12"/>
              </w:rPr>
            </w:pPr>
            <w:r w:rsidRPr="000B1CF7">
              <w:rPr>
                <w:rFonts w:ascii="Times New Roman" w:eastAsia="Calibri" w:hAnsi="Times New Roman" w:cs="Times New Roman"/>
                <w:sz w:val="12"/>
                <w:szCs w:val="12"/>
              </w:rPr>
              <w:t>537</w:t>
            </w:r>
          </w:p>
        </w:tc>
        <w:tc>
          <w:tcPr>
            <w:tcW w:w="1417" w:type="dxa"/>
            <w:noWrap/>
            <w:hideMark/>
          </w:tcPr>
          <w:p w:rsidR="000B1CF7" w:rsidRPr="000B1CF7" w:rsidRDefault="000B1CF7" w:rsidP="000B1CF7">
            <w:pPr>
              <w:tabs>
                <w:tab w:val="left" w:pos="284"/>
              </w:tabs>
              <w:rPr>
                <w:rFonts w:ascii="Times New Roman" w:eastAsia="Calibri" w:hAnsi="Times New Roman" w:cs="Times New Roman"/>
                <w:sz w:val="12"/>
                <w:szCs w:val="12"/>
              </w:rPr>
            </w:pPr>
            <w:r w:rsidRPr="000B1CF7">
              <w:rPr>
                <w:rFonts w:ascii="Times New Roman" w:eastAsia="Calibri" w:hAnsi="Times New Roman" w:cs="Times New Roman"/>
                <w:sz w:val="12"/>
                <w:szCs w:val="12"/>
              </w:rPr>
              <w:t>01 05 02 01 00 0000 510</w:t>
            </w:r>
          </w:p>
        </w:tc>
        <w:tc>
          <w:tcPr>
            <w:tcW w:w="4396" w:type="dxa"/>
            <w:noWrap/>
            <w:hideMark/>
          </w:tcPr>
          <w:p w:rsidR="000B1CF7" w:rsidRPr="000B1CF7" w:rsidRDefault="000B1CF7" w:rsidP="000B1CF7">
            <w:pPr>
              <w:tabs>
                <w:tab w:val="left" w:pos="284"/>
              </w:tabs>
              <w:rPr>
                <w:rFonts w:ascii="Times New Roman" w:eastAsia="Calibri" w:hAnsi="Times New Roman" w:cs="Times New Roman"/>
                <w:sz w:val="12"/>
                <w:szCs w:val="12"/>
              </w:rPr>
            </w:pPr>
            <w:r w:rsidRPr="000B1CF7">
              <w:rPr>
                <w:rFonts w:ascii="Times New Roman" w:eastAsia="Calibri" w:hAnsi="Times New Roman" w:cs="Times New Roman"/>
                <w:sz w:val="12"/>
                <w:szCs w:val="12"/>
              </w:rPr>
              <w:t>Увеличение прочих остатков денежных средств бюджетов</w:t>
            </w:r>
          </w:p>
        </w:tc>
        <w:tc>
          <w:tcPr>
            <w:tcW w:w="282" w:type="dxa"/>
            <w:noWrap/>
            <w:hideMark/>
          </w:tcPr>
          <w:p w:rsidR="000B1CF7" w:rsidRPr="000B1CF7" w:rsidRDefault="000B1CF7" w:rsidP="000B1CF7">
            <w:pPr>
              <w:tabs>
                <w:tab w:val="left" w:pos="284"/>
              </w:tabs>
              <w:rPr>
                <w:rFonts w:ascii="Times New Roman" w:eastAsia="Calibri" w:hAnsi="Times New Roman" w:cs="Times New Roman"/>
                <w:sz w:val="12"/>
                <w:szCs w:val="12"/>
              </w:rPr>
            </w:pPr>
          </w:p>
        </w:tc>
        <w:tc>
          <w:tcPr>
            <w:tcW w:w="592" w:type="dxa"/>
            <w:noWrap/>
            <w:hideMark/>
          </w:tcPr>
          <w:p w:rsidR="000B1CF7" w:rsidRPr="000B1CF7" w:rsidRDefault="000B1CF7" w:rsidP="000B1CF7">
            <w:pPr>
              <w:tabs>
                <w:tab w:val="left" w:pos="284"/>
              </w:tabs>
              <w:rPr>
                <w:rFonts w:ascii="Times New Roman" w:eastAsia="Calibri" w:hAnsi="Times New Roman" w:cs="Times New Roman"/>
                <w:sz w:val="12"/>
                <w:szCs w:val="12"/>
              </w:rPr>
            </w:pPr>
            <w:r w:rsidRPr="000B1CF7">
              <w:rPr>
                <w:rFonts w:ascii="Times New Roman" w:eastAsia="Calibri" w:hAnsi="Times New Roman" w:cs="Times New Roman"/>
                <w:sz w:val="12"/>
                <w:szCs w:val="12"/>
              </w:rPr>
              <w:t>-767</w:t>
            </w:r>
          </w:p>
        </w:tc>
      </w:tr>
      <w:tr w:rsidR="000B1CF7" w:rsidRPr="000B1CF7" w:rsidTr="000B1CF7">
        <w:trPr>
          <w:trHeight w:val="20"/>
        </w:trPr>
        <w:tc>
          <w:tcPr>
            <w:tcW w:w="851" w:type="dxa"/>
            <w:noWrap/>
            <w:hideMark/>
          </w:tcPr>
          <w:p w:rsidR="000B1CF7" w:rsidRPr="000B1CF7" w:rsidRDefault="000B1CF7" w:rsidP="000B1CF7">
            <w:pPr>
              <w:tabs>
                <w:tab w:val="left" w:pos="284"/>
              </w:tabs>
              <w:rPr>
                <w:rFonts w:ascii="Times New Roman" w:eastAsia="Calibri" w:hAnsi="Times New Roman" w:cs="Times New Roman"/>
                <w:sz w:val="12"/>
                <w:szCs w:val="12"/>
              </w:rPr>
            </w:pPr>
            <w:r w:rsidRPr="000B1CF7">
              <w:rPr>
                <w:rFonts w:ascii="Times New Roman" w:eastAsia="Calibri" w:hAnsi="Times New Roman" w:cs="Times New Roman"/>
                <w:sz w:val="12"/>
                <w:szCs w:val="12"/>
              </w:rPr>
              <w:t>537</w:t>
            </w:r>
          </w:p>
        </w:tc>
        <w:tc>
          <w:tcPr>
            <w:tcW w:w="1417" w:type="dxa"/>
            <w:noWrap/>
            <w:hideMark/>
          </w:tcPr>
          <w:p w:rsidR="000B1CF7" w:rsidRPr="000B1CF7" w:rsidRDefault="000B1CF7" w:rsidP="000B1CF7">
            <w:pPr>
              <w:tabs>
                <w:tab w:val="left" w:pos="284"/>
              </w:tabs>
              <w:rPr>
                <w:rFonts w:ascii="Times New Roman" w:eastAsia="Calibri" w:hAnsi="Times New Roman" w:cs="Times New Roman"/>
                <w:sz w:val="12"/>
                <w:szCs w:val="12"/>
              </w:rPr>
            </w:pPr>
            <w:r w:rsidRPr="000B1CF7">
              <w:rPr>
                <w:rFonts w:ascii="Times New Roman" w:eastAsia="Calibri" w:hAnsi="Times New Roman" w:cs="Times New Roman"/>
                <w:sz w:val="12"/>
                <w:szCs w:val="12"/>
              </w:rPr>
              <w:t>01 05 02 01 10 0000 510</w:t>
            </w:r>
          </w:p>
        </w:tc>
        <w:tc>
          <w:tcPr>
            <w:tcW w:w="4396" w:type="dxa"/>
            <w:noWrap/>
            <w:hideMark/>
          </w:tcPr>
          <w:p w:rsidR="000B1CF7" w:rsidRPr="000B1CF7" w:rsidRDefault="000B1CF7" w:rsidP="000B1CF7">
            <w:pPr>
              <w:tabs>
                <w:tab w:val="left" w:pos="284"/>
              </w:tabs>
              <w:rPr>
                <w:rFonts w:ascii="Times New Roman" w:eastAsia="Calibri" w:hAnsi="Times New Roman" w:cs="Times New Roman"/>
                <w:sz w:val="12"/>
                <w:szCs w:val="12"/>
              </w:rPr>
            </w:pPr>
            <w:r w:rsidRPr="000B1CF7">
              <w:rPr>
                <w:rFonts w:ascii="Times New Roman" w:eastAsia="Calibri" w:hAnsi="Times New Roman" w:cs="Times New Roman"/>
                <w:sz w:val="12"/>
                <w:szCs w:val="12"/>
              </w:rPr>
              <w:t>Увеличение прочих остатков денежных средств бюджетов поселений</w:t>
            </w:r>
          </w:p>
        </w:tc>
        <w:tc>
          <w:tcPr>
            <w:tcW w:w="282" w:type="dxa"/>
            <w:noWrap/>
            <w:hideMark/>
          </w:tcPr>
          <w:p w:rsidR="000B1CF7" w:rsidRPr="000B1CF7" w:rsidRDefault="000B1CF7" w:rsidP="000B1CF7">
            <w:pPr>
              <w:tabs>
                <w:tab w:val="left" w:pos="284"/>
              </w:tabs>
              <w:rPr>
                <w:rFonts w:ascii="Times New Roman" w:eastAsia="Calibri" w:hAnsi="Times New Roman" w:cs="Times New Roman"/>
                <w:sz w:val="12"/>
                <w:szCs w:val="12"/>
              </w:rPr>
            </w:pPr>
          </w:p>
        </w:tc>
        <w:tc>
          <w:tcPr>
            <w:tcW w:w="592" w:type="dxa"/>
            <w:noWrap/>
            <w:hideMark/>
          </w:tcPr>
          <w:p w:rsidR="000B1CF7" w:rsidRPr="000B1CF7" w:rsidRDefault="000B1CF7" w:rsidP="000B1CF7">
            <w:pPr>
              <w:tabs>
                <w:tab w:val="left" w:pos="284"/>
              </w:tabs>
              <w:rPr>
                <w:rFonts w:ascii="Times New Roman" w:eastAsia="Calibri" w:hAnsi="Times New Roman" w:cs="Times New Roman"/>
                <w:sz w:val="12"/>
                <w:szCs w:val="12"/>
              </w:rPr>
            </w:pPr>
            <w:r w:rsidRPr="000B1CF7">
              <w:rPr>
                <w:rFonts w:ascii="Times New Roman" w:eastAsia="Calibri" w:hAnsi="Times New Roman" w:cs="Times New Roman"/>
                <w:sz w:val="12"/>
                <w:szCs w:val="12"/>
              </w:rPr>
              <w:t>-767</w:t>
            </w:r>
          </w:p>
        </w:tc>
      </w:tr>
      <w:tr w:rsidR="000B1CF7" w:rsidRPr="000B1CF7" w:rsidTr="000B1CF7">
        <w:trPr>
          <w:trHeight w:val="20"/>
        </w:trPr>
        <w:tc>
          <w:tcPr>
            <w:tcW w:w="851" w:type="dxa"/>
            <w:noWrap/>
            <w:hideMark/>
          </w:tcPr>
          <w:p w:rsidR="000B1CF7" w:rsidRPr="000B1CF7" w:rsidRDefault="000B1CF7" w:rsidP="000B1CF7">
            <w:pPr>
              <w:tabs>
                <w:tab w:val="left" w:pos="284"/>
              </w:tabs>
              <w:rPr>
                <w:rFonts w:ascii="Times New Roman" w:eastAsia="Calibri" w:hAnsi="Times New Roman" w:cs="Times New Roman"/>
                <w:bCs/>
                <w:sz w:val="12"/>
                <w:szCs w:val="12"/>
              </w:rPr>
            </w:pPr>
            <w:r w:rsidRPr="000B1CF7">
              <w:rPr>
                <w:rFonts w:ascii="Times New Roman" w:eastAsia="Calibri" w:hAnsi="Times New Roman" w:cs="Times New Roman"/>
                <w:bCs/>
                <w:sz w:val="12"/>
                <w:szCs w:val="12"/>
              </w:rPr>
              <w:t>537</w:t>
            </w:r>
          </w:p>
        </w:tc>
        <w:tc>
          <w:tcPr>
            <w:tcW w:w="1417" w:type="dxa"/>
            <w:noWrap/>
            <w:hideMark/>
          </w:tcPr>
          <w:p w:rsidR="000B1CF7" w:rsidRPr="000B1CF7" w:rsidRDefault="000B1CF7" w:rsidP="000B1CF7">
            <w:pPr>
              <w:tabs>
                <w:tab w:val="left" w:pos="284"/>
              </w:tabs>
              <w:rPr>
                <w:rFonts w:ascii="Times New Roman" w:eastAsia="Calibri" w:hAnsi="Times New Roman" w:cs="Times New Roman"/>
                <w:bCs/>
                <w:sz w:val="12"/>
                <w:szCs w:val="12"/>
              </w:rPr>
            </w:pPr>
            <w:r w:rsidRPr="000B1CF7">
              <w:rPr>
                <w:rFonts w:ascii="Times New Roman" w:eastAsia="Calibri" w:hAnsi="Times New Roman" w:cs="Times New Roman"/>
                <w:bCs/>
                <w:sz w:val="12"/>
                <w:szCs w:val="12"/>
              </w:rPr>
              <w:t>01 05 00 00 00 0000 600</w:t>
            </w:r>
          </w:p>
        </w:tc>
        <w:tc>
          <w:tcPr>
            <w:tcW w:w="4396" w:type="dxa"/>
            <w:noWrap/>
            <w:hideMark/>
          </w:tcPr>
          <w:p w:rsidR="000B1CF7" w:rsidRPr="000B1CF7" w:rsidRDefault="000B1CF7" w:rsidP="000B1CF7">
            <w:pPr>
              <w:tabs>
                <w:tab w:val="left" w:pos="284"/>
              </w:tabs>
              <w:rPr>
                <w:rFonts w:ascii="Times New Roman" w:eastAsia="Calibri" w:hAnsi="Times New Roman" w:cs="Times New Roman"/>
                <w:bCs/>
                <w:sz w:val="12"/>
                <w:szCs w:val="12"/>
              </w:rPr>
            </w:pPr>
            <w:r w:rsidRPr="000B1CF7">
              <w:rPr>
                <w:rFonts w:ascii="Times New Roman" w:eastAsia="Calibri" w:hAnsi="Times New Roman" w:cs="Times New Roman"/>
                <w:bCs/>
                <w:sz w:val="12"/>
                <w:szCs w:val="12"/>
              </w:rPr>
              <w:t>Уменьшение остатков средств бюджетов</w:t>
            </w:r>
          </w:p>
        </w:tc>
        <w:tc>
          <w:tcPr>
            <w:tcW w:w="282" w:type="dxa"/>
            <w:noWrap/>
            <w:hideMark/>
          </w:tcPr>
          <w:p w:rsidR="000B1CF7" w:rsidRPr="000B1CF7" w:rsidRDefault="000B1CF7" w:rsidP="000B1CF7">
            <w:pPr>
              <w:tabs>
                <w:tab w:val="left" w:pos="284"/>
              </w:tabs>
              <w:rPr>
                <w:rFonts w:ascii="Times New Roman" w:eastAsia="Calibri" w:hAnsi="Times New Roman" w:cs="Times New Roman"/>
                <w:sz w:val="12"/>
                <w:szCs w:val="12"/>
              </w:rPr>
            </w:pPr>
          </w:p>
        </w:tc>
        <w:tc>
          <w:tcPr>
            <w:tcW w:w="592" w:type="dxa"/>
            <w:noWrap/>
            <w:hideMark/>
          </w:tcPr>
          <w:p w:rsidR="000B1CF7" w:rsidRPr="000B1CF7" w:rsidRDefault="000B1CF7" w:rsidP="000B1CF7">
            <w:pPr>
              <w:tabs>
                <w:tab w:val="left" w:pos="284"/>
              </w:tabs>
              <w:rPr>
                <w:rFonts w:ascii="Times New Roman" w:eastAsia="Calibri" w:hAnsi="Times New Roman" w:cs="Times New Roman"/>
                <w:bCs/>
                <w:sz w:val="12"/>
                <w:szCs w:val="12"/>
              </w:rPr>
            </w:pPr>
            <w:r w:rsidRPr="000B1CF7">
              <w:rPr>
                <w:rFonts w:ascii="Times New Roman" w:eastAsia="Calibri" w:hAnsi="Times New Roman" w:cs="Times New Roman"/>
                <w:bCs/>
                <w:sz w:val="12"/>
                <w:szCs w:val="12"/>
              </w:rPr>
              <w:t>1097</w:t>
            </w:r>
          </w:p>
        </w:tc>
      </w:tr>
      <w:tr w:rsidR="000B1CF7" w:rsidRPr="000B1CF7" w:rsidTr="000B1CF7">
        <w:trPr>
          <w:trHeight w:val="20"/>
        </w:trPr>
        <w:tc>
          <w:tcPr>
            <w:tcW w:w="851" w:type="dxa"/>
            <w:noWrap/>
            <w:hideMark/>
          </w:tcPr>
          <w:p w:rsidR="000B1CF7" w:rsidRPr="000B1CF7" w:rsidRDefault="000B1CF7" w:rsidP="000B1CF7">
            <w:pPr>
              <w:tabs>
                <w:tab w:val="left" w:pos="284"/>
              </w:tabs>
              <w:rPr>
                <w:rFonts w:ascii="Times New Roman" w:eastAsia="Calibri" w:hAnsi="Times New Roman" w:cs="Times New Roman"/>
                <w:sz w:val="12"/>
                <w:szCs w:val="12"/>
              </w:rPr>
            </w:pPr>
            <w:r w:rsidRPr="000B1CF7">
              <w:rPr>
                <w:rFonts w:ascii="Times New Roman" w:eastAsia="Calibri" w:hAnsi="Times New Roman" w:cs="Times New Roman"/>
                <w:sz w:val="12"/>
                <w:szCs w:val="12"/>
              </w:rPr>
              <w:t>537</w:t>
            </w:r>
          </w:p>
        </w:tc>
        <w:tc>
          <w:tcPr>
            <w:tcW w:w="1417" w:type="dxa"/>
            <w:noWrap/>
            <w:hideMark/>
          </w:tcPr>
          <w:p w:rsidR="000B1CF7" w:rsidRPr="000B1CF7" w:rsidRDefault="000B1CF7" w:rsidP="000B1CF7">
            <w:pPr>
              <w:tabs>
                <w:tab w:val="left" w:pos="284"/>
              </w:tabs>
              <w:rPr>
                <w:rFonts w:ascii="Times New Roman" w:eastAsia="Calibri" w:hAnsi="Times New Roman" w:cs="Times New Roman"/>
                <w:sz w:val="12"/>
                <w:szCs w:val="12"/>
              </w:rPr>
            </w:pPr>
            <w:r w:rsidRPr="000B1CF7">
              <w:rPr>
                <w:rFonts w:ascii="Times New Roman" w:eastAsia="Calibri" w:hAnsi="Times New Roman" w:cs="Times New Roman"/>
                <w:sz w:val="12"/>
                <w:szCs w:val="12"/>
              </w:rPr>
              <w:t>01 05 02 00 00 0000 600</w:t>
            </w:r>
          </w:p>
        </w:tc>
        <w:tc>
          <w:tcPr>
            <w:tcW w:w="4396" w:type="dxa"/>
            <w:noWrap/>
            <w:hideMark/>
          </w:tcPr>
          <w:p w:rsidR="000B1CF7" w:rsidRPr="000B1CF7" w:rsidRDefault="000B1CF7" w:rsidP="000B1CF7">
            <w:pPr>
              <w:tabs>
                <w:tab w:val="left" w:pos="284"/>
              </w:tabs>
              <w:rPr>
                <w:rFonts w:ascii="Times New Roman" w:eastAsia="Calibri" w:hAnsi="Times New Roman" w:cs="Times New Roman"/>
                <w:sz w:val="12"/>
                <w:szCs w:val="12"/>
              </w:rPr>
            </w:pPr>
            <w:r w:rsidRPr="000B1CF7">
              <w:rPr>
                <w:rFonts w:ascii="Times New Roman" w:eastAsia="Calibri" w:hAnsi="Times New Roman" w:cs="Times New Roman"/>
                <w:sz w:val="12"/>
                <w:szCs w:val="12"/>
              </w:rPr>
              <w:t>Уменьшение прочих остатков средств бюджетов</w:t>
            </w:r>
          </w:p>
        </w:tc>
        <w:tc>
          <w:tcPr>
            <w:tcW w:w="282" w:type="dxa"/>
            <w:noWrap/>
            <w:hideMark/>
          </w:tcPr>
          <w:p w:rsidR="000B1CF7" w:rsidRPr="000B1CF7" w:rsidRDefault="000B1CF7" w:rsidP="000B1CF7">
            <w:pPr>
              <w:tabs>
                <w:tab w:val="left" w:pos="284"/>
              </w:tabs>
              <w:rPr>
                <w:rFonts w:ascii="Times New Roman" w:eastAsia="Calibri" w:hAnsi="Times New Roman" w:cs="Times New Roman"/>
                <w:sz w:val="12"/>
                <w:szCs w:val="12"/>
              </w:rPr>
            </w:pPr>
          </w:p>
        </w:tc>
        <w:tc>
          <w:tcPr>
            <w:tcW w:w="592" w:type="dxa"/>
            <w:noWrap/>
            <w:hideMark/>
          </w:tcPr>
          <w:p w:rsidR="000B1CF7" w:rsidRPr="000B1CF7" w:rsidRDefault="000B1CF7" w:rsidP="000B1CF7">
            <w:pPr>
              <w:tabs>
                <w:tab w:val="left" w:pos="284"/>
              </w:tabs>
              <w:rPr>
                <w:rFonts w:ascii="Times New Roman" w:eastAsia="Calibri" w:hAnsi="Times New Roman" w:cs="Times New Roman"/>
                <w:sz w:val="12"/>
                <w:szCs w:val="12"/>
              </w:rPr>
            </w:pPr>
            <w:r w:rsidRPr="000B1CF7">
              <w:rPr>
                <w:rFonts w:ascii="Times New Roman" w:eastAsia="Calibri" w:hAnsi="Times New Roman" w:cs="Times New Roman"/>
                <w:sz w:val="12"/>
                <w:szCs w:val="12"/>
              </w:rPr>
              <w:t>1097</w:t>
            </w:r>
          </w:p>
        </w:tc>
      </w:tr>
      <w:tr w:rsidR="000B1CF7" w:rsidRPr="000B1CF7" w:rsidTr="000B1CF7">
        <w:trPr>
          <w:trHeight w:val="20"/>
        </w:trPr>
        <w:tc>
          <w:tcPr>
            <w:tcW w:w="851" w:type="dxa"/>
            <w:noWrap/>
            <w:hideMark/>
          </w:tcPr>
          <w:p w:rsidR="000B1CF7" w:rsidRPr="000B1CF7" w:rsidRDefault="000B1CF7" w:rsidP="000B1CF7">
            <w:pPr>
              <w:tabs>
                <w:tab w:val="left" w:pos="284"/>
              </w:tabs>
              <w:rPr>
                <w:rFonts w:ascii="Times New Roman" w:eastAsia="Calibri" w:hAnsi="Times New Roman" w:cs="Times New Roman"/>
                <w:sz w:val="12"/>
                <w:szCs w:val="12"/>
              </w:rPr>
            </w:pPr>
            <w:r w:rsidRPr="000B1CF7">
              <w:rPr>
                <w:rFonts w:ascii="Times New Roman" w:eastAsia="Calibri" w:hAnsi="Times New Roman" w:cs="Times New Roman"/>
                <w:sz w:val="12"/>
                <w:szCs w:val="12"/>
              </w:rPr>
              <w:t>537</w:t>
            </w:r>
          </w:p>
        </w:tc>
        <w:tc>
          <w:tcPr>
            <w:tcW w:w="1417" w:type="dxa"/>
            <w:noWrap/>
            <w:hideMark/>
          </w:tcPr>
          <w:p w:rsidR="000B1CF7" w:rsidRPr="000B1CF7" w:rsidRDefault="000B1CF7" w:rsidP="000B1CF7">
            <w:pPr>
              <w:tabs>
                <w:tab w:val="left" w:pos="284"/>
              </w:tabs>
              <w:rPr>
                <w:rFonts w:ascii="Times New Roman" w:eastAsia="Calibri" w:hAnsi="Times New Roman" w:cs="Times New Roman"/>
                <w:sz w:val="12"/>
                <w:szCs w:val="12"/>
              </w:rPr>
            </w:pPr>
            <w:r w:rsidRPr="000B1CF7">
              <w:rPr>
                <w:rFonts w:ascii="Times New Roman" w:eastAsia="Calibri" w:hAnsi="Times New Roman" w:cs="Times New Roman"/>
                <w:sz w:val="12"/>
                <w:szCs w:val="12"/>
              </w:rPr>
              <w:t>01 05 02 01 00 0000 610</w:t>
            </w:r>
          </w:p>
        </w:tc>
        <w:tc>
          <w:tcPr>
            <w:tcW w:w="4396" w:type="dxa"/>
            <w:noWrap/>
            <w:hideMark/>
          </w:tcPr>
          <w:p w:rsidR="000B1CF7" w:rsidRPr="000B1CF7" w:rsidRDefault="000B1CF7" w:rsidP="000B1CF7">
            <w:pPr>
              <w:tabs>
                <w:tab w:val="left" w:pos="284"/>
              </w:tabs>
              <w:rPr>
                <w:rFonts w:ascii="Times New Roman" w:eastAsia="Calibri" w:hAnsi="Times New Roman" w:cs="Times New Roman"/>
                <w:sz w:val="12"/>
                <w:szCs w:val="12"/>
              </w:rPr>
            </w:pPr>
            <w:r w:rsidRPr="000B1CF7">
              <w:rPr>
                <w:rFonts w:ascii="Times New Roman" w:eastAsia="Calibri" w:hAnsi="Times New Roman" w:cs="Times New Roman"/>
                <w:sz w:val="12"/>
                <w:szCs w:val="12"/>
              </w:rPr>
              <w:t>Уменьшение прочих остатков денежных средств бюджетов</w:t>
            </w:r>
          </w:p>
        </w:tc>
        <w:tc>
          <w:tcPr>
            <w:tcW w:w="282" w:type="dxa"/>
            <w:noWrap/>
            <w:hideMark/>
          </w:tcPr>
          <w:p w:rsidR="000B1CF7" w:rsidRPr="000B1CF7" w:rsidRDefault="000B1CF7" w:rsidP="000B1CF7">
            <w:pPr>
              <w:tabs>
                <w:tab w:val="left" w:pos="284"/>
              </w:tabs>
              <w:rPr>
                <w:rFonts w:ascii="Times New Roman" w:eastAsia="Calibri" w:hAnsi="Times New Roman" w:cs="Times New Roman"/>
                <w:sz w:val="12"/>
                <w:szCs w:val="12"/>
              </w:rPr>
            </w:pPr>
          </w:p>
        </w:tc>
        <w:tc>
          <w:tcPr>
            <w:tcW w:w="592" w:type="dxa"/>
            <w:noWrap/>
            <w:hideMark/>
          </w:tcPr>
          <w:p w:rsidR="000B1CF7" w:rsidRPr="000B1CF7" w:rsidRDefault="000B1CF7" w:rsidP="000B1CF7">
            <w:pPr>
              <w:tabs>
                <w:tab w:val="left" w:pos="284"/>
              </w:tabs>
              <w:rPr>
                <w:rFonts w:ascii="Times New Roman" w:eastAsia="Calibri" w:hAnsi="Times New Roman" w:cs="Times New Roman"/>
                <w:sz w:val="12"/>
                <w:szCs w:val="12"/>
              </w:rPr>
            </w:pPr>
            <w:r w:rsidRPr="000B1CF7">
              <w:rPr>
                <w:rFonts w:ascii="Times New Roman" w:eastAsia="Calibri" w:hAnsi="Times New Roman" w:cs="Times New Roman"/>
                <w:sz w:val="12"/>
                <w:szCs w:val="12"/>
              </w:rPr>
              <w:t>1097</w:t>
            </w:r>
          </w:p>
        </w:tc>
      </w:tr>
      <w:tr w:rsidR="000B1CF7" w:rsidRPr="000B1CF7" w:rsidTr="000B1CF7">
        <w:trPr>
          <w:trHeight w:val="20"/>
        </w:trPr>
        <w:tc>
          <w:tcPr>
            <w:tcW w:w="851" w:type="dxa"/>
            <w:noWrap/>
            <w:hideMark/>
          </w:tcPr>
          <w:p w:rsidR="000B1CF7" w:rsidRPr="000B1CF7" w:rsidRDefault="000B1CF7" w:rsidP="000B1CF7">
            <w:pPr>
              <w:tabs>
                <w:tab w:val="left" w:pos="284"/>
              </w:tabs>
              <w:rPr>
                <w:rFonts w:ascii="Times New Roman" w:eastAsia="Calibri" w:hAnsi="Times New Roman" w:cs="Times New Roman"/>
                <w:sz w:val="12"/>
                <w:szCs w:val="12"/>
              </w:rPr>
            </w:pPr>
            <w:r w:rsidRPr="000B1CF7">
              <w:rPr>
                <w:rFonts w:ascii="Times New Roman" w:eastAsia="Calibri" w:hAnsi="Times New Roman" w:cs="Times New Roman"/>
                <w:sz w:val="12"/>
                <w:szCs w:val="12"/>
              </w:rPr>
              <w:t>537</w:t>
            </w:r>
          </w:p>
        </w:tc>
        <w:tc>
          <w:tcPr>
            <w:tcW w:w="1417" w:type="dxa"/>
            <w:noWrap/>
            <w:hideMark/>
          </w:tcPr>
          <w:p w:rsidR="000B1CF7" w:rsidRPr="000B1CF7" w:rsidRDefault="000B1CF7" w:rsidP="000B1CF7">
            <w:pPr>
              <w:tabs>
                <w:tab w:val="left" w:pos="284"/>
              </w:tabs>
              <w:rPr>
                <w:rFonts w:ascii="Times New Roman" w:eastAsia="Calibri" w:hAnsi="Times New Roman" w:cs="Times New Roman"/>
                <w:sz w:val="12"/>
                <w:szCs w:val="12"/>
              </w:rPr>
            </w:pPr>
            <w:r w:rsidRPr="000B1CF7">
              <w:rPr>
                <w:rFonts w:ascii="Times New Roman" w:eastAsia="Calibri" w:hAnsi="Times New Roman" w:cs="Times New Roman"/>
                <w:sz w:val="12"/>
                <w:szCs w:val="12"/>
              </w:rPr>
              <w:t>01 05 02 01 10 0000 610</w:t>
            </w:r>
          </w:p>
        </w:tc>
        <w:tc>
          <w:tcPr>
            <w:tcW w:w="4396" w:type="dxa"/>
            <w:noWrap/>
            <w:hideMark/>
          </w:tcPr>
          <w:p w:rsidR="000B1CF7" w:rsidRPr="000B1CF7" w:rsidRDefault="000B1CF7" w:rsidP="000B1CF7">
            <w:pPr>
              <w:tabs>
                <w:tab w:val="left" w:pos="284"/>
              </w:tabs>
              <w:rPr>
                <w:rFonts w:ascii="Times New Roman" w:eastAsia="Calibri" w:hAnsi="Times New Roman" w:cs="Times New Roman"/>
                <w:sz w:val="12"/>
                <w:szCs w:val="12"/>
              </w:rPr>
            </w:pPr>
            <w:r w:rsidRPr="000B1CF7">
              <w:rPr>
                <w:rFonts w:ascii="Times New Roman" w:eastAsia="Calibri" w:hAnsi="Times New Roman" w:cs="Times New Roman"/>
                <w:sz w:val="12"/>
                <w:szCs w:val="12"/>
              </w:rPr>
              <w:t>Уменьшение прочих остатков денежных средств бюджетов поселений</w:t>
            </w:r>
          </w:p>
        </w:tc>
        <w:tc>
          <w:tcPr>
            <w:tcW w:w="282" w:type="dxa"/>
            <w:noWrap/>
            <w:hideMark/>
          </w:tcPr>
          <w:p w:rsidR="000B1CF7" w:rsidRPr="000B1CF7" w:rsidRDefault="000B1CF7" w:rsidP="000B1CF7">
            <w:pPr>
              <w:tabs>
                <w:tab w:val="left" w:pos="284"/>
              </w:tabs>
              <w:rPr>
                <w:rFonts w:ascii="Times New Roman" w:eastAsia="Calibri" w:hAnsi="Times New Roman" w:cs="Times New Roman"/>
                <w:sz w:val="12"/>
                <w:szCs w:val="12"/>
              </w:rPr>
            </w:pPr>
          </w:p>
        </w:tc>
        <w:tc>
          <w:tcPr>
            <w:tcW w:w="592" w:type="dxa"/>
            <w:noWrap/>
            <w:hideMark/>
          </w:tcPr>
          <w:p w:rsidR="000B1CF7" w:rsidRPr="000B1CF7" w:rsidRDefault="000B1CF7" w:rsidP="000B1CF7">
            <w:pPr>
              <w:tabs>
                <w:tab w:val="left" w:pos="284"/>
              </w:tabs>
              <w:rPr>
                <w:rFonts w:ascii="Times New Roman" w:eastAsia="Calibri" w:hAnsi="Times New Roman" w:cs="Times New Roman"/>
                <w:sz w:val="12"/>
                <w:szCs w:val="12"/>
              </w:rPr>
            </w:pPr>
            <w:r w:rsidRPr="000B1CF7">
              <w:rPr>
                <w:rFonts w:ascii="Times New Roman" w:eastAsia="Calibri" w:hAnsi="Times New Roman" w:cs="Times New Roman"/>
                <w:sz w:val="12"/>
                <w:szCs w:val="12"/>
              </w:rPr>
              <w:t>1097</w:t>
            </w:r>
          </w:p>
        </w:tc>
      </w:tr>
    </w:tbl>
    <w:p w:rsidR="003436FA" w:rsidRDefault="003436FA" w:rsidP="006D4521">
      <w:pPr>
        <w:tabs>
          <w:tab w:val="left" w:pos="284"/>
        </w:tabs>
        <w:spacing w:after="0" w:line="240" w:lineRule="auto"/>
        <w:jc w:val="both"/>
        <w:rPr>
          <w:rFonts w:ascii="Times New Roman" w:eastAsia="Calibri" w:hAnsi="Times New Roman" w:cs="Times New Roman"/>
          <w:sz w:val="12"/>
          <w:szCs w:val="12"/>
        </w:rPr>
      </w:pPr>
    </w:p>
    <w:p w:rsidR="000B1CF7" w:rsidRPr="0015017C" w:rsidRDefault="000B1CF7" w:rsidP="000B1CF7">
      <w:pPr>
        <w:spacing w:after="0" w:line="240" w:lineRule="auto"/>
        <w:jc w:val="right"/>
        <w:rPr>
          <w:rFonts w:ascii="Times New Roman" w:hAnsi="Times New Roman"/>
          <w:i/>
          <w:sz w:val="12"/>
          <w:szCs w:val="12"/>
        </w:rPr>
      </w:pPr>
      <w:r w:rsidRPr="0015017C">
        <w:rPr>
          <w:rFonts w:ascii="Times New Roman" w:hAnsi="Times New Roman"/>
          <w:i/>
          <w:sz w:val="12"/>
          <w:szCs w:val="12"/>
        </w:rPr>
        <w:t>Приложение</w:t>
      </w:r>
      <w:r>
        <w:rPr>
          <w:rFonts w:ascii="Times New Roman" w:hAnsi="Times New Roman"/>
          <w:i/>
          <w:sz w:val="12"/>
          <w:szCs w:val="12"/>
        </w:rPr>
        <w:t xml:space="preserve"> №5</w:t>
      </w:r>
    </w:p>
    <w:p w:rsidR="000B1CF7" w:rsidRPr="0015017C" w:rsidRDefault="000B1CF7" w:rsidP="000B1CF7">
      <w:pPr>
        <w:spacing w:after="0" w:line="240" w:lineRule="auto"/>
        <w:jc w:val="right"/>
        <w:rPr>
          <w:rFonts w:ascii="Times New Roman" w:hAnsi="Times New Roman"/>
          <w:i/>
          <w:sz w:val="12"/>
          <w:szCs w:val="12"/>
        </w:rPr>
      </w:pPr>
      <w:r w:rsidRPr="0015017C">
        <w:rPr>
          <w:rFonts w:ascii="Times New Roman" w:hAnsi="Times New Roman"/>
          <w:i/>
          <w:sz w:val="12"/>
          <w:szCs w:val="12"/>
        </w:rPr>
        <w:t>к постановлению администрации</w:t>
      </w:r>
      <w:r>
        <w:rPr>
          <w:rFonts w:ascii="Times New Roman" w:hAnsi="Times New Roman"/>
          <w:i/>
          <w:sz w:val="12"/>
          <w:szCs w:val="12"/>
        </w:rPr>
        <w:t xml:space="preserve"> сельского поселения Захаркино</w:t>
      </w:r>
    </w:p>
    <w:p w:rsidR="000B1CF7" w:rsidRPr="0015017C" w:rsidRDefault="000B1CF7" w:rsidP="000B1CF7">
      <w:pPr>
        <w:spacing w:after="0" w:line="240" w:lineRule="auto"/>
        <w:jc w:val="right"/>
        <w:rPr>
          <w:rFonts w:ascii="Times New Roman" w:hAnsi="Times New Roman"/>
          <w:i/>
          <w:sz w:val="12"/>
          <w:szCs w:val="12"/>
        </w:rPr>
      </w:pPr>
      <w:r w:rsidRPr="0015017C">
        <w:rPr>
          <w:rFonts w:ascii="Times New Roman" w:hAnsi="Times New Roman"/>
          <w:i/>
          <w:sz w:val="12"/>
          <w:szCs w:val="12"/>
        </w:rPr>
        <w:t>муниципального района Сергиевский Самарской области</w:t>
      </w:r>
    </w:p>
    <w:p w:rsidR="000B1CF7" w:rsidRDefault="000B1CF7" w:rsidP="000B1CF7">
      <w:pPr>
        <w:tabs>
          <w:tab w:val="left" w:pos="142"/>
          <w:tab w:val="left" w:pos="284"/>
        </w:tabs>
        <w:spacing w:after="0" w:line="240" w:lineRule="auto"/>
        <w:jc w:val="right"/>
        <w:rPr>
          <w:rFonts w:ascii="Times New Roman" w:hAnsi="Times New Roman"/>
          <w:i/>
          <w:sz w:val="12"/>
          <w:szCs w:val="12"/>
        </w:rPr>
      </w:pPr>
      <w:r w:rsidRPr="0015017C">
        <w:rPr>
          <w:rFonts w:ascii="Times New Roman" w:hAnsi="Times New Roman"/>
          <w:i/>
          <w:sz w:val="12"/>
          <w:szCs w:val="12"/>
        </w:rPr>
        <w:t>№</w:t>
      </w:r>
      <w:r>
        <w:rPr>
          <w:rFonts w:ascii="Times New Roman" w:hAnsi="Times New Roman"/>
          <w:i/>
          <w:sz w:val="12"/>
          <w:szCs w:val="12"/>
        </w:rPr>
        <w:t>18 от “14</w:t>
      </w:r>
      <w:r w:rsidRPr="0015017C">
        <w:rPr>
          <w:rFonts w:ascii="Times New Roman" w:hAnsi="Times New Roman"/>
          <w:i/>
          <w:sz w:val="12"/>
          <w:szCs w:val="12"/>
        </w:rPr>
        <w:t xml:space="preserve">” </w:t>
      </w:r>
      <w:r>
        <w:rPr>
          <w:rFonts w:ascii="Times New Roman" w:hAnsi="Times New Roman"/>
          <w:i/>
          <w:sz w:val="12"/>
          <w:szCs w:val="12"/>
        </w:rPr>
        <w:t>апреля</w:t>
      </w:r>
      <w:r w:rsidRPr="0015017C">
        <w:rPr>
          <w:rFonts w:ascii="Times New Roman" w:hAnsi="Times New Roman"/>
          <w:i/>
          <w:sz w:val="12"/>
          <w:szCs w:val="12"/>
        </w:rPr>
        <w:t xml:space="preserve"> 2016 г.</w:t>
      </w:r>
    </w:p>
    <w:p w:rsidR="001A1DCA" w:rsidRDefault="001A1DCA" w:rsidP="001A1DCA">
      <w:pPr>
        <w:tabs>
          <w:tab w:val="left" w:pos="284"/>
        </w:tabs>
        <w:spacing w:after="0" w:line="240" w:lineRule="auto"/>
        <w:jc w:val="center"/>
        <w:rPr>
          <w:rFonts w:ascii="Times New Roman" w:eastAsia="Calibri" w:hAnsi="Times New Roman" w:cs="Times New Roman"/>
          <w:b/>
          <w:sz w:val="12"/>
          <w:szCs w:val="12"/>
        </w:rPr>
      </w:pPr>
      <w:r w:rsidRPr="001A1DCA">
        <w:rPr>
          <w:rFonts w:ascii="Times New Roman" w:eastAsia="Calibri" w:hAnsi="Times New Roman" w:cs="Times New Roman"/>
          <w:b/>
          <w:sz w:val="12"/>
          <w:szCs w:val="12"/>
        </w:rPr>
        <w:t xml:space="preserve">Сведения о численности муниципальных служащих органов местного самоуправления, </w:t>
      </w:r>
    </w:p>
    <w:p w:rsidR="003436FA" w:rsidRPr="001A1DCA" w:rsidRDefault="001A1DCA" w:rsidP="001A1DCA">
      <w:pPr>
        <w:tabs>
          <w:tab w:val="left" w:pos="284"/>
        </w:tabs>
        <w:spacing w:after="0" w:line="240" w:lineRule="auto"/>
        <w:jc w:val="center"/>
        <w:rPr>
          <w:rFonts w:ascii="Times New Roman" w:eastAsia="Calibri" w:hAnsi="Times New Roman" w:cs="Times New Roman"/>
          <w:b/>
          <w:sz w:val="12"/>
          <w:szCs w:val="12"/>
        </w:rPr>
      </w:pPr>
      <w:r w:rsidRPr="001A1DCA">
        <w:rPr>
          <w:rFonts w:ascii="Times New Roman" w:eastAsia="Calibri" w:hAnsi="Times New Roman" w:cs="Times New Roman"/>
          <w:b/>
          <w:sz w:val="12"/>
          <w:szCs w:val="12"/>
        </w:rPr>
        <w:t>работников муниципальных учреждений и фактические затраты на их денежное содержание сельского поселения Захаркино муниципального района Сергиевский Самарской области за первый квартал 2016 год.</w:t>
      </w:r>
    </w:p>
    <w:tbl>
      <w:tblPr>
        <w:tblStyle w:val="af1"/>
        <w:tblW w:w="0" w:type="auto"/>
        <w:tblInd w:w="108" w:type="dxa"/>
        <w:tblLook w:val="04A0" w:firstRow="1" w:lastRow="0" w:firstColumn="1" w:lastColumn="0" w:noHBand="0" w:noVBand="1"/>
      </w:tblPr>
      <w:tblGrid>
        <w:gridCol w:w="3686"/>
        <w:gridCol w:w="1276"/>
        <w:gridCol w:w="2551"/>
      </w:tblGrid>
      <w:tr w:rsidR="001A1DCA" w:rsidRPr="001A1DCA" w:rsidTr="001A1DCA">
        <w:trPr>
          <w:trHeight w:val="20"/>
        </w:trPr>
        <w:tc>
          <w:tcPr>
            <w:tcW w:w="3686" w:type="dxa"/>
            <w:hideMark/>
          </w:tcPr>
          <w:p w:rsidR="001A1DCA" w:rsidRPr="001A1DCA" w:rsidRDefault="001A1DCA" w:rsidP="001A1DCA">
            <w:pPr>
              <w:tabs>
                <w:tab w:val="left" w:pos="284"/>
              </w:tabs>
              <w:rPr>
                <w:rFonts w:ascii="Times New Roman" w:eastAsia="Calibri" w:hAnsi="Times New Roman" w:cs="Times New Roman"/>
                <w:sz w:val="12"/>
                <w:szCs w:val="12"/>
              </w:rPr>
            </w:pPr>
            <w:r w:rsidRPr="001A1DCA">
              <w:rPr>
                <w:rFonts w:ascii="Times New Roman" w:eastAsia="Calibri" w:hAnsi="Times New Roman" w:cs="Times New Roman"/>
                <w:sz w:val="12"/>
                <w:szCs w:val="12"/>
              </w:rPr>
              <w:t>Наименование</w:t>
            </w:r>
          </w:p>
        </w:tc>
        <w:tc>
          <w:tcPr>
            <w:tcW w:w="1276" w:type="dxa"/>
            <w:hideMark/>
          </w:tcPr>
          <w:p w:rsidR="001A1DCA" w:rsidRPr="001A1DCA" w:rsidRDefault="001A1DCA" w:rsidP="001A1DCA">
            <w:pPr>
              <w:tabs>
                <w:tab w:val="left" w:pos="284"/>
              </w:tabs>
              <w:rPr>
                <w:rFonts w:ascii="Times New Roman" w:eastAsia="Calibri" w:hAnsi="Times New Roman" w:cs="Times New Roman"/>
                <w:sz w:val="12"/>
                <w:szCs w:val="12"/>
              </w:rPr>
            </w:pPr>
            <w:r w:rsidRPr="001A1DCA">
              <w:rPr>
                <w:rFonts w:ascii="Times New Roman" w:eastAsia="Calibri" w:hAnsi="Times New Roman" w:cs="Times New Roman"/>
                <w:sz w:val="12"/>
                <w:szCs w:val="12"/>
              </w:rPr>
              <w:t>Численность (чел.)</w:t>
            </w:r>
          </w:p>
        </w:tc>
        <w:tc>
          <w:tcPr>
            <w:tcW w:w="2551" w:type="dxa"/>
            <w:hideMark/>
          </w:tcPr>
          <w:p w:rsidR="001A1DCA" w:rsidRPr="001A1DCA" w:rsidRDefault="001A1DCA" w:rsidP="001A1DCA">
            <w:pPr>
              <w:tabs>
                <w:tab w:val="left" w:pos="284"/>
              </w:tabs>
              <w:rPr>
                <w:rFonts w:ascii="Times New Roman" w:eastAsia="Calibri" w:hAnsi="Times New Roman" w:cs="Times New Roman"/>
                <w:sz w:val="12"/>
                <w:szCs w:val="12"/>
              </w:rPr>
            </w:pPr>
            <w:r w:rsidRPr="001A1DCA">
              <w:rPr>
                <w:rFonts w:ascii="Times New Roman" w:eastAsia="Calibri" w:hAnsi="Times New Roman" w:cs="Times New Roman"/>
                <w:sz w:val="12"/>
                <w:szCs w:val="12"/>
              </w:rPr>
              <w:t xml:space="preserve">Расходы на денежное содержание </w:t>
            </w:r>
            <w:r>
              <w:rPr>
                <w:rFonts w:ascii="Times New Roman" w:eastAsia="Calibri" w:hAnsi="Times New Roman" w:cs="Times New Roman"/>
                <w:sz w:val="12"/>
                <w:szCs w:val="12"/>
              </w:rPr>
              <w:t>(тыс.руб.</w:t>
            </w:r>
            <w:r w:rsidRPr="001A1DCA">
              <w:rPr>
                <w:rFonts w:ascii="Times New Roman" w:eastAsia="Calibri" w:hAnsi="Times New Roman" w:cs="Times New Roman"/>
                <w:sz w:val="12"/>
                <w:szCs w:val="12"/>
              </w:rPr>
              <w:t>)</w:t>
            </w:r>
          </w:p>
        </w:tc>
      </w:tr>
      <w:tr w:rsidR="001A1DCA" w:rsidRPr="001A1DCA" w:rsidTr="001A1DCA">
        <w:trPr>
          <w:trHeight w:val="20"/>
        </w:trPr>
        <w:tc>
          <w:tcPr>
            <w:tcW w:w="3686" w:type="dxa"/>
            <w:hideMark/>
          </w:tcPr>
          <w:p w:rsidR="001A1DCA" w:rsidRPr="001A1DCA" w:rsidRDefault="001A1DCA" w:rsidP="001A1DCA">
            <w:pPr>
              <w:tabs>
                <w:tab w:val="left" w:pos="284"/>
              </w:tabs>
              <w:rPr>
                <w:rFonts w:ascii="Times New Roman" w:eastAsia="Calibri" w:hAnsi="Times New Roman" w:cs="Times New Roman"/>
                <w:sz w:val="12"/>
                <w:szCs w:val="12"/>
              </w:rPr>
            </w:pPr>
            <w:r w:rsidRPr="001A1DCA">
              <w:rPr>
                <w:rFonts w:ascii="Times New Roman" w:eastAsia="Calibri" w:hAnsi="Times New Roman" w:cs="Times New Roman"/>
                <w:sz w:val="12"/>
                <w:szCs w:val="12"/>
              </w:rPr>
              <w:t>Муниципальные служащие органов местного самоуправления</w:t>
            </w:r>
          </w:p>
        </w:tc>
        <w:tc>
          <w:tcPr>
            <w:tcW w:w="1276" w:type="dxa"/>
            <w:hideMark/>
          </w:tcPr>
          <w:p w:rsidR="001A1DCA" w:rsidRPr="001A1DCA" w:rsidRDefault="001A1DCA" w:rsidP="001A1DCA">
            <w:pPr>
              <w:tabs>
                <w:tab w:val="left" w:pos="284"/>
              </w:tabs>
              <w:rPr>
                <w:rFonts w:ascii="Times New Roman" w:eastAsia="Calibri" w:hAnsi="Times New Roman" w:cs="Times New Roman"/>
                <w:sz w:val="12"/>
                <w:szCs w:val="12"/>
              </w:rPr>
            </w:pPr>
            <w:r w:rsidRPr="001A1DCA">
              <w:rPr>
                <w:rFonts w:ascii="Times New Roman" w:eastAsia="Calibri" w:hAnsi="Times New Roman" w:cs="Times New Roman"/>
                <w:sz w:val="12"/>
                <w:szCs w:val="12"/>
              </w:rPr>
              <w:t>4</w:t>
            </w:r>
          </w:p>
        </w:tc>
        <w:tc>
          <w:tcPr>
            <w:tcW w:w="2551" w:type="dxa"/>
            <w:hideMark/>
          </w:tcPr>
          <w:p w:rsidR="001A1DCA" w:rsidRPr="001A1DCA" w:rsidRDefault="001A1DCA" w:rsidP="001A1DCA">
            <w:pPr>
              <w:tabs>
                <w:tab w:val="left" w:pos="284"/>
              </w:tabs>
              <w:rPr>
                <w:rFonts w:ascii="Times New Roman" w:eastAsia="Calibri" w:hAnsi="Times New Roman" w:cs="Times New Roman"/>
                <w:sz w:val="12"/>
                <w:szCs w:val="12"/>
              </w:rPr>
            </w:pPr>
            <w:r w:rsidRPr="001A1DCA">
              <w:rPr>
                <w:rFonts w:ascii="Times New Roman" w:eastAsia="Calibri" w:hAnsi="Times New Roman" w:cs="Times New Roman"/>
                <w:sz w:val="12"/>
                <w:szCs w:val="12"/>
              </w:rPr>
              <w:t>144</w:t>
            </w:r>
          </w:p>
        </w:tc>
      </w:tr>
      <w:tr w:rsidR="001A1DCA" w:rsidRPr="001A1DCA" w:rsidTr="001A1DCA">
        <w:trPr>
          <w:trHeight w:val="20"/>
        </w:trPr>
        <w:tc>
          <w:tcPr>
            <w:tcW w:w="3686" w:type="dxa"/>
            <w:hideMark/>
          </w:tcPr>
          <w:p w:rsidR="001A1DCA" w:rsidRPr="001A1DCA" w:rsidRDefault="001A1DCA" w:rsidP="001A1DCA">
            <w:pPr>
              <w:tabs>
                <w:tab w:val="left" w:pos="284"/>
              </w:tabs>
              <w:rPr>
                <w:rFonts w:ascii="Times New Roman" w:eastAsia="Calibri" w:hAnsi="Times New Roman" w:cs="Times New Roman"/>
                <w:sz w:val="12"/>
                <w:szCs w:val="12"/>
              </w:rPr>
            </w:pPr>
            <w:r w:rsidRPr="001A1DCA">
              <w:rPr>
                <w:rFonts w:ascii="Times New Roman" w:eastAsia="Calibri" w:hAnsi="Times New Roman" w:cs="Times New Roman"/>
                <w:sz w:val="12"/>
                <w:szCs w:val="12"/>
              </w:rPr>
              <w:t>Работники органов местного самоуправления, замещающих должности, не являющиеся должностями муниципальной службы</w:t>
            </w:r>
          </w:p>
        </w:tc>
        <w:tc>
          <w:tcPr>
            <w:tcW w:w="1276" w:type="dxa"/>
            <w:hideMark/>
          </w:tcPr>
          <w:p w:rsidR="001A1DCA" w:rsidRPr="001A1DCA" w:rsidRDefault="001A1DCA" w:rsidP="001A1DCA">
            <w:pPr>
              <w:tabs>
                <w:tab w:val="left" w:pos="284"/>
              </w:tabs>
              <w:rPr>
                <w:rFonts w:ascii="Times New Roman" w:eastAsia="Calibri" w:hAnsi="Times New Roman" w:cs="Times New Roman"/>
                <w:sz w:val="12"/>
                <w:szCs w:val="12"/>
              </w:rPr>
            </w:pPr>
            <w:r w:rsidRPr="001A1DCA">
              <w:rPr>
                <w:rFonts w:ascii="Times New Roman" w:eastAsia="Calibri" w:hAnsi="Times New Roman" w:cs="Times New Roman"/>
                <w:sz w:val="12"/>
                <w:szCs w:val="12"/>
              </w:rPr>
              <w:t>2,0</w:t>
            </w:r>
          </w:p>
        </w:tc>
        <w:tc>
          <w:tcPr>
            <w:tcW w:w="2551" w:type="dxa"/>
            <w:hideMark/>
          </w:tcPr>
          <w:p w:rsidR="001A1DCA" w:rsidRPr="001A1DCA" w:rsidRDefault="001A1DCA" w:rsidP="001A1DCA">
            <w:pPr>
              <w:tabs>
                <w:tab w:val="left" w:pos="284"/>
              </w:tabs>
              <w:rPr>
                <w:rFonts w:ascii="Times New Roman" w:eastAsia="Calibri" w:hAnsi="Times New Roman" w:cs="Times New Roman"/>
                <w:sz w:val="12"/>
                <w:szCs w:val="12"/>
              </w:rPr>
            </w:pPr>
            <w:r w:rsidRPr="001A1DCA">
              <w:rPr>
                <w:rFonts w:ascii="Times New Roman" w:eastAsia="Calibri" w:hAnsi="Times New Roman" w:cs="Times New Roman"/>
                <w:sz w:val="12"/>
                <w:szCs w:val="12"/>
              </w:rPr>
              <w:t>103</w:t>
            </w:r>
          </w:p>
        </w:tc>
      </w:tr>
      <w:tr w:rsidR="001A1DCA" w:rsidRPr="001A1DCA" w:rsidTr="001A1DCA">
        <w:trPr>
          <w:trHeight w:val="20"/>
        </w:trPr>
        <w:tc>
          <w:tcPr>
            <w:tcW w:w="3686" w:type="dxa"/>
            <w:noWrap/>
            <w:hideMark/>
          </w:tcPr>
          <w:p w:rsidR="001A1DCA" w:rsidRPr="001A1DCA" w:rsidRDefault="001A1DCA" w:rsidP="001A1DCA">
            <w:pPr>
              <w:tabs>
                <w:tab w:val="left" w:pos="284"/>
              </w:tabs>
              <w:rPr>
                <w:rFonts w:ascii="Times New Roman" w:eastAsia="Calibri" w:hAnsi="Times New Roman" w:cs="Times New Roman"/>
                <w:bCs/>
                <w:sz w:val="12"/>
                <w:szCs w:val="12"/>
              </w:rPr>
            </w:pPr>
            <w:r w:rsidRPr="001A1DCA">
              <w:rPr>
                <w:rFonts w:ascii="Times New Roman" w:eastAsia="Calibri" w:hAnsi="Times New Roman" w:cs="Times New Roman"/>
                <w:bCs/>
                <w:sz w:val="12"/>
                <w:szCs w:val="12"/>
              </w:rPr>
              <w:t>И Т О Г О</w:t>
            </w:r>
            <w:proofErr w:type="gramStart"/>
            <w:r w:rsidRPr="001A1DCA">
              <w:rPr>
                <w:rFonts w:ascii="Times New Roman" w:eastAsia="Calibri" w:hAnsi="Times New Roman" w:cs="Times New Roman"/>
                <w:bCs/>
                <w:sz w:val="12"/>
                <w:szCs w:val="12"/>
              </w:rPr>
              <w:t xml:space="preserve"> :</w:t>
            </w:r>
            <w:proofErr w:type="gramEnd"/>
          </w:p>
        </w:tc>
        <w:tc>
          <w:tcPr>
            <w:tcW w:w="1276" w:type="dxa"/>
            <w:noWrap/>
            <w:hideMark/>
          </w:tcPr>
          <w:p w:rsidR="001A1DCA" w:rsidRPr="001A1DCA" w:rsidRDefault="001A1DCA" w:rsidP="001A1DCA">
            <w:pPr>
              <w:tabs>
                <w:tab w:val="left" w:pos="284"/>
              </w:tabs>
              <w:rPr>
                <w:rFonts w:ascii="Times New Roman" w:eastAsia="Calibri" w:hAnsi="Times New Roman" w:cs="Times New Roman"/>
                <w:bCs/>
                <w:sz w:val="12"/>
                <w:szCs w:val="12"/>
              </w:rPr>
            </w:pPr>
            <w:r w:rsidRPr="001A1DCA">
              <w:rPr>
                <w:rFonts w:ascii="Times New Roman" w:eastAsia="Calibri" w:hAnsi="Times New Roman" w:cs="Times New Roman"/>
                <w:bCs/>
                <w:sz w:val="12"/>
                <w:szCs w:val="12"/>
              </w:rPr>
              <w:t>6,0</w:t>
            </w:r>
          </w:p>
        </w:tc>
        <w:tc>
          <w:tcPr>
            <w:tcW w:w="2551" w:type="dxa"/>
            <w:noWrap/>
            <w:hideMark/>
          </w:tcPr>
          <w:p w:rsidR="001A1DCA" w:rsidRPr="001A1DCA" w:rsidRDefault="001A1DCA" w:rsidP="001A1DCA">
            <w:pPr>
              <w:tabs>
                <w:tab w:val="left" w:pos="284"/>
              </w:tabs>
              <w:rPr>
                <w:rFonts w:ascii="Times New Roman" w:eastAsia="Calibri" w:hAnsi="Times New Roman" w:cs="Times New Roman"/>
                <w:bCs/>
                <w:sz w:val="12"/>
                <w:szCs w:val="12"/>
              </w:rPr>
            </w:pPr>
            <w:r w:rsidRPr="001A1DCA">
              <w:rPr>
                <w:rFonts w:ascii="Times New Roman" w:eastAsia="Calibri" w:hAnsi="Times New Roman" w:cs="Times New Roman"/>
                <w:bCs/>
                <w:sz w:val="12"/>
                <w:szCs w:val="12"/>
              </w:rPr>
              <w:t>247</w:t>
            </w:r>
          </w:p>
        </w:tc>
      </w:tr>
    </w:tbl>
    <w:p w:rsidR="003436FA" w:rsidRDefault="003436FA" w:rsidP="006D4521">
      <w:pPr>
        <w:tabs>
          <w:tab w:val="left" w:pos="284"/>
        </w:tabs>
        <w:spacing w:after="0" w:line="240" w:lineRule="auto"/>
        <w:jc w:val="both"/>
        <w:rPr>
          <w:rFonts w:ascii="Times New Roman" w:eastAsia="Calibri" w:hAnsi="Times New Roman" w:cs="Times New Roman"/>
          <w:sz w:val="12"/>
          <w:szCs w:val="12"/>
        </w:rPr>
      </w:pPr>
    </w:p>
    <w:p w:rsidR="00B34761" w:rsidRDefault="00B34761" w:rsidP="00B34761">
      <w:pPr>
        <w:tabs>
          <w:tab w:val="left" w:pos="284"/>
          <w:tab w:val="left" w:pos="3828"/>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АДМИНИСТРАЦИЯ</w:t>
      </w:r>
    </w:p>
    <w:p w:rsidR="00B34761" w:rsidRPr="0015017C" w:rsidRDefault="00B34761" w:rsidP="00B34761">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СЕЛЬСКОГО ПОСЕЛЕНИЯ </w:t>
      </w:r>
      <w:r w:rsidR="005F473F">
        <w:rPr>
          <w:rFonts w:ascii="Times New Roman" w:eastAsia="Calibri" w:hAnsi="Times New Roman" w:cs="Times New Roman"/>
          <w:b/>
          <w:sz w:val="12"/>
          <w:szCs w:val="12"/>
        </w:rPr>
        <w:t>КАРМАЛО-АДЕЛЯКОВО</w:t>
      </w:r>
    </w:p>
    <w:p w:rsidR="00B34761" w:rsidRPr="0015017C" w:rsidRDefault="00B34761" w:rsidP="00B34761">
      <w:pPr>
        <w:tabs>
          <w:tab w:val="left" w:pos="284"/>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МУНИЦИПАЛЬНОГО РАЙОНА СЕРГИЕВСКИЙ</w:t>
      </w:r>
    </w:p>
    <w:p w:rsidR="00B34761" w:rsidRPr="0015017C" w:rsidRDefault="00B34761" w:rsidP="00B34761">
      <w:pPr>
        <w:tabs>
          <w:tab w:val="left" w:pos="284"/>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САМАРСКОЙ ОБЛАСТИ</w:t>
      </w:r>
    </w:p>
    <w:p w:rsidR="00B34761" w:rsidRPr="0015017C" w:rsidRDefault="00B34761" w:rsidP="00B34761">
      <w:pPr>
        <w:tabs>
          <w:tab w:val="left" w:pos="284"/>
        </w:tabs>
        <w:spacing w:after="0" w:line="240" w:lineRule="auto"/>
        <w:jc w:val="center"/>
        <w:rPr>
          <w:rFonts w:ascii="Times New Roman" w:eastAsia="Calibri" w:hAnsi="Times New Roman" w:cs="Times New Roman"/>
          <w:sz w:val="12"/>
          <w:szCs w:val="12"/>
        </w:rPr>
      </w:pPr>
    </w:p>
    <w:p w:rsidR="00B34761" w:rsidRPr="0015017C" w:rsidRDefault="00B34761" w:rsidP="00B34761">
      <w:pPr>
        <w:tabs>
          <w:tab w:val="left" w:pos="284"/>
        </w:tabs>
        <w:spacing w:after="0" w:line="240" w:lineRule="auto"/>
        <w:jc w:val="center"/>
        <w:rPr>
          <w:rFonts w:ascii="Times New Roman" w:eastAsia="Calibri" w:hAnsi="Times New Roman" w:cs="Times New Roman"/>
          <w:sz w:val="12"/>
          <w:szCs w:val="12"/>
        </w:rPr>
      </w:pPr>
      <w:r w:rsidRPr="0015017C">
        <w:rPr>
          <w:rFonts w:ascii="Times New Roman" w:eastAsia="Calibri" w:hAnsi="Times New Roman" w:cs="Times New Roman"/>
          <w:sz w:val="12"/>
          <w:szCs w:val="12"/>
        </w:rPr>
        <w:t>ПОСТАНОВЛЕНИЕ</w:t>
      </w:r>
    </w:p>
    <w:p w:rsidR="00B34761" w:rsidRPr="0015017C" w:rsidRDefault="00B34761" w:rsidP="00B34761">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1</w:t>
      </w:r>
      <w:r w:rsidR="005F473F">
        <w:rPr>
          <w:rFonts w:ascii="Times New Roman" w:eastAsia="Calibri" w:hAnsi="Times New Roman" w:cs="Times New Roman"/>
          <w:sz w:val="12"/>
          <w:szCs w:val="12"/>
        </w:rPr>
        <w:t>8</w:t>
      </w:r>
      <w:r>
        <w:rPr>
          <w:rFonts w:ascii="Times New Roman" w:eastAsia="Calibri" w:hAnsi="Times New Roman" w:cs="Times New Roman"/>
          <w:sz w:val="12"/>
          <w:szCs w:val="12"/>
        </w:rPr>
        <w:t xml:space="preserve"> апреля</w:t>
      </w:r>
      <w:r w:rsidRPr="0015017C">
        <w:rPr>
          <w:rFonts w:ascii="Times New Roman" w:eastAsia="Calibri" w:hAnsi="Times New Roman" w:cs="Times New Roman"/>
          <w:sz w:val="12"/>
          <w:szCs w:val="12"/>
        </w:rPr>
        <w:t xml:space="preserve"> 2016г.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sidR="005F473F">
        <w:rPr>
          <w:rFonts w:ascii="Times New Roman" w:eastAsia="Calibri" w:hAnsi="Times New Roman" w:cs="Times New Roman"/>
          <w:sz w:val="12"/>
          <w:szCs w:val="12"/>
        </w:rPr>
        <w:t xml:space="preserve">                            №15</w:t>
      </w:r>
    </w:p>
    <w:p w:rsidR="005F473F" w:rsidRPr="005F473F" w:rsidRDefault="005F473F" w:rsidP="005F473F">
      <w:pPr>
        <w:tabs>
          <w:tab w:val="left" w:pos="284"/>
        </w:tabs>
        <w:spacing w:after="0" w:line="240" w:lineRule="auto"/>
        <w:jc w:val="center"/>
        <w:rPr>
          <w:rFonts w:ascii="Times New Roman" w:eastAsia="Calibri" w:hAnsi="Times New Roman" w:cs="Times New Roman"/>
          <w:b/>
          <w:sz w:val="12"/>
          <w:szCs w:val="12"/>
        </w:rPr>
      </w:pPr>
      <w:r w:rsidRPr="005F473F">
        <w:rPr>
          <w:rFonts w:ascii="Times New Roman" w:eastAsia="Calibri" w:hAnsi="Times New Roman" w:cs="Times New Roman"/>
          <w:b/>
          <w:sz w:val="12"/>
          <w:szCs w:val="12"/>
        </w:rPr>
        <w:t>Об исполнении бюджета сельского поселения  Кармало-Аделяково за первый квартал  2016 года</w:t>
      </w:r>
    </w:p>
    <w:p w:rsidR="005F473F" w:rsidRPr="005F473F" w:rsidRDefault="005F473F" w:rsidP="005F473F">
      <w:pPr>
        <w:tabs>
          <w:tab w:val="left" w:pos="284"/>
        </w:tabs>
        <w:spacing w:after="0" w:line="240" w:lineRule="auto"/>
        <w:jc w:val="both"/>
        <w:rPr>
          <w:rFonts w:ascii="Times New Roman" w:eastAsia="Calibri" w:hAnsi="Times New Roman" w:cs="Times New Roman"/>
          <w:sz w:val="12"/>
          <w:szCs w:val="12"/>
        </w:rPr>
      </w:pPr>
    </w:p>
    <w:p w:rsidR="005F473F" w:rsidRPr="005F473F" w:rsidRDefault="005F473F" w:rsidP="005F473F">
      <w:pPr>
        <w:tabs>
          <w:tab w:val="left" w:pos="284"/>
        </w:tabs>
        <w:spacing w:after="0" w:line="240" w:lineRule="auto"/>
        <w:ind w:firstLine="284"/>
        <w:jc w:val="both"/>
        <w:rPr>
          <w:rFonts w:ascii="Times New Roman" w:eastAsia="Calibri" w:hAnsi="Times New Roman" w:cs="Times New Roman"/>
          <w:sz w:val="12"/>
          <w:szCs w:val="12"/>
        </w:rPr>
      </w:pPr>
      <w:r w:rsidRPr="005F473F">
        <w:rPr>
          <w:rFonts w:ascii="Times New Roman" w:eastAsia="Calibri" w:hAnsi="Times New Roman" w:cs="Times New Roman"/>
          <w:sz w:val="12"/>
          <w:szCs w:val="12"/>
        </w:rPr>
        <w:t>В соответствии с Бюджетным Кодексом Российской Федерации, Федеральным Законом от 06.10.2003 года № 131-ФЗ «Об общих принципах организации местного самоуправления в Российской Федерации», Уставом сельского поселения Кармало-Аделяково</w:t>
      </w:r>
    </w:p>
    <w:p w:rsidR="005F473F" w:rsidRPr="005F473F" w:rsidRDefault="005F473F" w:rsidP="005F473F">
      <w:pPr>
        <w:tabs>
          <w:tab w:val="left" w:pos="284"/>
        </w:tabs>
        <w:spacing w:after="0" w:line="240" w:lineRule="auto"/>
        <w:ind w:firstLine="284"/>
        <w:jc w:val="both"/>
        <w:rPr>
          <w:rFonts w:ascii="Times New Roman" w:eastAsia="Calibri" w:hAnsi="Times New Roman" w:cs="Times New Roman"/>
          <w:b/>
          <w:sz w:val="12"/>
          <w:szCs w:val="12"/>
        </w:rPr>
      </w:pPr>
      <w:r w:rsidRPr="005F473F">
        <w:rPr>
          <w:rFonts w:ascii="Times New Roman" w:eastAsia="Calibri" w:hAnsi="Times New Roman" w:cs="Times New Roman"/>
          <w:b/>
          <w:sz w:val="12"/>
          <w:szCs w:val="12"/>
        </w:rPr>
        <w:lastRenderedPageBreak/>
        <w:t>ПОСТАНОВЛЯЕТ:</w:t>
      </w:r>
    </w:p>
    <w:p w:rsidR="005F473F" w:rsidRPr="005F473F" w:rsidRDefault="005F473F" w:rsidP="005F473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5F473F">
        <w:rPr>
          <w:rFonts w:ascii="Times New Roman" w:eastAsia="Calibri" w:hAnsi="Times New Roman" w:cs="Times New Roman"/>
          <w:sz w:val="12"/>
          <w:szCs w:val="12"/>
        </w:rPr>
        <w:t>Утвердить исполнение бюджета сельского поселения Кармало-Аделяково за первый квартал 2016 года по доходам в сумме 786 тыс. рублей и по расходам в сумме 645 тыс. рублей с превышением доходов над расходами в сумме 141 тыс. рублей.</w:t>
      </w:r>
    </w:p>
    <w:p w:rsidR="005F473F" w:rsidRPr="005F473F" w:rsidRDefault="005F473F" w:rsidP="005F473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5F473F">
        <w:rPr>
          <w:rFonts w:ascii="Times New Roman" w:eastAsia="Calibri" w:hAnsi="Times New Roman" w:cs="Times New Roman"/>
          <w:sz w:val="12"/>
          <w:szCs w:val="12"/>
        </w:rPr>
        <w:t>Утвердить поступление доходов в местный бюджет поселения за первый квартал 2016 года по кодам видов доходов, подвидов доходов классификации операций сектора государственного управления, относящихся к доходам бюджета в соответствии с приложением 1.</w:t>
      </w:r>
    </w:p>
    <w:p w:rsidR="005F473F" w:rsidRPr="005F473F" w:rsidRDefault="005F473F" w:rsidP="005F473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5F473F">
        <w:rPr>
          <w:rFonts w:ascii="Times New Roman" w:eastAsia="Calibri" w:hAnsi="Times New Roman" w:cs="Times New Roman"/>
          <w:sz w:val="12"/>
          <w:szCs w:val="12"/>
        </w:rPr>
        <w:t>Утвердить ведомственную структуру расходов бюджета сельского поселения Кармало-Аделяково муниципального района Сергиевский Самарской области за первый квартал 2016 года в соответствии с приложением 2.</w:t>
      </w:r>
    </w:p>
    <w:p w:rsidR="005F473F" w:rsidRPr="005F473F" w:rsidRDefault="005F473F" w:rsidP="005F473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r w:rsidRPr="005F473F">
        <w:rPr>
          <w:rFonts w:ascii="Times New Roman" w:eastAsia="Calibri" w:hAnsi="Times New Roman" w:cs="Times New Roman"/>
          <w:sz w:val="12"/>
          <w:szCs w:val="12"/>
        </w:rPr>
        <w:t xml:space="preserve">Утвердить распределение бюджетных ассигнований по разделам  и подразделам </w:t>
      </w:r>
      <w:proofErr w:type="gramStart"/>
      <w:r w:rsidRPr="005F473F">
        <w:rPr>
          <w:rFonts w:ascii="Times New Roman" w:eastAsia="Calibri" w:hAnsi="Times New Roman" w:cs="Times New Roman"/>
          <w:sz w:val="12"/>
          <w:szCs w:val="12"/>
        </w:rPr>
        <w:t>расходов классификации расходов бюджета сельского поселения</w:t>
      </w:r>
      <w:proofErr w:type="gramEnd"/>
      <w:r w:rsidRPr="005F473F">
        <w:rPr>
          <w:rFonts w:ascii="Times New Roman" w:eastAsia="Calibri" w:hAnsi="Times New Roman" w:cs="Times New Roman"/>
          <w:sz w:val="12"/>
          <w:szCs w:val="12"/>
        </w:rPr>
        <w:t xml:space="preserve"> Кармало-Аделяково муниципального района Сергиевский Самарской области за первый квартал 2016 года в соответствии с приложением 3.</w:t>
      </w:r>
    </w:p>
    <w:p w:rsidR="005F473F" w:rsidRPr="005F473F" w:rsidRDefault="005F473F" w:rsidP="005F473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 </w:t>
      </w:r>
      <w:r w:rsidRPr="005F473F">
        <w:rPr>
          <w:rFonts w:ascii="Times New Roman" w:eastAsia="Calibri" w:hAnsi="Times New Roman" w:cs="Times New Roman"/>
          <w:sz w:val="12"/>
          <w:szCs w:val="12"/>
        </w:rPr>
        <w:t xml:space="preserve">Утвердить источники внутреннего финансирования дефицита бюджета сельского поселения Кармало-Аделяково за первый квартал 2016 года по кодам </w:t>
      </w:r>
      <w:proofErr w:type="gramStart"/>
      <w:r w:rsidRPr="005F473F">
        <w:rPr>
          <w:rFonts w:ascii="Times New Roman" w:eastAsia="Calibri" w:hAnsi="Times New Roman" w:cs="Times New Roman"/>
          <w:sz w:val="12"/>
          <w:szCs w:val="12"/>
        </w:rPr>
        <w:t>классификации источников финансирования дефицитов бюджетов</w:t>
      </w:r>
      <w:proofErr w:type="gramEnd"/>
      <w:r w:rsidRPr="005F473F">
        <w:rPr>
          <w:rFonts w:ascii="Times New Roman" w:eastAsia="Calibri" w:hAnsi="Times New Roman" w:cs="Times New Roman"/>
          <w:sz w:val="12"/>
          <w:szCs w:val="12"/>
        </w:rPr>
        <w:t xml:space="preserve"> в соответствии с приложением 4.</w:t>
      </w:r>
    </w:p>
    <w:p w:rsidR="005F473F" w:rsidRPr="005F473F" w:rsidRDefault="005F473F" w:rsidP="005F473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6. </w:t>
      </w:r>
      <w:r w:rsidRPr="005F473F">
        <w:rPr>
          <w:rFonts w:ascii="Times New Roman" w:eastAsia="Calibri" w:hAnsi="Times New Roman" w:cs="Times New Roman"/>
          <w:sz w:val="12"/>
          <w:szCs w:val="12"/>
        </w:rPr>
        <w:t>Утвердить сведения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в соответствии с приложением 5.</w:t>
      </w:r>
    </w:p>
    <w:p w:rsidR="005F473F" w:rsidRPr="005F473F" w:rsidRDefault="005F473F" w:rsidP="005F473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7. </w:t>
      </w:r>
      <w:r w:rsidRPr="005F473F">
        <w:rPr>
          <w:rFonts w:ascii="Times New Roman" w:eastAsia="Calibri" w:hAnsi="Times New Roman" w:cs="Times New Roman"/>
          <w:sz w:val="12"/>
          <w:szCs w:val="12"/>
        </w:rPr>
        <w:t>Обеспечить официальное опубликование (обнародование) сведений о ходе исполнения местного бюджета за первый квартал 2016 года в газете «Сергиевский вестник».</w:t>
      </w:r>
    </w:p>
    <w:p w:rsidR="005F473F" w:rsidRPr="005F473F" w:rsidRDefault="005F473F" w:rsidP="005F473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8. </w:t>
      </w:r>
      <w:proofErr w:type="gramStart"/>
      <w:r w:rsidRPr="005F473F">
        <w:rPr>
          <w:rFonts w:ascii="Times New Roman" w:eastAsia="Calibri" w:hAnsi="Times New Roman" w:cs="Times New Roman"/>
          <w:sz w:val="12"/>
          <w:szCs w:val="12"/>
        </w:rPr>
        <w:t>Контроль за</w:t>
      </w:r>
      <w:proofErr w:type="gramEnd"/>
      <w:r w:rsidRPr="005F473F">
        <w:rPr>
          <w:rFonts w:ascii="Times New Roman" w:eastAsia="Calibri" w:hAnsi="Times New Roman" w:cs="Times New Roman"/>
          <w:sz w:val="12"/>
          <w:szCs w:val="12"/>
        </w:rPr>
        <w:t xml:space="preserve"> исполнением настоящего постановления оставляю за собой.</w:t>
      </w:r>
    </w:p>
    <w:p w:rsidR="005F473F" w:rsidRPr="005F473F" w:rsidRDefault="005F473F" w:rsidP="005F473F">
      <w:pPr>
        <w:tabs>
          <w:tab w:val="left" w:pos="284"/>
        </w:tabs>
        <w:spacing w:after="0" w:line="240" w:lineRule="auto"/>
        <w:jc w:val="right"/>
        <w:rPr>
          <w:rFonts w:ascii="Times New Roman" w:eastAsia="Calibri" w:hAnsi="Times New Roman" w:cs="Times New Roman"/>
          <w:sz w:val="12"/>
          <w:szCs w:val="12"/>
        </w:rPr>
      </w:pPr>
      <w:r w:rsidRPr="005F473F">
        <w:rPr>
          <w:rFonts w:ascii="Times New Roman" w:eastAsia="Calibri" w:hAnsi="Times New Roman" w:cs="Times New Roman"/>
          <w:sz w:val="12"/>
          <w:szCs w:val="12"/>
        </w:rPr>
        <w:t>Глава сельского поселения Кармало-Аделяково</w:t>
      </w:r>
    </w:p>
    <w:p w:rsidR="005F473F" w:rsidRDefault="005F473F" w:rsidP="005F473F">
      <w:pPr>
        <w:tabs>
          <w:tab w:val="left" w:pos="284"/>
        </w:tabs>
        <w:spacing w:after="0" w:line="240" w:lineRule="auto"/>
        <w:jc w:val="right"/>
        <w:rPr>
          <w:rFonts w:ascii="Times New Roman" w:eastAsia="Calibri" w:hAnsi="Times New Roman" w:cs="Times New Roman"/>
          <w:sz w:val="12"/>
          <w:szCs w:val="12"/>
        </w:rPr>
      </w:pPr>
      <w:r w:rsidRPr="005F473F">
        <w:rPr>
          <w:rFonts w:ascii="Times New Roman" w:eastAsia="Calibri" w:hAnsi="Times New Roman" w:cs="Times New Roman"/>
          <w:sz w:val="12"/>
          <w:szCs w:val="12"/>
        </w:rPr>
        <w:t>муниципального района Сергиевский</w:t>
      </w:r>
    </w:p>
    <w:p w:rsidR="003436FA" w:rsidRDefault="005F473F" w:rsidP="005F473F">
      <w:pPr>
        <w:tabs>
          <w:tab w:val="left" w:pos="284"/>
        </w:tabs>
        <w:spacing w:after="0" w:line="240" w:lineRule="auto"/>
        <w:jc w:val="right"/>
        <w:rPr>
          <w:rFonts w:ascii="Times New Roman" w:eastAsia="Calibri" w:hAnsi="Times New Roman" w:cs="Times New Roman"/>
          <w:sz w:val="12"/>
          <w:szCs w:val="12"/>
        </w:rPr>
      </w:pPr>
      <w:r w:rsidRPr="005F473F">
        <w:rPr>
          <w:rFonts w:ascii="Times New Roman" w:eastAsia="Calibri" w:hAnsi="Times New Roman" w:cs="Times New Roman"/>
          <w:sz w:val="12"/>
          <w:szCs w:val="12"/>
        </w:rPr>
        <w:t>О.М.</w:t>
      </w:r>
      <w:r>
        <w:rPr>
          <w:rFonts w:ascii="Times New Roman" w:eastAsia="Calibri" w:hAnsi="Times New Roman" w:cs="Times New Roman"/>
          <w:sz w:val="12"/>
          <w:szCs w:val="12"/>
        </w:rPr>
        <w:t xml:space="preserve"> </w:t>
      </w:r>
      <w:r w:rsidRPr="005F473F">
        <w:rPr>
          <w:rFonts w:ascii="Times New Roman" w:eastAsia="Calibri" w:hAnsi="Times New Roman" w:cs="Times New Roman"/>
          <w:sz w:val="12"/>
          <w:szCs w:val="12"/>
        </w:rPr>
        <w:t>Карягин</w:t>
      </w:r>
    </w:p>
    <w:p w:rsidR="003436FA" w:rsidRDefault="003436FA" w:rsidP="006D4521">
      <w:pPr>
        <w:tabs>
          <w:tab w:val="left" w:pos="284"/>
        </w:tabs>
        <w:spacing w:after="0" w:line="240" w:lineRule="auto"/>
        <w:jc w:val="both"/>
        <w:rPr>
          <w:rFonts w:ascii="Times New Roman" w:eastAsia="Calibri" w:hAnsi="Times New Roman" w:cs="Times New Roman"/>
          <w:sz w:val="12"/>
          <w:szCs w:val="12"/>
        </w:rPr>
      </w:pPr>
    </w:p>
    <w:p w:rsidR="00A31944" w:rsidRPr="0015017C" w:rsidRDefault="00A31944" w:rsidP="00A31944">
      <w:pPr>
        <w:spacing w:after="0" w:line="240" w:lineRule="auto"/>
        <w:jc w:val="right"/>
        <w:rPr>
          <w:rFonts w:ascii="Times New Roman" w:hAnsi="Times New Roman"/>
          <w:i/>
          <w:sz w:val="12"/>
          <w:szCs w:val="12"/>
        </w:rPr>
      </w:pPr>
      <w:r w:rsidRPr="0015017C">
        <w:rPr>
          <w:rFonts w:ascii="Times New Roman" w:hAnsi="Times New Roman"/>
          <w:i/>
          <w:sz w:val="12"/>
          <w:szCs w:val="12"/>
        </w:rPr>
        <w:t>Приложение</w:t>
      </w:r>
      <w:r>
        <w:rPr>
          <w:rFonts w:ascii="Times New Roman" w:hAnsi="Times New Roman"/>
          <w:i/>
          <w:sz w:val="12"/>
          <w:szCs w:val="12"/>
        </w:rPr>
        <w:t xml:space="preserve"> №1</w:t>
      </w:r>
    </w:p>
    <w:p w:rsidR="00A31944" w:rsidRPr="0015017C" w:rsidRDefault="00A31944" w:rsidP="00A31944">
      <w:pPr>
        <w:spacing w:after="0" w:line="240" w:lineRule="auto"/>
        <w:jc w:val="right"/>
        <w:rPr>
          <w:rFonts w:ascii="Times New Roman" w:hAnsi="Times New Roman"/>
          <w:i/>
          <w:sz w:val="12"/>
          <w:szCs w:val="12"/>
        </w:rPr>
      </w:pPr>
      <w:r w:rsidRPr="0015017C">
        <w:rPr>
          <w:rFonts w:ascii="Times New Roman" w:hAnsi="Times New Roman"/>
          <w:i/>
          <w:sz w:val="12"/>
          <w:szCs w:val="12"/>
        </w:rPr>
        <w:t>к постановлению администрации</w:t>
      </w:r>
      <w:r>
        <w:rPr>
          <w:rFonts w:ascii="Times New Roman" w:hAnsi="Times New Roman"/>
          <w:i/>
          <w:sz w:val="12"/>
          <w:szCs w:val="12"/>
        </w:rPr>
        <w:t xml:space="preserve"> сельского поселения Кармало-Аделяково</w:t>
      </w:r>
    </w:p>
    <w:p w:rsidR="00A31944" w:rsidRPr="0015017C" w:rsidRDefault="00A31944" w:rsidP="00A31944">
      <w:pPr>
        <w:spacing w:after="0" w:line="240" w:lineRule="auto"/>
        <w:jc w:val="right"/>
        <w:rPr>
          <w:rFonts w:ascii="Times New Roman" w:hAnsi="Times New Roman"/>
          <w:i/>
          <w:sz w:val="12"/>
          <w:szCs w:val="12"/>
        </w:rPr>
      </w:pPr>
      <w:r w:rsidRPr="0015017C">
        <w:rPr>
          <w:rFonts w:ascii="Times New Roman" w:hAnsi="Times New Roman"/>
          <w:i/>
          <w:sz w:val="12"/>
          <w:szCs w:val="12"/>
        </w:rPr>
        <w:t>муниципального района Сергиевский Самарской области</w:t>
      </w:r>
    </w:p>
    <w:p w:rsidR="00A31944" w:rsidRDefault="00A31944" w:rsidP="00A31944">
      <w:pPr>
        <w:tabs>
          <w:tab w:val="left" w:pos="142"/>
          <w:tab w:val="left" w:pos="284"/>
        </w:tabs>
        <w:spacing w:after="0" w:line="240" w:lineRule="auto"/>
        <w:jc w:val="right"/>
        <w:rPr>
          <w:rFonts w:ascii="Times New Roman" w:hAnsi="Times New Roman"/>
          <w:i/>
          <w:sz w:val="12"/>
          <w:szCs w:val="12"/>
        </w:rPr>
      </w:pPr>
      <w:r w:rsidRPr="0015017C">
        <w:rPr>
          <w:rFonts w:ascii="Times New Roman" w:hAnsi="Times New Roman"/>
          <w:i/>
          <w:sz w:val="12"/>
          <w:szCs w:val="12"/>
        </w:rPr>
        <w:t>№</w:t>
      </w:r>
      <w:r>
        <w:rPr>
          <w:rFonts w:ascii="Times New Roman" w:hAnsi="Times New Roman"/>
          <w:i/>
          <w:sz w:val="12"/>
          <w:szCs w:val="12"/>
        </w:rPr>
        <w:t>15 от “18</w:t>
      </w:r>
      <w:r w:rsidRPr="0015017C">
        <w:rPr>
          <w:rFonts w:ascii="Times New Roman" w:hAnsi="Times New Roman"/>
          <w:i/>
          <w:sz w:val="12"/>
          <w:szCs w:val="12"/>
        </w:rPr>
        <w:t xml:space="preserve">” </w:t>
      </w:r>
      <w:r>
        <w:rPr>
          <w:rFonts w:ascii="Times New Roman" w:hAnsi="Times New Roman"/>
          <w:i/>
          <w:sz w:val="12"/>
          <w:szCs w:val="12"/>
        </w:rPr>
        <w:t>апреля</w:t>
      </w:r>
      <w:r w:rsidRPr="0015017C">
        <w:rPr>
          <w:rFonts w:ascii="Times New Roman" w:hAnsi="Times New Roman"/>
          <w:i/>
          <w:sz w:val="12"/>
          <w:szCs w:val="12"/>
        </w:rPr>
        <w:t xml:space="preserve"> 2016 г.</w:t>
      </w:r>
    </w:p>
    <w:p w:rsidR="0075086F" w:rsidRDefault="0075086F" w:rsidP="0075086F">
      <w:pPr>
        <w:tabs>
          <w:tab w:val="left" w:pos="284"/>
        </w:tabs>
        <w:spacing w:after="0" w:line="240" w:lineRule="auto"/>
        <w:jc w:val="center"/>
        <w:rPr>
          <w:rFonts w:ascii="Times New Roman" w:eastAsia="Calibri" w:hAnsi="Times New Roman" w:cs="Times New Roman"/>
          <w:b/>
          <w:sz w:val="12"/>
          <w:szCs w:val="12"/>
        </w:rPr>
      </w:pPr>
      <w:r w:rsidRPr="0075086F">
        <w:rPr>
          <w:rFonts w:ascii="Times New Roman" w:eastAsia="Calibri" w:hAnsi="Times New Roman" w:cs="Times New Roman"/>
          <w:b/>
          <w:sz w:val="12"/>
          <w:szCs w:val="12"/>
        </w:rPr>
        <w:t>Доходы местного бюджета поселения за первый квартал 2016 года по кодам видов доходов, подвидов доходов,</w:t>
      </w:r>
    </w:p>
    <w:p w:rsidR="003436FA" w:rsidRPr="0075086F" w:rsidRDefault="0075086F" w:rsidP="0075086F">
      <w:pPr>
        <w:tabs>
          <w:tab w:val="left" w:pos="284"/>
        </w:tabs>
        <w:spacing w:after="0" w:line="240" w:lineRule="auto"/>
        <w:jc w:val="center"/>
        <w:rPr>
          <w:rFonts w:ascii="Times New Roman" w:eastAsia="Calibri" w:hAnsi="Times New Roman" w:cs="Times New Roman"/>
          <w:b/>
          <w:sz w:val="12"/>
          <w:szCs w:val="12"/>
        </w:rPr>
      </w:pPr>
      <w:r w:rsidRPr="0075086F">
        <w:rPr>
          <w:rFonts w:ascii="Times New Roman" w:eastAsia="Calibri" w:hAnsi="Times New Roman" w:cs="Times New Roman"/>
          <w:b/>
          <w:sz w:val="12"/>
          <w:szCs w:val="12"/>
        </w:rPr>
        <w:t xml:space="preserve"> классификации операций сектора государственного управления, относящихся к доходам бюджета</w:t>
      </w:r>
    </w:p>
    <w:tbl>
      <w:tblPr>
        <w:tblStyle w:val="af1"/>
        <w:tblW w:w="0" w:type="auto"/>
        <w:tblInd w:w="108" w:type="dxa"/>
        <w:tblLayout w:type="fixed"/>
        <w:tblLook w:val="04A0" w:firstRow="1" w:lastRow="0" w:firstColumn="1" w:lastColumn="0" w:noHBand="0" w:noVBand="1"/>
      </w:tblPr>
      <w:tblGrid>
        <w:gridCol w:w="1418"/>
        <w:gridCol w:w="5670"/>
        <w:gridCol w:w="425"/>
      </w:tblGrid>
      <w:tr w:rsidR="0075086F" w:rsidRPr="0075086F" w:rsidTr="0075086F">
        <w:trPr>
          <w:trHeight w:val="20"/>
        </w:trPr>
        <w:tc>
          <w:tcPr>
            <w:tcW w:w="1418" w:type="dxa"/>
            <w:hideMark/>
          </w:tcPr>
          <w:p w:rsidR="0075086F" w:rsidRPr="0075086F" w:rsidRDefault="0075086F" w:rsidP="0075086F">
            <w:pPr>
              <w:tabs>
                <w:tab w:val="left" w:pos="284"/>
              </w:tabs>
              <w:rPr>
                <w:rFonts w:ascii="Times New Roman" w:eastAsia="Calibri" w:hAnsi="Times New Roman" w:cs="Times New Roman"/>
                <w:bCs/>
                <w:sz w:val="10"/>
                <w:szCs w:val="10"/>
              </w:rPr>
            </w:pPr>
            <w:proofErr w:type="gramStart"/>
            <w:r w:rsidRPr="0075086F">
              <w:rPr>
                <w:rFonts w:ascii="Times New Roman" w:eastAsia="Calibri" w:hAnsi="Times New Roman" w:cs="Times New Roman"/>
                <w:bCs/>
                <w:sz w:val="10"/>
                <w:szCs w:val="10"/>
              </w:rPr>
              <w:t>Коды вида (группы, подгруппы, статьи, подстатьи, элемента), подвида, операций сектора государственного управления, относящихся к доходам бюджета</w:t>
            </w:r>
            <w:proofErr w:type="gramEnd"/>
          </w:p>
        </w:tc>
        <w:tc>
          <w:tcPr>
            <w:tcW w:w="5670" w:type="dxa"/>
            <w:hideMark/>
          </w:tcPr>
          <w:p w:rsidR="0075086F" w:rsidRPr="0075086F" w:rsidRDefault="0075086F" w:rsidP="0075086F">
            <w:pPr>
              <w:tabs>
                <w:tab w:val="left" w:pos="284"/>
              </w:tabs>
              <w:rPr>
                <w:rFonts w:ascii="Times New Roman" w:eastAsia="Calibri" w:hAnsi="Times New Roman" w:cs="Times New Roman"/>
                <w:bCs/>
                <w:sz w:val="12"/>
                <w:szCs w:val="12"/>
              </w:rPr>
            </w:pPr>
            <w:r w:rsidRPr="0075086F">
              <w:rPr>
                <w:rFonts w:ascii="Times New Roman" w:eastAsia="Calibri" w:hAnsi="Times New Roman" w:cs="Times New Roman"/>
                <w:bCs/>
                <w:sz w:val="12"/>
                <w:szCs w:val="12"/>
              </w:rPr>
              <w:t>Наименование источника</w:t>
            </w:r>
          </w:p>
        </w:tc>
        <w:tc>
          <w:tcPr>
            <w:tcW w:w="425" w:type="dxa"/>
            <w:hideMark/>
          </w:tcPr>
          <w:p w:rsidR="0075086F" w:rsidRPr="0075086F" w:rsidRDefault="0075086F" w:rsidP="0075086F">
            <w:pPr>
              <w:tabs>
                <w:tab w:val="left" w:pos="284"/>
              </w:tabs>
              <w:rPr>
                <w:rFonts w:ascii="Times New Roman" w:eastAsia="Calibri" w:hAnsi="Times New Roman" w:cs="Times New Roman"/>
                <w:bCs/>
                <w:sz w:val="10"/>
                <w:szCs w:val="10"/>
              </w:rPr>
            </w:pPr>
            <w:r w:rsidRPr="0075086F">
              <w:rPr>
                <w:rFonts w:ascii="Times New Roman" w:eastAsia="Calibri" w:hAnsi="Times New Roman" w:cs="Times New Roman"/>
                <w:bCs/>
                <w:sz w:val="10"/>
                <w:szCs w:val="10"/>
              </w:rPr>
              <w:t>Исполнено, тыс. рублей</w:t>
            </w:r>
          </w:p>
        </w:tc>
      </w:tr>
      <w:tr w:rsidR="0075086F" w:rsidRPr="0075086F" w:rsidTr="0075086F">
        <w:trPr>
          <w:trHeight w:val="20"/>
        </w:trPr>
        <w:tc>
          <w:tcPr>
            <w:tcW w:w="1418" w:type="dxa"/>
            <w:noWrap/>
            <w:hideMark/>
          </w:tcPr>
          <w:p w:rsidR="0075086F" w:rsidRPr="0075086F" w:rsidRDefault="0075086F" w:rsidP="0075086F">
            <w:pPr>
              <w:tabs>
                <w:tab w:val="left" w:pos="284"/>
              </w:tabs>
              <w:rPr>
                <w:rFonts w:ascii="Times New Roman" w:eastAsia="Calibri" w:hAnsi="Times New Roman" w:cs="Times New Roman"/>
                <w:bCs/>
                <w:sz w:val="12"/>
                <w:szCs w:val="12"/>
              </w:rPr>
            </w:pPr>
            <w:r w:rsidRPr="0075086F">
              <w:rPr>
                <w:rFonts w:ascii="Times New Roman" w:eastAsia="Calibri" w:hAnsi="Times New Roman" w:cs="Times New Roman"/>
                <w:bCs/>
                <w:sz w:val="12"/>
                <w:szCs w:val="12"/>
              </w:rPr>
              <w:t>1 00 00000 00 0000 000</w:t>
            </w:r>
          </w:p>
        </w:tc>
        <w:tc>
          <w:tcPr>
            <w:tcW w:w="5670" w:type="dxa"/>
            <w:noWrap/>
            <w:hideMark/>
          </w:tcPr>
          <w:p w:rsidR="0075086F" w:rsidRPr="0075086F" w:rsidRDefault="0075086F" w:rsidP="0075086F">
            <w:pPr>
              <w:tabs>
                <w:tab w:val="left" w:pos="284"/>
              </w:tabs>
              <w:rPr>
                <w:rFonts w:ascii="Times New Roman" w:eastAsia="Calibri" w:hAnsi="Times New Roman" w:cs="Times New Roman"/>
                <w:bCs/>
                <w:sz w:val="12"/>
                <w:szCs w:val="12"/>
              </w:rPr>
            </w:pPr>
            <w:r w:rsidRPr="0075086F">
              <w:rPr>
                <w:rFonts w:ascii="Times New Roman" w:eastAsia="Calibri" w:hAnsi="Times New Roman" w:cs="Times New Roman"/>
                <w:bCs/>
                <w:sz w:val="12"/>
                <w:szCs w:val="12"/>
              </w:rPr>
              <w:t>НАЛОГОВЫЕ И НЕНАЛОГОВЫЕ ДОХОДЫ</w:t>
            </w:r>
          </w:p>
        </w:tc>
        <w:tc>
          <w:tcPr>
            <w:tcW w:w="425" w:type="dxa"/>
            <w:noWrap/>
            <w:hideMark/>
          </w:tcPr>
          <w:p w:rsidR="0075086F" w:rsidRPr="0075086F" w:rsidRDefault="0075086F" w:rsidP="0075086F">
            <w:pPr>
              <w:tabs>
                <w:tab w:val="left" w:pos="284"/>
              </w:tabs>
              <w:rPr>
                <w:rFonts w:ascii="Times New Roman" w:eastAsia="Calibri" w:hAnsi="Times New Roman" w:cs="Times New Roman"/>
                <w:bCs/>
                <w:sz w:val="12"/>
                <w:szCs w:val="12"/>
              </w:rPr>
            </w:pPr>
            <w:r w:rsidRPr="0075086F">
              <w:rPr>
                <w:rFonts w:ascii="Times New Roman" w:eastAsia="Calibri" w:hAnsi="Times New Roman" w:cs="Times New Roman"/>
                <w:bCs/>
                <w:sz w:val="12"/>
                <w:szCs w:val="12"/>
              </w:rPr>
              <w:t>248</w:t>
            </w:r>
          </w:p>
        </w:tc>
      </w:tr>
      <w:tr w:rsidR="0075086F" w:rsidRPr="0075086F" w:rsidTr="0075086F">
        <w:trPr>
          <w:trHeight w:val="20"/>
        </w:trPr>
        <w:tc>
          <w:tcPr>
            <w:tcW w:w="1418" w:type="dxa"/>
            <w:noWrap/>
            <w:hideMark/>
          </w:tcPr>
          <w:p w:rsidR="0075086F" w:rsidRPr="0075086F" w:rsidRDefault="0075086F" w:rsidP="0075086F">
            <w:pPr>
              <w:tabs>
                <w:tab w:val="left" w:pos="284"/>
              </w:tabs>
              <w:rPr>
                <w:rFonts w:ascii="Times New Roman" w:eastAsia="Calibri" w:hAnsi="Times New Roman" w:cs="Times New Roman"/>
                <w:bCs/>
                <w:sz w:val="12"/>
                <w:szCs w:val="12"/>
              </w:rPr>
            </w:pPr>
            <w:r w:rsidRPr="0075086F">
              <w:rPr>
                <w:rFonts w:ascii="Times New Roman" w:eastAsia="Calibri" w:hAnsi="Times New Roman" w:cs="Times New Roman"/>
                <w:bCs/>
                <w:sz w:val="12"/>
                <w:szCs w:val="12"/>
              </w:rPr>
              <w:t>1 01 00000 00 0000 000</w:t>
            </w:r>
          </w:p>
        </w:tc>
        <w:tc>
          <w:tcPr>
            <w:tcW w:w="5670" w:type="dxa"/>
            <w:noWrap/>
            <w:hideMark/>
          </w:tcPr>
          <w:p w:rsidR="0075086F" w:rsidRPr="0075086F" w:rsidRDefault="0075086F" w:rsidP="0075086F">
            <w:pPr>
              <w:tabs>
                <w:tab w:val="left" w:pos="284"/>
              </w:tabs>
              <w:rPr>
                <w:rFonts w:ascii="Times New Roman" w:eastAsia="Calibri" w:hAnsi="Times New Roman" w:cs="Times New Roman"/>
                <w:bCs/>
                <w:sz w:val="12"/>
                <w:szCs w:val="12"/>
              </w:rPr>
            </w:pPr>
            <w:r w:rsidRPr="0075086F">
              <w:rPr>
                <w:rFonts w:ascii="Times New Roman" w:eastAsia="Calibri" w:hAnsi="Times New Roman" w:cs="Times New Roman"/>
                <w:bCs/>
                <w:sz w:val="12"/>
                <w:szCs w:val="12"/>
              </w:rPr>
              <w:t>Налоги на прибыль, доходы</w:t>
            </w:r>
          </w:p>
        </w:tc>
        <w:tc>
          <w:tcPr>
            <w:tcW w:w="425" w:type="dxa"/>
            <w:noWrap/>
            <w:hideMark/>
          </w:tcPr>
          <w:p w:rsidR="0075086F" w:rsidRPr="0075086F" w:rsidRDefault="0075086F" w:rsidP="0075086F">
            <w:pPr>
              <w:tabs>
                <w:tab w:val="left" w:pos="284"/>
              </w:tabs>
              <w:rPr>
                <w:rFonts w:ascii="Times New Roman" w:eastAsia="Calibri" w:hAnsi="Times New Roman" w:cs="Times New Roman"/>
                <w:bCs/>
                <w:sz w:val="12"/>
                <w:szCs w:val="12"/>
              </w:rPr>
            </w:pPr>
            <w:r w:rsidRPr="0075086F">
              <w:rPr>
                <w:rFonts w:ascii="Times New Roman" w:eastAsia="Calibri" w:hAnsi="Times New Roman" w:cs="Times New Roman"/>
                <w:bCs/>
                <w:sz w:val="12"/>
                <w:szCs w:val="12"/>
              </w:rPr>
              <w:t>91</w:t>
            </w:r>
          </w:p>
        </w:tc>
      </w:tr>
      <w:tr w:rsidR="0075086F" w:rsidRPr="0075086F" w:rsidTr="0075086F">
        <w:trPr>
          <w:trHeight w:val="20"/>
        </w:trPr>
        <w:tc>
          <w:tcPr>
            <w:tcW w:w="1418" w:type="dxa"/>
            <w:noWrap/>
            <w:hideMark/>
          </w:tcPr>
          <w:p w:rsidR="0075086F" w:rsidRPr="0075086F" w:rsidRDefault="0075086F" w:rsidP="0075086F">
            <w:pPr>
              <w:tabs>
                <w:tab w:val="left" w:pos="284"/>
              </w:tabs>
              <w:rPr>
                <w:rFonts w:ascii="Times New Roman" w:eastAsia="Calibri" w:hAnsi="Times New Roman" w:cs="Times New Roman"/>
                <w:bCs/>
                <w:sz w:val="12"/>
                <w:szCs w:val="12"/>
              </w:rPr>
            </w:pPr>
            <w:r w:rsidRPr="0075086F">
              <w:rPr>
                <w:rFonts w:ascii="Times New Roman" w:eastAsia="Calibri" w:hAnsi="Times New Roman" w:cs="Times New Roman"/>
                <w:bCs/>
                <w:sz w:val="12"/>
                <w:szCs w:val="12"/>
              </w:rPr>
              <w:t>1 01 02000 01 0000 110</w:t>
            </w:r>
          </w:p>
        </w:tc>
        <w:tc>
          <w:tcPr>
            <w:tcW w:w="5670" w:type="dxa"/>
            <w:noWrap/>
            <w:hideMark/>
          </w:tcPr>
          <w:p w:rsidR="0075086F" w:rsidRPr="0075086F" w:rsidRDefault="0075086F" w:rsidP="0075086F">
            <w:pPr>
              <w:tabs>
                <w:tab w:val="left" w:pos="284"/>
              </w:tabs>
              <w:rPr>
                <w:rFonts w:ascii="Times New Roman" w:eastAsia="Calibri" w:hAnsi="Times New Roman" w:cs="Times New Roman"/>
                <w:bCs/>
                <w:sz w:val="12"/>
                <w:szCs w:val="12"/>
              </w:rPr>
            </w:pPr>
            <w:r w:rsidRPr="0075086F">
              <w:rPr>
                <w:rFonts w:ascii="Times New Roman" w:eastAsia="Calibri" w:hAnsi="Times New Roman" w:cs="Times New Roman"/>
                <w:bCs/>
                <w:sz w:val="12"/>
                <w:szCs w:val="12"/>
              </w:rPr>
              <w:t>Налог на доходы физических лиц</w:t>
            </w:r>
          </w:p>
        </w:tc>
        <w:tc>
          <w:tcPr>
            <w:tcW w:w="425" w:type="dxa"/>
            <w:noWrap/>
            <w:hideMark/>
          </w:tcPr>
          <w:p w:rsidR="0075086F" w:rsidRPr="0075086F" w:rsidRDefault="0075086F" w:rsidP="0075086F">
            <w:pPr>
              <w:tabs>
                <w:tab w:val="left" w:pos="284"/>
              </w:tabs>
              <w:rPr>
                <w:rFonts w:ascii="Times New Roman" w:eastAsia="Calibri" w:hAnsi="Times New Roman" w:cs="Times New Roman"/>
                <w:bCs/>
                <w:sz w:val="12"/>
                <w:szCs w:val="12"/>
              </w:rPr>
            </w:pPr>
            <w:r w:rsidRPr="0075086F">
              <w:rPr>
                <w:rFonts w:ascii="Times New Roman" w:eastAsia="Calibri" w:hAnsi="Times New Roman" w:cs="Times New Roman"/>
                <w:bCs/>
                <w:sz w:val="12"/>
                <w:szCs w:val="12"/>
              </w:rPr>
              <w:t>91</w:t>
            </w:r>
          </w:p>
        </w:tc>
      </w:tr>
      <w:tr w:rsidR="0075086F" w:rsidRPr="0075086F" w:rsidTr="0075086F">
        <w:trPr>
          <w:trHeight w:val="20"/>
        </w:trPr>
        <w:tc>
          <w:tcPr>
            <w:tcW w:w="1418" w:type="dxa"/>
            <w:hideMark/>
          </w:tcPr>
          <w:p w:rsidR="0075086F" w:rsidRPr="0075086F" w:rsidRDefault="0075086F" w:rsidP="0075086F">
            <w:pPr>
              <w:tabs>
                <w:tab w:val="left" w:pos="284"/>
              </w:tabs>
              <w:rPr>
                <w:rFonts w:ascii="Times New Roman" w:eastAsia="Calibri" w:hAnsi="Times New Roman" w:cs="Times New Roman"/>
                <w:sz w:val="12"/>
                <w:szCs w:val="12"/>
              </w:rPr>
            </w:pPr>
            <w:r w:rsidRPr="0075086F">
              <w:rPr>
                <w:rFonts w:ascii="Times New Roman" w:eastAsia="Calibri" w:hAnsi="Times New Roman" w:cs="Times New Roman"/>
                <w:sz w:val="12"/>
                <w:szCs w:val="12"/>
              </w:rPr>
              <w:t>1 01 02010 01 0000 110</w:t>
            </w:r>
          </w:p>
        </w:tc>
        <w:tc>
          <w:tcPr>
            <w:tcW w:w="5670" w:type="dxa"/>
            <w:hideMark/>
          </w:tcPr>
          <w:p w:rsidR="0075086F" w:rsidRPr="0075086F" w:rsidRDefault="0075086F" w:rsidP="0075086F">
            <w:pPr>
              <w:tabs>
                <w:tab w:val="left" w:pos="284"/>
              </w:tabs>
              <w:rPr>
                <w:rFonts w:ascii="Times New Roman" w:eastAsia="Calibri" w:hAnsi="Times New Roman" w:cs="Times New Roman"/>
                <w:sz w:val="12"/>
                <w:szCs w:val="12"/>
              </w:rPr>
            </w:pPr>
            <w:r w:rsidRPr="0075086F">
              <w:rPr>
                <w:rFonts w:ascii="Times New Roman" w:eastAsia="Calibri" w:hAnsi="Times New Roman" w:cs="Times New Roman"/>
                <w:sz w:val="12"/>
                <w:szCs w:val="1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75086F">
              <w:rPr>
                <w:rFonts w:ascii="Times New Roman" w:eastAsia="Calibri" w:hAnsi="Times New Roman" w:cs="Times New Roman"/>
                <w:sz w:val="12"/>
                <w:szCs w:val="12"/>
                <w:vertAlign w:val="superscript"/>
              </w:rPr>
              <w:t>1</w:t>
            </w:r>
            <w:r w:rsidRPr="0075086F">
              <w:rPr>
                <w:rFonts w:ascii="Times New Roman" w:eastAsia="Calibri" w:hAnsi="Times New Roman" w:cs="Times New Roman"/>
                <w:sz w:val="12"/>
                <w:szCs w:val="12"/>
              </w:rPr>
              <w:t xml:space="preserve"> и 228 Налогового кодекса Российской Федерации</w:t>
            </w:r>
          </w:p>
        </w:tc>
        <w:tc>
          <w:tcPr>
            <w:tcW w:w="425" w:type="dxa"/>
            <w:noWrap/>
            <w:hideMark/>
          </w:tcPr>
          <w:p w:rsidR="0075086F" w:rsidRPr="0075086F" w:rsidRDefault="0075086F" w:rsidP="0075086F">
            <w:pPr>
              <w:tabs>
                <w:tab w:val="left" w:pos="284"/>
              </w:tabs>
              <w:rPr>
                <w:rFonts w:ascii="Times New Roman" w:eastAsia="Calibri" w:hAnsi="Times New Roman" w:cs="Times New Roman"/>
                <w:sz w:val="12"/>
                <w:szCs w:val="12"/>
              </w:rPr>
            </w:pPr>
            <w:r w:rsidRPr="0075086F">
              <w:rPr>
                <w:rFonts w:ascii="Times New Roman" w:eastAsia="Calibri" w:hAnsi="Times New Roman" w:cs="Times New Roman"/>
                <w:sz w:val="12"/>
                <w:szCs w:val="12"/>
              </w:rPr>
              <w:t>91</w:t>
            </w:r>
          </w:p>
        </w:tc>
      </w:tr>
      <w:tr w:rsidR="0075086F" w:rsidRPr="0075086F" w:rsidTr="0075086F">
        <w:trPr>
          <w:trHeight w:val="20"/>
        </w:trPr>
        <w:tc>
          <w:tcPr>
            <w:tcW w:w="1418" w:type="dxa"/>
            <w:hideMark/>
          </w:tcPr>
          <w:p w:rsidR="0075086F" w:rsidRPr="0075086F" w:rsidRDefault="0075086F" w:rsidP="0075086F">
            <w:pPr>
              <w:tabs>
                <w:tab w:val="left" w:pos="284"/>
              </w:tabs>
              <w:rPr>
                <w:rFonts w:ascii="Times New Roman" w:eastAsia="Calibri" w:hAnsi="Times New Roman" w:cs="Times New Roman"/>
                <w:sz w:val="12"/>
                <w:szCs w:val="12"/>
              </w:rPr>
            </w:pPr>
            <w:r w:rsidRPr="0075086F">
              <w:rPr>
                <w:rFonts w:ascii="Times New Roman" w:eastAsia="Calibri" w:hAnsi="Times New Roman" w:cs="Times New Roman"/>
                <w:sz w:val="12"/>
                <w:szCs w:val="12"/>
              </w:rPr>
              <w:t>1 01 02030 01 0000 110</w:t>
            </w:r>
          </w:p>
        </w:tc>
        <w:tc>
          <w:tcPr>
            <w:tcW w:w="5670" w:type="dxa"/>
            <w:hideMark/>
          </w:tcPr>
          <w:p w:rsidR="0075086F" w:rsidRPr="0075086F" w:rsidRDefault="0075086F" w:rsidP="0075086F">
            <w:pPr>
              <w:tabs>
                <w:tab w:val="left" w:pos="284"/>
              </w:tabs>
              <w:rPr>
                <w:rFonts w:ascii="Times New Roman" w:eastAsia="Calibri" w:hAnsi="Times New Roman" w:cs="Times New Roman"/>
                <w:sz w:val="12"/>
                <w:szCs w:val="12"/>
              </w:rPr>
            </w:pPr>
            <w:r w:rsidRPr="0075086F">
              <w:rPr>
                <w:rFonts w:ascii="Times New Roman" w:eastAsia="Calibri" w:hAnsi="Times New Roman" w:cs="Times New Roman"/>
                <w:sz w:val="12"/>
                <w:szCs w:val="12"/>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425" w:type="dxa"/>
            <w:noWrap/>
            <w:hideMark/>
          </w:tcPr>
          <w:p w:rsidR="0075086F" w:rsidRPr="0075086F" w:rsidRDefault="0075086F" w:rsidP="0075086F">
            <w:pPr>
              <w:tabs>
                <w:tab w:val="left" w:pos="284"/>
              </w:tabs>
              <w:rPr>
                <w:rFonts w:ascii="Times New Roman" w:eastAsia="Calibri" w:hAnsi="Times New Roman" w:cs="Times New Roman"/>
                <w:sz w:val="12"/>
                <w:szCs w:val="12"/>
              </w:rPr>
            </w:pPr>
            <w:r w:rsidRPr="0075086F">
              <w:rPr>
                <w:rFonts w:ascii="Times New Roman" w:eastAsia="Calibri" w:hAnsi="Times New Roman" w:cs="Times New Roman"/>
                <w:sz w:val="12"/>
                <w:szCs w:val="12"/>
              </w:rPr>
              <w:t>0</w:t>
            </w:r>
          </w:p>
        </w:tc>
      </w:tr>
      <w:tr w:rsidR="0075086F" w:rsidRPr="0075086F" w:rsidTr="0075086F">
        <w:trPr>
          <w:trHeight w:val="20"/>
        </w:trPr>
        <w:tc>
          <w:tcPr>
            <w:tcW w:w="1418" w:type="dxa"/>
            <w:hideMark/>
          </w:tcPr>
          <w:p w:rsidR="0075086F" w:rsidRPr="0075086F" w:rsidRDefault="0075086F" w:rsidP="0075086F">
            <w:pPr>
              <w:tabs>
                <w:tab w:val="left" w:pos="284"/>
              </w:tabs>
              <w:rPr>
                <w:rFonts w:ascii="Times New Roman" w:eastAsia="Calibri" w:hAnsi="Times New Roman" w:cs="Times New Roman"/>
                <w:bCs/>
                <w:sz w:val="12"/>
                <w:szCs w:val="12"/>
              </w:rPr>
            </w:pPr>
            <w:r w:rsidRPr="0075086F">
              <w:rPr>
                <w:rFonts w:ascii="Times New Roman" w:eastAsia="Calibri" w:hAnsi="Times New Roman" w:cs="Times New Roman"/>
                <w:bCs/>
                <w:sz w:val="12"/>
                <w:szCs w:val="12"/>
              </w:rPr>
              <w:t>1 03 00000 00 0000 000</w:t>
            </w:r>
          </w:p>
        </w:tc>
        <w:tc>
          <w:tcPr>
            <w:tcW w:w="5670" w:type="dxa"/>
            <w:hideMark/>
          </w:tcPr>
          <w:p w:rsidR="0075086F" w:rsidRPr="0075086F" w:rsidRDefault="0075086F" w:rsidP="0075086F">
            <w:pPr>
              <w:tabs>
                <w:tab w:val="left" w:pos="284"/>
              </w:tabs>
              <w:rPr>
                <w:rFonts w:ascii="Times New Roman" w:eastAsia="Calibri" w:hAnsi="Times New Roman" w:cs="Times New Roman"/>
                <w:bCs/>
                <w:sz w:val="12"/>
                <w:szCs w:val="12"/>
              </w:rPr>
            </w:pPr>
            <w:r w:rsidRPr="0075086F">
              <w:rPr>
                <w:rFonts w:ascii="Times New Roman" w:eastAsia="Calibri" w:hAnsi="Times New Roman" w:cs="Times New Roman"/>
                <w:bCs/>
                <w:sz w:val="12"/>
                <w:szCs w:val="12"/>
              </w:rPr>
              <w:t>Налоги на товары (работы, услуги), реализуемые на территории РФ</w:t>
            </w:r>
          </w:p>
        </w:tc>
        <w:tc>
          <w:tcPr>
            <w:tcW w:w="425" w:type="dxa"/>
            <w:noWrap/>
            <w:hideMark/>
          </w:tcPr>
          <w:p w:rsidR="0075086F" w:rsidRPr="0075086F" w:rsidRDefault="0075086F" w:rsidP="0075086F">
            <w:pPr>
              <w:tabs>
                <w:tab w:val="left" w:pos="284"/>
              </w:tabs>
              <w:rPr>
                <w:rFonts w:ascii="Times New Roman" w:eastAsia="Calibri" w:hAnsi="Times New Roman" w:cs="Times New Roman"/>
                <w:sz w:val="12"/>
                <w:szCs w:val="12"/>
              </w:rPr>
            </w:pPr>
            <w:r w:rsidRPr="0075086F">
              <w:rPr>
                <w:rFonts w:ascii="Times New Roman" w:eastAsia="Calibri" w:hAnsi="Times New Roman" w:cs="Times New Roman"/>
                <w:sz w:val="12"/>
                <w:szCs w:val="12"/>
              </w:rPr>
              <w:t>127</w:t>
            </w:r>
          </w:p>
        </w:tc>
      </w:tr>
      <w:tr w:rsidR="0075086F" w:rsidRPr="0075086F" w:rsidTr="0075086F">
        <w:trPr>
          <w:trHeight w:val="20"/>
        </w:trPr>
        <w:tc>
          <w:tcPr>
            <w:tcW w:w="1418" w:type="dxa"/>
            <w:hideMark/>
          </w:tcPr>
          <w:p w:rsidR="0075086F" w:rsidRPr="0075086F" w:rsidRDefault="0075086F" w:rsidP="0075086F">
            <w:pPr>
              <w:tabs>
                <w:tab w:val="left" w:pos="284"/>
              </w:tabs>
              <w:rPr>
                <w:rFonts w:ascii="Times New Roman" w:eastAsia="Calibri" w:hAnsi="Times New Roman" w:cs="Times New Roman"/>
                <w:sz w:val="12"/>
                <w:szCs w:val="12"/>
              </w:rPr>
            </w:pPr>
            <w:r w:rsidRPr="0075086F">
              <w:rPr>
                <w:rFonts w:ascii="Times New Roman" w:eastAsia="Calibri" w:hAnsi="Times New Roman" w:cs="Times New Roman"/>
                <w:sz w:val="12"/>
                <w:szCs w:val="12"/>
              </w:rPr>
              <w:t>1 03 02000 01 0000 110</w:t>
            </w:r>
          </w:p>
        </w:tc>
        <w:tc>
          <w:tcPr>
            <w:tcW w:w="5670" w:type="dxa"/>
            <w:hideMark/>
          </w:tcPr>
          <w:p w:rsidR="0075086F" w:rsidRPr="0075086F" w:rsidRDefault="0075086F" w:rsidP="0075086F">
            <w:pPr>
              <w:tabs>
                <w:tab w:val="left" w:pos="284"/>
              </w:tabs>
              <w:rPr>
                <w:rFonts w:ascii="Times New Roman" w:eastAsia="Calibri" w:hAnsi="Times New Roman" w:cs="Times New Roman"/>
                <w:sz w:val="12"/>
                <w:szCs w:val="12"/>
              </w:rPr>
            </w:pPr>
            <w:r w:rsidRPr="0075086F">
              <w:rPr>
                <w:rFonts w:ascii="Times New Roman" w:eastAsia="Calibri" w:hAnsi="Times New Roman" w:cs="Times New Roman"/>
                <w:sz w:val="12"/>
                <w:szCs w:val="12"/>
              </w:rPr>
              <w:t>Акцизы по подакцизным товарам (продукции), производимым на территории Российской Федерации</w:t>
            </w:r>
          </w:p>
        </w:tc>
        <w:tc>
          <w:tcPr>
            <w:tcW w:w="425" w:type="dxa"/>
            <w:noWrap/>
            <w:hideMark/>
          </w:tcPr>
          <w:p w:rsidR="0075086F" w:rsidRPr="0075086F" w:rsidRDefault="0075086F" w:rsidP="0075086F">
            <w:pPr>
              <w:tabs>
                <w:tab w:val="left" w:pos="284"/>
              </w:tabs>
              <w:rPr>
                <w:rFonts w:ascii="Times New Roman" w:eastAsia="Calibri" w:hAnsi="Times New Roman" w:cs="Times New Roman"/>
                <w:sz w:val="12"/>
                <w:szCs w:val="12"/>
              </w:rPr>
            </w:pPr>
            <w:r w:rsidRPr="0075086F">
              <w:rPr>
                <w:rFonts w:ascii="Times New Roman" w:eastAsia="Calibri" w:hAnsi="Times New Roman" w:cs="Times New Roman"/>
                <w:sz w:val="12"/>
                <w:szCs w:val="12"/>
              </w:rPr>
              <w:t>127</w:t>
            </w:r>
          </w:p>
        </w:tc>
      </w:tr>
      <w:tr w:rsidR="0075086F" w:rsidRPr="0075086F" w:rsidTr="0075086F">
        <w:trPr>
          <w:trHeight w:val="20"/>
        </w:trPr>
        <w:tc>
          <w:tcPr>
            <w:tcW w:w="1418" w:type="dxa"/>
            <w:hideMark/>
          </w:tcPr>
          <w:p w:rsidR="0075086F" w:rsidRPr="0075086F" w:rsidRDefault="0075086F" w:rsidP="0075086F">
            <w:pPr>
              <w:tabs>
                <w:tab w:val="left" w:pos="284"/>
              </w:tabs>
              <w:rPr>
                <w:rFonts w:ascii="Times New Roman" w:eastAsia="Calibri" w:hAnsi="Times New Roman" w:cs="Times New Roman"/>
                <w:sz w:val="12"/>
                <w:szCs w:val="12"/>
              </w:rPr>
            </w:pPr>
            <w:r w:rsidRPr="0075086F">
              <w:rPr>
                <w:rFonts w:ascii="Times New Roman" w:eastAsia="Calibri" w:hAnsi="Times New Roman" w:cs="Times New Roman"/>
                <w:sz w:val="12"/>
                <w:szCs w:val="12"/>
              </w:rPr>
              <w:t>1 03 02230 01 0000 110</w:t>
            </w:r>
          </w:p>
        </w:tc>
        <w:tc>
          <w:tcPr>
            <w:tcW w:w="5670" w:type="dxa"/>
            <w:hideMark/>
          </w:tcPr>
          <w:p w:rsidR="0075086F" w:rsidRPr="0075086F" w:rsidRDefault="0075086F" w:rsidP="0075086F">
            <w:pPr>
              <w:tabs>
                <w:tab w:val="left" w:pos="284"/>
              </w:tabs>
              <w:rPr>
                <w:rFonts w:ascii="Times New Roman" w:eastAsia="Calibri" w:hAnsi="Times New Roman" w:cs="Times New Roman"/>
                <w:sz w:val="12"/>
                <w:szCs w:val="12"/>
              </w:rPr>
            </w:pPr>
            <w:r w:rsidRPr="0075086F">
              <w:rPr>
                <w:rFonts w:ascii="Times New Roman" w:eastAsia="Calibri" w:hAnsi="Times New Roman" w:cs="Times New Roman"/>
                <w:sz w:val="12"/>
                <w:szCs w:val="12"/>
              </w:rPr>
              <w:t>Доходы от уплаты акцизов на дизельное топливо, зачисляемые в консолидированные бюджеты субъектов Российской Федерации</w:t>
            </w:r>
          </w:p>
        </w:tc>
        <w:tc>
          <w:tcPr>
            <w:tcW w:w="425" w:type="dxa"/>
            <w:noWrap/>
            <w:hideMark/>
          </w:tcPr>
          <w:p w:rsidR="0075086F" w:rsidRPr="0075086F" w:rsidRDefault="0075086F" w:rsidP="0075086F">
            <w:pPr>
              <w:tabs>
                <w:tab w:val="left" w:pos="284"/>
              </w:tabs>
              <w:rPr>
                <w:rFonts w:ascii="Times New Roman" w:eastAsia="Calibri" w:hAnsi="Times New Roman" w:cs="Times New Roman"/>
                <w:sz w:val="12"/>
                <w:szCs w:val="12"/>
              </w:rPr>
            </w:pPr>
            <w:r w:rsidRPr="0075086F">
              <w:rPr>
                <w:rFonts w:ascii="Times New Roman" w:eastAsia="Calibri" w:hAnsi="Times New Roman" w:cs="Times New Roman"/>
                <w:sz w:val="12"/>
                <w:szCs w:val="12"/>
              </w:rPr>
              <w:t>44</w:t>
            </w:r>
          </w:p>
        </w:tc>
      </w:tr>
      <w:tr w:rsidR="0075086F" w:rsidRPr="0075086F" w:rsidTr="0075086F">
        <w:trPr>
          <w:trHeight w:val="20"/>
        </w:trPr>
        <w:tc>
          <w:tcPr>
            <w:tcW w:w="1418" w:type="dxa"/>
            <w:hideMark/>
          </w:tcPr>
          <w:p w:rsidR="0075086F" w:rsidRPr="0075086F" w:rsidRDefault="0075086F" w:rsidP="0075086F">
            <w:pPr>
              <w:tabs>
                <w:tab w:val="left" w:pos="284"/>
              </w:tabs>
              <w:rPr>
                <w:rFonts w:ascii="Times New Roman" w:eastAsia="Calibri" w:hAnsi="Times New Roman" w:cs="Times New Roman"/>
                <w:sz w:val="12"/>
                <w:szCs w:val="12"/>
              </w:rPr>
            </w:pPr>
            <w:r w:rsidRPr="0075086F">
              <w:rPr>
                <w:rFonts w:ascii="Times New Roman" w:eastAsia="Calibri" w:hAnsi="Times New Roman" w:cs="Times New Roman"/>
                <w:sz w:val="12"/>
                <w:szCs w:val="12"/>
              </w:rPr>
              <w:t>1 03 02240 01 0000 110</w:t>
            </w:r>
          </w:p>
        </w:tc>
        <w:tc>
          <w:tcPr>
            <w:tcW w:w="5670" w:type="dxa"/>
            <w:hideMark/>
          </w:tcPr>
          <w:p w:rsidR="0075086F" w:rsidRPr="0075086F" w:rsidRDefault="0075086F" w:rsidP="0075086F">
            <w:pPr>
              <w:tabs>
                <w:tab w:val="left" w:pos="284"/>
              </w:tabs>
              <w:rPr>
                <w:rFonts w:ascii="Times New Roman" w:eastAsia="Calibri" w:hAnsi="Times New Roman" w:cs="Times New Roman"/>
                <w:sz w:val="12"/>
                <w:szCs w:val="12"/>
              </w:rPr>
            </w:pPr>
            <w:r w:rsidRPr="0075086F">
              <w:rPr>
                <w:rFonts w:ascii="Times New Roman" w:eastAsia="Calibri" w:hAnsi="Times New Roman" w:cs="Times New Roman"/>
                <w:sz w:val="12"/>
                <w:szCs w:val="12"/>
              </w:rPr>
              <w:t>Доходы от уплаты акцизов на моторные масла для дизельных и (или) карбюраторных (</w:t>
            </w:r>
            <w:proofErr w:type="spellStart"/>
            <w:r w:rsidRPr="0075086F">
              <w:rPr>
                <w:rFonts w:ascii="Times New Roman" w:eastAsia="Calibri" w:hAnsi="Times New Roman" w:cs="Times New Roman"/>
                <w:sz w:val="12"/>
                <w:szCs w:val="12"/>
              </w:rPr>
              <w:t>инжекторных</w:t>
            </w:r>
            <w:proofErr w:type="spellEnd"/>
            <w:r w:rsidRPr="0075086F">
              <w:rPr>
                <w:rFonts w:ascii="Times New Roman" w:eastAsia="Calibri" w:hAnsi="Times New Roman" w:cs="Times New Roman"/>
                <w:sz w:val="12"/>
                <w:szCs w:val="12"/>
              </w:rPr>
              <w:t>) двигателей, зачисляемые в консолидированные бюджеты субъектов Российской Федерации</w:t>
            </w:r>
          </w:p>
        </w:tc>
        <w:tc>
          <w:tcPr>
            <w:tcW w:w="425" w:type="dxa"/>
            <w:noWrap/>
            <w:hideMark/>
          </w:tcPr>
          <w:p w:rsidR="0075086F" w:rsidRPr="0075086F" w:rsidRDefault="0075086F" w:rsidP="0075086F">
            <w:pPr>
              <w:tabs>
                <w:tab w:val="left" w:pos="284"/>
              </w:tabs>
              <w:rPr>
                <w:rFonts w:ascii="Times New Roman" w:eastAsia="Calibri" w:hAnsi="Times New Roman" w:cs="Times New Roman"/>
                <w:sz w:val="12"/>
                <w:szCs w:val="12"/>
              </w:rPr>
            </w:pPr>
            <w:r w:rsidRPr="0075086F">
              <w:rPr>
                <w:rFonts w:ascii="Times New Roman" w:eastAsia="Calibri" w:hAnsi="Times New Roman" w:cs="Times New Roman"/>
                <w:sz w:val="12"/>
                <w:szCs w:val="12"/>
              </w:rPr>
              <w:t>1</w:t>
            </w:r>
          </w:p>
        </w:tc>
      </w:tr>
      <w:tr w:rsidR="0075086F" w:rsidRPr="0075086F" w:rsidTr="0075086F">
        <w:trPr>
          <w:trHeight w:val="20"/>
        </w:trPr>
        <w:tc>
          <w:tcPr>
            <w:tcW w:w="1418" w:type="dxa"/>
            <w:hideMark/>
          </w:tcPr>
          <w:p w:rsidR="0075086F" w:rsidRPr="0075086F" w:rsidRDefault="0075086F" w:rsidP="0075086F">
            <w:pPr>
              <w:tabs>
                <w:tab w:val="left" w:pos="284"/>
              </w:tabs>
              <w:rPr>
                <w:rFonts w:ascii="Times New Roman" w:eastAsia="Calibri" w:hAnsi="Times New Roman" w:cs="Times New Roman"/>
                <w:sz w:val="12"/>
                <w:szCs w:val="12"/>
              </w:rPr>
            </w:pPr>
            <w:r w:rsidRPr="0075086F">
              <w:rPr>
                <w:rFonts w:ascii="Times New Roman" w:eastAsia="Calibri" w:hAnsi="Times New Roman" w:cs="Times New Roman"/>
                <w:sz w:val="12"/>
                <w:szCs w:val="12"/>
              </w:rPr>
              <w:t>1 03 02250 01 0000 110</w:t>
            </w:r>
          </w:p>
        </w:tc>
        <w:tc>
          <w:tcPr>
            <w:tcW w:w="5670" w:type="dxa"/>
            <w:hideMark/>
          </w:tcPr>
          <w:p w:rsidR="0075086F" w:rsidRPr="0075086F" w:rsidRDefault="0075086F" w:rsidP="0075086F">
            <w:pPr>
              <w:tabs>
                <w:tab w:val="left" w:pos="284"/>
              </w:tabs>
              <w:rPr>
                <w:rFonts w:ascii="Times New Roman" w:eastAsia="Calibri" w:hAnsi="Times New Roman" w:cs="Times New Roman"/>
                <w:sz w:val="12"/>
                <w:szCs w:val="12"/>
              </w:rPr>
            </w:pPr>
            <w:r w:rsidRPr="0075086F">
              <w:rPr>
                <w:rFonts w:ascii="Times New Roman" w:eastAsia="Calibri" w:hAnsi="Times New Roman" w:cs="Times New Roman"/>
                <w:sz w:val="12"/>
                <w:szCs w:val="12"/>
              </w:rPr>
              <w:t>Доходы от уплаты акцизов на автомобильный бензин, производимый на территории Российской Федерации, зачисляемый в консолидированные бюджеты субъектов Российской Федерации</w:t>
            </w:r>
          </w:p>
        </w:tc>
        <w:tc>
          <w:tcPr>
            <w:tcW w:w="425" w:type="dxa"/>
            <w:noWrap/>
            <w:hideMark/>
          </w:tcPr>
          <w:p w:rsidR="0075086F" w:rsidRPr="0075086F" w:rsidRDefault="0075086F" w:rsidP="0075086F">
            <w:pPr>
              <w:tabs>
                <w:tab w:val="left" w:pos="284"/>
              </w:tabs>
              <w:rPr>
                <w:rFonts w:ascii="Times New Roman" w:eastAsia="Calibri" w:hAnsi="Times New Roman" w:cs="Times New Roman"/>
                <w:sz w:val="12"/>
                <w:szCs w:val="12"/>
              </w:rPr>
            </w:pPr>
            <w:r w:rsidRPr="0075086F">
              <w:rPr>
                <w:rFonts w:ascii="Times New Roman" w:eastAsia="Calibri" w:hAnsi="Times New Roman" w:cs="Times New Roman"/>
                <w:sz w:val="12"/>
                <w:szCs w:val="12"/>
              </w:rPr>
              <w:t>90</w:t>
            </w:r>
          </w:p>
        </w:tc>
      </w:tr>
      <w:tr w:rsidR="0075086F" w:rsidRPr="0075086F" w:rsidTr="0075086F">
        <w:trPr>
          <w:trHeight w:val="20"/>
        </w:trPr>
        <w:tc>
          <w:tcPr>
            <w:tcW w:w="1418" w:type="dxa"/>
            <w:hideMark/>
          </w:tcPr>
          <w:p w:rsidR="0075086F" w:rsidRPr="0075086F" w:rsidRDefault="0075086F" w:rsidP="0075086F">
            <w:pPr>
              <w:tabs>
                <w:tab w:val="left" w:pos="284"/>
              </w:tabs>
              <w:rPr>
                <w:rFonts w:ascii="Times New Roman" w:eastAsia="Calibri" w:hAnsi="Times New Roman" w:cs="Times New Roman"/>
                <w:sz w:val="12"/>
                <w:szCs w:val="12"/>
              </w:rPr>
            </w:pPr>
            <w:r w:rsidRPr="0075086F">
              <w:rPr>
                <w:rFonts w:ascii="Times New Roman" w:eastAsia="Calibri" w:hAnsi="Times New Roman" w:cs="Times New Roman"/>
                <w:sz w:val="12"/>
                <w:szCs w:val="12"/>
              </w:rPr>
              <w:t>1 03 02260 01 0000 110</w:t>
            </w:r>
          </w:p>
        </w:tc>
        <w:tc>
          <w:tcPr>
            <w:tcW w:w="5670" w:type="dxa"/>
            <w:hideMark/>
          </w:tcPr>
          <w:p w:rsidR="0075086F" w:rsidRPr="0075086F" w:rsidRDefault="0075086F" w:rsidP="0075086F">
            <w:pPr>
              <w:tabs>
                <w:tab w:val="left" w:pos="284"/>
              </w:tabs>
              <w:rPr>
                <w:rFonts w:ascii="Times New Roman" w:eastAsia="Calibri" w:hAnsi="Times New Roman" w:cs="Times New Roman"/>
                <w:sz w:val="12"/>
                <w:szCs w:val="12"/>
              </w:rPr>
            </w:pPr>
            <w:r w:rsidRPr="0075086F">
              <w:rPr>
                <w:rFonts w:ascii="Times New Roman" w:eastAsia="Calibri" w:hAnsi="Times New Roman" w:cs="Times New Roman"/>
                <w:sz w:val="12"/>
                <w:szCs w:val="12"/>
              </w:rPr>
              <w:t>Доходы от уплаты акцизов на прямогонный  бензин, производимый на территории Российской Федерации, зачисляемый в консолидированные бюджеты субъектов Российской Федерации</w:t>
            </w:r>
          </w:p>
        </w:tc>
        <w:tc>
          <w:tcPr>
            <w:tcW w:w="425" w:type="dxa"/>
            <w:noWrap/>
            <w:hideMark/>
          </w:tcPr>
          <w:p w:rsidR="0075086F" w:rsidRPr="0075086F" w:rsidRDefault="0075086F" w:rsidP="0075086F">
            <w:pPr>
              <w:tabs>
                <w:tab w:val="left" w:pos="284"/>
              </w:tabs>
              <w:rPr>
                <w:rFonts w:ascii="Times New Roman" w:eastAsia="Calibri" w:hAnsi="Times New Roman" w:cs="Times New Roman"/>
                <w:sz w:val="12"/>
                <w:szCs w:val="12"/>
              </w:rPr>
            </w:pPr>
            <w:r w:rsidRPr="0075086F">
              <w:rPr>
                <w:rFonts w:ascii="Times New Roman" w:eastAsia="Calibri" w:hAnsi="Times New Roman" w:cs="Times New Roman"/>
                <w:sz w:val="12"/>
                <w:szCs w:val="12"/>
              </w:rPr>
              <w:t>-8</w:t>
            </w:r>
          </w:p>
        </w:tc>
      </w:tr>
      <w:tr w:rsidR="0075086F" w:rsidRPr="0075086F" w:rsidTr="0075086F">
        <w:trPr>
          <w:trHeight w:val="20"/>
        </w:trPr>
        <w:tc>
          <w:tcPr>
            <w:tcW w:w="1418" w:type="dxa"/>
            <w:noWrap/>
            <w:hideMark/>
          </w:tcPr>
          <w:p w:rsidR="0075086F" w:rsidRPr="0075086F" w:rsidRDefault="0075086F" w:rsidP="0075086F">
            <w:pPr>
              <w:tabs>
                <w:tab w:val="left" w:pos="284"/>
              </w:tabs>
              <w:rPr>
                <w:rFonts w:ascii="Times New Roman" w:eastAsia="Calibri" w:hAnsi="Times New Roman" w:cs="Times New Roman"/>
                <w:bCs/>
                <w:sz w:val="12"/>
                <w:szCs w:val="12"/>
              </w:rPr>
            </w:pPr>
            <w:r w:rsidRPr="0075086F">
              <w:rPr>
                <w:rFonts w:ascii="Times New Roman" w:eastAsia="Calibri" w:hAnsi="Times New Roman" w:cs="Times New Roman"/>
                <w:bCs/>
                <w:sz w:val="12"/>
                <w:szCs w:val="12"/>
              </w:rPr>
              <w:t>1 06 00000 00 0000 000</w:t>
            </w:r>
          </w:p>
        </w:tc>
        <w:tc>
          <w:tcPr>
            <w:tcW w:w="5670" w:type="dxa"/>
            <w:noWrap/>
            <w:hideMark/>
          </w:tcPr>
          <w:p w:rsidR="0075086F" w:rsidRPr="0075086F" w:rsidRDefault="0075086F" w:rsidP="0075086F">
            <w:pPr>
              <w:tabs>
                <w:tab w:val="left" w:pos="284"/>
              </w:tabs>
              <w:rPr>
                <w:rFonts w:ascii="Times New Roman" w:eastAsia="Calibri" w:hAnsi="Times New Roman" w:cs="Times New Roman"/>
                <w:bCs/>
                <w:sz w:val="12"/>
                <w:szCs w:val="12"/>
              </w:rPr>
            </w:pPr>
            <w:r w:rsidRPr="0075086F">
              <w:rPr>
                <w:rFonts w:ascii="Times New Roman" w:eastAsia="Calibri" w:hAnsi="Times New Roman" w:cs="Times New Roman"/>
                <w:bCs/>
                <w:sz w:val="12"/>
                <w:szCs w:val="12"/>
              </w:rPr>
              <w:t>Налоги на имущество</w:t>
            </w:r>
          </w:p>
        </w:tc>
        <w:tc>
          <w:tcPr>
            <w:tcW w:w="425" w:type="dxa"/>
            <w:noWrap/>
            <w:hideMark/>
          </w:tcPr>
          <w:p w:rsidR="0075086F" w:rsidRPr="0075086F" w:rsidRDefault="0075086F" w:rsidP="0075086F">
            <w:pPr>
              <w:tabs>
                <w:tab w:val="left" w:pos="284"/>
              </w:tabs>
              <w:rPr>
                <w:rFonts w:ascii="Times New Roman" w:eastAsia="Calibri" w:hAnsi="Times New Roman" w:cs="Times New Roman"/>
                <w:bCs/>
                <w:sz w:val="12"/>
                <w:szCs w:val="12"/>
              </w:rPr>
            </w:pPr>
            <w:r w:rsidRPr="0075086F">
              <w:rPr>
                <w:rFonts w:ascii="Times New Roman" w:eastAsia="Calibri" w:hAnsi="Times New Roman" w:cs="Times New Roman"/>
                <w:bCs/>
                <w:sz w:val="12"/>
                <w:szCs w:val="12"/>
              </w:rPr>
              <w:t>29</w:t>
            </w:r>
          </w:p>
        </w:tc>
      </w:tr>
      <w:tr w:rsidR="0075086F" w:rsidRPr="0075086F" w:rsidTr="0075086F">
        <w:trPr>
          <w:trHeight w:val="20"/>
        </w:trPr>
        <w:tc>
          <w:tcPr>
            <w:tcW w:w="1418" w:type="dxa"/>
            <w:noWrap/>
            <w:hideMark/>
          </w:tcPr>
          <w:p w:rsidR="0075086F" w:rsidRPr="0075086F" w:rsidRDefault="0075086F" w:rsidP="0075086F">
            <w:pPr>
              <w:tabs>
                <w:tab w:val="left" w:pos="284"/>
              </w:tabs>
              <w:rPr>
                <w:rFonts w:ascii="Times New Roman" w:eastAsia="Calibri" w:hAnsi="Times New Roman" w:cs="Times New Roman"/>
                <w:sz w:val="12"/>
                <w:szCs w:val="12"/>
              </w:rPr>
            </w:pPr>
            <w:r w:rsidRPr="0075086F">
              <w:rPr>
                <w:rFonts w:ascii="Times New Roman" w:eastAsia="Calibri" w:hAnsi="Times New Roman" w:cs="Times New Roman"/>
                <w:sz w:val="12"/>
                <w:szCs w:val="12"/>
              </w:rPr>
              <w:t>1 06 01000 00 0000 110</w:t>
            </w:r>
          </w:p>
        </w:tc>
        <w:tc>
          <w:tcPr>
            <w:tcW w:w="5670" w:type="dxa"/>
            <w:noWrap/>
            <w:hideMark/>
          </w:tcPr>
          <w:p w:rsidR="0075086F" w:rsidRPr="0075086F" w:rsidRDefault="0075086F" w:rsidP="0075086F">
            <w:pPr>
              <w:tabs>
                <w:tab w:val="left" w:pos="284"/>
              </w:tabs>
              <w:rPr>
                <w:rFonts w:ascii="Times New Roman" w:eastAsia="Calibri" w:hAnsi="Times New Roman" w:cs="Times New Roman"/>
                <w:sz w:val="12"/>
                <w:szCs w:val="12"/>
              </w:rPr>
            </w:pPr>
            <w:r w:rsidRPr="0075086F">
              <w:rPr>
                <w:rFonts w:ascii="Times New Roman" w:eastAsia="Calibri" w:hAnsi="Times New Roman" w:cs="Times New Roman"/>
                <w:sz w:val="12"/>
                <w:szCs w:val="12"/>
              </w:rPr>
              <w:t>Налог на имущество физических лиц</w:t>
            </w:r>
          </w:p>
        </w:tc>
        <w:tc>
          <w:tcPr>
            <w:tcW w:w="425" w:type="dxa"/>
            <w:noWrap/>
            <w:hideMark/>
          </w:tcPr>
          <w:p w:rsidR="0075086F" w:rsidRPr="0075086F" w:rsidRDefault="0075086F" w:rsidP="0075086F">
            <w:pPr>
              <w:tabs>
                <w:tab w:val="left" w:pos="284"/>
              </w:tabs>
              <w:rPr>
                <w:rFonts w:ascii="Times New Roman" w:eastAsia="Calibri" w:hAnsi="Times New Roman" w:cs="Times New Roman"/>
                <w:bCs/>
                <w:sz w:val="12"/>
                <w:szCs w:val="12"/>
              </w:rPr>
            </w:pPr>
            <w:r w:rsidRPr="0075086F">
              <w:rPr>
                <w:rFonts w:ascii="Times New Roman" w:eastAsia="Calibri" w:hAnsi="Times New Roman" w:cs="Times New Roman"/>
                <w:bCs/>
                <w:sz w:val="12"/>
                <w:szCs w:val="12"/>
              </w:rPr>
              <w:t>2</w:t>
            </w:r>
          </w:p>
        </w:tc>
      </w:tr>
      <w:tr w:rsidR="0075086F" w:rsidRPr="0075086F" w:rsidTr="0075086F">
        <w:trPr>
          <w:trHeight w:val="20"/>
        </w:trPr>
        <w:tc>
          <w:tcPr>
            <w:tcW w:w="1418" w:type="dxa"/>
            <w:noWrap/>
            <w:hideMark/>
          </w:tcPr>
          <w:p w:rsidR="0075086F" w:rsidRPr="0075086F" w:rsidRDefault="0075086F" w:rsidP="0075086F">
            <w:pPr>
              <w:tabs>
                <w:tab w:val="left" w:pos="284"/>
              </w:tabs>
              <w:rPr>
                <w:rFonts w:ascii="Times New Roman" w:eastAsia="Calibri" w:hAnsi="Times New Roman" w:cs="Times New Roman"/>
                <w:sz w:val="12"/>
                <w:szCs w:val="12"/>
              </w:rPr>
            </w:pPr>
            <w:r w:rsidRPr="0075086F">
              <w:rPr>
                <w:rFonts w:ascii="Times New Roman" w:eastAsia="Calibri" w:hAnsi="Times New Roman" w:cs="Times New Roman"/>
                <w:sz w:val="12"/>
                <w:szCs w:val="12"/>
              </w:rPr>
              <w:t>1 06 01030 10 0000 110</w:t>
            </w:r>
          </w:p>
        </w:tc>
        <w:tc>
          <w:tcPr>
            <w:tcW w:w="5670" w:type="dxa"/>
            <w:hideMark/>
          </w:tcPr>
          <w:p w:rsidR="0075086F" w:rsidRPr="0075086F" w:rsidRDefault="0075086F" w:rsidP="0075086F">
            <w:pPr>
              <w:tabs>
                <w:tab w:val="left" w:pos="284"/>
              </w:tabs>
              <w:rPr>
                <w:rFonts w:ascii="Times New Roman" w:eastAsia="Calibri" w:hAnsi="Times New Roman" w:cs="Times New Roman"/>
                <w:sz w:val="12"/>
                <w:szCs w:val="12"/>
              </w:rPr>
            </w:pPr>
            <w:r w:rsidRPr="0075086F">
              <w:rPr>
                <w:rFonts w:ascii="Times New Roman" w:eastAsia="Calibri" w:hAnsi="Times New Roman" w:cs="Times New Roman"/>
                <w:sz w:val="12"/>
                <w:szCs w:val="12"/>
              </w:rPr>
              <w:t>Налог на имущество физических лиц, взимаемый по ставкам, применяемым к объектам налогообложения, расположенным в границах поселений</w:t>
            </w:r>
          </w:p>
        </w:tc>
        <w:tc>
          <w:tcPr>
            <w:tcW w:w="425" w:type="dxa"/>
            <w:noWrap/>
            <w:hideMark/>
          </w:tcPr>
          <w:p w:rsidR="0075086F" w:rsidRPr="0075086F" w:rsidRDefault="0075086F" w:rsidP="0075086F">
            <w:pPr>
              <w:tabs>
                <w:tab w:val="left" w:pos="284"/>
              </w:tabs>
              <w:rPr>
                <w:rFonts w:ascii="Times New Roman" w:eastAsia="Calibri" w:hAnsi="Times New Roman" w:cs="Times New Roman"/>
                <w:sz w:val="12"/>
                <w:szCs w:val="12"/>
              </w:rPr>
            </w:pPr>
            <w:r w:rsidRPr="0075086F">
              <w:rPr>
                <w:rFonts w:ascii="Times New Roman" w:eastAsia="Calibri" w:hAnsi="Times New Roman" w:cs="Times New Roman"/>
                <w:sz w:val="12"/>
                <w:szCs w:val="12"/>
              </w:rPr>
              <w:t>2</w:t>
            </w:r>
          </w:p>
        </w:tc>
      </w:tr>
      <w:tr w:rsidR="0075086F" w:rsidRPr="0075086F" w:rsidTr="0075086F">
        <w:trPr>
          <w:trHeight w:val="20"/>
        </w:trPr>
        <w:tc>
          <w:tcPr>
            <w:tcW w:w="1418" w:type="dxa"/>
            <w:noWrap/>
            <w:hideMark/>
          </w:tcPr>
          <w:p w:rsidR="0075086F" w:rsidRPr="0075086F" w:rsidRDefault="0075086F" w:rsidP="0075086F">
            <w:pPr>
              <w:tabs>
                <w:tab w:val="left" w:pos="284"/>
              </w:tabs>
              <w:rPr>
                <w:rFonts w:ascii="Times New Roman" w:eastAsia="Calibri" w:hAnsi="Times New Roman" w:cs="Times New Roman"/>
                <w:sz w:val="12"/>
                <w:szCs w:val="12"/>
              </w:rPr>
            </w:pPr>
            <w:r w:rsidRPr="0075086F">
              <w:rPr>
                <w:rFonts w:ascii="Times New Roman" w:eastAsia="Calibri" w:hAnsi="Times New Roman" w:cs="Times New Roman"/>
                <w:sz w:val="12"/>
                <w:szCs w:val="12"/>
              </w:rPr>
              <w:t>1 06 06000 00 0000 110</w:t>
            </w:r>
          </w:p>
        </w:tc>
        <w:tc>
          <w:tcPr>
            <w:tcW w:w="5670" w:type="dxa"/>
            <w:noWrap/>
            <w:hideMark/>
          </w:tcPr>
          <w:p w:rsidR="0075086F" w:rsidRPr="0075086F" w:rsidRDefault="0075086F" w:rsidP="0075086F">
            <w:pPr>
              <w:tabs>
                <w:tab w:val="left" w:pos="284"/>
              </w:tabs>
              <w:rPr>
                <w:rFonts w:ascii="Times New Roman" w:eastAsia="Calibri" w:hAnsi="Times New Roman" w:cs="Times New Roman"/>
                <w:bCs/>
                <w:sz w:val="12"/>
                <w:szCs w:val="12"/>
              </w:rPr>
            </w:pPr>
            <w:r w:rsidRPr="0075086F">
              <w:rPr>
                <w:rFonts w:ascii="Times New Roman" w:eastAsia="Calibri" w:hAnsi="Times New Roman" w:cs="Times New Roman"/>
                <w:bCs/>
                <w:sz w:val="12"/>
                <w:szCs w:val="12"/>
              </w:rPr>
              <w:t>Земельный налог</w:t>
            </w:r>
          </w:p>
        </w:tc>
        <w:tc>
          <w:tcPr>
            <w:tcW w:w="425" w:type="dxa"/>
            <w:noWrap/>
            <w:hideMark/>
          </w:tcPr>
          <w:p w:rsidR="0075086F" w:rsidRPr="0075086F" w:rsidRDefault="0075086F" w:rsidP="0075086F">
            <w:pPr>
              <w:tabs>
                <w:tab w:val="left" w:pos="284"/>
              </w:tabs>
              <w:rPr>
                <w:rFonts w:ascii="Times New Roman" w:eastAsia="Calibri" w:hAnsi="Times New Roman" w:cs="Times New Roman"/>
                <w:bCs/>
                <w:sz w:val="12"/>
                <w:szCs w:val="12"/>
              </w:rPr>
            </w:pPr>
            <w:r w:rsidRPr="0075086F">
              <w:rPr>
                <w:rFonts w:ascii="Times New Roman" w:eastAsia="Calibri" w:hAnsi="Times New Roman" w:cs="Times New Roman"/>
                <w:bCs/>
                <w:sz w:val="12"/>
                <w:szCs w:val="12"/>
              </w:rPr>
              <w:t>27</w:t>
            </w:r>
          </w:p>
        </w:tc>
      </w:tr>
      <w:tr w:rsidR="0075086F" w:rsidRPr="0075086F" w:rsidTr="0075086F">
        <w:trPr>
          <w:trHeight w:val="20"/>
        </w:trPr>
        <w:tc>
          <w:tcPr>
            <w:tcW w:w="1418" w:type="dxa"/>
            <w:noWrap/>
            <w:hideMark/>
          </w:tcPr>
          <w:p w:rsidR="0075086F" w:rsidRPr="0075086F" w:rsidRDefault="0075086F" w:rsidP="0075086F">
            <w:pPr>
              <w:tabs>
                <w:tab w:val="left" w:pos="284"/>
              </w:tabs>
              <w:rPr>
                <w:rFonts w:ascii="Times New Roman" w:eastAsia="Calibri" w:hAnsi="Times New Roman" w:cs="Times New Roman"/>
                <w:sz w:val="12"/>
                <w:szCs w:val="12"/>
              </w:rPr>
            </w:pPr>
            <w:r w:rsidRPr="0075086F">
              <w:rPr>
                <w:rFonts w:ascii="Times New Roman" w:eastAsia="Calibri" w:hAnsi="Times New Roman" w:cs="Times New Roman"/>
                <w:sz w:val="12"/>
                <w:szCs w:val="12"/>
              </w:rPr>
              <w:t>1 06 06030 00 0000 110</w:t>
            </w:r>
          </w:p>
        </w:tc>
        <w:tc>
          <w:tcPr>
            <w:tcW w:w="5670" w:type="dxa"/>
            <w:noWrap/>
            <w:hideMark/>
          </w:tcPr>
          <w:p w:rsidR="0075086F" w:rsidRPr="0075086F" w:rsidRDefault="0075086F" w:rsidP="0075086F">
            <w:pPr>
              <w:tabs>
                <w:tab w:val="left" w:pos="284"/>
              </w:tabs>
              <w:rPr>
                <w:rFonts w:ascii="Times New Roman" w:eastAsia="Calibri" w:hAnsi="Times New Roman" w:cs="Times New Roman"/>
                <w:sz w:val="12"/>
                <w:szCs w:val="12"/>
              </w:rPr>
            </w:pPr>
            <w:r w:rsidRPr="0075086F">
              <w:rPr>
                <w:rFonts w:ascii="Times New Roman" w:eastAsia="Calibri" w:hAnsi="Times New Roman" w:cs="Times New Roman"/>
                <w:sz w:val="12"/>
                <w:szCs w:val="12"/>
              </w:rPr>
              <w:t>Земельный налог с организаций</w:t>
            </w:r>
          </w:p>
        </w:tc>
        <w:tc>
          <w:tcPr>
            <w:tcW w:w="425" w:type="dxa"/>
            <w:noWrap/>
            <w:hideMark/>
          </w:tcPr>
          <w:p w:rsidR="0075086F" w:rsidRPr="0075086F" w:rsidRDefault="0075086F" w:rsidP="0075086F">
            <w:pPr>
              <w:tabs>
                <w:tab w:val="left" w:pos="284"/>
              </w:tabs>
              <w:rPr>
                <w:rFonts w:ascii="Times New Roman" w:eastAsia="Calibri" w:hAnsi="Times New Roman" w:cs="Times New Roman"/>
                <w:bCs/>
                <w:sz w:val="12"/>
                <w:szCs w:val="12"/>
              </w:rPr>
            </w:pPr>
            <w:r w:rsidRPr="0075086F">
              <w:rPr>
                <w:rFonts w:ascii="Times New Roman" w:eastAsia="Calibri" w:hAnsi="Times New Roman" w:cs="Times New Roman"/>
                <w:bCs/>
                <w:sz w:val="12"/>
                <w:szCs w:val="12"/>
              </w:rPr>
              <w:t>8</w:t>
            </w:r>
          </w:p>
        </w:tc>
      </w:tr>
      <w:tr w:rsidR="0075086F" w:rsidRPr="0075086F" w:rsidTr="0075086F">
        <w:trPr>
          <w:trHeight w:val="20"/>
        </w:trPr>
        <w:tc>
          <w:tcPr>
            <w:tcW w:w="1418" w:type="dxa"/>
            <w:noWrap/>
            <w:hideMark/>
          </w:tcPr>
          <w:p w:rsidR="0075086F" w:rsidRPr="0075086F" w:rsidRDefault="0075086F" w:rsidP="0075086F">
            <w:pPr>
              <w:tabs>
                <w:tab w:val="left" w:pos="284"/>
              </w:tabs>
              <w:rPr>
                <w:rFonts w:ascii="Times New Roman" w:eastAsia="Calibri" w:hAnsi="Times New Roman" w:cs="Times New Roman"/>
                <w:sz w:val="12"/>
                <w:szCs w:val="12"/>
              </w:rPr>
            </w:pPr>
            <w:r w:rsidRPr="0075086F">
              <w:rPr>
                <w:rFonts w:ascii="Times New Roman" w:eastAsia="Calibri" w:hAnsi="Times New Roman" w:cs="Times New Roman"/>
                <w:sz w:val="12"/>
                <w:szCs w:val="12"/>
              </w:rPr>
              <w:t>1 06 06033 10 0000 110</w:t>
            </w:r>
          </w:p>
        </w:tc>
        <w:tc>
          <w:tcPr>
            <w:tcW w:w="5670" w:type="dxa"/>
            <w:hideMark/>
          </w:tcPr>
          <w:p w:rsidR="0075086F" w:rsidRPr="0075086F" w:rsidRDefault="0075086F" w:rsidP="0075086F">
            <w:pPr>
              <w:tabs>
                <w:tab w:val="left" w:pos="284"/>
              </w:tabs>
              <w:rPr>
                <w:rFonts w:ascii="Times New Roman" w:eastAsia="Calibri" w:hAnsi="Times New Roman" w:cs="Times New Roman"/>
                <w:sz w:val="12"/>
                <w:szCs w:val="12"/>
              </w:rPr>
            </w:pPr>
            <w:r w:rsidRPr="0075086F">
              <w:rPr>
                <w:rFonts w:ascii="Times New Roman" w:eastAsia="Calibri" w:hAnsi="Times New Roman" w:cs="Times New Roman"/>
                <w:sz w:val="12"/>
                <w:szCs w:val="12"/>
              </w:rPr>
              <w:t>Земельный налог с организаций, обладающих земельным участком, расположенным в границах сельских поселений</w:t>
            </w:r>
          </w:p>
        </w:tc>
        <w:tc>
          <w:tcPr>
            <w:tcW w:w="425" w:type="dxa"/>
            <w:noWrap/>
            <w:hideMark/>
          </w:tcPr>
          <w:p w:rsidR="0075086F" w:rsidRPr="0075086F" w:rsidRDefault="0075086F" w:rsidP="0075086F">
            <w:pPr>
              <w:tabs>
                <w:tab w:val="left" w:pos="284"/>
              </w:tabs>
              <w:rPr>
                <w:rFonts w:ascii="Times New Roman" w:eastAsia="Calibri" w:hAnsi="Times New Roman" w:cs="Times New Roman"/>
                <w:sz w:val="12"/>
                <w:szCs w:val="12"/>
              </w:rPr>
            </w:pPr>
            <w:r w:rsidRPr="0075086F">
              <w:rPr>
                <w:rFonts w:ascii="Times New Roman" w:eastAsia="Calibri" w:hAnsi="Times New Roman" w:cs="Times New Roman"/>
                <w:sz w:val="12"/>
                <w:szCs w:val="12"/>
              </w:rPr>
              <w:t>8</w:t>
            </w:r>
          </w:p>
        </w:tc>
      </w:tr>
      <w:tr w:rsidR="0075086F" w:rsidRPr="0075086F" w:rsidTr="0075086F">
        <w:trPr>
          <w:trHeight w:val="20"/>
        </w:trPr>
        <w:tc>
          <w:tcPr>
            <w:tcW w:w="1418" w:type="dxa"/>
            <w:noWrap/>
            <w:hideMark/>
          </w:tcPr>
          <w:p w:rsidR="0075086F" w:rsidRPr="0075086F" w:rsidRDefault="0075086F" w:rsidP="0075086F">
            <w:pPr>
              <w:tabs>
                <w:tab w:val="left" w:pos="284"/>
              </w:tabs>
              <w:rPr>
                <w:rFonts w:ascii="Times New Roman" w:eastAsia="Calibri" w:hAnsi="Times New Roman" w:cs="Times New Roman"/>
                <w:sz w:val="12"/>
                <w:szCs w:val="12"/>
              </w:rPr>
            </w:pPr>
            <w:r w:rsidRPr="0075086F">
              <w:rPr>
                <w:rFonts w:ascii="Times New Roman" w:eastAsia="Calibri" w:hAnsi="Times New Roman" w:cs="Times New Roman"/>
                <w:sz w:val="12"/>
                <w:szCs w:val="12"/>
              </w:rPr>
              <w:t>1 06 06040 00 0000 110</w:t>
            </w:r>
          </w:p>
        </w:tc>
        <w:tc>
          <w:tcPr>
            <w:tcW w:w="5670" w:type="dxa"/>
            <w:noWrap/>
            <w:hideMark/>
          </w:tcPr>
          <w:p w:rsidR="0075086F" w:rsidRPr="0075086F" w:rsidRDefault="0075086F" w:rsidP="0075086F">
            <w:pPr>
              <w:tabs>
                <w:tab w:val="left" w:pos="284"/>
              </w:tabs>
              <w:rPr>
                <w:rFonts w:ascii="Times New Roman" w:eastAsia="Calibri" w:hAnsi="Times New Roman" w:cs="Times New Roman"/>
                <w:sz w:val="12"/>
                <w:szCs w:val="12"/>
              </w:rPr>
            </w:pPr>
            <w:r w:rsidRPr="0075086F">
              <w:rPr>
                <w:rFonts w:ascii="Times New Roman" w:eastAsia="Calibri" w:hAnsi="Times New Roman" w:cs="Times New Roman"/>
                <w:sz w:val="12"/>
                <w:szCs w:val="12"/>
              </w:rPr>
              <w:t>Земельный налог с физических лиц</w:t>
            </w:r>
          </w:p>
        </w:tc>
        <w:tc>
          <w:tcPr>
            <w:tcW w:w="425" w:type="dxa"/>
            <w:noWrap/>
            <w:hideMark/>
          </w:tcPr>
          <w:p w:rsidR="0075086F" w:rsidRPr="0075086F" w:rsidRDefault="0075086F" w:rsidP="0075086F">
            <w:pPr>
              <w:tabs>
                <w:tab w:val="left" w:pos="284"/>
              </w:tabs>
              <w:rPr>
                <w:rFonts w:ascii="Times New Roman" w:eastAsia="Calibri" w:hAnsi="Times New Roman" w:cs="Times New Roman"/>
                <w:sz w:val="12"/>
                <w:szCs w:val="12"/>
              </w:rPr>
            </w:pPr>
            <w:r w:rsidRPr="0075086F">
              <w:rPr>
                <w:rFonts w:ascii="Times New Roman" w:eastAsia="Calibri" w:hAnsi="Times New Roman" w:cs="Times New Roman"/>
                <w:sz w:val="12"/>
                <w:szCs w:val="12"/>
              </w:rPr>
              <w:t>19</w:t>
            </w:r>
          </w:p>
        </w:tc>
      </w:tr>
      <w:tr w:rsidR="0075086F" w:rsidRPr="0075086F" w:rsidTr="0075086F">
        <w:trPr>
          <w:trHeight w:val="20"/>
        </w:trPr>
        <w:tc>
          <w:tcPr>
            <w:tcW w:w="1418" w:type="dxa"/>
            <w:noWrap/>
            <w:hideMark/>
          </w:tcPr>
          <w:p w:rsidR="0075086F" w:rsidRPr="0075086F" w:rsidRDefault="0075086F" w:rsidP="0075086F">
            <w:pPr>
              <w:tabs>
                <w:tab w:val="left" w:pos="284"/>
              </w:tabs>
              <w:rPr>
                <w:rFonts w:ascii="Times New Roman" w:eastAsia="Calibri" w:hAnsi="Times New Roman" w:cs="Times New Roman"/>
                <w:sz w:val="12"/>
                <w:szCs w:val="12"/>
              </w:rPr>
            </w:pPr>
            <w:r w:rsidRPr="0075086F">
              <w:rPr>
                <w:rFonts w:ascii="Times New Roman" w:eastAsia="Calibri" w:hAnsi="Times New Roman" w:cs="Times New Roman"/>
                <w:sz w:val="12"/>
                <w:szCs w:val="12"/>
              </w:rPr>
              <w:t>1 06 06043 10 0000 110</w:t>
            </w:r>
          </w:p>
        </w:tc>
        <w:tc>
          <w:tcPr>
            <w:tcW w:w="5670" w:type="dxa"/>
            <w:hideMark/>
          </w:tcPr>
          <w:p w:rsidR="0075086F" w:rsidRPr="0075086F" w:rsidRDefault="0075086F" w:rsidP="0075086F">
            <w:pPr>
              <w:tabs>
                <w:tab w:val="left" w:pos="284"/>
              </w:tabs>
              <w:rPr>
                <w:rFonts w:ascii="Times New Roman" w:eastAsia="Calibri" w:hAnsi="Times New Roman" w:cs="Times New Roman"/>
                <w:sz w:val="12"/>
                <w:szCs w:val="12"/>
              </w:rPr>
            </w:pPr>
            <w:r w:rsidRPr="0075086F">
              <w:rPr>
                <w:rFonts w:ascii="Times New Roman" w:eastAsia="Calibri" w:hAnsi="Times New Roman" w:cs="Times New Roman"/>
                <w:sz w:val="12"/>
                <w:szCs w:val="12"/>
              </w:rPr>
              <w:t>Земельный налог с физических лиц, обладающих земельным участком, расположенным в границах сельских поселений</w:t>
            </w:r>
          </w:p>
        </w:tc>
        <w:tc>
          <w:tcPr>
            <w:tcW w:w="425" w:type="dxa"/>
            <w:noWrap/>
            <w:hideMark/>
          </w:tcPr>
          <w:p w:rsidR="0075086F" w:rsidRPr="0075086F" w:rsidRDefault="0075086F" w:rsidP="0075086F">
            <w:pPr>
              <w:tabs>
                <w:tab w:val="left" w:pos="284"/>
              </w:tabs>
              <w:rPr>
                <w:rFonts w:ascii="Times New Roman" w:eastAsia="Calibri" w:hAnsi="Times New Roman" w:cs="Times New Roman"/>
                <w:sz w:val="12"/>
                <w:szCs w:val="12"/>
              </w:rPr>
            </w:pPr>
            <w:r w:rsidRPr="0075086F">
              <w:rPr>
                <w:rFonts w:ascii="Times New Roman" w:eastAsia="Calibri" w:hAnsi="Times New Roman" w:cs="Times New Roman"/>
                <w:sz w:val="12"/>
                <w:szCs w:val="12"/>
              </w:rPr>
              <w:t>19</w:t>
            </w:r>
          </w:p>
        </w:tc>
      </w:tr>
      <w:tr w:rsidR="0075086F" w:rsidRPr="0075086F" w:rsidTr="0075086F">
        <w:trPr>
          <w:trHeight w:val="20"/>
        </w:trPr>
        <w:tc>
          <w:tcPr>
            <w:tcW w:w="1418" w:type="dxa"/>
            <w:noWrap/>
            <w:hideMark/>
          </w:tcPr>
          <w:p w:rsidR="0075086F" w:rsidRPr="0075086F" w:rsidRDefault="0075086F" w:rsidP="0075086F">
            <w:pPr>
              <w:tabs>
                <w:tab w:val="left" w:pos="284"/>
              </w:tabs>
              <w:rPr>
                <w:rFonts w:ascii="Times New Roman" w:eastAsia="Calibri" w:hAnsi="Times New Roman" w:cs="Times New Roman"/>
                <w:bCs/>
                <w:sz w:val="12"/>
                <w:szCs w:val="12"/>
              </w:rPr>
            </w:pPr>
            <w:r w:rsidRPr="0075086F">
              <w:rPr>
                <w:rFonts w:ascii="Times New Roman" w:eastAsia="Calibri" w:hAnsi="Times New Roman" w:cs="Times New Roman"/>
                <w:bCs/>
                <w:sz w:val="12"/>
                <w:szCs w:val="12"/>
              </w:rPr>
              <w:t>1 11 00000 00 0000 000</w:t>
            </w:r>
          </w:p>
        </w:tc>
        <w:tc>
          <w:tcPr>
            <w:tcW w:w="5670" w:type="dxa"/>
            <w:hideMark/>
          </w:tcPr>
          <w:p w:rsidR="0075086F" w:rsidRPr="0075086F" w:rsidRDefault="0075086F" w:rsidP="0075086F">
            <w:pPr>
              <w:tabs>
                <w:tab w:val="left" w:pos="284"/>
              </w:tabs>
              <w:rPr>
                <w:rFonts w:ascii="Times New Roman" w:eastAsia="Calibri" w:hAnsi="Times New Roman" w:cs="Times New Roman"/>
                <w:bCs/>
                <w:sz w:val="12"/>
                <w:szCs w:val="12"/>
              </w:rPr>
            </w:pPr>
            <w:r w:rsidRPr="0075086F">
              <w:rPr>
                <w:rFonts w:ascii="Times New Roman" w:eastAsia="Calibri" w:hAnsi="Times New Roman" w:cs="Times New Roman"/>
                <w:bCs/>
                <w:sz w:val="12"/>
                <w:szCs w:val="12"/>
              </w:rPr>
              <w:t>Доходы от использования имущества, находящегося в государственной и муниципальной собственности</w:t>
            </w:r>
          </w:p>
        </w:tc>
        <w:tc>
          <w:tcPr>
            <w:tcW w:w="425" w:type="dxa"/>
            <w:noWrap/>
            <w:hideMark/>
          </w:tcPr>
          <w:p w:rsidR="0075086F" w:rsidRPr="0075086F" w:rsidRDefault="0075086F" w:rsidP="0075086F">
            <w:pPr>
              <w:tabs>
                <w:tab w:val="left" w:pos="284"/>
              </w:tabs>
              <w:rPr>
                <w:rFonts w:ascii="Times New Roman" w:eastAsia="Calibri" w:hAnsi="Times New Roman" w:cs="Times New Roman"/>
                <w:bCs/>
                <w:sz w:val="12"/>
                <w:szCs w:val="12"/>
              </w:rPr>
            </w:pPr>
            <w:r w:rsidRPr="0075086F">
              <w:rPr>
                <w:rFonts w:ascii="Times New Roman" w:eastAsia="Calibri" w:hAnsi="Times New Roman" w:cs="Times New Roman"/>
                <w:bCs/>
                <w:sz w:val="12"/>
                <w:szCs w:val="12"/>
              </w:rPr>
              <w:t>1</w:t>
            </w:r>
          </w:p>
        </w:tc>
      </w:tr>
      <w:tr w:rsidR="0075086F" w:rsidRPr="0075086F" w:rsidTr="0075086F">
        <w:trPr>
          <w:trHeight w:val="20"/>
        </w:trPr>
        <w:tc>
          <w:tcPr>
            <w:tcW w:w="1418" w:type="dxa"/>
            <w:noWrap/>
            <w:hideMark/>
          </w:tcPr>
          <w:p w:rsidR="0075086F" w:rsidRPr="0075086F" w:rsidRDefault="0075086F" w:rsidP="0075086F">
            <w:pPr>
              <w:tabs>
                <w:tab w:val="left" w:pos="284"/>
              </w:tabs>
              <w:rPr>
                <w:rFonts w:ascii="Times New Roman" w:eastAsia="Calibri" w:hAnsi="Times New Roman" w:cs="Times New Roman"/>
                <w:sz w:val="12"/>
                <w:szCs w:val="12"/>
              </w:rPr>
            </w:pPr>
            <w:r w:rsidRPr="0075086F">
              <w:rPr>
                <w:rFonts w:ascii="Times New Roman" w:eastAsia="Calibri" w:hAnsi="Times New Roman" w:cs="Times New Roman"/>
                <w:sz w:val="12"/>
                <w:szCs w:val="12"/>
              </w:rPr>
              <w:t>1 11 05000 00 0000 120</w:t>
            </w:r>
          </w:p>
        </w:tc>
        <w:tc>
          <w:tcPr>
            <w:tcW w:w="5670" w:type="dxa"/>
            <w:hideMark/>
          </w:tcPr>
          <w:p w:rsidR="0075086F" w:rsidRPr="0075086F" w:rsidRDefault="0075086F" w:rsidP="0075086F">
            <w:pPr>
              <w:tabs>
                <w:tab w:val="left" w:pos="284"/>
              </w:tabs>
              <w:rPr>
                <w:rFonts w:ascii="Times New Roman" w:eastAsia="Calibri" w:hAnsi="Times New Roman" w:cs="Times New Roman"/>
                <w:sz w:val="12"/>
                <w:szCs w:val="12"/>
              </w:rPr>
            </w:pPr>
            <w:r w:rsidRPr="0075086F">
              <w:rPr>
                <w:rFonts w:ascii="Times New Roman" w:eastAsia="Calibri" w:hAnsi="Times New Roman" w:cs="Times New Roman"/>
                <w:sz w:val="12"/>
                <w:szCs w:val="12"/>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425" w:type="dxa"/>
            <w:noWrap/>
            <w:hideMark/>
          </w:tcPr>
          <w:p w:rsidR="0075086F" w:rsidRPr="0075086F" w:rsidRDefault="0075086F" w:rsidP="0075086F">
            <w:pPr>
              <w:tabs>
                <w:tab w:val="left" w:pos="284"/>
              </w:tabs>
              <w:rPr>
                <w:rFonts w:ascii="Times New Roman" w:eastAsia="Calibri" w:hAnsi="Times New Roman" w:cs="Times New Roman"/>
                <w:sz w:val="12"/>
                <w:szCs w:val="12"/>
              </w:rPr>
            </w:pPr>
            <w:r w:rsidRPr="0075086F">
              <w:rPr>
                <w:rFonts w:ascii="Times New Roman" w:eastAsia="Calibri" w:hAnsi="Times New Roman" w:cs="Times New Roman"/>
                <w:sz w:val="12"/>
                <w:szCs w:val="12"/>
              </w:rPr>
              <w:t>1</w:t>
            </w:r>
          </w:p>
        </w:tc>
      </w:tr>
      <w:tr w:rsidR="0075086F" w:rsidRPr="0075086F" w:rsidTr="0075086F">
        <w:trPr>
          <w:trHeight w:val="20"/>
        </w:trPr>
        <w:tc>
          <w:tcPr>
            <w:tcW w:w="1418" w:type="dxa"/>
            <w:hideMark/>
          </w:tcPr>
          <w:p w:rsidR="0075086F" w:rsidRPr="0075086F" w:rsidRDefault="0075086F" w:rsidP="0075086F">
            <w:pPr>
              <w:tabs>
                <w:tab w:val="left" w:pos="284"/>
              </w:tabs>
              <w:rPr>
                <w:rFonts w:ascii="Times New Roman" w:eastAsia="Calibri" w:hAnsi="Times New Roman" w:cs="Times New Roman"/>
                <w:sz w:val="12"/>
                <w:szCs w:val="12"/>
              </w:rPr>
            </w:pPr>
            <w:r w:rsidRPr="0075086F">
              <w:rPr>
                <w:rFonts w:ascii="Times New Roman" w:eastAsia="Calibri" w:hAnsi="Times New Roman" w:cs="Times New Roman"/>
                <w:sz w:val="12"/>
                <w:szCs w:val="12"/>
              </w:rPr>
              <w:t>1 11 05030 00 0000 120</w:t>
            </w:r>
          </w:p>
        </w:tc>
        <w:tc>
          <w:tcPr>
            <w:tcW w:w="5670" w:type="dxa"/>
            <w:hideMark/>
          </w:tcPr>
          <w:p w:rsidR="0075086F" w:rsidRPr="0075086F" w:rsidRDefault="0075086F" w:rsidP="0075086F">
            <w:pPr>
              <w:tabs>
                <w:tab w:val="left" w:pos="284"/>
              </w:tabs>
              <w:rPr>
                <w:rFonts w:ascii="Times New Roman" w:eastAsia="Calibri" w:hAnsi="Times New Roman" w:cs="Times New Roman"/>
                <w:sz w:val="12"/>
                <w:szCs w:val="12"/>
              </w:rPr>
            </w:pPr>
            <w:r w:rsidRPr="0075086F">
              <w:rPr>
                <w:rFonts w:ascii="Times New Roman" w:eastAsia="Calibri" w:hAnsi="Times New Roman" w:cs="Times New Roman"/>
                <w:sz w:val="12"/>
                <w:szCs w:val="12"/>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425" w:type="dxa"/>
            <w:noWrap/>
            <w:hideMark/>
          </w:tcPr>
          <w:p w:rsidR="0075086F" w:rsidRPr="0075086F" w:rsidRDefault="0075086F" w:rsidP="0075086F">
            <w:pPr>
              <w:tabs>
                <w:tab w:val="left" w:pos="284"/>
              </w:tabs>
              <w:rPr>
                <w:rFonts w:ascii="Times New Roman" w:eastAsia="Calibri" w:hAnsi="Times New Roman" w:cs="Times New Roman"/>
                <w:sz w:val="12"/>
                <w:szCs w:val="12"/>
              </w:rPr>
            </w:pPr>
            <w:r w:rsidRPr="0075086F">
              <w:rPr>
                <w:rFonts w:ascii="Times New Roman" w:eastAsia="Calibri" w:hAnsi="Times New Roman" w:cs="Times New Roman"/>
                <w:sz w:val="12"/>
                <w:szCs w:val="12"/>
              </w:rPr>
              <w:t>1</w:t>
            </w:r>
          </w:p>
        </w:tc>
      </w:tr>
      <w:tr w:rsidR="0075086F" w:rsidRPr="0075086F" w:rsidTr="0075086F">
        <w:trPr>
          <w:trHeight w:val="20"/>
        </w:trPr>
        <w:tc>
          <w:tcPr>
            <w:tcW w:w="1418" w:type="dxa"/>
            <w:noWrap/>
            <w:hideMark/>
          </w:tcPr>
          <w:p w:rsidR="0075086F" w:rsidRPr="0075086F" w:rsidRDefault="0075086F" w:rsidP="0075086F">
            <w:pPr>
              <w:tabs>
                <w:tab w:val="left" w:pos="284"/>
              </w:tabs>
              <w:rPr>
                <w:rFonts w:ascii="Times New Roman" w:eastAsia="Calibri" w:hAnsi="Times New Roman" w:cs="Times New Roman"/>
                <w:sz w:val="12"/>
                <w:szCs w:val="12"/>
              </w:rPr>
            </w:pPr>
            <w:r w:rsidRPr="0075086F">
              <w:rPr>
                <w:rFonts w:ascii="Times New Roman" w:eastAsia="Calibri" w:hAnsi="Times New Roman" w:cs="Times New Roman"/>
                <w:sz w:val="12"/>
                <w:szCs w:val="12"/>
              </w:rPr>
              <w:t>1 11 05035 10 0000 120</w:t>
            </w:r>
          </w:p>
        </w:tc>
        <w:tc>
          <w:tcPr>
            <w:tcW w:w="5670" w:type="dxa"/>
            <w:hideMark/>
          </w:tcPr>
          <w:p w:rsidR="0075086F" w:rsidRPr="0075086F" w:rsidRDefault="0075086F" w:rsidP="0075086F">
            <w:pPr>
              <w:tabs>
                <w:tab w:val="left" w:pos="284"/>
              </w:tabs>
              <w:rPr>
                <w:rFonts w:ascii="Times New Roman" w:eastAsia="Calibri" w:hAnsi="Times New Roman" w:cs="Times New Roman"/>
                <w:sz w:val="12"/>
                <w:szCs w:val="12"/>
              </w:rPr>
            </w:pPr>
            <w:r w:rsidRPr="0075086F">
              <w:rPr>
                <w:rFonts w:ascii="Times New Roman" w:eastAsia="Calibri" w:hAnsi="Times New Roman" w:cs="Times New Roman"/>
                <w:sz w:val="12"/>
                <w:szCs w:val="12"/>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425" w:type="dxa"/>
            <w:noWrap/>
            <w:hideMark/>
          </w:tcPr>
          <w:p w:rsidR="0075086F" w:rsidRPr="0075086F" w:rsidRDefault="0075086F" w:rsidP="0075086F">
            <w:pPr>
              <w:tabs>
                <w:tab w:val="left" w:pos="284"/>
              </w:tabs>
              <w:rPr>
                <w:rFonts w:ascii="Times New Roman" w:eastAsia="Calibri" w:hAnsi="Times New Roman" w:cs="Times New Roman"/>
                <w:sz w:val="12"/>
                <w:szCs w:val="12"/>
              </w:rPr>
            </w:pPr>
            <w:r w:rsidRPr="0075086F">
              <w:rPr>
                <w:rFonts w:ascii="Times New Roman" w:eastAsia="Calibri" w:hAnsi="Times New Roman" w:cs="Times New Roman"/>
                <w:sz w:val="12"/>
                <w:szCs w:val="12"/>
              </w:rPr>
              <w:t>1</w:t>
            </w:r>
          </w:p>
        </w:tc>
      </w:tr>
      <w:tr w:rsidR="0075086F" w:rsidRPr="0075086F" w:rsidTr="0075086F">
        <w:trPr>
          <w:trHeight w:val="20"/>
        </w:trPr>
        <w:tc>
          <w:tcPr>
            <w:tcW w:w="1418" w:type="dxa"/>
            <w:noWrap/>
            <w:hideMark/>
          </w:tcPr>
          <w:p w:rsidR="0075086F" w:rsidRPr="0075086F" w:rsidRDefault="0075086F" w:rsidP="0075086F">
            <w:pPr>
              <w:tabs>
                <w:tab w:val="left" w:pos="284"/>
              </w:tabs>
              <w:rPr>
                <w:rFonts w:ascii="Times New Roman" w:eastAsia="Calibri" w:hAnsi="Times New Roman" w:cs="Times New Roman"/>
                <w:bCs/>
                <w:sz w:val="12"/>
                <w:szCs w:val="12"/>
              </w:rPr>
            </w:pPr>
            <w:r w:rsidRPr="0075086F">
              <w:rPr>
                <w:rFonts w:ascii="Times New Roman" w:eastAsia="Calibri" w:hAnsi="Times New Roman" w:cs="Times New Roman"/>
                <w:bCs/>
                <w:sz w:val="12"/>
                <w:szCs w:val="12"/>
              </w:rPr>
              <w:lastRenderedPageBreak/>
              <w:t>2 00 00000 00 0000 000</w:t>
            </w:r>
          </w:p>
        </w:tc>
        <w:tc>
          <w:tcPr>
            <w:tcW w:w="5670" w:type="dxa"/>
            <w:noWrap/>
            <w:hideMark/>
          </w:tcPr>
          <w:p w:rsidR="0075086F" w:rsidRPr="0075086F" w:rsidRDefault="0075086F" w:rsidP="0075086F">
            <w:pPr>
              <w:tabs>
                <w:tab w:val="left" w:pos="284"/>
              </w:tabs>
              <w:rPr>
                <w:rFonts w:ascii="Times New Roman" w:eastAsia="Calibri" w:hAnsi="Times New Roman" w:cs="Times New Roman"/>
                <w:bCs/>
                <w:sz w:val="12"/>
                <w:szCs w:val="12"/>
              </w:rPr>
            </w:pPr>
            <w:r w:rsidRPr="0075086F">
              <w:rPr>
                <w:rFonts w:ascii="Times New Roman" w:eastAsia="Calibri" w:hAnsi="Times New Roman" w:cs="Times New Roman"/>
                <w:bCs/>
                <w:sz w:val="12"/>
                <w:szCs w:val="12"/>
              </w:rPr>
              <w:t>БЕЗВОЗМЕЗДНЫЕ ПОСТУПЛЕНИЯ</w:t>
            </w:r>
          </w:p>
        </w:tc>
        <w:tc>
          <w:tcPr>
            <w:tcW w:w="425" w:type="dxa"/>
            <w:noWrap/>
            <w:hideMark/>
          </w:tcPr>
          <w:p w:rsidR="0075086F" w:rsidRPr="0075086F" w:rsidRDefault="0075086F" w:rsidP="0075086F">
            <w:pPr>
              <w:tabs>
                <w:tab w:val="left" w:pos="284"/>
              </w:tabs>
              <w:rPr>
                <w:rFonts w:ascii="Times New Roman" w:eastAsia="Calibri" w:hAnsi="Times New Roman" w:cs="Times New Roman"/>
                <w:bCs/>
                <w:sz w:val="12"/>
                <w:szCs w:val="12"/>
              </w:rPr>
            </w:pPr>
            <w:r w:rsidRPr="0075086F">
              <w:rPr>
                <w:rFonts w:ascii="Times New Roman" w:eastAsia="Calibri" w:hAnsi="Times New Roman" w:cs="Times New Roman"/>
                <w:bCs/>
                <w:sz w:val="12"/>
                <w:szCs w:val="12"/>
              </w:rPr>
              <w:t>538</w:t>
            </w:r>
          </w:p>
        </w:tc>
      </w:tr>
      <w:tr w:rsidR="0075086F" w:rsidRPr="0075086F" w:rsidTr="0075086F">
        <w:trPr>
          <w:trHeight w:val="20"/>
        </w:trPr>
        <w:tc>
          <w:tcPr>
            <w:tcW w:w="1418" w:type="dxa"/>
            <w:noWrap/>
            <w:hideMark/>
          </w:tcPr>
          <w:p w:rsidR="0075086F" w:rsidRPr="0075086F" w:rsidRDefault="0075086F" w:rsidP="0075086F">
            <w:pPr>
              <w:tabs>
                <w:tab w:val="left" w:pos="284"/>
              </w:tabs>
              <w:rPr>
                <w:rFonts w:ascii="Times New Roman" w:eastAsia="Calibri" w:hAnsi="Times New Roman" w:cs="Times New Roman"/>
                <w:bCs/>
                <w:sz w:val="12"/>
                <w:szCs w:val="12"/>
              </w:rPr>
            </w:pPr>
            <w:r w:rsidRPr="0075086F">
              <w:rPr>
                <w:rFonts w:ascii="Times New Roman" w:eastAsia="Calibri" w:hAnsi="Times New Roman" w:cs="Times New Roman"/>
                <w:bCs/>
                <w:sz w:val="12"/>
                <w:szCs w:val="12"/>
              </w:rPr>
              <w:t>2 02 00000 00 0000 000</w:t>
            </w:r>
          </w:p>
        </w:tc>
        <w:tc>
          <w:tcPr>
            <w:tcW w:w="5670" w:type="dxa"/>
            <w:hideMark/>
          </w:tcPr>
          <w:p w:rsidR="0075086F" w:rsidRPr="0075086F" w:rsidRDefault="0075086F" w:rsidP="0075086F">
            <w:pPr>
              <w:tabs>
                <w:tab w:val="left" w:pos="284"/>
              </w:tabs>
              <w:rPr>
                <w:rFonts w:ascii="Times New Roman" w:eastAsia="Calibri" w:hAnsi="Times New Roman" w:cs="Times New Roman"/>
                <w:bCs/>
                <w:sz w:val="12"/>
                <w:szCs w:val="12"/>
              </w:rPr>
            </w:pPr>
            <w:r w:rsidRPr="0075086F">
              <w:rPr>
                <w:rFonts w:ascii="Times New Roman" w:eastAsia="Calibri" w:hAnsi="Times New Roman" w:cs="Times New Roman"/>
                <w:bCs/>
                <w:sz w:val="12"/>
                <w:szCs w:val="12"/>
              </w:rPr>
              <w:t>Безвозмездные поступления от других бюджетов бюджетной системы Российской Федерации</w:t>
            </w:r>
          </w:p>
        </w:tc>
        <w:tc>
          <w:tcPr>
            <w:tcW w:w="425" w:type="dxa"/>
            <w:noWrap/>
            <w:hideMark/>
          </w:tcPr>
          <w:p w:rsidR="0075086F" w:rsidRPr="0075086F" w:rsidRDefault="0075086F" w:rsidP="0075086F">
            <w:pPr>
              <w:tabs>
                <w:tab w:val="left" w:pos="284"/>
              </w:tabs>
              <w:rPr>
                <w:rFonts w:ascii="Times New Roman" w:eastAsia="Calibri" w:hAnsi="Times New Roman" w:cs="Times New Roman"/>
                <w:bCs/>
                <w:sz w:val="12"/>
                <w:szCs w:val="12"/>
              </w:rPr>
            </w:pPr>
            <w:r w:rsidRPr="0075086F">
              <w:rPr>
                <w:rFonts w:ascii="Times New Roman" w:eastAsia="Calibri" w:hAnsi="Times New Roman" w:cs="Times New Roman"/>
                <w:bCs/>
                <w:sz w:val="12"/>
                <w:szCs w:val="12"/>
              </w:rPr>
              <w:t>538</w:t>
            </w:r>
          </w:p>
        </w:tc>
      </w:tr>
      <w:tr w:rsidR="0075086F" w:rsidRPr="0075086F" w:rsidTr="0075086F">
        <w:trPr>
          <w:trHeight w:val="20"/>
        </w:trPr>
        <w:tc>
          <w:tcPr>
            <w:tcW w:w="1418" w:type="dxa"/>
            <w:noWrap/>
            <w:hideMark/>
          </w:tcPr>
          <w:p w:rsidR="0075086F" w:rsidRPr="0075086F" w:rsidRDefault="0075086F" w:rsidP="0075086F">
            <w:pPr>
              <w:tabs>
                <w:tab w:val="left" w:pos="284"/>
              </w:tabs>
              <w:rPr>
                <w:rFonts w:ascii="Times New Roman" w:eastAsia="Calibri" w:hAnsi="Times New Roman" w:cs="Times New Roman"/>
                <w:sz w:val="12"/>
                <w:szCs w:val="12"/>
              </w:rPr>
            </w:pPr>
            <w:r w:rsidRPr="0075086F">
              <w:rPr>
                <w:rFonts w:ascii="Times New Roman" w:eastAsia="Calibri" w:hAnsi="Times New Roman" w:cs="Times New Roman"/>
                <w:sz w:val="12"/>
                <w:szCs w:val="12"/>
              </w:rPr>
              <w:t>2 02 01000 00 0000 151</w:t>
            </w:r>
          </w:p>
        </w:tc>
        <w:tc>
          <w:tcPr>
            <w:tcW w:w="5670" w:type="dxa"/>
            <w:hideMark/>
          </w:tcPr>
          <w:p w:rsidR="0075086F" w:rsidRPr="0075086F" w:rsidRDefault="0075086F" w:rsidP="0075086F">
            <w:pPr>
              <w:tabs>
                <w:tab w:val="left" w:pos="284"/>
              </w:tabs>
              <w:rPr>
                <w:rFonts w:ascii="Times New Roman" w:eastAsia="Calibri" w:hAnsi="Times New Roman" w:cs="Times New Roman"/>
                <w:sz w:val="12"/>
                <w:szCs w:val="12"/>
              </w:rPr>
            </w:pPr>
            <w:r w:rsidRPr="0075086F">
              <w:rPr>
                <w:rFonts w:ascii="Times New Roman" w:eastAsia="Calibri" w:hAnsi="Times New Roman" w:cs="Times New Roman"/>
                <w:sz w:val="12"/>
                <w:szCs w:val="12"/>
              </w:rPr>
              <w:t>Дотации бюджетам субъектов  Российской Федерации и муниципальных образований</w:t>
            </w:r>
          </w:p>
        </w:tc>
        <w:tc>
          <w:tcPr>
            <w:tcW w:w="425" w:type="dxa"/>
            <w:noWrap/>
            <w:hideMark/>
          </w:tcPr>
          <w:p w:rsidR="0075086F" w:rsidRPr="0075086F" w:rsidRDefault="0075086F" w:rsidP="0075086F">
            <w:pPr>
              <w:tabs>
                <w:tab w:val="left" w:pos="284"/>
              </w:tabs>
              <w:rPr>
                <w:rFonts w:ascii="Times New Roman" w:eastAsia="Calibri" w:hAnsi="Times New Roman" w:cs="Times New Roman"/>
                <w:sz w:val="12"/>
                <w:szCs w:val="12"/>
              </w:rPr>
            </w:pPr>
            <w:r w:rsidRPr="0075086F">
              <w:rPr>
                <w:rFonts w:ascii="Times New Roman" w:eastAsia="Calibri" w:hAnsi="Times New Roman" w:cs="Times New Roman"/>
                <w:sz w:val="12"/>
                <w:szCs w:val="12"/>
              </w:rPr>
              <w:t>340</w:t>
            </w:r>
          </w:p>
        </w:tc>
      </w:tr>
      <w:tr w:rsidR="0075086F" w:rsidRPr="0075086F" w:rsidTr="0075086F">
        <w:trPr>
          <w:trHeight w:val="20"/>
        </w:trPr>
        <w:tc>
          <w:tcPr>
            <w:tcW w:w="1418" w:type="dxa"/>
            <w:noWrap/>
            <w:hideMark/>
          </w:tcPr>
          <w:p w:rsidR="0075086F" w:rsidRPr="0075086F" w:rsidRDefault="0075086F" w:rsidP="0075086F">
            <w:pPr>
              <w:tabs>
                <w:tab w:val="left" w:pos="284"/>
              </w:tabs>
              <w:rPr>
                <w:rFonts w:ascii="Times New Roman" w:eastAsia="Calibri" w:hAnsi="Times New Roman" w:cs="Times New Roman"/>
                <w:sz w:val="12"/>
                <w:szCs w:val="12"/>
              </w:rPr>
            </w:pPr>
            <w:r w:rsidRPr="0075086F">
              <w:rPr>
                <w:rFonts w:ascii="Times New Roman" w:eastAsia="Calibri" w:hAnsi="Times New Roman" w:cs="Times New Roman"/>
                <w:sz w:val="12"/>
                <w:szCs w:val="12"/>
              </w:rPr>
              <w:t>2 02 01001 00 0000 151</w:t>
            </w:r>
          </w:p>
        </w:tc>
        <w:tc>
          <w:tcPr>
            <w:tcW w:w="5670" w:type="dxa"/>
            <w:hideMark/>
          </w:tcPr>
          <w:p w:rsidR="0075086F" w:rsidRPr="0075086F" w:rsidRDefault="0075086F" w:rsidP="0075086F">
            <w:pPr>
              <w:tabs>
                <w:tab w:val="left" w:pos="284"/>
              </w:tabs>
              <w:rPr>
                <w:rFonts w:ascii="Times New Roman" w:eastAsia="Calibri" w:hAnsi="Times New Roman" w:cs="Times New Roman"/>
                <w:sz w:val="12"/>
                <w:szCs w:val="12"/>
              </w:rPr>
            </w:pPr>
            <w:r w:rsidRPr="0075086F">
              <w:rPr>
                <w:rFonts w:ascii="Times New Roman" w:eastAsia="Calibri" w:hAnsi="Times New Roman" w:cs="Times New Roman"/>
                <w:sz w:val="12"/>
                <w:szCs w:val="12"/>
              </w:rPr>
              <w:t>Дотации на выравнивание бюджетной обеспеченности</w:t>
            </w:r>
          </w:p>
        </w:tc>
        <w:tc>
          <w:tcPr>
            <w:tcW w:w="425" w:type="dxa"/>
            <w:noWrap/>
            <w:hideMark/>
          </w:tcPr>
          <w:p w:rsidR="0075086F" w:rsidRPr="0075086F" w:rsidRDefault="0075086F" w:rsidP="0075086F">
            <w:pPr>
              <w:tabs>
                <w:tab w:val="left" w:pos="284"/>
              </w:tabs>
              <w:rPr>
                <w:rFonts w:ascii="Times New Roman" w:eastAsia="Calibri" w:hAnsi="Times New Roman" w:cs="Times New Roman"/>
                <w:sz w:val="12"/>
                <w:szCs w:val="12"/>
              </w:rPr>
            </w:pPr>
            <w:r w:rsidRPr="0075086F">
              <w:rPr>
                <w:rFonts w:ascii="Times New Roman" w:eastAsia="Calibri" w:hAnsi="Times New Roman" w:cs="Times New Roman"/>
                <w:sz w:val="12"/>
                <w:szCs w:val="12"/>
              </w:rPr>
              <w:t>340</w:t>
            </w:r>
          </w:p>
        </w:tc>
      </w:tr>
      <w:tr w:rsidR="0075086F" w:rsidRPr="0075086F" w:rsidTr="0075086F">
        <w:trPr>
          <w:trHeight w:val="20"/>
        </w:trPr>
        <w:tc>
          <w:tcPr>
            <w:tcW w:w="1418" w:type="dxa"/>
            <w:noWrap/>
            <w:hideMark/>
          </w:tcPr>
          <w:p w:rsidR="0075086F" w:rsidRPr="0075086F" w:rsidRDefault="0075086F" w:rsidP="0075086F">
            <w:pPr>
              <w:tabs>
                <w:tab w:val="left" w:pos="284"/>
              </w:tabs>
              <w:rPr>
                <w:rFonts w:ascii="Times New Roman" w:eastAsia="Calibri" w:hAnsi="Times New Roman" w:cs="Times New Roman"/>
                <w:sz w:val="12"/>
                <w:szCs w:val="12"/>
              </w:rPr>
            </w:pPr>
            <w:r w:rsidRPr="0075086F">
              <w:rPr>
                <w:rFonts w:ascii="Times New Roman" w:eastAsia="Calibri" w:hAnsi="Times New Roman" w:cs="Times New Roman"/>
                <w:sz w:val="12"/>
                <w:szCs w:val="12"/>
              </w:rPr>
              <w:t>2 02 01001 10 0000 151</w:t>
            </w:r>
          </w:p>
        </w:tc>
        <w:tc>
          <w:tcPr>
            <w:tcW w:w="5670" w:type="dxa"/>
            <w:hideMark/>
          </w:tcPr>
          <w:p w:rsidR="0075086F" w:rsidRPr="0075086F" w:rsidRDefault="0075086F" w:rsidP="0075086F">
            <w:pPr>
              <w:tabs>
                <w:tab w:val="left" w:pos="284"/>
              </w:tabs>
              <w:rPr>
                <w:rFonts w:ascii="Times New Roman" w:eastAsia="Calibri" w:hAnsi="Times New Roman" w:cs="Times New Roman"/>
                <w:sz w:val="12"/>
                <w:szCs w:val="12"/>
              </w:rPr>
            </w:pPr>
            <w:r w:rsidRPr="0075086F">
              <w:rPr>
                <w:rFonts w:ascii="Times New Roman" w:eastAsia="Calibri" w:hAnsi="Times New Roman" w:cs="Times New Roman"/>
                <w:sz w:val="12"/>
                <w:szCs w:val="12"/>
              </w:rPr>
              <w:t>Дотации бюджетам поселений на выравнивание бюджетной обеспеченности</w:t>
            </w:r>
          </w:p>
        </w:tc>
        <w:tc>
          <w:tcPr>
            <w:tcW w:w="425" w:type="dxa"/>
            <w:noWrap/>
            <w:hideMark/>
          </w:tcPr>
          <w:p w:rsidR="0075086F" w:rsidRPr="0075086F" w:rsidRDefault="0075086F" w:rsidP="0075086F">
            <w:pPr>
              <w:tabs>
                <w:tab w:val="left" w:pos="284"/>
              </w:tabs>
              <w:rPr>
                <w:rFonts w:ascii="Times New Roman" w:eastAsia="Calibri" w:hAnsi="Times New Roman" w:cs="Times New Roman"/>
                <w:sz w:val="12"/>
                <w:szCs w:val="12"/>
              </w:rPr>
            </w:pPr>
            <w:r w:rsidRPr="0075086F">
              <w:rPr>
                <w:rFonts w:ascii="Times New Roman" w:eastAsia="Calibri" w:hAnsi="Times New Roman" w:cs="Times New Roman"/>
                <w:sz w:val="12"/>
                <w:szCs w:val="12"/>
              </w:rPr>
              <w:t>340</w:t>
            </w:r>
          </w:p>
        </w:tc>
      </w:tr>
      <w:tr w:rsidR="0075086F" w:rsidRPr="0075086F" w:rsidTr="0075086F">
        <w:trPr>
          <w:trHeight w:val="20"/>
        </w:trPr>
        <w:tc>
          <w:tcPr>
            <w:tcW w:w="1418" w:type="dxa"/>
            <w:noWrap/>
            <w:hideMark/>
          </w:tcPr>
          <w:p w:rsidR="0075086F" w:rsidRPr="0075086F" w:rsidRDefault="0075086F" w:rsidP="0075086F">
            <w:pPr>
              <w:tabs>
                <w:tab w:val="left" w:pos="284"/>
              </w:tabs>
              <w:rPr>
                <w:rFonts w:ascii="Times New Roman" w:eastAsia="Calibri" w:hAnsi="Times New Roman" w:cs="Times New Roman"/>
                <w:sz w:val="12"/>
                <w:szCs w:val="12"/>
              </w:rPr>
            </w:pPr>
            <w:r w:rsidRPr="0075086F">
              <w:rPr>
                <w:rFonts w:ascii="Times New Roman" w:eastAsia="Calibri" w:hAnsi="Times New Roman" w:cs="Times New Roman"/>
                <w:sz w:val="12"/>
                <w:szCs w:val="12"/>
              </w:rPr>
              <w:t>2 02 02000 00 0000 151</w:t>
            </w:r>
          </w:p>
        </w:tc>
        <w:tc>
          <w:tcPr>
            <w:tcW w:w="5670" w:type="dxa"/>
            <w:hideMark/>
          </w:tcPr>
          <w:p w:rsidR="0075086F" w:rsidRPr="0075086F" w:rsidRDefault="0075086F" w:rsidP="0075086F">
            <w:pPr>
              <w:tabs>
                <w:tab w:val="left" w:pos="284"/>
              </w:tabs>
              <w:rPr>
                <w:rFonts w:ascii="Times New Roman" w:eastAsia="Calibri" w:hAnsi="Times New Roman" w:cs="Times New Roman"/>
                <w:sz w:val="12"/>
                <w:szCs w:val="12"/>
              </w:rPr>
            </w:pPr>
            <w:r w:rsidRPr="0075086F">
              <w:rPr>
                <w:rFonts w:ascii="Times New Roman" w:eastAsia="Calibri" w:hAnsi="Times New Roman" w:cs="Times New Roman"/>
                <w:sz w:val="12"/>
                <w:szCs w:val="12"/>
              </w:rPr>
              <w:t>Субсидии бюджетам субъектов РФ и муниципальных образований (межбюджетные субсидии)</w:t>
            </w:r>
          </w:p>
        </w:tc>
        <w:tc>
          <w:tcPr>
            <w:tcW w:w="425" w:type="dxa"/>
            <w:noWrap/>
            <w:hideMark/>
          </w:tcPr>
          <w:p w:rsidR="0075086F" w:rsidRPr="0075086F" w:rsidRDefault="0075086F" w:rsidP="0075086F">
            <w:pPr>
              <w:tabs>
                <w:tab w:val="left" w:pos="284"/>
              </w:tabs>
              <w:rPr>
                <w:rFonts w:ascii="Times New Roman" w:eastAsia="Calibri" w:hAnsi="Times New Roman" w:cs="Times New Roman"/>
                <w:sz w:val="12"/>
                <w:szCs w:val="12"/>
              </w:rPr>
            </w:pPr>
            <w:r w:rsidRPr="0075086F">
              <w:rPr>
                <w:rFonts w:ascii="Times New Roman" w:eastAsia="Calibri" w:hAnsi="Times New Roman" w:cs="Times New Roman"/>
                <w:sz w:val="12"/>
                <w:szCs w:val="12"/>
              </w:rPr>
              <w:t>133</w:t>
            </w:r>
          </w:p>
        </w:tc>
      </w:tr>
      <w:tr w:rsidR="0075086F" w:rsidRPr="0075086F" w:rsidTr="0075086F">
        <w:trPr>
          <w:trHeight w:val="20"/>
        </w:trPr>
        <w:tc>
          <w:tcPr>
            <w:tcW w:w="1418" w:type="dxa"/>
            <w:noWrap/>
            <w:hideMark/>
          </w:tcPr>
          <w:p w:rsidR="0075086F" w:rsidRPr="0075086F" w:rsidRDefault="0075086F" w:rsidP="0075086F">
            <w:pPr>
              <w:tabs>
                <w:tab w:val="left" w:pos="284"/>
              </w:tabs>
              <w:rPr>
                <w:rFonts w:ascii="Times New Roman" w:eastAsia="Calibri" w:hAnsi="Times New Roman" w:cs="Times New Roman"/>
                <w:sz w:val="12"/>
                <w:szCs w:val="12"/>
              </w:rPr>
            </w:pPr>
            <w:r w:rsidRPr="0075086F">
              <w:rPr>
                <w:rFonts w:ascii="Times New Roman" w:eastAsia="Calibri" w:hAnsi="Times New Roman" w:cs="Times New Roman"/>
                <w:sz w:val="12"/>
                <w:szCs w:val="12"/>
              </w:rPr>
              <w:t>2 02 02999 00 0000 151</w:t>
            </w:r>
          </w:p>
        </w:tc>
        <w:tc>
          <w:tcPr>
            <w:tcW w:w="5670" w:type="dxa"/>
            <w:hideMark/>
          </w:tcPr>
          <w:p w:rsidR="0075086F" w:rsidRPr="0075086F" w:rsidRDefault="0075086F" w:rsidP="0075086F">
            <w:pPr>
              <w:tabs>
                <w:tab w:val="left" w:pos="284"/>
              </w:tabs>
              <w:rPr>
                <w:rFonts w:ascii="Times New Roman" w:eastAsia="Calibri" w:hAnsi="Times New Roman" w:cs="Times New Roman"/>
                <w:sz w:val="12"/>
                <w:szCs w:val="12"/>
              </w:rPr>
            </w:pPr>
            <w:r w:rsidRPr="0075086F">
              <w:rPr>
                <w:rFonts w:ascii="Times New Roman" w:eastAsia="Calibri" w:hAnsi="Times New Roman" w:cs="Times New Roman"/>
                <w:sz w:val="12"/>
                <w:szCs w:val="12"/>
              </w:rPr>
              <w:t>Прочие субсидии</w:t>
            </w:r>
          </w:p>
        </w:tc>
        <w:tc>
          <w:tcPr>
            <w:tcW w:w="425" w:type="dxa"/>
            <w:noWrap/>
            <w:hideMark/>
          </w:tcPr>
          <w:p w:rsidR="0075086F" w:rsidRPr="0075086F" w:rsidRDefault="0075086F" w:rsidP="0075086F">
            <w:pPr>
              <w:tabs>
                <w:tab w:val="left" w:pos="284"/>
              </w:tabs>
              <w:rPr>
                <w:rFonts w:ascii="Times New Roman" w:eastAsia="Calibri" w:hAnsi="Times New Roman" w:cs="Times New Roman"/>
                <w:sz w:val="12"/>
                <w:szCs w:val="12"/>
              </w:rPr>
            </w:pPr>
            <w:r w:rsidRPr="0075086F">
              <w:rPr>
                <w:rFonts w:ascii="Times New Roman" w:eastAsia="Calibri" w:hAnsi="Times New Roman" w:cs="Times New Roman"/>
                <w:sz w:val="12"/>
                <w:szCs w:val="12"/>
              </w:rPr>
              <w:t>133</w:t>
            </w:r>
          </w:p>
        </w:tc>
      </w:tr>
      <w:tr w:rsidR="0075086F" w:rsidRPr="0075086F" w:rsidTr="0075086F">
        <w:trPr>
          <w:trHeight w:val="20"/>
        </w:trPr>
        <w:tc>
          <w:tcPr>
            <w:tcW w:w="1418" w:type="dxa"/>
            <w:noWrap/>
            <w:hideMark/>
          </w:tcPr>
          <w:p w:rsidR="0075086F" w:rsidRPr="0075086F" w:rsidRDefault="0075086F" w:rsidP="0075086F">
            <w:pPr>
              <w:tabs>
                <w:tab w:val="left" w:pos="284"/>
              </w:tabs>
              <w:rPr>
                <w:rFonts w:ascii="Times New Roman" w:eastAsia="Calibri" w:hAnsi="Times New Roman" w:cs="Times New Roman"/>
                <w:sz w:val="12"/>
                <w:szCs w:val="12"/>
              </w:rPr>
            </w:pPr>
            <w:r w:rsidRPr="0075086F">
              <w:rPr>
                <w:rFonts w:ascii="Times New Roman" w:eastAsia="Calibri" w:hAnsi="Times New Roman" w:cs="Times New Roman"/>
                <w:sz w:val="12"/>
                <w:szCs w:val="12"/>
              </w:rPr>
              <w:t>2 02 02999 10 0000 151</w:t>
            </w:r>
          </w:p>
        </w:tc>
        <w:tc>
          <w:tcPr>
            <w:tcW w:w="5670" w:type="dxa"/>
            <w:hideMark/>
          </w:tcPr>
          <w:p w:rsidR="0075086F" w:rsidRPr="0075086F" w:rsidRDefault="0075086F" w:rsidP="0075086F">
            <w:pPr>
              <w:tabs>
                <w:tab w:val="left" w:pos="284"/>
              </w:tabs>
              <w:rPr>
                <w:rFonts w:ascii="Times New Roman" w:eastAsia="Calibri" w:hAnsi="Times New Roman" w:cs="Times New Roman"/>
                <w:sz w:val="12"/>
                <w:szCs w:val="12"/>
              </w:rPr>
            </w:pPr>
            <w:r w:rsidRPr="0075086F">
              <w:rPr>
                <w:rFonts w:ascii="Times New Roman" w:eastAsia="Calibri" w:hAnsi="Times New Roman" w:cs="Times New Roman"/>
                <w:sz w:val="12"/>
                <w:szCs w:val="12"/>
              </w:rPr>
              <w:t>Прочие субсидии бюджетам поселений</w:t>
            </w:r>
          </w:p>
        </w:tc>
        <w:tc>
          <w:tcPr>
            <w:tcW w:w="425" w:type="dxa"/>
            <w:noWrap/>
            <w:hideMark/>
          </w:tcPr>
          <w:p w:rsidR="0075086F" w:rsidRPr="0075086F" w:rsidRDefault="0075086F" w:rsidP="0075086F">
            <w:pPr>
              <w:tabs>
                <w:tab w:val="left" w:pos="284"/>
              </w:tabs>
              <w:rPr>
                <w:rFonts w:ascii="Times New Roman" w:eastAsia="Calibri" w:hAnsi="Times New Roman" w:cs="Times New Roman"/>
                <w:sz w:val="12"/>
                <w:szCs w:val="12"/>
              </w:rPr>
            </w:pPr>
            <w:r w:rsidRPr="0075086F">
              <w:rPr>
                <w:rFonts w:ascii="Times New Roman" w:eastAsia="Calibri" w:hAnsi="Times New Roman" w:cs="Times New Roman"/>
                <w:sz w:val="12"/>
                <w:szCs w:val="12"/>
              </w:rPr>
              <w:t>133</w:t>
            </w:r>
          </w:p>
        </w:tc>
      </w:tr>
      <w:tr w:rsidR="0075086F" w:rsidRPr="0075086F" w:rsidTr="0075086F">
        <w:trPr>
          <w:trHeight w:val="20"/>
        </w:trPr>
        <w:tc>
          <w:tcPr>
            <w:tcW w:w="1418" w:type="dxa"/>
            <w:noWrap/>
            <w:hideMark/>
          </w:tcPr>
          <w:p w:rsidR="0075086F" w:rsidRPr="0075086F" w:rsidRDefault="0075086F" w:rsidP="0075086F">
            <w:pPr>
              <w:tabs>
                <w:tab w:val="left" w:pos="284"/>
              </w:tabs>
              <w:rPr>
                <w:rFonts w:ascii="Times New Roman" w:eastAsia="Calibri" w:hAnsi="Times New Roman" w:cs="Times New Roman"/>
                <w:sz w:val="12"/>
                <w:szCs w:val="12"/>
              </w:rPr>
            </w:pPr>
            <w:r w:rsidRPr="0075086F">
              <w:rPr>
                <w:rFonts w:ascii="Times New Roman" w:eastAsia="Calibri" w:hAnsi="Times New Roman" w:cs="Times New Roman"/>
                <w:sz w:val="12"/>
                <w:szCs w:val="12"/>
              </w:rPr>
              <w:t>2 02 03000 00 0000 151</w:t>
            </w:r>
          </w:p>
        </w:tc>
        <w:tc>
          <w:tcPr>
            <w:tcW w:w="5670" w:type="dxa"/>
            <w:hideMark/>
          </w:tcPr>
          <w:p w:rsidR="0075086F" w:rsidRPr="0075086F" w:rsidRDefault="0075086F" w:rsidP="0075086F">
            <w:pPr>
              <w:tabs>
                <w:tab w:val="left" w:pos="284"/>
              </w:tabs>
              <w:rPr>
                <w:rFonts w:ascii="Times New Roman" w:eastAsia="Calibri" w:hAnsi="Times New Roman" w:cs="Times New Roman"/>
                <w:sz w:val="12"/>
                <w:szCs w:val="12"/>
              </w:rPr>
            </w:pPr>
            <w:r w:rsidRPr="0075086F">
              <w:rPr>
                <w:rFonts w:ascii="Times New Roman" w:eastAsia="Calibri" w:hAnsi="Times New Roman" w:cs="Times New Roman"/>
                <w:sz w:val="12"/>
                <w:szCs w:val="12"/>
              </w:rPr>
              <w:t>Субвенции бюджетам субъектов Российской Федерации и муниципальных образований</w:t>
            </w:r>
          </w:p>
        </w:tc>
        <w:tc>
          <w:tcPr>
            <w:tcW w:w="425" w:type="dxa"/>
            <w:noWrap/>
            <w:hideMark/>
          </w:tcPr>
          <w:p w:rsidR="0075086F" w:rsidRPr="0075086F" w:rsidRDefault="0075086F" w:rsidP="0075086F">
            <w:pPr>
              <w:tabs>
                <w:tab w:val="left" w:pos="284"/>
              </w:tabs>
              <w:rPr>
                <w:rFonts w:ascii="Times New Roman" w:eastAsia="Calibri" w:hAnsi="Times New Roman" w:cs="Times New Roman"/>
                <w:sz w:val="12"/>
                <w:szCs w:val="12"/>
              </w:rPr>
            </w:pPr>
            <w:r w:rsidRPr="0075086F">
              <w:rPr>
                <w:rFonts w:ascii="Times New Roman" w:eastAsia="Calibri" w:hAnsi="Times New Roman" w:cs="Times New Roman"/>
                <w:sz w:val="12"/>
                <w:szCs w:val="12"/>
              </w:rPr>
              <w:t>66</w:t>
            </w:r>
          </w:p>
        </w:tc>
      </w:tr>
      <w:tr w:rsidR="0075086F" w:rsidRPr="0075086F" w:rsidTr="0075086F">
        <w:trPr>
          <w:trHeight w:val="20"/>
        </w:trPr>
        <w:tc>
          <w:tcPr>
            <w:tcW w:w="1418" w:type="dxa"/>
            <w:noWrap/>
            <w:hideMark/>
          </w:tcPr>
          <w:p w:rsidR="0075086F" w:rsidRPr="0075086F" w:rsidRDefault="0075086F" w:rsidP="0075086F">
            <w:pPr>
              <w:tabs>
                <w:tab w:val="left" w:pos="284"/>
              </w:tabs>
              <w:rPr>
                <w:rFonts w:ascii="Times New Roman" w:eastAsia="Calibri" w:hAnsi="Times New Roman" w:cs="Times New Roman"/>
                <w:sz w:val="12"/>
                <w:szCs w:val="12"/>
              </w:rPr>
            </w:pPr>
            <w:r w:rsidRPr="0075086F">
              <w:rPr>
                <w:rFonts w:ascii="Times New Roman" w:eastAsia="Calibri" w:hAnsi="Times New Roman" w:cs="Times New Roman"/>
                <w:sz w:val="12"/>
                <w:szCs w:val="12"/>
              </w:rPr>
              <w:t>2 02 03015 00 0000 151</w:t>
            </w:r>
          </w:p>
        </w:tc>
        <w:tc>
          <w:tcPr>
            <w:tcW w:w="5670" w:type="dxa"/>
            <w:hideMark/>
          </w:tcPr>
          <w:p w:rsidR="0075086F" w:rsidRPr="0075086F" w:rsidRDefault="0075086F" w:rsidP="0075086F">
            <w:pPr>
              <w:tabs>
                <w:tab w:val="left" w:pos="284"/>
              </w:tabs>
              <w:rPr>
                <w:rFonts w:ascii="Times New Roman" w:eastAsia="Calibri" w:hAnsi="Times New Roman" w:cs="Times New Roman"/>
                <w:sz w:val="12"/>
                <w:szCs w:val="12"/>
              </w:rPr>
            </w:pPr>
            <w:r w:rsidRPr="0075086F">
              <w:rPr>
                <w:rFonts w:ascii="Times New Roman" w:eastAsia="Calibri" w:hAnsi="Times New Roman" w:cs="Times New Roman"/>
                <w:sz w:val="12"/>
                <w:szCs w:val="12"/>
              </w:rPr>
              <w:t>Субвенции бюджетам на осуществление первичного воинского учета на территориях, где отсутствуют военные комиссариаты</w:t>
            </w:r>
          </w:p>
        </w:tc>
        <w:tc>
          <w:tcPr>
            <w:tcW w:w="425" w:type="dxa"/>
            <w:noWrap/>
            <w:hideMark/>
          </w:tcPr>
          <w:p w:rsidR="0075086F" w:rsidRPr="0075086F" w:rsidRDefault="0075086F" w:rsidP="0075086F">
            <w:pPr>
              <w:tabs>
                <w:tab w:val="left" w:pos="284"/>
              </w:tabs>
              <w:rPr>
                <w:rFonts w:ascii="Times New Roman" w:eastAsia="Calibri" w:hAnsi="Times New Roman" w:cs="Times New Roman"/>
                <w:sz w:val="12"/>
                <w:szCs w:val="12"/>
              </w:rPr>
            </w:pPr>
            <w:r w:rsidRPr="0075086F">
              <w:rPr>
                <w:rFonts w:ascii="Times New Roman" w:eastAsia="Calibri" w:hAnsi="Times New Roman" w:cs="Times New Roman"/>
                <w:sz w:val="12"/>
                <w:szCs w:val="12"/>
              </w:rPr>
              <w:t>66</w:t>
            </w:r>
          </w:p>
        </w:tc>
      </w:tr>
      <w:tr w:rsidR="0075086F" w:rsidRPr="0075086F" w:rsidTr="0075086F">
        <w:trPr>
          <w:trHeight w:val="20"/>
        </w:trPr>
        <w:tc>
          <w:tcPr>
            <w:tcW w:w="1418" w:type="dxa"/>
            <w:noWrap/>
            <w:hideMark/>
          </w:tcPr>
          <w:p w:rsidR="0075086F" w:rsidRPr="0075086F" w:rsidRDefault="0075086F" w:rsidP="0075086F">
            <w:pPr>
              <w:tabs>
                <w:tab w:val="left" w:pos="284"/>
              </w:tabs>
              <w:rPr>
                <w:rFonts w:ascii="Times New Roman" w:eastAsia="Calibri" w:hAnsi="Times New Roman" w:cs="Times New Roman"/>
                <w:sz w:val="12"/>
                <w:szCs w:val="12"/>
              </w:rPr>
            </w:pPr>
            <w:r w:rsidRPr="0075086F">
              <w:rPr>
                <w:rFonts w:ascii="Times New Roman" w:eastAsia="Calibri" w:hAnsi="Times New Roman" w:cs="Times New Roman"/>
                <w:sz w:val="12"/>
                <w:szCs w:val="12"/>
              </w:rPr>
              <w:t>2 02 03015 10 0000 151</w:t>
            </w:r>
          </w:p>
        </w:tc>
        <w:tc>
          <w:tcPr>
            <w:tcW w:w="5670" w:type="dxa"/>
            <w:hideMark/>
          </w:tcPr>
          <w:p w:rsidR="0075086F" w:rsidRPr="0075086F" w:rsidRDefault="0075086F" w:rsidP="0075086F">
            <w:pPr>
              <w:tabs>
                <w:tab w:val="left" w:pos="284"/>
              </w:tabs>
              <w:rPr>
                <w:rFonts w:ascii="Times New Roman" w:eastAsia="Calibri" w:hAnsi="Times New Roman" w:cs="Times New Roman"/>
                <w:sz w:val="12"/>
                <w:szCs w:val="12"/>
              </w:rPr>
            </w:pPr>
            <w:r w:rsidRPr="0075086F">
              <w:rPr>
                <w:rFonts w:ascii="Times New Roman" w:eastAsia="Calibri" w:hAnsi="Times New Roman" w:cs="Times New Roman"/>
                <w:sz w:val="12"/>
                <w:szCs w:val="12"/>
              </w:rPr>
              <w:t>Субвенции бюджетам поселений на осуществление первичного воинского учета на территориях, где отсутствуют военные комиссариаты</w:t>
            </w:r>
          </w:p>
        </w:tc>
        <w:tc>
          <w:tcPr>
            <w:tcW w:w="425" w:type="dxa"/>
            <w:noWrap/>
            <w:hideMark/>
          </w:tcPr>
          <w:p w:rsidR="0075086F" w:rsidRPr="0075086F" w:rsidRDefault="0075086F" w:rsidP="0075086F">
            <w:pPr>
              <w:tabs>
                <w:tab w:val="left" w:pos="284"/>
              </w:tabs>
              <w:rPr>
                <w:rFonts w:ascii="Times New Roman" w:eastAsia="Calibri" w:hAnsi="Times New Roman" w:cs="Times New Roman"/>
                <w:sz w:val="12"/>
                <w:szCs w:val="12"/>
              </w:rPr>
            </w:pPr>
            <w:r w:rsidRPr="0075086F">
              <w:rPr>
                <w:rFonts w:ascii="Times New Roman" w:eastAsia="Calibri" w:hAnsi="Times New Roman" w:cs="Times New Roman"/>
                <w:sz w:val="12"/>
                <w:szCs w:val="12"/>
              </w:rPr>
              <w:t>66</w:t>
            </w:r>
          </w:p>
        </w:tc>
      </w:tr>
      <w:tr w:rsidR="0075086F" w:rsidRPr="0075086F" w:rsidTr="0075086F">
        <w:trPr>
          <w:trHeight w:val="20"/>
        </w:trPr>
        <w:tc>
          <w:tcPr>
            <w:tcW w:w="1418" w:type="dxa"/>
            <w:hideMark/>
          </w:tcPr>
          <w:p w:rsidR="0075086F" w:rsidRPr="0075086F" w:rsidRDefault="0075086F" w:rsidP="0075086F">
            <w:pPr>
              <w:tabs>
                <w:tab w:val="left" w:pos="284"/>
              </w:tabs>
              <w:rPr>
                <w:rFonts w:ascii="Times New Roman" w:eastAsia="Calibri" w:hAnsi="Times New Roman" w:cs="Times New Roman"/>
                <w:bCs/>
                <w:sz w:val="12"/>
                <w:szCs w:val="12"/>
              </w:rPr>
            </w:pPr>
          </w:p>
        </w:tc>
        <w:tc>
          <w:tcPr>
            <w:tcW w:w="5670" w:type="dxa"/>
            <w:hideMark/>
          </w:tcPr>
          <w:p w:rsidR="0075086F" w:rsidRPr="0075086F" w:rsidRDefault="0075086F" w:rsidP="0075086F">
            <w:pPr>
              <w:tabs>
                <w:tab w:val="left" w:pos="284"/>
              </w:tabs>
              <w:rPr>
                <w:rFonts w:ascii="Times New Roman" w:eastAsia="Calibri" w:hAnsi="Times New Roman" w:cs="Times New Roman"/>
                <w:bCs/>
                <w:sz w:val="12"/>
                <w:szCs w:val="12"/>
              </w:rPr>
            </w:pPr>
            <w:r w:rsidRPr="0075086F">
              <w:rPr>
                <w:rFonts w:ascii="Times New Roman" w:eastAsia="Calibri" w:hAnsi="Times New Roman" w:cs="Times New Roman"/>
                <w:bCs/>
                <w:sz w:val="12"/>
                <w:szCs w:val="12"/>
              </w:rPr>
              <w:t>ВСЕГО ДОХОДОВ</w:t>
            </w:r>
          </w:p>
        </w:tc>
        <w:tc>
          <w:tcPr>
            <w:tcW w:w="425" w:type="dxa"/>
            <w:noWrap/>
            <w:hideMark/>
          </w:tcPr>
          <w:p w:rsidR="0075086F" w:rsidRPr="0075086F" w:rsidRDefault="0075086F" w:rsidP="0075086F">
            <w:pPr>
              <w:tabs>
                <w:tab w:val="left" w:pos="284"/>
              </w:tabs>
              <w:rPr>
                <w:rFonts w:ascii="Times New Roman" w:eastAsia="Calibri" w:hAnsi="Times New Roman" w:cs="Times New Roman"/>
                <w:bCs/>
                <w:sz w:val="12"/>
                <w:szCs w:val="12"/>
              </w:rPr>
            </w:pPr>
            <w:r w:rsidRPr="0075086F">
              <w:rPr>
                <w:rFonts w:ascii="Times New Roman" w:eastAsia="Calibri" w:hAnsi="Times New Roman" w:cs="Times New Roman"/>
                <w:bCs/>
                <w:sz w:val="12"/>
                <w:szCs w:val="12"/>
              </w:rPr>
              <w:t>786</w:t>
            </w:r>
          </w:p>
        </w:tc>
      </w:tr>
    </w:tbl>
    <w:p w:rsidR="0075086F" w:rsidRPr="0015017C" w:rsidRDefault="0075086F" w:rsidP="0075086F">
      <w:pPr>
        <w:spacing w:after="0" w:line="240" w:lineRule="auto"/>
        <w:jc w:val="right"/>
        <w:rPr>
          <w:rFonts w:ascii="Times New Roman" w:hAnsi="Times New Roman"/>
          <w:i/>
          <w:sz w:val="12"/>
          <w:szCs w:val="12"/>
        </w:rPr>
      </w:pPr>
      <w:r w:rsidRPr="0015017C">
        <w:rPr>
          <w:rFonts w:ascii="Times New Roman" w:hAnsi="Times New Roman"/>
          <w:i/>
          <w:sz w:val="12"/>
          <w:szCs w:val="12"/>
        </w:rPr>
        <w:t>Приложение</w:t>
      </w:r>
      <w:r>
        <w:rPr>
          <w:rFonts w:ascii="Times New Roman" w:hAnsi="Times New Roman"/>
          <w:i/>
          <w:sz w:val="12"/>
          <w:szCs w:val="12"/>
        </w:rPr>
        <w:t xml:space="preserve"> №2</w:t>
      </w:r>
    </w:p>
    <w:p w:rsidR="0075086F" w:rsidRPr="0015017C" w:rsidRDefault="0075086F" w:rsidP="0075086F">
      <w:pPr>
        <w:spacing w:after="0" w:line="240" w:lineRule="auto"/>
        <w:jc w:val="right"/>
        <w:rPr>
          <w:rFonts w:ascii="Times New Roman" w:hAnsi="Times New Roman"/>
          <w:i/>
          <w:sz w:val="12"/>
          <w:szCs w:val="12"/>
        </w:rPr>
      </w:pPr>
      <w:r w:rsidRPr="0015017C">
        <w:rPr>
          <w:rFonts w:ascii="Times New Roman" w:hAnsi="Times New Roman"/>
          <w:i/>
          <w:sz w:val="12"/>
          <w:szCs w:val="12"/>
        </w:rPr>
        <w:t>к постановлению администрации</w:t>
      </w:r>
      <w:r>
        <w:rPr>
          <w:rFonts w:ascii="Times New Roman" w:hAnsi="Times New Roman"/>
          <w:i/>
          <w:sz w:val="12"/>
          <w:szCs w:val="12"/>
        </w:rPr>
        <w:t xml:space="preserve"> сельского поселения Кармало-Аделяково</w:t>
      </w:r>
    </w:p>
    <w:p w:rsidR="0075086F" w:rsidRPr="0015017C" w:rsidRDefault="0075086F" w:rsidP="0075086F">
      <w:pPr>
        <w:spacing w:after="0" w:line="240" w:lineRule="auto"/>
        <w:jc w:val="right"/>
        <w:rPr>
          <w:rFonts w:ascii="Times New Roman" w:hAnsi="Times New Roman"/>
          <w:i/>
          <w:sz w:val="12"/>
          <w:szCs w:val="12"/>
        </w:rPr>
      </w:pPr>
      <w:r w:rsidRPr="0015017C">
        <w:rPr>
          <w:rFonts w:ascii="Times New Roman" w:hAnsi="Times New Roman"/>
          <w:i/>
          <w:sz w:val="12"/>
          <w:szCs w:val="12"/>
        </w:rPr>
        <w:t>муниципального района Сергиевский Самарской области</w:t>
      </w:r>
    </w:p>
    <w:p w:rsidR="0075086F" w:rsidRDefault="0075086F" w:rsidP="0075086F">
      <w:pPr>
        <w:tabs>
          <w:tab w:val="left" w:pos="142"/>
          <w:tab w:val="left" w:pos="284"/>
        </w:tabs>
        <w:spacing w:after="0" w:line="240" w:lineRule="auto"/>
        <w:jc w:val="right"/>
        <w:rPr>
          <w:rFonts w:ascii="Times New Roman" w:hAnsi="Times New Roman"/>
          <w:i/>
          <w:sz w:val="12"/>
          <w:szCs w:val="12"/>
        </w:rPr>
      </w:pPr>
      <w:r w:rsidRPr="0015017C">
        <w:rPr>
          <w:rFonts w:ascii="Times New Roman" w:hAnsi="Times New Roman"/>
          <w:i/>
          <w:sz w:val="12"/>
          <w:szCs w:val="12"/>
        </w:rPr>
        <w:t>№</w:t>
      </w:r>
      <w:r>
        <w:rPr>
          <w:rFonts w:ascii="Times New Roman" w:hAnsi="Times New Roman"/>
          <w:i/>
          <w:sz w:val="12"/>
          <w:szCs w:val="12"/>
        </w:rPr>
        <w:t>15 от “18</w:t>
      </w:r>
      <w:r w:rsidRPr="0015017C">
        <w:rPr>
          <w:rFonts w:ascii="Times New Roman" w:hAnsi="Times New Roman"/>
          <w:i/>
          <w:sz w:val="12"/>
          <w:szCs w:val="12"/>
        </w:rPr>
        <w:t xml:space="preserve">” </w:t>
      </w:r>
      <w:r>
        <w:rPr>
          <w:rFonts w:ascii="Times New Roman" w:hAnsi="Times New Roman"/>
          <w:i/>
          <w:sz w:val="12"/>
          <w:szCs w:val="12"/>
        </w:rPr>
        <w:t>апреля</w:t>
      </w:r>
      <w:r w:rsidRPr="0015017C">
        <w:rPr>
          <w:rFonts w:ascii="Times New Roman" w:hAnsi="Times New Roman"/>
          <w:i/>
          <w:sz w:val="12"/>
          <w:szCs w:val="12"/>
        </w:rPr>
        <w:t xml:space="preserve"> 2016 г.</w:t>
      </w:r>
    </w:p>
    <w:p w:rsidR="007C7293" w:rsidRDefault="007C7293" w:rsidP="007C7293">
      <w:pPr>
        <w:tabs>
          <w:tab w:val="left" w:pos="284"/>
        </w:tabs>
        <w:spacing w:after="0" w:line="240" w:lineRule="auto"/>
        <w:jc w:val="center"/>
        <w:rPr>
          <w:rFonts w:ascii="Times New Roman" w:eastAsia="Calibri" w:hAnsi="Times New Roman" w:cs="Times New Roman"/>
          <w:b/>
          <w:sz w:val="12"/>
          <w:szCs w:val="12"/>
        </w:rPr>
      </w:pPr>
      <w:r w:rsidRPr="007C7293">
        <w:rPr>
          <w:rFonts w:ascii="Times New Roman" w:eastAsia="Calibri" w:hAnsi="Times New Roman" w:cs="Times New Roman"/>
          <w:b/>
          <w:sz w:val="12"/>
          <w:szCs w:val="12"/>
        </w:rPr>
        <w:t>Расходы бюджета  за первый  квартал  2016 года по ведомственной структуре расходов бюджета</w:t>
      </w:r>
    </w:p>
    <w:p w:rsidR="003436FA" w:rsidRPr="007C7293" w:rsidRDefault="007C7293" w:rsidP="007C7293">
      <w:pPr>
        <w:tabs>
          <w:tab w:val="left" w:pos="284"/>
        </w:tabs>
        <w:spacing w:after="0" w:line="240" w:lineRule="auto"/>
        <w:jc w:val="center"/>
        <w:rPr>
          <w:rFonts w:ascii="Times New Roman" w:eastAsia="Calibri" w:hAnsi="Times New Roman" w:cs="Times New Roman"/>
          <w:b/>
          <w:sz w:val="12"/>
          <w:szCs w:val="12"/>
        </w:rPr>
      </w:pPr>
      <w:r w:rsidRPr="007C7293">
        <w:rPr>
          <w:rFonts w:ascii="Times New Roman" w:eastAsia="Calibri" w:hAnsi="Times New Roman" w:cs="Times New Roman"/>
          <w:b/>
          <w:sz w:val="12"/>
          <w:szCs w:val="12"/>
        </w:rPr>
        <w:t xml:space="preserve"> сельского поселения</w:t>
      </w:r>
      <w:r>
        <w:rPr>
          <w:rFonts w:ascii="Times New Roman" w:eastAsia="Calibri" w:hAnsi="Times New Roman" w:cs="Times New Roman"/>
          <w:b/>
          <w:sz w:val="12"/>
          <w:szCs w:val="12"/>
        </w:rPr>
        <w:t xml:space="preserve"> </w:t>
      </w:r>
      <w:r w:rsidRPr="007C7293">
        <w:rPr>
          <w:rFonts w:ascii="Times New Roman" w:eastAsia="Calibri" w:hAnsi="Times New Roman" w:cs="Times New Roman"/>
          <w:b/>
          <w:sz w:val="12"/>
          <w:szCs w:val="12"/>
        </w:rPr>
        <w:t>Кармало-Аделяково муниципального района Сергиевский Самарской области</w:t>
      </w:r>
    </w:p>
    <w:tbl>
      <w:tblPr>
        <w:tblStyle w:val="af1"/>
        <w:tblW w:w="0" w:type="auto"/>
        <w:tblInd w:w="108" w:type="dxa"/>
        <w:tblLayout w:type="fixed"/>
        <w:tblLook w:val="04A0" w:firstRow="1" w:lastRow="0" w:firstColumn="1" w:lastColumn="0" w:noHBand="0" w:noVBand="1"/>
      </w:tblPr>
      <w:tblGrid>
        <w:gridCol w:w="567"/>
        <w:gridCol w:w="3828"/>
        <w:gridCol w:w="425"/>
        <w:gridCol w:w="425"/>
        <w:gridCol w:w="851"/>
        <w:gridCol w:w="425"/>
        <w:gridCol w:w="425"/>
        <w:gridCol w:w="567"/>
      </w:tblGrid>
      <w:tr w:rsidR="007C7293" w:rsidRPr="007C7293" w:rsidTr="007C7293">
        <w:trPr>
          <w:trHeight w:val="20"/>
        </w:trPr>
        <w:tc>
          <w:tcPr>
            <w:tcW w:w="567" w:type="dxa"/>
            <w:vMerge w:val="restart"/>
            <w:hideMark/>
          </w:tcPr>
          <w:p w:rsidR="007C7293" w:rsidRPr="007C7293" w:rsidRDefault="007C7293" w:rsidP="007C7293">
            <w:pPr>
              <w:tabs>
                <w:tab w:val="left" w:pos="284"/>
              </w:tabs>
              <w:rPr>
                <w:rFonts w:ascii="Times New Roman" w:eastAsia="Calibri" w:hAnsi="Times New Roman" w:cs="Times New Roman"/>
                <w:bCs/>
                <w:sz w:val="10"/>
                <w:szCs w:val="10"/>
              </w:rPr>
            </w:pPr>
            <w:r w:rsidRPr="007C7293">
              <w:rPr>
                <w:rFonts w:ascii="Times New Roman" w:eastAsia="Calibri" w:hAnsi="Times New Roman" w:cs="Times New Roman"/>
                <w:bCs/>
                <w:sz w:val="10"/>
                <w:szCs w:val="10"/>
              </w:rPr>
              <w:t>Код главного распорядителя бюджетных средств</w:t>
            </w:r>
          </w:p>
        </w:tc>
        <w:tc>
          <w:tcPr>
            <w:tcW w:w="3828" w:type="dxa"/>
            <w:vMerge w:val="restart"/>
            <w:hideMark/>
          </w:tcPr>
          <w:p w:rsidR="007C7293" w:rsidRPr="007C7293" w:rsidRDefault="007C7293" w:rsidP="007C7293">
            <w:pPr>
              <w:tabs>
                <w:tab w:val="left" w:pos="284"/>
              </w:tabs>
              <w:rPr>
                <w:rFonts w:ascii="Times New Roman" w:eastAsia="Calibri" w:hAnsi="Times New Roman" w:cs="Times New Roman"/>
                <w:bCs/>
                <w:sz w:val="12"/>
                <w:szCs w:val="12"/>
              </w:rPr>
            </w:pPr>
            <w:r w:rsidRPr="007C7293">
              <w:rPr>
                <w:rFonts w:ascii="Times New Roman" w:eastAsia="Calibri" w:hAnsi="Times New Roman" w:cs="Times New Roman"/>
                <w:bCs/>
                <w:sz w:val="12"/>
                <w:szCs w:val="12"/>
              </w:rPr>
              <w:t>Наименование главного распорядителя средств бюджета, раздела, подраздела, целевой стати, подгруппы видов расходов</w:t>
            </w:r>
          </w:p>
        </w:tc>
        <w:tc>
          <w:tcPr>
            <w:tcW w:w="425" w:type="dxa"/>
            <w:vMerge w:val="restart"/>
            <w:hideMark/>
          </w:tcPr>
          <w:p w:rsidR="007C7293" w:rsidRPr="007C7293" w:rsidRDefault="007C7293" w:rsidP="007C7293">
            <w:pPr>
              <w:tabs>
                <w:tab w:val="left" w:pos="284"/>
              </w:tabs>
              <w:rPr>
                <w:rFonts w:ascii="Times New Roman" w:eastAsia="Calibri" w:hAnsi="Times New Roman" w:cs="Times New Roman"/>
                <w:bCs/>
                <w:sz w:val="12"/>
                <w:szCs w:val="12"/>
              </w:rPr>
            </w:pPr>
            <w:proofErr w:type="spellStart"/>
            <w:r w:rsidRPr="007C7293">
              <w:rPr>
                <w:rFonts w:ascii="Times New Roman" w:eastAsia="Calibri" w:hAnsi="Times New Roman" w:cs="Times New Roman"/>
                <w:bCs/>
                <w:sz w:val="12"/>
                <w:szCs w:val="12"/>
              </w:rPr>
              <w:t>Рз</w:t>
            </w:r>
            <w:proofErr w:type="spellEnd"/>
          </w:p>
        </w:tc>
        <w:tc>
          <w:tcPr>
            <w:tcW w:w="425" w:type="dxa"/>
            <w:vMerge w:val="restart"/>
            <w:hideMark/>
          </w:tcPr>
          <w:p w:rsidR="007C7293" w:rsidRPr="007C7293" w:rsidRDefault="007C7293" w:rsidP="007C7293">
            <w:pPr>
              <w:tabs>
                <w:tab w:val="left" w:pos="284"/>
              </w:tabs>
              <w:rPr>
                <w:rFonts w:ascii="Times New Roman" w:eastAsia="Calibri" w:hAnsi="Times New Roman" w:cs="Times New Roman"/>
                <w:bCs/>
                <w:sz w:val="12"/>
                <w:szCs w:val="12"/>
              </w:rPr>
            </w:pPr>
            <w:proofErr w:type="gramStart"/>
            <w:r w:rsidRPr="007C7293">
              <w:rPr>
                <w:rFonts w:ascii="Times New Roman" w:eastAsia="Calibri" w:hAnsi="Times New Roman" w:cs="Times New Roman"/>
                <w:bCs/>
                <w:sz w:val="12"/>
                <w:szCs w:val="12"/>
              </w:rPr>
              <w:t>ПР</w:t>
            </w:r>
            <w:proofErr w:type="gramEnd"/>
          </w:p>
        </w:tc>
        <w:tc>
          <w:tcPr>
            <w:tcW w:w="851" w:type="dxa"/>
            <w:vMerge w:val="restart"/>
            <w:hideMark/>
          </w:tcPr>
          <w:p w:rsidR="007C7293" w:rsidRPr="007C7293" w:rsidRDefault="007C7293" w:rsidP="007C7293">
            <w:pPr>
              <w:tabs>
                <w:tab w:val="left" w:pos="284"/>
              </w:tabs>
              <w:rPr>
                <w:rFonts w:ascii="Times New Roman" w:eastAsia="Calibri" w:hAnsi="Times New Roman" w:cs="Times New Roman"/>
                <w:bCs/>
                <w:sz w:val="12"/>
                <w:szCs w:val="12"/>
              </w:rPr>
            </w:pPr>
            <w:r w:rsidRPr="007C7293">
              <w:rPr>
                <w:rFonts w:ascii="Times New Roman" w:eastAsia="Calibri" w:hAnsi="Times New Roman" w:cs="Times New Roman"/>
                <w:bCs/>
                <w:sz w:val="12"/>
                <w:szCs w:val="12"/>
              </w:rPr>
              <w:t>ЦСР</w:t>
            </w:r>
          </w:p>
        </w:tc>
        <w:tc>
          <w:tcPr>
            <w:tcW w:w="425" w:type="dxa"/>
            <w:vMerge w:val="restart"/>
            <w:hideMark/>
          </w:tcPr>
          <w:p w:rsidR="007C7293" w:rsidRPr="007C7293" w:rsidRDefault="007C7293" w:rsidP="007C7293">
            <w:pPr>
              <w:tabs>
                <w:tab w:val="left" w:pos="284"/>
              </w:tabs>
              <w:rPr>
                <w:rFonts w:ascii="Times New Roman" w:eastAsia="Calibri" w:hAnsi="Times New Roman" w:cs="Times New Roman"/>
                <w:bCs/>
                <w:sz w:val="12"/>
                <w:szCs w:val="12"/>
              </w:rPr>
            </w:pPr>
            <w:r w:rsidRPr="007C7293">
              <w:rPr>
                <w:rFonts w:ascii="Times New Roman" w:eastAsia="Calibri" w:hAnsi="Times New Roman" w:cs="Times New Roman"/>
                <w:bCs/>
                <w:sz w:val="12"/>
                <w:szCs w:val="12"/>
              </w:rPr>
              <w:t>ВР</w:t>
            </w:r>
          </w:p>
        </w:tc>
        <w:tc>
          <w:tcPr>
            <w:tcW w:w="992" w:type="dxa"/>
            <w:gridSpan w:val="2"/>
            <w:noWrap/>
            <w:hideMark/>
          </w:tcPr>
          <w:p w:rsidR="007C7293" w:rsidRPr="007C7293" w:rsidRDefault="007C7293" w:rsidP="007C7293">
            <w:pPr>
              <w:tabs>
                <w:tab w:val="left" w:pos="284"/>
              </w:tabs>
              <w:rPr>
                <w:rFonts w:ascii="Times New Roman" w:eastAsia="Calibri" w:hAnsi="Times New Roman" w:cs="Times New Roman"/>
                <w:bCs/>
                <w:sz w:val="12"/>
                <w:szCs w:val="12"/>
              </w:rPr>
            </w:pPr>
            <w:r w:rsidRPr="007C7293">
              <w:rPr>
                <w:rFonts w:ascii="Times New Roman" w:eastAsia="Calibri" w:hAnsi="Times New Roman" w:cs="Times New Roman"/>
                <w:bCs/>
                <w:sz w:val="12"/>
                <w:szCs w:val="12"/>
              </w:rPr>
              <w:t>Сумма, тыс. рублей</w:t>
            </w:r>
          </w:p>
        </w:tc>
      </w:tr>
      <w:tr w:rsidR="007C7293" w:rsidRPr="007C7293" w:rsidTr="007C7293">
        <w:trPr>
          <w:trHeight w:val="20"/>
        </w:trPr>
        <w:tc>
          <w:tcPr>
            <w:tcW w:w="567" w:type="dxa"/>
            <w:vMerge/>
            <w:hideMark/>
          </w:tcPr>
          <w:p w:rsidR="007C7293" w:rsidRPr="007C7293" w:rsidRDefault="007C7293" w:rsidP="007C7293">
            <w:pPr>
              <w:tabs>
                <w:tab w:val="left" w:pos="284"/>
              </w:tabs>
              <w:rPr>
                <w:rFonts w:ascii="Times New Roman" w:eastAsia="Calibri" w:hAnsi="Times New Roman" w:cs="Times New Roman"/>
                <w:bCs/>
                <w:sz w:val="12"/>
                <w:szCs w:val="12"/>
              </w:rPr>
            </w:pPr>
          </w:p>
        </w:tc>
        <w:tc>
          <w:tcPr>
            <w:tcW w:w="3828" w:type="dxa"/>
            <w:vMerge/>
            <w:hideMark/>
          </w:tcPr>
          <w:p w:rsidR="007C7293" w:rsidRPr="007C7293" w:rsidRDefault="007C7293" w:rsidP="007C7293">
            <w:pPr>
              <w:tabs>
                <w:tab w:val="left" w:pos="284"/>
              </w:tabs>
              <w:rPr>
                <w:rFonts w:ascii="Times New Roman" w:eastAsia="Calibri" w:hAnsi="Times New Roman" w:cs="Times New Roman"/>
                <w:bCs/>
                <w:sz w:val="12"/>
                <w:szCs w:val="12"/>
              </w:rPr>
            </w:pPr>
          </w:p>
        </w:tc>
        <w:tc>
          <w:tcPr>
            <w:tcW w:w="425" w:type="dxa"/>
            <w:vMerge/>
            <w:hideMark/>
          </w:tcPr>
          <w:p w:rsidR="007C7293" w:rsidRPr="007C7293" w:rsidRDefault="007C7293" w:rsidP="007C7293">
            <w:pPr>
              <w:tabs>
                <w:tab w:val="left" w:pos="284"/>
              </w:tabs>
              <w:rPr>
                <w:rFonts w:ascii="Times New Roman" w:eastAsia="Calibri" w:hAnsi="Times New Roman" w:cs="Times New Roman"/>
                <w:bCs/>
                <w:sz w:val="12"/>
                <w:szCs w:val="12"/>
              </w:rPr>
            </w:pPr>
          </w:p>
        </w:tc>
        <w:tc>
          <w:tcPr>
            <w:tcW w:w="425" w:type="dxa"/>
            <w:vMerge/>
            <w:hideMark/>
          </w:tcPr>
          <w:p w:rsidR="007C7293" w:rsidRPr="007C7293" w:rsidRDefault="007C7293" w:rsidP="007C7293">
            <w:pPr>
              <w:tabs>
                <w:tab w:val="left" w:pos="284"/>
              </w:tabs>
              <w:rPr>
                <w:rFonts w:ascii="Times New Roman" w:eastAsia="Calibri" w:hAnsi="Times New Roman" w:cs="Times New Roman"/>
                <w:bCs/>
                <w:sz w:val="12"/>
                <w:szCs w:val="12"/>
              </w:rPr>
            </w:pPr>
          </w:p>
        </w:tc>
        <w:tc>
          <w:tcPr>
            <w:tcW w:w="851" w:type="dxa"/>
            <w:vMerge/>
            <w:hideMark/>
          </w:tcPr>
          <w:p w:rsidR="007C7293" w:rsidRPr="007C7293" w:rsidRDefault="007C7293" w:rsidP="007C7293">
            <w:pPr>
              <w:tabs>
                <w:tab w:val="left" w:pos="284"/>
              </w:tabs>
              <w:rPr>
                <w:rFonts w:ascii="Times New Roman" w:eastAsia="Calibri" w:hAnsi="Times New Roman" w:cs="Times New Roman"/>
                <w:bCs/>
                <w:sz w:val="12"/>
                <w:szCs w:val="12"/>
              </w:rPr>
            </w:pPr>
          </w:p>
        </w:tc>
        <w:tc>
          <w:tcPr>
            <w:tcW w:w="425" w:type="dxa"/>
            <w:vMerge/>
            <w:hideMark/>
          </w:tcPr>
          <w:p w:rsidR="007C7293" w:rsidRPr="007C7293" w:rsidRDefault="007C7293" w:rsidP="007C7293">
            <w:pPr>
              <w:tabs>
                <w:tab w:val="left" w:pos="284"/>
              </w:tabs>
              <w:rPr>
                <w:rFonts w:ascii="Times New Roman" w:eastAsia="Calibri" w:hAnsi="Times New Roman" w:cs="Times New Roman"/>
                <w:bCs/>
                <w:sz w:val="12"/>
                <w:szCs w:val="12"/>
              </w:rPr>
            </w:pPr>
          </w:p>
        </w:tc>
        <w:tc>
          <w:tcPr>
            <w:tcW w:w="425" w:type="dxa"/>
            <w:noWrap/>
            <w:hideMark/>
          </w:tcPr>
          <w:p w:rsidR="007C7293" w:rsidRPr="007C7293" w:rsidRDefault="007C7293" w:rsidP="007C7293">
            <w:pPr>
              <w:tabs>
                <w:tab w:val="left" w:pos="284"/>
              </w:tabs>
              <w:rPr>
                <w:rFonts w:ascii="Times New Roman" w:eastAsia="Calibri" w:hAnsi="Times New Roman" w:cs="Times New Roman"/>
                <w:bCs/>
                <w:sz w:val="12"/>
                <w:szCs w:val="12"/>
              </w:rPr>
            </w:pPr>
            <w:r w:rsidRPr="007C7293">
              <w:rPr>
                <w:rFonts w:ascii="Times New Roman" w:eastAsia="Calibri" w:hAnsi="Times New Roman" w:cs="Times New Roman"/>
                <w:bCs/>
                <w:sz w:val="12"/>
                <w:szCs w:val="12"/>
              </w:rPr>
              <w:t>всего</w:t>
            </w:r>
          </w:p>
        </w:tc>
        <w:tc>
          <w:tcPr>
            <w:tcW w:w="567" w:type="dxa"/>
            <w:hideMark/>
          </w:tcPr>
          <w:p w:rsidR="007C7293" w:rsidRPr="007C7293" w:rsidRDefault="007C7293" w:rsidP="007C7293">
            <w:pPr>
              <w:tabs>
                <w:tab w:val="left" w:pos="284"/>
              </w:tabs>
              <w:rPr>
                <w:rFonts w:ascii="Times New Roman" w:eastAsia="Calibri" w:hAnsi="Times New Roman" w:cs="Times New Roman"/>
                <w:bCs/>
                <w:sz w:val="10"/>
                <w:szCs w:val="10"/>
              </w:rPr>
            </w:pPr>
            <w:r w:rsidRPr="007C7293">
              <w:rPr>
                <w:rFonts w:ascii="Times New Roman" w:eastAsia="Calibri" w:hAnsi="Times New Roman" w:cs="Times New Roman"/>
                <w:bCs/>
                <w:sz w:val="10"/>
                <w:szCs w:val="10"/>
              </w:rPr>
              <w:t>в том числе за счет безвозмездных поступлений</w:t>
            </w:r>
          </w:p>
        </w:tc>
      </w:tr>
      <w:tr w:rsidR="007C7293" w:rsidRPr="007C7293" w:rsidTr="007C7293">
        <w:trPr>
          <w:trHeight w:val="20"/>
        </w:trPr>
        <w:tc>
          <w:tcPr>
            <w:tcW w:w="567" w:type="dxa"/>
            <w:noWrap/>
            <w:hideMark/>
          </w:tcPr>
          <w:p w:rsidR="007C7293" w:rsidRPr="007C7293" w:rsidRDefault="007C7293" w:rsidP="007C7293">
            <w:pPr>
              <w:tabs>
                <w:tab w:val="left" w:pos="284"/>
              </w:tabs>
              <w:rPr>
                <w:rFonts w:ascii="Times New Roman" w:eastAsia="Calibri" w:hAnsi="Times New Roman" w:cs="Times New Roman"/>
                <w:bCs/>
                <w:sz w:val="12"/>
                <w:szCs w:val="12"/>
              </w:rPr>
            </w:pPr>
            <w:r w:rsidRPr="007C7293">
              <w:rPr>
                <w:rFonts w:ascii="Times New Roman" w:eastAsia="Calibri" w:hAnsi="Times New Roman" w:cs="Times New Roman"/>
                <w:bCs/>
                <w:sz w:val="12"/>
                <w:szCs w:val="12"/>
              </w:rPr>
              <w:t>426</w:t>
            </w:r>
          </w:p>
        </w:tc>
        <w:tc>
          <w:tcPr>
            <w:tcW w:w="6946" w:type="dxa"/>
            <w:gridSpan w:val="7"/>
            <w:hideMark/>
          </w:tcPr>
          <w:p w:rsidR="007C7293" w:rsidRPr="007C7293" w:rsidRDefault="007C7293" w:rsidP="007C7293">
            <w:pPr>
              <w:tabs>
                <w:tab w:val="left" w:pos="284"/>
              </w:tabs>
              <w:rPr>
                <w:rFonts w:ascii="Times New Roman" w:eastAsia="Calibri" w:hAnsi="Times New Roman" w:cs="Times New Roman"/>
                <w:bCs/>
                <w:sz w:val="12"/>
                <w:szCs w:val="12"/>
              </w:rPr>
            </w:pPr>
            <w:r w:rsidRPr="007C7293">
              <w:rPr>
                <w:rFonts w:ascii="Times New Roman" w:eastAsia="Calibri" w:hAnsi="Times New Roman" w:cs="Times New Roman"/>
                <w:bCs/>
                <w:sz w:val="12"/>
                <w:szCs w:val="12"/>
              </w:rPr>
              <w:t>Администрация сельского поселения Кармало-Аделяково  муниципального района Сергиевский Самарской области</w:t>
            </w:r>
          </w:p>
        </w:tc>
      </w:tr>
      <w:tr w:rsidR="007C7293" w:rsidRPr="007C7293" w:rsidTr="007C7293">
        <w:trPr>
          <w:trHeight w:val="20"/>
        </w:trPr>
        <w:tc>
          <w:tcPr>
            <w:tcW w:w="567" w:type="dxa"/>
            <w:noWrap/>
            <w:hideMark/>
          </w:tcPr>
          <w:p w:rsidR="007C7293" w:rsidRPr="007C7293" w:rsidRDefault="007C7293" w:rsidP="007C7293">
            <w:pPr>
              <w:tabs>
                <w:tab w:val="left" w:pos="284"/>
              </w:tabs>
              <w:rPr>
                <w:rFonts w:ascii="Times New Roman" w:eastAsia="Calibri" w:hAnsi="Times New Roman" w:cs="Times New Roman"/>
                <w:sz w:val="12"/>
                <w:szCs w:val="12"/>
              </w:rPr>
            </w:pPr>
            <w:r w:rsidRPr="007C7293">
              <w:rPr>
                <w:rFonts w:ascii="Times New Roman" w:eastAsia="Calibri" w:hAnsi="Times New Roman" w:cs="Times New Roman"/>
                <w:sz w:val="12"/>
                <w:szCs w:val="12"/>
              </w:rPr>
              <w:t>426</w:t>
            </w:r>
          </w:p>
        </w:tc>
        <w:tc>
          <w:tcPr>
            <w:tcW w:w="3828" w:type="dxa"/>
            <w:hideMark/>
          </w:tcPr>
          <w:p w:rsidR="007C7293" w:rsidRPr="007C7293" w:rsidRDefault="007C7293" w:rsidP="007C7293">
            <w:pPr>
              <w:tabs>
                <w:tab w:val="left" w:pos="284"/>
              </w:tabs>
              <w:rPr>
                <w:rFonts w:ascii="Times New Roman" w:eastAsia="Calibri" w:hAnsi="Times New Roman" w:cs="Times New Roman"/>
                <w:sz w:val="12"/>
                <w:szCs w:val="12"/>
              </w:rPr>
            </w:pPr>
            <w:r w:rsidRPr="007C7293">
              <w:rPr>
                <w:rFonts w:ascii="Times New Roman" w:eastAsia="Calibri" w:hAnsi="Times New Roman" w:cs="Times New Roman"/>
                <w:sz w:val="12"/>
                <w:szCs w:val="12"/>
              </w:rPr>
              <w:t>Функционирование высшего должностного лица субъекта Российской Федерации и муниципального образования</w:t>
            </w:r>
          </w:p>
        </w:tc>
        <w:tc>
          <w:tcPr>
            <w:tcW w:w="425" w:type="dxa"/>
            <w:noWrap/>
            <w:hideMark/>
          </w:tcPr>
          <w:p w:rsidR="007C7293" w:rsidRPr="007C7293" w:rsidRDefault="007C7293" w:rsidP="007C7293">
            <w:pPr>
              <w:tabs>
                <w:tab w:val="left" w:pos="284"/>
              </w:tabs>
              <w:rPr>
                <w:rFonts w:ascii="Times New Roman" w:eastAsia="Calibri" w:hAnsi="Times New Roman" w:cs="Times New Roman"/>
                <w:bCs/>
                <w:sz w:val="12"/>
                <w:szCs w:val="12"/>
              </w:rPr>
            </w:pPr>
            <w:r w:rsidRPr="007C7293">
              <w:rPr>
                <w:rFonts w:ascii="Times New Roman" w:eastAsia="Calibri" w:hAnsi="Times New Roman" w:cs="Times New Roman"/>
                <w:bCs/>
                <w:sz w:val="12"/>
                <w:szCs w:val="12"/>
              </w:rPr>
              <w:t>01</w:t>
            </w:r>
          </w:p>
        </w:tc>
        <w:tc>
          <w:tcPr>
            <w:tcW w:w="425" w:type="dxa"/>
            <w:noWrap/>
            <w:hideMark/>
          </w:tcPr>
          <w:p w:rsidR="007C7293" w:rsidRPr="007C7293" w:rsidRDefault="007C7293" w:rsidP="007C7293">
            <w:pPr>
              <w:tabs>
                <w:tab w:val="left" w:pos="284"/>
              </w:tabs>
              <w:rPr>
                <w:rFonts w:ascii="Times New Roman" w:eastAsia="Calibri" w:hAnsi="Times New Roman" w:cs="Times New Roman"/>
                <w:bCs/>
                <w:sz w:val="12"/>
                <w:szCs w:val="12"/>
              </w:rPr>
            </w:pPr>
            <w:r w:rsidRPr="007C7293">
              <w:rPr>
                <w:rFonts w:ascii="Times New Roman" w:eastAsia="Calibri" w:hAnsi="Times New Roman" w:cs="Times New Roman"/>
                <w:bCs/>
                <w:sz w:val="12"/>
                <w:szCs w:val="12"/>
              </w:rPr>
              <w:t>02</w:t>
            </w:r>
          </w:p>
        </w:tc>
        <w:tc>
          <w:tcPr>
            <w:tcW w:w="851" w:type="dxa"/>
            <w:noWrap/>
            <w:hideMark/>
          </w:tcPr>
          <w:p w:rsidR="007C7293" w:rsidRPr="007C7293" w:rsidRDefault="007C7293" w:rsidP="007C7293">
            <w:pPr>
              <w:tabs>
                <w:tab w:val="left" w:pos="284"/>
              </w:tabs>
              <w:rPr>
                <w:rFonts w:ascii="Times New Roman" w:eastAsia="Calibri" w:hAnsi="Times New Roman" w:cs="Times New Roman"/>
                <w:bCs/>
                <w:sz w:val="12"/>
                <w:szCs w:val="12"/>
              </w:rPr>
            </w:pPr>
          </w:p>
        </w:tc>
        <w:tc>
          <w:tcPr>
            <w:tcW w:w="425" w:type="dxa"/>
            <w:noWrap/>
            <w:hideMark/>
          </w:tcPr>
          <w:p w:rsidR="007C7293" w:rsidRPr="007C7293" w:rsidRDefault="007C7293" w:rsidP="007C7293">
            <w:pPr>
              <w:tabs>
                <w:tab w:val="left" w:pos="284"/>
              </w:tabs>
              <w:rPr>
                <w:rFonts w:ascii="Times New Roman" w:eastAsia="Calibri" w:hAnsi="Times New Roman" w:cs="Times New Roman"/>
                <w:bCs/>
                <w:sz w:val="12"/>
                <w:szCs w:val="12"/>
              </w:rPr>
            </w:pPr>
          </w:p>
        </w:tc>
        <w:tc>
          <w:tcPr>
            <w:tcW w:w="425" w:type="dxa"/>
            <w:hideMark/>
          </w:tcPr>
          <w:p w:rsidR="007C7293" w:rsidRPr="007C7293" w:rsidRDefault="007C7293" w:rsidP="007C7293">
            <w:pPr>
              <w:tabs>
                <w:tab w:val="left" w:pos="284"/>
              </w:tabs>
              <w:rPr>
                <w:rFonts w:ascii="Times New Roman" w:eastAsia="Calibri" w:hAnsi="Times New Roman" w:cs="Times New Roman"/>
                <w:bCs/>
                <w:sz w:val="12"/>
                <w:szCs w:val="12"/>
              </w:rPr>
            </w:pPr>
            <w:r w:rsidRPr="007C7293">
              <w:rPr>
                <w:rFonts w:ascii="Times New Roman" w:eastAsia="Calibri" w:hAnsi="Times New Roman" w:cs="Times New Roman"/>
                <w:bCs/>
                <w:sz w:val="12"/>
                <w:szCs w:val="12"/>
              </w:rPr>
              <w:t>98</w:t>
            </w:r>
          </w:p>
        </w:tc>
        <w:tc>
          <w:tcPr>
            <w:tcW w:w="567" w:type="dxa"/>
            <w:hideMark/>
          </w:tcPr>
          <w:p w:rsidR="007C7293" w:rsidRPr="007C7293" w:rsidRDefault="007C7293" w:rsidP="007C7293">
            <w:pPr>
              <w:tabs>
                <w:tab w:val="left" w:pos="284"/>
              </w:tabs>
              <w:rPr>
                <w:rFonts w:ascii="Times New Roman" w:eastAsia="Calibri" w:hAnsi="Times New Roman" w:cs="Times New Roman"/>
                <w:bCs/>
                <w:sz w:val="12"/>
                <w:szCs w:val="12"/>
              </w:rPr>
            </w:pPr>
            <w:r w:rsidRPr="007C7293">
              <w:rPr>
                <w:rFonts w:ascii="Times New Roman" w:eastAsia="Calibri" w:hAnsi="Times New Roman" w:cs="Times New Roman"/>
                <w:bCs/>
                <w:sz w:val="12"/>
                <w:szCs w:val="12"/>
              </w:rPr>
              <w:t>0</w:t>
            </w:r>
          </w:p>
        </w:tc>
      </w:tr>
      <w:tr w:rsidR="007C7293" w:rsidRPr="007C7293" w:rsidTr="007C7293">
        <w:trPr>
          <w:trHeight w:val="20"/>
        </w:trPr>
        <w:tc>
          <w:tcPr>
            <w:tcW w:w="567" w:type="dxa"/>
            <w:noWrap/>
            <w:hideMark/>
          </w:tcPr>
          <w:p w:rsidR="007C7293" w:rsidRPr="007C7293" w:rsidRDefault="007C7293" w:rsidP="007C7293">
            <w:pPr>
              <w:tabs>
                <w:tab w:val="left" w:pos="284"/>
              </w:tabs>
              <w:rPr>
                <w:rFonts w:ascii="Times New Roman" w:eastAsia="Calibri" w:hAnsi="Times New Roman" w:cs="Times New Roman"/>
                <w:sz w:val="12"/>
                <w:szCs w:val="12"/>
              </w:rPr>
            </w:pPr>
            <w:r w:rsidRPr="007C7293">
              <w:rPr>
                <w:rFonts w:ascii="Times New Roman" w:eastAsia="Calibri" w:hAnsi="Times New Roman" w:cs="Times New Roman"/>
                <w:sz w:val="12"/>
                <w:szCs w:val="12"/>
              </w:rPr>
              <w:t>426</w:t>
            </w:r>
          </w:p>
        </w:tc>
        <w:tc>
          <w:tcPr>
            <w:tcW w:w="3828" w:type="dxa"/>
            <w:hideMark/>
          </w:tcPr>
          <w:p w:rsidR="007C7293" w:rsidRPr="007C7293" w:rsidRDefault="007C7293" w:rsidP="007C7293">
            <w:pPr>
              <w:tabs>
                <w:tab w:val="left" w:pos="284"/>
              </w:tabs>
              <w:rPr>
                <w:rFonts w:ascii="Times New Roman" w:eastAsia="Calibri" w:hAnsi="Times New Roman" w:cs="Times New Roman"/>
                <w:sz w:val="12"/>
                <w:szCs w:val="12"/>
              </w:rPr>
            </w:pPr>
            <w:r w:rsidRPr="007C7293">
              <w:rPr>
                <w:rFonts w:ascii="Times New Roman" w:eastAsia="Calibri" w:hAnsi="Times New Roman" w:cs="Times New Roman"/>
                <w:sz w:val="12"/>
                <w:szCs w:val="12"/>
              </w:rPr>
              <w:t>Муниципальная программа "Совершенствование муниципального управления сельско</w:t>
            </w:r>
            <w:r>
              <w:rPr>
                <w:rFonts w:ascii="Times New Roman" w:eastAsia="Calibri" w:hAnsi="Times New Roman" w:cs="Times New Roman"/>
                <w:sz w:val="12"/>
                <w:szCs w:val="12"/>
              </w:rPr>
              <w:t xml:space="preserve">го поселения Кармало-Аделяково </w:t>
            </w:r>
            <w:r w:rsidRPr="007C7293">
              <w:rPr>
                <w:rFonts w:ascii="Times New Roman" w:eastAsia="Calibri" w:hAnsi="Times New Roman" w:cs="Times New Roman"/>
                <w:sz w:val="12"/>
                <w:szCs w:val="12"/>
              </w:rPr>
              <w:t>2016-2018 гг.</w:t>
            </w:r>
          </w:p>
        </w:tc>
        <w:tc>
          <w:tcPr>
            <w:tcW w:w="425" w:type="dxa"/>
            <w:noWrap/>
            <w:hideMark/>
          </w:tcPr>
          <w:p w:rsidR="007C7293" w:rsidRPr="007C7293" w:rsidRDefault="007C7293" w:rsidP="007C7293">
            <w:pPr>
              <w:tabs>
                <w:tab w:val="left" w:pos="284"/>
              </w:tabs>
              <w:rPr>
                <w:rFonts w:ascii="Times New Roman" w:eastAsia="Calibri" w:hAnsi="Times New Roman" w:cs="Times New Roman"/>
                <w:sz w:val="12"/>
                <w:szCs w:val="12"/>
              </w:rPr>
            </w:pPr>
            <w:r w:rsidRPr="007C7293">
              <w:rPr>
                <w:rFonts w:ascii="Times New Roman" w:eastAsia="Calibri" w:hAnsi="Times New Roman" w:cs="Times New Roman"/>
                <w:sz w:val="12"/>
                <w:szCs w:val="12"/>
              </w:rPr>
              <w:t>01</w:t>
            </w:r>
          </w:p>
        </w:tc>
        <w:tc>
          <w:tcPr>
            <w:tcW w:w="425" w:type="dxa"/>
            <w:noWrap/>
            <w:hideMark/>
          </w:tcPr>
          <w:p w:rsidR="007C7293" w:rsidRPr="007C7293" w:rsidRDefault="007C7293" w:rsidP="007C7293">
            <w:pPr>
              <w:tabs>
                <w:tab w:val="left" w:pos="284"/>
              </w:tabs>
              <w:rPr>
                <w:rFonts w:ascii="Times New Roman" w:eastAsia="Calibri" w:hAnsi="Times New Roman" w:cs="Times New Roman"/>
                <w:sz w:val="12"/>
                <w:szCs w:val="12"/>
              </w:rPr>
            </w:pPr>
            <w:r w:rsidRPr="007C7293">
              <w:rPr>
                <w:rFonts w:ascii="Times New Roman" w:eastAsia="Calibri" w:hAnsi="Times New Roman" w:cs="Times New Roman"/>
                <w:sz w:val="12"/>
                <w:szCs w:val="12"/>
              </w:rPr>
              <w:t>02</w:t>
            </w:r>
          </w:p>
        </w:tc>
        <w:tc>
          <w:tcPr>
            <w:tcW w:w="851" w:type="dxa"/>
            <w:noWrap/>
            <w:hideMark/>
          </w:tcPr>
          <w:p w:rsidR="007C7293" w:rsidRPr="007C7293" w:rsidRDefault="007C7293" w:rsidP="007C7293">
            <w:pPr>
              <w:tabs>
                <w:tab w:val="left" w:pos="284"/>
              </w:tabs>
              <w:rPr>
                <w:rFonts w:ascii="Times New Roman" w:eastAsia="Calibri" w:hAnsi="Times New Roman" w:cs="Times New Roman"/>
                <w:sz w:val="12"/>
                <w:szCs w:val="12"/>
              </w:rPr>
            </w:pPr>
            <w:r w:rsidRPr="007C7293">
              <w:rPr>
                <w:rFonts w:ascii="Times New Roman" w:eastAsia="Calibri" w:hAnsi="Times New Roman" w:cs="Times New Roman"/>
                <w:sz w:val="12"/>
                <w:szCs w:val="12"/>
              </w:rPr>
              <w:t>3800000000</w:t>
            </w:r>
          </w:p>
        </w:tc>
        <w:tc>
          <w:tcPr>
            <w:tcW w:w="425" w:type="dxa"/>
            <w:noWrap/>
            <w:hideMark/>
          </w:tcPr>
          <w:p w:rsidR="007C7293" w:rsidRPr="007C7293" w:rsidRDefault="007C7293" w:rsidP="007C7293">
            <w:pPr>
              <w:tabs>
                <w:tab w:val="left" w:pos="284"/>
              </w:tabs>
              <w:rPr>
                <w:rFonts w:ascii="Times New Roman" w:eastAsia="Calibri" w:hAnsi="Times New Roman" w:cs="Times New Roman"/>
                <w:sz w:val="12"/>
                <w:szCs w:val="12"/>
              </w:rPr>
            </w:pPr>
          </w:p>
        </w:tc>
        <w:tc>
          <w:tcPr>
            <w:tcW w:w="425" w:type="dxa"/>
            <w:hideMark/>
          </w:tcPr>
          <w:p w:rsidR="007C7293" w:rsidRPr="007C7293" w:rsidRDefault="007C7293" w:rsidP="007C7293">
            <w:pPr>
              <w:tabs>
                <w:tab w:val="left" w:pos="284"/>
              </w:tabs>
              <w:rPr>
                <w:rFonts w:ascii="Times New Roman" w:eastAsia="Calibri" w:hAnsi="Times New Roman" w:cs="Times New Roman"/>
                <w:sz w:val="12"/>
                <w:szCs w:val="12"/>
              </w:rPr>
            </w:pPr>
            <w:r w:rsidRPr="007C7293">
              <w:rPr>
                <w:rFonts w:ascii="Times New Roman" w:eastAsia="Calibri" w:hAnsi="Times New Roman" w:cs="Times New Roman"/>
                <w:sz w:val="12"/>
                <w:szCs w:val="12"/>
              </w:rPr>
              <w:t>98</w:t>
            </w:r>
          </w:p>
        </w:tc>
        <w:tc>
          <w:tcPr>
            <w:tcW w:w="567" w:type="dxa"/>
            <w:hideMark/>
          </w:tcPr>
          <w:p w:rsidR="007C7293" w:rsidRPr="007C7293" w:rsidRDefault="007C7293" w:rsidP="007C7293">
            <w:pPr>
              <w:tabs>
                <w:tab w:val="left" w:pos="284"/>
              </w:tabs>
              <w:rPr>
                <w:rFonts w:ascii="Times New Roman" w:eastAsia="Calibri" w:hAnsi="Times New Roman" w:cs="Times New Roman"/>
                <w:sz w:val="12"/>
                <w:szCs w:val="12"/>
              </w:rPr>
            </w:pPr>
            <w:r w:rsidRPr="007C7293">
              <w:rPr>
                <w:rFonts w:ascii="Times New Roman" w:eastAsia="Calibri" w:hAnsi="Times New Roman" w:cs="Times New Roman"/>
                <w:sz w:val="12"/>
                <w:szCs w:val="12"/>
              </w:rPr>
              <w:t>0</w:t>
            </w:r>
          </w:p>
        </w:tc>
      </w:tr>
      <w:tr w:rsidR="007C7293" w:rsidRPr="007C7293" w:rsidTr="007C7293">
        <w:trPr>
          <w:trHeight w:val="20"/>
        </w:trPr>
        <w:tc>
          <w:tcPr>
            <w:tcW w:w="567" w:type="dxa"/>
            <w:noWrap/>
            <w:hideMark/>
          </w:tcPr>
          <w:p w:rsidR="007C7293" w:rsidRPr="007C7293" w:rsidRDefault="007C7293" w:rsidP="007C7293">
            <w:pPr>
              <w:tabs>
                <w:tab w:val="left" w:pos="284"/>
              </w:tabs>
              <w:rPr>
                <w:rFonts w:ascii="Times New Roman" w:eastAsia="Calibri" w:hAnsi="Times New Roman" w:cs="Times New Roman"/>
                <w:sz w:val="12"/>
                <w:szCs w:val="12"/>
              </w:rPr>
            </w:pPr>
            <w:r w:rsidRPr="007C7293">
              <w:rPr>
                <w:rFonts w:ascii="Times New Roman" w:eastAsia="Calibri" w:hAnsi="Times New Roman" w:cs="Times New Roman"/>
                <w:sz w:val="12"/>
                <w:szCs w:val="12"/>
              </w:rPr>
              <w:t>426</w:t>
            </w:r>
          </w:p>
        </w:tc>
        <w:tc>
          <w:tcPr>
            <w:tcW w:w="3828" w:type="dxa"/>
            <w:hideMark/>
          </w:tcPr>
          <w:p w:rsidR="007C7293" w:rsidRPr="007C7293" w:rsidRDefault="007C7293" w:rsidP="00B758EA">
            <w:pPr>
              <w:tabs>
                <w:tab w:val="left" w:pos="284"/>
              </w:tabs>
              <w:rPr>
                <w:rFonts w:ascii="Times New Roman" w:eastAsia="Calibri" w:hAnsi="Times New Roman" w:cs="Times New Roman"/>
                <w:sz w:val="12"/>
                <w:szCs w:val="12"/>
              </w:rPr>
            </w:pPr>
            <w:r w:rsidRPr="007C7293">
              <w:rPr>
                <w:rFonts w:ascii="Times New Roman" w:eastAsia="Calibri" w:hAnsi="Times New Roman" w:cs="Times New Roman"/>
                <w:sz w:val="12"/>
                <w:szCs w:val="12"/>
              </w:rPr>
              <w:t>Расходы на выплаты персоналу гос</w:t>
            </w:r>
            <w:r w:rsidR="00B758EA">
              <w:rPr>
                <w:rFonts w:ascii="Times New Roman" w:eastAsia="Calibri" w:hAnsi="Times New Roman" w:cs="Times New Roman"/>
                <w:sz w:val="12"/>
                <w:szCs w:val="12"/>
              </w:rPr>
              <w:t>.</w:t>
            </w:r>
            <w:r w:rsidRPr="007C7293">
              <w:rPr>
                <w:rFonts w:ascii="Times New Roman" w:eastAsia="Calibri" w:hAnsi="Times New Roman" w:cs="Times New Roman"/>
                <w:sz w:val="12"/>
                <w:szCs w:val="12"/>
              </w:rPr>
              <w:t xml:space="preserve"> (муниципальных органов)</w:t>
            </w:r>
          </w:p>
        </w:tc>
        <w:tc>
          <w:tcPr>
            <w:tcW w:w="425" w:type="dxa"/>
            <w:noWrap/>
            <w:hideMark/>
          </w:tcPr>
          <w:p w:rsidR="007C7293" w:rsidRPr="007C7293" w:rsidRDefault="007C7293" w:rsidP="007C7293">
            <w:pPr>
              <w:tabs>
                <w:tab w:val="left" w:pos="284"/>
              </w:tabs>
              <w:rPr>
                <w:rFonts w:ascii="Times New Roman" w:eastAsia="Calibri" w:hAnsi="Times New Roman" w:cs="Times New Roman"/>
                <w:sz w:val="12"/>
                <w:szCs w:val="12"/>
              </w:rPr>
            </w:pPr>
            <w:r w:rsidRPr="007C7293">
              <w:rPr>
                <w:rFonts w:ascii="Times New Roman" w:eastAsia="Calibri" w:hAnsi="Times New Roman" w:cs="Times New Roman"/>
                <w:sz w:val="12"/>
                <w:szCs w:val="12"/>
              </w:rPr>
              <w:t>01</w:t>
            </w:r>
          </w:p>
        </w:tc>
        <w:tc>
          <w:tcPr>
            <w:tcW w:w="425" w:type="dxa"/>
            <w:noWrap/>
            <w:hideMark/>
          </w:tcPr>
          <w:p w:rsidR="007C7293" w:rsidRPr="007C7293" w:rsidRDefault="007C7293" w:rsidP="007C7293">
            <w:pPr>
              <w:tabs>
                <w:tab w:val="left" w:pos="284"/>
              </w:tabs>
              <w:rPr>
                <w:rFonts w:ascii="Times New Roman" w:eastAsia="Calibri" w:hAnsi="Times New Roman" w:cs="Times New Roman"/>
                <w:sz w:val="12"/>
                <w:szCs w:val="12"/>
              </w:rPr>
            </w:pPr>
            <w:r w:rsidRPr="007C7293">
              <w:rPr>
                <w:rFonts w:ascii="Times New Roman" w:eastAsia="Calibri" w:hAnsi="Times New Roman" w:cs="Times New Roman"/>
                <w:sz w:val="12"/>
                <w:szCs w:val="12"/>
              </w:rPr>
              <w:t>02</w:t>
            </w:r>
          </w:p>
        </w:tc>
        <w:tc>
          <w:tcPr>
            <w:tcW w:w="851" w:type="dxa"/>
            <w:noWrap/>
            <w:hideMark/>
          </w:tcPr>
          <w:p w:rsidR="007C7293" w:rsidRPr="007C7293" w:rsidRDefault="007C7293" w:rsidP="007C7293">
            <w:pPr>
              <w:tabs>
                <w:tab w:val="left" w:pos="284"/>
              </w:tabs>
              <w:rPr>
                <w:rFonts w:ascii="Times New Roman" w:eastAsia="Calibri" w:hAnsi="Times New Roman" w:cs="Times New Roman"/>
                <w:sz w:val="12"/>
                <w:szCs w:val="12"/>
              </w:rPr>
            </w:pPr>
            <w:r w:rsidRPr="007C7293">
              <w:rPr>
                <w:rFonts w:ascii="Times New Roman" w:eastAsia="Calibri" w:hAnsi="Times New Roman" w:cs="Times New Roman"/>
                <w:sz w:val="12"/>
                <w:szCs w:val="12"/>
              </w:rPr>
              <w:t>3800000000</w:t>
            </w:r>
          </w:p>
        </w:tc>
        <w:tc>
          <w:tcPr>
            <w:tcW w:w="425" w:type="dxa"/>
            <w:noWrap/>
            <w:hideMark/>
          </w:tcPr>
          <w:p w:rsidR="007C7293" w:rsidRPr="007C7293" w:rsidRDefault="007C7293" w:rsidP="007C7293">
            <w:pPr>
              <w:tabs>
                <w:tab w:val="left" w:pos="284"/>
              </w:tabs>
              <w:rPr>
                <w:rFonts w:ascii="Times New Roman" w:eastAsia="Calibri" w:hAnsi="Times New Roman" w:cs="Times New Roman"/>
                <w:sz w:val="12"/>
                <w:szCs w:val="12"/>
              </w:rPr>
            </w:pPr>
            <w:r w:rsidRPr="007C7293">
              <w:rPr>
                <w:rFonts w:ascii="Times New Roman" w:eastAsia="Calibri" w:hAnsi="Times New Roman" w:cs="Times New Roman"/>
                <w:sz w:val="12"/>
                <w:szCs w:val="12"/>
              </w:rPr>
              <w:t>120</w:t>
            </w:r>
          </w:p>
        </w:tc>
        <w:tc>
          <w:tcPr>
            <w:tcW w:w="425" w:type="dxa"/>
            <w:hideMark/>
          </w:tcPr>
          <w:p w:rsidR="007C7293" w:rsidRPr="007C7293" w:rsidRDefault="007C7293" w:rsidP="007C7293">
            <w:pPr>
              <w:tabs>
                <w:tab w:val="left" w:pos="284"/>
              </w:tabs>
              <w:rPr>
                <w:rFonts w:ascii="Times New Roman" w:eastAsia="Calibri" w:hAnsi="Times New Roman" w:cs="Times New Roman"/>
                <w:sz w:val="12"/>
                <w:szCs w:val="12"/>
              </w:rPr>
            </w:pPr>
            <w:r w:rsidRPr="007C7293">
              <w:rPr>
                <w:rFonts w:ascii="Times New Roman" w:eastAsia="Calibri" w:hAnsi="Times New Roman" w:cs="Times New Roman"/>
                <w:sz w:val="12"/>
                <w:szCs w:val="12"/>
              </w:rPr>
              <w:t>98</w:t>
            </w:r>
          </w:p>
        </w:tc>
        <w:tc>
          <w:tcPr>
            <w:tcW w:w="567" w:type="dxa"/>
            <w:hideMark/>
          </w:tcPr>
          <w:p w:rsidR="007C7293" w:rsidRPr="007C7293" w:rsidRDefault="007C7293" w:rsidP="007C7293">
            <w:pPr>
              <w:tabs>
                <w:tab w:val="left" w:pos="284"/>
              </w:tabs>
              <w:rPr>
                <w:rFonts w:ascii="Times New Roman" w:eastAsia="Calibri" w:hAnsi="Times New Roman" w:cs="Times New Roman"/>
                <w:sz w:val="12"/>
                <w:szCs w:val="12"/>
              </w:rPr>
            </w:pPr>
            <w:r w:rsidRPr="007C7293">
              <w:rPr>
                <w:rFonts w:ascii="Times New Roman" w:eastAsia="Calibri" w:hAnsi="Times New Roman" w:cs="Times New Roman"/>
                <w:sz w:val="12"/>
                <w:szCs w:val="12"/>
              </w:rPr>
              <w:t>0</w:t>
            </w:r>
          </w:p>
        </w:tc>
      </w:tr>
      <w:tr w:rsidR="007C7293" w:rsidRPr="007C7293" w:rsidTr="007C7293">
        <w:trPr>
          <w:trHeight w:val="20"/>
        </w:trPr>
        <w:tc>
          <w:tcPr>
            <w:tcW w:w="567" w:type="dxa"/>
            <w:noWrap/>
            <w:hideMark/>
          </w:tcPr>
          <w:p w:rsidR="007C7293" w:rsidRPr="007C7293" w:rsidRDefault="007C7293" w:rsidP="007C7293">
            <w:pPr>
              <w:tabs>
                <w:tab w:val="left" w:pos="284"/>
              </w:tabs>
              <w:rPr>
                <w:rFonts w:ascii="Times New Roman" w:eastAsia="Calibri" w:hAnsi="Times New Roman" w:cs="Times New Roman"/>
                <w:sz w:val="12"/>
                <w:szCs w:val="12"/>
              </w:rPr>
            </w:pPr>
            <w:r w:rsidRPr="007C7293">
              <w:rPr>
                <w:rFonts w:ascii="Times New Roman" w:eastAsia="Calibri" w:hAnsi="Times New Roman" w:cs="Times New Roman"/>
                <w:sz w:val="12"/>
                <w:szCs w:val="12"/>
              </w:rPr>
              <w:t>426</w:t>
            </w:r>
          </w:p>
        </w:tc>
        <w:tc>
          <w:tcPr>
            <w:tcW w:w="3828" w:type="dxa"/>
            <w:hideMark/>
          </w:tcPr>
          <w:p w:rsidR="007C7293" w:rsidRPr="007C7293" w:rsidRDefault="007C7293" w:rsidP="007C7293">
            <w:pPr>
              <w:tabs>
                <w:tab w:val="left" w:pos="284"/>
              </w:tabs>
              <w:rPr>
                <w:rFonts w:ascii="Times New Roman" w:eastAsia="Calibri" w:hAnsi="Times New Roman" w:cs="Times New Roman"/>
                <w:sz w:val="12"/>
                <w:szCs w:val="12"/>
              </w:rPr>
            </w:pPr>
            <w:r w:rsidRPr="007C7293">
              <w:rPr>
                <w:rFonts w:ascii="Times New Roman" w:eastAsia="Calibri" w:hAnsi="Times New Roman" w:cs="Times New Roman"/>
                <w:sz w:val="12"/>
                <w:szCs w:val="12"/>
              </w:rPr>
              <w:t>Функционирование местных администраций</w:t>
            </w:r>
          </w:p>
        </w:tc>
        <w:tc>
          <w:tcPr>
            <w:tcW w:w="425" w:type="dxa"/>
            <w:noWrap/>
            <w:hideMark/>
          </w:tcPr>
          <w:p w:rsidR="007C7293" w:rsidRPr="007C7293" w:rsidRDefault="007C7293" w:rsidP="007C7293">
            <w:pPr>
              <w:tabs>
                <w:tab w:val="left" w:pos="284"/>
              </w:tabs>
              <w:rPr>
                <w:rFonts w:ascii="Times New Roman" w:eastAsia="Calibri" w:hAnsi="Times New Roman" w:cs="Times New Roman"/>
                <w:bCs/>
                <w:sz w:val="12"/>
                <w:szCs w:val="12"/>
              </w:rPr>
            </w:pPr>
            <w:r w:rsidRPr="007C7293">
              <w:rPr>
                <w:rFonts w:ascii="Times New Roman" w:eastAsia="Calibri" w:hAnsi="Times New Roman" w:cs="Times New Roman"/>
                <w:bCs/>
                <w:sz w:val="12"/>
                <w:szCs w:val="12"/>
              </w:rPr>
              <w:t>01</w:t>
            </w:r>
          </w:p>
        </w:tc>
        <w:tc>
          <w:tcPr>
            <w:tcW w:w="425" w:type="dxa"/>
            <w:noWrap/>
            <w:hideMark/>
          </w:tcPr>
          <w:p w:rsidR="007C7293" w:rsidRPr="007C7293" w:rsidRDefault="007C7293" w:rsidP="007C7293">
            <w:pPr>
              <w:tabs>
                <w:tab w:val="left" w:pos="284"/>
              </w:tabs>
              <w:rPr>
                <w:rFonts w:ascii="Times New Roman" w:eastAsia="Calibri" w:hAnsi="Times New Roman" w:cs="Times New Roman"/>
                <w:bCs/>
                <w:sz w:val="12"/>
                <w:szCs w:val="12"/>
              </w:rPr>
            </w:pPr>
            <w:r w:rsidRPr="007C7293">
              <w:rPr>
                <w:rFonts w:ascii="Times New Roman" w:eastAsia="Calibri" w:hAnsi="Times New Roman" w:cs="Times New Roman"/>
                <w:bCs/>
                <w:sz w:val="12"/>
                <w:szCs w:val="12"/>
              </w:rPr>
              <w:t>04</w:t>
            </w:r>
          </w:p>
        </w:tc>
        <w:tc>
          <w:tcPr>
            <w:tcW w:w="851" w:type="dxa"/>
            <w:hideMark/>
          </w:tcPr>
          <w:p w:rsidR="007C7293" w:rsidRPr="007C7293" w:rsidRDefault="007C7293" w:rsidP="007C7293">
            <w:pPr>
              <w:tabs>
                <w:tab w:val="left" w:pos="284"/>
              </w:tabs>
              <w:rPr>
                <w:rFonts w:ascii="Times New Roman" w:eastAsia="Calibri" w:hAnsi="Times New Roman" w:cs="Times New Roman"/>
                <w:sz w:val="12"/>
                <w:szCs w:val="12"/>
              </w:rPr>
            </w:pPr>
          </w:p>
        </w:tc>
        <w:tc>
          <w:tcPr>
            <w:tcW w:w="425" w:type="dxa"/>
            <w:hideMark/>
          </w:tcPr>
          <w:p w:rsidR="007C7293" w:rsidRPr="007C7293" w:rsidRDefault="007C7293" w:rsidP="007C7293">
            <w:pPr>
              <w:tabs>
                <w:tab w:val="left" w:pos="284"/>
              </w:tabs>
              <w:rPr>
                <w:rFonts w:ascii="Times New Roman" w:eastAsia="Calibri" w:hAnsi="Times New Roman" w:cs="Times New Roman"/>
                <w:sz w:val="12"/>
                <w:szCs w:val="12"/>
              </w:rPr>
            </w:pPr>
          </w:p>
        </w:tc>
        <w:tc>
          <w:tcPr>
            <w:tcW w:w="425" w:type="dxa"/>
            <w:hideMark/>
          </w:tcPr>
          <w:p w:rsidR="007C7293" w:rsidRPr="007C7293" w:rsidRDefault="007C7293" w:rsidP="007C7293">
            <w:pPr>
              <w:tabs>
                <w:tab w:val="left" w:pos="284"/>
              </w:tabs>
              <w:rPr>
                <w:rFonts w:ascii="Times New Roman" w:eastAsia="Calibri" w:hAnsi="Times New Roman" w:cs="Times New Roman"/>
                <w:bCs/>
                <w:sz w:val="12"/>
                <w:szCs w:val="12"/>
              </w:rPr>
            </w:pPr>
            <w:r w:rsidRPr="007C7293">
              <w:rPr>
                <w:rFonts w:ascii="Times New Roman" w:eastAsia="Calibri" w:hAnsi="Times New Roman" w:cs="Times New Roman"/>
                <w:bCs/>
                <w:sz w:val="12"/>
                <w:szCs w:val="12"/>
              </w:rPr>
              <w:t>182</w:t>
            </w:r>
          </w:p>
        </w:tc>
        <w:tc>
          <w:tcPr>
            <w:tcW w:w="567" w:type="dxa"/>
            <w:hideMark/>
          </w:tcPr>
          <w:p w:rsidR="007C7293" w:rsidRPr="007C7293" w:rsidRDefault="007C7293" w:rsidP="007C7293">
            <w:pPr>
              <w:tabs>
                <w:tab w:val="left" w:pos="284"/>
              </w:tabs>
              <w:rPr>
                <w:rFonts w:ascii="Times New Roman" w:eastAsia="Calibri" w:hAnsi="Times New Roman" w:cs="Times New Roman"/>
                <w:bCs/>
                <w:sz w:val="12"/>
                <w:szCs w:val="12"/>
              </w:rPr>
            </w:pPr>
            <w:r w:rsidRPr="007C7293">
              <w:rPr>
                <w:rFonts w:ascii="Times New Roman" w:eastAsia="Calibri" w:hAnsi="Times New Roman" w:cs="Times New Roman"/>
                <w:bCs/>
                <w:sz w:val="12"/>
                <w:szCs w:val="12"/>
              </w:rPr>
              <w:t>0</w:t>
            </w:r>
          </w:p>
        </w:tc>
      </w:tr>
      <w:tr w:rsidR="007C7293" w:rsidRPr="007C7293" w:rsidTr="007C7293">
        <w:trPr>
          <w:trHeight w:val="20"/>
        </w:trPr>
        <w:tc>
          <w:tcPr>
            <w:tcW w:w="567" w:type="dxa"/>
            <w:noWrap/>
            <w:hideMark/>
          </w:tcPr>
          <w:p w:rsidR="007C7293" w:rsidRPr="007C7293" w:rsidRDefault="007C7293" w:rsidP="007C7293">
            <w:pPr>
              <w:tabs>
                <w:tab w:val="left" w:pos="284"/>
              </w:tabs>
              <w:rPr>
                <w:rFonts w:ascii="Times New Roman" w:eastAsia="Calibri" w:hAnsi="Times New Roman" w:cs="Times New Roman"/>
                <w:sz w:val="12"/>
                <w:szCs w:val="12"/>
              </w:rPr>
            </w:pPr>
            <w:r w:rsidRPr="007C7293">
              <w:rPr>
                <w:rFonts w:ascii="Times New Roman" w:eastAsia="Calibri" w:hAnsi="Times New Roman" w:cs="Times New Roman"/>
                <w:sz w:val="12"/>
                <w:szCs w:val="12"/>
              </w:rPr>
              <w:t>426</w:t>
            </w:r>
          </w:p>
        </w:tc>
        <w:tc>
          <w:tcPr>
            <w:tcW w:w="3828" w:type="dxa"/>
            <w:hideMark/>
          </w:tcPr>
          <w:p w:rsidR="007C7293" w:rsidRPr="007C7293" w:rsidRDefault="007C7293" w:rsidP="007C7293">
            <w:pPr>
              <w:tabs>
                <w:tab w:val="left" w:pos="284"/>
              </w:tabs>
              <w:rPr>
                <w:rFonts w:ascii="Times New Roman" w:eastAsia="Calibri" w:hAnsi="Times New Roman" w:cs="Times New Roman"/>
                <w:sz w:val="12"/>
                <w:szCs w:val="12"/>
              </w:rPr>
            </w:pPr>
            <w:r w:rsidRPr="007C7293">
              <w:rPr>
                <w:rFonts w:ascii="Times New Roman" w:eastAsia="Calibri" w:hAnsi="Times New Roman" w:cs="Times New Roman"/>
                <w:sz w:val="12"/>
                <w:szCs w:val="12"/>
              </w:rPr>
              <w:t>Муниципальная программа "Совершенствование муниципального управления сельского поселения Кармало-Аделяково  муниципального района Сергиевский "</w:t>
            </w:r>
          </w:p>
        </w:tc>
        <w:tc>
          <w:tcPr>
            <w:tcW w:w="425" w:type="dxa"/>
            <w:noWrap/>
            <w:hideMark/>
          </w:tcPr>
          <w:p w:rsidR="007C7293" w:rsidRPr="007C7293" w:rsidRDefault="007C7293" w:rsidP="007C7293">
            <w:pPr>
              <w:tabs>
                <w:tab w:val="left" w:pos="284"/>
              </w:tabs>
              <w:rPr>
                <w:rFonts w:ascii="Times New Roman" w:eastAsia="Calibri" w:hAnsi="Times New Roman" w:cs="Times New Roman"/>
                <w:sz w:val="12"/>
                <w:szCs w:val="12"/>
              </w:rPr>
            </w:pPr>
            <w:r w:rsidRPr="007C7293">
              <w:rPr>
                <w:rFonts w:ascii="Times New Roman" w:eastAsia="Calibri" w:hAnsi="Times New Roman" w:cs="Times New Roman"/>
                <w:sz w:val="12"/>
                <w:szCs w:val="12"/>
              </w:rPr>
              <w:t>01</w:t>
            </w:r>
          </w:p>
        </w:tc>
        <w:tc>
          <w:tcPr>
            <w:tcW w:w="425" w:type="dxa"/>
            <w:noWrap/>
            <w:hideMark/>
          </w:tcPr>
          <w:p w:rsidR="007C7293" w:rsidRPr="007C7293" w:rsidRDefault="007C7293" w:rsidP="007C7293">
            <w:pPr>
              <w:tabs>
                <w:tab w:val="left" w:pos="284"/>
              </w:tabs>
              <w:rPr>
                <w:rFonts w:ascii="Times New Roman" w:eastAsia="Calibri" w:hAnsi="Times New Roman" w:cs="Times New Roman"/>
                <w:sz w:val="12"/>
                <w:szCs w:val="12"/>
              </w:rPr>
            </w:pPr>
            <w:r w:rsidRPr="007C7293">
              <w:rPr>
                <w:rFonts w:ascii="Times New Roman" w:eastAsia="Calibri" w:hAnsi="Times New Roman" w:cs="Times New Roman"/>
                <w:sz w:val="12"/>
                <w:szCs w:val="12"/>
              </w:rPr>
              <w:t>04</w:t>
            </w:r>
          </w:p>
        </w:tc>
        <w:tc>
          <w:tcPr>
            <w:tcW w:w="851" w:type="dxa"/>
            <w:noWrap/>
            <w:hideMark/>
          </w:tcPr>
          <w:p w:rsidR="007C7293" w:rsidRPr="007C7293" w:rsidRDefault="007C7293" w:rsidP="007C7293">
            <w:pPr>
              <w:tabs>
                <w:tab w:val="left" w:pos="284"/>
              </w:tabs>
              <w:rPr>
                <w:rFonts w:ascii="Times New Roman" w:eastAsia="Calibri" w:hAnsi="Times New Roman" w:cs="Times New Roman"/>
                <w:sz w:val="12"/>
                <w:szCs w:val="12"/>
              </w:rPr>
            </w:pPr>
            <w:r w:rsidRPr="007C7293">
              <w:rPr>
                <w:rFonts w:ascii="Times New Roman" w:eastAsia="Calibri" w:hAnsi="Times New Roman" w:cs="Times New Roman"/>
                <w:sz w:val="12"/>
                <w:szCs w:val="12"/>
              </w:rPr>
              <w:t>3800000000</w:t>
            </w:r>
          </w:p>
        </w:tc>
        <w:tc>
          <w:tcPr>
            <w:tcW w:w="425" w:type="dxa"/>
            <w:hideMark/>
          </w:tcPr>
          <w:p w:rsidR="007C7293" w:rsidRPr="007C7293" w:rsidRDefault="007C7293" w:rsidP="007C7293">
            <w:pPr>
              <w:tabs>
                <w:tab w:val="left" w:pos="284"/>
              </w:tabs>
              <w:rPr>
                <w:rFonts w:ascii="Times New Roman" w:eastAsia="Calibri" w:hAnsi="Times New Roman" w:cs="Times New Roman"/>
                <w:sz w:val="12"/>
                <w:szCs w:val="12"/>
              </w:rPr>
            </w:pPr>
          </w:p>
        </w:tc>
        <w:tc>
          <w:tcPr>
            <w:tcW w:w="425" w:type="dxa"/>
            <w:hideMark/>
          </w:tcPr>
          <w:p w:rsidR="007C7293" w:rsidRPr="007C7293" w:rsidRDefault="007C7293" w:rsidP="007C7293">
            <w:pPr>
              <w:tabs>
                <w:tab w:val="left" w:pos="284"/>
              </w:tabs>
              <w:rPr>
                <w:rFonts w:ascii="Times New Roman" w:eastAsia="Calibri" w:hAnsi="Times New Roman" w:cs="Times New Roman"/>
                <w:sz w:val="12"/>
                <w:szCs w:val="12"/>
              </w:rPr>
            </w:pPr>
            <w:r w:rsidRPr="007C7293">
              <w:rPr>
                <w:rFonts w:ascii="Times New Roman" w:eastAsia="Calibri" w:hAnsi="Times New Roman" w:cs="Times New Roman"/>
                <w:sz w:val="12"/>
                <w:szCs w:val="12"/>
              </w:rPr>
              <w:t>182</w:t>
            </w:r>
          </w:p>
        </w:tc>
        <w:tc>
          <w:tcPr>
            <w:tcW w:w="567" w:type="dxa"/>
            <w:hideMark/>
          </w:tcPr>
          <w:p w:rsidR="007C7293" w:rsidRPr="007C7293" w:rsidRDefault="007C7293" w:rsidP="007C7293">
            <w:pPr>
              <w:tabs>
                <w:tab w:val="left" w:pos="284"/>
              </w:tabs>
              <w:rPr>
                <w:rFonts w:ascii="Times New Roman" w:eastAsia="Calibri" w:hAnsi="Times New Roman" w:cs="Times New Roman"/>
                <w:sz w:val="12"/>
                <w:szCs w:val="12"/>
              </w:rPr>
            </w:pPr>
            <w:r w:rsidRPr="007C7293">
              <w:rPr>
                <w:rFonts w:ascii="Times New Roman" w:eastAsia="Calibri" w:hAnsi="Times New Roman" w:cs="Times New Roman"/>
                <w:sz w:val="12"/>
                <w:szCs w:val="12"/>
              </w:rPr>
              <w:t>0</w:t>
            </w:r>
          </w:p>
        </w:tc>
      </w:tr>
      <w:tr w:rsidR="007C7293" w:rsidRPr="007C7293" w:rsidTr="007C7293">
        <w:trPr>
          <w:trHeight w:val="20"/>
        </w:trPr>
        <w:tc>
          <w:tcPr>
            <w:tcW w:w="567" w:type="dxa"/>
            <w:noWrap/>
            <w:hideMark/>
          </w:tcPr>
          <w:p w:rsidR="007C7293" w:rsidRPr="007C7293" w:rsidRDefault="007C7293" w:rsidP="007C7293">
            <w:pPr>
              <w:tabs>
                <w:tab w:val="left" w:pos="284"/>
              </w:tabs>
              <w:rPr>
                <w:rFonts w:ascii="Times New Roman" w:eastAsia="Calibri" w:hAnsi="Times New Roman" w:cs="Times New Roman"/>
                <w:sz w:val="12"/>
                <w:szCs w:val="12"/>
              </w:rPr>
            </w:pPr>
            <w:r w:rsidRPr="007C7293">
              <w:rPr>
                <w:rFonts w:ascii="Times New Roman" w:eastAsia="Calibri" w:hAnsi="Times New Roman" w:cs="Times New Roman"/>
                <w:sz w:val="12"/>
                <w:szCs w:val="12"/>
              </w:rPr>
              <w:t>426</w:t>
            </w:r>
          </w:p>
        </w:tc>
        <w:tc>
          <w:tcPr>
            <w:tcW w:w="3828" w:type="dxa"/>
            <w:hideMark/>
          </w:tcPr>
          <w:p w:rsidR="007C7293" w:rsidRPr="007C7293" w:rsidRDefault="007C7293" w:rsidP="00B758EA">
            <w:pPr>
              <w:tabs>
                <w:tab w:val="left" w:pos="284"/>
              </w:tabs>
              <w:rPr>
                <w:rFonts w:ascii="Times New Roman" w:eastAsia="Calibri" w:hAnsi="Times New Roman" w:cs="Times New Roman"/>
                <w:sz w:val="12"/>
                <w:szCs w:val="12"/>
              </w:rPr>
            </w:pPr>
            <w:r w:rsidRPr="007C7293">
              <w:rPr>
                <w:rFonts w:ascii="Times New Roman" w:eastAsia="Calibri" w:hAnsi="Times New Roman" w:cs="Times New Roman"/>
                <w:sz w:val="12"/>
                <w:szCs w:val="12"/>
              </w:rPr>
              <w:t>Р</w:t>
            </w:r>
            <w:r w:rsidR="00B758EA">
              <w:rPr>
                <w:rFonts w:ascii="Times New Roman" w:eastAsia="Calibri" w:hAnsi="Times New Roman" w:cs="Times New Roman"/>
                <w:sz w:val="12"/>
                <w:szCs w:val="12"/>
              </w:rPr>
              <w:t>асходы на выплаты персоналу гос.</w:t>
            </w:r>
            <w:r w:rsidRPr="007C7293">
              <w:rPr>
                <w:rFonts w:ascii="Times New Roman" w:eastAsia="Calibri" w:hAnsi="Times New Roman" w:cs="Times New Roman"/>
                <w:sz w:val="12"/>
                <w:szCs w:val="12"/>
              </w:rPr>
              <w:t xml:space="preserve"> (муниципальных органов)</w:t>
            </w:r>
          </w:p>
        </w:tc>
        <w:tc>
          <w:tcPr>
            <w:tcW w:w="425" w:type="dxa"/>
            <w:noWrap/>
            <w:hideMark/>
          </w:tcPr>
          <w:p w:rsidR="007C7293" w:rsidRPr="007C7293" w:rsidRDefault="007C7293" w:rsidP="007C7293">
            <w:pPr>
              <w:tabs>
                <w:tab w:val="left" w:pos="284"/>
              </w:tabs>
              <w:rPr>
                <w:rFonts w:ascii="Times New Roman" w:eastAsia="Calibri" w:hAnsi="Times New Roman" w:cs="Times New Roman"/>
                <w:sz w:val="12"/>
                <w:szCs w:val="12"/>
              </w:rPr>
            </w:pPr>
            <w:r w:rsidRPr="007C7293">
              <w:rPr>
                <w:rFonts w:ascii="Times New Roman" w:eastAsia="Calibri" w:hAnsi="Times New Roman" w:cs="Times New Roman"/>
                <w:sz w:val="12"/>
                <w:szCs w:val="12"/>
              </w:rPr>
              <w:t>01</w:t>
            </w:r>
          </w:p>
        </w:tc>
        <w:tc>
          <w:tcPr>
            <w:tcW w:w="425" w:type="dxa"/>
            <w:noWrap/>
            <w:hideMark/>
          </w:tcPr>
          <w:p w:rsidR="007C7293" w:rsidRPr="007C7293" w:rsidRDefault="007C7293" w:rsidP="007C7293">
            <w:pPr>
              <w:tabs>
                <w:tab w:val="left" w:pos="284"/>
              </w:tabs>
              <w:rPr>
                <w:rFonts w:ascii="Times New Roman" w:eastAsia="Calibri" w:hAnsi="Times New Roman" w:cs="Times New Roman"/>
                <w:sz w:val="12"/>
                <w:szCs w:val="12"/>
              </w:rPr>
            </w:pPr>
            <w:r w:rsidRPr="007C7293">
              <w:rPr>
                <w:rFonts w:ascii="Times New Roman" w:eastAsia="Calibri" w:hAnsi="Times New Roman" w:cs="Times New Roman"/>
                <w:sz w:val="12"/>
                <w:szCs w:val="12"/>
              </w:rPr>
              <w:t>04</w:t>
            </w:r>
          </w:p>
        </w:tc>
        <w:tc>
          <w:tcPr>
            <w:tcW w:w="851" w:type="dxa"/>
            <w:noWrap/>
            <w:hideMark/>
          </w:tcPr>
          <w:p w:rsidR="007C7293" w:rsidRPr="007C7293" w:rsidRDefault="007C7293" w:rsidP="007C7293">
            <w:pPr>
              <w:tabs>
                <w:tab w:val="left" w:pos="284"/>
              </w:tabs>
              <w:rPr>
                <w:rFonts w:ascii="Times New Roman" w:eastAsia="Calibri" w:hAnsi="Times New Roman" w:cs="Times New Roman"/>
                <w:sz w:val="12"/>
                <w:szCs w:val="12"/>
              </w:rPr>
            </w:pPr>
            <w:r w:rsidRPr="007C7293">
              <w:rPr>
                <w:rFonts w:ascii="Times New Roman" w:eastAsia="Calibri" w:hAnsi="Times New Roman" w:cs="Times New Roman"/>
                <w:sz w:val="12"/>
                <w:szCs w:val="12"/>
              </w:rPr>
              <w:t>3800000000</w:t>
            </w:r>
          </w:p>
        </w:tc>
        <w:tc>
          <w:tcPr>
            <w:tcW w:w="425" w:type="dxa"/>
            <w:noWrap/>
            <w:hideMark/>
          </w:tcPr>
          <w:p w:rsidR="007C7293" w:rsidRPr="007C7293" w:rsidRDefault="007C7293" w:rsidP="007C7293">
            <w:pPr>
              <w:tabs>
                <w:tab w:val="left" w:pos="284"/>
              </w:tabs>
              <w:rPr>
                <w:rFonts w:ascii="Times New Roman" w:eastAsia="Calibri" w:hAnsi="Times New Roman" w:cs="Times New Roman"/>
                <w:sz w:val="12"/>
                <w:szCs w:val="12"/>
              </w:rPr>
            </w:pPr>
            <w:r w:rsidRPr="007C7293">
              <w:rPr>
                <w:rFonts w:ascii="Times New Roman" w:eastAsia="Calibri" w:hAnsi="Times New Roman" w:cs="Times New Roman"/>
                <w:sz w:val="12"/>
                <w:szCs w:val="12"/>
              </w:rPr>
              <w:t>120</w:t>
            </w:r>
          </w:p>
        </w:tc>
        <w:tc>
          <w:tcPr>
            <w:tcW w:w="425" w:type="dxa"/>
            <w:hideMark/>
          </w:tcPr>
          <w:p w:rsidR="007C7293" w:rsidRPr="007C7293" w:rsidRDefault="007C7293" w:rsidP="007C7293">
            <w:pPr>
              <w:tabs>
                <w:tab w:val="left" w:pos="284"/>
              </w:tabs>
              <w:rPr>
                <w:rFonts w:ascii="Times New Roman" w:eastAsia="Calibri" w:hAnsi="Times New Roman" w:cs="Times New Roman"/>
                <w:sz w:val="12"/>
                <w:szCs w:val="12"/>
              </w:rPr>
            </w:pPr>
            <w:r w:rsidRPr="007C7293">
              <w:rPr>
                <w:rFonts w:ascii="Times New Roman" w:eastAsia="Calibri" w:hAnsi="Times New Roman" w:cs="Times New Roman"/>
                <w:sz w:val="12"/>
                <w:szCs w:val="12"/>
              </w:rPr>
              <w:t>171</w:t>
            </w:r>
          </w:p>
        </w:tc>
        <w:tc>
          <w:tcPr>
            <w:tcW w:w="567" w:type="dxa"/>
            <w:hideMark/>
          </w:tcPr>
          <w:p w:rsidR="007C7293" w:rsidRPr="007C7293" w:rsidRDefault="007C7293" w:rsidP="007C7293">
            <w:pPr>
              <w:tabs>
                <w:tab w:val="left" w:pos="284"/>
              </w:tabs>
              <w:rPr>
                <w:rFonts w:ascii="Times New Roman" w:eastAsia="Calibri" w:hAnsi="Times New Roman" w:cs="Times New Roman"/>
                <w:sz w:val="12"/>
                <w:szCs w:val="12"/>
              </w:rPr>
            </w:pPr>
            <w:r w:rsidRPr="007C7293">
              <w:rPr>
                <w:rFonts w:ascii="Times New Roman" w:eastAsia="Calibri" w:hAnsi="Times New Roman" w:cs="Times New Roman"/>
                <w:sz w:val="12"/>
                <w:szCs w:val="12"/>
              </w:rPr>
              <w:t>0</w:t>
            </w:r>
          </w:p>
        </w:tc>
      </w:tr>
      <w:tr w:rsidR="007C7293" w:rsidRPr="007C7293" w:rsidTr="007C7293">
        <w:trPr>
          <w:trHeight w:val="20"/>
        </w:trPr>
        <w:tc>
          <w:tcPr>
            <w:tcW w:w="567" w:type="dxa"/>
            <w:noWrap/>
            <w:hideMark/>
          </w:tcPr>
          <w:p w:rsidR="007C7293" w:rsidRPr="007C7293" w:rsidRDefault="007C7293" w:rsidP="007C7293">
            <w:pPr>
              <w:tabs>
                <w:tab w:val="left" w:pos="284"/>
              </w:tabs>
              <w:rPr>
                <w:rFonts w:ascii="Times New Roman" w:eastAsia="Calibri" w:hAnsi="Times New Roman" w:cs="Times New Roman"/>
                <w:sz w:val="12"/>
                <w:szCs w:val="12"/>
              </w:rPr>
            </w:pPr>
            <w:r w:rsidRPr="007C7293">
              <w:rPr>
                <w:rFonts w:ascii="Times New Roman" w:eastAsia="Calibri" w:hAnsi="Times New Roman" w:cs="Times New Roman"/>
                <w:sz w:val="12"/>
                <w:szCs w:val="12"/>
              </w:rPr>
              <w:t>426</w:t>
            </w:r>
          </w:p>
        </w:tc>
        <w:tc>
          <w:tcPr>
            <w:tcW w:w="3828" w:type="dxa"/>
            <w:hideMark/>
          </w:tcPr>
          <w:p w:rsidR="007C7293" w:rsidRPr="007C7293" w:rsidRDefault="007C7293" w:rsidP="007C7293">
            <w:pPr>
              <w:tabs>
                <w:tab w:val="left" w:pos="284"/>
              </w:tabs>
              <w:rPr>
                <w:rFonts w:ascii="Times New Roman" w:eastAsia="Calibri" w:hAnsi="Times New Roman" w:cs="Times New Roman"/>
                <w:sz w:val="12"/>
                <w:szCs w:val="12"/>
              </w:rPr>
            </w:pPr>
            <w:r w:rsidRPr="007C729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7C7293" w:rsidRPr="007C7293" w:rsidRDefault="007C7293" w:rsidP="007C7293">
            <w:pPr>
              <w:tabs>
                <w:tab w:val="left" w:pos="284"/>
              </w:tabs>
              <w:rPr>
                <w:rFonts w:ascii="Times New Roman" w:eastAsia="Calibri" w:hAnsi="Times New Roman" w:cs="Times New Roman"/>
                <w:sz w:val="12"/>
                <w:szCs w:val="12"/>
              </w:rPr>
            </w:pPr>
            <w:r w:rsidRPr="007C7293">
              <w:rPr>
                <w:rFonts w:ascii="Times New Roman" w:eastAsia="Calibri" w:hAnsi="Times New Roman" w:cs="Times New Roman"/>
                <w:sz w:val="12"/>
                <w:szCs w:val="12"/>
              </w:rPr>
              <w:t>01</w:t>
            </w:r>
          </w:p>
        </w:tc>
        <w:tc>
          <w:tcPr>
            <w:tcW w:w="425" w:type="dxa"/>
            <w:noWrap/>
            <w:hideMark/>
          </w:tcPr>
          <w:p w:rsidR="007C7293" w:rsidRPr="007C7293" w:rsidRDefault="007C7293" w:rsidP="007C7293">
            <w:pPr>
              <w:tabs>
                <w:tab w:val="left" w:pos="284"/>
              </w:tabs>
              <w:rPr>
                <w:rFonts w:ascii="Times New Roman" w:eastAsia="Calibri" w:hAnsi="Times New Roman" w:cs="Times New Roman"/>
                <w:sz w:val="12"/>
                <w:szCs w:val="12"/>
              </w:rPr>
            </w:pPr>
            <w:r w:rsidRPr="007C7293">
              <w:rPr>
                <w:rFonts w:ascii="Times New Roman" w:eastAsia="Calibri" w:hAnsi="Times New Roman" w:cs="Times New Roman"/>
                <w:sz w:val="12"/>
                <w:szCs w:val="12"/>
              </w:rPr>
              <w:t>04</w:t>
            </w:r>
          </w:p>
        </w:tc>
        <w:tc>
          <w:tcPr>
            <w:tcW w:w="851" w:type="dxa"/>
            <w:noWrap/>
            <w:hideMark/>
          </w:tcPr>
          <w:p w:rsidR="007C7293" w:rsidRPr="007C7293" w:rsidRDefault="007C7293" w:rsidP="007C7293">
            <w:pPr>
              <w:tabs>
                <w:tab w:val="left" w:pos="284"/>
              </w:tabs>
              <w:rPr>
                <w:rFonts w:ascii="Times New Roman" w:eastAsia="Calibri" w:hAnsi="Times New Roman" w:cs="Times New Roman"/>
                <w:sz w:val="12"/>
                <w:szCs w:val="12"/>
              </w:rPr>
            </w:pPr>
            <w:r w:rsidRPr="007C7293">
              <w:rPr>
                <w:rFonts w:ascii="Times New Roman" w:eastAsia="Calibri" w:hAnsi="Times New Roman" w:cs="Times New Roman"/>
                <w:sz w:val="12"/>
                <w:szCs w:val="12"/>
              </w:rPr>
              <w:t>3800000000</w:t>
            </w:r>
          </w:p>
        </w:tc>
        <w:tc>
          <w:tcPr>
            <w:tcW w:w="425" w:type="dxa"/>
            <w:hideMark/>
          </w:tcPr>
          <w:p w:rsidR="007C7293" w:rsidRPr="007C7293" w:rsidRDefault="007C7293" w:rsidP="007C7293">
            <w:pPr>
              <w:tabs>
                <w:tab w:val="left" w:pos="284"/>
              </w:tabs>
              <w:rPr>
                <w:rFonts w:ascii="Times New Roman" w:eastAsia="Calibri" w:hAnsi="Times New Roman" w:cs="Times New Roman"/>
                <w:sz w:val="12"/>
                <w:szCs w:val="12"/>
              </w:rPr>
            </w:pPr>
            <w:r w:rsidRPr="007C7293">
              <w:rPr>
                <w:rFonts w:ascii="Times New Roman" w:eastAsia="Calibri" w:hAnsi="Times New Roman" w:cs="Times New Roman"/>
                <w:sz w:val="12"/>
                <w:szCs w:val="12"/>
              </w:rPr>
              <w:t>240</w:t>
            </w:r>
          </w:p>
        </w:tc>
        <w:tc>
          <w:tcPr>
            <w:tcW w:w="425" w:type="dxa"/>
            <w:hideMark/>
          </w:tcPr>
          <w:p w:rsidR="007C7293" w:rsidRPr="007C7293" w:rsidRDefault="007C7293" w:rsidP="007C7293">
            <w:pPr>
              <w:tabs>
                <w:tab w:val="left" w:pos="284"/>
              </w:tabs>
              <w:rPr>
                <w:rFonts w:ascii="Times New Roman" w:eastAsia="Calibri" w:hAnsi="Times New Roman" w:cs="Times New Roman"/>
                <w:sz w:val="12"/>
                <w:szCs w:val="12"/>
              </w:rPr>
            </w:pPr>
            <w:r w:rsidRPr="007C7293">
              <w:rPr>
                <w:rFonts w:ascii="Times New Roman" w:eastAsia="Calibri" w:hAnsi="Times New Roman" w:cs="Times New Roman"/>
                <w:sz w:val="12"/>
                <w:szCs w:val="12"/>
              </w:rPr>
              <w:t>10</w:t>
            </w:r>
          </w:p>
        </w:tc>
        <w:tc>
          <w:tcPr>
            <w:tcW w:w="567" w:type="dxa"/>
            <w:hideMark/>
          </w:tcPr>
          <w:p w:rsidR="007C7293" w:rsidRPr="007C7293" w:rsidRDefault="007C7293" w:rsidP="007C7293">
            <w:pPr>
              <w:tabs>
                <w:tab w:val="left" w:pos="284"/>
              </w:tabs>
              <w:rPr>
                <w:rFonts w:ascii="Times New Roman" w:eastAsia="Calibri" w:hAnsi="Times New Roman" w:cs="Times New Roman"/>
                <w:sz w:val="12"/>
                <w:szCs w:val="12"/>
              </w:rPr>
            </w:pPr>
            <w:r w:rsidRPr="007C7293">
              <w:rPr>
                <w:rFonts w:ascii="Times New Roman" w:eastAsia="Calibri" w:hAnsi="Times New Roman" w:cs="Times New Roman"/>
                <w:sz w:val="12"/>
                <w:szCs w:val="12"/>
              </w:rPr>
              <w:t>0</w:t>
            </w:r>
          </w:p>
        </w:tc>
      </w:tr>
      <w:tr w:rsidR="007C7293" w:rsidRPr="007C7293" w:rsidTr="007C7293">
        <w:trPr>
          <w:trHeight w:val="20"/>
        </w:trPr>
        <w:tc>
          <w:tcPr>
            <w:tcW w:w="567" w:type="dxa"/>
            <w:noWrap/>
            <w:hideMark/>
          </w:tcPr>
          <w:p w:rsidR="007C7293" w:rsidRPr="007C7293" w:rsidRDefault="007C7293" w:rsidP="007C7293">
            <w:pPr>
              <w:tabs>
                <w:tab w:val="left" w:pos="284"/>
              </w:tabs>
              <w:rPr>
                <w:rFonts w:ascii="Times New Roman" w:eastAsia="Calibri" w:hAnsi="Times New Roman" w:cs="Times New Roman"/>
                <w:sz w:val="12"/>
                <w:szCs w:val="12"/>
              </w:rPr>
            </w:pPr>
            <w:r w:rsidRPr="007C7293">
              <w:rPr>
                <w:rFonts w:ascii="Times New Roman" w:eastAsia="Calibri" w:hAnsi="Times New Roman" w:cs="Times New Roman"/>
                <w:sz w:val="12"/>
                <w:szCs w:val="12"/>
              </w:rPr>
              <w:t>426</w:t>
            </w:r>
          </w:p>
        </w:tc>
        <w:tc>
          <w:tcPr>
            <w:tcW w:w="3828" w:type="dxa"/>
            <w:hideMark/>
          </w:tcPr>
          <w:p w:rsidR="007C7293" w:rsidRPr="007C7293" w:rsidRDefault="007C7293" w:rsidP="007C7293">
            <w:pPr>
              <w:tabs>
                <w:tab w:val="left" w:pos="284"/>
              </w:tabs>
              <w:rPr>
                <w:rFonts w:ascii="Times New Roman" w:eastAsia="Calibri" w:hAnsi="Times New Roman" w:cs="Times New Roman"/>
                <w:sz w:val="12"/>
                <w:szCs w:val="12"/>
              </w:rPr>
            </w:pPr>
            <w:r w:rsidRPr="007C7293">
              <w:rPr>
                <w:rFonts w:ascii="Times New Roman" w:eastAsia="Calibri" w:hAnsi="Times New Roman" w:cs="Times New Roman"/>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425" w:type="dxa"/>
            <w:noWrap/>
            <w:hideMark/>
          </w:tcPr>
          <w:p w:rsidR="007C7293" w:rsidRPr="007C7293" w:rsidRDefault="007C7293" w:rsidP="007C7293">
            <w:pPr>
              <w:tabs>
                <w:tab w:val="left" w:pos="284"/>
              </w:tabs>
              <w:rPr>
                <w:rFonts w:ascii="Times New Roman" w:eastAsia="Calibri" w:hAnsi="Times New Roman" w:cs="Times New Roman"/>
                <w:bCs/>
                <w:sz w:val="12"/>
                <w:szCs w:val="12"/>
              </w:rPr>
            </w:pPr>
            <w:r w:rsidRPr="007C7293">
              <w:rPr>
                <w:rFonts w:ascii="Times New Roman" w:eastAsia="Calibri" w:hAnsi="Times New Roman" w:cs="Times New Roman"/>
                <w:bCs/>
                <w:sz w:val="12"/>
                <w:szCs w:val="12"/>
              </w:rPr>
              <w:t>01</w:t>
            </w:r>
          </w:p>
        </w:tc>
        <w:tc>
          <w:tcPr>
            <w:tcW w:w="425" w:type="dxa"/>
            <w:noWrap/>
            <w:hideMark/>
          </w:tcPr>
          <w:p w:rsidR="007C7293" w:rsidRPr="007C7293" w:rsidRDefault="007C7293" w:rsidP="007C7293">
            <w:pPr>
              <w:tabs>
                <w:tab w:val="left" w:pos="284"/>
              </w:tabs>
              <w:rPr>
                <w:rFonts w:ascii="Times New Roman" w:eastAsia="Calibri" w:hAnsi="Times New Roman" w:cs="Times New Roman"/>
                <w:bCs/>
                <w:sz w:val="12"/>
                <w:szCs w:val="12"/>
              </w:rPr>
            </w:pPr>
            <w:r w:rsidRPr="007C7293">
              <w:rPr>
                <w:rFonts w:ascii="Times New Roman" w:eastAsia="Calibri" w:hAnsi="Times New Roman" w:cs="Times New Roman"/>
                <w:bCs/>
                <w:sz w:val="12"/>
                <w:szCs w:val="12"/>
              </w:rPr>
              <w:t>06</w:t>
            </w:r>
          </w:p>
        </w:tc>
        <w:tc>
          <w:tcPr>
            <w:tcW w:w="851" w:type="dxa"/>
            <w:noWrap/>
            <w:hideMark/>
          </w:tcPr>
          <w:p w:rsidR="007C7293" w:rsidRPr="007C7293" w:rsidRDefault="007C7293" w:rsidP="007C7293">
            <w:pPr>
              <w:tabs>
                <w:tab w:val="left" w:pos="284"/>
              </w:tabs>
              <w:rPr>
                <w:rFonts w:ascii="Times New Roman" w:eastAsia="Calibri" w:hAnsi="Times New Roman" w:cs="Times New Roman"/>
                <w:sz w:val="12"/>
                <w:szCs w:val="12"/>
              </w:rPr>
            </w:pPr>
          </w:p>
        </w:tc>
        <w:tc>
          <w:tcPr>
            <w:tcW w:w="425" w:type="dxa"/>
            <w:hideMark/>
          </w:tcPr>
          <w:p w:rsidR="007C7293" w:rsidRPr="007C7293" w:rsidRDefault="007C7293" w:rsidP="007C7293">
            <w:pPr>
              <w:tabs>
                <w:tab w:val="left" w:pos="284"/>
              </w:tabs>
              <w:rPr>
                <w:rFonts w:ascii="Times New Roman" w:eastAsia="Calibri" w:hAnsi="Times New Roman" w:cs="Times New Roman"/>
                <w:sz w:val="12"/>
                <w:szCs w:val="12"/>
              </w:rPr>
            </w:pPr>
          </w:p>
        </w:tc>
        <w:tc>
          <w:tcPr>
            <w:tcW w:w="425" w:type="dxa"/>
            <w:hideMark/>
          </w:tcPr>
          <w:p w:rsidR="007C7293" w:rsidRPr="007C7293" w:rsidRDefault="007C7293" w:rsidP="007C7293">
            <w:pPr>
              <w:tabs>
                <w:tab w:val="left" w:pos="284"/>
              </w:tabs>
              <w:rPr>
                <w:rFonts w:ascii="Times New Roman" w:eastAsia="Calibri" w:hAnsi="Times New Roman" w:cs="Times New Roman"/>
                <w:bCs/>
                <w:sz w:val="12"/>
                <w:szCs w:val="12"/>
              </w:rPr>
            </w:pPr>
            <w:r w:rsidRPr="007C7293">
              <w:rPr>
                <w:rFonts w:ascii="Times New Roman" w:eastAsia="Calibri" w:hAnsi="Times New Roman" w:cs="Times New Roman"/>
                <w:bCs/>
                <w:sz w:val="12"/>
                <w:szCs w:val="12"/>
              </w:rPr>
              <w:t>54</w:t>
            </w:r>
          </w:p>
        </w:tc>
        <w:tc>
          <w:tcPr>
            <w:tcW w:w="567" w:type="dxa"/>
            <w:hideMark/>
          </w:tcPr>
          <w:p w:rsidR="007C7293" w:rsidRPr="007C7293" w:rsidRDefault="007C7293" w:rsidP="007C7293">
            <w:pPr>
              <w:tabs>
                <w:tab w:val="left" w:pos="284"/>
              </w:tabs>
              <w:rPr>
                <w:rFonts w:ascii="Times New Roman" w:eastAsia="Calibri" w:hAnsi="Times New Roman" w:cs="Times New Roman"/>
                <w:bCs/>
                <w:sz w:val="12"/>
                <w:szCs w:val="12"/>
              </w:rPr>
            </w:pPr>
            <w:r w:rsidRPr="007C7293">
              <w:rPr>
                <w:rFonts w:ascii="Times New Roman" w:eastAsia="Calibri" w:hAnsi="Times New Roman" w:cs="Times New Roman"/>
                <w:bCs/>
                <w:sz w:val="12"/>
                <w:szCs w:val="12"/>
              </w:rPr>
              <w:t>0</w:t>
            </w:r>
          </w:p>
        </w:tc>
      </w:tr>
      <w:tr w:rsidR="007C7293" w:rsidRPr="007C7293" w:rsidTr="007C7293">
        <w:trPr>
          <w:trHeight w:val="20"/>
        </w:trPr>
        <w:tc>
          <w:tcPr>
            <w:tcW w:w="567" w:type="dxa"/>
            <w:noWrap/>
            <w:hideMark/>
          </w:tcPr>
          <w:p w:rsidR="007C7293" w:rsidRPr="007C7293" w:rsidRDefault="007C7293" w:rsidP="007C7293">
            <w:pPr>
              <w:tabs>
                <w:tab w:val="left" w:pos="284"/>
              </w:tabs>
              <w:rPr>
                <w:rFonts w:ascii="Times New Roman" w:eastAsia="Calibri" w:hAnsi="Times New Roman" w:cs="Times New Roman"/>
                <w:sz w:val="12"/>
                <w:szCs w:val="12"/>
              </w:rPr>
            </w:pPr>
            <w:r w:rsidRPr="007C7293">
              <w:rPr>
                <w:rFonts w:ascii="Times New Roman" w:eastAsia="Calibri" w:hAnsi="Times New Roman" w:cs="Times New Roman"/>
                <w:sz w:val="12"/>
                <w:szCs w:val="12"/>
              </w:rPr>
              <w:t>426</w:t>
            </w:r>
          </w:p>
        </w:tc>
        <w:tc>
          <w:tcPr>
            <w:tcW w:w="3828" w:type="dxa"/>
            <w:hideMark/>
          </w:tcPr>
          <w:p w:rsidR="007C7293" w:rsidRPr="007C7293" w:rsidRDefault="007C7293" w:rsidP="007C7293">
            <w:pPr>
              <w:tabs>
                <w:tab w:val="left" w:pos="284"/>
              </w:tabs>
              <w:rPr>
                <w:rFonts w:ascii="Times New Roman" w:eastAsia="Calibri" w:hAnsi="Times New Roman" w:cs="Times New Roman"/>
                <w:sz w:val="12"/>
                <w:szCs w:val="12"/>
              </w:rPr>
            </w:pPr>
            <w:r w:rsidRPr="007C7293">
              <w:rPr>
                <w:rFonts w:ascii="Times New Roman" w:eastAsia="Calibri" w:hAnsi="Times New Roman" w:cs="Times New Roman"/>
                <w:sz w:val="12"/>
                <w:szCs w:val="12"/>
              </w:rPr>
              <w:t>Муниципальная программа "Совершенствование муниципального управления сельского поселения Кармало-Аделяково  муниципального района Сергиевский "</w:t>
            </w:r>
          </w:p>
        </w:tc>
        <w:tc>
          <w:tcPr>
            <w:tcW w:w="425" w:type="dxa"/>
            <w:noWrap/>
            <w:hideMark/>
          </w:tcPr>
          <w:p w:rsidR="007C7293" w:rsidRPr="007C7293" w:rsidRDefault="007C7293" w:rsidP="007C7293">
            <w:pPr>
              <w:tabs>
                <w:tab w:val="left" w:pos="284"/>
              </w:tabs>
              <w:rPr>
                <w:rFonts w:ascii="Times New Roman" w:eastAsia="Calibri" w:hAnsi="Times New Roman" w:cs="Times New Roman"/>
                <w:sz w:val="12"/>
                <w:szCs w:val="12"/>
              </w:rPr>
            </w:pPr>
            <w:r w:rsidRPr="007C7293">
              <w:rPr>
                <w:rFonts w:ascii="Times New Roman" w:eastAsia="Calibri" w:hAnsi="Times New Roman" w:cs="Times New Roman"/>
                <w:sz w:val="12"/>
                <w:szCs w:val="12"/>
              </w:rPr>
              <w:t>01</w:t>
            </w:r>
          </w:p>
        </w:tc>
        <w:tc>
          <w:tcPr>
            <w:tcW w:w="425" w:type="dxa"/>
            <w:noWrap/>
            <w:hideMark/>
          </w:tcPr>
          <w:p w:rsidR="007C7293" w:rsidRPr="007C7293" w:rsidRDefault="007C7293" w:rsidP="007C7293">
            <w:pPr>
              <w:tabs>
                <w:tab w:val="left" w:pos="284"/>
              </w:tabs>
              <w:rPr>
                <w:rFonts w:ascii="Times New Roman" w:eastAsia="Calibri" w:hAnsi="Times New Roman" w:cs="Times New Roman"/>
                <w:sz w:val="12"/>
                <w:szCs w:val="12"/>
              </w:rPr>
            </w:pPr>
            <w:r w:rsidRPr="007C7293">
              <w:rPr>
                <w:rFonts w:ascii="Times New Roman" w:eastAsia="Calibri" w:hAnsi="Times New Roman" w:cs="Times New Roman"/>
                <w:sz w:val="12"/>
                <w:szCs w:val="12"/>
              </w:rPr>
              <w:t>06</w:t>
            </w:r>
          </w:p>
        </w:tc>
        <w:tc>
          <w:tcPr>
            <w:tcW w:w="851" w:type="dxa"/>
            <w:noWrap/>
            <w:hideMark/>
          </w:tcPr>
          <w:p w:rsidR="007C7293" w:rsidRPr="007C7293" w:rsidRDefault="007C7293" w:rsidP="007C7293">
            <w:pPr>
              <w:tabs>
                <w:tab w:val="left" w:pos="284"/>
              </w:tabs>
              <w:rPr>
                <w:rFonts w:ascii="Times New Roman" w:eastAsia="Calibri" w:hAnsi="Times New Roman" w:cs="Times New Roman"/>
                <w:sz w:val="12"/>
                <w:szCs w:val="12"/>
              </w:rPr>
            </w:pPr>
            <w:r w:rsidRPr="007C7293">
              <w:rPr>
                <w:rFonts w:ascii="Times New Roman" w:eastAsia="Calibri" w:hAnsi="Times New Roman" w:cs="Times New Roman"/>
                <w:sz w:val="12"/>
                <w:szCs w:val="12"/>
              </w:rPr>
              <w:t>3800000000</w:t>
            </w:r>
          </w:p>
        </w:tc>
        <w:tc>
          <w:tcPr>
            <w:tcW w:w="425" w:type="dxa"/>
            <w:hideMark/>
          </w:tcPr>
          <w:p w:rsidR="007C7293" w:rsidRPr="007C7293" w:rsidRDefault="007C7293" w:rsidP="007C7293">
            <w:pPr>
              <w:tabs>
                <w:tab w:val="left" w:pos="284"/>
              </w:tabs>
              <w:rPr>
                <w:rFonts w:ascii="Times New Roman" w:eastAsia="Calibri" w:hAnsi="Times New Roman" w:cs="Times New Roman"/>
                <w:sz w:val="12"/>
                <w:szCs w:val="12"/>
              </w:rPr>
            </w:pPr>
          </w:p>
        </w:tc>
        <w:tc>
          <w:tcPr>
            <w:tcW w:w="425" w:type="dxa"/>
            <w:hideMark/>
          </w:tcPr>
          <w:p w:rsidR="007C7293" w:rsidRPr="007C7293" w:rsidRDefault="007C7293" w:rsidP="007C7293">
            <w:pPr>
              <w:tabs>
                <w:tab w:val="left" w:pos="284"/>
              </w:tabs>
              <w:rPr>
                <w:rFonts w:ascii="Times New Roman" w:eastAsia="Calibri" w:hAnsi="Times New Roman" w:cs="Times New Roman"/>
                <w:sz w:val="12"/>
                <w:szCs w:val="12"/>
              </w:rPr>
            </w:pPr>
            <w:r w:rsidRPr="007C7293">
              <w:rPr>
                <w:rFonts w:ascii="Times New Roman" w:eastAsia="Calibri" w:hAnsi="Times New Roman" w:cs="Times New Roman"/>
                <w:sz w:val="12"/>
                <w:szCs w:val="12"/>
              </w:rPr>
              <w:t>54</w:t>
            </w:r>
          </w:p>
        </w:tc>
        <w:tc>
          <w:tcPr>
            <w:tcW w:w="567" w:type="dxa"/>
            <w:hideMark/>
          </w:tcPr>
          <w:p w:rsidR="007C7293" w:rsidRPr="007C7293" w:rsidRDefault="007C7293" w:rsidP="007C7293">
            <w:pPr>
              <w:tabs>
                <w:tab w:val="left" w:pos="284"/>
              </w:tabs>
              <w:rPr>
                <w:rFonts w:ascii="Times New Roman" w:eastAsia="Calibri" w:hAnsi="Times New Roman" w:cs="Times New Roman"/>
                <w:sz w:val="12"/>
                <w:szCs w:val="12"/>
              </w:rPr>
            </w:pPr>
            <w:r w:rsidRPr="007C7293">
              <w:rPr>
                <w:rFonts w:ascii="Times New Roman" w:eastAsia="Calibri" w:hAnsi="Times New Roman" w:cs="Times New Roman"/>
                <w:sz w:val="12"/>
                <w:szCs w:val="12"/>
              </w:rPr>
              <w:t>0</w:t>
            </w:r>
          </w:p>
        </w:tc>
      </w:tr>
      <w:tr w:rsidR="007C7293" w:rsidRPr="007C7293" w:rsidTr="007C7293">
        <w:trPr>
          <w:trHeight w:val="20"/>
        </w:trPr>
        <w:tc>
          <w:tcPr>
            <w:tcW w:w="567" w:type="dxa"/>
            <w:noWrap/>
            <w:hideMark/>
          </w:tcPr>
          <w:p w:rsidR="007C7293" w:rsidRPr="007C7293" w:rsidRDefault="007C7293" w:rsidP="007C7293">
            <w:pPr>
              <w:tabs>
                <w:tab w:val="left" w:pos="284"/>
              </w:tabs>
              <w:rPr>
                <w:rFonts w:ascii="Times New Roman" w:eastAsia="Calibri" w:hAnsi="Times New Roman" w:cs="Times New Roman"/>
                <w:sz w:val="12"/>
                <w:szCs w:val="12"/>
              </w:rPr>
            </w:pPr>
            <w:r w:rsidRPr="007C7293">
              <w:rPr>
                <w:rFonts w:ascii="Times New Roman" w:eastAsia="Calibri" w:hAnsi="Times New Roman" w:cs="Times New Roman"/>
                <w:sz w:val="12"/>
                <w:szCs w:val="12"/>
              </w:rPr>
              <w:t>426</w:t>
            </w:r>
          </w:p>
        </w:tc>
        <w:tc>
          <w:tcPr>
            <w:tcW w:w="3828" w:type="dxa"/>
            <w:hideMark/>
          </w:tcPr>
          <w:p w:rsidR="007C7293" w:rsidRPr="007C7293" w:rsidRDefault="007C7293" w:rsidP="007C7293">
            <w:pPr>
              <w:tabs>
                <w:tab w:val="left" w:pos="284"/>
              </w:tabs>
              <w:rPr>
                <w:rFonts w:ascii="Times New Roman" w:eastAsia="Calibri" w:hAnsi="Times New Roman" w:cs="Times New Roman"/>
                <w:sz w:val="12"/>
                <w:szCs w:val="12"/>
              </w:rPr>
            </w:pPr>
            <w:r w:rsidRPr="007C7293">
              <w:rPr>
                <w:rFonts w:ascii="Times New Roman" w:eastAsia="Calibri" w:hAnsi="Times New Roman" w:cs="Times New Roman"/>
                <w:sz w:val="12"/>
                <w:szCs w:val="12"/>
              </w:rPr>
              <w:t>Иные межбюджетные трансферты</w:t>
            </w:r>
          </w:p>
        </w:tc>
        <w:tc>
          <w:tcPr>
            <w:tcW w:w="425" w:type="dxa"/>
            <w:noWrap/>
            <w:hideMark/>
          </w:tcPr>
          <w:p w:rsidR="007C7293" w:rsidRPr="007C7293" w:rsidRDefault="007C7293" w:rsidP="007C7293">
            <w:pPr>
              <w:tabs>
                <w:tab w:val="left" w:pos="284"/>
              </w:tabs>
              <w:rPr>
                <w:rFonts w:ascii="Times New Roman" w:eastAsia="Calibri" w:hAnsi="Times New Roman" w:cs="Times New Roman"/>
                <w:sz w:val="12"/>
                <w:szCs w:val="12"/>
              </w:rPr>
            </w:pPr>
            <w:r w:rsidRPr="007C7293">
              <w:rPr>
                <w:rFonts w:ascii="Times New Roman" w:eastAsia="Calibri" w:hAnsi="Times New Roman" w:cs="Times New Roman"/>
                <w:sz w:val="12"/>
                <w:szCs w:val="12"/>
              </w:rPr>
              <w:t>01</w:t>
            </w:r>
          </w:p>
        </w:tc>
        <w:tc>
          <w:tcPr>
            <w:tcW w:w="425" w:type="dxa"/>
            <w:noWrap/>
            <w:hideMark/>
          </w:tcPr>
          <w:p w:rsidR="007C7293" w:rsidRPr="007C7293" w:rsidRDefault="007C7293" w:rsidP="007C7293">
            <w:pPr>
              <w:tabs>
                <w:tab w:val="left" w:pos="284"/>
              </w:tabs>
              <w:rPr>
                <w:rFonts w:ascii="Times New Roman" w:eastAsia="Calibri" w:hAnsi="Times New Roman" w:cs="Times New Roman"/>
                <w:sz w:val="12"/>
                <w:szCs w:val="12"/>
              </w:rPr>
            </w:pPr>
            <w:r w:rsidRPr="007C7293">
              <w:rPr>
                <w:rFonts w:ascii="Times New Roman" w:eastAsia="Calibri" w:hAnsi="Times New Roman" w:cs="Times New Roman"/>
                <w:sz w:val="12"/>
                <w:szCs w:val="12"/>
              </w:rPr>
              <w:t>06</w:t>
            </w:r>
          </w:p>
        </w:tc>
        <w:tc>
          <w:tcPr>
            <w:tcW w:w="851" w:type="dxa"/>
            <w:noWrap/>
            <w:hideMark/>
          </w:tcPr>
          <w:p w:rsidR="007C7293" w:rsidRPr="007C7293" w:rsidRDefault="007C7293" w:rsidP="007C7293">
            <w:pPr>
              <w:tabs>
                <w:tab w:val="left" w:pos="284"/>
              </w:tabs>
              <w:rPr>
                <w:rFonts w:ascii="Times New Roman" w:eastAsia="Calibri" w:hAnsi="Times New Roman" w:cs="Times New Roman"/>
                <w:sz w:val="12"/>
                <w:szCs w:val="12"/>
              </w:rPr>
            </w:pPr>
            <w:r w:rsidRPr="007C7293">
              <w:rPr>
                <w:rFonts w:ascii="Times New Roman" w:eastAsia="Calibri" w:hAnsi="Times New Roman" w:cs="Times New Roman"/>
                <w:sz w:val="12"/>
                <w:szCs w:val="12"/>
              </w:rPr>
              <w:t>3800000000</w:t>
            </w:r>
          </w:p>
        </w:tc>
        <w:tc>
          <w:tcPr>
            <w:tcW w:w="425" w:type="dxa"/>
            <w:hideMark/>
          </w:tcPr>
          <w:p w:rsidR="007C7293" w:rsidRPr="007C7293" w:rsidRDefault="007C7293" w:rsidP="007C7293">
            <w:pPr>
              <w:tabs>
                <w:tab w:val="left" w:pos="284"/>
              </w:tabs>
              <w:rPr>
                <w:rFonts w:ascii="Times New Roman" w:eastAsia="Calibri" w:hAnsi="Times New Roman" w:cs="Times New Roman"/>
                <w:sz w:val="12"/>
                <w:szCs w:val="12"/>
              </w:rPr>
            </w:pPr>
            <w:r w:rsidRPr="007C7293">
              <w:rPr>
                <w:rFonts w:ascii="Times New Roman" w:eastAsia="Calibri" w:hAnsi="Times New Roman" w:cs="Times New Roman"/>
                <w:sz w:val="12"/>
                <w:szCs w:val="12"/>
              </w:rPr>
              <w:t>540</w:t>
            </w:r>
          </w:p>
        </w:tc>
        <w:tc>
          <w:tcPr>
            <w:tcW w:w="425" w:type="dxa"/>
            <w:hideMark/>
          </w:tcPr>
          <w:p w:rsidR="007C7293" w:rsidRPr="007C7293" w:rsidRDefault="007C7293" w:rsidP="007C7293">
            <w:pPr>
              <w:tabs>
                <w:tab w:val="left" w:pos="284"/>
              </w:tabs>
              <w:rPr>
                <w:rFonts w:ascii="Times New Roman" w:eastAsia="Calibri" w:hAnsi="Times New Roman" w:cs="Times New Roman"/>
                <w:sz w:val="12"/>
                <w:szCs w:val="12"/>
              </w:rPr>
            </w:pPr>
            <w:r w:rsidRPr="007C7293">
              <w:rPr>
                <w:rFonts w:ascii="Times New Roman" w:eastAsia="Calibri" w:hAnsi="Times New Roman" w:cs="Times New Roman"/>
                <w:sz w:val="12"/>
                <w:szCs w:val="12"/>
              </w:rPr>
              <w:t>54</w:t>
            </w:r>
          </w:p>
        </w:tc>
        <w:tc>
          <w:tcPr>
            <w:tcW w:w="567" w:type="dxa"/>
            <w:hideMark/>
          </w:tcPr>
          <w:p w:rsidR="007C7293" w:rsidRPr="007C7293" w:rsidRDefault="007C7293" w:rsidP="007C7293">
            <w:pPr>
              <w:tabs>
                <w:tab w:val="left" w:pos="284"/>
              </w:tabs>
              <w:rPr>
                <w:rFonts w:ascii="Times New Roman" w:eastAsia="Calibri" w:hAnsi="Times New Roman" w:cs="Times New Roman"/>
                <w:sz w:val="12"/>
                <w:szCs w:val="12"/>
              </w:rPr>
            </w:pPr>
            <w:r w:rsidRPr="007C7293">
              <w:rPr>
                <w:rFonts w:ascii="Times New Roman" w:eastAsia="Calibri" w:hAnsi="Times New Roman" w:cs="Times New Roman"/>
                <w:sz w:val="12"/>
                <w:szCs w:val="12"/>
              </w:rPr>
              <w:t>0</w:t>
            </w:r>
          </w:p>
        </w:tc>
      </w:tr>
      <w:tr w:rsidR="007C7293" w:rsidRPr="007C7293" w:rsidTr="007C7293">
        <w:trPr>
          <w:trHeight w:val="20"/>
        </w:trPr>
        <w:tc>
          <w:tcPr>
            <w:tcW w:w="567" w:type="dxa"/>
            <w:noWrap/>
            <w:hideMark/>
          </w:tcPr>
          <w:p w:rsidR="007C7293" w:rsidRPr="007C7293" w:rsidRDefault="007C7293" w:rsidP="007C7293">
            <w:pPr>
              <w:tabs>
                <w:tab w:val="left" w:pos="284"/>
              </w:tabs>
              <w:rPr>
                <w:rFonts w:ascii="Times New Roman" w:eastAsia="Calibri" w:hAnsi="Times New Roman" w:cs="Times New Roman"/>
                <w:sz w:val="12"/>
                <w:szCs w:val="12"/>
              </w:rPr>
            </w:pPr>
            <w:r w:rsidRPr="007C7293">
              <w:rPr>
                <w:rFonts w:ascii="Times New Roman" w:eastAsia="Calibri" w:hAnsi="Times New Roman" w:cs="Times New Roman"/>
                <w:sz w:val="12"/>
                <w:szCs w:val="12"/>
              </w:rPr>
              <w:t>426</w:t>
            </w:r>
          </w:p>
        </w:tc>
        <w:tc>
          <w:tcPr>
            <w:tcW w:w="3828" w:type="dxa"/>
            <w:hideMark/>
          </w:tcPr>
          <w:p w:rsidR="007C7293" w:rsidRPr="007C7293" w:rsidRDefault="007C7293" w:rsidP="007C7293">
            <w:pPr>
              <w:tabs>
                <w:tab w:val="left" w:pos="284"/>
              </w:tabs>
              <w:rPr>
                <w:rFonts w:ascii="Times New Roman" w:eastAsia="Calibri" w:hAnsi="Times New Roman" w:cs="Times New Roman"/>
                <w:sz w:val="12"/>
                <w:szCs w:val="12"/>
              </w:rPr>
            </w:pPr>
            <w:r w:rsidRPr="007C7293">
              <w:rPr>
                <w:rFonts w:ascii="Times New Roman" w:eastAsia="Calibri" w:hAnsi="Times New Roman" w:cs="Times New Roman"/>
                <w:sz w:val="12"/>
                <w:szCs w:val="12"/>
              </w:rPr>
              <w:t>Другие общегосударственные вопросы</w:t>
            </w:r>
          </w:p>
        </w:tc>
        <w:tc>
          <w:tcPr>
            <w:tcW w:w="425" w:type="dxa"/>
            <w:noWrap/>
            <w:hideMark/>
          </w:tcPr>
          <w:p w:rsidR="007C7293" w:rsidRPr="007C7293" w:rsidRDefault="007C7293" w:rsidP="007C7293">
            <w:pPr>
              <w:tabs>
                <w:tab w:val="left" w:pos="284"/>
              </w:tabs>
              <w:rPr>
                <w:rFonts w:ascii="Times New Roman" w:eastAsia="Calibri" w:hAnsi="Times New Roman" w:cs="Times New Roman"/>
                <w:bCs/>
                <w:sz w:val="12"/>
                <w:szCs w:val="12"/>
              </w:rPr>
            </w:pPr>
            <w:r w:rsidRPr="007C7293">
              <w:rPr>
                <w:rFonts w:ascii="Times New Roman" w:eastAsia="Calibri" w:hAnsi="Times New Roman" w:cs="Times New Roman"/>
                <w:bCs/>
                <w:sz w:val="12"/>
                <w:szCs w:val="12"/>
              </w:rPr>
              <w:t>01</w:t>
            </w:r>
          </w:p>
        </w:tc>
        <w:tc>
          <w:tcPr>
            <w:tcW w:w="425" w:type="dxa"/>
            <w:hideMark/>
          </w:tcPr>
          <w:p w:rsidR="007C7293" w:rsidRPr="007C7293" w:rsidRDefault="007C7293" w:rsidP="007C7293">
            <w:pPr>
              <w:tabs>
                <w:tab w:val="left" w:pos="284"/>
              </w:tabs>
              <w:rPr>
                <w:rFonts w:ascii="Times New Roman" w:eastAsia="Calibri" w:hAnsi="Times New Roman" w:cs="Times New Roman"/>
                <w:bCs/>
                <w:sz w:val="12"/>
                <w:szCs w:val="12"/>
              </w:rPr>
            </w:pPr>
            <w:r w:rsidRPr="007C7293">
              <w:rPr>
                <w:rFonts w:ascii="Times New Roman" w:eastAsia="Calibri" w:hAnsi="Times New Roman" w:cs="Times New Roman"/>
                <w:bCs/>
                <w:sz w:val="12"/>
                <w:szCs w:val="12"/>
              </w:rPr>
              <w:t>13</w:t>
            </w:r>
          </w:p>
        </w:tc>
        <w:tc>
          <w:tcPr>
            <w:tcW w:w="851" w:type="dxa"/>
            <w:hideMark/>
          </w:tcPr>
          <w:p w:rsidR="007C7293" w:rsidRPr="007C7293" w:rsidRDefault="007C7293" w:rsidP="007C7293">
            <w:pPr>
              <w:tabs>
                <w:tab w:val="left" w:pos="284"/>
              </w:tabs>
              <w:rPr>
                <w:rFonts w:ascii="Times New Roman" w:eastAsia="Calibri" w:hAnsi="Times New Roman" w:cs="Times New Roman"/>
                <w:sz w:val="12"/>
                <w:szCs w:val="12"/>
              </w:rPr>
            </w:pPr>
          </w:p>
        </w:tc>
        <w:tc>
          <w:tcPr>
            <w:tcW w:w="425" w:type="dxa"/>
            <w:hideMark/>
          </w:tcPr>
          <w:p w:rsidR="007C7293" w:rsidRPr="007C7293" w:rsidRDefault="007C7293" w:rsidP="007C7293">
            <w:pPr>
              <w:tabs>
                <w:tab w:val="left" w:pos="284"/>
              </w:tabs>
              <w:rPr>
                <w:rFonts w:ascii="Times New Roman" w:eastAsia="Calibri" w:hAnsi="Times New Roman" w:cs="Times New Roman"/>
                <w:sz w:val="12"/>
                <w:szCs w:val="12"/>
              </w:rPr>
            </w:pPr>
          </w:p>
        </w:tc>
        <w:tc>
          <w:tcPr>
            <w:tcW w:w="425" w:type="dxa"/>
            <w:hideMark/>
          </w:tcPr>
          <w:p w:rsidR="007C7293" w:rsidRPr="007C7293" w:rsidRDefault="007C7293" w:rsidP="007C7293">
            <w:pPr>
              <w:tabs>
                <w:tab w:val="left" w:pos="284"/>
              </w:tabs>
              <w:rPr>
                <w:rFonts w:ascii="Times New Roman" w:eastAsia="Calibri" w:hAnsi="Times New Roman" w:cs="Times New Roman"/>
                <w:bCs/>
                <w:sz w:val="12"/>
                <w:szCs w:val="12"/>
              </w:rPr>
            </w:pPr>
            <w:r w:rsidRPr="007C7293">
              <w:rPr>
                <w:rFonts w:ascii="Times New Roman" w:eastAsia="Calibri" w:hAnsi="Times New Roman" w:cs="Times New Roman"/>
                <w:bCs/>
                <w:sz w:val="12"/>
                <w:szCs w:val="12"/>
              </w:rPr>
              <w:t>45</w:t>
            </w:r>
          </w:p>
        </w:tc>
        <w:tc>
          <w:tcPr>
            <w:tcW w:w="567" w:type="dxa"/>
            <w:hideMark/>
          </w:tcPr>
          <w:p w:rsidR="007C7293" w:rsidRPr="007C7293" w:rsidRDefault="007C7293" w:rsidP="007C7293">
            <w:pPr>
              <w:tabs>
                <w:tab w:val="left" w:pos="284"/>
              </w:tabs>
              <w:rPr>
                <w:rFonts w:ascii="Times New Roman" w:eastAsia="Calibri" w:hAnsi="Times New Roman" w:cs="Times New Roman"/>
                <w:bCs/>
                <w:sz w:val="12"/>
                <w:szCs w:val="12"/>
              </w:rPr>
            </w:pPr>
            <w:r w:rsidRPr="007C7293">
              <w:rPr>
                <w:rFonts w:ascii="Times New Roman" w:eastAsia="Calibri" w:hAnsi="Times New Roman" w:cs="Times New Roman"/>
                <w:bCs/>
                <w:sz w:val="12"/>
                <w:szCs w:val="12"/>
              </w:rPr>
              <w:t>0</w:t>
            </w:r>
          </w:p>
        </w:tc>
      </w:tr>
      <w:tr w:rsidR="007C7293" w:rsidRPr="007C7293" w:rsidTr="007C7293">
        <w:trPr>
          <w:trHeight w:val="20"/>
        </w:trPr>
        <w:tc>
          <w:tcPr>
            <w:tcW w:w="567" w:type="dxa"/>
            <w:noWrap/>
            <w:hideMark/>
          </w:tcPr>
          <w:p w:rsidR="007C7293" w:rsidRPr="007C7293" w:rsidRDefault="007C7293" w:rsidP="007C7293">
            <w:pPr>
              <w:tabs>
                <w:tab w:val="left" w:pos="284"/>
              </w:tabs>
              <w:rPr>
                <w:rFonts w:ascii="Times New Roman" w:eastAsia="Calibri" w:hAnsi="Times New Roman" w:cs="Times New Roman"/>
                <w:sz w:val="12"/>
                <w:szCs w:val="12"/>
              </w:rPr>
            </w:pPr>
            <w:r w:rsidRPr="007C7293">
              <w:rPr>
                <w:rFonts w:ascii="Times New Roman" w:eastAsia="Calibri" w:hAnsi="Times New Roman" w:cs="Times New Roman"/>
                <w:sz w:val="12"/>
                <w:szCs w:val="12"/>
              </w:rPr>
              <w:t>426</w:t>
            </w:r>
          </w:p>
        </w:tc>
        <w:tc>
          <w:tcPr>
            <w:tcW w:w="3828" w:type="dxa"/>
            <w:hideMark/>
          </w:tcPr>
          <w:p w:rsidR="007C7293" w:rsidRPr="007C7293" w:rsidRDefault="007C7293" w:rsidP="007C7293">
            <w:pPr>
              <w:tabs>
                <w:tab w:val="left" w:pos="284"/>
              </w:tabs>
              <w:rPr>
                <w:rFonts w:ascii="Times New Roman" w:eastAsia="Calibri" w:hAnsi="Times New Roman" w:cs="Times New Roman"/>
                <w:sz w:val="12"/>
                <w:szCs w:val="12"/>
              </w:rPr>
            </w:pPr>
            <w:r w:rsidRPr="007C7293">
              <w:rPr>
                <w:rFonts w:ascii="Times New Roman" w:eastAsia="Calibri" w:hAnsi="Times New Roman" w:cs="Times New Roman"/>
                <w:sz w:val="12"/>
                <w:szCs w:val="12"/>
              </w:rPr>
              <w:t>Муниципальная программа "Совершенствование муниципального управления сельского поселения Кармало-Аделяково  муниципального района Сергиевский "</w:t>
            </w:r>
          </w:p>
        </w:tc>
        <w:tc>
          <w:tcPr>
            <w:tcW w:w="425" w:type="dxa"/>
            <w:noWrap/>
            <w:hideMark/>
          </w:tcPr>
          <w:p w:rsidR="007C7293" w:rsidRPr="007C7293" w:rsidRDefault="007C7293" w:rsidP="007C7293">
            <w:pPr>
              <w:tabs>
                <w:tab w:val="left" w:pos="284"/>
              </w:tabs>
              <w:rPr>
                <w:rFonts w:ascii="Times New Roman" w:eastAsia="Calibri" w:hAnsi="Times New Roman" w:cs="Times New Roman"/>
                <w:sz w:val="12"/>
                <w:szCs w:val="12"/>
              </w:rPr>
            </w:pPr>
            <w:r w:rsidRPr="007C7293">
              <w:rPr>
                <w:rFonts w:ascii="Times New Roman" w:eastAsia="Calibri" w:hAnsi="Times New Roman" w:cs="Times New Roman"/>
                <w:sz w:val="12"/>
                <w:szCs w:val="12"/>
              </w:rPr>
              <w:t>01</w:t>
            </w:r>
          </w:p>
        </w:tc>
        <w:tc>
          <w:tcPr>
            <w:tcW w:w="425" w:type="dxa"/>
            <w:hideMark/>
          </w:tcPr>
          <w:p w:rsidR="007C7293" w:rsidRPr="007C7293" w:rsidRDefault="007C7293" w:rsidP="007C7293">
            <w:pPr>
              <w:tabs>
                <w:tab w:val="left" w:pos="284"/>
              </w:tabs>
              <w:rPr>
                <w:rFonts w:ascii="Times New Roman" w:eastAsia="Calibri" w:hAnsi="Times New Roman" w:cs="Times New Roman"/>
                <w:sz w:val="12"/>
                <w:szCs w:val="12"/>
              </w:rPr>
            </w:pPr>
            <w:r w:rsidRPr="007C7293">
              <w:rPr>
                <w:rFonts w:ascii="Times New Roman" w:eastAsia="Calibri" w:hAnsi="Times New Roman" w:cs="Times New Roman"/>
                <w:sz w:val="12"/>
                <w:szCs w:val="12"/>
              </w:rPr>
              <w:t>13</w:t>
            </w:r>
          </w:p>
        </w:tc>
        <w:tc>
          <w:tcPr>
            <w:tcW w:w="851" w:type="dxa"/>
            <w:noWrap/>
            <w:hideMark/>
          </w:tcPr>
          <w:p w:rsidR="007C7293" w:rsidRPr="007C7293" w:rsidRDefault="007C7293" w:rsidP="007C7293">
            <w:pPr>
              <w:tabs>
                <w:tab w:val="left" w:pos="284"/>
              </w:tabs>
              <w:rPr>
                <w:rFonts w:ascii="Times New Roman" w:eastAsia="Calibri" w:hAnsi="Times New Roman" w:cs="Times New Roman"/>
                <w:sz w:val="12"/>
                <w:szCs w:val="12"/>
              </w:rPr>
            </w:pPr>
            <w:r w:rsidRPr="007C7293">
              <w:rPr>
                <w:rFonts w:ascii="Times New Roman" w:eastAsia="Calibri" w:hAnsi="Times New Roman" w:cs="Times New Roman"/>
                <w:sz w:val="12"/>
                <w:szCs w:val="12"/>
              </w:rPr>
              <w:t>3800000000</w:t>
            </w:r>
          </w:p>
        </w:tc>
        <w:tc>
          <w:tcPr>
            <w:tcW w:w="425" w:type="dxa"/>
            <w:hideMark/>
          </w:tcPr>
          <w:p w:rsidR="007C7293" w:rsidRPr="007C7293" w:rsidRDefault="007C7293" w:rsidP="007C7293">
            <w:pPr>
              <w:tabs>
                <w:tab w:val="left" w:pos="284"/>
              </w:tabs>
              <w:rPr>
                <w:rFonts w:ascii="Times New Roman" w:eastAsia="Calibri" w:hAnsi="Times New Roman" w:cs="Times New Roman"/>
                <w:sz w:val="12"/>
                <w:szCs w:val="12"/>
              </w:rPr>
            </w:pPr>
          </w:p>
        </w:tc>
        <w:tc>
          <w:tcPr>
            <w:tcW w:w="425" w:type="dxa"/>
            <w:hideMark/>
          </w:tcPr>
          <w:p w:rsidR="007C7293" w:rsidRPr="007C7293" w:rsidRDefault="007C7293" w:rsidP="007C7293">
            <w:pPr>
              <w:tabs>
                <w:tab w:val="left" w:pos="284"/>
              </w:tabs>
              <w:rPr>
                <w:rFonts w:ascii="Times New Roman" w:eastAsia="Calibri" w:hAnsi="Times New Roman" w:cs="Times New Roman"/>
                <w:sz w:val="12"/>
                <w:szCs w:val="12"/>
              </w:rPr>
            </w:pPr>
            <w:r w:rsidRPr="007C7293">
              <w:rPr>
                <w:rFonts w:ascii="Times New Roman" w:eastAsia="Calibri" w:hAnsi="Times New Roman" w:cs="Times New Roman"/>
                <w:sz w:val="12"/>
                <w:szCs w:val="12"/>
              </w:rPr>
              <w:t>45</w:t>
            </w:r>
          </w:p>
        </w:tc>
        <w:tc>
          <w:tcPr>
            <w:tcW w:w="567" w:type="dxa"/>
            <w:hideMark/>
          </w:tcPr>
          <w:p w:rsidR="007C7293" w:rsidRPr="007C7293" w:rsidRDefault="007C7293" w:rsidP="007C7293">
            <w:pPr>
              <w:tabs>
                <w:tab w:val="left" w:pos="284"/>
              </w:tabs>
              <w:rPr>
                <w:rFonts w:ascii="Times New Roman" w:eastAsia="Calibri" w:hAnsi="Times New Roman" w:cs="Times New Roman"/>
                <w:sz w:val="12"/>
                <w:szCs w:val="12"/>
              </w:rPr>
            </w:pPr>
            <w:r w:rsidRPr="007C7293">
              <w:rPr>
                <w:rFonts w:ascii="Times New Roman" w:eastAsia="Calibri" w:hAnsi="Times New Roman" w:cs="Times New Roman"/>
                <w:sz w:val="12"/>
                <w:szCs w:val="12"/>
              </w:rPr>
              <w:t>0</w:t>
            </w:r>
          </w:p>
        </w:tc>
      </w:tr>
      <w:tr w:rsidR="007C7293" w:rsidRPr="007C7293" w:rsidTr="007C7293">
        <w:trPr>
          <w:trHeight w:val="20"/>
        </w:trPr>
        <w:tc>
          <w:tcPr>
            <w:tcW w:w="567" w:type="dxa"/>
            <w:noWrap/>
            <w:hideMark/>
          </w:tcPr>
          <w:p w:rsidR="007C7293" w:rsidRPr="007C7293" w:rsidRDefault="007C7293" w:rsidP="007C7293">
            <w:pPr>
              <w:tabs>
                <w:tab w:val="left" w:pos="284"/>
              </w:tabs>
              <w:rPr>
                <w:rFonts w:ascii="Times New Roman" w:eastAsia="Calibri" w:hAnsi="Times New Roman" w:cs="Times New Roman"/>
                <w:sz w:val="12"/>
                <w:szCs w:val="12"/>
              </w:rPr>
            </w:pPr>
            <w:r w:rsidRPr="007C7293">
              <w:rPr>
                <w:rFonts w:ascii="Times New Roman" w:eastAsia="Calibri" w:hAnsi="Times New Roman" w:cs="Times New Roman"/>
                <w:sz w:val="12"/>
                <w:szCs w:val="12"/>
              </w:rPr>
              <w:t>426</w:t>
            </w:r>
          </w:p>
        </w:tc>
        <w:tc>
          <w:tcPr>
            <w:tcW w:w="3828" w:type="dxa"/>
            <w:hideMark/>
          </w:tcPr>
          <w:p w:rsidR="007C7293" w:rsidRPr="007C7293" w:rsidRDefault="007C7293" w:rsidP="007C7293">
            <w:pPr>
              <w:tabs>
                <w:tab w:val="left" w:pos="284"/>
              </w:tabs>
              <w:rPr>
                <w:rFonts w:ascii="Times New Roman" w:eastAsia="Calibri" w:hAnsi="Times New Roman" w:cs="Times New Roman"/>
                <w:sz w:val="12"/>
                <w:szCs w:val="12"/>
              </w:rPr>
            </w:pPr>
            <w:r w:rsidRPr="007C729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7C7293" w:rsidRPr="007C7293" w:rsidRDefault="007C7293" w:rsidP="007C7293">
            <w:pPr>
              <w:tabs>
                <w:tab w:val="left" w:pos="284"/>
              </w:tabs>
              <w:rPr>
                <w:rFonts w:ascii="Times New Roman" w:eastAsia="Calibri" w:hAnsi="Times New Roman" w:cs="Times New Roman"/>
                <w:sz w:val="12"/>
                <w:szCs w:val="12"/>
              </w:rPr>
            </w:pPr>
            <w:r w:rsidRPr="007C7293">
              <w:rPr>
                <w:rFonts w:ascii="Times New Roman" w:eastAsia="Calibri" w:hAnsi="Times New Roman" w:cs="Times New Roman"/>
                <w:sz w:val="12"/>
                <w:szCs w:val="12"/>
              </w:rPr>
              <w:t>01</w:t>
            </w:r>
          </w:p>
        </w:tc>
        <w:tc>
          <w:tcPr>
            <w:tcW w:w="425" w:type="dxa"/>
            <w:hideMark/>
          </w:tcPr>
          <w:p w:rsidR="007C7293" w:rsidRPr="007C7293" w:rsidRDefault="007C7293" w:rsidP="007C7293">
            <w:pPr>
              <w:tabs>
                <w:tab w:val="left" w:pos="284"/>
              </w:tabs>
              <w:rPr>
                <w:rFonts w:ascii="Times New Roman" w:eastAsia="Calibri" w:hAnsi="Times New Roman" w:cs="Times New Roman"/>
                <w:sz w:val="12"/>
                <w:szCs w:val="12"/>
              </w:rPr>
            </w:pPr>
            <w:r w:rsidRPr="007C7293">
              <w:rPr>
                <w:rFonts w:ascii="Times New Roman" w:eastAsia="Calibri" w:hAnsi="Times New Roman" w:cs="Times New Roman"/>
                <w:sz w:val="12"/>
                <w:szCs w:val="12"/>
              </w:rPr>
              <w:t>13</w:t>
            </w:r>
          </w:p>
        </w:tc>
        <w:tc>
          <w:tcPr>
            <w:tcW w:w="851" w:type="dxa"/>
            <w:noWrap/>
            <w:hideMark/>
          </w:tcPr>
          <w:p w:rsidR="007C7293" w:rsidRPr="007C7293" w:rsidRDefault="007C7293" w:rsidP="007C7293">
            <w:pPr>
              <w:tabs>
                <w:tab w:val="left" w:pos="284"/>
              </w:tabs>
              <w:rPr>
                <w:rFonts w:ascii="Times New Roman" w:eastAsia="Calibri" w:hAnsi="Times New Roman" w:cs="Times New Roman"/>
                <w:sz w:val="12"/>
                <w:szCs w:val="12"/>
              </w:rPr>
            </w:pPr>
            <w:r w:rsidRPr="007C7293">
              <w:rPr>
                <w:rFonts w:ascii="Times New Roman" w:eastAsia="Calibri" w:hAnsi="Times New Roman" w:cs="Times New Roman"/>
                <w:sz w:val="12"/>
                <w:szCs w:val="12"/>
              </w:rPr>
              <w:t>3800000000</w:t>
            </w:r>
          </w:p>
        </w:tc>
        <w:tc>
          <w:tcPr>
            <w:tcW w:w="425" w:type="dxa"/>
            <w:hideMark/>
          </w:tcPr>
          <w:p w:rsidR="007C7293" w:rsidRPr="007C7293" w:rsidRDefault="007C7293" w:rsidP="007C7293">
            <w:pPr>
              <w:tabs>
                <w:tab w:val="left" w:pos="284"/>
              </w:tabs>
              <w:rPr>
                <w:rFonts w:ascii="Times New Roman" w:eastAsia="Calibri" w:hAnsi="Times New Roman" w:cs="Times New Roman"/>
                <w:sz w:val="12"/>
                <w:szCs w:val="12"/>
              </w:rPr>
            </w:pPr>
            <w:r w:rsidRPr="007C7293">
              <w:rPr>
                <w:rFonts w:ascii="Times New Roman" w:eastAsia="Calibri" w:hAnsi="Times New Roman" w:cs="Times New Roman"/>
                <w:sz w:val="12"/>
                <w:szCs w:val="12"/>
              </w:rPr>
              <w:t>240</w:t>
            </w:r>
          </w:p>
        </w:tc>
        <w:tc>
          <w:tcPr>
            <w:tcW w:w="425" w:type="dxa"/>
            <w:hideMark/>
          </w:tcPr>
          <w:p w:rsidR="007C7293" w:rsidRPr="007C7293" w:rsidRDefault="007C7293" w:rsidP="007C7293">
            <w:pPr>
              <w:tabs>
                <w:tab w:val="left" w:pos="284"/>
              </w:tabs>
              <w:rPr>
                <w:rFonts w:ascii="Times New Roman" w:eastAsia="Calibri" w:hAnsi="Times New Roman" w:cs="Times New Roman"/>
                <w:sz w:val="12"/>
                <w:szCs w:val="12"/>
              </w:rPr>
            </w:pPr>
            <w:r w:rsidRPr="007C7293">
              <w:rPr>
                <w:rFonts w:ascii="Times New Roman" w:eastAsia="Calibri" w:hAnsi="Times New Roman" w:cs="Times New Roman"/>
                <w:sz w:val="12"/>
                <w:szCs w:val="12"/>
              </w:rPr>
              <w:t>20</w:t>
            </w:r>
          </w:p>
        </w:tc>
        <w:tc>
          <w:tcPr>
            <w:tcW w:w="567" w:type="dxa"/>
            <w:hideMark/>
          </w:tcPr>
          <w:p w:rsidR="007C7293" w:rsidRPr="007C7293" w:rsidRDefault="007C7293" w:rsidP="007C7293">
            <w:pPr>
              <w:tabs>
                <w:tab w:val="left" w:pos="284"/>
              </w:tabs>
              <w:rPr>
                <w:rFonts w:ascii="Times New Roman" w:eastAsia="Calibri" w:hAnsi="Times New Roman" w:cs="Times New Roman"/>
                <w:sz w:val="12"/>
                <w:szCs w:val="12"/>
              </w:rPr>
            </w:pPr>
            <w:r w:rsidRPr="007C7293">
              <w:rPr>
                <w:rFonts w:ascii="Times New Roman" w:eastAsia="Calibri" w:hAnsi="Times New Roman" w:cs="Times New Roman"/>
                <w:sz w:val="12"/>
                <w:szCs w:val="12"/>
              </w:rPr>
              <w:t>0</w:t>
            </w:r>
          </w:p>
        </w:tc>
      </w:tr>
      <w:tr w:rsidR="007C7293" w:rsidRPr="007C7293" w:rsidTr="007C7293">
        <w:trPr>
          <w:trHeight w:val="20"/>
        </w:trPr>
        <w:tc>
          <w:tcPr>
            <w:tcW w:w="567" w:type="dxa"/>
            <w:noWrap/>
            <w:hideMark/>
          </w:tcPr>
          <w:p w:rsidR="007C7293" w:rsidRPr="007C7293" w:rsidRDefault="007C7293" w:rsidP="007C7293">
            <w:pPr>
              <w:tabs>
                <w:tab w:val="left" w:pos="284"/>
              </w:tabs>
              <w:rPr>
                <w:rFonts w:ascii="Times New Roman" w:eastAsia="Calibri" w:hAnsi="Times New Roman" w:cs="Times New Roman"/>
                <w:sz w:val="12"/>
                <w:szCs w:val="12"/>
              </w:rPr>
            </w:pPr>
            <w:r w:rsidRPr="007C7293">
              <w:rPr>
                <w:rFonts w:ascii="Times New Roman" w:eastAsia="Calibri" w:hAnsi="Times New Roman" w:cs="Times New Roman"/>
                <w:sz w:val="12"/>
                <w:szCs w:val="12"/>
              </w:rPr>
              <w:t>426</w:t>
            </w:r>
          </w:p>
        </w:tc>
        <w:tc>
          <w:tcPr>
            <w:tcW w:w="3828" w:type="dxa"/>
            <w:hideMark/>
          </w:tcPr>
          <w:p w:rsidR="007C7293" w:rsidRPr="007C7293" w:rsidRDefault="007C7293" w:rsidP="007C7293">
            <w:pPr>
              <w:tabs>
                <w:tab w:val="left" w:pos="284"/>
              </w:tabs>
              <w:rPr>
                <w:rFonts w:ascii="Times New Roman" w:eastAsia="Calibri" w:hAnsi="Times New Roman" w:cs="Times New Roman"/>
                <w:sz w:val="12"/>
                <w:szCs w:val="12"/>
              </w:rPr>
            </w:pPr>
            <w:r w:rsidRPr="007C7293">
              <w:rPr>
                <w:rFonts w:ascii="Times New Roman" w:eastAsia="Calibri" w:hAnsi="Times New Roman" w:cs="Times New Roman"/>
                <w:sz w:val="12"/>
                <w:szCs w:val="12"/>
              </w:rPr>
              <w:t>Иные межбюджетные трансферты</w:t>
            </w:r>
          </w:p>
        </w:tc>
        <w:tc>
          <w:tcPr>
            <w:tcW w:w="425" w:type="dxa"/>
            <w:noWrap/>
            <w:hideMark/>
          </w:tcPr>
          <w:p w:rsidR="007C7293" w:rsidRPr="007C7293" w:rsidRDefault="007C7293" w:rsidP="007C7293">
            <w:pPr>
              <w:tabs>
                <w:tab w:val="left" w:pos="284"/>
              </w:tabs>
              <w:rPr>
                <w:rFonts w:ascii="Times New Roman" w:eastAsia="Calibri" w:hAnsi="Times New Roman" w:cs="Times New Roman"/>
                <w:sz w:val="12"/>
                <w:szCs w:val="12"/>
              </w:rPr>
            </w:pPr>
            <w:r w:rsidRPr="007C7293">
              <w:rPr>
                <w:rFonts w:ascii="Times New Roman" w:eastAsia="Calibri" w:hAnsi="Times New Roman" w:cs="Times New Roman"/>
                <w:sz w:val="12"/>
                <w:szCs w:val="12"/>
              </w:rPr>
              <w:t>01</w:t>
            </w:r>
          </w:p>
        </w:tc>
        <w:tc>
          <w:tcPr>
            <w:tcW w:w="425" w:type="dxa"/>
            <w:hideMark/>
          </w:tcPr>
          <w:p w:rsidR="007C7293" w:rsidRPr="007C7293" w:rsidRDefault="007C7293" w:rsidP="007C7293">
            <w:pPr>
              <w:tabs>
                <w:tab w:val="left" w:pos="284"/>
              </w:tabs>
              <w:rPr>
                <w:rFonts w:ascii="Times New Roman" w:eastAsia="Calibri" w:hAnsi="Times New Roman" w:cs="Times New Roman"/>
                <w:sz w:val="12"/>
                <w:szCs w:val="12"/>
              </w:rPr>
            </w:pPr>
            <w:r w:rsidRPr="007C7293">
              <w:rPr>
                <w:rFonts w:ascii="Times New Roman" w:eastAsia="Calibri" w:hAnsi="Times New Roman" w:cs="Times New Roman"/>
                <w:sz w:val="12"/>
                <w:szCs w:val="12"/>
              </w:rPr>
              <w:t>13</w:t>
            </w:r>
          </w:p>
        </w:tc>
        <w:tc>
          <w:tcPr>
            <w:tcW w:w="851" w:type="dxa"/>
            <w:noWrap/>
            <w:hideMark/>
          </w:tcPr>
          <w:p w:rsidR="007C7293" w:rsidRPr="007C7293" w:rsidRDefault="007C7293" w:rsidP="007C7293">
            <w:pPr>
              <w:tabs>
                <w:tab w:val="left" w:pos="284"/>
              </w:tabs>
              <w:rPr>
                <w:rFonts w:ascii="Times New Roman" w:eastAsia="Calibri" w:hAnsi="Times New Roman" w:cs="Times New Roman"/>
                <w:sz w:val="12"/>
                <w:szCs w:val="12"/>
              </w:rPr>
            </w:pPr>
            <w:r w:rsidRPr="007C7293">
              <w:rPr>
                <w:rFonts w:ascii="Times New Roman" w:eastAsia="Calibri" w:hAnsi="Times New Roman" w:cs="Times New Roman"/>
                <w:sz w:val="12"/>
                <w:szCs w:val="12"/>
              </w:rPr>
              <w:t>3800000000</w:t>
            </w:r>
          </w:p>
        </w:tc>
        <w:tc>
          <w:tcPr>
            <w:tcW w:w="425" w:type="dxa"/>
            <w:hideMark/>
          </w:tcPr>
          <w:p w:rsidR="007C7293" w:rsidRPr="007C7293" w:rsidRDefault="007C7293" w:rsidP="007C7293">
            <w:pPr>
              <w:tabs>
                <w:tab w:val="left" w:pos="284"/>
              </w:tabs>
              <w:rPr>
                <w:rFonts w:ascii="Times New Roman" w:eastAsia="Calibri" w:hAnsi="Times New Roman" w:cs="Times New Roman"/>
                <w:sz w:val="12"/>
                <w:szCs w:val="12"/>
              </w:rPr>
            </w:pPr>
            <w:r w:rsidRPr="007C7293">
              <w:rPr>
                <w:rFonts w:ascii="Times New Roman" w:eastAsia="Calibri" w:hAnsi="Times New Roman" w:cs="Times New Roman"/>
                <w:sz w:val="12"/>
                <w:szCs w:val="12"/>
              </w:rPr>
              <w:t>540</w:t>
            </w:r>
          </w:p>
        </w:tc>
        <w:tc>
          <w:tcPr>
            <w:tcW w:w="425" w:type="dxa"/>
            <w:hideMark/>
          </w:tcPr>
          <w:p w:rsidR="007C7293" w:rsidRPr="007C7293" w:rsidRDefault="007C7293" w:rsidP="007C7293">
            <w:pPr>
              <w:tabs>
                <w:tab w:val="left" w:pos="284"/>
              </w:tabs>
              <w:rPr>
                <w:rFonts w:ascii="Times New Roman" w:eastAsia="Calibri" w:hAnsi="Times New Roman" w:cs="Times New Roman"/>
                <w:sz w:val="12"/>
                <w:szCs w:val="12"/>
              </w:rPr>
            </w:pPr>
            <w:r w:rsidRPr="007C7293">
              <w:rPr>
                <w:rFonts w:ascii="Times New Roman" w:eastAsia="Calibri" w:hAnsi="Times New Roman" w:cs="Times New Roman"/>
                <w:sz w:val="12"/>
                <w:szCs w:val="12"/>
              </w:rPr>
              <w:t>25</w:t>
            </w:r>
          </w:p>
        </w:tc>
        <w:tc>
          <w:tcPr>
            <w:tcW w:w="567" w:type="dxa"/>
            <w:hideMark/>
          </w:tcPr>
          <w:p w:rsidR="007C7293" w:rsidRPr="007C7293" w:rsidRDefault="007C7293" w:rsidP="007C7293">
            <w:pPr>
              <w:tabs>
                <w:tab w:val="left" w:pos="284"/>
              </w:tabs>
              <w:rPr>
                <w:rFonts w:ascii="Times New Roman" w:eastAsia="Calibri" w:hAnsi="Times New Roman" w:cs="Times New Roman"/>
                <w:sz w:val="12"/>
                <w:szCs w:val="12"/>
              </w:rPr>
            </w:pPr>
            <w:r w:rsidRPr="007C7293">
              <w:rPr>
                <w:rFonts w:ascii="Times New Roman" w:eastAsia="Calibri" w:hAnsi="Times New Roman" w:cs="Times New Roman"/>
                <w:sz w:val="12"/>
                <w:szCs w:val="12"/>
              </w:rPr>
              <w:t>0</w:t>
            </w:r>
          </w:p>
        </w:tc>
      </w:tr>
      <w:tr w:rsidR="007C7293" w:rsidRPr="007C7293" w:rsidTr="007C7293">
        <w:trPr>
          <w:trHeight w:val="20"/>
        </w:trPr>
        <w:tc>
          <w:tcPr>
            <w:tcW w:w="567" w:type="dxa"/>
            <w:noWrap/>
            <w:hideMark/>
          </w:tcPr>
          <w:p w:rsidR="007C7293" w:rsidRPr="007C7293" w:rsidRDefault="007C7293" w:rsidP="007C7293">
            <w:pPr>
              <w:tabs>
                <w:tab w:val="left" w:pos="284"/>
              </w:tabs>
              <w:rPr>
                <w:rFonts w:ascii="Times New Roman" w:eastAsia="Calibri" w:hAnsi="Times New Roman" w:cs="Times New Roman"/>
                <w:sz w:val="12"/>
                <w:szCs w:val="12"/>
              </w:rPr>
            </w:pPr>
            <w:r w:rsidRPr="007C7293">
              <w:rPr>
                <w:rFonts w:ascii="Times New Roman" w:eastAsia="Calibri" w:hAnsi="Times New Roman" w:cs="Times New Roman"/>
                <w:sz w:val="12"/>
                <w:szCs w:val="12"/>
              </w:rPr>
              <w:t>426</w:t>
            </w:r>
          </w:p>
        </w:tc>
        <w:tc>
          <w:tcPr>
            <w:tcW w:w="3828" w:type="dxa"/>
            <w:hideMark/>
          </w:tcPr>
          <w:p w:rsidR="007C7293" w:rsidRPr="007C7293" w:rsidRDefault="007C7293" w:rsidP="007C7293">
            <w:pPr>
              <w:tabs>
                <w:tab w:val="left" w:pos="284"/>
              </w:tabs>
              <w:rPr>
                <w:rFonts w:ascii="Times New Roman" w:eastAsia="Calibri" w:hAnsi="Times New Roman" w:cs="Times New Roman"/>
                <w:sz w:val="12"/>
                <w:szCs w:val="12"/>
              </w:rPr>
            </w:pPr>
            <w:r w:rsidRPr="007C7293">
              <w:rPr>
                <w:rFonts w:ascii="Times New Roman" w:eastAsia="Calibri" w:hAnsi="Times New Roman" w:cs="Times New Roman"/>
                <w:sz w:val="12"/>
                <w:szCs w:val="12"/>
              </w:rPr>
              <w:t>Дорожное хозяйство (дорожные фонды)</w:t>
            </w:r>
          </w:p>
        </w:tc>
        <w:tc>
          <w:tcPr>
            <w:tcW w:w="425" w:type="dxa"/>
            <w:hideMark/>
          </w:tcPr>
          <w:p w:rsidR="007C7293" w:rsidRPr="007C7293" w:rsidRDefault="007C7293" w:rsidP="007C7293">
            <w:pPr>
              <w:tabs>
                <w:tab w:val="left" w:pos="284"/>
              </w:tabs>
              <w:rPr>
                <w:rFonts w:ascii="Times New Roman" w:eastAsia="Calibri" w:hAnsi="Times New Roman" w:cs="Times New Roman"/>
                <w:bCs/>
                <w:sz w:val="12"/>
                <w:szCs w:val="12"/>
              </w:rPr>
            </w:pPr>
            <w:r w:rsidRPr="007C7293">
              <w:rPr>
                <w:rFonts w:ascii="Times New Roman" w:eastAsia="Calibri" w:hAnsi="Times New Roman" w:cs="Times New Roman"/>
                <w:bCs/>
                <w:sz w:val="12"/>
                <w:szCs w:val="12"/>
              </w:rPr>
              <w:t>04</w:t>
            </w:r>
          </w:p>
        </w:tc>
        <w:tc>
          <w:tcPr>
            <w:tcW w:w="425" w:type="dxa"/>
            <w:hideMark/>
          </w:tcPr>
          <w:p w:rsidR="007C7293" w:rsidRPr="007C7293" w:rsidRDefault="007C7293" w:rsidP="007C7293">
            <w:pPr>
              <w:tabs>
                <w:tab w:val="left" w:pos="284"/>
              </w:tabs>
              <w:rPr>
                <w:rFonts w:ascii="Times New Roman" w:eastAsia="Calibri" w:hAnsi="Times New Roman" w:cs="Times New Roman"/>
                <w:bCs/>
                <w:sz w:val="12"/>
                <w:szCs w:val="12"/>
              </w:rPr>
            </w:pPr>
            <w:r w:rsidRPr="007C7293">
              <w:rPr>
                <w:rFonts w:ascii="Times New Roman" w:eastAsia="Calibri" w:hAnsi="Times New Roman" w:cs="Times New Roman"/>
                <w:bCs/>
                <w:sz w:val="12"/>
                <w:szCs w:val="12"/>
              </w:rPr>
              <w:t>09</w:t>
            </w:r>
          </w:p>
        </w:tc>
        <w:tc>
          <w:tcPr>
            <w:tcW w:w="851" w:type="dxa"/>
            <w:hideMark/>
          </w:tcPr>
          <w:p w:rsidR="007C7293" w:rsidRPr="007C7293" w:rsidRDefault="007C7293" w:rsidP="007C7293">
            <w:pPr>
              <w:tabs>
                <w:tab w:val="left" w:pos="284"/>
              </w:tabs>
              <w:rPr>
                <w:rFonts w:ascii="Times New Roman" w:eastAsia="Calibri" w:hAnsi="Times New Roman" w:cs="Times New Roman"/>
                <w:sz w:val="12"/>
                <w:szCs w:val="12"/>
              </w:rPr>
            </w:pPr>
          </w:p>
        </w:tc>
        <w:tc>
          <w:tcPr>
            <w:tcW w:w="425" w:type="dxa"/>
            <w:noWrap/>
            <w:hideMark/>
          </w:tcPr>
          <w:p w:rsidR="007C7293" w:rsidRPr="007C7293" w:rsidRDefault="007C7293" w:rsidP="007C7293">
            <w:pPr>
              <w:tabs>
                <w:tab w:val="left" w:pos="284"/>
              </w:tabs>
              <w:rPr>
                <w:rFonts w:ascii="Times New Roman" w:eastAsia="Calibri" w:hAnsi="Times New Roman" w:cs="Times New Roman"/>
                <w:sz w:val="12"/>
                <w:szCs w:val="12"/>
              </w:rPr>
            </w:pPr>
          </w:p>
        </w:tc>
        <w:tc>
          <w:tcPr>
            <w:tcW w:w="425" w:type="dxa"/>
            <w:hideMark/>
          </w:tcPr>
          <w:p w:rsidR="007C7293" w:rsidRPr="007C7293" w:rsidRDefault="007C7293" w:rsidP="007C7293">
            <w:pPr>
              <w:tabs>
                <w:tab w:val="left" w:pos="284"/>
              </w:tabs>
              <w:rPr>
                <w:rFonts w:ascii="Times New Roman" w:eastAsia="Calibri" w:hAnsi="Times New Roman" w:cs="Times New Roman"/>
                <w:bCs/>
                <w:sz w:val="12"/>
                <w:szCs w:val="12"/>
              </w:rPr>
            </w:pPr>
            <w:r w:rsidRPr="007C7293">
              <w:rPr>
                <w:rFonts w:ascii="Times New Roman" w:eastAsia="Calibri" w:hAnsi="Times New Roman" w:cs="Times New Roman"/>
                <w:bCs/>
                <w:sz w:val="12"/>
                <w:szCs w:val="12"/>
              </w:rPr>
              <w:t>167</w:t>
            </w:r>
          </w:p>
        </w:tc>
        <w:tc>
          <w:tcPr>
            <w:tcW w:w="567" w:type="dxa"/>
            <w:hideMark/>
          </w:tcPr>
          <w:p w:rsidR="007C7293" w:rsidRPr="007C7293" w:rsidRDefault="007C7293" w:rsidP="007C7293">
            <w:pPr>
              <w:tabs>
                <w:tab w:val="left" w:pos="284"/>
              </w:tabs>
              <w:rPr>
                <w:rFonts w:ascii="Times New Roman" w:eastAsia="Calibri" w:hAnsi="Times New Roman" w:cs="Times New Roman"/>
                <w:bCs/>
                <w:sz w:val="12"/>
                <w:szCs w:val="12"/>
              </w:rPr>
            </w:pPr>
            <w:r w:rsidRPr="007C7293">
              <w:rPr>
                <w:rFonts w:ascii="Times New Roman" w:eastAsia="Calibri" w:hAnsi="Times New Roman" w:cs="Times New Roman"/>
                <w:bCs/>
                <w:sz w:val="12"/>
                <w:szCs w:val="12"/>
              </w:rPr>
              <w:t>0</w:t>
            </w:r>
          </w:p>
        </w:tc>
      </w:tr>
      <w:tr w:rsidR="007C7293" w:rsidRPr="007C7293" w:rsidTr="007C7293">
        <w:trPr>
          <w:trHeight w:val="20"/>
        </w:trPr>
        <w:tc>
          <w:tcPr>
            <w:tcW w:w="567" w:type="dxa"/>
            <w:noWrap/>
            <w:hideMark/>
          </w:tcPr>
          <w:p w:rsidR="007C7293" w:rsidRPr="007C7293" w:rsidRDefault="007C7293" w:rsidP="007C7293">
            <w:pPr>
              <w:tabs>
                <w:tab w:val="left" w:pos="284"/>
              </w:tabs>
              <w:rPr>
                <w:rFonts w:ascii="Times New Roman" w:eastAsia="Calibri" w:hAnsi="Times New Roman" w:cs="Times New Roman"/>
                <w:sz w:val="12"/>
                <w:szCs w:val="12"/>
              </w:rPr>
            </w:pPr>
            <w:r w:rsidRPr="007C7293">
              <w:rPr>
                <w:rFonts w:ascii="Times New Roman" w:eastAsia="Calibri" w:hAnsi="Times New Roman" w:cs="Times New Roman"/>
                <w:sz w:val="12"/>
                <w:szCs w:val="12"/>
              </w:rPr>
              <w:t>426</w:t>
            </w:r>
          </w:p>
        </w:tc>
        <w:tc>
          <w:tcPr>
            <w:tcW w:w="3828" w:type="dxa"/>
            <w:hideMark/>
          </w:tcPr>
          <w:p w:rsidR="007C7293" w:rsidRPr="007C7293" w:rsidRDefault="007C7293" w:rsidP="007C7293">
            <w:pPr>
              <w:tabs>
                <w:tab w:val="left" w:pos="284"/>
              </w:tabs>
              <w:rPr>
                <w:rFonts w:ascii="Times New Roman" w:eastAsia="Calibri" w:hAnsi="Times New Roman" w:cs="Times New Roman"/>
                <w:sz w:val="12"/>
                <w:szCs w:val="12"/>
              </w:rPr>
            </w:pPr>
            <w:r w:rsidRPr="007C7293">
              <w:rPr>
                <w:rFonts w:ascii="Times New Roman" w:eastAsia="Calibri" w:hAnsi="Times New Roman" w:cs="Times New Roman"/>
                <w:sz w:val="12"/>
                <w:szCs w:val="12"/>
              </w:rPr>
              <w:t>Муниципальная программа "Содержание улично-дорожной сети сельского поселения Кармало-Аделяково муниципального района Сергиевский"</w:t>
            </w:r>
          </w:p>
        </w:tc>
        <w:tc>
          <w:tcPr>
            <w:tcW w:w="425" w:type="dxa"/>
            <w:hideMark/>
          </w:tcPr>
          <w:p w:rsidR="007C7293" w:rsidRPr="007C7293" w:rsidRDefault="007C7293" w:rsidP="007C7293">
            <w:pPr>
              <w:tabs>
                <w:tab w:val="left" w:pos="284"/>
              </w:tabs>
              <w:rPr>
                <w:rFonts w:ascii="Times New Roman" w:eastAsia="Calibri" w:hAnsi="Times New Roman" w:cs="Times New Roman"/>
                <w:sz w:val="12"/>
                <w:szCs w:val="12"/>
              </w:rPr>
            </w:pPr>
            <w:r w:rsidRPr="007C7293">
              <w:rPr>
                <w:rFonts w:ascii="Times New Roman" w:eastAsia="Calibri" w:hAnsi="Times New Roman" w:cs="Times New Roman"/>
                <w:sz w:val="12"/>
                <w:szCs w:val="12"/>
              </w:rPr>
              <w:t>04</w:t>
            </w:r>
          </w:p>
        </w:tc>
        <w:tc>
          <w:tcPr>
            <w:tcW w:w="425" w:type="dxa"/>
            <w:hideMark/>
          </w:tcPr>
          <w:p w:rsidR="007C7293" w:rsidRPr="007C7293" w:rsidRDefault="007C7293" w:rsidP="007C7293">
            <w:pPr>
              <w:tabs>
                <w:tab w:val="left" w:pos="284"/>
              </w:tabs>
              <w:rPr>
                <w:rFonts w:ascii="Times New Roman" w:eastAsia="Calibri" w:hAnsi="Times New Roman" w:cs="Times New Roman"/>
                <w:sz w:val="12"/>
                <w:szCs w:val="12"/>
              </w:rPr>
            </w:pPr>
            <w:r w:rsidRPr="007C7293">
              <w:rPr>
                <w:rFonts w:ascii="Times New Roman" w:eastAsia="Calibri" w:hAnsi="Times New Roman" w:cs="Times New Roman"/>
                <w:sz w:val="12"/>
                <w:szCs w:val="12"/>
              </w:rPr>
              <w:t>09</w:t>
            </w:r>
          </w:p>
        </w:tc>
        <w:tc>
          <w:tcPr>
            <w:tcW w:w="851" w:type="dxa"/>
            <w:hideMark/>
          </w:tcPr>
          <w:p w:rsidR="007C7293" w:rsidRPr="007C7293" w:rsidRDefault="007C7293" w:rsidP="007C7293">
            <w:pPr>
              <w:tabs>
                <w:tab w:val="left" w:pos="284"/>
              </w:tabs>
              <w:rPr>
                <w:rFonts w:ascii="Times New Roman" w:eastAsia="Calibri" w:hAnsi="Times New Roman" w:cs="Times New Roman"/>
                <w:sz w:val="12"/>
                <w:szCs w:val="12"/>
              </w:rPr>
            </w:pPr>
            <w:r w:rsidRPr="007C7293">
              <w:rPr>
                <w:rFonts w:ascii="Times New Roman" w:eastAsia="Calibri" w:hAnsi="Times New Roman" w:cs="Times New Roman"/>
                <w:sz w:val="12"/>
                <w:szCs w:val="12"/>
              </w:rPr>
              <w:t>4300000000</w:t>
            </w:r>
          </w:p>
        </w:tc>
        <w:tc>
          <w:tcPr>
            <w:tcW w:w="425" w:type="dxa"/>
            <w:noWrap/>
            <w:hideMark/>
          </w:tcPr>
          <w:p w:rsidR="007C7293" w:rsidRPr="007C7293" w:rsidRDefault="007C7293" w:rsidP="007C7293">
            <w:pPr>
              <w:tabs>
                <w:tab w:val="left" w:pos="284"/>
              </w:tabs>
              <w:rPr>
                <w:rFonts w:ascii="Times New Roman" w:eastAsia="Calibri" w:hAnsi="Times New Roman" w:cs="Times New Roman"/>
                <w:sz w:val="12"/>
                <w:szCs w:val="12"/>
              </w:rPr>
            </w:pPr>
          </w:p>
        </w:tc>
        <w:tc>
          <w:tcPr>
            <w:tcW w:w="425" w:type="dxa"/>
            <w:hideMark/>
          </w:tcPr>
          <w:p w:rsidR="007C7293" w:rsidRPr="007C7293" w:rsidRDefault="007C7293" w:rsidP="007C7293">
            <w:pPr>
              <w:tabs>
                <w:tab w:val="left" w:pos="284"/>
              </w:tabs>
              <w:rPr>
                <w:rFonts w:ascii="Times New Roman" w:eastAsia="Calibri" w:hAnsi="Times New Roman" w:cs="Times New Roman"/>
                <w:sz w:val="12"/>
                <w:szCs w:val="12"/>
              </w:rPr>
            </w:pPr>
            <w:r w:rsidRPr="007C7293">
              <w:rPr>
                <w:rFonts w:ascii="Times New Roman" w:eastAsia="Calibri" w:hAnsi="Times New Roman" w:cs="Times New Roman"/>
                <w:sz w:val="12"/>
                <w:szCs w:val="12"/>
              </w:rPr>
              <w:t>167</w:t>
            </w:r>
          </w:p>
        </w:tc>
        <w:tc>
          <w:tcPr>
            <w:tcW w:w="567" w:type="dxa"/>
            <w:hideMark/>
          </w:tcPr>
          <w:p w:rsidR="007C7293" w:rsidRPr="007C7293" w:rsidRDefault="007C7293" w:rsidP="007C7293">
            <w:pPr>
              <w:tabs>
                <w:tab w:val="left" w:pos="284"/>
              </w:tabs>
              <w:rPr>
                <w:rFonts w:ascii="Times New Roman" w:eastAsia="Calibri" w:hAnsi="Times New Roman" w:cs="Times New Roman"/>
                <w:sz w:val="12"/>
                <w:szCs w:val="12"/>
              </w:rPr>
            </w:pPr>
            <w:r w:rsidRPr="007C7293">
              <w:rPr>
                <w:rFonts w:ascii="Times New Roman" w:eastAsia="Calibri" w:hAnsi="Times New Roman" w:cs="Times New Roman"/>
                <w:sz w:val="12"/>
                <w:szCs w:val="12"/>
              </w:rPr>
              <w:t>0</w:t>
            </w:r>
          </w:p>
        </w:tc>
      </w:tr>
      <w:tr w:rsidR="007C7293" w:rsidRPr="007C7293" w:rsidTr="007C7293">
        <w:trPr>
          <w:trHeight w:val="20"/>
        </w:trPr>
        <w:tc>
          <w:tcPr>
            <w:tcW w:w="567" w:type="dxa"/>
            <w:noWrap/>
            <w:hideMark/>
          </w:tcPr>
          <w:p w:rsidR="007C7293" w:rsidRPr="007C7293" w:rsidRDefault="007C7293" w:rsidP="007C7293">
            <w:pPr>
              <w:tabs>
                <w:tab w:val="left" w:pos="284"/>
              </w:tabs>
              <w:rPr>
                <w:rFonts w:ascii="Times New Roman" w:eastAsia="Calibri" w:hAnsi="Times New Roman" w:cs="Times New Roman"/>
                <w:sz w:val="12"/>
                <w:szCs w:val="12"/>
              </w:rPr>
            </w:pPr>
            <w:r w:rsidRPr="007C7293">
              <w:rPr>
                <w:rFonts w:ascii="Times New Roman" w:eastAsia="Calibri" w:hAnsi="Times New Roman" w:cs="Times New Roman"/>
                <w:sz w:val="12"/>
                <w:szCs w:val="12"/>
              </w:rPr>
              <w:t>426</w:t>
            </w:r>
          </w:p>
        </w:tc>
        <w:tc>
          <w:tcPr>
            <w:tcW w:w="3828" w:type="dxa"/>
            <w:hideMark/>
          </w:tcPr>
          <w:p w:rsidR="007C7293" w:rsidRPr="007C7293" w:rsidRDefault="007C7293" w:rsidP="007C7293">
            <w:pPr>
              <w:tabs>
                <w:tab w:val="left" w:pos="284"/>
              </w:tabs>
              <w:rPr>
                <w:rFonts w:ascii="Times New Roman" w:eastAsia="Calibri" w:hAnsi="Times New Roman" w:cs="Times New Roman"/>
                <w:sz w:val="12"/>
                <w:szCs w:val="12"/>
              </w:rPr>
            </w:pPr>
            <w:r w:rsidRPr="007C7293">
              <w:rPr>
                <w:rFonts w:ascii="Times New Roman" w:eastAsia="Calibri" w:hAnsi="Times New Roman" w:cs="Times New Roman"/>
                <w:sz w:val="12"/>
                <w:szCs w:val="12"/>
              </w:rPr>
              <w:t>Иные межбюджетные трансферты</w:t>
            </w:r>
          </w:p>
        </w:tc>
        <w:tc>
          <w:tcPr>
            <w:tcW w:w="425" w:type="dxa"/>
            <w:hideMark/>
          </w:tcPr>
          <w:p w:rsidR="007C7293" w:rsidRPr="007C7293" w:rsidRDefault="007C7293" w:rsidP="007C7293">
            <w:pPr>
              <w:tabs>
                <w:tab w:val="left" w:pos="284"/>
              </w:tabs>
              <w:rPr>
                <w:rFonts w:ascii="Times New Roman" w:eastAsia="Calibri" w:hAnsi="Times New Roman" w:cs="Times New Roman"/>
                <w:sz w:val="12"/>
                <w:szCs w:val="12"/>
              </w:rPr>
            </w:pPr>
            <w:r w:rsidRPr="007C7293">
              <w:rPr>
                <w:rFonts w:ascii="Times New Roman" w:eastAsia="Calibri" w:hAnsi="Times New Roman" w:cs="Times New Roman"/>
                <w:sz w:val="12"/>
                <w:szCs w:val="12"/>
              </w:rPr>
              <w:t>04</w:t>
            </w:r>
          </w:p>
        </w:tc>
        <w:tc>
          <w:tcPr>
            <w:tcW w:w="425" w:type="dxa"/>
            <w:hideMark/>
          </w:tcPr>
          <w:p w:rsidR="007C7293" w:rsidRPr="007C7293" w:rsidRDefault="007C7293" w:rsidP="007C7293">
            <w:pPr>
              <w:tabs>
                <w:tab w:val="left" w:pos="284"/>
              </w:tabs>
              <w:rPr>
                <w:rFonts w:ascii="Times New Roman" w:eastAsia="Calibri" w:hAnsi="Times New Roman" w:cs="Times New Roman"/>
                <w:sz w:val="12"/>
                <w:szCs w:val="12"/>
              </w:rPr>
            </w:pPr>
            <w:r w:rsidRPr="007C7293">
              <w:rPr>
                <w:rFonts w:ascii="Times New Roman" w:eastAsia="Calibri" w:hAnsi="Times New Roman" w:cs="Times New Roman"/>
                <w:sz w:val="12"/>
                <w:szCs w:val="12"/>
              </w:rPr>
              <w:t>09</w:t>
            </w:r>
          </w:p>
        </w:tc>
        <w:tc>
          <w:tcPr>
            <w:tcW w:w="851" w:type="dxa"/>
            <w:hideMark/>
          </w:tcPr>
          <w:p w:rsidR="007C7293" w:rsidRPr="007C7293" w:rsidRDefault="007C7293" w:rsidP="007C7293">
            <w:pPr>
              <w:tabs>
                <w:tab w:val="left" w:pos="284"/>
              </w:tabs>
              <w:rPr>
                <w:rFonts w:ascii="Times New Roman" w:eastAsia="Calibri" w:hAnsi="Times New Roman" w:cs="Times New Roman"/>
                <w:sz w:val="12"/>
                <w:szCs w:val="12"/>
              </w:rPr>
            </w:pPr>
            <w:r w:rsidRPr="007C7293">
              <w:rPr>
                <w:rFonts w:ascii="Times New Roman" w:eastAsia="Calibri" w:hAnsi="Times New Roman" w:cs="Times New Roman"/>
                <w:sz w:val="12"/>
                <w:szCs w:val="12"/>
              </w:rPr>
              <w:t>4300000000</w:t>
            </w:r>
          </w:p>
        </w:tc>
        <w:tc>
          <w:tcPr>
            <w:tcW w:w="425" w:type="dxa"/>
            <w:noWrap/>
            <w:hideMark/>
          </w:tcPr>
          <w:p w:rsidR="007C7293" w:rsidRPr="007C7293" w:rsidRDefault="007C7293" w:rsidP="007C7293">
            <w:pPr>
              <w:tabs>
                <w:tab w:val="left" w:pos="284"/>
              </w:tabs>
              <w:rPr>
                <w:rFonts w:ascii="Times New Roman" w:eastAsia="Calibri" w:hAnsi="Times New Roman" w:cs="Times New Roman"/>
                <w:sz w:val="12"/>
                <w:szCs w:val="12"/>
              </w:rPr>
            </w:pPr>
            <w:r w:rsidRPr="007C7293">
              <w:rPr>
                <w:rFonts w:ascii="Times New Roman" w:eastAsia="Calibri" w:hAnsi="Times New Roman" w:cs="Times New Roman"/>
                <w:sz w:val="12"/>
                <w:szCs w:val="12"/>
              </w:rPr>
              <w:t>540</w:t>
            </w:r>
          </w:p>
        </w:tc>
        <w:tc>
          <w:tcPr>
            <w:tcW w:w="425" w:type="dxa"/>
            <w:hideMark/>
          </w:tcPr>
          <w:p w:rsidR="007C7293" w:rsidRPr="007C7293" w:rsidRDefault="007C7293" w:rsidP="007C7293">
            <w:pPr>
              <w:tabs>
                <w:tab w:val="left" w:pos="284"/>
              </w:tabs>
              <w:rPr>
                <w:rFonts w:ascii="Times New Roman" w:eastAsia="Calibri" w:hAnsi="Times New Roman" w:cs="Times New Roman"/>
                <w:sz w:val="12"/>
                <w:szCs w:val="12"/>
              </w:rPr>
            </w:pPr>
            <w:r w:rsidRPr="007C7293">
              <w:rPr>
                <w:rFonts w:ascii="Times New Roman" w:eastAsia="Calibri" w:hAnsi="Times New Roman" w:cs="Times New Roman"/>
                <w:sz w:val="12"/>
                <w:szCs w:val="12"/>
              </w:rPr>
              <w:t>167</w:t>
            </w:r>
          </w:p>
        </w:tc>
        <w:tc>
          <w:tcPr>
            <w:tcW w:w="567" w:type="dxa"/>
            <w:hideMark/>
          </w:tcPr>
          <w:p w:rsidR="007C7293" w:rsidRPr="007C7293" w:rsidRDefault="007C7293" w:rsidP="007C7293">
            <w:pPr>
              <w:tabs>
                <w:tab w:val="left" w:pos="284"/>
              </w:tabs>
              <w:rPr>
                <w:rFonts w:ascii="Times New Roman" w:eastAsia="Calibri" w:hAnsi="Times New Roman" w:cs="Times New Roman"/>
                <w:sz w:val="12"/>
                <w:szCs w:val="12"/>
              </w:rPr>
            </w:pPr>
            <w:r w:rsidRPr="007C7293">
              <w:rPr>
                <w:rFonts w:ascii="Times New Roman" w:eastAsia="Calibri" w:hAnsi="Times New Roman" w:cs="Times New Roman"/>
                <w:sz w:val="12"/>
                <w:szCs w:val="12"/>
              </w:rPr>
              <w:t>0</w:t>
            </w:r>
          </w:p>
        </w:tc>
      </w:tr>
      <w:tr w:rsidR="007C7293" w:rsidRPr="007C7293" w:rsidTr="007C7293">
        <w:trPr>
          <w:trHeight w:val="20"/>
        </w:trPr>
        <w:tc>
          <w:tcPr>
            <w:tcW w:w="567" w:type="dxa"/>
            <w:noWrap/>
            <w:hideMark/>
          </w:tcPr>
          <w:p w:rsidR="007C7293" w:rsidRPr="007C7293" w:rsidRDefault="007C7293" w:rsidP="007C7293">
            <w:pPr>
              <w:tabs>
                <w:tab w:val="left" w:pos="284"/>
              </w:tabs>
              <w:rPr>
                <w:rFonts w:ascii="Times New Roman" w:eastAsia="Calibri" w:hAnsi="Times New Roman" w:cs="Times New Roman"/>
                <w:sz w:val="12"/>
                <w:szCs w:val="12"/>
              </w:rPr>
            </w:pPr>
            <w:r w:rsidRPr="007C7293">
              <w:rPr>
                <w:rFonts w:ascii="Times New Roman" w:eastAsia="Calibri" w:hAnsi="Times New Roman" w:cs="Times New Roman"/>
                <w:sz w:val="12"/>
                <w:szCs w:val="12"/>
              </w:rPr>
              <w:t>426</w:t>
            </w:r>
          </w:p>
        </w:tc>
        <w:tc>
          <w:tcPr>
            <w:tcW w:w="3828" w:type="dxa"/>
            <w:hideMark/>
          </w:tcPr>
          <w:p w:rsidR="007C7293" w:rsidRPr="007C7293" w:rsidRDefault="007C7293" w:rsidP="007C7293">
            <w:pPr>
              <w:tabs>
                <w:tab w:val="left" w:pos="284"/>
              </w:tabs>
              <w:rPr>
                <w:rFonts w:ascii="Times New Roman" w:eastAsia="Calibri" w:hAnsi="Times New Roman" w:cs="Times New Roman"/>
                <w:sz w:val="12"/>
                <w:szCs w:val="12"/>
              </w:rPr>
            </w:pPr>
            <w:r w:rsidRPr="007C7293">
              <w:rPr>
                <w:rFonts w:ascii="Times New Roman" w:eastAsia="Calibri" w:hAnsi="Times New Roman" w:cs="Times New Roman"/>
                <w:sz w:val="12"/>
                <w:szCs w:val="12"/>
              </w:rPr>
              <w:t>Благоустройство</w:t>
            </w:r>
          </w:p>
        </w:tc>
        <w:tc>
          <w:tcPr>
            <w:tcW w:w="425" w:type="dxa"/>
            <w:noWrap/>
            <w:hideMark/>
          </w:tcPr>
          <w:p w:rsidR="007C7293" w:rsidRPr="007C7293" w:rsidRDefault="007C7293" w:rsidP="007C7293">
            <w:pPr>
              <w:tabs>
                <w:tab w:val="left" w:pos="284"/>
              </w:tabs>
              <w:rPr>
                <w:rFonts w:ascii="Times New Roman" w:eastAsia="Calibri" w:hAnsi="Times New Roman" w:cs="Times New Roman"/>
                <w:bCs/>
                <w:sz w:val="12"/>
                <w:szCs w:val="12"/>
              </w:rPr>
            </w:pPr>
            <w:r w:rsidRPr="007C7293">
              <w:rPr>
                <w:rFonts w:ascii="Times New Roman" w:eastAsia="Calibri" w:hAnsi="Times New Roman" w:cs="Times New Roman"/>
                <w:bCs/>
                <w:sz w:val="12"/>
                <w:szCs w:val="12"/>
              </w:rPr>
              <w:t>05</w:t>
            </w:r>
          </w:p>
        </w:tc>
        <w:tc>
          <w:tcPr>
            <w:tcW w:w="425" w:type="dxa"/>
            <w:noWrap/>
            <w:hideMark/>
          </w:tcPr>
          <w:p w:rsidR="007C7293" w:rsidRPr="007C7293" w:rsidRDefault="007C7293" w:rsidP="007C7293">
            <w:pPr>
              <w:tabs>
                <w:tab w:val="left" w:pos="284"/>
              </w:tabs>
              <w:rPr>
                <w:rFonts w:ascii="Times New Roman" w:eastAsia="Calibri" w:hAnsi="Times New Roman" w:cs="Times New Roman"/>
                <w:bCs/>
                <w:sz w:val="12"/>
                <w:szCs w:val="12"/>
              </w:rPr>
            </w:pPr>
            <w:r w:rsidRPr="007C7293">
              <w:rPr>
                <w:rFonts w:ascii="Times New Roman" w:eastAsia="Calibri" w:hAnsi="Times New Roman" w:cs="Times New Roman"/>
                <w:bCs/>
                <w:sz w:val="12"/>
                <w:szCs w:val="12"/>
              </w:rPr>
              <w:t>03</w:t>
            </w:r>
          </w:p>
        </w:tc>
        <w:tc>
          <w:tcPr>
            <w:tcW w:w="851" w:type="dxa"/>
            <w:hideMark/>
          </w:tcPr>
          <w:p w:rsidR="007C7293" w:rsidRPr="007C7293" w:rsidRDefault="007C7293" w:rsidP="007C7293">
            <w:pPr>
              <w:tabs>
                <w:tab w:val="left" w:pos="284"/>
              </w:tabs>
              <w:rPr>
                <w:rFonts w:ascii="Times New Roman" w:eastAsia="Calibri" w:hAnsi="Times New Roman" w:cs="Times New Roman"/>
                <w:sz w:val="12"/>
                <w:szCs w:val="12"/>
              </w:rPr>
            </w:pPr>
          </w:p>
        </w:tc>
        <w:tc>
          <w:tcPr>
            <w:tcW w:w="425" w:type="dxa"/>
            <w:noWrap/>
            <w:hideMark/>
          </w:tcPr>
          <w:p w:rsidR="007C7293" w:rsidRPr="007C7293" w:rsidRDefault="007C7293" w:rsidP="007C7293">
            <w:pPr>
              <w:tabs>
                <w:tab w:val="left" w:pos="284"/>
              </w:tabs>
              <w:rPr>
                <w:rFonts w:ascii="Times New Roman" w:eastAsia="Calibri" w:hAnsi="Times New Roman" w:cs="Times New Roman"/>
                <w:sz w:val="12"/>
                <w:szCs w:val="12"/>
              </w:rPr>
            </w:pPr>
          </w:p>
        </w:tc>
        <w:tc>
          <w:tcPr>
            <w:tcW w:w="425" w:type="dxa"/>
            <w:hideMark/>
          </w:tcPr>
          <w:p w:rsidR="007C7293" w:rsidRPr="007C7293" w:rsidRDefault="007C7293" w:rsidP="007C7293">
            <w:pPr>
              <w:tabs>
                <w:tab w:val="left" w:pos="284"/>
              </w:tabs>
              <w:rPr>
                <w:rFonts w:ascii="Times New Roman" w:eastAsia="Calibri" w:hAnsi="Times New Roman" w:cs="Times New Roman"/>
                <w:bCs/>
                <w:sz w:val="12"/>
                <w:szCs w:val="12"/>
              </w:rPr>
            </w:pPr>
            <w:r w:rsidRPr="007C7293">
              <w:rPr>
                <w:rFonts w:ascii="Times New Roman" w:eastAsia="Calibri" w:hAnsi="Times New Roman" w:cs="Times New Roman"/>
                <w:bCs/>
                <w:sz w:val="12"/>
                <w:szCs w:val="12"/>
              </w:rPr>
              <w:t>100</w:t>
            </w:r>
          </w:p>
        </w:tc>
        <w:tc>
          <w:tcPr>
            <w:tcW w:w="567" w:type="dxa"/>
            <w:hideMark/>
          </w:tcPr>
          <w:p w:rsidR="007C7293" w:rsidRPr="007C7293" w:rsidRDefault="007C7293" w:rsidP="007C7293">
            <w:pPr>
              <w:tabs>
                <w:tab w:val="left" w:pos="284"/>
              </w:tabs>
              <w:rPr>
                <w:rFonts w:ascii="Times New Roman" w:eastAsia="Calibri" w:hAnsi="Times New Roman" w:cs="Times New Roman"/>
                <w:bCs/>
                <w:sz w:val="12"/>
                <w:szCs w:val="12"/>
              </w:rPr>
            </w:pPr>
            <w:r w:rsidRPr="007C7293">
              <w:rPr>
                <w:rFonts w:ascii="Times New Roman" w:eastAsia="Calibri" w:hAnsi="Times New Roman" w:cs="Times New Roman"/>
                <w:bCs/>
                <w:sz w:val="12"/>
                <w:szCs w:val="12"/>
              </w:rPr>
              <w:t>57</w:t>
            </w:r>
          </w:p>
        </w:tc>
      </w:tr>
      <w:tr w:rsidR="007C7293" w:rsidRPr="007C7293" w:rsidTr="007C7293">
        <w:trPr>
          <w:trHeight w:val="20"/>
        </w:trPr>
        <w:tc>
          <w:tcPr>
            <w:tcW w:w="567" w:type="dxa"/>
            <w:noWrap/>
            <w:hideMark/>
          </w:tcPr>
          <w:p w:rsidR="007C7293" w:rsidRPr="007C7293" w:rsidRDefault="007C7293" w:rsidP="007C7293">
            <w:pPr>
              <w:tabs>
                <w:tab w:val="left" w:pos="284"/>
              </w:tabs>
              <w:rPr>
                <w:rFonts w:ascii="Times New Roman" w:eastAsia="Calibri" w:hAnsi="Times New Roman" w:cs="Times New Roman"/>
                <w:sz w:val="12"/>
                <w:szCs w:val="12"/>
              </w:rPr>
            </w:pPr>
            <w:r w:rsidRPr="007C7293">
              <w:rPr>
                <w:rFonts w:ascii="Times New Roman" w:eastAsia="Calibri" w:hAnsi="Times New Roman" w:cs="Times New Roman"/>
                <w:sz w:val="12"/>
                <w:szCs w:val="12"/>
              </w:rPr>
              <w:t>426</w:t>
            </w:r>
          </w:p>
        </w:tc>
        <w:tc>
          <w:tcPr>
            <w:tcW w:w="3828" w:type="dxa"/>
            <w:hideMark/>
          </w:tcPr>
          <w:p w:rsidR="007C7293" w:rsidRPr="007C7293" w:rsidRDefault="007C7293" w:rsidP="007C7293">
            <w:pPr>
              <w:tabs>
                <w:tab w:val="left" w:pos="284"/>
              </w:tabs>
              <w:rPr>
                <w:rFonts w:ascii="Times New Roman" w:eastAsia="Calibri" w:hAnsi="Times New Roman" w:cs="Times New Roman"/>
                <w:sz w:val="12"/>
                <w:szCs w:val="12"/>
              </w:rPr>
            </w:pPr>
            <w:r w:rsidRPr="007C7293">
              <w:rPr>
                <w:rFonts w:ascii="Times New Roman" w:eastAsia="Calibri" w:hAnsi="Times New Roman" w:cs="Times New Roman"/>
                <w:sz w:val="12"/>
                <w:szCs w:val="12"/>
              </w:rPr>
              <w:t>Муниципальная программа "Благоустройство территории сельского  поселения Кармало-Аделяково муниципального района Сергиевский"</w:t>
            </w:r>
          </w:p>
        </w:tc>
        <w:tc>
          <w:tcPr>
            <w:tcW w:w="425" w:type="dxa"/>
            <w:noWrap/>
            <w:hideMark/>
          </w:tcPr>
          <w:p w:rsidR="007C7293" w:rsidRPr="007C7293" w:rsidRDefault="007C7293" w:rsidP="007C7293">
            <w:pPr>
              <w:tabs>
                <w:tab w:val="left" w:pos="284"/>
              </w:tabs>
              <w:rPr>
                <w:rFonts w:ascii="Times New Roman" w:eastAsia="Calibri" w:hAnsi="Times New Roman" w:cs="Times New Roman"/>
                <w:sz w:val="12"/>
                <w:szCs w:val="12"/>
              </w:rPr>
            </w:pPr>
            <w:r w:rsidRPr="007C7293">
              <w:rPr>
                <w:rFonts w:ascii="Times New Roman" w:eastAsia="Calibri" w:hAnsi="Times New Roman" w:cs="Times New Roman"/>
                <w:sz w:val="12"/>
                <w:szCs w:val="12"/>
              </w:rPr>
              <w:t>05</w:t>
            </w:r>
          </w:p>
        </w:tc>
        <w:tc>
          <w:tcPr>
            <w:tcW w:w="425" w:type="dxa"/>
            <w:noWrap/>
            <w:hideMark/>
          </w:tcPr>
          <w:p w:rsidR="007C7293" w:rsidRPr="007C7293" w:rsidRDefault="007C7293" w:rsidP="007C7293">
            <w:pPr>
              <w:tabs>
                <w:tab w:val="left" w:pos="284"/>
              </w:tabs>
              <w:rPr>
                <w:rFonts w:ascii="Times New Roman" w:eastAsia="Calibri" w:hAnsi="Times New Roman" w:cs="Times New Roman"/>
                <w:sz w:val="12"/>
                <w:szCs w:val="12"/>
              </w:rPr>
            </w:pPr>
            <w:r w:rsidRPr="007C7293">
              <w:rPr>
                <w:rFonts w:ascii="Times New Roman" w:eastAsia="Calibri" w:hAnsi="Times New Roman" w:cs="Times New Roman"/>
                <w:sz w:val="12"/>
                <w:szCs w:val="12"/>
              </w:rPr>
              <w:t>03</w:t>
            </w:r>
          </w:p>
        </w:tc>
        <w:tc>
          <w:tcPr>
            <w:tcW w:w="851" w:type="dxa"/>
            <w:hideMark/>
          </w:tcPr>
          <w:p w:rsidR="007C7293" w:rsidRPr="007C7293" w:rsidRDefault="007C7293" w:rsidP="007C7293">
            <w:pPr>
              <w:tabs>
                <w:tab w:val="left" w:pos="284"/>
              </w:tabs>
              <w:rPr>
                <w:rFonts w:ascii="Times New Roman" w:eastAsia="Calibri" w:hAnsi="Times New Roman" w:cs="Times New Roman"/>
                <w:sz w:val="12"/>
                <w:szCs w:val="12"/>
              </w:rPr>
            </w:pPr>
            <w:r w:rsidRPr="007C7293">
              <w:rPr>
                <w:rFonts w:ascii="Times New Roman" w:eastAsia="Calibri" w:hAnsi="Times New Roman" w:cs="Times New Roman"/>
                <w:sz w:val="12"/>
                <w:szCs w:val="12"/>
              </w:rPr>
              <w:t>3900000000</w:t>
            </w:r>
          </w:p>
        </w:tc>
        <w:tc>
          <w:tcPr>
            <w:tcW w:w="425" w:type="dxa"/>
            <w:noWrap/>
            <w:hideMark/>
          </w:tcPr>
          <w:p w:rsidR="007C7293" w:rsidRPr="007C7293" w:rsidRDefault="007C7293" w:rsidP="007C7293">
            <w:pPr>
              <w:tabs>
                <w:tab w:val="left" w:pos="284"/>
              </w:tabs>
              <w:rPr>
                <w:rFonts w:ascii="Times New Roman" w:eastAsia="Calibri" w:hAnsi="Times New Roman" w:cs="Times New Roman"/>
                <w:sz w:val="12"/>
                <w:szCs w:val="12"/>
              </w:rPr>
            </w:pPr>
          </w:p>
        </w:tc>
        <w:tc>
          <w:tcPr>
            <w:tcW w:w="425" w:type="dxa"/>
            <w:hideMark/>
          </w:tcPr>
          <w:p w:rsidR="007C7293" w:rsidRPr="007C7293" w:rsidRDefault="007C7293" w:rsidP="007C7293">
            <w:pPr>
              <w:tabs>
                <w:tab w:val="left" w:pos="284"/>
              </w:tabs>
              <w:rPr>
                <w:rFonts w:ascii="Times New Roman" w:eastAsia="Calibri" w:hAnsi="Times New Roman" w:cs="Times New Roman"/>
                <w:sz w:val="12"/>
                <w:szCs w:val="12"/>
              </w:rPr>
            </w:pPr>
            <w:r w:rsidRPr="007C7293">
              <w:rPr>
                <w:rFonts w:ascii="Times New Roman" w:eastAsia="Calibri" w:hAnsi="Times New Roman" w:cs="Times New Roman"/>
                <w:sz w:val="12"/>
                <w:szCs w:val="12"/>
              </w:rPr>
              <w:t>100</w:t>
            </w:r>
          </w:p>
        </w:tc>
        <w:tc>
          <w:tcPr>
            <w:tcW w:w="567" w:type="dxa"/>
            <w:hideMark/>
          </w:tcPr>
          <w:p w:rsidR="007C7293" w:rsidRPr="007C7293" w:rsidRDefault="007C7293" w:rsidP="007C7293">
            <w:pPr>
              <w:tabs>
                <w:tab w:val="left" w:pos="284"/>
              </w:tabs>
              <w:rPr>
                <w:rFonts w:ascii="Times New Roman" w:eastAsia="Calibri" w:hAnsi="Times New Roman" w:cs="Times New Roman"/>
                <w:sz w:val="12"/>
                <w:szCs w:val="12"/>
              </w:rPr>
            </w:pPr>
            <w:r w:rsidRPr="007C7293">
              <w:rPr>
                <w:rFonts w:ascii="Times New Roman" w:eastAsia="Calibri" w:hAnsi="Times New Roman" w:cs="Times New Roman"/>
                <w:sz w:val="12"/>
                <w:szCs w:val="12"/>
              </w:rPr>
              <w:t>57</w:t>
            </w:r>
          </w:p>
        </w:tc>
      </w:tr>
      <w:tr w:rsidR="007C7293" w:rsidRPr="007C7293" w:rsidTr="007C7293">
        <w:trPr>
          <w:trHeight w:val="20"/>
        </w:trPr>
        <w:tc>
          <w:tcPr>
            <w:tcW w:w="567" w:type="dxa"/>
            <w:noWrap/>
            <w:hideMark/>
          </w:tcPr>
          <w:p w:rsidR="007C7293" w:rsidRPr="007C7293" w:rsidRDefault="007C7293" w:rsidP="007C7293">
            <w:pPr>
              <w:tabs>
                <w:tab w:val="left" w:pos="284"/>
              </w:tabs>
              <w:rPr>
                <w:rFonts w:ascii="Times New Roman" w:eastAsia="Calibri" w:hAnsi="Times New Roman" w:cs="Times New Roman"/>
                <w:sz w:val="12"/>
                <w:szCs w:val="12"/>
              </w:rPr>
            </w:pPr>
            <w:r w:rsidRPr="007C7293">
              <w:rPr>
                <w:rFonts w:ascii="Times New Roman" w:eastAsia="Calibri" w:hAnsi="Times New Roman" w:cs="Times New Roman"/>
                <w:sz w:val="12"/>
                <w:szCs w:val="12"/>
              </w:rPr>
              <w:t>426</w:t>
            </w:r>
          </w:p>
        </w:tc>
        <w:tc>
          <w:tcPr>
            <w:tcW w:w="3828" w:type="dxa"/>
            <w:hideMark/>
          </w:tcPr>
          <w:p w:rsidR="007C7293" w:rsidRPr="007C7293" w:rsidRDefault="007C7293" w:rsidP="007C7293">
            <w:pPr>
              <w:tabs>
                <w:tab w:val="left" w:pos="284"/>
              </w:tabs>
              <w:rPr>
                <w:rFonts w:ascii="Times New Roman" w:eastAsia="Calibri" w:hAnsi="Times New Roman" w:cs="Times New Roman"/>
                <w:sz w:val="12"/>
                <w:szCs w:val="12"/>
              </w:rPr>
            </w:pPr>
            <w:r w:rsidRPr="007C729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7C7293" w:rsidRPr="007C7293" w:rsidRDefault="007C7293" w:rsidP="007C7293">
            <w:pPr>
              <w:tabs>
                <w:tab w:val="left" w:pos="284"/>
              </w:tabs>
              <w:rPr>
                <w:rFonts w:ascii="Times New Roman" w:eastAsia="Calibri" w:hAnsi="Times New Roman" w:cs="Times New Roman"/>
                <w:sz w:val="12"/>
                <w:szCs w:val="12"/>
              </w:rPr>
            </w:pPr>
            <w:r w:rsidRPr="007C7293">
              <w:rPr>
                <w:rFonts w:ascii="Times New Roman" w:eastAsia="Calibri" w:hAnsi="Times New Roman" w:cs="Times New Roman"/>
                <w:sz w:val="12"/>
                <w:szCs w:val="12"/>
              </w:rPr>
              <w:t>05</w:t>
            </w:r>
          </w:p>
        </w:tc>
        <w:tc>
          <w:tcPr>
            <w:tcW w:w="425" w:type="dxa"/>
            <w:noWrap/>
            <w:hideMark/>
          </w:tcPr>
          <w:p w:rsidR="007C7293" w:rsidRPr="007C7293" w:rsidRDefault="007C7293" w:rsidP="007C7293">
            <w:pPr>
              <w:tabs>
                <w:tab w:val="left" w:pos="284"/>
              </w:tabs>
              <w:rPr>
                <w:rFonts w:ascii="Times New Roman" w:eastAsia="Calibri" w:hAnsi="Times New Roman" w:cs="Times New Roman"/>
                <w:sz w:val="12"/>
                <w:szCs w:val="12"/>
              </w:rPr>
            </w:pPr>
            <w:r w:rsidRPr="007C7293">
              <w:rPr>
                <w:rFonts w:ascii="Times New Roman" w:eastAsia="Calibri" w:hAnsi="Times New Roman" w:cs="Times New Roman"/>
                <w:sz w:val="12"/>
                <w:szCs w:val="12"/>
              </w:rPr>
              <w:t>03</w:t>
            </w:r>
          </w:p>
        </w:tc>
        <w:tc>
          <w:tcPr>
            <w:tcW w:w="851" w:type="dxa"/>
            <w:hideMark/>
          </w:tcPr>
          <w:p w:rsidR="007C7293" w:rsidRPr="007C7293" w:rsidRDefault="007C7293" w:rsidP="007C7293">
            <w:pPr>
              <w:tabs>
                <w:tab w:val="left" w:pos="284"/>
              </w:tabs>
              <w:rPr>
                <w:rFonts w:ascii="Times New Roman" w:eastAsia="Calibri" w:hAnsi="Times New Roman" w:cs="Times New Roman"/>
                <w:sz w:val="12"/>
                <w:szCs w:val="12"/>
              </w:rPr>
            </w:pPr>
            <w:r w:rsidRPr="007C7293">
              <w:rPr>
                <w:rFonts w:ascii="Times New Roman" w:eastAsia="Calibri" w:hAnsi="Times New Roman" w:cs="Times New Roman"/>
                <w:sz w:val="12"/>
                <w:szCs w:val="12"/>
              </w:rPr>
              <w:t>3900000000</w:t>
            </w:r>
          </w:p>
        </w:tc>
        <w:tc>
          <w:tcPr>
            <w:tcW w:w="425" w:type="dxa"/>
            <w:noWrap/>
            <w:hideMark/>
          </w:tcPr>
          <w:p w:rsidR="007C7293" w:rsidRPr="007C7293" w:rsidRDefault="007C7293" w:rsidP="007C7293">
            <w:pPr>
              <w:tabs>
                <w:tab w:val="left" w:pos="284"/>
              </w:tabs>
              <w:rPr>
                <w:rFonts w:ascii="Times New Roman" w:eastAsia="Calibri" w:hAnsi="Times New Roman" w:cs="Times New Roman"/>
                <w:sz w:val="12"/>
                <w:szCs w:val="12"/>
              </w:rPr>
            </w:pPr>
            <w:r w:rsidRPr="007C7293">
              <w:rPr>
                <w:rFonts w:ascii="Times New Roman" w:eastAsia="Calibri" w:hAnsi="Times New Roman" w:cs="Times New Roman"/>
                <w:sz w:val="12"/>
                <w:szCs w:val="12"/>
              </w:rPr>
              <w:t>240</w:t>
            </w:r>
          </w:p>
        </w:tc>
        <w:tc>
          <w:tcPr>
            <w:tcW w:w="425" w:type="dxa"/>
            <w:hideMark/>
          </w:tcPr>
          <w:p w:rsidR="007C7293" w:rsidRPr="007C7293" w:rsidRDefault="007C7293" w:rsidP="007C7293">
            <w:pPr>
              <w:tabs>
                <w:tab w:val="left" w:pos="284"/>
              </w:tabs>
              <w:rPr>
                <w:rFonts w:ascii="Times New Roman" w:eastAsia="Calibri" w:hAnsi="Times New Roman" w:cs="Times New Roman"/>
                <w:sz w:val="12"/>
                <w:szCs w:val="12"/>
              </w:rPr>
            </w:pPr>
            <w:r w:rsidRPr="007C7293">
              <w:rPr>
                <w:rFonts w:ascii="Times New Roman" w:eastAsia="Calibri" w:hAnsi="Times New Roman" w:cs="Times New Roman"/>
                <w:sz w:val="12"/>
                <w:szCs w:val="12"/>
              </w:rPr>
              <w:t>100</w:t>
            </w:r>
          </w:p>
        </w:tc>
        <w:tc>
          <w:tcPr>
            <w:tcW w:w="567" w:type="dxa"/>
            <w:hideMark/>
          </w:tcPr>
          <w:p w:rsidR="007C7293" w:rsidRPr="007C7293" w:rsidRDefault="007C7293" w:rsidP="007C7293">
            <w:pPr>
              <w:tabs>
                <w:tab w:val="left" w:pos="284"/>
              </w:tabs>
              <w:rPr>
                <w:rFonts w:ascii="Times New Roman" w:eastAsia="Calibri" w:hAnsi="Times New Roman" w:cs="Times New Roman"/>
                <w:sz w:val="12"/>
                <w:szCs w:val="12"/>
              </w:rPr>
            </w:pPr>
            <w:r w:rsidRPr="007C7293">
              <w:rPr>
                <w:rFonts w:ascii="Times New Roman" w:eastAsia="Calibri" w:hAnsi="Times New Roman" w:cs="Times New Roman"/>
                <w:sz w:val="12"/>
                <w:szCs w:val="12"/>
              </w:rPr>
              <w:t>57</w:t>
            </w:r>
          </w:p>
        </w:tc>
      </w:tr>
      <w:tr w:rsidR="007C7293" w:rsidRPr="007C7293" w:rsidTr="007C7293">
        <w:trPr>
          <w:trHeight w:val="20"/>
        </w:trPr>
        <w:tc>
          <w:tcPr>
            <w:tcW w:w="567" w:type="dxa"/>
            <w:noWrap/>
            <w:hideMark/>
          </w:tcPr>
          <w:p w:rsidR="007C7293" w:rsidRPr="007C7293" w:rsidRDefault="007C7293" w:rsidP="007C7293">
            <w:pPr>
              <w:tabs>
                <w:tab w:val="left" w:pos="284"/>
              </w:tabs>
              <w:rPr>
                <w:rFonts w:ascii="Times New Roman" w:eastAsia="Calibri" w:hAnsi="Times New Roman" w:cs="Times New Roman"/>
                <w:sz w:val="12"/>
                <w:szCs w:val="12"/>
              </w:rPr>
            </w:pPr>
          </w:p>
        </w:tc>
        <w:tc>
          <w:tcPr>
            <w:tcW w:w="3828" w:type="dxa"/>
            <w:noWrap/>
            <w:hideMark/>
          </w:tcPr>
          <w:p w:rsidR="007C7293" w:rsidRPr="007C7293" w:rsidRDefault="007C7293" w:rsidP="007C7293">
            <w:pPr>
              <w:tabs>
                <w:tab w:val="left" w:pos="284"/>
              </w:tabs>
              <w:rPr>
                <w:rFonts w:ascii="Times New Roman" w:eastAsia="Calibri" w:hAnsi="Times New Roman" w:cs="Times New Roman"/>
                <w:bCs/>
                <w:sz w:val="12"/>
                <w:szCs w:val="12"/>
              </w:rPr>
            </w:pPr>
            <w:proofErr w:type="gramStart"/>
            <w:r w:rsidRPr="007C7293">
              <w:rPr>
                <w:rFonts w:ascii="Times New Roman" w:eastAsia="Calibri" w:hAnsi="Times New Roman" w:cs="Times New Roman"/>
                <w:bCs/>
                <w:sz w:val="12"/>
                <w:szCs w:val="12"/>
              </w:rPr>
              <w:t>В</w:t>
            </w:r>
            <w:proofErr w:type="gramEnd"/>
            <w:r w:rsidRPr="007C7293">
              <w:rPr>
                <w:rFonts w:ascii="Times New Roman" w:eastAsia="Calibri" w:hAnsi="Times New Roman" w:cs="Times New Roman"/>
                <w:bCs/>
                <w:sz w:val="12"/>
                <w:szCs w:val="12"/>
              </w:rPr>
              <w:t xml:space="preserve"> С Е Г О расходов</w:t>
            </w:r>
          </w:p>
        </w:tc>
        <w:tc>
          <w:tcPr>
            <w:tcW w:w="425" w:type="dxa"/>
            <w:noWrap/>
            <w:hideMark/>
          </w:tcPr>
          <w:p w:rsidR="007C7293" w:rsidRPr="007C7293" w:rsidRDefault="007C7293" w:rsidP="007C7293">
            <w:pPr>
              <w:tabs>
                <w:tab w:val="left" w:pos="284"/>
              </w:tabs>
              <w:rPr>
                <w:rFonts w:ascii="Times New Roman" w:eastAsia="Calibri" w:hAnsi="Times New Roman" w:cs="Times New Roman"/>
                <w:bCs/>
                <w:sz w:val="12"/>
                <w:szCs w:val="12"/>
              </w:rPr>
            </w:pPr>
          </w:p>
        </w:tc>
        <w:tc>
          <w:tcPr>
            <w:tcW w:w="425" w:type="dxa"/>
            <w:noWrap/>
            <w:hideMark/>
          </w:tcPr>
          <w:p w:rsidR="007C7293" w:rsidRPr="007C7293" w:rsidRDefault="007C7293" w:rsidP="007C7293">
            <w:pPr>
              <w:tabs>
                <w:tab w:val="left" w:pos="284"/>
              </w:tabs>
              <w:rPr>
                <w:rFonts w:ascii="Times New Roman" w:eastAsia="Calibri" w:hAnsi="Times New Roman" w:cs="Times New Roman"/>
                <w:bCs/>
                <w:sz w:val="12"/>
                <w:szCs w:val="12"/>
              </w:rPr>
            </w:pPr>
          </w:p>
        </w:tc>
        <w:tc>
          <w:tcPr>
            <w:tcW w:w="851" w:type="dxa"/>
            <w:noWrap/>
            <w:hideMark/>
          </w:tcPr>
          <w:p w:rsidR="007C7293" w:rsidRPr="007C7293" w:rsidRDefault="007C7293" w:rsidP="007C7293">
            <w:pPr>
              <w:tabs>
                <w:tab w:val="left" w:pos="284"/>
              </w:tabs>
              <w:rPr>
                <w:rFonts w:ascii="Times New Roman" w:eastAsia="Calibri" w:hAnsi="Times New Roman" w:cs="Times New Roman"/>
                <w:bCs/>
                <w:sz w:val="12"/>
                <w:szCs w:val="12"/>
              </w:rPr>
            </w:pPr>
          </w:p>
        </w:tc>
        <w:tc>
          <w:tcPr>
            <w:tcW w:w="425" w:type="dxa"/>
            <w:noWrap/>
            <w:hideMark/>
          </w:tcPr>
          <w:p w:rsidR="007C7293" w:rsidRPr="007C7293" w:rsidRDefault="007C7293" w:rsidP="007C7293">
            <w:pPr>
              <w:tabs>
                <w:tab w:val="left" w:pos="284"/>
              </w:tabs>
              <w:rPr>
                <w:rFonts w:ascii="Times New Roman" w:eastAsia="Calibri" w:hAnsi="Times New Roman" w:cs="Times New Roman"/>
                <w:bCs/>
                <w:sz w:val="12"/>
                <w:szCs w:val="12"/>
              </w:rPr>
            </w:pPr>
          </w:p>
        </w:tc>
        <w:tc>
          <w:tcPr>
            <w:tcW w:w="425" w:type="dxa"/>
            <w:noWrap/>
            <w:hideMark/>
          </w:tcPr>
          <w:p w:rsidR="007C7293" w:rsidRPr="007C7293" w:rsidRDefault="007C7293" w:rsidP="007C7293">
            <w:pPr>
              <w:tabs>
                <w:tab w:val="left" w:pos="284"/>
              </w:tabs>
              <w:rPr>
                <w:rFonts w:ascii="Times New Roman" w:eastAsia="Calibri" w:hAnsi="Times New Roman" w:cs="Times New Roman"/>
                <w:bCs/>
                <w:sz w:val="12"/>
                <w:szCs w:val="12"/>
              </w:rPr>
            </w:pPr>
            <w:r w:rsidRPr="007C7293">
              <w:rPr>
                <w:rFonts w:ascii="Times New Roman" w:eastAsia="Calibri" w:hAnsi="Times New Roman" w:cs="Times New Roman"/>
                <w:bCs/>
                <w:sz w:val="12"/>
                <w:szCs w:val="12"/>
              </w:rPr>
              <w:t>645</w:t>
            </w:r>
          </w:p>
        </w:tc>
        <w:tc>
          <w:tcPr>
            <w:tcW w:w="567" w:type="dxa"/>
            <w:noWrap/>
            <w:hideMark/>
          </w:tcPr>
          <w:p w:rsidR="007C7293" w:rsidRPr="007C7293" w:rsidRDefault="007C7293" w:rsidP="007C7293">
            <w:pPr>
              <w:tabs>
                <w:tab w:val="left" w:pos="284"/>
              </w:tabs>
              <w:rPr>
                <w:rFonts w:ascii="Times New Roman" w:eastAsia="Calibri" w:hAnsi="Times New Roman" w:cs="Times New Roman"/>
                <w:bCs/>
                <w:sz w:val="12"/>
                <w:szCs w:val="12"/>
              </w:rPr>
            </w:pPr>
            <w:r w:rsidRPr="007C7293">
              <w:rPr>
                <w:rFonts w:ascii="Times New Roman" w:eastAsia="Calibri" w:hAnsi="Times New Roman" w:cs="Times New Roman"/>
                <w:bCs/>
                <w:sz w:val="12"/>
                <w:szCs w:val="12"/>
              </w:rPr>
              <w:t>57</w:t>
            </w:r>
          </w:p>
        </w:tc>
      </w:tr>
    </w:tbl>
    <w:p w:rsidR="007C7293" w:rsidRPr="0015017C" w:rsidRDefault="007C7293" w:rsidP="007C7293">
      <w:pPr>
        <w:spacing w:after="0" w:line="240" w:lineRule="auto"/>
        <w:jc w:val="right"/>
        <w:rPr>
          <w:rFonts w:ascii="Times New Roman" w:hAnsi="Times New Roman"/>
          <w:i/>
          <w:sz w:val="12"/>
          <w:szCs w:val="12"/>
        </w:rPr>
      </w:pPr>
      <w:r w:rsidRPr="0015017C">
        <w:rPr>
          <w:rFonts w:ascii="Times New Roman" w:hAnsi="Times New Roman"/>
          <w:i/>
          <w:sz w:val="12"/>
          <w:szCs w:val="12"/>
        </w:rPr>
        <w:t>Приложение</w:t>
      </w:r>
      <w:r>
        <w:rPr>
          <w:rFonts w:ascii="Times New Roman" w:hAnsi="Times New Roman"/>
          <w:i/>
          <w:sz w:val="12"/>
          <w:szCs w:val="12"/>
        </w:rPr>
        <w:t xml:space="preserve"> №3</w:t>
      </w:r>
    </w:p>
    <w:p w:rsidR="007C7293" w:rsidRPr="0015017C" w:rsidRDefault="007C7293" w:rsidP="007C7293">
      <w:pPr>
        <w:spacing w:after="0" w:line="240" w:lineRule="auto"/>
        <w:jc w:val="right"/>
        <w:rPr>
          <w:rFonts w:ascii="Times New Roman" w:hAnsi="Times New Roman"/>
          <w:i/>
          <w:sz w:val="12"/>
          <w:szCs w:val="12"/>
        </w:rPr>
      </w:pPr>
      <w:r w:rsidRPr="0015017C">
        <w:rPr>
          <w:rFonts w:ascii="Times New Roman" w:hAnsi="Times New Roman"/>
          <w:i/>
          <w:sz w:val="12"/>
          <w:szCs w:val="12"/>
        </w:rPr>
        <w:t>к постановлению администрации</w:t>
      </w:r>
      <w:r>
        <w:rPr>
          <w:rFonts w:ascii="Times New Roman" w:hAnsi="Times New Roman"/>
          <w:i/>
          <w:sz w:val="12"/>
          <w:szCs w:val="12"/>
        </w:rPr>
        <w:t xml:space="preserve"> сельского поселения Кармало-Аделяково</w:t>
      </w:r>
    </w:p>
    <w:p w:rsidR="007C7293" w:rsidRPr="0015017C" w:rsidRDefault="007C7293" w:rsidP="007C7293">
      <w:pPr>
        <w:spacing w:after="0" w:line="240" w:lineRule="auto"/>
        <w:jc w:val="right"/>
        <w:rPr>
          <w:rFonts w:ascii="Times New Roman" w:hAnsi="Times New Roman"/>
          <w:i/>
          <w:sz w:val="12"/>
          <w:szCs w:val="12"/>
        </w:rPr>
      </w:pPr>
      <w:r w:rsidRPr="0015017C">
        <w:rPr>
          <w:rFonts w:ascii="Times New Roman" w:hAnsi="Times New Roman"/>
          <w:i/>
          <w:sz w:val="12"/>
          <w:szCs w:val="12"/>
        </w:rPr>
        <w:t>муниципального района Сергиевский Самарской области</w:t>
      </w:r>
    </w:p>
    <w:p w:rsidR="007C7293" w:rsidRDefault="007C7293" w:rsidP="007C7293">
      <w:pPr>
        <w:tabs>
          <w:tab w:val="left" w:pos="142"/>
          <w:tab w:val="left" w:pos="284"/>
        </w:tabs>
        <w:spacing w:after="0" w:line="240" w:lineRule="auto"/>
        <w:jc w:val="right"/>
        <w:rPr>
          <w:rFonts w:ascii="Times New Roman" w:hAnsi="Times New Roman"/>
          <w:i/>
          <w:sz w:val="12"/>
          <w:szCs w:val="12"/>
        </w:rPr>
      </w:pPr>
      <w:r w:rsidRPr="0015017C">
        <w:rPr>
          <w:rFonts w:ascii="Times New Roman" w:hAnsi="Times New Roman"/>
          <w:i/>
          <w:sz w:val="12"/>
          <w:szCs w:val="12"/>
        </w:rPr>
        <w:t>№</w:t>
      </w:r>
      <w:r>
        <w:rPr>
          <w:rFonts w:ascii="Times New Roman" w:hAnsi="Times New Roman"/>
          <w:i/>
          <w:sz w:val="12"/>
          <w:szCs w:val="12"/>
        </w:rPr>
        <w:t>15 от “18</w:t>
      </w:r>
      <w:r w:rsidRPr="0015017C">
        <w:rPr>
          <w:rFonts w:ascii="Times New Roman" w:hAnsi="Times New Roman"/>
          <w:i/>
          <w:sz w:val="12"/>
          <w:szCs w:val="12"/>
        </w:rPr>
        <w:t xml:space="preserve">” </w:t>
      </w:r>
      <w:r>
        <w:rPr>
          <w:rFonts w:ascii="Times New Roman" w:hAnsi="Times New Roman"/>
          <w:i/>
          <w:sz w:val="12"/>
          <w:szCs w:val="12"/>
        </w:rPr>
        <w:t>апреля</w:t>
      </w:r>
      <w:r w:rsidRPr="0015017C">
        <w:rPr>
          <w:rFonts w:ascii="Times New Roman" w:hAnsi="Times New Roman"/>
          <w:i/>
          <w:sz w:val="12"/>
          <w:szCs w:val="12"/>
        </w:rPr>
        <w:t xml:space="preserve"> 2016 г.</w:t>
      </w:r>
    </w:p>
    <w:p w:rsidR="00F20D1F" w:rsidRDefault="00F20D1F" w:rsidP="00F20D1F">
      <w:pPr>
        <w:tabs>
          <w:tab w:val="left" w:pos="284"/>
        </w:tabs>
        <w:spacing w:after="0" w:line="240" w:lineRule="auto"/>
        <w:jc w:val="center"/>
        <w:rPr>
          <w:rFonts w:ascii="Times New Roman" w:eastAsia="Calibri" w:hAnsi="Times New Roman" w:cs="Times New Roman"/>
          <w:b/>
          <w:sz w:val="12"/>
          <w:szCs w:val="12"/>
        </w:rPr>
      </w:pPr>
      <w:r w:rsidRPr="00F20D1F">
        <w:rPr>
          <w:rFonts w:ascii="Times New Roman" w:eastAsia="Calibri" w:hAnsi="Times New Roman" w:cs="Times New Roman"/>
          <w:b/>
          <w:sz w:val="12"/>
          <w:szCs w:val="12"/>
        </w:rPr>
        <w:t>Расходы бюджета  за первый квартал  2016 года по  разделам и подразделам классификации расходов бюджета</w:t>
      </w:r>
    </w:p>
    <w:p w:rsidR="003436FA" w:rsidRPr="00F20D1F" w:rsidRDefault="00F20D1F" w:rsidP="00F20D1F">
      <w:pPr>
        <w:tabs>
          <w:tab w:val="left" w:pos="284"/>
        </w:tabs>
        <w:spacing w:after="0" w:line="240" w:lineRule="auto"/>
        <w:jc w:val="center"/>
        <w:rPr>
          <w:rFonts w:ascii="Times New Roman" w:eastAsia="Calibri" w:hAnsi="Times New Roman" w:cs="Times New Roman"/>
          <w:b/>
          <w:sz w:val="12"/>
          <w:szCs w:val="12"/>
        </w:rPr>
      </w:pPr>
      <w:r w:rsidRPr="00F20D1F">
        <w:rPr>
          <w:rFonts w:ascii="Times New Roman" w:eastAsia="Calibri" w:hAnsi="Times New Roman" w:cs="Times New Roman"/>
          <w:b/>
          <w:sz w:val="12"/>
          <w:szCs w:val="12"/>
        </w:rPr>
        <w:t>сельского поселения Кармало-Аделяково муниципального района Сергиевский Самарской области</w:t>
      </w:r>
    </w:p>
    <w:tbl>
      <w:tblPr>
        <w:tblStyle w:val="af1"/>
        <w:tblW w:w="0" w:type="auto"/>
        <w:tblInd w:w="108" w:type="dxa"/>
        <w:tblLook w:val="04A0" w:firstRow="1" w:lastRow="0" w:firstColumn="1" w:lastColumn="0" w:noHBand="0" w:noVBand="1"/>
      </w:tblPr>
      <w:tblGrid>
        <w:gridCol w:w="4536"/>
        <w:gridCol w:w="426"/>
        <w:gridCol w:w="425"/>
        <w:gridCol w:w="567"/>
        <w:gridCol w:w="1559"/>
      </w:tblGrid>
      <w:tr w:rsidR="00F20D1F" w:rsidRPr="00F20D1F" w:rsidTr="00F20D1F">
        <w:trPr>
          <w:trHeight w:val="20"/>
        </w:trPr>
        <w:tc>
          <w:tcPr>
            <w:tcW w:w="4536" w:type="dxa"/>
            <w:vMerge w:val="restart"/>
            <w:hideMark/>
          </w:tcPr>
          <w:p w:rsidR="00F20D1F" w:rsidRPr="00F20D1F" w:rsidRDefault="00F20D1F" w:rsidP="00F20D1F">
            <w:pPr>
              <w:tabs>
                <w:tab w:val="left" w:pos="284"/>
              </w:tabs>
              <w:rPr>
                <w:rFonts w:ascii="Times New Roman" w:eastAsia="Calibri" w:hAnsi="Times New Roman" w:cs="Times New Roman"/>
                <w:bCs/>
                <w:sz w:val="12"/>
                <w:szCs w:val="12"/>
              </w:rPr>
            </w:pPr>
            <w:r w:rsidRPr="00F20D1F">
              <w:rPr>
                <w:rFonts w:ascii="Times New Roman" w:eastAsia="Calibri" w:hAnsi="Times New Roman" w:cs="Times New Roman"/>
                <w:bCs/>
                <w:sz w:val="12"/>
                <w:szCs w:val="12"/>
              </w:rPr>
              <w:t xml:space="preserve">Наименование главного распорядителя средств бюджета, раздела, подраздела, </w:t>
            </w:r>
            <w:r w:rsidRPr="00F20D1F">
              <w:rPr>
                <w:rFonts w:ascii="Times New Roman" w:eastAsia="Calibri" w:hAnsi="Times New Roman" w:cs="Times New Roman"/>
                <w:bCs/>
                <w:sz w:val="12"/>
                <w:szCs w:val="12"/>
              </w:rPr>
              <w:lastRenderedPageBreak/>
              <w:t>целевой стати, подгруппы видов расходов</w:t>
            </w:r>
          </w:p>
        </w:tc>
        <w:tc>
          <w:tcPr>
            <w:tcW w:w="426" w:type="dxa"/>
            <w:vMerge w:val="restart"/>
            <w:hideMark/>
          </w:tcPr>
          <w:p w:rsidR="00F20D1F" w:rsidRPr="00F20D1F" w:rsidRDefault="00F20D1F" w:rsidP="00F20D1F">
            <w:pPr>
              <w:tabs>
                <w:tab w:val="left" w:pos="284"/>
              </w:tabs>
              <w:rPr>
                <w:rFonts w:ascii="Times New Roman" w:eastAsia="Calibri" w:hAnsi="Times New Roman" w:cs="Times New Roman"/>
                <w:bCs/>
                <w:sz w:val="12"/>
                <w:szCs w:val="12"/>
              </w:rPr>
            </w:pPr>
            <w:proofErr w:type="spellStart"/>
            <w:r w:rsidRPr="00F20D1F">
              <w:rPr>
                <w:rFonts w:ascii="Times New Roman" w:eastAsia="Calibri" w:hAnsi="Times New Roman" w:cs="Times New Roman"/>
                <w:bCs/>
                <w:sz w:val="12"/>
                <w:szCs w:val="12"/>
              </w:rPr>
              <w:lastRenderedPageBreak/>
              <w:t>Рз</w:t>
            </w:r>
            <w:proofErr w:type="spellEnd"/>
          </w:p>
        </w:tc>
        <w:tc>
          <w:tcPr>
            <w:tcW w:w="425" w:type="dxa"/>
            <w:vMerge w:val="restart"/>
            <w:hideMark/>
          </w:tcPr>
          <w:p w:rsidR="00F20D1F" w:rsidRPr="00F20D1F" w:rsidRDefault="00F20D1F" w:rsidP="00F20D1F">
            <w:pPr>
              <w:tabs>
                <w:tab w:val="left" w:pos="284"/>
              </w:tabs>
              <w:rPr>
                <w:rFonts w:ascii="Times New Roman" w:eastAsia="Calibri" w:hAnsi="Times New Roman" w:cs="Times New Roman"/>
                <w:bCs/>
                <w:sz w:val="12"/>
                <w:szCs w:val="12"/>
              </w:rPr>
            </w:pPr>
            <w:proofErr w:type="gramStart"/>
            <w:r w:rsidRPr="00F20D1F">
              <w:rPr>
                <w:rFonts w:ascii="Times New Roman" w:eastAsia="Calibri" w:hAnsi="Times New Roman" w:cs="Times New Roman"/>
                <w:bCs/>
                <w:sz w:val="12"/>
                <w:szCs w:val="12"/>
              </w:rPr>
              <w:t>ПР</w:t>
            </w:r>
            <w:proofErr w:type="gramEnd"/>
          </w:p>
        </w:tc>
        <w:tc>
          <w:tcPr>
            <w:tcW w:w="2126" w:type="dxa"/>
            <w:gridSpan w:val="2"/>
            <w:noWrap/>
            <w:hideMark/>
          </w:tcPr>
          <w:p w:rsidR="00F20D1F" w:rsidRPr="00F20D1F" w:rsidRDefault="00F20D1F" w:rsidP="00F20D1F">
            <w:pPr>
              <w:tabs>
                <w:tab w:val="left" w:pos="284"/>
              </w:tabs>
              <w:rPr>
                <w:rFonts w:ascii="Times New Roman" w:eastAsia="Calibri" w:hAnsi="Times New Roman" w:cs="Times New Roman"/>
                <w:bCs/>
                <w:sz w:val="12"/>
                <w:szCs w:val="12"/>
              </w:rPr>
            </w:pPr>
            <w:r w:rsidRPr="00F20D1F">
              <w:rPr>
                <w:rFonts w:ascii="Times New Roman" w:eastAsia="Calibri" w:hAnsi="Times New Roman" w:cs="Times New Roman"/>
                <w:bCs/>
                <w:sz w:val="12"/>
                <w:szCs w:val="12"/>
              </w:rPr>
              <w:t>Сумма, тыс. рублей</w:t>
            </w:r>
          </w:p>
        </w:tc>
      </w:tr>
      <w:tr w:rsidR="00F20D1F" w:rsidRPr="00F20D1F" w:rsidTr="00F20D1F">
        <w:trPr>
          <w:trHeight w:val="20"/>
        </w:trPr>
        <w:tc>
          <w:tcPr>
            <w:tcW w:w="4536" w:type="dxa"/>
            <w:vMerge/>
            <w:hideMark/>
          </w:tcPr>
          <w:p w:rsidR="00F20D1F" w:rsidRPr="00F20D1F" w:rsidRDefault="00F20D1F" w:rsidP="00F20D1F">
            <w:pPr>
              <w:tabs>
                <w:tab w:val="left" w:pos="284"/>
              </w:tabs>
              <w:rPr>
                <w:rFonts w:ascii="Times New Roman" w:eastAsia="Calibri" w:hAnsi="Times New Roman" w:cs="Times New Roman"/>
                <w:bCs/>
                <w:sz w:val="12"/>
                <w:szCs w:val="12"/>
              </w:rPr>
            </w:pPr>
          </w:p>
        </w:tc>
        <w:tc>
          <w:tcPr>
            <w:tcW w:w="426" w:type="dxa"/>
            <w:vMerge/>
            <w:hideMark/>
          </w:tcPr>
          <w:p w:rsidR="00F20D1F" w:rsidRPr="00F20D1F" w:rsidRDefault="00F20D1F" w:rsidP="00F20D1F">
            <w:pPr>
              <w:tabs>
                <w:tab w:val="left" w:pos="284"/>
              </w:tabs>
              <w:rPr>
                <w:rFonts w:ascii="Times New Roman" w:eastAsia="Calibri" w:hAnsi="Times New Roman" w:cs="Times New Roman"/>
                <w:bCs/>
                <w:sz w:val="12"/>
                <w:szCs w:val="12"/>
              </w:rPr>
            </w:pPr>
          </w:p>
        </w:tc>
        <w:tc>
          <w:tcPr>
            <w:tcW w:w="425" w:type="dxa"/>
            <w:vMerge/>
            <w:hideMark/>
          </w:tcPr>
          <w:p w:rsidR="00F20D1F" w:rsidRPr="00F20D1F" w:rsidRDefault="00F20D1F" w:rsidP="00F20D1F">
            <w:pPr>
              <w:tabs>
                <w:tab w:val="left" w:pos="284"/>
              </w:tabs>
              <w:rPr>
                <w:rFonts w:ascii="Times New Roman" w:eastAsia="Calibri" w:hAnsi="Times New Roman" w:cs="Times New Roman"/>
                <w:bCs/>
                <w:sz w:val="12"/>
                <w:szCs w:val="12"/>
              </w:rPr>
            </w:pPr>
          </w:p>
        </w:tc>
        <w:tc>
          <w:tcPr>
            <w:tcW w:w="567" w:type="dxa"/>
            <w:noWrap/>
            <w:hideMark/>
          </w:tcPr>
          <w:p w:rsidR="00F20D1F" w:rsidRPr="00F20D1F" w:rsidRDefault="00F20D1F" w:rsidP="00F20D1F">
            <w:pPr>
              <w:tabs>
                <w:tab w:val="left" w:pos="284"/>
              </w:tabs>
              <w:rPr>
                <w:rFonts w:ascii="Times New Roman" w:eastAsia="Calibri" w:hAnsi="Times New Roman" w:cs="Times New Roman"/>
                <w:bCs/>
                <w:sz w:val="12"/>
                <w:szCs w:val="12"/>
              </w:rPr>
            </w:pPr>
            <w:r w:rsidRPr="00F20D1F">
              <w:rPr>
                <w:rFonts w:ascii="Times New Roman" w:eastAsia="Calibri" w:hAnsi="Times New Roman" w:cs="Times New Roman"/>
                <w:bCs/>
                <w:sz w:val="12"/>
                <w:szCs w:val="12"/>
              </w:rPr>
              <w:t>всего</w:t>
            </w:r>
          </w:p>
        </w:tc>
        <w:tc>
          <w:tcPr>
            <w:tcW w:w="1559" w:type="dxa"/>
            <w:hideMark/>
          </w:tcPr>
          <w:p w:rsidR="00F20D1F" w:rsidRPr="00F20D1F" w:rsidRDefault="00F20D1F" w:rsidP="00F20D1F">
            <w:pPr>
              <w:tabs>
                <w:tab w:val="left" w:pos="284"/>
              </w:tabs>
              <w:rPr>
                <w:rFonts w:ascii="Times New Roman" w:eastAsia="Calibri" w:hAnsi="Times New Roman" w:cs="Times New Roman"/>
                <w:bCs/>
                <w:sz w:val="10"/>
                <w:szCs w:val="10"/>
              </w:rPr>
            </w:pPr>
            <w:r w:rsidRPr="00F20D1F">
              <w:rPr>
                <w:rFonts w:ascii="Times New Roman" w:eastAsia="Calibri" w:hAnsi="Times New Roman" w:cs="Times New Roman"/>
                <w:bCs/>
                <w:sz w:val="10"/>
                <w:szCs w:val="10"/>
              </w:rPr>
              <w:t>в том числе за счет безвозмездных поступлений</w:t>
            </w:r>
          </w:p>
        </w:tc>
      </w:tr>
      <w:tr w:rsidR="00F20D1F" w:rsidRPr="00F20D1F" w:rsidTr="00F20D1F">
        <w:trPr>
          <w:trHeight w:val="20"/>
        </w:trPr>
        <w:tc>
          <w:tcPr>
            <w:tcW w:w="7513" w:type="dxa"/>
            <w:gridSpan w:val="5"/>
            <w:hideMark/>
          </w:tcPr>
          <w:p w:rsidR="00F20D1F" w:rsidRPr="00F20D1F" w:rsidRDefault="00F20D1F" w:rsidP="00F20D1F">
            <w:pPr>
              <w:tabs>
                <w:tab w:val="left" w:pos="284"/>
              </w:tabs>
              <w:rPr>
                <w:rFonts w:ascii="Times New Roman" w:eastAsia="Calibri" w:hAnsi="Times New Roman" w:cs="Times New Roman"/>
                <w:bCs/>
                <w:sz w:val="12"/>
                <w:szCs w:val="12"/>
              </w:rPr>
            </w:pPr>
            <w:r w:rsidRPr="00F20D1F">
              <w:rPr>
                <w:rFonts w:ascii="Times New Roman" w:eastAsia="Calibri" w:hAnsi="Times New Roman" w:cs="Times New Roman"/>
                <w:bCs/>
                <w:sz w:val="12"/>
                <w:szCs w:val="12"/>
              </w:rPr>
              <w:lastRenderedPageBreak/>
              <w:t>Администрация сельского поселения Кармало-Аделяково муниципального района Сергиевский Самарской области</w:t>
            </w:r>
          </w:p>
        </w:tc>
      </w:tr>
      <w:tr w:rsidR="00F20D1F" w:rsidRPr="00F20D1F" w:rsidTr="00F20D1F">
        <w:trPr>
          <w:trHeight w:val="20"/>
        </w:trPr>
        <w:tc>
          <w:tcPr>
            <w:tcW w:w="4536" w:type="dxa"/>
            <w:hideMark/>
          </w:tcPr>
          <w:p w:rsidR="00F20D1F" w:rsidRPr="00F20D1F" w:rsidRDefault="00F20D1F" w:rsidP="00F20D1F">
            <w:pPr>
              <w:tabs>
                <w:tab w:val="left" w:pos="284"/>
              </w:tabs>
              <w:rPr>
                <w:rFonts w:ascii="Times New Roman" w:eastAsia="Calibri" w:hAnsi="Times New Roman" w:cs="Times New Roman"/>
                <w:bCs/>
                <w:sz w:val="12"/>
                <w:szCs w:val="12"/>
              </w:rPr>
            </w:pPr>
            <w:r w:rsidRPr="00F20D1F">
              <w:rPr>
                <w:rFonts w:ascii="Times New Roman" w:eastAsia="Calibri" w:hAnsi="Times New Roman" w:cs="Times New Roman"/>
                <w:bCs/>
                <w:sz w:val="12"/>
                <w:szCs w:val="12"/>
              </w:rPr>
              <w:t>ОБЩЕГОСУДАРСТВЕННЫЕ ВОПРОСЫ</w:t>
            </w:r>
          </w:p>
        </w:tc>
        <w:tc>
          <w:tcPr>
            <w:tcW w:w="426" w:type="dxa"/>
            <w:hideMark/>
          </w:tcPr>
          <w:p w:rsidR="00F20D1F" w:rsidRPr="00F20D1F" w:rsidRDefault="00F20D1F" w:rsidP="00F20D1F">
            <w:pPr>
              <w:tabs>
                <w:tab w:val="left" w:pos="284"/>
              </w:tabs>
              <w:rPr>
                <w:rFonts w:ascii="Times New Roman" w:eastAsia="Calibri" w:hAnsi="Times New Roman" w:cs="Times New Roman"/>
                <w:bCs/>
                <w:sz w:val="12"/>
                <w:szCs w:val="12"/>
              </w:rPr>
            </w:pPr>
            <w:r w:rsidRPr="00F20D1F">
              <w:rPr>
                <w:rFonts w:ascii="Times New Roman" w:eastAsia="Calibri" w:hAnsi="Times New Roman" w:cs="Times New Roman"/>
                <w:bCs/>
                <w:sz w:val="12"/>
                <w:szCs w:val="12"/>
              </w:rPr>
              <w:t>01</w:t>
            </w:r>
          </w:p>
        </w:tc>
        <w:tc>
          <w:tcPr>
            <w:tcW w:w="425" w:type="dxa"/>
            <w:noWrap/>
            <w:hideMark/>
          </w:tcPr>
          <w:p w:rsidR="00F20D1F" w:rsidRPr="00F20D1F" w:rsidRDefault="00F20D1F" w:rsidP="00F20D1F">
            <w:pPr>
              <w:tabs>
                <w:tab w:val="left" w:pos="284"/>
              </w:tabs>
              <w:rPr>
                <w:rFonts w:ascii="Times New Roman" w:eastAsia="Calibri" w:hAnsi="Times New Roman" w:cs="Times New Roman"/>
                <w:bCs/>
                <w:sz w:val="12"/>
                <w:szCs w:val="12"/>
              </w:rPr>
            </w:pPr>
          </w:p>
        </w:tc>
        <w:tc>
          <w:tcPr>
            <w:tcW w:w="567" w:type="dxa"/>
            <w:hideMark/>
          </w:tcPr>
          <w:p w:rsidR="00F20D1F" w:rsidRPr="00F20D1F" w:rsidRDefault="00F20D1F" w:rsidP="00F20D1F">
            <w:pPr>
              <w:tabs>
                <w:tab w:val="left" w:pos="284"/>
              </w:tabs>
              <w:rPr>
                <w:rFonts w:ascii="Times New Roman" w:eastAsia="Calibri" w:hAnsi="Times New Roman" w:cs="Times New Roman"/>
                <w:bCs/>
                <w:sz w:val="12"/>
                <w:szCs w:val="12"/>
              </w:rPr>
            </w:pPr>
            <w:r w:rsidRPr="00F20D1F">
              <w:rPr>
                <w:rFonts w:ascii="Times New Roman" w:eastAsia="Calibri" w:hAnsi="Times New Roman" w:cs="Times New Roman"/>
                <w:bCs/>
                <w:sz w:val="12"/>
                <w:szCs w:val="12"/>
              </w:rPr>
              <w:t>378</w:t>
            </w:r>
          </w:p>
        </w:tc>
        <w:tc>
          <w:tcPr>
            <w:tcW w:w="1559" w:type="dxa"/>
            <w:hideMark/>
          </w:tcPr>
          <w:p w:rsidR="00F20D1F" w:rsidRPr="00F20D1F" w:rsidRDefault="00F20D1F" w:rsidP="00F20D1F">
            <w:pPr>
              <w:tabs>
                <w:tab w:val="left" w:pos="284"/>
              </w:tabs>
              <w:rPr>
                <w:rFonts w:ascii="Times New Roman" w:eastAsia="Calibri" w:hAnsi="Times New Roman" w:cs="Times New Roman"/>
                <w:bCs/>
                <w:sz w:val="12"/>
                <w:szCs w:val="12"/>
              </w:rPr>
            </w:pPr>
          </w:p>
        </w:tc>
      </w:tr>
      <w:tr w:rsidR="00F20D1F" w:rsidRPr="00F20D1F" w:rsidTr="00F20D1F">
        <w:trPr>
          <w:trHeight w:val="20"/>
        </w:trPr>
        <w:tc>
          <w:tcPr>
            <w:tcW w:w="4536" w:type="dxa"/>
            <w:hideMark/>
          </w:tcPr>
          <w:p w:rsidR="00F20D1F" w:rsidRPr="00F20D1F" w:rsidRDefault="00F20D1F" w:rsidP="00F20D1F">
            <w:pPr>
              <w:tabs>
                <w:tab w:val="left" w:pos="284"/>
              </w:tabs>
              <w:rPr>
                <w:rFonts w:ascii="Times New Roman" w:eastAsia="Calibri" w:hAnsi="Times New Roman" w:cs="Times New Roman"/>
                <w:sz w:val="12"/>
                <w:szCs w:val="12"/>
              </w:rPr>
            </w:pPr>
            <w:r w:rsidRPr="00F20D1F">
              <w:rPr>
                <w:rFonts w:ascii="Times New Roman" w:eastAsia="Calibri" w:hAnsi="Times New Roman" w:cs="Times New Roman"/>
                <w:sz w:val="12"/>
                <w:szCs w:val="12"/>
              </w:rPr>
              <w:t>Функционирование высшего должностного лица субъекта Российской Федерации и муниципального образования</w:t>
            </w:r>
          </w:p>
        </w:tc>
        <w:tc>
          <w:tcPr>
            <w:tcW w:w="426" w:type="dxa"/>
            <w:noWrap/>
            <w:hideMark/>
          </w:tcPr>
          <w:p w:rsidR="00F20D1F" w:rsidRPr="00F20D1F" w:rsidRDefault="00F20D1F" w:rsidP="00F20D1F">
            <w:pPr>
              <w:tabs>
                <w:tab w:val="left" w:pos="284"/>
              </w:tabs>
              <w:rPr>
                <w:rFonts w:ascii="Times New Roman" w:eastAsia="Calibri" w:hAnsi="Times New Roman" w:cs="Times New Roman"/>
                <w:sz w:val="12"/>
                <w:szCs w:val="12"/>
              </w:rPr>
            </w:pPr>
            <w:r w:rsidRPr="00F20D1F">
              <w:rPr>
                <w:rFonts w:ascii="Times New Roman" w:eastAsia="Calibri" w:hAnsi="Times New Roman" w:cs="Times New Roman"/>
                <w:sz w:val="12"/>
                <w:szCs w:val="12"/>
              </w:rPr>
              <w:t>01</w:t>
            </w:r>
          </w:p>
        </w:tc>
        <w:tc>
          <w:tcPr>
            <w:tcW w:w="425" w:type="dxa"/>
            <w:noWrap/>
            <w:hideMark/>
          </w:tcPr>
          <w:p w:rsidR="00F20D1F" w:rsidRPr="00F20D1F" w:rsidRDefault="00F20D1F" w:rsidP="00F20D1F">
            <w:pPr>
              <w:tabs>
                <w:tab w:val="left" w:pos="284"/>
              </w:tabs>
              <w:rPr>
                <w:rFonts w:ascii="Times New Roman" w:eastAsia="Calibri" w:hAnsi="Times New Roman" w:cs="Times New Roman"/>
                <w:sz w:val="12"/>
                <w:szCs w:val="12"/>
              </w:rPr>
            </w:pPr>
            <w:r w:rsidRPr="00F20D1F">
              <w:rPr>
                <w:rFonts w:ascii="Times New Roman" w:eastAsia="Calibri" w:hAnsi="Times New Roman" w:cs="Times New Roman"/>
                <w:sz w:val="12"/>
                <w:szCs w:val="12"/>
              </w:rPr>
              <w:t>02</w:t>
            </w:r>
          </w:p>
        </w:tc>
        <w:tc>
          <w:tcPr>
            <w:tcW w:w="567" w:type="dxa"/>
            <w:hideMark/>
          </w:tcPr>
          <w:p w:rsidR="00F20D1F" w:rsidRPr="00F20D1F" w:rsidRDefault="00F20D1F" w:rsidP="00F20D1F">
            <w:pPr>
              <w:tabs>
                <w:tab w:val="left" w:pos="284"/>
              </w:tabs>
              <w:rPr>
                <w:rFonts w:ascii="Times New Roman" w:eastAsia="Calibri" w:hAnsi="Times New Roman" w:cs="Times New Roman"/>
                <w:sz w:val="12"/>
                <w:szCs w:val="12"/>
              </w:rPr>
            </w:pPr>
            <w:r w:rsidRPr="00F20D1F">
              <w:rPr>
                <w:rFonts w:ascii="Times New Roman" w:eastAsia="Calibri" w:hAnsi="Times New Roman" w:cs="Times New Roman"/>
                <w:sz w:val="12"/>
                <w:szCs w:val="12"/>
              </w:rPr>
              <w:t>98</w:t>
            </w:r>
          </w:p>
        </w:tc>
        <w:tc>
          <w:tcPr>
            <w:tcW w:w="1559" w:type="dxa"/>
            <w:hideMark/>
          </w:tcPr>
          <w:p w:rsidR="00F20D1F" w:rsidRPr="00F20D1F" w:rsidRDefault="00F20D1F" w:rsidP="00F20D1F">
            <w:pPr>
              <w:tabs>
                <w:tab w:val="left" w:pos="284"/>
              </w:tabs>
              <w:rPr>
                <w:rFonts w:ascii="Times New Roman" w:eastAsia="Calibri" w:hAnsi="Times New Roman" w:cs="Times New Roman"/>
                <w:sz w:val="12"/>
                <w:szCs w:val="12"/>
              </w:rPr>
            </w:pPr>
            <w:r w:rsidRPr="00F20D1F">
              <w:rPr>
                <w:rFonts w:ascii="Times New Roman" w:eastAsia="Calibri" w:hAnsi="Times New Roman" w:cs="Times New Roman"/>
                <w:sz w:val="12"/>
                <w:szCs w:val="12"/>
              </w:rPr>
              <w:t>0</w:t>
            </w:r>
          </w:p>
        </w:tc>
      </w:tr>
      <w:tr w:rsidR="00F20D1F" w:rsidRPr="00F20D1F" w:rsidTr="00F20D1F">
        <w:trPr>
          <w:trHeight w:val="20"/>
        </w:trPr>
        <w:tc>
          <w:tcPr>
            <w:tcW w:w="4536" w:type="dxa"/>
            <w:hideMark/>
          </w:tcPr>
          <w:p w:rsidR="00F20D1F" w:rsidRPr="00F20D1F" w:rsidRDefault="00F20D1F" w:rsidP="00F20D1F">
            <w:pPr>
              <w:tabs>
                <w:tab w:val="left" w:pos="284"/>
              </w:tabs>
              <w:rPr>
                <w:rFonts w:ascii="Times New Roman" w:eastAsia="Calibri" w:hAnsi="Times New Roman" w:cs="Times New Roman"/>
                <w:sz w:val="12"/>
                <w:szCs w:val="12"/>
              </w:rPr>
            </w:pPr>
            <w:r w:rsidRPr="00F20D1F">
              <w:rPr>
                <w:rFonts w:ascii="Times New Roman" w:eastAsia="Calibri" w:hAnsi="Times New Roman" w:cs="Times New Roman"/>
                <w:sz w:val="12"/>
                <w:szCs w:val="12"/>
              </w:rPr>
              <w:t>Функционирование местных администраций</w:t>
            </w:r>
          </w:p>
        </w:tc>
        <w:tc>
          <w:tcPr>
            <w:tcW w:w="426" w:type="dxa"/>
            <w:noWrap/>
            <w:hideMark/>
          </w:tcPr>
          <w:p w:rsidR="00F20D1F" w:rsidRPr="00F20D1F" w:rsidRDefault="00F20D1F" w:rsidP="00F20D1F">
            <w:pPr>
              <w:tabs>
                <w:tab w:val="left" w:pos="284"/>
              </w:tabs>
              <w:rPr>
                <w:rFonts w:ascii="Times New Roman" w:eastAsia="Calibri" w:hAnsi="Times New Roman" w:cs="Times New Roman"/>
                <w:sz w:val="12"/>
                <w:szCs w:val="12"/>
              </w:rPr>
            </w:pPr>
            <w:r w:rsidRPr="00F20D1F">
              <w:rPr>
                <w:rFonts w:ascii="Times New Roman" w:eastAsia="Calibri" w:hAnsi="Times New Roman" w:cs="Times New Roman"/>
                <w:sz w:val="12"/>
                <w:szCs w:val="12"/>
              </w:rPr>
              <w:t>01</w:t>
            </w:r>
          </w:p>
        </w:tc>
        <w:tc>
          <w:tcPr>
            <w:tcW w:w="425" w:type="dxa"/>
            <w:noWrap/>
            <w:hideMark/>
          </w:tcPr>
          <w:p w:rsidR="00F20D1F" w:rsidRPr="00F20D1F" w:rsidRDefault="00F20D1F" w:rsidP="00F20D1F">
            <w:pPr>
              <w:tabs>
                <w:tab w:val="left" w:pos="284"/>
              </w:tabs>
              <w:rPr>
                <w:rFonts w:ascii="Times New Roman" w:eastAsia="Calibri" w:hAnsi="Times New Roman" w:cs="Times New Roman"/>
                <w:sz w:val="12"/>
                <w:szCs w:val="12"/>
              </w:rPr>
            </w:pPr>
            <w:r w:rsidRPr="00F20D1F">
              <w:rPr>
                <w:rFonts w:ascii="Times New Roman" w:eastAsia="Calibri" w:hAnsi="Times New Roman" w:cs="Times New Roman"/>
                <w:sz w:val="12"/>
                <w:szCs w:val="12"/>
              </w:rPr>
              <w:t>04</w:t>
            </w:r>
          </w:p>
        </w:tc>
        <w:tc>
          <w:tcPr>
            <w:tcW w:w="567" w:type="dxa"/>
            <w:hideMark/>
          </w:tcPr>
          <w:p w:rsidR="00F20D1F" w:rsidRPr="00F20D1F" w:rsidRDefault="00F20D1F" w:rsidP="00F20D1F">
            <w:pPr>
              <w:tabs>
                <w:tab w:val="left" w:pos="284"/>
              </w:tabs>
              <w:rPr>
                <w:rFonts w:ascii="Times New Roman" w:eastAsia="Calibri" w:hAnsi="Times New Roman" w:cs="Times New Roman"/>
                <w:sz w:val="12"/>
                <w:szCs w:val="12"/>
              </w:rPr>
            </w:pPr>
            <w:r w:rsidRPr="00F20D1F">
              <w:rPr>
                <w:rFonts w:ascii="Times New Roman" w:eastAsia="Calibri" w:hAnsi="Times New Roman" w:cs="Times New Roman"/>
                <w:sz w:val="12"/>
                <w:szCs w:val="12"/>
              </w:rPr>
              <w:t>182</w:t>
            </w:r>
          </w:p>
        </w:tc>
        <w:tc>
          <w:tcPr>
            <w:tcW w:w="1559" w:type="dxa"/>
            <w:hideMark/>
          </w:tcPr>
          <w:p w:rsidR="00F20D1F" w:rsidRPr="00F20D1F" w:rsidRDefault="00F20D1F" w:rsidP="00F20D1F">
            <w:pPr>
              <w:tabs>
                <w:tab w:val="left" w:pos="284"/>
              </w:tabs>
              <w:rPr>
                <w:rFonts w:ascii="Times New Roman" w:eastAsia="Calibri" w:hAnsi="Times New Roman" w:cs="Times New Roman"/>
                <w:sz w:val="12"/>
                <w:szCs w:val="12"/>
              </w:rPr>
            </w:pPr>
            <w:r w:rsidRPr="00F20D1F">
              <w:rPr>
                <w:rFonts w:ascii="Times New Roman" w:eastAsia="Calibri" w:hAnsi="Times New Roman" w:cs="Times New Roman"/>
                <w:sz w:val="12"/>
                <w:szCs w:val="12"/>
              </w:rPr>
              <w:t>0</w:t>
            </w:r>
          </w:p>
        </w:tc>
      </w:tr>
      <w:tr w:rsidR="00F20D1F" w:rsidRPr="00F20D1F" w:rsidTr="00F20D1F">
        <w:trPr>
          <w:trHeight w:val="20"/>
        </w:trPr>
        <w:tc>
          <w:tcPr>
            <w:tcW w:w="4536" w:type="dxa"/>
            <w:hideMark/>
          </w:tcPr>
          <w:p w:rsidR="00F20D1F" w:rsidRPr="00F20D1F" w:rsidRDefault="00F20D1F" w:rsidP="00F20D1F">
            <w:pPr>
              <w:tabs>
                <w:tab w:val="left" w:pos="284"/>
              </w:tabs>
              <w:rPr>
                <w:rFonts w:ascii="Times New Roman" w:eastAsia="Calibri" w:hAnsi="Times New Roman" w:cs="Times New Roman"/>
                <w:sz w:val="12"/>
                <w:szCs w:val="12"/>
              </w:rPr>
            </w:pPr>
            <w:r w:rsidRPr="00F20D1F">
              <w:rPr>
                <w:rFonts w:ascii="Times New Roman" w:eastAsia="Calibri" w:hAnsi="Times New Roman" w:cs="Times New Roman"/>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426" w:type="dxa"/>
            <w:noWrap/>
            <w:hideMark/>
          </w:tcPr>
          <w:p w:rsidR="00F20D1F" w:rsidRPr="00F20D1F" w:rsidRDefault="00F20D1F" w:rsidP="00F20D1F">
            <w:pPr>
              <w:tabs>
                <w:tab w:val="left" w:pos="284"/>
              </w:tabs>
              <w:rPr>
                <w:rFonts w:ascii="Times New Roman" w:eastAsia="Calibri" w:hAnsi="Times New Roman" w:cs="Times New Roman"/>
                <w:sz w:val="12"/>
                <w:szCs w:val="12"/>
              </w:rPr>
            </w:pPr>
            <w:r w:rsidRPr="00F20D1F">
              <w:rPr>
                <w:rFonts w:ascii="Times New Roman" w:eastAsia="Calibri" w:hAnsi="Times New Roman" w:cs="Times New Roman"/>
                <w:sz w:val="12"/>
                <w:szCs w:val="12"/>
              </w:rPr>
              <w:t>01</w:t>
            </w:r>
          </w:p>
        </w:tc>
        <w:tc>
          <w:tcPr>
            <w:tcW w:w="425" w:type="dxa"/>
            <w:noWrap/>
            <w:hideMark/>
          </w:tcPr>
          <w:p w:rsidR="00F20D1F" w:rsidRPr="00F20D1F" w:rsidRDefault="00F20D1F" w:rsidP="00F20D1F">
            <w:pPr>
              <w:tabs>
                <w:tab w:val="left" w:pos="284"/>
              </w:tabs>
              <w:rPr>
                <w:rFonts w:ascii="Times New Roman" w:eastAsia="Calibri" w:hAnsi="Times New Roman" w:cs="Times New Roman"/>
                <w:sz w:val="12"/>
                <w:szCs w:val="12"/>
              </w:rPr>
            </w:pPr>
            <w:r w:rsidRPr="00F20D1F">
              <w:rPr>
                <w:rFonts w:ascii="Times New Roman" w:eastAsia="Calibri" w:hAnsi="Times New Roman" w:cs="Times New Roman"/>
                <w:sz w:val="12"/>
                <w:szCs w:val="12"/>
              </w:rPr>
              <w:t>06</w:t>
            </w:r>
          </w:p>
        </w:tc>
        <w:tc>
          <w:tcPr>
            <w:tcW w:w="567" w:type="dxa"/>
            <w:hideMark/>
          </w:tcPr>
          <w:p w:rsidR="00F20D1F" w:rsidRPr="00F20D1F" w:rsidRDefault="00F20D1F" w:rsidP="00F20D1F">
            <w:pPr>
              <w:tabs>
                <w:tab w:val="left" w:pos="284"/>
              </w:tabs>
              <w:rPr>
                <w:rFonts w:ascii="Times New Roman" w:eastAsia="Calibri" w:hAnsi="Times New Roman" w:cs="Times New Roman"/>
                <w:sz w:val="12"/>
                <w:szCs w:val="12"/>
              </w:rPr>
            </w:pPr>
            <w:r w:rsidRPr="00F20D1F">
              <w:rPr>
                <w:rFonts w:ascii="Times New Roman" w:eastAsia="Calibri" w:hAnsi="Times New Roman" w:cs="Times New Roman"/>
                <w:sz w:val="12"/>
                <w:szCs w:val="12"/>
              </w:rPr>
              <w:t>54</w:t>
            </w:r>
          </w:p>
        </w:tc>
        <w:tc>
          <w:tcPr>
            <w:tcW w:w="1559" w:type="dxa"/>
            <w:hideMark/>
          </w:tcPr>
          <w:p w:rsidR="00F20D1F" w:rsidRPr="00F20D1F" w:rsidRDefault="00F20D1F" w:rsidP="00F20D1F">
            <w:pPr>
              <w:tabs>
                <w:tab w:val="left" w:pos="284"/>
              </w:tabs>
              <w:rPr>
                <w:rFonts w:ascii="Times New Roman" w:eastAsia="Calibri" w:hAnsi="Times New Roman" w:cs="Times New Roman"/>
                <w:sz w:val="12"/>
                <w:szCs w:val="12"/>
              </w:rPr>
            </w:pPr>
            <w:r w:rsidRPr="00F20D1F">
              <w:rPr>
                <w:rFonts w:ascii="Times New Roman" w:eastAsia="Calibri" w:hAnsi="Times New Roman" w:cs="Times New Roman"/>
                <w:sz w:val="12"/>
                <w:szCs w:val="12"/>
              </w:rPr>
              <w:t>0</w:t>
            </w:r>
          </w:p>
        </w:tc>
      </w:tr>
      <w:tr w:rsidR="00F20D1F" w:rsidRPr="00F20D1F" w:rsidTr="00F20D1F">
        <w:trPr>
          <w:trHeight w:val="20"/>
        </w:trPr>
        <w:tc>
          <w:tcPr>
            <w:tcW w:w="4536" w:type="dxa"/>
            <w:hideMark/>
          </w:tcPr>
          <w:p w:rsidR="00F20D1F" w:rsidRPr="00F20D1F" w:rsidRDefault="00F20D1F" w:rsidP="00F20D1F">
            <w:pPr>
              <w:tabs>
                <w:tab w:val="left" w:pos="284"/>
              </w:tabs>
              <w:rPr>
                <w:rFonts w:ascii="Times New Roman" w:eastAsia="Calibri" w:hAnsi="Times New Roman" w:cs="Times New Roman"/>
                <w:sz w:val="12"/>
                <w:szCs w:val="12"/>
              </w:rPr>
            </w:pPr>
            <w:r w:rsidRPr="00F20D1F">
              <w:rPr>
                <w:rFonts w:ascii="Times New Roman" w:eastAsia="Calibri" w:hAnsi="Times New Roman" w:cs="Times New Roman"/>
                <w:sz w:val="12"/>
                <w:szCs w:val="12"/>
              </w:rPr>
              <w:t>Другие общегосударственные вопросы</w:t>
            </w:r>
          </w:p>
        </w:tc>
        <w:tc>
          <w:tcPr>
            <w:tcW w:w="426" w:type="dxa"/>
            <w:noWrap/>
            <w:hideMark/>
          </w:tcPr>
          <w:p w:rsidR="00F20D1F" w:rsidRPr="00F20D1F" w:rsidRDefault="00F20D1F" w:rsidP="00F20D1F">
            <w:pPr>
              <w:tabs>
                <w:tab w:val="left" w:pos="284"/>
              </w:tabs>
              <w:rPr>
                <w:rFonts w:ascii="Times New Roman" w:eastAsia="Calibri" w:hAnsi="Times New Roman" w:cs="Times New Roman"/>
                <w:sz w:val="12"/>
                <w:szCs w:val="12"/>
              </w:rPr>
            </w:pPr>
            <w:r w:rsidRPr="00F20D1F">
              <w:rPr>
                <w:rFonts w:ascii="Times New Roman" w:eastAsia="Calibri" w:hAnsi="Times New Roman" w:cs="Times New Roman"/>
                <w:sz w:val="12"/>
                <w:szCs w:val="12"/>
              </w:rPr>
              <w:t>01</w:t>
            </w:r>
          </w:p>
        </w:tc>
        <w:tc>
          <w:tcPr>
            <w:tcW w:w="425" w:type="dxa"/>
            <w:hideMark/>
          </w:tcPr>
          <w:p w:rsidR="00F20D1F" w:rsidRPr="00F20D1F" w:rsidRDefault="00F20D1F" w:rsidP="00F20D1F">
            <w:pPr>
              <w:tabs>
                <w:tab w:val="left" w:pos="284"/>
              </w:tabs>
              <w:rPr>
                <w:rFonts w:ascii="Times New Roman" w:eastAsia="Calibri" w:hAnsi="Times New Roman" w:cs="Times New Roman"/>
                <w:sz w:val="12"/>
                <w:szCs w:val="12"/>
              </w:rPr>
            </w:pPr>
            <w:r w:rsidRPr="00F20D1F">
              <w:rPr>
                <w:rFonts w:ascii="Times New Roman" w:eastAsia="Calibri" w:hAnsi="Times New Roman" w:cs="Times New Roman"/>
                <w:sz w:val="12"/>
                <w:szCs w:val="12"/>
              </w:rPr>
              <w:t>13</w:t>
            </w:r>
          </w:p>
        </w:tc>
        <w:tc>
          <w:tcPr>
            <w:tcW w:w="567" w:type="dxa"/>
            <w:hideMark/>
          </w:tcPr>
          <w:p w:rsidR="00F20D1F" w:rsidRPr="00F20D1F" w:rsidRDefault="00F20D1F" w:rsidP="00F20D1F">
            <w:pPr>
              <w:tabs>
                <w:tab w:val="left" w:pos="284"/>
              </w:tabs>
              <w:rPr>
                <w:rFonts w:ascii="Times New Roman" w:eastAsia="Calibri" w:hAnsi="Times New Roman" w:cs="Times New Roman"/>
                <w:sz w:val="12"/>
                <w:szCs w:val="12"/>
              </w:rPr>
            </w:pPr>
            <w:r w:rsidRPr="00F20D1F">
              <w:rPr>
                <w:rFonts w:ascii="Times New Roman" w:eastAsia="Calibri" w:hAnsi="Times New Roman" w:cs="Times New Roman"/>
                <w:sz w:val="12"/>
                <w:szCs w:val="12"/>
              </w:rPr>
              <w:t>45</w:t>
            </w:r>
          </w:p>
        </w:tc>
        <w:tc>
          <w:tcPr>
            <w:tcW w:w="1559" w:type="dxa"/>
            <w:hideMark/>
          </w:tcPr>
          <w:p w:rsidR="00F20D1F" w:rsidRPr="00F20D1F" w:rsidRDefault="00F20D1F" w:rsidP="00F20D1F">
            <w:pPr>
              <w:tabs>
                <w:tab w:val="left" w:pos="284"/>
              </w:tabs>
              <w:rPr>
                <w:rFonts w:ascii="Times New Roman" w:eastAsia="Calibri" w:hAnsi="Times New Roman" w:cs="Times New Roman"/>
                <w:sz w:val="12"/>
                <w:szCs w:val="12"/>
              </w:rPr>
            </w:pPr>
            <w:r w:rsidRPr="00F20D1F">
              <w:rPr>
                <w:rFonts w:ascii="Times New Roman" w:eastAsia="Calibri" w:hAnsi="Times New Roman" w:cs="Times New Roman"/>
                <w:sz w:val="12"/>
                <w:szCs w:val="12"/>
              </w:rPr>
              <w:t>0</w:t>
            </w:r>
          </w:p>
        </w:tc>
      </w:tr>
      <w:tr w:rsidR="00F20D1F" w:rsidRPr="00F20D1F" w:rsidTr="00F20D1F">
        <w:trPr>
          <w:trHeight w:val="20"/>
        </w:trPr>
        <w:tc>
          <w:tcPr>
            <w:tcW w:w="4536" w:type="dxa"/>
            <w:hideMark/>
          </w:tcPr>
          <w:p w:rsidR="00F20D1F" w:rsidRPr="00F20D1F" w:rsidRDefault="00F20D1F" w:rsidP="00F20D1F">
            <w:pPr>
              <w:tabs>
                <w:tab w:val="left" w:pos="284"/>
              </w:tabs>
              <w:rPr>
                <w:rFonts w:ascii="Times New Roman" w:eastAsia="Calibri" w:hAnsi="Times New Roman" w:cs="Times New Roman"/>
                <w:bCs/>
                <w:sz w:val="12"/>
                <w:szCs w:val="12"/>
              </w:rPr>
            </w:pPr>
            <w:r w:rsidRPr="00F20D1F">
              <w:rPr>
                <w:rFonts w:ascii="Times New Roman" w:eastAsia="Calibri" w:hAnsi="Times New Roman" w:cs="Times New Roman"/>
                <w:bCs/>
                <w:sz w:val="12"/>
                <w:szCs w:val="12"/>
              </w:rPr>
              <w:t>НАЦИОНАЛЬНАЯ ЭКОНОМИКА</w:t>
            </w:r>
          </w:p>
        </w:tc>
        <w:tc>
          <w:tcPr>
            <w:tcW w:w="426" w:type="dxa"/>
            <w:hideMark/>
          </w:tcPr>
          <w:p w:rsidR="00F20D1F" w:rsidRPr="00F20D1F" w:rsidRDefault="00F20D1F" w:rsidP="00F20D1F">
            <w:pPr>
              <w:tabs>
                <w:tab w:val="left" w:pos="284"/>
              </w:tabs>
              <w:rPr>
                <w:rFonts w:ascii="Times New Roman" w:eastAsia="Calibri" w:hAnsi="Times New Roman" w:cs="Times New Roman"/>
                <w:bCs/>
                <w:sz w:val="12"/>
                <w:szCs w:val="12"/>
              </w:rPr>
            </w:pPr>
            <w:r w:rsidRPr="00F20D1F">
              <w:rPr>
                <w:rFonts w:ascii="Times New Roman" w:eastAsia="Calibri" w:hAnsi="Times New Roman" w:cs="Times New Roman"/>
                <w:bCs/>
                <w:sz w:val="12"/>
                <w:szCs w:val="12"/>
              </w:rPr>
              <w:t>04</w:t>
            </w:r>
          </w:p>
        </w:tc>
        <w:tc>
          <w:tcPr>
            <w:tcW w:w="425" w:type="dxa"/>
            <w:hideMark/>
          </w:tcPr>
          <w:p w:rsidR="00F20D1F" w:rsidRPr="00F20D1F" w:rsidRDefault="00F20D1F" w:rsidP="00F20D1F">
            <w:pPr>
              <w:tabs>
                <w:tab w:val="left" w:pos="284"/>
              </w:tabs>
              <w:rPr>
                <w:rFonts w:ascii="Times New Roman" w:eastAsia="Calibri" w:hAnsi="Times New Roman" w:cs="Times New Roman"/>
                <w:bCs/>
                <w:sz w:val="12"/>
                <w:szCs w:val="12"/>
              </w:rPr>
            </w:pPr>
          </w:p>
        </w:tc>
        <w:tc>
          <w:tcPr>
            <w:tcW w:w="567" w:type="dxa"/>
            <w:hideMark/>
          </w:tcPr>
          <w:p w:rsidR="00F20D1F" w:rsidRPr="00F20D1F" w:rsidRDefault="00F20D1F" w:rsidP="00F20D1F">
            <w:pPr>
              <w:tabs>
                <w:tab w:val="left" w:pos="284"/>
              </w:tabs>
              <w:rPr>
                <w:rFonts w:ascii="Times New Roman" w:eastAsia="Calibri" w:hAnsi="Times New Roman" w:cs="Times New Roman"/>
                <w:sz w:val="12"/>
                <w:szCs w:val="12"/>
              </w:rPr>
            </w:pPr>
          </w:p>
        </w:tc>
        <w:tc>
          <w:tcPr>
            <w:tcW w:w="1559" w:type="dxa"/>
            <w:hideMark/>
          </w:tcPr>
          <w:p w:rsidR="00F20D1F" w:rsidRPr="00F20D1F" w:rsidRDefault="00F20D1F" w:rsidP="00F20D1F">
            <w:pPr>
              <w:tabs>
                <w:tab w:val="left" w:pos="284"/>
              </w:tabs>
              <w:rPr>
                <w:rFonts w:ascii="Times New Roman" w:eastAsia="Calibri" w:hAnsi="Times New Roman" w:cs="Times New Roman"/>
                <w:sz w:val="12"/>
                <w:szCs w:val="12"/>
              </w:rPr>
            </w:pPr>
          </w:p>
        </w:tc>
      </w:tr>
      <w:tr w:rsidR="00F20D1F" w:rsidRPr="00F20D1F" w:rsidTr="00F20D1F">
        <w:trPr>
          <w:trHeight w:val="20"/>
        </w:trPr>
        <w:tc>
          <w:tcPr>
            <w:tcW w:w="4536" w:type="dxa"/>
            <w:hideMark/>
          </w:tcPr>
          <w:p w:rsidR="00F20D1F" w:rsidRPr="00F20D1F" w:rsidRDefault="00F20D1F" w:rsidP="00F20D1F">
            <w:pPr>
              <w:tabs>
                <w:tab w:val="left" w:pos="284"/>
              </w:tabs>
              <w:rPr>
                <w:rFonts w:ascii="Times New Roman" w:eastAsia="Calibri" w:hAnsi="Times New Roman" w:cs="Times New Roman"/>
                <w:sz w:val="12"/>
                <w:szCs w:val="12"/>
              </w:rPr>
            </w:pPr>
            <w:r w:rsidRPr="00F20D1F">
              <w:rPr>
                <w:rFonts w:ascii="Times New Roman" w:eastAsia="Calibri" w:hAnsi="Times New Roman" w:cs="Times New Roman"/>
                <w:sz w:val="12"/>
                <w:szCs w:val="12"/>
              </w:rPr>
              <w:t>Дорожное хозяйство (дорожные фонды)</w:t>
            </w:r>
          </w:p>
        </w:tc>
        <w:tc>
          <w:tcPr>
            <w:tcW w:w="426" w:type="dxa"/>
            <w:hideMark/>
          </w:tcPr>
          <w:p w:rsidR="00F20D1F" w:rsidRPr="00F20D1F" w:rsidRDefault="00F20D1F" w:rsidP="00F20D1F">
            <w:pPr>
              <w:tabs>
                <w:tab w:val="left" w:pos="284"/>
              </w:tabs>
              <w:rPr>
                <w:rFonts w:ascii="Times New Roman" w:eastAsia="Calibri" w:hAnsi="Times New Roman" w:cs="Times New Roman"/>
                <w:sz w:val="12"/>
                <w:szCs w:val="12"/>
              </w:rPr>
            </w:pPr>
            <w:r w:rsidRPr="00F20D1F">
              <w:rPr>
                <w:rFonts w:ascii="Times New Roman" w:eastAsia="Calibri" w:hAnsi="Times New Roman" w:cs="Times New Roman"/>
                <w:sz w:val="12"/>
                <w:szCs w:val="12"/>
              </w:rPr>
              <w:t>04</w:t>
            </w:r>
          </w:p>
        </w:tc>
        <w:tc>
          <w:tcPr>
            <w:tcW w:w="425" w:type="dxa"/>
            <w:hideMark/>
          </w:tcPr>
          <w:p w:rsidR="00F20D1F" w:rsidRPr="00F20D1F" w:rsidRDefault="00F20D1F" w:rsidP="00F20D1F">
            <w:pPr>
              <w:tabs>
                <w:tab w:val="left" w:pos="284"/>
              </w:tabs>
              <w:rPr>
                <w:rFonts w:ascii="Times New Roman" w:eastAsia="Calibri" w:hAnsi="Times New Roman" w:cs="Times New Roman"/>
                <w:sz w:val="12"/>
                <w:szCs w:val="12"/>
              </w:rPr>
            </w:pPr>
            <w:r w:rsidRPr="00F20D1F">
              <w:rPr>
                <w:rFonts w:ascii="Times New Roman" w:eastAsia="Calibri" w:hAnsi="Times New Roman" w:cs="Times New Roman"/>
                <w:sz w:val="12"/>
                <w:szCs w:val="12"/>
              </w:rPr>
              <w:t>09</w:t>
            </w:r>
          </w:p>
        </w:tc>
        <w:tc>
          <w:tcPr>
            <w:tcW w:w="567" w:type="dxa"/>
            <w:hideMark/>
          </w:tcPr>
          <w:p w:rsidR="00F20D1F" w:rsidRPr="00F20D1F" w:rsidRDefault="00F20D1F" w:rsidP="00F20D1F">
            <w:pPr>
              <w:tabs>
                <w:tab w:val="left" w:pos="284"/>
              </w:tabs>
              <w:rPr>
                <w:rFonts w:ascii="Times New Roman" w:eastAsia="Calibri" w:hAnsi="Times New Roman" w:cs="Times New Roman"/>
                <w:sz w:val="12"/>
                <w:szCs w:val="12"/>
              </w:rPr>
            </w:pPr>
            <w:r w:rsidRPr="00F20D1F">
              <w:rPr>
                <w:rFonts w:ascii="Times New Roman" w:eastAsia="Calibri" w:hAnsi="Times New Roman" w:cs="Times New Roman"/>
                <w:sz w:val="12"/>
                <w:szCs w:val="12"/>
              </w:rPr>
              <w:t>167</w:t>
            </w:r>
          </w:p>
        </w:tc>
        <w:tc>
          <w:tcPr>
            <w:tcW w:w="1559" w:type="dxa"/>
            <w:hideMark/>
          </w:tcPr>
          <w:p w:rsidR="00F20D1F" w:rsidRPr="00F20D1F" w:rsidRDefault="00F20D1F" w:rsidP="00F20D1F">
            <w:pPr>
              <w:tabs>
                <w:tab w:val="left" w:pos="284"/>
              </w:tabs>
              <w:rPr>
                <w:rFonts w:ascii="Times New Roman" w:eastAsia="Calibri" w:hAnsi="Times New Roman" w:cs="Times New Roman"/>
                <w:sz w:val="12"/>
                <w:szCs w:val="12"/>
              </w:rPr>
            </w:pPr>
            <w:r w:rsidRPr="00F20D1F">
              <w:rPr>
                <w:rFonts w:ascii="Times New Roman" w:eastAsia="Calibri" w:hAnsi="Times New Roman" w:cs="Times New Roman"/>
                <w:sz w:val="12"/>
                <w:szCs w:val="12"/>
              </w:rPr>
              <w:t>0</w:t>
            </w:r>
          </w:p>
        </w:tc>
      </w:tr>
      <w:tr w:rsidR="00F20D1F" w:rsidRPr="00F20D1F" w:rsidTr="00F20D1F">
        <w:trPr>
          <w:trHeight w:val="20"/>
        </w:trPr>
        <w:tc>
          <w:tcPr>
            <w:tcW w:w="4536" w:type="dxa"/>
            <w:hideMark/>
          </w:tcPr>
          <w:p w:rsidR="00F20D1F" w:rsidRPr="00F20D1F" w:rsidRDefault="00F20D1F" w:rsidP="00F20D1F">
            <w:pPr>
              <w:tabs>
                <w:tab w:val="left" w:pos="284"/>
              </w:tabs>
              <w:rPr>
                <w:rFonts w:ascii="Times New Roman" w:eastAsia="Calibri" w:hAnsi="Times New Roman" w:cs="Times New Roman"/>
                <w:bCs/>
                <w:sz w:val="12"/>
                <w:szCs w:val="12"/>
              </w:rPr>
            </w:pPr>
            <w:r w:rsidRPr="00F20D1F">
              <w:rPr>
                <w:rFonts w:ascii="Times New Roman" w:eastAsia="Calibri" w:hAnsi="Times New Roman" w:cs="Times New Roman"/>
                <w:bCs/>
                <w:sz w:val="12"/>
                <w:szCs w:val="12"/>
              </w:rPr>
              <w:t>ЖИЛИЩНО-КОММУНАЛЬНОЕ ХОЗЯЙСТВО</w:t>
            </w:r>
          </w:p>
        </w:tc>
        <w:tc>
          <w:tcPr>
            <w:tcW w:w="426" w:type="dxa"/>
            <w:hideMark/>
          </w:tcPr>
          <w:p w:rsidR="00F20D1F" w:rsidRPr="00F20D1F" w:rsidRDefault="00F20D1F" w:rsidP="00F20D1F">
            <w:pPr>
              <w:tabs>
                <w:tab w:val="left" w:pos="284"/>
              </w:tabs>
              <w:rPr>
                <w:rFonts w:ascii="Times New Roman" w:eastAsia="Calibri" w:hAnsi="Times New Roman" w:cs="Times New Roman"/>
                <w:bCs/>
                <w:sz w:val="12"/>
                <w:szCs w:val="12"/>
              </w:rPr>
            </w:pPr>
            <w:r w:rsidRPr="00F20D1F">
              <w:rPr>
                <w:rFonts w:ascii="Times New Roman" w:eastAsia="Calibri" w:hAnsi="Times New Roman" w:cs="Times New Roman"/>
                <w:bCs/>
                <w:sz w:val="12"/>
                <w:szCs w:val="12"/>
              </w:rPr>
              <w:t>05</w:t>
            </w:r>
          </w:p>
        </w:tc>
        <w:tc>
          <w:tcPr>
            <w:tcW w:w="425" w:type="dxa"/>
            <w:hideMark/>
          </w:tcPr>
          <w:p w:rsidR="00F20D1F" w:rsidRPr="00F20D1F" w:rsidRDefault="00F20D1F" w:rsidP="00F20D1F">
            <w:pPr>
              <w:tabs>
                <w:tab w:val="left" w:pos="284"/>
              </w:tabs>
              <w:rPr>
                <w:rFonts w:ascii="Times New Roman" w:eastAsia="Calibri" w:hAnsi="Times New Roman" w:cs="Times New Roman"/>
                <w:bCs/>
                <w:sz w:val="12"/>
                <w:szCs w:val="12"/>
              </w:rPr>
            </w:pPr>
          </w:p>
        </w:tc>
        <w:tc>
          <w:tcPr>
            <w:tcW w:w="567" w:type="dxa"/>
            <w:hideMark/>
          </w:tcPr>
          <w:p w:rsidR="00F20D1F" w:rsidRPr="00F20D1F" w:rsidRDefault="00F20D1F" w:rsidP="00F20D1F">
            <w:pPr>
              <w:tabs>
                <w:tab w:val="left" w:pos="284"/>
              </w:tabs>
              <w:rPr>
                <w:rFonts w:ascii="Times New Roman" w:eastAsia="Calibri" w:hAnsi="Times New Roman" w:cs="Times New Roman"/>
                <w:bCs/>
                <w:sz w:val="12"/>
                <w:szCs w:val="12"/>
              </w:rPr>
            </w:pPr>
            <w:r w:rsidRPr="00F20D1F">
              <w:rPr>
                <w:rFonts w:ascii="Times New Roman" w:eastAsia="Calibri" w:hAnsi="Times New Roman" w:cs="Times New Roman"/>
                <w:bCs/>
                <w:sz w:val="12"/>
                <w:szCs w:val="12"/>
              </w:rPr>
              <w:t>100</w:t>
            </w:r>
          </w:p>
        </w:tc>
        <w:tc>
          <w:tcPr>
            <w:tcW w:w="1559" w:type="dxa"/>
            <w:hideMark/>
          </w:tcPr>
          <w:p w:rsidR="00F20D1F" w:rsidRPr="00F20D1F" w:rsidRDefault="00F20D1F" w:rsidP="00F20D1F">
            <w:pPr>
              <w:tabs>
                <w:tab w:val="left" w:pos="284"/>
              </w:tabs>
              <w:rPr>
                <w:rFonts w:ascii="Times New Roman" w:eastAsia="Calibri" w:hAnsi="Times New Roman" w:cs="Times New Roman"/>
                <w:bCs/>
                <w:sz w:val="12"/>
                <w:szCs w:val="12"/>
              </w:rPr>
            </w:pPr>
            <w:r w:rsidRPr="00F20D1F">
              <w:rPr>
                <w:rFonts w:ascii="Times New Roman" w:eastAsia="Calibri" w:hAnsi="Times New Roman" w:cs="Times New Roman"/>
                <w:bCs/>
                <w:sz w:val="12"/>
                <w:szCs w:val="12"/>
              </w:rPr>
              <w:t>57</w:t>
            </w:r>
          </w:p>
        </w:tc>
      </w:tr>
      <w:tr w:rsidR="00F20D1F" w:rsidRPr="00F20D1F" w:rsidTr="00F20D1F">
        <w:trPr>
          <w:trHeight w:val="20"/>
        </w:trPr>
        <w:tc>
          <w:tcPr>
            <w:tcW w:w="4536" w:type="dxa"/>
            <w:hideMark/>
          </w:tcPr>
          <w:p w:rsidR="00F20D1F" w:rsidRPr="00F20D1F" w:rsidRDefault="00F20D1F" w:rsidP="00F20D1F">
            <w:pPr>
              <w:tabs>
                <w:tab w:val="left" w:pos="284"/>
              </w:tabs>
              <w:rPr>
                <w:rFonts w:ascii="Times New Roman" w:eastAsia="Calibri" w:hAnsi="Times New Roman" w:cs="Times New Roman"/>
                <w:sz w:val="12"/>
                <w:szCs w:val="12"/>
              </w:rPr>
            </w:pPr>
            <w:r w:rsidRPr="00F20D1F">
              <w:rPr>
                <w:rFonts w:ascii="Times New Roman" w:eastAsia="Calibri" w:hAnsi="Times New Roman" w:cs="Times New Roman"/>
                <w:sz w:val="12"/>
                <w:szCs w:val="12"/>
              </w:rPr>
              <w:t>Благоустройство</w:t>
            </w:r>
          </w:p>
        </w:tc>
        <w:tc>
          <w:tcPr>
            <w:tcW w:w="426" w:type="dxa"/>
            <w:noWrap/>
            <w:hideMark/>
          </w:tcPr>
          <w:p w:rsidR="00F20D1F" w:rsidRPr="00F20D1F" w:rsidRDefault="00F20D1F" w:rsidP="00F20D1F">
            <w:pPr>
              <w:tabs>
                <w:tab w:val="left" w:pos="284"/>
              </w:tabs>
              <w:rPr>
                <w:rFonts w:ascii="Times New Roman" w:eastAsia="Calibri" w:hAnsi="Times New Roman" w:cs="Times New Roman"/>
                <w:sz w:val="12"/>
                <w:szCs w:val="12"/>
              </w:rPr>
            </w:pPr>
            <w:r w:rsidRPr="00F20D1F">
              <w:rPr>
                <w:rFonts w:ascii="Times New Roman" w:eastAsia="Calibri" w:hAnsi="Times New Roman" w:cs="Times New Roman"/>
                <w:sz w:val="12"/>
                <w:szCs w:val="12"/>
              </w:rPr>
              <w:t>05</w:t>
            </w:r>
          </w:p>
        </w:tc>
        <w:tc>
          <w:tcPr>
            <w:tcW w:w="425" w:type="dxa"/>
            <w:noWrap/>
            <w:hideMark/>
          </w:tcPr>
          <w:p w:rsidR="00F20D1F" w:rsidRPr="00F20D1F" w:rsidRDefault="00F20D1F" w:rsidP="00F20D1F">
            <w:pPr>
              <w:tabs>
                <w:tab w:val="left" w:pos="284"/>
              </w:tabs>
              <w:rPr>
                <w:rFonts w:ascii="Times New Roman" w:eastAsia="Calibri" w:hAnsi="Times New Roman" w:cs="Times New Roman"/>
                <w:sz w:val="12"/>
                <w:szCs w:val="12"/>
              </w:rPr>
            </w:pPr>
            <w:r w:rsidRPr="00F20D1F">
              <w:rPr>
                <w:rFonts w:ascii="Times New Roman" w:eastAsia="Calibri" w:hAnsi="Times New Roman" w:cs="Times New Roman"/>
                <w:sz w:val="12"/>
                <w:szCs w:val="12"/>
              </w:rPr>
              <w:t>03</w:t>
            </w:r>
          </w:p>
        </w:tc>
        <w:tc>
          <w:tcPr>
            <w:tcW w:w="567" w:type="dxa"/>
            <w:hideMark/>
          </w:tcPr>
          <w:p w:rsidR="00F20D1F" w:rsidRPr="00F20D1F" w:rsidRDefault="00F20D1F" w:rsidP="00F20D1F">
            <w:pPr>
              <w:tabs>
                <w:tab w:val="left" w:pos="284"/>
              </w:tabs>
              <w:rPr>
                <w:rFonts w:ascii="Times New Roman" w:eastAsia="Calibri" w:hAnsi="Times New Roman" w:cs="Times New Roman"/>
                <w:sz w:val="12"/>
                <w:szCs w:val="12"/>
              </w:rPr>
            </w:pPr>
            <w:r w:rsidRPr="00F20D1F">
              <w:rPr>
                <w:rFonts w:ascii="Times New Roman" w:eastAsia="Calibri" w:hAnsi="Times New Roman" w:cs="Times New Roman"/>
                <w:sz w:val="12"/>
                <w:szCs w:val="12"/>
              </w:rPr>
              <w:t>100</w:t>
            </w:r>
          </w:p>
        </w:tc>
        <w:tc>
          <w:tcPr>
            <w:tcW w:w="1559" w:type="dxa"/>
            <w:hideMark/>
          </w:tcPr>
          <w:p w:rsidR="00F20D1F" w:rsidRPr="00F20D1F" w:rsidRDefault="00F20D1F" w:rsidP="00F20D1F">
            <w:pPr>
              <w:tabs>
                <w:tab w:val="left" w:pos="284"/>
              </w:tabs>
              <w:rPr>
                <w:rFonts w:ascii="Times New Roman" w:eastAsia="Calibri" w:hAnsi="Times New Roman" w:cs="Times New Roman"/>
                <w:sz w:val="12"/>
                <w:szCs w:val="12"/>
              </w:rPr>
            </w:pPr>
            <w:r w:rsidRPr="00F20D1F">
              <w:rPr>
                <w:rFonts w:ascii="Times New Roman" w:eastAsia="Calibri" w:hAnsi="Times New Roman" w:cs="Times New Roman"/>
                <w:sz w:val="12"/>
                <w:szCs w:val="12"/>
              </w:rPr>
              <w:t>57</w:t>
            </w:r>
          </w:p>
        </w:tc>
      </w:tr>
      <w:tr w:rsidR="00F20D1F" w:rsidRPr="00F20D1F" w:rsidTr="00F20D1F">
        <w:trPr>
          <w:trHeight w:val="20"/>
        </w:trPr>
        <w:tc>
          <w:tcPr>
            <w:tcW w:w="4536" w:type="dxa"/>
            <w:noWrap/>
            <w:hideMark/>
          </w:tcPr>
          <w:p w:rsidR="00F20D1F" w:rsidRPr="00F20D1F" w:rsidRDefault="00F20D1F" w:rsidP="00F20D1F">
            <w:pPr>
              <w:tabs>
                <w:tab w:val="left" w:pos="284"/>
              </w:tabs>
              <w:rPr>
                <w:rFonts w:ascii="Times New Roman" w:eastAsia="Calibri" w:hAnsi="Times New Roman" w:cs="Times New Roman"/>
                <w:bCs/>
                <w:sz w:val="12"/>
                <w:szCs w:val="12"/>
              </w:rPr>
            </w:pPr>
            <w:proofErr w:type="gramStart"/>
            <w:r w:rsidRPr="00F20D1F">
              <w:rPr>
                <w:rFonts w:ascii="Times New Roman" w:eastAsia="Calibri" w:hAnsi="Times New Roman" w:cs="Times New Roman"/>
                <w:bCs/>
                <w:sz w:val="12"/>
                <w:szCs w:val="12"/>
              </w:rPr>
              <w:t>В</w:t>
            </w:r>
            <w:proofErr w:type="gramEnd"/>
            <w:r w:rsidRPr="00F20D1F">
              <w:rPr>
                <w:rFonts w:ascii="Times New Roman" w:eastAsia="Calibri" w:hAnsi="Times New Roman" w:cs="Times New Roman"/>
                <w:bCs/>
                <w:sz w:val="12"/>
                <w:szCs w:val="12"/>
              </w:rPr>
              <w:t xml:space="preserve"> С Е Г О расходов</w:t>
            </w:r>
          </w:p>
        </w:tc>
        <w:tc>
          <w:tcPr>
            <w:tcW w:w="426" w:type="dxa"/>
            <w:noWrap/>
            <w:hideMark/>
          </w:tcPr>
          <w:p w:rsidR="00F20D1F" w:rsidRPr="00F20D1F" w:rsidRDefault="00F20D1F" w:rsidP="00F20D1F">
            <w:pPr>
              <w:tabs>
                <w:tab w:val="left" w:pos="284"/>
              </w:tabs>
              <w:rPr>
                <w:rFonts w:ascii="Times New Roman" w:eastAsia="Calibri" w:hAnsi="Times New Roman" w:cs="Times New Roman"/>
                <w:bCs/>
                <w:sz w:val="12"/>
                <w:szCs w:val="12"/>
              </w:rPr>
            </w:pPr>
          </w:p>
        </w:tc>
        <w:tc>
          <w:tcPr>
            <w:tcW w:w="425" w:type="dxa"/>
            <w:noWrap/>
            <w:hideMark/>
          </w:tcPr>
          <w:p w:rsidR="00F20D1F" w:rsidRPr="00F20D1F" w:rsidRDefault="00F20D1F" w:rsidP="00F20D1F">
            <w:pPr>
              <w:tabs>
                <w:tab w:val="left" w:pos="284"/>
              </w:tabs>
              <w:rPr>
                <w:rFonts w:ascii="Times New Roman" w:eastAsia="Calibri" w:hAnsi="Times New Roman" w:cs="Times New Roman"/>
                <w:bCs/>
                <w:sz w:val="12"/>
                <w:szCs w:val="12"/>
              </w:rPr>
            </w:pPr>
          </w:p>
        </w:tc>
        <w:tc>
          <w:tcPr>
            <w:tcW w:w="567" w:type="dxa"/>
            <w:noWrap/>
            <w:hideMark/>
          </w:tcPr>
          <w:p w:rsidR="00F20D1F" w:rsidRPr="00F20D1F" w:rsidRDefault="00F20D1F" w:rsidP="00F20D1F">
            <w:pPr>
              <w:tabs>
                <w:tab w:val="left" w:pos="284"/>
              </w:tabs>
              <w:rPr>
                <w:rFonts w:ascii="Times New Roman" w:eastAsia="Calibri" w:hAnsi="Times New Roman" w:cs="Times New Roman"/>
                <w:bCs/>
                <w:sz w:val="12"/>
                <w:szCs w:val="12"/>
              </w:rPr>
            </w:pPr>
            <w:r w:rsidRPr="00F20D1F">
              <w:rPr>
                <w:rFonts w:ascii="Times New Roman" w:eastAsia="Calibri" w:hAnsi="Times New Roman" w:cs="Times New Roman"/>
                <w:bCs/>
                <w:sz w:val="12"/>
                <w:szCs w:val="12"/>
              </w:rPr>
              <w:t>645</w:t>
            </w:r>
          </w:p>
        </w:tc>
        <w:tc>
          <w:tcPr>
            <w:tcW w:w="1559" w:type="dxa"/>
            <w:noWrap/>
            <w:hideMark/>
          </w:tcPr>
          <w:p w:rsidR="00F20D1F" w:rsidRPr="00F20D1F" w:rsidRDefault="00F20D1F" w:rsidP="00F20D1F">
            <w:pPr>
              <w:tabs>
                <w:tab w:val="left" w:pos="284"/>
              </w:tabs>
              <w:rPr>
                <w:rFonts w:ascii="Times New Roman" w:eastAsia="Calibri" w:hAnsi="Times New Roman" w:cs="Times New Roman"/>
                <w:bCs/>
                <w:sz w:val="12"/>
                <w:szCs w:val="12"/>
              </w:rPr>
            </w:pPr>
            <w:r w:rsidRPr="00F20D1F">
              <w:rPr>
                <w:rFonts w:ascii="Times New Roman" w:eastAsia="Calibri" w:hAnsi="Times New Roman" w:cs="Times New Roman"/>
                <w:bCs/>
                <w:sz w:val="12"/>
                <w:szCs w:val="12"/>
              </w:rPr>
              <w:t>57</w:t>
            </w:r>
          </w:p>
        </w:tc>
      </w:tr>
    </w:tbl>
    <w:p w:rsidR="003436FA" w:rsidRDefault="003436FA" w:rsidP="006D4521">
      <w:pPr>
        <w:tabs>
          <w:tab w:val="left" w:pos="284"/>
        </w:tabs>
        <w:spacing w:after="0" w:line="240" w:lineRule="auto"/>
        <w:jc w:val="both"/>
        <w:rPr>
          <w:rFonts w:ascii="Times New Roman" w:eastAsia="Calibri" w:hAnsi="Times New Roman" w:cs="Times New Roman"/>
          <w:sz w:val="12"/>
          <w:szCs w:val="12"/>
        </w:rPr>
      </w:pPr>
    </w:p>
    <w:p w:rsidR="00F20D1F" w:rsidRPr="0015017C" w:rsidRDefault="00F20D1F" w:rsidP="00F20D1F">
      <w:pPr>
        <w:spacing w:after="0" w:line="240" w:lineRule="auto"/>
        <w:jc w:val="right"/>
        <w:rPr>
          <w:rFonts w:ascii="Times New Roman" w:hAnsi="Times New Roman"/>
          <w:i/>
          <w:sz w:val="12"/>
          <w:szCs w:val="12"/>
        </w:rPr>
      </w:pPr>
      <w:r w:rsidRPr="0015017C">
        <w:rPr>
          <w:rFonts w:ascii="Times New Roman" w:hAnsi="Times New Roman"/>
          <w:i/>
          <w:sz w:val="12"/>
          <w:szCs w:val="12"/>
        </w:rPr>
        <w:t>Приложение</w:t>
      </w:r>
      <w:r>
        <w:rPr>
          <w:rFonts w:ascii="Times New Roman" w:hAnsi="Times New Roman"/>
          <w:i/>
          <w:sz w:val="12"/>
          <w:szCs w:val="12"/>
        </w:rPr>
        <w:t xml:space="preserve"> №4</w:t>
      </w:r>
    </w:p>
    <w:p w:rsidR="00F20D1F" w:rsidRPr="0015017C" w:rsidRDefault="00F20D1F" w:rsidP="00F20D1F">
      <w:pPr>
        <w:spacing w:after="0" w:line="240" w:lineRule="auto"/>
        <w:jc w:val="right"/>
        <w:rPr>
          <w:rFonts w:ascii="Times New Roman" w:hAnsi="Times New Roman"/>
          <w:i/>
          <w:sz w:val="12"/>
          <w:szCs w:val="12"/>
        </w:rPr>
      </w:pPr>
      <w:r w:rsidRPr="0015017C">
        <w:rPr>
          <w:rFonts w:ascii="Times New Roman" w:hAnsi="Times New Roman"/>
          <w:i/>
          <w:sz w:val="12"/>
          <w:szCs w:val="12"/>
        </w:rPr>
        <w:t>к постановлению администрации</w:t>
      </w:r>
      <w:r>
        <w:rPr>
          <w:rFonts w:ascii="Times New Roman" w:hAnsi="Times New Roman"/>
          <w:i/>
          <w:sz w:val="12"/>
          <w:szCs w:val="12"/>
        </w:rPr>
        <w:t xml:space="preserve"> сельского поселения Кармало-Аделяково</w:t>
      </w:r>
    </w:p>
    <w:p w:rsidR="00F20D1F" w:rsidRPr="0015017C" w:rsidRDefault="00F20D1F" w:rsidP="00F20D1F">
      <w:pPr>
        <w:spacing w:after="0" w:line="240" w:lineRule="auto"/>
        <w:jc w:val="right"/>
        <w:rPr>
          <w:rFonts w:ascii="Times New Roman" w:hAnsi="Times New Roman"/>
          <w:i/>
          <w:sz w:val="12"/>
          <w:szCs w:val="12"/>
        </w:rPr>
      </w:pPr>
      <w:r w:rsidRPr="0015017C">
        <w:rPr>
          <w:rFonts w:ascii="Times New Roman" w:hAnsi="Times New Roman"/>
          <w:i/>
          <w:sz w:val="12"/>
          <w:szCs w:val="12"/>
        </w:rPr>
        <w:t>муниципального района Сергиевский Самарской области</w:t>
      </w:r>
    </w:p>
    <w:p w:rsidR="00F20D1F" w:rsidRDefault="00F20D1F" w:rsidP="00F20D1F">
      <w:pPr>
        <w:tabs>
          <w:tab w:val="left" w:pos="142"/>
          <w:tab w:val="left" w:pos="284"/>
        </w:tabs>
        <w:spacing w:after="0" w:line="240" w:lineRule="auto"/>
        <w:jc w:val="right"/>
        <w:rPr>
          <w:rFonts w:ascii="Times New Roman" w:hAnsi="Times New Roman"/>
          <w:i/>
          <w:sz w:val="12"/>
          <w:szCs w:val="12"/>
        </w:rPr>
      </w:pPr>
      <w:r w:rsidRPr="0015017C">
        <w:rPr>
          <w:rFonts w:ascii="Times New Roman" w:hAnsi="Times New Roman"/>
          <w:i/>
          <w:sz w:val="12"/>
          <w:szCs w:val="12"/>
        </w:rPr>
        <w:t>№</w:t>
      </w:r>
      <w:r>
        <w:rPr>
          <w:rFonts w:ascii="Times New Roman" w:hAnsi="Times New Roman"/>
          <w:i/>
          <w:sz w:val="12"/>
          <w:szCs w:val="12"/>
        </w:rPr>
        <w:t>15 от “18</w:t>
      </w:r>
      <w:r w:rsidRPr="0015017C">
        <w:rPr>
          <w:rFonts w:ascii="Times New Roman" w:hAnsi="Times New Roman"/>
          <w:i/>
          <w:sz w:val="12"/>
          <w:szCs w:val="12"/>
        </w:rPr>
        <w:t xml:space="preserve">” </w:t>
      </w:r>
      <w:r>
        <w:rPr>
          <w:rFonts w:ascii="Times New Roman" w:hAnsi="Times New Roman"/>
          <w:i/>
          <w:sz w:val="12"/>
          <w:szCs w:val="12"/>
        </w:rPr>
        <w:t>апреля</w:t>
      </w:r>
      <w:r w:rsidRPr="0015017C">
        <w:rPr>
          <w:rFonts w:ascii="Times New Roman" w:hAnsi="Times New Roman"/>
          <w:i/>
          <w:sz w:val="12"/>
          <w:szCs w:val="12"/>
        </w:rPr>
        <w:t xml:space="preserve"> 2016 г.</w:t>
      </w:r>
    </w:p>
    <w:p w:rsidR="007F79DB" w:rsidRDefault="007F79DB" w:rsidP="007F79DB">
      <w:pPr>
        <w:tabs>
          <w:tab w:val="left" w:pos="284"/>
        </w:tabs>
        <w:spacing w:after="0" w:line="240" w:lineRule="auto"/>
        <w:jc w:val="center"/>
        <w:rPr>
          <w:rFonts w:ascii="Times New Roman" w:eastAsia="Calibri" w:hAnsi="Times New Roman" w:cs="Times New Roman"/>
          <w:b/>
          <w:sz w:val="12"/>
          <w:szCs w:val="12"/>
        </w:rPr>
      </w:pPr>
      <w:r w:rsidRPr="007F79DB">
        <w:rPr>
          <w:rFonts w:ascii="Times New Roman" w:eastAsia="Calibri" w:hAnsi="Times New Roman" w:cs="Times New Roman"/>
          <w:b/>
          <w:sz w:val="12"/>
          <w:szCs w:val="12"/>
        </w:rPr>
        <w:t xml:space="preserve">Источники внутреннего финансирования дефицита бюджета сельского поселения Кармало-Аделяково </w:t>
      </w:r>
    </w:p>
    <w:p w:rsidR="003436FA" w:rsidRPr="007F79DB" w:rsidRDefault="007F79DB" w:rsidP="007F79DB">
      <w:pPr>
        <w:tabs>
          <w:tab w:val="left" w:pos="284"/>
        </w:tabs>
        <w:spacing w:after="0" w:line="240" w:lineRule="auto"/>
        <w:jc w:val="center"/>
        <w:rPr>
          <w:rFonts w:ascii="Times New Roman" w:eastAsia="Calibri" w:hAnsi="Times New Roman" w:cs="Times New Roman"/>
          <w:b/>
          <w:sz w:val="12"/>
          <w:szCs w:val="12"/>
        </w:rPr>
      </w:pPr>
      <w:r w:rsidRPr="007F79DB">
        <w:rPr>
          <w:rFonts w:ascii="Times New Roman" w:eastAsia="Calibri" w:hAnsi="Times New Roman" w:cs="Times New Roman"/>
          <w:b/>
          <w:sz w:val="12"/>
          <w:szCs w:val="12"/>
        </w:rPr>
        <w:t xml:space="preserve">за первый квартал 2016 года по кодам </w:t>
      </w:r>
      <w:proofErr w:type="gramStart"/>
      <w:r w:rsidRPr="007F79DB">
        <w:rPr>
          <w:rFonts w:ascii="Times New Roman" w:eastAsia="Calibri" w:hAnsi="Times New Roman" w:cs="Times New Roman"/>
          <w:b/>
          <w:sz w:val="12"/>
          <w:szCs w:val="12"/>
        </w:rPr>
        <w:t>классификации источников финансирования дефицитов бюджетов</w:t>
      </w:r>
      <w:proofErr w:type="gramEnd"/>
    </w:p>
    <w:tbl>
      <w:tblPr>
        <w:tblStyle w:val="af1"/>
        <w:tblW w:w="0" w:type="auto"/>
        <w:tblInd w:w="108" w:type="dxa"/>
        <w:tblLayout w:type="fixed"/>
        <w:tblLook w:val="04A0" w:firstRow="1" w:lastRow="0" w:firstColumn="1" w:lastColumn="0" w:noHBand="0" w:noVBand="1"/>
      </w:tblPr>
      <w:tblGrid>
        <w:gridCol w:w="851"/>
        <w:gridCol w:w="1276"/>
        <w:gridCol w:w="4537"/>
        <w:gridCol w:w="282"/>
        <w:gridCol w:w="592"/>
      </w:tblGrid>
      <w:tr w:rsidR="007F79DB" w:rsidRPr="007F79DB" w:rsidTr="00A6775F">
        <w:trPr>
          <w:trHeight w:val="138"/>
        </w:trPr>
        <w:tc>
          <w:tcPr>
            <w:tcW w:w="851" w:type="dxa"/>
            <w:vMerge w:val="restart"/>
            <w:hideMark/>
          </w:tcPr>
          <w:p w:rsidR="007F79DB" w:rsidRPr="007F79DB" w:rsidRDefault="007F79DB" w:rsidP="007F79DB">
            <w:pPr>
              <w:tabs>
                <w:tab w:val="left" w:pos="284"/>
              </w:tabs>
              <w:rPr>
                <w:rFonts w:ascii="Times New Roman" w:eastAsia="Calibri" w:hAnsi="Times New Roman" w:cs="Times New Roman"/>
                <w:bCs/>
                <w:sz w:val="10"/>
                <w:szCs w:val="10"/>
              </w:rPr>
            </w:pPr>
            <w:r w:rsidRPr="007F79DB">
              <w:rPr>
                <w:rFonts w:ascii="Times New Roman" w:eastAsia="Calibri" w:hAnsi="Times New Roman" w:cs="Times New Roman"/>
                <w:bCs/>
                <w:sz w:val="10"/>
                <w:szCs w:val="10"/>
              </w:rPr>
              <w:t>Код главного администратора</w:t>
            </w:r>
          </w:p>
        </w:tc>
        <w:tc>
          <w:tcPr>
            <w:tcW w:w="1276" w:type="dxa"/>
            <w:vMerge w:val="restart"/>
            <w:hideMark/>
          </w:tcPr>
          <w:p w:rsidR="007F79DB" w:rsidRPr="007F79DB" w:rsidRDefault="007F79DB" w:rsidP="007F79DB">
            <w:pPr>
              <w:tabs>
                <w:tab w:val="left" w:pos="284"/>
              </w:tabs>
              <w:rPr>
                <w:rFonts w:ascii="Times New Roman" w:eastAsia="Calibri" w:hAnsi="Times New Roman" w:cs="Times New Roman"/>
                <w:bCs/>
                <w:sz w:val="12"/>
                <w:szCs w:val="12"/>
              </w:rPr>
            </w:pPr>
            <w:r w:rsidRPr="007F79DB">
              <w:rPr>
                <w:rFonts w:ascii="Times New Roman" w:eastAsia="Calibri" w:hAnsi="Times New Roman" w:cs="Times New Roman"/>
                <w:bCs/>
                <w:sz w:val="12"/>
                <w:szCs w:val="12"/>
              </w:rPr>
              <w:t>Код</w:t>
            </w:r>
          </w:p>
        </w:tc>
        <w:tc>
          <w:tcPr>
            <w:tcW w:w="4819" w:type="dxa"/>
            <w:gridSpan w:val="2"/>
            <w:vMerge w:val="restart"/>
            <w:hideMark/>
          </w:tcPr>
          <w:p w:rsidR="007F79DB" w:rsidRPr="007F79DB" w:rsidRDefault="007F79DB" w:rsidP="007F79DB">
            <w:pPr>
              <w:tabs>
                <w:tab w:val="left" w:pos="284"/>
              </w:tabs>
              <w:rPr>
                <w:rFonts w:ascii="Times New Roman" w:eastAsia="Calibri" w:hAnsi="Times New Roman" w:cs="Times New Roman"/>
                <w:bCs/>
                <w:sz w:val="12"/>
                <w:szCs w:val="12"/>
              </w:rPr>
            </w:pPr>
            <w:r w:rsidRPr="007F79DB">
              <w:rPr>
                <w:rFonts w:ascii="Times New Roman" w:eastAsia="Calibri" w:hAnsi="Times New Roman" w:cs="Times New Roman"/>
                <w:bCs/>
                <w:sz w:val="12"/>
                <w:szCs w:val="12"/>
              </w:rPr>
              <w:t>Наименование кода группы, подгруппы, статьи, вида источника финансирования дефицита местного бюджета, кода классификации операций сектора государственного управления, относящихся к источникам финансирования дефицита местного бюджета</w:t>
            </w:r>
          </w:p>
        </w:tc>
        <w:tc>
          <w:tcPr>
            <w:tcW w:w="592" w:type="dxa"/>
            <w:vMerge w:val="restart"/>
            <w:hideMark/>
          </w:tcPr>
          <w:p w:rsidR="007F79DB" w:rsidRPr="007F79DB" w:rsidRDefault="007F79DB" w:rsidP="007F79DB">
            <w:pPr>
              <w:tabs>
                <w:tab w:val="left" w:pos="284"/>
              </w:tabs>
              <w:rPr>
                <w:rFonts w:ascii="Times New Roman" w:eastAsia="Calibri" w:hAnsi="Times New Roman" w:cs="Times New Roman"/>
                <w:bCs/>
                <w:sz w:val="10"/>
                <w:szCs w:val="10"/>
              </w:rPr>
            </w:pPr>
            <w:r>
              <w:rPr>
                <w:rFonts w:ascii="Times New Roman" w:eastAsia="Calibri" w:hAnsi="Times New Roman" w:cs="Times New Roman"/>
                <w:bCs/>
                <w:sz w:val="10"/>
                <w:szCs w:val="10"/>
              </w:rPr>
              <w:t xml:space="preserve">Сумма, </w:t>
            </w:r>
            <w:r w:rsidRPr="007F79DB">
              <w:rPr>
                <w:rFonts w:ascii="Times New Roman" w:eastAsia="Calibri" w:hAnsi="Times New Roman" w:cs="Times New Roman"/>
                <w:bCs/>
                <w:sz w:val="10"/>
                <w:szCs w:val="10"/>
              </w:rPr>
              <w:t>тыс. рублей</w:t>
            </w:r>
          </w:p>
        </w:tc>
      </w:tr>
      <w:tr w:rsidR="007F79DB" w:rsidRPr="007F79DB" w:rsidTr="00A6775F">
        <w:trPr>
          <w:trHeight w:val="138"/>
        </w:trPr>
        <w:tc>
          <w:tcPr>
            <w:tcW w:w="851" w:type="dxa"/>
            <w:vMerge/>
            <w:hideMark/>
          </w:tcPr>
          <w:p w:rsidR="007F79DB" w:rsidRPr="007F79DB" w:rsidRDefault="007F79DB" w:rsidP="007F79DB">
            <w:pPr>
              <w:tabs>
                <w:tab w:val="left" w:pos="284"/>
              </w:tabs>
              <w:rPr>
                <w:rFonts w:ascii="Times New Roman" w:eastAsia="Calibri" w:hAnsi="Times New Roman" w:cs="Times New Roman"/>
                <w:bCs/>
                <w:sz w:val="12"/>
                <w:szCs w:val="12"/>
              </w:rPr>
            </w:pPr>
          </w:p>
        </w:tc>
        <w:tc>
          <w:tcPr>
            <w:tcW w:w="1276" w:type="dxa"/>
            <w:vMerge/>
            <w:hideMark/>
          </w:tcPr>
          <w:p w:rsidR="007F79DB" w:rsidRPr="007F79DB" w:rsidRDefault="007F79DB" w:rsidP="007F79DB">
            <w:pPr>
              <w:tabs>
                <w:tab w:val="left" w:pos="284"/>
              </w:tabs>
              <w:rPr>
                <w:rFonts w:ascii="Times New Roman" w:eastAsia="Calibri" w:hAnsi="Times New Roman" w:cs="Times New Roman"/>
                <w:bCs/>
                <w:sz w:val="12"/>
                <w:szCs w:val="12"/>
              </w:rPr>
            </w:pPr>
          </w:p>
        </w:tc>
        <w:tc>
          <w:tcPr>
            <w:tcW w:w="4819" w:type="dxa"/>
            <w:gridSpan w:val="2"/>
            <w:vMerge/>
            <w:hideMark/>
          </w:tcPr>
          <w:p w:rsidR="007F79DB" w:rsidRPr="007F79DB" w:rsidRDefault="007F79DB" w:rsidP="007F79DB">
            <w:pPr>
              <w:tabs>
                <w:tab w:val="left" w:pos="284"/>
              </w:tabs>
              <w:rPr>
                <w:rFonts w:ascii="Times New Roman" w:eastAsia="Calibri" w:hAnsi="Times New Roman" w:cs="Times New Roman"/>
                <w:bCs/>
                <w:sz w:val="12"/>
                <w:szCs w:val="12"/>
              </w:rPr>
            </w:pPr>
          </w:p>
        </w:tc>
        <w:tc>
          <w:tcPr>
            <w:tcW w:w="592" w:type="dxa"/>
            <w:vMerge/>
            <w:hideMark/>
          </w:tcPr>
          <w:p w:rsidR="007F79DB" w:rsidRPr="007F79DB" w:rsidRDefault="007F79DB" w:rsidP="007F79DB">
            <w:pPr>
              <w:tabs>
                <w:tab w:val="left" w:pos="284"/>
              </w:tabs>
              <w:rPr>
                <w:rFonts w:ascii="Times New Roman" w:eastAsia="Calibri" w:hAnsi="Times New Roman" w:cs="Times New Roman"/>
                <w:bCs/>
                <w:sz w:val="12"/>
                <w:szCs w:val="12"/>
              </w:rPr>
            </w:pPr>
          </w:p>
        </w:tc>
      </w:tr>
      <w:tr w:rsidR="007F79DB" w:rsidRPr="007F79DB" w:rsidTr="00A6775F">
        <w:trPr>
          <w:trHeight w:val="20"/>
        </w:trPr>
        <w:tc>
          <w:tcPr>
            <w:tcW w:w="851" w:type="dxa"/>
            <w:noWrap/>
            <w:hideMark/>
          </w:tcPr>
          <w:p w:rsidR="007F79DB" w:rsidRPr="007F79DB" w:rsidRDefault="007F79DB" w:rsidP="007F79DB">
            <w:pPr>
              <w:tabs>
                <w:tab w:val="left" w:pos="284"/>
              </w:tabs>
              <w:rPr>
                <w:rFonts w:ascii="Times New Roman" w:eastAsia="Calibri" w:hAnsi="Times New Roman" w:cs="Times New Roman"/>
                <w:bCs/>
                <w:sz w:val="12"/>
                <w:szCs w:val="12"/>
              </w:rPr>
            </w:pPr>
            <w:r w:rsidRPr="007F79DB">
              <w:rPr>
                <w:rFonts w:ascii="Times New Roman" w:eastAsia="Calibri" w:hAnsi="Times New Roman" w:cs="Times New Roman"/>
                <w:bCs/>
                <w:sz w:val="12"/>
                <w:szCs w:val="12"/>
              </w:rPr>
              <w:t>426</w:t>
            </w:r>
          </w:p>
        </w:tc>
        <w:tc>
          <w:tcPr>
            <w:tcW w:w="1276" w:type="dxa"/>
            <w:noWrap/>
            <w:hideMark/>
          </w:tcPr>
          <w:p w:rsidR="007F79DB" w:rsidRPr="007F79DB" w:rsidRDefault="007F79DB" w:rsidP="00A6775F">
            <w:pPr>
              <w:tabs>
                <w:tab w:val="left" w:pos="284"/>
              </w:tabs>
              <w:rPr>
                <w:rFonts w:ascii="Times New Roman" w:eastAsia="Calibri" w:hAnsi="Times New Roman" w:cs="Times New Roman"/>
                <w:bCs/>
                <w:sz w:val="12"/>
                <w:szCs w:val="12"/>
              </w:rPr>
            </w:pPr>
            <w:r w:rsidRPr="007F79DB">
              <w:rPr>
                <w:rFonts w:ascii="Times New Roman" w:eastAsia="Calibri" w:hAnsi="Times New Roman" w:cs="Times New Roman"/>
                <w:bCs/>
                <w:sz w:val="12"/>
                <w:szCs w:val="12"/>
              </w:rPr>
              <w:t>0100000000 0000000</w:t>
            </w:r>
          </w:p>
        </w:tc>
        <w:tc>
          <w:tcPr>
            <w:tcW w:w="4537" w:type="dxa"/>
            <w:noWrap/>
            <w:hideMark/>
          </w:tcPr>
          <w:p w:rsidR="007F79DB" w:rsidRPr="007F79DB" w:rsidRDefault="007F79DB" w:rsidP="007F79DB">
            <w:pPr>
              <w:tabs>
                <w:tab w:val="left" w:pos="284"/>
              </w:tabs>
              <w:rPr>
                <w:rFonts w:ascii="Times New Roman" w:eastAsia="Calibri" w:hAnsi="Times New Roman" w:cs="Times New Roman"/>
                <w:bCs/>
                <w:sz w:val="10"/>
                <w:szCs w:val="12"/>
              </w:rPr>
            </w:pPr>
            <w:r w:rsidRPr="007F79DB">
              <w:rPr>
                <w:rFonts w:ascii="Times New Roman" w:eastAsia="Calibri" w:hAnsi="Times New Roman" w:cs="Times New Roman"/>
                <w:bCs/>
                <w:sz w:val="10"/>
                <w:szCs w:val="12"/>
              </w:rPr>
              <w:t>ИСТОЧНИКИ ВНУТРЕННЕГО ФИНАНСИРОВАНИЯ ДЕФИЦИТОВ БЮДЖЕТОВ</w:t>
            </w:r>
          </w:p>
        </w:tc>
        <w:tc>
          <w:tcPr>
            <w:tcW w:w="282" w:type="dxa"/>
            <w:noWrap/>
            <w:hideMark/>
          </w:tcPr>
          <w:p w:rsidR="007F79DB" w:rsidRPr="007F79DB" w:rsidRDefault="007F79DB" w:rsidP="007F79DB">
            <w:pPr>
              <w:tabs>
                <w:tab w:val="left" w:pos="284"/>
              </w:tabs>
              <w:rPr>
                <w:rFonts w:ascii="Times New Roman" w:eastAsia="Calibri" w:hAnsi="Times New Roman" w:cs="Times New Roman"/>
                <w:sz w:val="12"/>
                <w:szCs w:val="12"/>
              </w:rPr>
            </w:pPr>
          </w:p>
        </w:tc>
        <w:tc>
          <w:tcPr>
            <w:tcW w:w="592" w:type="dxa"/>
            <w:noWrap/>
            <w:hideMark/>
          </w:tcPr>
          <w:p w:rsidR="007F79DB" w:rsidRPr="007F79DB" w:rsidRDefault="007F79DB" w:rsidP="007F79DB">
            <w:pPr>
              <w:tabs>
                <w:tab w:val="left" w:pos="284"/>
              </w:tabs>
              <w:rPr>
                <w:rFonts w:ascii="Times New Roman" w:eastAsia="Calibri" w:hAnsi="Times New Roman" w:cs="Times New Roman"/>
                <w:bCs/>
                <w:sz w:val="12"/>
                <w:szCs w:val="12"/>
              </w:rPr>
            </w:pPr>
            <w:r w:rsidRPr="007F79DB">
              <w:rPr>
                <w:rFonts w:ascii="Times New Roman" w:eastAsia="Calibri" w:hAnsi="Times New Roman" w:cs="Times New Roman"/>
                <w:bCs/>
                <w:sz w:val="12"/>
                <w:szCs w:val="12"/>
              </w:rPr>
              <w:t>-141</w:t>
            </w:r>
          </w:p>
        </w:tc>
      </w:tr>
      <w:tr w:rsidR="007F79DB" w:rsidRPr="007F79DB" w:rsidTr="00A6775F">
        <w:trPr>
          <w:trHeight w:val="20"/>
        </w:trPr>
        <w:tc>
          <w:tcPr>
            <w:tcW w:w="851" w:type="dxa"/>
            <w:noWrap/>
            <w:hideMark/>
          </w:tcPr>
          <w:p w:rsidR="007F79DB" w:rsidRPr="007F79DB" w:rsidRDefault="007F79DB" w:rsidP="007F79DB">
            <w:pPr>
              <w:tabs>
                <w:tab w:val="left" w:pos="284"/>
              </w:tabs>
              <w:rPr>
                <w:rFonts w:ascii="Times New Roman" w:eastAsia="Calibri" w:hAnsi="Times New Roman" w:cs="Times New Roman"/>
                <w:bCs/>
                <w:sz w:val="12"/>
                <w:szCs w:val="12"/>
              </w:rPr>
            </w:pPr>
            <w:r w:rsidRPr="007F79DB">
              <w:rPr>
                <w:rFonts w:ascii="Times New Roman" w:eastAsia="Calibri" w:hAnsi="Times New Roman" w:cs="Times New Roman"/>
                <w:bCs/>
                <w:sz w:val="12"/>
                <w:szCs w:val="12"/>
              </w:rPr>
              <w:t>426</w:t>
            </w:r>
          </w:p>
        </w:tc>
        <w:tc>
          <w:tcPr>
            <w:tcW w:w="1276" w:type="dxa"/>
            <w:noWrap/>
            <w:hideMark/>
          </w:tcPr>
          <w:p w:rsidR="007F79DB" w:rsidRPr="007F79DB" w:rsidRDefault="007F79DB" w:rsidP="00A6775F">
            <w:pPr>
              <w:tabs>
                <w:tab w:val="left" w:pos="284"/>
              </w:tabs>
              <w:rPr>
                <w:rFonts w:ascii="Times New Roman" w:eastAsia="Calibri" w:hAnsi="Times New Roman" w:cs="Times New Roman"/>
                <w:bCs/>
                <w:sz w:val="12"/>
                <w:szCs w:val="12"/>
              </w:rPr>
            </w:pPr>
            <w:r w:rsidRPr="007F79DB">
              <w:rPr>
                <w:rFonts w:ascii="Times New Roman" w:eastAsia="Calibri" w:hAnsi="Times New Roman" w:cs="Times New Roman"/>
                <w:bCs/>
                <w:sz w:val="12"/>
                <w:szCs w:val="12"/>
              </w:rPr>
              <w:t>0105000000 0000000</w:t>
            </w:r>
          </w:p>
        </w:tc>
        <w:tc>
          <w:tcPr>
            <w:tcW w:w="4819" w:type="dxa"/>
            <w:gridSpan w:val="2"/>
            <w:hideMark/>
          </w:tcPr>
          <w:p w:rsidR="007F79DB" w:rsidRPr="007F79DB" w:rsidRDefault="007F79DB" w:rsidP="007F79DB">
            <w:pPr>
              <w:tabs>
                <w:tab w:val="left" w:pos="284"/>
              </w:tabs>
              <w:rPr>
                <w:rFonts w:ascii="Times New Roman" w:eastAsia="Calibri" w:hAnsi="Times New Roman" w:cs="Times New Roman"/>
                <w:bCs/>
                <w:sz w:val="12"/>
                <w:szCs w:val="12"/>
              </w:rPr>
            </w:pPr>
            <w:r w:rsidRPr="007F79DB">
              <w:rPr>
                <w:rFonts w:ascii="Times New Roman" w:eastAsia="Calibri" w:hAnsi="Times New Roman" w:cs="Times New Roman"/>
                <w:bCs/>
                <w:sz w:val="12"/>
                <w:szCs w:val="12"/>
              </w:rPr>
              <w:t>Изменение остатков средств на счетах по учету средств бюджета</w:t>
            </w:r>
          </w:p>
        </w:tc>
        <w:tc>
          <w:tcPr>
            <w:tcW w:w="592" w:type="dxa"/>
            <w:noWrap/>
            <w:hideMark/>
          </w:tcPr>
          <w:p w:rsidR="007F79DB" w:rsidRPr="007F79DB" w:rsidRDefault="007F79DB" w:rsidP="007F79DB">
            <w:pPr>
              <w:tabs>
                <w:tab w:val="left" w:pos="284"/>
              </w:tabs>
              <w:rPr>
                <w:rFonts w:ascii="Times New Roman" w:eastAsia="Calibri" w:hAnsi="Times New Roman" w:cs="Times New Roman"/>
                <w:bCs/>
                <w:sz w:val="12"/>
                <w:szCs w:val="12"/>
              </w:rPr>
            </w:pPr>
            <w:r w:rsidRPr="007F79DB">
              <w:rPr>
                <w:rFonts w:ascii="Times New Roman" w:eastAsia="Calibri" w:hAnsi="Times New Roman" w:cs="Times New Roman"/>
                <w:bCs/>
                <w:sz w:val="12"/>
                <w:szCs w:val="12"/>
              </w:rPr>
              <w:t>-141</w:t>
            </w:r>
          </w:p>
        </w:tc>
      </w:tr>
      <w:tr w:rsidR="007F79DB" w:rsidRPr="007F79DB" w:rsidTr="00A6775F">
        <w:trPr>
          <w:trHeight w:val="20"/>
        </w:trPr>
        <w:tc>
          <w:tcPr>
            <w:tcW w:w="851" w:type="dxa"/>
            <w:noWrap/>
            <w:hideMark/>
          </w:tcPr>
          <w:p w:rsidR="007F79DB" w:rsidRPr="007F79DB" w:rsidRDefault="007F79DB" w:rsidP="007F79DB">
            <w:pPr>
              <w:tabs>
                <w:tab w:val="left" w:pos="284"/>
              </w:tabs>
              <w:rPr>
                <w:rFonts w:ascii="Times New Roman" w:eastAsia="Calibri" w:hAnsi="Times New Roman" w:cs="Times New Roman"/>
                <w:bCs/>
                <w:sz w:val="12"/>
                <w:szCs w:val="12"/>
              </w:rPr>
            </w:pPr>
            <w:r w:rsidRPr="007F79DB">
              <w:rPr>
                <w:rFonts w:ascii="Times New Roman" w:eastAsia="Calibri" w:hAnsi="Times New Roman" w:cs="Times New Roman"/>
                <w:bCs/>
                <w:sz w:val="12"/>
                <w:szCs w:val="12"/>
              </w:rPr>
              <w:t>426</w:t>
            </w:r>
          </w:p>
        </w:tc>
        <w:tc>
          <w:tcPr>
            <w:tcW w:w="1276" w:type="dxa"/>
            <w:noWrap/>
            <w:hideMark/>
          </w:tcPr>
          <w:p w:rsidR="007F79DB" w:rsidRPr="007F79DB" w:rsidRDefault="007F79DB" w:rsidP="00A6775F">
            <w:pPr>
              <w:tabs>
                <w:tab w:val="left" w:pos="284"/>
              </w:tabs>
              <w:rPr>
                <w:rFonts w:ascii="Times New Roman" w:eastAsia="Calibri" w:hAnsi="Times New Roman" w:cs="Times New Roman"/>
                <w:bCs/>
                <w:sz w:val="12"/>
                <w:szCs w:val="12"/>
              </w:rPr>
            </w:pPr>
            <w:r w:rsidRPr="007F79DB">
              <w:rPr>
                <w:rFonts w:ascii="Times New Roman" w:eastAsia="Calibri" w:hAnsi="Times New Roman" w:cs="Times New Roman"/>
                <w:bCs/>
                <w:sz w:val="12"/>
                <w:szCs w:val="12"/>
              </w:rPr>
              <w:t>0105000000 0000500</w:t>
            </w:r>
          </w:p>
        </w:tc>
        <w:tc>
          <w:tcPr>
            <w:tcW w:w="4537" w:type="dxa"/>
            <w:noWrap/>
            <w:hideMark/>
          </w:tcPr>
          <w:p w:rsidR="007F79DB" w:rsidRPr="007F79DB" w:rsidRDefault="007F79DB" w:rsidP="007F79DB">
            <w:pPr>
              <w:tabs>
                <w:tab w:val="left" w:pos="284"/>
              </w:tabs>
              <w:rPr>
                <w:rFonts w:ascii="Times New Roman" w:eastAsia="Calibri" w:hAnsi="Times New Roman" w:cs="Times New Roman"/>
                <w:bCs/>
                <w:sz w:val="12"/>
                <w:szCs w:val="12"/>
              </w:rPr>
            </w:pPr>
            <w:r w:rsidRPr="007F79DB">
              <w:rPr>
                <w:rFonts w:ascii="Times New Roman" w:eastAsia="Calibri" w:hAnsi="Times New Roman" w:cs="Times New Roman"/>
                <w:bCs/>
                <w:sz w:val="12"/>
                <w:szCs w:val="12"/>
              </w:rPr>
              <w:t>Увеличение остатков средств бюджетов</w:t>
            </w:r>
          </w:p>
        </w:tc>
        <w:tc>
          <w:tcPr>
            <w:tcW w:w="282" w:type="dxa"/>
            <w:noWrap/>
            <w:hideMark/>
          </w:tcPr>
          <w:p w:rsidR="007F79DB" w:rsidRPr="007F79DB" w:rsidRDefault="007F79DB" w:rsidP="007F79DB">
            <w:pPr>
              <w:tabs>
                <w:tab w:val="left" w:pos="284"/>
              </w:tabs>
              <w:rPr>
                <w:rFonts w:ascii="Times New Roman" w:eastAsia="Calibri" w:hAnsi="Times New Roman" w:cs="Times New Roman"/>
                <w:bCs/>
                <w:sz w:val="12"/>
                <w:szCs w:val="12"/>
              </w:rPr>
            </w:pPr>
          </w:p>
        </w:tc>
        <w:tc>
          <w:tcPr>
            <w:tcW w:w="592" w:type="dxa"/>
            <w:noWrap/>
            <w:hideMark/>
          </w:tcPr>
          <w:p w:rsidR="007F79DB" w:rsidRPr="007F79DB" w:rsidRDefault="007F79DB" w:rsidP="007F79DB">
            <w:pPr>
              <w:tabs>
                <w:tab w:val="left" w:pos="284"/>
              </w:tabs>
              <w:rPr>
                <w:rFonts w:ascii="Times New Roman" w:eastAsia="Calibri" w:hAnsi="Times New Roman" w:cs="Times New Roman"/>
                <w:bCs/>
                <w:sz w:val="12"/>
                <w:szCs w:val="12"/>
              </w:rPr>
            </w:pPr>
            <w:r w:rsidRPr="007F79DB">
              <w:rPr>
                <w:rFonts w:ascii="Times New Roman" w:eastAsia="Calibri" w:hAnsi="Times New Roman" w:cs="Times New Roman"/>
                <w:bCs/>
                <w:sz w:val="12"/>
                <w:szCs w:val="12"/>
              </w:rPr>
              <w:t>-786</w:t>
            </w:r>
          </w:p>
        </w:tc>
      </w:tr>
      <w:tr w:rsidR="007F79DB" w:rsidRPr="007F79DB" w:rsidTr="00A6775F">
        <w:trPr>
          <w:trHeight w:val="20"/>
        </w:trPr>
        <w:tc>
          <w:tcPr>
            <w:tcW w:w="851" w:type="dxa"/>
            <w:noWrap/>
            <w:hideMark/>
          </w:tcPr>
          <w:p w:rsidR="007F79DB" w:rsidRPr="007F79DB" w:rsidRDefault="007F79DB" w:rsidP="007F79DB">
            <w:pPr>
              <w:tabs>
                <w:tab w:val="left" w:pos="284"/>
              </w:tabs>
              <w:rPr>
                <w:rFonts w:ascii="Times New Roman" w:eastAsia="Calibri" w:hAnsi="Times New Roman" w:cs="Times New Roman"/>
                <w:sz w:val="12"/>
                <w:szCs w:val="12"/>
              </w:rPr>
            </w:pPr>
            <w:r w:rsidRPr="007F79DB">
              <w:rPr>
                <w:rFonts w:ascii="Times New Roman" w:eastAsia="Calibri" w:hAnsi="Times New Roman" w:cs="Times New Roman"/>
                <w:sz w:val="12"/>
                <w:szCs w:val="12"/>
              </w:rPr>
              <w:t>426</w:t>
            </w:r>
          </w:p>
        </w:tc>
        <w:tc>
          <w:tcPr>
            <w:tcW w:w="1276" w:type="dxa"/>
            <w:noWrap/>
            <w:hideMark/>
          </w:tcPr>
          <w:p w:rsidR="007F79DB" w:rsidRPr="007F79DB" w:rsidRDefault="007F79DB" w:rsidP="00A6775F">
            <w:pPr>
              <w:tabs>
                <w:tab w:val="left" w:pos="284"/>
              </w:tabs>
              <w:rPr>
                <w:rFonts w:ascii="Times New Roman" w:eastAsia="Calibri" w:hAnsi="Times New Roman" w:cs="Times New Roman"/>
                <w:sz w:val="12"/>
                <w:szCs w:val="12"/>
              </w:rPr>
            </w:pPr>
            <w:r w:rsidRPr="007F79DB">
              <w:rPr>
                <w:rFonts w:ascii="Times New Roman" w:eastAsia="Calibri" w:hAnsi="Times New Roman" w:cs="Times New Roman"/>
                <w:sz w:val="12"/>
                <w:szCs w:val="12"/>
              </w:rPr>
              <w:t>0105020000 0000500</w:t>
            </w:r>
          </w:p>
        </w:tc>
        <w:tc>
          <w:tcPr>
            <w:tcW w:w="4537" w:type="dxa"/>
            <w:noWrap/>
            <w:hideMark/>
          </w:tcPr>
          <w:p w:rsidR="007F79DB" w:rsidRPr="007F79DB" w:rsidRDefault="007F79DB" w:rsidP="007F79DB">
            <w:pPr>
              <w:tabs>
                <w:tab w:val="left" w:pos="284"/>
              </w:tabs>
              <w:rPr>
                <w:rFonts w:ascii="Times New Roman" w:eastAsia="Calibri" w:hAnsi="Times New Roman" w:cs="Times New Roman"/>
                <w:sz w:val="12"/>
                <w:szCs w:val="12"/>
              </w:rPr>
            </w:pPr>
            <w:r w:rsidRPr="007F79DB">
              <w:rPr>
                <w:rFonts w:ascii="Times New Roman" w:eastAsia="Calibri" w:hAnsi="Times New Roman" w:cs="Times New Roman"/>
                <w:sz w:val="12"/>
                <w:szCs w:val="12"/>
              </w:rPr>
              <w:t>Увеличение прочих остатков  средств бюджетов</w:t>
            </w:r>
          </w:p>
        </w:tc>
        <w:tc>
          <w:tcPr>
            <w:tcW w:w="282" w:type="dxa"/>
            <w:noWrap/>
            <w:hideMark/>
          </w:tcPr>
          <w:p w:rsidR="007F79DB" w:rsidRPr="007F79DB" w:rsidRDefault="007F79DB" w:rsidP="007F79DB">
            <w:pPr>
              <w:tabs>
                <w:tab w:val="left" w:pos="284"/>
              </w:tabs>
              <w:rPr>
                <w:rFonts w:ascii="Times New Roman" w:eastAsia="Calibri" w:hAnsi="Times New Roman" w:cs="Times New Roman"/>
                <w:sz w:val="12"/>
                <w:szCs w:val="12"/>
              </w:rPr>
            </w:pPr>
          </w:p>
        </w:tc>
        <w:tc>
          <w:tcPr>
            <w:tcW w:w="592" w:type="dxa"/>
            <w:noWrap/>
            <w:hideMark/>
          </w:tcPr>
          <w:p w:rsidR="007F79DB" w:rsidRPr="007F79DB" w:rsidRDefault="007F79DB" w:rsidP="007F79DB">
            <w:pPr>
              <w:tabs>
                <w:tab w:val="left" w:pos="284"/>
              </w:tabs>
              <w:rPr>
                <w:rFonts w:ascii="Times New Roman" w:eastAsia="Calibri" w:hAnsi="Times New Roman" w:cs="Times New Roman"/>
                <w:sz w:val="12"/>
                <w:szCs w:val="12"/>
              </w:rPr>
            </w:pPr>
            <w:r w:rsidRPr="007F79DB">
              <w:rPr>
                <w:rFonts w:ascii="Times New Roman" w:eastAsia="Calibri" w:hAnsi="Times New Roman" w:cs="Times New Roman"/>
                <w:sz w:val="12"/>
                <w:szCs w:val="12"/>
              </w:rPr>
              <w:t>-786</w:t>
            </w:r>
          </w:p>
        </w:tc>
      </w:tr>
      <w:tr w:rsidR="007F79DB" w:rsidRPr="007F79DB" w:rsidTr="00A6775F">
        <w:trPr>
          <w:trHeight w:val="20"/>
        </w:trPr>
        <w:tc>
          <w:tcPr>
            <w:tcW w:w="851" w:type="dxa"/>
            <w:noWrap/>
            <w:hideMark/>
          </w:tcPr>
          <w:p w:rsidR="007F79DB" w:rsidRPr="007F79DB" w:rsidRDefault="007F79DB" w:rsidP="007F79DB">
            <w:pPr>
              <w:tabs>
                <w:tab w:val="left" w:pos="284"/>
              </w:tabs>
              <w:rPr>
                <w:rFonts w:ascii="Times New Roman" w:eastAsia="Calibri" w:hAnsi="Times New Roman" w:cs="Times New Roman"/>
                <w:sz w:val="12"/>
                <w:szCs w:val="12"/>
              </w:rPr>
            </w:pPr>
            <w:r w:rsidRPr="007F79DB">
              <w:rPr>
                <w:rFonts w:ascii="Times New Roman" w:eastAsia="Calibri" w:hAnsi="Times New Roman" w:cs="Times New Roman"/>
                <w:sz w:val="12"/>
                <w:szCs w:val="12"/>
              </w:rPr>
              <w:t>426</w:t>
            </w:r>
          </w:p>
        </w:tc>
        <w:tc>
          <w:tcPr>
            <w:tcW w:w="1276" w:type="dxa"/>
            <w:noWrap/>
            <w:hideMark/>
          </w:tcPr>
          <w:p w:rsidR="007F79DB" w:rsidRPr="007F79DB" w:rsidRDefault="007F79DB" w:rsidP="00A6775F">
            <w:pPr>
              <w:tabs>
                <w:tab w:val="left" w:pos="284"/>
              </w:tabs>
              <w:rPr>
                <w:rFonts w:ascii="Times New Roman" w:eastAsia="Calibri" w:hAnsi="Times New Roman" w:cs="Times New Roman"/>
                <w:sz w:val="12"/>
                <w:szCs w:val="12"/>
              </w:rPr>
            </w:pPr>
            <w:r w:rsidRPr="007F79DB">
              <w:rPr>
                <w:rFonts w:ascii="Times New Roman" w:eastAsia="Calibri" w:hAnsi="Times New Roman" w:cs="Times New Roman"/>
                <w:sz w:val="12"/>
                <w:szCs w:val="12"/>
              </w:rPr>
              <w:t>0105020100 0000510</w:t>
            </w:r>
          </w:p>
        </w:tc>
        <w:tc>
          <w:tcPr>
            <w:tcW w:w="4537" w:type="dxa"/>
            <w:noWrap/>
            <w:hideMark/>
          </w:tcPr>
          <w:p w:rsidR="007F79DB" w:rsidRPr="007F79DB" w:rsidRDefault="007F79DB" w:rsidP="007F79DB">
            <w:pPr>
              <w:tabs>
                <w:tab w:val="left" w:pos="284"/>
              </w:tabs>
              <w:rPr>
                <w:rFonts w:ascii="Times New Roman" w:eastAsia="Calibri" w:hAnsi="Times New Roman" w:cs="Times New Roman"/>
                <w:sz w:val="12"/>
                <w:szCs w:val="12"/>
              </w:rPr>
            </w:pPr>
            <w:r w:rsidRPr="007F79DB">
              <w:rPr>
                <w:rFonts w:ascii="Times New Roman" w:eastAsia="Calibri" w:hAnsi="Times New Roman" w:cs="Times New Roman"/>
                <w:sz w:val="12"/>
                <w:szCs w:val="12"/>
              </w:rPr>
              <w:t>Увеличение прочих остатков денежных средств бюджетов</w:t>
            </w:r>
          </w:p>
        </w:tc>
        <w:tc>
          <w:tcPr>
            <w:tcW w:w="282" w:type="dxa"/>
            <w:noWrap/>
            <w:hideMark/>
          </w:tcPr>
          <w:p w:rsidR="007F79DB" w:rsidRPr="007F79DB" w:rsidRDefault="007F79DB" w:rsidP="007F79DB">
            <w:pPr>
              <w:tabs>
                <w:tab w:val="left" w:pos="284"/>
              </w:tabs>
              <w:rPr>
                <w:rFonts w:ascii="Times New Roman" w:eastAsia="Calibri" w:hAnsi="Times New Roman" w:cs="Times New Roman"/>
                <w:sz w:val="12"/>
                <w:szCs w:val="12"/>
              </w:rPr>
            </w:pPr>
          </w:p>
        </w:tc>
        <w:tc>
          <w:tcPr>
            <w:tcW w:w="592" w:type="dxa"/>
            <w:noWrap/>
            <w:hideMark/>
          </w:tcPr>
          <w:p w:rsidR="007F79DB" w:rsidRPr="007F79DB" w:rsidRDefault="007F79DB" w:rsidP="007F79DB">
            <w:pPr>
              <w:tabs>
                <w:tab w:val="left" w:pos="284"/>
              </w:tabs>
              <w:rPr>
                <w:rFonts w:ascii="Times New Roman" w:eastAsia="Calibri" w:hAnsi="Times New Roman" w:cs="Times New Roman"/>
                <w:sz w:val="12"/>
                <w:szCs w:val="12"/>
              </w:rPr>
            </w:pPr>
            <w:r w:rsidRPr="007F79DB">
              <w:rPr>
                <w:rFonts w:ascii="Times New Roman" w:eastAsia="Calibri" w:hAnsi="Times New Roman" w:cs="Times New Roman"/>
                <w:sz w:val="12"/>
                <w:szCs w:val="12"/>
              </w:rPr>
              <w:t>-786</w:t>
            </w:r>
          </w:p>
        </w:tc>
      </w:tr>
      <w:tr w:rsidR="007F79DB" w:rsidRPr="007F79DB" w:rsidTr="00A6775F">
        <w:trPr>
          <w:trHeight w:val="20"/>
        </w:trPr>
        <w:tc>
          <w:tcPr>
            <w:tcW w:w="851" w:type="dxa"/>
            <w:noWrap/>
            <w:hideMark/>
          </w:tcPr>
          <w:p w:rsidR="007F79DB" w:rsidRPr="007F79DB" w:rsidRDefault="007F79DB" w:rsidP="007F79DB">
            <w:pPr>
              <w:tabs>
                <w:tab w:val="left" w:pos="284"/>
              </w:tabs>
              <w:rPr>
                <w:rFonts w:ascii="Times New Roman" w:eastAsia="Calibri" w:hAnsi="Times New Roman" w:cs="Times New Roman"/>
                <w:sz w:val="12"/>
                <w:szCs w:val="12"/>
              </w:rPr>
            </w:pPr>
            <w:r w:rsidRPr="007F79DB">
              <w:rPr>
                <w:rFonts w:ascii="Times New Roman" w:eastAsia="Calibri" w:hAnsi="Times New Roman" w:cs="Times New Roman"/>
                <w:sz w:val="12"/>
                <w:szCs w:val="12"/>
              </w:rPr>
              <w:t>426</w:t>
            </w:r>
          </w:p>
        </w:tc>
        <w:tc>
          <w:tcPr>
            <w:tcW w:w="1276" w:type="dxa"/>
            <w:noWrap/>
            <w:hideMark/>
          </w:tcPr>
          <w:p w:rsidR="007F79DB" w:rsidRPr="007F79DB" w:rsidRDefault="007F79DB" w:rsidP="00A6775F">
            <w:pPr>
              <w:tabs>
                <w:tab w:val="left" w:pos="284"/>
              </w:tabs>
              <w:rPr>
                <w:rFonts w:ascii="Times New Roman" w:eastAsia="Calibri" w:hAnsi="Times New Roman" w:cs="Times New Roman"/>
                <w:sz w:val="12"/>
                <w:szCs w:val="12"/>
              </w:rPr>
            </w:pPr>
            <w:r w:rsidRPr="007F79DB">
              <w:rPr>
                <w:rFonts w:ascii="Times New Roman" w:eastAsia="Calibri" w:hAnsi="Times New Roman" w:cs="Times New Roman"/>
                <w:sz w:val="12"/>
                <w:szCs w:val="12"/>
              </w:rPr>
              <w:t>0105020110 0000510</w:t>
            </w:r>
          </w:p>
        </w:tc>
        <w:tc>
          <w:tcPr>
            <w:tcW w:w="4537" w:type="dxa"/>
            <w:noWrap/>
            <w:hideMark/>
          </w:tcPr>
          <w:p w:rsidR="007F79DB" w:rsidRPr="007F79DB" w:rsidRDefault="007F79DB" w:rsidP="007F79DB">
            <w:pPr>
              <w:tabs>
                <w:tab w:val="left" w:pos="284"/>
              </w:tabs>
              <w:rPr>
                <w:rFonts w:ascii="Times New Roman" w:eastAsia="Calibri" w:hAnsi="Times New Roman" w:cs="Times New Roman"/>
                <w:sz w:val="12"/>
                <w:szCs w:val="12"/>
              </w:rPr>
            </w:pPr>
            <w:r w:rsidRPr="007F79DB">
              <w:rPr>
                <w:rFonts w:ascii="Times New Roman" w:eastAsia="Calibri" w:hAnsi="Times New Roman" w:cs="Times New Roman"/>
                <w:sz w:val="12"/>
                <w:szCs w:val="12"/>
              </w:rPr>
              <w:t>Увеличение прочих остатков денежных средств бюджетов поселений</w:t>
            </w:r>
          </w:p>
        </w:tc>
        <w:tc>
          <w:tcPr>
            <w:tcW w:w="282" w:type="dxa"/>
            <w:noWrap/>
            <w:hideMark/>
          </w:tcPr>
          <w:p w:rsidR="007F79DB" w:rsidRPr="007F79DB" w:rsidRDefault="007F79DB" w:rsidP="007F79DB">
            <w:pPr>
              <w:tabs>
                <w:tab w:val="left" w:pos="284"/>
              </w:tabs>
              <w:rPr>
                <w:rFonts w:ascii="Times New Roman" w:eastAsia="Calibri" w:hAnsi="Times New Roman" w:cs="Times New Roman"/>
                <w:sz w:val="12"/>
                <w:szCs w:val="12"/>
              </w:rPr>
            </w:pPr>
          </w:p>
        </w:tc>
        <w:tc>
          <w:tcPr>
            <w:tcW w:w="592" w:type="dxa"/>
            <w:noWrap/>
            <w:hideMark/>
          </w:tcPr>
          <w:p w:rsidR="007F79DB" w:rsidRPr="007F79DB" w:rsidRDefault="007F79DB" w:rsidP="007F79DB">
            <w:pPr>
              <w:tabs>
                <w:tab w:val="left" w:pos="284"/>
              </w:tabs>
              <w:rPr>
                <w:rFonts w:ascii="Times New Roman" w:eastAsia="Calibri" w:hAnsi="Times New Roman" w:cs="Times New Roman"/>
                <w:sz w:val="12"/>
                <w:szCs w:val="12"/>
              </w:rPr>
            </w:pPr>
            <w:r w:rsidRPr="007F79DB">
              <w:rPr>
                <w:rFonts w:ascii="Times New Roman" w:eastAsia="Calibri" w:hAnsi="Times New Roman" w:cs="Times New Roman"/>
                <w:sz w:val="12"/>
                <w:szCs w:val="12"/>
              </w:rPr>
              <w:t>-786</w:t>
            </w:r>
          </w:p>
        </w:tc>
      </w:tr>
      <w:tr w:rsidR="007F79DB" w:rsidRPr="007F79DB" w:rsidTr="00A6775F">
        <w:trPr>
          <w:trHeight w:val="20"/>
        </w:trPr>
        <w:tc>
          <w:tcPr>
            <w:tcW w:w="851" w:type="dxa"/>
            <w:noWrap/>
            <w:hideMark/>
          </w:tcPr>
          <w:p w:rsidR="007F79DB" w:rsidRPr="007F79DB" w:rsidRDefault="007F79DB" w:rsidP="007F79DB">
            <w:pPr>
              <w:tabs>
                <w:tab w:val="left" w:pos="284"/>
              </w:tabs>
              <w:rPr>
                <w:rFonts w:ascii="Times New Roman" w:eastAsia="Calibri" w:hAnsi="Times New Roman" w:cs="Times New Roman"/>
                <w:bCs/>
                <w:sz w:val="12"/>
                <w:szCs w:val="12"/>
              </w:rPr>
            </w:pPr>
            <w:r w:rsidRPr="007F79DB">
              <w:rPr>
                <w:rFonts w:ascii="Times New Roman" w:eastAsia="Calibri" w:hAnsi="Times New Roman" w:cs="Times New Roman"/>
                <w:bCs/>
                <w:sz w:val="12"/>
                <w:szCs w:val="12"/>
              </w:rPr>
              <w:t>426</w:t>
            </w:r>
          </w:p>
        </w:tc>
        <w:tc>
          <w:tcPr>
            <w:tcW w:w="1276" w:type="dxa"/>
            <w:noWrap/>
            <w:hideMark/>
          </w:tcPr>
          <w:p w:rsidR="007F79DB" w:rsidRPr="007F79DB" w:rsidRDefault="007F79DB" w:rsidP="00A6775F">
            <w:pPr>
              <w:tabs>
                <w:tab w:val="left" w:pos="284"/>
              </w:tabs>
              <w:rPr>
                <w:rFonts w:ascii="Times New Roman" w:eastAsia="Calibri" w:hAnsi="Times New Roman" w:cs="Times New Roman"/>
                <w:bCs/>
                <w:sz w:val="12"/>
                <w:szCs w:val="12"/>
              </w:rPr>
            </w:pPr>
            <w:r w:rsidRPr="007F79DB">
              <w:rPr>
                <w:rFonts w:ascii="Times New Roman" w:eastAsia="Calibri" w:hAnsi="Times New Roman" w:cs="Times New Roman"/>
                <w:bCs/>
                <w:sz w:val="12"/>
                <w:szCs w:val="12"/>
              </w:rPr>
              <w:t>0105000000 0000600</w:t>
            </w:r>
          </w:p>
        </w:tc>
        <w:tc>
          <w:tcPr>
            <w:tcW w:w="4537" w:type="dxa"/>
            <w:noWrap/>
            <w:hideMark/>
          </w:tcPr>
          <w:p w:rsidR="007F79DB" w:rsidRPr="007F79DB" w:rsidRDefault="007F79DB" w:rsidP="007F79DB">
            <w:pPr>
              <w:tabs>
                <w:tab w:val="left" w:pos="284"/>
              </w:tabs>
              <w:rPr>
                <w:rFonts w:ascii="Times New Roman" w:eastAsia="Calibri" w:hAnsi="Times New Roman" w:cs="Times New Roman"/>
                <w:bCs/>
                <w:sz w:val="12"/>
                <w:szCs w:val="12"/>
              </w:rPr>
            </w:pPr>
            <w:r w:rsidRPr="007F79DB">
              <w:rPr>
                <w:rFonts w:ascii="Times New Roman" w:eastAsia="Calibri" w:hAnsi="Times New Roman" w:cs="Times New Roman"/>
                <w:bCs/>
                <w:sz w:val="12"/>
                <w:szCs w:val="12"/>
              </w:rPr>
              <w:t>Уменьшение остатков средств бюджетов</w:t>
            </w:r>
          </w:p>
        </w:tc>
        <w:tc>
          <w:tcPr>
            <w:tcW w:w="282" w:type="dxa"/>
            <w:noWrap/>
            <w:hideMark/>
          </w:tcPr>
          <w:p w:rsidR="007F79DB" w:rsidRPr="007F79DB" w:rsidRDefault="007F79DB" w:rsidP="007F79DB">
            <w:pPr>
              <w:tabs>
                <w:tab w:val="left" w:pos="284"/>
              </w:tabs>
              <w:rPr>
                <w:rFonts w:ascii="Times New Roman" w:eastAsia="Calibri" w:hAnsi="Times New Roman" w:cs="Times New Roman"/>
                <w:sz w:val="12"/>
                <w:szCs w:val="12"/>
              </w:rPr>
            </w:pPr>
          </w:p>
        </w:tc>
        <w:tc>
          <w:tcPr>
            <w:tcW w:w="592" w:type="dxa"/>
            <w:noWrap/>
            <w:hideMark/>
          </w:tcPr>
          <w:p w:rsidR="007F79DB" w:rsidRPr="007F79DB" w:rsidRDefault="007F79DB" w:rsidP="007F79DB">
            <w:pPr>
              <w:tabs>
                <w:tab w:val="left" w:pos="284"/>
              </w:tabs>
              <w:rPr>
                <w:rFonts w:ascii="Times New Roman" w:eastAsia="Calibri" w:hAnsi="Times New Roman" w:cs="Times New Roman"/>
                <w:bCs/>
                <w:sz w:val="12"/>
                <w:szCs w:val="12"/>
              </w:rPr>
            </w:pPr>
            <w:r w:rsidRPr="007F79DB">
              <w:rPr>
                <w:rFonts w:ascii="Times New Roman" w:eastAsia="Calibri" w:hAnsi="Times New Roman" w:cs="Times New Roman"/>
                <w:bCs/>
                <w:sz w:val="12"/>
                <w:szCs w:val="12"/>
              </w:rPr>
              <w:t>645</w:t>
            </w:r>
          </w:p>
        </w:tc>
      </w:tr>
      <w:tr w:rsidR="007F79DB" w:rsidRPr="007F79DB" w:rsidTr="00A6775F">
        <w:trPr>
          <w:trHeight w:val="20"/>
        </w:trPr>
        <w:tc>
          <w:tcPr>
            <w:tcW w:w="851" w:type="dxa"/>
            <w:noWrap/>
            <w:hideMark/>
          </w:tcPr>
          <w:p w:rsidR="007F79DB" w:rsidRPr="007F79DB" w:rsidRDefault="007F79DB" w:rsidP="007F79DB">
            <w:pPr>
              <w:tabs>
                <w:tab w:val="left" w:pos="284"/>
              </w:tabs>
              <w:rPr>
                <w:rFonts w:ascii="Times New Roman" w:eastAsia="Calibri" w:hAnsi="Times New Roman" w:cs="Times New Roman"/>
                <w:sz w:val="12"/>
                <w:szCs w:val="12"/>
              </w:rPr>
            </w:pPr>
            <w:r w:rsidRPr="007F79DB">
              <w:rPr>
                <w:rFonts w:ascii="Times New Roman" w:eastAsia="Calibri" w:hAnsi="Times New Roman" w:cs="Times New Roman"/>
                <w:sz w:val="12"/>
                <w:szCs w:val="12"/>
              </w:rPr>
              <w:t>426</w:t>
            </w:r>
          </w:p>
        </w:tc>
        <w:tc>
          <w:tcPr>
            <w:tcW w:w="1276" w:type="dxa"/>
            <w:noWrap/>
            <w:hideMark/>
          </w:tcPr>
          <w:p w:rsidR="007F79DB" w:rsidRPr="007F79DB" w:rsidRDefault="007F79DB" w:rsidP="00A6775F">
            <w:pPr>
              <w:tabs>
                <w:tab w:val="left" w:pos="284"/>
              </w:tabs>
              <w:rPr>
                <w:rFonts w:ascii="Times New Roman" w:eastAsia="Calibri" w:hAnsi="Times New Roman" w:cs="Times New Roman"/>
                <w:sz w:val="12"/>
                <w:szCs w:val="12"/>
              </w:rPr>
            </w:pPr>
            <w:r w:rsidRPr="007F79DB">
              <w:rPr>
                <w:rFonts w:ascii="Times New Roman" w:eastAsia="Calibri" w:hAnsi="Times New Roman" w:cs="Times New Roman"/>
                <w:sz w:val="12"/>
                <w:szCs w:val="12"/>
              </w:rPr>
              <w:t>0105020000 0000600</w:t>
            </w:r>
          </w:p>
        </w:tc>
        <w:tc>
          <w:tcPr>
            <w:tcW w:w="4537" w:type="dxa"/>
            <w:noWrap/>
            <w:hideMark/>
          </w:tcPr>
          <w:p w:rsidR="007F79DB" w:rsidRPr="007F79DB" w:rsidRDefault="007F79DB" w:rsidP="007F79DB">
            <w:pPr>
              <w:tabs>
                <w:tab w:val="left" w:pos="284"/>
              </w:tabs>
              <w:rPr>
                <w:rFonts w:ascii="Times New Roman" w:eastAsia="Calibri" w:hAnsi="Times New Roman" w:cs="Times New Roman"/>
                <w:sz w:val="12"/>
                <w:szCs w:val="12"/>
              </w:rPr>
            </w:pPr>
            <w:r w:rsidRPr="007F79DB">
              <w:rPr>
                <w:rFonts w:ascii="Times New Roman" w:eastAsia="Calibri" w:hAnsi="Times New Roman" w:cs="Times New Roman"/>
                <w:sz w:val="12"/>
                <w:szCs w:val="12"/>
              </w:rPr>
              <w:t>Уменьшение прочих остатков средств бюджетов</w:t>
            </w:r>
          </w:p>
        </w:tc>
        <w:tc>
          <w:tcPr>
            <w:tcW w:w="282" w:type="dxa"/>
            <w:noWrap/>
            <w:hideMark/>
          </w:tcPr>
          <w:p w:rsidR="007F79DB" w:rsidRPr="007F79DB" w:rsidRDefault="007F79DB" w:rsidP="007F79DB">
            <w:pPr>
              <w:tabs>
                <w:tab w:val="left" w:pos="284"/>
              </w:tabs>
              <w:rPr>
                <w:rFonts w:ascii="Times New Roman" w:eastAsia="Calibri" w:hAnsi="Times New Roman" w:cs="Times New Roman"/>
                <w:sz w:val="12"/>
                <w:szCs w:val="12"/>
              </w:rPr>
            </w:pPr>
          </w:p>
        </w:tc>
        <w:tc>
          <w:tcPr>
            <w:tcW w:w="592" w:type="dxa"/>
            <w:noWrap/>
            <w:hideMark/>
          </w:tcPr>
          <w:p w:rsidR="007F79DB" w:rsidRPr="007F79DB" w:rsidRDefault="007F79DB" w:rsidP="007F79DB">
            <w:pPr>
              <w:tabs>
                <w:tab w:val="left" w:pos="284"/>
              </w:tabs>
              <w:rPr>
                <w:rFonts w:ascii="Times New Roman" w:eastAsia="Calibri" w:hAnsi="Times New Roman" w:cs="Times New Roman"/>
                <w:sz w:val="12"/>
                <w:szCs w:val="12"/>
              </w:rPr>
            </w:pPr>
            <w:r w:rsidRPr="007F79DB">
              <w:rPr>
                <w:rFonts w:ascii="Times New Roman" w:eastAsia="Calibri" w:hAnsi="Times New Roman" w:cs="Times New Roman"/>
                <w:sz w:val="12"/>
                <w:szCs w:val="12"/>
              </w:rPr>
              <w:t>645</w:t>
            </w:r>
          </w:p>
        </w:tc>
      </w:tr>
      <w:tr w:rsidR="007F79DB" w:rsidRPr="007F79DB" w:rsidTr="00A6775F">
        <w:trPr>
          <w:trHeight w:val="20"/>
        </w:trPr>
        <w:tc>
          <w:tcPr>
            <w:tcW w:w="851" w:type="dxa"/>
            <w:noWrap/>
            <w:hideMark/>
          </w:tcPr>
          <w:p w:rsidR="007F79DB" w:rsidRPr="007F79DB" w:rsidRDefault="007F79DB" w:rsidP="007F79DB">
            <w:pPr>
              <w:tabs>
                <w:tab w:val="left" w:pos="284"/>
              </w:tabs>
              <w:rPr>
                <w:rFonts w:ascii="Times New Roman" w:eastAsia="Calibri" w:hAnsi="Times New Roman" w:cs="Times New Roman"/>
                <w:sz w:val="12"/>
                <w:szCs w:val="12"/>
              </w:rPr>
            </w:pPr>
            <w:r w:rsidRPr="007F79DB">
              <w:rPr>
                <w:rFonts w:ascii="Times New Roman" w:eastAsia="Calibri" w:hAnsi="Times New Roman" w:cs="Times New Roman"/>
                <w:sz w:val="12"/>
                <w:szCs w:val="12"/>
              </w:rPr>
              <w:t>426</w:t>
            </w:r>
          </w:p>
        </w:tc>
        <w:tc>
          <w:tcPr>
            <w:tcW w:w="1276" w:type="dxa"/>
            <w:noWrap/>
            <w:hideMark/>
          </w:tcPr>
          <w:p w:rsidR="007F79DB" w:rsidRPr="007F79DB" w:rsidRDefault="007F79DB" w:rsidP="00A6775F">
            <w:pPr>
              <w:tabs>
                <w:tab w:val="left" w:pos="284"/>
              </w:tabs>
              <w:rPr>
                <w:rFonts w:ascii="Times New Roman" w:eastAsia="Calibri" w:hAnsi="Times New Roman" w:cs="Times New Roman"/>
                <w:sz w:val="12"/>
                <w:szCs w:val="12"/>
              </w:rPr>
            </w:pPr>
            <w:r w:rsidRPr="007F79DB">
              <w:rPr>
                <w:rFonts w:ascii="Times New Roman" w:eastAsia="Calibri" w:hAnsi="Times New Roman" w:cs="Times New Roman"/>
                <w:sz w:val="12"/>
                <w:szCs w:val="12"/>
              </w:rPr>
              <w:t>0105020100 0000610</w:t>
            </w:r>
          </w:p>
        </w:tc>
        <w:tc>
          <w:tcPr>
            <w:tcW w:w="4537" w:type="dxa"/>
            <w:noWrap/>
            <w:hideMark/>
          </w:tcPr>
          <w:p w:rsidR="007F79DB" w:rsidRPr="007F79DB" w:rsidRDefault="007F79DB" w:rsidP="007F79DB">
            <w:pPr>
              <w:tabs>
                <w:tab w:val="left" w:pos="284"/>
              </w:tabs>
              <w:rPr>
                <w:rFonts w:ascii="Times New Roman" w:eastAsia="Calibri" w:hAnsi="Times New Roman" w:cs="Times New Roman"/>
                <w:sz w:val="12"/>
                <w:szCs w:val="12"/>
              </w:rPr>
            </w:pPr>
            <w:r w:rsidRPr="007F79DB">
              <w:rPr>
                <w:rFonts w:ascii="Times New Roman" w:eastAsia="Calibri" w:hAnsi="Times New Roman" w:cs="Times New Roman"/>
                <w:sz w:val="12"/>
                <w:szCs w:val="12"/>
              </w:rPr>
              <w:t>Уменьшение прочих остатков денежных средств бюджетов</w:t>
            </w:r>
          </w:p>
        </w:tc>
        <w:tc>
          <w:tcPr>
            <w:tcW w:w="282" w:type="dxa"/>
            <w:noWrap/>
            <w:hideMark/>
          </w:tcPr>
          <w:p w:rsidR="007F79DB" w:rsidRPr="007F79DB" w:rsidRDefault="007F79DB" w:rsidP="007F79DB">
            <w:pPr>
              <w:tabs>
                <w:tab w:val="left" w:pos="284"/>
              </w:tabs>
              <w:rPr>
                <w:rFonts w:ascii="Times New Roman" w:eastAsia="Calibri" w:hAnsi="Times New Roman" w:cs="Times New Roman"/>
                <w:sz w:val="12"/>
                <w:szCs w:val="12"/>
              </w:rPr>
            </w:pPr>
          </w:p>
        </w:tc>
        <w:tc>
          <w:tcPr>
            <w:tcW w:w="592" w:type="dxa"/>
            <w:noWrap/>
            <w:hideMark/>
          </w:tcPr>
          <w:p w:rsidR="007F79DB" w:rsidRPr="007F79DB" w:rsidRDefault="007F79DB" w:rsidP="007F79DB">
            <w:pPr>
              <w:tabs>
                <w:tab w:val="left" w:pos="284"/>
              </w:tabs>
              <w:rPr>
                <w:rFonts w:ascii="Times New Roman" w:eastAsia="Calibri" w:hAnsi="Times New Roman" w:cs="Times New Roman"/>
                <w:sz w:val="12"/>
                <w:szCs w:val="12"/>
              </w:rPr>
            </w:pPr>
            <w:r w:rsidRPr="007F79DB">
              <w:rPr>
                <w:rFonts w:ascii="Times New Roman" w:eastAsia="Calibri" w:hAnsi="Times New Roman" w:cs="Times New Roman"/>
                <w:sz w:val="12"/>
                <w:szCs w:val="12"/>
              </w:rPr>
              <w:t>645</w:t>
            </w:r>
          </w:p>
        </w:tc>
      </w:tr>
      <w:tr w:rsidR="007F79DB" w:rsidRPr="007F79DB" w:rsidTr="00A6775F">
        <w:trPr>
          <w:trHeight w:val="20"/>
        </w:trPr>
        <w:tc>
          <w:tcPr>
            <w:tcW w:w="851" w:type="dxa"/>
            <w:noWrap/>
            <w:hideMark/>
          </w:tcPr>
          <w:p w:rsidR="007F79DB" w:rsidRPr="007F79DB" w:rsidRDefault="007F79DB" w:rsidP="007F79DB">
            <w:pPr>
              <w:tabs>
                <w:tab w:val="left" w:pos="284"/>
              </w:tabs>
              <w:rPr>
                <w:rFonts w:ascii="Times New Roman" w:eastAsia="Calibri" w:hAnsi="Times New Roman" w:cs="Times New Roman"/>
                <w:sz w:val="12"/>
                <w:szCs w:val="12"/>
              </w:rPr>
            </w:pPr>
            <w:r w:rsidRPr="007F79DB">
              <w:rPr>
                <w:rFonts w:ascii="Times New Roman" w:eastAsia="Calibri" w:hAnsi="Times New Roman" w:cs="Times New Roman"/>
                <w:sz w:val="12"/>
                <w:szCs w:val="12"/>
              </w:rPr>
              <w:t>426</w:t>
            </w:r>
          </w:p>
        </w:tc>
        <w:tc>
          <w:tcPr>
            <w:tcW w:w="1276" w:type="dxa"/>
            <w:noWrap/>
            <w:hideMark/>
          </w:tcPr>
          <w:p w:rsidR="007F79DB" w:rsidRPr="007F79DB" w:rsidRDefault="007F79DB" w:rsidP="00A6775F">
            <w:pPr>
              <w:tabs>
                <w:tab w:val="left" w:pos="284"/>
              </w:tabs>
              <w:rPr>
                <w:rFonts w:ascii="Times New Roman" w:eastAsia="Calibri" w:hAnsi="Times New Roman" w:cs="Times New Roman"/>
                <w:sz w:val="12"/>
                <w:szCs w:val="12"/>
              </w:rPr>
            </w:pPr>
            <w:r w:rsidRPr="007F79DB">
              <w:rPr>
                <w:rFonts w:ascii="Times New Roman" w:eastAsia="Calibri" w:hAnsi="Times New Roman" w:cs="Times New Roman"/>
                <w:sz w:val="12"/>
                <w:szCs w:val="12"/>
              </w:rPr>
              <w:t>0105020110 0000610</w:t>
            </w:r>
          </w:p>
        </w:tc>
        <w:tc>
          <w:tcPr>
            <w:tcW w:w="4537" w:type="dxa"/>
            <w:noWrap/>
            <w:hideMark/>
          </w:tcPr>
          <w:p w:rsidR="007F79DB" w:rsidRPr="007F79DB" w:rsidRDefault="007F79DB" w:rsidP="007F79DB">
            <w:pPr>
              <w:tabs>
                <w:tab w:val="left" w:pos="284"/>
              </w:tabs>
              <w:rPr>
                <w:rFonts w:ascii="Times New Roman" w:eastAsia="Calibri" w:hAnsi="Times New Roman" w:cs="Times New Roman"/>
                <w:sz w:val="12"/>
                <w:szCs w:val="12"/>
              </w:rPr>
            </w:pPr>
            <w:r w:rsidRPr="007F79DB">
              <w:rPr>
                <w:rFonts w:ascii="Times New Roman" w:eastAsia="Calibri" w:hAnsi="Times New Roman" w:cs="Times New Roman"/>
                <w:sz w:val="12"/>
                <w:szCs w:val="12"/>
              </w:rPr>
              <w:t>Уменьшение прочих остатков денежных средств бюджетов поселений</w:t>
            </w:r>
          </w:p>
        </w:tc>
        <w:tc>
          <w:tcPr>
            <w:tcW w:w="282" w:type="dxa"/>
            <w:noWrap/>
            <w:hideMark/>
          </w:tcPr>
          <w:p w:rsidR="007F79DB" w:rsidRPr="007F79DB" w:rsidRDefault="007F79DB" w:rsidP="007F79DB">
            <w:pPr>
              <w:tabs>
                <w:tab w:val="left" w:pos="284"/>
              </w:tabs>
              <w:rPr>
                <w:rFonts w:ascii="Times New Roman" w:eastAsia="Calibri" w:hAnsi="Times New Roman" w:cs="Times New Roman"/>
                <w:sz w:val="12"/>
                <w:szCs w:val="12"/>
              </w:rPr>
            </w:pPr>
          </w:p>
        </w:tc>
        <w:tc>
          <w:tcPr>
            <w:tcW w:w="592" w:type="dxa"/>
            <w:noWrap/>
            <w:hideMark/>
          </w:tcPr>
          <w:p w:rsidR="007F79DB" w:rsidRPr="007F79DB" w:rsidRDefault="007F79DB" w:rsidP="007F79DB">
            <w:pPr>
              <w:tabs>
                <w:tab w:val="left" w:pos="284"/>
              </w:tabs>
              <w:rPr>
                <w:rFonts w:ascii="Times New Roman" w:eastAsia="Calibri" w:hAnsi="Times New Roman" w:cs="Times New Roman"/>
                <w:sz w:val="12"/>
                <w:szCs w:val="12"/>
              </w:rPr>
            </w:pPr>
            <w:r w:rsidRPr="007F79DB">
              <w:rPr>
                <w:rFonts w:ascii="Times New Roman" w:eastAsia="Calibri" w:hAnsi="Times New Roman" w:cs="Times New Roman"/>
                <w:sz w:val="12"/>
                <w:szCs w:val="12"/>
              </w:rPr>
              <w:t>645</w:t>
            </w:r>
          </w:p>
        </w:tc>
      </w:tr>
    </w:tbl>
    <w:p w:rsidR="003436FA" w:rsidRDefault="003436FA" w:rsidP="006D4521">
      <w:pPr>
        <w:tabs>
          <w:tab w:val="left" w:pos="284"/>
        </w:tabs>
        <w:spacing w:after="0" w:line="240" w:lineRule="auto"/>
        <w:jc w:val="both"/>
        <w:rPr>
          <w:rFonts w:ascii="Times New Roman" w:eastAsia="Calibri" w:hAnsi="Times New Roman" w:cs="Times New Roman"/>
          <w:sz w:val="12"/>
          <w:szCs w:val="12"/>
        </w:rPr>
      </w:pPr>
    </w:p>
    <w:p w:rsidR="00A6775F" w:rsidRPr="0015017C" w:rsidRDefault="00A6775F" w:rsidP="00A6775F">
      <w:pPr>
        <w:spacing w:after="0" w:line="240" w:lineRule="auto"/>
        <w:jc w:val="right"/>
        <w:rPr>
          <w:rFonts w:ascii="Times New Roman" w:hAnsi="Times New Roman"/>
          <w:i/>
          <w:sz w:val="12"/>
          <w:szCs w:val="12"/>
        </w:rPr>
      </w:pPr>
      <w:r w:rsidRPr="0015017C">
        <w:rPr>
          <w:rFonts w:ascii="Times New Roman" w:hAnsi="Times New Roman"/>
          <w:i/>
          <w:sz w:val="12"/>
          <w:szCs w:val="12"/>
        </w:rPr>
        <w:t>Приложение</w:t>
      </w:r>
      <w:r>
        <w:rPr>
          <w:rFonts w:ascii="Times New Roman" w:hAnsi="Times New Roman"/>
          <w:i/>
          <w:sz w:val="12"/>
          <w:szCs w:val="12"/>
        </w:rPr>
        <w:t xml:space="preserve"> №5</w:t>
      </w:r>
    </w:p>
    <w:p w:rsidR="00A6775F" w:rsidRPr="0015017C" w:rsidRDefault="00A6775F" w:rsidP="00A6775F">
      <w:pPr>
        <w:spacing w:after="0" w:line="240" w:lineRule="auto"/>
        <w:jc w:val="right"/>
        <w:rPr>
          <w:rFonts w:ascii="Times New Roman" w:hAnsi="Times New Roman"/>
          <w:i/>
          <w:sz w:val="12"/>
          <w:szCs w:val="12"/>
        </w:rPr>
      </w:pPr>
      <w:r w:rsidRPr="0015017C">
        <w:rPr>
          <w:rFonts w:ascii="Times New Roman" w:hAnsi="Times New Roman"/>
          <w:i/>
          <w:sz w:val="12"/>
          <w:szCs w:val="12"/>
        </w:rPr>
        <w:t>к постановлению администрации</w:t>
      </w:r>
      <w:r>
        <w:rPr>
          <w:rFonts w:ascii="Times New Roman" w:hAnsi="Times New Roman"/>
          <w:i/>
          <w:sz w:val="12"/>
          <w:szCs w:val="12"/>
        </w:rPr>
        <w:t xml:space="preserve"> сельского поселения Кармало-Аделяково</w:t>
      </w:r>
    </w:p>
    <w:p w:rsidR="00A6775F" w:rsidRPr="0015017C" w:rsidRDefault="00A6775F" w:rsidP="00A6775F">
      <w:pPr>
        <w:spacing w:after="0" w:line="240" w:lineRule="auto"/>
        <w:jc w:val="right"/>
        <w:rPr>
          <w:rFonts w:ascii="Times New Roman" w:hAnsi="Times New Roman"/>
          <w:i/>
          <w:sz w:val="12"/>
          <w:szCs w:val="12"/>
        </w:rPr>
      </w:pPr>
      <w:r w:rsidRPr="0015017C">
        <w:rPr>
          <w:rFonts w:ascii="Times New Roman" w:hAnsi="Times New Roman"/>
          <w:i/>
          <w:sz w:val="12"/>
          <w:szCs w:val="12"/>
        </w:rPr>
        <w:t>муниципального района Сергиевский Самарской области</w:t>
      </w:r>
    </w:p>
    <w:p w:rsidR="00A6775F" w:rsidRDefault="00A6775F" w:rsidP="00A6775F">
      <w:pPr>
        <w:tabs>
          <w:tab w:val="left" w:pos="142"/>
          <w:tab w:val="left" w:pos="284"/>
        </w:tabs>
        <w:spacing w:after="0" w:line="240" w:lineRule="auto"/>
        <w:jc w:val="right"/>
        <w:rPr>
          <w:rFonts w:ascii="Times New Roman" w:hAnsi="Times New Roman"/>
          <w:i/>
          <w:sz w:val="12"/>
          <w:szCs w:val="12"/>
        </w:rPr>
      </w:pPr>
      <w:r w:rsidRPr="0015017C">
        <w:rPr>
          <w:rFonts w:ascii="Times New Roman" w:hAnsi="Times New Roman"/>
          <w:i/>
          <w:sz w:val="12"/>
          <w:szCs w:val="12"/>
        </w:rPr>
        <w:t>№</w:t>
      </w:r>
      <w:r>
        <w:rPr>
          <w:rFonts w:ascii="Times New Roman" w:hAnsi="Times New Roman"/>
          <w:i/>
          <w:sz w:val="12"/>
          <w:szCs w:val="12"/>
        </w:rPr>
        <w:t>15 от “18</w:t>
      </w:r>
      <w:r w:rsidRPr="0015017C">
        <w:rPr>
          <w:rFonts w:ascii="Times New Roman" w:hAnsi="Times New Roman"/>
          <w:i/>
          <w:sz w:val="12"/>
          <w:szCs w:val="12"/>
        </w:rPr>
        <w:t xml:space="preserve">” </w:t>
      </w:r>
      <w:r>
        <w:rPr>
          <w:rFonts w:ascii="Times New Roman" w:hAnsi="Times New Roman"/>
          <w:i/>
          <w:sz w:val="12"/>
          <w:szCs w:val="12"/>
        </w:rPr>
        <w:t>апреля</w:t>
      </w:r>
      <w:r w:rsidRPr="0015017C">
        <w:rPr>
          <w:rFonts w:ascii="Times New Roman" w:hAnsi="Times New Roman"/>
          <w:i/>
          <w:sz w:val="12"/>
          <w:szCs w:val="12"/>
        </w:rPr>
        <w:t xml:space="preserve"> 2016 г.</w:t>
      </w:r>
    </w:p>
    <w:p w:rsidR="00AF634E" w:rsidRDefault="00AF634E" w:rsidP="00AF634E">
      <w:pPr>
        <w:tabs>
          <w:tab w:val="left" w:pos="284"/>
        </w:tabs>
        <w:spacing w:after="0" w:line="240" w:lineRule="auto"/>
        <w:jc w:val="center"/>
        <w:rPr>
          <w:rFonts w:ascii="Times New Roman" w:eastAsia="Calibri" w:hAnsi="Times New Roman" w:cs="Times New Roman"/>
          <w:b/>
          <w:sz w:val="12"/>
          <w:szCs w:val="12"/>
        </w:rPr>
      </w:pPr>
      <w:r w:rsidRPr="00AF634E">
        <w:rPr>
          <w:rFonts w:ascii="Times New Roman" w:eastAsia="Calibri" w:hAnsi="Times New Roman" w:cs="Times New Roman"/>
          <w:b/>
          <w:sz w:val="12"/>
          <w:szCs w:val="12"/>
        </w:rPr>
        <w:t xml:space="preserve">Сведения о численности муниципальных служащих органов местного самоуправления, </w:t>
      </w:r>
    </w:p>
    <w:p w:rsidR="003436FA" w:rsidRPr="00AF634E" w:rsidRDefault="00AF634E" w:rsidP="00AF634E">
      <w:pPr>
        <w:tabs>
          <w:tab w:val="left" w:pos="284"/>
        </w:tabs>
        <w:spacing w:after="0" w:line="240" w:lineRule="auto"/>
        <w:jc w:val="center"/>
        <w:rPr>
          <w:rFonts w:ascii="Times New Roman" w:eastAsia="Calibri" w:hAnsi="Times New Roman" w:cs="Times New Roman"/>
          <w:b/>
          <w:sz w:val="12"/>
          <w:szCs w:val="12"/>
        </w:rPr>
      </w:pPr>
      <w:r w:rsidRPr="00AF634E">
        <w:rPr>
          <w:rFonts w:ascii="Times New Roman" w:eastAsia="Calibri" w:hAnsi="Times New Roman" w:cs="Times New Roman"/>
          <w:b/>
          <w:sz w:val="12"/>
          <w:szCs w:val="12"/>
        </w:rPr>
        <w:t>работников муниципальных учреждений и фактические затраты на их денежное содержание сельского поселения Кармало-Аделяково муниципального района Сергиевский Самарской области за первый квартал 2016 г.</w:t>
      </w:r>
    </w:p>
    <w:tbl>
      <w:tblPr>
        <w:tblStyle w:val="af1"/>
        <w:tblW w:w="0" w:type="auto"/>
        <w:tblInd w:w="108" w:type="dxa"/>
        <w:tblLook w:val="04A0" w:firstRow="1" w:lastRow="0" w:firstColumn="1" w:lastColumn="0" w:noHBand="0" w:noVBand="1"/>
      </w:tblPr>
      <w:tblGrid>
        <w:gridCol w:w="3686"/>
        <w:gridCol w:w="1276"/>
        <w:gridCol w:w="2551"/>
      </w:tblGrid>
      <w:tr w:rsidR="00AF634E" w:rsidRPr="00AF634E" w:rsidTr="00AF634E">
        <w:trPr>
          <w:trHeight w:val="20"/>
        </w:trPr>
        <w:tc>
          <w:tcPr>
            <w:tcW w:w="3686" w:type="dxa"/>
            <w:hideMark/>
          </w:tcPr>
          <w:p w:rsidR="00AF634E" w:rsidRPr="00AF634E" w:rsidRDefault="00AF634E" w:rsidP="00AF634E">
            <w:pPr>
              <w:tabs>
                <w:tab w:val="left" w:pos="284"/>
              </w:tabs>
              <w:rPr>
                <w:rFonts w:ascii="Times New Roman" w:eastAsia="Calibri" w:hAnsi="Times New Roman" w:cs="Times New Roman"/>
                <w:sz w:val="12"/>
                <w:szCs w:val="12"/>
              </w:rPr>
            </w:pPr>
            <w:r w:rsidRPr="00AF634E">
              <w:rPr>
                <w:rFonts w:ascii="Times New Roman" w:eastAsia="Calibri" w:hAnsi="Times New Roman" w:cs="Times New Roman"/>
                <w:sz w:val="12"/>
                <w:szCs w:val="12"/>
              </w:rPr>
              <w:t>Наименование</w:t>
            </w:r>
          </w:p>
        </w:tc>
        <w:tc>
          <w:tcPr>
            <w:tcW w:w="1276" w:type="dxa"/>
            <w:hideMark/>
          </w:tcPr>
          <w:p w:rsidR="00AF634E" w:rsidRPr="00AF634E" w:rsidRDefault="00AF634E" w:rsidP="00AF634E">
            <w:pPr>
              <w:tabs>
                <w:tab w:val="left" w:pos="284"/>
              </w:tabs>
              <w:rPr>
                <w:rFonts w:ascii="Times New Roman" w:eastAsia="Calibri" w:hAnsi="Times New Roman" w:cs="Times New Roman"/>
                <w:sz w:val="12"/>
                <w:szCs w:val="12"/>
              </w:rPr>
            </w:pPr>
            <w:r w:rsidRPr="00AF634E">
              <w:rPr>
                <w:rFonts w:ascii="Times New Roman" w:eastAsia="Calibri" w:hAnsi="Times New Roman" w:cs="Times New Roman"/>
                <w:sz w:val="12"/>
                <w:szCs w:val="12"/>
              </w:rPr>
              <w:t>Численность (чел.)</w:t>
            </w:r>
          </w:p>
        </w:tc>
        <w:tc>
          <w:tcPr>
            <w:tcW w:w="2551" w:type="dxa"/>
            <w:hideMark/>
          </w:tcPr>
          <w:p w:rsidR="00AF634E" w:rsidRPr="00AF634E" w:rsidRDefault="00AF634E" w:rsidP="00AF634E">
            <w:pPr>
              <w:tabs>
                <w:tab w:val="left" w:pos="284"/>
              </w:tabs>
              <w:rPr>
                <w:rFonts w:ascii="Times New Roman" w:eastAsia="Calibri" w:hAnsi="Times New Roman" w:cs="Times New Roman"/>
                <w:sz w:val="12"/>
                <w:szCs w:val="12"/>
              </w:rPr>
            </w:pPr>
            <w:r w:rsidRPr="00AF634E">
              <w:rPr>
                <w:rFonts w:ascii="Times New Roman" w:eastAsia="Calibri" w:hAnsi="Times New Roman" w:cs="Times New Roman"/>
                <w:sz w:val="12"/>
                <w:szCs w:val="12"/>
              </w:rPr>
              <w:t>Расходы на денежное содержание (тыс.руб</w:t>
            </w:r>
            <w:r>
              <w:rPr>
                <w:rFonts w:ascii="Times New Roman" w:eastAsia="Calibri" w:hAnsi="Times New Roman" w:cs="Times New Roman"/>
                <w:sz w:val="12"/>
                <w:szCs w:val="12"/>
              </w:rPr>
              <w:t>.</w:t>
            </w:r>
            <w:r w:rsidRPr="00AF634E">
              <w:rPr>
                <w:rFonts w:ascii="Times New Roman" w:eastAsia="Calibri" w:hAnsi="Times New Roman" w:cs="Times New Roman"/>
                <w:sz w:val="12"/>
                <w:szCs w:val="12"/>
              </w:rPr>
              <w:t>)</w:t>
            </w:r>
          </w:p>
        </w:tc>
      </w:tr>
      <w:tr w:rsidR="00AF634E" w:rsidRPr="00AF634E" w:rsidTr="00AF634E">
        <w:trPr>
          <w:trHeight w:val="20"/>
        </w:trPr>
        <w:tc>
          <w:tcPr>
            <w:tcW w:w="3686" w:type="dxa"/>
            <w:hideMark/>
          </w:tcPr>
          <w:p w:rsidR="00AF634E" w:rsidRPr="00AF634E" w:rsidRDefault="00AF634E" w:rsidP="00AF634E">
            <w:pPr>
              <w:tabs>
                <w:tab w:val="left" w:pos="284"/>
              </w:tabs>
              <w:rPr>
                <w:rFonts w:ascii="Times New Roman" w:eastAsia="Calibri" w:hAnsi="Times New Roman" w:cs="Times New Roman"/>
                <w:sz w:val="12"/>
                <w:szCs w:val="12"/>
              </w:rPr>
            </w:pPr>
            <w:r w:rsidRPr="00AF634E">
              <w:rPr>
                <w:rFonts w:ascii="Times New Roman" w:eastAsia="Calibri" w:hAnsi="Times New Roman" w:cs="Times New Roman"/>
                <w:sz w:val="12"/>
                <w:szCs w:val="12"/>
              </w:rPr>
              <w:t>Муниципальные служащие органов местного самоуправления</w:t>
            </w:r>
          </w:p>
        </w:tc>
        <w:tc>
          <w:tcPr>
            <w:tcW w:w="1276" w:type="dxa"/>
            <w:hideMark/>
          </w:tcPr>
          <w:p w:rsidR="00AF634E" w:rsidRPr="00AF634E" w:rsidRDefault="00AF634E" w:rsidP="00AF634E">
            <w:pPr>
              <w:tabs>
                <w:tab w:val="left" w:pos="284"/>
              </w:tabs>
              <w:rPr>
                <w:rFonts w:ascii="Times New Roman" w:eastAsia="Calibri" w:hAnsi="Times New Roman" w:cs="Times New Roman"/>
                <w:sz w:val="12"/>
                <w:szCs w:val="12"/>
              </w:rPr>
            </w:pPr>
            <w:r w:rsidRPr="00AF634E">
              <w:rPr>
                <w:rFonts w:ascii="Times New Roman" w:eastAsia="Calibri" w:hAnsi="Times New Roman" w:cs="Times New Roman"/>
                <w:sz w:val="12"/>
                <w:szCs w:val="12"/>
              </w:rPr>
              <w:t>3</w:t>
            </w:r>
          </w:p>
        </w:tc>
        <w:tc>
          <w:tcPr>
            <w:tcW w:w="2551" w:type="dxa"/>
            <w:hideMark/>
          </w:tcPr>
          <w:p w:rsidR="00AF634E" w:rsidRPr="00AF634E" w:rsidRDefault="00AF634E" w:rsidP="00AF634E">
            <w:pPr>
              <w:tabs>
                <w:tab w:val="left" w:pos="284"/>
              </w:tabs>
              <w:rPr>
                <w:rFonts w:ascii="Times New Roman" w:eastAsia="Calibri" w:hAnsi="Times New Roman" w:cs="Times New Roman"/>
                <w:sz w:val="12"/>
                <w:szCs w:val="12"/>
              </w:rPr>
            </w:pPr>
            <w:r w:rsidRPr="00AF634E">
              <w:rPr>
                <w:rFonts w:ascii="Times New Roman" w:eastAsia="Calibri" w:hAnsi="Times New Roman" w:cs="Times New Roman"/>
                <w:sz w:val="12"/>
                <w:szCs w:val="12"/>
              </w:rPr>
              <w:t>145</w:t>
            </w:r>
          </w:p>
        </w:tc>
      </w:tr>
      <w:tr w:rsidR="00AF634E" w:rsidRPr="00AF634E" w:rsidTr="00AF634E">
        <w:trPr>
          <w:trHeight w:val="20"/>
        </w:trPr>
        <w:tc>
          <w:tcPr>
            <w:tcW w:w="3686" w:type="dxa"/>
            <w:hideMark/>
          </w:tcPr>
          <w:p w:rsidR="00AF634E" w:rsidRPr="00AF634E" w:rsidRDefault="00AF634E" w:rsidP="00AF634E">
            <w:pPr>
              <w:tabs>
                <w:tab w:val="left" w:pos="284"/>
              </w:tabs>
              <w:rPr>
                <w:rFonts w:ascii="Times New Roman" w:eastAsia="Calibri" w:hAnsi="Times New Roman" w:cs="Times New Roman"/>
                <w:sz w:val="12"/>
                <w:szCs w:val="12"/>
              </w:rPr>
            </w:pPr>
            <w:r w:rsidRPr="00AF634E">
              <w:rPr>
                <w:rFonts w:ascii="Times New Roman" w:eastAsia="Calibri" w:hAnsi="Times New Roman" w:cs="Times New Roman"/>
                <w:sz w:val="12"/>
                <w:szCs w:val="12"/>
              </w:rPr>
              <w:t>Работники органов местного самоуправления, замещающих должности, не являющиеся должностями муниципальной службы</w:t>
            </w:r>
          </w:p>
        </w:tc>
        <w:tc>
          <w:tcPr>
            <w:tcW w:w="1276" w:type="dxa"/>
            <w:hideMark/>
          </w:tcPr>
          <w:p w:rsidR="00AF634E" w:rsidRPr="00AF634E" w:rsidRDefault="00AF634E" w:rsidP="00AF634E">
            <w:pPr>
              <w:tabs>
                <w:tab w:val="left" w:pos="284"/>
              </w:tabs>
              <w:rPr>
                <w:rFonts w:ascii="Times New Roman" w:eastAsia="Calibri" w:hAnsi="Times New Roman" w:cs="Times New Roman"/>
                <w:sz w:val="12"/>
                <w:szCs w:val="12"/>
              </w:rPr>
            </w:pPr>
            <w:r w:rsidRPr="00AF634E">
              <w:rPr>
                <w:rFonts w:ascii="Times New Roman" w:eastAsia="Calibri" w:hAnsi="Times New Roman" w:cs="Times New Roman"/>
                <w:sz w:val="12"/>
                <w:szCs w:val="12"/>
              </w:rPr>
              <w:t>1,5</w:t>
            </w:r>
          </w:p>
        </w:tc>
        <w:tc>
          <w:tcPr>
            <w:tcW w:w="2551" w:type="dxa"/>
            <w:hideMark/>
          </w:tcPr>
          <w:p w:rsidR="00AF634E" w:rsidRPr="00AF634E" w:rsidRDefault="00AF634E" w:rsidP="00AF634E">
            <w:pPr>
              <w:tabs>
                <w:tab w:val="left" w:pos="284"/>
              </w:tabs>
              <w:rPr>
                <w:rFonts w:ascii="Times New Roman" w:eastAsia="Calibri" w:hAnsi="Times New Roman" w:cs="Times New Roman"/>
                <w:sz w:val="12"/>
                <w:szCs w:val="12"/>
              </w:rPr>
            </w:pPr>
            <w:r w:rsidRPr="00AF634E">
              <w:rPr>
                <w:rFonts w:ascii="Times New Roman" w:eastAsia="Calibri" w:hAnsi="Times New Roman" w:cs="Times New Roman"/>
                <w:sz w:val="12"/>
                <w:szCs w:val="12"/>
              </w:rPr>
              <w:t>101</w:t>
            </w:r>
          </w:p>
        </w:tc>
      </w:tr>
      <w:tr w:rsidR="00AF634E" w:rsidRPr="00AF634E" w:rsidTr="00AF634E">
        <w:trPr>
          <w:trHeight w:val="20"/>
        </w:trPr>
        <w:tc>
          <w:tcPr>
            <w:tcW w:w="3686" w:type="dxa"/>
            <w:noWrap/>
            <w:hideMark/>
          </w:tcPr>
          <w:p w:rsidR="00AF634E" w:rsidRPr="00AF634E" w:rsidRDefault="00AF634E" w:rsidP="00AF634E">
            <w:pPr>
              <w:tabs>
                <w:tab w:val="left" w:pos="284"/>
              </w:tabs>
              <w:rPr>
                <w:rFonts w:ascii="Times New Roman" w:eastAsia="Calibri" w:hAnsi="Times New Roman" w:cs="Times New Roman"/>
                <w:bCs/>
                <w:sz w:val="12"/>
                <w:szCs w:val="12"/>
              </w:rPr>
            </w:pPr>
            <w:r w:rsidRPr="00AF634E">
              <w:rPr>
                <w:rFonts w:ascii="Times New Roman" w:eastAsia="Calibri" w:hAnsi="Times New Roman" w:cs="Times New Roman"/>
                <w:bCs/>
                <w:sz w:val="12"/>
                <w:szCs w:val="12"/>
              </w:rPr>
              <w:t>И Т О Г О</w:t>
            </w:r>
            <w:proofErr w:type="gramStart"/>
            <w:r w:rsidRPr="00AF634E">
              <w:rPr>
                <w:rFonts w:ascii="Times New Roman" w:eastAsia="Calibri" w:hAnsi="Times New Roman" w:cs="Times New Roman"/>
                <w:bCs/>
                <w:sz w:val="12"/>
                <w:szCs w:val="12"/>
              </w:rPr>
              <w:t xml:space="preserve"> :</w:t>
            </w:r>
            <w:proofErr w:type="gramEnd"/>
          </w:p>
        </w:tc>
        <w:tc>
          <w:tcPr>
            <w:tcW w:w="1276" w:type="dxa"/>
            <w:noWrap/>
            <w:hideMark/>
          </w:tcPr>
          <w:p w:rsidR="00AF634E" w:rsidRPr="00AF634E" w:rsidRDefault="00AF634E" w:rsidP="00AF634E">
            <w:pPr>
              <w:tabs>
                <w:tab w:val="left" w:pos="284"/>
              </w:tabs>
              <w:rPr>
                <w:rFonts w:ascii="Times New Roman" w:eastAsia="Calibri" w:hAnsi="Times New Roman" w:cs="Times New Roman"/>
                <w:bCs/>
                <w:sz w:val="12"/>
                <w:szCs w:val="12"/>
              </w:rPr>
            </w:pPr>
            <w:r w:rsidRPr="00AF634E">
              <w:rPr>
                <w:rFonts w:ascii="Times New Roman" w:eastAsia="Calibri" w:hAnsi="Times New Roman" w:cs="Times New Roman"/>
                <w:bCs/>
                <w:sz w:val="12"/>
                <w:szCs w:val="12"/>
              </w:rPr>
              <w:t>4,5</w:t>
            </w:r>
          </w:p>
        </w:tc>
        <w:tc>
          <w:tcPr>
            <w:tcW w:w="2551" w:type="dxa"/>
            <w:noWrap/>
            <w:hideMark/>
          </w:tcPr>
          <w:p w:rsidR="00AF634E" w:rsidRPr="00AF634E" w:rsidRDefault="00AF634E" w:rsidP="00AF634E">
            <w:pPr>
              <w:tabs>
                <w:tab w:val="left" w:pos="284"/>
              </w:tabs>
              <w:rPr>
                <w:rFonts w:ascii="Times New Roman" w:eastAsia="Calibri" w:hAnsi="Times New Roman" w:cs="Times New Roman"/>
                <w:bCs/>
                <w:sz w:val="12"/>
                <w:szCs w:val="12"/>
              </w:rPr>
            </w:pPr>
            <w:r w:rsidRPr="00AF634E">
              <w:rPr>
                <w:rFonts w:ascii="Times New Roman" w:eastAsia="Calibri" w:hAnsi="Times New Roman" w:cs="Times New Roman"/>
                <w:bCs/>
                <w:sz w:val="12"/>
                <w:szCs w:val="12"/>
              </w:rPr>
              <w:t>247</w:t>
            </w:r>
          </w:p>
        </w:tc>
      </w:tr>
    </w:tbl>
    <w:p w:rsidR="003436FA" w:rsidRDefault="003436FA" w:rsidP="006D4521">
      <w:pPr>
        <w:tabs>
          <w:tab w:val="left" w:pos="284"/>
        </w:tabs>
        <w:spacing w:after="0" w:line="240" w:lineRule="auto"/>
        <w:jc w:val="both"/>
        <w:rPr>
          <w:rFonts w:ascii="Times New Roman" w:eastAsia="Calibri" w:hAnsi="Times New Roman" w:cs="Times New Roman"/>
          <w:sz w:val="12"/>
          <w:szCs w:val="12"/>
        </w:rPr>
      </w:pPr>
    </w:p>
    <w:p w:rsidR="00207D2F" w:rsidRDefault="00207D2F" w:rsidP="00207D2F">
      <w:pPr>
        <w:tabs>
          <w:tab w:val="left" w:pos="284"/>
          <w:tab w:val="left" w:pos="3828"/>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АДМИНИСТРАЦИЯ</w:t>
      </w:r>
    </w:p>
    <w:p w:rsidR="00207D2F" w:rsidRPr="0015017C" w:rsidRDefault="00207D2F" w:rsidP="00207D2F">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КАЛИНОВКА</w:t>
      </w:r>
    </w:p>
    <w:p w:rsidR="00207D2F" w:rsidRPr="0015017C" w:rsidRDefault="00207D2F" w:rsidP="00207D2F">
      <w:pPr>
        <w:tabs>
          <w:tab w:val="left" w:pos="284"/>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МУНИЦИПАЛЬНОГО РАЙОНА СЕРГИЕВСКИЙ</w:t>
      </w:r>
    </w:p>
    <w:p w:rsidR="00207D2F" w:rsidRPr="0015017C" w:rsidRDefault="00207D2F" w:rsidP="00207D2F">
      <w:pPr>
        <w:tabs>
          <w:tab w:val="left" w:pos="284"/>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САМАРСКОЙ ОБЛАСТИ</w:t>
      </w:r>
    </w:p>
    <w:p w:rsidR="00207D2F" w:rsidRPr="0015017C" w:rsidRDefault="00207D2F" w:rsidP="00207D2F">
      <w:pPr>
        <w:tabs>
          <w:tab w:val="left" w:pos="284"/>
        </w:tabs>
        <w:spacing w:after="0" w:line="240" w:lineRule="auto"/>
        <w:jc w:val="center"/>
        <w:rPr>
          <w:rFonts w:ascii="Times New Roman" w:eastAsia="Calibri" w:hAnsi="Times New Roman" w:cs="Times New Roman"/>
          <w:sz w:val="12"/>
          <w:szCs w:val="12"/>
        </w:rPr>
      </w:pPr>
    </w:p>
    <w:p w:rsidR="00207D2F" w:rsidRPr="0015017C" w:rsidRDefault="00207D2F" w:rsidP="00207D2F">
      <w:pPr>
        <w:tabs>
          <w:tab w:val="left" w:pos="284"/>
        </w:tabs>
        <w:spacing w:after="0" w:line="240" w:lineRule="auto"/>
        <w:jc w:val="center"/>
        <w:rPr>
          <w:rFonts w:ascii="Times New Roman" w:eastAsia="Calibri" w:hAnsi="Times New Roman" w:cs="Times New Roman"/>
          <w:sz w:val="12"/>
          <w:szCs w:val="12"/>
        </w:rPr>
      </w:pPr>
      <w:r w:rsidRPr="0015017C">
        <w:rPr>
          <w:rFonts w:ascii="Times New Roman" w:eastAsia="Calibri" w:hAnsi="Times New Roman" w:cs="Times New Roman"/>
          <w:sz w:val="12"/>
          <w:szCs w:val="12"/>
        </w:rPr>
        <w:t>ПОСТАНОВЛЕНИЕ</w:t>
      </w:r>
    </w:p>
    <w:p w:rsidR="00207D2F" w:rsidRPr="0015017C" w:rsidRDefault="00207D2F" w:rsidP="00207D2F">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18 апреля</w:t>
      </w:r>
      <w:r w:rsidRPr="0015017C">
        <w:rPr>
          <w:rFonts w:ascii="Times New Roman" w:eastAsia="Calibri" w:hAnsi="Times New Roman" w:cs="Times New Roman"/>
          <w:sz w:val="12"/>
          <w:szCs w:val="12"/>
        </w:rPr>
        <w:t xml:space="preserve"> 2016г.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№14</w:t>
      </w:r>
    </w:p>
    <w:p w:rsidR="00207D2F" w:rsidRPr="00207D2F" w:rsidRDefault="00207D2F" w:rsidP="00207D2F">
      <w:pPr>
        <w:tabs>
          <w:tab w:val="left" w:pos="284"/>
        </w:tabs>
        <w:spacing w:after="0" w:line="240" w:lineRule="auto"/>
        <w:jc w:val="center"/>
        <w:rPr>
          <w:rFonts w:ascii="Times New Roman" w:eastAsia="Calibri" w:hAnsi="Times New Roman" w:cs="Times New Roman"/>
          <w:b/>
          <w:sz w:val="12"/>
          <w:szCs w:val="12"/>
        </w:rPr>
      </w:pPr>
      <w:r w:rsidRPr="00207D2F">
        <w:rPr>
          <w:rFonts w:ascii="Times New Roman" w:eastAsia="Calibri" w:hAnsi="Times New Roman" w:cs="Times New Roman"/>
          <w:b/>
          <w:sz w:val="12"/>
          <w:szCs w:val="12"/>
        </w:rPr>
        <w:t>Об исполнении бюджета сельского поселения Калиновка за первый квартал  2016 года</w:t>
      </w:r>
    </w:p>
    <w:p w:rsidR="00207D2F" w:rsidRPr="00207D2F" w:rsidRDefault="00207D2F" w:rsidP="00207D2F">
      <w:pPr>
        <w:tabs>
          <w:tab w:val="left" w:pos="284"/>
        </w:tabs>
        <w:spacing w:after="0" w:line="240" w:lineRule="auto"/>
        <w:jc w:val="both"/>
        <w:rPr>
          <w:rFonts w:ascii="Times New Roman" w:eastAsia="Calibri" w:hAnsi="Times New Roman" w:cs="Times New Roman"/>
          <w:sz w:val="12"/>
          <w:szCs w:val="12"/>
        </w:rPr>
      </w:pPr>
    </w:p>
    <w:p w:rsidR="00207D2F" w:rsidRPr="00207D2F" w:rsidRDefault="00207D2F" w:rsidP="00207D2F">
      <w:pPr>
        <w:tabs>
          <w:tab w:val="left" w:pos="284"/>
        </w:tabs>
        <w:spacing w:after="0" w:line="240" w:lineRule="auto"/>
        <w:ind w:firstLine="284"/>
        <w:jc w:val="both"/>
        <w:rPr>
          <w:rFonts w:ascii="Times New Roman" w:eastAsia="Calibri" w:hAnsi="Times New Roman" w:cs="Times New Roman"/>
          <w:sz w:val="12"/>
          <w:szCs w:val="12"/>
        </w:rPr>
      </w:pPr>
      <w:r w:rsidRPr="00207D2F">
        <w:rPr>
          <w:rFonts w:ascii="Times New Roman" w:eastAsia="Calibri" w:hAnsi="Times New Roman" w:cs="Times New Roman"/>
          <w:sz w:val="12"/>
          <w:szCs w:val="12"/>
        </w:rPr>
        <w:t>В соответствии с Бюджетным Кодексом Российской Федерации, Федеральным Законом от 06.10.2003 года № 131-ФЗ «Об общих принципах организации местного самоуправления в Российской Федерации», Уставом сельского поселения Калиновка</w:t>
      </w:r>
    </w:p>
    <w:p w:rsidR="00207D2F" w:rsidRPr="00207D2F" w:rsidRDefault="00207D2F" w:rsidP="00207D2F">
      <w:pPr>
        <w:tabs>
          <w:tab w:val="left" w:pos="284"/>
        </w:tabs>
        <w:spacing w:after="0" w:line="240" w:lineRule="auto"/>
        <w:ind w:firstLine="284"/>
        <w:jc w:val="both"/>
        <w:rPr>
          <w:rFonts w:ascii="Times New Roman" w:eastAsia="Calibri" w:hAnsi="Times New Roman" w:cs="Times New Roman"/>
          <w:b/>
          <w:sz w:val="12"/>
          <w:szCs w:val="12"/>
        </w:rPr>
      </w:pPr>
      <w:r w:rsidRPr="00207D2F">
        <w:rPr>
          <w:rFonts w:ascii="Times New Roman" w:eastAsia="Calibri" w:hAnsi="Times New Roman" w:cs="Times New Roman"/>
          <w:b/>
          <w:sz w:val="12"/>
          <w:szCs w:val="12"/>
        </w:rPr>
        <w:t>ПОСТАНОВЛЯЕТ:</w:t>
      </w:r>
    </w:p>
    <w:p w:rsidR="00207D2F" w:rsidRPr="00207D2F" w:rsidRDefault="00207D2F" w:rsidP="00207D2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207D2F">
        <w:rPr>
          <w:rFonts w:ascii="Times New Roman" w:eastAsia="Calibri" w:hAnsi="Times New Roman" w:cs="Times New Roman"/>
          <w:sz w:val="12"/>
          <w:szCs w:val="12"/>
        </w:rPr>
        <w:t>Утвердить исполнение бюджета сельского поселения Калиновка за первый квартал 2016 года по доходам в сумме 1374 тыс. рублей и по расходам в сумме 909 тыс. рублей с превышением доходов  над расходами в сумме 465 тыс. рублей.</w:t>
      </w:r>
    </w:p>
    <w:p w:rsidR="00207D2F" w:rsidRPr="00207D2F" w:rsidRDefault="00207D2F" w:rsidP="00207D2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207D2F">
        <w:rPr>
          <w:rFonts w:ascii="Times New Roman" w:eastAsia="Calibri" w:hAnsi="Times New Roman" w:cs="Times New Roman"/>
          <w:sz w:val="12"/>
          <w:szCs w:val="12"/>
        </w:rPr>
        <w:t>Утвердить поступление доходов в местный бюджет поселения за первый квартал 2016 года по кодам видов доходов, подвидов доходов классификации операций сектора государственного управления, относящихся к доходам бюджета в соответствии с приложением 1.</w:t>
      </w:r>
    </w:p>
    <w:p w:rsidR="00207D2F" w:rsidRPr="00207D2F" w:rsidRDefault="00207D2F" w:rsidP="00207D2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207D2F">
        <w:rPr>
          <w:rFonts w:ascii="Times New Roman" w:eastAsia="Calibri" w:hAnsi="Times New Roman" w:cs="Times New Roman"/>
          <w:sz w:val="12"/>
          <w:szCs w:val="12"/>
        </w:rPr>
        <w:t>Утвердить ведомственную структуру расходов бюджета сельского поселения Калиновка муниципального района Сергиевский Самарской области за первый квартал 2016 года в соответствии с приложением 2.</w:t>
      </w:r>
    </w:p>
    <w:p w:rsidR="00207D2F" w:rsidRPr="00207D2F" w:rsidRDefault="00207D2F" w:rsidP="00207D2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r w:rsidRPr="00207D2F">
        <w:rPr>
          <w:rFonts w:ascii="Times New Roman" w:eastAsia="Calibri" w:hAnsi="Times New Roman" w:cs="Times New Roman"/>
          <w:sz w:val="12"/>
          <w:szCs w:val="12"/>
        </w:rPr>
        <w:t xml:space="preserve">Утвердить распределение бюджетных ассигнований по разделам  и подразделам </w:t>
      </w:r>
      <w:proofErr w:type="gramStart"/>
      <w:r w:rsidRPr="00207D2F">
        <w:rPr>
          <w:rFonts w:ascii="Times New Roman" w:eastAsia="Calibri" w:hAnsi="Times New Roman" w:cs="Times New Roman"/>
          <w:sz w:val="12"/>
          <w:szCs w:val="12"/>
        </w:rPr>
        <w:t>расходов классификации расходов бюджета сельского поселения</w:t>
      </w:r>
      <w:proofErr w:type="gramEnd"/>
      <w:r w:rsidRPr="00207D2F">
        <w:rPr>
          <w:rFonts w:ascii="Times New Roman" w:eastAsia="Calibri" w:hAnsi="Times New Roman" w:cs="Times New Roman"/>
          <w:sz w:val="12"/>
          <w:szCs w:val="12"/>
        </w:rPr>
        <w:t xml:space="preserve"> Калиновка муниципального района Сергиевский Самарской области за первый квартал 2016 года в соответствии с приложением 3.</w:t>
      </w:r>
    </w:p>
    <w:p w:rsidR="00207D2F" w:rsidRPr="00207D2F" w:rsidRDefault="00207D2F" w:rsidP="00207D2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 </w:t>
      </w:r>
      <w:r w:rsidRPr="00207D2F">
        <w:rPr>
          <w:rFonts w:ascii="Times New Roman" w:eastAsia="Calibri" w:hAnsi="Times New Roman" w:cs="Times New Roman"/>
          <w:sz w:val="12"/>
          <w:szCs w:val="12"/>
        </w:rPr>
        <w:t xml:space="preserve">Утвердить источники внутреннего финансирования дефицита бюджета сельского поселения Калиновка за первый квартал 2016 года по кодам </w:t>
      </w:r>
      <w:proofErr w:type="gramStart"/>
      <w:r w:rsidRPr="00207D2F">
        <w:rPr>
          <w:rFonts w:ascii="Times New Roman" w:eastAsia="Calibri" w:hAnsi="Times New Roman" w:cs="Times New Roman"/>
          <w:sz w:val="12"/>
          <w:szCs w:val="12"/>
        </w:rPr>
        <w:t>классификации источников финансирования дефицитов бюджетов</w:t>
      </w:r>
      <w:proofErr w:type="gramEnd"/>
      <w:r w:rsidRPr="00207D2F">
        <w:rPr>
          <w:rFonts w:ascii="Times New Roman" w:eastAsia="Calibri" w:hAnsi="Times New Roman" w:cs="Times New Roman"/>
          <w:sz w:val="12"/>
          <w:szCs w:val="12"/>
        </w:rPr>
        <w:t xml:space="preserve"> в соответствии с приложением 4.</w:t>
      </w:r>
    </w:p>
    <w:p w:rsidR="00207D2F" w:rsidRPr="00207D2F" w:rsidRDefault="00207D2F" w:rsidP="00207D2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6. </w:t>
      </w:r>
      <w:r w:rsidRPr="00207D2F">
        <w:rPr>
          <w:rFonts w:ascii="Times New Roman" w:eastAsia="Calibri" w:hAnsi="Times New Roman" w:cs="Times New Roman"/>
          <w:sz w:val="12"/>
          <w:szCs w:val="12"/>
        </w:rPr>
        <w:t>Утвердить сведения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в соответствии с приложением 5.</w:t>
      </w:r>
    </w:p>
    <w:p w:rsidR="00207D2F" w:rsidRPr="00207D2F" w:rsidRDefault="00207D2F" w:rsidP="00207D2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lastRenderedPageBreak/>
        <w:t xml:space="preserve">7. </w:t>
      </w:r>
      <w:r w:rsidRPr="00207D2F">
        <w:rPr>
          <w:rFonts w:ascii="Times New Roman" w:eastAsia="Calibri" w:hAnsi="Times New Roman" w:cs="Times New Roman"/>
          <w:sz w:val="12"/>
          <w:szCs w:val="12"/>
        </w:rPr>
        <w:t>Обеспечить официальное опубликование (обнародование) сведений о ходе исполнения местного бюджета за первый квартал 2016 года в газете «Сергиевский вестник».</w:t>
      </w:r>
    </w:p>
    <w:p w:rsidR="00207D2F" w:rsidRPr="00207D2F" w:rsidRDefault="00207D2F" w:rsidP="00207D2F">
      <w:pPr>
        <w:tabs>
          <w:tab w:val="left" w:pos="284"/>
        </w:tabs>
        <w:spacing w:after="0" w:line="240" w:lineRule="auto"/>
        <w:ind w:firstLine="284"/>
        <w:jc w:val="both"/>
        <w:rPr>
          <w:rFonts w:ascii="Times New Roman" w:eastAsia="Calibri" w:hAnsi="Times New Roman" w:cs="Times New Roman"/>
          <w:sz w:val="12"/>
          <w:szCs w:val="12"/>
        </w:rPr>
      </w:pPr>
      <w:r w:rsidRPr="00207D2F">
        <w:rPr>
          <w:rFonts w:ascii="Times New Roman" w:eastAsia="Calibri" w:hAnsi="Times New Roman" w:cs="Times New Roman"/>
          <w:sz w:val="12"/>
          <w:szCs w:val="12"/>
        </w:rPr>
        <w:t>8.</w:t>
      </w:r>
      <w:r>
        <w:rPr>
          <w:rFonts w:ascii="Times New Roman" w:eastAsia="Calibri" w:hAnsi="Times New Roman" w:cs="Times New Roman"/>
          <w:sz w:val="12"/>
          <w:szCs w:val="12"/>
        </w:rPr>
        <w:t xml:space="preserve"> </w:t>
      </w:r>
      <w:proofErr w:type="gramStart"/>
      <w:r w:rsidRPr="00207D2F">
        <w:rPr>
          <w:rFonts w:ascii="Times New Roman" w:eastAsia="Calibri" w:hAnsi="Times New Roman" w:cs="Times New Roman"/>
          <w:sz w:val="12"/>
          <w:szCs w:val="12"/>
        </w:rPr>
        <w:t>Контроль за</w:t>
      </w:r>
      <w:proofErr w:type="gramEnd"/>
      <w:r w:rsidRPr="00207D2F">
        <w:rPr>
          <w:rFonts w:ascii="Times New Roman" w:eastAsia="Calibri" w:hAnsi="Times New Roman" w:cs="Times New Roman"/>
          <w:sz w:val="12"/>
          <w:szCs w:val="12"/>
        </w:rPr>
        <w:t xml:space="preserve"> исполнением настоящего постановления оставляю за собой.</w:t>
      </w:r>
    </w:p>
    <w:p w:rsidR="00207D2F" w:rsidRPr="00207D2F" w:rsidRDefault="00207D2F" w:rsidP="00207D2F">
      <w:pPr>
        <w:tabs>
          <w:tab w:val="left" w:pos="284"/>
        </w:tabs>
        <w:spacing w:after="0" w:line="240" w:lineRule="auto"/>
        <w:jc w:val="right"/>
        <w:rPr>
          <w:rFonts w:ascii="Times New Roman" w:eastAsia="Calibri" w:hAnsi="Times New Roman" w:cs="Times New Roman"/>
          <w:sz w:val="12"/>
          <w:szCs w:val="12"/>
        </w:rPr>
      </w:pPr>
      <w:r w:rsidRPr="00207D2F">
        <w:rPr>
          <w:rFonts w:ascii="Times New Roman" w:eastAsia="Calibri" w:hAnsi="Times New Roman" w:cs="Times New Roman"/>
          <w:sz w:val="12"/>
          <w:szCs w:val="12"/>
        </w:rPr>
        <w:t>Глава сельского поселения Калиновка</w:t>
      </w:r>
    </w:p>
    <w:p w:rsidR="00207D2F" w:rsidRDefault="00207D2F" w:rsidP="00207D2F">
      <w:pPr>
        <w:tabs>
          <w:tab w:val="left" w:pos="284"/>
        </w:tabs>
        <w:spacing w:after="0" w:line="240" w:lineRule="auto"/>
        <w:jc w:val="right"/>
        <w:rPr>
          <w:rFonts w:ascii="Times New Roman" w:eastAsia="Calibri" w:hAnsi="Times New Roman" w:cs="Times New Roman"/>
          <w:sz w:val="12"/>
          <w:szCs w:val="12"/>
        </w:rPr>
      </w:pPr>
      <w:r w:rsidRPr="00207D2F">
        <w:rPr>
          <w:rFonts w:ascii="Times New Roman" w:eastAsia="Calibri" w:hAnsi="Times New Roman" w:cs="Times New Roman"/>
          <w:sz w:val="12"/>
          <w:szCs w:val="12"/>
        </w:rPr>
        <w:t>муниципального района Сергиевский</w:t>
      </w:r>
    </w:p>
    <w:p w:rsidR="003436FA" w:rsidRDefault="00207D2F" w:rsidP="00207D2F">
      <w:pPr>
        <w:tabs>
          <w:tab w:val="left" w:pos="284"/>
        </w:tabs>
        <w:spacing w:after="0" w:line="240" w:lineRule="auto"/>
        <w:jc w:val="right"/>
        <w:rPr>
          <w:rFonts w:ascii="Times New Roman" w:eastAsia="Calibri" w:hAnsi="Times New Roman" w:cs="Times New Roman"/>
          <w:sz w:val="12"/>
          <w:szCs w:val="12"/>
        </w:rPr>
      </w:pPr>
      <w:r w:rsidRPr="00207D2F">
        <w:rPr>
          <w:rFonts w:ascii="Times New Roman" w:eastAsia="Calibri" w:hAnsi="Times New Roman" w:cs="Times New Roman"/>
          <w:sz w:val="12"/>
          <w:szCs w:val="12"/>
        </w:rPr>
        <w:t>С.В. Беспалов</w:t>
      </w:r>
    </w:p>
    <w:p w:rsidR="003436FA" w:rsidRDefault="003436FA" w:rsidP="006D4521">
      <w:pPr>
        <w:tabs>
          <w:tab w:val="left" w:pos="284"/>
        </w:tabs>
        <w:spacing w:after="0" w:line="240" w:lineRule="auto"/>
        <w:jc w:val="both"/>
        <w:rPr>
          <w:rFonts w:ascii="Times New Roman" w:eastAsia="Calibri" w:hAnsi="Times New Roman" w:cs="Times New Roman"/>
          <w:sz w:val="12"/>
          <w:szCs w:val="12"/>
        </w:rPr>
      </w:pPr>
    </w:p>
    <w:p w:rsidR="00936E9C" w:rsidRPr="0015017C" w:rsidRDefault="00936E9C" w:rsidP="00936E9C">
      <w:pPr>
        <w:spacing w:after="0" w:line="240" w:lineRule="auto"/>
        <w:jc w:val="right"/>
        <w:rPr>
          <w:rFonts w:ascii="Times New Roman" w:hAnsi="Times New Roman"/>
          <w:i/>
          <w:sz w:val="12"/>
          <w:szCs w:val="12"/>
        </w:rPr>
      </w:pPr>
      <w:r w:rsidRPr="0015017C">
        <w:rPr>
          <w:rFonts w:ascii="Times New Roman" w:hAnsi="Times New Roman"/>
          <w:i/>
          <w:sz w:val="12"/>
          <w:szCs w:val="12"/>
        </w:rPr>
        <w:t>Приложение</w:t>
      </w:r>
      <w:r>
        <w:rPr>
          <w:rFonts w:ascii="Times New Roman" w:hAnsi="Times New Roman"/>
          <w:i/>
          <w:sz w:val="12"/>
          <w:szCs w:val="12"/>
        </w:rPr>
        <w:t xml:space="preserve"> №1</w:t>
      </w:r>
    </w:p>
    <w:p w:rsidR="00936E9C" w:rsidRPr="0015017C" w:rsidRDefault="00936E9C" w:rsidP="00936E9C">
      <w:pPr>
        <w:spacing w:after="0" w:line="240" w:lineRule="auto"/>
        <w:jc w:val="right"/>
        <w:rPr>
          <w:rFonts w:ascii="Times New Roman" w:hAnsi="Times New Roman"/>
          <w:i/>
          <w:sz w:val="12"/>
          <w:szCs w:val="12"/>
        </w:rPr>
      </w:pPr>
      <w:r w:rsidRPr="0015017C">
        <w:rPr>
          <w:rFonts w:ascii="Times New Roman" w:hAnsi="Times New Roman"/>
          <w:i/>
          <w:sz w:val="12"/>
          <w:szCs w:val="12"/>
        </w:rPr>
        <w:t>к постановлению администрации</w:t>
      </w:r>
      <w:r>
        <w:rPr>
          <w:rFonts w:ascii="Times New Roman" w:hAnsi="Times New Roman"/>
          <w:i/>
          <w:sz w:val="12"/>
          <w:szCs w:val="12"/>
        </w:rPr>
        <w:t xml:space="preserve"> сельского поселения Калиновка</w:t>
      </w:r>
    </w:p>
    <w:p w:rsidR="00936E9C" w:rsidRPr="0015017C" w:rsidRDefault="00936E9C" w:rsidP="00936E9C">
      <w:pPr>
        <w:spacing w:after="0" w:line="240" w:lineRule="auto"/>
        <w:jc w:val="right"/>
        <w:rPr>
          <w:rFonts w:ascii="Times New Roman" w:hAnsi="Times New Roman"/>
          <w:i/>
          <w:sz w:val="12"/>
          <w:szCs w:val="12"/>
        </w:rPr>
      </w:pPr>
      <w:r w:rsidRPr="0015017C">
        <w:rPr>
          <w:rFonts w:ascii="Times New Roman" w:hAnsi="Times New Roman"/>
          <w:i/>
          <w:sz w:val="12"/>
          <w:szCs w:val="12"/>
        </w:rPr>
        <w:t>муниципального района Сергиевский Самарской области</w:t>
      </w:r>
    </w:p>
    <w:p w:rsidR="00936E9C" w:rsidRDefault="00936E9C" w:rsidP="00936E9C">
      <w:pPr>
        <w:tabs>
          <w:tab w:val="left" w:pos="142"/>
          <w:tab w:val="left" w:pos="284"/>
        </w:tabs>
        <w:spacing w:after="0" w:line="240" w:lineRule="auto"/>
        <w:jc w:val="right"/>
        <w:rPr>
          <w:rFonts w:ascii="Times New Roman" w:hAnsi="Times New Roman"/>
          <w:i/>
          <w:sz w:val="12"/>
          <w:szCs w:val="12"/>
        </w:rPr>
      </w:pPr>
      <w:r w:rsidRPr="0015017C">
        <w:rPr>
          <w:rFonts w:ascii="Times New Roman" w:hAnsi="Times New Roman"/>
          <w:i/>
          <w:sz w:val="12"/>
          <w:szCs w:val="12"/>
        </w:rPr>
        <w:t>№</w:t>
      </w:r>
      <w:r>
        <w:rPr>
          <w:rFonts w:ascii="Times New Roman" w:hAnsi="Times New Roman"/>
          <w:i/>
          <w:sz w:val="12"/>
          <w:szCs w:val="12"/>
        </w:rPr>
        <w:t>14 от “18</w:t>
      </w:r>
      <w:r w:rsidRPr="0015017C">
        <w:rPr>
          <w:rFonts w:ascii="Times New Roman" w:hAnsi="Times New Roman"/>
          <w:i/>
          <w:sz w:val="12"/>
          <w:szCs w:val="12"/>
        </w:rPr>
        <w:t xml:space="preserve">” </w:t>
      </w:r>
      <w:r>
        <w:rPr>
          <w:rFonts w:ascii="Times New Roman" w:hAnsi="Times New Roman"/>
          <w:i/>
          <w:sz w:val="12"/>
          <w:szCs w:val="12"/>
        </w:rPr>
        <w:t>апреля</w:t>
      </w:r>
      <w:r w:rsidRPr="0015017C">
        <w:rPr>
          <w:rFonts w:ascii="Times New Roman" w:hAnsi="Times New Roman"/>
          <w:i/>
          <w:sz w:val="12"/>
          <w:szCs w:val="12"/>
        </w:rPr>
        <w:t xml:space="preserve"> 2016 г.</w:t>
      </w:r>
    </w:p>
    <w:p w:rsidR="005C3621" w:rsidRDefault="005C3621" w:rsidP="005C3621">
      <w:pPr>
        <w:tabs>
          <w:tab w:val="left" w:pos="284"/>
        </w:tabs>
        <w:spacing w:after="0" w:line="240" w:lineRule="auto"/>
        <w:jc w:val="center"/>
        <w:rPr>
          <w:rFonts w:ascii="Times New Roman" w:eastAsia="Calibri" w:hAnsi="Times New Roman" w:cs="Times New Roman"/>
          <w:b/>
          <w:sz w:val="12"/>
          <w:szCs w:val="12"/>
        </w:rPr>
      </w:pPr>
      <w:r w:rsidRPr="005C3621">
        <w:rPr>
          <w:rFonts w:ascii="Times New Roman" w:eastAsia="Calibri" w:hAnsi="Times New Roman" w:cs="Times New Roman"/>
          <w:b/>
          <w:sz w:val="12"/>
          <w:szCs w:val="12"/>
        </w:rPr>
        <w:t xml:space="preserve">Доходы местного бюджета поселения за первый квартал 2016 года по кодам видов доходов, подвидов доходов, </w:t>
      </w:r>
    </w:p>
    <w:p w:rsidR="003436FA" w:rsidRPr="005C3621" w:rsidRDefault="005C3621" w:rsidP="005C3621">
      <w:pPr>
        <w:tabs>
          <w:tab w:val="left" w:pos="284"/>
        </w:tabs>
        <w:spacing w:after="0" w:line="240" w:lineRule="auto"/>
        <w:jc w:val="center"/>
        <w:rPr>
          <w:rFonts w:ascii="Times New Roman" w:eastAsia="Calibri" w:hAnsi="Times New Roman" w:cs="Times New Roman"/>
          <w:b/>
          <w:sz w:val="12"/>
          <w:szCs w:val="12"/>
        </w:rPr>
      </w:pPr>
      <w:r w:rsidRPr="005C3621">
        <w:rPr>
          <w:rFonts w:ascii="Times New Roman" w:eastAsia="Calibri" w:hAnsi="Times New Roman" w:cs="Times New Roman"/>
          <w:b/>
          <w:sz w:val="12"/>
          <w:szCs w:val="12"/>
        </w:rPr>
        <w:t>классификации операций сектора государственного управления, относящихся к доходам бюджета</w:t>
      </w:r>
    </w:p>
    <w:tbl>
      <w:tblPr>
        <w:tblStyle w:val="af1"/>
        <w:tblW w:w="0" w:type="auto"/>
        <w:tblInd w:w="108" w:type="dxa"/>
        <w:tblLayout w:type="fixed"/>
        <w:tblLook w:val="04A0" w:firstRow="1" w:lastRow="0" w:firstColumn="1" w:lastColumn="0" w:noHBand="0" w:noVBand="1"/>
      </w:tblPr>
      <w:tblGrid>
        <w:gridCol w:w="1418"/>
        <w:gridCol w:w="5670"/>
        <w:gridCol w:w="425"/>
      </w:tblGrid>
      <w:tr w:rsidR="005C3621" w:rsidRPr="005C3621" w:rsidTr="005C3621">
        <w:trPr>
          <w:trHeight w:val="20"/>
        </w:trPr>
        <w:tc>
          <w:tcPr>
            <w:tcW w:w="1418" w:type="dxa"/>
            <w:hideMark/>
          </w:tcPr>
          <w:p w:rsidR="005C3621" w:rsidRPr="005C3621" w:rsidRDefault="005C3621" w:rsidP="005C3621">
            <w:pPr>
              <w:tabs>
                <w:tab w:val="left" w:pos="284"/>
              </w:tabs>
              <w:rPr>
                <w:rFonts w:ascii="Times New Roman" w:eastAsia="Calibri" w:hAnsi="Times New Roman" w:cs="Times New Roman"/>
                <w:bCs/>
                <w:sz w:val="10"/>
                <w:szCs w:val="10"/>
              </w:rPr>
            </w:pPr>
            <w:proofErr w:type="gramStart"/>
            <w:r w:rsidRPr="005C3621">
              <w:rPr>
                <w:rFonts w:ascii="Times New Roman" w:eastAsia="Calibri" w:hAnsi="Times New Roman" w:cs="Times New Roman"/>
                <w:bCs/>
                <w:sz w:val="10"/>
                <w:szCs w:val="10"/>
              </w:rPr>
              <w:t>Коды вида (группы, подгруппы, статьи, подстатьи, элемента), подвида, операций сектора государственного управления, относящихся к доходам бюджета</w:t>
            </w:r>
            <w:proofErr w:type="gramEnd"/>
          </w:p>
        </w:tc>
        <w:tc>
          <w:tcPr>
            <w:tcW w:w="5670" w:type="dxa"/>
            <w:hideMark/>
          </w:tcPr>
          <w:p w:rsidR="005C3621" w:rsidRPr="005C3621" w:rsidRDefault="005C3621" w:rsidP="005C3621">
            <w:pPr>
              <w:tabs>
                <w:tab w:val="left" w:pos="284"/>
              </w:tabs>
              <w:rPr>
                <w:rFonts w:ascii="Times New Roman" w:eastAsia="Calibri" w:hAnsi="Times New Roman" w:cs="Times New Roman"/>
                <w:bCs/>
                <w:sz w:val="12"/>
                <w:szCs w:val="12"/>
              </w:rPr>
            </w:pPr>
            <w:r w:rsidRPr="005C3621">
              <w:rPr>
                <w:rFonts w:ascii="Times New Roman" w:eastAsia="Calibri" w:hAnsi="Times New Roman" w:cs="Times New Roman"/>
                <w:bCs/>
                <w:sz w:val="12"/>
                <w:szCs w:val="12"/>
              </w:rPr>
              <w:t>Наименование источника</w:t>
            </w:r>
          </w:p>
        </w:tc>
        <w:tc>
          <w:tcPr>
            <w:tcW w:w="425" w:type="dxa"/>
            <w:hideMark/>
          </w:tcPr>
          <w:p w:rsidR="005C3621" w:rsidRPr="005C3621" w:rsidRDefault="005C3621" w:rsidP="005C3621">
            <w:pPr>
              <w:tabs>
                <w:tab w:val="left" w:pos="284"/>
              </w:tabs>
              <w:rPr>
                <w:rFonts w:ascii="Times New Roman" w:eastAsia="Calibri" w:hAnsi="Times New Roman" w:cs="Times New Roman"/>
                <w:bCs/>
                <w:sz w:val="10"/>
                <w:szCs w:val="10"/>
              </w:rPr>
            </w:pPr>
            <w:r w:rsidRPr="005C3621">
              <w:rPr>
                <w:rFonts w:ascii="Times New Roman" w:eastAsia="Calibri" w:hAnsi="Times New Roman" w:cs="Times New Roman"/>
                <w:bCs/>
                <w:sz w:val="10"/>
                <w:szCs w:val="10"/>
              </w:rPr>
              <w:t>Исполнено, тыс. рублей</w:t>
            </w:r>
          </w:p>
        </w:tc>
      </w:tr>
      <w:tr w:rsidR="005C3621" w:rsidRPr="005C3621" w:rsidTr="005C3621">
        <w:trPr>
          <w:trHeight w:val="20"/>
        </w:trPr>
        <w:tc>
          <w:tcPr>
            <w:tcW w:w="1418" w:type="dxa"/>
            <w:noWrap/>
            <w:hideMark/>
          </w:tcPr>
          <w:p w:rsidR="005C3621" w:rsidRPr="005C3621" w:rsidRDefault="005C3621" w:rsidP="005C3621">
            <w:pPr>
              <w:tabs>
                <w:tab w:val="left" w:pos="284"/>
              </w:tabs>
              <w:rPr>
                <w:rFonts w:ascii="Times New Roman" w:eastAsia="Calibri" w:hAnsi="Times New Roman" w:cs="Times New Roman"/>
                <w:bCs/>
                <w:sz w:val="12"/>
                <w:szCs w:val="12"/>
              </w:rPr>
            </w:pPr>
            <w:r w:rsidRPr="005C3621">
              <w:rPr>
                <w:rFonts w:ascii="Times New Roman" w:eastAsia="Calibri" w:hAnsi="Times New Roman" w:cs="Times New Roman"/>
                <w:bCs/>
                <w:sz w:val="12"/>
                <w:szCs w:val="12"/>
              </w:rPr>
              <w:t>1 00 00000 00 0000 000</w:t>
            </w:r>
          </w:p>
        </w:tc>
        <w:tc>
          <w:tcPr>
            <w:tcW w:w="5670" w:type="dxa"/>
            <w:noWrap/>
            <w:hideMark/>
          </w:tcPr>
          <w:p w:rsidR="005C3621" w:rsidRPr="005C3621" w:rsidRDefault="005C3621" w:rsidP="005C3621">
            <w:pPr>
              <w:tabs>
                <w:tab w:val="left" w:pos="284"/>
              </w:tabs>
              <w:rPr>
                <w:rFonts w:ascii="Times New Roman" w:eastAsia="Calibri" w:hAnsi="Times New Roman" w:cs="Times New Roman"/>
                <w:bCs/>
                <w:sz w:val="12"/>
                <w:szCs w:val="12"/>
              </w:rPr>
            </w:pPr>
            <w:r w:rsidRPr="005C3621">
              <w:rPr>
                <w:rFonts w:ascii="Times New Roman" w:eastAsia="Calibri" w:hAnsi="Times New Roman" w:cs="Times New Roman"/>
                <w:bCs/>
                <w:sz w:val="12"/>
                <w:szCs w:val="12"/>
              </w:rPr>
              <w:t>НАЛОГОВЫЕ И НЕНАЛОГОВЫЕ ДОХОДЫ</w:t>
            </w:r>
          </w:p>
        </w:tc>
        <w:tc>
          <w:tcPr>
            <w:tcW w:w="425" w:type="dxa"/>
            <w:noWrap/>
            <w:hideMark/>
          </w:tcPr>
          <w:p w:rsidR="005C3621" w:rsidRPr="005C3621" w:rsidRDefault="005C3621" w:rsidP="005C3621">
            <w:pPr>
              <w:tabs>
                <w:tab w:val="left" w:pos="284"/>
              </w:tabs>
              <w:rPr>
                <w:rFonts w:ascii="Times New Roman" w:eastAsia="Calibri" w:hAnsi="Times New Roman" w:cs="Times New Roman"/>
                <w:bCs/>
                <w:sz w:val="12"/>
                <w:szCs w:val="12"/>
              </w:rPr>
            </w:pPr>
            <w:r w:rsidRPr="005C3621">
              <w:rPr>
                <w:rFonts w:ascii="Times New Roman" w:eastAsia="Calibri" w:hAnsi="Times New Roman" w:cs="Times New Roman"/>
                <w:bCs/>
                <w:sz w:val="12"/>
                <w:szCs w:val="12"/>
              </w:rPr>
              <w:t>648</w:t>
            </w:r>
          </w:p>
        </w:tc>
      </w:tr>
      <w:tr w:rsidR="005C3621" w:rsidRPr="005C3621" w:rsidTr="005C3621">
        <w:trPr>
          <w:trHeight w:val="20"/>
        </w:trPr>
        <w:tc>
          <w:tcPr>
            <w:tcW w:w="1418" w:type="dxa"/>
            <w:noWrap/>
            <w:hideMark/>
          </w:tcPr>
          <w:p w:rsidR="005C3621" w:rsidRPr="005C3621" w:rsidRDefault="005C3621" w:rsidP="005C3621">
            <w:pPr>
              <w:tabs>
                <w:tab w:val="left" w:pos="284"/>
              </w:tabs>
              <w:rPr>
                <w:rFonts w:ascii="Times New Roman" w:eastAsia="Calibri" w:hAnsi="Times New Roman" w:cs="Times New Roman"/>
                <w:bCs/>
                <w:sz w:val="12"/>
                <w:szCs w:val="12"/>
              </w:rPr>
            </w:pPr>
            <w:r w:rsidRPr="005C3621">
              <w:rPr>
                <w:rFonts w:ascii="Times New Roman" w:eastAsia="Calibri" w:hAnsi="Times New Roman" w:cs="Times New Roman"/>
                <w:bCs/>
                <w:sz w:val="12"/>
                <w:szCs w:val="12"/>
              </w:rPr>
              <w:t>1 01 00000 00 0000 000</w:t>
            </w:r>
          </w:p>
        </w:tc>
        <w:tc>
          <w:tcPr>
            <w:tcW w:w="5670" w:type="dxa"/>
            <w:noWrap/>
            <w:hideMark/>
          </w:tcPr>
          <w:p w:rsidR="005C3621" w:rsidRPr="005C3621" w:rsidRDefault="005C3621" w:rsidP="005C3621">
            <w:pPr>
              <w:tabs>
                <w:tab w:val="left" w:pos="284"/>
              </w:tabs>
              <w:rPr>
                <w:rFonts w:ascii="Times New Roman" w:eastAsia="Calibri" w:hAnsi="Times New Roman" w:cs="Times New Roman"/>
                <w:bCs/>
                <w:sz w:val="12"/>
                <w:szCs w:val="12"/>
              </w:rPr>
            </w:pPr>
            <w:r w:rsidRPr="005C3621">
              <w:rPr>
                <w:rFonts w:ascii="Times New Roman" w:eastAsia="Calibri" w:hAnsi="Times New Roman" w:cs="Times New Roman"/>
                <w:bCs/>
                <w:sz w:val="12"/>
                <w:szCs w:val="12"/>
              </w:rPr>
              <w:t>Налоги на прибыль, доходы</w:t>
            </w:r>
          </w:p>
        </w:tc>
        <w:tc>
          <w:tcPr>
            <w:tcW w:w="425" w:type="dxa"/>
            <w:noWrap/>
            <w:hideMark/>
          </w:tcPr>
          <w:p w:rsidR="005C3621" w:rsidRPr="005C3621" w:rsidRDefault="005C3621" w:rsidP="005C3621">
            <w:pPr>
              <w:tabs>
                <w:tab w:val="left" w:pos="284"/>
              </w:tabs>
              <w:rPr>
                <w:rFonts w:ascii="Times New Roman" w:eastAsia="Calibri" w:hAnsi="Times New Roman" w:cs="Times New Roman"/>
                <w:bCs/>
                <w:sz w:val="12"/>
                <w:szCs w:val="12"/>
              </w:rPr>
            </w:pPr>
            <w:r w:rsidRPr="005C3621">
              <w:rPr>
                <w:rFonts w:ascii="Times New Roman" w:eastAsia="Calibri" w:hAnsi="Times New Roman" w:cs="Times New Roman"/>
                <w:bCs/>
                <w:sz w:val="12"/>
                <w:szCs w:val="12"/>
              </w:rPr>
              <w:t>58</w:t>
            </w:r>
          </w:p>
        </w:tc>
      </w:tr>
      <w:tr w:rsidR="005C3621" w:rsidRPr="005C3621" w:rsidTr="005C3621">
        <w:trPr>
          <w:trHeight w:val="20"/>
        </w:trPr>
        <w:tc>
          <w:tcPr>
            <w:tcW w:w="1418" w:type="dxa"/>
            <w:noWrap/>
            <w:hideMark/>
          </w:tcPr>
          <w:p w:rsidR="005C3621" w:rsidRPr="005C3621" w:rsidRDefault="005C3621" w:rsidP="005C3621">
            <w:pPr>
              <w:tabs>
                <w:tab w:val="left" w:pos="284"/>
              </w:tabs>
              <w:rPr>
                <w:rFonts w:ascii="Times New Roman" w:eastAsia="Calibri" w:hAnsi="Times New Roman" w:cs="Times New Roman"/>
                <w:bCs/>
                <w:sz w:val="12"/>
                <w:szCs w:val="12"/>
              </w:rPr>
            </w:pPr>
            <w:r w:rsidRPr="005C3621">
              <w:rPr>
                <w:rFonts w:ascii="Times New Roman" w:eastAsia="Calibri" w:hAnsi="Times New Roman" w:cs="Times New Roman"/>
                <w:bCs/>
                <w:sz w:val="12"/>
                <w:szCs w:val="12"/>
              </w:rPr>
              <w:t>1 01 02000 01 0000 110</w:t>
            </w:r>
          </w:p>
        </w:tc>
        <w:tc>
          <w:tcPr>
            <w:tcW w:w="5670" w:type="dxa"/>
            <w:noWrap/>
            <w:hideMark/>
          </w:tcPr>
          <w:p w:rsidR="005C3621" w:rsidRPr="005C3621" w:rsidRDefault="005C3621" w:rsidP="005C3621">
            <w:pPr>
              <w:tabs>
                <w:tab w:val="left" w:pos="284"/>
              </w:tabs>
              <w:rPr>
                <w:rFonts w:ascii="Times New Roman" w:eastAsia="Calibri" w:hAnsi="Times New Roman" w:cs="Times New Roman"/>
                <w:bCs/>
                <w:sz w:val="12"/>
                <w:szCs w:val="12"/>
              </w:rPr>
            </w:pPr>
            <w:r w:rsidRPr="005C3621">
              <w:rPr>
                <w:rFonts w:ascii="Times New Roman" w:eastAsia="Calibri" w:hAnsi="Times New Roman" w:cs="Times New Roman"/>
                <w:bCs/>
                <w:sz w:val="12"/>
                <w:szCs w:val="12"/>
              </w:rPr>
              <w:t>Налог на доходы физических лиц</w:t>
            </w:r>
          </w:p>
        </w:tc>
        <w:tc>
          <w:tcPr>
            <w:tcW w:w="425" w:type="dxa"/>
            <w:noWrap/>
            <w:hideMark/>
          </w:tcPr>
          <w:p w:rsidR="005C3621" w:rsidRPr="005C3621" w:rsidRDefault="005C3621" w:rsidP="005C3621">
            <w:pPr>
              <w:tabs>
                <w:tab w:val="left" w:pos="284"/>
              </w:tabs>
              <w:rPr>
                <w:rFonts w:ascii="Times New Roman" w:eastAsia="Calibri" w:hAnsi="Times New Roman" w:cs="Times New Roman"/>
                <w:bCs/>
                <w:sz w:val="12"/>
                <w:szCs w:val="12"/>
              </w:rPr>
            </w:pPr>
            <w:r w:rsidRPr="005C3621">
              <w:rPr>
                <w:rFonts w:ascii="Times New Roman" w:eastAsia="Calibri" w:hAnsi="Times New Roman" w:cs="Times New Roman"/>
                <w:bCs/>
                <w:sz w:val="12"/>
                <w:szCs w:val="12"/>
              </w:rPr>
              <w:t>58</w:t>
            </w:r>
          </w:p>
        </w:tc>
      </w:tr>
      <w:tr w:rsidR="005C3621" w:rsidRPr="005C3621" w:rsidTr="005C3621">
        <w:trPr>
          <w:trHeight w:val="20"/>
        </w:trPr>
        <w:tc>
          <w:tcPr>
            <w:tcW w:w="1418" w:type="dxa"/>
            <w:hideMark/>
          </w:tcPr>
          <w:p w:rsidR="005C3621" w:rsidRPr="005C3621" w:rsidRDefault="005C3621" w:rsidP="005C3621">
            <w:pPr>
              <w:tabs>
                <w:tab w:val="left" w:pos="284"/>
              </w:tabs>
              <w:rPr>
                <w:rFonts w:ascii="Times New Roman" w:eastAsia="Calibri" w:hAnsi="Times New Roman" w:cs="Times New Roman"/>
                <w:sz w:val="12"/>
                <w:szCs w:val="12"/>
              </w:rPr>
            </w:pPr>
            <w:r w:rsidRPr="005C3621">
              <w:rPr>
                <w:rFonts w:ascii="Times New Roman" w:eastAsia="Calibri" w:hAnsi="Times New Roman" w:cs="Times New Roman"/>
                <w:sz w:val="12"/>
                <w:szCs w:val="12"/>
              </w:rPr>
              <w:t>1 01 02010 01 0000 110</w:t>
            </w:r>
          </w:p>
        </w:tc>
        <w:tc>
          <w:tcPr>
            <w:tcW w:w="5670" w:type="dxa"/>
            <w:hideMark/>
          </w:tcPr>
          <w:p w:rsidR="005C3621" w:rsidRPr="005C3621" w:rsidRDefault="005C3621" w:rsidP="005C3621">
            <w:pPr>
              <w:tabs>
                <w:tab w:val="left" w:pos="284"/>
              </w:tabs>
              <w:rPr>
                <w:rFonts w:ascii="Times New Roman" w:eastAsia="Calibri" w:hAnsi="Times New Roman" w:cs="Times New Roman"/>
                <w:sz w:val="12"/>
                <w:szCs w:val="12"/>
              </w:rPr>
            </w:pPr>
            <w:r w:rsidRPr="005C3621">
              <w:rPr>
                <w:rFonts w:ascii="Times New Roman" w:eastAsia="Calibri" w:hAnsi="Times New Roman" w:cs="Times New Roman"/>
                <w:sz w:val="12"/>
                <w:szCs w:val="1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5C3621">
              <w:rPr>
                <w:rFonts w:ascii="Times New Roman" w:eastAsia="Calibri" w:hAnsi="Times New Roman" w:cs="Times New Roman"/>
                <w:sz w:val="12"/>
                <w:szCs w:val="12"/>
                <w:vertAlign w:val="superscript"/>
              </w:rPr>
              <w:t>1</w:t>
            </w:r>
            <w:r w:rsidRPr="005C3621">
              <w:rPr>
                <w:rFonts w:ascii="Times New Roman" w:eastAsia="Calibri" w:hAnsi="Times New Roman" w:cs="Times New Roman"/>
                <w:sz w:val="12"/>
                <w:szCs w:val="12"/>
              </w:rPr>
              <w:t xml:space="preserve"> и 228 Налогового кодекса Российской Федерации</w:t>
            </w:r>
          </w:p>
        </w:tc>
        <w:tc>
          <w:tcPr>
            <w:tcW w:w="425" w:type="dxa"/>
            <w:noWrap/>
            <w:hideMark/>
          </w:tcPr>
          <w:p w:rsidR="005C3621" w:rsidRPr="005C3621" w:rsidRDefault="005C3621" w:rsidP="005C3621">
            <w:pPr>
              <w:tabs>
                <w:tab w:val="left" w:pos="284"/>
              </w:tabs>
              <w:rPr>
                <w:rFonts w:ascii="Times New Roman" w:eastAsia="Calibri" w:hAnsi="Times New Roman" w:cs="Times New Roman"/>
                <w:sz w:val="12"/>
                <w:szCs w:val="12"/>
              </w:rPr>
            </w:pPr>
            <w:r w:rsidRPr="005C3621">
              <w:rPr>
                <w:rFonts w:ascii="Times New Roman" w:eastAsia="Calibri" w:hAnsi="Times New Roman" w:cs="Times New Roman"/>
                <w:sz w:val="12"/>
                <w:szCs w:val="12"/>
              </w:rPr>
              <w:t>58</w:t>
            </w:r>
          </w:p>
        </w:tc>
      </w:tr>
      <w:tr w:rsidR="005C3621" w:rsidRPr="005C3621" w:rsidTr="005C3621">
        <w:trPr>
          <w:trHeight w:val="20"/>
        </w:trPr>
        <w:tc>
          <w:tcPr>
            <w:tcW w:w="1418" w:type="dxa"/>
            <w:hideMark/>
          </w:tcPr>
          <w:p w:rsidR="005C3621" w:rsidRPr="005C3621" w:rsidRDefault="005C3621" w:rsidP="005C3621">
            <w:pPr>
              <w:tabs>
                <w:tab w:val="left" w:pos="284"/>
              </w:tabs>
              <w:rPr>
                <w:rFonts w:ascii="Times New Roman" w:eastAsia="Calibri" w:hAnsi="Times New Roman" w:cs="Times New Roman"/>
                <w:sz w:val="12"/>
                <w:szCs w:val="12"/>
              </w:rPr>
            </w:pPr>
            <w:r w:rsidRPr="005C3621">
              <w:rPr>
                <w:rFonts w:ascii="Times New Roman" w:eastAsia="Calibri" w:hAnsi="Times New Roman" w:cs="Times New Roman"/>
                <w:sz w:val="12"/>
                <w:szCs w:val="12"/>
              </w:rPr>
              <w:t>1 03 00000 00 0000 000</w:t>
            </w:r>
          </w:p>
        </w:tc>
        <w:tc>
          <w:tcPr>
            <w:tcW w:w="5670" w:type="dxa"/>
            <w:hideMark/>
          </w:tcPr>
          <w:p w:rsidR="005C3621" w:rsidRPr="005C3621" w:rsidRDefault="005C3621" w:rsidP="005C3621">
            <w:pPr>
              <w:tabs>
                <w:tab w:val="left" w:pos="284"/>
              </w:tabs>
              <w:rPr>
                <w:rFonts w:ascii="Times New Roman" w:eastAsia="Calibri" w:hAnsi="Times New Roman" w:cs="Times New Roman"/>
                <w:bCs/>
                <w:sz w:val="12"/>
                <w:szCs w:val="12"/>
              </w:rPr>
            </w:pPr>
            <w:r w:rsidRPr="005C3621">
              <w:rPr>
                <w:rFonts w:ascii="Times New Roman" w:eastAsia="Calibri" w:hAnsi="Times New Roman" w:cs="Times New Roman"/>
                <w:bCs/>
                <w:sz w:val="12"/>
                <w:szCs w:val="12"/>
              </w:rPr>
              <w:t>Налоги на товары (работы, услуги), реализуемые на территории РФ</w:t>
            </w:r>
          </w:p>
        </w:tc>
        <w:tc>
          <w:tcPr>
            <w:tcW w:w="425" w:type="dxa"/>
            <w:noWrap/>
            <w:hideMark/>
          </w:tcPr>
          <w:p w:rsidR="005C3621" w:rsidRPr="005C3621" w:rsidRDefault="005C3621" w:rsidP="005C3621">
            <w:pPr>
              <w:tabs>
                <w:tab w:val="left" w:pos="284"/>
              </w:tabs>
              <w:rPr>
                <w:rFonts w:ascii="Times New Roman" w:eastAsia="Calibri" w:hAnsi="Times New Roman" w:cs="Times New Roman"/>
                <w:sz w:val="12"/>
                <w:szCs w:val="12"/>
              </w:rPr>
            </w:pPr>
            <w:r w:rsidRPr="005C3621">
              <w:rPr>
                <w:rFonts w:ascii="Times New Roman" w:eastAsia="Calibri" w:hAnsi="Times New Roman" w:cs="Times New Roman"/>
                <w:sz w:val="12"/>
                <w:szCs w:val="12"/>
              </w:rPr>
              <w:t>200</w:t>
            </w:r>
          </w:p>
        </w:tc>
      </w:tr>
      <w:tr w:rsidR="005C3621" w:rsidRPr="005C3621" w:rsidTr="005C3621">
        <w:trPr>
          <w:trHeight w:val="20"/>
        </w:trPr>
        <w:tc>
          <w:tcPr>
            <w:tcW w:w="1418" w:type="dxa"/>
            <w:hideMark/>
          </w:tcPr>
          <w:p w:rsidR="005C3621" w:rsidRPr="005C3621" w:rsidRDefault="005C3621" w:rsidP="005C3621">
            <w:pPr>
              <w:tabs>
                <w:tab w:val="left" w:pos="284"/>
              </w:tabs>
              <w:rPr>
                <w:rFonts w:ascii="Times New Roman" w:eastAsia="Calibri" w:hAnsi="Times New Roman" w:cs="Times New Roman"/>
                <w:sz w:val="12"/>
                <w:szCs w:val="12"/>
              </w:rPr>
            </w:pPr>
            <w:r w:rsidRPr="005C3621">
              <w:rPr>
                <w:rFonts w:ascii="Times New Roman" w:eastAsia="Calibri" w:hAnsi="Times New Roman" w:cs="Times New Roman"/>
                <w:sz w:val="12"/>
                <w:szCs w:val="12"/>
              </w:rPr>
              <w:t>1 03 02000 01 0000 110</w:t>
            </w:r>
          </w:p>
        </w:tc>
        <w:tc>
          <w:tcPr>
            <w:tcW w:w="5670" w:type="dxa"/>
            <w:hideMark/>
          </w:tcPr>
          <w:p w:rsidR="005C3621" w:rsidRPr="005C3621" w:rsidRDefault="005C3621" w:rsidP="005C3621">
            <w:pPr>
              <w:tabs>
                <w:tab w:val="left" w:pos="284"/>
              </w:tabs>
              <w:rPr>
                <w:rFonts w:ascii="Times New Roman" w:eastAsia="Calibri" w:hAnsi="Times New Roman" w:cs="Times New Roman"/>
                <w:sz w:val="12"/>
                <w:szCs w:val="12"/>
              </w:rPr>
            </w:pPr>
            <w:r w:rsidRPr="005C3621">
              <w:rPr>
                <w:rFonts w:ascii="Times New Roman" w:eastAsia="Calibri" w:hAnsi="Times New Roman" w:cs="Times New Roman"/>
                <w:sz w:val="12"/>
                <w:szCs w:val="12"/>
              </w:rPr>
              <w:t>Акцизы по подакцизным товарам (продукции), производимым на территории Российской Федерации</w:t>
            </w:r>
          </w:p>
        </w:tc>
        <w:tc>
          <w:tcPr>
            <w:tcW w:w="425" w:type="dxa"/>
            <w:noWrap/>
            <w:hideMark/>
          </w:tcPr>
          <w:p w:rsidR="005C3621" w:rsidRPr="005C3621" w:rsidRDefault="005C3621" w:rsidP="005C3621">
            <w:pPr>
              <w:tabs>
                <w:tab w:val="left" w:pos="284"/>
              </w:tabs>
              <w:rPr>
                <w:rFonts w:ascii="Times New Roman" w:eastAsia="Calibri" w:hAnsi="Times New Roman" w:cs="Times New Roman"/>
                <w:sz w:val="12"/>
                <w:szCs w:val="12"/>
              </w:rPr>
            </w:pPr>
            <w:r w:rsidRPr="005C3621">
              <w:rPr>
                <w:rFonts w:ascii="Times New Roman" w:eastAsia="Calibri" w:hAnsi="Times New Roman" w:cs="Times New Roman"/>
                <w:sz w:val="12"/>
                <w:szCs w:val="12"/>
              </w:rPr>
              <w:t>200</w:t>
            </w:r>
          </w:p>
        </w:tc>
      </w:tr>
      <w:tr w:rsidR="005C3621" w:rsidRPr="005C3621" w:rsidTr="005C3621">
        <w:trPr>
          <w:trHeight w:val="20"/>
        </w:trPr>
        <w:tc>
          <w:tcPr>
            <w:tcW w:w="1418" w:type="dxa"/>
            <w:hideMark/>
          </w:tcPr>
          <w:p w:rsidR="005C3621" w:rsidRPr="005C3621" w:rsidRDefault="005C3621" w:rsidP="005C3621">
            <w:pPr>
              <w:tabs>
                <w:tab w:val="left" w:pos="284"/>
              </w:tabs>
              <w:rPr>
                <w:rFonts w:ascii="Times New Roman" w:eastAsia="Calibri" w:hAnsi="Times New Roman" w:cs="Times New Roman"/>
                <w:sz w:val="12"/>
                <w:szCs w:val="12"/>
              </w:rPr>
            </w:pPr>
            <w:r w:rsidRPr="005C3621">
              <w:rPr>
                <w:rFonts w:ascii="Times New Roman" w:eastAsia="Calibri" w:hAnsi="Times New Roman" w:cs="Times New Roman"/>
                <w:sz w:val="12"/>
                <w:szCs w:val="12"/>
              </w:rPr>
              <w:t>1 03 02230 01 0000 110</w:t>
            </w:r>
          </w:p>
        </w:tc>
        <w:tc>
          <w:tcPr>
            <w:tcW w:w="5670" w:type="dxa"/>
            <w:hideMark/>
          </w:tcPr>
          <w:p w:rsidR="005C3621" w:rsidRPr="005C3621" w:rsidRDefault="005C3621" w:rsidP="005C3621">
            <w:pPr>
              <w:tabs>
                <w:tab w:val="left" w:pos="284"/>
              </w:tabs>
              <w:rPr>
                <w:rFonts w:ascii="Times New Roman" w:eastAsia="Calibri" w:hAnsi="Times New Roman" w:cs="Times New Roman"/>
                <w:sz w:val="12"/>
                <w:szCs w:val="12"/>
              </w:rPr>
            </w:pPr>
            <w:r w:rsidRPr="005C3621">
              <w:rPr>
                <w:rFonts w:ascii="Times New Roman" w:eastAsia="Calibri" w:hAnsi="Times New Roman" w:cs="Times New Roman"/>
                <w:sz w:val="12"/>
                <w:szCs w:val="12"/>
              </w:rPr>
              <w:t>Доходы от уплаты акцизов на дизельное топливо, зачисляемые в консолидированные бюджеты субъектов Российской Федерации</w:t>
            </w:r>
          </w:p>
        </w:tc>
        <w:tc>
          <w:tcPr>
            <w:tcW w:w="425" w:type="dxa"/>
            <w:noWrap/>
            <w:hideMark/>
          </w:tcPr>
          <w:p w:rsidR="005C3621" w:rsidRPr="005C3621" w:rsidRDefault="005C3621" w:rsidP="005C3621">
            <w:pPr>
              <w:tabs>
                <w:tab w:val="left" w:pos="284"/>
              </w:tabs>
              <w:rPr>
                <w:rFonts w:ascii="Times New Roman" w:eastAsia="Calibri" w:hAnsi="Times New Roman" w:cs="Times New Roman"/>
                <w:sz w:val="12"/>
                <w:szCs w:val="12"/>
              </w:rPr>
            </w:pPr>
            <w:r w:rsidRPr="005C3621">
              <w:rPr>
                <w:rFonts w:ascii="Times New Roman" w:eastAsia="Calibri" w:hAnsi="Times New Roman" w:cs="Times New Roman"/>
                <w:sz w:val="12"/>
                <w:szCs w:val="12"/>
              </w:rPr>
              <w:t>69</w:t>
            </w:r>
          </w:p>
        </w:tc>
      </w:tr>
      <w:tr w:rsidR="005C3621" w:rsidRPr="005C3621" w:rsidTr="005C3621">
        <w:trPr>
          <w:trHeight w:val="20"/>
        </w:trPr>
        <w:tc>
          <w:tcPr>
            <w:tcW w:w="1418" w:type="dxa"/>
            <w:hideMark/>
          </w:tcPr>
          <w:p w:rsidR="005C3621" w:rsidRPr="005C3621" w:rsidRDefault="005C3621" w:rsidP="005C3621">
            <w:pPr>
              <w:tabs>
                <w:tab w:val="left" w:pos="284"/>
              </w:tabs>
              <w:rPr>
                <w:rFonts w:ascii="Times New Roman" w:eastAsia="Calibri" w:hAnsi="Times New Roman" w:cs="Times New Roman"/>
                <w:sz w:val="12"/>
                <w:szCs w:val="12"/>
              </w:rPr>
            </w:pPr>
            <w:r w:rsidRPr="005C3621">
              <w:rPr>
                <w:rFonts w:ascii="Times New Roman" w:eastAsia="Calibri" w:hAnsi="Times New Roman" w:cs="Times New Roman"/>
                <w:sz w:val="12"/>
                <w:szCs w:val="12"/>
              </w:rPr>
              <w:t>1 03 02240 01 0000 110</w:t>
            </w:r>
          </w:p>
        </w:tc>
        <w:tc>
          <w:tcPr>
            <w:tcW w:w="5670" w:type="dxa"/>
            <w:hideMark/>
          </w:tcPr>
          <w:p w:rsidR="005C3621" w:rsidRPr="005C3621" w:rsidRDefault="005C3621" w:rsidP="005C3621">
            <w:pPr>
              <w:tabs>
                <w:tab w:val="left" w:pos="284"/>
              </w:tabs>
              <w:rPr>
                <w:rFonts w:ascii="Times New Roman" w:eastAsia="Calibri" w:hAnsi="Times New Roman" w:cs="Times New Roman"/>
                <w:sz w:val="12"/>
                <w:szCs w:val="12"/>
              </w:rPr>
            </w:pPr>
            <w:r w:rsidRPr="005C3621">
              <w:rPr>
                <w:rFonts w:ascii="Times New Roman" w:eastAsia="Calibri" w:hAnsi="Times New Roman" w:cs="Times New Roman"/>
                <w:sz w:val="12"/>
                <w:szCs w:val="12"/>
              </w:rPr>
              <w:t>Доходы от уплаты акцизов на моторные масла для дизельных и (или) карбюраторных (</w:t>
            </w:r>
            <w:proofErr w:type="spellStart"/>
            <w:r w:rsidRPr="005C3621">
              <w:rPr>
                <w:rFonts w:ascii="Times New Roman" w:eastAsia="Calibri" w:hAnsi="Times New Roman" w:cs="Times New Roman"/>
                <w:sz w:val="12"/>
                <w:szCs w:val="12"/>
              </w:rPr>
              <w:t>инжекторных</w:t>
            </w:r>
            <w:proofErr w:type="spellEnd"/>
            <w:r w:rsidRPr="005C3621">
              <w:rPr>
                <w:rFonts w:ascii="Times New Roman" w:eastAsia="Calibri" w:hAnsi="Times New Roman" w:cs="Times New Roman"/>
                <w:sz w:val="12"/>
                <w:szCs w:val="12"/>
              </w:rPr>
              <w:t>) двигателей, зачисляемые в консолидированные бюджеты субъектов Российской Федерации</w:t>
            </w:r>
          </w:p>
        </w:tc>
        <w:tc>
          <w:tcPr>
            <w:tcW w:w="425" w:type="dxa"/>
            <w:noWrap/>
            <w:hideMark/>
          </w:tcPr>
          <w:p w:rsidR="005C3621" w:rsidRPr="005C3621" w:rsidRDefault="005C3621" w:rsidP="005C3621">
            <w:pPr>
              <w:tabs>
                <w:tab w:val="left" w:pos="284"/>
              </w:tabs>
              <w:rPr>
                <w:rFonts w:ascii="Times New Roman" w:eastAsia="Calibri" w:hAnsi="Times New Roman" w:cs="Times New Roman"/>
                <w:sz w:val="12"/>
                <w:szCs w:val="12"/>
              </w:rPr>
            </w:pPr>
            <w:r w:rsidRPr="005C3621">
              <w:rPr>
                <w:rFonts w:ascii="Times New Roman" w:eastAsia="Calibri" w:hAnsi="Times New Roman" w:cs="Times New Roman"/>
                <w:sz w:val="12"/>
                <w:szCs w:val="12"/>
              </w:rPr>
              <w:t>1</w:t>
            </w:r>
          </w:p>
        </w:tc>
      </w:tr>
      <w:tr w:rsidR="005C3621" w:rsidRPr="005C3621" w:rsidTr="005C3621">
        <w:trPr>
          <w:trHeight w:val="20"/>
        </w:trPr>
        <w:tc>
          <w:tcPr>
            <w:tcW w:w="1418" w:type="dxa"/>
            <w:hideMark/>
          </w:tcPr>
          <w:p w:rsidR="005C3621" w:rsidRPr="005C3621" w:rsidRDefault="005C3621" w:rsidP="005C3621">
            <w:pPr>
              <w:tabs>
                <w:tab w:val="left" w:pos="284"/>
              </w:tabs>
              <w:rPr>
                <w:rFonts w:ascii="Times New Roman" w:eastAsia="Calibri" w:hAnsi="Times New Roman" w:cs="Times New Roman"/>
                <w:sz w:val="12"/>
                <w:szCs w:val="12"/>
              </w:rPr>
            </w:pPr>
            <w:r w:rsidRPr="005C3621">
              <w:rPr>
                <w:rFonts w:ascii="Times New Roman" w:eastAsia="Calibri" w:hAnsi="Times New Roman" w:cs="Times New Roman"/>
                <w:sz w:val="12"/>
                <w:szCs w:val="12"/>
              </w:rPr>
              <w:t>1 03 02250 01 0000 110</w:t>
            </w:r>
          </w:p>
        </w:tc>
        <w:tc>
          <w:tcPr>
            <w:tcW w:w="5670" w:type="dxa"/>
            <w:hideMark/>
          </w:tcPr>
          <w:p w:rsidR="005C3621" w:rsidRPr="005C3621" w:rsidRDefault="005C3621" w:rsidP="005C3621">
            <w:pPr>
              <w:tabs>
                <w:tab w:val="left" w:pos="284"/>
              </w:tabs>
              <w:rPr>
                <w:rFonts w:ascii="Times New Roman" w:eastAsia="Calibri" w:hAnsi="Times New Roman" w:cs="Times New Roman"/>
                <w:sz w:val="12"/>
                <w:szCs w:val="12"/>
              </w:rPr>
            </w:pPr>
            <w:r w:rsidRPr="005C3621">
              <w:rPr>
                <w:rFonts w:ascii="Times New Roman" w:eastAsia="Calibri" w:hAnsi="Times New Roman" w:cs="Times New Roman"/>
                <w:sz w:val="12"/>
                <w:szCs w:val="12"/>
              </w:rPr>
              <w:t>Доходы от уплаты акцизов на автомобильный бензин, производимый на территории Российской Федерации, зачисляемый в консолидированные бюджеты субъектов Российской Федерации</w:t>
            </w:r>
          </w:p>
        </w:tc>
        <w:tc>
          <w:tcPr>
            <w:tcW w:w="425" w:type="dxa"/>
            <w:noWrap/>
            <w:hideMark/>
          </w:tcPr>
          <w:p w:rsidR="005C3621" w:rsidRPr="005C3621" w:rsidRDefault="005C3621" w:rsidP="005C3621">
            <w:pPr>
              <w:tabs>
                <w:tab w:val="left" w:pos="284"/>
              </w:tabs>
              <w:rPr>
                <w:rFonts w:ascii="Times New Roman" w:eastAsia="Calibri" w:hAnsi="Times New Roman" w:cs="Times New Roman"/>
                <w:sz w:val="12"/>
                <w:szCs w:val="12"/>
              </w:rPr>
            </w:pPr>
            <w:r w:rsidRPr="005C3621">
              <w:rPr>
                <w:rFonts w:ascii="Times New Roman" w:eastAsia="Calibri" w:hAnsi="Times New Roman" w:cs="Times New Roman"/>
                <w:sz w:val="12"/>
                <w:szCs w:val="12"/>
              </w:rPr>
              <w:t>142</w:t>
            </w:r>
          </w:p>
        </w:tc>
      </w:tr>
      <w:tr w:rsidR="005C3621" w:rsidRPr="005C3621" w:rsidTr="005C3621">
        <w:trPr>
          <w:trHeight w:val="20"/>
        </w:trPr>
        <w:tc>
          <w:tcPr>
            <w:tcW w:w="1418" w:type="dxa"/>
            <w:hideMark/>
          </w:tcPr>
          <w:p w:rsidR="005C3621" w:rsidRPr="005C3621" w:rsidRDefault="005C3621" w:rsidP="005C3621">
            <w:pPr>
              <w:tabs>
                <w:tab w:val="left" w:pos="284"/>
              </w:tabs>
              <w:rPr>
                <w:rFonts w:ascii="Times New Roman" w:eastAsia="Calibri" w:hAnsi="Times New Roman" w:cs="Times New Roman"/>
                <w:sz w:val="12"/>
                <w:szCs w:val="12"/>
              </w:rPr>
            </w:pPr>
            <w:r w:rsidRPr="005C3621">
              <w:rPr>
                <w:rFonts w:ascii="Times New Roman" w:eastAsia="Calibri" w:hAnsi="Times New Roman" w:cs="Times New Roman"/>
                <w:sz w:val="12"/>
                <w:szCs w:val="12"/>
              </w:rPr>
              <w:t>1 03 02260 01 0000 110</w:t>
            </w:r>
          </w:p>
        </w:tc>
        <w:tc>
          <w:tcPr>
            <w:tcW w:w="5670" w:type="dxa"/>
            <w:hideMark/>
          </w:tcPr>
          <w:p w:rsidR="005C3621" w:rsidRPr="005C3621" w:rsidRDefault="005C3621" w:rsidP="005C3621">
            <w:pPr>
              <w:tabs>
                <w:tab w:val="left" w:pos="284"/>
              </w:tabs>
              <w:rPr>
                <w:rFonts w:ascii="Times New Roman" w:eastAsia="Calibri" w:hAnsi="Times New Roman" w:cs="Times New Roman"/>
                <w:sz w:val="12"/>
                <w:szCs w:val="12"/>
              </w:rPr>
            </w:pPr>
            <w:r w:rsidRPr="005C3621">
              <w:rPr>
                <w:rFonts w:ascii="Times New Roman" w:eastAsia="Calibri" w:hAnsi="Times New Roman" w:cs="Times New Roman"/>
                <w:sz w:val="12"/>
                <w:szCs w:val="12"/>
              </w:rPr>
              <w:t>Доходы от уплаты акцизов на прямогонный  бензин, производимый на территории Российской Федерации, зачисляемый в консолидированные бюджеты субъектов Российской Федерации</w:t>
            </w:r>
          </w:p>
        </w:tc>
        <w:tc>
          <w:tcPr>
            <w:tcW w:w="425" w:type="dxa"/>
            <w:noWrap/>
            <w:hideMark/>
          </w:tcPr>
          <w:p w:rsidR="005C3621" w:rsidRPr="005C3621" w:rsidRDefault="005C3621" w:rsidP="005C3621">
            <w:pPr>
              <w:tabs>
                <w:tab w:val="left" w:pos="284"/>
              </w:tabs>
              <w:rPr>
                <w:rFonts w:ascii="Times New Roman" w:eastAsia="Calibri" w:hAnsi="Times New Roman" w:cs="Times New Roman"/>
                <w:sz w:val="12"/>
                <w:szCs w:val="12"/>
              </w:rPr>
            </w:pPr>
            <w:r w:rsidRPr="005C3621">
              <w:rPr>
                <w:rFonts w:ascii="Times New Roman" w:eastAsia="Calibri" w:hAnsi="Times New Roman" w:cs="Times New Roman"/>
                <w:sz w:val="12"/>
                <w:szCs w:val="12"/>
              </w:rPr>
              <w:t>-12</w:t>
            </w:r>
          </w:p>
        </w:tc>
      </w:tr>
      <w:tr w:rsidR="005C3621" w:rsidRPr="005C3621" w:rsidTr="005C3621">
        <w:trPr>
          <w:trHeight w:val="20"/>
        </w:trPr>
        <w:tc>
          <w:tcPr>
            <w:tcW w:w="1418" w:type="dxa"/>
            <w:noWrap/>
            <w:hideMark/>
          </w:tcPr>
          <w:p w:rsidR="005C3621" w:rsidRPr="005C3621" w:rsidRDefault="005C3621" w:rsidP="005C3621">
            <w:pPr>
              <w:tabs>
                <w:tab w:val="left" w:pos="284"/>
              </w:tabs>
              <w:rPr>
                <w:rFonts w:ascii="Times New Roman" w:eastAsia="Calibri" w:hAnsi="Times New Roman" w:cs="Times New Roman"/>
                <w:bCs/>
                <w:sz w:val="12"/>
                <w:szCs w:val="12"/>
              </w:rPr>
            </w:pPr>
            <w:r w:rsidRPr="005C3621">
              <w:rPr>
                <w:rFonts w:ascii="Times New Roman" w:eastAsia="Calibri" w:hAnsi="Times New Roman" w:cs="Times New Roman"/>
                <w:bCs/>
                <w:sz w:val="12"/>
                <w:szCs w:val="12"/>
              </w:rPr>
              <w:t>1 06 00000 00 0000 000</w:t>
            </w:r>
          </w:p>
        </w:tc>
        <w:tc>
          <w:tcPr>
            <w:tcW w:w="5670" w:type="dxa"/>
            <w:noWrap/>
            <w:hideMark/>
          </w:tcPr>
          <w:p w:rsidR="005C3621" w:rsidRPr="005C3621" w:rsidRDefault="005C3621" w:rsidP="005C3621">
            <w:pPr>
              <w:tabs>
                <w:tab w:val="left" w:pos="284"/>
              </w:tabs>
              <w:rPr>
                <w:rFonts w:ascii="Times New Roman" w:eastAsia="Calibri" w:hAnsi="Times New Roman" w:cs="Times New Roman"/>
                <w:bCs/>
                <w:sz w:val="12"/>
                <w:szCs w:val="12"/>
              </w:rPr>
            </w:pPr>
            <w:r w:rsidRPr="005C3621">
              <w:rPr>
                <w:rFonts w:ascii="Times New Roman" w:eastAsia="Calibri" w:hAnsi="Times New Roman" w:cs="Times New Roman"/>
                <w:bCs/>
                <w:sz w:val="12"/>
                <w:szCs w:val="12"/>
              </w:rPr>
              <w:t>Налоги на имущество</w:t>
            </w:r>
          </w:p>
        </w:tc>
        <w:tc>
          <w:tcPr>
            <w:tcW w:w="425" w:type="dxa"/>
            <w:noWrap/>
            <w:hideMark/>
          </w:tcPr>
          <w:p w:rsidR="005C3621" w:rsidRPr="005C3621" w:rsidRDefault="005C3621" w:rsidP="005C3621">
            <w:pPr>
              <w:tabs>
                <w:tab w:val="left" w:pos="284"/>
              </w:tabs>
              <w:rPr>
                <w:rFonts w:ascii="Times New Roman" w:eastAsia="Calibri" w:hAnsi="Times New Roman" w:cs="Times New Roman"/>
                <w:bCs/>
                <w:sz w:val="12"/>
                <w:szCs w:val="12"/>
              </w:rPr>
            </w:pPr>
            <w:r w:rsidRPr="005C3621">
              <w:rPr>
                <w:rFonts w:ascii="Times New Roman" w:eastAsia="Calibri" w:hAnsi="Times New Roman" w:cs="Times New Roman"/>
                <w:bCs/>
                <w:sz w:val="12"/>
                <w:szCs w:val="12"/>
              </w:rPr>
              <w:t>378</w:t>
            </w:r>
          </w:p>
        </w:tc>
      </w:tr>
      <w:tr w:rsidR="005C3621" w:rsidRPr="005C3621" w:rsidTr="005C3621">
        <w:trPr>
          <w:trHeight w:val="20"/>
        </w:trPr>
        <w:tc>
          <w:tcPr>
            <w:tcW w:w="1418" w:type="dxa"/>
            <w:noWrap/>
            <w:hideMark/>
          </w:tcPr>
          <w:p w:rsidR="005C3621" w:rsidRPr="005C3621" w:rsidRDefault="005C3621" w:rsidP="005C3621">
            <w:pPr>
              <w:tabs>
                <w:tab w:val="left" w:pos="284"/>
              </w:tabs>
              <w:rPr>
                <w:rFonts w:ascii="Times New Roman" w:eastAsia="Calibri" w:hAnsi="Times New Roman" w:cs="Times New Roman"/>
                <w:sz w:val="12"/>
                <w:szCs w:val="12"/>
              </w:rPr>
            </w:pPr>
            <w:r w:rsidRPr="005C3621">
              <w:rPr>
                <w:rFonts w:ascii="Times New Roman" w:eastAsia="Calibri" w:hAnsi="Times New Roman" w:cs="Times New Roman"/>
                <w:sz w:val="12"/>
                <w:szCs w:val="12"/>
              </w:rPr>
              <w:t>1 06 01000 00 0000 110</w:t>
            </w:r>
          </w:p>
        </w:tc>
        <w:tc>
          <w:tcPr>
            <w:tcW w:w="5670" w:type="dxa"/>
            <w:noWrap/>
            <w:hideMark/>
          </w:tcPr>
          <w:p w:rsidR="005C3621" w:rsidRPr="005C3621" w:rsidRDefault="005C3621" w:rsidP="005C3621">
            <w:pPr>
              <w:tabs>
                <w:tab w:val="left" w:pos="284"/>
              </w:tabs>
              <w:rPr>
                <w:rFonts w:ascii="Times New Roman" w:eastAsia="Calibri" w:hAnsi="Times New Roman" w:cs="Times New Roman"/>
                <w:sz w:val="12"/>
                <w:szCs w:val="12"/>
              </w:rPr>
            </w:pPr>
            <w:r w:rsidRPr="005C3621">
              <w:rPr>
                <w:rFonts w:ascii="Times New Roman" w:eastAsia="Calibri" w:hAnsi="Times New Roman" w:cs="Times New Roman"/>
                <w:sz w:val="12"/>
                <w:szCs w:val="12"/>
              </w:rPr>
              <w:t>Налог на имущество физических лиц</w:t>
            </w:r>
          </w:p>
        </w:tc>
        <w:tc>
          <w:tcPr>
            <w:tcW w:w="425" w:type="dxa"/>
            <w:noWrap/>
            <w:hideMark/>
          </w:tcPr>
          <w:p w:rsidR="005C3621" w:rsidRPr="005C3621" w:rsidRDefault="005C3621" w:rsidP="005C3621">
            <w:pPr>
              <w:tabs>
                <w:tab w:val="left" w:pos="284"/>
              </w:tabs>
              <w:rPr>
                <w:rFonts w:ascii="Times New Roman" w:eastAsia="Calibri" w:hAnsi="Times New Roman" w:cs="Times New Roman"/>
                <w:bCs/>
                <w:sz w:val="12"/>
                <w:szCs w:val="12"/>
              </w:rPr>
            </w:pPr>
            <w:r w:rsidRPr="005C3621">
              <w:rPr>
                <w:rFonts w:ascii="Times New Roman" w:eastAsia="Calibri" w:hAnsi="Times New Roman" w:cs="Times New Roman"/>
                <w:bCs/>
                <w:sz w:val="12"/>
                <w:szCs w:val="12"/>
              </w:rPr>
              <w:t>1</w:t>
            </w:r>
          </w:p>
        </w:tc>
      </w:tr>
      <w:tr w:rsidR="005C3621" w:rsidRPr="005C3621" w:rsidTr="005C3621">
        <w:trPr>
          <w:trHeight w:val="20"/>
        </w:trPr>
        <w:tc>
          <w:tcPr>
            <w:tcW w:w="1418" w:type="dxa"/>
            <w:noWrap/>
            <w:hideMark/>
          </w:tcPr>
          <w:p w:rsidR="005C3621" w:rsidRPr="005C3621" w:rsidRDefault="005C3621" w:rsidP="005C3621">
            <w:pPr>
              <w:tabs>
                <w:tab w:val="left" w:pos="284"/>
              </w:tabs>
              <w:rPr>
                <w:rFonts w:ascii="Times New Roman" w:eastAsia="Calibri" w:hAnsi="Times New Roman" w:cs="Times New Roman"/>
                <w:sz w:val="12"/>
                <w:szCs w:val="12"/>
              </w:rPr>
            </w:pPr>
            <w:r w:rsidRPr="005C3621">
              <w:rPr>
                <w:rFonts w:ascii="Times New Roman" w:eastAsia="Calibri" w:hAnsi="Times New Roman" w:cs="Times New Roman"/>
                <w:sz w:val="12"/>
                <w:szCs w:val="12"/>
              </w:rPr>
              <w:t>1 06 01030 10 0000 110</w:t>
            </w:r>
          </w:p>
        </w:tc>
        <w:tc>
          <w:tcPr>
            <w:tcW w:w="5670" w:type="dxa"/>
            <w:hideMark/>
          </w:tcPr>
          <w:p w:rsidR="005C3621" w:rsidRPr="005C3621" w:rsidRDefault="005C3621" w:rsidP="005C3621">
            <w:pPr>
              <w:tabs>
                <w:tab w:val="left" w:pos="284"/>
              </w:tabs>
              <w:rPr>
                <w:rFonts w:ascii="Times New Roman" w:eastAsia="Calibri" w:hAnsi="Times New Roman" w:cs="Times New Roman"/>
                <w:sz w:val="12"/>
                <w:szCs w:val="12"/>
              </w:rPr>
            </w:pPr>
            <w:r w:rsidRPr="005C3621">
              <w:rPr>
                <w:rFonts w:ascii="Times New Roman" w:eastAsia="Calibri" w:hAnsi="Times New Roman" w:cs="Times New Roman"/>
                <w:sz w:val="12"/>
                <w:szCs w:val="12"/>
              </w:rPr>
              <w:t>Налог на имущество физических лиц, взимаемый по ставкам, применяемым к объектам налогообложения, расположенным в границах поселений</w:t>
            </w:r>
          </w:p>
        </w:tc>
        <w:tc>
          <w:tcPr>
            <w:tcW w:w="425" w:type="dxa"/>
            <w:noWrap/>
            <w:hideMark/>
          </w:tcPr>
          <w:p w:rsidR="005C3621" w:rsidRPr="005C3621" w:rsidRDefault="005C3621" w:rsidP="005C3621">
            <w:pPr>
              <w:tabs>
                <w:tab w:val="left" w:pos="284"/>
              </w:tabs>
              <w:rPr>
                <w:rFonts w:ascii="Times New Roman" w:eastAsia="Calibri" w:hAnsi="Times New Roman" w:cs="Times New Roman"/>
                <w:sz w:val="12"/>
                <w:szCs w:val="12"/>
              </w:rPr>
            </w:pPr>
            <w:r w:rsidRPr="005C3621">
              <w:rPr>
                <w:rFonts w:ascii="Times New Roman" w:eastAsia="Calibri" w:hAnsi="Times New Roman" w:cs="Times New Roman"/>
                <w:sz w:val="12"/>
                <w:szCs w:val="12"/>
              </w:rPr>
              <w:t>1</w:t>
            </w:r>
          </w:p>
        </w:tc>
      </w:tr>
      <w:tr w:rsidR="005C3621" w:rsidRPr="005C3621" w:rsidTr="005C3621">
        <w:trPr>
          <w:trHeight w:val="20"/>
        </w:trPr>
        <w:tc>
          <w:tcPr>
            <w:tcW w:w="1418" w:type="dxa"/>
            <w:noWrap/>
            <w:hideMark/>
          </w:tcPr>
          <w:p w:rsidR="005C3621" w:rsidRPr="005C3621" w:rsidRDefault="005C3621" w:rsidP="005C3621">
            <w:pPr>
              <w:tabs>
                <w:tab w:val="left" w:pos="284"/>
              </w:tabs>
              <w:rPr>
                <w:rFonts w:ascii="Times New Roman" w:eastAsia="Calibri" w:hAnsi="Times New Roman" w:cs="Times New Roman"/>
                <w:sz w:val="12"/>
                <w:szCs w:val="12"/>
              </w:rPr>
            </w:pPr>
            <w:r w:rsidRPr="005C3621">
              <w:rPr>
                <w:rFonts w:ascii="Times New Roman" w:eastAsia="Calibri" w:hAnsi="Times New Roman" w:cs="Times New Roman"/>
                <w:sz w:val="12"/>
                <w:szCs w:val="12"/>
              </w:rPr>
              <w:t>1 06 06000 00 0000 110</w:t>
            </w:r>
          </w:p>
        </w:tc>
        <w:tc>
          <w:tcPr>
            <w:tcW w:w="5670" w:type="dxa"/>
            <w:noWrap/>
            <w:hideMark/>
          </w:tcPr>
          <w:p w:rsidR="005C3621" w:rsidRPr="005C3621" w:rsidRDefault="005C3621" w:rsidP="005C3621">
            <w:pPr>
              <w:tabs>
                <w:tab w:val="left" w:pos="284"/>
              </w:tabs>
              <w:rPr>
                <w:rFonts w:ascii="Times New Roman" w:eastAsia="Calibri" w:hAnsi="Times New Roman" w:cs="Times New Roman"/>
                <w:bCs/>
                <w:sz w:val="12"/>
                <w:szCs w:val="12"/>
              </w:rPr>
            </w:pPr>
            <w:r w:rsidRPr="005C3621">
              <w:rPr>
                <w:rFonts w:ascii="Times New Roman" w:eastAsia="Calibri" w:hAnsi="Times New Roman" w:cs="Times New Roman"/>
                <w:bCs/>
                <w:sz w:val="12"/>
                <w:szCs w:val="12"/>
              </w:rPr>
              <w:t>Земельный налог</w:t>
            </w:r>
          </w:p>
        </w:tc>
        <w:tc>
          <w:tcPr>
            <w:tcW w:w="425" w:type="dxa"/>
            <w:noWrap/>
            <w:hideMark/>
          </w:tcPr>
          <w:p w:rsidR="005C3621" w:rsidRPr="005C3621" w:rsidRDefault="005C3621" w:rsidP="005C3621">
            <w:pPr>
              <w:tabs>
                <w:tab w:val="left" w:pos="284"/>
              </w:tabs>
              <w:rPr>
                <w:rFonts w:ascii="Times New Roman" w:eastAsia="Calibri" w:hAnsi="Times New Roman" w:cs="Times New Roman"/>
                <w:bCs/>
                <w:sz w:val="12"/>
                <w:szCs w:val="12"/>
              </w:rPr>
            </w:pPr>
            <w:r w:rsidRPr="005C3621">
              <w:rPr>
                <w:rFonts w:ascii="Times New Roman" w:eastAsia="Calibri" w:hAnsi="Times New Roman" w:cs="Times New Roman"/>
                <w:bCs/>
                <w:sz w:val="12"/>
                <w:szCs w:val="12"/>
              </w:rPr>
              <w:t>377</w:t>
            </w:r>
          </w:p>
        </w:tc>
      </w:tr>
      <w:tr w:rsidR="005C3621" w:rsidRPr="005C3621" w:rsidTr="005C3621">
        <w:trPr>
          <w:trHeight w:val="20"/>
        </w:trPr>
        <w:tc>
          <w:tcPr>
            <w:tcW w:w="1418" w:type="dxa"/>
            <w:noWrap/>
            <w:hideMark/>
          </w:tcPr>
          <w:p w:rsidR="005C3621" w:rsidRPr="005C3621" w:rsidRDefault="005C3621" w:rsidP="005C3621">
            <w:pPr>
              <w:tabs>
                <w:tab w:val="left" w:pos="284"/>
              </w:tabs>
              <w:rPr>
                <w:rFonts w:ascii="Times New Roman" w:eastAsia="Calibri" w:hAnsi="Times New Roman" w:cs="Times New Roman"/>
                <w:sz w:val="12"/>
                <w:szCs w:val="12"/>
              </w:rPr>
            </w:pPr>
            <w:r w:rsidRPr="005C3621">
              <w:rPr>
                <w:rFonts w:ascii="Times New Roman" w:eastAsia="Calibri" w:hAnsi="Times New Roman" w:cs="Times New Roman"/>
                <w:sz w:val="12"/>
                <w:szCs w:val="12"/>
              </w:rPr>
              <w:t>1 06 06030 00 0000 110</w:t>
            </w:r>
          </w:p>
        </w:tc>
        <w:tc>
          <w:tcPr>
            <w:tcW w:w="5670" w:type="dxa"/>
            <w:noWrap/>
            <w:hideMark/>
          </w:tcPr>
          <w:p w:rsidR="005C3621" w:rsidRPr="005C3621" w:rsidRDefault="005C3621" w:rsidP="005C3621">
            <w:pPr>
              <w:tabs>
                <w:tab w:val="left" w:pos="284"/>
              </w:tabs>
              <w:rPr>
                <w:rFonts w:ascii="Times New Roman" w:eastAsia="Calibri" w:hAnsi="Times New Roman" w:cs="Times New Roman"/>
                <w:sz w:val="12"/>
                <w:szCs w:val="12"/>
              </w:rPr>
            </w:pPr>
            <w:r w:rsidRPr="005C3621">
              <w:rPr>
                <w:rFonts w:ascii="Times New Roman" w:eastAsia="Calibri" w:hAnsi="Times New Roman" w:cs="Times New Roman"/>
                <w:sz w:val="12"/>
                <w:szCs w:val="12"/>
              </w:rPr>
              <w:t>Земельный налог с организаций</w:t>
            </w:r>
          </w:p>
        </w:tc>
        <w:tc>
          <w:tcPr>
            <w:tcW w:w="425" w:type="dxa"/>
            <w:noWrap/>
            <w:hideMark/>
          </w:tcPr>
          <w:p w:rsidR="005C3621" w:rsidRPr="005C3621" w:rsidRDefault="005C3621" w:rsidP="005C3621">
            <w:pPr>
              <w:tabs>
                <w:tab w:val="left" w:pos="284"/>
              </w:tabs>
              <w:rPr>
                <w:rFonts w:ascii="Times New Roman" w:eastAsia="Calibri" w:hAnsi="Times New Roman" w:cs="Times New Roman"/>
                <w:bCs/>
                <w:sz w:val="12"/>
                <w:szCs w:val="12"/>
              </w:rPr>
            </w:pPr>
            <w:r w:rsidRPr="005C3621">
              <w:rPr>
                <w:rFonts w:ascii="Times New Roman" w:eastAsia="Calibri" w:hAnsi="Times New Roman" w:cs="Times New Roman"/>
                <w:bCs/>
                <w:sz w:val="12"/>
                <w:szCs w:val="12"/>
              </w:rPr>
              <w:t>363</w:t>
            </w:r>
          </w:p>
        </w:tc>
      </w:tr>
      <w:tr w:rsidR="005C3621" w:rsidRPr="005C3621" w:rsidTr="005C3621">
        <w:trPr>
          <w:trHeight w:val="20"/>
        </w:trPr>
        <w:tc>
          <w:tcPr>
            <w:tcW w:w="1418" w:type="dxa"/>
            <w:noWrap/>
            <w:hideMark/>
          </w:tcPr>
          <w:p w:rsidR="005C3621" w:rsidRPr="005C3621" w:rsidRDefault="005C3621" w:rsidP="005C3621">
            <w:pPr>
              <w:tabs>
                <w:tab w:val="left" w:pos="284"/>
              </w:tabs>
              <w:rPr>
                <w:rFonts w:ascii="Times New Roman" w:eastAsia="Calibri" w:hAnsi="Times New Roman" w:cs="Times New Roman"/>
                <w:sz w:val="12"/>
                <w:szCs w:val="12"/>
              </w:rPr>
            </w:pPr>
            <w:r w:rsidRPr="005C3621">
              <w:rPr>
                <w:rFonts w:ascii="Times New Roman" w:eastAsia="Calibri" w:hAnsi="Times New Roman" w:cs="Times New Roman"/>
                <w:sz w:val="12"/>
                <w:szCs w:val="12"/>
              </w:rPr>
              <w:t>1 06 06033 10 0000 110</w:t>
            </w:r>
          </w:p>
        </w:tc>
        <w:tc>
          <w:tcPr>
            <w:tcW w:w="5670" w:type="dxa"/>
            <w:hideMark/>
          </w:tcPr>
          <w:p w:rsidR="005C3621" w:rsidRPr="005C3621" w:rsidRDefault="005C3621" w:rsidP="005C3621">
            <w:pPr>
              <w:tabs>
                <w:tab w:val="left" w:pos="284"/>
              </w:tabs>
              <w:rPr>
                <w:rFonts w:ascii="Times New Roman" w:eastAsia="Calibri" w:hAnsi="Times New Roman" w:cs="Times New Roman"/>
                <w:sz w:val="12"/>
                <w:szCs w:val="12"/>
              </w:rPr>
            </w:pPr>
            <w:r w:rsidRPr="005C3621">
              <w:rPr>
                <w:rFonts w:ascii="Times New Roman" w:eastAsia="Calibri" w:hAnsi="Times New Roman" w:cs="Times New Roman"/>
                <w:sz w:val="12"/>
                <w:szCs w:val="12"/>
              </w:rPr>
              <w:t>Земельный налог с организаций, обладающих земельным участком, расположенным в границах сельских поселений</w:t>
            </w:r>
          </w:p>
        </w:tc>
        <w:tc>
          <w:tcPr>
            <w:tcW w:w="425" w:type="dxa"/>
            <w:noWrap/>
            <w:hideMark/>
          </w:tcPr>
          <w:p w:rsidR="005C3621" w:rsidRPr="005C3621" w:rsidRDefault="005C3621" w:rsidP="005C3621">
            <w:pPr>
              <w:tabs>
                <w:tab w:val="left" w:pos="284"/>
              </w:tabs>
              <w:rPr>
                <w:rFonts w:ascii="Times New Roman" w:eastAsia="Calibri" w:hAnsi="Times New Roman" w:cs="Times New Roman"/>
                <w:sz w:val="12"/>
                <w:szCs w:val="12"/>
              </w:rPr>
            </w:pPr>
            <w:r w:rsidRPr="005C3621">
              <w:rPr>
                <w:rFonts w:ascii="Times New Roman" w:eastAsia="Calibri" w:hAnsi="Times New Roman" w:cs="Times New Roman"/>
                <w:sz w:val="12"/>
                <w:szCs w:val="12"/>
              </w:rPr>
              <w:t>363</w:t>
            </w:r>
          </w:p>
        </w:tc>
      </w:tr>
      <w:tr w:rsidR="005C3621" w:rsidRPr="005C3621" w:rsidTr="005C3621">
        <w:trPr>
          <w:trHeight w:val="20"/>
        </w:trPr>
        <w:tc>
          <w:tcPr>
            <w:tcW w:w="1418" w:type="dxa"/>
            <w:noWrap/>
            <w:hideMark/>
          </w:tcPr>
          <w:p w:rsidR="005C3621" w:rsidRPr="005C3621" w:rsidRDefault="005C3621" w:rsidP="005C3621">
            <w:pPr>
              <w:tabs>
                <w:tab w:val="left" w:pos="284"/>
              </w:tabs>
              <w:rPr>
                <w:rFonts w:ascii="Times New Roman" w:eastAsia="Calibri" w:hAnsi="Times New Roman" w:cs="Times New Roman"/>
                <w:sz w:val="12"/>
                <w:szCs w:val="12"/>
              </w:rPr>
            </w:pPr>
            <w:r w:rsidRPr="005C3621">
              <w:rPr>
                <w:rFonts w:ascii="Times New Roman" w:eastAsia="Calibri" w:hAnsi="Times New Roman" w:cs="Times New Roman"/>
                <w:sz w:val="12"/>
                <w:szCs w:val="12"/>
              </w:rPr>
              <w:t>1 06 06040 00 0000 110</w:t>
            </w:r>
          </w:p>
        </w:tc>
        <w:tc>
          <w:tcPr>
            <w:tcW w:w="5670" w:type="dxa"/>
            <w:noWrap/>
            <w:hideMark/>
          </w:tcPr>
          <w:p w:rsidR="005C3621" w:rsidRPr="005C3621" w:rsidRDefault="005C3621" w:rsidP="005C3621">
            <w:pPr>
              <w:tabs>
                <w:tab w:val="left" w:pos="284"/>
              </w:tabs>
              <w:rPr>
                <w:rFonts w:ascii="Times New Roman" w:eastAsia="Calibri" w:hAnsi="Times New Roman" w:cs="Times New Roman"/>
                <w:sz w:val="12"/>
                <w:szCs w:val="12"/>
              </w:rPr>
            </w:pPr>
            <w:r w:rsidRPr="005C3621">
              <w:rPr>
                <w:rFonts w:ascii="Times New Roman" w:eastAsia="Calibri" w:hAnsi="Times New Roman" w:cs="Times New Roman"/>
                <w:sz w:val="12"/>
                <w:szCs w:val="12"/>
              </w:rPr>
              <w:t>Земельный налог с физических лиц</w:t>
            </w:r>
          </w:p>
        </w:tc>
        <w:tc>
          <w:tcPr>
            <w:tcW w:w="425" w:type="dxa"/>
            <w:noWrap/>
            <w:hideMark/>
          </w:tcPr>
          <w:p w:rsidR="005C3621" w:rsidRPr="005C3621" w:rsidRDefault="005C3621" w:rsidP="005C3621">
            <w:pPr>
              <w:tabs>
                <w:tab w:val="left" w:pos="284"/>
              </w:tabs>
              <w:rPr>
                <w:rFonts w:ascii="Times New Roman" w:eastAsia="Calibri" w:hAnsi="Times New Roman" w:cs="Times New Roman"/>
                <w:sz w:val="12"/>
                <w:szCs w:val="12"/>
              </w:rPr>
            </w:pPr>
            <w:r w:rsidRPr="005C3621">
              <w:rPr>
                <w:rFonts w:ascii="Times New Roman" w:eastAsia="Calibri" w:hAnsi="Times New Roman" w:cs="Times New Roman"/>
                <w:sz w:val="12"/>
                <w:szCs w:val="12"/>
              </w:rPr>
              <w:t>14</w:t>
            </w:r>
          </w:p>
        </w:tc>
      </w:tr>
      <w:tr w:rsidR="005C3621" w:rsidRPr="005C3621" w:rsidTr="005C3621">
        <w:trPr>
          <w:trHeight w:val="20"/>
        </w:trPr>
        <w:tc>
          <w:tcPr>
            <w:tcW w:w="1418" w:type="dxa"/>
            <w:noWrap/>
            <w:hideMark/>
          </w:tcPr>
          <w:p w:rsidR="005C3621" w:rsidRPr="005C3621" w:rsidRDefault="005C3621" w:rsidP="005C3621">
            <w:pPr>
              <w:tabs>
                <w:tab w:val="left" w:pos="284"/>
              </w:tabs>
              <w:rPr>
                <w:rFonts w:ascii="Times New Roman" w:eastAsia="Calibri" w:hAnsi="Times New Roman" w:cs="Times New Roman"/>
                <w:sz w:val="12"/>
                <w:szCs w:val="12"/>
              </w:rPr>
            </w:pPr>
            <w:r w:rsidRPr="005C3621">
              <w:rPr>
                <w:rFonts w:ascii="Times New Roman" w:eastAsia="Calibri" w:hAnsi="Times New Roman" w:cs="Times New Roman"/>
                <w:sz w:val="12"/>
                <w:szCs w:val="12"/>
              </w:rPr>
              <w:t>1 06 06043 10 0000 110</w:t>
            </w:r>
          </w:p>
        </w:tc>
        <w:tc>
          <w:tcPr>
            <w:tcW w:w="5670" w:type="dxa"/>
            <w:hideMark/>
          </w:tcPr>
          <w:p w:rsidR="005C3621" w:rsidRPr="005C3621" w:rsidRDefault="005C3621" w:rsidP="005C3621">
            <w:pPr>
              <w:tabs>
                <w:tab w:val="left" w:pos="284"/>
              </w:tabs>
              <w:rPr>
                <w:rFonts w:ascii="Times New Roman" w:eastAsia="Calibri" w:hAnsi="Times New Roman" w:cs="Times New Roman"/>
                <w:sz w:val="12"/>
                <w:szCs w:val="12"/>
              </w:rPr>
            </w:pPr>
            <w:r w:rsidRPr="005C3621">
              <w:rPr>
                <w:rFonts w:ascii="Times New Roman" w:eastAsia="Calibri" w:hAnsi="Times New Roman" w:cs="Times New Roman"/>
                <w:sz w:val="12"/>
                <w:szCs w:val="12"/>
              </w:rPr>
              <w:t>Земельный налог с физических лиц, обладающих земельным участком, расположенным в границах сельских поселений</w:t>
            </w:r>
          </w:p>
        </w:tc>
        <w:tc>
          <w:tcPr>
            <w:tcW w:w="425" w:type="dxa"/>
            <w:noWrap/>
            <w:hideMark/>
          </w:tcPr>
          <w:p w:rsidR="005C3621" w:rsidRPr="005C3621" w:rsidRDefault="005C3621" w:rsidP="005C3621">
            <w:pPr>
              <w:tabs>
                <w:tab w:val="left" w:pos="284"/>
              </w:tabs>
              <w:rPr>
                <w:rFonts w:ascii="Times New Roman" w:eastAsia="Calibri" w:hAnsi="Times New Roman" w:cs="Times New Roman"/>
                <w:sz w:val="12"/>
                <w:szCs w:val="12"/>
              </w:rPr>
            </w:pPr>
            <w:r w:rsidRPr="005C3621">
              <w:rPr>
                <w:rFonts w:ascii="Times New Roman" w:eastAsia="Calibri" w:hAnsi="Times New Roman" w:cs="Times New Roman"/>
                <w:sz w:val="12"/>
                <w:szCs w:val="12"/>
              </w:rPr>
              <w:t>14</w:t>
            </w:r>
          </w:p>
        </w:tc>
      </w:tr>
      <w:tr w:rsidR="005C3621" w:rsidRPr="005C3621" w:rsidTr="005C3621">
        <w:trPr>
          <w:trHeight w:val="20"/>
        </w:trPr>
        <w:tc>
          <w:tcPr>
            <w:tcW w:w="1418" w:type="dxa"/>
            <w:noWrap/>
            <w:hideMark/>
          </w:tcPr>
          <w:p w:rsidR="005C3621" w:rsidRPr="005C3621" w:rsidRDefault="005C3621" w:rsidP="005C3621">
            <w:pPr>
              <w:tabs>
                <w:tab w:val="left" w:pos="284"/>
              </w:tabs>
              <w:rPr>
                <w:rFonts w:ascii="Times New Roman" w:eastAsia="Calibri" w:hAnsi="Times New Roman" w:cs="Times New Roman"/>
                <w:bCs/>
                <w:sz w:val="12"/>
                <w:szCs w:val="12"/>
              </w:rPr>
            </w:pPr>
            <w:r w:rsidRPr="005C3621">
              <w:rPr>
                <w:rFonts w:ascii="Times New Roman" w:eastAsia="Calibri" w:hAnsi="Times New Roman" w:cs="Times New Roman"/>
                <w:bCs/>
                <w:sz w:val="12"/>
                <w:szCs w:val="12"/>
              </w:rPr>
              <w:t>1 11 00000 00 0000 000</w:t>
            </w:r>
          </w:p>
        </w:tc>
        <w:tc>
          <w:tcPr>
            <w:tcW w:w="5670" w:type="dxa"/>
            <w:hideMark/>
          </w:tcPr>
          <w:p w:rsidR="005C3621" w:rsidRPr="005C3621" w:rsidRDefault="005C3621" w:rsidP="005C3621">
            <w:pPr>
              <w:tabs>
                <w:tab w:val="left" w:pos="284"/>
              </w:tabs>
              <w:rPr>
                <w:rFonts w:ascii="Times New Roman" w:eastAsia="Calibri" w:hAnsi="Times New Roman" w:cs="Times New Roman"/>
                <w:bCs/>
                <w:sz w:val="12"/>
                <w:szCs w:val="12"/>
              </w:rPr>
            </w:pPr>
            <w:r w:rsidRPr="005C3621">
              <w:rPr>
                <w:rFonts w:ascii="Times New Roman" w:eastAsia="Calibri" w:hAnsi="Times New Roman" w:cs="Times New Roman"/>
                <w:bCs/>
                <w:sz w:val="12"/>
                <w:szCs w:val="12"/>
              </w:rPr>
              <w:t>Доходы от использования имущества, находящегося в государственной и муниципальной собственности</w:t>
            </w:r>
          </w:p>
        </w:tc>
        <w:tc>
          <w:tcPr>
            <w:tcW w:w="425" w:type="dxa"/>
            <w:noWrap/>
            <w:hideMark/>
          </w:tcPr>
          <w:p w:rsidR="005C3621" w:rsidRPr="005C3621" w:rsidRDefault="005C3621" w:rsidP="005C3621">
            <w:pPr>
              <w:tabs>
                <w:tab w:val="left" w:pos="284"/>
              </w:tabs>
              <w:rPr>
                <w:rFonts w:ascii="Times New Roman" w:eastAsia="Calibri" w:hAnsi="Times New Roman" w:cs="Times New Roman"/>
                <w:bCs/>
                <w:sz w:val="12"/>
                <w:szCs w:val="12"/>
              </w:rPr>
            </w:pPr>
            <w:r w:rsidRPr="005C3621">
              <w:rPr>
                <w:rFonts w:ascii="Times New Roman" w:eastAsia="Calibri" w:hAnsi="Times New Roman" w:cs="Times New Roman"/>
                <w:bCs/>
                <w:sz w:val="12"/>
                <w:szCs w:val="12"/>
              </w:rPr>
              <w:t>13</w:t>
            </w:r>
          </w:p>
        </w:tc>
      </w:tr>
      <w:tr w:rsidR="005C3621" w:rsidRPr="005C3621" w:rsidTr="005C3621">
        <w:trPr>
          <w:trHeight w:val="20"/>
        </w:trPr>
        <w:tc>
          <w:tcPr>
            <w:tcW w:w="1418" w:type="dxa"/>
            <w:noWrap/>
            <w:hideMark/>
          </w:tcPr>
          <w:p w:rsidR="005C3621" w:rsidRPr="005C3621" w:rsidRDefault="005C3621" w:rsidP="005C3621">
            <w:pPr>
              <w:tabs>
                <w:tab w:val="left" w:pos="284"/>
              </w:tabs>
              <w:rPr>
                <w:rFonts w:ascii="Times New Roman" w:eastAsia="Calibri" w:hAnsi="Times New Roman" w:cs="Times New Roman"/>
                <w:sz w:val="12"/>
                <w:szCs w:val="12"/>
              </w:rPr>
            </w:pPr>
            <w:r w:rsidRPr="005C3621">
              <w:rPr>
                <w:rFonts w:ascii="Times New Roman" w:eastAsia="Calibri" w:hAnsi="Times New Roman" w:cs="Times New Roman"/>
                <w:sz w:val="12"/>
                <w:szCs w:val="12"/>
              </w:rPr>
              <w:t>1 11 05000 00 0000 120</w:t>
            </w:r>
          </w:p>
        </w:tc>
        <w:tc>
          <w:tcPr>
            <w:tcW w:w="5670" w:type="dxa"/>
            <w:hideMark/>
          </w:tcPr>
          <w:p w:rsidR="005C3621" w:rsidRPr="005C3621" w:rsidRDefault="005C3621" w:rsidP="005C3621">
            <w:pPr>
              <w:tabs>
                <w:tab w:val="left" w:pos="284"/>
              </w:tabs>
              <w:rPr>
                <w:rFonts w:ascii="Times New Roman" w:eastAsia="Calibri" w:hAnsi="Times New Roman" w:cs="Times New Roman"/>
                <w:sz w:val="12"/>
                <w:szCs w:val="12"/>
              </w:rPr>
            </w:pPr>
            <w:r w:rsidRPr="005C3621">
              <w:rPr>
                <w:rFonts w:ascii="Times New Roman" w:eastAsia="Calibri" w:hAnsi="Times New Roman" w:cs="Times New Roman"/>
                <w:sz w:val="12"/>
                <w:szCs w:val="12"/>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425" w:type="dxa"/>
            <w:noWrap/>
            <w:hideMark/>
          </w:tcPr>
          <w:p w:rsidR="005C3621" w:rsidRPr="005C3621" w:rsidRDefault="005C3621" w:rsidP="005C3621">
            <w:pPr>
              <w:tabs>
                <w:tab w:val="left" w:pos="284"/>
              </w:tabs>
              <w:rPr>
                <w:rFonts w:ascii="Times New Roman" w:eastAsia="Calibri" w:hAnsi="Times New Roman" w:cs="Times New Roman"/>
                <w:sz w:val="12"/>
                <w:szCs w:val="12"/>
              </w:rPr>
            </w:pPr>
            <w:r w:rsidRPr="005C3621">
              <w:rPr>
                <w:rFonts w:ascii="Times New Roman" w:eastAsia="Calibri" w:hAnsi="Times New Roman" w:cs="Times New Roman"/>
                <w:sz w:val="12"/>
                <w:szCs w:val="12"/>
              </w:rPr>
              <w:t>3</w:t>
            </w:r>
          </w:p>
        </w:tc>
      </w:tr>
      <w:tr w:rsidR="005C3621" w:rsidRPr="005C3621" w:rsidTr="005C3621">
        <w:trPr>
          <w:trHeight w:val="20"/>
        </w:trPr>
        <w:tc>
          <w:tcPr>
            <w:tcW w:w="1418" w:type="dxa"/>
            <w:hideMark/>
          </w:tcPr>
          <w:p w:rsidR="005C3621" w:rsidRPr="005C3621" w:rsidRDefault="005C3621" w:rsidP="005C3621">
            <w:pPr>
              <w:tabs>
                <w:tab w:val="left" w:pos="284"/>
              </w:tabs>
              <w:rPr>
                <w:rFonts w:ascii="Times New Roman" w:eastAsia="Calibri" w:hAnsi="Times New Roman" w:cs="Times New Roman"/>
                <w:sz w:val="12"/>
                <w:szCs w:val="12"/>
              </w:rPr>
            </w:pPr>
            <w:r w:rsidRPr="005C3621">
              <w:rPr>
                <w:rFonts w:ascii="Times New Roman" w:eastAsia="Calibri" w:hAnsi="Times New Roman" w:cs="Times New Roman"/>
                <w:sz w:val="12"/>
                <w:szCs w:val="12"/>
              </w:rPr>
              <w:t>1 11 05030 00 0000 120</w:t>
            </w:r>
          </w:p>
        </w:tc>
        <w:tc>
          <w:tcPr>
            <w:tcW w:w="5670" w:type="dxa"/>
            <w:hideMark/>
          </w:tcPr>
          <w:p w:rsidR="005C3621" w:rsidRPr="005C3621" w:rsidRDefault="005C3621" w:rsidP="005C3621">
            <w:pPr>
              <w:tabs>
                <w:tab w:val="left" w:pos="284"/>
              </w:tabs>
              <w:rPr>
                <w:rFonts w:ascii="Times New Roman" w:eastAsia="Calibri" w:hAnsi="Times New Roman" w:cs="Times New Roman"/>
                <w:sz w:val="12"/>
                <w:szCs w:val="12"/>
              </w:rPr>
            </w:pPr>
            <w:r w:rsidRPr="005C3621">
              <w:rPr>
                <w:rFonts w:ascii="Times New Roman" w:eastAsia="Calibri" w:hAnsi="Times New Roman" w:cs="Times New Roman"/>
                <w:sz w:val="12"/>
                <w:szCs w:val="12"/>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425" w:type="dxa"/>
            <w:noWrap/>
            <w:hideMark/>
          </w:tcPr>
          <w:p w:rsidR="005C3621" w:rsidRPr="005C3621" w:rsidRDefault="005C3621" w:rsidP="005C3621">
            <w:pPr>
              <w:tabs>
                <w:tab w:val="left" w:pos="284"/>
              </w:tabs>
              <w:rPr>
                <w:rFonts w:ascii="Times New Roman" w:eastAsia="Calibri" w:hAnsi="Times New Roman" w:cs="Times New Roman"/>
                <w:sz w:val="12"/>
                <w:szCs w:val="12"/>
              </w:rPr>
            </w:pPr>
            <w:r w:rsidRPr="005C3621">
              <w:rPr>
                <w:rFonts w:ascii="Times New Roman" w:eastAsia="Calibri" w:hAnsi="Times New Roman" w:cs="Times New Roman"/>
                <w:sz w:val="12"/>
                <w:szCs w:val="12"/>
              </w:rPr>
              <w:t>3</w:t>
            </w:r>
          </w:p>
        </w:tc>
      </w:tr>
      <w:tr w:rsidR="005C3621" w:rsidRPr="005C3621" w:rsidTr="005C3621">
        <w:trPr>
          <w:trHeight w:val="20"/>
        </w:trPr>
        <w:tc>
          <w:tcPr>
            <w:tcW w:w="1418" w:type="dxa"/>
            <w:noWrap/>
            <w:hideMark/>
          </w:tcPr>
          <w:p w:rsidR="005C3621" w:rsidRPr="005C3621" w:rsidRDefault="005C3621" w:rsidP="005C3621">
            <w:pPr>
              <w:tabs>
                <w:tab w:val="left" w:pos="284"/>
              </w:tabs>
              <w:rPr>
                <w:rFonts w:ascii="Times New Roman" w:eastAsia="Calibri" w:hAnsi="Times New Roman" w:cs="Times New Roman"/>
                <w:sz w:val="12"/>
                <w:szCs w:val="12"/>
              </w:rPr>
            </w:pPr>
            <w:r w:rsidRPr="005C3621">
              <w:rPr>
                <w:rFonts w:ascii="Times New Roman" w:eastAsia="Calibri" w:hAnsi="Times New Roman" w:cs="Times New Roman"/>
                <w:sz w:val="12"/>
                <w:szCs w:val="12"/>
              </w:rPr>
              <w:t>1 11 05035 10 0000 120</w:t>
            </w:r>
          </w:p>
        </w:tc>
        <w:tc>
          <w:tcPr>
            <w:tcW w:w="5670" w:type="dxa"/>
            <w:hideMark/>
          </w:tcPr>
          <w:p w:rsidR="005C3621" w:rsidRPr="005C3621" w:rsidRDefault="005C3621" w:rsidP="005C3621">
            <w:pPr>
              <w:tabs>
                <w:tab w:val="left" w:pos="284"/>
              </w:tabs>
              <w:rPr>
                <w:rFonts w:ascii="Times New Roman" w:eastAsia="Calibri" w:hAnsi="Times New Roman" w:cs="Times New Roman"/>
                <w:sz w:val="12"/>
                <w:szCs w:val="12"/>
              </w:rPr>
            </w:pPr>
            <w:r w:rsidRPr="005C3621">
              <w:rPr>
                <w:rFonts w:ascii="Times New Roman" w:eastAsia="Calibri" w:hAnsi="Times New Roman" w:cs="Times New Roman"/>
                <w:sz w:val="12"/>
                <w:szCs w:val="12"/>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425" w:type="dxa"/>
            <w:noWrap/>
            <w:hideMark/>
          </w:tcPr>
          <w:p w:rsidR="005C3621" w:rsidRPr="005C3621" w:rsidRDefault="005C3621" w:rsidP="005C3621">
            <w:pPr>
              <w:tabs>
                <w:tab w:val="left" w:pos="284"/>
              </w:tabs>
              <w:rPr>
                <w:rFonts w:ascii="Times New Roman" w:eastAsia="Calibri" w:hAnsi="Times New Roman" w:cs="Times New Roman"/>
                <w:sz w:val="12"/>
                <w:szCs w:val="12"/>
              </w:rPr>
            </w:pPr>
            <w:r w:rsidRPr="005C3621">
              <w:rPr>
                <w:rFonts w:ascii="Times New Roman" w:eastAsia="Calibri" w:hAnsi="Times New Roman" w:cs="Times New Roman"/>
                <w:sz w:val="12"/>
                <w:szCs w:val="12"/>
              </w:rPr>
              <w:t>3</w:t>
            </w:r>
          </w:p>
        </w:tc>
      </w:tr>
      <w:tr w:rsidR="005C3621" w:rsidRPr="005C3621" w:rsidTr="005C3621">
        <w:trPr>
          <w:trHeight w:val="20"/>
        </w:trPr>
        <w:tc>
          <w:tcPr>
            <w:tcW w:w="1418" w:type="dxa"/>
            <w:noWrap/>
            <w:hideMark/>
          </w:tcPr>
          <w:p w:rsidR="005C3621" w:rsidRPr="005C3621" w:rsidRDefault="005C3621" w:rsidP="005C3621">
            <w:pPr>
              <w:tabs>
                <w:tab w:val="left" w:pos="284"/>
              </w:tabs>
              <w:rPr>
                <w:rFonts w:ascii="Times New Roman" w:eastAsia="Calibri" w:hAnsi="Times New Roman" w:cs="Times New Roman"/>
                <w:sz w:val="12"/>
                <w:szCs w:val="12"/>
              </w:rPr>
            </w:pPr>
            <w:r w:rsidRPr="005C3621">
              <w:rPr>
                <w:rFonts w:ascii="Times New Roman" w:eastAsia="Calibri" w:hAnsi="Times New Roman" w:cs="Times New Roman"/>
                <w:sz w:val="12"/>
                <w:szCs w:val="12"/>
              </w:rPr>
              <w:t>1 11 09000 00 0000 120</w:t>
            </w:r>
          </w:p>
        </w:tc>
        <w:tc>
          <w:tcPr>
            <w:tcW w:w="5670" w:type="dxa"/>
            <w:hideMark/>
          </w:tcPr>
          <w:p w:rsidR="005C3621" w:rsidRPr="005C3621" w:rsidRDefault="005C3621" w:rsidP="005C3621">
            <w:pPr>
              <w:tabs>
                <w:tab w:val="left" w:pos="284"/>
              </w:tabs>
              <w:rPr>
                <w:rFonts w:ascii="Times New Roman" w:eastAsia="Calibri" w:hAnsi="Times New Roman" w:cs="Times New Roman"/>
                <w:sz w:val="12"/>
                <w:szCs w:val="12"/>
              </w:rPr>
            </w:pPr>
            <w:r w:rsidRPr="005C3621">
              <w:rPr>
                <w:rFonts w:ascii="Times New Roman" w:eastAsia="Calibri" w:hAnsi="Times New Roman" w:cs="Times New Roman"/>
                <w:sz w:val="12"/>
                <w:szCs w:val="12"/>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425" w:type="dxa"/>
            <w:noWrap/>
            <w:hideMark/>
          </w:tcPr>
          <w:p w:rsidR="005C3621" w:rsidRPr="005C3621" w:rsidRDefault="005C3621" w:rsidP="005C3621">
            <w:pPr>
              <w:tabs>
                <w:tab w:val="left" w:pos="284"/>
              </w:tabs>
              <w:rPr>
                <w:rFonts w:ascii="Times New Roman" w:eastAsia="Calibri" w:hAnsi="Times New Roman" w:cs="Times New Roman"/>
                <w:sz w:val="12"/>
                <w:szCs w:val="12"/>
              </w:rPr>
            </w:pPr>
            <w:r w:rsidRPr="005C3621">
              <w:rPr>
                <w:rFonts w:ascii="Times New Roman" w:eastAsia="Calibri" w:hAnsi="Times New Roman" w:cs="Times New Roman"/>
                <w:sz w:val="12"/>
                <w:szCs w:val="12"/>
              </w:rPr>
              <w:t>10</w:t>
            </w:r>
          </w:p>
        </w:tc>
      </w:tr>
      <w:tr w:rsidR="005C3621" w:rsidRPr="005C3621" w:rsidTr="005C3621">
        <w:trPr>
          <w:trHeight w:val="20"/>
        </w:trPr>
        <w:tc>
          <w:tcPr>
            <w:tcW w:w="1418" w:type="dxa"/>
            <w:noWrap/>
            <w:hideMark/>
          </w:tcPr>
          <w:p w:rsidR="005C3621" w:rsidRPr="005C3621" w:rsidRDefault="005C3621" w:rsidP="005C3621">
            <w:pPr>
              <w:tabs>
                <w:tab w:val="left" w:pos="284"/>
              </w:tabs>
              <w:rPr>
                <w:rFonts w:ascii="Times New Roman" w:eastAsia="Calibri" w:hAnsi="Times New Roman" w:cs="Times New Roman"/>
                <w:sz w:val="12"/>
                <w:szCs w:val="12"/>
              </w:rPr>
            </w:pPr>
            <w:r w:rsidRPr="005C3621">
              <w:rPr>
                <w:rFonts w:ascii="Times New Roman" w:eastAsia="Calibri" w:hAnsi="Times New Roman" w:cs="Times New Roman"/>
                <w:sz w:val="12"/>
                <w:szCs w:val="12"/>
              </w:rPr>
              <w:t>1 11 09040 00 0000 120</w:t>
            </w:r>
          </w:p>
        </w:tc>
        <w:tc>
          <w:tcPr>
            <w:tcW w:w="5670" w:type="dxa"/>
            <w:hideMark/>
          </w:tcPr>
          <w:p w:rsidR="005C3621" w:rsidRPr="005C3621" w:rsidRDefault="005C3621" w:rsidP="005C3621">
            <w:pPr>
              <w:tabs>
                <w:tab w:val="left" w:pos="284"/>
              </w:tabs>
              <w:rPr>
                <w:rFonts w:ascii="Times New Roman" w:eastAsia="Calibri" w:hAnsi="Times New Roman" w:cs="Times New Roman"/>
                <w:sz w:val="12"/>
                <w:szCs w:val="12"/>
              </w:rPr>
            </w:pPr>
            <w:r w:rsidRPr="005C3621">
              <w:rPr>
                <w:rFonts w:ascii="Times New Roman" w:eastAsia="Calibri" w:hAnsi="Times New Roman" w:cs="Times New Roman"/>
                <w:sz w:val="12"/>
                <w:szCs w:val="12"/>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425" w:type="dxa"/>
            <w:noWrap/>
            <w:hideMark/>
          </w:tcPr>
          <w:p w:rsidR="005C3621" w:rsidRPr="005C3621" w:rsidRDefault="005C3621" w:rsidP="005C3621">
            <w:pPr>
              <w:tabs>
                <w:tab w:val="left" w:pos="284"/>
              </w:tabs>
              <w:rPr>
                <w:rFonts w:ascii="Times New Roman" w:eastAsia="Calibri" w:hAnsi="Times New Roman" w:cs="Times New Roman"/>
                <w:sz w:val="12"/>
                <w:szCs w:val="12"/>
              </w:rPr>
            </w:pPr>
            <w:r w:rsidRPr="005C3621">
              <w:rPr>
                <w:rFonts w:ascii="Times New Roman" w:eastAsia="Calibri" w:hAnsi="Times New Roman" w:cs="Times New Roman"/>
                <w:sz w:val="12"/>
                <w:szCs w:val="12"/>
              </w:rPr>
              <w:t>10</w:t>
            </w:r>
          </w:p>
        </w:tc>
      </w:tr>
      <w:tr w:rsidR="005C3621" w:rsidRPr="005C3621" w:rsidTr="005C3621">
        <w:trPr>
          <w:trHeight w:val="20"/>
        </w:trPr>
        <w:tc>
          <w:tcPr>
            <w:tcW w:w="1418" w:type="dxa"/>
            <w:noWrap/>
            <w:hideMark/>
          </w:tcPr>
          <w:p w:rsidR="005C3621" w:rsidRPr="005C3621" w:rsidRDefault="005C3621" w:rsidP="005C3621">
            <w:pPr>
              <w:tabs>
                <w:tab w:val="left" w:pos="284"/>
              </w:tabs>
              <w:rPr>
                <w:rFonts w:ascii="Times New Roman" w:eastAsia="Calibri" w:hAnsi="Times New Roman" w:cs="Times New Roman"/>
                <w:sz w:val="12"/>
                <w:szCs w:val="12"/>
              </w:rPr>
            </w:pPr>
            <w:r w:rsidRPr="005C3621">
              <w:rPr>
                <w:rFonts w:ascii="Times New Roman" w:eastAsia="Calibri" w:hAnsi="Times New Roman" w:cs="Times New Roman"/>
                <w:sz w:val="12"/>
                <w:szCs w:val="12"/>
              </w:rPr>
              <w:t>1 11 09045 10 0000 120</w:t>
            </w:r>
          </w:p>
        </w:tc>
        <w:tc>
          <w:tcPr>
            <w:tcW w:w="5670" w:type="dxa"/>
            <w:hideMark/>
          </w:tcPr>
          <w:p w:rsidR="005C3621" w:rsidRPr="005C3621" w:rsidRDefault="005C3621" w:rsidP="005C3621">
            <w:pPr>
              <w:tabs>
                <w:tab w:val="left" w:pos="284"/>
              </w:tabs>
              <w:rPr>
                <w:rFonts w:ascii="Times New Roman" w:eastAsia="Calibri" w:hAnsi="Times New Roman" w:cs="Times New Roman"/>
                <w:sz w:val="12"/>
                <w:szCs w:val="12"/>
              </w:rPr>
            </w:pPr>
            <w:r w:rsidRPr="005C3621">
              <w:rPr>
                <w:rFonts w:ascii="Times New Roman" w:eastAsia="Calibri" w:hAnsi="Times New Roman" w:cs="Times New Roman"/>
                <w:sz w:val="12"/>
                <w:szCs w:val="12"/>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425" w:type="dxa"/>
            <w:noWrap/>
            <w:hideMark/>
          </w:tcPr>
          <w:p w:rsidR="005C3621" w:rsidRPr="005C3621" w:rsidRDefault="005C3621" w:rsidP="005C3621">
            <w:pPr>
              <w:tabs>
                <w:tab w:val="left" w:pos="284"/>
              </w:tabs>
              <w:rPr>
                <w:rFonts w:ascii="Times New Roman" w:eastAsia="Calibri" w:hAnsi="Times New Roman" w:cs="Times New Roman"/>
                <w:sz w:val="12"/>
                <w:szCs w:val="12"/>
              </w:rPr>
            </w:pPr>
            <w:r w:rsidRPr="005C3621">
              <w:rPr>
                <w:rFonts w:ascii="Times New Roman" w:eastAsia="Calibri" w:hAnsi="Times New Roman" w:cs="Times New Roman"/>
                <w:sz w:val="12"/>
                <w:szCs w:val="12"/>
              </w:rPr>
              <w:t>10</w:t>
            </w:r>
          </w:p>
        </w:tc>
      </w:tr>
      <w:tr w:rsidR="005C3621" w:rsidRPr="005C3621" w:rsidTr="005C3621">
        <w:trPr>
          <w:trHeight w:val="20"/>
        </w:trPr>
        <w:tc>
          <w:tcPr>
            <w:tcW w:w="1418" w:type="dxa"/>
            <w:noWrap/>
            <w:hideMark/>
          </w:tcPr>
          <w:p w:rsidR="005C3621" w:rsidRPr="005C3621" w:rsidRDefault="005C3621" w:rsidP="005C3621">
            <w:pPr>
              <w:tabs>
                <w:tab w:val="left" w:pos="284"/>
              </w:tabs>
              <w:rPr>
                <w:rFonts w:ascii="Times New Roman" w:eastAsia="Calibri" w:hAnsi="Times New Roman" w:cs="Times New Roman"/>
                <w:bCs/>
                <w:sz w:val="12"/>
                <w:szCs w:val="12"/>
              </w:rPr>
            </w:pPr>
            <w:r w:rsidRPr="005C3621">
              <w:rPr>
                <w:rFonts w:ascii="Times New Roman" w:eastAsia="Calibri" w:hAnsi="Times New Roman" w:cs="Times New Roman"/>
                <w:bCs/>
                <w:sz w:val="12"/>
                <w:szCs w:val="12"/>
              </w:rPr>
              <w:t>2 00 00000 00 0000 000</w:t>
            </w:r>
          </w:p>
        </w:tc>
        <w:tc>
          <w:tcPr>
            <w:tcW w:w="5670" w:type="dxa"/>
            <w:noWrap/>
            <w:hideMark/>
          </w:tcPr>
          <w:p w:rsidR="005C3621" w:rsidRPr="005C3621" w:rsidRDefault="005C3621" w:rsidP="005C3621">
            <w:pPr>
              <w:tabs>
                <w:tab w:val="left" w:pos="284"/>
              </w:tabs>
              <w:rPr>
                <w:rFonts w:ascii="Times New Roman" w:eastAsia="Calibri" w:hAnsi="Times New Roman" w:cs="Times New Roman"/>
                <w:bCs/>
                <w:sz w:val="12"/>
                <w:szCs w:val="12"/>
              </w:rPr>
            </w:pPr>
            <w:r w:rsidRPr="005C3621">
              <w:rPr>
                <w:rFonts w:ascii="Times New Roman" w:eastAsia="Calibri" w:hAnsi="Times New Roman" w:cs="Times New Roman"/>
                <w:bCs/>
                <w:sz w:val="12"/>
                <w:szCs w:val="12"/>
              </w:rPr>
              <w:t>БЕЗВОЗМЕЗДНЫЕ ПОСТУПЛЕНИЯ</w:t>
            </w:r>
          </w:p>
        </w:tc>
        <w:tc>
          <w:tcPr>
            <w:tcW w:w="425" w:type="dxa"/>
            <w:noWrap/>
            <w:hideMark/>
          </w:tcPr>
          <w:p w:rsidR="005C3621" w:rsidRPr="005C3621" w:rsidRDefault="005C3621" w:rsidP="005C3621">
            <w:pPr>
              <w:tabs>
                <w:tab w:val="left" w:pos="284"/>
              </w:tabs>
              <w:rPr>
                <w:rFonts w:ascii="Times New Roman" w:eastAsia="Calibri" w:hAnsi="Times New Roman" w:cs="Times New Roman"/>
                <w:bCs/>
                <w:sz w:val="12"/>
                <w:szCs w:val="12"/>
              </w:rPr>
            </w:pPr>
            <w:r w:rsidRPr="005C3621">
              <w:rPr>
                <w:rFonts w:ascii="Times New Roman" w:eastAsia="Calibri" w:hAnsi="Times New Roman" w:cs="Times New Roman"/>
                <w:bCs/>
                <w:sz w:val="12"/>
                <w:szCs w:val="12"/>
              </w:rPr>
              <w:t>726</w:t>
            </w:r>
          </w:p>
        </w:tc>
      </w:tr>
      <w:tr w:rsidR="005C3621" w:rsidRPr="005C3621" w:rsidTr="005C3621">
        <w:trPr>
          <w:trHeight w:val="20"/>
        </w:trPr>
        <w:tc>
          <w:tcPr>
            <w:tcW w:w="1418" w:type="dxa"/>
            <w:noWrap/>
            <w:hideMark/>
          </w:tcPr>
          <w:p w:rsidR="005C3621" w:rsidRPr="005C3621" w:rsidRDefault="005C3621" w:rsidP="005C3621">
            <w:pPr>
              <w:tabs>
                <w:tab w:val="left" w:pos="284"/>
              </w:tabs>
              <w:rPr>
                <w:rFonts w:ascii="Times New Roman" w:eastAsia="Calibri" w:hAnsi="Times New Roman" w:cs="Times New Roman"/>
                <w:bCs/>
                <w:sz w:val="12"/>
                <w:szCs w:val="12"/>
              </w:rPr>
            </w:pPr>
            <w:r w:rsidRPr="005C3621">
              <w:rPr>
                <w:rFonts w:ascii="Times New Roman" w:eastAsia="Calibri" w:hAnsi="Times New Roman" w:cs="Times New Roman"/>
                <w:bCs/>
                <w:sz w:val="12"/>
                <w:szCs w:val="12"/>
              </w:rPr>
              <w:t>2 02 00000 00 0000 000</w:t>
            </w:r>
          </w:p>
        </w:tc>
        <w:tc>
          <w:tcPr>
            <w:tcW w:w="5670" w:type="dxa"/>
            <w:hideMark/>
          </w:tcPr>
          <w:p w:rsidR="005C3621" w:rsidRPr="005C3621" w:rsidRDefault="005C3621" w:rsidP="005C3621">
            <w:pPr>
              <w:tabs>
                <w:tab w:val="left" w:pos="284"/>
              </w:tabs>
              <w:rPr>
                <w:rFonts w:ascii="Times New Roman" w:eastAsia="Calibri" w:hAnsi="Times New Roman" w:cs="Times New Roman"/>
                <w:bCs/>
                <w:sz w:val="12"/>
                <w:szCs w:val="12"/>
              </w:rPr>
            </w:pPr>
            <w:r w:rsidRPr="005C3621">
              <w:rPr>
                <w:rFonts w:ascii="Times New Roman" w:eastAsia="Calibri" w:hAnsi="Times New Roman" w:cs="Times New Roman"/>
                <w:bCs/>
                <w:sz w:val="12"/>
                <w:szCs w:val="12"/>
              </w:rPr>
              <w:t>Безвозмездные поступления от других бюджетов бюджетной системы Российской Федерации</w:t>
            </w:r>
          </w:p>
        </w:tc>
        <w:tc>
          <w:tcPr>
            <w:tcW w:w="425" w:type="dxa"/>
            <w:noWrap/>
            <w:hideMark/>
          </w:tcPr>
          <w:p w:rsidR="005C3621" w:rsidRPr="005C3621" w:rsidRDefault="005C3621" w:rsidP="005C3621">
            <w:pPr>
              <w:tabs>
                <w:tab w:val="left" w:pos="284"/>
              </w:tabs>
              <w:rPr>
                <w:rFonts w:ascii="Times New Roman" w:eastAsia="Calibri" w:hAnsi="Times New Roman" w:cs="Times New Roman"/>
                <w:bCs/>
                <w:sz w:val="12"/>
                <w:szCs w:val="12"/>
              </w:rPr>
            </w:pPr>
            <w:r w:rsidRPr="005C3621">
              <w:rPr>
                <w:rFonts w:ascii="Times New Roman" w:eastAsia="Calibri" w:hAnsi="Times New Roman" w:cs="Times New Roman"/>
                <w:bCs/>
                <w:sz w:val="12"/>
                <w:szCs w:val="12"/>
              </w:rPr>
              <w:t>726</w:t>
            </w:r>
          </w:p>
        </w:tc>
      </w:tr>
      <w:tr w:rsidR="005C3621" w:rsidRPr="005C3621" w:rsidTr="005C3621">
        <w:trPr>
          <w:trHeight w:val="20"/>
        </w:trPr>
        <w:tc>
          <w:tcPr>
            <w:tcW w:w="1418" w:type="dxa"/>
            <w:noWrap/>
            <w:hideMark/>
          </w:tcPr>
          <w:p w:rsidR="005C3621" w:rsidRPr="005C3621" w:rsidRDefault="005C3621" w:rsidP="005C3621">
            <w:pPr>
              <w:tabs>
                <w:tab w:val="left" w:pos="284"/>
              </w:tabs>
              <w:rPr>
                <w:rFonts w:ascii="Times New Roman" w:eastAsia="Calibri" w:hAnsi="Times New Roman" w:cs="Times New Roman"/>
                <w:sz w:val="12"/>
                <w:szCs w:val="12"/>
              </w:rPr>
            </w:pPr>
            <w:r w:rsidRPr="005C3621">
              <w:rPr>
                <w:rFonts w:ascii="Times New Roman" w:eastAsia="Calibri" w:hAnsi="Times New Roman" w:cs="Times New Roman"/>
                <w:sz w:val="12"/>
                <w:szCs w:val="12"/>
              </w:rPr>
              <w:t>2 02 01000 00 0000 151</w:t>
            </w:r>
          </w:p>
        </w:tc>
        <w:tc>
          <w:tcPr>
            <w:tcW w:w="5670" w:type="dxa"/>
            <w:hideMark/>
          </w:tcPr>
          <w:p w:rsidR="005C3621" w:rsidRPr="005C3621" w:rsidRDefault="005C3621" w:rsidP="005C3621">
            <w:pPr>
              <w:tabs>
                <w:tab w:val="left" w:pos="284"/>
              </w:tabs>
              <w:rPr>
                <w:rFonts w:ascii="Times New Roman" w:eastAsia="Calibri" w:hAnsi="Times New Roman" w:cs="Times New Roman"/>
                <w:sz w:val="12"/>
                <w:szCs w:val="12"/>
              </w:rPr>
            </w:pPr>
            <w:r w:rsidRPr="005C3621">
              <w:rPr>
                <w:rFonts w:ascii="Times New Roman" w:eastAsia="Calibri" w:hAnsi="Times New Roman" w:cs="Times New Roman"/>
                <w:sz w:val="12"/>
                <w:szCs w:val="12"/>
              </w:rPr>
              <w:t>Дотации бюджетам субъектов  Российской Федерации и муниципальных образований</w:t>
            </w:r>
          </w:p>
        </w:tc>
        <w:tc>
          <w:tcPr>
            <w:tcW w:w="425" w:type="dxa"/>
            <w:noWrap/>
            <w:hideMark/>
          </w:tcPr>
          <w:p w:rsidR="005C3621" w:rsidRPr="005C3621" w:rsidRDefault="005C3621" w:rsidP="005C3621">
            <w:pPr>
              <w:tabs>
                <w:tab w:val="left" w:pos="284"/>
              </w:tabs>
              <w:rPr>
                <w:rFonts w:ascii="Times New Roman" w:eastAsia="Calibri" w:hAnsi="Times New Roman" w:cs="Times New Roman"/>
                <w:sz w:val="12"/>
                <w:szCs w:val="12"/>
              </w:rPr>
            </w:pPr>
            <w:r w:rsidRPr="005C3621">
              <w:rPr>
                <w:rFonts w:ascii="Times New Roman" w:eastAsia="Calibri" w:hAnsi="Times New Roman" w:cs="Times New Roman"/>
                <w:sz w:val="12"/>
                <w:szCs w:val="12"/>
              </w:rPr>
              <w:t>428</w:t>
            </w:r>
          </w:p>
        </w:tc>
      </w:tr>
      <w:tr w:rsidR="005C3621" w:rsidRPr="005C3621" w:rsidTr="005C3621">
        <w:trPr>
          <w:trHeight w:val="20"/>
        </w:trPr>
        <w:tc>
          <w:tcPr>
            <w:tcW w:w="1418" w:type="dxa"/>
            <w:noWrap/>
            <w:hideMark/>
          </w:tcPr>
          <w:p w:rsidR="005C3621" w:rsidRPr="005C3621" w:rsidRDefault="005C3621" w:rsidP="005C3621">
            <w:pPr>
              <w:tabs>
                <w:tab w:val="left" w:pos="284"/>
              </w:tabs>
              <w:rPr>
                <w:rFonts w:ascii="Times New Roman" w:eastAsia="Calibri" w:hAnsi="Times New Roman" w:cs="Times New Roman"/>
                <w:sz w:val="12"/>
                <w:szCs w:val="12"/>
              </w:rPr>
            </w:pPr>
            <w:r w:rsidRPr="005C3621">
              <w:rPr>
                <w:rFonts w:ascii="Times New Roman" w:eastAsia="Calibri" w:hAnsi="Times New Roman" w:cs="Times New Roman"/>
                <w:sz w:val="12"/>
                <w:szCs w:val="12"/>
              </w:rPr>
              <w:t>2 02 01001 00 0000 151</w:t>
            </w:r>
          </w:p>
        </w:tc>
        <w:tc>
          <w:tcPr>
            <w:tcW w:w="5670" w:type="dxa"/>
            <w:hideMark/>
          </w:tcPr>
          <w:p w:rsidR="005C3621" w:rsidRPr="005C3621" w:rsidRDefault="005C3621" w:rsidP="005C3621">
            <w:pPr>
              <w:tabs>
                <w:tab w:val="left" w:pos="284"/>
              </w:tabs>
              <w:rPr>
                <w:rFonts w:ascii="Times New Roman" w:eastAsia="Calibri" w:hAnsi="Times New Roman" w:cs="Times New Roman"/>
                <w:sz w:val="12"/>
                <w:szCs w:val="12"/>
              </w:rPr>
            </w:pPr>
            <w:r w:rsidRPr="005C3621">
              <w:rPr>
                <w:rFonts w:ascii="Times New Roman" w:eastAsia="Calibri" w:hAnsi="Times New Roman" w:cs="Times New Roman"/>
                <w:sz w:val="12"/>
                <w:szCs w:val="12"/>
              </w:rPr>
              <w:t>Дотации на выравнивание бюджетной обеспеченности</w:t>
            </w:r>
          </w:p>
        </w:tc>
        <w:tc>
          <w:tcPr>
            <w:tcW w:w="425" w:type="dxa"/>
            <w:noWrap/>
            <w:hideMark/>
          </w:tcPr>
          <w:p w:rsidR="005C3621" w:rsidRPr="005C3621" w:rsidRDefault="005C3621" w:rsidP="005C3621">
            <w:pPr>
              <w:tabs>
                <w:tab w:val="left" w:pos="284"/>
              </w:tabs>
              <w:rPr>
                <w:rFonts w:ascii="Times New Roman" w:eastAsia="Calibri" w:hAnsi="Times New Roman" w:cs="Times New Roman"/>
                <w:sz w:val="12"/>
                <w:szCs w:val="12"/>
              </w:rPr>
            </w:pPr>
            <w:r w:rsidRPr="005C3621">
              <w:rPr>
                <w:rFonts w:ascii="Times New Roman" w:eastAsia="Calibri" w:hAnsi="Times New Roman" w:cs="Times New Roman"/>
                <w:sz w:val="12"/>
                <w:szCs w:val="12"/>
              </w:rPr>
              <w:t>428</w:t>
            </w:r>
          </w:p>
        </w:tc>
      </w:tr>
      <w:tr w:rsidR="005C3621" w:rsidRPr="005C3621" w:rsidTr="005C3621">
        <w:trPr>
          <w:trHeight w:val="20"/>
        </w:trPr>
        <w:tc>
          <w:tcPr>
            <w:tcW w:w="1418" w:type="dxa"/>
            <w:noWrap/>
            <w:hideMark/>
          </w:tcPr>
          <w:p w:rsidR="005C3621" w:rsidRPr="005C3621" w:rsidRDefault="005C3621" w:rsidP="005C3621">
            <w:pPr>
              <w:tabs>
                <w:tab w:val="left" w:pos="284"/>
              </w:tabs>
              <w:rPr>
                <w:rFonts w:ascii="Times New Roman" w:eastAsia="Calibri" w:hAnsi="Times New Roman" w:cs="Times New Roman"/>
                <w:sz w:val="12"/>
                <w:szCs w:val="12"/>
              </w:rPr>
            </w:pPr>
            <w:r w:rsidRPr="005C3621">
              <w:rPr>
                <w:rFonts w:ascii="Times New Roman" w:eastAsia="Calibri" w:hAnsi="Times New Roman" w:cs="Times New Roman"/>
                <w:sz w:val="12"/>
                <w:szCs w:val="12"/>
              </w:rPr>
              <w:t>2 02 01001 10 0000 151</w:t>
            </w:r>
          </w:p>
        </w:tc>
        <w:tc>
          <w:tcPr>
            <w:tcW w:w="5670" w:type="dxa"/>
            <w:hideMark/>
          </w:tcPr>
          <w:p w:rsidR="005C3621" w:rsidRPr="005C3621" w:rsidRDefault="005C3621" w:rsidP="005C3621">
            <w:pPr>
              <w:tabs>
                <w:tab w:val="left" w:pos="284"/>
              </w:tabs>
              <w:rPr>
                <w:rFonts w:ascii="Times New Roman" w:eastAsia="Calibri" w:hAnsi="Times New Roman" w:cs="Times New Roman"/>
                <w:sz w:val="12"/>
                <w:szCs w:val="12"/>
              </w:rPr>
            </w:pPr>
            <w:r w:rsidRPr="005C3621">
              <w:rPr>
                <w:rFonts w:ascii="Times New Roman" w:eastAsia="Calibri" w:hAnsi="Times New Roman" w:cs="Times New Roman"/>
                <w:sz w:val="12"/>
                <w:szCs w:val="12"/>
              </w:rPr>
              <w:t>Дотации бюджетам поселений на выравнивание бюджетной обеспеченности</w:t>
            </w:r>
          </w:p>
        </w:tc>
        <w:tc>
          <w:tcPr>
            <w:tcW w:w="425" w:type="dxa"/>
            <w:noWrap/>
            <w:hideMark/>
          </w:tcPr>
          <w:p w:rsidR="005C3621" w:rsidRPr="005C3621" w:rsidRDefault="005C3621" w:rsidP="005C3621">
            <w:pPr>
              <w:tabs>
                <w:tab w:val="left" w:pos="284"/>
              </w:tabs>
              <w:rPr>
                <w:rFonts w:ascii="Times New Roman" w:eastAsia="Calibri" w:hAnsi="Times New Roman" w:cs="Times New Roman"/>
                <w:sz w:val="12"/>
                <w:szCs w:val="12"/>
              </w:rPr>
            </w:pPr>
            <w:r w:rsidRPr="005C3621">
              <w:rPr>
                <w:rFonts w:ascii="Times New Roman" w:eastAsia="Calibri" w:hAnsi="Times New Roman" w:cs="Times New Roman"/>
                <w:sz w:val="12"/>
                <w:szCs w:val="12"/>
              </w:rPr>
              <w:t>428</w:t>
            </w:r>
          </w:p>
        </w:tc>
      </w:tr>
      <w:tr w:rsidR="005C3621" w:rsidRPr="005C3621" w:rsidTr="005C3621">
        <w:trPr>
          <w:trHeight w:val="20"/>
        </w:trPr>
        <w:tc>
          <w:tcPr>
            <w:tcW w:w="1418" w:type="dxa"/>
            <w:noWrap/>
            <w:hideMark/>
          </w:tcPr>
          <w:p w:rsidR="005C3621" w:rsidRPr="005C3621" w:rsidRDefault="005C3621" w:rsidP="005C3621">
            <w:pPr>
              <w:tabs>
                <w:tab w:val="left" w:pos="284"/>
              </w:tabs>
              <w:rPr>
                <w:rFonts w:ascii="Times New Roman" w:eastAsia="Calibri" w:hAnsi="Times New Roman" w:cs="Times New Roman"/>
                <w:sz w:val="12"/>
                <w:szCs w:val="12"/>
              </w:rPr>
            </w:pPr>
            <w:r w:rsidRPr="005C3621">
              <w:rPr>
                <w:rFonts w:ascii="Times New Roman" w:eastAsia="Calibri" w:hAnsi="Times New Roman" w:cs="Times New Roman"/>
                <w:sz w:val="12"/>
                <w:szCs w:val="12"/>
              </w:rPr>
              <w:t>2 02 02000 00 0000 151</w:t>
            </w:r>
          </w:p>
        </w:tc>
        <w:tc>
          <w:tcPr>
            <w:tcW w:w="5670" w:type="dxa"/>
            <w:hideMark/>
          </w:tcPr>
          <w:p w:rsidR="005C3621" w:rsidRPr="005C3621" w:rsidRDefault="005C3621" w:rsidP="005C3621">
            <w:pPr>
              <w:tabs>
                <w:tab w:val="left" w:pos="284"/>
              </w:tabs>
              <w:rPr>
                <w:rFonts w:ascii="Times New Roman" w:eastAsia="Calibri" w:hAnsi="Times New Roman" w:cs="Times New Roman"/>
                <w:sz w:val="12"/>
                <w:szCs w:val="12"/>
              </w:rPr>
            </w:pPr>
            <w:r w:rsidRPr="005C3621">
              <w:rPr>
                <w:rFonts w:ascii="Times New Roman" w:eastAsia="Calibri" w:hAnsi="Times New Roman" w:cs="Times New Roman"/>
                <w:sz w:val="12"/>
                <w:szCs w:val="12"/>
              </w:rPr>
              <w:t>Субсидии бюджетам субъектов РФ и муниципальных образований (межбюджетные субсидии)</w:t>
            </w:r>
          </w:p>
        </w:tc>
        <w:tc>
          <w:tcPr>
            <w:tcW w:w="425" w:type="dxa"/>
            <w:noWrap/>
            <w:hideMark/>
          </w:tcPr>
          <w:p w:rsidR="005C3621" w:rsidRPr="005C3621" w:rsidRDefault="005C3621" w:rsidP="005C3621">
            <w:pPr>
              <w:tabs>
                <w:tab w:val="left" w:pos="284"/>
              </w:tabs>
              <w:rPr>
                <w:rFonts w:ascii="Times New Roman" w:eastAsia="Calibri" w:hAnsi="Times New Roman" w:cs="Times New Roman"/>
                <w:sz w:val="12"/>
                <w:szCs w:val="12"/>
              </w:rPr>
            </w:pPr>
            <w:r w:rsidRPr="005C3621">
              <w:rPr>
                <w:rFonts w:ascii="Times New Roman" w:eastAsia="Calibri" w:hAnsi="Times New Roman" w:cs="Times New Roman"/>
                <w:sz w:val="12"/>
                <w:szCs w:val="12"/>
              </w:rPr>
              <w:t>135</w:t>
            </w:r>
          </w:p>
        </w:tc>
      </w:tr>
      <w:tr w:rsidR="005C3621" w:rsidRPr="005C3621" w:rsidTr="005C3621">
        <w:trPr>
          <w:trHeight w:val="20"/>
        </w:trPr>
        <w:tc>
          <w:tcPr>
            <w:tcW w:w="1418" w:type="dxa"/>
            <w:noWrap/>
            <w:hideMark/>
          </w:tcPr>
          <w:p w:rsidR="005C3621" w:rsidRPr="005C3621" w:rsidRDefault="005C3621" w:rsidP="005C3621">
            <w:pPr>
              <w:tabs>
                <w:tab w:val="left" w:pos="284"/>
              </w:tabs>
              <w:rPr>
                <w:rFonts w:ascii="Times New Roman" w:eastAsia="Calibri" w:hAnsi="Times New Roman" w:cs="Times New Roman"/>
                <w:sz w:val="12"/>
                <w:szCs w:val="12"/>
              </w:rPr>
            </w:pPr>
            <w:r w:rsidRPr="005C3621">
              <w:rPr>
                <w:rFonts w:ascii="Times New Roman" w:eastAsia="Calibri" w:hAnsi="Times New Roman" w:cs="Times New Roman"/>
                <w:sz w:val="12"/>
                <w:szCs w:val="12"/>
              </w:rPr>
              <w:t>2 02 02999 00 0000 151</w:t>
            </w:r>
          </w:p>
        </w:tc>
        <w:tc>
          <w:tcPr>
            <w:tcW w:w="5670" w:type="dxa"/>
            <w:hideMark/>
          </w:tcPr>
          <w:p w:rsidR="005C3621" w:rsidRPr="005C3621" w:rsidRDefault="005C3621" w:rsidP="005C3621">
            <w:pPr>
              <w:tabs>
                <w:tab w:val="left" w:pos="284"/>
              </w:tabs>
              <w:rPr>
                <w:rFonts w:ascii="Times New Roman" w:eastAsia="Calibri" w:hAnsi="Times New Roman" w:cs="Times New Roman"/>
                <w:sz w:val="12"/>
                <w:szCs w:val="12"/>
              </w:rPr>
            </w:pPr>
            <w:r w:rsidRPr="005C3621">
              <w:rPr>
                <w:rFonts w:ascii="Times New Roman" w:eastAsia="Calibri" w:hAnsi="Times New Roman" w:cs="Times New Roman"/>
                <w:sz w:val="12"/>
                <w:szCs w:val="12"/>
              </w:rPr>
              <w:t>Прочие субсидии</w:t>
            </w:r>
          </w:p>
        </w:tc>
        <w:tc>
          <w:tcPr>
            <w:tcW w:w="425" w:type="dxa"/>
            <w:noWrap/>
            <w:hideMark/>
          </w:tcPr>
          <w:p w:rsidR="005C3621" w:rsidRPr="005C3621" w:rsidRDefault="005C3621" w:rsidP="005C3621">
            <w:pPr>
              <w:tabs>
                <w:tab w:val="left" w:pos="284"/>
              </w:tabs>
              <w:rPr>
                <w:rFonts w:ascii="Times New Roman" w:eastAsia="Calibri" w:hAnsi="Times New Roman" w:cs="Times New Roman"/>
                <w:sz w:val="12"/>
                <w:szCs w:val="12"/>
              </w:rPr>
            </w:pPr>
            <w:r w:rsidRPr="005C3621">
              <w:rPr>
                <w:rFonts w:ascii="Times New Roman" w:eastAsia="Calibri" w:hAnsi="Times New Roman" w:cs="Times New Roman"/>
                <w:sz w:val="12"/>
                <w:szCs w:val="12"/>
              </w:rPr>
              <w:t>135</w:t>
            </w:r>
          </w:p>
        </w:tc>
      </w:tr>
      <w:tr w:rsidR="005C3621" w:rsidRPr="005C3621" w:rsidTr="005C3621">
        <w:trPr>
          <w:trHeight w:val="20"/>
        </w:trPr>
        <w:tc>
          <w:tcPr>
            <w:tcW w:w="1418" w:type="dxa"/>
            <w:noWrap/>
            <w:hideMark/>
          </w:tcPr>
          <w:p w:rsidR="005C3621" w:rsidRPr="005C3621" w:rsidRDefault="005C3621" w:rsidP="005C3621">
            <w:pPr>
              <w:tabs>
                <w:tab w:val="left" w:pos="284"/>
              </w:tabs>
              <w:rPr>
                <w:rFonts w:ascii="Times New Roman" w:eastAsia="Calibri" w:hAnsi="Times New Roman" w:cs="Times New Roman"/>
                <w:sz w:val="12"/>
                <w:szCs w:val="12"/>
              </w:rPr>
            </w:pPr>
            <w:r w:rsidRPr="005C3621">
              <w:rPr>
                <w:rFonts w:ascii="Times New Roman" w:eastAsia="Calibri" w:hAnsi="Times New Roman" w:cs="Times New Roman"/>
                <w:sz w:val="12"/>
                <w:szCs w:val="12"/>
              </w:rPr>
              <w:lastRenderedPageBreak/>
              <w:t>2 02 02999 10 0000 151</w:t>
            </w:r>
          </w:p>
        </w:tc>
        <w:tc>
          <w:tcPr>
            <w:tcW w:w="5670" w:type="dxa"/>
            <w:hideMark/>
          </w:tcPr>
          <w:p w:rsidR="005C3621" w:rsidRPr="005C3621" w:rsidRDefault="005C3621" w:rsidP="005C3621">
            <w:pPr>
              <w:tabs>
                <w:tab w:val="left" w:pos="284"/>
              </w:tabs>
              <w:rPr>
                <w:rFonts w:ascii="Times New Roman" w:eastAsia="Calibri" w:hAnsi="Times New Roman" w:cs="Times New Roman"/>
                <w:sz w:val="12"/>
                <w:szCs w:val="12"/>
              </w:rPr>
            </w:pPr>
            <w:r w:rsidRPr="005C3621">
              <w:rPr>
                <w:rFonts w:ascii="Times New Roman" w:eastAsia="Calibri" w:hAnsi="Times New Roman" w:cs="Times New Roman"/>
                <w:sz w:val="12"/>
                <w:szCs w:val="12"/>
              </w:rPr>
              <w:t>Прочие субсидии бюджетам поселений</w:t>
            </w:r>
          </w:p>
        </w:tc>
        <w:tc>
          <w:tcPr>
            <w:tcW w:w="425" w:type="dxa"/>
            <w:noWrap/>
            <w:hideMark/>
          </w:tcPr>
          <w:p w:rsidR="005C3621" w:rsidRPr="005C3621" w:rsidRDefault="005C3621" w:rsidP="005C3621">
            <w:pPr>
              <w:tabs>
                <w:tab w:val="left" w:pos="284"/>
              </w:tabs>
              <w:rPr>
                <w:rFonts w:ascii="Times New Roman" w:eastAsia="Calibri" w:hAnsi="Times New Roman" w:cs="Times New Roman"/>
                <w:sz w:val="12"/>
                <w:szCs w:val="12"/>
              </w:rPr>
            </w:pPr>
            <w:r w:rsidRPr="005C3621">
              <w:rPr>
                <w:rFonts w:ascii="Times New Roman" w:eastAsia="Calibri" w:hAnsi="Times New Roman" w:cs="Times New Roman"/>
                <w:sz w:val="12"/>
                <w:szCs w:val="12"/>
              </w:rPr>
              <w:t>433</w:t>
            </w:r>
          </w:p>
        </w:tc>
      </w:tr>
      <w:tr w:rsidR="005C3621" w:rsidRPr="005C3621" w:rsidTr="005C3621">
        <w:trPr>
          <w:trHeight w:val="20"/>
        </w:trPr>
        <w:tc>
          <w:tcPr>
            <w:tcW w:w="1418" w:type="dxa"/>
            <w:noWrap/>
            <w:hideMark/>
          </w:tcPr>
          <w:p w:rsidR="005C3621" w:rsidRPr="005C3621" w:rsidRDefault="005C3621" w:rsidP="005C3621">
            <w:pPr>
              <w:tabs>
                <w:tab w:val="left" w:pos="284"/>
              </w:tabs>
              <w:rPr>
                <w:rFonts w:ascii="Times New Roman" w:eastAsia="Calibri" w:hAnsi="Times New Roman" w:cs="Times New Roman"/>
                <w:sz w:val="12"/>
                <w:szCs w:val="12"/>
              </w:rPr>
            </w:pPr>
            <w:r w:rsidRPr="005C3621">
              <w:rPr>
                <w:rFonts w:ascii="Times New Roman" w:eastAsia="Calibri" w:hAnsi="Times New Roman" w:cs="Times New Roman"/>
                <w:sz w:val="12"/>
                <w:szCs w:val="12"/>
              </w:rPr>
              <w:t>2 02 03000 00 0000 151</w:t>
            </w:r>
          </w:p>
        </w:tc>
        <w:tc>
          <w:tcPr>
            <w:tcW w:w="5670" w:type="dxa"/>
            <w:hideMark/>
          </w:tcPr>
          <w:p w:rsidR="005C3621" w:rsidRPr="005C3621" w:rsidRDefault="005C3621" w:rsidP="005C3621">
            <w:pPr>
              <w:tabs>
                <w:tab w:val="left" w:pos="284"/>
              </w:tabs>
              <w:rPr>
                <w:rFonts w:ascii="Times New Roman" w:eastAsia="Calibri" w:hAnsi="Times New Roman" w:cs="Times New Roman"/>
                <w:sz w:val="12"/>
                <w:szCs w:val="12"/>
              </w:rPr>
            </w:pPr>
            <w:r w:rsidRPr="005C3621">
              <w:rPr>
                <w:rFonts w:ascii="Times New Roman" w:eastAsia="Calibri" w:hAnsi="Times New Roman" w:cs="Times New Roman"/>
                <w:sz w:val="12"/>
                <w:szCs w:val="12"/>
              </w:rPr>
              <w:t>Субвенции бюджетам субъектов Российской Федерации и муниципальных образований</w:t>
            </w:r>
          </w:p>
        </w:tc>
        <w:tc>
          <w:tcPr>
            <w:tcW w:w="425" w:type="dxa"/>
            <w:noWrap/>
            <w:hideMark/>
          </w:tcPr>
          <w:p w:rsidR="005C3621" w:rsidRPr="005C3621" w:rsidRDefault="005C3621" w:rsidP="005C3621">
            <w:pPr>
              <w:tabs>
                <w:tab w:val="left" w:pos="284"/>
              </w:tabs>
              <w:rPr>
                <w:rFonts w:ascii="Times New Roman" w:eastAsia="Calibri" w:hAnsi="Times New Roman" w:cs="Times New Roman"/>
                <w:sz w:val="12"/>
                <w:szCs w:val="12"/>
              </w:rPr>
            </w:pPr>
            <w:r w:rsidRPr="005C3621">
              <w:rPr>
                <w:rFonts w:ascii="Times New Roman" w:eastAsia="Calibri" w:hAnsi="Times New Roman" w:cs="Times New Roman"/>
                <w:sz w:val="12"/>
                <w:szCs w:val="12"/>
              </w:rPr>
              <w:t>164</w:t>
            </w:r>
          </w:p>
        </w:tc>
      </w:tr>
      <w:tr w:rsidR="005C3621" w:rsidRPr="005C3621" w:rsidTr="005C3621">
        <w:trPr>
          <w:trHeight w:val="20"/>
        </w:trPr>
        <w:tc>
          <w:tcPr>
            <w:tcW w:w="1418" w:type="dxa"/>
            <w:noWrap/>
            <w:hideMark/>
          </w:tcPr>
          <w:p w:rsidR="005C3621" w:rsidRPr="005C3621" w:rsidRDefault="005C3621" w:rsidP="005C3621">
            <w:pPr>
              <w:tabs>
                <w:tab w:val="left" w:pos="284"/>
              </w:tabs>
              <w:rPr>
                <w:rFonts w:ascii="Times New Roman" w:eastAsia="Calibri" w:hAnsi="Times New Roman" w:cs="Times New Roman"/>
                <w:sz w:val="12"/>
                <w:szCs w:val="12"/>
              </w:rPr>
            </w:pPr>
            <w:r w:rsidRPr="005C3621">
              <w:rPr>
                <w:rFonts w:ascii="Times New Roman" w:eastAsia="Calibri" w:hAnsi="Times New Roman" w:cs="Times New Roman"/>
                <w:sz w:val="12"/>
                <w:szCs w:val="12"/>
              </w:rPr>
              <w:t>2 02 03015 00 0000 151</w:t>
            </w:r>
          </w:p>
        </w:tc>
        <w:tc>
          <w:tcPr>
            <w:tcW w:w="5670" w:type="dxa"/>
            <w:hideMark/>
          </w:tcPr>
          <w:p w:rsidR="005C3621" w:rsidRPr="005C3621" w:rsidRDefault="005C3621" w:rsidP="005C3621">
            <w:pPr>
              <w:tabs>
                <w:tab w:val="left" w:pos="284"/>
              </w:tabs>
              <w:rPr>
                <w:rFonts w:ascii="Times New Roman" w:eastAsia="Calibri" w:hAnsi="Times New Roman" w:cs="Times New Roman"/>
                <w:sz w:val="12"/>
                <w:szCs w:val="12"/>
              </w:rPr>
            </w:pPr>
            <w:r w:rsidRPr="005C3621">
              <w:rPr>
                <w:rFonts w:ascii="Times New Roman" w:eastAsia="Calibri" w:hAnsi="Times New Roman" w:cs="Times New Roman"/>
                <w:sz w:val="12"/>
                <w:szCs w:val="12"/>
              </w:rPr>
              <w:t>Субвенции бюджетам на осуществление первичного воинского учета на территориях, где отсутствуют военные комиссариаты</w:t>
            </w:r>
          </w:p>
        </w:tc>
        <w:tc>
          <w:tcPr>
            <w:tcW w:w="425" w:type="dxa"/>
            <w:noWrap/>
            <w:hideMark/>
          </w:tcPr>
          <w:p w:rsidR="005C3621" w:rsidRPr="005C3621" w:rsidRDefault="005C3621" w:rsidP="005C3621">
            <w:pPr>
              <w:tabs>
                <w:tab w:val="left" w:pos="284"/>
              </w:tabs>
              <w:rPr>
                <w:rFonts w:ascii="Times New Roman" w:eastAsia="Calibri" w:hAnsi="Times New Roman" w:cs="Times New Roman"/>
                <w:sz w:val="12"/>
                <w:szCs w:val="12"/>
              </w:rPr>
            </w:pPr>
            <w:r w:rsidRPr="005C3621">
              <w:rPr>
                <w:rFonts w:ascii="Times New Roman" w:eastAsia="Calibri" w:hAnsi="Times New Roman" w:cs="Times New Roman"/>
                <w:sz w:val="12"/>
                <w:szCs w:val="12"/>
              </w:rPr>
              <w:t>164</w:t>
            </w:r>
          </w:p>
        </w:tc>
      </w:tr>
      <w:tr w:rsidR="005C3621" w:rsidRPr="005C3621" w:rsidTr="005C3621">
        <w:trPr>
          <w:trHeight w:val="20"/>
        </w:trPr>
        <w:tc>
          <w:tcPr>
            <w:tcW w:w="1418" w:type="dxa"/>
            <w:noWrap/>
            <w:hideMark/>
          </w:tcPr>
          <w:p w:rsidR="005C3621" w:rsidRPr="005C3621" w:rsidRDefault="005C3621" w:rsidP="005C3621">
            <w:pPr>
              <w:tabs>
                <w:tab w:val="left" w:pos="284"/>
              </w:tabs>
              <w:rPr>
                <w:rFonts w:ascii="Times New Roman" w:eastAsia="Calibri" w:hAnsi="Times New Roman" w:cs="Times New Roman"/>
                <w:sz w:val="12"/>
                <w:szCs w:val="12"/>
              </w:rPr>
            </w:pPr>
            <w:r w:rsidRPr="005C3621">
              <w:rPr>
                <w:rFonts w:ascii="Times New Roman" w:eastAsia="Calibri" w:hAnsi="Times New Roman" w:cs="Times New Roman"/>
                <w:sz w:val="12"/>
                <w:szCs w:val="12"/>
              </w:rPr>
              <w:t>2 02 03015 10 0000 151</w:t>
            </w:r>
          </w:p>
        </w:tc>
        <w:tc>
          <w:tcPr>
            <w:tcW w:w="5670" w:type="dxa"/>
            <w:hideMark/>
          </w:tcPr>
          <w:p w:rsidR="005C3621" w:rsidRPr="005C3621" w:rsidRDefault="005C3621" w:rsidP="005C3621">
            <w:pPr>
              <w:tabs>
                <w:tab w:val="left" w:pos="284"/>
              </w:tabs>
              <w:rPr>
                <w:rFonts w:ascii="Times New Roman" w:eastAsia="Calibri" w:hAnsi="Times New Roman" w:cs="Times New Roman"/>
                <w:sz w:val="12"/>
                <w:szCs w:val="12"/>
              </w:rPr>
            </w:pPr>
            <w:r w:rsidRPr="005C3621">
              <w:rPr>
                <w:rFonts w:ascii="Times New Roman" w:eastAsia="Calibri" w:hAnsi="Times New Roman" w:cs="Times New Roman"/>
                <w:sz w:val="12"/>
                <w:szCs w:val="12"/>
              </w:rPr>
              <w:t>Субвенции бюджетам поселений на осуществление первичного воинского учета на территориях, где отсутствуют военные комиссариаты</w:t>
            </w:r>
          </w:p>
        </w:tc>
        <w:tc>
          <w:tcPr>
            <w:tcW w:w="425" w:type="dxa"/>
            <w:noWrap/>
            <w:hideMark/>
          </w:tcPr>
          <w:p w:rsidR="005C3621" w:rsidRPr="005C3621" w:rsidRDefault="005C3621" w:rsidP="005C3621">
            <w:pPr>
              <w:tabs>
                <w:tab w:val="left" w:pos="284"/>
              </w:tabs>
              <w:rPr>
                <w:rFonts w:ascii="Times New Roman" w:eastAsia="Calibri" w:hAnsi="Times New Roman" w:cs="Times New Roman"/>
                <w:sz w:val="12"/>
                <w:szCs w:val="12"/>
              </w:rPr>
            </w:pPr>
            <w:r w:rsidRPr="005C3621">
              <w:rPr>
                <w:rFonts w:ascii="Times New Roman" w:eastAsia="Calibri" w:hAnsi="Times New Roman" w:cs="Times New Roman"/>
                <w:sz w:val="12"/>
                <w:szCs w:val="12"/>
              </w:rPr>
              <w:t>164</w:t>
            </w:r>
          </w:p>
        </w:tc>
      </w:tr>
      <w:tr w:rsidR="005C3621" w:rsidRPr="005C3621" w:rsidTr="005C3621">
        <w:trPr>
          <w:trHeight w:val="20"/>
        </w:trPr>
        <w:tc>
          <w:tcPr>
            <w:tcW w:w="1418" w:type="dxa"/>
            <w:hideMark/>
          </w:tcPr>
          <w:p w:rsidR="005C3621" w:rsidRPr="005C3621" w:rsidRDefault="005C3621" w:rsidP="005C3621">
            <w:pPr>
              <w:tabs>
                <w:tab w:val="left" w:pos="284"/>
              </w:tabs>
              <w:rPr>
                <w:rFonts w:ascii="Times New Roman" w:eastAsia="Calibri" w:hAnsi="Times New Roman" w:cs="Times New Roman"/>
                <w:bCs/>
                <w:sz w:val="12"/>
                <w:szCs w:val="12"/>
              </w:rPr>
            </w:pPr>
          </w:p>
        </w:tc>
        <w:tc>
          <w:tcPr>
            <w:tcW w:w="5670" w:type="dxa"/>
            <w:hideMark/>
          </w:tcPr>
          <w:p w:rsidR="005C3621" w:rsidRPr="005C3621" w:rsidRDefault="005C3621" w:rsidP="005C3621">
            <w:pPr>
              <w:tabs>
                <w:tab w:val="left" w:pos="284"/>
              </w:tabs>
              <w:rPr>
                <w:rFonts w:ascii="Times New Roman" w:eastAsia="Calibri" w:hAnsi="Times New Roman" w:cs="Times New Roman"/>
                <w:bCs/>
                <w:sz w:val="12"/>
                <w:szCs w:val="12"/>
              </w:rPr>
            </w:pPr>
            <w:r w:rsidRPr="005C3621">
              <w:rPr>
                <w:rFonts w:ascii="Times New Roman" w:eastAsia="Calibri" w:hAnsi="Times New Roman" w:cs="Times New Roman"/>
                <w:bCs/>
                <w:sz w:val="12"/>
                <w:szCs w:val="12"/>
              </w:rPr>
              <w:t>ВСЕГО ДОХОДОВ</w:t>
            </w:r>
          </w:p>
        </w:tc>
        <w:tc>
          <w:tcPr>
            <w:tcW w:w="425" w:type="dxa"/>
            <w:noWrap/>
            <w:hideMark/>
          </w:tcPr>
          <w:p w:rsidR="005C3621" w:rsidRPr="005C3621" w:rsidRDefault="005C3621" w:rsidP="005C3621">
            <w:pPr>
              <w:tabs>
                <w:tab w:val="left" w:pos="284"/>
              </w:tabs>
              <w:rPr>
                <w:rFonts w:ascii="Times New Roman" w:eastAsia="Calibri" w:hAnsi="Times New Roman" w:cs="Times New Roman"/>
                <w:bCs/>
                <w:sz w:val="10"/>
                <w:szCs w:val="10"/>
              </w:rPr>
            </w:pPr>
            <w:r w:rsidRPr="005C3621">
              <w:rPr>
                <w:rFonts w:ascii="Times New Roman" w:eastAsia="Calibri" w:hAnsi="Times New Roman" w:cs="Times New Roman"/>
                <w:bCs/>
                <w:sz w:val="10"/>
                <w:szCs w:val="10"/>
              </w:rPr>
              <w:t>1374</w:t>
            </w:r>
          </w:p>
        </w:tc>
      </w:tr>
    </w:tbl>
    <w:p w:rsidR="003436FA" w:rsidRDefault="003436FA" w:rsidP="006D4521">
      <w:pPr>
        <w:tabs>
          <w:tab w:val="left" w:pos="284"/>
        </w:tabs>
        <w:spacing w:after="0" w:line="240" w:lineRule="auto"/>
        <w:jc w:val="both"/>
        <w:rPr>
          <w:rFonts w:ascii="Times New Roman" w:eastAsia="Calibri" w:hAnsi="Times New Roman" w:cs="Times New Roman"/>
          <w:sz w:val="12"/>
          <w:szCs w:val="12"/>
        </w:rPr>
      </w:pPr>
    </w:p>
    <w:p w:rsidR="005C3621" w:rsidRPr="0015017C" w:rsidRDefault="005C3621" w:rsidP="005C3621">
      <w:pPr>
        <w:spacing w:after="0" w:line="240" w:lineRule="auto"/>
        <w:jc w:val="right"/>
        <w:rPr>
          <w:rFonts w:ascii="Times New Roman" w:hAnsi="Times New Roman"/>
          <w:i/>
          <w:sz w:val="12"/>
          <w:szCs w:val="12"/>
        </w:rPr>
      </w:pPr>
      <w:r w:rsidRPr="0015017C">
        <w:rPr>
          <w:rFonts w:ascii="Times New Roman" w:hAnsi="Times New Roman"/>
          <w:i/>
          <w:sz w:val="12"/>
          <w:szCs w:val="12"/>
        </w:rPr>
        <w:t>Приложение</w:t>
      </w:r>
      <w:r>
        <w:rPr>
          <w:rFonts w:ascii="Times New Roman" w:hAnsi="Times New Roman"/>
          <w:i/>
          <w:sz w:val="12"/>
          <w:szCs w:val="12"/>
        </w:rPr>
        <w:t xml:space="preserve"> №2</w:t>
      </w:r>
    </w:p>
    <w:p w:rsidR="005C3621" w:rsidRPr="0015017C" w:rsidRDefault="005C3621" w:rsidP="005C3621">
      <w:pPr>
        <w:spacing w:after="0" w:line="240" w:lineRule="auto"/>
        <w:jc w:val="right"/>
        <w:rPr>
          <w:rFonts w:ascii="Times New Roman" w:hAnsi="Times New Roman"/>
          <w:i/>
          <w:sz w:val="12"/>
          <w:szCs w:val="12"/>
        </w:rPr>
      </w:pPr>
      <w:r w:rsidRPr="0015017C">
        <w:rPr>
          <w:rFonts w:ascii="Times New Roman" w:hAnsi="Times New Roman"/>
          <w:i/>
          <w:sz w:val="12"/>
          <w:szCs w:val="12"/>
        </w:rPr>
        <w:t>к постановлению администрации</w:t>
      </w:r>
      <w:r>
        <w:rPr>
          <w:rFonts w:ascii="Times New Roman" w:hAnsi="Times New Roman"/>
          <w:i/>
          <w:sz w:val="12"/>
          <w:szCs w:val="12"/>
        </w:rPr>
        <w:t xml:space="preserve"> сельского поселения Калиновка</w:t>
      </w:r>
    </w:p>
    <w:p w:rsidR="005C3621" w:rsidRPr="0015017C" w:rsidRDefault="005C3621" w:rsidP="005C3621">
      <w:pPr>
        <w:spacing w:after="0" w:line="240" w:lineRule="auto"/>
        <w:jc w:val="right"/>
        <w:rPr>
          <w:rFonts w:ascii="Times New Roman" w:hAnsi="Times New Roman"/>
          <w:i/>
          <w:sz w:val="12"/>
          <w:szCs w:val="12"/>
        </w:rPr>
      </w:pPr>
      <w:r w:rsidRPr="0015017C">
        <w:rPr>
          <w:rFonts w:ascii="Times New Roman" w:hAnsi="Times New Roman"/>
          <w:i/>
          <w:sz w:val="12"/>
          <w:szCs w:val="12"/>
        </w:rPr>
        <w:t>муниципального района Сергиевский Самарской области</w:t>
      </w:r>
    </w:p>
    <w:p w:rsidR="005C3621" w:rsidRDefault="005C3621" w:rsidP="005C3621">
      <w:pPr>
        <w:tabs>
          <w:tab w:val="left" w:pos="142"/>
          <w:tab w:val="left" w:pos="284"/>
        </w:tabs>
        <w:spacing w:after="0" w:line="240" w:lineRule="auto"/>
        <w:jc w:val="right"/>
        <w:rPr>
          <w:rFonts w:ascii="Times New Roman" w:hAnsi="Times New Roman"/>
          <w:i/>
          <w:sz w:val="12"/>
          <w:szCs w:val="12"/>
        </w:rPr>
      </w:pPr>
      <w:r w:rsidRPr="0015017C">
        <w:rPr>
          <w:rFonts w:ascii="Times New Roman" w:hAnsi="Times New Roman"/>
          <w:i/>
          <w:sz w:val="12"/>
          <w:szCs w:val="12"/>
        </w:rPr>
        <w:t>№</w:t>
      </w:r>
      <w:r>
        <w:rPr>
          <w:rFonts w:ascii="Times New Roman" w:hAnsi="Times New Roman"/>
          <w:i/>
          <w:sz w:val="12"/>
          <w:szCs w:val="12"/>
        </w:rPr>
        <w:t>14 от “18</w:t>
      </w:r>
      <w:r w:rsidRPr="0015017C">
        <w:rPr>
          <w:rFonts w:ascii="Times New Roman" w:hAnsi="Times New Roman"/>
          <w:i/>
          <w:sz w:val="12"/>
          <w:szCs w:val="12"/>
        </w:rPr>
        <w:t xml:space="preserve">” </w:t>
      </w:r>
      <w:r>
        <w:rPr>
          <w:rFonts w:ascii="Times New Roman" w:hAnsi="Times New Roman"/>
          <w:i/>
          <w:sz w:val="12"/>
          <w:szCs w:val="12"/>
        </w:rPr>
        <w:t>апреля</w:t>
      </w:r>
      <w:r w:rsidRPr="0015017C">
        <w:rPr>
          <w:rFonts w:ascii="Times New Roman" w:hAnsi="Times New Roman"/>
          <w:i/>
          <w:sz w:val="12"/>
          <w:szCs w:val="12"/>
        </w:rPr>
        <w:t xml:space="preserve"> 2016 г.</w:t>
      </w:r>
    </w:p>
    <w:p w:rsidR="008F4F10" w:rsidRDefault="008F4F10" w:rsidP="008F4F10">
      <w:pPr>
        <w:tabs>
          <w:tab w:val="left" w:pos="284"/>
        </w:tabs>
        <w:spacing w:after="0" w:line="240" w:lineRule="auto"/>
        <w:jc w:val="center"/>
        <w:rPr>
          <w:rFonts w:ascii="Times New Roman" w:eastAsia="Calibri" w:hAnsi="Times New Roman" w:cs="Times New Roman"/>
          <w:b/>
          <w:sz w:val="12"/>
          <w:szCs w:val="12"/>
        </w:rPr>
      </w:pPr>
      <w:r w:rsidRPr="008F4F10">
        <w:rPr>
          <w:rFonts w:ascii="Times New Roman" w:eastAsia="Calibri" w:hAnsi="Times New Roman" w:cs="Times New Roman"/>
          <w:b/>
          <w:sz w:val="12"/>
          <w:szCs w:val="12"/>
        </w:rPr>
        <w:t>Расходы бюджета  за первый  квартал  2016 года по ведомственной структуре расходов бюджета  Калиновка</w:t>
      </w:r>
    </w:p>
    <w:p w:rsidR="003436FA" w:rsidRPr="008F4F10" w:rsidRDefault="008F4F10" w:rsidP="008F4F10">
      <w:pPr>
        <w:tabs>
          <w:tab w:val="left" w:pos="284"/>
        </w:tabs>
        <w:spacing w:after="0" w:line="240" w:lineRule="auto"/>
        <w:jc w:val="center"/>
        <w:rPr>
          <w:rFonts w:ascii="Times New Roman" w:eastAsia="Calibri" w:hAnsi="Times New Roman" w:cs="Times New Roman"/>
          <w:b/>
          <w:sz w:val="12"/>
          <w:szCs w:val="12"/>
        </w:rPr>
      </w:pPr>
      <w:r w:rsidRPr="008F4F10">
        <w:rPr>
          <w:rFonts w:ascii="Times New Roman" w:eastAsia="Calibri" w:hAnsi="Times New Roman" w:cs="Times New Roman"/>
          <w:b/>
          <w:sz w:val="12"/>
          <w:szCs w:val="12"/>
        </w:rPr>
        <w:t>муниципального района Сергиевский Самарской области</w:t>
      </w:r>
    </w:p>
    <w:tbl>
      <w:tblPr>
        <w:tblStyle w:val="af1"/>
        <w:tblW w:w="0" w:type="auto"/>
        <w:tblInd w:w="108" w:type="dxa"/>
        <w:tblLayout w:type="fixed"/>
        <w:tblLook w:val="04A0" w:firstRow="1" w:lastRow="0" w:firstColumn="1" w:lastColumn="0" w:noHBand="0" w:noVBand="1"/>
      </w:tblPr>
      <w:tblGrid>
        <w:gridCol w:w="567"/>
        <w:gridCol w:w="3828"/>
        <w:gridCol w:w="425"/>
        <w:gridCol w:w="425"/>
        <w:gridCol w:w="851"/>
        <w:gridCol w:w="425"/>
        <w:gridCol w:w="425"/>
        <w:gridCol w:w="567"/>
      </w:tblGrid>
      <w:tr w:rsidR="008F4F10" w:rsidRPr="008F4F10" w:rsidTr="008F4F10">
        <w:trPr>
          <w:trHeight w:val="20"/>
        </w:trPr>
        <w:tc>
          <w:tcPr>
            <w:tcW w:w="567" w:type="dxa"/>
            <w:vMerge w:val="restart"/>
            <w:hideMark/>
          </w:tcPr>
          <w:p w:rsidR="008F4F10" w:rsidRPr="008F4F10" w:rsidRDefault="008F4F10" w:rsidP="008F4F10">
            <w:pPr>
              <w:tabs>
                <w:tab w:val="left" w:pos="284"/>
              </w:tabs>
              <w:rPr>
                <w:rFonts w:ascii="Times New Roman" w:eastAsia="Calibri" w:hAnsi="Times New Roman" w:cs="Times New Roman"/>
                <w:bCs/>
                <w:sz w:val="10"/>
                <w:szCs w:val="10"/>
              </w:rPr>
            </w:pPr>
            <w:r w:rsidRPr="008F4F10">
              <w:rPr>
                <w:rFonts w:ascii="Times New Roman" w:eastAsia="Calibri" w:hAnsi="Times New Roman" w:cs="Times New Roman"/>
                <w:bCs/>
                <w:sz w:val="10"/>
                <w:szCs w:val="10"/>
              </w:rPr>
              <w:t>Код главного распорядителя бюджетных средств</w:t>
            </w:r>
          </w:p>
        </w:tc>
        <w:tc>
          <w:tcPr>
            <w:tcW w:w="3828" w:type="dxa"/>
            <w:vMerge w:val="restart"/>
            <w:hideMark/>
          </w:tcPr>
          <w:p w:rsidR="008F4F10" w:rsidRPr="008F4F10" w:rsidRDefault="008F4F10" w:rsidP="008F4F10">
            <w:pPr>
              <w:tabs>
                <w:tab w:val="left" w:pos="284"/>
              </w:tabs>
              <w:rPr>
                <w:rFonts w:ascii="Times New Roman" w:eastAsia="Calibri" w:hAnsi="Times New Roman" w:cs="Times New Roman"/>
                <w:bCs/>
                <w:sz w:val="12"/>
                <w:szCs w:val="12"/>
              </w:rPr>
            </w:pPr>
            <w:r w:rsidRPr="008F4F10">
              <w:rPr>
                <w:rFonts w:ascii="Times New Roman" w:eastAsia="Calibri" w:hAnsi="Times New Roman" w:cs="Times New Roman"/>
                <w:bCs/>
                <w:sz w:val="12"/>
                <w:szCs w:val="12"/>
              </w:rPr>
              <w:t>Наименование главного распорядителя средств бюджета, раздела, подраздела, целевой стати, подгруппы видов расходов</w:t>
            </w:r>
          </w:p>
        </w:tc>
        <w:tc>
          <w:tcPr>
            <w:tcW w:w="425" w:type="dxa"/>
            <w:vMerge w:val="restart"/>
            <w:hideMark/>
          </w:tcPr>
          <w:p w:rsidR="008F4F10" w:rsidRPr="008F4F10" w:rsidRDefault="008F4F10" w:rsidP="008F4F10">
            <w:pPr>
              <w:tabs>
                <w:tab w:val="left" w:pos="284"/>
              </w:tabs>
              <w:rPr>
                <w:rFonts w:ascii="Times New Roman" w:eastAsia="Calibri" w:hAnsi="Times New Roman" w:cs="Times New Roman"/>
                <w:bCs/>
                <w:sz w:val="12"/>
                <w:szCs w:val="12"/>
              </w:rPr>
            </w:pPr>
            <w:proofErr w:type="spellStart"/>
            <w:r w:rsidRPr="008F4F10">
              <w:rPr>
                <w:rFonts w:ascii="Times New Roman" w:eastAsia="Calibri" w:hAnsi="Times New Roman" w:cs="Times New Roman"/>
                <w:bCs/>
                <w:sz w:val="12"/>
                <w:szCs w:val="12"/>
              </w:rPr>
              <w:t>Рз</w:t>
            </w:r>
            <w:proofErr w:type="spellEnd"/>
          </w:p>
        </w:tc>
        <w:tc>
          <w:tcPr>
            <w:tcW w:w="425" w:type="dxa"/>
            <w:vMerge w:val="restart"/>
            <w:hideMark/>
          </w:tcPr>
          <w:p w:rsidR="008F4F10" w:rsidRPr="008F4F10" w:rsidRDefault="008F4F10" w:rsidP="008F4F10">
            <w:pPr>
              <w:tabs>
                <w:tab w:val="left" w:pos="284"/>
              </w:tabs>
              <w:rPr>
                <w:rFonts w:ascii="Times New Roman" w:eastAsia="Calibri" w:hAnsi="Times New Roman" w:cs="Times New Roman"/>
                <w:bCs/>
                <w:sz w:val="12"/>
                <w:szCs w:val="12"/>
              </w:rPr>
            </w:pPr>
            <w:proofErr w:type="gramStart"/>
            <w:r w:rsidRPr="008F4F10">
              <w:rPr>
                <w:rFonts w:ascii="Times New Roman" w:eastAsia="Calibri" w:hAnsi="Times New Roman" w:cs="Times New Roman"/>
                <w:bCs/>
                <w:sz w:val="12"/>
                <w:szCs w:val="12"/>
              </w:rPr>
              <w:t>ПР</w:t>
            </w:r>
            <w:proofErr w:type="gramEnd"/>
          </w:p>
        </w:tc>
        <w:tc>
          <w:tcPr>
            <w:tcW w:w="851" w:type="dxa"/>
            <w:vMerge w:val="restart"/>
            <w:hideMark/>
          </w:tcPr>
          <w:p w:rsidR="008F4F10" w:rsidRPr="008F4F10" w:rsidRDefault="008F4F10" w:rsidP="008F4F10">
            <w:pPr>
              <w:tabs>
                <w:tab w:val="left" w:pos="284"/>
              </w:tabs>
              <w:rPr>
                <w:rFonts w:ascii="Times New Roman" w:eastAsia="Calibri" w:hAnsi="Times New Roman" w:cs="Times New Roman"/>
                <w:bCs/>
                <w:sz w:val="12"/>
                <w:szCs w:val="12"/>
              </w:rPr>
            </w:pPr>
            <w:r w:rsidRPr="008F4F10">
              <w:rPr>
                <w:rFonts w:ascii="Times New Roman" w:eastAsia="Calibri" w:hAnsi="Times New Roman" w:cs="Times New Roman"/>
                <w:bCs/>
                <w:sz w:val="12"/>
                <w:szCs w:val="12"/>
              </w:rPr>
              <w:t>ЦСР</w:t>
            </w:r>
          </w:p>
        </w:tc>
        <w:tc>
          <w:tcPr>
            <w:tcW w:w="425" w:type="dxa"/>
            <w:vMerge w:val="restart"/>
            <w:hideMark/>
          </w:tcPr>
          <w:p w:rsidR="008F4F10" w:rsidRPr="008F4F10" w:rsidRDefault="008F4F10" w:rsidP="008F4F10">
            <w:pPr>
              <w:tabs>
                <w:tab w:val="left" w:pos="284"/>
              </w:tabs>
              <w:rPr>
                <w:rFonts w:ascii="Times New Roman" w:eastAsia="Calibri" w:hAnsi="Times New Roman" w:cs="Times New Roman"/>
                <w:bCs/>
                <w:sz w:val="12"/>
                <w:szCs w:val="12"/>
              </w:rPr>
            </w:pPr>
            <w:r w:rsidRPr="008F4F10">
              <w:rPr>
                <w:rFonts w:ascii="Times New Roman" w:eastAsia="Calibri" w:hAnsi="Times New Roman" w:cs="Times New Roman"/>
                <w:bCs/>
                <w:sz w:val="12"/>
                <w:szCs w:val="12"/>
              </w:rPr>
              <w:t>ВР</w:t>
            </w:r>
          </w:p>
        </w:tc>
        <w:tc>
          <w:tcPr>
            <w:tcW w:w="992" w:type="dxa"/>
            <w:gridSpan w:val="2"/>
            <w:noWrap/>
            <w:hideMark/>
          </w:tcPr>
          <w:p w:rsidR="008F4F10" w:rsidRPr="008F4F10" w:rsidRDefault="008F4F10" w:rsidP="008F4F10">
            <w:pPr>
              <w:tabs>
                <w:tab w:val="left" w:pos="284"/>
              </w:tabs>
              <w:rPr>
                <w:rFonts w:ascii="Times New Roman" w:eastAsia="Calibri" w:hAnsi="Times New Roman" w:cs="Times New Roman"/>
                <w:bCs/>
                <w:sz w:val="12"/>
                <w:szCs w:val="12"/>
              </w:rPr>
            </w:pPr>
            <w:r w:rsidRPr="008F4F10">
              <w:rPr>
                <w:rFonts w:ascii="Times New Roman" w:eastAsia="Calibri" w:hAnsi="Times New Roman" w:cs="Times New Roman"/>
                <w:bCs/>
                <w:sz w:val="12"/>
                <w:szCs w:val="12"/>
              </w:rPr>
              <w:t>Сумма, тыс. рублей</w:t>
            </w:r>
          </w:p>
        </w:tc>
      </w:tr>
      <w:tr w:rsidR="008F4F10" w:rsidRPr="008F4F10" w:rsidTr="008F4F10">
        <w:trPr>
          <w:trHeight w:val="20"/>
        </w:trPr>
        <w:tc>
          <w:tcPr>
            <w:tcW w:w="567" w:type="dxa"/>
            <w:vMerge/>
            <w:hideMark/>
          </w:tcPr>
          <w:p w:rsidR="008F4F10" w:rsidRPr="008F4F10" w:rsidRDefault="008F4F10" w:rsidP="008F4F10">
            <w:pPr>
              <w:tabs>
                <w:tab w:val="left" w:pos="284"/>
              </w:tabs>
              <w:rPr>
                <w:rFonts w:ascii="Times New Roman" w:eastAsia="Calibri" w:hAnsi="Times New Roman" w:cs="Times New Roman"/>
                <w:bCs/>
                <w:sz w:val="12"/>
                <w:szCs w:val="12"/>
              </w:rPr>
            </w:pPr>
          </w:p>
        </w:tc>
        <w:tc>
          <w:tcPr>
            <w:tcW w:w="3828" w:type="dxa"/>
            <w:vMerge/>
            <w:hideMark/>
          </w:tcPr>
          <w:p w:rsidR="008F4F10" w:rsidRPr="008F4F10" w:rsidRDefault="008F4F10" w:rsidP="008F4F10">
            <w:pPr>
              <w:tabs>
                <w:tab w:val="left" w:pos="284"/>
              </w:tabs>
              <w:rPr>
                <w:rFonts w:ascii="Times New Roman" w:eastAsia="Calibri" w:hAnsi="Times New Roman" w:cs="Times New Roman"/>
                <w:bCs/>
                <w:sz w:val="12"/>
                <w:szCs w:val="12"/>
              </w:rPr>
            </w:pPr>
          </w:p>
        </w:tc>
        <w:tc>
          <w:tcPr>
            <w:tcW w:w="425" w:type="dxa"/>
            <w:vMerge/>
            <w:hideMark/>
          </w:tcPr>
          <w:p w:rsidR="008F4F10" w:rsidRPr="008F4F10" w:rsidRDefault="008F4F10" w:rsidP="008F4F10">
            <w:pPr>
              <w:tabs>
                <w:tab w:val="left" w:pos="284"/>
              </w:tabs>
              <w:rPr>
                <w:rFonts w:ascii="Times New Roman" w:eastAsia="Calibri" w:hAnsi="Times New Roman" w:cs="Times New Roman"/>
                <w:bCs/>
                <w:sz w:val="12"/>
                <w:szCs w:val="12"/>
              </w:rPr>
            </w:pPr>
          </w:p>
        </w:tc>
        <w:tc>
          <w:tcPr>
            <w:tcW w:w="425" w:type="dxa"/>
            <w:vMerge/>
            <w:hideMark/>
          </w:tcPr>
          <w:p w:rsidR="008F4F10" w:rsidRPr="008F4F10" w:rsidRDefault="008F4F10" w:rsidP="008F4F10">
            <w:pPr>
              <w:tabs>
                <w:tab w:val="left" w:pos="284"/>
              </w:tabs>
              <w:rPr>
                <w:rFonts w:ascii="Times New Roman" w:eastAsia="Calibri" w:hAnsi="Times New Roman" w:cs="Times New Roman"/>
                <w:bCs/>
                <w:sz w:val="12"/>
                <w:szCs w:val="12"/>
              </w:rPr>
            </w:pPr>
          </w:p>
        </w:tc>
        <w:tc>
          <w:tcPr>
            <w:tcW w:w="851" w:type="dxa"/>
            <w:vMerge/>
            <w:hideMark/>
          </w:tcPr>
          <w:p w:rsidR="008F4F10" w:rsidRPr="008F4F10" w:rsidRDefault="008F4F10" w:rsidP="008F4F10">
            <w:pPr>
              <w:tabs>
                <w:tab w:val="left" w:pos="284"/>
              </w:tabs>
              <w:rPr>
                <w:rFonts w:ascii="Times New Roman" w:eastAsia="Calibri" w:hAnsi="Times New Roman" w:cs="Times New Roman"/>
                <w:bCs/>
                <w:sz w:val="12"/>
                <w:szCs w:val="12"/>
              </w:rPr>
            </w:pPr>
          </w:p>
        </w:tc>
        <w:tc>
          <w:tcPr>
            <w:tcW w:w="425" w:type="dxa"/>
            <w:vMerge/>
            <w:hideMark/>
          </w:tcPr>
          <w:p w:rsidR="008F4F10" w:rsidRPr="008F4F10" w:rsidRDefault="008F4F10" w:rsidP="008F4F10">
            <w:pPr>
              <w:tabs>
                <w:tab w:val="left" w:pos="284"/>
              </w:tabs>
              <w:rPr>
                <w:rFonts w:ascii="Times New Roman" w:eastAsia="Calibri" w:hAnsi="Times New Roman" w:cs="Times New Roman"/>
                <w:bCs/>
                <w:sz w:val="12"/>
                <w:szCs w:val="12"/>
              </w:rPr>
            </w:pPr>
          </w:p>
        </w:tc>
        <w:tc>
          <w:tcPr>
            <w:tcW w:w="425" w:type="dxa"/>
            <w:noWrap/>
            <w:hideMark/>
          </w:tcPr>
          <w:p w:rsidR="008F4F10" w:rsidRPr="008F4F10" w:rsidRDefault="008F4F10" w:rsidP="008F4F10">
            <w:pPr>
              <w:tabs>
                <w:tab w:val="left" w:pos="284"/>
              </w:tabs>
              <w:rPr>
                <w:rFonts w:ascii="Times New Roman" w:eastAsia="Calibri" w:hAnsi="Times New Roman" w:cs="Times New Roman"/>
                <w:bCs/>
                <w:sz w:val="12"/>
                <w:szCs w:val="12"/>
              </w:rPr>
            </w:pPr>
            <w:r w:rsidRPr="008F4F10">
              <w:rPr>
                <w:rFonts w:ascii="Times New Roman" w:eastAsia="Calibri" w:hAnsi="Times New Roman" w:cs="Times New Roman"/>
                <w:bCs/>
                <w:sz w:val="12"/>
                <w:szCs w:val="12"/>
              </w:rPr>
              <w:t>всего</w:t>
            </w:r>
          </w:p>
        </w:tc>
        <w:tc>
          <w:tcPr>
            <w:tcW w:w="567" w:type="dxa"/>
            <w:hideMark/>
          </w:tcPr>
          <w:p w:rsidR="008F4F10" w:rsidRPr="008F4F10" w:rsidRDefault="008F4F10" w:rsidP="008F4F10">
            <w:pPr>
              <w:tabs>
                <w:tab w:val="left" w:pos="284"/>
              </w:tabs>
              <w:rPr>
                <w:rFonts w:ascii="Times New Roman" w:eastAsia="Calibri" w:hAnsi="Times New Roman" w:cs="Times New Roman"/>
                <w:bCs/>
                <w:sz w:val="10"/>
                <w:szCs w:val="10"/>
              </w:rPr>
            </w:pPr>
            <w:r w:rsidRPr="008F4F10">
              <w:rPr>
                <w:rFonts w:ascii="Times New Roman" w:eastAsia="Calibri" w:hAnsi="Times New Roman" w:cs="Times New Roman"/>
                <w:bCs/>
                <w:sz w:val="10"/>
                <w:szCs w:val="10"/>
              </w:rPr>
              <w:t>в том числе за счет безвозмездных поступлений</w:t>
            </w:r>
          </w:p>
        </w:tc>
      </w:tr>
      <w:tr w:rsidR="008F4F10" w:rsidRPr="008F4F10" w:rsidTr="008F4F10">
        <w:trPr>
          <w:trHeight w:val="20"/>
        </w:trPr>
        <w:tc>
          <w:tcPr>
            <w:tcW w:w="567" w:type="dxa"/>
            <w:noWrap/>
            <w:hideMark/>
          </w:tcPr>
          <w:p w:rsidR="008F4F10" w:rsidRPr="008F4F10" w:rsidRDefault="008F4F10" w:rsidP="008F4F10">
            <w:pPr>
              <w:tabs>
                <w:tab w:val="left" w:pos="284"/>
              </w:tabs>
              <w:rPr>
                <w:rFonts w:ascii="Times New Roman" w:eastAsia="Calibri" w:hAnsi="Times New Roman" w:cs="Times New Roman"/>
                <w:bCs/>
                <w:sz w:val="12"/>
                <w:szCs w:val="12"/>
              </w:rPr>
            </w:pPr>
            <w:r w:rsidRPr="008F4F10">
              <w:rPr>
                <w:rFonts w:ascii="Times New Roman" w:eastAsia="Calibri" w:hAnsi="Times New Roman" w:cs="Times New Roman"/>
                <w:bCs/>
                <w:sz w:val="12"/>
                <w:szCs w:val="12"/>
              </w:rPr>
              <w:t>538</w:t>
            </w:r>
          </w:p>
        </w:tc>
        <w:tc>
          <w:tcPr>
            <w:tcW w:w="6946" w:type="dxa"/>
            <w:gridSpan w:val="7"/>
            <w:hideMark/>
          </w:tcPr>
          <w:p w:rsidR="008F4F10" w:rsidRPr="008F4F10" w:rsidRDefault="008F4F10" w:rsidP="008F4F10">
            <w:pPr>
              <w:tabs>
                <w:tab w:val="left" w:pos="284"/>
              </w:tabs>
              <w:rPr>
                <w:rFonts w:ascii="Times New Roman" w:eastAsia="Calibri" w:hAnsi="Times New Roman" w:cs="Times New Roman"/>
                <w:bCs/>
                <w:sz w:val="12"/>
                <w:szCs w:val="12"/>
              </w:rPr>
            </w:pPr>
            <w:r w:rsidRPr="008F4F10">
              <w:rPr>
                <w:rFonts w:ascii="Times New Roman" w:eastAsia="Calibri" w:hAnsi="Times New Roman" w:cs="Times New Roman"/>
                <w:bCs/>
                <w:sz w:val="12"/>
                <w:szCs w:val="12"/>
              </w:rPr>
              <w:t>Администрация сельского поселения Калиновка    муниципального района Сергиевский Самарской области</w:t>
            </w:r>
          </w:p>
        </w:tc>
      </w:tr>
      <w:tr w:rsidR="008F4F10" w:rsidRPr="008F4F10" w:rsidTr="008F4F10">
        <w:trPr>
          <w:trHeight w:val="20"/>
        </w:trPr>
        <w:tc>
          <w:tcPr>
            <w:tcW w:w="567" w:type="dxa"/>
            <w:noWrap/>
            <w:hideMark/>
          </w:tcPr>
          <w:p w:rsidR="008F4F10" w:rsidRPr="008F4F10" w:rsidRDefault="008F4F10" w:rsidP="008F4F10">
            <w:pPr>
              <w:tabs>
                <w:tab w:val="left" w:pos="284"/>
              </w:tabs>
              <w:rPr>
                <w:rFonts w:ascii="Times New Roman" w:eastAsia="Calibri" w:hAnsi="Times New Roman" w:cs="Times New Roman"/>
                <w:sz w:val="12"/>
                <w:szCs w:val="12"/>
              </w:rPr>
            </w:pPr>
            <w:r w:rsidRPr="008F4F10">
              <w:rPr>
                <w:rFonts w:ascii="Times New Roman" w:eastAsia="Calibri" w:hAnsi="Times New Roman" w:cs="Times New Roman"/>
                <w:sz w:val="12"/>
                <w:szCs w:val="12"/>
              </w:rPr>
              <w:t>538</w:t>
            </w:r>
          </w:p>
        </w:tc>
        <w:tc>
          <w:tcPr>
            <w:tcW w:w="3828" w:type="dxa"/>
            <w:hideMark/>
          </w:tcPr>
          <w:p w:rsidR="008F4F10" w:rsidRPr="008F4F10" w:rsidRDefault="008F4F10" w:rsidP="008F4F10">
            <w:pPr>
              <w:tabs>
                <w:tab w:val="left" w:pos="284"/>
              </w:tabs>
              <w:rPr>
                <w:rFonts w:ascii="Times New Roman" w:eastAsia="Calibri" w:hAnsi="Times New Roman" w:cs="Times New Roman"/>
                <w:sz w:val="12"/>
                <w:szCs w:val="12"/>
              </w:rPr>
            </w:pPr>
            <w:r w:rsidRPr="008F4F10">
              <w:rPr>
                <w:rFonts w:ascii="Times New Roman" w:eastAsia="Calibri" w:hAnsi="Times New Roman" w:cs="Times New Roman"/>
                <w:sz w:val="12"/>
                <w:szCs w:val="12"/>
              </w:rPr>
              <w:t>Функционирование высшего должностного лица субъекта Российской Федерации и муниципального образования</w:t>
            </w:r>
          </w:p>
        </w:tc>
        <w:tc>
          <w:tcPr>
            <w:tcW w:w="425" w:type="dxa"/>
            <w:noWrap/>
            <w:hideMark/>
          </w:tcPr>
          <w:p w:rsidR="008F4F10" w:rsidRPr="008F4F10" w:rsidRDefault="008F4F10" w:rsidP="008F4F10">
            <w:pPr>
              <w:tabs>
                <w:tab w:val="left" w:pos="284"/>
              </w:tabs>
              <w:rPr>
                <w:rFonts w:ascii="Times New Roman" w:eastAsia="Calibri" w:hAnsi="Times New Roman" w:cs="Times New Roman"/>
                <w:bCs/>
                <w:sz w:val="12"/>
                <w:szCs w:val="12"/>
              </w:rPr>
            </w:pPr>
            <w:r w:rsidRPr="008F4F10">
              <w:rPr>
                <w:rFonts w:ascii="Times New Roman" w:eastAsia="Calibri" w:hAnsi="Times New Roman" w:cs="Times New Roman"/>
                <w:bCs/>
                <w:sz w:val="12"/>
                <w:szCs w:val="12"/>
              </w:rPr>
              <w:t>01</w:t>
            </w:r>
          </w:p>
        </w:tc>
        <w:tc>
          <w:tcPr>
            <w:tcW w:w="425" w:type="dxa"/>
            <w:noWrap/>
            <w:hideMark/>
          </w:tcPr>
          <w:p w:rsidR="008F4F10" w:rsidRPr="008F4F10" w:rsidRDefault="008F4F10" w:rsidP="008F4F10">
            <w:pPr>
              <w:tabs>
                <w:tab w:val="left" w:pos="284"/>
              </w:tabs>
              <w:rPr>
                <w:rFonts w:ascii="Times New Roman" w:eastAsia="Calibri" w:hAnsi="Times New Roman" w:cs="Times New Roman"/>
                <w:bCs/>
                <w:sz w:val="12"/>
                <w:szCs w:val="12"/>
              </w:rPr>
            </w:pPr>
            <w:r w:rsidRPr="008F4F10">
              <w:rPr>
                <w:rFonts w:ascii="Times New Roman" w:eastAsia="Calibri" w:hAnsi="Times New Roman" w:cs="Times New Roman"/>
                <w:bCs/>
                <w:sz w:val="12"/>
                <w:szCs w:val="12"/>
              </w:rPr>
              <w:t>02</w:t>
            </w:r>
          </w:p>
        </w:tc>
        <w:tc>
          <w:tcPr>
            <w:tcW w:w="851" w:type="dxa"/>
            <w:noWrap/>
            <w:hideMark/>
          </w:tcPr>
          <w:p w:rsidR="008F4F10" w:rsidRPr="008F4F10" w:rsidRDefault="008F4F10" w:rsidP="008F4F10">
            <w:pPr>
              <w:tabs>
                <w:tab w:val="left" w:pos="284"/>
              </w:tabs>
              <w:rPr>
                <w:rFonts w:ascii="Times New Roman" w:eastAsia="Calibri" w:hAnsi="Times New Roman" w:cs="Times New Roman"/>
                <w:bCs/>
                <w:sz w:val="12"/>
                <w:szCs w:val="12"/>
              </w:rPr>
            </w:pPr>
          </w:p>
        </w:tc>
        <w:tc>
          <w:tcPr>
            <w:tcW w:w="425" w:type="dxa"/>
            <w:noWrap/>
            <w:hideMark/>
          </w:tcPr>
          <w:p w:rsidR="008F4F10" w:rsidRPr="008F4F10" w:rsidRDefault="008F4F10" w:rsidP="008F4F10">
            <w:pPr>
              <w:tabs>
                <w:tab w:val="left" w:pos="284"/>
              </w:tabs>
              <w:rPr>
                <w:rFonts w:ascii="Times New Roman" w:eastAsia="Calibri" w:hAnsi="Times New Roman" w:cs="Times New Roman"/>
                <w:bCs/>
                <w:sz w:val="12"/>
                <w:szCs w:val="12"/>
              </w:rPr>
            </w:pPr>
          </w:p>
        </w:tc>
        <w:tc>
          <w:tcPr>
            <w:tcW w:w="425" w:type="dxa"/>
            <w:hideMark/>
          </w:tcPr>
          <w:p w:rsidR="008F4F10" w:rsidRPr="008F4F10" w:rsidRDefault="008F4F10" w:rsidP="008F4F10">
            <w:pPr>
              <w:tabs>
                <w:tab w:val="left" w:pos="284"/>
              </w:tabs>
              <w:rPr>
                <w:rFonts w:ascii="Times New Roman" w:eastAsia="Calibri" w:hAnsi="Times New Roman" w:cs="Times New Roman"/>
                <w:bCs/>
                <w:sz w:val="12"/>
                <w:szCs w:val="12"/>
              </w:rPr>
            </w:pPr>
            <w:r w:rsidRPr="008F4F10">
              <w:rPr>
                <w:rFonts w:ascii="Times New Roman" w:eastAsia="Calibri" w:hAnsi="Times New Roman" w:cs="Times New Roman"/>
                <w:bCs/>
                <w:sz w:val="12"/>
                <w:szCs w:val="12"/>
              </w:rPr>
              <w:t>104</w:t>
            </w:r>
          </w:p>
        </w:tc>
        <w:tc>
          <w:tcPr>
            <w:tcW w:w="567" w:type="dxa"/>
            <w:hideMark/>
          </w:tcPr>
          <w:p w:rsidR="008F4F10" w:rsidRPr="008F4F10" w:rsidRDefault="008F4F10" w:rsidP="008F4F10">
            <w:pPr>
              <w:tabs>
                <w:tab w:val="left" w:pos="284"/>
              </w:tabs>
              <w:rPr>
                <w:rFonts w:ascii="Times New Roman" w:eastAsia="Calibri" w:hAnsi="Times New Roman" w:cs="Times New Roman"/>
                <w:bCs/>
                <w:sz w:val="12"/>
                <w:szCs w:val="12"/>
              </w:rPr>
            </w:pPr>
            <w:r w:rsidRPr="008F4F10">
              <w:rPr>
                <w:rFonts w:ascii="Times New Roman" w:eastAsia="Calibri" w:hAnsi="Times New Roman" w:cs="Times New Roman"/>
                <w:bCs/>
                <w:sz w:val="12"/>
                <w:szCs w:val="12"/>
              </w:rPr>
              <w:t>0</w:t>
            </w:r>
          </w:p>
        </w:tc>
      </w:tr>
      <w:tr w:rsidR="008F4F10" w:rsidRPr="008F4F10" w:rsidTr="008F4F10">
        <w:trPr>
          <w:trHeight w:val="20"/>
        </w:trPr>
        <w:tc>
          <w:tcPr>
            <w:tcW w:w="567" w:type="dxa"/>
            <w:noWrap/>
            <w:hideMark/>
          </w:tcPr>
          <w:p w:rsidR="008F4F10" w:rsidRPr="008F4F10" w:rsidRDefault="008F4F10" w:rsidP="008F4F10">
            <w:pPr>
              <w:tabs>
                <w:tab w:val="left" w:pos="284"/>
              </w:tabs>
              <w:rPr>
                <w:rFonts w:ascii="Times New Roman" w:eastAsia="Calibri" w:hAnsi="Times New Roman" w:cs="Times New Roman"/>
                <w:sz w:val="12"/>
                <w:szCs w:val="12"/>
              </w:rPr>
            </w:pPr>
            <w:r w:rsidRPr="008F4F10">
              <w:rPr>
                <w:rFonts w:ascii="Times New Roman" w:eastAsia="Calibri" w:hAnsi="Times New Roman" w:cs="Times New Roman"/>
                <w:sz w:val="12"/>
                <w:szCs w:val="12"/>
              </w:rPr>
              <w:t>538</w:t>
            </w:r>
          </w:p>
        </w:tc>
        <w:tc>
          <w:tcPr>
            <w:tcW w:w="3828" w:type="dxa"/>
            <w:hideMark/>
          </w:tcPr>
          <w:p w:rsidR="008F4F10" w:rsidRPr="008F4F10" w:rsidRDefault="008F4F10" w:rsidP="008F4F10">
            <w:pPr>
              <w:tabs>
                <w:tab w:val="left" w:pos="284"/>
              </w:tabs>
              <w:rPr>
                <w:rFonts w:ascii="Times New Roman" w:eastAsia="Calibri" w:hAnsi="Times New Roman" w:cs="Times New Roman"/>
                <w:sz w:val="12"/>
                <w:szCs w:val="12"/>
              </w:rPr>
            </w:pPr>
            <w:r w:rsidRPr="008F4F10">
              <w:rPr>
                <w:rFonts w:ascii="Times New Roman" w:eastAsia="Calibri" w:hAnsi="Times New Roman" w:cs="Times New Roman"/>
                <w:sz w:val="12"/>
                <w:szCs w:val="12"/>
              </w:rPr>
              <w:t>Муниципальная программа "Совершенствование муниципального управления сельского поселения Калиновка  муниципального района Сергиевский "</w:t>
            </w:r>
          </w:p>
        </w:tc>
        <w:tc>
          <w:tcPr>
            <w:tcW w:w="425" w:type="dxa"/>
            <w:noWrap/>
            <w:hideMark/>
          </w:tcPr>
          <w:p w:rsidR="008F4F10" w:rsidRPr="008F4F10" w:rsidRDefault="008F4F10" w:rsidP="008F4F10">
            <w:pPr>
              <w:tabs>
                <w:tab w:val="left" w:pos="284"/>
              </w:tabs>
              <w:rPr>
                <w:rFonts w:ascii="Times New Roman" w:eastAsia="Calibri" w:hAnsi="Times New Roman" w:cs="Times New Roman"/>
                <w:sz w:val="12"/>
                <w:szCs w:val="12"/>
              </w:rPr>
            </w:pPr>
            <w:r w:rsidRPr="008F4F10">
              <w:rPr>
                <w:rFonts w:ascii="Times New Roman" w:eastAsia="Calibri" w:hAnsi="Times New Roman" w:cs="Times New Roman"/>
                <w:sz w:val="12"/>
                <w:szCs w:val="12"/>
              </w:rPr>
              <w:t>01</w:t>
            </w:r>
          </w:p>
        </w:tc>
        <w:tc>
          <w:tcPr>
            <w:tcW w:w="425" w:type="dxa"/>
            <w:noWrap/>
            <w:hideMark/>
          </w:tcPr>
          <w:p w:rsidR="008F4F10" w:rsidRPr="008F4F10" w:rsidRDefault="008F4F10" w:rsidP="008F4F10">
            <w:pPr>
              <w:tabs>
                <w:tab w:val="left" w:pos="284"/>
              </w:tabs>
              <w:rPr>
                <w:rFonts w:ascii="Times New Roman" w:eastAsia="Calibri" w:hAnsi="Times New Roman" w:cs="Times New Roman"/>
                <w:sz w:val="12"/>
                <w:szCs w:val="12"/>
              </w:rPr>
            </w:pPr>
            <w:r w:rsidRPr="008F4F10">
              <w:rPr>
                <w:rFonts w:ascii="Times New Roman" w:eastAsia="Calibri" w:hAnsi="Times New Roman" w:cs="Times New Roman"/>
                <w:sz w:val="12"/>
                <w:szCs w:val="12"/>
              </w:rPr>
              <w:t>02</w:t>
            </w:r>
          </w:p>
        </w:tc>
        <w:tc>
          <w:tcPr>
            <w:tcW w:w="851" w:type="dxa"/>
            <w:noWrap/>
            <w:hideMark/>
          </w:tcPr>
          <w:p w:rsidR="008F4F10" w:rsidRPr="008F4F10" w:rsidRDefault="008F4F10" w:rsidP="008F4F10">
            <w:pPr>
              <w:tabs>
                <w:tab w:val="left" w:pos="284"/>
              </w:tabs>
              <w:rPr>
                <w:rFonts w:ascii="Times New Roman" w:eastAsia="Calibri" w:hAnsi="Times New Roman" w:cs="Times New Roman"/>
                <w:sz w:val="12"/>
                <w:szCs w:val="12"/>
              </w:rPr>
            </w:pPr>
            <w:r w:rsidRPr="008F4F10">
              <w:rPr>
                <w:rFonts w:ascii="Times New Roman" w:eastAsia="Calibri" w:hAnsi="Times New Roman" w:cs="Times New Roman"/>
                <w:sz w:val="12"/>
                <w:szCs w:val="12"/>
              </w:rPr>
              <w:t>3800000000</w:t>
            </w:r>
          </w:p>
        </w:tc>
        <w:tc>
          <w:tcPr>
            <w:tcW w:w="425" w:type="dxa"/>
            <w:noWrap/>
            <w:hideMark/>
          </w:tcPr>
          <w:p w:rsidR="008F4F10" w:rsidRPr="008F4F10" w:rsidRDefault="008F4F10" w:rsidP="008F4F10">
            <w:pPr>
              <w:tabs>
                <w:tab w:val="left" w:pos="284"/>
              </w:tabs>
              <w:rPr>
                <w:rFonts w:ascii="Times New Roman" w:eastAsia="Calibri" w:hAnsi="Times New Roman" w:cs="Times New Roman"/>
                <w:sz w:val="12"/>
                <w:szCs w:val="12"/>
              </w:rPr>
            </w:pPr>
          </w:p>
        </w:tc>
        <w:tc>
          <w:tcPr>
            <w:tcW w:w="425" w:type="dxa"/>
            <w:hideMark/>
          </w:tcPr>
          <w:p w:rsidR="008F4F10" w:rsidRPr="008F4F10" w:rsidRDefault="008F4F10" w:rsidP="008F4F10">
            <w:pPr>
              <w:tabs>
                <w:tab w:val="left" w:pos="284"/>
              </w:tabs>
              <w:rPr>
                <w:rFonts w:ascii="Times New Roman" w:eastAsia="Calibri" w:hAnsi="Times New Roman" w:cs="Times New Roman"/>
                <w:sz w:val="12"/>
                <w:szCs w:val="12"/>
              </w:rPr>
            </w:pPr>
            <w:r w:rsidRPr="008F4F10">
              <w:rPr>
                <w:rFonts w:ascii="Times New Roman" w:eastAsia="Calibri" w:hAnsi="Times New Roman" w:cs="Times New Roman"/>
                <w:sz w:val="12"/>
                <w:szCs w:val="12"/>
              </w:rPr>
              <w:t>104</w:t>
            </w:r>
          </w:p>
        </w:tc>
        <w:tc>
          <w:tcPr>
            <w:tcW w:w="567" w:type="dxa"/>
            <w:hideMark/>
          </w:tcPr>
          <w:p w:rsidR="008F4F10" w:rsidRPr="008F4F10" w:rsidRDefault="008F4F10" w:rsidP="008F4F10">
            <w:pPr>
              <w:tabs>
                <w:tab w:val="left" w:pos="284"/>
              </w:tabs>
              <w:rPr>
                <w:rFonts w:ascii="Times New Roman" w:eastAsia="Calibri" w:hAnsi="Times New Roman" w:cs="Times New Roman"/>
                <w:sz w:val="12"/>
                <w:szCs w:val="12"/>
              </w:rPr>
            </w:pPr>
            <w:r w:rsidRPr="008F4F10">
              <w:rPr>
                <w:rFonts w:ascii="Times New Roman" w:eastAsia="Calibri" w:hAnsi="Times New Roman" w:cs="Times New Roman"/>
                <w:sz w:val="12"/>
                <w:szCs w:val="12"/>
              </w:rPr>
              <w:t>0</w:t>
            </w:r>
          </w:p>
        </w:tc>
      </w:tr>
      <w:tr w:rsidR="008F4F10" w:rsidRPr="008F4F10" w:rsidTr="008F4F10">
        <w:trPr>
          <w:trHeight w:val="20"/>
        </w:trPr>
        <w:tc>
          <w:tcPr>
            <w:tcW w:w="567" w:type="dxa"/>
            <w:noWrap/>
            <w:hideMark/>
          </w:tcPr>
          <w:p w:rsidR="008F4F10" w:rsidRPr="008F4F10" w:rsidRDefault="008F4F10" w:rsidP="008F4F10">
            <w:pPr>
              <w:tabs>
                <w:tab w:val="left" w:pos="284"/>
              </w:tabs>
              <w:rPr>
                <w:rFonts w:ascii="Times New Roman" w:eastAsia="Calibri" w:hAnsi="Times New Roman" w:cs="Times New Roman"/>
                <w:sz w:val="12"/>
                <w:szCs w:val="12"/>
              </w:rPr>
            </w:pPr>
            <w:r w:rsidRPr="008F4F10">
              <w:rPr>
                <w:rFonts w:ascii="Times New Roman" w:eastAsia="Calibri" w:hAnsi="Times New Roman" w:cs="Times New Roman"/>
                <w:sz w:val="12"/>
                <w:szCs w:val="12"/>
              </w:rPr>
              <w:t>538</w:t>
            </w:r>
          </w:p>
        </w:tc>
        <w:tc>
          <w:tcPr>
            <w:tcW w:w="3828" w:type="dxa"/>
            <w:hideMark/>
          </w:tcPr>
          <w:p w:rsidR="008F4F10" w:rsidRPr="008F4F10" w:rsidRDefault="008F4F10" w:rsidP="00B758EA">
            <w:pPr>
              <w:tabs>
                <w:tab w:val="left" w:pos="284"/>
              </w:tabs>
              <w:rPr>
                <w:rFonts w:ascii="Times New Roman" w:eastAsia="Calibri" w:hAnsi="Times New Roman" w:cs="Times New Roman"/>
                <w:sz w:val="12"/>
                <w:szCs w:val="12"/>
              </w:rPr>
            </w:pPr>
            <w:r w:rsidRPr="008F4F10">
              <w:rPr>
                <w:rFonts w:ascii="Times New Roman" w:eastAsia="Calibri" w:hAnsi="Times New Roman" w:cs="Times New Roman"/>
                <w:sz w:val="12"/>
                <w:szCs w:val="12"/>
              </w:rPr>
              <w:t>Расходы на выплаты персоналу гос</w:t>
            </w:r>
            <w:r w:rsidR="00B758EA">
              <w:rPr>
                <w:rFonts w:ascii="Times New Roman" w:eastAsia="Calibri" w:hAnsi="Times New Roman" w:cs="Times New Roman"/>
                <w:sz w:val="12"/>
                <w:szCs w:val="12"/>
              </w:rPr>
              <w:t>.</w:t>
            </w:r>
            <w:r w:rsidRPr="008F4F10">
              <w:rPr>
                <w:rFonts w:ascii="Times New Roman" w:eastAsia="Calibri" w:hAnsi="Times New Roman" w:cs="Times New Roman"/>
                <w:sz w:val="12"/>
                <w:szCs w:val="12"/>
              </w:rPr>
              <w:t xml:space="preserve"> (муниципальных органов)</w:t>
            </w:r>
          </w:p>
        </w:tc>
        <w:tc>
          <w:tcPr>
            <w:tcW w:w="425" w:type="dxa"/>
            <w:noWrap/>
            <w:hideMark/>
          </w:tcPr>
          <w:p w:rsidR="008F4F10" w:rsidRPr="008F4F10" w:rsidRDefault="008F4F10" w:rsidP="008F4F10">
            <w:pPr>
              <w:tabs>
                <w:tab w:val="left" w:pos="284"/>
              </w:tabs>
              <w:rPr>
                <w:rFonts w:ascii="Times New Roman" w:eastAsia="Calibri" w:hAnsi="Times New Roman" w:cs="Times New Roman"/>
                <w:sz w:val="12"/>
                <w:szCs w:val="12"/>
              </w:rPr>
            </w:pPr>
            <w:r w:rsidRPr="008F4F10">
              <w:rPr>
                <w:rFonts w:ascii="Times New Roman" w:eastAsia="Calibri" w:hAnsi="Times New Roman" w:cs="Times New Roman"/>
                <w:sz w:val="12"/>
                <w:szCs w:val="12"/>
              </w:rPr>
              <w:t>01</w:t>
            </w:r>
          </w:p>
        </w:tc>
        <w:tc>
          <w:tcPr>
            <w:tcW w:w="425" w:type="dxa"/>
            <w:noWrap/>
            <w:hideMark/>
          </w:tcPr>
          <w:p w:rsidR="008F4F10" w:rsidRPr="008F4F10" w:rsidRDefault="008F4F10" w:rsidP="008F4F10">
            <w:pPr>
              <w:tabs>
                <w:tab w:val="left" w:pos="284"/>
              </w:tabs>
              <w:rPr>
                <w:rFonts w:ascii="Times New Roman" w:eastAsia="Calibri" w:hAnsi="Times New Roman" w:cs="Times New Roman"/>
                <w:sz w:val="12"/>
                <w:szCs w:val="12"/>
              </w:rPr>
            </w:pPr>
            <w:r w:rsidRPr="008F4F10">
              <w:rPr>
                <w:rFonts w:ascii="Times New Roman" w:eastAsia="Calibri" w:hAnsi="Times New Roman" w:cs="Times New Roman"/>
                <w:sz w:val="12"/>
                <w:szCs w:val="12"/>
              </w:rPr>
              <w:t>02</w:t>
            </w:r>
          </w:p>
        </w:tc>
        <w:tc>
          <w:tcPr>
            <w:tcW w:w="851" w:type="dxa"/>
            <w:noWrap/>
            <w:hideMark/>
          </w:tcPr>
          <w:p w:rsidR="008F4F10" w:rsidRPr="008F4F10" w:rsidRDefault="008F4F10" w:rsidP="008F4F10">
            <w:pPr>
              <w:tabs>
                <w:tab w:val="left" w:pos="284"/>
              </w:tabs>
              <w:rPr>
                <w:rFonts w:ascii="Times New Roman" w:eastAsia="Calibri" w:hAnsi="Times New Roman" w:cs="Times New Roman"/>
                <w:sz w:val="12"/>
                <w:szCs w:val="12"/>
              </w:rPr>
            </w:pPr>
            <w:r w:rsidRPr="008F4F10">
              <w:rPr>
                <w:rFonts w:ascii="Times New Roman" w:eastAsia="Calibri" w:hAnsi="Times New Roman" w:cs="Times New Roman"/>
                <w:sz w:val="12"/>
                <w:szCs w:val="12"/>
              </w:rPr>
              <w:t>3800000000</w:t>
            </w:r>
          </w:p>
        </w:tc>
        <w:tc>
          <w:tcPr>
            <w:tcW w:w="425" w:type="dxa"/>
            <w:noWrap/>
            <w:hideMark/>
          </w:tcPr>
          <w:p w:rsidR="008F4F10" w:rsidRPr="008F4F10" w:rsidRDefault="008F4F10" w:rsidP="008F4F10">
            <w:pPr>
              <w:tabs>
                <w:tab w:val="left" w:pos="284"/>
              </w:tabs>
              <w:rPr>
                <w:rFonts w:ascii="Times New Roman" w:eastAsia="Calibri" w:hAnsi="Times New Roman" w:cs="Times New Roman"/>
                <w:sz w:val="12"/>
                <w:szCs w:val="12"/>
              </w:rPr>
            </w:pPr>
            <w:r w:rsidRPr="008F4F10">
              <w:rPr>
                <w:rFonts w:ascii="Times New Roman" w:eastAsia="Calibri" w:hAnsi="Times New Roman" w:cs="Times New Roman"/>
                <w:sz w:val="12"/>
                <w:szCs w:val="12"/>
              </w:rPr>
              <w:t>120</w:t>
            </w:r>
          </w:p>
        </w:tc>
        <w:tc>
          <w:tcPr>
            <w:tcW w:w="425" w:type="dxa"/>
            <w:hideMark/>
          </w:tcPr>
          <w:p w:rsidR="008F4F10" w:rsidRPr="008F4F10" w:rsidRDefault="008F4F10" w:rsidP="008F4F10">
            <w:pPr>
              <w:tabs>
                <w:tab w:val="left" w:pos="284"/>
              </w:tabs>
              <w:rPr>
                <w:rFonts w:ascii="Times New Roman" w:eastAsia="Calibri" w:hAnsi="Times New Roman" w:cs="Times New Roman"/>
                <w:sz w:val="12"/>
                <w:szCs w:val="12"/>
              </w:rPr>
            </w:pPr>
            <w:r w:rsidRPr="008F4F10">
              <w:rPr>
                <w:rFonts w:ascii="Times New Roman" w:eastAsia="Calibri" w:hAnsi="Times New Roman" w:cs="Times New Roman"/>
                <w:sz w:val="12"/>
                <w:szCs w:val="12"/>
              </w:rPr>
              <w:t>104</w:t>
            </w:r>
          </w:p>
        </w:tc>
        <w:tc>
          <w:tcPr>
            <w:tcW w:w="567" w:type="dxa"/>
            <w:hideMark/>
          </w:tcPr>
          <w:p w:rsidR="008F4F10" w:rsidRPr="008F4F10" w:rsidRDefault="008F4F10" w:rsidP="008F4F10">
            <w:pPr>
              <w:tabs>
                <w:tab w:val="left" w:pos="284"/>
              </w:tabs>
              <w:rPr>
                <w:rFonts w:ascii="Times New Roman" w:eastAsia="Calibri" w:hAnsi="Times New Roman" w:cs="Times New Roman"/>
                <w:sz w:val="12"/>
                <w:szCs w:val="12"/>
              </w:rPr>
            </w:pPr>
            <w:r w:rsidRPr="008F4F10">
              <w:rPr>
                <w:rFonts w:ascii="Times New Roman" w:eastAsia="Calibri" w:hAnsi="Times New Roman" w:cs="Times New Roman"/>
                <w:sz w:val="12"/>
                <w:szCs w:val="12"/>
              </w:rPr>
              <w:t>0</w:t>
            </w:r>
          </w:p>
        </w:tc>
      </w:tr>
      <w:tr w:rsidR="008F4F10" w:rsidRPr="008F4F10" w:rsidTr="008F4F10">
        <w:trPr>
          <w:trHeight w:val="20"/>
        </w:trPr>
        <w:tc>
          <w:tcPr>
            <w:tcW w:w="567" w:type="dxa"/>
            <w:noWrap/>
            <w:hideMark/>
          </w:tcPr>
          <w:p w:rsidR="008F4F10" w:rsidRPr="008F4F10" w:rsidRDefault="008F4F10" w:rsidP="008F4F10">
            <w:pPr>
              <w:tabs>
                <w:tab w:val="left" w:pos="284"/>
              </w:tabs>
              <w:rPr>
                <w:rFonts w:ascii="Times New Roman" w:eastAsia="Calibri" w:hAnsi="Times New Roman" w:cs="Times New Roman"/>
                <w:sz w:val="12"/>
                <w:szCs w:val="12"/>
              </w:rPr>
            </w:pPr>
            <w:r w:rsidRPr="008F4F10">
              <w:rPr>
                <w:rFonts w:ascii="Times New Roman" w:eastAsia="Calibri" w:hAnsi="Times New Roman" w:cs="Times New Roman"/>
                <w:sz w:val="12"/>
                <w:szCs w:val="12"/>
              </w:rPr>
              <w:t>538</w:t>
            </w:r>
          </w:p>
        </w:tc>
        <w:tc>
          <w:tcPr>
            <w:tcW w:w="3828" w:type="dxa"/>
            <w:hideMark/>
          </w:tcPr>
          <w:p w:rsidR="008F4F10" w:rsidRPr="008F4F10" w:rsidRDefault="008F4F10" w:rsidP="008F4F10">
            <w:pPr>
              <w:tabs>
                <w:tab w:val="left" w:pos="284"/>
              </w:tabs>
              <w:rPr>
                <w:rFonts w:ascii="Times New Roman" w:eastAsia="Calibri" w:hAnsi="Times New Roman" w:cs="Times New Roman"/>
                <w:sz w:val="12"/>
                <w:szCs w:val="12"/>
              </w:rPr>
            </w:pPr>
            <w:r w:rsidRPr="008F4F10">
              <w:rPr>
                <w:rFonts w:ascii="Times New Roman" w:eastAsia="Calibri" w:hAnsi="Times New Roman" w:cs="Times New Roman"/>
                <w:sz w:val="12"/>
                <w:szCs w:val="12"/>
              </w:rPr>
              <w:t>Функционирование местных администраций</w:t>
            </w:r>
          </w:p>
        </w:tc>
        <w:tc>
          <w:tcPr>
            <w:tcW w:w="425" w:type="dxa"/>
            <w:noWrap/>
            <w:hideMark/>
          </w:tcPr>
          <w:p w:rsidR="008F4F10" w:rsidRPr="008F4F10" w:rsidRDefault="008F4F10" w:rsidP="008F4F10">
            <w:pPr>
              <w:tabs>
                <w:tab w:val="left" w:pos="284"/>
              </w:tabs>
              <w:rPr>
                <w:rFonts w:ascii="Times New Roman" w:eastAsia="Calibri" w:hAnsi="Times New Roman" w:cs="Times New Roman"/>
                <w:bCs/>
                <w:sz w:val="12"/>
                <w:szCs w:val="12"/>
              </w:rPr>
            </w:pPr>
            <w:r w:rsidRPr="008F4F10">
              <w:rPr>
                <w:rFonts w:ascii="Times New Roman" w:eastAsia="Calibri" w:hAnsi="Times New Roman" w:cs="Times New Roman"/>
                <w:bCs/>
                <w:sz w:val="12"/>
                <w:szCs w:val="12"/>
              </w:rPr>
              <w:t>01</w:t>
            </w:r>
          </w:p>
        </w:tc>
        <w:tc>
          <w:tcPr>
            <w:tcW w:w="425" w:type="dxa"/>
            <w:noWrap/>
            <w:hideMark/>
          </w:tcPr>
          <w:p w:rsidR="008F4F10" w:rsidRPr="008F4F10" w:rsidRDefault="008F4F10" w:rsidP="008F4F10">
            <w:pPr>
              <w:tabs>
                <w:tab w:val="left" w:pos="284"/>
              </w:tabs>
              <w:rPr>
                <w:rFonts w:ascii="Times New Roman" w:eastAsia="Calibri" w:hAnsi="Times New Roman" w:cs="Times New Roman"/>
                <w:bCs/>
                <w:sz w:val="12"/>
                <w:szCs w:val="12"/>
              </w:rPr>
            </w:pPr>
            <w:r w:rsidRPr="008F4F10">
              <w:rPr>
                <w:rFonts w:ascii="Times New Roman" w:eastAsia="Calibri" w:hAnsi="Times New Roman" w:cs="Times New Roman"/>
                <w:bCs/>
                <w:sz w:val="12"/>
                <w:szCs w:val="12"/>
              </w:rPr>
              <w:t>04</w:t>
            </w:r>
          </w:p>
        </w:tc>
        <w:tc>
          <w:tcPr>
            <w:tcW w:w="851" w:type="dxa"/>
            <w:hideMark/>
          </w:tcPr>
          <w:p w:rsidR="008F4F10" w:rsidRPr="008F4F10" w:rsidRDefault="008F4F10" w:rsidP="008F4F10">
            <w:pPr>
              <w:tabs>
                <w:tab w:val="left" w:pos="284"/>
              </w:tabs>
              <w:rPr>
                <w:rFonts w:ascii="Times New Roman" w:eastAsia="Calibri" w:hAnsi="Times New Roman" w:cs="Times New Roman"/>
                <w:sz w:val="12"/>
                <w:szCs w:val="12"/>
              </w:rPr>
            </w:pPr>
          </w:p>
        </w:tc>
        <w:tc>
          <w:tcPr>
            <w:tcW w:w="425" w:type="dxa"/>
            <w:hideMark/>
          </w:tcPr>
          <w:p w:rsidR="008F4F10" w:rsidRPr="008F4F10" w:rsidRDefault="008F4F10" w:rsidP="008F4F10">
            <w:pPr>
              <w:tabs>
                <w:tab w:val="left" w:pos="284"/>
              </w:tabs>
              <w:rPr>
                <w:rFonts w:ascii="Times New Roman" w:eastAsia="Calibri" w:hAnsi="Times New Roman" w:cs="Times New Roman"/>
                <w:sz w:val="12"/>
                <w:szCs w:val="12"/>
              </w:rPr>
            </w:pPr>
          </w:p>
        </w:tc>
        <w:tc>
          <w:tcPr>
            <w:tcW w:w="425" w:type="dxa"/>
            <w:hideMark/>
          </w:tcPr>
          <w:p w:rsidR="008F4F10" w:rsidRPr="008F4F10" w:rsidRDefault="008F4F10" w:rsidP="008F4F10">
            <w:pPr>
              <w:tabs>
                <w:tab w:val="left" w:pos="284"/>
              </w:tabs>
              <w:rPr>
                <w:rFonts w:ascii="Times New Roman" w:eastAsia="Calibri" w:hAnsi="Times New Roman" w:cs="Times New Roman"/>
                <w:bCs/>
                <w:sz w:val="12"/>
                <w:szCs w:val="12"/>
              </w:rPr>
            </w:pPr>
            <w:r w:rsidRPr="008F4F10">
              <w:rPr>
                <w:rFonts w:ascii="Times New Roman" w:eastAsia="Calibri" w:hAnsi="Times New Roman" w:cs="Times New Roman"/>
                <w:bCs/>
                <w:sz w:val="12"/>
                <w:szCs w:val="12"/>
              </w:rPr>
              <w:t>233</w:t>
            </w:r>
          </w:p>
        </w:tc>
        <w:tc>
          <w:tcPr>
            <w:tcW w:w="567" w:type="dxa"/>
            <w:hideMark/>
          </w:tcPr>
          <w:p w:rsidR="008F4F10" w:rsidRPr="008F4F10" w:rsidRDefault="008F4F10" w:rsidP="008F4F10">
            <w:pPr>
              <w:tabs>
                <w:tab w:val="left" w:pos="284"/>
              </w:tabs>
              <w:rPr>
                <w:rFonts w:ascii="Times New Roman" w:eastAsia="Calibri" w:hAnsi="Times New Roman" w:cs="Times New Roman"/>
                <w:bCs/>
                <w:sz w:val="12"/>
                <w:szCs w:val="12"/>
              </w:rPr>
            </w:pPr>
            <w:r w:rsidRPr="008F4F10">
              <w:rPr>
                <w:rFonts w:ascii="Times New Roman" w:eastAsia="Calibri" w:hAnsi="Times New Roman" w:cs="Times New Roman"/>
                <w:bCs/>
                <w:sz w:val="12"/>
                <w:szCs w:val="12"/>
              </w:rPr>
              <w:t>0</w:t>
            </w:r>
          </w:p>
        </w:tc>
      </w:tr>
      <w:tr w:rsidR="008F4F10" w:rsidRPr="008F4F10" w:rsidTr="008F4F10">
        <w:trPr>
          <w:trHeight w:val="20"/>
        </w:trPr>
        <w:tc>
          <w:tcPr>
            <w:tcW w:w="567" w:type="dxa"/>
            <w:noWrap/>
            <w:hideMark/>
          </w:tcPr>
          <w:p w:rsidR="008F4F10" w:rsidRPr="008F4F10" w:rsidRDefault="008F4F10" w:rsidP="008F4F10">
            <w:pPr>
              <w:tabs>
                <w:tab w:val="left" w:pos="284"/>
              </w:tabs>
              <w:rPr>
                <w:rFonts w:ascii="Times New Roman" w:eastAsia="Calibri" w:hAnsi="Times New Roman" w:cs="Times New Roman"/>
                <w:sz w:val="12"/>
                <w:szCs w:val="12"/>
              </w:rPr>
            </w:pPr>
            <w:r w:rsidRPr="008F4F10">
              <w:rPr>
                <w:rFonts w:ascii="Times New Roman" w:eastAsia="Calibri" w:hAnsi="Times New Roman" w:cs="Times New Roman"/>
                <w:sz w:val="12"/>
                <w:szCs w:val="12"/>
              </w:rPr>
              <w:t>538</w:t>
            </w:r>
          </w:p>
        </w:tc>
        <w:tc>
          <w:tcPr>
            <w:tcW w:w="3828" w:type="dxa"/>
            <w:hideMark/>
          </w:tcPr>
          <w:p w:rsidR="008F4F10" w:rsidRPr="008F4F10" w:rsidRDefault="008F4F10" w:rsidP="008F4F10">
            <w:pPr>
              <w:tabs>
                <w:tab w:val="left" w:pos="284"/>
              </w:tabs>
              <w:rPr>
                <w:rFonts w:ascii="Times New Roman" w:eastAsia="Calibri" w:hAnsi="Times New Roman" w:cs="Times New Roman"/>
                <w:sz w:val="12"/>
                <w:szCs w:val="12"/>
              </w:rPr>
            </w:pPr>
            <w:r w:rsidRPr="008F4F10">
              <w:rPr>
                <w:rFonts w:ascii="Times New Roman" w:eastAsia="Calibri" w:hAnsi="Times New Roman" w:cs="Times New Roman"/>
                <w:sz w:val="12"/>
                <w:szCs w:val="12"/>
              </w:rPr>
              <w:t>Муниципальная программа "Совершенствование муниципального управления сельского поселения Калиновка  муниципального района Сергиевский "</w:t>
            </w:r>
          </w:p>
        </w:tc>
        <w:tc>
          <w:tcPr>
            <w:tcW w:w="425" w:type="dxa"/>
            <w:noWrap/>
            <w:hideMark/>
          </w:tcPr>
          <w:p w:rsidR="008F4F10" w:rsidRPr="008F4F10" w:rsidRDefault="008F4F10" w:rsidP="008F4F10">
            <w:pPr>
              <w:tabs>
                <w:tab w:val="left" w:pos="284"/>
              </w:tabs>
              <w:rPr>
                <w:rFonts w:ascii="Times New Roman" w:eastAsia="Calibri" w:hAnsi="Times New Roman" w:cs="Times New Roman"/>
                <w:sz w:val="12"/>
                <w:szCs w:val="12"/>
              </w:rPr>
            </w:pPr>
            <w:r w:rsidRPr="008F4F10">
              <w:rPr>
                <w:rFonts w:ascii="Times New Roman" w:eastAsia="Calibri" w:hAnsi="Times New Roman" w:cs="Times New Roman"/>
                <w:sz w:val="12"/>
                <w:szCs w:val="12"/>
              </w:rPr>
              <w:t>01</w:t>
            </w:r>
          </w:p>
        </w:tc>
        <w:tc>
          <w:tcPr>
            <w:tcW w:w="425" w:type="dxa"/>
            <w:noWrap/>
            <w:hideMark/>
          </w:tcPr>
          <w:p w:rsidR="008F4F10" w:rsidRPr="008F4F10" w:rsidRDefault="008F4F10" w:rsidP="008F4F10">
            <w:pPr>
              <w:tabs>
                <w:tab w:val="left" w:pos="284"/>
              </w:tabs>
              <w:rPr>
                <w:rFonts w:ascii="Times New Roman" w:eastAsia="Calibri" w:hAnsi="Times New Roman" w:cs="Times New Roman"/>
                <w:sz w:val="12"/>
                <w:szCs w:val="12"/>
              </w:rPr>
            </w:pPr>
            <w:r w:rsidRPr="008F4F10">
              <w:rPr>
                <w:rFonts w:ascii="Times New Roman" w:eastAsia="Calibri" w:hAnsi="Times New Roman" w:cs="Times New Roman"/>
                <w:sz w:val="12"/>
                <w:szCs w:val="12"/>
              </w:rPr>
              <w:t>04</w:t>
            </w:r>
          </w:p>
        </w:tc>
        <w:tc>
          <w:tcPr>
            <w:tcW w:w="851" w:type="dxa"/>
            <w:noWrap/>
            <w:hideMark/>
          </w:tcPr>
          <w:p w:rsidR="008F4F10" w:rsidRPr="008F4F10" w:rsidRDefault="008F4F10" w:rsidP="008F4F10">
            <w:pPr>
              <w:tabs>
                <w:tab w:val="left" w:pos="284"/>
              </w:tabs>
              <w:rPr>
                <w:rFonts w:ascii="Times New Roman" w:eastAsia="Calibri" w:hAnsi="Times New Roman" w:cs="Times New Roman"/>
                <w:sz w:val="12"/>
                <w:szCs w:val="12"/>
              </w:rPr>
            </w:pPr>
            <w:r w:rsidRPr="008F4F10">
              <w:rPr>
                <w:rFonts w:ascii="Times New Roman" w:eastAsia="Calibri" w:hAnsi="Times New Roman" w:cs="Times New Roman"/>
                <w:sz w:val="12"/>
                <w:szCs w:val="12"/>
              </w:rPr>
              <w:t>3800000000</w:t>
            </w:r>
          </w:p>
        </w:tc>
        <w:tc>
          <w:tcPr>
            <w:tcW w:w="425" w:type="dxa"/>
            <w:hideMark/>
          </w:tcPr>
          <w:p w:rsidR="008F4F10" w:rsidRPr="008F4F10" w:rsidRDefault="008F4F10" w:rsidP="008F4F10">
            <w:pPr>
              <w:tabs>
                <w:tab w:val="left" w:pos="284"/>
              </w:tabs>
              <w:rPr>
                <w:rFonts w:ascii="Times New Roman" w:eastAsia="Calibri" w:hAnsi="Times New Roman" w:cs="Times New Roman"/>
                <w:sz w:val="12"/>
                <w:szCs w:val="12"/>
              </w:rPr>
            </w:pPr>
          </w:p>
        </w:tc>
        <w:tc>
          <w:tcPr>
            <w:tcW w:w="425" w:type="dxa"/>
            <w:hideMark/>
          </w:tcPr>
          <w:p w:rsidR="008F4F10" w:rsidRPr="008F4F10" w:rsidRDefault="008F4F10" w:rsidP="008F4F10">
            <w:pPr>
              <w:tabs>
                <w:tab w:val="left" w:pos="284"/>
              </w:tabs>
              <w:rPr>
                <w:rFonts w:ascii="Times New Roman" w:eastAsia="Calibri" w:hAnsi="Times New Roman" w:cs="Times New Roman"/>
                <w:sz w:val="12"/>
                <w:szCs w:val="12"/>
              </w:rPr>
            </w:pPr>
            <w:r w:rsidRPr="008F4F10">
              <w:rPr>
                <w:rFonts w:ascii="Times New Roman" w:eastAsia="Calibri" w:hAnsi="Times New Roman" w:cs="Times New Roman"/>
                <w:sz w:val="12"/>
                <w:szCs w:val="12"/>
              </w:rPr>
              <w:t>233</w:t>
            </w:r>
          </w:p>
        </w:tc>
        <w:tc>
          <w:tcPr>
            <w:tcW w:w="567" w:type="dxa"/>
            <w:hideMark/>
          </w:tcPr>
          <w:p w:rsidR="008F4F10" w:rsidRPr="008F4F10" w:rsidRDefault="008F4F10" w:rsidP="008F4F10">
            <w:pPr>
              <w:tabs>
                <w:tab w:val="left" w:pos="284"/>
              </w:tabs>
              <w:rPr>
                <w:rFonts w:ascii="Times New Roman" w:eastAsia="Calibri" w:hAnsi="Times New Roman" w:cs="Times New Roman"/>
                <w:sz w:val="12"/>
                <w:szCs w:val="12"/>
              </w:rPr>
            </w:pPr>
            <w:r w:rsidRPr="008F4F10">
              <w:rPr>
                <w:rFonts w:ascii="Times New Roman" w:eastAsia="Calibri" w:hAnsi="Times New Roman" w:cs="Times New Roman"/>
                <w:sz w:val="12"/>
                <w:szCs w:val="12"/>
              </w:rPr>
              <w:t>0</w:t>
            </w:r>
          </w:p>
        </w:tc>
      </w:tr>
      <w:tr w:rsidR="008F4F10" w:rsidRPr="008F4F10" w:rsidTr="008F4F10">
        <w:trPr>
          <w:trHeight w:val="20"/>
        </w:trPr>
        <w:tc>
          <w:tcPr>
            <w:tcW w:w="567" w:type="dxa"/>
            <w:noWrap/>
            <w:hideMark/>
          </w:tcPr>
          <w:p w:rsidR="008F4F10" w:rsidRPr="008F4F10" w:rsidRDefault="008F4F10" w:rsidP="008F4F10">
            <w:pPr>
              <w:tabs>
                <w:tab w:val="left" w:pos="284"/>
              </w:tabs>
              <w:rPr>
                <w:rFonts w:ascii="Times New Roman" w:eastAsia="Calibri" w:hAnsi="Times New Roman" w:cs="Times New Roman"/>
                <w:sz w:val="12"/>
                <w:szCs w:val="12"/>
              </w:rPr>
            </w:pPr>
            <w:r w:rsidRPr="008F4F10">
              <w:rPr>
                <w:rFonts w:ascii="Times New Roman" w:eastAsia="Calibri" w:hAnsi="Times New Roman" w:cs="Times New Roman"/>
                <w:sz w:val="12"/>
                <w:szCs w:val="12"/>
              </w:rPr>
              <w:t>538</w:t>
            </w:r>
          </w:p>
        </w:tc>
        <w:tc>
          <w:tcPr>
            <w:tcW w:w="3828" w:type="dxa"/>
            <w:hideMark/>
          </w:tcPr>
          <w:p w:rsidR="008F4F10" w:rsidRPr="008F4F10" w:rsidRDefault="008F4F10" w:rsidP="00B758EA">
            <w:pPr>
              <w:tabs>
                <w:tab w:val="left" w:pos="284"/>
              </w:tabs>
              <w:rPr>
                <w:rFonts w:ascii="Times New Roman" w:eastAsia="Calibri" w:hAnsi="Times New Roman" w:cs="Times New Roman"/>
                <w:sz w:val="12"/>
                <w:szCs w:val="12"/>
              </w:rPr>
            </w:pPr>
            <w:r w:rsidRPr="008F4F10">
              <w:rPr>
                <w:rFonts w:ascii="Times New Roman" w:eastAsia="Calibri" w:hAnsi="Times New Roman" w:cs="Times New Roman"/>
                <w:sz w:val="12"/>
                <w:szCs w:val="12"/>
              </w:rPr>
              <w:t>Расходы на выплаты персоналу гос</w:t>
            </w:r>
            <w:r w:rsidR="00B758EA">
              <w:rPr>
                <w:rFonts w:ascii="Times New Roman" w:eastAsia="Calibri" w:hAnsi="Times New Roman" w:cs="Times New Roman"/>
                <w:sz w:val="12"/>
                <w:szCs w:val="12"/>
              </w:rPr>
              <w:t>.</w:t>
            </w:r>
            <w:r w:rsidRPr="008F4F10">
              <w:rPr>
                <w:rFonts w:ascii="Times New Roman" w:eastAsia="Calibri" w:hAnsi="Times New Roman" w:cs="Times New Roman"/>
                <w:sz w:val="12"/>
                <w:szCs w:val="12"/>
              </w:rPr>
              <w:t xml:space="preserve"> (муниципальных органов)</w:t>
            </w:r>
          </w:p>
        </w:tc>
        <w:tc>
          <w:tcPr>
            <w:tcW w:w="425" w:type="dxa"/>
            <w:noWrap/>
            <w:hideMark/>
          </w:tcPr>
          <w:p w:rsidR="008F4F10" w:rsidRPr="008F4F10" w:rsidRDefault="008F4F10" w:rsidP="008F4F10">
            <w:pPr>
              <w:tabs>
                <w:tab w:val="left" w:pos="284"/>
              </w:tabs>
              <w:rPr>
                <w:rFonts w:ascii="Times New Roman" w:eastAsia="Calibri" w:hAnsi="Times New Roman" w:cs="Times New Roman"/>
                <w:sz w:val="12"/>
                <w:szCs w:val="12"/>
              </w:rPr>
            </w:pPr>
            <w:r w:rsidRPr="008F4F10">
              <w:rPr>
                <w:rFonts w:ascii="Times New Roman" w:eastAsia="Calibri" w:hAnsi="Times New Roman" w:cs="Times New Roman"/>
                <w:sz w:val="12"/>
                <w:szCs w:val="12"/>
              </w:rPr>
              <w:t>01</w:t>
            </w:r>
          </w:p>
        </w:tc>
        <w:tc>
          <w:tcPr>
            <w:tcW w:w="425" w:type="dxa"/>
            <w:noWrap/>
            <w:hideMark/>
          </w:tcPr>
          <w:p w:rsidR="008F4F10" w:rsidRPr="008F4F10" w:rsidRDefault="008F4F10" w:rsidP="008F4F10">
            <w:pPr>
              <w:tabs>
                <w:tab w:val="left" w:pos="284"/>
              </w:tabs>
              <w:rPr>
                <w:rFonts w:ascii="Times New Roman" w:eastAsia="Calibri" w:hAnsi="Times New Roman" w:cs="Times New Roman"/>
                <w:sz w:val="12"/>
                <w:szCs w:val="12"/>
              </w:rPr>
            </w:pPr>
            <w:r w:rsidRPr="008F4F10">
              <w:rPr>
                <w:rFonts w:ascii="Times New Roman" w:eastAsia="Calibri" w:hAnsi="Times New Roman" w:cs="Times New Roman"/>
                <w:sz w:val="12"/>
                <w:szCs w:val="12"/>
              </w:rPr>
              <w:t>04</w:t>
            </w:r>
          </w:p>
        </w:tc>
        <w:tc>
          <w:tcPr>
            <w:tcW w:w="851" w:type="dxa"/>
            <w:noWrap/>
            <w:hideMark/>
          </w:tcPr>
          <w:p w:rsidR="008F4F10" w:rsidRPr="008F4F10" w:rsidRDefault="008F4F10" w:rsidP="008F4F10">
            <w:pPr>
              <w:tabs>
                <w:tab w:val="left" w:pos="284"/>
              </w:tabs>
              <w:rPr>
                <w:rFonts w:ascii="Times New Roman" w:eastAsia="Calibri" w:hAnsi="Times New Roman" w:cs="Times New Roman"/>
                <w:sz w:val="12"/>
                <w:szCs w:val="12"/>
              </w:rPr>
            </w:pPr>
            <w:r w:rsidRPr="008F4F10">
              <w:rPr>
                <w:rFonts w:ascii="Times New Roman" w:eastAsia="Calibri" w:hAnsi="Times New Roman" w:cs="Times New Roman"/>
                <w:sz w:val="12"/>
                <w:szCs w:val="12"/>
              </w:rPr>
              <w:t>3800000000</w:t>
            </w:r>
          </w:p>
        </w:tc>
        <w:tc>
          <w:tcPr>
            <w:tcW w:w="425" w:type="dxa"/>
            <w:noWrap/>
            <w:hideMark/>
          </w:tcPr>
          <w:p w:rsidR="008F4F10" w:rsidRPr="008F4F10" w:rsidRDefault="008F4F10" w:rsidP="008F4F10">
            <w:pPr>
              <w:tabs>
                <w:tab w:val="left" w:pos="284"/>
              </w:tabs>
              <w:rPr>
                <w:rFonts w:ascii="Times New Roman" w:eastAsia="Calibri" w:hAnsi="Times New Roman" w:cs="Times New Roman"/>
                <w:sz w:val="12"/>
                <w:szCs w:val="12"/>
              </w:rPr>
            </w:pPr>
            <w:r w:rsidRPr="008F4F10">
              <w:rPr>
                <w:rFonts w:ascii="Times New Roman" w:eastAsia="Calibri" w:hAnsi="Times New Roman" w:cs="Times New Roman"/>
                <w:sz w:val="12"/>
                <w:szCs w:val="12"/>
              </w:rPr>
              <w:t>120</w:t>
            </w:r>
          </w:p>
        </w:tc>
        <w:tc>
          <w:tcPr>
            <w:tcW w:w="425" w:type="dxa"/>
            <w:hideMark/>
          </w:tcPr>
          <w:p w:rsidR="008F4F10" w:rsidRPr="008F4F10" w:rsidRDefault="008F4F10" w:rsidP="008F4F10">
            <w:pPr>
              <w:tabs>
                <w:tab w:val="left" w:pos="284"/>
              </w:tabs>
              <w:rPr>
                <w:rFonts w:ascii="Times New Roman" w:eastAsia="Calibri" w:hAnsi="Times New Roman" w:cs="Times New Roman"/>
                <w:sz w:val="12"/>
                <w:szCs w:val="12"/>
              </w:rPr>
            </w:pPr>
            <w:r w:rsidRPr="008F4F10">
              <w:rPr>
                <w:rFonts w:ascii="Times New Roman" w:eastAsia="Calibri" w:hAnsi="Times New Roman" w:cs="Times New Roman"/>
                <w:sz w:val="12"/>
                <w:szCs w:val="12"/>
              </w:rPr>
              <w:t>195</w:t>
            </w:r>
          </w:p>
        </w:tc>
        <w:tc>
          <w:tcPr>
            <w:tcW w:w="567" w:type="dxa"/>
            <w:hideMark/>
          </w:tcPr>
          <w:p w:rsidR="008F4F10" w:rsidRPr="008F4F10" w:rsidRDefault="008F4F10" w:rsidP="008F4F10">
            <w:pPr>
              <w:tabs>
                <w:tab w:val="left" w:pos="284"/>
              </w:tabs>
              <w:rPr>
                <w:rFonts w:ascii="Times New Roman" w:eastAsia="Calibri" w:hAnsi="Times New Roman" w:cs="Times New Roman"/>
                <w:sz w:val="12"/>
                <w:szCs w:val="12"/>
              </w:rPr>
            </w:pPr>
            <w:r w:rsidRPr="008F4F10">
              <w:rPr>
                <w:rFonts w:ascii="Times New Roman" w:eastAsia="Calibri" w:hAnsi="Times New Roman" w:cs="Times New Roman"/>
                <w:sz w:val="12"/>
                <w:szCs w:val="12"/>
              </w:rPr>
              <w:t>0</w:t>
            </w:r>
          </w:p>
        </w:tc>
      </w:tr>
      <w:tr w:rsidR="008F4F10" w:rsidRPr="008F4F10" w:rsidTr="008F4F10">
        <w:trPr>
          <w:trHeight w:val="20"/>
        </w:trPr>
        <w:tc>
          <w:tcPr>
            <w:tcW w:w="567" w:type="dxa"/>
            <w:noWrap/>
            <w:hideMark/>
          </w:tcPr>
          <w:p w:rsidR="008F4F10" w:rsidRPr="008F4F10" w:rsidRDefault="008F4F10" w:rsidP="008F4F10">
            <w:pPr>
              <w:tabs>
                <w:tab w:val="left" w:pos="284"/>
              </w:tabs>
              <w:rPr>
                <w:rFonts w:ascii="Times New Roman" w:eastAsia="Calibri" w:hAnsi="Times New Roman" w:cs="Times New Roman"/>
                <w:sz w:val="12"/>
                <w:szCs w:val="12"/>
              </w:rPr>
            </w:pPr>
            <w:r w:rsidRPr="008F4F10">
              <w:rPr>
                <w:rFonts w:ascii="Times New Roman" w:eastAsia="Calibri" w:hAnsi="Times New Roman" w:cs="Times New Roman"/>
                <w:sz w:val="12"/>
                <w:szCs w:val="12"/>
              </w:rPr>
              <w:t>538</w:t>
            </w:r>
          </w:p>
        </w:tc>
        <w:tc>
          <w:tcPr>
            <w:tcW w:w="3828" w:type="dxa"/>
            <w:hideMark/>
          </w:tcPr>
          <w:p w:rsidR="008F4F10" w:rsidRPr="008F4F10" w:rsidRDefault="008F4F10" w:rsidP="008F4F10">
            <w:pPr>
              <w:tabs>
                <w:tab w:val="left" w:pos="284"/>
              </w:tabs>
              <w:rPr>
                <w:rFonts w:ascii="Times New Roman" w:eastAsia="Calibri" w:hAnsi="Times New Roman" w:cs="Times New Roman"/>
                <w:sz w:val="12"/>
                <w:szCs w:val="12"/>
              </w:rPr>
            </w:pPr>
            <w:r w:rsidRPr="008F4F10">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8F4F10" w:rsidRPr="008F4F10" w:rsidRDefault="008F4F10" w:rsidP="008F4F10">
            <w:pPr>
              <w:tabs>
                <w:tab w:val="left" w:pos="284"/>
              </w:tabs>
              <w:rPr>
                <w:rFonts w:ascii="Times New Roman" w:eastAsia="Calibri" w:hAnsi="Times New Roman" w:cs="Times New Roman"/>
                <w:sz w:val="12"/>
                <w:szCs w:val="12"/>
              </w:rPr>
            </w:pPr>
            <w:r w:rsidRPr="008F4F10">
              <w:rPr>
                <w:rFonts w:ascii="Times New Roman" w:eastAsia="Calibri" w:hAnsi="Times New Roman" w:cs="Times New Roman"/>
                <w:sz w:val="12"/>
                <w:szCs w:val="12"/>
              </w:rPr>
              <w:t>01</w:t>
            </w:r>
          </w:p>
        </w:tc>
        <w:tc>
          <w:tcPr>
            <w:tcW w:w="425" w:type="dxa"/>
            <w:noWrap/>
            <w:hideMark/>
          </w:tcPr>
          <w:p w:rsidR="008F4F10" w:rsidRPr="008F4F10" w:rsidRDefault="008F4F10" w:rsidP="008F4F10">
            <w:pPr>
              <w:tabs>
                <w:tab w:val="left" w:pos="284"/>
              </w:tabs>
              <w:rPr>
                <w:rFonts w:ascii="Times New Roman" w:eastAsia="Calibri" w:hAnsi="Times New Roman" w:cs="Times New Roman"/>
                <w:sz w:val="12"/>
                <w:szCs w:val="12"/>
              </w:rPr>
            </w:pPr>
            <w:r w:rsidRPr="008F4F10">
              <w:rPr>
                <w:rFonts w:ascii="Times New Roman" w:eastAsia="Calibri" w:hAnsi="Times New Roman" w:cs="Times New Roman"/>
                <w:sz w:val="12"/>
                <w:szCs w:val="12"/>
              </w:rPr>
              <w:t>04</w:t>
            </w:r>
          </w:p>
        </w:tc>
        <w:tc>
          <w:tcPr>
            <w:tcW w:w="851" w:type="dxa"/>
            <w:noWrap/>
            <w:hideMark/>
          </w:tcPr>
          <w:p w:rsidR="008F4F10" w:rsidRPr="008F4F10" w:rsidRDefault="008F4F10" w:rsidP="008F4F10">
            <w:pPr>
              <w:tabs>
                <w:tab w:val="left" w:pos="284"/>
              </w:tabs>
              <w:rPr>
                <w:rFonts w:ascii="Times New Roman" w:eastAsia="Calibri" w:hAnsi="Times New Roman" w:cs="Times New Roman"/>
                <w:sz w:val="12"/>
                <w:szCs w:val="12"/>
              </w:rPr>
            </w:pPr>
            <w:r w:rsidRPr="008F4F10">
              <w:rPr>
                <w:rFonts w:ascii="Times New Roman" w:eastAsia="Calibri" w:hAnsi="Times New Roman" w:cs="Times New Roman"/>
                <w:sz w:val="12"/>
                <w:szCs w:val="12"/>
              </w:rPr>
              <w:t>3800000000</w:t>
            </w:r>
          </w:p>
        </w:tc>
        <w:tc>
          <w:tcPr>
            <w:tcW w:w="425" w:type="dxa"/>
            <w:hideMark/>
          </w:tcPr>
          <w:p w:rsidR="008F4F10" w:rsidRPr="008F4F10" w:rsidRDefault="008F4F10" w:rsidP="008F4F10">
            <w:pPr>
              <w:tabs>
                <w:tab w:val="left" w:pos="284"/>
              </w:tabs>
              <w:rPr>
                <w:rFonts w:ascii="Times New Roman" w:eastAsia="Calibri" w:hAnsi="Times New Roman" w:cs="Times New Roman"/>
                <w:sz w:val="12"/>
                <w:szCs w:val="12"/>
              </w:rPr>
            </w:pPr>
            <w:r w:rsidRPr="008F4F10">
              <w:rPr>
                <w:rFonts w:ascii="Times New Roman" w:eastAsia="Calibri" w:hAnsi="Times New Roman" w:cs="Times New Roman"/>
                <w:sz w:val="12"/>
                <w:szCs w:val="12"/>
              </w:rPr>
              <w:t>240</w:t>
            </w:r>
          </w:p>
        </w:tc>
        <w:tc>
          <w:tcPr>
            <w:tcW w:w="425" w:type="dxa"/>
            <w:hideMark/>
          </w:tcPr>
          <w:p w:rsidR="008F4F10" w:rsidRPr="008F4F10" w:rsidRDefault="008F4F10" w:rsidP="008F4F10">
            <w:pPr>
              <w:tabs>
                <w:tab w:val="left" w:pos="284"/>
              </w:tabs>
              <w:rPr>
                <w:rFonts w:ascii="Times New Roman" w:eastAsia="Calibri" w:hAnsi="Times New Roman" w:cs="Times New Roman"/>
                <w:sz w:val="12"/>
                <w:szCs w:val="12"/>
              </w:rPr>
            </w:pPr>
            <w:r w:rsidRPr="008F4F10">
              <w:rPr>
                <w:rFonts w:ascii="Times New Roman" w:eastAsia="Calibri" w:hAnsi="Times New Roman" w:cs="Times New Roman"/>
                <w:sz w:val="12"/>
                <w:szCs w:val="12"/>
              </w:rPr>
              <w:t>37</w:t>
            </w:r>
          </w:p>
        </w:tc>
        <w:tc>
          <w:tcPr>
            <w:tcW w:w="567" w:type="dxa"/>
            <w:hideMark/>
          </w:tcPr>
          <w:p w:rsidR="008F4F10" w:rsidRPr="008F4F10" w:rsidRDefault="008F4F10" w:rsidP="008F4F10">
            <w:pPr>
              <w:tabs>
                <w:tab w:val="left" w:pos="284"/>
              </w:tabs>
              <w:rPr>
                <w:rFonts w:ascii="Times New Roman" w:eastAsia="Calibri" w:hAnsi="Times New Roman" w:cs="Times New Roman"/>
                <w:sz w:val="12"/>
                <w:szCs w:val="12"/>
              </w:rPr>
            </w:pPr>
            <w:r w:rsidRPr="008F4F10">
              <w:rPr>
                <w:rFonts w:ascii="Times New Roman" w:eastAsia="Calibri" w:hAnsi="Times New Roman" w:cs="Times New Roman"/>
                <w:sz w:val="12"/>
                <w:szCs w:val="12"/>
              </w:rPr>
              <w:t>0</w:t>
            </w:r>
          </w:p>
        </w:tc>
      </w:tr>
      <w:tr w:rsidR="008F4F10" w:rsidRPr="008F4F10" w:rsidTr="008F4F10">
        <w:trPr>
          <w:trHeight w:val="20"/>
        </w:trPr>
        <w:tc>
          <w:tcPr>
            <w:tcW w:w="567" w:type="dxa"/>
            <w:noWrap/>
            <w:hideMark/>
          </w:tcPr>
          <w:p w:rsidR="008F4F10" w:rsidRPr="008F4F10" w:rsidRDefault="008F4F10" w:rsidP="008F4F10">
            <w:pPr>
              <w:tabs>
                <w:tab w:val="left" w:pos="284"/>
              </w:tabs>
              <w:rPr>
                <w:rFonts w:ascii="Times New Roman" w:eastAsia="Calibri" w:hAnsi="Times New Roman" w:cs="Times New Roman"/>
                <w:sz w:val="12"/>
                <w:szCs w:val="12"/>
              </w:rPr>
            </w:pPr>
            <w:r w:rsidRPr="008F4F10">
              <w:rPr>
                <w:rFonts w:ascii="Times New Roman" w:eastAsia="Calibri" w:hAnsi="Times New Roman" w:cs="Times New Roman"/>
                <w:sz w:val="12"/>
                <w:szCs w:val="12"/>
              </w:rPr>
              <w:t>538</w:t>
            </w:r>
          </w:p>
        </w:tc>
        <w:tc>
          <w:tcPr>
            <w:tcW w:w="3828" w:type="dxa"/>
            <w:hideMark/>
          </w:tcPr>
          <w:p w:rsidR="008F4F10" w:rsidRPr="008F4F10" w:rsidRDefault="008F4F10" w:rsidP="008F4F10">
            <w:pPr>
              <w:tabs>
                <w:tab w:val="left" w:pos="284"/>
              </w:tabs>
              <w:rPr>
                <w:rFonts w:ascii="Times New Roman" w:eastAsia="Calibri" w:hAnsi="Times New Roman" w:cs="Times New Roman"/>
                <w:sz w:val="12"/>
                <w:szCs w:val="12"/>
              </w:rPr>
            </w:pPr>
            <w:r w:rsidRPr="008F4F10">
              <w:rPr>
                <w:rFonts w:ascii="Times New Roman" w:eastAsia="Calibri" w:hAnsi="Times New Roman" w:cs="Times New Roman"/>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425" w:type="dxa"/>
            <w:noWrap/>
            <w:hideMark/>
          </w:tcPr>
          <w:p w:rsidR="008F4F10" w:rsidRPr="008F4F10" w:rsidRDefault="008F4F10" w:rsidP="008F4F10">
            <w:pPr>
              <w:tabs>
                <w:tab w:val="left" w:pos="284"/>
              </w:tabs>
              <w:rPr>
                <w:rFonts w:ascii="Times New Roman" w:eastAsia="Calibri" w:hAnsi="Times New Roman" w:cs="Times New Roman"/>
                <w:bCs/>
                <w:sz w:val="12"/>
                <w:szCs w:val="12"/>
              </w:rPr>
            </w:pPr>
            <w:r w:rsidRPr="008F4F10">
              <w:rPr>
                <w:rFonts w:ascii="Times New Roman" w:eastAsia="Calibri" w:hAnsi="Times New Roman" w:cs="Times New Roman"/>
                <w:bCs/>
                <w:sz w:val="12"/>
                <w:szCs w:val="12"/>
              </w:rPr>
              <w:t>01</w:t>
            </w:r>
          </w:p>
        </w:tc>
        <w:tc>
          <w:tcPr>
            <w:tcW w:w="425" w:type="dxa"/>
            <w:noWrap/>
            <w:hideMark/>
          </w:tcPr>
          <w:p w:rsidR="008F4F10" w:rsidRPr="008F4F10" w:rsidRDefault="008F4F10" w:rsidP="008F4F10">
            <w:pPr>
              <w:tabs>
                <w:tab w:val="left" w:pos="284"/>
              </w:tabs>
              <w:rPr>
                <w:rFonts w:ascii="Times New Roman" w:eastAsia="Calibri" w:hAnsi="Times New Roman" w:cs="Times New Roman"/>
                <w:bCs/>
                <w:sz w:val="12"/>
                <w:szCs w:val="12"/>
              </w:rPr>
            </w:pPr>
            <w:r w:rsidRPr="008F4F10">
              <w:rPr>
                <w:rFonts w:ascii="Times New Roman" w:eastAsia="Calibri" w:hAnsi="Times New Roman" w:cs="Times New Roman"/>
                <w:bCs/>
                <w:sz w:val="12"/>
                <w:szCs w:val="12"/>
              </w:rPr>
              <w:t>06</w:t>
            </w:r>
          </w:p>
        </w:tc>
        <w:tc>
          <w:tcPr>
            <w:tcW w:w="851" w:type="dxa"/>
            <w:noWrap/>
            <w:hideMark/>
          </w:tcPr>
          <w:p w:rsidR="008F4F10" w:rsidRPr="008F4F10" w:rsidRDefault="008F4F10" w:rsidP="008F4F10">
            <w:pPr>
              <w:tabs>
                <w:tab w:val="left" w:pos="284"/>
              </w:tabs>
              <w:rPr>
                <w:rFonts w:ascii="Times New Roman" w:eastAsia="Calibri" w:hAnsi="Times New Roman" w:cs="Times New Roman"/>
                <w:sz w:val="12"/>
                <w:szCs w:val="12"/>
              </w:rPr>
            </w:pPr>
          </w:p>
        </w:tc>
        <w:tc>
          <w:tcPr>
            <w:tcW w:w="425" w:type="dxa"/>
            <w:hideMark/>
          </w:tcPr>
          <w:p w:rsidR="008F4F10" w:rsidRPr="008F4F10" w:rsidRDefault="008F4F10" w:rsidP="008F4F10">
            <w:pPr>
              <w:tabs>
                <w:tab w:val="left" w:pos="284"/>
              </w:tabs>
              <w:rPr>
                <w:rFonts w:ascii="Times New Roman" w:eastAsia="Calibri" w:hAnsi="Times New Roman" w:cs="Times New Roman"/>
                <w:sz w:val="12"/>
                <w:szCs w:val="12"/>
              </w:rPr>
            </w:pPr>
          </w:p>
        </w:tc>
        <w:tc>
          <w:tcPr>
            <w:tcW w:w="425" w:type="dxa"/>
            <w:hideMark/>
          </w:tcPr>
          <w:p w:rsidR="008F4F10" w:rsidRPr="008F4F10" w:rsidRDefault="008F4F10" w:rsidP="008F4F10">
            <w:pPr>
              <w:tabs>
                <w:tab w:val="left" w:pos="284"/>
              </w:tabs>
              <w:rPr>
                <w:rFonts w:ascii="Times New Roman" w:eastAsia="Calibri" w:hAnsi="Times New Roman" w:cs="Times New Roman"/>
                <w:bCs/>
                <w:sz w:val="12"/>
                <w:szCs w:val="12"/>
              </w:rPr>
            </w:pPr>
            <w:r w:rsidRPr="008F4F10">
              <w:rPr>
                <w:rFonts w:ascii="Times New Roman" w:eastAsia="Calibri" w:hAnsi="Times New Roman" w:cs="Times New Roman"/>
                <w:bCs/>
                <w:sz w:val="12"/>
                <w:szCs w:val="12"/>
              </w:rPr>
              <w:t>75</w:t>
            </w:r>
          </w:p>
        </w:tc>
        <w:tc>
          <w:tcPr>
            <w:tcW w:w="567" w:type="dxa"/>
            <w:hideMark/>
          </w:tcPr>
          <w:p w:rsidR="008F4F10" w:rsidRPr="008F4F10" w:rsidRDefault="008F4F10" w:rsidP="008F4F10">
            <w:pPr>
              <w:tabs>
                <w:tab w:val="left" w:pos="284"/>
              </w:tabs>
              <w:rPr>
                <w:rFonts w:ascii="Times New Roman" w:eastAsia="Calibri" w:hAnsi="Times New Roman" w:cs="Times New Roman"/>
                <w:bCs/>
                <w:sz w:val="12"/>
                <w:szCs w:val="12"/>
              </w:rPr>
            </w:pPr>
            <w:r w:rsidRPr="008F4F10">
              <w:rPr>
                <w:rFonts w:ascii="Times New Roman" w:eastAsia="Calibri" w:hAnsi="Times New Roman" w:cs="Times New Roman"/>
                <w:bCs/>
                <w:sz w:val="12"/>
                <w:szCs w:val="12"/>
              </w:rPr>
              <w:t>0</w:t>
            </w:r>
          </w:p>
        </w:tc>
      </w:tr>
      <w:tr w:rsidR="008F4F10" w:rsidRPr="008F4F10" w:rsidTr="008F4F10">
        <w:trPr>
          <w:trHeight w:val="20"/>
        </w:trPr>
        <w:tc>
          <w:tcPr>
            <w:tcW w:w="567" w:type="dxa"/>
            <w:noWrap/>
            <w:hideMark/>
          </w:tcPr>
          <w:p w:rsidR="008F4F10" w:rsidRPr="008F4F10" w:rsidRDefault="008F4F10" w:rsidP="008F4F10">
            <w:pPr>
              <w:tabs>
                <w:tab w:val="left" w:pos="284"/>
              </w:tabs>
              <w:rPr>
                <w:rFonts w:ascii="Times New Roman" w:eastAsia="Calibri" w:hAnsi="Times New Roman" w:cs="Times New Roman"/>
                <w:sz w:val="12"/>
                <w:szCs w:val="12"/>
              </w:rPr>
            </w:pPr>
            <w:r w:rsidRPr="008F4F10">
              <w:rPr>
                <w:rFonts w:ascii="Times New Roman" w:eastAsia="Calibri" w:hAnsi="Times New Roman" w:cs="Times New Roman"/>
                <w:sz w:val="12"/>
                <w:szCs w:val="12"/>
              </w:rPr>
              <w:t>538</w:t>
            </w:r>
          </w:p>
        </w:tc>
        <w:tc>
          <w:tcPr>
            <w:tcW w:w="3828" w:type="dxa"/>
            <w:hideMark/>
          </w:tcPr>
          <w:p w:rsidR="008F4F10" w:rsidRPr="008F4F10" w:rsidRDefault="008F4F10" w:rsidP="008F4F10">
            <w:pPr>
              <w:tabs>
                <w:tab w:val="left" w:pos="284"/>
              </w:tabs>
              <w:rPr>
                <w:rFonts w:ascii="Times New Roman" w:eastAsia="Calibri" w:hAnsi="Times New Roman" w:cs="Times New Roman"/>
                <w:sz w:val="12"/>
                <w:szCs w:val="12"/>
              </w:rPr>
            </w:pPr>
            <w:r w:rsidRPr="008F4F10">
              <w:rPr>
                <w:rFonts w:ascii="Times New Roman" w:eastAsia="Calibri" w:hAnsi="Times New Roman" w:cs="Times New Roman"/>
                <w:sz w:val="12"/>
                <w:szCs w:val="12"/>
              </w:rPr>
              <w:t>Муниципальная программа "Совершенствование муниципального управления сельского поселения Калиновка  муниципального района Сергиевский "</w:t>
            </w:r>
          </w:p>
        </w:tc>
        <w:tc>
          <w:tcPr>
            <w:tcW w:w="425" w:type="dxa"/>
            <w:noWrap/>
            <w:hideMark/>
          </w:tcPr>
          <w:p w:rsidR="008F4F10" w:rsidRPr="008F4F10" w:rsidRDefault="008F4F10" w:rsidP="008F4F10">
            <w:pPr>
              <w:tabs>
                <w:tab w:val="left" w:pos="284"/>
              </w:tabs>
              <w:rPr>
                <w:rFonts w:ascii="Times New Roman" w:eastAsia="Calibri" w:hAnsi="Times New Roman" w:cs="Times New Roman"/>
                <w:sz w:val="12"/>
                <w:szCs w:val="12"/>
              </w:rPr>
            </w:pPr>
            <w:r w:rsidRPr="008F4F10">
              <w:rPr>
                <w:rFonts w:ascii="Times New Roman" w:eastAsia="Calibri" w:hAnsi="Times New Roman" w:cs="Times New Roman"/>
                <w:sz w:val="12"/>
                <w:szCs w:val="12"/>
              </w:rPr>
              <w:t>01</w:t>
            </w:r>
          </w:p>
        </w:tc>
        <w:tc>
          <w:tcPr>
            <w:tcW w:w="425" w:type="dxa"/>
            <w:noWrap/>
            <w:hideMark/>
          </w:tcPr>
          <w:p w:rsidR="008F4F10" w:rsidRPr="008F4F10" w:rsidRDefault="008F4F10" w:rsidP="008F4F10">
            <w:pPr>
              <w:tabs>
                <w:tab w:val="left" w:pos="284"/>
              </w:tabs>
              <w:rPr>
                <w:rFonts w:ascii="Times New Roman" w:eastAsia="Calibri" w:hAnsi="Times New Roman" w:cs="Times New Roman"/>
                <w:sz w:val="12"/>
                <w:szCs w:val="12"/>
              </w:rPr>
            </w:pPr>
            <w:r w:rsidRPr="008F4F10">
              <w:rPr>
                <w:rFonts w:ascii="Times New Roman" w:eastAsia="Calibri" w:hAnsi="Times New Roman" w:cs="Times New Roman"/>
                <w:sz w:val="12"/>
                <w:szCs w:val="12"/>
              </w:rPr>
              <w:t>06</w:t>
            </w:r>
          </w:p>
        </w:tc>
        <w:tc>
          <w:tcPr>
            <w:tcW w:w="851" w:type="dxa"/>
            <w:noWrap/>
            <w:hideMark/>
          </w:tcPr>
          <w:p w:rsidR="008F4F10" w:rsidRPr="008F4F10" w:rsidRDefault="008F4F10" w:rsidP="008F4F10">
            <w:pPr>
              <w:tabs>
                <w:tab w:val="left" w:pos="284"/>
              </w:tabs>
              <w:rPr>
                <w:rFonts w:ascii="Times New Roman" w:eastAsia="Calibri" w:hAnsi="Times New Roman" w:cs="Times New Roman"/>
                <w:sz w:val="12"/>
                <w:szCs w:val="12"/>
              </w:rPr>
            </w:pPr>
            <w:r w:rsidRPr="008F4F10">
              <w:rPr>
                <w:rFonts w:ascii="Times New Roman" w:eastAsia="Calibri" w:hAnsi="Times New Roman" w:cs="Times New Roman"/>
                <w:sz w:val="12"/>
                <w:szCs w:val="12"/>
              </w:rPr>
              <w:t>3800000000</w:t>
            </w:r>
          </w:p>
        </w:tc>
        <w:tc>
          <w:tcPr>
            <w:tcW w:w="425" w:type="dxa"/>
            <w:hideMark/>
          </w:tcPr>
          <w:p w:rsidR="008F4F10" w:rsidRPr="008F4F10" w:rsidRDefault="008F4F10" w:rsidP="008F4F10">
            <w:pPr>
              <w:tabs>
                <w:tab w:val="left" w:pos="284"/>
              </w:tabs>
              <w:rPr>
                <w:rFonts w:ascii="Times New Roman" w:eastAsia="Calibri" w:hAnsi="Times New Roman" w:cs="Times New Roman"/>
                <w:sz w:val="12"/>
                <w:szCs w:val="12"/>
              </w:rPr>
            </w:pPr>
          </w:p>
        </w:tc>
        <w:tc>
          <w:tcPr>
            <w:tcW w:w="425" w:type="dxa"/>
            <w:hideMark/>
          </w:tcPr>
          <w:p w:rsidR="008F4F10" w:rsidRPr="008F4F10" w:rsidRDefault="008F4F10" w:rsidP="008F4F10">
            <w:pPr>
              <w:tabs>
                <w:tab w:val="left" w:pos="284"/>
              </w:tabs>
              <w:rPr>
                <w:rFonts w:ascii="Times New Roman" w:eastAsia="Calibri" w:hAnsi="Times New Roman" w:cs="Times New Roman"/>
                <w:sz w:val="12"/>
                <w:szCs w:val="12"/>
              </w:rPr>
            </w:pPr>
            <w:r w:rsidRPr="008F4F10">
              <w:rPr>
                <w:rFonts w:ascii="Times New Roman" w:eastAsia="Calibri" w:hAnsi="Times New Roman" w:cs="Times New Roman"/>
                <w:sz w:val="12"/>
                <w:szCs w:val="12"/>
              </w:rPr>
              <w:t>75</w:t>
            </w:r>
          </w:p>
        </w:tc>
        <w:tc>
          <w:tcPr>
            <w:tcW w:w="567" w:type="dxa"/>
            <w:hideMark/>
          </w:tcPr>
          <w:p w:rsidR="008F4F10" w:rsidRPr="008F4F10" w:rsidRDefault="008F4F10" w:rsidP="008F4F10">
            <w:pPr>
              <w:tabs>
                <w:tab w:val="left" w:pos="284"/>
              </w:tabs>
              <w:rPr>
                <w:rFonts w:ascii="Times New Roman" w:eastAsia="Calibri" w:hAnsi="Times New Roman" w:cs="Times New Roman"/>
                <w:sz w:val="12"/>
                <w:szCs w:val="12"/>
              </w:rPr>
            </w:pPr>
            <w:r w:rsidRPr="008F4F10">
              <w:rPr>
                <w:rFonts w:ascii="Times New Roman" w:eastAsia="Calibri" w:hAnsi="Times New Roman" w:cs="Times New Roman"/>
                <w:sz w:val="12"/>
                <w:szCs w:val="12"/>
              </w:rPr>
              <w:t>0</w:t>
            </w:r>
          </w:p>
        </w:tc>
      </w:tr>
      <w:tr w:rsidR="008F4F10" w:rsidRPr="008F4F10" w:rsidTr="008F4F10">
        <w:trPr>
          <w:trHeight w:val="20"/>
        </w:trPr>
        <w:tc>
          <w:tcPr>
            <w:tcW w:w="567" w:type="dxa"/>
            <w:noWrap/>
            <w:hideMark/>
          </w:tcPr>
          <w:p w:rsidR="008F4F10" w:rsidRPr="008F4F10" w:rsidRDefault="008F4F10" w:rsidP="008F4F10">
            <w:pPr>
              <w:tabs>
                <w:tab w:val="left" w:pos="284"/>
              </w:tabs>
              <w:rPr>
                <w:rFonts w:ascii="Times New Roman" w:eastAsia="Calibri" w:hAnsi="Times New Roman" w:cs="Times New Roman"/>
                <w:sz w:val="12"/>
                <w:szCs w:val="12"/>
              </w:rPr>
            </w:pPr>
            <w:r w:rsidRPr="008F4F10">
              <w:rPr>
                <w:rFonts w:ascii="Times New Roman" w:eastAsia="Calibri" w:hAnsi="Times New Roman" w:cs="Times New Roman"/>
                <w:sz w:val="12"/>
                <w:szCs w:val="12"/>
              </w:rPr>
              <w:t>538</w:t>
            </w:r>
          </w:p>
        </w:tc>
        <w:tc>
          <w:tcPr>
            <w:tcW w:w="3828" w:type="dxa"/>
            <w:hideMark/>
          </w:tcPr>
          <w:p w:rsidR="008F4F10" w:rsidRPr="008F4F10" w:rsidRDefault="008F4F10" w:rsidP="008F4F10">
            <w:pPr>
              <w:tabs>
                <w:tab w:val="left" w:pos="284"/>
              </w:tabs>
              <w:rPr>
                <w:rFonts w:ascii="Times New Roman" w:eastAsia="Calibri" w:hAnsi="Times New Roman" w:cs="Times New Roman"/>
                <w:sz w:val="12"/>
                <w:szCs w:val="12"/>
              </w:rPr>
            </w:pPr>
            <w:r w:rsidRPr="008F4F10">
              <w:rPr>
                <w:rFonts w:ascii="Times New Roman" w:eastAsia="Calibri" w:hAnsi="Times New Roman" w:cs="Times New Roman"/>
                <w:sz w:val="12"/>
                <w:szCs w:val="12"/>
              </w:rPr>
              <w:t>Иные межбюджетные трансферты</w:t>
            </w:r>
          </w:p>
        </w:tc>
        <w:tc>
          <w:tcPr>
            <w:tcW w:w="425" w:type="dxa"/>
            <w:noWrap/>
            <w:hideMark/>
          </w:tcPr>
          <w:p w:rsidR="008F4F10" w:rsidRPr="008F4F10" w:rsidRDefault="008F4F10" w:rsidP="008F4F10">
            <w:pPr>
              <w:tabs>
                <w:tab w:val="left" w:pos="284"/>
              </w:tabs>
              <w:rPr>
                <w:rFonts w:ascii="Times New Roman" w:eastAsia="Calibri" w:hAnsi="Times New Roman" w:cs="Times New Roman"/>
                <w:sz w:val="12"/>
                <w:szCs w:val="12"/>
              </w:rPr>
            </w:pPr>
            <w:r w:rsidRPr="008F4F10">
              <w:rPr>
                <w:rFonts w:ascii="Times New Roman" w:eastAsia="Calibri" w:hAnsi="Times New Roman" w:cs="Times New Roman"/>
                <w:sz w:val="12"/>
                <w:szCs w:val="12"/>
              </w:rPr>
              <w:t>01</w:t>
            </w:r>
          </w:p>
        </w:tc>
        <w:tc>
          <w:tcPr>
            <w:tcW w:w="425" w:type="dxa"/>
            <w:noWrap/>
            <w:hideMark/>
          </w:tcPr>
          <w:p w:rsidR="008F4F10" w:rsidRPr="008F4F10" w:rsidRDefault="008F4F10" w:rsidP="008F4F10">
            <w:pPr>
              <w:tabs>
                <w:tab w:val="left" w:pos="284"/>
              </w:tabs>
              <w:rPr>
                <w:rFonts w:ascii="Times New Roman" w:eastAsia="Calibri" w:hAnsi="Times New Roman" w:cs="Times New Roman"/>
                <w:sz w:val="12"/>
                <w:szCs w:val="12"/>
              </w:rPr>
            </w:pPr>
            <w:r w:rsidRPr="008F4F10">
              <w:rPr>
                <w:rFonts w:ascii="Times New Roman" w:eastAsia="Calibri" w:hAnsi="Times New Roman" w:cs="Times New Roman"/>
                <w:sz w:val="12"/>
                <w:szCs w:val="12"/>
              </w:rPr>
              <w:t>06</w:t>
            </w:r>
          </w:p>
        </w:tc>
        <w:tc>
          <w:tcPr>
            <w:tcW w:w="851" w:type="dxa"/>
            <w:noWrap/>
            <w:hideMark/>
          </w:tcPr>
          <w:p w:rsidR="008F4F10" w:rsidRPr="008F4F10" w:rsidRDefault="008F4F10" w:rsidP="008F4F10">
            <w:pPr>
              <w:tabs>
                <w:tab w:val="left" w:pos="284"/>
              </w:tabs>
              <w:rPr>
                <w:rFonts w:ascii="Times New Roman" w:eastAsia="Calibri" w:hAnsi="Times New Roman" w:cs="Times New Roman"/>
                <w:sz w:val="12"/>
                <w:szCs w:val="12"/>
              </w:rPr>
            </w:pPr>
            <w:r w:rsidRPr="008F4F10">
              <w:rPr>
                <w:rFonts w:ascii="Times New Roman" w:eastAsia="Calibri" w:hAnsi="Times New Roman" w:cs="Times New Roman"/>
                <w:sz w:val="12"/>
                <w:szCs w:val="12"/>
              </w:rPr>
              <w:t>3800000000</w:t>
            </w:r>
          </w:p>
        </w:tc>
        <w:tc>
          <w:tcPr>
            <w:tcW w:w="425" w:type="dxa"/>
            <w:hideMark/>
          </w:tcPr>
          <w:p w:rsidR="008F4F10" w:rsidRPr="008F4F10" w:rsidRDefault="008F4F10" w:rsidP="008F4F10">
            <w:pPr>
              <w:tabs>
                <w:tab w:val="left" w:pos="284"/>
              </w:tabs>
              <w:rPr>
                <w:rFonts w:ascii="Times New Roman" w:eastAsia="Calibri" w:hAnsi="Times New Roman" w:cs="Times New Roman"/>
                <w:sz w:val="12"/>
                <w:szCs w:val="12"/>
              </w:rPr>
            </w:pPr>
            <w:r w:rsidRPr="008F4F10">
              <w:rPr>
                <w:rFonts w:ascii="Times New Roman" w:eastAsia="Calibri" w:hAnsi="Times New Roman" w:cs="Times New Roman"/>
                <w:sz w:val="12"/>
                <w:szCs w:val="12"/>
              </w:rPr>
              <w:t>540</w:t>
            </w:r>
          </w:p>
        </w:tc>
        <w:tc>
          <w:tcPr>
            <w:tcW w:w="425" w:type="dxa"/>
            <w:hideMark/>
          </w:tcPr>
          <w:p w:rsidR="008F4F10" w:rsidRPr="008F4F10" w:rsidRDefault="008F4F10" w:rsidP="008F4F10">
            <w:pPr>
              <w:tabs>
                <w:tab w:val="left" w:pos="284"/>
              </w:tabs>
              <w:rPr>
                <w:rFonts w:ascii="Times New Roman" w:eastAsia="Calibri" w:hAnsi="Times New Roman" w:cs="Times New Roman"/>
                <w:sz w:val="12"/>
                <w:szCs w:val="12"/>
              </w:rPr>
            </w:pPr>
            <w:r w:rsidRPr="008F4F10">
              <w:rPr>
                <w:rFonts w:ascii="Times New Roman" w:eastAsia="Calibri" w:hAnsi="Times New Roman" w:cs="Times New Roman"/>
                <w:sz w:val="12"/>
                <w:szCs w:val="12"/>
              </w:rPr>
              <w:t>75</w:t>
            </w:r>
          </w:p>
        </w:tc>
        <w:tc>
          <w:tcPr>
            <w:tcW w:w="567" w:type="dxa"/>
            <w:hideMark/>
          </w:tcPr>
          <w:p w:rsidR="008F4F10" w:rsidRPr="008F4F10" w:rsidRDefault="008F4F10" w:rsidP="008F4F10">
            <w:pPr>
              <w:tabs>
                <w:tab w:val="left" w:pos="284"/>
              </w:tabs>
              <w:rPr>
                <w:rFonts w:ascii="Times New Roman" w:eastAsia="Calibri" w:hAnsi="Times New Roman" w:cs="Times New Roman"/>
                <w:sz w:val="12"/>
                <w:szCs w:val="12"/>
              </w:rPr>
            </w:pPr>
            <w:r w:rsidRPr="008F4F10">
              <w:rPr>
                <w:rFonts w:ascii="Times New Roman" w:eastAsia="Calibri" w:hAnsi="Times New Roman" w:cs="Times New Roman"/>
                <w:sz w:val="12"/>
                <w:szCs w:val="12"/>
              </w:rPr>
              <w:t>0</w:t>
            </w:r>
          </w:p>
        </w:tc>
      </w:tr>
      <w:tr w:rsidR="008F4F10" w:rsidRPr="008F4F10" w:rsidTr="008F4F10">
        <w:trPr>
          <w:trHeight w:val="20"/>
        </w:trPr>
        <w:tc>
          <w:tcPr>
            <w:tcW w:w="567" w:type="dxa"/>
            <w:noWrap/>
            <w:hideMark/>
          </w:tcPr>
          <w:p w:rsidR="008F4F10" w:rsidRPr="008F4F10" w:rsidRDefault="008F4F10" w:rsidP="008F4F10">
            <w:pPr>
              <w:tabs>
                <w:tab w:val="left" w:pos="284"/>
              </w:tabs>
              <w:rPr>
                <w:rFonts w:ascii="Times New Roman" w:eastAsia="Calibri" w:hAnsi="Times New Roman" w:cs="Times New Roman"/>
                <w:sz w:val="12"/>
                <w:szCs w:val="12"/>
              </w:rPr>
            </w:pPr>
            <w:r w:rsidRPr="008F4F10">
              <w:rPr>
                <w:rFonts w:ascii="Times New Roman" w:eastAsia="Calibri" w:hAnsi="Times New Roman" w:cs="Times New Roman"/>
                <w:sz w:val="12"/>
                <w:szCs w:val="12"/>
              </w:rPr>
              <w:t>538</w:t>
            </w:r>
          </w:p>
        </w:tc>
        <w:tc>
          <w:tcPr>
            <w:tcW w:w="3828" w:type="dxa"/>
            <w:hideMark/>
          </w:tcPr>
          <w:p w:rsidR="008F4F10" w:rsidRPr="008F4F10" w:rsidRDefault="008F4F10" w:rsidP="008F4F10">
            <w:pPr>
              <w:tabs>
                <w:tab w:val="left" w:pos="284"/>
              </w:tabs>
              <w:rPr>
                <w:rFonts w:ascii="Times New Roman" w:eastAsia="Calibri" w:hAnsi="Times New Roman" w:cs="Times New Roman"/>
                <w:sz w:val="12"/>
                <w:szCs w:val="12"/>
              </w:rPr>
            </w:pPr>
            <w:r w:rsidRPr="008F4F10">
              <w:rPr>
                <w:rFonts w:ascii="Times New Roman" w:eastAsia="Calibri" w:hAnsi="Times New Roman" w:cs="Times New Roman"/>
                <w:sz w:val="12"/>
                <w:szCs w:val="12"/>
              </w:rPr>
              <w:t>Другие общегосударственные вопросы</w:t>
            </w:r>
          </w:p>
        </w:tc>
        <w:tc>
          <w:tcPr>
            <w:tcW w:w="425" w:type="dxa"/>
            <w:noWrap/>
            <w:hideMark/>
          </w:tcPr>
          <w:p w:rsidR="008F4F10" w:rsidRPr="008F4F10" w:rsidRDefault="008F4F10" w:rsidP="008F4F10">
            <w:pPr>
              <w:tabs>
                <w:tab w:val="left" w:pos="284"/>
              </w:tabs>
              <w:rPr>
                <w:rFonts w:ascii="Times New Roman" w:eastAsia="Calibri" w:hAnsi="Times New Roman" w:cs="Times New Roman"/>
                <w:bCs/>
                <w:sz w:val="12"/>
                <w:szCs w:val="12"/>
              </w:rPr>
            </w:pPr>
            <w:r w:rsidRPr="008F4F10">
              <w:rPr>
                <w:rFonts w:ascii="Times New Roman" w:eastAsia="Calibri" w:hAnsi="Times New Roman" w:cs="Times New Roman"/>
                <w:bCs/>
                <w:sz w:val="12"/>
                <w:szCs w:val="12"/>
              </w:rPr>
              <w:t>01</w:t>
            </w:r>
          </w:p>
        </w:tc>
        <w:tc>
          <w:tcPr>
            <w:tcW w:w="425" w:type="dxa"/>
            <w:hideMark/>
          </w:tcPr>
          <w:p w:rsidR="008F4F10" w:rsidRPr="008F4F10" w:rsidRDefault="008F4F10" w:rsidP="008F4F10">
            <w:pPr>
              <w:tabs>
                <w:tab w:val="left" w:pos="284"/>
              </w:tabs>
              <w:rPr>
                <w:rFonts w:ascii="Times New Roman" w:eastAsia="Calibri" w:hAnsi="Times New Roman" w:cs="Times New Roman"/>
                <w:bCs/>
                <w:sz w:val="12"/>
                <w:szCs w:val="12"/>
              </w:rPr>
            </w:pPr>
            <w:r w:rsidRPr="008F4F10">
              <w:rPr>
                <w:rFonts w:ascii="Times New Roman" w:eastAsia="Calibri" w:hAnsi="Times New Roman" w:cs="Times New Roman"/>
                <w:bCs/>
                <w:sz w:val="12"/>
                <w:szCs w:val="12"/>
              </w:rPr>
              <w:t>13</w:t>
            </w:r>
          </w:p>
        </w:tc>
        <w:tc>
          <w:tcPr>
            <w:tcW w:w="851" w:type="dxa"/>
            <w:hideMark/>
          </w:tcPr>
          <w:p w:rsidR="008F4F10" w:rsidRPr="008F4F10" w:rsidRDefault="008F4F10" w:rsidP="008F4F10">
            <w:pPr>
              <w:tabs>
                <w:tab w:val="left" w:pos="284"/>
              </w:tabs>
              <w:rPr>
                <w:rFonts w:ascii="Times New Roman" w:eastAsia="Calibri" w:hAnsi="Times New Roman" w:cs="Times New Roman"/>
                <w:sz w:val="12"/>
                <w:szCs w:val="12"/>
              </w:rPr>
            </w:pPr>
          </w:p>
        </w:tc>
        <w:tc>
          <w:tcPr>
            <w:tcW w:w="425" w:type="dxa"/>
            <w:hideMark/>
          </w:tcPr>
          <w:p w:rsidR="008F4F10" w:rsidRPr="008F4F10" w:rsidRDefault="008F4F10" w:rsidP="008F4F10">
            <w:pPr>
              <w:tabs>
                <w:tab w:val="left" w:pos="284"/>
              </w:tabs>
              <w:rPr>
                <w:rFonts w:ascii="Times New Roman" w:eastAsia="Calibri" w:hAnsi="Times New Roman" w:cs="Times New Roman"/>
                <w:sz w:val="12"/>
                <w:szCs w:val="12"/>
              </w:rPr>
            </w:pPr>
          </w:p>
        </w:tc>
        <w:tc>
          <w:tcPr>
            <w:tcW w:w="425" w:type="dxa"/>
            <w:hideMark/>
          </w:tcPr>
          <w:p w:rsidR="008F4F10" w:rsidRPr="008F4F10" w:rsidRDefault="008F4F10" w:rsidP="008F4F10">
            <w:pPr>
              <w:tabs>
                <w:tab w:val="left" w:pos="284"/>
              </w:tabs>
              <w:rPr>
                <w:rFonts w:ascii="Times New Roman" w:eastAsia="Calibri" w:hAnsi="Times New Roman" w:cs="Times New Roman"/>
                <w:bCs/>
                <w:sz w:val="12"/>
                <w:szCs w:val="12"/>
              </w:rPr>
            </w:pPr>
            <w:r w:rsidRPr="008F4F10">
              <w:rPr>
                <w:rFonts w:ascii="Times New Roman" w:eastAsia="Calibri" w:hAnsi="Times New Roman" w:cs="Times New Roman"/>
                <w:bCs/>
                <w:sz w:val="12"/>
                <w:szCs w:val="12"/>
              </w:rPr>
              <w:t>50</w:t>
            </w:r>
          </w:p>
        </w:tc>
        <w:tc>
          <w:tcPr>
            <w:tcW w:w="567" w:type="dxa"/>
            <w:hideMark/>
          </w:tcPr>
          <w:p w:rsidR="008F4F10" w:rsidRPr="008F4F10" w:rsidRDefault="008F4F10" w:rsidP="008F4F10">
            <w:pPr>
              <w:tabs>
                <w:tab w:val="left" w:pos="284"/>
              </w:tabs>
              <w:rPr>
                <w:rFonts w:ascii="Times New Roman" w:eastAsia="Calibri" w:hAnsi="Times New Roman" w:cs="Times New Roman"/>
                <w:bCs/>
                <w:sz w:val="12"/>
                <w:szCs w:val="12"/>
              </w:rPr>
            </w:pPr>
            <w:r w:rsidRPr="008F4F10">
              <w:rPr>
                <w:rFonts w:ascii="Times New Roman" w:eastAsia="Calibri" w:hAnsi="Times New Roman" w:cs="Times New Roman"/>
                <w:bCs/>
                <w:sz w:val="12"/>
                <w:szCs w:val="12"/>
              </w:rPr>
              <w:t>0</w:t>
            </w:r>
          </w:p>
        </w:tc>
      </w:tr>
      <w:tr w:rsidR="008F4F10" w:rsidRPr="008F4F10" w:rsidTr="008F4F10">
        <w:trPr>
          <w:trHeight w:val="20"/>
        </w:trPr>
        <w:tc>
          <w:tcPr>
            <w:tcW w:w="567" w:type="dxa"/>
            <w:noWrap/>
            <w:hideMark/>
          </w:tcPr>
          <w:p w:rsidR="008F4F10" w:rsidRPr="008F4F10" w:rsidRDefault="008F4F10" w:rsidP="008F4F10">
            <w:pPr>
              <w:tabs>
                <w:tab w:val="left" w:pos="284"/>
              </w:tabs>
              <w:rPr>
                <w:rFonts w:ascii="Times New Roman" w:eastAsia="Calibri" w:hAnsi="Times New Roman" w:cs="Times New Roman"/>
                <w:sz w:val="12"/>
                <w:szCs w:val="12"/>
              </w:rPr>
            </w:pPr>
            <w:r w:rsidRPr="008F4F10">
              <w:rPr>
                <w:rFonts w:ascii="Times New Roman" w:eastAsia="Calibri" w:hAnsi="Times New Roman" w:cs="Times New Roman"/>
                <w:sz w:val="12"/>
                <w:szCs w:val="12"/>
              </w:rPr>
              <w:t>538</w:t>
            </w:r>
          </w:p>
        </w:tc>
        <w:tc>
          <w:tcPr>
            <w:tcW w:w="3828" w:type="dxa"/>
            <w:hideMark/>
          </w:tcPr>
          <w:p w:rsidR="008F4F10" w:rsidRPr="008F4F10" w:rsidRDefault="008F4F10" w:rsidP="008F4F10">
            <w:pPr>
              <w:tabs>
                <w:tab w:val="left" w:pos="284"/>
              </w:tabs>
              <w:rPr>
                <w:rFonts w:ascii="Times New Roman" w:eastAsia="Calibri" w:hAnsi="Times New Roman" w:cs="Times New Roman"/>
                <w:sz w:val="12"/>
                <w:szCs w:val="12"/>
              </w:rPr>
            </w:pPr>
            <w:r w:rsidRPr="008F4F10">
              <w:rPr>
                <w:rFonts w:ascii="Times New Roman" w:eastAsia="Calibri" w:hAnsi="Times New Roman" w:cs="Times New Roman"/>
                <w:sz w:val="12"/>
                <w:szCs w:val="12"/>
              </w:rPr>
              <w:t>Муниципальная программа "Совершенствование муниципального управления сельского поселения Калиновка  муниципального района Сергиевский "</w:t>
            </w:r>
          </w:p>
        </w:tc>
        <w:tc>
          <w:tcPr>
            <w:tcW w:w="425" w:type="dxa"/>
            <w:noWrap/>
            <w:hideMark/>
          </w:tcPr>
          <w:p w:rsidR="008F4F10" w:rsidRPr="008F4F10" w:rsidRDefault="008F4F10" w:rsidP="008F4F10">
            <w:pPr>
              <w:tabs>
                <w:tab w:val="left" w:pos="284"/>
              </w:tabs>
              <w:rPr>
                <w:rFonts w:ascii="Times New Roman" w:eastAsia="Calibri" w:hAnsi="Times New Roman" w:cs="Times New Roman"/>
                <w:sz w:val="12"/>
                <w:szCs w:val="12"/>
              </w:rPr>
            </w:pPr>
            <w:r w:rsidRPr="008F4F10">
              <w:rPr>
                <w:rFonts w:ascii="Times New Roman" w:eastAsia="Calibri" w:hAnsi="Times New Roman" w:cs="Times New Roman"/>
                <w:sz w:val="12"/>
                <w:szCs w:val="12"/>
              </w:rPr>
              <w:t>01</w:t>
            </w:r>
          </w:p>
        </w:tc>
        <w:tc>
          <w:tcPr>
            <w:tcW w:w="425" w:type="dxa"/>
            <w:hideMark/>
          </w:tcPr>
          <w:p w:rsidR="008F4F10" w:rsidRPr="008F4F10" w:rsidRDefault="008F4F10" w:rsidP="008F4F10">
            <w:pPr>
              <w:tabs>
                <w:tab w:val="left" w:pos="284"/>
              </w:tabs>
              <w:rPr>
                <w:rFonts w:ascii="Times New Roman" w:eastAsia="Calibri" w:hAnsi="Times New Roman" w:cs="Times New Roman"/>
                <w:sz w:val="12"/>
                <w:szCs w:val="12"/>
              </w:rPr>
            </w:pPr>
            <w:r w:rsidRPr="008F4F10">
              <w:rPr>
                <w:rFonts w:ascii="Times New Roman" w:eastAsia="Calibri" w:hAnsi="Times New Roman" w:cs="Times New Roman"/>
                <w:sz w:val="12"/>
                <w:szCs w:val="12"/>
              </w:rPr>
              <w:t>13</w:t>
            </w:r>
          </w:p>
        </w:tc>
        <w:tc>
          <w:tcPr>
            <w:tcW w:w="851" w:type="dxa"/>
            <w:noWrap/>
            <w:hideMark/>
          </w:tcPr>
          <w:p w:rsidR="008F4F10" w:rsidRPr="008F4F10" w:rsidRDefault="008F4F10" w:rsidP="008F4F10">
            <w:pPr>
              <w:tabs>
                <w:tab w:val="left" w:pos="284"/>
              </w:tabs>
              <w:rPr>
                <w:rFonts w:ascii="Times New Roman" w:eastAsia="Calibri" w:hAnsi="Times New Roman" w:cs="Times New Roman"/>
                <w:sz w:val="12"/>
                <w:szCs w:val="12"/>
              </w:rPr>
            </w:pPr>
            <w:r w:rsidRPr="008F4F10">
              <w:rPr>
                <w:rFonts w:ascii="Times New Roman" w:eastAsia="Calibri" w:hAnsi="Times New Roman" w:cs="Times New Roman"/>
                <w:sz w:val="12"/>
                <w:szCs w:val="12"/>
              </w:rPr>
              <w:t>3800000000</w:t>
            </w:r>
          </w:p>
        </w:tc>
        <w:tc>
          <w:tcPr>
            <w:tcW w:w="425" w:type="dxa"/>
            <w:hideMark/>
          </w:tcPr>
          <w:p w:rsidR="008F4F10" w:rsidRPr="008F4F10" w:rsidRDefault="008F4F10" w:rsidP="008F4F10">
            <w:pPr>
              <w:tabs>
                <w:tab w:val="left" w:pos="284"/>
              </w:tabs>
              <w:rPr>
                <w:rFonts w:ascii="Times New Roman" w:eastAsia="Calibri" w:hAnsi="Times New Roman" w:cs="Times New Roman"/>
                <w:sz w:val="12"/>
                <w:szCs w:val="12"/>
              </w:rPr>
            </w:pPr>
          </w:p>
        </w:tc>
        <w:tc>
          <w:tcPr>
            <w:tcW w:w="425" w:type="dxa"/>
            <w:hideMark/>
          </w:tcPr>
          <w:p w:rsidR="008F4F10" w:rsidRPr="008F4F10" w:rsidRDefault="008F4F10" w:rsidP="008F4F10">
            <w:pPr>
              <w:tabs>
                <w:tab w:val="left" w:pos="284"/>
              </w:tabs>
              <w:rPr>
                <w:rFonts w:ascii="Times New Roman" w:eastAsia="Calibri" w:hAnsi="Times New Roman" w:cs="Times New Roman"/>
                <w:sz w:val="12"/>
                <w:szCs w:val="12"/>
              </w:rPr>
            </w:pPr>
            <w:r w:rsidRPr="008F4F10">
              <w:rPr>
                <w:rFonts w:ascii="Times New Roman" w:eastAsia="Calibri" w:hAnsi="Times New Roman" w:cs="Times New Roman"/>
                <w:sz w:val="12"/>
                <w:szCs w:val="12"/>
              </w:rPr>
              <w:t>50</w:t>
            </w:r>
          </w:p>
        </w:tc>
        <w:tc>
          <w:tcPr>
            <w:tcW w:w="567" w:type="dxa"/>
            <w:hideMark/>
          </w:tcPr>
          <w:p w:rsidR="008F4F10" w:rsidRPr="008F4F10" w:rsidRDefault="008F4F10" w:rsidP="008F4F10">
            <w:pPr>
              <w:tabs>
                <w:tab w:val="left" w:pos="284"/>
              </w:tabs>
              <w:rPr>
                <w:rFonts w:ascii="Times New Roman" w:eastAsia="Calibri" w:hAnsi="Times New Roman" w:cs="Times New Roman"/>
                <w:sz w:val="12"/>
                <w:szCs w:val="12"/>
              </w:rPr>
            </w:pPr>
            <w:r w:rsidRPr="008F4F10">
              <w:rPr>
                <w:rFonts w:ascii="Times New Roman" w:eastAsia="Calibri" w:hAnsi="Times New Roman" w:cs="Times New Roman"/>
                <w:sz w:val="12"/>
                <w:szCs w:val="12"/>
              </w:rPr>
              <w:t>0</w:t>
            </w:r>
          </w:p>
        </w:tc>
      </w:tr>
      <w:tr w:rsidR="008F4F10" w:rsidRPr="008F4F10" w:rsidTr="008F4F10">
        <w:trPr>
          <w:trHeight w:val="20"/>
        </w:trPr>
        <w:tc>
          <w:tcPr>
            <w:tcW w:w="567" w:type="dxa"/>
            <w:noWrap/>
            <w:hideMark/>
          </w:tcPr>
          <w:p w:rsidR="008F4F10" w:rsidRPr="008F4F10" w:rsidRDefault="008F4F10" w:rsidP="008F4F10">
            <w:pPr>
              <w:tabs>
                <w:tab w:val="left" w:pos="284"/>
              </w:tabs>
              <w:rPr>
                <w:rFonts w:ascii="Times New Roman" w:eastAsia="Calibri" w:hAnsi="Times New Roman" w:cs="Times New Roman"/>
                <w:sz w:val="12"/>
                <w:szCs w:val="12"/>
              </w:rPr>
            </w:pPr>
            <w:r w:rsidRPr="008F4F10">
              <w:rPr>
                <w:rFonts w:ascii="Times New Roman" w:eastAsia="Calibri" w:hAnsi="Times New Roman" w:cs="Times New Roman"/>
                <w:sz w:val="12"/>
                <w:szCs w:val="12"/>
              </w:rPr>
              <w:t>538</w:t>
            </w:r>
          </w:p>
        </w:tc>
        <w:tc>
          <w:tcPr>
            <w:tcW w:w="3828" w:type="dxa"/>
            <w:hideMark/>
          </w:tcPr>
          <w:p w:rsidR="008F4F10" w:rsidRPr="008F4F10" w:rsidRDefault="008F4F10" w:rsidP="008F4F10">
            <w:pPr>
              <w:tabs>
                <w:tab w:val="left" w:pos="284"/>
              </w:tabs>
              <w:rPr>
                <w:rFonts w:ascii="Times New Roman" w:eastAsia="Calibri" w:hAnsi="Times New Roman" w:cs="Times New Roman"/>
                <w:sz w:val="12"/>
                <w:szCs w:val="12"/>
              </w:rPr>
            </w:pPr>
            <w:r w:rsidRPr="008F4F10">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8F4F10" w:rsidRPr="008F4F10" w:rsidRDefault="008F4F10" w:rsidP="008F4F10">
            <w:pPr>
              <w:tabs>
                <w:tab w:val="left" w:pos="284"/>
              </w:tabs>
              <w:rPr>
                <w:rFonts w:ascii="Times New Roman" w:eastAsia="Calibri" w:hAnsi="Times New Roman" w:cs="Times New Roman"/>
                <w:sz w:val="12"/>
                <w:szCs w:val="12"/>
              </w:rPr>
            </w:pPr>
            <w:r w:rsidRPr="008F4F10">
              <w:rPr>
                <w:rFonts w:ascii="Times New Roman" w:eastAsia="Calibri" w:hAnsi="Times New Roman" w:cs="Times New Roman"/>
                <w:sz w:val="12"/>
                <w:szCs w:val="12"/>
              </w:rPr>
              <w:t>01</w:t>
            </w:r>
          </w:p>
        </w:tc>
        <w:tc>
          <w:tcPr>
            <w:tcW w:w="425" w:type="dxa"/>
            <w:hideMark/>
          </w:tcPr>
          <w:p w:rsidR="008F4F10" w:rsidRPr="008F4F10" w:rsidRDefault="008F4F10" w:rsidP="008F4F10">
            <w:pPr>
              <w:tabs>
                <w:tab w:val="left" w:pos="284"/>
              </w:tabs>
              <w:rPr>
                <w:rFonts w:ascii="Times New Roman" w:eastAsia="Calibri" w:hAnsi="Times New Roman" w:cs="Times New Roman"/>
                <w:sz w:val="12"/>
                <w:szCs w:val="12"/>
              </w:rPr>
            </w:pPr>
            <w:r w:rsidRPr="008F4F10">
              <w:rPr>
                <w:rFonts w:ascii="Times New Roman" w:eastAsia="Calibri" w:hAnsi="Times New Roman" w:cs="Times New Roman"/>
                <w:sz w:val="12"/>
                <w:szCs w:val="12"/>
              </w:rPr>
              <w:t>13</w:t>
            </w:r>
          </w:p>
        </w:tc>
        <w:tc>
          <w:tcPr>
            <w:tcW w:w="851" w:type="dxa"/>
            <w:noWrap/>
            <w:hideMark/>
          </w:tcPr>
          <w:p w:rsidR="008F4F10" w:rsidRPr="008F4F10" w:rsidRDefault="008F4F10" w:rsidP="008F4F10">
            <w:pPr>
              <w:tabs>
                <w:tab w:val="left" w:pos="284"/>
              </w:tabs>
              <w:rPr>
                <w:rFonts w:ascii="Times New Roman" w:eastAsia="Calibri" w:hAnsi="Times New Roman" w:cs="Times New Roman"/>
                <w:sz w:val="12"/>
                <w:szCs w:val="12"/>
              </w:rPr>
            </w:pPr>
            <w:r w:rsidRPr="008F4F10">
              <w:rPr>
                <w:rFonts w:ascii="Times New Roman" w:eastAsia="Calibri" w:hAnsi="Times New Roman" w:cs="Times New Roman"/>
                <w:sz w:val="12"/>
                <w:szCs w:val="12"/>
              </w:rPr>
              <w:t>3800000000</w:t>
            </w:r>
          </w:p>
        </w:tc>
        <w:tc>
          <w:tcPr>
            <w:tcW w:w="425" w:type="dxa"/>
            <w:hideMark/>
          </w:tcPr>
          <w:p w:rsidR="008F4F10" w:rsidRPr="008F4F10" w:rsidRDefault="008F4F10" w:rsidP="008F4F10">
            <w:pPr>
              <w:tabs>
                <w:tab w:val="left" w:pos="284"/>
              </w:tabs>
              <w:rPr>
                <w:rFonts w:ascii="Times New Roman" w:eastAsia="Calibri" w:hAnsi="Times New Roman" w:cs="Times New Roman"/>
                <w:sz w:val="12"/>
                <w:szCs w:val="12"/>
              </w:rPr>
            </w:pPr>
            <w:r w:rsidRPr="008F4F10">
              <w:rPr>
                <w:rFonts w:ascii="Times New Roman" w:eastAsia="Calibri" w:hAnsi="Times New Roman" w:cs="Times New Roman"/>
                <w:sz w:val="12"/>
                <w:szCs w:val="12"/>
              </w:rPr>
              <w:t>240</w:t>
            </w:r>
          </w:p>
        </w:tc>
        <w:tc>
          <w:tcPr>
            <w:tcW w:w="425" w:type="dxa"/>
            <w:hideMark/>
          </w:tcPr>
          <w:p w:rsidR="008F4F10" w:rsidRPr="008F4F10" w:rsidRDefault="008F4F10" w:rsidP="008F4F10">
            <w:pPr>
              <w:tabs>
                <w:tab w:val="left" w:pos="284"/>
              </w:tabs>
              <w:rPr>
                <w:rFonts w:ascii="Times New Roman" w:eastAsia="Calibri" w:hAnsi="Times New Roman" w:cs="Times New Roman"/>
                <w:sz w:val="12"/>
                <w:szCs w:val="12"/>
              </w:rPr>
            </w:pPr>
            <w:r w:rsidRPr="008F4F10">
              <w:rPr>
                <w:rFonts w:ascii="Times New Roman" w:eastAsia="Calibri" w:hAnsi="Times New Roman" w:cs="Times New Roman"/>
                <w:sz w:val="12"/>
                <w:szCs w:val="12"/>
              </w:rPr>
              <w:t>50</w:t>
            </w:r>
          </w:p>
        </w:tc>
        <w:tc>
          <w:tcPr>
            <w:tcW w:w="567" w:type="dxa"/>
            <w:hideMark/>
          </w:tcPr>
          <w:p w:rsidR="008F4F10" w:rsidRPr="008F4F10" w:rsidRDefault="008F4F10" w:rsidP="008F4F10">
            <w:pPr>
              <w:tabs>
                <w:tab w:val="left" w:pos="284"/>
              </w:tabs>
              <w:rPr>
                <w:rFonts w:ascii="Times New Roman" w:eastAsia="Calibri" w:hAnsi="Times New Roman" w:cs="Times New Roman"/>
                <w:sz w:val="12"/>
                <w:szCs w:val="12"/>
              </w:rPr>
            </w:pPr>
            <w:r w:rsidRPr="008F4F10">
              <w:rPr>
                <w:rFonts w:ascii="Times New Roman" w:eastAsia="Calibri" w:hAnsi="Times New Roman" w:cs="Times New Roman"/>
                <w:sz w:val="12"/>
                <w:szCs w:val="12"/>
              </w:rPr>
              <w:t>0</w:t>
            </w:r>
          </w:p>
        </w:tc>
      </w:tr>
      <w:tr w:rsidR="008F4F10" w:rsidRPr="008F4F10" w:rsidTr="008F4F10">
        <w:trPr>
          <w:trHeight w:val="20"/>
        </w:trPr>
        <w:tc>
          <w:tcPr>
            <w:tcW w:w="567" w:type="dxa"/>
            <w:noWrap/>
            <w:hideMark/>
          </w:tcPr>
          <w:p w:rsidR="008F4F10" w:rsidRPr="008F4F10" w:rsidRDefault="008F4F10" w:rsidP="008F4F10">
            <w:pPr>
              <w:tabs>
                <w:tab w:val="left" w:pos="284"/>
              </w:tabs>
              <w:rPr>
                <w:rFonts w:ascii="Times New Roman" w:eastAsia="Calibri" w:hAnsi="Times New Roman" w:cs="Times New Roman"/>
                <w:sz w:val="12"/>
                <w:szCs w:val="12"/>
              </w:rPr>
            </w:pPr>
            <w:r w:rsidRPr="008F4F10">
              <w:rPr>
                <w:rFonts w:ascii="Times New Roman" w:eastAsia="Calibri" w:hAnsi="Times New Roman" w:cs="Times New Roman"/>
                <w:sz w:val="12"/>
                <w:szCs w:val="12"/>
              </w:rPr>
              <w:t>538</w:t>
            </w:r>
          </w:p>
        </w:tc>
        <w:tc>
          <w:tcPr>
            <w:tcW w:w="3828" w:type="dxa"/>
            <w:hideMark/>
          </w:tcPr>
          <w:p w:rsidR="008F4F10" w:rsidRPr="008F4F10" w:rsidRDefault="008F4F10" w:rsidP="008F4F10">
            <w:pPr>
              <w:tabs>
                <w:tab w:val="left" w:pos="284"/>
              </w:tabs>
              <w:rPr>
                <w:rFonts w:ascii="Times New Roman" w:eastAsia="Calibri" w:hAnsi="Times New Roman" w:cs="Times New Roman"/>
                <w:sz w:val="12"/>
                <w:szCs w:val="12"/>
              </w:rPr>
            </w:pPr>
            <w:r w:rsidRPr="008F4F10">
              <w:rPr>
                <w:rFonts w:ascii="Times New Roman" w:eastAsia="Calibri" w:hAnsi="Times New Roman" w:cs="Times New Roman"/>
                <w:sz w:val="12"/>
                <w:szCs w:val="12"/>
              </w:rPr>
              <w:t>Мобилизационная и вневойсковая подготовка</w:t>
            </w:r>
          </w:p>
        </w:tc>
        <w:tc>
          <w:tcPr>
            <w:tcW w:w="425" w:type="dxa"/>
            <w:noWrap/>
            <w:hideMark/>
          </w:tcPr>
          <w:p w:rsidR="008F4F10" w:rsidRPr="008F4F10" w:rsidRDefault="008F4F10" w:rsidP="008F4F10">
            <w:pPr>
              <w:tabs>
                <w:tab w:val="left" w:pos="284"/>
              </w:tabs>
              <w:rPr>
                <w:rFonts w:ascii="Times New Roman" w:eastAsia="Calibri" w:hAnsi="Times New Roman" w:cs="Times New Roman"/>
                <w:bCs/>
                <w:sz w:val="12"/>
                <w:szCs w:val="12"/>
              </w:rPr>
            </w:pPr>
            <w:r w:rsidRPr="008F4F10">
              <w:rPr>
                <w:rFonts w:ascii="Times New Roman" w:eastAsia="Calibri" w:hAnsi="Times New Roman" w:cs="Times New Roman"/>
                <w:bCs/>
                <w:sz w:val="12"/>
                <w:szCs w:val="12"/>
              </w:rPr>
              <w:t>02</w:t>
            </w:r>
          </w:p>
        </w:tc>
        <w:tc>
          <w:tcPr>
            <w:tcW w:w="425" w:type="dxa"/>
            <w:hideMark/>
          </w:tcPr>
          <w:p w:rsidR="008F4F10" w:rsidRPr="008F4F10" w:rsidRDefault="008F4F10" w:rsidP="008F4F10">
            <w:pPr>
              <w:tabs>
                <w:tab w:val="left" w:pos="284"/>
              </w:tabs>
              <w:rPr>
                <w:rFonts w:ascii="Times New Roman" w:eastAsia="Calibri" w:hAnsi="Times New Roman" w:cs="Times New Roman"/>
                <w:bCs/>
                <w:sz w:val="12"/>
                <w:szCs w:val="12"/>
              </w:rPr>
            </w:pPr>
            <w:r w:rsidRPr="008F4F10">
              <w:rPr>
                <w:rFonts w:ascii="Times New Roman" w:eastAsia="Calibri" w:hAnsi="Times New Roman" w:cs="Times New Roman"/>
                <w:bCs/>
                <w:sz w:val="12"/>
                <w:szCs w:val="12"/>
              </w:rPr>
              <w:t>03</w:t>
            </w:r>
          </w:p>
        </w:tc>
        <w:tc>
          <w:tcPr>
            <w:tcW w:w="851" w:type="dxa"/>
            <w:noWrap/>
            <w:hideMark/>
          </w:tcPr>
          <w:p w:rsidR="008F4F10" w:rsidRPr="008F4F10" w:rsidRDefault="008F4F10" w:rsidP="008F4F10">
            <w:pPr>
              <w:tabs>
                <w:tab w:val="left" w:pos="284"/>
              </w:tabs>
              <w:rPr>
                <w:rFonts w:ascii="Times New Roman" w:eastAsia="Calibri" w:hAnsi="Times New Roman" w:cs="Times New Roman"/>
                <w:bCs/>
                <w:sz w:val="12"/>
                <w:szCs w:val="12"/>
              </w:rPr>
            </w:pPr>
          </w:p>
        </w:tc>
        <w:tc>
          <w:tcPr>
            <w:tcW w:w="425" w:type="dxa"/>
            <w:hideMark/>
          </w:tcPr>
          <w:p w:rsidR="008F4F10" w:rsidRPr="008F4F10" w:rsidRDefault="008F4F10" w:rsidP="008F4F10">
            <w:pPr>
              <w:tabs>
                <w:tab w:val="left" w:pos="284"/>
              </w:tabs>
              <w:rPr>
                <w:rFonts w:ascii="Times New Roman" w:eastAsia="Calibri" w:hAnsi="Times New Roman" w:cs="Times New Roman"/>
                <w:bCs/>
                <w:sz w:val="12"/>
                <w:szCs w:val="12"/>
              </w:rPr>
            </w:pPr>
          </w:p>
        </w:tc>
        <w:tc>
          <w:tcPr>
            <w:tcW w:w="425" w:type="dxa"/>
            <w:hideMark/>
          </w:tcPr>
          <w:p w:rsidR="008F4F10" w:rsidRPr="008F4F10" w:rsidRDefault="008F4F10" w:rsidP="008F4F10">
            <w:pPr>
              <w:tabs>
                <w:tab w:val="left" w:pos="284"/>
              </w:tabs>
              <w:rPr>
                <w:rFonts w:ascii="Times New Roman" w:eastAsia="Calibri" w:hAnsi="Times New Roman" w:cs="Times New Roman"/>
                <w:bCs/>
                <w:sz w:val="12"/>
                <w:szCs w:val="12"/>
              </w:rPr>
            </w:pPr>
            <w:r w:rsidRPr="008F4F10">
              <w:rPr>
                <w:rFonts w:ascii="Times New Roman" w:eastAsia="Calibri" w:hAnsi="Times New Roman" w:cs="Times New Roman"/>
                <w:bCs/>
                <w:sz w:val="12"/>
                <w:szCs w:val="12"/>
              </w:rPr>
              <w:t>5</w:t>
            </w:r>
          </w:p>
        </w:tc>
        <w:tc>
          <w:tcPr>
            <w:tcW w:w="567" w:type="dxa"/>
            <w:hideMark/>
          </w:tcPr>
          <w:p w:rsidR="008F4F10" w:rsidRPr="008F4F10" w:rsidRDefault="008F4F10" w:rsidP="008F4F10">
            <w:pPr>
              <w:tabs>
                <w:tab w:val="left" w:pos="284"/>
              </w:tabs>
              <w:rPr>
                <w:rFonts w:ascii="Times New Roman" w:eastAsia="Calibri" w:hAnsi="Times New Roman" w:cs="Times New Roman"/>
                <w:bCs/>
                <w:sz w:val="12"/>
                <w:szCs w:val="12"/>
              </w:rPr>
            </w:pPr>
            <w:r w:rsidRPr="008F4F10">
              <w:rPr>
                <w:rFonts w:ascii="Times New Roman" w:eastAsia="Calibri" w:hAnsi="Times New Roman" w:cs="Times New Roman"/>
                <w:bCs/>
                <w:sz w:val="12"/>
                <w:szCs w:val="12"/>
              </w:rPr>
              <w:t>5</w:t>
            </w:r>
          </w:p>
        </w:tc>
      </w:tr>
      <w:tr w:rsidR="008F4F10" w:rsidRPr="008F4F10" w:rsidTr="008F4F10">
        <w:trPr>
          <w:trHeight w:val="20"/>
        </w:trPr>
        <w:tc>
          <w:tcPr>
            <w:tcW w:w="567" w:type="dxa"/>
            <w:noWrap/>
            <w:hideMark/>
          </w:tcPr>
          <w:p w:rsidR="008F4F10" w:rsidRPr="008F4F10" w:rsidRDefault="008F4F10" w:rsidP="008F4F10">
            <w:pPr>
              <w:tabs>
                <w:tab w:val="left" w:pos="284"/>
              </w:tabs>
              <w:rPr>
                <w:rFonts w:ascii="Times New Roman" w:eastAsia="Calibri" w:hAnsi="Times New Roman" w:cs="Times New Roman"/>
                <w:sz w:val="12"/>
                <w:szCs w:val="12"/>
              </w:rPr>
            </w:pPr>
            <w:r w:rsidRPr="008F4F10">
              <w:rPr>
                <w:rFonts w:ascii="Times New Roman" w:eastAsia="Calibri" w:hAnsi="Times New Roman" w:cs="Times New Roman"/>
                <w:sz w:val="12"/>
                <w:szCs w:val="12"/>
              </w:rPr>
              <w:t>538</w:t>
            </w:r>
          </w:p>
        </w:tc>
        <w:tc>
          <w:tcPr>
            <w:tcW w:w="3828" w:type="dxa"/>
            <w:hideMark/>
          </w:tcPr>
          <w:p w:rsidR="008F4F10" w:rsidRPr="008F4F10" w:rsidRDefault="008F4F10" w:rsidP="008F4F10">
            <w:pPr>
              <w:tabs>
                <w:tab w:val="left" w:pos="284"/>
              </w:tabs>
              <w:rPr>
                <w:rFonts w:ascii="Times New Roman" w:eastAsia="Calibri" w:hAnsi="Times New Roman" w:cs="Times New Roman"/>
                <w:sz w:val="12"/>
                <w:szCs w:val="12"/>
              </w:rPr>
            </w:pPr>
            <w:r w:rsidRPr="008F4F10">
              <w:rPr>
                <w:rFonts w:ascii="Times New Roman" w:eastAsia="Calibri" w:hAnsi="Times New Roman" w:cs="Times New Roman"/>
                <w:sz w:val="12"/>
                <w:szCs w:val="12"/>
              </w:rPr>
              <w:t>Муниципальная программа "Совершенствование муниципального управления сельского поселения Калиновка  муниципального района Сергиевский "</w:t>
            </w:r>
          </w:p>
        </w:tc>
        <w:tc>
          <w:tcPr>
            <w:tcW w:w="425" w:type="dxa"/>
            <w:noWrap/>
            <w:hideMark/>
          </w:tcPr>
          <w:p w:rsidR="008F4F10" w:rsidRPr="008F4F10" w:rsidRDefault="008F4F10" w:rsidP="008F4F10">
            <w:pPr>
              <w:tabs>
                <w:tab w:val="left" w:pos="284"/>
              </w:tabs>
              <w:rPr>
                <w:rFonts w:ascii="Times New Roman" w:eastAsia="Calibri" w:hAnsi="Times New Roman" w:cs="Times New Roman"/>
                <w:sz w:val="12"/>
                <w:szCs w:val="12"/>
              </w:rPr>
            </w:pPr>
            <w:r w:rsidRPr="008F4F10">
              <w:rPr>
                <w:rFonts w:ascii="Times New Roman" w:eastAsia="Calibri" w:hAnsi="Times New Roman" w:cs="Times New Roman"/>
                <w:sz w:val="12"/>
                <w:szCs w:val="12"/>
              </w:rPr>
              <w:t>02</w:t>
            </w:r>
          </w:p>
        </w:tc>
        <w:tc>
          <w:tcPr>
            <w:tcW w:w="425" w:type="dxa"/>
            <w:hideMark/>
          </w:tcPr>
          <w:p w:rsidR="008F4F10" w:rsidRPr="008F4F10" w:rsidRDefault="008F4F10" w:rsidP="008F4F10">
            <w:pPr>
              <w:tabs>
                <w:tab w:val="left" w:pos="284"/>
              </w:tabs>
              <w:rPr>
                <w:rFonts w:ascii="Times New Roman" w:eastAsia="Calibri" w:hAnsi="Times New Roman" w:cs="Times New Roman"/>
                <w:sz w:val="12"/>
                <w:szCs w:val="12"/>
              </w:rPr>
            </w:pPr>
            <w:r w:rsidRPr="008F4F10">
              <w:rPr>
                <w:rFonts w:ascii="Times New Roman" w:eastAsia="Calibri" w:hAnsi="Times New Roman" w:cs="Times New Roman"/>
                <w:sz w:val="12"/>
                <w:szCs w:val="12"/>
              </w:rPr>
              <w:t>03</w:t>
            </w:r>
          </w:p>
        </w:tc>
        <w:tc>
          <w:tcPr>
            <w:tcW w:w="851" w:type="dxa"/>
            <w:noWrap/>
            <w:hideMark/>
          </w:tcPr>
          <w:p w:rsidR="008F4F10" w:rsidRPr="008F4F10" w:rsidRDefault="008F4F10" w:rsidP="008F4F10">
            <w:pPr>
              <w:tabs>
                <w:tab w:val="left" w:pos="284"/>
              </w:tabs>
              <w:rPr>
                <w:rFonts w:ascii="Times New Roman" w:eastAsia="Calibri" w:hAnsi="Times New Roman" w:cs="Times New Roman"/>
                <w:sz w:val="12"/>
                <w:szCs w:val="12"/>
              </w:rPr>
            </w:pPr>
            <w:r w:rsidRPr="008F4F10">
              <w:rPr>
                <w:rFonts w:ascii="Times New Roman" w:eastAsia="Calibri" w:hAnsi="Times New Roman" w:cs="Times New Roman"/>
                <w:sz w:val="12"/>
                <w:szCs w:val="12"/>
              </w:rPr>
              <w:t>3800000000</w:t>
            </w:r>
          </w:p>
        </w:tc>
        <w:tc>
          <w:tcPr>
            <w:tcW w:w="425" w:type="dxa"/>
            <w:hideMark/>
          </w:tcPr>
          <w:p w:rsidR="008F4F10" w:rsidRPr="008F4F10" w:rsidRDefault="008F4F10" w:rsidP="008F4F10">
            <w:pPr>
              <w:tabs>
                <w:tab w:val="left" w:pos="284"/>
              </w:tabs>
              <w:rPr>
                <w:rFonts w:ascii="Times New Roman" w:eastAsia="Calibri" w:hAnsi="Times New Roman" w:cs="Times New Roman"/>
                <w:sz w:val="12"/>
                <w:szCs w:val="12"/>
              </w:rPr>
            </w:pPr>
          </w:p>
        </w:tc>
        <w:tc>
          <w:tcPr>
            <w:tcW w:w="425" w:type="dxa"/>
            <w:hideMark/>
          </w:tcPr>
          <w:p w:rsidR="008F4F10" w:rsidRPr="008F4F10" w:rsidRDefault="008F4F10" w:rsidP="008F4F10">
            <w:pPr>
              <w:tabs>
                <w:tab w:val="left" w:pos="284"/>
              </w:tabs>
              <w:rPr>
                <w:rFonts w:ascii="Times New Roman" w:eastAsia="Calibri" w:hAnsi="Times New Roman" w:cs="Times New Roman"/>
                <w:sz w:val="12"/>
                <w:szCs w:val="12"/>
              </w:rPr>
            </w:pPr>
            <w:r w:rsidRPr="008F4F10">
              <w:rPr>
                <w:rFonts w:ascii="Times New Roman" w:eastAsia="Calibri" w:hAnsi="Times New Roman" w:cs="Times New Roman"/>
                <w:sz w:val="12"/>
                <w:szCs w:val="12"/>
              </w:rPr>
              <w:t>5</w:t>
            </w:r>
          </w:p>
        </w:tc>
        <w:tc>
          <w:tcPr>
            <w:tcW w:w="567" w:type="dxa"/>
            <w:hideMark/>
          </w:tcPr>
          <w:p w:rsidR="008F4F10" w:rsidRPr="008F4F10" w:rsidRDefault="008F4F10" w:rsidP="008F4F10">
            <w:pPr>
              <w:tabs>
                <w:tab w:val="left" w:pos="284"/>
              </w:tabs>
              <w:rPr>
                <w:rFonts w:ascii="Times New Roman" w:eastAsia="Calibri" w:hAnsi="Times New Roman" w:cs="Times New Roman"/>
                <w:sz w:val="12"/>
                <w:szCs w:val="12"/>
              </w:rPr>
            </w:pPr>
            <w:r w:rsidRPr="008F4F10">
              <w:rPr>
                <w:rFonts w:ascii="Times New Roman" w:eastAsia="Calibri" w:hAnsi="Times New Roman" w:cs="Times New Roman"/>
                <w:sz w:val="12"/>
                <w:szCs w:val="12"/>
              </w:rPr>
              <w:t>5</w:t>
            </w:r>
          </w:p>
        </w:tc>
      </w:tr>
      <w:tr w:rsidR="008F4F10" w:rsidRPr="008F4F10" w:rsidTr="008F4F10">
        <w:trPr>
          <w:trHeight w:val="20"/>
        </w:trPr>
        <w:tc>
          <w:tcPr>
            <w:tcW w:w="567" w:type="dxa"/>
            <w:noWrap/>
            <w:hideMark/>
          </w:tcPr>
          <w:p w:rsidR="008F4F10" w:rsidRPr="008F4F10" w:rsidRDefault="008F4F10" w:rsidP="008F4F10">
            <w:pPr>
              <w:tabs>
                <w:tab w:val="left" w:pos="284"/>
              </w:tabs>
              <w:rPr>
                <w:rFonts w:ascii="Times New Roman" w:eastAsia="Calibri" w:hAnsi="Times New Roman" w:cs="Times New Roman"/>
                <w:sz w:val="12"/>
                <w:szCs w:val="12"/>
              </w:rPr>
            </w:pPr>
            <w:r w:rsidRPr="008F4F10">
              <w:rPr>
                <w:rFonts w:ascii="Times New Roman" w:eastAsia="Calibri" w:hAnsi="Times New Roman" w:cs="Times New Roman"/>
                <w:sz w:val="12"/>
                <w:szCs w:val="12"/>
              </w:rPr>
              <w:t>538</w:t>
            </w:r>
          </w:p>
        </w:tc>
        <w:tc>
          <w:tcPr>
            <w:tcW w:w="3828" w:type="dxa"/>
            <w:hideMark/>
          </w:tcPr>
          <w:p w:rsidR="008F4F10" w:rsidRPr="008F4F10" w:rsidRDefault="008F4F10" w:rsidP="008F4F10">
            <w:pPr>
              <w:tabs>
                <w:tab w:val="left" w:pos="284"/>
              </w:tabs>
              <w:rPr>
                <w:rFonts w:ascii="Times New Roman" w:eastAsia="Calibri" w:hAnsi="Times New Roman" w:cs="Times New Roman"/>
                <w:sz w:val="12"/>
                <w:szCs w:val="12"/>
              </w:rPr>
            </w:pPr>
            <w:r w:rsidRPr="008F4F10">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5" w:type="dxa"/>
            <w:noWrap/>
            <w:hideMark/>
          </w:tcPr>
          <w:p w:rsidR="008F4F10" w:rsidRPr="008F4F10" w:rsidRDefault="008F4F10" w:rsidP="008F4F10">
            <w:pPr>
              <w:tabs>
                <w:tab w:val="left" w:pos="284"/>
              </w:tabs>
              <w:rPr>
                <w:rFonts w:ascii="Times New Roman" w:eastAsia="Calibri" w:hAnsi="Times New Roman" w:cs="Times New Roman"/>
                <w:sz w:val="12"/>
                <w:szCs w:val="12"/>
              </w:rPr>
            </w:pPr>
            <w:r w:rsidRPr="008F4F10">
              <w:rPr>
                <w:rFonts w:ascii="Times New Roman" w:eastAsia="Calibri" w:hAnsi="Times New Roman" w:cs="Times New Roman"/>
                <w:sz w:val="12"/>
                <w:szCs w:val="12"/>
              </w:rPr>
              <w:t>02</w:t>
            </w:r>
          </w:p>
        </w:tc>
        <w:tc>
          <w:tcPr>
            <w:tcW w:w="425" w:type="dxa"/>
            <w:hideMark/>
          </w:tcPr>
          <w:p w:rsidR="008F4F10" w:rsidRPr="008F4F10" w:rsidRDefault="008F4F10" w:rsidP="008F4F10">
            <w:pPr>
              <w:tabs>
                <w:tab w:val="left" w:pos="284"/>
              </w:tabs>
              <w:rPr>
                <w:rFonts w:ascii="Times New Roman" w:eastAsia="Calibri" w:hAnsi="Times New Roman" w:cs="Times New Roman"/>
                <w:sz w:val="12"/>
                <w:szCs w:val="12"/>
              </w:rPr>
            </w:pPr>
            <w:r w:rsidRPr="008F4F10">
              <w:rPr>
                <w:rFonts w:ascii="Times New Roman" w:eastAsia="Calibri" w:hAnsi="Times New Roman" w:cs="Times New Roman"/>
                <w:sz w:val="12"/>
                <w:szCs w:val="12"/>
              </w:rPr>
              <w:t>03</w:t>
            </w:r>
          </w:p>
        </w:tc>
        <w:tc>
          <w:tcPr>
            <w:tcW w:w="851" w:type="dxa"/>
            <w:noWrap/>
            <w:hideMark/>
          </w:tcPr>
          <w:p w:rsidR="008F4F10" w:rsidRPr="008F4F10" w:rsidRDefault="008F4F10" w:rsidP="008F4F10">
            <w:pPr>
              <w:tabs>
                <w:tab w:val="left" w:pos="284"/>
              </w:tabs>
              <w:rPr>
                <w:rFonts w:ascii="Times New Roman" w:eastAsia="Calibri" w:hAnsi="Times New Roman" w:cs="Times New Roman"/>
                <w:sz w:val="12"/>
                <w:szCs w:val="12"/>
              </w:rPr>
            </w:pPr>
            <w:r w:rsidRPr="008F4F10">
              <w:rPr>
                <w:rFonts w:ascii="Times New Roman" w:eastAsia="Calibri" w:hAnsi="Times New Roman" w:cs="Times New Roman"/>
                <w:sz w:val="12"/>
                <w:szCs w:val="12"/>
              </w:rPr>
              <w:t>3800000000</w:t>
            </w:r>
          </w:p>
        </w:tc>
        <w:tc>
          <w:tcPr>
            <w:tcW w:w="425" w:type="dxa"/>
            <w:hideMark/>
          </w:tcPr>
          <w:p w:rsidR="008F4F10" w:rsidRPr="008F4F10" w:rsidRDefault="008F4F10" w:rsidP="008F4F10">
            <w:pPr>
              <w:tabs>
                <w:tab w:val="left" w:pos="284"/>
              </w:tabs>
              <w:rPr>
                <w:rFonts w:ascii="Times New Roman" w:eastAsia="Calibri" w:hAnsi="Times New Roman" w:cs="Times New Roman"/>
                <w:sz w:val="12"/>
                <w:szCs w:val="12"/>
              </w:rPr>
            </w:pPr>
            <w:r w:rsidRPr="008F4F10">
              <w:rPr>
                <w:rFonts w:ascii="Times New Roman" w:eastAsia="Calibri" w:hAnsi="Times New Roman" w:cs="Times New Roman"/>
                <w:sz w:val="12"/>
                <w:szCs w:val="12"/>
              </w:rPr>
              <w:t>120</w:t>
            </w:r>
          </w:p>
        </w:tc>
        <w:tc>
          <w:tcPr>
            <w:tcW w:w="425" w:type="dxa"/>
            <w:hideMark/>
          </w:tcPr>
          <w:p w:rsidR="008F4F10" w:rsidRPr="008F4F10" w:rsidRDefault="008F4F10" w:rsidP="008F4F10">
            <w:pPr>
              <w:tabs>
                <w:tab w:val="left" w:pos="284"/>
              </w:tabs>
              <w:rPr>
                <w:rFonts w:ascii="Times New Roman" w:eastAsia="Calibri" w:hAnsi="Times New Roman" w:cs="Times New Roman"/>
                <w:sz w:val="12"/>
                <w:szCs w:val="12"/>
              </w:rPr>
            </w:pPr>
            <w:r w:rsidRPr="008F4F10">
              <w:rPr>
                <w:rFonts w:ascii="Times New Roman" w:eastAsia="Calibri" w:hAnsi="Times New Roman" w:cs="Times New Roman"/>
                <w:sz w:val="12"/>
                <w:szCs w:val="12"/>
              </w:rPr>
              <w:t>5</w:t>
            </w:r>
          </w:p>
        </w:tc>
        <w:tc>
          <w:tcPr>
            <w:tcW w:w="567" w:type="dxa"/>
            <w:hideMark/>
          </w:tcPr>
          <w:p w:rsidR="008F4F10" w:rsidRPr="008F4F10" w:rsidRDefault="008F4F10" w:rsidP="008F4F10">
            <w:pPr>
              <w:tabs>
                <w:tab w:val="left" w:pos="284"/>
              </w:tabs>
              <w:rPr>
                <w:rFonts w:ascii="Times New Roman" w:eastAsia="Calibri" w:hAnsi="Times New Roman" w:cs="Times New Roman"/>
                <w:sz w:val="12"/>
                <w:szCs w:val="12"/>
              </w:rPr>
            </w:pPr>
            <w:r w:rsidRPr="008F4F10">
              <w:rPr>
                <w:rFonts w:ascii="Times New Roman" w:eastAsia="Calibri" w:hAnsi="Times New Roman" w:cs="Times New Roman"/>
                <w:sz w:val="12"/>
                <w:szCs w:val="12"/>
              </w:rPr>
              <w:t>5</w:t>
            </w:r>
          </w:p>
        </w:tc>
      </w:tr>
      <w:tr w:rsidR="008F4F10" w:rsidRPr="008F4F10" w:rsidTr="008F4F10">
        <w:trPr>
          <w:trHeight w:val="20"/>
        </w:trPr>
        <w:tc>
          <w:tcPr>
            <w:tcW w:w="567" w:type="dxa"/>
            <w:noWrap/>
            <w:hideMark/>
          </w:tcPr>
          <w:p w:rsidR="008F4F10" w:rsidRPr="008F4F10" w:rsidRDefault="008F4F10" w:rsidP="008F4F10">
            <w:pPr>
              <w:tabs>
                <w:tab w:val="left" w:pos="284"/>
              </w:tabs>
              <w:rPr>
                <w:rFonts w:ascii="Times New Roman" w:eastAsia="Calibri" w:hAnsi="Times New Roman" w:cs="Times New Roman"/>
                <w:sz w:val="12"/>
                <w:szCs w:val="12"/>
              </w:rPr>
            </w:pPr>
            <w:r w:rsidRPr="008F4F10">
              <w:rPr>
                <w:rFonts w:ascii="Times New Roman" w:eastAsia="Calibri" w:hAnsi="Times New Roman" w:cs="Times New Roman"/>
                <w:sz w:val="12"/>
                <w:szCs w:val="12"/>
              </w:rPr>
              <w:t>538</w:t>
            </w:r>
          </w:p>
        </w:tc>
        <w:tc>
          <w:tcPr>
            <w:tcW w:w="3828" w:type="dxa"/>
            <w:hideMark/>
          </w:tcPr>
          <w:p w:rsidR="008F4F10" w:rsidRPr="008F4F10" w:rsidRDefault="008F4F10" w:rsidP="008F4F10">
            <w:pPr>
              <w:tabs>
                <w:tab w:val="left" w:pos="284"/>
              </w:tabs>
              <w:rPr>
                <w:rFonts w:ascii="Times New Roman" w:eastAsia="Calibri" w:hAnsi="Times New Roman" w:cs="Times New Roman"/>
                <w:sz w:val="12"/>
                <w:szCs w:val="12"/>
              </w:rPr>
            </w:pPr>
            <w:r w:rsidRPr="008F4F10">
              <w:rPr>
                <w:rFonts w:ascii="Times New Roman" w:eastAsia="Calibri" w:hAnsi="Times New Roman" w:cs="Times New Roman"/>
                <w:sz w:val="12"/>
                <w:szCs w:val="12"/>
              </w:rPr>
              <w:t>Защита населения и территории от чрезвычайных ситуаций природного и техногенного характера, гражданская оборона</w:t>
            </w:r>
          </w:p>
        </w:tc>
        <w:tc>
          <w:tcPr>
            <w:tcW w:w="425" w:type="dxa"/>
            <w:noWrap/>
            <w:hideMark/>
          </w:tcPr>
          <w:p w:rsidR="008F4F10" w:rsidRPr="008F4F10" w:rsidRDefault="008F4F10" w:rsidP="008F4F10">
            <w:pPr>
              <w:tabs>
                <w:tab w:val="left" w:pos="284"/>
              </w:tabs>
              <w:rPr>
                <w:rFonts w:ascii="Times New Roman" w:eastAsia="Calibri" w:hAnsi="Times New Roman" w:cs="Times New Roman"/>
                <w:sz w:val="12"/>
                <w:szCs w:val="12"/>
              </w:rPr>
            </w:pPr>
            <w:r w:rsidRPr="008F4F10">
              <w:rPr>
                <w:rFonts w:ascii="Times New Roman" w:eastAsia="Calibri" w:hAnsi="Times New Roman" w:cs="Times New Roman"/>
                <w:sz w:val="12"/>
                <w:szCs w:val="12"/>
              </w:rPr>
              <w:t>03</w:t>
            </w:r>
          </w:p>
        </w:tc>
        <w:tc>
          <w:tcPr>
            <w:tcW w:w="425" w:type="dxa"/>
            <w:noWrap/>
            <w:hideMark/>
          </w:tcPr>
          <w:p w:rsidR="008F4F10" w:rsidRPr="008F4F10" w:rsidRDefault="008F4F10" w:rsidP="008F4F10">
            <w:pPr>
              <w:tabs>
                <w:tab w:val="left" w:pos="284"/>
              </w:tabs>
              <w:rPr>
                <w:rFonts w:ascii="Times New Roman" w:eastAsia="Calibri" w:hAnsi="Times New Roman" w:cs="Times New Roman"/>
                <w:sz w:val="12"/>
                <w:szCs w:val="12"/>
              </w:rPr>
            </w:pPr>
            <w:r w:rsidRPr="008F4F10">
              <w:rPr>
                <w:rFonts w:ascii="Times New Roman" w:eastAsia="Calibri" w:hAnsi="Times New Roman" w:cs="Times New Roman"/>
                <w:sz w:val="12"/>
                <w:szCs w:val="12"/>
              </w:rPr>
              <w:t>09</w:t>
            </w:r>
          </w:p>
        </w:tc>
        <w:tc>
          <w:tcPr>
            <w:tcW w:w="851" w:type="dxa"/>
            <w:hideMark/>
          </w:tcPr>
          <w:p w:rsidR="008F4F10" w:rsidRPr="008F4F10" w:rsidRDefault="008F4F10" w:rsidP="008F4F10">
            <w:pPr>
              <w:tabs>
                <w:tab w:val="left" w:pos="284"/>
              </w:tabs>
              <w:rPr>
                <w:rFonts w:ascii="Times New Roman" w:eastAsia="Calibri" w:hAnsi="Times New Roman" w:cs="Times New Roman"/>
                <w:sz w:val="12"/>
                <w:szCs w:val="12"/>
              </w:rPr>
            </w:pPr>
          </w:p>
        </w:tc>
        <w:tc>
          <w:tcPr>
            <w:tcW w:w="425" w:type="dxa"/>
            <w:hideMark/>
          </w:tcPr>
          <w:p w:rsidR="008F4F10" w:rsidRPr="008F4F10" w:rsidRDefault="008F4F10" w:rsidP="008F4F10">
            <w:pPr>
              <w:tabs>
                <w:tab w:val="left" w:pos="284"/>
              </w:tabs>
              <w:rPr>
                <w:rFonts w:ascii="Times New Roman" w:eastAsia="Calibri" w:hAnsi="Times New Roman" w:cs="Times New Roman"/>
                <w:sz w:val="12"/>
                <w:szCs w:val="12"/>
              </w:rPr>
            </w:pPr>
          </w:p>
        </w:tc>
        <w:tc>
          <w:tcPr>
            <w:tcW w:w="425" w:type="dxa"/>
            <w:hideMark/>
          </w:tcPr>
          <w:p w:rsidR="008F4F10" w:rsidRPr="008F4F10" w:rsidRDefault="008F4F10" w:rsidP="008F4F10">
            <w:pPr>
              <w:tabs>
                <w:tab w:val="left" w:pos="284"/>
              </w:tabs>
              <w:rPr>
                <w:rFonts w:ascii="Times New Roman" w:eastAsia="Calibri" w:hAnsi="Times New Roman" w:cs="Times New Roman"/>
                <w:bCs/>
                <w:sz w:val="12"/>
                <w:szCs w:val="12"/>
              </w:rPr>
            </w:pPr>
            <w:r w:rsidRPr="008F4F10">
              <w:rPr>
                <w:rFonts w:ascii="Times New Roman" w:eastAsia="Calibri" w:hAnsi="Times New Roman" w:cs="Times New Roman"/>
                <w:bCs/>
                <w:sz w:val="12"/>
                <w:szCs w:val="12"/>
              </w:rPr>
              <w:t>37</w:t>
            </w:r>
          </w:p>
        </w:tc>
        <w:tc>
          <w:tcPr>
            <w:tcW w:w="567" w:type="dxa"/>
            <w:hideMark/>
          </w:tcPr>
          <w:p w:rsidR="008F4F10" w:rsidRPr="008F4F10" w:rsidRDefault="008F4F10" w:rsidP="008F4F10">
            <w:pPr>
              <w:tabs>
                <w:tab w:val="left" w:pos="284"/>
              </w:tabs>
              <w:rPr>
                <w:rFonts w:ascii="Times New Roman" w:eastAsia="Calibri" w:hAnsi="Times New Roman" w:cs="Times New Roman"/>
                <w:bCs/>
                <w:sz w:val="12"/>
                <w:szCs w:val="12"/>
              </w:rPr>
            </w:pPr>
            <w:r w:rsidRPr="008F4F10">
              <w:rPr>
                <w:rFonts w:ascii="Times New Roman" w:eastAsia="Calibri" w:hAnsi="Times New Roman" w:cs="Times New Roman"/>
                <w:bCs/>
                <w:sz w:val="12"/>
                <w:szCs w:val="12"/>
              </w:rPr>
              <w:t>0</w:t>
            </w:r>
          </w:p>
        </w:tc>
      </w:tr>
      <w:tr w:rsidR="008F4F10" w:rsidRPr="008F4F10" w:rsidTr="008F4F10">
        <w:trPr>
          <w:trHeight w:val="20"/>
        </w:trPr>
        <w:tc>
          <w:tcPr>
            <w:tcW w:w="567" w:type="dxa"/>
            <w:noWrap/>
            <w:hideMark/>
          </w:tcPr>
          <w:p w:rsidR="008F4F10" w:rsidRPr="008F4F10" w:rsidRDefault="008F4F10" w:rsidP="008F4F10">
            <w:pPr>
              <w:tabs>
                <w:tab w:val="left" w:pos="284"/>
              </w:tabs>
              <w:rPr>
                <w:rFonts w:ascii="Times New Roman" w:eastAsia="Calibri" w:hAnsi="Times New Roman" w:cs="Times New Roman"/>
                <w:sz w:val="12"/>
                <w:szCs w:val="12"/>
              </w:rPr>
            </w:pPr>
            <w:r w:rsidRPr="008F4F10">
              <w:rPr>
                <w:rFonts w:ascii="Times New Roman" w:eastAsia="Calibri" w:hAnsi="Times New Roman" w:cs="Times New Roman"/>
                <w:sz w:val="12"/>
                <w:szCs w:val="12"/>
              </w:rPr>
              <w:t>538</w:t>
            </w:r>
          </w:p>
        </w:tc>
        <w:tc>
          <w:tcPr>
            <w:tcW w:w="3828" w:type="dxa"/>
            <w:hideMark/>
          </w:tcPr>
          <w:p w:rsidR="008F4F10" w:rsidRPr="008F4F10" w:rsidRDefault="008F4F10" w:rsidP="008F4F10">
            <w:pPr>
              <w:tabs>
                <w:tab w:val="left" w:pos="284"/>
              </w:tabs>
              <w:rPr>
                <w:rFonts w:ascii="Times New Roman" w:eastAsia="Calibri" w:hAnsi="Times New Roman" w:cs="Times New Roman"/>
                <w:sz w:val="12"/>
                <w:szCs w:val="12"/>
              </w:rPr>
            </w:pPr>
            <w:r w:rsidRPr="008F4F10">
              <w:rPr>
                <w:rFonts w:ascii="Times New Roman" w:eastAsia="Calibri" w:hAnsi="Times New Roman" w:cs="Times New Roman"/>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сельского поселения Калиновка муниципального района Сергиевский"</w:t>
            </w:r>
          </w:p>
        </w:tc>
        <w:tc>
          <w:tcPr>
            <w:tcW w:w="425" w:type="dxa"/>
            <w:noWrap/>
            <w:hideMark/>
          </w:tcPr>
          <w:p w:rsidR="008F4F10" w:rsidRPr="008F4F10" w:rsidRDefault="008F4F10" w:rsidP="008F4F10">
            <w:pPr>
              <w:tabs>
                <w:tab w:val="left" w:pos="284"/>
              </w:tabs>
              <w:rPr>
                <w:rFonts w:ascii="Times New Roman" w:eastAsia="Calibri" w:hAnsi="Times New Roman" w:cs="Times New Roman"/>
                <w:sz w:val="12"/>
                <w:szCs w:val="12"/>
              </w:rPr>
            </w:pPr>
            <w:r w:rsidRPr="008F4F10">
              <w:rPr>
                <w:rFonts w:ascii="Times New Roman" w:eastAsia="Calibri" w:hAnsi="Times New Roman" w:cs="Times New Roman"/>
                <w:sz w:val="12"/>
                <w:szCs w:val="12"/>
              </w:rPr>
              <w:t>03</w:t>
            </w:r>
          </w:p>
        </w:tc>
        <w:tc>
          <w:tcPr>
            <w:tcW w:w="425" w:type="dxa"/>
            <w:noWrap/>
            <w:hideMark/>
          </w:tcPr>
          <w:p w:rsidR="008F4F10" w:rsidRPr="008F4F10" w:rsidRDefault="008F4F10" w:rsidP="008F4F10">
            <w:pPr>
              <w:tabs>
                <w:tab w:val="left" w:pos="284"/>
              </w:tabs>
              <w:rPr>
                <w:rFonts w:ascii="Times New Roman" w:eastAsia="Calibri" w:hAnsi="Times New Roman" w:cs="Times New Roman"/>
                <w:sz w:val="12"/>
                <w:szCs w:val="12"/>
              </w:rPr>
            </w:pPr>
            <w:r w:rsidRPr="008F4F10">
              <w:rPr>
                <w:rFonts w:ascii="Times New Roman" w:eastAsia="Calibri" w:hAnsi="Times New Roman" w:cs="Times New Roman"/>
                <w:sz w:val="12"/>
                <w:szCs w:val="12"/>
              </w:rPr>
              <w:t>09</w:t>
            </w:r>
          </w:p>
        </w:tc>
        <w:tc>
          <w:tcPr>
            <w:tcW w:w="851" w:type="dxa"/>
            <w:noWrap/>
            <w:hideMark/>
          </w:tcPr>
          <w:p w:rsidR="008F4F10" w:rsidRPr="008F4F10" w:rsidRDefault="008F4F10" w:rsidP="008F4F10">
            <w:pPr>
              <w:tabs>
                <w:tab w:val="left" w:pos="284"/>
              </w:tabs>
              <w:rPr>
                <w:rFonts w:ascii="Times New Roman" w:eastAsia="Calibri" w:hAnsi="Times New Roman" w:cs="Times New Roman"/>
                <w:sz w:val="12"/>
                <w:szCs w:val="12"/>
              </w:rPr>
            </w:pPr>
            <w:r w:rsidRPr="008F4F10">
              <w:rPr>
                <w:rFonts w:ascii="Times New Roman" w:eastAsia="Calibri" w:hAnsi="Times New Roman" w:cs="Times New Roman"/>
                <w:sz w:val="12"/>
                <w:szCs w:val="12"/>
              </w:rPr>
              <w:t>4100000000</w:t>
            </w:r>
          </w:p>
        </w:tc>
        <w:tc>
          <w:tcPr>
            <w:tcW w:w="425" w:type="dxa"/>
            <w:hideMark/>
          </w:tcPr>
          <w:p w:rsidR="008F4F10" w:rsidRPr="008F4F10" w:rsidRDefault="008F4F10" w:rsidP="008F4F10">
            <w:pPr>
              <w:tabs>
                <w:tab w:val="left" w:pos="284"/>
              </w:tabs>
              <w:rPr>
                <w:rFonts w:ascii="Times New Roman" w:eastAsia="Calibri" w:hAnsi="Times New Roman" w:cs="Times New Roman"/>
                <w:sz w:val="12"/>
                <w:szCs w:val="12"/>
              </w:rPr>
            </w:pPr>
          </w:p>
        </w:tc>
        <w:tc>
          <w:tcPr>
            <w:tcW w:w="425" w:type="dxa"/>
            <w:hideMark/>
          </w:tcPr>
          <w:p w:rsidR="008F4F10" w:rsidRPr="008F4F10" w:rsidRDefault="008F4F10" w:rsidP="008F4F10">
            <w:pPr>
              <w:tabs>
                <w:tab w:val="left" w:pos="284"/>
              </w:tabs>
              <w:rPr>
                <w:rFonts w:ascii="Times New Roman" w:eastAsia="Calibri" w:hAnsi="Times New Roman" w:cs="Times New Roman"/>
                <w:sz w:val="12"/>
                <w:szCs w:val="12"/>
              </w:rPr>
            </w:pPr>
            <w:r w:rsidRPr="008F4F10">
              <w:rPr>
                <w:rFonts w:ascii="Times New Roman" w:eastAsia="Calibri" w:hAnsi="Times New Roman" w:cs="Times New Roman"/>
                <w:sz w:val="12"/>
                <w:szCs w:val="12"/>
              </w:rPr>
              <w:t>37</w:t>
            </w:r>
          </w:p>
        </w:tc>
        <w:tc>
          <w:tcPr>
            <w:tcW w:w="567" w:type="dxa"/>
            <w:hideMark/>
          </w:tcPr>
          <w:p w:rsidR="008F4F10" w:rsidRPr="008F4F10" w:rsidRDefault="008F4F10" w:rsidP="008F4F10">
            <w:pPr>
              <w:tabs>
                <w:tab w:val="left" w:pos="284"/>
              </w:tabs>
              <w:rPr>
                <w:rFonts w:ascii="Times New Roman" w:eastAsia="Calibri" w:hAnsi="Times New Roman" w:cs="Times New Roman"/>
                <w:sz w:val="12"/>
                <w:szCs w:val="12"/>
              </w:rPr>
            </w:pPr>
            <w:r w:rsidRPr="008F4F10">
              <w:rPr>
                <w:rFonts w:ascii="Times New Roman" w:eastAsia="Calibri" w:hAnsi="Times New Roman" w:cs="Times New Roman"/>
                <w:sz w:val="12"/>
                <w:szCs w:val="12"/>
              </w:rPr>
              <w:t>0</w:t>
            </w:r>
          </w:p>
        </w:tc>
      </w:tr>
      <w:tr w:rsidR="008F4F10" w:rsidRPr="008F4F10" w:rsidTr="008F4F10">
        <w:trPr>
          <w:trHeight w:val="20"/>
        </w:trPr>
        <w:tc>
          <w:tcPr>
            <w:tcW w:w="567" w:type="dxa"/>
            <w:noWrap/>
            <w:hideMark/>
          </w:tcPr>
          <w:p w:rsidR="008F4F10" w:rsidRPr="008F4F10" w:rsidRDefault="008F4F10" w:rsidP="008F4F10">
            <w:pPr>
              <w:tabs>
                <w:tab w:val="left" w:pos="284"/>
              </w:tabs>
              <w:rPr>
                <w:rFonts w:ascii="Times New Roman" w:eastAsia="Calibri" w:hAnsi="Times New Roman" w:cs="Times New Roman"/>
                <w:sz w:val="12"/>
                <w:szCs w:val="12"/>
              </w:rPr>
            </w:pPr>
            <w:r w:rsidRPr="008F4F10">
              <w:rPr>
                <w:rFonts w:ascii="Times New Roman" w:eastAsia="Calibri" w:hAnsi="Times New Roman" w:cs="Times New Roman"/>
                <w:sz w:val="12"/>
                <w:szCs w:val="12"/>
              </w:rPr>
              <w:t>538</w:t>
            </w:r>
          </w:p>
        </w:tc>
        <w:tc>
          <w:tcPr>
            <w:tcW w:w="3828" w:type="dxa"/>
            <w:hideMark/>
          </w:tcPr>
          <w:p w:rsidR="008F4F10" w:rsidRPr="008F4F10" w:rsidRDefault="008F4F10" w:rsidP="008F4F10">
            <w:pPr>
              <w:tabs>
                <w:tab w:val="left" w:pos="284"/>
              </w:tabs>
              <w:rPr>
                <w:rFonts w:ascii="Times New Roman" w:eastAsia="Calibri" w:hAnsi="Times New Roman" w:cs="Times New Roman"/>
                <w:sz w:val="12"/>
                <w:szCs w:val="12"/>
              </w:rPr>
            </w:pPr>
            <w:r w:rsidRPr="008F4F10">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8F4F10" w:rsidRPr="008F4F10" w:rsidRDefault="008F4F10" w:rsidP="008F4F10">
            <w:pPr>
              <w:tabs>
                <w:tab w:val="left" w:pos="284"/>
              </w:tabs>
              <w:rPr>
                <w:rFonts w:ascii="Times New Roman" w:eastAsia="Calibri" w:hAnsi="Times New Roman" w:cs="Times New Roman"/>
                <w:sz w:val="12"/>
                <w:szCs w:val="12"/>
              </w:rPr>
            </w:pPr>
            <w:r w:rsidRPr="008F4F10">
              <w:rPr>
                <w:rFonts w:ascii="Times New Roman" w:eastAsia="Calibri" w:hAnsi="Times New Roman" w:cs="Times New Roman"/>
                <w:sz w:val="12"/>
                <w:szCs w:val="12"/>
              </w:rPr>
              <w:t>03</w:t>
            </w:r>
          </w:p>
        </w:tc>
        <w:tc>
          <w:tcPr>
            <w:tcW w:w="425" w:type="dxa"/>
            <w:noWrap/>
            <w:hideMark/>
          </w:tcPr>
          <w:p w:rsidR="008F4F10" w:rsidRPr="008F4F10" w:rsidRDefault="008F4F10" w:rsidP="008F4F10">
            <w:pPr>
              <w:tabs>
                <w:tab w:val="left" w:pos="284"/>
              </w:tabs>
              <w:rPr>
                <w:rFonts w:ascii="Times New Roman" w:eastAsia="Calibri" w:hAnsi="Times New Roman" w:cs="Times New Roman"/>
                <w:sz w:val="12"/>
                <w:szCs w:val="12"/>
              </w:rPr>
            </w:pPr>
            <w:r w:rsidRPr="008F4F10">
              <w:rPr>
                <w:rFonts w:ascii="Times New Roman" w:eastAsia="Calibri" w:hAnsi="Times New Roman" w:cs="Times New Roman"/>
                <w:sz w:val="12"/>
                <w:szCs w:val="12"/>
              </w:rPr>
              <w:t>09</w:t>
            </w:r>
          </w:p>
        </w:tc>
        <w:tc>
          <w:tcPr>
            <w:tcW w:w="851" w:type="dxa"/>
            <w:noWrap/>
            <w:hideMark/>
          </w:tcPr>
          <w:p w:rsidR="008F4F10" w:rsidRPr="008F4F10" w:rsidRDefault="008F4F10" w:rsidP="008F4F10">
            <w:pPr>
              <w:tabs>
                <w:tab w:val="left" w:pos="284"/>
              </w:tabs>
              <w:rPr>
                <w:rFonts w:ascii="Times New Roman" w:eastAsia="Calibri" w:hAnsi="Times New Roman" w:cs="Times New Roman"/>
                <w:sz w:val="12"/>
                <w:szCs w:val="12"/>
              </w:rPr>
            </w:pPr>
            <w:r w:rsidRPr="008F4F10">
              <w:rPr>
                <w:rFonts w:ascii="Times New Roman" w:eastAsia="Calibri" w:hAnsi="Times New Roman" w:cs="Times New Roman"/>
                <w:sz w:val="12"/>
                <w:szCs w:val="12"/>
              </w:rPr>
              <w:t>4100000000</w:t>
            </w:r>
          </w:p>
        </w:tc>
        <w:tc>
          <w:tcPr>
            <w:tcW w:w="425" w:type="dxa"/>
            <w:hideMark/>
          </w:tcPr>
          <w:p w:rsidR="008F4F10" w:rsidRPr="008F4F10" w:rsidRDefault="008F4F10" w:rsidP="008F4F10">
            <w:pPr>
              <w:tabs>
                <w:tab w:val="left" w:pos="284"/>
              </w:tabs>
              <w:rPr>
                <w:rFonts w:ascii="Times New Roman" w:eastAsia="Calibri" w:hAnsi="Times New Roman" w:cs="Times New Roman"/>
                <w:sz w:val="12"/>
                <w:szCs w:val="12"/>
              </w:rPr>
            </w:pPr>
            <w:r w:rsidRPr="008F4F10">
              <w:rPr>
                <w:rFonts w:ascii="Times New Roman" w:eastAsia="Calibri" w:hAnsi="Times New Roman" w:cs="Times New Roman"/>
                <w:sz w:val="12"/>
                <w:szCs w:val="12"/>
              </w:rPr>
              <w:t>240</w:t>
            </w:r>
          </w:p>
        </w:tc>
        <w:tc>
          <w:tcPr>
            <w:tcW w:w="425" w:type="dxa"/>
            <w:hideMark/>
          </w:tcPr>
          <w:p w:rsidR="008F4F10" w:rsidRPr="008F4F10" w:rsidRDefault="008F4F10" w:rsidP="008F4F10">
            <w:pPr>
              <w:tabs>
                <w:tab w:val="left" w:pos="284"/>
              </w:tabs>
              <w:rPr>
                <w:rFonts w:ascii="Times New Roman" w:eastAsia="Calibri" w:hAnsi="Times New Roman" w:cs="Times New Roman"/>
                <w:sz w:val="12"/>
                <w:szCs w:val="12"/>
              </w:rPr>
            </w:pPr>
            <w:r w:rsidRPr="008F4F10">
              <w:rPr>
                <w:rFonts w:ascii="Times New Roman" w:eastAsia="Calibri" w:hAnsi="Times New Roman" w:cs="Times New Roman"/>
                <w:sz w:val="12"/>
                <w:szCs w:val="12"/>
              </w:rPr>
              <w:t>35</w:t>
            </w:r>
          </w:p>
        </w:tc>
        <w:tc>
          <w:tcPr>
            <w:tcW w:w="567" w:type="dxa"/>
            <w:hideMark/>
          </w:tcPr>
          <w:p w:rsidR="008F4F10" w:rsidRPr="008F4F10" w:rsidRDefault="008F4F10" w:rsidP="008F4F10">
            <w:pPr>
              <w:tabs>
                <w:tab w:val="left" w:pos="284"/>
              </w:tabs>
              <w:rPr>
                <w:rFonts w:ascii="Times New Roman" w:eastAsia="Calibri" w:hAnsi="Times New Roman" w:cs="Times New Roman"/>
                <w:sz w:val="12"/>
                <w:szCs w:val="12"/>
              </w:rPr>
            </w:pPr>
            <w:r w:rsidRPr="008F4F10">
              <w:rPr>
                <w:rFonts w:ascii="Times New Roman" w:eastAsia="Calibri" w:hAnsi="Times New Roman" w:cs="Times New Roman"/>
                <w:sz w:val="12"/>
                <w:szCs w:val="12"/>
              </w:rPr>
              <w:t>0</w:t>
            </w:r>
          </w:p>
        </w:tc>
      </w:tr>
      <w:tr w:rsidR="008F4F10" w:rsidRPr="008F4F10" w:rsidTr="008F4F10">
        <w:trPr>
          <w:trHeight w:val="20"/>
        </w:trPr>
        <w:tc>
          <w:tcPr>
            <w:tcW w:w="567" w:type="dxa"/>
            <w:noWrap/>
            <w:hideMark/>
          </w:tcPr>
          <w:p w:rsidR="008F4F10" w:rsidRPr="008F4F10" w:rsidRDefault="008F4F10" w:rsidP="008F4F10">
            <w:pPr>
              <w:tabs>
                <w:tab w:val="left" w:pos="284"/>
              </w:tabs>
              <w:rPr>
                <w:rFonts w:ascii="Times New Roman" w:eastAsia="Calibri" w:hAnsi="Times New Roman" w:cs="Times New Roman"/>
                <w:sz w:val="12"/>
                <w:szCs w:val="12"/>
              </w:rPr>
            </w:pPr>
            <w:r w:rsidRPr="008F4F10">
              <w:rPr>
                <w:rFonts w:ascii="Times New Roman" w:eastAsia="Calibri" w:hAnsi="Times New Roman" w:cs="Times New Roman"/>
                <w:sz w:val="12"/>
                <w:szCs w:val="12"/>
              </w:rPr>
              <w:t>538</w:t>
            </w:r>
          </w:p>
        </w:tc>
        <w:tc>
          <w:tcPr>
            <w:tcW w:w="3828" w:type="dxa"/>
            <w:hideMark/>
          </w:tcPr>
          <w:p w:rsidR="008F4F10" w:rsidRPr="008F4F10" w:rsidRDefault="008F4F10" w:rsidP="008F4F10">
            <w:pPr>
              <w:tabs>
                <w:tab w:val="left" w:pos="284"/>
              </w:tabs>
              <w:rPr>
                <w:rFonts w:ascii="Times New Roman" w:eastAsia="Calibri" w:hAnsi="Times New Roman" w:cs="Times New Roman"/>
                <w:sz w:val="12"/>
                <w:szCs w:val="12"/>
              </w:rPr>
            </w:pPr>
            <w:r w:rsidRPr="008F4F10">
              <w:rPr>
                <w:rFonts w:ascii="Times New Roman" w:eastAsia="Calibri" w:hAnsi="Times New Roman" w:cs="Times New Roman"/>
                <w:sz w:val="12"/>
                <w:szCs w:val="12"/>
              </w:rPr>
              <w:t>Уплата налогов, сборов и иных платежей</w:t>
            </w:r>
          </w:p>
        </w:tc>
        <w:tc>
          <w:tcPr>
            <w:tcW w:w="425" w:type="dxa"/>
            <w:noWrap/>
            <w:hideMark/>
          </w:tcPr>
          <w:p w:rsidR="008F4F10" w:rsidRPr="008F4F10" w:rsidRDefault="008F4F10" w:rsidP="008F4F10">
            <w:pPr>
              <w:tabs>
                <w:tab w:val="left" w:pos="284"/>
              </w:tabs>
              <w:rPr>
                <w:rFonts w:ascii="Times New Roman" w:eastAsia="Calibri" w:hAnsi="Times New Roman" w:cs="Times New Roman"/>
                <w:sz w:val="12"/>
                <w:szCs w:val="12"/>
              </w:rPr>
            </w:pPr>
            <w:r w:rsidRPr="008F4F10">
              <w:rPr>
                <w:rFonts w:ascii="Times New Roman" w:eastAsia="Calibri" w:hAnsi="Times New Roman" w:cs="Times New Roman"/>
                <w:sz w:val="12"/>
                <w:szCs w:val="12"/>
              </w:rPr>
              <w:t>03</w:t>
            </w:r>
          </w:p>
        </w:tc>
        <w:tc>
          <w:tcPr>
            <w:tcW w:w="425" w:type="dxa"/>
            <w:noWrap/>
            <w:hideMark/>
          </w:tcPr>
          <w:p w:rsidR="008F4F10" w:rsidRPr="008F4F10" w:rsidRDefault="008F4F10" w:rsidP="008F4F10">
            <w:pPr>
              <w:tabs>
                <w:tab w:val="left" w:pos="284"/>
              </w:tabs>
              <w:rPr>
                <w:rFonts w:ascii="Times New Roman" w:eastAsia="Calibri" w:hAnsi="Times New Roman" w:cs="Times New Roman"/>
                <w:sz w:val="12"/>
                <w:szCs w:val="12"/>
              </w:rPr>
            </w:pPr>
            <w:r w:rsidRPr="008F4F10">
              <w:rPr>
                <w:rFonts w:ascii="Times New Roman" w:eastAsia="Calibri" w:hAnsi="Times New Roman" w:cs="Times New Roman"/>
                <w:sz w:val="12"/>
                <w:szCs w:val="12"/>
              </w:rPr>
              <w:t>09</w:t>
            </w:r>
          </w:p>
        </w:tc>
        <w:tc>
          <w:tcPr>
            <w:tcW w:w="851" w:type="dxa"/>
            <w:noWrap/>
            <w:hideMark/>
          </w:tcPr>
          <w:p w:rsidR="008F4F10" w:rsidRPr="008F4F10" w:rsidRDefault="008F4F10" w:rsidP="008F4F10">
            <w:pPr>
              <w:tabs>
                <w:tab w:val="left" w:pos="284"/>
              </w:tabs>
              <w:rPr>
                <w:rFonts w:ascii="Times New Roman" w:eastAsia="Calibri" w:hAnsi="Times New Roman" w:cs="Times New Roman"/>
                <w:sz w:val="12"/>
                <w:szCs w:val="12"/>
              </w:rPr>
            </w:pPr>
            <w:r w:rsidRPr="008F4F10">
              <w:rPr>
                <w:rFonts w:ascii="Times New Roman" w:eastAsia="Calibri" w:hAnsi="Times New Roman" w:cs="Times New Roman"/>
                <w:sz w:val="12"/>
                <w:szCs w:val="12"/>
              </w:rPr>
              <w:t>4100000000</w:t>
            </w:r>
          </w:p>
        </w:tc>
        <w:tc>
          <w:tcPr>
            <w:tcW w:w="425" w:type="dxa"/>
            <w:hideMark/>
          </w:tcPr>
          <w:p w:rsidR="008F4F10" w:rsidRPr="008F4F10" w:rsidRDefault="008F4F10" w:rsidP="008F4F10">
            <w:pPr>
              <w:tabs>
                <w:tab w:val="left" w:pos="284"/>
              </w:tabs>
              <w:rPr>
                <w:rFonts w:ascii="Times New Roman" w:eastAsia="Calibri" w:hAnsi="Times New Roman" w:cs="Times New Roman"/>
                <w:sz w:val="12"/>
                <w:szCs w:val="12"/>
              </w:rPr>
            </w:pPr>
            <w:r w:rsidRPr="008F4F10">
              <w:rPr>
                <w:rFonts w:ascii="Times New Roman" w:eastAsia="Calibri" w:hAnsi="Times New Roman" w:cs="Times New Roman"/>
                <w:sz w:val="12"/>
                <w:szCs w:val="12"/>
              </w:rPr>
              <w:t>850</w:t>
            </w:r>
          </w:p>
        </w:tc>
        <w:tc>
          <w:tcPr>
            <w:tcW w:w="425" w:type="dxa"/>
            <w:hideMark/>
          </w:tcPr>
          <w:p w:rsidR="008F4F10" w:rsidRPr="008F4F10" w:rsidRDefault="008F4F10" w:rsidP="008F4F10">
            <w:pPr>
              <w:tabs>
                <w:tab w:val="left" w:pos="284"/>
              </w:tabs>
              <w:rPr>
                <w:rFonts w:ascii="Times New Roman" w:eastAsia="Calibri" w:hAnsi="Times New Roman" w:cs="Times New Roman"/>
                <w:sz w:val="12"/>
                <w:szCs w:val="12"/>
              </w:rPr>
            </w:pPr>
            <w:r w:rsidRPr="008F4F10">
              <w:rPr>
                <w:rFonts w:ascii="Times New Roman" w:eastAsia="Calibri" w:hAnsi="Times New Roman" w:cs="Times New Roman"/>
                <w:sz w:val="12"/>
                <w:szCs w:val="12"/>
              </w:rPr>
              <w:t>2</w:t>
            </w:r>
          </w:p>
        </w:tc>
        <w:tc>
          <w:tcPr>
            <w:tcW w:w="567" w:type="dxa"/>
            <w:hideMark/>
          </w:tcPr>
          <w:p w:rsidR="008F4F10" w:rsidRPr="008F4F10" w:rsidRDefault="008F4F10" w:rsidP="008F4F10">
            <w:pPr>
              <w:tabs>
                <w:tab w:val="left" w:pos="284"/>
              </w:tabs>
              <w:rPr>
                <w:rFonts w:ascii="Times New Roman" w:eastAsia="Calibri" w:hAnsi="Times New Roman" w:cs="Times New Roman"/>
                <w:sz w:val="12"/>
                <w:szCs w:val="12"/>
              </w:rPr>
            </w:pPr>
            <w:r w:rsidRPr="008F4F10">
              <w:rPr>
                <w:rFonts w:ascii="Times New Roman" w:eastAsia="Calibri" w:hAnsi="Times New Roman" w:cs="Times New Roman"/>
                <w:sz w:val="12"/>
                <w:szCs w:val="12"/>
              </w:rPr>
              <w:t>0</w:t>
            </w:r>
          </w:p>
        </w:tc>
      </w:tr>
      <w:tr w:rsidR="008F4F10" w:rsidRPr="008F4F10" w:rsidTr="008F4F10">
        <w:trPr>
          <w:trHeight w:val="20"/>
        </w:trPr>
        <w:tc>
          <w:tcPr>
            <w:tcW w:w="567" w:type="dxa"/>
            <w:noWrap/>
            <w:hideMark/>
          </w:tcPr>
          <w:p w:rsidR="008F4F10" w:rsidRPr="008F4F10" w:rsidRDefault="008F4F10" w:rsidP="008F4F10">
            <w:pPr>
              <w:tabs>
                <w:tab w:val="left" w:pos="284"/>
              </w:tabs>
              <w:rPr>
                <w:rFonts w:ascii="Times New Roman" w:eastAsia="Calibri" w:hAnsi="Times New Roman" w:cs="Times New Roman"/>
                <w:sz w:val="12"/>
                <w:szCs w:val="12"/>
              </w:rPr>
            </w:pPr>
            <w:r w:rsidRPr="008F4F10">
              <w:rPr>
                <w:rFonts w:ascii="Times New Roman" w:eastAsia="Calibri" w:hAnsi="Times New Roman" w:cs="Times New Roman"/>
                <w:sz w:val="12"/>
                <w:szCs w:val="12"/>
              </w:rPr>
              <w:t>538</w:t>
            </w:r>
          </w:p>
        </w:tc>
        <w:tc>
          <w:tcPr>
            <w:tcW w:w="3828" w:type="dxa"/>
            <w:hideMark/>
          </w:tcPr>
          <w:p w:rsidR="008F4F10" w:rsidRPr="008F4F10" w:rsidRDefault="008F4F10" w:rsidP="008F4F10">
            <w:pPr>
              <w:tabs>
                <w:tab w:val="left" w:pos="284"/>
              </w:tabs>
              <w:rPr>
                <w:rFonts w:ascii="Times New Roman" w:eastAsia="Calibri" w:hAnsi="Times New Roman" w:cs="Times New Roman"/>
                <w:sz w:val="12"/>
                <w:szCs w:val="12"/>
              </w:rPr>
            </w:pPr>
            <w:r w:rsidRPr="008F4F10">
              <w:rPr>
                <w:rFonts w:ascii="Times New Roman" w:eastAsia="Calibri" w:hAnsi="Times New Roman" w:cs="Times New Roman"/>
                <w:sz w:val="12"/>
                <w:szCs w:val="12"/>
              </w:rPr>
              <w:t>Дорожное хозяйство (дорожные фонды)</w:t>
            </w:r>
          </w:p>
        </w:tc>
        <w:tc>
          <w:tcPr>
            <w:tcW w:w="425" w:type="dxa"/>
            <w:hideMark/>
          </w:tcPr>
          <w:p w:rsidR="008F4F10" w:rsidRPr="008F4F10" w:rsidRDefault="008F4F10" w:rsidP="008F4F10">
            <w:pPr>
              <w:tabs>
                <w:tab w:val="left" w:pos="284"/>
              </w:tabs>
              <w:rPr>
                <w:rFonts w:ascii="Times New Roman" w:eastAsia="Calibri" w:hAnsi="Times New Roman" w:cs="Times New Roman"/>
                <w:bCs/>
                <w:sz w:val="12"/>
                <w:szCs w:val="12"/>
              </w:rPr>
            </w:pPr>
            <w:r w:rsidRPr="008F4F10">
              <w:rPr>
                <w:rFonts w:ascii="Times New Roman" w:eastAsia="Calibri" w:hAnsi="Times New Roman" w:cs="Times New Roman"/>
                <w:bCs/>
                <w:sz w:val="12"/>
                <w:szCs w:val="12"/>
              </w:rPr>
              <w:t>04</w:t>
            </w:r>
          </w:p>
        </w:tc>
        <w:tc>
          <w:tcPr>
            <w:tcW w:w="425" w:type="dxa"/>
            <w:hideMark/>
          </w:tcPr>
          <w:p w:rsidR="008F4F10" w:rsidRPr="008F4F10" w:rsidRDefault="008F4F10" w:rsidP="008F4F10">
            <w:pPr>
              <w:tabs>
                <w:tab w:val="left" w:pos="284"/>
              </w:tabs>
              <w:rPr>
                <w:rFonts w:ascii="Times New Roman" w:eastAsia="Calibri" w:hAnsi="Times New Roman" w:cs="Times New Roman"/>
                <w:bCs/>
                <w:sz w:val="12"/>
                <w:szCs w:val="12"/>
              </w:rPr>
            </w:pPr>
            <w:r w:rsidRPr="008F4F10">
              <w:rPr>
                <w:rFonts w:ascii="Times New Roman" w:eastAsia="Calibri" w:hAnsi="Times New Roman" w:cs="Times New Roman"/>
                <w:bCs/>
                <w:sz w:val="12"/>
                <w:szCs w:val="12"/>
              </w:rPr>
              <w:t>09</w:t>
            </w:r>
          </w:p>
        </w:tc>
        <w:tc>
          <w:tcPr>
            <w:tcW w:w="851" w:type="dxa"/>
            <w:hideMark/>
          </w:tcPr>
          <w:p w:rsidR="008F4F10" w:rsidRPr="008F4F10" w:rsidRDefault="008F4F10" w:rsidP="008F4F10">
            <w:pPr>
              <w:tabs>
                <w:tab w:val="left" w:pos="284"/>
              </w:tabs>
              <w:rPr>
                <w:rFonts w:ascii="Times New Roman" w:eastAsia="Calibri" w:hAnsi="Times New Roman" w:cs="Times New Roman"/>
                <w:sz w:val="12"/>
                <w:szCs w:val="12"/>
              </w:rPr>
            </w:pPr>
          </w:p>
        </w:tc>
        <w:tc>
          <w:tcPr>
            <w:tcW w:w="425" w:type="dxa"/>
            <w:noWrap/>
            <w:hideMark/>
          </w:tcPr>
          <w:p w:rsidR="008F4F10" w:rsidRPr="008F4F10" w:rsidRDefault="008F4F10" w:rsidP="008F4F10">
            <w:pPr>
              <w:tabs>
                <w:tab w:val="left" w:pos="284"/>
              </w:tabs>
              <w:rPr>
                <w:rFonts w:ascii="Times New Roman" w:eastAsia="Calibri" w:hAnsi="Times New Roman" w:cs="Times New Roman"/>
                <w:sz w:val="12"/>
                <w:szCs w:val="12"/>
              </w:rPr>
            </w:pPr>
          </w:p>
        </w:tc>
        <w:tc>
          <w:tcPr>
            <w:tcW w:w="425" w:type="dxa"/>
            <w:hideMark/>
          </w:tcPr>
          <w:p w:rsidR="008F4F10" w:rsidRPr="008F4F10" w:rsidRDefault="008F4F10" w:rsidP="008F4F10">
            <w:pPr>
              <w:tabs>
                <w:tab w:val="left" w:pos="284"/>
              </w:tabs>
              <w:rPr>
                <w:rFonts w:ascii="Times New Roman" w:eastAsia="Calibri" w:hAnsi="Times New Roman" w:cs="Times New Roman"/>
                <w:bCs/>
                <w:sz w:val="12"/>
                <w:szCs w:val="12"/>
              </w:rPr>
            </w:pPr>
            <w:r w:rsidRPr="008F4F10">
              <w:rPr>
                <w:rFonts w:ascii="Times New Roman" w:eastAsia="Calibri" w:hAnsi="Times New Roman" w:cs="Times New Roman"/>
                <w:bCs/>
                <w:sz w:val="12"/>
                <w:szCs w:val="12"/>
              </w:rPr>
              <w:t>226</w:t>
            </w:r>
          </w:p>
        </w:tc>
        <w:tc>
          <w:tcPr>
            <w:tcW w:w="567" w:type="dxa"/>
            <w:hideMark/>
          </w:tcPr>
          <w:p w:rsidR="008F4F10" w:rsidRPr="008F4F10" w:rsidRDefault="008F4F10" w:rsidP="008F4F10">
            <w:pPr>
              <w:tabs>
                <w:tab w:val="left" w:pos="284"/>
              </w:tabs>
              <w:rPr>
                <w:rFonts w:ascii="Times New Roman" w:eastAsia="Calibri" w:hAnsi="Times New Roman" w:cs="Times New Roman"/>
                <w:bCs/>
                <w:sz w:val="12"/>
                <w:szCs w:val="12"/>
              </w:rPr>
            </w:pPr>
            <w:r w:rsidRPr="008F4F10">
              <w:rPr>
                <w:rFonts w:ascii="Times New Roman" w:eastAsia="Calibri" w:hAnsi="Times New Roman" w:cs="Times New Roman"/>
                <w:bCs/>
                <w:sz w:val="12"/>
                <w:szCs w:val="12"/>
              </w:rPr>
              <w:t>0</w:t>
            </w:r>
          </w:p>
        </w:tc>
      </w:tr>
      <w:tr w:rsidR="008F4F10" w:rsidRPr="008F4F10" w:rsidTr="008F4F10">
        <w:trPr>
          <w:trHeight w:val="20"/>
        </w:trPr>
        <w:tc>
          <w:tcPr>
            <w:tcW w:w="567" w:type="dxa"/>
            <w:noWrap/>
            <w:hideMark/>
          </w:tcPr>
          <w:p w:rsidR="008F4F10" w:rsidRPr="008F4F10" w:rsidRDefault="008F4F10" w:rsidP="008F4F10">
            <w:pPr>
              <w:tabs>
                <w:tab w:val="left" w:pos="284"/>
              </w:tabs>
              <w:rPr>
                <w:rFonts w:ascii="Times New Roman" w:eastAsia="Calibri" w:hAnsi="Times New Roman" w:cs="Times New Roman"/>
                <w:sz w:val="12"/>
                <w:szCs w:val="12"/>
              </w:rPr>
            </w:pPr>
            <w:r w:rsidRPr="008F4F10">
              <w:rPr>
                <w:rFonts w:ascii="Times New Roman" w:eastAsia="Calibri" w:hAnsi="Times New Roman" w:cs="Times New Roman"/>
                <w:sz w:val="12"/>
                <w:szCs w:val="12"/>
              </w:rPr>
              <w:t>538</w:t>
            </w:r>
          </w:p>
        </w:tc>
        <w:tc>
          <w:tcPr>
            <w:tcW w:w="3828" w:type="dxa"/>
            <w:hideMark/>
          </w:tcPr>
          <w:p w:rsidR="008F4F10" w:rsidRPr="008F4F10" w:rsidRDefault="008F4F10" w:rsidP="008F4F10">
            <w:pPr>
              <w:tabs>
                <w:tab w:val="left" w:pos="284"/>
              </w:tabs>
              <w:rPr>
                <w:rFonts w:ascii="Times New Roman" w:eastAsia="Calibri" w:hAnsi="Times New Roman" w:cs="Times New Roman"/>
                <w:sz w:val="12"/>
                <w:szCs w:val="12"/>
              </w:rPr>
            </w:pPr>
            <w:r w:rsidRPr="008F4F10">
              <w:rPr>
                <w:rFonts w:ascii="Times New Roman" w:eastAsia="Calibri" w:hAnsi="Times New Roman" w:cs="Times New Roman"/>
                <w:sz w:val="12"/>
                <w:szCs w:val="12"/>
              </w:rPr>
              <w:t>Муниципальная программа "Содержание улично-дорожной сети сельского поселения Калиновка муниципального района Сергиевский"</w:t>
            </w:r>
          </w:p>
        </w:tc>
        <w:tc>
          <w:tcPr>
            <w:tcW w:w="425" w:type="dxa"/>
            <w:hideMark/>
          </w:tcPr>
          <w:p w:rsidR="008F4F10" w:rsidRPr="008F4F10" w:rsidRDefault="008F4F10" w:rsidP="008F4F10">
            <w:pPr>
              <w:tabs>
                <w:tab w:val="left" w:pos="284"/>
              </w:tabs>
              <w:rPr>
                <w:rFonts w:ascii="Times New Roman" w:eastAsia="Calibri" w:hAnsi="Times New Roman" w:cs="Times New Roman"/>
                <w:sz w:val="12"/>
                <w:szCs w:val="12"/>
              </w:rPr>
            </w:pPr>
            <w:r w:rsidRPr="008F4F10">
              <w:rPr>
                <w:rFonts w:ascii="Times New Roman" w:eastAsia="Calibri" w:hAnsi="Times New Roman" w:cs="Times New Roman"/>
                <w:sz w:val="12"/>
                <w:szCs w:val="12"/>
              </w:rPr>
              <w:t>04</w:t>
            </w:r>
          </w:p>
        </w:tc>
        <w:tc>
          <w:tcPr>
            <w:tcW w:w="425" w:type="dxa"/>
            <w:hideMark/>
          </w:tcPr>
          <w:p w:rsidR="008F4F10" w:rsidRPr="008F4F10" w:rsidRDefault="008F4F10" w:rsidP="008F4F10">
            <w:pPr>
              <w:tabs>
                <w:tab w:val="left" w:pos="284"/>
              </w:tabs>
              <w:rPr>
                <w:rFonts w:ascii="Times New Roman" w:eastAsia="Calibri" w:hAnsi="Times New Roman" w:cs="Times New Roman"/>
                <w:sz w:val="12"/>
                <w:szCs w:val="12"/>
              </w:rPr>
            </w:pPr>
            <w:r w:rsidRPr="008F4F10">
              <w:rPr>
                <w:rFonts w:ascii="Times New Roman" w:eastAsia="Calibri" w:hAnsi="Times New Roman" w:cs="Times New Roman"/>
                <w:sz w:val="12"/>
                <w:szCs w:val="12"/>
              </w:rPr>
              <w:t>09</w:t>
            </w:r>
          </w:p>
        </w:tc>
        <w:tc>
          <w:tcPr>
            <w:tcW w:w="851" w:type="dxa"/>
            <w:hideMark/>
          </w:tcPr>
          <w:p w:rsidR="008F4F10" w:rsidRPr="008F4F10" w:rsidRDefault="008F4F10" w:rsidP="008F4F10">
            <w:pPr>
              <w:tabs>
                <w:tab w:val="left" w:pos="284"/>
              </w:tabs>
              <w:rPr>
                <w:rFonts w:ascii="Times New Roman" w:eastAsia="Calibri" w:hAnsi="Times New Roman" w:cs="Times New Roman"/>
                <w:sz w:val="12"/>
                <w:szCs w:val="12"/>
              </w:rPr>
            </w:pPr>
            <w:r w:rsidRPr="008F4F10">
              <w:rPr>
                <w:rFonts w:ascii="Times New Roman" w:eastAsia="Calibri" w:hAnsi="Times New Roman" w:cs="Times New Roman"/>
                <w:sz w:val="12"/>
                <w:szCs w:val="12"/>
              </w:rPr>
              <w:t>4300000000</w:t>
            </w:r>
          </w:p>
        </w:tc>
        <w:tc>
          <w:tcPr>
            <w:tcW w:w="425" w:type="dxa"/>
            <w:noWrap/>
            <w:hideMark/>
          </w:tcPr>
          <w:p w:rsidR="008F4F10" w:rsidRPr="008F4F10" w:rsidRDefault="008F4F10" w:rsidP="008F4F10">
            <w:pPr>
              <w:tabs>
                <w:tab w:val="left" w:pos="284"/>
              </w:tabs>
              <w:rPr>
                <w:rFonts w:ascii="Times New Roman" w:eastAsia="Calibri" w:hAnsi="Times New Roman" w:cs="Times New Roman"/>
                <w:sz w:val="12"/>
                <w:szCs w:val="12"/>
              </w:rPr>
            </w:pPr>
          </w:p>
        </w:tc>
        <w:tc>
          <w:tcPr>
            <w:tcW w:w="425" w:type="dxa"/>
            <w:hideMark/>
          </w:tcPr>
          <w:p w:rsidR="008F4F10" w:rsidRPr="008F4F10" w:rsidRDefault="008F4F10" w:rsidP="008F4F10">
            <w:pPr>
              <w:tabs>
                <w:tab w:val="left" w:pos="284"/>
              </w:tabs>
              <w:rPr>
                <w:rFonts w:ascii="Times New Roman" w:eastAsia="Calibri" w:hAnsi="Times New Roman" w:cs="Times New Roman"/>
                <w:sz w:val="12"/>
                <w:szCs w:val="12"/>
              </w:rPr>
            </w:pPr>
            <w:r w:rsidRPr="008F4F10">
              <w:rPr>
                <w:rFonts w:ascii="Times New Roman" w:eastAsia="Calibri" w:hAnsi="Times New Roman" w:cs="Times New Roman"/>
                <w:sz w:val="12"/>
                <w:szCs w:val="12"/>
              </w:rPr>
              <w:t>226</w:t>
            </w:r>
          </w:p>
        </w:tc>
        <w:tc>
          <w:tcPr>
            <w:tcW w:w="567" w:type="dxa"/>
            <w:hideMark/>
          </w:tcPr>
          <w:p w:rsidR="008F4F10" w:rsidRPr="008F4F10" w:rsidRDefault="008F4F10" w:rsidP="008F4F10">
            <w:pPr>
              <w:tabs>
                <w:tab w:val="left" w:pos="284"/>
              </w:tabs>
              <w:rPr>
                <w:rFonts w:ascii="Times New Roman" w:eastAsia="Calibri" w:hAnsi="Times New Roman" w:cs="Times New Roman"/>
                <w:sz w:val="12"/>
                <w:szCs w:val="12"/>
              </w:rPr>
            </w:pPr>
            <w:r w:rsidRPr="008F4F10">
              <w:rPr>
                <w:rFonts w:ascii="Times New Roman" w:eastAsia="Calibri" w:hAnsi="Times New Roman" w:cs="Times New Roman"/>
                <w:sz w:val="12"/>
                <w:szCs w:val="12"/>
              </w:rPr>
              <w:t>0</w:t>
            </w:r>
          </w:p>
        </w:tc>
      </w:tr>
      <w:tr w:rsidR="008F4F10" w:rsidRPr="008F4F10" w:rsidTr="008F4F10">
        <w:trPr>
          <w:trHeight w:val="20"/>
        </w:trPr>
        <w:tc>
          <w:tcPr>
            <w:tcW w:w="567" w:type="dxa"/>
            <w:noWrap/>
            <w:hideMark/>
          </w:tcPr>
          <w:p w:rsidR="008F4F10" w:rsidRPr="008F4F10" w:rsidRDefault="008F4F10" w:rsidP="008F4F10">
            <w:pPr>
              <w:tabs>
                <w:tab w:val="left" w:pos="284"/>
              </w:tabs>
              <w:rPr>
                <w:rFonts w:ascii="Times New Roman" w:eastAsia="Calibri" w:hAnsi="Times New Roman" w:cs="Times New Roman"/>
                <w:sz w:val="12"/>
                <w:szCs w:val="12"/>
              </w:rPr>
            </w:pPr>
            <w:r w:rsidRPr="008F4F10">
              <w:rPr>
                <w:rFonts w:ascii="Times New Roman" w:eastAsia="Calibri" w:hAnsi="Times New Roman" w:cs="Times New Roman"/>
                <w:sz w:val="12"/>
                <w:szCs w:val="12"/>
              </w:rPr>
              <w:t>538</w:t>
            </w:r>
          </w:p>
        </w:tc>
        <w:tc>
          <w:tcPr>
            <w:tcW w:w="3828" w:type="dxa"/>
            <w:hideMark/>
          </w:tcPr>
          <w:p w:rsidR="008F4F10" w:rsidRPr="008F4F10" w:rsidRDefault="008F4F10" w:rsidP="008F4F10">
            <w:pPr>
              <w:tabs>
                <w:tab w:val="left" w:pos="284"/>
              </w:tabs>
              <w:rPr>
                <w:rFonts w:ascii="Times New Roman" w:eastAsia="Calibri" w:hAnsi="Times New Roman" w:cs="Times New Roman"/>
                <w:sz w:val="12"/>
                <w:szCs w:val="12"/>
              </w:rPr>
            </w:pPr>
            <w:r w:rsidRPr="008F4F10">
              <w:rPr>
                <w:rFonts w:ascii="Times New Roman" w:eastAsia="Calibri" w:hAnsi="Times New Roman" w:cs="Times New Roman"/>
                <w:sz w:val="12"/>
                <w:szCs w:val="12"/>
              </w:rPr>
              <w:t>Иные межбюджетные трансферты</w:t>
            </w:r>
          </w:p>
        </w:tc>
        <w:tc>
          <w:tcPr>
            <w:tcW w:w="425" w:type="dxa"/>
            <w:hideMark/>
          </w:tcPr>
          <w:p w:rsidR="008F4F10" w:rsidRPr="008F4F10" w:rsidRDefault="008F4F10" w:rsidP="008F4F10">
            <w:pPr>
              <w:tabs>
                <w:tab w:val="left" w:pos="284"/>
              </w:tabs>
              <w:rPr>
                <w:rFonts w:ascii="Times New Roman" w:eastAsia="Calibri" w:hAnsi="Times New Roman" w:cs="Times New Roman"/>
                <w:sz w:val="12"/>
                <w:szCs w:val="12"/>
              </w:rPr>
            </w:pPr>
            <w:r w:rsidRPr="008F4F10">
              <w:rPr>
                <w:rFonts w:ascii="Times New Roman" w:eastAsia="Calibri" w:hAnsi="Times New Roman" w:cs="Times New Roman"/>
                <w:sz w:val="12"/>
                <w:szCs w:val="12"/>
              </w:rPr>
              <w:t>04</w:t>
            </w:r>
          </w:p>
        </w:tc>
        <w:tc>
          <w:tcPr>
            <w:tcW w:w="425" w:type="dxa"/>
            <w:hideMark/>
          </w:tcPr>
          <w:p w:rsidR="008F4F10" w:rsidRPr="008F4F10" w:rsidRDefault="008F4F10" w:rsidP="008F4F10">
            <w:pPr>
              <w:tabs>
                <w:tab w:val="left" w:pos="284"/>
              </w:tabs>
              <w:rPr>
                <w:rFonts w:ascii="Times New Roman" w:eastAsia="Calibri" w:hAnsi="Times New Roman" w:cs="Times New Roman"/>
                <w:sz w:val="12"/>
                <w:szCs w:val="12"/>
              </w:rPr>
            </w:pPr>
            <w:r w:rsidRPr="008F4F10">
              <w:rPr>
                <w:rFonts w:ascii="Times New Roman" w:eastAsia="Calibri" w:hAnsi="Times New Roman" w:cs="Times New Roman"/>
                <w:sz w:val="12"/>
                <w:szCs w:val="12"/>
              </w:rPr>
              <w:t>09</w:t>
            </w:r>
          </w:p>
        </w:tc>
        <w:tc>
          <w:tcPr>
            <w:tcW w:w="851" w:type="dxa"/>
            <w:hideMark/>
          </w:tcPr>
          <w:p w:rsidR="008F4F10" w:rsidRPr="008F4F10" w:rsidRDefault="008F4F10" w:rsidP="008F4F10">
            <w:pPr>
              <w:tabs>
                <w:tab w:val="left" w:pos="284"/>
              </w:tabs>
              <w:rPr>
                <w:rFonts w:ascii="Times New Roman" w:eastAsia="Calibri" w:hAnsi="Times New Roman" w:cs="Times New Roman"/>
                <w:sz w:val="12"/>
                <w:szCs w:val="12"/>
              </w:rPr>
            </w:pPr>
            <w:r w:rsidRPr="008F4F10">
              <w:rPr>
                <w:rFonts w:ascii="Times New Roman" w:eastAsia="Calibri" w:hAnsi="Times New Roman" w:cs="Times New Roman"/>
                <w:sz w:val="12"/>
                <w:szCs w:val="12"/>
              </w:rPr>
              <w:t>4300000000</w:t>
            </w:r>
          </w:p>
        </w:tc>
        <w:tc>
          <w:tcPr>
            <w:tcW w:w="425" w:type="dxa"/>
            <w:noWrap/>
            <w:hideMark/>
          </w:tcPr>
          <w:p w:rsidR="008F4F10" w:rsidRPr="008F4F10" w:rsidRDefault="008F4F10" w:rsidP="008F4F10">
            <w:pPr>
              <w:tabs>
                <w:tab w:val="left" w:pos="284"/>
              </w:tabs>
              <w:rPr>
                <w:rFonts w:ascii="Times New Roman" w:eastAsia="Calibri" w:hAnsi="Times New Roman" w:cs="Times New Roman"/>
                <w:sz w:val="12"/>
                <w:szCs w:val="12"/>
              </w:rPr>
            </w:pPr>
            <w:r w:rsidRPr="008F4F10">
              <w:rPr>
                <w:rFonts w:ascii="Times New Roman" w:eastAsia="Calibri" w:hAnsi="Times New Roman" w:cs="Times New Roman"/>
                <w:sz w:val="12"/>
                <w:szCs w:val="12"/>
              </w:rPr>
              <w:t>540</w:t>
            </w:r>
          </w:p>
        </w:tc>
        <w:tc>
          <w:tcPr>
            <w:tcW w:w="425" w:type="dxa"/>
            <w:hideMark/>
          </w:tcPr>
          <w:p w:rsidR="008F4F10" w:rsidRPr="008F4F10" w:rsidRDefault="008F4F10" w:rsidP="008F4F10">
            <w:pPr>
              <w:tabs>
                <w:tab w:val="left" w:pos="284"/>
              </w:tabs>
              <w:rPr>
                <w:rFonts w:ascii="Times New Roman" w:eastAsia="Calibri" w:hAnsi="Times New Roman" w:cs="Times New Roman"/>
                <w:sz w:val="12"/>
                <w:szCs w:val="12"/>
              </w:rPr>
            </w:pPr>
            <w:r w:rsidRPr="008F4F10">
              <w:rPr>
                <w:rFonts w:ascii="Times New Roman" w:eastAsia="Calibri" w:hAnsi="Times New Roman" w:cs="Times New Roman"/>
                <w:sz w:val="12"/>
                <w:szCs w:val="12"/>
              </w:rPr>
              <w:t>226</w:t>
            </w:r>
          </w:p>
        </w:tc>
        <w:tc>
          <w:tcPr>
            <w:tcW w:w="567" w:type="dxa"/>
            <w:hideMark/>
          </w:tcPr>
          <w:p w:rsidR="008F4F10" w:rsidRPr="008F4F10" w:rsidRDefault="008F4F10" w:rsidP="008F4F10">
            <w:pPr>
              <w:tabs>
                <w:tab w:val="left" w:pos="284"/>
              </w:tabs>
              <w:rPr>
                <w:rFonts w:ascii="Times New Roman" w:eastAsia="Calibri" w:hAnsi="Times New Roman" w:cs="Times New Roman"/>
                <w:sz w:val="12"/>
                <w:szCs w:val="12"/>
              </w:rPr>
            </w:pPr>
            <w:r w:rsidRPr="008F4F10">
              <w:rPr>
                <w:rFonts w:ascii="Times New Roman" w:eastAsia="Calibri" w:hAnsi="Times New Roman" w:cs="Times New Roman"/>
                <w:sz w:val="12"/>
                <w:szCs w:val="12"/>
              </w:rPr>
              <w:t>0</w:t>
            </w:r>
          </w:p>
        </w:tc>
      </w:tr>
      <w:tr w:rsidR="008F4F10" w:rsidRPr="008F4F10" w:rsidTr="008F4F10">
        <w:trPr>
          <w:trHeight w:val="20"/>
        </w:trPr>
        <w:tc>
          <w:tcPr>
            <w:tcW w:w="567" w:type="dxa"/>
            <w:noWrap/>
            <w:hideMark/>
          </w:tcPr>
          <w:p w:rsidR="008F4F10" w:rsidRPr="008F4F10" w:rsidRDefault="008F4F10" w:rsidP="008F4F10">
            <w:pPr>
              <w:tabs>
                <w:tab w:val="left" w:pos="284"/>
              </w:tabs>
              <w:rPr>
                <w:rFonts w:ascii="Times New Roman" w:eastAsia="Calibri" w:hAnsi="Times New Roman" w:cs="Times New Roman"/>
                <w:sz w:val="12"/>
                <w:szCs w:val="12"/>
              </w:rPr>
            </w:pPr>
            <w:r w:rsidRPr="008F4F10">
              <w:rPr>
                <w:rFonts w:ascii="Times New Roman" w:eastAsia="Calibri" w:hAnsi="Times New Roman" w:cs="Times New Roman"/>
                <w:sz w:val="12"/>
                <w:szCs w:val="12"/>
              </w:rPr>
              <w:t>538</w:t>
            </w:r>
          </w:p>
        </w:tc>
        <w:tc>
          <w:tcPr>
            <w:tcW w:w="3828" w:type="dxa"/>
            <w:hideMark/>
          </w:tcPr>
          <w:p w:rsidR="008F4F10" w:rsidRPr="008F4F10" w:rsidRDefault="008F4F10" w:rsidP="008F4F10">
            <w:pPr>
              <w:tabs>
                <w:tab w:val="left" w:pos="284"/>
              </w:tabs>
              <w:rPr>
                <w:rFonts w:ascii="Times New Roman" w:eastAsia="Calibri" w:hAnsi="Times New Roman" w:cs="Times New Roman"/>
                <w:sz w:val="12"/>
                <w:szCs w:val="12"/>
              </w:rPr>
            </w:pPr>
            <w:r w:rsidRPr="008F4F10">
              <w:rPr>
                <w:rFonts w:ascii="Times New Roman" w:eastAsia="Calibri" w:hAnsi="Times New Roman" w:cs="Times New Roman"/>
                <w:sz w:val="12"/>
                <w:szCs w:val="12"/>
              </w:rPr>
              <w:t>Благоустройство</w:t>
            </w:r>
          </w:p>
        </w:tc>
        <w:tc>
          <w:tcPr>
            <w:tcW w:w="425" w:type="dxa"/>
            <w:noWrap/>
            <w:hideMark/>
          </w:tcPr>
          <w:p w:rsidR="008F4F10" w:rsidRPr="008F4F10" w:rsidRDefault="008F4F10" w:rsidP="008F4F10">
            <w:pPr>
              <w:tabs>
                <w:tab w:val="left" w:pos="284"/>
              </w:tabs>
              <w:rPr>
                <w:rFonts w:ascii="Times New Roman" w:eastAsia="Calibri" w:hAnsi="Times New Roman" w:cs="Times New Roman"/>
                <w:bCs/>
                <w:sz w:val="12"/>
                <w:szCs w:val="12"/>
              </w:rPr>
            </w:pPr>
            <w:r w:rsidRPr="008F4F10">
              <w:rPr>
                <w:rFonts w:ascii="Times New Roman" w:eastAsia="Calibri" w:hAnsi="Times New Roman" w:cs="Times New Roman"/>
                <w:bCs/>
                <w:sz w:val="12"/>
                <w:szCs w:val="12"/>
              </w:rPr>
              <w:t>05</w:t>
            </w:r>
          </w:p>
        </w:tc>
        <w:tc>
          <w:tcPr>
            <w:tcW w:w="425" w:type="dxa"/>
            <w:noWrap/>
            <w:hideMark/>
          </w:tcPr>
          <w:p w:rsidR="008F4F10" w:rsidRPr="008F4F10" w:rsidRDefault="008F4F10" w:rsidP="008F4F10">
            <w:pPr>
              <w:tabs>
                <w:tab w:val="left" w:pos="284"/>
              </w:tabs>
              <w:rPr>
                <w:rFonts w:ascii="Times New Roman" w:eastAsia="Calibri" w:hAnsi="Times New Roman" w:cs="Times New Roman"/>
                <w:bCs/>
                <w:sz w:val="12"/>
                <w:szCs w:val="12"/>
              </w:rPr>
            </w:pPr>
            <w:r w:rsidRPr="008F4F10">
              <w:rPr>
                <w:rFonts w:ascii="Times New Roman" w:eastAsia="Calibri" w:hAnsi="Times New Roman" w:cs="Times New Roman"/>
                <w:bCs/>
                <w:sz w:val="12"/>
                <w:szCs w:val="12"/>
              </w:rPr>
              <w:t>03</w:t>
            </w:r>
          </w:p>
        </w:tc>
        <w:tc>
          <w:tcPr>
            <w:tcW w:w="851" w:type="dxa"/>
            <w:hideMark/>
          </w:tcPr>
          <w:p w:rsidR="008F4F10" w:rsidRPr="008F4F10" w:rsidRDefault="008F4F10" w:rsidP="008F4F10">
            <w:pPr>
              <w:tabs>
                <w:tab w:val="left" w:pos="284"/>
              </w:tabs>
              <w:rPr>
                <w:rFonts w:ascii="Times New Roman" w:eastAsia="Calibri" w:hAnsi="Times New Roman" w:cs="Times New Roman"/>
                <w:sz w:val="12"/>
                <w:szCs w:val="12"/>
              </w:rPr>
            </w:pPr>
          </w:p>
        </w:tc>
        <w:tc>
          <w:tcPr>
            <w:tcW w:w="425" w:type="dxa"/>
            <w:noWrap/>
            <w:hideMark/>
          </w:tcPr>
          <w:p w:rsidR="008F4F10" w:rsidRPr="008F4F10" w:rsidRDefault="008F4F10" w:rsidP="008F4F10">
            <w:pPr>
              <w:tabs>
                <w:tab w:val="left" w:pos="284"/>
              </w:tabs>
              <w:rPr>
                <w:rFonts w:ascii="Times New Roman" w:eastAsia="Calibri" w:hAnsi="Times New Roman" w:cs="Times New Roman"/>
                <w:sz w:val="12"/>
                <w:szCs w:val="12"/>
              </w:rPr>
            </w:pPr>
          </w:p>
        </w:tc>
        <w:tc>
          <w:tcPr>
            <w:tcW w:w="425" w:type="dxa"/>
            <w:hideMark/>
          </w:tcPr>
          <w:p w:rsidR="008F4F10" w:rsidRPr="008F4F10" w:rsidRDefault="008F4F10" w:rsidP="008F4F10">
            <w:pPr>
              <w:tabs>
                <w:tab w:val="left" w:pos="284"/>
              </w:tabs>
              <w:rPr>
                <w:rFonts w:ascii="Times New Roman" w:eastAsia="Calibri" w:hAnsi="Times New Roman" w:cs="Times New Roman"/>
                <w:bCs/>
                <w:sz w:val="12"/>
                <w:szCs w:val="12"/>
              </w:rPr>
            </w:pPr>
            <w:r w:rsidRPr="008F4F10">
              <w:rPr>
                <w:rFonts w:ascii="Times New Roman" w:eastAsia="Calibri" w:hAnsi="Times New Roman" w:cs="Times New Roman"/>
                <w:bCs/>
                <w:sz w:val="12"/>
                <w:szCs w:val="12"/>
              </w:rPr>
              <w:t>113</w:t>
            </w:r>
          </w:p>
        </w:tc>
        <w:tc>
          <w:tcPr>
            <w:tcW w:w="567" w:type="dxa"/>
            <w:hideMark/>
          </w:tcPr>
          <w:p w:rsidR="008F4F10" w:rsidRPr="008F4F10" w:rsidRDefault="008F4F10" w:rsidP="008F4F10">
            <w:pPr>
              <w:tabs>
                <w:tab w:val="left" w:pos="284"/>
              </w:tabs>
              <w:rPr>
                <w:rFonts w:ascii="Times New Roman" w:eastAsia="Calibri" w:hAnsi="Times New Roman" w:cs="Times New Roman"/>
                <w:bCs/>
                <w:sz w:val="12"/>
                <w:szCs w:val="12"/>
              </w:rPr>
            </w:pPr>
            <w:r w:rsidRPr="008F4F10">
              <w:rPr>
                <w:rFonts w:ascii="Times New Roman" w:eastAsia="Calibri" w:hAnsi="Times New Roman" w:cs="Times New Roman"/>
                <w:bCs/>
                <w:sz w:val="12"/>
                <w:szCs w:val="12"/>
              </w:rPr>
              <w:t>85</w:t>
            </w:r>
          </w:p>
        </w:tc>
      </w:tr>
      <w:tr w:rsidR="008F4F10" w:rsidRPr="008F4F10" w:rsidTr="008F4F10">
        <w:trPr>
          <w:trHeight w:val="20"/>
        </w:trPr>
        <w:tc>
          <w:tcPr>
            <w:tcW w:w="567" w:type="dxa"/>
            <w:noWrap/>
            <w:hideMark/>
          </w:tcPr>
          <w:p w:rsidR="008F4F10" w:rsidRPr="008F4F10" w:rsidRDefault="008F4F10" w:rsidP="008F4F10">
            <w:pPr>
              <w:tabs>
                <w:tab w:val="left" w:pos="284"/>
              </w:tabs>
              <w:rPr>
                <w:rFonts w:ascii="Times New Roman" w:eastAsia="Calibri" w:hAnsi="Times New Roman" w:cs="Times New Roman"/>
                <w:sz w:val="12"/>
                <w:szCs w:val="12"/>
              </w:rPr>
            </w:pPr>
            <w:r w:rsidRPr="008F4F10">
              <w:rPr>
                <w:rFonts w:ascii="Times New Roman" w:eastAsia="Calibri" w:hAnsi="Times New Roman" w:cs="Times New Roman"/>
                <w:sz w:val="12"/>
                <w:szCs w:val="12"/>
              </w:rPr>
              <w:t>538</w:t>
            </w:r>
          </w:p>
        </w:tc>
        <w:tc>
          <w:tcPr>
            <w:tcW w:w="3828" w:type="dxa"/>
            <w:hideMark/>
          </w:tcPr>
          <w:p w:rsidR="008F4F10" w:rsidRPr="008F4F10" w:rsidRDefault="008F4F10" w:rsidP="008F4F10">
            <w:pPr>
              <w:tabs>
                <w:tab w:val="left" w:pos="284"/>
              </w:tabs>
              <w:rPr>
                <w:rFonts w:ascii="Times New Roman" w:eastAsia="Calibri" w:hAnsi="Times New Roman" w:cs="Times New Roman"/>
                <w:sz w:val="12"/>
                <w:szCs w:val="12"/>
              </w:rPr>
            </w:pPr>
            <w:r w:rsidRPr="008F4F10">
              <w:rPr>
                <w:rFonts w:ascii="Times New Roman" w:eastAsia="Calibri" w:hAnsi="Times New Roman" w:cs="Times New Roman"/>
                <w:sz w:val="12"/>
                <w:szCs w:val="12"/>
              </w:rPr>
              <w:t>Муниципальная программа "Благоустройство территории сельского  поселения Калиновка муниципального района Сергиевский"</w:t>
            </w:r>
          </w:p>
        </w:tc>
        <w:tc>
          <w:tcPr>
            <w:tcW w:w="425" w:type="dxa"/>
            <w:noWrap/>
            <w:hideMark/>
          </w:tcPr>
          <w:p w:rsidR="008F4F10" w:rsidRPr="008F4F10" w:rsidRDefault="008F4F10" w:rsidP="008F4F10">
            <w:pPr>
              <w:tabs>
                <w:tab w:val="left" w:pos="284"/>
              </w:tabs>
              <w:rPr>
                <w:rFonts w:ascii="Times New Roman" w:eastAsia="Calibri" w:hAnsi="Times New Roman" w:cs="Times New Roman"/>
                <w:sz w:val="12"/>
                <w:szCs w:val="12"/>
              </w:rPr>
            </w:pPr>
            <w:r w:rsidRPr="008F4F10">
              <w:rPr>
                <w:rFonts w:ascii="Times New Roman" w:eastAsia="Calibri" w:hAnsi="Times New Roman" w:cs="Times New Roman"/>
                <w:sz w:val="12"/>
                <w:szCs w:val="12"/>
              </w:rPr>
              <w:t>05</w:t>
            </w:r>
          </w:p>
        </w:tc>
        <w:tc>
          <w:tcPr>
            <w:tcW w:w="425" w:type="dxa"/>
            <w:noWrap/>
            <w:hideMark/>
          </w:tcPr>
          <w:p w:rsidR="008F4F10" w:rsidRPr="008F4F10" w:rsidRDefault="008F4F10" w:rsidP="008F4F10">
            <w:pPr>
              <w:tabs>
                <w:tab w:val="left" w:pos="284"/>
              </w:tabs>
              <w:rPr>
                <w:rFonts w:ascii="Times New Roman" w:eastAsia="Calibri" w:hAnsi="Times New Roman" w:cs="Times New Roman"/>
                <w:sz w:val="12"/>
                <w:szCs w:val="12"/>
              </w:rPr>
            </w:pPr>
            <w:r w:rsidRPr="008F4F10">
              <w:rPr>
                <w:rFonts w:ascii="Times New Roman" w:eastAsia="Calibri" w:hAnsi="Times New Roman" w:cs="Times New Roman"/>
                <w:sz w:val="12"/>
                <w:szCs w:val="12"/>
              </w:rPr>
              <w:t>03</w:t>
            </w:r>
          </w:p>
        </w:tc>
        <w:tc>
          <w:tcPr>
            <w:tcW w:w="851" w:type="dxa"/>
            <w:hideMark/>
          </w:tcPr>
          <w:p w:rsidR="008F4F10" w:rsidRPr="008F4F10" w:rsidRDefault="008F4F10" w:rsidP="008F4F10">
            <w:pPr>
              <w:tabs>
                <w:tab w:val="left" w:pos="284"/>
              </w:tabs>
              <w:rPr>
                <w:rFonts w:ascii="Times New Roman" w:eastAsia="Calibri" w:hAnsi="Times New Roman" w:cs="Times New Roman"/>
                <w:sz w:val="12"/>
                <w:szCs w:val="12"/>
              </w:rPr>
            </w:pPr>
            <w:r w:rsidRPr="008F4F10">
              <w:rPr>
                <w:rFonts w:ascii="Times New Roman" w:eastAsia="Calibri" w:hAnsi="Times New Roman" w:cs="Times New Roman"/>
                <w:sz w:val="12"/>
                <w:szCs w:val="12"/>
              </w:rPr>
              <w:t>3900000000</w:t>
            </w:r>
          </w:p>
        </w:tc>
        <w:tc>
          <w:tcPr>
            <w:tcW w:w="425" w:type="dxa"/>
            <w:noWrap/>
            <w:hideMark/>
          </w:tcPr>
          <w:p w:rsidR="008F4F10" w:rsidRPr="008F4F10" w:rsidRDefault="008F4F10" w:rsidP="008F4F10">
            <w:pPr>
              <w:tabs>
                <w:tab w:val="left" w:pos="284"/>
              </w:tabs>
              <w:rPr>
                <w:rFonts w:ascii="Times New Roman" w:eastAsia="Calibri" w:hAnsi="Times New Roman" w:cs="Times New Roman"/>
                <w:sz w:val="12"/>
                <w:szCs w:val="12"/>
              </w:rPr>
            </w:pPr>
          </w:p>
        </w:tc>
        <w:tc>
          <w:tcPr>
            <w:tcW w:w="425" w:type="dxa"/>
            <w:hideMark/>
          </w:tcPr>
          <w:p w:rsidR="008F4F10" w:rsidRPr="008F4F10" w:rsidRDefault="008F4F10" w:rsidP="008F4F10">
            <w:pPr>
              <w:tabs>
                <w:tab w:val="left" w:pos="284"/>
              </w:tabs>
              <w:rPr>
                <w:rFonts w:ascii="Times New Roman" w:eastAsia="Calibri" w:hAnsi="Times New Roman" w:cs="Times New Roman"/>
                <w:sz w:val="12"/>
                <w:szCs w:val="12"/>
              </w:rPr>
            </w:pPr>
            <w:r w:rsidRPr="008F4F10">
              <w:rPr>
                <w:rFonts w:ascii="Times New Roman" w:eastAsia="Calibri" w:hAnsi="Times New Roman" w:cs="Times New Roman"/>
                <w:sz w:val="12"/>
                <w:szCs w:val="12"/>
              </w:rPr>
              <w:t>113</w:t>
            </w:r>
          </w:p>
        </w:tc>
        <w:tc>
          <w:tcPr>
            <w:tcW w:w="567" w:type="dxa"/>
            <w:hideMark/>
          </w:tcPr>
          <w:p w:rsidR="008F4F10" w:rsidRPr="008F4F10" w:rsidRDefault="008F4F10" w:rsidP="008F4F10">
            <w:pPr>
              <w:tabs>
                <w:tab w:val="left" w:pos="284"/>
              </w:tabs>
              <w:rPr>
                <w:rFonts w:ascii="Times New Roman" w:eastAsia="Calibri" w:hAnsi="Times New Roman" w:cs="Times New Roman"/>
                <w:sz w:val="12"/>
                <w:szCs w:val="12"/>
              </w:rPr>
            </w:pPr>
            <w:r w:rsidRPr="008F4F10">
              <w:rPr>
                <w:rFonts w:ascii="Times New Roman" w:eastAsia="Calibri" w:hAnsi="Times New Roman" w:cs="Times New Roman"/>
                <w:sz w:val="12"/>
                <w:szCs w:val="12"/>
              </w:rPr>
              <w:t>85</w:t>
            </w:r>
          </w:p>
        </w:tc>
      </w:tr>
      <w:tr w:rsidR="008F4F10" w:rsidRPr="008F4F10" w:rsidTr="008F4F10">
        <w:trPr>
          <w:trHeight w:val="20"/>
        </w:trPr>
        <w:tc>
          <w:tcPr>
            <w:tcW w:w="567" w:type="dxa"/>
            <w:noWrap/>
            <w:hideMark/>
          </w:tcPr>
          <w:p w:rsidR="008F4F10" w:rsidRPr="008F4F10" w:rsidRDefault="008F4F10" w:rsidP="008F4F10">
            <w:pPr>
              <w:tabs>
                <w:tab w:val="left" w:pos="284"/>
              </w:tabs>
              <w:rPr>
                <w:rFonts w:ascii="Times New Roman" w:eastAsia="Calibri" w:hAnsi="Times New Roman" w:cs="Times New Roman"/>
                <w:sz w:val="12"/>
                <w:szCs w:val="12"/>
              </w:rPr>
            </w:pPr>
            <w:r w:rsidRPr="008F4F10">
              <w:rPr>
                <w:rFonts w:ascii="Times New Roman" w:eastAsia="Calibri" w:hAnsi="Times New Roman" w:cs="Times New Roman"/>
                <w:sz w:val="12"/>
                <w:szCs w:val="12"/>
              </w:rPr>
              <w:t>538</w:t>
            </w:r>
          </w:p>
        </w:tc>
        <w:tc>
          <w:tcPr>
            <w:tcW w:w="3828" w:type="dxa"/>
            <w:hideMark/>
          </w:tcPr>
          <w:p w:rsidR="008F4F10" w:rsidRPr="008F4F10" w:rsidRDefault="008F4F10" w:rsidP="008F4F10">
            <w:pPr>
              <w:tabs>
                <w:tab w:val="left" w:pos="284"/>
              </w:tabs>
              <w:rPr>
                <w:rFonts w:ascii="Times New Roman" w:eastAsia="Calibri" w:hAnsi="Times New Roman" w:cs="Times New Roman"/>
                <w:sz w:val="12"/>
                <w:szCs w:val="12"/>
              </w:rPr>
            </w:pPr>
            <w:r w:rsidRPr="008F4F10">
              <w:rPr>
                <w:rFonts w:ascii="Times New Roman" w:eastAsia="Calibri" w:hAnsi="Times New Roman" w:cs="Times New Roman"/>
                <w:sz w:val="12"/>
                <w:szCs w:val="12"/>
              </w:rPr>
              <w:t xml:space="preserve">Иные закупки товаров, работ и услуг для обеспечения </w:t>
            </w:r>
            <w:r w:rsidRPr="008F4F10">
              <w:rPr>
                <w:rFonts w:ascii="Times New Roman" w:eastAsia="Calibri" w:hAnsi="Times New Roman" w:cs="Times New Roman"/>
                <w:sz w:val="12"/>
                <w:szCs w:val="12"/>
              </w:rPr>
              <w:lastRenderedPageBreak/>
              <w:t>государственных (муниципальных нужд)</w:t>
            </w:r>
          </w:p>
        </w:tc>
        <w:tc>
          <w:tcPr>
            <w:tcW w:w="425" w:type="dxa"/>
            <w:noWrap/>
            <w:hideMark/>
          </w:tcPr>
          <w:p w:rsidR="008F4F10" w:rsidRPr="008F4F10" w:rsidRDefault="008F4F10" w:rsidP="008F4F10">
            <w:pPr>
              <w:tabs>
                <w:tab w:val="left" w:pos="284"/>
              </w:tabs>
              <w:rPr>
                <w:rFonts w:ascii="Times New Roman" w:eastAsia="Calibri" w:hAnsi="Times New Roman" w:cs="Times New Roman"/>
                <w:sz w:val="12"/>
                <w:szCs w:val="12"/>
              </w:rPr>
            </w:pPr>
            <w:r w:rsidRPr="008F4F10">
              <w:rPr>
                <w:rFonts w:ascii="Times New Roman" w:eastAsia="Calibri" w:hAnsi="Times New Roman" w:cs="Times New Roman"/>
                <w:sz w:val="12"/>
                <w:szCs w:val="12"/>
              </w:rPr>
              <w:t>05</w:t>
            </w:r>
          </w:p>
        </w:tc>
        <w:tc>
          <w:tcPr>
            <w:tcW w:w="425" w:type="dxa"/>
            <w:noWrap/>
            <w:hideMark/>
          </w:tcPr>
          <w:p w:rsidR="008F4F10" w:rsidRPr="008F4F10" w:rsidRDefault="008F4F10" w:rsidP="008F4F10">
            <w:pPr>
              <w:tabs>
                <w:tab w:val="left" w:pos="284"/>
              </w:tabs>
              <w:rPr>
                <w:rFonts w:ascii="Times New Roman" w:eastAsia="Calibri" w:hAnsi="Times New Roman" w:cs="Times New Roman"/>
                <w:sz w:val="12"/>
                <w:szCs w:val="12"/>
              </w:rPr>
            </w:pPr>
            <w:r w:rsidRPr="008F4F10">
              <w:rPr>
                <w:rFonts w:ascii="Times New Roman" w:eastAsia="Calibri" w:hAnsi="Times New Roman" w:cs="Times New Roman"/>
                <w:sz w:val="12"/>
                <w:szCs w:val="12"/>
              </w:rPr>
              <w:t>03</w:t>
            </w:r>
          </w:p>
        </w:tc>
        <w:tc>
          <w:tcPr>
            <w:tcW w:w="851" w:type="dxa"/>
            <w:hideMark/>
          </w:tcPr>
          <w:p w:rsidR="008F4F10" w:rsidRPr="008F4F10" w:rsidRDefault="008F4F10" w:rsidP="008F4F10">
            <w:pPr>
              <w:tabs>
                <w:tab w:val="left" w:pos="284"/>
              </w:tabs>
              <w:rPr>
                <w:rFonts w:ascii="Times New Roman" w:eastAsia="Calibri" w:hAnsi="Times New Roman" w:cs="Times New Roman"/>
                <w:sz w:val="12"/>
                <w:szCs w:val="12"/>
              </w:rPr>
            </w:pPr>
            <w:r w:rsidRPr="008F4F10">
              <w:rPr>
                <w:rFonts w:ascii="Times New Roman" w:eastAsia="Calibri" w:hAnsi="Times New Roman" w:cs="Times New Roman"/>
                <w:sz w:val="12"/>
                <w:szCs w:val="12"/>
              </w:rPr>
              <w:t>3900000000</w:t>
            </w:r>
          </w:p>
        </w:tc>
        <w:tc>
          <w:tcPr>
            <w:tcW w:w="425" w:type="dxa"/>
            <w:noWrap/>
            <w:hideMark/>
          </w:tcPr>
          <w:p w:rsidR="008F4F10" w:rsidRPr="008F4F10" w:rsidRDefault="008F4F10" w:rsidP="008F4F10">
            <w:pPr>
              <w:tabs>
                <w:tab w:val="left" w:pos="284"/>
              </w:tabs>
              <w:rPr>
                <w:rFonts w:ascii="Times New Roman" w:eastAsia="Calibri" w:hAnsi="Times New Roman" w:cs="Times New Roman"/>
                <w:sz w:val="12"/>
                <w:szCs w:val="12"/>
              </w:rPr>
            </w:pPr>
            <w:r w:rsidRPr="008F4F10">
              <w:rPr>
                <w:rFonts w:ascii="Times New Roman" w:eastAsia="Calibri" w:hAnsi="Times New Roman" w:cs="Times New Roman"/>
                <w:sz w:val="12"/>
                <w:szCs w:val="12"/>
              </w:rPr>
              <w:t>240</w:t>
            </w:r>
          </w:p>
        </w:tc>
        <w:tc>
          <w:tcPr>
            <w:tcW w:w="425" w:type="dxa"/>
            <w:hideMark/>
          </w:tcPr>
          <w:p w:rsidR="008F4F10" w:rsidRPr="008F4F10" w:rsidRDefault="008F4F10" w:rsidP="008F4F10">
            <w:pPr>
              <w:tabs>
                <w:tab w:val="left" w:pos="284"/>
              </w:tabs>
              <w:rPr>
                <w:rFonts w:ascii="Times New Roman" w:eastAsia="Calibri" w:hAnsi="Times New Roman" w:cs="Times New Roman"/>
                <w:sz w:val="12"/>
                <w:szCs w:val="12"/>
              </w:rPr>
            </w:pPr>
            <w:r w:rsidRPr="008F4F10">
              <w:rPr>
                <w:rFonts w:ascii="Times New Roman" w:eastAsia="Calibri" w:hAnsi="Times New Roman" w:cs="Times New Roman"/>
                <w:sz w:val="12"/>
                <w:szCs w:val="12"/>
              </w:rPr>
              <w:t>113</w:t>
            </w:r>
          </w:p>
        </w:tc>
        <w:tc>
          <w:tcPr>
            <w:tcW w:w="567" w:type="dxa"/>
            <w:hideMark/>
          </w:tcPr>
          <w:p w:rsidR="008F4F10" w:rsidRPr="008F4F10" w:rsidRDefault="008F4F10" w:rsidP="008F4F10">
            <w:pPr>
              <w:tabs>
                <w:tab w:val="left" w:pos="284"/>
              </w:tabs>
              <w:rPr>
                <w:rFonts w:ascii="Times New Roman" w:eastAsia="Calibri" w:hAnsi="Times New Roman" w:cs="Times New Roman"/>
                <w:sz w:val="12"/>
                <w:szCs w:val="12"/>
              </w:rPr>
            </w:pPr>
            <w:r w:rsidRPr="008F4F10">
              <w:rPr>
                <w:rFonts w:ascii="Times New Roman" w:eastAsia="Calibri" w:hAnsi="Times New Roman" w:cs="Times New Roman"/>
                <w:sz w:val="12"/>
                <w:szCs w:val="12"/>
              </w:rPr>
              <w:t>85</w:t>
            </w:r>
          </w:p>
        </w:tc>
      </w:tr>
      <w:tr w:rsidR="008F4F10" w:rsidRPr="008F4F10" w:rsidTr="008F4F10">
        <w:trPr>
          <w:trHeight w:val="20"/>
        </w:trPr>
        <w:tc>
          <w:tcPr>
            <w:tcW w:w="567" w:type="dxa"/>
            <w:noWrap/>
            <w:hideMark/>
          </w:tcPr>
          <w:p w:rsidR="008F4F10" w:rsidRPr="008F4F10" w:rsidRDefault="008F4F10" w:rsidP="008F4F10">
            <w:pPr>
              <w:tabs>
                <w:tab w:val="left" w:pos="284"/>
              </w:tabs>
              <w:rPr>
                <w:rFonts w:ascii="Times New Roman" w:eastAsia="Calibri" w:hAnsi="Times New Roman" w:cs="Times New Roman"/>
                <w:sz w:val="12"/>
                <w:szCs w:val="12"/>
              </w:rPr>
            </w:pPr>
            <w:r w:rsidRPr="008F4F10">
              <w:rPr>
                <w:rFonts w:ascii="Times New Roman" w:eastAsia="Calibri" w:hAnsi="Times New Roman" w:cs="Times New Roman"/>
                <w:sz w:val="12"/>
                <w:szCs w:val="12"/>
              </w:rPr>
              <w:t>538</w:t>
            </w:r>
          </w:p>
        </w:tc>
        <w:tc>
          <w:tcPr>
            <w:tcW w:w="3828" w:type="dxa"/>
            <w:hideMark/>
          </w:tcPr>
          <w:p w:rsidR="008F4F10" w:rsidRPr="008F4F10" w:rsidRDefault="008F4F10" w:rsidP="008F4F10">
            <w:pPr>
              <w:tabs>
                <w:tab w:val="left" w:pos="284"/>
              </w:tabs>
              <w:rPr>
                <w:rFonts w:ascii="Times New Roman" w:eastAsia="Calibri" w:hAnsi="Times New Roman" w:cs="Times New Roman"/>
                <w:sz w:val="12"/>
                <w:szCs w:val="12"/>
              </w:rPr>
            </w:pPr>
            <w:r w:rsidRPr="008F4F10">
              <w:rPr>
                <w:rFonts w:ascii="Times New Roman" w:eastAsia="Calibri" w:hAnsi="Times New Roman" w:cs="Times New Roman"/>
                <w:sz w:val="12"/>
                <w:szCs w:val="12"/>
              </w:rPr>
              <w:t>Культура</w:t>
            </w:r>
          </w:p>
        </w:tc>
        <w:tc>
          <w:tcPr>
            <w:tcW w:w="425" w:type="dxa"/>
            <w:noWrap/>
            <w:hideMark/>
          </w:tcPr>
          <w:p w:rsidR="008F4F10" w:rsidRPr="008F4F10" w:rsidRDefault="008F4F10" w:rsidP="008F4F10">
            <w:pPr>
              <w:tabs>
                <w:tab w:val="left" w:pos="284"/>
              </w:tabs>
              <w:rPr>
                <w:rFonts w:ascii="Times New Roman" w:eastAsia="Calibri" w:hAnsi="Times New Roman" w:cs="Times New Roman"/>
                <w:bCs/>
                <w:sz w:val="12"/>
                <w:szCs w:val="12"/>
              </w:rPr>
            </w:pPr>
            <w:r w:rsidRPr="008F4F10">
              <w:rPr>
                <w:rFonts w:ascii="Times New Roman" w:eastAsia="Calibri" w:hAnsi="Times New Roman" w:cs="Times New Roman"/>
                <w:bCs/>
                <w:sz w:val="12"/>
                <w:szCs w:val="12"/>
              </w:rPr>
              <w:t>08</w:t>
            </w:r>
          </w:p>
        </w:tc>
        <w:tc>
          <w:tcPr>
            <w:tcW w:w="425" w:type="dxa"/>
            <w:noWrap/>
            <w:hideMark/>
          </w:tcPr>
          <w:p w:rsidR="008F4F10" w:rsidRPr="008F4F10" w:rsidRDefault="008F4F10" w:rsidP="008F4F10">
            <w:pPr>
              <w:tabs>
                <w:tab w:val="left" w:pos="284"/>
              </w:tabs>
              <w:rPr>
                <w:rFonts w:ascii="Times New Roman" w:eastAsia="Calibri" w:hAnsi="Times New Roman" w:cs="Times New Roman"/>
                <w:bCs/>
                <w:sz w:val="12"/>
                <w:szCs w:val="12"/>
              </w:rPr>
            </w:pPr>
            <w:r w:rsidRPr="008F4F10">
              <w:rPr>
                <w:rFonts w:ascii="Times New Roman" w:eastAsia="Calibri" w:hAnsi="Times New Roman" w:cs="Times New Roman"/>
                <w:bCs/>
                <w:sz w:val="12"/>
                <w:szCs w:val="12"/>
              </w:rPr>
              <w:t>01</w:t>
            </w:r>
          </w:p>
        </w:tc>
        <w:tc>
          <w:tcPr>
            <w:tcW w:w="851" w:type="dxa"/>
            <w:hideMark/>
          </w:tcPr>
          <w:p w:rsidR="008F4F10" w:rsidRPr="008F4F10" w:rsidRDefault="008F4F10" w:rsidP="008F4F10">
            <w:pPr>
              <w:tabs>
                <w:tab w:val="left" w:pos="284"/>
              </w:tabs>
              <w:rPr>
                <w:rFonts w:ascii="Times New Roman" w:eastAsia="Calibri" w:hAnsi="Times New Roman" w:cs="Times New Roman"/>
                <w:sz w:val="12"/>
                <w:szCs w:val="12"/>
              </w:rPr>
            </w:pPr>
          </w:p>
        </w:tc>
        <w:tc>
          <w:tcPr>
            <w:tcW w:w="425" w:type="dxa"/>
            <w:hideMark/>
          </w:tcPr>
          <w:p w:rsidR="008F4F10" w:rsidRPr="008F4F10" w:rsidRDefault="008F4F10" w:rsidP="008F4F10">
            <w:pPr>
              <w:tabs>
                <w:tab w:val="left" w:pos="284"/>
              </w:tabs>
              <w:rPr>
                <w:rFonts w:ascii="Times New Roman" w:eastAsia="Calibri" w:hAnsi="Times New Roman" w:cs="Times New Roman"/>
                <w:sz w:val="12"/>
                <w:szCs w:val="12"/>
              </w:rPr>
            </w:pPr>
          </w:p>
        </w:tc>
        <w:tc>
          <w:tcPr>
            <w:tcW w:w="425" w:type="dxa"/>
            <w:hideMark/>
          </w:tcPr>
          <w:p w:rsidR="008F4F10" w:rsidRPr="008F4F10" w:rsidRDefault="008F4F10" w:rsidP="008F4F10">
            <w:pPr>
              <w:tabs>
                <w:tab w:val="left" w:pos="284"/>
              </w:tabs>
              <w:rPr>
                <w:rFonts w:ascii="Times New Roman" w:eastAsia="Calibri" w:hAnsi="Times New Roman" w:cs="Times New Roman"/>
                <w:bCs/>
                <w:sz w:val="12"/>
                <w:szCs w:val="12"/>
              </w:rPr>
            </w:pPr>
            <w:r w:rsidRPr="008F4F10">
              <w:rPr>
                <w:rFonts w:ascii="Times New Roman" w:eastAsia="Calibri" w:hAnsi="Times New Roman" w:cs="Times New Roman"/>
                <w:bCs/>
                <w:sz w:val="12"/>
                <w:szCs w:val="12"/>
              </w:rPr>
              <w:t>66</w:t>
            </w:r>
          </w:p>
        </w:tc>
        <w:tc>
          <w:tcPr>
            <w:tcW w:w="567" w:type="dxa"/>
            <w:hideMark/>
          </w:tcPr>
          <w:p w:rsidR="008F4F10" w:rsidRPr="008F4F10" w:rsidRDefault="008F4F10" w:rsidP="008F4F10">
            <w:pPr>
              <w:tabs>
                <w:tab w:val="left" w:pos="284"/>
              </w:tabs>
              <w:rPr>
                <w:rFonts w:ascii="Times New Roman" w:eastAsia="Calibri" w:hAnsi="Times New Roman" w:cs="Times New Roman"/>
                <w:bCs/>
                <w:sz w:val="12"/>
                <w:szCs w:val="12"/>
              </w:rPr>
            </w:pPr>
            <w:r w:rsidRPr="008F4F10">
              <w:rPr>
                <w:rFonts w:ascii="Times New Roman" w:eastAsia="Calibri" w:hAnsi="Times New Roman" w:cs="Times New Roman"/>
                <w:bCs/>
                <w:sz w:val="12"/>
                <w:szCs w:val="12"/>
              </w:rPr>
              <w:t>0</w:t>
            </w:r>
          </w:p>
        </w:tc>
      </w:tr>
      <w:tr w:rsidR="008F4F10" w:rsidRPr="008F4F10" w:rsidTr="008F4F10">
        <w:trPr>
          <w:trHeight w:val="20"/>
        </w:trPr>
        <w:tc>
          <w:tcPr>
            <w:tcW w:w="567" w:type="dxa"/>
            <w:noWrap/>
            <w:hideMark/>
          </w:tcPr>
          <w:p w:rsidR="008F4F10" w:rsidRPr="008F4F10" w:rsidRDefault="008F4F10" w:rsidP="008F4F10">
            <w:pPr>
              <w:tabs>
                <w:tab w:val="left" w:pos="284"/>
              </w:tabs>
              <w:rPr>
                <w:rFonts w:ascii="Times New Roman" w:eastAsia="Calibri" w:hAnsi="Times New Roman" w:cs="Times New Roman"/>
                <w:sz w:val="12"/>
                <w:szCs w:val="12"/>
              </w:rPr>
            </w:pPr>
            <w:r w:rsidRPr="008F4F10">
              <w:rPr>
                <w:rFonts w:ascii="Times New Roman" w:eastAsia="Calibri" w:hAnsi="Times New Roman" w:cs="Times New Roman"/>
                <w:sz w:val="12"/>
                <w:szCs w:val="12"/>
              </w:rPr>
              <w:t>538</w:t>
            </w:r>
          </w:p>
        </w:tc>
        <w:tc>
          <w:tcPr>
            <w:tcW w:w="3828" w:type="dxa"/>
            <w:hideMark/>
          </w:tcPr>
          <w:p w:rsidR="008F4F10" w:rsidRPr="008F4F10" w:rsidRDefault="008F4F10" w:rsidP="008F4F10">
            <w:pPr>
              <w:tabs>
                <w:tab w:val="left" w:pos="284"/>
              </w:tabs>
              <w:rPr>
                <w:rFonts w:ascii="Times New Roman" w:eastAsia="Calibri" w:hAnsi="Times New Roman" w:cs="Times New Roman"/>
                <w:sz w:val="12"/>
                <w:szCs w:val="12"/>
              </w:rPr>
            </w:pPr>
            <w:r w:rsidRPr="008F4F10">
              <w:rPr>
                <w:rFonts w:ascii="Times New Roman" w:eastAsia="Calibri" w:hAnsi="Times New Roman" w:cs="Times New Roman"/>
                <w:sz w:val="12"/>
                <w:szCs w:val="12"/>
              </w:rPr>
              <w:t>Муниципальная программа "Развитие сферы культуры и молодежной политики на территории сельского   поселения Калиновка  муниципального района Сергиевский"</w:t>
            </w:r>
          </w:p>
        </w:tc>
        <w:tc>
          <w:tcPr>
            <w:tcW w:w="425" w:type="dxa"/>
            <w:noWrap/>
            <w:hideMark/>
          </w:tcPr>
          <w:p w:rsidR="008F4F10" w:rsidRPr="008F4F10" w:rsidRDefault="008F4F10" w:rsidP="008F4F10">
            <w:pPr>
              <w:tabs>
                <w:tab w:val="left" w:pos="284"/>
              </w:tabs>
              <w:rPr>
                <w:rFonts w:ascii="Times New Roman" w:eastAsia="Calibri" w:hAnsi="Times New Roman" w:cs="Times New Roman"/>
                <w:sz w:val="12"/>
                <w:szCs w:val="12"/>
              </w:rPr>
            </w:pPr>
            <w:r w:rsidRPr="008F4F10">
              <w:rPr>
                <w:rFonts w:ascii="Times New Roman" w:eastAsia="Calibri" w:hAnsi="Times New Roman" w:cs="Times New Roman"/>
                <w:sz w:val="12"/>
                <w:szCs w:val="12"/>
              </w:rPr>
              <w:t>08</w:t>
            </w:r>
          </w:p>
        </w:tc>
        <w:tc>
          <w:tcPr>
            <w:tcW w:w="425" w:type="dxa"/>
            <w:noWrap/>
            <w:hideMark/>
          </w:tcPr>
          <w:p w:rsidR="008F4F10" w:rsidRPr="008F4F10" w:rsidRDefault="008F4F10" w:rsidP="008F4F10">
            <w:pPr>
              <w:tabs>
                <w:tab w:val="left" w:pos="284"/>
              </w:tabs>
              <w:rPr>
                <w:rFonts w:ascii="Times New Roman" w:eastAsia="Calibri" w:hAnsi="Times New Roman" w:cs="Times New Roman"/>
                <w:sz w:val="12"/>
                <w:szCs w:val="12"/>
              </w:rPr>
            </w:pPr>
            <w:r w:rsidRPr="008F4F10">
              <w:rPr>
                <w:rFonts w:ascii="Times New Roman" w:eastAsia="Calibri" w:hAnsi="Times New Roman" w:cs="Times New Roman"/>
                <w:sz w:val="12"/>
                <w:szCs w:val="12"/>
              </w:rPr>
              <w:t>01</w:t>
            </w:r>
          </w:p>
        </w:tc>
        <w:tc>
          <w:tcPr>
            <w:tcW w:w="851" w:type="dxa"/>
            <w:hideMark/>
          </w:tcPr>
          <w:p w:rsidR="008F4F10" w:rsidRPr="008F4F10" w:rsidRDefault="008F4F10" w:rsidP="008F4F10">
            <w:pPr>
              <w:tabs>
                <w:tab w:val="left" w:pos="284"/>
              </w:tabs>
              <w:rPr>
                <w:rFonts w:ascii="Times New Roman" w:eastAsia="Calibri" w:hAnsi="Times New Roman" w:cs="Times New Roman"/>
                <w:sz w:val="12"/>
                <w:szCs w:val="12"/>
              </w:rPr>
            </w:pPr>
            <w:r w:rsidRPr="008F4F10">
              <w:rPr>
                <w:rFonts w:ascii="Times New Roman" w:eastAsia="Calibri" w:hAnsi="Times New Roman" w:cs="Times New Roman"/>
                <w:sz w:val="12"/>
                <w:szCs w:val="12"/>
              </w:rPr>
              <w:t>4400000000</w:t>
            </w:r>
          </w:p>
        </w:tc>
        <w:tc>
          <w:tcPr>
            <w:tcW w:w="425" w:type="dxa"/>
            <w:hideMark/>
          </w:tcPr>
          <w:p w:rsidR="008F4F10" w:rsidRPr="008F4F10" w:rsidRDefault="008F4F10" w:rsidP="008F4F10">
            <w:pPr>
              <w:tabs>
                <w:tab w:val="left" w:pos="284"/>
              </w:tabs>
              <w:rPr>
                <w:rFonts w:ascii="Times New Roman" w:eastAsia="Calibri" w:hAnsi="Times New Roman" w:cs="Times New Roman"/>
                <w:sz w:val="12"/>
                <w:szCs w:val="12"/>
              </w:rPr>
            </w:pPr>
          </w:p>
        </w:tc>
        <w:tc>
          <w:tcPr>
            <w:tcW w:w="425" w:type="dxa"/>
            <w:hideMark/>
          </w:tcPr>
          <w:p w:rsidR="008F4F10" w:rsidRPr="008F4F10" w:rsidRDefault="008F4F10" w:rsidP="008F4F10">
            <w:pPr>
              <w:tabs>
                <w:tab w:val="left" w:pos="284"/>
              </w:tabs>
              <w:rPr>
                <w:rFonts w:ascii="Times New Roman" w:eastAsia="Calibri" w:hAnsi="Times New Roman" w:cs="Times New Roman"/>
                <w:sz w:val="12"/>
                <w:szCs w:val="12"/>
              </w:rPr>
            </w:pPr>
            <w:r w:rsidRPr="008F4F10">
              <w:rPr>
                <w:rFonts w:ascii="Times New Roman" w:eastAsia="Calibri" w:hAnsi="Times New Roman" w:cs="Times New Roman"/>
                <w:sz w:val="12"/>
                <w:szCs w:val="12"/>
              </w:rPr>
              <w:t>66</w:t>
            </w:r>
          </w:p>
        </w:tc>
        <w:tc>
          <w:tcPr>
            <w:tcW w:w="567" w:type="dxa"/>
            <w:hideMark/>
          </w:tcPr>
          <w:p w:rsidR="008F4F10" w:rsidRPr="008F4F10" w:rsidRDefault="008F4F10" w:rsidP="008F4F10">
            <w:pPr>
              <w:tabs>
                <w:tab w:val="left" w:pos="284"/>
              </w:tabs>
              <w:rPr>
                <w:rFonts w:ascii="Times New Roman" w:eastAsia="Calibri" w:hAnsi="Times New Roman" w:cs="Times New Roman"/>
                <w:sz w:val="12"/>
                <w:szCs w:val="12"/>
              </w:rPr>
            </w:pPr>
            <w:r w:rsidRPr="008F4F10">
              <w:rPr>
                <w:rFonts w:ascii="Times New Roman" w:eastAsia="Calibri" w:hAnsi="Times New Roman" w:cs="Times New Roman"/>
                <w:sz w:val="12"/>
                <w:szCs w:val="12"/>
              </w:rPr>
              <w:t>0</w:t>
            </w:r>
          </w:p>
        </w:tc>
      </w:tr>
      <w:tr w:rsidR="008F4F10" w:rsidRPr="008F4F10" w:rsidTr="008F4F10">
        <w:trPr>
          <w:trHeight w:val="20"/>
        </w:trPr>
        <w:tc>
          <w:tcPr>
            <w:tcW w:w="567" w:type="dxa"/>
            <w:noWrap/>
            <w:hideMark/>
          </w:tcPr>
          <w:p w:rsidR="008F4F10" w:rsidRPr="008F4F10" w:rsidRDefault="008F4F10" w:rsidP="008F4F10">
            <w:pPr>
              <w:tabs>
                <w:tab w:val="left" w:pos="284"/>
              </w:tabs>
              <w:rPr>
                <w:rFonts w:ascii="Times New Roman" w:eastAsia="Calibri" w:hAnsi="Times New Roman" w:cs="Times New Roman"/>
                <w:sz w:val="12"/>
                <w:szCs w:val="12"/>
              </w:rPr>
            </w:pPr>
            <w:r w:rsidRPr="008F4F10">
              <w:rPr>
                <w:rFonts w:ascii="Times New Roman" w:eastAsia="Calibri" w:hAnsi="Times New Roman" w:cs="Times New Roman"/>
                <w:sz w:val="12"/>
                <w:szCs w:val="12"/>
              </w:rPr>
              <w:t>538</w:t>
            </w:r>
          </w:p>
        </w:tc>
        <w:tc>
          <w:tcPr>
            <w:tcW w:w="3828" w:type="dxa"/>
            <w:hideMark/>
          </w:tcPr>
          <w:p w:rsidR="008F4F10" w:rsidRPr="008F4F10" w:rsidRDefault="008F4F10" w:rsidP="008F4F10">
            <w:pPr>
              <w:tabs>
                <w:tab w:val="left" w:pos="284"/>
              </w:tabs>
              <w:rPr>
                <w:rFonts w:ascii="Times New Roman" w:eastAsia="Calibri" w:hAnsi="Times New Roman" w:cs="Times New Roman"/>
                <w:sz w:val="12"/>
                <w:szCs w:val="12"/>
              </w:rPr>
            </w:pPr>
            <w:r w:rsidRPr="008F4F10">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8F4F10" w:rsidRPr="008F4F10" w:rsidRDefault="008F4F10" w:rsidP="008F4F10">
            <w:pPr>
              <w:tabs>
                <w:tab w:val="left" w:pos="284"/>
              </w:tabs>
              <w:rPr>
                <w:rFonts w:ascii="Times New Roman" w:eastAsia="Calibri" w:hAnsi="Times New Roman" w:cs="Times New Roman"/>
                <w:sz w:val="12"/>
                <w:szCs w:val="12"/>
              </w:rPr>
            </w:pPr>
            <w:r w:rsidRPr="008F4F10">
              <w:rPr>
                <w:rFonts w:ascii="Times New Roman" w:eastAsia="Calibri" w:hAnsi="Times New Roman" w:cs="Times New Roman"/>
                <w:sz w:val="12"/>
                <w:szCs w:val="12"/>
              </w:rPr>
              <w:t>08</w:t>
            </w:r>
          </w:p>
        </w:tc>
        <w:tc>
          <w:tcPr>
            <w:tcW w:w="425" w:type="dxa"/>
            <w:noWrap/>
            <w:hideMark/>
          </w:tcPr>
          <w:p w:rsidR="008F4F10" w:rsidRPr="008F4F10" w:rsidRDefault="008F4F10" w:rsidP="008F4F10">
            <w:pPr>
              <w:tabs>
                <w:tab w:val="left" w:pos="284"/>
              </w:tabs>
              <w:rPr>
                <w:rFonts w:ascii="Times New Roman" w:eastAsia="Calibri" w:hAnsi="Times New Roman" w:cs="Times New Roman"/>
                <w:sz w:val="12"/>
                <w:szCs w:val="12"/>
              </w:rPr>
            </w:pPr>
            <w:r w:rsidRPr="008F4F10">
              <w:rPr>
                <w:rFonts w:ascii="Times New Roman" w:eastAsia="Calibri" w:hAnsi="Times New Roman" w:cs="Times New Roman"/>
                <w:sz w:val="12"/>
                <w:szCs w:val="12"/>
              </w:rPr>
              <w:t>01</w:t>
            </w:r>
          </w:p>
        </w:tc>
        <w:tc>
          <w:tcPr>
            <w:tcW w:w="851" w:type="dxa"/>
            <w:hideMark/>
          </w:tcPr>
          <w:p w:rsidR="008F4F10" w:rsidRPr="008F4F10" w:rsidRDefault="008F4F10" w:rsidP="008F4F10">
            <w:pPr>
              <w:tabs>
                <w:tab w:val="left" w:pos="284"/>
              </w:tabs>
              <w:rPr>
                <w:rFonts w:ascii="Times New Roman" w:eastAsia="Calibri" w:hAnsi="Times New Roman" w:cs="Times New Roman"/>
                <w:sz w:val="12"/>
                <w:szCs w:val="12"/>
              </w:rPr>
            </w:pPr>
            <w:r w:rsidRPr="008F4F10">
              <w:rPr>
                <w:rFonts w:ascii="Times New Roman" w:eastAsia="Calibri" w:hAnsi="Times New Roman" w:cs="Times New Roman"/>
                <w:sz w:val="12"/>
                <w:szCs w:val="12"/>
              </w:rPr>
              <w:t>4400000000</w:t>
            </w:r>
          </w:p>
        </w:tc>
        <w:tc>
          <w:tcPr>
            <w:tcW w:w="425" w:type="dxa"/>
            <w:hideMark/>
          </w:tcPr>
          <w:p w:rsidR="008F4F10" w:rsidRPr="008F4F10" w:rsidRDefault="008F4F10" w:rsidP="008F4F10">
            <w:pPr>
              <w:tabs>
                <w:tab w:val="left" w:pos="284"/>
              </w:tabs>
              <w:rPr>
                <w:rFonts w:ascii="Times New Roman" w:eastAsia="Calibri" w:hAnsi="Times New Roman" w:cs="Times New Roman"/>
                <w:sz w:val="12"/>
                <w:szCs w:val="12"/>
              </w:rPr>
            </w:pPr>
            <w:r w:rsidRPr="008F4F10">
              <w:rPr>
                <w:rFonts w:ascii="Times New Roman" w:eastAsia="Calibri" w:hAnsi="Times New Roman" w:cs="Times New Roman"/>
                <w:sz w:val="12"/>
                <w:szCs w:val="12"/>
              </w:rPr>
              <w:t>240</w:t>
            </w:r>
          </w:p>
        </w:tc>
        <w:tc>
          <w:tcPr>
            <w:tcW w:w="425" w:type="dxa"/>
            <w:hideMark/>
          </w:tcPr>
          <w:p w:rsidR="008F4F10" w:rsidRPr="008F4F10" w:rsidRDefault="008F4F10" w:rsidP="008F4F10">
            <w:pPr>
              <w:tabs>
                <w:tab w:val="left" w:pos="284"/>
              </w:tabs>
              <w:rPr>
                <w:rFonts w:ascii="Times New Roman" w:eastAsia="Calibri" w:hAnsi="Times New Roman" w:cs="Times New Roman"/>
                <w:sz w:val="12"/>
                <w:szCs w:val="12"/>
              </w:rPr>
            </w:pPr>
            <w:r w:rsidRPr="008F4F10">
              <w:rPr>
                <w:rFonts w:ascii="Times New Roman" w:eastAsia="Calibri" w:hAnsi="Times New Roman" w:cs="Times New Roman"/>
                <w:sz w:val="12"/>
                <w:szCs w:val="12"/>
              </w:rPr>
              <w:t>6</w:t>
            </w:r>
          </w:p>
        </w:tc>
        <w:tc>
          <w:tcPr>
            <w:tcW w:w="567" w:type="dxa"/>
            <w:hideMark/>
          </w:tcPr>
          <w:p w:rsidR="008F4F10" w:rsidRPr="008F4F10" w:rsidRDefault="008F4F10" w:rsidP="008F4F10">
            <w:pPr>
              <w:tabs>
                <w:tab w:val="left" w:pos="284"/>
              </w:tabs>
              <w:rPr>
                <w:rFonts w:ascii="Times New Roman" w:eastAsia="Calibri" w:hAnsi="Times New Roman" w:cs="Times New Roman"/>
                <w:sz w:val="12"/>
                <w:szCs w:val="12"/>
              </w:rPr>
            </w:pPr>
            <w:r w:rsidRPr="008F4F10">
              <w:rPr>
                <w:rFonts w:ascii="Times New Roman" w:eastAsia="Calibri" w:hAnsi="Times New Roman" w:cs="Times New Roman"/>
                <w:sz w:val="12"/>
                <w:szCs w:val="12"/>
              </w:rPr>
              <w:t>0</w:t>
            </w:r>
          </w:p>
        </w:tc>
      </w:tr>
      <w:tr w:rsidR="008F4F10" w:rsidRPr="008F4F10" w:rsidTr="008F4F10">
        <w:trPr>
          <w:trHeight w:val="20"/>
        </w:trPr>
        <w:tc>
          <w:tcPr>
            <w:tcW w:w="567" w:type="dxa"/>
            <w:noWrap/>
            <w:hideMark/>
          </w:tcPr>
          <w:p w:rsidR="008F4F10" w:rsidRPr="008F4F10" w:rsidRDefault="008F4F10" w:rsidP="008F4F10">
            <w:pPr>
              <w:tabs>
                <w:tab w:val="left" w:pos="284"/>
              </w:tabs>
              <w:rPr>
                <w:rFonts w:ascii="Times New Roman" w:eastAsia="Calibri" w:hAnsi="Times New Roman" w:cs="Times New Roman"/>
                <w:sz w:val="12"/>
                <w:szCs w:val="12"/>
              </w:rPr>
            </w:pPr>
            <w:r w:rsidRPr="008F4F10">
              <w:rPr>
                <w:rFonts w:ascii="Times New Roman" w:eastAsia="Calibri" w:hAnsi="Times New Roman" w:cs="Times New Roman"/>
                <w:sz w:val="12"/>
                <w:szCs w:val="12"/>
              </w:rPr>
              <w:t>538</w:t>
            </w:r>
          </w:p>
        </w:tc>
        <w:tc>
          <w:tcPr>
            <w:tcW w:w="3828" w:type="dxa"/>
            <w:hideMark/>
          </w:tcPr>
          <w:p w:rsidR="008F4F10" w:rsidRPr="008F4F10" w:rsidRDefault="008F4F10" w:rsidP="008F4F10">
            <w:pPr>
              <w:tabs>
                <w:tab w:val="left" w:pos="284"/>
              </w:tabs>
              <w:rPr>
                <w:rFonts w:ascii="Times New Roman" w:eastAsia="Calibri" w:hAnsi="Times New Roman" w:cs="Times New Roman"/>
                <w:sz w:val="12"/>
                <w:szCs w:val="12"/>
              </w:rPr>
            </w:pPr>
            <w:r w:rsidRPr="008F4F10">
              <w:rPr>
                <w:rFonts w:ascii="Times New Roman" w:eastAsia="Calibri" w:hAnsi="Times New Roman" w:cs="Times New Roman"/>
                <w:sz w:val="12"/>
                <w:szCs w:val="12"/>
              </w:rPr>
              <w:t>Иные межбюджетные трансферты</w:t>
            </w:r>
          </w:p>
        </w:tc>
        <w:tc>
          <w:tcPr>
            <w:tcW w:w="425" w:type="dxa"/>
            <w:noWrap/>
            <w:hideMark/>
          </w:tcPr>
          <w:p w:rsidR="008F4F10" w:rsidRPr="008F4F10" w:rsidRDefault="008F4F10" w:rsidP="008F4F10">
            <w:pPr>
              <w:tabs>
                <w:tab w:val="left" w:pos="284"/>
              </w:tabs>
              <w:rPr>
                <w:rFonts w:ascii="Times New Roman" w:eastAsia="Calibri" w:hAnsi="Times New Roman" w:cs="Times New Roman"/>
                <w:sz w:val="12"/>
                <w:szCs w:val="12"/>
              </w:rPr>
            </w:pPr>
            <w:r w:rsidRPr="008F4F10">
              <w:rPr>
                <w:rFonts w:ascii="Times New Roman" w:eastAsia="Calibri" w:hAnsi="Times New Roman" w:cs="Times New Roman"/>
                <w:sz w:val="12"/>
                <w:szCs w:val="12"/>
              </w:rPr>
              <w:t>08</w:t>
            </w:r>
          </w:p>
        </w:tc>
        <w:tc>
          <w:tcPr>
            <w:tcW w:w="425" w:type="dxa"/>
            <w:noWrap/>
            <w:hideMark/>
          </w:tcPr>
          <w:p w:rsidR="008F4F10" w:rsidRPr="008F4F10" w:rsidRDefault="008F4F10" w:rsidP="008F4F10">
            <w:pPr>
              <w:tabs>
                <w:tab w:val="left" w:pos="284"/>
              </w:tabs>
              <w:rPr>
                <w:rFonts w:ascii="Times New Roman" w:eastAsia="Calibri" w:hAnsi="Times New Roman" w:cs="Times New Roman"/>
                <w:sz w:val="12"/>
                <w:szCs w:val="12"/>
              </w:rPr>
            </w:pPr>
            <w:r w:rsidRPr="008F4F10">
              <w:rPr>
                <w:rFonts w:ascii="Times New Roman" w:eastAsia="Calibri" w:hAnsi="Times New Roman" w:cs="Times New Roman"/>
                <w:sz w:val="12"/>
                <w:szCs w:val="12"/>
              </w:rPr>
              <w:t>01</w:t>
            </w:r>
          </w:p>
        </w:tc>
        <w:tc>
          <w:tcPr>
            <w:tcW w:w="851" w:type="dxa"/>
            <w:hideMark/>
          </w:tcPr>
          <w:p w:rsidR="008F4F10" w:rsidRPr="008F4F10" w:rsidRDefault="008F4F10" w:rsidP="008F4F10">
            <w:pPr>
              <w:tabs>
                <w:tab w:val="left" w:pos="284"/>
              </w:tabs>
              <w:rPr>
                <w:rFonts w:ascii="Times New Roman" w:eastAsia="Calibri" w:hAnsi="Times New Roman" w:cs="Times New Roman"/>
                <w:sz w:val="12"/>
                <w:szCs w:val="12"/>
              </w:rPr>
            </w:pPr>
            <w:r w:rsidRPr="008F4F10">
              <w:rPr>
                <w:rFonts w:ascii="Times New Roman" w:eastAsia="Calibri" w:hAnsi="Times New Roman" w:cs="Times New Roman"/>
                <w:sz w:val="12"/>
                <w:szCs w:val="12"/>
              </w:rPr>
              <w:t>4400000000</w:t>
            </w:r>
          </w:p>
        </w:tc>
        <w:tc>
          <w:tcPr>
            <w:tcW w:w="425" w:type="dxa"/>
            <w:noWrap/>
            <w:hideMark/>
          </w:tcPr>
          <w:p w:rsidR="008F4F10" w:rsidRPr="008F4F10" w:rsidRDefault="008F4F10" w:rsidP="008F4F10">
            <w:pPr>
              <w:tabs>
                <w:tab w:val="left" w:pos="284"/>
              </w:tabs>
              <w:rPr>
                <w:rFonts w:ascii="Times New Roman" w:eastAsia="Calibri" w:hAnsi="Times New Roman" w:cs="Times New Roman"/>
                <w:sz w:val="12"/>
                <w:szCs w:val="12"/>
              </w:rPr>
            </w:pPr>
            <w:r w:rsidRPr="008F4F10">
              <w:rPr>
                <w:rFonts w:ascii="Times New Roman" w:eastAsia="Calibri" w:hAnsi="Times New Roman" w:cs="Times New Roman"/>
                <w:sz w:val="12"/>
                <w:szCs w:val="12"/>
              </w:rPr>
              <w:t>540</w:t>
            </w:r>
          </w:p>
        </w:tc>
        <w:tc>
          <w:tcPr>
            <w:tcW w:w="425" w:type="dxa"/>
            <w:hideMark/>
          </w:tcPr>
          <w:p w:rsidR="008F4F10" w:rsidRPr="008F4F10" w:rsidRDefault="008F4F10" w:rsidP="008F4F10">
            <w:pPr>
              <w:tabs>
                <w:tab w:val="left" w:pos="284"/>
              </w:tabs>
              <w:rPr>
                <w:rFonts w:ascii="Times New Roman" w:eastAsia="Calibri" w:hAnsi="Times New Roman" w:cs="Times New Roman"/>
                <w:sz w:val="12"/>
                <w:szCs w:val="12"/>
              </w:rPr>
            </w:pPr>
            <w:r w:rsidRPr="008F4F10">
              <w:rPr>
                <w:rFonts w:ascii="Times New Roman" w:eastAsia="Calibri" w:hAnsi="Times New Roman" w:cs="Times New Roman"/>
                <w:sz w:val="12"/>
                <w:szCs w:val="12"/>
              </w:rPr>
              <w:t>60</w:t>
            </w:r>
          </w:p>
        </w:tc>
        <w:tc>
          <w:tcPr>
            <w:tcW w:w="567" w:type="dxa"/>
            <w:hideMark/>
          </w:tcPr>
          <w:p w:rsidR="008F4F10" w:rsidRPr="008F4F10" w:rsidRDefault="008F4F10" w:rsidP="008F4F10">
            <w:pPr>
              <w:tabs>
                <w:tab w:val="left" w:pos="284"/>
              </w:tabs>
              <w:rPr>
                <w:rFonts w:ascii="Times New Roman" w:eastAsia="Calibri" w:hAnsi="Times New Roman" w:cs="Times New Roman"/>
                <w:sz w:val="12"/>
                <w:szCs w:val="12"/>
              </w:rPr>
            </w:pPr>
            <w:r w:rsidRPr="008F4F10">
              <w:rPr>
                <w:rFonts w:ascii="Times New Roman" w:eastAsia="Calibri" w:hAnsi="Times New Roman" w:cs="Times New Roman"/>
                <w:sz w:val="12"/>
                <w:szCs w:val="12"/>
              </w:rPr>
              <w:t>0</w:t>
            </w:r>
          </w:p>
        </w:tc>
      </w:tr>
      <w:tr w:rsidR="008F4F10" w:rsidRPr="008F4F10" w:rsidTr="008F4F10">
        <w:trPr>
          <w:trHeight w:val="20"/>
        </w:trPr>
        <w:tc>
          <w:tcPr>
            <w:tcW w:w="567" w:type="dxa"/>
            <w:noWrap/>
            <w:hideMark/>
          </w:tcPr>
          <w:p w:rsidR="008F4F10" w:rsidRPr="008F4F10" w:rsidRDefault="008F4F10" w:rsidP="008F4F10">
            <w:pPr>
              <w:tabs>
                <w:tab w:val="left" w:pos="284"/>
              </w:tabs>
              <w:rPr>
                <w:rFonts w:ascii="Times New Roman" w:eastAsia="Calibri" w:hAnsi="Times New Roman" w:cs="Times New Roman"/>
                <w:sz w:val="12"/>
                <w:szCs w:val="12"/>
              </w:rPr>
            </w:pPr>
          </w:p>
        </w:tc>
        <w:tc>
          <w:tcPr>
            <w:tcW w:w="3828" w:type="dxa"/>
            <w:noWrap/>
            <w:hideMark/>
          </w:tcPr>
          <w:p w:rsidR="008F4F10" w:rsidRPr="008F4F10" w:rsidRDefault="008F4F10" w:rsidP="008F4F10">
            <w:pPr>
              <w:tabs>
                <w:tab w:val="left" w:pos="284"/>
              </w:tabs>
              <w:rPr>
                <w:rFonts w:ascii="Times New Roman" w:eastAsia="Calibri" w:hAnsi="Times New Roman" w:cs="Times New Roman"/>
                <w:bCs/>
                <w:sz w:val="12"/>
                <w:szCs w:val="12"/>
              </w:rPr>
            </w:pPr>
            <w:proofErr w:type="gramStart"/>
            <w:r w:rsidRPr="008F4F10">
              <w:rPr>
                <w:rFonts w:ascii="Times New Roman" w:eastAsia="Calibri" w:hAnsi="Times New Roman" w:cs="Times New Roman"/>
                <w:bCs/>
                <w:sz w:val="12"/>
                <w:szCs w:val="12"/>
              </w:rPr>
              <w:t>В</w:t>
            </w:r>
            <w:proofErr w:type="gramEnd"/>
            <w:r w:rsidRPr="008F4F10">
              <w:rPr>
                <w:rFonts w:ascii="Times New Roman" w:eastAsia="Calibri" w:hAnsi="Times New Roman" w:cs="Times New Roman"/>
                <w:bCs/>
                <w:sz w:val="12"/>
                <w:szCs w:val="12"/>
              </w:rPr>
              <w:t xml:space="preserve"> С Е Г О расходов</w:t>
            </w:r>
          </w:p>
        </w:tc>
        <w:tc>
          <w:tcPr>
            <w:tcW w:w="425" w:type="dxa"/>
            <w:noWrap/>
            <w:hideMark/>
          </w:tcPr>
          <w:p w:rsidR="008F4F10" w:rsidRPr="008F4F10" w:rsidRDefault="008F4F10" w:rsidP="008F4F10">
            <w:pPr>
              <w:tabs>
                <w:tab w:val="left" w:pos="284"/>
              </w:tabs>
              <w:rPr>
                <w:rFonts w:ascii="Times New Roman" w:eastAsia="Calibri" w:hAnsi="Times New Roman" w:cs="Times New Roman"/>
                <w:bCs/>
                <w:sz w:val="12"/>
                <w:szCs w:val="12"/>
              </w:rPr>
            </w:pPr>
          </w:p>
        </w:tc>
        <w:tc>
          <w:tcPr>
            <w:tcW w:w="425" w:type="dxa"/>
            <w:noWrap/>
            <w:hideMark/>
          </w:tcPr>
          <w:p w:rsidR="008F4F10" w:rsidRPr="008F4F10" w:rsidRDefault="008F4F10" w:rsidP="008F4F10">
            <w:pPr>
              <w:tabs>
                <w:tab w:val="left" w:pos="284"/>
              </w:tabs>
              <w:rPr>
                <w:rFonts w:ascii="Times New Roman" w:eastAsia="Calibri" w:hAnsi="Times New Roman" w:cs="Times New Roman"/>
                <w:bCs/>
                <w:sz w:val="12"/>
                <w:szCs w:val="12"/>
              </w:rPr>
            </w:pPr>
          </w:p>
        </w:tc>
        <w:tc>
          <w:tcPr>
            <w:tcW w:w="851" w:type="dxa"/>
            <w:noWrap/>
            <w:hideMark/>
          </w:tcPr>
          <w:p w:rsidR="008F4F10" w:rsidRPr="008F4F10" w:rsidRDefault="008F4F10" w:rsidP="008F4F10">
            <w:pPr>
              <w:tabs>
                <w:tab w:val="left" w:pos="284"/>
              </w:tabs>
              <w:rPr>
                <w:rFonts w:ascii="Times New Roman" w:eastAsia="Calibri" w:hAnsi="Times New Roman" w:cs="Times New Roman"/>
                <w:bCs/>
                <w:sz w:val="12"/>
                <w:szCs w:val="12"/>
              </w:rPr>
            </w:pPr>
          </w:p>
        </w:tc>
        <w:tc>
          <w:tcPr>
            <w:tcW w:w="425" w:type="dxa"/>
            <w:noWrap/>
            <w:hideMark/>
          </w:tcPr>
          <w:p w:rsidR="008F4F10" w:rsidRPr="008F4F10" w:rsidRDefault="008F4F10" w:rsidP="008F4F10">
            <w:pPr>
              <w:tabs>
                <w:tab w:val="left" w:pos="284"/>
              </w:tabs>
              <w:rPr>
                <w:rFonts w:ascii="Times New Roman" w:eastAsia="Calibri" w:hAnsi="Times New Roman" w:cs="Times New Roman"/>
                <w:bCs/>
                <w:sz w:val="12"/>
                <w:szCs w:val="12"/>
              </w:rPr>
            </w:pPr>
          </w:p>
        </w:tc>
        <w:tc>
          <w:tcPr>
            <w:tcW w:w="425" w:type="dxa"/>
            <w:noWrap/>
            <w:hideMark/>
          </w:tcPr>
          <w:p w:rsidR="008F4F10" w:rsidRPr="008F4F10" w:rsidRDefault="008F4F10" w:rsidP="008F4F10">
            <w:pPr>
              <w:tabs>
                <w:tab w:val="left" w:pos="284"/>
              </w:tabs>
              <w:rPr>
                <w:rFonts w:ascii="Times New Roman" w:eastAsia="Calibri" w:hAnsi="Times New Roman" w:cs="Times New Roman"/>
                <w:bCs/>
                <w:sz w:val="12"/>
                <w:szCs w:val="12"/>
              </w:rPr>
            </w:pPr>
            <w:r w:rsidRPr="008F4F10">
              <w:rPr>
                <w:rFonts w:ascii="Times New Roman" w:eastAsia="Calibri" w:hAnsi="Times New Roman" w:cs="Times New Roman"/>
                <w:bCs/>
                <w:sz w:val="12"/>
                <w:szCs w:val="12"/>
              </w:rPr>
              <w:t>909</w:t>
            </w:r>
          </w:p>
        </w:tc>
        <w:tc>
          <w:tcPr>
            <w:tcW w:w="567" w:type="dxa"/>
            <w:noWrap/>
            <w:hideMark/>
          </w:tcPr>
          <w:p w:rsidR="008F4F10" w:rsidRPr="008F4F10" w:rsidRDefault="008F4F10" w:rsidP="008F4F10">
            <w:pPr>
              <w:tabs>
                <w:tab w:val="left" w:pos="284"/>
              </w:tabs>
              <w:rPr>
                <w:rFonts w:ascii="Times New Roman" w:eastAsia="Calibri" w:hAnsi="Times New Roman" w:cs="Times New Roman"/>
                <w:bCs/>
                <w:sz w:val="12"/>
                <w:szCs w:val="12"/>
              </w:rPr>
            </w:pPr>
            <w:r w:rsidRPr="008F4F10">
              <w:rPr>
                <w:rFonts w:ascii="Times New Roman" w:eastAsia="Calibri" w:hAnsi="Times New Roman" w:cs="Times New Roman"/>
                <w:bCs/>
                <w:sz w:val="12"/>
                <w:szCs w:val="12"/>
              </w:rPr>
              <w:t>90</w:t>
            </w:r>
          </w:p>
        </w:tc>
      </w:tr>
    </w:tbl>
    <w:p w:rsidR="003436FA" w:rsidRDefault="003436FA" w:rsidP="006D4521">
      <w:pPr>
        <w:tabs>
          <w:tab w:val="left" w:pos="284"/>
        </w:tabs>
        <w:spacing w:after="0" w:line="240" w:lineRule="auto"/>
        <w:jc w:val="both"/>
        <w:rPr>
          <w:rFonts w:ascii="Times New Roman" w:eastAsia="Calibri" w:hAnsi="Times New Roman" w:cs="Times New Roman"/>
          <w:sz w:val="12"/>
          <w:szCs w:val="12"/>
        </w:rPr>
      </w:pPr>
    </w:p>
    <w:p w:rsidR="008F4F10" w:rsidRPr="0015017C" w:rsidRDefault="008F4F10" w:rsidP="008F4F10">
      <w:pPr>
        <w:spacing w:after="0" w:line="240" w:lineRule="auto"/>
        <w:jc w:val="right"/>
        <w:rPr>
          <w:rFonts w:ascii="Times New Roman" w:hAnsi="Times New Roman"/>
          <w:i/>
          <w:sz w:val="12"/>
          <w:szCs w:val="12"/>
        </w:rPr>
      </w:pPr>
      <w:r w:rsidRPr="0015017C">
        <w:rPr>
          <w:rFonts w:ascii="Times New Roman" w:hAnsi="Times New Roman"/>
          <w:i/>
          <w:sz w:val="12"/>
          <w:szCs w:val="12"/>
        </w:rPr>
        <w:t>Приложение</w:t>
      </w:r>
      <w:r>
        <w:rPr>
          <w:rFonts w:ascii="Times New Roman" w:hAnsi="Times New Roman"/>
          <w:i/>
          <w:sz w:val="12"/>
          <w:szCs w:val="12"/>
        </w:rPr>
        <w:t xml:space="preserve"> №3</w:t>
      </w:r>
    </w:p>
    <w:p w:rsidR="008F4F10" w:rsidRPr="0015017C" w:rsidRDefault="008F4F10" w:rsidP="008F4F10">
      <w:pPr>
        <w:spacing w:after="0" w:line="240" w:lineRule="auto"/>
        <w:jc w:val="right"/>
        <w:rPr>
          <w:rFonts w:ascii="Times New Roman" w:hAnsi="Times New Roman"/>
          <w:i/>
          <w:sz w:val="12"/>
          <w:szCs w:val="12"/>
        </w:rPr>
      </w:pPr>
      <w:r w:rsidRPr="0015017C">
        <w:rPr>
          <w:rFonts w:ascii="Times New Roman" w:hAnsi="Times New Roman"/>
          <w:i/>
          <w:sz w:val="12"/>
          <w:szCs w:val="12"/>
        </w:rPr>
        <w:t>к постановлению администрации</w:t>
      </w:r>
      <w:r>
        <w:rPr>
          <w:rFonts w:ascii="Times New Roman" w:hAnsi="Times New Roman"/>
          <w:i/>
          <w:sz w:val="12"/>
          <w:szCs w:val="12"/>
        </w:rPr>
        <w:t xml:space="preserve"> сельского поселения Калиновка</w:t>
      </w:r>
    </w:p>
    <w:p w:rsidR="008F4F10" w:rsidRPr="0015017C" w:rsidRDefault="008F4F10" w:rsidP="008F4F10">
      <w:pPr>
        <w:spacing w:after="0" w:line="240" w:lineRule="auto"/>
        <w:jc w:val="right"/>
        <w:rPr>
          <w:rFonts w:ascii="Times New Roman" w:hAnsi="Times New Roman"/>
          <w:i/>
          <w:sz w:val="12"/>
          <w:szCs w:val="12"/>
        </w:rPr>
      </w:pPr>
      <w:r w:rsidRPr="0015017C">
        <w:rPr>
          <w:rFonts w:ascii="Times New Roman" w:hAnsi="Times New Roman"/>
          <w:i/>
          <w:sz w:val="12"/>
          <w:szCs w:val="12"/>
        </w:rPr>
        <w:t>муниципального района Сергиевский Самарской области</w:t>
      </w:r>
    </w:p>
    <w:p w:rsidR="008F4F10" w:rsidRDefault="008F4F10" w:rsidP="008F4F10">
      <w:pPr>
        <w:tabs>
          <w:tab w:val="left" w:pos="142"/>
          <w:tab w:val="left" w:pos="284"/>
        </w:tabs>
        <w:spacing w:after="0" w:line="240" w:lineRule="auto"/>
        <w:jc w:val="right"/>
        <w:rPr>
          <w:rFonts w:ascii="Times New Roman" w:hAnsi="Times New Roman"/>
          <w:i/>
          <w:sz w:val="12"/>
          <w:szCs w:val="12"/>
        </w:rPr>
      </w:pPr>
      <w:r w:rsidRPr="0015017C">
        <w:rPr>
          <w:rFonts w:ascii="Times New Roman" w:hAnsi="Times New Roman"/>
          <w:i/>
          <w:sz w:val="12"/>
          <w:szCs w:val="12"/>
        </w:rPr>
        <w:t>№</w:t>
      </w:r>
      <w:r>
        <w:rPr>
          <w:rFonts w:ascii="Times New Roman" w:hAnsi="Times New Roman"/>
          <w:i/>
          <w:sz w:val="12"/>
          <w:szCs w:val="12"/>
        </w:rPr>
        <w:t>14 от “18</w:t>
      </w:r>
      <w:r w:rsidRPr="0015017C">
        <w:rPr>
          <w:rFonts w:ascii="Times New Roman" w:hAnsi="Times New Roman"/>
          <w:i/>
          <w:sz w:val="12"/>
          <w:szCs w:val="12"/>
        </w:rPr>
        <w:t xml:space="preserve">” </w:t>
      </w:r>
      <w:r>
        <w:rPr>
          <w:rFonts w:ascii="Times New Roman" w:hAnsi="Times New Roman"/>
          <w:i/>
          <w:sz w:val="12"/>
          <w:szCs w:val="12"/>
        </w:rPr>
        <w:t>апреля</w:t>
      </w:r>
      <w:r w:rsidRPr="0015017C">
        <w:rPr>
          <w:rFonts w:ascii="Times New Roman" w:hAnsi="Times New Roman"/>
          <w:i/>
          <w:sz w:val="12"/>
          <w:szCs w:val="12"/>
        </w:rPr>
        <w:t xml:space="preserve"> 2016 г.</w:t>
      </w:r>
    </w:p>
    <w:p w:rsidR="006B2909" w:rsidRDefault="006B2909" w:rsidP="006B2909">
      <w:pPr>
        <w:tabs>
          <w:tab w:val="left" w:pos="284"/>
        </w:tabs>
        <w:spacing w:after="0" w:line="240" w:lineRule="auto"/>
        <w:jc w:val="center"/>
        <w:rPr>
          <w:rFonts w:ascii="Times New Roman" w:eastAsia="Calibri" w:hAnsi="Times New Roman" w:cs="Times New Roman"/>
          <w:b/>
          <w:sz w:val="12"/>
          <w:szCs w:val="12"/>
        </w:rPr>
      </w:pPr>
      <w:r w:rsidRPr="006B2909">
        <w:rPr>
          <w:rFonts w:ascii="Times New Roman" w:eastAsia="Calibri" w:hAnsi="Times New Roman" w:cs="Times New Roman"/>
          <w:b/>
          <w:sz w:val="12"/>
          <w:szCs w:val="12"/>
        </w:rPr>
        <w:t xml:space="preserve">Расходы бюджета  за первый квартал  2016 года по  разделам и подразделам классификации расходов бюджета </w:t>
      </w:r>
    </w:p>
    <w:p w:rsidR="003436FA" w:rsidRPr="006B2909" w:rsidRDefault="006B2909" w:rsidP="006B2909">
      <w:pPr>
        <w:tabs>
          <w:tab w:val="left" w:pos="284"/>
        </w:tabs>
        <w:spacing w:after="0" w:line="240" w:lineRule="auto"/>
        <w:jc w:val="center"/>
        <w:rPr>
          <w:rFonts w:ascii="Times New Roman" w:eastAsia="Calibri" w:hAnsi="Times New Roman" w:cs="Times New Roman"/>
          <w:b/>
          <w:sz w:val="12"/>
          <w:szCs w:val="12"/>
        </w:rPr>
      </w:pPr>
      <w:r w:rsidRPr="006B2909">
        <w:rPr>
          <w:rFonts w:ascii="Times New Roman" w:eastAsia="Calibri" w:hAnsi="Times New Roman" w:cs="Times New Roman"/>
          <w:b/>
          <w:sz w:val="12"/>
          <w:szCs w:val="12"/>
        </w:rPr>
        <w:t>с</w:t>
      </w:r>
      <w:r>
        <w:rPr>
          <w:rFonts w:ascii="Times New Roman" w:eastAsia="Calibri" w:hAnsi="Times New Roman" w:cs="Times New Roman"/>
          <w:b/>
          <w:sz w:val="12"/>
          <w:szCs w:val="12"/>
        </w:rPr>
        <w:t xml:space="preserve">ельского поселения   Калиновка </w:t>
      </w:r>
      <w:r w:rsidRPr="006B2909">
        <w:rPr>
          <w:rFonts w:ascii="Times New Roman" w:eastAsia="Calibri" w:hAnsi="Times New Roman" w:cs="Times New Roman"/>
          <w:b/>
          <w:sz w:val="12"/>
          <w:szCs w:val="12"/>
        </w:rPr>
        <w:t>муниципального района Сергиевский Самарской области</w:t>
      </w:r>
    </w:p>
    <w:tbl>
      <w:tblPr>
        <w:tblStyle w:val="af1"/>
        <w:tblW w:w="0" w:type="auto"/>
        <w:tblInd w:w="108" w:type="dxa"/>
        <w:tblLook w:val="04A0" w:firstRow="1" w:lastRow="0" w:firstColumn="1" w:lastColumn="0" w:noHBand="0" w:noVBand="1"/>
      </w:tblPr>
      <w:tblGrid>
        <w:gridCol w:w="4767"/>
        <w:gridCol w:w="336"/>
        <w:gridCol w:w="426"/>
        <w:gridCol w:w="489"/>
        <w:gridCol w:w="1495"/>
      </w:tblGrid>
      <w:tr w:rsidR="006B2909" w:rsidRPr="006B2909" w:rsidTr="006B2909">
        <w:trPr>
          <w:trHeight w:val="20"/>
        </w:trPr>
        <w:tc>
          <w:tcPr>
            <w:tcW w:w="4767" w:type="dxa"/>
            <w:vMerge w:val="restart"/>
            <w:hideMark/>
          </w:tcPr>
          <w:p w:rsidR="006B2909" w:rsidRPr="006B2909" w:rsidRDefault="006B2909" w:rsidP="006B2909">
            <w:pPr>
              <w:tabs>
                <w:tab w:val="left" w:pos="284"/>
              </w:tabs>
              <w:rPr>
                <w:rFonts w:ascii="Times New Roman" w:eastAsia="Calibri" w:hAnsi="Times New Roman" w:cs="Times New Roman"/>
                <w:bCs/>
                <w:sz w:val="12"/>
                <w:szCs w:val="12"/>
              </w:rPr>
            </w:pPr>
            <w:r w:rsidRPr="006B2909">
              <w:rPr>
                <w:rFonts w:ascii="Times New Roman" w:eastAsia="Calibri" w:hAnsi="Times New Roman" w:cs="Times New Roman"/>
                <w:bCs/>
                <w:sz w:val="12"/>
                <w:szCs w:val="12"/>
              </w:rPr>
              <w:t>Наименование главного распорядителя средств бюджета, раздела, подраздела, целевой стати, подгруппы видов расходов</w:t>
            </w:r>
          </w:p>
        </w:tc>
        <w:tc>
          <w:tcPr>
            <w:tcW w:w="336" w:type="dxa"/>
            <w:vMerge w:val="restart"/>
            <w:hideMark/>
          </w:tcPr>
          <w:p w:rsidR="006B2909" w:rsidRPr="006B2909" w:rsidRDefault="006B2909" w:rsidP="006B2909">
            <w:pPr>
              <w:tabs>
                <w:tab w:val="left" w:pos="284"/>
              </w:tabs>
              <w:rPr>
                <w:rFonts w:ascii="Times New Roman" w:eastAsia="Calibri" w:hAnsi="Times New Roman" w:cs="Times New Roman"/>
                <w:bCs/>
                <w:sz w:val="12"/>
                <w:szCs w:val="12"/>
              </w:rPr>
            </w:pPr>
            <w:proofErr w:type="spellStart"/>
            <w:r w:rsidRPr="006B2909">
              <w:rPr>
                <w:rFonts w:ascii="Times New Roman" w:eastAsia="Calibri" w:hAnsi="Times New Roman" w:cs="Times New Roman"/>
                <w:bCs/>
                <w:sz w:val="12"/>
                <w:szCs w:val="12"/>
              </w:rPr>
              <w:t>Рз</w:t>
            </w:r>
            <w:proofErr w:type="spellEnd"/>
          </w:p>
        </w:tc>
        <w:tc>
          <w:tcPr>
            <w:tcW w:w="426" w:type="dxa"/>
            <w:vMerge w:val="restart"/>
            <w:hideMark/>
          </w:tcPr>
          <w:p w:rsidR="006B2909" w:rsidRPr="006B2909" w:rsidRDefault="006B2909" w:rsidP="006B2909">
            <w:pPr>
              <w:tabs>
                <w:tab w:val="left" w:pos="284"/>
              </w:tabs>
              <w:rPr>
                <w:rFonts w:ascii="Times New Roman" w:eastAsia="Calibri" w:hAnsi="Times New Roman" w:cs="Times New Roman"/>
                <w:bCs/>
                <w:sz w:val="12"/>
                <w:szCs w:val="12"/>
              </w:rPr>
            </w:pPr>
            <w:proofErr w:type="gramStart"/>
            <w:r w:rsidRPr="006B2909">
              <w:rPr>
                <w:rFonts w:ascii="Times New Roman" w:eastAsia="Calibri" w:hAnsi="Times New Roman" w:cs="Times New Roman"/>
                <w:bCs/>
                <w:sz w:val="12"/>
                <w:szCs w:val="12"/>
              </w:rPr>
              <w:t>ПР</w:t>
            </w:r>
            <w:proofErr w:type="gramEnd"/>
          </w:p>
        </w:tc>
        <w:tc>
          <w:tcPr>
            <w:tcW w:w="1984" w:type="dxa"/>
            <w:gridSpan w:val="2"/>
            <w:noWrap/>
            <w:hideMark/>
          </w:tcPr>
          <w:p w:rsidR="006B2909" w:rsidRPr="006B2909" w:rsidRDefault="006B2909" w:rsidP="006B2909">
            <w:pPr>
              <w:tabs>
                <w:tab w:val="left" w:pos="284"/>
              </w:tabs>
              <w:rPr>
                <w:rFonts w:ascii="Times New Roman" w:eastAsia="Calibri" w:hAnsi="Times New Roman" w:cs="Times New Roman"/>
                <w:bCs/>
                <w:sz w:val="12"/>
                <w:szCs w:val="12"/>
              </w:rPr>
            </w:pPr>
            <w:r w:rsidRPr="006B2909">
              <w:rPr>
                <w:rFonts w:ascii="Times New Roman" w:eastAsia="Calibri" w:hAnsi="Times New Roman" w:cs="Times New Roman"/>
                <w:bCs/>
                <w:sz w:val="12"/>
                <w:szCs w:val="12"/>
              </w:rPr>
              <w:t>Сумма, тыс. рублей</w:t>
            </w:r>
          </w:p>
        </w:tc>
      </w:tr>
      <w:tr w:rsidR="006B2909" w:rsidRPr="006B2909" w:rsidTr="006B2909">
        <w:trPr>
          <w:trHeight w:val="20"/>
        </w:trPr>
        <w:tc>
          <w:tcPr>
            <w:tcW w:w="4767" w:type="dxa"/>
            <w:vMerge/>
            <w:hideMark/>
          </w:tcPr>
          <w:p w:rsidR="006B2909" w:rsidRPr="006B2909" w:rsidRDefault="006B2909" w:rsidP="006B2909">
            <w:pPr>
              <w:tabs>
                <w:tab w:val="left" w:pos="284"/>
              </w:tabs>
              <w:rPr>
                <w:rFonts w:ascii="Times New Roman" w:eastAsia="Calibri" w:hAnsi="Times New Roman" w:cs="Times New Roman"/>
                <w:bCs/>
                <w:sz w:val="12"/>
                <w:szCs w:val="12"/>
              </w:rPr>
            </w:pPr>
          </w:p>
        </w:tc>
        <w:tc>
          <w:tcPr>
            <w:tcW w:w="336" w:type="dxa"/>
            <w:vMerge/>
            <w:hideMark/>
          </w:tcPr>
          <w:p w:rsidR="006B2909" w:rsidRPr="006B2909" w:rsidRDefault="006B2909" w:rsidP="006B2909">
            <w:pPr>
              <w:tabs>
                <w:tab w:val="left" w:pos="284"/>
              </w:tabs>
              <w:rPr>
                <w:rFonts w:ascii="Times New Roman" w:eastAsia="Calibri" w:hAnsi="Times New Roman" w:cs="Times New Roman"/>
                <w:bCs/>
                <w:sz w:val="12"/>
                <w:szCs w:val="12"/>
              </w:rPr>
            </w:pPr>
          </w:p>
        </w:tc>
        <w:tc>
          <w:tcPr>
            <w:tcW w:w="426" w:type="dxa"/>
            <w:vMerge/>
            <w:hideMark/>
          </w:tcPr>
          <w:p w:rsidR="006B2909" w:rsidRPr="006B2909" w:rsidRDefault="006B2909" w:rsidP="006B2909">
            <w:pPr>
              <w:tabs>
                <w:tab w:val="left" w:pos="284"/>
              </w:tabs>
              <w:rPr>
                <w:rFonts w:ascii="Times New Roman" w:eastAsia="Calibri" w:hAnsi="Times New Roman" w:cs="Times New Roman"/>
                <w:bCs/>
                <w:sz w:val="12"/>
                <w:szCs w:val="12"/>
              </w:rPr>
            </w:pPr>
          </w:p>
        </w:tc>
        <w:tc>
          <w:tcPr>
            <w:tcW w:w="489" w:type="dxa"/>
            <w:noWrap/>
            <w:hideMark/>
          </w:tcPr>
          <w:p w:rsidR="006B2909" w:rsidRPr="006B2909" w:rsidRDefault="006B2909" w:rsidP="006B2909">
            <w:pPr>
              <w:tabs>
                <w:tab w:val="left" w:pos="284"/>
              </w:tabs>
              <w:rPr>
                <w:rFonts w:ascii="Times New Roman" w:eastAsia="Calibri" w:hAnsi="Times New Roman" w:cs="Times New Roman"/>
                <w:bCs/>
                <w:sz w:val="12"/>
                <w:szCs w:val="12"/>
              </w:rPr>
            </w:pPr>
            <w:r w:rsidRPr="006B2909">
              <w:rPr>
                <w:rFonts w:ascii="Times New Roman" w:eastAsia="Calibri" w:hAnsi="Times New Roman" w:cs="Times New Roman"/>
                <w:bCs/>
                <w:sz w:val="12"/>
                <w:szCs w:val="12"/>
              </w:rPr>
              <w:t>всего</w:t>
            </w:r>
          </w:p>
        </w:tc>
        <w:tc>
          <w:tcPr>
            <w:tcW w:w="1495" w:type="dxa"/>
            <w:hideMark/>
          </w:tcPr>
          <w:p w:rsidR="006B2909" w:rsidRPr="006B2909" w:rsidRDefault="006B2909" w:rsidP="006B2909">
            <w:pPr>
              <w:tabs>
                <w:tab w:val="left" w:pos="284"/>
              </w:tabs>
              <w:rPr>
                <w:rFonts w:ascii="Times New Roman" w:eastAsia="Calibri" w:hAnsi="Times New Roman" w:cs="Times New Roman"/>
                <w:bCs/>
                <w:sz w:val="10"/>
                <w:szCs w:val="10"/>
              </w:rPr>
            </w:pPr>
            <w:r w:rsidRPr="006B2909">
              <w:rPr>
                <w:rFonts w:ascii="Times New Roman" w:eastAsia="Calibri" w:hAnsi="Times New Roman" w:cs="Times New Roman"/>
                <w:bCs/>
                <w:sz w:val="10"/>
                <w:szCs w:val="10"/>
              </w:rPr>
              <w:t>в том числе за счет безвозмездных поступлений</w:t>
            </w:r>
          </w:p>
        </w:tc>
      </w:tr>
      <w:tr w:rsidR="006B2909" w:rsidRPr="006B2909" w:rsidTr="006B2909">
        <w:trPr>
          <w:trHeight w:val="20"/>
        </w:trPr>
        <w:tc>
          <w:tcPr>
            <w:tcW w:w="7513" w:type="dxa"/>
            <w:gridSpan w:val="5"/>
            <w:hideMark/>
          </w:tcPr>
          <w:p w:rsidR="006B2909" w:rsidRPr="006B2909" w:rsidRDefault="006B2909" w:rsidP="006B2909">
            <w:pPr>
              <w:tabs>
                <w:tab w:val="left" w:pos="284"/>
              </w:tabs>
              <w:rPr>
                <w:rFonts w:ascii="Times New Roman" w:eastAsia="Calibri" w:hAnsi="Times New Roman" w:cs="Times New Roman"/>
                <w:bCs/>
                <w:sz w:val="12"/>
                <w:szCs w:val="12"/>
              </w:rPr>
            </w:pPr>
            <w:r w:rsidRPr="006B2909">
              <w:rPr>
                <w:rFonts w:ascii="Times New Roman" w:eastAsia="Calibri" w:hAnsi="Times New Roman" w:cs="Times New Roman"/>
                <w:bCs/>
                <w:sz w:val="12"/>
                <w:szCs w:val="12"/>
              </w:rPr>
              <w:t>Администрация сельского поселения Калиновка  муниципального района Сергиевский Самарской области</w:t>
            </w:r>
          </w:p>
        </w:tc>
      </w:tr>
      <w:tr w:rsidR="006B2909" w:rsidRPr="006B2909" w:rsidTr="006B2909">
        <w:trPr>
          <w:trHeight w:val="20"/>
        </w:trPr>
        <w:tc>
          <w:tcPr>
            <w:tcW w:w="4767" w:type="dxa"/>
            <w:hideMark/>
          </w:tcPr>
          <w:p w:rsidR="006B2909" w:rsidRPr="006B2909" w:rsidRDefault="006B2909" w:rsidP="006B2909">
            <w:pPr>
              <w:tabs>
                <w:tab w:val="left" w:pos="284"/>
              </w:tabs>
              <w:rPr>
                <w:rFonts w:ascii="Times New Roman" w:eastAsia="Calibri" w:hAnsi="Times New Roman" w:cs="Times New Roman"/>
                <w:bCs/>
                <w:sz w:val="12"/>
                <w:szCs w:val="12"/>
              </w:rPr>
            </w:pPr>
            <w:r w:rsidRPr="006B2909">
              <w:rPr>
                <w:rFonts w:ascii="Times New Roman" w:eastAsia="Calibri" w:hAnsi="Times New Roman" w:cs="Times New Roman"/>
                <w:bCs/>
                <w:sz w:val="12"/>
                <w:szCs w:val="12"/>
              </w:rPr>
              <w:t>ОБЩЕГОСУДАРСТВЕННЫЕ ВОПРОСЫ</w:t>
            </w:r>
          </w:p>
        </w:tc>
        <w:tc>
          <w:tcPr>
            <w:tcW w:w="336" w:type="dxa"/>
            <w:hideMark/>
          </w:tcPr>
          <w:p w:rsidR="006B2909" w:rsidRPr="006B2909" w:rsidRDefault="006B2909" w:rsidP="006B2909">
            <w:pPr>
              <w:tabs>
                <w:tab w:val="left" w:pos="284"/>
              </w:tabs>
              <w:rPr>
                <w:rFonts w:ascii="Times New Roman" w:eastAsia="Calibri" w:hAnsi="Times New Roman" w:cs="Times New Roman"/>
                <w:bCs/>
                <w:sz w:val="12"/>
                <w:szCs w:val="12"/>
              </w:rPr>
            </w:pPr>
            <w:r w:rsidRPr="006B2909">
              <w:rPr>
                <w:rFonts w:ascii="Times New Roman" w:eastAsia="Calibri" w:hAnsi="Times New Roman" w:cs="Times New Roman"/>
                <w:bCs/>
                <w:sz w:val="12"/>
                <w:szCs w:val="12"/>
              </w:rPr>
              <w:t>01</w:t>
            </w:r>
          </w:p>
        </w:tc>
        <w:tc>
          <w:tcPr>
            <w:tcW w:w="426" w:type="dxa"/>
            <w:hideMark/>
          </w:tcPr>
          <w:p w:rsidR="006B2909" w:rsidRPr="006B2909" w:rsidRDefault="006B2909" w:rsidP="006B2909">
            <w:pPr>
              <w:tabs>
                <w:tab w:val="left" w:pos="284"/>
              </w:tabs>
              <w:rPr>
                <w:rFonts w:ascii="Times New Roman" w:eastAsia="Calibri" w:hAnsi="Times New Roman" w:cs="Times New Roman"/>
                <w:bCs/>
                <w:sz w:val="12"/>
                <w:szCs w:val="12"/>
              </w:rPr>
            </w:pPr>
          </w:p>
        </w:tc>
        <w:tc>
          <w:tcPr>
            <w:tcW w:w="489" w:type="dxa"/>
            <w:hideMark/>
          </w:tcPr>
          <w:p w:rsidR="006B2909" w:rsidRPr="006B2909" w:rsidRDefault="006B2909" w:rsidP="006B2909">
            <w:pPr>
              <w:tabs>
                <w:tab w:val="left" w:pos="284"/>
              </w:tabs>
              <w:rPr>
                <w:rFonts w:ascii="Times New Roman" w:eastAsia="Calibri" w:hAnsi="Times New Roman" w:cs="Times New Roman"/>
                <w:bCs/>
                <w:sz w:val="12"/>
                <w:szCs w:val="12"/>
              </w:rPr>
            </w:pPr>
            <w:r w:rsidRPr="006B2909">
              <w:rPr>
                <w:rFonts w:ascii="Times New Roman" w:eastAsia="Calibri" w:hAnsi="Times New Roman" w:cs="Times New Roman"/>
                <w:bCs/>
                <w:sz w:val="12"/>
                <w:szCs w:val="12"/>
              </w:rPr>
              <w:t>463</w:t>
            </w:r>
          </w:p>
        </w:tc>
        <w:tc>
          <w:tcPr>
            <w:tcW w:w="1495" w:type="dxa"/>
            <w:hideMark/>
          </w:tcPr>
          <w:p w:rsidR="006B2909" w:rsidRPr="006B2909" w:rsidRDefault="006B2909" w:rsidP="006B2909">
            <w:pPr>
              <w:tabs>
                <w:tab w:val="left" w:pos="284"/>
              </w:tabs>
              <w:rPr>
                <w:rFonts w:ascii="Times New Roman" w:eastAsia="Calibri" w:hAnsi="Times New Roman" w:cs="Times New Roman"/>
                <w:bCs/>
                <w:sz w:val="12"/>
                <w:szCs w:val="12"/>
              </w:rPr>
            </w:pPr>
          </w:p>
        </w:tc>
      </w:tr>
      <w:tr w:rsidR="006B2909" w:rsidRPr="006B2909" w:rsidTr="006B2909">
        <w:trPr>
          <w:trHeight w:val="20"/>
        </w:trPr>
        <w:tc>
          <w:tcPr>
            <w:tcW w:w="4767" w:type="dxa"/>
            <w:hideMark/>
          </w:tcPr>
          <w:p w:rsidR="006B2909" w:rsidRPr="006B2909" w:rsidRDefault="006B2909" w:rsidP="006B2909">
            <w:pPr>
              <w:tabs>
                <w:tab w:val="left" w:pos="284"/>
              </w:tabs>
              <w:rPr>
                <w:rFonts w:ascii="Times New Roman" w:eastAsia="Calibri" w:hAnsi="Times New Roman" w:cs="Times New Roman"/>
                <w:sz w:val="12"/>
                <w:szCs w:val="12"/>
              </w:rPr>
            </w:pPr>
            <w:r w:rsidRPr="006B2909">
              <w:rPr>
                <w:rFonts w:ascii="Times New Roman" w:eastAsia="Calibri" w:hAnsi="Times New Roman" w:cs="Times New Roman"/>
                <w:sz w:val="12"/>
                <w:szCs w:val="12"/>
              </w:rPr>
              <w:t>Функционирование высшего должностного лица субъекта Российской Федерации и муниципального образования</w:t>
            </w:r>
          </w:p>
        </w:tc>
        <w:tc>
          <w:tcPr>
            <w:tcW w:w="336" w:type="dxa"/>
            <w:noWrap/>
            <w:hideMark/>
          </w:tcPr>
          <w:p w:rsidR="006B2909" w:rsidRPr="006B2909" w:rsidRDefault="006B2909" w:rsidP="006B2909">
            <w:pPr>
              <w:tabs>
                <w:tab w:val="left" w:pos="284"/>
              </w:tabs>
              <w:rPr>
                <w:rFonts w:ascii="Times New Roman" w:eastAsia="Calibri" w:hAnsi="Times New Roman" w:cs="Times New Roman"/>
                <w:sz w:val="12"/>
                <w:szCs w:val="12"/>
              </w:rPr>
            </w:pPr>
            <w:r w:rsidRPr="006B2909">
              <w:rPr>
                <w:rFonts w:ascii="Times New Roman" w:eastAsia="Calibri" w:hAnsi="Times New Roman" w:cs="Times New Roman"/>
                <w:sz w:val="12"/>
                <w:szCs w:val="12"/>
              </w:rPr>
              <w:t>01</w:t>
            </w:r>
          </w:p>
        </w:tc>
        <w:tc>
          <w:tcPr>
            <w:tcW w:w="426" w:type="dxa"/>
            <w:noWrap/>
            <w:hideMark/>
          </w:tcPr>
          <w:p w:rsidR="006B2909" w:rsidRPr="006B2909" w:rsidRDefault="006B2909" w:rsidP="006B2909">
            <w:pPr>
              <w:tabs>
                <w:tab w:val="left" w:pos="284"/>
              </w:tabs>
              <w:rPr>
                <w:rFonts w:ascii="Times New Roman" w:eastAsia="Calibri" w:hAnsi="Times New Roman" w:cs="Times New Roman"/>
                <w:sz w:val="12"/>
                <w:szCs w:val="12"/>
              </w:rPr>
            </w:pPr>
            <w:r w:rsidRPr="006B2909">
              <w:rPr>
                <w:rFonts w:ascii="Times New Roman" w:eastAsia="Calibri" w:hAnsi="Times New Roman" w:cs="Times New Roman"/>
                <w:sz w:val="12"/>
                <w:szCs w:val="12"/>
              </w:rPr>
              <w:t>02</w:t>
            </w:r>
          </w:p>
        </w:tc>
        <w:tc>
          <w:tcPr>
            <w:tcW w:w="489" w:type="dxa"/>
            <w:hideMark/>
          </w:tcPr>
          <w:p w:rsidR="006B2909" w:rsidRPr="006B2909" w:rsidRDefault="006B2909" w:rsidP="006B2909">
            <w:pPr>
              <w:tabs>
                <w:tab w:val="left" w:pos="284"/>
              </w:tabs>
              <w:rPr>
                <w:rFonts w:ascii="Times New Roman" w:eastAsia="Calibri" w:hAnsi="Times New Roman" w:cs="Times New Roman"/>
                <w:sz w:val="12"/>
                <w:szCs w:val="12"/>
              </w:rPr>
            </w:pPr>
            <w:r w:rsidRPr="006B2909">
              <w:rPr>
                <w:rFonts w:ascii="Times New Roman" w:eastAsia="Calibri" w:hAnsi="Times New Roman" w:cs="Times New Roman"/>
                <w:sz w:val="12"/>
                <w:szCs w:val="12"/>
              </w:rPr>
              <w:t>104</w:t>
            </w:r>
          </w:p>
        </w:tc>
        <w:tc>
          <w:tcPr>
            <w:tcW w:w="1495" w:type="dxa"/>
            <w:hideMark/>
          </w:tcPr>
          <w:p w:rsidR="006B2909" w:rsidRPr="006B2909" w:rsidRDefault="006B2909" w:rsidP="006B2909">
            <w:pPr>
              <w:tabs>
                <w:tab w:val="left" w:pos="284"/>
              </w:tabs>
              <w:rPr>
                <w:rFonts w:ascii="Times New Roman" w:eastAsia="Calibri" w:hAnsi="Times New Roman" w:cs="Times New Roman"/>
                <w:sz w:val="12"/>
                <w:szCs w:val="12"/>
              </w:rPr>
            </w:pPr>
            <w:r w:rsidRPr="006B2909">
              <w:rPr>
                <w:rFonts w:ascii="Times New Roman" w:eastAsia="Calibri" w:hAnsi="Times New Roman" w:cs="Times New Roman"/>
                <w:sz w:val="12"/>
                <w:szCs w:val="12"/>
              </w:rPr>
              <w:t>0</w:t>
            </w:r>
          </w:p>
        </w:tc>
      </w:tr>
      <w:tr w:rsidR="006B2909" w:rsidRPr="006B2909" w:rsidTr="006B2909">
        <w:trPr>
          <w:trHeight w:val="20"/>
        </w:trPr>
        <w:tc>
          <w:tcPr>
            <w:tcW w:w="4767" w:type="dxa"/>
            <w:hideMark/>
          </w:tcPr>
          <w:p w:rsidR="006B2909" w:rsidRPr="006B2909" w:rsidRDefault="006B2909" w:rsidP="006B2909">
            <w:pPr>
              <w:tabs>
                <w:tab w:val="left" w:pos="284"/>
              </w:tabs>
              <w:rPr>
                <w:rFonts w:ascii="Times New Roman" w:eastAsia="Calibri" w:hAnsi="Times New Roman" w:cs="Times New Roman"/>
                <w:sz w:val="12"/>
                <w:szCs w:val="12"/>
              </w:rPr>
            </w:pPr>
            <w:r w:rsidRPr="006B2909">
              <w:rPr>
                <w:rFonts w:ascii="Times New Roman" w:eastAsia="Calibri" w:hAnsi="Times New Roman" w:cs="Times New Roman"/>
                <w:sz w:val="12"/>
                <w:szCs w:val="12"/>
              </w:rPr>
              <w:t>Функционирование местных администраций</w:t>
            </w:r>
          </w:p>
        </w:tc>
        <w:tc>
          <w:tcPr>
            <w:tcW w:w="336" w:type="dxa"/>
            <w:noWrap/>
            <w:hideMark/>
          </w:tcPr>
          <w:p w:rsidR="006B2909" w:rsidRPr="006B2909" w:rsidRDefault="006B2909" w:rsidP="006B2909">
            <w:pPr>
              <w:tabs>
                <w:tab w:val="left" w:pos="284"/>
              </w:tabs>
              <w:rPr>
                <w:rFonts w:ascii="Times New Roman" w:eastAsia="Calibri" w:hAnsi="Times New Roman" w:cs="Times New Roman"/>
                <w:sz w:val="12"/>
                <w:szCs w:val="12"/>
              </w:rPr>
            </w:pPr>
            <w:r w:rsidRPr="006B2909">
              <w:rPr>
                <w:rFonts w:ascii="Times New Roman" w:eastAsia="Calibri" w:hAnsi="Times New Roman" w:cs="Times New Roman"/>
                <w:sz w:val="12"/>
                <w:szCs w:val="12"/>
              </w:rPr>
              <w:t>01</w:t>
            </w:r>
          </w:p>
        </w:tc>
        <w:tc>
          <w:tcPr>
            <w:tcW w:w="426" w:type="dxa"/>
            <w:noWrap/>
            <w:hideMark/>
          </w:tcPr>
          <w:p w:rsidR="006B2909" w:rsidRPr="006B2909" w:rsidRDefault="006B2909" w:rsidP="006B2909">
            <w:pPr>
              <w:tabs>
                <w:tab w:val="left" w:pos="284"/>
              </w:tabs>
              <w:rPr>
                <w:rFonts w:ascii="Times New Roman" w:eastAsia="Calibri" w:hAnsi="Times New Roman" w:cs="Times New Roman"/>
                <w:sz w:val="12"/>
                <w:szCs w:val="12"/>
              </w:rPr>
            </w:pPr>
            <w:r w:rsidRPr="006B2909">
              <w:rPr>
                <w:rFonts w:ascii="Times New Roman" w:eastAsia="Calibri" w:hAnsi="Times New Roman" w:cs="Times New Roman"/>
                <w:sz w:val="12"/>
                <w:szCs w:val="12"/>
              </w:rPr>
              <w:t>04</w:t>
            </w:r>
          </w:p>
        </w:tc>
        <w:tc>
          <w:tcPr>
            <w:tcW w:w="489" w:type="dxa"/>
            <w:hideMark/>
          </w:tcPr>
          <w:p w:rsidR="006B2909" w:rsidRPr="006B2909" w:rsidRDefault="006B2909" w:rsidP="006B2909">
            <w:pPr>
              <w:tabs>
                <w:tab w:val="left" w:pos="284"/>
              </w:tabs>
              <w:rPr>
                <w:rFonts w:ascii="Times New Roman" w:eastAsia="Calibri" w:hAnsi="Times New Roman" w:cs="Times New Roman"/>
                <w:sz w:val="12"/>
                <w:szCs w:val="12"/>
              </w:rPr>
            </w:pPr>
            <w:r w:rsidRPr="006B2909">
              <w:rPr>
                <w:rFonts w:ascii="Times New Roman" w:eastAsia="Calibri" w:hAnsi="Times New Roman" w:cs="Times New Roman"/>
                <w:sz w:val="12"/>
                <w:szCs w:val="12"/>
              </w:rPr>
              <w:t>233</w:t>
            </w:r>
          </w:p>
        </w:tc>
        <w:tc>
          <w:tcPr>
            <w:tcW w:w="1495" w:type="dxa"/>
            <w:hideMark/>
          </w:tcPr>
          <w:p w:rsidR="006B2909" w:rsidRPr="006B2909" w:rsidRDefault="006B2909" w:rsidP="006B2909">
            <w:pPr>
              <w:tabs>
                <w:tab w:val="left" w:pos="284"/>
              </w:tabs>
              <w:rPr>
                <w:rFonts w:ascii="Times New Roman" w:eastAsia="Calibri" w:hAnsi="Times New Roman" w:cs="Times New Roman"/>
                <w:sz w:val="12"/>
                <w:szCs w:val="12"/>
              </w:rPr>
            </w:pPr>
            <w:r w:rsidRPr="006B2909">
              <w:rPr>
                <w:rFonts w:ascii="Times New Roman" w:eastAsia="Calibri" w:hAnsi="Times New Roman" w:cs="Times New Roman"/>
                <w:sz w:val="12"/>
                <w:szCs w:val="12"/>
              </w:rPr>
              <w:t>0</w:t>
            </w:r>
          </w:p>
        </w:tc>
      </w:tr>
      <w:tr w:rsidR="006B2909" w:rsidRPr="006B2909" w:rsidTr="006B2909">
        <w:trPr>
          <w:trHeight w:val="20"/>
        </w:trPr>
        <w:tc>
          <w:tcPr>
            <w:tcW w:w="4767" w:type="dxa"/>
            <w:hideMark/>
          </w:tcPr>
          <w:p w:rsidR="006B2909" w:rsidRPr="006B2909" w:rsidRDefault="006B2909" w:rsidP="006B2909">
            <w:pPr>
              <w:tabs>
                <w:tab w:val="left" w:pos="284"/>
              </w:tabs>
              <w:rPr>
                <w:rFonts w:ascii="Times New Roman" w:eastAsia="Calibri" w:hAnsi="Times New Roman" w:cs="Times New Roman"/>
                <w:sz w:val="12"/>
                <w:szCs w:val="12"/>
              </w:rPr>
            </w:pPr>
            <w:r w:rsidRPr="006B2909">
              <w:rPr>
                <w:rFonts w:ascii="Times New Roman" w:eastAsia="Calibri" w:hAnsi="Times New Roman" w:cs="Times New Roman"/>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336" w:type="dxa"/>
            <w:noWrap/>
            <w:hideMark/>
          </w:tcPr>
          <w:p w:rsidR="006B2909" w:rsidRPr="006B2909" w:rsidRDefault="006B2909" w:rsidP="006B2909">
            <w:pPr>
              <w:tabs>
                <w:tab w:val="left" w:pos="284"/>
              </w:tabs>
              <w:rPr>
                <w:rFonts w:ascii="Times New Roman" w:eastAsia="Calibri" w:hAnsi="Times New Roman" w:cs="Times New Roman"/>
                <w:sz w:val="12"/>
                <w:szCs w:val="12"/>
              </w:rPr>
            </w:pPr>
            <w:r w:rsidRPr="006B2909">
              <w:rPr>
                <w:rFonts w:ascii="Times New Roman" w:eastAsia="Calibri" w:hAnsi="Times New Roman" w:cs="Times New Roman"/>
                <w:sz w:val="12"/>
                <w:szCs w:val="12"/>
              </w:rPr>
              <w:t>01</w:t>
            </w:r>
          </w:p>
        </w:tc>
        <w:tc>
          <w:tcPr>
            <w:tcW w:w="426" w:type="dxa"/>
            <w:noWrap/>
            <w:hideMark/>
          </w:tcPr>
          <w:p w:rsidR="006B2909" w:rsidRPr="006B2909" w:rsidRDefault="006B2909" w:rsidP="006B2909">
            <w:pPr>
              <w:tabs>
                <w:tab w:val="left" w:pos="284"/>
              </w:tabs>
              <w:rPr>
                <w:rFonts w:ascii="Times New Roman" w:eastAsia="Calibri" w:hAnsi="Times New Roman" w:cs="Times New Roman"/>
                <w:sz w:val="12"/>
                <w:szCs w:val="12"/>
              </w:rPr>
            </w:pPr>
            <w:r w:rsidRPr="006B2909">
              <w:rPr>
                <w:rFonts w:ascii="Times New Roman" w:eastAsia="Calibri" w:hAnsi="Times New Roman" w:cs="Times New Roman"/>
                <w:sz w:val="12"/>
                <w:szCs w:val="12"/>
              </w:rPr>
              <w:t>06</w:t>
            </w:r>
          </w:p>
        </w:tc>
        <w:tc>
          <w:tcPr>
            <w:tcW w:w="489" w:type="dxa"/>
            <w:hideMark/>
          </w:tcPr>
          <w:p w:rsidR="006B2909" w:rsidRPr="006B2909" w:rsidRDefault="006B2909" w:rsidP="006B2909">
            <w:pPr>
              <w:tabs>
                <w:tab w:val="left" w:pos="284"/>
              </w:tabs>
              <w:rPr>
                <w:rFonts w:ascii="Times New Roman" w:eastAsia="Calibri" w:hAnsi="Times New Roman" w:cs="Times New Roman"/>
                <w:sz w:val="12"/>
                <w:szCs w:val="12"/>
              </w:rPr>
            </w:pPr>
            <w:r w:rsidRPr="006B2909">
              <w:rPr>
                <w:rFonts w:ascii="Times New Roman" w:eastAsia="Calibri" w:hAnsi="Times New Roman" w:cs="Times New Roman"/>
                <w:sz w:val="12"/>
                <w:szCs w:val="12"/>
              </w:rPr>
              <w:t>75</w:t>
            </w:r>
          </w:p>
        </w:tc>
        <w:tc>
          <w:tcPr>
            <w:tcW w:w="1495" w:type="dxa"/>
            <w:hideMark/>
          </w:tcPr>
          <w:p w:rsidR="006B2909" w:rsidRPr="006B2909" w:rsidRDefault="006B2909" w:rsidP="006B2909">
            <w:pPr>
              <w:tabs>
                <w:tab w:val="left" w:pos="284"/>
              </w:tabs>
              <w:rPr>
                <w:rFonts w:ascii="Times New Roman" w:eastAsia="Calibri" w:hAnsi="Times New Roman" w:cs="Times New Roman"/>
                <w:sz w:val="12"/>
                <w:szCs w:val="12"/>
              </w:rPr>
            </w:pPr>
            <w:r w:rsidRPr="006B2909">
              <w:rPr>
                <w:rFonts w:ascii="Times New Roman" w:eastAsia="Calibri" w:hAnsi="Times New Roman" w:cs="Times New Roman"/>
                <w:sz w:val="12"/>
                <w:szCs w:val="12"/>
              </w:rPr>
              <w:t>0</w:t>
            </w:r>
          </w:p>
        </w:tc>
      </w:tr>
      <w:tr w:rsidR="006B2909" w:rsidRPr="006B2909" w:rsidTr="006B2909">
        <w:trPr>
          <w:trHeight w:val="20"/>
        </w:trPr>
        <w:tc>
          <w:tcPr>
            <w:tcW w:w="4767" w:type="dxa"/>
            <w:hideMark/>
          </w:tcPr>
          <w:p w:rsidR="006B2909" w:rsidRPr="006B2909" w:rsidRDefault="006B2909" w:rsidP="006B2909">
            <w:pPr>
              <w:tabs>
                <w:tab w:val="left" w:pos="284"/>
              </w:tabs>
              <w:rPr>
                <w:rFonts w:ascii="Times New Roman" w:eastAsia="Calibri" w:hAnsi="Times New Roman" w:cs="Times New Roman"/>
                <w:sz w:val="12"/>
                <w:szCs w:val="12"/>
              </w:rPr>
            </w:pPr>
            <w:r w:rsidRPr="006B2909">
              <w:rPr>
                <w:rFonts w:ascii="Times New Roman" w:eastAsia="Calibri" w:hAnsi="Times New Roman" w:cs="Times New Roman"/>
                <w:sz w:val="12"/>
                <w:szCs w:val="12"/>
              </w:rPr>
              <w:t>Другие общегосударственные вопросы</w:t>
            </w:r>
          </w:p>
        </w:tc>
        <w:tc>
          <w:tcPr>
            <w:tcW w:w="336" w:type="dxa"/>
            <w:noWrap/>
            <w:hideMark/>
          </w:tcPr>
          <w:p w:rsidR="006B2909" w:rsidRPr="006B2909" w:rsidRDefault="006B2909" w:rsidP="006B2909">
            <w:pPr>
              <w:tabs>
                <w:tab w:val="left" w:pos="284"/>
              </w:tabs>
              <w:rPr>
                <w:rFonts w:ascii="Times New Roman" w:eastAsia="Calibri" w:hAnsi="Times New Roman" w:cs="Times New Roman"/>
                <w:sz w:val="12"/>
                <w:szCs w:val="12"/>
              </w:rPr>
            </w:pPr>
            <w:r w:rsidRPr="006B2909">
              <w:rPr>
                <w:rFonts w:ascii="Times New Roman" w:eastAsia="Calibri" w:hAnsi="Times New Roman" w:cs="Times New Roman"/>
                <w:sz w:val="12"/>
                <w:szCs w:val="12"/>
              </w:rPr>
              <w:t>01</w:t>
            </w:r>
          </w:p>
        </w:tc>
        <w:tc>
          <w:tcPr>
            <w:tcW w:w="426" w:type="dxa"/>
            <w:hideMark/>
          </w:tcPr>
          <w:p w:rsidR="006B2909" w:rsidRPr="006B2909" w:rsidRDefault="006B2909" w:rsidP="006B2909">
            <w:pPr>
              <w:tabs>
                <w:tab w:val="left" w:pos="284"/>
              </w:tabs>
              <w:rPr>
                <w:rFonts w:ascii="Times New Roman" w:eastAsia="Calibri" w:hAnsi="Times New Roman" w:cs="Times New Roman"/>
                <w:sz w:val="12"/>
                <w:szCs w:val="12"/>
              </w:rPr>
            </w:pPr>
            <w:r w:rsidRPr="006B2909">
              <w:rPr>
                <w:rFonts w:ascii="Times New Roman" w:eastAsia="Calibri" w:hAnsi="Times New Roman" w:cs="Times New Roman"/>
                <w:sz w:val="12"/>
                <w:szCs w:val="12"/>
              </w:rPr>
              <w:t>13</w:t>
            </w:r>
          </w:p>
        </w:tc>
        <w:tc>
          <w:tcPr>
            <w:tcW w:w="489" w:type="dxa"/>
            <w:hideMark/>
          </w:tcPr>
          <w:p w:rsidR="006B2909" w:rsidRPr="006B2909" w:rsidRDefault="006B2909" w:rsidP="006B2909">
            <w:pPr>
              <w:tabs>
                <w:tab w:val="left" w:pos="284"/>
              </w:tabs>
              <w:rPr>
                <w:rFonts w:ascii="Times New Roman" w:eastAsia="Calibri" w:hAnsi="Times New Roman" w:cs="Times New Roman"/>
                <w:sz w:val="12"/>
                <w:szCs w:val="12"/>
              </w:rPr>
            </w:pPr>
            <w:r w:rsidRPr="006B2909">
              <w:rPr>
                <w:rFonts w:ascii="Times New Roman" w:eastAsia="Calibri" w:hAnsi="Times New Roman" w:cs="Times New Roman"/>
                <w:sz w:val="12"/>
                <w:szCs w:val="12"/>
              </w:rPr>
              <w:t>50</w:t>
            </w:r>
          </w:p>
        </w:tc>
        <w:tc>
          <w:tcPr>
            <w:tcW w:w="1495" w:type="dxa"/>
            <w:hideMark/>
          </w:tcPr>
          <w:p w:rsidR="006B2909" w:rsidRPr="006B2909" w:rsidRDefault="006B2909" w:rsidP="006B2909">
            <w:pPr>
              <w:tabs>
                <w:tab w:val="left" w:pos="284"/>
              </w:tabs>
              <w:rPr>
                <w:rFonts w:ascii="Times New Roman" w:eastAsia="Calibri" w:hAnsi="Times New Roman" w:cs="Times New Roman"/>
                <w:sz w:val="12"/>
                <w:szCs w:val="12"/>
              </w:rPr>
            </w:pPr>
            <w:r w:rsidRPr="006B2909">
              <w:rPr>
                <w:rFonts w:ascii="Times New Roman" w:eastAsia="Calibri" w:hAnsi="Times New Roman" w:cs="Times New Roman"/>
                <w:sz w:val="12"/>
                <w:szCs w:val="12"/>
              </w:rPr>
              <w:t>0</w:t>
            </w:r>
          </w:p>
        </w:tc>
      </w:tr>
      <w:tr w:rsidR="006B2909" w:rsidRPr="006B2909" w:rsidTr="006B2909">
        <w:trPr>
          <w:trHeight w:val="20"/>
        </w:trPr>
        <w:tc>
          <w:tcPr>
            <w:tcW w:w="4767" w:type="dxa"/>
            <w:hideMark/>
          </w:tcPr>
          <w:p w:rsidR="006B2909" w:rsidRPr="006B2909" w:rsidRDefault="006B2909" w:rsidP="006B2909">
            <w:pPr>
              <w:tabs>
                <w:tab w:val="left" w:pos="284"/>
              </w:tabs>
              <w:rPr>
                <w:rFonts w:ascii="Times New Roman" w:eastAsia="Calibri" w:hAnsi="Times New Roman" w:cs="Times New Roman"/>
                <w:bCs/>
                <w:sz w:val="12"/>
                <w:szCs w:val="12"/>
              </w:rPr>
            </w:pPr>
            <w:r w:rsidRPr="006B2909">
              <w:rPr>
                <w:rFonts w:ascii="Times New Roman" w:eastAsia="Calibri" w:hAnsi="Times New Roman" w:cs="Times New Roman"/>
                <w:bCs/>
                <w:sz w:val="12"/>
                <w:szCs w:val="12"/>
              </w:rPr>
              <w:t>НАЦИОНАЛЬНАЯ ОБОРОНА</w:t>
            </w:r>
          </w:p>
        </w:tc>
        <w:tc>
          <w:tcPr>
            <w:tcW w:w="336" w:type="dxa"/>
            <w:noWrap/>
            <w:hideMark/>
          </w:tcPr>
          <w:p w:rsidR="006B2909" w:rsidRPr="006B2909" w:rsidRDefault="006B2909" w:rsidP="006B2909">
            <w:pPr>
              <w:tabs>
                <w:tab w:val="left" w:pos="284"/>
              </w:tabs>
              <w:rPr>
                <w:rFonts w:ascii="Times New Roman" w:eastAsia="Calibri" w:hAnsi="Times New Roman" w:cs="Times New Roman"/>
                <w:bCs/>
                <w:sz w:val="12"/>
                <w:szCs w:val="12"/>
              </w:rPr>
            </w:pPr>
            <w:r w:rsidRPr="006B2909">
              <w:rPr>
                <w:rFonts w:ascii="Times New Roman" w:eastAsia="Calibri" w:hAnsi="Times New Roman" w:cs="Times New Roman"/>
                <w:bCs/>
                <w:sz w:val="12"/>
                <w:szCs w:val="12"/>
              </w:rPr>
              <w:t>02</w:t>
            </w:r>
          </w:p>
        </w:tc>
        <w:tc>
          <w:tcPr>
            <w:tcW w:w="426" w:type="dxa"/>
            <w:hideMark/>
          </w:tcPr>
          <w:p w:rsidR="006B2909" w:rsidRPr="006B2909" w:rsidRDefault="006B2909" w:rsidP="006B2909">
            <w:pPr>
              <w:tabs>
                <w:tab w:val="left" w:pos="284"/>
              </w:tabs>
              <w:rPr>
                <w:rFonts w:ascii="Times New Roman" w:eastAsia="Calibri" w:hAnsi="Times New Roman" w:cs="Times New Roman"/>
                <w:bCs/>
                <w:sz w:val="12"/>
                <w:szCs w:val="12"/>
              </w:rPr>
            </w:pPr>
          </w:p>
        </w:tc>
        <w:tc>
          <w:tcPr>
            <w:tcW w:w="489" w:type="dxa"/>
            <w:hideMark/>
          </w:tcPr>
          <w:p w:rsidR="006B2909" w:rsidRPr="006B2909" w:rsidRDefault="006B2909" w:rsidP="006B2909">
            <w:pPr>
              <w:tabs>
                <w:tab w:val="left" w:pos="284"/>
              </w:tabs>
              <w:rPr>
                <w:rFonts w:ascii="Times New Roman" w:eastAsia="Calibri" w:hAnsi="Times New Roman" w:cs="Times New Roman"/>
                <w:bCs/>
                <w:sz w:val="12"/>
                <w:szCs w:val="12"/>
              </w:rPr>
            </w:pPr>
            <w:r w:rsidRPr="006B2909">
              <w:rPr>
                <w:rFonts w:ascii="Times New Roman" w:eastAsia="Calibri" w:hAnsi="Times New Roman" w:cs="Times New Roman"/>
                <w:bCs/>
                <w:sz w:val="12"/>
                <w:szCs w:val="12"/>
              </w:rPr>
              <w:t>5</w:t>
            </w:r>
          </w:p>
        </w:tc>
        <w:tc>
          <w:tcPr>
            <w:tcW w:w="1495" w:type="dxa"/>
            <w:hideMark/>
          </w:tcPr>
          <w:p w:rsidR="006B2909" w:rsidRPr="006B2909" w:rsidRDefault="006B2909" w:rsidP="006B2909">
            <w:pPr>
              <w:tabs>
                <w:tab w:val="left" w:pos="284"/>
              </w:tabs>
              <w:rPr>
                <w:rFonts w:ascii="Times New Roman" w:eastAsia="Calibri" w:hAnsi="Times New Roman" w:cs="Times New Roman"/>
                <w:bCs/>
                <w:sz w:val="12"/>
                <w:szCs w:val="12"/>
              </w:rPr>
            </w:pPr>
            <w:r w:rsidRPr="006B2909">
              <w:rPr>
                <w:rFonts w:ascii="Times New Roman" w:eastAsia="Calibri" w:hAnsi="Times New Roman" w:cs="Times New Roman"/>
                <w:bCs/>
                <w:sz w:val="12"/>
                <w:szCs w:val="12"/>
              </w:rPr>
              <w:t>5</w:t>
            </w:r>
          </w:p>
        </w:tc>
      </w:tr>
      <w:tr w:rsidR="006B2909" w:rsidRPr="006B2909" w:rsidTr="006B2909">
        <w:trPr>
          <w:trHeight w:val="20"/>
        </w:trPr>
        <w:tc>
          <w:tcPr>
            <w:tcW w:w="4767" w:type="dxa"/>
            <w:hideMark/>
          </w:tcPr>
          <w:p w:rsidR="006B2909" w:rsidRPr="006B2909" w:rsidRDefault="006B2909" w:rsidP="006B2909">
            <w:pPr>
              <w:tabs>
                <w:tab w:val="left" w:pos="284"/>
              </w:tabs>
              <w:rPr>
                <w:rFonts w:ascii="Times New Roman" w:eastAsia="Calibri" w:hAnsi="Times New Roman" w:cs="Times New Roman"/>
                <w:sz w:val="12"/>
                <w:szCs w:val="12"/>
              </w:rPr>
            </w:pPr>
            <w:r w:rsidRPr="006B2909">
              <w:rPr>
                <w:rFonts w:ascii="Times New Roman" w:eastAsia="Calibri" w:hAnsi="Times New Roman" w:cs="Times New Roman"/>
                <w:sz w:val="12"/>
                <w:szCs w:val="12"/>
              </w:rPr>
              <w:t>Мобилизационная и вневойсковая подготовка</w:t>
            </w:r>
          </w:p>
        </w:tc>
        <w:tc>
          <w:tcPr>
            <w:tcW w:w="336" w:type="dxa"/>
            <w:noWrap/>
            <w:hideMark/>
          </w:tcPr>
          <w:p w:rsidR="006B2909" w:rsidRPr="006B2909" w:rsidRDefault="006B2909" w:rsidP="006B2909">
            <w:pPr>
              <w:tabs>
                <w:tab w:val="left" w:pos="284"/>
              </w:tabs>
              <w:rPr>
                <w:rFonts w:ascii="Times New Roman" w:eastAsia="Calibri" w:hAnsi="Times New Roman" w:cs="Times New Roman"/>
                <w:sz w:val="12"/>
                <w:szCs w:val="12"/>
              </w:rPr>
            </w:pPr>
            <w:r w:rsidRPr="006B2909">
              <w:rPr>
                <w:rFonts w:ascii="Times New Roman" w:eastAsia="Calibri" w:hAnsi="Times New Roman" w:cs="Times New Roman"/>
                <w:sz w:val="12"/>
                <w:szCs w:val="12"/>
              </w:rPr>
              <w:t>02</w:t>
            </w:r>
          </w:p>
        </w:tc>
        <w:tc>
          <w:tcPr>
            <w:tcW w:w="426" w:type="dxa"/>
            <w:hideMark/>
          </w:tcPr>
          <w:p w:rsidR="006B2909" w:rsidRPr="006B2909" w:rsidRDefault="006B2909" w:rsidP="006B2909">
            <w:pPr>
              <w:tabs>
                <w:tab w:val="left" w:pos="284"/>
              </w:tabs>
              <w:rPr>
                <w:rFonts w:ascii="Times New Roman" w:eastAsia="Calibri" w:hAnsi="Times New Roman" w:cs="Times New Roman"/>
                <w:sz w:val="12"/>
                <w:szCs w:val="12"/>
              </w:rPr>
            </w:pPr>
            <w:r w:rsidRPr="006B2909">
              <w:rPr>
                <w:rFonts w:ascii="Times New Roman" w:eastAsia="Calibri" w:hAnsi="Times New Roman" w:cs="Times New Roman"/>
                <w:sz w:val="12"/>
                <w:szCs w:val="12"/>
              </w:rPr>
              <w:t>03</w:t>
            </w:r>
          </w:p>
        </w:tc>
        <w:tc>
          <w:tcPr>
            <w:tcW w:w="489" w:type="dxa"/>
            <w:hideMark/>
          </w:tcPr>
          <w:p w:rsidR="006B2909" w:rsidRPr="006B2909" w:rsidRDefault="006B2909" w:rsidP="006B2909">
            <w:pPr>
              <w:tabs>
                <w:tab w:val="left" w:pos="284"/>
              </w:tabs>
              <w:rPr>
                <w:rFonts w:ascii="Times New Roman" w:eastAsia="Calibri" w:hAnsi="Times New Roman" w:cs="Times New Roman"/>
                <w:sz w:val="12"/>
                <w:szCs w:val="12"/>
              </w:rPr>
            </w:pPr>
            <w:r w:rsidRPr="006B2909">
              <w:rPr>
                <w:rFonts w:ascii="Times New Roman" w:eastAsia="Calibri" w:hAnsi="Times New Roman" w:cs="Times New Roman"/>
                <w:sz w:val="12"/>
                <w:szCs w:val="12"/>
              </w:rPr>
              <w:t>5</w:t>
            </w:r>
          </w:p>
        </w:tc>
        <w:tc>
          <w:tcPr>
            <w:tcW w:w="1495" w:type="dxa"/>
            <w:hideMark/>
          </w:tcPr>
          <w:p w:rsidR="006B2909" w:rsidRPr="006B2909" w:rsidRDefault="006B2909" w:rsidP="006B2909">
            <w:pPr>
              <w:tabs>
                <w:tab w:val="left" w:pos="284"/>
              </w:tabs>
              <w:rPr>
                <w:rFonts w:ascii="Times New Roman" w:eastAsia="Calibri" w:hAnsi="Times New Roman" w:cs="Times New Roman"/>
                <w:sz w:val="12"/>
                <w:szCs w:val="12"/>
              </w:rPr>
            </w:pPr>
            <w:r w:rsidRPr="006B2909">
              <w:rPr>
                <w:rFonts w:ascii="Times New Roman" w:eastAsia="Calibri" w:hAnsi="Times New Roman" w:cs="Times New Roman"/>
                <w:sz w:val="12"/>
                <w:szCs w:val="12"/>
              </w:rPr>
              <w:t>5</w:t>
            </w:r>
          </w:p>
        </w:tc>
      </w:tr>
      <w:tr w:rsidR="006B2909" w:rsidRPr="006B2909" w:rsidTr="006B2909">
        <w:trPr>
          <w:trHeight w:val="20"/>
        </w:trPr>
        <w:tc>
          <w:tcPr>
            <w:tcW w:w="4767" w:type="dxa"/>
            <w:hideMark/>
          </w:tcPr>
          <w:p w:rsidR="006B2909" w:rsidRPr="006B2909" w:rsidRDefault="006B2909" w:rsidP="006B2909">
            <w:pPr>
              <w:tabs>
                <w:tab w:val="left" w:pos="284"/>
              </w:tabs>
              <w:rPr>
                <w:rFonts w:ascii="Times New Roman" w:eastAsia="Calibri" w:hAnsi="Times New Roman" w:cs="Times New Roman"/>
                <w:bCs/>
                <w:sz w:val="12"/>
                <w:szCs w:val="12"/>
              </w:rPr>
            </w:pPr>
            <w:r w:rsidRPr="006B2909">
              <w:rPr>
                <w:rFonts w:ascii="Times New Roman" w:eastAsia="Calibri" w:hAnsi="Times New Roman" w:cs="Times New Roman"/>
                <w:bCs/>
                <w:sz w:val="12"/>
                <w:szCs w:val="12"/>
              </w:rPr>
              <w:t>НАЦИОНАЛЬНАЯ БЕЗОПАСНОСТЬ И ПРАВООХРАНИТЕЛЬНАЯ ДЕЯТЕЛЬНОСТЬ</w:t>
            </w:r>
          </w:p>
        </w:tc>
        <w:tc>
          <w:tcPr>
            <w:tcW w:w="336" w:type="dxa"/>
            <w:hideMark/>
          </w:tcPr>
          <w:p w:rsidR="006B2909" w:rsidRPr="006B2909" w:rsidRDefault="006B2909" w:rsidP="006B2909">
            <w:pPr>
              <w:tabs>
                <w:tab w:val="left" w:pos="284"/>
              </w:tabs>
              <w:rPr>
                <w:rFonts w:ascii="Times New Roman" w:eastAsia="Calibri" w:hAnsi="Times New Roman" w:cs="Times New Roman"/>
                <w:bCs/>
                <w:sz w:val="12"/>
                <w:szCs w:val="12"/>
              </w:rPr>
            </w:pPr>
            <w:r w:rsidRPr="006B2909">
              <w:rPr>
                <w:rFonts w:ascii="Times New Roman" w:eastAsia="Calibri" w:hAnsi="Times New Roman" w:cs="Times New Roman"/>
                <w:bCs/>
                <w:sz w:val="12"/>
                <w:szCs w:val="12"/>
              </w:rPr>
              <w:t>03</w:t>
            </w:r>
          </w:p>
        </w:tc>
        <w:tc>
          <w:tcPr>
            <w:tcW w:w="426" w:type="dxa"/>
            <w:hideMark/>
          </w:tcPr>
          <w:p w:rsidR="006B2909" w:rsidRPr="006B2909" w:rsidRDefault="006B2909" w:rsidP="006B2909">
            <w:pPr>
              <w:tabs>
                <w:tab w:val="left" w:pos="284"/>
              </w:tabs>
              <w:rPr>
                <w:rFonts w:ascii="Times New Roman" w:eastAsia="Calibri" w:hAnsi="Times New Roman" w:cs="Times New Roman"/>
                <w:bCs/>
                <w:sz w:val="12"/>
                <w:szCs w:val="12"/>
              </w:rPr>
            </w:pPr>
          </w:p>
        </w:tc>
        <w:tc>
          <w:tcPr>
            <w:tcW w:w="489" w:type="dxa"/>
            <w:hideMark/>
          </w:tcPr>
          <w:p w:rsidR="006B2909" w:rsidRPr="006B2909" w:rsidRDefault="006B2909" w:rsidP="006B2909">
            <w:pPr>
              <w:tabs>
                <w:tab w:val="left" w:pos="284"/>
              </w:tabs>
              <w:rPr>
                <w:rFonts w:ascii="Times New Roman" w:eastAsia="Calibri" w:hAnsi="Times New Roman" w:cs="Times New Roman"/>
                <w:bCs/>
                <w:sz w:val="12"/>
                <w:szCs w:val="12"/>
              </w:rPr>
            </w:pPr>
            <w:r w:rsidRPr="006B2909">
              <w:rPr>
                <w:rFonts w:ascii="Times New Roman" w:eastAsia="Calibri" w:hAnsi="Times New Roman" w:cs="Times New Roman"/>
                <w:bCs/>
                <w:sz w:val="12"/>
                <w:szCs w:val="12"/>
              </w:rPr>
              <w:t>37</w:t>
            </w:r>
          </w:p>
        </w:tc>
        <w:tc>
          <w:tcPr>
            <w:tcW w:w="1495" w:type="dxa"/>
            <w:hideMark/>
          </w:tcPr>
          <w:p w:rsidR="006B2909" w:rsidRPr="006B2909" w:rsidRDefault="006B2909" w:rsidP="006B2909">
            <w:pPr>
              <w:tabs>
                <w:tab w:val="left" w:pos="284"/>
              </w:tabs>
              <w:rPr>
                <w:rFonts w:ascii="Times New Roman" w:eastAsia="Calibri" w:hAnsi="Times New Roman" w:cs="Times New Roman"/>
                <w:bCs/>
                <w:sz w:val="12"/>
                <w:szCs w:val="12"/>
              </w:rPr>
            </w:pPr>
            <w:r w:rsidRPr="006B2909">
              <w:rPr>
                <w:rFonts w:ascii="Times New Roman" w:eastAsia="Calibri" w:hAnsi="Times New Roman" w:cs="Times New Roman"/>
                <w:bCs/>
                <w:sz w:val="12"/>
                <w:szCs w:val="12"/>
              </w:rPr>
              <w:t>0</w:t>
            </w:r>
          </w:p>
        </w:tc>
      </w:tr>
      <w:tr w:rsidR="006B2909" w:rsidRPr="006B2909" w:rsidTr="006B2909">
        <w:trPr>
          <w:trHeight w:val="20"/>
        </w:trPr>
        <w:tc>
          <w:tcPr>
            <w:tcW w:w="4767" w:type="dxa"/>
            <w:hideMark/>
          </w:tcPr>
          <w:p w:rsidR="006B2909" w:rsidRPr="006B2909" w:rsidRDefault="006B2909" w:rsidP="006B2909">
            <w:pPr>
              <w:tabs>
                <w:tab w:val="left" w:pos="284"/>
              </w:tabs>
              <w:rPr>
                <w:rFonts w:ascii="Times New Roman" w:eastAsia="Calibri" w:hAnsi="Times New Roman" w:cs="Times New Roman"/>
                <w:sz w:val="12"/>
                <w:szCs w:val="12"/>
              </w:rPr>
            </w:pPr>
            <w:r w:rsidRPr="006B2909">
              <w:rPr>
                <w:rFonts w:ascii="Times New Roman" w:eastAsia="Calibri" w:hAnsi="Times New Roman" w:cs="Times New Roman"/>
                <w:sz w:val="12"/>
                <w:szCs w:val="12"/>
              </w:rPr>
              <w:t>Защита населения и территории от чрезвычайных ситуаций природного и техногенного характера, гражданская оборона</w:t>
            </w:r>
          </w:p>
        </w:tc>
        <w:tc>
          <w:tcPr>
            <w:tcW w:w="336" w:type="dxa"/>
            <w:noWrap/>
            <w:hideMark/>
          </w:tcPr>
          <w:p w:rsidR="006B2909" w:rsidRPr="006B2909" w:rsidRDefault="006B2909" w:rsidP="006B2909">
            <w:pPr>
              <w:tabs>
                <w:tab w:val="left" w:pos="284"/>
              </w:tabs>
              <w:rPr>
                <w:rFonts w:ascii="Times New Roman" w:eastAsia="Calibri" w:hAnsi="Times New Roman" w:cs="Times New Roman"/>
                <w:sz w:val="12"/>
                <w:szCs w:val="12"/>
              </w:rPr>
            </w:pPr>
            <w:r w:rsidRPr="006B2909">
              <w:rPr>
                <w:rFonts w:ascii="Times New Roman" w:eastAsia="Calibri" w:hAnsi="Times New Roman" w:cs="Times New Roman"/>
                <w:sz w:val="12"/>
                <w:szCs w:val="12"/>
              </w:rPr>
              <w:t>03</w:t>
            </w:r>
          </w:p>
        </w:tc>
        <w:tc>
          <w:tcPr>
            <w:tcW w:w="426" w:type="dxa"/>
            <w:noWrap/>
            <w:hideMark/>
          </w:tcPr>
          <w:p w:rsidR="006B2909" w:rsidRPr="006B2909" w:rsidRDefault="006B2909" w:rsidP="006B2909">
            <w:pPr>
              <w:tabs>
                <w:tab w:val="left" w:pos="284"/>
              </w:tabs>
              <w:rPr>
                <w:rFonts w:ascii="Times New Roman" w:eastAsia="Calibri" w:hAnsi="Times New Roman" w:cs="Times New Roman"/>
                <w:sz w:val="12"/>
                <w:szCs w:val="12"/>
              </w:rPr>
            </w:pPr>
            <w:r w:rsidRPr="006B2909">
              <w:rPr>
                <w:rFonts w:ascii="Times New Roman" w:eastAsia="Calibri" w:hAnsi="Times New Roman" w:cs="Times New Roman"/>
                <w:sz w:val="12"/>
                <w:szCs w:val="12"/>
              </w:rPr>
              <w:t>09</w:t>
            </w:r>
          </w:p>
        </w:tc>
        <w:tc>
          <w:tcPr>
            <w:tcW w:w="489" w:type="dxa"/>
            <w:hideMark/>
          </w:tcPr>
          <w:p w:rsidR="006B2909" w:rsidRPr="006B2909" w:rsidRDefault="006B2909" w:rsidP="006B2909">
            <w:pPr>
              <w:tabs>
                <w:tab w:val="left" w:pos="284"/>
              </w:tabs>
              <w:rPr>
                <w:rFonts w:ascii="Times New Roman" w:eastAsia="Calibri" w:hAnsi="Times New Roman" w:cs="Times New Roman"/>
                <w:sz w:val="12"/>
                <w:szCs w:val="12"/>
              </w:rPr>
            </w:pPr>
            <w:r w:rsidRPr="006B2909">
              <w:rPr>
                <w:rFonts w:ascii="Times New Roman" w:eastAsia="Calibri" w:hAnsi="Times New Roman" w:cs="Times New Roman"/>
                <w:sz w:val="12"/>
                <w:szCs w:val="12"/>
              </w:rPr>
              <w:t>37</w:t>
            </w:r>
          </w:p>
        </w:tc>
        <w:tc>
          <w:tcPr>
            <w:tcW w:w="1495" w:type="dxa"/>
            <w:hideMark/>
          </w:tcPr>
          <w:p w:rsidR="006B2909" w:rsidRPr="006B2909" w:rsidRDefault="006B2909" w:rsidP="006B2909">
            <w:pPr>
              <w:tabs>
                <w:tab w:val="left" w:pos="284"/>
              </w:tabs>
              <w:rPr>
                <w:rFonts w:ascii="Times New Roman" w:eastAsia="Calibri" w:hAnsi="Times New Roman" w:cs="Times New Roman"/>
                <w:sz w:val="12"/>
                <w:szCs w:val="12"/>
              </w:rPr>
            </w:pPr>
            <w:r w:rsidRPr="006B2909">
              <w:rPr>
                <w:rFonts w:ascii="Times New Roman" w:eastAsia="Calibri" w:hAnsi="Times New Roman" w:cs="Times New Roman"/>
                <w:sz w:val="12"/>
                <w:szCs w:val="12"/>
              </w:rPr>
              <w:t>0</w:t>
            </w:r>
          </w:p>
        </w:tc>
      </w:tr>
      <w:tr w:rsidR="006B2909" w:rsidRPr="006B2909" w:rsidTr="006B2909">
        <w:trPr>
          <w:trHeight w:val="20"/>
        </w:trPr>
        <w:tc>
          <w:tcPr>
            <w:tcW w:w="4767" w:type="dxa"/>
            <w:hideMark/>
          </w:tcPr>
          <w:p w:rsidR="006B2909" w:rsidRPr="006B2909" w:rsidRDefault="006B2909" w:rsidP="006B2909">
            <w:pPr>
              <w:tabs>
                <w:tab w:val="left" w:pos="284"/>
              </w:tabs>
              <w:rPr>
                <w:rFonts w:ascii="Times New Roman" w:eastAsia="Calibri" w:hAnsi="Times New Roman" w:cs="Times New Roman"/>
                <w:bCs/>
                <w:sz w:val="12"/>
                <w:szCs w:val="12"/>
              </w:rPr>
            </w:pPr>
            <w:r w:rsidRPr="006B2909">
              <w:rPr>
                <w:rFonts w:ascii="Times New Roman" w:eastAsia="Calibri" w:hAnsi="Times New Roman" w:cs="Times New Roman"/>
                <w:bCs/>
                <w:sz w:val="12"/>
                <w:szCs w:val="12"/>
              </w:rPr>
              <w:t>НАЦИОНАЛЬНАЯ ЭКОНОМИКА</w:t>
            </w:r>
          </w:p>
        </w:tc>
        <w:tc>
          <w:tcPr>
            <w:tcW w:w="336" w:type="dxa"/>
            <w:hideMark/>
          </w:tcPr>
          <w:p w:rsidR="006B2909" w:rsidRPr="006B2909" w:rsidRDefault="006B2909" w:rsidP="006B2909">
            <w:pPr>
              <w:tabs>
                <w:tab w:val="left" w:pos="284"/>
              </w:tabs>
              <w:rPr>
                <w:rFonts w:ascii="Times New Roman" w:eastAsia="Calibri" w:hAnsi="Times New Roman" w:cs="Times New Roman"/>
                <w:bCs/>
                <w:sz w:val="12"/>
                <w:szCs w:val="12"/>
              </w:rPr>
            </w:pPr>
            <w:r w:rsidRPr="006B2909">
              <w:rPr>
                <w:rFonts w:ascii="Times New Roman" w:eastAsia="Calibri" w:hAnsi="Times New Roman" w:cs="Times New Roman"/>
                <w:bCs/>
                <w:sz w:val="12"/>
                <w:szCs w:val="12"/>
              </w:rPr>
              <w:t>04</w:t>
            </w:r>
          </w:p>
        </w:tc>
        <w:tc>
          <w:tcPr>
            <w:tcW w:w="426" w:type="dxa"/>
            <w:hideMark/>
          </w:tcPr>
          <w:p w:rsidR="006B2909" w:rsidRPr="006B2909" w:rsidRDefault="006B2909" w:rsidP="006B2909">
            <w:pPr>
              <w:tabs>
                <w:tab w:val="left" w:pos="284"/>
              </w:tabs>
              <w:rPr>
                <w:rFonts w:ascii="Times New Roman" w:eastAsia="Calibri" w:hAnsi="Times New Roman" w:cs="Times New Roman"/>
                <w:sz w:val="12"/>
                <w:szCs w:val="12"/>
              </w:rPr>
            </w:pPr>
          </w:p>
        </w:tc>
        <w:tc>
          <w:tcPr>
            <w:tcW w:w="489" w:type="dxa"/>
            <w:hideMark/>
          </w:tcPr>
          <w:p w:rsidR="006B2909" w:rsidRPr="006B2909" w:rsidRDefault="006B2909" w:rsidP="006B2909">
            <w:pPr>
              <w:tabs>
                <w:tab w:val="left" w:pos="284"/>
              </w:tabs>
              <w:rPr>
                <w:rFonts w:ascii="Times New Roman" w:eastAsia="Calibri" w:hAnsi="Times New Roman" w:cs="Times New Roman"/>
                <w:bCs/>
                <w:sz w:val="12"/>
                <w:szCs w:val="12"/>
              </w:rPr>
            </w:pPr>
            <w:r w:rsidRPr="006B2909">
              <w:rPr>
                <w:rFonts w:ascii="Times New Roman" w:eastAsia="Calibri" w:hAnsi="Times New Roman" w:cs="Times New Roman"/>
                <w:bCs/>
                <w:sz w:val="12"/>
                <w:szCs w:val="12"/>
              </w:rPr>
              <w:t>226</w:t>
            </w:r>
          </w:p>
        </w:tc>
        <w:tc>
          <w:tcPr>
            <w:tcW w:w="1495" w:type="dxa"/>
            <w:hideMark/>
          </w:tcPr>
          <w:p w:rsidR="006B2909" w:rsidRPr="006B2909" w:rsidRDefault="006B2909" w:rsidP="006B2909">
            <w:pPr>
              <w:tabs>
                <w:tab w:val="left" w:pos="284"/>
              </w:tabs>
              <w:rPr>
                <w:rFonts w:ascii="Times New Roman" w:eastAsia="Calibri" w:hAnsi="Times New Roman" w:cs="Times New Roman"/>
                <w:bCs/>
                <w:sz w:val="12"/>
                <w:szCs w:val="12"/>
              </w:rPr>
            </w:pPr>
            <w:r w:rsidRPr="006B2909">
              <w:rPr>
                <w:rFonts w:ascii="Times New Roman" w:eastAsia="Calibri" w:hAnsi="Times New Roman" w:cs="Times New Roman"/>
                <w:bCs/>
                <w:sz w:val="12"/>
                <w:szCs w:val="12"/>
              </w:rPr>
              <w:t>0</w:t>
            </w:r>
          </w:p>
        </w:tc>
      </w:tr>
      <w:tr w:rsidR="006B2909" w:rsidRPr="006B2909" w:rsidTr="006B2909">
        <w:trPr>
          <w:trHeight w:val="20"/>
        </w:trPr>
        <w:tc>
          <w:tcPr>
            <w:tcW w:w="4767" w:type="dxa"/>
            <w:hideMark/>
          </w:tcPr>
          <w:p w:rsidR="006B2909" w:rsidRPr="006B2909" w:rsidRDefault="006B2909" w:rsidP="006B2909">
            <w:pPr>
              <w:tabs>
                <w:tab w:val="left" w:pos="284"/>
              </w:tabs>
              <w:rPr>
                <w:rFonts w:ascii="Times New Roman" w:eastAsia="Calibri" w:hAnsi="Times New Roman" w:cs="Times New Roman"/>
                <w:sz w:val="12"/>
                <w:szCs w:val="12"/>
              </w:rPr>
            </w:pPr>
            <w:r w:rsidRPr="006B2909">
              <w:rPr>
                <w:rFonts w:ascii="Times New Roman" w:eastAsia="Calibri" w:hAnsi="Times New Roman" w:cs="Times New Roman"/>
                <w:sz w:val="12"/>
                <w:szCs w:val="12"/>
              </w:rPr>
              <w:t>Дорожное хозяйство (дорожные фонды)</w:t>
            </w:r>
          </w:p>
        </w:tc>
        <w:tc>
          <w:tcPr>
            <w:tcW w:w="336" w:type="dxa"/>
            <w:hideMark/>
          </w:tcPr>
          <w:p w:rsidR="006B2909" w:rsidRPr="006B2909" w:rsidRDefault="006B2909" w:rsidP="006B2909">
            <w:pPr>
              <w:tabs>
                <w:tab w:val="left" w:pos="284"/>
              </w:tabs>
              <w:rPr>
                <w:rFonts w:ascii="Times New Roman" w:eastAsia="Calibri" w:hAnsi="Times New Roman" w:cs="Times New Roman"/>
                <w:sz w:val="12"/>
                <w:szCs w:val="12"/>
              </w:rPr>
            </w:pPr>
            <w:r w:rsidRPr="006B2909">
              <w:rPr>
                <w:rFonts w:ascii="Times New Roman" w:eastAsia="Calibri" w:hAnsi="Times New Roman" w:cs="Times New Roman"/>
                <w:sz w:val="12"/>
                <w:szCs w:val="12"/>
              </w:rPr>
              <w:t>04</w:t>
            </w:r>
          </w:p>
        </w:tc>
        <w:tc>
          <w:tcPr>
            <w:tcW w:w="426" w:type="dxa"/>
            <w:hideMark/>
          </w:tcPr>
          <w:p w:rsidR="006B2909" w:rsidRPr="006B2909" w:rsidRDefault="006B2909" w:rsidP="006B2909">
            <w:pPr>
              <w:tabs>
                <w:tab w:val="left" w:pos="284"/>
              </w:tabs>
              <w:rPr>
                <w:rFonts w:ascii="Times New Roman" w:eastAsia="Calibri" w:hAnsi="Times New Roman" w:cs="Times New Roman"/>
                <w:sz w:val="12"/>
                <w:szCs w:val="12"/>
              </w:rPr>
            </w:pPr>
            <w:r w:rsidRPr="006B2909">
              <w:rPr>
                <w:rFonts w:ascii="Times New Roman" w:eastAsia="Calibri" w:hAnsi="Times New Roman" w:cs="Times New Roman"/>
                <w:sz w:val="12"/>
                <w:szCs w:val="12"/>
              </w:rPr>
              <w:t>09</w:t>
            </w:r>
          </w:p>
        </w:tc>
        <w:tc>
          <w:tcPr>
            <w:tcW w:w="489" w:type="dxa"/>
            <w:hideMark/>
          </w:tcPr>
          <w:p w:rsidR="006B2909" w:rsidRPr="006B2909" w:rsidRDefault="006B2909" w:rsidP="006B2909">
            <w:pPr>
              <w:tabs>
                <w:tab w:val="left" w:pos="284"/>
              </w:tabs>
              <w:rPr>
                <w:rFonts w:ascii="Times New Roman" w:eastAsia="Calibri" w:hAnsi="Times New Roman" w:cs="Times New Roman"/>
                <w:sz w:val="12"/>
                <w:szCs w:val="12"/>
              </w:rPr>
            </w:pPr>
            <w:r w:rsidRPr="006B2909">
              <w:rPr>
                <w:rFonts w:ascii="Times New Roman" w:eastAsia="Calibri" w:hAnsi="Times New Roman" w:cs="Times New Roman"/>
                <w:sz w:val="12"/>
                <w:szCs w:val="12"/>
              </w:rPr>
              <w:t>226</w:t>
            </w:r>
          </w:p>
        </w:tc>
        <w:tc>
          <w:tcPr>
            <w:tcW w:w="1495" w:type="dxa"/>
            <w:hideMark/>
          </w:tcPr>
          <w:p w:rsidR="006B2909" w:rsidRPr="006B2909" w:rsidRDefault="006B2909" w:rsidP="006B2909">
            <w:pPr>
              <w:tabs>
                <w:tab w:val="left" w:pos="284"/>
              </w:tabs>
              <w:rPr>
                <w:rFonts w:ascii="Times New Roman" w:eastAsia="Calibri" w:hAnsi="Times New Roman" w:cs="Times New Roman"/>
                <w:sz w:val="12"/>
                <w:szCs w:val="12"/>
              </w:rPr>
            </w:pPr>
            <w:r w:rsidRPr="006B2909">
              <w:rPr>
                <w:rFonts w:ascii="Times New Roman" w:eastAsia="Calibri" w:hAnsi="Times New Roman" w:cs="Times New Roman"/>
                <w:sz w:val="12"/>
                <w:szCs w:val="12"/>
              </w:rPr>
              <w:t>0</w:t>
            </w:r>
          </w:p>
        </w:tc>
      </w:tr>
      <w:tr w:rsidR="006B2909" w:rsidRPr="006B2909" w:rsidTr="006B2909">
        <w:trPr>
          <w:trHeight w:val="20"/>
        </w:trPr>
        <w:tc>
          <w:tcPr>
            <w:tcW w:w="4767" w:type="dxa"/>
            <w:hideMark/>
          </w:tcPr>
          <w:p w:rsidR="006B2909" w:rsidRPr="006B2909" w:rsidRDefault="006B2909" w:rsidP="006B2909">
            <w:pPr>
              <w:tabs>
                <w:tab w:val="left" w:pos="284"/>
              </w:tabs>
              <w:rPr>
                <w:rFonts w:ascii="Times New Roman" w:eastAsia="Calibri" w:hAnsi="Times New Roman" w:cs="Times New Roman"/>
                <w:bCs/>
                <w:sz w:val="12"/>
                <w:szCs w:val="12"/>
              </w:rPr>
            </w:pPr>
            <w:r w:rsidRPr="006B2909">
              <w:rPr>
                <w:rFonts w:ascii="Times New Roman" w:eastAsia="Calibri" w:hAnsi="Times New Roman" w:cs="Times New Roman"/>
                <w:bCs/>
                <w:sz w:val="12"/>
                <w:szCs w:val="12"/>
              </w:rPr>
              <w:t>ЖИЛИЩНО-КОММУНАЛЬНОЕ ХОЗЯЙСТВО</w:t>
            </w:r>
          </w:p>
        </w:tc>
        <w:tc>
          <w:tcPr>
            <w:tcW w:w="336" w:type="dxa"/>
            <w:hideMark/>
          </w:tcPr>
          <w:p w:rsidR="006B2909" w:rsidRPr="006B2909" w:rsidRDefault="006B2909" w:rsidP="006B2909">
            <w:pPr>
              <w:tabs>
                <w:tab w:val="left" w:pos="284"/>
              </w:tabs>
              <w:rPr>
                <w:rFonts w:ascii="Times New Roman" w:eastAsia="Calibri" w:hAnsi="Times New Roman" w:cs="Times New Roman"/>
                <w:bCs/>
                <w:sz w:val="12"/>
                <w:szCs w:val="12"/>
              </w:rPr>
            </w:pPr>
            <w:r w:rsidRPr="006B2909">
              <w:rPr>
                <w:rFonts w:ascii="Times New Roman" w:eastAsia="Calibri" w:hAnsi="Times New Roman" w:cs="Times New Roman"/>
                <w:bCs/>
                <w:sz w:val="12"/>
                <w:szCs w:val="12"/>
              </w:rPr>
              <w:t>05</w:t>
            </w:r>
          </w:p>
        </w:tc>
        <w:tc>
          <w:tcPr>
            <w:tcW w:w="426" w:type="dxa"/>
            <w:hideMark/>
          </w:tcPr>
          <w:p w:rsidR="006B2909" w:rsidRPr="006B2909" w:rsidRDefault="006B2909" w:rsidP="006B2909">
            <w:pPr>
              <w:tabs>
                <w:tab w:val="left" w:pos="284"/>
              </w:tabs>
              <w:rPr>
                <w:rFonts w:ascii="Times New Roman" w:eastAsia="Calibri" w:hAnsi="Times New Roman" w:cs="Times New Roman"/>
                <w:bCs/>
                <w:sz w:val="12"/>
                <w:szCs w:val="12"/>
              </w:rPr>
            </w:pPr>
          </w:p>
        </w:tc>
        <w:tc>
          <w:tcPr>
            <w:tcW w:w="489" w:type="dxa"/>
            <w:hideMark/>
          </w:tcPr>
          <w:p w:rsidR="006B2909" w:rsidRPr="006B2909" w:rsidRDefault="006B2909" w:rsidP="006B2909">
            <w:pPr>
              <w:tabs>
                <w:tab w:val="left" w:pos="284"/>
              </w:tabs>
              <w:rPr>
                <w:rFonts w:ascii="Times New Roman" w:eastAsia="Calibri" w:hAnsi="Times New Roman" w:cs="Times New Roman"/>
                <w:bCs/>
                <w:sz w:val="12"/>
                <w:szCs w:val="12"/>
              </w:rPr>
            </w:pPr>
            <w:r w:rsidRPr="006B2909">
              <w:rPr>
                <w:rFonts w:ascii="Times New Roman" w:eastAsia="Calibri" w:hAnsi="Times New Roman" w:cs="Times New Roman"/>
                <w:bCs/>
                <w:sz w:val="12"/>
                <w:szCs w:val="12"/>
              </w:rPr>
              <w:t>113</w:t>
            </w:r>
          </w:p>
        </w:tc>
        <w:tc>
          <w:tcPr>
            <w:tcW w:w="1495" w:type="dxa"/>
            <w:hideMark/>
          </w:tcPr>
          <w:p w:rsidR="006B2909" w:rsidRPr="006B2909" w:rsidRDefault="006B2909" w:rsidP="006B2909">
            <w:pPr>
              <w:tabs>
                <w:tab w:val="left" w:pos="284"/>
              </w:tabs>
              <w:rPr>
                <w:rFonts w:ascii="Times New Roman" w:eastAsia="Calibri" w:hAnsi="Times New Roman" w:cs="Times New Roman"/>
                <w:bCs/>
                <w:sz w:val="12"/>
                <w:szCs w:val="12"/>
              </w:rPr>
            </w:pPr>
            <w:r w:rsidRPr="006B2909">
              <w:rPr>
                <w:rFonts w:ascii="Times New Roman" w:eastAsia="Calibri" w:hAnsi="Times New Roman" w:cs="Times New Roman"/>
                <w:bCs/>
                <w:sz w:val="12"/>
                <w:szCs w:val="12"/>
              </w:rPr>
              <w:t>85</w:t>
            </w:r>
          </w:p>
        </w:tc>
      </w:tr>
      <w:tr w:rsidR="006B2909" w:rsidRPr="006B2909" w:rsidTr="006B2909">
        <w:trPr>
          <w:trHeight w:val="20"/>
        </w:trPr>
        <w:tc>
          <w:tcPr>
            <w:tcW w:w="4767" w:type="dxa"/>
            <w:hideMark/>
          </w:tcPr>
          <w:p w:rsidR="006B2909" w:rsidRPr="006B2909" w:rsidRDefault="006B2909" w:rsidP="006B2909">
            <w:pPr>
              <w:tabs>
                <w:tab w:val="left" w:pos="284"/>
              </w:tabs>
              <w:rPr>
                <w:rFonts w:ascii="Times New Roman" w:eastAsia="Calibri" w:hAnsi="Times New Roman" w:cs="Times New Roman"/>
                <w:sz w:val="12"/>
                <w:szCs w:val="12"/>
              </w:rPr>
            </w:pPr>
            <w:r w:rsidRPr="006B2909">
              <w:rPr>
                <w:rFonts w:ascii="Times New Roman" w:eastAsia="Calibri" w:hAnsi="Times New Roman" w:cs="Times New Roman"/>
                <w:sz w:val="12"/>
                <w:szCs w:val="12"/>
              </w:rPr>
              <w:t>Благоустройство</w:t>
            </w:r>
          </w:p>
        </w:tc>
        <w:tc>
          <w:tcPr>
            <w:tcW w:w="336" w:type="dxa"/>
            <w:noWrap/>
            <w:hideMark/>
          </w:tcPr>
          <w:p w:rsidR="006B2909" w:rsidRPr="006B2909" w:rsidRDefault="006B2909" w:rsidP="006B2909">
            <w:pPr>
              <w:tabs>
                <w:tab w:val="left" w:pos="284"/>
              </w:tabs>
              <w:rPr>
                <w:rFonts w:ascii="Times New Roman" w:eastAsia="Calibri" w:hAnsi="Times New Roman" w:cs="Times New Roman"/>
                <w:bCs/>
                <w:sz w:val="12"/>
                <w:szCs w:val="12"/>
              </w:rPr>
            </w:pPr>
            <w:r w:rsidRPr="006B2909">
              <w:rPr>
                <w:rFonts w:ascii="Times New Roman" w:eastAsia="Calibri" w:hAnsi="Times New Roman" w:cs="Times New Roman"/>
                <w:bCs/>
                <w:sz w:val="12"/>
                <w:szCs w:val="12"/>
              </w:rPr>
              <w:t>05</w:t>
            </w:r>
          </w:p>
        </w:tc>
        <w:tc>
          <w:tcPr>
            <w:tcW w:w="426" w:type="dxa"/>
            <w:noWrap/>
            <w:hideMark/>
          </w:tcPr>
          <w:p w:rsidR="006B2909" w:rsidRPr="006B2909" w:rsidRDefault="006B2909" w:rsidP="006B2909">
            <w:pPr>
              <w:tabs>
                <w:tab w:val="left" w:pos="284"/>
              </w:tabs>
              <w:rPr>
                <w:rFonts w:ascii="Times New Roman" w:eastAsia="Calibri" w:hAnsi="Times New Roman" w:cs="Times New Roman"/>
                <w:bCs/>
                <w:sz w:val="12"/>
                <w:szCs w:val="12"/>
              </w:rPr>
            </w:pPr>
            <w:r w:rsidRPr="006B2909">
              <w:rPr>
                <w:rFonts w:ascii="Times New Roman" w:eastAsia="Calibri" w:hAnsi="Times New Roman" w:cs="Times New Roman"/>
                <w:bCs/>
                <w:sz w:val="12"/>
                <w:szCs w:val="12"/>
              </w:rPr>
              <w:t>03</w:t>
            </w:r>
          </w:p>
        </w:tc>
        <w:tc>
          <w:tcPr>
            <w:tcW w:w="489" w:type="dxa"/>
            <w:hideMark/>
          </w:tcPr>
          <w:p w:rsidR="006B2909" w:rsidRPr="006B2909" w:rsidRDefault="006B2909" w:rsidP="006B2909">
            <w:pPr>
              <w:tabs>
                <w:tab w:val="left" w:pos="284"/>
              </w:tabs>
              <w:rPr>
                <w:rFonts w:ascii="Times New Roman" w:eastAsia="Calibri" w:hAnsi="Times New Roman" w:cs="Times New Roman"/>
                <w:sz w:val="12"/>
                <w:szCs w:val="12"/>
              </w:rPr>
            </w:pPr>
            <w:r w:rsidRPr="006B2909">
              <w:rPr>
                <w:rFonts w:ascii="Times New Roman" w:eastAsia="Calibri" w:hAnsi="Times New Roman" w:cs="Times New Roman"/>
                <w:sz w:val="12"/>
                <w:szCs w:val="12"/>
              </w:rPr>
              <w:t>113</w:t>
            </w:r>
          </w:p>
        </w:tc>
        <w:tc>
          <w:tcPr>
            <w:tcW w:w="1495" w:type="dxa"/>
            <w:hideMark/>
          </w:tcPr>
          <w:p w:rsidR="006B2909" w:rsidRPr="006B2909" w:rsidRDefault="006B2909" w:rsidP="006B2909">
            <w:pPr>
              <w:tabs>
                <w:tab w:val="left" w:pos="284"/>
              </w:tabs>
              <w:rPr>
                <w:rFonts w:ascii="Times New Roman" w:eastAsia="Calibri" w:hAnsi="Times New Roman" w:cs="Times New Roman"/>
                <w:sz w:val="12"/>
                <w:szCs w:val="12"/>
              </w:rPr>
            </w:pPr>
            <w:r w:rsidRPr="006B2909">
              <w:rPr>
                <w:rFonts w:ascii="Times New Roman" w:eastAsia="Calibri" w:hAnsi="Times New Roman" w:cs="Times New Roman"/>
                <w:sz w:val="12"/>
                <w:szCs w:val="12"/>
              </w:rPr>
              <w:t>85</w:t>
            </w:r>
          </w:p>
        </w:tc>
      </w:tr>
      <w:tr w:rsidR="006B2909" w:rsidRPr="006B2909" w:rsidTr="006B2909">
        <w:trPr>
          <w:trHeight w:val="20"/>
        </w:trPr>
        <w:tc>
          <w:tcPr>
            <w:tcW w:w="4767" w:type="dxa"/>
            <w:hideMark/>
          </w:tcPr>
          <w:p w:rsidR="006B2909" w:rsidRPr="006B2909" w:rsidRDefault="006B2909" w:rsidP="006B2909">
            <w:pPr>
              <w:tabs>
                <w:tab w:val="left" w:pos="284"/>
              </w:tabs>
              <w:rPr>
                <w:rFonts w:ascii="Times New Roman" w:eastAsia="Calibri" w:hAnsi="Times New Roman" w:cs="Times New Roman"/>
                <w:bCs/>
                <w:sz w:val="12"/>
                <w:szCs w:val="12"/>
              </w:rPr>
            </w:pPr>
            <w:r w:rsidRPr="006B2909">
              <w:rPr>
                <w:rFonts w:ascii="Times New Roman" w:eastAsia="Calibri" w:hAnsi="Times New Roman" w:cs="Times New Roman"/>
                <w:bCs/>
                <w:sz w:val="12"/>
                <w:szCs w:val="12"/>
              </w:rPr>
              <w:t>КУЛЬТУРА И КИНЕМАТОГРАФИЯ</w:t>
            </w:r>
          </w:p>
        </w:tc>
        <w:tc>
          <w:tcPr>
            <w:tcW w:w="336" w:type="dxa"/>
            <w:hideMark/>
          </w:tcPr>
          <w:p w:rsidR="006B2909" w:rsidRPr="006B2909" w:rsidRDefault="006B2909" w:rsidP="006B2909">
            <w:pPr>
              <w:tabs>
                <w:tab w:val="left" w:pos="284"/>
              </w:tabs>
              <w:rPr>
                <w:rFonts w:ascii="Times New Roman" w:eastAsia="Calibri" w:hAnsi="Times New Roman" w:cs="Times New Roman"/>
                <w:bCs/>
                <w:sz w:val="12"/>
                <w:szCs w:val="12"/>
              </w:rPr>
            </w:pPr>
            <w:r w:rsidRPr="006B2909">
              <w:rPr>
                <w:rFonts w:ascii="Times New Roman" w:eastAsia="Calibri" w:hAnsi="Times New Roman" w:cs="Times New Roman"/>
                <w:bCs/>
                <w:sz w:val="12"/>
                <w:szCs w:val="12"/>
              </w:rPr>
              <w:t>08</w:t>
            </w:r>
          </w:p>
        </w:tc>
        <w:tc>
          <w:tcPr>
            <w:tcW w:w="426" w:type="dxa"/>
            <w:hideMark/>
          </w:tcPr>
          <w:p w:rsidR="006B2909" w:rsidRPr="006B2909" w:rsidRDefault="006B2909" w:rsidP="006B2909">
            <w:pPr>
              <w:tabs>
                <w:tab w:val="left" w:pos="284"/>
              </w:tabs>
              <w:rPr>
                <w:rFonts w:ascii="Times New Roman" w:eastAsia="Calibri" w:hAnsi="Times New Roman" w:cs="Times New Roman"/>
                <w:bCs/>
                <w:sz w:val="12"/>
                <w:szCs w:val="12"/>
              </w:rPr>
            </w:pPr>
          </w:p>
        </w:tc>
        <w:tc>
          <w:tcPr>
            <w:tcW w:w="489" w:type="dxa"/>
            <w:hideMark/>
          </w:tcPr>
          <w:p w:rsidR="006B2909" w:rsidRPr="006B2909" w:rsidRDefault="006B2909" w:rsidP="006B2909">
            <w:pPr>
              <w:tabs>
                <w:tab w:val="left" w:pos="284"/>
              </w:tabs>
              <w:rPr>
                <w:rFonts w:ascii="Times New Roman" w:eastAsia="Calibri" w:hAnsi="Times New Roman" w:cs="Times New Roman"/>
                <w:bCs/>
                <w:sz w:val="12"/>
                <w:szCs w:val="12"/>
              </w:rPr>
            </w:pPr>
            <w:r w:rsidRPr="006B2909">
              <w:rPr>
                <w:rFonts w:ascii="Times New Roman" w:eastAsia="Calibri" w:hAnsi="Times New Roman" w:cs="Times New Roman"/>
                <w:bCs/>
                <w:sz w:val="12"/>
                <w:szCs w:val="12"/>
              </w:rPr>
              <w:t>66</w:t>
            </w:r>
          </w:p>
        </w:tc>
        <w:tc>
          <w:tcPr>
            <w:tcW w:w="1495" w:type="dxa"/>
            <w:hideMark/>
          </w:tcPr>
          <w:p w:rsidR="006B2909" w:rsidRPr="006B2909" w:rsidRDefault="006B2909" w:rsidP="006B2909">
            <w:pPr>
              <w:tabs>
                <w:tab w:val="left" w:pos="284"/>
              </w:tabs>
              <w:rPr>
                <w:rFonts w:ascii="Times New Roman" w:eastAsia="Calibri" w:hAnsi="Times New Roman" w:cs="Times New Roman"/>
                <w:sz w:val="12"/>
                <w:szCs w:val="12"/>
              </w:rPr>
            </w:pPr>
            <w:r w:rsidRPr="006B2909">
              <w:rPr>
                <w:rFonts w:ascii="Times New Roman" w:eastAsia="Calibri" w:hAnsi="Times New Roman" w:cs="Times New Roman"/>
                <w:sz w:val="12"/>
                <w:szCs w:val="12"/>
              </w:rPr>
              <w:t>0,00</w:t>
            </w:r>
          </w:p>
        </w:tc>
      </w:tr>
      <w:tr w:rsidR="006B2909" w:rsidRPr="006B2909" w:rsidTr="006B2909">
        <w:trPr>
          <w:trHeight w:val="20"/>
        </w:trPr>
        <w:tc>
          <w:tcPr>
            <w:tcW w:w="4767" w:type="dxa"/>
            <w:hideMark/>
          </w:tcPr>
          <w:p w:rsidR="006B2909" w:rsidRPr="006B2909" w:rsidRDefault="006B2909" w:rsidP="006B2909">
            <w:pPr>
              <w:tabs>
                <w:tab w:val="left" w:pos="284"/>
              </w:tabs>
              <w:rPr>
                <w:rFonts w:ascii="Times New Roman" w:eastAsia="Calibri" w:hAnsi="Times New Roman" w:cs="Times New Roman"/>
                <w:sz w:val="12"/>
                <w:szCs w:val="12"/>
              </w:rPr>
            </w:pPr>
            <w:r w:rsidRPr="006B2909">
              <w:rPr>
                <w:rFonts w:ascii="Times New Roman" w:eastAsia="Calibri" w:hAnsi="Times New Roman" w:cs="Times New Roman"/>
                <w:sz w:val="12"/>
                <w:szCs w:val="12"/>
              </w:rPr>
              <w:t>Культура</w:t>
            </w:r>
          </w:p>
        </w:tc>
        <w:tc>
          <w:tcPr>
            <w:tcW w:w="336" w:type="dxa"/>
            <w:noWrap/>
            <w:hideMark/>
          </w:tcPr>
          <w:p w:rsidR="006B2909" w:rsidRPr="006B2909" w:rsidRDefault="006B2909" w:rsidP="006B2909">
            <w:pPr>
              <w:tabs>
                <w:tab w:val="left" w:pos="284"/>
              </w:tabs>
              <w:rPr>
                <w:rFonts w:ascii="Times New Roman" w:eastAsia="Calibri" w:hAnsi="Times New Roman" w:cs="Times New Roman"/>
                <w:bCs/>
                <w:sz w:val="12"/>
                <w:szCs w:val="12"/>
              </w:rPr>
            </w:pPr>
            <w:r w:rsidRPr="006B2909">
              <w:rPr>
                <w:rFonts w:ascii="Times New Roman" w:eastAsia="Calibri" w:hAnsi="Times New Roman" w:cs="Times New Roman"/>
                <w:bCs/>
                <w:sz w:val="12"/>
                <w:szCs w:val="12"/>
              </w:rPr>
              <w:t>08</w:t>
            </w:r>
          </w:p>
        </w:tc>
        <w:tc>
          <w:tcPr>
            <w:tcW w:w="426" w:type="dxa"/>
            <w:noWrap/>
            <w:hideMark/>
          </w:tcPr>
          <w:p w:rsidR="006B2909" w:rsidRPr="006B2909" w:rsidRDefault="006B2909" w:rsidP="006B2909">
            <w:pPr>
              <w:tabs>
                <w:tab w:val="left" w:pos="284"/>
              </w:tabs>
              <w:rPr>
                <w:rFonts w:ascii="Times New Roman" w:eastAsia="Calibri" w:hAnsi="Times New Roman" w:cs="Times New Roman"/>
                <w:bCs/>
                <w:sz w:val="12"/>
                <w:szCs w:val="12"/>
              </w:rPr>
            </w:pPr>
            <w:r w:rsidRPr="006B2909">
              <w:rPr>
                <w:rFonts w:ascii="Times New Roman" w:eastAsia="Calibri" w:hAnsi="Times New Roman" w:cs="Times New Roman"/>
                <w:bCs/>
                <w:sz w:val="12"/>
                <w:szCs w:val="12"/>
              </w:rPr>
              <w:t>01</w:t>
            </w:r>
          </w:p>
        </w:tc>
        <w:tc>
          <w:tcPr>
            <w:tcW w:w="489" w:type="dxa"/>
            <w:hideMark/>
          </w:tcPr>
          <w:p w:rsidR="006B2909" w:rsidRPr="006B2909" w:rsidRDefault="006B2909" w:rsidP="006B2909">
            <w:pPr>
              <w:tabs>
                <w:tab w:val="left" w:pos="284"/>
              </w:tabs>
              <w:rPr>
                <w:rFonts w:ascii="Times New Roman" w:eastAsia="Calibri" w:hAnsi="Times New Roman" w:cs="Times New Roman"/>
                <w:bCs/>
                <w:sz w:val="12"/>
                <w:szCs w:val="12"/>
              </w:rPr>
            </w:pPr>
            <w:r w:rsidRPr="006B2909">
              <w:rPr>
                <w:rFonts w:ascii="Times New Roman" w:eastAsia="Calibri" w:hAnsi="Times New Roman" w:cs="Times New Roman"/>
                <w:bCs/>
                <w:sz w:val="12"/>
                <w:szCs w:val="12"/>
              </w:rPr>
              <w:t>66</w:t>
            </w:r>
          </w:p>
        </w:tc>
        <w:tc>
          <w:tcPr>
            <w:tcW w:w="1495" w:type="dxa"/>
            <w:hideMark/>
          </w:tcPr>
          <w:p w:rsidR="006B2909" w:rsidRPr="006B2909" w:rsidRDefault="006B2909" w:rsidP="006B2909">
            <w:pPr>
              <w:tabs>
                <w:tab w:val="left" w:pos="284"/>
              </w:tabs>
              <w:rPr>
                <w:rFonts w:ascii="Times New Roman" w:eastAsia="Calibri" w:hAnsi="Times New Roman" w:cs="Times New Roman"/>
                <w:bCs/>
                <w:sz w:val="12"/>
                <w:szCs w:val="12"/>
              </w:rPr>
            </w:pPr>
            <w:r w:rsidRPr="006B2909">
              <w:rPr>
                <w:rFonts w:ascii="Times New Roman" w:eastAsia="Calibri" w:hAnsi="Times New Roman" w:cs="Times New Roman"/>
                <w:bCs/>
                <w:sz w:val="12"/>
                <w:szCs w:val="12"/>
              </w:rPr>
              <w:t>0</w:t>
            </w:r>
          </w:p>
        </w:tc>
      </w:tr>
      <w:tr w:rsidR="006B2909" w:rsidRPr="006B2909" w:rsidTr="006B2909">
        <w:trPr>
          <w:trHeight w:val="20"/>
        </w:trPr>
        <w:tc>
          <w:tcPr>
            <w:tcW w:w="4767" w:type="dxa"/>
            <w:noWrap/>
            <w:hideMark/>
          </w:tcPr>
          <w:p w:rsidR="006B2909" w:rsidRPr="006B2909" w:rsidRDefault="006B2909" w:rsidP="006B2909">
            <w:pPr>
              <w:tabs>
                <w:tab w:val="left" w:pos="284"/>
              </w:tabs>
              <w:rPr>
                <w:rFonts w:ascii="Times New Roman" w:eastAsia="Calibri" w:hAnsi="Times New Roman" w:cs="Times New Roman"/>
                <w:bCs/>
                <w:sz w:val="12"/>
                <w:szCs w:val="12"/>
              </w:rPr>
            </w:pPr>
            <w:proofErr w:type="gramStart"/>
            <w:r w:rsidRPr="006B2909">
              <w:rPr>
                <w:rFonts w:ascii="Times New Roman" w:eastAsia="Calibri" w:hAnsi="Times New Roman" w:cs="Times New Roman"/>
                <w:bCs/>
                <w:sz w:val="12"/>
                <w:szCs w:val="12"/>
              </w:rPr>
              <w:t>В</w:t>
            </w:r>
            <w:proofErr w:type="gramEnd"/>
            <w:r w:rsidRPr="006B2909">
              <w:rPr>
                <w:rFonts w:ascii="Times New Roman" w:eastAsia="Calibri" w:hAnsi="Times New Roman" w:cs="Times New Roman"/>
                <w:bCs/>
                <w:sz w:val="12"/>
                <w:szCs w:val="12"/>
              </w:rPr>
              <w:t xml:space="preserve"> С Е Г О расходов</w:t>
            </w:r>
          </w:p>
        </w:tc>
        <w:tc>
          <w:tcPr>
            <w:tcW w:w="336" w:type="dxa"/>
            <w:noWrap/>
            <w:hideMark/>
          </w:tcPr>
          <w:p w:rsidR="006B2909" w:rsidRPr="006B2909" w:rsidRDefault="006B2909" w:rsidP="006B2909">
            <w:pPr>
              <w:tabs>
                <w:tab w:val="left" w:pos="284"/>
              </w:tabs>
              <w:rPr>
                <w:rFonts w:ascii="Times New Roman" w:eastAsia="Calibri" w:hAnsi="Times New Roman" w:cs="Times New Roman"/>
                <w:bCs/>
                <w:sz w:val="12"/>
                <w:szCs w:val="12"/>
              </w:rPr>
            </w:pPr>
          </w:p>
        </w:tc>
        <w:tc>
          <w:tcPr>
            <w:tcW w:w="426" w:type="dxa"/>
            <w:noWrap/>
            <w:hideMark/>
          </w:tcPr>
          <w:p w:rsidR="006B2909" w:rsidRPr="006B2909" w:rsidRDefault="006B2909" w:rsidP="006B2909">
            <w:pPr>
              <w:tabs>
                <w:tab w:val="left" w:pos="284"/>
              </w:tabs>
              <w:rPr>
                <w:rFonts w:ascii="Times New Roman" w:eastAsia="Calibri" w:hAnsi="Times New Roman" w:cs="Times New Roman"/>
                <w:bCs/>
                <w:sz w:val="12"/>
                <w:szCs w:val="12"/>
              </w:rPr>
            </w:pPr>
          </w:p>
        </w:tc>
        <w:tc>
          <w:tcPr>
            <w:tcW w:w="489" w:type="dxa"/>
            <w:noWrap/>
            <w:hideMark/>
          </w:tcPr>
          <w:p w:rsidR="006B2909" w:rsidRPr="006B2909" w:rsidRDefault="006B2909" w:rsidP="006B2909">
            <w:pPr>
              <w:tabs>
                <w:tab w:val="left" w:pos="284"/>
              </w:tabs>
              <w:rPr>
                <w:rFonts w:ascii="Times New Roman" w:eastAsia="Calibri" w:hAnsi="Times New Roman" w:cs="Times New Roman"/>
                <w:bCs/>
                <w:sz w:val="12"/>
                <w:szCs w:val="12"/>
              </w:rPr>
            </w:pPr>
            <w:r w:rsidRPr="006B2909">
              <w:rPr>
                <w:rFonts w:ascii="Times New Roman" w:eastAsia="Calibri" w:hAnsi="Times New Roman" w:cs="Times New Roman"/>
                <w:bCs/>
                <w:sz w:val="12"/>
                <w:szCs w:val="12"/>
              </w:rPr>
              <w:t>909</w:t>
            </w:r>
          </w:p>
        </w:tc>
        <w:tc>
          <w:tcPr>
            <w:tcW w:w="1495" w:type="dxa"/>
            <w:noWrap/>
            <w:hideMark/>
          </w:tcPr>
          <w:p w:rsidR="006B2909" w:rsidRPr="006B2909" w:rsidRDefault="006B2909" w:rsidP="006B2909">
            <w:pPr>
              <w:tabs>
                <w:tab w:val="left" w:pos="284"/>
              </w:tabs>
              <w:rPr>
                <w:rFonts w:ascii="Times New Roman" w:eastAsia="Calibri" w:hAnsi="Times New Roman" w:cs="Times New Roman"/>
                <w:bCs/>
                <w:sz w:val="12"/>
                <w:szCs w:val="12"/>
              </w:rPr>
            </w:pPr>
            <w:r w:rsidRPr="006B2909">
              <w:rPr>
                <w:rFonts w:ascii="Times New Roman" w:eastAsia="Calibri" w:hAnsi="Times New Roman" w:cs="Times New Roman"/>
                <w:bCs/>
                <w:sz w:val="12"/>
                <w:szCs w:val="12"/>
              </w:rPr>
              <w:t>90</w:t>
            </w:r>
          </w:p>
        </w:tc>
      </w:tr>
    </w:tbl>
    <w:p w:rsidR="003436FA" w:rsidRDefault="003436FA" w:rsidP="006D4521">
      <w:pPr>
        <w:tabs>
          <w:tab w:val="left" w:pos="284"/>
        </w:tabs>
        <w:spacing w:after="0" w:line="240" w:lineRule="auto"/>
        <w:jc w:val="both"/>
        <w:rPr>
          <w:rFonts w:ascii="Times New Roman" w:eastAsia="Calibri" w:hAnsi="Times New Roman" w:cs="Times New Roman"/>
          <w:sz w:val="12"/>
          <w:szCs w:val="12"/>
        </w:rPr>
      </w:pPr>
    </w:p>
    <w:p w:rsidR="006B2909" w:rsidRPr="0015017C" w:rsidRDefault="006B2909" w:rsidP="006B2909">
      <w:pPr>
        <w:spacing w:after="0" w:line="240" w:lineRule="auto"/>
        <w:jc w:val="right"/>
        <w:rPr>
          <w:rFonts w:ascii="Times New Roman" w:hAnsi="Times New Roman"/>
          <w:i/>
          <w:sz w:val="12"/>
          <w:szCs w:val="12"/>
        </w:rPr>
      </w:pPr>
      <w:r w:rsidRPr="0015017C">
        <w:rPr>
          <w:rFonts w:ascii="Times New Roman" w:hAnsi="Times New Roman"/>
          <w:i/>
          <w:sz w:val="12"/>
          <w:szCs w:val="12"/>
        </w:rPr>
        <w:t>Приложение</w:t>
      </w:r>
      <w:r>
        <w:rPr>
          <w:rFonts w:ascii="Times New Roman" w:hAnsi="Times New Roman"/>
          <w:i/>
          <w:sz w:val="12"/>
          <w:szCs w:val="12"/>
        </w:rPr>
        <w:t xml:space="preserve"> №4</w:t>
      </w:r>
    </w:p>
    <w:p w:rsidR="006B2909" w:rsidRPr="0015017C" w:rsidRDefault="006B2909" w:rsidP="006B2909">
      <w:pPr>
        <w:spacing w:after="0" w:line="240" w:lineRule="auto"/>
        <w:jc w:val="right"/>
        <w:rPr>
          <w:rFonts w:ascii="Times New Roman" w:hAnsi="Times New Roman"/>
          <w:i/>
          <w:sz w:val="12"/>
          <w:szCs w:val="12"/>
        </w:rPr>
      </w:pPr>
      <w:r w:rsidRPr="0015017C">
        <w:rPr>
          <w:rFonts w:ascii="Times New Roman" w:hAnsi="Times New Roman"/>
          <w:i/>
          <w:sz w:val="12"/>
          <w:szCs w:val="12"/>
        </w:rPr>
        <w:t>к постановлению администрации</w:t>
      </w:r>
      <w:r>
        <w:rPr>
          <w:rFonts w:ascii="Times New Roman" w:hAnsi="Times New Roman"/>
          <w:i/>
          <w:sz w:val="12"/>
          <w:szCs w:val="12"/>
        </w:rPr>
        <w:t xml:space="preserve"> сельского поселения Калиновка</w:t>
      </w:r>
    </w:p>
    <w:p w:rsidR="006B2909" w:rsidRPr="0015017C" w:rsidRDefault="006B2909" w:rsidP="006B2909">
      <w:pPr>
        <w:spacing w:after="0" w:line="240" w:lineRule="auto"/>
        <w:jc w:val="right"/>
        <w:rPr>
          <w:rFonts w:ascii="Times New Roman" w:hAnsi="Times New Roman"/>
          <w:i/>
          <w:sz w:val="12"/>
          <w:szCs w:val="12"/>
        </w:rPr>
      </w:pPr>
      <w:r w:rsidRPr="0015017C">
        <w:rPr>
          <w:rFonts w:ascii="Times New Roman" w:hAnsi="Times New Roman"/>
          <w:i/>
          <w:sz w:val="12"/>
          <w:szCs w:val="12"/>
        </w:rPr>
        <w:t>муниципального района Сергиевский Самарской области</w:t>
      </w:r>
    </w:p>
    <w:p w:rsidR="006B2909" w:rsidRDefault="006B2909" w:rsidP="006B2909">
      <w:pPr>
        <w:tabs>
          <w:tab w:val="left" w:pos="142"/>
          <w:tab w:val="left" w:pos="284"/>
        </w:tabs>
        <w:spacing w:after="0" w:line="240" w:lineRule="auto"/>
        <w:jc w:val="right"/>
        <w:rPr>
          <w:rFonts w:ascii="Times New Roman" w:hAnsi="Times New Roman"/>
          <w:i/>
          <w:sz w:val="12"/>
          <w:szCs w:val="12"/>
        </w:rPr>
      </w:pPr>
      <w:r w:rsidRPr="0015017C">
        <w:rPr>
          <w:rFonts w:ascii="Times New Roman" w:hAnsi="Times New Roman"/>
          <w:i/>
          <w:sz w:val="12"/>
          <w:szCs w:val="12"/>
        </w:rPr>
        <w:t>№</w:t>
      </w:r>
      <w:r>
        <w:rPr>
          <w:rFonts w:ascii="Times New Roman" w:hAnsi="Times New Roman"/>
          <w:i/>
          <w:sz w:val="12"/>
          <w:szCs w:val="12"/>
        </w:rPr>
        <w:t>14 от “18</w:t>
      </w:r>
      <w:r w:rsidRPr="0015017C">
        <w:rPr>
          <w:rFonts w:ascii="Times New Roman" w:hAnsi="Times New Roman"/>
          <w:i/>
          <w:sz w:val="12"/>
          <w:szCs w:val="12"/>
        </w:rPr>
        <w:t xml:space="preserve">” </w:t>
      </w:r>
      <w:r>
        <w:rPr>
          <w:rFonts w:ascii="Times New Roman" w:hAnsi="Times New Roman"/>
          <w:i/>
          <w:sz w:val="12"/>
          <w:szCs w:val="12"/>
        </w:rPr>
        <w:t>апреля</w:t>
      </w:r>
      <w:r w:rsidRPr="0015017C">
        <w:rPr>
          <w:rFonts w:ascii="Times New Roman" w:hAnsi="Times New Roman"/>
          <w:i/>
          <w:sz w:val="12"/>
          <w:szCs w:val="12"/>
        </w:rPr>
        <w:t xml:space="preserve"> 2016 г.</w:t>
      </w:r>
    </w:p>
    <w:p w:rsidR="00D51A9A" w:rsidRDefault="00D51A9A" w:rsidP="00D51A9A">
      <w:pPr>
        <w:tabs>
          <w:tab w:val="left" w:pos="284"/>
        </w:tabs>
        <w:spacing w:after="0" w:line="240" w:lineRule="auto"/>
        <w:jc w:val="center"/>
        <w:rPr>
          <w:rFonts w:ascii="Times New Roman" w:eastAsia="Calibri" w:hAnsi="Times New Roman" w:cs="Times New Roman"/>
          <w:b/>
          <w:sz w:val="12"/>
          <w:szCs w:val="12"/>
        </w:rPr>
      </w:pPr>
      <w:r w:rsidRPr="00D51A9A">
        <w:rPr>
          <w:rFonts w:ascii="Times New Roman" w:eastAsia="Calibri" w:hAnsi="Times New Roman" w:cs="Times New Roman"/>
          <w:b/>
          <w:sz w:val="12"/>
          <w:szCs w:val="12"/>
        </w:rPr>
        <w:t xml:space="preserve">Источники внутреннего финансирования дефицита бюджета сельского поселения Калиновка </w:t>
      </w:r>
    </w:p>
    <w:p w:rsidR="003436FA" w:rsidRPr="00D51A9A" w:rsidRDefault="00D51A9A" w:rsidP="00D51A9A">
      <w:pPr>
        <w:tabs>
          <w:tab w:val="left" w:pos="284"/>
        </w:tabs>
        <w:spacing w:after="0" w:line="240" w:lineRule="auto"/>
        <w:jc w:val="center"/>
        <w:rPr>
          <w:rFonts w:ascii="Times New Roman" w:eastAsia="Calibri" w:hAnsi="Times New Roman" w:cs="Times New Roman"/>
          <w:b/>
          <w:sz w:val="12"/>
          <w:szCs w:val="12"/>
        </w:rPr>
      </w:pPr>
      <w:r w:rsidRPr="00D51A9A">
        <w:rPr>
          <w:rFonts w:ascii="Times New Roman" w:eastAsia="Calibri" w:hAnsi="Times New Roman" w:cs="Times New Roman"/>
          <w:b/>
          <w:sz w:val="12"/>
          <w:szCs w:val="12"/>
        </w:rPr>
        <w:t xml:space="preserve">за первый квартал 2016 года по кодам </w:t>
      </w:r>
      <w:proofErr w:type="gramStart"/>
      <w:r w:rsidRPr="00D51A9A">
        <w:rPr>
          <w:rFonts w:ascii="Times New Roman" w:eastAsia="Calibri" w:hAnsi="Times New Roman" w:cs="Times New Roman"/>
          <w:b/>
          <w:sz w:val="12"/>
          <w:szCs w:val="12"/>
        </w:rPr>
        <w:t>классификации источников финансирования дефицитов бюджетов</w:t>
      </w:r>
      <w:proofErr w:type="gramEnd"/>
    </w:p>
    <w:tbl>
      <w:tblPr>
        <w:tblStyle w:val="af1"/>
        <w:tblW w:w="0" w:type="auto"/>
        <w:tblInd w:w="108" w:type="dxa"/>
        <w:tblLayout w:type="fixed"/>
        <w:tblLook w:val="04A0" w:firstRow="1" w:lastRow="0" w:firstColumn="1" w:lastColumn="0" w:noHBand="0" w:noVBand="1"/>
      </w:tblPr>
      <w:tblGrid>
        <w:gridCol w:w="851"/>
        <w:gridCol w:w="1417"/>
        <w:gridCol w:w="4396"/>
        <w:gridCol w:w="282"/>
        <w:gridCol w:w="567"/>
      </w:tblGrid>
      <w:tr w:rsidR="00D51A9A" w:rsidRPr="00D51A9A" w:rsidTr="009C6A92">
        <w:trPr>
          <w:trHeight w:val="138"/>
        </w:trPr>
        <w:tc>
          <w:tcPr>
            <w:tcW w:w="851" w:type="dxa"/>
            <w:vMerge w:val="restart"/>
            <w:hideMark/>
          </w:tcPr>
          <w:p w:rsidR="00D51A9A" w:rsidRPr="00D51A9A" w:rsidRDefault="00D51A9A" w:rsidP="00D51A9A">
            <w:pPr>
              <w:tabs>
                <w:tab w:val="left" w:pos="284"/>
              </w:tabs>
              <w:rPr>
                <w:rFonts w:ascii="Times New Roman" w:eastAsia="Calibri" w:hAnsi="Times New Roman" w:cs="Times New Roman"/>
                <w:bCs/>
                <w:sz w:val="10"/>
                <w:szCs w:val="10"/>
              </w:rPr>
            </w:pPr>
            <w:r w:rsidRPr="00D51A9A">
              <w:rPr>
                <w:rFonts w:ascii="Times New Roman" w:eastAsia="Calibri" w:hAnsi="Times New Roman" w:cs="Times New Roman"/>
                <w:bCs/>
                <w:sz w:val="10"/>
                <w:szCs w:val="10"/>
              </w:rPr>
              <w:t>Код главного администратора</w:t>
            </w:r>
          </w:p>
        </w:tc>
        <w:tc>
          <w:tcPr>
            <w:tcW w:w="1417" w:type="dxa"/>
            <w:vMerge w:val="restart"/>
            <w:hideMark/>
          </w:tcPr>
          <w:p w:rsidR="00D51A9A" w:rsidRPr="00D51A9A" w:rsidRDefault="00D51A9A" w:rsidP="00D51A9A">
            <w:pPr>
              <w:tabs>
                <w:tab w:val="left" w:pos="284"/>
              </w:tabs>
              <w:rPr>
                <w:rFonts w:ascii="Times New Roman" w:eastAsia="Calibri" w:hAnsi="Times New Roman" w:cs="Times New Roman"/>
                <w:bCs/>
                <w:sz w:val="12"/>
                <w:szCs w:val="12"/>
              </w:rPr>
            </w:pPr>
            <w:r w:rsidRPr="00D51A9A">
              <w:rPr>
                <w:rFonts w:ascii="Times New Roman" w:eastAsia="Calibri" w:hAnsi="Times New Roman" w:cs="Times New Roman"/>
                <w:bCs/>
                <w:sz w:val="12"/>
                <w:szCs w:val="12"/>
              </w:rPr>
              <w:t>Код</w:t>
            </w:r>
          </w:p>
        </w:tc>
        <w:tc>
          <w:tcPr>
            <w:tcW w:w="4678" w:type="dxa"/>
            <w:gridSpan w:val="2"/>
            <w:vMerge w:val="restart"/>
            <w:hideMark/>
          </w:tcPr>
          <w:p w:rsidR="00D51A9A" w:rsidRPr="00D51A9A" w:rsidRDefault="00D51A9A" w:rsidP="00D51A9A">
            <w:pPr>
              <w:tabs>
                <w:tab w:val="left" w:pos="284"/>
              </w:tabs>
              <w:rPr>
                <w:rFonts w:ascii="Times New Roman" w:eastAsia="Calibri" w:hAnsi="Times New Roman" w:cs="Times New Roman"/>
                <w:bCs/>
                <w:sz w:val="12"/>
                <w:szCs w:val="12"/>
              </w:rPr>
            </w:pPr>
            <w:r w:rsidRPr="00D51A9A">
              <w:rPr>
                <w:rFonts w:ascii="Times New Roman" w:eastAsia="Calibri" w:hAnsi="Times New Roman" w:cs="Times New Roman"/>
                <w:bCs/>
                <w:sz w:val="12"/>
                <w:szCs w:val="12"/>
              </w:rPr>
              <w:t>Наименование кода группы, подгруппы, статьи, вида источника финансирования дефицита местного бюджета, кода классификации операций сектора государственного управления, относящихся к источникам финансирования дефицита местного бюджета</w:t>
            </w:r>
          </w:p>
        </w:tc>
        <w:tc>
          <w:tcPr>
            <w:tcW w:w="567" w:type="dxa"/>
            <w:vMerge w:val="restart"/>
            <w:hideMark/>
          </w:tcPr>
          <w:p w:rsidR="00D51A9A" w:rsidRPr="00D51A9A" w:rsidRDefault="00D51A9A" w:rsidP="00D51A9A">
            <w:pPr>
              <w:tabs>
                <w:tab w:val="left" w:pos="284"/>
              </w:tabs>
              <w:rPr>
                <w:rFonts w:ascii="Times New Roman" w:eastAsia="Calibri" w:hAnsi="Times New Roman" w:cs="Times New Roman"/>
                <w:bCs/>
                <w:sz w:val="10"/>
                <w:szCs w:val="10"/>
              </w:rPr>
            </w:pPr>
            <w:r>
              <w:rPr>
                <w:rFonts w:ascii="Times New Roman" w:eastAsia="Calibri" w:hAnsi="Times New Roman" w:cs="Times New Roman"/>
                <w:bCs/>
                <w:sz w:val="10"/>
                <w:szCs w:val="10"/>
              </w:rPr>
              <w:t xml:space="preserve">Сумма, </w:t>
            </w:r>
            <w:r w:rsidRPr="00D51A9A">
              <w:rPr>
                <w:rFonts w:ascii="Times New Roman" w:eastAsia="Calibri" w:hAnsi="Times New Roman" w:cs="Times New Roman"/>
                <w:bCs/>
                <w:sz w:val="10"/>
                <w:szCs w:val="10"/>
              </w:rPr>
              <w:t>тыс. рублей</w:t>
            </w:r>
          </w:p>
        </w:tc>
      </w:tr>
      <w:tr w:rsidR="00D51A9A" w:rsidRPr="00D51A9A" w:rsidTr="009C6A92">
        <w:trPr>
          <w:trHeight w:val="138"/>
        </w:trPr>
        <w:tc>
          <w:tcPr>
            <w:tcW w:w="851" w:type="dxa"/>
            <w:vMerge/>
            <w:hideMark/>
          </w:tcPr>
          <w:p w:rsidR="00D51A9A" w:rsidRPr="00D51A9A" w:rsidRDefault="00D51A9A" w:rsidP="00D51A9A">
            <w:pPr>
              <w:tabs>
                <w:tab w:val="left" w:pos="284"/>
              </w:tabs>
              <w:rPr>
                <w:rFonts w:ascii="Times New Roman" w:eastAsia="Calibri" w:hAnsi="Times New Roman" w:cs="Times New Roman"/>
                <w:bCs/>
                <w:sz w:val="12"/>
                <w:szCs w:val="12"/>
              </w:rPr>
            </w:pPr>
          </w:p>
        </w:tc>
        <w:tc>
          <w:tcPr>
            <w:tcW w:w="1417" w:type="dxa"/>
            <w:vMerge/>
            <w:hideMark/>
          </w:tcPr>
          <w:p w:rsidR="00D51A9A" w:rsidRPr="00D51A9A" w:rsidRDefault="00D51A9A" w:rsidP="00D51A9A">
            <w:pPr>
              <w:tabs>
                <w:tab w:val="left" w:pos="284"/>
              </w:tabs>
              <w:rPr>
                <w:rFonts w:ascii="Times New Roman" w:eastAsia="Calibri" w:hAnsi="Times New Roman" w:cs="Times New Roman"/>
                <w:bCs/>
                <w:sz w:val="12"/>
                <w:szCs w:val="12"/>
              </w:rPr>
            </w:pPr>
          </w:p>
        </w:tc>
        <w:tc>
          <w:tcPr>
            <w:tcW w:w="4678" w:type="dxa"/>
            <w:gridSpan w:val="2"/>
            <w:vMerge/>
            <w:hideMark/>
          </w:tcPr>
          <w:p w:rsidR="00D51A9A" w:rsidRPr="00D51A9A" w:rsidRDefault="00D51A9A" w:rsidP="00D51A9A">
            <w:pPr>
              <w:tabs>
                <w:tab w:val="left" w:pos="284"/>
              </w:tabs>
              <w:rPr>
                <w:rFonts w:ascii="Times New Roman" w:eastAsia="Calibri" w:hAnsi="Times New Roman" w:cs="Times New Roman"/>
                <w:bCs/>
                <w:sz w:val="12"/>
                <w:szCs w:val="12"/>
              </w:rPr>
            </w:pPr>
          </w:p>
        </w:tc>
        <w:tc>
          <w:tcPr>
            <w:tcW w:w="567" w:type="dxa"/>
            <w:vMerge/>
            <w:hideMark/>
          </w:tcPr>
          <w:p w:rsidR="00D51A9A" w:rsidRPr="00D51A9A" w:rsidRDefault="00D51A9A" w:rsidP="00D51A9A">
            <w:pPr>
              <w:tabs>
                <w:tab w:val="left" w:pos="284"/>
              </w:tabs>
              <w:rPr>
                <w:rFonts w:ascii="Times New Roman" w:eastAsia="Calibri" w:hAnsi="Times New Roman" w:cs="Times New Roman"/>
                <w:bCs/>
                <w:sz w:val="12"/>
                <w:szCs w:val="12"/>
              </w:rPr>
            </w:pPr>
          </w:p>
        </w:tc>
      </w:tr>
      <w:tr w:rsidR="00D51A9A" w:rsidRPr="00D51A9A" w:rsidTr="009C6A92">
        <w:trPr>
          <w:trHeight w:val="20"/>
        </w:trPr>
        <w:tc>
          <w:tcPr>
            <w:tcW w:w="851" w:type="dxa"/>
            <w:noWrap/>
            <w:hideMark/>
          </w:tcPr>
          <w:p w:rsidR="00D51A9A" w:rsidRPr="00D51A9A" w:rsidRDefault="00D51A9A" w:rsidP="00D51A9A">
            <w:pPr>
              <w:tabs>
                <w:tab w:val="left" w:pos="284"/>
              </w:tabs>
              <w:rPr>
                <w:rFonts w:ascii="Times New Roman" w:eastAsia="Calibri" w:hAnsi="Times New Roman" w:cs="Times New Roman"/>
                <w:bCs/>
                <w:sz w:val="12"/>
                <w:szCs w:val="12"/>
              </w:rPr>
            </w:pPr>
            <w:r w:rsidRPr="00D51A9A">
              <w:rPr>
                <w:rFonts w:ascii="Times New Roman" w:eastAsia="Calibri" w:hAnsi="Times New Roman" w:cs="Times New Roman"/>
                <w:bCs/>
                <w:sz w:val="12"/>
                <w:szCs w:val="12"/>
              </w:rPr>
              <w:t>538</w:t>
            </w:r>
          </w:p>
        </w:tc>
        <w:tc>
          <w:tcPr>
            <w:tcW w:w="1417" w:type="dxa"/>
            <w:noWrap/>
            <w:hideMark/>
          </w:tcPr>
          <w:p w:rsidR="00D51A9A" w:rsidRPr="00D51A9A" w:rsidRDefault="009C6A92" w:rsidP="009C6A92">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01</w:t>
            </w:r>
            <w:r w:rsidR="00D51A9A" w:rsidRPr="00D51A9A">
              <w:rPr>
                <w:rFonts w:ascii="Times New Roman" w:eastAsia="Calibri" w:hAnsi="Times New Roman" w:cs="Times New Roman"/>
                <w:bCs/>
                <w:sz w:val="12"/>
                <w:szCs w:val="12"/>
              </w:rPr>
              <w:t>000000000000 000</w:t>
            </w:r>
          </w:p>
        </w:tc>
        <w:tc>
          <w:tcPr>
            <w:tcW w:w="4396" w:type="dxa"/>
            <w:noWrap/>
            <w:hideMark/>
          </w:tcPr>
          <w:p w:rsidR="00D51A9A" w:rsidRPr="00D51A9A" w:rsidRDefault="00D51A9A" w:rsidP="00D51A9A">
            <w:pPr>
              <w:tabs>
                <w:tab w:val="left" w:pos="284"/>
              </w:tabs>
              <w:rPr>
                <w:rFonts w:ascii="Times New Roman" w:eastAsia="Calibri" w:hAnsi="Times New Roman" w:cs="Times New Roman"/>
                <w:bCs/>
                <w:sz w:val="10"/>
                <w:szCs w:val="12"/>
              </w:rPr>
            </w:pPr>
            <w:r w:rsidRPr="00D51A9A">
              <w:rPr>
                <w:rFonts w:ascii="Times New Roman" w:eastAsia="Calibri" w:hAnsi="Times New Roman" w:cs="Times New Roman"/>
                <w:bCs/>
                <w:sz w:val="10"/>
                <w:szCs w:val="12"/>
              </w:rPr>
              <w:t>ИСТОЧНИКИ ВНУТРЕННЕГО ФИНАНСИРОВАНИЯ ДЕФИЦИТОВ БЮДЖЕТОВ</w:t>
            </w:r>
          </w:p>
        </w:tc>
        <w:tc>
          <w:tcPr>
            <w:tcW w:w="282" w:type="dxa"/>
            <w:noWrap/>
            <w:hideMark/>
          </w:tcPr>
          <w:p w:rsidR="00D51A9A" w:rsidRPr="00D51A9A" w:rsidRDefault="00D51A9A" w:rsidP="00D51A9A">
            <w:pPr>
              <w:tabs>
                <w:tab w:val="left" w:pos="284"/>
              </w:tabs>
              <w:rPr>
                <w:rFonts w:ascii="Times New Roman" w:eastAsia="Calibri" w:hAnsi="Times New Roman" w:cs="Times New Roman"/>
                <w:sz w:val="12"/>
                <w:szCs w:val="12"/>
              </w:rPr>
            </w:pPr>
          </w:p>
        </w:tc>
        <w:tc>
          <w:tcPr>
            <w:tcW w:w="567" w:type="dxa"/>
            <w:noWrap/>
            <w:hideMark/>
          </w:tcPr>
          <w:p w:rsidR="00D51A9A" w:rsidRPr="00D51A9A" w:rsidRDefault="00D51A9A" w:rsidP="00D51A9A">
            <w:pPr>
              <w:tabs>
                <w:tab w:val="left" w:pos="284"/>
              </w:tabs>
              <w:rPr>
                <w:rFonts w:ascii="Times New Roman" w:eastAsia="Calibri" w:hAnsi="Times New Roman" w:cs="Times New Roman"/>
                <w:bCs/>
                <w:sz w:val="12"/>
                <w:szCs w:val="12"/>
              </w:rPr>
            </w:pPr>
            <w:r w:rsidRPr="00D51A9A">
              <w:rPr>
                <w:rFonts w:ascii="Times New Roman" w:eastAsia="Calibri" w:hAnsi="Times New Roman" w:cs="Times New Roman"/>
                <w:bCs/>
                <w:sz w:val="12"/>
                <w:szCs w:val="12"/>
              </w:rPr>
              <w:t>-465</w:t>
            </w:r>
          </w:p>
        </w:tc>
      </w:tr>
      <w:tr w:rsidR="00D51A9A" w:rsidRPr="00D51A9A" w:rsidTr="009C6A92">
        <w:trPr>
          <w:trHeight w:val="20"/>
        </w:trPr>
        <w:tc>
          <w:tcPr>
            <w:tcW w:w="851" w:type="dxa"/>
            <w:noWrap/>
            <w:hideMark/>
          </w:tcPr>
          <w:p w:rsidR="00D51A9A" w:rsidRPr="00D51A9A" w:rsidRDefault="00D51A9A" w:rsidP="00D51A9A">
            <w:pPr>
              <w:tabs>
                <w:tab w:val="left" w:pos="284"/>
              </w:tabs>
              <w:rPr>
                <w:rFonts w:ascii="Times New Roman" w:eastAsia="Calibri" w:hAnsi="Times New Roman" w:cs="Times New Roman"/>
                <w:bCs/>
                <w:sz w:val="12"/>
                <w:szCs w:val="12"/>
              </w:rPr>
            </w:pPr>
            <w:r w:rsidRPr="00D51A9A">
              <w:rPr>
                <w:rFonts w:ascii="Times New Roman" w:eastAsia="Calibri" w:hAnsi="Times New Roman" w:cs="Times New Roman"/>
                <w:bCs/>
                <w:sz w:val="12"/>
                <w:szCs w:val="12"/>
              </w:rPr>
              <w:t>538</w:t>
            </w:r>
          </w:p>
        </w:tc>
        <w:tc>
          <w:tcPr>
            <w:tcW w:w="1417" w:type="dxa"/>
            <w:noWrap/>
            <w:hideMark/>
          </w:tcPr>
          <w:p w:rsidR="00D51A9A" w:rsidRPr="00D51A9A" w:rsidRDefault="00D51A9A" w:rsidP="009C6A92">
            <w:pPr>
              <w:tabs>
                <w:tab w:val="left" w:pos="284"/>
              </w:tabs>
              <w:rPr>
                <w:rFonts w:ascii="Times New Roman" w:eastAsia="Calibri" w:hAnsi="Times New Roman" w:cs="Times New Roman"/>
                <w:bCs/>
                <w:sz w:val="12"/>
                <w:szCs w:val="12"/>
              </w:rPr>
            </w:pPr>
            <w:r w:rsidRPr="00D51A9A">
              <w:rPr>
                <w:rFonts w:ascii="Times New Roman" w:eastAsia="Calibri" w:hAnsi="Times New Roman" w:cs="Times New Roman"/>
                <w:bCs/>
                <w:sz w:val="12"/>
                <w:szCs w:val="12"/>
              </w:rPr>
              <w:t>01050000000000 000</w:t>
            </w:r>
          </w:p>
        </w:tc>
        <w:tc>
          <w:tcPr>
            <w:tcW w:w="4678" w:type="dxa"/>
            <w:gridSpan w:val="2"/>
            <w:hideMark/>
          </w:tcPr>
          <w:p w:rsidR="00D51A9A" w:rsidRPr="00D51A9A" w:rsidRDefault="00D51A9A" w:rsidP="00D51A9A">
            <w:pPr>
              <w:tabs>
                <w:tab w:val="left" w:pos="284"/>
              </w:tabs>
              <w:rPr>
                <w:rFonts w:ascii="Times New Roman" w:eastAsia="Calibri" w:hAnsi="Times New Roman" w:cs="Times New Roman"/>
                <w:bCs/>
                <w:sz w:val="12"/>
                <w:szCs w:val="12"/>
              </w:rPr>
            </w:pPr>
            <w:r w:rsidRPr="00D51A9A">
              <w:rPr>
                <w:rFonts w:ascii="Times New Roman" w:eastAsia="Calibri" w:hAnsi="Times New Roman" w:cs="Times New Roman"/>
                <w:bCs/>
                <w:sz w:val="12"/>
                <w:szCs w:val="12"/>
              </w:rPr>
              <w:t>Изменение остатков средств на счетах по учету средств бюджета</w:t>
            </w:r>
          </w:p>
        </w:tc>
        <w:tc>
          <w:tcPr>
            <w:tcW w:w="567" w:type="dxa"/>
            <w:noWrap/>
            <w:hideMark/>
          </w:tcPr>
          <w:p w:rsidR="00D51A9A" w:rsidRPr="00D51A9A" w:rsidRDefault="00D51A9A" w:rsidP="00D51A9A">
            <w:pPr>
              <w:tabs>
                <w:tab w:val="left" w:pos="284"/>
              </w:tabs>
              <w:rPr>
                <w:rFonts w:ascii="Times New Roman" w:eastAsia="Calibri" w:hAnsi="Times New Roman" w:cs="Times New Roman"/>
                <w:bCs/>
                <w:sz w:val="12"/>
                <w:szCs w:val="12"/>
              </w:rPr>
            </w:pPr>
            <w:r w:rsidRPr="00D51A9A">
              <w:rPr>
                <w:rFonts w:ascii="Times New Roman" w:eastAsia="Calibri" w:hAnsi="Times New Roman" w:cs="Times New Roman"/>
                <w:bCs/>
                <w:sz w:val="12"/>
                <w:szCs w:val="12"/>
              </w:rPr>
              <w:t>-465</w:t>
            </w:r>
          </w:p>
        </w:tc>
      </w:tr>
      <w:tr w:rsidR="00D51A9A" w:rsidRPr="00D51A9A" w:rsidTr="009C6A92">
        <w:trPr>
          <w:trHeight w:val="20"/>
        </w:trPr>
        <w:tc>
          <w:tcPr>
            <w:tcW w:w="851" w:type="dxa"/>
            <w:noWrap/>
            <w:hideMark/>
          </w:tcPr>
          <w:p w:rsidR="00D51A9A" w:rsidRPr="00D51A9A" w:rsidRDefault="00D51A9A" w:rsidP="00D51A9A">
            <w:pPr>
              <w:tabs>
                <w:tab w:val="left" w:pos="284"/>
              </w:tabs>
              <w:rPr>
                <w:rFonts w:ascii="Times New Roman" w:eastAsia="Calibri" w:hAnsi="Times New Roman" w:cs="Times New Roman"/>
                <w:bCs/>
                <w:sz w:val="12"/>
                <w:szCs w:val="12"/>
              </w:rPr>
            </w:pPr>
            <w:r w:rsidRPr="00D51A9A">
              <w:rPr>
                <w:rFonts w:ascii="Times New Roman" w:eastAsia="Calibri" w:hAnsi="Times New Roman" w:cs="Times New Roman"/>
                <w:bCs/>
                <w:sz w:val="12"/>
                <w:szCs w:val="12"/>
              </w:rPr>
              <w:t>538</w:t>
            </w:r>
          </w:p>
        </w:tc>
        <w:tc>
          <w:tcPr>
            <w:tcW w:w="1417" w:type="dxa"/>
            <w:noWrap/>
            <w:hideMark/>
          </w:tcPr>
          <w:p w:rsidR="00D51A9A" w:rsidRPr="00D51A9A" w:rsidRDefault="009C6A92" w:rsidP="009C6A92">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01</w:t>
            </w:r>
            <w:r w:rsidR="00D51A9A" w:rsidRPr="00D51A9A">
              <w:rPr>
                <w:rFonts w:ascii="Times New Roman" w:eastAsia="Calibri" w:hAnsi="Times New Roman" w:cs="Times New Roman"/>
                <w:bCs/>
                <w:sz w:val="12"/>
                <w:szCs w:val="12"/>
              </w:rPr>
              <w:t>050000000000 500</w:t>
            </w:r>
          </w:p>
        </w:tc>
        <w:tc>
          <w:tcPr>
            <w:tcW w:w="4396" w:type="dxa"/>
            <w:noWrap/>
            <w:hideMark/>
          </w:tcPr>
          <w:p w:rsidR="00D51A9A" w:rsidRPr="00D51A9A" w:rsidRDefault="00D51A9A" w:rsidP="00D51A9A">
            <w:pPr>
              <w:tabs>
                <w:tab w:val="left" w:pos="284"/>
              </w:tabs>
              <w:rPr>
                <w:rFonts w:ascii="Times New Roman" w:eastAsia="Calibri" w:hAnsi="Times New Roman" w:cs="Times New Roman"/>
                <w:bCs/>
                <w:sz w:val="12"/>
                <w:szCs w:val="12"/>
              </w:rPr>
            </w:pPr>
            <w:r w:rsidRPr="00D51A9A">
              <w:rPr>
                <w:rFonts w:ascii="Times New Roman" w:eastAsia="Calibri" w:hAnsi="Times New Roman" w:cs="Times New Roman"/>
                <w:bCs/>
                <w:sz w:val="12"/>
                <w:szCs w:val="12"/>
              </w:rPr>
              <w:t>Увеличение остатков средств бюджетов</w:t>
            </w:r>
          </w:p>
        </w:tc>
        <w:tc>
          <w:tcPr>
            <w:tcW w:w="282" w:type="dxa"/>
            <w:noWrap/>
            <w:hideMark/>
          </w:tcPr>
          <w:p w:rsidR="00D51A9A" w:rsidRPr="00D51A9A" w:rsidRDefault="00D51A9A" w:rsidP="00D51A9A">
            <w:pPr>
              <w:tabs>
                <w:tab w:val="left" w:pos="284"/>
              </w:tabs>
              <w:rPr>
                <w:rFonts w:ascii="Times New Roman" w:eastAsia="Calibri" w:hAnsi="Times New Roman" w:cs="Times New Roman"/>
                <w:bCs/>
                <w:sz w:val="12"/>
                <w:szCs w:val="12"/>
              </w:rPr>
            </w:pPr>
          </w:p>
        </w:tc>
        <w:tc>
          <w:tcPr>
            <w:tcW w:w="567" w:type="dxa"/>
            <w:noWrap/>
            <w:hideMark/>
          </w:tcPr>
          <w:p w:rsidR="00D51A9A" w:rsidRPr="00D51A9A" w:rsidRDefault="00D51A9A" w:rsidP="00D51A9A">
            <w:pPr>
              <w:tabs>
                <w:tab w:val="left" w:pos="284"/>
              </w:tabs>
              <w:rPr>
                <w:rFonts w:ascii="Times New Roman" w:eastAsia="Calibri" w:hAnsi="Times New Roman" w:cs="Times New Roman"/>
                <w:bCs/>
                <w:sz w:val="12"/>
                <w:szCs w:val="12"/>
              </w:rPr>
            </w:pPr>
            <w:r w:rsidRPr="00D51A9A">
              <w:rPr>
                <w:rFonts w:ascii="Times New Roman" w:eastAsia="Calibri" w:hAnsi="Times New Roman" w:cs="Times New Roman"/>
                <w:bCs/>
                <w:sz w:val="12"/>
                <w:szCs w:val="12"/>
              </w:rPr>
              <w:t>-1374</w:t>
            </w:r>
          </w:p>
        </w:tc>
      </w:tr>
      <w:tr w:rsidR="00D51A9A" w:rsidRPr="00D51A9A" w:rsidTr="009C6A92">
        <w:trPr>
          <w:trHeight w:val="20"/>
        </w:trPr>
        <w:tc>
          <w:tcPr>
            <w:tcW w:w="851" w:type="dxa"/>
            <w:noWrap/>
            <w:hideMark/>
          </w:tcPr>
          <w:p w:rsidR="00D51A9A" w:rsidRPr="00D51A9A" w:rsidRDefault="00D51A9A" w:rsidP="00D51A9A">
            <w:pPr>
              <w:tabs>
                <w:tab w:val="left" w:pos="284"/>
              </w:tabs>
              <w:rPr>
                <w:rFonts w:ascii="Times New Roman" w:eastAsia="Calibri" w:hAnsi="Times New Roman" w:cs="Times New Roman"/>
                <w:sz w:val="12"/>
                <w:szCs w:val="12"/>
              </w:rPr>
            </w:pPr>
            <w:r w:rsidRPr="00D51A9A">
              <w:rPr>
                <w:rFonts w:ascii="Times New Roman" w:eastAsia="Calibri" w:hAnsi="Times New Roman" w:cs="Times New Roman"/>
                <w:sz w:val="12"/>
                <w:szCs w:val="12"/>
              </w:rPr>
              <w:t>538</w:t>
            </w:r>
          </w:p>
        </w:tc>
        <w:tc>
          <w:tcPr>
            <w:tcW w:w="1417" w:type="dxa"/>
            <w:noWrap/>
            <w:hideMark/>
          </w:tcPr>
          <w:p w:rsidR="00D51A9A" w:rsidRPr="00D51A9A" w:rsidRDefault="00D51A9A" w:rsidP="009C6A92">
            <w:pPr>
              <w:tabs>
                <w:tab w:val="left" w:pos="284"/>
              </w:tabs>
              <w:rPr>
                <w:rFonts w:ascii="Times New Roman" w:eastAsia="Calibri" w:hAnsi="Times New Roman" w:cs="Times New Roman"/>
                <w:sz w:val="12"/>
                <w:szCs w:val="12"/>
              </w:rPr>
            </w:pPr>
            <w:r w:rsidRPr="00D51A9A">
              <w:rPr>
                <w:rFonts w:ascii="Times New Roman" w:eastAsia="Calibri" w:hAnsi="Times New Roman" w:cs="Times New Roman"/>
                <w:sz w:val="12"/>
                <w:szCs w:val="12"/>
              </w:rPr>
              <w:t>01050200000000 500</w:t>
            </w:r>
          </w:p>
        </w:tc>
        <w:tc>
          <w:tcPr>
            <w:tcW w:w="4396" w:type="dxa"/>
            <w:noWrap/>
            <w:hideMark/>
          </w:tcPr>
          <w:p w:rsidR="00D51A9A" w:rsidRPr="00D51A9A" w:rsidRDefault="00D51A9A" w:rsidP="00D51A9A">
            <w:pPr>
              <w:tabs>
                <w:tab w:val="left" w:pos="284"/>
              </w:tabs>
              <w:rPr>
                <w:rFonts w:ascii="Times New Roman" w:eastAsia="Calibri" w:hAnsi="Times New Roman" w:cs="Times New Roman"/>
                <w:sz w:val="12"/>
                <w:szCs w:val="12"/>
              </w:rPr>
            </w:pPr>
            <w:r w:rsidRPr="00D51A9A">
              <w:rPr>
                <w:rFonts w:ascii="Times New Roman" w:eastAsia="Calibri" w:hAnsi="Times New Roman" w:cs="Times New Roman"/>
                <w:sz w:val="12"/>
                <w:szCs w:val="12"/>
              </w:rPr>
              <w:t>Увеличение прочих остатков  средств бюджетов</w:t>
            </w:r>
          </w:p>
        </w:tc>
        <w:tc>
          <w:tcPr>
            <w:tcW w:w="282" w:type="dxa"/>
            <w:noWrap/>
            <w:hideMark/>
          </w:tcPr>
          <w:p w:rsidR="00D51A9A" w:rsidRPr="00D51A9A" w:rsidRDefault="00D51A9A" w:rsidP="00D51A9A">
            <w:pPr>
              <w:tabs>
                <w:tab w:val="left" w:pos="284"/>
              </w:tabs>
              <w:rPr>
                <w:rFonts w:ascii="Times New Roman" w:eastAsia="Calibri" w:hAnsi="Times New Roman" w:cs="Times New Roman"/>
                <w:sz w:val="12"/>
                <w:szCs w:val="12"/>
              </w:rPr>
            </w:pPr>
          </w:p>
        </w:tc>
        <w:tc>
          <w:tcPr>
            <w:tcW w:w="567" w:type="dxa"/>
            <w:noWrap/>
            <w:hideMark/>
          </w:tcPr>
          <w:p w:rsidR="00D51A9A" w:rsidRPr="00D51A9A" w:rsidRDefault="00D51A9A" w:rsidP="00D51A9A">
            <w:pPr>
              <w:tabs>
                <w:tab w:val="left" w:pos="284"/>
              </w:tabs>
              <w:rPr>
                <w:rFonts w:ascii="Times New Roman" w:eastAsia="Calibri" w:hAnsi="Times New Roman" w:cs="Times New Roman"/>
                <w:sz w:val="12"/>
                <w:szCs w:val="12"/>
              </w:rPr>
            </w:pPr>
            <w:r w:rsidRPr="00D51A9A">
              <w:rPr>
                <w:rFonts w:ascii="Times New Roman" w:eastAsia="Calibri" w:hAnsi="Times New Roman" w:cs="Times New Roman"/>
                <w:sz w:val="12"/>
                <w:szCs w:val="12"/>
              </w:rPr>
              <w:t>-1374</w:t>
            </w:r>
          </w:p>
        </w:tc>
      </w:tr>
      <w:tr w:rsidR="00D51A9A" w:rsidRPr="00D51A9A" w:rsidTr="009C6A92">
        <w:trPr>
          <w:trHeight w:val="20"/>
        </w:trPr>
        <w:tc>
          <w:tcPr>
            <w:tcW w:w="851" w:type="dxa"/>
            <w:noWrap/>
            <w:hideMark/>
          </w:tcPr>
          <w:p w:rsidR="00D51A9A" w:rsidRPr="00D51A9A" w:rsidRDefault="00D51A9A" w:rsidP="00D51A9A">
            <w:pPr>
              <w:tabs>
                <w:tab w:val="left" w:pos="284"/>
              </w:tabs>
              <w:rPr>
                <w:rFonts w:ascii="Times New Roman" w:eastAsia="Calibri" w:hAnsi="Times New Roman" w:cs="Times New Roman"/>
                <w:sz w:val="12"/>
                <w:szCs w:val="12"/>
              </w:rPr>
            </w:pPr>
            <w:r w:rsidRPr="00D51A9A">
              <w:rPr>
                <w:rFonts w:ascii="Times New Roman" w:eastAsia="Calibri" w:hAnsi="Times New Roman" w:cs="Times New Roman"/>
                <w:sz w:val="12"/>
                <w:szCs w:val="12"/>
              </w:rPr>
              <w:t>538</w:t>
            </w:r>
          </w:p>
        </w:tc>
        <w:tc>
          <w:tcPr>
            <w:tcW w:w="1417" w:type="dxa"/>
            <w:noWrap/>
            <w:hideMark/>
          </w:tcPr>
          <w:p w:rsidR="00D51A9A" w:rsidRPr="00D51A9A" w:rsidRDefault="00D51A9A" w:rsidP="009C6A92">
            <w:pPr>
              <w:tabs>
                <w:tab w:val="left" w:pos="284"/>
              </w:tabs>
              <w:rPr>
                <w:rFonts w:ascii="Times New Roman" w:eastAsia="Calibri" w:hAnsi="Times New Roman" w:cs="Times New Roman"/>
                <w:sz w:val="12"/>
                <w:szCs w:val="12"/>
              </w:rPr>
            </w:pPr>
            <w:r w:rsidRPr="00D51A9A">
              <w:rPr>
                <w:rFonts w:ascii="Times New Roman" w:eastAsia="Calibri" w:hAnsi="Times New Roman" w:cs="Times New Roman"/>
                <w:sz w:val="12"/>
                <w:szCs w:val="12"/>
              </w:rPr>
              <w:t>01050201000000 510</w:t>
            </w:r>
          </w:p>
        </w:tc>
        <w:tc>
          <w:tcPr>
            <w:tcW w:w="4396" w:type="dxa"/>
            <w:noWrap/>
            <w:hideMark/>
          </w:tcPr>
          <w:p w:rsidR="00D51A9A" w:rsidRPr="00D51A9A" w:rsidRDefault="00D51A9A" w:rsidP="00D51A9A">
            <w:pPr>
              <w:tabs>
                <w:tab w:val="left" w:pos="284"/>
              </w:tabs>
              <w:rPr>
                <w:rFonts w:ascii="Times New Roman" w:eastAsia="Calibri" w:hAnsi="Times New Roman" w:cs="Times New Roman"/>
                <w:sz w:val="12"/>
                <w:szCs w:val="12"/>
              </w:rPr>
            </w:pPr>
            <w:r w:rsidRPr="00D51A9A">
              <w:rPr>
                <w:rFonts w:ascii="Times New Roman" w:eastAsia="Calibri" w:hAnsi="Times New Roman" w:cs="Times New Roman"/>
                <w:sz w:val="12"/>
                <w:szCs w:val="12"/>
              </w:rPr>
              <w:t>Увеличение прочих остатков денежных средств бюджетов</w:t>
            </w:r>
          </w:p>
        </w:tc>
        <w:tc>
          <w:tcPr>
            <w:tcW w:w="282" w:type="dxa"/>
            <w:noWrap/>
            <w:hideMark/>
          </w:tcPr>
          <w:p w:rsidR="00D51A9A" w:rsidRPr="00D51A9A" w:rsidRDefault="00D51A9A" w:rsidP="00D51A9A">
            <w:pPr>
              <w:tabs>
                <w:tab w:val="left" w:pos="284"/>
              </w:tabs>
              <w:rPr>
                <w:rFonts w:ascii="Times New Roman" w:eastAsia="Calibri" w:hAnsi="Times New Roman" w:cs="Times New Roman"/>
                <w:sz w:val="12"/>
                <w:szCs w:val="12"/>
              </w:rPr>
            </w:pPr>
          </w:p>
        </w:tc>
        <w:tc>
          <w:tcPr>
            <w:tcW w:w="567" w:type="dxa"/>
            <w:noWrap/>
            <w:hideMark/>
          </w:tcPr>
          <w:p w:rsidR="00D51A9A" w:rsidRPr="00D51A9A" w:rsidRDefault="00D51A9A" w:rsidP="00D51A9A">
            <w:pPr>
              <w:tabs>
                <w:tab w:val="left" w:pos="284"/>
              </w:tabs>
              <w:rPr>
                <w:rFonts w:ascii="Times New Roman" w:eastAsia="Calibri" w:hAnsi="Times New Roman" w:cs="Times New Roman"/>
                <w:sz w:val="12"/>
                <w:szCs w:val="12"/>
              </w:rPr>
            </w:pPr>
            <w:r w:rsidRPr="00D51A9A">
              <w:rPr>
                <w:rFonts w:ascii="Times New Roman" w:eastAsia="Calibri" w:hAnsi="Times New Roman" w:cs="Times New Roman"/>
                <w:sz w:val="12"/>
                <w:szCs w:val="12"/>
              </w:rPr>
              <w:t>-1374</w:t>
            </w:r>
          </w:p>
        </w:tc>
      </w:tr>
      <w:tr w:rsidR="00D51A9A" w:rsidRPr="00D51A9A" w:rsidTr="009C6A92">
        <w:trPr>
          <w:trHeight w:val="20"/>
        </w:trPr>
        <w:tc>
          <w:tcPr>
            <w:tcW w:w="851" w:type="dxa"/>
            <w:noWrap/>
            <w:hideMark/>
          </w:tcPr>
          <w:p w:rsidR="00D51A9A" w:rsidRPr="00D51A9A" w:rsidRDefault="00D51A9A" w:rsidP="00D51A9A">
            <w:pPr>
              <w:tabs>
                <w:tab w:val="left" w:pos="284"/>
              </w:tabs>
              <w:rPr>
                <w:rFonts w:ascii="Times New Roman" w:eastAsia="Calibri" w:hAnsi="Times New Roman" w:cs="Times New Roman"/>
                <w:sz w:val="12"/>
                <w:szCs w:val="12"/>
              </w:rPr>
            </w:pPr>
            <w:r w:rsidRPr="00D51A9A">
              <w:rPr>
                <w:rFonts w:ascii="Times New Roman" w:eastAsia="Calibri" w:hAnsi="Times New Roman" w:cs="Times New Roman"/>
                <w:sz w:val="12"/>
                <w:szCs w:val="12"/>
              </w:rPr>
              <w:t>538</w:t>
            </w:r>
          </w:p>
        </w:tc>
        <w:tc>
          <w:tcPr>
            <w:tcW w:w="1417" w:type="dxa"/>
            <w:noWrap/>
            <w:hideMark/>
          </w:tcPr>
          <w:p w:rsidR="00D51A9A" w:rsidRPr="00D51A9A" w:rsidRDefault="00D51A9A" w:rsidP="009C6A92">
            <w:pPr>
              <w:tabs>
                <w:tab w:val="left" w:pos="284"/>
              </w:tabs>
              <w:rPr>
                <w:rFonts w:ascii="Times New Roman" w:eastAsia="Calibri" w:hAnsi="Times New Roman" w:cs="Times New Roman"/>
                <w:sz w:val="12"/>
                <w:szCs w:val="12"/>
              </w:rPr>
            </w:pPr>
            <w:r w:rsidRPr="00D51A9A">
              <w:rPr>
                <w:rFonts w:ascii="Times New Roman" w:eastAsia="Calibri" w:hAnsi="Times New Roman" w:cs="Times New Roman"/>
                <w:sz w:val="12"/>
                <w:szCs w:val="12"/>
              </w:rPr>
              <w:t>01050201100000 510</w:t>
            </w:r>
          </w:p>
        </w:tc>
        <w:tc>
          <w:tcPr>
            <w:tcW w:w="4396" w:type="dxa"/>
            <w:noWrap/>
            <w:hideMark/>
          </w:tcPr>
          <w:p w:rsidR="00D51A9A" w:rsidRPr="00D51A9A" w:rsidRDefault="00D51A9A" w:rsidP="00D51A9A">
            <w:pPr>
              <w:tabs>
                <w:tab w:val="left" w:pos="284"/>
              </w:tabs>
              <w:rPr>
                <w:rFonts w:ascii="Times New Roman" w:eastAsia="Calibri" w:hAnsi="Times New Roman" w:cs="Times New Roman"/>
                <w:sz w:val="12"/>
                <w:szCs w:val="12"/>
              </w:rPr>
            </w:pPr>
            <w:r w:rsidRPr="00D51A9A">
              <w:rPr>
                <w:rFonts w:ascii="Times New Roman" w:eastAsia="Calibri" w:hAnsi="Times New Roman" w:cs="Times New Roman"/>
                <w:sz w:val="12"/>
                <w:szCs w:val="12"/>
              </w:rPr>
              <w:t>Увеличение прочих остатков денежных средств бюджетов поселений</w:t>
            </w:r>
          </w:p>
        </w:tc>
        <w:tc>
          <w:tcPr>
            <w:tcW w:w="282" w:type="dxa"/>
            <w:noWrap/>
            <w:hideMark/>
          </w:tcPr>
          <w:p w:rsidR="00D51A9A" w:rsidRPr="00D51A9A" w:rsidRDefault="00D51A9A" w:rsidP="00D51A9A">
            <w:pPr>
              <w:tabs>
                <w:tab w:val="left" w:pos="284"/>
              </w:tabs>
              <w:rPr>
                <w:rFonts w:ascii="Times New Roman" w:eastAsia="Calibri" w:hAnsi="Times New Roman" w:cs="Times New Roman"/>
                <w:sz w:val="12"/>
                <w:szCs w:val="12"/>
              </w:rPr>
            </w:pPr>
          </w:p>
        </w:tc>
        <w:tc>
          <w:tcPr>
            <w:tcW w:w="567" w:type="dxa"/>
            <w:noWrap/>
            <w:hideMark/>
          </w:tcPr>
          <w:p w:rsidR="00D51A9A" w:rsidRPr="00D51A9A" w:rsidRDefault="00D51A9A" w:rsidP="00D51A9A">
            <w:pPr>
              <w:tabs>
                <w:tab w:val="left" w:pos="284"/>
              </w:tabs>
              <w:rPr>
                <w:rFonts w:ascii="Times New Roman" w:eastAsia="Calibri" w:hAnsi="Times New Roman" w:cs="Times New Roman"/>
                <w:sz w:val="12"/>
                <w:szCs w:val="12"/>
              </w:rPr>
            </w:pPr>
            <w:r w:rsidRPr="00D51A9A">
              <w:rPr>
                <w:rFonts w:ascii="Times New Roman" w:eastAsia="Calibri" w:hAnsi="Times New Roman" w:cs="Times New Roman"/>
                <w:sz w:val="12"/>
                <w:szCs w:val="12"/>
              </w:rPr>
              <w:t>-1374</w:t>
            </w:r>
          </w:p>
        </w:tc>
      </w:tr>
      <w:tr w:rsidR="00D51A9A" w:rsidRPr="00D51A9A" w:rsidTr="009C6A92">
        <w:trPr>
          <w:trHeight w:val="20"/>
        </w:trPr>
        <w:tc>
          <w:tcPr>
            <w:tcW w:w="851" w:type="dxa"/>
            <w:noWrap/>
            <w:hideMark/>
          </w:tcPr>
          <w:p w:rsidR="00D51A9A" w:rsidRPr="00D51A9A" w:rsidRDefault="00D51A9A" w:rsidP="00D51A9A">
            <w:pPr>
              <w:tabs>
                <w:tab w:val="left" w:pos="284"/>
              </w:tabs>
              <w:rPr>
                <w:rFonts w:ascii="Times New Roman" w:eastAsia="Calibri" w:hAnsi="Times New Roman" w:cs="Times New Roman"/>
                <w:bCs/>
                <w:sz w:val="12"/>
                <w:szCs w:val="12"/>
              </w:rPr>
            </w:pPr>
            <w:r w:rsidRPr="00D51A9A">
              <w:rPr>
                <w:rFonts w:ascii="Times New Roman" w:eastAsia="Calibri" w:hAnsi="Times New Roman" w:cs="Times New Roman"/>
                <w:bCs/>
                <w:sz w:val="12"/>
                <w:szCs w:val="12"/>
              </w:rPr>
              <w:t>538</w:t>
            </w:r>
          </w:p>
        </w:tc>
        <w:tc>
          <w:tcPr>
            <w:tcW w:w="1417" w:type="dxa"/>
            <w:noWrap/>
            <w:hideMark/>
          </w:tcPr>
          <w:p w:rsidR="00D51A9A" w:rsidRPr="00D51A9A" w:rsidRDefault="00D51A9A" w:rsidP="009C6A92">
            <w:pPr>
              <w:tabs>
                <w:tab w:val="left" w:pos="284"/>
              </w:tabs>
              <w:rPr>
                <w:rFonts w:ascii="Times New Roman" w:eastAsia="Calibri" w:hAnsi="Times New Roman" w:cs="Times New Roman"/>
                <w:bCs/>
                <w:sz w:val="12"/>
                <w:szCs w:val="12"/>
              </w:rPr>
            </w:pPr>
            <w:r w:rsidRPr="00D51A9A">
              <w:rPr>
                <w:rFonts w:ascii="Times New Roman" w:eastAsia="Calibri" w:hAnsi="Times New Roman" w:cs="Times New Roman"/>
                <w:bCs/>
                <w:sz w:val="12"/>
                <w:szCs w:val="12"/>
              </w:rPr>
              <w:t>01050000000000 600</w:t>
            </w:r>
          </w:p>
        </w:tc>
        <w:tc>
          <w:tcPr>
            <w:tcW w:w="4396" w:type="dxa"/>
            <w:noWrap/>
            <w:hideMark/>
          </w:tcPr>
          <w:p w:rsidR="00D51A9A" w:rsidRPr="00D51A9A" w:rsidRDefault="00D51A9A" w:rsidP="00D51A9A">
            <w:pPr>
              <w:tabs>
                <w:tab w:val="left" w:pos="284"/>
              </w:tabs>
              <w:rPr>
                <w:rFonts w:ascii="Times New Roman" w:eastAsia="Calibri" w:hAnsi="Times New Roman" w:cs="Times New Roman"/>
                <w:bCs/>
                <w:sz w:val="12"/>
                <w:szCs w:val="12"/>
              </w:rPr>
            </w:pPr>
            <w:r w:rsidRPr="00D51A9A">
              <w:rPr>
                <w:rFonts w:ascii="Times New Roman" w:eastAsia="Calibri" w:hAnsi="Times New Roman" w:cs="Times New Roman"/>
                <w:bCs/>
                <w:sz w:val="12"/>
                <w:szCs w:val="12"/>
              </w:rPr>
              <w:t>Уменьшение остатков средств бюджетов</w:t>
            </w:r>
          </w:p>
        </w:tc>
        <w:tc>
          <w:tcPr>
            <w:tcW w:w="282" w:type="dxa"/>
            <w:noWrap/>
            <w:hideMark/>
          </w:tcPr>
          <w:p w:rsidR="00D51A9A" w:rsidRPr="00D51A9A" w:rsidRDefault="00D51A9A" w:rsidP="00D51A9A">
            <w:pPr>
              <w:tabs>
                <w:tab w:val="left" w:pos="284"/>
              </w:tabs>
              <w:rPr>
                <w:rFonts w:ascii="Times New Roman" w:eastAsia="Calibri" w:hAnsi="Times New Roman" w:cs="Times New Roman"/>
                <w:sz w:val="12"/>
                <w:szCs w:val="12"/>
              </w:rPr>
            </w:pPr>
          </w:p>
        </w:tc>
        <w:tc>
          <w:tcPr>
            <w:tcW w:w="567" w:type="dxa"/>
            <w:noWrap/>
            <w:hideMark/>
          </w:tcPr>
          <w:p w:rsidR="00D51A9A" w:rsidRPr="00D51A9A" w:rsidRDefault="00D51A9A" w:rsidP="00D51A9A">
            <w:pPr>
              <w:tabs>
                <w:tab w:val="left" w:pos="284"/>
              </w:tabs>
              <w:rPr>
                <w:rFonts w:ascii="Times New Roman" w:eastAsia="Calibri" w:hAnsi="Times New Roman" w:cs="Times New Roman"/>
                <w:bCs/>
                <w:sz w:val="12"/>
                <w:szCs w:val="12"/>
              </w:rPr>
            </w:pPr>
            <w:r w:rsidRPr="00D51A9A">
              <w:rPr>
                <w:rFonts w:ascii="Times New Roman" w:eastAsia="Calibri" w:hAnsi="Times New Roman" w:cs="Times New Roman"/>
                <w:bCs/>
                <w:sz w:val="12"/>
                <w:szCs w:val="12"/>
              </w:rPr>
              <w:t>909</w:t>
            </w:r>
          </w:p>
        </w:tc>
      </w:tr>
      <w:tr w:rsidR="00D51A9A" w:rsidRPr="00D51A9A" w:rsidTr="009C6A92">
        <w:trPr>
          <w:trHeight w:val="20"/>
        </w:trPr>
        <w:tc>
          <w:tcPr>
            <w:tcW w:w="851" w:type="dxa"/>
            <w:noWrap/>
            <w:hideMark/>
          </w:tcPr>
          <w:p w:rsidR="00D51A9A" w:rsidRPr="00D51A9A" w:rsidRDefault="00D51A9A" w:rsidP="00D51A9A">
            <w:pPr>
              <w:tabs>
                <w:tab w:val="left" w:pos="284"/>
              </w:tabs>
              <w:rPr>
                <w:rFonts w:ascii="Times New Roman" w:eastAsia="Calibri" w:hAnsi="Times New Roman" w:cs="Times New Roman"/>
                <w:sz w:val="12"/>
                <w:szCs w:val="12"/>
              </w:rPr>
            </w:pPr>
            <w:r w:rsidRPr="00D51A9A">
              <w:rPr>
                <w:rFonts w:ascii="Times New Roman" w:eastAsia="Calibri" w:hAnsi="Times New Roman" w:cs="Times New Roman"/>
                <w:sz w:val="12"/>
                <w:szCs w:val="12"/>
              </w:rPr>
              <w:t>538</w:t>
            </w:r>
          </w:p>
        </w:tc>
        <w:tc>
          <w:tcPr>
            <w:tcW w:w="1417" w:type="dxa"/>
            <w:noWrap/>
            <w:hideMark/>
          </w:tcPr>
          <w:p w:rsidR="00D51A9A" w:rsidRPr="00D51A9A" w:rsidRDefault="00D51A9A" w:rsidP="009C6A92">
            <w:pPr>
              <w:tabs>
                <w:tab w:val="left" w:pos="284"/>
              </w:tabs>
              <w:rPr>
                <w:rFonts w:ascii="Times New Roman" w:eastAsia="Calibri" w:hAnsi="Times New Roman" w:cs="Times New Roman"/>
                <w:sz w:val="12"/>
                <w:szCs w:val="12"/>
              </w:rPr>
            </w:pPr>
            <w:r w:rsidRPr="00D51A9A">
              <w:rPr>
                <w:rFonts w:ascii="Times New Roman" w:eastAsia="Calibri" w:hAnsi="Times New Roman" w:cs="Times New Roman"/>
                <w:sz w:val="12"/>
                <w:szCs w:val="12"/>
              </w:rPr>
              <w:t>01050200000000 600</w:t>
            </w:r>
          </w:p>
        </w:tc>
        <w:tc>
          <w:tcPr>
            <w:tcW w:w="4396" w:type="dxa"/>
            <w:noWrap/>
            <w:hideMark/>
          </w:tcPr>
          <w:p w:rsidR="00D51A9A" w:rsidRPr="00D51A9A" w:rsidRDefault="00D51A9A" w:rsidP="00D51A9A">
            <w:pPr>
              <w:tabs>
                <w:tab w:val="left" w:pos="284"/>
              </w:tabs>
              <w:rPr>
                <w:rFonts w:ascii="Times New Roman" w:eastAsia="Calibri" w:hAnsi="Times New Roman" w:cs="Times New Roman"/>
                <w:sz w:val="12"/>
                <w:szCs w:val="12"/>
              </w:rPr>
            </w:pPr>
            <w:r w:rsidRPr="00D51A9A">
              <w:rPr>
                <w:rFonts w:ascii="Times New Roman" w:eastAsia="Calibri" w:hAnsi="Times New Roman" w:cs="Times New Roman"/>
                <w:sz w:val="12"/>
                <w:szCs w:val="12"/>
              </w:rPr>
              <w:t>Уменьшение прочих остатков средств бюджетов</w:t>
            </w:r>
          </w:p>
        </w:tc>
        <w:tc>
          <w:tcPr>
            <w:tcW w:w="282" w:type="dxa"/>
            <w:noWrap/>
            <w:hideMark/>
          </w:tcPr>
          <w:p w:rsidR="00D51A9A" w:rsidRPr="00D51A9A" w:rsidRDefault="00D51A9A" w:rsidP="00D51A9A">
            <w:pPr>
              <w:tabs>
                <w:tab w:val="left" w:pos="284"/>
              </w:tabs>
              <w:rPr>
                <w:rFonts w:ascii="Times New Roman" w:eastAsia="Calibri" w:hAnsi="Times New Roman" w:cs="Times New Roman"/>
                <w:sz w:val="12"/>
                <w:szCs w:val="12"/>
              </w:rPr>
            </w:pPr>
          </w:p>
        </w:tc>
        <w:tc>
          <w:tcPr>
            <w:tcW w:w="567" w:type="dxa"/>
            <w:noWrap/>
            <w:hideMark/>
          </w:tcPr>
          <w:p w:rsidR="00D51A9A" w:rsidRPr="00D51A9A" w:rsidRDefault="00D51A9A" w:rsidP="00D51A9A">
            <w:pPr>
              <w:tabs>
                <w:tab w:val="left" w:pos="284"/>
              </w:tabs>
              <w:rPr>
                <w:rFonts w:ascii="Times New Roman" w:eastAsia="Calibri" w:hAnsi="Times New Roman" w:cs="Times New Roman"/>
                <w:sz w:val="12"/>
                <w:szCs w:val="12"/>
              </w:rPr>
            </w:pPr>
            <w:r w:rsidRPr="00D51A9A">
              <w:rPr>
                <w:rFonts w:ascii="Times New Roman" w:eastAsia="Calibri" w:hAnsi="Times New Roman" w:cs="Times New Roman"/>
                <w:sz w:val="12"/>
                <w:szCs w:val="12"/>
              </w:rPr>
              <w:t>909</w:t>
            </w:r>
          </w:p>
        </w:tc>
      </w:tr>
      <w:tr w:rsidR="00D51A9A" w:rsidRPr="00D51A9A" w:rsidTr="009C6A92">
        <w:trPr>
          <w:trHeight w:val="20"/>
        </w:trPr>
        <w:tc>
          <w:tcPr>
            <w:tcW w:w="851" w:type="dxa"/>
            <w:noWrap/>
            <w:hideMark/>
          </w:tcPr>
          <w:p w:rsidR="00D51A9A" w:rsidRPr="00D51A9A" w:rsidRDefault="00D51A9A" w:rsidP="00D51A9A">
            <w:pPr>
              <w:tabs>
                <w:tab w:val="left" w:pos="284"/>
              </w:tabs>
              <w:rPr>
                <w:rFonts w:ascii="Times New Roman" w:eastAsia="Calibri" w:hAnsi="Times New Roman" w:cs="Times New Roman"/>
                <w:sz w:val="12"/>
                <w:szCs w:val="12"/>
              </w:rPr>
            </w:pPr>
            <w:r w:rsidRPr="00D51A9A">
              <w:rPr>
                <w:rFonts w:ascii="Times New Roman" w:eastAsia="Calibri" w:hAnsi="Times New Roman" w:cs="Times New Roman"/>
                <w:sz w:val="12"/>
                <w:szCs w:val="12"/>
              </w:rPr>
              <w:t>538</w:t>
            </w:r>
          </w:p>
        </w:tc>
        <w:tc>
          <w:tcPr>
            <w:tcW w:w="1417" w:type="dxa"/>
            <w:noWrap/>
            <w:hideMark/>
          </w:tcPr>
          <w:p w:rsidR="00D51A9A" w:rsidRPr="00D51A9A" w:rsidRDefault="00D51A9A" w:rsidP="009C6A92">
            <w:pPr>
              <w:tabs>
                <w:tab w:val="left" w:pos="284"/>
              </w:tabs>
              <w:rPr>
                <w:rFonts w:ascii="Times New Roman" w:eastAsia="Calibri" w:hAnsi="Times New Roman" w:cs="Times New Roman"/>
                <w:sz w:val="12"/>
                <w:szCs w:val="12"/>
              </w:rPr>
            </w:pPr>
            <w:r w:rsidRPr="00D51A9A">
              <w:rPr>
                <w:rFonts w:ascii="Times New Roman" w:eastAsia="Calibri" w:hAnsi="Times New Roman" w:cs="Times New Roman"/>
                <w:sz w:val="12"/>
                <w:szCs w:val="12"/>
              </w:rPr>
              <w:t>01050201000000 610</w:t>
            </w:r>
          </w:p>
        </w:tc>
        <w:tc>
          <w:tcPr>
            <w:tcW w:w="4396" w:type="dxa"/>
            <w:noWrap/>
            <w:hideMark/>
          </w:tcPr>
          <w:p w:rsidR="00D51A9A" w:rsidRPr="00D51A9A" w:rsidRDefault="00D51A9A" w:rsidP="00D51A9A">
            <w:pPr>
              <w:tabs>
                <w:tab w:val="left" w:pos="284"/>
              </w:tabs>
              <w:rPr>
                <w:rFonts w:ascii="Times New Roman" w:eastAsia="Calibri" w:hAnsi="Times New Roman" w:cs="Times New Roman"/>
                <w:sz w:val="12"/>
                <w:szCs w:val="12"/>
              </w:rPr>
            </w:pPr>
            <w:r w:rsidRPr="00D51A9A">
              <w:rPr>
                <w:rFonts w:ascii="Times New Roman" w:eastAsia="Calibri" w:hAnsi="Times New Roman" w:cs="Times New Roman"/>
                <w:sz w:val="12"/>
                <w:szCs w:val="12"/>
              </w:rPr>
              <w:t>Уменьшение прочих остатков денежных средств бюджетов</w:t>
            </w:r>
          </w:p>
        </w:tc>
        <w:tc>
          <w:tcPr>
            <w:tcW w:w="282" w:type="dxa"/>
            <w:noWrap/>
            <w:hideMark/>
          </w:tcPr>
          <w:p w:rsidR="00D51A9A" w:rsidRPr="00D51A9A" w:rsidRDefault="00D51A9A" w:rsidP="00D51A9A">
            <w:pPr>
              <w:tabs>
                <w:tab w:val="left" w:pos="284"/>
              </w:tabs>
              <w:rPr>
                <w:rFonts w:ascii="Times New Roman" w:eastAsia="Calibri" w:hAnsi="Times New Roman" w:cs="Times New Roman"/>
                <w:sz w:val="12"/>
                <w:szCs w:val="12"/>
              </w:rPr>
            </w:pPr>
          </w:p>
        </w:tc>
        <w:tc>
          <w:tcPr>
            <w:tcW w:w="567" w:type="dxa"/>
            <w:noWrap/>
            <w:hideMark/>
          </w:tcPr>
          <w:p w:rsidR="00D51A9A" w:rsidRPr="00D51A9A" w:rsidRDefault="00D51A9A" w:rsidP="00D51A9A">
            <w:pPr>
              <w:tabs>
                <w:tab w:val="left" w:pos="284"/>
              </w:tabs>
              <w:rPr>
                <w:rFonts w:ascii="Times New Roman" w:eastAsia="Calibri" w:hAnsi="Times New Roman" w:cs="Times New Roman"/>
                <w:sz w:val="12"/>
                <w:szCs w:val="12"/>
              </w:rPr>
            </w:pPr>
            <w:r w:rsidRPr="00D51A9A">
              <w:rPr>
                <w:rFonts w:ascii="Times New Roman" w:eastAsia="Calibri" w:hAnsi="Times New Roman" w:cs="Times New Roman"/>
                <w:sz w:val="12"/>
                <w:szCs w:val="12"/>
              </w:rPr>
              <w:t>909</w:t>
            </w:r>
          </w:p>
        </w:tc>
      </w:tr>
      <w:tr w:rsidR="00D51A9A" w:rsidRPr="00D51A9A" w:rsidTr="009C6A92">
        <w:trPr>
          <w:trHeight w:val="20"/>
        </w:trPr>
        <w:tc>
          <w:tcPr>
            <w:tcW w:w="851" w:type="dxa"/>
            <w:noWrap/>
            <w:hideMark/>
          </w:tcPr>
          <w:p w:rsidR="00D51A9A" w:rsidRPr="00D51A9A" w:rsidRDefault="00D51A9A" w:rsidP="00D51A9A">
            <w:pPr>
              <w:tabs>
                <w:tab w:val="left" w:pos="284"/>
              </w:tabs>
              <w:rPr>
                <w:rFonts w:ascii="Times New Roman" w:eastAsia="Calibri" w:hAnsi="Times New Roman" w:cs="Times New Roman"/>
                <w:sz w:val="12"/>
                <w:szCs w:val="12"/>
              </w:rPr>
            </w:pPr>
            <w:r w:rsidRPr="00D51A9A">
              <w:rPr>
                <w:rFonts w:ascii="Times New Roman" w:eastAsia="Calibri" w:hAnsi="Times New Roman" w:cs="Times New Roman"/>
                <w:sz w:val="12"/>
                <w:szCs w:val="12"/>
              </w:rPr>
              <w:t>538</w:t>
            </w:r>
          </w:p>
        </w:tc>
        <w:tc>
          <w:tcPr>
            <w:tcW w:w="1417" w:type="dxa"/>
            <w:noWrap/>
            <w:hideMark/>
          </w:tcPr>
          <w:p w:rsidR="00D51A9A" w:rsidRPr="00D51A9A" w:rsidRDefault="00D51A9A" w:rsidP="009C6A92">
            <w:pPr>
              <w:tabs>
                <w:tab w:val="left" w:pos="284"/>
              </w:tabs>
              <w:rPr>
                <w:rFonts w:ascii="Times New Roman" w:eastAsia="Calibri" w:hAnsi="Times New Roman" w:cs="Times New Roman"/>
                <w:sz w:val="12"/>
                <w:szCs w:val="12"/>
              </w:rPr>
            </w:pPr>
            <w:r w:rsidRPr="00D51A9A">
              <w:rPr>
                <w:rFonts w:ascii="Times New Roman" w:eastAsia="Calibri" w:hAnsi="Times New Roman" w:cs="Times New Roman"/>
                <w:sz w:val="12"/>
                <w:szCs w:val="12"/>
              </w:rPr>
              <w:t>01050201100000 610</w:t>
            </w:r>
          </w:p>
        </w:tc>
        <w:tc>
          <w:tcPr>
            <w:tcW w:w="4396" w:type="dxa"/>
            <w:noWrap/>
            <w:hideMark/>
          </w:tcPr>
          <w:p w:rsidR="00D51A9A" w:rsidRPr="00D51A9A" w:rsidRDefault="00D51A9A" w:rsidP="00D51A9A">
            <w:pPr>
              <w:tabs>
                <w:tab w:val="left" w:pos="284"/>
              </w:tabs>
              <w:rPr>
                <w:rFonts w:ascii="Times New Roman" w:eastAsia="Calibri" w:hAnsi="Times New Roman" w:cs="Times New Roman"/>
                <w:sz w:val="12"/>
                <w:szCs w:val="12"/>
              </w:rPr>
            </w:pPr>
            <w:r w:rsidRPr="00D51A9A">
              <w:rPr>
                <w:rFonts w:ascii="Times New Roman" w:eastAsia="Calibri" w:hAnsi="Times New Roman" w:cs="Times New Roman"/>
                <w:sz w:val="12"/>
                <w:szCs w:val="12"/>
              </w:rPr>
              <w:t>Уменьшение прочих остатков денежных средств бюджетов поселений</w:t>
            </w:r>
          </w:p>
        </w:tc>
        <w:tc>
          <w:tcPr>
            <w:tcW w:w="282" w:type="dxa"/>
            <w:noWrap/>
            <w:hideMark/>
          </w:tcPr>
          <w:p w:rsidR="00D51A9A" w:rsidRPr="00D51A9A" w:rsidRDefault="00D51A9A" w:rsidP="00D51A9A">
            <w:pPr>
              <w:tabs>
                <w:tab w:val="left" w:pos="284"/>
              </w:tabs>
              <w:rPr>
                <w:rFonts w:ascii="Times New Roman" w:eastAsia="Calibri" w:hAnsi="Times New Roman" w:cs="Times New Roman"/>
                <w:sz w:val="12"/>
                <w:szCs w:val="12"/>
              </w:rPr>
            </w:pPr>
          </w:p>
        </w:tc>
        <w:tc>
          <w:tcPr>
            <w:tcW w:w="567" w:type="dxa"/>
            <w:noWrap/>
            <w:hideMark/>
          </w:tcPr>
          <w:p w:rsidR="00D51A9A" w:rsidRPr="00D51A9A" w:rsidRDefault="00D51A9A" w:rsidP="00D51A9A">
            <w:pPr>
              <w:tabs>
                <w:tab w:val="left" w:pos="284"/>
              </w:tabs>
              <w:rPr>
                <w:rFonts w:ascii="Times New Roman" w:eastAsia="Calibri" w:hAnsi="Times New Roman" w:cs="Times New Roman"/>
                <w:sz w:val="12"/>
                <w:szCs w:val="12"/>
              </w:rPr>
            </w:pPr>
            <w:r w:rsidRPr="00D51A9A">
              <w:rPr>
                <w:rFonts w:ascii="Times New Roman" w:eastAsia="Calibri" w:hAnsi="Times New Roman" w:cs="Times New Roman"/>
                <w:sz w:val="12"/>
                <w:szCs w:val="12"/>
              </w:rPr>
              <w:t>909</w:t>
            </w:r>
          </w:p>
        </w:tc>
      </w:tr>
    </w:tbl>
    <w:p w:rsidR="003436FA" w:rsidRDefault="003436FA" w:rsidP="006D4521">
      <w:pPr>
        <w:tabs>
          <w:tab w:val="left" w:pos="284"/>
        </w:tabs>
        <w:spacing w:after="0" w:line="240" w:lineRule="auto"/>
        <w:jc w:val="both"/>
        <w:rPr>
          <w:rFonts w:ascii="Times New Roman" w:eastAsia="Calibri" w:hAnsi="Times New Roman" w:cs="Times New Roman"/>
          <w:sz w:val="12"/>
          <w:szCs w:val="12"/>
        </w:rPr>
      </w:pPr>
    </w:p>
    <w:p w:rsidR="009C6A92" w:rsidRPr="0015017C" w:rsidRDefault="009C6A92" w:rsidP="009C6A92">
      <w:pPr>
        <w:spacing w:after="0" w:line="240" w:lineRule="auto"/>
        <w:jc w:val="right"/>
        <w:rPr>
          <w:rFonts w:ascii="Times New Roman" w:hAnsi="Times New Roman"/>
          <w:i/>
          <w:sz w:val="12"/>
          <w:szCs w:val="12"/>
        </w:rPr>
      </w:pPr>
      <w:r w:rsidRPr="0015017C">
        <w:rPr>
          <w:rFonts w:ascii="Times New Roman" w:hAnsi="Times New Roman"/>
          <w:i/>
          <w:sz w:val="12"/>
          <w:szCs w:val="12"/>
        </w:rPr>
        <w:t>Приложение</w:t>
      </w:r>
      <w:r>
        <w:rPr>
          <w:rFonts w:ascii="Times New Roman" w:hAnsi="Times New Roman"/>
          <w:i/>
          <w:sz w:val="12"/>
          <w:szCs w:val="12"/>
        </w:rPr>
        <w:t xml:space="preserve"> №5</w:t>
      </w:r>
    </w:p>
    <w:p w:rsidR="009C6A92" w:rsidRPr="0015017C" w:rsidRDefault="009C6A92" w:rsidP="009C6A92">
      <w:pPr>
        <w:spacing w:after="0" w:line="240" w:lineRule="auto"/>
        <w:jc w:val="right"/>
        <w:rPr>
          <w:rFonts w:ascii="Times New Roman" w:hAnsi="Times New Roman"/>
          <w:i/>
          <w:sz w:val="12"/>
          <w:szCs w:val="12"/>
        </w:rPr>
      </w:pPr>
      <w:r w:rsidRPr="0015017C">
        <w:rPr>
          <w:rFonts w:ascii="Times New Roman" w:hAnsi="Times New Roman"/>
          <w:i/>
          <w:sz w:val="12"/>
          <w:szCs w:val="12"/>
        </w:rPr>
        <w:t>к постановлению администрации</w:t>
      </w:r>
      <w:r>
        <w:rPr>
          <w:rFonts w:ascii="Times New Roman" w:hAnsi="Times New Roman"/>
          <w:i/>
          <w:sz w:val="12"/>
          <w:szCs w:val="12"/>
        </w:rPr>
        <w:t xml:space="preserve"> сельского поселения Калиновка</w:t>
      </w:r>
    </w:p>
    <w:p w:rsidR="009C6A92" w:rsidRPr="0015017C" w:rsidRDefault="009C6A92" w:rsidP="009C6A92">
      <w:pPr>
        <w:spacing w:after="0" w:line="240" w:lineRule="auto"/>
        <w:jc w:val="right"/>
        <w:rPr>
          <w:rFonts w:ascii="Times New Roman" w:hAnsi="Times New Roman"/>
          <w:i/>
          <w:sz w:val="12"/>
          <w:szCs w:val="12"/>
        </w:rPr>
      </w:pPr>
      <w:r w:rsidRPr="0015017C">
        <w:rPr>
          <w:rFonts w:ascii="Times New Roman" w:hAnsi="Times New Roman"/>
          <w:i/>
          <w:sz w:val="12"/>
          <w:szCs w:val="12"/>
        </w:rPr>
        <w:t>муниципального района Сергиевский Самарской области</w:t>
      </w:r>
    </w:p>
    <w:p w:rsidR="009C6A92" w:rsidRDefault="009C6A92" w:rsidP="009C6A92">
      <w:pPr>
        <w:tabs>
          <w:tab w:val="left" w:pos="142"/>
          <w:tab w:val="left" w:pos="284"/>
        </w:tabs>
        <w:spacing w:after="0" w:line="240" w:lineRule="auto"/>
        <w:jc w:val="right"/>
        <w:rPr>
          <w:rFonts w:ascii="Times New Roman" w:hAnsi="Times New Roman"/>
          <w:i/>
          <w:sz w:val="12"/>
          <w:szCs w:val="12"/>
        </w:rPr>
      </w:pPr>
      <w:r w:rsidRPr="0015017C">
        <w:rPr>
          <w:rFonts w:ascii="Times New Roman" w:hAnsi="Times New Roman"/>
          <w:i/>
          <w:sz w:val="12"/>
          <w:szCs w:val="12"/>
        </w:rPr>
        <w:t>№</w:t>
      </w:r>
      <w:r>
        <w:rPr>
          <w:rFonts w:ascii="Times New Roman" w:hAnsi="Times New Roman"/>
          <w:i/>
          <w:sz w:val="12"/>
          <w:szCs w:val="12"/>
        </w:rPr>
        <w:t>14 от “18</w:t>
      </w:r>
      <w:r w:rsidRPr="0015017C">
        <w:rPr>
          <w:rFonts w:ascii="Times New Roman" w:hAnsi="Times New Roman"/>
          <w:i/>
          <w:sz w:val="12"/>
          <w:szCs w:val="12"/>
        </w:rPr>
        <w:t xml:space="preserve">” </w:t>
      </w:r>
      <w:r>
        <w:rPr>
          <w:rFonts w:ascii="Times New Roman" w:hAnsi="Times New Roman"/>
          <w:i/>
          <w:sz w:val="12"/>
          <w:szCs w:val="12"/>
        </w:rPr>
        <w:t>апреля</w:t>
      </w:r>
      <w:r w:rsidRPr="0015017C">
        <w:rPr>
          <w:rFonts w:ascii="Times New Roman" w:hAnsi="Times New Roman"/>
          <w:i/>
          <w:sz w:val="12"/>
          <w:szCs w:val="12"/>
        </w:rPr>
        <w:t xml:space="preserve"> 2016 г.</w:t>
      </w:r>
    </w:p>
    <w:p w:rsidR="00F81196" w:rsidRDefault="00F81196" w:rsidP="00F81196">
      <w:pPr>
        <w:tabs>
          <w:tab w:val="left" w:pos="284"/>
        </w:tabs>
        <w:spacing w:after="0" w:line="240" w:lineRule="auto"/>
        <w:jc w:val="center"/>
        <w:rPr>
          <w:rFonts w:ascii="Times New Roman" w:eastAsia="Calibri" w:hAnsi="Times New Roman" w:cs="Times New Roman"/>
          <w:b/>
          <w:sz w:val="12"/>
          <w:szCs w:val="12"/>
        </w:rPr>
      </w:pPr>
      <w:r w:rsidRPr="00F81196">
        <w:rPr>
          <w:rFonts w:ascii="Times New Roman" w:eastAsia="Calibri" w:hAnsi="Times New Roman" w:cs="Times New Roman"/>
          <w:b/>
          <w:sz w:val="12"/>
          <w:szCs w:val="12"/>
        </w:rPr>
        <w:t>Сведения о численности муниципальных служащих органов местного самоуправления,</w:t>
      </w:r>
    </w:p>
    <w:p w:rsidR="003436FA" w:rsidRPr="00F81196" w:rsidRDefault="00F81196" w:rsidP="00F81196">
      <w:pPr>
        <w:tabs>
          <w:tab w:val="left" w:pos="284"/>
        </w:tabs>
        <w:spacing w:after="0" w:line="240" w:lineRule="auto"/>
        <w:jc w:val="center"/>
        <w:rPr>
          <w:rFonts w:ascii="Times New Roman" w:eastAsia="Calibri" w:hAnsi="Times New Roman" w:cs="Times New Roman"/>
          <w:b/>
          <w:sz w:val="12"/>
          <w:szCs w:val="12"/>
        </w:rPr>
      </w:pPr>
      <w:r w:rsidRPr="00F81196">
        <w:rPr>
          <w:rFonts w:ascii="Times New Roman" w:eastAsia="Calibri" w:hAnsi="Times New Roman" w:cs="Times New Roman"/>
          <w:b/>
          <w:sz w:val="12"/>
          <w:szCs w:val="12"/>
        </w:rPr>
        <w:t xml:space="preserve"> работников муниципальных учреждений и фактические затраты на их денежное содержание сельского поселения Калиновка муниципального района Сергиевский Самарской области за первый квартал 2016 года.</w:t>
      </w:r>
    </w:p>
    <w:tbl>
      <w:tblPr>
        <w:tblStyle w:val="af1"/>
        <w:tblW w:w="0" w:type="auto"/>
        <w:tblInd w:w="108" w:type="dxa"/>
        <w:tblLook w:val="04A0" w:firstRow="1" w:lastRow="0" w:firstColumn="1" w:lastColumn="0" w:noHBand="0" w:noVBand="1"/>
      </w:tblPr>
      <w:tblGrid>
        <w:gridCol w:w="3686"/>
        <w:gridCol w:w="1276"/>
        <w:gridCol w:w="2551"/>
      </w:tblGrid>
      <w:tr w:rsidR="00F81196" w:rsidRPr="00F81196" w:rsidTr="00F81196">
        <w:trPr>
          <w:trHeight w:val="20"/>
        </w:trPr>
        <w:tc>
          <w:tcPr>
            <w:tcW w:w="3686" w:type="dxa"/>
            <w:hideMark/>
          </w:tcPr>
          <w:p w:rsidR="00F81196" w:rsidRPr="00F81196" w:rsidRDefault="00F81196" w:rsidP="00F81196">
            <w:pPr>
              <w:tabs>
                <w:tab w:val="left" w:pos="284"/>
              </w:tabs>
              <w:rPr>
                <w:rFonts w:ascii="Times New Roman" w:eastAsia="Calibri" w:hAnsi="Times New Roman" w:cs="Times New Roman"/>
                <w:sz w:val="12"/>
                <w:szCs w:val="12"/>
              </w:rPr>
            </w:pPr>
            <w:r w:rsidRPr="00F81196">
              <w:rPr>
                <w:rFonts w:ascii="Times New Roman" w:eastAsia="Calibri" w:hAnsi="Times New Roman" w:cs="Times New Roman"/>
                <w:sz w:val="12"/>
                <w:szCs w:val="12"/>
              </w:rPr>
              <w:t>Наименование</w:t>
            </w:r>
          </w:p>
        </w:tc>
        <w:tc>
          <w:tcPr>
            <w:tcW w:w="1276" w:type="dxa"/>
            <w:hideMark/>
          </w:tcPr>
          <w:p w:rsidR="00F81196" w:rsidRPr="00F81196" w:rsidRDefault="00F81196" w:rsidP="00F81196">
            <w:pPr>
              <w:tabs>
                <w:tab w:val="left" w:pos="284"/>
              </w:tabs>
              <w:rPr>
                <w:rFonts w:ascii="Times New Roman" w:eastAsia="Calibri" w:hAnsi="Times New Roman" w:cs="Times New Roman"/>
                <w:sz w:val="12"/>
                <w:szCs w:val="12"/>
              </w:rPr>
            </w:pPr>
            <w:r w:rsidRPr="00F81196">
              <w:rPr>
                <w:rFonts w:ascii="Times New Roman" w:eastAsia="Calibri" w:hAnsi="Times New Roman" w:cs="Times New Roman"/>
                <w:sz w:val="12"/>
                <w:szCs w:val="12"/>
              </w:rPr>
              <w:t>Численность (чел.)</w:t>
            </w:r>
          </w:p>
        </w:tc>
        <w:tc>
          <w:tcPr>
            <w:tcW w:w="2551" w:type="dxa"/>
            <w:hideMark/>
          </w:tcPr>
          <w:p w:rsidR="00F81196" w:rsidRPr="00F81196" w:rsidRDefault="00F81196" w:rsidP="00F81196">
            <w:pPr>
              <w:tabs>
                <w:tab w:val="left" w:pos="284"/>
              </w:tabs>
              <w:rPr>
                <w:rFonts w:ascii="Times New Roman" w:eastAsia="Calibri" w:hAnsi="Times New Roman" w:cs="Times New Roman"/>
                <w:sz w:val="12"/>
                <w:szCs w:val="12"/>
              </w:rPr>
            </w:pPr>
            <w:r w:rsidRPr="00F81196">
              <w:rPr>
                <w:rFonts w:ascii="Times New Roman" w:eastAsia="Calibri" w:hAnsi="Times New Roman" w:cs="Times New Roman"/>
                <w:sz w:val="12"/>
                <w:szCs w:val="12"/>
              </w:rPr>
              <w:t>Расходы на денежное содержание (тыс.руб</w:t>
            </w:r>
            <w:r>
              <w:rPr>
                <w:rFonts w:ascii="Times New Roman" w:eastAsia="Calibri" w:hAnsi="Times New Roman" w:cs="Times New Roman"/>
                <w:sz w:val="12"/>
                <w:szCs w:val="12"/>
              </w:rPr>
              <w:t>.</w:t>
            </w:r>
            <w:r w:rsidRPr="00F81196">
              <w:rPr>
                <w:rFonts w:ascii="Times New Roman" w:eastAsia="Calibri" w:hAnsi="Times New Roman" w:cs="Times New Roman"/>
                <w:sz w:val="12"/>
                <w:szCs w:val="12"/>
              </w:rPr>
              <w:t>)</w:t>
            </w:r>
          </w:p>
        </w:tc>
      </w:tr>
      <w:tr w:rsidR="00F81196" w:rsidRPr="00F81196" w:rsidTr="00F81196">
        <w:trPr>
          <w:trHeight w:val="20"/>
        </w:trPr>
        <w:tc>
          <w:tcPr>
            <w:tcW w:w="3686" w:type="dxa"/>
            <w:hideMark/>
          </w:tcPr>
          <w:p w:rsidR="00F81196" w:rsidRPr="00F81196" w:rsidRDefault="00F81196" w:rsidP="00F81196">
            <w:pPr>
              <w:tabs>
                <w:tab w:val="left" w:pos="284"/>
              </w:tabs>
              <w:rPr>
                <w:rFonts w:ascii="Times New Roman" w:eastAsia="Calibri" w:hAnsi="Times New Roman" w:cs="Times New Roman"/>
                <w:sz w:val="12"/>
                <w:szCs w:val="12"/>
              </w:rPr>
            </w:pPr>
            <w:r w:rsidRPr="00F81196">
              <w:rPr>
                <w:rFonts w:ascii="Times New Roman" w:eastAsia="Calibri" w:hAnsi="Times New Roman" w:cs="Times New Roman"/>
                <w:sz w:val="12"/>
                <w:szCs w:val="12"/>
              </w:rPr>
              <w:t>Муниципальные служащие органов местного самоуправления</w:t>
            </w:r>
          </w:p>
        </w:tc>
        <w:tc>
          <w:tcPr>
            <w:tcW w:w="1276" w:type="dxa"/>
            <w:hideMark/>
          </w:tcPr>
          <w:p w:rsidR="00F81196" w:rsidRPr="00F81196" w:rsidRDefault="00F81196" w:rsidP="00F81196">
            <w:pPr>
              <w:tabs>
                <w:tab w:val="left" w:pos="284"/>
              </w:tabs>
              <w:rPr>
                <w:rFonts w:ascii="Times New Roman" w:eastAsia="Calibri" w:hAnsi="Times New Roman" w:cs="Times New Roman"/>
                <w:sz w:val="12"/>
                <w:szCs w:val="12"/>
              </w:rPr>
            </w:pPr>
            <w:r w:rsidRPr="00F81196">
              <w:rPr>
                <w:rFonts w:ascii="Times New Roman" w:eastAsia="Calibri" w:hAnsi="Times New Roman" w:cs="Times New Roman"/>
                <w:sz w:val="12"/>
                <w:szCs w:val="12"/>
              </w:rPr>
              <w:t>3</w:t>
            </w:r>
          </w:p>
        </w:tc>
        <w:tc>
          <w:tcPr>
            <w:tcW w:w="2551" w:type="dxa"/>
            <w:hideMark/>
          </w:tcPr>
          <w:p w:rsidR="00F81196" w:rsidRPr="00F81196" w:rsidRDefault="00F81196" w:rsidP="00F81196">
            <w:pPr>
              <w:tabs>
                <w:tab w:val="left" w:pos="284"/>
              </w:tabs>
              <w:rPr>
                <w:rFonts w:ascii="Times New Roman" w:eastAsia="Calibri" w:hAnsi="Times New Roman" w:cs="Times New Roman"/>
                <w:sz w:val="12"/>
                <w:szCs w:val="12"/>
              </w:rPr>
            </w:pPr>
            <w:r w:rsidRPr="00F81196">
              <w:rPr>
                <w:rFonts w:ascii="Times New Roman" w:eastAsia="Calibri" w:hAnsi="Times New Roman" w:cs="Times New Roman"/>
                <w:sz w:val="12"/>
                <w:szCs w:val="12"/>
              </w:rPr>
              <w:t>171</w:t>
            </w:r>
          </w:p>
        </w:tc>
      </w:tr>
      <w:tr w:rsidR="00F81196" w:rsidRPr="00F81196" w:rsidTr="00F81196">
        <w:trPr>
          <w:trHeight w:val="20"/>
        </w:trPr>
        <w:tc>
          <w:tcPr>
            <w:tcW w:w="3686" w:type="dxa"/>
            <w:hideMark/>
          </w:tcPr>
          <w:p w:rsidR="00F81196" w:rsidRPr="00F81196" w:rsidRDefault="00F81196" w:rsidP="00F81196">
            <w:pPr>
              <w:tabs>
                <w:tab w:val="left" w:pos="284"/>
              </w:tabs>
              <w:rPr>
                <w:rFonts w:ascii="Times New Roman" w:eastAsia="Calibri" w:hAnsi="Times New Roman" w:cs="Times New Roman"/>
                <w:sz w:val="12"/>
                <w:szCs w:val="12"/>
              </w:rPr>
            </w:pPr>
            <w:r w:rsidRPr="00F81196">
              <w:rPr>
                <w:rFonts w:ascii="Times New Roman" w:eastAsia="Calibri" w:hAnsi="Times New Roman" w:cs="Times New Roman"/>
                <w:sz w:val="12"/>
                <w:szCs w:val="12"/>
              </w:rPr>
              <w:t>Работники органов местного самоуправления, замещающих должности, не являющиеся должностями муниципальной службы</w:t>
            </w:r>
          </w:p>
        </w:tc>
        <w:tc>
          <w:tcPr>
            <w:tcW w:w="1276" w:type="dxa"/>
            <w:hideMark/>
          </w:tcPr>
          <w:p w:rsidR="00F81196" w:rsidRPr="00F81196" w:rsidRDefault="00F81196" w:rsidP="00F81196">
            <w:pPr>
              <w:tabs>
                <w:tab w:val="left" w:pos="284"/>
              </w:tabs>
              <w:rPr>
                <w:rFonts w:ascii="Times New Roman" w:eastAsia="Calibri" w:hAnsi="Times New Roman" w:cs="Times New Roman"/>
                <w:sz w:val="12"/>
                <w:szCs w:val="12"/>
              </w:rPr>
            </w:pPr>
            <w:r w:rsidRPr="00F81196">
              <w:rPr>
                <w:rFonts w:ascii="Times New Roman" w:eastAsia="Calibri" w:hAnsi="Times New Roman" w:cs="Times New Roman"/>
                <w:sz w:val="12"/>
                <w:szCs w:val="12"/>
              </w:rPr>
              <w:t>1,5</w:t>
            </w:r>
          </w:p>
        </w:tc>
        <w:tc>
          <w:tcPr>
            <w:tcW w:w="2551" w:type="dxa"/>
            <w:hideMark/>
          </w:tcPr>
          <w:p w:rsidR="00F81196" w:rsidRPr="00F81196" w:rsidRDefault="00F81196" w:rsidP="00F81196">
            <w:pPr>
              <w:tabs>
                <w:tab w:val="left" w:pos="284"/>
              </w:tabs>
              <w:rPr>
                <w:rFonts w:ascii="Times New Roman" w:eastAsia="Calibri" w:hAnsi="Times New Roman" w:cs="Times New Roman"/>
                <w:sz w:val="12"/>
                <w:szCs w:val="12"/>
              </w:rPr>
            </w:pPr>
            <w:r w:rsidRPr="00F81196">
              <w:rPr>
                <w:rFonts w:ascii="Times New Roman" w:eastAsia="Calibri" w:hAnsi="Times New Roman" w:cs="Times New Roman"/>
                <w:sz w:val="12"/>
                <w:szCs w:val="12"/>
              </w:rPr>
              <w:t>102</w:t>
            </w:r>
          </w:p>
        </w:tc>
      </w:tr>
      <w:tr w:rsidR="00F81196" w:rsidRPr="00F81196" w:rsidTr="00F81196">
        <w:trPr>
          <w:trHeight w:val="20"/>
        </w:trPr>
        <w:tc>
          <w:tcPr>
            <w:tcW w:w="3686" w:type="dxa"/>
            <w:noWrap/>
            <w:hideMark/>
          </w:tcPr>
          <w:p w:rsidR="00F81196" w:rsidRPr="00F81196" w:rsidRDefault="00F81196" w:rsidP="00F81196">
            <w:pPr>
              <w:tabs>
                <w:tab w:val="left" w:pos="284"/>
              </w:tabs>
              <w:rPr>
                <w:rFonts w:ascii="Times New Roman" w:eastAsia="Calibri" w:hAnsi="Times New Roman" w:cs="Times New Roman"/>
                <w:bCs/>
                <w:sz w:val="12"/>
                <w:szCs w:val="12"/>
              </w:rPr>
            </w:pPr>
            <w:r w:rsidRPr="00F81196">
              <w:rPr>
                <w:rFonts w:ascii="Times New Roman" w:eastAsia="Calibri" w:hAnsi="Times New Roman" w:cs="Times New Roman"/>
                <w:bCs/>
                <w:sz w:val="12"/>
                <w:szCs w:val="12"/>
              </w:rPr>
              <w:t>И Т О Г О</w:t>
            </w:r>
            <w:proofErr w:type="gramStart"/>
            <w:r w:rsidRPr="00F81196">
              <w:rPr>
                <w:rFonts w:ascii="Times New Roman" w:eastAsia="Calibri" w:hAnsi="Times New Roman" w:cs="Times New Roman"/>
                <w:bCs/>
                <w:sz w:val="12"/>
                <w:szCs w:val="12"/>
              </w:rPr>
              <w:t xml:space="preserve"> :</w:t>
            </w:r>
            <w:proofErr w:type="gramEnd"/>
          </w:p>
        </w:tc>
        <w:tc>
          <w:tcPr>
            <w:tcW w:w="1276" w:type="dxa"/>
            <w:noWrap/>
            <w:hideMark/>
          </w:tcPr>
          <w:p w:rsidR="00F81196" w:rsidRPr="00F81196" w:rsidRDefault="00F81196" w:rsidP="00F81196">
            <w:pPr>
              <w:tabs>
                <w:tab w:val="left" w:pos="284"/>
              </w:tabs>
              <w:rPr>
                <w:rFonts w:ascii="Times New Roman" w:eastAsia="Calibri" w:hAnsi="Times New Roman" w:cs="Times New Roman"/>
                <w:bCs/>
                <w:sz w:val="12"/>
                <w:szCs w:val="12"/>
              </w:rPr>
            </w:pPr>
            <w:r w:rsidRPr="00F81196">
              <w:rPr>
                <w:rFonts w:ascii="Times New Roman" w:eastAsia="Calibri" w:hAnsi="Times New Roman" w:cs="Times New Roman"/>
                <w:bCs/>
                <w:sz w:val="12"/>
                <w:szCs w:val="12"/>
              </w:rPr>
              <w:t>4,5</w:t>
            </w:r>
          </w:p>
        </w:tc>
        <w:tc>
          <w:tcPr>
            <w:tcW w:w="2551" w:type="dxa"/>
            <w:noWrap/>
            <w:hideMark/>
          </w:tcPr>
          <w:p w:rsidR="00F81196" w:rsidRPr="00F81196" w:rsidRDefault="00F81196" w:rsidP="00F81196">
            <w:pPr>
              <w:tabs>
                <w:tab w:val="left" w:pos="284"/>
              </w:tabs>
              <w:rPr>
                <w:rFonts w:ascii="Times New Roman" w:eastAsia="Calibri" w:hAnsi="Times New Roman" w:cs="Times New Roman"/>
                <w:bCs/>
                <w:sz w:val="12"/>
                <w:szCs w:val="12"/>
              </w:rPr>
            </w:pPr>
            <w:r w:rsidRPr="00F81196">
              <w:rPr>
                <w:rFonts w:ascii="Times New Roman" w:eastAsia="Calibri" w:hAnsi="Times New Roman" w:cs="Times New Roman"/>
                <w:bCs/>
                <w:sz w:val="12"/>
                <w:szCs w:val="12"/>
              </w:rPr>
              <w:t>273</w:t>
            </w:r>
          </w:p>
        </w:tc>
      </w:tr>
    </w:tbl>
    <w:p w:rsidR="000362A6" w:rsidRDefault="000362A6" w:rsidP="000362A6">
      <w:pPr>
        <w:tabs>
          <w:tab w:val="left" w:pos="284"/>
          <w:tab w:val="left" w:pos="3828"/>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lastRenderedPageBreak/>
        <w:t>АДМИНИСТРАЦИЯ</w:t>
      </w:r>
    </w:p>
    <w:p w:rsidR="000362A6" w:rsidRPr="0015017C" w:rsidRDefault="000362A6" w:rsidP="000362A6">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КАНДАБУЛАК</w:t>
      </w:r>
    </w:p>
    <w:p w:rsidR="000362A6" w:rsidRPr="0015017C" w:rsidRDefault="000362A6" w:rsidP="000362A6">
      <w:pPr>
        <w:tabs>
          <w:tab w:val="left" w:pos="284"/>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МУНИЦИПАЛЬНОГО РАЙОНА СЕРГИЕВСКИЙ</w:t>
      </w:r>
    </w:p>
    <w:p w:rsidR="000362A6" w:rsidRPr="0015017C" w:rsidRDefault="000362A6" w:rsidP="000362A6">
      <w:pPr>
        <w:tabs>
          <w:tab w:val="left" w:pos="284"/>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САМАРСКОЙ ОБЛАСТИ</w:t>
      </w:r>
    </w:p>
    <w:p w:rsidR="000362A6" w:rsidRPr="0015017C" w:rsidRDefault="000362A6" w:rsidP="000362A6">
      <w:pPr>
        <w:tabs>
          <w:tab w:val="left" w:pos="284"/>
        </w:tabs>
        <w:spacing w:after="0" w:line="240" w:lineRule="auto"/>
        <w:jc w:val="center"/>
        <w:rPr>
          <w:rFonts w:ascii="Times New Roman" w:eastAsia="Calibri" w:hAnsi="Times New Roman" w:cs="Times New Roman"/>
          <w:sz w:val="12"/>
          <w:szCs w:val="12"/>
        </w:rPr>
      </w:pPr>
    </w:p>
    <w:p w:rsidR="000362A6" w:rsidRPr="0015017C" w:rsidRDefault="000362A6" w:rsidP="000362A6">
      <w:pPr>
        <w:tabs>
          <w:tab w:val="left" w:pos="284"/>
        </w:tabs>
        <w:spacing w:after="0" w:line="240" w:lineRule="auto"/>
        <w:jc w:val="center"/>
        <w:rPr>
          <w:rFonts w:ascii="Times New Roman" w:eastAsia="Calibri" w:hAnsi="Times New Roman" w:cs="Times New Roman"/>
          <w:sz w:val="12"/>
          <w:szCs w:val="12"/>
        </w:rPr>
      </w:pPr>
      <w:r w:rsidRPr="0015017C">
        <w:rPr>
          <w:rFonts w:ascii="Times New Roman" w:eastAsia="Calibri" w:hAnsi="Times New Roman" w:cs="Times New Roman"/>
          <w:sz w:val="12"/>
          <w:szCs w:val="12"/>
        </w:rPr>
        <w:t>ПОСТАНОВЛЕНИЕ</w:t>
      </w:r>
    </w:p>
    <w:p w:rsidR="000362A6" w:rsidRPr="0015017C" w:rsidRDefault="000362A6" w:rsidP="000362A6">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21 апреля</w:t>
      </w:r>
      <w:r w:rsidRPr="0015017C">
        <w:rPr>
          <w:rFonts w:ascii="Times New Roman" w:eastAsia="Calibri" w:hAnsi="Times New Roman" w:cs="Times New Roman"/>
          <w:sz w:val="12"/>
          <w:szCs w:val="12"/>
        </w:rPr>
        <w:t xml:space="preserve"> 2016г.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№14</w:t>
      </w:r>
    </w:p>
    <w:p w:rsidR="000362A6" w:rsidRPr="000362A6" w:rsidRDefault="000362A6" w:rsidP="000362A6">
      <w:pPr>
        <w:tabs>
          <w:tab w:val="left" w:pos="284"/>
        </w:tabs>
        <w:spacing w:after="0" w:line="240" w:lineRule="auto"/>
        <w:jc w:val="center"/>
        <w:rPr>
          <w:rFonts w:ascii="Times New Roman" w:eastAsia="Calibri" w:hAnsi="Times New Roman" w:cs="Times New Roman"/>
          <w:b/>
          <w:sz w:val="12"/>
          <w:szCs w:val="12"/>
        </w:rPr>
      </w:pPr>
      <w:r w:rsidRPr="000362A6">
        <w:rPr>
          <w:rFonts w:ascii="Times New Roman" w:eastAsia="Calibri" w:hAnsi="Times New Roman" w:cs="Times New Roman"/>
          <w:b/>
          <w:sz w:val="12"/>
          <w:szCs w:val="12"/>
        </w:rPr>
        <w:t>Об исполнении бюджета сельского поселения Кандабулак за первый квартал  2016 года</w:t>
      </w:r>
    </w:p>
    <w:p w:rsidR="000362A6" w:rsidRPr="000362A6" w:rsidRDefault="000362A6" w:rsidP="000362A6">
      <w:pPr>
        <w:tabs>
          <w:tab w:val="left" w:pos="284"/>
        </w:tabs>
        <w:spacing w:after="0" w:line="240" w:lineRule="auto"/>
        <w:jc w:val="both"/>
        <w:rPr>
          <w:rFonts w:ascii="Times New Roman" w:eastAsia="Calibri" w:hAnsi="Times New Roman" w:cs="Times New Roman"/>
          <w:sz w:val="12"/>
          <w:szCs w:val="12"/>
        </w:rPr>
      </w:pPr>
    </w:p>
    <w:p w:rsidR="000362A6" w:rsidRPr="000362A6" w:rsidRDefault="000362A6" w:rsidP="000362A6">
      <w:pPr>
        <w:tabs>
          <w:tab w:val="left" w:pos="284"/>
        </w:tabs>
        <w:spacing w:after="0" w:line="240" w:lineRule="auto"/>
        <w:ind w:firstLine="284"/>
        <w:jc w:val="both"/>
        <w:rPr>
          <w:rFonts w:ascii="Times New Roman" w:eastAsia="Calibri" w:hAnsi="Times New Roman" w:cs="Times New Roman"/>
          <w:sz w:val="12"/>
          <w:szCs w:val="12"/>
        </w:rPr>
      </w:pPr>
      <w:r w:rsidRPr="000362A6">
        <w:rPr>
          <w:rFonts w:ascii="Times New Roman" w:eastAsia="Calibri" w:hAnsi="Times New Roman" w:cs="Times New Roman"/>
          <w:sz w:val="12"/>
          <w:szCs w:val="12"/>
        </w:rPr>
        <w:t>В соответствии с Бюджетным Кодексом Российской Федерации, Федеральным Законом от 06.10.2003 года № 131-ФЗ «Об общих принципах организации местного самоуправления в Российской Федерации», Уставом сельского поселения Кандабулак</w:t>
      </w:r>
    </w:p>
    <w:p w:rsidR="000362A6" w:rsidRPr="000362A6" w:rsidRDefault="000362A6" w:rsidP="000362A6">
      <w:pPr>
        <w:tabs>
          <w:tab w:val="left" w:pos="284"/>
        </w:tabs>
        <w:spacing w:after="0" w:line="240" w:lineRule="auto"/>
        <w:ind w:firstLine="284"/>
        <w:jc w:val="both"/>
        <w:rPr>
          <w:rFonts w:ascii="Times New Roman" w:eastAsia="Calibri" w:hAnsi="Times New Roman" w:cs="Times New Roman"/>
          <w:b/>
          <w:sz w:val="12"/>
          <w:szCs w:val="12"/>
        </w:rPr>
      </w:pPr>
      <w:r w:rsidRPr="000362A6">
        <w:rPr>
          <w:rFonts w:ascii="Times New Roman" w:eastAsia="Calibri" w:hAnsi="Times New Roman" w:cs="Times New Roman"/>
          <w:b/>
          <w:sz w:val="12"/>
          <w:szCs w:val="12"/>
        </w:rPr>
        <w:t>ПОСТАНОВЛЯЕТ:</w:t>
      </w:r>
    </w:p>
    <w:p w:rsidR="000362A6" w:rsidRPr="000362A6" w:rsidRDefault="000362A6" w:rsidP="000362A6">
      <w:pPr>
        <w:tabs>
          <w:tab w:val="left" w:pos="284"/>
        </w:tabs>
        <w:spacing w:after="0" w:line="240" w:lineRule="auto"/>
        <w:ind w:firstLine="284"/>
        <w:jc w:val="both"/>
        <w:rPr>
          <w:rFonts w:ascii="Times New Roman" w:eastAsia="Calibri" w:hAnsi="Times New Roman" w:cs="Times New Roman"/>
          <w:sz w:val="12"/>
          <w:szCs w:val="12"/>
        </w:rPr>
      </w:pPr>
      <w:r w:rsidRPr="000362A6">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0362A6">
        <w:rPr>
          <w:rFonts w:ascii="Times New Roman" w:eastAsia="Calibri" w:hAnsi="Times New Roman" w:cs="Times New Roman"/>
          <w:sz w:val="12"/>
          <w:szCs w:val="12"/>
        </w:rPr>
        <w:t>Утвердить исполнение бюджета сельского поселения Кандабулак за первый квартал 2016 года по доходам в сумме 990 тыс. рублей и по расходам в сумме 995 тыс. рублей с превышением расходов над доходами в сумме 5 тыс. рублей.</w:t>
      </w:r>
    </w:p>
    <w:p w:rsidR="000362A6" w:rsidRPr="000362A6" w:rsidRDefault="000362A6" w:rsidP="000362A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0362A6">
        <w:rPr>
          <w:rFonts w:ascii="Times New Roman" w:eastAsia="Calibri" w:hAnsi="Times New Roman" w:cs="Times New Roman"/>
          <w:sz w:val="12"/>
          <w:szCs w:val="12"/>
        </w:rPr>
        <w:t>Утвердить поступление доходов в местный бюджет поселения за первый квартал 2016 года по кодам видов доходов, подвидов доходов классификации операций сектора государственного управления, относящихся к доходам бюджета в соответствии с приложением 1.</w:t>
      </w:r>
    </w:p>
    <w:p w:rsidR="000362A6" w:rsidRPr="000362A6" w:rsidRDefault="000362A6" w:rsidP="000362A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0362A6">
        <w:rPr>
          <w:rFonts w:ascii="Times New Roman" w:eastAsia="Calibri" w:hAnsi="Times New Roman" w:cs="Times New Roman"/>
          <w:sz w:val="12"/>
          <w:szCs w:val="12"/>
        </w:rPr>
        <w:t>Утвердить ведомственную структуру расходов бюджета сельского поселения Кандабулак муниципального района Сергиевский Самарской области за первый квартал 2016 года в соответствии с приложением 2.</w:t>
      </w:r>
    </w:p>
    <w:p w:rsidR="000362A6" w:rsidRPr="000362A6" w:rsidRDefault="000362A6" w:rsidP="000362A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r w:rsidRPr="000362A6">
        <w:rPr>
          <w:rFonts w:ascii="Times New Roman" w:eastAsia="Calibri" w:hAnsi="Times New Roman" w:cs="Times New Roman"/>
          <w:sz w:val="12"/>
          <w:szCs w:val="12"/>
        </w:rPr>
        <w:t xml:space="preserve">Утвердить распределение бюджетных ассигнований по разделам  и подразделам </w:t>
      </w:r>
      <w:proofErr w:type="gramStart"/>
      <w:r w:rsidRPr="000362A6">
        <w:rPr>
          <w:rFonts w:ascii="Times New Roman" w:eastAsia="Calibri" w:hAnsi="Times New Roman" w:cs="Times New Roman"/>
          <w:sz w:val="12"/>
          <w:szCs w:val="12"/>
        </w:rPr>
        <w:t>расходов классификации расходов бюджета сельского поселения</w:t>
      </w:r>
      <w:proofErr w:type="gramEnd"/>
      <w:r w:rsidRPr="000362A6">
        <w:rPr>
          <w:rFonts w:ascii="Times New Roman" w:eastAsia="Calibri" w:hAnsi="Times New Roman" w:cs="Times New Roman"/>
          <w:sz w:val="12"/>
          <w:szCs w:val="12"/>
        </w:rPr>
        <w:t xml:space="preserve"> Кандабулак муниципального района Сергиевский Самарской области за первый квартал 2016 года в соответствии с приложением 3.</w:t>
      </w:r>
    </w:p>
    <w:p w:rsidR="000362A6" w:rsidRPr="000362A6" w:rsidRDefault="000362A6" w:rsidP="000362A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 </w:t>
      </w:r>
      <w:r w:rsidRPr="000362A6">
        <w:rPr>
          <w:rFonts w:ascii="Times New Roman" w:eastAsia="Calibri" w:hAnsi="Times New Roman" w:cs="Times New Roman"/>
          <w:sz w:val="12"/>
          <w:szCs w:val="12"/>
        </w:rPr>
        <w:t xml:space="preserve">Утвердить источники внутреннего финансирования дефицита бюджета сельского поселения Кандабулак за первый квартал 2016 года по кодам </w:t>
      </w:r>
      <w:proofErr w:type="gramStart"/>
      <w:r w:rsidRPr="000362A6">
        <w:rPr>
          <w:rFonts w:ascii="Times New Roman" w:eastAsia="Calibri" w:hAnsi="Times New Roman" w:cs="Times New Roman"/>
          <w:sz w:val="12"/>
          <w:szCs w:val="12"/>
        </w:rPr>
        <w:t>классификации источников финансирования дефицитов бюджетов</w:t>
      </w:r>
      <w:proofErr w:type="gramEnd"/>
      <w:r w:rsidRPr="000362A6">
        <w:rPr>
          <w:rFonts w:ascii="Times New Roman" w:eastAsia="Calibri" w:hAnsi="Times New Roman" w:cs="Times New Roman"/>
          <w:sz w:val="12"/>
          <w:szCs w:val="12"/>
        </w:rPr>
        <w:t xml:space="preserve"> в соответствии с приложением 4.</w:t>
      </w:r>
    </w:p>
    <w:p w:rsidR="000362A6" w:rsidRPr="000362A6" w:rsidRDefault="000362A6" w:rsidP="000362A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6. </w:t>
      </w:r>
      <w:r w:rsidRPr="000362A6">
        <w:rPr>
          <w:rFonts w:ascii="Times New Roman" w:eastAsia="Calibri" w:hAnsi="Times New Roman" w:cs="Times New Roman"/>
          <w:sz w:val="12"/>
          <w:szCs w:val="12"/>
        </w:rPr>
        <w:t>Утвердить сведения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в соответствии с приложением 5.</w:t>
      </w:r>
    </w:p>
    <w:p w:rsidR="000362A6" w:rsidRPr="000362A6" w:rsidRDefault="000362A6" w:rsidP="000362A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7. </w:t>
      </w:r>
      <w:r w:rsidRPr="000362A6">
        <w:rPr>
          <w:rFonts w:ascii="Times New Roman" w:eastAsia="Calibri" w:hAnsi="Times New Roman" w:cs="Times New Roman"/>
          <w:sz w:val="12"/>
          <w:szCs w:val="12"/>
        </w:rPr>
        <w:t>Обеспечить официальное опубликование (обнародование) сведений о ходе исполнения местного бюджета за первый квартал 2016 года в газете «Сергиевский вестник».</w:t>
      </w:r>
    </w:p>
    <w:p w:rsidR="000362A6" w:rsidRPr="000362A6" w:rsidRDefault="000362A6" w:rsidP="000362A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8. </w:t>
      </w:r>
      <w:proofErr w:type="gramStart"/>
      <w:r w:rsidRPr="000362A6">
        <w:rPr>
          <w:rFonts w:ascii="Times New Roman" w:eastAsia="Calibri" w:hAnsi="Times New Roman" w:cs="Times New Roman"/>
          <w:sz w:val="12"/>
          <w:szCs w:val="12"/>
        </w:rPr>
        <w:t>Контроль за</w:t>
      </w:r>
      <w:proofErr w:type="gramEnd"/>
      <w:r w:rsidRPr="000362A6">
        <w:rPr>
          <w:rFonts w:ascii="Times New Roman" w:eastAsia="Calibri" w:hAnsi="Times New Roman" w:cs="Times New Roman"/>
          <w:sz w:val="12"/>
          <w:szCs w:val="12"/>
        </w:rPr>
        <w:t xml:space="preserve"> исполнением настоящего постановления оставляю за собой.</w:t>
      </w:r>
    </w:p>
    <w:p w:rsidR="000362A6" w:rsidRPr="000362A6" w:rsidRDefault="000362A6" w:rsidP="000362A6">
      <w:pPr>
        <w:tabs>
          <w:tab w:val="left" w:pos="284"/>
        </w:tabs>
        <w:spacing w:after="0" w:line="240" w:lineRule="auto"/>
        <w:jc w:val="right"/>
        <w:rPr>
          <w:rFonts w:ascii="Times New Roman" w:eastAsia="Calibri" w:hAnsi="Times New Roman" w:cs="Times New Roman"/>
          <w:sz w:val="12"/>
          <w:szCs w:val="12"/>
        </w:rPr>
      </w:pPr>
      <w:r w:rsidRPr="000362A6">
        <w:rPr>
          <w:rFonts w:ascii="Times New Roman" w:eastAsia="Calibri" w:hAnsi="Times New Roman" w:cs="Times New Roman"/>
          <w:sz w:val="12"/>
          <w:szCs w:val="12"/>
        </w:rPr>
        <w:t>Глава сельского поселения Кандабулак</w:t>
      </w:r>
    </w:p>
    <w:p w:rsidR="000362A6" w:rsidRDefault="000362A6" w:rsidP="000362A6">
      <w:pPr>
        <w:tabs>
          <w:tab w:val="left" w:pos="284"/>
        </w:tabs>
        <w:spacing w:after="0" w:line="240" w:lineRule="auto"/>
        <w:jc w:val="right"/>
        <w:rPr>
          <w:rFonts w:ascii="Times New Roman" w:eastAsia="Calibri" w:hAnsi="Times New Roman" w:cs="Times New Roman"/>
          <w:sz w:val="12"/>
          <w:szCs w:val="12"/>
        </w:rPr>
      </w:pPr>
      <w:r w:rsidRPr="000362A6">
        <w:rPr>
          <w:rFonts w:ascii="Times New Roman" w:eastAsia="Calibri" w:hAnsi="Times New Roman" w:cs="Times New Roman"/>
          <w:sz w:val="12"/>
          <w:szCs w:val="12"/>
        </w:rPr>
        <w:t>муниципального района Сергиевский</w:t>
      </w:r>
    </w:p>
    <w:p w:rsidR="003436FA" w:rsidRDefault="000362A6" w:rsidP="000362A6">
      <w:pPr>
        <w:tabs>
          <w:tab w:val="left" w:pos="284"/>
        </w:tabs>
        <w:spacing w:after="0" w:line="240" w:lineRule="auto"/>
        <w:jc w:val="right"/>
        <w:rPr>
          <w:rFonts w:ascii="Times New Roman" w:eastAsia="Calibri" w:hAnsi="Times New Roman" w:cs="Times New Roman"/>
          <w:sz w:val="12"/>
          <w:szCs w:val="12"/>
        </w:rPr>
      </w:pPr>
      <w:r w:rsidRPr="000362A6">
        <w:rPr>
          <w:rFonts w:ascii="Times New Roman" w:eastAsia="Calibri" w:hAnsi="Times New Roman" w:cs="Times New Roman"/>
          <w:sz w:val="12"/>
          <w:szCs w:val="12"/>
        </w:rPr>
        <w:t>А.А.</w:t>
      </w:r>
      <w:r>
        <w:rPr>
          <w:rFonts w:ascii="Times New Roman" w:eastAsia="Calibri" w:hAnsi="Times New Roman" w:cs="Times New Roman"/>
          <w:sz w:val="12"/>
          <w:szCs w:val="12"/>
        </w:rPr>
        <w:t xml:space="preserve"> </w:t>
      </w:r>
      <w:r w:rsidRPr="000362A6">
        <w:rPr>
          <w:rFonts w:ascii="Times New Roman" w:eastAsia="Calibri" w:hAnsi="Times New Roman" w:cs="Times New Roman"/>
          <w:sz w:val="12"/>
          <w:szCs w:val="12"/>
        </w:rPr>
        <w:t>Мартынов</w:t>
      </w:r>
    </w:p>
    <w:p w:rsidR="003436FA" w:rsidRDefault="003436FA" w:rsidP="006D4521">
      <w:pPr>
        <w:tabs>
          <w:tab w:val="left" w:pos="284"/>
        </w:tabs>
        <w:spacing w:after="0" w:line="240" w:lineRule="auto"/>
        <w:jc w:val="both"/>
        <w:rPr>
          <w:rFonts w:ascii="Times New Roman" w:eastAsia="Calibri" w:hAnsi="Times New Roman" w:cs="Times New Roman"/>
          <w:sz w:val="12"/>
          <w:szCs w:val="12"/>
        </w:rPr>
      </w:pPr>
    </w:p>
    <w:p w:rsidR="000362A6" w:rsidRPr="0015017C" w:rsidRDefault="000362A6" w:rsidP="000362A6">
      <w:pPr>
        <w:spacing w:after="0" w:line="240" w:lineRule="auto"/>
        <w:jc w:val="right"/>
        <w:rPr>
          <w:rFonts w:ascii="Times New Roman" w:hAnsi="Times New Roman"/>
          <w:i/>
          <w:sz w:val="12"/>
          <w:szCs w:val="12"/>
        </w:rPr>
      </w:pPr>
      <w:r w:rsidRPr="0015017C">
        <w:rPr>
          <w:rFonts w:ascii="Times New Roman" w:hAnsi="Times New Roman"/>
          <w:i/>
          <w:sz w:val="12"/>
          <w:szCs w:val="12"/>
        </w:rPr>
        <w:t>Приложение</w:t>
      </w:r>
      <w:r>
        <w:rPr>
          <w:rFonts w:ascii="Times New Roman" w:hAnsi="Times New Roman"/>
          <w:i/>
          <w:sz w:val="12"/>
          <w:szCs w:val="12"/>
        </w:rPr>
        <w:t xml:space="preserve"> №1</w:t>
      </w:r>
    </w:p>
    <w:p w:rsidR="000362A6" w:rsidRPr="0015017C" w:rsidRDefault="000362A6" w:rsidP="000362A6">
      <w:pPr>
        <w:spacing w:after="0" w:line="240" w:lineRule="auto"/>
        <w:jc w:val="right"/>
        <w:rPr>
          <w:rFonts w:ascii="Times New Roman" w:hAnsi="Times New Roman"/>
          <w:i/>
          <w:sz w:val="12"/>
          <w:szCs w:val="12"/>
        </w:rPr>
      </w:pPr>
      <w:r w:rsidRPr="0015017C">
        <w:rPr>
          <w:rFonts w:ascii="Times New Roman" w:hAnsi="Times New Roman"/>
          <w:i/>
          <w:sz w:val="12"/>
          <w:szCs w:val="12"/>
        </w:rPr>
        <w:t>к постановлению администрации</w:t>
      </w:r>
      <w:r>
        <w:rPr>
          <w:rFonts w:ascii="Times New Roman" w:hAnsi="Times New Roman"/>
          <w:i/>
          <w:sz w:val="12"/>
          <w:szCs w:val="12"/>
        </w:rPr>
        <w:t xml:space="preserve"> сельского поселения Кандабулак</w:t>
      </w:r>
    </w:p>
    <w:p w:rsidR="000362A6" w:rsidRPr="0015017C" w:rsidRDefault="000362A6" w:rsidP="000362A6">
      <w:pPr>
        <w:spacing w:after="0" w:line="240" w:lineRule="auto"/>
        <w:jc w:val="right"/>
        <w:rPr>
          <w:rFonts w:ascii="Times New Roman" w:hAnsi="Times New Roman"/>
          <w:i/>
          <w:sz w:val="12"/>
          <w:szCs w:val="12"/>
        </w:rPr>
      </w:pPr>
      <w:r w:rsidRPr="0015017C">
        <w:rPr>
          <w:rFonts w:ascii="Times New Roman" w:hAnsi="Times New Roman"/>
          <w:i/>
          <w:sz w:val="12"/>
          <w:szCs w:val="12"/>
        </w:rPr>
        <w:t>муниципального района Сергиевский Самарской области</w:t>
      </w:r>
    </w:p>
    <w:p w:rsidR="000362A6" w:rsidRDefault="000362A6" w:rsidP="000362A6">
      <w:pPr>
        <w:tabs>
          <w:tab w:val="left" w:pos="142"/>
          <w:tab w:val="left" w:pos="284"/>
        </w:tabs>
        <w:spacing w:after="0" w:line="240" w:lineRule="auto"/>
        <w:jc w:val="right"/>
        <w:rPr>
          <w:rFonts w:ascii="Times New Roman" w:hAnsi="Times New Roman"/>
          <w:i/>
          <w:sz w:val="12"/>
          <w:szCs w:val="12"/>
        </w:rPr>
      </w:pPr>
      <w:r w:rsidRPr="0015017C">
        <w:rPr>
          <w:rFonts w:ascii="Times New Roman" w:hAnsi="Times New Roman"/>
          <w:i/>
          <w:sz w:val="12"/>
          <w:szCs w:val="12"/>
        </w:rPr>
        <w:t>№</w:t>
      </w:r>
      <w:r>
        <w:rPr>
          <w:rFonts w:ascii="Times New Roman" w:hAnsi="Times New Roman"/>
          <w:i/>
          <w:sz w:val="12"/>
          <w:szCs w:val="12"/>
        </w:rPr>
        <w:t>14 от “21</w:t>
      </w:r>
      <w:r w:rsidRPr="0015017C">
        <w:rPr>
          <w:rFonts w:ascii="Times New Roman" w:hAnsi="Times New Roman"/>
          <w:i/>
          <w:sz w:val="12"/>
          <w:szCs w:val="12"/>
        </w:rPr>
        <w:t xml:space="preserve">” </w:t>
      </w:r>
      <w:r>
        <w:rPr>
          <w:rFonts w:ascii="Times New Roman" w:hAnsi="Times New Roman"/>
          <w:i/>
          <w:sz w:val="12"/>
          <w:szCs w:val="12"/>
        </w:rPr>
        <w:t>апреля</w:t>
      </w:r>
      <w:r w:rsidRPr="0015017C">
        <w:rPr>
          <w:rFonts w:ascii="Times New Roman" w:hAnsi="Times New Roman"/>
          <w:i/>
          <w:sz w:val="12"/>
          <w:szCs w:val="12"/>
        </w:rPr>
        <w:t xml:space="preserve"> 2016 г.</w:t>
      </w:r>
    </w:p>
    <w:p w:rsidR="006C0169" w:rsidRDefault="006C0169" w:rsidP="006C0169">
      <w:pPr>
        <w:tabs>
          <w:tab w:val="left" w:pos="284"/>
        </w:tabs>
        <w:spacing w:after="0" w:line="240" w:lineRule="auto"/>
        <w:jc w:val="center"/>
        <w:rPr>
          <w:rFonts w:ascii="Times New Roman" w:eastAsia="Calibri" w:hAnsi="Times New Roman" w:cs="Times New Roman"/>
          <w:b/>
          <w:sz w:val="12"/>
          <w:szCs w:val="12"/>
        </w:rPr>
      </w:pPr>
      <w:r w:rsidRPr="006C0169">
        <w:rPr>
          <w:rFonts w:ascii="Times New Roman" w:eastAsia="Calibri" w:hAnsi="Times New Roman" w:cs="Times New Roman"/>
          <w:b/>
          <w:sz w:val="12"/>
          <w:szCs w:val="12"/>
        </w:rPr>
        <w:t xml:space="preserve">Доходы местного бюджета поселения за первый квартал 2016 года по кодам видов доходов, подвидов доходов, </w:t>
      </w:r>
    </w:p>
    <w:p w:rsidR="003436FA" w:rsidRPr="006C0169" w:rsidRDefault="006C0169" w:rsidP="006C0169">
      <w:pPr>
        <w:tabs>
          <w:tab w:val="left" w:pos="284"/>
        </w:tabs>
        <w:spacing w:after="0" w:line="240" w:lineRule="auto"/>
        <w:jc w:val="center"/>
        <w:rPr>
          <w:rFonts w:ascii="Times New Roman" w:eastAsia="Calibri" w:hAnsi="Times New Roman" w:cs="Times New Roman"/>
          <w:b/>
          <w:sz w:val="12"/>
          <w:szCs w:val="12"/>
        </w:rPr>
      </w:pPr>
      <w:r w:rsidRPr="006C0169">
        <w:rPr>
          <w:rFonts w:ascii="Times New Roman" w:eastAsia="Calibri" w:hAnsi="Times New Roman" w:cs="Times New Roman"/>
          <w:b/>
          <w:sz w:val="12"/>
          <w:szCs w:val="12"/>
        </w:rPr>
        <w:t>классификации операций сектора государственного управления, относящихся к доходам бюджета</w:t>
      </w:r>
    </w:p>
    <w:tbl>
      <w:tblPr>
        <w:tblStyle w:val="af1"/>
        <w:tblW w:w="0" w:type="auto"/>
        <w:tblInd w:w="108" w:type="dxa"/>
        <w:tblLayout w:type="fixed"/>
        <w:tblLook w:val="04A0" w:firstRow="1" w:lastRow="0" w:firstColumn="1" w:lastColumn="0" w:noHBand="0" w:noVBand="1"/>
      </w:tblPr>
      <w:tblGrid>
        <w:gridCol w:w="1418"/>
        <w:gridCol w:w="5670"/>
        <w:gridCol w:w="425"/>
      </w:tblGrid>
      <w:tr w:rsidR="006C0169" w:rsidRPr="006C0169" w:rsidTr="006C0169">
        <w:trPr>
          <w:trHeight w:val="20"/>
        </w:trPr>
        <w:tc>
          <w:tcPr>
            <w:tcW w:w="1418" w:type="dxa"/>
            <w:hideMark/>
          </w:tcPr>
          <w:p w:rsidR="006C0169" w:rsidRPr="006C0169" w:rsidRDefault="006C0169" w:rsidP="006C0169">
            <w:pPr>
              <w:tabs>
                <w:tab w:val="left" w:pos="284"/>
              </w:tabs>
              <w:rPr>
                <w:rFonts w:ascii="Times New Roman" w:eastAsia="Calibri" w:hAnsi="Times New Roman" w:cs="Times New Roman"/>
                <w:bCs/>
                <w:sz w:val="10"/>
                <w:szCs w:val="10"/>
              </w:rPr>
            </w:pPr>
            <w:proofErr w:type="gramStart"/>
            <w:r w:rsidRPr="006C0169">
              <w:rPr>
                <w:rFonts w:ascii="Times New Roman" w:eastAsia="Calibri" w:hAnsi="Times New Roman" w:cs="Times New Roman"/>
                <w:bCs/>
                <w:sz w:val="10"/>
                <w:szCs w:val="10"/>
              </w:rPr>
              <w:t>Коды вида (группы, подгруппы, статьи, подстатьи, элемента), подвида, операций сектора государственного управления, относящихся к доходам бюджета</w:t>
            </w:r>
            <w:proofErr w:type="gramEnd"/>
          </w:p>
        </w:tc>
        <w:tc>
          <w:tcPr>
            <w:tcW w:w="5670" w:type="dxa"/>
            <w:hideMark/>
          </w:tcPr>
          <w:p w:rsidR="006C0169" w:rsidRPr="006C0169" w:rsidRDefault="006C0169" w:rsidP="006C0169">
            <w:pPr>
              <w:tabs>
                <w:tab w:val="left" w:pos="284"/>
              </w:tabs>
              <w:rPr>
                <w:rFonts w:ascii="Times New Roman" w:eastAsia="Calibri" w:hAnsi="Times New Roman" w:cs="Times New Roman"/>
                <w:bCs/>
                <w:sz w:val="12"/>
                <w:szCs w:val="12"/>
              </w:rPr>
            </w:pPr>
            <w:r w:rsidRPr="006C0169">
              <w:rPr>
                <w:rFonts w:ascii="Times New Roman" w:eastAsia="Calibri" w:hAnsi="Times New Roman" w:cs="Times New Roman"/>
                <w:bCs/>
                <w:sz w:val="12"/>
                <w:szCs w:val="12"/>
              </w:rPr>
              <w:t>Наименование источника</w:t>
            </w:r>
          </w:p>
        </w:tc>
        <w:tc>
          <w:tcPr>
            <w:tcW w:w="425" w:type="dxa"/>
            <w:hideMark/>
          </w:tcPr>
          <w:p w:rsidR="006C0169" w:rsidRPr="006C0169" w:rsidRDefault="006C0169" w:rsidP="006C0169">
            <w:pPr>
              <w:tabs>
                <w:tab w:val="left" w:pos="284"/>
              </w:tabs>
              <w:rPr>
                <w:rFonts w:ascii="Times New Roman" w:eastAsia="Calibri" w:hAnsi="Times New Roman" w:cs="Times New Roman"/>
                <w:bCs/>
                <w:sz w:val="10"/>
                <w:szCs w:val="10"/>
              </w:rPr>
            </w:pPr>
            <w:r w:rsidRPr="006C0169">
              <w:rPr>
                <w:rFonts w:ascii="Times New Roman" w:eastAsia="Calibri" w:hAnsi="Times New Roman" w:cs="Times New Roman"/>
                <w:bCs/>
                <w:sz w:val="10"/>
                <w:szCs w:val="10"/>
              </w:rPr>
              <w:t>Исполнено, тыс. рублей</w:t>
            </w:r>
          </w:p>
        </w:tc>
      </w:tr>
      <w:tr w:rsidR="006C0169" w:rsidRPr="006C0169" w:rsidTr="006C0169">
        <w:trPr>
          <w:trHeight w:val="20"/>
        </w:trPr>
        <w:tc>
          <w:tcPr>
            <w:tcW w:w="1418" w:type="dxa"/>
            <w:noWrap/>
            <w:hideMark/>
          </w:tcPr>
          <w:p w:rsidR="006C0169" w:rsidRPr="006C0169" w:rsidRDefault="006C0169" w:rsidP="006C0169">
            <w:pPr>
              <w:tabs>
                <w:tab w:val="left" w:pos="284"/>
              </w:tabs>
              <w:rPr>
                <w:rFonts w:ascii="Times New Roman" w:eastAsia="Calibri" w:hAnsi="Times New Roman" w:cs="Times New Roman"/>
                <w:bCs/>
                <w:sz w:val="12"/>
                <w:szCs w:val="12"/>
              </w:rPr>
            </w:pPr>
            <w:r w:rsidRPr="006C0169">
              <w:rPr>
                <w:rFonts w:ascii="Times New Roman" w:eastAsia="Calibri" w:hAnsi="Times New Roman" w:cs="Times New Roman"/>
                <w:bCs/>
                <w:sz w:val="12"/>
                <w:szCs w:val="12"/>
              </w:rPr>
              <w:t>1 00 00000 00 0000 000</w:t>
            </w:r>
          </w:p>
        </w:tc>
        <w:tc>
          <w:tcPr>
            <w:tcW w:w="5670" w:type="dxa"/>
            <w:noWrap/>
            <w:hideMark/>
          </w:tcPr>
          <w:p w:rsidR="006C0169" w:rsidRPr="006C0169" w:rsidRDefault="006C0169" w:rsidP="006C0169">
            <w:pPr>
              <w:tabs>
                <w:tab w:val="left" w:pos="284"/>
              </w:tabs>
              <w:rPr>
                <w:rFonts w:ascii="Times New Roman" w:eastAsia="Calibri" w:hAnsi="Times New Roman" w:cs="Times New Roman"/>
                <w:bCs/>
                <w:sz w:val="12"/>
                <w:szCs w:val="12"/>
              </w:rPr>
            </w:pPr>
            <w:r w:rsidRPr="006C0169">
              <w:rPr>
                <w:rFonts w:ascii="Times New Roman" w:eastAsia="Calibri" w:hAnsi="Times New Roman" w:cs="Times New Roman"/>
                <w:bCs/>
                <w:sz w:val="12"/>
                <w:szCs w:val="12"/>
              </w:rPr>
              <w:t>НАЛОГОВЫЕ И НЕНАЛОГОВЫЕ ДОХОДЫ</w:t>
            </w:r>
          </w:p>
        </w:tc>
        <w:tc>
          <w:tcPr>
            <w:tcW w:w="425" w:type="dxa"/>
            <w:noWrap/>
            <w:hideMark/>
          </w:tcPr>
          <w:p w:rsidR="006C0169" w:rsidRPr="006C0169" w:rsidRDefault="006C0169" w:rsidP="006C0169">
            <w:pPr>
              <w:tabs>
                <w:tab w:val="left" w:pos="284"/>
              </w:tabs>
              <w:rPr>
                <w:rFonts w:ascii="Times New Roman" w:eastAsia="Calibri" w:hAnsi="Times New Roman" w:cs="Times New Roman"/>
                <w:bCs/>
                <w:sz w:val="12"/>
                <w:szCs w:val="12"/>
              </w:rPr>
            </w:pPr>
            <w:r w:rsidRPr="006C0169">
              <w:rPr>
                <w:rFonts w:ascii="Times New Roman" w:eastAsia="Calibri" w:hAnsi="Times New Roman" w:cs="Times New Roman"/>
                <w:bCs/>
                <w:sz w:val="12"/>
                <w:szCs w:val="12"/>
              </w:rPr>
              <w:t>496</w:t>
            </w:r>
          </w:p>
        </w:tc>
      </w:tr>
      <w:tr w:rsidR="006C0169" w:rsidRPr="006C0169" w:rsidTr="006C0169">
        <w:trPr>
          <w:trHeight w:val="20"/>
        </w:trPr>
        <w:tc>
          <w:tcPr>
            <w:tcW w:w="1418" w:type="dxa"/>
            <w:noWrap/>
            <w:hideMark/>
          </w:tcPr>
          <w:p w:rsidR="006C0169" w:rsidRPr="006C0169" w:rsidRDefault="006C0169" w:rsidP="006C0169">
            <w:pPr>
              <w:tabs>
                <w:tab w:val="left" w:pos="284"/>
              </w:tabs>
              <w:rPr>
                <w:rFonts w:ascii="Times New Roman" w:eastAsia="Calibri" w:hAnsi="Times New Roman" w:cs="Times New Roman"/>
                <w:bCs/>
                <w:sz w:val="12"/>
                <w:szCs w:val="12"/>
              </w:rPr>
            </w:pPr>
            <w:r w:rsidRPr="006C0169">
              <w:rPr>
                <w:rFonts w:ascii="Times New Roman" w:eastAsia="Calibri" w:hAnsi="Times New Roman" w:cs="Times New Roman"/>
                <w:bCs/>
                <w:sz w:val="12"/>
                <w:szCs w:val="12"/>
              </w:rPr>
              <w:t>1 01 00000 00 0000 000</w:t>
            </w:r>
          </w:p>
        </w:tc>
        <w:tc>
          <w:tcPr>
            <w:tcW w:w="5670" w:type="dxa"/>
            <w:noWrap/>
            <w:hideMark/>
          </w:tcPr>
          <w:p w:rsidR="006C0169" w:rsidRPr="006C0169" w:rsidRDefault="006C0169" w:rsidP="006C0169">
            <w:pPr>
              <w:tabs>
                <w:tab w:val="left" w:pos="284"/>
              </w:tabs>
              <w:rPr>
                <w:rFonts w:ascii="Times New Roman" w:eastAsia="Calibri" w:hAnsi="Times New Roman" w:cs="Times New Roman"/>
                <w:bCs/>
                <w:sz w:val="12"/>
                <w:szCs w:val="12"/>
              </w:rPr>
            </w:pPr>
            <w:r w:rsidRPr="006C0169">
              <w:rPr>
                <w:rFonts w:ascii="Times New Roman" w:eastAsia="Calibri" w:hAnsi="Times New Roman" w:cs="Times New Roman"/>
                <w:bCs/>
                <w:sz w:val="12"/>
                <w:szCs w:val="12"/>
              </w:rPr>
              <w:t>Налоги на прибыль, доходы</w:t>
            </w:r>
          </w:p>
        </w:tc>
        <w:tc>
          <w:tcPr>
            <w:tcW w:w="425" w:type="dxa"/>
            <w:noWrap/>
            <w:hideMark/>
          </w:tcPr>
          <w:p w:rsidR="006C0169" w:rsidRPr="006C0169" w:rsidRDefault="006C0169" w:rsidP="006C0169">
            <w:pPr>
              <w:tabs>
                <w:tab w:val="left" w:pos="284"/>
              </w:tabs>
              <w:rPr>
                <w:rFonts w:ascii="Times New Roman" w:eastAsia="Calibri" w:hAnsi="Times New Roman" w:cs="Times New Roman"/>
                <w:bCs/>
                <w:sz w:val="12"/>
                <w:szCs w:val="12"/>
              </w:rPr>
            </w:pPr>
            <w:r w:rsidRPr="006C0169">
              <w:rPr>
                <w:rFonts w:ascii="Times New Roman" w:eastAsia="Calibri" w:hAnsi="Times New Roman" w:cs="Times New Roman"/>
                <w:bCs/>
                <w:sz w:val="12"/>
                <w:szCs w:val="12"/>
              </w:rPr>
              <w:t>90</w:t>
            </w:r>
          </w:p>
        </w:tc>
      </w:tr>
      <w:tr w:rsidR="006C0169" w:rsidRPr="006C0169" w:rsidTr="006C0169">
        <w:trPr>
          <w:trHeight w:val="20"/>
        </w:trPr>
        <w:tc>
          <w:tcPr>
            <w:tcW w:w="1418" w:type="dxa"/>
            <w:noWrap/>
            <w:hideMark/>
          </w:tcPr>
          <w:p w:rsidR="006C0169" w:rsidRPr="006C0169" w:rsidRDefault="006C0169" w:rsidP="006C0169">
            <w:pPr>
              <w:tabs>
                <w:tab w:val="left" w:pos="284"/>
              </w:tabs>
              <w:rPr>
                <w:rFonts w:ascii="Times New Roman" w:eastAsia="Calibri" w:hAnsi="Times New Roman" w:cs="Times New Roman"/>
                <w:bCs/>
                <w:sz w:val="12"/>
                <w:szCs w:val="12"/>
              </w:rPr>
            </w:pPr>
            <w:r w:rsidRPr="006C0169">
              <w:rPr>
                <w:rFonts w:ascii="Times New Roman" w:eastAsia="Calibri" w:hAnsi="Times New Roman" w:cs="Times New Roman"/>
                <w:bCs/>
                <w:sz w:val="12"/>
                <w:szCs w:val="12"/>
              </w:rPr>
              <w:t>1 01 02000 01 0000 110</w:t>
            </w:r>
          </w:p>
        </w:tc>
        <w:tc>
          <w:tcPr>
            <w:tcW w:w="5670" w:type="dxa"/>
            <w:noWrap/>
            <w:hideMark/>
          </w:tcPr>
          <w:p w:rsidR="006C0169" w:rsidRPr="006C0169" w:rsidRDefault="006C0169" w:rsidP="006C0169">
            <w:pPr>
              <w:tabs>
                <w:tab w:val="left" w:pos="284"/>
              </w:tabs>
              <w:rPr>
                <w:rFonts w:ascii="Times New Roman" w:eastAsia="Calibri" w:hAnsi="Times New Roman" w:cs="Times New Roman"/>
                <w:bCs/>
                <w:sz w:val="12"/>
                <w:szCs w:val="12"/>
              </w:rPr>
            </w:pPr>
            <w:r w:rsidRPr="006C0169">
              <w:rPr>
                <w:rFonts w:ascii="Times New Roman" w:eastAsia="Calibri" w:hAnsi="Times New Roman" w:cs="Times New Roman"/>
                <w:bCs/>
                <w:sz w:val="12"/>
                <w:szCs w:val="12"/>
              </w:rPr>
              <w:t>Налог на доходы физических лиц</w:t>
            </w:r>
          </w:p>
        </w:tc>
        <w:tc>
          <w:tcPr>
            <w:tcW w:w="425" w:type="dxa"/>
            <w:noWrap/>
            <w:hideMark/>
          </w:tcPr>
          <w:p w:rsidR="006C0169" w:rsidRPr="006C0169" w:rsidRDefault="006C0169" w:rsidP="006C0169">
            <w:pPr>
              <w:tabs>
                <w:tab w:val="left" w:pos="284"/>
              </w:tabs>
              <w:rPr>
                <w:rFonts w:ascii="Times New Roman" w:eastAsia="Calibri" w:hAnsi="Times New Roman" w:cs="Times New Roman"/>
                <w:bCs/>
                <w:sz w:val="12"/>
                <w:szCs w:val="12"/>
              </w:rPr>
            </w:pPr>
            <w:r w:rsidRPr="006C0169">
              <w:rPr>
                <w:rFonts w:ascii="Times New Roman" w:eastAsia="Calibri" w:hAnsi="Times New Roman" w:cs="Times New Roman"/>
                <w:bCs/>
                <w:sz w:val="12"/>
                <w:szCs w:val="12"/>
              </w:rPr>
              <w:t>90</w:t>
            </w:r>
          </w:p>
        </w:tc>
      </w:tr>
      <w:tr w:rsidR="006C0169" w:rsidRPr="006C0169" w:rsidTr="006C0169">
        <w:trPr>
          <w:trHeight w:val="20"/>
        </w:trPr>
        <w:tc>
          <w:tcPr>
            <w:tcW w:w="1418" w:type="dxa"/>
            <w:hideMark/>
          </w:tcPr>
          <w:p w:rsidR="006C0169" w:rsidRPr="006C0169" w:rsidRDefault="006C0169" w:rsidP="006C0169">
            <w:pPr>
              <w:tabs>
                <w:tab w:val="left" w:pos="284"/>
              </w:tabs>
              <w:rPr>
                <w:rFonts w:ascii="Times New Roman" w:eastAsia="Calibri" w:hAnsi="Times New Roman" w:cs="Times New Roman"/>
                <w:sz w:val="12"/>
                <w:szCs w:val="12"/>
              </w:rPr>
            </w:pPr>
            <w:r w:rsidRPr="006C0169">
              <w:rPr>
                <w:rFonts w:ascii="Times New Roman" w:eastAsia="Calibri" w:hAnsi="Times New Roman" w:cs="Times New Roman"/>
                <w:sz w:val="12"/>
                <w:szCs w:val="12"/>
              </w:rPr>
              <w:t>1 01 02010 01 0000 110</w:t>
            </w:r>
          </w:p>
        </w:tc>
        <w:tc>
          <w:tcPr>
            <w:tcW w:w="5670" w:type="dxa"/>
            <w:hideMark/>
          </w:tcPr>
          <w:p w:rsidR="006C0169" w:rsidRPr="006C0169" w:rsidRDefault="006C0169" w:rsidP="006C0169">
            <w:pPr>
              <w:tabs>
                <w:tab w:val="left" w:pos="284"/>
              </w:tabs>
              <w:rPr>
                <w:rFonts w:ascii="Times New Roman" w:eastAsia="Calibri" w:hAnsi="Times New Roman" w:cs="Times New Roman"/>
                <w:sz w:val="12"/>
                <w:szCs w:val="12"/>
              </w:rPr>
            </w:pPr>
            <w:r w:rsidRPr="006C0169">
              <w:rPr>
                <w:rFonts w:ascii="Times New Roman" w:eastAsia="Calibri" w:hAnsi="Times New Roman" w:cs="Times New Roman"/>
                <w:sz w:val="12"/>
                <w:szCs w:val="1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6C0169">
              <w:rPr>
                <w:rFonts w:ascii="Times New Roman" w:eastAsia="Calibri" w:hAnsi="Times New Roman" w:cs="Times New Roman"/>
                <w:sz w:val="12"/>
                <w:szCs w:val="12"/>
                <w:vertAlign w:val="superscript"/>
              </w:rPr>
              <w:t>1</w:t>
            </w:r>
            <w:r w:rsidRPr="006C0169">
              <w:rPr>
                <w:rFonts w:ascii="Times New Roman" w:eastAsia="Calibri" w:hAnsi="Times New Roman" w:cs="Times New Roman"/>
                <w:sz w:val="12"/>
                <w:szCs w:val="12"/>
              </w:rPr>
              <w:t xml:space="preserve"> и 228 Налогового кодекса Российской Федерации</w:t>
            </w:r>
          </w:p>
        </w:tc>
        <w:tc>
          <w:tcPr>
            <w:tcW w:w="425" w:type="dxa"/>
            <w:noWrap/>
            <w:hideMark/>
          </w:tcPr>
          <w:p w:rsidR="006C0169" w:rsidRPr="006C0169" w:rsidRDefault="006C0169" w:rsidP="006C0169">
            <w:pPr>
              <w:tabs>
                <w:tab w:val="left" w:pos="284"/>
              </w:tabs>
              <w:rPr>
                <w:rFonts w:ascii="Times New Roman" w:eastAsia="Calibri" w:hAnsi="Times New Roman" w:cs="Times New Roman"/>
                <w:sz w:val="12"/>
                <w:szCs w:val="12"/>
              </w:rPr>
            </w:pPr>
            <w:r w:rsidRPr="006C0169">
              <w:rPr>
                <w:rFonts w:ascii="Times New Roman" w:eastAsia="Calibri" w:hAnsi="Times New Roman" w:cs="Times New Roman"/>
                <w:sz w:val="12"/>
                <w:szCs w:val="12"/>
              </w:rPr>
              <w:t>90</w:t>
            </w:r>
          </w:p>
        </w:tc>
      </w:tr>
      <w:tr w:rsidR="006C0169" w:rsidRPr="006C0169" w:rsidTr="006C0169">
        <w:trPr>
          <w:trHeight w:val="20"/>
        </w:trPr>
        <w:tc>
          <w:tcPr>
            <w:tcW w:w="1418" w:type="dxa"/>
            <w:hideMark/>
          </w:tcPr>
          <w:p w:rsidR="006C0169" w:rsidRPr="006C0169" w:rsidRDefault="006C0169" w:rsidP="006C0169">
            <w:pPr>
              <w:tabs>
                <w:tab w:val="left" w:pos="284"/>
              </w:tabs>
              <w:rPr>
                <w:rFonts w:ascii="Times New Roman" w:eastAsia="Calibri" w:hAnsi="Times New Roman" w:cs="Times New Roman"/>
                <w:sz w:val="12"/>
                <w:szCs w:val="12"/>
              </w:rPr>
            </w:pPr>
            <w:r w:rsidRPr="006C0169">
              <w:rPr>
                <w:rFonts w:ascii="Times New Roman" w:eastAsia="Calibri" w:hAnsi="Times New Roman" w:cs="Times New Roman"/>
                <w:sz w:val="12"/>
                <w:szCs w:val="12"/>
              </w:rPr>
              <w:t>1 01 02030 01 0000 110</w:t>
            </w:r>
          </w:p>
        </w:tc>
        <w:tc>
          <w:tcPr>
            <w:tcW w:w="5670" w:type="dxa"/>
            <w:hideMark/>
          </w:tcPr>
          <w:p w:rsidR="006C0169" w:rsidRPr="006C0169" w:rsidRDefault="006C0169" w:rsidP="006C0169">
            <w:pPr>
              <w:tabs>
                <w:tab w:val="left" w:pos="284"/>
              </w:tabs>
              <w:rPr>
                <w:rFonts w:ascii="Times New Roman" w:eastAsia="Calibri" w:hAnsi="Times New Roman" w:cs="Times New Roman"/>
                <w:sz w:val="12"/>
                <w:szCs w:val="12"/>
              </w:rPr>
            </w:pPr>
            <w:r w:rsidRPr="006C0169">
              <w:rPr>
                <w:rFonts w:ascii="Times New Roman" w:eastAsia="Calibri" w:hAnsi="Times New Roman" w:cs="Times New Roman"/>
                <w:sz w:val="12"/>
                <w:szCs w:val="12"/>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425" w:type="dxa"/>
            <w:noWrap/>
            <w:hideMark/>
          </w:tcPr>
          <w:p w:rsidR="006C0169" w:rsidRPr="006C0169" w:rsidRDefault="006C0169" w:rsidP="006C0169">
            <w:pPr>
              <w:tabs>
                <w:tab w:val="left" w:pos="284"/>
              </w:tabs>
              <w:rPr>
                <w:rFonts w:ascii="Times New Roman" w:eastAsia="Calibri" w:hAnsi="Times New Roman" w:cs="Times New Roman"/>
                <w:sz w:val="12"/>
                <w:szCs w:val="12"/>
              </w:rPr>
            </w:pPr>
            <w:r w:rsidRPr="006C0169">
              <w:rPr>
                <w:rFonts w:ascii="Times New Roman" w:eastAsia="Calibri" w:hAnsi="Times New Roman" w:cs="Times New Roman"/>
                <w:sz w:val="12"/>
                <w:szCs w:val="12"/>
              </w:rPr>
              <w:t>0</w:t>
            </w:r>
          </w:p>
        </w:tc>
      </w:tr>
      <w:tr w:rsidR="006C0169" w:rsidRPr="006C0169" w:rsidTr="006C0169">
        <w:trPr>
          <w:trHeight w:val="20"/>
        </w:trPr>
        <w:tc>
          <w:tcPr>
            <w:tcW w:w="1418" w:type="dxa"/>
            <w:hideMark/>
          </w:tcPr>
          <w:p w:rsidR="006C0169" w:rsidRPr="006C0169" w:rsidRDefault="006C0169" w:rsidP="006C0169">
            <w:pPr>
              <w:tabs>
                <w:tab w:val="left" w:pos="284"/>
              </w:tabs>
              <w:rPr>
                <w:rFonts w:ascii="Times New Roman" w:eastAsia="Calibri" w:hAnsi="Times New Roman" w:cs="Times New Roman"/>
                <w:sz w:val="12"/>
                <w:szCs w:val="12"/>
              </w:rPr>
            </w:pPr>
            <w:r w:rsidRPr="006C0169">
              <w:rPr>
                <w:rFonts w:ascii="Times New Roman" w:eastAsia="Calibri" w:hAnsi="Times New Roman" w:cs="Times New Roman"/>
                <w:sz w:val="12"/>
                <w:szCs w:val="12"/>
              </w:rPr>
              <w:t>1 03 00000 00 0000 000</w:t>
            </w:r>
          </w:p>
        </w:tc>
        <w:tc>
          <w:tcPr>
            <w:tcW w:w="5670" w:type="dxa"/>
            <w:hideMark/>
          </w:tcPr>
          <w:p w:rsidR="006C0169" w:rsidRPr="006C0169" w:rsidRDefault="006C0169" w:rsidP="006C0169">
            <w:pPr>
              <w:tabs>
                <w:tab w:val="left" w:pos="284"/>
              </w:tabs>
              <w:rPr>
                <w:rFonts w:ascii="Times New Roman" w:eastAsia="Calibri" w:hAnsi="Times New Roman" w:cs="Times New Roman"/>
                <w:bCs/>
                <w:sz w:val="12"/>
                <w:szCs w:val="12"/>
              </w:rPr>
            </w:pPr>
            <w:r w:rsidRPr="006C0169">
              <w:rPr>
                <w:rFonts w:ascii="Times New Roman" w:eastAsia="Calibri" w:hAnsi="Times New Roman" w:cs="Times New Roman"/>
                <w:bCs/>
                <w:sz w:val="12"/>
                <w:szCs w:val="12"/>
              </w:rPr>
              <w:t>Налоги на товары (работы, услуги), реализуемые на территории РФ</w:t>
            </w:r>
          </w:p>
        </w:tc>
        <w:tc>
          <w:tcPr>
            <w:tcW w:w="425" w:type="dxa"/>
            <w:noWrap/>
            <w:hideMark/>
          </w:tcPr>
          <w:p w:rsidR="006C0169" w:rsidRPr="006C0169" w:rsidRDefault="006C0169" w:rsidP="006C0169">
            <w:pPr>
              <w:tabs>
                <w:tab w:val="left" w:pos="284"/>
              </w:tabs>
              <w:rPr>
                <w:rFonts w:ascii="Times New Roman" w:eastAsia="Calibri" w:hAnsi="Times New Roman" w:cs="Times New Roman"/>
                <w:sz w:val="12"/>
                <w:szCs w:val="12"/>
              </w:rPr>
            </w:pPr>
            <w:r w:rsidRPr="006C0169">
              <w:rPr>
                <w:rFonts w:ascii="Times New Roman" w:eastAsia="Calibri" w:hAnsi="Times New Roman" w:cs="Times New Roman"/>
                <w:sz w:val="12"/>
                <w:szCs w:val="12"/>
              </w:rPr>
              <w:t>243</w:t>
            </w:r>
          </w:p>
        </w:tc>
      </w:tr>
      <w:tr w:rsidR="006C0169" w:rsidRPr="006C0169" w:rsidTr="006C0169">
        <w:trPr>
          <w:trHeight w:val="20"/>
        </w:trPr>
        <w:tc>
          <w:tcPr>
            <w:tcW w:w="1418" w:type="dxa"/>
            <w:hideMark/>
          </w:tcPr>
          <w:p w:rsidR="006C0169" w:rsidRPr="006C0169" w:rsidRDefault="006C0169" w:rsidP="006C0169">
            <w:pPr>
              <w:tabs>
                <w:tab w:val="left" w:pos="284"/>
              </w:tabs>
              <w:rPr>
                <w:rFonts w:ascii="Times New Roman" w:eastAsia="Calibri" w:hAnsi="Times New Roman" w:cs="Times New Roman"/>
                <w:sz w:val="12"/>
                <w:szCs w:val="12"/>
              </w:rPr>
            </w:pPr>
            <w:r w:rsidRPr="006C0169">
              <w:rPr>
                <w:rFonts w:ascii="Times New Roman" w:eastAsia="Calibri" w:hAnsi="Times New Roman" w:cs="Times New Roman"/>
                <w:sz w:val="12"/>
                <w:szCs w:val="12"/>
              </w:rPr>
              <w:t>1 03 02000 01 0000 110</w:t>
            </w:r>
          </w:p>
        </w:tc>
        <w:tc>
          <w:tcPr>
            <w:tcW w:w="5670" w:type="dxa"/>
            <w:hideMark/>
          </w:tcPr>
          <w:p w:rsidR="006C0169" w:rsidRPr="006C0169" w:rsidRDefault="006C0169" w:rsidP="006C0169">
            <w:pPr>
              <w:tabs>
                <w:tab w:val="left" w:pos="284"/>
              </w:tabs>
              <w:rPr>
                <w:rFonts w:ascii="Times New Roman" w:eastAsia="Calibri" w:hAnsi="Times New Roman" w:cs="Times New Roman"/>
                <w:sz w:val="12"/>
                <w:szCs w:val="12"/>
              </w:rPr>
            </w:pPr>
            <w:r w:rsidRPr="006C0169">
              <w:rPr>
                <w:rFonts w:ascii="Times New Roman" w:eastAsia="Calibri" w:hAnsi="Times New Roman" w:cs="Times New Roman"/>
                <w:sz w:val="12"/>
                <w:szCs w:val="12"/>
              </w:rPr>
              <w:t>Акцизы по подакцизным товарам (продукции), производимым на территории Российской Федерации</w:t>
            </w:r>
          </w:p>
        </w:tc>
        <w:tc>
          <w:tcPr>
            <w:tcW w:w="425" w:type="dxa"/>
            <w:noWrap/>
            <w:hideMark/>
          </w:tcPr>
          <w:p w:rsidR="006C0169" w:rsidRPr="006C0169" w:rsidRDefault="006C0169" w:rsidP="006C0169">
            <w:pPr>
              <w:tabs>
                <w:tab w:val="left" w:pos="284"/>
              </w:tabs>
              <w:rPr>
                <w:rFonts w:ascii="Times New Roman" w:eastAsia="Calibri" w:hAnsi="Times New Roman" w:cs="Times New Roman"/>
                <w:sz w:val="12"/>
                <w:szCs w:val="12"/>
              </w:rPr>
            </w:pPr>
            <w:r w:rsidRPr="006C0169">
              <w:rPr>
                <w:rFonts w:ascii="Times New Roman" w:eastAsia="Calibri" w:hAnsi="Times New Roman" w:cs="Times New Roman"/>
                <w:sz w:val="12"/>
                <w:szCs w:val="12"/>
              </w:rPr>
              <w:t>243</w:t>
            </w:r>
          </w:p>
        </w:tc>
      </w:tr>
      <w:tr w:rsidR="006C0169" w:rsidRPr="006C0169" w:rsidTr="006C0169">
        <w:trPr>
          <w:trHeight w:val="20"/>
        </w:trPr>
        <w:tc>
          <w:tcPr>
            <w:tcW w:w="1418" w:type="dxa"/>
            <w:hideMark/>
          </w:tcPr>
          <w:p w:rsidR="006C0169" w:rsidRPr="006C0169" w:rsidRDefault="006C0169" w:rsidP="006C0169">
            <w:pPr>
              <w:tabs>
                <w:tab w:val="left" w:pos="284"/>
              </w:tabs>
              <w:rPr>
                <w:rFonts w:ascii="Times New Roman" w:eastAsia="Calibri" w:hAnsi="Times New Roman" w:cs="Times New Roman"/>
                <w:sz w:val="12"/>
                <w:szCs w:val="12"/>
              </w:rPr>
            </w:pPr>
            <w:r w:rsidRPr="006C0169">
              <w:rPr>
                <w:rFonts w:ascii="Times New Roman" w:eastAsia="Calibri" w:hAnsi="Times New Roman" w:cs="Times New Roman"/>
                <w:sz w:val="12"/>
                <w:szCs w:val="12"/>
              </w:rPr>
              <w:t>1 03 02230 01 0000 110</w:t>
            </w:r>
          </w:p>
        </w:tc>
        <w:tc>
          <w:tcPr>
            <w:tcW w:w="5670" w:type="dxa"/>
            <w:hideMark/>
          </w:tcPr>
          <w:p w:rsidR="006C0169" w:rsidRPr="006C0169" w:rsidRDefault="006C0169" w:rsidP="006C0169">
            <w:pPr>
              <w:tabs>
                <w:tab w:val="left" w:pos="284"/>
              </w:tabs>
              <w:rPr>
                <w:rFonts w:ascii="Times New Roman" w:eastAsia="Calibri" w:hAnsi="Times New Roman" w:cs="Times New Roman"/>
                <w:sz w:val="12"/>
                <w:szCs w:val="12"/>
              </w:rPr>
            </w:pPr>
            <w:r w:rsidRPr="006C0169">
              <w:rPr>
                <w:rFonts w:ascii="Times New Roman" w:eastAsia="Calibri" w:hAnsi="Times New Roman" w:cs="Times New Roman"/>
                <w:sz w:val="12"/>
                <w:szCs w:val="12"/>
              </w:rPr>
              <w:t>Доходы от уплаты акцизов на дизельное топливо, зачисляемые в консолидированные бюджеты субъектов Российской Федерации</w:t>
            </w:r>
          </w:p>
        </w:tc>
        <w:tc>
          <w:tcPr>
            <w:tcW w:w="425" w:type="dxa"/>
            <w:noWrap/>
            <w:hideMark/>
          </w:tcPr>
          <w:p w:rsidR="006C0169" w:rsidRPr="006C0169" w:rsidRDefault="006C0169" w:rsidP="006C0169">
            <w:pPr>
              <w:tabs>
                <w:tab w:val="left" w:pos="284"/>
              </w:tabs>
              <w:rPr>
                <w:rFonts w:ascii="Times New Roman" w:eastAsia="Calibri" w:hAnsi="Times New Roman" w:cs="Times New Roman"/>
                <w:sz w:val="12"/>
                <w:szCs w:val="12"/>
              </w:rPr>
            </w:pPr>
            <w:r w:rsidRPr="006C0169">
              <w:rPr>
                <w:rFonts w:ascii="Times New Roman" w:eastAsia="Calibri" w:hAnsi="Times New Roman" w:cs="Times New Roman"/>
                <w:sz w:val="12"/>
                <w:szCs w:val="12"/>
              </w:rPr>
              <w:t>85</w:t>
            </w:r>
          </w:p>
        </w:tc>
      </w:tr>
      <w:tr w:rsidR="006C0169" w:rsidRPr="006C0169" w:rsidTr="006C0169">
        <w:trPr>
          <w:trHeight w:val="20"/>
        </w:trPr>
        <w:tc>
          <w:tcPr>
            <w:tcW w:w="1418" w:type="dxa"/>
            <w:hideMark/>
          </w:tcPr>
          <w:p w:rsidR="006C0169" w:rsidRPr="006C0169" w:rsidRDefault="006C0169" w:rsidP="006C0169">
            <w:pPr>
              <w:tabs>
                <w:tab w:val="left" w:pos="284"/>
              </w:tabs>
              <w:rPr>
                <w:rFonts w:ascii="Times New Roman" w:eastAsia="Calibri" w:hAnsi="Times New Roman" w:cs="Times New Roman"/>
                <w:sz w:val="12"/>
                <w:szCs w:val="12"/>
              </w:rPr>
            </w:pPr>
            <w:r w:rsidRPr="006C0169">
              <w:rPr>
                <w:rFonts w:ascii="Times New Roman" w:eastAsia="Calibri" w:hAnsi="Times New Roman" w:cs="Times New Roman"/>
                <w:sz w:val="12"/>
                <w:szCs w:val="12"/>
              </w:rPr>
              <w:t>1 03 02240 01 0000 110</w:t>
            </w:r>
          </w:p>
        </w:tc>
        <w:tc>
          <w:tcPr>
            <w:tcW w:w="5670" w:type="dxa"/>
            <w:hideMark/>
          </w:tcPr>
          <w:p w:rsidR="006C0169" w:rsidRPr="006C0169" w:rsidRDefault="006C0169" w:rsidP="006C0169">
            <w:pPr>
              <w:tabs>
                <w:tab w:val="left" w:pos="284"/>
              </w:tabs>
              <w:rPr>
                <w:rFonts w:ascii="Times New Roman" w:eastAsia="Calibri" w:hAnsi="Times New Roman" w:cs="Times New Roman"/>
                <w:sz w:val="12"/>
                <w:szCs w:val="12"/>
              </w:rPr>
            </w:pPr>
            <w:r w:rsidRPr="006C0169">
              <w:rPr>
                <w:rFonts w:ascii="Times New Roman" w:eastAsia="Calibri" w:hAnsi="Times New Roman" w:cs="Times New Roman"/>
                <w:sz w:val="12"/>
                <w:szCs w:val="12"/>
              </w:rPr>
              <w:t>Доходы от уплаты акцизов на моторные масла для дизельных и (или) карбюраторных (</w:t>
            </w:r>
            <w:proofErr w:type="spellStart"/>
            <w:r w:rsidRPr="006C0169">
              <w:rPr>
                <w:rFonts w:ascii="Times New Roman" w:eastAsia="Calibri" w:hAnsi="Times New Roman" w:cs="Times New Roman"/>
                <w:sz w:val="12"/>
                <w:szCs w:val="12"/>
              </w:rPr>
              <w:t>инжекторных</w:t>
            </w:r>
            <w:proofErr w:type="spellEnd"/>
            <w:r w:rsidRPr="006C0169">
              <w:rPr>
                <w:rFonts w:ascii="Times New Roman" w:eastAsia="Calibri" w:hAnsi="Times New Roman" w:cs="Times New Roman"/>
                <w:sz w:val="12"/>
                <w:szCs w:val="12"/>
              </w:rPr>
              <w:t>) двигателей, зачисляемые в консолидированные бюджеты субъектов Российской Федерации</w:t>
            </w:r>
          </w:p>
        </w:tc>
        <w:tc>
          <w:tcPr>
            <w:tcW w:w="425" w:type="dxa"/>
            <w:noWrap/>
            <w:hideMark/>
          </w:tcPr>
          <w:p w:rsidR="006C0169" w:rsidRPr="006C0169" w:rsidRDefault="006C0169" w:rsidP="006C0169">
            <w:pPr>
              <w:tabs>
                <w:tab w:val="left" w:pos="284"/>
              </w:tabs>
              <w:rPr>
                <w:rFonts w:ascii="Times New Roman" w:eastAsia="Calibri" w:hAnsi="Times New Roman" w:cs="Times New Roman"/>
                <w:sz w:val="12"/>
                <w:szCs w:val="12"/>
              </w:rPr>
            </w:pPr>
            <w:r w:rsidRPr="006C0169">
              <w:rPr>
                <w:rFonts w:ascii="Times New Roman" w:eastAsia="Calibri" w:hAnsi="Times New Roman" w:cs="Times New Roman"/>
                <w:sz w:val="12"/>
                <w:szCs w:val="12"/>
              </w:rPr>
              <w:t>1</w:t>
            </w:r>
          </w:p>
        </w:tc>
      </w:tr>
      <w:tr w:rsidR="006C0169" w:rsidRPr="006C0169" w:rsidTr="006C0169">
        <w:trPr>
          <w:trHeight w:val="20"/>
        </w:trPr>
        <w:tc>
          <w:tcPr>
            <w:tcW w:w="1418" w:type="dxa"/>
            <w:hideMark/>
          </w:tcPr>
          <w:p w:rsidR="006C0169" w:rsidRPr="006C0169" w:rsidRDefault="006C0169" w:rsidP="006C0169">
            <w:pPr>
              <w:tabs>
                <w:tab w:val="left" w:pos="284"/>
              </w:tabs>
              <w:rPr>
                <w:rFonts w:ascii="Times New Roman" w:eastAsia="Calibri" w:hAnsi="Times New Roman" w:cs="Times New Roman"/>
                <w:sz w:val="12"/>
                <w:szCs w:val="12"/>
              </w:rPr>
            </w:pPr>
            <w:r w:rsidRPr="006C0169">
              <w:rPr>
                <w:rFonts w:ascii="Times New Roman" w:eastAsia="Calibri" w:hAnsi="Times New Roman" w:cs="Times New Roman"/>
                <w:sz w:val="12"/>
                <w:szCs w:val="12"/>
              </w:rPr>
              <w:t>1 03 02250 01 0000 110</w:t>
            </w:r>
          </w:p>
        </w:tc>
        <w:tc>
          <w:tcPr>
            <w:tcW w:w="5670" w:type="dxa"/>
            <w:hideMark/>
          </w:tcPr>
          <w:p w:rsidR="006C0169" w:rsidRPr="006C0169" w:rsidRDefault="006C0169" w:rsidP="006C0169">
            <w:pPr>
              <w:tabs>
                <w:tab w:val="left" w:pos="284"/>
              </w:tabs>
              <w:rPr>
                <w:rFonts w:ascii="Times New Roman" w:eastAsia="Calibri" w:hAnsi="Times New Roman" w:cs="Times New Roman"/>
                <w:sz w:val="12"/>
                <w:szCs w:val="12"/>
              </w:rPr>
            </w:pPr>
            <w:r w:rsidRPr="006C0169">
              <w:rPr>
                <w:rFonts w:ascii="Times New Roman" w:eastAsia="Calibri" w:hAnsi="Times New Roman" w:cs="Times New Roman"/>
                <w:sz w:val="12"/>
                <w:szCs w:val="12"/>
              </w:rPr>
              <w:t>Доходы от уплаты акцизов на автомобильный бензин, производимый на территории Российской Федерации, зачисляемый в консолидированные бюджеты субъектов Российской Федерации</w:t>
            </w:r>
          </w:p>
        </w:tc>
        <w:tc>
          <w:tcPr>
            <w:tcW w:w="425" w:type="dxa"/>
            <w:noWrap/>
            <w:hideMark/>
          </w:tcPr>
          <w:p w:rsidR="006C0169" w:rsidRPr="006C0169" w:rsidRDefault="006C0169" w:rsidP="006C0169">
            <w:pPr>
              <w:tabs>
                <w:tab w:val="left" w:pos="284"/>
              </w:tabs>
              <w:rPr>
                <w:rFonts w:ascii="Times New Roman" w:eastAsia="Calibri" w:hAnsi="Times New Roman" w:cs="Times New Roman"/>
                <w:sz w:val="12"/>
                <w:szCs w:val="12"/>
              </w:rPr>
            </w:pPr>
            <w:r w:rsidRPr="006C0169">
              <w:rPr>
                <w:rFonts w:ascii="Times New Roman" w:eastAsia="Calibri" w:hAnsi="Times New Roman" w:cs="Times New Roman"/>
                <w:sz w:val="12"/>
                <w:szCs w:val="12"/>
              </w:rPr>
              <w:t>172</w:t>
            </w:r>
          </w:p>
        </w:tc>
      </w:tr>
      <w:tr w:rsidR="006C0169" w:rsidRPr="006C0169" w:rsidTr="006C0169">
        <w:trPr>
          <w:trHeight w:val="20"/>
        </w:trPr>
        <w:tc>
          <w:tcPr>
            <w:tcW w:w="1418" w:type="dxa"/>
            <w:hideMark/>
          </w:tcPr>
          <w:p w:rsidR="006C0169" w:rsidRPr="006C0169" w:rsidRDefault="006C0169" w:rsidP="006C0169">
            <w:pPr>
              <w:tabs>
                <w:tab w:val="left" w:pos="284"/>
              </w:tabs>
              <w:rPr>
                <w:rFonts w:ascii="Times New Roman" w:eastAsia="Calibri" w:hAnsi="Times New Roman" w:cs="Times New Roman"/>
                <w:sz w:val="12"/>
                <w:szCs w:val="12"/>
              </w:rPr>
            </w:pPr>
            <w:r w:rsidRPr="006C0169">
              <w:rPr>
                <w:rFonts w:ascii="Times New Roman" w:eastAsia="Calibri" w:hAnsi="Times New Roman" w:cs="Times New Roman"/>
                <w:sz w:val="12"/>
                <w:szCs w:val="12"/>
              </w:rPr>
              <w:t>1 03 02260 01 0000 110</w:t>
            </w:r>
          </w:p>
        </w:tc>
        <w:tc>
          <w:tcPr>
            <w:tcW w:w="5670" w:type="dxa"/>
            <w:hideMark/>
          </w:tcPr>
          <w:p w:rsidR="006C0169" w:rsidRPr="006C0169" w:rsidRDefault="006C0169" w:rsidP="006C0169">
            <w:pPr>
              <w:tabs>
                <w:tab w:val="left" w:pos="284"/>
              </w:tabs>
              <w:rPr>
                <w:rFonts w:ascii="Times New Roman" w:eastAsia="Calibri" w:hAnsi="Times New Roman" w:cs="Times New Roman"/>
                <w:sz w:val="12"/>
                <w:szCs w:val="12"/>
              </w:rPr>
            </w:pPr>
            <w:r w:rsidRPr="006C0169">
              <w:rPr>
                <w:rFonts w:ascii="Times New Roman" w:eastAsia="Calibri" w:hAnsi="Times New Roman" w:cs="Times New Roman"/>
                <w:sz w:val="12"/>
                <w:szCs w:val="12"/>
              </w:rPr>
              <w:t>Доходы от уплаты акцизов на прямогонный  бензин, производимый на территории Российской Федерации, зачисляемый в консолидированные бюджеты субъектов Российской Федерации</w:t>
            </w:r>
          </w:p>
        </w:tc>
        <w:tc>
          <w:tcPr>
            <w:tcW w:w="425" w:type="dxa"/>
            <w:noWrap/>
            <w:hideMark/>
          </w:tcPr>
          <w:p w:rsidR="006C0169" w:rsidRPr="006C0169" w:rsidRDefault="006C0169" w:rsidP="006C0169">
            <w:pPr>
              <w:tabs>
                <w:tab w:val="left" w:pos="284"/>
              </w:tabs>
              <w:rPr>
                <w:rFonts w:ascii="Times New Roman" w:eastAsia="Calibri" w:hAnsi="Times New Roman" w:cs="Times New Roman"/>
                <w:sz w:val="12"/>
                <w:szCs w:val="12"/>
              </w:rPr>
            </w:pPr>
            <w:r w:rsidRPr="006C0169">
              <w:rPr>
                <w:rFonts w:ascii="Times New Roman" w:eastAsia="Calibri" w:hAnsi="Times New Roman" w:cs="Times New Roman"/>
                <w:sz w:val="12"/>
                <w:szCs w:val="12"/>
              </w:rPr>
              <w:t>-15</w:t>
            </w:r>
          </w:p>
        </w:tc>
      </w:tr>
      <w:tr w:rsidR="006C0169" w:rsidRPr="006C0169" w:rsidTr="006C0169">
        <w:trPr>
          <w:trHeight w:val="20"/>
        </w:trPr>
        <w:tc>
          <w:tcPr>
            <w:tcW w:w="1418" w:type="dxa"/>
            <w:hideMark/>
          </w:tcPr>
          <w:p w:rsidR="006C0169" w:rsidRPr="006C0169" w:rsidRDefault="006C0169" w:rsidP="006C0169">
            <w:pPr>
              <w:tabs>
                <w:tab w:val="left" w:pos="284"/>
              </w:tabs>
              <w:rPr>
                <w:rFonts w:ascii="Times New Roman" w:eastAsia="Calibri" w:hAnsi="Times New Roman" w:cs="Times New Roman"/>
                <w:bCs/>
                <w:sz w:val="12"/>
                <w:szCs w:val="12"/>
              </w:rPr>
            </w:pPr>
            <w:r w:rsidRPr="006C0169">
              <w:rPr>
                <w:rFonts w:ascii="Times New Roman" w:eastAsia="Calibri" w:hAnsi="Times New Roman" w:cs="Times New Roman"/>
                <w:bCs/>
                <w:sz w:val="12"/>
                <w:szCs w:val="12"/>
              </w:rPr>
              <w:t>1 05 00000 00 0000 000</w:t>
            </w:r>
          </w:p>
        </w:tc>
        <w:tc>
          <w:tcPr>
            <w:tcW w:w="5670" w:type="dxa"/>
            <w:hideMark/>
          </w:tcPr>
          <w:p w:rsidR="006C0169" w:rsidRPr="006C0169" w:rsidRDefault="006C0169" w:rsidP="006C0169">
            <w:pPr>
              <w:tabs>
                <w:tab w:val="left" w:pos="284"/>
              </w:tabs>
              <w:rPr>
                <w:rFonts w:ascii="Times New Roman" w:eastAsia="Calibri" w:hAnsi="Times New Roman" w:cs="Times New Roman"/>
                <w:bCs/>
                <w:sz w:val="12"/>
                <w:szCs w:val="12"/>
              </w:rPr>
            </w:pPr>
            <w:r w:rsidRPr="006C0169">
              <w:rPr>
                <w:rFonts w:ascii="Times New Roman" w:eastAsia="Calibri" w:hAnsi="Times New Roman" w:cs="Times New Roman"/>
                <w:bCs/>
                <w:sz w:val="12"/>
                <w:szCs w:val="12"/>
              </w:rPr>
              <w:t>Налоги на совокупный доход</w:t>
            </w:r>
          </w:p>
        </w:tc>
        <w:tc>
          <w:tcPr>
            <w:tcW w:w="425" w:type="dxa"/>
            <w:noWrap/>
            <w:hideMark/>
          </w:tcPr>
          <w:p w:rsidR="006C0169" w:rsidRPr="006C0169" w:rsidRDefault="006C0169" w:rsidP="006C0169">
            <w:pPr>
              <w:tabs>
                <w:tab w:val="left" w:pos="284"/>
              </w:tabs>
              <w:rPr>
                <w:rFonts w:ascii="Times New Roman" w:eastAsia="Calibri" w:hAnsi="Times New Roman" w:cs="Times New Roman"/>
                <w:bCs/>
                <w:sz w:val="12"/>
                <w:szCs w:val="12"/>
              </w:rPr>
            </w:pPr>
            <w:r w:rsidRPr="006C0169">
              <w:rPr>
                <w:rFonts w:ascii="Times New Roman" w:eastAsia="Calibri" w:hAnsi="Times New Roman" w:cs="Times New Roman"/>
                <w:bCs/>
                <w:sz w:val="12"/>
                <w:szCs w:val="12"/>
              </w:rPr>
              <w:t>7</w:t>
            </w:r>
          </w:p>
        </w:tc>
      </w:tr>
      <w:tr w:rsidR="006C0169" w:rsidRPr="006C0169" w:rsidTr="006C0169">
        <w:trPr>
          <w:trHeight w:val="20"/>
        </w:trPr>
        <w:tc>
          <w:tcPr>
            <w:tcW w:w="1418" w:type="dxa"/>
            <w:hideMark/>
          </w:tcPr>
          <w:p w:rsidR="006C0169" w:rsidRPr="006C0169" w:rsidRDefault="006C0169" w:rsidP="006C0169">
            <w:pPr>
              <w:tabs>
                <w:tab w:val="left" w:pos="284"/>
              </w:tabs>
              <w:rPr>
                <w:rFonts w:ascii="Times New Roman" w:eastAsia="Calibri" w:hAnsi="Times New Roman" w:cs="Times New Roman"/>
                <w:sz w:val="12"/>
                <w:szCs w:val="12"/>
              </w:rPr>
            </w:pPr>
            <w:r w:rsidRPr="006C0169">
              <w:rPr>
                <w:rFonts w:ascii="Times New Roman" w:eastAsia="Calibri" w:hAnsi="Times New Roman" w:cs="Times New Roman"/>
                <w:sz w:val="12"/>
                <w:szCs w:val="12"/>
              </w:rPr>
              <w:t>1 05 03000 00 0000 110</w:t>
            </w:r>
          </w:p>
        </w:tc>
        <w:tc>
          <w:tcPr>
            <w:tcW w:w="5670" w:type="dxa"/>
            <w:hideMark/>
          </w:tcPr>
          <w:p w:rsidR="006C0169" w:rsidRPr="006C0169" w:rsidRDefault="006C0169" w:rsidP="006C0169">
            <w:pPr>
              <w:tabs>
                <w:tab w:val="left" w:pos="284"/>
              </w:tabs>
              <w:rPr>
                <w:rFonts w:ascii="Times New Roman" w:eastAsia="Calibri" w:hAnsi="Times New Roman" w:cs="Times New Roman"/>
                <w:sz w:val="12"/>
                <w:szCs w:val="12"/>
              </w:rPr>
            </w:pPr>
            <w:r w:rsidRPr="006C0169">
              <w:rPr>
                <w:rFonts w:ascii="Times New Roman" w:eastAsia="Calibri" w:hAnsi="Times New Roman" w:cs="Times New Roman"/>
                <w:sz w:val="12"/>
                <w:szCs w:val="12"/>
              </w:rPr>
              <w:t>Единый сель</w:t>
            </w:r>
            <w:r w:rsidR="00F55D8F">
              <w:rPr>
                <w:rFonts w:ascii="Times New Roman" w:eastAsia="Calibri" w:hAnsi="Times New Roman" w:cs="Times New Roman"/>
                <w:sz w:val="12"/>
                <w:szCs w:val="12"/>
              </w:rPr>
              <w:t>с</w:t>
            </w:r>
            <w:r w:rsidRPr="006C0169">
              <w:rPr>
                <w:rFonts w:ascii="Times New Roman" w:eastAsia="Calibri" w:hAnsi="Times New Roman" w:cs="Times New Roman"/>
                <w:sz w:val="12"/>
                <w:szCs w:val="12"/>
              </w:rPr>
              <w:t>кохозяйственный налог</w:t>
            </w:r>
          </w:p>
        </w:tc>
        <w:tc>
          <w:tcPr>
            <w:tcW w:w="425" w:type="dxa"/>
            <w:noWrap/>
            <w:hideMark/>
          </w:tcPr>
          <w:p w:rsidR="006C0169" w:rsidRPr="006C0169" w:rsidRDefault="006C0169" w:rsidP="006C0169">
            <w:pPr>
              <w:tabs>
                <w:tab w:val="left" w:pos="284"/>
              </w:tabs>
              <w:rPr>
                <w:rFonts w:ascii="Times New Roman" w:eastAsia="Calibri" w:hAnsi="Times New Roman" w:cs="Times New Roman"/>
                <w:sz w:val="12"/>
                <w:szCs w:val="12"/>
              </w:rPr>
            </w:pPr>
            <w:r w:rsidRPr="006C0169">
              <w:rPr>
                <w:rFonts w:ascii="Times New Roman" w:eastAsia="Calibri" w:hAnsi="Times New Roman" w:cs="Times New Roman"/>
                <w:sz w:val="12"/>
                <w:szCs w:val="12"/>
              </w:rPr>
              <w:t>7</w:t>
            </w:r>
          </w:p>
        </w:tc>
      </w:tr>
      <w:tr w:rsidR="006C0169" w:rsidRPr="006C0169" w:rsidTr="006C0169">
        <w:trPr>
          <w:trHeight w:val="20"/>
        </w:trPr>
        <w:tc>
          <w:tcPr>
            <w:tcW w:w="1418" w:type="dxa"/>
            <w:hideMark/>
          </w:tcPr>
          <w:p w:rsidR="006C0169" w:rsidRPr="006C0169" w:rsidRDefault="006C0169" w:rsidP="006C0169">
            <w:pPr>
              <w:tabs>
                <w:tab w:val="left" w:pos="284"/>
              </w:tabs>
              <w:rPr>
                <w:rFonts w:ascii="Times New Roman" w:eastAsia="Calibri" w:hAnsi="Times New Roman" w:cs="Times New Roman"/>
                <w:sz w:val="12"/>
                <w:szCs w:val="12"/>
              </w:rPr>
            </w:pPr>
            <w:r w:rsidRPr="006C0169">
              <w:rPr>
                <w:rFonts w:ascii="Times New Roman" w:eastAsia="Calibri" w:hAnsi="Times New Roman" w:cs="Times New Roman"/>
                <w:sz w:val="12"/>
                <w:szCs w:val="12"/>
              </w:rPr>
              <w:t>1 05 03010 01 0000 110</w:t>
            </w:r>
          </w:p>
        </w:tc>
        <w:tc>
          <w:tcPr>
            <w:tcW w:w="5670" w:type="dxa"/>
            <w:hideMark/>
          </w:tcPr>
          <w:p w:rsidR="006C0169" w:rsidRPr="006C0169" w:rsidRDefault="006C0169" w:rsidP="006C0169">
            <w:pPr>
              <w:tabs>
                <w:tab w:val="left" w:pos="284"/>
              </w:tabs>
              <w:rPr>
                <w:rFonts w:ascii="Times New Roman" w:eastAsia="Calibri" w:hAnsi="Times New Roman" w:cs="Times New Roman"/>
                <w:sz w:val="12"/>
                <w:szCs w:val="12"/>
              </w:rPr>
            </w:pPr>
            <w:r w:rsidRPr="006C0169">
              <w:rPr>
                <w:rFonts w:ascii="Times New Roman" w:eastAsia="Calibri" w:hAnsi="Times New Roman" w:cs="Times New Roman"/>
                <w:sz w:val="12"/>
                <w:szCs w:val="12"/>
              </w:rPr>
              <w:t>Единый сель</w:t>
            </w:r>
            <w:r w:rsidR="00F55D8F">
              <w:rPr>
                <w:rFonts w:ascii="Times New Roman" w:eastAsia="Calibri" w:hAnsi="Times New Roman" w:cs="Times New Roman"/>
                <w:sz w:val="12"/>
                <w:szCs w:val="12"/>
              </w:rPr>
              <w:t>с</w:t>
            </w:r>
            <w:r w:rsidRPr="006C0169">
              <w:rPr>
                <w:rFonts w:ascii="Times New Roman" w:eastAsia="Calibri" w:hAnsi="Times New Roman" w:cs="Times New Roman"/>
                <w:sz w:val="12"/>
                <w:szCs w:val="12"/>
              </w:rPr>
              <w:t>кохозяйственный налог</w:t>
            </w:r>
          </w:p>
        </w:tc>
        <w:tc>
          <w:tcPr>
            <w:tcW w:w="425" w:type="dxa"/>
            <w:noWrap/>
            <w:hideMark/>
          </w:tcPr>
          <w:p w:rsidR="006C0169" w:rsidRPr="006C0169" w:rsidRDefault="006C0169" w:rsidP="006C0169">
            <w:pPr>
              <w:tabs>
                <w:tab w:val="left" w:pos="284"/>
              </w:tabs>
              <w:rPr>
                <w:rFonts w:ascii="Times New Roman" w:eastAsia="Calibri" w:hAnsi="Times New Roman" w:cs="Times New Roman"/>
                <w:sz w:val="12"/>
                <w:szCs w:val="12"/>
              </w:rPr>
            </w:pPr>
            <w:r w:rsidRPr="006C0169">
              <w:rPr>
                <w:rFonts w:ascii="Times New Roman" w:eastAsia="Calibri" w:hAnsi="Times New Roman" w:cs="Times New Roman"/>
                <w:sz w:val="12"/>
                <w:szCs w:val="12"/>
              </w:rPr>
              <w:t>7</w:t>
            </w:r>
          </w:p>
        </w:tc>
      </w:tr>
      <w:tr w:rsidR="006C0169" w:rsidRPr="006C0169" w:rsidTr="006C0169">
        <w:trPr>
          <w:trHeight w:val="20"/>
        </w:trPr>
        <w:tc>
          <w:tcPr>
            <w:tcW w:w="1418" w:type="dxa"/>
            <w:noWrap/>
            <w:hideMark/>
          </w:tcPr>
          <w:p w:rsidR="006C0169" w:rsidRPr="006C0169" w:rsidRDefault="006C0169" w:rsidP="006C0169">
            <w:pPr>
              <w:tabs>
                <w:tab w:val="left" w:pos="284"/>
              </w:tabs>
              <w:rPr>
                <w:rFonts w:ascii="Times New Roman" w:eastAsia="Calibri" w:hAnsi="Times New Roman" w:cs="Times New Roman"/>
                <w:bCs/>
                <w:sz w:val="12"/>
                <w:szCs w:val="12"/>
              </w:rPr>
            </w:pPr>
            <w:r w:rsidRPr="006C0169">
              <w:rPr>
                <w:rFonts w:ascii="Times New Roman" w:eastAsia="Calibri" w:hAnsi="Times New Roman" w:cs="Times New Roman"/>
                <w:bCs/>
                <w:sz w:val="12"/>
                <w:szCs w:val="12"/>
              </w:rPr>
              <w:t>1 06 00000 00 0000 000</w:t>
            </w:r>
          </w:p>
        </w:tc>
        <w:tc>
          <w:tcPr>
            <w:tcW w:w="5670" w:type="dxa"/>
            <w:noWrap/>
            <w:hideMark/>
          </w:tcPr>
          <w:p w:rsidR="006C0169" w:rsidRPr="006C0169" w:rsidRDefault="006C0169" w:rsidP="006C0169">
            <w:pPr>
              <w:tabs>
                <w:tab w:val="left" w:pos="284"/>
              </w:tabs>
              <w:rPr>
                <w:rFonts w:ascii="Times New Roman" w:eastAsia="Calibri" w:hAnsi="Times New Roman" w:cs="Times New Roman"/>
                <w:bCs/>
                <w:sz w:val="12"/>
                <w:szCs w:val="12"/>
              </w:rPr>
            </w:pPr>
            <w:r w:rsidRPr="006C0169">
              <w:rPr>
                <w:rFonts w:ascii="Times New Roman" w:eastAsia="Calibri" w:hAnsi="Times New Roman" w:cs="Times New Roman"/>
                <w:bCs/>
                <w:sz w:val="12"/>
                <w:szCs w:val="12"/>
              </w:rPr>
              <w:t>Налоги на имущество</w:t>
            </w:r>
          </w:p>
        </w:tc>
        <w:tc>
          <w:tcPr>
            <w:tcW w:w="425" w:type="dxa"/>
            <w:noWrap/>
            <w:hideMark/>
          </w:tcPr>
          <w:p w:rsidR="006C0169" w:rsidRPr="006C0169" w:rsidRDefault="006C0169" w:rsidP="006C0169">
            <w:pPr>
              <w:tabs>
                <w:tab w:val="left" w:pos="284"/>
              </w:tabs>
              <w:rPr>
                <w:rFonts w:ascii="Times New Roman" w:eastAsia="Calibri" w:hAnsi="Times New Roman" w:cs="Times New Roman"/>
                <w:bCs/>
                <w:sz w:val="12"/>
                <w:szCs w:val="12"/>
              </w:rPr>
            </w:pPr>
            <w:r w:rsidRPr="006C0169">
              <w:rPr>
                <w:rFonts w:ascii="Times New Roman" w:eastAsia="Calibri" w:hAnsi="Times New Roman" w:cs="Times New Roman"/>
                <w:bCs/>
                <w:sz w:val="12"/>
                <w:szCs w:val="12"/>
              </w:rPr>
              <w:t>137</w:t>
            </w:r>
          </w:p>
        </w:tc>
      </w:tr>
      <w:tr w:rsidR="006C0169" w:rsidRPr="006C0169" w:rsidTr="006C0169">
        <w:trPr>
          <w:trHeight w:val="20"/>
        </w:trPr>
        <w:tc>
          <w:tcPr>
            <w:tcW w:w="1418" w:type="dxa"/>
            <w:noWrap/>
            <w:hideMark/>
          </w:tcPr>
          <w:p w:rsidR="006C0169" w:rsidRPr="006C0169" w:rsidRDefault="006C0169" w:rsidP="006C0169">
            <w:pPr>
              <w:tabs>
                <w:tab w:val="left" w:pos="284"/>
              </w:tabs>
              <w:rPr>
                <w:rFonts w:ascii="Times New Roman" w:eastAsia="Calibri" w:hAnsi="Times New Roman" w:cs="Times New Roman"/>
                <w:sz w:val="12"/>
                <w:szCs w:val="12"/>
              </w:rPr>
            </w:pPr>
            <w:r w:rsidRPr="006C0169">
              <w:rPr>
                <w:rFonts w:ascii="Times New Roman" w:eastAsia="Calibri" w:hAnsi="Times New Roman" w:cs="Times New Roman"/>
                <w:sz w:val="12"/>
                <w:szCs w:val="12"/>
              </w:rPr>
              <w:t>1 06 01000 00 0000 110</w:t>
            </w:r>
          </w:p>
        </w:tc>
        <w:tc>
          <w:tcPr>
            <w:tcW w:w="5670" w:type="dxa"/>
            <w:noWrap/>
            <w:hideMark/>
          </w:tcPr>
          <w:p w:rsidR="006C0169" w:rsidRPr="006C0169" w:rsidRDefault="006C0169" w:rsidP="006C0169">
            <w:pPr>
              <w:tabs>
                <w:tab w:val="left" w:pos="284"/>
              </w:tabs>
              <w:rPr>
                <w:rFonts w:ascii="Times New Roman" w:eastAsia="Calibri" w:hAnsi="Times New Roman" w:cs="Times New Roman"/>
                <w:sz w:val="12"/>
                <w:szCs w:val="12"/>
              </w:rPr>
            </w:pPr>
            <w:r w:rsidRPr="006C0169">
              <w:rPr>
                <w:rFonts w:ascii="Times New Roman" w:eastAsia="Calibri" w:hAnsi="Times New Roman" w:cs="Times New Roman"/>
                <w:sz w:val="12"/>
                <w:szCs w:val="12"/>
              </w:rPr>
              <w:t>Налог на имущество физических лиц</w:t>
            </w:r>
          </w:p>
        </w:tc>
        <w:tc>
          <w:tcPr>
            <w:tcW w:w="425" w:type="dxa"/>
            <w:noWrap/>
            <w:hideMark/>
          </w:tcPr>
          <w:p w:rsidR="006C0169" w:rsidRPr="006C0169" w:rsidRDefault="006C0169" w:rsidP="006C0169">
            <w:pPr>
              <w:tabs>
                <w:tab w:val="left" w:pos="284"/>
              </w:tabs>
              <w:rPr>
                <w:rFonts w:ascii="Times New Roman" w:eastAsia="Calibri" w:hAnsi="Times New Roman" w:cs="Times New Roman"/>
                <w:bCs/>
                <w:sz w:val="12"/>
                <w:szCs w:val="12"/>
              </w:rPr>
            </w:pPr>
            <w:r w:rsidRPr="006C0169">
              <w:rPr>
                <w:rFonts w:ascii="Times New Roman" w:eastAsia="Calibri" w:hAnsi="Times New Roman" w:cs="Times New Roman"/>
                <w:bCs/>
                <w:sz w:val="12"/>
                <w:szCs w:val="12"/>
              </w:rPr>
              <w:t>0</w:t>
            </w:r>
          </w:p>
        </w:tc>
      </w:tr>
      <w:tr w:rsidR="006C0169" w:rsidRPr="006C0169" w:rsidTr="006C0169">
        <w:trPr>
          <w:trHeight w:val="20"/>
        </w:trPr>
        <w:tc>
          <w:tcPr>
            <w:tcW w:w="1418" w:type="dxa"/>
            <w:noWrap/>
            <w:hideMark/>
          </w:tcPr>
          <w:p w:rsidR="006C0169" w:rsidRPr="006C0169" w:rsidRDefault="006C0169" w:rsidP="006C0169">
            <w:pPr>
              <w:tabs>
                <w:tab w:val="left" w:pos="284"/>
              </w:tabs>
              <w:rPr>
                <w:rFonts w:ascii="Times New Roman" w:eastAsia="Calibri" w:hAnsi="Times New Roman" w:cs="Times New Roman"/>
                <w:sz w:val="12"/>
                <w:szCs w:val="12"/>
              </w:rPr>
            </w:pPr>
            <w:r w:rsidRPr="006C0169">
              <w:rPr>
                <w:rFonts w:ascii="Times New Roman" w:eastAsia="Calibri" w:hAnsi="Times New Roman" w:cs="Times New Roman"/>
                <w:sz w:val="12"/>
                <w:szCs w:val="12"/>
              </w:rPr>
              <w:t>1 06 01030 10 0000 110</w:t>
            </w:r>
          </w:p>
        </w:tc>
        <w:tc>
          <w:tcPr>
            <w:tcW w:w="5670" w:type="dxa"/>
            <w:hideMark/>
          </w:tcPr>
          <w:p w:rsidR="006C0169" w:rsidRPr="006C0169" w:rsidRDefault="006C0169" w:rsidP="006C0169">
            <w:pPr>
              <w:tabs>
                <w:tab w:val="left" w:pos="284"/>
              </w:tabs>
              <w:rPr>
                <w:rFonts w:ascii="Times New Roman" w:eastAsia="Calibri" w:hAnsi="Times New Roman" w:cs="Times New Roman"/>
                <w:sz w:val="12"/>
                <w:szCs w:val="12"/>
              </w:rPr>
            </w:pPr>
            <w:r w:rsidRPr="006C0169">
              <w:rPr>
                <w:rFonts w:ascii="Times New Roman" w:eastAsia="Calibri" w:hAnsi="Times New Roman" w:cs="Times New Roman"/>
                <w:sz w:val="12"/>
                <w:szCs w:val="12"/>
              </w:rPr>
              <w:t>Налог на имущество физических лиц, взимаемый по ставкам, применяемым к объектам налогообложения, расположенным в границах поселений</w:t>
            </w:r>
          </w:p>
        </w:tc>
        <w:tc>
          <w:tcPr>
            <w:tcW w:w="425" w:type="dxa"/>
            <w:noWrap/>
            <w:hideMark/>
          </w:tcPr>
          <w:p w:rsidR="006C0169" w:rsidRPr="006C0169" w:rsidRDefault="006C0169" w:rsidP="006C0169">
            <w:pPr>
              <w:tabs>
                <w:tab w:val="left" w:pos="284"/>
              </w:tabs>
              <w:rPr>
                <w:rFonts w:ascii="Times New Roman" w:eastAsia="Calibri" w:hAnsi="Times New Roman" w:cs="Times New Roman"/>
                <w:sz w:val="12"/>
                <w:szCs w:val="12"/>
              </w:rPr>
            </w:pPr>
            <w:r w:rsidRPr="006C0169">
              <w:rPr>
                <w:rFonts w:ascii="Times New Roman" w:eastAsia="Calibri" w:hAnsi="Times New Roman" w:cs="Times New Roman"/>
                <w:sz w:val="12"/>
                <w:szCs w:val="12"/>
              </w:rPr>
              <w:t>0</w:t>
            </w:r>
          </w:p>
        </w:tc>
      </w:tr>
      <w:tr w:rsidR="006C0169" w:rsidRPr="006C0169" w:rsidTr="006C0169">
        <w:trPr>
          <w:trHeight w:val="20"/>
        </w:trPr>
        <w:tc>
          <w:tcPr>
            <w:tcW w:w="1418" w:type="dxa"/>
            <w:noWrap/>
            <w:hideMark/>
          </w:tcPr>
          <w:p w:rsidR="006C0169" w:rsidRPr="006C0169" w:rsidRDefault="006C0169" w:rsidP="006C0169">
            <w:pPr>
              <w:tabs>
                <w:tab w:val="left" w:pos="284"/>
              </w:tabs>
              <w:rPr>
                <w:rFonts w:ascii="Times New Roman" w:eastAsia="Calibri" w:hAnsi="Times New Roman" w:cs="Times New Roman"/>
                <w:sz w:val="12"/>
                <w:szCs w:val="12"/>
              </w:rPr>
            </w:pPr>
            <w:r w:rsidRPr="006C0169">
              <w:rPr>
                <w:rFonts w:ascii="Times New Roman" w:eastAsia="Calibri" w:hAnsi="Times New Roman" w:cs="Times New Roman"/>
                <w:sz w:val="12"/>
                <w:szCs w:val="12"/>
              </w:rPr>
              <w:t>1 06 06000 00 0000 110</w:t>
            </w:r>
          </w:p>
        </w:tc>
        <w:tc>
          <w:tcPr>
            <w:tcW w:w="5670" w:type="dxa"/>
            <w:noWrap/>
            <w:hideMark/>
          </w:tcPr>
          <w:p w:rsidR="006C0169" w:rsidRPr="006C0169" w:rsidRDefault="006C0169" w:rsidP="006C0169">
            <w:pPr>
              <w:tabs>
                <w:tab w:val="left" w:pos="284"/>
              </w:tabs>
              <w:rPr>
                <w:rFonts w:ascii="Times New Roman" w:eastAsia="Calibri" w:hAnsi="Times New Roman" w:cs="Times New Roman"/>
                <w:bCs/>
                <w:sz w:val="12"/>
                <w:szCs w:val="12"/>
              </w:rPr>
            </w:pPr>
            <w:r w:rsidRPr="006C0169">
              <w:rPr>
                <w:rFonts w:ascii="Times New Roman" w:eastAsia="Calibri" w:hAnsi="Times New Roman" w:cs="Times New Roman"/>
                <w:bCs/>
                <w:sz w:val="12"/>
                <w:szCs w:val="12"/>
              </w:rPr>
              <w:t>Земельный налог</w:t>
            </w:r>
          </w:p>
        </w:tc>
        <w:tc>
          <w:tcPr>
            <w:tcW w:w="425" w:type="dxa"/>
            <w:noWrap/>
            <w:hideMark/>
          </w:tcPr>
          <w:p w:rsidR="006C0169" w:rsidRPr="006C0169" w:rsidRDefault="006C0169" w:rsidP="006C0169">
            <w:pPr>
              <w:tabs>
                <w:tab w:val="left" w:pos="284"/>
              </w:tabs>
              <w:rPr>
                <w:rFonts w:ascii="Times New Roman" w:eastAsia="Calibri" w:hAnsi="Times New Roman" w:cs="Times New Roman"/>
                <w:bCs/>
                <w:sz w:val="12"/>
                <w:szCs w:val="12"/>
              </w:rPr>
            </w:pPr>
            <w:r w:rsidRPr="006C0169">
              <w:rPr>
                <w:rFonts w:ascii="Times New Roman" w:eastAsia="Calibri" w:hAnsi="Times New Roman" w:cs="Times New Roman"/>
                <w:bCs/>
                <w:sz w:val="12"/>
                <w:szCs w:val="12"/>
              </w:rPr>
              <w:t>137</w:t>
            </w:r>
          </w:p>
        </w:tc>
      </w:tr>
      <w:tr w:rsidR="006C0169" w:rsidRPr="006C0169" w:rsidTr="006C0169">
        <w:trPr>
          <w:trHeight w:val="20"/>
        </w:trPr>
        <w:tc>
          <w:tcPr>
            <w:tcW w:w="1418" w:type="dxa"/>
            <w:noWrap/>
            <w:hideMark/>
          </w:tcPr>
          <w:p w:rsidR="006C0169" w:rsidRPr="006C0169" w:rsidRDefault="006C0169" w:rsidP="006C0169">
            <w:pPr>
              <w:tabs>
                <w:tab w:val="left" w:pos="284"/>
              </w:tabs>
              <w:rPr>
                <w:rFonts w:ascii="Times New Roman" w:eastAsia="Calibri" w:hAnsi="Times New Roman" w:cs="Times New Roman"/>
                <w:sz w:val="12"/>
                <w:szCs w:val="12"/>
              </w:rPr>
            </w:pPr>
            <w:r w:rsidRPr="006C0169">
              <w:rPr>
                <w:rFonts w:ascii="Times New Roman" w:eastAsia="Calibri" w:hAnsi="Times New Roman" w:cs="Times New Roman"/>
                <w:sz w:val="12"/>
                <w:szCs w:val="12"/>
              </w:rPr>
              <w:t>1 06 06030 00 0000 110</w:t>
            </w:r>
          </w:p>
        </w:tc>
        <w:tc>
          <w:tcPr>
            <w:tcW w:w="5670" w:type="dxa"/>
            <w:noWrap/>
            <w:hideMark/>
          </w:tcPr>
          <w:p w:rsidR="006C0169" w:rsidRPr="006C0169" w:rsidRDefault="006C0169" w:rsidP="006C0169">
            <w:pPr>
              <w:tabs>
                <w:tab w:val="left" w:pos="284"/>
              </w:tabs>
              <w:rPr>
                <w:rFonts w:ascii="Times New Roman" w:eastAsia="Calibri" w:hAnsi="Times New Roman" w:cs="Times New Roman"/>
                <w:sz w:val="12"/>
                <w:szCs w:val="12"/>
              </w:rPr>
            </w:pPr>
            <w:r w:rsidRPr="006C0169">
              <w:rPr>
                <w:rFonts w:ascii="Times New Roman" w:eastAsia="Calibri" w:hAnsi="Times New Roman" w:cs="Times New Roman"/>
                <w:sz w:val="12"/>
                <w:szCs w:val="12"/>
              </w:rPr>
              <w:t>Земельный налог с организаций</w:t>
            </w:r>
          </w:p>
        </w:tc>
        <w:tc>
          <w:tcPr>
            <w:tcW w:w="425" w:type="dxa"/>
            <w:noWrap/>
            <w:hideMark/>
          </w:tcPr>
          <w:p w:rsidR="006C0169" w:rsidRPr="006C0169" w:rsidRDefault="006C0169" w:rsidP="006C0169">
            <w:pPr>
              <w:tabs>
                <w:tab w:val="left" w:pos="284"/>
              </w:tabs>
              <w:rPr>
                <w:rFonts w:ascii="Times New Roman" w:eastAsia="Calibri" w:hAnsi="Times New Roman" w:cs="Times New Roman"/>
                <w:bCs/>
                <w:sz w:val="12"/>
                <w:szCs w:val="12"/>
              </w:rPr>
            </w:pPr>
            <w:r w:rsidRPr="006C0169">
              <w:rPr>
                <w:rFonts w:ascii="Times New Roman" w:eastAsia="Calibri" w:hAnsi="Times New Roman" w:cs="Times New Roman"/>
                <w:bCs/>
                <w:sz w:val="12"/>
                <w:szCs w:val="12"/>
              </w:rPr>
              <w:t>125</w:t>
            </w:r>
          </w:p>
        </w:tc>
      </w:tr>
      <w:tr w:rsidR="006C0169" w:rsidRPr="006C0169" w:rsidTr="006C0169">
        <w:trPr>
          <w:trHeight w:val="20"/>
        </w:trPr>
        <w:tc>
          <w:tcPr>
            <w:tcW w:w="1418" w:type="dxa"/>
            <w:noWrap/>
            <w:hideMark/>
          </w:tcPr>
          <w:p w:rsidR="006C0169" w:rsidRPr="006C0169" w:rsidRDefault="006C0169" w:rsidP="006C0169">
            <w:pPr>
              <w:tabs>
                <w:tab w:val="left" w:pos="284"/>
              </w:tabs>
              <w:rPr>
                <w:rFonts w:ascii="Times New Roman" w:eastAsia="Calibri" w:hAnsi="Times New Roman" w:cs="Times New Roman"/>
                <w:sz w:val="12"/>
                <w:szCs w:val="12"/>
              </w:rPr>
            </w:pPr>
            <w:r w:rsidRPr="006C0169">
              <w:rPr>
                <w:rFonts w:ascii="Times New Roman" w:eastAsia="Calibri" w:hAnsi="Times New Roman" w:cs="Times New Roman"/>
                <w:sz w:val="12"/>
                <w:szCs w:val="12"/>
              </w:rPr>
              <w:t>1 06 06033 10 0000 110</w:t>
            </w:r>
          </w:p>
        </w:tc>
        <w:tc>
          <w:tcPr>
            <w:tcW w:w="5670" w:type="dxa"/>
            <w:hideMark/>
          </w:tcPr>
          <w:p w:rsidR="006C0169" w:rsidRPr="006C0169" w:rsidRDefault="006C0169" w:rsidP="006C0169">
            <w:pPr>
              <w:tabs>
                <w:tab w:val="left" w:pos="284"/>
              </w:tabs>
              <w:rPr>
                <w:rFonts w:ascii="Times New Roman" w:eastAsia="Calibri" w:hAnsi="Times New Roman" w:cs="Times New Roman"/>
                <w:sz w:val="12"/>
                <w:szCs w:val="12"/>
              </w:rPr>
            </w:pPr>
            <w:r w:rsidRPr="006C0169">
              <w:rPr>
                <w:rFonts w:ascii="Times New Roman" w:eastAsia="Calibri" w:hAnsi="Times New Roman" w:cs="Times New Roman"/>
                <w:sz w:val="12"/>
                <w:szCs w:val="12"/>
              </w:rPr>
              <w:t>Земельный налог с организаций, обладающих земельным участком, расположенным в границах сельских поселений</w:t>
            </w:r>
          </w:p>
        </w:tc>
        <w:tc>
          <w:tcPr>
            <w:tcW w:w="425" w:type="dxa"/>
            <w:noWrap/>
            <w:hideMark/>
          </w:tcPr>
          <w:p w:rsidR="006C0169" w:rsidRPr="006C0169" w:rsidRDefault="006C0169" w:rsidP="006C0169">
            <w:pPr>
              <w:tabs>
                <w:tab w:val="left" w:pos="284"/>
              </w:tabs>
              <w:rPr>
                <w:rFonts w:ascii="Times New Roman" w:eastAsia="Calibri" w:hAnsi="Times New Roman" w:cs="Times New Roman"/>
                <w:sz w:val="12"/>
                <w:szCs w:val="12"/>
              </w:rPr>
            </w:pPr>
            <w:r w:rsidRPr="006C0169">
              <w:rPr>
                <w:rFonts w:ascii="Times New Roman" w:eastAsia="Calibri" w:hAnsi="Times New Roman" w:cs="Times New Roman"/>
                <w:sz w:val="12"/>
                <w:szCs w:val="12"/>
              </w:rPr>
              <w:t>125</w:t>
            </w:r>
          </w:p>
        </w:tc>
      </w:tr>
      <w:tr w:rsidR="006C0169" w:rsidRPr="006C0169" w:rsidTr="006C0169">
        <w:trPr>
          <w:trHeight w:val="20"/>
        </w:trPr>
        <w:tc>
          <w:tcPr>
            <w:tcW w:w="1418" w:type="dxa"/>
            <w:noWrap/>
            <w:hideMark/>
          </w:tcPr>
          <w:p w:rsidR="006C0169" w:rsidRPr="006C0169" w:rsidRDefault="006C0169" w:rsidP="006C0169">
            <w:pPr>
              <w:tabs>
                <w:tab w:val="left" w:pos="284"/>
              </w:tabs>
              <w:rPr>
                <w:rFonts w:ascii="Times New Roman" w:eastAsia="Calibri" w:hAnsi="Times New Roman" w:cs="Times New Roman"/>
                <w:sz w:val="12"/>
                <w:szCs w:val="12"/>
              </w:rPr>
            </w:pPr>
            <w:r w:rsidRPr="006C0169">
              <w:rPr>
                <w:rFonts w:ascii="Times New Roman" w:eastAsia="Calibri" w:hAnsi="Times New Roman" w:cs="Times New Roman"/>
                <w:sz w:val="12"/>
                <w:szCs w:val="12"/>
              </w:rPr>
              <w:t>1 06 06040 00 0000 110</w:t>
            </w:r>
          </w:p>
        </w:tc>
        <w:tc>
          <w:tcPr>
            <w:tcW w:w="5670" w:type="dxa"/>
            <w:noWrap/>
            <w:hideMark/>
          </w:tcPr>
          <w:p w:rsidR="006C0169" w:rsidRPr="006C0169" w:rsidRDefault="006C0169" w:rsidP="006C0169">
            <w:pPr>
              <w:tabs>
                <w:tab w:val="left" w:pos="284"/>
              </w:tabs>
              <w:rPr>
                <w:rFonts w:ascii="Times New Roman" w:eastAsia="Calibri" w:hAnsi="Times New Roman" w:cs="Times New Roman"/>
                <w:sz w:val="12"/>
                <w:szCs w:val="12"/>
              </w:rPr>
            </w:pPr>
            <w:r w:rsidRPr="006C0169">
              <w:rPr>
                <w:rFonts w:ascii="Times New Roman" w:eastAsia="Calibri" w:hAnsi="Times New Roman" w:cs="Times New Roman"/>
                <w:sz w:val="12"/>
                <w:szCs w:val="12"/>
              </w:rPr>
              <w:t>Земельный налог с физических лиц</w:t>
            </w:r>
          </w:p>
        </w:tc>
        <w:tc>
          <w:tcPr>
            <w:tcW w:w="425" w:type="dxa"/>
            <w:noWrap/>
            <w:hideMark/>
          </w:tcPr>
          <w:p w:rsidR="006C0169" w:rsidRPr="006C0169" w:rsidRDefault="006C0169" w:rsidP="006C0169">
            <w:pPr>
              <w:tabs>
                <w:tab w:val="left" w:pos="284"/>
              </w:tabs>
              <w:rPr>
                <w:rFonts w:ascii="Times New Roman" w:eastAsia="Calibri" w:hAnsi="Times New Roman" w:cs="Times New Roman"/>
                <w:sz w:val="12"/>
                <w:szCs w:val="12"/>
              </w:rPr>
            </w:pPr>
            <w:r w:rsidRPr="006C0169">
              <w:rPr>
                <w:rFonts w:ascii="Times New Roman" w:eastAsia="Calibri" w:hAnsi="Times New Roman" w:cs="Times New Roman"/>
                <w:sz w:val="12"/>
                <w:szCs w:val="12"/>
              </w:rPr>
              <w:t>12</w:t>
            </w:r>
          </w:p>
        </w:tc>
      </w:tr>
      <w:tr w:rsidR="006C0169" w:rsidRPr="006C0169" w:rsidTr="006C0169">
        <w:trPr>
          <w:trHeight w:val="20"/>
        </w:trPr>
        <w:tc>
          <w:tcPr>
            <w:tcW w:w="1418" w:type="dxa"/>
            <w:noWrap/>
            <w:hideMark/>
          </w:tcPr>
          <w:p w:rsidR="006C0169" w:rsidRPr="006C0169" w:rsidRDefault="006C0169" w:rsidP="006C0169">
            <w:pPr>
              <w:tabs>
                <w:tab w:val="left" w:pos="284"/>
              </w:tabs>
              <w:rPr>
                <w:rFonts w:ascii="Times New Roman" w:eastAsia="Calibri" w:hAnsi="Times New Roman" w:cs="Times New Roman"/>
                <w:sz w:val="12"/>
                <w:szCs w:val="12"/>
              </w:rPr>
            </w:pPr>
            <w:r w:rsidRPr="006C0169">
              <w:rPr>
                <w:rFonts w:ascii="Times New Roman" w:eastAsia="Calibri" w:hAnsi="Times New Roman" w:cs="Times New Roman"/>
                <w:sz w:val="12"/>
                <w:szCs w:val="12"/>
              </w:rPr>
              <w:lastRenderedPageBreak/>
              <w:t>1 06 06043 10 0000 110</w:t>
            </w:r>
          </w:p>
        </w:tc>
        <w:tc>
          <w:tcPr>
            <w:tcW w:w="5670" w:type="dxa"/>
            <w:hideMark/>
          </w:tcPr>
          <w:p w:rsidR="006C0169" w:rsidRPr="006C0169" w:rsidRDefault="006C0169" w:rsidP="006C0169">
            <w:pPr>
              <w:tabs>
                <w:tab w:val="left" w:pos="284"/>
              </w:tabs>
              <w:rPr>
                <w:rFonts w:ascii="Times New Roman" w:eastAsia="Calibri" w:hAnsi="Times New Roman" w:cs="Times New Roman"/>
                <w:sz w:val="12"/>
                <w:szCs w:val="12"/>
              </w:rPr>
            </w:pPr>
            <w:r w:rsidRPr="006C0169">
              <w:rPr>
                <w:rFonts w:ascii="Times New Roman" w:eastAsia="Calibri" w:hAnsi="Times New Roman" w:cs="Times New Roman"/>
                <w:sz w:val="12"/>
                <w:szCs w:val="12"/>
              </w:rPr>
              <w:t>Земельный налог с физических лиц, обладающих земельным участком, расположенным в границах сельских поселений</w:t>
            </w:r>
          </w:p>
        </w:tc>
        <w:tc>
          <w:tcPr>
            <w:tcW w:w="425" w:type="dxa"/>
            <w:noWrap/>
            <w:hideMark/>
          </w:tcPr>
          <w:p w:rsidR="006C0169" w:rsidRPr="006C0169" w:rsidRDefault="006C0169" w:rsidP="006C0169">
            <w:pPr>
              <w:tabs>
                <w:tab w:val="left" w:pos="284"/>
              </w:tabs>
              <w:rPr>
                <w:rFonts w:ascii="Times New Roman" w:eastAsia="Calibri" w:hAnsi="Times New Roman" w:cs="Times New Roman"/>
                <w:sz w:val="12"/>
                <w:szCs w:val="12"/>
              </w:rPr>
            </w:pPr>
            <w:r w:rsidRPr="006C0169">
              <w:rPr>
                <w:rFonts w:ascii="Times New Roman" w:eastAsia="Calibri" w:hAnsi="Times New Roman" w:cs="Times New Roman"/>
                <w:sz w:val="12"/>
                <w:szCs w:val="12"/>
              </w:rPr>
              <w:t>12</w:t>
            </w:r>
          </w:p>
        </w:tc>
      </w:tr>
      <w:tr w:rsidR="006C0169" w:rsidRPr="006C0169" w:rsidTr="006C0169">
        <w:trPr>
          <w:trHeight w:val="20"/>
        </w:trPr>
        <w:tc>
          <w:tcPr>
            <w:tcW w:w="1418" w:type="dxa"/>
            <w:noWrap/>
            <w:hideMark/>
          </w:tcPr>
          <w:p w:rsidR="006C0169" w:rsidRPr="006C0169" w:rsidRDefault="006C0169" w:rsidP="006C0169">
            <w:pPr>
              <w:tabs>
                <w:tab w:val="left" w:pos="284"/>
              </w:tabs>
              <w:rPr>
                <w:rFonts w:ascii="Times New Roman" w:eastAsia="Calibri" w:hAnsi="Times New Roman" w:cs="Times New Roman"/>
                <w:bCs/>
                <w:sz w:val="12"/>
                <w:szCs w:val="12"/>
              </w:rPr>
            </w:pPr>
            <w:r w:rsidRPr="006C0169">
              <w:rPr>
                <w:rFonts w:ascii="Times New Roman" w:eastAsia="Calibri" w:hAnsi="Times New Roman" w:cs="Times New Roman"/>
                <w:bCs/>
                <w:sz w:val="12"/>
                <w:szCs w:val="12"/>
              </w:rPr>
              <w:t>1 11 00000 00 0000 000</w:t>
            </w:r>
          </w:p>
        </w:tc>
        <w:tc>
          <w:tcPr>
            <w:tcW w:w="5670" w:type="dxa"/>
            <w:hideMark/>
          </w:tcPr>
          <w:p w:rsidR="006C0169" w:rsidRPr="006C0169" w:rsidRDefault="006C0169" w:rsidP="006C0169">
            <w:pPr>
              <w:tabs>
                <w:tab w:val="left" w:pos="284"/>
              </w:tabs>
              <w:rPr>
                <w:rFonts w:ascii="Times New Roman" w:eastAsia="Calibri" w:hAnsi="Times New Roman" w:cs="Times New Roman"/>
                <w:bCs/>
                <w:sz w:val="12"/>
                <w:szCs w:val="12"/>
              </w:rPr>
            </w:pPr>
            <w:r w:rsidRPr="006C0169">
              <w:rPr>
                <w:rFonts w:ascii="Times New Roman" w:eastAsia="Calibri" w:hAnsi="Times New Roman" w:cs="Times New Roman"/>
                <w:bCs/>
                <w:sz w:val="12"/>
                <w:szCs w:val="12"/>
              </w:rPr>
              <w:t>Доходы от использования имущества, находящегося в государственной и муниципальной собственности</w:t>
            </w:r>
          </w:p>
        </w:tc>
        <w:tc>
          <w:tcPr>
            <w:tcW w:w="425" w:type="dxa"/>
            <w:noWrap/>
            <w:hideMark/>
          </w:tcPr>
          <w:p w:rsidR="006C0169" w:rsidRPr="006C0169" w:rsidRDefault="006C0169" w:rsidP="006C0169">
            <w:pPr>
              <w:tabs>
                <w:tab w:val="left" w:pos="284"/>
              </w:tabs>
              <w:rPr>
                <w:rFonts w:ascii="Times New Roman" w:eastAsia="Calibri" w:hAnsi="Times New Roman" w:cs="Times New Roman"/>
                <w:bCs/>
                <w:sz w:val="12"/>
                <w:szCs w:val="12"/>
              </w:rPr>
            </w:pPr>
            <w:r w:rsidRPr="006C0169">
              <w:rPr>
                <w:rFonts w:ascii="Times New Roman" w:eastAsia="Calibri" w:hAnsi="Times New Roman" w:cs="Times New Roman"/>
                <w:bCs/>
                <w:sz w:val="12"/>
                <w:szCs w:val="12"/>
              </w:rPr>
              <w:t>19</w:t>
            </w:r>
          </w:p>
        </w:tc>
      </w:tr>
      <w:tr w:rsidR="006C0169" w:rsidRPr="006C0169" w:rsidTr="006C0169">
        <w:trPr>
          <w:trHeight w:val="20"/>
        </w:trPr>
        <w:tc>
          <w:tcPr>
            <w:tcW w:w="1418" w:type="dxa"/>
            <w:noWrap/>
            <w:hideMark/>
          </w:tcPr>
          <w:p w:rsidR="006C0169" w:rsidRPr="006C0169" w:rsidRDefault="006C0169" w:rsidP="006C0169">
            <w:pPr>
              <w:tabs>
                <w:tab w:val="left" w:pos="284"/>
              </w:tabs>
              <w:rPr>
                <w:rFonts w:ascii="Times New Roman" w:eastAsia="Calibri" w:hAnsi="Times New Roman" w:cs="Times New Roman"/>
                <w:sz w:val="12"/>
                <w:szCs w:val="12"/>
              </w:rPr>
            </w:pPr>
            <w:r w:rsidRPr="006C0169">
              <w:rPr>
                <w:rFonts w:ascii="Times New Roman" w:eastAsia="Calibri" w:hAnsi="Times New Roman" w:cs="Times New Roman"/>
                <w:sz w:val="12"/>
                <w:szCs w:val="12"/>
              </w:rPr>
              <w:t>1 11 05000 00 0000 120</w:t>
            </w:r>
          </w:p>
        </w:tc>
        <w:tc>
          <w:tcPr>
            <w:tcW w:w="5670" w:type="dxa"/>
            <w:hideMark/>
          </w:tcPr>
          <w:p w:rsidR="006C0169" w:rsidRPr="006C0169" w:rsidRDefault="006C0169" w:rsidP="006C0169">
            <w:pPr>
              <w:tabs>
                <w:tab w:val="left" w:pos="284"/>
              </w:tabs>
              <w:rPr>
                <w:rFonts w:ascii="Times New Roman" w:eastAsia="Calibri" w:hAnsi="Times New Roman" w:cs="Times New Roman"/>
                <w:sz w:val="12"/>
                <w:szCs w:val="12"/>
              </w:rPr>
            </w:pPr>
            <w:r w:rsidRPr="006C0169">
              <w:rPr>
                <w:rFonts w:ascii="Times New Roman" w:eastAsia="Calibri" w:hAnsi="Times New Roman" w:cs="Times New Roman"/>
                <w:sz w:val="12"/>
                <w:szCs w:val="12"/>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425" w:type="dxa"/>
            <w:noWrap/>
            <w:hideMark/>
          </w:tcPr>
          <w:p w:rsidR="006C0169" w:rsidRPr="006C0169" w:rsidRDefault="006C0169" w:rsidP="006C0169">
            <w:pPr>
              <w:tabs>
                <w:tab w:val="left" w:pos="284"/>
              </w:tabs>
              <w:rPr>
                <w:rFonts w:ascii="Times New Roman" w:eastAsia="Calibri" w:hAnsi="Times New Roman" w:cs="Times New Roman"/>
                <w:sz w:val="12"/>
                <w:szCs w:val="12"/>
              </w:rPr>
            </w:pPr>
            <w:r w:rsidRPr="006C0169">
              <w:rPr>
                <w:rFonts w:ascii="Times New Roman" w:eastAsia="Calibri" w:hAnsi="Times New Roman" w:cs="Times New Roman"/>
                <w:sz w:val="12"/>
                <w:szCs w:val="12"/>
              </w:rPr>
              <w:t>11</w:t>
            </w:r>
          </w:p>
        </w:tc>
      </w:tr>
      <w:tr w:rsidR="006C0169" w:rsidRPr="006C0169" w:rsidTr="006C0169">
        <w:trPr>
          <w:trHeight w:val="20"/>
        </w:trPr>
        <w:tc>
          <w:tcPr>
            <w:tcW w:w="1418" w:type="dxa"/>
            <w:hideMark/>
          </w:tcPr>
          <w:p w:rsidR="006C0169" w:rsidRPr="006C0169" w:rsidRDefault="006C0169" w:rsidP="006C0169">
            <w:pPr>
              <w:tabs>
                <w:tab w:val="left" w:pos="284"/>
              </w:tabs>
              <w:rPr>
                <w:rFonts w:ascii="Times New Roman" w:eastAsia="Calibri" w:hAnsi="Times New Roman" w:cs="Times New Roman"/>
                <w:sz w:val="12"/>
                <w:szCs w:val="12"/>
              </w:rPr>
            </w:pPr>
            <w:r w:rsidRPr="006C0169">
              <w:rPr>
                <w:rFonts w:ascii="Times New Roman" w:eastAsia="Calibri" w:hAnsi="Times New Roman" w:cs="Times New Roman"/>
                <w:sz w:val="12"/>
                <w:szCs w:val="12"/>
              </w:rPr>
              <w:t>1 11 05030 00 0000 120</w:t>
            </w:r>
          </w:p>
        </w:tc>
        <w:tc>
          <w:tcPr>
            <w:tcW w:w="5670" w:type="dxa"/>
            <w:hideMark/>
          </w:tcPr>
          <w:p w:rsidR="006C0169" w:rsidRPr="006C0169" w:rsidRDefault="006C0169" w:rsidP="006C0169">
            <w:pPr>
              <w:tabs>
                <w:tab w:val="left" w:pos="284"/>
              </w:tabs>
              <w:rPr>
                <w:rFonts w:ascii="Times New Roman" w:eastAsia="Calibri" w:hAnsi="Times New Roman" w:cs="Times New Roman"/>
                <w:sz w:val="12"/>
                <w:szCs w:val="12"/>
              </w:rPr>
            </w:pPr>
            <w:r w:rsidRPr="006C0169">
              <w:rPr>
                <w:rFonts w:ascii="Times New Roman" w:eastAsia="Calibri" w:hAnsi="Times New Roman" w:cs="Times New Roman"/>
                <w:sz w:val="12"/>
                <w:szCs w:val="12"/>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425" w:type="dxa"/>
            <w:noWrap/>
            <w:hideMark/>
          </w:tcPr>
          <w:p w:rsidR="006C0169" w:rsidRPr="006C0169" w:rsidRDefault="006C0169" w:rsidP="006C0169">
            <w:pPr>
              <w:tabs>
                <w:tab w:val="left" w:pos="284"/>
              </w:tabs>
              <w:rPr>
                <w:rFonts w:ascii="Times New Roman" w:eastAsia="Calibri" w:hAnsi="Times New Roman" w:cs="Times New Roman"/>
                <w:sz w:val="12"/>
                <w:szCs w:val="12"/>
              </w:rPr>
            </w:pPr>
            <w:r w:rsidRPr="006C0169">
              <w:rPr>
                <w:rFonts w:ascii="Times New Roman" w:eastAsia="Calibri" w:hAnsi="Times New Roman" w:cs="Times New Roman"/>
                <w:sz w:val="12"/>
                <w:szCs w:val="12"/>
              </w:rPr>
              <w:t>11</w:t>
            </w:r>
          </w:p>
        </w:tc>
      </w:tr>
      <w:tr w:rsidR="006C0169" w:rsidRPr="006C0169" w:rsidTr="006C0169">
        <w:trPr>
          <w:trHeight w:val="20"/>
        </w:trPr>
        <w:tc>
          <w:tcPr>
            <w:tcW w:w="1418" w:type="dxa"/>
            <w:noWrap/>
            <w:hideMark/>
          </w:tcPr>
          <w:p w:rsidR="006C0169" w:rsidRPr="006C0169" w:rsidRDefault="006C0169" w:rsidP="006C0169">
            <w:pPr>
              <w:tabs>
                <w:tab w:val="left" w:pos="284"/>
              </w:tabs>
              <w:rPr>
                <w:rFonts w:ascii="Times New Roman" w:eastAsia="Calibri" w:hAnsi="Times New Roman" w:cs="Times New Roman"/>
                <w:sz w:val="12"/>
                <w:szCs w:val="12"/>
              </w:rPr>
            </w:pPr>
            <w:r w:rsidRPr="006C0169">
              <w:rPr>
                <w:rFonts w:ascii="Times New Roman" w:eastAsia="Calibri" w:hAnsi="Times New Roman" w:cs="Times New Roman"/>
                <w:sz w:val="12"/>
                <w:szCs w:val="12"/>
              </w:rPr>
              <w:t>1 11 05035 10 0000 120</w:t>
            </w:r>
          </w:p>
        </w:tc>
        <w:tc>
          <w:tcPr>
            <w:tcW w:w="5670" w:type="dxa"/>
            <w:hideMark/>
          </w:tcPr>
          <w:p w:rsidR="006C0169" w:rsidRPr="006C0169" w:rsidRDefault="006C0169" w:rsidP="006C0169">
            <w:pPr>
              <w:tabs>
                <w:tab w:val="left" w:pos="284"/>
              </w:tabs>
              <w:rPr>
                <w:rFonts w:ascii="Times New Roman" w:eastAsia="Calibri" w:hAnsi="Times New Roman" w:cs="Times New Roman"/>
                <w:sz w:val="12"/>
                <w:szCs w:val="12"/>
              </w:rPr>
            </w:pPr>
            <w:r w:rsidRPr="006C0169">
              <w:rPr>
                <w:rFonts w:ascii="Times New Roman" w:eastAsia="Calibri" w:hAnsi="Times New Roman" w:cs="Times New Roman"/>
                <w:sz w:val="12"/>
                <w:szCs w:val="12"/>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425" w:type="dxa"/>
            <w:noWrap/>
            <w:hideMark/>
          </w:tcPr>
          <w:p w:rsidR="006C0169" w:rsidRPr="006C0169" w:rsidRDefault="006C0169" w:rsidP="006C0169">
            <w:pPr>
              <w:tabs>
                <w:tab w:val="left" w:pos="284"/>
              </w:tabs>
              <w:rPr>
                <w:rFonts w:ascii="Times New Roman" w:eastAsia="Calibri" w:hAnsi="Times New Roman" w:cs="Times New Roman"/>
                <w:sz w:val="12"/>
                <w:szCs w:val="12"/>
              </w:rPr>
            </w:pPr>
            <w:r w:rsidRPr="006C0169">
              <w:rPr>
                <w:rFonts w:ascii="Times New Roman" w:eastAsia="Calibri" w:hAnsi="Times New Roman" w:cs="Times New Roman"/>
                <w:sz w:val="12"/>
                <w:szCs w:val="12"/>
              </w:rPr>
              <w:t>11</w:t>
            </w:r>
          </w:p>
        </w:tc>
      </w:tr>
      <w:tr w:rsidR="006C0169" w:rsidRPr="006C0169" w:rsidTr="006C0169">
        <w:trPr>
          <w:trHeight w:val="20"/>
        </w:trPr>
        <w:tc>
          <w:tcPr>
            <w:tcW w:w="1418" w:type="dxa"/>
            <w:noWrap/>
            <w:hideMark/>
          </w:tcPr>
          <w:p w:rsidR="006C0169" w:rsidRPr="006C0169" w:rsidRDefault="006C0169" w:rsidP="006C0169">
            <w:pPr>
              <w:tabs>
                <w:tab w:val="left" w:pos="284"/>
              </w:tabs>
              <w:rPr>
                <w:rFonts w:ascii="Times New Roman" w:eastAsia="Calibri" w:hAnsi="Times New Roman" w:cs="Times New Roman"/>
                <w:sz w:val="12"/>
                <w:szCs w:val="12"/>
              </w:rPr>
            </w:pPr>
            <w:r w:rsidRPr="006C0169">
              <w:rPr>
                <w:rFonts w:ascii="Times New Roman" w:eastAsia="Calibri" w:hAnsi="Times New Roman" w:cs="Times New Roman"/>
                <w:sz w:val="12"/>
                <w:szCs w:val="12"/>
              </w:rPr>
              <w:t>1 11 09000 00 0000 120</w:t>
            </w:r>
          </w:p>
        </w:tc>
        <w:tc>
          <w:tcPr>
            <w:tcW w:w="5670" w:type="dxa"/>
            <w:hideMark/>
          </w:tcPr>
          <w:p w:rsidR="006C0169" w:rsidRPr="006C0169" w:rsidRDefault="006C0169" w:rsidP="006C0169">
            <w:pPr>
              <w:tabs>
                <w:tab w:val="left" w:pos="284"/>
              </w:tabs>
              <w:rPr>
                <w:rFonts w:ascii="Times New Roman" w:eastAsia="Calibri" w:hAnsi="Times New Roman" w:cs="Times New Roman"/>
                <w:sz w:val="12"/>
                <w:szCs w:val="12"/>
              </w:rPr>
            </w:pPr>
            <w:r w:rsidRPr="006C0169">
              <w:rPr>
                <w:rFonts w:ascii="Times New Roman" w:eastAsia="Calibri" w:hAnsi="Times New Roman" w:cs="Times New Roman"/>
                <w:sz w:val="12"/>
                <w:szCs w:val="12"/>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425" w:type="dxa"/>
            <w:noWrap/>
            <w:hideMark/>
          </w:tcPr>
          <w:p w:rsidR="006C0169" w:rsidRPr="006C0169" w:rsidRDefault="006C0169" w:rsidP="006C0169">
            <w:pPr>
              <w:tabs>
                <w:tab w:val="left" w:pos="284"/>
              </w:tabs>
              <w:rPr>
                <w:rFonts w:ascii="Times New Roman" w:eastAsia="Calibri" w:hAnsi="Times New Roman" w:cs="Times New Roman"/>
                <w:sz w:val="12"/>
                <w:szCs w:val="12"/>
              </w:rPr>
            </w:pPr>
            <w:r w:rsidRPr="006C0169">
              <w:rPr>
                <w:rFonts w:ascii="Times New Roman" w:eastAsia="Calibri" w:hAnsi="Times New Roman" w:cs="Times New Roman"/>
                <w:sz w:val="12"/>
                <w:szCs w:val="12"/>
              </w:rPr>
              <w:t>8</w:t>
            </w:r>
          </w:p>
        </w:tc>
      </w:tr>
      <w:tr w:rsidR="006C0169" w:rsidRPr="006C0169" w:rsidTr="006C0169">
        <w:trPr>
          <w:trHeight w:val="20"/>
        </w:trPr>
        <w:tc>
          <w:tcPr>
            <w:tcW w:w="1418" w:type="dxa"/>
            <w:noWrap/>
            <w:hideMark/>
          </w:tcPr>
          <w:p w:rsidR="006C0169" w:rsidRPr="006C0169" w:rsidRDefault="006C0169" w:rsidP="006C0169">
            <w:pPr>
              <w:tabs>
                <w:tab w:val="left" w:pos="284"/>
              </w:tabs>
              <w:rPr>
                <w:rFonts w:ascii="Times New Roman" w:eastAsia="Calibri" w:hAnsi="Times New Roman" w:cs="Times New Roman"/>
                <w:sz w:val="12"/>
                <w:szCs w:val="12"/>
              </w:rPr>
            </w:pPr>
            <w:r w:rsidRPr="006C0169">
              <w:rPr>
                <w:rFonts w:ascii="Times New Roman" w:eastAsia="Calibri" w:hAnsi="Times New Roman" w:cs="Times New Roman"/>
                <w:sz w:val="12"/>
                <w:szCs w:val="12"/>
              </w:rPr>
              <w:t>1 11 09045 00 0000 120</w:t>
            </w:r>
          </w:p>
        </w:tc>
        <w:tc>
          <w:tcPr>
            <w:tcW w:w="5670" w:type="dxa"/>
            <w:hideMark/>
          </w:tcPr>
          <w:p w:rsidR="006C0169" w:rsidRPr="006C0169" w:rsidRDefault="006C0169" w:rsidP="006C0169">
            <w:pPr>
              <w:tabs>
                <w:tab w:val="left" w:pos="284"/>
              </w:tabs>
              <w:rPr>
                <w:rFonts w:ascii="Times New Roman" w:eastAsia="Calibri" w:hAnsi="Times New Roman" w:cs="Times New Roman"/>
                <w:sz w:val="12"/>
                <w:szCs w:val="12"/>
              </w:rPr>
            </w:pPr>
            <w:r w:rsidRPr="006C0169">
              <w:rPr>
                <w:rFonts w:ascii="Times New Roman" w:eastAsia="Calibri" w:hAnsi="Times New Roman" w:cs="Times New Roman"/>
                <w:sz w:val="12"/>
                <w:szCs w:val="12"/>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425" w:type="dxa"/>
            <w:noWrap/>
            <w:hideMark/>
          </w:tcPr>
          <w:p w:rsidR="006C0169" w:rsidRPr="006C0169" w:rsidRDefault="006C0169" w:rsidP="006C0169">
            <w:pPr>
              <w:tabs>
                <w:tab w:val="left" w:pos="284"/>
              </w:tabs>
              <w:rPr>
                <w:rFonts w:ascii="Times New Roman" w:eastAsia="Calibri" w:hAnsi="Times New Roman" w:cs="Times New Roman"/>
                <w:sz w:val="12"/>
                <w:szCs w:val="12"/>
              </w:rPr>
            </w:pPr>
            <w:r w:rsidRPr="006C0169">
              <w:rPr>
                <w:rFonts w:ascii="Times New Roman" w:eastAsia="Calibri" w:hAnsi="Times New Roman" w:cs="Times New Roman"/>
                <w:sz w:val="12"/>
                <w:szCs w:val="12"/>
              </w:rPr>
              <w:t>8</w:t>
            </w:r>
          </w:p>
        </w:tc>
      </w:tr>
      <w:tr w:rsidR="006C0169" w:rsidRPr="006C0169" w:rsidTr="006C0169">
        <w:trPr>
          <w:trHeight w:val="20"/>
        </w:trPr>
        <w:tc>
          <w:tcPr>
            <w:tcW w:w="1418" w:type="dxa"/>
            <w:noWrap/>
            <w:hideMark/>
          </w:tcPr>
          <w:p w:rsidR="006C0169" w:rsidRPr="006C0169" w:rsidRDefault="006C0169" w:rsidP="006C0169">
            <w:pPr>
              <w:tabs>
                <w:tab w:val="left" w:pos="284"/>
              </w:tabs>
              <w:rPr>
                <w:rFonts w:ascii="Times New Roman" w:eastAsia="Calibri" w:hAnsi="Times New Roman" w:cs="Times New Roman"/>
                <w:bCs/>
                <w:sz w:val="12"/>
                <w:szCs w:val="12"/>
              </w:rPr>
            </w:pPr>
            <w:r w:rsidRPr="006C0169">
              <w:rPr>
                <w:rFonts w:ascii="Times New Roman" w:eastAsia="Calibri" w:hAnsi="Times New Roman" w:cs="Times New Roman"/>
                <w:bCs/>
                <w:sz w:val="12"/>
                <w:szCs w:val="12"/>
              </w:rPr>
              <w:t>2 00 00000 00 0000 000</w:t>
            </w:r>
          </w:p>
        </w:tc>
        <w:tc>
          <w:tcPr>
            <w:tcW w:w="5670" w:type="dxa"/>
            <w:noWrap/>
            <w:hideMark/>
          </w:tcPr>
          <w:p w:rsidR="006C0169" w:rsidRPr="006C0169" w:rsidRDefault="006C0169" w:rsidP="006C0169">
            <w:pPr>
              <w:tabs>
                <w:tab w:val="left" w:pos="284"/>
              </w:tabs>
              <w:rPr>
                <w:rFonts w:ascii="Times New Roman" w:eastAsia="Calibri" w:hAnsi="Times New Roman" w:cs="Times New Roman"/>
                <w:bCs/>
                <w:sz w:val="12"/>
                <w:szCs w:val="12"/>
              </w:rPr>
            </w:pPr>
            <w:r w:rsidRPr="006C0169">
              <w:rPr>
                <w:rFonts w:ascii="Times New Roman" w:eastAsia="Calibri" w:hAnsi="Times New Roman" w:cs="Times New Roman"/>
                <w:bCs/>
                <w:sz w:val="12"/>
                <w:szCs w:val="12"/>
              </w:rPr>
              <w:t>БЕЗВОЗМЕЗДНЫЕ ПОСТУПЛЕНИЯ</w:t>
            </w:r>
          </w:p>
        </w:tc>
        <w:tc>
          <w:tcPr>
            <w:tcW w:w="425" w:type="dxa"/>
            <w:noWrap/>
            <w:hideMark/>
          </w:tcPr>
          <w:p w:rsidR="006C0169" w:rsidRPr="006C0169" w:rsidRDefault="006C0169" w:rsidP="006C0169">
            <w:pPr>
              <w:tabs>
                <w:tab w:val="left" w:pos="284"/>
              </w:tabs>
              <w:rPr>
                <w:rFonts w:ascii="Times New Roman" w:eastAsia="Calibri" w:hAnsi="Times New Roman" w:cs="Times New Roman"/>
                <w:bCs/>
                <w:sz w:val="12"/>
                <w:szCs w:val="12"/>
              </w:rPr>
            </w:pPr>
            <w:r w:rsidRPr="006C0169">
              <w:rPr>
                <w:rFonts w:ascii="Times New Roman" w:eastAsia="Calibri" w:hAnsi="Times New Roman" w:cs="Times New Roman"/>
                <w:bCs/>
                <w:sz w:val="12"/>
                <w:szCs w:val="12"/>
              </w:rPr>
              <w:t>493</w:t>
            </w:r>
          </w:p>
        </w:tc>
      </w:tr>
      <w:tr w:rsidR="006C0169" w:rsidRPr="006C0169" w:rsidTr="006C0169">
        <w:trPr>
          <w:trHeight w:val="20"/>
        </w:trPr>
        <w:tc>
          <w:tcPr>
            <w:tcW w:w="1418" w:type="dxa"/>
            <w:noWrap/>
            <w:hideMark/>
          </w:tcPr>
          <w:p w:rsidR="006C0169" w:rsidRPr="006C0169" w:rsidRDefault="006C0169" w:rsidP="006C0169">
            <w:pPr>
              <w:tabs>
                <w:tab w:val="left" w:pos="284"/>
              </w:tabs>
              <w:rPr>
                <w:rFonts w:ascii="Times New Roman" w:eastAsia="Calibri" w:hAnsi="Times New Roman" w:cs="Times New Roman"/>
                <w:bCs/>
                <w:sz w:val="12"/>
                <w:szCs w:val="12"/>
              </w:rPr>
            </w:pPr>
            <w:r w:rsidRPr="006C0169">
              <w:rPr>
                <w:rFonts w:ascii="Times New Roman" w:eastAsia="Calibri" w:hAnsi="Times New Roman" w:cs="Times New Roman"/>
                <w:bCs/>
                <w:sz w:val="12"/>
                <w:szCs w:val="12"/>
              </w:rPr>
              <w:t>2 02 00000 00 0000 000</w:t>
            </w:r>
          </w:p>
        </w:tc>
        <w:tc>
          <w:tcPr>
            <w:tcW w:w="5670" w:type="dxa"/>
            <w:hideMark/>
          </w:tcPr>
          <w:p w:rsidR="006C0169" w:rsidRPr="006C0169" w:rsidRDefault="006C0169" w:rsidP="006C0169">
            <w:pPr>
              <w:tabs>
                <w:tab w:val="left" w:pos="284"/>
              </w:tabs>
              <w:rPr>
                <w:rFonts w:ascii="Times New Roman" w:eastAsia="Calibri" w:hAnsi="Times New Roman" w:cs="Times New Roman"/>
                <w:bCs/>
                <w:sz w:val="12"/>
                <w:szCs w:val="12"/>
              </w:rPr>
            </w:pPr>
            <w:r w:rsidRPr="006C0169">
              <w:rPr>
                <w:rFonts w:ascii="Times New Roman" w:eastAsia="Calibri" w:hAnsi="Times New Roman" w:cs="Times New Roman"/>
                <w:bCs/>
                <w:sz w:val="12"/>
                <w:szCs w:val="12"/>
              </w:rPr>
              <w:t>Безвозмездные поступления от других бюджетов бюджетной системы Российской Федерации</w:t>
            </w:r>
          </w:p>
        </w:tc>
        <w:tc>
          <w:tcPr>
            <w:tcW w:w="425" w:type="dxa"/>
            <w:noWrap/>
            <w:hideMark/>
          </w:tcPr>
          <w:p w:rsidR="006C0169" w:rsidRPr="006C0169" w:rsidRDefault="006C0169" w:rsidP="006C0169">
            <w:pPr>
              <w:tabs>
                <w:tab w:val="left" w:pos="284"/>
              </w:tabs>
              <w:rPr>
                <w:rFonts w:ascii="Times New Roman" w:eastAsia="Calibri" w:hAnsi="Times New Roman" w:cs="Times New Roman"/>
                <w:bCs/>
                <w:sz w:val="12"/>
                <w:szCs w:val="12"/>
              </w:rPr>
            </w:pPr>
            <w:r w:rsidRPr="006C0169">
              <w:rPr>
                <w:rFonts w:ascii="Times New Roman" w:eastAsia="Calibri" w:hAnsi="Times New Roman" w:cs="Times New Roman"/>
                <w:bCs/>
                <w:sz w:val="12"/>
                <w:szCs w:val="12"/>
              </w:rPr>
              <w:t>493</w:t>
            </w:r>
          </w:p>
        </w:tc>
      </w:tr>
      <w:tr w:rsidR="006C0169" w:rsidRPr="006C0169" w:rsidTr="006C0169">
        <w:trPr>
          <w:trHeight w:val="20"/>
        </w:trPr>
        <w:tc>
          <w:tcPr>
            <w:tcW w:w="1418" w:type="dxa"/>
            <w:noWrap/>
            <w:hideMark/>
          </w:tcPr>
          <w:p w:rsidR="006C0169" w:rsidRPr="006C0169" w:rsidRDefault="006C0169" w:rsidP="006C0169">
            <w:pPr>
              <w:tabs>
                <w:tab w:val="left" w:pos="284"/>
              </w:tabs>
              <w:rPr>
                <w:rFonts w:ascii="Times New Roman" w:eastAsia="Calibri" w:hAnsi="Times New Roman" w:cs="Times New Roman"/>
                <w:sz w:val="12"/>
                <w:szCs w:val="12"/>
              </w:rPr>
            </w:pPr>
            <w:r w:rsidRPr="006C0169">
              <w:rPr>
                <w:rFonts w:ascii="Times New Roman" w:eastAsia="Calibri" w:hAnsi="Times New Roman" w:cs="Times New Roman"/>
                <w:sz w:val="12"/>
                <w:szCs w:val="12"/>
              </w:rPr>
              <w:t>2 02 01000 00 0000 151</w:t>
            </w:r>
          </w:p>
        </w:tc>
        <w:tc>
          <w:tcPr>
            <w:tcW w:w="5670" w:type="dxa"/>
            <w:hideMark/>
          </w:tcPr>
          <w:p w:rsidR="006C0169" w:rsidRPr="006C0169" w:rsidRDefault="006C0169" w:rsidP="006C0169">
            <w:pPr>
              <w:tabs>
                <w:tab w:val="left" w:pos="284"/>
              </w:tabs>
              <w:rPr>
                <w:rFonts w:ascii="Times New Roman" w:eastAsia="Calibri" w:hAnsi="Times New Roman" w:cs="Times New Roman"/>
                <w:sz w:val="12"/>
                <w:szCs w:val="12"/>
              </w:rPr>
            </w:pPr>
            <w:r w:rsidRPr="006C0169">
              <w:rPr>
                <w:rFonts w:ascii="Times New Roman" w:eastAsia="Calibri" w:hAnsi="Times New Roman" w:cs="Times New Roman"/>
                <w:sz w:val="12"/>
                <w:szCs w:val="12"/>
              </w:rPr>
              <w:t>Дотации бюджетам субъектов  Российской Федерации и муниципальных образований</w:t>
            </w:r>
          </w:p>
        </w:tc>
        <w:tc>
          <w:tcPr>
            <w:tcW w:w="425" w:type="dxa"/>
            <w:noWrap/>
            <w:hideMark/>
          </w:tcPr>
          <w:p w:rsidR="006C0169" w:rsidRPr="006C0169" w:rsidRDefault="006C0169" w:rsidP="006C0169">
            <w:pPr>
              <w:tabs>
                <w:tab w:val="left" w:pos="284"/>
              </w:tabs>
              <w:rPr>
                <w:rFonts w:ascii="Times New Roman" w:eastAsia="Calibri" w:hAnsi="Times New Roman" w:cs="Times New Roman"/>
                <w:sz w:val="12"/>
                <w:szCs w:val="12"/>
              </w:rPr>
            </w:pPr>
            <w:r w:rsidRPr="006C0169">
              <w:rPr>
                <w:rFonts w:ascii="Times New Roman" w:eastAsia="Calibri" w:hAnsi="Times New Roman" w:cs="Times New Roman"/>
                <w:sz w:val="12"/>
                <w:szCs w:val="12"/>
              </w:rPr>
              <w:t>293</w:t>
            </w:r>
          </w:p>
        </w:tc>
      </w:tr>
      <w:tr w:rsidR="006C0169" w:rsidRPr="006C0169" w:rsidTr="006C0169">
        <w:trPr>
          <w:trHeight w:val="20"/>
        </w:trPr>
        <w:tc>
          <w:tcPr>
            <w:tcW w:w="1418" w:type="dxa"/>
            <w:noWrap/>
            <w:hideMark/>
          </w:tcPr>
          <w:p w:rsidR="006C0169" w:rsidRPr="006C0169" w:rsidRDefault="006C0169" w:rsidP="006C0169">
            <w:pPr>
              <w:tabs>
                <w:tab w:val="left" w:pos="284"/>
              </w:tabs>
              <w:rPr>
                <w:rFonts w:ascii="Times New Roman" w:eastAsia="Calibri" w:hAnsi="Times New Roman" w:cs="Times New Roman"/>
                <w:sz w:val="12"/>
                <w:szCs w:val="12"/>
              </w:rPr>
            </w:pPr>
            <w:r w:rsidRPr="006C0169">
              <w:rPr>
                <w:rFonts w:ascii="Times New Roman" w:eastAsia="Calibri" w:hAnsi="Times New Roman" w:cs="Times New Roman"/>
                <w:sz w:val="12"/>
                <w:szCs w:val="12"/>
              </w:rPr>
              <w:t>2 02 01001 00 0000 151</w:t>
            </w:r>
          </w:p>
        </w:tc>
        <w:tc>
          <w:tcPr>
            <w:tcW w:w="5670" w:type="dxa"/>
            <w:hideMark/>
          </w:tcPr>
          <w:p w:rsidR="006C0169" w:rsidRPr="006C0169" w:rsidRDefault="006C0169" w:rsidP="006C0169">
            <w:pPr>
              <w:tabs>
                <w:tab w:val="left" w:pos="284"/>
              </w:tabs>
              <w:rPr>
                <w:rFonts w:ascii="Times New Roman" w:eastAsia="Calibri" w:hAnsi="Times New Roman" w:cs="Times New Roman"/>
                <w:sz w:val="12"/>
                <w:szCs w:val="12"/>
              </w:rPr>
            </w:pPr>
            <w:r w:rsidRPr="006C0169">
              <w:rPr>
                <w:rFonts w:ascii="Times New Roman" w:eastAsia="Calibri" w:hAnsi="Times New Roman" w:cs="Times New Roman"/>
                <w:sz w:val="12"/>
                <w:szCs w:val="12"/>
              </w:rPr>
              <w:t>Дотации на выравнивание бюджетной обеспеченности</w:t>
            </w:r>
          </w:p>
        </w:tc>
        <w:tc>
          <w:tcPr>
            <w:tcW w:w="425" w:type="dxa"/>
            <w:noWrap/>
            <w:hideMark/>
          </w:tcPr>
          <w:p w:rsidR="006C0169" w:rsidRPr="006C0169" w:rsidRDefault="006C0169" w:rsidP="006C0169">
            <w:pPr>
              <w:tabs>
                <w:tab w:val="left" w:pos="284"/>
              </w:tabs>
              <w:rPr>
                <w:rFonts w:ascii="Times New Roman" w:eastAsia="Calibri" w:hAnsi="Times New Roman" w:cs="Times New Roman"/>
                <w:sz w:val="12"/>
                <w:szCs w:val="12"/>
              </w:rPr>
            </w:pPr>
            <w:r w:rsidRPr="006C0169">
              <w:rPr>
                <w:rFonts w:ascii="Times New Roman" w:eastAsia="Calibri" w:hAnsi="Times New Roman" w:cs="Times New Roman"/>
                <w:sz w:val="12"/>
                <w:szCs w:val="12"/>
              </w:rPr>
              <w:t>293</w:t>
            </w:r>
          </w:p>
        </w:tc>
      </w:tr>
      <w:tr w:rsidR="006C0169" w:rsidRPr="006C0169" w:rsidTr="006C0169">
        <w:trPr>
          <w:trHeight w:val="20"/>
        </w:trPr>
        <w:tc>
          <w:tcPr>
            <w:tcW w:w="1418" w:type="dxa"/>
            <w:noWrap/>
            <w:hideMark/>
          </w:tcPr>
          <w:p w:rsidR="006C0169" w:rsidRPr="006C0169" w:rsidRDefault="006C0169" w:rsidP="006C0169">
            <w:pPr>
              <w:tabs>
                <w:tab w:val="left" w:pos="284"/>
              </w:tabs>
              <w:rPr>
                <w:rFonts w:ascii="Times New Roman" w:eastAsia="Calibri" w:hAnsi="Times New Roman" w:cs="Times New Roman"/>
                <w:sz w:val="12"/>
                <w:szCs w:val="12"/>
              </w:rPr>
            </w:pPr>
            <w:r w:rsidRPr="006C0169">
              <w:rPr>
                <w:rFonts w:ascii="Times New Roman" w:eastAsia="Calibri" w:hAnsi="Times New Roman" w:cs="Times New Roman"/>
                <w:sz w:val="12"/>
                <w:szCs w:val="12"/>
              </w:rPr>
              <w:t>2 02 01001 10 0000 151</w:t>
            </w:r>
          </w:p>
        </w:tc>
        <w:tc>
          <w:tcPr>
            <w:tcW w:w="5670" w:type="dxa"/>
            <w:hideMark/>
          </w:tcPr>
          <w:p w:rsidR="006C0169" w:rsidRPr="006C0169" w:rsidRDefault="006C0169" w:rsidP="006C0169">
            <w:pPr>
              <w:tabs>
                <w:tab w:val="left" w:pos="284"/>
              </w:tabs>
              <w:rPr>
                <w:rFonts w:ascii="Times New Roman" w:eastAsia="Calibri" w:hAnsi="Times New Roman" w:cs="Times New Roman"/>
                <w:sz w:val="12"/>
                <w:szCs w:val="12"/>
              </w:rPr>
            </w:pPr>
            <w:r w:rsidRPr="006C0169">
              <w:rPr>
                <w:rFonts w:ascii="Times New Roman" w:eastAsia="Calibri" w:hAnsi="Times New Roman" w:cs="Times New Roman"/>
                <w:sz w:val="12"/>
                <w:szCs w:val="12"/>
              </w:rPr>
              <w:t>Дотации бюджетам поселений на выравнивание бюджетной обеспеченности</w:t>
            </w:r>
          </w:p>
        </w:tc>
        <w:tc>
          <w:tcPr>
            <w:tcW w:w="425" w:type="dxa"/>
            <w:noWrap/>
            <w:hideMark/>
          </w:tcPr>
          <w:p w:rsidR="006C0169" w:rsidRPr="006C0169" w:rsidRDefault="006C0169" w:rsidP="006C0169">
            <w:pPr>
              <w:tabs>
                <w:tab w:val="left" w:pos="284"/>
              </w:tabs>
              <w:rPr>
                <w:rFonts w:ascii="Times New Roman" w:eastAsia="Calibri" w:hAnsi="Times New Roman" w:cs="Times New Roman"/>
                <w:sz w:val="12"/>
                <w:szCs w:val="12"/>
              </w:rPr>
            </w:pPr>
            <w:r w:rsidRPr="006C0169">
              <w:rPr>
                <w:rFonts w:ascii="Times New Roman" w:eastAsia="Calibri" w:hAnsi="Times New Roman" w:cs="Times New Roman"/>
                <w:sz w:val="12"/>
                <w:szCs w:val="12"/>
              </w:rPr>
              <w:t>293</w:t>
            </w:r>
          </w:p>
        </w:tc>
      </w:tr>
      <w:tr w:rsidR="006C0169" w:rsidRPr="006C0169" w:rsidTr="006C0169">
        <w:trPr>
          <w:trHeight w:val="20"/>
        </w:trPr>
        <w:tc>
          <w:tcPr>
            <w:tcW w:w="1418" w:type="dxa"/>
            <w:noWrap/>
            <w:hideMark/>
          </w:tcPr>
          <w:p w:rsidR="006C0169" w:rsidRPr="006C0169" w:rsidRDefault="006C0169" w:rsidP="006C0169">
            <w:pPr>
              <w:tabs>
                <w:tab w:val="left" w:pos="284"/>
              </w:tabs>
              <w:rPr>
                <w:rFonts w:ascii="Times New Roman" w:eastAsia="Calibri" w:hAnsi="Times New Roman" w:cs="Times New Roman"/>
                <w:sz w:val="12"/>
                <w:szCs w:val="12"/>
              </w:rPr>
            </w:pPr>
            <w:r w:rsidRPr="006C0169">
              <w:rPr>
                <w:rFonts w:ascii="Times New Roman" w:eastAsia="Calibri" w:hAnsi="Times New Roman" w:cs="Times New Roman"/>
                <w:sz w:val="12"/>
                <w:szCs w:val="12"/>
              </w:rPr>
              <w:t>2 02 02000 00 0000 151</w:t>
            </w:r>
          </w:p>
        </w:tc>
        <w:tc>
          <w:tcPr>
            <w:tcW w:w="5670" w:type="dxa"/>
            <w:hideMark/>
          </w:tcPr>
          <w:p w:rsidR="006C0169" w:rsidRPr="006C0169" w:rsidRDefault="006C0169" w:rsidP="006C0169">
            <w:pPr>
              <w:tabs>
                <w:tab w:val="left" w:pos="284"/>
              </w:tabs>
              <w:rPr>
                <w:rFonts w:ascii="Times New Roman" w:eastAsia="Calibri" w:hAnsi="Times New Roman" w:cs="Times New Roman"/>
                <w:sz w:val="12"/>
                <w:szCs w:val="12"/>
              </w:rPr>
            </w:pPr>
            <w:r w:rsidRPr="006C0169">
              <w:rPr>
                <w:rFonts w:ascii="Times New Roman" w:eastAsia="Calibri" w:hAnsi="Times New Roman" w:cs="Times New Roman"/>
                <w:sz w:val="12"/>
                <w:szCs w:val="12"/>
              </w:rPr>
              <w:t>Субсидии бюджетам субъектов РФ и муниципальных образований (межбюджетные субсидии)</w:t>
            </w:r>
          </w:p>
        </w:tc>
        <w:tc>
          <w:tcPr>
            <w:tcW w:w="425" w:type="dxa"/>
            <w:noWrap/>
            <w:hideMark/>
          </w:tcPr>
          <w:p w:rsidR="006C0169" w:rsidRPr="006C0169" w:rsidRDefault="006C0169" w:rsidP="006C0169">
            <w:pPr>
              <w:tabs>
                <w:tab w:val="left" w:pos="284"/>
              </w:tabs>
              <w:rPr>
                <w:rFonts w:ascii="Times New Roman" w:eastAsia="Calibri" w:hAnsi="Times New Roman" w:cs="Times New Roman"/>
                <w:sz w:val="12"/>
                <w:szCs w:val="12"/>
              </w:rPr>
            </w:pPr>
            <w:r w:rsidRPr="006C0169">
              <w:rPr>
                <w:rFonts w:ascii="Times New Roman" w:eastAsia="Calibri" w:hAnsi="Times New Roman" w:cs="Times New Roman"/>
                <w:sz w:val="12"/>
                <w:szCs w:val="12"/>
              </w:rPr>
              <w:t>135</w:t>
            </w:r>
          </w:p>
        </w:tc>
      </w:tr>
      <w:tr w:rsidR="006C0169" w:rsidRPr="006C0169" w:rsidTr="006C0169">
        <w:trPr>
          <w:trHeight w:val="20"/>
        </w:trPr>
        <w:tc>
          <w:tcPr>
            <w:tcW w:w="1418" w:type="dxa"/>
            <w:noWrap/>
            <w:hideMark/>
          </w:tcPr>
          <w:p w:rsidR="006C0169" w:rsidRPr="006C0169" w:rsidRDefault="006C0169" w:rsidP="006C0169">
            <w:pPr>
              <w:tabs>
                <w:tab w:val="left" w:pos="284"/>
              </w:tabs>
              <w:rPr>
                <w:rFonts w:ascii="Times New Roman" w:eastAsia="Calibri" w:hAnsi="Times New Roman" w:cs="Times New Roman"/>
                <w:sz w:val="12"/>
                <w:szCs w:val="12"/>
              </w:rPr>
            </w:pPr>
            <w:r w:rsidRPr="006C0169">
              <w:rPr>
                <w:rFonts w:ascii="Times New Roman" w:eastAsia="Calibri" w:hAnsi="Times New Roman" w:cs="Times New Roman"/>
                <w:sz w:val="12"/>
                <w:szCs w:val="12"/>
              </w:rPr>
              <w:t>2 02 02999 00 0000 151</w:t>
            </w:r>
          </w:p>
        </w:tc>
        <w:tc>
          <w:tcPr>
            <w:tcW w:w="5670" w:type="dxa"/>
            <w:hideMark/>
          </w:tcPr>
          <w:p w:rsidR="006C0169" w:rsidRPr="006C0169" w:rsidRDefault="006C0169" w:rsidP="006C0169">
            <w:pPr>
              <w:tabs>
                <w:tab w:val="left" w:pos="284"/>
              </w:tabs>
              <w:rPr>
                <w:rFonts w:ascii="Times New Roman" w:eastAsia="Calibri" w:hAnsi="Times New Roman" w:cs="Times New Roman"/>
                <w:sz w:val="12"/>
                <w:szCs w:val="12"/>
              </w:rPr>
            </w:pPr>
            <w:r w:rsidRPr="006C0169">
              <w:rPr>
                <w:rFonts w:ascii="Times New Roman" w:eastAsia="Calibri" w:hAnsi="Times New Roman" w:cs="Times New Roman"/>
                <w:sz w:val="12"/>
                <w:szCs w:val="12"/>
              </w:rPr>
              <w:t>Прочие субсидии</w:t>
            </w:r>
          </w:p>
        </w:tc>
        <w:tc>
          <w:tcPr>
            <w:tcW w:w="425" w:type="dxa"/>
            <w:noWrap/>
            <w:hideMark/>
          </w:tcPr>
          <w:p w:rsidR="006C0169" w:rsidRPr="006C0169" w:rsidRDefault="006C0169" w:rsidP="006C0169">
            <w:pPr>
              <w:tabs>
                <w:tab w:val="left" w:pos="284"/>
              </w:tabs>
              <w:rPr>
                <w:rFonts w:ascii="Times New Roman" w:eastAsia="Calibri" w:hAnsi="Times New Roman" w:cs="Times New Roman"/>
                <w:sz w:val="12"/>
                <w:szCs w:val="12"/>
              </w:rPr>
            </w:pPr>
            <w:r w:rsidRPr="006C0169">
              <w:rPr>
                <w:rFonts w:ascii="Times New Roman" w:eastAsia="Calibri" w:hAnsi="Times New Roman" w:cs="Times New Roman"/>
                <w:sz w:val="12"/>
                <w:szCs w:val="12"/>
              </w:rPr>
              <w:t>135</w:t>
            </w:r>
          </w:p>
        </w:tc>
      </w:tr>
      <w:tr w:rsidR="006C0169" w:rsidRPr="006C0169" w:rsidTr="006C0169">
        <w:trPr>
          <w:trHeight w:val="20"/>
        </w:trPr>
        <w:tc>
          <w:tcPr>
            <w:tcW w:w="1418" w:type="dxa"/>
            <w:noWrap/>
            <w:hideMark/>
          </w:tcPr>
          <w:p w:rsidR="006C0169" w:rsidRPr="006C0169" w:rsidRDefault="006C0169" w:rsidP="006C0169">
            <w:pPr>
              <w:tabs>
                <w:tab w:val="left" w:pos="284"/>
              </w:tabs>
              <w:rPr>
                <w:rFonts w:ascii="Times New Roman" w:eastAsia="Calibri" w:hAnsi="Times New Roman" w:cs="Times New Roman"/>
                <w:sz w:val="12"/>
                <w:szCs w:val="12"/>
              </w:rPr>
            </w:pPr>
            <w:r w:rsidRPr="006C0169">
              <w:rPr>
                <w:rFonts w:ascii="Times New Roman" w:eastAsia="Calibri" w:hAnsi="Times New Roman" w:cs="Times New Roman"/>
                <w:sz w:val="12"/>
                <w:szCs w:val="12"/>
              </w:rPr>
              <w:t>2 02 02999 10 0000 151</w:t>
            </w:r>
          </w:p>
        </w:tc>
        <w:tc>
          <w:tcPr>
            <w:tcW w:w="5670" w:type="dxa"/>
            <w:hideMark/>
          </w:tcPr>
          <w:p w:rsidR="006C0169" w:rsidRPr="006C0169" w:rsidRDefault="006C0169" w:rsidP="006C0169">
            <w:pPr>
              <w:tabs>
                <w:tab w:val="left" w:pos="284"/>
              </w:tabs>
              <w:rPr>
                <w:rFonts w:ascii="Times New Roman" w:eastAsia="Calibri" w:hAnsi="Times New Roman" w:cs="Times New Roman"/>
                <w:sz w:val="12"/>
                <w:szCs w:val="12"/>
              </w:rPr>
            </w:pPr>
            <w:r w:rsidRPr="006C0169">
              <w:rPr>
                <w:rFonts w:ascii="Times New Roman" w:eastAsia="Calibri" w:hAnsi="Times New Roman" w:cs="Times New Roman"/>
                <w:sz w:val="12"/>
                <w:szCs w:val="12"/>
              </w:rPr>
              <w:t>Прочие субсидии бюджетам поселений</w:t>
            </w:r>
          </w:p>
        </w:tc>
        <w:tc>
          <w:tcPr>
            <w:tcW w:w="425" w:type="dxa"/>
            <w:noWrap/>
            <w:hideMark/>
          </w:tcPr>
          <w:p w:rsidR="006C0169" w:rsidRPr="006C0169" w:rsidRDefault="006C0169" w:rsidP="006C0169">
            <w:pPr>
              <w:tabs>
                <w:tab w:val="left" w:pos="284"/>
              </w:tabs>
              <w:rPr>
                <w:rFonts w:ascii="Times New Roman" w:eastAsia="Calibri" w:hAnsi="Times New Roman" w:cs="Times New Roman"/>
                <w:sz w:val="12"/>
                <w:szCs w:val="12"/>
              </w:rPr>
            </w:pPr>
            <w:r w:rsidRPr="006C0169">
              <w:rPr>
                <w:rFonts w:ascii="Times New Roman" w:eastAsia="Calibri" w:hAnsi="Times New Roman" w:cs="Times New Roman"/>
                <w:sz w:val="12"/>
                <w:szCs w:val="12"/>
              </w:rPr>
              <w:t>135</w:t>
            </w:r>
          </w:p>
        </w:tc>
      </w:tr>
      <w:tr w:rsidR="006C0169" w:rsidRPr="006C0169" w:rsidTr="006C0169">
        <w:trPr>
          <w:trHeight w:val="20"/>
        </w:trPr>
        <w:tc>
          <w:tcPr>
            <w:tcW w:w="1418" w:type="dxa"/>
            <w:noWrap/>
            <w:hideMark/>
          </w:tcPr>
          <w:p w:rsidR="006C0169" w:rsidRPr="006C0169" w:rsidRDefault="006C0169" w:rsidP="006C0169">
            <w:pPr>
              <w:tabs>
                <w:tab w:val="left" w:pos="284"/>
              </w:tabs>
              <w:rPr>
                <w:rFonts w:ascii="Times New Roman" w:eastAsia="Calibri" w:hAnsi="Times New Roman" w:cs="Times New Roman"/>
                <w:sz w:val="12"/>
                <w:szCs w:val="12"/>
              </w:rPr>
            </w:pPr>
            <w:r w:rsidRPr="006C0169">
              <w:rPr>
                <w:rFonts w:ascii="Times New Roman" w:eastAsia="Calibri" w:hAnsi="Times New Roman" w:cs="Times New Roman"/>
                <w:sz w:val="12"/>
                <w:szCs w:val="12"/>
              </w:rPr>
              <w:t>2 02 03000 00 0000 151</w:t>
            </w:r>
          </w:p>
        </w:tc>
        <w:tc>
          <w:tcPr>
            <w:tcW w:w="5670" w:type="dxa"/>
            <w:hideMark/>
          </w:tcPr>
          <w:p w:rsidR="006C0169" w:rsidRPr="006C0169" w:rsidRDefault="006C0169" w:rsidP="006C0169">
            <w:pPr>
              <w:tabs>
                <w:tab w:val="left" w:pos="284"/>
              </w:tabs>
              <w:rPr>
                <w:rFonts w:ascii="Times New Roman" w:eastAsia="Calibri" w:hAnsi="Times New Roman" w:cs="Times New Roman"/>
                <w:sz w:val="12"/>
                <w:szCs w:val="12"/>
              </w:rPr>
            </w:pPr>
            <w:r w:rsidRPr="006C0169">
              <w:rPr>
                <w:rFonts w:ascii="Times New Roman" w:eastAsia="Calibri" w:hAnsi="Times New Roman" w:cs="Times New Roman"/>
                <w:sz w:val="12"/>
                <w:szCs w:val="12"/>
              </w:rPr>
              <w:t>Субвенции бюджетам субъектов Российской Федерации и муниципальных образований</w:t>
            </w:r>
          </w:p>
        </w:tc>
        <w:tc>
          <w:tcPr>
            <w:tcW w:w="425" w:type="dxa"/>
            <w:noWrap/>
            <w:hideMark/>
          </w:tcPr>
          <w:p w:rsidR="006C0169" w:rsidRPr="006C0169" w:rsidRDefault="006C0169" w:rsidP="006C0169">
            <w:pPr>
              <w:tabs>
                <w:tab w:val="left" w:pos="284"/>
              </w:tabs>
              <w:rPr>
                <w:rFonts w:ascii="Times New Roman" w:eastAsia="Calibri" w:hAnsi="Times New Roman" w:cs="Times New Roman"/>
                <w:sz w:val="12"/>
                <w:szCs w:val="12"/>
              </w:rPr>
            </w:pPr>
            <w:r w:rsidRPr="006C0169">
              <w:rPr>
                <w:rFonts w:ascii="Times New Roman" w:eastAsia="Calibri" w:hAnsi="Times New Roman" w:cs="Times New Roman"/>
                <w:sz w:val="12"/>
                <w:szCs w:val="12"/>
              </w:rPr>
              <w:t>66</w:t>
            </w:r>
          </w:p>
        </w:tc>
      </w:tr>
      <w:tr w:rsidR="006C0169" w:rsidRPr="006C0169" w:rsidTr="006C0169">
        <w:trPr>
          <w:trHeight w:val="20"/>
        </w:trPr>
        <w:tc>
          <w:tcPr>
            <w:tcW w:w="1418" w:type="dxa"/>
            <w:noWrap/>
            <w:hideMark/>
          </w:tcPr>
          <w:p w:rsidR="006C0169" w:rsidRPr="006C0169" w:rsidRDefault="006C0169" w:rsidP="006C0169">
            <w:pPr>
              <w:tabs>
                <w:tab w:val="left" w:pos="284"/>
              </w:tabs>
              <w:rPr>
                <w:rFonts w:ascii="Times New Roman" w:eastAsia="Calibri" w:hAnsi="Times New Roman" w:cs="Times New Roman"/>
                <w:sz w:val="12"/>
                <w:szCs w:val="12"/>
              </w:rPr>
            </w:pPr>
            <w:r w:rsidRPr="006C0169">
              <w:rPr>
                <w:rFonts w:ascii="Times New Roman" w:eastAsia="Calibri" w:hAnsi="Times New Roman" w:cs="Times New Roman"/>
                <w:sz w:val="12"/>
                <w:szCs w:val="12"/>
              </w:rPr>
              <w:t>2 02 03015 00 0000 151</w:t>
            </w:r>
          </w:p>
        </w:tc>
        <w:tc>
          <w:tcPr>
            <w:tcW w:w="5670" w:type="dxa"/>
            <w:hideMark/>
          </w:tcPr>
          <w:p w:rsidR="006C0169" w:rsidRPr="006C0169" w:rsidRDefault="006C0169" w:rsidP="006C0169">
            <w:pPr>
              <w:tabs>
                <w:tab w:val="left" w:pos="284"/>
              </w:tabs>
              <w:rPr>
                <w:rFonts w:ascii="Times New Roman" w:eastAsia="Calibri" w:hAnsi="Times New Roman" w:cs="Times New Roman"/>
                <w:sz w:val="12"/>
                <w:szCs w:val="12"/>
              </w:rPr>
            </w:pPr>
            <w:r w:rsidRPr="006C0169">
              <w:rPr>
                <w:rFonts w:ascii="Times New Roman" w:eastAsia="Calibri" w:hAnsi="Times New Roman" w:cs="Times New Roman"/>
                <w:sz w:val="12"/>
                <w:szCs w:val="12"/>
              </w:rPr>
              <w:t>Субвенции бюджетам на осуществление первичного воинского учета на территориях, где отсутствуют военные комиссариаты</w:t>
            </w:r>
          </w:p>
        </w:tc>
        <w:tc>
          <w:tcPr>
            <w:tcW w:w="425" w:type="dxa"/>
            <w:noWrap/>
            <w:hideMark/>
          </w:tcPr>
          <w:p w:rsidR="006C0169" w:rsidRPr="006C0169" w:rsidRDefault="006C0169" w:rsidP="006C0169">
            <w:pPr>
              <w:tabs>
                <w:tab w:val="left" w:pos="284"/>
              </w:tabs>
              <w:rPr>
                <w:rFonts w:ascii="Times New Roman" w:eastAsia="Calibri" w:hAnsi="Times New Roman" w:cs="Times New Roman"/>
                <w:sz w:val="12"/>
                <w:szCs w:val="12"/>
              </w:rPr>
            </w:pPr>
            <w:r w:rsidRPr="006C0169">
              <w:rPr>
                <w:rFonts w:ascii="Times New Roman" w:eastAsia="Calibri" w:hAnsi="Times New Roman" w:cs="Times New Roman"/>
                <w:sz w:val="12"/>
                <w:szCs w:val="12"/>
              </w:rPr>
              <w:t>66</w:t>
            </w:r>
          </w:p>
        </w:tc>
      </w:tr>
      <w:tr w:rsidR="006C0169" w:rsidRPr="006C0169" w:rsidTr="006C0169">
        <w:trPr>
          <w:trHeight w:val="20"/>
        </w:trPr>
        <w:tc>
          <w:tcPr>
            <w:tcW w:w="1418" w:type="dxa"/>
            <w:noWrap/>
            <w:hideMark/>
          </w:tcPr>
          <w:p w:rsidR="006C0169" w:rsidRPr="006C0169" w:rsidRDefault="006C0169" w:rsidP="006C0169">
            <w:pPr>
              <w:tabs>
                <w:tab w:val="left" w:pos="284"/>
              </w:tabs>
              <w:rPr>
                <w:rFonts w:ascii="Times New Roman" w:eastAsia="Calibri" w:hAnsi="Times New Roman" w:cs="Times New Roman"/>
                <w:sz w:val="12"/>
                <w:szCs w:val="12"/>
              </w:rPr>
            </w:pPr>
            <w:r w:rsidRPr="006C0169">
              <w:rPr>
                <w:rFonts w:ascii="Times New Roman" w:eastAsia="Calibri" w:hAnsi="Times New Roman" w:cs="Times New Roman"/>
                <w:sz w:val="12"/>
                <w:szCs w:val="12"/>
              </w:rPr>
              <w:t>2 02 03015 10 0000 151</w:t>
            </w:r>
          </w:p>
        </w:tc>
        <w:tc>
          <w:tcPr>
            <w:tcW w:w="5670" w:type="dxa"/>
            <w:hideMark/>
          </w:tcPr>
          <w:p w:rsidR="006C0169" w:rsidRPr="006C0169" w:rsidRDefault="006C0169" w:rsidP="006C0169">
            <w:pPr>
              <w:tabs>
                <w:tab w:val="left" w:pos="284"/>
              </w:tabs>
              <w:rPr>
                <w:rFonts w:ascii="Times New Roman" w:eastAsia="Calibri" w:hAnsi="Times New Roman" w:cs="Times New Roman"/>
                <w:sz w:val="12"/>
                <w:szCs w:val="12"/>
              </w:rPr>
            </w:pPr>
            <w:r w:rsidRPr="006C0169">
              <w:rPr>
                <w:rFonts w:ascii="Times New Roman" w:eastAsia="Calibri" w:hAnsi="Times New Roman" w:cs="Times New Roman"/>
                <w:sz w:val="12"/>
                <w:szCs w:val="12"/>
              </w:rPr>
              <w:t>Субвенции бюджетам поселений на осуществление первичного воинского учета на территориях, где отсутствуют военные комиссариаты</w:t>
            </w:r>
          </w:p>
        </w:tc>
        <w:tc>
          <w:tcPr>
            <w:tcW w:w="425" w:type="dxa"/>
            <w:noWrap/>
            <w:hideMark/>
          </w:tcPr>
          <w:p w:rsidR="006C0169" w:rsidRPr="006C0169" w:rsidRDefault="006C0169" w:rsidP="006C0169">
            <w:pPr>
              <w:tabs>
                <w:tab w:val="left" w:pos="284"/>
              </w:tabs>
              <w:rPr>
                <w:rFonts w:ascii="Times New Roman" w:eastAsia="Calibri" w:hAnsi="Times New Roman" w:cs="Times New Roman"/>
                <w:sz w:val="12"/>
                <w:szCs w:val="12"/>
              </w:rPr>
            </w:pPr>
            <w:r w:rsidRPr="006C0169">
              <w:rPr>
                <w:rFonts w:ascii="Times New Roman" w:eastAsia="Calibri" w:hAnsi="Times New Roman" w:cs="Times New Roman"/>
                <w:sz w:val="12"/>
                <w:szCs w:val="12"/>
              </w:rPr>
              <w:t>66</w:t>
            </w:r>
          </w:p>
        </w:tc>
      </w:tr>
      <w:tr w:rsidR="006C0169" w:rsidRPr="006C0169" w:rsidTr="006C0169">
        <w:trPr>
          <w:trHeight w:val="20"/>
        </w:trPr>
        <w:tc>
          <w:tcPr>
            <w:tcW w:w="1418" w:type="dxa"/>
            <w:hideMark/>
          </w:tcPr>
          <w:p w:rsidR="006C0169" w:rsidRPr="006C0169" w:rsidRDefault="006C0169" w:rsidP="006C0169">
            <w:pPr>
              <w:tabs>
                <w:tab w:val="left" w:pos="284"/>
              </w:tabs>
              <w:rPr>
                <w:rFonts w:ascii="Times New Roman" w:eastAsia="Calibri" w:hAnsi="Times New Roman" w:cs="Times New Roman"/>
                <w:bCs/>
                <w:sz w:val="12"/>
                <w:szCs w:val="12"/>
              </w:rPr>
            </w:pPr>
          </w:p>
        </w:tc>
        <w:tc>
          <w:tcPr>
            <w:tcW w:w="5670" w:type="dxa"/>
            <w:hideMark/>
          </w:tcPr>
          <w:p w:rsidR="006C0169" w:rsidRPr="006C0169" w:rsidRDefault="006C0169" w:rsidP="006C0169">
            <w:pPr>
              <w:tabs>
                <w:tab w:val="left" w:pos="284"/>
              </w:tabs>
              <w:rPr>
                <w:rFonts w:ascii="Times New Roman" w:eastAsia="Calibri" w:hAnsi="Times New Roman" w:cs="Times New Roman"/>
                <w:bCs/>
                <w:sz w:val="12"/>
                <w:szCs w:val="12"/>
              </w:rPr>
            </w:pPr>
            <w:r w:rsidRPr="006C0169">
              <w:rPr>
                <w:rFonts w:ascii="Times New Roman" w:eastAsia="Calibri" w:hAnsi="Times New Roman" w:cs="Times New Roman"/>
                <w:bCs/>
                <w:sz w:val="12"/>
                <w:szCs w:val="12"/>
              </w:rPr>
              <w:t>ВСЕГО ДОХОДОВ</w:t>
            </w:r>
          </w:p>
        </w:tc>
        <w:tc>
          <w:tcPr>
            <w:tcW w:w="425" w:type="dxa"/>
            <w:noWrap/>
            <w:hideMark/>
          </w:tcPr>
          <w:p w:rsidR="006C0169" w:rsidRPr="006C0169" w:rsidRDefault="006C0169" w:rsidP="006C0169">
            <w:pPr>
              <w:tabs>
                <w:tab w:val="left" w:pos="284"/>
              </w:tabs>
              <w:rPr>
                <w:rFonts w:ascii="Times New Roman" w:eastAsia="Calibri" w:hAnsi="Times New Roman" w:cs="Times New Roman"/>
                <w:bCs/>
                <w:sz w:val="12"/>
                <w:szCs w:val="12"/>
              </w:rPr>
            </w:pPr>
            <w:r w:rsidRPr="006C0169">
              <w:rPr>
                <w:rFonts w:ascii="Times New Roman" w:eastAsia="Calibri" w:hAnsi="Times New Roman" w:cs="Times New Roman"/>
                <w:bCs/>
                <w:sz w:val="12"/>
                <w:szCs w:val="12"/>
              </w:rPr>
              <w:t>990</w:t>
            </w:r>
          </w:p>
        </w:tc>
      </w:tr>
    </w:tbl>
    <w:p w:rsidR="003436FA" w:rsidRDefault="003436FA" w:rsidP="006D4521">
      <w:pPr>
        <w:tabs>
          <w:tab w:val="left" w:pos="284"/>
        </w:tabs>
        <w:spacing w:after="0" w:line="240" w:lineRule="auto"/>
        <w:jc w:val="both"/>
        <w:rPr>
          <w:rFonts w:ascii="Times New Roman" w:eastAsia="Calibri" w:hAnsi="Times New Roman" w:cs="Times New Roman"/>
          <w:sz w:val="12"/>
          <w:szCs w:val="12"/>
        </w:rPr>
      </w:pPr>
    </w:p>
    <w:p w:rsidR="006C0169" w:rsidRPr="0015017C" w:rsidRDefault="006C0169" w:rsidP="006C0169">
      <w:pPr>
        <w:spacing w:after="0" w:line="240" w:lineRule="auto"/>
        <w:jc w:val="right"/>
        <w:rPr>
          <w:rFonts w:ascii="Times New Roman" w:hAnsi="Times New Roman"/>
          <w:i/>
          <w:sz w:val="12"/>
          <w:szCs w:val="12"/>
        </w:rPr>
      </w:pPr>
      <w:r w:rsidRPr="0015017C">
        <w:rPr>
          <w:rFonts w:ascii="Times New Roman" w:hAnsi="Times New Roman"/>
          <w:i/>
          <w:sz w:val="12"/>
          <w:szCs w:val="12"/>
        </w:rPr>
        <w:t>Приложение</w:t>
      </w:r>
      <w:r>
        <w:rPr>
          <w:rFonts w:ascii="Times New Roman" w:hAnsi="Times New Roman"/>
          <w:i/>
          <w:sz w:val="12"/>
          <w:szCs w:val="12"/>
        </w:rPr>
        <w:t xml:space="preserve"> №2</w:t>
      </w:r>
    </w:p>
    <w:p w:rsidR="006C0169" w:rsidRPr="0015017C" w:rsidRDefault="006C0169" w:rsidP="006C0169">
      <w:pPr>
        <w:spacing w:after="0" w:line="240" w:lineRule="auto"/>
        <w:jc w:val="right"/>
        <w:rPr>
          <w:rFonts w:ascii="Times New Roman" w:hAnsi="Times New Roman"/>
          <w:i/>
          <w:sz w:val="12"/>
          <w:szCs w:val="12"/>
        </w:rPr>
      </w:pPr>
      <w:r w:rsidRPr="0015017C">
        <w:rPr>
          <w:rFonts w:ascii="Times New Roman" w:hAnsi="Times New Roman"/>
          <w:i/>
          <w:sz w:val="12"/>
          <w:szCs w:val="12"/>
        </w:rPr>
        <w:t>к постановлению администрации</w:t>
      </w:r>
      <w:r>
        <w:rPr>
          <w:rFonts w:ascii="Times New Roman" w:hAnsi="Times New Roman"/>
          <w:i/>
          <w:sz w:val="12"/>
          <w:szCs w:val="12"/>
        </w:rPr>
        <w:t xml:space="preserve"> сельского поселения Кандабулак</w:t>
      </w:r>
    </w:p>
    <w:p w:rsidR="006C0169" w:rsidRPr="0015017C" w:rsidRDefault="006C0169" w:rsidP="006C0169">
      <w:pPr>
        <w:spacing w:after="0" w:line="240" w:lineRule="auto"/>
        <w:jc w:val="right"/>
        <w:rPr>
          <w:rFonts w:ascii="Times New Roman" w:hAnsi="Times New Roman"/>
          <w:i/>
          <w:sz w:val="12"/>
          <w:szCs w:val="12"/>
        </w:rPr>
      </w:pPr>
      <w:r w:rsidRPr="0015017C">
        <w:rPr>
          <w:rFonts w:ascii="Times New Roman" w:hAnsi="Times New Roman"/>
          <w:i/>
          <w:sz w:val="12"/>
          <w:szCs w:val="12"/>
        </w:rPr>
        <w:t>муниципального района Сергиевский Самарской области</w:t>
      </w:r>
    </w:p>
    <w:p w:rsidR="003436FA" w:rsidRDefault="006C0169" w:rsidP="006C0169">
      <w:pPr>
        <w:tabs>
          <w:tab w:val="left" w:pos="284"/>
        </w:tabs>
        <w:spacing w:after="0" w:line="240" w:lineRule="auto"/>
        <w:jc w:val="right"/>
        <w:rPr>
          <w:rFonts w:ascii="Times New Roman" w:eastAsia="Calibri" w:hAnsi="Times New Roman" w:cs="Times New Roman"/>
          <w:sz w:val="12"/>
          <w:szCs w:val="12"/>
        </w:rPr>
      </w:pPr>
      <w:r w:rsidRPr="0015017C">
        <w:rPr>
          <w:rFonts w:ascii="Times New Roman" w:hAnsi="Times New Roman"/>
          <w:i/>
          <w:sz w:val="12"/>
          <w:szCs w:val="12"/>
        </w:rPr>
        <w:t>№</w:t>
      </w:r>
      <w:r>
        <w:rPr>
          <w:rFonts w:ascii="Times New Roman" w:hAnsi="Times New Roman"/>
          <w:i/>
          <w:sz w:val="12"/>
          <w:szCs w:val="12"/>
        </w:rPr>
        <w:t>14 от “21</w:t>
      </w:r>
      <w:r w:rsidRPr="0015017C">
        <w:rPr>
          <w:rFonts w:ascii="Times New Roman" w:hAnsi="Times New Roman"/>
          <w:i/>
          <w:sz w:val="12"/>
          <w:szCs w:val="12"/>
        </w:rPr>
        <w:t xml:space="preserve">” </w:t>
      </w:r>
      <w:r>
        <w:rPr>
          <w:rFonts w:ascii="Times New Roman" w:hAnsi="Times New Roman"/>
          <w:i/>
          <w:sz w:val="12"/>
          <w:szCs w:val="12"/>
        </w:rPr>
        <w:t>апреля</w:t>
      </w:r>
      <w:r w:rsidRPr="0015017C">
        <w:rPr>
          <w:rFonts w:ascii="Times New Roman" w:hAnsi="Times New Roman"/>
          <w:i/>
          <w:sz w:val="12"/>
          <w:szCs w:val="12"/>
        </w:rPr>
        <w:t xml:space="preserve"> 2016 г.</w:t>
      </w:r>
    </w:p>
    <w:p w:rsidR="001A10CE" w:rsidRDefault="001A10CE" w:rsidP="001A10CE">
      <w:pPr>
        <w:tabs>
          <w:tab w:val="left" w:pos="284"/>
        </w:tabs>
        <w:spacing w:after="0" w:line="240" w:lineRule="auto"/>
        <w:jc w:val="center"/>
        <w:rPr>
          <w:rFonts w:ascii="Times New Roman" w:eastAsia="Calibri" w:hAnsi="Times New Roman" w:cs="Times New Roman"/>
          <w:b/>
          <w:sz w:val="12"/>
          <w:szCs w:val="12"/>
        </w:rPr>
      </w:pPr>
      <w:r w:rsidRPr="001A10CE">
        <w:rPr>
          <w:rFonts w:ascii="Times New Roman" w:eastAsia="Calibri" w:hAnsi="Times New Roman" w:cs="Times New Roman"/>
          <w:b/>
          <w:sz w:val="12"/>
          <w:szCs w:val="12"/>
        </w:rPr>
        <w:t xml:space="preserve">Расходы бюджета  за первый  квартал  2016 года по ведомственной структуре расходов бюджета  сельского поселения Кандабулак </w:t>
      </w:r>
    </w:p>
    <w:p w:rsidR="00207D2F" w:rsidRPr="001A10CE" w:rsidRDefault="001A10CE" w:rsidP="001A10CE">
      <w:pPr>
        <w:tabs>
          <w:tab w:val="left" w:pos="284"/>
        </w:tabs>
        <w:spacing w:after="0" w:line="240" w:lineRule="auto"/>
        <w:jc w:val="center"/>
        <w:rPr>
          <w:rFonts w:ascii="Times New Roman" w:eastAsia="Calibri" w:hAnsi="Times New Roman" w:cs="Times New Roman"/>
          <w:b/>
          <w:sz w:val="12"/>
          <w:szCs w:val="12"/>
        </w:rPr>
      </w:pPr>
      <w:r w:rsidRPr="001A10CE">
        <w:rPr>
          <w:rFonts w:ascii="Times New Roman" w:eastAsia="Calibri" w:hAnsi="Times New Roman" w:cs="Times New Roman"/>
          <w:b/>
          <w:sz w:val="12"/>
          <w:szCs w:val="12"/>
        </w:rPr>
        <w:t>муниципального района Сергиевский Самарской области</w:t>
      </w:r>
    </w:p>
    <w:tbl>
      <w:tblPr>
        <w:tblStyle w:val="af1"/>
        <w:tblW w:w="0" w:type="auto"/>
        <w:tblInd w:w="108" w:type="dxa"/>
        <w:tblLayout w:type="fixed"/>
        <w:tblLook w:val="04A0" w:firstRow="1" w:lastRow="0" w:firstColumn="1" w:lastColumn="0" w:noHBand="0" w:noVBand="1"/>
      </w:tblPr>
      <w:tblGrid>
        <w:gridCol w:w="567"/>
        <w:gridCol w:w="3828"/>
        <w:gridCol w:w="425"/>
        <w:gridCol w:w="425"/>
        <w:gridCol w:w="851"/>
        <w:gridCol w:w="425"/>
        <w:gridCol w:w="425"/>
        <w:gridCol w:w="567"/>
      </w:tblGrid>
      <w:tr w:rsidR="001A10CE" w:rsidRPr="001A10CE" w:rsidTr="001A10CE">
        <w:trPr>
          <w:trHeight w:val="20"/>
        </w:trPr>
        <w:tc>
          <w:tcPr>
            <w:tcW w:w="567" w:type="dxa"/>
            <w:vMerge w:val="restart"/>
            <w:hideMark/>
          </w:tcPr>
          <w:p w:rsidR="001A10CE" w:rsidRPr="001A10CE" w:rsidRDefault="001A10CE" w:rsidP="001A10CE">
            <w:pPr>
              <w:tabs>
                <w:tab w:val="left" w:pos="284"/>
              </w:tabs>
              <w:rPr>
                <w:rFonts w:ascii="Times New Roman" w:eastAsia="Calibri" w:hAnsi="Times New Roman" w:cs="Times New Roman"/>
                <w:bCs/>
                <w:sz w:val="10"/>
                <w:szCs w:val="10"/>
              </w:rPr>
            </w:pPr>
            <w:r w:rsidRPr="001A10CE">
              <w:rPr>
                <w:rFonts w:ascii="Times New Roman" w:eastAsia="Calibri" w:hAnsi="Times New Roman" w:cs="Times New Roman"/>
                <w:bCs/>
                <w:sz w:val="10"/>
                <w:szCs w:val="10"/>
              </w:rPr>
              <w:t>Код главного распорядителя бюджетных средств</w:t>
            </w:r>
          </w:p>
        </w:tc>
        <w:tc>
          <w:tcPr>
            <w:tcW w:w="3828" w:type="dxa"/>
            <w:vMerge w:val="restart"/>
            <w:hideMark/>
          </w:tcPr>
          <w:p w:rsidR="001A10CE" w:rsidRPr="001A10CE" w:rsidRDefault="001A10CE" w:rsidP="001A10CE">
            <w:pPr>
              <w:tabs>
                <w:tab w:val="left" w:pos="284"/>
              </w:tabs>
              <w:rPr>
                <w:rFonts w:ascii="Times New Roman" w:eastAsia="Calibri" w:hAnsi="Times New Roman" w:cs="Times New Roman"/>
                <w:bCs/>
                <w:sz w:val="12"/>
                <w:szCs w:val="12"/>
              </w:rPr>
            </w:pPr>
            <w:r w:rsidRPr="001A10CE">
              <w:rPr>
                <w:rFonts w:ascii="Times New Roman" w:eastAsia="Calibri" w:hAnsi="Times New Roman" w:cs="Times New Roman"/>
                <w:bCs/>
                <w:sz w:val="12"/>
                <w:szCs w:val="12"/>
              </w:rPr>
              <w:t>Наименование главного распорядителя средств бюджета, раздела, подраздела, целевой стати, подгруппы видов расходов</w:t>
            </w:r>
          </w:p>
        </w:tc>
        <w:tc>
          <w:tcPr>
            <w:tcW w:w="425" w:type="dxa"/>
            <w:vMerge w:val="restart"/>
            <w:hideMark/>
          </w:tcPr>
          <w:p w:rsidR="001A10CE" w:rsidRPr="001A10CE" w:rsidRDefault="001A10CE" w:rsidP="001A10CE">
            <w:pPr>
              <w:tabs>
                <w:tab w:val="left" w:pos="284"/>
              </w:tabs>
              <w:rPr>
                <w:rFonts w:ascii="Times New Roman" w:eastAsia="Calibri" w:hAnsi="Times New Roman" w:cs="Times New Roman"/>
                <w:bCs/>
                <w:sz w:val="12"/>
                <w:szCs w:val="12"/>
              </w:rPr>
            </w:pPr>
            <w:proofErr w:type="spellStart"/>
            <w:r w:rsidRPr="001A10CE">
              <w:rPr>
                <w:rFonts w:ascii="Times New Roman" w:eastAsia="Calibri" w:hAnsi="Times New Roman" w:cs="Times New Roman"/>
                <w:bCs/>
                <w:sz w:val="12"/>
                <w:szCs w:val="12"/>
              </w:rPr>
              <w:t>Рз</w:t>
            </w:r>
            <w:proofErr w:type="spellEnd"/>
          </w:p>
        </w:tc>
        <w:tc>
          <w:tcPr>
            <w:tcW w:w="425" w:type="dxa"/>
            <w:vMerge w:val="restart"/>
            <w:hideMark/>
          </w:tcPr>
          <w:p w:rsidR="001A10CE" w:rsidRPr="001A10CE" w:rsidRDefault="001A10CE" w:rsidP="001A10CE">
            <w:pPr>
              <w:tabs>
                <w:tab w:val="left" w:pos="284"/>
              </w:tabs>
              <w:rPr>
                <w:rFonts w:ascii="Times New Roman" w:eastAsia="Calibri" w:hAnsi="Times New Roman" w:cs="Times New Roman"/>
                <w:bCs/>
                <w:sz w:val="12"/>
                <w:szCs w:val="12"/>
              </w:rPr>
            </w:pPr>
            <w:proofErr w:type="gramStart"/>
            <w:r w:rsidRPr="001A10CE">
              <w:rPr>
                <w:rFonts w:ascii="Times New Roman" w:eastAsia="Calibri" w:hAnsi="Times New Roman" w:cs="Times New Roman"/>
                <w:bCs/>
                <w:sz w:val="12"/>
                <w:szCs w:val="12"/>
              </w:rPr>
              <w:t>ПР</w:t>
            </w:r>
            <w:proofErr w:type="gramEnd"/>
          </w:p>
        </w:tc>
        <w:tc>
          <w:tcPr>
            <w:tcW w:w="851" w:type="dxa"/>
            <w:vMerge w:val="restart"/>
            <w:hideMark/>
          </w:tcPr>
          <w:p w:rsidR="001A10CE" w:rsidRPr="001A10CE" w:rsidRDefault="001A10CE" w:rsidP="001A10CE">
            <w:pPr>
              <w:tabs>
                <w:tab w:val="left" w:pos="284"/>
              </w:tabs>
              <w:rPr>
                <w:rFonts w:ascii="Times New Roman" w:eastAsia="Calibri" w:hAnsi="Times New Roman" w:cs="Times New Roman"/>
                <w:bCs/>
                <w:sz w:val="12"/>
                <w:szCs w:val="12"/>
              </w:rPr>
            </w:pPr>
            <w:r w:rsidRPr="001A10CE">
              <w:rPr>
                <w:rFonts w:ascii="Times New Roman" w:eastAsia="Calibri" w:hAnsi="Times New Roman" w:cs="Times New Roman"/>
                <w:bCs/>
                <w:sz w:val="12"/>
                <w:szCs w:val="12"/>
              </w:rPr>
              <w:t>ЦСР</w:t>
            </w:r>
          </w:p>
        </w:tc>
        <w:tc>
          <w:tcPr>
            <w:tcW w:w="425" w:type="dxa"/>
            <w:vMerge w:val="restart"/>
            <w:hideMark/>
          </w:tcPr>
          <w:p w:rsidR="001A10CE" w:rsidRPr="001A10CE" w:rsidRDefault="001A10CE" w:rsidP="001A10CE">
            <w:pPr>
              <w:tabs>
                <w:tab w:val="left" w:pos="284"/>
              </w:tabs>
              <w:rPr>
                <w:rFonts w:ascii="Times New Roman" w:eastAsia="Calibri" w:hAnsi="Times New Roman" w:cs="Times New Roman"/>
                <w:bCs/>
                <w:sz w:val="12"/>
                <w:szCs w:val="12"/>
              </w:rPr>
            </w:pPr>
            <w:r w:rsidRPr="001A10CE">
              <w:rPr>
                <w:rFonts w:ascii="Times New Roman" w:eastAsia="Calibri" w:hAnsi="Times New Roman" w:cs="Times New Roman"/>
                <w:bCs/>
                <w:sz w:val="12"/>
                <w:szCs w:val="12"/>
              </w:rPr>
              <w:t>ВР</w:t>
            </w:r>
          </w:p>
        </w:tc>
        <w:tc>
          <w:tcPr>
            <w:tcW w:w="992" w:type="dxa"/>
            <w:gridSpan w:val="2"/>
            <w:noWrap/>
            <w:hideMark/>
          </w:tcPr>
          <w:p w:rsidR="001A10CE" w:rsidRPr="001A10CE" w:rsidRDefault="001A10CE" w:rsidP="001A10CE">
            <w:pPr>
              <w:tabs>
                <w:tab w:val="left" w:pos="284"/>
              </w:tabs>
              <w:rPr>
                <w:rFonts w:ascii="Times New Roman" w:eastAsia="Calibri" w:hAnsi="Times New Roman" w:cs="Times New Roman"/>
                <w:bCs/>
                <w:sz w:val="12"/>
                <w:szCs w:val="12"/>
              </w:rPr>
            </w:pPr>
            <w:r w:rsidRPr="001A10CE">
              <w:rPr>
                <w:rFonts w:ascii="Times New Roman" w:eastAsia="Calibri" w:hAnsi="Times New Roman" w:cs="Times New Roman"/>
                <w:bCs/>
                <w:sz w:val="12"/>
                <w:szCs w:val="12"/>
              </w:rPr>
              <w:t>Сумма, тыс. рублей</w:t>
            </w:r>
          </w:p>
        </w:tc>
      </w:tr>
      <w:tr w:rsidR="001A10CE" w:rsidRPr="001A10CE" w:rsidTr="001A10CE">
        <w:trPr>
          <w:trHeight w:val="20"/>
        </w:trPr>
        <w:tc>
          <w:tcPr>
            <w:tcW w:w="567" w:type="dxa"/>
            <w:vMerge/>
            <w:hideMark/>
          </w:tcPr>
          <w:p w:rsidR="001A10CE" w:rsidRPr="001A10CE" w:rsidRDefault="001A10CE" w:rsidP="001A10CE">
            <w:pPr>
              <w:tabs>
                <w:tab w:val="left" w:pos="284"/>
              </w:tabs>
              <w:rPr>
                <w:rFonts w:ascii="Times New Roman" w:eastAsia="Calibri" w:hAnsi="Times New Roman" w:cs="Times New Roman"/>
                <w:bCs/>
                <w:sz w:val="12"/>
                <w:szCs w:val="12"/>
              </w:rPr>
            </w:pPr>
          </w:p>
        </w:tc>
        <w:tc>
          <w:tcPr>
            <w:tcW w:w="3828" w:type="dxa"/>
            <w:vMerge/>
            <w:hideMark/>
          </w:tcPr>
          <w:p w:rsidR="001A10CE" w:rsidRPr="001A10CE" w:rsidRDefault="001A10CE" w:rsidP="001A10CE">
            <w:pPr>
              <w:tabs>
                <w:tab w:val="left" w:pos="284"/>
              </w:tabs>
              <w:rPr>
                <w:rFonts w:ascii="Times New Roman" w:eastAsia="Calibri" w:hAnsi="Times New Roman" w:cs="Times New Roman"/>
                <w:bCs/>
                <w:sz w:val="12"/>
                <w:szCs w:val="12"/>
              </w:rPr>
            </w:pPr>
          </w:p>
        </w:tc>
        <w:tc>
          <w:tcPr>
            <w:tcW w:w="425" w:type="dxa"/>
            <w:vMerge/>
            <w:hideMark/>
          </w:tcPr>
          <w:p w:rsidR="001A10CE" w:rsidRPr="001A10CE" w:rsidRDefault="001A10CE" w:rsidP="001A10CE">
            <w:pPr>
              <w:tabs>
                <w:tab w:val="left" w:pos="284"/>
              </w:tabs>
              <w:rPr>
                <w:rFonts w:ascii="Times New Roman" w:eastAsia="Calibri" w:hAnsi="Times New Roman" w:cs="Times New Roman"/>
                <w:bCs/>
                <w:sz w:val="12"/>
                <w:szCs w:val="12"/>
              </w:rPr>
            </w:pPr>
          </w:p>
        </w:tc>
        <w:tc>
          <w:tcPr>
            <w:tcW w:w="425" w:type="dxa"/>
            <w:vMerge/>
            <w:hideMark/>
          </w:tcPr>
          <w:p w:rsidR="001A10CE" w:rsidRPr="001A10CE" w:rsidRDefault="001A10CE" w:rsidP="001A10CE">
            <w:pPr>
              <w:tabs>
                <w:tab w:val="left" w:pos="284"/>
              </w:tabs>
              <w:rPr>
                <w:rFonts w:ascii="Times New Roman" w:eastAsia="Calibri" w:hAnsi="Times New Roman" w:cs="Times New Roman"/>
                <w:bCs/>
                <w:sz w:val="12"/>
                <w:szCs w:val="12"/>
              </w:rPr>
            </w:pPr>
          </w:p>
        </w:tc>
        <w:tc>
          <w:tcPr>
            <w:tcW w:w="851" w:type="dxa"/>
            <w:vMerge/>
            <w:hideMark/>
          </w:tcPr>
          <w:p w:rsidR="001A10CE" w:rsidRPr="001A10CE" w:rsidRDefault="001A10CE" w:rsidP="001A10CE">
            <w:pPr>
              <w:tabs>
                <w:tab w:val="left" w:pos="284"/>
              </w:tabs>
              <w:rPr>
                <w:rFonts w:ascii="Times New Roman" w:eastAsia="Calibri" w:hAnsi="Times New Roman" w:cs="Times New Roman"/>
                <w:bCs/>
                <w:sz w:val="12"/>
                <w:szCs w:val="12"/>
              </w:rPr>
            </w:pPr>
          </w:p>
        </w:tc>
        <w:tc>
          <w:tcPr>
            <w:tcW w:w="425" w:type="dxa"/>
            <w:vMerge/>
            <w:hideMark/>
          </w:tcPr>
          <w:p w:rsidR="001A10CE" w:rsidRPr="001A10CE" w:rsidRDefault="001A10CE" w:rsidP="001A10CE">
            <w:pPr>
              <w:tabs>
                <w:tab w:val="left" w:pos="284"/>
              </w:tabs>
              <w:rPr>
                <w:rFonts w:ascii="Times New Roman" w:eastAsia="Calibri" w:hAnsi="Times New Roman" w:cs="Times New Roman"/>
                <w:bCs/>
                <w:sz w:val="12"/>
                <w:szCs w:val="12"/>
              </w:rPr>
            </w:pPr>
          </w:p>
        </w:tc>
        <w:tc>
          <w:tcPr>
            <w:tcW w:w="425" w:type="dxa"/>
            <w:noWrap/>
            <w:hideMark/>
          </w:tcPr>
          <w:p w:rsidR="001A10CE" w:rsidRPr="001A10CE" w:rsidRDefault="001A10CE" w:rsidP="001A10CE">
            <w:pPr>
              <w:tabs>
                <w:tab w:val="left" w:pos="284"/>
              </w:tabs>
              <w:rPr>
                <w:rFonts w:ascii="Times New Roman" w:eastAsia="Calibri" w:hAnsi="Times New Roman" w:cs="Times New Roman"/>
                <w:bCs/>
                <w:sz w:val="12"/>
                <w:szCs w:val="12"/>
              </w:rPr>
            </w:pPr>
            <w:r w:rsidRPr="001A10CE">
              <w:rPr>
                <w:rFonts w:ascii="Times New Roman" w:eastAsia="Calibri" w:hAnsi="Times New Roman" w:cs="Times New Roman"/>
                <w:bCs/>
                <w:sz w:val="12"/>
                <w:szCs w:val="12"/>
              </w:rPr>
              <w:t>всего</w:t>
            </w:r>
          </w:p>
        </w:tc>
        <w:tc>
          <w:tcPr>
            <w:tcW w:w="567" w:type="dxa"/>
            <w:hideMark/>
          </w:tcPr>
          <w:p w:rsidR="001A10CE" w:rsidRPr="001A10CE" w:rsidRDefault="001A10CE" w:rsidP="001A10CE">
            <w:pPr>
              <w:tabs>
                <w:tab w:val="left" w:pos="284"/>
              </w:tabs>
              <w:rPr>
                <w:rFonts w:ascii="Times New Roman" w:eastAsia="Calibri" w:hAnsi="Times New Roman" w:cs="Times New Roman"/>
                <w:bCs/>
                <w:sz w:val="10"/>
                <w:szCs w:val="10"/>
              </w:rPr>
            </w:pPr>
            <w:r w:rsidRPr="001A10CE">
              <w:rPr>
                <w:rFonts w:ascii="Times New Roman" w:eastAsia="Calibri" w:hAnsi="Times New Roman" w:cs="Times New Roman"/>
                <w:bCs/>
                <w:sz w:val="10"/>
                <w:szCs w:val="10"/>
              </w:rPr>
              <w:t>в том числе за счет безвозмездных поступлений</w:t>
            </w:r>
          </w:p>
        </w:tc>
      </w:tr>
      <w:tr w:rsidR="001A10CE" w:rsidRPr="001A10CE" w:rsidTr="001A10CE">
        <w:trPr>
          <w:trHeight w:val="20"/>
        </w:trPr>
        <w:tc>
          <w:tcPr>
            <w:tcW w:w="567" w:type="dxa"/>
            <w:noWrap/>
            <w:hideMark/>
          </w:tcPr>
          <w:p w:rsidR="001A10CE" w:rsidRPr="001A10CE" w:rsidRDefault="001A10CE" w:rsidP="001A10CE">
            <w:pPr>
              <w:tabs>
                <w:tab w:val="left" w:pos="284"/>
              </w:tabs>
              <w:rPr>
                <w:rFonts w:ascii="Times New Roman" w:eastAsia="Calibri" w:hAnsi="Times New Roman" w:cs="Times New Roman"/>
                <w:bCs/>
                <w:sz w:val="12"/>
                <w:szCs w:val="12"/>
              </w:rPr>
            </w:pPr>
            <w:r w:rsidRPr="001A10CE">
              <w:rPr>
                <w:rFonts w:ascii="Times New Roman" w:eastAsia="Calibri" w:hAnsi="Times New Roman" w:cs="Times New Roman"/>
                <w:bCs/>
                <w:sz w:val="12"/>
                <w:szCs w:val="12"/>
              </w:rPr>
              <w:t>539</w:t>
            </w:r>
          </w:p>
        </w:tc>
        <w:tc>
          <w:tcPr>
            <w:tcW w:w="6946" w:type="dxa"/>
            <w:gridSpan w:val="7"/>
            <w:hideMark/>
          </w:tcPr>
          <w:p w:rsidR="001A10CE" w:rsidRPr="001A10CE" w:rsidRDefault="001A10CE" w:rsidP="001A10CE">
            <w:pPr>
              <w:tabs>
                <w:tab w:val="left" w:pos="284"/>
              </w:tabs>
              <w:rPr>
                <w:rFonts w:ascii="Times New Roman" w:eastAsia="Calibri" w:hAnsi="Times New Roman" w:cs="Times New Roman"/>
                <w:bCs/>
                <w:sz w:val="12"/>
                <w:szCs w:val="12"/>
              </w:rPr>
            </w:pPr>
            <w:r w:rsidRPr="001A10CE">
              <w:rPr>
                <w:rFonts w:ascii="Times New Roman" w:eastAsia="Calibri" w:hAnsi="Times New Roman" w:cs="Times New Roman"/>
                <w:bCs/>
                <w:sz w:val="12"/>
                <w:szCs w:val="12"/>
              </w:rPr>
              <w:t>Администрация сельского поселения Кандабулак    муниципального района Сергиевский Самарской области</w:t>
            </w:r>
          </w:p>
        </w:tc>
      </w:tr>
      <w:tr w:rsidR="001A10CE" w:rsidRPr="001A10CE" w:rsidTr="001A10CE">
        <w:trPr>
          <w:trHeight w:val="20"/>
        </w:trPr>
        <w:tc>
          <w:tcPr>
            <w:tcW w:w="567" w:type="dxa"/>
            <w:noWrap/>
            <w:hideMark/>
          </w:tcPr>
          <w:p w:rsidR="001A10CE" w:rsidRPr="001A10CE" w:rsidRDefault="001A10CE" w:rsidP="001A10CE">
            <w:pPr>
              <w:tabs>
                <w:tab w:val="left" w:pos="284"/>
              </w:tabs>
              <w:rPr>
                <w:rFonts w:ascii="Times New Roman" w:eastAsia="Calibri" w:hAnsi="Times New Roman" w:cs="Times New Roman"/>
                <w:sz w:val="12"/>
                <w:szCs w:val="12"/>
              </w:rPr>
            </w:pPr>
            <w:r w:rsidRPr="001A10CE">
              <w:rPr>
                <w:rFonts w:ascii="Times New Roman" w:eastAsia="Calibri" w:hAnsi="Times New Roman" w:cs="Times New Roman"/>
                <w:sz w:val="12"/>
                <w:szCs w:val="12"/>
              </w:rPr>
              <w:t>539</w:t>
            </w:r>
          </w:p>
        </w:tc>
        <w:tc>
          <w:tcPr>
            <w:tcW w:w="3828" w:type="dxa"/>
            <w:hideMark/>
          </w:tcPr>
          <w:p w:rsidR="001A10CE" w:rsidRPr="001A10CE" w:rsidRDefault="001A10CE" w:rsidP="001A10CE">
            <w:pPr>
              <w:tabs>
                <w:tab w:val="left" w:pos="284"/>
              </w:tabs>
              <w:rPr>
                <w:rFonts w:ascii="Times New Roman" w:eastAsia="Calibri" w:hAnsi="Times New Roman" w:cs="Times New Roman"/>
                <w:sz w:val="12"/>
                <w:szCs w:val="12"/>
              </w:rPr>
            </w:pPr>
            <w:r w:rsidRPr="001A10CE">
              <w:rPr>
                <w:rFonts w:ascii="Times New Roman" w:eastAsia="Calibri" w:hAnsi="Times New Roman" w:cs="Times New Roman"/>
                <w:sz w:val="12"/>
                <w:szCs w:val="12"/>
              </w:rPr>
              <w:t>Функционирование высшего должностного лица субъекта Российской Федерации и муниципального образования</w:t>
            </w:r>
          </w:p>
        </w:tc>
        <w:tc>
          <w:tcPr>
            <w:tcW w:w="425" w:type="dxa"/>
            <w:noWrap/>
            <w:hideMark/>
          </w:tcPr>
          <w:p w:rsidR="001A10CE" w:rsidRPr="001A10CE" w:rsidRDefault="001A10CE" w:rsidP="001A10CE">
            <w:pPr>
              <w:tabs>
                <w:tab w:val="left" w:pos="284"/>
              </w:tabs>
              <w:rPr>
                <w:rFonts w:ascii="Times New Roman" w:eastAsia="Calibri" w:hAnsi="Times New Roman" w:cs="Times New Roman"/>
                <w:bCs/>
                <w:sz w:val="12"/>
                <w:szCs w:val="12"/>
              </w:rPr>
            </w:pPr>
            <w:r w:rsidRPr="001A10CE">
              <w:rPr>
                <w:rFonts w:ascii="Times New Roman" w:eastAsia="Calibri" w:hAnsi="Times New Roman" w:cs="Times New Roman"/>
                <w:bCs/>
                <w:sz w:val="12"/>
                <w:szCs w:val="12"/>
              </w:rPr>
              <w:t>01</w:t>
            </w:r>
          </w:p>
        </w:tc>
        <w:tc>
          <w:tcPr>
            <w:tcW w:w="425" w:type="dxa"/>
            <w:noWrap/>
            <w:hideMark/>
          </w:tcPr>
          <w:p w:rsidR="001A10CE" w:rsidRPr="001A10CE" w:rsidRDefault="001A10CE" w:rsidP="001A10CE">
            <w:pPr>
              <w:tabs>
                <w:tab w:val="left" w:pos="284"/>
              </w:tabs>
              <w:rPr>
                <w:rFonts w:ascii="Times New Roman" w:eastAsia="Calibri" w:hAnsi="Times New Roman" w:cs="Times New Roman"/>
                <w:bCs/>
                <w:sz w:val="12"/>
                <w:szCs w:val="12"/>
              </w:rPr>
            </w:pPr>
            <w:r w:rsidRPr="001A10CE">
              <w:rPr>
                <w:rFonts w:ascii="Times New Roman" w:eastAsia="Calibri" w:hAnsi="Times New Roman" w:cs="Times New Roman"/>
                <w:bCs/>
                <w:sz w:val="12"/>
                <w:szCs w:val="12"/>
              </w:rPr>
              <w:t>02</w:t>
            </w:r>
          </w:p>
        </w:tc>
        <w:tc>
          <w:tcPr>
            <w:tcW w:w="851" w:type="dxa"/>
            <w:noWrap/>
            <w:hideMark/>
          </w:tcPr>
          <w:p w:rsidR="001A10CE" w:rsidRPr="001A10CE" w:rsidRDefault="001A10CE" w:rsidP="001A10CE">
            <w:pPr>
              <w:tabs>
                <w:tab w:val="left" w:pos="284"/>
              </w:tabs>
              <w:rPr>
                <w:rFonts w:ascii="Times New Roman" w:eastAsia="Calibri" w:hAnsi="Times New Roman" w:cs="Times New Roman"/>
                <w:bCs/>
                <w:sz w:val="12"/>
                <w:szCs w:val="12"/>
              </w:rPr>
            </w:pPr>
          </w:p>
        </w:tc>
        <w:tc>
          <w:tcPr>
            <w:tcW w:w="425" w:type="dxa"/>
            <w:noWrap/>
            <w:hideMark/>
          </w:tcPr>
          <w:p w:rsidR="001A10CE" w:rsidRPr="001A10CE" w:rsidRDefault="001A10CE" w:rsidP="001A10CE">
            <w:pPr>
              <w:tabs>
                <w:tab w:val="left" w:pos="284"/>
              </w:tabs>
              <w:rPr>
                <w:rFonts w:ascii="Times New Roman" w:eastAsia="Calibri" w:hAnsi="Times New Roman" w:cs="Times New Roman"/>
                <w:bCs/>
                <w:sz w:val="12"/>
                <w:szCs w:val="12"/>
              </w:rPr>
            </w:pPr>
          </w:p>
        </w:tc>
        <w:tc>
          <w:tcPr>
            <w:tcW w:w="425" w:type="dxa"/>
            <w:hideMark/>
          </w:tcPr>
          <w:p w:rsidR="001A10CE" w:rsidRPr="001A10CE" w:rsidRDefault="001A10CE" w:rsidP="001A10CE">
            <w:pPr>
              <w:tabs>
                <w:tab w:val="left" w:pos="284"/>
              </w:tabs>
              <w:rPr>
                <w:rFonts w:ascii="Times New Roman" w:eastAsia="Calibri" w:hAnsi="Times New Roman" w:cs="Times New Roman"/>
                <w:bCs/>
                <w:sz w:val="12"/>
                <w:szCs w:val="12"/>
              </w:rPr>
            </w:pPr>
            <w:r w:rsidRPr="001A10CE">
              <w:rPr>
                <w:rFonts w:ascii="Times New Roman" w:eastAsia="Calibri" w:hAnsi="Times New Roman" w:cs="Times New Roman"/>
                <w:bCs/>
                <w:sz w:val="12"/>
                <w:szCs w:val="12"/>
              </w:rPr>
              <w:t>102</w:t>
            </w:r>
          </w:p>
        </w:tc>
        <w:tc>
          <w:tcPr>
            <w:tcW w:w="567" w:type="dxa"/>
            <w:hideMark/>
          </w:tcPr>
          <w:p w:rsidR="001A10CE" w:rsidRPr="001A10CE" w:rsidRDefault="001A10CE" w:rsidP="001A10CE">
            <w:pPr>
              <w:tabs>
                <w:tab w:val="left" w:pos="284"/>
              </w:tabs>
              <w:rPr>
                <w:rFonts w:ascii="Times New Roman" w:eastAsia="Calibri" w:hAnsi="Times New Roman" w:cs="Times New Roman"/>
                <w:bCs/>
                <w:sz w:val="12"/>
                <w:szCs w:val="12"/>
              </w:rPr>
            </w:pPr>
            <w:r w:rsidRPr="001A10CE">
              <w:rPr>
                <w:rFonts w:ascii="Times New Roman" w:eastAsia="Calibri" w:hAnsi="Times New Roman" w:cs="Times New Roman"/>
                <w:bCs/>
                <w:sz w:val="12"/>
                <w:szCs w:val="12"/>
              </w:rPr>
              <w:t>0</w:t>
            </w:r>
          </w:p>
        </w:tc>
      </w:tr>
      <w:tr w:rsidR="001A10CE" w:rsidRPr="001A10CE" w:rsidTr="001A10CE">
        <w:trPr>
          <w:trHeight w:val="20"/>
        </w:trPr>
        <w:tc>
          <w:tcPr>
            <w:tcW w:w="567" w:type="dxa"/>
            <w:noWrap/>
            <w:hideMark/>
          </w:tcPr>
          <w:p w:rsidR="001A10CE" w:rsidRPr="001A10CE" w:rsidRDefault="001A10CE" w:rsidP="001A10CE">
            <w:pPr>
              <w:tabs>
                <w:tab w:val="left" w:pos="284"/>
              </w:tabs>
              <w:rPr>
                <w:rFonts w:ascii="Times New Roman" w:eastAsia="Calibri" w:hAnsi="Times New Roman" w:cs="Times New Roman"/>
                <w:sz w:val="12"/>
                <w:szCs w:val="12"/>
              </w:rPr>
            </w:pPr>
            <w:r w:rsidRPr="001A10CE">
              <w:rPr>
                <w:rFonts w:ascii="Times New Roman" w:eastAsia="Calibri" w:hAnsi="Times New Roman" w:cs="Times New Roman"/>
                <w:sz w:val="12"/>
                <w:szCs w:val="12"/>
              </w:rPr>
              <w:t>539</w:t>
            </w:r>
          </w:p>
        </w:tc>
        <w:tc>
          <w:tcPr>
            <w:tcW w:w="3828" w:type="dxa"/>
            <w:hideMark/>
          </w:tcPr>
          <w:p w:rsidR="001A10CE" w:rsidRPr="001A10CE" w:rsidRDefault="001A10CE" w:rsidP="001A10CE">
            <w:pPr>
              <w:tabs>
                <w:tab w:val="left" w:pos="284"/>
              </w:tabs>
              <w:rPr>
                <w:rFonts w:ascii="Times New Roman" w:eastAsia="Calibri" w:hAnsi="Times New Roman" w:cs="Times New Roman"/>
                <w:sz w:val="12"/>
                <w:szCs w:val="12"/>
              </w:rPr>
            </w:pPr>
            <w:r w:rsidRPr="001A10CE">
              <w:rPr>
                <w:rFonts w:ascii="Times New Roman" w:eastAsia="Calibri" w:hAnsi="Times New Roman" w:cs="Times New Roman"/>
                <w:sz w:val="12"/>
                <w:szCs w:val="12"/>
              </w:rPr>
              <w:t>Муниципальная программа "Совершенствование муниципального управления сельского поселения Кандабулак  муниципального района Сергиевский "</w:t>
            </w:r>
          </w:p>
        </w:tc>
        <w:tc>
          <w:tcPr>
            <w:tcW w:w="425" w:type="dxa"/>
            <w:noWrap/>
            <w:hideMark/>
          </w:tcPr>
          <w:p w:rsidR="001A10CE" w:rsidRPr="001A10CE" w:rsidRDefault="001A10CE" w:rsidP="001A10CE">
            <w:pPr>
              <w:tabs>
                <w:tab w:val="left" w:pos="284"/>
              </w:tabs>
              <w:rPr>
                <w:rFonts w:ascii="Times New Roman" w:eastAsia="Calibri" w:hAnsi="Times New Roman" w:cs="Times New Roman"/>
                <w:sz w:val="12"/>
                <w:szCs w:val="12"/>
              </w:rPr>
            </w:pPr>
            <w:r w:rsidRPr="001A10CE">
              <w:rPr>
                <w:rFonts w:ascii="Times New Roman" w:eastAsia="Calibri" w:hAnsi="Times New Roman" w:cs="Times New Roman"/>
                <w:sz w:val="12"/>
                <w:szCs w:val="12"/>
              </w:rPr>
              <w:t>01</w:t>
            </w:r>
          </w:p>
        </w:tc>
        <w:tc>
          <w:tcPr>
            <w:tcW w:w="425" w:type="dxa"/>
            <w:noWrap/>
            <w:hideMark/>
          </w:tcPr>
          <w:p w:rsidR="001A10CE" w:rsidRPr="001A10CE" w:rsidRDefault="001A10CE" w:rsidP="001A10CE">
            <w:pPr>
              <w:tabs>
                <w:tab w:val="left" w:pos="284"/>
              </w:tabs>
              <w:rPr>
                <w:rFonts w:ascii="Times New Roman" w:eastAsia="Calibri" w:hAnsi="Times New Roman" w:cs="Times New Roman"/>
                <w:sz w:val="12"/>
                <w:szCs w:val="12"/>
              </w:rPr>
            </w:pPr>
            <w:r w:rsidRPr="001A10CE">
              <w:rPr>
                <w:rFonts w:ascii="Times New Roman" w:eastAsia="Calibri" w:hAnsi="Times New Roman" w:cs="Times New Roman"/>
                <w:sz w:val="12"/>
                <w:szCs w:val="12"/>
              </w:rPr>
              <w:t>02</w:t>
            </w:r>
          </w:p>
        </w:tc>
        <w:tc>
          <w:tcPr>
            <w:tcW w:w="851" w:type="dxa"/>
            <w:noWrap/>
            <w:hideMark/>
          </w:tcPr>
          <w:p w:rsidR="001A10CE" w:rsidRPr="001A10CE" w:rsidRDefault="001A10CE" w:rsidP="001A10CE">
            <w:pPr>
              <w:tabs>
                <w:tab w:val="left" w:pos="284"/>
              </w:tabs>
              <w:rPr>
                <w:rFonts w:ascii="Times New Roman" w:eastAsia="Calibri" w:hAnsi="Times New Roman" w:cs="Times New Roman"/>
                <w:sz w:val="12"/>
                <w:szCs w:val="12"/>
              </w:rPr>
            </w:pPr>
            <w:r w:rsidRPr="001A10CE">
              <w:rPr>
                <w:rFonts w:ascii="Times New Roman" w:eastAsia="Calibri" w:hAnsi="Times New Roman" w:cs="Times New Roman"/>
                <w:sz w:val="12"/>
                <w:szCs w:val="12"/>
              </w:rPr>
              <w:t>3800000000</w:t>
            </w:r>
          </w:p>
        </w:tc>
        <w:tc>
          <w:tcPr>
            <w:tcW w:w="425" w:type="dxa"/>
            <w:noWrap/>
            <w:hideMark/>
          </w:tcPr>
          <w:p w:rsidR="001A10CE" w:rsidRPr="001A10CE" w:rsidRDefault="001A10CE" w:rsidP="001A10CE">
            <w:pPr>
              <w:tabs>
                <w:tab w:val="left" w:pos="284"/>
              </w:tabs>
              <w:rPr>
                <w:rFonts w:ascii="Times New Roman" w:eastAsia="Calibri" w:hAnsi="Times New Roman" w:cs="Times New Roman"/>
                <w:sz w:val="12"/>
                <w:szCs w:val="12"/>
              </w:rPr>
            </w:pPr>
          </w:p>
        </w:tc>
        <w:tc>
          <w:tcPr>
            <w:tcW w:w="425" w:type="dxa"/>
            <w:hideMark/>
          </w:tcPr>
          <w:p w:rsidR="001A10CE" w:rsidRPr="001A10CE" w:rsidRDefault="001A10CE" w:rsidP="001A10CE">
            <w:pPr>
              <w:tabs>
                <w:tab w:val="left" w:pos="284"/>
              </w:tabs>
              <w:rPr>
                <w:rFonts w:ascii="Times New Roman" w:eastAsia="Calibri" w:hAnsi="Times New Roman" w:cs="Times New Roman"/>
                <w:sz w:val="12"/>
                <w:szCs w:val="12"/>
              </w:rPr>
            </w:pPr>
            <w:r w:rsidRPr="001A10CE">
              <w:rPr>
                <w:rFonts w:ascii="Times New Roman" w:eastAsia="Calibri" w:hAnsi="Times New Roman" w:cs="Times New Roman"/>
                <w:sz w:val="12"/>
                <w:szCs w:val="12"/>
              </w:rPr>
              <w:t>102</w:t>
            </w:r>
          </w:p>
        </w:tc>
        <w:tc>
          <w:tcPr>
            <w:tcW w:w="567" w:type="dxa"/>
            <w:hideMark/>
          </w:tcPr>
          <w:p w:rsidR="001A10CE" w:rsidRPr="001A10CE" w:rsidRDefault="001A10CE" w:rsidP="001A10CE">
            <w:pPr>
              <w:tabs>
                <w:tab w:val="left" w:pos="284"/>
              </w:tabs>
              <w:rPr>
                <w:rFonts w:ascii="Times New Roman" w:eastAsia="Calibri" w:hAnsi="Times New Roman" w:cs="Times New Roman"/>
                <w:sz w:val="12"/>
                <w:szCs w:val="12"/>
              </w:rPr>
            </w:pPr>
            <w:r w:rsidRPr="001A10CE">
              <w:rPr>
                <w:rFonts w:ascii="Times New Roman" w:eastAsia="Calibri" w:hAnsi="Times New Roman" w:cs="Times New Roman"/>
                <w:sz w:val="12"/>
                <w:szCs w:val="12"/>
              </w:rPr>
              <w:t>0</w:t>
            </w:r>
          </w:p>
        </w:tc>
      </w:tr>
      <w:tr w:rsidR="001A10CE" w:rsidRPr="001A10CE" w:rsidTr="001A10CE">
        <w:trPr>
          <w:trHeight w:val="20"/>
        </w:trPr>
        <w:tc>
          <w:tcPr>
            <w:tcW w:w="567" w:type="dxa"/>
            <w:noWrap/>
            <w:hideMark/>
          </w:tcPr>
          <w:p w:rsidR="001A10CE" w:rsidRPr="001A10CE" w:rsidRDefault="001A10CE" w:rsidP="001A10CE">
            <w:pPr>
              <w:tabs>
                <w:tab w:val="left" w:pos="284"/>
              </w:tabs>
              <w:rPr>
                <w:rFonts w:ascii="Times New Roman" w:eastAsia="Calibri" w:hAnsi="Times New Roman" w:cs="Times New Roman"/>
                <w:sz w:val="12"/>
                <w:szCs w:val="12"/>
              </w:rPr>
            </w:pPr>
            <w:r w:rsidRPr="001A10CE">
              <w:rPr>
                <w:rFonts w:ascii="Times New Roman" w:eastAsia="Calibri" w:hAnsi="Times New Roman" w:cs="Times New Roman"/>
                <w:sz w:val="12"/>
                <w:szCs w:val="12"/>
              </w:rPr>
              <w:t>539</w:t>
            </w:r>
          </w:p>
        </w:tc>
        <w:tc>
          <w:tcPr>
            <w:tcW w:w="3828" w:type="dxa"/>
            <w:hideMark/>
          </w:tcPr>
          <w:p w:rsidR="001A10CE" w:rsidRPr="001A10CE" w:rsidRDefault="001A10CE" w:rsidP="00CC5E50">
            <w:pPr>
              <w:tabs>
                <w:tab w:val="left" w:pos="284"/>
              </w:tabs>
              <w:rPr>
                <w:rFonts w:ascii="Times New Roman" w:eastAsia="Calibri" w:hAnsi="Times New Roman" w:cs="Times New Roman"/>
                <w:sz w:val="12"/>
                <w:szCs w:val="12"/>
              </w:rPr>
            </w:pPr>
            <w:r w:rsidRPr="001A10CE">
              <w:rPr>
                <w:rFonts w:ascii="Times New Roman" w:eastAsia="Calibri" w:hAnsi="Times New Roman" w:cs="Times New Roman"/>
                <w:sz w:val="12"/>
                <w:szCs w:val="12"/>
              </w:rPr>
              <w:t>Р</w:t>
            </w:r>
            <w:r w:rsidR="00CC5E50">
              <w:rPr>
                <w:rFonts w:ascii="Times New Roman" w:eastAsia="Calibri" w:hAnsi="Times New Roman" w:cs="Times New Roman"/>
                <w:sz w:val="12"/>
                <w:szCs w:val="12"/>
              </w:rPr>
              <w:t>асходы на выплаты персоналу гос.</w:t>
            </w:r>
            <w:r w:rsidRPr="001A10CE">
              <w:rPr>
                <w:rFonts w:ascii="Times New Roman" w:eastAsia="Calibri" w:hAnsi="Times New Roman" w:cs="Times New Roman"/>
                <w:sz w:val="12"/>
                <w:szCs w:val="12"/>
              </w:rPr>
              <w:t xml:space="preserve"> (муниципальных органов)</w:t>
            </w:r>
          </w:p>
        </w:tc>
        <w:tc>
          <w:tcPr>
            <w:tcW w:w="425" w:type="dxa"/>
            <w:noWrap/>
            <w:hideMark/>
          </w:tcPr>
          <w:p w:rsidR="001A10CE" w:rsidRPr="001A10CE" w:rsidRDefault="001A10CE" w:rsidP="001A10CE">
            <w:pPr>
              <w:tabs>
                <w:tab w:val="left" w:pos="284"/>
              </w:tabs>
              <w:rPr>
                <w:rFonts w:ascii="Times New Roman" w:eastAsia="Calibri" w:hAnsi="Times New Roman" w:cs="Times New Roman"/>
                <w:sz w:val="12"/>
                <w:szCs w:val="12"/>
              </w:rPr>
            </w:pPr>
            <w:r w:rsidRPr="001A10CE">
              <w:rPr>
                <w:rFonts w:ascii="Times New Roman" w:eastAsia="Calibri" w:hAnsi="Times New Roman" w:cs="Times New Roman"/>
                <w:sz w:val="12"/>
                <w:szCs w:val="12"/>
              </w:rPr>
              <w:t>01</w:t>
            </w:r>
          </w:p>
        </w:tc>
        <w:tc>
          <w:tcPr>
            <w:tcW w:w="425" w:type="dxa"/>
            <w:noWrap/>
            <w:hideMark/>
          </w:tcPr>
          <w:p w:rsidR="001A10CE" w:rsidRPr="001A10CE" w:rsidRDefault="001A10CE" w:rsidP="001A10CE">
            <w:pPr>
              <w:tabs>
                <w:tab w:val="left" w:pos="284"/>
              </w:tabs>
              <w:rPr>
                <w:rFonts w:ascii="Times New Roman" w:eastAsia="Calibri" w:hAnsi="Times New Roman" w:cs="Times New Roman"/>
                <w:sz w:val="12"/>
                <w:szCs w:val="12"/>
              </w:rPr>
            </w:pPr>
            <w:r w:rsidRPr="001A10CE">
              <w:rPr>
                <w:rFonts w:ascii="Times New Roman" w:eastAsia="Calibri" w:hAnsi="Times New Roman" w:cs="Times New Roman"/>
                <w:sz w:val="12"/>
                <w:szCs w:val="12"/>
              </w:rPr>
              <w:t>02</w:t>
            </w:r>
          </w:p>
        </w:tc>
        <w:tc>
          <w:tcPr>
            <w:tcW w:w="851" w:type="dxa"/>
            <w:noWrap/>
            <w:hideMark/>
          </w:tcPr>
          <w:p w:rsidR="001A10CE" w:rsidRPr="001A10CE" w:rsidRDefault="001A10CE" w:rsidP="001A10CE">
            <w:pPr>
              <w:tabs>
                <w:tab w:val="left" w:pos="284"/>
              </w:tabs>
              <w:rPr>
                <w:rFonts w:ascii="Times New Roman" w:eastAsia="Calibri" w:hAnsi="Times New Roman" w:cs="Times New Roman"/>
                <w:sz w:val="12"/>
                <w:szCs w:val="12"/>
              </w:rPr>
            </w:pPr>
            <w:r w:rsidRPr="001A10CE">
              <w:rPr>
                <w:rFonts w:ascii="Times New Roman" w:eastAsia="Calibri" w:hAnsi="Times New Roman" w:cs="Times New Roman"/>
                <w:sz w:val="12"/>
                <w:szCs w:val="12"/>
              </w:rPr>
              <w:t>3800000000</w:t>
            </w:r>
          </w:p>
        </w:tc>
        <w:tc>
          <w:tcPr>
            <w:tcW w:w="425" w:type="dxa"/>
            <w:noWrap/>
            <w:hideMark/>
          </w:tcPr>
          <w:p w:rsidR="001A10CE" w:rsidRPr="001A10CE" w:rsidRDefault="001A10CE" w:rsidP="001A10CE">
            <w:pPr>
              <w:tabs>
                <w:tab w:val="left" w:pos="284"/>
              </w:tabs>
              <w:rPr>
                <w:rFonts w:ascii="Times New Roman" w:eastAsia="Calibri" w:hAnsi="Times New Roman" w:cs="Times New Roman"/>
                <w:sz w:val="12"/>
                <w:szCs w:val="12"/>
              </w:rPr>
            </w:pPr>
            <w:r w:rsidRPr="001A10CE">
              <w:rPr>
                <w:rFonts w:ascii="Times New Roman" w:eastAsia="Calibri" w:hAnsi="Times New Roman" w:cs="Times New Roman"/>
                <w:sz w:val="12"/>
                <w:szCs w:val="12"/>
              </w:rPr>
              <w:t>120</w:t>
            </w:r>
          </w:p>
        </w:tc>
        <w:tc>
          <w:tcPr>
            <w:tcW w:w="425" w:type="dxa"/>
            <w:hideMark/>
          </w:tcPr>
          <w:p w:rsidR="001A10CE" w:rsidRPr="001A10CE" w:rsidRDefault="001A10CE" w:rsidP="001A10CE">
            <w:pPr>
              <w:tabs>
                <w:tab w:val="left" w:pos="284"/>
              </w:tabs>
              <w:rPr>
                <w:rFonts w:ascii="Times New Roman" w:eastAsia="Calibri" w:hAnsi="Times New Roman" w:cs="Times New Roman"/>
                <w:sz w:val="12"/>
                <w:szCs w:val="12"/>
              </w:rPr>
            </w:pPr>
            <w:r w:rsidRPr="001A10CE">
              <w:rPr>
                <w:rFonts w:ascii="Times New Roman" w:eastAsia="Calibri" w:hAnsi="Times New Roman" w:cs="Times New Roman"/>
                <w:sz w:val="12"/>
                <w:szCs w:val="12"/>
              </w:rPr>
              <w:t>102</w:t>
            </w:r>
          </w:p>
        </w:tc>
        <w:tc>
          <w:tcPr>
            <w:tcW w:w="567" w:type="dxa"/>
            <w:hideMark/>
          </w:tcPr>
          <w:p w:rsidR="001A10CE" w:rsidRPr="001A10CE" w:rsidRDefault="001A10CE" w:rsidP="001A10CE">
            <w:pPr>
              <w:tabs>
                <w:tab w:val="left" w:pos="284"/>
              </w:tabs>
              <w:rPr>
                <w:rFonts w:ascii="Times New Roman" w:eastAsia="Calibri" w:hAnsi="Times New Roman" w:cs="Times New Roman"/>
                <w:sz w:val="12"/>
                <w:szCs w:val="12"/>
              </w:rPr>
            </w:pPr>
            <w:r w:rsidRPr="001A10CE">
              <w:rPr>
                <w:rFonts w:ascii="Times New Roman" w:eastAsia="Calibri" w:hAnsi="Times New Roman" w:cs="Times New Roman"/>
                <w:sz w:val="12"/>
                <w:szCs w:val="12"/>
              </w:rPr>
              <w:t>0</w:t>
            </w:r>
          </w:p>
        </w:tc>
      </w:tr>
      <w:tr w:rsidR="001A10CE" w:rsidRPr="001A10CE" w:rsidTr="001A10CE">
        <w:trPr>
          <w:trHeight w:val="20"/>
        </w:trPr>
        <w:tc>
          <w:tcPr>
            <w:tcW w:w="567" w:type="dxa"/>
            <w:noWrap/>
            <w:hideMark/>
          </w:tcPr>
          <w:p w:rsidR="001A10CE" w:rsidRPr="001A10CE" w:rsidRDefault="001A10CE" w:rsidP="001A10CE">
            <w:pPr>
              <w:tabs>
                <w:tab w:val="left" w:pos="284"/>
              </w:tabs>
              <w:rPr>
                <w:rFonts w:ascii="Times New Roman" w:eastAsia="Calibri" w:hAnsi="Times New Roman" w:cs="Times New Roman"/>
                <w:sz w:val="12"/>
                <w:szCs w:val="12"/>
              </w:rPr>
            </w:pPr>
            <w:r w:rsidRPr="001A10CE">
              <w:rPr>
                <w:rFonts w:ascii="Times New Roman" w:eastAsia="Calibri" w:hAnsi="Times New Roman" w:cs="Times New Roman"/>
                <w:sz w:val="12"/>
                <w:szCs w:val="12"/>
              </w:rPr>
              <w:t>539</w:t>
            </w:r>
          </w:p>
        </w:tc>
        <w:tc>
          <w:tcPr>
            <w:tcW w:w="3828" w:type="dxa"/>
            <w:hideMark/>
          </w:tcPr>
          <w:p w:rsidR="001A10CE" w:rsidRPr="001A10CE" w:rsidRDefault="001A10CE" w:rsidP="001A10CE">
            <w:pPr>
              <w:tabs>
                <w:tab w:val="left" w:pos="284"/>
              </w:tabs>
              <w:rPr>
                <w:rFonts w:ascii="Times New Roman" w:eastAsia="Calibri" w:hAnsi="Times New Roman" w:cs="Times New Roman"/>
                <w:sz w:val="12"/>
                <w:szCs w:val="12"/>
              </w:rPr>
            </w:pPr>
            <w:r w:rsidRPr="001A10CE">
              <w:rPr>
                <w:rFonts w:ascii="Times New Roman" w:eastAsia="Calibri" w:hAnsi="Times New Roman" w:cs="Times New Roman"/>
                <w:sz w:val="12"/>
                <w:szCs w:val="12"/>
              </w:rPr>
              <w:t>Функционирование местных администраций</w:t>
            </w:r>
          </w:p>
        </w:tc>
        <w:tc>
          <w:tcPr>
            <w:tcW w:w="425" w:type="dxa"/>
            <w:noWrap/>
            <w:hideMark/>
          </w:tcPr>
          <w:p w:rsidR="001A10CE" w:rsidRPr="001A10CE" w:rsidRDefault="001A10CE" w:rsidP="001A10CE">
            <w:pPr>
              <w:tabs>
                <w:tab w:val="left" w:pos="284"/>
              </w:tabs>
              <w:rPr>
                <w:rFonts w:ascii="Times New Roman" w:eastAsia="Calibri" w:hAnsi="Times New Roman" w:cs="Times New Roman"/>
                <w:bCs/>
                <w:sz w:val="12"/>
                <w:szCs w:val="12"/>
              </w:rPr>
            </w:pPr>
            <w:r w:rsidRPr="001A10CE">
              <w:rPr>
                <w:rFonts w:ascii="Times New Roman" w:eastAsia="Calibri" w:hAnsi="Times New Roman" w:cs="Times New Roman"/>
                <w:bCs/>
                <w:sz w:val="12"/>
                <w:szCs w:val="12"/>
              </w:rPr>
              <w:t>01</w:t>
            </w:r>
          </w:p>
        </w:tc>
        <w:tc>
          <w:tcPr>
            <w:tcW w:w="425" w:type="dxa"/>
            <w:noWrap/>
            <w:hideMark/>
          </w:tcPr>
          <w:p w:rsidR="001A10CE" w:rsidRPr="001A10CE" w:rsidRDefault="001A10CE" w:rsidP="001A10CE">
            <w:pPr>
              <w:tabs>
                <w:tab w:val="left" w:pos="284"/>
              </w:tabs>
              <w:rPr>
                <w:rFonts w:ascii="Times New Roman" w:eastAsia="Calibri" w:hAnsi="Times New Roman" w:cs="Times New Roman"/>
                <w:bCs/>
                <w:sz w:val="12"/>
                <w:szCs w:val="12"/>
              </w:rPr>
            </w:pPr>
            <w:r w:rsidRPr="001A10CE">
              <w:rPr>
                <w:rFonts w:ascii="Times New Roman" w:eastAsia="Calibri" w:hAnsi="Times New Roman" w:cs="Times New Roman"/>
                <w:bCs/>
                <w:sz w:val="12"/>
                <w:szCs w:val="12"/>
              </w:rPr>
              <w:t>04</w:t>
            </w:r>
          </w:p>
        </w:tc>
        <w:tc>
          <w:tcPr>
            <w:tcW w:w="851" w:type="dxa"/>
            <w:hideMark/>
          </w:tcPr>
          <w:p w:rsidR="001A10CE" w:rsidRPr="001A10CE" w:rsidRDefault="001A10CE" w:rsidP="001A10CE">
            <w:pPr>
              <w:tabs>
                <w:tab w:val="left" w:pos="284"/>
              </w:tabs>
              <w:rPr>
                <w:rFonts w:ascii="Times New Roman" w:eastAsia="Calibri" w:hAnsi="Times New Roman" w:cs="Times New Roman"/>
                <w:sz w:val="12"/>
                <w:szCs w:val="12"/>
              </w:rPr>
            </w:pPr>
          </w:p>
        </w:tc>
        <w:tc>
          <w:tcPr>
            <w:tcW w:w="425" w:type="dxa"/>
            <w:hideMark/>
          </w:tcPr>
          <w:p w:rsidR="001A10CE" w:rsidRPr="001A10CE" w:rsidRDefault="001A10CE" w:rsidP="001A10CE">
            <w:pPr>
              <w:tabs>
                <w:tab w:val="left" w:pos="284"/>
              </w:tabs>
              <w:rPr>
                <w:rFonts w:ascii="Times New Roman" w:eastAsia="Calibri" w:hAnsi="Times New Roman" w:cs="Times New Roman"/>
                <w:sz w:val="12"/>
                <w:szCs w:val="12"/>
              </w:rPr>
            </w:pPr>
          </w:p>
        </w:tc>
        <w:tc>
          <w:tcPr>
            <w:tcW w:w="425" w:type="dxa"/>
            <w:hideMark/>
          </w:tcPr>
          <w:p w:rsidR="001A10CE" w:rsidRPr="001A10CE" w:rsidRDefault="001A10CE" w:rsidP="001A10CE">
            <w:pPr>
              <w:tabs>
                <w:tab w:val="left" w:pos="284"/>
              </w:tabs>
              <w:rPr>
                <w:rFonts w:ascii="Times New Roman" w:eastAsia="Calibri" w:hAnsi="Times New Roman" w:cs="Times New Roman"/>
                <w:bCs/>
                <w:sz w:val="12"/>
                <w:szCs w:val="12"/>
              </w:rPr>
            </w:pPr>
            <w:r w:rsidRPr="001A10CE">
              <w:rPr>
                <w:rFonts w:ascii="Times New Roman" w:eastAsia="Calibri" w:hAnsi="Times New Roman" w:cs="Times New Roman"/>
                <w:bCs/>
                <w:sz w:val="12"/>
                <w:szCs w:val="12"/>
              </w:rPr>
              <w:t>293</w:t>
            </w:r>
          </w:p>
        </w:tc>
        <w:tc>
          <w:tcPr>
            <w:tcW w:w="567" w:type="dxa"/>
            <w:hideMark/>
          </w:tcPr>
          <w:p w:rsidR="001A10CE" w:rsidRPr="001A10CE" w:rsidRDefault="001A10CE" w:rsidP="001A10CE">
            <w:pPr>
              <w:tabs>
                <w:tab w:val="left" w:pos="284"/>
              </w:tabs>
              <w:rPr>
                <w:rFonts w:ascii="Times New Roman" w:eastAsia="Calibri" w:hAnsi="Times New Roman" w:cs="Times New Roman"/>
                <w:bCs/>
                <w:sz w:val="12"/>
                <w:szCs w:val="12"/>
              </w:rPr>
            </w:pPr>
            <w:r w:rsidRPr="001A10CE">
              <w:rPr>
                <w:rFonts w:ascii="Times New Roman" w:eastAsia="Calibri" w:hAnsi="Times New Roman" w:cs="Times New Roman"/>
                <w:bCs/>
                <w:sz w:val="12"/>
                <w:szCs w:val="12"/>
              </w:rPr>
              <w:t>0</w:t>
            </w:r>
          </w:p>
        </w:tc>
      </w:tr>
      <w:tr w:rsidR="001A10CE" w:rsidRPr="001A10CE" w:rsidTr="001A10CE">
        <w:trPr>
          <w:trHeight w:val="20"/>
        </w:trPr>
        <w:tc>
          <w:tcPr>
            <w:tcW w:w="567" w:type="dxa"/>
            <w:noWrap/>
            <w:hideMark/>
          </w:tcPr>
          <w:p w:rsidR="001A10CE" w:rsidRPr="001A10CE" w:rsidRDefault="001A10CE" w:rsidP="001A10CE">
            <w:pPr>
              <w:tabs>
                <w:tab w:val="left" w:pos="284"/>
              </w:tabs>
              <w:rPr>
                <w:rFonts w:ascii="Times New Roman" w:eastAsia="Calibri" w:hAnsi="Times New Roman" w:cs="Times New Roman"/>
                <w:sz w:val="12"/>
                <w:szCs w:val="12"/>
              </w:rPr>
            </w:pPr>
            <w:r w:rsidRPr="001A10CE">
              <w:rPr>
                <w:rFonts w:ascii="Times New Roman" w:eastAsia="Calibri" w:hAnsi="Times New Roman" w:cs="Times New Roman"/>
                <w:sz w:val="12"/>
                <w:szCs w:val="12"/>
              </w:rPr>
              <w:t>539</w:t>
            </w:r>
          </w:p>
        </w:tc>
        <w:tc>
          <w:tcPr>
            <w:tcW w:w="3828" w:type="dxa"/>
            <w:hideMark/>
          </w:tcPr>
          <w:p w:rsidR="001A10CE" w:rsidRPr="001A10CE" w:rsidRDefault="001A10CE" w:rsidP="001A10CE">
            <w:pPr>
              <w:tabs>
                <w:tab w:val="left" w:pos="284"/>
              </w:tabs>
              <w:rPr>
                <w:rFonts w:ascii="Times New Roman" w:eastAsia="Calibri" w:hAnsi="Times New Roman" w:cs="Times New Roman"/>
                <w:sz w:val="12"/>
                <w:szCs w:val="12"/>
              </w:rPr>
            </w:pPr>
            <w:r w:rsidRPr="001A10CE">
              <w:rPr>
                <w:rFonts w:ascii="Times New Roman" w:eastAsia="Calibri" w:hAnsi="Times New Roman" w:cs="Times New Roman"/>
                <w:sz w:val="12"/>
                <w:szCs w:val="12"/>
              </w:rPr>
              <w:t>Муниципальная программа "Совершенствование муниципального управления сельского поселения Кандабулак  муниципального района Сергиевский "</w:t>
            </w:r>
          </w:p>
        </w:tc>
        <w:tc>
          <w:tcPr>
            <w:tcW w:w="425" w:type="dxa"/>
            <w:noWrap/>
            <w:hideMark/>
          </w:tcPr>
          <w:p w:rsidR="001A10CE" w:rsidRPr="001A10CE" w:rsidRDefault="001A10CE" w:rsidP="001A10CE">
            <w:pPr>
              <w:tabs>
                <w:tab w:val="left" w:pos="284"/>
              </w:tabs>
              <w:rPr>
                <w:rFonts w:ascii="Times New Roman" w:eastAsia="Calibri" w:hAnsi="Times New Roman" w:cs="Times New Roman"/>
                <w:sz w:val="12"/>
                <w:szCs w:val="12"/>
              </w:rPr>
            </w:pPr>
            <w:r w:rsidRPr="001A10CE">
              <w:rPr>
                <w:rFonts w:ascii="Times New Roman" w:eastAsia="Calibri" w:hAnsi="Times New Roman" w:cs="Times New Roman"/>
                <w:sz w:val="12"/>
                <w:szCs w:val="12"/>
              </w:rPr>
              <w:t>01</w:t>
            </w:r>
          </w:p>
        </w:tc>
        <w:tc>
          <w:tcPr>
            <w:tcW w:w="425" w:type="dxa"/>
            <w:noWrap/>
            <w:hideMark/>
          </w:tcPr>
          <w:p w:rsidR="001A10CE" w:rsidRPr="001A10CE" w:rsidRDefault="001A10CE" w:rsidP="001A10CE">
            <w:pPr>
              <w:tabs>
                <w:tab w:val="left" w:pos="284"/>
              </w:tabs>
              <w:rPr>
                <w:rFonts w:ascii="Times New Roman" w:eastAsia="Calibri" w:hAnsi="Times New Roman" w:cs="Times New Roman"/>
                <w:sz w:val="12"/>
                <w:szCs w:val="12"/>
              </w:rPr>
            </w:pPr>
            <w:r w:rsidRPr="001A10CE">
              <w:rPr>
                <w:rFonts w:ascii="Times New Roman" w:eastAsia="Calibri" w:hAnsi="Times New Roman" w:cs="Times New Roman"/>
                <w:sz w:val="12"/>
                <w:szCs w:val="12"/>
              </w:rPr>
              <w:t>04</w:t>
            </w:r>
          </w:p>
        </w:tc>
        <w:tc>
          <w:tcPr>
            <w:tcW w:w="851" w:type="dxa"/>
            <w:noWrap/>
            <w:hideMark/>
          </w:tcPr>
          <w:p w:rsidR="001A10CE" w:rsidRPr="001A10CE" w:rsidRDefault="001A10CE" w:rsidP="001A10CE">
            <w:pPr>
              <w:tabs>
                <w:tab w:val="left" w:pos="284"/>
              </w:tabs>
              <w:rPr>
                <w:rFonts w:ascii="Times New Roman" w:eastAsia="Calibri" w:hAnsi="Times New Roman" w:cs="Times New Roman"/>
                <w:sz w:val="12"/>
                <w:szCs w:val="12"/>
              </w:rPr>
            </w:pPr>
            <w:r w:rsidRPr="001A10CE">
              <w:rPr>
                <w:rFonts w:ascii="Times New Roman" w:eastAsia="Calibri" w:hAnsi="Times New Roman" w:cs="Times New Roman"/>
                <w:sz w:val="12"/>
                <w:szCs w:val="12"/>
              </w:rPr>
              <w:t>3800000000</w:t>
            </w:r>
          </w:p>
        </w:tc>
        <w:tc>
          <w:tcPr>
            <w:tcW w:w="425" w:type="dxa"/>
            <w:hideMark/>
          </w:tcPr>
          <w:p w:rsidR="001A10CE" w:rsidRPr="001A10CE" w:rsidRDefault="001A10CE" w:rsidP="001A10CE">
            <w:pPr>
              <w:tabs>
                <w:tab w:val="left" w:pos="284"/>
              </w:tabs>
              <w:rPr>
                <w:rFonts w:ascii="Times New Roman" w:eastAsia="Calibri" w:hAnsi="Times New Roman" w:cs="Times New Roman"/>
                <w:sz w:val="12"/>
                <w:szCs w:val="12"/>
              </w:rPr>
            </w:pPr>
          </w:p>
        </w:tc>
        <w:tc>
          <w:tcPr>
            <w:tcW w:w="425" w:type="dxa"/>
            <w:hideMark/>
          </w:tcPr>
          <w:p w:rsidR="001A10CE" w:rsidRPr="001A10CE" w:rsidRDefault="001A10CE" w:rsidP="001A10CE">
            <w:pPr>
              <w:tabs>
                <w:tab w:val="left" w:pos="284"/>
              </w:tabs>
              <w:rPr>
                <w:rFonts w:ascii="Times New Roman" w:eastAsia="Calibri" w:hAnsi="Times New Roman" w:cs="Times New Roman"/>
                <w:sz w:val="12"/>
                <w:szCs w:val="12"/>
              </w:rPr>
            </w:pPr>
            <w:r w:rsidRPr="001A10CE">
              <w:rPr>
                <w:rFonts w:ascii="Times New Roman" w:eastAsia="Calibri" w:hAnsi="Times New Roman" w:cs="Times New Roman"/>
                <w:sz w:val="12"/>
                <w:szCs w:val="12"/>
              </w:rPr>
              <w:t>279</w:t>
            </w:r>
          </w:p>
        </w:tc>
        <w:tc>
          <w:tcPr>
            <w:tcW w:w="567" w:type="dxa"/>
            <w:hideMark/>
          </w:tcPr>
          <w:p w:rsidR="001A10CE" w:rsidRPr="001A10CE" w:rsidRDefault="001A10CE" w:rsidP="001A10CE">
            <w:pPr>
              <w:tabs>
                <w:tab w:val="left" w:pos="284"/>
              </w:tabs>
              <w:rPr>
                <w:rFonts w:ascii="Times New Roman" w:eastAsia="Calibri" w:hAnsi="Times New Roman" w:cs="Times New Roman"/>
                <w:sz w:val="12"/>
                <w:szCs w:val="12"/>
              </w:rPr>
            </w:pPr>
            <w:r w:rsidRPr="001A10CE">
              <w:rPr>
                <w:rFonts w:ascii="Times New Roman" w:eastAsia="Calibri" w:hAnsi="Times New Roman" w:cs="Times New Roman"/>
                <w:sz w:val="12"/>
                <w:szCs w:val="12"/>
              </w:rPr>
              <w:t>0</w:t>
            </w:r>
          </w:p>
        </w:tc>
      </w:tr>
      <w:tr w:rsidR="001A10CE" w:rsidRPr="001A10CE" w:rsidTr="001A10CE">
        <w:trPr>
          <w:trHeight w:val="20"/>
        </w:trPr>
        <w:tc>
          <w:tcPr>
            <w:tcW w:w="567" w:type="dxa"/>
            <w:noWrap/>
            <w:hideMark/>
          </w:tcPr>
          <w:p w:rsidR="001A10CE" w:rsidRPr="001A10CE" w:rsidRDefault="001A10CE" w:rsidP="001A10CE">
            <w:pPr>
              <w:tabs>
                <w:tab w:val="left" w:pos="284"/>
              </w:tabs>
              <w:rPr>
                <w:rFonts w:ascii="Times New Roman" w:eastAsia="Calibri" w:hAnsi="Times New Roman" w:cs="Times New Roman"/>
                <w:sz w:val="12"/>
                <w:szCs w:val="12"/>
              </w:rPr>
            </w:pPr>
            <w:r w:rsidRPr="001A10CE">
              <w:rPr>
                <w:rFonts w:ascii="Times New Roman" w:eastAsia="Calibri" w:hAnsi="Times New Roman" w:cs="Times New Roman"/>
                <w:sz w:val="12"/>
                <w:szCs w:val="12"/>
              </w:rPr>
              <w:t>539</w:t>
            </w:r>
          </w:p>
        </w:tc>
        <w:tc>
          <w:tcPr>
            <w:tcW w:w="3828" w:type="dxa"/>
            <w:hideMark/>
          </w:tcPr>
          <w:p w:rsidR="001A10CE" w:rsidRPr="001A10CE" w:rsidRDefault="001A10CE" w:rsidP="00CC5E50">
            <w:pPr>
              <w:tabs>
                <w:tab w:val="left" w:pos="284"/>
              </w:tabs>
              <w:rPr>
                <w:rFonts w:ascii="Times New Roman" w:eastAsia="Calibri" w:hAnsi="Times New Roman" w:cs="Times New Roman"/>
                <w:sz w:val="12"/>
                <w:szCs w:val="12"/>
              </w:rPr>
            </w:pPr>
            <w:r w:rsidRPr="001A10CE">
              <w:rPr>
                <w:rFonts w:ascii="Times New Roman" w:eastAsia="Calibri" w:hAnsi="Times New Roman" w:cs="Times New Roman"/>
                <w:sz w:val="12"/>
                <w:szCs w:val="12"/>
              </w:rPr>
              <w:t>Расходы на выплаты персоналу гос</w:t>
            </w:r>
            <w:r w:rsidR="00CC5E50">
              <w:rPr>
                <w:rFonts w:ascii="Times New Roman" w:eastAsia="Calibri" w:hAnsi="Times New Roman" w:cs="Times New Roman"/>
                <w:sz w:val="12"/>
                <w:szCs w:val="12"/>
              </w:rPr>
              <w:t>.</w:t>
            </w:r>
            <w:r w:rsidRPr="001A10CE">
              <w:rPr>
                <w:rFonts w:ascii="Times New Roman" w:eastAsia="Calibri" w:hAnsi="Times New Roman" w:cs="Times New Roman"/>
                <w:sz w:val="12"/>
                <w:szCs w:val="12"/>
              </w:rPr>
              <w:t xml:space="preserve"> (муниципальных органов)</w:t>
            </w:r>
          </w:p>
        </w:tc>
        <w:tc>
          <w:tcPr>
            <w:tcW w:w="425" w:type="dxa"/>
            <w:noWrap/>
            <w:hideMark/>
          </w:tcPr>
          <w:p w:rsidR="001A10CE" w:rsidRPr="001A10CE" w:rsidRDefault="001A10CE" w:rsidP="001A10CE">
            <w:pPr>
              <w:tabs>
                <w:tab w:val="left" w:pos="284"/>
              </w:tabs>
              <w:rPr>
                <w:rFonts w:ascii="Times New Roman" w:eastAsia="Calibri" w:hAnsi="Times New Roman" w:cs="Times New Roman"/>
                <w:sz w:val="12"/>
                <w:szCs w:val="12"/>
              </w:rPr>
            </w:pPr>
            <w:r w:rsidRPr="001A10CE">
              <w:rPr>
                <w:rFonts w:ascii="Times New Roman" w:eastAsia="Calibri" w:hAnsi="Times New Roman" w:cs="Times New Roman"/>
                <w:sz w:val="12"/>
                <w:szCs w:val="12"/>
              </w:rPr>
              <w:t>01</w:t>
            </w:r>
          </w:p>
        </w:tc>
        <w:tc>
          <w:tcPr>
            <w:tcW w:w="425" w:type="dxa"/>
            <w:noWrap/>
            <w:hideMark/>
          </w:tcPr>
          <w:p w:rsidR="001A10CE" w:rsidRPr="001A10CE" w:rsidRDefault="001A10CE" w:rsidP="001A10CE">
            <w:pPr>
              <w:tabs>
                <w:tab w:val="left" w:pos="284"/>
              </w:tabs>
              <w:rPr>
                <w:rFonts w:ascii="Times New Roman" w:eastAsia="Calibri" w:hAnsi="Times New Roman" w:cs="Times New Roman"/>
                <w:sz w:val="12"/>
                <w:szCs w:val="12"/>
              </w:rPr>
            </w:pPr>
            <w:r w:rsidRPr="001A10CE">
              <w:rPr>
                <w:rFonts w:ascii="Times New Roman" w:eastAsia="Calibri" w:hAnsi="Times New Roman" w:cs="Times New Roman"/>
                <w:sz w:val="12"/>
                <w:szCs w:val="12"/>
              </w:rPr>
              <w:t>04</w:t>
            </w:r>
          </w:p>
        </w:tc>
        <w:tc>
          <w:tcPr>
            <w:tcW w:w="851" w:type="dxa"/>
            <w:noWrap/>
            <w:hideMark/>
          </w:tcPr>
          <w:p w:rsidR="001A10CE" w:rsidRPr="001A10CE" w:rsidRDefault="001A10CE" w:rsidP="001A10CE">
            <w:pPr>
              <w:tabs>
                <w:tab w:val="left" w:pos="284"/>
              </w:tabs>
              <w:rPr>
                <w:rFonts w:ascii="Times New Roman" w:eastAsia="Calibri" w:hAnsi="Times New Roman" w:cs="Times New Roman"/>
                <w:sz w:val="12"/>
                <w:szCs w:val="12"/>
              </w:rPr>
            </w:pPr>
            <w:r w:rsidRPr="001A10CE">
              <w:rPr>
                <w:rFonts w:ascii="Times New Roman" w:eastAsia="Calibri" w:hAnsi="Times New Roman" w:cs="Times New Roman"/>
                <w:sz w:val="12"/>
                <w:szCs w:val="12"/>
              </w:rPr>
              <w:t>3800000000</w:t>
            </w:r>
          </w:p>
        </w:tc>
        <w:tc>
          <w:tcPr>
            <w:tcW w:w="425" w:type="dxa"/>
            <w:noWrap/>
            <w:hideMark/>
          </w:tcPr>
          <w:p w:rsidR="001A10CE" w:rsidRPr="001A10CE" w:rsidRDefault="001A10CE" w:rsidP="001A10CE">
            <w:pPr>
              <w:tabs>
                <w:tab w:val="left" w:pos="284"/>
              </w:tabs>
              <w:rPr>
                <w:rFonts w:ascii="Times New Roman" w:eastAsia="Calibri" w:hAnsi="Times New Roman" w:cs="Times New Roman"/>
                <w:sz w:val="12"/>
                <w:szCs w:val="12"/>
              </w:rPr>
            </w:pPr>
            <w:r w:rsidRPr="001A10CE">
              <w:rPr>
                <w:rFonts w:ascii="Times New Roman" w:eastAsia="Calibri" w:hAnsi="Times New Roman" w:cs="Times New Roman"/>
                <w:sz w:val="12"/>
                <w:szCs w:val="12"/>
              </w:rPr>
              <w:t>120</w:t>
            </w:r>
          </w:p>
        </w:tc>
        <w:tc>
          <w:tcPr>
            <w:tcW w:w="425" w:type="dxa"/>
            <w:hideMark/>
          </w:tcPr>
          <w:p w:rsidR="001A10CE" w:rsidRPr="001A10CE" w:rsidRDefault="001A10CE" w:rsidP="001A10CE">
            <w:pPr>
              <w:tabs>
                <w:tab w:val="left" w:pos="284"/>
              </w:tabs>
              <w:rPr>
                <w:rFonts w:ascii="Times New Roman" w:eastAsia="Calibri" w:hAnsi="Times New Roman" w:cs="Times New Roman"/>
                <w:sz w:val="12"/>
                <w:szCs w:val="12"/>
              </w:rPr>
            </w:pPr>
            <w:r w:rsidRPr="001A10CE">
              <w:rPr>
                <w:rFonts w:ascii="Times New Roman" w:eastAsia="Calibri" w:hAnsi="Times New Roman" w:cs="Times New Roman"/>
                <w:sz w:val="12"/>
                <w:szCs w:val="12"/>
              </w:rPr>
              <w:t>184</w:t>
            </w:r>
          </w:p>
        </w:tc>
        <w:tc>
          <w:tcPr>
            <w:tcW w:w="567" w:type="dxa"/>
            <w:hideMark/>
          </w:tcPr>
          <w:p w:rsidR="001A10CE" w:rsidRPr="001A10CE" w:rsidRDefault="001A10CE" w:rsidP="001A10CE">
            <w:pPr>
              <w:tabs>
                <w:tab w:val="left" w:pos="284"/>
              </w:tabs>
              <w:rPr>
                <w:rFonts w:ascii="Times New Roman" w:eastAsia="Calibri" w:hAnsi="Times New Roman" w:cs="Times New Roman"/>
                <w:sz w:val="12"/>
                <w:szCs w:val="12"/>
              </w:rPr>
            </w:pPr>
            <w:r w:rsidRPr="001A10CE">
              <w:rPr>
                <w:rFonts w:ascii="Times New Roman" w:eastAsia="Calibri" w:hAnsi="Times New Roman" w:cs="Times New Roman"/>
                <w:sz w:val="12"/>
                <w:szCs w:val="12"/>
              </w:rPr>
              <w:t>0</w:t>
            </w:r>
          </w:p>
        </w:tc>
      </w:tr>
      <w:tr w:rsidR="001A10CE" w:rsidRPr="001A10CE" w:rsidTr="001A10CE">
        <w:trPr>
          <w:trHeight w:val="20"/>
        </w:trPr>
        <w:tc>
          <w:tcPr>
            <w:tcW w:w="567" w:type="dxa"/>
            <w:noWrap/>
            <w:hideMark/>
          </w:tcPr>
          <w:p w:rsidR="001A10CE" w:rsidRPr="001A10CE" w:rsidRDefault="001A10CE" w:rsidP="001A10CE">
            <w:pPr>
              <w:tabs>
                <w:tab w:val="left" w:pos="284"/>
              </w:tabs>
              <w:rPr>
                <w:rFonts w:ascii="Times New Roman" w:eastAsia="Calibri" w:hAnsi="Times New Roman" w:cs="Times New Roman"/>
                <w:sz w:val="12"/>
                <w:szCs w:val="12"/>
              </w:rPr>
            </w:pPr>
            <w:r w:rsidRPr="001A10CE">
              <w:rPr>
                <w:rFonts w:ascii="Times New Roman" w:eastAsia="Calibri" w:hAnsi="Times New Roman" w:cs="Times New Roman"/>
                <w:sz w:val="12"/>
                <w:szCs w:val="12"/>
              </w:rPr>
              <w:t>539</w:t>
            </w:r>
          </w:p>
        </w:tc>
        <w:tc>
          <w:tcPr>
            <w:tcW w:w="3828" w:type="dxa"/>
            <w:hideMark/>
          </w:tcPr>
          <w:p w:rsidR="001A10CE" w:rsidRPr="001A10CE" w:rsidRDefault="001A10CE" w:rsidP="001A10CE">
            <w:pPr>
              <w:tabs>
                <w:tab w:val="left" w:pos="284"/>
              </w:tabs>
              <w:rPr>
                <w:rFonts w:ascii="Times New Roman" w:eastAsia="Calibri" w:hAnsi="Times New Roman" w:cs="Times New Roman"/>
                <w:sz w:val="12"/>
                <w:szCs w:val="12"/>
              </w:rPr>
            </w:pPr>
            <w:r w:rsidRPr="001A10C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1A10CE" w:rsidRPr="001A10CE" w:rsidRDefault="001A10CE" w:rsidP="001A10CE">
            <w:pPr>
              <w:tabs>
                <w:tab w:val="left" w:pos="284"/>
              </w:tabs>
              <w:rPr>
                <w:rFonts w:ascii="Times New Roman" w:eastAsia="Calibri" w:hAnsi="Times New Roman" w:cs="Times New Roman"/>
                <w:sz w:val="12"/>
                <w:szCs w:val="12"/>
              </w:rPr>
            </w:pPr>
            <w:r w:rsidRPr="001A10CE">
              <w:rPr>
                <w:rFonts w:ascii="Times New Roman" w:eastAsia="Calibri" w:hAnsi="Times New Roman" w:cs="Times New Roman"/>
                <w:sz w:val="12"/>
                <w:szCs w:val="12"/>
              </w:rPr>
              <w:t>01</w:t>
            </w:r>
          </w:p>
        </w:tc>
        <w:tc>
          <w:tcPr>
            <w:tcW w:w="425" w:type="dxa"/>
            <w:noWrap/>
            <w:hideMark/>
          </w:tcPr>
          <w:p w:rsidR="001A10CE" w:rsidRPr="001A10CE" w:rsidRDefault="001A10CE" w:rsidP="001A10CE">
            <w:pPr>
              <w:tabs>
                <w:tab w:val="left" w:pos="284"/>
              </w:tabs>
              <w:rPr>
                <w:rFonts w:ascii="Times New Roman" w:eastAsia="Calibri" w:hAnsi="Times New Roman" w:cs="Times New Roman"/>
                <w:sz w:val="12"/>
                <w:szCs w:val="12"/>
              </w:rPr>
            </w:pPr>
            <w:r w:rsidRPr="001A10CE">
              <w:rPr>
                <w:rFonts w:ascii="Times New Roman" w:eastAsia="Calibri" w:hAnsi="Times New Roman" w:cs="Times New Roman"/>
                <w:sz w:val="12"/>
                <w:szCs w:val="12"/>
              </w:rPr>
              <w:t>04</w:t>
            </w:r>
          </w:p>
        </w:tc>
        <w:tc>
          <w:tcPr>
            <w:tcW w:w="851" w:type="dxa"/>
            <w:noWrap/>
            <w:hideMark/>
          </w:tcPr>
          <w:p w:rsidR="001A10CE" w:rsidRPr="001A10CE" w:rsidRDefault="001A10CE" w:rsidP="001A10CE">
            <w:pPr>
              <w:tabs>
                <w:tab w:val="left" w:pos="284"/>
              </w:tabs>
              <w:rPr>
                <w:rFonts w:ascii="Times New Roman" w:eastAsia="Calibri" w:hAnsi="Times New Roman" w:cs="Times New Roman"/>
                <w:sz w:val="12"/>
                <w:szCs w:val="12"/>
              </w:rPr>
            </w:pPr>
            <w:r w:rsidRPr="001A10CE">
              <w:rPr>
                <w:rFonts w:ascii="Times New Roman" w:eastAsia="Calibri" w:hAnsi="Times New Roman" w:cs="Times New Roman"/>
                <w:sz w:val="12"/>
                <w:szCs w:val="12"/>
              </w:rPr>
              <w:t>3800000000</w:t>
            </w:r>
          </w:p>
        </w:tc>
        <w:tc>
          <w:tcPr>
            <w:tcW w:w="425" w:type="dxa"/>
            <w:hideMark/>
          </w:tcPr>
          <w:p w:rsidR="001A10CE" w:rsidRPr="001A10CE" w:rsidRDefault="001A10CE" w:rsidP="001A10CE">
            <w:pPr>
              <w:tabs>
                <w:tab w:val="left" w:pos="284"/>
              </w:tabs>
              <w:rPr>
                <w:rFonts w:ascii="Times New Roman" w:eastAsia="Calibri" w:hAnsi="Times New Roman" w:cs="Times New Roman"/>
                <w:sz w:val="12"/>
                <w:szCs w:val="12"/>
              </w:rPr>
            </w:pPr>
            <w:r w:rsidRPr="001A10CE">
              <w:rPr>
                <w:rFonts w:ascii="Times New Roman" w:eastAsia="Calibri" w:hAnsi="Times New Roman" w:cs="Times New Roman"/>
                <w:sz w:val="12"/>
                <w:szCs w:val="12"/>
              </w:rPr>
              <w:t>240</w:t>
            </w:r>
          </w:p>
        </w:tc>
        <w:tc>
          <w:tcPr>
            <w:tcW w:w="425" w:type="dxa"/>
            <w:hideMark/>
          </w:tcPr>
          <w:p w:rsidR="001A10CE" w:rsidRPr="001A10CE" w:rsidRDefault="001A10CE" w:rsidP="001A10CE">
            <w:pPr>
              <w:tabs>
                <w:tab w:val="left" w:pos="284"/>
              </w:tabs>
              <w:rPr>
                <w:rFonts w:ascii="Times New Roman" w:eastAsia="Calibri" w:hAnsi="Times New Roman" w:cs="Times New Roman"/>
                <w:sz w:val="12"/>
                <w:szCs w:val="12"/>
              </w:rPr>
            </w:pPr>
            <w:r w:rsidRPr="001A10CE">
              <w:rPr>
                <w:rFonts w:ascii="Times New Roman" w:eastAsia="Calibri" w:hAnsi="Times New Roman" w:cs="Times New Roman"/>
                <w:sz w:val="12"/>
                <w:szCs w:val="12"/>
              </w:rPr>
              <w:t>78</w:t>
            </w:r>
          </w:p>
        </w:tc>
        <w:tc>
          <w:tcPr>
            <w:tcW w:w="567" w:type="dxa"/>
            <w:hideMark/>
          </w:tcPr>
          <w:p w:rsidR="001A10CE" w:rsidRPr="001A10CE" w:rsidRDefault="001A10CE" w:rsidP="001A10CE">
            <w:pPr>
              <w:tabs>
                <w:tab w:val="left" w:pos="284"/>
              </w:tabs>
              <w:rPr>
                <w:rFonts w:ascii="Times New Roman" w:eastAsia="Calibri" w:hAnsi="Times New Roman" w:cs="Times New Roman"/>
                <w:sz w:val="12"/>
                <w:szCs w:val="12"/>
              </w:rPr>
            </w:pPr>
            <w:r w:rsidRPr="001A10CE">
              <w:rPr>
                <w:rFonts w:ascii="Times New Roman" w:eastAsia="Calibri" w:hAnsi="Times New Roman" w:cs="Times New Roman"/>
                <w:sz w:val="12"/>
                <w:szCs w:val="12"/>
              </w:rPr>
              <w:t>0</w:t>
            </w:r>
          </w:p>
        </w:tc>
      </w:tr>
      <w:tr w:rsidR="001A10CE" w:rsidRPr="001A10CE" w:rsidTr="001A10CE">
        <w:trPr>
          <w:trHeight w:val="20"/>
        </w:trPr>
        <w:tc>
          <w:tcPr>
            <w:tcW w:w="567" w:type="dxa"/>
            <w:noWrap/>
            <w:hideMark/>
          </w:tcPr>
          <w:p w:rsidR="001A10CE" w:rsidRPr="001A10CE" w:rsidRDefault="001A10CE" w:rsidP="001A10CE">
            <w:pPr>
              <w:tabs>
                <w:tab w:val="left" w:pos="284"/>
              </w:tabs>
              <w:rPr>
                <w:rFonts w:ascii="Times New Roman" w:eastAsia="Calibri" w:hAnsi="Times New Roman" w:cs="Times New Roman"/>
                <w:sz w:val="12"/>
                <w:szCs w:val="12"/>
              </w:rPr>
            </w:pPr>
            <w:r w:rsidRPr="001A10CE">
              <w:rPr>
                <w:rFonts w:ascii="Times New Roman" w:eastAsia="Calibri" w:hAnsi="Times New Roman" w:cs="Times New Roman"/>
                <w:sz w:val="12"/>
                <w:szCs w:val="12"/>
              </w:rPr>
              <w:t>539</w:t>
            </w:r>
          </w:p>
        </w:tc>
        <w:tc>
          <w:tcPr>
            <w:tcW w:w="3828" w:type="dxa"/>
            <w:hideMark/>
          </w:tcPr>
          <w:p w:rsidR="001A10CE" w:rsidRPr="001A10CE" w:rsidRDefault="001A10CE" w:rsidP="001A10CE">
            <w:pPr>
              <w:tabs>
                <w:tab w:val="left" w:pos="284"/>
              </w:tabs>
              <w:rPr>
                <w:rFonts w:ascii="Times New Roman" w:eastAsia="Calibri" w:hAnsi="Times New Roman" w:cs="Times New Roman"/>
                <w:sz w:val="12"/>
                <w:szCs w:val="12"/>
              </w:rPr>
            </w:pPr>
            <w:r w:rsidRPr="001A10CE">
              <w:rPr>
                <w:rFonts w:ascii="Times New Roman" w:eastAsia="Calibri" w:hAnsi="Times New Roman" w:cs="Times New Roman"/>
                <w:sz w:val="12"/>
                <w:szCs w:val="12"/>
              </w:rPr>
              <w:t>Иные межбюджетные трансферты</w:t>
            </w:r>
          </w:p>
        </w:tc>
        <w:tc>
          <w:tcPr>
            <w:tcW w:w="425" w:type="dxa"/>
            <w:noWrap/>
            <w:hideMark/>
          </w:tcPr>
          <w:p w:rsidR="001A10CE" w:rsidRPr="001A10CE" w:rsidRDefault="001A10CE" w:rsidP="001A10CE">
            <w:pPr>
              <w:tabs>
                <w:tab w:val="left" w:pos="284"/>
              </w:tabs>
              <w:rPr>
                <w:rFonts w:ascii="Times New Roman" w:eastAsia="Calibri" w:hAnsi="Times New Roman" w:cs="Times New Roman"/>
                <w:sz w:val="12"/>
                <w:szCs w:val="12"/>
              </w:rPr>
            </w:pPr>
            <w:r w:rsidRPr="001A10CE">
              <w:rPr>
                <w:rFonts w:ascii="Times New Roman" w:eastAsia="Calibri" w:hAnsi="Times New Roman" w:cs="Times New Roman"/>
                <w:sz w:val="12"/>
                <w:szCs w:val="12"/>
              </w:rPr>
              <w:t>01</w:t>
            </w:r>
          </w:p>
        </w:tc>
        <w:tc>
          <w:tcPr>
            <w:tcW w:w="425" w:type="dxa"/>
            <w:noWrap/>
            <w:hideMark/>
          </w:tcPr>
          <w:p w:rsidR="001A10CE" w:rsidRPr="001A10CE" w:rsidRDefault="001A10CE" w:rsidP="001A10CE">
            <w:pPr>
              <w:tabs>
                <w:tab w:val="left" w:pos="284"/>
              </w:tabs>
              <w:rPr>
                <w:rFonts w:ascii="Times New Roman" w:eastAsia="Calibri" w:hAnsi="Times New Roman" w:cs="Times New Roman"/>
                <w:sz w:val="12"/>
                <w:szCs w:val="12"/>
              </w:rPr>
            </w:pPr>
            <w:r w:rsidRPr="001A10CE">
              <w:rPr>
                <w:rFonts w:ascii="Times New Roman" w:eastAsia="Calibri" w:hAnsi="Times New Roman" w:cs="Times New Roman"/>
                <w:sz w:val="12"/>
                <w:szCs w:val="12"/>
              </w:rPr>
              <w:t>04</w:t>
            </w:r>
          </w:p>
        </w:tc>
        <w:tc>
          <w:tcPr>
            <w:tcW w:w="851" w:type="dxa"/>
            <w:noWrap/>
            <w:hideMark/>
          </w:tcPr>
          <w:p w:rsidR="001A10CE" w:rsidRPr="001A10CE" w:rsidRDefault="001A10CE" w:rsidP="001A10CE">
            <w:pPr>
              <w:tabs>
                <w:tab w:val="left" w:pos="284"/>
              </w:tabs>
              <w:rPr>
                <w:rFonts w:ascii="Times New Roman" w:eastAsia="Calibri" w:hAnsi="Times New Roman" w:cs="Times New Roman"/>
                <w:sz w:val="12"/>
                <w:szCs w:val="12"/>
              </w:rPr>
            </w:pPr>
            <w:r w:rsidRPr="001A10CE">
              <w:rPr>
                <w:rFonts w:ascii="Times New Roman" w:eastAsia="Calibri" w:hAnsi="Times New Roman" w:cs="Times New Roman"/>
                <w:sz w:val="12"/>
                <w:szCs w:val="12"/>
              </w:rPr>
              <w:t>3800000000</w:t>
            </w:r>
          </w:p>
        </w:tc>
        <w:tc>
          <w:tcPr>
            <w:tcW w:w="425" w:type="dxa"/>
            <w:hideMark/>
          </w:tcPr>
          <w:p w:rsidR="001A10CE" w:rsidRPr="001A10CE" w:rsidRDefault="001A10CE" w:rsidP="001A10CE">
            <w:pPr>
              <w:tabs>
                <w:tab w:val="left" w:pos="284"/>
              </w:tabs>
              <w:rPr>
                <w:rFonts w:ascii="Times New Roman" w:eastAsia="Calibri" w:hAnsi="Times New Roman" w:cs="Times New Roman"/>
                <w:sz w:val="12"/>
                <w:szCs w:val="12"/>
              </w:rPr>
            </w:pPr>
            <w:r w:rsidRPr="001A10CE">
              <w:rPr>
                <w:rFonts w:ascii="Times New Roman" w:eastAsia="Calibri" w:hAnsi="Times New Roman" w:cs="Times New Roman"/>
                <w:sz w:val="12"/>
                <w:szCs w:val="12"/>
              </w:rPr>
              <w:t>540</w:t>
            </w:r>
          </w:p>
        </w:tc>
        <w:tc>
          <w:tcPr>
            <w:tcW w:w="425" w:type="dxa"/>
            <w:hideMark/>
          </w:tcPr>
          <w:p w:rsidR="001A10CE" w:rsidRPr="001A10CE" w:rsidRDefault="001A10CE" w:rsidP="001A10CE">
            <w:pPr>
              <w:tabs>
                <w:tab w:val="left" w:pos="284"/>
              </w:tabs>
              <w:rPr>
                <w:rFonts w:ascii="Times New Roman" w:eastAsia="Calibri" w:hAnsi="Times New Roman" w:cs="Times New Roman"/>
                <w:sz w:val="12"/>
                <w:szCs w:val="12"/>
              </w:rPr>
            </w:pPr>
            <w:r w:rsidRPr="001A10CE">
              <w:rPr>
                <w:rFonts w:ascii="Times New Roman" w:eastAsia="Calibri" w:hAnsi="Times New Roman" w:cs="Times New Roman"/>
                <w:sz w:val="12"/>
                <w:szCs w:val="12"/>
              </w:rPr>
              <w:t>16</w:t>
            </w:r>
          </w:p>
        </w:tc>
        <w:tc>
          <w:tcPr>
            <w:tcW w:w="567" w:type="dxa"/>
            <w:hideMark/>
          </w:tcPr>
          <w:p w:rsidR="001A10CE" w:rsidRPr="001A10CE" w:rsidRDefault="001A10CE" w:rsidP="001A10CE">
            <w:pPr>
              <w:tabs>
                <w:tab w:val="left" w:pos="284"/>
              </w:tabs>
              <w:rPr>
                <w:rFonts w:ascii="Times New Roman" w:eastAsia="Calibri" w:hAnsi="Times New Roman" w:cs="Times New Roman"/>
                <w:sz w:val="12"/>
                <w:szCs w:val="12"/>
              </w:rPr>
            </w:pPr>
            <w:r w:rsidRPr="001A10CE">
              <w:rPr>
                <w:rFonts w:ascii="Times New Roman" w:eastAsia="Calibri" w:hAnsi="Times New Roman" w:cs="Times New Roman"/>
                <w:sz w:val="12"/>
                <w:szCs w:val="12"/>
              </w:rPr>
              <w:t>0</w:t>
            </w:r>
          </w:p>
        </w:tc>
      </w:tr>
      <w:tr w:rsidR="001A10CE" w:rsidRPr="001A10CE" w:rsidTr="001A10CE">
        <w:trPr>
          <w:trHeight w:val="20"/>
        </w:trPr>
        <w:tc>
          <w:tcPr>
            <w:tcW w:w="567" w:type="dxa"/>
            <w:noWrap/>
            <w:hideMark/>
          </w:tcPr>
          <w:p w:rsidR="001A10CE" w:rsidRPr="001A10CE" w:rsidRDefault="001A10CE" w:rsidP="001A10CE">
            <w:pPr>
              <w:tabs>
                <w:tab w:val="left" w:pos="284"/>
              </w:tabs>
              <w:rPr>
                <w:rFonts w:ascii="Times New Roman" w:eastAsia="Calibri" w:hAnsi="Times New Roman" w:cs="Times New Roman"/>
                <w:sz w:val="12"/>
                <w:szCs w:val="12"/>
              </w:rPr>
            </w:pPr>
            <w:r w:rsidRPr="001A10CE">
              <w:rPr>
                <w:rFonts w:ascii="Times New Roman" w:eastAsia="Calibri" w:hAnsi="Times New Roman" w:cs="Times New Roman"/>
                <w:sz w:val="12"/>
                <w:szCs w:val="12"/>
              </w:rPr>
              <w:t>539</w:t>
            </w:r>
          </w:p>
        </w:tc>
        <w:tc>
          <w:tcPr>
            <w:tcW w:w="3828" w:type="dxa"/>
            <w:hideMark/>
          </w:tcPr>
          <w:p w:rsidR="001A10CE" w:rsidRPr="001A10CE" w:rsidRDefault="001A10CE" w:rsidP="001A10CE">
            <w:pPr>
              <w:tabs>
                <w:tab w:val="left" w:pos="284"/>
              </w:tabs>
              <w:rPr>
                <w:rFonts w:ascii="Times New Roman" w:eastAsia="Calibri" w:hAnsi="Times New Roman" w:cs="Times New Roman"/>
                <w:sz w:val="12"/>
                <w:szCs w:val="12"/>
              </w:rPr>
            </w:pPr>
            <w:r w:rsidRPr="001A10CE">
              <w:rPr>
                <w:rFonts w:ascii="Times New Roman" w:eastAsia="Calibri" w:hAnsi="Times New Roman" w:cs="Times New Roman"/>
                <w:sz w:val="12"/>
                <w:szCs w:val="12"/>
              </w:rPr>
              <w:t>Уплата налогов, сборов и иных платежей</w:t>
            </w:r>
          </w:p>
        </w:tc>
        <w:tc>
          <w:tcPr>
            <w:tcW w:w="425" w:type="dxa"/>
            <w:noWrap/>
            <w:hideMark/>
          </w:tcPr>
          <w:p w:rsidR="001A10CE" w:rsidRPr="001A10CE" w:rsidRDefault="001A10CE" w:rsidP="001A10CE">
            <w:pPr>
              <w:tabs>
                <w:tab w:val="left" w:pos="284"/>
              </w:tabs>
              <w:rPr>
                <w:rFonts w:ascii="Times New Roman" w:eastAsia="Calibri" w:hAnsi="Times New Roman" w:cs="Times New Roman"/>
                <w:sz w:val="12"/>
                <w:szCs w:val="12"/>
              </w:rPr>
            </w:pPr>
            <w:r w:rsidRPr="001A10CE">
              <w:rPr>
                <w:rFonts w:ascii="Times New Roman" w:eastAsia="Calibri" w:hAnsi="Times New Roman" w:cs="Times New Roman"/>
                <w:sz w:val="12"/>
                <w:szCs w:val="12"/>
              </w:rPr>
              <w:t>01</w:t>
            </w:r>
          </w:p>
        </w:tc>
        <w:tc>
          <w:tcPr>
            <w:tcW w:w="425" w:type="dxa"/>
            <w:noWrap/>
            <w:hideMark/>
          </w:tcPr>
          <w:p w:rsidR="001A10CE" w:rsidRPr="001A10CE" w:rsidRDefault="001A10CE" w:rsidP="001A10CE">
            <w:pPr>
              <w:tabs>
                <w:tab w:val="left" w:pos="284"/>
              </w:tabs>
              <w:rPr>
                <w:rFonts w:ascii="Times New Roman" w:eastAsia="Calibri" w:hAnsi="Times New Roman" w:cs="Times New Roman"/>
                <w:sz w:val="12"/>
                <w:szCs w:val="12"/>
              </w:rPr>
            </w:pPr>
            <w:r w:rsidRPr="001A10CE">
              <w:rPr>
                <w:rFonts w:ascii="Times New Roman" w:eastAsia="Calibri" w:hAnsi="Times New Roman" w:cs="Times New Roman"/>
                <w:sz w:val="12"/>
                <w:szCs w:val="12"/>
              </w:rPr>
              <w:t>04</w:t>
            </w:r>
          </w:p>
        </w:tc>
        <w:tc>
          <w:tcPr>
            <w:tcW w:w="851" w:type="dxa"/>
            <w:noWrap/>
            <w:hideMark/>
          </w:tcPr>
          <w:p w:rsidR="001A10CE" w:rsidRPr="001A10CE" w:rsidRDefault="001A10CE" w:rsidP="001A10CE">
            <w:pPr>
              <w:tabs>
                <w:tab w:val="left" w:pos="284"/>
              </w:tabs>
              <w:rPr>
                <w:rFonts w:ascii="Times New Roman" w:eastAsia="Calibri" w:hAnsi="Times New Roman" w:cs="Times New Roman"/>
                <w:sz w:val="12"/>
                <w:szCs w:val="12"/>
              </w:rPr>
            </w:pPr>
            <w:r w:rsidRPr="001A10CE">
              <w:rPr>
                <w:rFonts w:ascii="Times New Roman" w:eastAsia="Calibri" w:hAnsi="Times New Roman" w:cs="Times New Roman"/>
                <w:sz w:val="12"/>
                <w:szCs w:val="12"/>
              </w:rPr>
              <w:t>3800000000</w:t>
            </w:r>
          </w:p>
        </w:tc>
        <w:tc>
          <w:tcPr>
            <w:tcW w:w="425" w:type="dxa"/>
            <w:hideMark/>
          </w:tcPr>
          <w:p w:rsidR="001A10CE" w:rsidRPr="001A10CE" w:rsidRDefault="001A10CE" w:rsidP="001A10CE">
            <w:pPr>
              <w:tabs>
                <w:tab w:val="left" w:pos="284"/>
              </w:tabs>
              <w:rPr>
                <w:rFonts w:ascii="Times New Roman" w:eastAsia="Calibri" w:hAnsi="Times New Roman" w:cs="Times New Roman"/>
                <w:sz w:val="12"/>
                <w:szCs w:val="12"/>
              </w:rPr>
            </w:pPr>
            <w:r w:rsidRPr="001A10CE">
              <w:rPr>
                <w:rFonts w:ascii="Times New Roman" w:eastAsia="Calibri" w:hAnsi="Times New Roman" w:cs="Times New Roman"/>
                <w:sz w:val="12"/>
                <w:szCs w:val="12"/>
              </w:rPr>
              <w:t>850</w:t>
            </w:r>
          </w:p>
        </w:tc>
        <w:tc>
          <w:tcPr>
            <w:tcW w:w="425" w:type="dxa"/>
            <w:hideMark/>
          </w:tcPr>
          <w:p w:rsidR="001A10CE" w:rsidRPr="001A10CE" w:rsidRDefault="001A10CE" w:rsidP="001A10CE">
            <w:pPr>
              <w:tabs>
                <w:tab w:val="left" w:pos="284"/>
              </w:tabs>
              <w:rPr>
                <w:rFonts w:ascii="Times New Roman" w:eastAsia="Calibri" w:hAnsi="Times New Roman" w:cs="Times New Roman"/>
                <w:sz w:val="12"/>
                <w:szCs w:val="12"/>
              </w:rPr>
            </w:pPr>
            <w:r w:rsidRPr="001A10CE">
              <w:rPr>
                <w:rFonts w:ascii="Times New Roman" w:eastAsia="Calibri" w:hAnsi="Times New Roman" w:cs="Times New Roman"/>
                <w:sz w:val="12"/>
                <w:szCs w:val="12"/>
              </w:rPr>
              <w:t>1</w:t>
            </w:r>
          </w:p>
        </w:tc>
        <w:tc>
          <w:tcPr>
            <w:tcW w:w="567" w:type="dxa"/>
            <w:hideMark/>
          </w:tcPr>
          <w:p w:rsidR="001A10CE" w:rsidRPr="001A10CE" w:rsidRDefault="001A10CE" w:rsidP="001A10CE">
            <w:pPr>
              <w:tabs>
                <w:tab w:val="left" w:pos="284"/>
              </w:tabs>
              <w:rPr>
                <w:rFonts w:ascii="Times New Roman" w:eastAsia="Calibri" w:hAnsi="Times New Roman" w:cs="Times New Roman"/>
                <w:sz w:val="12"/>
                <w:szCs w:val="12"/>
              </w:rPr>
            </w:pPr>
            <w:r w:rsidRPr="001A10CE">
              <w:rPr>
                <w:rFonts w:ascii="Times New Roman" w:eastAsia="Calibri" w:hAnsi="Times New Roman" w:cs="Times New Roman"/>
                <w:sz w:val="12"/>
                <w:szCs w:val="12"/>
              </w:rPr>
              <w:t>0</w:t>
            </w:r>
          </w:p>
        </w:tc>
      </w:tr>
      <w:tr w:rsidR="001A10CE" w:rsidRPr="001A10CE" w:rsidTr="001A10CE">
        <w:trPr>
          <w:trHeight w:val="20"/>
        </w:trPr>
        <w:tc>
          <w:tcPr>
            <w:tcW w:w="567" w:type="dxa"/>
            <w:noWrap/>
            <w:hideMark/>
          </w:tcPr>
          <w:p w:rsidR="001A10CE" w:rsidRPr="001A10CE" w:rsidRDefault="001A10CE" w:rsidP="001A10CE">
            <w:pPr>
              <w:tabs>
                <w:tab w:val="left" w:pos="284"/>
              </w:tabs>
              <w:rPr>
                <w:rFonts w:ascii="Times New Roman" w:eastAsia="Calibri" w:hAnsi="Times New Roman" w:cs="Times New Roman"/>
                <w:sz w:val="12"/>
                <w:szCs w:val="12"/>
              </w:rPr>
            </w:pPr>
            <w:r w:rsidRPr="001A10CE">
              <w:rPr>
                <w:rFonts w:ascii="Times New Roman" w:eastAsia="Calibri" w:hAnsi="Times New Roman" w:cs="Times New Roman"/>
                <w:sz w:val="12"/>
                <w:szCs w:val="12"/>
              </w:rPr>
              <w:t>539</w:t>
            </w:r>
          </w:p>
        </w:tc>
        <w:tc>
          <w:tcPr>
            <w:tcW w:w="3828" w:type="dxa"/>
            <w:hideMark/>
          </w:tcPr>
          <w:p w:rsidR="001A10CE" w:rsidRPr="001A10CE" w:rsidRDefault="001A10CE" w:rsidP="001A10CE">
            <w:pPr>
              <w:tabs>
                <w:tab w:val="left" w:pos="284"/>
              </w:tabs>
              <w:rPr>
                <w:rFonts w:ascii="Times New Roman" w:eastAsia="Calibri" w:hAnsi="Times New Roman" w:cs="Times New Roman"/>
                <w:sz w:val="12"/>
                <w:szCs w:val="12"/>
              </w:rPr>
            </w:pPr>
            <w:r w:rsidRPr="001A10CE">
              <w:rPr>
                <w:rFonts w:ascii="Times New Roman" w:eastAsia="Calibri" w:hAnsi="Times New Roman" w:cs="Times New Roman"/>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425" w:type="dxa"/>
            <w:noWrap/>
            <w:hideMark/>
          </w:tcPr>
          <w:p w:rsidR="001A10CE" w:rsidRPr="001A10CE" w:rsidRDefault="001A10CE" w:rsidP="001A10CE">
            <w:pPr>
              <w:tabs>
                <w:tab w:val="left" w:pos="284"/>
              </w:tabs>
              <w:rPr>
                <w:rFonts w:ascii="Times New Roman" w:eastAsia="Calibri" w:hAnsi="Times New Roman" w:cs="Times New Roman"/>
                <w:sz w:val="12"/>
                <w:szCs w:val="12"/>
              </w:rPr>
            </w:pPr>
            <w:r w:rsidRPr="001A10CE">
              <w:rPr>
                <w:rFonts w:ascii="Times New Roman" w:eastAsia="Calibri" w:hAnsi="Times New Roman" w:cs="Times New Roman"/>
                <w:sz w:val="12"/>
                <w:szCs w:val="12"/>
              </w:rPr>
              <w:t>01</w:t>
            </w:r>
          </w:p>
        </w:tc>
        <w:tc>
          <w:tcPr>
            <w:tcW w:w="425" w:type="dxa"/>
            <w:noWrap/>
            <w:hideMark/>
          </w:tcPr>
          <w:p w:rsidR="001A10CE" w:rsidRPr="001A10CE" w:rsidRDefault="001A10CE" w:rsidP="001A10CE">
            <w:pPr>
              <w:tabs>
                <w:tab w:val="left" w:pos="284"/>
              </w:tabs>
              <w:rPr>
                <w:rFonts w:ascii="Times New Roman" w:eastAsia="Calibri" w:hAnsi="Times New Roman" w:cs="Times New Roman"/>
                <w:sz w:val="12"/>
                <w:szCs w:val="12"/>
              </w:rPr>
            </w:pPr>
            <w:r w:rsidRPr="001A10CE">
              <w:rPr>
                <w:rFonts w:ascii="Times New Roman" w:eastAsia="Calibri" w:hAnsi="Times New Roman" w:cs="Times New Roman"/>
                <w:sz w:val="12"/>
                <w:szCs w:val="12"/>
              </w:rPr>
              <w:t>04</w:t>
            </w:r>
          </w:p>
        </w:tc>
        <w:tc>
          <w:tcPr>
            <w:tcW w:w="851" w:type="dxa"/>
            <w:noWrap/>
            <w:hideMark/>
          </w:tcPr>
          <w:p w:rsidR="001A10CE" w:rsidRPr="001A10CE" w:rsidRDefault="001A10CE" w:rsidP="001A10CE">
            <w:pPr>
              <w:tabs>
                <w:tab w:val="left" w:pos="284"/>
              </w:tabs>
              <w:rPr>
                <w:rFonts w:ascii="Times New Roman" w:eastAsia="Calibri" w:hAnsi="Times New Roman" w:cs="Times New Roman"/>
                <w:sz w:val="12"/>
                <w:szCs w:val="12"/>
              </w:rPr>
            </w:pPr>
            <w:r w:rsidRPr="001A10CE">
              <w:rPr>
                <w:rFonts w:ascii="Times New Roman" w:eastAsia="Calibri" w:hAnsi="Times New Roman" w:cs="Times New Roman"/>
                <w:sz w:val="12"/>
                <w:szCs w:val="12"/>
              </w:rPr>
              <w:t>4000000000</w:t>
            </w:r>
          </w:p>
        </w:tc>
        <w:tc>
          <w:tcPr>
            <w:tcW w:w="425" w:type="dxa"/>
            <w:hideMark/>
          </w:tcPr>
          <w:p w:rsidR="001A10CE" w:rsidRPr="001A10CE" w:rsidRDefault="001A10CE" w:rsidP="001A10CE">
            <w:pPr>
              <w:tabs>
                <w:tab w:val="left" w:pos="284"/>
              </w:tabs>
              <w:rPr>
                <w:rFonts w:ascii="Times New Roman" w:eastAsia="Calibri" w:hAnsi="Times New Roman" w:cs="Times New Roman"/>
                <w:sz w:val="12"/>
                <w:szCs w:val="12"/>
              </w:rPr>
            </w:pPr>
          </w:p>
        </w:tc>
        <w:tc>
          <w:tcPr>
            <w:tcW w:w="425" w:type="dxa"/>
            <w:hideMark/>
          </w:tcPr>
          <w:p w:rsidR="001A10CE" w:rsidRPr="001A10CE" w:rsidRDefault="001A10CE" w:rsidP="001A10CE">
            <w:pPr>
              <w:tabs>
                <w:tab w:val="left" w:pos="284"/>
              </w:tabs>
              <w:rPr>
                <w:rFonts w:ascii="Times New Roman" w:eastAsia="Calibri" w:hAnsi="Times New Roman" w:cs="Times New Roman"/>
                <w:sz w:val="12"/>
                <w:szCs w:val="12"/>
              </w:rPr>
            </w:pPr>
            <w:r w:rsidRPr="001A10CE">
              <w:rPr>
                <w:rFonts w:ascii="Times New Roman" w:eastAsia="Calibri" w:hAnsi="Times New Roman" w:cs="Times New Roman"/>
                <w:sz w:val="12"/>
                <w:szCs w:val="12"/>
              </w:rPr>
              <w:t>14</w:t>
            </w:r>
          </w:p>
        </w:tc>
        <w:tc>
          <w:tcPr>
            <w:tcW w:w="567" w:type="dxa"/>
            <w:hideMark/>
          </w:tcPr>
          <w:p w:rsidR="001A10CE" w:rsidRPr="001A10CE" w:rsidRDefault="001A10CE" w:rsidP="001A10CE">
            <w:pPr>
              <w:tabs>
                <w:tab w:val="left" w:pos="284"/>
              </w:tabs>
              <w:rPr>
                <w:rFonts w:ascii="Times New Roman" w:eastAsia="Calibri" w:hAnsi="Times New Roman" w:cs="Times New Roman"/>
                <w:sz w:val="12"/>
                <w:szCs w:val="12"/>
              </w:rPr>
            </w:pPr>
            <w:r w:rsidRPr="001A10CE">
              <w:rPr>
                <w:rFonts w:ascii="Times New Roman" w:eastAsia="Calibri" w:hAnsi="Times New Roman" w:cs="Times New Roman"/>
                <w:sz w:val="12"/>
                <w:szCs w:val="12"/>
              </w:rPr>
              <w:t>0</w:t>
            </w:r>
          </w:p>
        </w:tc>
      </w:tr>
      <w:tr w:rsidR="001A10CE" w:rsidRPr="001A10CE" w:rsidTr="001A10CE">
        <w:trPr>
          <w:trHeight w:val="20"/>
        </w:trPr>
        <w:tc>
          <w:tcPr>
            <w:tcW w:w="567" w:type="dxa"/>
            <w:noWrap/>
            <w:hideMark/>
          </w:tcPr>
          <w:p w:rsidR="001A10CE" w:rsidRPr="001A10CE" w:rsidRDefault="001A10CE" w:rsidP="001A10CE">
            <w:pPr>
              <w:tabs>
                <w:tab w:val="left" w:pos="284"/>
              </w:tabs>
              <w:rPr>
                <w:rFonts w:ascii="Times New Roman" w:eastAsia="Calibri" w:hAnsi="Times New Roman" w:cs="Times New Roman"/>
                <w:sz w:val="12"/>
                <w:szCs w:val="12"/>
              </w:rPr>
            </w:pPr>
            <w:r w:rsidRPr="001A10CE">
              <w:rPr>
                <w:rFonts w:ascii="Times New Roman" w:eastAsia="Calibri" w:hAnsi="Times New Roman" w:cs="Times New Roman"/>
                <w:sz w:val="12"/>
                <w:szCs w:val="12"/>
              </w:rPr>
              <w:t>539</w:t>
            </w:r>
          </w:p>
        </w:tc>
        <w:tc>
          <w:tcPr>
            <w:tcW w:w="3828" w:type="dxa"/>
            <w:hideMark/>
          </w:tcPr>
          <w:p w:rsidR="001A10CE" w:rsidRPr="001A10CE" w:rsidRDefault="001A10CE" w:rsidP="001A10CE">
            <w:pPr>
              <w:tabs>
                <w:tab w:val="left" w:pos="284"/>
              </w:tabs>
              <w:rPr>
                <w:rFonts w:ascii="Times New Roman" w:eastAsia="Calibri" w:hAnsi="Times New Roman" w:cs="Times New Roman"/>
                <w:sz w:val="12"/>
                <w:szCs w:val="12"/>
              </w:rPr>
            </w:pPr>
            <w:r w:rsidRPr="001A10CE">
              <w:rPr>
                <w:rFonts w:ascii="Times New Roman" w:eastAsia="Calibri" w:hAnsi="Times New Roman" w:cs="Times New Roman"/>
                <w:sz w:val="12"/>
                <w:szCs w:val="12"/>
              </w:rPr>
              <w:t>Иные межбюджетные трансферты</w:t>
            </w:r>
          </w:p>
        </w:tc>
        <w:tc>
          <w:tcPr>
            <w:tcW w:w="425" w:type="dxa"/>
            <w:noWrap/>
            <w:hideMark/>
          </w:tcPr>
          <w:p w:rsidR="001A10CE" w:rsidRPr="001A10CE" w:rsidRDefault="001A10CE" w:rsidP="001A10CE">
            <w:pPr>
              <w:tabs>
                <w:tab w:val="left" w:pos="284"/>
              </w:tabs>
              <w:rPr>
                <w:rFonts w:ascii="Times New Roman" w:eastAsia="Calibri" w:hAnsi="Times New Roman" w:cs="Times New Roman"/>
                <w:sz w:val="12"/>
                <w:szCs w:val="12"/>
              </w:rPr>
            </w:pPr>
            <w:r w:rsidRPr="001A10CE">
              <w:rPr>
                <w:rFonts w:ascii="Times New Roman" w:eastAsia="Calibri" w:hAnsi="Times New Roman" w:cs="Times New Roman"/>
                <w:sz w:val="12"/>
                <w:szCs w:val="12"/>
              </w:rPr>
              <w:t>01</w:t>
            </w:r>
          </w:p>
        </w:tc>
        <w:tc>
          <w:tcPr>
            <w:tcW w:w="425" w:type="dxa"/>
            <w:noWrap/>
            <w:hideMark/>
          </w:tcPr>
          <w:p w:rsidR="001A10CE" w:rsidRPr="001A10CE" w:rsidRDefault="001A10CE" w:rsidP="001A10CE">
            <w:pPr>
              <w:tabs>
                <w:tab w:val="left" w:pos="284"/>
              </w:tabs>
              <w:rPr>
                <w:rFonts w:ascii="Times New Roman" w:eastAsia="Calibri" w:hAnsi="Times New Roman" w:cs="Times New Roman"/>
                <w:sz w:val="12"/>
                <w:szCs w:val="12"/>
              </w:rPr>
            </w:pPr>
            <w:r w:rsidRPr="001A10CE">
              <w:rPr>
                <w:rFonts w:ascii="Times New Roman" w:eastAsia="Calibri" w:hAnsi="Times New Roman" w:cs="Times New Roman"/>
                <w:sz w:val="12"/>
                <w:szCs w:val="12"/>
              </w:rPr>
              <w:t>04</w:t>
            </w:r>
          </w:p>
        </w:tc>
        <w:tc>
          <w:tcPr>
            <w:tcW w:w="851" w:type="dxa"/>
            <w:noWrap/>
            <w:hideMark/>
          </w:tcPr>
          <w:p w:rsidR="001A10CE" w:rsidRPr="001A10CE" w:rsidRDefault="001A10CE" w:rsidP="001A10CE">
            <w:pPr>
              <w:tabs>
                <w:tab w:val="left" w:pos="284"/>
              </w:tabs>
              <w:rPr>
                <w:rFonts w:ascii="Times New Roman" w:eastAsia="Calibri" w:hAnsi="Times New Roman" w:cs="Times New Roman"/>
                <w:sz w:val="12"/>
                <w:szCs w:val="12"/>
              </w:rPr>
            </w:pPr>
            <w:r w:rsidRPr="001A10CE">
              <w:rPr>
                <w:rFonts w:ascii="Times New Roman" w:eastAsia="Calibri" w:hAnsi="Times New Roman" w:cs="Times New Roman"/>
                <w:sz w:val="12"/>
                <w:szCs w:val="12"/>
              </w:rPr>
              <w:t>4000000000</w:t>
            </w:r>
          </w:p>
        </w:tc>
        <w:tc>
          <w:tcPr>
            <w:tcW w:w="425" w:type="dxa"/>
            <w:hideMark/>
          </w:tcPr>
          <w:p w:rsidR="001A10CE" w:rsidRPr="001A10CE" w:rsidRDefault="001A10CE" w:rsidP="001A10CE">
            <w:pPr>
              <w:tabs>
                <w:tab w:val="left" w:pos="284"/>
              </w:tabs>
              <w:rPr>
                <w:rFonts w:ascii="Times New Roman" w:eastAsia="Calibri" w:hAnsi="Times New Roman" w:cs="Times New Roman"/>
                <w:sz w:val="12"/>
                <w:szCs w:val="12"/>
              </w:rPr>
            </w:pPr>
            <w:r w:rsidRPr="001A10CE">
              <w:rPr>
                <w:rFonts w:ascii="Times New Roman" w:eastAsia="Calibri" w:hAnsi="Times New Roman" w:cs="Times New Roman"/>
                <w:sz w:val="12"/>
                <w:szCs w:val="12"/>
              </w:rPr>
              <w:t>540</w:t>
            </w:r>
          </w:p>
        </w:tc>
        <w:tc>
          <w:tcPr>
            <w:tcW w:w="425" w:type="dxa"/>
            <w:hideMark/>
          </w:tcPr>
          <w:p w:rsidR="001A10CE" w:rsidRPr="001A10CE" w:rsidRDefault="001A10CE" w:rsidP="001A10CE">
            <w:pPr>
              <w:tabs>
                <w:tab w:val="left" w:pos="284"/>
              </w:tabs>
              <w:rPr>
                <w:rFonts w:ascii="Times New Roman" w:eastAsia="Calibri" w:hAnsi="Times New Roman" w:cs="Times New Roman"/>
                <w:sz w:val="12"/>
                <w:szCs w:val="12"/>
              </w:rPr>
            </w:pPr>
            <w:r w:rsidRPr="001A10CE">
              <w:rPr>
                <w:rFonts w:ascii="Times New Roman" w:eastAsia="Calibri" w:hAnsi="Times New Roman" w:cs="Times New Roman"/>
                <w:sz w:val="12"/>
                <w:szCs w:val="12"/>
              </w:rPr>
              <w:t>14</w:t>
            </w:r>
          </w:p>
        </w:tc>
        <w:tc>
          <w:tcPr>
            <w:tcW w:w="567" w:type="dxa"/>
            <w:hideMark/>
          </w:tcPr>
          <w:p w:rsidR="001A10CE" w:rsidRPr="001A10CE" w:rsidRDefault="001A10CE" w:rsidP="001A10CE">
            <w:pPr>
              <w:tabs>
                <w:tab w:val="left" w:pos="284"/>
              </w:tabs>
              <w:rPr>
                <w:rFonts w:ascii="Times New Roman" w:eastAsia="Calibri" w:hAnsi="Times New Roman" w:cs="Times New Roman"/>
                <w:sz w:val="12"/>
                <w:szCs w:val="12"/>
              </w:rPr>
            </w:pPr>
            <w:r w:rsidRPr="001A10CE">
              <w:rPr>
                <w:rFonts w:ascii="Times New Roman" w:eastAsia="Calibri" w:hAnsi="Times New Roman" w:cs="Times New Roman"/>
                <w:sz w:val="12"/>
                <w:szCs w:val="12"/>
              </w:rPr>
              <w:t>0</w:t>
            </w:r>
          </w:p>
        </w:tc>
      </w:tr>
      <w:tr w:rsidR="001A10CE" w:rsidRPr="001A10CE" w:rsidTr="001A10CE">
        <w:trPr>
          <w:trHeight w:val="20"/>
        </w:trPr>
        <w:tc>
          <w:tcPr>
            <w:tcW w:w="567" w:type="dxa"/>
            <w:noWrap/>
            <w:hideMark/>
          </w:tcPr>
          <w:p w:rsidR="001A10CE" w:rsidRPr="001A10CE" w:rsidRDefault="001A10CE" w:rsidP="001A10CE">
            <w:pPr>
              <w:tabs>
                <w:tab w:val="left" w:pos="284"/>
              </w:tabs>
              <w:rPr>
                <w:rFonts w:ascii="Times New Roman" w:eastAsia="Calibri" w:hAnsi="Times New Roman" w:cs="Times New Roman"/>
                <w:sz w:val="12"/>
                <w:szCs w:val="12"/>
              </w:rPr>
            </w:pPr>
            <w:r w:rsidRPr="001A10CE">
              <w:rPr>
                <w:rFonts w:ascii="Times New Roman" w:eastAsia="Calibri" w:hAnsi="Times New Roman" w:cs="Times New Roman"/>
                <w:sz w:val="12"/>
                <w:szCs w:val="12"/>
              </w:rPr>
              <w:t>539</w:t>
            </w:r>
          </w:p>
        </w:tc>
        <w:tc>
          <w:tcPr>
            <w:tcW w:w="3828" w:type="dxa"/>
            <w:hideMark/>
          </w:tcPr>
          <w:p w:rsidR="001A10CE" w:rsidRPr="001A10CE" w:rsidRDefault="001A10CE" w:rsidP="001A10CE">
            <w:pPr>
              <w:tabs>
                <w:tab w:val="left" w:pos="284"/>
              </w:tabs>
              <w:rPr>
                <w:rFonts w:ascii="Times New Roman" w:eastAsia="Calibri" w:hAnsi="Times New Roman" w:cs="Times New Roman"/>
                <w:sz w:val="12"/>
                <w:szCs w:val="12"/>
              </w:rPr>
            </w:pPr>
            <w:r w:rsidRPr="001A10CE">
              <w:rPr>
                <w:rFonts w:ascii="Times New Roman" w:eastAsia="Calibri" w:hAnsi="Times New Roman" w:cs="Times New Roman"/>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425" w:type="dxa"/>
            <w:noWrap/>
            <w:hideMark/>
          </w:tcPr>
          <w:p w:rsidR="001A10CE" w:rsidRPr="001A10CE" w:rsidRDefault="001A10CE" w:rsidP="001A10CE">
            <w:pPr>
              <w:tabs>
                <w:tab w:val="left" w:pos="284"/>
              </w:tabs>
              <w:rPr>
                <w:rFonts w:ascii="Times New Roman" w:eastAsia="Calibri" w:hAnsi="Times New Roman" w:cs="Times New Roman"/>
                <w:bCs/>
                <w:sz w:val="12"/>
                <w:szCs w:val="12"/>
              </w:rPr>
            </w:pPr>
            <w:r w:rsidRPr="001A10CE">
              <w:rPr>
                <w:rFonts w:ascii="Times New Roman" w:eastAsia="Calibri" w:hAnsi="Times New Roman" w:cs="Times New Roman"/>
                <w:bCs/>
                <w:sz w:val="12"/>
                <w:szCs w:val="12"/>
              </w:rPr>
              <w:t>01</w:t>
            </w:r>
          </w:p>
        </w:tc>
        <w:tc>
          <w:tcPr>
            <w:tcW w:w="425" w:type="dxa"/>
            <w:noWrap/>
            <w:hideMark/>
          </w:tcPr>
          <w:p w:rsidR="001A10CE" w:rsidRPr="001A10CE" w:rsidRDefault="001A10CE" w:rsidP="001A10CE">
            <w:pPr>
              <w:tabs>
                <w:tab w:val="left" w:pos="284"/>
              </w:tabs>
              <w:rPr>
                <w:rFonts w:ascii="Times New Roman" w:eastAsia="Calibri" w:hAnsi="Times New Roman" w:cs="Times New Roman"/>
                <w:bCs/>
                <w:sz w:val="12"/>
                <w:szCs w:val="12"/>
              </w:rPr>
            </w:pPr>
            <w:r w:rsidRPr="001A10CE">
              <w:rPr>
                <w:rFonts w:ascii="Times New Roman" w:eastAsia="Calibri" w:hAnsi="Times New Roman" w:cs="Times New Roman"/>
                <w:bCs/>
                <w:sz w:val="12"/>
                <w:szCs w:val="12"/>
              </w:rPr>
              <w:t>06</w:t>
            </w:r>
          </w:p>
        </w:tc>
        <w:tc>
          <w:tcPr>
            <w:tcW w:w="851" w:type="dxa"/>
            <w:noWrap/>
            <w:hideMark/>
          </w:tcPr>
          <w:p w:rsidR="001A10CE" w:rsidRPr="001A10CE" w:rsidRDefault="001A10CE" w:rsidP="001A10CE">
            <w:pPr>
              <w:tabs>
                <w:tab w:val="left" w:pos="284"/>
              </w:tabs>
              <w:rPr>
                <w:rFonts w:ascii="Times New Roman" w:eastAsia="Calibri" w:hAnsi="Times New Roman" w:cs="Times New Roman"/>
                <w:sz w:val="12"/>
                <w:szCs w:val="12"/>
              </w:rPr>
            </w:pPr>
          </w:p>
        </w:tc>
        <w:tc>
          <w:tcPr>
            <w:tcW w:w="425" w:type="dxa"/>
            <w:hideMark/>
          </w:tcPr>
          <w:p w:rsidR="001A10CE" w:rsidRPr="001A10CE" w:rsidRDefault="001A10CE" w:rsidP="001A10CE">
            <w:pPr>
              <w:tabs>
                <w:tab w:val="left" w:pos="284"/>
              </w:tabs>
              <w:rPr>
                <w:rFonts w:ascii="Times New Roman" w:eastAsia="Calibri" w:hAnsi="Times New Roman" w:cs="Times New Roman"/>
                <w:sz w:val="12"/>
                <w:szCs w:val="12"/>
              </w:rPr>
            </w:pPr>
          </w:p>
        </w:tc>
        <w:tc>
          <w:tcPr>
            <w:tcW w:w="425" w:type="dxa"/>
            <w:hideMark/>
          </w:tcPr>
          <w:p w:rsidR="001A10CE" w:rsidRPr="001A10CE" w:rsidRDefault="001A10CE" w:rsidP="001A10CE">
            <w:pPr>
              <w:tabs>
                <w:tab w:val="left" w:pos="284"/>
              </w:tabs>
              <w:rPr>
                <w:rFonts w:ascii="Times New Roman" w:eastAsia="Calibri" w:hAnsi="Times New Roman" w:cs="Times New Roman"/>
                <w:bCs/>
                <w:sz w:val="12"/>
                <w:szCs w:val="12"/>
              </w:rPr>
            </w:pPr>
            <w:r w:rsidRPr="001A10CE">
              <w:rPr>
                <w:rFonts w:ascii="Times New Roman" w:eastAsia="Calibri" w:hAnsi="Times New Roman" w:cs="Times New Roman"/>
                <w:bCs/>
                <w:sz w:val="12"/>
                <w:szCs w:val="12"/>
              </w:rPr>
              <w:t>55</w:t>
            </w:r>
          </w:p>
        </w:tc>
        <w:tc>
          <w:tcPr>
            <w:tcW w:w="567" w:type="dxa"/>
            <w:hideMark/>
          </w:tcPr>
          <w:p w:rsidR="001A10CE" w:rsidRPr="001A10CE" w:rsidRDefault="001A10CE" w:rsidP="001A10CE">
            <w:pPr>
              <w:tabs>
                <w:tab w:val="left" w:pos="284"/>
              </w:tabs>
              <w:rPr>
                <w:rFonts w:ascii="Times New Roman" w:eastAsia="Calibri" w:hAnsi="Times New Roman" w:cs="Times New Roman"/>
                <w:bCs/>
                <w:sz w:val="12"/>
                <w:szCs w:val="12"/>
              </w:rPr>
            </w:pPr>
            <w:r w:rsidRPr="001A10CE">
              <w:rPr>
                <w:rFonts w:ascii="Times New Roman" w:eastAsia="Calibri" w:hAnsi="Times New Roman" w:cs="Times New Roman"/>
                <w:bCs/>
                <w:sz w:val="12"/>
                <w:szCs w:val="12"/>
              </w:rPr>
              <w:t>0</w:t>
            </w:r>
          </w:p>
        </w:tc>
      </w:tr>
      <w:tr w:rsidR="001A10CE" w:rsidRPr="001A10CE" w:rsidTr="001A10CE">
        <w:trPr>
          <w:trHeight w:val="20"/>
        </w:trPr>
        <w:tc>
          <w:tcPr>
            <w:tcW w:w="567" w:type="dxa"/>
            <w:noWrap/>
            <w:hideMark/>
          </w:tcPr>
          <w:p w:rsidR="001A10CE" w:rsidRPr="001A10CE" w:rsidRDefault="001A10CE" w:rsidP="001A10CE">
            <w:pPr>
              <w:tabs>
                <w:tab w:val="left" w:pos="284"/>
              </w:tabs>
              <w:rPr>
                <w:rFonts w:ascii="Times New Roman" w:eastAsia="Calibri" w:hAnsi="Times New Roman" w:cs="Times New Roman"/>
                <w:sz w:val="12"/>
                <w:szCs w:val="12"/>
              </w:rPr>
            </w:pPr>
            <w:r w:rsidRPr="001A10CE">
              <w:rPr>
                <w:rFonts w:ascii="Times New Roman" w:eastAsia="Calibri" w:hAnsi="Times New Roman" w:cs="Times New Roman"/>
                <w:sz w:val="12"/>
                <w:szCs w:val="12"/>
              </w:rPr>
              <w:t>539</w:t>
            </w:r>
          </w:p>
        </w:tc>
        <w:tc>
          <w:tcPr>
            <w:tcW w:w="3828" w:type="dxa"/>
            <w:hideMark/>
          </w:tcPr>
          <w:p w:rsidR="001A10CE" w:rsidRPr="001A10CE" w:rsidRDefault="001A10CE" w:rsidP="001A10CE">
            <w:pPr>
              <w:tabs>
                <w:tab w:val="left" w:pos="284"/>
              </w:tabs>
              <w:rPr>
                <w:rFonts w:ascii="Times New Roman" w:eastAsia="Calibri" w:hAnsi="Times New Roman" w:cs="Times New Roman"/>
                <w:sz w:val="12"/>
                <w:szCs w:val="12"/>
              </w:rPr>
            </w:pPr>
            <w:r w:rsidRPr="001A10CE">
              <w:rPr>
                <w:rFonts w:ascii="Times New Roman" w:eastAsia="Calibri" w:hAnsi="Times New Roman" w:cs="Times New Roman"/>
                <w:sz w:val="12"/>
                <w:szCs w:val="12"/>
              </w:rPr>
              <w:t xml:space="preserve">Муниципальная программа "Совершенствование муниципального управления сельского поселения Кандабулак  муниципального </w:t>
            </w:r>
            <w:r w:rsidRPr="001A10CE">
              <w:rPr>
                <w:rFonts w:ascii="Times New Roman" w:eastAsia="Calibri" w:hAnsi="Times New Roman" w:cs="Times New Roman"/>
                <w:sz w:val="12"/>
                <w:szCs w:val="12"/>
              </w:rPr>
              <w:lastRenderedPageBreak/>
              <w:t>района Сергиевский "</w:t>
            </w:r>
          </w:p>
        </w:tc>
        <w:tc>
          <w:tcPr>
            <w:tcW w:w="425" w:type="dxa"/>
            <w:noWrap/>
            <w:hideMark/>
          </w:tcPr>
          <w:p w:rsidR="001A10CE" w:rsidRPr="001A10CE" w:rsidRDefault="001A10CE" w:rsidP="001A10CE">
            <w:pPr>
              <w:tabs>
                <w:tab w:val="left" w:pos="284"/>
              </w:tabs>
              <w:rPr>
                <w:rFonts w:ascii="Times New Roman" w:eastAsia="Calibri" w:hAnsi="Times New Roman" w:cs="Times New Roman"/>
                <w:sz w:val="12"/>
                <w:szCs w:val="12"/>
              </w:rPr>
            </w:pPr>
            <w:r w:rsidRPr="001A10CE">
              <w:rPr>
                <w:rFonts w:ascii="Times New Roman" w:eastAsia="Calibri" w:hAnsi="Times New Roman" w:cs="Times New Roman"/>
                <w:sz w:val="12"/>
                <w:szCs w:val="12"/>
              </w:rPr>
              <w:lastRenderedPageBreak/>
              <w:t>01</w:t>
            </w:r>
          </w:p>
        </w:tc>
        <w:tc>
          <w:tcPr>
            <w:tcW w:w="425" w:type="dxa"/>
            <w:noWrap/>
            <w:hideMark/>
          </w:tcPr>
          <w:p w:rsidR="001A10CE" w:rsidRPr="001A10CE" w:rsidRDefault="001A10CE" w:rsidP="001A10CE">
            <w:pPr>
              <w:tabs>
                <w:tab w:val="left" w:pos="284"/>
              </w:tabs>
              <w:rPr>
                <w:rFonts w:ascii="Times New Roman" w:eastAsia="Calibri" w:hAnsi="Times New Roman" w:cs="Times New Roman"/>
                <w:sz w:val="12"/>
                <w:szCs w:val="12"/>
              </w:rPr>
            </w:pPr>
            <w:r w:rsidRPr="001A10CE">
              <w:rPr>
                <w:rFonts w:ascii="Times New Roman" w:eastAsia="Calibri" w:hAnsi="Times New Roman" w:cs="Times New Roman"/>
                <w:sz w:val="12"/>
                <w:szCs w:val="12"/>
              </w:rPr>
              <w:t>06</w:t>
            </w:r>
          </w:p>
        </w:tc>
        <w:tc>
          <w:tcPr>
            <w:tcW w:w="851" w:type="dxa"/>
            <w:noWrap/>
            <w:hideMark/>
          </w:tcPr>
          <w:p w:rsidR="001A10CE" w:rsidRPr="001A10CE" w:rsidRDefault="001A10CE" w:rsidP="001A10CE">
            <w:pPr>
              <w:tabs>
                <w:tab w:val="left" w:pos="284"/>
              </w:tabs>
              <w:rPr>
                <w:rFonts w:ascii="Times New Roman" w:eastAsia="Calibri" w:hAnsi="Times New Roman" w:cs="Times New Roman"/>
                <w:sz w:val="12"/>
                <w:szCs w:val="12"/>
              </w:rPr>
            </w:pPr>
            <w:r w:rsidRPr="001A10CE">
              <w:rPr>
                <w:rFonts w:ascii="Times New Roman" w:eastAsia="Calibri" w:hAnsi="Times New Roman" w:cs="Times New Roman"/>
                <w:sz w:val="12"/>
                <w:szCs w:val="12"/>
              </w:rPr>
              <w:t>3800000000</w:t>
            </w:r>
          </w:p>
        </w:tc>
        <w:tc>
          <w:tcPr>
            <w:tcW w:w="425" w:type="dxa"/>
            <w:hideMark/>
          </w:tcPr>
          <w:p w:rsidR="001A10CE" w:rsidRPr="001A10CE" w:rsidRDefault="001A10CE" w:rsidP="001A10CE">
            <w:pPr>
              <w:tabs>
                <w:tab w:val="left" w:pos="284"/>
              </w:tabs>
              <w:rPr>
                <w:rFonts w:ascii="Times New Roman" w:eastAsia="Calibri" w:hAnsi="Times New Roman" w:cs="Times New Roman"/>
                <w:sz w:val="12"/>
                <w:szCs w:val="12"/>
              </w:rPr>
            </w:pPr>
          </w:p>
        </w:tc>
        <w:tc>
          <w:tcPr>
            <w:tcW w:w="425" w:type="dxa"/>
            <w:hideMark/>
          </w:tcPr>
          <w:p w:rsidR="001A10CE" w:rsidRPr="001A10CE" w:rsidRDefault="001A10CE" w:rsidP="001A10CE">
            <w:pPr>
              <w:tabs>
                <w:tab w:val="left" w:pos="284"/>
              </w:tabs>
              <w:rPr>
                <w:rFonts w:ascii="Times New Roman" w:eastAsia="Calibri" w:hAnsi="Times New Roman" w:cs="Times New Roman"/>
                <w:sz w:val="12"/>
                <w:szCs w:val="12"/>
              </w:rPr>
            </w:pPr>
            <w:r w:rsidRPr="001A10CE">
              <w:rPr>
                <w:rFonts w:ascii="Times New Roman" w:eastAsia="Calibri" w:hAnsi="Times New Roman" w:cs="Times New Roman"/>
                <w:sz w:val="12"/>
                <w:szCs w:val="12"/>
              </w:rPr>
              <w:t>55</w:t>
            </w:r>
          </w:p>
        </w:tc>
        <w:tc>
          <w:tcPr>
            <w:tcW w:w="567" w:type="dxa"/>
            <w:hideMark/>
          </w:tcPr>
          <w:p w:rsidR="001A10CE" w:rsidRPr="001A10CE" w:rsidRDefault="001A10CE" w:rsidP="001A10CE">
            <w:pPr>
              <w:tabs>
                <w:tab w:val="left" w:pos="284"/>
              </w:tabs>
              <w:rPr>
                <w:rFonts w:ascii="Times New Roman" w:eastAsia="Calibri" w:hAnsi="Times New Roman" w:cs="Times New Roman"/>
                <w:sz w:val="12"/>
                <w:szCs w:val="12"/>
              </w:rPr>
            </w:pPr>
            <w:r w:rsidRPr="001A10CE">
              <w:rPr>
                <w:rFonts w:ascii="Times New Roman" w:eastAsia="Calibri" w:hAnsi="Times New Roman" w:cs="Times New Roman"/>
                <w:sz w:val="12"/>
                <w:szCs w:val="12"/>
              </w:rPr>
              <w:t>0</w:t>
            </w:r>
          </w:p>
        </w:tc>
      </w:tr>
      <w:tr w:rsidR="001A10CE" w:rsidRPr="001A10CE" w:rsidTr="001A10CE">
        <w:trPr>
          <w:trHeight w:val="20"/>
        </w:trPr>
        <w:tc>
          <w:tcPr>
            <w:tcW w:w="567" w:type="dxa"/>
            <w:noWrap/>
            <w:hideMark/>
          </w:tcPr>
          <w:p w:rsidR="001A10CE" w:rsidRPr="001A10CE" w:rsidRDefault="001A10CE" w:rsidP="001A10CE">
            <w:pPr>
              <w:tabs>
                <w:tab w:val="left" w:pos="284"/>
              </w:tabs>
              <w:rPr>
                <w:rFonts w:ascii="Times New Roman" w:eastAsia="Calibri" w:hAnsi="Times New Roman" w:cs="Times New Roman"/>
                <w:sz w:val="12"/>
                <w:szCs w:val="12"/>
              </w:rPr>
            </w:pPr>
            <w:r w:rsidRPr="001A10CE">
              <w:rPr>
                <w:rFonts w:ascii="Times New Roman" w:eastAsia="Calibri" w:hAnsi="Times New Roman" w:cs="Times New Roman"/>
                <w:sz w:val="12"/>
                <w:szCs w:val="12"/>
              </w:rPr>
              <w:lastRenderedPageBreak/>
              <w:t>539</w:t>
            </w:r>
          </w:p>
        </w:tc>
        <w:tc>
          <w:tcPr>
            <w:tcW w:w="3828" w:type="dxa"/>
            <w:hideMark/>
          </w:tcPr>
          <w:p w:rsidR="001A10CE" w:rsidRPr="001A10CE" w:rsidRDefault="001A10CE" w:rsidP="001A10CE">
            <w:pPr>
              <w:tabs>
                <w:tab w:val="left" w:pos="284"/>
              </w:tabs>
              <w:rPr>
                <w:rFonts w:ascii="Times New Roman" w:eastAsia="Calibri" w:hAnsi="Times New Roman" w:cs="Times New Roman"/>
                <w:sz w:val="12"/>
                <w:szCs w:val="12"/>
              </w:rPr>
            </w:pPr>
            <w:r w:rsidRPr="001A10CE">
              <w:rPr>
                <w:rFonts w:ascii="Times New Roman" w:eastAsia="Calibri" w:hAnsi="Times New Roman" w:cs="Times New Roman"/>
                <w:sz w:val="12"/>
                <w:szCs w:val="12"/>
              </w:rPr>
              <w:t>Иные межбюджетные трансферты</w:t>
            </w:r>
          </w:p>
        </w:tc>
        <w:tc>
          <w:tcPr>
            <w:tcW w:w="425" w:type="dxa"/>
            <w:noWrap/>
            <w:hideMark/>
          </w:tcPr>
          <w:p w:rsidR="001A10CE" w:rsidRPr="001A10CE" w:rsidRDefault="001A10CE" w:rsidP="001A10CE">
            <w:pPr>
              <w:tabs>
                <w:tab w:val="left" w:pos="284"/>
              </w:tabs>
              <w:rPr>
                <w:rFonts w:ascii="Times New Roman" w:eastAsia="Calibri" w:hAnsi="Times New Roman" w:cs="Times New Roman"/>
                <w:sz w:val="12"/>
                <w:szCs w:val="12"/>
              </w:rPr>
            </w:pPr>
            <w:r w:rsidRPr="001A10CE">
              <w:rPr>
                <w:rFonts w:ascii="Times New Roman" w:eastAsia="Calibri" w:hAnsi="Times New Roman" w:cs="Times New Roman"/>
                <w:sz w:val="12"/>
                <w:szCs w:val="12"/>
              </w:rPr>
              <w:t>01</w:t>
            </w:r>
          </w:p>
        </w:tc>
        <w:tc>
          <w:tcPr>
            <w:tcW w:w="425" w:type="dxa"/>
            <w:noWrap/>
            <w:hideMark/>
          </w:tcPr>
          <w:p w:rsidR="001A10CE" w:rsidRPr="001A10CE" w:rsidRDefault="001A10CE" w:rsidP="001A10CE">
            <w:pPr>
              <w:tabs>
                <w:tab w:val="left" w:pos="284"/>
              </w:tabs>
              <w:rPr>
                <w:rFonts w:ascii="Times New Roman" w:eastAsia="Calibri" w:hAnsi="Times New Roman" w:cs="Times New Roman"/>
                <w:sz w:val="12"/>
                <w:szCs w:val="12"/>
              </w:rPr>
            </w:pPr>
            <w:r w:rsidRPr="001A10CE">
              <w:rPr>
                <w:rFonts w:ascii="Times New Roman" w:eastAsia="Calibri" w:hAnsi="Times New Roman" w:cs="Times New Roman"/>
                <w:sz w:val="12"/>
                <w:szCs w:val="12"/>
              </w:rPr>
              <w:t>06</w:t>
            </w:r>
          </w:p>
        </w:tc>
        <w:tc>
          <w:tcPr>
            <w:tcW w:w="851" w:type="dxa"/>
            <w:noWrap/>
            <w:hideMark/>
          </w:tcPr>
          <w:p w:rsidR="001A10CE" w:rsidRPr="001A10CE" w:rsidRDefault="001A10CE" w:rsidP="001A10CE">
            <w:pPr>
              <w:tabs>
                <w:tab w:val="left" w:pos="284"/>
              </w:tabs>
              <w:rPr>
                <w:rFonts w:ascii="Times New Roman" w:eastAsia="Calibri" w:hAnsi="Times New Roman" w:cs="Times New Roman"/>
                <w:sz w:val="12"/>
                <w:szCs w:val="12"/>
              </w:rPr>
            </w:pPr>
            <w:r w:rsidRPr="001A10CE">
              <w:rPr>
                <w:rFonts w:ascii="Times New Roman" w:eastAsia="Calibri" w:hAnsi="Times New Roman" w:cs="Times New Roman"/>
                <w:sz w:val="12"/>
                <w:szCs w:val="12"/>
              </w:rPr>
              <w:t>3800000000</w:t>
            </w:r>
          </w:p>
        </w:tc>
        <w:tc>
          <w:tcPr>
            <w:tcW w:w="425" w:type="dxa"/>
            <w:hideMark/>
          </w:tcPr>
          <w:p w:rsidR="001A10CE" w:rsidRPr="001A10CE" w:rsidRDefault="001A10CE" w:rsidP="001A10CE">
            <w:pPr>
              <w:tabs>
                <w:tab w:val="left" w:pos="284"/>
              </w:tabs>
              <w:rPr>
                <w:rFonts w:ascii="Times New Roman" w:eastAsia="Calibri" w:hAnsi="Times New Roman" w:cs="Times New Roman"/>
                <w:sz w:val="12"/>
                <w:szCs w:val="12"/>
              </w:rPr>
            </w:pPr>
            <w:r w:rsidRPr="001A10CE">
              <w:rPr>
                <w:rFonts w:ascii="Times New Roman" w:eastAsia="Calibri" w:hAnsi="Times New Roman" w:cs="Times New Roman"/>
                <w:sz w:val="12"/>
                <w:szCs w:val="12"/>
              </w:rPr>
              <w:t>540</w:t>
            </w:r>
          </w:p>
        </w:tc>
        <w:tc>
          <w:tcPr>
            <w:tcW w:w="425" w:type="dxa"/>
            <w:hideMark/>
          </w:tcPr>
          <w:p w:rsidR="001A10CE" w:rsidRPr="001A10CE" w:rsidRDefault="001A10CE" w:rsidP="001A10CE">
            <w:pPr>
              <w:tabs>
                <w:tab w:val="left" w:pos="284"/>
              </w:tabs>
              <w:rPr>
                <w:rFonts w:ascii="Times New Roman" w:eastAsia="Calibri" w:hAnsi="Times New Roman" w:cs="Times New Roman"/>
                <w:sz w:val="12"/>
                <w:szCs w:val="12"/>
              </w:rPr>
            </w:pPr>
            <w:r w:rsidRPr="001A10CE">
              <w:rPr>
                <w:rFonts w:ascii="Times New Roman" w:eastAsia="Calibri" w:hAnsi="Times New Roman" w:cs="Times New Roman"/>
                <w:sz w:val="12"/>
                <w:szCs w:val="12"/>
              </w:rPr>
              <w:t>55</w:t>
            </w:r>
          </w:p>
        </w:tc>
        <w:tc>
          <w:tcPr>
            <w:tcW w:w="567" w:type="dxa"/>
            <w:hideMark/>
          </w:tcPr>
          <w:p w:rsidR="001A10CE" w:rsidRPr="001A10CE" w:rsidRDefault="001A10CE" w:rsidP="001A10CE">
            <w:pPr>
              <w:tabs>
                <w:tab w:val="left" w:pos="284"/>
              </w:tabs>
              <w:rPr>
                <w:rFonts w:ascii="Times New Roman" w:eastAsia="Calibri" w:hAnsi="Times New Roman" w:cs="Times New Roman"/>
                <w:sz w:val="12"/>
                <w:szCs w:val="12"/>
              </w:rPr>
            </w:pPr>
            <w:r w:rsidRPr="001A10CE">
              <w:rPr>
                <w:rFonts w:ascii="Times New Roman" w:eastAsia="Calibri" w:hAnsi="Times New Roman" w:cs="Times New Roman"/>
                <w:sz w:val="12"/>
                <w:szCs w:val="12"/>
              </w:rPr>
              <w:t>0</w:t>
            </w:r>
          </w:p>
        </w:tc>
      </w:tr>
      <w:tr w:rsidR="001A10CE" w:rsidRPr="001A10CE" w:rsidTr="001A10CE">
        <w:trPr>
          <w:trHeight w:val="20"/>
        </w:trPr>
        <w:tc>
          <w:tcPr>
            <w:tcW w:w="567" w:type="dxa"/>
            <w:noWrap/>
            <w:hideMark/>
          </w:tcPr>
          <w:p w:rsidR="001A10CE" w:rsidRPr="001A10CE" w:rsidRDefault="001A10CE" w:rsidP="001A10CE">
            <w:pPr>
              <w:tabs>
                <w:tab w:val="left" w:pos="284"/>
              </w:tabs>
              <w:rPr>
                <w:rFonts w:ascii="Times New Roman" w:eastAsia="Calibri" w:hAnsi="Times New Roman" w:cs="Times New Roman"/>
                <w:sz w:val="12"/>
                <w:szCs w:val="12"/>
              </w:rPr>
            </w:pPr>
            <w:r w:rsidRPr="001A10CE">
              <w:rPr>
                <w:rFonts w:ascii="Times New Roman" w:eastAsia="Calibri" w:hAnsi="Times New Roman" w:cs="Times New Roman"/>
                <w:sz w:val="12"/>
                <w:szCs w:val="12"/>
              </w:rPr>
              <w:t>539</w:t>
            </w:r>
          </w:p>
        </w:tc>
        <w:tc>
          <w:tcPr>
            <w:tcW w:w="3828" w:type="dxa"/>
            <w:hideMark/>
          </w:tcPr>
          <w:p w:rsidR="001A10CE" w:rsidRPr="001A10CE" w:rsidRDefault="001A10CE" w:rsidP="001A10CE">
            <w:pPr>
              <w:tabs>
                <w:tab w:val="left" w:pos="284"/>
              </w:tabs>
              <w:rPr>
                <w:rFonts w:ascii="Times New Roman" w:eastAsia="Calibri" w:hAnsi="Times New Roman" w:cs="Times New Roman"/>
                <w:sz w:val="12"/>
                <w:szCs w:val="12"/>
              </w:rPr>
            </w:pPr>
            <w:r w:rsidRPr="001A10CE">
              <w:rPr>
                <w:rFonts w:ascii="Times New Roman" w:eastAsia="Calibri" w:hAnsi="Times New Roman" w:cs="Times New Roman"/>
                <w:sz w:val="12"/>
                <w:szCs w:val="12"/>
              </w:rPr>
              <w:t>Другие общегосударственные вопросы</w:t>
            </w:r>
          </w:p>
        </w:tc>
        <w:tc>
          <w:tcPr>
            <w:tcW w:w="425" w:type="dxa"/>
            <w:noWrap/>
            <w:hideMark/>
          </w:tcPr>
          <w:p w:rsidR="001A10CE" w:rsidRPr="001A10CE" w:rsidRDefault="001A10CE" w:rsidP="001A10CE">
            <w:pPr>
              <w:tabs>
                <w:tab w:val="left" w:pos="284"/>
              </w:tabs>
              <w:rPr>
                <w:rFonts w:ascii="Times New Roman" w:eastAsia="Calibri" w:hAnsi="Times New Roman" w:cs="Times New Roman"/>
                <w:bCs/>
                <w:sz w:val="12"/>
                <w:szCs w:val="12"/>
              </w:rPr>
            </w:pPr>
            <w:r w:rsidRPr="001A10CE">
              <w:rPr>
                <w:rFonts w:ascii="Times New Roman" w:eastAsia="Calibri" w:hAnsi="Times New Roman" w:cs="Times New Roman"/>
                <w:bCs/>
                <w:sz w:val="12"/>
                <w:szCs w:val="12"/>
              </w:rPr>
              <w:t>01</w:t>
            </w:r>
          </w:p>
        </w:tc>
        <w:tc>
          <w:tcPr>
            <w:tcW w:w="425" w:type="dxa"/>
            <w:hideMark/>
          </w:tcPr>
          <w:p w:rsidR="001A10CE" w:rsidRPr="001A10CE" w:rsidRDefault="001A10CE" w:rsidP="001A10CE">
            <w:pPr>
              <w:tabs>
                <w:tab w:val="left" w:pos="284"/>
              </w:tabs>
              <w:rPr>
                <w:rFonts w:ascii="Times New Roman" w:eastAsia="Calibri" w:hAnsi="Times New Roman" w:cs="Times New Roman"/>
                <w:bCs/>
                <w:sz w:val="12"/>
                <w:szCs w:val="12"/>
              </w:rPr>
            </w:pPr>
            <w:r w:rsidRPr="001A10CE">
              <w:rPr>
                <w:rFonts w:ascii="Times New Roman" w:eastAsia="Calibri" w:hAnsi="Times New Roman" w:cs="Times New Roman"/>
                <w:bCs/>
                <w:sz w:val="12"/>
                <w:szCs w:val="12"/>
              </w:rPr>
              <w:t>13</w:t>
            </w:r>
          </w:p>
        </w:tc>
        <w:tc>
          <w:tcPr>
            <w:tcW w:w="851" w:type="dxa"/>
            <w:hideMark/>
          </w:tcPr>
          <w:p w:rsidR="001A10CE" w:rsidRPr="001A10CE" w:rsidRDefault="001A10CE" w:rsidP="001A10CE">
            <w:pPr>
              <w:tabs>
                <w:tab w:val="left" w:pos="284"/>
              </w:tabs>
              <w:rPr>
                <w:rFonts w:ascii="Times New Roman" w:eastAsia="Calibri" w:hAnsi="Times New Roman" w:cs="Times New Roman"/>
                <w:sz w:val="12"/>
                <w:szCs w:val="12"/>
              </w:rPr>
            </w:pPr>
          </w:p>
        </w:tc>
        <w:tc>
          <w:tcPr>
            <w:tcW w:w="425" w:type="dxa"/>
            <w:hideMark/>
          </w:tcPr>
          <w:p w:rsidR="001A10CE" w:rsidRPr="001A10CE" w:rsidRDefault="001A10CE" w:rsidP="001A10CE">
            <w:pPr>
              <w:tabs>
                <w:tab w:val="left" w:pos="284"/>
              </w:tabs>
              <w:rPr>
                <w:rFonts w:ascii="Times New Roman" w:eastAsia="Calibri" w:hAnsi="Times New Roman" w:cs="Times New Roman"/>
                <w:sz w:val="12"/>
                <w:szCs w:val="12"/>
              </w:rPr>
            </w:pPr>
          </w:p>
        </w:tc>
        <w:tc>
          <w:tcPr>
            <w:tcW w:w="425" w:type="dxa"/>
            <w:hideMark/>
          </w:tcPr>
          <w:p w:rsidR="001A10CE" w:rsidRPr="001A10CE" w:rsidRDefault="001A10CE" w:rsidP="001A10CE">
            <w:pPr>
              <w:tabs>
                <w:tab w:val="left" w:pos="284"/>
              </w:tabs>
              <w:rPr>
                <w:rFonts w:ascii="Times New Roman" w:eastAsia="Calibri" w:hAnsi="Times New Roman" w:cs="Times New Roman"/>
                <w:bCs/>
                <w:sz w:val="12"/>
                <w:szCs w:val="12"/>
              </w:rPr>
            </w:pPr>
            <w:r w:rsidRPr="001A10CE">
              <w:rPr>
                <w:rFonts w:ascii="Times New Roman" w:eastAsia="Calibri" w:hAnsi="Times New Roman" w:cs="Times New Roman"/>
                <w:bCs/>
                <w:sz w:val="12"/>
                <w:szCs w:val="12"/>
              </w:rPr>
              <w:t>53</w:t>
            </w:r>
          </w:p>
        </w:tc>
        <w:tc>
          <w:tcPr>
            <w:tcW w:w="567" w:type="dxa"/>
            <w:hideMark/>
          </w:tcPr>
          <w:p w:rsidR="001A10CE" w:rsidRPr="001A10CE" w:rsidRDefault="001A10CE" w:rsidP="001A10CE">
            <w:pPr>
              <w:tabs>
                <w:tab w:val="left" w:pos="284"/>
              </w:tabs>
              <w:rPr>
                <w:rFonts w:ascii="Times New Roman" w:eastAsia="Calibri" w:hAnsi="Times New Roman" w:cs="Times New Roman"/>
                <w:bCs/>
                <w:sz w:val="12"/>
                <w:szCs w:val="12"/>
              </w:rPr>
            </w:pPr>
            <w:r w:rsidRPr="001A10CE">
              <w:rPr>
                <w:rFonts w:ascii="Times New Roman" w:eastAsia="Calibri" w:hAnsi="Times New Roman" w:cs="Times New Roman"/>
                <w:bCs/>
                <w:sz w:val="12"/>
                <w:szCs w:val="12"/>
              </w:rPr>
              <w:t>0</w:t>
            </w:r>
          </w:p>
        </w:tc>
      </w:tr>
      <w:tr w:rsidR="001A10CE" w:rsidRPr="001A10CE" w:rsidTr="001A10CE">
        <w:trPr>
          <w:trHeight w:val="20"/>
        </w:trPr>
        <w:tc>
          <w:tcPr>
            <w:tcW w:w="567" w:type="dxa"/>
            <w:noWrap/>
            <w:hideMark/>
          </w:tcPr>
          <w:p w:rsidR="001A10CE" w:rsidRPr="001A10CE" w:rsidRDefault="001A10CE" w:rsidP="001A10CE">
            <w:pPr>
              <w:tabs>
                <w:tab w:val="left" w:pos="284"/>
              </w:tabs>
              <w:rPr>
                <w:rFonts w:ascii="Times New Roman" w:eastAsia="Calibri" w:hAnsi="Times New Roman" w:cs="Times New Roman"/>
                <w:sz w:val="12"/>
                <w:szCs w:val="12"/>
              </w:rPr>
            </w:pPr>
            <w:r w:rsidRPr="001A10CE">
              <w:rPr>
                <w:rFonts w:ascii="Times New Roman" w:eastAsia="Calibri" w:hAnsi="Times New Roman" w:cs="Times New Roman"/>
                <w:sz w:val="12"/>
                <w:szCs w:val="12"/>
              </w:rPr>
              <w:t>539</w:t>
            </w:r>
          </w:p>
        </w:tc>
        <w:tc>
          <w:tcPr>
            <w:tcW w:w="3828" w:type="dxa"/>
            <w:hideMark/>
          </w:tcPr>
          <w:p w:rsidR="001A10CE" w:rsidRPr="001A10CE" w:rsidRDefault="001A10CE" w:rsidP="001A10CE">
            <w:pPr>
              <w:tabs>
                <w:tab w:val="left" w:pos="284"/>
              </w:tabs>
              <w:rPr>
                <w:rFonts w:ascii="Times New Roman" w:eastAsia="Calibri" w:hAnsi="Times New Roman" w:cs="Times New Roman"/>
                <w:sz w:val="12"/>
                <w:szCs w:val="12"/>
              </w:rPr>
            </w:pPr>
            <w:r w:rsidRPr="001A10CE">
              <w:rPr>
                <w:rFonts w:ascii="Times New Roman" w:eastAsia="Calibri" w:hAnsi="Times New Roman" w:cs="Times New Roman"/>
                <w:sz w:val="12"/>
                <w:szCs w:val="12"/>
              </w:rPr>
              <w:t>Муниципальная программа "Совершенствование муниципального управления сельского поселения Кандабулак  муниципального района Сергиевский "</w:t>
            </w:r>
          </w:p>
        </w:tc>
        <w:tc>
          <w:tcPr>
            <w:tcW w:w="425" w:type="dxa"/>
            <w:noWrap/>
            <w:hideMark/>
          </w:tcPr>
          <w:p w:rsidR="001A10CE" w:rsidRPr="001A10CE" w:rsidRDefault="001A10CE" w:rsidP="001A10CE">
            <w:pPr>
              <w:tabs>
                <w:tab w:val="left" w:pos="284"/>
              </w:tabs>
              <w:rPr>
                <w:rFonts w:ascii="Times New Roman" w:eastAsia="Calibri" w:hAnsi="Times New Roman" w:cs="Times New Roman"/>
                <w:sz w:val="12"/>
                <w:szCs w:val="12"/>
              </w:rPr>
            </w:pPr>
            <w:r w:rsidRPr="001A10CE">
              <w:rPr>
                <w:rFonts w:ascii="Times New Roman" w:eastAsia="Calibri" w:hAnsi="Times New Roman" w:cs="Times New Roman"/>
                <w:sz w:val="12"/>
                <w:szCs w:val="12"/>
              </w:rPr>
              <w:t>01</w:t>
            </w:r>
          </w:p>
        </w:tc>
        <w:tc>
          <w:tcPr>
            <w:tcW w:w="425" w:type="dxa"/>
            <w:hideMark/>
          </w:tcPr>
          <w:p w:rsidR="001A10CE" w:rsidRPr="001A10CE" w:rsidRDefault="001A10CE" w:rsidP="001A10CE">
            <w:pPr>
              <w:tabs>
                <w:tab w:val="left" w:pos="284"/>
              </w:tabs>
              <w:rPr>
                <w:rFonts w:ascii="Times New Roman" w:eastAsia="Calibri" w:hAnsi="Times New Roman" w:cs="Times New Roman"/>
                <w:sz w:val="12"/>
                <w:szCs w:val="12"/>
              </w:rPr>
            </w:pPr>
            <w:r w:rsidRPr="001A10CE">
              <w:rPr>
                <w:rFonts w:ascii="Times New Roman" w:eastAsia="Calibri" w:hAnsi="Times New Roman" w:cs="Times New Roman"/>
                <w:sz w:val="12"/>
                <w:szCs w:val="12"/>
              </w:rPr>
              <w:t>13</w:t>
            </w:r>
          </w:p>
        </w:tc>
        <w:tc>
          <w:tcPr>
            <w:tcW w:w="851" w:type="dxa"/>
            <w:noWrap/>
            <w:hideMark/>
          </w:tcPr>
          <w:p w:rsidR="001A10CE" w:rsidRPr="001A10CE" w:rsidRDefault="001A10CE" w:rsidP="001A10CE">
            <w:pPr>
              <w:tabs>
                <w:tab w:val="left" w:pos="284"/>
              </w:tabs>
              <w:rPr>
                <w:rFonts w:ascii="Times New Roman" w:eastAsia="Calibri" w:hAnsi="Times New Roman" w:cs="Times New Roman"/>
                <w:sz w:val="12"/>
                <w:szCs w:val="12"/>
              </w:rPr>
            </w:pPr>
            <w:r w:rsidRPr="001A10CE">
              <w:rPr>
                <w:rFonts w:ascii="Times New Roman" w:eastAsia="Calibri" w:hAnsi="Times New Roman" w:cs="Times New Roman"/>
                <w:sz w:val="12"/>
                <w:szCs w:val="12"/>
              </w:rPr>
              <w:t>3800000000</w:t>
            </w:r>
          </w:p>
        </w:tc>
        <w:tc>
          <w:tcPr>
            <w:tcW w:w="425" w:type="dxa"/>
            <w:hideMark/>
          </w:tcPr>
          <w:p w:rsidR="001A10CE" w:rsidRPr="001A10CE" w:rsidRDefault="001A10CE" w:rsidP="001A10CE">
            <w:pPr>
              <w:tabs>
                <w:tab w:val="left" w:pos="284"/>
              </w:tabs>
              <w:rPr>
                <w:rFonts w:ascii="Times New Roman" w:eastAsia="Calibri" w:hAnsi="Times New Roman" w:cs="Times New Roman"/>
                <w:sz w:val="12"/>
                <w:szCs w:val="12"/>
              </w:rPr>
            </w:pPr>
          </w:p>
        </w:tc>
        <w:tc>
          <w:tcPr>
            <w:tcW w:w="425" w:type="dxa"/>
            <w:hideMark/>
          </w:tcPr>
          <w:p w:rsidR="001A10CE" w:rsidRPr="001A10CE" w:rsidRDefault="001A10CE" w:rsidP="001A10CE">
            <w:pPr>
              <w:tabs>
                <w:tab w:val="left" w:pos="284"/>
              </w:tabs>
              <w:rPr>
                <w:rFonts w:ascii="Times New Roman" w:eastAsia="Calibri" w:hAnsi="Times New Roman" w:cs="Times New Roman"/>
                <w:sz w:val="12"/>
                <w:szCs w:val="12"/>
              </w:rPr>
            </w:pPr>
            <w:r w:rsidRPr="001A10CE">
              <w:rPr>
                <w:rFonts w:ascii="Times New Roman" w:eastAsia="Calibri" w:hAnsi="Times New Roman" w:cs="Times New Roman"/>
                <w:sz w:val="12"/>
                <w:szCs w:val="12"/>
              </w:rPr>
              <w:t>53</w:t>
            </w:r>
          </w:p>
        </w:tc>
        <w:tc>
          <w:tcPr>
            <w:tcW w:w="567" w:type="dxa"/>
            <w:hideMark/>
          </w:tcPr>
          <w:p w:rsidR="001A10CE" w:rsidRPr="001A10CE" w:rsidRDefault="001A10CE" w:rsidP="001A10CE">
            <w:pPr>
              <w:tabs>
                <w:tab w:val="left" w:pos="284"/>
              </w:tabs>
              <w:rPr>
                <w:rFonts w:ascii="Times New Roman" w:eastAsia="Calibri" w:hAnsi="Times New Roman" w:cs="Times New Roman"/>
                <w:sz w:val="12"/>
                <w:szCs w:val="12"/>
              </w:rPr>
            </w:pPr>
            <w:r w:rsidRPr="001A10CE">
              <w:rPr>
                <w:rFonts w:ascii="Times New Roman" w:eastAsia="Calibri" w:hAnsi="Times New Roman" w:cs="Times New Roman"/>
                <w:sz w:val="12"/>
                <w:szCs w:val="12"/>
              </w:rPr>
              <w:t>0</w:t>
            </w:r>
          </w:p>
        </w:tc>
      </w:tr>
      <w:tr w:rsidR="001A10CE" w:rsidRPr="001A10CE" w:rsidTr="001A10CE">
        <w:trPr>
          <w:trHeight w:val="20"/>
        </w:trPr>
        <w:tc>
          <w:tcPr>
            <w:tcW w:w="567" w:type="dxa"/>
            <w:noWrap/>
            <w:hideMark/>
          </w:tcPr>
          <w:p w:rsidR="001A10CE" w:rsidRPr="001A10CE" w:rsidRDefault="001A10CE" w:rsidP="001A10CE">
            <w:pPr>
              <w:tabs>
                <w:tab w:val="left" w:pos="284"/>
              </w:tabs>
              <w:rPr>
                <w:rFonts w:ascii="Times New Roman" w:eastAsia="Calibri" w:hAnsi="Times New Roman" w:cs="Times New Roman"/>
                <w:sz w:val="12"/>
                <w:szCs w:val="12"/>
              </w:rPr>
            </w:pPr>
            <w:r w:rsidRPr="001A10CE">
              <w:rPr>
                <w:rFonts w:ascii="Times New Roman" w:eastAsia="Calibri" w:hAnsi="Times New Roman" w:cs="Times New Roman"/>
                <w:sz w:val="12"/>
                <w:szCs w:val="12"/>
              </w:rPr>
              <w:t>539</w:t>
            </w:r>
          </w:p>
        </w:tc>
        <w:tc>
          <w:tcPr>
            <w:tcW w:w="3828" w:type="dxa"/>
            <w:hideMark/>
          </w:tcPr>
          <w:p w:rsidR="001A10CE" w:rsidRPr="001A10CE" w:rsidRDefault="001A10CE" w:rsidP="001A10CE">
            <w:pPr>
              <w:tabs>
                <w:tab w:val="left" w:pos="284"/>
              </w:tabs>
              <w:rPr>
                <w:rFonts w:ascii="Times New Roman" w:eastAsia="Calibri" w:hAnsi="Times New Roman" w:cs="Times New Roman"/>
                <w:sz w:val="12"/>
                <w:szCs w:val="12"/>
              </w:rPr>
            </w:pPr>
            <w:r w:rsidRPr="001A10C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1A10CE" w:rsidRPr="001A10CE" w:rsidRDefault="001A10CE" w:rsidP="001A10CE">
            <w:pPr>
              <w:tabs>
                <w:tab w:val="left" w:pos="284"/>
              </w:tabs>
              <w:rPr>
                <w:rFonts w:ascii="Times New Roman" w:eastAsia="Calibri" w:hAnsi="Times New Roman" w:cs="Times New Roman"/>
                <w:sz w:val="12"/>
                <w:szCs w:val="12"/>
              </w:rPr>
            </w:pPr>
            <w:r w:rsidRPr="001A10CE">
              <w:rPr>
                <w:rFonts w:ascii="Times New Roman" w:eastAsia="Calibri" w:hAnsi="Times New Roman" w:cs="Times New Roman"/>
                <w:sz w:val="12"/>
                <w:szCs w:val="12"/>
              </w:rPr>
              <w:t>01</w:t>
            </w:r>
          </w:p>
        </w:tc>
        <w:tc>
          <w:tcPr>
            <w:tcW w:w="425" w:type="dxa"/>
            <w:hideMark/>
          </w:tcPr>
          <w:p w:rsidR="001A10CE" w:rsidRPr="001A10CE" w:rsidRDefault="001A10CE" w:rsidP="001A10CE">
            <w:pPr>
              <w:tabs>
                <w:tab w:val="left" w:pos="284"/>
              </w:tabs>
              <w:rPr>
                <w:rFonts w:ascii="Times New Roman" w:eastAsia="Calibri" w:hAnsi="Times New Roman" w:cs="Times New Roman"/>
                <w:sz w:val="12"/>
                <w:szCs w:val="12"/>
              </w:rPr>
            </w:pPr>
            <w:r w:rsidRPr="001A10CE">
              <w:rPr>
                <w:rFonts w:ascii="Times New Roman" w:eastAsia="Calibri" w:hAnsi="Times New Roman" w:cs="Times New Roman"/>
                <w:sz w:val="12"/>
                <w:szCs w:val="12"/>
              </w:rPr>
              <w:t>13</w:t>
            </w:r>
          </w:p>
        </w:tc>
        <w:tc>
          <w:tcPr>
            <w:tcW w:w="851" w:type="dxa"/>
            <w:noWrap/>
            <w:hideMark/>
          </w:tcPr>
          <w:p w:rsidR="001A10CE" w:rsidRPr="001A10CE" w:rsidRDefault="001A10CE" w:rsidP="001A10CE">
            <w:pPr>
              <w:tabs>
                <w:tab w:val="left" w:pos="284"/>
              </w:tabs>
              <w:rPr>
                <w:rFonts w:ascii="Times New Roman" w:eastAsia="Calibri" w:hAnsi="Times New Roman" w:cs="Times New Roman"/>
                <w:sz w:val="12"/>
                <w:szCs w:val="12"/>
              </w:rPr>
            </w:pPr>
            <w:r w:rsidRPr="001A10CE">
              <w:rPr>
                <w:rFonts w:ascii="Times New Roman" w:eastAsia="Calibri" w:hAnsi="Times New Roman" w:cs="Times New Roman"/>
                <w:sz w:val="12"/>
                <w:szCs w:val="12"/>
              </w:rPr>
              <w:t>3800000000</w:t>
            </w:r>
          </w:p>
        </w:tc>
        <w:tc>
          <w:tcPr>
            <w:tcW w:w="425" w:type="dxa"/>
            <w:hideMark/>
          </w:tcPr>
          <w:p w:rsidR="001A10CE" w:rsidRPr="001A10CE" w:rsidRDefault="001A10CE" w:rsidP="001A10CE">
            <w:pPr>
              <w:tabs>
                <w:tab w:val="left" w:pos="284"/>
              </w:tabs>
              <w:rPr>
                <w:rFonts w:ascii="Times New Roman" w:eastAsia="Calibri" w:hAnsi="Times New Roman" w:cs="Times New Roman"/>
                <w:sz w:val="12"/>
                <w:szCs w:val="12"/>
              </w:rPr>
            </w:pPr>
            <w:r w:rsidRPr="001A10CE">
              <w:rPr>
                <w:rFonts w:ascii="Times New Roman" w:eastAsia="Calibri" w:hAnsi="Times New Roman" w:cs="Times New Roman"/>
                <w:sz w:val="12"/>
                <w:szCs w:val="12"/>
              </w:rPr>
              <w:t>240</w:t>
            </w:r>
          </w:p>
        </w:tc>
        <w:tc>
          <w:tcPr>
            <w:tcW w:w="425" w:type="dxa"/>
            <w:hideMark/>
          </w:tcPr>
          <w:p w:rsidR="001A10CE" w:rsidRPr="001A10CE" w:rsidRDefault="001A10CE" w:rsidP="001A10CE">
            <w:pPr>
              <w:tabs>
                <w:tab w:val="left" w:pos="284"/>
              </w:tabs>
              <w:rPr>
                <w:rFonts w:ascii="Times New Roman" w:eastAsia="Calibri" w:hAnsi="Times New Roman" w:cs="Times New Roman"/>
                <w:sz w:val="12"/>
                <w:szCs w:val="12"/>
              </w:rPr>
            </w:pPr>
            <w:r w:rsidRPr="001A10CE">
              <w:rPr>
                <w:rFonts w:ascii="Times New Roman" w:eastAsia="Calibri" w:hAnsi="Times New Roman" w:cs="Times New Roman"/>
                <w:sz w:val="12"/>
                <w:szCs w:val="12"/>
              </w:rPr>
              <w:t>30</w:t>
            </w:r>
          </w:p>
        </w:tc>
        <w:tc>
          <w:tcPr>
            <w:tcW w:w="567" w:type="dxa"/>
            <w:hideMark/>
          </w:tcPr>
          <w:p w:rsidR="001A10CE" w:rsidRPr="001A10CE" w:rsidRDefault="001A10CE" w:rsidP="001A10CE">
            <w:pPr>
              <w:tabs>
                <w:tab w:val="left" w:pos="284"/>
              </w:tabs>
              <w:rPr>
                <w:rFonts w:ascii="Times New Roman" w:eastAsia="Calibri" w:hAnsi="Times New Roman" w:cs="Times New Roman"/>
                <w:sz w:val="12"/>
                <w:szCs w:val="12"/>
              </w:rPr>
            </w:pPr>
            <w:r w:rsidRPr="001A10CE">
              <w:rPr>
                <w:rFonts w:ascii="Times New Roman" w:eastAsia="Calibri" w:hAnsi="Times New Roman" w:cs="Times New Roman"/>
                <w:sz w:val="12"/>
                <w:szCs w:val="12"/>
              </w:rPr>
              <w:t>0</w:t>
            </w:r>
          </w:p>
        </w:tc>
      </w:tr>
      <w:tr w:rsidR="001A10CE" w:rsidRPr="001A10CE" w:rsidTr="001A10CE">
        <w:trPr>
          <w:trHeight w:val="20"/>
        </w:trPr>
        <w:tc>
          <w:tcPr>
            <w:tcW w:w="567" w:type="dxa"/>
            <w:noWrap/>
            <w:hideMark/>
          </w:tcPr>
          <w:p w:rsidR="001A10CE" w:rsidRPr="001A10CE" w:rsidRDefault="001A10CE" w:rsidP="001A10CE">
            <w:pPr>
              <w:tabs>
                <w:tab w:val="left" w:pos="284"/>
              </w:tabs>
              <w:rPr>
                <w:rFonts w:ascii="Times New Roman" w:eastAsia="Calibri" w:hAnsi="Times New Roman" w:cs="Times New Roman"/>
                <w:sz w:val="12"/>
                <w:szCs w:val="12"/>
              </w:rPr>
            </w:pPr>
            <w:r w:rsidRPr="001A10CE">
              <w:rPr>
                <w:rFonts w:ascii="Times New Roman" w:eastAsia="Calibri" w:hAnsi="Times New Roman" w:cs="Times New Roman"/>
                <w:sz w:val="12"/>
                <w:szCs w:val="12"/>
              </w:rPr>
              <w:t>539</w:t>
            </w:r>
          </w:p>
        </w:tc>
        <w:tc>
          <w:tcPr>
            <w:tcW w:w="3828" w:type="dxa"/>
            <w:hideMark/>
          </w:tcPr>
          <w:p w:rsidR="001A10CE" w:rsidRPr="001A10CE" w:rsidRDefault="001A10CE" w:rsidP="001A10CE">
            <w:pPr>
              <w:tabs>
                <w:tab w:val="left" w:pos="284"/>
              </w:tabs>
              <w:rPr>
                <w:rFonts w:ascii="Times New Roman" w:eastAsia="Calibri" w:hAnsi="Times New Roman" w:cs="Times New Roman"/>
                <w:sz w:val="12"/>
                <w:szCs w:val="12"/>
              </w:rPr>
            </w:pPr>
            <w:r w:rsidRPr="001A10CE">
              <w:rPr>
                <w:rFonts w:ascii="Times New Roman" w:eastAsia="Calibri" w:hAnsi="Times New Roman" w:cs="Times New Roman"/>
                <w:sz w:val="12"/>
                <w:szCs w:val="12"/>
              </w:rPr>
              <w:t>Иные межбюджетные трансферты</w:t>
            </w:r>
          </w:p>
        </w:tc>
        <w:tc>
          <w:tcPr>
            <w:tcW w:w="425" w:type="dxa"/>
            <w:noWrap/>
            <w:hideMark/>
          </w:tcPr>
          <w:p w:rsidR="001A10CE" w:rsidRPr="001A10CE" w:rsidRDefault="001A10CE" w:rsidP="001A10CE">
            <w:pPr>
              <w:tabs>
                <w:tab w:val="left" w:pos="284"/>
              </w:tabs>
              <w:rPr>
                <w:rFonts w:ascii="Times New Roman" w:eastAsia="Calibri" w:hAnsi="Times New Roman" w:cs="Times New Roman"/>
                <w:sz w:val="12"/>
                <w:szCs w:val="12"/>
              </w:rPr>
            </w:pPr>
            <w:r w:rsidRPr="001A10CE">
              <w:rPr>
                <w:rFonts w:ascii="Times New Roman" w:eastAsia="Calibri" w:hAnsi="Times New Roman" w:cs="Times New Roman"/>
                <w:sz w:val="12"/>
                <w:szCs w:val="12"/>
              </w:rPr>
              <w:t>01</w:t>
            </w:r>
          </w:p>
        </w:tc>
        <w:tc>
          <w:tcPr>
            <w:tcW w:w="425" w:type="dxa"/>
            <w:hideMark/>
          </w:tcPr>
          <w:p w:rsidR="001A10CE" w:rsidRPr="001A10CE" w:rsidRDefault="001A10CE" w:rsidP="001A10CE">
            <w:pPr>
              <w:tabs>
                <w:tab w:val="left" w:pos="284"/>
              </w:tabs>
              <w:rPr>
                <w:rFonts w:ascii="Times New Roman" w:eastAsia="Calibri" w:hAnsi="Times New Roman" w:cs="Times New Roman"/>
                <w:sz w:val="12"/>
                <w:szCs w:val="12"/>
              </w:rPr>
            </w:pPr>
            <w:r w:rsidRPr="001A10CE">
              <w:rPr>
                <w:rFonts w:ascii="Times New Roman" w:eastAsia="Calibri" w:hAnsi="Times New Roman" w:cs="Times New Roman"/>
                <w:sz w:val="12"/>
                <w:szCs w:val="12"/>
              </w:rPr>
              <w:t>13</w:t>
            </w:r>
          </w:p>
        </w:tc>
        <w:tc>
          <w:tcPr>
            <w:tcW w:w="851" w:type="dxa"/>
            <w:noWrap/>
            <w:hideMark/>
          </w:tcPr>
          <w:p w:rsidR="001A10CE" w:rsidRPr="001A10CE" w:rsidRDefault="001A10CE" w:rsidP="001A10CE">
            <w:pPr>
              <w:tabs>
                <w:tab w:val="left" w:pos="284"/>
              </w:tabs>
              <w:rPr>
                <w:rFonts w:ascii="Times New Roman" w:eastAsia="Calibri" w:hAnsi="Times New Roman" w:cs="Times New Roman"/>
                <w:sz w:val="12"/>
                <w:szCs w:val="12"/>
              </w:rPr>
            </w:pPr>
            <w:r w:rsidRPr="001A10CE">
              <w:rPr>
                <w:rFonts w:ascii="Times New Roman" w:eastAsia="Calibri" w:hAnsi="Times New Roman" w:cs="Times New Roman"/>
                <w:sz w:val="12"/>
                <w:szCs w:val="12"/>
              </w:rPr>
              <w:t>3800000000</w:t>
            </w:r>
          </w:p>
        </w:tc>
        <w:tc>
          <w:tcPr>
            <w:tcW w:w="425" w:type="dxa"/>
            <w:hideMark/>
          </w:tcPr>
          <w:p w:rsidR="001A10CE" w:rsidRPr="001A10CE" w:rsidRDefault="001A10CE" w:rsidP="001A10CE">
            <w:pPr>
              <w:tabs>
                <w:tab w:val="left" w:pos="284"/>
              </w:tabs>
              <w:rPr>
                <w:rFonts w:ascii="Times New Roman" w:eastAsia="Calibri" w:hAnsi="Times New Roman" w:cs="Times New Roman"/>
                <w:sz w:val="12"/>
                <w:szCs w:val="12"/>
              </w:rPr>
            </w:pPr>
            <w:r w:rsidRPr="001A10CE">
              <w:rPr>
                <w:rFonts w:ascii="Times New Roman" w:eastAsia="Calibri" w:hAnsi="Times New Roman" w:cs="Times New Roman"/>
                <w:sz w:val="12"/>
                <w:szCs w:val="12"/>
              </w:rPr>
              <w:t>540</w:t>
            </w:r>
          </w:p>
        </w:tc>
        <w:tc>
          <w:tcPr>
            <w:tcW w:w="425" w:type="dxa"/>
            <w:hideMark/>
          </w:tcPr>
          <w:p w:rsidR="001A10CE" w:rsidRPr="001A10CE" w:rsidRDefault="001A10CE" w:rsidP="001A10CE">
            <w:pPr>
              <w:tabs>
                <w:tab w:val="left" w:pos="284"/>
              </w:tabs>
              <w:rPr>
                <w:rFonts w:ascii="Times New Roman" w:eastAsia="Calibri" w:hAnsi="Times New Roman" w:cs="Times New Roman"/>
                <w:sz w:val="12"/>
                <w:szCs w:val="12"/>
              </w:rPr>
            </w:pPr>
            <w:r w:rsidRPr="001A10CE">
              <w:rPr>
                <w:rFonts w:ascii="Times New Roman" w:eastAsia="Calibri" w:hAnsi="Times New Roman" w:cs="Times New Roman"/>
                <w:sz w:val="12"/>
                <w:szCs w:val="12"/>
              </w:rPr>
              <w:t>23</w:t>
            </w:r>
          </w:p>
        </w:tc>
        <w:tc>
          <w:tcPr>
            <w:tcW w:w="567" w:type="dxa"/>
            <w:hideMark/>
          </w:tcPr>
          <w:p w:rsidR="001A10CE" w:rsidRPr="001A10CE" w:rsidRDefault="001A10CE" w:rsidP="001A10CE">
            <w:pPr>
              <w:tabs>
                <w:tab w:val="left" w:pos="284"/>
              </w:tabs>
              <w:rPr>
                <w:rFonts w:ascii="Times New Roman" w:eastAsia="Calibri" w:hAnsi="Times New Roman" w:cs="Times New Roman"/>
                <w:sz w:val="12"/>
                <w:szCs w:val="12"/>
              </w:rPr>
            </w:pPr>
            <w:r w:rsidRPr="001A10CE">
              <w:rPr>
                <w:rFonts w:ascii="Times New Roman" w:eastAsia="Calibri" w:hAnsi="Times New Roman" w:cs="Times New Roman"/>
                <w:sz w:val="12"/>
                <w:szCs w:val="12"/>
              </w:rPr>
              <w:t>0</w:t>
            </w:r>
          </w:p>
        </w:tc>
      </w:tr>
      <w:tr w:rsidR="001A10CE" w:rsidRPr="001A10CE" w:rsidTr="001A10CE">
        <w:trPr>
          <w:trHeight w:val="20"/>
        </w:trPr>
        <w:tc>
          <w:tcPr>
            <w:tcW w:w="567" w:type="dxa"/>
            <w:noWrap/>
            <w:hideMark/>
          </w:tcPr>
          <w:p w:rsidR="001A10CE" w:rsidRPr="001A10CE" w:rsidRDefault="001A10CE" w:rsidP="001A10CE">
            <w:pPr>
              <w:tabs>
                <w:tab w:val="left" w:pos="284"/>
              </w:tabs>
              <w:rPr>
                <w:rFonts w:ascii="Times New Roman" w:eastAsia="Calibri" w:hAnsi="Times New Roman" w:cs="Times New Roman"/>
                <w:sz w:val="12"/>
                <w:szCs w:val="12"/>
              </w:rPr>
            </w:pPr>
            <w:r w:rsidRPr="001A10CE">
              <w:rPr>
                <w:rFonts w:ascii="Times New Roman" w:eastAsia="Calibri" w:hAnsi="Times New Roman" w:cs="Times New Roman"/>
                <w:sz w:val="12"/>
                <w:szCs w:val="12"/>
              </w:rPr>
              <w:t>539</w:t>
            </w:r>
          </w:p>
        </w:tc>
        <w:tc>
          <w:tcPr>
            <w:tcW w:w="3828" w:type="dxa"/>
            <w:hideMark/>
          </w:tcPr>
          <w:p w:rsidR="001A10CE" w:rsidRPr="001A10CE" w:rsidRDefault="001A10CE" w:rsidP="001A10CE">
            <w:pPr>
              <w:tabs>
                <w:tab w:val="left" w:pos="284"/>
              </w:tabs>
              <w:rPr>
                <w:rFonts w:ascii="Times New Roman" w:eastAsia="Calibri" w:hAnsi="Times New Roman" w:cs="Times New Roman"/>
                <w:bCs/>
                <w:sz w:val="12"/>
                <w:szCs w:val="12"/>
              </w:rPr>
            </w:pPr>
            <w:r w:rsidRPr="001A10CE">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гражданская оборона</w:t>
            </w:r>
          </w:p>
        </w:tc>
        <w:tc>
          <w:tcPr>
            <w:tcW w:w="425" w:type="dxa"/>
            <w:noWrap/>
            <w:hideMark/>
          </w:tcPr>
          <w:p w:rsidR="001A10CE" w:rsidRPr="001A10CE" w:rsidRDefault="001A10CE" w:rsidP="001A10CE">
            <w:pPr>
              <w:tabs>
                <w:tab w:val="left" w:pos="284"/>
              </w:tabs>
              <w:rPr>
                <w:rFonts w:ascii="Times New Roman" w:eastAsia="Calibri" w:hAnsi="Times New Roman" w:cs="Times New Roman"/>
                <w:bCs/>
                <w:sz w:val="12"/>
                <w:szCs w:val="12"/>
              </w:rPr>
            </w:pPr>
            <w:r w:rsidRPr="001A10CE">
              <w:rPr>
                <w:rFonts w:ascii="Times New Roman" w:eastAsia="Calibri" w:hAnsi="Times New Roman" w:cs="Times New Roman"/>
                <w:bCs/>
                <w:sz w:val="12"/>
                <w:szCs w:val="12"/>
              </w:rPr>
              <w:t>03</w:t>
            </w:r>
          </w:p>
        </w:tc>
        <w:tc>
          <w:tcPr>
            <w:tcW w:w="425" w:type="dxa"/>
            <w:noWrap/>
            <w:hideMark/>
          </w:tcPr>
          <w:p w:rsidR="001A10CE" w:rsidRPr="001A10CE" w:rsidRDefault="001A10CE" w:rsidP="001A10CE">
            <w:pPr>
              <w:tabs>
                <w:tab w:val="left" w:pos="284"/>
              </w:tabs>
              <w:rPr>
                <w:rFonts w:ascii="Times New Roman" w:eastAsia="Calibri" w:hAnsi="Times New Roman" w:cs="Times New Roman"/>
                <w:bCs/>
                <w:sz w:val="12"/>
                <w:szCs w:val="12"/>
              </w:rPr>
            </w:pPr>
            <w:r w:rsidRPr="001A10CE">
              <w:rPr>
                <w:rFonts w:ascii="Times New Roman" w:eastAsia="Calibri" w:hAnsi="Times New Roman" w:cs="Times New Roman"/>
                <w:bCs/>
                <w:sz w:val="12"/>
                <w:szCs w:val="12"/>
              </w:rPr>
              <w:t>09</w:t>
            </w:r>
          </w:p>
        </w:tc>
        <w:tc>
          <w:tcPr>
            <w:tcW w:w="851" w:type="dxa"/>
            <w:hideMark/>
          </w:tcPr>
          <w:p w:rsidR="001A10CE" w:rsidRPr="001A10CE" w:rsidRDefault="001A10CE" w:rsidP="001A10CE">
            <w:pPr>
              <w:tabs>
                <w:tab w:val="left" w:pos="284"/>
              </w:tabs>
              <w:rPr>
                <w:rFonts w:ascii="Times New Roman" w:eastAsia="Calibri" w:hAnsi="Times New Roman" w:cs="Times New Roman"/>
                <w:bCs/>
                <w:sz w:val="12"/>
                <w:szCs w:val="12"/>
              </w:rPr>
            </w:pPr>
          </w:p>
        </w:tc>
        <w:tc>
          <w:tcPr>
            <w:tcW w:w="425" w:type="dxa"/>
            <w:hideMark/>
          </w:tcPr>
          <w:p w:rsidR="001A10CE" w:rsidRPr="001A10CE" w:rsidRDefault="001A10CE" w:rsidP="001A10CE">
            <w:pPr>
              <w:tabs>
                <w:tab w:val="left" w:pos="284"/>
              </w:tabs>
              <w:rPr>
                <w:rFonts w:ascii="Times New Roman" w:eastAsia="Calibri" w:hAnsi="Times New Roman" w:cs="Times New Roman"/>
                <w:bCs/>
                <w:sz w:val="12"/>
                <w:szCs w:val="12"/>
              </w:rPr>
            </w:pPr>
          </w:p>
        </w:tc>
        <w:tc>
          <w:tcPr>
            <w:tcW w:w="425" w:type="dxa"/>
            <w:hideMark/>
          </w:tcPr>
          <w:p w:rsidR="001A10CE" w:rsidRPr="001A10CE" w:rsidRDefault="001A10CE" w:rsidP="001A10CE">
            <w:pPr>
              <w:tabs>
                <w:tab w:val="left" w:pos="284"/>
              </w:tabs>
              <w:rPr>
                <w:rFonts w:ascii="Times New Roman" w:eastAsia="Calibri" w:hAnsi="Times New Roman" w:cs="Times New Roman"/>
                <w:bCs/>
                <w:sz w:val="12"/>
                <w:szCs w:val="12"/>
              </w:rPr>
            </w:pPr>
            <w:r w:rsidRPr="001A10CE">
              <w:rPr>
                <w:rFonts w:ascii="Times New Roman" w:eastAsia="Calibri" w:hAnsi="Times New Roman" w:cs="Times New Roman"/>
                <w:bCs/>
                <w:sz w:val="12"/>
                <w:szCs w:val="12"/>
              </w:rPr>
              <w:t>1</w:t>
            </w:r>
          </w:p>
        </w:tc>
        <w:tc>
          <w:tcPr>
            <w:tcW w:w="567" w:type="dxa"/>
            <w:hideMark/>
          </w:tcPr>
          <w:p w:rsidR="001A10CE" w:rsidRPr="001A10CE" w:rsidRDefault="001A10CE" w:rsidP="001A10CE">
            <w:pPr>
              <w:tabs>
                <w:tab w:val="left" w:pos="284"/>
              </w:tabs>
              <w:rPr>
                <w:rFonts w:ascii="Times New Roman" w:eastAsia="Calibri" w:hAnsi="Times New Roman" w:cs="Times New Roman"/>
                <w:bCs/>
                <w:sz w:val="12"/>
                <w:szCs w:val="12"/>
              </w:rPr>
            </w:pPr>
            <w:r w:rsidRPr="001A10CE">
              <w:rPr>
                <w:rFonts w:ascii="Times New Roman" w:eastAsia="Calibri" w:hAnsi="Times New Roman" w:cs="Times New Roman"/>
                <w:bCs/>
                <w:sz w:val="12"/>
                <w:szCs w:val="12"/>
              </w:rPr>
              <w:t>0</w:t>
            </w:r>
          </w:p>
        </w:tc>
      </w:tr>
      <w:tr w:rsidR="001A10CE" w:rsidRPr="001A10CE" w:rsidTr="001A10CE">
        <w:trPr>
          <w:trHeight w:val="20"/>
        </w:trPr>
        <w:tc>
          <w:tcPr>
            <w:tcW w:w="567" w:type="dxa"/>
            <w:noWrap/>
            <w:hideMark/>
          </w:tcPr>
          <w:p w:rsidR="001A10CE" w:rsidRPr="001A10CE" w:rsidRDefault="001A10CE" w:rsidP="001A10CE">
            <w:pPr>
              <w:tabs>
                <w:tab w:val="left" w:pos="284"/>
              </w:tabs>
              <w:rPr>
                <w:rFonts w:ascii="Times New Roman" w:eastAsia="Calibri" w:hAnsi="Times New Roman" w:cs="Times New Roman"/>
                <w:sz w:val="12"/>
                <w:szCs w:val="12"/>
              </w:rPr>
            </w:pPr>
            <w:r w:rsidRPr="001A10CE">
              <w:rPr>
                <w:rFonts w:ascii="Times New Roman" w:eastAsia="Calibri" w:hAnsi="Times New Roman" w:cs="Times New Roman"/>
                <w:sz w:val="12"/>
                <w:szCs w:val="12"/>
              </w:rPr>
              <w:t>539</w:t>
            </w:r>
          </w:p>
        </w:tc>
        <w:tc>
          <w:tcPr>
            <w:tcW w:w="3828" w:type="dxa"/>
            <w:hideMark/>
          </w:tcPr>
          <w:p w:rsidR="001A10CE" w:rsidRPr="001A10CE" w:rsidRDefault="001A10CE" w:rsidP="001A10CE">
            <w:pPr>
              <w:tabs>
                <w:tab w:val="left" w:pos="284"/>
              </w:tabs>
              <w:rPr>
                <w:rFonts w:ascii="Times New Roman" w:eastAsia="Calibri" w:hAnsi="Times New Roman" w:cs="Times New Roman"/>
                <w:sz w:val="12"/>
                <w:szCs w:val="12"/>
              </w:rPr>
            </w:pPr>
            <w:r w:rsidRPr="001A10CE">
              <w:rPr>
                <w:rFonts w:ascii="Times New Roman" w:eastAsia="Calibri" w:hAnsi="Times New Roman" w:cs="Times New Roman"/>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сельского поселения Кандабулак муниципального района Сергиевский" на 2016-2018гг.</w:t>
            </w:r>
          </w:p>
        </w:tc>
        <w:tc>
          <w:tcPr>
            <w:tcW w:w="425" w:type="dxa"/>
            <w:noWrap/>
            <w:hideMark/>
          </w:tcPr>
          <w:p w:rsidR="001A10CE" w:rsidRPr="001A10CE" w:rsidRDefault="001A10CE" w:rsidP="001A10CE">
            <w:pPr>
              <w:tabs>
                <w:tab w:val="left" w:pos="284"/>
              </w:tabs>
              <w:rPr>
                <w:rFonts w:ascii="Times New Roman" w:eastAsia="Calibri" w:hAnsi="Times New Roman" w:cs="Times New Roman"/>
                <w:sz w:val="12"/>
                <w:szCs w:val="12"/>
              </w:rPr>
            </w:pPr>
            <w:r w:rsidRPr="001A10CE">
              <w:rPr>
                <w:rFonts w:ascii="Times New Roman" w:eastAsia="Calibri" w:hAnsi="Times New Roman" w:cs="Times New Roman"/>
                <w:sz w:val="12"/>
                <w:szCs w:val="12"/>
              </w:rPr>
              <w:t>03</w:t>
            </w:r>
          </w:p>
        </w:tc>
        <w:tc>
          <w:tcPr>
            <w:tcW w:w="425" w:type="dxa"/>
            <w:noWrap/>
            <w:hideMark/>
          </w:tcPr>
          <w:p w:rsidR="001A10CE" w:rsidRPr="001A10CE" w:rsidRDefault="001A10CE" w:rsidP="001A10CE">
            <w:pPr>
              <w:tabs>
                <w:tab w:val="left" w:pos="284"/>
              </w:tabs>
              <w:rPr>
                <w:rFonts w:ascii="Times New Roman" w:eastAsia="Calibri" w:hAnsi="Times New Roman" w:cs="Times New Roman"/>
                <w:sz w:val="12"/>
                <w:szCs w:val="12"/>
              </w:rPr>
            </w:pPr>
            <w:r w:rsidRPr="001A10CE">
              <w:rPr>
                <w:rFonts w:ascii="Times New Roman" w:eastAsia="Calibri" w:hAnsi="Times New Roman" w:cs="Times New Roman"/>
                <w:sz w:val="12"/>
                <w:szCs w:val="12"/>
              </w:rPr>
              <w:t>09</w:t>
            </w:r>
          </w:p>
        </w:tc>
        <w:tc>
          <w:tcPr>
            <w:tcW w:w="851" w:type="dxa"/>
            <w:noWrap/>
            <w:hideMark/>
          </w:tcPr>
          <w:p w:rsidR="001A10CE" w:rsidRPr="001A10CE" w:rsidRDefault="001A10CE" w:rsidP="001A10CE">
            <w:pPr>
              <w:tabs>
                <w:tab w:val="left" w:pos="284"/>
              </w:tabs>
              <w:rPr>
                <w:rFonts w:ascii="Times New Roman" w:eastAsia="Calibri" w:hAnsi="Times New Roman" w:cs="Times New Roman"/>
                <w:sz w:val="12"/>
                <w:szCs w:val="12"/>
              </w:rPr>
            </w:pPr>
            <w:r w:rsidRPr="001A10CE">
              <w:rPr>
                <w:rFonts w:ascii="Times New Roman" w:eastAsia="Calibri" w:hAnsi="Times New Roman" w:cs="Times New Roman"/>
                <w:sz w:val="12"/>
                <w:szCs w:val="12"/>
              </w:rPr>
              <w:t>4100000000</w:t>
            </w:r>
          </w:p>
        </w:tc>
        <w:tc>
          <w:tcPr>
            <w:tcW w:w="425" w:type="dxa"/>
            <w:hideMark/>
          </w:tcPr>
          <w:p w:rsidR="001A10CE" w:rsidRPr="001A10CE" w:rsidRDefault="001A10CE" w:rsidP="001A10CE">
            <w:pPr>
              <w:tabs>
                <w:tab w:val="left" w:pos="284"/>
              </w:tabs>
              <w:rPr>
                <w:rFonts w:ascii="Times New Roman" w:eastAsia="Calibri" w:hAnsi="Times New Roman" w:cs="Times New Roman"/>
                <w:sz w:val="12"/>
                <w:szCs w:val="12"/>
              </w:rPr>
            </w:pPr>
          </w:p>
        </w:tc>
        <w:tc>
          <w:tcPr>
            <w:tcW w:w="425" w:type="dxa"/>
            <w:hideMark/>
          </w:tcPr>
          <w:p w:rsidR="001A10CE" w:rsidRPr="001A10CE" w:rsidRDefault="001A10CE" w:rsidP="001A10CE">
            <w:pPr>
              <w:tabs>
                <w:tab w:val="left" w:pos="284"/>
              </w:tabs>
              <w:rPr>
                <w:rFonts w:ascii="Times New Roman" w:eastAsia="Calibri" w:hAnsi="Times New Roman" w:cs="Times New Roman"/>
                <w:sz w:val="12"/>
                <w:szCs w:val="12"/>
              </w:rPr>
            </w:pPr>
            <w:r w:rsidRPr="001A10CE">
              <w:rPr>
                <w:rFonts w:ascii="Times New Roman" w:eastAsia="Calibri" w:hAnsi="Times New Roman" w:cs="Times New Roman"/>
                <w:sz w:val="12"/>
                <w:szCs w:val="12"/>
              </w:rPr>
              <w:t>1</w:t>
            </w:r>
          </w:p>
        </w:tc>
        <w:tc>
          <w:tcPr>
            <w:tcW w:w="567" w:type="dxa"/>
            <w:hideMark/>
          </w:tcPr>
          <w:p w:rsidR="001A10CE" w:rsidRPr="001A10CE" w:rsidRDefault="001A10CE" w:rsidP="001A10CE">
            <w:pPr>
              <w:tabs>
                <w:tab w:val="left" w:pos="284"/>
              </w:tabs>
              <w:rPr>
                <w:rFonts w:ascii="Times New Roman" w:eastAsia="Calibri" w:hAnsi="Times New Roman" w:cs="Times New Roman"/>
                <w:sz w:val="12"/>
                <w:szCs w:val="12"/>
              </w:rPr>
            </w:pPr>
            <w:r w:rsidRPr="001A10CE">
              <w:rPr>
                <w:rFonts w:ascii="Times New Roman" w:eastAsia="Calibri" w:hAnsi="Times New Roman" w:cs="Times New Roman"/>
                <w:sz w:val="12"/>
                <w:szCs w:val="12"/>
              </w:rPr>
              <w:t>0</w:t>
            </w:r>
          </w:p>
        </w:tc>
      </w:tr>
      <w:tr w:rsidR="001A10CE" w:rsidRPr="001A10CE" w:rsidTr="001A10CE">
        <w:trPr>
          <w:trHeight w:val="20"/>
        </w:trPr>
        <w:tc>
          <w:tcPr>
            <w:tcW w:w="567" w:type="dxa"/>
            <w:noWrap/>
            <w:hideMark/>
          </w:tcPr>
          <w:p w:rsidR="001A10CE" w:rsidRPr="001A10CE" w:rsidRDefault="001A10CE" w:rsidP="001A10CE">
            <w:pPr>
              <w:tabs>
                <w:tab w:val="left" w:pos="284"/>
              </w:tabs>
              <w:rPr>
                <w:rFonts w:ascii="Times New Roman" w:eastAsia="Calibri" w:hAnsi="Times New Roman" w:cs="Times New Roman"/>
                <w:sz w:val="12"/>
                <w:szCs w:val="12"/>
              </w:rPr>
            </w:pPr>
            <w:r w:rsidRPr="001A10CE">
              <w:rPr>
                <w:rFonts w:ascii="Times New Roman" w:eastAsia="Calibri" w:hAnsi="Times New Roman" w:cs="Times New Roman"/>
                <w:sz w:val="12"/>
                <w:szCs w:val="12"/>
              </w:rPr>
              <w:t>539</w:t>
            </w:r>
          </w:p>
        </w:tc>
        <w:tc>
          <w:tcPr>
            <w:tcW w:w="3828" w:type="dxa"/>
            <w:hideMark/>
          </w:tcPr>
          <w:p w:rsidR="001A10CE" w:rsidRPr="001A10CE" w:rsidRDefault="001A10CE" w:rsidP="001A10CE">
            <w:pPr>
              <w:tabs>
                <w:tab w:val="left" w:pos="284"/>
              </w:tabs>
              <w:rPr>
                <w:rFonts w:ascii="Times New Roman" w:eastAsia="Calibri" w:hAnsi="Times New Roman" w:cs="Times New Roman"/>
                <w:sz w:val="12"/>
                <w:szCs w:val="12"/>
              </w:rPr>
            </w:pPr>
            <w:r w:rsidRPr="001A10CE">
              <w:rPr>
                <w:rFonts w:ascii="Times New Roman" w:eastAsia="Calibri" w:hAnsi="Times New Roman" w:cs="Times New Roman"/>
                <w:sz w:val="12"/>
                <w:szCs w:val="12"/>
              </w:rPr>
              <w:t>Уплата налогов, сборов и иных платежей</w:t>
            </w:r>
          </w:p>
        </w:tc>
        <w:tc>
          <w:tcPr>
            <w:tcW w:w="425" w:type="dxa"/>
            <w:noWrap/>
            <w:hideMark/>
          </w:tcPr>
          <w:p w:rsidR="001A10CE" w:rsidRPr="001A10CE" w:rsidRDefault="001A10CE" w:rsidP="001A10CE">
            <w:pPr>
              <w:tabs>
                <w:tab w:val="left" w:pos="284"/>
              </w:tabs>
              <w:rPr>
                <w:rFonts w:ascii="Times New Roman" w:eastAsia="Calibri" w:hAnsi="Times New Roman" w:cs="Times New Roman"/>
                <w:sz w:val="12"/>
                <w:szCs w:val="12"/>
              </w:rPr>
            </w:pPr>
            <w:r w:rsidRPr="001A10CE">
              <w:rPr>
                <w:rFonts w:ascii="Times New Roman" w:eastAsia="Calibri" w:hAnsi="Times New Roman" w:cs="Times New Roman"/>
                <w:sz w:val="12"/>
                <w:szCs w:val="12"/>
              </w:rPr>
              <w:t>03</w:t>
            </w:r>
          </w:p>
        </w:tc>
        <w:tc>
          <w:tcPr>
            <w:tcW w:w="425" w:type="dxa"/>
            <w:noWrap/>
            <w:hideMark/>
          </w:tcPr>
          <w:p w:rsidR="001A10CE" w:rsidRPr="001A10CE" w:rsidRDefault="001A10CE" w:rsidP="001A10CE">
            <w:pPr>
              <w:tabs>
                <w:tab w:val="left" w:pos="284"/>
              </w:tabs>
              <w:rPr>
                <w:rFonts w:ascii="Times New Roman" w:eastAsia="Calibri" w:hAnsi="Times New Roman" w:cs="Times New Roman"/>
                <w:sz w:val="12"/>
                <w:szCs w:val="12"/>
              </w:rPr>
            </w:pPr>
            <w:r w:rsidRPr="001A10CE">
              <w:rPr>
                <w:rFonts w:ascii="Times New Roman" w:eastAsia="Calibri" w:hAnsi="Times New Roman" w:cs="Times New Roman"/>
                <w:sz w:val="12"/>
                <w:szCs w:val="12"/>
              </w:rPr>
              <w:t>09</w:t>
            </w:r>
          </w:p>
        </w:tc>
        <w:tc>
          <w:tcPr>
            <w:tcW w:w="851" w:type="dxa"/>
            <w:noWrap/>
            <w:hideMark/>
          </w:tcPr>
          <w:p w:rsidR="001A10CE" w:rsidRPr="001A10CE" w:rsidRDefault="001A10CE" w:rsidP="001A10CE">
            <w:pPr>
              <w:tabs>
                <w:tab w:val="left" w:pos="284"/>
              </w:tabs>
              <w:rPr>
                <w:rFonts w:ascii="Times New Roman" w:eastAsia="Calibri" w:hAnsi="Times New Roman" w:cs="Times New Roman"/>
                <w:sz w:val="12"/>
                <w:szCs w:val="12"/>
              </w:rPr>
            </w:pPr>
            <w:r w:rsidRPr="001A10CE">
              <w:rPr>
                <w:rFonts w:ascii="Times New Roman" w:eastAsia="Calibri" w:hAnsi="Times New Roman" w:cs="Times New Roman"/>
                <w:sz w:val="12"/>
                <w:szCs w:val="12"/>
              </w:rPr>
              <w:t>4100000000</w:t>
            </w:r>
          </w:p>
        </w:tc>
        <w:tc>
          <w:tcPr>
            <w:tcW w:w="425" w:type="dxa"/>
            <w:hideMark/>
          </w:tcPr>
          <w:p w:rsidR="001A10CE" w:rsidRPr="001A10CE" w:rsidRDefault="001A10CE" w:rsidP="001A10CE">
            <w:pPr>
              <w:tabs>
                <w:tab w:val="left" w:pos="284"/>
              </w:tabs>
              <w:rPr>
                <w:rFonts w:ascii="Times New Roman" w:eastAsia="Calibri" w:hAnsi="Times New Roman" w:cs="Times New Roman"/>
                <w:sz w:val="12"/>
                <w:szCs w:val="12"/>
              </w:rPr>
            </w:pPr>
            <w:r w:rsidRPr="001A10CE">
              <w:rPr>
                <w:rFonts w:ascii="Times New Roman" w:eastAsia="Calibri" w:hAnsi="Times New Roman" w:cs="Times New Roman"/>
                <w:sz w:val="12"/>
                <w:szCs w:val="12"/>
              </w:rPr>
              <w:t>850</w:t>
            </w:r>
          </w:p>
        </w:tc>
        <w:tc>
          <w:tcPr>
            <w:tcW w:w="425" w:type="dxa"/>
            <w:hideMark/>
          </w:tcPr>
          <w:p w:rsidR="001A10CE" w:rsidRPr="001A10CE" w:rsidRDefault="001A10CE" w:rsidP="001A10CE">
            <w:pPr>
              <w:tabs>
                <w:tab w:val="left" w:pos="284"/>
              </w:tabs>
              <w:rPr>
                <w:rFonts w:ascii="Times New Roman" w:eastAsia="Calibri" w:hAnsi="Times New Roman" w:cs="Times New Roman"/>
                <w:sz w:val="12"/>
                <w:szCs w:val="12"/>
              </w:rPr>
            </w:pPr>
            <w:r w:rsidRPr="001A10CE">
              <w:rPr>
                <w:rFonts w:ascii="Times New Roman" w:eastAsia="Calibri" w:hAnsi="Times New Roman" w:cs="Times New Roman"/>
                <w:sz w:val="12"/>
                <w:szCs w:val="12"/>
              </w:rPr>
              <w:t>1</w:t>
            </w:r>
          </w:p>
        </w:tc>
        <w:tc>
          <w:tcPr>
            <w:tcW w:w="567" w:type="dxa"/>
            <w:hideMark/>
          </w:tcPr>
          <w:p w:rsidR="001A10CE" w:rsidRPr="001A10CE" w:rsidRDefault="001A10CE" w:rsidP="001A10CE">
            <w:pPr>
              <w:tabs>
                <w:tab w:val="left" w:pos="284"/>
              </w:tabs>
              <w:rPr>
                <w:rFonts w:ascii="Times New Roman" w:eastAsia="Calibri" w:hAnsi="Times New Roman" w:cs="Times New Roman"/>
                <w:sz w:val="12"/>
                <w:szCs w:val="12"/>
              </w:rPr>
            </w:pPr>
            <w:r w:rsidRPr="001A10CE">
              <w:rPr>
                <w:rFonts w:ascii="Times New Roman" w:eastAsia="Calibri" w:hAnsi="Times New Roman" w:cs="Times New Roman"/>
                <w:sz w:val="12"/>
                <w:szCs w:val="12"/>
              </w:rPr>
              <w:t>0</w:t>
            </w:r>
          </w:p>
        </w:tc>
      </w:tr>
      <w:tr w:rsidR="001A10CE" w:rsidRPr="001A10CE" w:rsidTr="001A10CE">
        <w:trPr>
          <w:trHeight w:val="20"/>
        </w:trPr>
        <w:tc>
          <w:tcPr>
            <w:tcW w:w="567" w:type="dxa"/>
            <w:noWrap/>
            <w:hideMark/>
          </w:tcPr>
          <w:p w:rsidR="001A10CE" w:rsidRPr="001A10CE" w:rsidRDefault="001A10CE" w:rsidP="001A10CE">
            <w:pPr>
              <w:tabs>
                <w:tab w:val="left" w:pos="284"/>
              </w:tabs>
              <w:rPr>
                <w:rFonts w:ascii="Times New Roman" w:eastAsia="Calibri" w:hAnsi="Times New Roman" w:cs="Times New Roman"/>
                <w:sz w:val="12"/>
                <w:szCs w:val="12"/>
              </w:rPr>
            </w:pPr>
            <w:r w:rsidRPr="001A10CE">
              <w:rPr>
                <w:rFonts w:ascii="Times New Roman" w:eastAsia="Calibri" w:hAnsi="Times New Roman" w:cs="Times New Roman"/>
                <w:sz w:val="12"/>
                <w:szCs w:val="12"/>
              </w:rPr>
              <w:t>539</w:t>
            </w:r>
          </w:p>
        </w:tc>
        <w:tc>
          <w:tcPr>
            <w:tcW w:w="3828" w:type="dxa"/>
            <w:hideMark/>
          </w:tcPr>
          <w:p w:rsidR="001A10CE" w:rsidRPr="001A10CE" w:rsidRDefault="001A10CE" w:rsidP="001A10CE">
            <w:pPr>
              <w:tabs>
                <w:tab w:val="left" w:pos="284"/>
              </w:tabs>
              <w:rPr>
                <w:rFonts w:ascii="Times New Roman" w:eastAsia="Calibri" w:hAnsi="Times New Roman" w:cs="Times New Roman"/>
                <w:sz w:val="12"/>
                <w:szCs w:val="12"/>
              </w:rPr>
            </w:pPr>
            <w:r w:rsidRPr="001A10CE">
              <w:rPr>
                <w:rFonts w:ascii="Times New Roman" w:eastAsia="Calibri" w:hAnsi="Times New Roman" w:cs="Times New Roman"/>
                <w:sz w:val="12"/>
                <w:szCs w:val="12"/>
              </w:rPr>
              <w:t>Дорожное хозяйство (дорожные фонды)</w:t>
            </w:r>
          </w:p>
        </w:tc>
        <w:tc>
          <w:tcPr>
            <w:tcW w:w="425" w:type="dxa"/>
            <w:hideMark/>
          </w:tcPr>
          <w:p w:rsidR="001A10CE" w:rsidRPr="001A10CE" w:rsidRDefault="001A10CE" w:rsidP="001A10CE">
            <w:pPr>
              <w:tabs>
                <w:tab w:val="left" w:pos="284"/>
              </w:tabs>
              <w:rPr>
                <w:rFonts w:ascii="Times New Roman" w:eastAsia="Calibri" w:hAnsi="Times New Roman" w:cs="Times New Roman"/>
                <w:sz w:val="12"/>
                <w:szCs w:val="12"/>
              </w:rPr>
            </w:pPr>
            <w:r w:rsidRPr="001A10CE">
              <w:rPr>
                <w:rFonts w:ascii="Times New Roman" w:eastAsia="Calibri" w:hAnsi="Times New Roman" w:cs="Times New Roman"/>
                <w:sz w:val="12"/>
                <w:szCs w:val="12"/>
              </w:rPr>
              <w:t>04</w:t>
            </w:r>
          </w:p>
        </w:tc>
        <w:tc>
          <w:tcPr>
            <w:tcW w:w="425" w:type="dxa"/>
            <w:hideMark/>
          </w:tcPr>
          <w:p w:rsidR="001A10CE" w:rsidRPr="001A10CE" w:rsidRDefault="001A10CE" w:rsidP="001A10CE">
            <w:pPr>
              <w:tabs>
                <w:tab w:val="left" w:pos="284"/>
              </w:tabs>
              <w:rPr>
                <w:rFonts w:ascii="Times New Roman" w:eastAsia="Calibri" w:hAnsi="Times New Roman" w:cs="Times New Roman"/>
                <w:sz w:val="12"/>
                <w:szCs w:val="12"/>
              </w:rPr>
            </w:pPr>
            <w:r w:rsidRPr="001A10CE">
              <w:rPr>
                <w:rFonts w:ascii="Times New Roman" w:eastAsia="Calibri" w:hAnsi="Times New Roman" w:cs="Times New Roman"/>
                <w:sz w:val="12"/>
                <w:szCs w:val="12"/>
              </w:rPr>
              <w:t>09</w:t>
            </w:r>
          </w:p>
        </w:tc>
        <w:tc>
          <w:tcPr>
            <w:tcW w:w="851" w:type="dxa"/>
            <w:hideMark/>
          </w:tcPr>
          <w:p w:rsidR="001A10CE" w:rsidRPr="001A10CE" w:rsidRDefault="001A10CE" w:rsidP="001A10CE">
            <w:pPr>
              <w:tabs>
                <w:tab w:val="left" w:pos="284"/>
              </w:tabs>
              <w:rPr>
                <w:rFonts w:ascii="Times New Roman" w:eastAsia="Calibri" w:hAnsi="Times New Roman" w:cs="Times New Roman"/>
                <w:sz w:val="12"/>
                <w:szCs w:val="12"/>
              </w:rPr>
            </w:pPr>
          </w:p>
        </w:tc>
        <w:tc>
          <w:tcPr>
            <w:tcW w:w="425" w:type="dxa"/>
            <w:noWrap/>
            <w:hideMark/>
          </w:tcPr>
          <w:p w:rsidR="001A10CE" w:rsidRPr="001A10CE" w:rsidRDefault="001A10CE" w:rsidP="001A10CE">
            <w:pPr>
              <w:tabs>
                <w:tab w:val="left" w:pos="284"/>
              </w:tabs>
              <w:rPr>
                <w:rFonts w:ascii="Times New Roman" w:eastAsia="Calibri" w:hAnsi="Times New Roman" w:cs="Times New Roman"/>
                <w:sz w:val="12"/>
                <w:szCs w:val="12"/>
              </w:rPr>
            </w:pPr>
          </w:p>
        </w:tc>
        <w:tc>
          <w:tcPr>
            <w:tcW w:w="425" w:type="dxa"/>
            <w:hideMark/>
          </w:tcPr>
          <w:p w:rsidR="001A10CE" w:rsidRPr="001A10CE" w:rsidRDefault="001A10CE" w:rsidP="001A10CE">
            <w:pPr>
              <w:tabs>
                <w:tab w:val="left" w:pos="284"/>
              </w:tabs>
              <w:rPr>
                <w:rFonts w:ascii="Times New Roman" w:eastAsia="Calibri" w:hAnsi="Times New Roman" w:cs="Times New Roman"/>
                <w:bCs/>
                <w:sz w:val="12"/>
                <w:szCs w:val="12"/>
              </w:rPr>
            </w:pPr>
            <w:r w:rsidRPr="001A10CE">
              <w:rPr>
                <w:rFonts w:ascii="Times New Roman" w:eastAsia="Calibri" w:hAnsi="Times New Roman" w:cs="Times New Roman"/>
                <w:bCs/>
                <w:sz w:val="12"/>
                <w:szCs w:val="12"/>
              </w:rPr>
              <w:t>345</w:t>
            </w:r>
          </w:p>
        </w:tc>
        <w:tc>
          <w:tcPr>
            <w:tcW w:w="567" w:type="dxa"/>
            <w:hideMark/>
          </w:tcPr>
          <w:p w:rsidR="001A10CE" w:rsidRPr="001A10CE" w:rsidRDefault="001A10CE" w:rsidP="001A10CE">
            <w:pPr>
              <w:tabs>
                <w:tab w:val="left" w:pos="284"/>
              </w:tabs>
              <w:rPr>
                <w:rFonts w:ascii="Times New Roman" w:eastAsia="Calibri" w:hAnsi="Times New Roman" w:cs="Times New Roman"/>
                <w:bCs/>
                <w:sz w:val="12"/>
                <w:szCs w:val="12"/>
              </w:rPr>
            </w:pPr>
            <w:r w:rsidRPr="001A10CE">
              <w:rPr>
                <w:rFonts w:ascii="Times New Roman" w:eastAsia="Calibri" w:hAnsi="Times New Roman" w:cs="Times New Roman"/>
                <w:bCs/>
                <w:sz w:val="12"/>
                <w:szCs w:val="12"/>
              </w:rPr>
              <w:t>0</w:t>
            </w:r>
          </w:p>
        </w:tc>
      </w:tr>
      <w:tr w:rsidR="001A10CE" w:rsidRPr="001A10CE" w:rsidTr="001A10CE">
        <w:trPr>
          <w:trHeight w:val="20"/>
        </w:trPr>
        <w:tc>
          <w:tcPr>
            <w:tcW w:w="567" w:type="dxa"/>
            <w:noWrap/>
            <w:hideMark/>
          </w:tcPr>
          <w:p w:rsidR="001A10CE" w:rsidRPr="001A10CE" w:rsidRDefault="001A10CE" w:rsidP="001A10CE">
            <w:pPr>
              <w:tabs>
                <w:tab w:val="left" w:pos="284"/>
              </w:tabs>
              <w:rPr>
                <w:rFonts w:ascii="Times New Roman" w:eastAsia="Calibri" w:hAnsi="Times New Roman" w:cs="Times New Roman"/>
                <w:sz w:val="12"/>
                <w:szCs w:val="12"/>
              </w:rPr>
            </w:pPr>
            <w:r w:rsidRPr="001A10CE">
              <w:rPr>
                <w:rFonts w:ascii="Times New Roman" w:eastAsia="Calibri" w:hAnsi="Times New Roman" w:cs="Times New Roman"/>
                <w:sz w:val="12"/>
                <w:szCs w:val="12"/>
              </w:rPr>
              <w:t>539</w:t>
            </w:r>
          </w:p>
        </w:tc>
        <w:tc>
          <w:tcPr>
            <w:tcW w:w="3828" w:type="dxa"/>
            <w:hideMark/>
          </w:tcPr>
          <w:p w:rsidR="001A10CE" w:rsidRPr="001A10CE" w:rsidRDefault="001A10CE" w:rsidP="001A10CE">
            <w:pPr>
              <w:tabs>
                <w:tab w:val="left" w:pos="284"/>
              </w:tabs>
              <w:rPr>
                <w:rFonts w:ascii="Times New Roman" w:eastAsia="Calibri" w:hAnsi="Times New Roman" w:cs="Times New Roman"/>
                <w:sz w:val="12"/>
                <w:szCs w:val="12"/>
              </w:rPr>
            </w:pPr>
            <w:r w:rsidRPr="001A10CE">
              <w:rPr>
                <w:rFonts w:ascii="Times New Roman" w:eastAsia="Calibri" w:hAnsi="Times New Roman" w:cs="Times New Roman"/>
                <w:sz w:val="12"/>
                <w:szCs w:val="12"/>
              </w:rPr>
              <w:t>Муниципальная программа "Содержание улично-дорожной сети сельского поселения Кандабулак муниципального района Сергиевский"</w:t>
            </w:r>
          </w:p>
        </w:tc>
        <w:tc>
          <w:tcPr>
            <w:tcW w:w="425" w:type="dxa"/>
            <w:hideMark/>
          </w:tcPr>
          <w:p w:rsidR="001A10CE" w:rsidRPr="001A10CE" w:rsidRDefault="001A10CE" w:rsidP="001A10CE">
            <w:pPr>
              <w:tabs>
                <w:tab w:val="left" w:pos="284"/>
              </w:tabs>
              <w:rPr>
                <w:rFonts w:ascii="Times New Roman" w:eastAsia="Calibri" w:hAnsi="Times New Roman" w:cs="Times New Roman"/>
                <w:sz w:val="12"/>
                <w:szCs w:val="12"/>
              </w:rPr>
            </w:pPr>
            <w:r w:rsidRPr="001A10CE">
              <w:rPr>
                <w:rFonts w:ascii="Times New Roman" w:eastAsia="Calibri" w:hAnsi="Times New Roman" w:cs="Times New Roman"/>
                <w:sz w:val="12"/>
                <w:szCs w:val="12"/>
              </w:rPr>
              <w:t>04</w:t>
            </w:r>
          </w:p>
        </w:tc>
        <w:tc>
          <w:tcPr>
            <w:tcW w:w="425" w:type="dxa"/>
            <w:hideMark/>
          </w:tcPr>
          <w:p w:rsidR="001A10CE" w:rsidRPr="001A10CE" w:rsidRDefault="001A10CE" w:rsidP="001A10CE">
            <w:pPr>
              <w:tabs>
                <w:tab w:val="left" w:pos="284"/>
              </w:tabs>
              <w:rPr>
                <w:rFonts w:ascii="Times New Roman" w:eastAsia="Calibri" w:hAnsi="Times New Roman" w:cs="Times New Roman"/>
                <w:sz w:val="12"/>
                <w:szCs w:val="12"/>
              </w:rPr>
            </w:pPr>
            <w:r w:rsidRPr="001A10CE">
              <w:rPr>
                <w:rFonts w:ascii="Times New Roman" w:eastAsia="Calibri" w:hAnsi="Times New Roman" w:cs="Times New Roman"/>
                <w:sz w:val="12"/>
                <w:szCs w:val="12"/>
              </w:rPr>
              <w:t>09</w:t>
            </w:r>
          </w:p>
        </w:tc>
        <w:tc>
          <w:tcPr>
            <w:tcW w:w="851" w:type="dxa"/>
            <w:hideMark/>
          </w:tcPr>
          <w:p w:rsidR="001A10CE" w:rsidRPr="001A10CE" w:rsidRDefault="001A10CE" w:rsidP="001A10CE">
            <w:pPr>
              <w:tabs>
                <w:tab w:val="left" w:pos="284"/>
              </w:tabs>
              <w:rPr>
                <w:rFonts w:ascii="Times New Roman" w:eastAsia="Calibri" w:hAnsi="Times New Roman" w:cs="Times New Roman"/>
                <w:sz w:val="12"/>
                <w:szCs w:val="12"/>
              </w:rPr>
            </w:pPr>
            <w:r w:rsidRPr="001A10CE">
              <w:rPr>
                <w:rFonts w:ascii="Times New Roman" w:eastAsia="Calibri" w:hAnsi="Times New Roman" w:cs="Times New Roman"/>
                <w:sz w:val="12"/>
                <w:szCs w:val="12"/>
              </w:rPr>
              <w:t>4300000000</w:t>
            </w:r>
          </w:p>
        </w:tc>
        <w:tc>
          <w:tcPr>
            <w:tcW w:w="425" w:type="dxa"/>
            <w:noWrap/>
            <w:hideMark/>
          </w:tcPr>
          <w:p w:rsidR="001A10CE" w:rsidRPr="001A10CE" w:rsidRDefault="001A10CE" w:rsidP="001A10CE">
            <w:pPr>
              <w:tabs>
                <w:tab w:val="left" w:pos="284"/>
              </w:tabs>
              <w:rPr>
                <w:rFonts w:ascii="Times New Roman" w:eastAsia="Calibri" w:hAnsi="Times New Roman" w:cs="Times New Roman"/>
                <w:sz w:val="12"/>
                <w:szCs w:val="12"/>
              </w:rPr>
            </w:pPr>
          </w:p>
        </w:tc>
        <w:tc>
          <w:tcPr>
            <w:tcW w:w="425" w:type="dxa"/>
            <w:hideMark/>
          </w:tcPr>
          <w:p w:rsidR="001A10CE" w:rsidRPr="001A10CE" w:rsidRDefault="001A10CE" w:rsidP="001A10CE">
            <w:pPr>
              <w:tabs>
                <w:tab w:val="left" w:pos="284"/>
              </w:tabs>
              <w:rPr>
                <w:rFonts w:ascii="Times New Roman" w:eastAsia="Calibri" w:hAnsi="Times New Roman" w:cs="Times New Roman"/>
                <w:sz w:val="12"/>
                <w:szCs w:val="12"/>
              </w:rPr>
            </w:pPr>
            <w:r w:rsidRPr="001A10CE">
              <w:rPr>
                <w:rFonts w:ascii="Times New Roman" w:eastAsia="Calibri" w:hAnsi="Times New Roman" w:cs="Times New Roman"/>
                <w:sz w:val="12"/>
                <w:szCs w:val="12"/>
              </w:rPr>
              <w:t>345</w:t>
            </w:r>
          </w:p>
        </w:tc>
        <w:tc>
          <w:tcPr>
            <w:tcW w:w="567" w:type="dxa"/>
            <w:hideMark/>
          </w:tcPr>
          <w:p w:rsidR="001A10CE" w:rsidRPr="001A10CE" w:rsidRDefault="001A10CE" w:rsidP="001A10CE">
            <w:pPr>
              <w:tabs>
                <w:tab w:val="left" w:pos="284"/>
              </w:tabs>
              <w:rPr>
                <w:rFonts w:ascii="Times New Roman" w:eastAsia="Calibri" w:hAnsi="Times New Roman" w:cs="Times New Roman"/>
                <w:sz w:val="12"/>
                <w:szCs w:val="12"/>
              </w:rPr>
            </w:pPr>
            <w:r w:rsidRPr="001A10CE">
              <w:rPr>
                <w:rFonts w:ascii="Times New Roman" w:eastAsia="Calibri" w:hAnsi="Times New Roman" w:cs="Times New Roman"/>
                <w:sz w:val="12"/>
                <w:szCs w:val="12"/>
              </w:rPr>
              <w:t>0</w:t>
            </w:r>
          </w:p>
        </w:tc>
      </w:tr>
      <w:tr w:rsidR="001A10CE" w:rsidRPr="001A10CE" w:rsidTr="001A10CE">
        <w:trPr>
          <w:trHeight w:val="20"/>
        </w:trPr>
        <w:tc>
          <w:tcPr>
            <w:tcW w:w="567" w:type="dxa"/>
            <w:noWrap/>
            <w:hideMark/>
          </w:tcPr>
          <w:p w:rsidR="001A10CE" w:rsidRPr="001A10CE" w:rsidRDefault="001A10CE" w:rsidP="001A10CE">
            <w:pPr>
              <w:tabs>
                <w:tab w:val="left" w:pos="284"/>
              </w:tabs>
              <w:rPr>
                <w:rFonts w:ascii="Times New Roman" w:eastAsia="Calibri" w:hAnsi="Times New Roman" w:cs="Times New Roman"/>
                <w:sz w:val="12"/>
                <w:szCs w:val="12"/>
              </w:rPr>
            </w:pPr>
            <w:r w:rsidRPr="001A10CE">
              <w:rPr>
                <w:rFonts w:ascii="Times New Roman" w:eastAsia="Calibri" w:hAnsi="Times New Roman" w:cs="Times New Roman"/>
                <w:sz w:val="12"/>
                <w:szCs w:val="12"/>
              </w:rPr>
              <w:t>539</w:t>
            </w:r>
          </w:p>
        </w:tc>
        <w:tc>
          <w:tcPr>
            <w:tcW w:w="3828" w:type="dxa"/>
            <w:hideMark/>
          </w:tcPr>
          <w:p w:rsidR="001A10CE" w:rsidRPr="001A10CE" w:rsidRDefault="001A10CE" w:rsidP="001A10CE">
            <w:pPr>
              <w:tabs>
                <w:tab w:val="left" w:pos="284"/>
              </w:tabs>
              <w:rPr>
                <w:rFonts w:ascii="Times New Roman" w:eastAsia="Calibri" w:hAnsi="Times New Roman" w:cs="Times New Roman"/>
                <w:sz w:val="12"/>
                <w:szCs w:val="12"/>
              </w:rPr>
            </w:pPr>
            <w:r w:rsidRPr="001A10CE">
              <w:rPr>
                <w:rFonts w:ascii="Times New Roman" w:eastAsia="Calibri" w:hAnsi="Times New Roman" w:cs="Times New Roman"/>
                <w:sz w:val="12"/>
                <w:szCs w:val="12"/>
              </w:rPr>
              <w:t>Иные межбюджетные трансферты</w:t>
            </w:r>
          </w:p>
        </w:tc>
        <w:tc>
          <w:tcPr>
            <w:tcW w:w="425" w:type="dxa"/>
            <w:hideMark/>
          </w:tcPr>
          <w:p w:rsidR="001A10CE" w:rsidRPr="001A10CE" w:rsidRDefault="001A10CE" w:rsidP="001A10CE">
            <w:pPr>
              <w:tabs>
                <w:tab w:val="left" w:pos="284"/>
              </w:tabs>
              <w:rPr>
                <w:rFonts w:ascii="Times New Roman" w:eastAsia="Calibri" w:hAnsi="Times New Roman" w:cs="Times New Roman"/>
                <w:sz w:val="12"/>
                <w:szCs w:val="12"/>
              </w:rPr>
            </w:pPr>
            <w:r w:rsidRPr="001A10CE">
              <w:rPr>
                <w:rFonts w:ascii="Times New Roman" w:eastAsia="Calibri" w:hAnsi="Times New Roman" w:cs="Times New Roman"/>
                <w:sz w:val="12"/>
                <w:szCs w:val="12"/>
              </w:rPr>
              <w:t>04</w:t>
            </w:r>
          </w:p>
        </w:tc>
        <w:tc>
          <w:tcPr>
            <w:tcW w:w="425" w:type="dxa"/>
            <w:hideMark/>
          </w:tcPr>
          <w:p w:rsidR="001A10CE" w:rsidRPr="001A10CE" w:rsidRDefault="001A10CE" w:rsidP="001A10CE">
            <w:pPr>
              <w:tabs>
                <w:tab w:val="left" w:pos="284"/>
              </w:tabs>
              <w:rPr>
                <w:rFonts w:ascii="Times New Roman" w:eastAsia="Calibri" w:hAnsi="Times New Roman" w:cs="Times New Roman"/>
                <w:sz w:val="12"/>
                <w:szCs w:val="12"/>
              </w:rPr>
            </w:pPr>
            <w:r w:rsidRPr="001A10CE">
              <w:rPr>
                <w:rFonts w:ascii="Times New Roman" w:eastAsia="Calibri" w:hAnsi="Times New Roman" w:cs="Times New Roman"/>
                <w:sz w:val="12"/>
                <w:szCs w:val="12"/>
              </w:rPr>
              <w:t>09</w:t>
            </w:r>
          </w:p>
        </w:tc>
        <w:tc>
          <w:tcPr>
            <w:tcW w:w="851" w:type="dxa"/>
            <w:hideMark/>
          </w:tcPr>
          <w:p w:rsidR="001A10CE" w:rsidRPr="001A10CE" w:rsidRDefault="001A10CE" w:rsidP="001A10CE">
            <w:pPr>
              <w:tabs>
                <w:tab w:val="left" w:pos="284"/>
              </w:tabs>
              <w:rPr>
                <w:rFonts w:ascii="Times New Roman" w:eastAsia="Calibri" w:hAnsi="Times New Roman" w:cs="Times New Roman"/>
                <w:sz w:val="12"/>
                <w:szCs w:val="12"/>
              </w:rPr>
            </w:pPr>
            <w:r w:rsidRPr="001A10CE">
              <w:rPr>
                <w:rFonts w:ascii="Times New Roman" w:eastAsia="Calibri" w:hAnsi="Times New Roman" w:cs="Times New Roman"/>
                <w:sz w:val="12"/>
                <w:szCs w:val="12"/>
              </w:rPr>
              <w:t>4300000000</w:t>
            </w:r>
          </w:p>
        </w:tc>
        <w:tc>
          <w:tcPr>
            <w:tcW w:w="425" w:type="dxa"/>
            <w:noWrap/>
            <w:hideMark/>
          </w:tcPr>
          <w:p w:rsidR="001A10CE" w:rsidRPr="001A10CE" w:rsidRDefault="001A10CE" w:rsidP="001A10CE">
            <w:pPr>
              <w:tabs>
                <w:tab w:val="left" w:pos="284"/>
              </w:tabs>
              <w:rPr>
                <w:rFonts w:ascii="Times New Roman" w:eastAsia="Calibri" w:hAnsi="Times New Roman" w:cs="Times New Roman"/>
                <w:sz w:val="12"/>
                <w:szCs w:val="12"/>
              </w:rPr>
            </w:pPr>
            <w:r w:rsidRPr="001A10CE">
              <w:rPr>
                <w:rFonts w:ascii="Times New Roman" w:eastAsia="Calibri" w:hAnsi="Times New Roman" w:cs="Times New Roman"/>
                <w:sz w:val="12"/>
                <w:szCs w:val="12"/>
              </w:rPr>
              <w:t>540</w:t>
            </w:r>
          </w:p>
        </w:tc>
        <w:tc>
          <w:tcPr>
            <w:tcW w:w="425" w:type="dxa"/>
            <w:hideMark/>
          </w:tcPr>
          <w:p w:rsidR="001A10CE" w:rsidRPr="001A10CE" w:rsidRDefault="001A10CE" w:rsidP="001A10CE">
            <w:pPr>
              <w:tabs>
                <w:tab w:val="left" w:pos="284"/>
              </w:tabs>
              <w:rPr>
                <w:rFonts w:ascii="Times New Roman" w:eastAsia="Calibri" w:hAnsi="Times New Roman" w:cs="Times New Roman"/>
                <w:sz w:val="12"/>
                <w:szCs w:val="12"/>
              </w:rPr>
            </w:pPr>
            <w:r w:rsidRPr="001A10CE">
              <w:rPr>
                <w:rFonts w:ascii="Times New Roman" w:eastAsia="Calibri" w:hAnsi="Times New Roman" w:cs="Times New Roman"/>
                <w:sz w:val="12"/>
                <w:szCs w:val="12"/>
              </w:rPr>
              <w:t>345</w:t>
            </w:r>
          </w:p>
        </w:tc>
        <w:tc>
          <w:tcPr>
            <w:tcW w:w="567" w:type="dxa"/>
            <w:hideMark/>
          </w:tcPr>
          <w:p w:rsidR="001A10CE" w:rsidRPr="001A10CE" w:rsidRDefault="001A10CE" w:rsidP="001A10CE">
            <w:pPr>
              <w:tabs>
                <w:tab w:val="left" w:pos="284"/>
              </w:tabs>
              <w:rPr>
                <w:rFonts w:ascii="Times New Roman" w:eastAsia="Calibri" w:hAnsi="Times New Roman" w:cs="Times New Roman"/>
                <w:sz w:val="12"/>
                <w:szCs w:val="12"/>
              </w:rPr>
            </w:pPr>
            <w:r w:rsidRPr="001A10CE">
              <w:rPr>
                <w:rFonts w:ascii="Times New Roman" w:eastAsia="Calibri" w:hAnsi="Times New Roman" w:cs="Times New Roman"/>
                <w:sz w:val="12"/>
                <w:szCs w:val="12"/>
              </w:rPr>
              <w:t>0</w:t>
            </w:r>
          </w:p>
        </w:tc>
      </w:tr>
      <w:tr w:rsidR="001A10CE" w:rsidRPr="001A10CE" w:rsidTr="001A10CE">
        <w:trPr>
          <w:trHeight w:val="20"/>
        </w:trPr>
        <w:tc>
          <w:tcPr>
            <w:tcW w:w="567" w:type="dxa"/>
            <w:noWrap/>
            <w:hideMark/>
          </w:tcPr>
          <w:p w:rsidR="001A10CE" w:rsidRPr="001A10CE" w:rsidRDefault="001A10CE" w:rsidP="001A10CE">
            <w:pPr>
              <w:tabs>
                <w:tab w:val="left" w:pos="284"/>
              </w:tabs>
              <w:rPr>
                <w:rFonts w:ascii="Times New Roman" w:eastAsia="Calibri" w:hAnsi="Times New Roman" w:cs="Times New Roman"/>
                <w:sz w:val="12"/>
                <w:szCs w:val="12"/>
              </w:rPr>
            </w:pPr>
            <w:r w:rsidRPr="001A10CE">
              <w:rPr>
                <w:rFonts w:ascii="Times New Roman" w:eastAsia="Calibri" w:hAnsi="Times New Roman" w:cs="Times New Roman"/>
                <w:sz w:val="12"/>
                <w:szCs w:val="12"/>
              </w:rPr>
              <w:t>539</w:t>
            </w:r>
          </w:p>
        </w:tc>
        <w:tc>
          <w:tcPr>
            <w:tcW w:w="3828" w:type="dxa"/>
            <w:hideMark/>
          </w:tcPr>
          <w:p w:rsidR="001A10CE" w:rsidRPr="001A10CE" w:rsidRDefault="001A10CE" w:rsidP="001A10CE">
            <w:pPr>
              <w:tabs>
                <w:tab w:val="left" w:pos="284"/>
              </w:tabs>
              <w:rPr>
                <w:rFonts w:ascii="Times New Roman" w:eastAsia="Calibri" w:hAnsi="Times New Roman" w:cs="Times New Roman"/>
                <w:sz w:val="12"/>
                <w:szCs w:val="12"/>
              </w:rPr>
            </w:pPr>
            <w:r w:rsidRPr="001A10CE">
              <w:rPr>
                <w:rFonts w:ascii="Times New Roman" w:eastAsia="Calibri" w:hAnsi="Times New Roman" w:cs="Times New Roman"/>
                <w:sz w:val="12"/>
                <w:szCs w:val="12"/>
              </w:rPr>
              <w:t>Благоустройство</w:t>
            </w:r>
          </w:p>
        </w:tc>
        <w:tc>
          <w:tcPr>
            <w:tcW w:w="425" w:type="dxa"/>
            <w:noWrap/>
            <w:hideMark/>
          </w:tcPr>
          <w:p w:rsidR="001A10CE" w:rsidRPr="001A10CE" w:rsidRDefault="001A10CE" w:rsidP="001A10CE">
            <w:pPr>
              <w:tabs>
                <w:tab w:val="left" w:pos="284"/>
              </w:tabs>
              <w:rPr>
                <w:rFonts w:ascii="Times New Roman" w:eastAsia="Calibri" w:hAnsi="Times New Roman" w:cs="Times New Roman"/>
                <w:bCs/>
                <w:sz w:val="12"/>
                <w:szCs w:val="12"/>
              </w:rPr>
            </w:pPr>
            <w:r w:rsidRPr="001A10CE">
              <w:rPr>
                <w:rFonts w:ascii="Times New Roman" w:eastAsia="Calibri" w:hAnsi="Times New Roman" w:cs="Times New Roman"/>
                <w:bCs/>
                <w:sz w:val="12"/>
                <w:szCs w:val="12"/>
              </w:rPr>
              <w:t>05</w:t>
            </w:r>
          </w:p>
        </w:tc>
        <w:tc>
          <w:tcPr>
            <w:tcW w:w="425" w:type="dxa"/>
            <w:noWrap/>
            <w:hideMark/>
          </w:tcPr>
          <w:p w:rsidR="001A10CE" w:rsidRPr="001A10CE" w:rsidRDefault="001A10CE" w:rsidP="001A10CE">
            <w:pPr>
              <w:tabs>
                <w:tab w:val="left" w:pos="284"/>
              </w:tabs>
              <w:rPr>
                <w:rFonts w:ascii="Times New Roman" w:eastAsia="Calibri" w:hAnsi="Times New Roman" w:cs="Times New Roman"/>
                <w:bCs/>
                <w:sz w:val="12"/>
                <w:szCs w:val="12"/>
              </w:rPr>
            </w:pPr>
            <w:r w:rsidRPr="001A10CE">
              <w:rPr>
                <w:rFonts w:ascii="Times New Roman" w:eastAsia="Calibri" w:hAnsi="Times New Roman" w:cs="Times New Roman"/>
                <w:bCs/>
                <w:sz w:val="12"/>
                <w:szCs w:val="12"/>
              </w:rPr>
              <w:t>03</w:t>
            </w:r>
          </w:p>
        </w:tc>
        <w:tc>
          <w:tcPr>
            <w:tcW w:w="851" w:type="dxa"/>
            <w:hideMark/>
          </w:tcPr>
          <w:p w:rsidR="001A10CE" w:rsidRPr="001A10CE" w:rsidRDefault="001A10CE" w:rsidP="001A10CE">
            <w:pPr>
              <w:tabs>
                <w:tab w:val="left" w:pos="284"/>
              </w:tabs>
              <w:rPr>
                <w:rFonts w:ascii="Times New Roman" w:eastAsia="Calibri" w:hAnsi="Times New Roman" w:cs="Times New Roman"/>
                <w:sz w:val="12"/>
                <w:szCs w:val="12"/>
              </w:rPr>
            </w:pPr>
          </w:p>
        </w:tc>
        <w:tc>
          <w:tcPr>
            <w:tcW w:w="425" w:type="dxa"/>
            <w:noWrap/>
            <w:hideMark/>
          </w:tcPr>
          <w:p w:rsidR="001A10CE" w:rsidRPr="001A10CE" w:rsidRDefault="001A10CE" w:rsidP="001A10CE">
            <w:pPr>
              <w:tabs>
                <w:tab w:val="left" w:pos="284"/>
              </w:tabs>
              <w:rPr>
                <w:rFonts w:ascii="Times New Roman" w:eastAsia="Calibri" w:hAnsi="Times New Roman" w:cs="Times New Roman"/>
                <w:sz w:val="12"/>
                <w:szCs w:val="12"/>
              </w:rPr>
            </w:pPr>
          </w:p>
        </w:tc>
        <w:tc>
          <w:tcPr>
            <w:tcW w:w="425" w:type="dxa"/>
            <w:hideMark/>
          </w:tcPr>
          <w:p w:rsidR="001A10CE" w:rsidRPr="001A10CE" w:rsidRDefault="001A10CE" w:rsidP="001A10CE">
            <w:pPr>
              <w:tabs>
                <w:tab w:val="left" w:pos="284"/>
              </w:tabs>
              <w:rPr>
                <w:rFonts w:ascii="Times New Roman" w:eastAsia="Calibri" w:hAnsi="Times New Roman" w:cs="Times New Roman"/>
                <w:bCs/>
                <w:sz w:val="12"/>
                <w:szCs w:val="12"/>
              </w:rPr>
            </w:pPr>
            <w:r w:rsidRPr="001A10CE">
              <w:rPr>
                <w:rFonts w:ascii="Times New Roman" w:eastAsia="Calibri" w:hAnsi="Times New Roman" w:cs="Times New Roman"/>
                <w:bCs/>
                <w:sz w:val="12"/>
                <w:szCs w:val="12"/>
              </w:rPr>
              <w:t>46</w:t>
            </w:r>
          </w:p>
        </w:tc>
        <w:tc>
          <w:tcPr>
            <w:tcW w:w="567" w:type="dxa"/>
            <w:hideMark/>
          </w:tcPr>
          <w:p w:rsidR="001A10CE" w:rsidRPr="001A10CE" w:rsidRDefault="001A10CE" w:rsidP="001A10CE">
            <w:pPr>
              <w:tabs>
                <w:tab w:val="left" w:pos="284"/>
              </w:tabs>
              <w:rPr>
                <w:rFonts w:ascii="Times New Roman" w:eastAsia="Calibri" w:hAnsi="Times New Roman" w:cs="Times New Roman"/>
                <w:bCs/>
                <w:sz w:val="12"/>
                <w:szCs w:val="12"/>
              </w:rPr>
            </w:pPr>
            <w:r w:rsidRPr="001A10CE">
              <w:rPr>
                <w:rFonts w:ascii="Times New Roman" w:eastAsia="Calibri" w:hAnsi="Times New Roman" w:cs="Times New Roman"/>
                <w:bCs/>
                <w:sz w:val="12"/>
                <w:szCs w:val="12"/>
              </w:rPr>
              <w:t>46</w:t>
            </w:r>
          </w:p>
        </w:tc>
      </w:tr>
      <w:tr w:rsidR="001A10CE" w:rsidRPr="001A10CE" w:rsidTr="001A10CE">
        <w:trPr>
          <w:trHeight w:val="20"/>
        </w:trPr>
        <w:tc>
          <w:tcPr>
            <w:tcW w:w="567" w:type="dxa"/>
            <w:noWrap/>
            <w:hideMark/>
          </w:tcPr>
          <w:p w:rsidR="001A10CE" w:rsidRPr="001A10CE" w:rsidRDefault="001A10CE" w:rsidP="001A10CE">
            <w:pPr>
              <w:tabs>
                <w:tab w:val="left" w:pos="284"/>
              </w:tabs>
              <w:rPr>
                <w:rFonts w:ascii="Times New Roman" w:eastAsia="Calibri" w:hAnsi="Times New Roman" w:cs="Times New Roman"/>
                <w:sz w:val="12"/>
                <w:szCs w:val="12"/>
              </w:rPr>
            </w:pPr>
            <w:r w:rsidRPr="001A10CE">
              <w:rPr>
                <w:rFonts w:ascii="Times New Roman" w:eastAsia="Calibri" w:hAnsi="Times New Roman" w:cs="Times New Roman"/>
                <w:sz w:val="12"/>
                <w:szCs w:val="12"/>
              </w:rPr>
              <w:t>539</w:t>
            </w:r>
          </w:p>
        </w:tc>
        <w:tc>
          <w:tcPr>
            <w:tcW w:w="3828" w:type="dxa"/>
            <w:hideMark/>
          </w:tcPr>
          <w:p w:rsidR="001A10CE" w:rsidRPr="001A10CE" w:rsidRDefault="001A10CE" w:rsidP="001A10CE">
            <w:pPr>
              <w:tabs>
                <w:tab w:val="left" w:pos="284"/>
              </w:tabs>
              <w:rPr>
                <w:rFonts w:ascii="Times New Roman" w:eastAsia="Calibri" w:hAnsi="Times New Roman" w:cs="Times New Roman"/>
                <w:sz w:val="12"/>
                <w:szCs w:val="12"/>
              </w:rPr>
            </w:pPr>
            <w:r w:rsidRPr="001A10CE">
              <w:rPr>
                <w:rFonts w:ascii="Times New Roman" w:eastAsia="Calibri" w:hAnsi="Times New Roman" w:cs="Times New Roman"/>
                <w:sz w:val="12"/>
                <w:szCs w:val="12"/>
              </w:rPr>
              <w:t>Муниципальная программа "Благоустройство территории сельского  поселения Кандабулак муниципального района Сергиевский"</w:t>
            </w:r>
          </w:p>
        </w:tc>
        <w:tc>
          <w:tcPr>
            <w:tcW w:w="425" w:type="dxa"/>
            <w:noWrap/>
            <w:hideMark/>
          </w:tcPr>
          <w:p w:rsidR="001A10CE" w:rsidRPr="001A10CE" w:rsidRDefault="001A10CE" w:rsidP="001A10CE">
            <w:pPr>
              <w:tabs>
                <w:tab w:val="left" w:pos="284"/>
              </w:tabs>
              <w:rPr>
                <w:rFonts w:ascii="Times New Roman" w:eastAsia="Calibri" w:hAnsi="Times New Roman" w:cs="Times New Roman"/>
                <w:sz w:val="12"/>
                <w:szCs w:val="12"/>
              </w:rPr>
            </w:pPr>
            <w:r w:rsidRPr="001A10CE">
              <w:rPr>
                <w:rFonts w:ascii="Times New Roman" w:eastAsia="Calibri" w:hAnsi="Times New Roman" w:cs="Times New Roman"/>
                <w:sz w:val="12"/>
                <w:szCs w:val="12"/>
              </w:rPr>
              <w:t>05</w:t>
            </w:r>
          </w:p>
        </w:tc>
        <w:tc>
          <w:tcPr>
            <w:tcW w:w="425" w:type="dxa"/>
            <w:noWrap/>
            <w:hideMark/>
          </w:tcPr>
          <w:p w:rsidR="001A10CE" w:rsidRPr="001A10CE" w:rsidRDefault="001A10CE" w:rsidP="001A10CE">
            <w:pPr>
              <w:tabs>
                <w:tab w:val="left" w:pos="284"/>
              </w:tabs>
              <w:rPr>
                <w:rFonts w:ascii="Times New Roman" w:eastAsia="Calibri" w:hAnsi="Times New Roman" w:cs="Times New Roman"/>
                <w:sz w:val="12"/>
                <w:szCs w:val="12"/>
              </w:rPr>
            </w:pPr>
            <w:r w:rsidRPr="001A10CE">
              <w:rPr>
                <w:rFonts w:ascii="Times New Roman" w:eastAsia="Calibri" w:hAnsi="Times New Roman" w:cs="Times New Roman"/>
                <w:sz w:val="12"/>
                <w:szCs w:val="12"/>
              </w:rPr>
              <w:t>03</w:t>
            </w:r>
          </w:p>
        </w:tc>
        <w:tc>
          <w:tcPr>
            <w:tcW w:w="851" w:type="dxa"/>
            <w:hideMark/>
          </w:tcPr>
          <w:p w:rsidR="001A10CE" w:rsidRPr="001A10CE" w:rsidRDefault="001A10CE" w:rsidP="001A10CE">
            <w:pPr>
              <w:tabs>
                <w:tab w:val="left" w:pos="284"/>
              </w:tabs>
              <w:rPr>
                <w:rFonts w:ascii="Times New Roman" w:eastAsia="Calibri" w:hAnsi="Times New Roman" w:cs="Times New Roman"/>
                <w:sz w:val="12"/>
                <w:szCs w:val="12"/>
              </w:rPr>
            </w:pPr>
            <w:r w:rsidRPr="001A10CE">
              <w:rPr>
                <w:rFonts w:ascii="Times New Roman" w:eastAsia="Calibri" w:hAnsi="Times New Roman" w:cs="Times New Roman"/>
                <w:sz w:val="12"/>
                <w:szCs w:val="12"/>
              </w:rPr>
              <w:t>3900000000</w:t>
            </w:r>
          </w:p>
        </w:tc>
        <w:tc>
          <w:tcPr>
            <w:tcW w:w="425" w:type="dxa"/>
            <w:noWrap/>
            <w:hideMark/>
          </w:tcPr>
          <w:p w:rsidR="001A10CE" w:rsidRPr="001A10CE" w:rsidRDefault="001A10CE" w:rsidP="001A10CE">
            <w:pPr>
              <w:tabs>
                <w:tab w:val="left" w:pos="284"/>
              </w:tabs>
              <w:rPr>
                <w:rFonts w:ascii="Times New Roman" w:eastAsia="Calibri" w:hAnsi="Times New Roman" w:cs="Times New Roman"/>
                <w:sz w:val="12"/>
                <w:szCs w:val="12"/>
              </w:rPr>
            </w:pPr>
          </w:p>
        </w:tc>
        <w:tc>
          <w:tcPr>
            <w:tcW w:w="425" w:type="dxa"/>
            <w:hideMark/>
          </w:tcPr>
          <w:p w:rsidR="001A10CE" w:rsidRPr="001A10CE" w:rsidRDefault="001A10CE" w:rsidP="001A10CE">
            <w:pPr>
              <w:tabs>
                <w:tab w:val="left" w:pos="284"/>
              </w:tabs>
              <w:rPr>
                <w:rFonts w:ascii="Times New Roman" w:eastAsia="Calibri" w:hAnsi="Times New Roman" w:cs="Times New Roman"/>
                <w:sz w:val="12"/>
                <w:szCs w:val="12"/>
              </w:rPr>
            </w:pPr>
            <w:r w:rsidRPr="001A10CE">
              <w:rPr>
                <w:rFonts w:ascii="Times New Roman" w:eastAsia="Calibri" w:hAnsi="Times New Roman" w:cs="Times New Roman"/>
                <w:sz w:val="12"/>
                <w:szCs w:val="12"/>
              </w:rPr>
              <w:t>46</w:t>
            </w:r>
          </w:p>
        </w:tc>
        <w:tc>
          <w:tcPr>
            <w:tcW w:w="567" w:type="dxa"/>
            <w:hideMark/>
          </w:tcPr>
          <w:p w:rsidR="001A10CE" w:rsidRPr="001A10CE" w:rsidRDefault="001A10CE" w:rsidP="001A10CE">
            <w:pPr>
              <w:tabs>
                <w:tab w:val="left" w:pos="284"/>
              </w:tabs>
              <w:rPr>
                <w:rFonts w:ascii="Times New Roman" w:eastAsia="Calibri" w:hAnsi="Times New Roman" w:cs="Times New Roman"/>
                <w:sz w:val="12"/>
                <w:szCs w:val="12"/>
              </w:rPr>
            </w:pPr>
            <w:r w:rsidRPr="001A10CE">
              <w:rPr>
                <w:rFonts w:ascii="Times New Roman" w:eastAsia="Calibri" w:hAnsi="Times New Roman" w:cs="Times New Roman"/>
                <w:sz w:val="12"/>
                <w:szCs w:val="12"/>
              </w:rPr>
              <w:t>46</w:t>
            </w:r>
          </w:p>
        </w:tc>
      </w:tr>
      <w:tr w:rsidR="001A10CE" w:rsidRPr="001A10CE" w:rsidTr="001A10CE">
        <w:trPr>
          <w:trHeight w:val="20"/>
        </w:trPr>
        <w:tc>
          <w:tcPr>
            <w:tcW w:w="567" w:type="dxa"/>
            <w:noWrap/>
            <w:hideMark/>
          </w:tcPr>
          <w:p w:rsidR="001A10CE" w:rsidRPr="001A10CE" w:rsidRDefault="001A10CE" w:rsidP="001A10CE">
            <w:pPr>
              <w:tabs>
                <w:tab w:val="left" w:pos="284"/>
              </w:tabs>
              <w:rPr>
                <w:rFonts w:ascii="Times New Roman" w:eastAsia="Calibri" w:hAnsi="Times New Roman" w:cs="Times New Roman"/>
                <w:sz w:val="12"/>
                <w:szCs w:val="12"/>
              </w:rPr>
            </w:pPr>
            <w:r w:rsidRPr="001A10CE">
              <w:rPr>
                <w:rFonts w:ascii="Times New Roman" w:eastAsia="Calibri" w:hAnsi="Times New Roman" w:cs="Times New Roman"/>
                <w:sz w:val="12"/>
                <w:szCs w:val="12"/>
              </w:rPr>
              <w:t>539</w:t>
            </w:r>
          </w:p>
        </w:tc>
        <w:tc>
          <w:tcPr>
            <w:tcW w:w="3828" w:type="dxa"/>
            <w:hideMark/>
          </w:tcPr>
          <w:p w:rsidR="001A10CE" w:rsidRPr="001A10CE" w:rsidRDefault="001A10CE" w:rsidP="001A10CE">
            <w:pPr>
              <w:tabs>
                <w:tab w:val="left" w:pos="284"/>
              </w:tabs>
              <w:rPr>
                <w:rFonts w:ascii="Times New Roman" w:eastAsia="Calibri" w:hAnsi="Times New Roman" w:cs="Times New Roman"/>
                <w:sz w:val="12"/>
                <w:szCs w:val="12"/>
              </w:rPr>
            </w:pPr>
            <w:r w:rsidRPr="001A10C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1A10CE" w:rsidRPr="001A10CE" w:rsidRDefault="001A10CE" w:rsidP="001A10CE">
            <w:pPr>
              <w:tabs>
                <w:tab w:val="left" w:pos="284"/>
              </w:tabs>
              <w:rPr>
                <w:rFonts w:ascii="Times New Roman" w:eastAsia="Calibri" w:hAnsi="Times New Roman" w:cs="Times New Roman"/>
                <w:sz w:val="12"/>
                <w:szCs w:val="12"/>
              </w:rPr>
            </w:pPr>
            <w:r w:rsidRPr="001A10CE">
              <w:rPr>
                <w:rFonts w:ascii="Times New Roman" w:eastAsia="Calibri" w:hAnsi="Times New Roman" w:cs="Times New Roman"/>
                <w:sz w:val="12"/>
                <w:szCs w:val="12"/>
              </w:rPr>
              <w:t>05</w:t>
            </w:r>
          </w:p>
        </w:tc>
        <w:tc>
          <w:tcPr>
            <w:tcW w:w="425" w:type="dxa"/>
            <w:noWrap/>
            <w:hideMark/>
          </w:tcPr>
          <w:p w:rsidR="001A10CE" w:rsidRPr="001A10CE" w:rsidRDefault="001A10CE" w:rsidP="001A10CE">
            <w:pPr>
              <w:tabs>
                <w:tab w:val="left" w:pos="284"/>
              </w:tabs>
              <w:rPr>
                <w:rFonts w:ascii="Times New Roman" w:eastAsia="Calibri" w:hAnsi="Times New Roman" w:cs="Times New Roman"/>
                <w:sz w:val="12"/>
                <w:szCs w:val="12"/>
              </w:rPr>
            </w:pPr>
            <w:r w:rsidRPr="001A10CE">
              <w:rPr>
                <w:rFonts w:ascii="Times New Roman" w:eastAsia="Calibri" w:hAnsi="Times New Roman" w:cs="Times New Roman"/>
                <w:sz w:val="12"/>
                <w:szCs w:val="12"/>
              </w:rPr>
              <w:t>03</w:t>
            </w:r>
          </w:p>
        </w:tc>
        <w:tc>
          <w:tcPr>
            <w:tcW w:w="851" w:type="dxa"/>
            <w:hideMark/>
          </w:tcPr>
          <w:p w:rsidR="001A10CE" w:rsidRPr="001A10CE" w:rsidRDefault="001A10CE" w:rsidP="001A10CE">
            <w:pPr>
              <w:tabs>
                <w:tab w:val="left" w:pos="284"/>
              </w:tabs>
              <w:rPr>
                <w:rFonts w:ascii="Times New Roman" w:eastAsia="Calibri" w:hAnsi="Times New Roman" w:cs="Times New Roman"/>
                <w:sz w:val="12"/>
                <w:szCs w:val="12"/>
              </w:rPr>
            </w:pPr>
            <w:r w:rsidRPr="001A10CE">
              <w:rPr>
                <w:rFonts w:ascii="Times New Roman" w:eastAsia="Calibri" w:hAnsi="Times New Roman" w:cs="Times New Roman"/>
                <w:sz w:val="12"/>
                <w:szCs w:val="12"/>
              </w:rPr>
              <w:t>3900000000</w:t>
            </w:r>
          </w:p>
        </w:tc>
        <w:tc>
          <w:tcPr>
            <w:tcW w:w="425" w:type="dxa"/>
            <w:noWrap/>
            <w:hideMark/>
          </w:tcPr>
          <w:p w:rsidR="001A10CE" w:rsidRPr="001A10CE" w:rsidRDefault="001A10CE" w:rsidP="001A10CE">
            <w:pPr>
              <w:tabs>
                <w:tab w:val="left" w:pos="284"/>
              </w:tabs>
              <w:rPr>
                <w:rFonts w:ascii="Times New Roman" w:eastAsia="Calibri" w:hAnsi="Times New Roman" w:cs="Times New Roman"/>
                <w:sz w:val="12"/>
                <w:szCs w:val="12"/>
              </w:rPr>
            </w:pPr>
            <w:r w:rsidRPr="001A10CE">
              <w:rPr>
                <w:rFonts w:ascii="Times New Roman" w:eastAsia="Calibri" w:hAnsi="Times New Roman" w:cs="Times New Roman"/>
                <w:sz w:val="12"/>
                <w:szCs w:val="12"/>
              </w:rPr>
              <w:t>240</w:t>
            </w:r>
          </w:p>
        </w:tc>
        <w:tc>
          <w:tcPr>
            <w:tcW w:w="425" w:type="dxa"/>
            <w:hideMark/>
          </w:tcPr>
          <w:p w:rsidR="001A10CE" w:rsidRPr="001A10CE" w:rsidRDefault="001A10CE" w:rsidP="001A10CE">
            <w:pPr>
              <w:tabs>
                <w:tab w:val="left" w:pos="284"/>
              </w:tabs>
              <w:rPr>
                <w:rFonts w:ascii="Times New Roman" w:eastAsia="Calibri" w:hAnsi="Times New Roman" w:cs="Times New Roman"/>
                <w:sz w:val="12"/>
                <w:szCs w:val="12"/>
              </w:rPr>
            </w:pPr>
            <w:r w:rsidRPr="001A10CE">
              <w:rPr>
                <w:rFonts w:ascii="Times New Roman" w:eastAsia="Calibri" w:hAnsi="Times New Roman" w:cs="Times New Roman"/>
                <w:sz w:val="12"/>
                <w:szCs w:val="12"/>
              </w:rPr>
              <w:t>46</w:t>
            </w:r>
          </w:p>
        </w:tc>
        <w:tc>
          <w:tcPr>
            <w:tcW w:w="567" w:type="dxa"/>
            <w:hideMark/>
          </w:tcPr>
          <w:p w:rsidR="001A10CE" w:rsidRPr="001A10CE" w:rsidRDefault="001A10CE" w:rsidP="001A10CE">
            <w:pPr>
              <w:tabs>
                <w:tab w:val="left" w:pos="284"/>
              </w:tabs>
              <w:rPr>
                <w:rFonts w:ascii="Times New Roman" w:eastAsia="Calibri" w:hAnsi="Times New Roman" w:cs="Times New Roman"/>
                <w:sz w:val="12"/>
                <w:szCs w:val="12"/>
              </w:rPr>
            </w:pPr>
            <w:r w:rsidRPr="001A10CE">
              <w:rPr>
                <w:rFonts w:ascii="Times New Roman" w:eastAsia="Calibri" w:hAnsi="Times New Roman" w:cs="Times New Roman"/>
                <w:sz w:val="12"/>
                <w:szCs w:val="12"/>
              </w:rPr>
              <w:t>46</w:t>
            </w:r>
          </w:p>
        </w:tc>
      </w:tr>
      <w:tr w:rsidR="001A10CE" w:rsidRPr="001A10CE" w:rsidTr="001A10CE">
        <w:trPr>
          <w:trHeight w:val="20"/>
        </w:trPr>
        <w:tc>
          <w:tcPr>
            <w:tcW w:w="567" w:type="dxa"/>
            <w:noWrap/>
            <w:hideMark/>
          </w:tcPr>
          <w:p w:rsidR="001A10CE" w:rsidRPr="001A10CE" w:rsidRDefault="001A10CE" w:rsidP="001A10CE">
            <w:pPr>
              <w:tabs>
                <w:tab w:val="left" w:pos="284"/>
              </w:tabs>
              <w:rPr>
                <w:rFonts w:ascii="Times New Roman" w:eastAsia="Calibri" w:hAnsi="Times New Roman" w:cs="Times New Roman"/>
                <w:sz w:val="12"/>
                <w:szCs w:val="12"/>
              </w:rPr>
            </w:pPr>
            <w:r w:rsidRPr="001A10CE">
              <w:rPr>
                <w:rFonts w:ascii="Times New Roman" w:eastAsia="Calibri" w:hAnsi="Times New Roman" w:cs="Times New Roman"/>
                <w:sz w:val="12"/>
                <w:szCs w:val="12"/>
              </w:rPr>
              <w:t>539</w:t>
            </w:r>
          </w:p>
        </w:tc>
        <w:tc>
          <w:tcPr>
            <w:tcW w:w="3828" w:type="dxa"/>
            <w:hideMark/>
          </w:tcPr>
          <w:p w:rsidR="001A10CE" w:rsidRPr="001A10CE" w:rsidRDefault="001A10CE" w:rsidP="001A10CE">
            <w:pPr>
              <w:tabs>
                <w:tab w:val="left" w:pos="284"/>
              </w:tabs>
              <w:rPr>
                <w:rFonts w:ascii="Times New Roman" w:eastAsia="Calibri" w:hAnsi="Times New Roman" w:cs="Times New Roman"/>
                <w:sz w:val="12"/>
                <w:szCs w:val="12"/>
              </w:rPr>
            </w:pPr>
            <w:r w:rsidRPr="001A10CE">
              <w:rPr>
                <w:rFonts w:ascii="Times New Roman" w:eastAsia="Calibri" w:hAnsi="Times New Roman" w:cs="Times New Roman"/>
                <w:sz w:val="12"/>
                <w:szCs w:val="12"/>
              </w:rPr>
              <w:t>Охрана объектов растительного и животного мира и среды их обитания</w:t>
            </w:r>
          </w:p>
        </w:tc>
        <w:tc>
          <w:tcPr>
            <w:tcW w:w="425" w:type="dxa"/>
            <w:noWrap/>
            <w:hideMark/>
          </w:tcPr>
          <w:p w:rsidR="001A10CE" w:rsidRPr="001A10CE" w:rsidRDefault="001A10CE" w:rsidP="001A10CE">
            <w:pPr>
              <w:tabs>
                <w:tab w:val="left" w:pos="284"/>
              </w:tabs>
              <w:rPr>
                <w:rFonts w:ascii="Times New Roman" w:eastAsia="Calibri" w:hAnsi="Times New Roman" w:cs="Times New Roman"/>
                <w:bCs/>
                <w:sz w:val="12"/>
                <w:szCs w:val="12"/>
              </w:rPr>
            </w:pPr>
            <w:r w:rsidRPr="001A10CE">
              <w:rPr>
                <w:rFonts w:ascii="Times New Roman" w:eastAsia="Calibri" w:hAnsi="Times New Roman" w:cs="Times New Roman"/>
                <w:bCs/>
                <w:sz w:val="12"/>
                <w:szCs w:val="12"/>
              </w:rPr>
              <w:t>06</w:t>
            </w:r>
          </w:p>
        </w:tc>
        <w:tc>
          <w:tcPr>
            <w:tcW w:w="425" w:type="dxa"/>
            <w:noWrap/>
            <w:hideMark/>
          </w:tcPr>
          <w:p w:rsidR="001A10CE" w:rsidRPr="001A10CE" w:rsidRDefault="001A10CE" w:rsidP="001A10CE">
            <w:pPr>
              <w:tabs>
                <w:tab w:val="left" w:pos="284"/>
              </w:tabs>
              <w:rPr>
                <w:rFonts w:ascii="Times New Roman" w:eastAsia="Calibri" w:hAnsi="Times New Roman" w:cs="Times New Roman"/>
                <w:bCs/>
                <w:sz w:val="12"/>
                <w:szCs w:val="12"/>
              </w:rPr>
            </w:pPr>
            <w:r w:rsidRPr="001A10CE">
              <w:rPr>
                <w:rFonts w:ascii="Times New Roman" w:eastAsia="Calibri" w:hAnsi="Times New Roman" w:cs="Times New Roman"/>
                <w:bCs/>
                <w:sz w:val="12"/>
                <w:szCs w:val="12"/>
              </w:rPr>
              <w:t>03</w:t>
            </w:r>
          </w:p>
        </w:tc>
        <w:tc>
          <w:tcPr>
            <w:tcW w:w="851" w:type="dxa"/>
            <w:hideMark/>
          </w:tcPr>
          <w:p w:rsidR="001A10CE" w:rsidRPr="001A10CE" w:rsidRDefault="001A10CE" w:rsidP="001A10CE">
            <w:pPr>
              <w:tabs>
                <w:tab w:val="left" w:pos="284"/>
              </w:tabs>
              <w:rPr>
                <w:rFonts w:ascii="Times New Roman" w:eastAsia="Calibri" w:hAnsi="Times New Roman" w:cs="Times New Roman"/>
                <w:sz w:val="12"/>
                <w:szCs w:val="12"/>
              </w:rPr>
            </w:pPr>
          </w:p>
        </w:tc>
        <w:tc>
          <w:tcPr>
            <w:tcW w:w="425" w:type="dxa"/>
            <w:hideMark/>
          </w:tcPr>
          <w:p w:rsidR="001A10CE" w:rsidRPr="001A10CE" w:rsidRDefault="001A10CE" w:rsidP="001A10CE">
            <w:pPr>
              <w:tabs>
                <w:tab w:val="left" w:pos="284"/>
              </w:tabs>
              <w:rPr>
                <w:rFonts w:ascii="Times New Roman" w:eastAsia="Calibri" w:hAnsi="Times New Roman" w:cs="Times New Roman"/>
                <w:sz w:val="12"/>
                <w:szCs w:val="12"/>
              </w:rPr>
            </w:pPr>
          </w:p>
        </w:tc>
        <w:tc>
          <w:tcPr>
            <w:tcW w:w="425" w:type="dxa"/>
            <w:hideMark/>
          </w:tcPr>
          <w:p w:rsidR="001A10CE" w:rsidRPr="001A10CE" w:rsidRDefault="001A10CE" w:rsidP="001A10CE">
            <w:pPr>
              <w:tabs>
                <w:tab w:val="left" w:pos="284"/>
              </w:tabs>
              <w:rPr>
                <w:rFonts w:ascii="Times New Roman" w:eastAsia="Calibri" w:hAnsi="Times New Roman" w:cs="Times New Roman"/>
                <w:bCs/>
                <w:sz w:val="12"/>
                <w:szCs w:val="12"/>
              </w:rPr>
            </w:pPr>
            <w:r w:rsidRPr="001A10CE">
              <w:rPr>
                <w:rFonts w:ascii="Times New Roman" w:eastAsia="Calibri" w:hAnsi="Times New Roman" w:cs="Times New Roman"/>
                <w:bCs/>
                <w:sz w:val="12"/>
                <w:szCs w:val="12"/>
              </w:rPr>
              <w:t>1</w:t>
            </w:r>
          </w:p>
        </w:tc>
        <w:tc>
          <w:tcPr>
            <w:tcW w:w="567" w:type="dxa"/>
            <w:hideMark/>
          </w:tcPr>
          <w:p w:rsidR="001A10CE" w:rsidRPr="001A10CE" w:rsidRDefault="001A10CE" w:rsidP="001A10CE">
            <w:pPr>
              <w:tabs>
                <w:tab w:val="left" w:pos="284"/>
              </w:tabs>
              <w:rPr>
                <w:rFonts w:ascii="Times New Roman" w:eastAsia="Calibri" w:hAnsi="Times New Roman" w:cs="Times New Roman"/>
                <w:bCs/>
                <w:sz w:val="12"/>
                <w:szCs w:val="12"/>
              </w:rPr>
            </w:pPr>
            <w:r w:rsidRPr="001A10CE">
              <w:rPr>
                <w:rFonts w:ascii="Times New Roman" w:eastAsia="Calibri" w:hAnsi="Times New Roman" w:cs="Times New Roman"/>
                <w:bCs/>
                <w:sz w:val="12"/>
                <w:szCs w:val="12"/>
              </w:rPr>
              <w:t>0</w:t>
            </w:r>
          </w:p>
        </w:tc>
      </w:tr>
      <w:tr w:rsidR="001A10CE" w:rsidRPr="001A10CE" w:rsidTr="001A10CE">
        <w:trPr>
          <w:trHeight w:val="20"/>
        </w:trPr>
        <w:tc>
          <w:tcPr>
            <w:tcW w:w="567" w:type="dxa"/>
            <w:noWrap/>
            <w:hideMark/>
          </w:tcPr>
          <w:p w:rsidR="001A10CE" w:rsidRPr="001A10CE" w:rsidRDefault="001A10CE" w:rsidP="001A10CE">
            <w:pPr>
              <w:tabs>
                <w:tab w:val="left" w:pos="284"/>
              </w:tabs>
              <w:rPr>
                <w:rFonts w:ascii="Times New Roman" w:eastAsia="Calibri" w:hAnsi="Times New Roman" w:cs="Times New Roman"/>
                <w:sz w:val="12"/>
                <w:szCs w:val="12"/>
              </w:rPr>
            </w:pPr>
            <w:r w:rsidRPr="001A10CE">
              <w:rPr>
                <w:rFonts w:ascii="Times New Roman" w:eastAsia="Calibri" w:hAnsi="Times New Roman" w:cs="Times New Roman"/>
                <w:sz w:val="12"/>
                <w:szCs w:val="12"/>
              </w:rPr>
              <w:t>539</w:t>
            </w:r>
          </w:p>
        </w:tc>
        <w:tc>
          <w:tcPr>
            <w:tcW w:w="3828" w:type="dxa"/>
            <w:hideMark/>
          </w:tcPr>
          <w:p w:rsidR="001A10CE" w:rsidRPr="001A10CE" w:rsidRDefault="001A10CE" w:rsidP="001A10CE">
            <w:pPr>
              <w:tabs>
                <w:tab w:val="left" w:pos="284"/>
              </w:tabs>
              <w:rPr>
                <w:rFonts w:ascii="Times New Roman" w:eastAsia="Calibri" w:hAnsi="Times New Roman" w:cs="Times New Roman"/>
                <w:sz w:val="12"/>
                <w:szCs w:val="12"/>
              </w:rPr>
            </w:pPr>
            <w:r w:rsidRPr="001A10CE">
              <w:rPr>
                <w:rFonts w:ascii="Times New Roman" w:eastAsia="Calibri" w:hAnsi="Times New Roman" w:cs="Times New Roman"/>
                <w:sz w:val="12"/>
                <w:szCs w:val="12"/>
              </w:rPr>
              <w:t>Муниципальная программа "Благоустройство территории сельского  поселения Кандабулак муниципального района Сергиевский"</w:t>
            </w:r>
          </w:p>
        </w:tc>
        <w:tc>
          <w:tcPr>
            <w:tcW w:w="425" w:type="dxa"/>
            <w:noWrap/>
            <w:hideMark/>
          </w:tcPr>
          <w:p w:rsidR="001A10CE" w:rsidRPr="001A10CE" w:rsidRDefault="001A10CE" w:rsidP="001A10CE">
            <w:pPr>
              <w:tabs>
                <w:tab w:val="left" w:pos="284"/>
              </w:tabs>
              <w:rPr>
                <w:rFonts w:ascii="Times New Roman" w:eastAsia="Calibri" w:hAnsi="Times New Roman" w:cs="Times New Roman"/>
                <w:sz w:val="12"/>
                <w:szCs w:val="12"/>
              </w:rPr>
            </w:pPr>
            <w:r w:rsidRPr="001A10CE">
              <w:rPr>
                <w:rFonts w:ascii="Times New Roman" w:eastAsia="Calibri" w:hAnsi="Times New Roman" w:cs="Times New Roman"/>
                <w:sz w:val="12"/>
                <w:szCs w:val="12"/>
              </w:rPr>
              <w:t>06</w:t>
            </w:r>
          </w:p>
        </w:tc>
        <w:tc>
          <w:tcPr>
            <w:tcW w:w="425" w:type="dxa"/>
            <w:noWrap/>
            <w:hideMark/>
          </w:tcPr>
          <w:p w:rsidR="001A10CE" w:rsidRPr="001A10CE" w:rsidRDefault="001A10CE" w:rsidP="001A10CE">
            <w:pPr>
              <w:tabs>
                <w:tab w:val="left" w:pos="284"/>
              </w:tabs>
              <w:rPr>
                <w:rFonts w:ascii="Times New Roman" w:eastAsia="Calibri" w:hAnsi="Times New Roman" w:cs="Times New Roman"/>
                <w:sz w:val="12"/>
                <w:szCs w:val="12"/>
              </w:rPr>
            </w:pPr>
            <w:r w:rsidRPr="001A10CE">
              <w:rPr>
                <w:rFonts w:ascii="Times New Roman" w:eastAsia="Calibri" w:hAnsi="Times New Roman" w:cs="Times New Roman"/>
                <w:sz w:val="12"/>
                <w:szCs w:val="12"/>
              </w:rPr>
              <w:t>03</w:t>
            </w:r>
          </w:p>
        </w:tc>
        <w:tc>
          <w:tcPr>
            <w:tcW w:w="851" w:type="dxa"/>
            <w:hideMark/>
          </w:tcPr>
          <w:p w:rsidR="001A10CE" w:rsidRPr="001A10CE" w:rsidRDefault="001A10CE" w:rsidP="001A10CE">
            <w:pPr>
              <w:tabs>
                <w:tab w:val="left" w:pos="284"/>
              </w:tabs>
              <w:rPr>
                <w:rFonts w:ascii="Times New Roman" w:eastAsia="Calibri" w:hAnsi="Times New Roman" w:cs="Times New Roman"/>
                <w:sz w:val="12"/>
                <w:szCs w:val="12"/>
              </w:rPr>
            </w:pPr>
            <w:r w:rsidRPr="001A10CE">
              <w:rPr>
                <w:rFonts w:ascii="Times New Roman" w:eastAsia="Calibri" w:hAnsi="Times New Roman" w:cs="Times New Roman"/>
                <w:sz w:val="12"/>
                <w:szCs w:val="12"/>
              </w:rPr>
              <w:t>3900000000</w:t>
            </w:r>
          </w:p>
        </w:tc>
        <w:tc>
          <w:tcPr>
            <w:tcW w:w="425" w:type="dxa"/>
            <w:hideMark/>
          </w:tcPr>
          <w:p w:rsidR="001A10CE" w:rsidRPr="001A10CE" w:rsidRDefault="001A10CE" w:rsidP="001A10CE">
            <w:pPr>
              <w:tabs>
                <w:tab w:val="left" w:pos="284"/>
              </w:tabs>
              <w:rPr>
                <w:rFonts w:ascii="Times New Roman" w:eastAsia="Calibri" w:hAnsi="Times New Roman" w:cs="Times New Roman"/>
                <w:sz w:val="12"/>
                <w:szCs w:val="12"/>
              </w:rPr>
            </w:pPr>
          </w:p>
        </w:tc>
        <w:tc>
          <w:tcPr>
            <w:tcW w:w="425" w:type="dxa"/>
            <w:hideMark/>
          </w:tcPr>
          <w:p w:rsidR="001A10CE" w:rsidRPr="001A10CE" w:rsidRDefault="001A10CE" w:rsidP="001A10CE">
            <w:pPr>
              <w:tabs>
                <w:tab w:val="left" w:pos="284"/>
              </w:tabs>
              <w:rPr>
                <w:rFonts w:ascii="Times New Roman" w:eastAsia="Calibri" w:hAnsi="Times New Roman" w:cs="Times New Roman"/>
                <w:sz w:val="12"/>
                <w:szCs w:val="12"/>
              </w:rPr>
            </w:pPr>
            <w:r w:rsidRPr="001A10CE">
              <w:rPr>
                <w:rFonts w:ascii="Times New Roman" w:eastAsia="Calibri" w:hAnsi="Times New Roman" w:cs="Times New Roman"/>
                <w:sz w:val="12"/>
                <w:szCs w:val="12"/>
              </w:rPr>
              <w:t>1</w:t>
            </w:r>
          </w:p>
        </w:tc>
        <w:tc>
          <w:tcPr>
            <w:tcW w:w="567" w:type="dxa"/>
            <w:hideMark/>
          </w:tcPr>
          <w:p w:rsidR="001A10CE" w:rsidRPr="001A10CE" w:rsidRDefault="001A10CE" w:rsidP="001A10CE">
            <w:pPr>
              <w:tabs>
                <w:tab w:val="left" w:pos="284"/>
              </w:tabs>
              <w:rPr>
                <w:rFonts w:ascii="Times New Roman" w:eastAsia="Calibri" w:hAnsi="Times New Roman" w:cs="Times New Roman"/>
                <w:sz w:val="12"/>
                <w:szCs w:val="12"/>
              </w:rPr>
            </w:pPr>
            <w:r w:rsidRPr="001A10CE">
              <w:rPr>
                <w:rFonts w:ascii="Times New Roman" w:eastAsia="Calibri" w:hAnsi="Times New Roman" w:cs="Times New Roman"/>
                <w:sz w:val="12"/>
                <w:szCs w:val="12"/>
              </w:rPr>
              <w:t>0</w:t>
            </w:r>
          </w:p>
        </w:tc>
      </w:tr>
      <w:tr w:rsidR="001A10CE" w:rsidRPr="001A10CE" w:rsidTr="001A10CE">
        <w:trPr>
          <w:trHeight w:val="20"/>
        </w:trPr>
        <w:tc>
          <w:tcPr>
            <w:tcW w:w="567" w:type="dxa"/>
            <w:noWrap/>
            <w:hideMark/>
          </w:tcPr>
          <w:p w:rsidR="001A10CE" w:rsidRPr="001A10CE" w:rsidRDefault="001A10CE" w:rsidP="001A10CE">
            <w:pPr>
              <w:tabs>
                <w:tab w:val="left" w:pos="284"/>
              </w:tabs>
              <w:rPr>
                <w:rFonts w:ascii="Times New Roman" w:eastAsia="Calibri" w:hAnsi="Times New Roman" w:cs="Times New Roman"/>
                <w:sz w:val="12"/>
                <w:szCs w:val="12"/>
              </w:rPr>
            </w:pPr>
            <w:r w:rsidRPr="001A10CE">
              <w:rPr>
                <w:rFonts w:ascii="Times New Roman" w:eastAsia="Calibri" w:hAnsi="Times New Roman" w:cs="Times New Roman"/>
                <w:sz w:val="12"/>
                <w:szCs w:val="12"/>
              </w:rPr>
              <w:t>539</w:t>
            </w:r>
          </w:p>
        </w:tc>
        <w:tc>
          <w:tcPr>
            <w:tcW w:w="3828" w:type="dxa"/>
            <w:hideMark/>
          </w:tcPr>
          <w:p w:rsidR="001A10CE" w:rsidRPr="001A10CE" w:rsidRDefault="001A10CE" w:rsidP="001A10CE">
            <w:pPr>
              <w:tabs>
                <w:tab w:val="left" w:pos="284"/>
              </w:tabs>
              <w:rPr>
                <w:rFonts w:ascii="Times New Roman" w:eastAsia="Calibri" w:hAnsi="Times New Roman" w:cs="Times New Roman"/>
                <w:sz w:val="12"/>
                <w:szCs w:val="12"/>
              </w:rPr>
            </w:pPr>
            <w:r w:rsidRPr="001A10C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1A10CE" w:rsidRPr="001A10CE" w:rsidRDefault="001A10CE" w:rsidP="001A10CE">
            <w:pPr>
              <w:tabs>
                <w:tab w:val="left" w:pos="284"/>
              </w:tabs>
              <w:rPr>
                <w:rFonts w:ascii="Times New Roman" w:eastAsia="Calibri" w:hAnsi="Times New Roman" w:cs="Times New Roman"/>
                <w:sz w:val="12"/>
                <w:szCs w:val="12"/>
              </w:rPr>
            </w:pPr>
            <w:r w:rsidRPr="001A10CE">
              <w:rPr>
                <w:rFonts w:ascii="Times New Roman" w:eastAsia="Calibri" w:hAnsi="Times New Roman" w:cs="Times New Roman"/>
                <w:sz w:val="12"/>
                <w:szCs w:val="12"/>
              </w:rPr>
              <w:t>06</w:t>
            </w:r>
          </w:p>
        </w:tc>
        <w:tc>
          <w:tcPr>
            <w:tcW w:w="425" w:type="dxa"/>
            <w:noWrap/>
            <w:hideMark/>
          </w:tcPr>
          <w:p w:rsidR="001A10CE" w:rsidRPr="001A10CE" w:rsidRDefault="001A10CE" w:rsidP="001A10CE">
            <w:pPr>
              <w:tabs>
                <w:tab w:val="left" w:pos="284"/>
              </w:tabs>
              <w:rPr>
                <w:rFonts w:ascii="Times New Roman" w:eastAsia="Calibri" w:hAnsi="Times New Roman" w:cs="Times New Roman"/>
                <w:sz w:val="12"/>
                <w:szCs w:val="12"/>
              </w:rPr>
            </w:pPr>
            <w:r w:rsidRPr="001A10CE">
              <w:rPr>
                <w:rFonts w:ascii="Times New Roman" w:eastAsia="Calibri" w:hAnsi="Times New Roman" w:cs="Times New Roman"/>
                <w:sz w:val="12"/>
                <w:szCs w:val="12"/>
              </w:rPr>
              <w:t>03</w:t>
            </w:r>
          </w:p>
        </w:tc>
        <w:tc>
          <w:tcPr>
            <w:tcW w:w="851" w:type="dxa"/>
            <w:hideMark/>
          </w:tcPr>
          <w:p w:rsidR="001A10CE" w:rsidRPr="001A10CE" w:rsidRDefault="001A10CE" w:rsidP="001A10CE">
            <w:pPr>
              <w:tabs>
                <w:tab w:val="left" w:pos="284"/>
              </w:tabs>
              <w:rPr>
                <w:rFonts w:ascii="Times New Roman" w:eastAsia="Calibri" w:hAnsi="Times New Roman" w:cs="Times New Roman"/>
                <w:sz w:val="12"/>
                <w:szCs w:val="12"/>
              </w:rPr>
            </w:pPr>
            <w:r w:rsidRPr="001A10CE">
              <w:rPr>
                <w:rFonts w:ascii="Times New Roman" w:eastAsia="Calibri" w:hAnsi="Times New Roman" w:cs="Times New Roman"/>
                <w:sz w:val="12"/>
                <w:szCs w:val="12"/>
              </w:rPr>
              <w:t>3900000000</w:t>
            </w:r>
          </w:p>
        </w:tc>
        <w:tc>
          <w:tcPr>
            <w:tcW w:w="425" w:type="dxa"/>
            <w:noWrap/>
            <w:hideMark/>
          </w:tcPr>
          <w:p w:rsidR="001A10CE" w:rsidRPr="001A10CE" w:rsidRDefault="001A10CE" w:rsidP="001A10CE">
            <w:pPr>
              <w:tabs>
                <w:tab w:val="left" w:pos="284"/>
              </w:tabs>
              <w:rPr>
                <w:rFonts w:ascii="Times New Roman" w:eastAsia="Calibri" w:hAnsi="Times New Roman" w:cs="Times New Roman"/>
                <w:sz w:val="12"/>
                <w:szCs w:val="12"/>
              </w:rPr>
            </w:pPr>
            <w:r w:rsidRPr="001A10CE">
              <w:rPr>
                <w:rFonts w:ascii="Times New Roman" w:eastAsia="Calibri" w:hAnsi="Times New Roman" w:cs="Times New Roman"/>
                <w:sz w:val="12"/>
                <w:szCs w:val="12"/>
              </w:rPr>
              <w:t>240</w:t>
            </w:r>
          </w:p>
        </w:tc>
        <w:tc>
          <w:tcPr>
            <w:tcW w:w="425" w:type="dxa"/>
            <w:hideMark/>
          </w:tcPr>
          <w:p w:rsidR="001A10CE" w:rsidRPr="001A10CE" w:rsidRDefault="001A10CE" w:rsidP="001A10CE">
            <w:pPr>
              <w:tabs>
                <w:tab w:val="left" w:pos="284"/>
              </w:tabs>
              <w:rPr>
                <w:rFonts w:ascii="Times New Roman" w:eastAsia="Calibri" w:hAnsi="Times New Roman" w:cs="Times New Roman"/>
                <w:sz w:val="12"/>
                <w:szCs w:val="12"/>
              </w:rPr>
            </w:pPr>
            <w:r w:rsidRPr="001A10CE">
              <w:rPr>
                <w:rFonts w:ascii="Times New Roman" w:eastAsia="Calibri" w:hAnsi="Times New Roman" w:cs="Times New Roman"/>
                <w:sz w:val="12"/>
                <w:szCs w:val="12"/>
              </w:rPr>
              <w:t>1</w:t>
            </w:r>
          </w:p>
        </w:tc>
        <w:tc>
          <w:tcPr>
            <w:tcW w:w="567" w:type="dxa"/>
            <w:hideMark/>
          </w:tcPr>
          <w:p w:rsidR="001A10CE" w:rsidRPr="001A10CE" w:rsidRDefault="001A10CE" w:rsidP="001A10CE">
            <w:pPr>
              <w:tabs>
                <w:tab w:val="left" w:pos="284"/>
              </w:tabs>
              <w:rPr>
                <w:rFonts w:ascii="Times New Roman" w:eastAsia="Calibri" w:hAnsi="Times New Roman" w:cs="Times New Roman"/>
                <w:sz w:val="12"/>
                <w:szCs w:val="12"/>
              </w:rPr>
            </w:pPr>
            <w:r w:rsidRPr="001A10CE">
              <w:rPr>
                <w:rFonts w:ascii="Times New Roman" w:eastAsia="Calibri" w:hAnsi="Times New Roman" w:cs="Times New Roman"/>
                <w:sz w:val="12"/>
                <w:szCs w:val="12"/>
              </w:rPr>
              <w:t>0</w:t>
            </w:r>
          </w:p>
        </w:tc>
      </w:tr>
      <w:tr w:rsidR="001A10CE" w:rsidRPr="001A10CE" w:rsidTr="001A10CE">
        <w:trPr>
          <w:trHeight w:val="20"/>
        </w:trPr>
        <w:tc>
          <w:tcPr>
            <w:tcW w:w="567" w:type="dxa"/>
            <w:noWrap/>
            <w:hideMark/>
          </w:tcPr>
          <w:p w:rsidR="001A10CE" w:rsidRPr="001A10CE" w:rsidRDefault="001A10CE" w:rsidP="001A10CE">
            <w:pPr>
              <w:tabs>
                <w:tab w:val="left" w:pos="284"/>
              </w:tabs>
              <w:rPr>
                <w:rFonts w:ascii="Times New Roman" w:eastAsia="Calibri" w:hAnsi="Times New Roman" w:cs="Times New Roman"/>
                <w:sz w:val="12"/>
                <w:szCs w:val="12"/>
              </w:rPr>
            </w:pPr>
            <w:r w:rsidRPr="001A10CE">
              <w:rPr>
                <w:rFonts w:ascii="Times New Roman" w:eastAsia="Calibri" w:hAnsi="Times New Roman" w:cs="Times New Roman"/>
                <w:sz w:val="12"/>
                <w:szCs w:val="12"/>
              </w:rPr>
              <w:t>539</w:t>
            </w:r>
          </w:p>
        </w:tc>
        <w:tc>
          <w:tcPr>
            <w:tcW w:w="3828" w:type="dxa"/>
            <w:hideMark/>
          </w:tcPr>
          <w:p w:rsidR="001A10CE" w:rsidRPr="001A10CE" w:rsidRDefault="001A10CE" w:rsidP="001A10CE">
            <w:pPr>
              <w:tabs>
                <w:tab w:val="left" w:pos="284"/>
              </w:tabs>
              <w:rPr>
                <w:rFonts w:ascii="Times New Roman" w:eastAsia="Calibri" w:hAnsi="Times New Roman" w:cs="Times New Roman"/>
                <w:sz w:val="12"/>
                <w:szCs w:val="12"/>
              </w:rPr>
            </w:pPr>
            <w:r w:rsidRPr="001A10CE">
              <w:rPr>
                <w:rFonts w:ascii="Times New Roman" w:eastAsia="Calibri" w:hAnsi="Times New Roman" w:cs="Times New Roman"/>
                <w:sz w:val="12"/>
                <w:szCs w:val="12"/>
              </w:rPr>
              <w:t>Уплата налогов, сборов и иных платежей</w:t>
            </w:r>
          </w:p>
        </w:tc>
        <w:tc>
          <w:tcPr>
            <w:tcW w:w="425" w:type="dxa"/>
            <w:noWrap/>
            <w:hideMark/>
          </w:tcPr>
          <w:p w:rsidR="001A10CE" w:rsidRPr="001A10CE" w:rsidRDefault="001A10CE" w:rsidP="001A10CE">
            <w:pPr>
              <w:tabs>
                <w:tab w:val="left" w:pos="284"/>
              </w:tabs>
              <w:rPr>
                <w:rFonts w:ascii="Times New Roman" w:eastAsia="Calibri" w:hAnsi="Times New Roman" w:cs="Times New Roman"/>
                <w:sz w:val="12"/>
                <w:szCs w:val="12"/>
              </w:rPr>
            </w:pPr>
            <w:r w:rsidRPr="001A10CE">
              <w:rPr>
                <w:rFonts w:ascii="Times New Roman" w:eastAsia="Calibri" w:hAnsi="Times New Roman" w:cs="Times New Roman"/>
                <w:sz w:val="12"/>
                <w:szCs w:val="12"/>
              </w:rPr>
              <w:t>06</w:t>
            </w:r>
          </w:p>
        </w:tc>
        <w:tc>
          <w:tcPr>
            <w:tcW w:w="425" w:type="dxa"/>
            <w:noWrap/>
            <w:hideMark/>
          </w:tcPr>
          <w:p w:rsidR="001A10CE" w:rsidRPr="001A10CE" w:rsidRDefault="001A10CE" w:rsidP="001A10CE">
            <w:pPr>
              <w:tabs>
                <w:tab w:val="left" w:pos="284"/>
              </w:tabs>
              <w:rPr>
                <w:rFonts w:ascii="Times New Roman" w:eastAsia="Calibri" w:hAnsi="Times New Roman" w:cs="Times New Roman"/>
                <w:sz w:val="12"/>
                <w:szCs w:val="12"/>
              </w:rPr>
            </w:pPr>
            <w:r w:rsidRPr="001A10CE">
              <w:rPr>
                <w:rFonts w:ascii="Times New Roman" w:eastAsia="Calibri" w:hAnsi="Times New Roman" w:cs="Times New Roman"/>
                <w:sz w:val="12"/>
                <w:szCs w:val="12"/>
              </w:rPr>
              <w:t>03</w:t>
            </w:r>
          </w:p>
        </w:tc>
        <w:tc>
          <w:tcPr>
            <w:tcW w:w="851" w:type="dxa"/>
            <w:hideMark/>
          </w:tcPr>
          <w:p w:rsidR="001A10CE" w:rsidRPr="001A10CE" w:rsidRDefault="001A10CE" w:rsidP="001A10CE">
            <w:pPr>
              <w:tabs>
                <w:tab w:val="left" w:pos="284"/>
              </w:tabs>
              <w:rPr>
                <w:rFonts w:ascii="Times New Roman" w:eastAsia="Calibri" w:hAnsi="Times New Roman" w:cs="Times New Roman"/>
                <w:sz w:val="12"/>
                <w:szCs w:val="12"/>
              </w:rPr>
            </w:pPr>
            <w:r w:rsidRPr="001A10CE">
              <w:rPr>
                <w:rFonts w:ascii="Times New Roman" w:eastAsia="Calibri" w:hAnsi="Times New Roman" w:cs="Times New Roman"/>
                <w:sz w:val="12"/>
                <w:szCs w:val="12"/>
              </w:rPr>
              <w:t>3900000000</w:t>
            </w:r>
          </w:p>
        </w:tc>
        <w:tc>
          <w:tcPr>
            <w:tcW w:w="425" w:type="dxa"/>
            <w:hideMark/>
          </w:tcPr>
          <w:p w:rsidR="001A10CE" w:rsidRPr="001A10CE" w:rsidRDefault="001A10CE" w:rsidP="001A10CE">
            <w:pPr>
              <w:tabs>
                <w:tab w:val="left" w:pos="284"/>
              </w:tabs>
              <w:rPr>
                <w:rFonts w:ascii="Times New Roman" w:eastAsia="Calibri" w:hAnsi="Times New Roman" w:cs="Times New Roman"/>
                <w:sz w:val="12"/>
                <w:szCs w:val="12"/>
              </w:rPr>
            </w:pPr>
            <w:r w:rsidRPr="001A10CE">
              <w:rPr>
                <w:rFonts w:ascii="Times New Roman" w:eastAsia="Calibri" w:hAnsi="Times New Roman" w:cs="Times New Roman"/>
                <w:sz w:val="12"/>
                <w:szCs w:val="12"/>
              </w:rPr>
              <w:t>850</w:t>
            </w:r>
          </w:p>
        </w:tc>
        <w:tc>
          <w:tcPr>
            <w:tcW w:w="425" w:type="dxa"/>
            <w:hideMark/>
          </w:tcPr>
          <w:p w:rsidR="001A10CE" w:rsidRPr="001A10CE" w:rsidRDefault="001A10CE" w:rsidP="001A10CE">
            <w:pPr>
              <w:tabs>
                <w:tab w:val="left" w:pos="284"/>
              </w:tabs>
              <w:rPr>
                <w:rFonts w:ascii="Times New Roman" w:eastAsia="Calibri" w:hAnsi="Times New Roman" w:cs="Times New Roman"/>
                <w:sz w:val="12"/>
                <w:szCs w:val="12"/>
              </w:rPr>
            </w:pPr>
            <w:r w:rsidRPr="001A10CE">
              <w:rPr>
                <w:rFonts w:ascii="Times New Roman" w:eastAsia="Calibri" w:hAnsi="Times New Roman" w:cs="Times New Roman"/>
                <w:sz w:val="12"/>
                <w:szCs w:val="12"/>
              </w:rPr>
              <w:t>0,1</w:t>
            </w:r>
          </w:p>
        </w:tc>
        <w:tc>
          <w:tcPr>
            <w:tcW w:w="567" w:type="dxa"/>
            <w:hideMark/>
          </w:tcPr>
          <w:p w:rsidR="001A10CE" w:rsidRPr="001A10CE" w:rsidRDefault="001A10CE" w:rsidP="001A10CE">
            <w:pPr>
              <w:tabs>
                <w:tab w:val="left" w:pos="284"/>
              </w:tabs>
              <w:rPr>
                <w:rFonts w:ascii="Times New Roman" w:eastAsia="Calibri" w:hAnsi="Times New Roman" w:cs="Times New Roman"/>
                <w:sz w:val="12"/>
                <w:szCs w:val="12"/>
              </w:rPr>
            </w:pPr>
            <w:r w:rsidRPr="001A10CE">
              <w:rPr>
                <w:rFonts w:ascii="Times New Roman" w:eastAsia="Calibri" w:hAnsi="Times New Roman" w:cs="Times New Roman"/>
                <w:sz w:val="12"/>
                <w:szCs w:val="12"/>
              </w:rPr>
              <w:t>0</w:t>
            </w:r>
          </w:p>
        </w:tc>
      </w:tr>
      <w:tr w:rsidR="001A10CE" w:rsidRPr="001A10CE" w:rsidTr="001A10CE">
        <w:trPr>
          <w:trHeight w:val="20"/>
        </w:trPr>
        <w:tc>
          <w:tcPr>
            <w:tcW w:w="567" w:type="dxa"/>
            <w:noWrap/>
            <w:hideMark/>
          </w:tcPr>
          <w:p w:rsidR="001A10CE" w:rsidRPr="001A10CE" w:rsidRDefault="001A10CE" w:rsidP="001A10CE">
            <w:pPr>
              <w:tabs>
                <w:tab w:val="left" w:pos="284"/>
              </w:tabs>
              <w:rPr>
                <w:rFonts w:ascii="Times New Roman" w:eastAsia="Calibri" w:hAnsi="Times New Roman" w:cs="Times New Roman"/>
                <w:sz w:val="12"/>
                <w:szCs w:val="12"/>
              </w:rPr>
            </w:pPr>
            <w:r w:rsidRPr="001A10CE">
              <w:rPr>
                <w:rFonts w:ascii="Times New Roman" w:eastAsia="Calibri" w:hAnsi="Times New Roman" w:cs="Times New Roman"/>
                <w:sz w:val="12"/>
                <w:szCs w:val="12"/>
              </w:rPr>
              <w:t>539</w:t>
            </w:r>
          </w:p>
        </w:tc>
        <w:tc>
          <w:tcPr>
            <w:tcW w:w="3828" w:type="dxa"/>
            <w:hideMark/>
          </w:tcPr>
          <w:p w:rsidR="001A10CE" w:rsidRPr="001A10CE" w:rsidRDefault="001A10CE" w:rsidP="001A10CE">
            <w:pPr>
              <w:tabs>
                <w:tab w:val="left" w:pos="284"/>
              </w:tabs>
              <w:rPr>
                <w:rFonts w:ascii="Times New Roman" w:eastAsia="Calibri" w:hAnsi="Times New Roman" w:cs="Times New Roman"/>
                <w:sz w:val="12"/>
                <w:szCs w:val="12"/>
              </w:rPr>
            </w:pPr>
            <w:r w:rsidRPr="001A10CE">
              <w:rPr>
                <w:rFonts w:ascii="Times New Roman" w:eastAsia="Calibri" w:hAnsi="Times New Roman" w:cs="Times New Roman"/>
                <w:sz w:val="12"/>
                <w:szCs w:val="12"/>
              </w:rPr>
              <w:t>Молодежная политика и оздоровление детей</w:t>
            </w:r>
          </w:p>
        </w:tc>
        <w:tc>
          <w:tcPr>
            <w:tcW w:w="425" w:type="dxa"/>
            <w:noWrap/>
            <w:hideMark/>
          </w:tcPr>
          <w:p w:rsidR="001A10CE" w:rsidRPr="001A10CE" w:rsidRDefault="001A10CE" w:rsidP="001A10CE">
            <w:pPr>
              <w:tabs>
                <w:tab w:val="left" w:pos="284"/>
              </w:tabs>
              <w:rPr>
                <w:rFonts w:ascii="Times New Roman" w:eastAsia="Calibri" w:hAnsi="Times New Roman" w:cs="Times New Roman"/>
                <w:bCs/>
                <w:sz w:val="12"/>
                <w:szCs w:val="12"/>
              </w:rPr>
            </w:pPr>
            <w:r w:rsidRPr="001A10CE">
              <w:rPr>
                <w:rFonts w:ascii="Times New Roman" w:eastAsia="Calibri" w:hAnsi="Times New Roman" w:cs="Times New Roman"/>
                <w:bCs/>
                <w:sz w:val="12"/>
                <w:szCs w:val="12"/>
              </w:rPr>
              <w:t>07</w:t>
            </w:r>
          </w:p>
        </w:tc>
        <w:tc>
          <w:tcPr>
            <w:tcW w:w="425" w:type="dxa"/>
            <w:noWrap/>
            <w:hideMark/>
          </w:tcPr>
          <w:p w:rsidR="001A10CE" w:rsidRPr="001A10CE" w:rsidRDefault="001A10CE" w:rsidP="001A10CE">
            <w:pPr>
              <w:tabs>
                <w:tab w:val="left" w:pos="284"/>
              </w:tabs>
              <w:rPr>
                <w:rFonts w:ascii="Times New Roman" w:eastAsia="Calibri" w:hAnsi="Times New Roman" w:cs="Times New Roman"/>
                <w:bCs/>
                <w:sz w:val="12"/>
                <w:szCs w:val="12"/>
              </w:rPr>
            </w:pPr>
            <w:r w:rsidRPr="001A10CE">
              <w:rPr>
                <w:rFonts w:ascii="Times New Roman" w:eastAsia="Calibri" w:hAnsi="Times New Roman" w:cs="Times New Roman"/>
                <w:bCs/>
                <w:sz w:val="12"/>
                <w:szCs w:val="12"/>
              </w:rPr>
              <w:t>07</w:t>
            </w:r>
          </w:p>
        </w:tc>
        <w:tc>
          <w:tcPr>
            <w:tcW w:w="851" w:type="dxa"/>
            <w:hideMark/>
          </w:tcPr>
          <w:p w:rsidR="001A10CE" w:rsidRPr="001A10CE" w:rsidRDefault="001A10CE" w:rsidP="001A10CE">
            <w:pPr>
              <w:tabs>
                <w:tab w:val="left" w:pos="284"/>
              </w:tabs>
              <w:rPr>
                <w:rFonts w:ascii="Times New Roman" w:eastAsia="Calibri" w:hAnsi="Times New Roman" w:cs="Times New Roman"/>
                <w:sz w:val="12"/>
                <w:szCs w:val="12"/>
              </w:rPr>
            </w:pPr>
          </w:p>
        </w:tc>
        <w:tc>
          <w:tcPr>
            <w:tcW w:w="425" w:type="dxa"/>
            <w:noWrap/>
            <w:hideMark/>
          </w:tcPr>
          <w:p w:rsidR="001A10CE" w:rsidRPr="001A10CE" w:rsidRDefault="001A10CE" w:rsidP="001A10CE">
            <w:pPr>
              <w:tabs>
                <w:tab w:val="left" w:pos="284"/>
              </w:tabs>
              <w:rPr>
                <w:rFonts w:ascii="Times New Roman" w:eastAsia="Calibri" w:hAnsi="Times New Roman" w:cs="Times New Roman"/>
                <w:sz w:val="12"/>
                <w:szCs w:val="12"/>
              </w:rPr>
            </w:pPr>
          </w:p>
        </w:tc>
        <w:tc>
          <w:tcPr>
            <w:tcW w:w="425" w:type="dxa"/>
            <w:hideMark/>
          </w:tcPr>
          <w:p w:rsidR="001A10CE" w:rsidRPr="001A10CE" w:rsidRDefault="001A10CE" w:rsidP="001A10CE">
            <w:pPr>
              <w:tabs>
                <w:tab w:val="left" w:pos="284"/>
              </w:tabs>
              <w:rPr>
                <w:rFonts w:ascii="Times New Roman" w:eastAsia="Calibri" w:hAnsi="Times New Roman" w:cs="Times New Roman"/>
                <w:bCs/>
                <w:sz w:val="12"/>
                <w:szCs w:val="12"/>
              </w:rPr>
            </w:pPr>
            <w:r w:rsidRPr="001A10CE">
              <w:rPr>
                <w:rFonts w:ascii="Times New Roman" w:eastAsia="Calibri" w:hAnsi="Times New Roman" w:cs="Times New Roman"/>
                <w:bCs/>
                <w:sz w:val="12"/>
                <w:szCs w:val="12"/>
              </w:rPr>
              <w:t>10</w:t>
            </w:r>
          </w:p>
        </w:tc>
        <w:tc>
          <w:tcPr>
            <w:tcW w:w="567" w:type="dxa"/>
            <w:hideMark/>
          </w:tcPr>
          <w:p w:rsidR="001A10CE" w:rsidRPr="001A10CE" w:rsidRDefault="001A10CE" w:rsidP="001A10CE">
            <w:pPr>
              <w:tabs>
                <w:tab w:val="left" w:pos="284"/>
              </w:tabs>
              <w:rPr>
                <w:rFonts w:ascii="Times New Roman" w:eastAsia="Calibri" w:hAnsi="Times New Roman" w:cs="Times New Roman"/>
                <w:bCs/>
                <w:sz w:val="12"/>
                <w:szCs w:val="12"/>
              </w:rPr>
            </w:pPr>
            <w:r w:rsidRPr="001A10CE">
              <w:rPr>
                <w:rFonts w:ascii="Times New Roman" w:eastAsia="Calibri" w:hAnsi="Times New Roman" w:cs="Times New Roman"/>
                <w:bCs/>
                <w:sz w:val="12"/>
                <w:szCs w:val="12"/>
              </w:rPr>
              <w:t>0</w:t>
            </w:r>
          </w:p>
        </w:tc>
      </w:tr>
      <w:tr w:rsidR="001A10CE" w:rsidRPr="001A10CE" w:rsidTr="001A10CE">
        <w:trPr>
          <w:trHeight w:val="20"/>
        </w:trPr>
        <w:tc>
          <w:tcPr>
            <w:tcW w:w="567" w:type="dxa"/>
            <w:noWrap/>
            <w:hideMark/>
          </w:tcPr>
          <w:p w:rsidR="001A10CE" w:rsidRPr="001A10CE" w:rsidRDefault="001A10CE" w:rsidP="001A10CE">
            <w:pPr>
              <w:tabs>
                <w:tab w:val="left" w:pos="284"/>
              </w:tabs>
              <w:rPr>
                <w:rFonts w:ascii="Times New Roman" w:eastAsia="Calibri" w:hAnsi="Times New Roman" w:cs="Times New Roman"/>
                <w:sz w:val="12"/>
                <w:szCs w:val="12"/>
              </w:rPr>
            </w:pPr>
            <w:r w:rsidRPr="001A10CE">
              <w:rPr>
                <w:rFonts w:ascii="Times New Roman" w:eastAsia="Calibri" w:hAnsi="Times New Roman" w:cs="Times New Roman"/>
                <w:sz w:val="12"/>
                <w:szCs w:val="12"/>
              </w:rPr>
              <w:t>539</w:t>
            </w:r>
          </w:p>
        </w:tc>
        <w:tc>
          <w:tcPr>
            <w:tcW w:w="3828" w:type="dxa"/>
            <w:hideMark/>
          </w:tcPr>
          <w:p w:rsidR="001A10CE" w:rsidRPr="001A10CE" w:rsidRDefault="001A10CE" w:rsidP="001A10CE">
            <w:pPr>
              <w:tabs>
                <w:tab w:val="left" w:pos="284"/>
              </w:tabs>
              <w:rPr>
                <w:rFonts w:ascii="Times New Roman" w:eastAsia="Calibri" w:hAnsi="Times New Roman" w:cs="Times New Roman"/>
                <w:sz w:val="12"/>
                <w:szCs w:val="12"/>
              </w:rPr>
            </w:pPr>
            <w:r w:rsidRPr="001A10CE">
              <w:rPr>
                <w:rFonts w:ascii="Times New Roman" w:eastAsia="Calibri" w:hAnsi="Times New Roman" w:cs="Times New Roman"/>
                <w:sz w:val="12"/>
                <w:szCs w:val="12"/>
              </w:rPr>
              <w:t>Муниципальная программа "Развитие сферы культуры и молодежной политики на территории сельского   поселения Кандабулак муниципального района Сергиевский"</w:t>
            </w:r>
          </w:p>
        </w:tc>
        <w:tc>
          <w:tcPr>
            <w:tcW w:w="425" w:type="dxa"/>
            <w:noWrap/>
            <w:hideMark/>
          </w:tcPr>
          <w:p w:rsidR="001A10CE" w:rsidRPr="001A10CE" w:rsidRDefault="001A10CE" w:rsidP="001A10CE">
            <w:pPr>
              <w:tabs>
                <w:tab w:val="left" w:pos="284"/>
              </w:tabs>
              <w:rPr>
                <w:rFonts w:ascii="Times New Roman" w:eastAsia="Calibri" w:hAnsi="Times New Roman" w:cs="Times New Roman"/>
                <w:sz w:val="12"/>
                <w:szCs w:val="12"/>
              </w:rPr>
            </w:pPr>
            <w:r w:rsidRPr="001A10CE">
              <w:rPr>
                <w:rFonts w:ascii="Times New Roman" w:eastAsia="Calibri" w:hAnsi="Times New Roman" w:cs="Times New Roman"/>
                <w:sz w:val="12"/>
                <w:szCs w:val="12"/>
              </w:rPr>
              <w:t>07</w:t>
            </w:r>
          </w:p>
        </w:tc>
        <w:tc>
          <w:tcPr>
            <w:tcW w:w="425" w:type="dxa"/>
            <w:noWrap/>
            <w:hideMark/>
          </w:tcPr>
          <w:p w:rsidR="001A10CE" w:rsidRPr="001A10CE" w:rsidRDefault="001A10CE" w:rsidP="001A10CE">
            <w:pPr>
              <w:tabs>
                <w:tab w:val="left" w:pos="284"/>
              </w:tabs>
              <w:rPr>
                <w:rFonts w:ascii="Times New Roman" w:eastAsia="Calibri" w:hAnsi="Times New Roman" w:cs="Times New Roman"/>
                <w:sz w:val="12"/>
                <w:szCs w:val="12"/>
              </w:rPr>
            </w:pPr>
            <w:r w:rsidRPr="001A10CE">
              <w:rPr>
                <w:rFonts w:ascii="Times New Roman" w:eastAsia="Calibri" w:hAnsi="Times New Roman" w:cs="Times New Roman"/>
                <w:sz w:val="12"/>
                <w:szCs w:val="12"/>
              </w:rPr>
              <w:t>07</w:t>
            </w:r>
          </w:p>
        </w:tc>
        <w:tc>
          <w:tcPr>
            <w:tcW w:w="851" w:type="dxa"/>
            <w:noWrap/>
            <w:hideMark/>
          </w:tcPr>
          <w:p w:rsidR="001A10CE" w:rsidRPr="001A10CE" w:rsidRDefault="001A10CE" w:rsidP="001A10CE">
            <w:pPr>
              <w:tabs>
                <w:tab w:val="left" w:pos="284"/>
              </w:tabs>
              <w:rPr>
                <w:rFonts w:ascii="Times New Roman" w:eastAsia="Calibri" w:hAnsi="Times New Roman" w:cs="Times New Roman"/>
                <w:sz w:val="12"/>
                <w:szCs w:val="12"/>
              </w:rPr>
            </w:pPr>
            <w:r w:rsidRPr="001A10CE">
              <w:rPr>
                <w:rFonts w:ascii="Times New Roman" w:eastAsia="Calibri" w:hAnsi="Times New Roman" w:cs="Times New Roman"/>
                <w:sz w:val="12"/>
                <w:szCs w:val="12"/>
              </w:rPr>
              <w:t>4400000000</w:t>
            </w:r>
          </w:p>
        </w:tc>
        <w:tc>
          <w:tcPr>
            <w:tcW w:w="425" w:type="dxa"/>
            <w:noWrap/>
            <w:hideMark/>
          </w:tcPr>
          <w:p w:rsidR="001A10CE" w:rsidRPr="001A10CE" w:rsidRDefault="001A10CE" w:rsidP="001A10CE">
            <w:pPr>
              <w:tabs>
                <w:tab w:val="left" w:pos="284"/>
              </w:tabs>
              <w:rPr>
                <w:rFonts w:ascii="Times New Roman" w:eastAsia="Calibri" w:hAnsi="Times New Roman" w:cs="Times New Roman"/>
                <w:sz w:val="12"/>
                <w:szCs w:val="12"/>
              </w:rPr>
            </w:pPr>
          </w:p>
        </w:tc>
        <w:tc>
          <w:tcPr>
            <w:tcW w:w="425" w:type="dxa"/>
            <w:hideMark/>
          </w:tcPr>
          <w:p w:rsidR="001A10CE" w:rsidRPr="001A10CE" w:rsidRDefault="001A10CE" w:rsidP="001A10CE">
            <w:pPr>
              <w:tabs>
                <w:tab w:val="left" w:pos="284"/>
              </w:tabs>
              <w:rPr>
                <w:rFonts w:ascii="Times New Roman" w:eastAsia="Calibri" w:hAnsi="Times New Roman" w:cs="Times New Roman"/>
                <w:sz w:val="12"/>
                <w:szCs w:val="12"/>
              </w:rPr>
            </w:pPr>
            <w:r w:rsidRPr="001A10CE">
              <w:rPr>
                <w:rFonts w:ascii="Times New Roman" w:eastAsia="Calibri" w:hAnsi="Times New Roman" w:cs="Times New Roman"/>
                <w:sz w:val="12"/>
                <w:szCs w:val="12"/>
              </w:rPr>
              <w:t>10</w:t>
            </w:r>
          </w:p>
        </w:tc>
        <w:tc>
          <w:tcPr>
            <w:tcW w:w="567" w:type="dxa"/>
            <w:hideMark/>
          </w:tcPr>
          <w:p w:rsidR="001A10CE" w:rsidRPr="001A10CE" w:rsidRDefault="001A10CE" w:rsidP="001A10CE">
            <w:pPr>
              <w:tabs>
                <w:tab w:val="left" w:pos="284"/>
              </w:tabs>
              <w:rPr>
                <w:rFonts w:ascii="Times New Roman" w:eastAsia="Calibri" w:hAnsi="Times New Roman" w:cs="Times New Roman"/>
                <w:sz w:val="12"/>
                <w:szCs w:val="12"/>
              </w:rPr>
            </w:pPr>
            <w:r w:rsidRPr="001A10CE">
              <w:rPr>
                <w:rFonts w:ascii="Times New Roman" w:eastAsia="Calibri" w:hAnsi="Times New Roman" w:cs="Times New Roman"/>
                <w:sz w:val="12"/>
                <w:szCs w:val="12"/>
              </w:rPr>
              <w:t>0</w:t>
            </w:r>
          </w:p>
        </w:tc>
      </w:tr>
      <w:tr w:rsidR="001A10CE" w:rsidRPr="001A10CE" w:rsidTr="001A10CE">
        <w:trPr>
          <w:trHeight w:val="20"/>
        </w:trPr>
        <w:tc>
          <w:tcPr>
            <w:tcW w:w="567" w:type="dxa"/>
            <w:noWrap/>
            <w:hideMark/>
          </w:tcPr>
          <w:p w:rsidR="001A10CE" w:rsidRPr="001A10CE" w:rsidRDefault="001A10CE" w:rsidP="001A10CE">
            <w:pPr>
              <w:tabs>
                <w:tab w:val="left" w:pos="284"/>
              </w:tabs>
              <w:rPr>
                <w:rFonts w:ascii="Times New Roman" w:eastAsia="Calibri" w:hAnsi="Times New Roman" w:cs="Times New Roman"/>
                <w:sz w:val="12"/>
                <w:szCs w:val="12"/>
              </w:rPr>
            </w:pPr>
            <w:r w:rsidRPr="001A10CE">
              <w:rPr>
                <w:rFonts w:ascii="Times New Roman" w:eastAsia="Calibri" w:hAnsi="Times New Roman" w:cs="Times New Roman"/>
                <w:sz w:val="12"/>
                <w:szCs w:val="12"/>
              </w:rPr>
              <w:t>539</w:t>
            </w:r>
          </w:p>
        </w:tc>
        <w:tc>
          <w:tcPr>
            <w:tcW w:w="3828" w:type="dxa"/>
            <w:hideMark/>
          </w:tcPr>
          <w:p w:rsidR="001A10CE" w:rsidRPr="001A10CE" w:rsidRDefault="001A10CE" w:rsidP="001A10CE">
            <w:pPr>
              <w:tabs>
                <w:tab w:val="left" w:pos="284"/>
              </w:tabs>
              <w:rPr>
                <w:rFonts w:ascii="Times New Roman" w:eastAsia="Calibri" w:hAnsi="Times New Roman" w:cs="Times New Roman"/>
                <w:sz w:val="12"/>
                <w:szCs w:val="12"/>
              </w:rPr>
            </w:pPr>
            <w:r w:rsidRPr="001A10CE">
              <w:rPr>
                <w:rFonts w:ascii="Times New Roman" w:eastAsia="Calibri" w:hAnsi="Times New Roman" w:cs="Times New Roman"/>
                <w:sz w:val="12"/>
                <w:szCs w:val="12"/>
              </w:rPr>
              <w:t>Иные межбюджетные трансферты</w:t>
            </w:r>
          </w:p>
        </w:tc>
        <w:tc>
          <w:tcPr>
            <w:tcW w:w="425" w:type="dxa"/>
            <w:noWrap/>
            <w:hideMark/>
          </w:tcPr>
          <w:p w:rsidR="001A10CE" w:rsidRPr="001A10CE" w:rsidRDefault="001A10CE" w:rsidP="001A10CE">
            <w:pPr>
              <w:tabs>
                <w:tab w:val="left" w:pos="284"/>
              </w:tabs>
              <w:rPr>
                <w:rFonts w:ascii="Times New Roman" w:eastAsia="Calibri" w:hAnsi="Times New Roman" w:cs="Times New Roman"/>
                <w:sz w:val="12"/>
                <w:szCs w:val="12"/>
              </w:rPr>
            </w:pPr>
            <w:r w:rsidRPr="001A10CE">
              <w:rPr>
                <w:rFonts w:ascii="Times New Roman" w:eastAsia="Calibri" w:hAnsi="Times New Roman" w:cs="Times New Roman"/>
                <w:sz w:val="12"/>
                <w:szCs w:val="12"/>
              </w:rPr>
              <w:t>07</w:t>
            </w:r>
          </w:p>
        </w:tc>
        <w:tc>
          <w:tcPr>
            <w:tcW w:w="425" w:type="dxa"/>
            <w:noWrap/>
            <w:hideMark/>
          </w:tcPr>
          <w:p w:rsidR="001A10CE" w:rsidRPr="001A10CE" w:rsidRDefault="001A10CE" w:rsidP="001A10CE">
            <w:pPr>
              <w:tabs>
                <w:tab w:val="left" w:pos="284"/>
              </w:tabs>
              <w:rPr>
                <w:rFonts w:ascii="Times New Roman" w:eastAsia="Calibri" w:hAnsi="Times New Roman" w:cs="Times New Roman"/>
                <w:sz w:val="12"/>
                <w:szCs w:val="12"/>
              </w:rPr>
            </w:pPr>
            <w:r w:rsidRPr="001A10CE">
              <w:rPr>
                <w:rFonts w:ascii="Times New Roman" w:eastAsia="Calibri" w:hAnsi="Times New Roman" w:cs="Times New Roman"/>
                <w:sz w:val="12"/>
                <w:szCs w:val="12"/>
              </w:rPr>
              <w:t>07</w:t>
            </w:r>
          </w:p>
        </w:tc>
        <w:tc>
          <w:tcPr>
            <w:tcW w:w="851" w:type="dxa"/>
            <w:noWrap/>
            <w:hideMark/>
          </w:tcPr>
          <w:p w:rsidR="001A10CE" w:rsidRPr="001A10CE" w:rsidRDefault="001A10CE" w:rsidP="001A10CE">
            <w:pPr>
              <w:tabs>
                <w:tab w:val="left" w:pos="284"/>
              </w:tabs>
              <w:rPr>
                <w:rFonts w:ascii="Times New Roman" w:eastAsia="Calibri" w:hAnsi="Times New Roman" w:cs="Times New Roman"/>
                <w:sz w:val="12"/>
                <w:szCs w:val="12"/>
              </w:rPr>
            </w:pPr>
            <w:r w:rsidRPr="001A10CE">
              <w:rPr>
                <w:rFonts w:ascii="Times New Roman" w:eastAsia="Calibri" w:hAnsi="Times New Roman" w:cs="Times New Roman"/>
                <w:sz w:val="12"/>
                <w:szCs w:val="12"/>
              </w:rPr>
              <w:t>4400000000</w:t>
            </w:r>
          </w:p>
        </w:tc>
        <w:tc>
          <w:tcPr>
            <w:tcW w:w="425" w:type="dxa"/>
            <w:noWrap/>
            <w:hideMark/>
          </w:tcPr>
          <w:p w:rsidR="001A10CE" w:rsidRPr="001A10CE" w:rsidRDefault="001A10CE" w:rsidP="001A10CE">
            <w:pPr>
              <w:tabs>
                <w:tab w:val="left" w:pos="284"/>
              </w:tabs>
              <w:rPr>
                <w:rFonts w:ascii="Times New Roman" w:eastAsia="Calibri" w:hAnsi="Times New Roman" w:cs="Times New Roman"/>
                <w:sz w:val="12"/>
                <w:szCs w:val="12"/>
              </w:rPr>
            </w:pPr>
            <w:r w:rsidRPr="001A10CE">
              <w:rPr>
                <w:rFonts w:ascii="Times New Roman" w:eastAsia="Calibri" w:hAnsi="Times New Roman" w:cs="Times New Roman"/>
                <w:sz w:val="12"/>
                <w:szCs w:val="12"/>
              </w:rPr>
              <w:t>540</w:t>
            </w:r>
          </w:p>
        </w:tc>
        <w:tc>
          <w:tcPr>
            <w:tcW w:w="425" w:type="dxa"/>
            <w:hideMark/>
          </w:tcPr>
          <w:p w:rsidR="001A10CE" w:rsidRPr="001A10CE" w:rsidRDefault="001A10CE" w:rsidP="001A10CE">
            <w:pPr>
              <w:tabs>
                <w:tab w:val="left" w:pos="284"/>
              </w:tabs>
              <w:rPr>
                <w:rFonts w:ascii="Times New Roman" w:eastAsia="Calibri" w:hAnsi="Times New Roman" w:cs="Times New Roman"/>
                <w:sz w:val="12"/>
                <w:szCs w:val="12"/>
              </w:rPr>
            </w:pPr>
            <w:r w:rsidRPr="001A10CE">
              <w:rPr>
                <w:rFonts w:ascii="Times New Roman" w:eastAsia="Calibri" w:hAnsi="Times New Roman" w:cs="Times New Roman"/>
                <w:sz w:val="12"/>
                <w:szCs w:val="12"/>
              </w:rPr>
              <w:t>10</w:t>
            </w:r>
          </w:p>
        </w:tc>
        <w:tc>
          <w:tcPr>
            <w:tcW w:w="567" w:type="dxa"/>
            <w:hideMark/>
          </w:tcPr>
          <w:p w:rsidR="001A10CE" w:rsidRPr="001A10CE" w:rsidRDefault="001A10CE" w:rsidP="001A10CE">
            <w:pPr>
              <w:tabs>
                <w:tab w:val="left" w:pos="284"/>
              </w:tabs>
              <w:rPr>
                <w:rFonts w:ascii="Times New Roman" w:eastAsia="Calibri" w:hAnsi="Times New Roman" w:cs="Times New Roman"/>
                <w:sz w:val="12"/>
                <w:szCs w:val="12"/>
              </w:rPr>
            </w:pPr>
            <w:r w:rsidRPr="001A10CE">
              <w:rPr>
                <w:rFonts w:ascii="Times New Roman" w:eastAsia="Calibri" w:hAnsi="Times New Roman" w:cs="Times New Roman"/>
                <w:sz w:val="12"/>
                <w:szCs w:val="12"/>
              </w:rPr>
              <w:t>0</w:t>
            </w:r>
          </w:p>
        </w:tc>
      </w:tr>
      <w:tr w:rsidR="001A10CE" w:rsidRPr="001A10CE" w:rsidTr="001A10CE">
        <w:trPr>
          <w:trHeight w:val="20"/>
        </w:trPr>
        <w:tc>
          <w:tcPr>
            <w:tcW w:w="567" w:type="dxa"/>
            <w:noWrap/>
            <w:hideMark/>
          </w:tcPr>
          <w:p w:rsidR="001A10CE" w:rsidRPr="001A10CE" w:rsidRDefault="001A10CE" w:rsidP="001A10CE">
            <w:pPr>
              <w:tabs>
                <w:tab w:val="left" w:pos="284"/>
              </w:tabs>
              <w:rPr>
                <w:rFonts w:ascii="Times New Roman" w:eastAsia="Calibri" w:hAnsi="Times New Roman" w:cs="Times New Roman"/>
                <w:sz w:val="12"/>
                <w:szCs w:val="12"/>
              </w:rPr>
            </w:pPr>
            <w:r w:rsidRPr="001A10CE">
              <w:rPr>
                <w:rFonts w:ascii="Times New Roman" w:eastAsia="Calibri" w:hAnsi="Times New Roman" w:cs="Times New Roman"/>
                <w:sz w:val="12"/>
                <w:szCs w:val="12"/>
              </w:rPr>
              <w:t>539</w:t>
            </w:r>
          </w:p>
        </w:tc>
        <w:tc>
          <w:tcPr>
            <w:tcW w:w="3828" w:type="dxa"/>
            <w:hideMark/>
          </w:tcPr>
          <w:p w:rsidR="001A10CE" w:rsidRPr="001A10CE" w:rsidRDefault="001A10CE" w:rsidP="001A10CE">
            <w:pPr>
              <w:tabs>
                <w:tab w:val="left" w:pos="284"/>
              </w:tabs>
              <w:rPr>
                <w:rFonts w:ascii="Times New Roman" w:eastAsia="Calibri" w:hAnsi="Times New Roman" w:cs="Times New Roman"/>
                <w:sz w:val="12"/>
                <w:szCs w:val="12"/>
              </w:rPr>
            </w:pPr>
            <w:r w:rsidRPr="001A10CE">
              <w:rPr>
                <w:rFonts w:ascii="Times New Roman" w:eastAsia="Calibri" w:hAnsi="Times New Roman" w:cs="Times New Roman"/>
                <w:sz w:val="12"/>
                <w:szCs w:val="12"/>
              </w:rPr>
              <w:t>Культура</w:t>
            </w:r>
          </w:p>
        </w:tc>
        <w:tc>
          <w:tcPr>
            <w:tcW w:w="425" w:type="dxa"/>
            <w:noWrap/>
            <w:hideMark/>
          </w:tcPr>
          <w:p w:rsidR="001A10CE" w:rsidRPr="001A10CE" w:rsidRDefault="001A10CE" w:rsidP="001A10CE">
            <w:pPr>
              <w:tabs>
                <w:tab w:val="left" w:pos="284"/>
              </w:tabs>
              <w:rPr>
                <w:rFonts w:ascii="Times New Roman" w:eastAsia="Calibri" w:hAnsi="Times New Roman" w:cs="Times New Roman"/>
                <w:bCs/>
                <w:sz w:val="12"/>
                <w:szCs w:val="12"/>
              </w:rPr>
            </w:pPr>
            <w:r w:rsidRPr="001A10CE">
              <w:rPr>
                <w:rFonts w:ascii="Times New Roman" w:eastAsia="Calibri" w:hAnsi="Times New Roman" w:cs="Times New Roman"/>
                <w:bCs/>
                <w:sz w:val="12"/>
                <w:szCs w:val="12"/>
              </w:rPr>
              <w:t>08</w:t>
            </w:r>
          </w:p>
        </w:tc>
        <w:tc>
          <w:tcPr>
            <w:tcW w:w="425" w:type="dxa"/>
            <w:noWrap/>
            <w:hideMark/>
          </w:tcPr>
          <w:p w:rsidR="001A10CE" w:rsidRPr="001A10CE" w:rsidRDefault="001A10CE" w:rsidP="001A10CE">
            <w:pPr>
              <w:tabs>
                <w:tab w:val="left" w:pos="284"/>
              </w:tabs>
              <w:rPr>
                <w:rFonts w:ascii="Times New Roman" w:eastAsia="Calibri" w:hAnsi="Times New Roman" w:cs="Times New Roman"/>
                <w:bCs/>
                <w:sz w:val="12"/>
                <w:szCs w:val="12"/>
              </w:rPr>
            </w:pPr>
            <w:r w:rsidRPr="001A10CE">
              <w:rPr>
                <w:rFonts w:ascii="Times New Roman" w:eastAsia="Calibri" w:hAnsi="Times New Roman" w:cs="Times New Roman"/>
                <w:bCs/>
                <w:sz w:val="12"/>
                <w:szCs w:val="12"/>
              </w:rPr>
              <w:t>01</w:t>
            </w:r>
          </w:p>
        </w:tc>
        <w:tc>
          <w:tcPr>
            <w:tcW w:w="851" w:type="dxa"/>
            <w:hideMark/>
          </w:tcPr>
          <w:p w:rsidR="001A10CE" w:rsidRPr="001A10CE" w:rsidRDefault="001A10CE" w:rsidP="001A10CE">
            <w:pPr>
              <w:tabs>
                <w:tab w:val="left" w:pos="284"/>
              </w:tabs>
              <w:rPr>
                <w:rFonts w:ascii="Times New Roman" w:eastAsia="Calibri" w:hAnsi="Times New Roman" w:cs="Times New Roman"/>
                <w:sz w:val="12"/>
                <w:szCs w:val="12"/>
              </w:rPr>
            </w:pPr>
          </w:p>
        </w:tc>
        <w:tc>
          <w:tcPr>
            <w:tcW w:w="425" w:type="dxa"/>
            <w:hideMark/>
          </w:tcPr>
          <w:p w:rsidR="001A10CE" w:rsidRPr="001A10CE" w:rsidRDefault="001A10CE" w:rsidP="001A10CE">
            <w:pPr>
              <w:tabs>
                <w:tab w:val="left" w:pos="284"/>
              </w:tabs>
              <w:rPr>
                <w:rFonts w:ascii="Times New Roman" w:eastAsia="Calibri" w:hAnsi="Times New Roman" w:cs="Times New Roman"/>
                <w:sz w:val="12"/>
                <w:szCs w:val="12"/>
              </w:rPr>
            </w:pPr>
          </w:p>
        </w:tc>
        <w:tc>
          <w:tcPr>
            <w:tcW w:w="425" w:type="dxa"/>
            <w:hideMark/>
          </w:tcPr>
          <w:p w:rsidR="001A10CE" w:rsidRPr="001A10CE" w:rsidRDefault="001A10CE" w:rsidP="001A10CE">
            <w:pPr>
              <w:tabs>
                <w:tab w:val="left" w:pos="284"/>
              </w:tabs>
              <w:rPr>
                <w:rFonts w:ascii="Times New Roman" w:eastAsia="Calibri" w:hAnsi="Times New Roman" w:cs="Times New Roman"/>
                <w:bCs/>
                <w:sz w:val="12"/>
                <w:szCs w:val="12"/>
              </w:rPr>
            </w:pPr>
            <w:r w:rsidRPr="001A10CE">
              <w:rPr>
                <w:rFonts w:ascii="Times New Roman" w:eastAsia="Calibri" w:hAnsi="Times New Roman" w:cs="Times New Roman"/>
                <w:bCs/>
                <w:sz w:val="12"/>
                <w:szCs w:val="12"/>
              </w:rPr>
              <w:t>88</w:t>
            </w:r>
          </w:p>
        </w:tc>
        <w:tc>
          <w:tcPr>
            <w:tcW w:w="567" w:type="dxa"/>
            <w:hideMark/>
          </w:tcPr>
          <w:p w:rsidR="001A10CE" w:rsidRPr="001A10CE" w:rsidRDefault="001A10CE" w:rsidP="001A10CE">
            <w:pPr>
              <w:tabs>
                <w:tab w:val="left" w:pos="284"/>
              </w:tabs>
              <w:rPr>
                <w:rFonts w:ascii="Times New Roman" w:eastAsia="Calibri" w:hAnsi="Times New Roman" w:cs="Times New Roman"/>
                <w:bCs/>
                <w:sz w:val="12"/>
                <w:szCs w:val="12"/>
              </w:rPr>
            </w:pPr>
            <w:r w:rsidRPr="001A10CE">
              <w:rPr>
                <w:rFonts w:ascii="Times New Roman" w:eastAsia="Calibri" w:hAnsi="Times New Roman" w:cs="Times New Roman"/>
                <w:bCs/>
                <w:sz w:val="12"/>
                <w:szCs w:val="12"/>
              </w:rPr>
              <w:t>0</w:t>
            </w:r>
          </w:p>
        </w:tc>
      </w:tr>
      <w:tr w:rsidR="001A10CE" w:rsidRPr="001A10CE" w:rsidTr="001A10CE">
        <w:trPr>
          <w:trHeight w:val="20"/>
        </w:trPr>
        <w:tc>
          <w:tcPr>
            <w:tcW w:w="567" w:type="dxa"/>
            <w:noWrap/>
            <w:hideMark/>
          </w:tcPr>
          <w:p w:rsidR="001A10CE" w:rsidRPr="001A10CE" w:rsidRDefault="001A10CE" w:rsidP="001A10CE">
            <w:pPr>
              <w:tabs>
                <w:tab w:val="left" w:pos="284"/>
              </w:tabs>
              <w:rPr>
                <w:rFonts w:ascii="Times New Roman" w:eastAsia="Calibri" w:hAnsi="Times New Roman" w:cs="Times New Roman"/>
                <w:sz w:val="12"/>
                <w:szCs w:val="12"/>
              </w:rPr>
            </w:pPr>
            <w:r w:rsidRPr="001A10CE">
              <w:rPr>
                <w:rFonts w:ascii="Times New Roman" w:eastAsia="Calibri" w:hAnsi="Times New Roman" w:cs="Times New Roman"/>
                <w:sz w:val="12"/>
                <w:szCs w:val="12"/>
              </w:rPr>
              <w:t>539</w:t>
            </w:r>
          </w:p>
        </w:tc>
        <w:tc>
          <w:tcPr>
            <w:tcW w:w="3828" w:type="dxa"/>
            <w:hideMark/>
          </w:tcPr>
          <w:p w:rsidR="001A10CE" w:rsidRPr="001A10CE" w:rsidRDefault="001A10CE" w:rsidP="001A10CE">
            <w:pPr>
              <w:tabs>
                <w:tab w:val="left" w:pos="284"/>
              </w:tabs>
              <w:rPr>
                <w:rFonts w:ascii="Times New Roman" w:eastAsia="Calibri" w:hAnsi="Times New Roman" w:cs="Times New Roman"/>
                <w:sz w:val="12"/>
                <w:szCs w:val="12"/>
              </w:rPr>
            </w:pPr>
            <w:r w:rsidRPr="001A10CE">
              <w:rPr>
                <w:rFonts w:ascii="Times New Roman" w:eastAsia="Calibri" w:hAnsi="Times New Roman" w:cs="Times New Roman"/>
                <w:sz w:val="12"/>
                <w:szCs w:val="12"/>
              </w:rPr>
              <w:t>Муниципальная программа "Развитие сферы культуры и молодежной политики на территории сельского   поселения Кандабулак  муниципального района Сергиевский"</w:t>
            </w:r>
          </w:p>
        </w:tc>
        <w:tc>
          <w:tcPr>
            <w:tcW w:w="425" w:type="dxa"/>
            <w:noWrap/>
            <w:hideMark/>
          </w:tcPr>
          <w:p w:rsidR="001A10CE" w:rsidRPr="001A10CE" w:rsidRDefault="001A10CE" w:rsidP="001A10CE">
            <w:pPr>
              <w:tabs>
                <w:tab w:val="left" w:pos="284"/>
              </w:tabs>
              <w:rPr>
                <w:rFonts w:ascii="Times New Roman" w:eastAsia="Calibri" w:hAnsi="Times New Roman" w:cs="Times New Roman"/>
                <w:sz w:val="12"/>
                <w:szCs w:val="12"/>
              </w:rPr>
            </w:pPr>
            <w:r w:rsidRPr="001A10CE">
              <w:rPr>
                <w:rFonts w:ascii="Times New Roman" w:eastAsia="Calibri" w:hAnsi="Times New Roman" w:cs="Times New Roman"/>
                <w:sz w:val="12"/>
                <w:szCs w:val="12"/>
              </w:rPr>
              <w:t>08</w:t>
            </w:r>
          </w:p>
        </w:tc>
        <w:tc>
          <w:tcPr>
            <w:tcW w:w="425" w:type="dxa"/>
            <w:noWrap/>
            <w:hideMark/>
          </w:tcPr>
          <w:p w:rsidR="001A10CE" w:rsidRPr="001A10CE" w:rsidRDefault="001A10CE" w:rsidP="001A10CE">
            <w:pPr>
              <w:tabs>
                <w:tab w:val="left" w:pos="284"/>
              </w:tabs>
              <w:rPr>
                <w:rFonts w:ascii="Times New Roman" w:eastAsia="Calibri" w:hAnsi="Times New Roman" w:cs="Times New Roman"/>
                <w:sz w:val="12"/>
                <w:szCs w:val="12"/>
              </w:rPr>
            </w:pPr>
            <w:r w:rsidRPr="001A10CE">
              <w:rPr>
                <w:rFonts w:ascii="Times New Roman" w:eastAsia="Calibri" w:hAnsi="Times New Roman" w:cs="Times New Roman"/>
                <w:sz w:val="12"/>
                <w:szCs w:val="12"/>
              </w:rPr>
              <w:t>01</w:t>
            </w:r>
          </w:p>
        </w:tc>
        <w:tc>
          <w:tcPr>
            <w:tcW w:w="851" w:type="dxa"/>
            <w:hideMark/>
          </w:tcPr>
          <w:p w:rsidR="001A10CE" w:rsidRPr="001A10CE" w:rsidRDefault="001A10CE" w:rsidP="001A10CE">
            <w:pPr>
              <w:tabs>
                <w:tab w:val="left" w:pos="284"/>
              </w:tabs>
              <w:rPr>
                <w:rFonts w:ascii="Times New Roman" w:eastAsia="Calibri" w:hAnsi="Times New Roman" w:cs="Times New Roman"/>
                <w:sz w:val="12"/>
                <w:szCs w:val="12"/>
              </w:rPr>
            </w:pPr>
            <w:r w:rsidRPr="001A10CE">
              <w:rPr>
                <w:rFonts w:ascii="Times New Roman" w:eastAsia="Calibri" w:hAnsi="Times New Roman" w:cs="Times New Roman"/>
                <w:sz w:val="12"/>
                <w:szCs w:val="12"/>
              </w:rPr>
              <w:t>4400000000</w:t>
            </w:r>
          </w:p>
        </w:tc>
        <w:tc>
          <w:tcPr>
            <w:tcW w:w="425" w:type="dxa"/>
            <w:hideMark/>
          </w:tcPr>
          <w:p w:rsidR="001A10CE" w:rsidRPr="001A10CE" w:rsidRDefault="001A10CE" w:rsidP="001A10CE">
            <w:pPr>
              <w:tabs>
                <w:tab w:val="left" w:pos="284"/>
              </w:tabs>
              <w:rPr>
                <w:rFonts w:ascii="Times New Roman" w:eastAsia="Calibri" w:hAnsi="Times New Roman" w:cs="Times New Roman"/>
                <w:sz w:val="12"/>
                <w:szCs w:val="12"/>
              </w:rPr>
            </w:pPr>
          </w:p>
        </w:tc>
        <w:tc>
          <w:tcPr>
            <w:tcW w:w="425" w:type="dxa"/>
            <w:hideMark/>
          </w:tcPr>
          <w:p w:rsidR="001A10CE" w:rsidRPr="001A10CE" w:rsidRDefault="001A10CE" w:rsidP="001A10CE">
            <w:pPr>
              <w:tabs>
                <w:tab w:val="left" w:pos="284"/>
              </w:tabs>
              <w:rPr>
                <w:rFonts w:ascii="Times New Roman" w:eastAsia="Calibri" w:hAnsi="Times New Roman" w:cs="Times New Roman"/>
                <w:sz w:val="12"/>
                <w:szCs w:val="12"/>
              </w:rPr>
            </w:pPr>
            <w:r w:rsidRPr="001A10CE">
              <w:rPr>
                <w:rFonts w:ascii="Times New Roman" w:eastAsia="Calibri" w:hAnsi="Times New Roman" w:cs="Times New Roman"/>
                <w:sz w:val="12"/>
                <w:szCs w:val="12"/>
              </w:rPr>
              <w:t>88</w:t>
            </w:r>
          </w:p>
        </w:tc>
        <w:tc>
          <w:tcPr>
            <w:tcW w:w="567" w:type="dxa"/>
            <w:hideMark/>
          </w:tcPr>
          <w:p w:rsidR="001A10CE" w:rsidRPr="001A10CE" w:rsidRDefault="001A10CE" w:rsidP="001A10CE">
            <w:pPr>
              <w:tabs>
                <w:tab w:val="left" w:pos="284"/>
              </w:tabs>
              <w:rPr>
                <w:rFonts w:ascii="Times New Roman" w:eastAsia="Calibri" w:hAnsi="Times New Roman" w:cs="Times New Roman"/>
                <w:sz w:val="12"/>
                <w:szCs w:val="12"/>
              </w:rPr>
            </w:pPr>
            <w:r w:rsidRPr="001A10CE">
              <w:rPr>
                <w:rFonts w:ascii="Times New Roman" w:eastAsia="Calibri" w:hAnsi="Times New Roman" w:cs="Times New Roman"/>
                <w:sz w:val="12"/>
                <w:szCs w:val="12"/>
              </w:rPr>
              <w:t>0</w:t>
            </w:r>
          </w:p>
        </w:tc>
      </w:tr>
      <w:tr w:rsidR="001A10CE" w:rsidRPr="001A10CE" w:rsidTr="001A10CE">
        <w:trPr>
          <w:trHeight w:val="20"/>
        </w:trPr>
        <w:tc>
          <w:tcPr>
            <w:tcW w:w="567" w:type="dxa"/>
            <w:noWrap/>
            <w:hideMark/>
          </w:tcPr>
          <w:p w:rsidR="001A10CE" w:rsidRPr="001A10CE" w:rsidRDefault="001A10CE" w:rsidP="001A10CE">
            <w:pPr>
              <w:tabs>
                <w:tab w:val="left" w:pos="284"/>
              </w:tabs>
              <w:rPr>
                <w:rFonts w:ascii="Times New Roman" w:eastAsia="Calibri" w:hAnsi="Times New Roman" w:cs="Times New Roman"/>
                <w:sz w:val="12"/>
                <w:szCs w:val="12"/>
              </w:rPr>
            </w:pPr>
            <w:r w:rsidRPr="001A10CE">
              <w:rPr>
                <w:rFonts w:ascii="Times New Roman" w:eastAsia="Calibri" w:hAnsi="Times New Roman" w:cs="Times New Roman"/>
                <w:sz w:val="12"/>
                <w:szCs w:val="12"/>
              </w:rPr>
              <w:t>539</w:t>
            </w:r>
          </w:p>
        </w:tc>
        <w:tc>
          <w:tcPr>
            <w:tcW w:w="3828" w:type="dxa"/>
            <w:hideMark/>
          </w:tcPr>
          <w:p w:rsidR="001A10CE" w:rsidRPr="001A10CE" w:rsidRDefault="001A10CE" w:rsidP="001A10CE">
            <w:pPr>
              <w:tabs>
                <w:tab w:val="left" w:pos="284"/>
              </w:tabs>
              <w:rPr>
                <w:rFonts w:ascii="Times New Roman" w:eastAsia="Calibri" w:hAnsi="Times New Roman" w:cs="Times New Roman"/>
                <w:sz w:val="12"/>
                <w:szCs w:val="12"/>
              </w:rPr>
            </w:pPr>
            <w:r w:rsidRPr="001A10C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1A10CE" w:rsidRPr="001A10CE" w:rsidRDefault="001A10CE" w:rsidP="001A10CE">
            <w:pPr>
              <w:tabs>
                <w:tab w:val="left" w:pos="284"/>
              </w:tabs>
              <w:rPr>
                <w:rFonts w:ascii="Times New Roman" w:eastAsia="Calibri" w:hAnsi="Times New Roman" w:cs="Times New Roman"/>
                <w:sz w:val="12"/>
                <w:szCs w:val="12"/>
              </w:rPr>
            </w:pPr>
            <w:r w:rsidRPr="001A10CE">
              <w:rPr>
                <w:rFonts w:ascii="Times New Roman" w:eastAsia="Calibri" w:hAnsi="Times New Roman" w:cs="Times New Roman"/>
                <w:sz w:val="12"/>
                <w:szCs w:val="12"/>
              </w:rPr>
              <w:t>08</w:t>
            </w:r>
          </w:p>
        </w:tc>
        <w:tc>
          <w:tcPr>
            <w:tcW w:w="425" w:type="dxa"/>
            <w:noWrap/>
            <w:hideMark/>
          </w:tcPr>
          <w:p w:rsidR="001A10CE" w:rsidRPr="001A10CE" w:rsidRDefault="001A10CE" w:rsidP="001A10CE">
            <w:pPr>
              <w:tabs>
                <w:tab w:val="left" w:pos="284"/>
              </w:tabs>
              <w:rPr>
                <w:rFonts w:ascii="Times New Roman" w:eastAsia="Calibri" w:hAnsi="Times New Roman" w:cs="Times New Roman"/>
                <w:sz w:val="12"/>
                <w:szCs w:val="12"/>
              </w:rPr>
            </w:pPr>
            <w:r w:rsidRPr="001A10CE">
              <w:rPr>
                <w:rFonts w:ascii="Times New Roman" w:eastAsia="Calibri" w:hAnsi="Times New Roman" w:cs="Times New Roman"/>
                <w:sz w:val="12"/>
                <w:szCs w:val="12"/>
              </w:rPr>
              <w:t>01</w:t>
            </w:r>
          </w:p>
        </w:tc>
        <w:tc>
          <w:tcPr>
            <w:tcW w:w="851" w:type="dxa"/>
            <w:hideMark/>
          </w:tcPr>
          <w:p w:rsidR="001A10CE" w:rsidRPr="001A10CE" w:rsidRDefault="001A10CE" w:rsidP="001A10CE">
            <w:pPr>
              <w:tabs>
                <w:tab w:val="left" w:pos="284"/>
              </w:tabs>
              <w:rPr>
                <w:rFonts w:ascii="Times New Roman" w:eastAsia="Calibri" w:hAnsi="Times New Roman" w:cs="Times New Roman"/>
                <w:sz w:val="12"/>
                <w:szCs w:val="12"/>
              </w:rPr>
            </w:pPr>
            <w:r w:rsidRPr="001A10CE">
              <w:rPr>
                <w:rFonts w:ascii="Times New Roman" w:eastAsia="Calibri" w:hAnsi="Times New Roman" w:cs="Times New Roman"/>
                <w:sz w:val="12"/>
                <w:szCs w:val="12"/>
              </w:rPr>
              <w:t>4400000000</w:t>
            </w:r>
          </w:p>
        </w:tc>
        <w:tc>
          <w:tcPr>
            <w:tcW w:w="425" w:type="dxa"/>
            <w:hideMark/>
          </w:tcPr>
          <w:p w:rsidR="001A10CE" w:rsidRPr="001A10CE" w:rsidRDefault="001A10CE" w:rsidP="001A10CE">
            <w:pPr>
              <w:tabs>
                <w:tab w:val="left" w:pos="284"/>
              </w:tabs>
              <w:rPr>
                <w:rFonts w:ascii="Times New Roman" w:eastAsia="Calibri" w:hAnsi="Times New Roman" w:cs="Times New Roman"/>
                <w:sz w:val="12"/>
                <w:szCs w:val="12"/>
              </w:rPr>
            </w:pPr>
            <w:r w:rsidRPr="001A10CE">
              <w:rPr>
                <w:rFonts w:ascii="Times New Roman" w:eastAsia="Calibri" w:hAnsi="Times New Roman" w:cs="Times New Roman"/>
                <w:sz w:val="12"/>
                <w:szCs w:val="12"/>
              </w:rPr>
              <w:t>240</w:t>
            </w:r>
          </w:p>
        </w:tc>
        <w:tc>
          <w:tcPr>
            <w:tcW w:w="425" w:type="dxa"/>
            <w:hideMark/>
          </w:tcPr>
          <w:p w:rsidR="001A10CE" w:rsidRPr="001A10CE" w:rsidRDefault="001A10CE" w:rsidP="001A10CE">
            <w:pPr>
              <w:tabs>
                <w:tab w:val="left" w:pos="284"/>
              </w:tabs>
              <w:rPr>
                <w:rFonts w:ascii="Times New Roman" w:eastAsia="Calibri" w:hAnsi="Times New Roman" w:cs="Times New Roman"/>
                <w:sz w:val="12"/>
                <w:szCs w:val="12"/>
              </w:rPr>
            </w:pPr>
            <w:r w:rsidRPr="001A10CE">
              <w:rPr>
                <w:rFonts w:ascii="Times New Roman" w:eastAsia="Calibri" w:hAnsi="Times New Roman" w:cs="Times New Roman"/>
                <w:sz w:val="12"/>
                <w:szCs w:val="12"/>
              </w:rPr>
              <w:t>7</w:t>
            </w:r>
          </w:p>
        </w:tc>
        <w:tc>
          <w:tcPr>
            <w:tcW w:w="567" w:type="dxa"/>
            <w:hideMark/>
          </w:tcPr>
          <w:p w:rsidR="001A10CE" w:rsidRPr="001A10CE" w:rsidRDefault="001A10CE" w:rsidP="001A10CE">
            <w:pPr>
              <w:tabs>
                <w:tab w:val="left" w:pos="284"/>
              </w:tabs>
              <w:rPr>
                <w:rFonts w:ascii="Times New Roman" w:eastAsia="Calibri" w:hAnsi="Times New Roman" w:cs="Times New Roman"/>
                <w:sz w:val="12"/>
                <w:szCs w:val="12"/>
              </w:rPr>
            </w:pPr>
            <w:r w:rsidRPr="001A10CE">
              <w:rPr>
                <w:rFonts w:ascii="Times New Roman" w:eastAsia="Calibri" w:hAnsi="Times New Roman" w:cs="Times New Roman"/>
                <w:sz w:val="12"/>
                <w:szCs w:val="12"/>
              </w:rPr>
              <w:t>0</w:t>
            </w:r>
          </w:p>
        </w:tc>
      </w:tr>
      <w:tr w:rsidR="001A10CE" w:rsidRPr="001A10CE" w:rsidTr="001A10CE">
        <w:trPr>
          <w:trHeight w:val="20"/>
        </w:trPr>
        <w:tc>
          <w:tcPr>
            <w:tcW w:w="567" w:type="dxa"/>
            <w:noWrap/>
            <w:hideMark/>
          </w:tcPr>
          <w:p w:rsidR="001A10CE" w:rsidRPr="001A10CE" w:rsidRDefault="001A10CE" w:rsidP="001A10CE">
            <w:pPr>
              <w:tabs>
                <w:tab w:val="left" w:pos="284"/>
              </w:tabs>
              <w:rPr>
                <w:rFonts w:ascii="Times New Roman" w:eastAsia="Calibri" w:hAnsi="Times New Roman" w:cs="Times New Roman"/>
                <w:sz w:val="12"/>
                <w:szCs w:val="12"/>
              </w:rPr>
            </w:pPr>
            <w:r w:rsidRPr="001A10CE">
              <w:rPr>
                <w:rFonts w:ascii="Times New Roman" w:eastAsia="Calibri" w:hAnsi="Times New Roman" w:cs="Times New Roman"/>
                <w:sz w:val="12"/>
                <w:szCs w:val="12"/>
              </w:rPr>
              <w:t>539</w:t>
            </w:r>
          </w:p>
        </w:tc>
        <w:tc>
          <w:tcPr>
            <w:tcW w:w="3828" w:type="dxa"/>
            <w:hideMark/>
          </w:tcPr>
          <w:p w:rsidR="001A10CE" w:rsidRPr="001A10CE" w:rsidRDefault="001A10CE" w:rsidP="001A10CE">
            <w:pPr>
              <w:tabs>
                <w:tab w:val="left" w:pos="284"/>
              </w:tabs>
              <w:rPr>
                <w:rFonts w:ascii="Times New Roman" w:eastAsia="Calibri" w:hAnsi="Times New Roman" w:cs="Times New Roman"/>
                <w:sz w:val="12"/>
                <w:szCs w:val="12"/>
              </w:rPr>
            </w:pPr>
            <w:r w:rsidRPr="001A10CE">
              <w:rPr>
                <w:rFonts w:ascii="Times New Roman" w:eastAsia="Calibri" w:hAnsi="Times New Roman" w:cs="Times New Roman"/>
                <w:sz w:val="12"/>
                <w:szCs w:val="12"/>
              </w:rPr>
              <w:t>Иные межбюджетные трансферты</w:t>
            </w:r>
          </w:p>
        </w:tc>
        <w:tc>
          <w:tcPr>
            <w:tcW w:w="425" w:type="dxa"/>
            <w:noWrap/>
            <w:hideMark/>
          </w:tcPr>
          <w:p w:rsidR="001A10CE" w:rsidRPr="001A10CE" w:rsidRDefault="001A10CE" w:rsidP="001A10CE">
            <w:pPr>
              <w:tabs>
                <w:tab w:val="left" w:pos="284"/>
              </w:tabs>
              <w:rPr>
                <w:rFonts w:ascii="Times New Roman" w:eastAsia="Calibri" w:hAnsi="Times New Roman" w:cs="Times New Roman"/>
                <w:sz w:val="12"/>
                <w:szCs w:val="12"/>
              </w:rPr>
            </w:pPr>
            <w:r w:rsidRPr="001A10CE">
              <w:rPr>
                <w:rFonts w:ascii="Times New Roman" w:eastAsia="Calibri" w:hAnsi="Times New Roman" w:cs="Times New Roman"/>
                <w:sz w:val="12"/>
                <w:szCs w:val="12"/>
              </w:rPr>
              <w:t>08</w:t>
            </w:r>
          </w:p>
        </w:tc>
        <w:tc>
          <w:tcPr>
            <w:tcW w:w="425" w:type="dxa"/>
            <w:noWrap/>
            <w:hideMark/>
          </w:tcPr>
          <w:p w:rsidR="001A10CE" w:rsidRPr="001A10CE" w:rsidRDefault="001A10CE" w:rsidP="001A10CE">
            <w:pPr>
              <w:tabs>
                <w:tab w:val="left" w:pos="284"/>
              </w:tabs>
              <w:rPr>
                <w:rFonts w:ascii="Times New Roman" w:eastAsia="Calibri" w:hAnsi="Times New Roman" w:cs="Times New Roman"/>
                <w:sz w:val="12"/>
                <w:szCs w:val="12"/>
              </w:rPr>
            </w:pPr>
            <w:r w:rsidRPr="001A10CE">
              <w:rPr>
                <w:rFonts w:ascii="Times New Roman" w:eastAsia="Calibri" w:hAnsi="Times New Roman" w:cs="Times New Roman"/>
                <w:sz w:val="12"/>
                <w:szCs w:val="12"/>
              </w:rPr>
              <w:t>01</w:t>
            </w:r>
          </w:p>
        </w:tc>
        <w:tc>
          <w:tcPr>
            <w:tcW w:w="851" w:type="dxa"/>
            <w:hideMark/>
          </w:tcPr>
          <w:p w:rsidR="001A10CE" w:rsidRPr="001A10CE" w:rsidRDefault="001A10CE" w:rsidP="001A10CE">
            <w:pPr>
              <w:tabs>
                <w:tab w:val="left" w:pos="284"/>
              </w:tabs>
              <w:rPr>
                <w:rFonts w:ascii="Times New Roman" w:eastAsia="Calibri" w:hAnsi="Times New Roman" w:cs="Times New Roman"/>
                <w:sz w:val="12"/>
                <w:szCs w:val="12"/>
              </w:rPr>
            </w:pPr>
            <w:r w:rsidRPr="001A10CE">
              <w:rPr>
                <w:rFonts w:ascii="Times New Roman" w:eastAsia="Calibri" w:hAnsi="Times New Roman" w:cs="Times New Roman"/>
                <w:sz w:val="12"/>
                <w:szCs w:val="12"/>
              </w:rPr>
              <w:t>4400000000</w:t>
            </w:r>
          </w:p>
        </w:tc>
        <w:tc>
          <w:tcPr>
            <w:tcW w:w="425" w:type="dxa"/>
            <w:noWrap/>
            <w:hideMark/>
          </w:tcPr>
          <w:p w:rsidR="001A10CE" w:rsidRPr="001A10CE" w:rsidRDefault="001A10CE" w:rsidP="001A10CE">
            <w:pPr>
              <w:tabs>
                <w:tab w:val="left" w:pos="284"/>
              </w:tabs>
              <w:rPr>
                <w:rFonts w:ascii="Times New Roman" w:eastAsia="Calibri" w:hAnsi="Times New Roman" w:cs="Times New Roman"/>
                <w:sz w:val="12"/>
                <w:szCs w:val="12"/>
              </w:rPr>
            </w:pPr>
            <w:r w:rsidRPr="001A10CE">
              <w:rPr>
                <w:rFonts w:ascii="Times New Roman" w:eastAsia="Calibri" w:hAnsi="Times New Roman" w:cs="Times New Roman"/>
                <w:sz w:val="12"/>
                <w:szCs w:val="12"/>
              </w:rPr>
              <w:t>540</w:t>
            </w:r>
          </w:p>
        </w:tc>
        <w:tc>
          <w:tcPr>
            <w:tcW w:w="425" w:type="dxa"/>
            <w:hideMark/>
          </w:tcPr>
          <w:p w:rsidR="001A10CE" w:rsidRPr="001A10CE" w:rsidRDefault="001A10CE" w:rsidP="001A10CE">
            <w:pPr>
              <w:tabs>
                <w:tab w:val="left" w:pos="284"/>
              </w:tabs>
              <w:rPr>
                <w:rFonts w:ascii="Times New Roman" w:eastAsia="Calibri" w:hAnsi="Times New Roman" w:cs="Times New Roman"/>
                <w:sz w:val="12"/>
                <w:szCs w:val="12"/>
              </w:rPr>
            </w:pPr>
            <w:r w:rsidRPr="001A10CE">
              <w:rPr>
                <w:rFonts w:ascii="Times New Roman" w:eastAsia="Calibri" w:hAnsi="Times New Roman" w:cs="Times New Roman"/>
                <w:sz w:val="12"/>
                <w:szCs w:val="12"/>
              </w:rPr>
              <w:t>81</w:t>
            </w:r>
          </w:p>
        </w:tc>
        <w:tc>
          <w:tcPr>
            <w:tcW w:w="567" w:type="dxa"/>
            <w:hideMark/>
          </w:tcPr>
          <w:p w:rsidR="001A10CE" w:rsidRPr="001A10CE" w:rsidRDefault="001A10CE" w:rsidP="001A10CE">
            <w:pPr>
              <w:tabs>
                <w:tab w:val="left" w:pos="284"/>
              </w:tabs>
              <w:rPr>
                <w:rFonts w:ascii="Times New Roman" w:eastAsia="Calibri" w:hAnsi="Times New Roman" w:cs="Times New Roman"/>
                <w:sz w:val="12"/>
                <w:szCs w:val="12"/>
              </w:rPr>
            </w:pPr>
            <w:r w:rsidRPr="001A10CE">
              <w:rPr>
                <w:rFonts w:ascii="Times New Roman" w:eastAsia="Calibri" w:hAnsi="Times New Roman" w:cs="Times New Roman"/>
                <w:sz w:val="12"/>
                <w:szCs w:val="12"/>
              </w:rPr>
              <w:t>0</w:t>
            </w:r>
          </w:p>
        </w:tc>
      </w:tr>
      <w:tr w:rsidR="001A10CE" w:rsidRPr="001A10CE" w:rsidTr="001A10CE">
        <w:trPr>
          <w:trHeight w:val="20"/>
        </w:trPr>
        <w:tc>
          <w:tcPr>
            <w:tcW w:w="567" w:type="dxa"/>
            <w:noWrap/>
            <w:hideMark/>
          </w:tcPr>
          <w:p w:rsidR="001A10CE" w:rsidRPr="001A10CE" w:rsidRDefault="001A10CE" w:rsidP="001A10CE">
            <w:pPr>
              <w:tabs>
                <w:tab w:val="left" w:pos="284"/>
              </w:tabs>
              <w:rPr>
                <w:rFonts w:ascii="Times New Roman" w:eastAsia="Calibri" w:hAnsi="Times New Roman" w:cs="Times New Roman"/>
                <w:sz w:val="12"/>
                <w:szCs w:val="12"/>
              </w:rPr>
            </w:pPr>
          </w:p>
        </w:tc>
        <w:tc>
          <w:tcPr>
            <w:tcW w:w="3828" w:type="dxa"/>
            <w:noWrap/>
            <w:hideMark/>
          </w:tcPr>
          <w:p w:rsidR="001A10CE" w:rsidRPr="001A10CE" w:rsidRDefault="001A10CE" w:rsidP="001A10CE">
            <w:pPr>
              <w:tabs>
                <w:tab w:val="left" w:pos="284"/>
              </w:tabs>
              <w:rPr>
                <w:rFonts w:ascii="Times New Roman" w:eastAsia="Calibri" w:hAnsi="Times New Roman" w:cs="Times New Roman"/>
                <w:bCs/>
                <w:sz w:val="12"/>
                <w:szCs w:val="12"/>
              </w:rPr>
            </w:pPr>
            <w:proofErr w:type="gramStart"/>
            <w:r w:rsidRPr="001A10CE">
              <w:rPr>
                <w:rFonts w:ascii="Times New Roman" w:eastAsia="Calibri" w:hAnsi="Times New Roman" w:cs="Times New Roman"/>
                <w:bCs/>
                <w:sz w:val="12"/>
                <w:szCs w:val="12"/>
              </w:rPr>
              <w:t>В</w:t>
            </w:r>
            <w:proofErr w:type="gramEnd"/>
            <w:r w:rsidRPr="001A10CE">
              <w:rPr>
                <w:rFonts w:ascii="Times New Roman" w:eastAsia="Calibri" w:hAnsi="Times New Roman" w:cs="Times New Roman"/>
                <w:bCs/>
                <w:sz w:val="12"/>
                <w:szCs w:val="12"/>
              </w:rPr>
              <w:t xml:space="preserve"> С Е Г О расходов</w:t>
            </w:r>
          </w:p>
        </w:tc>
        <w:tc>
          <w:tcPr>
            <w:tcW w:w="425" w:type="dxa"/>
            <w:noWrap/>
            <w:hideMark/>
          </w:tcPr>
          <w:p w:rsidR="001A10CE" w:rsidRPr="001A10CE" w:rsidRDefault="001A10CE" w:rsidP="001A10CE">
            <w:pPr>
              <w:tabs>
                <w:tab w:val="left" w:pos="284"/>
              </w:tabs>
              <w:rPr>
                <w:rFonts w:ascii="Times New Roman" w:eastAsia="Calibri" w:hAnsi="Times New Roman" w:cs="Times New Roman"/>
                <w:bCs/>
                <w:sz w:val="12"/>
                <w:szCs w:val="12"/>
              </w:rPr>
            </w:pPr>
          </w:p>
        </w:tc>
        <w:tc>
          <w:tcPr>
            <w:tcW w:w="425" w:type="dxa"/>
            <w:noWrap/>
            <w:hideMark/>
          </w:tcPr>
          <w:p w:rsidR="001A10CE" w:rsidRPr="001A10CE" w:rsidRDefault="001A10CE" w:rsidP="001A10CE">
            <w:pPr>
              <w:tabs>
                <w:tab w:val="left" w:pos="284"/>
              </w:tabs>
              <w:rPr>
                <w:rFonts w:ascii="Times New Roman" w:eastAsia="Calibri" w:hAnsi="Times New Roman" w:cs="Times New Roman"/>
                <w:bCs/>
                <w:sz w:val="12"/>
                <w:szCs w:val="12"/>
              </w:rPr>
            </w:pPr>
          </w:p>
        </w:tc>
        <w:tc>
          <w:tcPr>
            <w:tcW w:w="851" w:type="dxa"/>
            <w:noWrap/>
            <w:hideMark/>
          </w:tcPr>
          <w:p w:rsidR="001A10CE" w:rsidRPr="001A10CE" w:rsidRDefault="001A10CE" w:rsidP="001A10CE">
            <w:pPr>
              <w:tabs>
                <w:tab w:val="left" w:pos="284"/>
              </w:tabs>
              <w:rPr>
                <w:rFonts w:ascii="Times New Roman" w:eastAsia="Calibri" w:hAnsi="Times New Roman" w:cs="Times New Roman"/>
                <w:bCs/>
                <w:sz w:val="12"/>
                <w:szCs w:val="12"/>
              </w:rPr>
            </w:pPr>
          </w:p>
        </w:tc>
        <w:tc>
          <w:tcPr>
            <w:tcW w:w="425" w:type="dxa"/>
            <w:noWrap/>
            <w:hideMark/>
          </w:tcPr>
          <w:p w:rsidR="001A10CE" w:rsidRPr="001A10CE" w:rsidRDefault="001A10CE" w:rsidP="001A10CE">
            <w:pPr>
              <w:tabs>
                <w:tab w:val="left" w:pos="284"/>
              </w:tabs>
              <w:rPr>
                <w:rFonts w:ascii="Times New Roman" w:eastAsia="Calibri" w:hAnsi="Times New Roman" w:cs="Times New Roman"/>
                <w:bCs/>
                <w:sz w:val="12"/>
                <w:szCs w:val="12"/>
              </w:rPr>
            </w:pPr>
          </w:p>
        </w:tc>
        <w:tc>
          <w:tcPr>
            <w:tcW w:w="425" w:type="dxa"/>
            <w:noWrap/>
            <w:hideMark/>
          </w:tcPr>
          <w:p w:rsidR="001A10CE" w:rsidRPr="001A10CE" w:rsidRDefault="001A10CE" w:rsidP="001A10CE">
            <w:pPr>
              <w:tabs>
                <w:tab w:val="left" w:pos="284"/>
              </w:tabs>
              <w:rPr>
                <w:rFonts w:ascii="Times New Roman" w:eastAsia="Calibri" w:hAnsi="Times New Roman" w:cs="Times New Roman"/>
                <w:bCs/>
                <w:sz w:val="12"/>
                <w:szCs w:val="12"/>
              </w:rPr>
            </w:pPr>
            <w:r w:rsidRPr="001A10CE">
              <w:rPr>
                <w:rFonts w:ascii="Times New Roman" w:eastAsia="Calibri" w:hAnsi="Times New Roman" w:cs="Times New Roman"/>
                <w:bCs/>
                <w:sz w:val="12"/>
                <w:szCs w:val="12"/>
              </w:rPr>
              <w:t>995</w:t>
            </w:r>
          </w:p>
        </w:tc>
        <w:tc>
          <w:tcPr>
            <w:tcW w:w="567" w:type="dxa"/>
            <w:noWrap/>
            <w:hideMark/>
          </w:tcPr>
          <w:p w:rsidR="001A10CE" w:rsidRPr="001A10CE" w:rsidRDefault="001A10CE" w:rsidP="001A10CE">
            <w:pPr>
              <w:tabs>
                <w:tab w:val="left" w:pos="284"/>
              </w:tabs>
              <w:rPr>
                <w:rFonts w:ascii="Times New Roman" w:eastAsia="Calibri" w:hAnsi="Times New Roman" w:cs="Times New Roman"/>
                <w:bCs/>
                <w:sz w:val="12"/>
                <w:szCs w:val="12"/>
              </w:rPr>
            </w:pPr>
            <w:r w:rsidRPr="001A10CE">
              <w:rPr>
                <w:rFonts w:ascii="Times New Roman" w:eastAsia="Calibri" w:hAnsi="Times New Roman" w:cs="Times New Roman"/>
                <w:bCs/>
                <w:sz w:val="12"/>
                <w:szCs w:val="12"/>
              </w:rPr>
              <w:t>46</w:t>
            </w:r>
          </w:p>
        </w:tc>
      </w:tr>
    </w:tbl>
    <w:p w:rsidR="00207D2F" w:rsidRDefault="00207D2F" w:rsidP="006D4521">
      <w:pPr>
        <w:tabs>
          <w:tab w:val="left" w:pos="284"/>
        </w:tabs>
        <w:spacing w:after="0" w:line="240" w:lineRule="auto"/>
        <w:jc w:val="both"/>
        <w:rPr>
          <w:rFonts w:ascii="Times New Roman" w:eastAsia="Calibri" w:hAnsi="Times New Roman" w:cs="Times New Roman"/>
          <w:sz w:val="12"/>
          <w:szCs w:val="12"/>
        </w:rPr>
      </w:pPr>
    </w:p>
    <w:p w:rsidR="001A10CE" w:rsidRPr="0015017C" w:rsidRDefault="001A10CE" w:rsidP="001A10CE">
      <w:pPr>
        <w:spacing w:after="0" w:line="240" w:lineRule="auto"/>
        <w:jc w:val="right"/>
        <w:rPr>
          <w:rFonts w:ascii="Times New Roman" w:hAnsi="Times New Roman"/>
          <w:i/>
          <w:sz w:val="12"/>
          <w:szCs w:val="12"/>
        </w:rPr>
      </w:pPr>
      <w:r w:rsidRPr="0015017C">
        <w:rPr>
          <w:rFonts w:ascii="Times New Roman" w:hAnsi="Times New Roman"/>
          <w:i/>
          <w:sz w:val="12"/>
          <w:szCs w:val="12"/>
        </w:rPr>
        <w:t>Приложение</w:t>
      </w:r>
      <w:r>
        <w:rPr>
          <w:rFonts w:ascii="Times New Roman" w:hAnsi="Times New Roman"/>
          <w:i/>
          <w:sz w:val="12"/>
          <w:szCs w:val="12"/>
        </w:rPr>
        <w:t xml:space="preserve"> №3</w:t>
      </w:r>
    </w:p>
    <w:p w:rsidR="001A10CE" w:rsidRPr="0015017C" w:rsidRDefault="001A10CE" w:rsidP="001A10CE">
      <w:pPr>
        <w:spacing w:after="0" w:line="240" w:lineRule="auto"/>
        <w:jc w:val="right"/>
        <w:rPr>
          <w:rFonts w:ascii="Times New Roman" w:hAnsi="Times New Roman"/>
          <w:i/>
          <w:sz w:val="12"/>
          <w:szCs w:val="12"/>
        </w:rPr>
      </w:pPr>
      <w:r w:rsidRPr="0015017C">
        <w:rPr>
          <w:rFonts w:ascii="Times New Roman" w:hAnsi="Times New Roman"/>
          <w:i/>
          <w:sz w:val="12"/>
          <w:szCs w:val="12"/>
        </w:rPr>
        <w:t>к постановлению администрации</w:t>
      </w:r>
      <w:r>
        <w:rPr>
          <w:rFonts w:ascii="Times New Roman" w:hAnsi="Times New Roman"/>
          <w:i/>
          <w:sz w:val="12"/>
          <w:szCs w:val="12"/>
        </w:rPr>
        <w:t xml:space="preserve"> сельского поселения Кандабулак</w:t>
      </w:r>
    </w:p>
    <w:p w:rsidR="001A10CE" w:rsidRPr="0015017C" w:rsidRDefault="001A10CE" w:rsidP="001A10CE">
      <w:pPr>
        <w:spacing w:after="0" w:line="240" w:lineRule="auto"/>
        <w:jc w:val="right"/>
        <w:rPr>
          <w:rFonts w:ascii="Times New Roman" w:hAnsi="Times New Roman"/>
          <w:i/>
          <w:sz w:val="12"/>
          <w:szCs w:val="12"/>
        </w:rPr>
      </w:pPr>
      <w:r w:rsidRPr="0015017C">
        <w:rPr>
          <w:rFonts w:ascii="Times New Roman" w:hAnsi="Times New Roman"/>
          <w:i/>
          <w:sz w:val="12"/>
          <w:szCs w:val="12"/>
        </w:rPr>
        <w:t>муниципального района Сергиевский Самарской области</w:t>
      </w:r>
    </w:p>
    <w:p w:rsidR="001A10CE" w:rsidRDefault="001A10CE" w:rsidP="001A10CE">
      <w:pPr>
        <w:tabs>
          <w:tab w:val="left" w:pos="284"/>
        </w:tabs>
        <w:spacing w:after="0" w:line="240" w:lineRule="auto"/>
        <w:jc w:val="right"/>
        <w:rPr>
          <w:rFonts w:ascii="Times New Roman" w:eastAsia="Calibri" w:hAnsi="Times New Roman" w:cs="Times New Roman"/>
          <w:sz w:val="12"/>
          <w:szCs w:val="12"/>
        </w:rPr>
      </w:pPr>
      <w:r w:rsidRPr="0015017C">
        <w:rPr>
          <w:rFonts w:ascii="Times New Roman" w:hAnsi="Times New Roman"/>
          <w:i/>
          <w:sz w:val="12"/>
          <w:szCs w:val="12"/>
        </w:rPr>
        <w:t>№</w:t>
      </w:r>
      <w:r>
        <w:rPr>
          <w:rFonts w:ascii="Times New Roman" w:hAnsi="Times New Roman"/>
          <w:i/>
          <w:sz w:val="12"/>
          <w:szCs w:val="12"/>
        </w:rPr>
        <w:t>14 от “21</w:t>
      </w:r>
      <w:r w:rsidRPr="0015017C">
        <w:rPr>
          <w:rFonts w:ascii="Times New Roman" w:hAnsi="Times New Roman"/>
          <w:i/>
          <w:sz w:val="12"/>
          <w:szCs w:val="12"/>
        </w:rPr>
        <w:t xml:space="preserve">” </w:t>
      </w:r>
      <w:r>
        <w:rPr>
          <w:rFonts w:ascii="Times New Roman" w:hAnsi="Times New Roman"/>
          <w:i/>
          <w:sz w:val="12"/>
          <w:szCs w:val="12"/>
        </w:rPr>
        <w:t>апреля</w:t>
      </w:r>
      <w:r w:rsidRPr="0015017C">
        <w:rPr>
          <w:rFonts w:ascii="Times New Roman" w:hAnsi="Times New Roman"/>
          <w:i/>
          <w:sz w:val="12"/>
          <w:szCs w:val="12"/>
        </w:rPr>
        <w:t xml:space="preserve"> 2016 г.</w:t>
      </w:r>
    </w:p>
    <w:p w:rsidR="009B7467" w:rsidRDefault="009B7467" w:rsidP="009B7467">
      <w:pPr>
        <w:tabs>
          <w:tab w:val="left" w:pos="284"/>
        </w:tabs>
        <w:spacing w:after="0" w:line="240" w:lineRule="auto"/>
        <w:jc w:val="center"/>
        <w:rPr>
          <w:rFonts w:ascii="Times New Roman" w:eastAsia="Calibri" w:hAnsi="Times New Roman" w:cs="Times New Roman"/>
          <w:b/>
          <w:sz w:val="12"/>
          <w:szCs w:val="12"/>
        </w:rPr>
      </w:pPr>
      <w:r w:rsidRPr="009B7467">
        <w:rPr>
          <w:rFonts w:ascii="Times New Roman" w:eastAsia="Calibri" w:hAnsi="Times New Roman" w:cs="Times New Roman"/>
          <w:b/>
          <w:sz w:val="12"/>
          <w:szCs w:val="12"/>
        </w:rPr>
        <w:t>Расходы бюджета  за первый квартал  2016 года по  разделам и подразделам классификации расходов</w:t>
      </w:r>
    </w:p>
    <w:p w:rsidR="00207D2F" w:rsidRPr="009B7467" w:rsidRDefault="009B7467" w:rsidP="009B7467">
      <w:pPr>
        <w:tabs>
          <w:tab w:val="left" w:pos="284"/>
        </w:tabs>
        <w:spacing w:after="0" w:line="240" w:lineRule="auto"/>
        <w:jc w:val="center"/>
        <w:rPr>
          <w:rFonts w:ascii="Times New Roman" w:eastAsia="Calibri" w:hAnsi="Times New Roman" w:cs="Times New Roman"/>
          <w:b/>
          <w:sz w:val="12"/>
          <w:szCs w:val="12"/>
        </w:rPr>
      </w:pPr>
      <w:r w:rsidRPr="009B7467">
        <w:rPr>
          <w:rFonts w:ascii="Times New Roman" w:eastAsia="Calibri" w:hAnsi="Times New Roman" w:cs="Times New Roman"/>
          <w:b/>
          <w:sz w:val="12"/>
          <w:szCs w:val="12"/>
        </w:rPr>
        <w:t>бюджета сельского поселения  Кандабулак муниципального района Сергиевский Самарской области</w:t>
      </w:r>
    </w:p>
    <w:tbl>
      <w:tblPr>
        <w:tblStyle w:val="af1"/>
        <w:tblW w:w="0" w:type="auto"/>
        <w:tblInd w:w="108" w:type="dxa"/>
        <w:tblLook w:val="04A0" w:firstRow="1" w:lastRow="0" w:firstColumn="1" w:lastColumn="0" w:noHBand="0" w:noVBand="1"/>
      </w:tblPr>
      <w:tblGrid>
        <w:gridCol w:w="4767"/>
        <w:gridCol w:w="336"/>
        <w:gridCol w:w="426"/>
        <w:gridCol w:w="489"/>
        <w:gridCol w:w="1495"/>
      </w:tblGrid>
      <w:tr w:rsidR="009B7467" w:rsidRPr="009B7467" w:rsidTr="009B7467">
        <w:trPr>
          <w:trHeight w:val="20"/>
        </w:trPr>
        <w:tc>
          <w:tcPr>
            <w:tcW w:w="4767" w:type="dxa"/>
            <w:vMerge w:val="restart"/>
            <w:hideMark/>
          </w:tcPr>
          <w:p w:rsidR="009B7467" w:rsidRPr="009B7467" w:rsidRDefault="009B7467" w:rsidP="009B7467">
            <w:pPr>
              <w:tabs>
                <w:tab w:val="left" w:pos="284"/>
              </w:tabs>
              <w:rPr>
                <w:rFonts w:ascii="Times New Roman" w:eastAsia="Calibri" w:hAnsi="Times New Roman" w:cs="Times New Roman"/>
                <w:bCs/>
                <w:sz w:val="12"/>
                <w:szCs w:val="12"/>
              </w:rPr>
            </w:pPr>
            <w:r w:rsidRPr="009B7467">
              <w:rPr>
                <w:rFonts w:ascii="Times New Roman" w:eastAsia="Calibri" w:hAnsi="Times New Roman" w:cs="Times New Roman"/>
                <w:bCs/>
                <w:sz w:val="12"/>
                <w:szCs w:val="12"/>
              </w:rPr>
              <w:t>Наименование главного распорядителя средств бюджета, раздела, подраздела, целевой стати, подгруппы видов расходов</w:t>
            </w:r>
          </w:p>
        </w:tc>
        <w:tc>
          <w:tcPr>
            <w:tcW w:w="336" w:type="dxa"/>
            <w:vMerge w:val="restart"/>
            <w:hideMark/>
          </w:tcPr>
          <w:p w:rsidR="009B7467" w:rsidRPr="009B7467" w:rsidRDefault="009B7467" w:rsidP="009B7467">
            <w:pPr>
              <w:tabs>
                <w:tab w:val="left" w:pos="284"/>
              </w:tabs>
              <w:rPr>
                <w:rFonts w:ascii="Times New Roman" w:eastAsia="Calibri" w:hAnsi="Times New Roman" w:cs="Times New Roman"/>
                <w:bCs/>
                <w:sz w:val="12"/>
                <w:szCs w:val="12"/>
              </w:rPr>
            </w:pPr>
            <w:proofErr w:type="spellStart"/>
            <w:r w:rsidRPr="009B7467">
              <w:rPr>
                <w:rFonts w:ascii="Times New Roman" w:eastAsia="Calibri" w:hAnsi="Times New Roman" w:cs="Times New Roman"/>
                <w:bCs/>
                <w:sz w:val="12"/>
                <w:szCs w:val="12"/>
              </w:rPr>
              <w:t>Рз</w:t>
            </w:r>
            <w:proofErr w:type="spellEnd"/>
          </w:p>
        </w:tc>
        <w:tc>
          <w:tcPr>
            <w:tcW w:w="426" w:type="dxa"/>
            <w:vMerge w:val="restart"/>
            <w:hideMark/>
          </w:tcPr>
          <w:p w:rsidR="009B7467" w:rsidRPr="009B7467" w:rsidRDefault="009B7467" w:rsidP="009B7467">
            <w:pPr>
              <w:tabs>
                <w:tab w:val="left" w:pos="284"/>
              </w:tabs>
              <w:rPr>
                <w:rFonts w:ascii="Times New Roman" w:eastAsia="Calibri" w:hAnsi="Times New Roman" w:cs="Times New Roman"/>
                <w:bCs/>
                <w:sz w:val="12"/>
                <w:szCs w:val="12"/>
              </w:rPr>
            </w:pPr>
            <w:proofErr w:type="gramStart"/>
            <w:r w:rsidRPr="009B7467">
              <w:rPr>
                <w:rFonts w:ascii="Times New Roman" w:eastAsia="Calibri" w:hAnsi="Times New Roman" w:cs="Times New Roman"/>
                <w:bCs/>
                <w:sz w:val="12"/>
                <w:szCs w:val="12"/>
              </w:rPr>
              <w:t>ПР</w:t>
            </w:r>
            <w:proofErr w:type="gramEnd"/>
          </w:p>
        </w:tc>
        <w:tc>
          <w:tcPr>
            <w:tcW w:w="1984" w:type="dxa"/>
            <w:gridSpan w:val="2"/>
            <w:noWrap/>
            <w:hideMark/>
          </w:tcPr>
          <w:p w:rsidR="009B7467" w:rsidRPr="009B7467" w:rsidRDefault="009B7467" w:rsidP="009B7467">
            <w:pPr>
              <w:tabs>
                <w:tab w:val="left" w:pos="284"/>
              </w:tabs>
              <w:rPr>
                <w:rFonts w:ascii="Times New Roman" w:eastAsia="Calibri" w:hAnsi="Times New Roman" w:cs="Times New Roman"/>
                <w:bCs/>
                <w:sz w:val="12"/>
                <w:szCs w:val="12"/>
              </w:rPr>
            </w:pPr>
            <w:r w:rsidRPr="009B7467">
              <w:rPr>
                <w:rFonts w:ascii="Times New Roman" w:eastAsia="Calibri" w:hAnsi="Times New Roman" w:cs="Times New Roman"/>
                <w:bCs/>
                <w:sz w:val="12"/>
                <w:szCs w:val="12"/>
              </w:rPr>
              <w:t>Сумма, тыс. рублей</w:t>
            </w:r>
          </w:p>
        </w:tc>
      </w:tr>
      <w:tr w:rsidR="009B7467" w:rsidRPr="009B7467" w:rsidTr="009B7467">
        <w:trPr>
          <w:trHeight w:val="20"/>
        </w:trPr>
        <w:tc>
          <w:tcPr>
            <w:tcW w:w="4767" w:type="dxa"/>
            <w:vMerge/>
            <w:hideMark/>
          </w:tcPr>
          <w:p w:rsidR="009B7467" w:rsidRPr="009B7467" w:rsidRDefault="009B7467" w:rsidP="009B7467">
            <w:pPr>
              <w:tabs>
                <w:tab w:val="left" w:pos="284"/>
              </w:tabs>
              <w:rPr>
                <w:rFonts w:ascii="Times New Roman" w:eastAsia="Calibri" w:hAnsi="Times New Roman" w:cs="Times New Roman"/>
                <w:bCs/>
                <w:sz w:val="12"/>
                <w:szCs w:val="12"/>
              </w:rPr>
            </w:pPr>
          </w:p>
        </w:tc>
        <w:tc>
          <w:tcPr>
            <w:tcW w:w="336" w:type="dxa"/>
            <w:vMerge/>
            <w:hideMark/>
          </w:tcPr>
          <w:p w:rsidR="009B7467" w:rsidRPr="009B7467" w:rsidRDefault="009B7467" w:rsidP="009B7467">
            <w:pPr>
              <w:tabs>
                <w:tab w:val="left" w:pos="284"/>
              </w:tabs>
              <w:rPr>
                <w:rFonts w:ascii="Times New Roman" w:eastAsia="Calibri" w:hAnsi="Times New Roman" w:cs="Times New Roman"/>
                <w:bCs/>
                <w:sz w:val="12"/>
                <w:szCs w:val="12"/>
              </w:rPr>
            </w:pPr>
          </w:p>
        </w:tc>
        <w:tc>
          <w:tcPr>
            <w:tcW w:w="426" w:type="dxa"/>
            <w:vMerge/>
            <w:hideMark/>
          </w:tcPr>
          <w:p w:rsidR="009B7467" w:rsidRPr="009B7467" w:rsidRDefault="009B7467" w:rsidP="009B7467">
            <w:pPr>
              <w:tabs>
                <w:tab w:val="left" w:pos="284"/>
              </w:tabs>
              <w:rPr>
                <w:rFonts w:ascii="Times New Roman" w:eastAsia="Calibri" w:hAnsi="Times New Roman" w:cs="Times New Roman"/>
                <w:bCs/>
                <w:sz w:val="12"/>
                <w:szCs w:val="12"/>
              </w:rPr>
            </w:pPr>
          </w:p>
        </w:tc>
        <w:tc>
          <w:tcPr>
            <w:tcW w:w="489" w:type="dxa"/>
            <w:noWrap/>
            <w:hideMark/>
          </w:tcPr>
          <w:p w:rsidR="009B7467" w:rsidRPr="009B7467" w:rsidRDefault="009B7467" w:rsidP="009B7467">
            <w:pPr>
              <w:tabs>
                <w:tab w:val="left" w:pos="284"/>
              </w:tabs>
              <w:rPr>
                <w:rFonts w:ascii="Times New Roman" w:eastAsia="Calibri" w:hAnsi="Times New Roman" w:cs="Times New Roman"/>
                <w:bCs/>
                <w:sz w:val="12"/>
                <w:szCs w:val="12"/>
              </w:rPr>
            </w:pPr>
            <w:r w:rsidRPr="009B7467">
              <w:rPr>
                <w:rFonts w:ascii="Times New Roman" w:eastAsia="Calibri" w:hAnsi="Times New Roman" w:cs="Times New Roman"/>
                <w:bCs/>
                <w:sz w:val="12"/>
                <w:szCs w:val="12"/>
              </w:rPr>
              <w:t>всего</w:t>
            </w:r>
          </w:p>
        </w:tc>
        <w:tc>
          <w:tcPr>
            <w:tcW w:w="1495" w:type="dxa"/>
            <w:hideMark/>
          </w:tcPr>
          <w:p w:rsidR="009B7467" w:rsidRPr="009B7467" w:rsidRDefault="009B7467" w:rsidP="009B7467">
            <w:pPr>
              <w:tabs>
                <w:tab w:val="left" w:pos="284"/>
              </w:tabs>
              <w:rPr>
                <w:rFonts w:ascii="Times New Roman" w:eastAsia="Calibri" w:hAnsi="Times New Roman" w:cs="Times New Roman"/>
                <w:bCs/>
                <w:sz w:val="10"/>
                <w:szCs w:val="10"/>
              </w:rPr>
            </w:pPr>
            <w:r w:rsidRPr="009B7467">
              <w:rPr>
                <w:rFonts w:ascii="Times New Roman" w:eastAsia="Calibri" w:hAnsi="Times New Roman" w:cs="Times New Roman"/>
                <w:bCs/>
                <w:sz w:val="10"/>
                <w:szCs w:val="10"/>
              </w:rPr>
              <w:t>в том числе за счет безвозмездных поступлений</w:t>
            </w:r>
          </w:p>
        </w:tc>
      </w:tr>
      <w:tr w:rsidR="009B7467" w:rsidRPr="009B7467" w:rsidTr="009B7467">
        <w:trPr>
          <w:trHeight w:val="20"/>
        </w:trPr>
        <w:tc>
          <w:tcPr>
            <w:tcW w:w="7513" w:type="dxa"/>
            <w:gridSpan w:val="5"/>
            <w:hideMark/>
          </w:tcPr>
          <w:p w:rsidR="009B7467" w:rsidRPr="009B7467" w:rsidRDefault="009B7467" w:rsidP="009B7467">
            <w:pPr>
              <w:tabs>
                <w:tab w:val="left" w:pos="284"/>
              </w:tabs>
              <w:rPr>
                <w:rFonts w:ascii="Times New Roman" w:eastAsia="Calibri" w:hAnsi="Times New Roman" w:cs="Times New Roman"/>
                <w:bCs/>
                <w:sz w:val="12"/>
                <w:szCs w:val="12"/>
              </w:rPr>
            </w:pPr>
            <w:r w:rsidRPr="009B7467">
              <w:rPr>
                <w:rFonts w:ascii="Times New Roman" w:eastAsia="Calibri" w:hAnsi="Times New Roman" w:cs="Times New Roman"/>
                <w:bCs/>
                <w:sz w:val="12"/>
                <w:szCs w:val="12"/>
              </w:rPr>
              <w:t>Администрация се</w:t>
            </w:r>
            <w:r>
              <w:rPr>
                <w:rFonts w:ascii="Times New Roman" w:eastAsia="Calibri" w:hAnsi="Times New Roman" w:cs="Times New Roman"/>
                <w:bCs/>
                <w:sz w:val="12"/>
                <w:szCs w:val="12"/>
              </w:rPr>
              <w:t>льского поселения Кандабулак</w:t>
            </w:r>
            <w:r w:rsidRPr="009B7467">
              <w:rPr>
                <w:rFonts w:ascii="Times New Roman" w:eastAsia="Calibri" w:hAnsi="Times New Roman" w:cs="Times New Roman"/>
                <w:bCs/>
                <w:sz w:val="12"/>
                <w:szCs w:val="12"/>
              </w:rPr>
              <w:t xml:space="preserve"> муниципального района Сергиевский Самарской области</w:t>
            </w:r>
          </w:p>
        </w:tc>
      </w:tr>
      <w:tr w:rsidR="009B7467" w:rsidRPr="009B7467" w:rsidTr="009B7467">
        <w:trPr>
          <w:trHeight w:val="20"/>
        </w:trPr>
        <w:tc>
          <w:tcPr>
            <w:tcW w:w="4767" w:type="dxa"/>
            <w:hideMark/>
          </w:tcPr>
          <w:p w:rsidR="009B7467" w:rsidRPr="009B7467" w:rsidRDefault="009B7467" w:rsidP="009B7467">
            <w:pPr>
              <w:tabs>
                <w:tab w:val="left" w:pos="284"/>
              </w:tabs>
              <w:rPr>
                <w:rFonts w:ascii="Times New Roman" w:eastAsia="Calibri" w:hAnsi="Times New Roman" w:cs="Times New Roman"/>
                <w:bCs/>
                <w:sz w:val="12"/>
                <w:szCs w:val="12"/>
              </w:rPr>
            </w:pPr>
            <w:r w:rsidRPr="009B7467">
              <w:rPr>
                <w:rFonts w:ascii="Times New Roman" w:eastAsia="Calibri" w:hAnsi="Times New Roman" w:cs="Times New Roman"/>
                <w:bCs/>
                <w:sz w:val="12"/>
                <w:szCs w:val="12"/>
              </w:rPr>
              <w:t>ОБЩЕГОСУДАРСТВЕННЫЕ ВОПРОСЫ</w:t>
            </w:r>
          </w:p>
        </w:tc>
        <w:tc>
          <w:tcPr>
            <w:tcW w:w="336" w:type="dxa"/>
            <w:hideMark/>
          </w:tcPr>
          <w:p w:rsidR="009B7467" w:rsidRPr="009B7467" w:rsidRDefault="009B7467" w:rsidP="009B7467">
            <w:pPr>
              <w:tabs>
                <w:tab w:val="left" w:pos="284"/>
              </w:tabs>
              <w:rPr>
                <w:rFonts w:ascii="Times New Roman" w:eastAsia="Calibri" w:hAnsi="Times New Roman" w:cs="Times New Roman"/>
                <w:bCs/>
                <w:sz w:val="12"/>
                <w:szCs w:val="12"/>
              </w:rPr>
            </w:pPr>
            <w:r w:rsidRPr="009B7467">
              <w:rPr>
                <w:rFonts w:ascii="Times New Roman" w:eastAsia="Calibri" w:hAnsi="Times New Roman" w:cs="Times New Roman"/>
                <w:bCs/>
                <w:sz w:val="12"/>
                <w:szCs w:val="12"/>
              </w:rPr>
              <w:t>01</w:t>
            </w:r>
          </w:p>
        </w:tc>
        <w:tc>
          <w:tcPr>
            <w:tcW w:w="426" w:type="dxa"/>
            <w:noWrap/>
            <w:hideMark/>
          </w:tcPr>
          <w:p w:rsidR="009B7467" w:rsidRPr="009B7467" w:rsidRDefault="009B7467" w:rsidP="009B7467">
            <w:pPr>
              <w:tabs>
                <w:tab w:val="left" w:pos="284"/>
              </w:tabs>
              <w:rPr>
                <w:rFonts w:ascii="Times New Roman" w:eastAsia="Calibri" w:hAnsi="Times New Roman" w:cs="Times New Roman"/>
                <w:bCs/>
                <w:sz w:val="12"/>
                <w:szCs w:val="12"/>
              </w:rPr>
            </w:pPr>
          </w:p>
        </w:tc>
        <w:tc>
          <w:tcPr>
            <w:tcW w:w="489" w:type="dxa"/>
            <w:hideMark/>
          </w:tcPr>
          <w:p w:rsidR="009B7467" w:rsidRPr="009B7467" w:rsidRDefault="009B7467" w:rsidP="009B7467">
            <w:pPr>
              <w:tabs>
                <w:tab w:val="left" w:pos="284"/>
              </w:tabs>
              <w:rPr>
                <w:rFonts w:ascii="Times New Roman" w:eastAsia="Calibri" w:hAnsi="Times New Roman" w:cs="Times New Roman"/>
                <w:bCs/>
                <w:sz w:val="12"/>
                <w:szCs w:val="12"/>
              </w:rPr>
            </w:pPr>
            <w:r w:rsidRPr="009B7467">
              <w:rPr>
                <w:rFonts w:ascii="Times New Roman" w:eastAsia="Calibri" w:hAnsi="Times New Roman" w:cs="Times New Roman"/>
                <w:bCs/>
                <w:sz w:val="12"/>
                <w:szCs w:val="12"/>
              </w:rPr>
              <w:t>504</w:t>
            </w:r>
          </w:p>
        </w:tc>
        <w:tc>
          <w:tcPr>
            <w:tcW w:w="1495" w:type="dxa"/>
            <w:hideMark/>
          </w:tcPr>
          <w:p w:rsidR="009B7467" w:rsidRPr="009B7467" w:rsidRDefault="009B7467" w:rsidP="009B7467">
            <w:pPr>
              <w:tabs>
                <w:tab w:val="left" w:pos="284"/>
              </w:tabs>
              <w:rPr>
                <w:rFonts w:ascii="Times New Roman" w:eastAsia="Calibri" w:hAnsi="Times New Roman" w:cs="Times New Roman"/>
                <w:bCs/>
                <w:sz w:val="12"/>
                <w:szCs w:val="12"/>
              </w:rPr>
            </w:pPr>
          </w:p>
        </w:tc>
      </w:tr>
      <w:tr w:rsidR="009B7467" w:rsidRPr="009B7467" w:rsidTr="009B7467">
        <w:trPr>
          <w:trHeight w:val="20"/>
        </w:trPr>
        <w:tc>
          <w:tcPr>
            <w:tcW w:w="4767" w:type="dxa"/>
            <w:hideMark/>
          </w:tcPr>
          <w:p w:rsidR="009B7467" w:rsidRPr="009B7467" w:rsidRDefault="009B7467" w:rsidP="009B7467">
            <w:pPr>
              <w:tabs>
                <w:tab w:val="left" w:pos="284"/>
              </w:tabs>
              <w:rPr>
                <w:rFonts w:ascii="Times New Roman" w:eastAsia="Calibri" w:hAnsi="Times New Roman" w:cs="Times New Roman"/>
                <w:sz w:val="12"/>
                <w:szCs w:val="12"/>
              </w:rPr>
            </w:pPr>
            <w:r w:rsidRPr="009B7467">
              <w:rPr>
                <w:rFonts w:ascii="Times New Roman" w:eastAsia="Calibri" w:hAnsi="Times New Roman" w:cs="Times New Roman"/>
                <w:sz w:val="12"/>
                <w:szCs w:val="12"/>
              </w:rPr>
              <w:t>Функционирование высшего должностного лица субъекта Российской Федерации и муниципального образования</w:t>
            </w:r>
          </w:p>
        </w:tc>
        <w:tc>
          <w:tcPr>
            <w:tcW w:w="336" w:type="dxa"/>
            <w:noWrap/>
            <w:hideMark/>
          </w:tcPr>
          <w:p w:rsidR="009B7467" w:rsidRPr="009B7467" w:rsidRDefault="009B7467" w:rsidP="009B7467">
            <w:pPr>
              <w:tabs>
                <w:tab w:val="left" w:pos="284"/>
              </w:tabs>
              <w:rPr>
                <w:rFonts w:ascii="Times New Roman" w:eastAsia="Calibri" w:hAnsi="Times New Roman" w:cs="Times New Roman"/>
                <w:sz w:val="12"/>
                <w:szCs w:val="12"/>
              </w:rPr>
            </w:pPr>
            <w:r w:rsidRPr="009B7467">
              <w:rPr>
                <w:rFonts w:ascii="Times New Roman" w:eastAsia="Calibri" w:hAnsi="Times New Roman" w:cs="Times New Roman"/>
                <w:sz w:val="12"/>
                <w:szCs w:val="12"/>
              </w:rPr>
              <w:t>01</w:t>
            </w:r>
          </w:p>
        </w:tc>
        <w:tc>
          <w:tcPr>
            <w:tcW w:w="426" w:type="dxa"/>
            <w:noWrap/>
            <w:hideMark/>
          </w:tcPr>
          <w:p w:rsidR="009B7467" w:rsidRPr="009B7467" w:rsidRDefault="009B7467" w:rsidP="009B7467">
            <w:pPr>
              <w:tabs>
                <w:tab w:val="left" w:pos="284"/>
              </w:tabs>
              <w:rPr>
                <w:rFonts w:ascii="Times New Roman" w:eastAsia="Calibri" w:hAnsi="Times New Roman" w:cs="Times New Roman"/>
                <w:sz w:val="12"/>
                <w:szCs w:val="12"/>
              </w:rPr>
            </w:pPr>
            <w:r w:rsidRPr="009B7467">
              <w:rPr>
                <w:rFonts w:ascii="Times New Roman" w:eastAsia="Calibri" w:hAnsi="Times New Roman" w:cs="Times New Roman"/>
                <w:sz w:val="12"/>
                <w:szCs w:val="12"/>
              </w:rPr>
              <w:t>02</w:t>
            </w:r>
          </w:p>
        </w:tc>
        <w:tc>
          <w:tcPr>
            <w:tcW w:w="489" w:type="dxa"/>
            <w:hideMark/>
          </w:tcPr>
          <w:p w:rsidR="009B7467" w:rsidRPr="009B7467" w:rsidRDefault="009B7467" w:rsidP="009B7467">
            <w:pPr>
              <w:tabs>
                <w:tab w:val="left" w:pos="284"/>
              </w:tabs>
              <w:rPr>
                <w:rFonts w:ascii="Times New Roman" w:eastAsia="Calibri" w:hAnsi="Times New Roman" w:cs="Times New Roman"/>
                <w:sz w:val="12"/>
                <w:szCs w:val="12"/>
              </w:rPr>
            </w:pPr>
            <w:r w:rsidRPr="009B7467">
              <w:rPr>
                <w:rFonts w:ascii="Times New Roman" w:eastAsia="Calibri" w:hAnsi="Times New Roman" w:cs="Times New Roman"/>
                <w:sz w:val="12"/>
                <w:szCs w:val="12"/>
              </w:rPr>
              <w:t>102</w:t>
            </w:r>
          </w:p>
        </w:tc>
        <w:tc>
          <w:tcPr>
            <w:tcW w:w="1495" w:type="dxa"/>
            <w:hideMark/>
          </w:tcPr>
          <w:p w:rsidR="009B7467" w:rsidRPr="009B7467" w:rsidRDefault="009B7467" w:rsidP="009B7467">
            <w:pPr>
              <w:tabs>
                <w:tab w:val="left" w:pos="284"/>
              </w:tabs>
              <w:rPr>
                <w:rFonts w:ascii="Times New Roman" w:eastAsia="Calibri" w:hAnsi="Times New Roman" w:cs="Times New Roman"/>
                <w:sz w:val="12"/>
                <w:szCs w:val="12"/>
              </w:rPr>
            </w:pPr>
            <w:r w:rsidRPr="009B7467">
              <w:rPr>
                <w:rFonts w:ascii="Times New Roman" w:eastAsia="Calibri" w:hAnsi="Times New Roman" w:cs="Times New Roman"/>
                <w:sz w:val="12"/>
                <w:szCs w:val="12"/>
              </w:rPr>
              <w:t>0</w:t>
            </w:r>
          </w:p>
        </w:tc>
      </w:tr>
      <w:tr w:rsidR="009B7467" w:rsidRPr="009B7467" w:rsidTr="009B7467">
        <w:trPr>
          <w:trHeight w:val="20"/>
        </w:trPr>
        <w:tc>
          <w:tcPr>
            <w:tcW w:w="4767" w:type="dxa"/>
            <w:hideMark/>
          </w:tcPr>
          <w:p w:rsidR="009B7467" w:rsidRPr="009B7467" w:rsidRDefault="009B7467" w:rsidP="009B7467">
            <w:pPr>
              <w:tabs>
                <w:tab w:val="left" w:pos="284"/>
              </w:tabs>
              <w:rPr>
                <w:rFonts w:ascii="Times New Roman" w:eastAsia="Calibri" w:hAnsi="Times New Roman" w:cs="Times New Roman"/>
                <w:sz w:val="12"/>
                <w:szCs w:val="12"/>
              </w:rPr>
            </w:pPr>
            <w:r w:rsidRPr="009B7467">
              <w:rPr>
                <w:rFonts w:ascii="Times New Roman" w:eastAsia="Calibri" w:hAnsi="Times New Roman" w:cs="Times New Roman"/>
                <w:sz w:val="12"/>
                <w:szCs w:val="12"/>
              </w:rPr>
              <w:t>Функционирование местных администраций</w:t>
            </w:r>
          </w:p>
        </w:tc>
        <w:tc>
          <w:tcPr>
            <w:tcW w:w="336" w:type="dxa"/>
            <w:noWrap/>
            <w:hideMark/>
          </w:tcPr>
          <w:p w:rsidR="009B7467" w:rsidRPr="009B7467" w:rsidRDefault="009B7467" w:rsidP="009B7467">
            <w:pPr>
              <w:tabs>
                <w:tab w:val="left" w:pos="284"/>
              </w:tabs>
              <w:rPr>
                <w:rFonts w:ascii="Times New Roman" w:eastAsia="Calibri" w:hAnsi="Times New Roman" w:cs="Times New Roman"/>
                <w:sz w:val="12"/>
                <w:szCs w:val="12"/>
              </w:rPr>
            </w:pPr>
            <w:r w:rsidRPr="009B7467">
              <w:rPr>
                <w:rFonts w:ascii="Times New Roman" w:eastAsia="Calibri" w:hAnsi="Times New Roman" w:cs="Times New Roman"/>
                <w:sz w:val="12"/>
                <w:szCs w:val="12"/>
              </w:rPr>
              <w:t>01</w:t>
            </w:r>
          </w:p>
        </w:tc>
        <w:tc>
          <w:tcPr>
            <w:tcW w:w="426" w:type="dxa"/>
            <w:noWrap/>
            <w:hideMark/>
          </w:tcPr>
          <w:p w:rsidR="009B7467" w:rsidRPr="009B7467" w:rsidRDefault="009B7467" w:rsidP="009B7467">
            <w:pPr>
              <w:tabs>
                <w:tab w:val="left" w:pos="284"/>
              </w:tabs>
              <w:rPr>
                <w:rFonts w:ascii="Times New Roman" w:eastAsia="Calibri" w:hAnsi="Times New Roman" w:cs="Times New Roman"/>
                <w:sz w:val="12"/>
                <w:szCs w:val="12"/>
              </w:rPr>
            </w:pPr>
            <w:r w:rsidRPr="009B7467">
              <w:rPr>
                <w:rFonts w:ascii="Times New Roman" w:eastAsia="Calibri" w:hAnsi="Times New Roman" w:cs="Times New Roman"/>
                <w:sz w:val="12"/>
                <w:szCs w:val="12"/>
              </w:rPr>
              <w:t>04</w:t>
            </w:r>
          </w:p>
        </w:tc>
        <w:tc>
          <w:tcPr>
            <w:tcW w:w="489" w:type="dxa"/>
            <w:hideMark/>
          </w:tcPr>
          <w:p w:rsidR="009B7467" w:rsidRPr="009B7467" w:rsidRDefault="009B7467" w:rsidP="009B7467">
            <w:pPr>
              <w:tabs>
                <w:tab w:val="left" w:pos="284"/>
              </w:tabs>
              <w:rPr>
                <w:rFonts w:ascii="Times New Roman" w:eastAsia="Calibri" w:hAnsi="Times New Roman" w:cs="Times New Roman"/>
                <w:sz w:val="12"/>
                <w:szCs w:val="12"/>
              </w:rPr>
            </w:pPr>
            <w:r w:rsidRPr="009B7467">
              <w:rPr>
                <w:rFonts w:ascii="Times New Roman" w:eastAsia="Calibri" w:hAnsi="Times New Roman" w:cs="Times New Roman"/>
                <w:sz w:val="12"/>
                <w:szCs w:val="12"/>
              </w:rPr>
              <w:t>293</w:t>
            </w:r>
          </w:p>
        </w:tc>
        <w:tc>
          <w:tcPr>
            <w:tcW w:w="1495" w:type="dxa"/>
            <w:hideMark/>
          </w:tcPr>
          <w:p w:rsidR="009B7467" w:rsidRPr="009B7467" w:rsidRDefault="009B7467" w:rsidP="009B7467">
            <w:pPr>
              <w:tabs>
                <w:tab w:val="left" w:pos="284"/>
              </w:tabs>
              <w:rPr>
                <w:rFonts w:ascii="Times New Roman" w:eastAsia="Calibri" w:hAnsi="Times New Roman" w:cs="Times New Roman"/>
                <w:sz w:val="12"/>
                <w:szCs w:val="12"/>
              </w:rPr>
            </w:pPr>
            <w:r w:rsidRPr="009B7467">
              <w:rPr>
                <w:rFonts w:ascii="Times New Roman" w:eastAsia="Calibri" w:hAnsi="Times New Roman" w:cs="Times New Roman"/>
                <w:sz w:val="12"/>
                <w:szCs w:val="12"/>
              </w:rPr>
              <w:t>0</w:t>
            </w:r>
          </w:p>
        </w:tc>
      </w:tr>
      <w:tr w:rsidR="009B7467" w:rsidRPr="009B7467" w:rsidTr="009B7467">
        <w:trPr>
          <w:trHeight w:val="20"/>
        </w:trPr>
        <w:tc>
          <w:tcPr>
            <w:tcW w:w="4767" w:type="dxa"/>
            <w:hideMark/>
          </w:tcPr>
          <w:p w:rsidR="009B7467" w:rsidRPr="009B7467" w:rsidRDefault="009B7467" w:rsidP="009B7467">
            <w:pPr>
              <w:tabs>
                <w:tab w:val="left" w:pos="284"/>
              </w:tabs>
              <w:rPr>
                <w:rFonts w:ascii="Times New Roman" w:eastAsia="Calibri" w:hAnsi="Times New Roman" w:cs="Times New Roman"/>
                <w:sz w:val="12"/>
                <w:szCs w:val="12"/>
              </w:rPr>
            </w:pPr>
            <w:r w:rsidRPr="009B7467">
              <w:rPr>
                <w:rFonts w:ascii="Times New Roman" w:eastAsia="Calibri" w:hAnsi="Times New Roman" w:cs="Times New Roman"/>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336" w:type="dxa"/>
            <w:noWrap/>
            <w:hideMark/>
          </w:tcPr>
          <w:p w:rsidR="009B7467" w:rsidRPr="009B7467" w:rsidRDefault="009B7467" w:rsidP="009B7467">
            <w:pPr>
              <w:tabs>
                <w:tab w:val="left" w:pos="284"/>
              </w:tabs>
              <w:rPr>
                <w:rFonts w:ascii="Times New Roman" w:eastAsia="Calibri" w:hAnsi="Times New Roman" w:cs="Times New Roman"/>
                <w:sz w:val="12"/>
                <w:szCs w:val="12"/>
              </w:rPr>
            </w:pPr>
            <w:r w:rsidRPr="009B7467">
              <w:rPr>
                <w:rFonts w:ascii="Times New Roman" w:eastAsia="Calibri" w:hAnsi="Times New Roman" w:cs="Times New Roman"/>
                <w:sz w:val="12"/>
                <w:szCs w:val="12"/>
              </w:rPr>
              <w:t>01</w:t>
            </w:r>
          </w:p>
        </w:tc>
        <w:tc>
          <w:tcPr>
            <w:tcW w:w="426" w:type="dxa"/>
            <w:noWrap/>
            <w:hideMark/>
          </w:tcPr>
          <w:p w:rsidR="009B7467" w:rsidRPr="009B7467" w:rsidRDefault="009B7467" w:rsidP="009B7467">
            <w:pPr>
              <w:tabs>
                <w:tab w:val="left" w:pos="284"/>
              </w:tabs>
              <w:rPr>
                <w:rFonts w:ascii="Times New Roman" w:eastAsia="Calibri" w:hAnsi="Times New Roman" w:cs="Times New Roman"/>
                <w:sz w:val="12"/>
                <w:szCs w:val="12"/>
              </w:rPr>
            </w:pPr>
            <w:r w:rsidRPr="009B7467">
              <w:rPr>
                <w:rFonts w:ascii="Times New Roman" w:eastAsia="Calibri" w:hAnsi="Times New Roman" w:cs="Times New Roman"/>
                <w:sz w:val="12"/>
                <w:szCs w:val="12"/>
              </w:rPr>
              <w:t>06</w:t>
            </w:r>
          </w:p>
        </w:tc>
        <w:tc>
          <w:tcPr>
            <w:tcW w:w="489" w:type="dxa"/>
            <w:hideMark/>
          </w:tcPr>
          <w:p w:rsidR="009B7467" w:rsidRPr="009B7467" w:rsidRDefault="009B7467" w:rsidP="009B7467">
            <w:pPr>
              <w:tabs>
                <w:tab w:val="left" w:pos="284"/>
              </w:tabs>
              <w:rPr>
                <w:rFonts w:ascii="Times New Roman" w:eastAsia="Calibri" w:hAnsi="Times New Roman" w:cs="Times New Roman"/>
                <w:sz w:val="12"/>
                <w:szCs w:val="12"/>
              </w:rPr>
            </w:pPr>
            <w:r w:rsidRPr="009B7467">
              <w:rPr>
                <w:rFonts w:ascii="Times New Roman" w:eastAsia="Calibri" w:hAnsi="Times New Roman" w:cs="Times New Roman"/>
                <w:sz w:val="12"/>
                <w:szCs w:val="12"/>
              </w:rPr>
              <w:t>55</w:t>
            </w:r>
          </w:p>
        </w:tc>
        <w:tc>
          <w:tcPr>
            <w:tcW w:w="1495" w:type="dxa"/>
            <w:hideMark/>
          </w:tcPr>
          <w:p w:rsidR="009B7467" w:rsidRPr="009B7467" w:rsidRDefault="009B7467" w:rsidP="009B7467">
            <w:pPr>
              <w:tabs>
                <w:tab w:val="left" w:pos="284"/>
              </w:tabs>
              <w:rPr>
                <w:rFonts w:ascii="Times New Roman" w:eastAsia="Calibri" w:hAnsi="Times New Roman" w:cs="Times New Roman"/>
                <w:sz w:val="12"/>
                <w:szCs w:val="12"/>
              </w:rPr>
            </w:pPr>
            <w:r w:rsidRPr="009B7467">
              <w:rPr>
                <w:rFonts w:ascii="Times New Roman" w:eastAsia="Calibri" w:hAnsi="Times New Roman" w:cs="Times New Roman"/>
                <w:sz w:val="12"/>
                <w:szCs w:val="12"/>
              </w:rPr>
              <w:t>0</w:t>
            </w:r>
          </w:p>
        </w:tc>
      </w:tr>
      <w:tr w:rsidR="009B7467" w:rsidRPr="009B7467" w:rsidTr="009B7467">
        <w:trPr>
          <w:trHeight w:val="20"/>
        </w:trPr>
        <w:tc>
          <w:tcPr>
            <w:tcW w:w="4767" w:type="dxa"/>
            <w:hideMark/>
          </w:tcPr>
          <w:p w:rsidR="009B7467" w:rsidRPr="009B7467" w:rsidRDefault="009B7467" w:rsidP="009B7467">
            <w:pPr>
              <w:tabs>
                <w:tab w:val="left" w:pos="284"/>
              </w:tabs>
              <w:rPr>
                <w:rFonts w:ascii="Times New Roman" w:eastAsia="Calibri" w:hAnsi="Times New Roman" w:cs="Times New Roman"/>
                <w:sz w:val="12"/>
                <w:szCs w:val="12"/>
              </w:rPr>
            </w:pPr>
            <w:r w:rsidRPr="009B7467">
              <w:rPr>
                <w:rFonts w:ascii="Times New Roman" w:eastAsia="Calibri" w:hAnsi="Times New Roman" w:cs="Times New Roman"/>
                <w:sz w:val="12"/>
                <w:szCs w:val="12"/>
              </w:rPr>
              <w:t>Другие общегосударственные вопросы</w:t>
            </w:r>
          </w:p>
        </w:tc>
        <w:tc>
          <w:tcPr>
            <w:tcW w:w="336" w:type="dxa"/>
            <w:noWrap/>
            <w:hideMark/>
          </w:tcPr>
          <w:p w:rsidR="009B7467" w:rsidRPr="009B7467" w:rsidRDefault="009B7467" w:rsidP="009B7467">
            <w:pPr>
              <w:tabs>
                <w:tab w:val="left" w:pos="284"/>
              </w:tabs>
              <w:rPr>
                <w:rFonts w:ascii="Times New Roman" w:eastAsia="Calibri" w:hAnsi="Times New Roman" w:cs="Times New Roman"/>
                <w:sz w:val="12"/>
                <w:szCs w:val="12"/>
              </w:rPr>
            </w:pPr>
            <w:r w:rsidRPr="009B7467">
              <w:rPr>
                <w:rFonts w:ascii="Times New Roman" w:eastAsia="Calibri" w:hAnsi="Times New Roman" w:cs="Times New Roman"/>
                <w:sz w:val="12"/>
                <w:szCs w:val="12"/>
              </w:rPr>
              <w:t>01</w:t>
            </w:r>
          </w:p>
        </w:tc>
        <w:tc>
          <w:tcPr>
            <w:tcW w:w="426" w:type="dxa"/>
            <w:hideMark/>
          </w:tcPr>
          <w:p w:rsidR="009B7467" w:rsidRPr="009B7467" w:rsidRDefault="009B7467" w:rsidP="009B7467">
            <w:pPr>
              <w:tabs>
                <w:tab w:val="left" w:pos="284"/>
              </w:tabs>
              <w:rPr>
                <w:rFonts w:ascii="Times New Roman" w:eastAsia="Calibri" w:hAnsi="Times New Roman" w:cs="Times New Roman"/>
                <w:sz w:val="12"/>
                <w:szCs w:val="12"/>
              </w:rPr>
            </w:pPr>
            <w:r w:rsidRPr="009B7467">
              <w:rPr>
                <w:rFonts w:ascii="Times New Roman" w:eastAsia="Calibri" w:hAnsi="Times New Roman" w:cs="Times New Roman"/>
                <w:sz w:val="12"/>
                <w:szCs w:val="12"/>
              </w:rPr>
              <w:t>13</w:t>
            </w:r>
          </w:p>
        </w:tc>
        <w:tc>
          <w:tcPr>
            <w:tcW w:w="489" w:type="dxa"/>
            <w:hideMark/>
          </w:tcPr>
          <w:p w:rsidR="009B7467" w:rsidRPr="009B7467" w:rsidRDefault="009B7467" w:rsidP="009B7467">
            <w:pPr>
              <w:tabs>
                <w:tab w:val="left" w:pos="284"/>
              </w:tabs>
              <w:rPr>
                <w:rFonts w:ascii="Times New Roman" w:eastAsia="Calibri" w:hAnsi="Times New Roman" w:cs="Times New Roman"/>
                <w:sz w:val="12"/>
                <w:szCs w:val="12"/>
              </w:rPr>
            </w:pPr>
            <w:r w:rsidRPr="009B7467">
              <w:rPr>
                <w:rFonts w:ascii="Times New Roman" w:eastAsia="Calibri" w:hAnsi="Times New Roman" w:cs="Times New Roman"/>
                <w:sz w:val="12"/>
                <w:szCs w:val="12"/>
              </w:rPr>
              <w:t>53</w:t>
            </w:r>
          </w:p>
        </w:tc>
        <w:tc>
          <w:tcPr>
            <w:tcW w:w="1495" w:type="dxa"/>
            <w:hideMark/>
          </w:tcPr>
          <w:p w:rsidR="009B7467" w:rsidRPr="009B7467" w:rsidRDefault="009B7467" w:rsidP="009B7467">
            <w:pPr>
              <w:tabs>
                <w:tab w:val="left" w:pos="284"/>
              </w:tabs>
              <w:rPr>
                <w:rFonts w:ascii="Times New Roman" w:eastAsia="Calibri" w:hAnsi="Times New Roman" w:cs="Times New Roman"/>
                <w:sz w:val="12"/>
                <w:szCs w:val="12"/>
              </w:rPr>
            </w:pPr>
            <w:r w:rsidRPr="009B7467">
              <w:rPr>
                <w:rFonts w:ascii="Times New Roman" w:eastAsia="Calibri" w:hAnsi="Times New Roman" w:cs="Times New Roman"/>
                <w:sz w:val="12"/>
                <w:szCs w:val="12"/>
              </w:rPr>
              <w:t>0</w:t>
            </w:r>
          </w:p>
        </w:tc>
      </w:tr>
      <w:tr w:rsidR="009B7467" w:rsidRPr="009B7467" w:rsidTr="009B7467">
        <w:trPr>
          <w:trHeight w:val="20"/>
        </w:trPr>
        <w:tc>
          <w:tcPr>
            <w:tcW w:w="4767" w:type="dxa"/>
            <w:hideMark/>
          </w:tcPr>
          <w:p w:rsidR="009B7467" w:rsidRPr="009B7467" w:rsidRDefault="009B7467" w:rsidP="009B7467">
            <w:pPr>
              <w:tabs>
                <w:tab w:val="left" w:pos="284"/>
              </w:tabs>
              <w:rPr>
                <w:rFonts w:ascii="Times New Roman" w:eastAsia="Calibri" w:hAnsi="Times New Roman" w:cs="Times New Roman"/>
                <w:bCs/>
                <w:sz w:val="12"/>
                <w:szCs w:val="12"/>
              </w:rPr>
            </w:pPr>
            <w:r w:rsidRPr="009B7467">
              <w:rPr>
                <w:rFonts w:ascii="Times New Roman" w:eastAsia="Calibri" w:hAnsi="Times New Roman" w:cs="Times New Roman"/>
                <w:bCs/>
                <w:sz w:val="12"/>
                <w:szCs w:val="12"/>
              </w:rPr>
              <w:t>НАЦИОНАЛЬНАЯ БЕЗОПАСНОСТЬ И ПРАВООХРАНИТЕЛЬНАЯ ДЕЯТЕЛЬНОСТЬ</w:t>
            </w:r>
          </w:p>
        </w:tc>
        <w:tc>
          <w:tcPr>
            <w:tcW w:w="336" w:type="dxa"/>
            <w:noWrap/>
            <w:hideMark/>
          </w:tcPr>
          <w:p w:rsidR="009B7467" w:rsidRPr="009B7467" w:rsidRDefault="009B7467" w:rsidP="009B7467">
            <w:pPr>
              <w:tabs>
                <w:tab w:val="left" w:pos="284"/>
              </w:tabs>
              <w:rPr>
                <w:rFonts w:ascii="Times New Roman" w:eastAsia="Calibri" w:hAnsi="Times New Roman" w:cs="Times New Roman"/>
                <w:bCs/>
                <w:sz w:val="12"/>
                <w:szCs w:val="12"/>
              </w:rPr>
            </w:pPr>
            <w:r w:rsidRPr="009B7467">
              <w:rPr>
                <w:rFonts w:ascii="Times New Roman" w:eastAsia="Calibri" w:hAnsi="Times New Roman" w:cs="Times New Roman"/>
                <w:bCs/>
                <w:sz w:val="12"/>
                <w:szCs w:val="12"/>
              </w:rPr>
              <w:t>03</w:t>
            </w:r>
          </w:p>
        </w:tc>
        <w:tc>
          <w:tcPr>
            <w:tcW w:w="426" w:type="dxa"/>
            <w:hideMark/>
          </w:tcPr>
          <w:p w:rsidR="009B7467" w:rsidRPr="009B7467" w:rsidRDefault="009B7467" w:rsidP="009B7467">
            <w:pPr>
              <w:tabs>
                <w:tab w:val="left" w:pos="284"/>
              </w:tabs>
              <w:rPr>
                <w:rFonts w:ascii="Times New Roman" w:eastAsia="Calibri" w:hAnsi="Times New Roman" w:cs="Times New Roman"/>
                <w:bCs/>
                <w:sz w:val="12"/>
                <w:szCs w:val="12"/>
              </w:rPr>
            </w:pPr>
          </w:p>
        </w:tc>
        <w:tc>
          <w:tcPr>
            <w:tcW w:w="489" w:type="dxa"/>
            <w:hideMark/>
          </w:tcPr>
          <w:p w:rsidR="009B7467" w:rsidRPr="009B7467" w:rsidRDefault="009B7467" w:rsidP="009B7467">
            <w:pPr>
              <w:tabs>
                <w:tab w:val="left" w:pos="284"/>
              </w:tabs>
              <w:rPr>
                <w:rFonts w:ascii="Times New Roman" w:eastAsia="Calibri" w:hAnsi="Times New Roman" w:cs="Times New Roman"/>
                <w:bCs/>
                <w:sz w:val="12"/>
                <w:szCs w:val="12"/>
              </w:rPr>
            </w:pPr>
            <w:r w:rsidRPr="009B7467">
              <w:rPr>
                <w:rFonts w:ascii="Times New Roman" w:eastAsia="Calibri" w:hAnsi="Times New Roman" w:cs="Times New Roman"/>
                <w:bCs/>
                <w:sz w:val="12"/>
                <w:szCs w:val="12"/>
              </w:rPr>
              <w:t>1</w:t>
            </w:r>
          </w:p>
        </w:tc>
        <w:tc>
          <w:tcPr>
            <w:tcW w:w="1495" w:type="dxa"/>
            <w:hideMark/>
          </w:tcPr>
          <w:p w:rsidR="009B7467" w:rsidRPr="009B7467" w:rsidRDefault="009B7467" w:rsidP="009B7467">
            <w:pPr>
              <w:tabs>
                <w:tab w:val="left" w:pos="284"/>
              </w:tabs>
              <w:rPr>
                <w:rFonts w:ascii="Times New Roman" w:eastAsia="Calibri" w:hAnsi="Times New Roman" w:cs="Times New Roman"/>
                <w:sz w:val="12"/>
                <w:szCs w:val="12"/>
              </w:rPr>
            </w:pPr>
            <w:r w:rsidRPr="009B7467">
              <w:rPr>
                <w:rFonts w:ascii="Times New Roman" w:eastAsia="Calibri" w:hAnsi="Times New Roman" w:cs="Times New Roman"/>
                <w:sz w:val="12"/>
                <w:szCs w:val="12"/>
              </w:rPr>
              <w:t>0</w:t>
            </w:r>
          </w:p>
        </w:tc>
      </w:tr>
      <w:tr w:rsidR="009B7467" w:rsidRPr="009B7467" w:rsidTr="009B7467">
        <w:trPr>
          <w:trHeight w:val="20"/>
        </w:trPr>
        <w:tc>
          <w:tcPr>
            <w:tcW w:w="4767" w:type="dxa"/>
            <w:hideMark/>
          </w:tcPr>
          <w:p w:rsidR="009B7467" w:rsidRPr="009B7467" w:rsidRDefault="009B7467" w:rsidP="009B7467">
            <w:pPr>
              <w:tabs>
                <w:tab w:val="left" w:pos="284"/>
              </w:tabs>
              <w:rPr>
                <w:rFonts w:ascii="Times New Roman" w:eastAsia="Calibri" w:hAnsi="Times New Roman" w:cs="Times New Roman"/>
                <w:sz w:val="12"/>
                <w:szCs w:val="12"/>
              </w:rPr>
            </w:pPr>
            <w:r w:rsidRPr="009B7467">
              <w:rPr>
                <w:rFonts w:ascii="Times New Roman" w:eastAsia="Calibri" w:hAnsi="Times New Roman" w:cs="Times New Roman"/>
                <w:sz w:val="12"/>
                <w:szCs w:val="12"/>
              </w:rPr>
              <w:t>Защита населения и территории от чрезвычайных ситуаций природного и техногенного характера, гражданская оборона</w:t>
            </w:r>
          </w:p>
        </w:tc>
        <w:tc>
          <w:tcPr>
            <w:tcW w:w="336" w:type="dxa"/>
            <w:noWrap/>
            <w:hideMark/>
          </w:tcPr>
          <w:p w:rsidR="009B7467" w:rsidRPr="009B7467" w:rsidRDefault="009B7467" w:rsidP="009B7467">
            <w:pPr>
              <w:tabs>
                <w:tab w:val="left" w:pos="284"/>
              </w:tabs>
              <w:rPr>
                <w:rFonts w:ascii="Times New Roman" w:eastAsia="Calibri" w:hAnsi="Times New Roman" w:cs="Times New Roman"/>
                <w:sz w:val="12"/>
                <w:szCs w:val="12"/>
              </w:rPr>
            </w:pPr>
            <w:r w:rsidRPr="009B7467">
              <w:rPr>
                <w:rFonts w:ascii="Times New Roman" w:eastAsia="Calibri" w:hAnsi="Times New Roman" w:cs="Times New Roman"/>
                <w:sz w:val="12"/>
                <w:szCs w:val="12"/>
              </w:rPr>
              <w:t>03</w:t>
            </w:r>
          </w:p>
        </w:tc>
        <w:tc>
          <w:tcPr>
            <w:tcW w:w="426" w:type="dxa"/>
            <w:noWrap/>
            <w:hideMark/>
          </w:tcPr>
          <w:p w:rsidR="009B7467" w:rsidRPr="009B7467" w:rsidRDefault="009B7467" w:rsidP="009B7467">
            <w:pPr>
              <w:tabs>
                <w:tab w:val="left" w:pos="284"/>
              </w:tabs>
              <w:rPr>
                <w:rFonts w:ascii="Times New Roman" w:eastAsia="Calibri" w:hAnsi="Times New Roman" w:cs="Times New Roman"/>
                <w:sz w:val="12"/>
                <w:szCs w:val="12"/>
              </w:rPr>
            </w:pPr>
            <w:r w:rsidRPr="009B7467">
              <w:rPr>
                <w:rFonts w:ascii="Times New Roman" w:eastAsia="Calibri" w:hAnsi="Times New Roman" w:cs="Times New Roman"/>
                <w:sz w:val="12"/>
                <w:szCs w:val="12"/>
              </w:rPr>
              <w:t>09</w:t>
            </w:r>
          </w:p>
        </w:tc>
        <w:tc>
          <w:tcPr>
            <w:tcW w:w="489" w:type="dxa"/>
            <w:hideMark/>
          </w:tcPr>
          <w:p w:rsidR="009B7467" w:rsidRPr="009B7467" w:rsidRDefault="009B7467" w:rsidP="009B7467">
            <w:pPr>
              <w:tabs>
                <w:tab w:val="left" w:pos="284"/>
              </w:tabs>
              <w:rPr>
                <w:rFonts w:ascii="Times New Roman" w:eastAsia="Calibri" w:hAnsi="Times New Roman" w:cs="Times New Roman"/>
                <w:sz w:val="12"/>
                <w:szCs w:val="12"/>
              </w:rPr>
            </w:pPr>
            <w:r w:rsidRPr="009B7467">
              <w:rPr>
                <w:rFonts w:ascii="Times New Roman" w:eastAsia="Calibri" w:hAnsi="Times New Roman" w:cs="Times New Roman"/>
                <w:sz w:val="12"/>
                <w:szCs w:val="12"/>
              </w:rPr>
              <w:t>1</w:t>
            </w:r>
          </w:p>
        </w:tc>
        <w:tc>
          <w:tcPr>
            <w:tcW w:w="1495" w:type="dxa"/>
            <w:hideMark/>
          </w:tcPr>
          <w:p w:rsidR="009B7467" w:rsidRPr="009B7467" w:rsidRDefault="009B7467" w:rsidP="009B7467">
            <w:pPr>
              <w:tabs>
                <w:tab w:val="left" w:pos="284"/>
              </w:tabs>
              <w:rPr>
                <w:rFonts w:ascii="Times New Roman" w:eastAsia="Calibri" w:hAnsi="Times New Roman" w:cs="Times New Roman"/>
                <w:bCs/>
                <w:sz w:val="12"/>
                <w:szCs w:val="12"/>
              </w:rPr>
            </w:pPr>
            <w:r w:rsidRPr="009B7467">
              <w:rPr>
                <w:rFonts w:ascii="Times New Roman" w:eastAsia="Calibri" w:hAnsi="Times New Roman" w:cs="Times New Roman"/>
                <w:bCs/>
                <w:sz w:val="12"/>
                <w:szCs w:val="12"/>
              </w:rPr>
              <w:t>0</w:t>
            </w:r>
          </w:p>
        </w:tc>
      </w:tr>
      <w:tr w:rsidR="009B7467" w:rsidRPr="009B7467" w:rsidTr="009B7467">
        <w:trPr>
          <w:trHeight w:val="20"/>
        </w:trPr>
        <w:tc>
          <w:tcPr>
            <w:tcW w:w="4767" w:type="dxa"/>
            <w:hideMark/>
          </w:tcPr>
          <w:p w:rsidR="009B7467" w:rsidRPr="009B7467" w:rsidRDefault="009B7467" w:rsidP="009B7467">
            <w:pPr>
              <w:tabs>
                <w:tab w:val="left" w:pos="284"/>
              </w:tabs>
              <w:rPr>
                <w:rFonts w:ascii="Times New Roman" w:eastAsia="Calibri" w:hAnsi="Times New Roman" w:cs="Times New Roman"/>
                <w:bCs/>
                <w:sz w:val="12"/>
                <w:szCs w:val="12"/>
              </w:rPr>
            </w:pPr>
            <w:r w:rsidRPr="009B7467">
              <w:rPr>
                <w:rFonts w:ascii="Times New Roman" w:eastAsia="Calibri" w:hAnsi="Times New Roman" w:cs="Times New Roman"/>
                <w:bCs/>
                <w:sz w:val="12"/>
                <w:szCs w:val="12"/>
              </w:rPr>
              <w:t>НАЦИОНАЛЬНАЯ ЭКОНОМИКА</w:t>
            </w:r>
          </w:p>
        </w:tc>
        <w:tc>
          <w:tcPr>
            <w:tcW w:w="336" w:type="dxa"/>
            <w:hideMark/>
          </w:tcPr>
          <w:p w:rsidR="009B7467" w:rsidRPr="009B7467" w:rsidRDefault="009B7467" w:rsidP="009B7467">
            <w:pPr>
              <w:tabs>
                <w:tab w:val="left" w:pos="284"/>
              </w:tabs>
              <w:rPr>
                <w:rFonts w:ascii="Times New Roman" w:eastAsia="Calibri" w:hAnsi="Times New Roman" w:cs="Times New Roman"/>
                <w:bCs/>
                <w:sz w:val="12"/>
                <w:szCs w:val="12"/>
              </w:rPr>
            </w:pPr>
            <w:r w:rsidRPr="009B7467">
              <w:rPr>
                <w:rFonts w:ascii="Times New Roman" w:eastAsia="Calibri" w:hAnsi="Times New Roman" w:cs="Times New Roman"/>
                <w:bCs/>
                <w:sz w:val="12"/>
                <w:szCs w:val="12"/>
              </w:rPr>
              <w:t>04</w:t>
            </w:r>
          </w:p>
        </w:tc>
        <w:tc>
          <w:tcPr>
            <w:tcW w:w="426" w:type="dxa"/>
            <w:hideMark/>
          </w:tcPr>
          <w:p w:rsidR="009B7467" w:rsidRPr="009B7467" w:rsidRDefault="009B7467" w:rsidP="009B7467">
            <w:pPr>
              <w:tabs>
                <w:tab w:val="left" w:pos="284"/>
              </w:tabs>
              <w:rPr>
                <w:rFonts w:ascii="Times New Roman" w:eastAsia="Calibri" w:hAnsi="Times New Roman" w:cs="Times New Roman"/>
                <w:bCs/>
                <w:sz w:val="12"/>
                <w:szCs w:val="12"/>
              </w:rPr>
            </w:pPr>
          </w:p>
        </w:tc>
        <w:tc>
          <w:tcPr>
            <w:tcW w:w="489" w:type="dxa"/>
            <w:hideMark/>
          </w:tcPr>
          <w:p w:rsidR="009B7467" w:rsidRPr="009B7467" w:rsidRDefault="009B7467" w:rsidP="009B7467">
            <w:pPr>
              <w:tabs>
                <w:tab w:val="left" w:pos="284"/>
              </w:tabs>
              <w:rPr>
                <w:rFonts w:ascii="Times New Roman" w:eastAsia="Calibri" w:hAnsi="Times New Roman" w:cs="Times New Roman"/>
                <w:bCs/>
                <w:sz w:val="12"/>
                <w:szCs w:val="12"/>
              </w:rPr>
            </w:pPr>
            <w:r w:rsidRPr="009B7467">
              <w:rPr>
                <w:rFonts w:ascii="Times New Roman" w:eastAsia="Calibri" w:hAnsi="Times New Roman" w:cs="Times New Roman"/>
                <w:bCs/>
                <w:sz w:val="12"/>
                <w:szCs w:val="12"/>
              </w:rPr>
              <w:t>345</w:t>
            </w:r>
          </w:p>
        </w:tc>
        <w:tc>
          <w:tcPr>
            <w:tcW w:w="1495" w:type="dxa"/>
            <w:hideMark/>
          </w:tcPr>
          <w:p w:rsidR="009B7467" w:rsidRPr="009B7467" w:rsidRDefault="009B7467" w:rsidP="009B7467">
            <w:pPr>
              <w:tabs>
                <w:tab w:val="left" w:pos="284"/>
              </w:tabs>
              <w:rPr>
                <w:rFonts w:ascii="Times New Roman" w:eastAsia="Calibri" w:hAnsi="Times New Roman" w:cs="Times New Roman"/>
                <w:bCs/>
                <w:sz w:val="12"/>
                <w:szCs w:val="12"/>
              </w:rPr>
            </w:pPr>
            <w:r w:rsidRPr="009B7467">
              <w:rPr>
                <w:rFonts w:ascii="Times New Roman" w:eastAsia="Calibri" w:hAnsi="Times New Roman" w:cs="Times New Roman"/>
                <w:bCs/>
                <w:sz w:val="12"/>
                <w:szCs w:val="12"/>
              </w:rPr>
              <w:t>0</w:t>
            </w:r>
          </w:p>
        </w:tc>
      </w:tr>
      <w:tr w:rsidR="009B7467" w:rsidRPr="009B7467" w:rsidTr="009B7467">
        <w:trPr>
          <w:trHeight w:val="20"/>
        </w:trPr>
        <w:tc>
          <w:tcPr>
            <w:tcW w:w="4767" w:type="dxa"/>
            <w:hideMark/>
          </w:tcPr>
          <w:p w:rsidR="009B7467" w:rsidRPr="009B7467" w:rsidRDefault="009B7467" w:rsidP="009B7467">
            <w:pPr>
              <w:tabs>
                <w:tab w:val="left" w:pos="284"/>
              </w:tabs>
              <w:rPr>
                <w:rFonts w:ascii="Times New Roman" w:eastAsia="Calibri" w:hAnsi="Times New Roman" w:cs="Times New Roman"/>
                <w:sz w:val="12"/>
                <w:szCs w:val="12"/>
              </w:rPr>
            </w:pPr>
            <w:r w:rsidRPr="009B7467">
              <w:rPr>
                <w:rFonts w:ascii="Times New Roman" w:eastAsia="Calibri" w:hAnsi="Times New Roman" w:cs="Times New Roman"/>
                <w:sz w:val="12"/>
                <w:szCs w:val="12"/>
              </w:rPr>
              <w:t>Дорожное хозяйство (дорожные фонды)</w:t>
            </w:r>
          </w:p>
        </w:tc>
        <w:tc>
          <w:tcPr>
            <w:tcW w:w="336" w:type="dxa"/>
            <w:hideMark/>
          </w:tcPr>
          <w:p w:rsidR="009B7467" w:rsidRPr="009B7467" w:rsidRDefault="009B7467" w:rsidP="009B7467">
            <w:pPr>
              <w:tabs>
                <w:tab w:val="left" w:pos="284"/>
              </w:tabs>
              <w:rPr>
                <w:rFonts w:ascii="Times New Roman" w:eastAsia="Calibri" w:hAnsi="Times New Roman" w:cs="Times New Roman"/>
                <w:sz w:val="12"/>
                <w:szCs w:val="12"/>
              </w:rPr>
            </w:pPr>
            <w:r w:rsidRPr="009B7467">
              <w:rPr>
                <w:rFonts w:ascii="Times New Roman" w:eastAsia="Calibri" w:hAnsi="Times New Roman" w:cs="Times New Roman"/>
                <w:sz w:val="12"/>
                <w:szCs w:val="12"/>
              </w:rPr>
              <w:t>04</w:t>
            </w:r>
          </w:p>
        </w:tc>
        <w:tc>
          <w:tcPr>
            <w:tcW w:w="426" w:type="dxa"/>
            <w:hideMark/>
          </w:tcPr>
          <w:p w:rsidR="009B7467" w:rsidRPr="009B7467" w:rsidRDefault="009B7467" w:rsidP="009B7467">
            <w:pPr>
              <w:tabs>
                <w:tab w:val="left" w:pos="284"/>
              </w:tabs>
              <w:rPr>
                <w:rFonts w:ascii="Times New Roman" w:eastAsia="Calibri" w:hAnsi="Times New Roman" w:cs="Times New Roman"/>
                <w:sz w:val="12"/>
                <w:szCs w:val="12"/>
              </w:rPr>
            </w:pPr>
            <w:r w:rsidRPr="009B7467">
              <w:rPr>
                <w:rFonts w:ascii="Times New Roman" w:eastAsia="Calibri" w:hAnsi="Times New Roman" w:cs="Times New Roman"/>
                <w:sz w:val="12"/>
                <w:szCs w:val="12"/>
              </w:rPr>
              <w:t>09</w:t>
            </w:r>
          </w:p>
        </w:tc>
        <w:tc>
          <w:tcPr>
            <w:tcW w:w="489" w:type="dxa"/>
            <w:hideMark/>
          </w:tcPr>
          <w:p w:rsidR="009B7467" w:rsidRPr="009B7467" w:rsidRDefault="009B7467" w:rsidP="009B7467">
            <w:pPr>
              <w:tabs>
                <w:tab w:val="left" w:pos="284"/>
              </w:tabs>
              <w:rPr>
                <w:rFonts w:ascii="Times New Roman" w:eastAsia="Calibri" w:hAnsi="Times New Roman" w:cs="Times New Roman"/>
                <w:sz w:val="12"/>
                <w:szCs w:val="12"/>
              </w:rPr>
            </w:pPr>
            <w:r w:rsidRPr="009B7467">
              <w:rPr>
                <w:rFonts w:ascii="Times New Roman" w:eastAsia="Calibri" w:hAnsi="Times New Roman" w:cs="Times New Roman"/>
                <w:sz w:val="12"/>
                <w:szCs w:val="12"/>
              </w:rPr>
              <w:t>345</w:t>
            </w:r>
          </w:p>
        </w:tc>
        <w:tc>
          <w:tcPr>
            <w:tcW w:w="1495" w:type="dxa"/>
            <w:hideMark/>
          </w:tcPr>
          <w:p w:rsidR="009B7467" w:rsidRPr="009B7467" w:rsidRDefault="009B7467" w:rsidP="009B7467">
            <w:pPr>
              <w:tabs>
                <w:tab w:val="left" w:pos="284"/>
              </w:tabs>
              <w:rPr>
                <w:rFonts w:ascii="Times New Roman" w:eastAsia="Calibri" w:hAnsi="Times New Roman" w:cs="Times New Roman"/>
                <w:bCs/>
                <w:sz w:val="12"/>
                <w:szCs w:val="12"/>
              </w:rPr>
            </w:pPr>
            <w:r w:rsidRPr="009B7467">
              <w:rPr>
                <w:rFonts w:ascii="Times New Roman" w:eastAsia="Calibri" w:hAnsi="Times New Roman" w:cs="Times New Roman"/>
                <w:bCs/>
                <w:sz w:val="12"/>
                <w:szCs w:val="12"/>
              </w:rPr>
              <w:t>0</w:t>
            </w:r>
          </w:p>
        </w:tc>
      </w:tr>
      <w:tr w:rsidR="009B7467" w:rsidRPr="009B7467" w:rsidTr="009B7467">
        <w:trPr>
          <w:trHeight w:val="20"/>
        </w:trPr>
        <w:tc>
          <w:tcPr>
            <w:tcW w:w="4767" w:type="dxa"/>
            <w:hideMark/>
          </w:tcPr>
          <w:p w:rsidR="009B7467" w:rsidRPr="009B7467" w:rsidRDefault="009B7467" w:rsidP="009B7467">
            <w:pPr>
              <w:tabs>
                <w:tab w:val="left" w:pos="284"/>
              </w:tabs>
              <w:rPr>
                <w:rFonts w:ascii="Times New Roman" w:eastAsia="Calibri" w:hAnsi="Times New Roman" w:cs="Times New Roman"/>
                <w:bCs/>
                <w:sz w:val="12"/>
                <w:szCs w:val="12"/>
              </w:rPr>
            </w:pPr>
            <w:r w:rsidRPr="009B7467">
              <w:rPr>
                <w:rFonts w:ascii="Times New Roman" w:eastAsia="Calibri" w:hAnsi="Times New Roman" w:cs="Times New Roman"/>
                <w:bCs/>
                <w:sz w:val="12"/>
                <w:szCs w:val="12"/>
              </w:rPr>
              <w:t>ЖИЛИЩНО-КОММУНАЛЬНОЕ ХОЗЯЙСТВО</w:t>
            </w:r>
          </w:p>
        </w:tc>
        <w:tc>
          <w:tcPr>
            <w:tcW w:w="336" w:type="dxa"/>
            <w:hideMark/>
          </w:tcPr>
          <w:p w:rsidR="009B7467" w:rsidRPr="009B7467" w:rsidRDefault="009B7467" w:rsidP="009B7467">
            <w:pPr>
              <w:tabs>
                <w:tab w:val="left" w:pos="284"/>
              </w:tabs>
              <w:rPr>
                <w:rFonts w:ascii="Times New Roman" w:eastAsia="Calibri" w:hAnsi="Times New Roman" w:cs="Times New Roman"/>
                <w:bCs/>
                <w:sz w:val="12"/>
                <w:szCs w:val="12"/>
              </w:rPr>
            </w:pPr>
            <w:r w:rsidRPr="009B7467">
              <w:rPr>
                <w:rFonts w:ascii="Times New Roman" w:eastAsia="Calibri" w:hAnsi="Times New Roman" w:cs="Times New Roman"/>
                <w:bCs/>
                <w:sz w:val="12"/>
                <w:szCs w:val="12"/>
              </w:rPr>
              <w:t>05</w:t>
            </w:r>
          </w:p>
        </w:tc>
        <w:tc>
          <w:tcPr>
            <w:tcW w:w="426" w:type="dxa"/>
            <w:hideMark/>
          </w:tcPr>
          <w:p w:rsidR="009B7467" w:rsidRPr="009B7467" w:rsidRDefault="009B7467" w:rsidP="009B7467">
            <w:pPr>
              <w:tabs>
                <w:tab w:val="left" w:pos="284"/>
              </w:tabs>
              <w:rPr>
                <w:rFonts w:ascii="Times New Roman" w:eastAsia="Calibri" w:hAnsi="Times New Roman" w:cs="Times New Roman"/>
                <w:bCs/>
                <w:sz w:val="12"/>
                <w:szCs w:val="12"/>
              </w:rPr>
            </w:pPr>
          </w:p>
        </w:tc>
        <w:tc>
          <w:tcPr>
            <w:tcW w:w="489" w:type="dxa"/>
            <w:hideMark/>
          </w:tcPr>
          <w:p w:rsidR="009B7467" w:rsidRPr="009B7467" w:rsidRDefault="009B7467" w:rsidP="009B7467">
            <w:pPr>
              <w:tabs>
                <w:tab w:val="left" w:pos="284"/>
              </w:tabs>
              <w:rPr>
                <w:rFonts w:ascii="Times New Roman" w:eastAsia="Calibri" w:hAnsi="Times New Roman" w:cs="Times New Roman"/>
                <w:bCs/>
                <w:sz w:val="12"/>
                <w:szCs w:val="12"/>
              </w:rPr>
            </w:pPr>
            <w:r w:rsidRPr="009B7467">
              <w:rPr>
                <w:rFonts w:ascii="Times New Roman" w:eastAsia="Calibri" w:hAnsi="Times New Roman" w:cs="Times New Roman"/>
                <w:bCs/>
                <w:sz w:val="12"/>
                <w:szCs w:val="12"/>
              </w:rPr>
              <w:t>46</w:t>
            </w:r>
          </w:p>
        </w:tc>
        <w:tc>
          <w:tcPr>
            <w:tcW w:w="1495" w:type="dxa"/>
            <w:hideMark/>
          </w:tcPr>
          <w:p w:rsidR="009B7467" w:rsidRPr="009B7467" w:rsidRDefault="009B7467" w:rsidP="009B7467">
            <w:pPr>
              <w:tabs>
                <w:tab w:val="left" w:pos="284"/>
              </w:tabs>
              <w:rPr>
                <w:rFonts w:ascii="Times New Roman" w:eastAsia="Calibri" w:hAnsi="Times New Roman" w:cs="Times New Roman"/>
                <w:bCs/>
                <w:sz w:val="12"/>
                <w:szCs w:val="12"/>
              </w:rPr>
            </w:pPr>
            <w:r w:rsidRPr="009B7467">
              <w:rPr>
                <w:rFonts w:ascii="Times New Roman" w:eastAsia="Calibri" w:hAnsi="Times New Roman" w:cs="Times New Roman"/>
                <w:bCs/>
                <w:sz w:val="12"/>
                <w:szCs w:val="12"/>
              </w:rPr>
              <w:t>46</w:t>
            </w:r>
          </w:p>
        </w:tc>
      </w:tr>
      <w:tr w:rsidR="009B7467" w:rsidRPr="009B7467" w:rsidTr="009B7467">
        <w:trPr>
          <w:trHeight w:val="20"/>
        </w:trPr>
        <w:tc>
          <w:tcPr>
            <w:tcW w:w="4767" w:type="dxa"/>
            <w:hideMark/>
          </w:tcPr>
          <w:p w:rsidR="009B7467" w:rsidRPr="009B7467" w:rsidRDefault="009B7467" w:rsidP="009B7467">
            <w:pPr>
              <w:tabs>
                <w:tab w:val="left" w:pos="284"/>
              </w:tabs>
              <w:rPr>
                <w:rFonts w:ascii="Times New Roman" w:eastAsia="Calibri" w:hAnsi="Times New Roman" w:cs="Times New Roman"/>
                <w:sz w:val="12"/>
                <w:szCs w:val="12"/>
              </w:rPr>
            </w:pPr>
            <w:r w:rsidRPr="009B7467">
              <w:rPr>
                <w:rFonts w:ascii="Times New Roman" w:eastAsia="Calibri" w:hAnsi="Times New Roman" w:cs="Times New Roman"/>
                <w:sz w:val="12"/>
                <w:szCs w:val="12"/>
              </w:rPr>
              <w:t>Благоустройство</w:t>
            </w:r>
          </w:p>
        </w:tc>
        <w:tc>
          <w:tcPr>
            <w:tcW w:w="336" w:type="dxa"/>
            <w:noWrap/>
            <w:hideMark/>
          </w:tcPr>
          <w:p w:rsidR="009B7467" w:rsidRPr="009B7467" w:rsidRDefault="009B7467" w:rsidP="009B7467">
            <w:pPr>
              <w:tabs>
                <w:tab w:val="left" w:pos="284"/>
              </w:tabs>
              <w:rPr>
                <w:rFonts w:ascii="Times New Roman" w:eastAsia="Calibri" w:hAnsi="Times New Roman" w:cs="Times New Roman"/>
                <w:sz w:val="12"/>
                <w:szCs w:val="12"/>
              </w:rPr>
            </w:pPr>
            <w:r w:rsidRPr="009B7467">
              <w:rPr>
                <w:rFonts w:ascii="Times New Roman" w:eastAsia="Calibri" w:hAnsi="Times New Roman" w:cs="Times New Roman"/>
                <w:sz w:val="12"/>
                <w:szCs w:val="12"/>
              </w:rPr>
              <w:t>05</w:t>
            </w:r>
          </w:p>
        </w:tc>
        <w:tc>
          <w:tcPr>
            <w:tcW w:w="426" w:type="dxa"/>
            <w:noWrap/>
            <w:hideMark/>
          </w:tcPr>
          <w:p w:rsidR="009B7467" w:rsidRPr="009B7467" w:rsidRDefault="009B7467" w:rsidP="009B7467">
            <w:pPr>
              <w:tabs>
                <w:tab w:val="left" w:pos="284"/>
              </w:tabs>
              <w:rPr>
                <w:rFonts w:ascii="Times New Roman" w:eastAsia="Calibri" w:hAnsi="Times New Roman" w:cs="Times New Roman"/>
                <w:sz w:val="12"/>
                <w:szCs w:val="12"/>
              </w:rPr>
            </w:pPr>
            <w:r w:rsidRPr="009B7467">
              <w:rPr>
                <w:rFonts w:ascii="Times New Roman" w:eastAsia="Calibri" w:hAnsi="Times New Roman" w:cs="Times New Roman"/>
                <w:sz w:val="12"/>
                <w:szCs w:val="12"/>
              </w:rPr>
              <w:t>03</w:t>
            </w:r>
          </w:p>
        </w:tc>
        <w:tc>
          <w:tcPr>
            <w:tcW w:w="489" w:type="dxa"/>
            <w:hideMark/>
          </w:tcPr>
          <w:p w:rsidR="009B7467" w:rsidRPr="009B7467" w:rsidRDefault="009B7467" w:rsidP="009B7467">
            <w:pPr>
              <w:tabs>
                <w:tab w:val="left" w:pos="284"/>
              </w:tabs>
              <w:rPr>
                <w:rFonts w:ascii="Times New Roman" w:eastAsia="Calibri" w:hAnsi="Times New Roman" w:cs="Times New Roman"/>
                <w:sz w:val="12"/>
                <w:szCs w:val="12"/>
              </w:rPr>
            </w:pPr>
            <w:r w:rsidRPr="009B7467">
              <w:rPr>
                <w:rFonts w:ascii="Times New Roman" w:eastAsia="Calibri" w:hAnsi="Times New Roman" w:cs="Times New Roman"/>
                <w:sz w:val="12"/>
                <w:szCs w:val="12"/>
              </w:rPr>
              <w:t>46</w:t>
            </w:r>
          </w:p>
        </w:tc>
        <w:tc>
          <w:tcPr>
            <w:tcW w:w="1495" w:type="dxa"/>
            <w:hideMark/>
          </w:tcPr>
          <w:p w:rsidR="009B7467" w:rsidRPr="009B7467" w:rsidRDefault="009B7467" w:rsidP="009B7467">
            <w:pPr>
              <w:tabs>
                <w:tab w:val="left" w:pos="284"/>
              </w:tabs>
              <w:rPr>
                <w:rFonts w:ascii="Times New Roman" w:eastAsia="Calibri" w:hAnsi="Times New Roman" w:cs="Times New Roman"/>
                <w:sz w:val="12"/>
                <w:szCs w:val="12"/>
              </w:rPr>
            </w:pPr>
            <w:r w:rsidRPr="009B7467">
              <w:rPr>
                <w:rFonts w:ascii="Times New Roman" w:eastAsia="Calibri" w:hAnsi="Times New Roman" w:cs="Times New Roman"/>
                <w:sz w:val="12"/>
                <w:szCs w:val="12"/>
              </w:rPr>
              <w:t>46</w:t>
            </w:r>
          </w:p>
        </w:tc>
      </w:tr>
      <w:tr w:rsidR="009B7467" w:rsidRPr="009B7467" w:rsidTr="009B7467">
        <w:trPr>
          <w:trHeight w:val="20"/>
        </w:trPr>
        <w:tc>
          <w:tcPr>
            <w:tcW w:w="4767" w:type="dxa"/>
            <w:hideMark/>
          </w:tcPr>
          <w:p w:rsidR="009B7467" w:rsidRPr="009B7467" w:rsidRDefault="009B7467" w:rsidP="009B7467">
            <w:pPr>
              <w:tabs>
                <w:tab w:val="left" w:pos="284"/>
              </w:tabs>
              <w:rPr>
                <w:rFonts w:ascii="Times New Roman" w:eastAsia="Calibri" w:hAnsi="Times New Roman" w:cs="Times New Roman"/>
                <w:bCs/>
                <w:sz w:val="12"/>
                <w:szCs w:val="12"/>
              </w:rPr>
            </w:pPr>
            <w:r w:rsidRPr="009B7467">
              <w:rPr>
                <w:rFonts w:ascii="Times New Roman" w:eastAsia="Calibri" w:hAnsi="Times New Roman" w:cs="Times New Roman"/>
                <w:bCs/>
                <w:sz w:val="12"/>
                <w:szCs w:val="12"/>
              </w:rPr>
              <w:lastRenderedPageBreak/>
              <w:t>ОХРАНА ОКРУЖАЮЩЕЙ СРЕДЫ</w:t>
            </w:r>
          </w:p>
        </w:tc>
        <w:tc>
          <w:tcPr>
            <w:tcW w:w="336" w:type="dxa"/>
            <w:hideMark/>
          </w:tcPr>
          <w:p w:rsidR="009B7467" w:rsidRPr="009B7467" w:rsidRDefault="009B7467" w:rsidP="009B7467">
            <w:pPr>
              <w:tabs>
                <w:tab w:val="left" w:pos="284"/>
              </w:tabs>
              <w:rPr>
                <w:rFonts w:ascii="Times New Roman" w:eastAsia="Calibri" w:hAnsi="Times New Roman" w:cs="Times New Roman"/>
                <w:bCs/>
                <w:sz w:val="12"/>
                <w:szCs w:val="12"/>
              </w:rPr>
            </w:pPr>
            <w:r w:rsidRPr="009B7467">
              <w:rPr>
                <w:rFonts w:ascii="Times New Roman" w:eastAsia="Calibri" w:hAnsi="Times New Roman" w:cs="Times New Roman"/>
                <w:bCs/>
                <w:sz w:val="12"/>
                <w:szCs w:val="12"/>
              </w:rPr>
              <w:t>06</w:t>
            </w:r>
          </w:p>
        </w:tc>
        <w:tc>
          <w:tcPr>
            <w:tcW w:w="426" w:type="dxa"/>
            <w:hideMark/>
          </w:tcPr>
          <w:p w:rsidR="009B7467" w:rsidRPr="009B7467" w:rsidRDefault="009B7467" w:rsidP="009B7467">
            <w:pPr>
              <w:tabs>
                <w:tab w:val="left" w:pos="284"/>
              </w:tabs>
              <w:rPr>
                <w:rFonts w:ascii="Times New Roman" w:eastAsia="Calibri" w:hAnsi="Times New Roman" w:cs="Times New Roman"/>
                <w:bCs/>
                <w:sz w:val="12"/>
                <w:szCs w:val="12"/>
              </w:rPr>
            </w:pPr>
          </w:p>
        </w:tc>
        <w:tc>
          <w:tcPr>
            <w:tcW w:w="489" w:type="dxa"/>
            <w:hideMark/>
          </w:tcPr>
          <w:p w:rsidR="009B7467" w:rsidRPr="009B7467" w:rsidRDefault="009B7467" w:rsidP="009B7467">
            <w:pPr>
              <w:tabs>
                <w:tab w:val="left" w:pos="284"/>
              </w:tabs>
              <w:rPr>
                <w:rFonts w:ascii="Times New Roman" w:eastAsia="Calibri" w:hAnsi="Times New Roman" w:cs="Times New Roman"/>
                <w:bCs/>
                <w:sz w:val="12"/>
                <w:szCs w:val="12"/>
              </w:rPr>
            </w:pPr>
            <w:r w:rsidRPr="009B7467">
              <w:rPr>
                <w:rFonts w:ascii="Times New Roman" w:eastAsia="Calibri" w:hAnsi="Times New Roman" w:cs="Times New Roman"/>
                <w:bCs/>
                <w:sz w:val="12"/>
                <w:szCs w:val="12"/>
              </w:rPr>
              <w:t>1</w:t>
            </w:r>
          </w:p>
        </w:tc>
        <w:tc>
          <w:tcPr>
            <w:tcW w:w="1495" w:type="dxa"/>
            <w:hideMark/>
          </w:tcPr>
          <w:p w:rsidR="009B7467" w:rsidRPr="009B7467" w:rsidRDefault="009B7467" w:rsidP="009B7467">
            <w:pPr>
              <w:tabs>
                <w:tab w:val="left" w:pos="284"/>
              </w:tabs>
              <w:rPr>
                <w:rFonts w:ascii="Times New Roman" w:eastAsia="Calibri" w:hAnsi="Times New Roman" w:cs="Times New Roman"/>
                <w:bCs/>
                <w:sz w:val="12"/>
                <w:szCs w:val="12"/>
              </w:rPr>
            </w:pPr>
            <w:r w:rsidRPr="009B7467">
              <w:rPr>
                <w:rFonts w:ascii="Times New Roman" w:eastAsia="Calibri" w:hAnsi="Times New Roman" w:cs="Times New Roman"/>
                <w:bCs/>
                <w:sz w:val="12"/>
                <w:szCs w:val="12"/>
              </w:rPr>
              <w:t>0</w:t>
            </w:r>
          </w:p>
        </w:tc>
      </w:tr>
      <w:tr w:rsidR="009B7467" w:rsidRPr="009B7467" w:rsidTr="009B7467">
        <w:trPr>
          <w:trHeight w:val="20"/>
        </w:trPr>
        <w:tc>
          <w:tcPr>
            <w:tcW w:w="4767" w:type="dxa"/>
            <w:hideMark/>
          </w:tcPr>
          <w:p w:rsidR="009B7467" w:rsidRPr="009B7467" w:rsidRDefault="009B7467" w:rsidP="009B7467">
            <w:pPr>
              <w:tabs>
                <w:tab w:val="left" w:pos="284"/>
              </w:tabs>
              <w:rPr>
                <w:rFonts w:ascii="Times New Roman" w:eastAsia="Calibri" w:hAnsi="Times New Roman" w:cs="Times New Roman"/>
                <w:sz w:val="12"/>
                <w:szCs w:val="12"/>
              </w:rPr>
            </w:pPr>
            <w:r w:rsidRPr="009B7467">
              <w:rPr>
                <w:rFonts w:ascii="Times New Roman" w:eastAsia="Calibri" w:hAnsi="Times New Roman" w:cs="Times New Roman"/>
                <w:sz w:val="12"/>
                <w:szCs w:val="12"/>
              </w:rPr>
              <w:t>Охрана объектов растительного и животного мира и среды их обитания</w:t>
            </w:r>
          </w:p>
        </w:tc>
        <w:tc>
          <w:tcPr>
            <w:tcW w:w="336" w:type="dxa"/>
            <w:noWrap/>
            <w:hideMark/>
          </w:tcPr>
          <w:p w:rsidR="009B7467" w:rsidRPr="009B7467" w:rsidRDefault="009B7467" w:rsidP="009B7467">
            <w:pPr>
              <w:tabs>
                <w:tab w:val="left" w:pos="284"/>
              </w:tabs>
              <w:rPr>
                <w:rFonts w:ascii="Times New Roman" w:eastAsia="Calibri" w:hAnsi="Times New Roman" w:cs="Times New Roman"/>
                <w:sz w:val="12"/>
                <w:szCs w:val="12"/>
              </w:rPr>
            </w:pPr>
            <w:r w:rsidRPr="009B7467">
              <w:rPr>
                <w:rFonts w:ascii="Times New Roman" w:eastAsia="Calibri" w:hAnsi="Times New Roman" w:cs="Times New Roman"/>
                <w:sz w:val="12"/>
                <w:szCs w:val="12"/>
              </w:rPr>
              <w:t>06</w:t>
            </w:r>
          </w:p>
        </w:tc>
        <w:tc>
          <w:tcPr>
            <w:tcW w:w="426" w:type="dxa"/>
            <w:noWrap/>
            <w:hideMark/>
          </w:tcPr>
          <w:p w:rsidR="009B7467" w:rsidRPr="009B7467" w:rsidRDefault="009B7467" w:rsidP="009B7467">
            <w:pPr>
              <w:tabs>
                <w:tab w:val="left" w:pos="284"/>
              </w:tabs>
              <w:rPr>
                <w:rFonts w:ascii="Times New Roman" w:eastAsia="Calibri" w:hAnsi="Times New Roman" w:cs="Times New Roman"/>
                <w:sz w:val="12"/>
                <w:szCs w:val="12"/>
              </w:rPr>
            </w:pPr>
            <w:r w:rsidRPr="009B7467">
              <w:rPr>
                <w:rFonts w:ascii="Times New Roman" w:eastAsia="Calibri" w:hAnsi="Times New Roman" w:cs="Times New Roman"/>
                <w:sz w:val="12"/>
                <w:szCs w:val="12"/>
              </w:rPr>
              <w:t>03</w:t>
            </w:r>
          </w:p>
        </w:tc>
        <w:tc>
          <w:tcPr>
            <w:tcW w:w="489" w:type="dxa"/>
            <w:hideMark/>
          </w:tcPr>
          <w:p w:rsidR="009B7467" w:rsidRPr="009B7467" w:rsidRDefault="009B7467" w:rsidP="009B7467">
            <w:pPr>
              <w:tabs>
                <w:tab w:val="left" w:pos="284"/>
              </w:tabs>
              <w:rPr>
                <w:rFonts w:ascii="Times New Roman" w:eastAsia="Calibri" w:hAnsi="Times New Roman" w:cs="Times New Roman"/>
                <w:sz w:val="12"/>
                <w:szCs w:val="12"/>
              </w:rPr>
            </w:pPr>
            <w:r w:rsidRPr="009B7467">
              <w:rPr>
                <w:rFonts w:ascii="Times New Roman" w:eastAsia="Calibri" w:hAnsi="Times New Roman" w:cs="Times New Roman"/>
                <w:sz w:val="12"/>
                <w:szCs w:val="12"/>
              </w:rPr>
              <w:t>1</w:t>
            </w:r>
          </w:p>
        </w:tc>
        <w:tc>
          <w:tcPr>
            <w:tcW w:w="1495" w:type="dxa"/>
            <w:hideMark/>
          </w:tcPr>
          <w:p w:rsidR="009B7467" w:rsidRPr="009B7467" w:rsidRDefault="009B7467" w:rsidP="009B7467">
            <w:pPr>
              <w:tabs>
                <w:tab w:val="left" w:pos="284"/>
              </w:tabs>
              <w:rPr>
                <w:rFonts w:ascii="Times New Roman" w:eastAsia="Calibri" w:hAnsi="Times New Roman" w:cs="Times New Roman"/>
                <w:bCs/>
                <w:sz w:val="12"/>
                <w:szCs w:val="12"/>
              </w:rPr>
            </w:pPr>
            <w:r w:rsidRPr="009B7467">
              <w:rPr>
                <w:rFonts w:ascii="Times New Roman" w:eastAsia="Calibri" w:hAnsi="Times New Roman" w:cs="Times New Roman"/>
                <w:bCs/>
                <w:sz w:val="12"/>
                <w:szCs w:val="12"/>
              </w:rPr>
              <w:t>0</w:t>
            </w:r>
          </w:p>
        </w:tc>
      </w:tr>
      <w:tr w:rsidR="009B7467" w:rsidRPr="009B7467" w:rsidTr="009B7467">
        <w:trPr>
          <w:trHeight w:val="20"/>
        </w:trPr>
        <w:tc>
          <w:tcPr>
            <w:tcW w:w="4767" w:type="dxa"/>
            <w:hideMark/>
          </w:tcPr>
          <w:p w:rsidR="009B7467" w:rsidRPr="009B7467" w:rsidRDefault="009B7467" w:rsidP="009B7467">
            <w:pPr>
              <w:tabs>
                <w:tab w:val="left" w:pos="284"/>
              </w:tabs>
              <w:rPr>
                <w:rFonts w:ascii="Times New Roman" w:eastAsia="Calibri" w:hAnsi="Times New Roman" w:cs="Times New Roman"/>
                <w:bCs/>
                <w:sz w:val="12"/>
                <w:szCs w:val="12"/>
              </w:rPr>
            </w:pPr>
            <w:r w:rsidRPr="009B7467">
              <w:rPr>
                <w:rFonts w:ascii="Times New Roman" w:eastAsia="Calibri" w:hAnsi="Times New Roman" w:cs="Times New Roman"/>
                <w:bCs/>
                <w:sz w:val="12"/>
                <w:szCs w:val="12"/>
              </w:rPr>
              <w:t>ОБРАЗОВАНИЕ</w:t>
            </w:r>
          </w:p>
        </w:tc>
        <w:tc>
          <w:tcPr>
            <w:tcW w:w="336" w:type="dxa"/>
            <w:hideMark/>
          </w:tcPr>
          <w:p w:rsidR="009B7467" w:rsidRPr="009B7467" w:rsidRDefault="009B7467" w:rsidP="009B7467">
            <w:pPr>
              <w:tabs>
                <w:tab w:val="left" w:pos="284"/>
              </w:tabs>
              <w:rPr>
                <w:rFonts w:ascii="Times New Roman" w:eastAsia="Calibri" w:hAnsi="Times New Roman" w:cs="Times New Roman"/>
                <w:bCs/>
                <w:sz w:val="12"/>
                <w:szCs w:val="12"/>
              </w:rPr>
            </w:pPr>
            <w:r w:rsidRPr="009B7467">
              <w:rPr>
                <w:rFonts w:ascii="Times New Roman" w:eastAsia="Calibri" w:hAnsi="Times New Roman" w:cs="Times New Roman"/>
                <w:bCs/>
                <w:sz w:val="12"/>
                <w:szCs w:val="12"/>
              </w:rPr>
              <w:t>07</w:t>
            </w:r>
          </w:p>
        </w:tc>
        <w:tc>
          <w:tcPr>
            <w:tcW w:w="426" w:type="dxa"/>
            <w:hideMark/>
          </w:tcPr>
          <w:p w:rsidR="009B7467" w:rsidRPr="009B7467" w:rsidRDefault="009B7467" w:rsidP="009B7467">
            <w:pPr>
              <w:tabs>
                <w:tab w:val="left" w:pos="284"/>
              </w:tabs>
              <w:rPr>
                <w:rFonts w:ascii="Times New Roman" w:eastAsia="Calibri" w:hAnsi="Times New Roman" w:cs="Times New Roman"/>
                <w:bCs/>
                <w:sz w:val="12"/>
                <w:szCs w:val="12"/>
              </w:rPr>
            </w:pPr>
          </w:p>
        </w:tc>
        <w:tc>
          <w:tcPr>
            <w:tcW w:w="489" w:type="dxa"/>
            <w:hideMark/>
          </w:tcPr>
          <w:p w:rsidR="009B7467" w:rsidRPr="009B7467" w:rsidRDefault="009B7467" w:rsidP="009B7467">
            <w:pPr>
              <w:tabs>
                <w:tab w:val="left" w:pos="284"/>
              </w:tabs>
              <w:rPr>
                <w:rFonts w:ascii="Times New Roman" w:eastAsia="Calibri" w:hAnsi="Times New Roman" w:cs="Times New Roman"/>
                <w:bCs/>
                <w:sz w:val="12"/>
                <w:szCs w:val="12"/>
              </w:rPr>
            </w:pPr>
            <w:r w:rsidRPr="009B7467">
              <w:rPr>
                <w:rFonts w:ascii="Times New Roman" w:eastAsia="Calibri" w:hAnsi="Times New Roman" w:cs="Times New Roman"/>
                <w:bCs/>
                <w:sz w:val="12"/>
                <w:szCs w:val="12"/>
              </w:rPr>
              <w:t>10</w:t>
            </w:r>
          </w:p>
        </w:tc>
        <w:tc>
          <w:tcPr>
            <w:tcW w:w="1495" w:type="dxa"/>
            <w:hideMark/>
          </w:tcPr>
          <w:p w:rsidR="009B7467" w:rsidRPr="009B7467" w:rsidRDefault="009B7467" w:rsidP="009B7467">
            <w:pPr>
              <w:tabs>
                <w:tab w:val="left" w:pos="284"/>
              </w:tabs>
              <w:rPr>
                <w:rFonts w:ascii="Times New Roman" w:eastAsia="Calibri" w:hAnsi="Times New Roman" w:cs="Times New Roman"/>
                <w:bCs/>
                <w:sz w:val="12"/>
                <w:szCs w:val="12"/>
              </w:rPr>
            </w:pPr>
          </w:p>
        </w:tc>
      </w:tr>
      <w:tr w:rsidR="009B7467" w:rsidRPr="009B7467" w:rsidTr="009B7467">
        <w:trPr>
          <w:trHeight w:val="20"/>
        </w:trPr>
        <w:tc>
          <w:tcPr>
            <w:tcW w:w="4767" w:type="dxa"/>
            <w:hideMark/>
          </w:tcPr>
          <w:p w:rsidR="009B7467" w:rsidRPr="009B7467" w:rsidRDefault="009B7467" w:rsidP="009B7467">
            <w:pPr>
              <w:tabs>
                <w:tab w:val="left" w:pos="284"/>
              </w:tabs>
              <w:rPr>
                <w:rFonts w:ascii="Times New Roman" w:eastAsia="Calibri" w:hAnsi="Times New Roman" w:cs="Times New Roman"/>
                <w:sz w:val="12"/>
                <w:szCs w:val="12"/>
              </w:rPr>
            </w:pPr>
            <w:r w:rsidRPr="009B7467">
              <w:rPr>
                <w:rFonts w:ascii="Times New Roman" w:eastAsia="Calibri" w:hAnsi="Times New Roman" w:cs="Times New Roman"/>
                <w:sz w:val="12"/>
                <w:szCs w:val="12"/>
              </w:rPr>
              <w:t>Молодежная политика и оздоровление детей</w:t>
            </w:r>
          </w:p>
        </w:tc>
        <w:tc>
          <w:tcPr>
            <w:tcW w:w="336" w:type="dxa"/>
            <w:noWrap/>
            <w:hideMark/>
          </w:tcPr>
          <w:p w:rsidR="009B7467" w:rsidRPr="009B7467" w:rsidRDefault="009B7467" w:rsidP="009B7467">
            <w:pPr>
              <w:tabs>
                <w:tab w:val="left" w:pos="284"/>
              </w:tabs>
              <w:rPr>
                <w:rFonts w:ascii="Times New Roman" w:eastAsia="Calibri" w:hAnsi="Times New Roman" w:cs="Times New Roman"/>
                <w:sz w:val="12"/>
                <w:szCs w:val="12"/>
              </w:rPr>
            </w:pPr>
            <w:r w:rsidRPr="009B7467">
              <w:rPr>
                <w:rFonts w:ascii="Times New Roman" w:eastAsia="Calibri" w:hAnsi="Times New Roman" w:cs="Times New Roman"/>
                <w:sz w:val="12"/>
                <w:szCs w:val="12"/>
              </w:rPr>
              <w:t>07</w:t>
            </w:r>
          </w:p>
        </w:tc>
        <w:tc>
          <w:tcPr>
            <w:tcW w:w="426" w:type="dxa"/>
            <w:noWrap/>
            <w:hideMark/>
          </w:tcPr>
          <w:p w:rsidR="009B7467" w:rsidRPr="009B7467" w:rsidRDefault="009B7467" w:rsidP="009B7467">
            <w:pPr>
              <w:tabs>
                <w:tab w:val="left" w:pos="284"/>
              </w:tabs>
              <w:rPr>
                <w:rFonts w:ascii="Times New Roman" w:eastAsia="Calibri" w:hAnsi="Times New Roman" w:cs="Times New Roman"/>
                <w:sz w:val="12"/>
                <w:szCs w:val="12"/>
              </w:rPr>
            </w:pPr>
            <w:r w:rsidRPr="009B7467">
              <w:rPr>
                <w:rFonts w:ascii="Times New Roman" w:eastAsia="Calibri" w:hAnsi="Times New Roman" w:cs="Times New Roman"/>
                <w:sz w:val="12"/>
                <w:szCs w:val="12"/>
              </w:rPr>
              <w:t>07</w:t>
            </w:r>
          </w:p>
        </w:tc>
        <w:tc>
          <w:tcPr>
            <w:tcW w:w="489" w:type="dxa"/>
            <w:hideMark/>
          </w:tcPr>
          <w:p w:rsidR="009B7467" w:rsidRPr="009B7467" w:rsidRDefault="009B7467" w:rsidP="009B7467">
            <w:pPr>
              <w:tabs>
                <w:tab w:val="left" w:pos="284"/>
              </w:tabs>
              <w:rPr>
                <w:rFonts w:ascii="Times New Roman" w:eastAsia="Calibri" w:hAnsi="Times New Roman" w:cs="Times New Roman"/>
                <w:sz w:val="12"/>
                <w:szCs w:val="12"/>
              </w:rPr>
            </w:pPr>
            <w:r w:rsidRPr="009B7467">
              <w:rPr>
                <w:rFonts w:ascii="Times New Roman" w:eastAsia="Calibri" w:hAnsi="Times New Roman" w:cs="Times New Roman"/>
                <w:sz w:val="12"/>
                <w:szCs w:val="12"/>
              </w:rPr>
              <w:t>10</w:t>
            </w:r>
          </w:p>
        </w:tc>
        <w:tc>
          <w:tcPr>
            <w:tcW w:w="1495" w:type="dxa"/>
            <w:hideMark/>
          </w:tcPr>
          <w:p w:rsidR="009B7467" w:rsidRPr="009B7467" w:rsidRDefault="009B7467" w:rsidP="009B7467">
            <w:pPr>
              <w:tabs>
                <w:tab w:val="left" w:pos="284"/>
              </w:tabs>
              <w:rPr>
                <w:rFonts w:ascii="Times New Roman" w:eastAsia="Calibri" w:hAnsi="Times New Roman" w:cs="Times New Roman"/>
                <w:sz w:val="12"/>
                <w:szCs w:val="12"/>
              </w:rPr>
            </w:pPr>
            <w:r w:rsidRPr="009B7467">
              <w:rPr>
                <w:rFonts w:ascii="Times New Roman" w:eastAsia="Calibri" w:hAnsi="Times New Roman" w:cs="Times New Roman"/>
                <w:sz w:val="12"/>
                <w:szCs w:val="12"/>
              </w:rPr>
              <w:t>0</w:t>
            </w:r>
          </w:p>
        </w:tc>
      </w:tr>
      <w:tr w:rsidR="009B7467" w:rsidRPr="009B7467" w:rsidTr="009B7467">
        <w:trPr>
          <w:trHeight w:val="20"/>
        </w:trPr>
        <w:tc>
          <w:tcPr>
            <w:tcW w:w="4767" w:type="dxa"/>
            <w:hideMark/>
          </w:tcPr>
          <w:p w:rsidR="009B7467" w:rsidRPr="009B7467" w:rsidRDefault="009B7467" w:rsidP="009B7467">
            <w:pPr>
              <w:tabs>
                <w:tab w:val="left" w:pos="284"/>
              </w:tabs>
              <w:rPr>
                <w:rFonts w:ascii="Times New Roman" w:eastAsia="Calibri" w:hAnsi="Times New Roman" w:cs="Times New Roman"/>
                <w:bCs/>
                <w:sz w:val="12"/>
                <w:szCs w:val="12"/>
              </w:rPr>
            </w:pPr>
            <w:r w:rsidRPr="009B7467">
              <w:rPr>
                <w:rFonts w:ascii="Times New Roman" w:eastAsia="Calibri" w:hAnsi="Times New Roman" w:cs="Times New Roman"/>
                <w:bCs/>
                <w:sz w:val="12"/>
                <w:szCs w:val="12"/>
              </w:rPr>
              <w:t>КУЛЬТУРА И КИНЕМАТОГРАФИЯ</w:t>
            </w:r>
          </w:p>
        </w:tc>
        <w:tc>
          <w:tcPr>
            <w:tcW w:w="336" w:type="dxa"/>
            <w:noWrap/>
            <w:hideMark/>
          </w:tcPr>
          <w:p w:rsidR="009B7467" w:rsidRPr="009B7467" w:rsidRDefault="009B7467" w:rsidP="009B7467">
            <w:pPr>
              <w:tabs>
                <w:tab w:val="left" w:pos="284"/>
              </w:tabs>
              <w:rPr>
                <w:rFonts w:ascii="Times New Roman" w:eastAsia="Calibri" w:hAnsi="Times New Roman" w:cs="Times New Roman"/>
                <w:bCs/>
                <w:sz w:val="12"/>
                <w:szCs w:val="12"/>
              </w:rPr>
            </w:pPr>
            <w:r w:rsidRPr="009B7467">
              <w:rPr>
                <w:rFonts w:ascii="Times New Roman" w:eastAsia="Calibri" w:hAnsi="Times New Roman" w:cs="Times New Roman"/>
                <w:bCs/>
                <w:sz w:val="12"/>
                <w:szCs w:val="12"/>
              </w:rPr>
              <w:t>08</w:t>
            </w:r>
          </w:p>
        </w:tc>
        <w:tc>
          <w:tcPr>
            <w:tcW w:w="426" w:type="dxa"/>
            <w:noWrap/>
            <w:hideMark/>
          </w:tcPr>
          <w:p w:rsidR="009B7467" w:rsidRPr="009B7467" w:rsidRDefault="009B7467" w:rsidP="009B7467">
            <w:pPr>
              <w:tabs>
                <w:tab w:val="left" w:pos="284"/>
              </w:tabs>
              <w:rPr>
                <w:rFonts w:ascii="Times New Roman" w:eastAsia="Calibri" w:hAnsi="Times New Roman" w:cs="Times New Roman"/>
                <w:bCs/>
                <w:sz w:val="12"/>
                <w:szCs w:val="12"/>
              </w:rPr>
            </w:pPr>
          </w:p>
        </w:tc>
        <w:tc>
          <w:tcPr>
            <w:tcW w:w="489" w:type="dxa"/>
            <w:hideMark/>
          </w:tcPr>
          <w:p w:rsidR="009B7467" w:rsidRPr="009B7467" w:rsidRDefault="009B7467" w:rsidP="009B7467">
            <w:pPr>
              <w:tabs>
                <w:tab w:val="left" w:pos="284"/>
              </w:tabs>
              <w:rPr>
                <w:rFonts w:ascii="Times New Roman" w:eastAsia="Calibri" w:hAnsi="Times New Roman" w:cs="Times New Roman"/>
                <w:bCs/>
                <w:sz w:val="12"/>
                <w:szCs w:val="12"/>
              </w:rPr>
            </w:pPr>
            <w:r w:rsidRPr="009B7467">
              <w:rPr>
                <w:rFonts w:ascii="Times New Roman" w:eastAsia="Calibri" w:hAnsi="Times New Roman" w:cs="Times New Roman"/>
                <w:bCs/>
                <w:sz w:val="12"/>
                <w:szCs w:val="12"/>
              </w:rPr>
              <w:t>88</w:t>
            </w:r>
          </w:p>
        </w:tc>
        <w:tc>
          <w:tcPr>
            <w:tcW w:w="1495" w:type="dxa"/>
            <w:hideMark/>
          </w:tcPr>
          <w:p w:rsidR="009B7467" w:rsidRPr="009B7467" w:rsidRDefault="009B7467" w:rsidP="009B7467">
            <w:pPr>
              <w:tabs>
                <w:tab w:val="left" w:pos="284"/>
              </w:tabs>
              <w:rPr>
                <w:rFonts w:ascii="Times New Roman" w:eastAsia="Calibri" w:hAnsi="Times New Roman" w:cs="Times New Roman"/>
                <w:sz w:val="12"/>
                <w:szCs w:val="12"/>
              </w:rPr>
            </w:pPr>
            <w:r w:rsidRPr="009B7467">
              <w:rPr>
                <w:rFonts w:ascii="Times New Roman" w:eastAsia="Calibri" w:hAnsi="Times New Roman" w:cs="Times New Roman"/>
                <w:sz w:val="12"/>
                <w:szCs w:val="12"/>
              </w:rPr>
              <w:t>0</w:t>
            </w:r>
          </w:p>
        </w:tc>
      </w:tr>
      <w:tr w:rsidR="009B7467" w:rsidRPr="009B7467" w:rsidTr="009B7467">
        <w:trPr>
          <w:trHeight w:val="20"/>
        </w:trPr>
        <w:tc>
          <w:tcPr>
            <w:tcW w:w="4767" w:type="dxa"/>
            <w:hideMark/>
          </w:tcPr>
          <w:p w:rsidR="009B7467" w:rsidRPr="009B7467" w:rsidRDefault="009B7467" w:rsidP="009B7467">
            <w:pPr>
              <w:tabs>
                <w:tab w:val="left" w:pos="284"/>
              </w:tabs>
              <w:rPr>
                <w:rFonts w:ascii="Times New Roman" w:eastAsia="Calibri" w:hAnsi="Times New Roman" w:cs="Times New Roman"/>
                <w:sz w:val="12"/>
                <w:szCs w:val="12"/>
              </w:rPr>
            </w:pPr>
            <w:r w:rsidRPr="009B7467">
              <w:rPr>
                <w:rFonts w:ascii="Times New Roman" w:eastAsia="Calibri" w:hAnsi="Times New Roman" w:cs="Times New Roman"/>
                <w:sz w:val="12"/>
                <w:szCs w:val="12"/>
              </w:rPr>
              <w:t>Культура</w:t>
            </w:r>
          </w:p>
        </w:tc>
        <w:tc>
          <w:tcPr>
            <w:tcW w:w="336" w:type="dxa"/>
            <w:noWrap/>
            <w:hideMark/>
          </w:tcPr>
          <w:p w:rsidR="009B7467" w:rsidRPr="009B7467" w:rsidRDefault="009B7467" w:rsidP="009B7467">
            <w:pPr>
              <w:tabs>
                <w:tab w:val="left" w:pos="284"/>
              </w:tabs>
              <w:rPr>
                <w:rFonts w:ascii="Times New Roman" w:eastAsia="Calibri" w:hAnsi="Times New Roman" w:cs="Times New Roman"/>
                <w:sz w:val="12"/>
                <w:szCs w:val="12"/>
              </w:rPr>
            </w:pPr>
            <w:r w:rsidRPr="009B7467">
              <w:rPr>
                <w:rFonts w:ascii="Times New Roman" w:eastAsia="Calibri" w:hAnsi="Times New Roman" w:cs="Times New Roman"/>
                <w:sz w:val="12"/>
                <w:szCs w:val="12"/>
              </w:rPr>
              <w:t>08</w:t>
            </w:r>
          </w:p>
        </w:tc>
        <w:tc>
          <w:tcPr>
            <w:tcW w:w="426" w:type="dxa"/>
            <w:noWrap/>
            <w:hideMark/>
          </w:tcPr>
          <w:p w:rsidR="009B7467" w:rsidRPr="009B7467" w:rsidRDefault="009B7467" w:rsidP="009B7467">
            <w:pPr>
              <w:tabs>
                <w:tab w:val="left" w:pos="284"/>
              </w:tabs>
              <w:rPr>
                <w:rFonts w:ascii="Times New Roman" w:eastAsia="Calibri" w:hAnsi="Times New Roman" w:cs="Times New Roman"/>
                <w:sz w:val="12"/>
                <w:szCs w:val="12"/>
              </w:rPr>
            </w:pPr>
            <w:r w:rsidRPr="009B7467">
              <w:rPr>
                <w:rFonts w:ascii="Times New Roman" w:eastAsia="Calibri" w:hAnsi="Times New Roman" w:cs="Times New Roman"/>
                <w:sz w:val="12"/>
                <w:szCs w:val="12"/>
              </w:rPr>
              <w:t>01</w:t>
            </w:r>
          </w:p>
        </w:tc>
        <w:tc>
          <w:tcPr>
            <w:tcW w:w="489" w:type="dxa"/>
            <w:hideMark/>
          </w:tcPr>
          <w:p w:rsidR="009B7467" w:rsidRPr="009B7467" w:rsidRDefault="009B7467" w:rsidP="009B7467">
            <w:pPr>
              <w:tabs>
                <w:tab w:val="left" w:pos="284"/>
              </w:tabs>
              <w:rPr>
                <w:rFonts w:ascii="Times New Roman" w:eastAsia="Calibri" w:hAnsi="Times New Roman" w:cs="Times New Roman"/>
                <w:sz w:val="12"/>
                <w:szCs w:val="12"/>
              </w:rPr>
            </w:pPr>
            <w:r w:rsidRPr="009B7467">
              <w:rPr>
                <w:rFonts w:ascii="Times New Roman" w:eastAsia="Calibri" w:hAnsi="Times New Roman" w:cs="Times New Roman"/>
                <w:sz w:val="12"/>
                <w:szCs w:val="12"/>
              </w:rPr>
              <w:t>88</w:t>
            </w:r>
          </w:p>
        </w:tc>
        <w:tc>
          <w:tcPr>
            <w:tcW w:w="1495" w:type="dxa"/>
            <w:hideMark/>
          </w:tcPr>
          <w:p w:rsidR="009B7467" w:rsidRPr="009B7467" w:rsidRDefault="009B7467" w:rsidP="009B7467">
            <w:pPr>
              <w:tabs>
                <w:tab w:val="left" w:pos="284"/>
              </w:tabs>
              <w:rPr>
                <w:rFonts w:ascii="Times New Roman" w:eastAsia="Calibri" w:hAnsi="Times New Roman" w:cs="Times New Roman"/>
                <w:sz w:val="12"/>
                <w:szCs w:val="12"/>
              </w:rPr>
            </w:pPr>
            <w:r w:rsidRPr="009B7467">
              <w:rPr>
                <w:rFonts w:ascii="Times New Roman" w:eastAsia="Calibri" w:hAnsi="Times New Roman" w:cs="Times New Roman"/>
                <w:sz w:val="12"/>
                <w:szCs w:val="12"/>
              </w:rPr>
              <w:t>0</w:t>
            </w:r>
          </w:p>
        </w:tc>
      </w:tr>
      <w:tr w:rsidR="009B7467" w:rsidRPr="009B7467" w:rsidTr="009B7467">
        <w:trPr>
          <w:trHeight w:val="20"/>
        </w:trPr>
        <w:tc>
          <w:tcPr>
            <w:tcW w:w="4767" w:type="dxa"/>
            <w:noWrap/>
            <w:hideMark/>
          </w:tcPr>
          <w:p w:rsidR="009B7467" w:rsidRPr="009B7467" w:rsidRDefault="009B7467" w:rsidP="009B7467">
            <w:pPr>
              <w:tabs>
                <w:tab w:val="left" w:pos="284"/>
              </w:tabs>
              <w:rPr>
                <w:rFonts w:ascii="Times New Roman" w:eastAsia="Calibri" w:hAnsi="Times New Roman" w:cs="Times New Roman"/>
                <w:bCs/>
                <w:sz w:val="12"/>
                <w:szCs w:val="12"/>
              </w:rPr>
            </w:pPr>
            <w:proofErr w:type="gramStart"/>
            <w:r w:rsidRPr="009B7467">
              <w:rPr>
                <w:rFonts w:ascii="Times New Roman" w:eastAsia="Calibri" w:hAnsi="Times New Roman" w:cs="Times New Roman"/>
                <w:bCs/>
                <w:sz w:val="12"/>
                <w:szCs w:val="12"/>
              </w:rPr>
              <w:t>В</w:t>
            </w:r>
            <w:proofErr w:type="gramEnd"/>
            <w:r w:rsidRPr="009B7467">
              <w:rPr>
                <w:rFonts w:ascii="Times New Roman" w:eastAsia="Calibri" w:hAnsi="Times New Roman" w:cs="Times New Roman"/>
                <w:bCs/>
                <w:sz w:val="12"/>
                <w:szCs w:val="12"/>
              </w:rPr>
              <w:t xml:space="preserve"> С Е Г О расходов</w:t>
            </w:r>
          </w:p>
        </w:tc>
        <w:tc>
          <w:tcPr>
            <w:tcW w:w="336" w:type="dxa"/>
            <w:noWrap/>
            <w:hideMark/>
          </w:tcPr>
          <w:p w:rsidR="009B7467" w:rsidRPr="009B7467" w:rsidRDefault="009B7467" w:rsidP="009B7467">
            <w:pPr>
              <w:tabs>
                <w:tab w:val="left" w:pos="284"/>
              </w:tabs>
              <w:rPr>
                <w:rFonts w:ascii="Times New Roman" w:eastAsia="Calibri" w:hAnsi="Times New Roman" w:cs="Times New Roman"/>
                <w:bCs/>
                <w:sz w:val="12"/>
                <w:szCs w:val="12"/>
              </w:rPr>
            </w:pPr>
          </w:p>
        </w:tc>
        <w:tc>
          <w:tcPr>
            <w:tcW w:w="426" w:type="dxa"/>
            <w:noWrap/>
            <w:hideMark/>
          </w:tcPr>
          <w:p w:rsidR="009B7467" w:rsidRPr="009B7467" w:rsidRDefault="009B7467" w:rsidP="009B7467">
            <w:pPr>
              <w:tabs>
                <w:tab w:val="left" w:pos="284"/>
              </w:tabs>
              <w:rPr>
                <w:rFonts w:ascii="Times New Roman" w:eastAsia="Calibri" w:hAnsi="Times New Roman" w:cs="Times New Roman"/>
                <w:bCs/>
                <w:sz w:val="12"/>
                <w:szCs w:val="12"/>
              </w:rPr>
            </w:pPr>
          </w:p>
        </w:tc>
        <w:tc>
          <w:tcPr>
            <w:tcW w:w="489" w:type="dxa"/>
            <w:noWrap/>
            <w:hideMark/>
          </w:tcPr>
          <w:p w:rsidR="009B7467" w:rsidRPr="009B7467" w:rsidRDefault="009B7467" w:rsidP="009B7467">
            <w:pPr>
              <w:tabs>
                <w:tab w:val="left" w:pos="284"/>
              </w:tabs>
              <w:rPr>
                <w:rFonts w:ascii="Times New Roman" w:eastAsia="Calibri" w:hAnsi="Times New Roman" w:cs="Times New Roman"/>
                <w:bCs/>
                <w:sz w:val="12"/>
                <w:szCs w:val="12"/>
              </w:rPr>
            </w:pPr>
            <w:r w:rsidRPr="009B7467">
              <w:rPr>
                <w:rFonts w:ascii="Times New Roman" w:eastAsia="Calibri" w:hAnsi="Times New Roman" w:cs="Times New Roman"/>
                <w:bCs/>
                <w:sz w:val="12"/>
                <w:szCs w:val="12"/>
              </w:rPr>
              <w:t>995</w:t>
            </w:r>
          </w:p>
        </w:tc>
        <w:tc>
          <w:tcPr>
            <w:tcW w:w="1495" w:type="dxa"/>
            <w:noWrap/>
            <w:hideMark/>
          </w:tcPr>
          <w:p w:rsidR="009B7467" w:rsidRPr="009B7467" w:rsidRDefault="009B7467" w:rsidP="009B7467">
            <w:pPr>
              <w:tabs>
                <w:tab w:val="left" w:pos="284"/>
              </w:tabs>
              <w:rPr>
                <w:rFonts w:ascii="Times New Roman" w:eastAsia="Calibri" w:hAnsi="Times New Roman" w:cs="Times New Roman"/>
                <w:bCs/>
                <w:sz w:val="12"/>
                <w:szCs w:val="12"/>
              </w:rPr>
            </w:pPr>
            <w:r w:rsidRPr="009B7467">
              <w:rPr>
                <w:rFonts w:ascii="Times New Roman" w:eastAsia="Calibri" w:hAnsi="Times New Roman" w:cs="Times New Roman"/>
                <w:bCs/>
                <w:sz w:val="12"/>
                <w:szCs w:val="12"/>
              </w:rPr>
              <w:t>46</w:t>
            </w:r>
          </w:p>
        </w:tc>
      </w:tr>
    </w:tbl>
    <w:p w:rsidR="00207D2F" w:rsidRDefault="00207D2F" w:rsidP="006D4521">
      <w:pPr>
        <w:tabs>
          <w:tab w:val="left" w:pos="284"/>
        </w:tabs>
        <w:spacing w:after="0" w:line="240" w:lineRule="auto"/>
        <w:jc w:val="both"/>
        <w:rPr>
          <w:rFonts w:ascii="Times New Roman" w:eastAsia="Calibri" w:hAnsi="Times New Roman" w:cs="Times New Roman"/>
          <w:sz w:val="12"/>
          <w:szCs w:val="12"/>
        </w:rPr>
      </w:pPr>
    </w:p>
    <w:p w:rsidR="009B7467" w:rsidRPr="0015017C" w:rsidRDefault="009B7467" w:rsidP="009B7467">
      <w:pPr>
        <w:spacing w:after="0" w:line="240" w:lineRule="auto"/>
        <w:jc w:val="right"/>
        <w:rPr>
          <w:rFonts w:ascii="Times New Roman" w:hAnsi="Times New Roman"/>
          <w:i/>
          <w:sz w:val="12"/>
          <w:szCs w:val="12"/>
        </w:rPr>
      </w:pPr>
      <w:r w:rsidRPr="0015017C">
        <w:rPr>
          <w:rFonts w:ascii="Times New Roman" w:hAnsi="Times New Roman"/>
          <w:i/>
          <w:sz w:val="12"/>
          <w:szCs w:val="12"/>
        </w:rPr>
        <w:t>Приложение</w:t>
      </w:r>
      <w:r>
        <w:rPr>
          <w:rFonts w:ascii="Times New Roman" w:hAnsi="Times New Roman"/>
          <w:i/>
          <w:sz w:val="12"/>
          <w:szCs w:val="12"/>
        </w:rPr>
        <w:t xml:space="preserve"> №4</w:t>
      </w:r>
    </w:p>
    <w:p w:rsidR="009B7467" w:rsidRPr="0015017C" w:rsidRDefault="009B7467" w:rsidP="001F04CD">
      <w:pPr>
        <w:tabs>
          <w:tab w:val="left" w:pos="7371"/>
        </w:tabs>
        <w:spacing w:after="0" w:line="240" w:lineRule="auto"/>
        <w:jc w:val="right"/>
        <w:rPr>
          <w:rFonts w:ascii="Times New Roman" w:hAnsi="Times New Roman"/>
          <w:i/>
          <w:sz w:val="12"/>
          <w:szCs w:val="12"/>
        </w:rPr>
      </w:pPr>
      <w:r w:rsidRPr="0015017C">
        <w:rPr>
          <w:rFonts w:ascii="Times New Roman" w:hAnsi="Times New Roman"/>
          <w:i/>
          <w:sz w:val="12"/>
          <w:szCs w:val="12"/>
        </w:rPr>
        <w:t>к постановлению администрации</w:t>
      </w:r>
      <w:r>
        <w:rPr>
          <w:rFonts w:ascii="Times New Roman" w:hAnsi="Times New Roman"/>
          <w:i/>
          <w:sz w:val="12"/>
          <w:szCs w:val="12"/>
        </w:rPr>
        <w:t xml:space="preserve"> сельского поселения Кандабулак</w:t>
      </w:r>
    </w:p>
    <w:p w:rsidR="009B7467" w:rsidRPr="0015017C" w:rsidRDefault="009B7467" w:rsidP="009B7467">
      <w:pPr>
        <w:spacing w:after="0" w:line="240" w:lineRule="auto"/>
        <w:jc w:val="right"/>
        <w:rPr>
          <w:rFonts w:ascii="Times New Roman" w:hAnsi="Times New Roman"/>
          <w:i/>
          <w:sz w:val="12"/>
          <w:szCs w:val="12"/>
        </w:rPr>
      </w:pPr>
      <w:r w:rsidRPr="0015017C">
        <w:rPr>
          <w:rFonts w:ascii="Times New Roman" w:hAnsi="Times New Roman"/>
          <w:i/>
          <w:sz w:val="12"/>
          <w:szCs w:val="12"/>
        </w:rPr>
        <w:t>муниципального района Сергиевский Самарской области</w:t>
      </w:r>
    </w:p>
    <w:p w:rsidR="009B7467" w:rsidRDefault="009B7467" w:rsidP="009B7467">
      <w:pPr>
        <w:tabs>
          <w:tab w:val="left" w:pos="284"/>
        </w:tabs>
        <w:spacing w:after="0" w:line="240" w:lineRule="auto"/>
        <w:jc w:val="right"/>
        <w:rPr>
          <w:rFonts w:ascii="Times New Roman" w:eastAsia="Calibri" w:hAnsi="Times New Roman" w:cs="Times New Roman"/>
          <w:sz w:val="12"/>
          <w:szCs w:val="12"/>
        </w:rPr>
      </w:pPr>
      <w:r w:rsidRPr="0015017C">
        <w:rPr>
          <w:rFonts w:ascii="Times New Roman" w:hAnsi="Times New Roman"/>
          <w:i/>
          <w:sz w:val="12"/>
          <w:szCs w:val="12"/>
        </w:rPr>
        <w:t>№</w:t>
      </w:r>
      <w:r>
        <w:rPr>
          <w:rFonts w:ascii="Times New Roman" w:hAnsi="Times New Roman"/>
          <w:i/>
          <w:sz w:val="12"/>
          <w:szCs w:val="12"/>
        </w:rPr>
        <w:t>14 от “21</w:t>
      </w:r>
      <w:r w:rsidRPr="0015017C">
        <w:rPr>
          <w:rFonts w:ascii="Times New Roman" w:hAnsi="Times New Roman"/>
          <w:i/>
          <w:sz w:val="12"/>
          <w:szCs w:val="12"/>
        </w:rPr>
        <w:t xml:space="preserve">” </w:t>
      </w:r>
      <w:r>
        <w:rPr>
          <w:rFonts w:ascii="Times New Roman" w:hAnsi="Times New Roman"/>
          <w:i/>
          <w:sz w:val="12"/>
          <w:szCs w:val="12"/>
        </w:rPr>
        <w:t>апреля</w:t>
      </w:r>
      <w:r w:rsidRPr="0015017C">
        <w:rPr>
          <w:rFonts w:ascii="Times New Roman" w:hAnsi="Times New Roman"/>
          <w:i/>
          <w:sz w:val="12"/>
          <w:szCs w:val="12"/>
        </w:rPr>
        <w:t xml:space="preserve"> 2016 г.</w:t>
      </w:r>
    </w:p>
    <w:p w:rsidR="001F04CD" w:rsidRDefault="001F04CD" w:rsidP="001F04CD">
      <w:pPr>
        <w:tabs>
          <w:tab w:val="left" w:pos="284"/>
        </w:tabs>
        <w:spacing w:after="0" w:line="240" w:lineRule="auto"/>
        <w:jc w:val="center"/>
        <w:rPr>
          <w:rFonts w:ascii="Times New Roman" w:eastAsia="Calibri" w:hAnsi="Times New Roman" w:cs="Times New Roman"/>
          <w:b/>
          <w:sz w:val="12"/>
          <w:szCs w:val="12"/>
        </w:rPr>
      </w:pPr>
      <w:r w:rsidRPr="001F04CD">
        <w:rPr>
          <w:rFonts w:ascii="Times New Roman" w:eastAsia="Calibri" w:hAnsi="Times New Roman" w:cs="Times New Roman"/>
          <w:b/>
          <w:sz w:val="12"/>
          <w:szCs w:val="12"/>
        </w:rPr>
        <w:t xml:space="preserve">Источники внутреннего финансирования дефицита бюджета сельского поселения Кандабулак </w:t>
      </w:r>
    </w:p>
    <w:p w:rsidR="00207D2F" w:rsidRPr="001F04CD" w:rsidRDefault="001F04CD" w:rsidP="001F04CD">
      <w:pPr>
        <w:tabs>
          <w:tab w:val="left" w:pos="284"/>
        </w:tabs>
        <w:spacing w:after="0" w:line="240" w:lineRule="auto"/>
        <w:jc w:val="center"/>
        <w:rPr>
          <w:rFonts w:ascii="Times New Roman" w:eastAsia="Calibri" w:hAnsi="Times New Roman" w:cs="Times New Roman"/>
          <w:b/>
          <w:sz w:val="12"/>
          <w:szCs w:val="12"/>
        </w:rPr>
      </w:pPr>
      <w:r w:rsidRPr="001F04CD">
        <w:rPr>
          <w:rFonts w:ascii="Times New Roman" w:eastAsia="Calibri" w:hAnsi="Times New Roman" w:cs="Times New Roman"/>
          <w:b/>
          <w:sz w:val="12"/>
          <w:szCs w:val="12"/>
        </w:rPr>
        <w:t xml:space="preserve">за первый квартал 2016 года по кодам </w:t>
      </w:r>
      <w:proofErr w:type="gramStart"/>
      <w:r w:rsidRPr="001F04CD">
        <w:rPr>
          <w:rFonts w:ascii="Times New Roman" w:eastAsia="Calibri" w:hAnsi="Times New Roman" w:cs="Times New Roman"/>
          <w:b/>
          <w:sz w:val="12"/>
          <w:szCs w:val="12"/>
        </w:rPr>
        <w:t>классификации источников финансирования дефицитов бюджетов</w:t>
      </w:r>
      <w:proofErr w:type="gramEnd"/>
    </w:p>
    <w:tbl>
      <w:tblPr>
        <w:tblStyle w:val="af1"/>
        <w:tblW w:w="0" w:type="auto"/>
        <w:tblInd w:w="108" w:type="dxa"/>
        <w:tblLayout w:type="fixed"/>
        <w:tblLook w:val="04A0" w:firstRow="1" w:lastRow="0" w:firstColumn="1" w:lastColumn="0" w:noHBand="0" w:noVBand="1"/>
      </w:tblPr>
      <w:tblGrid>
        <w:gridCol w:w="851"/>
        <w:gridCol w:w="1276"/>
        <w:gridCol w:w="4537"/>
        <w:gridCol w:w="282"/>
        <w:gridCol w:w="567"/>
      </w:tblGrid>
      <w:tr w:rsidR="001F04CD" w:rsidRPr="001F04CD" w:rsidTr="001F04CD">
        <w:trPr>
          <w:trHeight w:val="138"/>
        </w:trPr>
        <w:tc>
          <w:tcPr>
            <w:tcW w:w="851" w:type="dxa"/>
            <w:vMerge w:val="restart"/>
            <w:hideMark/>
          </w:tcPr>
          <w:p w:rsidR="001F04CD" w:rsidRPr="001F04CD" w:rsidRDefault="001F04CD" w:rsidP="001F04CD">
            <w:pPr>
              <w:tabs>
                <w:tab w:val="left" w:pos="284"/>
              </w:tabs>
              <w:rPr>
                <w:rFonts w:ascii="Times New Roman" w:eastAsia="Calibri" w:hAnsi="Times New Roman" w:cs="Times New Roman"/>
                <w:bCs/>
                <w:sz w:val="10"/>
                <w:szCs w:val="10"/>
              </w:rPr>
            </w:pPr>
            <w:r w:rsidRPr="001F04CD">
              <w:rPr>
                <w:rFonts w:ascii="Times New Roman" w:eastAsia="Calibri" w:hAnsi="Times New Roman" w:cs="Times New Roman"/>
                <w:bCs/>
                <w:sz w:val="10"/>
                <w:szCs w:val="10"/>
              </w:rPr>
              <w:t>Код главного администратора</w:t>
            </w:r>
          </w:p>
        </w:tc>
        <w:tc>
          <w:tcPr>
            <w:tcW w:w="1276" w:type="dxa"/>
            <w:vMerge w:val="restart"/>
            <w:hideMark/>
          </w:tcPr>
          <w:p w:rsidR="001F04CD" w:rsidRPr="001F04CD" w:rsidRDefault="001F04CD" w:rsidP="001F04CD">
            <w:pPr>
              <w:tabs>
                <w:tab w:val="left" w:pos="284"/>
              </w:tabs>
              <w:rPr>
                <w:rFonts w:ascii="Times New Roman" w:eastAsia="Calibri" w:hAnsi="Times New Roman" w:cs="Times New Roman"/>
                <w:bCs/>
                <w:sz w:val="12"/>
                <w:szCs w:val="12"/>
              </w:rPr>
            </w:pPr>
            <w:r w:rsidRPr="001F04CD">
              <w:rPr>
                <w:rFonts w:ascii="Times New Roman" w:eastAsia="Calibri" w:hAnsi="Times New Roman" w:cs="Times New Roman"/>
                <w:bCs/>
                <w:sz w:val="12"/>
                <w:szCs w:val="12"/>
              </w:rPr>
              <w:t>Код</w:t>
            </w:r>
          </w:p>
        </w:tc>
        <w:tc>
          <w:tcPr>
            <w:tcW w:w="4819" w:type="dxa"/>
            <w:gridSpan w:val="2"/>
            <w:vMerge w:val="restart"/>
            <w:hideMark/>
          </w:tcPr>
          <w:p w:rsidR="001F04CD" w:rsidRPr="001F04CD" w:rsidRDefault="001F04CD" w:rsidP="001F04CD">
            <w:pPr>
              <w:tabs>
                <w:tab w:val="left" w:pos="284"/>
              </w:tabs>
              <w:rPr>
                <w:rFonts w:ascii="Times New Roman" w:eastAsia="Calibri" w:hAnsi="Times New Roman" w:cs="Times New Roman"/>
                <w:bCs/>
                <w:sz w:val="12"/>
                <w:szCs w:val="12"/>
              </w:rPr>
            </w:pPr>
            <w:r w:rsidRPr="001F04CD">
              <w:rPr>
                <w:rFonts w:ascii="Times New Roman" w:eastAsia="Calibri" w:hAnsi="Times New Roman" w:cs="Times New Roman"/>
                <w:bCs/>
                <w:sz w:val="12"/>
                <w:szCs w:val="12"/>
              </w:rPr>
              <w:t>Наименование кода группы, подгруппы, статьи, вида источника финансирования дефицита местного бюджета, кода классификации операций сектора государственного управления, относящихся к источникам финансирования дефицита местного бюджета</w:t>
            </w:r>
          </w:p>
        </w:tc>
        <w:tc>
          <w:tcPr>
            <w:tcW w:w="567" w:type="dxa"/>
            <w:vMerge w:val="restart"/>
            <w:hideMark/>
          </w:tcPr>
          <w:p w:rsidR="001F04CD" w:rsidRPr="001F04CD" w:rsidRDefault="001F04CD" w:rsidP="001F04CD">
            <w:pPr>
              <w:tabs>
                <w:tab w:val="left" w:pos="284"/>
              </w:tabs>
              <w:rPr>
                <w:rFonts w:ascii="Times New Roman" w:eastAsia="Calibri" w:hAnsi="Times New Roman" w:cs="Times New Roman"/>
                <w:bCs/>
                <w:sz w:val="10"/>
                <w:szCs w:val="10"/>
              </w:rPr>
            </w:pPr>
            <w:r w:rsidRPr="001F04CD">
              <w:rPr>
                <w:rFonts w:ascii="Times New Roman" w:eastAsia="Calibri" w:hAnsi="Times New Roman" w:cs="Times New Roman"/>
                <w:bCs/>
                <w:sz w:val="10"/>
                <w:szCs w:val="10"/>
              </w:rPr>
              <w:t>Сумма, тыс. рублей</w:t>
            </w:r>
          </w:p>
        </w:tc>
      </w:tr>
      <w:tr w:rsidR="001F04CD" w:rsidRPr="001F04CD" w:rsidTr="001F04CD">
        <w:trPr>
          <w:trHeight w:val="138"/>
        </w:trPr>
        <w:tc>
          <w:tcPr>
            <w:tcW w:w="851" w:type="dxa"/>
            <w:vMerge/>
            <w:hideMark/>
          </w:tcPr>
          <w:p w:rsidR="001F04CD" w:rsidRPr="001F04CD" w:rsidRDefault="001F04CD" w:rsidP="001F04CD">
            <w:pPr>
              <w:tabs>
                <w:tab w:val="left" w:pos="284"/>
              </w:tabs>
              <w:rPr>
                <w:rFonts w:ascii="Times New Roman" w:eastAsia="Calibri" w:hAnsi="Times New Roman" w:cs="Times New Roman"/>
                <w:bCs/>
                <w:sz w:val="12"/>
                <w:szCs w:val="12"/>
              </w:rPr>
            </w:pPr>
          </w:p>
        </w:tc>
        <w:tc>
          <w:tcPr>
            <w:tcW w:w="1276" w:type="dxa"/>
            <w:vMerge/>
            <w:hideMark/>
          </w:tcPr>
          <w:p w:rsidR="001F04CD" w:rsidRPr="001F04CD" w:rsidRDefault="001F04CD" w:rsidP="001F04CD">
            <w:pPr>
              <w:tabs>
                <w:tab w:val="left" w:pos="284"/>
              </w:tabs>
              <w:rPr>
                <w:rFonts w:ascii="Times New Roman" w:eastAsia="Calibri" w:hAnsi="Times New Roman" w:cs="Times New Roman"/>
                <w:bCs/>
                <w:sz w:val="12"/>
                <w:szCs w:val="12"/>
              </w:rPr>
            </w:pPr>
          </w:p>
        </w:tc>
        <w:tc>
          <w:tcPr>
            <w:tcW w:w="4819" w:type="dxa"/>
            <w:gridSpan w:val="2"/>
            <w:vMerge/>
            <w:hideMark/>
          </w:tcPr>
          <w:p w:rsidR="001F04CD" w:rsidRPr="001F04CD" w:rsidRDefault="001F04CD" w:rsidP="001F04CD">
            <w:pPr>
              <w:tabs>
                <w:tab w:val="left" w:pos="284"/>
              </w:tabs>
              <w:rPr>
                <w:rFonts w:ascii="Times New Roman" w:eastAsia="Calibri" w:hAnsi="Times New Roman" w:cs="Times New Roman"/>
                <w:bCs/>
                <w:sz w:val="12"/>
                <w:szCs w:val="12"/>
              </w:rPr>
            </w:pPr>
          </w:p>
        </w:tc>
        <w:tc>
          <w:tcPr>
            <w:tcW w:w="567" w:type="dxa"/>
            <w:vMerge/>
            <w:hideMark/>
          </w:tcPr>
          <w:p w:rsidR="001F04CD" w:rsidRPr="001F04CD" w:rsidRDefault="001F04CD" w:rsidP="001F04CD">
            <w:pPr>
              <w:tabs>
                <w:tab w:val="left" w:pos="284"/>
              </w:tabs>
              <w:rPr>
                <w:rFonts w:ascii="Times New Roman" w:eastAsia="Calibri" w:hAnsi="Times New Roman" w:cs="Times New Roman"/>
                <w:bCs/>
                <w:sz w:val="12"/>
                <w:szCs w:val="12"/>
              </w:rPr>
            </w:pPr>
          </w:p>
        </w:tc>
      </w:tr>
      <w:tr w:rsidR="001F04CD" w:rsidRPr="001F04CD" w:rsidTr="001F04CD">
        <w:trPr>
          <w:trHeight w:val="20"/>
        </w:trPr>
        <w:tc>
          <w:tcPr>
            <w:tcW w:w="851" w:type="dxa"/>
            <w:noWrap/>
            <w:hideMark/>
          </w:tcPr>
          <w:p w:rsidR="001F04CD" w:rsidRPr="001F04CD" w:rsidRDefault="001F04CD" w:rsidP="001F04CD">
            <w:pPr>
              <w:tabs>
                <w:tab w:val="left" w:pos="284"/>
              </w:tabs>
              <w:rPr>
                <w:rFonts w:ascii="Times New Roman" w:eastAsia="Calibri" w:hAnsi="Times New Roman" w:cs="Times New Roman"/>
                <w:bCs/>
                <w:sz w:val="12"/>
                <w:szCs w:val="12"/>
              </w:rPr>
            </w:pPr>
            <w:r w:rsidRPr="001F04CD">
              <w:rPr>
                <w:rFonts w:ascii="Times New Roman" w:eastAsia="Calibri" w:hAnsi="Times New Roman" w:cs="Times New Roman"/>
                <w:bCs/>
                <w:sz w:val="12"/>
                <w:szCs w:val="12"/>
              </w:rPr>
              <w:t>539</w:t>
            </w:r>
          </w:p>
        </w:tc>
        <w:tc>
          <w:tcPr>
            <w:tcW w:w="1276" w:type="dxa"/>
            <w:noWrap/>
            <w:hideMark/>
          </w:tcPr>
          <w:p w:rsidR="001F04CD" w:rsidRPr="001F04CD" w:rsidRDefault="001F04CD" w:rsidP="001F04CD">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01</w:t>
            </w:r>
            <w:r w:rsidRPr="001F04CD">
              <w:rPr>
                <w:rFonts w:ascii="Times New Roman" w:eastAsia="Calibri" w:hAnsi="Times New Roman" w:cs="Times New Roman"/>
                <w:bCs/>
                <w:sz w:val="12"/>
                <w:szCs w:val="12"/>
              </w:rPr>
              <w:t>000000000000 000</w:t>
            </w:r>
          </w:p>
        </w:tc>
        <w:tc>
          <w:tcPr>
            <w:tcW w:w="4537" w:type="dxa"/>
            <w:noWrap/>
            <w:hideMark/>
          </w:tcPr>
          <w:p w:rsidR="001F04CD" w:rsidRPr="001F04CD" w:rsidRDefault="001F04CD" w:rsidP="001F04CD">
            <w:pPr>
              <w:tabs>
                <w:tab w:val="left" w:pos="284"/>
              </w:tabs>
              <w:rPr>
                <w:rFonts w:ascii="Times New Roman" w:eastAsia="Calibri" w:hAnsi="Times New Roman" w:cs="Times New Roman"/>
                <w:bCs/>
                <w:sz w:val="10"/>
                <w:szCs w:val="12"/>
              </w:rPr>
            </w:pPr>
            <w:r w:rsidRPr="001F04CD">
              <w:rPr>
                <w:rFonts w:ascii="Times New Roman" w:eastAsia="Calibri" w:hAnsi="Times New Roman" w:cs="Times New Roman"/>
                <w:bCs/>
                <w:sz w:val="10"/>
                <w:szCs w:val="12"/>
              </w:rPr>
              <w:t>ИСТОЧНИКИ ВНУТРЕННЕГО ФИНАНСИРОВАНИЯ ДЕФИЦИТОВ БЮДЖЕТОВ</w:t>
            </w:r>
          </w:p>
        </w:tc>
        <w:tc>
          <w:tcPr>
            <w:tcW w:w="282" w:type="dxa"/>
            <w:noWrap/>
            <w:hideMark/>
          </w:tcPr>
          <w:p w:rsidR="001F04CD" w:rsidRPr="001F04CD" w:rsidRDefault="001F04CD" w:rsidP="001F04CD">
            <w:pPr>
              <w:tabs>
                <w:tab w:val="left" w:pos="284"/>
              </w:tabs>
              <w:rPr>
                <w:rFonts w:ascii="Times New Roman" w:eastAsia="Calibri" w:hAnsi="Times New Roman" w:cs="Times New Roman"/>
                <w:sz w:val="12"/>
                <w:szCs w:val="12"/>
              </w:rPr>
            </w:pPr>
          </w:p>
        </w:tc>
        <w:tc>
          <w:tcPr>
            <w:tcW w:w="567" w:type="dxa"/>
            <w:noWrap/>
            <w:hideMark/>
          </w:tcPr>
          <w:p w:rsidR="001F04CD" w:rsidRPr="001F04CD" w:rsidRDefault="001F04CD" w:rsidP="001F04CD">
            <w:pPr>
              <w:tabs>
                <w:tab w:val="left" w:pos="284"/>
              </w:tabs>
              <w:rPr>
                <w:rFonts w:ascii="Times New Roman" w:eastAsia="Calibri" w:hAnsi="Times New Roman" w:cs="Times New Roman"/>
                <w:bCs/>
                <w:sz w:val="12"/>
                <w:szCs w:val="12"/>
              </w:rPr>
            </w:pPr>
            <w:r w:rsidRPr="001F04CD">
              <w:rPr>
                <w:rFonts w:ascii="Times New Roman" w:eastAsia="Calibri" w:hAnsi="Times New Roman" w:cs="Times New Roman"/>
                <w:bCs/>
                <w:sz w:val="12"/>
                <w:szCs w:val="12"/>
              </w:rPr>
              <w:t>5</w:t>
            </w:r>
          </w:p>
        </w:tc>
      </w:tr>
      <w:tr w:rsidR="001F04CD" w:rsidRPr="001F04CD" w:rsidTr="001F04CD">
        <w:trPr>
          <w:trHeight w:val="20"/>
        </w:trPr>
        <w:tc>
          <w:tcPr>
            <w:tcW w:w="851" w:type="dxa"/>
            <w:noWrap/>
            <w:hideMark/>
          </w:tcPr>
          <w:p w:rsidR="001F04CD" w:rsidRPr="001F04CD" w:rsidRDefault="001F04CD" w:rsidP="001F04CD">
            <w:pPr>
              <w:tabs>
                <w:tab w:val="left" w:pos="284"/>
              </w:tabs>
              <w:rPr>
                <w:rFonts w:ascii="Times New Roman" w:eastAsia="Calibri" w:hAnsi="Times New Roman" w:cs="Times New Roman"/>
                <w:bCs/>
                <w:sz w:val="12"/>
                <w:szCs w:val="12"/>
              </w:rPr>
            </w:pPr>
            <w:r w:rsidRPr="001F04CD">
              <w:rPr>
                <w:rFonts w:ascii="Times New Roman" w:eastAsia="Calibri" w:hAnsi="Times New Roman" w:cs="Times New Roman"/>
                <w:bCs/>
                <w:sz w:val="12"/>
                <w:szCs w:val="12"/>
              </w:rPr>
              <w:t>539</w:t>
            </w:r>
          </w:p>
        </w:tc>
        <w:tc>
          <w:tcPr>
            <w:tcW w:w="1276" w:type="dxa"/>
            <w:noWrap/>
            <w:hideMark/>
          </w:tcPr>
          <w:p w:rsidR="001F04CD" w:rsidRPr="001F04CD" w:rsidRDefault="001F04CD" w:rsidP="001F04CD">
            <w:pPr>
              <w:tabs>
                <w:tab w:val="left" w:pos="284"/>
              </w:tabs>
              <w:rPr>
                <w:rFonts w:ascii="Times New Roman" w:eastAsia="Calibri" w:hAnsi="Times New Roman" w:cs="Times New Roman"/>
                <w:bCs/>
                <w:sz w:val="12"/>
                <w:szCs w:val="12"/>
              </w:rPr>
            </w:pPr>
            <w:r w:rsidRPr="001F04CD">
              <w:rPr>
                <w:rFonts w:ascii="Times New Roman" w:eastAsia="Calibri" w:hAnsi="Times New Roman" w:cs="Times New Roman"/>
                <w:bCs/>
                <w:sz w:val="12"/>
                <w:szCs w:val="12"/>
              </w:rPr>
              <w:t>01050000000000 000</w:t>
            </w:r>
          </w:p>
        </w:tc>
        <w:tc>
          <w:tcPr>
            <w:tcW w:w="4819" w:type="dxa"/>
            <w:gridSpan w:val="2"/>
            <w:hideMark/>
          </w:tcPr>
          <w:p w:rsidR="001F04CD" w:rsidRPr="001F04CD" w:rsidRDefault="001F04CD" w:rsidP="001F04CD">
            <w:pPr>
              <w:tabs>
                <w:tab w:val="left" w:pos="284"/>
              </w:tabs>
              <w:rPr>
                <w:rFonts w:ascii="Times New Roman" w:eastAsia="Calibri" w:hAnsi="Times New Roman" w:cs="Times New Roman"/>
                <w:bCs/>
                <w:sz w:val="12"/>
                <w:szCs w:val="12"/>
              </w:rPr>
            </w:pPr>
            <w:r w:rsidRPr="001F04CD">
              <w:rPr>
                <w:rFonts w:ascii="Times New Roman" w:eastAsia="Calibri" w:hAnsi="Times New Roman" w:cs="Times New Roman"/>
                <w:bCs/>
                <w:sz w:val="12"/>
                <w:szCs w:val="12"/>
              </w:rPr>
              <w:t>Изменение остатков средств на счетах по учету средств бюджета</w:t>
            </w:r>
          </w:p>
        </w:tc>
        <w:tc>
          <w:tcPr>
            <w:tcW w:w="567" w:type="dxa"/>
            <w:noWrap/>
            <w:hideMark/>
          </w:tcPr>
          <w:p w:rsidR="001F04CD" w:rsidRPr="001F04CD" w:rsidRDefault="001F04CD" w:rsidP="001F04CD">
            <w:pPr>
              <w:tabs>
                <w:tab w:val="left" w:pos="284"/>
              </w:tabs>
              <w:rPr>
                <w:rFonts w:ascii="Times New Roman" w:eastAsia="Calibri" w:hAnsi="Times New Roman" w:cs="Times New Roman"/>
                <w:bCs/>
                <w:sz w:val="12"/>
                <w:szCs w:val="12"/>
              </w:rPr>
            </w:pPr>
            <w:r w:rsidRPr="001F04CD">
              <w:rPr>
                <w:rFonts w:ascii="Times New Roman" w:eastAsia="Calibri" w:hAnsi="Times New Roman" w:cs="Times New Roman"/>
                <w:bCs/>
                <w:sz w:val="12"/>
                <w:szCs w:val="12"/>
              </w:rPr>
              <w:t>5</w:t>
            </w:r>
          </w:p>
        </w:tc>
      </w:tr>
      <w:tr w:rsidR="001F04CD" w:rsidRPr="001F04CD" w:rsidTr="001F04CD">
        <w:trPr>
          <w:trHeight w:val="20"/>
        </w:trPr>
        <w:tc>
          <w:tcPr>
            <w:tcW w:w="851" w:type="dxa"/>
            <w:noWrap/>
            <w:hideMark/>
          </w:tcPr>
          <w:p w:rsidR="001F04CD" w:rsidRPr="001F04CD" w:rsidRDefault="001F04CD" w:rsidP="001F04CD">
            <w:pPr>
              <w:tabs>
                <w:tab w:val="left" w:pos="284"/>
              </w:tabs>
              <w:rPr>
                <w:rFonts w:ascii="Times New Roman" w:eastAsia="Calibri" w:hAnsi="Times New Roman" w:cs="Times New Roman"/>
                <w:bCs/>
                <w:sz w:val="12"/>
                <w:szCs w:val="12"/>
              </w:rPr>
            </w:pPr>
            <w:r w:rsidRPr="001F04CD">
              <w:rPr>
                <w:rFonts w:ascii="Times New Roman" w:eastAsia="Calibri" w:hAnsi="Times New Roman" w:cs="Times New Roman"/>
                <w:bCs/>
                <w:sz w:val="12"/>
                <w:szCs w:val="12"/>
              </w:rPr>
              <w:t>539</w:t>
            </w:r>
          </w:p>
        </w:tc>
        <w:tc>
          <w:tcPr>
            <w:tcW w:w="1276" w:type="dxa"/>
            <w:noWrap/>
            <w:hideMark/>
          </w:tcPr>
          <w:p w:rsidR="001F04CD" w:rsidRPr="001F04CD" w:rsidRDefault="001F04CD" w:rsidP="001F04CD">
            <w:pPr>
              <w:tabs>
                <w:tab w:val="left" w:pos="284"/>
              </w:tabs>
              <w:rPr>
                <w:rFonts w:ascii="Times New Roman" w:eastAsia="Calibri" w:hAnsi="Times New Roman" w:cs="Times New Roman"/>
                <w:bCs/>
                <w:sz w:val="12"/>
                <w:szCs w:val="12"/>
              </w:rPr>
            </w:pPr>
            <w:r w:rsidRPr="001F04CD">
              <w:rPr>
                <w:rFonts w:ascii="Times New Roman" w:eastAsia="Calibri" w:hAnsi="Times New Roman" w:cs="Times New Roman"/>
                <w:bCs/>
                <w:sz w:val="12"/>
                <w:szCs w:val="12"/>
              </w:rPr>
              <w:t>01050000000000 500</w:t>
            </w:r>
          </w:p>
        </w:tc>
        <w:tc>
          <w:tcPr>
            <w:tcW w:w="4537" w:type="dxa"/>
            <w:noWrap/>
            <w:hideMark/>
          </w:tcPr>
          <w:p w:rsidR="001F04CD" w:rsidRPr="001F04CD" w:rsidRDefault="001F04CD" w:rsidP="001F04CD">
            <w:pPr>
              <w:tabs>
                <w:tab w:val="left" w:pos="284"/>
              </w:tabs>
              <w:rPr>
                <w:rFonts w:ascii="Times New Roman" w:eastAsia="Calibri" w:hAnsi="Times New Roman" w:cs="Times New Roman"/>
                <w:bCs/>
                <w:sz w:val="12"/>
                <w:szCs w:val="12"/>
              </w:rPr>
            </w:pPr>
            <w:r w:rsidRPr="001F04CD">
              <w:rPr>
                <w:rFonts w:ascii="Times New Roman" w:eastAsia="Calibri" w:hAnsi="Times New Roman" w:cs="Times New Roman"/>
                <w:bCs/>
                <w:sz w:val="12"/>
                <w:szCs w:val="12"/>
              </w:rPr>
              <w:t>Увеличение остатков средств бюджетов</w:t>
            </w:r>
          </w:p>
        </w:tc>
        <w:tc>
          <w:tcPr>
            <w:tcW w:w="282" w:type="dxa"/>
            <w:noWrap/>
            <w:hideMark/>
          </w:tcPr>
          <w:p w:rsidR="001F04CD" w:rsidRPr="001F04CD" w:rsidRDefault="001F04CD" w:rsidP="001F04CD">
            <w:pPr>
              <w:tabs>
                <w:tab w:val="left" w:pos="284"/>
              </w:tabs>
              <w:rPr>
                <w:rFonts w:ascii="Times New Roman" w:eastAsia="Calibri" w:hAnsi="Times New Roman" w:cs="Times New Roman"/>
                <w:bCs/>
                <w:sz w:val="12"/>
                <w:szCs w:val="12"/>
              </w:rPr>
            </w:pPr>
          </w:p>
        </w:tc>
        <w:tc>
          <w:tcPr>
            <w:tcW w:w="567" w:type="dxa"/>
            <w:noWrap/>
            <w:hideMark/>
          </w:tcPr>
          <w:p w:rsidR="001F04CD" w:rsidRPr="001F04CD" w:rsidRDefault="001F04CD" w:rsidP="001F04CD">
            <w:pPr>
              <w:tabs>
                <w:tab w:val="left" w:pos="284"/>
              </w:tabs>
              <w:rPr>
                <w:rFonts w:ascii="Times New Roman" w:eastAsia="Calibri" w:hAnsi="Times New Roman" w:cs="Times New Roman"/>
                <w:bCs/>
                <w:sz w:val="12"/>
                <w:szCs w:val="12"/>
              </w:rPr>
            </w:pPr>
            <w:r w:rsidRPr="001F04CD">
              <w:rPr>
                <w:rFonts w:ascii="Times New Roman" w:eastAsia="Calibri" w:hAnsi="Times New Roman" w:cs="Times New Roman"/>
                <w:bCs/>
                <w:sz w:val="12"/>
                <w:szCs w:val="12"/>
              </w:rPr>
              <w:t>-990</w:t>
            </w:r>
          </w:p>
        </w:tc>
      </w:tr>
      <w:tr w:rsidR="001F04CD" w:rsidRPr="001F04CD" w:rsidTr="001F04CD">
        <w:trPr>
          <w:trHeight w:val="20"/>
        </w:trPr>
        <w:tc>
          <w:tcPr>
            <w:tcW w:w="851" w:type="dxa"/>
            <w:noWrap/>
            <w:hideMark/>
          </w:tcPr>
          <w:p w:rsidR="001F04CD" w:rsidRPr="001F04CD" w:rsidRDefault="001F04CD" w:rsidP="001F04CD">
            <w:pPr>
              <w:tabs>
                <w:tab w:val="left" w:pos="284"/>
              </w:tabs>
              <w:rPr>
                <w:rFonts w:ascii="Times New Roman" w:eastAsia="Calibri" w:hAnsi="Times New Roman" w:cs="Times New Roman"/>
                <w:sz w:val="12"/>
                <w:szCs w:val="12"/>
              </w:rPr>
            </w:pPr>
            <w:r w:rsidRPr="001F04CD">
              <w:rPr>
                <w:rFonts w:ascii="Times New Roman" w:eastAsia="Calibri" w:hAnsi="Times New Roman" w:cs="Times New Roman"/>
                <w:sz w:val="12"/>
                <w:szCs w:val="12"/>
              </w:rPr>
              <w:t>539</w:t>
            </w:r>
          </w:p>
        </w:tc>
        <w:tc>
          <w:tcPr>
            <w:tcW w:w="1276" w:type="dxa"/>
            <w:noWrap/>
            <w:hideMark/>
          </w:tcPr>
          <w:p w:rsidR="001F04CD" w:rsidRPr="001F04CD" w:rsidRDefault="001F04CD" w:rsidP="001F04CD">
            <w:pPr>
              <w:tabs>
                <w:tab w:val="left" w:pos="284"/>
              </w:tabs>
              <w:rPr>
                <w:rFonts w:ascii="Times New Roman" w:eastAsia="Calibri" w:hAnsi="Times New Roman" w:cs="Times New Roman"/>
                <w:sz w:val="12"/>
                <w:szCs w:val="12"/>
              </w:rPr>
            </w:pPr>
            <w:r w:rsidRPr="001F04CD">
              <w:rPr>
                <w:rFonts w:ascii="Times New Roman" w:eastAsia="Calibri" w:hAnsi="Times New Roman" w:cs="Times New Roman"/>
                <w:sz w:val="12"/>
                <w:szCs w:val="12"/>
              </w:rPr>
              <w:t>01050200000000 500</w:t>
            </w:r>
          </w:p>
        </w:tc>
        <w:tc>
          <w:tcPr>
            <w:tcW w:w="4537" w:type="dxa"/>
            <w:noWrap/>
            <w:hideMark/>
          </w:tcPr>
          <w:p w:rsidR="001F04CD" w:rsidRPr="001F04CD" w:rsidRDefault="001F04CD" w:rsidP="001F04CD">
            <w:pPr>
              <w:tabs>
                <w:tab w:val="left" w:pos="284"/>
              </w:tabs>
              <w:rPr>
                <w:rFonts w:ascii="Times New Roman" w:eastAsia="Calibri" w:hAnsi="Times New Roman" w:cs="Times New Roman"/>
                <w:sz w:val="12"/>
                <w:szCs w:val="12"/>
              </w:rPr>
            </w:pPr>
            <w:r w:rsidRPr="001F04CD">
              <w:rPr>
                <w:rFonts w:ascii="Times New Roman" w:eastAsia="Calibri" w:hAnsi="Times New Roman" w:cs="Times New Roman"/>
                <w:sz w:val="12"/>
                <w:szCs w:val="12"/>
              </w:rPr>
              <w:t>Увеличение прочих остатков  средств бюджетов</w:t>
            </w:r>
          </w:p>
        </w:tc>
        <w:tc>
          <w:tcPr>
            <w:tcW w:w="282" w:type="dxa"/>
            <w:noWrap/>
            <w:hideMark/>
          </w:tcPr>
          <w:p w:rsidR="001F04CD" w:rsidRPr="001F04CD" w:rsidRDefault="001F04CD" w:rsidP="001F04CD">
            <w:pPr>
              <w:tabs>
                <w:tab w:val="left" w:pos="284"/>
              </w:tabs>
              <w:rPr>
                <w:rFonts w:ascii="Times New Roman" w:eastAsia="Calibri" w:hAnsi="Times New Roman" w:cs="Times New Roman"/>
                <w:sz w:val="12"/>
                <w:szCs w:val="12"/>
              </w:rPr>
            </w:pPr>
          </w:p>
        </w:tc>
        <w:tc>
          <w:tcPr>
            <w:tcW w:w="567" w:type="dxa"/>
            <w:noWrap/>
            <w:hideMark/>
          </w:tcPr>
          <w:p w:rsidR="001F04CD" w:rsidRPr="001F04CD" w:rsidRDefault="001F04CD" w:rsidP="001F04CD">
            <w:pPr>
              <w:tabs>
                <w:tab w:val="left" w:pos="284"/>
              </w:tabs>
              <w:rPr>
                <w:rFonts w:ascii="Times New Roman" w:eastAsia="Calibri" w:hAnsi="Times New Roman" w:cs="Times New Roman"/>
                <w:sz w:val="12"/>
                <w:szCs w:val="12"/>
              </w:rPr>
            </w:pPr>
            <w:r w:rsidRPr="001F04CD">
              <w:rPr>
                <w:rFonts w:ascii="Times New Roman" w:eastAsia="Calibri" w:hAnsi="Times New Roman" w:cs="Times New Roman"/>
                <w:sz w:val="12"/>
                <w:szCs w:val="12"/>
              </w:rPr>
              <w:t>-990</w:t>
            </w:r>
          </w:p>
        </w:tc>
      </w:tr>
      <w:tr w:rsidR="001F04CD" w:rsidRPr="001F04CD" w:rsidTr="001F04CD">
        <w:trPr>
          <w:trHeight w:val="20"/>
        </w:trPr>
        <w:tc>
          <w:tcPr>
            <w:tcW w:w="851" w:type="dxa"/>
            <w:noWrap/>
            <w:hideMark/>
          </w:tcPr>
          <w:p w:rsidR="001F04CD" w:rsidRPr="001F04CD" w:rsidRDefault="001F04CD" w:rsidP="001F04CD">
            <w:pPr>
              <w:tabs>
                <w:tab w:val="left" w:pos="284"/>
              </w:tabs>
              <w:rPr>
                <w:rFonts w:ascii="Times New Roman" w:eastAsia="Calibri" w:hAnsi="Times New Roman" w:cs="Times New Roman"/>
                <w:sz w:val="12"/>
                <w:szCs w:val="12"/>
              </w:rPr>
            </w:pPr>
            <w:r w:rsidRPr="001F04CD">
              <w:rPr>
                <w:rFonts w:ascii="Times New Roman" w:eastAsia="Calibri" w:hAnsi="Times New Roman" w:cs="Times New Roman"/>
                <w:sz w:val="12"/>
                <w:szCs w:val="12"/>
              </w:rPr>
              <w:t>539</w:t>
            </w:r>
          </w:p>
        </w:tc>
        <w:tc>
          <w:tcPr>
            <w:tcW w:w="1276" w:type="dxa"/>
            <w:noWrap/>
            <w:hideMark/>
          </w:tcPr>
          <w:p w:rsidR="001F04CD" w:rsidRPr="001F04CD" w:rsidRDefault="001F04CD" w:rsidP="001F04CD">
            <w:pPr>
              <w:tabs>
                <w:tab w:val="left" w:pos="284"/>
              </w:tabs>
              <w:rPr>
                <w:rFonts w:ascii="Times New Roman" w:eastAsia="Calibri" w:hAnsi="Times New Roman" w:cs="Times New Roman"/>
                <w:sz w:val="12"/>
                <w:szCs w:val="12"/>
              </w:rPr>
            </w:pPr>
            <w:r w:rsidRPr="001F04CD">
              <w:rPr>
                <w:rFonts w:ascii="Times New Roman" w:eastAsia="Calibri" w:hAnsi="Times New Roman" w:cs="Times New Roman"/>
                <w:sz w:val="12"/>
                <w:szCs w:val="12"/>
              </w:rPr>
              <w:t>01050201000000 510</w:t>
            </w:r>
          </w:p>
        </w:tc>
        <w:tc>
          <w:tcPr>
            <w:tcW w:w="4537" w:type="dxa"/>
            <w:noWrap/>
            <w:hideMark/>
          </w:tcPr>
          <w:p w:rsidR="001F04CD" w:rsidRPr="001F04CD" w:rsidRDefault="001F04CD" w:rsidP="001F04CD">
            <w:pPr>
              <w:tabs>
                <w:tab w:val="left" w:pos="284"/>
              </w:tabs>
              <w:rPr>
                <w:rFonts w:ascii="Times New Roman" w:eastAsia="Calibri" w:hAnsi="Times New Roman" w:cs="Times New Roman"/>
                <w:sz w:val="12"/>
                <w:szCs w:val="12"/>
              </w:rPr>
            </w:pPr>
            <w:r w:rsidRPr="001F04CD">
              <w:rPr>
                <w:rFonts w:ascii="Times New Roman" w:eastAsia="Calibri" w:hAnsi="Times New Roman" w:cs="Times New Roman"/>
                <w:sz w:val="12"/>
                <w:szCs w:val="12"/>
              </w:rPr>
              <w:t>Увеличение прочих остатков денежных средств бюджетов</w:t>
            </w:r>
          </w:p>
        </w:tc>
        <w:tc>
          <w:tcPr>
            <w:tcW w:w="282" w:type="dxa"/>
            <w:noWrap/>
            <w:hideMark/>
          </w:tcPr>
          <w:p w:rsidR="001F04CD" w:rsidRPr="001F04CD" w:rsidRDefault="001F04CD" w:rsidP="001F04CD">
            <w:pPr>
              <w:tabs>
                <w:tab w:val="left" w:pos="284"/>
              </w:tabs>
              <w:rPr>
                <w:rFonts w:ascii="Times New Roman" w:eastAsia="Calibri" w:hAnsi="Times New Roman" w:cs="Times New Roman"/>
                <w:sz w:val="12"/>
                <w:szCs w:val="12"/>
              </w:rPr>
            </w:pPr>
          </w:p>
        </w:tc>
        <w:tc>
          <w:tcPr>
            <w:tcW w:w="567" w:type="dxa"/>
            <w:noWrap/>
            <w:hideMark/>
          </w:tcPr>
          <w:p w:rsidR="001F04CD" w:rsidRPr="001F04CD" w:rsidRDefault="001F04CD" w:rsidP="001F04CD">
            <w:pPr>
              <w:tabs>
                <w:tab w:val="left" w:pos="284"/>
              </w:tabs>
              <w:rPr>
                <w:rFonts w:ascii="Times New Roman" w:eastAsia="Calibri" w:hAnsi="Times New Roman" w:cs="Times New Roman"/>
                <w:sz w:val="12"/>
                <w:szCs w:val="12"/>
              </w:rPr>
            </w:pPr>
            <w:r w:rsidRPr="001F04CD">
              <w:rPr>
                <w:rFonts w:ascii="Times New Roman" w:eastAsia="Calibri" w:hAnsi="Times New Roman" w:cs="Times New Roman"/>
                <w:sz w:val="12"/>
                <w:szCs w:val="12"/>
              </w:rPr>
              <w:t>-990</w:t>
            </w:r>
          </w:p>
        </w:tc>
      </w:tr>
      <w:tr w:rsidR="001F04CD" w:rsidRPr="001F04CD" w:rsidTr="001F04CD">
        <w:trPr>
          <w:trHeight w:val="20"/>
        </w:trPr>
        <w:tc>
          <w:tcPr>
            <w:tcW w:w="851" w:type="dxa"/>
            <w:noWrap/>
            <w:hideMark/>
          </w:tcPr>
          <w:p w:rsidR="001F04CD" w:rsidRPr="001F04CD" w:rsidRDefault="001F04CD" w:rsidP="001F04CD">
            <w:pPr>
              <w:tabs>
                <w:tab w:val="left" w:pos="284"/>
              </w:tabs>
              <w:rPr>
                <w:rFonts w:ascii="Times New Roman" w:eastAsia="Calibri" w:hAnsi="Times New Roman" w:cs="Times New Roman"/>
                <w:sz w:val="12"/>
                <w:szCs w:val="12"/>
              </w:rPr>
            </w:pPr>
            <w:r w:rsidRPr="001F04CD">
              <w:rPr>
                <w:rFonts w:ascii="Times New Roman" w:eastAsia="Calibri" w:hAnsi="Times New Roman" w:cs="Times New Roman"/>
                <w:sz w:val="12"/>
                <w:szCs w:val="12"/>
              </w:rPr>
              <w:t>539</w:t>
            </w:r>
          </w:p>
        </w:tc>
        <w:tc>
          <w:tcPr>
            <w:tcW w:w="1276" w:type="dxa"/>
            <w:noWrap/>
            <w:hideMark/>
          </w:tcPr>
          <w:p w:rsidR="001F04CD" w:rsidRPr="001F04CD" w:rsidRDefault="001F04CD" w:rsidP="001F04CD">
            <w:pPr>
              <w:tabs>
                <w:tab w:val="left" w:pos="284"/>
              </w:tabs>
              <w:rPr>
                <w:rFonts w:ascii="Times New Roman" w:eastAsia="Calibri" w:hAnsi="Times New Roman" w:cs="Times New Roman"/>
                <w:sz w:val="12"/>
                <w:szCs w:val="12"/>
              </w:rPr>
            </w:pPr>
            <w:r w:rsidRPr="001F04CD">
              <w:rPr>
                <w:rFonts w:ascii="Times New Roman" w:eastAsia="Calibri" w:hAnsi="Times New Roman" w:cs="Times New Roman"/>
                <w:sz w:val="12"/>
                <w:szCs w:val="12"/>
              </w:rPr>
              <w:t>01050201100000 510</w:t>
            </w:r>
          </w:p>
        </w:tc>
        <w:tc>
          <w:tcPr>
            <w:tcW w:w="4537" w:type="dxa"/>
            <w:noWrap/>
            <w:hideMark/>
          </w:tcPr>
          <w:p w:rsidR="001F04CD" w:rsidRPr="001F04CD" w:rsidRDefault="001F04CD" w:rsidP="001F04CD">
            <w:pPr>
              <w:tabs>
                <w:tab w:val="left" w:pos="284"/>
              </w:tabs>
              <w:rPr>
                <w:rFonts w:ascii="Times New Roman" w:eastAsia="Calibri" w:hAnsi="Times New Roman" w:cs="Times New Roman"/>
                <w:sz w:val="12"/>
                <w:szCs w:val="12"/>
              </w:rPr>
            </w:pPr>
            <w:r w:rsidRPr="001F04CD">
              <w:rPr>
                <w:rFonts w:ascii="Times New Roman" w:eastAsia="Calibri" w:hAnsi="Times New Roman" w:cs="Times New Roman"/>
                <w:sz w:val="12"/>
                <w:szCs w:val="12"/>
              </w:rPr>
              <w:t>Увеличение прочих остатков денежных средств бюджетов поселений</w:t>
            </w:r>
          </w:p>
        </w:tc>
        <w:tc>
          <w:tcPr>
            <w:tcW w:w="282" w:type="dxa"/>
            <w:noWrap/>
            <w:hideMark/>
          </w:tcPr>
          <w:p w:rsidR="001F04CD" w:rsidRPr="001F04CD" w:rsidRDefault="001F04CD" w:rsidP="001F04CD">
            <w:pPr>
              <w:tabs>
                <w:tab w:val="left" w:pos="284"/>
              </w:tabs>
              <w:rPr>
                <w:rFonts w:ascii="Times New Roman" w:eastAsia="Calibri" w:hAnsi="Times New Roman" w:cs="Times New Roman"/>
                <w:sz w:val="12"/>
                <w:szCs w:val="12"/>
              </w:rPr>
            </w:pPr>
          </w:p>
        </w:tc>
        <w:tc>
          <w:tcPr>
            <w:tcW w:w="567" w:type="dxa"/>
            <w:noWrap/>
            <w:hideMark/>
          </w:tcPr>
          <w:p w:rsidR="001F04CD" w:rsidRPr="001F04CD" w:rsidRDefault="001F04CD" w:rsidP="001F04CD">
            <w:pPr>
              <w:tabs>
                <w:tab w:val="left" w:pos="284"/>
              </w:tabs>
              <w:rPr>
                <w:rFonts w:ascii="Times New Roman" w:eastAsia="Calibri" w:hAnsi="Times New Roman" w:cs="Times New Roman"/>
                <w:sz w:val="12"/>
                <w:szCs w:val="12"/>
              </w:rPr>
            </w:pPr>
            <w:r w:rsidRPr="001F04CD">
              <w:rPr>
                <w:rFonts w:ascii="Times New Roman" w:eastAsia="Calibri" w:hAnsi="Times New Roman" w:cs="Times New Roman"/>
                <w:sz w:val="12"/>
                <w:szCs w:val="12"/>
              </w:rPr>
              <w:t>-990</w:t>
            </w:r>
          </w:p>
        </w:tc>
      </w:tr>
      <w:tr w:rsidR="001F04CD" w:rsidRPr="001F04CD" w:rsidTr="001F04CD">
        <w:trPr>
          <w:trHeight w:val="20"/>
        </w:trPr>
        <w:tc>
          <w:tcPr>
            <w:tcW w:w="851" w:type="dxa"/>
            <w:noWrap/>
            <w:hideMark/>
          </w:tcPr>
          <w:p w:rsidR="001F04CD" w:rsidRPr="001F04CD" w:rsidRDefault="001F04CD" w:rsidP="001F04CD">
            <w:pPr>
              <w:tabs>
                <w:tab w:val="left" w:pos="284"/>
              </w:tabs>
              <w:rPr>
                <w:rFonts w:ascii="Times New Roman" w:eastAsia="Calibri" w:hAnsi="Times New Roman" w:cs="Times New Roman"/>
                <w:bCs/>
                <w:sz w:val="12"/>
                <w:szCs w:val="12"/>
              </w:rPr>
            </w:pPr>
            <w:r w:rsidRPr="001F04CD">
              <w:rPr>
                <w:rFonts w:ascii="Times New Roman" w:eastAsia="Calibri" w:hAnsi="Times New Roman" w:cs="Times New Roman"/>
                <w:bCs/>
                <w:sz w:val="12"/>
                <w:szCs w:val="12"/>
              </w:rPr>
              <w:t>539</w:t>
            </w:r>
          </w:p>
        </w:tc>
        <w:tc>
          <w:tcPr>
            <w:tcW w:w="1276" w:type="dxa"/>
            <w:noWrap/>
            <w:hideMark/>
          </w:tcPr>
          <w:p w:rsidR="001F04CD" w:rsidRPr="001F04CD" w:rsidRDefault="001F04CD" w:rsidP="001F04CD">
            <w:pPr>
              <w:tabs>
                <w:tab w:val="left" w:pos="284"/>
              </w:tabs>
              <w:rPr>
                <w:rFonts w:ascii="Times New Roman" w:eastAsia="Calibri" w:hAnsi="Times New Roman" w:cs="Times New Roman"/>
                <w:bCs/>
                <w:sz w:val="12"/>
                <w:szCs w:val="12"/>
              </w:rPr>
            </w:pPr>
            <w:r w:rsidRPr="001F04CD">
              <w:rPr>
                <w:rFonts w:ascii="Times New Roman" w:eastAsia="Calibri" w:hAnsi="Times New Roman" w:cs="Times New Roman"/>
                <w:bCs/>
                <w:sz w:val="12"/>
                <w:szCs w:val="12"/>
              </w:rPr>
              <w:t>01050000000000 600</w:t>
            </w:r>
          </w:p>
        </w:tc>
        <w:tc>
          <w:tcPr>
            <w:tcW w:w="4537" w:type="dxa"/>
            <w:noWrap/>
            <w:hideMark/>
          </w:tcPr>
          <w:p w:rsidR="001F04CD" w:rsidRPr="001F04CD" w:rsidRDefault="001F04CD" w:rsidP="001F04CD">
            <w:pPr>
              <w:tabs>
                <w:tab w:val="left" w:pos="284"/>
              </w:tabs>
              <w:rPr>
                <w:rFonts w:ascii="Times New Roman" w:eastAsia="Calibri" w:hAnsi="Times New Roman" w:cs="Times New Roman"/>
                <w:bCs/>
                <w:sz w:val="12"/>
                <w:szCs w:val="12"/>
              </w:rPr>
            </w:pPr>
            <w:r w:rsidRPr="001F04CD">
              <w:rPr>
                <w:rFonts w:ascii="Times New Roman" w:eastAsia="Calibri" w:hAnsi="Times New Roman" w:cs="Times New Roman"/>
                <w:bCs/>
                <w:sz w:val="12"/>
                <w:szCs w:val="12"/>
              </w:rPr>
              <w:t>Уменьшение остатков средств бюджетов</w:t>
            </w:r>
          </w:p>
        </w:tc>
        <w:tc>
          <w:tcPr>
            <w:tcW w:w="282" w:type="dxa"/>
            <w:noWrap/>
            <w:hideMark/>
          </w:tcPr>
          <w:p w:rsidR="001F04CD" w:rsidRPr="001F04CD" w:rsidRDefault="001F04CD" w:rsidP="001F04CD">
            <w:pPr>
              <w:tabs>
                <w:tab w:val="left" w:pos="284"/>
              </w:tabs>
              <w:rPr>
                <w:rFonts w:ascii="Times New Roman" w:eastAsia="Calibri" w:hAnsi="Times New Roman" w:cs="Times New Roman"/>
                <w:sz w:val="12"/>
                <w:szCs w:val="12"/>
              </w:rPr>
            </w:pPr>
          </w:p>
        </w:tc>
        <w:tc>
          <w:tcPr>
            <w:tcW w:w="567" w:type="dxa"/>
            <w:noWrap/>
            <w:hideMark/>
          </w:tcPr>
          <w:p w:rsidR="001F04CD" w:rsidRPr="001F04CD" w:rsidRDefault="001F04CD" w:rsidP="001F04CD">
            <w:pPr>
              <w:tabs>
                <w:tab w:val="left" w:pos="284"/>
              </w:tabs>
              <w:rPr>
                <w:rFonts w:ascii="Times New Roman" w:eastAsia="Calibri" w:hAnsi="Times New Roman" w:cs="Times New Roman"/>
                <w:bCs/>
                <w:sz w:val="12"/>
                <w:szCs w:val="12"/>
              </w:rPr>
            </w:pPr>
            <w:r w:rsidRPr="001F04CD">
              <w:rPr>
                <w:rFonts w:ascii="Times New Roman" w:eastAsia="Calibri" w:hAnsi="Times New Roman" w:cs="Times New Roman"/>
                <w:bCs/>
                <w:sz w:val="12"/>
                <w:szCs w:val="12"/>
              </w:rPr>
              <w:t>995</w:t>
            </w:r>
          </w:p>
        </w:tc>
      </w:tr>
      <w:tr w:rsidR="001F04CD" w:rsidRPr="001F04CD" w:rsidTr="001F04CD">
        <w:trPr>
          <w:trHeight w:val="20"/>
        </w:trPr>
        <w:tc>
          <w:tcPr>
            <w:tcW w:w="851" w:type="dxa"/>
            <w:noWrap/>
            <w:hideMark/>
          </w:tcPr>
          <w:p w:rsidR="001F04CD" w:rsidRPr="001F04CD" w:rsidRDefault="001F04CD" w:rsidP="001F04CD">
            <w:pPr>
              <w:tabs>
                <w:tab w:val="left" w:pos="284"/>
              </w:tabs>
              <w:rPr>
                <w:rFonts w:ascii="Times New Roman" w:eastAsia="Calibri" w:hAnsi="Times New Roman" w:cs="Times New Roman"/>
                <w:sz w:val="12"/>
                <w:szCs w:val="12"/>
              </w:rPr>
            </w:pPr>
            <w:r w:rsidRPr="001F04CD">
              <w:rPr>
                <w:rFonts w:ascii="Times New Roman" w:eastAsia="Calibri" w:hAnsi="Times New Roman" w:cs="Times New Roman"/>
                <w:sz w:val="12"/>
                <w:szCs w:val="12"/>
              </w:rPr>
              <w:t>539</w:t>
            </w:r>
          </w:p>
        </w:tc>
        <w:tc>
          <w:tcPr>
            <w:tcW w:w="1276" w:type="dxa"/>
            <w:noWrap/>
            <w:hideMark/>
          </w:tcPr>
          <w:p w:rsidR="001F04CD" w:rsidRPr="001F04CD" w:rsidRDefault="001F04CD" w:rsidP="001F04CD">
            <w:pPr>
              <w:tabs>
                <w:tab w:val="left" w:pos="284"/>
              </w:tabs>
              <w:rPr>
                <w:rFonts w:ascii="Times New Roman" w:eastAsia="Calibri" w:hAnsi="Times New Roman" w:cs="Times New Roman"/>
                <w:sz w:val="12"/>
                <w:szCs w:val="12"/>
              </w:rPr>
            </w:pPr>
            <w:r w:rsidRPr="001F04CD">
              <w:rPr>
                <w:rFonts w:ascii="Times New Roman" w:eastAsia="Calibri" w:hAnsi="Times New Roman" w:cs="Times New Roman"/>
                <w:sz w:val="12"/>
                <w:szCs w:val="12"/>
              </w:rPr>
              <w:t>01050200000000 600</w:t>
            </w:r>
          </w:p>
        </w:tc>
        <w:tc>
          <w:tcPr>
            <w:tcW w:w="4537" w:type="dxa"/>
            <w:noWrap/>
            <w:hideMark/>
          </w:tcPr>
          <w:p w:rsidR="001F04CD" w:rsidRPr="001F04CD" w:rsidRDefault="001F04CD" w:rsidP="001F04CD">
            <w:pPr>
              <w:tabs>
                <w:tab w:val="left" w:pos="284"/>
              </w:tabs>
              <w:rPr>
                <w:rFonts w:ascii="Times New Roman" w:eastAsia="Calibri" w:hAnsi="Times New Roman" w:cs="Times New Roman"/>
                <w:sz w:val="12"/>
                <w:szCs w:val="12"/>
              </w:rPr>
            </w:pPr>
            <w:r w:rsidRPr="001F04CD">
              <w:rPr>
                <w:rFonts w:ascii="Times New Roman" w:eastAsia="Calibri" w:hAnsi="Times New Roman" w:cs="Times New Roman"/>
                <w:sz w:val="12"/>
                <w:szCs w:val="12"/>
              </w:rPr>
              <w:t>Уменьшение прочих остатков средств бюджетов</w:t>
            </w:r>
          </w:p>
        </w:tc>
        <w:tc>
          <w:tcPr>
            <w:tcW w:w="282" w:type="dxa"/>
            <w:noWrap/>
            <w:hideMark/>
          </w:tcPr>
          <w:p w:rsidR="001F04CD" w:rsidRPr="001F04CD" w:rsidRDefault="001F04CD" w:rsidP="001F04CD">
            <w:pPr>
              <w:tabs>
                <w:tab w:val="left" w:pos="284"/>
              </w:tabs>
              <w:rPr>
                <w:rFonts w:ascii="Times New Roman" w:eastAsia="Calibri" w:hAnsi="Times New Roman" w:cs="Times New Roman"/>
                <w:sz w:val="12"/>
                <w:szCs w:val="12"/>
              </w:rPr>
            </w:pPr>
          </w:p>
        </w:tc>
        <w:tc>
          <w:tcPr>
            <w:tcW w:w="567" w:type="dxa"/>
            <w:noWrap/>
            <w:hideMark/>
          </w:tcPr>
          <w:p w:rsidR="001F04CD" w:rsidRPr="001F04CD" w:rsidRDefault="001F04CD" w:rsidP="001F04CD">
            <w:pPr>
              <w:tabs>
                <w:tab w:val="left" w:pos="284"/>
              </w:tabs>
              <w:rPr>
                <w:rFonts w:ascii="Times New Roman" w:eastAsia="Calibri" w:hAnsi="Times New Roman" w:cs="Times New Roman"/>
                <w:sz w:val="12"/>
                <w:szCs w:val="12"/>
              </w:rPr>
            </w:pPr>
            <w:r w:rsidRPr="001F04CD">
              <w:rPr>
                <w:rFonts w:ascii="Times New Roman" w:eastAsia="Calibri" w:hAnsi="Times New Roman" w:cs="Times New Roman"/>
                <w:sz w:val="12"/>
                <w:szCs w:val="12"/>
              </w:rPr>
              <w:t>995</w:t>
            </w:r>
          </w:p>
        </w:tc>
      </w:tr>
      <w:tr w:rsidR="001F04CD" w:rsidRPr="001F04CD" w:rsidTr="001F04CD">
        <w:trPr>
          <w:trHeight w:val="20"/>
        </w:trPr>
        <w:tc>
          <w:tcPr>
            <w:tcW w:w="851" w:type="dxa"/>
            <w:noWrap/>
            <w:hideMark/>
          </w:tcPr>
          <w:p w:rsidR="001F04CD" w:rsidRPr="001F04CD" w:rsidRDefault="001F04CD" w:rsidP="001F04CD">
            <w:pPr>
              <w:tabs>
                <w:tab w:val="left" w:pos="284"/>
              </w:tabs>
              <w:rPr>
                <w:rFonts w:ascii="Times New Roman" w:eastAsia="Calibri" w:hAnsi="Times New Roman" w:cs="Times New Roman"/>
                <w:sz w:val="12"/>
                <w:szCs w:val="12"/>
              </w:rPr>
            </w:pPr>
            <w:r w:rsidRPr="001F04CD">
              <w:rPr>
                <w:rFonts w:ascii="Times New Roman" w:eastAsia="Calibri" w:hAnsi="Times New Roman" w:cs="Times New Roman"/>
                <w:sz w:val="12"/>
                <w:szCs w:val="12"/>
              </w:rPr>
              <w:t>539</w:t>
            </w:r>
          </w:p>
        </w:tc>
        <w:tc>
          <w:tcPr>
            <w:tcW w:w="1276" w:type="dxa"/>
            <w:noWrap/>
            <w:hideMark/>
          </w:tcPr>
          <w:p w:rsidR="001F04CD" w:rsidRPr="001F04CD" w:rsidRDefault="001F04CD" w:rsidP="001F04CD">
            <w:pPr>
              <w:tabs>
                <w:tab w:val="left" w:pos="284"/>
              </w:tabs>
              <w:rPr>
                <w:rFonts w:ascii="Times New Roman" w:eastAsia="Calibri" w:hAnsi="Times New Roman" w:cs="Times New Roman"/>
                <w:sz w:val="12"/>
                <w:szCs w:val="12"/>
              </w:rPr>
            </w:pPr>
            <w:r w:rsidRPr="001F04CD">
              <w:rPr>
                <w:rFonts w:ascii="Times New Roman" w:eastAsia="Calibri" w:hAnsi="Times New Roman" w:cs="Times New Roman"/>
                <w:sz w:val="12"/>
                <w:szCs w:val="12"/>
              </w:rPr>
              <w:t>01050201000000 610</w:t>
            </w:r>
          </w:p>
        </w:tc>
        <w:tc>
          <w:tcPr>
            <w:tcW w:w="4537" w:type="dxa"/>
            <w:noWrap/>
            <w:hideMark/>
          </w:tcPr>
          <w:p w:rsidR="001F04CD" w:rsidRPr="001F04CD" w:rsidRDefault="001F04CD" w:rsidP="001F04CD">
            <w:pPr>
              <w:tabs>
                <w:tab w:val="left" w:pos="284"/>
              </w:tabs>
              <w:rPr>
                <w:rFonts w:ascii="Times New Roman" w:eastAsia="Calibri" w:hAnsi="Times New Roman" w:cs="Times New Roman"/>
                <w:sz w:val="12"/>
                <w:szCs w:val="12"/>
              </w:rPr>
            </w:pPr>
            <w:r w:rsidRPr="001F04CD">
              <w:rPr>
                <w:rFonts w:ascii="Times New Roman" w:eastAsia="Calibri" w:hAnsi="Times New Roman" w:cs="Times New Roman"/>
                <w:sz w:val="12"/>
                <w:szCs w:val="12"/>
              </w:rPr>
              <w:t>Уменьшение прочих остатков денежных средств бюджетов</w:t>
            </w:r>
          </w:p>
        </w:tc>
        <w:tc>
          <w:tcPr>
            <w:tcW w:w="282" w:type="dxa"/>
            <w:noWrap/>
            <w:hideMark/>
          </w:tcPr>
          <w:p w:rsidR="001F04CD" w:rsidRPr="001F04CD" w:rsidRDefault="001F04CD" w:rsidP="001F04CD">
            <w:pPr>
              <w:tabs>
                <w:tab w:val="left" w:pos="284"/>
              </w:tabs>
              <w:rPr>
                <w:rFonts w:ascii="Times New Roman" w:eastAsia="Calibri" w:hAnsi="Times New Roman" w:cs="Times New Roman"/>
                <w:sz w:val="12"/>
                <w:szCs w:val="12"/>
              </w:rPr>
            </w:pPr>
          </w:p>
        </w:tc>
        <w:tc>
          <w:tcPr>
            <w:tcW w:w="567" w:type="dxa"/>
            <w:noWrap/>
            <w:hideMark/>
          </w:tcPr>
          <w:p w:rsidR="001F04CD" w:rsidRPr="001F04CD" w:rsidRDefault="001F04CD" w:rsidP="001F04CD">
            <w:pPr>
              <w:tabs>
                <w:tab w:val="left" w:pos="284"/>
              </w:tabs>
              <w:rPr>
                <w:rFonts w:ascii="Times New Roman" w:eastAsia="Calibri" w:hAnsi="Times New Roman" w:cs="Times New Roman"/>
                <w:sz w:val="12"/>
                <w:szCs w:val="12"/>
              </w:rPr>
            </w:pPr>
            <w:r w:rsidRPr="001F04CD">
              <w:rPr>
                <w:rFonts w:ascii="Times New Roman" w:eastAsia="Calibri" w:hAnsi="Times New Roman" w:cs="Times New Roman"/>
                <w:sz w:val="12"/>
                <w:szCs w:val="12"/>
              </w:rPr>
              <w:t>995</w:t>
            </w:r>
          </w:p>
        </w:tc>
      </w:tr>
      <w:tr w:rsidR="001F04CD" w:rsidRPr="001F04CD" w:rsidTr="001F04CD">
        <w:trPr>
          <w:trHeight w:val="20"/>
        </w:trPr>
        <w:tc>
          <w:tcPr>
            <w:tcW w:w="851" w:type="dxa"/>
            <w:noWrap/>
            <w:hideMark/>
          </w:tcPr>
          <w:p w:rsidR="001F04CD" w:rsidRPr="001F04CD" w:rsidRDefault="001F04CD" w:rsidP="001F04CD">
            <w:pPr>
              <w:tabs>
                <w:tab w:val="left" w:pos="284"/>
              </w:tabs>
              <w:rPr>
                <w:rFonts w:ascii="Times New Roman" w:eastAsia="Calibri" w:hAnsi="Times New Roman" w:cs="Times New Roman"/>
                <w:sz w:val="12"/>
                <w:szCs w:val="12"/>
              </w:rPr>
            </w:pPr>
            <w:r w:rsidRPr="001F04CD">
              <w:rPr>
                <w:rFonts w:ascii="Times New Roman" w:eastAsia="Calibri" w:hAnsi="Times New Roman" w:cs="Times New Roman"/>
                <w:sz w:val="12"/>
                <w:szCs w:val="12"/>
              </w:rPr>
              <w:t>539</w:t>
            </w:r>
          </w:p>
        </w:tc>
        <w:tc>
          <w:tcPr>
            <w:tcW w:w="1276" w:type="dxa"/>
            <w:noWrap/>
            <w:hideMark/>
          </w:tcPr>
          <w:p w:rsidR="001F04CD" w:rsidRPr="001F04CD" w:rsidRDefault="001F04CD" w:rsidP="001F04CD">
            <w:pPr>
              <w:tabs>
                <w:tab w:val="left" w:pos="284"/>
              </w:tabs>
              <w:rPr>
                <w:rFonts w:ascii="Times New Roman" w:eastAsia="Calibri" w:hAnsi="Times New Roman" w:cs="Times New Roman"/>
                <w:sz w:val="12"/>
                <w:szCs w:val="12"/>
              </w:rPr>
            </w:pPr>
            <w:r w:rsidRPr="001F04CD">
              <w:rPr>
                <w:rFonts w:ascii="Times New Roman" w:eastAsia="Calibri" w:hAnsi="Times New Roman" w:cs="Times New Roman"/>
                <w:sz w:val="12"/>
                <w:szCs w:val="12"/>
              </w:rPr>
              <w:t>01050201100000 610</w:t>
            </w:r>
          </w:p>
        </w:tc>
        <w:tc>
          <w:tcPr>
            <w:tcW w:w="4537" w:type="dxa"/>
            <w:noWrap/>
            <w:hideMark/>
          </w:tcPr>
          <w:p w:rsidR="001F04CD" w:rsidRPr="001F04CD" w:rsidRDefault="001F04CD" w:rsidP="001F04CD">
            <w:pPr>
              <w:tabs>
                <w:tab w:val="left" w:pos="284"/>
              </w:tabs>
              <w:rPr>
                <w:rFonts w:ascii="Times New Roman" w:eastAsia="Calibri" w:hAnsi="Times New Roman" w:cs="Times New Roman"/>
                <w:sz w:val="12"/>
                <w:szCs w:val="12"/>
              </w:rPr>
            </w:pPr>
            <w:r w:rsidRPr="001F04CD">
              <w:rPr>
                <w:rFonts w:ascii="Times New Roman" w:eastAsia="Calibri" w:hAnsi="Times New Roman" w:cs="Times New Roman"/>
                <w:sz w:val="12"/>
                <w:szCs w:val="12"/>
              </w:rPr>
              <w:t>Уменьшение прочих остатков денежных средств бюджетов поселений</w:t>
            </w:r>
          </w:p>
        </w:tc>
        <w:tc>
          <w:tcPr>
            <w:tcW w:w="282" w:type="dxa"/>
            <w:noWrap/>
            <w:hideMark/>
          </w:tcPr>
          <w:p w:rsidR="001F04CD" w:rsidRPr="001F04CD" w:rsidRDefault="001F04CD" w:rsidP="001F04CD">
            <w:pPr>
              <w:tabs>
                <w:tab w:val="left" w:pos="284"/>
              </w:tabs>
              <w:rPr>
                <w:rFonts w:ascii="Times New Roman" w:eastAsia="Calibri" w:hAnsi="Times New Roman" w:cs="Times New Roman"/>
                <w:sz w:val="12"/>
                <w:szCs w:val="12"/>
              </w:rPr>
            </w:pPr>
          </w:p>
        </w:tc>
        <w:tc>
          <w:tcPr>
            <w:tcW w:w="567" w:type="dxa"/>
            <w:noWrap/>
            <w:hideMark/>
          </w:tcPr>
          <w:p w:rsidR="001F04CD" w:rsidRPr="001F04CD" w:rsidRDefault="001F04CD" w:rsidP="001F04CD">
            <w:pPr>
              <w:tabs>
                <w:tab w:val="left" w:pos="284"/>
              </w:tabs>
              <w:rPr>
                <w:rFonts w:ascii="Times New Roman" w:eastAsia="Calibri" w:hAnsi="Times New Roman" w:cs="Times New Roman"/>
                <w:sz w:val="12"/>
                <w:szCs w:val="12"/>
              </w:rPr>
            </w:pPr>
            <w:r w:rsidRPr="001F04CD">
              <w:rPr>
                <w:rFonts w:ascii="Times New Roman" w:eastAsia="Calibri" w:hAnsi="Times New Roman" w:cs="Times New Roman"/>
                <w:sz w:val="12"/>
                <w:szCs w:val="12"/>
              </w:rPr>
              <w:t>995</w:t>
            </w:r>
          </w:p>
        </w:tc>
      </w:tr>
    </w:tbl>
    <w:p w:rsidR="00207D2F" w:rsidRDefault="00207D2F" w:rsidP="006D4521">
      <w:pPr>
        <w:tabs>
          <w:tab w:val="left" w:pos="284"/>
        </w:tabs>
        <w:spacing w:after="0" w:line="240" w:lineRule="auto"/>
        <w:jc w:val="both"/>
        <w:rPr>
          <w:rFonts w:ascii="Times New Roman" w:eastAsia="Calibri" w:hAnsi="Times New Roman" w:cs="Times New Roman"/>
          <w:sz w:val="12"/>
          <w:szCs w:val="12"/>
        </w:rPr>
      </w:pPr>
    </w:p>
    <w:p w:rsidR="001F04CD" w:rsidRPr="0015017C" w:rsidRDefault="001F04CD" w:rsidP="001F04CD">
      <w:pPr>
        <w:spacing w:after="0" w:line="240" w:lineRule="auto"/>
        <w:jc w:val="right"/>
        <w:rPr>
          <w:rFonts w:ascii="Times New Roman" w:hAnsi="Times New Roman"/>
          <w:i/>
          <w:sz w:val="12"/>
          <w:szCs w:val="12"/>
        </w:rPr>
      </w:pPr>
      <w:r w:rsidRPr="0015017C">
        <w:rPr>
          <w:rFonts w:ascii="Times New Roman" w:hAnsi="Times New Roman"/>
          <w:i/>
          <w:sz w:val="12"/>
          <w:szCs w:val="12"/>
        </w:rPr>
        <w:t>Приложение</w:t>
      </w:r>
      <w:r>
        <w:rPr>
          <w:rFonts w:ascii="Times New Roman" w:hAnsi="Times New Roman"/>
          <w:i/>
          <w:sz w:val="12"/>
          <w:szCs w:val="12"/>
        </w:rPr>
        <w:t xml:space="preserve"> №5</w:t>
      </w:r>
    </w:p>
    <w:p w:rsidR="001F04CD" w:rsidRPr="0015017C" w:rsidRDefault="001F04CD" w:rsidP="001F04CD">
      <w:pPr>
        <w:tabs>
          <w:tab w:val="left" w:pos="7371"/>
        </w:tabs>
        <w:spacing w:after="0" w:line="240" w:lineRule="auto"/>
        <w:jc w:val="right"/>
        <w:rPr>
          <w:rFonts w:ascii="Times New Roman" w:hAnsi="Times New Roman"/>
          <w:i/>
          <w:sz w:val="12"/>
          <w:szCs w:val="12"/>
        </w:rPr>
      </w:pPr>
      <w:r w:rsidRPr="0015017C">
        <w:rPr>
          <w:rFonts w:ascii="Times New Roman" w:hAnsi="Times New Roman"/>
          <w:i/>
          <w:sz w:val="12"/>
          <w:szCs w:val="12"/>
        </w:rPr>
        <w:t>к постановлению администрации</w:t>
      </w:r>
      <w:r>
        <w:rPr>
          <w:rFonts w:ascii="Times New Roman" w:hAnsi="Times New Roman"/>
          <w:i/>
          <w:sz w:val="12"/>
          <w:szCs w:val="12"/>
        </w:rPr>
        <w:t xml:space="preserve"> сельского поселения Кандабулак</w:t>
      </w:r>
    </w:p>
    <w:p w:rsidR="001F04CD" w:rsidRPr="0015017C" w:rsidRDefault="001F04CD" w:rsidP="001F04CD">
      <w:pPr>
        <w:spacing w:after="0" w:line="240" w:lineRule="auto"/>
        <w:jc w:val="right"/>
        <w:rPr>
          <w:rFonts w:ascii="Times New Roman" w:hAnsi="Times New Roman"/>
          <w:i/>
          <w:sz w:val="12"/>
          <w:szCs w:val="12"/>
        </w:rPr>
      </w:pPr>
      <w:r w:rsidRPr="0015017C">
        <w:rPr>
          <w:rFonts w:ascii="Times New Roman" w:hAnsi="Times New Roman"/>
          <w:i/>
          <w:sz w:val="12"/>
          <w:szCs w:val="12"/>
        </w:rPr>
        <w:t>муниципального района Сергиевский Самарской области</w:t>
      </w:r>
    </w:p>
    <w:p w:rsidR="001F04CD" w:rsidRDefault="001F04CD" w:rsidP="001F04CD">
      <w:pPr>
        <w:tabs>
          <w:tab w:val="left" w:pos="284"/>
        </w:tabs>
        <w:spacing w:after="0" w:line="240" w:lineRule="auto"/>
        <w:jc w:val="right"/>
        <w:rPr>
          <w:rFonts w:ascii="Times New Roman" w:eastAsia="Calibri" w:hAnsi="Times New Roman" w:cs="Times New Roman"/>
          <w:sz w:val="12"/>
          <w:szCs w:val="12"/>
        </w:rPr>
      </w:pPr>
      <w:r w:rsidRPr="0015017C">
        <w:rPr>
          <w:rFonts w:ascii="Times New Roman" w:hAnsi="Times New Roman"/>
          <w:i/>
          <w:sz w:val="12"/>
          <w:szCs w:val="12"/>
        </w:rPr>
        <w:t>№</w:t>
      </w:r>
      <w:r>
        <w:rPr>
          <w:rFonts w:ascii="Times New Roman" w:hAnsi="Times New Roman"/>
          <w:i/>
          <w:sz w:val="12"/>
          <w:szCs w:val="12"/>
        </w:rPr>
        <w:t>14 от “21</w:t>
      </w:r>
      <w:r w:rsidRPr="0015017C">
        <w:rPr>
          <w:rFonts w:ascii="Times New Roman" w:hAnsi="Times New Roman"/>
          <w:i/>
          <w:sz w:val="12"/>
          <w:szCs w:val="12"/>
        </w:rPr>
        <w:t xml:space="preserve">” </w:t>
      </w:r>
      <w:r>
        <w:rPr>
          <w:rFonts w:ascii="Times New Roman" w:hAnsi="Times New Roman"/>
          <w:i/>
          <w:sz w:val="12"/>
          <w:szCs w:val="12"/>
        </w:rPr>
        <w:t>апреля</w:t>
      </w:r>
      <w:r w:rsidRPr="0015017C">
        <w:rPr>
          <w:rFonts w:ascii="Times New Roman" w:hAnsi="Times New Roman"/>
          <w:i/>
          <w:sz w:val="12"/>
          <w:szCs w:val="12"/>
        </w:rPr>
        <w:t xml:space="preserve"> 2016 г.</w:t>
      </w:r>
    </w:p>
    <w:p w:rsidR="00C644FB" w:rsidRDefault="00C644FB" w:rsidP="00C644FB">
      <w:pPr>
        <w:tabs>
          <w:tab w:val="left" w:pos="284"/>
        </w:tabs>
        <w:spacing w:after="0" w:line="240" w:lineRule="auto"/>
        <w:jc w:val="center"/>
        <w:rPr>
          <w:rFonts w:ascii="Times New Roman" w:eastAsia="Calibri" w:hAnsi="Times New Roman" w:cs="Times New Roman"/>
          <w:b/>
          <w:sz w:val="12"/>
          <w:szCs w:val="12"/>
        </w:rPr>
      </w:pPr>
      <w:r w:rsidRPr="00C644FB">
        <w:rPr>
          <w:rFonts w:ascii="Times New Roman" w:eastAsia="Calibri" w:hAnsi="Times New Roman" w:cs="Times New Roman"/>
          <w:b/>
          <w:sz w:val="12"/>
          <w:szCs w:val="12"/>
        </w:rPr>
        <w:t>Сведения о численности муниципальных служащих органов местного самоуправления,</w:t>
      </w:r>
    </w:p>
    <w:p w:rsidR="00207D2F" w:rsidRDefault="00C644FB" w:rsidP="00C644FB">
      <w:pPr>
        <w:tabs>
          <w:tab w:val="left" w:pos="284"/>
        </w:tabs>
        <w:spacing w:after="0" w:line="240" w:lineRule="auto"/>
        <w:jc w:val="center"/>
        <w:rPr>
          <w:rFonts w:ascii="Times New Roman" w:eastAsia="Calibri" w:hAnsi="Times New Roman" w:cs="Times New Roman"/>
          <w:b/>
          <w:sz w:val="12"/>
          <w:szCs w:val="12"/>
        </w:rPr>
      </w:pPr>
      <w:r w:rsidRPr="00C644FB">
        <w:rPr>
          <w:rFonts w:ascii="Times New Roman" w:eastAsia="Calibri" w:hAnsi="Times New Roman" w:cs="Times New Roman"/>
          <w:b/>
          <w:sz w:val="12"/>
          <w:szCs w:val="12"/>
        </w:rPr>
        <w:t xml:space="preserve"> работников муниципальных учреждений и фактические затраты на их денежное содержание сельского поселения Кандабулак муниципального района Сергиевский Самарской области за первый квартал 2016.</w:t>
      </w:r>
    </w:p>
    <w:p w:rsidR="00CC5E50" w:rsidRPr="00C644FB" w:rsidRDefault="00CC5E50" w:rsidP="00C644FB">
      <w:pPr>
        <w:tabs>
          <w:tab w:val="left" w:pos="284"/>
        </w:tabs>
        <w:spacing w:after="0" w:line="240" w:lineRule="auto"/>
        <w:jc w:val="center"/>
        <w:rPr>
          <w:rFonts w:ascii="Times New Roman" w:eastAsia="Calibri" w:hAnsi="Times New Roman" w:cs="Times New Roman"/>
          <w:b/>
          <w:sz w:val="12"/>
          <w:szCs w:val="12"/>
        </w:rPr>
      </w:pPr>
    </w:p>
    <w:tbl>
      <w:tblPr>
        <w:tblStyle w:val="af1"/>
        <w:tblW w:w="0" w:type="auto"/>
        <w:tblInd w:w="108" w:type="dxa"/>
        <w:tblLook w:val="04A0" w:firstRow="1" w:lastRow="0" w:firstColumn="1" w:lastColumn="0" w:noHBand="0" w:noVBand="1"/>
      </w:tblPr>
      <w:tblGrid>
        <w:gridCol w:w="3686"/>
        <w:gridCol w:w="1276"/>
        <w:gridCol w:w="2551"/>
      </w:tblGrid>
      <w:tr w:rsidR="00C644FB" w:rsidRPr="00C644FB" w:rsidTr="00C644FB">
        <w:trPr>
          <w:trHeight w:val="20"/>
        </w:trPr>
        <w:tc>
          <w:tcPr>
            <w:tcW w:w="3686" w:type="dxa"/>
            <w:hideMark/>
          </w:tcPr>
          <w:p w:rsidR="00C644FB" w:rsidRPr="00C644FB" w:rsidRDefault="00C644FB" w:rsidP="00C644FB">
            <w:pPr>
              <w:tabs>
                <w:tab w:val="left" w:pos="284"/>
              </w:tabs>
              <w:rPr>
                <w:rFonts w:ascii="Times New Roman" w:eastAsia="Calibri" w:hAnsi="Times New Roman" w:cs="Times New Roman"/>
                <w:sz w:val="12"/>
                <w:szCs w:val="12"/>
              </w:rPr>
            </w:pPr>
            <w:r w:rsidRPr="00C644FB">
              <w:rPr>
                <w:rFonts w:ascii="Times New Roman" w:eastAsia="Calibri" w:hAnsi="Times New Roman" w:cs="Times New Roman"/>
                <w:sz w:val="12"/>
                <w:szCs w:val="12"/>
              </w:rPr>
              <w:t>Наименование</w:t>
            </w:r>
          </w:p>
        </w:tc>
        <w:tc>
          <w:tcPr>
            <w:tcW w:w="1276" w:type="dxa"/>
            <w:hideMark/>
          </w:tcPr>
          <w:p w:rsidR="00C644FB" w:rsidRPr="00C644FB" w:rsidRDefault="00C644FB" w:rsidP="00C644FB">
            <w:pPr>
              <w:tabs>
                <w:tab w:val="left" w:pos="284"/>
              </w:tabs>
              <w:rPr>
                <w:rFonts w:ascii="Times New Roman" w:eastAsia="Calibri" w:hAnsi="Times New Roman" w:cs="Times New Roman"/>
                <w:sz w:val="12"/>
                <w:szCs w:val="12"/>
              </w:rPr>
            </w:pPr>
            <w:r w:rsidRPr="00C644FB">
              <w:rPr>
                <w:rFonts w:ascii="Times New Roman" w:eastAsia="Calibri" w:hAnsi="Times New Roman" w:cs="Times New Roman"/>
                <w:sz w:val="12"/>
                <w:szCs w:val="12"/>
              </w:rPr>
              <w:t>Численность (чел.)</w:t>
            </w:r>
          </w:p>
        </w:tc>
        <w:tc>
          <w:tcPr>
            <w:tcW w:w="2551" w:type="dxa"/>
            <w:hideMark/>
          </w:tcPr>
          <w:p w:rsidR="00C644FB" w:rsidRPr="00C644FB" w:rsidRDefault="00C644FB" w:rsidP="00C644FB">
            <w:pPr>
              <w:tabs>
                <w:tab w:val="left" w:pos="284"/>
              </w:tabs>
              <w:rPr>
                <w:rFonts w:ascii="Times New Roman" w:eastAsia="Calibri" w:hAnsi="Times New Roman" w:cs="Times New Roman"/>
                <w:sz w:val="12"/>
                <w:szCs w:val="12"/>
              </w:rPr>
            </w:pPr>
            <w:r w:rsidRPr="00C644FB">
              <w:rPr>
                <w:rFonts w:ascii="Times New Roman" w:eastAsia="Calibri" w:hAnsi="Times New Roman" w:cs="Times New Roman"/>
                <w:sz w:val="12"/>
                <w:szCs w:val="12"/>
              </w:rPr>
              <w:t>Расходы на денежное содержание (тыс.руб</w:t>
            </w:r>
            <w:r>
              <w:rPr>
                <w:rFonts w:ascii="Times New Roman" w:eastAsia="Calibri" w:hAnsi="Times New Roman" w:cs="Times New Roman"/>
                <w:sz w:val="12"/>
                <w:szCs w:val="12"/>
              </w:rPr>
              <w:t>.</w:t>
            </w:r>
            <w:r w:rsidRPr="00C644FB">
              <w:rPr>
                <w:rFonts w:ascii="Times New Roman" w:eastAsia="Calibri" w:hAnsi="Times New Roman" w:cs="Times New Roman"/>
                <w:sz w:val="12"/>
                <w:szCs w:val="12"/>
              </w:rPr>
              <w:t>)</w:t>
            </w:r>
          </w:p>
        </w:tc>
      </w:tr>
      <w:tr w:rsidR="00C644FB" w:rsidRPr="00C644FB" w:rsidTr="00C644FB">
        <w:trPr>
          <w:trHeight w:val="20"/>
        </w:trPr>
        <w:tc>
          <w:tcPr>
            <w:tcW w:w="3686" w:type="dxa"/>
            <w:hideMark/>
          </w:tcPr>
          <w:p w:rsidR="00C644FB" w:rsidRPr="00C644FB" w:rsidRDefault="00C644FB" w:rsidP="00C644FB">
            <w:pPr>
              <w:tabs>
                <w:tab w:val="left" w:pos="284"/>
              </w:tabs>
              <w:rPr>
                <w:rFonts w:ascii="Times New Roman" w:eastAsia="Calibri" w:hAnsi="Times New Roman" w:cs="Times New Roman"/>
                <w:sz w:val="12"/>
                <w:szCs w:val="12"/>
              </w:rPr>
            </w:pPr>
            <w:r w:rsidRPr="00C644FB">
              <w:rPr>
                <w:rFonts w:ascii="Times New Roman" w:eastAsia="Calibri" w:hAnsi="Times New Roman" w:cs="Times New Roman"/>
                <w:sz w:val="12"/>
                <w:szCs w:val="12"/>
              </w:rPr>
              <w:t>Муниципальные служащие органов местного самоуправления</w:t>
            </w:r>
          </w:p>
        </w:tc>
        <w:tc>
          <w:tcPr>
            <w:tcW w:w="1276" w:type="dxa"/>
            <w:hideMark/>
          </w:tcPr>
          <w:p w:rsidR="00C644FB" w:rsidRPr="00C644FB" w:rsidRDefault="00C644FB" w:rsidP="00C644FB">
            <w:pPr>
              <w:tabs>
                <w:tab w:val="left" w:pos="284"/>
              </w:tabs>
              <w:rPr>
                <w:rFonts w:ascii="Times New Roman" w:eastAsia="Calibri" w:hAnsi="Times New Roman" w:cs="Times New Roman"/>
                <w:sz w:val="12"/>
                <w:szCs w:val="12"/>
              </w:rPr>
            </w:pPr>
            <w:r w:rsidRPr="00C644FB">
              <w:rPr>
                <w:rFonts w:ascii="Times New Roman" w:eastAsia="Calibri" w:hAnsi="Times New Roman" w:cs="Times New Roman"/>
                <w:sz w:val="12"/>
                <w:szCs w:val="12"/>
              </w:rPr>
              <w:t>3</w:t>
            </w:r>
          </w:p>
        </w:tc>
        <w:tc>
          <w:tcPr>
            <w:tcW w:w="2551" w:type="dxa"/>
            <w:hideMark/>
          </w:tcPr>
          <w:p w:rsidR="00C644FB" w:rsidRPr="00C644FB" w:rsidRDefault="00C644FB" w:rsidP="00C644FB">
            <w:pPr>
              <w:tabs>
                <w:tab w:val="left" w:pos="284"/>
              </w:tabs>
              <w:rPr>
                <w:rFonts w:ascii="Times New Roman" w:eastAsia="Calibri" w:hAnsi="Times New Roman" w:cs="Times New Roman"/>
                <w:sz w:val="12"/>
                <w:szCs w:val="12"/>
              </w:rPr>
            </w:pPr>
            <w:r w:rsidRPr="00C644FB">
              <w:rPr>
                <w:rFonts w:ascii="Times New Roman" w:eastAsia="Calibri" w:hAnsi="Times New Roman" w:cs="Times New Roman"/>
                <w:sz w:val="12"/>
                <w:szCs w:val="12"/>
              </w:rPr>
              <w:t>153</w:t>
            </w:r>
          </w:p>
        </w:tc>
      </w:tr>
      <w:tr w:rsidR="00C644FB" w:rsidRPr="00C644FB" w:rsidTr="00C644FB">
        <w:trPr>
          <w:trHeight w:val="20"/>
        </w:trPr>
        <w:tc>
          <w:tcPr>
            <w:tcW w:w="3686" w:type="dxa"/>
            <w:hideMark/>
          </w:tcPr>
          <w:p w:rsidR="00C644FB" w:rsidRPr="00C644FB" w:rsidRDefault="00C644FB" w:rsidP="00C644FB">
            <w:pPr>
              <w:tabs>
                <w:tab w:val="left" w:pos="284"/>
              </w:tabs>
              <w:rPr>
                <w:rFonts w:ascii="Times New Roman" w:eastAsia="Calibri" w:hAnsi="Times New Roman" w:cs="Times New Roman"/>
                <w:sz w:val="12"/>
                <w:szCs w:val="12"/>
              </w:rPr>
            </w:pPr>
            <w:r w:rsidRPr="00C644FB">
              <w:rPr>
                <w:rFonts w:ascii="Times New Roman" w:eastAsia="Calibri" w:hAnsi="Times New Roman" w:cs="Times New Roman"/>
                <w:sz w:val="12"/>
                <w:szCs w:val="12"/>
              </w:rPr>
              <w:t>Работники органов местного самоуправления, замещающих должности, не являющиеся должностями муниципальной службы</w:t>
            </w:r>
          </w:p>
        </w:tc>
        <w:tc>
          <w:tcPr>
            <w:tcW w:w="1276" w:type="dxa"/>
            <w:hideMark/>
          </w:tcPr>
          <w:p w:rsidR="00C644FB" w:rsidRPr="00C644FB" w:rsidRDefault="00C644FB" w:rsidP="00C644FB">
            <w:pPr>
              <w:tabs>
                <w:tab w:val="left" w:pos="284"/>
              </w:tabs>
              <w:rPr>
                <w:rFonts w:ascii="Times New Roman" w:eastAsia="Calibri" w:hAnsi="Times New Roman" w:cs="Times New Roman"/>
                <w:sz w:val="12"/>
                <w:szCs w:val="12"/>
              </w:rPr>
            </w:pPr>
            <w:r w:rsidRPr="00C644FB">
              <w:rPr>
                <w:rFonts w:ascii="Times New Roman" w:eastAsia="Calibri" w:hAnsi="Times New Roman" w:cs="Times New Roman"/>
                <w:sz w:val="12"/>
                <w:szCs w:val="12"/>
              </w:rPr>
              <w:t>1,5</w:t>
            </w:r>
          </w:p>
        </w:tc>
        <w:tc>
          <w:tcPr>
            <w:tcW w:w="2551" w:type="dxa"/>
            <w:hideMark/>
          </w:tcPr>
          <w:p w:rsidR="00C644FB" w:rsidRPr="00C644FB" w:rsidRDefault="00C644FB" w:rsidP="00C644FB">
            <w:pPr>
              <w:tabs>
                <w:tab w:val="left" w:pos="284"/>
              </w:tabs>
              <w:rPr>
                <w:rFonts w:ascii="Times New Roman" w:eastAsia="Calibri" w:hAnsi="Times New Roman" w:cs="Times New Roman"/>
                <w:sz w:val="12"/>
                <w:szCs w:val="12"/>
              </w:rPr>
            </w:pPr>
            <w:r w:rsidRPr="00C644FB">
              <w:rPr>
                <w:rFonts w:ascii="Times New Roman" w:eastAsia="Calibri" w:hAnsi="Times New Roman" w:cs="Times New Roman"/>
                <w:sz w:val="12"/>
                <w:szCs w:val="12"/>
              </w:rPr>
              <w:t>101</w:t>
            </w:r>
          </w:p>
        </w:tc>
      </w:tr>
      <w:tr w:rsidR="00C644FB" w:rsidRPr="00C644FB" w:rsidTr="00C644FB">
        <w:trPr>
          <w:trHeight w:val="20"/>
        </w:trPr>
        <w:tc>
          <w:tcPr>
            <w:tcW w:w="3686" w:type="dxa"/>
            <w:noWrap/>
            <w:hideMark/>
          </w:tcPr>
          <w:p w:rsidR="00C644FB" w:rsidRPr="00C644FB" w:rsidRDefault="00C644FB" w:rsidP="00C644FB">
            <w:pPr>
              <w:tabs>
                <w:tab w:val="left" w:pos="284"/>
              </w:tabs>
              <w:rPr>
                <w:rFonts w:ascii="Times New Roman" w:eastAsia="Calibri" w:hAnsi="Times New Roman" w:cs="Times New Roman"/>
                <w:bCs/>
                <w:sz w:val="12"/>
                <w:szCs w:val="12"/>
              </w:rPr>
            </w:pPr>
            <w:r w:rsidRPr="00C644FB">
              <w:rPr>
                <w:rFonts w:ascii="Times New Roman" w:eastAsia="Calibri" w:hAnsi="Times New Roman" w:cs="Times New Roman"/>
                <w:bCs/>
                <w:sz w:val="12"/>
                <w:szCs w:val="12"/>
              </w:rPr>
              <w:t>И Т О Г О</w:t>
            </w:r>
            <w:proofErr w:type="gramStart"/>
            <w:r w:rsidRPr="00C644FB">
              <w:rPr>
                <w:rFonts w:ascii="Times New Roman" w:eastAsia="Calibri" w:hAnsi="Times New Roman" w:cs="Times New Roman"/>
                <w:bCs/>
                <w:sz w:val="12"/>
                <w:szCs w:val="12"/>
              </w:rPr>
              <w:t xml:space="preserve"> :</w:t>
            </w:r>
            <w:proofErr w:type="gramEnd"/>
          </w:p>
        </w:tc>
        <w:tc>
          <w:tcPr>
            <w:tcW w:w="1276" w:type="dxa"/>
            <w:noWrap/>
            <w:hideMark/>
          </w:tcPr>
          <w:p w:rsidR="00C644FB" w:rsidRPr="00C644FB" w:rsidRDefault="00C644FB" w:rsidP="00C644FB">
            <w:pPr>
              <w:tabs>
                <w:tab w:val="left" w:pos="284"/>
              </w:tabs>
              <w:rPr>
                <w:rFonts w:ascii="Times New Roman" w:eastAsia="Calibri" w:hAnsi="Times New Roman" w:cs="Times New Roman"/>
                <w:bCs/>
                <w:sz w:val="12"/>
                <w:szCs w:val="12"/>
              </w:rPr>
            </w:pPr>
            <w:r w:rsidRPr="00C644FB">
              <w:rPr>
                <w:rFonts w:ascii="Times New Roman" w:eastAsia="Calibri" w:hAnsi="Times New Roman" w:cs="Times New Roman"/>
                <w:bCs/>
                <w:sz w:val="12"/>
                <w:szCs w:val="12"/>
              </w:rPr>
              <w:t>4,5</w:t>
            </w:r>
          </w:p>
        </w:tc>
        <w:tc>
          <w:tcPr>
            <w:tcW w:w="2551" w:type="dxa"/>
            <w:noWrap/>
            <w:hideMark/>
          </w:tcPr>
          <w:p w:rsidR="00C644FB" w:rsidRPr="00C644FB" w:rsidRDefault="00C644FB" w:rsidP="00C644FB">
            <w:pPr>
              <w:tabs>
                <w:tab w:val="left" w:pos="284"/>
              </w:tabs>
              <w:rPr>
                <w:rFonts w:ascii="Times New Roman" w:eastAsia="Calibri" w:hAnsi="Times New Roman" w:cs="Times New Roman"/>
                <w:bCs/>
                <w:sz w:val="12"/>
                <w:szCs w:val="12"/>
              </w:rPr>
            </w:pPr>
            <w:r w:rsidRPr="00C644FB">
              <w:rPr>
                <w:rFonts w:ascii="Times New Roman" w:eastAsia="Calibri" w:hAnsi="Times New Roman" w:cs="Times New Roman"/>
                <w:bCs/>
                <w:sz w:val="12"/>
                <w:szCs w:val="12"/>
              </w:rPr>
              <w:t>253</w:t>
            </w:r>
          </w:p>
        </w:tc>
      </w:tr>
    </w:tbl>
    <w:p w:rsidR="00207D2F" w:rsidRDefault="00207D2F" w:rsidP="006D4521">
      <w:pPr>
        <w:tabs>
          <w:tab w:val="left" w:pos="284"/>
        </w:tabs>
        <w:spacing w:after="0" w:line="240" w:lineRule="auto"/>
        <w:jc w:val="both"/>
        <w:rPr>
          <w:rFonts w:ascii="Times New Roman" w:eastAsia="Calibri" w:hAnsi="Times New Roman" w:cs="Times New Roman"/>
          <w:sz w:val="12"/>
          <w:szCs w:val="12"/>
        </w:rPr>
      </w:pPr>
    </w:p>
    <w:p w:rsidR="00E41F73" w:rsidRDefault="00E41F73" w:rsidP="00E41F73">
      <w:pPr>
        <w:tabs>
          <w:tab w:val="left" w:pos="284"/>
          <w:tab w:val="left" w:pos="3828"/>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АДМИНИСТРАЦИЯ</w:t>
      </w:r>
    </w:p>
    <w:p w:rsidR="00E41F73" w:rsidRPr="0015017C" w:rsidRDefault="00E41F73" w:rsidP="00E41F73">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КРАСНОСЕЛЬСКОЕ</w:t>
      </w:r>
    </w:p>
    <w:p w:rsidR="00E41F73" w:rsidRPr="0015017C" w:rsidRDefault="00E41F73" w:rsidP="00E41F73">
      <w:pPr>
        <w:tabs>
          <w:tab w:val="left" w:pos="284"/>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МУНИЦИПАЛЬНОГО РАЙОНА СЕРГИЕВСКИЙ</w:t>
      </w:r>
    </w:p>
    <w:p w:rsidR="00E41F73" w:rsidRPr="0015017C" w:rsidRDefault="00E41F73" w:rsidP="00E41F73">
      <w:pPr>
        <w:tabs>
          <w:tab w:val="left" w:pos="284"/>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САМАРСКОЙ ОБЛАСТИ</w:t>
      </w:r>
    </w:p>
    <w:p w:rsidR="00E41F73" w:rsidRPr="0015017C" w:rsidRDefault="00E41F73" w:rsidP="00E41F73">
      <w:pPr>
        <w:tabs>
          <w:tab w:val="left" w:pos="284"/>
        </w:tabs>
        <w:spacing w:after="0" w:line="240" w:lineRule="auto"/>
        <w:jc w:val="center"/>
        <w:rPr>
          <w:rFonts w:ascii="Times New Roman" w:eastAsia="Calibri" w:hAnsi="Times New Roman" w:cs="Times New Roman"/>
          <w:sz w:val="12"/>
          <w:szCs w:val="12"/>
        </w:rPr>
      </w:pPr>
    </w:p>
    <w:p w:rsidR="00E41F73" w:rsidRPr="0015017C" w:rsidRDefault="00E41F73" w:rsidP="00E41F73">
      <w:pPr>
        <w:tabs>
          <w:tab w:val="left" w:pos="284"/>
        </w:tabs>
        <w:spacing w:after="0" w:line="240" w:lineRule="auto"/>
        <w:jc w:val="center"/>
        <w:rPr>
          <w:rFonts w:ascii="Times New Roman" w:eastAsia="Calibri" w:hAnsi="Times New Roman" w:cs="Times New Roman"/>
          <w:sz w:val="12"/>
          <w:szCs w:val="12"/>
        </w:rPr>
      </w:pPr>
      <w:r w:rsidRPr="0015017C">
        <w:rPr>
          <w:rFonts w:ascii="Times New Roman" w:eastAsia="Calibri" w:hAnsi="Times New Roman" w:cs="Times New Roman"/>
          <w:sz w:val="12"/>
          <w:szCs w:val="12"/>
        </w:rPr>
        <w:t>ПОСТАНОВЛЕНИЕ</w:t>
      </w:r>
    </w:p>
    <w:p w:rsidR="00E41F73" w:rsidRPr="0015017C" w:rsidRDefault="00E41F73" w:rsidP="00E41F73">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21 апреля</w:t>
      </w:r>
      <w:r w:rsidRPr="0015017C">
        <w:rPr>
          <w:rFonts w:ascii="Times New Roman" w:eastAsia="Calibri" w:hAnsi="Times New Roman" w:cs="Times New Roman"/>
          <w:sz w:val="12"/>
          <w:szCs w:val="12"/>
        </w:rPr>
        <w:t xml:space="preserve"> 2016г.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№16</w:t>
      </w:r>
    </w:p>
    <w:p w:rsidR="00E41F73" w:rsidRPr="00E41F73" w:rsidRDefault="00E41F73" w:rsidP="00E41F73">
      <w:pPr>
        <w:tabs>
          <w:tab w:val="left" w:pos="284"/>
        </w:tabs>
        <w:spacing w:after="0" w:line="240" w:lineRule="auto"/>
        <w:jc w:val="center"/>
        <w:rPr>
          <w:rFonts w:ascii="Times New Roman" w:eastAsia="Calibri" w:hAnsi="Times New Roman" w:cs="Times New Roman"/>
          <w:b/>
          <w:sz w:val="12"/>
          <w:szCs w:val="12"/>
        </w:rPr>
      </w:pPr>
      <w:r w:rsidRPr="00E41F73">
        <w:rPr>
          <w:rFonts w:ascii="Times New Roman" w:eastAsia="Calibri" w:hAnsi="Times New Roman" w:cs="Times New Roman"/>
          <w:b/>
          <w:sz w:val="12"/>
          <w:szCs w:val="12"/>
        </w:rPr>
        <w:t>Об исполнении бюджета сельского поселения Красносельское за первый квартал  2016 года</w:t>
      </w:r>
    </w:p>
    <w:p w:rsidR="00E41F73" w:rsidRPr="00E41F73" w:rsidRDefault="00E41F73" w:rsidP="00E41F73">
      <w:pPr>
        <w:tabs>
          <w:tab w:val="left" w:pos="284"/>
        </w:tabs>
        <w:spacing w:after="0" w:line="240" w:lineRule="auto"/>
        <w:jc w:val="both"/>
        <w:rPr>
          <w:rFonts w:ascii="Times New Roman" w:eastAsia="Calibri" w:hAnsi="Times New Roman" w:cs="Times New Roman"/>
          <w:sz w:val="12"/>
          <w:szCs w:val="12"/>
        </w:rPr>
      </w:pPr>
    </w:p>
    <w:p w:rsidR="00E41F73" w:rsidRPr="00E41F73" w:rsidRDefault="00E41F73" w:rsidP="00E41F73">
      <w:pPr>
        <w:tabs>
          <w:tab w:val="left" w:pos="284"/>
        </w:tabs>
        <w:spacing w:after="0" w:line="240" w:lineRule="auto"/>
        <w:ind w:firstLine="284"/>
        <w:jc w:val="both"/>
        <w:rPr>
          <w:rFonts w:ascii="Times New Roman" w:eastAsia="Calibri" w:hAnsi="Times New Roman" w:cs="Times New Roman"/>
          <w:sz w:val="12"/>
          <w:szCs w:val="12"/>
        </w:rPr>
      </w:pPr>
      <w:r w:rsidRPr="00E41F73">
        <w:rPr>
          <w:rFonts w:ascii="Times New Roman" w:eastAsia="Calibri" w:hAnsi="Times New Roman" w:cs="Times New Roman"/>
          <w:sz w:val="12"/>
          <w:szCs w:val="12"/>
        </w:rPr>
        <w:t>В соответствии с Бюджетным Кодексом Российской Федерации, Федеральным Законом от 06.10.2003 года № 131-ФЗ «Об общих принципах организации местного самоуправления в Российской Федерации», Уставом сельского поселения Красносельское</w:t>
      </w:r>
    </w:p>
    <w:p w:rsidR="00E41F73" w:rsidRPr="00E41F73" w:rsidRDefault="00E41F73" w:rsidP="00E41F73">
      <w:pPr>
        <w:tabs>
          <w:tab w:val="left" w:pos="284"/>
        </w:tabs>
        <w:spacing w:after="0" w:line="240" w:lineRule="auto"/>
        <w:ind w:firstLine="284"/>
        <w:jc w:val="both"/>
        <w:rPr>
          <w:rFonts w:ascii="Times New Roman" w:eastAsia="Calibri" w:hAnsi="Times New Roman" w:cs="Times New Roman"/>
          <w:b/>
          <w:sz w:val="12"/>
          <w:szCs w:val="12"/>
        </w:rPr>
      </w:pPr>
      <w:r w:rsidRPr="00E41F73">
        <w:rPr>
          <w:rFonts w:ascii="Times New Roman" w:eastAsia="Calibri" w:hAnsi="Times New Roman" w:cs="Times New Roman"/>
          <w:b/>
          <w:sz w:val="12"/>
          <w:szCs w:val="12"/>
        </w:rPr>
        <w:t>ПОСТАНОВЛЯЕТ:</w:t>
      </w:r>
    </w:p>
    <w:p w:rsidR="00E41F73" w:rsidRPr="00E41F73" w:rsidRDefault="00E41F73" w:rsidP="00E41F7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E41F73">
        <w:rPr>
          <w:rFonts w:ascii="Times New Roman" w:eastAsia="Calibri" w:hAnsi="Times New Roman" w:cs="Times New Roman"/>
          <w:sz w:val="12"/>
          <w:szCs w:val="12"/>
        </w:rPr>
        <w:t>Утвердить исполнение бюджета сельского поселения Красносельское за первый квартал 2016 года по доходам в сумме 682 тыс. рублей и по расходам в сумме 782 тыс. рублей с превышением расходов над доходами в сумме 100 тыс. рублей.</w:t>
      </w:r>
    </w:p>
    <w:p w:rsidR="00E41F73" w:rsidRPr="00E41F73" w:rsidRDefault="00E41F73" w:rsidP="00E41F7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E41F73">
        <w:rPr>
          <w:rFonts w:ascii="Times New Roman" w:eastAsia="Calibri" w:hAnsi="Times New Roman" w:cs="Times New Roman"/>
          <w:sz w:val="12"/>
          <w:szCs w:val="12"/>
        </w:rPr>
        <w:t>Утвердить поступление доходов в местный бюджет поселения за первый квартал 2016 года по кодам видов доходов, подвидов доходов классификации операций сектора государственного управления, относящихся к доходам бюджета в соответствии с приложением 1.</w:t>
      </w:r>
    </w:p>
    <w:p w:rsidR="00E41F73" w:rsidRPr="00E41F73" w:rsidRDefault="00E41F73" w:rsidP="00E41F7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E41F73">
        <w:rPr>
          <w:rFonts w:ascii="Times New Roman" w:eastAsia="Calibri" w:hAnsi="Times New Roman" w:cs="Times New Roman"/>
          <w:sz w:val="12"/>
          <w:szCs w:val="12"/>
        </w:rPr>
        <w:t>Утвердить ведомственную структуру расходов бюджета сельского поселения Красносельское муниципального района Сергиевский Самарской области за первый квартал 2016 года в соответствии с приложением 2.</w:t>
      </w:r>
    </w:p>
    <w:p w:rsidR="00E41F73" w:rsidRPr="00E41F73" w:rsidRDefault="00E41F73" w:rsidP="00E41F7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r w:rsidRPr="00E41F73">
        <w:rPr>
          <w:rFonts w:ascii="Times New Roman" w:eastAsia="Calibri" w:hAnsi="Times New Roman" w:cs="Times New Roman"/>
          <w:sz w:val="12"/>
          <w:szCs w:val="12"/>
        </w:rPr>
        <w:t xml:space="preserve">Утвердить распределение бюджетных ассигнований по разделам  и подразделам </w:t>
      </w:r>
      <w:proofErr w:type="gramStart"/>
      <w:r w:rsidRPr="00E41F73">
        <w:rPr>
          <w:rFonts w:ascii="Times New Roman" w:eastAsia="Calibri" w:hAnsi="Times New Roman" w:cs="Times New Roman"/>
          <w:sz w:val="12"/>
          <w:szCs w:val="12"/>
        </w:rPr>
        <w:t>расходов классификации расходов бюджета сельского поселения</w:t>
      </w:r>
      <w:proofErr w:type="gramEnd"/>
      <w:r w:rsidRPr="00E41F73">
        <w:rPr>
          <w:rFonts w:ascii="Times New Roman" w:eastAsia="Calibri" w:hAnsi="Times New Roman" w:cs="Times New Roman"/>
          <w:sz w:val="12"/>
          <w:szCs w:val="12"/>
        </w:rPr>
        <w:t xml:space="preserve"> Красносельское муниципального района Сергиевский Самарской области за первый квартал 2016 года в соответствии с приложением 3.</w:t>
      </w:r>
    </w:p>
    <w:p w:rsidR="00E41F73" w:rsidRPr="00E41F73" w:rsidRDefault="00E41F73" w:rsidP="00E41F7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 </w:t>
      </w:r>
      <w:r w:rsidRPr="00E41F73">
        <w:rPr>
          <w:rFonts w:ascii="Times New Roman" w:eastAsia="Calibri" w:hAnsi="Times New Roman" w:cs="Times New Roman"/>
          <w:sz w:val="12"/>
          <w:szCs w:val="12"/>
        </w:rPr>
        <w:t xml:space="preserve">Утвердить источники внутреннего финансирования дефицита бюджета сельского поселения Красносельское за первый квартал 2016 года по кодам </w:t>
      </w:r>
      <w:proofErr w:type="gramStart"/>
      <w:r w:rsidRPr="00E41F73">
        <w:rPr>
          <w:rFonts w:ascii="Times New Roman" w:eastAsia="Calibri" w:hAnsi="Times New Roman" w:cs="Times New Roman"/>
          <w:sz w:val="12"/>
          <w:szCs w:val="12"/>
        </w:rPr>
        <w:t>классификации источников финансирования дефицитов бюджетов</w:t>
      </w:r>
      <w:proofErr w:type="gramEnd"/>
      <w:r w:rsidRPr="00E41F73">
        <w:rPr>
          <w:rFonts w:ascii="Times New Roman" w:eastAsia="Calibri" w:hAnsi="Times New Roman" w:cs="Times New Roman"/>
          <w:sz w:val="12"/>
          <w:szCs w:val="12"/>
        </w:rPr>
        <w:t xml:space="preserve"> в соответствии с приложением 4.</w:t>
      </w:r>
    </w:p>
    <w:p w:rsidR="00E41F73" w:rsidRPr="00E41F73" w:rsidRDefault="00E41F73" w:rsidP="00E41F7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6. </w:t>
      </w:r>
      <w:r w:rsidRPr="00E41F73">
        <w:rPr>
          <w:rFonts w:ascii="Times New Roman" w:eastAsia="Calibri" w:hAnsi="Times New Roman" w:cs="Times New Roman"/>
          <w:sz w:val="12"/>
          <w:szCs w:val="12"/>
        </w:rPr>
        <w:t>Утвердить сведения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в соответствии с приложением 5.</w:t>
      </w:r>
    </w:p>
    <w:p w:rsidR="00E41F73" w:rsidRPr="00E41F73" w:rsidRDefault="00E41F73" w:rsidP="00E41F7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7. </w:t>
      </w:r>
      <w:r w:rsidRPr="00E41F73">
        <w:rPr>
          <w:rFonts w:ascii="Times New Roman" w:eastAsia="Calibri" w:hAnsi="Times New Roman" w:cs="Times New Roman"/>
          <w:sz w:val="12"/>
          <w:szCs w:val="12"/>
        </w:rPr>
        <w:t>Обеспечить официальное опубликование (обнародование) сведений о ходе исполнения местного бюджета за первый квартал 2016 года в газете «Сергиевский вестник».</w:t>
      </w:r>
    </w:p>
    <w:p w:rsidR="00E41F73" w:rsidRPr="00E41F73" w:rsidRDefault="00E41F73" w:rsidP="00E41F7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8. </w:t>
      </w:r>
      <w:proofErr w:type="gramStart"/>
      <w:r w:rsidRPr="00E41F73">
        <w:rPr>
          <w:rFonts w:ascii="Times New Roman" w:eastAsia="Calibri" w:hAnsi="Times New Roman" w:cs="Times New Roman"/>
          <w:sz w:val="12"/>
          <w:szCs w:val="12"/>
        </w:rPr>
        <w:t>Контроль за</w:t>
      </w:r>
      <w:proofErr w:type="gramEnd"/>
      <w:r w:rsidRPr="00E41F73">
        <w:rPr>
          <w:rFonts w:ascii="Times New Roman" w:eastAsia="Calibri" w:hAnsi="Times New Roman" w:cs="Times New Roman"/>
          <w:sz w:val="12"/>
          <w:szCs w:val="12"/>
        </w:rPr>
        <w:t xml:space="preserve"> исполнением настоящего постановления оставляю за собой.</w:t>
      </w:r>
    </w:p>
    <w:p w:rsidR="00E41F73" w:rsidRPr="00E41F73" w:rsidRDefault="00E41F73" w:rsidP="00E41F73">
      <w:pPr>
        <w:tabs>
          <w:tab w:val="left" w:pos="284"/>
        </w:tabs>
        <w:spacing w:after="0" w:line="240" w:lineRule="auto"/>
        <w:jc w:val="right"/>
        <w:rPr>
          <w:rFonts w:ascii="Times New Roman" w:eastAsia="Calibri" w:hAnsi="Times New Roman" w:cs="Times New Roman"/>
          <w:sz w:val="12"/>
          <w:szCs w:val="12"/>
        </w:rPr>
      </w:pPr>
      <w:r w:rsidRPr="00E41F73">
        <w:rPr>
          <w:rFonts w:ascii="Times New Roman" w:eastAsia="Calibri" w:hAnsi="Times New Roman" w:cs="Times New Roman"/>
          <w:sz w:val="12"/>
          <w:szCs w:val="12"/>
        </w:rPr>
        <w:t>Глава сельского поселения Красносельское</w:t>
      </w:r>
    </w:p>
    <w:p w:rsidR="00E41F73" w:rsidRDefault="00E41F73" w:rsidP="00E41F73">
      <w:pPr>
        <w:tabs>
          <w:tab w:val="left" w:pos="284"/>
        </w:tabs>
        <w:spacing w:after="0" w:line="240" w:lineRule="auto"/>
        <w:jc w:val="right"/>
        <w:rPr>
          <w:rFonts w:ascii="Times New Roman" w:eastAsia="Calibri" w:hAnsi="Times New Roman" w:cs="Times New Roman"/>
          <w:sz w:val="12"/>
          <w:szCs w:val="12"/>
        </w:rPr>
      </w:pPr>
      <w:r w:rsidRPr="00E41F73">
        <w:rPr>
          <w:rFonts w:ascii="Times New Roman" w:eastAsia="Calibri" w:hAnsi="Times New Roman" w:cs="Times New Roman"/>
          <w:sz w:val="12"/>
          <w:szCs w:val="12"/>
        </w:rPr>
        <w:t>муниципального района Сергиевский</w:t>
      </w:r>
    </w:p>
    <w:p w:rsidR="00207D2F" w:rsidRDefault="00E41F73" w:rsidP="00E41F73">
      <w:pPr>
        <w:tabs>
          <w:tab w:val="left" w:pos="284"/>
        </w:tabs>
        <w:spacing w:after="0" w:line="240" w:lineRule="auto"/>
        <w:jc w:val="right"/>
        <w:rPr>
          <w:rFonts w:ascii="Times New Roman" w:eastAsia="Calibri" w:hAnsi="Times New Roman" w:cs="Times New Roman"/>
          <w:sz w:val="12"/>
          <w:szCs w:val="12"/>
        </w:rPr>
      </w:pPr>
      <w:r w:rsidRPr="00E41F73">
        <w:rPr>
          <w:rFonts w:ascii="Times New Roman" w:eastAsia="Calibri" w:hAnsi="Times New Roman" w:cs="Times New Roman"/>
          <w:sz w:val="12"/>
          <w:szCs w:val="12"/>
        </w:rPr>
        <w:t>В.Е.</w:t>
      </w:r>
      <w:r>
        <w:rPr>
          <w:rFonts w:ascii="Times New Roman" w:eastAsia="Calibri" w:hAnsi="Times New Roman" w:cs="Times New Roman"/>
          <w:sz w:val="12"/>
          <w:szCs w:val="12"/>
        </w:rPr>
        <w:t xml:space="preserve"> </w:t>
      </w:r>
      <w:proofErr w:type="spellStart"/>
      <w:r w:rsidRPr="00E41F73">
        <w:rPr>
          <w:rFonts w:ascii="Times New Roman" w:eastAsia="Calibri" w:hAnsi="Times New Roman" w:cs="Times New Roman"/>
          <w:sz w:val="12"/>
          <w:szCs w:val="12"/>
        </w:rPr>
        <w:t>Облыгин</w:t>
      </w:r>
      <w:proofErr w:type="spellEnd"/>
    </w:p>
    <w:p w:rsidR="00151DDB" w:rsidRPr="0015017C" w:rsidRDefault="00151DDB" w:rsidP="00151DDB">
      <w:pPr>
        <w:spacing w:after="0" w:line="240" w:lineRule="auto"/>
        <w:jc w:val="right"/>
        <w:rPr>
          <w:rFonts w:ascii="Times New Roman" w:hAnsi="Times New Roman"/>
          <w:i/>
          <w:sz w:val="12"/>
          <w:szCs w:val="12"/>
        </w:rPr>
      </w:pPr>
      <w:r w:rsidRPr="0015017C">
        <w:rPr>
          <w:rFonts w:ascii="Times New Roman" w:hAnsi="Times New Roman"/>
          <w:i/>
          <w:sz w:val="12"/>
          <w:szCs w:val="12"/>
        </w:rPr>
        <w:lastRenderedPageBreak/>
        <w:t>Приложение</w:t>
      </w:r>
      <w:r>
        <w:rPr>
          <w:rFonts w:ascii="Times New Roman" w:hAnsi="Times New Roman"/>
          <w:i/>
          <w:sz w:val="12"/>
          <w:szCs w:val="12"/>
        </w:rPr>
        <w:t xml:space="preserve"> №1</w:t>
      </w:r>
    </w:p>
    <w:p w:rsidR="00151DDB" w:rsidRPr="0015017C" w:rsidRDefault="00151DDB" w:rsidP="00151DDB">
      <w:pPr>
        <w:tabs>
          <w:tab w:val="left" w:pos="7371"/>
        </w:tabs>
        <w:spacing w:after="0" w:line="240" w:lineRule="auto"/>
        <w:jc w:val="right"/>
        <w:rPr>
          <w:rFonts w:ascii="Times New Roman" w:hAnsi="Times New Roman"/>
          <w:i/>
          <w:sz w:val="12"/>
          <w:szCs w:val="12"/>
        </w:rPr>
      </w:pPr>
      <w:r w:rsidRPr="0015017C">
        <w:rPr>
          <w:rFonts w:ascii="Times New Roman" w:hAnsi="Times New Roman"/>
          <w:i/>
          <w:sz w:val="12"/>
          <w:szCs w:val="12"/>
        </w:rPr>
        <w:t>к постановлению администрации</w:t>
      </w:r>
      <w:r>
        <w:rPr>
          <w:rFonts w:ascii="Times New Roman" w:hAnsi="Times New Roman"/>
          <w:i/>
          <w:sz w:val="12"/>
          <w:szCs w:val="12"/>
        </w:rPr>
        <w:t xml:space="preserve"> сельского поселения Красносельское</w:t>
      </w:r>
    </w:p>
    <w:p w:rsidR="00151DDB" w:rsidRPr="0015017C" w:rsidRDefault="00151DDB" w:rsidP="00151DDB">
      <w:pPr>
        <w:spacing w:after="0" w:line="240" w:lineRule="auto"/>
        <w:jc w:val="right"/>
        <w:rPr>
          <w:rFonts w:ascii="Times New Roman" w:hAnsi="Times New Roman"/>
          <w:i/>
          <w:sz w:val="12"/>
          <w:szCs w:val="12"/>
        </w:rPr>
      </w:pPr>
      <w:r w:rsidRPr="0015017C">
        <w:rPr>
          <w:rFonts w:ascii="Times New Roman" w:hAnsi="Times New Roman"/>
          <w:i/>
          <w:sz w:val="12"/>
          <w:szCs w:val="12"/>
        </w:rPr>
        <w:t>муниципального района Сергиевский Самарской области</w:t>
      </w:r>
    </w:p>
    <w:p w:rsidR="00151DDB" w:rsidRDefault="00151DDB" w:rsidP="00151DDB">
      <w:pPr>
        <w:tabs>
          <w:tab w:val="left" w:pos="284"/>
        </w:tabs>
        <w:spacing w:after="0" w:line="240" w:lineRule="auto"/>
        <w:jc w:val="right"/>
        <w:rPr>
          <w:rFonts w:ascii="Times New Roman" w:eastAsia="Calibri" w:hAnsi="Times New Roman" w:cs="Times New Roman"/>
          <w:sz w:val="12"/>
          <w:szCs w:val="12"/>
        </w:rPr>
      </w:pPr>
      <w:r w:rsidRPr="0015017C">
        <w:rPr>
          <w:rFonts w:ascii="Times New Roman" w:hAnsi="Times New Roman"/>
          <w:i/>
          <w:sz w:val="12"/>
          <w:szCs w:val="12"/>
        </w:rPr>
        <w:t>№</w:t>
      </w:r>
      <w:r>
        <w:rPr>
          <w:rFonts w:ascii="Times New Roman" w:hAnsi="Times New Roman"/>
          <w:i/>
          <w:sz w:val="12"/>
          <w:szCs w:val="12"/>
        </w:rPr>
        <w:t>16 от “21</w:t>
      </w:r>
      <w:r w:rsidRPr="0015017C">
        <w:rPr>
          <w:rFonts w:ascii="Times New Roman" w:hAnsi="Times New Roman"/>
          <w:i/>
          <w:sz w:val="12"/>
          <w:szCs w:val="12"/>
        </w:rPr>
        <w:t xml:space="preserve">” </w:t>
      </w:r>
      <w:r>
        <w:rPr>
          <w:rFonts w:ascii="Times New Roman" w:hAnsi="Times New Roman"/>
          <w:i/>
          <w:sz w:val="12"/>
          <w:szCs w:val="12"/>
        </w:rPr>
        <w:t>апреля</w:t>
      </w:r>
      <w:r w:rsidRPr="0015017C">
        <w:rPr>
          <w:rFonts w:ascii="Times New Roman" w:hAnsi="Times New Roman"/>
          <w:i/>
          <w:sz w:val="12"/>
          <w:szCs w:val="12"/>
        </w:rPr>
        <w:t xml:space="preserve"> 2016 г.</w:t>
      </w:r>
    </w:p>
    <w:p w:rsidR="000308AE" w:rsidRDefault="000308AE" w:rsidP="000308AE">
      <w:pPr>
        <w:tabs>
          <w:tab w:val="left" w:pos="284"/>
        </w:tabs>
        <w:spacing w:after="0" w:line="240" w:lineRule="auto"/>
        <w:jc w:val="center"/>
        <w:rPr>
          <w:rFonts w:ascii="Times New Roman" w:eastAsia="Calibri" w:hAnsi="Times New Roman" w:cs="Times New Roman"/>
          <w:b/>
          <w:sz w:val="12"/>
          <w:szCs w:val="12"/>
        </w:rPr>
      </w:pPr>
      <w:r w:rsidRPr="000308AE">
        <w:rPr>
          <w:rFonts w:ascii="Times New Roman" w:eastAsia="Calibri" w:hAnsi="Times New Roman" w:cs="Times New Roman"/>
          <w:b/>
          <w:sz w:val="12"/>
          <w:szCs w:val="12"/>
        </w:rPr>
        <w:t xml:space="preserve">Доходы местного бюджета поселения за первый квартал 2016 года по кодам видов доходов, подвидов доходов, </w:t>
      </w:r>
    </w:p>
    <w:p w:rsidR="00207D2F" w:rsidRPr="000308AE" w:rsidRDefault="000308AE" w:rsidP="000308AE">
      <w:pPr>
        <w:tabs>
          <w:tab w:val="left" w:pos="284"/>
        </w:tabs>
        <w:spacing w:after="0" w:line="240" w:lineRule="auto"/>
        <w:jc w:val="center"/>
        <w:rPr>
          <w:rFonts w:ascii="Times New Roman" w:eastAsia="Calibri" w:hAnsi="Times New Roman" w:cs="Times New Roman"/>
          <w:b/>
          <w:sz w:val="12"/>
          <w:szCs w:val="12"/>
        </w:rPr>
      </w:pPr>
      <w:r w:rsidRPr="000308AE">
        <w:rPr>
          <w:rFonts w:ascii="Times New Roman" w:eastAsia="Calibri" w:hAnsi="Times New Roman" w:cs="Times New Roman"/>
          <w:b/>
          <w:sz w:val="12"/>
          <w:szCs w:val="12"/>
        </w:rPr>
        <w:t>классификации операций сектора государственного управления, относящихся к доходам бюджета</w:t>
      </w:r>
    </w:p>
    <w:tbl>
      <w:tblPr>
        <w:tblStyle w:val="af1"/>
        <w:tblW w:w="0" w:type="auto"/>
        <w:tblInd w:w="108" w:type="dxa"/>
        <w:tblLayout w:type="fixed"/>
        <w:tblLook w:val="04A0" w:firstRow="1" w:lastRow="0" w:firstColumn="1" w:lastColumn="0" w:noHBand="0" w:noVBand="1"/>
      </w:tblPr>
      <w:tblGrid>
        <w:gridCol w:w="1418"/>
        <w:gridCol w:w="5670"/>
        <w:gridCol w:w="425"/>
      </w:tblGrid>
      <w:tr w:rsidR="000308AE" w:rsidRPr="000308AE" w:rsidTr="00CC5E50">
        <w:trPr>
          <w:trHeight w:val="20"/>
        </w:trPr>
        <w:tc>
          <w:tcPr>
            <w:tcW w:w="1418" w:type="dxa"/>
            <w:hideMark/>
          </w:tcPr>
          <w:p w:rsidR="000308AE" w:rsidRPr="000308AE" w:rsidRDefault="000308AE" w:rsidP="000308AE">
            <w:pPr>
              <w:tabs>
                <w:tab w:val="left" w:pos="284"/>
              </w:tabs>
              <w:rPr>
                <w:rFonts w:ascii="Times New Roman" w:eastAsia="Calibri" w:hAnsi="Times New Roman" w:cs="Times New Roman"/>
                <w:bCs/>
                <w:sz w:val="10"/>
                <w:szCs w:val="10"/>
              </w:rPr>
            </w:pPr>
            <w:proofErr w:type="gramStart"/>
            <w:r w:rsidRPr="000308AE">
              <w:rPr>
                <w:rFonts w:ascii="Times New Roman" w:eastAsia="Calibri" w:hAnsi="Times New Roman" w:cs="Times New Roman"/>
                <w:bCs/>
                <w:sz w:val="10"/>
                <w:szCs w:val="10"/>
              </w:rPr>
              <w:t>Коды вида (группы, подгруппы, статьи, подстатьи, элемента), подвида, операций сектора государственного управления, относящихся к доходам бюджета</w:t>
            </w:r>
            <w:proofErr w:type="gramEnd"/>
          </w:p>
        </w:tc>
        <w:tc>
          <w:tcPr>
            <w:tcW w:w="5670" w:type="dxa"/>
            <w:hideMark/>
          </w:tcPr>
          <w:p w:rsidR="000308AE" w:rsidRPr="000308AE" w:rsidRDefault="000308AE" w:rsidP="000308AE">
            <w:pPr>
              <w:tabs>
                <w:tab w:val="left" w:pos="284"/>
              </w:tabs>
              <w:rPr>
                <w:rFonts w:ascii="Times New Roman" w:eastAsia="Calibri" w:hAnsi="Times New Roman" w:cs="Times New Roman"/>
                <w:bCs/>
                <w:sz w:val="12"/>
                <w:szCs w:val="12"/>
              </w:rPr>
            </w:pPr>
            <w:r w:rsidRPr="000308AE">
              <w:rPr>
                <w:rFonts w:ascii="Times New Roman" w:eastAsia="Calibri" w:hAnsi="Times New Roman" w:cs="Times New Roman"/>
                <w:bCs/>
                <w:sz w:val="12"/>
                <w:szCs w:val="12"/>
              </w:rPr>
              <w:t>Наименование источника</w:t>
            </w:r>
          </w:p>
        </w:tc>
        <w:tc>
          <w:tcPr>
            <w:tcW w:w="425" w:type="dxa"/>
            <w:hideMark/>
          </w:tcPr>
          <w:p w:rsidR="000308AE" w:rsidRPr="000308AE" w:rsidRDefault="000308AE" w:rsidP="000308AE">
            <w:pPr>
              <w:tabs>
                <w:tab w:val="left" w:pos="284"/>
              </w:tabs>
              <w:rPr>
                <w:rFonts w:ascii="Times New Roman" w:eastAsia="Calibri" w:hAnsi="Times New Roman" w:cs="Times New Roman"/>
                <w:bCs/>
                <w:sz w:val="10"/>
                <w:szCs w:val="10"/>
              </w:rPr>
            </w:pPr>
            <w:r w:rsidRPr="000308AE">
              <w:rPr>
                <w:rFonts w:ascii="Times New Roman" w:eastAsia="Calibri" w:hAnsi="Times New Roman" w:cs="Times New Roman"/>
                <w:bCs/>
                <w:sz w:val="10"/>
                <w:szCs w:val="10"/>
              </w:rPr>
              <w:t>Исполнено, тыс. рублей</w:t>
            </w:r>
          </w:p>
        </w:tc>
      </w:tr>
      <w:tr w:rsidR="000308AE" w:rsidRPr="000308AE" w:rsidTr="00CC5E50">
        <w:trPr>
          <w:trHeight w:val="20"/>
        </w:trPr>
        <w:tc>
          <w:tcPr>
            <w:tcW w:w="1418" w:type="dxa"/>
            <w:noWrap/>
            <w:hideMark/>
          </w:tcPr>
          <w:p w:rsidR="000308AE" w:rsidRPr="000308AE" w:rsidRDefault="00CC5E50" w:rsidP="00CC5E50">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000308AE" w:rsidRPr="000308AE">
              <w:rPr>
                <w:rFonts w:ascii="Times New Roman" w:eastAsia="Calibri" w:hAnsi="Times New Roman" w:cs="Times New Roman"/>
                <w:bCs/>
                <w:sz w:val="12"/>
                <w:szCs w:val="12"/>
              </w:rPr>
              <w:t>0000000000000 000</w:t>
            </w:r>
          </w:p>
        </w:tc>
        <w:tc>
          <w:tcPr>
            <w:tcW w:w="5670" w:type="dxa"/>
            <w:noWrap/>
            <w:hideMark/>
          </w:tcPr>
          <w:p w:rsidR="000308AE" w:rsidRPr="000308AE" w:rsidRDefault="000308AE" w:rsidP="000308AE">
            <w:pPr>
              <w:tabs>
                <w:tab w:val="left" w:pos="284"/>
              </w:tabs>
              <w:rPr>
                <w:rFonts w:ascii="Times New Roman" w:eastAsia="Calibri" w:hAnsi="Times New Roman" w:cs="Times New Roman"/>
                <w:bCs/>
                <w:sz w:val="12"/>
                <w:szCs w:val="12"/>
              </w:rPr>
            </w:pPr>
            <w:r w:rsidRPr="000308AE">
              <w:rPr>
                <w:rFonts w:ascii="Times New Roman" w:eastAsia="Calibri" w:hAnsi="Times New Roman" w:cs="Times New Roman"/>
                <w:bCs/>
                <w:sz w:val="12"/>
                <w:szCs w:val="12"/>
              </w:rPr>
              <w:t>НАЛОГОВЫЕ И НЕНАЛОГОВЫЕ ДОХОДЫ</w:t>
            </w:r>
          </w:p>
        </w:tc>
        <w:tc>
          <w:tcPr>
            <w:tcW w:w="425" w:type="dxa"/>
            <w:noWrap/>
            <w:hideMark/>
          </w:tcPr>
          <w:p w:rsidR="000308AE" w:rsidRPr="000308AE" w:rsidRDefault="000308AE" w:rsidP="000308AE">
            <w:pPr>
              <w:tabs>
                <w:tab w:val="left" w:pos="284"/>
              </w:tabs>
              <w:rPr>
                <w:rFonts w:ascii="Times New Roman" w:eastAsia="Calibri" w:hAnsi="Times New Roman" w:cs="Times New Roman"/>
                <w:bCs/>
                <w:sz w:val="12"/>
                <w:szCs w:val="12"/>
              </w:rPr>
            </w:pPr>
            <w:r w:rsidRPr="000308AE">
              <w:rPr>
                <w:rFonts w:ascii="Times New Roman" w:eastAsia="Calibri" w:hAnsi="Times New Roman" w:cs="Times New Roman"/>
                <w:bCs/>
                <w:sz w:val="12"/>
                <w:szCs w:val="12"/>
              </w:rPr>
              <w:t>270</w:t>
            </w:r>
          </w:p>
        </w:tc>
      </w:tr>
      <w:tr w:rsidR="000308AE" w:rsidRPr="000308AE" w:rsidTr="00CC5E50">
        <w:trPr>
          <w:trHeight w:val="20"/>
        </w:trPr>
        <w:tc>
          <w:tcPr>
            <w:tcW w:w="1418" w:type="dxa"/>
            <w:noWrap/>
            <w:hideMark/>
          </w:tcPr>
          <w:p w:rsidR="000308AE" w:rsidRPr="000308AE" w:rsidRDefault="000308AE" w:rsidP="00CC5E50">
            <w:pPr>
              <w:tabs>
                <w:tab w:val="left" w:pos="284"/>
              </w:tabs>
              <w:rPr>
                <w:rFonts w:ascii="Times New Roman" w:eastAsia="Calibri" w:hAnsi="Times New Roman" w:cs="Times New Roman"/>
                <w:bCs/>
                <w:sz w:val="12"/>
                <w:szCs w:val="12"/>
              </w:rPr>
            </w:pPr>
            <w:r w:rsidRPr="000308AE">
              <w:rPr>
                <w:rFonts w:ascii="Times New Roman" w:eastAsia="Calibri" w:hAnsi="Times New Roman" w:cs="Times New Roman"/>
                <w:bCs/>
                <w:sz w:val="12"/>
                <w:szCs w:val="12"/>
              </w:rPr>
              <w:t>10100000000000 000</w:t>
            </w:r>
          </w:p>
        </w:tc>
        <w:tc>
          <w:tcPr>
            <w:tcW w:w="5670" w:type="dxa"/>
            <w:noWrap/>
            <w:hideMark/>
          </w:tcPr>
          <w:p w:rsidR="000308AE" w:rsidRPr="000308AE" w:rsidRDefault="000308AE" w:rsidP="000308AE">
            <w:pPr>
              <w:tabs>
                <w:tab w:val="left" w:pos="284"/>
              </w:tabs>
              <w:rPr>
                <w:rFonts w:ascii="Times New Roman" w:eastAsia="Calibri" w:hAnsi="Times New Roman" w:cs="Times New Roman"/>
                <w:bCs/>
                <w:sz w:val="12"/>
                <w:szCs w:val="12"/>
              </w:rPr>
            </w:pPr>
            <w:r w:rsidRPr="000308AE">
              <w:rPr>
                <w:rFonts w:ascii="Times New Roman" w:eastAsia="Calibri" w:hAnsi="Times New Roman" w:cs="Times New Roman"/>
                <w:bCs/>
                <w:sz w:val="12"/>
                <w:szCs w:val="12"/>
              </w:rPr>
              <w:t>Налоги на прибыль, доходы</w:t>
            </w:r>
          </w:p>
        </w:tc>
        <w:tc>
          <w:tcPr>
            <w:tcW w:w="425" w:type="dxa"/>
            <w:noWrap/>
            <w:hideMark/>
          </w:tcPr>
          <w:p w:rsidR="000308AE" w:rsidRPr="000308AE" w:rsidRDefault="000308AE" w:rsidP="000308AE">
            <w:pPr>
              <w:tabs>
                <w:tab w:val="left" w:pos="284"/>
              </w:tabs>
              <w:rPr>
                <w:rFonts w:ascii="Times New Roman" w:eastAsia="Calibri" w:hAnsi="Times New Roman" w:cs="Times New Roman"/>
                <w:bCs/>
                <w:sz w:val="12"/>
                <w:szCs w:val="12"/>
              </w:rPr>
            </w:pPr>
            <w:r w:rsidRPr="000308AE">
              <w:rPr>
                <w:rFonts w:ascii="Times New Roman" w:eastAsia="Calibri" w:hAnsi="Times New Roman" w:cs="Times New Roman"/>
                <w:bCs/>
                <w:sz w:val="12"/>
                <w:szCs w:val="12"/>
              </w:rPr>
              <w:t>38</w:t>
            </w:r>
          </w:p>
        </w:tc>
      </w:tr>
      <w:tr w:rsidR="000308AE" w:rsidRPr="000308AE" w:rsidTr="00CC5E50">
        <w:trPr>
          <w:trHeight w:val="20"/>
        </w:trPr>
        <w:tc>
          <w:tcPr>
            <w:tcW w:w="1418" w:type="dxa"/>
            <w:noWrap/>
            <w:hideMark/>
          </w:tcPr>
          <w:p w:rsidR="000308AE" w:rsidRPr="000308AE" w:rsidRDefault="000308AE" w:rsidP="00CC5E50">
            <w:pPr>
              <w:tabs>
                <w:tab w:val="left" w:pos="284"/>
              </w:tabs>
              <w:rPr>
                <w:rFonts w:ascii="Times New Roman" w:eastAsia="Calibri" w:hAnsi="Times New Roman" w:cs="Times New Roman"/>
                <w:bCs/>
                <w:sz w:val="12"/>
                <w:szCs w:val="12"/>
              </w:rPr>
            </w:pPr>
            <w:r w:rsidRPr="000308AE">
              <w:rPr>
                <w:rFonts w:ascii="Times New Roman" w:eastAsia="Calibri" w:hAnsi="Times New Roman" w:cs="Times New Roman"/>
                <w:bCs/>
                <w:sz w:val="12"/>
                <w:szCs w:val="12"/>
              </w:rPr>
              <w:t>10102000010000 110</w:t>
            </w:r>
          </w:p>
        </w:tc>
        <w:tc>
          <w:tcPr>
            <w:tcW w:w="5670" w:type="dxa"/>
            <w:noWrap/>
            <w:hideMark/>
          </w:tcPr>
          <w:p w:rsidR="000308AE" w:rsidRPr="000308AE" w:rsidRDefault="000308AE" w:rsidP="000308AE">
            <w:pPr>
              <w:tabs>
                <w:tab w:val="left" w:pos="284"/>
              </w:tabs>
              <w:rPr>
                <w:rFonts w:ascii="Times New Roman" w:eastAsia="Calibri" w:hAnsi="Times New Roman" w:cs="Times New Roman"/>
                <w:bCs/>
                <w:sz w:val="12"/>
                <w:szCs w:val="12"/>
              </w:rPr>
            </w:pPr>
            <w:r w:rsidRPr="000308AE">
              <w:rPr>
                <w:rFonts w:ascii="Times New Roman" w:eastAsia="Calibri" w:hAnsi="Times New Roman" w:cs="Times New Roman"/>
                <w:bCs/>
                <w:sz w:val="12"/>
                <w:szCs w:val="12"/>
              </w:rPr>
              <w:t>Налог на доходы физических лиц</w:t>
            </w:r>
          </w:p>
        </w:tc>
        <w:tc>
          <w:tcPr>
            <w:tcW w:w="425" w:type="dxa"/>
            <w:noWrap/>
            <w:hideMark/>
          </w:tcPr>
          <w:p w:rsidR="000308AE" w:rsidRPr="000308AE" w:rsidRDefault="000308AE" w:rsidP="000308AE">
            <w:pPr>
              <w:tabs>
                <w:tab w:val="left" w:pos="284"/>
              </w:tabs>
              <w:rPr>
                <w:rFonts w:ascii="Times New Roman" w:eastAsia="Calibri" w:hAnsi="Times New Roman" w:cs="Times New Roman"/>
                <w:bCs/>
                <w:sz w:val="12"/>
                <w:szCs w:val="12"/>
              </w:rPr>
            </w:pPr>
            <w:r w:rsidRPr="000308AE">
              <w:rPr>
                <w:rFonts w:ascii="Times New Roman" w:eastAsia="Calibri" w:hAnsi="Times New Roman" w:cs="Times New Roman"/>
                <w:bCs/>
                <w:sz w:val="12"/>
                <w:szCs w:val="12"/>
              </w:rPr>
              <w:t>38</w:t>
            </w:r>
          </w:p>
        </w:tc>
      </w:tr>
      <w:tr w:rsidR="000308AE" w:rsidRPr="000308AE" w:rsidTr="00CC5E50">
        <w:trPr>
          <w:trHeight w:val="20"/>
        </w:trPr>
        <w:tc>
          <w:tcPr>
            <w:tcW w:w="1418" w:type="dxa"/>
            <w:hideMark/>
          </w:tcPr>
          <w:p w:rsidR="000308AE" w:rsidRPr="000308AE" w:rsidRDefault="000308AE" w:rsidP="00CC5E50">
            <w:pPr>
              <w:tabs>
                <w:tab w:val="left" w:pos="284"/>
              </w:tabs>
              <w:rPr>
                <w:rFonts w:ascii="Times New Roman" w:eastAsia="Calibri" w:hAnsi="Times New Roman" w:cs="Times New Roman"/>
                <w:sz w:val="12"/>
                <w:szCs w:val="12"/>
              </w:rPr>
            </w:pPr>
            <w:r w:rsidRPr="000308AE">
              <w:rPr>
                <w:rFonts w:ascii="Times New Roman" w:eastAsia="Calibri" w:hAnsi="Times New Roman" w:cs="Times New Roman"/>
                <w:sz w:val="12"/>
                <w:szCs w:val="12"/>
              </w:rPr>
              <w:t>10102010010000 110</w:t>
            </w:r>
          </w:p>
        </w:tc>
        <w:tc>
          <w:tcPr>
            <w:tcW w:w="5670" w:type="dxa"/>
            <w:hideMark/>
          </w:tcPr>
          <w:p w:rsidR="000308AE" w:rsidRPr="000308AE" w:rsidRDefault="000308AE" w:rsidP="000308AE">
            <w:pPr>
              <w:tabs>
                <w:tab w:val="left" w:pos="284"/>
              </w:tabs>
              <w:rPr>
                <w:rFonts w:ascii="Times New Roman" w:eastAsia="Calibri" w:hAnsi="Times New Roman" w:cs="Times New Roman"/>
                <w:sz w:val="12"/>
                <w:szCs w:val="12"/>
              </w:rPr>
            </w:pPr>
            <w:r w:rsidRPr="000308AE">
              <w:rPr>
                <w:rFonts w:ascii="Times New Roman" w:eastAsia="Calibri" w:hAnsi="Times New Roman" w:cs="Times New Roman"/>
                <w:sz w:val="12"/>
                <w:szCs w:val="1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0308AE">
              <w:rPr>
                <w:rFonts w:ascii="Times New Roman" w:eastAsia="Calibri" w:hAnsi="Times New Roman" w:cs="Times New Roman"/>
                <w:sz w:val="12"/>
                <w:szCs w:val="12"/>
                <w:vertAlign w:val="superscript"/>
              </w:rPr>
              <w:t>1</w:t>
            </w:r>
            <w:r w:rsidRPr="000308AE">
              <w:rPr>
                <w:rFonts w:ascii="Times New Roman" w:eastAsia="Calibri" w:hAnsi="Times New Roman" w:cs="Times New Roman"/>
                <w:sz w:val="12"/>
                <w:szCs w:val="12"/>
              </w:rPr>
              <w:t xml:space="preserve"> и 228 Налогового кодекса Российской Федерации</w:t>
            </w:r>
          </w:p>
        </w:tc>
        <w:tc>
          <w:tcPr>
            <w:tcW w:w="425" w:type="dxa"/>
            <w:noWrap/>
            <w:hideMark/>
          </w:tcPr>
          <w:p w:rsidR="000308AE" w:rsidRPr="000308AE" w:rsidRDefault="000308AE" w:rsidP="000308AE">
            <w:pPr>
              <w:tabs>
                <w:tab w:val="left" w:pos="284"/>
              </w:tabs>
              <w:rPr>
                <w:rFonts w:ascii="Times New Roman" w:eastAsia="Calibri" w:hAnsi="Times New Roman" w:cs="Times New Roman"/>
                <w:sz w:val="12"/>
                <w:szCs w:val="12"/>
              </w:rPr>
            </w:pPr>
            <w:r w:rsidRPr="000308AE">
              <w:rPr>
                <w:rFonts w:ascii="Times New Roman" w:eastAsia="Calibri" w:hAnsi="Times New Roman" w:cs="Times New Roman"/>
                <w:sz w:val="12"/>
                <w:szCs w:val="12"/>
              </w:rPr>
              <w:t>38</w:t>
            </w:r>
          </w:p>
        </w:tc>
      </w:tr>
      <w:tr w:rsidR="000308AE" w:rsidRPr="000308AE" w:rsidTr="00CC5E50">
        <w:trPr>
          <w:trHeight w:val="20"/>
        </w:trPr>
        <w:tc>
          <w:tcPr>
            <w:tcW w:w="1418" w:type="dxa"/>
            <w:hideMark/>
          </w:tcPr>
          <w:p w:rsidR="000308AE" w:rsidRPr="000308AE" w:rsidRDefault="000308AE" w:rsidP="00CC5E50">
            <w:pPr>
              <w:tabs>
                <w:tab w:val="left" w:pos="284"/>
              </w:tabs>
              <w:rPr>
                <w:rFonts w:ascii="Times New Roman" w:eastAsia="Calibri" w:hAnsi="Times New Roman" w:cs="Times New Roman"/>
                <w:sz w:val="12"/>
                <w:szCs w:val="12"/>
              </w:rPr>
            </w:pPr>
            <w:r w:rsidRPr="000308AE">
              <w:rPr>
                <w:rFonts w:ascii="Times New Roman" w:eastAsia="Calibri" w:hAnsi="Times New Roman" w:cs="Times New Roman"/>
                <w:sz w:val="12"/>
                <w:szCs w:val="12"/>
              </w:rPr>
              <w:t>10102030010000 110</w:t>
            </w:r>
          </w:p>
        </w:tc>
        <w:tc>
          <w:tcPr>
            <w:tcW w:w="5670" w:type="dxa"/>
            <w:hideMark/>
          </w:tcPr>
          <w:p w:rsidR="000308AE" w:rsidRPr="000308AE" w:rsidRDefault="000308AE" w:rsidP="000308AE">
            <w:pPr>
              <w:tabs>
                <w:tab w:val="left" w:pos="284"/>
              </w:tabs>
              <w:rPr>
                <w:rFonts w:ascii="Times New Roman" w:eastAsia="Calibri" w:hAnsi="Times New Roman" w:cs="Times New Roman"/>
                <w:sz w:val="12"/>
                <w:szCs w:val="12"/>
              </w:rPr>
            </w:pPr>
            <w:r w:rsidRPr="000308AE">
              <w:rPr>
                <w:rFonts w:ascii="Times New Roman" w:eastAsia="Calibri" w:hAnsi="Times New Roman" w:cs="Times New Roman"/>
                <w:sz w:val="12"/>
                <w:szCs w:val="12"/>
              </w:rPr>
              <w:t>Налог на доходы с физических лиц с доходов, полученных физическими лицами в соответс</w:t>
            </w:r>
            <w:r w:rsidR="000C26ED">
              <w:rPr>
                <w:rFonts w:ascii="Times New Roman" w:eastAsia="Calibri" w:hAnsi="Times New Roman" w:cs="Times New Roman"/>
                <w:sz w:val="12"/>
                <w:szCs w:val="12"/>
              </w:rPr>
              <w:t>т</w:t>
            </w:r>
            <w:r w:rsidRPr="000308AE">
              <w:rPr>
                <w:rFonts w:ascii="Times New Roman" w:eastAsia="Calibri" w:hAnsi="Times New Roman" w:cs="Times New Roman"/>
                <w:sz w:val="12"/>
                <w:szCs w:val="12"/>
              </w:rPr>
              <w:t>вии со статьей 228 Налогового Кодекса Российской Федерации</w:t>
            </w:r>
          </w:p>
        </w:tc>
        <w:tc>
          <w:tcPr>
            <w:tcW w:w="425" w:type="dxa"/>
            <w:noWrap/>
            <w:hideMark/>
          </w:tcPr>
          <w:p w:rsidR="000308AE" w:rsidRPr="000308AE" w:rsidRDefault="000308AE" w:rsidP="000308AE">
            <w:pPr>
              <w:tabs>
                <w:tab w:val="left" w:pos="284"/>
              </w:tabs>
              <w:rPr>
                <w:rFonts w:ascii="Times New Roman" w:eastAsia="Calibri" w:hAnsi="Times New Roman" w:cs="Times New Roman"/>
                <w:sz w:val="12"/>
                <w:szCs w:val="12"/>
              </w:rPr>
            </w:pPr>
            <w:r w:rsidRPr="000308AE">
              <w:rPr>
                <w:rFonts w:ascii="Times New Roman" w:eastAsia="Calibri" w:hAnsi="Times New Roman" w:cs="Times New Roman"/>
                <w:sz w:val="12"/>
                <w:szCs w:val="12"/>
              </w:rPr>
              <w:t>0</w:t>
            </w:r>
          </w:p>
        </w:tc>
      </w:tr>
      <w:tr w:rsidR="000308AE" w:rsidRPr="000308AE" w:rsidTr="00CC5E50">
        <w:trPr>
          <w:trHeight w:val="20"/>
        </w:trPr>
        <w:tc>
          <w:tcPr>
            <w:tcW w:w="1418" w:type="dxa"/>
            <w:hideMark/>
          </w:tcPr>
          <w:p w:rsidR="000308AE" w:rsidRPr="000308AE" w:rsidRDefault="000308AE" w:rsidP="00CC5E50">
            <w:pPr>
              <w:tabs>
                <w:tab w:val="left" w:pos="284"/>
              </w:tabs>
              <w:rPr>
                <w:rFonts w:ascii="Times New Roman" w:eastAsia="Calibri" w:hAnsi="Times New Roman" w:cs="Times New Roman"/>
                <w:sz w:val="12"/>
                <w:szCs w:val="12"/>
              </w:rPr>
            </w:pPr>
            <w:r w:rsidRPr="000308AE">
              <w:rPr>
                <w:rFonts w:ascii="Times New Roman" w:eastAsia="Calibri" w:hAnsi="Times New Roman" w:cs="Times New Roman"/>
                <w:sz w:val="12"/>
                <w:szCs w:val="12"/>
              </w:rPr>
              <w:t>10300000000000 000</w:t>
            </w:r>
          </w:p>
        </w:tc>
        <w:tc>
          <w:tcPr>
            <w:tcW w:w="5670" w:type="dxa"/>
            <w:hideMark/>
          </w:tcPr>
          <w:p w:rsidR="000308AE" w:rsidRPr="000308AE" w:rsidRDefault="000308AE" w:rsidP="000308AE">
            <w:pPr>
              <w:tabs>
                <w:tab w:val="left" w:pos="284"/>
              </w:tabs>
              <w:rPr>
                <w:rFonts w:ascii="Times New Roman" w:eastAsia="Calibri" w:hAnsi="Times New Roman" w:cs="Times New Roman"/>
                <w:bCs/>
                <w:sz w:val="12"/>
                <w:szCs w:val="12"/>
              </w:rPr>
            </w:pPr>
            <w:r w:rsidRPr="000308AE">
              <w:rPr>
                <w:rFonts w:ascii="Times New Roman" w:eastAsia="Calibri" w:hAnsi="Times New Roman" w:cs="Times New Roman"/>
                <w:bCs/>
                <w:sz w:val="12"/>
                <w:szCs w:val="12"/>
              </w:rPr>
              <w:t>Налоги на товары (работы, услуги), реализуемые на территории РФ</w:t>
            </w:r>
          </w:p>
        </w:tc>
        <w:tc>
          <w:tcPr>
            <w:tcW w:w="425" w:type="dxa"/>
            <w:noWrap/>
            <w:hideMark/>
          </w:tcPr>
          <w:p w:rsidR="000308AE" w:rsidRPr="000308AE" w:rsidRDefault="000308AE" w:rsidP="000308AE">
            <w:pPr>
              <w:tabs>
                <w:tab w:val="left" w:pos="284"/>
              </w:tabs>
              <w:rPr>
                <w:rFonts w:ascii="Times New Roman" w:eastAsia="Calibri" w:hAnsi="Times New Roman" w:cs="Times New Roman"/>
                <w:sz w:val="12"/>
                <w:szCs w:val="12"/>
              </w:rPr>
            </w:pPr>
            <w:r w:rsidRPr="000308AE">
              <w:rPr>
                <w:rFonts w:ascii="Times New Roman" w:eastAsia="Calibri" w:hAnsi="Times New Roman" w:cs="Times New Roman"/>
                <w:sz w:val="12"/>
                <w:szCs w:val="12"/>
              </w:rPr>
              <w:t>98</w:t>
            </w:r>
          </w:p>
        </w:tc>
      </w:tr>
      <w:tr w:rsidR="000308AE" w:rsidRPr="000308AE" w:rsidTr="00CC5E50">
        <w:trPr>
          <w:trHeight w:val="20"/>
        </w:trPr>
        <w:tc>
          <w:tcPr>
            <w:tcW w:w="1418" w:type="dxa"/>
            <w:hideMark/>
          </w:tcPr>
          <w:p w:rsidR="000308AE" w:rsidRPr="000308AE" w:rsidRDefault="000308AE" w:rsidP="00CC5E50">
            <w:pPr>
              <w:tabs>
                <w:tab w:val="left" w:pos="284"/>
              </w:tabs>
              <w:rPr>
                <w:rFonts w:ascii="Times New Roman" w:eastAsia="Calibri" w:hAnsi="Times New Roman" w:cs="Times New Roman"/>
                <w:sz w:val="12"/>
                <w:szCs w:val="12"/>
              </w:rPr>
            </w:pPr>
            <w:r w:rsidRPr="000308AE">
              <w:rPr>
                <w:rFonts w:ascii="Times New Roman" w:eastAsia="Calibri" w:hAnsi="Times New Roman" w:cs="Times New Roman"/>
                <w:sz w:val="12"/>
                <w:szCs w:val="12"/>
              </w:rPr>
              <w:t>10302000010000 110</w:t>
            </w:r>
          </w:p>
        </w:tc>
        <w:tc>
          <w:tcPr>
            <w:tcW w:w="5670" w:type="dxa"/>
            <w:hideMark/>
          </w:tcPr>
          <w:p w:rsidR="000308AE" w:rsidRPr="000308AE" w:rsidRDefault="000308AE" w:rsidP="000308AE">
            <w:pPr>
              <w:tabs>
                <w:tab w:val="left" w:pos="284"/>
              </w:tabs>
              <w:rPr>
                <w:rFonts w:ascii="Times New Roman" w:eastAsia="Calibri" w:hAnsi="Times New Roman" w:cs="Times New Roman"/>
                <w:sz w:val="12"/>
                <w:szCs w:val="12"/>
              </w:rPr>
            </w:pPr>
            <w:r w:rsidRPr="000308AE">
              <w:rPr>
                <w:rFonts w:ascii="Times New Roman" w:eastAsia="Calibri" w:hAnsi="Times New Roman" w:cs="Times New Roman"/>
                <w:sz w:val="12"/>
                <w:szCs w:val="12"/>
              </w:rPr>
              <w:t>Акцизы по подакцизным товарам (продукции), производимым на территории Российской Федерации</w:t>
            </w:r>
          </w:p>
        </w:tc>
        <w:tc>
          <w:tcPr>
            <w:tcW w:w="425" w:type="dxa"/>
            <w:noWrap/>
            <w:hideMark/>
          </w:tcPr>
          <w:p w:rsidR="000308AE" w:rsidRPr="000308AE" w:rsidRDefault="000308AE" w:rsidP="000308AE">
            <w:pPr>
              <w:tabs>
                <w:tab w:val="left" w:pos="284"/>
              </w:tabs>
              <w:rPr>
                <w:rFonts w:ascii="Times New Roman" w:eastAsia="Calibri" w:hAnsi="Times New Roman" w:cs="Times New Roman"/>
                <w:sz w:val="12"/>
                <w:szCs w:val="12"/>
              </w:rPr>
            </w:pPr>
            <w:r w:rsidRPr="000308AE">
              <w:rPr>
                <w:rFonts w:ascii="Times New Roman" w:eastAsia="Calibri" w:hAnsi="Times New Roman" w:cs="Times New Roman"/>
                <w:sz w:val="12"/>
                <w:szCs w:val="12"/>
              </w:rPr>
              <w:t>98</w:t>
            </w:r>
          </w:p>
        </w:tc>
      </w:tr>
      <w:tr w:rsidR="000308AE" w:rsidRPr="000308AE" w:rsidTr="00CC5E50">
        <w:trPr>
          <w:trHeight w:val="20"/>
        </w:trPr>
        <w:tc>
          <w:tcPr>
            <w:tcW w:w="1418" w:type="dxa"/>
            <w:hideMark/>
          </w:tcPr>
          <w:p w:rsidR="000308AE" w:rsidRPr="000308AE" w:rsidRDefault="000308AE" w:rsidP="00CC5E50">
            <w:pPr>
              <w:tabs>
                <w:tab w:val="left" w:pos="284"/>
              </w:tabs>
              <w:rPr>
                <w:rFonts w:ascii="Times New Roman" w:eastAsia="Calibri" w:hAnsi="Times New Roman" w:cs="Times New Roman"/>
                <w:sz w:val="12"/>
                <w:szCs w:val="12"/>
              </w:rPr>
            </w:pPr>
            <w:r w:rsidRPr="000308AE">
              <w:rPr>
                <w:rFonts w:ascii="Times New Roman" w:eastAsia="Calibri" w:hAnsi="Times New Roman" w:cs="Times New Roman"/>
                <w:sz w:val="12"/>
                <w:szCs w:val="12"/>
              </w:rPr>
              <w:t>10302230010000 110</w:t>
            </w:r>
          </w:p>
        </w:tc>
        <w:tc>
          <w:tcPr>
            <w:tcW w:w="5670" w:type="dxa"/>
            <w:hideMark/>
          </w:tcPr>
          <w:p w:rsidR="000308AE" w:rsidRPr="000308AE" w:rsidRDefault="000308AE" w:rsidP="000308AE">
            <w:pPr>
              <w:tabs>
                <w:tab w:val="left" w:pos="284"/>
              </w:tabs>
              <w:rPr>
                <w:rFonts w:ascii="Times New Roman" w:eastAsia="Calibri" w:hAnsi="Times New Roman" w:cs="Times New Roman"/>
                <w:sz w:val="12"/>
                <w:szCs w:val="12"/>
              </w:rPr>
            </w:pPr>
            <w:r w:rsidRPr="000308AE">
              <w:rPr>
                <w:rFonts w:ascii="Times New Roman" w:eastAsia="Calibri" w:hAnsi="Times New Roman" w:cs="Times New Roman"/>
                <w:sz w:val="12"/>
                <w:szCs w:val="12"/>
              </w:rPr>
              <w:t>Доходы от уплаты акцизов на дизельное топливо, зачисляемые в консолидированные бюджеты субъектов Российской Федерации</w:t>
            </w:r>
          </w:p>
        </w:tc>
        <w:tc>
          <w:tcPr>
            <w:tcW w:w="425" w:type="dxa"/>
            <w:noWrap/>
            <w:hideMark/>
          </w:tcPr>
          <w:p w:rsidR="000308AE" w:rsidRPr="000308AE" w:rsidRDefault="000308AE" w:rsidP="000308AE">
            <w:pPr>
              <w:tabs>
                <w:tab w:val="left" w:pos="284"/>
              </w:tabs>
              <w:rPr>
                <w:rFonts w:ascii="Times New Roman" w:eastAsia="Calibri" w:hAnsi="Times New Roman" w:cs="Times New Roman"/>
                <w:sz w:val="12"/>
                <w:szCs w:val="12"/>
              </w:rPr>
            </w:pPr>
            <w:r w:rsidRPr="000308AE">
              <w:rPr>
                <w:rFonts w:ascii="Times New Roman" w:eastAsia="Calibri" w:hAnsi="Times New Roman" w:cs="Times New Roman"/>
                <w:sz w:val="12"/>
                <w:szCs w:val="12"/>
              </w:rPr>
              <w:t>34</w:t>
            </w:r>
          </w:p>
        </w:tc>
      </w:tr>
      <w:tr w:rsidR="000308AE" w:rsidRPr="000308AE" w:rsidTr="00CC5E50">
        <w:trPr>
          <w:trHeight w:val="20"/>
        </w:trPr>
        <w:tc>
          <w:tcPr>
            <w:tcW w:w="1418" w:type="dxa"/>
            <w:hideMark/>
          </w:tcPr>
          <w:p w:rsidR="000308AE" w:rsidRPr="000308AE" w:rsidRDefault="000308AE" w:rsidP="00CC5E50">
            <w:pPr>
              <w:tabs>
                <w:tab w:val="left" w:pos="284"/>
              </w:tabs>
              <w:rPr>
                <w:rFonts w:ascii="Times New Roman" w:eastAsia="Calibri" w:hAnsi="Times New Roman" w:cs="Times New Roman"/>
                <w:sz w:val="12"/>
                <w:szCs w:val="12"/>
              </w:rPr>
            </w:pPr>
            <w:r w:rsidRPr="000308AE">
              <w:rPr>
                <w:rFonts w:ascii="Times New Roman" w:eastAsia="Calibri" w:hAnsi="Times New Roman" w:cs="Times New Roman"/>
                <w:sz w:val="12"/>
                <w:szCs w:val="12"/>
              </w:rPr>
              <w:t>10302240010000 110</w:t>
            </w:r>
          </w:p>
        </w:tc>
        <w:tc>
          <w:tcPr>
            <w:tcW w:w="5670" w:type="dxa"/>
            <w:hideMark/>
          </w:tcPr>
          <w:p w:rsidR="000308AE" w:rsidRPr="000308AE" w:rsidRDefault="000308AE" w:rsidP="000308AE">
            <w:pPr>
              <w:tabs>
                <w:tab w:val="left" w:pos="284"/>
              </w:tabs>
              <w:rPr>
                <w:rFonts w:ascii="Times New Roman" w:eastAsia="Calibri" w:hAnsi="Times New Roman" w:cs="Times New Roman"/>
                <w:sz w:val="12"/>
                <w:szCs w:val="12"/>
              </w:rPr>
            </w:pPr>
            <w:r w:rsidRPr="000308AE">
              <w:rPr>
                <w:rFonts w:ascii="Times New Roman" w:eastAsia="Calibri" w:hAnsi="Times New Roman" w:cs="Times New Roman"/>
                <w:sz w:val="12"/>
                <w:szCs w:val="12"/>
              </w:rPr>
              <w:t>Доходы от уплаты акцизов на моторные масла для дизельных и (или) карбюраторных (</w:t>
            </w:r>
            <w:proofErr w:type="spellStart"/>
            <w:r w:rsidRPr="000308AE">
              <w:rPr>
                <w:rFonts w:ascii="Times New Roman" w:eastAsia="Calibri" w:hAnsi="Times New Roman" w:cs="Times New Roman"/>
                <w:sz w:val="12"/>
                <w:szCs w:val="12"/>
              </w:rPr>
              <w:t>инжекторных</w:t>
            </w:r>
            <w:proofErr w:type="spellEnd"/>
            <w:r w:rsidRPr="000308AE">
              <w:rPr>
                <w:rFonts w:ascii="Times New Roman" w:eastAsia="Calibri" w:hAnsi="Times New Roman" w:cs="Times New Roman"/>
                <w:sz w:val="12"/>
                <w:szCs w:val="12"/>
              </w:rPr>
              <w:t>) двигателей, зачисляемые в консолидированные бюджеты субъектов Российской Федерации</w:t>
            </w:r>
          </w:p>
        </w:tc>
        <w:tc>
          <w:tcPr>
            <w:tcW w:w="425" w:type="dxa"/>
            <w:noWrap/>
            <w:hideMark/>
          </w:tcPr>
          <w:p w:rsidR="000308AE" w:rsidRPr="000308AE" w:rsidRDefault="000308AE" w:rsidP="000308AE">
            <w:pPr>
              <w:tabs>
                <w:tab w:val="left" w:pos="284"/>
              </w:tabs>
              <w:rPr>
                <w:rFonts w:ascii="Times New Roman" w:eastAsia="Calibri" w:hAnsi="Times New Roman" w:cs="Times New Roman"/>
                <w:sz w:val="12"/>
                <w:szCs w:val="12"/>
              </w:rPr>
            </w:pPr>
            <w:r w:rsidRPr="000308AE">
              <w:rPr>
                <w:rFonts w:ascii="Times New Roman" w:eastAsia="Calibri" w:hAnsi="Times New Roman" w:cs="Times New Roman"/>
                <w:sz w:val="12"/>
                <w:szCs w:val="12"/>
              </w:rPr>
              <w:t>1</w:t>
            </w:r>
          </w:p>
        </w:tc>
      </w:tr>
      <w:tr w:rsidR="000308AE" w:rsidRPr="000308AE" w:rsidTr="00CC5E50">
        <w:trPr>
          <w:trHeight w:val="20"/>
        </w:trPr>
        <w:tc>
          <w:tcPr>
            <w:tcW w:w="1418" w:type="dxa"/>
            <w:hideMark/>
          </w:tcPr>
          <w:p w:rsidR="000308AE" w:rsidRPr="000308AE" w:rsidRDefault="000308AE" w:rsidP="00CC5E50">
            <w:pPr>
              <w:tabs>
                <w:tab w:val="left" w:pos="284"/>
              </w:tabs>
              <w:rPr>
                <w:rFonts w:ascii="Times New Roman" w:eastAsia="Calibri" w:hAnsi="Times New Roman" w:cs="Times New Roman"/>
                <w:sz w:val="12"/>
                <w:szCs w:val="12"/>
              </w:rPr>
            </w:pPr>
            <w:r w:rsidRPr="000308AE">
              <w:rPr>
                <w:rFonts w:ascii="Times New Roman" w:eastAsia="Calibri" w:hAnsi="Times New Roman" w:cs="Times New Roman"/>
                <w:sz w:val="12"/>
                <w:szCs w:val="12"/>
              </w:rPr>
              <w:t>10302250010000 110</w:t>
            </w:r>
          </w:p>
        </w:tc>
        <w:tc>
          <w:tcPr>
            <w:tcW w:w="5670" w:type="dxa"/>
            <w:hideMark/>
          </w:tcPr>
          <w:p w:rsidR="000308AE" w:rsidRPr="000308AE" w:rsidRDefault="000308AE" w:rsidP="000308AE">
            <w:pPr>
              <w:tabs>
                <w:tab w:val="left" w:pos="284"/>
              </w:tabs>
              <w:rPr>
                <w:rFonts w:ascii="Times New Roman" w:eastAsia="Calibri" w:hAnsi="Times New Roman" w:cs="Times New Roman"/>
                <w:sz w:val="12"/>
                <w:szCs w:val="12"/>
              </w:rPr>
            </w:pPr>
            <w:r w:rsidRPr="000308AE">
              <w:rPr>
                <w:rFonts w:ascii="Times New Roman" w:eastAsia="Calibri" w:hAnsi="Times New Roman" w:cs="Times New Roman"/>
                <w:sz w:val="12"/>
                <w:szCs w:val="12"/>
              </w:rPr>
              <w:t>Доходы от уплаты акцизов на автомобильный бензин, производимый на территории Российской Федерации, зачисляемый в консолидированные бюджеты субъектов Российской Федерации</w:t>
            </w:r>
          </w:p>
        </w:tc>
        <w:tc>
          <w:tcPr>
            <w:tcW w:w="425" w:type="dxa"/>
            <w:noWrap/>
            <w:hideMark/>
          </w:tcPr>
          <w:p w:rsidR="000308AE" w:rsidRPr="000308AE" w:rsidRDefault="000308AE" w:rsidP="000308AE">
            <w:pPr>
              <w:tabs>
                <w:tab w:val="left" w:pos="284"/>
              </w:tabs>
              <w:rPr>
                <w:rFonts w:ascii="Times New Roman" w:eastAsia="Calibri" w:hAnsi="Times New Roman" w:cs="Times New Roman"/>
                <w:sz w:val="12"/>
                <w:szCs w:val="12"/>
              </w:rPr>
            </w:pPr>
            <w:r w:rsidRPr="000308AE">
              <w:rPr>
                <w:rFonts w:ascii="Times New Roman" w:eastAsia="Calibri" w:hAnsi="Times New Roman" w:cs="Times New Roman"/>
                <w:sz w:val="12"/>
                <w:szCs w:val="12"/>
              </w:rPr>
              <w:t>69</w:t>
            </w:r>
          </w:p>
        </w:tc>
      </w:tr>
      <w:tr w:rsidR="000308AE" w:rsidRPr="000308AE" w:rsidTr="00CC5E50">
        <w:trPr>
          <w:trHeight w:val="20"/>
        </w:trPr>
        <w:tc>
          <w:tcPr>
            <w:tcW w:w="1418" w:type="dxa"/>
            <w:hideMark/>
          </w:tcPr>
          <w:p w:rsidR="000308AE" w:rsidRPr="000308AE" w:rsidRDefault="000308AE" w:rsidP="00CC5E50">
            <w:pPr>
              <w:tabs>
                <w:tab w:val="left" w:pos="284"/>
              </w:tabs>
              <w:rPr>
                <w:rFonts w:ascii="Times New Roman" w:eastAsia="Calibri" w:hAnsi="Times New Roman" w:cs="Times New Roman"/>
                <w:sz w:val="12"/>
                <w:szCs w:val="12"/>
              </w:rPr>
            </w:pPr>
            <w:r w:rsidRPr="000308AE">
              <w:rPr>
                <w:rFonts w:ascii="Times New Roman" w:eastAsia="Calibri" w:hAnsi="Times New Roman" w:cs="Times New Roman"/>
                <w:sz w:val="12"/>
                <w:szCs w:val="12"/>
              </w:rPr>
              <w:t>10302260010000 110</w:t>
            </w:r>
          </w:p>
        </w:tc>
        <w:tc>
          <w:tcPr>
            <w:tcW w:w="5670" w:type="dxa"/>
            <w:hideMark/>
          </w:tcPr>
          <w:p w:rsidR="000308AE" w:rsidRPr="000308AE" w:rsidRDefault="000308AE" w:rsidP="000308AE">
            <w:pPr>
              <w:tabs>
                <w:tab w:val="left" w:pos="284"/>
              </w:tabs>
              <w:rPr>
                <w:rFonts w:ascii="Times New Roman" w:eastAsia="Calibri" w:hAnsi="Times New Roman" w:cs="Times New Roman"/>
                <w:sz w:val="12"/>
                <w:szCs w:val="12"/>
              </w:rPr>
            </w:pPr>
            <w:r w:rsidRPr="000308AE">
              <w:rPr>
                <w:rFonts w:ascii="Times New Roman" w:eastAsia="Calibri" w:hAnsi="Times New Roman" w:cs="Times New Roman"/>
                <w:sz w:val="12"/>
                <w:szCs w:val="12"/>
              </w:rPr>
              <w:t>Доходы от уплаты акцизов на прямогонный  бензин, производимый на территории Российской Федерации, зачисляемый в консолидированные бюджеты субъектов Российской Федерации</w:t>
            </w:r>
          </w:p>
        </w:tc>
        <w:tc>
          <w:tcPr>
            <w:tcW w:w="425" w:type="dxa"/>
            <w:noWrap/>
            <w:hideMark/>
          </w:tcPr>
          <w:p w:rsidR="000308AE" w:rsidRPr="000308AE" w:rsidRDefault="000308AE" w:rsidP="000308AE">
            <w:pPr>
              <w:tabs>
                <w:tab w:val="left" w:pos="284"/>
              </w:tabs>
              <w:rPr>
                <w:rFonts w:ascii="Times New Roman" w:eastAsia="Calibri" w:hAnsi="Times New Roman" w:cs="Times New Roman"/>
                <w:sz w:val="12"/>
                <w:szCs w:val="12"/>
              </w:rPr>
            </w:pPr>
            <w:r w:rsidRPr="000308AE">
              <w:rPr>
                <w:rFonts w:ascii="Times New Roman" w:eastAsia="Calibri" w:hAnsi="Times New Roman" w:cs="Times New Roman"/>
                <w:sz w:val="12"/>
                <w:szCs w:val="12"/>
              </w:rPr>
              <w:t>-6</w:t>
            </w:r>
          </w:p>
        </w:tc>
      </w:tr>
      <w:tr w:rsidR="000308AE" w:rsidRPr="000308AE" w:rsidTr="00CC5E50">
        <w:trPr>
          <w:trHeight w:val="20"/>
        </w:trPr>
        <w:tc>
          <w:tcPr>
            <w:tcW w:w="1418" w:type="dxa"/>
            <w:noWrap/>
            <w:hideMark/>
          </w:tcPr>
          <w:p w:rsidR="000308AE" w:rsidRPr="000308AE" w:rsidRDefault="000308AE" w:rsidP="00CC5E50">
            <w:pPr>
              <w:tabs>
                <w:tab w:val="left" w:pos="284"/>
              </w:tabs>
              <w:rPr>
                <w:rFonts w:ascii="Times New Roman" w:eastAsia="Calibri" w:hAnsi="Times New Roman" w:cs="Times New Roman"/>
                <w:bCs/>
                <w:sz w:val="12"/>
                <w:szCs w:val="12"/>
              </w:rPr>
            </w:pPr>
            <w:r w:rsidRPr="000308AE">
              <w:rPr>
                <w:rFonts w:ascii="Times New Roman" w:eastAsia="Calibri" w:hAnsi="Times New Roman" w:cs="Times New Roman"/>
                <w:bCs/>
                <w:sz w:val="12"/>
                <w:szCs w:val="12"/>
              </w:rPr>
              <w:t>10600000000000 000</w:t>
            </w:r>
          </w:p>
        </w:tc>
        <w:tc>
          <w:tcPr>
            <w:tcW w:w="5670" w:type="dxa"/>
            <w:noWrap/>
            <w:hideMark/>
          </w:tcPr>
          <w:p w:rsidR="000308AE" w:rsidRPr="000308AE" w:rsidRDefault="000308AE" w:rsidP="000308AE">
            <w:pPr>
              <w:tabs>
                <w:tab w:val="left" w:pos="284"/>
              </w:tabs>
              <w:rPr>
                <w:rFonts w:ascii="Times New Roman" w:eastAsia="Calibri" w:hAnsi="Times New Roman" w:cs="Times New Roman"/>
                <w:bCs/>
                <w:sz w:val="12"/>
                <w:szCs w:val="12"/>
              </w:rPr>
            </w:pPr>
            <w:r w:rsidRPr="000308AE">
              <w:rPr>
                <w:rFonts w:ascii="Times New Roman" w:eastAsia="Calibri" w:hAnsi="Times New Roman" w:cs="Times New Roman"/>
                <w:bCs/>
                <w:sz w:val="12"/>
                <w:szCs w:val="12"/>
              </w:rPr>
              <w:t>Налоги на имущество</w:t>
            </w:r>
          </w:p>
        </w:tc>
        <w:tc>
          <w:tcPr>
            <w:tcW w:w="425" w:type="dxa"/>
            <w:noWrap/>
            <w:hideMark/>
          </w:tcPr>
          <w:p w:rsidR="000308AE" w:rsidRPr="000308AE" w:rsidRDefault="000308AE" w:rsidP="000308AE">
            <w:pPr>
              <w:tabs>
                <w:tab w:val="left" w:pos="284"/>
              </w:tabs>
              <w:rPr>
                <w:rFonts w:ascii="Times New Roman" w:eastAsia="Calibri" w:hAnsi="Times New Roman" w:cs="Times New Roman"/>
                <w:bCs/>
                <w:sz w:val="12"/>
                <w:szCs w:val="12"/>
              </w:rPr>
            </w:pPr>
            <w:r w:rsidRPr="000308AE">
              <w:rPr>
                <w:rFonts w:ascii="Times New Roman" w:eastAsia="Calibri" w:hAnsi="Times New Roman" w:cs="Times New Roman"/>
                <w:bCs/>
                <w:sz w:val="12"/>
                <w:szCs w:val="12"/>
              </w:rPr>
              <w:t>81</w:t>
            </w:r>
          </w:p>
        </w:tc>
      </w:tr>
      <w:tr w:rsidR="000308AE" w:rsidRPr="000308AE" w:rsidTr="00CC5E50">
        <w:trPr>
          <w:trHeight w:val="20"/>
        </w:trPr>
        <w:tc>
          <w:tcPr>
            <w:tcW w:w="1418" w:type="dxa"/>
            <w:noWrap/>
            <w:hideMark/>
          </w:tcPr>
          <w:p w:rsidR="000308AE" w:rsidRPr="000308AE" w:rsidRDefault="000308AE" w:rsidP="00CC5E50">
            <w:pPr>
              <w:tabs>
                <w:tab w:val="left" w:pos="284"/>
              </w:tabs>
              <w:rPr>
                <w:rFonts w:ascii="Times New Roman" w:eastAsia="Calibri" w:hAnsi="Times New Roman" w:cs="Times New Roman"/>
                <w:sz w:val="12"/>
                <w:szCs w:val="12"/>
              </w:rPr>
            </w:pPr>
            <w:r w:rsidRPr="000308AE">
              <w:rPr>
                <w:rFonts w:ascii="Times New Roman" w:eastAsia="Calibri" w:hAnsi="Times New Roman" w:cs="Times New Roman"/>
                <w:sz w:val="12"/>
                <w:szCs w:val="12"/>
              </w:rPr>
              <w:t>10601000000000 110</w:t>
            </w:r>
          </w:p>
        </w:tc>
        <w:tc>
          <w:tcPr>
            <w:tcW w:w="5670" w:type="dxa"/>
            <w:noWrap/>
            <w:hideMark/>
          </w:tcPr>
          <w:p w:rsidR="000308AE" w:rsidRPr="000308AE" w:rsidRDefault="000308AE" w:rsidP="000308AE">
            <w:pPr>
              <w:tabs>
                <w:tab w:val="left" w:pos="284"/>
              </w:tabs>
              <w:rPr>
                <w:rFonts w:ascii="Times New Roman" w:eastAsia="Calibri" w:hAnsi="Times New Roman" w:cs="Times New Roman"/>
                <w:sz w:val="12"/>
                <w:szCs w:val="12"/>
              </w:rPr>
            </w:pPr>
            <w:r w:rsidRPr="000308AE">
              <w:rPr>
                <w:rFonts w:ascii="Times New Roman" w:eastAsia="Calibri" w:hAnsi="Times New Roman" w:cs="Times New Roman"/>
                <w:sz w:val="12"/>
                <w:szCs w:val="12"/>
              </w:rPr>
              <w:t>Налог на имущество физических лиц</w:t>
            </w:r>
          </w:p>
        </w:tc>
        <w:tc>
          <w:tcPr>
            <w:tcW w:w="425" w:type="dxa"/>
            <w:noWrap/>
            <w:hideMark/>
          </w:tcPr>
          <w:p w:rsidR="000308AE" w:rsidRPr="000308AE" w:rsidRDefault="000308AE" w:rsidP="000308AE">
            <w:pPr>
              <w:tabs>
                <w:tab w:val="left" w:pos="284"/>
              </w:tabs>
              <w:rPr>
                <w:rFonts w:ascii="Times New Roman" w:eastAsia="Calibri" w:hAnsi="Times New Roman" w:cs="Times New Roman"/>
                <w:bCs/>
                <w:sz w:val="12"/>
                <w:szCs w:val="12"/>
              </w:rPr>
            </w:pPr>
            <w:r w:rsidRPr="000308AE">
              <w:rPr>
                <w:rFonts w:ascii="Times New Roman" w:eastAsia="Calibri" w:hAnsi="Times New Roman" w:cs="Times New Roman"/>
                <w:bCs/>
                <w:sz w:val="12"/>
                <w:szCs w:val="12"/>
              </w:rPr>
              <w:t>0</w:t>
            </w:r>
          </w:p>
        </w:tc>
      </w:tr>
      <w:tr w:rsidR="000308AE" w:rsidRPr="000308AE" w:rsidTr="00CC5E50">
        <w:trPr>
          <w:trHeight w:val="20"/>
        </w:trPr>
        <w:tc>
          <w:tcPr>
            <w:tcW w:w="1418" w:type="dxa"/>
            <w:noWrap/>
            <w:hideMark/>
          </w:tcPr>
          <w:p w:rsidR="000308AE" w:rsidRPr="000308AE" w:rsidRDefault="000308AE" w:rsidP="00CC5E50">
            <w:pPr>
              <w:tabs>
                <w:tab w:val="left" w:pos="284"/>
              </w:tabs>
              <w:rPr>
                <w:rFonts w:ascii="Times New Roman" w:eastAsia="Calibri" w:hAnsi="Times New Roman" w:cs="Times New Roman"/>
                <w:sz w:val="12"/>
                <w:szCs w:val="12"/>
              </w:rPr>
            </w:pPr>
            <w:r w:rsidRPr="000308AE">
              <w:rPr>
                <w:rFonts w:ascii="Times New Roman" w:eastAsia="Calibri" w:hAnsi="Times New Roman" w:cs="Times New Roman"/>
                <w:sz w:val="12"/>
                <w:szCs w:val="12"/>
              </w:rPr>
              <w:t>10601030100000 110</w:t>
            </w:r>
          </w:p>
        </w:tc>
        <w:tc>
          <w:tcPr>
            <w:tcW w:w="5670" w:type="dxa"/>
            <w:hideMark/>
          </w:tcPr>
          <w:p w:rsidR="000308AE" w:rsidRPr="000308AE" w:rsidRDefault="000308AE" w:rsidP="000308AE">
            <w:pPr>
              <w:tabs>
                <w:tab w:val="left" w:pos="284"/>
              </w:tabs>
              <w:rPr>
                <w:rFonts w:ascii="Times New Roman" w:eastAsia="Calibri" w:hAnsi="Times New Roman" w:cs="Times New Roman"/>
                <w:sz w:val="12"/>
                <w:szCs w:val="12"/>
              </w:rPr>
            </w:pPr>
            <w:r w:rsidRPr="000308AE">
              <w:rPr>
                <w:rFonts w:ascii="Times New Roman" w:eastAsia="Calibri" w:hAnsi="Times New Roman" w:cs="Times New Roman"/>
                <w:sz w:val="12"/>
                <w:szCs w:val="12"/>
              </w:rPr>
              <w:t>Налог на имущество физических лиц, взимаемый по ставкам, применяемым к объектам налогообложения, расположенным в границах поселений</w:t>
            </w:r>
          </w:p>
        </w:tc>
        <w:tc>
          <w:tcPr>
            <w:tcW w:w="425" w:type="dxa"/>
            <w:noWrap/>
            <w:hideMark/>
          </w:tcPr>
          <w:p w:rsidR="000308AE" w:rsidRPr="000308AE" w:rsidRDefault="000308AE" w:rsidP="000308AE">
            <w:pPr>
              <w:tabs>
                <w:tab w:val="left" w:pos="284"/>
              </w:tabs>
              <w:rPr>
                <w:rFonts w:ascii="Times New Roman" w:eastAsia="Calibri" w:hAnsi="Times New Roman" w:cs="Times New Roman"/>
                <w:sz w:val="12"/>
                <w:szCs w:val="12"/>
              </w:rPr>
            </w:pPr>
            <w:r w:rsidRPr="000308AE">
              <w:rPr>
                <w:rFonts w:ascii="Times New Roman" w:eastAsia="Calibri" w:hAnsi="Times New Roman" w:cs="Times New Roman"/>
                <w:sz w:val="12"/>
                <w:szCs w:val="12"/>
              </w:rPr>
              <w:t>0</w:t>
            </w:r>
          </w:p>
        </w:tc>
      </w:tr>
      <w:tr w:rsidR="000308AE" w:rsidRPr="000308AE" w:rsidTr="00CC5E50">
        <w:trPr>
          <w:trHeight w:val="20"/>
        </w:trPr>
        <w:tc>
          <w:tcPr>
            <w:tcW w:w="1418" w:type="dxa"/>
            <w:noWrap/>
            <w:hideMark/>
          </w:tcPr>
          <w:p w:rsidR="000308AE" w:rsidRPr="000308AE" w:rsidRDefault="000308AE" w:rsidP="00CC5E50">
            <w:pPr>
              <w:tabs>
                <w:tab w:val="left" w:pos="284"/>
              </w:tabs>
              <w:rPr>
                <w:rFonts w:ascii="Times New Roman" w:eastAsia="Calibri" w:hAnsi="Times New Roman" w:cs="Times New Roman"/>
                <w:sz w:val="12"/>
                <w:szCs w:val="12"/>
              </w:rPr>
            </w:pPr>
            <w:r w:rsidRPr="000308AE">
              <w:rPr>
                <w:rFonts w:ascii="Times New Roman" w:eastAsia="Calibri" w:hAnsi="Times New Roman" w:cs="Times New Roman"/>
                <w:sz w:val="12"/>
                <w:szCs w:val="12"/>
              </w:rPr>
              <w:t>10606000000000 110</w:t>
            </w:r>
          </w:p>
        </w:tc>
        <w:tc>
          <w:tcPr>
            <w:tcW w:w="5670" w:type="dxa"/>
            <w:noWrap/>
            <w:hideMark/>
          </w:tcPr>
          <w:p w:rsidR="000308AE" w:rsidRPr="000308AE" w:rsidRDefault="000308AE" w:rsidP="000308AE">
            <w:pPr>
              <w:tabs>
                <w:tab w:val="left" w:pos="284"/>
              </w:tabs>
              <w:rPr>
                <w:rFonts w:ascii="Times New Roman" w:eastAsia="Calibri" w:hAnsi="Times New Roman" w:cs="Times New Roman"/>
                <w:bCs/>
                <w:sz w:val="12"/>
                <w:szCs w:val="12"/>
              </w:rPr>
            </w:pPr>
            <w:r w:rsidRPr="000308AE">
              <w:rPr>
                <w:rFonts w:ascii="Times New Roman" w:eastAsia="Calibri" w:hAnsi="Times New Roman" w:cs="Times New Roman"/>
                <w:bCs/>
                <w:sz w:val="12"/>
                <w:szCs w:val="12"/>
              </w:rPr>
              <w:t>Земельный налог</w:t>
            </w:r>
          </w:p>
        </w:tc>
        <w:tc>
          <w:tcPr>
            <w:tcW w:w="425" w:type="dxa"/>
            <w:noWrap/>
            <w:hideMark/>
          </w:tcPr>
          <w:p w:rsidR="000308AE" w:rsidRPr="000308AE" w:rsidRDefault="000308AE" w:rsidP="000308AE">
            <w:pPr>
              <w:tabs>
                <w:tab w:val="left" w:pos="284"/>
              </w:tabs>
              <w:rPr>
                <w:rFonts w:ascii="Times New Roman" w:eastAsia="Calibri" w:hAnsi="Times New Roman" w:cs="Times New Roman"/>
                <w:bCs/>
                <w:sz w:val="12"/>
                <w:szCs w:val="12"/>
              </w:rPr>
            </w:pPr>
            <w:r w:rsidRPr="000308AE">
              <w:rPr>
                <w:rFonts w:ascii="Times New Roman" w:eastAsia="Calibri" w:hAnsi="Times New Roman" w:cs="Times New Roman"/>
                <w:bCs/>
                <w:sz w:val="12"/>
                <w:szCs w:val="12"/>
              </w:rPr>
              <w:t>80</w:t>
            </w:r>
          </w:p>
        </w:tc>
      </w:tr>
      <w:tr w:rsidR="000308AE" w:rsidRPr="000308AE" w:rsidTr="00CC5E50">
        <w:trPr>
          <w:trHeight w:val="20"/>
        </w:trPr>
        <w:tc>
          <w:tcPr>
            <w:tcW w:w="1418" w:type="dxa"/>
            <w:noWrap/>
            <w:hideMark/>
          </w:tcPr>
          <w:p w:rsidR="000308AE" w:rsidRPr="000308AE" w:rsidRDefault="000308AE" w:rsidP="00CC5E50">
            <w:pPr>
              <w:tabs>
                <w:tab w:val="left" w:pos="284"/>
              </w:tabs>
              <w:rPr>
                <w:rFonts w:ascii="Times New Roman" w:eastAsia="Calibri" w:hAnsi="Times New Roman" w:cs="Times New Roman"/>
                <w:sz w:val="12"/>
                <w:szCs w:val="12"/>
              </w:rPr>
            </w:pPr>
            <w:r w:rsidRPr="000308AE">
              <w:rPr>
                <w:rFonts w:ascii="Times New Roman" w:eastAsia="Calibri" w:hAnsi="Times New Roman" w:cs="Times New Roman"/>
                <w:sz w:val="12"/>
                <w:szCs w:val="12"/>
              </w:rPr>
              <w:t>10606030000000 110</w:t>
            </w:r>
          </w:p>
        </w:tc>
        <w:tc>
          <w:tcPr>
            <w:tcW w:w="5670" w:type="dxa"/>
            <w:noWrap/>
            <w:hideMark/>
          </w:tcPr>
          <w:p w:rsidR="000308AE" w:rsidRPr="000308AE" w:rsidRDefault="000308AE" w:rsidP="000308AE">
            <w:pPr>
              <w:tabs>
                <w:tab w:val="left" w:pos="284"/>
              </w:tabs>
              <w:rPr>
                <w:rFonts w:ascii="Times New Roman" w:eastAsia="Calibri" w:hAnsi="Times New Roman" w:cs="Times New Roman"/>
                <w:sz w:val="12"/>
                <w:szCs w:val="12"/>
              </w:rPr>
            </w:pPr>
            <w:r w:rsidRPr="000308AE">
              <w:rPr>
                <w:rFonts w:ascii="Times New Roman" w:eastAsia="Calibri" w:hAnsi="Times New Roman" w:cs="Times New Roman"/>
                <w:sz w:val="12"/>
                <w:szCs w:val="12"/>
              </w:rPr>
              <w:t>Земельный налог с организаций</w:t>
            </w:r>
          </w:p>
        </w:tc>
        <w:tc>
          <w:tcPr>
            <w:tcW w:w="425" w:type="dxa"/>
            <w:noWrap/>
            <w:hideMark/>
          </w:tcPr>
          <w:p w:rsidR="000308AE" w:rsidRPr="000308AE" w:rsidRDefault="000308AE" w:rsidP="000308AE">
            <w:pPr>
              <w:tabs>
                <w:tab w:val="left" w:pos="284"/>
              </w:tabs>
              <w:rPr>
                <w:rFonts w:ascii="Times New Roman" w:eastAsia="Calibri" w:hAnsi="Times New Roman" w:cs="Times New Roman"/>
                <w:bCs/>
                <w:sz w:val="12"/>
                <w:szCs w:val="12"/>
              </w:rPr>
            </w:pPr>
            <w:r w:rsidRPr="000308AE">
              <w:rPr>
                <w:rFonts w:ascii="Times New Roman" w:eastAsia="Calibri" w:hAnsi="Times New Roman" w:cs="Times New Roman"/>
                <w:bCs/>
                <w:sz w:val="12"/>
                <w:szCs w:val="12"/>
              </w:rPr>
              <w:t>79</w:t>
            </w:r>
          </w:p>
        </w:tc>
      </w:tr>
      <w:tr w:rsidR="000308AE" w:rsidRPr="000308AE" w:rsidTr="00CC5E50">
        <w:trPr>
          <w:trHeight w:val="20"/>
        </w:trPr>
        <w:tc>
          <w:tcPr>
            <w:tcW w:w="1418" w:type="dxa"/>
            <w:noWrap/>
            <w:hideMark/>
          </w:tcPr>
          <w:p w:rsidR="000308AE" w:rsidRPr="000308AE" w:rsidRDefault="000308AE" w:rsidP="00CC5E50">
            <w:pPr>
              <w:tabs>
                <w:tab w:val="left" w:pos="284"/>
              </w:tabs>
              <w:rPr>
                <w:rFonts w:ascii="Times New Roman" w:eastAsia="Calibri" w:hAnsi="Times New Roman" w:cs="Times New Roman"/>
                <w:sz w:val="12"/>
                <w:szCs w:val="12"/>
              </w:rPr>
            </w:pPr>
            <w:r w:rsidRPr="000308AE">
              <w:rPr>
                <w:rFonts w:ascii="Times New Roman" w:eastAsia="Calibri" w:hAnsi="Times New Roman" w:cs="Times New Roman"/>
                <w:sz w:val="12"/>
                <w:szCs w:val="12"/>
              </w:rPr>
              <w:t>10606033100000 110</w:t>
            </w:r>
          </w:p>
        </w:tc>
        <w:tc>
          <w:tcPr>
            <w:tcW w:w="5670" w:type="dxa"/>
            <w:hideMark/>
          </w:tcPr>
          <w:p w:rsidR="000308AE" w:rsidRPr="00CC5E50" w:rsidRDefault="000308AE" w:rsidP="000308AE">
            <w:pPr>
              <w:tabs>
                <w:tab w:val="left" w:pos="284"/>
              </w:tabs>
              <w:rPr>
                <w:rFonts w:ascii="Times New Roman" w:eastAsia="Calibri" w:hAnsi="Times New Roman" w:cs="Times New Roman"/>
                <w:sz w:val="11"/>
                <w:szCs w:val="11"/>
              </w:rPr>
            </w:pPr>
            <w:r w:rsidRPr="00CC5E50">
              <w:rPr>
                <w:rFonts w:ascii="Times New Roman" w:eastAsia="Calibri" w:hAnsi="Times New Roman" w:cs="Times New Roman"/>
                <w:sz w:val="11"/>
                <w:szCs w:val="11"/>
              </w:rPr>
              <w:t>Земельный налог с организаций, обладающих земельным участком, расположенным в границах сельских поселений</w:t>
            </w:r>
          </w:p>
        </w:tc>
        <w:tc>
          <w:tcPr>
            <w:tcW w:w="425" w:type="dxa"/>
            <w:noWrap/>
            <w:hideMark/>
          </w:tcPr>
          <w:p w:rsidR="000308AE" w:rsidRPr="000308AE" w:rsidRDefault="000308AE" w:rsidP="000308AE">
            <w:pPr>
              <w:tabs>
                <w:tab w:val="left" w:pos="284"/>
              </w:tabs>
              <w:rPr>
                <w:rFonts w:ascii="Times New Roman" w:eastAsia="Calibri" w:hAnsi="Times New Roman" w:cs="Times New Roman"/>
                <w:sz w:val="12"/>
                <w:szCs w:val="12"/>
              </w:rPr>
            </w:pPr>
            <w:r w:rsidRPr="000308AE">
              <w:rPr>
                <w:rFonts w:ascii="Times New Roman" w:eastAsia="Calibri" w:hAnsi="Times New Roman" w:cs="Times New Roman"/>
                <w:sz w:val="12"/>
                <w:szCs w:val="12"/>
              </w:rPr>
              <w:t>79</w:t>
            </w:r>
          </w:p>
        </w:tc>
      </w:tr>
      <w:tr w:rsidR="000308AE" w:rsidRPr="000308AE" w:rsidTr="00CC5E50">
        <w:trPr>
          <w:trHeight w:val="20"/>
        </w:trPr>
        <w:tc>
          <w:tcPr>
            <w:tcW w:w="1418" w:type="dxa"/>
            <w:noWrap/>
            <w:hideMark/>
          </w:tcPr>
          <w:p w:rsidR="000308AE" w:rsidRPr="000308AE" w:rsidRDefault="000308AE" w:rsidP="00CC5E50">
            <w:pPr>
              <w:tabs>
                <w:tab w:val="left" w:pos="284"/>
              </w:tabs>
              <w:rPr>
                <w:rFonts w:ascii="Times New Roman" w:eastAsia="Calibri" w:hAnsi="Times New Roman" w:cs="Times New Roman"/>
                <w:sz w:val="12"/>
                <w:szCs w:val="12"/>
              </w:rPr>
            </w:pPr>
            <w:r w:rsidRPr="000308AE">
              <w:rPr>
                <w:rFonts w:ascii="Times New Roman" w:eastAsia="Calibri" w:hAnsi="Times New Roman" w:cs="Times New Roman"/>
                <w:sz w:val="12"/>
                <w:szCs w:val="12"/>
              </w:rPr>
              <w:t>10606040000000 110</w:t>
            </w:r>
          </w:p>
        </w:tc>
        <w:tc>
          <w:tcPr>
            <w:tcW w:w="5670" w:type="dxa"/>
            <w:noWrap/>
            <w:hideMark/>
          </w:tcPr>
          <w:p w:rsidR="000308AE" w:rsidRPr="000308AE" w:rsidRDefault="000308AE" w:rsidP="000308AE">
            <w:pPr>
              <w:tabs>
                <w:tab w:val="left" w:pos="284"/>
              </w:tabs>
              <w:rPr>
                <w:rFonts w:ascii="Times New Roman" w:eastAsia="Calibri" w:hAnsi="Times New Roman" w:cs="Times New Roman"/>
                <w:sz w:val="12"/>
                <w:szCs w:val="12"/>
              </w:rPr>
            </w:pPr>
            <w:r w:rsidRPr="000308AE">
              <w:rPr>
                <w:rFonts w:ascii="Times New Roman" w:eastAsia="Calibri" w:hAnsi="Times New Roman" w:cs="Times New Roman"/>
                <w:sz w:val="12"/>
                <w:szCs w:val="12"/>
              </w:rPr>
              <w:t>Земельный налог с физических лиц</w:t>
            </w:r>
          </w:p>
        </w:tc>
        <w:tc>
          <w:tcPr>
            <w:tcW w:w="425" w:type="dxa"/>
            <w:noWrap/>
            <w:hideMark/>
          </w:tcPr>
          <w:p w:rsidR="000308AE" w:rsidRPr="000308AE" w:rsidRDefault="000308AE" w:rsidP="000308AE">
            <w:pPr>
              <w:tabs>
                <w:tab w:val="left" w:pos="284"/>
              </w:tabs>
              <w:rPr>
                <w:rFonts w:ascii="Times New Roman" w:eastAsia="Calibri" w:hAnsi="Times New Roman" w:cs="Times New Roman"/>
                <w:sz w:val="12"/>
                <w:szCs w:val="12"/>
              </w:rPr>
            </w:pPr>
            <w:r w:rsidRPr="000308AE">
              <w:rPr>
                <w:rFonts w:ascii="Times New Roman" w:eastAsia="Calibri" w:hAnsi="Times New Roman" w:cs="Times New Roman"/>
                <w:sz w:val="12"/>
                <w:szCs w:val="12"/>
              </w:rPr>
              <w:t>1</w:t>
            </w:r>
          </w:p>
        </w:tc>
      </w:tr>
      <w:tr w:rsidR="000308AE" w:rsidRPr="000308AE" w:rsidTr="00CC5E50">
        <w:trPr>
          <w:trHeight w:val="20"/>
        </w:trPr>
        <w:tc>
          <w:tcPr>
            <w:tcW w:w="1418" w:type="dxa"/>
            <w:noWrap/>
            <w:hideMark/>
          </w:tcPr>
          <w:p w:rsidR="000308AE" w:rsidRPr="000308AE" w:rsidRDefault="000308AE" w:rsidP="00CC5E50">
            <w:pPr>
              <w:tabs>
                <w:tab w:val="left" w:pos="284"/>
              </w:tabs>
              <w:rPr>
                <w:rFonts w:ascii="Times New Roman" w:eastAsia="Calibri" w:hAnsi="Times New Roman" w:cs="Times New Roman"/>
                <w:sz w:val="12"/>
                <w:szCs w:val="12"/>
              </w:rPr>
            </w:pPr>
            <w:r w:rsidRPr="000308AE">
              <w:rPr>
                <w:rFonts w:ascii="Times New Roman" w:eastAsia="Calibri" w:hAnsi="Times New Roman" w:cs="Times New Roman"/>
                <w:sz w:val="12"/>
                <w:szCs w:val="12"/>
              </w:rPr>
              <w:t>10606043100000 110</w:t>
            </w:r>
          </w:p>
        </w:tc>
        <w:tc>
          <w:tcPr>
            <w:tcW w:w="5670" w:type="dxa"/>
            <w:hideMark/>
          </w:tcPr>
          <w:p w:rsidR="000308AE" w:rsidRPr="000308AE" w:rsidRDefault="000308AE" w:rsidP="000308AE">
            <w:pPr>
              <w:tabs>
                <w:tab w:val="left" w:pos="284"/>
              </w:tabs>
              <w:rPr>
                <w:rFonts w:ascii="Times New Roman" w:eastAsia="Calibri" w:hAnsi="Times New Roman" w:cs="Times New Roman"/>
                <w:sz w:val="12"/>
                <w:szCs w:val="12"/>
              </w:rPr>
            </w:pPr>
            <w:r w:rsidRPr="000308AE">
              <w:rPr>
                <w:rFonts w:ascii="Times New Roman" w:eastAsia="Calibri" w:hAnsi="Times New Roman" w:cs="Times New Roman"/>
                <w:sz w:val="12"/>
                <w:szCs w:val="12"/>
              </w:rPr>
              <w:t>Земельный налог с физических лиц, обладающих земельным участком, расположенным в границах сельских поселений</w:t>
            </w:r>
          </w:p>
        </w:tc>
        <w:tc>
          <w:tcPr>
            <w:tcW w:w="425" w:type="dxa"/>
            <w:noWrap/>
            <w:hideMark/>
          </w:tcPr>
          <w:p w:rsidR="000308AE" w:rsidRPr="000308AE" w:rsidRDefault="000308AE" w:rsidP="000308AE">
            <w:pPr>
              <w:tabs>
                <w:tab w:val="left" w:pos="284"/>
              </w:tabs>
              <w:rPr>
                <w:rFonts w:ascii="Times New Roman" w:eastAsia="Calibri" w:hAnsi="Times New Roman" w:cs="Times New Roman"/>
                <w:sz w:val="12"/>
                <w:szCs w:val="12"/>
              </w:rPr>
            </w:pPr>
            <w:r w:rsidRPr="000308AE">
              <w:rPr>
                <w:rFonts w:ascii="Times New Roman" w:eastAsia="Calibri" w:hAnsi="Times New Roman" w:cs="Times New Roman"/>
                <w:sz w:val="12"/>
                <w:szCs w:val="12"/>
              </w:rPr>
              <w:t>1</w:t>
            </w:r>
          </w:p>
        </w:tc>
      </w:tr>
      <w:tr w:rsidR="000308AE" w:rsidRPr="000308AE" w:rsidTr="00CC5E50">
        <w:trPr>
          <w:trHeight w:val="20"/>
        </w:trPr>
        <w:tc>
          <w:tcPr>
            <w:tcW w:w="1418" w:type="dxa"/>
            <w:noWrap/>
            <w:hideMark/>
          </w:tcPr>
          <w:p w:rsidR="000308AE" w:rsidRPr="000308AE" w:rsidRDefault="000308AE" w:rsidP="00CC5E50">
            <w:pPr>
              <w:tabs>
                <w:tab w:val="left" w:pos="284"/>
              </w:tabs>
              <w:rPr>
                <w:rFonts w:ascii="Times New Roman" w:eastAsia="Calibri" w:hAnsi="Times New Roman" w:cs="Times New Roman"/>
                <w:bCs/>
                <w:sz w:val="12"/>
                <w:szCs w:val="12"/>
              </w:rPr>
            </w:pPr>
            <w:r w:rsidRPr="000308AE">
              <w:rPr>
                <w:rFonts w:ascii="Times New Roman" w:eastAsia="Calibri" w:hAnsi="Times New Roman" w:cs="Times New Roman"/>
                <w:bCs/>
                <w:sz w:val="12"/>
                <w:szCs w:val="12"/>
              </w:rPr>
              <w:t>11100000000000 000</w:t>
            </w:r>
          </w:p>
        </w:tc>
        <w:tc>
          <w:tcPr>
            <w:tcW w:w="5670" w:type="dxa"/>
            <w:hideMark/>
          </w:tcPr>
          <w:p w:rsidR="000308AE" w:rsidRPr="000308AE" w:rsidRDefault="000308AE" w:rsidP="000308AE">
            <w:pPr>
              <w:tabs>
                <w:tab w:val="left" w:pos="284"/>
              </w:tabs>
              <w:rPr>
                <w:rFonts w:ascii="Times New Roman" w:eastAsia="Calibri" w:hAnsi="Times New Roman" w:cs="Times New Roman"/>
                <w:bCs/>
                <w:sz w:val="12"/>
                <w:szCs w:val="12"/>
              </w:rPr>
            </w:pPr>
            <w:r w:rsidRPr="000308AE">
              <w:rPr>
                <w:rFonts w:ascii="Times New Roman" w:eastAsia="Calibri" w:hAnsi="Times New Roman" w:cs="Times New Roman"/>
                <w:bCs/>
                <w:sz w:val="12"/>
                <w:szCs w:val="12"/>
              </w:rPr>
              <w:t>Доходы от использования имущества, находящегося в государственной и муниципальной собственности</w:t>
            </w:r>
          </w:p>
        </w:tc>
        <w:tc>
          <w:tcPr>
            <w:tcW w:w="425" w:type="dxa"/>
            <w:noWrap/>
            <w:hideMark/>
          </w:tcPr>
          <w:p w:rsidR="000308AE" w:rsidRPr="000308AE" w:rsidRDefault="000308AE" w:rsidP="000308AE">
            <w:pPr>
              <w:tabs>
                <w:tab w:val="left" w:pos="284"/>
              </w:tabs>
              <w:rPr>
                <w:rFonts w:ascii="Times New Roman" w:eastAsia="Calibri" w:hAnsi="Times New Roman" w:cs="Times New Roman"/>
                <w:bCs/>
                <w:sz w:val="12"/>
                <w:szCs w:val="12"/>
              </w:rPr>
            </w:pPr>
            <w:r w:rsidRPr="000308AE">
              <w:rPr>
                <w:rFonts w:ascii="Times New Roman" w:eastAsia="Calibri" w:hAnsi="Times New Roman" w:cs="Times New Roman"/>
                <w:bCs/>
                <w:sz w:val="12"/>
                <w:szCs w:val="12"/>
              </w:rPr>
              <w:t>54</w:t>
            </w:r>
          </w:p>
        </w:tc>
      </w:tr>
      <w:tr w:rsidR="000308AE" w:rsidRPr="000308AE" w:rsidTr="00CC5E50">
        <w:trPr>
          <w:trHeight w:val="20"/>
        </w:trPr>
        <w:tc>
          <w:tcPr>
            <w:tcW w:w="1418" w:type="dxa"/>
            <w:noWrap/>
            <w:hideMark/>
          </w:tcPr>
          <w:p w:rsidR="000308AE" w:rsidRPr="000308AE" w:rsidRDefault="000308AE" w:rsidP="00CC5E50">
            <w:pPr>
              <w:tabs>
                <w:tab w:val="left" w:pos="284"/>
              </w:tabs>
              <w:rPr>
                <w:rFonts w:ascii="Times New Roman" w:eastAsia="Calibri" w:hAnsi="Times New Roman" w:cs="Times New Roman"/>
                <w:sz w:val="12"/>
                <w:szCs w:val="12"/>
              </w:rPr>
            </w:pPr>
            <w:r w:rsidRPr="000308AE">
              <w:rPr>
                <w:rFonts w:ascii="Times New Roman" w:eastAsia="Calibri" w:hAnsi="Times New Roman" w:cs="Times New Roman"/>
                <w:sz w:val="12"/>
                <w:szCs w:val="12"/>
              </w:rPr>
              <w:t>11105000000000 120</w:t>
            </w:r>
          </w:p>
        </w:tc>
        <w:tc>
          <w:tcPr>
            <w:tcW w:w="5670" w:type="dxa"/>
            <w:hideMark/>
          </w:tcPr>
          <w:p w:rsidR="000308AE" w:rsidRPr="000308AE" w:rsidRDefault="000308AE" w:rsidP="000308AE">
            <w:pPr>
              <w:tabs>
                <w:tab w:val="left" w:pos="284"/>
              </w:tabs>
              <w:rPr>
                <w:rFonts w:ascii="Times New Roman" w:eastAsia="Calibri" w:hAnsi="Times New Roman" w:cs="Times New Roman"/>
                <w:sz w:val="12"/>
                <w:szCs w:val="12"/>
              </w:rPr>
            </w:pPr>
            <w:r w:rsidRPr="000308AE">
              <w:rPr>
                <w:rFonts w:ascii="Times New Roman" w:eastAsia="Calibri" w:hAnsi="Times New Roman" w:cs="Times New Roman"/>
                <w:sz w:val="12"/>
                <w:szCs w:val="12"/>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425" w:type="dxa"/>
            <w:noWrap/>
            <w:hideMark/>
          </w:tcPr>
          <w:p w:rsidR="000308AE" w:rsidRPr="000308AE" w:rsidRDefault="000308AE" w:rsidP="000308AE">
            <w:pPr>
              <w:tabs>
                <w:tab w:val="left" w:pos="284"/>
              </w:tabs>
              <w:rPr>
                <w:rFonts w:ascii="Times New Roman" w:eastAsia="Calibri" w:hAnsi="Times New Roman" w:cs="Times New Roman"/>
                <w:sz w:val="12"/>
                <w:szCs w:val="12"/>
              </w:rPr>
            </w:pPr>
            <w:r w:rsidRPr="000308AE">
              <w:rPr>
                <w:rFonts w:ascii="Times New Roman" w:eastAsia="Calibri" w:hAnsi="Times New Roman" w:cs="Times New Roman"/>
                <w:sz w:val="12"/>
                <w:szCs w:val="12"/>
              </w:rPr>
              <w:t>17</w:t>
            </w:r>
          </w:p>
        </w:tc>
      </w:tr>
      <w:tr w:rsidR="000308AE" w:rsidRPr="000308AE" w:rsidTr="00CC5E50">
        <w:trPr>
          <w:trHeight w:val="20"/>
        </w:trPr>
        <w:tc>
          <w:tcPr>
            <w:tcW w:w="1418" w:type="dxa"/>
            <w:hideMark/>
          </w:tcPr>
          <w:p w:rsidR="000308AE" w:rsidRPr="000308AE" w:rsidRDefault="000308AE" w:rsidP="00CC5E50">
            <w:pPr>
              <w:tabs>
                <w:tab w:val="left" w:pos="284"/>
              </w:tabs>
              <w:rPr>
                <w:rFonts w:ascii="Times New Roman" w:eastAsia="Calibri" w:hAnsi="Times New Roman" w:cs="Times New Roman"/>
                <w:sz w:val="12"/>
                <w:szCs w:val="12"/>
              </w:rPr>
            </w:pPr>
            <w:r w:rsidRPr="000308AE">
              <w:rPr>
                <w:rFonts w:ascii="Times New Roman" w:eastAsia="Calibri" w:hAnsi="Times New Roman" w:cs="Times New Roman"/>
                <w:sz w:val="12"/>
                <w:szCs w:val="12"/>
              </w:rPr>
              <w:t>11105030000000 120</w:t>
            </w:r>
          </w:p>
        </w:tc>
        <w:tc>
          <w:tcPr>
            <w:tcW w:w="5670" w:type="dxa"/>
            <w:hideMark/>
          </w:tcPr>
          <w:p w:rsidR="000308AE" w:rsidRPr="000308AE" w:rsidRDefault="000308AE" w:rsidP="000308AE">
            <w:pPr>
              <w:tabs>
                <w:tab w:val="left" w:pos="284"/>
              </w:tabs>
              <w:rPr>
                <w:rFonts w:ascii="Times New Roman" w:eastAsia="Calibri" w:hAnsi="Times New Roman" w:cs="Times New Roman"/>
                <w:sz w:val="12"/>
                <w:szCs w:val="12"/>
              </w:rPr>
            </w:pPr>
            <w:r w:rsidRPr="000308AE">
              <w:rPr>
                <w:rFonts w:ascii="Times New Roman" w:eastAsia="Calibri" w:hAnsi="Times New Roman" w:cs="Times New Roman"/>
                <w:sz w:val="12"/>
                <w:szCs w:val="12"/>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425" w:type="dxa"/>
            <w:noWrap/>
            <w:hideMark/>
          </w:tcPr>
          <w:p w:rsidR="000308AE" w:rsidRPr="000308AE" w:rsidRDefault="000308AE" w:rsidP="000308AE">
            <w:pPr>
              <w:tabs>
                <w:tab w:val="left" w:pos="284"/>
              </w:tabs>
              <w:rPr>
                <w:rFonts w:ascii="Times New Roman" w:eastAsia="Calibri" w:hAnsi="Times New Roman" w:cs="Times New Roman"/>
                <w:sz w:val="12"/>
                <w:szCs w:val="12"/>
              </w:rPr>
            </w:pPr>
            <w:r w:rsidRPr="000308AE">
              <w:rPr>
                <w:rFonts w:ascii="Times New Roman" w:eastAsia="Calibri" w:hAnsi="Times New Roman" w:cs="Times New Roman"/>
                <w:sz w:val="12"/>
                <w:szCs w:val="12"/>
              </w:rPr>
              <w:t>17</w:t>
            </w:r>
          </w:p>
        </w:tc>
      </w:tr>
      <w:tr w:rsidR="000308AE" w:rsidRPr="000308AE" w:rsidTr="00CC5E50">
        <w:trPr>
          <w:trHeight w:val="20"/>
        </w:trPr>
        <w:tc>
          <w:tcPr>
            <w:tcW w:w="1418" w:type="dxa"/>
            <w:noWrap/>
            <w:hideMark/>
          </w:tcPr>
          <w:p w:rsidR="000308AE" w:rsidRPr="000308AE" w:rsidRDefault="000308AE" w:rsidP="00CC5E50">
            <w:pPr>
              <w:tabs>
                <w:tab w:val="left" w:pos="284"/>
              </w:tabs>
              <w:rPr>
                <w:rFonts w:ascii="Times New Roman" w:eastAsia="Calibri" w:hAnsi="Times New Roman" w:cs="Times New Roman"/>
                <w:sz w:val="12"/>
                <w:szCs w:val="12"/>
              </w:rPr>
            </w:pPr>
            <w:r w:rsidRPr="000308AE">
              <w:rPr>
                <w:rFonts w:ascii="Times New Roman" w:eastAsia="Calibri" w:hAnsi="Times New Roman" w:cs="Times New Roman"/>
                <w:sz w:val="12"/>
                <w:szCs w:val="12"/>
              </w:rPr>
              <w:t>11105035100000 120</w:t>
            </w:r>
          </w:p>
        </w:tc>
        <w:tc>
          <w:tcPr>
            <w:tcW w:w="5670" w:type="dxa"/>
            <w:hideMark/>
          </w:tcPr>
          <w:p w:rsidR="000308AE" w:rsidRPr="000308AE" w:rsidRDefault="000308AE" w:rsidP="000308AE">
            <w:pPr>
              <w:tabs>
                <w:tab w:val="left" w:pos="284"/>
              </w:tabs>
              <w:rPr>
                <w:rFonts w:ascii="Times New Roman" w:eastAsia="Calibri" w:hAnsi="Times New Roman" w:cs="Times New Roman"/>
                <w:sz w:val="12"/>
                <w:szCs w:val="12"/>
              </w:rPr>
            </w:pPr>
            <w:r w:rsidRPr="000308AE">
              <w:rPr>
                <w:rFonts w:ascii="Times New Roman" w:eastAsia="Calibri" w:hAnsi="Times New Roman" w:cs="Times New Roman"/>
                <w:sz w:val="12"/>
                <w:szCs w:val="12"/>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425" w:type="dxa"/>
            <w:noWrap/>
            <w:hideMark/>
          </w:tcPr>
          <w:p w:rsidR="000308AE" w:rsidRPr="000308AE" w:rsidRDefault="000308AE" w:rsidP="000308AE">
            <w:pPr>
              <w:tabs>
                <w:tab w:val="left" w:pos="284"/>
              </w:tabs>
              <w:rPr>
                <w:rFonts w:ascii="Times New Roman" w:eastAsia="Calibri" w:hAnsi="Times New Roman" w:cs="Times New Roman"/>
                <w:sz w:val="12"/>
                <w:szCs w:val="12"/>
              </w:rPr>
            </w:pPr>
            <w:r w:rsidRPr="000308AE">
              <w:rPr>
                <w:rFonts w:ascii="Times New Roman" w:eastAsia="Calibri" w:hAnsi="Times New Roman" w:cs="Times New Roman"/>
                <w:sz w:val="12"/>
                <w:szCs w:val="12"/>
              </w:rPr>
              <w:t>17</w:t>
            </w:r>
          </w:p>
        </w:tc>
      </w:tr>
      <w:tr w:rsidR="000308AE" w:rsidRPr="000308AE" w:rsidTr="00CC5E50">
        <w:trPr>
          <w:trHeight w:val="20"/>
        </w:trPr>
        <w:tc>
          <w:tcPr>
            <w:tcW w:w="1418" w:type="dxa"/>
            <w:noWrap/>
            <w:hideMark/>
          </w:tcPr>
          <w:p w:rsidR="000308AE" w:rsidRPr="000308AE" w:rsidRDefault="000308AE" w:rsidP="00CC5E50">
            <w:pPr>
              <w:tabs>
                <w:tab w:val="left" w:pos="284"/>
              </w:tabs>
              <w:rPr>
                <w:rFonts w:ascii="Times New Roman" w:eastAsia="Calibri" w:hAnsi="Times New Roman" w:cs="Times New Roman"/>
                <w:sz w:val="12"/>
                <w:szCs w:val="12"/>
              </w:rPr>
            </w:pPr>
            <w:r w:rsidRPr="000308AE">
              <w:rPr>
                <w:rFonts w:ascii="Times New Roman" w:eastAsia="Calibri" w:hAnsi="Times New Roman" w:cs="Times New Roman"/>
                <w:sz w:val="12"/>
                <w:szCs w:val="12"/>
              </w:rPr>
              <w:t>11109000000000 120</w:t>
            </w:r>
          </w:p>
        </w:tc>
        <w:tc>
          <w:tcPr>
            <w:tcW w:w="5670" w:type="dxa"/>
            <w:hideMark/>
          </w:tcPr>
          <w:p w:rsidR="000308AE" w:rsidRPr="000308AE" w:rsidRDefault="000308AE" w:rsidP="000308AE">
            <w:pPr>
              <w:tabs>
                <w:tab w:val="left" w:pos="284"/>
              </w:tabs>
              <w:rPr>
                <w:rFonts w:ascii="Times New Roman" w:eastAsia="Calibri" w:hAnsi="Times New Roman" w:cs="Times New Roman"/>
                <w:sz w:val="12"/>
                <w:szCs w:val="12"/>
              </w:rPr>
            </w:pPr>
            <w:r w:rsidRPr="000308AE">
              <w:rPr>
                <w:rFonts w:ascii="Times New Roman" w:eastAsia="Calibri" w:hAnsi="Times New Roman" w:cs="Times New Roman"/>
                <w:sz w:val="12"/>
                <w:szCs w:val="12"/>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425" w:type="dxa"/>
            <w:noWrap/>
            <w:hideMark/>
          </w:tcPr>
          <w:p w:rsidR="000308AE" w:rsidRPr="000308AE" w:rsidRDefault="000308AE" w:rsidP="000308AE">
            <w:pPr>
              <w:tabs>
                <w:tab w:val="left" w:pos="284"/>
              </w:tabs>
              <w:rPr>
                <w:rFonts w:ascii="Times New Roman" w:eastAsia="Calibri" w:hAnsi="Times New Roman" w:cs="Times New Roman"/>
                <w:sz w:val="12"/>
                <w:szCs w:val="12"/>
              </w:rPr>
            </w:pPr>
            <w:r w:rsidRPr="000308AE">
              <w:rPr>
                <w:rFonts w:ascii="Times New Roman" w:eastAsia="Calibri" w:hAnsi="Times New Roman" w:cs="Times New Roman"/>
                <w:sz w:val="12"/>
                <w:szCs w:val="12"/>
              </w:rPr>
              <w:t>37</w:t>
            </w:r>
          </w:p>
        </w:tc>
      </w:tr>
      <w:tr w:rsidR="000308AE" w:rsidRPr="000308AE" w:rsidTr="00CC5E50">
        <w:trPr>
          <w:trHeight w:val="20"/>
        </w:trPr>
        <w:tc>
          <w:tcPr>
            <w:tcW w:w="1418" w:type="dxa"/>
            <w:noWrap/>
            <w:hideMark/>
          </w:tcPr>
          <w:p w:rsidR="000308AE" w:rsidRPr="000308AE" w:rsidRDefault="000308AE" w:rsidP="00CC5E50">
            <w:pPr>
              <w:tabs>
                <w:tab w:val="left" w:pos="284"/>
              </w:tabs>
              <w:rPr>
                <w:rFonts w:ascii="Times New Roman" w:eastAsia="Calibri" w:hAnsi="Times New Roman" w:cs="Times New Roman"/>
                <w:sz w:val="12"/>
                <w:szCs w:val="12"/>
              </w:rPr>
            </w:pPr>
            <w:r w:rsidRPr="000308AE">
              <w:rPr>
                <w:rFonts w:ascii="Times New Roman" w:eastAsia="Calibri" w:hAnsi="Times New Roman" w:cs="Times New Roman"/>
                <w:sz w:val="12"/>
                <w:szCs w:val="12"/>
              </w:rPr>
              <w:t>11109040000000 120</w:t>
            </w:r>
          </w:p>
        </w:tc>
        <w:tc>
          <w:tcPr>
            <w:tcW w:w="5670" w:type="dxa"/>
            <w:hideMark/>
          </w:tcPr>
          <w:p w:rsidR="000308AE" w:rsidRPr="000308AE" w:rsidRDefault="000308AE" w:rsidP="000308AE">
            <w:pPr>
              <w:tabs>
                <w:tab w:val="left" w:pos="284"/>
              </w:tabs>
              <w:rPr>
                <w:rFonts w:ascii="Times New Roman" w:eastAsia="Calibri" w:hAnsi="Times New Roman" w:cs="Times New Roman"/>
                <w:sz w:val="12"/>
                <w:szCs w:val="12"/>
              </w:rPr>
            </w:pPr>
            <w:r w:rsidRPr="000308AE">
              <w:rPr>
                <w:rFonts w:ascii="Times New Roman" w:eastAsia="Calibri" w:hAnsi="Times New Roman" w:cs="Times New Roman"/>
                <w:sz w:val="12"/>
                <w:szCs w:val="12"/>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425" w:type="dxa"/>
            <w:noWrap/>
            <w:hideMark/>
          </w:tcPr>
          <w:p w:rsidR="000308AE" w:rsidRPr="000308AE" w:rsidRDefault="000308AE" w:rsidP="000308AE">
            <w:pPr>
              <w:tabs>
                <w:tab w:val="left" w:pos="284"/>
              </w:tabs>
              <w:rPr>
                <w:rFonts w:ascii="Times New Roman" w:eastAsia="Calibri" w:hAnsi="Times New Roman" w:cs="Times New Roman"/>
                <w:sz w:val="12"/>
                <w:szCs w:val="12"/>
              </w:rPr>
            </w:pPr>
            <w:r w:rsidRPr="000308AE">
              <w:rPr>
                <w:rFonts w:ascii="Times New Roman" w:eastAsia="Calibri" w:hAnsi="Times New Roman" w:cs="Times New Roman"/>
                <w:sz w:val="12"/>
                <w:szCs w:val="12"/>
              </w:rPr>
              <w:t>37</w:t>
            </w:r>
          </w:p>
        </w:tc>
      </w:tr>
      <w:tr w:rsidR="000308AE" w:rsidRPr="000308AE" w:rsidTr="00CC5E50">
        <w:trPr>
          <w:trHeight w:val="20"/>
        </w:trPr>
        <w:tc>
          <w:tcPr>
            <w:tcW w:w="1418" w:type="dxa"/>
            <w:noWrap/>
            <w:hideMark/>
          </w:tcPr>
          <w:p w:rsidR="000308AE" w:rsidRPr="000308AE" w:rsidRDefault="000308AE" w:rsidP="00CC5E50">
            <w:pPr>
              <w:tabs>
                <w:tab w:val="left" w:pos="284"/>
              </w:tabs>
              <w:rPr>
                <w:rFonts w:ascii="Times New Roman" w:eastAsia="Calibri" w:hAnsi="Times New Roman" w:cs="Times New Roman"/>
                <w:sz w:val="12"/>
                <w:szCs w:val="12"/>
              </w:rPr>
            </w:pPr>
            <w:r w:rsidRPr="000308AE">
              <w:rPr>
                <w:rFonts w:ascii="Times New Roman" w:eastAsia="Calibri" w:hAnsi="Times New Roman" w:cs="Times New Roman"/>
                <w:sz w:val="12"/>
                <w:szCs w:val="12"/>
              </w:rPr>
              <w:t>11109045100000 120</w:t>
            </w:r>
          </w:p>
        </w:tc>
        <w:tc>
          <w:tcPr>
            <w:tcW w:w="5670" w:type="dxa"/>
            <w:hideMark/>
          </w:tcPr>
          <w:p w:rsidR="000308AE" w:rsidRPr="000308AE" w:rsidRDefault="000308AE" w:rsidP="000308AE">
            <w:pPr>
              <w:tabs>
                <w:tab w:val="left" w:pos="284"/>
              </w:tabs>
              <w:rPr>
                <w:rFonts w:ascii="Times New Roman" w:eastAsia="Calibri" w:hAnsi="Times New Roman" w:cs="Times New Roman"/>
                <w:sz w:val="12"/>
                <w:szCs w:val="12"/>
              </w:rPr>
            </w:pPr>
            <w:r w:rsidRPr="000308AE">
              <w:rPr>
                <w:rFonts w:ascii="Times New Roman" w:eastAsia="Calibri" w:hAnsi="Times New Roman" w:cs="Times New Roman"/>
                <w:sz w:val="12"/>
                <w:szCs w:val="12"/>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425" w:type="dxa"/>
            <w:noWrap/>
            <w:hideMark/>
          </w:tcPr>
          <w:p w:rsidR="000308AE" w:rsidRPr="000308AE" w:rsidRDefault="000308AE" w:rsidP="000308AE">
            <w:pPr>
              <w:tabs>
                <w:tab w:val="left" w:pos="284"/>
              </w:tabs>
              <w:rPr>
                <w:rFonts w:ascii="Times New Roman" w:eastAsia="Calibri" w:hAnsi="Times New Roman" w:cs="Times New Roman"/>
                <w:sz w:val="12"/>
                <w:szCs w:val="12"/>
              </w:rPr>
            </w:pPr>
            <w:r w:rsidRPr="000308AE">
              <w:rPr>
                <w:rFonts w:ascii="Times New Roman" w:eastAsia="Calibri" w:hAnsi="Times New Roman" w:cs="Times New Roman"/>
                <w:sz w:val="12"/>
                <w:szCs w:val="12"/>
              </w:rPr>
              <w:t>37</w:t>
            </w:r>
          </w:p>
        </w:tc>
      </w:tr>
      <w:tr w:rsidR="000308AE" w:rsidRPr="000308AE" w:rsidTr="00CC5E50">
        <w:trPr>
          <w:trHeight w:val="20"/>
        </w:trPr>
        <w:tc>
          <w:tcPr>
            <w:tcW w:w="1418" w:type="dxa"/>
            <w:noWrap/>
            <w:hideMark/>
          </w:tcPr>
          <w:p w:rsidR="000308AE" w:rsidRPr="000308AE" w:rsidRDefault="00CC5E50" w:rsidP="00CC5E50">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000308AE" w:rsidRPr="000308AE">
              <w:rPr>
                <w:rFonts w:ascii="Times New Roman" w:eastAsia="Calibri" w:hAnsi="Times New Roman" w:cs="Times New Roman"/>
                <w:bCs/>
                <w:sz w:val="12"/>
                <w:szCs w:val="12"/>
              </w:rPr>
              <w:t>0000000000000 000</w:t>
            </w:r>
          </w:p>
        </w:tc>
        <w:tc>
          <w:tcPr>
            <w:tcW w:w="5670" w:type="dxa"/>
            <w:noWrap/>
            <w:hideMark/>
          </w:tcPr>
          <w:p w:rsidR="000308AE" w:rsidRPr="000308AE" w:rsidRDefault="000308AE" w:rsidP="000308AE">
            <w:pPr>
              <w:tabs>
                <w:tab w:val="left" w:pos="284"/>
              </w:tabs>
              <w:rPr>
                <w:rFonts w:ascii="Times New Roman" w:eastAsia="Calibri" w:hAnsi="Times New Roman" w:cs="Times New Roman"/>
                <w:bCs/>
                <w:sz w:val="12"/>
                <w:szCs w:val="12"/>
              </w:rPr>
            </w:pPr>
            <w:r w:rsidRPr="000308AE">
              <w:rPr>
                <w:rFonts w:ascii="Times New Roman" w:eastAsia="Calibri" w:hAnsi="Times New Roman" w:cs="Times New Roman"/>
                <w:bCs/>
                <w:sz w:val="12"/>
                <w:szCs w:val="12"/>
              </w:rPr>
              <w:t>БЕЗВОЗМЕЗДНЫЕ ПОСТУПЛЕНИЯ</w:t>
            </w:r>
          </w:p>
        </w:tc>
        <w:tc>
          <w:tcPr>
            <w:tcW w:w="425" w:type="dxa"/>
            <w:noWrap/>
            <w:hideMark/>
          </w:tcPr>
          <w:p w:rsidR="000308AE" w:rsidRPr="000308AE" w:rsidRDefault="000308AE" w:rsidP="000308AE">
            <w:pPr>
              <w:tabs>
                <w:tab w:val="left" w:pos="284"/>
              </w:tabs>
              <w:rPr>
                <w:rFonts w:ascii="Times New Roman" w:eastAsia="Calibri" w:hAnsi="Times New Roman" w:cs="Times New Roman"/>
                <w:bCs/>
                <w:sz w:val="12"/>
                <w:szCs w:val="12"/>
              </w:rPr>
            </w:pPr>
            <w:r w:rsidRPr="000308AE">
              <w:rPr>
                <w:rFonts w:ascii="Times New Roman" w:eastAsia="Calibri" w:hAnsi="Times New Roman" w:cs="Times New Roman"/>
                <w:bCs/>
                <w:sz w:val="12"/>
                <w:szCs w:val="12"/>
              </w:rPr>
              <w:t>412</w:t>
            </w:r>
          </w:p>
        </w:tc>
      </w:tr>
      <w:tr w:rsidR="000308AE" w:rsidRPr="000308AE" w:rsidTr="00CC5E50">
        <w:trPr>
          <w:trHeight w:val="20"/>
        </w:trPr>
        <w:tc>
          <w:tcPr>
            <w:tcW w:w="1418" w:type="dxa"/>
            <w:noWrap/>
            <w:hideMark/>
          </w:tcPr>
          <w:p w:rsidR="000308AE" w:rsidRPr="000308AE" w:rsidRDefault="000308AE" w:rsidP="00CC5E50">
            <w:pPr>
              <w:tabs>
                <w:tab w:val="left" w:pos="284"/>
              </w:tabs>
              <w:rPr>
                <w:rFonts w:ascii="Times New Roman" w:eastAsia="Calibri" w:hAnsi="Times New Roman" w:cs="Times New Roman"/>
                <w:bCs/>
                <w:sz w:val="12"/>
                <w:szCs w:val="12"/>
              </w:rPr>
            </w:pPr>
            <w:r w:rsidRPr="000308AE">
              <w:rPr>
                <w:rFonts w:ascii="Times New Roman" w:eastAsia="Calibri" w:hAnsi="Times New Roman" w:cs="Times New Roman"/>
                <w:bCs/>
                <w:sz w:val="12"/>
                <w:szCs w:val="12"/>
              </w:rPr>
              <w:t>20200000000000 000</w:t>
            </w:r>
          </w:p>
        </w:tc>
        <w:tc>
          <w:tcPr>
            <w:tcW w:w="5670" w:type="dxa"/>
            <w:hideMark/>
          </w:tcPr>
          <w:p w:rsidR="000308AE" w:rsidRPr="000308AE" w:rsidRDefault="000308AE" w:rsidP="000308AE">
            <w:pPr>
              <w:tabs>
                <w:tab w:val="left" w:pos="284"/>
              </w:tabs>
              <w:rPr>
                <w:rFonts w:ascii="Times New Roman" w:eastAsia="Calibri" w:hAnsi="Times New Roman" w:cs="Times New Roman"/>
                <w:bCs/>
                <w:sz w:val="12"/>
                <w:szCs w:val="12"/>
              </w:rPr>
            </w:pPr>
            <w:r w:rsidRPr="000308AE">
              <w:rPr>
                <w:rFonts w:ascii="Times New Roman" w:eastAsia="Calibri" w:hAnsi="Times New Roman" w:cs="Times New Roman"/>
                <w:bCs/>
                <w:sz w:val="12"/>
                <w:szCs w:val="12"/>
              </w:rPr>
              <w:t>Безвозмездные поступления от других бюджетов бюджетной системы Российской Федерации</w:t>
            </w:r>
          </w:p>
        </w:tc>
        <w:tc>
          <w:tcPr>
            <w:tcW w:w="425" w:type="dxa"/>
            <w:noWrap/>
            <w:hideMark/>
          </w:tcPr>
          <w:p w:rsidR="000308AE" w:rsidRPr="000308AE" w:rsidRDefault="000308AE" w:rsidP="000308AE">
            <w:pPr>
              <w:tabs>
                <w:tab w:val="left" w:pos="284"/>
              </w:tabs>
              <w:rPr>
                <w:rFonts w:ascii="Times New Roman" w:eastAsia="Calibri" w:hAnsi="Times New Roman" w:cs="Times New Roman"/>
                <w:bCs/>
                <w:sz w:val="12"/>
                <w:szCs w:val="12"/>
              </w:rPr>
            </w:pPr>
            <w:r w:rsidRPr="000308AE">
              <w:rPr>
                <w:rFonts w:ascii="Times New Roman" w:eastAsia="Calibri" w:hAnsi="Times New Roman" w:cs="Times New Roman"/>
                <w:bCs/>
                <w:sz w:val="12"/>
                <w:szCs w:val="12"/>
              </w:rPr>
              <w:t>412</w:t>
            </w:r>
          </w:p>
        </w:tc>
      </w:tr>
      <w:tr w:rsidR="000308AE" w:rsidRPr="000308AE" w:rsidTr="00CC5E50">
        <w:trPr>
          <w:trHeight w:val="20"/>
        </w:trPr>
        <w:tc>
          <w:tcPr>
            <w:tcW w:w="1418" w:type="dxa"/>
            <w:noWrap/>
            <w:hideMark/>
          </w:tcPr>
          <w:p w:rsidR="000308AE" w:rsidRPr="000308AE" w:rsidRDefault="000308AE" w:rsidP="00CC5E50">
            <w:pPr>
              <w:tabs>
                <w:tab w:val="left" w:pos="284"/>
              </w:tabs>
              <w:rPr>
                <w:rFonts w:ascii="Times New Roman" w:eastAsia="Calibri" w:hAnsi="Times New Roman" w:cs="Times New Roman"/>
                <w:sz w:val="12"/>
                <w:szCs w:val="12"/>
              </w:rPr>
            </w:pPr>
            <w:r w:rsidRPr="000308AE">
              <w:rPr>
                <w:rFonts w:ascii="Times New Roman" w:eastAsia="Calibri" w:hAnsi="Times New Roman" w:cs="Times New Roman"/>
                <w:sz w:val="12"/>
                <w:szCs w:val="12"/>
              </w:rPr>
              <w:t>20201000000000 151</w:t>
            </w:r>
          </w:p>
        </w:tc>
        <w:tc>
          <w:tcPr>
            <w:tcW w:w="5670" w:type="dxa"/>
            <w:hideMark/>
          </w:tcPr>
          <w:p w:rsidR="000308AE" w:rsidRPr="000308AE" w:rsidRDefault="000308AE" w:rsidP="000308AE">
            <w:pPr>
              <w:tabs>
                <w:tab w:val="left" w:pos="284"/>
              </w:tabs>
              <w:rPr>
                <w:rFonts w:ascii="Times New Roman" w:eastAsia="Calibri" w:hAnsi="Times New Roman" w:cs="Times New Roman"/>
                <w:sz w:val="12"/>
                <w:szCs w:val="12"/>
              </w:rPr>
            </w:pPr>
            <w:r w:rsidRPr="000308AE">
              <w:rPr>
                <w:rFonts w:ascii="Times New Roman" w:eastAsia="Calibri" w:hAnsi="Times New Roman" w:cs="Times New Roman"/>
                <w:sz w:val="12"/>
                <w:szCs w:val="12"/>
              </w:rPr>
              <w:t>Дотации бюджетам субъектов  Российской Федерации и муниципальных образований</w:t>
            </w:r>
          </w:p>
        </w:tc>
        <w:tc>
          <w:tcPr>
            <w:tcW w:w="425" w:type="dxa"/>
            <w:noWrap/>
            <w:hideMark/>
          </w:tcPr>
          <w:p w:rsidR="000308AE" w:rsidRPr="000308AE" w:rsidRDefault="000308AE" w:rsidP="000308AE">
            <w:pPr>
              <w:tabs>
                <w:tab w:val="left" w:pos="284"/>
              </w:tabs>
              <w:rPr>
                <w:rFonts w:ascii="Times New Roman" w:eastAsia="Calibri" w:hAnsi="Times New Roman" w:cs="Times New Roman"/>
                <w:sz w:val="12"/>
                <w:szCs w:val="12"/>
              </w:rPr>
            </w:pPr>
            <w:r w:rsidRPr="000308AE">
              <w:rPr>
                <w:rFonts w:ascii="Times New Roman" w:eastAsia="Calibri" w:hAnsi="Times New Roman" w:cs="Times New Roman"/>
                <w:sz w:val="12"/>
                <w:szCs w:val="12"/>
              </w:rPr>
              <w:t>287</w:t>
            </w:r>
          </w:p>
        </w:tc>
      </w:tr>
      <w:tr w:rsidR="000308AE" w:rsidRPr="000308AE" w:rsidTr="00CC5E50">
        <w:trPr>
          <w:trHeight w:val="20"/>
        </w:trPr>
        <w:tc>
          <w:tcPr>
            <w:tcW w:w="1418" w:type="dxa"/>
            <w:noWrap/>
            <w:hideMark/>
          </w:tcPr>
          <w:p w:rsidR="000308AE" w:rsidRPr="000308AE" w:rsidRDefault="000308AE" w:rsidP="00CC5E50">
            <w:pPr>
              <w:tabs>
                <w:tab w:val="left" w:pos="284"/>
              </w:tabs>
              <w:rPr>
                <w:rFonts w:ascii="Times New Roman" w:eastAsia="Calibri" w:hAnsi="Times New Roman" w:cs="Times New Roman"/>
                <w:sz w:val="12"/>
                <w:szCs w:val="12"/>
              </w:rPr>
            </w:pPr>
            <w:r w:rsidRPr="000308AE">
              <w:rPr>
                <w:rFonts w:ascii="Times New Roman" w:eastAsia="Calibri" w:hAnsi="Times New Roman" w:cs="Times New Roman"/>
                <w:sz w:val="12"/>
                <w:szCs w:val="12"/>
              </w:rPr>
              <w:t>20201001000000 151</w:t>
            </w:r>
          </w:p>
        </w:tc>
        <w:tc>
          <w:tcPr>
            <w:tcW w:w="5670" w:type="dxa"/>
            <w:hideMark/>
          </w:tcPr>
          <w:p w:rsidR="000308AE" w:rsidRPr="000308AE" w:rsidRDefault="000308AE" w:rsidP="000308AE">
            <w:pPr>
              <w:tabs>
                <w:tab w:val="left" w:pos="284"/>
              </w:tabs>
              <w:rPr>
                <w:rFonts w:ascii="Times New Roman" w:eastAsia="Calibri" w:hAnsi="Times New Roman" w:cs="Times New Roman"/>
                <w:sz w:val="12"/>
                <w:szCs w:val="12"/>
              </w:rPr>
            </w:pPr>
            <w:r w:rsidRPr="000308AE">
              <w:rPr>
                <w:rFonts w:ascii="Times New Roman" w:eastAsia="Calibri" w:hAnsi="Times New Roman" w:cs="Times New Roman"/>
                <w:sz w:val="12"/>
                <w:szCs w:val="12"/>
              </w:rPr>
              <w:t>Дотации на выравнивание бюджетной обеспеченности</w:t>
            </w:r>
          </w:p>
        </w:tc>
        <w:tc>
          <w:tcPr>
            <w:tcW w:w="425" w:type="dxa"/>
            <w:noWrap/>
            <w:hideMark/>
          </w:tcPr>
          <w:p w:rsidR="000308AE" w:rsidRPr="000308AE" w:rsidRDefault="000308AE" w:rsidP="000308AE">
            <w:pPr>
              <w:tabs>
                <w:tab w:val="left" w:pos="284"/>
              </w:tabs>
              <w:rPr>
                <w:rFonts w:ascii="Times New Roman" w:eastAsia="Calibri" w:hAnsi="Times New Roman" w:cs="Times New Roman"/>
                <w:sz w:val="12"/>
                <w:szCs w:val="12"/>
              </w:rPr>
            </w:pPr>
            <w:r w:rsidRPr="000308AE">
              <w:rPr>
                <w:rFonts w:ascii="Times New Roman" w:eastAsia="Calibri" w:hAnsi="Times New Roman" w:cs="Times New Roman"/>
                <w:sz w:val="12"/>
                <w:szCs w:val="12"/>
              </w:rPr>
              <w:t>287</w:t>
            </w:r>
          </w:p>
        </w:tc>
      </w:tr>
      <w:tr w:rsidR="000308AE" w:rsidRPr="000308AE" w:rsidTr="00CC5E50">
        <w:trPr>
          <w:trHeight w:val="20"/>
        </w:trPr>
        <w:tc>
          <w:tcPr>
            <w:tcW w:w="1418" w:type="dxa"/>
            <w:noWrap/>
            <w:hideMark/>
          </w:tcPr>
          <w:p w:rsidR="000308AE" w:rsidRPr="000308AE" w:rsidRDefault="000308AE" w:rsidP="00CC5E50">
            <w:pPr>
              <w:tabs>
                <w:tab w:val="left" w:pos="284"/>
              </w:tabs>
              <w:rPr>
                <w:rFonts w:ascii="Times New Roman" w:eastAsia="Calibri" w:hAnsi="Times New Roman" w:cs="Times New Roman"/>
                <w:sz w:val="12"/>
                <w:szCs w:val="12"/>
              </w:rPr>
            </w:pPr>
            <w:r w:rsidRPr="000308AE">
              <w:rPr>
                <w:rFonts w:ascii="Times New Roman" w:eastAsia="Calibri" w:hAnsi="Times New Roman" w:cs="Times New Roman"/>
                <w:sz w:val="12"/>
                <w:szCs w:val="12"/>
              </w:rPr>
              <w:t>20201001100000 151</w:t>
            </w:r>
          </w:p>
        </w:tc>
        <w:tc>
          <w:tcPr>
            <w:tcW w:w="5670" w:type="dxa"/>
            <w:hideMark/>
          </w:tcPr>
          <w:p w:rsidR="000308AE" w:rsidRPr="000308AE" w:rsidRDefault="000308AE" w:rsidP="000308AE">
            <w:pPr>
              <w:tabs>
                <w:tab w:val="left" w:pos="284"/>
              </w:tabs>
              <w:rPr>
                <w:rFonts w:ascii="Times New Roman" w:eastAsia="Calibri" w:hAnsi="Times New Roman" w:cs="Times New Roman"/>
                <w:sz w:val="12"/>
                <w:szCs w:val="12"/>
              </w:rPr>
            </w:pPr>
            <w:r w:rsidRPr="000308AE">
              <w:rPr>
                <w:rFonts w:ascii="Times New Roman" w:eastAsia="Calibri" w:hAnsi="Times New Roman" w:cs="Times New Roman"/>
                <w:sz w:val="12"/>
                <w:szCs w:val="12"/>
              </w:rPr>
              <w:t>Дотации бюджетам поселений на выравнивание бюджетной обеспеченности</w:t>
            </w:r>
          </w:p>
        </w:tc>
        <w:tc>
          <w:tcPr>
            <w:tcW w:w="425" w:type="dxa"/>
            <w:noWrap/>
            <w:hideMark/>
          </w:tcPr>
          <w:p w:rsidR="000308AE" w:rsidRPr="000308AE" w:rsidRDefault="000308AE" w:rsidP="000308AE">
            <w:pPr>
              <w:tabs>
                <w:tab w:val="left" w:pos="284"/>
              </w:tabs>
              <w:rPr>
                <w:rFonts w:ascii="Times New Roman" w:eastAsia="Calibri" w:hAnsi="Times New Roman" w:cs="Times New Roman"/>
                <w:sz w:val="12"/>
                <w:szCs w:val="12"/>
              </w:rPr>
            </w:pPr>
            <w:r w:rsidRPr="000308AE">
              <w:rPr>
                <w:rFonts w:ascii="Times New Roman" w:eastAsia="Calibri" w:hAnsi="Times New Roman" w:cs="Times New Roman"/>
                <w:sz w:val="12"/>
                <w:szCs w:val="12"/>
              </w:rPr>
              <w:t>287</w:t>
            </w:r>
          </w:p>
        </w:tc>
      </w:tr>
      <w:tr w:rsidR="000308AE" w:rsidRPr="000308AE" w:rsidTr="00CC5E50">
        <w:trPr>
          <w:trHeight w:val="20"/>
        </w:trPr>
        <w:tc>
          <w:tcPr>
            <w:tcW w:w="1418" w:type="dxa"/>
            <w:noWrap/>
            <w:hideMark/>
          </w:tcPr>
          <w:p w:rsidR="000308AE" w:rsidRPr="000308AE" w:rsidRDefault="000308AE" w:rsidP="00CC5E50">
            <w:pPr>
              <w:tabs>
                <w:tab w:val="left" w:pos="284"/>
              </w:tabs>
              <w:rPr>
                <w:rFonts w:ascii="Times New Roman" w:eastAsia="Calibri" w:hAnsi="Times New Roman" w:cs="Times New Roman"/>
                <w:sz w:val="12"/>
                <w:szCs w:val="12"/>
              </w:rPr>
            </w:pPr>
            <w:r w:rsidRPr="000308AE">
              <w:rPr>
                <w:rFonts w:ascii="Times New Roman" w:eastAsia="Calibri" w:hAnsi="Times New Roman" w:cs="Times New Roman"/>
                <w:sz w:val="12"/>
                <w:szCs w:val="12"/>
              </w:rPr>
              <w:t>20202000000000 151</w:t>
            </w:r>
          </w:p>
        </w:tc>
        <w:tc>
          <w:tcPr>
            <w:tcW w:w="5670" w:type="dxa"/>
            <w:hideMark/>
          </w:tcPr>
          <w:p w:rsidR="000308AE" w:rsidRPr="000308AE" w:rsidRDefault="000308AE" w:rsidP="000308AE">
            <w:pPr>
              <w:tabs>
                <w:tab w:val="left" w:pos="284"/>
              </w:tabs>
              <w:rPr>
                <w:rFonts w:ascii="Times New Roman" w:eastAsia="Calibri" w:hAnsi="Times New Roman" w:cs="Times New Roman"/>
                <w:sz w:val="12"/>
                <w:szCs w:val="12"/>
              </w:rPr>
            </w:pPr>
            <w:r w:rsidRPr="000308AE">
              <w:rPr>
                <w:rFonts w:ascii="Times New Roman" w:eastAsia="Calibri" w:hAnsi="Times New Roman" w:cs="Times New Roman"/>
                <w:sz w:val="12"/>
                <w:szCs w:val="12"/>
              </w:rPr>
              <w:t>Субсидии бюджетам субъектов РФ и муниципальных образований (межбюджетные субсидии)</w:t>
            </w:r>
          </w:p>
        </w:tc>
        <w:tc>
          <w:tcPr>
            <w:tcW w:w="425" w:type="dxa"/>
            <w:noWrap/>
            <w:hideMark/>
          </w:tcPr>
          <w:p w:rsidR="000308AE" w:rsidRPr="000308AE" w:rsidRDefault="000308AE" w:rsidP="000308AE">
            <w:pPr>
              <w:tabs>
                <w:tab w:val="left" w:pos="284"/>
              </w:tabs>
              <w:rPr>
                <w:rFonts w:ascii="Times New Roman" w:eastAsia="Calibri" w:hAnsi="Times New Roman" w:cs="Times New Roman"/>
                <w:sz w:val="12"/>
                <w:szCs w:val="12"/>
              </w:rPr>
            </w:pPr>
            <w:r w:rsidRPr="000308AE">
              <w:rPr>
                <w:rFonts w:ascii="Times New Roman" w:eastAsia="Calibri" w:hAnsi="Times New Roman" w:cs="Times New Roman"/>
                <w:sz w:val="12"/>
                <w:szCs w:val="12"/>
              </w:rPr>
              <w:t>60</w:t>
            </w:r>
          </w:p>
        </w:tc>
      </w:tr>
      <w:tr w:rsidR="000308AE" w:rsidRPr="000308AE" w:rsidTr="00CC5E50">
        <w:trPr>
          <w:trHeight w:val="20"/>
        </w:trPr>
        <w:tc>
          <w:tcPr>
            <w:tcW w:w="1418" w:type="dxa"/>
            <w:noWrap/>
            <w:hideMark/>
          </w:tcPr>
          <w:p w:rsidR="000308AE" w:rsidRPr="000308AE" w:rsidRDefault="000308AE" w:rsidP="00CC5E50">
            <w:pPr>
              <w:tabs>
                <w:tab w:val="left" w:pos="284"/>
              </w:tabs>
              <w:rPr>
                <w:rFonts w:ascii="Times New Roman" w:eastAsia="Calibri" w:hAnsi="Times New Roman" w:cs="Times New Roman"/>
                <w:sz w:val="12"/>
                <w:szCs w:val="12"/>
              </w:rPr>
            </w:pPr>
            <w:r w:rsidRPr="000308AE">
              <w:rPr>
                <w:rFonts w:ascii="Times New Roman" w:eastAsia="Calibri" w:hAnsi="Times New Roman" w:cs="Times New Roman"/>
                <w:sz w:val="12"/>
                <w:szCs w:val="12"/>
              </w:rPr>
              <w:t>20202999000000 151</w:t>
            </w:r>
          </w:p>
        </w:tc>
        <w:tc>
          <w:tcPr>
            <w:tcW w:w="5670" w:type="dxa"/>
            <w:hideMark/>
          </w:tcPr>
          <w:p w:rsidR="000308AE" w:rsidRPr="000308AE" w:rsidRDefault="000308AE" w:rsidP="000308AE">
            <w:pPr>
              <w:tabs>
                <w:tab w:val="left" w:pos="284"/>
              </w:tabs>
              <w:rPr>
                <w:rFonts w:ascii="Times New Roman" w:eastAsia="Calibri" w:hAnsi="Times New Roman" w:cs="Times New Roman"/>
                <w:sz w:val="12"/>
                <w:szCs w:val="12"/>
              </w:rPr>
            </w:pPr>
            <w:r w:rsidRPr="000308AE">
              <w:rPr>
                <w:rFonts w:ascii="Times New Roman" w:eastAsia="Calibri" w:hAnsi="Times New Roman" w:cs="Times New Roman"/>
                <w:sz w:val="12"/>
                <w:szCs w:val="12"/>
              </w:rPr>
              <w:t>Прочие субсидии</w:t>
            </w:r>
          </w:p>
        </w:tc>
        <w:tc>
          <w:tcPr>
            <w:tcW w:w="425" w:type="dxa"/>
            <w:noWrap/>
            <w:hideMark/>
          </w:tcPr>
          <w:p w:rsidR="000308AE" w:rsidRPr="000308AE" w:rsidRDefault="000308AE" w:rsidP="000308AE">
            <w:pPr>
              <w:tabs>
                <w:tab w:val="left" w:pos="284"/>
              </w:tabs>
              <w:rPr>
                <w:rFonts w:ascii="Times New Roman" w:eastAsia="Calibri" w:hAnsi="Times New Roman" w:cs="Times New Roman"/>
                <w:sz w:val="12"/>
                <w:szCs w:val="12"/>
              </w:rPr>
            </w:pPr>
            <w:r w:rsidRPr="000308AE">
              <w:rPr>
                <w:rFonts w:ascii="Times New Roman" w:eastAsia="Calibri" w:hAnsi="Times New Roman" w:cs="Times New Roman"/>
                <w:sz w:val="12"/>
                <w:szCs w:val="12"/>
              </w:rPr>
              <w:t>60</w:t>
            </w:r>
          </w:p>
        </w:tc>
      </w:tr>
      <w:tr w:rsidR="000308AE" w:rsidRPr="000308AE" w:rsidTr="00CC5E50">
        <w:trPr>
          <w:trHeight w:val="20"/>
        </w:trPr>
        <w:tc>
          <w:tcPr>
            <w:tcW w:w="1418" w:type="dxa"/>
            <w:noWrap/>
            <w:hideMark/>
          </w:tcPr>
          <w:p w:rsidR="000308AE" w:rsidRPr="000308AE" w:rsidRDefault="000308AE" w:rsidP="00CC5E50">
            <w:pPr>
              <w:tabs>
                <w:tab w:val="left" w:pos="284"/>
              </w:tabs>
              <w:rPr>
                <w:rFonts w:ascii="Times New Roman" w:eastAsia="Calibri" w:hAnsi="Times New Roman" w:cs="Times New Roman"/>
                <w:sz w:val="12"/>
                <w:szCs w:val="12"/>
              </w:rPr>
            </w:pPr>
            <w:r w:rsidRPr="000308AE">
              <w:rPr>
                <w:rFonts w:ascii="Times New Roman" w:eastAsia="Calibri" w:hAnsi="Times New Roman" w:cs="Times New Roman"/>
                <w:sz w:val="12"/>
                <w:szCs w:val="12"/>
              </w:rPr>
              <w:t>20202999100000 151</w:t>
            </w:r>
          </w:p>
        </w:tc>
        <w:tc>
          <w:tcPr>
            <w:tcW w:w="5670" w:type="dxa"/>
            <w:hideMark/>
          </w:tcPr>
          <w:p w:rsidR="000308AE" w:rsidRPr="000308AE" w:rsidRDefault="000308AE" w:rsidP="000308AE">
            <w:pPr>
              <w:tabs>
                <w:tab w:val="left" w:pos="284"/>
              </w:tabs>
              <w:rPr>
                <w:rFonts w:ascii="Times New Roman" w:eastAsia="Calibri" w:hAnsi="Times New Roman" w:cs="Times New Roman"/>
                <w:sz w:val="12"/>
                <w:szCs w:val="12"/>
              </w:rPr>
            </w:pPr>
            <w:r w:rsidRPr="000308AE">
              <w:rPr>
                <w:rFonts w:ascii="Times New Roman" w:eastAsia="Calibri" w:hAnsi="Times New Roman" w:cs="Times New Roman"/>
                <w:sz w:val="12"/>
                <w:szCs w:val="12"/>
              </w:rPr>
              <w:t>Прочие субсидии бюджетам поселений</w:t>
            </w:r>
          </w:p>
        </w:tc>
        <w:tc>
          <w:tcPr>
            <w:tcW w:w="425" w:type="dxa"/>
            <w:noWrap/>
            <w:hideMark/>
          </w:tcPr>
          <w:p w:rsidR="000308AE" w:rsidRPr="000308AE" w:rsidRDefault="000308AE" w:rsidP="000308AE">
            <w:pPr>
              <w:tabs>
                <w:tab w:val="left" w:pos="284"/>
              </w:tabs>
              <w:rPr>
                <w:rFonts w:ascii="Times New Roman" w:eastAsia="Calibri" w:hAnsi="Times New Roman" w:cs="Times New Roman"/>
                <w:sz w:val="12"/>
                <w:szCs w:val="12"/>
              </w:rPr>
            </w:pPr>
            <w:r w:rsidRPr="000308AE">
              <w:rPr>
                <w:rFonts w:ascii="Times New Roman" w:eastAsia="Calibri" w:hAnsi="Times New Roman" w:cs="Times New Roman"/>
                <w:sz w:val="12"/>
                <w:szCs w:val="12"/>
              </w:rPr>
              <w:t>60</w:t>
            </w:r>
          </w:p>
        </w:tc>
      </w:tr>
      <w:tr w:rsidR="000308AE" w:rsidRPr="000308AE" w:rsidTr="00CC5E50">
        <w:trPr>
          <w:trHeight w:val="20"/>
        </w:trPr>
        <w:tc>
          <w:tcPr>
            <w:tcW w:w="1418" w:type="dxa"/>
            <w:noWrap/>
            <w:hideMark/>
          </w:tcPr>
          <w:p w:rsidR="000308AE" w:rsidRPr="000308AE" w:rsidRDefault="000308AE" w:rsidP="00CC5E50">
            <w:pPr>
              <w:tabs>
                <w:tab w:val="left" w:pos="284"/>
              </w:tabs>
              <w:rPr>
                <w:rFonts w:ascii="Times New Roman" w:eastAsia="Calibri" w:hAnsi="Times New Roman" w:cs="Times New Roman"/>
                <w:sz w:val="12"/>
                <w:szCs w:val="12"/>
              </w:rPr>
            </w:pPr>
            <w:r w:rsidRPr="000308AE">
              <w:rPr>
                <w:rFonts w:ascii="Times New Roman" w:eastAsia="Calibri" w:hAnsi="Times New Roman" w:cs="Times New Roman"/>
                <w:sz w:val="12"/>
                <w:szCs w:val="12"/>
              </w:rPr>
              <w:t>20203000000000 151</w:t>
            </w:r>
          </w:p>
        </w:tc>
        <w:tc>
          <w:tcPr>
            <w:tcW w:w="5670" w:type="dxa"/>
            <w:hideMark/>
          </w:tcPr>
          <w:p w:rsidR="000308AE" w:rsidRPr="000308AE" w:rsidRDefault="000308AE" w:rsidP="000308AE">
            <w:pPr>
              <w:tabs>
                <w:tab w:val="left" w:pos="284"/>
              </w:tabs>
              <w:rPr>
                <w:rFonts w:ascii="Times New Roman" w:eastAsia="Calibri" w:hAnsi="Times New Roman" w:cs="Times New Roman"/>
                <w:sz w:val="12"/>
                <w:szCs w:val="12"/>
              </w:rPr>
            </w:pPr>
            <w:r w:rsidRPr="000308AE">
              <w:rPr>
                <w:rFonts w:ascii="Times New Roman" w:eastAsia="Calibri" w:hAnsi="Times New Roman" w:cs="Times New Roman"/>
                <w:sz w:val="12"/>
                <w:szCs w:val="12"/>
              </w:rPr>
              <w:t>Субвенции бюджетам субъектов Российской Федерации и муниципальных образований</w:t>
            </w:r>
          </w:p>
        </w:tc>
        <w:tc>
          <w:tcPr>
            <w:tcW w:w="425" w:type="dxa"/>
            <w:noWrap/>
            <w:hideMark/>
          </w:tcPr>
          <w:p w:rsidR="000308AE" w:rsidRPr="000308AE" w:rsidRDefault="000308AE" w:rsidP="000308AE">
            <w:pPr>
              <w:tabs>
                <w:tab w:val="left" w:pos="284"/>
              </w:tabs>
              <w:rPr>
                <w:rFonts w:ascii="Times New Roman" w:eastAsia="Calibri" w:hAnsi="Times New Roman" w:cs="Times New Roman"/>
                <w:sz w:val="12"/>
                <w:szCs w:val="12"/>
              </w:rPr>
            </w:pPr>
            <w:r w:rsidRPr="000308AE">
              <w:rPr>
                <w:rFonts w:ascii="Times New Roman" w:eastAsia="Calibri" w:hAnsi="Times New Roman" w:cs="Times New Roman"/>
                <w:sz w:val="12"/>
                <w:szCs w:val="12"/>
              </w:rPr>
              <w:t>66</w:t>
            </w:r>
          </w:p>
        </w:tc>
      </w:tr>
      <w:tr w:rsidR="000308AE" w:rsidRPr="000308AE" w:rsidTr="00CC5E50">
        <w:trPr>
          <w:trHeight w:val="20"/>
        </w:trPr>
        <w:tc>
          <w:tcPr>
            <w:tcW w:w="1418" w:type="dxa"/>
            <w:noWrap/>
            <w:hideMark/>
          </w:tcPr>
          <w:p w:rsidR="000308AE" w:rsidRPr="000308AE" w:rsidRDefault="000308AE" w:rsidP="00CC5E50">
            <w:pPr>
              <w:tabs>
                <w:tab w:val="left" w:pos="284"/>
              </w:tabs>
              <w:rPr>
                <w:rFonts w:ascii="Times New Roman" w:eastAsia="Calibri" w:hAnsi="Times New Roman" w:cs="Times New Roman"/>
                <w:sz w:val="12"/>
                <w:szCs w:val="12"/>
              </w:rPr>
            </w:pPr>
            <w:r w:rsidRPr="000308AE">
              <w:rPr>
                <w:rFonts w:ascii="Times New Roman" w:eastAsia="Calibri" w:hAnsi="Times New Roman" w:cs="Times New Roman"/>
                <w:sz w:val="12"/>
                <w:szCs w:val="12"/>
              </w:rPr>
              <w:t>20203015000000 151</w:t>
            </w:r>
          </w:p>
        </w:tc>
        <w:tc>
          <w:tcPr>
            <w:tcW w:w="5670" w:type="dxa"/>
            <w:hideMark/>
          </w:tcPr>
          <w:p w:rsidR="000308AE" w:rsidRPr="000308AE" w:rsidRDefault="000308AE" w:rsidP="000308AE">
            <w:pPr>
              <w:tabs>
                <w:tab w:val="left" w:pos="284"/>
              </w:tabs>
              <w:rPr>
                <w:rFonts w:ascii="Times New Roman" w:eastAsia="Calibri" w:hAnsi="Times New Roman" w:cs="Times New Roman"/>
                <w:sz w:val="12"/>
                <w:szCs w:val="12"/>
              </w:rPr>
            </w:pPr>
            <w:r w:rsidRPr="000308AE">
              <w:rPr>
                <w:rFonts w:ascii="Times New Roman" w:eastAsia="Calibri" w:hAnsi="Times New Roman" w:cs="Times New Roman"/>
                <w:sz w:val="12"/>
                <w:szCs w:val="12"/>
              </w:rPr>
              <w:t>Субвенции бюджетам на осуществление первичного воинского учета на территориях, где отсутствуют военные комиссариаты</w:t>
            </w:r>
          </w:p>
        </w:tc>
        <w:tc>
          <w:tcPr>
            <w:tcW w:w="425" w:type="dxa"/>
            <w:noWrap/>
            <w:hideMark/>
          </w:tcPr>
          <w:p w:rsidR="000308AE" w:rsidRPr="000308AE" w:rsidRDefault="000308AE" w:rsidP="000308AE">
            <w:pPr>
              <w:tabs>
                <w:tab w:val="left" w:pos="284"/>
              </w:tabs>
              <w:rPr>
                <w:rFonts w:ascii="Times New Roman" w:eastAsia="Calibri" w:hAnsi="Times New Roman" w:cs="Times New Roman"/>
                <w:sz w:val="12"/>
                <w:szCs w:val="12"/>
              </w:rPr>
            </w:pPr>
            <w:r w:rsidRPr="000308AE">
              <w:rPr>
                <w:rFonts w:ascii="Times New Roman" w:eastAsia="Calibri" w:hAnsi="Times New Roman" w:cs="Times New Roman"/>
                <w:sz w:val="12"/>
                <w:szCs w:val="12"/>
              </w:rPr>
              <w:t>66</w:t>
            </w:r>
          </w:p>
        </w:tc>
      </w:tr>
      <w:tr w:rsidR="000308AE" w:rsidRPr="000308AE" w:rsidTr="00CC5E50">
        <w:trPr>
          <w:trHeight w:val="20"/>
        </w:trPr>
        <w:tc>
          <w:tcPr>
            <w:tcW w:w="1418" w:type="dxa"/>
            <w:noWrap/>
            <w:hideMark/>
          </w:tcPr>
          <w:p w:rsidR="000308AE" w:rsidRPr="000308AE" w:rsidRDefault="00CC5E50" w:rsidP="00CC5E50">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w:t>
            </w:r>
            <w:r w:rsidR="000308AE" w:rsidRPr="000308AE">
              <w:rPr>
                <w:rFonts w:ascii="Times New Roman" w:eastAsia="Calibri" w:hAnsi="Times New Roman" w:cs="Times New Roman"/>
                <w:sz w:val="12"/>
                <w:szCs w:val="12"/>
              </w:rPr>
              <w:t>0203015100000 151</w:t>
            </w:r>
          </w:p>
        </w:tc>
        <w:tc>
          <w:tcPr>
            <w:tcW w:w="5670" w:type="dxa"/>
            <w:hideMark/>
          </w:tcPr>
          <w:p w:rsidR="000308AE" w:rsidRPr="000308AE" w:rsidRDefault="000308AE" w:rsidP="00CC5E50">
            <w:pPr>
              <w:tabs>
                <w:tab w:val="left" w:pos="284"/>
              </w:tabs>
              <w:rPr>
                <w:rFonts w:ascii="Times New Roman" w:eastAsia="Calibri" w:hAnsi="Times New Roman" w:cs="Times New Roman"/>
                <w:sz w:val="12"/>
                <w:szCs w:val="12"/>
              </w:rPr>
            </w:pPr>
            <w:r w:rsidRPr="000308AE">
              <w:rPr>
                <w:rFonts w:ascii="Times New Roman" w:eastAsia="Calibri" w:hAnsi="Times New Roman" w:cs="Times New Roman"/>
                <w:sz w:val="12"/>
                <w:szCs w:val="12"/>
              </w:rPr>
              <w:t xml:space="preserve">Субвенции бюджетам поселений на осуществление первичного воинского учета на территориях, где </w:t>
            </w:r>
            <w:r w:rsidRPr="000308AE">
              <w:rPr>
                <w:rFonts w:ascii="Times New Roman" w:eastAsia="Calibri" w:hAnsi="Times New Roman" w:cs="Times New Roman"/>
                <w:sz w:val="12"/>
                <w:szCs w:val="12"/>
              </w:rPr>
              <w:lastRenderedPageBreak/>
              <w:t>отсутствуют военные комиссариаты</w:t>
            </w:r>
          </w:p>
        </w:tc>
        <w:tc>
          <w:tcPr>
            <w:tcW w:w="425" w:type="dxa"/>
            <w:noWrap/>
            <w:hideMark/>
          </w:tcPr>
          <w:p w:rsidR="000308AE" w:rsidRPr="000308AE" w:rsidRDefault="000308AE" w:rsidP="000308AE">
            <w:pPr>
              <w:tabs>
                <w:tab w:val="left" w:pos="284"/>
              </w:tabs>
              <w:rPr>
                <w:rFonts w:ascii="Times New Roman" w:eastAsia="Calibri" w:hAnsi="Times New Roman" w:cs="Times New Roman"/>
                <w:sz w:val="12"/>
                <w:szCs w:val="12"/>
              </w:rPr>
            </w:pPr>
            <w:r w:rsidRPr="000308AE">
              <w:rPr>
                <w:rFonts w:ascii="Times New Roman" w:eastAsia="Calibri" w:hAnsi="Times New Roman" w:cs="Times New Roman"/>
                <w:sz w:val="12"/>
                <w:szCs w:val="12"/>
              </w:rPr>
              <w:t>66</w:t>
            </w:r>
          </w:p>
        </w:tc>
      </w:tr>
      <w:tr w:rsidR="000308AE" w:rsidRPr="000308AE" w:rsidTr="00CC5E50">
        <w:trPr>
          <w:trHeight w:val="20"/>
        </w:trPr>
        <w:tc>
          <w:tcPr>
            <w:tcW w:w="1418" w:type="dxa"/>
            <w:hideMark/>
          </w:tcPr>
          <w:p w:rsidR="000308AE" w:rsidRPr="000308AE" w:rsidRDefault="000308AE" w:rsidP="000308AE">
            <w:pPr>
              <w:tabs>
                <w:tab w:val="left" w:pos="284"/>
              </w:tabs>
              <w:rPr>
                <w:rFonts w:ascii="Times New Roman" w:eastAsia="Calibri" w:hAnsi="Times New Roman" w:cs="Times New Roman"/>
                <w:bCs/>
                <w:sz w:val="12"/>
                <w:szCs w:val="12"/>
              </w:rPr>
            </w:pPr>
          </w:p>
        </w:tc>
        <w:tc>
          <w:tcPr>
            <w:tcW w:w="5670" w:type="dxa"/>
            <w:hideMark/>
          </w:tcPr>
          <w:p w:rsidR="000308AE" w:rsidRPr="000308AE" w:rsidRDefault="000308AE" w:rsidP="000308AE">
            <w:pPr>
              <w:tabs>
                <w:tab w:val="left" w:pos="284"/>
              </w:tabs>
              <w:rPr>
                <w:rFonts w:ascii="Times New Roman" w:eastAsia="Calibri" w:hAnsi="Times New Roman" w:cs="Times New Roman"/>
                <w:bCs/>
                <w:sz w:val="12"/>
                <w:szCs w:val="12"/>
              </w:rPr>
            </w:pPr>
            <w:r w:rsidRPr="000308AE">
              <w:rPr>
                <w:rFonts w:ascii="Times New Roman" w:eastAsia="Calibri" w:hAnsi="Times New Roman" w:cs="Times New Roman"/>
                <w:bCs/>
                <w:sz w:val="12"/>
                <w:szCs w:val="12"/>
              </w:rPr>
              <w:t>ВСЕГО ДОХОДОВ</w:t>
            </w:r>
          </w:p>
        </w:tc>
        <w:tc>
          <w:tcPr>
            <w:tcW w:w="425" w:type="dxa"/>
            <w:noWrap/>
            <w:hideMark/>
          </w:tcPr>
          <w:p w:rsidR="000308AE" w:rsidRPr="000308AE" w:rsidRDefault="000308AE" w:rsidP="000308AE">
            <w:pPr>
              <w:tabs>
                <w:tab w:val="left" w:pos="284"/>
              </w:tabs>
              <w:rPr>
                <w:rFonts w:ascii="Times New Roman" w:eastAsia="Calibri" w:hAnsi="Times New Roman" w:cs="Times New Roman"/>
                <w:bCs/>
                <w:sz w:val="12"/>
                <w:szCs w:val="12"/>
              </w:rPr>
            </w:pPr>
            <w:r w:rsidRPr="000308AE">
              <w:rPr>
                <w:rFonts w:ascii="Times New Roman" w:eastAsia="Calibri" w:hAnsi="Times New Roman" w:cs="Times New Roman"/>
                <w:bCs/>
                <w:sz w:val="12"/>
                <w:szCs w:val="12"/>
              </w:rPr>
              <w:t>682</w:t>
            </w:r>
          </w:p>
        </w:tc>
      </w:tr>
    </w:tbl>
    <w:p w:rsidR="000308AE" w:rsidRPr="0015017C" w:rsidRDefault="000308AE" w:rsidP="000308AE">
      <w:pPr>
        <w:spacing w:after="0" w:line="240" w:lineRule="auto"/>
        <w:jc w:val="right"/>
        <w:rPr>
          <w:rFonts w:ascii="Times New Roman" w:hAnsi="Times New Roman"/>
          <w:i/>
          <w:sz w:val="12"/>
          <w:szCs w:val="12"/>
        </w:rPr>
      </w:pPr>
      <w:r w:rsidRPr="0015017C">
        <w:rPr>
          <w:rFonts w:ascii="Times New Roman" w:hAnsi="Times New Roman"/>
          <w:i/>
          <w:sz w:val="12"/>
          <w:szCs w:val="12"/>
        </w:rPr>
        <w:t>Приложение</w:t>
      </w:r>
      <w:r>
        <w:rPr>
          <w:rFonts w:ascii="Times New Roman" w:hAnsi="Times New Roman"/>
          <w:i/>
          <w:sz w:val="12"/>
          <w:szCs w:val="12"/>
        </w:rPr>
        <w:t xml:space="preserve"> №2</w:t>
      </w:r>
    </w:p>
    <w:p w:rsidR="000308AE" w:rsidRPr="0015017C" w:rsidRDefault="000308AE" w:rsidP="000308AE">
      <w:pPr>
        <w:tabs>
          <w:tab w:val="left" w:pos="7371"/>
        </w:tabs>
        <w:spacing w:after="0" w:line="240" w:lineRule="auto"/>
        <w:jc w:val="right"/>
        <w:rPr>
          <w:rFonts w:ascii="Times New Roman" w:hAnsi="Times New Roman"/>
          <w:i/>
          <w:sz w:val="12"/>
          <w:szCs w:val="12"/>
        </w:rPr>
      </w:pPr>
      <w:r w:rsidRPr="0015017C">
        <w:rPr>
          <w:rFonts w:ascii="Times New Roman" w:hAnsi="Times New Roman"/>
          <w:i/>
          <w:sz w:val="12"/>
          <w:szCs w:val="12"/>
        </w:rPr>
        <w:t>к постановлению администрации</w:t>
      </w:r>
      <w:r>
        <w:rPr>
          <w:rFonts w:ascii="Times New Roman" w:hAnsi="Times New Roman"/>
          <w:i/>
          <w:sz w:val="12"/>
          <w:szCs w:val="12"/>
        </w:rPr>
        <w:t xml:space="preserve"> сельского поселения Красносельское</w:t>
      </w:r>
    </w:p>
    <w:p w:rsidR="000308AE" w:rsidRPr="0015017C" w:rsidRDefault="000308AE" w:rsidP="000308AE">
      <w:pPr>
        <w:spacing w:after="0" w:line="240" w:lineRule="auto"/>
        <w:jc w:val="right"/>
        <w:rPr>
          <w:rFonts w:ascii="Times New Roman" w:hAnsi="Times New Roman"/>
          <w:i/>
          <w:sz w:val="12"/>
          <w:szCs w:val="12"/>
        </w:rPr>
      </w:pPr>
      <w:r w:rsidRPr="0015017C">
        <w:rPr>
          <w:rFonts w:ascii="Times New Roman" w:hAnsi="Times New Roman"/>
          <w:i/>
          <w:sz w:val="12"/>
          <w:szCs w:val="12"/>
        </w:rPr>
        <w:t>муниципального района Сергиевский Самарской области</w:t>
      </w:r>
    </w:p>
    <w:p w:rsidR="000308AE" w:rsidRDefault="000308AE" w:rsidP="000308AE">
      <w:pPr>
        <w:tabs>
          <w:tab w:val="left" w:pos="284"/>
        </w:tabs>
        <w:spacing w:after="0" w:line="240" w:lineRule="auto"/>
        <w:jc w:val="right"/>
        <w:rPr>
          <w:rFonts w:ascii="Times New Roman" w:eastAsia="Calibri" w:hAnsi="Times New Roman" w:cs="Times New Roman"/>
          <w:sz w:val="12"/>
          <w:szCs w:val="12"/>
        </w:rPr>
      </w:pPr>
      <w:r w:rsidRPr="0015017C">
        <w:rPr>
          <w:rFonts w:ascii="Times New Roman" w:hAnsi="Times New Roman"/>
          <w:i/>
          <w:sz w:val="12"/>
          <w:szCs w:val="12"/>
        </w:rPr>
        <w:t>№</w:t>
      </w:r>
      <w:r>
        <w:rPr>
          <w:rFonts w:ascii="Times New Roman" w:hAnsi="Times New Roman"/>
          <w:i/>
          <w:sz w:val="12"/>
          <w:szCs w:val="12"/>
        </w:rPr>
        <w:t>16 от “21</w:t>
      </w:r>
      <w:r w:rsidRPr="0015017C">
        <w:rPr>
          <w:rFonts w:ascii="Times New Roman" w:hAnsi="Times New Roman"/>
          <w:i/>
          <w:sz w:val="12"/>
          <w:szCs w:val="12"/>
        </w:rPr>
        <w:t xml:space="preserve">” </w:t>
      </w:r>
      <w:r>
        <w:rPr>
          <w:rFonts w:ascii="Times New Roman" w:hAnsi="Times New Roman"/>
          <w:i/>
          <w:sz w:val="12"/>
          <w:szCs w:val="12"/>
        </w:rPr>
        <w:t>апреля</w:t>
      </w:r>
      <w:r w:rsidRPr="0015017C">
        <w:rPr>
          <w:rFonts w:ascii="Times New Roman" w:hAnsi="Times New Roman"/>
          <w:i/>
          <w:sz w:val="12"/>
          <w:szCs w:val="12"/>
        </w:rPr>
        <w:t xml:space="preserve"> 2016 г.</w:t>
      </w:r>
    </w:p>
    <w:p w:rsidR="00710E79" w:rsidRDefault="00710E79" w:rsidP="00710E79">
      <w:pPr>
        <w:tabs>
          <w:tab w:val="left" w:pos="284"/>
        </w:tabs>
        <w:spacing w:after="0" w:line="240" w:lineRule="auto"/>
        <w:jc w:val="center"/>
        <w:rPr>
          <w:rFonts w:ascii="Times New Roman" w:eastAsia="Calibri" w:hAnsi="Times New Roman" w:cs="Times New Roman"/>
          <w:b/>
          <w:sz w:val="12"/>
          <w:szCs w:val="12"/>
        </w:rPr>
      </w:pPr>
      <w:r w:rsidRPr="00710E79">
        <w:rPr>
          <w:rFonts w:ascii="Times New Roman" w:eastAsia="Calibri" w:hAnsi="Times New Roman" w:cs="Times New Roman"/>
          <w:b/>
          <w:sz w:val="12"/>
          <w:szCs w:val="12"/>
        </w:rPr>
        <w:t>Расходы бюджета  за первый  квартал  2016 года по ведомственной структуре расходов бюджета сельского поселения Красносельское</w:t>
      </w:r>
    </w:p>
    <w:p w:rsidR="00207D2F" w:rsidRPr="00710E79" w:rsidRDefault="00710E79" w:rsidP="00710E79">
      <w:pPr>
        <w:tabs>
          <w:tab w:val="left" w:pos="284"/>
        </w:tabs>
        <w:spacing w:after="0" w:line="240" w:lineRule="auto"/>
        <w:jc w:val="center"/>
        <w:rPr>
          <w:rFonts w:ascii="Times New Roman" w:eastAsia="Calibri" w:hAnsi="Times New Roman" w:cs="Times New Roman"/>
          <w:b/>
          <w:sz w:val="12"/>
          <w:szCs w:val="12"/>
        </w:rPr>
      </w:pPr>
      <w:r w:rsidRPr="00710E79">
        <w:rPr>
          <w:rFonts w:ascii="Times New Roman" w:eastAsia="Calibri" w:hAnsi="Times New Roman" w:cs="Times New Roman"/>
          <w:b/>
          <w:sz w:val="12"/>
          <w:szCs w:val="12"/>
        </w:rPr>
        <w:t>муниципального района Сергиевский Самарской области</w:t>
      </w:r>
    </w:p>
    <w:tbl>
      <w:tblPr>
        <w:tblStyle w:val="af1"/>
        <w:tblW w:w="0" w:type="auto"/>
        <w:tblInd w:w="108" w:type="dxa"/>
        <w:tblLayout w:type="fixed"/>
        <w:tblLook w:val="04A0" w:firstRow="1" w:lastRow="0" w:firstColumn="1" w:lastColumn="0" w:noHBand="0" w:noVBand="1"/>
      </w:tblPr>
      <w:tblGrid>
        <w:gridCol w:w="567"/>
        <w:gridCol w:w="3828"/>
        <w:gridCol w:w="425"/>
        <w:gridCol w:w="425"/>
        <w:gridCol w:w="851"/>
        <w:gridCol w:w="425"/>
        <w:gridCol w:w="425"/>
        <w:gridCol w:w="567"/>
      </w:tblGrid>
      <w:tr w:rsidR="00710E79" w:rsidRPr="00710E79" w:rsidTr="00CC5E50">
        <w:trPr>
          <w:trHeight w:val="20"/>
        </w:trPr>
        <w:tc>
          <w:tcPr>
            <w:tcW w:w="567" w:type="dxa"/>
            <w:vMerge w:val="restart"/>
            <w:hideMark/>
          </w:tcPr>
          <w:p w:rsidR="00710E79" w:rsidRPr="00710E79" w:rsidRDefault="00710E79" w:rsidP="00710E79">
            <w:pPr>
              <w:tabs>
                <w:tab w:val="left" w:pos="284"/>
              </w:tabs>
              <w:rPr>
                <w:rFonts w:ascii="Times New Roman" w:eastAsia="Calibri" w:hAnsi="Times New Roman" w:cs="Times New Roman"/>
                <w:bCs/>
                <w:sz w:val="10"/>
                <w:szCs w:val="10"/>
              </w:rPr>
            </w:pPr>
            <w:r w:rsidRPr="00710E79">
              <w:rPr>
                <w:rFonts w:ascii="Times New Roman" w:eastAsia="Calibri" w:hAnsi="Times New Roman" w:cs="Times New Roman"/>
                <w:bCs/>
                <w:sz w:val="10"/>
                <w:szCs w:val="10"/>
              </w:rPr>
              <w:t>Код главного распорядителя бюджетных средств</w:t>
            </w:r>
          </w:p>
        </w:tc>
        <w:tc>
          <w:tcPr>
            <w:tcW w:w="3828" w:type="dxa"/>
            <w:vMerge w:val="restart"/>
            <w:hideMark/>
          </w:tcPr>
          <w:p w:rsidR="00710E79" w:rsidRPr="00710E79" w:rsidRDefault="00710E79" w:rsidP="00710E79">
            <w:pPr>
              <w:tabs>
                <w:tab w:val="left" w:pos="284"/>
              </w:tabs>
              <w:rPr>
                <w:rFonts w:ascii="Times New Roman" w:eastAsia="Calibri" w:hAnsi="Times New Roman" w:cs="Times New Roman"/>
                <w:bCs/>
                <w:sz w:val="12"/>
                <w:szCs w:val="12"/>
              </w:rPr>
            </w:pPr>
            <w:r w:rsidRPr="00710E79">
              <w:rPr>
                <w:rFonts w:ascii="Times New Roman" w:eastAsia="Calibri" w:hAnsi="Times New Roman" w:cs="Times New Roman"/>
                <w:bCs/>
                <w:sz w:val="12"/>
                <w:szCs w:val="12"/>
              </w:rPr>
              <w:t>Наименование главного распорядителя средств бюджета, раздела, подраздела, целевой стати, подгруппы видов расходов</w:t>
            </w:r>
          </w:p>
        </w:tc>
        <w:tc>
          <w:tcPr>
            <w:tcW w:w="425" w:type="dxa"/>
            <w:vMerge w:val="restart"/>
            <w:hideMark/>
          </w:tcPr>
          <w:p w:rsidR="00710E79" w:rsidRPr="00710E79" w:rsidRDefault="00710E79" w:rsidP="00710E79">
            <w:pPr>
              <w:tabs>
                <w:tab w:val="left" w:pos="284"/>
              </w:tabs>
              <w:rPr>
                <w:rFonts w:ascii="Times New Roman" w:eastAsia="Calibri" w:hAnsi="Times New Roman" w:cs="Times New Roman"/>
                <w:bCs/>
                <w:sz w:val="12"/>
                <w:szCs w:val="12"/>
              </w:rPr>
            </w:pPr>
            <w:proofErr w:type="spellStart"/>
            <w:r w:rsidRPr="00710E79">
              <w:rPr>
                <w:rFonts w:ascii="Times New Roman" w:eastAsia="Calibri" w:hAnsi="Times New Roman" w:cs="Times New Roman"/>
                <w:bCs/>
                <w:sz w:val="12"/>
                <w:szCs w:val="12"/>
              </w:rPr>
              <w:t>Рз</w:t>
            </w:r>
            <w:proofErr w:type="spellEnd"/>
          </w:p>
        </w:tc>
        <w:tc>
          <w:tcPr>
            <w:tcW w:w="425" w:type="dxa"/>
            <w:vMerge w:val="restart"/>
            <w:hideMark/>
          </w:tcPr>
          <w:p w:rsidR="00710E79" w:rsidRPr="00710E79" w:rsidRDefault="00710E79" w:rsidP="00710E79">
            <w:pPr>
              <w:tabs>
                <w:tab w:val="left" w:pos="284"/>
              </w:tabs>
              <w:rPr>
                <w:rFonts w:ascii="Times New Roman" w:eastAsia="Calibri" w:hAnsi="Times New Roman" w:cs="Times New Roman"/>
                <w:bCs/>
                <w:sz w:val="12"/>
                <w:szCs w:val="12"/>
              </w:rPr>
            </w:pPr>
            <w:proofErr w:type="gramStart"/>
            <w:r w:rsidRPr="00710E79">
              <w:rPr>
                <w:rFonts w:ascii="Times New Roman" w:eastAsia="Calibri" w:hAnsi="Times New Roman" w:cs="Times New Roman"/>
                <w:bCs/>
                <w:sz w:val="12"/>
                <w:szCs w:val="12"/>
              </w:rPr>
              <w:t>ПР</w:t>
            </w:r>
            <w:proofErr w:type="gramEnd"/>
          </w:p>
        </w:tc>
        <w:tc>
          <w:tcPr>
            <w:tcW w:w="851" w:type="dxa"/>
            <w:vMerge w:val="restart"/>
            <w:hideMark/>
          </w:tcPr>
          <w:p w:rsidR="00710E79" w:rsidRPr="00710E79" w:rsidRDefault="00710E79" w:rsidP="00710E79">
            <w:pPr>
              <w:tabs>
                <w:tab w:val="left" w:pos="284"/>
              </w:tabs>
              <w:rPr>
                <w:rFonts w:ascii="Times New Roman" w:eastAsia="Calibri" w:hAnsi="Times New Roman" w:cs="Times New Roman"/>
                <w:bCs/>
                <w:sz w:val="12"/>
                <w:szCs w:val="12"/>
              </w:rPr>
            </w:pPr>
            <w:r w:rsidRPr="00710E79">
              <w:rPr>
                <w:rFonts w:ascii="Times New Roman" w:eastAsia="Calibri" w:hAnsi="Times New Roman" w:cs="Times New Roman"/>
                <w:bCs/>
                <w:sz w:val="12"/>
                <w:szCs w:val="12"/>
              </w:rPr>
              <w:t>ЦСР</w:t>
            </w:r>
          </w:p>
        </w:tc>
        <w:tc>
          <w:tcPr>
            <w:tcW w:w="425" w:type="dxa"/>
            <w:vMerge w:val="restart"/>
            <w:hideMark/>
          </w:tcPr>
          <w:p w:rsidR="00710E79" w:rsidRPr="00710E79" w:rsidRDefault="00710E79" w:rsidP="00710E79">
            <w:pPr>
              <w:tabs>
                <w:tab w:val="left" w:pos="284"/>
              </w:tabs>
              <w:rPr>
                <w:rFonts w:ascii="Times New Roman" w:eastAsia="Calibri" w:hAnsi="Times New Roman" w:cs="Times New Roman"/>
                <w:bCs/>
                <w:sz w:val="12"/>
                <w:szCs w:val="12"/>
              </w:rPr>
            </w:pPr>
            <w:r w:rsidRPr="00710E79">
              <w:rPr>
                <w:rFonts w:ascii="Times New Roman" w:eastAsia="Calibri" w:hAnsi="Times New Roman" w:cs="Times New Roman"/>
                <w:bCs/>
                <w:sz w:val="12"/>
                <w:szCs w:val="12"/>
              </w:rPr>
              <w:t>ВР</w:t>
            </w:r>
          </w:p>
        </w:tc>
        <w:tc>
          <w:tcPr>
            <w:tcW w:w="992" w:type="dxa"/>
            <w:gridSpan w:val="2"/>
            <w:noWrap/>
            <w:hideMark/>
          </w:tcPr>
          <w:p w:rsidR="00710E79" w:rsidRPr="00710E79" w:rsidRDefault="00710E79" w:rsidP="00710E79">
            <w:pPr>
              <w:tabs>
                <w:tab w:val="left" w:pos="284"/>
              </w:tabs>
              <w:rPr>
                <w:rFonts w:ascii="Times New Roman" w:eastAsia="Calibri" w:hAnsi="Times New Roman" w:cs="Times New Roman"/>
                <w:bCs/>
                <w:sz w:val="12"/>
                <w:szCs w:val="12"/>
              </w:rPr>
            </w:pPr>
            <w:r w:rsidRPr="00710E79">
              <w:rPr>
                <w:rFonts w:ascii="Times New Roman" w:eastAsia="Calibri" w:hAnsi="Times New Roman" w:cs="Times New Roman"/>
                <w:bCs/>
                <w:sz w:val="12"/>
                <w:szCs w:val="12"/>
              </w:rPr>
              <w:t>Сумма, тыс. рублей</w:t>
            </w:r>
          </w:p>
        </w:tc>
      </w:tr>
      <w:tr w:rsidR="00710E79" w:rsidRPr="00710E79" w:rsidTr="00CC5E50">
        <w:trPr>
          <w:trHeight w:val="20"/>
        </w:trPr>
        <w:tc>
          <w:tcPr>
            <w:tcW w:w="567" w:type="dxa"/>
            <w:vMerge/>
            <w:hideMark/>
          </w:tcPr>
          <w:p w:rsidR="00710E79" w:rsidRPr="00710E79" w:rsidRDefault="00710E79" w:rsidP="00710E79">
            <w:pPr>
              <w:tabs>
                <w:tab w:val="left" w:pos="284"/>
              </w:tabs>
              <w:rPr>
                <w:rFonts w:ascii="Times New Roman" w:eastAsia="Calibri" w:hAnsi="Times New Roman" w:cs="Times New Roman"/>
                <w:bCs/>
                <w:sz w:val="12"/>
                <w:szCs w:val="12"/>
              </w:rPr>
            </w:pPr>
          </w:p>
        </w:tc>
        <w:tc>
          <w:tcPr>
            <w:tcW w:w="3828" w:type="dxa"/>
            <w:vMerge/>
            <w:hideMark/>
          </w:tcPr>
          <w:p w:rsidR="00710E79" w:rsidRPr="00710E79" w:rsidRDefault="00710E79" w:rsidP="00710E79">
            <w:pPr>
              <w:tabs>
                <w:tab w:val="left" w:pos="284"/>
              </w:tabs>
              <w:rPr>
                <w:rFonts w:ascii="Times New Roman" w:eastAsia="Calibri" w:hAnsi="Times New Roman" w:cs="Times New Roman"/>
                <w:bCs/>
                <w:sz w:val="12"/>
                <w:szCs w:val="12"/>
              </w:rPr>
            </w:pPr>
          </w:p>
        </w:tc>
        <w:tc>
          <w:tcPr>
            <w:tcW w:w="425" w:type="dxa"/>
            <w:vMerge/>
            <w:hideMark/>
          </w:tcPr>
          <w:p w:rsidR="00710E79" w:rsidRPr="00710E79" w:rsidRDefault="00710E79" w:rsidP="00710E79">
            <w:pPr>
              <w:tabs>
                <w:tab w:val="left" w:pos="284"/>
              </w:tabs>
              <w:rPr>
                <w:rFonts w:ascii="Times New Roman" w:eastAsia="Calibri" w:hAnsi="Times New Roman" w:cs="Times New Roman"/>
                <w:bCs/>
                <w:sz w:val="12"/>
                <w:szCs w:val="12"/>
              </w:rPr>
            </w:pPr>
          </w:p>
        </w:tc>
        <w:tc>
          <w:tcPr>
            <w:tcW w:w="425" w:type="dxa"/>
            <w:vMerge/>
            <w:hideMark/>
          </w:tcPr>
          <w:p w:rsidR="00710E79" w:rsidRPr="00710E79" w:rsidRDefault="00710E79" w:rsidP="00710E79">
            <w:pPr>
              <w:tabs>
                <w:tab w:val="left" w:pos="284"/>
              </w:tabs>
              <w:rPr>
                <w:rFonts w:ascii="Times New Roman" w:eastAsia="Calibri" w:hAnsi="Times New Roman" w:cs="Times New Roman"/>
                <w:bCs/>
                <w:sz w:val="12"/>
                <w:szCs w:val="12"/>
              </w:rPr>
            </w:pPr>
          </w:p>
        </w:tc>
        <w:tc>
          <w:tcPr>
            <w:tcW w:w="851" w:type="dxa"/>
            <w:vMerge/>
            <w:hideMark/>
          </w:tcPr>
          <w:p w:rsidR="00710E79" w:rsidRPr="00710E79" w:rsidRDefault="00710E79" w:rsidP="00710E79">
            <w:pPr>
              <w:tabs>
                <w:tab w:val="left" w:pos="284"/>
              </w:tabs>
              <w:rPr>
                <w:rFonts w:ascii="Times New Roman" w:eastAsia="Calibri" w:hAnsi="Times New Roman" w:cs="Times New Roman"/>
                <w:bCs/>
                <w:sz w:val="12"/>
                <w:szCs w:val="12"/>
              </w:rPr>
            </w:pPr>
          </w:p>
        </w:tc>
        <w:tc>
          <w:tcPr>
            <w:tcW w:w="425" w:type="dxa"/>
            <w:vMerge/>
            <w:hideMark/>
          </w:tcPr>
          <w:p w:rsidR="00710E79" w:rsidRPr="00710E79" w:rsidRDefault="00710E79" w:rsidP="00710E79">
            <w:pPr>
              <w:tabs>
                <w:tab w:val="left" w:pos="284"/>
              </w:tabs>
              <w:rPr>
                <w:rFonts w:ascii="Times New Roman" w:eastAsia="Calibri" w:hAnsi="Times New Roman" w:cs="Times New Roman"/>
                <w:bCs/>
                <w:sz w:val="12"/>
                <w:szCs w:val="12"/>
              </w:rPr>
            </w:pPr>
          </w:p>
        </w:tc>
        <w:tc>
          <w:tcPr>
            <w:tcW w:w="425" w:type="dxa"/>
            <w:noWrap/>
            <w:hideMark/>
          </w:tcPr>
          <w:p w:rsidR="00710E79" w:rsidRPr="00710E79" w:rsidRDefault="00710E79" w:rsidP="00710E79">
            <w:pPr>
              <w:tabs>
                <w:tab w:val="left" w:pos="284"/>
              </w:tabs>
              <w:rPr>
                <w:rFonts w:ascii="Times New Roman" w:eastAsia="Calibri" w:hAnsi="Times New Roman" w:cs="Times New Roman"/>
                <w:bCs/>
                <w:sz w:val="12"/>
                <w:szCs w:val="12"/>
              </w:rPr>
            </w:pPr>
            <w:r w:rsidRPr="00710E79">
              <w:rPr>
                <w:rFonts w:ascii="Times New Roman" w:eastAsia="Calibri" w:hAnsi="Times New Roman" w:cs="Times New Roman"/>
                <w:bCs/>
                <w:sz w:val="12"/>
                <w:szCs w:val="12"/>
              </w:rPr>
              <w:t>всего</w:t>
            </w:r>
          </w:p>
        </w:tc>
        <w:tc>
          <w:tcPr>
            <w:tcW w:w="567" w:type="dxa"/>
            <w:hideMark/>
          </w:tcPr>
          <w:p w:rsidR="00710E79" w:rsidRPr="00710E79" w:rsidRDefault="00710E79" w:rsidP="00710E79">
            <w:pPr>
              <w:tabs>
                <w:tab w:val="left" w:pos="284"/>
              </w:tabs>
              <w:rPr>
                <w:rFonts w:ascii="Times New Roman" w:eastAsia="Calibri" w:hAnsi="Times New Roman" w:cs="Times New Roman"/>
                <w:bCs/>
                <w:sz w:val="10"/>
                <w:szCs w:val="10"/>
              </w:rPr>
            </w:pPr>
            <w:r w:rsidRPr="00710E79">
              <w:rPr>
                <w:rFonts w:ascii="Times New Roman" w:eastAsia="Calibri" w:hAnsi="Times New Roman" w:cs="Times New Roman"/>
                <w:bCs/>
                <w:sz w:val="10"/>
                <w:szCs w:val="10"/>
              </w:rPr>
              <w:t>в том числе за счет безвозмездных поступлений</w:t>
            </w:r>
          </w:p>
        </w:tc>
      </w:tr>
      <w:tr w:rsidR="00710E79" w:rsidRPr="00710E79" w:rsidTr="00CC5E50">
        <w:trPr>
          <w:trHeight w:val="20"/>
        </w:trPr>
        <w:tc>
          <w:tcPr>
            <w:tcW w:w="567" w:type="dxa"/>
            <w:noWrap/>
            <w:hideMark/>
          </w:tcPr>
          <w:p w:rsidR="00710E79" w:rsidRPr="00710E79" w:rsidRDefault="00710E79" w:rsidP="00710E79">
            <w:pPr>
              <w:tabs>
                <w:tab w:val="left" w:pos="284"/>
              </w:tabs>
              <w:rPr>
                <w:rFonts w:ascii="Times New Roman" w:eastAsia="Calibri" w:hAnsi="Times New Roman" w:cs="Times New Roman"/>
                <w:bCs/>
                <w:sz w:val="12"/>
                <w:szCs w:val="12"/>
              </w:rPr>
            </w:pPr>
            <w:r w:rsidRPr="00710E79">
              <w:rPr>
                <w:rFonts w:ascii="Times New Roman" w:eastAsia="Calibri" w:hAnsi="Times New Roman" w:cs="Times New Roman"/>
                <w:bCs/>
                <w:sz w:val="12"/>
                <w:szCs w:val="12"/>
              </w:rPr>
              <w:t>427</w:t>
            </w:r>
          </w:p>
        </w:tc>
        <w:tc>
          <w:tcPr>
            <w:tcW w:w="6946" w:type="dxa"/>
            <w:gridSpan w:val="7"/>
            <w:hideMark/>
          </w:tcPr>
          <w:p w:rsidR="00710E79" w:rsidRPr="00710E79" w:rsidRDefault="00710E79" w:rsidP="00710E79">
            <w:pPr>
              <w:tabs>
                <w:tab w:val="left" w:pos="284"/>
              </w:tabs>
              <w:rPr>
                <w:rFonts w:ascii="Times New Roman" w:eastAsia="Calibri" w:hAnsi="Times New Roman" w:cs="Times New Roman"/>
                <w:bCs/>
                <w:sz w:val="12"/>
                <w:szCs w:val="12"/>
              </w:rPr>
            </w:pPr>
            <w:r w:rsidRPr="00710E79">
              <w:rPr>
                <w:rFonts w:ascii="Times New Roman" w:eastAsia="Calibri" w:hAnsi="Times New Roman" w:cs="Times New Roman"/>
                <w:bCs/>
                <w:sz w:val="12"/>
                <w:szCs w:val="12"/>
              </w:rPr>
              <w:t>Администрация сельского поселения Красносельское   муниципального района Сергиевский Самарской области</w:t>
            </w:r>
          </w:p>
        </w:tc>
      </w:tr>
      <w:tr w:rsidR="00710E79" w:rsidRPr="00710E79" w:rsidTr="00CC5E50">
        <w:trPr>
          <w:trHeight w:val="20"/>
        </w:trPr>
        <w:tc>
          <w:tcPr>
            <w:tcW w:w="567" w:type="dxa"/>
            <w:noWrap/>
            <w:hideMark/>
          </w:tcPr>
          <w:p w:rsidR="00710E79" w:rsidRPr="00710E79" w:rsidRDefault="00710E79" w:rsidP="00710E79">
            <w:pPr>
              <w:tabs>
                <w:tab w:val="left" w:pos="284"/>
              </w:tabs>
              <w:rPr>
                <w:rFonts w:ascii="Times New Roman" w:eastAsia="Calibri" w:hAnsi="Times New Roman" w:cs="Times New Roman"/>
                <w:sz w:val="12"/>
                <w:szCs w:val="12"/>
              </w:rPr>
            </w:pPr>
            <w:r w:rsidRPr="00710E79">
              <w:rPr>
                <w:rFonts w:ascii="Times New Roman" w:eastAsia="Calibri" w:hAnsi="Times New Roman" w:cs="Times New Roman"/>
                <w:sz w:val="12"/>
                <w:szCs w:val="12"/>
              </w:rPr>
              <w:t>427</w:t>
            </w:r>
          </w:p>
        </w:tc>
        <w:tc>
          <w:tcPr>
            <w:tcW w:w="3828" w:type="dxa"/>
            <w:hideMark/>
          </w:tcPr>
          <w:p w:rsidR="00710E79" w:rsidRPr="00710E79" w:rsidRDefault="00710E79" w:rsidP="00710E79">
            <w:pPr>
              <w:tabs>
                <w:tab w:val="left" w:pos="284"/>
              </w:tabs>
              <w:rPr>
                <w:rFonts w:ascii="Times New Roman" w:eastAsia="Calibri" w:hAnsi="Times New Roman" w:cs="Times New Roman"/>
                <w:sz w:val="12"/>
                <w:szCs w:val="12"/>
              </w:rPr>
            </w:pPr>
            <w:r w:rsidRPr="00710E79">
              <w:rPr>
                <w:rFonts w:ascii="Times New Roman" w:eastAsia="Calibri" w:hAnsi="Times New Roman" w:cs="Times New Roman"/>
                <w:sz w:val="12"/>
                <w:szCs w:val="12"/>
              </w:rPr>
              <w:t>Функционирование высшего должностного лица субъекта Российской Федерации и муниципального образования</w:t>
            </w:r>
          </w:p>
        </w:tc>
        <w:tc>
          <w:tcPr>
            <w:tcW w:w="425" w:type="dxa"/>
            <w:noWrap/>
            <w:hideMark/>
          </w:tcPr>
          <w:p w:rsidR="00710E79" w:rsidRPr="00710E79" w:rsidRDefault="00710E79" w:rsidP="00710E79">
            <w:pPr>
              <w:tabs>
                <w:tab w:val="left" w:pos="284"/>
              </w:tabs>
              <w:rPr>
                <w:rFonts w:ascii="Times New Roman" w:eastAsia="Calibri" w:hAnsi="Times New Roman" w:cs="Times New Roman"/>
                <w:bCs/>
                <w:sz w:val="12"/>
                <w:szCs w:val="12"/>
              </w:rPr>
            </w:pPr>
            <w:r w:rsidRPr="00710E79">
              <w:rPr>
                <w:rFonts w:ascii="Times New Roman" w:eastAsia="Calibri" w:hAnsi="Times New Roman" w:cs="Times New Roman"/>
                <w:bCs/>
                <w:sz w:val="12"/>
                <w:szCs w:val="12"/>
              </w:rPr>
              <w:t>01</w:t>
            </w:r>
          </w:p>
        </w:tc>
        <w:tc>
          <w:tcPr>
            <w:tcW w:w="425" w:type="dxa"/>
            <w:noWrap/>
            <w:hideMark/>
          </w:tcPr>
          <w:p w:rsidR="00710E79" w:rsidRPr="00710E79" w:rsidRDefault="00710E79" w:rsidP="00710E79">
            <w:pPr>
              <w:tabs>
                <w:tab w:val="left" w:pos="284"/>
              </w:tabs>
              <w:rPr>
                <w:rFonts w:ascii="Times New Roman" w:eastAsia="Calibri" w:hAnsi="Times New Roman" w:cs="Times New Roman"/>
                <w:bCs/>
                <w:sz w:val="12"/>
                <w:szCs w:val="12"/>
              </w:rPr>
            </w:pPr>
            <w:r w:rsidRPr="00710E79">
              <w:rPr>
                <w:rFonts w:ascii="Times New Roman" w:eastAsia="Calibri" w:hAnsi="Times New Roman" w:cs="Times New Roman"/>
                <w:bCs/>
                <w:sz w:val="12"/>
                <w:szCs w:val="12"/>
              </w:rPr>
              <w:t>02</w:t>
            </w:r>
          </w:p>
        </w:tc>
        <w:tc>
          <w:tcPr>
            <w:tcW w:w="851" w:type="dxa"/>
            <w:noWrap/>
            <w:hideMark/>
          </w:tcPr>
          <w:p w:rsidR="00710E79" w:rsidRPr="00710E79" w:rsidRDefault="00710E79" w:rsidP="00710E79">
            <w:pPr>
              <w:tabs>
                <w:tab w:val="left" w:pos="284"/>
              </w:tabs>
              <w:rPr>
                <w:rFonts w:ascii="Times New Roman" w:eastAsia="Calibri" w:hAnsi="Times New Roman" w:cs="Times New Roman"/>
                <w:bCs/>
                <w:sz w:val="12"/>
                <w:szCs w:val="12"/>
              </w:rPr>
            </w:pPr>
          </w:p>
        </w:tc>
        <w:tc>
          <w:tcPr>
            <w:tcW w:w="425" w:type="dxa"/>
            <w:noWrap/>
            <w:hideMark/>
          </w:tcPr>
          <w:p w:rsidR="00710E79" w:rsidRPr="00710E79" w:rsidRDefault="00710E79" w:rsidP="00710E79">
            <w:pPr>
              <w:tabs>
                <w:tab w:val="left" w:pos="284"/>
              </w:tabs>
              <w:rPr>
                <w:rFonts w:ascii="Times New Roman" w:eastAsia="Calibri" w:hAnsi="Times New Roman" w:cs="Times New Roman"/>
                <w:bCs/>
                <w:sz w:val="12"/>
                <w:szCs w:val="12"/>
              </w:rPr>
            </w:pPr>
          </w:p>
        </w:tc>
        <w:tc>
          <w:tcPr>
            <w:tcW w:w="425" w:type="dxa"/>
            <w:hideMark/>
          </w:tcPr>
          <w:p w:rsidR="00710E79" w:rsidRPr="00710E79" w:rsidRDefault="00710E79" w:rsidP="00710E79">
            <w:pPr>
              <w:tabs>
                <w:tab w:val="left" w:pos="284"/>
              </w:tabs>
              <w:rPr>
                <w:rFonts w:ascii="Times New Roman" w:eastAsia="Calibri" w:hAnsi="Times New Roman" w:cs="Times New Roman"/>
                <w:bCs/>
                <w:sz w:val="12"/>
                <w:szCs w:val="12"/>
              </w:rPr>
            </w:pPr>
            <w:r w:rsidRPr="00710E79">
              <w:rPr>
                <w:rFonts w:ascii="Times New Roman" w:eastAsia="Calibri" w:hAnsi="Times New Roman" w:cs="Times New Roman"/>
                <w:bCs/>
                <w:sz w:val="12"/>
                <w:szCs w:val="12"/>
              </w:rPr>
              <w:t>103</w:t>
            </w:r>
          </w:p>
        </w:tc>
        <w:tc>
          <w:tcPr>
            <w:tcW w:w="567" w:type="dxa"/>
            <w:hideMark/>
          </w:tcPr>
          <w:p w:rsidR="00710E79" w:rsidRPr="00710E79" w:rsidRDefault="00710E79" w:rsidP="00710E79">
            <w:pPr>
              <w:tabs>
                <w:tab w:val="left" w:pos="284"/>
              </w:tabs>
              <w:rPr>
                <w:rFonts w:ascii="Times New Roman" w:eastAsia="Calibri" w:hAnsi="Times New Roman" w:cs="Times New Roman"/>
                <w:bCs/>
                <w:sz w:val="12"/>
                <w:szCs w:val="12"/>
              </w:rPr>
            </w:pPr>
            <w:r w:rsidRPr="00710E79">
              <w:rPr>
                <w:rFonts w:ascii="Times New Roman" w:eastAsia="Calibri" w:hAnsi="Times New Roman" w:cs="Times New Roman"/>
                <w:bCs/>
                <w:sz w:val="12"/>
                <w:szCs w:val="12"/>
              </w:rPr>
              <w:t>0</w:t>
            </w:r>
          </w:p>
        </w:tc>
      </w:tr>
      <w:tr w:rsidR="00710E79" w:rsidRPr="00710E79" w:rsidTr="00CC5E50">
        <w:trPr>
          <w:trHeight w:val="20"/>
        </w:trPr>
        <w:tc>
          <w:tcPr>
            <w:tcW w:w="567" w:type="dxa"/>
            <w:noWrap/>
            <w:hideMark/>
          </w:tcPr>
          <w:p w:rsidR="00710E79" w:rsidRPr="00710E79" w:rsidRDefault="00710E79" w:rsidP="00710E79">
            <w:pPr>
              <w:tabs>
                <w:tab w:val="left" w:pos="284"/>
              </w:tabs>
              <w:rPr>
                <w:rFonts w:ascii="Times New Roman" w:eastAsia="Calibri" w:hAnsi="Times New Roman" w:cs="Times New Roman"/>
                <w:sz w:val="12"/>
                <w:szCs w:val="12"/>
              </w:rPr>
            </w:pPr>
            <w:r w:rsidRPr="00710E79">
              <w:rPr>
                <w:rFonts w:ascii="Times New Roman" w:eastAsia="Calibri" w:hAnsi="Times New Roman" w:cs="Times New Roman"/>
                <w:sz w:val="12"/>
                <w:szCs w:val="12"/>
              </w:rPr>
              <w:t>427</w:t>
            </w:r>
          </w:p>
        </w:tc>
        <w:tc>
          <w:tcPr>
            <w:tcW w:w="3828" w:type="dxa"/>
            <w:hideMark/>
          </w:tcPr>
          <w:p w:rsidR="00710E79" w:rsidRPr="00710E79" w:rsidRDefault="00710E79" w:rsidP="00710E79">
            <w:pPr>
              <w:tabs>
                <w:tab w:val="left" w:pos="284"/>
              </w:tabs>
              <w:rPr>
                <w:rFonts w:ascii="Times New Roman" w:eastAsia="Calibri" w:hAnsi="Times New Roman" w:cs="Times New Roman"/>
                <w:sz w:val="12"/>
                <w:szCs w:val="12"/>
              </w:rPr>
            </w:pPr>
            <w:r w:rsidRPr="00710E79">
              <w:rPr>
                <w:rFonts w:ascii="Times New Roman" w:eastAsia="Calibri" w:hAnsi="Times New Roman" w:cs="Times New Roman"/>
                <w:sz w:val="12"/>
                <w:szCs w:val="12"/>
              </w:rPr>
              <w:t>Муниципальная программа "Совершенствование муниципального управления сельского поселения Красносельское  муниципального района Сергиевский "</w:t>
            </w:r>
          </w:p>
        </w:tc>
        <w:tc>
          <w:tcPr>
            <w:tcW w:w="425" w:type="dxa"/>
            <w:noWrap/>
            <w:hideMark/>
          </w:tcPr>
          <w:p w:rsidR="00710E79" w:rsidRPr="00710E79" w:rsidRDefault="00710E79" w:rsidP="00710E79">
            <w:pPr>
              <w:tabs>
                <w:tab w:val="left" w:pos="284"/>
              </w:tabs>
              <w:rPr>
                <w:rFonts w:ascii="Times New Roman" w:eastAsia="Calibri" w:hAnsi="Times New Roman" w:cs="Times New Roman"/>
                <w:sz w:val="12"/>
                <w:szCs w:val="12"/>
              </w:rPr>
            </w:pPr>
            <w:r w:rsidRPr="00710E79">
              <w:rPr>
                <w:rFonts w:ascii="Times New Roman" w:eastAsia="Calibri" w:hAnsi="Times New Roman" w:cs="Times New Roman"/>
                <w:sz w:val="12"/>
                <w:szCs w:val="12"/>
              </w:rPr>
              <w:t>01</w:t>
            </w:r>
          </w:p>
        </w:tc>
        <w:tc>
          <w:tcPr>
            <w:tcW w:w="425" w:type="dxa"/>
            <w:noWrap/>
            <w:hideMark/>
          </w:tcPr>
          <w:p w:rsidR="00710E79" w:rsidRPr="00710E79" w:rsidRDefault="00710E79" w:rsidP="00710E79">
            <w:pPr>
              <w:tabs>
                <w:tab w:val="left" w:pos="284"/>
              </w:tabs>
              <w:rPr>
                <w:rFonts w:ascii="Times New Roman" w:eastAsia="Calibri" w:hAnsi="Times New Roman" w:cs="Times New Roman"/>
                <w:sz w:val="12"/>
                <w:szCs w:val="12"/>
              </w:rPr>
            </w:pPr>
            <w:r w:rsidRPr="00710E79">
              <w:rPr>
                <w:rFonts w:ascii="Times New Roman" w:eastAsia="Calibri" w:hAnsi="Times New Roman" w:cs="Times New Roman"/>
                <w:sz w:val="12"/>
                <w:szCs w:val="12"/>
              </w:rPr>
              <w:t>02</w:t>
            </w:r>
          </w:p>
        </w:tc>
        <w:tc>
          <w:tcPr>
            <w:tcW w:w="851" w:type="dxa"/>
            <w:noWrap/>
            <w:hideMark/>
          </w:tcPr>
          <w:p w:rsidR="00710E79" w:rsidRPr="00710E79" w:rsidRDefault="00710E79" w:rsidP="00710E79">
            <w:pPr>
              <w:tabs>
                <w:tab w:val="left" w:pos="284"/>
              </w:tabs>
              <w:rPr>
                <w:rFonts w:ascii="Times New Roman" w:eastAsia="Calibri" w:hAnsi="Times New Roman" w:cs="Times New Roman"/>
                <w:sz w:val="12"/>
                <w:szCs w:val="12"/>
              </w:rPr>
            </w:pPr>
            <w:r w:rsidRPr="00710E79">
              <w:rPr>
                <w:rFonts w:ascii="Times New Roman" w:eastAsia="Calibri" w:hAnsi="Times New Roman" w:cs="Times New Roman"/>
                <w:sz w:val="12"/>
                <w:szCs w:val="12"/>
              </w:rPr>
              <w:t>3800000000</w:t>
            </w:r>
          </w:p>
        </w:tc>
        <w:tc>
          <w:tcPr>
            <w:tcW w:w="425" w:type="dxa"/>
            <w:noWrap/>
            <w:hideMark/>
          </w:tcPr>
          <w:p w:rsidR="00710E79" w:rsidRPr="00710E79" w:rsidRDefault="00710E79" w:rsidP="00710E79">
            <w:pPr>
              <w:tabs>
                <w:tab w:val="left" w:pos="284"/>
              </w:tabs>
              <w:rPr>
                <w:rFonts w:ascii="Times New Roman" w:eastAsia="Calibri" w:hAnsi="Times New Roman" w:cs="Times New Roman"/>
                <w:sz w:val="12"/>
                <w:szCs w:val="12"/>
              </w:rPr>
            </w:pPr>
          </w:p>
        </w:tc>
        <w:tc>
          <w:tcPr>
            <w:tcW w:w="425" w:type="dxa"/>
            <w:hideMark/>
          </w:tcPr>
          <w:p w:rsidR="00710E79" w:rsidRPr="00710E79" w:rsidRDefault="00710E79" w:rsidP="00710E79">
            <w:pPr>
              <w:tabs>
                <w:tab w:val="left" w:pos="284"/>
              </w:tabs>
              <w:rPr>
                <w:rFonts w:ascii="Times New Roman" w:eastAsia="Calibri" w:hAnsi="Times New Roman" w:cs="Times New Roman"/>
                <w:sz w:val="12"/>
                <w:szCs w:val="12"/>
              </w:rPr>
            </w:pPr>
            <w:r w:rsidRPr="00710E79">
              <w:rPr>
                <w:rFonts w:ascii="Times New Roman" w:eastAsia="Calibri" w:hAnsi="Times New Roman" w:cs="Times New Roman"/>
                <w:sz w:val="12"/>
                <w:szCs w:val="12"/>
              </w:rPr>
              <w:t>103</w:t>
            </w:r>
          </w:p>
        </w:tc>
        <w:tc>
          <w:tcPr>
            <w:tcW w:w="567" w:type="dxa"/>
            <w:hideMark/>
          </w:tcPr>
          <w:p w:rsidR="00710E79" w:rsidRPr="00710E79" w:rsidRDefault="00710E79" w:rsidP="00710E79">
            <w:pPr>
              <w:tabs>
                <w:tab w:val="left" w:pos="284"/>
              </w:tabs>
              <w:rPr>
                <w:rFonts w:ascii="Times New Roman" w:eastAsia="Calibri" w:hAnsi="Times New Roman" w:cs="Times New Roman"/>
                <w:sz w:val="12"/>
                <w:szCs w:val="12"/>
              </w:rPr>
            </w:pPr>
            <w:r w:rsidRPr="00710E79">
              <w:rPr>
                <w:rFonts w:ascii="Times New Roman" w:eastAsia="Calibri" w:hAnsi="Times New Roman" w:cs="Times New Roman"/>
                <w:sz w:val="12"/>
                <w:szCs w:val="12"/>
              </w:rPr>
              <w:t>0</w:t>
            </w:r>
          </w:p>
        </w:tc>
      </w:tr>
      <w:tr w:rsidR="00710E79" w:rsidRPr="00710E79" w:rsidTr="00CC5E50">
        <w:trPr>
          <w:trHeight w:val="20"/>
        </w:trPr>
        <w:tc>
          <w:tcPr>
            <w:tcW w:w="567" w:type="dxa"/>
            <w:noWrap/>
            <w:hideMark/>
          </w:tcPr>
          <w:p w:rsidR="00710E79" w:rsidRPr="00710E79" w:rsidRDefault="00710E79" w:rsidP="00710E79">
            <w:pPr>
              <w:tabs>
                <w:tab w:val="left" w:pos="284"/>
              </w:tabs>
              <w:rPr>
                <w:rFonts w:ascii="Times New Roman" w:eastAsia="Calibri" w:hAnsi="Times New Roman" w:cs="Times New Roman"/>
                <w:sz w:val="12"/>
                <w:szCs w:val="12"/>
              </w:rPr>
            </w:pPr>
            <w:r w:rsidRPr="00710E79">
              <w:rPr>
                <w:rFonts w:ascii="Times New Roman" w:eastAsia="Calibri" w:hAnsi="Times New Roman" w:cs="Times New Roman"/>
                <w:sz w:val="12"/>
                <w:szCs w:val="12"/>
              </w:rPr>
              <w:t>427</w:t>
            </w:r>
          </w:p>
        </w:tc>
        <w:tc>
          <w:tcPr>
            <w:tcW w:w="3828" w:type="dxa"/>
            <w:hideMark/>
          </w:tcPr>
          <w:p w:rsidR="00710E79" w:rsidRPr="00710E79" w:rsidRDefault="00710E79" w:rsidP="00CC5E50">
            <w:pPr>
              <w:tabs>
                <w:tab w:val="left" w:pos="284"/>
              </w:tabs>
              <w:rPr>
                <w:rFonts w:ascii="Times New Roman" w:eastAsia="Calibri" w:hAnsi="Times New Roman" w:cs="Times New Roman"/>
                <w:sz w:val="12"/>
                <w:szCs w:val="12"/>
              </w:rPr>
            </w:pPr>
            <w:r w:rsidRPr="00710E79">
              <w:rPr>
                <w:rFonts w:ascii="Times New Roman" w:eastAsia="Calibri" w:hAnsi="Times New Roman" w:cs="Times New Roman"/>
                <w:sz w:val="12"/>
                <w:szCs w:val="12"/>
              </w:rPr>
              <w:t>Р</w:t>
            </w:r>
            <w:r w:rsidR="00CC5E50">
              <w:rPr>
                <w:rFonts w:ascii="Times New Roman" w:eastAsia="Calibri" w:hAnsi="Times New Roman" w:cs="Times New Roman"/>
                <w:sz w:val="12"/>
                <w:szCs w:val="12"/>
              </w:rPr>
              <w:t>асходы на выплаты персоналу гос.</w:t>
            </w:r>
            <w:r w:rsidRPr="00710E79">
              <w:rPr>
                <w:rFonts w:ascii="Times New Roman" w:eastAsia="Calibri" w:hAnsi="Times New Roman" w:cs="Times New Roman"/>
                <w:sz w:val="12"/>
                <w:szCs w:val="12"/>
              </w:rPr>
              <w:t xml:space="preserve"> (муниципальных органов)</w:t>
            </w:r>
          </w:p>
        </w:tc>
        <w:tc>
          <w:tcPr>
            <w:tcW w:w="425" w:type="dxa"/>
            <w:noWrap/>
            <w:hideMark/>
          </w:tcPr>
          <w:p w:rsidR="00710E79" w:rsidRPr="00710E79" w:rsidRDefault="00710E79" w:rsidP="00710E79">
            <w:pPr>
              <w:tabs>
                <w:tab w:val="left" w:pos="284"/>
              </w:tabs>
              <w:rPr>
                <w:rFonts w:ascii="Times New Roman" w:eastAsia="Calibri" w:hAnsi="Times New Roman" w:cs="Times New Roman"/>
                <w:sz w:val="12"/>
                <w:szCs w:val="12"/>
              </w:rPr>
            </w:pPr>
            <w:r w:rsidRPr="00710E79">
              <w:rPr>
                <w:rFonts w:ascii="Times New Roman" w:eastAsia="Calibri" w:hAnsi="Times New Roman" w:cs="Times New Roman"/>
                <w:sz w:val="12"/>
                <w:szCs w:val="12"/>
              </w:rPr>
              <w:t>01</w:t>
            </w:r>
          </w:p>
        </w:tc>
        <w:tc>
          <w:tcPr>
            <w:tcW w:w="425" w:type="dxa"/>
            <w:noWrap/>
            <w:hideMark/>
          </w:tcPr>
          <w:p w:rsidR="00710E79" w:rsidRPr="00710E79" w:rsidRDefault="00710E79" w:rsidP="00710E79">
            <w:pPr>
              <w:tabs>
                <w:tab w:val="left" w:pos="284"/>
              </w:tabs>
              <w:rPr>
                <w:rFonts w:ascii="Times New Roman" w:eastAsia="Calibri" w:hAnsi="Times New Roman" w:cs="Times New Roman"/>
                <w:sz w:val="12"/>
                <w:szCs w:val="12"/>
              </w:rPr>
            </w:pPr>
            <w:r w:rsidRPr="00710E79">
              <w:rPr>
                <w:rFonts w:ascii="Times New Roman" w:eastAsia="Calibri" w:hAnsi="Times New Roman" w:cs="Times New Roman"/>
                <w:sz w:val="12"/>
                <w:szCs w:val="12"/>
              </w:rPr>
              <w:t>02</w:t>
            </w:r>
          </w:p>
        </w:tc>
        <w:tc>
          <w:tcPr>
            <w:tcW w:w="851" w:type="dxa"/>
            <w:noWrap/>
            <w:hideMark/>
          </w:tcPr>
          <w:p w:rsidR="00710E79" w:rsidRPr="00710E79" w:rsidRDefault="00710E79" w:rsidP="00710E79">
            <w:pPr>
              <w:tabs>
                <w:tab w:val="left" w:pos="284"/>
              </w:tabs>
              <w:rPr>
                <w:rFonts w:ascii="Times New Roman" w:eastAsia="Calibri" w:hAnsi="Times New Roman" w:cs="Times New Roman"/>
                <w:sz w:val="12"/>
                <w:szCs w:val="12"/>
              </w:rPr>
            </w:pPr>
            <w:r w:rsidRPr="00710E79">
              <w:rPr>
                <w:rFonts w:ascii="Times New Roman" w:eastAsia="Calibri" w:hAnsi="Times New Roman" w:cs="Times New Roman"/>
                <w:sz w:val="12"/>
                <w:szCs w:val="12"/>
              </w:rPr>
              <w:t>3800000000</w:t>
            </w:r>
          </w:p>
        </w:tc>
        <w:tc>
          <w:tcPr>
            <w:tcW w:w="425" w:type="dxa"/>
            <w:noWrap/>
            <w:hideMark/>
          </w:tcPr>
          <w:p w:rsidR="00710E79" w:rsidRPr="00710E79" w:rsidRDefault="00710E79" w:rsidP="00710E79">
            <w:pPr>
              <w:tabs>
                <w:tab w:val="left" w:pos="284"/>
              </w:tabs>
              <w:rPr>
                <w:rFonts w:ascii="Times New Roman" w:eastAsia="Calibri" w:hAnsi="Times New Roman" w:cs="Times New Roman"/>
                <w:sz w:val="12"/>
                <w:szCs w:val="12"/>
              </w:rPr>
            </w:pPr>
            <w:r w:rsidRPr="00710E79">
              <w:rPr>
                <w:rFonts w:ascii="Times New Roman" w:eastAsia="Calibri" w:hAnsi="Times New Roman" w:cs="Times New Roman"/>
                <w:sz w:val="12"/>
                <w:szCs w:val="12"/>
              </w:rPr>
              <w:t>120</w:t>
            </w:r>
          </w:p>
        </w:tc>
        <w:tc>
          <w:tcPr>
            <w:tcW w:w="425" w:type="dxa"/>
            <w:hideMark/>
          </w:tcPr>
          <w:p w:rsidR="00710E79" w:rsidRPr="00710E79" w:rsidRDefault="00710E79" w:rsidP="00710E79">
            <w:pPr>
              <w:tabs>
                <w:tab w:val="left" w:pos="284"/>
              </w:tabs>
              <w:rPr>
                <w:rFonts w:ascii="Times New Roman" w:eastAsia="Calibri" w:hAnsi="Times New Roman" w:cs="Times New Roman"/>
                <w:sz w:val="12"/>
                <w:szCs w:val="12"/>
              </w:rPr>
            </w:pPr>
            <w:r w:rsidRPr="00710E79">
              <w:rPr>
                <w:rFonts w:ascii="Times New Roman" w:eastAsia="Calibri" w:hAnsi="Times New Roman" w:cs="Times New Roman"/>
                <w:sz w:val="12"/>
                <w:szCs w:val="12"/>
              </w:rPr>
              <w:t>103</w:t>
            </w:r>
          </w:p>
        </w:tc>
        <w:tc>
          <w:tcPr>
            <w:tcW w:w="567" w:type="dxa"/>
            <w:hideMark/>
          </w:tcPr>
          <w:p w:rsidR="00710E79" w:rsidRPr="00710E79" w:rsidRDefault="00710E79" w:rsidP="00710E79">
            <w:pPr>
              <w:tabs>
                <w:tab w:val="left" w:pos="284"/>
              </w:tabs>
              <w:rPr>
                <w:rFonts w:ascii="Times New Roman" w:eastAsia="Calibri" w:hAnsi="Times New Roman" w:cs="Times New Roman"/>
                <w:sz w:val="12"/>
                <w:szCs w:val="12"/>
              </w:rPr>
            </w:pPr>
            <w:r w:rsidRPr="00710E79">
              <w:rPr>
                <w:rFonts w:ascii="Times New Roman" w:eastAsia="Calibri" w:hAnsi="Times New Roman" w:cs="Times New Roman"/>
                <w:sz w:val="12"/>
                <w:szCs w:val="12"/>
              </w:rPr>
              <w:t>0</w:t>
            </w:r>
          </w:p>
        </w:tc>
      </w:tr>
      <w:tr w:rsidR="00710E79" w:rsidRPr="00710E79" w:rsidTr="00CC5E50">
        <w:trPr>
          <w:trHeight w:val="20"/>
        </w:trPr>
        <w:tc>
          <w:tcPr>
            <w:tcW w:w="567" w:type="dxa"/>
            <w:noWrap/>
            <w:hideMark/>
          </w:tcPr>
          <w:p w:rsidR="00710E79" w:rsidRPr="00710E79" w:rsidRDefault="00710E79" w:rsidP="00710E79">
            <w:pPr>
              <w:tabs>
                <w:tab w:val="left" w:pos="284"/>
              </w:tabs>
              <w:rPr>
                <w:rFonts w:ascii="Times New Roman" w:eastAsia="Calibri" w:hAnsi="Times New Roman" w:cs="Times New Roman"/>
                <w:sz w:val="12"/>
                <w:szCs w:val="12"/>
              </w:rPr>
            </w:pPr>
            <w:r w:rsidRPr="00710E79">
              <w:rPr>
                <w:rFonts w:ascii="Times New Roman" w:eastAsia="Calibri" w:hAnsi="Times New Roman" w:cs="Times New Roman"/>
                <w:sz w:val="12"/>
                <w:szCs w:val="12"/>
              </w:rPr>
              <w:t>427</w:t>
            </w:r>
          </w:p>
        </w:tc>
        <w:tc>
          <w:tcPr>
            <w:tcW w:w="3828" w:type="dxa"/>
            <w:hideMark/>
          </w:tcPr>
          <w:p w:rsidR="00710E79" w:rsidRPr="00710E79" w:rsidRDefault="00710E79" w:rsidP="00710E79">
            <w:pPr>
              <w:tabs>
                <w:tab w:val="left" w:pos="284"/>
              </w:tabs>
              <w:rPr>
                <w:rFonts w:ascii="Times New Roman" w:eastAsia="Calibri" w:hAnsi="Times New Roman" w:cs="Times New Roman"/>
                <w:sz w:val="12"/>
                <w:szCs w:val="12"/>
              </w:rPr>
            </w:pPr>
            <w:r w:rsidRPr="00710E79">
              <w:rPr>
                <w:rFonts w:ascii="Times New Roman" w:eastAsia="Calibri" w:hAnsi="Times New Roman" w:cs="Times New Roman"/>
                <w:sz w:val="12"/>
                <w:szCs w:val="12"/>
              </w:rPr>
              <w:t>Функционирование местных администраций</w:t>
            </w:r>
          </w:p>
        </w:tc>
        <w:tc>
          <w:tcPr>
            <w:tcW w:w="425" w:type="dxa"/>
            <w:noWrap/>
            <w:hideMark/>
          </w:tcPr>
          <w:p w:rsidR="00710E79" w:rsidRPr="00710E79" w:rsidRDefault="00710E79" w:rsidP="00710E79">
            <w:pPr>
              <w:tabs>
                <w:tab w:val="left" w:pos="284"/>
              </w:tabs>
              <w:rPr>
                <w:rFonts w:ascii="Times New Roman" w:eastAsia="Calibri" w:hAnsi="Times New Roman" w:cs="Times New Roman"/>
                <w:bCs/>
                <w:sz w:val="12"/>
                <w:szCs w:val="12"/>
              </w:rPr>
            </w:pPr>
            <w:r w:rsidRPr="00710E79">
              <w:rPr>
                <w:rFonts w:ascii="Times New Roman" w:eastAsia="Calibri" w:hAnsi="Times New Roman" w:cs="Times New Roman"/>
                <w:bCs/>
                <w:sz w:val="12"/>
                <w:szCs w:val="12"/>
              </w:rPr>
              <w:t>01</w:t>
            </w:r>
          </w:p>
        </w:tc>
        <w:tc>
          <w:tcPr>
            <w:tcW w:w="425" w:type="dxa"/>
            <w:noWrap/>
            <w:hideMark/>
          </w:tcPr>
          <w:p w:rsidR="00710E79" w:rsidRPr="00710E79" w:rsidRDefault="00710E79" w:rsidP="00710E79">
            <w:pPr>
              <w:tabs>
                <w:tab w:val="left" w:pos="284"/>
              </w:tabs>
              <w:rPr>
                <w:rFonts w:ascii="Times New Roman" w:eastAsia="Calibri" w:hAnsi="Times New Roman" w:cs="Times New Roman"/>
                <w:bCs/>
                <w:sz w:val="12"/>
                <w:szCs w:val="12"/>
              </w:rPr>
            </w:pPr>
            <w:r w:rsidRPr="00710E79">
              <w:rPr>
                <w:rFonts w:ascii="Times New Roman" w:eastAsia="Calibri" w:hAnsi="Times New Roman" w:cs="Times New Roman"/>
                <w:bCs/>
                <w:sz w:val="12"/>
                <w:szCs w:val="12"/>
              </w:rPr>
              <w:t>04</w:t>
            </w:r>
          </w:p>
        </w:tc>
        <w:tc>
          <w:tcPr>
            <w:tcW w:w="851" w:type="dxa"/>
            <w:hideMark/>
          </w:tcPr>
          <w:p w:rsidR="00710E79" w:rsidRPr="00710E79" w:rsidRDefault="00710E79" w:rsidP="00710E79">
            <w:pPr>
              <w:tabs>
                <w:tab w:val="left" w:pos="284"/>
              </w:tabs>
              <w:rPr>
                <w:rFonts w:ascii="Times New Roman" w:eastAsia="Calibri" w:hAnsi="Times New Roman" w:cs="Times New Roman"/>
                <w:sz w:val="12"/>
                <w:szCs w:val="12"/>
              </w:rPr>
            </w:pPr>
          </w:p>
        </w:tc>
        <w:tc>
          <w:tcPr>
            <w:tcW w:w="425" w:type="dxa"/>
            <w:hideMark/>
          </w:tcPr>
          <w:p w:rsidR="00710E79" w:rsidRPr="00710E79" w:rsidRDefault="00710E79" w:rsidP="00710E79">
            <w:pPr>
              <w:tabs>
                <w:tab w:val="left" w:pos="284"/>
              </w:tabs>
              <w:rPr>
                <w:rFonts w:ascii="Times New Roman" w:eastAsia="Calibri" w:hAnsi="Times New Roman" w:cs="Times New Roman"/>
                <w:sz w:val="12"/>
                <w:szCs w:val="12"/>
              </w:rPr>
            </w:pPr>
          </w:p>
        </w:tc>
        <w:tc>
          <w:tcPr>
            <w:tcW w:w="425" w:type="dxa"/>
            <w:hideMark/>
          </w:tcPr>
          <w:p w:rsidR="00710E79" w:rsidRPr="00710E79" w:rsidRDefault="00710E79" w:rsidP="00710E79">
            <w:pPr>
              <w:tabs>
                <w:tab w:val="left" w:pos="284"/>
              </w:tabs>
              <w:rPr>
                <w:rFonts w:ascii="Times New Roman" w:eastAsia="Calibri" w:hAnsi="Times New Roman" w:cs="Times New Roman"/>
                <w:bCs/>
                <w:sz w:val="12"/>
                <w:szCs w:val="12"/>
              </w:rPr>
            </w:pPr>
            <w:r w:rsidRPr="00710E79">
              <w:rPr>
                <w:rFonts w:ascii="Times New Roman" w:eastAsia="Calibri" w:hAnsi="Times New Roman" w:cs="Times New Roman"/>
                <w:bCs/>
                <w:sz w:val="12"/>
                <w:szCs w:val="12"/>
              </w:rPr>
              <w:t>276</w:t>
            </w:r>
          </w:p>
        </w:tc>
        <w:tc>
          <w:tcPr>
            <w:tcW w:w="567" w:type="dxa"/>
            <w:hideMark/>
          </w:tcPr>
          <w:p w:rsidR="00710E79" w:rsidRPr="00710E79" w:rsidRDefault="00710E79" w:rsidP="00710E79">
            <w:pPr>
              <w:tabs>
                <w:tab w:val="left" w:pos="284"/>
              </w:tabs>
              <w:rPr>
                <w:rFonts w:ascii="Times New Roman" w:eastAsia="Calibri" w:hAnsi="Times New Roman" w:cs="Times New Roman"/>
                <w:bCs/>
                <w:sz w:val="12"/>
                <w:szCs w:val="12"/>
              </w:rPr>
            </w:pPr>
            <w:r w:rsidRPr="00710E79">
              <w:rPr>
                <w:rFonts w:ascii="Times New Roman" w:eastAsia="Calibri" w:hAnsi="Times New Roman" w:cs="Times New Roman"/>
                <w:bCs/>
                <w:sz w:val="12"/>
                <w:szCs w:val="12"/>
              </w:rPr>
              <w:t>0</w:t>
            </w:r>
          </w:p>
        </w:tc>
      </w:tr>
      <w:tr w:rsidR="00710E79" w:rsidRPr="00710E79" w:rsidTr="00CC5E50">
        <w:trPr>
          <w:trHeight w:val="20"/>
        </w:trPr>
        <w:tc>
          <w:tcPr>
            <w:tcW w:w="567" w:type="dxa"/>
            <w:noWrap/>
            <w:hideMark/>
          </w:tcPr>
          <w:p w:rsidR="00710E79" w:rsidRPr="00710E79" w:rsidRDefault="00710E79" w:rsidP="00710E79">
            <w:pPr>
              <w:tabs>
                <w:tab w:val="left" w:pos="284"/>
              </w:tabs>
              <w:rPr>
                <w:rFonts w:ascii="Times New Roman" w:eastAsia="Calibri" w:hAnsi="Times New Roman" w:cs="Times New Roman"/>
                <w:sz w:val="12"/>
                <w:szCs w:val="12"/>
              </w:rPr>
            </w:pPr>
            <w:r w:rsidRPr="00710E79">
              <w:rPr>
                <w:rFonts w:ascii="Times New Roman" w:eastAsia="Calibri" w:hAnsi="Times New Roman" w:cs="Times New Roman"/>
                <w:sz w:val="12"/>
                <w:szCs w:val="12"/>
              </w:rPr>
              <w:t>427</w:t>
            </w:r>
          </w:p>
        </w:tc>
        <w:tc>
          <w:tcPr>
            <w:tcW w:w="3828" w:type="dxa"/>
            <w:hideMark/>
          </w:tcPr>
          <w:p w:rsidR="00710E79" w:rsidRPr="00710E79" w:rsidRDefault="00710E79" w:rsidP="00710E79">
            <w:pPr>
              <w:tabs>
                <w:tab w:val="left" w:pos="284"/>
              </w:tabs>
              <w:rPr>
                <w:rFonts w:ascii="Times New Roman" w:eastAsia="Calibri" w:hAnsi="Times New Roman" w:cs="Times New Roman"/>
                <w:sz w:val="12"/>
                <w:szCs w:val="12"/>
              </w:rPr>
            </w:pPr>
            <w:r w:rsidRPr="00710E79">
              <w:rPr>
                <w:rFonts w:ascii="Times New Roman" w:eastAsia="Calibri" w:hAnsi="Times New Roman" w:cs="Times New Roman"/>
                <w:sz w:val="12"/>
                <w:szCs w:val="12"/>
              </w:rPr>
              <w:t>Муниципальная программа "Совершенствование муниципального управления сельского поселения Красносельское  муниципального района Сергиевский "</w:t>
            </w:r>
          </w:p>
        </w:tc>
        <w:tc>
          <w:tcPr>
            <w:tcW w:w="425" w:type="dxa"/>
            <w:noWrap/>
            <w:hideMark/>
          </w:tcPr>
          <w:p w:rsidR="00710E79" w:rsidRPr="00710E79" w:rsidRDefault="00710E79" w:rsidP="00710E79">
            <w:pPr>
              <w:tabs>
                <w:tab w:val="left" w:pos="284"/>
              </w:tabs>
              <w:rPr>
                <w:rFonts w:ascii="Times New Roman" w:eastAsia="Calibri" w:hAnsi="Times New Roman" w:cs="Times New Roman"/>
                <w:sz w:val="12"/>
                <w:szCs w:val="12"/>
              </w:rPr>
            </w:pPr>
            <w:r w:rsidRPr="00710E79">
              <w:rPr>
                <w:rFonts w:ascii="Times New Roman" w:eastAsia="Calibri" w:hAnsi="Times New Roman" w:cs="Times New Roman"/>
                <w:sz w:val="12"/>
                <w:szCs w:val="12"/>
              </w:rPr>
              <w:t>01</w:t>
            </w:r>
          </w:p>
        </w:tc>
        <w:tc>
          <w:tcPr>
            <w:tcW w:w="425" w:type="dxa"/>
            <w:noWrap/>
            <w:hideMark/>
          </w:tcPr>
          <w:p w:rsidR="00710E79" w:rsidRPr="00710E79" w:rsidRDefault="00710E79" w:rsidP="00710E79">
            <w:pPr>
              <w:tabs>
                <w:tab w:val="left" w:pos="284"/>
              </w:tabs>
              <w:rPr>
                <w:rFonts w:ascii="Times New Roman" w:eastAsia="Calibri" w:hAnsi="Times New Roman" w:cs="Times New Roman"/>
                <w:sz w:val="12"/>
                <w:szCs w:val="12"/>
              </w:rPr>
            </w:pPr>
            <w:r w:rsidRPr="00710E79">
              <w:rPr>
                <w:rFonts w:ascii="Times New Roman" w:eastAsia="Calibri" w:hAnsi="Times New Roman" w:cs="Times New Roman"/>
                <w:sz w:val="12"/>
                <w:szCs w:val="12"/>
              </w:rPr>
              <w:t>04</w:t>
            </w:r>
          </w:p>
        </w:tc>
        <w:tc>
          <w:tcPr>
            <w:tcW w:w="851" w:type="dxa"/>
            <w:noWrap/>
            <w:hideMark/>
          </w:tcPr>
          <w:p w:rsidR="00710E79" w:rsidRPr="00710E79" w:rsidRDefault="00710E79" w:rsidP="00710E79">
            <w:pPr>
              <w:tabs>
                <w:tab w:val="left" w:pos="284"/>
              </w:tabs>
              <w:rPr>
                <w:rFonts w:ascii="Times New Roman" w:eastAsia="Calibri" w:hAnsi="Times New Roman" w:cs="Times New Roman"/>
                <w:sz w:val="12"/>
                <w:szCs w:val="12"/>
              </w:rPr>
            </w:pPr>
            <w:r w:rsidRPr="00710E79">
              <w:rPr>
                <w:rFonts w:ascii="Times New Roman" w:eastAsia="Calibri" w:hAnsi="Times New Roman" w:cs="Times New Roman"/>
                <w:sz w:val="12"/>
                <w:szCs w:val="12"/>
              </w:rPr>
              <w:t>3800000000</w:t>
            </w:r>
          </w:p>
        </w:tc>
        <w:tc>
          <w:tcPr>
            <w:tcW w:w="425" w:type="dxa"/>
            <w:hideMark/>
          </w:tcPr>
          <w:p w:rsidR="00710E79" w:rsidRPr="00710E79" w:rsidRDefault="00710E79" w:rsidP="00710E79">
            <w:pPr>
              <w:tabs>
                <w:tab w:val="left" w:pos="284"/>
              </w:tabs>
              <w:rPr>
                <w:rFonts w:ascii="Times New Roman" w:eastAsia="Calibri" w:hAnsi="Times New Roman" w:cs="Times New Roman"/>
                <w:sz w:val="12"/>
                <w:szCs w:val="12"/>
              </w:rPr>
            </w:pPr>
          </w:p>
        </w:tc>
        <w:tc>
          <w:tcPr>
            <w:tcW w:w="425" w:type="dxa"/>
            <w:hideMark/>
          </w:tcPr>
          <w:p w:rsidR="00710E79" w:rsidRPr="00710E79" w:rsidRDefault="00710E79" w:rsidP="00710E79">
            <w:pPr>
              <w:tabs>
                <w:tab w:val="left" w:pos="284"/>
              </w:tabs>
              <w:rPr>
                <w:rFonts w:ascii="Times New Roman" w:eastAsia="Calibri" w:hAnsi="Times New Roman" w:cs="Times New Roman"/>
                <w:sz w:val="12"/>
                <w:szCs w:val="12"/>
              </w:rPr>
            </w:pPr>
            <w:r w:rsidRPr="00710E79">
              <w:rPr>
                <w:rFonts w:ascii="Times New Roman" w:eastAsia="Calibri" w:hAnsi="Times New Roman" w:cs="Times New Roman"/>
                <w:sz w:val="12"/>
                <w:szCs w:val="12"/>
              </w:rPr>
              <w:t>255</w:t>
            </w:r>
          </w:p>
        </w:tc>
        <w:tc>
          <w:tcPr>
            <w:tcW w:w="567" w:type="dxa"/>
            <w:hideMark/>
          </w:tcPr>
          <w:p w:rsidR="00710E79" w:rsidRPr="00710E79" w:rsidRDefault="00710E79" w:rsidP="00710E79">
            <w:pPr>
              <w:tabs>
                <w:tab w:val="left" w:pos="284"/>
              </w:tabs>
              <w:rPr>
                <w:rFonts w:ascii="Times New Roman" w:eastAsia="Calibri" w:hAnsi="Times New Roman" w:cs="Times New Roman"/>
                <w:sz w:val="12"/>
                <w:szCs w:val="12"/>
              </w:rPr>
            </w:pPr>
            <w:r w:rsidRPr="00710E79">
              <w:rPr>
                <w:rFonts w:ascii="Times New Roman" w:eastAsia="Calibri" w:hAnsi="Times New Roman" w:cs="Times New Roman"/>
                <w:sz w:val="12"/>
                <w:szCs w:val="12"/>
              </w:rPr>
              <w:t>0</w:t>
            </w:r>
          </w:p>
        </w:tc>
      </w:tr>
      <w:tr w:rsidR="00710E79" w:rsidRPr="00710E79" w:rsidTr="00CC5E50">
        <w:trPr>
          <w:trHeight w:val="20"/>
        </w:trPr>
        <w:tc>
          <w:tcPr>
            <w:tcW w:w="567" w:type="dxa"/>
            <w:noWrap/>
            <w:hideMark/>
          </w:tcPr>
          <w:p w:rsidR="00710E79" w:rsidRPr="00710E79" w:rsidRDefault="00710E79" w:rsidP="00710E79">
            <w:pPr>
              <w:tabs>
                <w:tab w:val="left" w:pos="284"/>
              </w:tabs>
              <w:rPr>
                <w:rFonts w:ascii="Times New Roman" w:eastAsia="Calibri" w:hAnsi="Times New Roman" w:cs="Times New Roman"/>
                <w:sz w:val="12"/>
                <w:szCs w:val="12"/>
              </w:rPr>
            </w:pPr>
            <w:r w:rsidRPr="00710E79">
              <w:rPr>
                <w:rFonts w:ascii="Times New Roman" w:eastAsia="Calibri" w:hAnsi="Times New Roman" w:cs="Times New Roman"/>
                <w:sz w:val="12"/>
                <w:szCs w:val="12"/>
              </w:rPr>
              <w:t>427</w:t>
            </w:r>
          </w:p>
        </w:tc>
        <w:tc>
          <w:tcPr>
            <w:tcW w:w="3828" w:type="dxa"/>
            <w:hideMark/>
          </w:tcPr>
          <w:p w:rsidR="00710E79" w:rsidRPr="00710E79" w:rsidRDefault="00710E79" w:rsidP="00CC5E50">
            <w:pPr>
              <w:tabs>
                <w:tab w:val="left" w:pos="284"/>
              </w:tabs>
              <w:rPr>
                <w:rFonts w:ascii="Times New Roman" w:eastAsia="Calibri" w:hAnsi="Times New Roman" w:cs="Times New Roman"/>
                <w:sz w:val="12"/>
                <w:szCs w:val="12"/>
              </w:rPr>
            </w:pPr>
            <w:r w:rsidRPr="00710E79">
              <w:rPr>
                <w:rFonts w:ascii="Times New Roman" w:eastAsia="Calibri" w:hAnsi="Times New Roman" w:cs="Times New Roman"/>
                <w:sz w:val="12"/>
                <w:szCs w:val="12"/>
              </w:rPr>
              <w:t>Расходы на выплаты персоналу гос</w:t>
            </w:r>
            <w:r w:rsidR="00CC5E50">
              <w:rPr>
                <w:rFonts w:ascii="Times New Roman" w:eastAsia="Calibri" w:hAnsi="Times New Roman" w:cs="Times New Roman"/>
                <w:sz w:val="12"/>
                <w:szCs w:val="12"/>
              </w:rPr>
              <w:t>.</w:t>
            </w:r>
            <w:r w:rsidRPr="00710E79">
              <w:rPr>
                <w:rFonts w:ascii="Times New Roman" w:eastAsia="Calibri" w:hAnsi="Times New Roman" w:cs="Times New Roman"/>
                <w:sz w:val="12"/>
                <w:szCs w:val="12"/>
              </w:rPr>
              <w:t xml:space="preserve"> (муниципальных органов)</w:t>
            </w:r>
          </w:p>
        </w:tc>
        <w:tc>
          <w:tcPr>
            <w:tcW w:w="425" w:type="dxa"/>
            <w:noWrap/>
            <w:hideMark/>
          </w:tcPr>
          <w:p w:rsidR="00710E79" w:rsidRPr="00710E79" w:rsidRDefault="00710E79" w:rsidP="00710E79">
            <w:pPr>
              <w:tabs>
                <w:tab w:val="left" w:pos="284"/>
              </w:tabs>
              <w:rPr>
                <w:rFonts w:ascii="Times New Roman" w:eastAsia="Calibri" w:hAnsi="Times New Roman" w:cs="Times New Roman"/>
                <w:sz w:val="12"/>
                <w:szCs w:val="12"/>
              </w:rPr>
            </w:pPr>
            <w:r w:rsidRPr="00710E79">
              <w:rPr>
                <w:rFonts w:ascii="Times New Roman" w:eastAsia="Calibri" w:hAnsi="Times New Roman" w:cs="Times New Roman"/>
                <w:sz w:val="12"/>
                <w:szCs w:val="12"/>
              </w:rPr>
              <w:t>01</w:t>
            </w:r>
          </w:p>
        </w:tc>
        <w:tc>
          <w:tcPr>
            <w:tcW w:w="425" w:type="dxa"/>
            <w:noWrap/>
            <w:hideMark/>
          </w:tcPr>
          <w:p w:rsidR="00710E79" w:rsidRPr="00710E79" w:rsidRDefault="00710E79" w:rsidP="00710E79">
            <w:pPr>
              <w:tabs>
                <w:tab w:val="left" w:pos="284"/>
              </w:tabs>
              <w:rPr>
                <w:rFonts w:ascii="Times New Roman" w:eastAsia="Calibri" w:hAnsi="Times New Roman" w:cs="Times New Roman"/>
                <w:sz w:val="12"/>
                <w:szCs w:val="12"/>
              </w:rPr>
            </w:pPr>
            <w:r w:rsidRPr="00710E79">
              <w:rPr>
                <w:rFonts w:ascii="Times New Roman" w:eastAsia="Calibri" w:hAnsi="Times New Roman" w:cs="Times New Roman"/>
                <w:sz w:val="12"/>
                <w:szCs w:val="12"/>
              </w:rPr>
              <w:t>04</w:t>
            </w:r>
          </w:p>
        </w:tc>
        <w:tc>
          <w:tcPr>
            <w:tcW w:w="851" w:type="dxa"/>
            <w:noWrap/>
            <w:hideMark/>
          </w:tcPr>
          <w:p w:rsidR="00710E79" w:rsidRPr="00710E79" w:rsidRDefault="00710E79" w:rsidP="00710E79">
            <w:pPr>
              <w:tabs>
                <w:tab w:val="left" w:pos="284"/>
              </w:tabs>
              <w:rPr>
                <w:rFonts w:ascii="Times New Roman" w:eastAsia="Calibri" w:hAnsi="Times New Roman" w:cs="Times New Roman"/>
                <w:sz w:val="12"/>
                <w:szCs w:val="12"/>
              </w:rPr>
            </w:pPr>
            <w:r w:rsidRPr="00710E79">
              <w:rPr>
                <w:rFonts w:ascii="Times New Roman" w:eastAsia="Calibri" w:hAnsi="Times New Roman" w:cs="Times New Roman"/>
                <w:sz w:val="12"/>
                <w:szCs w:val="12"/>
              </w:rPr>
              <w:t>3800000000</w:t>
            </w:r>
          </w:p>
        </w:tc>
        <w:tc>
          <w:tcPr>
            <w:tcW w:w="425" w:type="dxa"/>
            <w:noWrap/>
            <w:hideMark/>
          </w:tcPr>
          <w:p w:rsidR="00710E79" w:rsidRPr="00710E79" w:rsidRDefault="00710E79" w:rsidP="00710E79">
            <w:pPr>
              <w:tabs>
                <w:tab w:val="left" w:pos="284"/>
              </w:tabs>
              <w:rPr>
                <w:rFonts w:ascii="Times New Roman" w:eastAsia="Calibri" w:hAnsi="Times New Roman" w:cs="Times New Roman"/>
                <w:sz w:val="12"/>
                <w:szCs w:val="12"/>
              </w:rPr>
            </w:pPr>
            <w:r w:rsidRPr="00710E79">
              <w:rPr>
                <w:rFonts w:ascii="Times New Roman" w:eastAsia="Calibri" w:hAnsi="Times New Roman" w:cs="Times New Roman"/>
                <w:sz w:val="12"/>
                <w:szCs w:val="12"/>
              </w:rPr>
              <w:t>120</w:t>
            </w:r>
          </w:p>
        </w:tc>
        <w:tc>
          <w:tcPr>
            <w:tcW w:w="425" w:type="dxa"/>
            <w:hideMark/>
          </w:tcPr>
          <w:p w:rsidR="00710E79" w:rsidRPr="00710E79" w:rsidRDefault="00710E79" w:rsidP="00710E79">
            <w:pPr>
              <w:tabs>
                <w:tab w:val="left" w:pos="284"/>
              </w:tabs>
              <w:rPr>
                <w:rFonts w:ascii="Times New Roman" w:eastAsia="Calibri" w:hAnsi="Times New Roman" w:cs="Times New Roman"/>
                <w:sz w:val="12"/>
                <w:szCs w:val="12"/>
              </w:rPr>
            </w:pPr>
            <w:r w:rsidRPr="00710E79">
              <w:rPr>
                <w:rFonts w:ascii="Times New Roman" w:eastAsia="Calibri" w:hAnsi="Times New Roman" w:cs="Times New Roman"/>
                <w:sz w:val="12"/>
                <w:szCs w:val="12"/>
              </w:rPr>
              <w:t>205</w:t>
            </w:r>
          </w:p>
        </w:tc>
        <w:tc>
          <w:tcPr>
            <w:tcW w:w="567" w:type="dxa"/>
            <w:hideMark/>
          </w:tcPr>
          <w:p w:rsidR="00710E79" w:rsidRPr="00710E79" w:rsidRDefault="00710E79" w:rsidP="00710E79">
            <w:pPr>
              <w:tabs>
                <w:tab w:val="left" w:pos="284"/>
              </w:tabs>
              <w:rPr>
                <w:rFonts w:ascii="Times New Roman" w:eastAsia="Calibri" w:hAnsi="Times New Roman" w:cs="Times New Roman"/>
                <w:sz w:val="12"/>
                <w:szCs w:val="12"/>
              </w:rPr>
            </w:pPr>
            <w:r w:rsidRPr="00710E79">
              <w:rPr>
                <w:rFonts w:ascii="Times New Roman" w:eastAsia="Calibri" w:hAnsi="Times New Roman" w:cs="Times New Roman"/>
                <w:sz w:val="12"/>
                <w:szCs w:val="12"/>
              </w:rPr>
              <w:t>0</w:t>
            </w:r>
          </w:p>
        </w:tc>
      </w:tr>
      <w:tr w:rsidR="00710E79" w:rsidRPr="00710E79" w:rsidTr="00CC5E50">
        <w:trPr>
          <w:trHeight w:val="20"/>
        </w:trPr>
        <w:tc>
          <w:tcPr>
            <w:tcW w:w="567" w:type="dxa"/>
            <w:noWrap/>
            <w:hideMark/>
          </w:tcPr>
          <w:p w:rsidR="00710E79" w:rsidRPr="00710E79" w:rsidRDefault="00710E79" w:rsidP="00710E79">
            <w:pPr>
              <w:tabs>
                <w:tab w:val="left" w:pos="284"/>
              </w:tabs>
              <w:rPr>
                <w:rFonts w:ascii="Times New Roman" w:eastAsia="Calibri" w:hAnsi="Times New Roman" w:cs="Times New Roman"/>
                <w:sz w:val="12"/>
                <w:szCs w:val="12"/>
              </w:rPr>
            </w:pPr>
            <w:r w:rsidRPr="00710E79">
              <w:rPr>
                <w:rFonts w:ascii="Times New Roman" w:eastAsia="Calibri" w:hAnsi="Times New Roman" w:cs="Times New Roman"/>
                <w:sz w:val="12"/>
                <w:szCs w:val="12"/>
              </w:rPr>
              <w:t>427</w:t>
            </w:r>
          </w:p>
        </w:tc>
        <w:tc>
          <w:tcPr>
            <w:tcW w:w="3828" w:type="dxa"/>
            <w:hideMark/>
          </w:tcPr>
          <w:p w:rsidR="00710E79" w:rsidRPr="00710E79" w:rsidRDefault="00710E79" w:rsidP="00710E79">
            <w:pPr>
              <w:tabs>
                <w:tab w:val="left" w:pos="284"/>
              </w:tabs>
              <w:rPr>
                <w:rFonts w:ascii="Times New Roman" w:eastAsia="Calibri" w:hAnsi="Times New Roman" w:cs="Times New Roman"/>
                <w:sz w:val="12"/>
                <w:szCs w:val="12"/>
              </w:rPr>
            </w:pPr>
            <w:r w:rsidRPr="00710E7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710E79" w:rsidRPr="00710E79" w:rsidRDefault="00710E79" w:rsidP="00710E79">
            <w:pPr>
              <w:tabs>
                <w:tab w:val="left" w:pos="284"/>
              </w:tabs>
              <w:rPr>
                <w:rFonts w:ascii="Times New Roman" w:eastAsia="Calibri" w:hAnsi="Times New Roman" w:cs="Times New Roman"/>
                <w:sz w:val="12"/>
                <w:szCs w:val="12"/>
              </w:rPr>
            </w:pPr>
            <w:r w:rsidRPr="00710E79">
              <w:rPr>
                <w:rFonts w:ascii="Times New Roman" w:eastAsia="Calibri" w:hAnsi="Times New Roman" w:cs="Times New Roman"/>
                <w:sz w:val="12"/>
                <w:szCs w:val="12"/>
              </w:rPr>
              <w:t>01</w:t>
            </w:r>
          </w:p>
        </w:tc>
        <w:tc>
          <w:tcPr>
            <w:tcW w:w="425" w:type="dxa"/>
            <w:noWrap/>
            <w:hideMark/>
          </w:tcPr>
          <w:p w:rsidR="00710E79" w:rsidRPr="00710E79" w:rsidRDefault="00710E79" w:rsidP="00710E79">
            <w:pPr>
              <w:tabs>
                <w:tab w:val="left" w:pos="284"/>
              </w:tabs>
              <w:rPr>
                <w:rFonts w:ascii="Times New Roman" w:eastAsia="Calibri" w:hAnsi="Times New Roman" w:cs="Times New Roman"/>
                <w:sz w:val="12"/>
                <w:szCs w:val="12"/>
              </w:rPr>
            </w:pPr>
            <w:r w:rsidRPr="00710E79">
              <w:rPr>
                <w:rFonts w:ascii="Times New Roman" w:eastAsia="Calibri" w:hAnsi="Times New Roman" w:cs="Times New Roman"/>
                <w:sz w:val="12"/>
                <w:szCs w:val="12"/>
              </w:rPr>
              <w:t>04</w:t>
            </w:r>
          </w:p>
        </w:tc>
        <w:tc>
          <w:tcPr>
            <w:tcW w:w="851" w:type="dxa"/>
            <w:noWrap/>
            <w:hideMark/>
          </w:tcPr>
          <w:p w:rsidR="00710E79" w:rsidRPr="00710E79" w:rsidRDefault="00710E79" w:rsidP="00710E79">
            <w:pPr>
              <w:tabs>
                <w:tab w:val="left" w:pos="284"/>
              </w:tabs>
              <w:rPr>
                <w:rFonts w:ascii="Times New Roman" w:eastAsia="Calibri" w:hAnsi="Times New Roman" w:cs="Times New Roman"/>
                <w:sz w:val="12"/>
                <w:szCs w:val="12"/>
              </w:rPr>
            </w:pPr>
            <w:r w:rsidRPr="00710E79">
              <w:rPr>
                <w:rFonts w:ascii="Times New Roman" w:eastAsia="Calibri" w:hAnsi="Times New Roman" w:cs="Times New Roman"/>
                <w:sz w:val="12"/>
                <w:szCs w:val="12"/>
              </w:rPr>
              <w:t>3800000000</w:t>
            </w:r>
          </w:p>
        </w:tc>
        <w:tc>
          <w:tcPr>
            <w:tcW w:w="425" w:type="dxa"/>
            <w:hideMark/>
          </w:tcPr>
          <w:p w:rsidR="00710E79" w:rsidRPr="00710E79" w:rsidRDefault="00710E79" w:rsidP="00710E79">
            <w:pPr>
              <w:tabs>
                <w:tab w:val="left" w:pos="284"/>
              </w:tabs>
              <w:rPr>
                <w:rFonts w:ascii="Times New Roman" w:eastAsia="Calibri" w:hAnsi="Times New Roman" w:cs="Times New Roman"/>
                <w:sz w:val="12"/>
                <w:szCs w:val="12"/>
              </w:rPr>
            </w:pPr>
            <w:r w:rsidRPr="00710E79">
              <w:rPr>
                <w:rFonts w:ascii="Times New Roman" w:eastAsia="Calibri" w:hAnsi="Times New Roman" w:cs="Times New Roman"/>
                <w:sz w:val="12"/>
                <w:szCs w:val="12"/>
              </w:rPr>
              <w:t>240</w:t>
            </w:r>
          </w:p>
        </w:tc>
        <w:tc>
          <w:tcPr>
            <w:tcW w:w="425" w:type="dxa"/>
            <w:hideMark/>
          </w:tcPr>
          <w:p w:rsidR="00710E79" w:rsidRPr="00710E79" w:rsidRDefault="00710E79" w:rsidP="00710E79">
            <w:pPr>
              <w:tabs>
                <w:tab w:val="left" w:pos="284"/>
              </w:tabs>
              <w:rPr>
                <w:rFonts w:ascii="Times New Roman" w:eastAsia="Calibri" w:hAnsi="Times New Roman" w:cs="Times New Roman"/>
                <w:sz w:val="12"/>
                <w:szCs w:val="12"/>
              </w:rPr>
            </w:pPr>
            <w:r w:rsidRPr="00710E79">
              <w:rPr>
                <w:rFonts w:ascii="Times New Roman" w:eastAsia="Calibri" w:hAnsi="Times New Roman" w:cs="Times New Roman"/>
                <w:sz w:val="12"/>
                <w:szCs w:val="12"/>
              </w:rPr>
              <w:t>37</w:t>
            </w:r>
          </w:p>
        </w:tc>
        <w:tc>
          <w:tcPr>
            <w:tcW w:w="567" w:type="dxa"/>
            <w:hideMark/>
          </w:tcPr>
          <w:p w:rsidR="00710E79" w:rsidRPr="00710E79" w:rsidRDefault="00710E79" w:rsidP="00710E79">
            <w:pPr>
              <w:tabs>
                <w:tab w:val="left" w:pos="284"/>
              </w:tabs>
              <w:rPr>
                <w:rFonts w:ascii="Times New Roman" w:eastAsia="Calibri" w:hAnsi="Times New Roman" w:cs="Times New Roman"/>
                <w:sz w:val="12"/>
                <w:szCs w:val="12"/>
              </w:rPr>
            </w:pPr>
            <w:r w:rsidRPr="00710E79">
              <w:rPr>
                <w:rFonts w:ascii="Times New Roman" w:eastAsia="Calibri" w:hAnsi="Times New Roman" w:cs="Times New Roman"/>
                <w:sz w:val="12"/>
                <w:szCs w:val="12"/>
              </w:rPr>
              <w:t>0</w:t>
            </w:r>
          </w:p>
        </w:tc>
      </w:tr>
      <w:tr w:rsidR="00710E79" w:rsidRPr="00710E79" w:rsidTr="00CC5E50">
        <w:trPr>
          <w:trHeight w:val="20"/>
        </w:trPr>
        <w:tc>
          <w:tcPr>
            <w:tcW w:w="567" w:type="dxa"/>
            <w:noWrap/>
            <w:hideMark/>
          </w:tcPr>
          <w:p w:rsidR="00710E79" w:rsidRPr="00710E79" w:rsidRDefault="00710E79" w:rsidP="00710E79">
            <w:pPr>
              <w:tabs>
                <w:tab w:val="left" w:pos="284"/>
              </w:tabs>
              <w:rPr>
                <w:rFonts w:ascii="Times New Roman" w:eastAsia="Calibri" w:hAnsi="Times New Roman" w:cs="Times New Roman"/>
                <w:sz w:val="12"/>
                <w:szCs w:val="12"/>
              </w:rPr>
            </w:pPr>
            <w:r w:rsidRPr="00710E79">
              <w:rPr>
                <w:rFonts w:ascii="Times New Roman" w:eastAsia="Calibri" w:hAnsi="Times New Roman" w:cs="Times New Roman"/>
                <w:sz w:val="12"/>
                <w:szCs w:val="12"/>
              </w:rPr>
              <w:t>427</w:t>
            </w:r>
          </w:p>
        </w:tc>
        <w:tc>
          <w:tcPr>
            <w:tcW w:w="3828" w:type="dxa"/>
            <w:hideMark/>
          </w:tcPr>
          <w:p w:rsidR="00710E79" w:rsidRPr="00710E79" w:rsidRDefault="00710E79" w:rsidP="00710E79">
            <w:pPr>
              <w:tabs>
                <w:tab w:val="left" w:pos="284"/>
              </w:tabs>
              <w:rPr>
                <w:rFonts w:ascii="Times New Roman" w:eastAsia="Calibri" w:hAnsi="Times New Roman" w:cs="Times New Roman"/>
                <w:sz w:val="12"/>
                <w:szCs w:val="12"/>
              </w:rPr>
            </w:pPr>
            <w:r w:rsidRPr="00710E79">
              <w:rPr>
                <w:rFonts w:ascii="Times New Roman" w:eastAsia="Calibri" w:hAnsi="Times New Roman" w:cs="Times New Roman"/>
                <w:sz w:val="12"/>
                <w:szCs w:val="12"/>
              </w:rPr>
              <w:t>Иные межбюджетные трансферты</w:t>
            </w:r>
          </w:p>
        </w:tc>
        <w:tc>
          <w:tcPr>
            <w:tcW w:w="425" w:type="dxa"/>
            <w:noWrap/>
            <w:hideMark/>
          </w:tcPr>
          <w:p w:rsidR="00710E79" w:rsidRPr="00710E79" w:rsidRDefault="00710E79" w:rsidP="00710E79">
            <w:pPr>
              <w:tabs>
                <w:tab w:val="left" w:pos="284"/>
              </w:tabs>
              <w:rPr>
                <w:rFonts w:ascii="Times New Roman" w:eastAsia="Calibri" w:hAnsi="Times New Roman" w:cs="Times New Roman"/>
                <w:sz w:val="12"/>
                <w:szCs w:val="12"/>
              </w:rPr>
            </w:pPr>
            <w:r w:rsidRPr="00710E79">
              <w:rPr>
                <w:rFonts w:ascii="Times New Roman" w:eastAsia="Calibri" w:hAnsi="Times New Roman" w:cs="Times New Roman"/>
                <w:sz w:val="12"/>
                <w:szCs w:val="12"/>
              </w:rPr>
              <w:t>01</w:t>
            </w:r>
          </w:p>
        </w:tc>
        <w:tc>
          <w:tcPr>
            <w:tcW w:w="425" w:type="dxa"/>
            <w:noWrap/>
            <w:hideMark/>
          </w:tcPr>
          <w:p w:rsidR="00710E79" w:rsidRPr="00710E79" w:rsidRDefault="00710E79" w:rsidP="00710E79">
            <w:pPr>
              <w:tabs>
                <w:tab w:val="left" w:pos="284"/>
              </w:tabs>
              <w:rPr>
                <w:rFonts w:ascii="Times New Roman" w:eastAsia="Calibri" w:hAnsi="Times New Roman" w:cs="Times New Roman"/>
                <w:sz w:val="12"/>
                <w:szCs w:val="12"/>
              </w:rPr>
            </w:pPr>
            <w:r w:rsidRPr="00710E79">
              <w:rPr>
                <w:rFonts w:ascii="Times New Roman" w:eastAsia="Calibri" w:hAnsi="Times New Roman" w:cs="Times New Roman"/>
                <w:sz w:val="12"/>
                <w:szCs w:val="12"/>
              </w:rPr>
              <w:t>04</w:t>
            </w:r>
          </w:p>
        </w:tc>
        <w:tc>
          <w:tcPr>
            <w:tcW w:w="851" w:type="dxa"/>
            <w:noWrap/>
            <w:hideMark/>
          </w:tcPr>
          <w:p w:rsidR="00710E79" w:rsidRPr="00710E79" w:rsidRDefault="00710E79" w:rsidP="00710E79">
            <w:pPr>
              <w:tabs>
                <w:tab w:val="left" w:pos="284"/>
              </w:tabs>
              <w:rPr>
                <w:rFonts w:ascii="Times New Roman" w:eastAsia="Calibri" w:hAnsi="Times New Roman" w:cs="Times New Roman"/>
                <w:sz w:val="12"/>
                <w:szCs w:val="12"/>
              </w:rPr>
            </w:pPr>
            <w:r w:rsidRPr="00710E79">
              <w:rPr>
                <w:rFonts w:ascii="Times New Roman" w:eastAsia="Calibri" w:hAnsi="Times New Roman" w:cs="Times New Roman"/>
                <w:sz w:val="12"/>
                <w:szCs w:val="12"/>
              </w:rPr>
              <w:t>3800000000</w:t>
            </w:r>
          </w:p>
        </w:tc>
        <w:tc>
          <w:tcPr>
            <w:tcW w:w="425" w:type="dxa"/>
            <w:hideMark/>
          </w:tcPr>
          <w:p w:rsidR="00710E79" w:rsidRPr="00710E79" w:rsidRDefault="00710E79" w:rsidP="00710E79">
            <w:pPr>
              <w:tabs>
                <w:tab w:val="left" w:pos="284"/>
              </w:tabs>
              <w:rPr>
                <w:rFonts w:ascii="Times New Roman" w:eastAsia="Calibri" w:hAnsi="Times New Roman" w:cs="Times New Roman"/>
                <w:sz w:val="12"/>
                <w:szCs w:val="12"/>
              </w:rPr>
            </w:pPr>
            <w:r w:rsidRPr="00710E79">
              <w:rPr>
                <w:rFonts w:ascii="Times New Roman" w:eastAsia="Calibri" w:hAnsi="Times New Roman" w:cs="Times New Roman"/>
                <w:sz w:val="12"/>
                <w:szCs w:val="12"/>
              </w:rPr>
              <w:t>540</w:t>
            </w:r>
          </w:p>
        </w:tc>
        <w:tc>
          <w:tcPr>
            <w:tcW w:w="425" w:type="dxa"/>
            <w:hideMark/>
          </w:tcPr>
          <w:p w:rsidR="00710E79" w:rsidRPr="00710E79" w:rsidRDefault="00710E79" w:rsidP="00710E79">
            <w:pPr>
              <w:tabs>
                <w:tab w:val="left" w:pos="284"/>
              </w:tabs>
              <w:rPr>
                <w:rFonts w:ascii="Times New Roman" w:eastAsia="Calibri" w:hAnsi="Times New Roman" w:cs="Times New Roman"/>
                <w:sz w:val="12"/>
                <w:szCs w:val="12"/>
              </w:rPr>
            </w:pPr>
            <w:r w:rsidRPr="00710E79">
              <w:rPr>
                <w:rFonts w:ascii="Times New Roman" w:eastAsia="Calibri" w:hAnsi="Times New Roman" w:cs="Times New Roman"/>
                <w:sz w:val="12"/>
                <w:szCs w:val="12"/>
              </w:rPr>
              <w:t>13</w:t>
            </w:r>
          </w:p>
        </w:tc>
        <w:tc>
          <w:tcPr>
            <w:tcW w:w="567" w:type="dxa"/>
            <w:hideMark/>
          </w:tcPr>
          <w:p w:rsidR="00710E79" w:rsidRPr="00710E79" w:rsidRDefault="00710E79" w:rsidP="00710E79">
            <w:pPr>
              <w:tabs>
                <w:tab w:val="left" w:pos="284"/>
              </w:tabs>
              <w:rPr>
                <w:rFonts w:ascii="Times New Roman" w:eastAsia="Calibri" w:hAnsi="Times New Roman" w:cs="Times New Roman"/>
                <w:sz w:val="12"/>
                <w:szCs w:val="12"/>
              </w:rPr>
            </w:pPr>
            <w:r w:rsidRPr="00710E79">
              <w:rPr>
                <w:rFonts w:ascii="Times New Roman" w:eastAsia="Calibri" w:hAnsi="Times New Roman" w:cs="Times New Roman"/>
                <w:sz w:val="12"/>
                <w:szCs w:val="12"/>
              </w:rPr>
              <w:t>0</w:t>
            </w:r>
          </w:p>
        </w:tc>
      </w:tr>
      <w:tr w:rsidR="00710E79" w:rsidRPr="00710E79" w:rsidTr="00CC5E50">
        <w:trPr>
          <w:trHeight w:val="20"/>
        </w:trPr>
        <w:tc>
          <w:tcPr>
            <w:tcW w:w="567" w:type="dxa"/>
            <w:noWrap/>
            <w:hideMark/>
          </w:tcPr>
          <w:p w:rsidR="00710E79" w:rsidRPr="00710E79" w:rsidRDefault="00710E79" w:rsidP="00710E79">
            <w:pPr>
              <w:tabs>
                <w:tab w:val="left" w:pos="284"/>
              </w:tabs>
              <w:rPr>
                <w:rFonts w:ascii="Times New Roman" w:eastAsia="Calibri" w:hAnsi="Times New Roman" w:cs="Times New Roman"/>
                <w:sz w:val="12"/>
                <w:szCs w:val="12"/>
              </w:rPr>
            </w:pPr>
            <w:r w:rsidRPr="00710E79">
              <w:rPr>
                <w:rFonts w:ascii="Times New Roman" w:eastAsia="Calibri" w:hAnsi="Times New Roman" w:cs="Times New Roman"/>
                <w:sz w:val="12"/>
                <w:szCs w:val="12"/>
              </w:rPr>
              <w:t>427</w:t>
            </w:r>
          </w:p>
        </w:tc>
        <w:tc>
          <w:tcPr>
            <w:tcW w:w="3828" w:type="dxa"/>
            <w:hideMark/>
          </w:tcPr>
          <w:p w:rsidR="00710E79" w:rsidRPr="00710E79" w:rsidRDefault="00710E79" w:rsidP="00710E79">
            <w:pPr>
              <w:tabs>
                <w:tab w:val="left" w:pos="284"/>
              </w:tabs>
              <w:rPr>
                <w:rFonts w:ascii="Times New Roman" w:eastAsia="Calibri" w:hAnsi="Times New Roman" w:cs="Times New Roman"/>
                <w:sz w:val="12"/>
                <w:szCs w:val="12"/>
              </w:rPr>
            </w:pPr>
            <w:r w:rsidRPr="00710E79">
              <w:rPr>
                <w:rFonts w:ascii="Times New Roman" w:eastAsia="Calibri" w:hAnsi="Times New Roman" w:cs="Times New Roman"/>
                <w:sz w:val="12"/>
                <w:szCs w:val="12"/>
              </w:rPr>
              <w:t>Уплата налогов, сборов и иных платежей</w:t>
            </w:r>
          </w:p>
        </w:tc>
        <w:tc>
          <w:tcPr>
            <w:tcW w:w="425" w:type="dxa"/>
            <w:noWrap/>
            <w:hideMark/>
          </w:tcPr>
          <w:p w:rsidR="00710E79" w:rsidRPr="00710E79" w:rsidRDefault="00710E79" w:rsidP="00710E79">
            <w:pPr>
              <w:tabs>
                <w:tab w:val="left" w:pos="284"/>
              </w:tabs>
              <w:rPr>
                <w:rFonts w:ascii="Times New Roman" w:eastAsia="Calibri" w:hAnsi="Times New Roman" w:cs="Times New Roman"/>
                <w:sz w:val="12"/>
                <w:szCs w:val="12"/>
              </w:rPr>
            </w:pPr>
            <w:r w:rsidRPr="00710E79">
              <w:rPr>
                <w:rFonts w:ascii="Times New Roman" w:eastAsia="Calibri" w:hAnsi="Times New Roman" w:cs="Times New Roman"/>
                <w:sz w:val="12"/>
                <w:szCs w:val="12"/>
              </w:rPr>
              <w:t>01</w:t>
            </w:r>
          </w:p>
        </w:tc>
        <w:tc>
          <w:tcPr>
            <w:tcW w:w="425" w:type="dxa"/>
            <w:noWrap/>
            <w:hideMark/>
          </w:tcPr>
          <w:p w:rsidR="00710E79" w:rsidRPr="00710E79" w:rsidRDefault="00710E79" w:rsidP="00710E79">
            <w:pPr>
              <w:tabs>
                <w:tab w:val="left" w:pos="284"/>
              </w:tabs>
              <w:rPr>
                <w:rFonts w:ascii="Times New Roman" w:eastAsia="Calibri" w:hAnsi="Times New Roman" w:cs="Times New Roman"/>
                <w:sz w:val="12"/>
                <w:szCs w:val="12"/>
              </w:rPr>
            </w:pPr>
            <w:r w:rsidRPr="00710E79">
              <w:rPr>
                <w:rFonts w:ascii="Times New Roman" w:eastAsia="Calibri" w:hAnsi="Times New Roman" w:cs="Times New Roman"/>
                <w:sz w:val="12"/>
                <w:szCs w:val="12"/>
              </w:rPr>
              <w:t>04</w:t>
            </w:r>
          </w:p>
        </w:tc>
        <w:tc>
          <w:tcPr>
            <w:tcW w:w="851" w:type="dxa"/>
            <w:noWrap/>
            <w:hideMark/>
          </w:tcPr>
          <w:p w:rsidR="00710E79" w:rsidRPr="00710E79" w:rsidRDefault="00710E79" w:rsidP="00710E79">
            <w:pPr>
              <w:tabs>
                <w:tab w:val="left" w:pos="284"/>
              </w:tabs>
              <w:rPr>
                <w:rFonts w:ascii="Times New Roman" w:eastAsia="Calibri" w:hAnsi="Times New Roman" w:cs="Times New Roman"/>
                <w:sz w:val="12"/>
                <w:szCs w:val="12"/>
              </w:rPr>
            </w:pPr>
            <w:r w:rsidRPr="00710E79">
              <w:rPr>
                <w:rFonts w:ascii="Times New Roman" w:eastAsia="Calibri" w:hAnsi="Times New Roman" w:cs="Times New Roman"/>
                <w:sz w:val="12"/>
                <w:szCs w:val="12"/>
              </w:rPr>
              <w:t>3800000000</w:t>
            </w:r>
          </w:p>
        </w:tc>
        <w:tc>
          <w:tcPr>
            <w:tcW w:w="425" w:type="dxa"/>
            <w:hideMark/>
          </w:tcPr>
          <w:p w:rsidR="00710E79" w:rsidRPr="00710E79" w:rsidRDefault="00710E79" w:rsidP="00710E79">
            <w:pPr>
              <w:tabs>
                <w:tab w:val="left" w:pos="284"/>
              </w:tabs>
              <w:rPr>
                <w:rFonts w:ascii="Times New Roman" w:eastAsia="Calibri" w:hAnsi="Times New Roman" w:cs="Times New Roman"/>
                <w:sz w:val="12"/>
                <w:szCs w:val="12"/>
              </w:rPr>
            </w:pPr>
            <w:r w:rsidRPr="00710E79">
              <w:rPr>
                <w:rFonts w:ascii="Times New Roman" w:eastAsia="Calibri" w:hAnsi="Times New Roman" w:cs="Times New Roman"/>
                <w:sz w:val="12"/>
                <w:szCs w:val="12"/>
              </w:rPr>
              <w:t>850</w:t>
            </w:r>
          </w:p>
        </w:tc>
        <w:tc>
          <w:tcPr>
            <w:tcW w:w="425" w:type="dxa"/>
            <w:hideMark/>
          </w:tcPr>
          <w:p w:rsidR="00710E79" w:rsidRPr="006125EA" w:rsidRDefault="00710E79" w:rsidP="00710E79">
            <w:pPr>
              <w:tabs>
                <w:tab w:val="left" w:pos="284"/>
              </w:tabs>
              <w:rPr>
                <w:rFonts w:ascii="Times New Roman" w:eastAsia="Calibri" w:hAnsi="Times New Roman" w:cs="Times New Roman"/>
                <w:sz w:val="10"/>
                <w:szCs w:val="10"/>
              </w:rPr>
            </w:pPr>
            <w:r w:rsidRPr="006125EA">
              <w:rPr>
                <w:rFonts w:ascii="Times New Roman" w:eastAsia="Calibri" w:hAnsi="Times New Roman" w:cs="Times New Roman"/>
                <w:sz w:val="10"/>
                <w:szCs w:val="10"/>
              </w:rPr>
              <w:t>0,003</w:t>
            </w:r>
          </w:p>
        </w:tc>
        <w:tc>
          <w:tcPr>
            <w:tcW w:w="567" w:type="dxa"/>
            <w:hideMark/>
          </w:tcPr>
          <w:p w:rsidR="00710E79" w:rsidRPr="00710E79" w:rsidRDefault="00710E79" w:rsidP="00710E79">
            <w:pPr>
              <w:tabs>
                <w:tab w:val="left" w:pos="284"/>
              </w:tabs>
              <w:rPr>
                <w:rFonts w:ascii="Times New Roman" w:eastAsia="Calibri" w:hAnsi="Times New Roman" w:cs="Times New Roman"/>
                <w:sz w:val="12"/>
                <w:szCs w:val="12"/>
              </w:rPr>
            </w:pPr>
            <w:r w:rsidRPr="00710E79">
              <w:rPr>
                <w:rFonts w:ascii="Times New Roman" w:eastAsia="Calibri" w:hAnsi="Times New Roman" w:cs="Times New Roman"/>
                <w:sz w:val="12"/>
                <w:szCs w:val="12"/>
              </w:rPr>
              <w:t>0</w:t>
            </w:r>
          </w:p>
        </w:tc>
      </w:tr>
      <w:tr w:rsidR="00710E79" w:rsidRPr="00710E79" w:rsidTr="00CC5E50">
        <w:trPr>
          <w:trHeight w:val="20"/>
        </w:trPr>
        <w:tc>
          <w:tcPr>
            <w:tcW w:w="567" w:type="dxa"/>
            <w:noWrap/>
            <w:hideMark/>
          </w:tcPr>
          <w:p w:rsidR="00710E79" w:rsidRPr="00710E79" w:rsidRDefault="00710E79" w:rsidP="00710E79">
            <w:pPr>
              <w:tabs>
                <w:tab w:val="left" w:pos="284"/>
              </w:tabs>
              <w:rPr>
                <w:rFonts w:ascii="Times New Roman" w:eastAsia="Calibri" w:hAnsi="Times New Roman" w:cs="Times New Roman"/>
                <w:sz w:val="12"/>
                <w:szCs w:val="12"/>
              </w:rPr>
            </w:pPr>
            <w:r w:rsidRPr="00710E79">
              <w:rPr>
                <w:rFonts w:ascii="Times New Roman" w:eastAsia="Calibri" w:hAnsi="Times New Roman" w:cs="Times New Roman"/>
                <w:sz w:val="12"/>
                <w:szCs w:val="12"/>
              </w:rPr>
              <w:t>427</w:t>
            </w:r>
          </w:p>
        </w:tc>
        <w:tc>
          <w:tcPr>
            <w:tcW w:w="3828" w:type="dxa"/>
            <w:hideMark/>
          </w:tcPr>
          <w:p w:rsidR="00710E79" w:rsidRPr="00710E79" w:rsidRDefault="00710E79" w:rsidP="00710E79">
            <w:pPr>
              <w:tabs>
                <w:tab w:val="left" w:pos="284"/>
              </w:tabs>
              <w:rPr>
                <w:rFonts w:ascii="Times New Roman" w:eastAsia="Calibri" w:hAnsi="Times New Roman" w:cs="Times New Roman"/>
                <w:sz w:val="12"/>
                <w:szCs w:val="12"/>
              </w:rPr>
            </w:pPr>
            <w:r w:rsidRPr="00710E79">
              <w:rPr>
                <w:rFonts w:ascii="Times New Roman" w:eastAsia="Calibri" w:hAnsi="Times New Roman" w:cs="Times New Roman"/>
                <w:sz w:val="12"/>
                <w:szCs w:val="12"/>
              </w:rPr>
              <w:t>Муниципальная программа "Управление и распоряжение муниципальным имуществом сельского поселения Красносельское муниципального района Сергиевский"</w:t>
            </w:r>
          </w:p>
        </w:tc>
        <w:tc>
          <w:tcPr>
            <w:tcW w:w="425" w:type="dxa"/>
            <w:noWrap/>
            <w:hideMark/>
          </w:tcPr>
          <w:p w:rsidR="00710E79" w:rsidRPr="00710E79" w:rsidRDefault="00710E79" w:rsidP="00710E79">
            <w:pPr>
              <w:tabs>
                <w:tab w:val="left" w:pos="284"/>
              </w:tabs>
              <w:rPr>
                <w:rFonts w:ascii="Times New Roman" w:eastAsia="Calibri" w:hAnsi="Times New Roman" w:cs="Times New Roman"/>
                <w:sz w:val="12"/>
                <w:szCs w:val="12"/>
              </w:rPr>
            </w:pPr>
            <w:r w:rsidRPr="00710E79">
              <w:rPr>
                <w:rFonts w:ascii="Times New Roman" w:eastAsia="Calibri" w:hAnsi="Times New Roman" w:cs="Times New Roman"/>
                <w:sz w:val="12"/>
                <w:szCs w:val="12"/>
              </w:rPr>
              <w:t>01</w:t>
            </w:r>
          </w:p>
        </w:tc>
        <w:tc>
          <w:tcPr>
            <w:tcW w:w="425" w:type="dxa"/>
            <w:noWrap/>
            <w:hideMark/>
          </w:tcPr>
          <w:p w:rsidR="00710E79" w:rsidRPr="00710E79" w:rsidRDefault="00710E79" w:rsidP="00710E79">
            <w:pPr>
              <w:tabs>
                <w:tab w:val="left" w:pos="284"/>
              </w:tabs>
              <w:rPr>
                <w:rFonts w:ascii="Times New Roman" w:eastAsia="Calibri" w:hAnsi="Times New Roman" w:cs="Times New Roman"/>
                <w:sz w:val="12"/>
                <w:szCs w:val="12"/>
              </w:rPr>
            </w:pPr>
            <w:r w:rsidRPr="00710E79">
              <w:rPr>
                <w:rFonts w:ascii="Times New Roman" w:eastAsia="Calibri" w:hAnsi="Times New Roman" w:cs="Times New Roman"/>
                <w:sz w:val="12"/>
                <w:szCs w:val="12"/>
              </w:rPr>
              <w:t>04</w:t>
            </w:r>
          </w:p>
        </w:tc>
        <w:tc>
          <w:tcPr>
            <w:tcW w:w="851" w:type="dxa"/>
            <w:noWrap/>
            <w:hideMark/>
          </w:tcPr>
          <w:p w:rsidR="00710E79" w:rsidRPr="00710E79" w:rsidRDefault="00710E79" w:rsidP="00710E79">
            <w:pPr>
              <w:tabs>
                <w:tab w:val="left" w:pos="284"/>
              </w:tabs>
              <w:rPr>
                <w:rFonts w:ascii="Times New Roman" w:eastAsia="Calibri" w:hAnsi="Times New Roman" w:cs="Times New Roman"/>
                <w:sz w:val="12"/>
                <w:szCs w:val="12"/>
              </w:rPr>
            </w:pPr>
            <w:r w:rsidRPr="00710E79">
              <w:rPr>
                <w:rFonts w:ascii="Times New Roman" w:eastAsia="Calibri" w:hAnsi="Times New Roman" w:cs="Times New Roman"/>
                <w:sz w:val="12"/>
                <w:szCs w:val="12"/>
              </w:rPr>
              <w:t>4000000000</w:t>
            </w:r>
          </w:p>
        </w:tc>
        <w:tc>
          <w:tcPr>
            <w:tcW w:w="425" w:type="dxa"/>
            <w:hideMark/>
          </w:tcPr>
          <w:p w:rsidR="00710E79" w:rsidRPr="00710E79" w:rsidRDefault="00710E79" w:rsidP="00710E79">
            <w:pPr>
              <w:tabs>
                <w:tab w:val="left" w:pos="284"/>
              </w:tabs>
              <w:rPr>
                <w:rFonts w:ascii="Times New Roman" w:eastAsia="Calibri" w:hAnsi="Times New Roman" w:cs="Times New Roman"/>
                <w:sz w:val="12"/>
                <w:szCs w:val="12"/>
              </w:rPr>
            </w:pPr>
          </w:p>
        </w:tc>
        <w:tc>
          <w:tcPr>
            <w:tcW w:w="425" w:type="dxa"/>
            <w:hideMark/>
          </w:tcPr>
          <w:p w:rsidR="00710E79" w:rsidRPr="00710E79" w:rsidRDefault="00710E79" w:rsidP="00710E79">
            <w:pPr>
              <w:tabs>
                <w:tab w:val="left" w:pos="284"/>
              </w:tabs>
              <w:rPr>
                <w:rFonts w:ascii="Times New Roman" w:eastAsia="Calibri" w:hAnsi="Times New Roman" w:cs="Times New Roman"/>
                <w:sz w:val="12"/>
                <w:szCs w:val="12"/>
              </w:rPr>
            </w:pPr>
            <w:r w:rsidRPr="00710E79">
              <w:rPr>
                <w:rFonts w:ascii="Times New Roman" w:eastAsia="Calibri" w:hAnsi="Times New Roman" w:cs="Times New Roman"/>
                <w:sz w:val="12"/>
                <w:szCs w:val="12"/>
              </w:rPr>
              <w:t>21</w:t>
            </w:r>
          </w:p>
        </w:tc>
        <w:tc>
          <w:tcPr>
            <w:tcW w:w="567" w:type="dxa"/>
            <w:hideMark/>
          </w:tcPr>
          <w:p w:rsidR="00710E79" w:rsidRPr="00710E79" w:rsidRDefault="00710E79" w:rsidP="00710E79">
            <w:pPr>
              <w:tabs>
                <w:tab w:val="left" w:pos="284"/>
              </w:tabs>
              <w:rPr>
                <w:rFonts w:ascii="Times New Roman" w:eastAsia="Calibri" w:hAnsi="Times New Roman" w:cs="Times New Roman"/>
                <w:sz w:val="12"/>
                <w:szCs w:val="12"/>
              </w:rPr>
            </w:pPr>
            <w:r w:rsidRPr="00710E79">
              <w:rPr>
                <w:rFonts w:ascii="Times New Roman" w:eastAsia="Calibri" w:hAnsi="Times New Roman" w:cs="Times New Roman"/>
                <w:sz w:val="12"/>
                <w:szCs w:val="12"/>
              </w:rPr>
              <w:t>0</w:t>
            </w:r>
          </w:p>
        </w:tc>
      </w:tr>
      <w:tr w:rsidR="00710E79" w:rsidRPr="00710E79" w:rsidTr="00CC5E50">
        <w:trPr>
          <w:trHeight w:val="20"/>
        </w:trPr>
        <w:tc>
          <w:tcPr>
            <w:tcW w:w="567" w:type="dxa"/>
            <w:noWrap/>
            <w:hideMark/>
          </w:tcPr>
          <w:p w:rsidR="00710E79" w:rsidRPr="00710E79" w:rsidRDefault="00710E79" w:rsidP="00710E79">
            <w:pPr>
              <w:tabs>
                <w:tab w:val="left" w:pos="284"/>
              </w:tabs>
              <w:rPr>
                <w:rFonts w:ascii="Times New Roman" w:eastAsia="Calibri" w:hAnsi="Times New Roman" w:cs="Times New Roman"/>
                <w:sz w:val="12"/>
                <w:szCs w:val="12"/>
              </w:rPr>
            </w:pPr>
            <w:r w:rsidRPr="00710E79">
              <w:rPr>
                <w:rFonts w:ascii="Times New Roman" w:eastAsia="Calibri" w:hAnsi="Times New Roman" w:cs="Times New Roman"/>
                <w:sz w:val="12"/>
                <w:szCs w:val="12"/>
              </w:rPr>
              <w:t>427</w:t>
            </w:r>
          </w:p>
        </w:tc>
        <w:tc>
          <w:tcPr>
            <w:tcW w:w="3828" w:type="dxa"/>
            <w:hideMark/>
          </w:tcPr>
          <w:p w:rsidR="00710E79" w:rsidRPr="00710E79" w:rsidRDefault="00710E79" w:rsidP="00710E79">
            <w:pPr>
              <w:tabs>
                <w:tab w:val="left" w:pos="284"/>
              </w:tabs>
              <w:rPr>
                <w:rFonts w:ascii="Times New Roman" w:eastAsia="Calibri" w:hAnsi="Times New Roman" w:cs="Times New Roman"/>
                <w:sz w:val="12"/>
                <w:szCs w:val="12"/>
              </w:rPr>
            </w:pPr>
            <w:r w:rsidRPr="00710E79">
              <w:rPr>
                <w:rFonts w:ascii="Times New Roman" w:eastAsia="Calibri" w:hAnsi="Times New Roman" w:cs="Times New Roman"/>
                <w:sz w:val="12"/>
                <w:szCs w:val="12"/>
              </w:rPr>
              <w:t>Иные межбюджетные трансферты</w:t>
            </w:r>
          </w:p>
        </w:tc>
        <w:tc>
          <w:tcPr>
            <w:tcW w:w="425" w:type="dxa"/>
            <w:noWrap/>
            <w:hideMark/>
          </w:tcPr>
          <w:p w:rsidR="00710E79" w:rsidRPr="00710E79" w:rsidRDefault="00710E79" w:rsidP="00710E79">
            <w:pPr>
              <w:tabs>
                <w:tab w:val="left" w:pos="284"/>
              </w:tabs>
              <w:rPr>
                <w:rFonts w:ascii="Times New Roman" w:eastAsia="Calibri" w:hAnsi="Times New Roman" w:cs="Times New Roman"/>
                <w:sz w:val="12"/>
                <w:szCs w:val="12"/>
              </w:rPr>
            </w:pPr>
            <w:r w:rsidRPr="00710E79">
              <w:rPr>
                <w:rFonts w:ascii="Times New Roman" w:eastAsia="Calibri" w:hAnsi="Times New Roman" w:cs="Times New Roman"/>
                <w:sz w:val="12"/>
                <w:szCs w:val="12"/>
              </w:rPr>
              <w:t>01</w:t>
            </w:r>
          </w:p>
        </w:tc>
        <w:tc>
          <w:tcPr>
            <w:tcW w:w="425" w:type="dxa"/>
            <w:noWrap/>
            <w:hideMark/>
          </w:tcPr>
          <w:p w:rsidR="00710E79" w:rsidRPr="00710E79" w:rsidRDefault="00710E79" w:rsidP="00710E79">
            <w:pPr>
              <w:tabs>
                <w:tab w:val="left" w:pos="284"/>
              </w:tabs>
              <w:rPr>
                <w:rFonts w:ascii="Times New Roman" w:eastAsia="Calibri" w:hAnsi="Times New Roman" w:cs="Times New Roman"/>
                <w:sz w:val="12"/>
                <w:szCs w:val="12"/>
              </w:rPr>
            </w:pPr>
            <w:r w:rsidRPr="00710E79">
              <w:rPr>
                <w:rFonts w:ascii="Times New Roman" w:eastAsia="Calibri" w:hAnsi="Times New Roman" w:cs="Times New Roman"/>
                <w:sz w:val="12"/>
                <w:szCs w:val="12"/>
              </w:rPr>
              <w:t>04</w:t>
            </w:r>
          </w:p>
        </w:tc>
        <w:tc>
          <w:tcPr>
            <w:tcW w:w="851" w:type="dxa"/>
            <w:noWrap/>
            <w:hideMark/>
          </w:tcPr>
          <w:p w:rsidR="00710E79" w:rsidRPr="00710E79" w:rsidRDefault="00710E79" w:rsidP="00710E79">
            <w:pPr>
              <w:tabs>
                <w:tab w:val="left" w:pos="284"/>
              </w:tabs>
              <w:rPr>
                <w:rFonts w:ascii="Times New Roman" w:eastAsia="Calibri" w:hAnsi="Times New Roman" w:cs="Times New Roman"/>
                <w:sz w:val="12"/>
                <w:szCs w:val="12"/>
              </w:rPr>
            </w:pPr>
            <w:r w:rsidRPr="00710E79">
              <w:rPr>
                <w:rFonts w:ascii="Times New Roman" w:eastAsia="Calibri" w:hAnsi="Times New Roman" w:cs="Times New Roman"/>
                <w:sz w:val="12"/>
                <w:szCs w:val="12"/>
              </w:rPr>
              <w:t>4000000000</w:t>
            </w:r>
          </w:p>
        </w:tc>
        <w:tc>
          <w:tcPr>
            <w:tcW w:w="425" w:type="dxa"/>
            <w:hideMark/>
          </w:tcPr>
          <w:p w:rsidR="00710E79" w:rsidRPr="00710E79" w:rsidRDefault="00710E79" w:rsidP="00710E79">
            <w:pPr>
              <w:tabs>
                <w:tab w:val="left" w:pos="284"/>
              </w:tabs>
              <w:rPr>
                <w:rFonts w:ascii="Times New Roman" w:eastAsia="Calibri" w:hAnsi="Times New Roman" w:cs="Times New Roman"/>
                <w:sz w:val="12"/>
                <w:szCs w:val="12"/>
              </w:rPr>
            </w:pPr>
            <w:r w:rsidRPr="00710E79">
              <w:rPr>
                <w:rFonts w:ascii="Times New Roman" w:eastAsia="Calibri" w:hAnsi="Times New Roman" w:cs="Times New Roman"/>
                <w:sz w:val="12"/>
                <w:szCs w:val="12"/>
              </w:rPr>
              <w:t>540</w:t>
            </w:r>
          </w:p>
        </w:tc>
        <w:tc>
          <w:tcPr>
            <w:tcW w:w="425" w:type="dxa"/>
            <w:hideMark/>
          </w:tcPr>
          <w:p w:rsidR="00710E79" w:rsidRPr="00710E79" w:rsidRDefault="00710E79" w:rsidP="00710E79">
            <w:pPr>
              <w:tabs>
                <w:tab w:val="left" w:pos="284"/>
              </w:tabs>
              <w:rPr>
                <w:rFonts w:ascii="Times New Roman" w:eastAsia="Calibri" w:hAnsi="Times New Roman" w:cs="Times New Roman"/>
                <w:sz w:val="12"/>
                <w:szCs w:val="12"/>
              </w:rPr>
            </w:pPr>
            <w:r w:rsidRPr="00710E79">
              <w:rPr>
                <w:rFonts w:ascii="Times New Roman" w:eastAsia="Calibri" w:hAnsi="Times New Roman" w:cs="Times New Roman"/>
                <w:sz w:val="12"/>
                <w:szCs w:val="12"/>
              </w:rPr>
              <w:t>21</w:t>
            </w:r>
          </w:p>
        </w:tc>
        <w:tc>
          <w:tcPr>
            <w:tcW w:w="567" w:type="dxa"/>
            <w:hideMark/>
          </w:tcPr>
          <w:p w:rsidR="00710E79" w:rsidRPr="00710E79" w:rsidRDefault="00710E79" w:rsidP="00710E79">
            <w:pPr>
              <w:tabs>
                <w:tab w:val="left" w:pos="284"/>
              </w:tabs>
              <w:rPr>
                <w:rFonts w:ascii="Times New Roman" w:eastAsia="Calibri" w:hAnsi="Times New Roman" w:cs="Times New Roman"/>
                <w:sz w:val="12"/>
                <w:szCs w:val="12"/>
              </w:rPr>
            </w:pPr>
            <w:r w:rsidRPr="00710E79">
              <w:rPr>
                <w:rFonts w:ascii="Times New Roman" w:eastAsia="Calibri" w:hAnsi="Times New Roman" w:cs="Times New Roman"/>
                <w:sz w:val="12"/>
                <w:szCs w:val="12"/>
              </w:rPr>
              <w:t>0</w:t>
            </w:r>
          </w:p>
        </w:tc>
      </w:tr>
      <w:tr w:rsidR="00710E79" w:rsidRPr="00710E79" w:rsidTr="00CC5E50">
        <w:trPr>
          <w:trHeight w:val="20"/>
        </w:trPr>
        <w:tc>
          <w:tcPr>
            <w:tcW w:w="567" w:type="dxa"/>
            <w:noWrap/>
            <w:hideMark/>
          </w:tcPr>
          <w:p w:rsidR="00710E79" w:rsidRPr="00710E79" w:rsidRDefault="00710E79" w:rsidP="00710E79">
            <w:pPr>
              <w:tabs>
                <w:tab w:val="left" w:pos="284"/>
              </w:tabs>
              <w:rPr>
                <w:rFonts w:ascii="Times New Roman" w:eastAsia="Calibri" w:hAnsi="Times New Roman" w:cs="Times New Roman"/>
                <w:sz w:val="12"/>
                <w:szCs w:val="12"/>
              </w:rPr>
            </w:pPr>
            <w:r w:rsidRPr="00710E79">
              <w:rPr>
                <w:rFonts w:ascii="Times New Roman" w:eastAsia="Calibri" w:hAnsi="Times New Roman" w:cs="Times New Roman"/>
                <w:sz w:val="12"/>
                <w:szCs w:val="12"/>
              </w:rPr>
              <w:t>427</w:t>
            </w:r>
          </w:p>
        </w:tc>
        <w:tc>
          <w:tcPr>
            <w:tcW w:w="3828" w:type="dxa"/>
            <w:hideMark/>
          </w:tcPr>
          <w:p w:rsidR="00710E79" w:rsidRPr="00710E79" w:rsidRDefault="00710E79" w:rsidP="00710E79">
            <w:pPr>
              <w:tabs>
                <w:tab w:val="left" w:pos="284"/>
              </w:tabs>
              <w:rPr>
                <w:rFonts w:ascii="Times New Roman" w:eastAsia="Calibri" w:hAnsi="Times New Roman" w:cs="Times New Roman"/>
                <w:sz w:val="12"/>
                <w:szCs w:val="12"/>
              </w:rPr>
            </w:pPr>
            <w:r w:rsidRPr="00710E79">
              <w:rPr>
                <w:rFonts w:ascii="Times New Roman" w:eastAsia="Calibri" w:hAnsi="Times New Roman" w:cs="Times New Roman"/>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425" w:type="dxa"/>
            <w:noWrap/>
            <w:hideMark/>
          </w:tcPr>
          <w:p w:rsidR="00710E79" w:rsidRPr="00710E79" w:rsidRDefault="00710E79" w:rsidP="00710E79">
            <w:pPr>
              <w:tabs>
                <w:tab w:val="left" w:pos="284"/>
              </w:tabs>
              <w:rPr>
                <w:rFonts w:ascii="Times New Roman" w:eastAsia="Calibri" w:hAnsi="Times New Roman" w:cs="Times New Roman"/>
                <w:bCs/>
                <w:sz w:val="12"/>
                <w:szCs w:val="12"/>
              </w:rPr>
            </w:pPr>
            <w:r w:rsidRPr="00710E79">
              <w:rPr>
                <w:rFonts w:ascii="Times New Roman" w:eastAsia="Calibri" w:hAnsi="Times New Roman" w:cs="Times New Roman"/>
                <w:bCs/>
                <w:sz w:val="12"/>
                <w:szCs w:val="12"/>
              </w:rPr>
              <w:t>01</w:t>
            </w:r>
          </w:p>
        </w:tc>
        <w:tc>
          <w:tcPr>
            <w:tcW w:w="425" w:type="dxa"/>
            <w:noWrap/>
            <w:hideMark/>
          </w:tcPr>
          <w:p w:rsidR="00710E79" w:rsidRPr="00710E79" w:rsidRDefault="00710E79" w:rsidP="00710E79">
            <w:pPr>
              <w:tabs>
                <w:tab w:val="left" w:pos="284"/>
              </w:tabs>
              <w:rPr>
                <w:rFonts w:ascii="Times New Roman" w:eastAsia="Calibri" w:hAnsi="Times New Roman" w:cs="Times New Roman"/>
                <w:bCs/>
                <w:sz w:val="12"/>
                <w:szCs w:val="12"/>
              </w:rPr>
            </w:pPr>
            <w:r w:rsidRPr="00710E79">
              <w:rPr>
                <w:rFonts w:ascii="Times New Roman" w:eastAsia="Calibri" w:hAnsi="Times New Roman" w:cs="Times New Roman"/>
                <w:bCs/>
                <w:sz w:val="12"/>
                <w:szCs w:val="12"/>
              </w:rPr>
              <w:t>06</w:t>
            </w:r>
          </w:p>
        </w:tc>
        <w:tc>
          <w:tcPr>
            <w:tcW w:w="851" w:type="dxa"/>
            <w:noWrap/>
            <w:hideMark/>
          </w:tcPr>
          <w:p w:rsidR="00710E79" w:rsidRPr="00710E79" w:rsidRDefault="00710E79" w:rsidP="00710E79">
            <w:pPr>
              <w:tabs>
                <w:tab w:val="left" w:pos="284"/>
              </w:tabs>
              <w:rPr>
                <w:rFonts w:ascii="Times New Roman" w:eastAsia="Calibri" w:hAnsi="Times New Roman" w:cs="Times New Roman"/>
                <w:sz w:val="12"/>
                <w:szCs w:val="12"/>
              </w:rPr>
            </w:pPr>
          </w:p>
        </w:tc>
        <w:tc>
          <w:tcPr>
            <w:tcW w:w="425" w:type="dxa"/>
            <w:hideMark/>
          </w:tcPr>
          <w:p w:rsidR="00710E79" w:rsidRPr="00710E79" w:rsidRDefault="00710E79" w:rsidP="00710E79">
            <w:pPr>
              <w:tabs>
                <w:tab w:val="left" w:pos="284"/>
              </w:tabs>
              <w:rPr>
                <w:rFonts w:ascii="Times New Roman" w:eastAsia="Calibri" w:hAnsi="Times New Roman" w:cs="Times New Roman"/>
                <w:sz w:val="12"/>
                <w:szCs w:val="12"/>
              </w:rPr>
            </w:pPr>
          </w:p>
        </w:tc>
        <w:tc>
          <w:tcPr>
            <w:tcW w:w="425" w:type="dxa"/>
            <w:hideMark/>
          </w:tcPr>
          <w:p w:rsidR="00710E79" w:rsidRPr="00710E79" w:rsidRDefault="00710E79" w:rsidP="00710E79">
            <w:pPr>
              <w:tabs>
                <w:tab w:val="left" w:pos="284"/>
              </w:tabs>
              <w:rPr>
                <w:rFonts w:ascii="Times New Roman" w:eastAsia="Calibri" w:hAnsi="Times New Roman" w:cs="Times New Roman"/>
                <w:bCs/>
                <w:sz w:val="12"/>
                <w:szCs w:val="12"/>
              </w:rPr>
            </w:pPr>
            <w:r w:rsidRPr="00710E79">
              <w:rPr>
                <w:rFonts w:ascii="Times New Roman" w:eastAsia="Calibri" w:hAnsi="Times New Roman" w:cs="Times New Roman"/>
                <w:bCs/>
                <w:sz w:val="12"/>
                <w:szCs w:val="12"/>
              </w:rPr>
              <w:t>44</w:t>
            </w:r>
          </w:p>
        </w:tc>
        <w:tc>
          <w:tcPr>
            <w:tcW w:w="567" w:type="dxa"/>
            <w:hideMark/>
          </w:tcPr>
          <w:p w:rsidR="00710E79" w:rsidRPr="00710E79" w:rsidRDefault="00710E79" w:rsidP="00710E79">
            <w:pPr>
              <w:tabs>
                <w:tab w:val="left" w:pos="284"/>
              </w:tabs>
              <w:rPr>
                <w:rFonts w:ascii="Times New Roman" w:eastAsia="Calibri" w:hAnsi="Times New Roman" w:cs="Times New Roman"/>
                <w:bCs/>
                <w:sz w:val="12"/>
                <w:szCs w:val="12"/>
              </w:rPr>
            </w:pPr>
            <w:r w:rsidRPr="00710E79">
              <w:rPr>
                <w:rFonts w:ascii="Times New Roman" w:eastAsia="Calibri" w:hAnsi="Times New Roman" w:cs="Times New Roman"/>
                <w:bCs/>
                <w:sz w:val="12"/>
                <w:szCs w:val="12"/>
              </w:rPr>
              <w:t>0</w:t>
            </w:r>
          </w:p>
        </w:tc>
      </w:tr>
      <w:tr w:rsidR="00710E79" w:rsidRPr="00710E79" w:rsidTr="00CC5E50">
        <w:trPr>
          <w:trHeight w:val="20"/>
        </w:trPr>
        <w:tc>
          <w:tcPr>
            <w:tcW w:w="567" w:type="dxa"/>
            <w:noWrap/>
            <w:hideMark/>
          </w:tcPr>
          <w:p w:rsidR="00710E79" w:rsidRPr="00710E79" w:rsidRDefault="00710E79" w:rsidP="00710E79">
            <w:pPr>
              <w:tabs>
                <w:tab w:val="left" w:pos="284"/>
              </w:tabs>
              <w:rPr>
                <w:rFonts w:ascii="Times New Roman" w:eastAsia="Calibri" w:hAnsi="Times New Roman" w:cs="Times New Roman"/>
                <w:sz w:val="12"/>
                <w:szCs w:val="12"/>
              </w:rPr>
            </w:pPr>
            <w:r w:rsidRPr="00710E79">
              <w:rPr>
                <w:rFonts w:ascii="Times New Roman" w:eastAsia="Calibri" w:hAnsi="Times New Roman" w:cs="Times New Roman"/>
                <w:sz w:val="12"/>
                <w:szCs w:val="12"/>
              </w:rPr>
              <w:t>427</w:t>
            </w:r>
          </w:p>
        </w:tc>
        <w:tc>
          <w:tcPr>
            <w:tcW w:w="3828" w:type="dxa"/>
            <w:hideMark/>
          </w:tcPr>
          <w:p w:rsidR="00710E79" w:rsidRPr="00710E79" w:rsidRDefault="00710E79" w:rsidP="00710E79">
            <w:pPr>
              <w:tabs>
                <w:tab w:val="left" w:pos="284"/>
              </w:tabs>
              <w:rPr>
                <w:rFonts w:ascii="Times New Roman" w:eastAsia="Calibri" w:hAnsi="Times New Roman" w:cs="Times New Roman"/>
                <w:sz w:val="12"/>
                <w:szCs w:val="12"/>
              </w:rPr>
            </w:pPr>
            <w:r w:rsidRPr="00710E79">
              <w:rPr>
                <w:rFonts w:ascii="Times New Roman" w:eastAsia="Calibri" w:hAnsi="Times New Roman" w:cs="Times New Roman"/>
                <w:sz w:val="12"/>
                <w:szCs w:val="12"/>
              </w:rPr>
              <w:t>Муниципальная программа "Совершенствование муниципального управления сельского поселения Красносельское  муниципального района Сергиевский "</w:t>
            </w:r>
          </w:p>
        </w:tc>
        <w:tc>
          <w:tcPr>
            <w:tcW w:w="425" w:type="dxa"/>
            <w:noWrap/>
            <w:hideMark/>
          </w:tcPr>
          <w:p w:rsidR="00710E79" w:rsidRPr="00710E79" w:rsidRDefault="00710E79" w:rsidP="00710E79">
            <w:pPr>
              <w:tabs>
                <w:tab w:val="left" w:pos="284"/>
              </w:tabs>
              <w:rPr>
                <w:rFonts w:ascii="Times New Roman" w:eastAsia="Calibri" w:hAnsi="Times New Roman" w:cs="Times New Roman"/>
                <w:sz w:val="12"/>
                <w:szCs w:val="12"/>
              </w:rPr>
            </w:pPr>
            <w:r w:rsidRPr="00710E79">
              <w:rPr>
                <w:rFonts w:ascii="Times New Roman" w:eastAsia="Calibri" w:hAnsi="Times New Roman" w:cs="Times New Roman"/>
                <w:sz w:val="12"/>
                <w:szCs w:val="12"/>
              </w:rPr>
              <w:t>01</w:t>
            </w:r>
          </w:p>
        </w:tc>
        <w:tc>
          <w:tcPr>
            <w:tcW w:w="425" w:type="dxa"/>
            <w:noWrap/>
            <w:hideMark/>
          </w:tcPr>
          <w:p w:rsidR="00710E79" w:rsidRPr="00710E79" w:rsidRDefault="00710E79" w:rsidP="00710E79">
            <w:pPr>
              <w:tabs>
                <w:tab w:val="left" w:pos="284"/>
              </w:tabs>
              <w:rPr>
                <w:rFonts w:ascii="Times New Roman" w:eastAsia="Calibri" w:hAnsi="Times New Roman" w:cs="Times New Roman"/>
                <w:sz w:val="12"/>
                <w:szCs w:val="12"/>
              </w:rPr>
            </w:pPr>
            <w:r w:rsidRPr="00710E79">
              <w:rPr>
                <w:rFonts w:ascii="Times New Roman" w:eastAsia="Calibri" w:hAnsi="Times New Roman" w:cs="Times New Roman"/>
                <w:sz w:val="12"/>
                <w:szCs w:val="12"/>
              </w:rPr>
              <w:t>06</w:t>
            </w:r>
          </w:p>
        </w:tc>
        <w:tc>
          <w:tcPr>
            <w:tcW w:w="851" w:type="dxa"/>
            <w:noWrap/>
            <w:hideMark/>
          </w:tcPr>
          <w:p w:rsidR="00710E79" w:rsidRPr="00710E79" w:rsidRDefault="00710E79" w:rsidP="00710E79">
            <w:pPr>
              <w:tabs>
                <w:tab w:val="left" w:pos="284"/>
              </w:tabs>
              <w:rPr>
                <w:rFonts w:ascii="Times New Roman" w:eastAsia="Calibri" w:hAnsi="Times New Roman" w:cs="Times New Roman"/>
                <w:sz w:val="12"/>
                <w:szCs w:val="12"/>
              </w:rPr>
            </w:pPr>
            <w:r w:rsidRPr="00710E79">
              <w:rPr>
                <w:rFonts w:ascii="Times New Roman" w:eastAsia="Calibri" w:hAnsi="Times New Roman" w:cs="Times New Roman"/>
                <w:sz w:val="12"/>
                <w:szCs w:val="12"/>
              </w:rPr>
              <w:t>3800000000</w:t>
            </w:r>
          </w:p>
        </w:tc>
        <w:tc>
          <w:tcPr>
            <w:tcW w:w="425" w:type="dxa"/>
            <w:hideMark/>
          </w:tcPr>
          <w:p w:rsidR="00710E79" w:rsidRPr="00710E79" w:rsidRDefault="00710E79" w:rsidP="00710E79">
            <w:pPr>
              <w:tabs>
                <w:tab w:val="left" w:pos="284"/>
              </w:tabs>
              <w:rPr>
                <w:rFonts w:ascii="Times New Roman" w:eastAsia="Calibri" w:hAnsi="Times New Roman" w:cs="Times New Roman"/>
                <w:sz w:val="12"/>
                <w:szCs w:val="12"/>
              </w:rPr>
            </w:pPr>
          </w:p>
        </w:tc>
        <w:tc>
          <w:tcPr>
            <w:tcW w:w="425" w:type="dxa"/>
            <w:hideMark/>
          </w:tcPr>
          <w:p w:rsidR="00710E79" w:rsidRPr="00710E79" w:rsidRDefault="00710E79" w:rsidP="00710E79">
            <w:pPr>
              <w:tabs>
                <w:tab w:val="left" w:pos="284"/>
              </w:tabs>
              <w:rPr>
                <w:rFonts w:ascii="Times New Roman" w:eastAsia="Calibri" w:hAnsi="Times New Roman" w:cs="Times New Roman"/>
                <w:sz w:val="12"/>
                <w:szCs w:val="12"/>
              </w:rPr>
            </w:pPr>
            <w:r w:rsidRPr="00710E79">
              <w:rPr>
                <w:rFonts w:ascii="Times New Roman" w:eastAsia="Calibri" w:hAnsi="Times New Roman" w:cs="Times New Roman"/>
                <w:sz w:val="12"/>
                <w:szCs w:val="12"/>
              </w:rPr>
              <w:t>44</w:t>
            </w:r>
          </w:p>
        </w:tc>
        <w:tc>
          <w:tcPr>
            <w:tcW w:w="567" w:type="dxa"/>
            <w:hideMark/>
          </w:tcPr>
          <w:p w:rsidR="00710E79" w:rsidRPr="00710E79" w:rsidRDefault="00710E79" w:rsidP="00710E79">
            <w:pPr>
              <w:tabs>
                <w:tab w:val="left" w:pos="284"/>
              </w:tabs>
              <w:rPr>
                <w:rFonts w:ascii="Times New Roman" w:eastAsia="Calibri" w:hAnsi="Times New Roman" w:cs="Times New Roman"/>
                <w:sz w:val="12"/>
                <w:szCs w:val="12"/>
              </w:rPr>
            </w:pPr>
            <w:r w:rsidRPr="00710E79">
              <w:rPr>
                <w:rFonts w:ascii="Times New Roman" w:eastAsia="Calibri" w:hAnsi="Times New Roman" w:cs="Times New Roman"/>
                <w:sz w:val="12"/>
                <w:szCs w:val="12"/>
              </w:rPr>
              <w:t>0</w:t>
            </w:r>
          </w:p>
        </w:tc>
      </w:tr>
      <w:tr w:rsidR="00710E79" w:rsidRPr="00710E79" w:rsidTr="00CC5E50">
        <w:trPr>
          <w:trHeight w:val="20"/>
        </w:trPr>
        <w:tc>
          <w:tcPr>
            <w:tcW w:w="567" w:type="dxa"/>
            <w:noWrap/>
            <w:hideMark/>
          </w:tcPr>
          <w:p w:rsidR="00710E79" w:rsidRPr="00710E79" w:rsidRDefault="00710E79" w:rsidP="00710E79">
            <w:pPr>
              <w:tabs>
                <w:tab w:val="left" w:pos="284"/>
              </w:tabs>
              <w:rPr>
                <w:rFonts w:ascii="Times New Roman" w:eastAsia="Calibri" w:hAnsi="Times New Roman" w:cs="Times New Roman"/>
                <w:sz w:val="12"/>
                <w:szCs w:val="12"/>
              </w:rPr>
            </w:pPr>
            <w:r w:rsidRPr="00710E79">
              <w:rPr>
                <w:rFonts w:ascii="Times New Roman" w:eastAsia="Calibri" w:hAnsi="Times New Roman" w:cs="Times New Roman"/>
                <w:sz w:val="12"/>
                <w:szCs w:val="12"/>
              </w:rPr>
              <w:t>427</w:t>
            </w:r>
          </w:p>
        </w:tc>
        <w:tc>
          <w:tcPr>
            <w:tcW w:w="3828" w:type="dxa"/>
            <w:hideMark/>
          </w:tcPr>
          <w:p w:rsidR="00710E79" w:rsidRPr="00710E79" w:rsidRDefault="00710E79" w:rsidP="00710E79">
            <w:pPr>
              <w:tabs>
                <w:tab w:val="left" w:pos="284"/>
              </w:tabs>
              <w:rPr>
                <w:rFonts w:ascii="Times New Roman" w:eastAsia="Calibri" w:hAnsi="Times New Roman" w:cs="Times New Roman"/>
                <w:sz w:val="12"/>
                <w:szCs w:val="12"/>
              </w:rPr>
            </w:pPr>
            <w:r w:rsidRPr="00710E79">
              <w:rPr>
                <w:rFonts w:ascii="Times New Roman" w:eastAsia="Calibri" w:hAnsi="Times New Roman" w:cs="Times New Roman"/>
                <w:sz w:val="12"/>
                <w:szCs w:val="12"/>
              </w:rPr>
              <w:t>Иные межбюджетные трансферты</w:t>
            </w:r>
          </w:p>
        </w:tc>
        <w:tc>
          <w:tcPr>
            <w:tcW w:w="425" w:type="dxa"/>
            <w:noWrap/>
            <w:hideMark/>
          </w:tcPr>
          <w:p w:rsidR="00710E79" w:rsidRPr="00710E79" w:rsidRDefault="00710E79" w:rsidP="00710E79">
            <w:pPr>
              <w:tabs>
                <w:tab w:val="left" w:pos="284"/>
              </w:tabs>
              <w:rPr>
                <w:rFonts w:ascii="Times New Roman" w:eastAsia="Calibri" w:hAnsi="Times New Roman" w:cs="Times New Roman"/>
                <w:sz w:val="12"/>
                <w:szCs w:val="12"/>
              </w:rPr>
            </w:pPr>
            <w:r w:rsidRPr="00710E79">
              <w:rPr>
                <w:rFonts w:ascii="Times New Roman" w:eastAsia="Calibri" w:hAnsi="Times New Roman" w:cs="Times New Roman"/>
                <w:sz w:val="12"/>
                <w:szCs w:val="12"/>
              </w:rPr>
              <w:t>01</w:t>
            </w:r>
          </w:p>
        </w:tc>
        <w:tc>
          <w:tcPr>
            <w:tcW w:w="425" w:type="dxa"/>
            <w:noWrap/>
            <w:hideMark/>
          </w:tcPr>
          <w:p w:rsidR="00710E79" w:rsidRPr="00710E79" w:rsidRDefault="00710E79" w:rsidP="00710E79">
            <w:pPr>
              <w:tabs>
                <w:tab w:val="left" w:pos="284"/>
              </w:tabs>
              <w:rPr>
                <w:rFonts w:ascii="Times New Roman" w:eastAsia="Calibri" w:hAnsi="Times New Roman" w:cs="Times New Roman"/>
                <w:sz w:val="12"/>
                <w:szCs w:val="12"/>
              </w:rPr>
            </w:pPr>
            <w:r w:rsidRPr="00710E79">
              <w:rPr>
                <w:rFonts w:ascii="Times New Roman" w:eastAsia="Calibri" w:hAnsi="Times New Roman" w:cs="Times New Roman"/>
                <w:sz w:val="12"/>
                <w:szCs w:val="12"/>
              </w:rPr>
              <w:t>06</w:t>
            </w:r>
          </w:p>
        </w:tc>
        <w:tc>
          <w:tcPr>
            <w:tcW w:w="851" w:type="dxa"/>
            <w:noWrap/>
            <w:hideMark/>
          </w:tcPr>
          <w:p w:rsidR="00710E79" w:rsidRPr="00710E79" w:rsidRDefault="00710E79" w:rsidP="00710E79">
            <w:pPr>
              <w:tabs>
                <w:tab w:val="left" w:pos="284"/>
              </w:tabs>
              <w:rPr>
                <w:rFonts w:ascii="Times New Roman" w:eastAsia="Calibri" w:hAnsi="Times New Roman" w:cs="Times New Roman"/>
                <w:sz w:val="12"/>
                <w:szCs w:val="12"/>
              </w:rPr>
            </w:pPr>
            <w:r w:rsidRPr="00710E79">
              <w:rPr>
                <w:rFonts w:ascii="Times New Roman" w:eastAsia="Calibri" w:hAnsi="Times New Roman" w:cs="Times New Roman"/>
                <w:sz w:val="12"/>
                <w:szCs w:val="12"/>
              </w:rPr>
              <w:t>3800000000</w:t>
            </w:r>
          </w:p>
        </w:tc>
        <w:tc>
          <w:tcPr>
            <w:tcW w:w="425" w:type="dxa"/>
            <w:hideMark/>
          </w:tcPr>
          <w:p w:rsidR="00710E79" w:rsidRPr="00710E79" w:rsidRDefault="00710E79" w:rsidP="00710E79">
            <w:pPr>
              <w:tabs>
                <w:tab w:val="left" w:pos="284"/>
              </w:tabs>
              <w:rPr>
                <w:rFonts w:ascii="Times New Roman" w:eastAsia="Calibri" w:hAnsi="Times New Roman" w:cs="Times New Roman"/>
                <w:sz w:val="12"/>
                <w:szCs w:val="12"/>
              </w:rPr>
            </w:pPr>
            <w:r w:rsidRPr="00710E79">
              <w:rPr>
                <w:rFonts w:ascii="Times New Roman" w:eastAsia="Calibri" w:hAnsi="Times New Roman" w:cs="Times New Roman"/>
                <w:sz w:val="12"/>
                <w:szCs w:val="12"/>
              </w:rPr>
              <w:t>540</w:t>
            </w:r>
          </w:p>
        </w:tc>
        <w:tc>
          <w:tcPr>
            <w:tcW w:w="425" w:type="dxa"/>
            <w:hideMark/>
          </w:tcPr>
          <w:p w:rsidR="00710E79" w:rsidRPr="00710E79" w:rsidRDefault="00710E79" w:rsidP="00710E79">
            <w:pPr>
              <w:tabs>
                <w:tab w:val="left" w:pos="284"/>
              </w:tabs>
              <w:rPr>
                <w:rFonts w:ascii="Times New Roman" w:eastAsia="Calibri" w:hAnsi="Times New Roman" w:cs="Times New Roman"/>
                <w:sz w:val="12"/>
                <w:szCs w:val="12"/>
              </w:rPr>
            </w:pPr>
            <w:r w:rsidRPr="00710E79">
              <w:rPr>
                <w:rFonts w:ascii="Times New Roman" w:eastAsia="Calibri" w:hAnsi="Times New Roman" w:cs="Times New Roman"/>
                <w:sz w:val="12"/>
                <w:szCs w:val="12"/>
              </w:rPr>
              <w:t>44</w:t>
            </w:r>
          </w:p>
        </w:tc>
        <w:tc>
          <w:tcPr>
            <w:tcW w:w="567" w:type="dxa"/>
            <w:hideMark/>
          </w:tcPr>
          <w:p w:rsidR="00710E79" w:rsidRPr="00710E79" w:rsidRDefault="00710E79" w:rsidP="00710E79">
            <w:pPr>
              <w:tabs>
                <w:tab w:val="left" w:pos="284"/>
              </w:tabs>
              <w:rPr>
                <w:rFonts w:ascii="Times New Roman" w:eastAsia="Calibri" w:hAnsi="Times New Roman" w:cs="Times New Roman"/>
                <w:sz w:val="12"/>
                <w:szCs w:val="12"/>
              </w:rPr>
            </w:pPr>
            <w:r w:rsidRPr="00710E79">
              <w:rPr>
                <w:rFonts w:ascii="Times New Roman" w:eastAsia="Calibri" w:hAnsi="Times New Roman" w:cs="Times New Roman"/>
                <w:sz w:val="12"/>
                <w:szCs w:val="12"/>
              </w:rPr>
              <w:t>0</w:t>
            </w:r>
          </w:p>
        </w:tc>
      </w:tr>
      <w:tr w:rsidR="00710E79" w:rsidRPr="00710E79" w:rsidTr="00CC5E50">
        <w:trPr>
          <w:trHeight w:val="20"/>
        </w:trPr>
        <w:tc>
          <w:tcPr>
            <w:tcW w:w="567" w:type="dxa"/>
            <w:noWrap/>
            <w:hideMark/>
          </w:tcPr>
          <w:p w:rsidR="00710E79" w:rsidRPr="00710E79" w:rsidRDefault="00710E79" w:rsidP="00710E79">
            <w:pPr>
              <w:tabs>
                <w:tab w:val="left" w:pos="284"/>
              </w:tabs>
              <w:rPr>
                <w:rFonts w:ascii="Times New Roman" w:eastAsia="Calibri" w:hAnsi="Times New Roman" w:cs="Times New Roman"/>
                <w:sz w:val="12"/>
                <w:szCs w:val="12"/>
              </w:rPr>
            </w:pPr>
            <w:r w:rsidRPr="00710E79">
              <w:rPr>
                <w:rFonts w:ascii="Times New Roman" w:eastAsia="Calibri" w:hAnsi="Times New Roman" w:cs="Times New Roman"/>
                <w:sz w:val="12"/>
                <w:szCs w:val="12"/>
              </w:rPr>
              <w:t>427</w:t>
            </w:r>
          </w:p>
        </w:tc>
        <w:tc>
          <w:tcPr>
            <w:tcW w:w="3828" w:type="dxa"/>
            <w:hideMark/>
          </w:tcPr>
          <w:p w:rsidR="00710E79" w:rsidRPr="00710E79" w:rsidRDefault="00710E79" w:rsidP="00710E79">
            <w:pPr>
              <w:tabs>
                <w:tab w:val="left" w:pos="284"/>
              </w:tabs>
              <w:rPr>
                <w:rFonts w:ascii="Times New Roman" w:eastAsia="Calibri" w:hAnsi="Times New Roman" w:cs="Times New Roman"/>
                <w:sz w:val="12"/>
                <w:szCs w:val="12"/>
              </w:rPr>
            </w:pPr>
            <w:r w:rsidRPr="00710E79">
              <w:rPr>
                <w:rFonts w:ascii="Times New Roman" w:eastAsia="Calibri" w:hAnsi="Times New Roman" w:cs="Times New Roman"/>
                <w:sz w:val="12"/>
                <w:szCs w:val="12"/>
              </w:rPr>
              <w:t>Другие общегосударственные вопросы</w:t>
            </w:r>
          </w:p>
        </w:tc>
        <w:tc>
          <w:tcPr>
            <w:tcW w:w="425" w:type="dxa"/>
            <w:noWrap/>
            <w:hideMark/>
          </w:tcPr>
          <w:p w:rsidR="00710E79" w:rsidRPr="00710E79" w:rsidRDefault="00710E79" w:rsidP="00710E79">
            <w:pPr>
              <w:tabs>
                <w:tab w:val="left" w:pos="284"/>
              </w:tabs>
              <w:rPr>
                <w:rFonts w:ascii="Times New Roman" w:eastAsia="Calibri" w:hAnsi="Times New Roman" w:cs="Times New Roman"/>
                <w:bCs/>
                <w:sz w:val="12"/>
                <w:szCs w:val="12"/>
              </w:rPr>
            </w:pPr>
            <w:r w:rsidRPr="00710E79">
              <w:rPr>
                <w:rFonts w:ascii="Times New Roman" w:eastAsia="Calibri" w:hAnsi="Times New Roman" w:cs="Times New Roman"/>
                <w:bCs/>
                <w:sz w:val="12"/>
                <w:szCs w:val="12"/>
              </w:rPr>
              <w:t>01</w:t>
            </w:r>
          </w:p>
        </w:tc>
        <w:tc>
          <w:tcPr>
            <w:tcW w:w="425" w:type="dxa"/>
            <w:hideMark/>
          </w:tcPr>
          <w:p w:rsidR="00710E79" w:rsidRPr="00710E79" w:rsidRDefault="00710E79" w:rsidP="00710E79">
            <w:pPr>
              <w:tabs>
                <w:tab w:val="left" w:pos="284"/>
              </w:tabs>
              <w:rPr>
                <w:rFonts w:ascii="Times New Roman" w:eastAsia="Calibri" w:hAnsi="Times New Roman" w:cs="Times New Roman"/>
                <w:bCs/>
                <w:sz w:val="12"/>
                <w:szCs w:val="12"/>
              </w:rPr>
            </w:pPr>
            <w:r w:rsidRPr="00710E79">
              <w:rPr>
                <w:rFonts w:ascii="Times New Roman" w:eastAsia="Calibri" w:hAnsi="Times New Roman" w:cs="Times New Roman"/>
                <w:bCs/>
                <w:sz w:val="12"/>
                <w:szCs w:val="12"/>
              </w:rPr>
              <w:t>13</w:t>
            </w:r>
          </w:p>
        </w:tc>
        <w:tc>
          <w:tcPr>
            <w:tcW w:w="851" w:type="dxa"/>
            <w:hideMark/>
          </w:tcPr>
          <w:p w:rsidR="00710E79" w:rsidRPr="00710E79" w:rsidRDefault="00710E79" w:rsidP="00710E79">
            <w:pPr>
              <w:tabs>
                <w:tab w:val="left" w:pos="284"/>
              </w:tabs>
              <w:rPr>
                <w:rFonts w:ascii="Times New Roman" w:eastAsia="Calibri" w:hAnsi="Times New Roman" w:cs="Times New Roman"/>
                <w:sz w:val="12"/>
                <w:szCs w:val="12"/>
              </w:rPr>
            </w:pPr>
          </w:p>
        </w:tc>
        <w:tc>
          <w:tcPr>
            <w:tcW w:w="425" w:type="dxa"/>
            <w:hideMark/>
          </w:tcPr>
          <w:p w:rsidR="00710E79" w:rsidRPr="00710E79" w:rsidRDefault="00710E79" w:rsidP="00710E79">
            <w:pPr>
              <w:tabs>
                <w:tab w:val="left" w:pos="284"/>
              </w:tabs>
              <w:rPr>
                <w:rFonts w:ascii="Times New Roman" w:eastAsia="Calibri" w:hAnsi="Times New Roman" w:cs="Times New Roman"/>
                <w:sz w:val="12"/>
                <w:szCs w:val="12"/>
              </w:rPr>
            </w:pPr>
          </w:p>
        </w:tc>
        <w:tc>
          <w:tcPr>
            <w:tcW w:w="425" w:type="dxa"/>
            <w:hideMark/>
          </w:tcPr>
          <w:p w:rsidR="00710E79" w:rsidRPr="00710E79" w:rsidRDefault="00710E79" w:rsidP="00710E79">
            <w:pPr>
              <w:tabs>
                <w:tab w:val="left" w:pos="284"/>
              </w:tabs>
              <w:rPr>
                <w:rFonts w:ascii="Times New Roman" w:eastAsia="Calibri" w:hAnsi="Times New Roman" w:cs="Times New Roman"/>
                <w:bCs/>
                <w:sz w:val="12"/>
                <w:szCs w:val="12"/>
              </w:rPr>
            </w:pPr>
            <w:r w:rsidRPr="00710E79">
              <w:rPr>
                <w:rFonts w:ascii="Times New Roman" w:eastAsia="Calibri" w:hAnsi="Times New Roman" w:cs="Times New Roman"/>
                <w:bCs/>
                <w:sz w:val="12"/>
                <w:szCs w:val="12"/>
              </w:rPr>
              <w:t>75</w:t>
            </w:r>
          </w:p>
        </w:tc>
        <w:tc>
          <w:tcPr>
            <w:tcW w:w="567" w:type="dxa"/>
            <w:hideMark/>
          </w:tcPr>
          <w:p w:rsidR="00710E79" w:rsidRPr="00710E79" w:rsidRDefault="00710E79" w:rsidP="00710E79">
            <w:pPr>
              <w:tabs>
                <w:tab w:val="left" w:pos="284"/>
              </w:tabs>
              <w:rPr>
                <w:rFonts w:ascii="Times New Roman" w:eastAsia="Calibri" w:hAnsi="Times New Roman" w:cs="Times New Roman"/>
                <w:bCs/>
                <w:sz w:val="12"/>
                <w:szCs w:val="12"/>
              </w:rPr>
            </w:pPr>
            <w:r w:rsidRPr="00710E79">
              <w:rPr>
                <w:rFonts w:ascii="Times New Roman" w:eastAsia="Calibri" w:hAnsi="Times New Roman" w:cs="Times New Roman"/>
                <w:bCs/>
                <w:sz w:val="12"/>
                <w:szCs w:val="12"/>
              </w:rPr>
              <w:t>0</w:t>
            </w:r>
          </w:p>
        </w:tc>
      </w:tr>
      <w:tr w:rsidR="00710E79" w:rsidRPr="00710E79" w:rsidTr="00CC5E50">
        <w:trPr>
          <w:trHeight w:val="20"/>
        </w:trPr>
        <w:tc>
          <w:tcPr>
            <w:tcW w:w="567" w:type="dxa"/>
            <w:noWrap/>
            <w:hideMark/>
          </w:tcPr>
          <w:p w:rsidR="00710E79" w:rsidRPr="00710E79" w:rsidRDefault="00710E79" w:rsidP="00710E79">
            <w:pPr>
              <w:tabs>
                <w:tab w:val="left" w:pos="284"/>
              </w:tabs>
              <w:rPr>
                <w:rFonts w:ascii="Times New Roman" w:eastAsia="Calibri" w:hAnsi="Times New Roman" w:cs="Times New Roman"/>
                <w:sz w:val="12"/>
                <w:szCs w:val="12"/>
              </w:rPr>
            </w:pPr>
            <w:r w:rsidRPr="00710E79">
              <w:rPr>
                <w:rFonts w:ascii="Times New Roman" w:eastAsia="Calibri" w:hAnsi="Times New Roman" w:cs="Times New Roman"/>
                <w:sz w:val="12"/>
                <w:szCs w:val="12"/>
              </w:rPr>
              <w:t>427</w:t>
            </w:r>
          </w:p>
        </w:tc>
        <w:tc>
          <w:tcPr>
            <w:tcW w:w="3828" w:type="dxa"/>
            <w:hideMark/>
          </w:tcPr>
          <w:p w:rsidR="00710E79" w:rsidRPr="00710E79" w:rsidRDefault="00710E79" w:rsidP="00710E79">
            <w:pPr>
              <w:tabs>
                <w:tab w:val="left" w:pos="284"/>
              </w:tabs>
              <w:rPr>
                <w:rFonts w:ascii="Times New Roman" w:eastAsia="Calibri" w:hAnsi="Times New Roman" w:cs="Times New Roman"/>
                <w:sz w:val="12"/>
                <w:szCs w:val="12"/>
              </w:rPr>
            </w:pPr>
            <w:r w:rsidRPr="00710E79">
              <w:rPr>
                <w:rFonts w:ascii="Times New Roman" w:eastAsia="Calibri" w:hAnsi="Times New Roman" w:cs="Times New Roman"/>
                <w:sz w:val="12"/>
                <w:szCs w:val="12"/>
              </w:rPr>
              <w:t>Муниципальная программа "Совершенствование муниципального управления сельского поселения Красносельское  муниципального района Сергиевский "</w:t>
            </w:r>
          </w:p>
        </w:tc>
        <w:tc>
          <w:tcPr>
            <w:tcW w:w="425" w:type="dxa"/>
            <w:noWrap/>
            <w:hideMark/>
          </w:tcPr>
          <w:p w:rsidR="00710E79" w:rsidRPr="00710E79" w:rsidRDefault="00710E79" w:rsidP="00710E79">
            <w:pPr>
              <w:tabs>
                <w:tab w:val="left" w:pos="284"/>
              </w:tabs>
              <w:rPr>
                <w:rFonts w:ascii="Times New Roman" w:eastAsia="Calibri" w:hAnsi="Times New Roman" w:cs="Times New Roman"/>
                <w:sz w:val="12"/>
                <w:szCs w:val="12"/>
              </w:rPr>
            </w:pPr>
            <w:r w:rsidRPr="00710E79">
              <w:rPr>
                <w:rFonts w:ascii="Times New Roman" w:eastAsia="Calibri" w:hAnsi="Times New Roman" w:cs="Times New Roman"/>
                <w:sz w:val="12"/>
                <w:szCs w:val="12"/>
              </w:rPr>
              <w:t>01</w:t>
            </w:r>
          </w:p>
        </w:tc>
        <w:tc>
          <w:tcPr>
            <w:tcW w:w="425" w:type="dxa"/>
            <w:hideMark/>
          </w:tcPr>
          <w:p w:rsidR="00710E79" w:rsidRPr="00710E79" w:rsidRDefault="00710E79" w:rsidP="00710E79">
            <w:pPr>
              <w:tabs>
                <w:tab w:val="left" w:pos="284"/>
              </w:tabs>
              <w:rPr>
                <w:rFonts w:ascii="Times New Roman" w:eastAsia="Calibri" w:hAnsi="Times New Roman" w:cs="Times New Roman"/>
                <w:sz w:val="12"/>
                <w:szCs w:val="12"/>
              </w:rPr>
            </w:pPr>
            <w:r w:rsidRPr="00710E79">
              <w:rPr>
                <w:rFonts w:ascii="Times New Roman" w:eastAsia="Calibri" w:hAnsi="Times New Roman" w:cs="Times New Roman"/>
                <w:sz w:val="12"/>
                <w:szCs w:val="12"/>
              </w:rPr>
              <w:t>13</w:t>
            </w:r>
          </w:p>
        </w:tc>
        <w:tc>
          <w:tcPr>
            <w:tcW w:w="851" w:type="dxa"/>
            <w:noWrap/>
            <w:hideMark/>
          </w:tcPr>
          <w:p w:rsidR="00710E79" w:rsidRPr="00710E79" w:rsidRDefault="00710E79" w:rsidP="00710E79">
            <w:pPr>
              <w:tabs>
                <w:tab w:val="left" w:pos="284"/>
              </w:tabs>
              <w:rPr>
                <w:rFonts w:ascii="Times New Roman" w:eastAsia="Calibri" w:hAnsi="Times New Roman" w:cs="Times New Roman"/>
                <w:sz w:val="12"/>
                <w:szCs w:val="12"/>
              </w:rPr>
            </w:pPr>
            <w:r w:rsidRPr="00710E79">
              <w:rPr>
                <w:rFonts w:ascii="Times New Roman" w:eastAsia="Calibri" w:hAnsi="Times New Roman" w:cs="Times New Roman"/>
                <w:sz w:val="12"/>
                <w:szCs w:val="12"/>
              </w:rPr>
              <w:t>3800000000</w:t>
            </w:r>
          </w:p>
        </w:tc>
        <w:tc>
          <w:tcPr>
            <w:tcW w:w="425" w:type="dxa"/>
            <w:hideMark/>
          </w:tcPr>
          <w:p w:rsidR="00710E79" w:rsidRPr="00710E79" w:rsidRDefault="00710E79" w:rsidP="00710E79">
            <w:pPr>
              <w:tabs>
                <w:tab w:val="left" w:pos="284"/>
              </w:tabs>
              <w:rPr>
                <w:rFonts w:ascii="Times New Roman" w:eastAsia="Calibri" w:hAnsi="Times New Roman" w:cs="Times New Roman"/>
                <w:sz w:val="12"/>
                <w:szCs w:val="12"/>
              </w:rPr>
            </w:pPr>
          </w:p>
        </w:tc>
        <w:tc>
          <w:tcPr>
            <w:tcW w:w="425" w:type="dxa"/>
            <w:hideMark/>
          </w:tcPr>
          <w:p w:rsidR="00710E79" w:rsidRPr="00710E79" w:rsidRDefault="00710E79" w:rsidP="00710E79">
            <w:pPr>
              <w:tabs>
                <w:tab w:val="left" w:pos="284"/>
              </w:tabs>
              <w:rPr>
                <w:rFonts w:ascii="Times New Roman" w:eastAsia="Calibri" w:hAnsi="Times New Roman" w:cs="Times New Roman"/>
                <w:sz w:val="12"/>
                <w:szCs w:val="12"/>
              </w:rPr>
            </w:pPr>
            <w:r w:rsidRPr="00710E79">
              <w:rPr>
                <w:rFonts w:ascii="Times New Roman" w:eastAsia="Calibri" w:hAnsi="Times New Roman" w:cs="Times New Roman"/>
                <w:sz w:val="12"/>
                <w:szCs w:val="12"/>
              </w:rPr>
              <w:t>75</w:t>
            </w:r>
          </w:p>
        </w:tc>
        <w:tc>
          <w:tcPr>
            <w:tcW w:w="567" w:type="dxa"/>
            <w:hideMark/>
          </w:tcPr>
          <w:p w:rsidR="00710E79" w:rsidRPr="00710E79" w:rsidRDefault="00710E79" w:rsidP="00710E79">
            <w:pPr>
              <w:tabs>
                <w:tab w:val="left" w:pos="284"/>
              </w:tabs>
              <w:rPr>
                <w:rFonts w:ascii="Times New Roman" w:eastAsia="Calibri" w:hAnsi="Times New Roman" w:cs="Times New Roman"/>
                <w:sz w:val="12"/>
                <w:szCs w:val="12"/>
              </w:rPr>
            </w:pPr>
            <w:r w:rsidRPr="00710E79">
              <w:rPr>
                <w:rFonts w:ascii="Times New Roman" w:eastAsia="Calibri" w:hAnsi="Times New Roman" w:cs="Times New Roman"/>
                <w:sz w:val="12"/>
                <w:szCs w:val="12"/>
              </w:rPr>
              <w:t>0</w:t>
            </w:r>
          </w:p>
        </w:tc>
      </w:tr>
      <w:tr w:rsidR="00710E79" w:rsidRPr="00710E79" w:rsidTr="00CC5E50">
        <w:trPr>
          <w:trHeight w:val="20"/>
        </w:trPr>
        <w:tc>
          <w:tcPr>
            <w:tcW w:w="567" w:type="dxa"/>
            <w:noWrap/>
            <w:hideMark/>
          </w:tcPr>
          <w:p w:rsidR="00710E79" w:rsidRPr="00710E79" w:rsidRDefault="00710E79" w:rsidP="00710E79">
            <w:pPr>
              <w:tabs>
                <w:tab w:val="left" w:pos="284"/>
              </w:tabs>
              <w:rPr>
                <w:rFonts w:ascii="Times New Roman" w:eastAsia="Calibri" w:hAnsi="Times New Roman" w:cs="Times New Roman"/>
                <w:sz w:val="12"/>
                <w:szCs w:val="12"/>
              </w:rPr>
            </w:pPr>
            <w:r w:rsidRPr="00710E79">
              <w:rPr>
                <w:rFonts w:ascii="Times New Roman" w:eastAsia="Calibri" w:hAnsi="Times New Roman" w:cs="Times New Roman"/>
                <w:sz w:val="12"/>
                <w:szCs w:val="12"/>
              </w:rPr>
              <w:t>427</w:t>
            </w:r>
          </w:p>
        </w:tc>
        <w:tc>
          <w:tcPr>
            <w:tcW w:w="3828" w:type="dxa"/>
            <w:hideMark/>
          </w:tcPr>
          <w:p w:rsidR="00710E79" w:rsidRPr="00710E79" w:rsidRDefault="00710E79" w:rsidP="00710E79">
            <w:pPr>
              <w:tabs>
                <w:tab w:val="left" w:pos="284"/>
              </w:tabs>
              <w:rPr>
                <w:rFonts w:ascii="Times New Roman" w:eastAsia="Calibri" w:hAnsi="Times New Roman" w:cs="Times New Roman"/>
                <w:sz w:val="12"/>
                <w:szCs w:val="12"/>
              </w:rPr>
            </w:pPr>
            <w:r w:rsidRPr="00710E7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710E79" w:rsidRPr="00710E79" w:rsidRDefault="00710E79" w:rsidP="00710E79">
            <w:pPr>
              <w:tabs>
                <w:tab w:val="left" w:pos="284"/>
              </w:tabs>
              <w:rPr>
                <w:rFonts w:ascii="Times New Roman" w:eastAsia="Calibri" w:hAnsi="Times New Roman" w:cs="Times New Roman"/>
                <w:sz w:val="12"/>
                <w:szCs w:val="12"/>
              </w:rPr>
            </w:pPr>
            <w:r w:rsidRPr="00710E79">
              <w:rPr>
                <w:rFonts w:ascii="Times New Roman" w:eastAsia="Calibri" w:hAnsi="Times New Roman" w:cs="Times New Roman"/>
                <w:sz w:val="12"/>
                <w:szCs w:val="12"/>
              </w:rPr>
              <w:t>01</w:t>
            </w:r>
          </w:p>
        </w:tc>
        <w:tc>
          <w:tcPr>
            <w:tcW w:w="425" w:type="dxa"/>
            <w:hideMark/>
          </w:tcPr>
          <w:p w:rsidR="00710E79" w:rsidRPr="00710E79" w:rsidRDefault="00710E79" w:rsidP="00710E79">
            <w:pPr>
              <w:tabs>
                <w:tab w:val="left" w:pos="284"/>
              </w:tabs>
              <w:rPr>
                <w:rFonts w:ascii="Times New Roman" w:eastAsia="Calibri" w:hAnsi="Times New Roman" w:cs="Times New Roman"/>
                <w:sz w:val="12"/>
                <w:szCs w:val="12"/>
              </w:rPr>
            </w:pPr>
            <w:r w:rsidRPr="00710E79">
              <w:rPr>
                <w:rFonts w:ascii="Times New Roman" w:eastAsia="Calibri" w:hAnsi="Times New Roman" w:cs="Times New Roman"/>
                <w:sz w:val="12"/>
                <w:szCs w:val="12"/>
              </w:rPr>
              <w:t>13</w:t>
            </w:r>
          </w:p>
        </w:tc>
        <w:tc>
          <w:tcPr>
            <w:tcW w:w="851" w:type="dxa"/>
            <w:noWrap/>
            <w:hideMark/>
          </w:tcPr>
          <w:p w:rsidR="00710E79" w:rsidRPr="00710E79" w:rsidRDefault="00710E79" w:rsidP="00710E79">
            <w:pPr>
              <w:tabs>
                <w:tab w:val="left" w:pos="284"/>
              </w:tabs>
              <w:rPr>
                <w:rFonts w:ascii="Times New Roman" w:eastAsia="Calibri" w:hAnsi="Times New Roman" w:cs="Times New Roman"/>
                <w:sz w:val="12"/>
                <w:szCs w:val="12"/>
              </w:rPr>
            </w:pPr>
            <w:r w:rsidRPr="00710E79">
              <w:rPr>
                <w:rFonts w:ascii="Times New Roman" w:eastAsia="Calibri" w:hAnsi="Times New Roman" w:cs="Times New Roman"/>
                <w:sz w:val="12"/>
                <w:szCs w:val="12"/>
              </w:rPr>
              <w:t>3800000000</w:t>
            </w:r>
          </w:p>
        </w:tc>
        <w:tc>
          <w:tcPr>
            <w:tcW w:w="425" w:type="dxa"/>
            <w:hideMark/>
          </w:tcPr>
          <w:p w:rsidR="00710E79" w:rsidRPr="00710E79" w:rsidRDefault="00710E79" w:rsidP="00710E79">
            <w:pPr>
              <w:tabs>
                <w:tab w:val="left" w:pos="284"/>
              </w:tabs>
              <w:rPr>
                <w:rFonts w:ascii="Times New Roman" w:eastAsia="Calibri" w:hAnsi="Times New Roman" w:cs="Times New Roman"/>
                <w:sz w:val="12"/>
                <w:szCs w:val="12"/>
              </w:rPr>
            </w:pPr>
            <w:r w:rsidRPr="00710E79">
              <w:rPr>
                <w:rFonts w:ascii="Times New Roman" w:eastAsia="Calibri" w:hAnsi="Times New Roman" w:cs="Times New Roman"/>
                <w:sz w:val="12"/>
                <w:szCs w:val="12"/>
              </w:rPr>
              <w:t>240</w:t>
            </w:r>
          </w:p>
        </w:tc>
        <w:tc>
          <w:tcPr>
            <w:tcW w:w="425" w:type="dxa"/>
            <w:hideMark/>
          </w:tcPr>
          <w:p w:rsidR="00710E79" w:rsidRPr="00710E79" w:rsidRDefault="00710E79" w:rsidP="00710E79">
            <w:pPr>
              <w:tabs>
                <w:tab w:val="left" w:pos="284"/>
              </w:tabs>
              <w:rPr>
                <w:rFonts w:ascii="Times New Roman" w:eastAsia="Calibri" w:hAnsi="Times New Roman" w:cs="Times New Roman"/>
                <w:sz w:val="12"/>
                <w:szCs w:val="12"/>
              </w:rPr>
            </w:pPr>
            <w:r w:rsidRPr="00710E79">
              <w:rPr>
                <w:rFonts w:ascii="Times New Roman" w:eastAsia="Calibri" w:hAnsi="Times New Roman" w:cs="Times New Roman"/>
                <w:sz w:val="12"/>
                <w:szCs w:val="12"/>
              </w:rPr>
              <w:t>40</w:t>
            </w:r>
          </w:p>
        </w:tc>
        <w:tc>
          <w:tcPr>
            <w:tcW w:w="567" w:type="dxa"/>
            <w:hideMark/>
          </w:tcPr>
          <w:p w:rsidR="00710E79" w:rsidRPr="00710E79" w:rsidRDefault="00710E79" w:rsidP="00710E79">
            <w:pPr>
              <w:tabs>
                <w:tab w:val="left" w:pos="284"/>
              </w:tabs>
              <w:rPr>
                <w:rFonts w:ascii="Times New Roman" w:eastAsia="Calibri" w:hAnsi="Times New Roman" w:cs="Times New Roman"/>
                <w:sz w:val="12"/>
                <w:szCs w:val="12"/>
              </w:rPr>
            </w:pPr>
            <w:r w:rsidRPr="00710E79">
              <w:rPr>
                <w:rFonts w:ascii="Times New Roman" w:eastAsia="Calibri" w:hAnsi="Times New Roman" w:cs="Times New Roman"/>
                <w:sz w:val="12"/>
                <w:szCs w:val="12"/>
              </w:rPr>
              <w:t>0</w:t>
            </w:r>
          </w:p>
        </w:tc>
      </w:tr>
      <w:tr w:rsidR="00710E79" w:rsidRPr="00710E79" w:rsidTr="00CC5E50">
        <w:trPr>
          <w:trHeight w:val="20"/>
        </w:trPr>
        <w:tc>
          <w:tcPr>
            <w:tcW w:w="567" w:type="dxa"/>
            <w:noWrap/>
            <w:hideMark/>
          </w:tcPr>
          <w:p w:rsidR="00710E79" w:rsidRPr="00710E79" w:rsidRDefault="00710E79" w:rsidP="00710E79">
            <w:pPr>
              <w:tabs>
                <w:tab w:val="left" w:pos="284"/>
              </w:tabs>
              <w:rPr>
                <w:rFonts w:ascii="Times New Roman" w:eastAsia="Calibri" w:hAnsi="Times New Roman" w:cs="Times New Roman"/>
                <w:sz w:val="12"/>
                <w:szCs w:val="12"/>
              </w:rPr>
            </w:pPr>
            <w:r w:rsidRPr="00710E79">
              <w:rPr>
                <w:rFonts w:ascii="Times New Roman" w:eastAsia="Calibri" w:hAnsi="Times New Roman" w:cs="Times New Roman"/>
                <w:sz w:val="12"/>
                <w:szCs w:val="12"/>
              </w:rPr>
              <w:t>427</w:t>
            </w:r>
          </w:p>
        </w:tc>
        <w:tc>
          <w:tcPr>
            <w:tcW w:w="3828" w:type="dxa"/>
            <w:hideMark/>
          </w:tcPr>
          <w:p w:rsidR="00710E79" w:rsidRPr="00710E79" w:rsidRDefault="00710E79" w:rsidP="00710E79">
            <w:pPr>
              <w:tabs>
                <w:tab w:val="left" w:pos="284"/>
              </w:tabs>
              <w:rPr>
                <w:rFonts w:ascii="Times New Roman" w:eastAsia="Calibri" w:hAnsi="Times New Roman" w:cs="Times New Roman"/>
                <w:sz w:val="12"/>
                <w:szCs w:val="12"/>
              </w:rPr>
            </w:pPr>
            <w:r w:rsidRPr="00710E79">
              <w:rPr>
                <w:rFonts w:ascii="Times New Roman" w:eastAsia="Calibri" w:hAnsi="Times New Roman" w:cs="Times New Roman"/>
                <w:sz w:val="12"/>
                <w:szCs w:val="12"/>
              </w:rPr>
              <w:t>Иные межбюджетные трансферты</w:t>
            </w:r>
          </w:p>
        </w:tc>
        <w:tc>
          <w:tcPr>
            <w:tcW w:w="425" w:type="dxa"/>
            <w:noWrap/>
            <w:hideMark/>
          </w:tcPr>
          <w:p w:rsidR="00710E79" w:rsidRPr="00710E79" w:rsidRDefault="00710E79" w:rsidP="00710E79">
            <w:pPr>
              <w:tabs>
                <w:tab w:val="left" w:pos="284"/>
              </w:tabs>
              <w:rPr>
                <w:rFonts w:ascii="Times New Roman" w:eastAsia="Calibri" w:hAnsi="Times New Roman" w:cs="Times New Roman"/>
                <w:sz w:val="12"/>
                <w:szCs w:val="12"/>
              </w:rPr>
            </w:pPr>
            <w:r w:rsidRPr="00710E79">
              <w:rPr>
                <w:rFonts w:ascii="Times New Roman" w:eastAsia="Calibri" w:hAnsi="Times New Roman" w:cs="Times New Roman"/>
                <w:sz w:val="12"/>
                <w:szCs w:val="12"/>
              </w:rPr>
              <w:t>01</w:t>
            </w:r>
          </w:p>
        </w:tc>
        <w:tc>
          <w:tcPr>
            <w:tcW w:w="425" w:type="dxa"/>
            <w:hideMark/>
          </w:tcPr>
          <w:p w:rsidR="00710E79" w:rsidRPr="00710E79" w:rsidRDefault="00710E79" w:rsidP="00710E79">
            <w:pPr>
              <w:tabs>
                <w:tab w:val="left" w:pos="284"/>
              </w:tabs>
              <w:rPr>
                <w:rFonts w:ascii="Times New Roman" w:eastAsia="Calibri" w:hAnsi="Times New Roman" w:cs="Times New Roman"/>
                <w:sz w:val="12"/>
                <w:szCs w:val="12"/>
              </w:rPr>
            </w:pPr>
            <w:r w:rsidRPr="00710E79">
              <w:rPr>
                <w:rFonts w:ascii="Times New Roman" w:eastAsia="Calibri" w:hAnsi="Times New Roman" w:cs="Times New Roman"/>
                <w:sz w:val="12"/>
                <w:szCs w:val="12"/>
              </w:rPr>
              <w:t>13</w:t>
            </w:r>
          </w:p>
        </w:tc>
        <w:tc>
          <w:tcPr>
            <w:tcW w:w="851" w:type="dxa"/>
            <w:noWrap/>
            <w:hideMark/>
          </w:tcPr>
          <w:p w:rsidR="00710E79" w:rsidRPr="00710E79" w:rsidRDefault="00710E79" w:rsidP="00710E79">
            <w:pPr>
              <w:tabs>
                <w:tab w:val="left" w:pos="284"/>
              </w:tabs>
              <w:rPr>
                <w:rFonts w:ascii="Times New Roman" w:eastAsia="Calibri" w:hAnsi="Times New Roman" w:cs="Times New Roman"/>
                <w:sz w:val="12"/>
                <w:szCs w:val="12"/>
              </w:rPr>
            </w:pPr>
            <w:r w:rsidRPr="00710E79">
              <w:rPr>
                <w:rFonts w:ascii="Times New Roman" w:eastAsia="Calibri" w:hAnsi="Times New Roman" w:cs="Times New Roman"/>
                <w:sz w:val="12"/>
                <w:szCs w:val="12"/>
              </w:rPr>
              <w:t>3800000000</w:t>
            </w:r>
          </w:p>
        </w:tc>
        <w:tc>
          <w:tcPr>
            <w:tcW w:w="425" w:type="dxa"/>
            <w:hideMark/>
          </w:tcPr>
          <w:p w:rsidR="00710E79" w:rsidRPr="00710E79" w:rsidRDefault="00710E79" w:rsidP="00710E79">
            <w:pPr>
              <w:tabs>
                <w:tab w:val="left" w:pos="284"/>
              </w:tabs>
              <w:rPr>
                <w:rFonts w:ascii="Times New Roman" w:eastAsia="Calibri" w:hAnsi="Times New Roman" w:cs="Times New Roman"/>
                <w:sz w:val="12"/>
                <w:szCs w:val="12"/>
              </w:rPr>
            </w:pPr>
            <w:r w:rsidRPr="00710E79">
              <w:rPr>
                <w:rFonts w:ascii="Times New Roman" w:eastAsia="Calibri" w:hAnsi="Times New Roman" w:cs="Times New Roman"/>
                <w:sz w:val="12"/>
                <w:szCs w:val="12"/>
              </w:rPr>
              <w:t>540</w:t>
            </w:r>
          </w:p>
        </w:tc>
        <w:tc>
          <w:tcPr>
            <w:tcW w:w="425" w:type="dxa"/>
            <w:hideMark/>
          </w:tcPr>
          <w:p w:rsidR="00710E79" w:rsidRPr="00710E79" w:rsidRDefault="00710E79" w:rsidP="00710E79">
            <w:pPr>
              <w:tabs>
                <w:tab w:val="left" w:pos="284"/>
              </w:tabs>
              <w:rPr>
                <w:rFonts w:ascii="Times New Roman" w:eastAsia="Calibri" w:hAnsi="Times New Roman" w:cs="Times New Roman"/>
                <w:sz w:val="12"/>
                <w:szCs w:val="12"/>
              </w:rPr>
            </w:pPr>
            <w:r w:rsidRPr="00710E79">
              <w:rPr>
                <w:rFonts w:ascii="Times New Roman" w:eastAsia="Calibri" w:hAnsi="Times New Roman" w:cs="Times New Roman"/>
                <w:sz w:val="12"/>
                <w:szCs w:val="12"/>
              </w:rPr>
              <w:t>35</w:t>
            </w:r>
          </w:p>
        </w:tc>
        <w:tc>
          <w:tcPr>
            <w:tcW w:w="567" w:type="dxa"/>
            <w:hideMark/>
          </w:tcPr>
          <w:p w:rsidR="00710E79" w:rsidRPr="00710E79" w:rsidRDefault="00710E79" w:rsidP="00710E79">
            <w:pPr>
              <w:tabs>
                <w:tab w:val="left" w:pos="284"/>
              </w:tabs>
              <w:rPr>
                <w:rFonts w:ascii="Times New Roman" w:eastAsia="Calibri" w:hAnsi="Times New Roman" w:cs="Times New Roman"/>
                <w:sz w:val="12"/>
                <w:szCs w:val="12"/>
              </w:rPr>
            </w:pPr>
            <w:r w:rsidRPr="00710E79">
              <w:rPr>
                <w:rFonts w:ascii="Times New Roman" w:eastAsia="Calibri" w:hAnsi="Times New Roman" w:cs="Times New Roman"/>
                <w:sz w:val="12"/>
                <w:szCs w:val="12"/>
              </w:rPr>
              <w:t>0</w:t>
            </w:r>
          </w:p>
        </w:tc>
      </w:tr>
      <w:tr w:rsidR="00710E79" w:rsidRPr="00710E79" w:rsidTr="00CC5E50">
        <w:trPr>
          <w:trHeight w:val="20"/>
        </w:trPr>
        <w:tc>
          <w:tcPr>
            <w:tcW w:w="567" w:type="dxa"/>
            <w:noWrap/>
            <w:hideMark/>
          </w:tcPr>
          <w:p w:rsidR="00710E79" w:rsidRPr="00710E79" w:rsidRDefault="00710E79" w:rsidP="00710E79">
            <w:pPr>
              <w:tabs>
                <w:tab w:val="left" w:pos="284"/>
              </w:tabs>
              <w:rPr>
                <w:rFonts w:ascii="Times New Roman" w:eastAsia="Calibri" w:hAnsi="Times New Roman" w:cs="Times New Roman"/>
                <w:sz w:val="12"/>
                <w:szCs w:val="12"/>
              </w:rPr>
            </w:pPr>
            <w:r w:rsidRPr="00710E79">
              <w:rPr>
                <w:rFonts w:ascii="Times New Roman" w:eastAsia="Calibri" w:hAnsi="Times New Roman" w:cs="Times New Roman"/>
                <w:sz w:val="12"/>
                <w:szCs w:val="12"/>
              </w:rPr>
              <w:t>427</w:t>
            </w:r>
          </w:p>
        </w:tc>
        <w:tc>
          <w:tcPr>
            <w:tcW w:w="3828" w:type="dxa"/>
            <w:hideMark/>
          </w:tcPr>
          <w:p w:rsidR="00710E79" w:rsidRPr="00710E79" w:rsidRDefault="00710E79" w:rsidP="00710E79">
            <w:pPr>
              <w:tabs>
                <w:tab w:val="left" w:pos="284"/>
              </w:tabs>
              <w:rPr>
                <w:rFonts w:ascii="Times New Roman" w:eastAsia="Calibri" w:hAnsi="Times New Roman" w:cs="Times New Roman"/>
                <w:sz w:val="12"/>
                <w:szCs w:val="12"/>
              </w:rPr>
            </w:pPr>
            <w:r w:rsidRPr="00710E79">
              <w:rPr>
                <w:rFonts w:ascii="Times New Roman" w:eastAsia="Calibri" w:hAnsi="Times New Roman" w:cs="Times New Roman"/>
                <w:sz w:val="12"/>
                <w:szCs w:val="12"/>
              </w:rPr>
              <w:t>Защита населения и территории от чрезвычайных ситуаций природного и техногенного характера, гражданская оборона</w:t>
            </w:r>
          </w:p>
        </w:tc>
        <w:tc>
          <w:tcPr>
            <w:tcW w:w="425" w:type="dxa"/>
            <w:noWrap/>
            <w:hideMark/>
          </w:tcPr>
          <w:p w:rsidR="00710E79" w:rsidRPr="00710E79" w:rsidRDefault="00710E79" w:rsidP="00710E79">
            <w:pPr>
              <w:tabs>
                <w:tab w:val="left" w:pos="284"/>
              </w:tabs>
              <w:rPr>
                <w:rFonts w:ascii="Times New Roman" w:eastAsia="Calibri" w:hAnsi="Times New Roman" w:cs="Times New Roman"/>
                <w:bCs/>
                <w:sz w:val="12"/>
                <w:szCs w:val="12"/>
              </w:rPr>
            </w:pPr>
            <w:r w:rsidRPr="00710E79">
              <w:rPr>
                <w:rFonts w:ascii="Times New Roman" w:eastAsia="Calibri" w:hAnsi="Times New Roman" w:cs="Times New Roman"/>
                <w:bCs/>
                <w:sz w:val="12"/>
                <w:szCs w:val="12"/>
              </w:rPr>
              <w:t>03</w:t>
            </w:r>
          </w:p>
        </w:tc>
        <w:tc>
          <w:tcPr>
            <w:tcW w:w="425" w:type="dxa"/>
            <w:noWrap/>
            <w:hideMark/>
          </w:tcPr>
          <w:p w:rsidR="00710E79" w:rsidRPr="00710E79" w:rsidRDefault="00710E79" w:rsidP="00710E79">
            <w:pPr>
              <w:tabs>
                <w:tab w:val="left" w:pos="284"/>
              </w:tabs>
              <w:rPr>
                <w:rFonts w:ascii="Times New Roman" w:eastAsia="Calibri" w:hAnsi="Times New Roman" w:cs="Times New Roman"/>
                <w:bCs/>
                <w:sz w:val="12"/>
                <w:szCs w:val="12"/>
              </w:rPr>
            </w:pPr>
            <w:r w:rsidRPr="00710E79">
              <w:rPr>
                <w:rFonts w:ascii="Times New Roman" w:eastAsia="Calibri" w:hAnsi="Times New Roman" w:cs="Times New Roman"/>
                <w:bCs/>
                <w:sz w:val="12"/>
                <w:szCs w:val="12"/>
              </w:rPr>
              <w:t>09</w:t>
            </w:r>
          </w:p>
        </w:tc>
        <w:tc>
          <w:tcPr>
            <w:tcW w:w="851" w:type="dxa"/>
            <w:hideMark/>
          </w:tcPr>
          <w:p w:rsidR="00710E79" w:rsidRPr="00710E79" w:rsidRDefault="00710E79" w:rsidP="00710E79">
            <w:pPr>
              <w:tabs>
                <w:tab w:val="left" w:pos="284"/>
              </w:tabs>
              <w:rPr>
                <w:rFonts w:ascii="Times New Roman" w:eastAsia="Calibri" w:hAnsi="Times New Roman" w:cs="Times New Roman"/>
                <w:sz w:val="12"/>
                <w:szCs w:val="12"/>
              </w:rPr>
            </w:pPr>
          </w:p>
        </w:tc>
        <w:tc>
          <w:tcPr>
            <w:tcW w:w="425" w:type="dxa"/>
            <w:hideMark/>
          </w:tcPr>
          <w:p w:rsidR="00710E79" w:rsidRPr="00710E79" w:rsidRDefault="00710E79" w:rsidP="00710E79">
            <w:pPr>
              <w:tabs>
                <w:tab w:val="left" w:pos="284"/>
              </w:tabs>
              <w:rPr>
                <w:rFonts w:ascii="Times New Roman" w:eastAsia="Calibri" w:hAnsi="Times New Roman" w:cs="Times New Roman"/>
                <w:sz w:val="12"/>
                <w:szCs w:val="12"/>
              </w:rPr>
            </w:pPr>
          </w:p>
        </w:tc>
        <w:tc>
          <w:tcPr>
            <w:tcW w:w="425" w:type="dxa"/>
            <w:hideMark/>
          </w:tcPr>
          <w:p w:rsidR="00710E79" w:rsidRPr="00710E79" w:rsidRDefault="00710E79" w:rsidP="00710E79">
            <w:pPr>
              <w:tabs>
                <w:tab w:val="left" w:pos="284"/>
              </w:tabs>
              <w:rPr>
                <w:rFonts w:ascii="Times New Roman" w:eastAsia="Calibri" w:hAnsi="Times New Roman" w:cs="Times New Roman"/>
                <w:bCs/>
                <w:sz w:val="12"/>
                <w:szCs w:val="12"/>
              </w:rPr>
            </w:pPr>
            <w:r w:rsidRPr="00710E79">
              <w:rPr>
                <w:rFonts w:ascii="Times New Roman" w:eastAsia="Calibri" w:hAnsi="Times New Roman" w:cs="Times New Roman"/>
                <w:bCs/>
                <w:sz w:val="12"/>
                <w:szCs w:val="12"/>
              </w:rPr>
              <w:t>42</w:t>
            </w:r>
          </w:p>
        </w:tc>
        <w:tc>
          <w:tcPr>
            <w:tcW w:w="567" w:type="dxa"/>
            <w:hideMark/>
          </w:tcPr>
          <w:p w:rsidR="00710E79" w:rsidRPr="00710E79" w:rsidRDefault="00710E79" w:rsidP="00710E79">
            <w:pPr>
              <w:tabs>
                <w:tab w:val="left" w:pos="284"/>
              </w:tabs>
              <w:rPr>
                <w:rFonts w:ascii="Times New Roman" w:eastAsia="Calibri" w:hAnsi="Times New Roman" w:cs="Times New Roman"/>
                <w:bCs/>
                <w:sz w:val="12"/>
                <w:szCs w:val="12"/>
              </w:rPr>
            </w:pPr>
            <w:r w:rsidRPr="00710E79">
              <w:rPr>
                <w:rFonts w:ascii="Times New Roman" w:eastAsia="Calibri" w:hAnsi="Times New Roman" w:cs="Times New Roman"/>
                <w:bCs/>
                <w:sz w:val="12"/>
                <w:szCs w:val="12"/>
              </w:rPr>
              <w:t>0</w:t>
            </w:r>
          </w:p>
        </w:tc>
      </w:tr>
      <w:tr w:rsidR="00710E79" w:rsidRPr="00710E79" w:rsidTr="00CC5E50">
        <w:trPr>
          <w:trHeight w:val="20"/>
        </w:trPr>
        <w:tc>
          <w:tcPr>
            <w:tcW w:w="567" w:type="dxa"/>
            <w:noWrap/>
            <w:hideMark/>
          </w:tcPr>
          <w:p w:rsidR="00710E79" w:rsidRPr="00710E79" w:rsidRDefault="00710E79" w:rsidP="00710E79">
            <w:pPr>
              <w:tabs>
                <w:tab w:val="left" w:pos="284"/>
              </w:tabs>
              <w:rPr>
                <w:rFonts w:ascii="Times New Roman" w:eastAsia="Calibri" w:hAnsi="Times New Roman" w:cs="Times New Roman"/>
                <w:sz w:val="12"/>
                <w:szCs w:val="12"/>
              </w:rPr>
            </w:pPr>
            <w:r w:rsidRPr="00710E79">
              <w:rPr>
                <w:rFonts w:ascii="Times New Roman" w:eastAsia="Calibri" w:hAnsi="Times New Roman" w:cs="Times New Roman"/>
                <w:sz w:val="12"/>
                <w:szCs w:val="12"/>
              </w:rPr>
              <w:t>427</w:t>
            </w:r>
          </w:p>
        </w:tc>
        <w:tc>
          <w:tcPr>
            <w:tcW w:w="3828" w:type="dxa"/>
            <w:hideMark/>
          </w:tcPr>
          <w:p w:rsidR="00710E79" w:rsidRPr="00710E79" w:rsidRDefault="00710E79" w:rsidP="00710E79">
            <w:pPr>
              <w:tabs>
                <w:tab w:val="left" w:pos="284"/>
              </w:tabs>
              <w:rPr>
                <w:rFonts w:ascii="Times New Roman" w:eastAsia="Calibri" w:hAnsi="Times New Roman" w:cs="Times New Roman"/>
                <w:sz w:val="12"/>
                <w:szCs w:val="12"/>
              </w:rPr>
            </w:pPr>
            <w:r w:rsidRPr="00710E79">
              <w:rPr>
                <w:rFonts w:ascii="Times New Roman" w:eastAsia="Calibri" w:hAnsi="Times New Roman" w:cs="Times New Roman"/>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сельского поселения Красносельское муниципального района Сергиевский"</w:t>
            </w:r>
          </w:p>
        </w:tc>
        <w:tc>
          <w:tcPr>
            <w:tcW w:w="425" w:type="dxa"/>
            <w:noWrap/>
            <w:hideMark/>
          </w:tcPr>
          <w:p w:rsidR="00710E79" w:rsidRPr="00710E79" w:rsidRDefault="00710E79" w:rsidP="00710E79">
            <w:pPr>
              <w:tabs>
                <w:tab w:val="left" w:pos="284"/>
              </w:tabs>
              <w:rPr>
                <w:rFonts w:ascii="Times New Roman" w:eastAsia="Calibri" w:hAnsi="Times New Roman" w:cs="Times New Roman"/>
                <w:sz w:val="12"/>
                <w:szCs w:val="12"/>
              </w:rPr>
            </w:pPr>
            <w:r w:rsidRPr="00710E79">
              <w:rPr>
                <w:rFonts w:ascii="Times New Roman" w:eastAsia="Calibri" w:hAnsi="Times New Roman" w:cs="Times New Roman"/>
                <w:sz w:val="12"/>
                <w:szCs w:val="12"/>
              </w:rPr>
              <w:t>03</w:t>
            </w:r>
          </w:p>
        </w:tc>
        <w:tc>
          <w:tcPr>
            <w:tcW w:w="425" w:type="dxa"/>
            <w:noWrap/>
            <w:hideMark/>
          </w:tcPr>
          <w:p w:rsidR="00710E79" w:rsidRPr="00710E79" w:rsidRDefault="00710E79" w:rsidP="00710E79">
            <w:pPr>
              <w:tabs>
                <w:tab w:val="left" w:pos="284"/>
              </w:tabs>
              <w:rPr>
                <w:rFonts w:ascii="Times New Roman" w:eastAsia="Calibri" w:hAnsi="Times New Roman" w:cs="Times New Roman"/>
                <w:sz w:val="12"/>
                <w:szCs w:val="12"/>
              </w:rPr>
            </w:pPr>
            <w:r w:rsidRPr="00710E79">
              <w:rPr>
                <w:rFonts w:ascii="Times New Roman" w:eastAsia="Calibri" w:hAnsi="Times New Roman" w:cs="Times New Roman"/>
                <w:sz w:val="12"/>
                <w:szCs w:val="12"/>
              </w:rPr>
              <w:t>09</w:t>
            </w:r>
          </w:p>
        </w:tc>
        <w:tc>
          <w:tcPr>
            <w:tcW w:w="851" w:type="dxa"/>
            <w:noWrap/>
            <w:hideMark/>
          </w:tcPr>
          <w:p w:rsidR="00710E79" w:rsidRPr="00710E79" w:rsidRDefault="00710E79" w:rsidP="00710E79">
            <w:pPr>
              <w:tabs>
                <w:tab w:val="left" w:pos="284"/>
              </w:tabs>
              <w:rPr>
                <w:rFonts w:ascii="Times New Roman" w:eastAsia="Calibri" w:hAnsi="Times New Roman" w:cs="Times New Roman"/>
                <w:sz w:val="12"/>
                <w:szCs w:val="12"/>
              </w:rPr>
            </w:pPr>
            <w:r w:rsidRPr="00710E79">
              <w:rPr>
                <w:rFonts w:ascii="Times New Roman" w:eastAsia="Calibri" w:hAnsi="Times New Roman" w:cs="Times New Roman"/>
                <w:sz w:val="12"/>
                <w:szCs w:val="12"/>
              </w:rPr>
              <w:t>4100000000</w:t>
            </w:r>
          </w:p>
        </w:tc>
        <w:tc>
          <w:tcPr>
            <w:tcW w:w="425" w:type="dxa"/>
            <w:hideMark/>
          </w:tcPr>
          <w:p w:rsidR="00710E79" w:rsidRPr="00710E79" w:rsidRDefault="00710E79" w:rsidP="00710E79">
            <w:pPr>
              <w:tabs>
                <w:tab w:val="left" w:pos="284"/>
              </w:tabs>
              <w:rPr>
                <w:rFonts w:ascii="Times New Roman" w:eastAsia="Calibri" w:hAnsi="Times New Roman" w:cs="Times New Roman"/>
                <w:sz w:val="12"/>
                <w:szCs w:val="12"/>
              </w:rPr>
            </w:pPr>
          </w:p>
        </w:tc>
        <w:tc>
          <w:tcPr>
            <w:tcW w:w="425" w:type="dxa"/>
            <w:hideMark/>
          </w:tcPr>
          <w:p w:rsidR="00710E79" w:rsidRPr="00710E79" w:rsidRDefault="00710E79" w:rsidP="00710E79">
            <w:pPr>
              <w:tabs>
                <w:tab w:val="left" w:pos="284"/>
              </w:tabs>
              <w:rPr>
                <w:rFonts w:ascii="Times New Roman" w:eastAsia="Calibri" w:hAnsi="Times New Roman" w:cs="Times New Roman"/>
                <w:sz w:val="12"/>
                <w:szCs w:val="12"/>
              </w:rPr>
            </w:pPr>
            <w:r w:rsidRPr="00710E79">
              <w:rPr>
                <w:rFonts w:ascii="Times New Roman" w:eastAsia="Calibri" w:hAnsi="Times New Roman" w:cs="Times New Roman"/>
                <w:sz w:val="12"/>
                <w:szCs w:val="12"/>
              </w:rPr>
              <w:t>42</w:t>
            </w:r>
          </w:p>
        </w:tc>
        <w:tc>
          <w:tcPr>
            <w:tcW w:w="567" w:type="dxa"/>
            <w:hideMark/>
          </w:tcPr>
          <w:p w:rsidR="00710E79" w:rsidRPr="00710E79" w:rsidRDefault="00710E79" w:rsidP="00710E79">
            <w:pPr>
              <w:tabs>
                <w:tab w:val="left" w:pos="284"/>
              </w:tabs>
              <w:rPr>
                <w:rFonts w:ascii="Times New Roman" w:eastAsia="Calibri" w:hAnsi="Times New Roman" w:cs="Times New Roman"/>
                <w:sz w:val="12"/>
                <w:szCs w:val="12"/>
              </w:rPr>
            </w:pPr>
            <w:r w:rsidRPr="00710E79">
              <w:rPr>
                <w:rFonts w:ascii="Times New Roman" w:eastAsia="Calibri" w:hAnsi="Times New Roman" w:cs="Times New Roman"/>
                <w:sz w:val="12"/>
                <w:szCs w:val="12"/>
              </w:rPr>
              <w:t>0</w:t>
            </w:r>
          </w:p>
        </w:tc>
      </w:tr>
      <w:tr w:rsidR="00710E79" w:rsidRPr="00710E79" w:rsidTr="00CC5E50">
        <w:trPr>
          <w:trHeight w:val="20"/>
        </w:trPr>
        <w:tc>
          <w:tcPr>
            <w:tcW w:w="567" w:type="dxa"/>
            <w:noWrap/>
            <w:hideMark/>
          </w:tcPr>
          <w:p w:rsidR="00710E79" w:rsidRPr="00710E79" w:rsidRDefault="00710E79" w:rsidP="00710E79">
            <w:pPr>
              <w:tabs>
                <w:tab w:val="left" w:pos="284"/>
              </w:tabs>
              <w:rPr>
                <w:rFonts w:ascii="Times New Roman" w:eastAsia="Calibri" w:hAnsi="Times New Roman" w:cs="Times New Roman"/>
                <w:sz w:val="12"/>
                <w:szCs w:val="12"/>
              </w:rPr>
            </w:pPr>
            <w:r w:rsidRPr="00710E79">
              <w:rPr>
                <w:rFonts w:ascii="Times New Roman" w:eastAsia="Calibri" w:hAnsi="Times New Roman" w:cs="Times New Roman"/>
                <w:sz w:val="12"/>
                <w:szCs w:val="12"/>
              </w:rPr>
              <w:t>427</w:t>
            </w:r>
          </w:p>
        </w:tc>
        <w:tc>
          <w:tcPr>
            <w:tcW w:w="3828" w:type="dxa"/>
            <w:hideMark/>
          </w:tcPr>
          <w:p w:rsidR="00710E79" w:rsidRPr="00710E79" w:rsidRDefault="00710E79" w:rsidP="00710E79">
            <w:pPr>
              <w:tabs>
                <w:tab w:val="left" w:pos="284"/>
              </w:tabs>
              <w:rPr>
                <w:rFonts w:ascii="Times New Roman" w:eastAsia="Calibri" w:hAnsi="Times New Roman" w:cs="Times New Roman"/>
                <w:sz w:val="12"/>
                <w:szCs w:val="12"/>
              </w:rPr>
            </w:pPr>
            <w:r w:rsidRPr="00710E7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710E79" w:rsidRPr="00710E79" w:rsidRDefault="00710E79" w:rsidP="00710E79">
            <w:pPr>
              <w:tabs>
                <w:tab w:val="left" w:pos="284"/>
              </w:tabs>
              <w:rPr>
                <w:rFonts w:ascii="Times New Roman" w:eastAsia="Calibri" w:hAnsi="Times New Roman" w:cs="Times New Roman"/>
                <w:sz w:val="12"/>
                <w:szCs w:val="12"/>
              </w:rPr>
            </w:pPr>
            <w:r w:rsidRPr="00710E79">
              <w:rPr>
                <w:rFonts w:ascii="Times New Roman" w:eastAsia="Calibri" w:hAnsi="Times New Roman" w:cs="Times New Roman"/>
                <w:sz w:val="12"/>
                <w:szCs w:val="12"/>
              </w:rPr>
              <w:t>03</w:t>
            </w:r>
          </w:p>
        </w:tc>
        <w:tc>
          <w:tcPr>
            <w:tcW w:w="425" w:type="dxa"/>
            <w:noWrap/>
            <w:hideMark/>
          </w:tcPr>
          <w:p w:rsidR="00710E79" w:rsidRPr="00710E79" w:rsidRDefault="00710E79" w:rsidP="00710E79">
            <w:pPr>
              <w:tabs>
                <w:tab w:val="left" w:pos="284"/>
              </w:tabs>
              <w:rPr>
                <w:rFonts w:ascii="Times New Roman" w:eastAsia="Calibri" w:hAnsi="Times New Roman" w:cs="Times New Roman"/>
                <w:sz w:val="12"/>
                <w:szCs w:val="12"/>
              </w:rPr>
            </w:pPr>
            <w:r w:rsidRPr="00710E79">
              <w:rPr>
                <w:rFonts w:ascii="Times New Roman" w:eastAsia="Calibri" w:hAnsi="Times New Roman" w:cs="Times New Roman"/>
                <w:sz w:val="12"/>
                <w:szCs w:val="12"/>
              </w:rPr>
              <w:t>09</w:t>
            </w:r>
          </w:p>
        </w:tc>
        <w:tc>
          <w:tcPr>
            <w:tcW w:w="851" w:type="dxa"/>
            <w:noWrap/>
            <w:hideMark/>
          </w:tcPr>
          <w:p w:rsidR="00710E79" w:rsidRPr="00710E79" w:rsidRDefault="00710E79" w:rsidP="00710E79">
            <w:pPr>
              <w:tabs>
                <w:tab w:val="left" w:pos="284"/>
              </w:tabs>
              <w:rPr>
                <w:rFonts w:ascii="Times New Roman" w:eastAsia="Calibri" w:hAnsi="Times New Roman" w:cs="Times New Roman"/>
                <w:sz w:val="12"/>
                <w:szCs w:val="12"/>
              </w:rPr>
            </w:pPr>
            <w:r w:rsidRPr="00710E79">
              <w:rPr>
                <w:rFonts w:ascii="Times New Roman" w:eastAsia="Calibri" w:hAnsi="Times New Roman" w:cs="Times New Roman"/>
                <w:sz w:val="12"/>
                <w:szCs w:val="12"/>
              </w:rPr>
              <w:t>4100000000</w:t>
            </w:r>
          </w:p>
        </w:tc>
        <w:tc>
          <w:tcPr>
            <w:tcW w:w="425" w:type="dxa"/>
            <w:hideMark/>
          </w:tcPr>
          <w:p w:rsidR="00710E79" w:rsidRPr="00710E79" w:rsidRDefault="00710E79" w:rsidP="00710E79">
            <w:pPr>
              <w:tabs>
                <w:tab w:val="left" w:pos="284"/>
              </w:tabs>
              <w:rPr>
                <w:rFonts w:ascii="Times New Roman" w:eastAsia="Calibri" w:hAnsi="Times New Roman" w:cs="Times New Roman"/>
                <w:sz w:val="12"/>
                <w:szCs w:val="12"/>
              </w:rPr>
            </w:pPr>
            <w:r w:rsidRPr="00710E79">
              <w:rPr>
                <w:rFonts w:ascii="Times New Roman" w:eastAsia="Calibri" w:hAnsi="Times New Roman" w:cs="Times New Roman"/>
                <w:sz w:val="12"/>
                <w:szCs w:val="12"/>
              </w:rPr>
              <w:t>240</w:t>
            </w:r>
          </w:p>
        </w:tc>
        <w:tc>
          <w:tcPr>
            <w:tcW w:w="425" w:type="dxa"/>
            <w:hideMark/>
          </w:tcPr>
          <w:p w:rsidR="00710E79" w:rsidRPr="00710E79" w:rsidRDefault="00710E79" w:rsidP="00710E79">
            <w:pPr>
              <w:tabs>
                <w:tab w:val="left" w:pos="284"/>
              </w:tabs>
              <w:rPr>
                <w:rFonts w:ascii="Times New Roman" w:eastAsia="Calibri" w:hAnsi="Times New Roman" w:cs="Times New Roman"/>
                <w:sz w:val="12"/>
                <w:szCs w:val="12"/>
              </w:rPr>
            </w:pPr>
            <w:r w:rsidRPr="00710E79">
              <w:rPr>
                <w:rFonts w:ascii="Times New Roman" w:eastAsia="Calibri" w:hAnsi="Times New Roman" w:cs="Times New Roman"/>
                <w:sz w:val="12"/>
                <w:szCs w:val="12"/>
              </w:rPr>
              <w:t>40</w:t>
            </w:r>
          </w:p>
        </w:tc>
        <w:tc>
          <w:tcPr>
            <w:tcW w:w="567" w:type="dxa"/>
            <w:hideMark/>
          </w:tcPr>
          <w:p w:rsidR="00710E79" w:rsidRPr="00710E79" w:rsidRDefault="00710E79" w:rsidP="00710E79">
            <w:pPr>
              <w:tabs>
                <w:tab w:val="left" w:pos="284"/>
              </w:tabs>
              <w:rPr>
                <w:rFonts w:ascii="Times New Roman" w:eastAsia="Calibri" w:hAnsi="Times New Roman" w:cs="Times New Roman"/>
                <w:sz w:val="12"/>
                <w:szCs w:val="12"/>
              </w:rPr>
            </w:pPr>
            <w:r w:rsidRPr="00710E79">
              <w:rPr>
                <w:rFonts w:ascii="Times New Roman" w:eastAsia="Calibri" w:hAnsi="Times New Roman" w:cs="Times New Roman"/>
                <w:sz w:val="12"/>
                <w:szCs w:val="12"/>
              </w:rPr>
              <w:t>0</w:t>
            </w:r>
          </w:p>
        </w:tc>
      </w:tr>
      <w:tr w:rsidR="00710E79" w:rsidRPr="00710E79" w:rsidTr="00CC5E50">
        <w:trPr>
          <w:trHeight w:val="20"/>
        </w:trPr>
        <w:tc>
          <w:tcPr>
            <w:tcW w:w="567" w:type="dxa"/>
            <w:noWrap/>
            <w:hideMark/>
          </w:tcPr>
          <w:p w:rsidR="00710E79" w:rsidRPr="00710E79" w:rsidRDefault="00710E79" w:rsidP="00710E79">
            <w:pPr>
              <w:tabs>
                <w:tab w:val="left" w:pos="284"/>
              </w:tabs>
              <w:rPr>
                <w:rFonts w:ascii="Times New Roman" w:eastAsia="Calibri" w:hAnsi="Times New Roman" w:cs="Times New Roman"/>
                <w:sz w:val="12"/>
                <w:szCs w:val="12"/>
              </w:rPr>
            </w:pPr>
            <w:r w:rsidRPr="00710E79">
              <w:rPr>
                <w:rFonts w:ascii="Times New Roman" w:eastAsia="Calibri" w:hAnsi="Times New Roman" w:cs="Times New Roman"/>
                <w:sz w:val="12"/>
                <w:szCs w:val="12"/>
              </w:rPr>
              <w:t>427</w:t>
            </w:r>
          </w:p>
        </w:tc>
        <w:tc>
          <w:tcPr>
            <w:tcW w:w="3828" w:type="dxa"/>
            <w:hideMark/>
          </w:tcPr>
          <w:p w:rsidR="00710E79" w:rsidRPr="00710E79" w:rsidRDefault="00710E79" w:rsidP="00710E79">
            <w:pPr>
              <w:tabs>
                <w:tab w:val="left" w:pos="284"/>
              </w:tabs>
              <w:rPr>
                <w:rFonts w:ascii="Times New Roman" w:eastAsia="Calibri" w:hAnsi="Times New Roman" w:cs="Times New Roman"/>
                <w:sz w:val="12"/>
                <w:szCs w:val="12"/>
              </w:rPr>
            </w:pPr>
            <w:r w:rsidRPr="00710E79">
              <w:rPr>
                <w:rFonts w:ascii="Times New Roman" w:eastAsia="Calibri" w:hAnsi="Times New Roman" w:cs="Times New Roman"/>
                <w:sz w:val="12"/>
                <w:szCs w:val="12"/>
              </w:rPr>
              <w:t>Уплата налогов, сборов и иных платежей</w:t>
            </w:r>
          </w:p>
        </w:tc>
        <w:tc>
          <w:tcPr>
            <w:tcW w:w="425" w:type="dxa"/>
            <w:noWrap/>
            <w:hideMark/>
          </w:tcPr>
          <w:p w:rsidR="00710E79" w:rsidRPr="00710E79" w:rsidRDefault="00710E79" w:rsidP="00710E79">
            <w:pPr>
              <w:tabs>
                <w:tab w:val="left" w:pos="284"/>
              </w:tabs>
              <w:rPr>
                <w:rFonts w:ascii="Times New Roman" w:eastAsia="Calibri" w:hAnsi="Times New Roman" w:cs="Times New Roman"/>
                <w:sz w:val="12"/>
                <w:szCs w:val="12"/>
              </w:rPr>
            </w:pPr>
            <w:r w:rsidRPr="00710E79">
              <w:rPr>
                <w:rFonts w:ascii="Times New Roman" w:eastAsia="Calibri" w:hAnsi="Times New Roman" w:cs="Times New Roman"/>
                <w:sz w:val="12"/>
                <w:szCs w:val="12"/>
              </w:rPr>
              <w:t>03</w:t>
            </w:r>
          </w:p>
        </w:tc>
        <w:tc>
          <w:tcPr>
            <w:tcW w:w="425" w:type="dxa"/>
            <w:noWrap/>
            <w:hideMark/>
          </w:tcPr>
          <w:p w:rsidR="00710E79" w:rsidRPr="00710E79" w:rsidRDefault="00710E79" w:rsidP="00710E79">
            <w:pPr>
              <w:tabs>
                <w:tab w:val="left" w:pos="284"/>
              </w:tabs>
              <w:rPr>
                <w:rFonts w:ascii="Times New Roman" w:eastAsia="Calibri" w:hAnsi="Times New Roman" w:cs="Times New Roman"/>
                <w:sz w:val="12"/>
                <w:szCs w:val="12"/>
              </w:rPr>
            </w:pPr>
            <w:r w:rsidRPr="00710E79">
              <w:rPr>
                <w:rFonts w:ascii="Times New Roman" w:eastAsia="Calibri" w:hAnsi="Times New Roman" w:cs="Times New Roman"/>
                <w:sz w:val="12"/>
                <w:szCs w:val="12"/>
              </w:rPr>
              <w:t>09</w:t>
            </w:r>
          </w:p>
        </w:tc>
        <w:tc>
          <w:tcPr>
            <w:tcW w:w="851" w:type="dxa"/>
            <w:noWrap/>
            <w:hideMark/>
          </w:tcPr>
          <w:p w:rsidR="00710E79" w:rsidRPr="00710E79" w:rsidRDefault="00710E79" w:rsidP="00710E79">
            <w:pPr>
              <w:tabs>
                <w:tab w:val="left" w:pos="284"/>
              </w:tabs>
              <w:rPr>
                <w:rFonts w:ascii="Times New Roman" w:eastAsia="Calibri" w:hAnsi="Times New Roman" w:cs="Times New Roman"/>
                <w:sz w:val="12"/>
                <w:szCs w:val="12"/>
              </w:rPr>
            </w:pPr>
            <w:r w:rsidRPr="00710E79">
              <w:rPr>
                <w:rFonts w:ascii="Times New Roman" w:eastAsia="Calibri" w:hAnsi="Times New Roman" w:cs="Times New Roman"/>
                <w:sz w:val="12"/>
                <w:szCs w:val="12"/>
              </w:rPr>
              <w:t>4100000000</w:t>
            </w:r>
          </w:p>
        </w:tc>
        <w:tc>
          <w:tcPr>
            <w:tcW w:w="425" w:type="dxa"/>
            <w:hideMark/>
          </w:tcPr>
          <w:p w:rsidR="00710E79" w:rsidRPr="00710E79" w:rsidRDefault="00710E79" w:rsidP="00710E79">
            <w:pPr>
              <w:tabs>
                <w:tab w:val="left" w:pos="284"/>
              </w:tabs>
              <w:rPr>
                <w:rFonts w:ascii="Times New Roman" w:eastAsia="Calibri" w:hAnsi="Times New Roman" w:cs="Times New Roman"/>
                <w:sz w:val="12"/>
                <w:szCs w:val="12"/>
              </w:rPr>
            </w:pPr>
            <w:r w:rsidRPr="00710E79">
              <w:rPr>
                <w:rFonts w:ascii="Times New Roman" w:eastAsia="Calibri" w:hAnsi="Times New Roman" w:cs="Times New Roman"/>
                <w:sz w:val="12"/>
                <w:szCs w:val="12"/>
              </w:rPr>
              <w:t>850</w:t>
            </w:r>
          </w:p>
        </w:tc>
        <w:tc>
          <w:tcPr>
            <w:tcW w:w="425" w:type="dxa"/>
            <w:hideMark/>
          </w:tcPr>
          <w:p w:rsidR="00710E79" w:rsidRPr="00710E79" w:rsidRDefault="00710E79" w:rsidP="00710E79">
            <w:pPr>
              <w:tabs>
                <w:tab w:val="left" w:pos="284"/>
              </w:tabs>
              <w:rPr>
                <w:rFonts w:ascii="Times New Roman" w:eastAsia="Calibri" w:hAnsi="Times New Roman" w:cs="Times New Roman"/>
                <w:sz w:val="12"/>
                <w:szCs w:val="12"/>
              </w:rPr>
            </w:pPr>
            <w:r w:rsidRPr="00710E79">
              <w:rPr>
                <w:rFonts w:ascii="Times New Roman" w:eastAsia="Calibri" w:hAnsi="Times New Roman" w:cs="Times New Roman"/>
                <w:sz w:val="12"/>
                <w:szCs w:val="12"/>
              </w:rPr>
              <w:t>1</w:t>
            </w:r>
          </w:p>
        </w:tc>
        <w:tc>
          <w:tcPr>
            <w:tcW w:w="567" w:type="dxa"/>
            <w:hideMark/>
          </w:tcPr>
          <w:p w:rsidR="00710E79" w:rsidRPr="00710E79" w:rsidRDefault="00710E79" w:rsidP="00710E79">
            <w:pPr>
              <w:tabs>
                <w:tab w:val="left" w:pos="284"/>
              </w:tabs>
              <w:rPr>
                <w:rFonts w:ascii="Times New Roman" w:eastAsia="Calibri" w:hAnsi="Times New Roman" w:cs="Times New Roman"/>
                <w:sz w:val="12"/>
                <w:szCs w:val="12"/>
              </w:rPr>
            </w:pPr>
            <w:r w:rsidRPr="00710E79">
              <w:rPr>
                <w:rFonts w:ascii="Times New Roman" w:eastAsia="Calibri" w:hAnsi="Times New Roman" w:cs="Times New Roman"/>
                <w:sz w:val="12"/>
                <w:szCs w:val="12"/>
              </w:rPr>
              <w:t>0</w:t>
            </w:r>
          </w:p>
        </w:tc>
      </w:tr>
      <w:tr w:rsidR="00710E79" w:rsidRPr="00710E79" w:rsidTr="00CC5E50">
        <w:trPr>
          <w:trHeight w:val="20"/>
        </w:trPr>
        <w:tc>
          <w:tcPr>
            <w:tcW w:w="567" w:type="dxa"/>
            <w:noWrap/>
            <w:hideMark/>
          </w:tcPr>
          <w:p w:rsidR="00710E79" w:rsidRPr="00710E79" w:rsidRDefault="00710E79" w:rsidP="00710E79">
            <w:pPr>
              <w:tabs>
                <w:tab w:val="left" w:pos="284"/>
              </w:tabs>
              <w:rPr>
                <w:rFonts w:ascii="Times New Roman" w:eastAsia="Calibri" w:hAnsi="Times New Roman" w:cs="Times New Roman"/>
                <w:sz w:val="12"/>
                <w:szCs w:val="12"/>
              </w:rPr>
            </w:pPr>
            <w:r w:rsidRPr="00710E79">
              <w:rPr>
                <w:rFonts w:ascii="Times New Roman" w:eastAsia="Calibri" w:hAnsi="Times New Roman" w:cs="Times New Roman"/>
                <w:sz w:val="12"/>
                <w:szCs w:val="12"/>
              </w:rPr>
              <w:t>427</w:t>
            </w:r>
          </w:p>
        </w:tc>
        <w:tc>
          <w:tcPr>
            <w:tcW w:w="3828" w:type="dxa"/>
            <w:hideMark/>
          </w:tcPr>
          <w:p w:rsidR="00710E79" w:rsidRPr="00710E79" w:rsidRDefault="00710E79" w:rsidP="00710E79">
            <w:pPr>
              <w:tabs>
                <w:tab w:val="left" w:pos="284"/>
              </w:tabs>
              <w:rPr>
                <w:rFonts w:ascii="Times New Roman" w:eastAsia="Calibri" w:hAnsi="Times New Roman" w:cs="Times New Roman"/>
                <w:sz w:val="12"/>
                <w:szCs w:val="12"/>
              </w:rPr>
            </w:pPr>
            <w:r w:rsidRPr="00710E79">
              <w:rPr>
                <w:rFonts w:ascii="Times New Roman" w:eastAsia="Calibri" w:hAnsi="Times New Roman" w:cs="Times New Roman"/>
                <w:sz w:val="12"/>
                <w:szCs w:val="12"/>
              </w:rPr>
              <w:t>Дорожное хозяйство (дорожные фонды)</w:t>
            </w:r>
          </w:p>
        </w:tc>
        <w:tc>
          <w:tcPr>
            <w:tcW w:w="425" w:type="dxa"/>
            <w:hideMark/>
          </w:tcPr>
          <w:p w:rsidR="00710E79" w:rsidRPr="00710E79" w:rsidRDefault="00710E79" w:rsidP="00710E79">
            <w:pPr>
              <w:tabs>
                <w:tab w:val="left" w:pos="284"/>
              </w:tabs>
              <w:rPr>
                <w:rFonts w:ascii="Times New Roman" w:eastAsia="Calibri" w:hAnsi="Times New Roman" w:cs="Times New Roman"/>
                <w:sz w:val="12"/>
                <w:szCs w:val="12"/>
              </w:rPr>
            </w:pPr>
            <w:r w:rsidRPr="00710E79">
              <w:rPr>
                <w:rFonts w:ascii="Times New Roman" w:eastAsia="Calibri" w:hAnsi="Times New Roman" w:cs="Times New Roman"/>
                <w:sz w:val="12"/>
                <w:szCs w:val="12"/>
              </w:rPr>
              <w:t>04</w:t>
            </w:r>
          </w:p>
        </w:tc>
        <w:tc>
          <w:tcPr>
            <w:tcW w:w="425" w:type="dxa"/>
            <w:hideMark/>
          </w:tcPr>
          <w:p w:rsidR="00710E79" w:rsidRPr="00710E79" w:rsidRDefault="00710E79" w:rsidP="00710E79">
            <w:pPr>
              <w:tabs>
                <w:tab w:val="left" w:pos="284"/>
              </w:tabs>
              <w:rPr>
                <w:rFonts w:ascii="Times New Roman" w:eastAsia="Calibri" w:hAnsi="Times New Roman" w:cs="Times New Roman"/>
                <w:sz w:val="12"/>
                <w:szCs w:val="12"/>
              </w:rPr>
            </w:pPr>
            <w:r w:rsidRPr="00710E79">
              <w:rPr>
                <w:rFonts w:ascii="Times New Roman" w:eastAsia="Calibri" w:hAnsi="Times New Roman" w:cs="Times New Roman"/>
                <w:sz w:val="12"/>
                <w:szCs w:val="12"/>
              </w:rPr>
              <w:t>09</w:t>
            </w:r>
          </w:p>
        </w:tc>
        <w:tc>
          <w:tcPr>
            <w:tcW w:w="851" w:type="dxa"/>
            <w:hideMark/>
          </w:tcPr>
          <w:p w:rsidR="00710E79" w:rsidRPr="00710E79" w:rsidRDefault="00710E79" w:rsidP="00710E79">
            <w:pPr>
              <w:tabs>
                <w:tab w:val="left" w:pos="284"/>
              </w:tabs>
              <w:rPr>
                <w:rFonts w:ascii="Times New Roman" w:eastAsia="Calibri" w:hAnsi="Times New Roman" w:cs="Times New Roman"/>
                <w:sz w:val="12"/>
                <w:szCs w:val="12"/>
              </w:rPr>
            </w:pPr>
          </w:p>
        </w:tc>
        <w:tc>
          <w:tcPr>
            <w:tcW w:w="425" w:type="dxa"/>
            <w:noWrap/>
            <w:hideMark/>
          </w:tcPr>
          <w:p w:rsidR="00710E79" w:rsidRPr="00710E79" w:rsidRDefault="00710E79" w:rsidP="00710E79">
            <w:pPr>
              <w:tabs>
                <w:tab w:val="left" w:pos="284"/>
              </w:tabs>
              <w:rPr>
                <w:rFonts w:ascii="Times New Roman" w:eastAsia="Calibri" w:hAnsi="Times New Roman" w:cs="Times New Roman"/>
                <w:sz w:val="12"/>
                <w:szCs w:val="12"/>
              </w:rPr>
            </w:pPr>
          </w:p>
        </w:tc>
        <w:tc>
          <w:tcPr>
            <w:tcW w:w="425" w:type="dxa"/>
            <w:hideMark/>
          </w:tcPr>
          <w:p w:rsidR="00710E79" w:rsidRPr="00710E79" w:rsidRDefault="00710E79" w:rsidP="00710E79">
            <w:pPr>
              <w:tabs>
                <w:tab w:val="left" w:pos="284"/>
              </w:tabs>
              <w:rPr>
                <w:rFonts w:ascii="Times New Roman" w:eastAsia="Calibri" w:hAnsi="Times New Roman" w:cs="Times New Roman"/>
                <w:bCs/>
                <w:sz w:val="12"/>
                <w:szCs w:val="12"/>
              </w:rPr>
            </w:pPr>
            <w:r w:rsidRPr="00710E79">
              <w:rPr>
                <w:rFonts w:ascii="Times New Roman" w:eastAsia="Calibri" w:hAnsi="Times New Roman" w:cs="Times New Roman"/>
                <w:bCs/>
                <w:sz w:val="12"/>
                <w:szCs w:val="12"/>
              </w:rPr>
              <w:t>52</w:t>
            </w:r>
          </w:p>
        </w:tc>
        <w:tc>
          <w:tcPr>
            <w:tcW w:w="567" w:type="dxa"/>
            <w:hideMark/>
          </w:tcPr>
          <w:p w:rsidR="00710E79" w:rsidRPr="00710E79" w:rsidRDefault="00710E79" w:rsidP="00710E79">
            <w:pPr>
              <w:tabs>
                <w:tab w:val="left" w:pos="284"/>
              </w:tabs>
              <w:rPr>
                <w:rFonts w:ascii="Times New Roman" w:eastAsia="Calibri" w:hAnsi="Times New Roman" w:cs="Times New Roman"/>
                <w:bCs/>
                <w:sz w:val="12"/>
                <w:szCs w:val="12"/>
              </w:rPr>
            </w:pPr>
            <w:r w:rsidRPr="00710E79">
              <w:rPr>
                <w:rFonts w:ascii="Times New Roman" w:eastAsia="Calibri" w:hAnsi="Times New Roman" w:cs="Times New Roman"/>
                <w:bCs/>
                <w:sz w:val="12"/>
                <w:szCs w:val="12"/>
              </w:rPr>
              <w:t>0</w:t>
            </w:r>
          </w:p>
        </w:tc>
      </w:tr>
      <w:tr w:rsidR="00710E79" w:rsidRPr="00710E79" w:rsidTr="00CC5E50">
        <w:trPr>
          <w:trHeight w:val="20"/>
        </w:trPr>
        <w:tc>
          <w:tcPr>
            <w:tcW w:w="567" w:type="dxa"/>
            <w:noWrap/>
            <w:hideMark/>
          </w:tcPr>
          <w:p w:rsidR="00710E79" w:rsidRPr="00710E79" w:rsidRDefault="00710E79" w:rsidP="00710E79">
            <w:pPr>
              <w:tabs>
                <w:tab w:val="left" w:pos="284"/>
              </w:tabs>
              <w:rPr>
                <w:rFonts w:ascii="Times New Roman" w:eastAsia="Calibri" w:hAnsi="Times New Roman" w:cs="Times New Roman"/>
                <w:sz w:val="12"/>
                <w:szCs w:val="12"/>
              </w:rPr>
            </w:pPr>
            <w:r w:rsidRPr="00710E79">
              <w:rPr>
                <w:rFonts w:ascii="Times New Roman" w:eastAsia="Calibri" w:hAnsi="Times New Roman" w:cs="Times New Roman"/>
                <w:sz w:val="12"/>
                <w:szCs w:val="12"/>
              </w:rPr>
              <w:t>427</w:t>
            </w:r>
          </w:p>
        </w:tc>
        <w:tc>
          <w:tcPr>
            <w:tcW w:w="3828" w:type="dxa"/>
            <w:hideMark/>
          </w:tcPr>
          <w:p w:rsidR="00710E79" w:rsidRPr="00710E79" w:rsidRDefault="00710E79" w:rsidP="00710E79">
            <w:pPr>
              <w:tabs>
                <w:tab w:val="left" w:pos="284"/>
              </w:tabs>
              <w:rPr>
                <w:rFonts w:ascii="Times New Roman" w:eastAsia="Calibri" w:hAnsi="Times New Roman" w:cs="Times New Roman"/>
                <w:sz w:val="12"/>
                <w:szCs w:val="12"/>
              </w:rPr>
            </w:pPr>
            <w:r w:rsidRPr="00710E79">
              <w:rPr>
                <w:rFonts w:ascii="Times New Roman" w:eastAsia="Calibri" w:hAnsi="Times New Roman" w:cs="Times New Roman"/>
                <w:sz w:val="12"/>
                <w:szCs w:val="12"/>
              </w:rPr>
              <w:t>Муниципальная программа "Содержание улично-дорожной сети сельского поселения Красносельское муниципального района Сергиевский"</w:t>
            </w:r>
          </w:p>
        </w:tc>
        <w:tc>
          <w:tcPr>
            <w:tcW w:w="425" w:type="dxa"/>
            <w:hideMark/>
          </w:tcPr>
          <w:p w:rsidR="00710E79" w:rsidRPr="00710E79" w:rsidRDefault="00710E79" w:rsidP="00710E79">
            <w:pPr>
              <w:tabs>
                <w:tab w:val="left" w:pos="284"/>
              </w:tabs>
              <w:rPr>
                <w:rFonts w:ascii="Times New Roman" w:eastAsia="Calibri" w:hAnsi="Times New Roman" w:cs="Times New Roman"/>
                <w:sz w:val="12"/>
                <w:szCs w:val="12"/>
              </w:rPr>
            </w:pPr>
            <w:r w:rsidRPr="00710E79">
              <w:rPr>
                <w:rFonts w:ascii="Times New Roman" w:eastAsia="Calibri" w:hAnsi="Times New Roman" w:cs="Times New Roman"/>
                <w:sz w:val="12"/>
                <w:szCs w:val="12"/>
              </w:rPr>
              <w:t>04</w:t>
            </w:r>
          </w:p>
        </w:tc>
        <w:tc>
          <w:tcPr>
            <w:tcW w:w="425" w:type="dxa"/>
            <w:hideMark/>
          </w:tcPr>
          <w:p w:rsidR="00710E79" w:rsidRPr="00710E79" w:rsidRDefault="00710E79" w:rsidP="00710E79">
            <w:pPr>
              <w:tabs>
                <w:tab w:val="left" w:pos="284"/>
              </w:tabs>
              <w:rPr>
                <w:rFonts w:ascii="Times New Roman" w:eastAsia="Calibri" w:hAnsi="Times New Roman" w:cs="Times New Roman"/>
                <w:sz w:val="12"/>
                <w:szCs w:val="12"/>
              </w:rPr>
            </w:pPr>
            <w:r w:rsidRPr="00710E79">
              <w:rPr>
                <w:rFonts w:ascii="Times New Roman" w:eastAsia="Calibri" w:hAnsi="Times New Roman" w:cs="Times New Roman"/>
                <w:sz w:val="12"/>
                <w:szCs w:val="12"/>
              </w:rPr>
              <w:t>09</w:t>
            </w:r>
          </w:p>
        </w:tc>
        <w:tc>
          <w:tcPr>
            <w:tcW w:w="851" w:type="dxa"/>
            <w:hideMark/>
          </w:tcPr>
          <w:p w:rsidR="00710E79" w:rsidRPr="00710E79" w:rsidRDefault="00710E79" w:rsidP="00710E79">
            <w:pPr>
              <w:tabs>
                <w:tab w:val="left" w:pos="284"/>
              </w:tabs>
              <w:rPr>
                <w:rFonts w:ascii="Times New Roman" w:eastAsia="Calibri" w:hAnsi="Times New Roman" w:cs="Times New Roman"/>
                <w:sz w:val="12"/>
                <w:szCs w:val="12"/>
              </w:rPr>
            </w:pPr>
            <w:r w:rsidRPr="00710E79">
              <w:rPr>
                <w:rFonts w:ascii="Times New Roman" w:eastAsia="Calibri" w:hAnsi="Times New Roman" w:cs="Times New Roman"/>
                <w:sz w:val="12"/>
                <w:szCs w:val="12"/>
              </w:rPr>
              <w:t>4300000000</w:t>
            </w:r>
          </w:p>
        </w:tc>
        <w:tc>
          <w:tcPr>
            <w:tcW w:w="425" w:type="dxa"/>
            <w:noWrap/>
            <w:hideMark/>
          </w:tcPr>
          <w:p w:rsidR="00710E79" w:rsidRPr="00710E79" w:rsidRDefault="00710E79" w:rsidP="00710E79">
            <w:pPr>
              <w:tabs>
                <w:tab w:val="left" w:pos="284"/>
              </w:tabs>
              <w:rPr>
                <w:rFonts w:ascii="Times New Roman" w:eastAsia="Calibri" w:hAnsi="Times New Roman" w:cs="Times New Roman"/>
                <w:sz w:val="12"/>
                <w:szCs w:val="12"/>
              </w:rPr>
            </w:pPr>
          </w:p>
        </w:tc>
        <w:tc>
          <w:tcPr>
            <w:tcW w:w="425" w:type="dxa"/>
            <w:hideMark/>
          </w:tcPr>
          <w:p w:rsidR="00710E79" w:rsidRPr="00710E79" w:rsidRDefault="00710E79" w:rsidP="00710E79">
            <w:pPr>
              <w:tabs>
                <w:tab w:val="left" w:pos="284"/>
              </w:tabs>
              <w:rPr>
                <w:rFonts w:ascii="Times New Roman" w:eastAsia="Calibri" w:hAnsi="Times New Roman" w:cs="Times New Roman"/>
                <w:sz w:val="12"/>
                <w:szCs w:val="12"/>
              </w:rPr>
            </w:pPr>
            <w:r w:rsidRPr="00710E79">
              <w:rPr>
                <w:rFonts w:ascii="Times New Roman" w:eastAsia="Calibri" w:hAnsi="Times New Roman" w:cs="Times New Roman"/>
                <w:sz w:val="12"/>
                <w:szCs w:val="12"/>
              </w:rPr>
              <w:t>52</w:t>
            </w:r>
          </w:p>
        </w:tc>
        <w:tc>
          <w:tcPr>
            <w:tcW w:w="567" w:type="dxa"/>
            <w:hideMark/>
          </w:tcPr>
          <w:p w:rsidR="00710E79" w:rsidRPr="00710E79" w:rsidRDefault="00710E79" w:rsidP="00710E79">
            <w:pPr>
              <w:tabs>
                <w:tab w:val="left" w:pos="284"/>
              </w:tabs>
              <w:rPr>
                <w:rFonts w:ascii="Times New Roman" w:eastAsia="Calibri" w:hAnsi="Times New Roman" w:cs="Times New Roman"/>
                <w:sz w:val="12"/>
                <w:szCs w:val="12"/>
              </w:rPr>
            </w:pPr>
            <w:r w:rsidRPr="00710E79">
              <w:rPr>
                <w:rFonts w:ascii="Times New Roman" w:eastAsia="Calibri" w:hAnsi="Times New Roman" w:cs="Times New Roman"/>
                <w:sz w:val="12"/>
                <w:szCs w:val="12"/>
              </w:rPr>
              <w:t>0</w:t>
            </w:r>
          </w:p>
        </w:tc>
      </w:tr>
      <w:tr w:rsidR="00710E79" w:rsidRPr="00710E79" w:rsidTr="00CC5E50">
        <w:trPr>
          <w:trHeight w:val="20"/>
        </w:trPr>
        <w:tc>
          <w:tcPr>
            <w:tcW w:w="567" w:type="dxa"/>
            <w:noWrap/>
            <w:hideMark/>
          </w:tcPr>
          <w:p w:rsidR="00710E79" w:rsidRPr="00710E79" w:rsidRDefault="00710E79" w:rsidP="00710E79">
            <w:pPr>
              <w:tabs>
                <w:tab w:val="left" w:pos="284"/>
              </w:tabs>
              <w:rPr>
                <w:rFonts w:ascii="Times New Roman" w:eastAsia="Calibri" w:hAnsi="Times New Roman" w:cs="Times New Roman"/>
                <w:sz w:val="12"/>
                <w:szCs w:val="12"/>
              </w:rPr>
            </w:pPr>
            <w:r w:rsidRPr="00710E79">
              <w:rPr>
                <w:rFonts w:ascii="Times New Roman" w:eastAsia="Calibri" w:hAnsi="Times New Roman" w:cs="Times New Roman"/>
                <w:sz w:val="12"/>
                <w:szCs w:val="12"/>
              </w:rPr>
              <w:t>427</w:t>
            </w:r>
          </w:p>
        </w:tc>
        <w:tc>
          <w:tcPr>
            <w:tcW w:w="3828" w:type="dxa"/>
            <w:hideMark/>
          </w:tcPr>
          <w:p w:rsidR="00710E79" w:rsidRPr="00710E79" w:rsidRDefault="00710E79" w:rsidP="00710E79">
            <w:pPr>
              <w:tabs>
                <w:tab w:val="left" w:pos="284"/>
              </w:tabs>
              <w:rPr>
                <w:rFonts w:ascii="Times New Roman" w:eastAsia="Calibri" w:hAnsi="Times New Roman" w:cs="Times New Roman"/>
                <w:sz w:val="12"/>
                <w:szCs w:val="12"/>
              </w:rPr>
            </w:pPr>
            <w:r w:rsidRPr="00710E79">
              <w:rPr>
                <w:rFonts w:ascii="Times New Roman" w:eastAsia="Calibri" w:hAnsi="Times New Roman" w:cs="Times New Roman"/>
                <w:sz w:val="12"/>
                <w:szCs w:val="12"/>
              </w:rPr>
              <w:t>Иные межбюджетные трансферты</w:t>
            </w:r>
          </w:p>
        </w:tc>
        <w:tc>
          <w:tcPr>
            <w:tcW w:w="425" w:type="dxa"/>
            <w:hideMark/>
          </w:tcPr>
          <w:p w:rsidR="00710E79" w:rsidRPr="00710E79" w:rsidRDefault="00710E79" w:rsidP="00710E79">
            <w:pPr>
              <w:tabs>
                <w:tab w:val="left" w:pos="284"/>
              </w:tabs>
              <w:rPr>
                <w:rFonts w:ascii="Times New Roman" w:eastAsia="Calibri" w:hAnsi="Times New Roman" w:cs="Times New Roman"/>
                <w:sz w:val="12"/>
                <w:szCs w:val="12"/>
              </w:rPr>
            </w:pPr>
            <w:r w:rsidRPr="00710E79">
              <w:rPr>
                <w:rFonts w:ascii="Times New Roman" w:eastAsia="Calibri" w:hAnsi="Times New Roman" w:cs="Times New Roman"/>
                <w:sz w:val="12"/>
                <w:szCs w:val="12"/>
              </w:rPr>
              <w:t>04</w:t>
            </w:r>
          </w:p>
        </w:tc>
        <w:tc>
          <w:tcPr>
            <w:tcW w:w="425" w:type="dxa"/>
            <w:hideMark/>
          </w:tcPr>
          <w:p w:rsidR="00710E79" w:rsidRPr="00710E79" w:rsidRDefault="00710E79" w:rsidP="00710E79">
            <w:pPr>
              <w:tabs>
                <w:tab w:val="left" w:pos="284"/>
              </w:tabs>
              <w:rPr>
                <w:rFonts w:ascii="Times New Roman" w:eastAsia="Calibri" w:hAnsi="Times New Roman" w:cs="Times New Roman"/>
                <w:sz w:val="12"/>
                <w:szCs w:val="12"/>
              </w:rPr>
            </w:pPr>
            <w:r w:rsidRPr="00710E79">
              <w:rPr>
                <w:rFonts w:ascii="Times New Roman" w:eastAsia="Calibri" w:hAnsi="Times New Roman" w:cs="Times New Roman"/>
                <w:sz w:val="12"/>
                <w:szCs w:val="12"/>
              </w:rPr>
              <w:t>09</w:t>
            </w:r>
          </w:p>
        </w:tc>
        <w:tc>
          <w:tcPr>
            <w:tcW w:w="851" w:type="dxa"/>
            <w:hideMark/>
          </w:tcPr>
          <w:p w:rsidR="00710E79" w:rsidRPr="00710E79" w:rsidRDefault="00710E79" w:rsidP="00710E79">
            <w:pPr>
              <w:tabs>
                <w:tab w:val="left" w:pos="284"/>
              </w:tabs>
              <w:rPr>
                <w:rFonts w:ascii="Times New Roman" w:eastAsia="Calibri" w:hAnsi="Times New Roman" w:cs="Times New Roman"/>
                <w:sz w:val="12"/>
                <w:szCs w:val="12"/>
              </w:rPr>
            </w:pPr>
            <w:r w:rsidRPr="00710E79">
              <w:rPr>
                <w:rFonts w:ascii="Times New Roman" w:eastAsia="Calibri" w:hAnsi="Times New Roman" w:cs="Times New Roman"/>
                <w:sz w:val="12"/>
                <w:szCs w:val="12"/>
              </w:rPr>
              <w:t>4300000000</w:t>
            </w:r>
          </w:p>
        </w:tc>
        <w:tc>
          <w:tcPr>
            <w:tcW w:w="425" w:type="dxa"/>
            <w:noWrap/>
            <w:hideMark/>
          </w:tcPr>
          <w:p w:rsidR="00710E79" w:rsidRPr="00710E79" w:rsidRDefault="00710E79" w:rsidP="00710E79">
            <w:pPr>
              <w:tabs>
                <w:tab w:val="left" w:pos="284"/>
              </w:tabs>
              <w:rPr>
                <w:rFonts w:ascii="Times New Roman" w:eastAsia="Calibri" w:hAnsi="Times New Roman" w:cs="Times New Roman"/>
                <w:sz w:val="12"/>
                <w:szCs w:val="12"/>
              </w:rPr>
            </w:pPr>
            <w:r w:rsidRPr="00710E79">
              <w:rPr>
                <w:rFonts w:ascii="Times New Roman" w:eastAsia="Calibri" w:hAnsi="Times New Roman" w:cs="Times New Roman"/>
                <w:sz w:val="12"/>
                <w:szCs w:val="12"/>
              </w:rPr>
              <w:t>540</w:t>
            </w:r>
          </w:p>
        </w:tc>
        <w:tc>
          <w:tcPr>
            <w:tcW w:w="425" w:type="dxa"/>
            <w:hideMark/>
          </w:tcPr>
          <w:p w:rsidR="00710E79" w:rsidRPr="00710E79" w:rsidRDefault="00710E79" w:rsidP="00710E79">
            <w:pPr>
              <w:tabs>
                <w:tab w:val="left" w:pos="284"/>
              </w:tabs>
              <w:rPr>
                <w:rFonts w:ascii="Times New Roman" w:eastAsia="Calibri" w:hAnsi="Times New Roman" w:cs="Times New Roman"/>
                <w:sz w:val="12"/>
                <w:szCs w:val="12"/>
              </w:rPr>
            </w:pPr>
            <w:r w:rsidRPr="00710E79">
              <w:rPr>
                <w:rFonts w:ascii="Times New Roman" w:eastAsia="Calibri" w:hAnsi="Times New Roman" w:cs="Times New Roman"/>
                <w:sz w:val="12"/>
                <w:szCs w:val="12"/>
              </w:rPr>
              <w:t>52</w:t>
            </w:r>
          </w:p>
        </w:tc>
        <w:tc>
          <w:tcPr>
            <w:tcW w:w="567" w:type="dxa"/>
            <w:hideMark/>
          </w:tcPr>
          <w:p w:rsidR="00710E79" w:rsidRPr="00710E79" w:rsidRDefault="00710E79" w:rsidP="00710E79">
            <w:pPr>
              <w:tabs>
                <w:tab w:val="left" w:pos="284"/>
              </w:tabs>
              <w:rPr>
                <w:rFonts w:ascii="Times New Roman" w:eastAsia="Calibri" w:hAnsi="Times New Roman" w:cs="Times New Roman"/>
                <w:sz w:val="12"/>
                <w:szCs w:val="12"/>
              </w:rPr>
            </w:pPr>
            <w:r w:rsidRPr="00710E79">
              <w:rPr>
                <w:rFonts w:ascii="Times New Roman" w:eastAsia="Calibri" w:hAnsi="Times New Roman" w:cs="Times New Roman"/>
                <w:sz w:val="12"/>
                <w:szCs w:val="12"/>
              </w:rPr>
              <w:t>0</w:t>
            </w:r>
          </w:p>
        </w:tc>
      </w:tr>
      <w:tr w:rsidR="00710E79" w:rsidRPr="00710E79" w:rsidTr="00CC5E50">
        <w:trPr>
          <w:trHeight w:val="20"/>
        </w:trPr>
        <w:tc>
          <w:tcPr>
            <w:tcW w:w="567" w:type="dxa"/>
            <w:noWrap/>
            <w:hideMark/>
          </w:tcPr>
          <w:p w:rsidR="00710E79" w:rsidRPr="00710E79" w:rsidRDefault="00710E79" w:rsidP="00710E79">
            <w:pPr>
              <w:tabs>
                <w:tab w:val="left" w:pos="284"/>
              </w:tabs>
              <w:rPr>
                <w:rFonts w:ascii="Times New Roman" w:eastAsia="Calibri" w:hAnsi="Times New Roman" w:cs="Times New Roman"/>
                <w:sz w:val="12"/>
                <w:szCs w:val="12"/>
              </w:rPr>
            </w:pPr>
            <w:r w:rsidRPr="00710E79">
              <w:rPr>
                <w:rFonts w:ascii="Times New Roman" w:eastAsia="Calibri" w:hAnsi="Times New Roman" w:cs="Times New Roman"/>
                <w:sz w:val="12"/>
                <w:szCs w:val="12"/>
              </w:rPr>
              <w:t>427</w:t>
            </w:r>
          </w:p>
        </w:tc>
        <w:tc>
          <w:tcPr>
            <w:tcW w:w="3828" w:type="dxa"/>
            <w:hideMark/>
          </w:tcPr>
          <w:p w:rsidR="00710E79" w:rsidRPr="00710E79" w:rsidRDefault="00710E79" w:rsidP="00710E79">
            <w:pPr>
              <w:tabs>
                <w:tab w:val="left" w:pos="284"/>
              </w:tabs>
              <w:rPr>
                <w:rFonts w:ascii="Times New Roman" w:eastAsia="Calibri" w:hAnsi="Times New Roman" w:cs="Times New Roman"/>
                <w:sz w:val="12"/>
                <w:szCs w:val="12"/>
              </w:rPr>
            </w:pPr>
            <w:r w:rsidRPr="00710E79">
              <w:rPr>
                <w:rFonts w:ascii="Times New Roman" w:eastAsia="Calibri" w:hAnsi="Times New Roman" w:cs="Times New Roman"/>
                <w:sz w:val="12"/>
                <w:szCs w:val="12"/>
              </w:rPr>
              <w:t>Благоустройство</w:t>
            </w:r>
          </w:p>
        </w:tc>
        <w:tc>
          <w:tcPr>
            <w:tcW w:w="425" w:type="dxa"/>
            <w:noWrap/>
            <w:hideMark/>
          </w:tcPr>
          <w:p w:rsidR="00710E79" w:rsidRPr="00710E79" w:rsidRDefault="00710E79" w:rsidP="00710E79">
            <w:pPr>
              <w:tabs>
                <w:tab w:val="left" w:pos="284"/>
              </w:tabs>
              <w:rPr>
                <w:rFonts w:ascii="Times New Roman" w:eastAsia="Calibri" w:hAnsi="Times New Roman" w:cs="Times New Roman"/>
                <w:sz w:val="12"/>
                <w:szCs w:val="12"/>
              </w:rPr>
            </w:pPr>
            <w:r w:rsidRPr="00710E79">
              <w:rPr>
                <w:rFonts w:ascii="Times New Roman" w:eastAsia="Calibri" w:hAnsi="Times New Roman" w:cs="Times New Roman"/>
                <w:sz w:val="12"/>
                <w:szCs w:val="12"/>
              </w:rPr>
              <w:t>05</w:t>
            </w:r>
          </w:p>
        </w:tc>
        <w:tc>
          <w:tcPr>
            <w:tcW w:w="425" w:type="dxa"/>
            <w:noWrap/>
            <w:hideMark/>
          </w:tcPr>
          <w:p w:rsidR="00710E79" w:rsidRPr="00710E79" w:rsidRDefault="00710E79" w:rsidP="00710E79">
            <w:pPr>
              <w:tabs>
                <w:tab w:val="left" w:pos="284"/>
              </w:tabs>
              <w:rPr>
                <w:rFonts w:ascii="Times New Roman" w:eastAsia="Calibri" w:hAnsi="Times New Roman" w:cs="Times New Roman"/>
                <w:sz w:val="12"/>
                <w:szCs w:val="12"/>
              </w:rPr>
            </w:pPr>
            <w:r w:rsidRPr="00710E79">
              <w:rPr>
                <w:rFonts w:ascii="Times New Roman" w:eastAsia="Calibri" w:hAnsi="Times New Roman" w:cs="Times New Roman"/>
                <w:sz w:val="12"/>
                <w:szCs w:val="12"/>
              </w:rPr>
              <w:t>03</w:t>
            </w:r>
          </w:p>
        </w:tc>
        <w:tc>
          <w:tcPr>
            <w:tcW w:w="851" w:type="dxa"/>
            <w:hideMark/>
          </w:tcPr>
          <w:p w:rsidR="00710E79" w:rsidRPr="00710E79" w:rsidRDefault="00710E79" w:rsidP="00710E79">
            <w:pPr>
              <w:tabs>
                <w:tab w:val="left" w:pos="284"/>
              </w:tabs>
              <w:rPr>
                <w:rFonts w:ascii="Times New Roman" w:eastAsia="Calibri" w:hAnsi="Times New Roman" w:cs="Times New Roman"/>
                <w:sz w:val="12"/>
                <w:szCs w:val="12"/>
              </w:rPr>
            </w:pPr>
          </w:p>
        </w:tc>
        <w:tc>
          <w:tcPr>
            <w:tcW w:w="425" w:type="dxa"/>
            <w:noWrap/>
            <w:hideMark/>
          </w:tcPr>
          <w:p w:rsidR="00710E79" w:rsidRPr="00710E79" w:rsidRDefault="00710E79" w:rsidP="00710E79">
            <w:pPr>
              <w:tabs>
                <w:tab w:val="left" w:pos="284"/>
              </w:tabs>
              <w:rPr>
                <w:rFonts w:ascii="Times New Roman" w:eastAsia="Calibri" w:hAnsi="Times New Roman" w:cs="Times New Roman"/>
                <w:sz w:val="12"/>
                <w:szCs w:val="12"/>
              </w:rPr>
            </w:pPr>
          </w:p>
        </w:tc>
        <w:tc>
          <w:tcPr>
            <w:tcW w:w="425" w:type="dxa"/>
            <w:hideMark/>
          </w:tcPr>
          <w:p w:rsidR="00710E79" w:rsidRPr="00710E79" w:rsidRDefault="00710E79" w:rsidP="00710E79">
            <w:pPr>
              <w:tabs>
                <w:tab w:val="left" w:pos="284"/>
              </w:tabs>
              <w:rPr>
                <w:rFonts w:ascii="Times New Roman" w:eastAsia="Calibri" w:hAnsi="Times New Roman" w:cs="Times New Roman"/>
                <w:bCs/>
                <w:sz w:val="12"/>
                <w:szCs w:val="12"/>
              </w:rPr>
            </w:pPr>
            <w:r w:rsidRPr="00710E79">
              <w:rPr>
                <w:rFonts w:ascii="Times New Roman" w:eastAsia="Calibri" w:hAnsi="Times New Roman" w:cs="Times New Roman"/>
                <w:bCs/>
                <w:sz w:val="12"/>
                <w:szCs w:val="12"/>
              </w:rPr>
              <w:t>163</w:t>
            </w:r>
          </w:p>
        </w:tc>
        <w:tc>
          <w:tcPr>
            <w:tcW w:w="567" w:type="dxa"/>
            <w:hideMark/>
          </w:tcPr>
          <w:p w:rsidR="00710E79" w:rsidRPr="00710E79" w:rsidRDefault="00710E79" w:rsidP="00710E79">
            <w:pPr>
              <w:tabs>
                <w:tab w:val="left" w:pos="284"/>
              </w:tabs>
              <w:rPr>
                <w:rFonts w:ascii="Times New Roman" w:eastAsia="Calibri" w:hAnsi="Times New Roman" w:cs="Times New Roman"/>
                <w:bCs/>
                <w:sz w:val="12"/>
                <w:szCs w:val="12"/>
              </w:rPr>
            </w:pPr>
            <w:r w:rsidRPr="00710E79">
              <w:rPr>
                <w:rFonts w:ascii="Times New Roman" w:eastAsia="Calibri" w:hAnsi="Times New Roman" w:cs="Times New Roman"/>
                <w:bCs/>
                <w:sz w:val="12"/>
                <w:szCs w:val="12"/>
              </w:rPr>
              <w:t>89</w:t>
            </w:r>
          </w:p>
        </w:tc>
      </w:tr>
      <w:tr w:rsidR="00710E79" w:rsidRPr="00710E79" w:rsidTr="00CC5E50">
        <w:trPr>
          <w:trHeight w:val="20"/>
        </w:trPr>
        <w:tc>
          <w:tcPr>
            <w:tcW w:w="567" w:type="dxa"/>
            <w:noWrap/>
            <w:hideMark/>
          </w:tcPr>
          <w:p w:rsidR="00710E79" w:rsidRPr="00710E79" w:rsidRDefault="00710E79" w:rsidP="00710E79">
            <w:pPr>
              <w:tabs>
                <w:tab w:val="left" w:pos="284"/>
              </w:tabs>
              <w:rPr>
                <w:rFonts w:ascii="Times New Roman" w:eastAsia="Calibri" w:hAnsi="Times New Roman" w:cs="Times New Roman"/>
                <w:sz w:val="12"/>
                <w:szCs w:val="12"/>
              </w:rPr>
            </w:pPr>
            <w:r w:rsidRPr="00710E79">
              <w:rPr>
                <w:rFonts w:ascii="Times New Roman" w:eastAsia="Calibri" w:hAnsi="Times New Roman" w:cs="Times New Roman"/>
                <w:sz w:val="12"/>
                <w:szCs w:val="12"/>
              </w:rPr>
              <w:t>427</w:t>
            </w:r>
          </w:p>
        </w:tc>
        <w:tc>
          <w:tcPr>
            <w:tcW w:w="3828" w:type="dxa"/>
            <w:hideMark/>
          </w:tcPr>
          <w:p w:rsidR="00710E79" w:rsidRPr="00710E79" w:rsidRDefault="00710E79" w:rsidP="00710E79">
            <w:pPr>
              <w:tabs>
                <w:tab w:val="left" w:pos="284"/>
              </w:tabs>
              <w:rPr>
                <w:rFonts w:ascii="Times New Roman" w:eastAsia="Calibri" w:hAnsi="Times New Roman" w:cs="Times New Roman"/>
                <w:sz w:val="12"/>
                <w:szCs w:val="12"/>
              </w:rPr>
            </w:pPr>
            <w:r w:rsidRPr="00710E79">
              <w:rPr>
                <w:rFonts w:ascii="Times New Roman" w:eastAsia="Calibri" w:hAnsi="Times New Roman" w:cs="Times New Roman"/>
                <w:sz w:val="12"/>
                <w:szCs w:val="12"/>
              </w:rPr>
              <w:t>Муниципальная программа "Благоустройство территории сельского  поселения Красносельское муниципального района Сергиевский"</w:t>
            </w:r>
          </w:p>
        </w:tc>
        <w:tc>
          <w:tcPr>
            <w:tcW w:w="425" w:type="dxa"/>
            <w:noWrap/>
            <w:hideMark/>
          </w:tcPr>
          <w:p w:rsidR="00710E79" w:rsidRPr="00710E79" w:rsidRDefault="00710E79" w:rsidP="00710E79">
            <w:pPr>
              <w:tabs>
                <w:tab w:val="left" w:pos="284"/>
              </w:tabs>
              <w:rPr>
                <w:rFonts w:ascii="Times New Roman" w:eastAsia="Calibri" w:hAnsi="Times New Roman" w:cs="Times New Roman"/>
                <w:sz w:val="12"/>
                <w:szCs w:val="12"/>
              </w:rPr>
            </w:pPr>
            <w:r w:rsidRPr="00710E79">
              <w:rPr>
                <w:rFonts w:ascii="Times New Roman" w:eastAsia="Calibri" w:hAnsi="Times New Roman" w:cs="Times New Roman"/>
                <w:sz w:val="12"/>
                <w:szCs w:val="12"/>
              </w:rPr>
              <w:t>05</w:t>
            </w:r>
          </w:p>
        </w:tc>
        <w:tc>
          <w:tcPr>
            <w:tcW w:w="425" w:type="dxa"/>
            <w:noWrap/>
            <w:hideMark/>
          </w:tcPr>
          <w:p w:rsidR="00710E79" w:rsidRPr="00710E79" w:rsidRDefault="00710E79" w:rsidP="00710E79">
            <w:pPr>
              <w:tabs>
                <w:tab w:val="left" w:pos="284"/>
              </w:tabs>
              <w:rPr>
                <w:rFonts w:ascii="Times New Roman" w:eastAsia="Calibri" w:hAnsi="Times New Roman" w:cs="Times New Roman"/>
                <w:sz w:val="12"/>
                <w:szCs w:val="12"/>
              </w:rPr>
            </w:pPr>
            <w:r w:rsidRPr="00710E79">
              <w:rPr>
                <w:rFonts w:ascii="Times New Roman" w:eastAsia="Calibri" w:hAnsi="Times New Roman" w:cs="Times New Roman"/>
                <w:sz w:val="12"/>
                <w:szCs w:val="12"/>
              </w:rPr>
              <w:t>03</w:t>
            </w:r>
          </w:p>
        </w:tc>
        <w:tc>
          <w:tcPr>
            <w:tcW w:w="851" w:type="dxa"/>
            <w:hideMark/>
          </w:tcPr>
          <w:p w:rsidR="00710E79" w:rsidRPr="00710E79" w:rsidRDefault="00710E79" w:rsidP="00710E79">
            <w:pPr>
              <w:tabs>
                <w:tab w:val="left" w:pos="284"/>
              </w:tabs>
              <w:rPr>
                <w:rFonts w:ascii="Times New Roman" w:eastAsia="Calibri" w:hAnsi="Times New Roman" w:cs="Times New Roman"/>
                <w:sz w:val="12"/>
                <w:szCs w:val="12"/>
              </w:rPr>
            </w:pPr>
            <w:r w:rsidRPr="00710E79">
              <w:rPr>
                <w:rFonts w:ascii="Times New Roman" w:eastAsia="Calibri" w:hAnsi="Times New Roman" w:cs="Times New Roman"/>
                <w:sz w:val="12"/>
                <w:szCs w:val="12"/>
              </w:rPr>
              <w:t>3900000000</w:t>
            </w:r>
          </w:p>
        </w:tc>
        <w:tc>
          <w:tcPr>
            <w:tcW w:w="425" w:type="dxa"/>
            <w:noWrap/>
            <w:hideMark/>
          </w:tcPr>
          <w:p w:rsidR="00710E79" w:rsidRPr="00710E79" w:rsidRDefault="00710E79" w:rsidP="00710E79">
            <w:pPr>
              <w:tabs>
                <w:tab w:val="left" w:pos="284"/>
              </w:tabs>
              <w:rPr>
                <w:rFonts w:ascii="Times New Roman" w:eastAsia="Calibri" w:hAnsi="Times New Roman" w:cs="Times New Roman"/>
                <w:sz w:val="12"/>
                <w:szCs w:val="12"/>
              </w:rPr>
            </w:pPr>
          </w:p>
        </w:tc>
        <w:tc>
          <w:tcPr>
            <w:tcW w:w="425" w:type="dxa"/>
            <w:hideMark/>
          </w:tcPr>
          <w:p w:rsidR="00710E79" w:rsidRPr="00710E79" w:rsidRDefault="00710E79" w:rsidP="00710E79">
            <w:pPr>
              <w:tabs>
                <w:tab w:val="left" w:pos="284"/>
              </w:tabs>
              <w:rPr>
                <w:rFonts w:ascii="Times New Roman" w:eastAsia="Calibri" w:hAnsi="Times New Roman" w:cs="Times New Roman"/>
                <w:sz w:val="12"/>
                <w:szCs w:val="12"/>
              </w:rPr>
            </w:pPr>
            <w:r w:rsidRPr="00710E79">
              <w:rPr>
                <w:rFonts w:ascii="Times New Roman" w:eastAsia="Calibri" w:hAnsi="Times New Roman" w:cs="Times New Roman"/>
                <w:sz w:val="12"/>
                <w:szCs w:val="12"/>
              </w:rPr>
              <w:t>163</w:t>
            </w:r>
          </w:p>
        </w:tc>
        <w:tc>
          <w:tcPr>
            <w:tcW w:w="567" w:type="dxa"/>
            <w:hideMark/>
          </w:tcPr>
          <w:p w:rsidR="00710E79" w:rsidRPr="00710E79" w:rsidRDefault="00710E79" w:rsidP="00710E79">
            <w:pPr>
              <w:tabs>
                <w:tab w:val="left" w:pos="284"/>
              </w:tabs>
              <w:rPr>
                <w:rFonts w:ascii="Times New Roman" w:eastAsia="Calibri" w:hAnsi="Times New Roman" w:cs="Times New Roman"/>
                <w:sz w:val="12"/>
                <w:szCs w:val="12"/>
              </w:rPr>
            </w:pPr>
            <w:r w:rsidRPr="00710E79">
              <w:rPr>
                <w:rFonts w:ascii="Times New Roman" w:eastAsia="Calibri" w:hAnsi="Times New Roman" w:cs="Times New Roman"/>
                <w:sz w:val="12"/>
                <w:szCs w:val="12"/>
              </w:rPr>
              <w:t>89</w:t>
            </w:r>
          </w:p>
        </w:tc>
      </w:tr>
      <w:tr w:rsidR="00710E79" w:rsidRPr="00710E79" w:rsidTr="00CC5E50">
        <w:trPr>
          <w:trHeight w:val="20"/>
        </w:trPr>
        <w:tc>
          <w:tcPr>
            <w:tcW w:w="567" w:type="dxa"/>
            <w:noWrap/>
            <w:hideMark/>
          </w:tcPr>
          <w:p w:rsidR="00710E79" w:rsidRPr="00710E79" w:rsidRDefault="00710E79" w:rsidP="00710E79">
            <w:pPr>
              <w:tabs>
                <w:tab w:val="left" w:pos="284"/>
              </w:tabs>
              <w:rPr>
                <w:rFonts w:ascii="Times New Roman" w:eastAsia="Calibri" w:hAnsi="Times New Roman" w:cs="Times New Roman"/>
                <w:sz w:val="12"/>
                <w:szCs w:val="12"/>
              </w:rPr>
            </w:pPr>
            <w:r w:rsidRPr="00710E79">
              <w:rPr>
                <w:rFonts w:ascii="Times New Roman" w:eastAsia="Calibri" w:hAnsi="Times New Roman" w:cs="Times New Roman"/>
                <w:sz w:val="12"/>
                <w:szCs w:val="12"/>
              </w:rPr>
              <w:t>427</w:t>
            </w:r>
          </w:p>
        </w:tc>
        <w:tc>
          <w:tcPr>
            <w:tcW w:w="3828" w:type="dxa"/>
            <w:hideMark/>
          </w:tcPr>
          <w:p w:rsidR="00710E79" w:rsidRPr="00710E79" w:rsidRDefault="00710E79" w:rsidP="00710E79">
            <w:pPr>
              <w:tabs>
                <w:tab w:val="left" w:pos="284"/>
              </w:tabs>
              <w:rPr>
                <w:rFonts w:ascii="Times New Roman" w:eastAsia="Calibri" w:hAnsi="Times New Roman" w:cs="Times New Roman"/>
                <w:sz w:val="12"/>
                <w:szCs w:val="12"/>
              </w:rPr>
            </w:pPr>
            <w:r w:rsidRPr="00710E7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710E79" w:rsidRPr="00710E79" w:rsidRDefault="00710E79" w:rsidP="00710E79">
            <w:pPr>
              <w:tabs>
                <w:tab w:val="left" w:pos="284"/>
              </w:tabs>
              <w:rPr>
                <w:rFonts w:ascii="Times New Roman" w:eastAsia="Calibri" w:hAnsi="Times New Roman" w:cs="Times New Roman"/>
                <w:sz w:val="12"/>
                <w:szCs w:val="12"/>
              </w:rPr>
            </w:pPr>
            <w:r w:rsidRPr="00710E79">
              <w:rPr>
                <w:rFonts w:ascii="Times New Roman" w:eastAsia="Calibri" w:hAnsi="Times New Roman" w:cs="Times New Roman"/>
                <w:sz w:val="12"/>
                <w:szCs w:val="12"/>
              </w:rPr>
              <w:t>05</w:t>
            </w:r>
          </w:p>
        </w:tc>
        <w:tc>
          <w:tcPr>
            <w:tcW w:w="425" w:type="dxa"/>
            <w:noWrap/>
            <w:hideMark/>
          </w:tcPr>
          <w:p w:rsidR="00710E79" w:rsidRPr="00710E79" w:rsidRDefault="00710E79" w:rsidP="00710E79">
            <w:pPr>
              <w:tabs>
                <w:tab w:val="left" w:pos="284"/>
              </w:tabs>
              <w:rPr>
                <w:rFonts w:ascii="Times New Roman" w:eastAsia="Calibri" w:hAnsi="Times New Roman" w:cs="Times New Roman"/>
                <w:sz w:val="12"/>
                <w:szCs w:val="12"/>
              </w:rPr>
            </w:pPr>
            <w:r w:rsidRPr="00710E79">
              <w:rPr>
                <w:rFonts w:ascii="Times New Roman" w:eastAsia="Calibri" w:hAnsi="Times New Roman" w:cs="Times New Roman"/>
                <w:sz w:val="12"/>
                <w:szCs w:val="12"/>
              </w:rPr>
              <w:t>03</w:t>
            </w:r>
          </w:p>
        </w:tc>
        <w:tc>
          <w:tcPr>
            <w:tcW w:w="851" w:type="dxa"/>
            <w:hideMark/>
          </w:tcPr>
          <w:p w:rsidR="00710E79" w:rsidRPr="00710E79" w:rsidRDefault="00710E79" w:rsidP="00710E79">
            <w:pPr>
              <w:tabs>
                <w:tab w:val="left" w:pos="284"/>
              </w:tabs>
              <w:rPr>
                <w:rFonts w:ascii="Times New Roman" w:eastAsia="Calibri" w:hAnsi="Times New Roman" w:cs="Times New Roman"/>
                <w:sz w:val="12"/>
                <w:szCs w:val="12"/>
              </w:rPr>
            </w:pPr>
            <w:r w:rsidRPr="00710E79">
              <w:rPr>
                <w:rFonts w:ascii="Times New Roman" w:eastAsia="Calibri" w:hAnsi="Times New Roman" w:cs="Times New Roman"/>
                <w:sz w:val="12"/>
                <w:szCs w:val="12"/>
              </w:rPr>
              <w:t>3900000000</w:t>
            </w:r>
          </w:p>
        </w:tc>
        <w:tc>
          <w:tcPr>
            <w:tcW w:w="425" w:type="dxa"/>
            <w:noWrap/>
            <w:hideMark/>
          </w:tcPr>
          <w:p w:rsidR="00710E79" w:rsidRPr="00710E79" w:rsidRDefault="00710E79" w:rsidP="00710E79">
            <w:pPr>
              <w:tabs>
                <w:tab w:val="left" w:pos="284"/>
              </w:tabs>
              <w:rPr>
                <w:rFonts w:ascii="Times New Roman" w:eastAsia="Calibri" w:hAnsi="Times New Roman" w:cs="Times New Roman"/>
                <w:sz w:val="12"/>
                <w:szCs w:val="12"/>
              </w:rPr>
            </w:pPr>
            <w:r w:rsidRPr="00710E79">
              <w:rPr>
                <w:rFonts w:ascii="Times New Roman" w:eastAsia="Calibri" w:hAnsi="Times New Roman" w:cs="Times New Roman"/>
                <w:sz w:val="12"/>
                <w:szCs w:val="12"/>
              </w:rPr>
              <w:t>240</w:t>
            </w:r>
          </w:p>
        </w:tc>
        <w:tc>
          <w:tcPr>
            <w:tcW w:w="425" w:type="dxa"/>
            <w:hideMark/>
          </w:tcPr>
          <w:p w:rsidR="00710E79" w:rsidRPr="00710E79" w:rsidRDefault="00710E79" w:rsidP="00710E79">
            <w:pPr>
              <w:tabs>
                <w:tab w:val="left" w:pos="284"/>
              </w:tabs>
              <w:rPr>
                <w:rFonts w:ascii="Times New Roman" w:eastAsia="Calibri" w:hAnsi="Times New Roman" w:cs="Times New Roman"/>
                <w:sz w:val="12"/>
                <w:szCs w:val="12"/>
              </w:rPr>
            </w:pPr>
            <w:r w:rsidRPr="00710E79">
              <w:rPr>
                <w:rFonts w:ascii="Times New Roman" w:eastAsia="Calibri" w:hAnsi="Times New Roman" w:cs="Times New Roman"/>
                <w:sz w:val="12"/>
                <w:szCs w:val="12"/>
              </w:rPr>
              <w:t>163</w:t>
            </w:r>
          </w:p>
        </w:tc>
        <w:tc>
          <w:tcPr>
            <w:tcW w:w="567" w:type="dxa"/>
            <w:hideMark/>
          </w:tcPr>
          <w:p w:rsidR="00710E79" w:rsidRPr="00710E79" w:rsidRDefault="00710E79" w:rsidP="00710E79">
            <w:pPr>
              <w:tabs>
                <w:tab w:val="left" w:pos="284"/>
              </w:tabs>
              <w:rPr>
                <w:rFonts w:ascii="Times New Roman" w:eastAsia="Calibri" w:hAnsi="Times New Roman" w:cs="Times New Roman"/>
                <w:sz w:val="12"/>
                <w:szCs w:val="12"/>
              </w:rPr>
            </w:pPr>
            <w:r w:rsidRPr="00710E79">
              <w:rPr>
                <w:rFonts w:ascii="Times New Roman" w:eastAsia="Calibri" w:hAnsi="Times New Roman" w:cs="Times New Roman"/>
                <w:sz w:val="12"/>
                <w:szCs w:val="12"/>
              </w:rPr>
              <w:t>89</w:t>
            </w:r>
          </w:p>
        </w:tc>
      </w:tr>
      <w:tr w:rsidR="00710E79" w:rsidRPr="00710E79" w:rsidTr="00CC5E50">
        <w:trPr>
          <w:trHeight w:val="20"/>
        </w:trPr>
        <w:tc>
          <w:tcPr>
            <w:tcW w:w="567" w:type="dxa"/>
            <w:noWrap/>
            <w:hideMark/>
          </w:tcPr>
          <w:p w:rsidR="00710E79" w:rsidRPr="00710E79" w:rsidRDefault="00710E79" w:rsidP="00710E79">
            <w:pPr>
              <w:tabs>
                <w:tab w:val="left" w:pos="284"/>
              </w:tabs>
              <w:rPr>
                <w:rFonts w:ascii="Times New Roman" w:eastAsia="Calibri" w:hAnsi="Times New Roman" w:cs="Times New Roman"/>
                <w:sz w:val="12"/>
                <w:szCs w:val="12"/>
              </w:rPr>
            </w:pPr>
            <w:r w:rsidRPr="00710E79">
              <w:rPr>
                <w:rFonts w:ascii="Times New Roman" w:eastAsia="Calibri" w:hAnsi="Times New Roman" w:cs="Times New Roman"/>
                <w:sz w:val="12"/>
                <w:szCs w:val="12"/>
              </w:rPr>
              <w:t>427</w:t>
            </w:r>
          </w:p>
        </w:tc>
        <w:tc>
          <w:tcPr>
            <w:tcW w:w="3828" w:type="dxa"/>
            <w:hideMark/>
          </w:tcPr>
          <w:p w:rsidR="00710E79" w:rsidRPr="00710E79" w:rsidRDefault="00710E79" w:rsidP="00710E79">
            <w:pPr>
              <w:tabs>
                <w:tab w:val="left" w:pos="284"/>
              </w:tabs>
              <w:rPr>
                <w:rFonts w:ascii="Times New Roman" w:eastAsia="Calibri" w:hAnsi="Times New Roman" w:cs="Times New Roman"/>
                <w:sz w:val="12"/>
                <w:szCs w:val="12"/>
              </w:rPr>
            </w:pPr>
            <w:r w:rsidRPr="00710E79">
              <w:rPr>
                <w:rFonts w:ascii="Times New Roman" w:eastAsia="Calibri" w:hAnsi="Times New Roman" w:cs="Times New Roman"/>
                <w:sz w:val="12"/>
                <w:szCs w:val="12"/>
              </w:rPr>
              <w:t>Охрана объектов растительного и животного мира и среды их обитания</w:t>
            </w:r>
          </w:p>
        </w:tc>
        <w:tc>
          <w:tcPr>
            <w:tcW w:w="425" w:type="dxa"/>
            <w:noWrap/>
            <w:hideMark/>
          </w:tcPr>
          <w:p w:rsidR="00710E79" w:rsidRPr="00710E79" w:rsidRDefault="00710E79" w:rsidP="00710E79">
            <w:pPr>
              <w:tabs>
                <w:tab w:val="left" w:pos="284"/>
              </w:tabs>
              <w:rPr>
                <w:rFonts w:ascii="Times New Roman" w:eastAsia="Calibri" w:hAnsi="Times New Roman" w:cs="Times New Roman"/>
                <w:sz w:val="12"/>
                <w:szCs w:val="12"/>
              </w:rPr>
            </w:pPr>
            <w:r w:rsidRPr="00710E79">
              <w:rPr>
                <w:rFonts w:ascii="Times New Roman" w:eastAsia="Calibri" w:hAnsi="Times New Roman" w:cs="Times New Roman"/>
                <w:sz w:val="12"/>
                <w:szCs w:val="12"/>
              </w:rPr>
              <w:t>06</w:t>
            </w:r>
          </w:p>
        </w:tc>
        <w:tc>
          <w:tcPr>
            <w:tcW w:w="425" w:type="dxa"/>
            <w:noWrap/>
            <w:hideMark/>
          </w:tcPr>
          <w:p w:rsidR="00710E79" w:rsidRPr="00710E79" w:rsidRDefault="00710E79" w:rsidP="00710E79">
            <w:pPr>
              <w:tabs>
                <w:tab w:val="left" w:pos="284"/>
              </w:tabs>
              <w:rPr>
                <w:rFonts w:ascii="Times New Roman" w:eastAsia="Calibri" w:hAnsi="Times New Roman" w:cs="Times New Roman"/>
                <w:sz w:val="12"/>
                <w:szCs w:val="12"/>
              </w:rPr>
            </w:pPr>
            <w:r w:rsidRPr="00710E79">
              <w:rPr>
                <w:rFonts w:ascii="Times New Roman" w:eastAsia="Calibri" w:hAnsi="Times New Roman" w:cs="Times New Roman"/>
                <w:sz w:val="12"/>
                <w:szCs w:val="12"/>
              </w:rPr>
              <w:t>03</w:t>
            </w:r>
          </w:p>
        </w:tc>
        <w:tc>
          <w:tcPr>
            <w:tcW w:w="851" w:type="dxa"/>
            <w:hideMark/>
          </w:tcPr>
          <w:p w:rsidR="00710E79" w:rsidRPr="00710E79" w:rsidRDefault="00710E79" w:rsidP="00710E79">
            <w:pPr>
              <w:tabs>
                <w:tab w:val="left" w:pos="284"/>
              </w:tabs>
              <w:rPr>
                <w:rFonts w:ascii="Times New Roman" w:eastAsia="Calibri" w:hAnsi="Times New Roman" w:cs="Times New Roman"/>
                <w:sz w:val="12"/>
                <w:szCs w:val="12"/>
              </w:rPr>
            </w:pPr>
          </w:p>
        </w:tc>
        <w:tc>
          <w:tcPr>
            <w:tcW w:w="425" w:type="dxa"/>
            <w:hideMark/>
          </w:tcPr>
          <w:p w:rsidR="00710E79" w:rsidRPr="00710E79" w:rsidRDefault="00710E79" w:rsidP="00710E79">
            <w:pPr>
              <w:tabs>
                <w:tab w:val="left" w:pos="284"/>
              </w:tabs>
              <w:rPr>
                <w:rFonts w:ascii="Times New Roman" w:eastAsia="Calibri" w:hAnsi="Times New Roman" w:cs="Times New Roman"/>
                <w:sz w:val="12"/>
                <w:szCs w:val="12"/>
              </w:rPr>
            </w:pPr>
          </w:p>
        </w:tc>
        <w:tc>
          <w:tcPr>
            <w:tcW w:w="425" w:type="dxa"/>
            <w:hideMark/>
          </w:tcPr>
          <w:p w:rsidR="00710E79" w:rsidRPr="00710E79" w:rsidRDefault="00710E79" w:rsidP="00710E79">
            <w:pPr>
              <w:tabs>
                <w:tab w:val="left" w:pos="284"/>
              </w:tabs>
              <w:rPr>
                <w:rFonts w:ascii="Times New Roman" w:eastAsia="Calibri" w:hAnsi="Times New Roman" w:cs="Times New Roman"/>
                <w:bCs/>
                <w:sz w:val="12"/>
                <w:szCs w:val="12"/>
              </w:rPr>
            </w:pPr>
            <w:r w:rsidRPr="00710E79">
              <w:rPr>
                <w:rFonts w:ascii="Times New Roman" w:eastAsia="Calibri" w:hAnsi="Times New Roman" w:cs="Times New Roman"/>
                <w:bCs/>
                <w:sz w:val="12"/>
                <w:szCs w:val="12"/>
              </w:rPr>
              <w:t>1</w:t>
            </w:r>
          </w:p>
        </w:tc>
        <w:tc>
          <w:tcPr>
            <w:tcW w:w="567" w:type="dxa"/>
            <w:hideMark/>
          </w:tcPr>
          <w:p w:rsidR="00710E79" w:rsidRPr="00710E79" w:rsidRDefault="00710E79" w:rsidP="00710E79">
            <w:pPr>
              <w:tabs>
                <w:tab w:val="left" w:pos="284"/>
              </w:tabs>
              <w:rPr>
                <w:rFonts w:ascii="Times New Roman" w:eastAsia="Calibri" w:hAnsi="Times New Roman" w:cs="Times New Roman"/>
                <w:bCs/>
                <w:sz w:val="12"/>
                <w:szCs w:val="12"/>
              </w:rPr>
            </w:pPr>
            <w:r w:rsidRPr="00710E79">
              <w:rPr>
                <w:rFonts w:ascii="Times New Roman" w:eastAsia="Calibri" w:hAnsi="Times New Roman" w:cs="Times New Roman"/>
                <w:bCs/>
                <w:sz w:val="12"/>
                <w:szCs w:val="12"/>
              </w:rPr>
              <w:t>0</w:t>
            </w:r>
          </w:p>
        </w:tc>
      </w:tr>
      <w:tr w:rsidR="00710E79" w:rsidRPr="00710E79" w:rsidTr="00CC5E50">
        <w:trPr>
          <w:trHeight w:val="20"/>
        </w:trPr>
        <w:tc>
          <w:tcPr>
            <w:tcW w:w="567" w:type="dxa"/>
            <w:noWrap/>
            <w:hideMark/>
          </w:tcPr>
          <w:p w:rsidR="00710E79" w:rsidRPr="00710E79" w:rsidRDefault="00710E79" w:rsidP="00710E79">
            <w:pPr>
              <w:tabs>
                <w:tab w:val="left" w:pos="284"/>
              </w:tabs>
              <w:rPr>
                <w:rFonts w:ascii="Times New Roman" w:eastAsia="Calibri" w:hAnsi="Times New Roman" w:cs="Times New Roman"/>
                <w:sz w:val="12"/>
                <w:szCs w:val="12"/>
              </w:rPr>
            </w:pPr>
            <w:r w:rsidRPr="00710E79">
              <w:rPr>
                <w:rFonts w:ascii="Times New Roman" w:eastAsia="Calibri" w:hAnsi="Times New Roman" w:cs="Times New Roman"/>
                <w:sz w:val="12"/>
                <w:szCs w:val="12"/>
              </w:rPr>
              <w:t>427</w:t>
            </w:r>
          </w:p>
        </w:tc>
        <w:tc>
          <w:tcPr>
            <w:tcW w:w="3828" w:type="dxa"/>
            <w:hideMark/>
          </w:tcPr>
          <w:p w:rsidR="00710E79" w:rsidRPr="00710E79" w:rsidRDefault="00710E79" w:rsidP="00710E79">
            <w:pPr>
              <w:tabs>
                <w:tab w:val="left" w:pos="284"/>
              </w:tabs>
              <w:rPr>
                <w:rFonts w:ascii="Times New Roman" w:eastAsia="Calibri" w:hAnsi="Times New Roman" w:cs="Times New Roman"/>
                <w:sz w:val="12"/>
                <w:szCs w:val="12"/>
              </w:rPr>
            </w:pPr>
            <w:r w:rsidRPr="00710E79">
              <w:rPr>
                <w:rFonts w:ascii="Times New Roman" w:eastAsia="Calibri" w:hAnsi="Times New Roman" w:cs="Times New Roman"/>
                <w:sz w:val="12"/>
                <w:szCs w:val="12"/>
              </w:rPr>
              <w:t xml:space="preserve">Муниципальная программа "Благоустройство территории сельского  </w:t>
            </w:r>
            <w:r w:rsidRPr="00710E79">
              <w:rPr>
                <w:rFonts w:ascii="Times New Roman" w:eastAsia="Calibri" w:hAnsi="Times New Roman" w:cs="Times New Roman"/>
                <w:sz w:val="12"/>
                <w:szCs w:val="12"/>
              </w:rPr>
              <w:lastRenderedPageBreak/>
              <w:t>поселения Красносельское муниципального района Сергиевский"</w:t>
            </w:r>
          </w:p>
        </w:tc>
        <w:tc>
          <w:tcPr>
            <w:tcW w:w="425" w:type="dxa"/>
            <w:noWrap/>
            <w:hideMark/>
          </w:tcPr>
          <w:p w:rsidR="00710E79" w:rsidRPr="00710E79" w:rsidRDefault="00710E79" w:rsidP="00710E79">
            <w:pPr>
              <w:tabs>
                <w:tab w:val="left" w:pos="284"/>
              </w:tabs>
              <w:rPr>
                <w:rFonts w:ascii="Times New Roman" w:eastAsia="Calibri" w:hAnsi="Times New Roman" w:cs="Times New Roman"/>
                <w:sz w:val="12"/>
                <w:szCs w:val="12"/>
              </w:rPr>
            </w:pPr>
            <w:r w:rsidRPr="00710E79">
              <w:rPr>
                <w:rFonts w:ascii="Times New Roman" w:eastAsia="Calibri" w:hAnsi="Times New Roman" w:cs="Times New Roman"/>
                <w:sz w:val="12"/>
                <w:szCs w:val="12"/>
              </w:rPr>
              <w:lastRenderedPageBreak/>
              <w:t>06</w:t>
            </w:r>
          </w:p>
        </w:tc>
        <w:tc>
          <w:tcPr>
            <w:tcW w:w="425" w:type="dxa"/>
            <w:noWrap/>
            <w:hideMark/>
          </w:tcPr>
          <w:p w:rsidR="00710E79" w:rsidRPr="00710E79" w:rsidRDefault="00710E79" w:rsidP="00710E79">
            <w:pPr>
              <w:tabs>
                <w:tab w:val="left" w:pos="284"/>
              </w:tabs>
              <w:rPr>
                <w:rFonts w:ascii="Times New Roman" w:eastAsia="Calibri" w:hAnsi="Times New Roman" w:cs="Times New Roman"/>
                <w:sz w:val="12"/>
                <w:szCs w:val="12"/>
              </w:rPr>
            </w:pPr>
            <w:r w:rsidRPr="00710E79">
              <w:rPr>
                <w:rFonts w:ascii="Times New Roman" w:eastAsia="Calibri" w:hAnsi="Times New Roman" w:cs="Times New Roman"/>
                <w:sz w:val="12"/>
                <w:szCs w:val="12"/>
              </w:rPr>
              <w:t>03</w:t>
            </w:r>
          </w:p>
        </w:tc>
        <w:tc>
          <w:tcPr>
            <w:tcW w:w="851" w:type="dxa"/>
            <w:hideMark/>
          </w:tcPr>
          <w:p w:rsidR="00710E79" w:rsidRPr="00710E79" w:rsidRDefault="00710E79" w:rsidP="00710E79">
            <w:pPr>
              <w:tabs>
                <w:tab w:val="left" w:pos="284"/>
              </w:tabs>
              <w:rPr>
                <w:rFonts w:ascii="Times New Roman" w:eastAsia="Calibri" w:hAnsi="Times New Roman" w:cs="Times New Roman"/>
                <w:sz w:val="12"/>
                <w:szCs w:val="12"/>
              </w:rPr>
            </w:pPr>
            <w:r w:rsidRPr="00710E79">
              <w:rPr>
                <w:rFonts w:ascii="Times New Roman" w:eastAsia="Calibri" w:hAnsi="Times New Roman" w:cs="Times New Roman"/>
                <w:sz w:val="12"/>
                <w:szCs w:val="12"/>
              </w:rPr>
              <w:t>3900000000</w:t>
            </w:r>
          </w:p>
        </w:tc>
        <w:tc>
          <w:tcPr>
            <w:tcW w:w="425" w:type="dxa"/>
            <w:hideMark/>
          </w:tcPr>
          <w:p w:rsidR="00710E79" w:rsidRPr="00710E79" w:rsidRDefault="00710E79" w:rsidP="00710E79">
            <w:pPr>
              <w:tabs>
                <w:tab w:val="left" w:pos="284"/>
              </w:tabs>
              <w:rPr>
                <w:rFonts w:ascii="Times New Roman" w:eastAsia="Calibri" w:hAnsi="Times New Roman" w:cs="Times New Roman"/>
                <w:sz w:val="12"/>
                <w:szCs w:val="12"/>
              </w:rPr>
            </w:pPr>
          </w:p>
        </w:tc>
        <w:tc>
          <w:tcPr>
            <w:tcW w:w="425" w:type="dxa"/>
            <w:hideMark/>
          </w:tcPr>
          <w:p w:rsidR="00710E79" w:rsidRPr="00710E79" w:rsidRDefault="00710E79" w:rsidP="00710E79">
            <w:pPr>
              <w:tabs>
                <w:tab w:val="left" w:pos="284"/>
              </w:tabs>
              <w:rPr>
                <w:rFonts w:ascii="Times New Roman" w:eastAsia="Calibri" w:hAnsi="Times New Roman" w:cs="Times New Roman"/>
                <w:sz w:val="12"/>
                <w:szCs w:val="12"/>
              </w:rPr>
            </w:pPr>
            <w:r w:rsidRPr="00710E79">
              <w:rPr>
                <w:rFonts w:ascii="Times New Roman" w:eastAsia="Calibri" w:hAnsi="Times New Roman" w:cs="Times New Roman"/>
                <w:sz w:val="12"/>
                <w:szCs w:val="12"/>
              </w:rPr>
              <w:t>1</w:t>
            </w:r>
          </w:p>
        </w:tc>
        <w:tc>
          <w:tcPr>
            <w:tcW w:w="567" w:type="dxa"/>
            <w:hideMark/>
          </w:tcPr>
          <w:p w:rsidR="00710E79" w:rsidRPr="00710E79" w:rsidRDefault="00710E79" w:rsidP="00710E79">
            <w:pPr>
              <w:tabs>
                <w:tab w:val="left" w:pos="284"/>
              </w:tabs>
              <w:rPr>
                <w:rFonts w:ascii="Times New Roman" w:eastAsia="Calibri" w:hAnsi="Times New Roman" w:cs="Times New Roman"/>
                <w:sz w:val="12"/>
                <w:szCs w:val="12"/>
              </w:rPr>
            </w:pPr>
            <w:r w:rsidRPr="00710E79">
              <w:rPr>
                <w:rFonts w:ascii="Times New Roman" w:eastAsia="Calibri" w:hAnsi="Times New Roman" w:cs="Times New Roman"/>
                <w:sz w:val="12"/>
                <w:szCs w:val="12"/>
              </w:rPr>
              <w:t>0</w:t>
            </w:r>
          </w:p>
        </w:tc>
      </w:tr>
      <w:tr w:rsidR="00710E79" w:rsidRPr="00710E79" w:rsidTr="00CC5E50">
        <w:trPr>
          <w:trHeight w:val="20"/>
        </w:trPr>
        <w:tc>
          <w:tcPr>
            <w:tcW w:w="567" w:type="dxa"/>
            <w:noWrap/>
            <w:hideMark/>
          </w:tcPr>
          <w:p w:rsidR="00710E79" w:rsidRPr="00710E79" w:rsidRDefault="00710E79" w:rsidP="00710E79">
            <w:pPr>
              <w:tabs>
                <w:tab w:val="left" w:pos="284"/>
              </w:tabs>
              <w:rPr>
                <w:rFonts w:ascii="Times New Roman" w:eastAsia="Calibri" w:hAnsi="Times New Roman" w:cs="Times New Roman"/>
                <w:sz w:val="12"/>
                <w:szCs w:val="12"/>
              </w:rPr>
            </w:pPr>
            <w:r w:rsidRPr="00710E79">
              <w:rPr>
                <w:rFonts w:ascii="Times New Roman" w:eastAsia="Calibri" w:hAnsi="Times New Roman" w:cs="Times New Roman"/>
                <w:sz w:val="12"/>
                <w:szCs w:val="12"/>
              </w:rPr>
              <w:lastRenderedPageBreak/>
              <w:t>427</w:t>
            </w:r>
          </w:p>
        </w:tc>
        <w:tc>
          <w:tcPr>
            <w:tcW w:w="3828" w:type="dxa"/>
            <w:hideMark/>
          </w:tcPr>
          <w:p w:rsidR="00710E79" w:rsidRPr="00710E79" w:rsidRDefault="00710E79" w:rsidP="00710E79">
            <w:pPr>
              <w:tabs>
                <w:tab w:val="left" w:pos="284"/>
              </w:tabs>
              <w:rPr>
                <w:rFonts w:ascii="Times New Roman" w:eastAsia="Calibri" w:hAnsi="Times New Roman" w:cs="Times New Roman"/>
                <w:sz w:val="12"/>
                <w:szCs w:val="12"/>
              </w:rPr>
            </w:pPr>
            <w:r w:rsidRPr="00710E79">
              <w:rPr>
                <w:rFonts w:ascii="Times New Roman" w:eastAsia="Calibri" w:hAnsi="Times New Roman" w:cs="Times New Roman"/>
                <w:sz w:val="12"/>
                <w:szCs w:val="12"/>
              </w:rPr>
              <w:t>Уплата налогов, сборов и иных платежей</w:t>
            </w:r>
          </w:p>
        </w:tc>
        <w:tc>
          <w:tcPr>
            <w:tcW w:w="425" w:type="dxa"/>
            <w:noWrap/>
            <w:hideMark/>
          </w:tcPr>
          <w:p w:rsidR="00710E79" w:rsidRPr="00710E79" w:rsidRDefault="00710E79" w:rsidP="00710E79">
            <w:pPr>
              <w:tabs>
                <w:tab w:val="left" w:pos="284"/>
              </w:tabs>
              <w:rPr>
                <w:rFonts w:ascii="Times New Roman" w:eastAsia="Calibri" w:hAnsi="Times New Roman" w:cs="Times New Roman"/>
                <w:sz w:val="12"/>
                <w:szCs w:val="12"/>
              </w:rPr>
            </w:pPr>
            <w:r w:rsidRPr="00710E79">
              <w:rPr>
                <w:rFonts w:ascii="Times New Roman" w:eastAsia="Calibri" w:hAnsi="Times New Roman" w:cs="Times New Roman"/>
                <w:sz w:val="12"/>
                <w:szCs w:val="12"/>
              </w:rPr>
              <w:t>06</w:t>
            </w:r>
          </w:p>
        </w:tc>
        <w:tc>
          <w:tcPr>
            <w:tcW w:w="425" w:type="dxa"/>
            <w:noWrap/>
            <w:hideMark/>
          </w:tcPr>
          <w:p w:rsidR="00710E79" w:rsidRPr="00710E79" w:rsidRDefault="00710E79" w:rsidP="00710E79">
            <w:pPr>
              <w:tabs>
                <w:tab w:val="left" w:pos="284"/>
              </w:tabs>
              <w:rPr>
                <w:rFonts w:ascii="Times New Roman" w:eastAsia="Calibri" w:hAnsi="Times New Roman" w:cs="Times New Roman"/>
                <w:sz w:val="12"/>
                <w:szCs w:val="12"/>
              </w:rPr>
            </w:pPr>
            <w:r w:rsidRPr="00710E79">
              <w:rPr>
                <w:rFonts w:ascii="Times New Roman" w:eastAsia="Calibri" w:hAnsi="Times New Roman" w:cs="Times New Roman"/>
                <w:sz w:val="12"/>
                <w:szCs w:val="12"/>
              </w:rPr>
              <w:t>03</w:t>
            </w:r>
          </w:p>
        </w:tc>
        <w:tc>
          <w:tcPr>
            <w:tcW w:w="851" w:type="dxa"/>
            <w:hideMark/>
          </w:tcPr>
          <w:p w:rsidR="00710E79" w:rsidRPr="00710E79" w:rsidRDefault="00710E79" w:rsidP="00710E79">
            <w:pPr>
              <w:tabs>
                <w:tab w:val="left" w:pos="284"/>
              </w:tabs>
              <w:rPr>
                <w:rFonts w:ascii="Times New Roman" w:eastAsia="Calibri" w:hAnsi="Times New Roman" w:cs="Times New Roman"/>
                <w:sz w:val="12"/>
                <w:szCs w:val="12"/>
              </w:rPr>
            </w:pPr>
            <w:r w:rsidRPr="00710E79">
              <w:rPr>
                <w:rFonts w:ascii="Times New Roman" w:eastAsia="Calibri" w:hAnsi="Times New Roman" w:cs="Times New Roman"/>
                <w:sz w:val="12"/>
                <w:szCs w:val="12"/>
              </w:rPr>
              <w:t>3900000000</w:t>
            </w:r>
          </w:p>
        </w:tc>
        <w:tc>
          <w:tcPr>
            <w:tcW w:w="425" w:type="dxa"/>
            <w:hideMark/>
          </w:tcPr>
          <w:p w:rsidR="00710E79" w:rsidRPr="00710E79" w:rsidRDefault="00710E79" w:rsidP="00710E79">
            <w:pPr>
              <w:tabs>
                <w:tab w:val="left" w:pos="284"/>
              </w:tabs>
              <w:rPr>
                <w:rFonts w:ascii="Times New Roman" w:eastAsia="Calibri" w:hAnsi="Times New Roman" w:cs="Times New Roman"/>
                <w:sz w:val="12"/>
                <w:szCs w:val="12"/>
              </w:rPr>
            </w:pPr>
            <w:r w:rsidRPr="00710E79">
              <w:rPr>
                <w:rFonts w:ascii="Times New Roman" w:eastAsia="Calibri" w:hAnsi="Times New Roman" w:cs="Times New Roman"/>
                <w:sz w:val="12"/>
                <w:szCs w:val="12"/>
              </w:rPr>
              <w:t>850</w:t>
            </w:r>
          </w:p>
        </w:tc>
        <w:tc>
          <w:tcPr>
            <w:tcW w:w="425" w:type="dxa"/>
            <w:hideMark/>
          </w:tcPr>
          <w:p w:rsidR="00710E79" w:rsidRPr="00710E79" w:rsidRDefault="00710E79" w:rsidP="00710E79">
            <w:pPr>
              <w:tabs>
                <w:tab w:val="left" w:pos="284"/>
              </w:tabs>
              <w:rPr>
                <w:rFonts w:ascii="Times New Roman" w:eastAsia="Calibri" w:hAnsi="Times New Roman" w:cs="Times New Roman"/>
                <w:sz w:val="12"/>
                <w:szCs w:val="12"/>
              </w:rPr>
            </w:pPr>
            <w:r w:rsidRPr="00710E79">
              <w:rPr>
                <w:rFonts w:ascii="Times New Roman" w:eastAsia="Calibri" w:hAnsi="Times New Roman" w:cs="Times New Roman"/>
                <w:sz w:val="12"/>
                <w:szCs w:val="12"/>
              </w:rPr>
              <w:t>1</w:t>
            </w:r>
          </w:p>
        </w:tc>
        <w:tc>
          <w:tcPr>
            <w:tcW w:w="567" w:type="dxa"/>
            <w:hideMark/>
          </w:tcPr>
          <w:p w:rsidR="00710E79" w:rsidRPr="00710E79" w:rsidRDefault="00710E79" w:rsidP="00710E79">
            <w:pPr>
              <w:tabs>
                <w:tab w:val="left" w:pos="284"/>
              </w:tabs>
              <w:rPr>
                <w:rFonts w:ascii="Times New Roman" w:eastAsia="Calibri" w:hAnsi="Times New Roman" w:cs="Times New Roman"/>
                <w:sz w:val="12"/>
                <w:szCs w:val="12"/>
              </w:rPr>
            </w:pPr>
            <w:r w:rsidRPr="00710E79">
              <w:rPr>
                <w:rFonts w:ascii="Times New Roman" w:eastAsia="Calibri" w:hAnsi="Times New Roman" w:cs="Times New Roman"/>
                <w:sz w:val="12"/>
                <w:szCs w:val="12"/>
              </w:rPr>
              <w:t>0</w:t>
            </w:r>
          </w:p>
        </w:tc>
      </w:tr>
      <w:tr w:rsidR="00710E79" w:rsidRPr="00710E79" w:rsidTr="00CC5E50">
        <w:trPr>
          <w:trHeight w:val="20"/>
        </w:trPr>
        <w:tc>
          <w:tcPr>
            <w:tcW w:w="567" w:type="dxa"/>
            <w:noWrap/>
            <w:hideMark/>
          </w:tcPr>
          <w:p w:rsidR="00710E79" w:rsidRPr="00710E79" w:rsidRDefault="00710E79" w:rsidP="00710E79">
            <w:pPr>
              <w:tabs>
                <w:tab w:val="left" w:pos="284"/>
              </w:tabs>
              <w:rPr>
                <w:rFonts w:ascii="Times New Roman" w:eastAsia="Calibri" w:hAnsi="Times New Roman" w:cs="Times New Roman"/>
                <w:sz w:val="12"/>
                <w:szCs w:val="12"/>
              </w:rPr>
            </w:pPr>
            <w:r w:rsidRPr="00710E79">
              <w:rPr>
                <w:rFonts w:ascii="Times New Roman" w:eastAsia="Calibri" w:hAnsi="Times New Roman" w:cs="Times New Roman"/>
                <w:sz w:val="12"/>
                <w:szCs w:val="12"/>
              </w:rPr>
              <w:t>427</w:t>
            </w:r>
          </w:p>
        </w:tc>
        <w:tc>
          <w:tcPr>
            <w:tcW w:w="3828" w:type="dxa"/>
            <w:hideMark/>
          </w:tcPr>
          <w:p w:rsidR="00710E79" w:rsidRPr="00710E79" w:rsidRDefault="00710E79" w:rsidP="00710E79">
            <w:pPr>
              <w:tabs>
                <w:tab w:val="left" w:pos="284"/>
              </w:tabs>
              <w:rPr>
                <w:rFonts w:ascii="Times New Roman" w:eastAsia="Calibri" w:hAnsi="Times New Roman" w:cs="Times New Roman"/>
                <w:sz w:val="12"/>
                <w:szCs w:val="12"/>
              </w:rPr>
            </w:pPr>
            <w:r w:rsidRPr="00710E79">
              <w:rPr>
                <w:rFonts w:ascii="Times New Roman" w:eastAsia="Calibri" w:hAnsi="Times New Roman" w:cs="Times New Roman"/>
                <w:sz w:val="12"/>
                <w:szCs w:val="12"/>
              </w:rPr>
              <w:t>Молодежная политика и оздоровление детей</w:t>
            </w:r>
          </w:p>
        </w:tc>
        <w:tc>
          <w:tcPr>
            <w:tcW w:w="425" w:type="dxa"/>
            <w:noWrap/>
            <w:hideMark/>
          </w:tcPr>
          <w:p w:rsidR="00710E79" w:rsidRPr="00710E79" w:rsidRDefault="00710E79" w:rsidP="00710E79">
            <w:pPr>
              <w:tabs>
                <w:tab w:val="left" w:pos="284"/>
              </w:tabs>
              <w:rPr>
                <w:rFonts w:ascii="Times New Roman" w:eastAsia="Calibri" w:hAnsi="Times New Roman" w:cs="Times New Roman"/>
                <w:sz w:val="12"/>
                <w:szCs w:val="12"/>
              </w:rPr>
            </w:pPr>
            <w:r w:rsidRPr="00710E79">
              <w:rPr>
                <w:rFonts w:ascii="Times New Roman" w:eastAsia="Calibri" w:hAnsi="Times New Roman" w:cs="Times New Roman"/>
                <w:sz w:val="12"/>
                <w:szCs w:val="12"/>
              </w:rPr>
              <w:t>07</w:t>
            </w:r>
          </w:p>
        </w:tc>
        <w:tc>
          <w:tcPr>
            <w:tcW w:w="425" w:type="dxa"/>
            <w:noWrap/>
            <w:hideMark/>
          </w:tcPr>
          <w:p w:rsidR="00710E79" w:rsidRPr="00710E79" w:rsidRDefault="00710E79" w:rsidP="00710E79">
            <w:pPr>
              <w:tabs>
                <w:tab w:val="left" w:pos="284"/>
              </w:tabs>
              <w:rPr>
                <w:rFonts w:ascii="Times New Roman" w:eastAsia="Calibri" w:hAnsi="Times New Roman" w:cs="Times New Roman"/>
                <w:sz w:val="12"/>
                <w:szCs w:val="12"/>
              </w:rPr>
            </w:pPr>
            <w:r w:rsidRPr="00710E79">
              <w:rPr>
                <w:rFonts w:ascii="Times New Roman" w:eastAsia="Calibri" w:hAnsi="Times New Roman" w:cs="Times New Roman"/>
                <w:sz w:val="12"/>
                <w:szCs w:val="12"/>
              </w:rPr>
              <w:t>07</w:t>
            </w:r>
          </w:p>
        </w:tc>
        <w:tc>
          <w:tcPr>
            <w:tcW w:w="851" w:type="dxa"/>
            <w:hideMark/>
          </w:tcPr>
          <w:p w:rsidR="00710E79" w:rsidRPr="00710E79" w:rsidRDefault="00710E79" w:rsidP="00710E79">
            <w:pPr>
              <w:tabs>
                <w:tab w:val="left" w:pos="284"/>
              </w:tabs>
              <w:rPr>
                <w:rFonts w:ascii="Times New Roman" w:eastAsia="Calibri" w:hAnsi="Times New Roman" w:cs="Times New Roman"/>
                <w:sz w:val="12"/>
                <w:szCs w:val="12"/>
              </w:rPr>
            </w:pPr>
          </w:p>
        </w:tc>
        <w:tc>
          <w:tcPr>
            <w:tcW w:w="425" w:type="dxa"/>
            <w:noWrap/>
            <w:hideMark/>
          </w:tcPr>
          <w:p w:rsidR="00710E79" w:rsidRPr="00710E79" w:rsidRDefault="00710E79" w:rsidP="00710E79">
            <w:pPr>
              <w:tabs>
                <w:tab w:val="left" w:pos="284"/>
              </w:tabs>
              <w:rPr>
                <w:rFonts w:ascii="Times New Roman" w:eastAsia="Calibri" w:hAnsi="Times New Roman" w:cs="Times New Roman"/>
                <w:sz w:val="12"/>
                <w:szCs w:val="12"/>
              </w:rPr>
            </w:pPr>
          </w:p>
        </w:tc>
        <w:tc>
          <w:tcPr>
            <w:tcW w:w="425" w:type="dxa"/>
            <w:hideMark/>
          </w:tcPr>
          <w:p w:rsidR="00710E79" w:rsidRPr="00710E79" w:rsidRDefault="00710E79" w:rsidP="00710E79">
            <w:pPr>
              <w:tabs>
                <w:tab w:val="left" w:pos="284"/>
              </w:tabs>
              <w:rPr>
                <w:rFonts w:ascii="Times New Roman" w:eastAsia="Calibri" w:hAnsi="Times New Roman" w:cs="Times New Roman"/>
                <w:bCs/>
                <w:sz w:val="12"/>
                <w:szCs w:val="12"/>
              </w:rPr>
            </w:pPr>
            <w:r w:rsidRPr="00710E79">
              <w:rPr>
                <w:rFonts w:ascii="Times New Roman" w:eastAsia="Calibri" w:hAnsi="Times New Roman" w:cs="Times New Roman"/>
                <w:bCs/>
                <w:sz w:val="12"/>
                <w:szCs w:val="12"/>
              </w:rPr>
              <w:t>8</w:t>
            </w:r>
          </w:p>
        </w:tc>
        <w:tc>
          <w:tcPr>
            <w:tcW w:w="567" w:type="dxa"/>
            <w:hideMark/>
          </w:tcPr>
          <w:p w:rsidR="00710E79" w:rsidRPr="00710E79" w:rsidRDefault="00710E79" w:rsidP="00710E79">
            <w:pPr>
              <w:tabs>
                <w:tab w:val="left" w:pos="284"/>
              </w:tabs>
              <w:rPr>
                <w:rFonts w:ascii="Times New Roman" w:eastAsia="Calibri" w:hAnsi="Times New Roman" w:cs="Times New Roman"/>
                <w:bCs/>
                <w:sz w:val="12"/>
                <w:szCs w:val="12"/>
              </w:rPr>
            </w:pPr>
            <w:r w:rsidRPr="00710E79">
              <w:rPr>
                <w:rFonts w:ascii="Times New Roman" w:eastAsia="Calibri" w:hAnsi="Times New Roman" w:cs="Times New Roman"/>
                <w:bCs/>
                <w:sz w:val="12"/>
                <w:szCs w:val="12"/>
              </w:rPr>
              <w:t>0</w:t>
            </w:r>
          </w:p>
        </w:tc>
      </w:tr>
      <w:tr w:rsidR="00710E79" w:rsidRPr="00710E79" w:rsidTr="00CC5E50">
        <w:trPr>
          <w:trHeight w:val="20"/>
        </w:trPr>
        <w:tc>
          <w:tcPr>
            <w:tcW w:w="567" w:type="dxa"/>
            <w:noWrap/>
            <w:hideMark/>
          </w:tcPr>
          <w:p w:rsidR="00710E79" w:rsidRPr="00710E79" w:rsidRDefault="00710E79" w:rsidP="00710E79">
            <w:pPr>
              <w:tabs>
                <w:tab w:val="left" w:pos="284"/>
              </w:tabs>
              <w:rPr>
                <w:rFonts w:ascii="Times New Roman" w:eastAsia="Calibri" w:hAnsi="Times New Roman" w:cs="Times New Roman"/>
                <w:sz w:val="12"/>
                <w:szCs w:val="12"/>
              </w:rPr>
            </w:pPr>
            <w:r w:rsidRPr="00710E79">
              <w:rPr>
                <w:rFonts w:ascii="Times New Roman" w:eastAsia="Calibri" w:hAnsi="Times New Roman" w:cs="Times New Roman"/>
                <w:sz w:val="12"/>
                <w:szCs w:val="12"/>
              </w:rPr>
              <w:t>427</w:t>
            </w:r>
          </w:p>
        </w:tc>
        <w:tc>
          <w:tcPr>
            <w:tcW w:w="3828" w:type="dxa"/>
            <w:hideMark/>
          </w:tcPr>
          <w:p w:rsidR="00710E79" w:rsidRPr="00710E79" w:rsidRDefault="00710E79" w:rsidP="00710E79">
            <w:pPr>
              <w:tabs>
                <w:tab w:val="left" w:pos="284"/>
              </w:tabs>
              <w:rPr>
                <w:rFonts w:ascii="Times New Roman" w:eastAsia="Calibri" w:hAnsi="Times New Roman" w:cs="Times New Roman"/>
                <w:sz w:val="12"/>
                <w:szCs w:val="12"/>
              </w:rPr>
            </w:pPr>
            <w:r w:rsidRPr="00710E79">
              <w:rPr>
                <w:rFonts w:ascii="Times New Roman" w:eastAsia="Calibri" w:hAnsi="Times New Roman" w:cs="Times New Roman"/>
                <w:sz w:val="12"/>
                <w:szCs w:val="12"/>
              </w:rPr>
              <w:t>Муниципальная программа "Развитие сферы культуры и молодежной политики на территории сельского   поселения Красносельское муниципального района Сергиевский"</w:t>
            </w:r>
          </w:p>
        </w:tc>
        <w:tc>
          <w:tcPr>
            <w:tcW w:w="425" w:type="dxa"/>
            <w:noWrap/>
            <w:hideMark/>
          </w:tcPr>
          <w:p w:rsidR="00710E79" w:rsidRPr="00710E79" w:rsidRDefault="00710E79" w:rsidP="00710E79">
            <w:pPr>
              <w:tabs>
                <w:tab w:val="left" w:pos="284"/>
              </w:tabs>
              <w:rPr>
                <w:rFonts w:ascii="Times New Roman" w:eastAsia="Calibri" w:hAnsi="Times New Roman" w:cs="Times New Roman"/>
                <w:sz w:val="12"/>
                <w:szCs w:val="12"/>
              </w:rPr>
            </w:pPr>
            <w:r w:rsidRPr="00710E79">
              <w:rPr>
                <w:rFonts w:ascii="Times New Roman" w:eastAsia="Calibri" w:hAnsi="Times New Roman" w:cs="Times New Roman"/>
                <w:sz w:val="12"/>
                <w:szCs w:val="12"/>
              </w:rPr>
              <w:t>07</w:t>
            </w:r>
          </w:p>
        </w:tc>
        <w:tc>
          <w:tcPr>
            <w:tcW w:w="425" w:type="dxa"/>
            <w:noWrap/>
            <w:hideMark/>
          </w:tcPr>
          <w:p w:rsidR="00710E79" w:rsidRPr="00710E79" w:rsidRDefault="00710E79" w:rsidP="00710E79">
            <w:pPr>
              <w:tabs>
                <w:tab w:val="left" w:pos="284"/>
              </w:tabs>
              <w:rPr>
                <w:rFonts w:ascii="Times New Roman" w:eastAsia="Calibri" w:hAnsi="Times New Roman" w:cs="Times New Roman"/>
                <w:sz w:val="12"/>
                <w:szCs w:val="12"/>
              </w:rPr>
            </w:pPr>
            <w:r w:rsidRPr="00710E79">
              <w:rPr>
                <w:rFonts w:ascii="Times New Roman" w:eastAsia="Calibri" w:hAnsi="Times New Roman" w:cs="Times New Roman"/>
                <w:sz w:val="12"/>
                <w:szCs w:val="12"/>
              </w:rPr>
              <w:t>07</w:t>
            </w:r>
          </w:p>
        </w:tc>
        <w:tc>
          <w:tcPr>
            <w:tcW w:w="851" w:type="dxa"/>
            <w:noWrap/>
            <w:hideMark/>
          </w:tcPr>
          <w:p w:rsidR="00710E79" w:rsidRPr="00710E79" w:rsidRDefault="00710E79" w:rsidP="00710E79">
            <w:pPr>
              <w:tabs>
                <w:tab w:val="left" w:pos="284"/>
              </w:tabs>
              <w:rPr>
                <w:rFonts w:ascii="Times New Roman" w:eastAsia="Calibri" w:hAnsi="Times New Roman" w:cs="Times New Roman"/>
                <w:sz w:val="12"/>
                <w:szCs w:val="12"/>
              </w:rPr>
            </w:pPr>
            <w:r w:rsidRPr="00710E79">
              <w:rPr>
                <w:rFonts w:ascii="Times New Roman" w:eastAsia="Calibri" w:hAnsi="Times New Roman" w:cs="Times New Roman"/>
                <w:sz w:val="12"/>
                <w:szCs w:val="12"/>
              </w:rPr>
              <w:t>4400000000</w:t>
            </w:r>
          </w:p>
        </w:tc>
        <w:tc>
          <w:tcPr>
            <w:tcW w:w="425" w:type="dxa"/>
            <w:noWrap/>
            <w:hideMark/>
          </w:tcPr>
          <w:p w:rsidR="00710E79" w:rsidRPr="00710E79" w:rsidRDefault="00710E79" w:rsidP="00710E79">
            <w:pPr>
              <w:tabs>
                <w:tab w:val="left" w:pos="284"/>
              </w:tabs>
              <w:rPr>
                <w:rFonts w:ascii="Times New Roman" w:eastAsia="Calibri" w:hAnsi="Times New Roman" w:cs="Times New Roman"/>
                <w:sz w:val="12"/>
                <w:szCs w:val="12"/>
              </w:rPr>
            </w:pPr>
          </w:p>
        </w:tc>
        <w:tc>
          <w:tcPr>
            <w:tcW w:w="425" w:type="dxa"/>
            <w:hideMark/>
          </w:tcPr>
          <w:p w:rsidR="00710E79" w:rsidRPr="00710E79" w:rsidRDefault="00710E79" w:rsidP="00710E79">
            <w:pPr>
              <w:tabs>
                <w:tab w:val="left" w:pos="284"/>
              </w:tabs>
              <w:rPr>
                <w:rFonts w:ascii="Times New Roman" w:eastAsia="Calibri" w:hAnsi="Times New Roman" w:cs="Times New Roman"/>
                <w:sz w:val="12"/>
                <w:szCs w:val="12"/>
              </w:rPr>
            </w:pPr>
            <w:r w:rsidRPr="00710E79">
              <w:rPr>
                <w:rFonts w:ascii="Times New Roman" w:eastAsia="Calibri" w:hAnsi="Times New Roman" w:cs="Times New Roman"/>
                <w:sz w:val="12"/>
                <w:szCs w:val="12"/>
              </w:rPr>
              <w:t>8</w:t>
            </w:r>
          </w:p>
        </w:tc>
        <w:tc>
          <w:tcPr>
            <w:tcW w:w="567" w:type="dxa"/>
            <w:hideMark/>
          </w:tcPr>
          <w:p w:rsidR="00710E79" w:rsidRPr="00710E79" w:rsidRDefault="00710E79" w:rsidP="00710E79">
            <w:pPr>
              <w:tabs>
                <w:tab w:val="left" w:pos="284"/>
              </w:tabs>
              <w:rPr>
                <w:rFonts w:ascii="Times New Roman" w:eastAsia="Calibri" w:hAnsi="Times New Roman" w:cs="Times New Roman"/>
                <w:sz w:val="12"/>
                <w:szCs w:val="12"/>
              </w:rPr>
            </w:pPr>
            <w:r w:rsidRPr="00710E79">
              <w:rPr>
                <w:rFonts w:ascii="Times New Roman" w:eastAsia="Calibri" w:hAnsi="Times New Roman" w:cs="Times New Roman"/>
                <w:sz w:val="12"/>
                <w:szCs w:val="12"/>
              </w:rPr>
              <w:t>0</w:t>
            </w:r>
          </w:p>
        </w:tc>
      </w:tr>
      <w:tr w:rsidR="00710E79" w:rsidRPr="00710E79" w:rsidTr="00CC5E50">
        <w:trPr>
          <w:trHeight w:val="20"/>
        </w:trPr>
        <w:tc>
          <w:tcPr>
            <w:tcW w:w="567" w:type="dxa"/>
            <w:noWrap/>
            <w:hideMark/>
          </w:tcPr>
          <w:p w:rsidR="00710E79" w:rsidRPr="00710E79" w:rsidRDefault="00710E79" w:rsidP="00710E79">
            <w:pPr>
              <w:tabs>
                <w:tab w:val="left" w:pos="284"/>
              </w:tabs>
              <w:rPr>
                <w:rFonts w:ascii="Times New Roman" w:eastAsia="Calibri" w:hAnsi="Times New Roman" w:cs="Times New Roman"/>
                <w:sz w:val="12"/>
                <w:szCs w:val="12"/>
              </w:rPr>
            </w:pPr>
            <w:r w:rsidRPr="00710E79">
              <w:rPr>
                <w:rFonts w:ascii="Times New Roman" w:eastAsia="Calibri" w:hAnsi="Times New Roman" w:cs="Times New Roman"/>
                <w:sz w:val="12"/>
                <w:szCs w:val="12"/>
              </w:rPr>
              <w:t>427</w:t>
            </w:r>
          </w:p>
        </w:tc>
        <w:tc>
          <w:tcPr>
            <w:tcW w:w="3828" w:type="dxa"/>
            <w:hideMark/>
          </w:tcPr>
          <w:p w:rsidR="00710E79" w:rsidRPr="00710E79" w:rsidRDefault="00710E79" w:rsidP="00710E79">
            <w:pPr>
              <w:tabs>
                <w:tab w:val="left" w:pos="284"/>
              </w:tabs>
              <w:rPr>
                <w:rFonts w:ascii="Times New Roman" w:eastAsia="Calibri" w:hAnsi="Times New Roman" w:cs="Times New Roman"/>
                <w:sz w:val="12"/>
                <w:szCs w:val="12"/>
              </w:rPr>
            </w:pPr>
            <w:r w:rsidRPr="00710E79">
              <w:rPr>
                <w:rFonts w:ascii="Times New Roman" w:eastAsia="Calibri" w:hAnsi="Times New Roman" w:cs="Times New Roman"/>
                <w:sz w:val="12"/>
                <w:szCs w:val="12"/>
              </w:rPr>
              <w:t>Иные межбюджетные трансферты</w:t>
            </w:r>
          </w:p>
        </w:tc>
        <w:tc>
          <w:tcPr>
            <w:tcW w:w="425" w:type="dxa"/>
            <w:noWrap/>
            <w:hideMark/>
          </w:tcPr>
          <w:p w:rsidR="00710E79" w:rsidRPr="00710E79" w:rsidRDefault="00710E79" w:rsidP="00710E79">
            <w:pPr>
              <w:tabs>
                <w:tab w:val="left" w:pos="284"/>
              </w:tabs>
              <w:rPr>
                <w:rFonts w:ascii="Times New Roman" w:eastAsia="Calibri" w:hAnsi="Times New Roman" w:cs="Times New Roman"/>
                <w:sz w:val="12"/>
                <w:szCs w:val="12"/>
              </w:rPr>
            </w:pPr>
            <w:r w:rsidRPr="00710E79">
              <w:rPr>
                <w:rFonts w:ascii="Times New Roman" w:eastAsia="Calibri" w:hAnsi="Times New Roman" w:cs="Times New Roman"/>
                <w:sz w:val="12"/>
                <w:szCs w:val="12"/>
              </w:rPr>
              <w:t>07</w:t>
            </w:r>
          </w:p>
        </w:tc>
        <w:tc>
          <w:tcPr>
            <w:tcW w:w="425" w:type="dxa"/>
            <w:noWrap/>
            <w:hideMark/>
          </w:tcPr>
          <w:p w:rsidR="00710E79" w:rsidRPr="00710E79" w:rsidRDefault="00710E79" w:rsidP="00710E79">
            <w:pPr>
              <w:tabs>
                <w:tab w:val="left" w:pos="284"/>
              </w:tabs>
              <w:rPr>
                <w:rFonts w:ascii="Times New Roman" w:eastAsia="Calibri" w:hAnsi="Times New Roman" w:cs="Times New Roman"/>
                <w:sz w:val="12"/>
                <w:szCs w:val="12"/>
              </w:rPr>
            </w:pPr>
            <w:r w:rsidRPr="00710E79">
              <w:rPr>
                <w:rFonts w:ascii="Times New Roman" w:eastAsia="Calibri" w:hAnsi="Times New Roman" w:cs="Times New Roman"/>
                <w:sz w:val="12"/>
                <w:szCs w:val="12"/>
              </w:rPr>
              <w:t>07</w:t>
            </w:r>
          </w:p>
        </w:tc>
        <w:tc>
          <w:tcPr>
            <w:tcW w:w="851" w:type="dxa"/>
            <w:noWrap/>
            <w:hideMark/>
          </w:tcPr>
          <w:p w:rsidR="00710E79" w:rsidRPr="00710E79" w:rsidRDefault="00710E79" w:rsidP="00710E79">
            <w:pPr>
              <w:tabs>
                <w:tab w:val="left" w:pos="284"/>
              </w:tabs>
              <w:rPr>
                <w:rFonts w:ascii="Times New Roman" w:eastAsia="Calibri" w:hAnsi="Times New Roman" w:cs="Times New Roman"/>
                <w:sz w:val="12"/>
                <w:szCs w:val="12"/>
              </w:rPr>
            </w:pPr>
            <w:r w:rsidRPr="00710E79">
              <w:rPr>
                <w:rFonts w:ascii="Times New Roman" w:eastAsia="Calibri" w:hAnsi="Times New Roman" w:cs="Times New Roman"/>
                <w:sz w:val="12"/>
                <w:szCs w:val="12"/>
              </w:rPr>
              <w:t>4400000000</w:t>
            </w:r>
          </w:p>
        </w:tc>
        <w:tc>
          <w:tcPr>
            <w:tcW w:w="425" w:type="dxa"/>
            <w:noWrap/>
            <w:hideMark/>
          </w:tcPr>
          <w:p w:rsidR="00710E79" w:rsidRPr="00710E79" w:rsidRDefault="00710E79" w:rsidP="00710E79">
            <w:pPr>
              <w:tabs>
                <w:tab w:val="left" w:pos="284"/>
              </w:tabs>
              <w:rPr>
                <w:rFonts w:ascii="Times New Roman" w:eastAsia="Calibri" w:hAnsi="Times New Roman" w:cs="Times New Roman"/>
                <w:sz w:val="12"/>
                <w:szCs w:val="12"/>
              </w:rPr>
            </w:pPr>
            <w:r w:rsidRPr="00710E79">
              <w:rPr>
                <w:rFonts w:ascii="Times New Roman" w:eastAsia="Calibri" w:hAnsi="Times New Roman" w:cs="Times New Roman"/>
                <w:sz w:val="12"/>
                <w:szCs w:val="12"/>
              </w:rPr>
              <w:t>540</w:t>
            </w:r>
          </w:p>
        </w:tc>
        <w:tc>
          <w:tcPr>
            <w:tcW w:w="425" w:type="dxa"/>
            <w:hideMark/>
          </w:tcPr>
          <w:p w:rsidR="00710E79" w:rsidRPr="00710E79" w:rsidRDefault="00710E79" w:rsidP="00710E79">
            <w:pPr>
              <w:tabs>
                <w:tab w:val="left" w:pos="284"/>
              </w:tabs>
              <w:rPr>
                <w:rFonts w:ascii="Times New Roman" w:eastAsia="Calibri" w:hAnsi="Times New Roman" w:cs="Times New Roman"/>
                <w:sz w:val="12"/>
                <w:szCs w:val="12"/>
              </w:rPr>
            </w:pPr>
            <w:r w:rsidRPr="00710E79">
              <w:rPr>
                <w:rFonts w:ascii="Times New Roman" w:eastAsia="Calibri" w:hAnsi="Times New Roman" w:cs="Times New Roman"/>
                <w:sz w:val="12"/>
                <w:szCs w:val="12"/>
              </w:rPr>
              <w:t>8</w:t>
            </w:r>
          </w:p>
        </w:tc>
        <w:tc>
          <w:tcPr>
            <w:tcW w:w="567" w:type="dxa"/>
            <w:hideMark/>
          </w:tcPr>
          <w:p w:rsidR="00710E79" w:rsidRPr="00710E79" w:rsidRDefault="00710E79" w:rsidP="00710E79">
            <w:pPr>
              <w:tabs>
                <w:tab w:val="left" w:pos="284"/>
              </w:tabs>
              <w:rPr>
                <w:rFonts w:ascii="Times New Roman" w:eastAsia="Calibri" w:hAnsi="Times New Roman" w:cs="Times New Roman"/>
                <w:sz w:val="12"/>
                <w:szCs w:val="12"/>
              </w:rPr>
            </w:pPr>
            <w:r w:rsidRPr="00710E79">
              <w:rPr>
                <w:rFonts w:ascii="Times New Roman" w:eastAsia="Calibri" w:hAnsi="Times New Roman" w:cs="Times New Roman"/>
                <w:sz w:val="12"/>
                <w:szCs w:val="12"/>
              </w:rPr>
              <w:t>0</w:t>
            </w:r>
          </w:p>
        </w:tc>
      </w:tr>
      <w:tr w:rsidR="00710E79" w:rsidRPr="00710E79" w:rsidTr="00CC5E50">
        <w:trPr>
          <w:trHeight w:val="20"/>
        </w:trPr>
        <w:tc>
          <w:tcPr>
            <w:tcW w:w="567" w:type="dxa"/>
            <w:noWrap/>
            <w:hideMark/>
          </w:tcPr>
          <w:p w:rsidR="00710E79" w:rsidRPr="00710E79" w:rsidRDefault="00710E79" w:rsidP="00710E79">
            <w:pPr>
              <w:tabs>
                <w:tab w:val="left" w:pos="284"/>
              </w:tabs>
              <w:rPr>
                <w:rFonts w:ascii="Times New Roman" w:eastAsia="Calibri" w:hAnsi="Times New Roman" w:cs="Times New Roman"/>
                <w:sz w:val="12"/>
                <w:szCs w:val="12"/>
              </w:rPr>
            </w:pPr>
            <w:r w:rsidRPr="00710E79">
              <w:rPr>
                <w:rFonts w:ascii="Times New Roman" w:eastAsia="Calibri" w:hAnsi="Times New Roman" w:cs="Times New Roman"/>
                <w:sz w:val="12"/>
                <w:szCs w:val="12"/>
              </w:rPr>
              <w:t>427</w:t>
            </w:r>
          </w:p>
        </w:tc>
        <w:tc>
          <w:tcPr>
            <w:tcW w:w="3828" w:type="dxa"/>
            <w:hideMark/>
          </w:tcPr>
          <w:p w:rsidR="00710E79" w:rsidRPr="00710E79" w:rsidRDefault="00710E79" w:rsidP="00710E79">
            <w:pPr>
              <w:tabs>
                <w:tab w:val="left" w:pos="284"/>
              </w:tabs>
              <w:rPr>
                <w:rFonts w:ascii="Times New Roman" w:eastAsia="Calibri" w:hAnsi="Times New Roman" w:cs="Times New Roman"/>
                <w:sz w:val="12"/>
                <w:szCs w:val="12"/>
              </w:rPr>
            </w:pPr>
            <w:r w:rsidRPr="00710E79">
              <w:rPr>
                <w:rFonts w:ascii="Times New Roman" w:eastAsia="Calibri" w:hAnsi="Times New Roman" w:cs="Times New Roman"/>
                <w:sz w:val="12"/>
                <w:szCs w:val="12"/>
              </w:rPr>
              <w:t>Культура</w:t>
            </w:r>
          </w:p>
        </w:tc>
        <w:tc>
          <w:tcPr>
            <w:tcW w:w="425" w:type="dxa"/>
            <w:noWrap/>
            <w:hideMark/>
          </w:tcPr>
          <w:p w:rsidR="00710E79" w:rsidRPr="00710E79" w:rsidRDefault="00710E79" w:rsidP="00710E79">
            <w:pPr>
              <w:tabs>
                <w:tab w:val="left" w:pos="284"/>
              </w:tabs>
              <w:rPr>
                <w:rFonts w:ascii="Times New Roman" w:eastAsia="Calibri" w:hAnsi="Times New Roman" w:cs="Times New Roman"/>
                <w:sz w:val="12"/>
                <w:szCs w:val="12"/>
              </w:rPr>
            </w:pPr>
            <w:r w:rsidRPr="00710E79">
              <w:rPr>
                <w:rFonts w:ascii="Times New Roman" w:eastAsia="Calibri" w:hAnsi="Times New Roman" w:cs="Times New Roman"/>
                <w:sz w:val="12"/>
                <w:szCs w:val="12"/>
              </w:rPr>
              <w:t>08</w:t>
            </w:r>
          </w:p>
        </w:tc>
        <w:tc>
          <w:tcPr>
            <w:tcW w:w="425" w:type="dxa"/>
            <w:noWrap/>
            <w:hideMark/>
          </w:tcPr>
          <w:p w:rsidR="00710E79" w:rsidRPr="00710E79" w:rsidRDefault="00710E79" w:rsidP="00710E79">
            <w:pPr>
              <w:tabs>
                <w:tab w:val="left" w:pos="284"/>
              </w:tabs>
              <w:rPr>
                <w:rFonts w:ascii="Times New Roman" w:eastAsia="Calibri" w:hAnsi="Times New Roman" w:cs="Times New Roman"/>
                <w:sz w:val="12"/>
                <w:szCs w:val="12"/>
              </w:rPr>
            </w:pPr>
            <w:r w:rsidRPr="00710E79">
              <w:rPr>
                <w:rFonts w:ascii="Times New Roman" w:eastAsia="Calibri" w:hAnsi="Times New Roman" w:cs="Times New Roman"/>
                <w:sz w:val="12"/>
                <w:szCs w:val="12"/>
              </w:rPr>
              <w:t>01</w:t>
            </w:r>
          </w:p>
        </w:tc>
        <w:tc>
          <w:tcPr>
            <w:tcW w:w="851" w:type="dxa"/>
            <w:hideMark/>
          </w:tcPr>
          <w:p w:rsidR="00710E79" w:rsidRPr="00710E79" w:rsidRDefault="00710E79" w:rsidP="00710E79">
            <w:pPr>
              <w:tabs>
                <w:tab w:val="left" w:pos="284"/>
              </w:tabs>
              <w:rPr>
                <w:rFonts w:ascii="Times New Roman" w:eastAsia="Calibri" w:hAnsi="Times New Roman" w:cs="Times New Roman"/>
                <w:sz w:val="12"/>
                <w:szCs w:val="12"/>
              </w:rPr>
            </w:pPr>
          </w:p>
        </w:tc>
        <w:tc>
          <w:tcPr>
            <w:tcW w:w="425" w:type="dxa"/>
            <w:hideMark/>
          </w:tcPr>
          <w:p w:rsidR="00710E79" w:rsidRPr="00710E79" w:rsidRDefault="00710E79" w:rsidP="00710E79">
            <w:pPr>
              <w:tabs>
                <w:tab w:val="left" w:pos="284"/>
              </w:tabs>
              <w:rPr>
                <w:rFonts w:ascii="Times New Roman" w:eastAsia="Calibri" w:hAnsi="Times New Roman" w:cs="Times New Roman"/>
                <w:sz w:val="12"/>
                <w:szCs w:val="12"/>
              </w:rPr>
            </w:pPr>
          </w:p>
        </w:tc>
        <w:tc>
          <w:tcPr>
            <w:tcW w:w="425" w:type="dxa"/>
            <w:hideMark/>
          </w:tcPr>
          <w:p w:rsidR="00710E79" w:rsidRPr="00710E79" w:rsidRDefault="00710E79" w:rsidP="00710E79">
            <w:pPr>
              <w:tabs>
                <w:tab w:val="left" w:pos="284"/>
              </w:tabs>
              <w:rPr>
                <w:rFonts w:ascii="Times New Roman" w:eastAsia="Calibri" w:hAnsi="Times New Roman" w:cs="Times New Roman"/>
                <w:bCs/>
                <w:sz w:val="12"/>
                <w:szCs w:val="12"/>
              </w:rPr>
            </w:pPr>
            <w:r w:rsidRPr="00710E79">
              <w:rPr>
                <w:rFonts w:ascii="Times New Roman" w:eastAsia="Calibri" w:hAnsi="Times New Roman" w:cs="Times New Roman"/>
                <w:bCs/>
                <w:sz w:val="12"/>
                <w:szCs w:val="12"/>
              </w:rPr>
              <w:t>19</w:t>
            </w:r>
          </w:p>
        </w:tc>
        <w:tc>
          <w:tcPr>
            <w:tcW w:w="567" w:type="dxa"/>
            <w:hideMark/>
          </w:tcPr>
          <w:p w:rsidR="00710E79" w:rsidRPr="00710E79" w:rsidRDefault="00710E79" w:rsidP="00710E79">
            <w:pPr>
              <w:tabs>
                <w:tab w:val="left" w:pos="284"/>
              </w:tabs>
              <w:rPr>
                <w:rFonts w:ascii="Times New Roman" w:eastAsia="Calibri" w:hAnsi="Times New Roman" w:cs="Times New Roman"/>
                <w:bCs/>
                <w:sz w:val="12"/>
                <w:szCs w:val="12"/>
              </w:rPr>
            </w:pPr>
            <w:r w:rsidRPr="00710E79">
              <w:rPr>
                <w:rFonts w:ascii="Times New Roman" w:eastAsia="Calibri" w:hAnsi="Times New Roman" w:cs="Times New Roman"/>
                <w:bCs/>
                <w:sz w:val="12"/>
                <w:szCs w:val="12"/>
              </w:rPr>
              <w:t>0</w:t>
            </w:r>
          </w:p>
        </w:tc>
      </w:tr>
      <w:tr w:rsidR="00710E79" w:rsidRPr="00710E79" w:rsidTr="00CC5E50">
        <w:trPr>
          <w:trHeight w:val="20"/>
        </w:trPr>
        <w:tc>
          <w:tcPr>
            <w:tcW w:w="567" w:type="dxa"/>
            <w:noWrap/>
            <w:hideMark/>
          </w:tcPr>
          <w:p w:rsidR="00710E79" w:rsidRPr="00710E79" w:rsidRDefault="00710E79" w:rsidP="00710E79">
            <w:pPr>
              <w:tabs>
                <w:tab w:val="left" w:pos="284"/>
              </w:tabs>
              <w:rPr>
                <w:rFonts w:ascii="Times New Roman" w:eastAsia="Calibri" w:hAnsi="Times New Roman" w:cs="Times New Roman"/>
                <w:sz w:val="12"/>
                <w:szCs w:val="12"/>
              </w:rPr>
            </w:pPr>
            <w:r w:rsidRPr="00710E79">
              <w:rPr>
                <w:rFonts w:ascii="Times New Roman" w:eastAsia="Calibri" w:hAnsi="Times New Roman" w:cs="Times New Roman"/>
                <w:sz w:val="12"/>
                <w:szCs w:val="12"/>
              </w:rPr>
              <w:t>427</w:t>
            </w:r>
          </w:p>
        </w:tc>
        <w:tc>
          <w:tcPr>
            <w:tcW w:w="3828" w:type="dxa"/>
            <w:hideMark/>
          </w:tcPr>
          <w:p w:rsidR="00710E79" w:rsidRPr="00710E79" w:rsidRDefault="00710E79" w:rsidP="00710E79">
            <w:pPr>
              <w:tabs>
                <w:tab w:val="left" w:pos="284"/>
              </w:tabs>
              <w:rPr>
                <w:rFonts w:ascii="Times New Roman" w:eastAsia="Calibri" w:hAnsi="Times New Roman" w:cs="Times New Roman"/>
                <w:sz w:val="12"/>
                <w:szCs w:val="12"/>
              </w:rPr>
            </w:pPr>
            <w:r w:rsidRPr="00710E79">
              <w:rPr>
                <w:rFonts w:ascii="Times New Roman" w:eastAsia="Calibri" w:hAnsi="Times New Roman" w:cs="Times New Roman"/>
                <w:sz w:val="12"/>
                <w:szCs w:val="12"/>
              </w:rPr>
              <w:t>Муниципальная программа "Развитие сферы культуры и молодежной пол</w:t>
            </w:r>
            <w:r w:rsidR="00CC5E50">
              <w:rPr>
                <w:rFonts w:ascii="Times New Roman" w:eastAsia="Calibri" w:hAnsi="Times New Roman" w:cs="Times New Roman"/>
                <w:sz w:val="12"/>
                <w:szCs w:val="12"/>
              </w:rPr>
              <w:t xml:space="preserve">итики на территории сельского </w:t>
            </w:r>
            <w:r w:rsidRPr="00710E79">
              <w:rPr>
                <w:rFonts w:ascii="Times New Roman" w:eastAsia="Calibri" w:hAnsi="Times New Roman" w:cs="Times New Roman"/>
                <w:sz w:val="12"/>
                <w:szCs w:val="12"/>
              </w:rPr>
              <w:t>поселения Красносельское  муниципального района Сергиевский"</w:t>
            </w:r>
          </w:p>
        </w:tc>
        <w:tc>
          <w:tcPr>
            <w:tcW w:w="425" w:type="dxa"/>
            <w:noWrap/>
            <w:hideMark/>
          </w:tcPr>
          <w:p w:rsidR="00710E79" w:rsidRPr="00710E79" w:rsidRDefault="00710E79" w:rsidP="00710E79">
            <w:pPr>
              <w:tabs>
                <w:tab w:val="left" w:pos="284"/>
              </w:tabs>
              <w:rPr>
                <w:rFonts w:ascii="Times New Roman" w:eastAsia="Calibri" w:hAnsi="Times New Roman" w:cs="Times New Roman"/>
                <w:sz w:val="12"/>
                <w:szCs w:val="12"/>
              </w:rPr>
            </w:pPr>
            <w:r w:rsidRPr="00710E79">
              <w:rPr>
                <w:rFonts w:ascii="Times New Roman" w:eastAsia="Calibri" w:hAnsi="Times New Roman" w:cs="Times New Roman"/>
                <w:sz w:val="12"/>
                <w:szCs w:val="12"/>
              </w:rPr>
              <w:t>08</w:t>
            </w:r>
          </w:p>
        </w:tc>
        <w:tc>
          <w:tcPr>
            <w:tcW w:w="425" w:type="dxa"/>
            <w:noWrap/>
            <w:hideMark/>
          </w:tcPr>
          <w:p w:rsidR="00710E79" w:rsidRPr="00710E79" w:rsidRDefault="00710E79" w:rsidP="00710E79">
            <w:pPr>
              <w:tabs>
                <w:tab w:val="left" w:pos="284"/>
              </w:tabs>
              <w:rPr>
                <w:rFonts w:ascii="Times New Roman" w:eastAsia="Calibri" w:hAnsi="Times New Roman" w:cs="Times New Roman"/>
                <w:sz w:val="12"/>
                <w:szCs w:val="12"/>
              </w:rPr>
            </w:pPr>
            <w:r w:rsidRPr="00710E79">
              <w:rPr>
                <w:rFonts w:ascii="Times New Roman" w:eastAsia="Calibri" w:hAnsi="Times New Roman" w:cs="Times New Roman"/>
                <w:sz w:val="12"/>
                <w:szCs w:val="12"/>
              </w:rPr>
              <w:t>01</w:t>
            </w:r>
          </w:p>
        </w:tc>
        <w:tc>
          <w:tcPr>
            <w:tcW w:w="851" w:type="dxa"/>
            <w:hideMark/>
          </w:tcPr>
          <w:p w:rsidR="00710E79" w:rsidRPr="00710E79" w:rsidRDefault="00710E79" w:rsidP="00710E79">
            <w:pPr>
              <w:tabs>
                <w:tab w:val="left" w:pos="284"/>
              </w:tabs>
              <w:rPr>
                <w:rFonts w:ascii="Times New Roman" w:eastAsia="Calibri" w:hAnsi="Times New Roman" w:cs="Times New Roman"/>
                <w:sz w:val="12"/>
                <w:szCs w:val="12"/>
              </w:rPr>
            </w:pPr>
            <w:r w:rsidRPr="00710E79">
              <w:rPr>
                <w:rFonts w:ascii="Times New Roman" w:eastAsia="Calibri" w:hAnsi="Times New Roman" w:cs="Times New Roman"/>
                <w:sz w:val="12"/>
                <w:szCs w:val="12"/>
              </w:rPr>
              <w:t>4400000000</w:t>
            </w:r>
          </w:p>
        </w:tc>
        <w:tc>
          <w:tcPr>
            <w:tcW w:w="425" w:type="dxa"/>
            <w:hideMark/>
          </w:tcPr>
          <w:p w:rsidR="00710E79" w:rsidRPr="00710E79" w:rsidRDefault="00710E79" w:rsidP="00710E79">
            <w:pPr>
              <w:tabs>
                <w:tab w:val="left" w:pos="284"/>
              </w:tabs>
              <w:rPr>
                <w:rFonts w:ascii="Times New Roman" w:eastAsia="Calibri" w:hAnsi="Times New Roman" w:cs="Times New Roman"/>
                <w:sz w:val="12"/>
                <w:szCs w:val="12"/>
              </w:rPr>
            </w:pPr>
          </w:p>
        </w:tc>
        <w:tc>
          <w:tcPr>
            <w:tcW w:w="425" w:type="dxa"/>
            <w:hideMark/>
          </w:tcPr>
          <w:p w:rsidR="00710E79" w:rsidRPr="00710E79" w:rsidRDefault="00710E79" w:rsidP="00710E79">
            <w:pPr>
              <w:tabs>
                <w:tab w:val="left" w:pos="284"/>
              </w:tabs>
              <w:rPr>
                <w:rFonts w:ascii="Times New Roman" w:eastAsia="Calibri" w:hAnsi="Times New Roman" w:cs="Times New Roman"/>
                <w:sz w:val="12"/>
                <w:szCs w:val="12"/>
              </w:rPr>
            </w:pPr>
            <w:r w:rsidRPr="00710E79">
              <w:rPr>
                <w:rFonts w:ascii="Times New Roman" w:eastAsia="Calibri" w:hAnsi="Times New Roman" w:cs="Times New Roman"/>
                <w:sz w:val="12"/>
                <w:szCs w:val="12"/>
              </w:rPr>
              <w:t>19</w:t>
            </w:r>
          </w:p>
        </w:tc>
        <w:tc>
          <w:tcPr>
            <w:tcW w:w="567" w:type="dxa"/>
            <w:hideMark/>
          </w:tcPr>
          <w:p w:rsidR="00710E79" w:rsidRPr="00710E79" w:rsidRDefault="00710E79" w:rsidP="00710E79">
            <w:pPr>
              <w:tabs>
                <w:tab w:val="left" w:pos="284"/>
              </w:tabs>
              <w:rPr>
                <w:rFonts w:ascii="Times New Roman" w:eastAsia="Calibri" w:hAnsi="Times New Roman" w:cs="Times New Roman"/>
                <w:sz w:val="12"/>
                <w:szCs w:val="12"/>
              </w:rPr>
            </w:pPr>
            <w:r w:rsidRPr="00710E79">
              <w:rPr>
                <w:rFonts w:ascii="Times New Roman" w:eastAsia="Calibri" w:hAnsi="Times New Roman" w:cs="Times New Roman"/>
                <w:sz w:val="12"/>
                <w:szCs w:val="12"/>
              </w:rPr>
              <w:t>0</w:t>
            </w:r>
          </w:p>
        </w:tc>
      </w:tr>
      <w:tr w:rsidR="00710E79" w:rsidRPr="00710E79" w:rsidTr="00CC5E50">
        <w:trPr>
          <w:trHeight w:val="20"/>
        </w:trPr>
        <w:tc>
          <w:tcPr>
            <w:tcW w:w="567" w:type="dxa"/>
            <w:noWrap/>
            <w:hideMark/>
          </w:tcPr>
          <w:p w:rsidR="00710E79" w:rsidRPr="00710E79" w:rsidRDefault="00710E79" w:rsidP="00710E79">
            <w:pPr>
              <w:tabs>
                <w:tab w:val="left" w:pos="284"/>
              </w:tabs>
              <w:rPr>
                <w:rFonts w:ascii="Times New Roman" w:eastAsia="Calibri" w:hAnsi="Times New Roman" w:cs="Times New Roman"/>
                <w:sz w:val="12"/>
                <w:szCs w:val="12"/>
              </w:rPr>
            </w:pPr>
            <w:r w:rsidRPr="00710E79">
              <w:rPr>
                <w:rFonts w:ascii="Times New Roman" w:eastAsia="Calibri" w:hAnsi="Times New Roman" w:cs="Times New Roman"/>
                <w:sz w:val="12"/>
                <w:szCs w:val="12"/>
              </w:rPr>
              <w:t>427</w:t>
            </w:r>
          </w:p>
        </w:tc>
        <w:tc>
          <w:tcPr>
            <w:tcW w:w="3828" w:type="dxa"/>
            <w:hideMark/>
          </w:tcPr>
          <w:p w:rsidR="00710E79" w:rsidRPr="00710E79" w:rsidRDefault="00710E79" w:rsidP="00710E79">
            <w:pPr>
              <w:tabs>
                <w:tab w:val="left" w:pos="284"/>
              </w:tabs>
              <w:rPr>
                <w:rFonts w:ascii="Times New Roman" w:eastAsia="Calibri" w:hAnsi="Times New Roman" w:cs="Times New Roman"/>
                <w:sz w:val="12"/>
                <w:szCs w:val="12"/>
              </w:rPr>
            </w:pPr>
            <w:r w:rsidRPr="00710E7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710E79" w:rsidRPr="00710E79" w:rsidRDefault="00710E79" w:rsidP="00710E79">
            <w:pPr>
              <w:tabs>
                <w:tab w:val="left" w:pos="284"/>
              </w:tabs>
              <w:rPr>
                <w:rFonts w:ascii="Times New Roman" w:eastAsia="Calibri" w:hAnsi="Times New Roman" w:cs="Times New Roman"/>
                <w:sz w:val="12"/>
                <w:szCs w:val="12"/>
              </w:rPr>
            </w:pPr>
            <w:r w:rsidRPr="00710E79">
              <w:rPr>
                <w:rFonts w:ascii="Times New Roman" w:eastAsia="Calibri" w:hAnsi="Times New Roman" w:cs="Times New Roman"/>
                <w:sz w:val="12"/>
                <w:szCs w:val="12"/>
              </w:rPr>
              <w:t>08</w:t>
            </w:r>
          </w:p>
        </w:tc>
        <w:tc>
          <w:tcPr>
            <w:tcW w:w="425" w:type="dxa"/>
            <w:noWrap/>
            <w:hideMark/>
          </w:tcPr>
          <w:p w:rsidR="00710E79" w:rsidRPr="00710E79" w:rsidRDefault="00710E79" w:rsidP="00710E79">
            <w:pPr>
              <w:tabs>
                <w:tab w:val="left" w:pos="284"/>
              </w:tabs>
              <w:rPr>
                <w:rFonts w:ascii="Times New Roman" w:eastAsia="Calibri" w:hAnsi="Times New Roman" w:cs="Times New Roman"/>
                <w:sz w:val="12"/>
                <w:szCs w:val="12"/>
              </w:rPr>
            </w:pPr>
            <w:r w:rsidRPr="00710E79">
              <w:rPr>
                <w:rFonts w:ascii="Times New Roman" w:eastAsia="Calibri" w:hAnsi="Times New Roman" w:cs="Times New Roman"/>
                <w:sz w:val="12"/>
                <w:szCs w:val="12"/>
              </w:rPr>
              <w:t>01</w:t>
            </w:r>
          </w:p>
        </w:tc>
        <w:tc>
          <w:tcPr>
            <w:tcW w:w="851" w:type="dxa"/>
            <w:hideMark/>
          </w:tcPr>
          <w:p w:rsidR="00710E79" w:rsidRPr="00710E79" w:rsidRDefault="00710E79" w:rsidP="00710E79">
            <w:pPr>
              <w:tabs>
                <w:tab w:val="left" w:pos="284"/>
              </w:tabs>
              <w:rPr>
                <w:rFonts w:ascii="Times New Roman" w:eastAsia="Calibri" w:hAnsi="Times New Roman" w:cs="Times New Roman"/>
                <w:sz w:val="12"/>
                <w:szCs w:val="12"/>
              </w:rPr>
            </w:pPr>
            <w:r w:rsidRPr="00710E79">
              <w:rPr>
                <w:rFonts w:ascii="Times New Roman" w:eastAsia="Calibri" w:hAnsi="Times New Roman" w:cs="Times New Roman"/>
                <w:sz w:val="12"/>
                <w:szCs w:val="12"/>
              </w:rPr>
              <w:t>4400000000</w:t>
            </w:r>
          </w:p>
        </w:tc>
        <w:tc>
          <w:tcPr>
            <w:tcW w:w="425" w:type="dxa"/>
            <w:hideMark/>
          </w:tcPr>
          <w:p w:rsidR="00710E79" w:rsidRPr="00710E79" w:rsidRDefault="00710E79" w:rsidP="00710E79">
            <w:pPr>
              <w:tabs>
                <w:tab w:val="left" w:pos="284"/>
              </w:tabs>
              <w:rPr>
                <w:rFonts w:ascii="Times New Roman" w:eastAsia="Calibri" w:hAnsi="Times New Roman" w:cs="Times New Roman"/>
                <w:sz w:val="12"/>
                <w:szCs w:val="12"/>
              </w:rPr>
            </w:pPr>
            <w:r w:rsidRPr="00710E79">
              <w:rPr>
                <w:rFonts w:ascii="Times New Roman" w:eastAsia="Calibri" w:hAnsi="Times New Roman" w:cs="Times New Roman"/>
                <w:sz w:val="12"/>
                <w:szCs w:val="12"/>
              </w:rPr>
              <w:t>240</w:t>
            </w:r>
          </w:p>
        </w:tc>
        <w:tc>
          <w:tcPr>
            <w:tcW w:w="425" w:type="dxa"/>
            <w:hideMark/>
          </w:tcPr>
          <w:p w:rsidR="00710E79" w:rsidRPr="00710E79" w:rsidRDefault="00710E79" w:rsidP="00710E79">
            <w:pPr>
              <w:tabs>
                <w:tab w:val="left" w:pos="284"/>
              </w:tabs>
              <w:rPr>
                <w:rFonts w:ascii="Times New Roman" w:eastAsia="Calibri" w:hAnsi="Times New Roman" w:cs="Times New Roman"/>
                <w:sz w:val="12"/>
                <w:szCs w:val="12"/>
              </w:rPr>
            </w:pPr>
            <w:r w:rsidRPr="00710E79">
              <w:rPr>
                <w:rFonts w:ascii="Times New Roman" w:eastAsia="Calibri" w:hAnsi="Times New Roman" w:cs="Times New Roman"/>
                <w:sz w:val="12"/>
                <w:szCs w:val="12"/>
              </w:rPr>
              <w:t>19</w:t>
            </w:r>
          </w:p>
        </w:tc>
        <w:tc>
          <w:tcPr>
            <w:tcW w:w="567" w:type="dxa"/>
            <w:hideMark/>
          </w:tcPr>
          <w:p w:rsidR="00710E79" w:rsidRPr="00710E79" w:rsidRDefault="00710E79" w:rsidP="00710E79">
            <w:pPr>
              <w:tabs>
                <w:tab w:val="left" w:pos="284"/>
              </w:tabs>
              <w:rPr>
                <w:rFonts w:ascii="Times New Roman" w:eastAsia="Calibri" w:hAnsi="Times New Roman" w:cs="Times New Roman"/>
                <w:sz w:val="12"/>
                <w:szCs w:val="12"/>
              </w:rPr>
            </w:pPr>
            <w:r w:rsidRPr="00710E79">
              <w:rPr>
                <w:rFonts w:ascii="Times New Roman" w:eastAsia="Calibri" w:hAnsi="Times New Roman" w:cs="Times New Roman"/>
                <w:sz w:val="12"/>
                <w:szCs w:val="12"/>
              </w:rPr>
              <w:t>0</w:t>
            </w:r>
          </w:p>
        </w:tc>
      </w:tr>
      <w:tr w:rsidR="00710E79" w:rsidRPr="00710E79" w:rsidTr="00CC5E50">
        <w:trPr>
          <w:trHeight w:val="20"/>
        </w:trPr>
        <w:tc>
          <w:tcPr>
            <w:tcW w:w="567" w:type="dxa"/>
            <w:noWrap/>
            <w:hideMark/>
          </w:tcPr>
          <w:p w:rsidR="00710E79" w:rsidRPr="00710E79" w:rsidRDefault="00710E79" w:rsidP="00710E79">
            <w:pPr>
              <w:tabs>
                <w:tab w:val="left" w:pos="284"/>
              </w:tabs>
              <w:rPr>
                <w:rFonts w:ascii="Times New Roman" w:eastAsia="Calibri" w:hAnsi="Times New Roman" w:cs="Times New Roman"/>
                <w:sz w:val="12"/>
                <w:szCs w:val="12"/>
              </w:rPr>
            </w:pPr>
          </w:p>
        </w:tc>
        <w:tc>
          <w:tcPr>
            <w:tcW w:w="3828" w:type="dxa"/>
            <w:noWrap/>
            <w:hideMark/>
          </w:tcPr>
          <w:p w:rsidR="00710E79" w:rsidRPr="00710E79" w:rsidRDefault="00710E79" w:rsidP="00710E79">
            <w:pPr>
              <w:tabs>
                <w:tab w:val="left" w:pos="284"/>
              </w:tabs>
              <w:rPr>
                <w:rFonts w:ascii="Times New Roman" w:eastAsia="Calibri" w:hAnsi="Times New Roman" w:cs="Times New Roman"/>
                <w:bCs/>
                <w:sz w:val="12"/>
                <w:szCs w:val="12"/>
              </w:rPr>
            </w:pPr>
            <w:proofErr w:type="gramStart"/>
            <w:r w:rsidRPr="00710E79">
              <w:rPr>
                <w:rFonts w:ascii="Times New Roman" w:eastAsia="Calibri" w:hAnsi="Times New Roman" w:cs="Times New Roman"/>
                <w:bCs/>
                <w:sz w:val="12"/>
                <w:szCs w:val="12"/>
              </w:rPr>
              <w:t>В</w:t>
            </w:r>
            <w:proofErr w:type="gramEnd"/>
            <w:r w:rsidRPr="00710E79">
              <w:rPr>
                <w:rFonts w:ascii="Times New Roman" w:eastAsia="Calibri" w:hAnsi="Times New Roman" w:cs="Times New Roman"/>
                <w:bCs/>
                <w:sz w:val="12"/>
                <w:szCs w:val="12"/>
              </w:rPr>
              <w:t xml:space="preserve"> С Е Г О расходов</w:t>
            </w:r>
          </w:p>
        </w:tc>
        <w:tc>
          <w:tcPr>
            <w:tcW w:w="425" w:type="dxa"/>
            <w:noWrap/>
            <w:hideMark/>
          </w:tcPr>
          <w:p w:rsidR="00710E79" w:rsidRPr="00710E79" w:rsidRDefault="00710E79" w:rsidP="00710E79">
            <w:pPr>
              <w:tabs>
                <w:tab w:val="left" w:pos="284"/>
              </w:tabs>
              <w:rPr>
                <w:rFonts w:ascii="Times New Roman" w:eastAsia="Calibri" w:hAnsi="Times New Roman" w:cs="Times New Roman"/>
                <w:bCs/>
                <w:sz w:val="12"/>
                <w:szCs w:val="12"/>
              </w:rPr>
            </w:pPr>
          </w:p>
        </w:tc>
        <w:tc>
          <w:tcPr>
            <w:tcW w:w="425" w:type="dxa"/>
            <w:noWrap/>
            <w:hideMark/>
          </w:tcPr>
          <w:p w:rsidR="00710E79" w:rsidRPr="00710E79" w:rsidRDefault="00710E79" w:rsidP="00710E79">
            <w:pPr>
              <w:tabs>
                <w:tab w:val="left" w:pos="284"/>
              </w:tabs>
              <w:rPr>
                <w:rFonts w:ascii="Times New Roman" w:eastAsia="Calibri" w:hAnsi="Times New Roman" w:cs="Times New Roman"/>
                <w:bCs/>
                <w:sz w:val="12"/>
                <w:szCs w:val="12"/>
              </w:rPr>
            </w:pPr>
          </w:p>
        </w:tc>
        <w:tc>
          <w:tcPr>
            <w:tcW w:w="851" w:type="dxa"/>
            <w:noWrap/>
            <w:hideMark/>
          </w:tcPr>
          <w:p w:rsidR="00710E79" w:rsidRPr="00710E79" w:rsidRDefault="00710E79" w:rsidP="00710E79">
            <w:pPr>
              <w:tabs>
                <w:tab w:val="left" w:pos="284"/>
              </w:tabs>
              <w:rPr>
                <w:rFonts w:ascii="Times New Roman" w:eastAsia="Calibri" w:hAnsi="Times New Roman" w:cs="Times New Roman"/>
                <w:bCs/>
                <w:sz w:val="12"/>
                <w:szCs w:val="12"/>
              </w:rPr>
            </w:pPr>
          </w:p>
        </w:tc>
        <w:tc>
          <w:tcPr>
            <w:tcW w:w="425" w:type="dxa"/>
            <w:noWrap/>
            <w:hideMark/>
          </w:tcPr>
          <w:p w:rsidR="00710E79" w:rsidRPr="00710E79" w:rsidRDefault="00710E79" w:rsidP="00710E79">
            <w:pPr>
              <w:tabs>
                <w:tab w:val="left" w:pos="284"/>
              </w:tabs>
              <w:rPr>
                <w:rFonts w:ascii="Times New Roman" w:eastAsia="Calibri" w:hAnsi="Times New Roman" w:cs="Times New Roman"/>
                <w:bCs/>
                <w:sz w:val="12"/>
                <w:szCs w:val="12"/>
              </w:rPr>
            </w:pPr>
          </w:p>
        </w:tc>
        <w:tc>
          <w:tcPr>
            <w:tcW w:w="425" w:type="dxa"/>
            <w:noWrap/>
            <w:hideMark/>
          </w:tcPr>
          <w:p w:rsidR="00710E79" w:rsidRPr="00710E79" w:rsidRDefault="00710E79" w:rsidP="00710E79">
            <w:pPr>
              <w:tabs>
                <w:tab w:val="left" w:pos="284"/>
              </w:tabs>
              <w:rPr>
                <w:rFonts w:ascii="Times New Roman" w:eastAsia="Calibri" w:hAnsi="Times New Roman" w:cs="Times New Roman"/>
                <w:bCs/>
                <w:sz w:val="12"/>
                <w:szCs w:val="12"/>
              </w:rPr>
            </w:pPr>
            <w:r w:rsidRPr="00710E79">
              <w:rPr>
                <w:rFonts w:ascii="Times New Roman" w:eastAsia="Calibri" w:hAnsi="Times New Roman" w:cs="Times New Roman"/>
                <w:bCs/>
                <w:sz w:val="12"/>
                <w:szCs w:val="12"/>
              </w:rPr>
              <w:t>782</w:t>
            </w:r>
          </w:p>
        </w:tc>
        <w:tc>
          <w:tcPr>
            <w:tcW w:w="567" w:type="dxa"/>
            <w:noWrap/>
            <w:hideMark/>
          </w:tcPr>
          <w:p w:rsidR="00710E79" w:rsidRPr="00710E79" w:rsidRDefault="00710E79" w:rsidP="00710E79">
            <w:pPr>
              <w:tabs>
                <w:tab w:val="left" w:pos="284"/>
              </w:tabs>
              <w:rPr>
                <w:rFonts w:ascii="Times New Roman" w:eastAsia="Calibri" w:hAnsi="Times New Roman" w:cs="Times New Roman"/>
                <w:bCs/>
                <w:sz w:val="12"/>
                <w:szCs w:val="12"/>
              </w:rPr>
            </w:pPr>
            <w:r w:rsidRPr="00710E79">
              <w:rPr>
                <w:rFonts w:ascii="Times New Roman" w:eastAsia="Calibri" w:hAnsi="Times New Roman" w:cs="Times New Roman"/>
                <w:bCs/>
                <w:sz w:val="12"/>
                <w:szCs w:val="12"/>
              </w:rPr>
              <w:t>89</w:t>
            </w:r>
          </w:p>
        </w:tc>
      </w:tr>
    </w:tbl>
    <w:p w:rsidR="00710E79" w:rsidRPr="0015017C" w:rsidRDefault="00710E79" w:rsidP="00710E79">
      <w:pPr>
        <w:spacing w:after="0" w:line="240" w:lineRule="auto"/>
        <w:jc w:val="right"/>
        <w:rPr>
          <w:rFonts w:ascii="Times New Roman" w:hAnsi="Times New Roman"/>
          <w:i/>
          <w:sz w:val="12"/>
          <w:szCs w:val="12"/>
        </w:rPr>
      </w:pPr>
      <w:r w:rsidRPr="0015017C">
        <w:rPr>
          <w:rFonts w:ascii="Times New Roman" w:hAnsi="Times New Roman"/>
          <w:i/>
          <w:sz w:val="12"/>
          <w:szCs w:val="12"/>
        </w:rPr>
        <w:t>Приложение</w:t>
      </w:r>
      <w:r>
        <w:rPr>
          <w:rFonts w:ascii="Times New Roman" w:hAnsi="Times New Roman"/>
          <w:i/>
          <w:sz w:val="12"/>
          <w:szCs w:val="12"/>
        </w:rPr>
        <w:t xml:space="preserve"> №3</w:t>
      </w:r>
    </w:p>
    <w:p w:rsidR="00710E79" w:rsidRPr="0015017C" w:rsidRDefault="00710E79" w:rsidP="00710E79">
      <w:pPr>
        <w:tabs>
          <w:tab w:val="left" w:pos="7371"/>
        </w:tabs>
        <w:spacing w:after="0" w:line="240" w:lineRule="auto"/>
        <w:jc w:val="right"/>
        <w:rPr>
          <w:rFonts w:ascii="Times New Roman" w:hAnsi="Times New Roman"/>
          <w:i/>
          <w:sz w:val="12"/>
          <w:szCs w:val="12"/>
        </w:rPr>
      </w:pPr>
      <w:r w:rsidRPr="0015017C">
        <w:rPr>
          <w:rFonts w:ascii="Times New Roman" w:hAnsi="Times New Roman"/>
          <w:i/>
          <w:sz w:val="12"/>
          <w:szCs w:val="12"/>
        </w:rPr>
        <w:t>к постановлению администрации</w:t>
      </w:r>
      <w:r>
        <w:rPr>
          <w:rFonts w:ascii="Times New Roman" w:hAnsi="Times New Roman"/>
          <w:i/>
          <w:sz w:val="12"/>
          <w:szCs w:val="12"/>
        </w:rPr>
        <w:t xml:space="preserve"> сельского поселения Красносельское</w:t>
      </w:r>
    </w:p>
    <w:p w:rsidR="00710E79" w:rsidRPr="0015017C" w:rsidRDefault="00710E79" w:rsidP="00710E79">
      <w:pPr>
        <w:spacing w:after="0" w:line="240" w:lineRule="auto"/>
        <w:jc w:val="right"/>
        <w:rPr>
          <w:rFonts w:ascii="Times New Roman" w:hAnsi="Times New Roman"/>
          <w:i/>
          <w:sz w:val="12"/>
          <w:szCs w:val="12"/>
        </w:rPr>
      </w:pPr>
      <w:r w:rsidRPr="0015017C">
        <w:rPr>
          <w:rFonts w:ascii="Times New Roman" w:hAnsi="Times New Roman"/>
          <w:i/>
          <w:sz w:val="12"/>
          <w:szCs w:val="12"/>
        </w:rPr>
        <w:t>муниципального района Сергиевский Самарской области</w:t>
      </w:r>
    </w:p>
    <w:p w:rsidR="00710E79" w:rsidRDefault="00710E79" w:rsidP="00710E79">
      <w:pPr>
        <w:tabs>
          <w:tab w:val="left" w:pos="284"/>
        </w:tabs>
        <w:spacing w:after="0" w:line="240" w:lineRule="auto"/>
        <w:jc w:val="right"/>
        <w:rPr>
          <w:rFonts w:ascii="Times New Roman" w:eastAsia="Calibri" w:hAnsi="Times New Roman" w:cs="Times New Roman"/>
          <w:sz w:val="12"/>
          <w:szCs w:val="12"/>
        </w:rPr>
      </w:pPr>
      <w:r w:rsidRPr="0015017C">
        <w:rPr>
          <w:rFonts w:ascii="Times New Roman" w:hAnsi="Times New Roman"/>
          <w:i/>
          <w:sz w:val="12"/>
          <w:szCs w:val="12"/>
        </w:rPr>
        <w:t>№</w:t>
      </w:r>
      <w:r>
        <w:rPr>
          <w:rFonts w:ascii="Times New Roman" w:hAnsi="Times New Roman"/>
          <w:i/>
          <w:sz w:val="12"/>
          <w:szCs w:val="12"/>
        </w:rPr>
        <w:t>16 от “21</w:t>
      </w:r>
      <w:r w:rsidRPr="0015017C">
        <w:rPr>
          <w:rFonts w:ascii="Times New Roman" w:hAnsi="Times New Roman"/>
          <w:i/>
          <w:sz w:val="12"/>
          <w:szCs w:val="12"/>
        </w:rPr>
        <w:t xml:space="preserve">” </w:t>
      </w:r>
      <w:r>
        <w:rPr>
          <w:rFonts w:ascii="Times New Roman" w:hAnsi="Times New Roman"/>
          <w:i/>
          <w:sz w:val="12"/>
          <w:szCs w:val="12"/>
        </w:rPr>
        <w:t>апреля</w:t>
      </w:r>
      <w:r w:rsidRPr="0015017C">
        <w:rPr>
          <w:rFonts w:ascii="Times New Roman" w:hAnsi="Times New Roman"/>
          <w:i/>
          <w:sz w:val="12"/>
          <w:szCs w:val="12"/>
        </w:rPr>
        <w:t xml:space="preserve"> 2016 г.</w:t>
      </w:r>
    </w:p>
    <w:p w:rsidR="00EC0E24" w:rsidRDefault="00EC0E24" w:rsidP="00EC0E24">
      <w:pPr>
        <w:tabs>
          <w:tab w:val="left" w:pos="284"/>
        </w:tabs>
        <w:spacing w:after="0" w:line="240" w:lineRule="auto"/>
        <w:jc w:val="center"/>
        <w:rPr>
          <w:rFonts w:ascii="Times New Roman" w:eastAsia="Calibri" w:hAnsi="Times New Roman" w:cs="Times New Roman"/>
          <w:b/>
          <w:sz w:val="12"/>
          <w:szCs w:val="12"/>
        </w:rPr>
      </w:pPr>
      <w:r w:rsidRPr="00EC0E24">
        <w:rPr>
          <w:rFonts w:ascii="Times New Roman" w:eastAsia="Calibri" w:hAnsi="Times New Roman" w:cs="Times New Roman"/>
          <w:b/>
          <w:sz w:val="12"/>
          <w:szCs w:val="12"/>
        </w:rPr>
        <w:t xml:space="preserve">Расходы бюджета  за первый квартал  2016 года по  разделам и подразделам классификации расходов бюджета </w:t>
      </w:r>
    </w:p>
    <w:p w:rsidR="00207D2F" w:rsidRPr="00EC0E24" w:rsidRDefault="00EC0E24" w:rsidP="00EC0E24">
      <w:pPr>
        <w:tabs>
          <w:tab w:val="left" w:pos="284"/>
        </w:tabs>
        <w:spacing w:after="0" w:line="240" w:lineRule="auto"/>
        <w:jc w:val="center"/>
        <w:rPr>
          <w:rFonts w:ascii="Times New Roman" w:eastAsia="Calibri" w:hAnsi="Times New Roman" w:cs="Times New Roman"/>
          <w:b/>
          <w:sz w:val="12"/>
          <w:szCs w:val="12"/>
        </w:rPr>
      </w:pPr>
      <w:r w:rsidRPr="00EC0E24">
        <w:rPr>
          <w:rFonts w:ascii="Times New Roman" w:eastAsia="Calibri" w:hAnsi="Times New Roman" w:cs="Times New Roman"/>
          <w:b/>
          <w:sz w:val="12"/>
          <w:szCs w:val="12"/>
        </w:rPr>
        <w:t>сельского поселения  Красносельское</w:t>
      </w:r>
      <w:r>
        <w:rPr>
          <w:rFonts w:ascii="Times New Roman" w:eastAsia="Calibri" w:hAnsi="Times New Roman" w:cs="Times New Roman"/>
          <w:b/>
          <w:sz w:val="12"/>
          <w:szCs w:val="12"/>
        </w:rPr>
        <w:t xml:space="preserve"> </w:t>
      </w:r>
      <w:r w:rsidRPr="00EC0E24">
        <w:rPr>
          <w:rFonts w:ascii="Times New Roman" w:eastAsia="Calibri" w:hAnsi="Times New Roman" w:cs="Times New Roman"/>
          <w:b/>
          <w:sz w:val="12"/>
          <w:szCs w:val="12"/>
        </w:rPr>
        <w:t>муниципального района Сергиевский Самарской области</w:t>
      </w:r>
    </w:p>
    <w:tbl>
      <w:tblPr>
        <w:tblStyle w:val="af1"/>
        <w:tblW w:w="0" w:type="auto"/>
        <w:tblInd w:w="108" w:type="dxa"/>
        <w:tblLook w:val="04A0" w:firstRow="1" w:lastRow="0" w:firstColumn="1" w:lastColumn="0" w:noHBand="0" w:noVBand="1"/>
      </w:tblPr>
      <w:tblGrid>
        <w:gridCol w:w="4767"/>
        <w:gridCol w:w="336"/>
        <w:gridCol w:w="426"/>
        <w:gridCol w:w="489"/>
        <w:gridCol w:w="1495"/>
      </w:tblGrid>
      <w:tr w:rsidR="00EC0E24" w:rsidRPr="00EC0E24" w:rsidTr="00EC0E24">
        <w:trPr>
          <w:trHeight w:val="20"/>
        </w:trPr>
        <w:tc>
          <w:tcPr>
            <w:tcW w:w="4767" w:type="dxa"/>
            <w:vMerge w:val="restart"/>
            <w:hideMark/>
          </w:tcPr>
          <w:p w:rsidR="00EC0E24" w:rsidRPr="00EC0E24" w:rsidRDefault="00EC0E24" w:rsidP="00EC0E24">
            <w:pPr>
              <w:tabs>
                <w:tab w:val="left" w:pos="284"/>
              </w:tabs>
              <w:rPr>
                <w:rFonts w:ascii="Times New Roman" w:eastAsia="Calibri" w:hAnsi="Times New Roman" w:cs="Times New Roman"/>
                <w:bCs/>
                <w:sz w:val="12"/>
                <w:szCs w:val="12"/>
              </w:rPr>
            </w:pPr>
            <w:r w:rsidRPr="00EC0E24">
              <w:rPr>
                <w:rFonts w:ascii="Times New Roman" w:eastAsia="Calibri" w:hAnsi="Times New Roman" w:cs="Times New Roman"/>
                <w:bCs/>
                <w:sz w:val="12"/>
                <w:szCs w:val="12"/>
              </w:rPr>
              <w:t>Наименование главного распорядителя средств бюджета, раздела, подраздела, целевой стати, подгруппы видов расходов</w:t>
            </w:r>
          </w:p>
        </w:tc>
        <w:tc>
          <w:tcPr>
            <w:tcW w:w="336" w:type="dxa"/>
            <w:vMerge w:val="restart"/>
            <w:hideMark/>
          </w:tcPr>
          <w:p w:rsidR="00EC0E24" w:rsidRPr="00EC0E24" w:rsidRDefault="00EC0E24" w:rsidP="00EC0E24">
            <w:pPr>
              <w:tabs>
                <w:tab w:val="left" w:pos="284"/>
              </w:tabs>
              <w:rPr>
                <w:rFonts w:ascii="Times New Roman" w:eastAsia="Calibri" w:hAnsi="Times New Roman" w:cs="Times New Roman"/>
                <w:bCs/>
                <w:sz w:val="12"/>
                <w:szCs w:val="12"/>
              </w:rPr>
            </w:pPr>
            <w:proofErr w:type="spellStart"/>
            <w:r w:rsidRPr="00EC0E24">
              <w:rPr>
                <w:rFonts w:ascii="Times New Roman" w:eastAsia="Calibri" w:hAnsi="Times New Roman" w:cs="Times New Roman"/>
                <w:bCs/>
                <w:sz w:val="12"/>
                <w:szCs w:val="12"/>
              </w:rPr>
              <w:t>Рз</w:t>
            </w:r>
            <w:proofErr w:type="spellEnd"/>
          </w:p>
        </w:tc>
        <w:tc>
          <w:tcPr>
            <w:tcW w:w="426" w:type="dxa"/>
            <w:vMerge w:val="restart"/>
            <w:hideMark/>
          </w:tcPr>
          <w:p w:rsidR="00EC0E24" w:rsidRPr="00EC0E24" w:rsidRDefault="00EC0E24" w:rsidP="00EC0E24">
            <w:pPr>
              <w:tabs>
                <w:tab w:val="left" w:pos="284"/>
              </w:tabs>
              <w:rPr>
                <w:rFonts w:ascii="Times New Roman" w:eastAsia="Calibri" w:hAnsi="Times New Roman" w:cs="Times New Roman"/>
                <w:bCs/>
                <w:sz w:val="12"/>
                <w:szCs w:val="12"/>
              </w:rPr>
            </w:pPr>
            <w:proofErr w:type="gramStart"/>
            <w:r w:rsidRPr="00EC0E24">
              <w:rPr>
                <w:rFonts w:ascii="Times New Roman" w:eastAsia="Calibri" w:hAnsi="Times New Roman" w:cs="Times New Roman"/>
                <w:bCs/>
                <w:sz w:val="12"/>
                <w:szCs w:val="12"/>
              </w:rPr>
              <w:t>ПР</w:t>
            </w:r>
            <w:proofErr w:type="gramEnd"/>
          </w:p>
        </w:tc>
        <w:tc>
          <w:tcPr>
            <w:tcW w:w="1984" w:type="dxa"/>
            <w:gridSpan w:val="2"/>
            <w:noWrap/>
            <w:hideMark/>
          </w:tcPr>
          <w:p w:rsidR="00EC0E24" w:rsidRPr="00EC0E24" w:rsidRDefault="00EC0E24" w:rsidP="00EC0E24">
            <w:pPr>
              <w:tabs>
                <w:tab w:val="left" w:pos="284"/>
              </w:tabs>
              <w:rPr>
                <w:rFonts w:ascii="Times New Roman" w:eastAsia="Calibri" w:hAnsi="Times New Roman" w:cs="Times New Roman"/>
                <w:bCs/>
                <w:sz w:val="12"/>
                <w:szCs w:val="12"/>
              </w:rPr>
            </w:pPr>
            <w:r w:rsidRPr="00EC0E24">
              <w:rPr>
                <w:rFonts w:ascii="Times New Roman" w:eastAsia="Calibri" w:hAnsi="Times New Roman" w:cs="Times New Roman"/>
                <w:bCs/>
                <w:sz w:val="12"/>
                <w:szCs w:val="12"/>
              </w:rPr>
              <w:t>Сумма, тыс. рублей</w:t>
            </w:r>
          </w:p>
        </w:tc>
      </w:tr>
      <w:tr w:rsidR="00EC0E24" w:rsidRPr="00EC0E24" w:rsidTr="00EC0E24">
        <w:trPr>
          <w:trHeight w:val="20"/>
        </w:trPr>
        <w:tc>
          <w:tcPr>
            <w:tcW w:w="4767" w:type="dxa"/>
            <w:vMerge/>
            <w:hideMark/>
          </w:tcPr>
          <w:p w:rsidR="00EC0E24" w:rsidRPr="00EC0E24" w:rsidRDefault="00EC0E24" w:rsidP="00EC0E24">
            <w:pPr>
              <w:tabs>
                <w:tab w:val="left" w:pos="284"/>
              </w:tabs>
              <w:rPr>
                <w:rFonts w:ascii="Times New Roman" w:eastAsia="Calibri" w:hAnsi="Times New Roman" w:cs="Times New Roman"/>
                <w:bCs/>
                <w:sz w:val="12"/>
                <w:szCs w:val="12"/>
              </w:rPr>
            </w:pPr>
          </w:p>
        </w:tc>
        <w:tc>
          <w:tcPr>
            <w:tcW w:w="336" w:type="dxa"/>
            <w:vMerge/>
            <w:hideMark/>
          </w:tcPr>
          <w:p w:rsidR="00EC0E24" w:rsidRPr="00EC0E24" w:rsidRDefault="00EC0E24" w:rsidP="00EC0E24">
            <w:pPr>
              <w:tabs>
                <w:tab w:val="left" w:pos="284"/>
              </w:tabs>
              <w:rPr>
                <w:rFonts w:ascii="Times New Roman" w:eastAsia="Calibri" w:hAnsi="Times New Roman" w:cs="Times New Roman"/>
                <w:bCs/>
                <w:sz w:val="12"/>
                <w:szCs w:val="12"/>
              </w:rPr>
            </w:pPr>
          </w:p>
        </w:tc>
        <w:tc>
          <w:tcPr>
            <w:tcW w:w="426" w:type="dxa"/>
            <w:vMerge/>
            <w:hideMark/>
          </w:tcPr>
          <w:p w:rsidR="00EC0E24" w:rsidRPr="00EC0E24" w:rsidRDefault="00EC0E24" w:rsidP="00EC0E24">
            <w:pPr>
              <w:tabs>
                <w:tab w:val="left" w:pos="284"/>
              </w:tabs>
              <w:rPr>
                <w:rFonts w:ascii="Times New Roman" w:eastAsia="Calibri" w:hAnsi="Times New Roman" w:cs="Times New Roman"/>
                <w:bCs/>
                <w:sz w:val="12"/>
                <w:szCs w:val="12"/>
              </w:rPr>
            </w:pPr>
          </w:p>
        </w:tc>
        <w:tc>
          <w:tcPr>
            <w:tcW w:w="489" w:type="dxa"/>
            <w:noWrap/>
            <w:hideMark/>
          </w:tcPr>
          <w:p w:rsidR="00EC0E24" w:rsidRPr="00EC0E24" w:rsidRDefault="00EC0E24" w:rsidP="00EC0E24">
            <w:pPr>
              <w:tabs>
                <w:tab w:val="left" w:pos="284"/>
              </w:tabs>
              <w:rPr>
                <w:rFonts w:ascii="Times New Roman" w:eastAsia="Calibri" w:hAnsi="Times New Roman" w:cs="Times New Roman"/>
                <w:bCs/>
                <w:sz w:val="12"/>
                <w:szCs w:val="12"/>
              </w:rPr>
            </w:pPr>
            <w:r w:rsidRPr="00EC0E24">
              <w:rPr>
                <w:rFonts w:ascii="Times New Roman" w:eastAsia="Calibri" w:hAnsi="Times New Roman" w:cs="Times New Roman"/>
                <w:bCs/>
                <w:sz w:val="12"/>
                <w:szCs w:val="12"/>
              </w:rPr>
              <w:t>всего</w:t>
            </w:r>
          </w:p>
        </w:tc>
        <w:tc>
          <w:tcPr>
            <w:tcW w:w="1495" w:type="dxa"/>
            <w:hideMark/>
          </w:tcPr>
          <w:p w:rsidR="00EC0E24" w:rsidRPr="00EC0E24" w:rsidRDefault="00EC0E24" w:rsidP="00EC0E24">
            <w:pPr>
              <w:tabs>
                <w:tab w:val="left" w:pos="284"/>
              </w:tabs>
              <w:rPr>
                <w:rFonts w:ascii="Times New Roman" w:eastAsia="Calibri" w:hAnsi="Times New Roman" w:cs="Times New Roman"/>
                <w:bCs/>
                <w:sz w:val="10"/>
                <w:szCs w:val="10"/>
              </w:rPr>
            </w:pPr>
            <w:r w:rsidRPr="00EC0E24">
              <w:rPr>
                <w:rFonts w:ascii="Times New Roman" w:eastAsia="Calibri" w:hAnsi="Times New Roman" w:cs="Times New Roman"/>
                <w:bCs/>
                <w:sz w:val="10"/>
                <w:szCs w:val="10"/>
              </w:rPr>
              <w:t>в том числе за счет безвозмездных поступлений</w:t>
            </w:r>
          </w:p>
        </w:tc>
      </w:tr>
      <w:tr w:rsidR="00EC0E24" w:rsidRPr="00EC0E24" w:rsidTr="00EC0E24">
        <w:trPr>
          <w:trHeight w:val="20"/>
        </w:trPr>
        <w:tc>
          <w:tcPr>
            <w:tcW w:w="7513" w:type="dxa"/>
            <w:gridSpan w:val="5"/>
            <w:hideMark/>
          </w:tcPr>
          <w:p w:rsidR="00EC0E24" w:rsidRPr="00EC0E24" w:rsidRDefault="00EC0E24" w:rsidP="00EC0E24">
            <w:pPr>
              <w:tabs>
                <w:tab w:val="left" w:pos="284"/>
              </w:tabs>
              <w:rPr>
                <w:rFonts w:ascii="Times New Roman" w:eastAsia="Calibri" w:hAnsi="Times New Roman" w:cs="Times New Roman"/>
                <w:bCs/>
                <w:sz w:val="12"/>
                <w:szCs w:val="12"/>
              </w:rPr>
            </w:pPr>
            <w:r w:rsidRPr="00EC0E24">
              <w:rPr>
                <w:rFonts w:ascii="Times New Roman" w:eastAsia="Calibri" w:hAnsi="Times New Roman" w:cs="Times New Roman"/>
                <w:bCs/>
                <w:sz w:val="12"/>
                <w:szCs w:val="12"/>
              </w:rPr>
              <w:t>Администрация сель</w:t>
            </w:r>
            <w:r>
              <w:rPr>
                <w:rFonts w:ascii="Times New Roman" w:eastAsia="Calibri" w:hAnsi="Times New Roman" w:cs="Times New Roman"/>
                <w:bCs/>
                <w:sz w:val="12"/>
                <w:szCs w:val="12"/>
              </w:rPr>
              <w:t>ского поселения Красносельское</w:t>
            </w:r>
            <w:r w:rsidRPr="00EC0E24">
              <w:rPr>
                <w:rFonts w:ascii="Times New Roman" w:eastAsia="Calibri" w:hAnsi="Times New Roman" w:cs="Times New Roman"/>
                <w:bCs/>
                <w:sz w:val="12"/>
                <w:szCs w:val="12"/>
              </w:rPr>
              <w:t xml:space="preserve"> муниципального района Сергиевский Самарской области</w:t>
            </w:r>
          </w:p>
        </w:tc>
      </w:tr>
      <w:tr w:rsidR="00EC0E24" w:rsidRPr="00EC0E24" w:rsidTr="00EC0E24">
        <w:trPr>
          <w:trHeight w:val="20"/>
        </w:trPr>
        <w:tc>
          <w:tcPr>
            <w:tcW w:w="4767" w:type="dxa"/>
            <w:hideMark/>
          </w:tcPr>
          <w:p w:rsidR="00EC0E24" w:rsidRPr="00EC0E24" w:rsidRDefault="00EC0E24" w:rsidP="00EC0E24">
            <w:pPr>
              <w:tabs>
                <w:tab w:val="left" w:pos="284"/>
              </w:tabs>
              <w:rPr>
                <w:rFonts w:ascii="Times New Roman" w:eastAsia="Calibri" w:hAnsi="Times New Roman" w:cs="Times New Roman"/>
                <w:bCs/>
                <w:sz w:val="12"/>
                <w:szCs w:val="12"/>
              </w:rPr>
            </w:pPr>
            <w:r w:rsidRPr="00EC0E24">
              <w:rPr>
                <w:rFonts w:ascii="Times New Roman" w:eastAsia="Calibri" w:hAnsi="Times New Roman" w:cs="Times New Roman"/>
                <w:bCs/>
                <w:sz w:val="12"/>
                <w:szCs w:val="12"/>
              </w:rPr>
              <w:t>ОБЩЕГОСУДАРСТВЕННЫЕ ВОПРОСЫ</w:t>
            </w:r>
          </w:p>
        </w:tc>
        <w:tc>
          <w:tcPr>
            <w:tcW w:w="336" w:type="dxa"/>
            <w:hideMark/>
          </w:tcPr>
          <w:p w:rsidR="00EC0E24" w:rsidRPr="00EC0E24" w:rsidRDefault="00EC0E24" w:rsidP="00EC0E24">
            <w:pPr>
              <w:tabs>
                <w:tab w:val="left" w:pos="284"/>
              </w:tabs>
              <w:rPr>
                <w:rFonts w:ascii="Times New Roman" w:eastAsia="Calibri" w:hAnsi="Times New Roman" w:cs="Times New Roman"/>
                <w:bCs/>
                <w:sz w:val="12"/>
                <w:szCs w:val="12"/>
              </w:rPr>
            </w:pPr>
            <w:r w:rsidRPr="00EC0E24">
              <w:rPr>
                <w:rFonts w:ascii="Times New Roman" w:eastAsia="Calibri" w:hAnsi="Times New Roman" w:cs="Times New Roman"/>
                <w:bCs/>
                <w:sz w:val="12"/>
                <w:szCs w:val="12"/>
              </w:rPr>
              <w:t>01</w:t>
            </w:r>
          </w:p>
        </w:tc>
        <w:tc>
          <w:tcPr>
            <w:tcW w:w="426" w:type="dxa"/>
            <w:noWrap/>
            <w:hideMark/>
          </w:tcPr>
          <w:p w:rsidR="00EC0E24" w:rsidRPr="00EC0E24" w:rsidRDefault="00EC0E24" w:rsidP="00EC0E24">
            <w:pPr>
              <w:tabs>
                <w:tab w:val="left" w:pos="284"/>
              </w:tabs>
              <w:rPr>
                <w:rFonts w:ascii="Times New Roman" w:eastAsia="Calibri" w:hAnsi="Times New Roman" w:cs="Times New Roman"/>
                <w:bCs/>
                <w:sz w:val="12"/>
                <w:szCs w:val="12"/>
              </w:rPr>
            </w:pPr>
          </w:p>
        </w:tc>
        <w:tc>
          <w:tcPr>
            <w:tcW w:w="489" w:type="dxa"/>
            <w:hideMark/>
          </w:tcPr>
          <w:p w:rsidR="00EC0E24" w:rsidRPr="00EC0E24" w:rsidRDefault="00EC0E24" w:rsidP="00EC0E24">
            <w:pPr>
              <w:tabs>
                <w:tab w:val="left" w:pos="284"/>
              </w:tabs>
              <w:rPr>
                <w:rFonts w:ascii="Times New Roman" w:eastAsia="Calibri" w:hAnsi="Times New Roman" w:cs="Times New Roman"/>
                <w:bCs/>
                <w:sz w:val="12"/>
                <w:szCs w:val="12"/>
              </w:rPr>
            </w:pPr>
            <w:r w:rsidRPr="00EC0E24">
              <w:rPr>
                <w:rFonts w:ascii="Times New Roman" w:eastAsia="Calibri" w:hAnsi="Times New Roman" w:cs="Times New Roman"/>
                <w:bCs/>
                <w:sz w:val="12"/>
                <w:szCs w:val="12"/>
              </w:rPr>
              <w:t>497</w:t>
            </w:r>
          </w:p>
        </w:tc>
        <w:tc>
          <w:tcPr>
            <w:tcW w:w="1495" w:type="dxa"/>
            <w:hideMark/>
          </w:tcPr>
          <w:p w:rsidR="00EC0E24" w:rsidRPr="00EC0E24" w:rsidRDefault="00EC0E24" w:rsidP="00EC0E24">
            <w:pPr>
              <w:tabs>
                <w:tab w:val="left" w:pos="284"/>
              </w:tabs>
              <w:rPr>
                <w:rFonts w:ascii="Times New Roman" w:eastAsia="Calibri" w:hAnsi="Times New Roman" w:cs="Times New Roman"/>
                <w:bCs/>
                <w:sz w:val="12"/>
                <w:szCs w:val="12"/>
              </w:rPr>
            </w:pPr>
            <w:r w:rsidRPr="00EC0E24">
              <w:rPr>
                <w:rFonts w:ascii="Times New Roman" w:eastAsia="Calibri" w:hAnsi="Times New Roman" w:cs="Times New Roman"/>
                <w:bCs/>
                <w:sz w:val="12"/>
                <w:szCs w:val="12"/>
              </w:rPr>
              <w:t>0</w:t>
            </w:r>
          </w:p>
        </w:tc>
      </w:tr>
      <w:tr w:rsidR="00EC0E24" w:rsidRPr="00EC0E24" w:rsidTr="00EC0E24">
        <w:trPr>
          <w:trHeight w:val="20"/>
        </w:trPr>
        <w:tc>
          <w:tcPr>
            <w:tcW w:w="4767" w:type="dxa"/>
            <w:hideMark/>
          </w:tcPr>
          <w:p w:rsidR="00EC0E24" w:rsidRPr="00EC0E24" w:rsidRDefault="00EC0E24" w:rsidP="00EC0E24">
            <w:pPr>
              <w:tabs>
                <w:tab w:val="left" w:pos="284"/>
              </w:tabs>
              <w:rPr>
                <w:rFonts w:ascii="Times New Roman" w:eastAsia="Calibri" w:hAnsi="Times New Roman" w:cs="Times New Roman"/>
                <w:sz w:val="12"/>
                <w:szCs w:val="12"/>
              </w:rPr>
            </w:pPr>
            <w:r w:rsidRPr="00EC0E24">
              <w:rPr>
                <w:rFonts w:ascii="Times New Roman" w:eastAsia="Calibri" w:hAnsi="Times New Roman" w:cs="Times New Roman"/>
                <w:sz w:val="12"/>
                <w:szCs w:val="12"/>
              </w:rPr>
              <w:t>Функционирование высшего должностного лица субъекта Российской Федерации и муниципального образования</w:t>
            </w:r>
          </w:p>
        </w:tc>
        <w:tc>
          <w:tcPr>
            <w:tcW w:w="336" w:type="dxa"/>
            <w:noWrap/>
            <w:hideMark/>
          </w:tcPr>
          <w:p w:rsidR="00EC0E24" w:rsidRPr="00EC0E24" w:rsidRDefault="00EC0E24" w:rsidP="00EC0E24">
            <w:pPr>
              <w:tabs>
                <w:tab w:val="left" w:pos="284"/>
              </w:tabs>
              <w:rPr>
                <w:rFonts w:ascii="Times New Roman" w:eastAsia="Calibri" w:hAnsi="Times New Roman" w:cs="Times New Roman"/>
                <w:sz w:val="12"/>
                <w:szCs w:val="12"/>
              </w:rPr>
            </w:pPr>
            <w:r w:rsidRPr="00EC0E24">
              <w:rPr>
                <w:rFonts w:ascii="Times New Roman" w:eastAsia="Calibri" w:hAnsi="Times New Roman" w:cs="Times New Roman"/>
                <w:sz w:val="12"/>
                <w:szCs w:val="12"/>
              </w:rPr>
              <w:t>01</w:t>
            </w:r>
          </w:p>
        </w:tc>
        <w:tc>
          <w:tcPr>
            <w:tcW w:w="426" w:type="dxa"/>
            <w:noWrap/>
            <w:hideMark/>
          </w:tcPr>
          <w:p w:rsidR="00EC0E24" w:rsidRPr="00EC0E24" w:rsidRDefault="00EC0E24" w:rsidP="00EC0E24">
            <w:pPr>
              <w:tabs>
                <w:tab w:val="left" w:pos="284"/>
              </w:tabs>
              <w:rPr>
                <w:rFonts w:ascii="Times New Roman" w:eastAsia="Calibri" w:hAnsi="Times New Roman" w:cs="Times New Roman"/>
                <w:sz w:val="12"/>
                <w:szCs w:val="12"/>
              </w:rPr>
            </w:pPr>
            <w:r w:rsidRPr="00EC0E24">
              <w:rPr>
                <w:rFonts w:ascii="Times New Roman" w:eastAsia="Calibri" w:hAnsi="Times New Roman" w:cs="Times New Roman"/>
                <w:sz w:val="12"/>
                <w:szCs w:val="12"/>
              </w:rPr>
              <w:t>02</w:t>
            </w:r>
          </w:p>
        </w:tc>
        <w:tc>
          <w:tcPr>
            <w:tcW w:w="489" w:type="dxa"/>
            <w:hideMark/>
          </w:tcPr>
          <w:p w:rsidR="00EC0E24" w:rsidRPr="00EC0E24" w:rsidRDefault="00EC0E24" w:rsidP="00EC0E24">
            <w:pPr>
              <w:tabs>
                <w:tab w:val="left" w:pos="284"/>
              </w:tabs>
              <w:rPr>
                <w:rFonts w:ascii="Times New Roman" w:eastAsia="Calibri" w:hAnsi="Times New Roman" w:cs="Times New Roman"/>
                <w:sz w:val="12"/>
                <w:szCs w:val="12"/>
              </w:rPr>
            </w:pPr>
            <w:r w:rsidRPr="00EC0E24">
              <w:rPr>
                <w:rFonts w:ascii="Times New Roman" w:eastAsia="Calibri" w:hAnsi="Times New Roman" w:cs="Times New Roman"/>
                <w:sz w:val="12"/>
                <w:szCs w:val="12"/>
              </w:rPr>
              <w:t>103</w:t>
            </w:r>
          </w:p>
        </w:tc>
        <w:tc>
          <w:tcPr>
            <w:tcW w:w="1495" w:type="dxa"/>
            <w:hideMark/>
          </w:tcPr>
          <w:p w:rsidR="00EC0E24" w:rsidRPr="00EC0E24" w:rsidRDefault="00EC0E24" w:rsidP="00EC0E24">
            <w:pPr>
              <w:tabs>
                <w:tab w:val="left" w:pos="284"/>
              </w:tabs>
              <w:rPr>
                <w:rFonts w:ascii="Times New Roman" w:eastAsia="Calibri" w:hAnsi="Times New Roman" w:cs="Times New Roman"/>
                <w:sz w:val="12"/>
                <w:szCs w:val="12"/>
              </w:rPr>
            </w:pPr>
            <w:r w:rsidRPr="00EC0E24">
              <w:rPr>
                <w:rFonts w:ascii="Times New Roman" w:eastAsia="Calibri" w:hAnsi="Times New Roman" w:cs="Times New Roman"/>
                <w:sz w:val="12"/>
                <w:szCs w:val="12"/>
              </w:rPr>
              <w:t>0</w:t>
            </w:r>
          </w:p>
        </w:tc>
      </w:tr>
      <w:tr w:rsidR="00EC0E24" w:rsidRPr="00EC0E24" w:rsidTr="00EC0E24">
        <w:trPr>
          <w:trHeight w:val="20"/>
        </w:trPr>
        <w:tc>
          <w:tcPr>
            <w:tcW w:w="4767" w:type="dxa"/>
            <w:hideMark/>
          </w:tcPr>
          <w:p w:rsidR="00EC0E24" w:rsidRPr="00EC0E24" w:rsidRDefault="00EC0E24" w:rsidP="00EC0E24">
            <w:pPr>
              <w:tabs>
                <w:tab w:val="left" w:pos="284"/>
              </w:tabs>
              <w:rPr>
                <w:rFonts w:ascii="Times New Roman" w:eastAsia="Calibri" w:hAnsi="Times New Roman" w:cs="Times New Roman"/>
                <w:sz w:val="12"/>
                <w:szCs w:val="12"/>
              </w:rPr>
            </w:pPr>
            <w:r w:rsidRPr="00EC0E24">
              <w:rPr>
                <w:rFonts w:ascii="Times New Roman" w:eastAsia="Calibri" w:hAnsi="Times New Roman" w:cs="Times New Roman"/>
                <w:sz w:val="12"/>
                <w:szCs w:val="12"/>
              </w:rPr>
              <w:t>Функционирование местных администраций</w:t>
            </w:r>
          </w:p>
        </w:tc>
        <w:tc>
          <w:tcPr>
            <w:tcW w:w="336" w:type="dxa"/>
            <w:noWrap/>
            <w:hideMark/>
          </w:tcPr>
          <w:p w:rsidR="00EC0E24" w:rsidRPr="00EC0E24" w:rsidRDefault="00EC0E24" w:rsidP="00EC0E24">
            <w:pPr>
              <w:tabs>
                <w:tab w:val="left" w:pos="284"/>
              </w:tabs>
              <w:rPr>
                <w:rFonts w:ascii="Times New Roman" w:eastAsia="Calibri" w:hAnsi="Times New Roman" w:cs="Times New Roman"/>
                <w:sz w:val="12"/>
                <w:szCs w:val="12"/>
              </w:rPr>
            </w:pPr>
            <w:r w:rsidRPr="00EC0E24">
              <w:rPr>
                <w:rFonts w:ascii="Times New Roman" w:eastAsia="Calibri" w:hAnsi="Times New Roman" w:cs="Times New Roman"/>
                <w:sz w:val="12"/>
                <w:szCs w:val="12"/>
              </w:rPr>
              <w:t>01</w:t>
            </w:r>
          </w:p>
        </w:tc>
        <w:tc>
          <w:tcPr>
            <w:tcW w:w="426" w:type="dxa"/>
            <w:noWrap/>
            <w:hideMark/>
          </w:tcPr>
          <w:p w:rsidR="00EC0E24" w:rsidRPr="00EC0E24" w:rsidRDefault="00EC0E24" w:rsidP="00EC0E24">
            <w:pPr>
              <w:tabs>
                <w:tab w:val="left" w:pos="284"/>
              </w:tabs>
              <w:rPr>
                <w:rFonts w:ascii="Times New Roman" w:eastAsia="Calibri" w:hAnsi="Times New Roman" w:cs="Times New Roman"/>
                <w:sz w:val="12"/>
                <w:szCs w:val="12"/>
              </w:rPr>
            </w:pPr>
            <w:r w:rsidRPr="00EC0E24">
              <w:rPr>
                <w:rFonts w:ascii="Times New Roman" w:eastAsia="Calibri" w:hAnsi="Times New Roman" w:cs="Times New Roman"/>
                <w:sz w:val="12"/>
                <w:szCs w:val="12"/>
              </w:rPr>
              <w:t>04</w:t>
            </w:r>
          </w:p>
        </w:tc>
        <w:tc>
          <w:tcPr>
            <w:tcW w:w="489" w:type="dxa"/>
            <w:hideMark/>
          </w:tcPr>
          <w:p w:rsidR="00EC0E24" w:rsidRPr="00EC0E24" w:rsidRDefault="00EC0E24" w:rsidP="00EC0E24">
            <w:pPr>
              <w:tabs>
                <w:tab w:val="left" w:pos="284"/>
              </w:tabs>
              <w:rPr>
                <w:rFonts w:ascii="Times New Roman" w:eastAsia="Calibri" w:hAnsi="Times New Roman" w:cs="Times New Roman"/>
                <w:sz w:val="12"/>
                <w:szCs w:val="12"/>
              </w:rPr>
            </w:pPr>
            <w:r w:rsidRPr="00EC0E24">
              <w:rPr>
                <w:rFonts w:ascii="Times New Roman" w:eastAsia="Calibri" w:hAnsi="Times New Roman" w:cs="Times New Roman"/>
                <w:sz w:val="12"/>
                <w:szCs w:val="12"/>
              </w:rPr>
              <w:t>276</w:t>
            </w:r>
          </w:p>
        </w:tc>
        <w:tc>
          <w:tcPr>
            <w:tcW w:w="1495" w:type="dxa"/>
            <w:hideMark/>
          </w:tcPr>
          <w:p w:rsidR="00EC0E24" w:rsidRPr="00EC0E24" w:rsidRDefault="00EC0E24" w:rsidP="00EC0E24">
            <w:pPr>
              <w:tabs>
                <w:tab w:val="left" w:pos="284"/>
              </w:tabs>
              <w:rPr>
                <w:rFonts w:ascii="Times New Roman" w:eastAsia="Calibri" w:hAnsi="Times New Roman" w:cs="Times New Roman"/>
                <w:sz w:val="12"/>
                <w:szCs w:val="12"/>
              </w:rPr>
            </w:pPr>
            <w:r w:rsidRPr="00EC0E24">
              <w:rPr>
                <w:rFonts w:ascii="Times New Roman" w:eastAsia="Calibri" w:hAnsi="Times New Roman" w:cs="Times New Roman"/>
                <w:sz w:val="12"/>
                <w:szCs w:val="12"/>
              </w:rPr>
              <w:t>0</w:t>
            </w:r>
          </w:p>
        </w:tc>
      </w:tr>
      <w:tr w:rsidR="00EC0E24" w:rsidRPr="00EC0E24" w:rsidTr="00EC0E24">
        <w:trPr>
          <w:trHeight w:val="20"/>
        </w:trPr>
        <w:tc>
          <w:tcPr>
            <w:tcW w:w="4767" w:type="dxa"/>
            <w:hideMark/>
          </w:tcPr>
          <w:p w:rsidR="00EC0E24" w:rsidRPr="00EC0E24" w:rsidRDefault="00EC0E24" w:rsidP="00EC0E24">
            <w:pPr>
              <w:tabs>
                <w:tab w:val="left" w:pos="284"/>
              </w:tabs>
              <w:rPr>
                <w:rFonts w:ascii="Times New Roman" w:eastAsia="Calibri" w:hAnsi="Times New Roman" w:cs="Times New Roman"/>
                <w:sz w:val="12"/>
                <w:szCs w:val="12"/>
              </w:rPr>
            </w:pPr>
            <w:r w:rsidRPr="00EC0E24">
              <w:rPr>
                <w:rFonts w:ascii="Times New Roman" w:eastAsia="Calibri" w:hAnsi="Times New Roman" w:cs="Times New Roman"/>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336" w:type="dxa"/>
            <w:noWrap/>
            <w:hideMark/>
          </w:tcPr>
          <w:p w:rsidR="00EC0E24" w:rsidRPr="00EC0E24" w:rsidRDefault="00EC0E24" w:rsidP="00EC0E24">
            <w:pPr>
              <w:tabs>
                <w:tab w:val="left" w:pos="284"/>
              </w:tabs>
              <w:rPr>
                <w:rFonts w:ascii="Times New Roman" w:eastAsia="Calibri" w:hAnsi="Times New Roman" w:cs="Times New Roman"/>
                <w:sz w:val="12"/>
                <w:szCs w:val="12"/>
              </w:rPr>
            </w:pPr>
            <w:r w:rsidRPr="00EC0E24">
              <w:rPr>
                <w:rFonts w:ascii="Times New Roman" w:eastAsia="Calibri" w:hAnsi="Times New Roman" w:cs="Times New Roman"/>
                <w:sz w:val="12"/>
                <w:szCs w:val="12"/>
              </w:rPr>
              <w:t>01</w:t>
            </w:r>
          </w:p>
        </w:tc>
        <w:tc>
          <w:tcPr>
            <w:tcW w:w="426" w:type="dxa"/>
            <w:noWrap/>
            <w:hideMark/>
          </w:tcPr>
          <w:p w:rsidR="00EC0E24" w:rsidRPr="00EC0E24" w:rsidRDefault="00EC0E24" w:rsidP="00EC0E24">
            <w:pPr>
              <w:tabs>
                <w:tab w:val="left" w:pos="284"/>
              </w:tabs>
              <w:rPr>
                <w:rFonts w:ascii="Times New Roman" w:eastAsia="Calibri" w:hAnsi="Times New Roman" w:cs="Times New Roman"/>
                <w:sz w:val="12"/>
                <w:szCs w:val="12"/>
              </w:rPr>
            </w:pPr>
            <w:r w:rsidRPr="00EC0E24">
              <w:rPr>
                <w:rFonts w:ascii="Times New Roman" w:eastAsia="Calibri" w:hAnsi="Times New Roman" w:cs="Times New Roman"/>
                <w:sz w:val="12"/>
                <w:szCs w:val="12"/>
              </w:rPr>
              <w:t>06</w:t>
            </w:r>
          </w:p>
        </w:tc>
        <w:tc>
          <w:tcPr>
            <w:tcW w:w="489" w:type="dxa"/>
            <w:hideMark/>
          </w:tcPr>
          <w:p w:rsidR="00EC0E24" w:rsidRPr="00EC0E24" w:rsidRDefault="00EC0E24" w:rsidP="00EC0E24">
            <w:pPr>
              <w:tabs>
                <w:tab w:val="left" w:pos="284"/>
              </w:tabs>
              <w:rPr>
                <w:rFonts w:ascii="Times New Roman" w:eastAsia="Calibri" w:hAnsi="Times New Roman" w:cs="Times New Roman"/>
                <w:sz w:val="12"/>
                <w:szCs w:val="12"/>
              </w:rPr>
            </w:pPr>
            <w:r w:rsidRPr="00EC0E24">
              <w:rPr>
                <w:rFonts w:ascii="Times New Roman" w:eastAsia="Calibri" w:hAnsi="Times New Roman" w:cs="Times New Roman"/>
                <w:sz w:val="12"/>
                <w:szCs w:val="12"/>
              </w:rPr>
              <w:t>44</w:t>
            </w:r>
          </w:p>
        </w:tc>
        <w:tc>
          <w:tcPr>
            <w:tcW w:w="1495" w:type="dxa"/>
            <w:hideMark/>
          </w:tcPr>
          <w:p w:rsidR="00EC0E24" w:rsidRPr="00EC0E24" w:rsidRDefault="00EC0E24" w:rsidP="00EC0E24">
            <w:pPr>
              <w:tabs>
                <w:tab w:val="left" w:pos="284"/>
              </w:tabs>
              <w:rPr>
                <w:rFonts w:ascii="Times New Roman" w:eastAsia="Calibri" w:hAnsi="Times New Roman" w:cs="Times New Roman"/>
                <w:sz w:val="12"/>
                <w:szCs w:val="12"/>
              </w:rPr>
            </w:pPr>
            <w:r w:rsidRPr="00EC0E24">
              <w:rPr>
                <w:rFonts w:ascii="Times New Roman" w:eastAsia="Calibri" w:hAnsi="Times New Roman" w:cs="Times New Roman"/>
                <w:sz w:val="12"/>
                <w:szCs w:val="12"/>
              </w:rPr>
              <w:t>0</w:t>
            </w:r>
          </w:p>
        </w:tc>
      </w:tr>
      <w:tr w:rsidR="00EC0E24" w:rsidRPr="00EC0E24" w:rsidTr="00EC0E24">
        <w:trPr>
          <w:trHeight w:val="20"/>
        </w:trPr>
        <w:tc>
          <w:tcPr>
            <w:tcW w:w="4767" w:type="dxa"/>
            <w:hideMark/>
          </w:tcPr>
          <w:p w:rsidR="00EC0E24" w:rsidRPr="00EC0E24" w:rsidRDefault="00EC0E24" w:rsidP="00EC0E24">
            <w:pPr>
              <w:tabs>
                <w:tab w:val="left" w:pos="284"/>
              </w:tabs>
              <w:rPr>
                <w:rFonts w:ascii="Times New Roman" w:eastAsia="Calibri" w:hAnsi="Times New Roman" w:cs="Times New Roman"/>
                <w:sz w:val="12"/>
                <w:szCs w:val="12"/>
              </w:rPr>
            </w:pPr>
            <w:r w:rsidRPr="00EC0E24">
              <w:rPr>
                <w:rFonts w:ascii="Times New Roman" w:eastAsia="Calibri" w:hAnsi="Times New Roman" w:cs="Times New Roman"/>
                <w:sz w:val="12"/>
                <w:szCs w:val="12"/>
              </w:rPr>
              <w:t>Другие общегосударственные вопросы</w:t>
            </w:r>
          </w:p>
        </w:tc>
        <w:tc>
          <w:tcPr>
            <w:tcW w:w="336" w:type="dxa"/>
            <w:noWrap/>
            <w:hideMark/>
          </w:tcPr>
          <w:p w:rsidR="00EC0E24" w:rsidRPr="00EC0E24" w:rsidRDefault="00EC0E24" w:rsidP="00EC0E24">
            <w:pPr>
              <w:tabs>
                <w:tab w:val="left" w:pos="284"/>
              </w:tabs>
              <w:rPr>
                <w:rFonts w:ascii="Times New Roman" w:eastAsia="Calibri" w:hAnsi="Times New Roman" w:cs="Times New Roman"/>
                <w:sz w:val="12"/>
                <w:szCs w:val="12"/>
              </w:rPr>
            </w:pPr>
            <w:r w:rsidRPr="00EC0E24">
              <w:rPr>
                <w:rFonts w:ascii="Times New Roman" w:eastAsia="Calibri" w:hAnsi="Times New Roman" w:cs="Times New Roman"/>
                <w:sz w:val="12"/>
                <w:szCs w:val="12"/>
              </w:rPr>
              <w:t>01</w:t>
            </w:r>
          </w:p>
        </w:tc>
        <w:tc>
          <w:tcPr>
            <w:tcW w:w="426" w:type="dxa"/>
            <w:hideMark/>
          </w:tcPr>
          <w:p w:rsidR="00EC0E24" w:rsidRPr="00EC0E24" w:rsidRDefault="00EC0E24" w:rsidP="00EC0E24">
            <w:pPr>
              <w:tabs>
                <w:tab w:val="left" w:pos="284"/>
              </w:tabs>
              <w:rPr>
                <w:rFonts w:ascii="Times New Roman" w:eastAsia="Calibri" w:hAnsi="Times New Roman" w:cs="Times New Roman"/>
                <w:sz w:val="12"/>
                <w:szCs w:val="12"/>
              </w:rPr>
            </w:pPr>
            <w:r w:rsidRPr="00EC0E24">
              <w:rPr>
                <w:rFonts w:ascii="Times New Roman" w:eastAsia="Calibri" w:hAnsi="Times New Roman" w:cs="Times New Roman"/>
                <w:sz w:val="12"/>
                <w:szCs w:val="12"/>
              </w:rPr>
              <w:t>13</w:t>
            </w:r>
          </w:p>
        </w:tc>
        <w:tc>
          <w:tcPr>
            <w:tcW w:w="489" w:type="dxa"/>
            <w:hideMark/>
          </w:tcPr>
          <w:p w:rsidR="00EC0E24" w:rsidRPr="00EC0E24" w:rsidRDefault="00EC0E24" w:rsidP="00EC0E24">
            <w:pPr>
              <w:tabs>
                <w:tab w:val="left" w:pos="284"/>
              </w:tabs>
              <w:rPr>
                <w:rFonts w:ascii="Times New Roman" w:eastAsia="Calibri" w:hAnsi="Times New Roman" w:cs="Times New Roman"/>
                <w:sz w:val="12"/>
                <w:szCs w:val="12"/>
              </w:rPr>
            </w:pPr>
            <w:r w:rsidRPr="00EC0E24">
              <w:rPr>
                <w:rFonts w:ascii="Times New Roman" w:eastAsia="Calibri" w:hAnsi="Times New Roman" w:cs="Times New Roman"/>
                <w:sz w:val="12"/>
                <w:szCs w:val="12"/>
              </w:rPr>
              <w:t>75</w:t>
            </w:r>
          </w:p>
        </w:tc>
        <w:tc>
          <w:tcPr>
            <w:tcW w:w="1495" w:type="dxa"/>
            <w:hideMark/>
          </w:tcPr>
          <w:p w:rsidR="00EC0E24" w:rsidRPr="00EC0E24" w:rsidRDefault="00EC0E24" w:rsidP="00EC0E24">
            <w:pPr>
              <w:tabs>
                <w:tab w:val="left" w:pos="284"/>
              </w:tabs>
              <w:rPr>
                <w:rFonts w:ascii="Times New Roman" w:eastAsia="Calibri" w:hAnsi="Times New Roman" w:cs="Times New Roman"/>
                <w:sz w:val="12"/>
                <w:szCs w:val="12"/>
              </w:rPr>
            </w:pPr>
            <w:r w:rsidRPr="00EC0E24">
              <w:rPr>
                <w:rFonts w:ascii="Times New Roman" w:eastAsia="Calibri" w:hAnsi="Times New Roman" w:cs="Times New Roman"/>
                <w:sz w:val="12"/>
                <w:szCs w:val="12"/>
              </w:rPr>
              <w:t>0</w:t>
            </w:r>
          </w:p>
        </w:tc>
      </w:tr>
      <w:tr w:rsidR="00EC0E24" w:rsidRPr="00EC0E24" w:rsidTr="00EC0E24">
        <w:trPr>
          <w:trHeight w:val="20"/>
        </w:trPr>
        <w:tc>
          <w:tcPr>
            <w:tcW w:w="4767" w:type="dxa"/>
            <w:hideMark/>
          </w:tcPr>
          <w:p w:rsidR="00EC0E24" w:rsidRPr="00EC0E24" w:rsidRDefault="00EC0E24" w:rsidP="00EC0E24">
            <w:pPr>
              <w:tabs>
                <w:tab w:val="left" w:pos="284"/>
              </w:tabs>
              <w:rPr>
                <w:rFonts w:ascii="Times New Roman" w:eastAsia="Calibri" w:hAnsi="Times New Roman" w:cs="Times New Roman"/>
                <w:bCs/>
                <w:sz w:val="12"/>
                <w:szCs w:val="12"/>
              </w:rPr>
            </w:pPr>
            <w:r w:rsidRPr="00EC0E24">
              <w:rPr>
                <w:rFonts w:ascii="Times New Roman" w:eastAsia="Calibri" w:hAnsi="Times New Roman" w:cs="Times New Roman"/>
                <w:bCs/>
                <w:sz w:val="12"/>
                <w:szCs w:val="12"/>
              </w:rPr>
              <w:t>НАЦИОНАЛЬНАЯ БЕЗОПАСНОСТЬ И ПРАВООХРАНИТЕЛЬНАЯ ДЕЯТЕЛЬНОСТЬ</w:t>
            </w:r>
          </w:p>
        </w:tc>
        <w:tc>
          <w:tcPr>
            <w:tcW w:w="336" w:type="dxa"/>
            <w:hideMark/>
          </w:tcPr>
          <w:p w:rsidR="00EC0E24" w:rsidRPr="00EC0E24" w:rsidRDefault="00EC0E24" w:rsidP="00EC0E24">
            <w:pPr>
              <w:tabs>
                <w:tab w:val="left" w:pos="284"/>
              </w:tabs>
              <w:rPr>
                <w:rFonts w:ascii="Times New Roman" w:eastAsia="Calibri" w:hAnsi="Times New Roman" w:cs="Times New Roman"/>
                <w:bCs/>
                <w:sz w:val="12"/>
                <w:szCs w:val="12"/>
              </w:rPr>
            </w:pPr>
            <w:r w:rsidRPr="00EC0E24">
              <w:rPr>
                <w:rFonts w:ascii="Times New Roman" w:eastAsia="Calibri" w:hAnsi="Times New Roman" w:cs="Times New Roman"/>
                <w:bCs/>
                <w:sz w:val="12"/>
                <w:szCs w:val="12"/>
              </w:rPr>
              <w:t>03</w:t>
            </w:r>
          </w:p>
        </w:tc>
        <w:tc>
          <w:tcPr>
            <w:tcW w:w="426" w:type="dxa"/>
            <w:hideMark/>
          </w:tcPr>
          <w:p w:rsidR="00EC0E24" w:rsidRPr="00EC0E24" w:rsidRDefault="00EC0E24" w:rsidP="00EC0E24">
            <w:pPr>
              <w:tabs>
                <w:tab w:val="left" w:pos="284"/>
              </w:tabs>
              <w:rPr>
                <w:rFonts w:ascii="Times New Roman" w:eastAsia="Calibri" w:hAnsi="Times New Roman" w:cs="Times New Roman"/>
                <w:bCs/>
                <w:sz w:val="12"/>
                <w:szCs w:val="12"/>
              </w:rPr>
            </w:pPr>
          </w:p>
        </w:tc>
        <w:tc>
          <w:tcPr>
            <w:tcW w:w="489" w:type="dxa"/>
            <w:hideMark/>
          </w:tcPr>
          <w:p w:rsidR="00EC0E24" w:rsidRPr="00EC0E24" w:rsidRDefault="00EC0E24" w:rsidP="00EC0E24">
            <w:pPr>
              <w:tabs>
                <w:tab w:val="left" w:pos="284"/>
              </w:tabs>
              <w:rPr>
                <w:rFonts w:ascii="Times New Roman" w:eastAsia="Calibri" w:hAnsi="Times New Roman" w:cs="Times New Roman"/>
                <w:bCs/>
                <w:sz w:val="12"/>
                <w:szCs w:val="12"/>
              </w:rPr>
            </w:pPr>
            <w:r w:rsidRPr="00EC0E24">
              <w:rPr>
                <w:rFonts w:ascii="Times New Roman" w:eastAsia="Calibri" w:hAnsi="Times New Roman" w:cs="Times New Roman"/>
                <w:bCs/>
                <w:sz w:val="12"/>
                <w:szCs w:val="12"/>
              </w:rPr>
              <w:t>42</w:t>
            </w:r>
          </w:p>
        </w:tc>
        <w:tc>
          <w:tcPr>
            <w:tcW w:w="1495" w:type="dxa"/>
            <w:hideMark/>
          </w:tcPr>
          <w:p w:rsidR="00EC0E24" w:rsidRPr="00EC0E24" w:rsidRDefault="00EC0E24" w:rsidP="00EC0E24">
            <w:pPr>
              <w:tabs>
                <w:tab w:val="left" w:pos="284"/>
              </w:tabs>
              <w:rPr>
                <w:rFonts w:ascii="Times New Roman" w:eastAsia="Calibri" w:hAnsi="Times New Roman" w:cs="Times New Roman"/>
                <w:bCs/>
                <w:sz w:val="12"/>
                <w:szCs w:val="12"/>
              </w:rPr>
            </w:pPr>
            <w:r w:rsidRPr="00EC0E24">
              <w:rPr>
                <w:rFonts w:ascii="Times New Roman" w:eastAsia="Calibri" w:hAnsi="Times New Roman" w:cs="Times New Roman"/>
                <w:bCs/>
                <w:sz w:val="12"/>
                <w:szCs w:val="12"/>
              </w:rPr>
              <w:t>0</w:t>
            </w:r>
          </w:p>
        </w:tc>
      </w:tr>
      <w:tr w:rsidR="00EC0E24" w:rsidRPr="00EC0E24" w:rsidTr="00EC0E24">
        <w:trPr>
          <w:trHeight w:val="20"/>
        </w:trPr>
        <w:tc>
          <w:tcPr>
            <w:tcW w:w="4767" w:type="dxa"/>
            <w:hideMark/>
          </w:tcPr>
          <w:p w:rsidR="00EC0E24" w:rsidRPr="00EC0E24" w:rsidRDefault="00EC0E24" w:rsidP="00EC0E24">
            <w:pPr>
              <w:tabs>
                <w:tab w:val="left" w:pos="284"/>
              </w:tabs>
              <w:rPr>
                <w:rFonts w:ascii="Times New Roman" w:eastAsia="Calibri" w:hAnsi="Times New Roman" w:cs="Times New Roman"/>
                <w:sz w:val="12"/>
                <w:szCs w:val="12"/>
              </w:rPr>
            </w:pPr>
            <w:r w:rsidRPr="00EC0E24">
              <w:rPr>
                <w:rFonts w:ascii="Times New Roman" w:eastAsia="Calibri" w:hAnsi="Times New Roman" w:cs="Times New Roman"/>
                <w:sz w:val="12"/>
                <w:szCs w:val="12"/>
              </w:rPr>
              <w:t>Защита населения и территории от чрезвычайных ситуаций природного и техногенного характера, гражданская оборона</w:t>
            </w:r>
          </w:p>
        </w:tc>
        <w:tc>
          <w:tcPr>
            <w:tcW w:w="336" w:type="dxa"/>
            <w:noWrap/>
            <w:hideMark/>
          </w:tcPr>
          <w:p w:rsidR="00EC0E24" w:rsidRPr="00EC0E24" w:rsidRDefault="00EC0E24" w:rsidP="00EC0E24">
            <w:pPr>
              <w:tabs>
                <w:tab w:val="left" w:pos="284"/>
              </w:tabs>
              <w:rPr>
                <w:rFonts w:ascii="Times New Roman" w:eastAsia="Calibri" w:hAnsi="Times New Roman" w:cs="Times New Roman"/>
                <w:sz w:val="12"/>
                <w:szCs w:val="12"/>
              </w:rPr>
            </w:pPr>
            <w:r w:rsidRPr="00EC0E24">
              <w:rPr>
                <w:rFonts w:ascii="Times New Roman" w:eastAsia="Calibri" w:hAnsi="Times New Roman" w:cs="Times New Roman"/>
                <w:sz w:val="12"/>
                <w:szCs w:val="12"/>
              </w:rPr>
              <w:t>03</w:t>
            </w:r>
          </w:p>
        </w:tc>
        <w:tc>
          <w:tcPr>
            <w:tcW w:w="426" w:type="dxa"/>
            <w:noWrap/>
            <w:hideMark/>
          </w:tcPr>
          <w:p w:rsidR="00EC0E24" w:rsidRPr="00EC0E24" w:rsidRDefault="00EC0E24" w:rsidP="00EC0E24">
            <w:pPr>
              <w:tabs>
                <w:tab w:val="left" w:pos="284"/>
              </w:tabs>
              <w:rPr>
                <w:rFonts w:ascii="Times New Roman" w:eastAsia="Calibri" w:hAnsi="Times New Roman" w:cs="Times New Roman"/>
                <w:sz w:val="12"/>
                <w:szCs w:val="12"/>
              </w:rPr>
            </w:pPr>
            <w:r w:rsidRPr="00EC0E24">
              <w:rPr>
                <w:rFonts w:ascii="Times New Roman" w:eastAsia="Calibri" w:hAnsi="Times New Roman" w:cs="Times New Roman"/>
                <w:sz w:val="12"/>
                <w:szCs w:val="12"/>
              </w:rPr>
              <w:t>09</w:t>
            </w:r>
          </w:p>
        </w:tc>
        <w:tc>
          <w:tcPr>
            <w:tcW w:w="489" w:type="dxa"/>
            <w:hideMark/>
          </w:tcPr>
          <w:p w:rsidR="00EC0E24" w:rsidRPr="00EC0E24" w:rsidRDefault="00EC0E24" w:rsidP="00EC0E24">
            <w:pPr>
              <w:tabs>
                <w:tab w:val="left" w:pos="284"/>
              </w:tabs>
              <w:rPr>
                <w:rFonts w:ascii="Times New Roman" w:eastAsia="Calibri" w:hAnsi="Times New Roman" w:cs="Times New Roman"/>
                <w:sz w:val="12"/>
                <w:szCs w:val="12"/>
              </w:rPr>
            </w:pPr>
            <w:r w:rsidRPr="00EC0E24">
              <w:rPr>
                <w:rFonts w:ascii="Times New Roman" w:eastAsia="Calibri" w:hAnsi="Times New Roman" w:cs="Times New Roman"/>
                <w:sz w:val="12"/>
                <w:szCs w:val="12"/>
              </w:rPr>
              <w:t>42</w:t>
            </w:r>
          </w:p>
        </w:tc>
        <w:tc>
          <w:tcPr>
            <w:tcW w:w="1495" w:type="dxa"/>
            <w:hideMark/>
          </w:tcPr>
          <w:p w:rsidR="00EC0E24" w:rsidRPr="00EC0E24" w:rsidRDefault="00EC0E24" w:rsidP="00EC0E24">
            <w:pPr>
              <w:tabs>
                <w:tab w:val="left" w:pos="284"/>
              </w:tabs>
              <w:rPr>
                <w:rFonts w:ascii="Times New Roman" w:eastAsia="Calibri" w:hAnsi="Times New Roman" w:cs="Times New Roman"/>
                <w:sz w:val="12"/>
                <w:szCs w:val="12"/>
              </w:rPr>
            </w:pPr>
            <w:r w:rsidRPr="00EC0E24">
              <w:rPr>
                <w:rFonts w:ascii="Times New Roman" w:eastAsia="Calibri" w:hAnsi="Times New Roman" w:cs="Times New Roman"/>
                <w:sz w:val="12"/>
                <w:szCs w:val="12"/>
              </w:rPr>
              <w:t>0</w:t>
            </w:r>
          </w:p>
        </w:tc>
      </w:tr>
      <w:tr w:rsidR="00EC0E24" w:rsidRPr="00EC0E24" w:rsidTr="00EC0E24">
        <w:trPr>
          <w:trHeight w:val="20"/>
        </w:trPr>
        <w:tc>
          <w:tcPr>
            <w:tcW w:w="4767" w:type="dxa"/>
            <w:hideMark/>
          </w:tcPr>
          <w:p w:rsidR="00EC0E24" w:rsidRPr="00EC0E24" w:rsidRDefault="00EC0E24" w:rsidP="00EC0E24">
            <w:pPr>
              <w:tabs>
                <w:tab w:val="left" w:pos="284"/>
              </w:tabs>
              <w:rPr>
                <w:rFonts w:ascii="Times New Roman" w:eastAsia="Calibri" w:hAnsi="Times New Roman" w:cs="Times New Roman"/>
                <w:bCs/>
                <w:sz w:val="12"/>
                <w:szCs w:val="12"/>
              </w:rPr>
            </w:pPr>
            <w:r w:rsidRPr="00EC0E24">
              <w:rPr>
                <w:rFonts w:ascii="Times New Roman" w:eastAsia="Calibri" w:hAnsi="Times New Roman" w:cs="Times New Roman"/>
                <w:bCs/>
                <w:sz w:val="12"/>
                <w:szCs w:val="12"/>
              </w:rPr>
              <w:t>НАЦИОНАЛЬНАЯ ЭКОНОМИКА</w:t>
            </w:r>
          </w:p>
        </w:tc>
        <w:tc>
          <w:tcPr>
            <w:tcW w:w="336" w:type="dxa"/>
            <w:hideMark/>
          </w:tcPr>
          <w:p w:rsidR="00EC0E24" w:rsidRPr="00EC0E24" w:rsidRDefault="00EC0E24" w:rsidP="00EC0E24">
            <w:pPr>
              <w:tabs>
                <w:tab w:val="left" w:pos="284"/>
              </w:tabs>
              <w:rPr>
                <w:rFonts w:ascii="Times New Roman" w:eastAsia="Calibri" w:hAnsi="Times New Roman" w:cs="Times New Roman"/>
                <w:bCs/>
                <w:sz w:val="12"/>
                <w:szCs w:val="12"/>
              </w:rPr>
            </w:pPr>
            <w:r w:rsidRPr="00EC0E24">
              <w:rPr>
                <w:rFonts w:ascii="Times New Roman" w:eastAsia="Calibri" w:hAnsi="Times New Roman" w:cs="Times New Roman"/>
                <w:bCs/>
                <w:sz w:val="12"/>
                <w:szCs w:val="12"/>
              </w:rPr>
              <w:t>04</w:t>
            </w:r>
          </w:p>
        </w:tc>
        <w:tc>
          <w:tcPr>
            <w:tcW w:w="426" w:type="dxa"/>
            <w:hideMark/>
          </w:tcPr>
          <w:p w:rsidR="00EC0E24" w:rsidRPr="00EC0E24" w:rsidRDefault="00EC0E24" w:rsidP="00EC0E24">
            <w:pPr>
              <w:tabs>
                <w:tab w:val="left" w:pos="284"/>
              </w:tabs>
              <w:rPr>
                <w:rFonts w:ascii="Times New Roman" w:eastAsia="Calibri" w:hAnsi="Times New Roman" w:cs="Times New Roman"/>
                <w:bCs/>
                <w:sz w:val="12"/>
                <w:szCs w:val="12"/>
              </w:rPr>
            </w:pPr>
          </w:p>
        </w:tc>
        <w:tc>
          <w:tcPr>
            <w:tcW w:w="489" w:type="dxa"/>
            <w:hideMark/>
          </w:tcPr>
          <w:p w:rsidR="00EC0E24" w:rsidRPr="00EC0E24" w:rsidRDefault="00EC0E24" w:rsidP="00EC0E24">
            <w:pPr>
              <w:tabs>
                <w:tab w:val="left" w:pos="284"/>
              </w:tabs>
              <w:rPr>
                <w:rFonts w:ascii="Times New Roman" w:eastAsia="Calibri" w:hAnsi="Times New Roman" w:cs="Times New Roman"/>
                <w:bCs/>
                <w:sz w:val="12"/>
                <w:szCs w:val="12"/>
              </w:rPr>
            </w:pPr>
            <w:r w:rsidRPr="00EC0E24">
              <w:rPr>
                <w:rFonts w:ascii="Times New Roman" w:eastAsia="Calibri" w:hAnsi="Times New Roman" w:cs="Times New Roman"/>
                <w:bCs/>
                <w:sz w:val="12"/>
                <w:szCs w:val="12"/>
              </w:rPr>
              <w:t>52</w:t>
            </w:r>
          </w:p>
        </w:tc>
        <w:tc>
          <w:tcPr>
            <w:tcW w:w="1495" w:type="dxa"/>
            <w:hideMark/>
          </w:tcPr>
          <w:p w:rsidR="00EC0E24" w:rsidRPr="00EC0E24" w:rsidRDefault="00EC0E24" w:rsidP="00EC0E24">
            <w:pPr>
              <w:tabs>
                <w:tab w:val="left" w:pos="284"/>
              </w:tabs>
              <w:rPr>
                <w:rFonts w:ascii="Times New Roman" w:eastAsia="Calibri" w:hAnsi="Times New Roman" w:cs="Times New Roman"/>
                <w:bCs/>
                <w:sz w:val="12"/>
                <w:szCs w:val="12"/>
              </w:rPr>
            </w:pPr>
            <w:r w:rsidRPr="00EC0E24">
              <w:rPr>
                <w:rFonts w:ascii="Times New Roman" w:eastAsia="Calibri" w:hAnsi="Times New Roman" w:cs="Times New Roman"/>
                <w:bCs/>
                <w:sz w:val="12"/>
                <w:szCs w:val="12"/>
              </w:rPr>
              <w:t>0</w:t>
            </w:r>
          </w:p>
        </w:tc>
      </w:tr>
      <w:tr w:rsidR="00EC0E24" w:rsidRPr="00EC0E24" w:rsidTr="00EC0E24">
        <w:trPr>
          <w:trHeight w:val="20"/>
        </w:trPr>
        <w:tc>
          <w:tcPr>
            <w:tcW w:w="4767" w:type="dxa"/>
            <w:hideMark/>
          </w:tcPr>
          <w:p w:rsidR="00EC0E24" w:rsidRPr="00EC0E24" w:rsidRDefault="00EC0E24" w:rsidP="00EC0E24">
            <w:pPr>
              <w:tabs>
                <w:tab w:val="left" w:pos="284"/>
              </w:tabs>
              <w:rPr>
                <w:rFonts w:ascii="Times New Roman" w:eastAsia="Calibri" w:hAnsi="Times New Roman" w:cs="Times New Roman"/>
                <w:sz w:val="12"/>
                <w:szCs w:val="12"/>
              </w:rPr>
            </w:pPr>
            <w:r w:rsidRPr="00EC0E24">
              <w:rPr>
                <w:rFonts w:ascii="Times New Roman" w:eastAsia="Calibri" w:hAnsi="Times New Roman" w:cs="Times New Roman"/>
                <w:sz w:val="12"/>
                <w:szCs w:val="12"/>
              </w:rPr>
              <w:t>Дорожное хозяйство (дорожные фонды)</w:t>
            </w:r>
          </w:p>
        </w:tc>
        <w:tc>
          <w:tcPr>
            <w:tcW w:w="336" w:type="dxa"/>
            <w:hideMark/>
          </w:tcPr>
          <w:p w:rsidR="00EC0E24" w:rsidRPr="00EC0E24" w:rsidRDefault="00EC0E24" w:rsidP="00EC0E24">
            <w:pPr>
              <w:tabs>
                <w:tab w:val="left" w:pos="284"/>
              </w:tabs>
              <w:rPr>
                <w:rFonts w:ascii="Times New Roman" w:eastAsia="Calibri" w:hAnsi="Times New Roman" w:cs="Times New Roman"/>
                <w:sz w:val="12"/>
                <w:szCs w:val="12"/>
              </w:rPr>
            </w:pPr>
            <w:r w:rsidRPr="00EC0E24">
              <w:rPr>
                <w:rFonts w:ascii="Times New Roman" w:eastAsia="Calibri" w:hAnsi="Times New Roman" w:cs="Times New Roman"/>
                <w:sz w:val="12"/>
                <w:szCs w:val="12"/>
              </w:rPr>
              <w:t>04</w:t>
            </w:r>
          </w:p>
        </w:tc>
        <w:tc>
          <w:tcPr>
            <w:tcW w:w="426" w:type="dxa"/>
            <w:hideMark/>
          </w:tcPr>
          <w:p w:rsidR="00EC0E24" w:rsidRPr="00EC0E24" w:rsidRDefault="00EC0E24" w:rsidP="00EC0E24">
            <w:pPr>
              <w:tabs>
                <w:tab w:val="left" w:pos="284"/>
              </w:tabs>
              <w:rPr>
                <w:rFonts w:ascii="Times New Roman" w:eastAsia="Calibri" w:hAnsi="Times New Roman" w:cs="Times New Roman"/>
                <w:sz w:val="12"/>
                <w:szCs w:val="12"/>
              </w:rPr>
            </w:pPr>
            <w:r w:rsidRPr="00EC0E24">
              <w:rPr>
                <w:rFonts w:ascii="Times New Roman" w:eastAsia="Calibri" w:hAnsi="Times New Roman" w:cs="Times New Roman"/>
                <w:sz w:val="12"/>
                <w:szCs w:val="12"/>
              </w:rPr>
              <w:t>09</w:t>
            </w:r>
          </w:p>
        </w:tc>
        <w:tc>
          <w:tcPr>
            <w:tcW w:w="489" w:type="dxa"/>
            <w:hideMark/>
          </w:tcPr>
          <w:p w:rsidR="00EC0E24" w:rsidRPr="00EC0E24" w:rsidRDefault="00EC0E24" w:rsidP="00EC0E24">
            <w:pPr>
              <w:tabs>
                <w:tab w:val="left" w:pos="284"/>
              </w:tabs>
              <w:rPr>
                <w:rFonts w:ascii="Times New Roman" w:eastAsia="Calibri" w:hAnsi="Times New Roman" w:cs="Times New Roman"/>
                <w:sz w:val="12"/>
                <w:szCs w:val="12"/>
              </w:rPr>
            </w:pPr>
            <w:r w:rsidRPr="00EC0E24">
              <w:rPr>
                <w:rFonts w:ascii="Times New Roman" w:eastAsia="Calibri" w:hAnsi="Times New Roman" w:cs="Times New Roman"/>
                <w:sz w:val="12"/>
                <w:szCs w:val="12"/>
              </w:rPr>
              <w:t>52</w:t>
            </w:r>
          </w:p>
        </w:tc>
        <w:tc>
          <w:tcPr>
            <w:tcW w:w="1495" w:type="dxa"/>
            <w:hideMark/>
          </w:tcPr>
          <w:p w:rsidR="00EC0E24" w:rsidRPr="00EC0E24" w:rsidRDefault="00EC0E24" w:rsidP="00EC0E24">
            <w:pPr>
              <w:tabs>
                <w:tab w:val="left" w:pos="284"/>
              </w:tabs>
              <w:rPr>
                <w:rFonts w:ascii="Times New Roman" w:eastAsia="Calibri" w:hAnsi="Times New Roman" w:cs="Times New Roman"/>
                <w:sz w:val="12"/>
                <w:szCs w:val="12"/>
              </w:rPr>
            </w:pPr>
            <w:r w:rsidRPr="00EC0E24">
              <w:rPr>
                <w:rFonts w:ascii="Times New Roman" w:eastAsia="Calibri" w:hAnsi="Times New Roman" w:cs="Times New Roman"/>
                <w:sz w:val="12"/>
                <w:szCs w:val="12"/>
              </w:rPr>
              <w:t>0</w:t>
            </w:r>
          </w:p>
        </w:tc>
      </w:tr>
      <w:tr w:rsidR="00EC0E24" w:rsidRPr="00EC0E24" w:rsidTr="00EC0E24">
        <w:trPr>
          <w:trHeight w:val="20"/>
        </w:trPr>
        <w:tc>
          <w:tcPr>
            <w:tcW w:w="4767" w:type="dxa"/>
            <w:hideMark/>
          </w:tcPr>
          <w:p w:rsidR="00EC0E24" w:rsidRPr="00EC0E24" w:rsidRDefault="00EC0E24" w:rsidP="00EC0E24">
            <w:pPr>
              <w:tabs>
                <w:tab w:val="left" w:pos="284"/>
              </w:tabs>
              <w:rPr>
                <w:rFonts w:ascii="Times New Roman" w:eastAsia="Calibri" w:hAnsi="Times New Roman" w:cs="Times New Roman"/>
                <w:bCs/>
                <w:sz w:val="12"/>
                <w:szCs w:val="12"/>
              </w:rPr>
            </w:pPr>
            <w:r w:rsidRPr="00EC0E24">
              <w:rPr>
                <w:rFonts w:ascii="Times New Roman" w:eastAsia="Calibri" w:hAnsi="Times New Roman" w:cs="Times New Roman"/>
                <w:bCs/>
                <w:sz w:val="12"/>
                <w:szCs w:val="12"/>
              </w:rPr>
              <w:t>ЖИЛИЩНО-КОММУНАЛЬНОЕ ХОЗЯЙСТВО</w:t>
            </w:r>
          </w:p>
        </w:tc>
        <w:tc>
          <w:tcPr>
            <w:tcW w:w="336" w:type="dxa"/>
            <w:hideMark/>
          </w:tcPr>
          <w:p w:rsidR="00EC0E24" w:rsidRPr="00EC0E24" w:rsidRDefault="00EC0E24" w:rsidP="00EC0E24">
            <w:pPr>
              <w:tabs>
                <w:tab w:val="left" w:pos="284"/>
              </w:tabs>
              <w:rPr>
                <w:rFonts w:ascii="Times New Roman" w:eastAsia="Calibri" w:hAnsi="Times New Roman" w:cs="Times New Roman"/>
                <w:bCs/>
                <w:sz w:val="12"/>
                <w:szCs w:val="12"/>
              </w:rPr>
            </w:pPr>
            <w:r w:rsidRPr="00EC0E24">
              <w:rPr>
                <w:rFonts w:ascii="Times New Roman" w:eastAsia="Calibri" w:hAnsi="Times New Roman" w:cs="Times New Roman"/>
                <w:bCs/>
                <w:sz w:val="12"/>
                <w:szCs w:val="12"/>
              </w:rPr>
              <w:t>05</w:t>
            </w:r>
          </w:p>
        </w:tc>
        <w:tc>
          <w:tcPr>
            <w:tcW w:w="426" w:type="dxa"/>
            <w:hideMark/>
          </w:tcPr>
          <w:p w:rsidR="00EC0E24" w:rsidRPr="00EC0E24" w:rsidRDefault="00EC0E24" w:rsidP="00EC0E24">
            <w:pPr>
              <w:tabs>
                <w:tab w:val="left" w:pos="284"/>
              </w:tabs>
              <w:rPr>
                <w:rFonts w:ascii="Times New Roman" w:eastAsia="Calibri" w:hAnsi="Times New Roman" w:cs="Times New Roman"/>
                <w:bCs/>
                <w:sz w:val="12"/>
                <w:szCs w:val="12"/>
              </w:rPr>
            </w:pPr>
          </w:p>
        </w:tc>
        <w:tc>
          <w:tcPr>
            <w:tcW w:w="489" w:type="dxa"/>
            <w:hideMark/>
          </w:tcPr>
          <w:p w:rsidR="00EC0E24" w:rsidRPr="00EC0E24" w:rsidRDefault="00EC0E24" w:rsidP="00EC0E24">
            <w:pPr>
              <w:tabs>
                <w:tab w:val="left" w:pos="284"/>
              </w:tabs>
              <w:rPr>
                <w:rFonts w:ascii="Times New Roman" w:eastAsia="Calibri" w:hAnsi="Times New Roman" w:cs="Times New Roman"/>
                <w:bCs/>
                <w:sz w:val="12"/>
                <w:szCs w:val="12"/>
              </w:rPr>
            </w:pPr>
            <w:r w:rsidRPr="00EC0E24">
              <w:rPr>
                <w:rFonts w:ascii="Times New Roman" w:eastAsia="Calibri" w:hAnsi="Times New Roman" w:cs="Times New Roman"/>
                <w:bCs/>
                <w:sz w:val="12"/>
                <w:szCs w:val="12"/>
              </w:rPr>
              <w:t>163</w:t>
            </w:r>
          </w:p>
        </w:tc>
        <w:tc>
          <w:tcPr>
            <w:tcW w:w="1495" w:type="dxa"/>
            <w:hideMark/>
          </w:tcPr>
          <w:p w:rsidR="00EC0E24" w:rsidRPr="00EC0E24" w:rsidRDefault="00EC0E24" w:rsidP="00EC0E24">
            <w:pPr>
              <w:tabs>
                <w:tab w:val="left" w:pos="284"/>
              </w:tabs>
              <w:rPr>
                <w:rFonts w:ascii="Times New Roman" w:eastAsia="Calibri" w:hAnsi="Times New Roman" w:cs="Times New Roman"/>
                <w:bCs/>
                <w:sz w:val="12"/>
                <w:szCs w:val="12"/>
              </w:rPr>
            </w:pPr>
            <w:r w:rsidRPr="00EC0E24">
              <w:rPr>
                <w:rFonts w:ascii="Times New Roman" w:eastAsia="Calibri" w:hAnsi="Times New Roman" w:cs="Times New Roman"/>
                <w:bCs/>
                <w:sz w:val="12"/>
                <w:szCs w:val="12"/>
              </w:rPr>
              <w:t>89</w:t>
            </w:r>
          </w:p>
        </w:tc>
      </w:tr>
      <w:tr w:rsidR="00EC0E24" w:rsidRPr="00EC0E24" w:rsidTr="00EC0E24">
        <w:trPr>
          <w:trHeight w:val="20"/>
        </w:trPr>
        <w:tc>
          <w:tcPr>
            <w:tcW w:w="4767" w:type="dxa"/>
            <w:hideMark/>
          </w:tcPr>
          <w:p w:rsidR="00EC0E24" w:rsidRPr="00EC0E24" w:rsidRDefault="00EC0E24" w:rsidP="00EC0E24">
            <w:pPr>
              <w:tabs>
                <w:tab w:val="left" w:pos="284"/>
              </w:tabs>
              <w:rPr>
                <w:rFonts w:ascii="Times New Roman" w:eastAsia="Calibri" w:hAnsi="Times New Roman" w:cs="Times New Roman"/>
                <w:sz w:val="12"/>
                <w:szCs w:val="12"/>
              </w:rPr>
            </w:pPr>
            <w:r w:rsidRPr="00EC0E24">
              <w:rPr>
                <w:rFonts w:ascii="Times New Roman" w:eastAsia="Calibri" w:hAnsi="Times New Roman" w:cs="Times New Roman"/>
                <w:sz w:val="12"/>
                <w:szCs w:val="12"/>
              </w:rPr>
              <w:t>Благоустройство</w:t>
            </w:r>
          </w:p>
        </w:tc>
        <w:tc>
          <w:tcPr>
            <w:tcW w:w="336" w:type="dxa"/>
            <w:noWrap/>
            <w:hideMark/>
          </w:tcPr>
          <w:p w:rsidR="00EC0E24" w:rsidRPr="00EC0E24" w:rsidRDefault="00EC0E24" w:rsidP="00EC0E24">
            <w:pPr>
              <w:tabs>
                <w:tab w:val="left" w:pos="284"/>
              </w:tabs>
              <w:rPr>
                <w:rFonts w:ascii="Times New Roman" w:eastAsia="Calibri" w:hAnsi="Times New Roman" w:cs="Times New Roman"/>
                <w:sz w:val="12"/>
                <w:szCs w:val="12"/>
              </w:rPr>
            </w:pPr>
            <w:r w:rsidRPr="00EC0E24">
              <w:rPr>
                <w:rFonts w:ascii="Times New Roman" w:eastAsia="Calibri" w:hAnsi="Times New Roman" w:cs="Times New Roman"/>
                <w:sz w:val="12"/>
                <w:szCs w:val="12"/>
              </w:rPr>
              <w:t>05</w:t>
            </w:r>
          </w:p>
        </w:tc>
        <w:tc>
          <w:tcPr>
            <w:tcW w:w="426" w:type="dxa"/>
            <w:noWrap/>
            <w:hideMark/>
          </w:tcPr>
          <w:p w:rsidR="00EC0E24" w:rsidRPr="00EC0E24" w:rsidRDefault="00EC0E24" w:rsidP="00EC0E24">
            <w:pPr>
              <w:tabs>
                <w:tab w:val="left" w:pos="284"/>
              </w:tabs>
              <w:rPr>
                <w:rFonts w:ascii="Times New Roman" w:eastAsia="Calibri" w:hAnsi="Times New Roman" w:cs="Times New Roman"/>
                <w:sz w:val="12"/>
                <w:szCs w:val="12"/>
              </w:rPr>
            </w:pPr>
            <w:r w:rsidRPr="00EC0E24">
              <w:rPr>
                <w:rFonts w:ascii="Times New Roman" w:eastAsia="Calibri" w:hAnsi="Times New Roman" w:cs="Times New Roman"/>
                <w:sz w:val="12"/>
                <w:szCs w:val="12"/>
              </w:rPr>
              <w:t>03</w:t>
            </w:r>
          </w:p>
        </w:tc>
        <w:tc>
          <w:tcPr>
            <w:tcW w:w="489" w:type="dxa"/>
            <w:hideMark/>
          </w:tcPr>
          <w:p w:rsidR="00EC0E24" w:rsidRPr="00EC0E24" w:rsidRDefault="00EC0E24" w:rsidP="00EC0E24">
            <w:pPr>
              <w:tabs>
                <w:tab w:val="left" w:pos="284"/>
              </w:tabs>
              <w:rPr>
                <w:rFonts w:ascii="Times New Roman" w:eastAsia="Calibri" w:hAnsi="Times New Roman" w:cs="Times New Roman"/>
                <w:sz w:val="12"/>
                <w:szCs w:val="12"/>
              </w:rPr>
            </w:pPr>
            <w:r w:rsidRPr="00EC0E24">
              <w:rPr>
                <w:rFonts w:ascii="Times New Roman" w:eastAsia="Calibri" w:hAnsi="Times New Roman" w:cs="Times New Roman"/>
                <w:sz w:val="12"/>
                <w:szCs w:val="12"/>
              </w:rPr>
              <w:t>163</w:t>
            </w:r>
          </w:p>
        </w:tc>
        <w:tc>
          <w:tcPr>
            <w:tcW w:w="1495" w:type="dxa"/>
            <w:hideMark/>
          </w:tcPr>
          <w:p w:rsidR="00EC0E24" w:rsidRPr="00EC0E24" w:rsidRDefault="00EC0E24" w:rsidP="00EC0E24">
            <w:pPr>
              <w:tabs>
                <w:tab w:val="left" w:pos="284"/>
              </w:tabs>
              <w:rPr>
                <w:rFonts w:ascii="Times New Roman" w:eastAsia="Calibri" w:hAnsi="Times New Roman" w:cs="Times New Roman"/>
                <w:sz w:val="12"/>
                <w:szCs w:val="12"/>
              </w:rPr>
            </w:pPr>
            <w:r w:rsidRPr="00EC0E24">
              <w:rPr>
                <w:rFonts w:ascii="Times New Roman" w:eastAsia="Calibri" w:hAnsi="Times New Roman" w:cs="Times New Roman"/>
                <w:sz w:val="12"/>
                <w:szCs w:val="12"/>
              </w:rPr>
              <w:t>89</w:t>
            </w:r>
          </w:p>
        </w:tc>
      </w:tr>
      <w:tr w:rsidR="00EC0E24" w:rsidRPr="00EC0E24" w:rsidTr="00EC0E24">
        <w:trPr>
          <w:trHeight w:val="20"/>
        </w:trPr>
        <w:tc>
          <w:tcPr>
            <w:tcW w:w="4767" w:type="dxa"/>
            <w:hideMark/>
          </w:tcPr>
          <w:p w:rsidR="00EC0E24" w:rsidRPr="00EC0E24" w:rsidRDefault="00EC0E24" w:rsidP="00EC0E24">
            <w:pPr>
              <w:tabs>
                <w:tab w:val="left" w:pos="284"/>
              </w:tabs>
              <w:rPr>
                <w:rFonts w:ascii="Times New Roman" w:eastAsia="Calibri" w:hAnsi="Times New Roman" w:cs="Times New Roman"/>
                <w:bCs/>
                <w:sz w:val="12"/>
                <w:szCs w:val="12"/>
              </w:rPr>
            </w:pPr>
            <w:r w:rsidRPr="00EC0E24">
              <w:rPr>
                <w:rFonts w:ascii="Times New Roman" w:eastAsia="Calibri" w:hAnsi="Times New Roman" w:cs="Times New Roman"/>
                <w:bCs/>
                <w:sz w:val="12"/>
                <w:szCs w:val="12"/>
              </w:rPr>
              <w:t>ОХРАНА ОКРУЖАЮЩЕЙ СРЕДЫ</w:t>
            </w:r>
          </w:p>
        </w:tc>
        <w:tc>
          <w:tcPr>
            <w:tcW w:w="336" w:type="dxa"/>
            <w:hideMark/>
          </w:tcPr>
          <w:p w:rsidR="00EC0E24" w:rsidRPr="00EC0E24" w:rsidRDefault="00EC0E24" w:rsidP="00EC0E24">
            <w:pPr>
              <w:tabs>
                <w:tab w:val="left" w:pos="284"/>
              </w:tabs>
              <w:rPr>
                <w:rFonts w:ascii="Times New Roman" w:eastAsia="Calibri" w:hAnsi="Times New Roman" w:cs="Times New Roman"/>
                <w:bCs/>
                <w:sz w:val="12"/>
                <w:szCs w:val="12"/>
              </w:rPr>
            </w:pPr>
            <w:r w:rsidRPr="00EC0E24">
              <w:rPr>
                <w:rFonts w:ascii="Times New Roman" w:eastAsia="Calibri" w:hAnsi="Times New Roman" w:cs="Times New Roman"/>
                <w:bCs/>
                <w:sz w:val="12"/>
                <w:szCs w:val="12"/>
              </w:rPr>
              <w:t>06</w:t>
            </w:r>
          </w:p>
        </w:tc>
        <w:tc>
          <w:tcPr>
            <w:tcW w:w="426" w:type="dxa"/>
            <w:hideMark/>
          </w:tcPr>
          <w:p w:rsidR="00EC0E24" w:rsidRPr="00EC0E24" w:rsidRDefault="00EC0E24" w:rsidP="00EC0E24">
            <w:pPr>
              <w:tabs>
                <w:tab w:val="left" w:pos="284"/>
              </w:tabs>
              <w:rPr>
                <w:rFonts w:ascii="Times New Roman" w:eastAsia="Calibri" w:hAnsi="Times New Roman" w:cs="Times New Roman"/>
                <w:bCs/>
                <w:sz w:val="12"/>
                <w:szCs w:val="12"/>
              </w:rPr>
            </w:pPr>
          </w:p>
        </w:tc>
        <w:tc>
          <w:tcPr>
            <w:tcW w:w="489" w:type="dxa"/>
            <w:hideMark/>
          </w:tcPr>
          <w:p w:rsidR="00EC0E24" w:rsidRPr="00EC0E24" w:rsidRDefault="00EC0E24" w:rsidP="00EC0E24">
            <w:pPr>
              <w:tabs>
                <w:tab w:val="left" w:pos="284"/>
              </w:tabs>
              <w:rPr>
                <w:rFonts w:ascii="Times New Roman" w:eastAsia="Calibri" w:hAnsi="Times New Roman" w:cs="Times New Roman"/>
                <w:bCs/>
                <w:sz w:val="12"/>
                <w:szCs w:val="12"/>
              </w:rPr>
            </w:pPr>
            <w:r w:rsidRPr="00EC0E24">
              <w:rPr>
                <w:rFonts w:ascii="Times New Roman" w:eastAsia="Calibri" w:hAnsi="Times New Roman" w:cs="Times New Roman"/>
                <w:bCs/>
                <w:sz w:val="12"/>
                <w:szCs w:val="12"/>
              </w:rPr>
              <w:t>1</w:t>
            </w:r>
          </w:p>
        </w:tc>
        <w:tc>
          <w:tcPr>
            <w:tcW w:w="1495" w:type="dxa"/>
            <w:hideMark/>
          </w:tcPr>
          <w:p w:rsidR="00EC0E24" w:rsidRPr="00EC0E24" w:rsidRDefault="00EC0E24" w:rsidP="00EC0E24">
            <w:pPr>
              <w:tabs>
                <w:tab w:val="left" w:pos="284"/>
              </w:tabs>
              <w:rPr>
                <w:rFonts w:ascii="Times New Roman" w:eastAsia="Calibri" w:hAnsi="Times New Roman" w:cs="Times New Roman"/>
                <w:sz w:val="12"/>
                <w:szCs w:val="12"/>
              </w:rPr>
            </w:pPr>
            <w:r w:rsidRPr="00EC0E24">
              <w:rPr>
                <w:rFonts w:ascii="Times New Roman" w:eastAsia="Calibri" w:hAnsi="Times New Roman" w:cs="Times New Roman"/>
                <w:sz w:val="12"/>
                <w:szCs w:val="12"/>
              </w:rPr>
              <w:t>0</w:t>
            </w:r>
          </w:p>
        </w:tc>
      </w:tr>
      <w:tr w:rsidR="00EC0E24" w:rsidRPr="00EC0E24" w:rsidTr="00EC0E24">
        <w:trPr>
          <w:trHeight w:val="20"/>
        </w:trPr>
        <w:tc>
          <w:tcPr>
            <w:tcW w:w="4767" w:type="dxa"/>
            <w:hideMark/>
          </w:tcPr>
          <w:p w:rsidR="00EC0E24" w:rsidRPr="00EC0E24" w:rsidRDefault="00EC0E24" w:rsidP="00EC0E24">
            <w:pPr>
              <w:tabs>
                <w:tab w:val="left" w:pos="284"/>
              </w:tabs>
              <w:rPr>
                <w:rFonts w:ascii="Times New Roman" w:eastAsia="Calibri" w:hAnsi="Times New Roman" w:cs="Times New Roman"/>
                <w:sz w:val="12"/>
                <w:szCs w:val="12"/>
              </w:rPr>
            </w:pPr>
            <w:r w:rsidRPr="00EC0E24">
              <w:rPr>
                <w:rFonts w:ascii="Times New Roman" w:eastAsia="Calibri" w:hAnsi="Times New Roman" w:cs="Times New Roman"/>
                <w:sz w:val="12"/>
                <w:szCs w:val="12"/>
              </w:rPr>
              <w:t>Охрана объектов растительного и животного мира и среды их обитания</w:t>
            </w:r>
          </w:p>
        </w:tc>
        <w:tc>
          <w:tcPr>
            <w:tcW w:w="336" w:type="dxa"/>
            <w:noWrap/>
            <w:hideMark/>
          </w:tcPr>
          <w:p w:rsidR="00EC0E24" w:rsidRPr="00EC0E24" w:rsidRDefault="00EC0E24" w:rsidP="00EC0E24">
            <w:pPr>
              <w:tabs>
                <w:tab w:val="left" w:pos="284"/>
              </w:tabs>
              <w:rPr>
                <w:rFonts w:ascii="Times New Roman" w:eastAsia="Calibri" w:hAnsi="Times New Roman" w:cs="Times New Roman"/>
                <w:sz w:val="12"/>
                <w:szCs w:val="12"/>
              </w:rPr>
            </w:pPr>
            <w:r w:rsidRPr="00EC0E24">
              <w:rPr>
                <w:rFonts w:ascii="Times New Roman" w:eastAsia="Calibri" w:hAnsi="Times New Roman" w:cs="Times New Roman"/>
                <w:sz w:val="12"/>
                <w:szCs w:val="12"/>
              </w:rPr>
              <w:t>06</w:t>
            </w:r>
          </w:p>
        </w:tc>
        <w:tc>
          <w:tcPr>
            <w:tcW w:w="426" w:type="dxa"/>
            <w:noWrap/>
            <w:hideMark/>
          </w:tcPr>
          <w:p w:rsidR="00EC0E24" w:rsidRPr="00EC0E24" w:rsidRDefault="00EC0E24" w:rsidP="00EC0E24">
            <w:pPr>
              <w:tabs>
                <w:tab w:val="left" w:pos="284"/>
              </w:tabs>
              <w:rPr>
                <w:rFonts w:ascii="Times New Roman" w:eastAsia="Calibri" w:hAnsi="Times New Roman" w:cs="Times New Roman"/>
                <w:sz w:val="12"/>
                <w:szCs w:val="12"/>
              </w:rPr>
            </w:pPr>
            <w:r w:rsidRPr="00EC0E24">
              <w:rPr>
                <w:rFonts w:ascii="Times New Roman" w:eastAsia="Calibri" w:hAnsi="Times New Roman" w:cs="Times New Roman"/>
                <w:sz w:val="12"/>
                <w:szCs w:val="12"/>
              </w:rPr>
              <w:t>03</w:t>
            </w:r>
          </w:p>
        </w:tc>
        <w:tc>
          <w:tcPr>
            <w:tcW w:w="489" w:type="dxa"/>
            <w:hideMark/>
          </w:tcPr>
          <w:p w:rsidR="00EC0E24" w:rsidRPr="00EC0E24" w:rsidRDefault="00EC0E24" w:rsidP="00EC0E24">
            <w:pPr>
              <w:tabs>
                <w:tab w:val="left" w:pos="284"/>
              </w:tabs>
              <w:rPr>
                <w:rFonts w:ascii="Times New Roman" w:eastAsia="Calibri" w:hAnsi="Times New Roman" w:cs="Times New Roman"/>
                <w:sz w:val="12"/>
                <w:szCs w:val="12"/>
              </w:rPr>
            </w:pPr>
            <w:r w:rsidRPr="00EC0E24">
              <w:rPr>
                <w:rFonts w:ascii="Times New Roman" w:eastAsia="Calibri" w:hAnsi="Times New Roman" w:cs="Times New Roman"/>
                <w:sz w:val="12"/>
                <w:szCs w:val="12"/>
              </w:rPr>
              <w:t>1</w:t>
            </w:r>
          </w:p>
        </w:tc>
        <w:tc>
          <w:tcPr>
            <w:tcW w:w="1495" w:type="dxa"/>
            <w:hideMark/>
          </w:tcPr>
          <w:p w:rsidR="00EC0E24" w:rsidRPr="00EC0E24" w:rsidRDefault="00EC0E24" w:rsidP="00EC0E24">
            <w:pPr>
              <w:tabs>
                <w:tab w:val="left" w:pos="284"/>
              </w:tabs>
              <w:rPr>
                <w:rFonts w:ascii="Times New Roman" w:eastAsia="Calibri" w:hAnsi="Times New Roman" w:cs="Times New Roman"/>
                <w:bCs/>
                <w:sz w:val="12"/>
                <w:szCs w:val="12"/>
              </w:rPr>
            </w:pPr>
            <w:r w:rsidRPr="00EC0E24">
              <w:rPr>
                <w:rFonts w:ascii="Times New Roman" w:eastAsia="Calibri" w:hAnsi="Times New Roman" w:cs="Times New Roman"/>
                <w:bCs/>
                <w:sz w:val="12"/>
                <w:szCs w:val="12"/>
              </w:rPr>
              <w:t>0</w:t>
            </w:r>
          </w:p>
        </w:tc>
      </w:tr>
      <w:tr w:rsidR="00EC0E24" w:rsidRPr="00EC0E24" w:rsidTr="00EC0E24">
        <w:trPr>
          <w:trHeight w:val="20"/>
        </w:trPr>
        <w:tc>
          <w:tcPr>
            <w:tcW w:w="4767" w:type="dxa"/>
            <w:hideMark/>
          </w:tcPr>
          <w:p w:rsidR="00EC0E24" w:rsidRPr="00EC0E24" w:rsidRDefault="00EC0E24" w:rsidP="00EC0E24">
            <w:pPr>
              <w:tabs>
                <w:tab w:val="left" w:pos="284"/>
              </w:tabs>
              <w:rPr>
                <w:rFonts w:ascii="Times New Roman" w:eastAsia="Calibri" w:hAnsi="Times New Roman" w:cs="Times New Roman"/>
                <w:bCs/>
                <w:sz w:val="12"/>
                <w:szCs w:val="12"/>
              </w:rPr>
            </w:pPr>
            <w:r w:rsidRPr="00EC0E24">
              <w:rPr>
                <w:rFonts w:ascii="Times New Roman" w:eastAsia="Calibri" w:hAnsi="Times New Roman" w:cs="Times New Roman"/>
                <w:bCs/>
                <w:sz w:val="12"/>
                <w:szCs w:val="12"/>
              </w:rPr>
              <w:t>ОБРАЗОВАНИЕ</w:t>
            </w:r>
          </w:p>
        </w:tc>
        <w:tc>
          <w:tcPr>
            <w:tcW w:w="336" w:type="dxa"/>
            <w:hideMark/>
          </w:tcPr>
          <w:p w:rsidR="00EC0E24" w:rsidRPr="00EC0E24" w:rsidRDefault="00EC0E24" w:rsidP="00EC0E24">
            <w:pPr>
              <w:tabs>
                <w:tab w:val="left" w:pos="284"/>
              </w:tabs>
              <w:rPr>
                <w:rFonts w:ascii="Times New Roman" w:eastAsia="Calibri" w:hAnsi="Times New Roman" w:cs="Times New Roman"/>
                <w:bCs/>
                <w:sz w:val="12"/>
                <w:szCs w:val="12"/>
              </w:rPr>
            </w:pPr>
            <w:r w:rsidRPr="00EC0E24">
              <w:rPr>
                <w:rFonts w:ascii="Times New Roman" w:eastAsia="Calibri" w:hAnsi="Times New Roman" w:cs="Times New Roman"/>
                <w:bCs/>
                <w:sz w:val="12"/>
                <w:szCs w:val="12"/>
              </w:rPr>
              <w:t>07</w:t>
            </w:r>
          </w:p>
        </w:tc>
        <w:tc>
          <w:tcPr>
            <w:tcW w:w="426" w:type="dxa"/>
            <w:hideMark/>
          </w:tcPr>
          <w:p w:rsidR="00EC0E24" w:rsidRPr="00EC0E24" w:rsidRDefault="00EC0E24" w:rsidP="00EC0E24">
            <w:pPr>
              <w:tabs>
                <w:tab w:val="left" w:pos="284"/>
              </w:tabs>
              <w:rPr>
                <w:rFonts w:ascii="Times New Roman" w:eastAsia="Calibri" w:hAnsi="Times New Roman" w:cs="Times New Roman"/>
                <w:bCs/>
                <w:sz w:val="12"/>
                <w:szCs w:val="12"/>
              </w:rPr>
            </w:pPr>
          </w:p>
        </w:tc>
        <w:tc>
          <w:tcPr>
            <w:tcW w:w="489" w:type="dxa"/>
            <w:hideMark/>
          </w:tcPr>
          <w:p w:rsidR="00EC0E24" w:rsidRPr="00EC0E24" w:rsidRDefault="00EC0E24" w:rsidP="00EC0E24">
            <w:pPr>
              <w:tabs>
                <w:tab w:val="left" w:pos="284"/>
              </w:tabs>
              <w:rPr>
                <w:rFonts w:ascii="Times New Roman" w:eastAsia="Calibri" w:hAnsi="Times New Roman" w:cs="Times New Roman"/>
                <w:bCs/>
                <w:sz w:val="12"/>
                <w:szCs w:val="12"/>
              </w:rPr>
            </w:pPr>
            <w:r w:rsidRPr="00EC0E24">
              <w:rPr>
                <w:rFonts w:ascii="Times New Roman" w:eastAsia="Calibri" w:hAnsi="Times New Roman" w:cs="Times New Roman"/>
                <w:bCs/>
                <w:sz w:val="12"/>
                <w:szCs w:val="12"/>
              </w:rPr>
              <w:t>8</w:t>
            </w:r>
          </w:p>
        </w:tc>
        <w:tc>
          <w:tcPr>
            <w:tcW w:w="1495" w:type="dxa"/>
            <w:hideMark/>
          </w:tcPr>
          <w:p w:rsidR="00EC0E24" w:rsidRPr="00EC0E24" w:rsidRDefault="00EC0E24" w:rsidP="00EC0E24">
            <w:pPr>
              <w:tabs>
                <w:tab w:val="left" w:pos="284"/>
              </w:tabs>
              <w:rPr>
                <w:rFonts w:ascii="Times New Roman" w:eastAsia="Calibri" w:hAnsi="Times New Roman" w:cs="Times New Roman"/>
                <w:sz w:val="12"/>
                <w:szCs w:val="12"/>
              </w:rPr>
            </w:pPr>
          </w:p>
        </w:tc>
      </w:tr>
      <w:tr w:rsidR="00EC0E24" w:rsidRPr="00EC0E24" w:rsidTr="00EC0E24">
        <w:trPr>
          <w:trHeight w:val="20"/>
        </w:trPr>
        <w:tc>
          <w:tcPr>
            <w:tcW w:w="4767" w:type="dxa"/>
            <w:hideMark/>
          </w:tcPr>
          <w:p w:rsidR="00EC0E24" w:rsidRPr="00EC0E24" w:rsidRDefault="00EC0E24" w:rsidP="00EC0E24">
            <w:pPr>
              <w:tabs>
                <w:tab w:val="left" w:pos="284"/>
              </w:tabs>
              <w:rPr>
                <w:rFonts w:ascii="Times New Roman" w:eastAsia="Calibri" w:hAnsi="Times New Roman" w:cs="Times New Roman"/>
                <w:sz w:val="12"/>
                <w:szCs w:val="12"/>
              </w:rPr>
            </w:pPr>
            <w:r w:rsidRPr="00EC0E24">
              <w:rPr>
                <w:rFonts w:ascii="Times New Roman" w:eastAsia="Calibri" w:hAnsi="Times New Roman" w:cs="Times New Roman"/>
                <w:sz w:val="12"/>
                <w:szCs w:val="12"/>
              </w:rPr>
              <w:t>Молодежная политика и оздоровление детей</w:t>
            </w:r>
          </w:p>
        </w:tc>
        <w:tc>
          <w:tcPr>
            <w:tcW w:w="336" w:type="dxa"/>
            <w:noWrap/>
            <w:hideMark/>
          </w:tcPr>
          <w:p w:rsidR="00EC0E24" w:rsidRPr="00EC0E24" w:rsidRDefault="00EC0E24" w:rsidP="00EC0E24">
            <w:pPr>
              <w:tabs>
                <w:tab w:val="left" w:pos="284"/>
              </w:tabs>
              <w:rPr>
                <w:rFonts w:ascii="Times New Roman" w:eastAsia="Calibri" w:hAnsi="Times New Roman" w:cs="Times New Roman"/>
                <w:sz w:val="12"/>
                <w:szCs w:val="12"/>
              </w:rPr>
            </w:pPr>
            <w:r w:rsidRPr="00EC0E24">
              <w:rPr>
                <w:rFonts w:ascii="Times New Roman" w:eastAsia="Calibri" w:hAnsi="Times New Roman" w:cs="Times New Roman"/>
                <w:sz w:val="12"/>
                <w:szCs w:val="12"/>
              </w:rPr>
              <w:t>07</w:t>
            </w:r>
          </w:p>
        </w:tc>
        <w:tc>
          <w:tcPr>
            <w:tcW w:w="426" w:type="dxa"/>
            <w:noWrap/>
            <w:hideMark/>
          </w:tcPr>
          <w:p w:rsidR="00EC0E24" w:rsidRPr="00EC0E24" w:rsidRDefault="00EC0E24" w:rsidP="00EC0E24">
            <w:pPr>
              <w:tabs>
                <w:tab w:val="left" w:pos="284"/>
              </w:tabs>
              <w:rPr>
                <w:rFonts w:ascii="Times New Roman" w:eastAsia="Calibri" w:hAnsi="Times New Roman" w:cs="Times New Roman"/>
                <w:sz w:val="12"/>
                <w:szCs w:val="12"/>
              </w:rPr>
            </w:pPr>
            <w:r w:rsidRPr="00EC0E24">
              <w:rPr>
                <w:rFonts w:ascii="Times New Roman" w:eastAsia="Calibri" w:hAnsi="Times New Roman" w:cs="Times New Roman"/>
                <w:sz w:val="12"/>
                <w:szCs w:val="12"/>
              </w:rPr>
              <w:t>07</w:t>
            </w:r>
          </w:p>
        </w:tc>
        <w:tc>
          <w:tcPr>
            <w:tcW w:w="489" w:type="dxa"/>
            <w:hideMark/>
          </w:tcPr>
          <w:p w:rsidR="00EC0E24" w:rsidRPr="00EC0E24" w:rsidRDefault="00EC0E24" w:rsidP="00EC0E24">
            <w:pPr>
              <w:tabs>
                <w:tab w:val="left" w:pos="284"/>
              </w:tabs>
              <w:rPr>
                <w:rFonts w:ascii="Times New Roman" w:eastAsia="Calibri" w:hAnsi="Times New Roman" w:cs="Times New Roman"/>
                <w:sz w:val="12"/>
                <w:szCs w:val="12"/>
              </w:rPr>
            </w:pPr>
            <w:r w:rsidRPr="00EC0E24">
              <w:rPr>
                <w:rFonts w:ascii="Times New Roman" w:eastAsia="Calibri" w:hAnsi="Times New Roman" w:cs="Times New Roman"/>
                <w:sz w:val="12"/>
                <w:szCs w:val="12"/>
              </w:rPr>
              <w:t>8</w:t>
            </w:r>
          </w:p>
        </w:tc>
        <w:tc>
          <w:tcPr>
            <w:tcW w:w="1495" w:type="dxa"/>
            <w:hideMark/>
          </w:tcPr>
          <w:p w:rsidR="00EC0E24" w:rsidRPr="00EC0E24" w:rsidRDefault="00EC0E24" w:rsidP="00EC0E24">
            <w:pPr>
              <w:tabs>
                <w:tab w:val="left" w:pos="284"/>
              </w:tabs>
              <w:rPr>
                <w:rFonts w:ascii="Times New Roman" w:eastAsia="Calibri" w:hAnsi="Times New Roman" w:cs="Times New Roman"/>
                <w:sz w:val="12"/>
                <w:szCs w:val="12"/>
              </w:rPr>
            </w:pPr>
            <w:r w:rsidRPr="00EC0E24">
              <w:rPr>
                <w:rFonts w:ascii="Times New Roman" w:eastAsia="Calibri" w:hAnsi="Times New Roman" w:cs="Times New Roman"/>
                <w:sz w:val="12"/>
                <w:szCs w:val="12"/>
              </w:rPr>
              <w:t>0</w:t>
            </w:r>
          </w:p>
        </w:tc>
      </w:tr>
      <w:tr w:rsidR="00EC0E24" w:rsidRPr="00EC0E24" w:rsidTr="00EC0E24">
        <w:trPr>
          <w:trHeight w:val="20"/>
        </w:trPr>
        <w:tc>
          <w:tcPr>
            <w:tcW w:w="4767" w:type="dxa"/>
            <w:hideMark/>
          </w:tcPr>
          <w:p w:rsidR="00EC0E24" w:rsidRPr="00EC0E24" w:rsidRDefault="00EC0E24" w:rsidP="00EC0E24">
            <w:pPr>
              <w:tabs>
                <w:tab w:val="left" w:pos="284"/>
              </w:tabs>
              <w:rPr>
                <w:rFonts w:ascii="Times New Roman" w:eastAsia="Calibri" w:hAnsi="Times New Roman" w:cs="Times New Roman"/>
                <w:bCs/>
                <w:sz w:val="12"/>
                <w:szCs w:val="12"/>
              </w:rPr>
            </w:pPr>
            <w:r w:rsidRPr="00EC0E24">
              <w:rPr>
                <w:rFonts w:ascii="Times New Roman" w:eastAsia="Calibri" w:hAnsi="Times New Roman" w:cs="Times New Roman"/>
                <w:bCs/>
                <w:sz w:val="12"/>
                <w:szCs w:val="12"/>
              </w:rPr>
              <w:t>КУЛЬТУРА И КИНЕМАТОГРАФИЯ</w:t>
            </w:r>
          </w:p>
        </w:tc>
        <w:tc>
          <w:tcPr>
            <w:tcW w:w="336" w:type="dxa"/>
            <w:hideMark/>
          </w:tcPr>
          <w:p w:rsidR="00EC0E24" w:rsidRPr="00EC0E24" w:rsidRDefault="00EC0E24" w:rsidP="00EC0E24">
            <w:pPr>
              <w:tabs>
                <w:tab w:val="left" w:pos="284"/>
              </w:tabs>
              <w:rPr>
                <w:rFonts w:ascii="Times New Roman" w:eastAsia="Calibri" w:hAnsi="Times New Roman" w:cs="Times New Roman"/>
                <w:bCs/>
                <w:sz w:val="12"/>
                <w:szCs w:val="12"/>
              </w:rPr>
            </w:pPr>
            <w:r w:rsidRPr="00EC0E24">
              <w:rPr>
                <w:rFonts w:ascii="Times New Roman" w:eastAsia="Calibri" w:hAnsi="Times New Roman" w:cs="Times New Roman"/>
                <w:bCs/>
                <w:sz w:val="12"/>
                <w:szCs w:val="12"/>
              </w:rPr>
              <w:t>08</w:t>
            </w:r>
          </w:p>
        </w:tc>
        <w:tc>
          <w:tcPr>
            <w:tcW w:w="426" w:type="dxa"/>
            <w:hideMark/>
          </w:tcPr>
          <w:p w:rsidR="00EC0E24" w:rsidRPr="00EC0E24" w:rsidRDefault="00EC0E24" w:rsidP="00EC0E24">
            <w:pPr>
              <w:tabs>
                <w:tab w:val="left" w:pos="284"/>
              </w:tabs>
              <w:rPr>
                <w:rFonts w:ascii="Times New Roman" w:eastAsia="Calibri" w:hAnsi="Times New Roman" w:cs="Times New Roman"/>
                <w:bCs/>
                <w:sz w:val="12"/>
                <w:szCs w:val="12"/>
              </w:rPr>
            </w:pPr>
          </w:p>
        </w:tc>
        <w:tc>
          <w:tcPr>
            <w:tcW w:w="489" w:type="dxa"/>
            <w:hideMark/>
          </w:tcPr>
          <w:p w:rsidR="00EC0E24" w:rsidRPr="00EC0E24" w:rsidRDefault="00EC0E24" w:rsidP="00EC0E24">
            <w:pPr>
              <w:tabs>
                <w:tab w:val="left" w:pos="284"/>
              </w:tabs>
              <w:rPr>
                <w:rFonts w:ascii="Times New Roman" w:eastAsia="Calibri" w:hAnsi="Times New Roman" w:cs="Times New Roman"/>
                <w:bCs/>
                <w:sz w:val="12"/>
                <w:szCs w:val="12"/>
              </w:rPr>
            </w:pPr>
            <w:r w:rsidRPr="00EC0E24">
              <w:rPr>
                <w:rFonts w:ascii="Times New Roman" w:eastAsia="Calibri" w:hAnsi="Times New Roman" w:cs="Times New Roman"/>
                <w:bCs/>
                <w:sz w:val="12"/>
                <w:szCs w:val="12"/>
              </w:rPr>
              <w:t>19</w:t>
            </w:r>
          </w:p>
        </w:tc>
        <w:tc>
          <w:tcPr>
            <w:tcW w:w="1495" w:type="dxa"/>
            <w:hideMark/>
          </w:tcPr>
          <w:p w:rsidR="00EC0E24" w:rsidRPr="00EC0E24" w:rsidRDefault="00EC0E24" w:rsidP="00EC0E24">
            <w:pPr>
              <w:tabs>
                <w:tab w:val="left" w:pos="284"/>
              </w:tabs>
              <w:rPr>
                <w:rFonts w:ascii="Times New Roman" w:eastAsia="Calibri" w:hAnsi="Times New Roman" w:cs="Times New Roman"/>
                <w:sz w:val="12"/>
                <w:szCs w:val="12"/>
              </w:rPr>
            </w:pPr>
          </w:p>
        </w:tc>
      </w:tr>
      <w:tr w:rsidR="00EC0E24" w:rsidRPr="00EC0E24" w:rsidTr="00EC0E24">
        <w:trPr>
          <w:trHeight w:val="20"/>
        </w:trPr>
        <w:tc>
          <w:tcPr>
            <w:tcW w:w="4767" w:type="dxa"/>
            <w:hideMark/>
          </w:tcPr>
          <w:p w:rsidR="00EC0E24" w:rsidRPr="00EC0E24" w:rsidRDefault="00EC0E24" w:rsidP="00EC0E24">
            <w:pPr>
              <w:tabs>
                <w:tab w:val="left" w:pos="284"/>
              </w:tabs>
              <w:rPr>
                <w:rFonts w:ascii="Times New Roman" w:eastAsia="Calibri" w:hAnsi="Times New Roman" w:cs="Times New Roman"/>
                <w:sz w:val="12"/>
                <w:szCs w:val="12"/>
              </w:rPr>
            </w:pPr>
            <w:r w:rsidRPr="00EC0E24">
              <w:rPr>
                <w:rFonts w:ascii="Times New Roman" w:eastAsia="Calibri" w:hAnsi="Times New Roman" w:cs="Times New Roman"/>
                <w:sz w:val="12"/>
                <w:szCs w:val="12"/>
              </w:rPr>
              <w:t>Культура</w:t>
            </w:r>
          </w:p>
        </w:tc>
        <w:tc>
          <w:tcPr>
            <w:tcW w:w="336" w:type="dxa"/>
            <w:noWrap/>
            <w:hideMark/>
          </w:tcPr>
          <w:p w:rsidR="00EC0E24" w:rsidRPr="00EC0E24" w:rsidRDefault="00EC0E24" w:rsidP="00EC0E24">
            <w:pPr>
              <w:tabs>
                <w:tab w:val="left" w:pos="284"/>
              </w:tabs>
              <w:rPr>
                <w:rFonts w:ascii="Times New Roman" w:eastAsia="Calibri" w:hAnsi="Times New Roman" w:cs="Times New Roman"/>
                <w:sz w:val="12"/>
                <w:szCs w:val="12"/>
              </w:rPr>
            </w:pPr>
            <w:r w:rsidRPr="00EC0E24">
              <w:rPr>
                <w:rFonts w:ascii="Times New Roman" w:eastAsia="Calibri" w:hAnsi="Times New Roman" w:cs="Times New Roman"/>
                <w:sz w:val="12"/>
                <w:szCs w:val="12"/>
              </w:rPr>
              <w:t>08</w:t>
            </w:r>
          </w:p>
        </w:tc>
        <w:tc>
          <w:tcPr>
            <w:tcW w:w="426" w:type="dxa"/>
            <w:noWrap/>
            <w:hideMark/>
          </w:tcPr>
          <w:p w:rsidR="00EC0E24" w:rsidRPr="00EC0E24" w:rsidRDefault="00EC0E24" w:rsidP="00EC0E24">
            <w:pPr>
              <w:tabs>
                <w:tab w:val="left" w:pos="284"/>
              </w:tabs>
              <w:rPr>
                <w:rFonts w:ascii="Times New Roman" w:eastAsia="Calibri" w:hAnsi="Times New Roman" w:cs="Times New Roman"/>
                <w:sz w:val="12"/>
                <w:szCs w:val="12"/>
              </w:rPr>
            </w:pPr>
            <w:r w:rsidRPr="00EC0E24">
              <w:rPr>
                <w:rFonts w:ascii="Times New Roman" w:eastAsia="Calibri" w:hAnsi="Times New Roman" w:cs="Times New Roman"/>
                <w:sz w:val="12"/>
                <w:szCs w:val="12"/>
              </w:rPr>
              <w:t>01</w:t>
            </w:r>
          </w:p>
        </w:tc>
        <w:tc>
          <w:tcPr>
            <w:tcW w:w="489" w:type="dxa"/>
            <w:hideMark/>
          </w:tcPr>
          <w:p w:rsidR="00EC0E24" w:rsidRPr="00EC0E24" w:rsidRDefault="00EC0E24" w:rsidP="00EC0E24">
            <w:pPr>
              <w:tabs>
                <w:tab w:val="left" w:pos="284"/>
              </w:tabs>
              <w:rPr>
                <w:rFonts w:ascii="Times New Roman" w:eastAsia="Calibri" w:hAnsi="Times New Roman" w:cs="Times New Roman"/>
                <w:sz w:val="12"/>
                <w:szCs w:val="12"/>
              </w:rPr>
            </w:pPr>
            <w:r w:rsidRPr="00EC0E24">
              <w:rPr>
                <w:rFonts w:ascii="Times New Roman" w:eastAsia="Calibri" w:hAnsi="Times New Roman" w:cs="Times New Roman"/>
                <w:sz w:val="12"/>
                <w:szCs w:val="12"/>
              </w:rPr>
              <w:t>19</w:t>
            </w:r>
          </w:p>
        </w:tc>
        <w:tc>
          <w:tcPr>
            <w:tcW w:w="1495" w:type="dxa"/>
            <w:hideMark/>
          </w:tcPr>
          <w:p w:rsidR="00EC0E24" w:rsidRPr="00EC0E24" w:rsidRDefault="00EC0E24" w:rsidP="00EC0E24">
            <w:pPr>
              <w:tabs>
                <w:tab w:val="left" w:pos="284"/>
              </w:tabs>
              <w:rPr>
                <w:rFonts w:ascii="Times New Roman" w:eastAsia="Calibri" w:hAnsi="Times New Roman" w:cs="Times New Roman"/>
                <w:sz w:val="12"/>
                <w:szCs w:val="12"/>
              </w:rPr>
            </w:pPr>
            <w:r w:rsidRPr="00EC0E24">
              <w:rPr>
                <w:rFonts w:ascii="Times New Roman" w:eastAsia="Calibri" w:hAnsi="Times New Roman" w:cs="Times New Roman"/>
                <w:sz w:val="12"/>
                <w:szCs w:val="12"/>
              </w:rPr>
              <w:t>0</w:t>
            </w:r>
          </w:p>
        </w:tc>
      </w:tr>
      <w:tr w:rsidR="00EC0E24" w:rsidRPr="00EC0E24" w:rsidTr="00EC0E24">
        <w:trPr>
          <w:trHeight w:val="20"/>
        </w:trPr>
        <w:tc>
          <w:tcPr>
            <w:tcW w:w="4767" w:type="dxa"/>
            <w:noWrap/>
            <w:hideMark/>
          </w:tcPr>
          <w:p w:rsidR="00EC0E24" w:rsidRPr="00EC0E24" w:rsidRDefault="00EC0E24" w:rsidP="00EC0E24">
            <w:pPr>
              <w:tabs>
                <w:tab w:val="left" w:pos="284"/>
              </w:tabs>
              <w:rPr>
                <w:rFonts w:ascii="Times New Roman" w:eastAsia="Calibri" w:hAnsi="Times New Roman" w:cs="Times New Roman"/>
                <w:bCs/>
                <w:sz w:val="12"/>
                <w:szCs w:val="12"/>
              </w:rPr>
            </w:pPr>
            <w:proofErr w:type="gramStart"/>
            <w:r w:rsidRPr="00EC0E24">
              <w:rPr>
                <w:rFonts w:ascii="Times New Roman" w:eastAsia="Calibri" w:hAnsi="Times New Roman" w:cs="Times New Roman"/>
                <w:bCs/>
                <w:sz w:val="12"/>
                <w:szCs w:val="12"/>
              </w:rPr>
              <w:t>В</w:t>
            </w:r>
            <w:proofErr w:type="gramEnd"/>
            <w:r w:rsidRPr="00EC0E24">
              <w:rPr>
                <w:rFonts w:ascii="Times New Roman" w:eastAsia="Calibri" w:hAnsi="Times New Roman" w:cs="Times New Roman"/>
                <w:bCs/>
                <w:sz w:val="12"/>
                <w:szCs w:val="12"/>
              </w:rPr>
              <w:t xml:space="preserve"> С Е Г О расходов</w:t>
            </w:r>
          </w:p>
        </w:tc>
        <w:tc>
          <w:tcPr>
            <w:tcW w:w="336" w:type="dxa"/>
            <w:noWrap/>
            <w:hideMark/>
          </w:tcPr>
          <w:p w:rsidR="00EC0E24" w:rsidRPr="00EC0E24" w:rsidRDefault="00EC0E24" w:rsidP="00EC0E24">
            <w:pPr>
              <w:tabs>
                <w:tab w:val="left" w:pos="284"/>
              </w:tabs>
              <w:rPr>
                <w:rFonts w:ascii="Times New Roman" w:eastAsia="Calibri" w:hAnsi="Times New Roman" w:cs="Times New Roman"/>
                <w:bCs/>
                <w:sz w:val="12"/>
                <w:szCs w:val="12"/>
              </w:rPr>
            </w:pPr>
          </w:p>
        </w:tc>
        <w:tc>
          <w:tcPr>
            <w:tcW w:w="426" w:type="dxa"/>
            <w:noWrap/>
            <w:hideMark/>
          </w:tcPr>
          <w:p w:rsidR="00EC0E24" w:rsidRPr="00EC0E24" w:rsidRDefault="00EC0E24" w:rsidP="00EC0E24">
            <w:pPr>
              <w:tabs>
                <w:tab w:val="left" w:pos="284"/>
              </w:tabs>
              <w:rPr>
                <w:rFonts w:ascii="Times New Roman" w:eastAsia="Calibri" w:hAnsi="Times New Roman" w:cs="Times New Roman"/>
                <w:bCs/>
                <w:sz w:val="12"/>
                <w:szCs w:val="12"/>
              </w:rPr>
            </w:pPr>
          </w:p>
        </w:tc>
        <w:tc>
          <w:tcPr>
            <w:tcW w:w="489" w:type="dxa"/>
            <w:noWrap/>
            <w:hideMark/>
          </w:tcPr>
          <w:p w:rsidR="00EC0E24" w:rsidRPr="00EC0E24" w:rsidRDefault="00EC0E24" w:rsidP="00EC0E24">
            <w:pPr>
              <w:tabs>
                <w:tab w:val="left" w:pos="284"/>
              </w:tabs>
              <w:rPr>
                <w:rFonts w:ascii="Times New Roman" w:eastAsia="Calibri" w:hAnsi="Times New Roman" w:cs="Times New Roman"/>
                <w:bCs/>
                <w:sz w:val="12"/>
                <w:szCs w:val="12"/>
              </w:rPr>
            </w:pPr>
            <w:r w:rsidRPr="00EC0E24">
              <w:rPr>
                <w:rFonts w:ascii="Times New Roman" w:eastAsia="Calibri" w:hAnsi="Times New Roman" w:cs="Times New Roman"/>
                <w:bCs/>
                <w:sz w:val="12"/>
                <w:szCs w:val="12"/>
              </w:rPr>
              <w:t>782</w:t>
            </w:r>
          </w:p>
        </w:tc>
        <w:tc>
          <w:tcPr>
            <w:tcW w:w="1495" w:type="dxa"/>
            <w:noWrap/>
            <w:hideMark/>
          </w:tcPr>
          <w:p w:rsidR="00EC0E24" w:rsidRPr="00EC0E24" w:rsidRDefault="00EC0E24" w:rsidP="00EC0E24">
            <w:pPr>
              <w:tabs>
                <w:tab w:val="left" w:pos="284"/>
              </w:tabs>
              <w:rPr>
                <w:rFonts w:ascii="Times New Roman" w:eastAsia="Calibri" w:hAnsi="Times New Roman" w:cs="Times New Roman"/>
                <w:bCs/>
                <w:sz w:val="12"/>
                <w:szCs w:val="12"/>
              </w:rPr>
            </w:pPr>
            <w:r w:rsidRPr="00EC0E24">
              <w:rPr>
                <w:rFonts w:ascii="Times New Roman" w:eastAsia="Calibri" w:hAnsi="Times New Roman" w:cs="Times New Roman"/>
                <w:bCs/>
                <w:sz w:val="12"/>
                <w:szCs w:val="12"/>
              </w:rPr>
              <w:t>89</w:t>
            </w:r>
          </w:p>
        </w:tc>
      </w:tr>
    </w:tbl>
    <w:p w:rsidR="00EC0E24" w:rsidRPr="0015017C" w:rsidRDefault="00EC0E24" w:rsidP="00EC0E24">
      <w:pPr>
        <w:spacing w:after="0" w:line="240" w:lineRule="auto"/>
        <w:jc w:val="right"/>
        <w:rPr>
          <w:rFonts w:ascii="Times New Roman" w:hAnsi="Times New Roman"/>
          <w:i/>
          <w:sz w:val="12"/>
          <w:szCs w:val="12"/>
        </w:rPr>
      </w:pPr>
      <w:r w:rsidRPr="0015017C">
        <w:rPr>
          <w:rFonts w:ascii="Times New Roman" w:hAnsi="Times New Roman"/>
          <w:i/>
          <w:sz w:val="12"/>
          <w:szCs w:val="12"/>
        </w:rPr>
        <w:t>Приложение</w:t>
      </w:r>
      <w:r>
        <w:rPr>
          <w:rFonts w:ascii="Times New Roman" w:hAnsi="Times New Roman"/>
          <w:i/>
          <w:sz w:val="12"/>
          <w:szCs w:val="12"/>
        </w:rPr>
        <w:t xml:space="preserve"> №4</w:t>
      </w:r>
    </w:p>
    <w:p w:rsidR="00EC0E24" w:rsidRPr="0015017C" w:rsidRDefault="00EC0E24" w:rsidP="00EC0E24">
      <w:pPr>
        <w:tabs>
          <w:tab w:val="left" w:pos="7371"/>
        </w:tabs>
        <w:spacing w:after="0" w:line="240" w:lineRule="auto"/>
        <w:jc w:val="right"/>
        <w:rPr>
          <w:rFonts w:ascii="Times New Roman" w:hAnsi="Times New Roman"/>
          <w:i/>
          <w:sz w:val="12"/>
          <w:szCs w:val="12"/>
        </w:rPr>
      </w:pPr>
      <w:r w:rsidRPr="0015017C">
        <w:rPr>
          <w:rFonts w:ascii="Times New Roman" w:hAnsi="Times New Roman"/>
          <w:i/>
          <w:sz w:val="12"/>
          <w:szCs w:val="12"/>
        </w:rPr>
        <w:t>к постановлению администрации</w:t>
      </w:r>
      <w:r>
        <w:rPr>
          <w:rFonts w:ascii="Times New Roman" w:hAnsi="Times New Roman"/>
          <w:i/>
          <w:sz w:val="12"/>
          <w:szCs w:val="12"/>
        </w:rPr>
        <w:t xml:space="preserve"> сельского поселения Красносельское</w:t>
      </w:r>
    </w:p>
    <w:p w:rsidR="00EC0E24" w:rsidRPr="0015017C" w:rsidRDefault="00EC0E24" w:rsidP="00EC0E24">
      <w:pPr>
        <w:spacing w:after="0" w:line="240" w:lineRule="auto"/>
        <w:jc w:val="right"/>
        <w:rPr>
          <w:rFonts w:ascii="Times New Roman" w:hAnsi="Times New Roman"/>
          <w:i/>
          <w:sz w:val="12"/>
          <w:szCs w:val="12"/>
        </w:rPr>
      </w:pPr>
      <w:r w:rsidRPr="0015017C">
        <w:rPr>
          <w:rFonts w:ascii="Times New Roman" w:hAnsi="Times New Roman"/>
          <w:i/>
          <w:sz w:val="12"/>
          <w:szCs w:val="12"/>
        </w:rPr>
        <w:t>муниципального района Сергиевский Самарской области</w:t>
      </w:r>
    </w:p>
    <w:p w:rsidR="00EC0E24" w:rsidRDefault="00EC0E24" w:rsidP="00EC0E24">
      <w:pPr>
        <w:tabs>
          <w:tab w:val="left" w:pos="284"/>
        </w:tabs>
        <w:spacing w:after="0" w:line="240" w:lineRule="auto"/>
        <w:jc w:val="right"/>
        <w:rPr>
          <w:rFonts w:ascii="Times New Roman" w:eastAsia="Calibri" w:hAnsi="Times New Roman" w:cs="Times New Roman"/>
          <w:sz w:val="12"/>
          <w:szCs w:val="12"/>
        </w:rPr>
      </w:pPr>
      <w:r w:rsidRPr="0015017C">
        <w:rPr>
          <w:rFonts w:ascii="Times New Roman" w:hAnsi="Times New Roman"/>
          <w:i/>
          <w:sz w:val="12"/>
          <w:szCs w:val="12"/>
        </w:rPr>
        <w:t>№</w:t>
      </w:r>
      <w:r>
        <w:rPr>
          <w:rFonts w:ascii="Times New Roman" w:hAnsi="Times New Roman"/>
          <w:i/>
          <w:sz w:val="12"/>
          <w:szCs w:val="12"/>
        </w:rPr>
        <w:t>16 от “21</w:t>
      </w:r>
      <w:r w:rsidRPr="0015017C">
        <w:rPr>
          <w:rFonts w:ascii="Times New Roman" w:hAnsi="Times New Roman"/>
          <w:i/>
          <w:sz w:val="12"/>
          <w:szCs w:val="12"/>
        </w:rPr>
        <w:t xml:space="preserve">” </w:t>
      </w:r>
      <w:r>
        <w:rPr>
          <w:rFonts w:ascii="Times New Roman" w:hAnsi="Times New Roman"/>
          <w:i/>
          <w:sz w:val="12"/>
          <w:szCs w:val="12"/>
        </w:rPr>
        <w:t>апреля</w:t>
      </w:r>
      <w:r w:rsidRPr="0015017C">
        <w:rPr>
          <w:rFonts w:ascii="Times New Roman" w:hAnsi="Times New Roman"/>
          <w:i/>
          <w:sz w:val="12"/>
          <w:szCs w:val="12"/>
        </w:rPr>
        <w:t xml:space="preserve"> 2016 г.</w:t>
      </w:r>
    </w:p>
    <w:p w:rsidR="00F11365" w:rsidRDefault="00F11365" w:rsidP="00F11365">
      <w:pPr>
        <w:tabs>
          <w:tab w:val="left" w:pos="284"/>
        </w:tabs>
        <w:spacing w:after="0" w:line="240" w:lineRule="auto"/>
        <w:jc w:val="center"/>
        <w:rPr>
          <w:rFonts w:ascii="Times New Roman" w:eastAsia="Calibri" w:hAnsi="Times New Roman" w:cs="Times New Roman"/>
          <w:b/>
          <w:sz w:val="12"/>
          <w:szCs w:val="12"/>
        </w:rPr>
      </w:pPr>
      <w:r w:rsidRPr="00F11365">
        <w:rPr>
          <w:rFonts w:ascii="Times New Roman" w:eastAsia="Calibri" w:hAnsi="Times New Roman" w:cs="Times New Roman"/>
          <w:b/>
          <w:sz w:val="12"/>
          <w:szCs w:val="12"/>
        </w:rPr>
        <w:t xml:space="preserve">Источники внутреннего финансирования дефицита бюджета сельского поселения Красносельское </w:t>
      </w:r>
    </w:p>
    <w:p w:rsidR="00207D2F" w:rsidRPr="00F11365" w:rsidRDefault="00F11365" w:rsidP="00F11365">
      <w:pPr>
        <w:tabs>
          <w:tab w:val="left" w:pos="284"/>
        </w:tabs>
        <w:spacing w:after="0" w:line="240" w:lineRule="auto"/>
        <w:jc w:val="center"/>
        <w:rPr>
          <w:rFonts w:ascii="Times New Roman" w:eastAsia="Calibri" w:hAnsi="Times New Roman" w:cs="Times New Roman"/>
          <w:b/>
          <w:sz w:val="12"/>
          <w:szCs w:val="12"/>
        </w:rPr>
      </w:pPr>
      <w:r w:rsidRPr="00F11365">
        <w:rPr>
          <w:rFonts w:ascii="Times New Roman" w:eastAsia="Calibri" w:hAnsi="Times New Roman" w:cs="Times New Roman"/>
          <w:b/>
          <w:sz w:val="12"/>
          <w:szCs w:val="12"/>
        </w:rPr>
        <w:t xml:space="preserve">за первый  квартал  2016 года по кодам </w:t>
      </w:r>
      <w:proofErr w:type="gramStart"/>
      <w:r w:rsidRPr="00F11365">
        <w:rPr>
          <w:rFonts w:ascii="Times New Roman" w:eastAsia="Calibri" w:hAnsi="Times New Roman" w:cs="Times New Roman"/>
          <w:b/>
          <w:sz w:val="12"/>
          <w:szCs w:val="12"/>
        </w:rPr>
        <w:t>классификации источников финансирования дефицитов бюджетов</w:t>
      </w:r>
      <w:proofErr w:type="gramEnd"/>
    </w:p>
    <w:tbl>
      <w:tblPr>
        <w:tblStyle w:val="af1"/>
        <w:tblW w:w="0" w:type="auto"/>
        <w:tblInd w:w="108" w:type="dxa"/>
        <w:tblLayout w:type="fixed"/>
        <w:tblLook w:val="04A0" w:firstRow="1" w:lastRow="0" w:firstColumn="1" w:lastColumn="0" w:noHBand="0" w:noVBand="1"/>
      </w:tblPr>
      <w:tblGrid>
        <w:gridCol w:w="851"/>
        <w:gridCol w:w="1276"/>
        <w:gridCol w:w="4536"/>
        <w:gridCol w:w="283"/>
        <w:gridCol w:w="567"/>
      </w:tblGrid>
      <w:tr w:rsidR="00F11365" w:rsidRPr="00F11365" w:rsidTr="00F11365">
        <w:trPr>
          <w:trHeight w:val="138"/>
        </w:trPr>
        <w:tc>
          <w:tcPr>
            <w:tcW w:w="851" w:type="dxa"/>
            <w:vMerge w:val="restart"/>
            <w:hideMark/>
          </w:tcPr>
          <w:p w:rsidR="00F11365" w:rsidRPr="00F11365" w:rsidRDefault="00F11365" w:rsidP="00F11365">
            <w:pPr>
              <w:tabs>
                <w:tab w:val="left" w:pos="284"/>
              </w:tabs>
              <w:rPr>
                <w:rFonts w:ascii="Times New Roman" w:eastAsia="Calibri" w:hAnsi="Times New Roman" w:cs="Times New Roman"/>
                <w:bCs/>
                <w:sz w:val="10"/>
                <w:szCs w:val="10"/>
              </w:rPr>
            </w:pPr>
            <w:r w:rsidRPr="00F11365">
              <w:rPr>
                <w:rFonts w:ascii="Times New Roman" w:eastAsia="Calibri" w:hAnsi="Times New Roman" w:cs="Times New Roman"/>
                <w:bCs/>
                <w:sz w:val="10"/>
                <w:szCs w:val="10"/>
              </w:rPr>
              <w:t>Код главного администратора</w:t>
            </w:r>
          </w:p>
        </w:tc>
        <w:tc>
          <w:tcPr>
            <w:tcW w:w="1276" w:type="dxa"/>
            <w:vMerge w:val="restart"/>
            <w:hideMark/>
          </w:tcPr>
          <w:p w:rsidR="00F11365" w:rsidRPr="00F11365" w:rsidRDefault="00F11365" w:rsidP="00F11365">
            <w:pPr>
              <w:tabs>
                <w:tab w:val="left" w:pos="284"/>
              </w:tabs>
              <w:rPr>
                <w:rFonts w:ascii="Times New Roman" w:eastAsia="Calibri" w:hAnsi="Times New Roman" w:cs="Times New Roman"/>
                <w:bCs/>
                <w:sz w:val="12"/>
                <w:szCs w:val="12"/>
              </w:rPr>
            </w:pPr>
            <w:r w:rsidRPr="00F11365">
              <w:rPr>
                <w:rFonts w:ascii="Times New Roman" w:eastAsia="Calibri" w:hAnsi="Times New Roman" w:cs="Times New Roman"/>
                <w:bCs/>
                <w:sz w:val="12"/>
                <w:szCs w:val="12"/>
              </w:rPr>
              <w:t>Код</w:t>
            </w:r>
          </w:p>
        </w:tc>
        <w:tc>
          <w:tcPr>
            <w:tcW w:w="4819" w:type="dxa"/>
            <w:gridSpan w:val="2"/>
            <w:vMerge w:val="restart"/>
            <w:hideMark/>
          </w:tcPr>
          <w:p w:rsidR="00F11365" w:rsidRPr="00F11365" w:rsidRDefault="00F11365" w:rsidP="00F11365">
            <w:pPr>
              <w:tabs>
                <w:tab w:val="left" w:pos="284"/>
              </w:tabs>
              <w:rPr>
                <w:rFonts w:ascii="Times New Roman" w:eastAsia="Calibri" w:hAnsi="Times New Roman" w:cs="Times New Roman"/>
                <w:bCs/>
                <w:sz w:val="12"/>
                <w:szCs w:val="12"/>
              </w:rPr>
            </w:pPr>
            <w:r w:rsidRPr="00F11365">
              <w:rPr>
                <w:rFonts w:ascii="Times New Roman" w:eastAsia="Calibri" w:hAnsi="Times New Roman" w:cs="Times New Roman"/>
                <w:bCs/>
                <w:sz w:val="12"/>
                <w:szCs w:val="12"/>
              </w:rPr>
              <w:t>Наименование кода группы, подгруппы, статьи, вида источника финансирования дефицита местного бюджета, кода классификации операций сектора государственного управления, относящихся к источникам финансирования дефицита местного бюджета</w:t>
            </w:r>
          </w:p>
        </w:tc>
        <w:tc>
          <w:tcPr>
            <w:tcW w:w="567" w:type="dxa"/>
            <w:vMerge w:val="restart"/>
            <w:hideMark/>
          </w:tcPr>
          <w:p w:rsidR="00F11365" w:rsidRPr="00F11365" w:rsidRDefault="00F11365" w:rsidP="00F11365">
            <w:pPr>
              <w:tabs>
                <w:tab w:val="left" w:pos="284"/>
              </w:tabs>
              <w:rPr>
                <w:rFonts w:ascii="Times New Roman" w:eastAsia="Calibri" w:hAnsi="Times New Roman" w:cs="Times New Roman"/>
                <w:bCs/>
                <w:sz w:val="10"/>
                <w:szCs w:val="10"/>
              </w:rPr>
            </w:pPr>
            <w:r>
              <w:rPr>
                <w:rFonts w:ascii="Times New Roman" w:eastAsia="Calibri" w:hAnsi="Times New Roman" w:cs="Times New Roman"/>
                <w:bCs/>
                <w:sz w:val="10"/>
                <w:szCs w:val="10"/>
              </w:rPr>
              <w:t xml:space="preserve">Сумма, </w:t>
            </w:r>
            <w:r w:rsidRPr="00F11365">
              <w:rPr>
                <w:rFonts w:ascii="Times New Roman" w:eastAsia="Calibri" w:hAnsi="Times New Roman" w:cs="Times New Roman"/>
                <w:bCs/>
                <w:sz w:val="10"/>
                <w:szCs w:val="10"/>
              </w:rPr>
              <w:t>тыс. рублей</w:t>
            </w:r>
          </w:p>
        </w:tc>
      </w:tr>
      <w:tr w:rsidR="00F11365" w:rsidRPr="00F11365" w:rsidTr="00CC5E50">
        <w:trPr>
          <w:trHeight w:val="138"/>
        </w:trPr>
        <w:tc>
          <w:tcPr>
            <w:tcW w:w="851" w:type="dxa"/>
            <w:vMerge/>
            <w:hideMark/>
          </w:tcPr>
          <w:p w:rsidR="00F11365" w:rsidRPr="00F11365" w:rsidRDefault="00F11365" w:rsidP="00F11365">
            <w:pPr>
              <w:tabs>
                <w:tab w:val="left" w:pos="284"/>
              </w:tabs>
              <w:rPr>
                <w:rFonts w:ascii="Times New Roman" w:eastAsia="Calibri" w:hAnsi="Times New Roman" w:cs="Times New Roman"/>
                <w:bCs/>
                <w:sz w:val="12"/>
                <w:szCs w:val="12"/>
              </w:rPr>
            </w:pPr>
          </w:p>
        </w:tc>
        <w:tc>
          <w:tcPr>
            <w:tcW w:w="1276" w:type="dxa"/>
            <w:vMerge/>
            <w:hideMark/>
          </w:tcPr>
          <w:p w:rsidR="00F11365" w:rsidRPr="00F11365" w:rsidRDefault="00F11365" w:rsidP="00F11365">
            <w:pPr>
              <w:tabs>
                <w:tab w:val="left" w:pos="284"/>
              </w:tabs>
              <w:rPr>
                <w:rFonts w:ascii="Times New Roman" w:eastAsia="Calibri" w:hAnsi="Times New Roman" w:cs="Times New Roman"/>
                <w:bCs/>
                <w:sz w:val="12"/>
                <w:szCs w:val="12"/>
              </w:rPr>
            </w:pPr>
          </w:p>
        </w:tc>
        <w:tc>
          <w:tcPr>
            <w:tcW w:w="4819" w:type="dxa"/>
            <w:gridSpan w:val="2"/>
            <w:vMerge/>
            <w:hideMark/>
          </w:tcPr>
          <w:p w:rsidR="00F11365" w:rsidRPr="00F11365" w:rsidRDefault="00F11365" w:rsidP="00F11365">
            <w:pPr>
              <w:tabs>
                <w:tab w:val="left" w:pos="284"/>
              </w:tabs>
              <w:rPr>
                <w:rFonts w:ascii="Times New Roman" w:eastAsia="Calibri" w:hAnsi="Times New Roman" w:cs="Times New Roman"/>
                <w:bCs/>
                <w:sz w:val="12"/>
                <w:szCs w:val="12"/>
              </w:rPr>
            </w:pPr>
          </w:p>
        </w:tc>
        <w:tc>
          <w:tcPr>
            <w:tcW w:w="567" w:type="dxa"/>
            <w:vMerge/>
            <w:hideMark/>
          </w:tcPr>
          <w:p w:rsidR="00F11365" w:rsidRPr="00F11365" w:rsidRDefault="00F11365" w:rsidP="00F11365">
            <w:pPr>
              <w:tabs>
                <w:tab w:val="left" w:pos="284"/>
              </w:tabs>
              <w:rPr>
                <w:rFonts w:ascii="Times New Roman" w:eastAsia="Calibri" w:hAnsi="Times New Roman" w:cs="Times New Roman"/>
                <w:bCs/>
                <w:sz w:val="12"/>
                <w:szCs w:val="12"/>
              </w:rPr>
            </w:pPr>
          </w:p>
        </w:tc>
      </w:tr>
      <w:tr w:rsidR="00F11365" w:rsidRPr="00F11365" w:rsidTr="00F11365">
        <w:trPr>
          <w:trHeight w:val="20"/>
        </w:trPr>
        <w:tc>
          <w:tcPr>
            <w:tcW w:w="851" w:type="dxa"/>
            <w:noWrap/>
            <w:hideMark/>
          </w:tcPr>
          <w:p w:rsidR="00F11365" w:rsidRPr="00F11365" w:rsidRDefault="00F11365" w:rsidP="00F11365">
            <w:pPr>
              <w:tabs>
                <w:tab w:val="left" w:pos="284"/>
              </w:tabs>
              <w:rPr>
                <w:rFonts w:ascii="Times New Roman" w:eastAsia="Calibri" w:hAnsi="Times New Roman" w:cs="Times New Roman"/>
                <w:bCs/>
                <w:sz w:val="12"/>
                <w:szCs w:val="12"/>
              </w:rPr>
            </w:pPr>
            <w:r w:rsidRPr="00F11365">
              <w:rPr>
                <w:rFonts w:ascii="Times New Roman" w:eastAsia="Calibri" w:hAnsi="Times New Roman" w:cs="Times New Roman"/>
                <w:bCs/>
                <w:sz w:val="12"/>
                <w:szCs w:val="12"/>
              </w:rPr>
              <w:t>427</w:t>
            </w:r>
          </w:p>
        </w:tc>
        <w:tc>
          <w:tcPr>
            <w:tcW w:w="1276" w:type="dxa"/>
            <w:noWrap/>
            <w:hideMark/>
          </w:tcPr>
          <w:p w:rsidR="00F11365" w:rsidRPr="00F11365" w:rsidRDefault="00F11365" w:rsidP="00F11365">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01</w:t>
            </w:r>
            <w:r w:rsidRPr="00F11365">
              <w:rPr>
                <w:rFonts w:ascii="Times New Roman" w:eastAsia="Calibri" w:hAnsi="Times New Roman" w:cs="Times New Roman"/>
                <w:bCs/>
                <w:sz w:val="12"/>
                <w:szCs w:val="12"/>
              </w:rPr>
              <w:t>000000000000 000</w:t>
            </w:r>
          </w:p>
        </w:tc>
        <w:tc>
          <w:tcPr>
            <w:tcW w:w="4536" w:type="dxa"/>
            <w:noWrap/>
            <w:hideMark/>
          </w:tcPr>
          <w:p w:rsidR="00F11365" w:rsidRPr="00F11365" w:rsidRDefault="00F11365" w:rsidP="00F11365">
            <w:pPr>
              <w:tabs>
                <w:tab w:val="left" w:pos="284"/>
              </w:tabs>
              <w:rPr>
                <w:rFonts w:ascii="Times New Roman" w:eastAsia="Calibri" w:hAnsi="Times New Roman" w:cs="Times New Roman"/>
                <w:bCs/>
                <w:sz w:val="10"/>
                <w:szCs w:val="12"/>
              </w:rPr>
            </w:pPr>
            <w:r w:rsidRPr="00F11365">
              <w:rPr>
                <w:rFonts w:ascii="Times New Roman" w:eastAsia="Calibri" w:hAnsi="Times New Roman" w:cs="Times New Roman"/>
                <w:bCs/>
                <w:sz w:val="10"/>
                <w:szCs w:val="12"/>
              </w:rPr>
              <w:t>ИСТОЧНИКИ ВНУТРЕННЕГО ФИНАНСИРОВАНИЯ ДЕФИЦИТОВ БЮДЖЕТОВ</w:t>
            </w:r>
          </w:p>
        </w:tc>
        <w:tc>
          <w:tcPr>
            <w:tcW w:w="283" w:type="dxa"/>
            <w:noWrap/>
            <w:hideMark/>
          </w:tcPr>
          <w:p w:rsidR="00F11365" w:rsidRPr="00F11365" w:rsidRDefault="00F11365" w:rsidP="00F11365">
            <w:pPr>
              <w:tabs>
                <w:tab w:val="left" w:pos="284"/>
              </w:tabs>
              <w:rPr>
                <w:rFonts w:ascii="Times New Roman" w:eastAsia="Calibri" w:hAnsi="Times New Roman" w:cs="Times New Roman"/>
                <w:sz w:val="12"/>
                <w:szCs w:val="12"/>
              </w:rPr>
            </w:pPr>
          </w:p>
        </w:tc>
        <w:tc>
          <w:tcPr>
            <w:tcW w:w="567" w:type="dxa"/>
            <w:noWrap/>
            <w:hideMark/>
          </w:tcPr>
          <w:p w:rsidR="00F11365" w:rsidRPr="00F11365" w:rsidRDefault="00F11365" w:rsidP="00F11365">
            <w:pPr>
              <w:tabs>
                <w:tab w:val="left" w:pos="284"/>
              </w:tabs>
              <w:rPr>
                <w:rFonts w:ascii="Times New Roman" w:eastAsia="Calibri" w:hAnsi="Times New Roman" w:cs="Times New Roman"/>
                <w:bCs/>
                <w:sz w:val="12"/>
                <w:szCs w:val="12"/>
              </w:rPr>
            </w:pPr>
            <w:r w:rsidRPr="00F11365">
              <w:rPr>
                <w:rFonts w:ascii="Times New Roman" w:eastAsia="Calibri" w:hAnsi="Times New Roman" w:cs="Times New Roman"/>
                <w:bCs/>
                <w:sz w:val="12"/>
                <w:szCs w:val="12"/>
              </w:rPr>
              <w:t>100</w:t>
            </w:r>
          </w:p>
        </w:tc>
      </w:tr>
      <w:tr w:rsidR="00F11365" w:rsidRPr="00F11365" w:rsidTr="00F11365">
        <w:trPr>
          <w:trHeight w:val="20"/>
        </w:trPr>
        <w:tc>
          <w:tcPr>
            <w:tcW w:w="851" w:type="dxa"/>
            <w:noWrap/>
            <w:hideMark/>
          </w:tcPr>
          <w:p w:rsidR="00F11365" w:rsidRPr="00F11365" w:rsidRDefault="00F11365" w:rsidP="00F11365">
            <w:pPr>
              <w:tabs>
                <w:tab w:val="left" w:pos="284"/>
              </w:tabs>
              <w:rPr>
                <w:rFonts w:ascii="Times New Roman" w:eastAsia="Calibri" w:hAnsi="Times New Roman" w:cs="Times New Roman"/>
                <w:bCs/>
                <w:sz w:val="12"/>
                <w:szCs w:val="12"/>
              </w:rPr>
            </w:pPr>
            <w:r w:rsidRPr="00F11365">
              <w:rPr>
                <w:rFonts w:ascii="Times New Roman" w:eastAsia="Calibri" w:hAnsi="Times New Roman" w:cs="Times New Roman"/>
                <w:bCs/>
                <w:sz w:val="12"/>
                <w:szCs w:val="12"/>
              </w:rPr>
              <w:t>427</w:t>
            </w:r>
          </w:p>
        </w:tc>
        <w:tc>
          <w:tcPr>
            <w:tcW w:w="1276" w:type="dxa"/>
            <w:noWrap/>
            <w:hideMark/>
          </w:tcPr>
          <w:p w:rsidR="00F11365" w:rsidRPr="00F11365" w:rsidRDefault="00F11365" w:rsidP="00F11365">
            <w:pPr>
              <w:tabs>
                <w:tab w:val="left" w:pos="284"/>
              </w:tabs>
              <w:rPr>
                <w:rFonts w:ascii="Times New Roman" w:eastAsia="Calibri" w:hAnsi="Times New Roman" w:cs="Times New Roman"/>
                <w:bCs/>
                <w:sz w:val="12"/>
                <w:szCs w:val="12"/>
              </w:rPr>
            </w:pPr>
            <w:r w:rsidRPr="00F11365">
              <w:rPr>
                <w:rFonts w:ascii="Times New Roman" w:eastAsia="Calibri" w:hAnsi="Times New Roman" w:cs="Times New Roman"/>
                <w:bCs/>
                <w:sz w:val="12"/>
                <w:szCs w:val="12"/>
              </w:rPr>
              <w:t>01050000000000 000</w:t>
            </w:r>
          </w:p>
        </w:tc>
        <w:tc>
          <w:tcPr>
            <w:tcW w:w="4819" w:type="dxa"/>
            <w:gridSpan w:val="2"/>
            <w:hideMark/>
          </w:tcPr>
          <w:p w:rsidR="00F11365" w:rsidRPr="00F11365" w:rsidRDefault="00F11365" w:rsidP="00F11365">
            <w:pPr>
              <w:tabs>
                <w:tab w:val="left" w:pos="284"/>
              </w:tabs>
              <w:rPr>
                <w:rFonts w:ascii="Times New Roman" w:eastAsia="Calibri" w:hAnsi="Times New Roman" w:cs="Times New Roman"/>
                <w:bCs/>
                <w:sz w:val="12"/>
                <w:szCs w:val="12"/>
              </w:rPr>
            </w:pPr>
            <w:r w:rsidRPr="00F11365">
              <w:rPr>
                <w:rFonts w:ascii="Times New Roman" w:eastAsia="Calibri" w:hAnsi="Times New Roman" w:cs="Times New Roman"/>
                <w:bCs/>
                <w:sz w:val="12"/>
                <w:szCs w:val="12"/>
              </w:rPr>
              <w:t>Изменение остатков средств на счетах по учету средств бюджета</w:t>
            </w:r>
          </w:p>
        </w:tc>
        <w:tc>
          <w:tcPr>
            <w:tcW w:w="567" w:type="dxa"/>
            <w:noWrap/>
            <w:hideMark/>
          </w:tcPr>
          <w:p w:rsidR="00F11365" w:rsidRPr="00F11365" w:rsidRDefault="00F11365" w:rsidP="00F11365">
            <w:pPr>
              <w:tabs>
                <w:tab w:val="left" w:pos="284"/>
              </w:tabs>
              <w:rPr>
                <w:rFonts w:ascii="Times New Roman" w:eastAsia="Calibri" w:hAnsi="Times New Roman" w:cs="Times New Roman"/>
                <w:bCs/>
                <w:sz w:val="12"/>
                <w:szCs w:val="12"/>
              </w:rPr>
            </w:pPr>
            <w:r w:rsidRPr="00F11365">
              <w:rPr>
                <w:rFonts w:ascii="Times New Roman" w:eastAsia="Calibri" w:hAnsi="Times New Roman" w:cs="Times New Roman"/>
                <w:bCs/>
                <w:sz w:val="12"/>
                <w:szCs w:val="12"/>
              </w:rPr>
              <w:t>100</w:t>
            </w:r>
          </w:p>
        </w:tc>
      </w:tr>
      <w:tr w:rsidR="00F11365" w:rsidRPr="00F11365" w:rsidTr="00F11365">
        <w:trPr>
          <w:trHeight w:val="20"/>
        </w:trPr>
        <w:tc>
          <w:tcPr>
            <w:tcW w:w="851" w:type="dxa"/>
            <w:noWrap/>
            <w:hideMark/>
          </w:tcPr>
          <w:p w:rsidR="00F11365" w:rsidRPr="00F11365" w:rsidRDefault="00F11365" w:rsidP="00F11365">
            <w:pPr>
              <w:tabs>
                <w:tab w:val="left" w:pos="284"/>
              </w:tabs>
              <w:rPr>
                <w:rFonts w:ascii="Times New Roman" w:eastAsia="Calibri" w:hAnsi="Times New Roman" w:cs="Times New Roman"/>
                <w:bCs/>
                <w:sz w:val="12"/>
                <w:szCs w:val="12"/>
              </w:rPr>
            </w:pPr>
            <w:r w:rsidRPr="00F11365">
              <w:rPr>
                <w:rFonts w:ascii="Times New Roman" w:eastAsia="Calibri" w:hAnsi="Times New Roman" w:cs="Times New Roman"/>
                <w:bCs/>
                <w:sz w:val="12"/>
                <w:szCs w:val="12"/>
              </w:rPr>
              <w:t>427</w:t>
            </w:r>
          </w:p>
        </w:tc>
        <w:tc>
          <w:tcPr>
            <w:tcW w:w="1276" w:type="dxa"/>
            <w:noWrap/>
            <w:hideMark/>
          </w:tcPr>
          <w:p w:rsidR="00F11365" w:rsidRPr="00F11365" w:rsidRDefault="00F11365" w:rsidP="00F11365">
            <w:pPr>
              <w:tabs>
                <w:tab w:val="left" w:pos="284"/>
              </w:tabs>
              <w:rPr>
                <w:rFonts w:ascii="Times New Roman" w:eastAsia="Calibri" w:hAnsi="Times New Roman" w:cs="Times New Roman"/>
                <w:bCs/>
                <w:sz w:val="12"/>
                <w:szCs w:val="12"/>
              </w:rPr>
            </w:pPr>
            <w:r w:rsidRPr="00F11365">
              <w:rPr>
                <w:rFonts w:ascii="Times New Roman" w:eastAsia="Calibri" w:hAnsi="Times New Roman" w:cs="Times New Roman"/>
                <w:bCs/>
                <w:sz w:val="12"/>
                <w:szCs w:val="12"/>
              </w:rPr>
              <w:t>01050000000000 500</w:t>
            </w:r>
          </w:p>
        </w:tc>
        <w:tc>
          <w:tcPr>
            <w:tcW w:w="4536" w:type="dxa"/>
            <w:noWrap/>
            <w:hideMark/>
          </w:tcPr>
          <w:p w:rsidR="00F11365" w:rsidRPr="00F11365" w:rsidRDefault="00F11365" w:rsidP="00F11365">
            <w:pPr>
              <w:tabs>
                <w:tab w:val="left" w:pos="284"/>
              </w:tabs>
              <w:rPr>
                <w:rFonts w:ascii="Times New Roman" w:eastAsia="Calibri" w:hAnsi="Times New Roman" w:cs="Times New Roman"/>
                <w:bCs/>
                <w:sz w:val="12"/>
                <w:szCs w:val="12"/>
              </w:rPr>
            </w:pPr>
            <w:r w:rsidRPr="00F11365">
              <w:rPr>
                <w:rFonts w:ascii="Times New Roman" w:eastAsia="Calibri" w:hAnsi="Times New Roman" w:cs="Times New Roman"/>
                <w:bCs/>
                <w:sz w:val="12"/>
                <w:szCs w:val="12"/>
              </w:rPr>
              <w:t>Увеличение остатков средств бюджетов</w:t>
            </w:r>
          </w:p>
        </w:tc>
        <w:tc>
          <w:tcPr>
            <w:tcW w:w="283" w:type="dxa"/>
            <w:noWrap/>
            <w:hideMark/>
          </w:tcPr>
          <w:p w:rsidR="00F11365" w:rsidRPr="00F11365" w:rsidRDefault="00F11365" w:rsidP="00F11365">
            <w:pPr>
              <w:tabs>
                <w:tab w:val="left" w:pos="284"/>
              </w:tabs>
              <w:rPr>
                <w:rFonts w:ascii="Times New Roman" w:eastAsia="Calibri" w:hAnsi="Times New Roman" w:cs="Times New Roman"/>
                <w:bCs/>
                <w:sz w:val="12"/>
                <w:szCs w:val="12"/>
              </w:rPr>
            </w:pPr>
          </w:p>
        </w:tc>
        <w:tc>
          <w:tcPr>
            <w:tcW w:w="567" w:type="dxa"/>
            <w:noWrap/>
            <w:hideMark/>
          </w:tcPr>
          <w:p w:rsidR="00F11365" w:rsidRPr="00F11365" w:rsidRDefault="00F11365" w:rsidP="00F11365">
            <w:pPr>
              <w:tabs>
                <w:tab w:val="left" w:pos="284"/>
              </w:tabs>
              <w:rPr>
                <w:rFonts w:ascii="Times New Roman" w:eastAsia="Calibri" w:hAnsi="Times New Roman" w:cs="Times New Roman"/>
                <w:bCs/>
                <w:sz w:val="12"/>
                <w:szCs w:val="12"/>
              </w:rPr>
            </w:pPr>
            <w:r w:rsidRPr="00F11365">
              <w:rPr>
                <w:rFonts w:ascii="Times New Roman" w:eastAsia="Calibri" w:hAnsi="Times New Roman" w:cs="Times New Roman"/>
                <w:bCs/>
                <w:sz w:val="12"/>
                <w:szCs w:val="12"/>
              </w:rPr>
              <w:t>-682</w:t>
            </w:r>
          </w:p>
        </w:tc>
      </w:tr>
      <w:tr w:rsidR="00F11365" w:rsidRPr="00F11365" w:rsidTr="00F11365">
        <w:trPr>
          <w:trHeight w:val="20"/>
        </w:trPr>
        <w:tc>
          <w:tcPr>
            <w:tcW w:w="851" w:type="dxa"/>
            <w:noWrap/>
            <w:hideMark/>
          </w:tcPr>
          <w:p w:rsidR="00F11365" w:rsidRPr="00F11365" w:rsidRDefault="00F11365" w:rsidP="00F11365">
            <w:pPr>
              <w:tabs>
                <w:tab w:val="left" w:pos="284"/>
              </w:tabs>
              <w:rPr>
                <w:rFonts w:ascii="Times New Roman" w:eastAsia="Calibri" w:hAnsi="Times New Roman" w:cs="Times New Roman"/>
                <w:sz w:val="12"/>
                <w:szCs w:val="12"/>
              </w:rPr>
            </w:pPr>
            <w:r w:rsidRPr="00F11365">
              <w:rPr>
                <w:rFonts w:ascii="Times New Roman" w:eastAsia="Calibri" w:hAnsi="Times New Roman" w:cs="Times New Roman"/>
                <w:sz w:val="12"/>
                <w:szCs w:val="12"/>
              </w:rPr>
              <w:t>427</w:t>
            </w:r>
          </w:p>
        </w:tc>
        <w:tc>
          <w:tcPr>
            <w:tcW w:w="1276" w:type="dxa"/>
            <w:noWrap/>
            <w:hideMark/>
          </w:tcPr>
          <w:p w:rsidR="00F11365" w:rsidRPr="00F11365" w:rsidRDefault="00F11365" w:rsidP="00F11365">
            <w:pPr>
              <w:tabs>
                <w:tab w:val="left" w:pos="284"/>
              </w:tabs>
              <w:rPr>
                <w:rFonts w:ascii="Times New Roman" w:eastAsia="Calibri" w:hAnsi="Times New Roman" w:cs="Times New Roman"/>
                <w:sz w:val="12"/>
                <w:szCs w:val="12"/>
              </w:rPr>
            </w:pPr>
            <w:r w:rsidRPr="00F11365">
              <w:rPr>
                <w:rFonts w:ascii="Times New Roman" w:eastAsia="Calibri" w:hAnsi="Times New Roman" w:cs="Times New Roman"/>
                <w:sz w:val="12"/>
                <w:szCs w:val="12"/>
              </w:rPr>
              <w:t>01050200000000 500</w:t>
            </w:r>
          </w:p>
        </w:tc>
        <w:tc>
          <w:tcPr>
            <w:tcW w:w="4536" w:type="dxa"/>
            <w:noWrap/>
            <w:hideMark/>
          </w:tcPr>
          <w:p w:rsidR="00F11365" w:rsidRPr="00F11365" w:rsidRDefault="00F11365" w:rsidP="00F11365">
            <w:pPr>
              <w:tabs>
                <w:tab w:val="left" w:pos="284"/>
              </w:tabs>
              <w:rPr>
                <w:rFonts w:ascii="Times New Roman" w:eastAsia="Calibri" w:hAnsi="Times New Roman" w:cs="Times New Roman"/>
                <w:sz w:val="12"/>
                <w:szCs w:val="12"/>
              </w:rPr>
            </w:pPr>
            <w:r w:rsidRPr="00F11365">
              <w:rPr>
                <w:rFonts w:ascii="Times New Roman" w:eastAsia="Calibri" w:hAnsi="Times New Roman" w:cs="Times New Roman"/>
                <w:sz w:val="12"/>
                <w:szCs w:val="12"/>
              </w:rPr>
              <w:t>Увеличение прочих остатков  средств бюджетов</w:t>
            </w:r>
          </w:p>
        </w:tc>
        <w:tc>
          <w:tcPr>
            <w:tcW w:w="283" w:type="dxa"/>
            <w:noWrap/>
            <w:hideMark/>
          </w:tcPr>
          <w:p w:rsidR="00F11365" w:rsidRPr="00F11365" w:rsidRDefault="00F11365" w:rsidP="00F11365">
            <w:pPr>
              <w:tabs>
                <w:tab w:val="left" w:pos="284"/>
              </w:tabs>
              <w:rPr>
                <w:rFonts w:ascii="Times New Roman" w:eastAsia="Calibri" w:hAnsi="Times New Roman" w:cs="Times New Roman"/>
                <w:sz w:val="12"/>
                <w:szCs w:val="12"/>
              </w:rPr>
            </w:pPr>
          </w:p>
        </w:tc>
        <w:tc>
          <w:tcPr>
            <w:tcW w:w="567" w:type="dxa"/>
            <w:noWrap/>
            <w:hideMark/>
          </w:tcPr>
          <w:p w:rsidR="00F11365" w:rsidRPr="00F11365" w:rsidRDefault="00F11365" w:rsidP="00F11365">
            <w:pPr>
              <w:tabs>
                <w:tab w:val="left" w:pos="284"/>
              </w:tabs>
              <w:rPr>
                <w:rFonts w:ascii="Times New Roman" w:eastAsia="Calibri" w:hAnsi="Times New Roman" w:cs="Times New Roman"/>
                <w:sz w:val="12"/>
                <w:szCs w:val="12"/>
              </w:rPr>
            </w:pPr>
            <w:r w:rsidRPr="00F11365">
              <w:rPr>
                <w:rFonts w:ascii="Times New Roman" w:eastAsia="Calibri" w:hAnsi="Times New Roman" w:cs="Times New Roman"/>
                <w:sz w:val="12"/>
                <w:szCs w:val="12"/>
              </w:rPr>
              <w:t>-682</w:t>
            </w:r>
          </w:p>
        </w:tc>
      </w:tr>
      <w:tr w:rsidR="00F11365" w:rsidRPr="00F11365" w:rsidTr="00F11365">
        <w:trPr>
          <w:trHeight w:val="20"/>
        </w:trPr>
        <w:tc>
          <w:tcPr>
            <w:tcW w:w="851" w:type="dxa"/>
            <w:noWrap/>
            <w:hideMark/>
          </w:tcPr>
          <w:p w:rsidR="00F11365" w:rsidRPr="00F11365" w:rsidRDefault="00F11365" w:rsidP="00F11365">
            <w:pPr>
              <w:tabs>
                <w:tab w:val="left" w:pos="284"/>
              </w:tabs>
              <w:rPr>
                <w:rFonts w:ascii="Times New Roman" w:eastAsia="Calibri" w:hAnsi="Times New Roman" w:cs="Times New Roman"/>
                <w:sz w:val="12"/>
                <w:szCs w:val="12"/>
              </w:rPr>
            </w:pPr>
            <w:r w:rsidRPr="00F11365">
              <w:rPr>
                <w:rFonts w:ascii="Times New Roman" w:eastAsia="Calibri" w:hAnsi="Times New Roman" w:cs="Times New Roman"/>
                <w:sz w:val="12"/>
                <w:szCs w:val="12"/>
              </w:rPr>
              <w:t>427</w:t>
            </w:r>
          </w:p>
        </w:tc>
        <w:tc>
          <w:tcPr>
            <w:tcW w:w="1276" w:type="dxa"/>
            <w:noWrap/>
            <w:hideMark/>
          </w:tcPr>
          <w:p w:rsidR="00F11365" w:rsidRPr="00F11365" w:rsidRDefault="00F11365" w:rsidP="00F11365">
            <w:pPr>
              <w:tabs>
                <w:tab w:val="left" w:pos="284"/>
              </w:tabs>
              <w:rPr>
                <w:rFonts w:ascii="Times New Roman" w:eastAsia="Calibri" w:hAnsi="Times New Roman" w:cs="Times New Roman"/>
                <w:sz w:val="12"/>
                <w:szCs w:val="12"/>
              </w:rPr>
            </w:pPr>
            <w:r w:rsidRPr="00F11365">
              <w:rPr>
                <w:rFonts w:ascii="Times New Roman" w:eastAsia="Calibri" w:hAnsi="Times New Roman" w:cs="Times New Roman"/>
                <w:sz w:val="12"/>
                <w:szCs w:val="12"/>
              </w:rPr>
              <w:t>01050201000000 510</w:t>
            </w:r>
          </w:p>
        </w:tc>
        <w:tc>
          <w:tcPr>
            <w:tcW w:w="4536" w:type="dxa"/>
            <w:noWrap/>
            <w:hideMark/>
          </w:tcPr>
          <w:p w:rsidR="00F11365" w:rsidRPr="00F11365" w:rsidRDefault="00F11365" w:rsidP="00F11365">
            <w:pPr>
              <w:tabs>
                <w:tab w:val="left" w:pos="284"/>
              </w:tabs>
              <w:rPr>
                <w:rFonts w:ascii="Times New Roman" w:eastAsia="Calibri" w:hAnsi="Times New Roman" w:cs="Times New Roman"/>
                <w:sz w:val="12"/>
                <w:szCs w:val="12"/>
              </w:rPr>
            </w:pPr>
            <w:r w:rsidRPr="00F11365">
              <w:rPr>
                <w:rFonts w:ascii="Times New Roman" w:eastAsia="Calibri" w:hAnsi="Times New Roman" w:cs="Times New Roman"/>
                <w:sz w:val="12"/>
                <w:szCs w:val="12"/>
              </w:rPr>
              <w:t>Увеличение прочих остатков денежных средств бюджетов</w:t>
            </w:r>
          </w:p>
        </w:tc>
        <w:tc>
          <w:tcPr>
            <w:tcW w:w="283" w:type="dxa"/>
            <w:noWrap/>
            <w:hideMark/>
          </w:tcPr>
          <w:p w:rsidR="00F11365" w:rsidRPr="00F11365" w:rsidRDefault="00F11365" w:rsidP="00F11365">
            <w:pPr>
              <w:tabs>
                <w:tab w:val="left" w:pos="284"/>
              </w:tabs>
              <w:rPr>
                <w:rFonts w:ascii="Times New Roman" w:eastAsia="Calibri" w:hAnsi="Times New Roman" w:cs="Times New Roman"/>
                <w:sz w:val="12"/>
                <w:szCs w:val="12"/>
              </w:rPr>
            </w:pPr>
          </w:p>
        </w:tc>
        <w:tc>
          <w:tcPr>
            <w:tcW w:w="567" w:type="dxa"/>
            <w:noWrap/>
            <w:hideMark/>
          </w:tcPr>
          <w:p w:rsidR="00F11365" w:rsidRPr="00F11365" w:rsidRDefault="00F11365" w:rsidP="00F11365">
            <w:pPr>
              <w:tabs>
                <w:tab w:val="left" w:pos="284"/>
              </w:tabs>
              <w:rPr>
                <w:rFonts w:ascii="Times New Roman" w:eastAsia="Calibri" w:hAnsi="Times New Roman" w:cs="Times New Roman"/>
                <w:sz w:val="12"/>
                <w:szCs w:val="12"/>
              </w:rPr>
            </w:pPr>
            <w:r w:rsidRPr="00F11365">
              <w:rPr>
                <w:rFonts w:ascii="Times New Roman" w:eastAsia="Calibri" w:hAnsi="Times New Roman" w:cs="Times New Roman"/>
                <w:sz w:val="12"/>
                <w:szCs w:val="12"/>
              </w:rPr>
              <w:t>-682</w:t>
            </w:r>
          </w:p>
        </w:tc>
      </w:tr>
      <w:tr w:rsidR="00F11365" w:rsidRPr="00F11365" w:rsidTr="00F11365">
        <w:trPr>
          <w:trHeight w:val="20"/>
        </w:trPr>
        <w:tc>
          <w:tcPr>
            <w:tcW w:w="851" w:type="dxa"/>
            <w:noWrap/>
            <w:hideMark/>
          </w:tcPr>
          <w:p w:rsidR="00F11365" w:rsidRPr="00F11365" w:rsidRDefault="00F11365" w:rsidP="00F11365">
            <w:pPr>
              <w:tabs>
                <w:tab w:val="left" w:pos="284"/>
              </w:tabs>
              <w:rPr>
                <w:rFonts w:ascii="Times New Roman" w:eastAsia="Calibri" w:hAnsi="Times New Roman" w:cs="Times New Roman"/>
                <w:sz w:val="12"/>
                <w:szCs w:val="12"/>
              </w:rPr>
            </w:pPr>
            <w:r w:rsidRPr="00F11365">
              <w:rPr>
                <w:rFonts w:ascii="Times New Roman" w:eastAsia="Calibri" w:hAnsi="Times New Roman" w:cs="Times New Roman"/>
                <w:sz w:val="12"/>
                <w:szCs w:val="12"/>
              </w:rPr>
              <w:t>427</w:t>
            </w:r>
          </w:p>
        </w:tc>
        <w:tc>
          <w:tcPr>
            <w:tcW w:w="1276" w:type="dxa"/>
            <w:noWrap/>
            <w:hideMark/>
          </w:tcPr>
          <w:p w:rsidR="00F11365" w:rsidRPr="00F11365" w:rsidRDefault="00F11365" w:rsidP="00F11365">
            <w:pPr>
              <w:tabs>
                <w:tab w:val="left" w:pos="284"/>
              </w:tabs>
              <w:rPr>
                <w:rFonts w:ascii="Times New Roman" w:eastAsia="Calibri" w:hAnsi="Times New Roman" w:cs="Times New Roman"/>
                <w:sz w:val="12"/>
                <w:szCs w:val="12"/>
              </w:rPr>
            </w:pPr>
            <w:r w:rsidRPr="00F11365">
              <w:rPr>
                <w:rFonts w:ascii="Times New Roman" w:eastAsia="Calibri" w:hAnsi="Times New Roman" w:cs="Times New Roman"/>
                <w:sz w:val="12"/>
                <w:szCs w:val="12"/>
              </w:rPr>
              <w:t>01050201100000 510</w:t>
            </w:r>
          </w:p>
        </w:tc>
        <w:tc>
          <w:tcPr>
            <w:tcW w:w="4536" w:type="dxa"/>
            <w:noWrap/>
            <w:hideMark/>
          </w:tcPr>
          <w:p w:rsidR="00F11365" w:rsidRPr="00F11365" w:rsidRDefault="00F11365" w:rsidP="00F11365">
            <w:pPr>
              <w:tabs>
                <w:tab w:val="left" w:pos="284"/>
              </w:tabs>
              <w:rPr>
                <w:rFonts w:ascii="Times New Roman" w:eastAsia="Calibri" w:hAnsi="Times New Roman" w:cs="Times New Roman"/>
                <w:sz w:val="12"/>
                <w:szCs w:val="12"/>
              </w:rPr>
            </w:pPr>
            <w:r w:rsidRPr="00F11365">
              <w:rPr>
                <w:rFonts w:ascii="Times New Roman" w:eastAsia="Calibri" w:hAnsi="Times New Roman" w:cs="Times New Roman"/>
                <w:sz w:val="12"/>
                <w:szCs w:val="12"/>
              </w:rPr>
              <w:t>Увеличение прочих остатков денежных средств бюджетов поселений</w:t>
            </w:r>
          </w:p>
        </w:tc>
        <w:tc>
          <w:tcPr>
            <w:tcW w:w="283" w:type="dxa"/>
            <w:noWrap/>
            <w:hideMark/>
          </w:tcPr>
          <w:p w:rsidR="00F11365" w:rsidRPr="00F11365" w:rsidRDefault="00F11365" w:rsidP="00F11365">
            <w:pPr>
              <w:tabs>
                <w:tab w:val="left" w:pos="284"/>
              </w:tabs>
              <w:rPr>
                <w:rFonts w:ascii="Times New Roman" w:eastAsia="Calibri" w:hAnsi="Times New Roman" w:cs="Times New Roman"/>
                <w:sz w:val="12"/>
                <w:szCs w:val="12"/>
              </w:rPr>
            </w:pPr>
          </w:p>
        </w:tc>
        <w:tc>
          <w:tcPr>
            <w:tcW w:w="567" w:type="dxa"/>
            <w:noWrap/>
            <w:hideMark/>
          </w:tcPr>
          <w:p w:rsidR="00F11365" w:rsidRPr="00F11365" w:rsidRDefault="00F11365" w:rsidP="00F11365">
            <w:pPr>
              <w:tabs>
                <w:tab w:val="left" w:pos="284"/>
              </w:tabs>
              <w:rPr>
                <w:rFonts w:ascii="Times New Roman" w:eastAsia="Calibri" w:hAnsi="Times New Roman" w:cs="Times New Roman"/>
                <w:sz w:val="12"/>
                <w:szCs w:val="12"/>
              </w:rPr>
            </w:pPr>
            <w:r w:rsidRPr="00F11365">
              <w:rPr>
                <w:rFonts w:ascii="Times New Roman" w:eastAsia="Calibri" w:hAnsi="Times New Roman" w:cs="Times New Roman"/>
                <w:sz w:val="12"/>
                <w:szCs w:val="12"/>
              </w:rPr>
              <w:t>-682</w:t>
            </w:r>
          </w:p>
        </w:tc>
      </w:tr>
      <w:tr w:rsidR="00F11365" w:rsidRPr="00F11365" w:rsidTr="00F11365">
        <w:trPr>
          <w:trHeight w:val="20"/>
        </w:trPr>
        <w:tc>
          <w:tcPr>
            <w:tcW w:w="851" w:type="dxa"/>
            <w:noWrap/>
            <w:hideMark/>
          </w:tcPr>
          <w:p w:rsidR="00F11365" w:rsidRPr="00F11365" w:rsidRDefault="00F11365" w:rsidP="00F11365">
            <w:pPr>
              <w:tabs>
                <w:tab w:val="left" w:pos="284"/>
              </w:tabs>
              <w:rPr>
                <w:rFonts w:ascii="Times New Roman" w:eastAsia="Calibri" w:hAnsi="Times New Roman" w:cs="Times New Roman"/>
                <w:bCs/>
                <w:sz w:val="12"/>
                <w:szCs w:val="12"/>
              </w:rPr>
            </w:pPr>
            <w:r w:rsidRPr="00F11365">
              <w:rPr>
                <w:rFonts w:ascii="Times New Roman" w:eastAsia="Calibri" w:hAnsi="Times New Roman" w:cs="Times New Roman"/>
                <w:bCs/>
                <w:sz w:val="12"/>
                <w:szCs w:val="12"/>
              </w:rPr>
              <w:t>427</w:t>
            </w:r>
          </w:p>
        </w:tc>
        <w:tc>
          <w:tcPr>
            <w:tcW w:w="1276" w:type="dxa"/>
            <w:noWrap/>
            <w:hideMark/>
          </w:tcPr>
          <w:p w:rsidR="00F11365" w:rsidRPr="00F11365" w:rsidRDefault="00F11365" w:rsidP="00F11365">
            <w:pPr>
              <w:tabs>
                <w:tab w:val="left" w:pos="284"/>
              </w:tabs>
              <w:rPr>
                <w:rFonts w:ascii="Times New Roman" w:eastAsia="Calibri" w:hAnsi="Times New Roman" w:cs="Times New Roman"/>
                <w:bCs/>
                <w:sz w:val="12"/>
                <w:szCs w:val="12"/>
              </w:rPr>
            </w:pPr>
            <w:r w:rsidRPr="00F11365">
              <w:rPr>
                <w:rFonts w:ascii="Times New Roman" w:eastAsia="Calibri" w:hAnsi="Times New Roman" w:cs="Times New Roman"/>
                <w:bCs/>
                <w:sz w:val="12"/>
                <w:szCs w:val="12"/>
              </w:rPr>
              <w:t>01050000000000 600</w:t>
            </w:r>
          </w:p>
        </w:tc>
        <w:tc>
          <w:tcPr>
            <w:tcW w:w="4536" w:type="dxa"/>
            <w:noWrap/>
            <w:hideMark/>
          </w:tcPr>
          <w:p w:rsidR="00F11365" w:rsidRPr="00F11365" w:rsidRDefault="00F11365" w:rsidP="00F11365">
            <w:pPr>
              <w:tabs>
                <w:tab w:val="left" w:pos="284"/>
              </w:tabs>
              <w:rPr>
                <w:rFonts w:ascii="Times New Roman" w:eastAsia="Calibri" w:hAnsi="Times New Roman" w:cs="Times New Roman"/>
                <w:bCs/>
                <w:sz w:val="12"/>
                <w:szCs w:val="12"/>
              </w:rPr>
            </w:pPr>
            <w:r w:rsidRPr="00F11365">
              <w:rPr>
                <w:rFonts w:ascii="Times New Roman" w:eastAsia="Calibri" w:hAnsi="Times New Roman" w:cs="Times New Roman"/>
                <w:bCs/>
                <w:sz w:val="12"/>
                <w:szCs w:val="12"/>
              </w:rPr>
              <w:t>Уменьшение остатков средств бюджетов</w:t>
            </w:r>
          </w:p>
        </w:tc>
        <w:tc>
          <w:tcPr>
            <w:tcW w:w="283" w:type="dxa"/>
            <w:noWrap/>
            <w:hideMark/>
          </w:tcPr>
          <w:p w:rsidR="00F11365" w:rsidRPr="00F11365" w:rsidRDefault="00F11365" w:rsidP="00F11365">
            <w:pPr>
              <w:tabs>
                <w:tab w:val="left" w:pos="284"/>
              </w:tabs>
              <w:rPr>
                <w:rFonts w:ascii="Times New Roman" w:eastAsia="Calibri" w:hAnsi="Times New Roman" w:cs="Times New Roman"/>
                <w:sz w:val="12"/>
                <w:szCs w:val="12"/>
              </w:rPr>
            </w:pPr>
          </w:p>
        </w:tc>
        <w:tc>
          <w:tcPr>
            <w:tcW w:w="567" w:type="dxa"/>
            <w:noWrap/>
            <w:hideMark/>
          </w:tcPr>
          <w:p w:rsidR="00F11365" w:rsidRPr="00F11365" w:rsidRDefault="00F11365" w:rsidP="00F11365">
            <w:pPr>
              <w:tabs>
                <w:tab w:val="left" w:pos="284"/>
              </w:tabs>
              <w:rPr>
                <w:rFonts w:ascii="Times New Roman" w:eastAsia="Calibri" w:hAnsi="Times New Roman" w:cs="Times New Roman"/>
                <w:bCs/>
                <w:sz w:val="12"/>
                <w:szCs w:val="12"/>
              </w:rPr>
            </w:pPr>
            <w:r w:rsidRPr="00F11365">
              <w:rPr>
                <w:rFonts w:ascii="Times New Roman" w:eastAsia="Calibri" w:hAnsi="Times New Roman" w:cs="Times New Roman"/>
                <w:bCs/>
                <w:sz w:val="12"/>
                <w:szCs w:val="12"/>
              </w:rPr>
              <w:t>782</w:t>
            </w:r>
          </w:p>
        </w:tc>
      </w:tr>
      <w:tr w:rsidR="00F11365" w:rsidRPr="00F11365" w:rsidTr="00F11365">
        <w:trPr>
          <w:trHeight w:val="20"/>
        </w:trPr>
        <w:tc>
          <w:tcPr>
            <w:tcW w:w="851" w:type="dxa"/>
            <w:noWrap/>
            <w:hideMark/>
          </w:tcPr>
          <w:p w:rsidR="00F11365" w:rsidRPr="00F11365" w:rsidRDefault="00F11365" w:rsidP="00F11365">
            <w:pPr>
              <w:tabs>
                <w:tab w:val="left" w:pos="284"/>
              </w:tabs>
              <w:rPr>
                <w:rFonts w:ascii="Times New Roman" w:eastAsia="Calibri" w:hAnsi="Times New Roman" w:cs="Times New Roman"/>
                <w:sz w:val="12"/>
                <w:szCs w:val="12"/>
              </w:rPr>
            </w:pPr>
            <w:r w:rsidRPr="00F11365">
              <w:rPr>
                <w:rFonts w:ascii="Times New Roman" w:eastAsia="Calibri" w:hAnsi="Times New Roman" w:cs="Times New Roman"/>
                <w:sz w:val="12"/>
                <w:szCs w:val="12"/>
              </w:rPr>
              <w:t>427</w:t>
            </w:r>
          </w:p>
        </w:tc>
        <w:tc>
          <w:tcPr>
            <w:tcW w:w="1276" w:type="dxa"/>
            <w:noWrap/>
            <w:hideMark/>
          </w:tcPr>
          <w:p w:rsidR="00F11365" w:rsidRPr="00F11365" w:rsidRDefault="00F11365" w:rsidP="00F11365">
            <w:pPr>
              <w:tabs>
                <w:tab w:val="left" w:pos="284"/>
              </w:tabs>
              <w:rPr>
                <w:rFonts w:ascii="Times New Roman" w:eastAsia="Calibri" w:hAnsi="Times New Roman" w:cs="Times New Roman"/>
                <w:sz w:val="12"/>
                <w:szCs w:val="12"/>
              </w:rPr>
            </w:pPr>
            <w:r w:rsidRPr="00F11365">
              <w:rPr>
                <w:rFonts w:ascii="Times New Roman" w:eastAsia="Calibri" w:hAnsi="Times New Roman" w:cs="Times New Roman"/>
                <w:sz w:val="12"/>
                <w:szCs w:val="12"/>
              </w:rPr>
              <w:t>01050200000000 600</w:t>
            </w:r>
          </w:p>
        </w:tc>
        <w:tc>
          <w:tcPr>
            <w:tcW w:w="4536" w:type="dxa"/>
            <w:noWrap/>
            <w:hideMark/>
          </w:tcPr>
          <w:p w:rsidR="00F11365" w:rsidRPr="00F11365" w:rsidRDefault="00F11365" w:rsidP="00F11365">
            <w:pPr>
              <w:tabs>
                <w:tab w:val="left" w:pos="284"/>
              </w:tabs>
              <w:rPr>
                <w:rFonts w:ascii="Times New Roman" w:eastAsia="Calibri" w:hAnsi="Times New Roman" w:cs="Times New Roman"/>
                <w:sz w:val="12"/>
                <w:szCs w:val="12"/>
              </w:rPr>
            </w:pPr>
            <w:r w:rsidRPr="00F11365">
              <w:rPr>
                <w:rFonts w:ascii="Times New Roman" w:eastAsia="Calibri" w:hAnsi="Times New Roman" w:cs="Times New Roman"/>
                <w:sz w:val="12"/>
                <w:szCs w:val="12"/>
              </w:rPr>
              <w:t>Уменьшение прочих остатков средств бюджетов</w:t>
            </w:r>
          </w:p>
        </w:tc>
        <w:tc>
          <w:tcPr>
            <w:tcW w:w="283" w:type="dxa"/>
            <w:noWrap/>
            <w:hideMark/>
          </w:tcPr>
          <w:p w:rsidR="00F11365" w:rsidRPr="00F11365" w:rsidRDefault="00F11365" w:rsidP="00F11365">
            <w:pPr>
              <w:tabs>
                <w:tab w:val="left" w:pos="284"/>
              </w:tabs>
              <w:rPr>
                <w:rFonts w:ascii="Times New Roman" w:eastAsia="Calibri" w:hAnsi="Times New Roman" w:cs="Times New Roman"/>
                <w:sz w:val="12"/>
                <w:szCs w:val="12"/>
              </w:rPr>
            </w:pPr>
          </w:p>
        </w:tc>
        <w:tc>
          <w:tcPr>
            <w:tcW w:w="567" w:type="dxa"/>
            <w:noWrap/>
            <w:hideMark/>
          </w:tcPr>
          <w:p w:rsidR="00F11365" w:rsidRPr="00F11365" w:rsidRDefault="00F11365" w:rsidP="00F11365">
            <w:pPr>
              <w:tabs>
                <w:tab w:val="left" w:pos="284"/>
              </w:tabs>
              <w:rPr>
                <w:rFonts w:ascii="Times New Roman" w:eastAsia="Calibri" w:hAnsi="Times New Roman" w:cs="Times New Roman"/>
                <w:sz w:val="12"/>
                <w:szCs w:val="12"/>
              </w:rPr>
            </w:pPr>
            <w:r w:rsidRPr="00F11365">
              <w:rPr>
                <w:rFonts w:ascii="Times New Roman" w:eastAsia="Calibri" w:hAnsi="Times New Roman" w:cs="Times New Roman"/>
                <w:sz w:val="12"/>
                <w:szCs w:val="12"/>
              </w:rPr>
              <w:t>782</w:t>
            </w:r>
          </w:p>
        </w:tc>
      </w:tr>
      <w:tr w:rsidR="00F11365" w:rsidRPr="00F11365" w:rsidTr="00F11365">
        <w:trPr>
          <w:trHeight w:val="20"/>
        </w:trPr>
        <w:tc>
          <w:tcPr>
            <w:tcW w:w="851" w:type="dxa"/>
            <w:noWrap/>
            <w:hideMark/>
          </w:tcPr>
          <w:p w:rsidR="00F11365" w:rsidRPr="00F11365" w:rsidRDefault="00F11365" w:rsidP="00F11365">
            <w:pPr>
              <w:tabs>
                <w:tab w:val="left" w:pos="284"/>
              </w:tabs>
              <w:rPr>
                <w:rFonts w:ascii="Times New Roman" w:eastAsia="Calibri" w:hAnsi="Times New Roman" w:cs="Times New Roman"/>
                <w:sz w:val="12"/>
                <w:szCs w:val="12"/>
              </w:rPr>
            </w:pPr>
            <w:r w:rsidRPr="00F11365">
              <w:rPr>
                <w:rFonts w:ascii="Times New Roman" w:eastAsia="Calibri" w:hAnsi="Times New Roman" w:cs="Times New Roman"/>
                <w:sz w:val="12"/>
                <w:szCs w:val="12"/>
              </w:rPr>
              <w:t>427</w:t>
            </w:r>
          </w:p>
        </w:tc>
        <w:tc>
          <w:tcPr>
            <w:tcW w:w="1276" w:type="dxa"/>
            <w:noWrap/>
            <w:hideMark/>
          </w:tcPr>
          <w:p w:rsidR="00F11365" w:rsidRPr="00F11365" w:rsidRDefault="00F11365" w:rsidP="00F11365">
            <w:pPr>
              <w:tabs>
                <w:tab w:val="left" w:pos="284"/>
              </w:tabs>
              <w:rPr>
                <w:rFonts w:ascii="Times New Roman" w:eastAsia="Calibri" w:hAnsi="Times New Roman" w:cs="Times New Roman"/>
                <w:sz w:val="12"/>
                <w:szCs w:val="12"/>
              </w:rPr>
            </w:pPr>
            <w:r w:rsidRPr="00F11365">
              <w:rPr>
                <w:rFonts w:ascii="Times New Roman" w:eastAsia="Calibri" w:hAnsi="Times New Roman" w:cs="Times New Roman"/>
                <w:sz w:val="12"/>
                <w:szCs w:val="12"/>
              </w:rPr>
              <w:t>01050201000000 610</w:t>
            </w:r>
          </w:p>
        </w:tc>
        <w:tc>
          <w:tcPr>
            <w:tcW w:w="4536" w:type="dxa"/>
            <w:noWrap/>
            <w:hideMark/>
          </w:tcPr>
          <w:p w:rsidR="00F11365" w:rsidRPr="00F11365" w:rsidRDefault="00F11365" w:rsidP="00F11365">
            <w:pPr>
              <w:tabs>
                <w:tab w:val="left" w:pos="284"/>
              </w:tabs>
              <w:rPr>
                <w:rFonts w:ascii="Times New Roman" w:eastAsia="Calibri" w:hAnsi="Times New Roman" w:cs="Times New Roman"/>
                <w:sz w:val="12"/>
                <w:szCs w:val="12"/>
              </w:rPr>
            </w:pPr>
            <w:r w:rsidRPr="00F11365">
              <w:rPr>
                <w:rFonts w:ascii="Times New Roman" w:eastAsia="Calibri" w:hAnsi="Times New Roman" w:cs="Times New Roman"/>
                <w:sz w:val="12"/>
                <w:szCs w:val="12"/>
              </w:rPr>
              <w:t>Уменьшение прочих остатков денежных средств бюджетов</w:t>
            </w:r>
          </w:p>
        </w:tc>
        <w:tc>
          <w:tcPr>
            <w:tcW w:w="283" w:type="dxa"/>
            <w:noWrap/>
            <w:hideMark/>
          </w:tcPr>
          <w:p w:rsidR="00F11365" w:rsidRPr="00F11365" w:rsidRDefault="00F11365" w:rsidP="00F11365">
            <w:pPr>
              <w:tabs>
                <w:tab w:val="left" w:pos="284"/>
              </w:tabs>
              <w:rPr>
                <w:rFonts w:ascii="Times New Roman" w:eastAsia="Calibri" w:hAnsi="Times New Roman" w:cs="Times New Roman"/>
                <w:sz w:val="12"/>
                <w:szCs w:val="12"/>
              </w:rPr>
            </w:pPr>
          </w:p>
        </w:tc>
        <w:tc>
          <w:tcPr>
            <w:tcW w:w="567" w:type="dxa"/>
            <w:noWrap/>
            <w:hideMark/>
          </w:tcPr>
          <w:p w:rsidR="00F11365" w:rsidRPr="00F11365" w:rsidRDefault="00F11365" w:rsidP="00F11365">
            <w:pPr>
              <w:tabs>
                <w:tab w:val="left" w:pos="284"/>
              </w:tabs>
              <w:rPr>
                <w:rFonts w:ascii="Times New Roman" w:eastAsia="Calibri" w:hAnsi="Times New Roman" w:cs="Times New Roman"/>
                <w:sz w:val="12"/>
                <w:szCs w:val="12"/>
              </w:rPr>
            </w:pPr>
            <w:r w:rsidRPr="00F11365">
              <w:rPr>
                <w:rFonts w:ascii="Times New Roman" w:eastAsia="Calibri" w:hAnsi="Times New Roman" w:cs="Times New Roman"/>
                <w:sz w:val="12"/>
                <w:szCs w:val="12"/>
              </w:rPr>
              <w:t>782</w:t>
            </w:r>
          </w:p>
        </w:tc>
      </w:tr>
      <w:tr w:rsidR="00F11365" w:rsidRPr="00F11365" w:rsidTr="00F11365">
        <w:trPr>
          <w:trHeight w:val="20"/>
        </w:trPr>
        <w:tc>
          <w:tcPr>
            <w:tcW w:w="851" w:type="dxa"/>
            <w:noWrap/>
            <w:hideMark/>
          </w:tcPr>
          <w:p w:rsidR="00F11365" w:rsidRPr="00F11365" w:rsidRDefault="00F11365" w:rsidP="00F11365">
            <w:pPr>
              <w:tabs>
                <w:tab w:val="left" w:pos="284"/>
              </w:tabs>
              <w:rPr>
                <w:rFonts w:ascii="Times New Roman" w:eastAsia="Calibri" w:hAnsi="Times New Roman" w:cs="Times New Roman"/>
                <w:sz w:val="12"/>
                <w:szCs w:val="12"/>
              </w:rPr>
            </w:pPr>
            <w:r w:rsidRPr="00F11365">
              <w:rPr>
                <w:rFonts w:ascii="Times New Roman" w:eastAsia="Calibri" w:hAnsi="Times New Roman" w:cs="Times New Roman"/>
                <w:sz w:val="12"/>
                <w:szCs w:val="12"/>
              </w:rPr>
              <w:t>427</w:t>
            </w:r>
          </w:p>
        </w:tc>
        <w:tc>
          <w:tcPr>
            <w:tcW w:w="1276" w:type="dxa"/>
            <w:noWrap/>
            <w:hideMark/>
          </w:tcPr>
          <w:p w:rsidR="00F11365" w:rsidRPr="00F11365" w:rsidRDefault="00F11365" w:rsidP="00F11365">
            <w:pPr>
              <w:tabs>
                <w:tab w:val="left" w:pos="284"/>
              </w:tabs>
              <w:rPr>
                <w:rFonts w:ascii="Times New Roman" w:eastAsia="Calibri" w:hAnsi="Times New Roman" w:cs="Times New Roman"/>
                <w:sz w:val="12"/>
                <w:szCs w:val="12"/>
              </w:rPr>
            </w:pPr>
            <w:r w:rsidRPr="00F11365">
              <w:rPr>
                <w:rFonts w:ascii="Times New Roman" w:eastAsia="Calibri" w:hAnsi="Times New Roman" w:cs="Times New Roman"/>
                <w:sz w:val="12"/>
                <w:szCs w:val="12"/>
              </w:rPr>
              <w:t>01050201100000 610</w:t>
            </w:r>
          </w:p>
        </w:tc>
        <w:tc>
          <w:tcPr>
            <w:tcW w:w="4536" w:type="dxa"/>
            <w:noWrap/>
            <w:hideMark/>
          </w:tcPr>
          <w:p w:rsidR="00F11365" w:rsidRPr="00F11365" w:rsidRDefault="00F11365" w:rsidP="00F11365">
            <w:pPr>
              <w:tabs>
                <w:tab w:val="left" w:pos="284"/>
              </w:tabs>
              <w:rPr>
                <w:rFonts w:ascii="Times New Roman" w:eastAsia="Calibri" w:hAnsi="Times New Roman" w:cs="Times New Roman"/>
                <w:sz w:val="12"/>
                <w:szCs w:val="12"/>
              </w:rPr>
            </w:pPr>
            <w:r w:rsidRPr="00F11365">
              <w:rPr>
                <w:rFonts w:ascii="Times New Roman" w:eastAsia="Calibri" w:hAnsi="Times New Roman" w:cs="Times New Roman"/>
                <w:sz w:val="12"/>
                <w:szCs w:val="12"/>
              </w:rPr>
              <w:t>Уменьшение прочих остатков денежных средств бюджетов поселений</w:t>
            </w:r>
          </w:p>
        </w:tc>
        <w:tc>
          <w:tcPr>
            <w:tcW w:w="283" w:type="dxa"/>
            <w:noWrap/>
            <w:hideMark/>
          </w:tcPr>
          <w:p w:rsidR="00F11365" w:rsidRPr="00F11365" w:rsidRDefault="00F11365" w:rsidP="00F11365">
            <w:pPr>
              <w:tabs>
                <w:tab w:val="left" w:pos="284"/>
              </w:tabs>
              <w:rPr>
                <w:rFonts w:ascii="Times New Roman" w:eastAsia="Calibri" w:hAnsi="Times New Roman" w:cs="Times New Roman"/>
                <w:sz w:val="12"/>
                <w:szCs w:val="12"/>
              </w:rPr>
            </w:pPr>
          </w:p>
        </w:tc>
        <w:tc>
          <w:tcPr>
            <w:tcW w:w="567" w:type="dxa"/>
            <w:noWrap/>
            <w:hideMark/>
          </w:tcPr>
          <w:p w:rsidR="00F11365" w:rsidRPr="00F11365" w:rsidRDefault="00F11365" w:rsidP="00F11365">
            <w:pPr>
              <w:tabs>
                <w:tab w:val="left" w:pos="284"/>
              </w:tabs>
              <w:rPr>
                <w:rFonts w:ascii="Times New Roman" w:eastAsia="Calibri" w:hAnsi="Times New Roman" w:cs="Times New Roman"/>
                <w:sz w:val="12"/>
                <w:szCs w:val="12"/>
              </w:rPr>
            </w:pPr>
            <w:r w:rsidRPr="00F11365">
              <w:rPr>
                <w:rFonts w:ascii="Times New Roman" w:eastAsia="Calibri" w:hAnsi="Times New Roman" w:cs="Times New Roman"/>
                <w:sz w:val="12"/>
                <w:szCs w:val="12"/>
              </w:rPr>
              <w:t>782</w:t>
            </w:r>
          </w:p>
        </w:tc>
      </w:tr>
    </w:tbl>
    <w:p w:rsidR="00F11365" w:rsidRPr="0015017C" w:rsidRDefault="00F11365" w:rsidP="00F11365">
      <w:pPr>
        <w:spacing w:after="0" w:line="240" w:lineRule="auto"/>
        <w:jc w:val="right"/>
        <w:rPr>
          <w:rFonts w:ascii="Times New Roman" w:hAnsi="Times New Roman"/>
          <w:i/>
          <w:sz w:val="12"/>
          <w:szCs w:val="12"/>
        </w:rPr>
      </w:pPr>
      <w:r w:rsidRPr="0015017C">
        <w:rPr>
          <w:rFonts w:ascii="Times New Roman" w:hAnsi="Times New Roman"/>
          <w:i/>
          <w:sz w:val="12"/>
          <w:szCs w:val="12"/>
        </w:rPr>
        <w:t>Приложение</w:t>
      </w:r>
      <w:r>
        <w:rPr>
          <w:rFonts w:ascii="Times New Roman" w:hAnsi="Times New Roman"/>
          <w:i/>
          <w:sz w:val="12"/>
          <w:szCs w:val="12"/>
        </w:rPr>
        <w:t xml:space="preserve"> №5</w:t>
      </w:r>
    </w:p>
    <w:p w:rsidR="00F11365" w:rsidRPr="0015017C" w:rsidRDefault="00F11365" w:rsidP="00F11365">
      <w:pPr>
        <w:tabs>
          <w:tab w:val="left" w:pos="7371"/>
        </w:tabs>
        <w:spacing w:after="0" w:line="240" w:lineRule="auto"/>
        <w:jc w:val="right"/>
        <w:rPr>
          <w:rFonts w:ascii="Times New Roman" w:hAnsi="Times New Roman"/>
          <w:i/>
          <w:sz w:val="12"/>
          <w:szCs w:val="12"/>
        </w:rPr>
      </w:pPr>
      <w:r w:rsidRPr="0015017C">
        <w:rPr>
          <w:rFonts w:ascii="Times New Roman" w:hAnsi="Times New Roman"/>
          <w:i/>
          <w:sz w:val="12"/>
          <w:szCs w:val="12"/>
        </w:rPr>
        <w:t>к постановлению администрации</w:t>
      </w:r>
      <w:r>
        <w:rPr>
          <w:rFonts w:ascii="Times New Roman" w:hAnsi="Times New Roman"/>
          <w:i/>
          <w:sz w:val="12"/>
          <w:szCs w:val="12"/>
        </w:rPr>
        <w:t xml:space="preserve"> сельского поселения Красносельское</w:t>
      </w:r>
    </w:p>
    <w:p w:rsidR="00F11365" w:rsidRPr="0015017C" w:rsidRDefault="00F11365" w:rsidP="00F11365">
      <w:pPr>
        <w:spacing w:after="0" w:line="240" w:lineRule="auto"/>
        <w:jc w:val="right"/>
        <w:rPr>
          <w:rFonts w:ascii="Times New Roman" w:hAnsi="Times New Roman"/>
          <w:i/>
          <w:sz w:val="12"/>
          <w:szCs w:val="12"/>
        </w:rPr>
      </w:pPr>
      <w:r w:rsidRPr="0015017C">
        <w:rPr>
          <w:rFonts w:ascii="Times New Roman" w:hAnsi="Times New Roman"/>
          <w:i/>
          <w:sz w:val="12"/>
          <w:szCs w:val="12"/>
        </w:rPr>
        <w:t>муниципального района Сергиевский Самарской области</w:t>
      </w:r>
    </w:p>
    <w:p w:rsidR="00F11365" w:rsidRDefault="00F11365" w:rsidP="00F11365">
      <w:pPr>
        <w:tabs>
          <w:tab w:val="left" w:pos="284"/>
        </w:tabs>
        <w:spacing w:after="0" w:line="240" w:lineRule="auto"/>
        <w:jc w:val="right"/>
        <w:rPr>
          <w:rFonts w:ascii="Times New Roman" w:eastAsia="Calibri" w:hAnsi="Times New Roman" w:cs="Times New Roman"/>
          <w:sz w:val="12"/>
          <w:szCs w:val="12"/>
        </w:rPr>
      </w:pPr>
      <w:r w:rsidRPr="0015017C">
        <w:rPr>
          <w:rFonts w:ascii="Times New Roman" w:hAnsi="Times New Roman"/>
          <w:i/>
          <w:sz w:val="12"/>
          <w:szCs w:val="12"/>
        </w:rPr>
        <w:t>№</w:t>
      </w:r>
      <w:r>
        <w:rPr>
          <w:rFonts w:ascii="Times New Roman" w:hAnsi="Times New Roman"/>
          <w:i/>
          <w:sz w:val="12"/>
          <w:szCs w:val="12"/>
        </w:rPr>
        <w:t>16 от “21</w:t>
      </w:r>
      <w:r w:rsidRPr="0015017C">
        <w:rPr>
          <w:rFonts w:ascii="Times New Roman" w:hAnsi="Times New Roman"/>
          <w:i/>
          <w:sz w:val="12"/>
          <w:szCs w:val="12"/>
        </w:rPr>
        <w:t xml:space="preserve">” </w:t>
      </w:r>
      <w:r>
        <w:rPr>
          <w:rFonts w:ascii="Times New Roman" w:hAnsi="Times New Roman"/>
          <w:i/>
          <w:sz w:val="12"/>
          <w:szCs w:val="12"/>
        </w:rPr>
        <w:t>апреля</w:t>
      </w:r>
      <w:r w:rsidRPr="0015017C">
        <w:rPr>
          <w:rFonts w:ascii="Times New Roman" w:hAnsi="Times New Roman"/>
          <w:i/>
          <w:sz w:val="12"/>
          <w:szCs w:val="12"/>
        </w:rPr>
        <w:t xml:space="preserve"> 2016 г.</w:t>
      </w:r>
    </w:p>
    <w:p w:rsidR="008D0AC3" w:rsidRDefault="008D0AC3" w:rsidP="008D0AC3">
      <w:pPr>
        <w:tabs>
          <w:tab w:val="left" w:pos="284"/>
        </w:tabs>
        <w:spacing w:after="0" w:line="240" w:lineRule="auto"/>
        <w:jc w:val="center"/>
        <w:rPr>
          <w:rFonts w:ascii="Times New Roman" w:eastAsia="Calibri" w:hAnsi="Times New Roman" w:cs="Times New Roman"/>
          <w:b/>
          <w:sz w:val="12"/>
          <w:szCs w:val="12"/>
        </w:rPr>
      </w:pPr>
      <w:r w:rsidRPr="008D0AC3">
        <w:rPr>
          <w:rFonts w:ascii="Times New Roman" w:eastAsia="Calibri" w:hAnsi="Times New Roman" w:cs="Times New Roman"/>
          <w:b/>
          <w:sz w:val="12"/>
          <w:szCs w:val="12"/>
        </w:rPr>
        <w:t>Сведения о численности муниципальных служащих органов местного самоуправления,</w:t>
      </w:r>
    </w:p>
    <w:p w:rsidR="00CC5E50" w:rsidRDefault="008D0AC3" w:rsidP="008D0AC3">
      <w:pPr>
        <w:tabs>
          <w:tab w:val="left" w:pos="284"/>
        </w:tabs>
        <w:spacing w:after="0" w:line="240" w:lineRule="auto"/>
        <w:jc w:val="center"/>
        <w:rPr>
          <w:rFonts w:ascii="Times New Roman" w:eastAsia="Calibri" w:hAnsi="Times New Roman" w:cs="Times New Roman"/>
          <w:b/>
          <w:sz w:val="12"/>
          <w:szCs w:val="12"/>
        </w:rPr>
      </w:pPr>
      <w:r w:rsidRPr="008D0AC3">
        <w:rPr>
          <w:rFonts w:ascii="Times New Roman" w:eastAsia="Calibri" w:hAnsi="Times New Roman" w:cs="Times New Roman"/>
          <w:b/>
          <w:sz w:val="12"/>
          <w:szCs w:val="12"/>
        </w:rPr>
        <w:t xml:space="preserve"> работников муниципальных учреждений и фактические затраты на их денежное содержание сельского поселения Красносельское</w:t>
      </w:r>
    </w:p>
    <w:p w:rsidR="00207D2F" w:rsidRPr="008D0AC3" w:rsidRDefault="008D0AC3" w:rsidP="008D0AC3">
      <w:pPr>
        <w:tabs>
          <w:tab w:val="left" w:pos="284"/>
        </w:tabs>
        <w:spacing w:after="0" w:line="240" w:lineRule="auto"/>
        <w:jc w:val="center"/>
        <w:rPr>
          <w:rFonts w:ascii="Times New Roman" w:eastAsia="Calibri" w:hAnsi="Times New Roman" w:cs="Times New Roman"/>
          <w:b/>
          <w:sz w:val="12"/>
          <w:szCs w:val="12"/>
        </w:rPr>
      </w:pPr>
      <w:r w:rsidRPr="008D0AC3">
        <w:rPr>
          <w:rFonts w:ascii="Times New Roman" w:eastAsia="Calibri" w:hAnsi="Times New Roman" w:cs="Times New Roman"/>
          <w:b/>
          <w:sz w:val="12"/>
          <w:szCs w:val="12"/>
        </w:rPr>
        <w:t xml:space="preserve"> муниципального района Сергиевский Самарской области за первый квартал 2016 года.</w:t>
      </w:r>
    </w:p>
    <w:tbl>
      <w:tblPr>
        <w:tblStyle w:val="af1"/>
        <w:tblW w:w="0" w:type="auto"/>
        <w:tblInd w:w="108" w:type="dxa"/>
        <w:tblLook w:val="04A0" w:firstRow="1" w:lastRow="0" w:firstColumn="1" w:lastColumn="0" w:noHBand="0" w:noVBand="1"/>
      </w:tblPr>
      <w:tblGrid>
        <w:gridCol w:w="3686"/>
        <w:gridCol w:w="1276"/>
        <w:gridCol w:w="2551"/>
      </w:tblGrid>
      <w:tr w:rsidR="008D0AC3" w:rsidRPr="008D0AC3" w:rsidTr="008D0AC3">
        <w:trPr>
          <w:trHeight w:val="20"/>
        </w:trPr>
        <w:tc>
          <w:tcPr>
            <w:tcW w:w="3686" w:type="dxa"/>
            <w:hideMark/>
          </w:tcPr>
          <w:p w:rsidR="008D0AC3" w:rsidRPr="008D0AC3" w:rsidRDefault="008D0AC3" w:rsidP="008D0AC3">
            <w:pPr>
              <w:tabs>
                <w:tab w:val="left" w:pos="284"/>
              </w:tabs>
              <w:rPr>
                <w:rFonts w:ascii="Times New Roman" w:eastAsia="Calibri" w:hAnsi="Times New Roman" w:cs="Times New Roman"/>
                <w:sz w:val="12"/>
                <w:szCs w:val="12"/>
              </w:rPr>
            </w:pPr>
            <w:r w:rsidRPr="008D0AC3">
              <w:rPr>
                <w:rFonts w:ascii="Times New Roman" w:eastAsia="Calibri" w:hAnsi="Times New Roman" w:cs="Times New Roman"/>
                <w:sz w:val="12"/>
                <w:szCs w:val="12"/>
              </w:rPr>
              <w:t>Наименование</w:t>
            </w:r>
          </w:p>
        </w:tc>
        <w:tc>
          <w:tcPr>
            <w:tcW w:w="1276" w:type="dxa"/>
            <w:hideMark/>
          </w:tcPr>
          <w:p w:rsidR="008D0AC3" w:rsidRPr="008D0AC3" w:rsidRDefault="008D0AC3" w:rsidP="008D0AC3">
            <w:pPr>
              <w:tabs>
                <w:tab w:val="left" w:pos="284"/>
              </w:tabs>
              <w:rPr>
                <w:rFonts w:ascii="Times New Roman" w:eastAsia="Calibri" w:hAnsi="Times New Roman" w:cs="Times New Roman"/>
                <w:sz w:val="12"/>
                <w:szCs w:val="12"/>
              </w:rPr>
            </w:pPr>
            <w:r w:rsidRPr="008D0AC3">
              <w:rPr>
                <w:rFonts w:ascii="Times New Roman" w:eastAsia="Calibri" w:hAnsi="Times New Roman" w:cs="Times New Roman"/>
                <w:sz w:val="12"/>
                <w:szCs w:val="12"/>
              </w:rPr>
              <w:t>Численность (чел.)</w:t>
            </w:r>
          </w:p>
        </w:tc>
        <w:tc>
          <w:tcPr>
            <w:tcW w:w="2551" w:type="dxa"/>
            <w:hideMark/>
          </w:tcPr>
          <w:p w:rsidR="008D0AC3" w:rsidRPr="008D0AC3" w:rsidRDefault="008D0AC3" w:rsidP="008D0AC3">
            <w:pPr>
              <w:tabs>
                <w:tab w:val="left" w:pos="284"/>
              </w:tabs>
              <w:rPr>
                <w:rFonts w:ascii="Times New Roman" w:eastAsia="Calibri" w:hAnsi="Times New Roman" w:cs="Times New Roman"/>
                <w:sz w:val="12"/>
                <w:szCs w:val="12"/>
              </w:rPr>
            </w:pPr>
            <w:r w:rsidRPr="008D0AC3">
              <w:rPr>
                <w:rFonts w:ascii="Times New Roman" w:eastAsia="Calibri" w:hAnsi="Times New Roman" w:cs="Times New Roman"/>
                <w:sz w:val="12"/>
                <w:szCs w:val="12"/>
              </w:rPr>
              <w:t xml:space="preserve">Расходы </w:t>
            </w:r>
            <w:r>
              <w:rPr>
                <w:rFonts w:ascii="Times New Roman" w:eastAsia="Calibri" w:hAnsi="Times New Roman" w:cs="Times New Roman"/>
                <w:sz w:val="12"/>
                <w:szCs w:val="12"/>
              </w:rPr>
              <w:t>на денежное содержание (тыс.руб.</w:t>
            </w:r>
            <w:r w:rsidRPr="008D0AC3">
              <w:rPr>
                <w:rFonts w:ascii="Times New Roman" w:eastAsia="Calibri" w:hAnsi="Times New Roman" w:cs="Times New Roman"/>
                <w:sz w:val="12"/>
                <w:szCs w:val="12"/>
              </w:rPr>
              <w:t>)</w:t>
            </w:r>
          </w:p>
        </w:tc>
      </w:tr>
      <w:tr w:rsidR="008D0AC3" w:rsidRPr="008D0AC3" w:rsidTr="008D0AC3">
        <w:trPr>
          <w:trHeight w:val="20"/>
        </w:trPr>
        <w:tc>
          <w:tcPr>
            <w:tcW w:w="3686" w:type="dxa"/>
            <w:hideMark/>
          </w:tcPr>
          <w:p w:rsidR="008D0AC3" w:rsidRPr="008D0AC3" w:rsidRDefault="008D0AC3" w:rsidP="008D0AC3">
            <w:pPr>
              <w:tabs>
                <w:tab w:val="left" w:pos="284"/>
              </w:tabs>
              <w:rPr>
                <w:rFonts w:ascii="Times New Roman" w:eastAsia="Calibri" w:hAnsi="Times New Roman" w:cs="Times New Roman"/>
                <w:sz w:val="12"/>
                <w:szCs w:val="12"/>
              </w:rPr>
            </w:pPr>
            <w:r w:rsidRPr="008D0AC3">
              <w:rPr>
                <w:rFonts w:ascii="Times New Roman" w:eastAsia="Calibri" w:hAnsi="Times New Roman" w:cs="Times New Roman"/>
                <w:sz w:val="12"/>
                <w:szCs w:val="12"/>
              </w:rPr>
              <w:lastRenderedPageBreak/>
              <w:t>Муниципальные служащие органов местного самоуправления</w:t>
            </w:r>
          </w:p>
        </w:tc>
        <w:tc>
          <w:tcPr>
            <w:tcW w:w="1276" w:type="dxa"/>
            <w:hideMark/>
          </w:tcPr>
          <w:p w:rsidR="008D0AC3" w:rsidRPr="008D0AC3" w:rsidRDefault="008D0AC3" w:rsidP="008D0AC3">
            <w:pPr>
              <w:tabs>
                <w:tab w:val="left" w:pos="284"/>
              </w:tabs>
              <w:rPr>
                <w:rFonts w:ascii="Times New Roman" w:eastAsia="Calibri" w:hAnsi="Times New Roman" w:cs="Times New Roman"/>
                <w:sz w:val="12"/>
                <w:szCs w:val="12"/>
              </w:rPr>
            </w:pPr>
            <w:r w:rsidRPr="008D0AC3">
              <w:rPr>
                <w:rFonts w:ascii="Times New Roman" w:eastAsia="Calibri" w:hAnsi="Times New Roman" w:cs="Times New Roman"/>
                <w:sz w:val="12"/>
                <w:szCs w:val="12"/>
              </w:rPr>
              <w:t>3</w:t>
            </w:r>
          </w:p>
        </w:tc>
        <w:tc>
          <w:tcPr>
            <w:tcW w:w="2551" w:type="dxa"/>
            <w:hideMark/>
          </w:tcPr>
          <w:p w:rsidR="008D0AC3" w:rsidRPr="008D0AC3" w:rsidRDefault="008D0AC3" w:rsidP="008D0AC3">
            <w:pPr>
              <w:tabs>
                <w:tab w:val="left" w:pos="284"/>
              </w:tabs>
              <w:rPr>
                <w:rFonts w:ascii="Times New Roman" w:eastAsia="Calibri" w:hAnsi="Times New Roman" w:cs="Times New Roman"/>
                <w:sz w:val="12"/>
                <w:szCs w:val="12"/>
              </w:rPr>
            </w:pPr>
            <w:r w:rsidRPr="008D0AC3">
              <w:rPr>
                <w:rFonts w:ascii="Times New Roman" w:eastAsia="Calibri" w:hAnsi="Times New Roman" w:cs="Times New Roman"/>
                <w:sz w:val="12"/>
                <w:szCs w:val="12"/>
              </w:rPr>
              <w:t>169</w:t>
            </w:r>
          </w:p>
        </w:tc>
      </w:tr>
      <w:tr w:rsidR="008D0AC3" w:rsidRPr="008D0AC3" w:rsidTr="008D0AC3">
        <w:trPr>
          <w:trHeight w:val="20"/>
        </w:trPr>
        <w:tc>
          <w:tcPr>
            <w:tcW w:w="3686" w:type="dxa"/>
            <w:hideMark/>
          </w:tcPr>
          <w:p w:rsidR="008D0AC3" w:rsidRPr="008D0AC3" w:rsidRDefault="008D0AC3" w:rsidP="008D0AC3">
            <w:pPr>
              <w:tabs>
                <w:tab w:val="left" w:pos="284"/>
              </w:tabs>
              <w:rPr>
                <w:rFonts w:ascii="Times New Roman" w:eastAsia="Calibri" w:hAnsi="Times New Roman" w:cs="Times New Roman"/>
                <w:sz w:val="12"/>
                <w:szCs w:val="12"/>
              </w:rPr>
            </w:pPr>
            <w:r w:rsidRPr="008D0AC3">
              <w:rPr>
                <w:rFonts w:ascii="Times New Roman" w:eastAsia="Calibri" w:hAnsi="Times New Roman" w:cs="Times New Roman"/>
                <w:sz w:val="12"/>
                <w:szCs w:val="12"/>
              </w:rPr>
              <w:t>Работники органов местного самоуправления, замещающих должности, не являющиеся должностями муниципальной службы</w:t>
            </w:r>
          </w:p>
        </w:tc>
        <w:tc>
          <w:tcPr>
            <w:tcW w:w="1276" w:type="dxa"/>
            <w:hideMark/>
          </w:tcPr>
          <w:p w:rsidR="008D0AC3" w:rsidRPr="008D0AC3" w:rsidRDefault="008D0AC3" w:rsidP="008D0AC3">
            <w:pPr>
              <w:tabs>
                <w:tab w:val="left" w:pos="284"/>
              </w:tabs>
              <w:rPr>
                <w:rFonts w:ascii="Times New Roman" w:eastAsia="Calibri" w:hAnsi="Times New Roman" w:cs="Times New Roman"/>
                <w:sz w:val="12"/>
                <w:szCs w:val="12"/>
              </w:rPr>
            </w:pPr>
            <w:r w:rsidRPr="008D0AC3">
              <w:rPr>
                <w:rFonts w:ascii="Times New Roman" w:eastAsia="Calibri" w:hAnsi="Times New Roman" w:cs="Times New Roman"/>
                <w:sz w:val="12"/>
                <w:szCs w:val="12"/>
              </w:rPr>
              <w:t>1,5</w:t>
            </w:r>
          </w:p>
        </w:tc>
        <w:tc>
          <w:tcPr>
            <w:tcW w:w="2551" w:type="dxa"/>
            <w:hideMark/>
          </w:tcPr>
          <w:p w:rsidR="008D0AC3" w:rsidRPr="008D0AC3" w:rsidRDefault="008D0AC3" w:rsidP="008D0AC3">
            <w:pPr>
              <w:tabs>
                <w:tab w:val="left" w:pos="284"/>
              </w:tabs>
              <w:rPr>
                <w:rFonts w:ascii="Times New Roman" w:eastAsia="Calibri" w:hAnsi="Times New Roman" w:cs="Times New Roman"/>
                <w:sz w:val="12"/>
                <w:szCs w:val="12"/>
              </w:rPr>
            </w:pPr>
            <w:r w:rsidRPr="008D0AC3">
              <w:rPr>
                <w:rFonts w:ascii="Times New Roman" w:eastAsia="Calibri" w:hAnsi="Times New Roman" w:cs="Times New Roman"/>
                <w:sz w:val="12"/>
                <w:szCs w:val="12"/>
              </w:rPr>
              <w:t>100</w:t>
            </w:r>
          </w:p>
        </w:tc>
      </w:tr>
      <w:tr w:rsidR="008D0AC3" w:rsidRPr="008D0AC3" w:rsidTr="008D0AC3">
        <w:trPr>
          <w:trHeight w:val="20"/>
        </w:trPr>
        <w:tc>
          <w:tcPr>
            <w:tcW w:w="3686" w:type="dxa"/>
            <w:noWrap/>
            <w:hideMark/>
          </w:tcPr>
          <w:p w:rsidR="008D0AC3" w:rsidRPr="008D0AC3" w:rsidRDefault="008D0AC3" w:rsidP="008D0AC3">
            <w:pPr>
              <w:tabs>
                <w:tab w:val="left" w:pos="284"/>
              </w:tabs>
              <w:rPr>
                <w:rFonts w:ascii="Times New Roman" w:eastAsia="Calibri" w:hAnsi="Times New Roman" w:cs="Times New Roman"/>
                <w:bCs/>
                <w:sz w:val="12"/>
                <w:szCs w:val="12"/>
              </w:rPr>
            </w:pPr>
            <w:r w:rsidRPr="008D0AC3">
              <w:rPr>
                <w:rFonts w:ascii="Times New Roman" w:eastAsia="Calibri" w:hAnsi="Times New Roman" w:cs="Times New Roman"/>
                <w:bCs/>
                <w:sz w:val="12"/>
                <w:szCs w:val="12"/>
              </w:rPr>
              <w:t>И Т О Г О</w:t>
            </w:r>
            <w:proofErr w:type="gramStart"/>
            <w:r w:rsidRPr="008D0AC3">
              <w:rPr>
                <w:rFonts w:ascii="Times New Roman" w:eastAsia="Calibri" w:hAnsi="Times New Roman" w:cs="Times New Roman"/>
                <w:bCs/>
                <w:sz w:val="12"/>
                <w:szCs w:val="12"/>
              </w:rPr>
              <w:t xml:space="preserve"> :</w:t>
            </w:r>
            <w:proofErr w:type="gramEnd"/>
          </w:p>
        </w:tc>
        <w:tc>
          <w:tcPr>
            <w:tcW w:w="1276" w:type="dxa"/>
            <w:noWrap/>
            <w:hideMark/>
          </w:tcPr>
          <w:p w:rsidR="008D0AC3" w:rsidRPr="008D0AC3" w:rsidRDefault="008D0AC3" w:rsidP="008D0AC3">
            <w:pPr>
              <w:tabs>
                <w:tab w:val="left" w:pos="284"/>
              </w:tabs>
              <w:rPr>
                <w:rFonts w:ascii="Times New Roman" w:eastAsia="Calibri" w:hAnsi="Times New Roman" w:cs="Times New Roman"/>
                <w:bCs/>
                <w:sz w:val="12"/>
                <w:szCs w:val="12"/>
              </w:rPr>
            </w:pPr>
            <w:r w:rsidRPr="008D0AC3">
              <w:rPr>
                <w:rFonts w:ascii="Times New Roman" w:eastAsia="Calibri" w:hAnsi="Times New Roman" w:cs="Times New Roman"/>
                <w:bCs/>
                <w:sz w:val="12"/>
                <w:szCs w:val="12"/>
              </w:rPr>
              <w:t>5</w:t>
            </w:r>
          </w:p>
        </w:tc>
        <w:tc>
          <w:tcPr>
            <w:tcW w:w="2551" w:type="dxa"/>
            <w:noWrap/>
            <w:hideMark/>
          </w:tcPr>
          <w:p w:rsidR="008D0AC3" w:rsidRPr="008D0AC3" w:rsidRDefault="008D0AC3" w:rsidP="008D0AC3">
            <w:pPr>
              <w:tabs>
                <w:tab w:val="left" w:pos="284"/>
              </w:tabs>
              <w:rPr>
                <w:rFonts w:ascii="Times New Roman" w:eastAsia="Calibri" w:hAnsi="Times New Roman" w:cs="Times New Roman"/>
                <w:bCs/>
                <w:sz w:val="12"/>
                <w:szCs w:val="12"/>
              </w:rPr>
            </w:pPr>
            <w:r w:rsidRPr="008D0AC3">
              <w:rPr>
                <w:rFonts w:ascii="Times New Roman" w:eastAsia="Calibri" w:hAnsi="Times New Roman" w:cs="Times New Roman"/>
                <w:bCs/>
                <w:sz w:val="12"/>
                <w:szCs w:val="12"/>
              </w:rPr>
              <w:t>269</w:t>
            </w:r>
          </w:p>
        </w:tc>
      </w:tr>
    </w:tbl>
    <w:p w:rsidR="00207D2F" w:rsidRDefault="00207D2F" w:rsidP="006D4521">
      <w:pPr>
        <w:tabs>
          <w:tab w:val="left" w:pos="284"/>
        </w:tabs>
        <w:spacing w:after="0" w:line="240" w:lineRule="auto"/>
        <w:jc w:val="both"/>
        <w:rPr>
          <w:rFonts w:ascii="Times New Roman" w:eastAsia="Calibri" w:hAnsi="Times New Roman" w:cs="Times New Roman"/>
          <w:sz w:val="12"/>
          <w:szCs w:val="12"/>
        </w:rPr>
      </w:pPr>
    </w:p>
    <w:p w:rsidR="00953D31" w:rsidRDefault="00953D31" w:rsidP="00953D31">
      <w:pPr>
        <w:tabs>
          <w:tab w:val="left" w:pos="284"/>
          <w:tab w:val="left" w:pos="3828"/>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АДМИНИСТРАЦИЯ</w:t>
      </w:r>
    </w:p>
    <w:p w:rsidR="00953D31" w:rsidRPr="0015017C" w:rsidRDefault="00953D31" w:rsidP="00953D31">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КУТУЗОВСКИЙ</w:t>
      </w:r>
    </w:p>
    <w:p w:rsidR="00953D31" w:rsidRPr="0015017C" w:rsidRDefault="00953D31" w:rsidP="00953D31">
      <w:pPr>
        <w:tabs>
          <w:tab w:val="left" w:pos="284"/>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МУНИЦИПАЛЬНОГО РАЙОНА СЕРГИЕВСКИЙ</w:t>
      </w:r>
    </w:p>
    <w:p w:rsidR="00953D31" w:rsidRPr="0015017C" w:rsidRDefault="00953D31" w:rsidP="00953D31">
      <w:pPr>
        <w:tabs>
          <w:tab w:val="left" w:pos="284"/>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САМАРСКОЙ ОБЛАСТИ</w:t>
      </w:r>
    </w:p>
    <w:p w:rsidR="00953D31" w:rsidRPr="0015017C" w:rsidRDefault="00953D31" w:rsidP="00953D31">
      <w:pPr>
        <w:tabs>
          <w:tab w:val="left" w:pos="284"/>
        </w:tabs>
        <w:spacing w:after="0" w:line="240" w:lineRule="auto"/>
        <w:jc w:val="center"/>
        <w:rPr>
          <w:rFonts w:ascii="Times New Roman" w:eastAsia="Calibri" w:hAnsi="Times New Roman" w:cs="Times New Roman"/>
          <w:sz w:val="12"/>
          <w:szCs w:val="12"/>
        </w:rPr>
      </w:pPr>
    </w:p>
    <w:p w:rsidR="00953D31" w:rsidRPr="0015017C" w:rsidRDefault="00953D31" w:rsidP="00953D31">
      <w:pPr>
        <w:tabs>
          <w:tab w:val="left" w:pos="284"/>
        </w:tabs>
        <w:spacing w:after="0" w:line="240" w:lineRule="auto"/>
        <w:jc w:val="center"/>
        <w:rPr>
          <w:rFonts w:ascii="Times New Roman" w:eastAsia="Calibri" w:hAnsi="Times New Roman" w:cs="Times New Roman"/>
          <w:sz w:val="12"/>
          <w:szCs w:val="12"/>
        </w:rPr>
      </w:pPr>
      <w:r w:rsidRPr="0015017C">
        <w:rPr>
          <w:rFonts w:ascii="Times New Roman" w:eastAsia="Calibri" w:hAnsi="Times New Roman" w:cs="Times New Roman"/>
          <w:sz w:val="12"/>
          <w:szCs w:val="12"/>
        </w:rPr>
        <w:t>ПОСТАНОВЛЕНИЕ</w:t>
      </w:r>
    </w:p>
    <w:p w:rsidR="00953D31" w:rsidRPr="0015017C" w:rsidRDefault="00953D31" w:rsidP="00953D31">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15 апреля</w:t>
      </w:r>
      <w:r w:rsidRPr="0015017C">
        <w:rPr>
          <w:rFonts w:ascii="Times New Roman" w:eastAsia="Calibri" w:hAnsi="Times New Roman" w:cs="Times New Roman"/>
          <w:sz w:val="12"/>
          <w:szCs w:val="12"/>
        </w:rPr>
        <w:t xml:space="preserve"> 2016г.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№16</w:t>
      </w:r>
    </w:p>
    <w:p w:rsidR="00953D31" w:rsidRPr="00953D31" w:rsidRDefault="00953D31" w:rsidP="00953D31">
      <w:pPr>
        <w:tabs>
          <w:tab w:val="left" w:pos="284"/>
        </w:tabs>
        <w:spacing w:after="0" w:line="240" w:lineRule="auto"/>
        <w:jc w:val="center"/>
        <w:rPr>
          <w:rFonts w:ascii="Times New Roman" w:eastAsia="Calibri" w:hAnsi="Times New Roman" w:cs="Times New Roman"/>
          <w:b/>
          <w:sz w:val="12"/>
          <w:szCs w:val="12"/>
        </w:rPr>
      </w:pPr>
      <w:r w:rsidRPr="00953D31">
        <w:rPr>
          <w:rFonts w:ascii="Times New Roman" w:eastAsia="Calibri" w:hAnsi="Times New Roman" w:cs="Times New Roman"/>
          <w:b/>
          <w:sz w:val="12"/>
          <w:szCs w:val="12"/>
        </w:rPr>
        <w:t>Об исполнении бюджета сельского поселения Кутузовский за первый квартал  2016 года</w:t>
      </w:r>
    </w:p>
    <w:p w:rsidR="00953D31" w:rsidRPr="00953D31" w:rsidRDefault="00953D31" w:rsidP="00953D31">
      <w:pPr>
        <w:tabs>
          <w:tab w:val="left" w:pos="284"/>
        </w:tabs>
        <w:spacing w:after="0" w:line="240" w:lineRule="auto"/>
        <w:jc w:val="both"/>
        <w:rPr>
          <w:rFonts w:ascii="Times New Roman" w:eastAsia="Calibri" w:hAnsi="Times New Roman" w:cs="Times New Roman"/>
          <w:sz w:val="12"/>
          <w:szCs w:val="12"/>
        </w:rPr>
      </w:pPr>
    </w:p>
    <w:p w:rsidR="00953D31" w:rsidRPr="00953D31" w:rsidRDefault="00953D31" w:rsidP="00953D31">
      <w:pPr>
        <w:tabs>
          <w:tab w:val="left" w:pos="284"/>
        </w:tabs>
        <w:spacing w:after="0" w:line="240" w:lineRule="auto"/>
        <w:ind w:firstLine="284"/>
        <w:jc w:val="both"/>
        <w:rPr>
          <w:rFonts w:ascii="Times New Roman" w:eastAsia="Calibri" w:hAnsi="Times New Roman" w:cs="Times New Roman"/>
          <w:sz w:val="12"/>
          <w:szCs w:val="12"/>
        </w:rPr>
      </w:pPr>
      <w:r w:rsidRPr="00953D31">
        <w:rPr>
          <w:rFonts w:ascii="Times New Roman" w:eastAsia="Calibri" w:hAnsi="Times New Roman" w:cs="Times New Roman"/>
          <w:sz w:val="12"/>
          <w:szCs w:val="12"/>
        </w:rPr>
        <w:t>В соответствии с Бюджетным Кодексом Российской Федерации, Федеральным Законом от 06.10.2003 года № 131-ФЗ «Об общих принципах организации местного самоуправления в Российской Федерации», Уставом сельского поселения Кутузовский</w:t>
      </w:r>
    </w:p>
    <w:p w:rsidR="00953D31" w:rsidRPr="00953D31" w:rsidRDefault="00953D31" w:rsidP="00953D31">
      <w:pPr>
        <w:tabs>
          <w:tab w:val="left" w:pos="284"/>
        </w:tabs>
        <w:spacing w:after="0" w:line="240" w:lineRule="auto"/>
        <w:ind w:firstLine="284"/>
        <w:jc w:val="both"/>
        <w:rPr>
          <w:rFonts w:ascii="Times New Roman" w:eastAsia="Calibri" w:hAnsi="Times New Roman" w:cs="Times New Roman"/>
          <w:b/>
          <w:sz w:val="12"/>
          <w:szCs w:val="12"/>
        </w:rPr>
      </w:pPr>
      <w:r w:rsidRPr="00953D31">
        <w:rPr>
          <w:rFonts w:ascii="Times New Roman" w:eastAsia="Calibri" w:hAnsi="Times New Roman" w:cs="Times New Roman"/>
          <w:b/>
          <w:sz w:val="12"/>
          <w:szCs w:val="12"/>
        </w:rPr>
        <w:t>ПОСТАНОВЛЯЕТ:</w:t>
      </w:r>
    </w:p>
    <w:p w:rsidR="00953D31" w:rsidRPr="00953D31" w:rsidRDefault="00953D31" w:rsidP="00953D31">
      <w:pPr>
        <w:tabs>
          <w:tab w:val="left" w:pos="284"/>
        </w:tabs>
        <w:spacing w:after="0" w:line="240" w:lineRule="auto"/>
        <w:ind w:firstLine="284"/>
        <w:jc w:val="both"/>
        <w:rPr>
          <w:rFonts w:ascii="Times New Roman" w:eastAsia="Calibri" w:hAnsi="Times New Roman" w:cs="Times New Roman"/>
          <w:sz w:val="12"/>
          <w:szCs w:val="12"/>
        </w:rPr>
      </w:pPr>
      <w:r w:rsidRPr="00953D31">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953D31">
        <w:rPr>
          <w:rFonts w:ascii="Times New Roman" w:eastAsia="Calibri" w:hAnsi="Times New Roman" w:cs="Times New Roman"/>
          <w:sz w:val="12"/>
          <w:szCs w:val="12"/>
        </w:rPr>
        <w:t>Утвердить исполнение бюджета сельского поселения Кутузовский за первый квартал 2016 года по доходам в сумме 1079 тыс. рублей и по расходам в сумме 902  тыс. рублей с превышением доходов  над расходами в сумме 177 тыс. рублей.</w:t>
      </w:r>
    </w:p>
    <w:p w:rsidR="00953D31" w:rsidRPr="00953D31" w:rsidRDefault="00953D31" w:rsidP="00953D3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953D31">
        <w:rPr>
          <w:rFonts w:ascii="Times New Roman" w:eastAsia="Calibri" w:hAnsi="Times New Roman" w:cs="Times New Roman"/>
          <w:sz w:val="12"/>
          <w:szCs w:val="12"/>
        </w:rPr>
        <w:t>Утвердить поступление доходов в местный бюджет поселения за первый квартал 2016 года по кодам видов доходов, подвидов доходов классификации операций сектора государственного управления, относящихся к доходам бюджета в соответствии с приложением 1.</w:t>
      </w:r>
    </w:p>
    <w:p w:rsidR="00953D31" w:rsidRPr="00953D31" w:rsidRDefault="00953D31" w:rsidP="00953D3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953D31">
        <w:rPr>
          <w:rFonts w:ascii="Times New Roman" w:eastAsia="Calibri" w:hAnsi="Times New Roman" w:cs="Times New Roman"/>
          <w:sz w:val="12"/>
          <w:szCs w:val="12"/>
        </w:rPr>
        <w:t>Утвердить ведомственную структуру расходов бюджета сельского поселения Кутузовский муниципального района Сергиевский Самарской области за первый квартал 2016 года в соответствии с приложением 2.</w:t>
      </w:r>
    </w:p>
    <w:p w:rsidR="00953D31" w:rsidRPr="00953D31" w:rsidRDefault="00953D31" w:rsidP="00953D3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r w:rsidRPr="00953D31">
        <w:rPr>
          <w:rFonts w:ascii="Times New Roman" w:eastAsia="Calibri" w:hAnsi="Times New Roman" w:cs="Times New Roman"/>
          <w:sz w:val="12"/>
          <w:szCs w:val="12"/>
        </w:rPr>
        <w:t xml:space="preserve">Утвердить распределение бюджетных ассигнований по разделам  и подразделам </w:t>
      </w:r>
      <w:proofErr w:type="gramStart"/>
      <w:r w:rsidRPr="00953D31">
        <w:rPr>
          <w:rFonts w:ascii="Times New Roman" w:eastAsia="Calibri" w:hAnsi="Times New Roman" w:cs="Times New Roman"/>
          <w:sz w:val="12"/>
          <w:szCs w:val="12"/>
        </w:rPr>
        <w:t>расходов классификации расходов бюджета сельского поселения</w:t>
      </w:r>
      <w:proofErr w:type="gramEnd"/>
      <w:r w:rsidRPr="00953D31">
        <w:rPr>
          <w:rFonts w:ascii="Times New Roman" w:eastAsia="Calibri" w:hAnsi="Times New Roman" w:cs="Times New Roman"/>
          <w:sz w:val="12"/>
          <w:szCs w:val="12"/>
        </w:rPr>
        <w:t xml:space="preserve"> Кутузовский муниципального района Сергиевский Самарской области за первый квартал 2016 года в соответствии с приложением 3.</w:t>
      </w:r>
    </w:p>
    <w:p w:rsidR="00953D31" w:rsidRPr="00953D31" w:rsidRDefault="00953D31" w:rsidP="00953D3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 </w:t>
      </w:r>
      <w:r w:rsidRPr="00953D31">
        <w:rPr>
          <w:rFonts w:ascii="Times New Roman" w:eastAsia="Calibri" w:hAnsi="Times New Roman" w:cs="Times New Roman"/>
          <w:sz w:val="12"/>
          <w:szCs w:val="12"/>
        </w:rPr>
        <w:t xml:space="preserve">Утвердить источники внутреннего финансирования дефицита бюджета сельского поселения Кутузовский за первый квартал 2016 года по кодам </w:t>
      </w:r>
      <w:proofErr w:type="gramStart"/>
      <w:r w:rsidRPr="00953D31">
        <w:rPr>
          <w:rFonts w:ascii="Times New Roman" w:eastAsia="Calibri" w:hAnsi="Times New Roman" w:cs="Times New Roman"/>
          <w:sz w:val="12"/>
          <w:szCs w:val="12"/>
        </w:rPr>
        <w:t>классификации источников финансирования дефицитов бюджетов</w:t>
      </w:r>
      <w:proofErr w:type="gramEnd"/>
      <w:r w:rsidRPr="00953D31">
        <w:rPr>
          <w:rFonts w:ascii="Times New Roman" w:eastAsia="Calibri" w:hAnsi="Times New Roman" w:cs="Times New Roman"/>
          <w:sz w:val="12"/>
          <w:szCs w:val="12"/>
        </w:rPr>
        <w:t xml:space="preserve"> в соответствии с приложением 4.</w:t>
      </w:r>
    </w:p>
    <w:p w:rsidR="00953D31" w:rsidRPr="00953D31" w:rsidRDefault="00953D31" w:rsidP="00953D3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6. </w:t>
      </w:r>
      <w:r w:rsidRPr="00953D31">
        <w:rPr>
          <w:rFonts w:ascii="Times New Roman" w:eastAsia="Calibri" w:hAnsi="Times New Roman" w:cs="Times New Roman"/>
          <w:sz w:val="12"/>
          <w:szCs w:val="12"/>
        </w:rPr>
        <w:t>Утвердить сведения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в соответствии с приложением 5.</w:t>
      </w:r>
    </w:p>
    <w:p w:rsidR="00953D31" w:rsidRPr="00953D31" w:rsidRDefault="00953D31" w:rsidP="00953D3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7. </w:t>
      </w:r>
      <w:r w:rsidRPr="00953D31">
        <w:rPr>
          <w:rFonts w:ascii="Times New Roman" w:eastAsia="Calibri" w:hAnsi="Times New Roman" w:cs="Times New Roman"/>
          <w:sz w:val="12"/>
          <w:szCs w:val="12"/>
        </w:rPr>
        <w:t>Обеспечить официальное опубликование (обнародование) сведений о ходе исполнения местного бюджета за первый квартал 2016 года в газете «Сергиевский вестник».</w:t>
      </w:r>
    </w:p>
    <w:p w:rsidR="00953D31" w:rsidRPr="00953D31" w:rsidRDefault="00953D31" w:rsidP="00953D3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8. </w:t>
      </w:r>
      <w:proofErr w:type="gramStart"/>
      <w:r w:rsidRPr="00953D31">
        <w:rPr>
          <w:rFonts w:ascii="Times New Roman" w:eastAsia="Calibri" w:hAnsi="Times New Roman" w:cs="Times New Roman"/>
          <w:sz w:val="12"/>
          <w:szCs w:val="12"/>
        </w:rPr>
        <w:t>Контроль за</w:t>
      </w:r>
      <w:proofErr w:type="gramEnd"/>
      <w:r w:rsidRPr="00953D31">
        <w:rPr>
          <w:rFonts w:ascii="Times New Roman" w:eastAsia="Calibri" w:hAnsi="Times New Roman" w:cs="Times New Roman"/>
          <w:sz w:val="12"/>
          <w:szCs w:val="12"/>
        </w:rPr>
        <w:t xml:space="preserve"> исполнением настоящего постановления оставляю за собой.</w:t>
      </w:r>
    </w:p>
    <w:p w:rsidR="00953D31" w:rsidRPr="00953D31" w:rsidRDefault="00953D31" w:rsidP="00953D31">
      <w:pPr>
        <w:tabs>
          <w:tab w:val="left" w:pos="284"/>
        </w:tabs>
        <w:spacing w:after="0" w:line="240" w:lineRule="auto"/>
        <w:jc w:val="right"/>
        <w:rPr>
          <w:rFonts w:ascii="Times New Roman" w:eastAsia="Calibri" w:hAnsi="Times New Roman" w:cs="Times New Roman"/>
          <w:sz w:val="12"/>
          <w:szCs w:val="12"/>
        </w:rPr>
      </w:pPr>
      <w:r w:rsidRPr="00953D31">
        <w:rPr>
          <w:rFonts w:ascii="Times New Roman" w:eastAsia="Calibri" w:hAnsi="Times New Roman" w:cs="Times New Roman"/>
          <w:sz w:val="12"/>
          <w:szCs w:val="12"/>
        </w:rPr>
        <w:t>Глава сельского поселения Кутузовский</w:t>
      </w:r>
    </w:p>
    <w:p w:rsidR="00953D31" w:rsidRDefault="00953D31" w:rsidP="00953D31">
      <w:pPr>
        <w:tabs>
          <w:tab w:val="left" w:pos="284"/>
        </w:tabs>
        <w:spacing w:after="0" w:line="240" w:lineRule="auto"/>
        <w:jc w:val="right"/>
        <w:rPr>
          <w:rFonts w:ascii="Times New Roman" w:eastAsia="Calibri" w:hAnsi="Times New Roman" w:cs="Times New Roman"/>
          <w:sz w:val="12"/>
          <w:szCs w:val="12"/>
        </w:rPr>
      </w:pPr>
      <w:r w:rsidRPr="00953D31">
        <w:rPr>
          <w:rFonts w:ascii="Times New Roman" w:eastAsia="Calibri" w:hAnsi="Times New Roman" w:cs="Times New Roman"/>
          <w:sz w:val="12"/>
          <w:szCs w:val="12"/>
        </w:rPr>
        <w:t>муниципального района Сергиевский</w:t>
      </w:r>
    </w:p>
    <w:p w:rsidR="00207D2F" w:rsidRDefault="00953D31" w:rsidP="00953D31">
      <w:pPr>
        <w:tabs>
          <w:tab w:val="left" w:pos="284"/>
        </w:tabs>
        <w:spacing w:after="0" w:line="240" w:lineRule="auto"/>
        <w:jc w:val="right"/>
        <w:rPr>
          <w:rFonts w:ascii="Times New Roman" w:eastAsia="Calibri" w:hAnsi="Times New Roman" w:cs="Times New Roman"/>
          <w:sz w:val="12"/>
          <w:szCs w:val="12"/>
        </w:rPr>
      </w:pPr>
      <w:r w:rsidRPr="00953D31">
        <w:rPr>
          <w:rFonts w:ascii="Times New Roman" w:eastAsia="Calibri" w:hAnsi="Times New Roman" w:cs="Times New Roman"/>
          <w:sz w:val="12"/>
          <w:szCs w:val="12"/>
        </w:rPr>
        <w:t>А.В.</w:t>
      </w:r>
      <w:r>
        <w:rPr>
          <w:rFonts w:ascii="Times New Roman" w:eastAsia="Calibri" w:hAnsi="Times New Roman" w:cs="Times New Roman"/>
          <w:sz w:val="12"/>
          <w:szCs w:val="12"/>
        </w:rPr>
        <w:t xml:space="preserve"> </w:t>
      </w:r>
      <w:r w:rsidRPr="00953D31">
        <w:rPr>
          <w:rFonts w:ascii="Times New Roman" w:eastAsia="Calibri" w:hAnsi="Times New Roman" w:cs="Times New Roman"/>
          <w:sz w:val="12"/>
          <w:szCs w:val="12"/>
        </w:rPr>
        <w:t>Сабельникова</w:t>
      </w:r>
    </w:p>
    <w:p w:rsidR="00F57F90" w:rsidRDefault="00F57F90" w:rsidP="00953D31">
      <w:pPr>
        <w:tabs>
          <w:tab w:val="left" w:pos="284"/>
        </w:tabs>
        <w:spacing w:after="0" w:line="240" w:lineRule="auto"/>
        <w:jc w:val="right"/>
        <w:rPr>
          <w:rFonts w:ascii="Times New Roman" w:eastAsia="Calibri" w:hAnsi="Times New Roman" w:cs="Times New Roman"/>
          <w:sz w:val="12"/>
          <w:szCs w:val="12"/>
        </w:rPr>
      </w:pPr>
    </w:p>
    <w:p w:rsidR="00F57F90" w:rsidRPr="0015017C" w:rsidRDefault="00F57F90" w:rsidP="00F57F90">
      <w:pPr>
        <w:spacing w:after="0" w:line="240" w:lineRule="auto"/>
        <w:jc w:val="right"/>
        <w:rPr>
          <w:rFonts w:ascii="Times New Roman" w:hAnsi="Times New Roman"/>
          <w:i/>
          <w:sz w:val="12"/>
          <w:szCs w:val="12"/>
        </w:rPr>
      </w:pPr>
      <w:r w:rsidRPr="0015017C">
        <w:rPr>
          <w:rFonts w:ascii="Times New Roman" w:hAnsi="Times New Roman"/>
          <w:i/>
          <w:sz w:val="12"/>
          <w:szCs w:val="12"/>
        </w:rPr>
        <w:t>Приложение</w:t>
      </w:r>
      <w:r>
        <w:rPr>
          <w:rFonts w:ascii="Times New Roman" w:hAnsi="Times New Roman"/>
          <w:i/>
          <w:sz w:val="12"/>
          <w:szCs w:val="12"/>
        </w:rPr>
        <w:t xml:space="preserve"> №1</w:t>
      </w:r>
    </w:p>
    <w:p w:rsidR="00F57F90" w:rsidRPr="0015017C" w:rsidRDefault="00F57F90" w:rsidP="00F57F90">
      <w:pPr>
        <w:tabs>
          <w:tab w:val="left" w:pos="7371"/>
        </w:tabs>
        <w:spacing w:after="0" w:line="240" w:lineRule="auto"/>
        <w:jc w:val="right"/>
        <w:rPr>
          <w:rFonts w:ascii="Times New Roman" w:hAnsi="Times New Roman"/>
          <w:i/>
          <w:sz w:val="12"/>
          <w:szCs w:val="12"/>
        </w:rPr>
      </w:pPr>
      <w:r w:rsidRPr="0015017C">
        <w:rPr>
          <w:rFonts w:ascii="Times New Roman" w:hAnsi="Times New Roman"/>
          <w:i/>
          <w:sz w:val="12"/>
          <w:szCs w:val="12"/>
        </w:rPr>
        <w:t>к постановлению администрации</w:t>
      </w:r>
      <w:r>
        <w:rPr>
          <w:rFonts w:ascii="Times New Roman" w:hAnsi="Times New Roman"/>
          <w:i/>
          <w:sz w:val="12"/>
          <w:szCs w:val="12"/>
        </w:rPr>
        <w:t xml:space="preserve"> сельского поселения Кутузовский</w:t>
      </w:r>
    </w:p>
    <w:p w:rsidR="00F57F90" w:rsidRPr="0015017C" w:rsidRDefault="00F57F90" w:rsidP="00F57F90">
      <w:pPr>
        <w:spacing w:after="0" w:line="240" w:lineRule="auto"/>
        <w:jc w:val="right"/>
        <w:rPr>
          <w:rFonts w:ascii="Times New Roman" w:hAnsi="Times New Roman"/>
          <w:i/>
          <w:sz w:val="12"/>
          <w:szCs w:val="12"/>
        </w:rPr>
      </w:pPr>
      <w:r w:rsidRPr="0015017C">
        <w:rPr>
          <w:rFonts w:ascii="Times New Roman" w:hAnsi="Times New Roman"/>
          <w:i/>
          <w:sz w:val="12"/>
          <w:szCs w:val="12"/>
        </w:rPr>
        <w:t>муниципального района Сергиевский Самарской области</w:t>
      </w:r>
    </w:p>
    <w:p w:rsidR="00F57F90" w:rsidRDefault="00F57F90" w:rsidP="00F57F90">
      <w:pPr>
        <w:tabs>
          <w:tab w:val="left" w:pos="284"/>
        </w:tabs>
        <w:spacing w:after="0" w:line="240" w:lineRule="auto"/>
        <w:jc w:val="right"/>
        <w:rPr>
          <w:rFonts w:ascii="Times New Roman" w:eastAsia="Calibri" w:hAnsi="Times New Roman" w:cs="Times New Roman"/>
          <w:sz w:val="12"/>
          <w:szCs w:val="12"/>
        </w:rPr>
      </w:pPr>
      <w:r w:rsidRPr="0015017C">
        <w:rPr>
          <w:rFonts w:ascii="Times New Roman" w:hAnsi="Times New Roman"/>
          <w:i/>
          <w:sz w:val="12"/>
          <w:szCs w:val="12"/>
        </w:rPr>
        <w:t>№</w:t>
      </w:r>
      <w:r>
        <w:rPr>
          <w:rFonts w:ascii="Times New Roman" w:hAnsi="Times New Roman"/>
          <w:i/>
          <w:sz w:val="12"/>
          <w:szCs w:val="12"/>
        </w:rPr>
        <w:t>16 от “15</w:t>
      </w:r>
      <w:r w:rsidRPr="0015017C">
        <w:rPr>
          <w:rFonts w:ascii="Times New Roman" w:hAnsi="Times New Roman"/>
          <w:i/>
          <w:sz w:val="12"/>
          <w:szCs w:val="12"/>
        </w:rPr>
        <w:t xml:space="preserve">” </w:t>
      </w:r>
      <w:r>
        <w:rPr>
          <w:rFonts w:ascii="Times New Roman" w:hAnsi="Times New Roman"/>
          <w:i/>
          <w:sz w:val="12"/>
          <w:szCs w:val="12"/>
        </w:rPr>
        <w:t>апреля</w:t>
      </w:r>
      <w:r w:rsidRPr="0015017C">
        <w:rPr>
          <w:rFonts w:ascii="Times New Roman" w:hAnsi="Times New Roman"/>
          <w:i/>
          <w:sz w:val="12"/>
          <w:szCs w:val="12"/>
        </w:rPr>
        <w:t xml:space="preserve"> 2016 г.</w:t>
      </w:r>
    </w:p>
    <w:p w:rsidR="00B35542" w:rsidRDefault="00B35542" w:rsidP="00B35542">
      <w:pPr>
        <w:tabs>
          <w:tab w:val="left" w:pos="284"/>
        </w:tabs>
        <w:spacing w:after="0" w:line="240" w:lineRule="auto"/>
        <w:jc w:val="center"/>
        <w:rPr>
          <w:rFonts w:ascii="Times New Roman" w:eastAsia="Calibri" w:hAnsi="Times New Roman" w:cs="Times New Roman"/>
          <w:b/>
          <w:sz w:val="12"/>
          <w:szCs w:val="12"/>
        </w:rPr>
      </w:pPr>
      <w:r w:rsidRPr="00B35542">
        <w:rPr>
          <w:rFonts w:ascii="Times New Roman" w:eastAsia="Calibri" w:hAnsi="Times New Roman" w:cs="Times New Roman"/>
          <w:b/>
          <w:sz w:val="12"/>
          <w:szCs w:val="12"/>
        </w:rPr>
        <w:t>Доходы местного бюджета поселения за первый квартал 2016 года по кодам видов доходов, подвидов доходов,</w:t>
      </w:r>
    </w:p>
    <w:p w:rsidR="00EC0E24" w:rsidRPr="00B35542" w:rsidRDefault="00B35542" w:rsidP="00B35542">
      <w:pPr>
        <w:tabs>
          <w:tab w:val="left" w:pos="284"/>
        </w:tabs>
        <w:spacing w:after="0" w:line="240" w:lineRule="auto"/>
        <w:jc w:val="center"/>
        <w:rPr>
          <w:rFonts w:ascii="Times New Roman" w:eastAsia="Calibri" w:hAnsi="Times New Roman" w:cs="Times New Roman"/>
          <w:b/>
          <w:sz w:val="12"/>
          <w:szCs w:val="12"/>
        </w:rPr>
      </w:pPr>
      <w:r w:rsidRPr="00B35542">
        <w:rPr>
          <w:rFonts w:ascii="Times New Roman" w:eastAsia="Calibri" w:hAnsi="Times New Roman" w:cs="Times New Roman"/>
          <w:b/>
          <w:sz w:val="12"/>
          <w:szCs w:val="12"/>
        </w:rPr>
        <w:t xml:space="preserve"> классификации операций сектора государственного управления, относящихся к доходам бюджета</w:t>
      </w:r>
    </w:p>
    <w:tbl>
      <w:tblPr>
        <w:tblStyle w:val="af1"/>
        <w:tblW w:w="0" w:type="auto"/>
        <w:tblInd w:w="108" w:type="dxa"/>
        <w:tblLayout w:type="fixed"/>
        <w:tblLook w:val="04A0" w:firstRow="1" w:lastRow="0" w:firstColumn="1" w:lastColumn="0" w:noHBand="0" w:noVBand="1"/>
      </w:tblPr>
      <w:tblGrid>
        <w:gridCol w:w="1418"/>
        <w:gridCol w:w="5670"/>
        <w:gridCol w:w="425"/>
      </w:tblGrid>
      <w:tr w:rsidR="00B35542" w:rsidRPr="00B35542" w:rsidTr="00B35542">
        <w:trPr>
          <w:trHeight w:val="20"/>
        </w:trPr>
        <w:tc>
          <w:tcPr>
            <w:tcW w:w="1418" w:type="dxa"/>
            <w:hideMark/>
          </w:tcPr>
          <w:p w:rsidR="00B35542" w:rsidRPr="00B35542" w:rsidRDefault="00B35542" w:rsidP="00B35542">
            <w:pPr>
              <w:tabs>
                <w:tab w:val="left" w:pos="284"/>
              </w:tabs>
              <w:rPr>
                <w:rFonts w:ascii="Times New Roman" w:eastAsia="Calibri" w:hAnsi="Times New Roman" w:cs="Times New Roman"/>
                <w:bCs/>
                <w:sz w:val="10"/>
                <w:szCs w:val="10"/>
              </w:rPr>
            </w:pPr>
            <w:proofErr w:type="gramStart"/>
            <w:r w:rsidRPr="00B35542">
              <w:rPr>
                <w:rFonts w:ascii="Times New Roman" w:eastAsia="Calibri" w:hAnsi="Times New Roman" w:cs="Times New Roman"/>
                <w:bCs/>
                <w:sz w:val="10"/>
                <w:szCs w:val="10"/>
              </w:rPr>
              <w:t>Коды вида (группы, подгруппы, статьи, подстатьи, элемента), подвида, операций сектора государственного управления, относящихся к доходам бюджета</w:t>
            </w:r>
            <w:proofErr w:type="gramEnd"/>
          </w:p>
        </w:tc>
        <w:tc>
          <w:tcPr>
            <w:tcW w:w="5670" w:type="dxa"/>
            <w:hideMark/>
          </w:tcPr>
          <w:p w:rsidR="00B35542" w:rsidRPr="00B35542" w:rsidRDefault="00B35542" w:rsidP="00B35542">
            <w:pPr>
              <w:tabs>
                <w:tab w:val="left" w:pos="284"/>
              </w:tabs>
              <w:rPr>
                <w:rFonts w:ascii="Times New Roman" w:eastAsia="Calibri" w:hAnsi="Times New Roman" w:cs="Times New Roman"/>
                <w:bCs/>
                <w:sz w:val="12"/>
                <w:szCs w:val="12"/>
              </w:rPr>
            </w:pPr>
            <w:r w:rsidRPr="00B35542">
              <w:rPr>
                <w:rFonts w:ascii="Times New Roman" w:eastAsia="Calibri" w:hAnsi="Times New Roman" w:cs="Times New Roman"/>
                <w:bCs/>
                <w:sz w:val="12"/>
                <w:szCs w:val="12"/>
              </w:rPr>
              <w:t>Наименование источника</w:t>
            </w:r>
          </w:p>
        </w:tc>
        <w:tc>
          <w:tcPr>
            <w:tcW w:w="425" w:type="dxa"/>
            <w:hideMark/>
          </w:tcPr>
          <w:p w:rsidR="00B35542" w:rsidRPr="00B35542" w:rsidRDefault="00B35542" w:rsidP="00B35542">
            <w:pPr>
              <w:tabs>
                <w:tab w:val="left" w:pos="284"/>
              </w:tabs>
              <w:rPr>
                <w:rFonts w:ascii="Times New Roman" w:eastAsia="Calibri" w:hAnsi="Times New Roman" w:cs="Times New Roman"/>
                <w:bCs/>
                <w:sz w:val="10"/>
                <w:szCs w:val="10"/>
              </w:rPr>
            </w:pPr>
            <w:r w:rsidRPr="00B35542">
              <w:rPr>
                <w:rFonts w:ascii="Times New Roman" w:eastAsia="Calibri" w:hAnsi="Times New Roman" w:cs="Times New Roman"/>
                <w:bCs/>
                <w:sz w:val="10"/>
                <w:szCs w:val="10"/>
              </w:rPr>
              <w:t>Исполнено, тыс. рублей</w:t>
            </w:r>
          </w:p>
        </w:tc>
      </w:tr>
      <w:tr w:rsidR="00B35542" w:rsidRPr="00B35542" w:rsidTr="00B35542">
        <w:trPr>
          <w:trHeight w:val="20"/>
        </w:trPr>
        <w:tc>
          <w:tcPr>
            <w:tcW w:w="1418" w:type="dxa"/>
            <w:noWrap/>
            <w:hideMark/>
          </w:tcPr>
          <w:p w:rsidR="00B35542" w:rsidRPr="00B35542" w:rsidRDefault="00B35542" w:rsidP="00B35542">
            <w:pPr>
              <w:tabs>
                <w:tab w:val="left" w:pos="284"/>
              </w:tabs>
              <w:rPr>
                <w:rFonts w:ascii="Times New Roman" w:eastAsia="Calibri" w:hAnsi="Times New Roman" w:cs="Times New Roman"/>
                <w:bCs/>
                <w:sz w:val="12"/>
                <w:szCs w:val="12"/>
              </w:rPr>
            </w:pPr>
            <w:r w:rsidRPr="00B35542">
              <w:rPr>
                <w:rFonts w:ascii="Times New Roman" w:eastAsia="Calibri" w:hAnsi="Times New Roman" w:cs="Times New Roman"/>
                <w:bCs/>
                <w:sz w:val="12"/>
                <w:szCs w:val="12"/>
              </w:rPr>
              <w:t>1 00 00000 00 0000 000</w:t>
            </w:r>
          </w:p>
        </w:tc>
        <w:tc>
          <w:tcPr>
            <w:tcW w:w="5670" w:type="dxa"/>
            <w:noWrap/>
            <w:hideMark/>
          </w:tcPr>
          <w:p w:rsidR="00B35542" w:rsidRPr="00B35542" w:rsidRDefault="00B35542" w:rsidP="00B35542">
            <w:pPr>
              <w:tabs>
                <w:tab w:val="left" w:pos="284"/>
              </w:tabs>
              <w:rPr>
                <w:rFonts w:ascii="Times New Roman" w:eastAsia="Calibri" w:hAnsi="Times New Roman" w:cs="Times New Roman"/>
                <w:bCs/>
                <w:sz w:val="12"/>
                <w:szCs w:val="12"/>
              </w:rPr>
            </w:pPr>
            <w:r w:rsidRPr="00B35542">
              <w:rPr>
                <w:rFonts w:ascii="Times New Roman" w:eastAsia="Calibri" w:hAnsi="Times New Roman" w:cs="Times New Roman"/>
                <w:bCs/>
                <w:sz w:val="12"/>
                <w:szCs w:val="12"/>
              </w:rPr>
              <w:t>НАЛОГОВЫЕ И НЕНАЛОГОВЫЕ ДОХОДЫ</w:t>
            </w:r>
          </w:p>
        </w:tc>
        <w:tc>
          <w:tcPr>
            <w:tcW w:w="425" w:type="dxa"/>
            <w:noWrap/>
            <w:hideMark/>
          </w:tcPr>
          <w:p w:rsidR="00B35542" w:rsidRPr="00B35542" w:rsidRDefault="00B35542" w:rsidP="00B35542">
            <w:pPr>
              <w:tabs>
                <w:tab w:val="left" w:pos="284"/>
              </w:tabs>
              <w:rPr>
                <w:rFonts w:ascii="Times New Roman" w:eastAsia="Calibri" w:hAnsi="Times New Roman" w:cs="Times New Roman"/>
                <w:bCs/>
                <w:sz w:val="12"/>
                <w:szCs w:val="12"/>
              </w:rPr>
            </w:pPr>
            <w:r w:rsidRPr="00B35542">
              <w:rPr>
                <w:rFonts w:ascii="Times New Roman" w:eastAsia="Calibri" w:hAnsi="Times New Roman" w:cs="Times New Roman"/>
                <w:bCs/>
                <w:sz w:val="12"/>
                <w:szCs w:val="12"/>
              </w:rPr>
              <w:t>590</w:t>
            </w:r>
          </w:p>
        </w:tc>
      </w:tr>
      <w:tr w:rsidR="00B35542" w:rsidRPr="00B35542" w:rsidTr="00B35542">
        <w:trPr>
          <w:trHeight w:val="20"/>
        </w:trPr>
        <w:tc>
          <w:tcPr>
            <w:tcW w:w="1418" w:type="dxa"/>
            <w:noWrap/>
            <w:hideMark/>
          </w:tcPr>
          <w:p w:rsidR="00B35542" w:rsidRPr="00B35542" w:rsidRDefault="00B35542" w:rsidP="00B35542">
            <w:pPr>
              <w:tabs>
                <w:tab w:val="left" w:pos="284"/>
              </w:tabs>
              <w:rPr>
                <w:rFonts w:ascii="Times New Roman" w:eastAsia="Calibri" w:hAnsi="Times New Roman" w:cs="Times New Roman"/>
                <w:bCs/>
                <w:sz w:val="12"/>
                <w:szCs w:val="12"/>
              </w:rPr>
            </w:pPr>
            <w:r w:rsidRPr="00B35542">
              <w:rPr>
                <w:rFonts w:ascii="Times New Roman" w:eastAsia="Calibri" w:hAnsi="Times New Roman" w:cs="Times New Roman"/>
                <w:bCs/>
                <w:sz w:val="12"/>
                <w:szCs w:val="12"/>
              </w:rPr>
              <w:t>1 01 00000 00 0000 000</w:t>
            </w:r>
          </w:p>
        </w:tc>
        <w:tc>
          <w:tcPr>
            <w:tcW w:w="5670" w:type="dxa"/>
            <w:noWrap/>
            <w:hideMark/>
          </w:tcPr>
          <w:p w:rsidR="00B35542" w:rsidRPr="00B35542" w:rsidRDefault="00B35542" w:rsidP="00B35542">
            <w:pPr>
              <w:tabs>
                <w:tab w:val="left" w:pos="284"/>
              </w:tabs>
              <w:rPr>
                <w:rFonts w:ascii="Times New Roman" w:eastAsia="Calibri" w:hAnsi="Times New Roman" w:cs="Times New Roman"/>
                <w:bCs/>
                <w:sz w:val="12"/>
                <w:szCs w:val="12"/>
              </w:rPr>
            </w:pPr>
            <w:r w:rsidRPr="00B35542">
              <w:rPr>
                <w:rFonts w:ascii="Times New Roman" w:eastAsia="Calibri" w:hAnsi="Times New Roman" w:cs="Times New Roman"/>
                <w:bCs/>
                <w:sz w:val="12"/>
                <w:szCs w:val="12"/>
              </w:rPr>
              <w:t>Налоги на прибыль, доходы</w:t>
            </w:r>
          </w:p>
        </w:tc>
        <w:tc>
          <w:tcPr>
            <w:tcW w:w="425" w:type="dxa"/>
            <w:noWrap/>
            <w:hideMark/>
          </w:tcPr>
          <w:p w:rsidR="00B35542" w:rsidRPr="00B35542" w:rsidRDefault="00B35542" w:rsidP="00B35542">
            <w:pPr>
              <w:tabs>
                <w:tab w:val="left" w:pos="284"/>
              </w:tabs>
              <w:rPr>
                <w:rFonts w:ascii="Times New Roman" w:eastAsia="Calibri" w:hAnsi="Times New Roman" w:cs="Times New Roman"/>
                <w:bCs/>
                <w:sz w:val="12"/>
                <w:szCs w:val="12"/>
              </w:rPr>
            </w:pPr>
            <w:r w:rsidRPr="00B35542">
              <w:rPr>
                <w:rFonts w:ascii="Times New Roman" w:eastAsia="Calibri" w:hAnsi="Times New Roman" w:cs="Times New Roman"/>
                <w:bCs/>
                <w:sz w:val="12"/>
                <w:szCs w:val="12"/>
              </w:rPr>
              <w:t>227</w:t>
            </w:r>
          </w:p>
        </w:tc>
      </w:tr>
      <w:tr w:rsidR="00B35542" w:rsidRPr="00B35542" w:rsidTr="00B35542">
        <w:trPr>
          <w:trHeight w:val="20"/>
        </w:trPr>
        <w:tc>
          <w:tcPr>
            <w:tcW w:w="1418" w:type="dxa"/>
            <w:noWrap/>
            <w:hideMark/>
          </w:tcPr>
          <w:p w:rsidR="00B35542" w:rsidRPr="00B35542" w:rsidRDefault="00B35542" w:rsidP="00B35542">
            <w:pPr>
              <w:tabs>
                <w:tab w:val="left" w:pos="284"/>
              </w:tabs>
              <w:rPr>
                <w:rFonts w:ascii="Times New Roman" w:eastAsia="Calibri" w:hAnsi="Times New Roman" w:cs="Times New Roman"/>
                <w:bCs/>
                <w:sz w:val="12"/>
                <w:szCs w:val="12"/>
              </w:rPr>
            </w:pPr>
            <w:r w:rsidRPr="00B35542">
              <w:rPr>
                <w:rFonts w:ascii="Times New Roman" w:eastAsia="Calibri" w:hAnsi="Times New Roman" w:cs="Times New Roman"/>
                <w:bCs/>
                <w:sz w:val="12"/>
                <w:szCs w:val="12"/>
              </w:rPr>
              <w:t>1 01 02000 01 0000 110</w:t>
            </w:r>
          </w:p>
        </w:tc>
        <w:tc>
          <w:tcPr>
            <w:tcW w:w="5670" w:type="dxa"/>
            <w:noWrap/>
            <w:hideMark/>
          </w:tcPr>
          <w:p w:rsidR="00B35542" w:rsidRPr="00B35542" w:rsidRDefault="00B35542" w:rsidP="00B35542">
            <w:pPr>
              <w:tabs>
                <w:tab w:val="left" w:pos="284"/>
              </w:tabs>
              <w:rPr>
                <w:rFonts w:ascii="Times New Roman" w:eastAsia="Calibri" w:hAnsi="Times New Roman" w:cs="Times New Roman"/>
                <w:bCs/>
                <w:sz w:val="12"/>
                <w:szCs w:val="12"/>
              </w:rPr>
            </w:pPr>
            <w:r w:rsidRPr="00B35542">
              <w:rPr>
                <w:rFonts w:ascii="Times New Roman" w:eastAsia="Calibri" w:hAnsi="Times New Roman" w:cs="Times New Roman"/>
                <w:bCs/>
                <w:sz w:val="12"/>
                <w:szCs w:val="12"/>
              </w:rPr>
              <w:t>Налог на доходы физических лиц</w:t>
            </w:r>
          </w:p>
        </w:tc>
        <w:tc>
          <w:tcPr>
            <w:tcW w:w="425" w:type="dxa"/>
            <w:noWrap/>
            <w:hideMark/>
          </w:tcPr>
          <w:p w:rsidR="00B35542" w:rsidRPr="00B35542" w:rsidRDefault="00B35542" w:rsidP="00B35542">
            <w:pPr>
              <w:tabs>
                <w:tab w:val="left" w:pos="284"/>
              </w:tabs>
              <w:rPr>
                <w:rFonts w:ascii="Times New Roman" w:eastAsia="Calibri" w:hAnsi="Times New Roman" w:cs="Times New Roman"/>
                <w:bCs/>
                <w:sz w:val="12"/>
                <w:szCs w:val="12"/>
              </w:rPr>
            </w:pPr>
            <w:r w:rsidRPr="00B35542">
              <w:rPr>
                <w:rFonts w:ascii="Times New Roman" w:eastAsia="Calibri" w:hAnsi="Times New Roman" w:cs="Times New Roman"/>
                <w:bCs/>
                <w:sz w:val="12"/>
                <w:szCs w:val="12"/>
              </w:rPr>
              <w:t>227</w:t>
            </w:r>
          </w:p>
        </w:tc>
      </w:tr>
      <w:tr w:rsidR="00B35542" w:rsidRPr="00B35542" w:rsidTr="00B35542">
        <w:trPr>
          <w:trHeight w:val="20"/>
        </w:trPr>
        <w:tc>
          <w:tcPr>
            <w:tcW w:w="1418" w:type="dxa"/>
            <w:hideMark/>
          </w:tcPr>
          <w:p w:rsidR="00B35542" w:rsidRPr="00B35542" w:rsidRDefault="00B35542" w:rsidP="00B35542">
            <w:pPr>
              <w:tabs>
                <w:tab w:val="left" w:pos="284"/>
              </w:tabs>
              <w:rPr>
                <w:rFonts w:ascii="Times New Roman" w:eastAsia="Calibri" w:hAnsi="Times New Roman" w:cs="Times New Roman"/>
                <w:sz w:val="12"/>
                <w:szCs w:val="12"/>
              </w:rPr>
            </w:pPr>
            <w:r w:rsidRPr="00B35542">
              <w:rPr>
                <w:rFonts w:ascii="Times New Roman" w:eastAsia="Calibri" w:hAnsi="Times New Roman" w:cs="Times New Roman"/>
                <w:sz w:val="12"/>
                <w:szCs w:val="12"/>
              </w:rPr>
              <w:t>1 01 02010 01 0000 110</w:t>
            </w:r>
          </w:p>
        </w:tc>
        <w:tc>
          <w:tcPr>
            <w:tcW w:w="5670" w:type="dxa"/>
            <w:hideMark/>
          </w:tcPr>
          <w:p w:rsidR="00B35542" w:rsidRPr="00B35542" w:rsidRDefault="00B35542" w:rsidP="00B35542">
            <w:pPr>
              <w:tabs>
                <w:tab w:val="left" w:pos="284"/>
              </w:tabs>
              <w:rPr>
                <w:rFonts w:ascii="Times New Roman" w:eastAsia="Calibri" w:hAnsi="Times New Roman" w:cs="Times New Roman"/>
                <w:sz w:val="12"/>
                <w:szCs w:val="12"/>
              </w:rPr>
            </w:pPr>
            <w:r w:rsidRPr="00B35542">
              <w:rPr>
                <w:rFonts w:ascii="Times New Roman" w:eastAsia="Calibri" w:hAnsi="Times New Roman" w:cs="Times New Roman"/>
                <w:sz w:val="12"/>
                <w:szCs w:val="1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B35542">
              <w:rPr>
                <w:rFonts w:ascii="Times New Roman" w:eastAsia="Calibri" w:hAnsi="Times New Roman" w:cs="Times New Roman"/>
                <w:sz w:val="12"/>
                <w:szCs w:val="12"/>
                <w:vertAlign w:val="superscript"/>
              </w:rPr>
              <w:t>1</w:t>
            </w:r>
            <w:r w:rsidRPr="00B35542">
              <w:rPr>
                <w:rFonts w:ascii="Times New Roman" w:eastAsia="Calibri" w:hAnsi="Times New Roman" w:cs="Times New Roman"/>
                <w:sz w:val="12"/>
                <w:szCs w:val="12"/>
              </w:rPr>
              <w:t xml:space="preserve"> и 228 Налогового кодекса Российской Федерации</w:t>
            </w:r>
          </w:p>
        </w:tc>
        <w:tc>
          <w:tcPr>
            <w:tcW w:w="425" w:type="dxa"/>
            <w:noWrap/>
            <w:hideMark/>
          </w:tcPr>
          <w:p w:rsidR="00B35542" w:rsidRPr="00B35542" w:rsidRDefault="00B35542" w:rsidP="00B35542">
            <w:pPr>
              <w:tabs>
                <w:tab w:val="left" w:pos="284"/>
              </w:tabs>
              <w:rPr>
                <w:rFonts w:ascii="Times New Roman" w:eastAsia="Calibri" w:hAnsi="Times New Roman" w:cs="Times New Roman"/>
                <w:sz w:val="12"/>
                <w:szCs w:val="12"/>
              </w:rPr>
            </w:pPr>
            <w:r w:rsidRPr="00B35542">
              <w:rPr>
                <w:rFonts w:ascii="Times New Roman" w:eastAsia="Calibri" w:hAnsi="Times New Roman" w:cs="Times New Roman"/>
                <w:sz w:val="12"/>
                <w:szCs w:val="12"/>
              </w:rPr>
              <w:t>227</w:t>
            </w:r>
          </w:p>
        </w:tc>
      </w:tr>
      <w:tr w:rsidR="00B35542" w:rsidRPr="00B35542" w:rsidTr="00B35542">
        <w:trPr>
          <w:trHeight w:val="20"/>
        </w:trPr>
        <w:tc>
          <w:tcPr>
            <w:tcW w:w="1418" w:type="dxa"/>
            <w:hideMark/>
          </w:tcPr>
          <w:p w:rsidR="00B35542" w:rsidRPr="00B35542" w:rsidRDefault="00B35542" w:rsidP="00B35542">
            <w:pPr>
              <w:tabs>
                <w:tab w:val="left" w:pos="284"/>
              </w:tabs>
              <w:rPr>
                <w:rFonts w:ascii="Times New Roman" w:eastAsia="Calibri" w:hAnsi="Times New Roman" w:cs="Times New Roman"/>
                <w:bCs/>
                <w:sz w:val="12"/>
                <w:szCs w:val="12"/>
              </w:rPr>
            </w:pPr>
            <w:r w:rsidRPr="00B35542">
              <w:rPr>
                <w:rFonts w:ascii="Times New Roman" w:eastAsia="Calibri" w:hAnsi="Times New Roman" w:cs="Times New Roman"/>
                <w:bCs/>
                <w:sz w:val="12"/>
                <w:szCs w:val="12"/>
              </w:rPr>
              <w:t>1 03 00000 00 0000 000</w:t>
            </w:r>
          </w:p>
        </w:tc>
        <w:tc>
          <w:tcPr>
            <w:tcW w:w="5670" w:type="dxa"/>
            <w:hideMark/>
          </w:tcPr>
          <w:p w:rsidR="00B35542" w:rsidRPr="00B35542" w:rsidRDefault="00B35542" w:rsidP="00B35542">
            <w:pPr>
              <w:tabs>
                <w:tab w:val="left" w:pos="284"/>
              </w:tabs>
              <w:rPr>
                <w:rFonts w:ascii="Times New Roman" w:eastAsia="Calibri" w:hAnsi="Times New Roman" w:cs="Times New Roman"/>
                <w:bCs/>
                <w:sz w:val="12"/>
                <w:szCs w:val="12"/>
              </w:rPr>
            </w:pPr>
            <w:r w:rsidRPr="00B35542">
              <w:rPr>
                <w:rFonts w:ascii="Times New Roman" w:eastAsia="Calibri" w:hAnsi="Times New Roman" w:cs="Times New Roman"/>
                <w:bCs/>
                <w:sz w:val="12"/>
                <w:szCs w:val="12"/>
              </w:rPr>
              <w:t>Налоги на товары (работы, услуги), реализуемые на территории РФ</w:t>
            </w:r>
          </w:p>
        </w:tc>
        <w:tc>
          <w:tcPr>
            <w:tcW w:w="425" w:type="dxa"/>
            <w:noWrap/>
            <w:hideMark/>
          </w:tcPr>
          <w:p w:rsidR="00B35542" w:rsidRPr="00B35542" w:rsidRDefault="00B35542" w:rsidP="00B35542">
            <w:pPr>
              <w:tabs>
                <w:tab w:val="left" w:pos="284"/>
              </w:tabs>
              <w:rPr>
                <w:rFonts w:ascii="Times New Roman" w:eastAsia="Calibri" w:hAnsi="Times New Roman" w:cs="Times New Roman"/>
                <w:sz w:val="12"/>
                <w:szCs w:val="12"/>
              </w:rPr>
            </w:pPr>
            <w:r w:rsidRPr="00B35542">
              <w:rPr>
                <w:rFonts w:ascii="Times New Roman" w:eastAsia="Calibri" w:hAnsi="Times New Roman" w:cs="Times New Roman"/>
                <w:sz w:val="12"/>
                <w:szCs w:val="12"/>
              </w:rPr>
              <w:t>210</w:t>
            </w:r>
          </w:p>
        </w:tc>
      </w:tr>
      <w:tr w:rsidR="00B35542" w:rsidRPr="00B35542" w:rsidTr="00B35542">
        <w:trPr>
          <w:trHeight w:val="20"/>
        </w:trPr>
        <w:tc>
          <w:tcPr>
            <w:tcW w:w="1418" w:type="dxa"/>
            <w:hideMark/>
          </w:tcPr>
          <w:p w:rsidR="00B35542" w:rsidRPr="00B35542" w:rsidRDefault="00B35542" w:rsidP="00B35542">
            <w:pPr>
              <w:tabs>
                <w:tab w:val="left" w:pos="284"/>
              </w:tabs>
              <w:rPr>
                <w:rFonts w:ascii="Times New Roman" w:eastAsia="Calibri" w:hAnsi="Times New Roman" w:cs="Times New Roman"/>
                <w:sz w:val="12"/>
                <w:szCs w:val="12"/>
              </w:rPr>
            </w:pPr>
            <w:r w:rsidRPr="00B35542">
              <w:rPr>
                <w:rFonts w:ascii="Times New Roman" w:eastAsia="Calibri" w:hAnsi="Times New Roman" w:cs="Times New Roman"/>
                <w:sz w:val="12"/>
                <w:szCs w:val="12"/>
              </w:rPr>
              <w:t>1 03 02000 01 0000 110</w:t>
            </w:r>
          </w:p>
        </w:tc>
        <w:tc>
          <w:tcPr>
            <w:tcW w:w="5670" w:type="dxa"/>
            <w:hideMark/>
          </w:tcPr>
          <w:p w:rsidR="00B35542" w:rsidRPr="00B35542" w:rsidRDefault="00B35542" w:rsidP="00B35542">
            <w:pPr>
              <w:tabs>
                <w:tab w:val="left" w:pos="284"/>
              </w:tabs>
              <w:rPr>
                <w:rFonts w:ascii="Times New Roman" w:eastAsia="Calibri" w:hAnsi="Times New Roman" w:cs="Times New Roman"/>
                <w:sz w:val="12"/>
                <w:szCs w:val="12"/>
              </w:rPr>
            </w:pPr>
            <w:r w:rsidRPr="00B35542">
              <w:rPr>
                <w:rFonts w:ascii="Times New Roman" w:eastAsia="Calibri" w:hAnsi="Times New Roman" w:cs="Times New Roman"/>
                <w:sz w:val="12"/>
                <w:szCs w:val="12"/>
              </w:rPr>
              <w:t>Акцизы по подакцизным товарам (продукции), производимым на территории Российской Федерации</w:t>
            </w:r>
          </w:p>
        </w:tc>
        <w:tc>
          <w:tcPr>
            <w:tcW w:w="425" w:type="dxa"/>
            <w:noWrap/>
            <w:hideMark/>
          </w:tcPr>
          <w:p w:rsidR="00B35542" w:rsidRPr="00B35542" w:rsidRDefault="00B35542" w:rsidP="00B35542">
            <w:pPr>
              <w:tabs>
                <w:tab w:val="left" w:pos="284"/>
              </w:tabs>
              <w:rPr>
                <w:rFonts w:ascii="Times New Roman" w:eastAsia="Calibri" w:hAnsi="Times New Roman" w:cs="Times New Roman"/>
                <w:sz w:val="12"/>
                <w:szCs w:val="12"/>
              </w:rPr>
            </w:pPr>
            <w:r w:rsidRPr="00B35542">
              <w:rPr>
                <w:rFonts w:ascii="Times New Roman" w:eastAsia="Calibri" w:hAnsi="Times New Roman" w:cs="Times New Roman"/>
                <w:sz w:val="12"/>
                <w:szCs w:val="12"/>
              </w:rPr>
              <w:t>210</w:t>
            </w:r>
          </w:p>
        </w:tc>
      </w:tr>
      <w:tr w:rsidR="00B35542" w:rsidRPr="00B35542" w:rsidTr="00B35542">
        <w:trPr>
          <w:trHeight w:val="20"/>
        </w:trPr>
        <w:tc>
          <w:tcPr>
            <w:tcW w:w="1418" w:type="dxa"/>
            <w:hideMark/>
          </w:tcPr>
          <w:p w:rsidR="00B35542" w:rsidRPr="00B35542" w:rsidRDefault="00B35542" w:rsidP="00B35542">
            <w:pPr>
              <w:tabs>
                <w:tab w:val="left" w:pos="284"/>
              </w:tabs>
              <w:rPr>
                <w:rFonts w:ascii="Times New Roman" w:eastAsia="Calibri" w:hAnsi="Times New Roman" w:cs="Times New Roman"/>
                <w:sz w:val="12"/>
                <w:szCs w:val="12"/>
              </w:rPr>
            </w:pPr>
            <w:r w:rsidRPr="00B35542">
              <w:rPr>
                <w:rFonts w:ascii="Times New Roman" w:eastAsia="Calibri" w:hAnsi="Times New Roman" w:cs="Times New Roman"/>
                <w:sz w:val="12"/>
                <w:szCs w:val="12"/>
              </w:rPr>
              <w:t>1 03 02230 01 0000 110</w:t>
            </w:r>
          </w:p>
        </w:tc>
        <w:tc>
          <w:tcPr>
            <w:tcW w:w="5670" w:type="dxa"/>
            <w:hideMark/>
          </w:tcPr>
          <w:p w:rsidR="00B35542" w:rsidRPr="00B35542" w:rsidRDefault="00B35542" w:rsidP="00B35542">
            <w:pPr>
              <w:tabs>
                <w:tab w:val="left" w:pos="284"/>
              </w:tabs>
              <w:rPr>
                <w:rFonts w:ascii="Times New Roman" w:eastAsia="Calibri" w:hAnsi="Times New Roman" w:cs="Times New Roman"/>
                <w:sz w:val="12"/>
                <w:szCs w:val="12"/>
              </w:rPr>
            </w:pPr>
            <w:r w:rsidRPr="00B35542">
              <w:rPr>
                <w:rFonts w:ascii="Times New Roman" w:eastAsia="Calibri" w:hAnsi="Times New Roman" w:cs="Times New Roman"/>
                <w:sz w:val="12"/>
                <w:szCs w:val="12"/>
              </w:rPr>
              <w:t>Доходы от уплаты акцизов на дизельное топливо, зачисляемые в консолидированные бюджеты субъектов Российской Федерации</w:t>
            </w:r>
          </w:p>
        </w:tc>
        <w:tc>
          <w:tcPr>
            <w:tcW w:w="425" w:type="dxa"/>
            <w:noWrap/>
            <w:hideMark/>
          </w:tcPr>
          <w:p w:rsidR="00B35542" w:rsidRPr="00B35542" w:rsidRDefault="00B35542" w:rsidP="00B35542">
            <w:pPr>
              <w:tabs>
                <w:tab w:val="left" w:pos="284"/>
              </w:tabs>
              <w:rPr>
                <w:rFonts w:ascii="Times New Roman" w:eastAsia="Calibri" w:hAnsi="Times New Roman" w:cs="Times New Roman"/>
                <w:sz w:val="12"/>
                <w:szCs w:val="12"/>
              </w:rPr>
            </w:pPr>
            <w:r w:rsidRPr="00B35542">
              <w:rPr>
                <w:rFonts w:ascii="Times New Roman" w:eastAsia="Calibri" w:hAnsi="Times New Roman" w:cs="Times New Roman"/>
                <w:sz w:val="12"/>
                <w:szCs w:val="12"/>
              </w:rPr>
              <w:t>73</w:t>
            </w:r>
          </w:p>
        </w:tc>
      </w:tr>
      <w:tr w:rsidR="00B35542" w:rsidRPr="00B35542" w:rsidTr="00B35542">
        <w:trPr>
          <w:trHeight w:val="20"/>
        </w:trPr>
        <w:tc>
          <w:tcPr>
            <w:tcW w:w="1418" w:type="dxa"/>
            <w:hideMark/>
          </w:tcPr>
          <w:p w:rsidR="00B35542" w:rsidRPr="00B35542" w:rsidRDefault="00B35542" w:rsidP="00B35542">
            <w:pPr>
              <w:tabs>
                <w:tab w:val="left" w:pos="284"/>
              </w:tabs>
              <w:rPr>
                <w:rFonts w:ascii="Times New Roman" w:eastAsia="Calibri" w:hAnsi="Times New Roman" w:cs="Times New Roman"/>
                <w:sz w:val="12"/>
                <w:szCs w:val="12"/>
              </w:rPr>
            </w:pPr>
            <w:r w:rsidRPr="00B35542">
              <w:rPr>
                <w:rFonts w:ascii="Times New Roman" w:eastAsia="Calibri" w:hAnsi="Times New Roman" w:cs="Times New Roman"/>
                <w:sz w:val="12"/>
                <w:szCs w:val="12"/>
              </w:rPr>
              <w:t>1 03 02240 01 0000 110</w:t>
            </w:r>
          </w:p>
        </w:tc>
        <w:tc>
          <w:tcPr>
            <w:tcW w:w="5670" w:type="dxa"/>
            <w:hideMark/>
          </w:tcPr>
          <w:p w:rsidR="00B35542" w:rsidRPr="00B35542" w:rsidRDefault="00B35542" w:rsidP="00B35542">
            <w:pPr>
              <w:tabs>
                <w:tab w:val="left" w:pos="284"/>
              </w:tabs>
              <w:rPr>
                <w:rFonts w:ascii="Times New Roman" w:eastAsia="Calibri" w:hAnsi="Times New Roman" w:cs="Times New Roman"/>
                <w:sz w:val="12"/>
                <w:szCs w:val="12"/>
              </w:rPr>
            </w:pPr>
            <w:r w:rsidRPr="00B35542">
              <w:rPr>
                <w:rFonts w:ascii="Times New Roman" w:eastAsia="Calibri" w:hAnsi="Times New Roman" w:cs="Times New Roman"/>
                <w:sz w:val="12"/>
                <w:szCs w:val="12"/>
              </w:rPr>
              <w:t>Доходы от уплаты акцизов на моторные масла для дизельных и (или) карбюраторных (</w:t>
            </w:r>
            <w:proofErr w:type="spellStart"/>
            <w:r w:rsidRPr="00B35542">
              <w:rPr>
                <w:rFonts w:ascii="Times New Roman" w:eastAsia="Calibri" w:hAnsi="Times New Roman" w:cs="Times New Roman"/>
                <w:sz w:val="12"/>
                <w:szCs w:val="12"/>
              </w:rPr>
              <w:t>инжекторных</w:t>
            </w:r>
            <w:proofErr w:type="spellEnd"/>
            <w:r w:rsidRPr="00B35542">
              <w:rPr>
                <w:rFonts w:ascii="Times New Roman" w:eastAsia="Calibri" w:hAnsi="Times New Roman" w:cs="Times New Roman"/>
                <w:sz w:val="12"/>
                <w:szCs w:val="12"/>
              </w:rPr>
              <w:t>) двигателей, зачисляемые в консолидированные бюджеты субъектов Российской Федерации</w:t>
            </w:r>
          </w:p>
        </w:tc>
        <w:tc>
          <w:tcPr>
            <w:tcW w:w="425" w:type="dxa"/>
            <w:noWrap/>
            <w:hideMark/>
          </w:tcPr>
          <w:p w:rsidR="00B35542" w:rsidRPr="00B35542" w:rsidRDefault="00B35542" w:rsidP="00B35542">
            <w:pPr>
              <w:tabs>
                <w:tab w:val="left" w:pos="284"/>
              </w:tabs>
              <w:rPr>
                <w:rFonts w:ascii="Times New Roman" w:eastAsia="Calibri" w:hAnsi="Times New Roman" w:cs="Times New Roman"/>
                <w:sz w:val="12"/>
                <w:szCs w:val="12"/>
              </w:rPr>
            </w:pPr>
            <w:r w:rsidRPr="00B35542">
              <w:rPr>
                <w:rFonts w:ascii="Times New Roman" w:eastAsia="Calibri" w:hAnsi="Times New Roman" w:cs="Times New Roman"/>
                <w:sz w:val="12"/>
                <w:szCs w:val="12"/>
              </w:rPr>
              <w:t>1</w:t>
            </w:r>
          </w:p>
        </w:tc>
      </w:tr>
      <w:tr w:rsidR="00B35542" w:rsidRPr="00B35542" w:rsidTr="00B35542">
        <w:trPr>
          <w:trHeight w:val="20"/>
        </w:trPr>
        <w:tc>
          <w:tcPr>
            <w:tcW w:w="1418" w:type="dxa"/>
            <w:hideMark/>
          </w:tcPr>
          <w:p w:rsidR="00B35542" w:rsidRPr="00B35542" w:rsidRDefault="00B35542" w:rsidP="00B35542">
            <w:pPr>
              <w:tabs>
                <w:tab w:val="left" w:pos="284"/>
              </w:tabs>
              <w:rPr>
                <w:rFonts w:ascii="Times New Roman" w:eastAsia="Calibri" w:hAnsi="Times New Roman" w:cs="Times New Roman"/>
                <w:sz w:val="12"/>
                <w:szCs w:val="12"/>
              </w:rPr>
            </w:pPr>
            <w:r w:rsidRPr="00B35542">
              <w:rPr>
                <w:rFonts w:ascii="Times New Roman" w:eastAsia="Calibri" w:hAnsi="Times New Roman" w:cs="Times New Roman"/>
                <w:sz w:val="12"/>
                <w:szCs w:val="12"/>
              </w:rPr>
              <w:t>1 03 02250 01 0000 110</w:t>
            </w:r>
          </w:p>
        </w:tc>
        <w:tc>
          <w:tcPr>
            <w:tcW w:w="5670" w:type="dxa"/>
            <w:hideMark/>
          </w:tcPr>
          <w:p w:rsidR="00B35542" w:rsidRPr="00B35542" w:rsidRDefault="00B35542" w:rsidP="00B35542">
            <w:pPr>
              <w:tabs>
                <w:tab w:val="left" w:pos="284"/>
              </w:tabs>
              <w:rPr>
                <w:rFonts w:ascii="Times New Roman" w:eastAsia="Calibri" w:hAnsi="Times New Roman" w:cs="Times New Roman"/>
                <w:sz w:val="12"/>
                <w:szCs w:val="12"/>
              </w:rPr>
            </w:pPr>
            <w:r w:rsidRPr="00B35542">
              <w:rPr>
                <w:rFonts w:ascii="Times New Roman" w:eastAsia="Calibri" w:hAnsi="Times New Roman" w:cs="Times New Roman"/>
                <w:sz w:val="12"/>
                <w:szCs w:val="12"/>
              </w:rPr>
              <w:t>Доходы от уплаты акцизов на автомобильный бензин, производимый на территории Российской Федерации, зачисляемый в консолидированные бюджеты субъектов Российской Федерации</w:t>
            </w:r>
          </w:p>
        </w:tc>
        <w:tc>
          <w:tcPr>
            <w:tcW w:w="425" w:type="dxa"/>
            <w:noWrap/>
            <w:hideMark/>
          </w:tcPr>
          <w:p w:rsidR="00B35542" w:rsidRPr="00B35542" w:rsidRDefault="00B35542" w:rsidP="00B35542">
            <w:pPr>
              <w:tabs>
                <w:tab w:val="left" w:pos="284"/>
              </w:tabs>
              <w:rPr>
                <w:rFonts w:ascii="Times New Roman" w:eastAsia="Calibri" w:hAnsi="Times New Roman" w:cs="Times New Roman"/>
                <w:sz w:val="12"/>
                <w:szCs w:val="12"/>
              </w:rPr>
            </w:pPr>
            <w:r w:rsidRPr="00B35542">
              <w:rPr>
                <w:rFonts w:ascii="Times New Roman" w:eastAsia="Calibri" w:hAnsi="Times New Roman" w:cs="Times New Roman"/>
                <w:sz w:val="12"/>
                <w:szCs w:val="12"/>
              </w:rPr>
              <w:t>149</w:t>
            </w:r>
          </w:p>
        </w:tc>
      </w:tr>
      <w:tr w:rsidR="00B35542" w:rsidRPr="00B35542" w:rsidTr="00B35542">
        <w:trPr>
          <w:trHeight w:val="20"/>
        </w:trPr>
        <w:tc>
          <w:tcPr>
            <w:tcW w:w="1418" w:type="dxa"/>
            <w:hideMark/>
          </w:tcPr>
          <w:p w:rsidR="00B35542" w:rsidRPr="00B35542" w:rsidRDefault="00B35542" w:rsidP="00B35542">
            <w:pPr>
              <w:tabs>
                <w:tab w:val="left" w:pos="284"/>
              </w:tabs>
              <w:rPr>
                <w:rFonts w:ascii="Times New Roman" w:eastAsia="Calibri" w:hAnsi="Times New Roman" w:cs="Times New Roman"/>
                <w:sz w:val="12"/>
                <w:szCs w:val="12"/>
              </w:rPr>
            </w:pPr>
            <w:r w:rsidRPr="00B35542">
              <w:rPr>
                <w:rFonts w:ascii="Times New Roman" w:eastAsia="Calibri" w:hAnsi="Times New Roman" w:cs="Times New Roman"/>
                <w:sz w:val="12"/>
                <w:szCs w:val="12"/>
              </w:rPr>
              <w:t>1 03 02260 01 0000 110</w:t>
            </w:r>
          </w:p>
        </w:tc>
        <w:tc>
          <w:tcPr>
            <w:tcW w:w="5670" w:type="dxa"/>
            <w:hideMark/>
          </w:tcPr>
          <w:p w:rsidR="00B35542" w:rsidRPr="00B35542" w:rsidRDefault="00B35542" w:rsidP="00B35542">
            <w:pPr>
              <w:tabs>
                <w:tab w:val="left" w:pos="284"/>
              </w:tabs>
              <w:rPr>
                <w:rFonts w:ascii="Times New Roman" w:eastAsia="Calibri" w:hAnsi="Times New Roman" w:cs="Times New Roman"/>
                <w:sz w:val="12"/>
                <w:szCs w:val="12"/>
              </w:rPr>
            </w:pPr>
            <w:r w:rsidRPr="00B35542">
              <w:rPr>
                <w:rFonts w:ascii="Times New Roman" w:eastAsia="Calibri" w:hAnsi="Times New Roman" w:cs="Times New Roman"/>
                <w:sz w:val="12"/>
                <w:szCs w:val="12"/>
              </w:rPr>
              <w:t>Доходы от уплаты акцизов на прямогонный  бензин, производимый на территории Российской Федерации, зачисляемый в консолидированные бюджеты субъектов Российской Федерации</w:t>
            </w:r>
          </w:p>
        </w:tc>
        <w:tc>
          <w:tcPr>
            <w:tcW w:w="425" w:type="dxa"/>
            <w:noWrap/>
            <w:hideMark/>
          </w:tcPr>
          <w:p w:rsidR="00B35542" w:rsidRPr="00B35542" w:rsidRDefault="00B35542" w:rsidP="00B35542">
            <w:pPr>
              <w:tabs>
                <w:tab w:val="left" w:pos="284"/>
              </w:tabs>
              <w:rPr>
                <w:rFonts w:ascii="Times New Roman" w:eastAsia="Calibri" w:hAnsi="Times New Roman" w:cs="Times New Roman"/>
                <w:sz w:val="12"/>
                <w:szCs w:val="12"/>
              </w:rPr>
            </w:pPr>
            <w:r w:rsidRPr="00B35542">
              <w:rPr>
                <w:rFonts w:ascii="Times New Roman" w:eastAsia="Calibri" w:hAnsi="Times New Roman" w:cs="Times New Roman"/>
                <w:sz w:val="12"/>
                <w:szCs w:val="12"/>
              </w:rPr>
              <w:t>-13</w:t>
            </w:r>
          </w:p>
        </w:tc>
      </w:tr>
      <w:tr w:rsidR="00B35542" w:rsidRPr="00B35542" w:rsidTr="00B35542">
        <w:trPr>
          <w:trHeight w:val="20"/>
        </w:trPr>
        <w:tc>
          <w:tcPr>
            <w:tcW w:w="1418" w:type="dxa"/>
            <w:noWrap/>
            <w:hideMark/>
          </w:tcPr>
          <w:p w:rsidR="00B35542" w:rsidRPr="00B35542" w:rsidRDefault="00B35542" w:rsidP="00B35542">
            <w:pPr>
              <w:tabs>
                <w:tab w:val="left" w:pos="284"/>
              </w:tabs>
              <w:rPr>
                <w:rFonts w:ascii="Times New Roman" w:eastAsia="Calibri" w:hAnsi="Times New Roman" w:cs="Times New Roman"/>
                <w:bCs/>
                <w:sz w:val="12"/>
                <w:szCs w:val="12"/>
              </w:rPr>
            </w:pPr>
            <w:r w:rsidRPr="00B35542">
              <w:rPr>
                <w:rFonts w:ascii="Times New Roman" w:eastAsia="Calibri" w:hAnsi="Times New Roman" w:cs="Times New Roman"/>
                <w:bCs/>
                <w:sz w:val="12"/>
                <w:szCs w:val="12"/>
              </w:rPr>
              <w:t>1 06 00000 00 0000 000</w:t>
            </w:r>
          </w:p>
        </w:tc>
        <w:tc>
          <w:tcPr>
            <w:tcW w:w="5670" w:type="dxa"/>
            <w:noWrap/>
            <w:hideMark/>
          </w:tcPr>
          <w:p w:rsidR="00B35542" w:rsidRPr="00B35542" w:rsidRDefault="00B35542" w:rsidP="00B35542">
            <w:pPr>
              <w:tabs>
                <w:tab w:val="left" w:pos="284"/>
              </w:tabs>
              <w:rPr>
                <w:rFonts w:ascii="Times New Roman" w:eastAsia="Calibri" w:hAnsi="Times New Roman" w:cs="Times New Roman"/>
                <w:bCs/>
                <w:sz w:val="12"/>
                <w:szCs w:val="12"/>
              </w:rPr>
            </w:pPr>
            <w:r w:rsidRPr="00B35542">
              <w:rPr>
                <w:rFonts w:ascii="Times New Roman" w:eastAsia="Calibri" w:hAnsi="Times New Roman" w:cs="Times New Roman"/>
                <w:bCs/>
                <w:sz w:val="12"/>
                <w:szCs w:val="12"/>
              </w:rPr>
              <w:t>Налоги на имущество</w:t>
            </w:r>
          </w:p>
        </w:tc>
        <w:tc>
          <w:tcPr>
            <w:tcW w:w="425" w:type="dxa"/>
            <w:noWrap/>
            <w:hideMark/>
          </w:tcPr>
          <w:p w:rsidR="00B35542" w:rsidRPr="00B35542" w:rsidRDefault="00B35542" w:rsidP="00B35542">
            <w:pPr>
              <w:tabs>
                <w:tab w:val="left" w:pos="284"/>
              </w:tabs>
              <w:rPr>
                <w:rFonts w:ascii="Times New Roman" w:eastAsia="Calibri" w:hAnsi="Times New Roman" w:cs="Times New Roman"/>
                <w:bCs/>
                <w:sz w:val="12"/>
                <w:szCs w:val="12"/>
              </w:rPr>
            </w:pPr>
            <w:r w:rsidRPr="00B35542">
              <w:rPr>
                <w:rFonts w:ascii="Times New Roman" w:eastAsia="Calibri" w:hAnsi="Times New Roman" w:cs="Times New Roman"/>
                <w:bCs/>
                <w:sz w:val="12"/>
                <w:szCs w:val="12"/>
              </w:rPr>
              <w:t>101</w:t>
            </w:r>
          </w:p>
        </w:tc>
      </w:tr>
      <w:tr w:rsidR="00B35542" w:rsidRPr="00B35542" w:rsidTr="00B35542">
        <w:trPr>
          <w:trHeight w:val="20"/>
        </w:trPr>
        <w:tc>
          <w:tcPr>
            <w:tcW w:w="1418" w:type="dxa"/>
            <w:noWrap/>
            <w:hideMark/>
          </w:tcPr>
          <w:p w:rsidR="00B35542" w:rsidRPr="00B35542" w:rsidRDefault="00B35542" w:rsidP="00B35542">
            <w:pPr>
              <w:tabs>
                <w:tab w:val="left" w:pos="284"/>
              </w:tabs>
              <w:rPr>
                <w:rFonts w:ascii="Times New Roman" w:eastAsia="Calibri" w:hAnsi="Times New Roman" w:cs="Times New Roman"/>
                <w:sz w:val="12"/>
                <w:szCs w:val="12"/>
              </w:rPr>
            </w:pPr>
            <w:r w:rsidRPr="00B35542">
              <w:rPr>
                <w:rFonts w:ascii="Times New Roman" w:eastAsia="Calibri" w:hAnsi="Times New Roman" w:cs="Times New Roman"/>
                <w:sz w:val="12"/>
                <w:szCs w:val="12"/>
              </w:rPr>
              <w:t>1 06 06000 00 0000 110</w:t>
            </w:r>
          </w:p>
        </w:tc>
        <w:tc>
          <w:tcPr>
            <w:tcW w:w="5670" w:type="dxa"/>
            <w:noWrap/>
            <w:hideMark/>
          </w:tcPr>
          <w:p w:rsidR="00B35542" w:rsidRPr="00B35542" w:rsidRDefault="00B35542" w:rsidP="00B35542">
            <w:pPr>
              <w:tabs>
                <w:tab w:val="left" w:pos="284"/>
              </w:tabs>
              <w:rPr>
                <w:rFonts w:ascii="Times New Roman" w:eastAsia="Calibri" w:hAnsi="Times New Roman" w:cs="Times New Roman"/>
                <w:bCs/>
                <w:sz w:val="12"/>
                <w:szCs w:val="12"/>
              </w:rPr>
            </w:pPr>
            <w:r w:rsidRPr="00B35542">
              <w:rPr>
                <w:rFonts w:ascii="Times New Roman" w:eastAsia="Calibri" w:hAnsi="Times New Roman" w:cs="Times New Roman"/>
                <w:bCs/>
                <w:sz w:val="12"/>
                <w:szCs w:val="12"/>
              </w:rPr>
              <w:t>Земельный налог</w:t>
            </w:r>
          </w:p>
        </w:tc>
        <w:tc>
          <w:tcPr>
            <w:tcW w:w="425" w:type="dxa"/>
            <w:noWrap/>
            <w:hideMark/>
          </w:tcPr>
          <w:p w:rsidR="00B35542" w:rsidRPr="00B35542" w:rsidRDefault="00B35542" w:rsidP="00B35542">
            <w:pPr>
              <w:tabs>
                <w:tab w:val="left" w:pos="284"/>
              </w:tabs>
              <w:rPr>
                <w:rFonts w:ascii="Times New Roman" w:eastAsia="Calibri" w:hAnsi="Times New Roman" w:cs="Times New Roman"/>
                <w:bCs/>
                <w:sz w:val="12"/>
                <w:szCs w:val="12"/>
              </w:rPr>
            </w:pPr>
            <w:r w:rsidRPr="00B35542">
              <w:rPr>
                <w:rFonts w:ascii="Times New Roman" w:eastAsia="Calibri" w:hAnsi="Times New Roman" w:cs="Times New Roman"/>
                <w:bCs/>
                <w:sz w:val="12"/>
                <w:szCs w:val="12"/>
              </w:rPr>
              <w:t>100</w:t>
            </w:r>
          </w:p>
        </w:tc>
      </w:tr>
      <w:tr w:rsidR="00B35542" w:rsidRPr="00B35542" w:rsidTr="00B35542">
        <w:trPr>
          <w:trHeight w:val="20"/>
        </w:trPr>
        <w:tc>
          <w:tcPr>
            <w:tcW w:w="1418" w:type="dxa"/>
            <w:noWrap/>
            <w:hideMark/>
          </w:tcPr>
          <w:p w:rsidR="00B35542" w:rsidRPr="00B35542" w:rsidRDefault="00B35542" w:rsidP="00B35542">
            <w:pPr>
              <w:tabs>
                <w:tab w:val="left" w:pos="284"/>
              </w:tabs>
              <w:rPr>
                <w:rFonts w:ascii="Times New Roman" w:eastAsia="Calibri" w:hAnsi="Times New Roman" w:cs="Times New Roman"/>
                <w:sz w:val="12"/>
                <w:szCs w:val="12"/>
              </w:rPr>
            </w:pPr>
            <w:r w:rsidRPr="00B35542">
              <w:rPr>
                <w:rFonts w:ascii="Times New Roman" w:eastAsia="Calibri" w:hAnsi="Times New Roman" w:cs="Times New Roman"/>
                <w:sz w:val="12"/>
                <w:szCs w:val="12"/>
              </w:rPr>
              <w:t>1 06 06030 00 0000 110</w:t>
            </w:r>
          </w:p>
        </w:tc>
        <w:tc>
          <w:tcPr>
            <w:tcW w:w="5670" w:type="dxa"/>
            <w:noWrap/>
            <w:hideMark/>
          </w:tcPr>
          <w:p w:rsidR="00B35542" w:rsidRPr="00B35542" w:rsidRDefault="00B35542" w:rsidP="00B35542">
            <w:pPr>
              <w:tabs>
                <w:tab w:val="left" w:pos="284"/>
              </w:tabs>
              <w:rPr>
                <w:rFonts w:ascii="Times New Roman" w:eastAsia="Calibri" w:hAnsi="Times New Roman" w:cs="Times New Roman"/>
                <w:sz w:val="12"/>
                <w:szCs w:val="12"/>
              </w:rPr>
            </w:pPr>
            <w:r w:rsidRPr="00B35542">
              <w:rPr>
                <w:rFonts w:ascii="Times New Roman" w:eastAsia="Calibri" w:hAnsi="Times New Roman" w:cs="Times New Roman"/>
                <w:sz w:val="12"/>
                <w:szCs w:val="12"/>
              </w:rPr>
              <w:t>Земельный налог с организаций</w:t>
            </w:r>
          </w:p>
        </w:tc>
        <w:tc>
          <w:tcPr>
            <w:tcW w:w="425" w:type="dxa"/>
            <w:noWrap/>
            <w:hideMark/>
          </w:tcPr>
          <w:p w:rsidR="00B35542" w:rsidRPr="00B35542" w:rsidRDefault="00B35542" w:rsidP="00B35542">
            <w:pPr>
              <w:tabs>
                <w:tab w:val="left" w:pos="284"/>
              </w:tabs>
              <w:rPr>
                <w:rFonts w:ascii="Times New Roman" w:eastAsia="Calibri" w:hAnsi="Times New Roman" w:cs="Times New Roman"/>
                <w:bCs/>
                <w:sz w:val="12"/>
                <w:szCs w:val="12"/>
              </w:rPr>
            </w:pPr>
            <w:r w:rsidRPr="00B35542">
              <w:rPr>
                <w:rFonts w:ascii="Times New Roman" w:eastAsia="Calibri" w:hAnsi="Times New Roman" w:cs="Times New Roman"/>
                <w:bCs/>
                <w:sz w:val="12"/>
                <w:szCs w:val="12"/>
              </w:rPr>
              <w:t>96</w:t>
            </w:r>
          </w:p>
        </w:tc>
      </w:tr>
      <w:tr w:rsidR="00B35542" w:rsidRPr="00B35542" w:rsidTr="00B35542">
        <w:trPr>
          <w:trHeight w:val="20"/>
        </w:trPr>
        <w:tc>
          <w:tcPr>
            <w:tcW w:w="1418" w:type="dxa"/>
            <w:noWrap/>
            <w:hideMark/>
          </w:tcPr>
          <w:p w:rsidR="00B35542" w:rsidRPr="00B35542" w:rsidRDefault="00B35542" w:rsidP="00B35542">
            <w:pPr>
              <w:tabs>
                <w:tab w:val="left" w:pos="284"/>
              </w:tabs>
              <w:rPr>
                <w:rFonts w:ascii="Times New Roman" w:eastAsia="Calibri" w:hAnsi="Times New Roman" w:cs="Times New Roman"/>
                <w:sz w:val="12"/>
                <w:szCs w:val="12"/>
              </w:rPr>
            </w:pPr>
            <w:r w:rsidRPr="00B35542">
              <w:rPr>
                <w:rFonts w:ascii="Times New Roman" w:eastAsia="Calibri" w:hAnsi="Times New Roman" w:cs="Times New Roman"/>
                <w:sz w:val="12"/>
                <w:szCs w:val="12"/>
              </w:rPr>
              <w:t>1 06 06033 10 0000 110</w:t>
            </w:r>
          </w:p>
        </w:tc>
        <w:tc>
          <w:tcPr>
            <w:tcW w:w="5670" w:type="dxa"/>
            <w:hideMark/>
          </w:tcPr>
          <w:p w:rsidR="00B35542" w:rsidRPr="00B35542" w:rsidRDefault="00B35542" w:rsidP="00B35542">
            <w:pPr>
              <w:tabs>
                <w:tab w:val="left" w:pos="284"/>
              </w:tabs>
              <w:rPr>
                <w:rFonts w:ascii="Times New Roman" w:eastAsia="Calibri" w:hAnsi="Times New Roman" w:cs="Times New Roman"/>
                <w:sz w:val="12"/>
                <w:szCs w:val="12"/>
              </w:rPr>
            </w:pPr>
            <w:r w:rsidRPr="00B35542">
              <w:rPr>
                <w:rFonts w:ascii="Times New Roman" w:eastAsia="Calibri" w:hAnsi="Times New Roman" w:cs="Times New Roman"/>
                <w:sz w:val="12"/>
                <w:szCs w:val="12"/>
              </w:rPr>
              <w:t>Земельный налог с организаций, обладающих земельным участком, расположенным в границах сельских поселений</w:t>
            </w:r>
          </w:p>
        </w:tc>
        <w:tc>
          <w:tcPr>
            <w:tcW w:w="425" w:type="dxa"/>
            <w:noWrap/>
            <w:hideMark/>
          </w:tcPr>
          <w:p w:rsidR="00B35542" w:rsidRPr="00B35542" w:rsidRDefault="00B35542" w:rsidP="00B35542">
            <w:pPr>
              <w:tabs>
                <w:tab w:val="left" w:pos="284"/>
              </w:tabs>
              <w:rPr>
                <w:rFonts w:ascii="Times New Roman" w:eastAsia="Calibri" w:hAnsi="Times New Roman" w:cs="Times New Roman"/>
                <w:sz w:val="12"/>
                <w:szCs w:val="12"/>
              </w:rPr>
            </w:pPr>
            <w:r w:rsidRPr="00B35542">
              <w:rPr>
                <w:rFonts w:ascii="Times New Roman" w:eastAsia="Calibri" w:hAnsi="Times New Roman" w:cs="Times New Roman"/>
                <w:sz w:val="12"/>
                <w:szCs w:val="12"/>
              </w:rPr>
              <w:t>96</w:t>
            </w:r>
          </w:p>
        </w:tc>
      </w:tr>
      <w:tr w:rsidR="00B35542" w:rsidRPr="00B35542" w:rsidTr="00B35542">
        <w:trPr>
          <w:trHeight w:val="20"/>
        </w:trPr>
        <w:tc>
          <w:tcPr>
            <w:tcW w:w="1418" w:type="dxa"/>
            <w:noWrap/>
            <w:hideMark/>
          </w:tcPr>
          <w:p w:rsidR="00B35542" w:rsidRPr="00B35542" w:rsidRDefault="00B35542" w:rsidP="00B35542">
            <w:pPr>
              <w:tabs>
                <w:tab w:val="left" w:pos="284"/>
              </w:tabs>
              <w:rPr>
                <w:rFonts w:ascii="Times New Roman" w:eastAsia="Calibri" w:hAnsi="Times New Roman" w:cs="Times New Roman"/>
                <w:sz w:val="12"/>
                <w:szCs w:val="12"/>
              </w:rPr>
            </w:pPr>
            <w:r w:rsidRPr="00B35542">
              <w:rPr>
                <w:rFonts w:ascii="Times New Roman" w:eastAsia="Calibri" w:hAnsi="Times New Roman" w:cs="Times New Roman"/>
                <w:sz w:val="12"/>
                <w:szCs w:val="12"/>
              </w:rPr>
              <w:t>1 06 06040 00 0000 110</w:t>
            </w:r>
          </w:p>
        </w:tc>
        <w:tc>
          <w:tcPr>
            <w:tcW w:w="5670" w:type="dxa"/>
            <w:noWrap/>
            <w:hideMark/>
          </w:tcPr>
          <w:p w:rsidR="00B35542" w:rsidRPr="00B35542" w:rsidRDefault="00B35542" w:rsidP="00B35542">
            <w:pPr>
              <w:tabs>
                <w:tab w:val="left" w:pos="284"/>
              </w:tabs>
              <w:rPr>
                <w:rFonts w:ascii="Times New Roman" w:eastAsia="Calibri" w:hAnsi="Times New Roman" w:cs="Times New Roman"/>
                <w:sz w:val="12"/>
                <w:szCs w:val="12"/>
              </w:rPr>
            </w:pPr>
            <w:r w:rsidRPr="00B35542">
              <w:rPr>
                <w:rFonts w:ascii="Times New Roman" w:eastAsia="Calibri" w:hAnsi="Times New Roman" w:cs="Times New Roman"/>
                <w:sz w:val="12"/>
                <w:szCs w:val="12"/>
              </w:rPr>
              <w:t>Земельный налог с физических лиц</w:t>
            </w:r>
          </w:p>
        </w:tc>
        <w:tc>
          <w:tcPr>
            <w:tcW w:w="425" w:type="dxa"/>
            <w:noWrap/>
            <w:hideMark/>
          </w:tcPr>
          <w:p w:rsidR="00B35542" w:rsidRPr="00B35542" w:rsidRDefault="00B35542" w:rsidP="00B35542">
            <w:pPr>
              <w:tabs>
                <w:tab w:val="left" w:pos="284"/>
              </w:tabs>
              <w:rPr>
                <w:rFonts w:ascii="Times New Roman" w:eastAsia="Calibri" w:hAnsi="Times New Roman" w:cs="Times New Roman"/>
                <w:sz w:val="12"/>
                <w:szCs w:val="12"/>
              </w:rPr>
            </w:pPr>
            <w:r w:rsidRPr="00B35542">
              <w:rPr>
                <w:rFonts w:ascii="Times New Roman" w:eastAsia="Calibri" w:hAnsi="Times New Roman" w:cs="Times New Roman"/>
                <w:sz w:val="12"/>
                <w:szCs w:val="12"/>
              </w:rPr>
              <w:t>5</w:t>
            </w:r>
          </w:p>
        </w:tc>
      </w:tr>
      <w:tr w:rsidR="00B35542" w:rsidRPr="00B35542" w:rsidTr="00B35542">
        <w:trPr>
          <w:trHeight w:val="20"/>
        </w:trPr>
        <w:tc>
          <w:tcPr>
            <w:tcW w:w="1418" w:type="dxa"/>
            <w:noWrap/>
            <w:hideMark/>
          </w:tcPr>
          <w:p w:rsidR="00B35542" w:rsidRPr="00B35542" w:rsidRDefault="00B35542" w:rsidP="00B35542">
            <w:pPr>
              <w:tabs>
                <w:tab w:val="left" w:pos="284"/>
              </w:tabs>
              <w:rPr>
                <w:rFonts w:ascii="Times New Roman" w:eastAsia="Calibri" w:hAnsi="Times New Roman" w:cs="Times New Roman"/>
                <w:sz w:val="12"/>
                <w:szCs w:val="12"/>
              </w:rPr>
            </w:pPr>
            <w:r w:rsidRPr="00B35542">
              <w:rPr>
                <w:rFonts w:ascii="Times New Roman" w:eastAsia="Calibri" w:hAnsi="Times New Roman" w:cs="Times New Roman"/>
                <w:sz w:val="12"/>
                <w:szCs w:val="12"/>
              </w:rPr>
              <w:t>1 06 06043 10 0000 110</w:t>
            </w:r>
          </w:p>
        </w:tc>
        <w:tc>
          <w:tcPr>
            <w:tcW w:w="5670" w:type="dxa"/>
            <w:hideMark/>
          </w:tcPr>
          <w:p w:rsidR="00B35542" w:rsidRPr="00B35542" w:rsidRDefault="00B35542" w:rsidP="00B35542">
            <w:pPr>
              <w:tabs>
                <w:tab w:val="left" w:pos="284"/>
              </w:tabs>
              <w:rPr>
                <w:rFonts w:ascii="Times New Roman" w:eastAsia="Calibri" w:hAnsi="Times New Roman" w:cs="Times New Roman"/>
                <w:sz w:val="12"/>
                <w:szCs w:val="12"/>
              </w:rPr>
            </w:pPr>
            <w:r w:rsidRPr="00B35542">
              <w:rPr>
                <w:rFonts w:ascii="Times New Roman" w:eastAsia="Calibri" w:hAnsi="Times New Roman" w:cs="Times New Roman"/>
                <w:sz w:val="12"/>
                <w:szCs w:val="12"/>
              </w:rPr>
              <w:t>Земельный налог с организаций, обладающих земельным участком, расположенным в границах сельских поселений</w:t>
            </w:r>
          </w:p>
        </w:tc>
        <w:tc>
          <w:tcPr>
            <w:tcW w:w="425" w:type="dxa"/>
            <w:noWrap/>
            <w:hideMark/>
          </w:tcPr>
          <w:p w:rsidR="00B35542" w:rsidRPr="00B35542" w:rsidRDefault="00B35542" w:rsidP="00B35542">
            <w:pPr>
              <w:tabs>
                <w:tab w:val="left" w:pos="284"/>
              </w:tabs>
              <w:rPr>
                <w:rFonts w:ascii="Times New Roman" w:eastAsia="Calibri" w:hAnsi="Times New Roman" w:cs="Times New Roman"/>
                <w:sz w:val="12"/>
                <w:szCs w:val="12"/>
              </w:rPr>
            </w:pPr>
            <w:r w:rsidRPr="00B35542">
              <w:rPr>
                <w:rFonts w:ascii="Times New Roman" w:eastAsia="Calibri" w:hAnsi="Times New Roman" w:cs="Times New Roman"/>
                <w:sz w:val="12"/>
                <w:szCs w:val="12"/>
              </w:rPr>
              <w:t>5</w:t>
            </w:r>
          </w:p>
        </w:tc>
      </w:tr>
      <w:tr w:rsidR="00B35542" w:rsidRPr="00B35542" w:rsidTr="00B35542">
        <w:trPr>
          <w:trHeight w:val="20"/>
        </w:trPr>
        <w:tc>
          <w:tcPr>
            <w:tcW w:w="1418" w:type="dxa"/>
            <w:noWrap/>
            <w:hideMark/>
          </w:tcPr>
          <w:p w:rsidR="00B35542" w:rsidRPr="00B35542" w:rsidRDefault="00B35542" w:rsidP="00B35542">
            <w:pPr>
              <w:tabs>
                <w:tab w:val="left" w:pos="284"/>
              </w:tabs>
              <w:rPr>
                <w:rFonts w:ascii="Times New Roman" w:eastAsia="Calibri" w:hAnsi="Times New Roman" w:cs="Times New Roman"/>
                <w:bCs/>
                <w:sz w:val="12"/>
                <w:szCs w:val="12"/>
              </w:rPr>
            </w:pPr>
            <w:r w:rsidRPr="00B35542">
              <w:rPr>
                <w:rFonts w:ascii="Times New Roman" w:eastAsia="Calibri" w:hAnsi="Times New Roman" w:cs="Times New Roman"/>
                <w:bCs/>
                <w:sz w:val="12"/>
                <w:szCs w:val="12"/>
              </w:rPr>
              <w:t>1 11 00000 00 0000 000</w:t>
            </w:r>
          </w:p>
        </w:tc>
        <w:tc>
          <w:tcPr>
            <w:tcW w:w="5670" w:type="dxa"/>
            <w:hideMark/>
          </w:tcPr>
          <w:p w:rsidR="00B35542" w:rsidRPr="00B35542" w:rsidRDefault="00B35542" w:rsidP="00B35542">
            <w:pPr>
              <w:tabs>
                <w:tab w:val="left" w:pos="284"/>
              </w:tabs>
              <w:rPr>
                <w:rFonts w:ascii="Times New Roman" w:eastAsia="Calibri" w:hAnsi="Times New Roman" w:cs="Times New Roman"/>
                <w:bCs/>
                <w:sz w:val="12"/>
                <w:szCs w:val="12"/>
              </w:rPr>
            </w:pPr>
            <w:r w:rsidRPr="00B35542">
              <w:rPr>
                <w:rFonts w:ascii="Times New Roman" w:eastAsia="Calibri" w:hAnsi="Times New Roman" w:cs="Times New Roman"/>
                <w:bCs/>
                <w:sz w:val="12"/>
                <w:szCs w:val="12"/>
              </w:rPr>
              <w:t>Доходы от использования имущества, находящегося в государственной и муниципальной собственности</w:t>
            </w:r>
          </w:p>
        </w:tc>
        <w:tc>
          <w:tcPr>
            <w:tcW w:w="425" w:type="dxa"/>
            <w:noWrap/>
            <w:hideMark/>
          </w:tcPr>
          <w:p w:rsidR="00B35542" w:rsidRPr="00B35542" w:rsidRDefault="00B35542" w:rsidP="00B35542">
            <w:pPr>
              <w:tabs>
                <w:tab w:val="left" w:pos="284"/>
              </w:tabs>
              <w:rPr>
                <w:rFonts w:ascii="Times New Roman" w:eastAsia="Calibri" w:hAnsi="Times New Roman" w:cs="Times New Roman"/>
                <w:bCs/>
                <w:sz w:val="12"/>
                <w:szCs w:val="12"/>
              </w:rPr>
            </w:pPr>
            <w:r w:rsidRPr="00B35542">
              <w:rPr>
                <w:rFonts w:ascii="Times New Roman" w:eastAsia="Calibri" w:hAnsi="Times New Roman" w:cs="Times New Roman"/>
                <w:bCs/>
                <w:sz w:val="12"/>
                <w:szCs w:val="12"/>
              </w:rPr>
              <w:t>52</w:t>
            </w:r>
          </w:p>
        </w:tc>
      </w:tr>
      <w:tr w:rsidR="00B35542" w:rsidRPr="00B35542" w:rsidTr="00B35542">
        <w:trPr>
          <w:trHeight w:val="20"/>
        </w:trPr>
        <w:tc>
          <w:tcPr>
            <w:tcW w:w="1418" w:type="dxa"/>
            <w:noWrap/>
            <w:hideMark/>
          </w:tcPr>
          <w:p w:rsidR="00B35542" w:rsidRPr="00B35542" w:rsidRDefault="00B35542" w:rsidP="00B35542">
            <w:pPr>
              <w:tabs>
                <w:tab w:val="left" w:pos="284"/>
              </w:tabs>
              <w:rPr>
                <w:rFonts w:ascii="Times New Roman" w:eastAsia="Calibri" w:hAnsi="Times New Roman" w:cs="Times New Roman"/>
                <w:sz w:val="12"/>
                <w:szCs w:val="12"/>
              </w:rPr>
            </w:pPr>
            <w:r w:rsidRPr="00B35542">
              <w:rPr>
                <w:rFonts w:ascii="Times New Roman" w:eastAsia="Calibri" w:hAnsi="Times New Roman" w:cs="Times New Roman"/>
                <w:sz w:val="12"/>
                <w:szCs w:val="12"/>
              </w:rPr>
              <w:lastRenderedPageBreak/>
              <w:t>1 11 05000 00 0000 120</w:t>
            </w:r>
          </w:p>
        </w:tc>
        <w:tc>
          <w:tcPr>
            <w:tcW w:w="5670" w:type="dxa"/>
            <w:hideMark/>
          </w:tcPr>
          <w:p w:rsidR="00B35542" w:rsidRPr="00B35542" w:rsidRDefault="00B35542" w:rsidP="00B35542">
            <w:pPr>
              <w:tabs>
                <w:tab w:val="left" w:pos="284"/>
              </w:tabs>
              <w:rPr>
                <w:rFonts w:ascii="Times New Roman" w:eastAsia="Calibri" w:hAnsi="Times New Roman" w:cs="Times New Roman"/>
                <w:sz w:val="12"/>
                <w:szCs w:val="12"/>
              </w:rPr>
            </w:pPr>
            <w:r w:rsidRPr="00B35542">
              <w:rPr>
                <w:rFonts w:ascii="Times New Roman" w:eastAsia="Calibri" w:hAnsi="Times New Roman" w:cs="Times New Roman"/>
                <w:sz w:val="12"/>
                <w:szCs w:val="12"/>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425" w:type="dxa"/>
            <w:noWrap/>
            <w:hideMark/>
          </w:tcPr>
          <w:p w:rsidR="00B35542" w:rsidRPr="00B35542" w:rsidRDefault="00B35542" w:rsidP="00B35542">
            <w:pPr>
              <w:tabs>
                <w:tab w:val="left" w:pos="284"/>
              </w:tabs>
              <w:rPr>
                <w:rFonts w:ascii="Times New Roman" w:eastAsia="Calibri" w:hAnsi="Times New Roman" w:cs="Times New Roman"/>
                <w:sz w:val="12"/>
                <w:szCs w:val="12"/>
              </w:rPr>
            </w:pPr>
            <w:r w:rsidRPr="00B35542">
              <w:rPr>
                <w:rFonts w:ascii="Times New Roman" w:eastAsia="Calibri" w:hAnsi="Times New Roman" w:cs="Times New Roman"/>
                <w:sz w:val="12"/>
                <w:szCs w:val="12"/>
              </w:rPr>
              <w:t>25</w:t>
            </w:r>
          </w:p>
        </w:tc>
      </w:tr>
      <w:tr w:rsidR="00B35542" w:rsidRPr="00B35542" w:rsidTr="00B35542">
        <w:trPr>
          <w:trHeight w:val="20"/>
        </w:trPr>
        <w:tc>
          <w:tcPr>
            <w:tcW w:w="1418" w:type="dxa"/>
            <w:hideMark/>
          </w:tcPr>
          <w:p w:rsidR="00B35542" w:rsidRPr="00B35542" w:rsidRDefault="00B35542" w:rsidP="00B35542">
            <w:pPr>
              <w:tabs>
                <w:tab w:val="left" w:pos="284"/>
              </w:tabs>
              <w:rPr>
                <w:rFonts w:ascii="Times New Roman" w:eastAsia="Calibri" w:hAnsi="Times New Roman" w:cs="Times New Roman"/>
                <w:sz w:val="12"/>
                <w:szCs w:val="12"/>
              </w:rPr>
            </w:pPr>
            <w:r w:rsidRPr="00B35542">
              <w:rPr>
                <w:rFonts w:ascii="Times New Roman" w:eastAsia="Calibri" w:hAnsi="Times New Roman" w:cs="Times New Roman"/>
                <w:sz w:val="12"/>
                <w:szCs w:val="12"/>
              </w:rPr>
              <w:t>1 11 05030 00 0000 120</w:t>
            </w:r>
          </w:p>
        </w:tc>
        <w:tc>
          <w:tcPr>
            <w:tcW w:w="5670" w:type="dxa"/>
            <w:hideMark/>
          </w:tcPr>
          <w:p w:rsidR="00B35542" w:rsidRPr="00B35542" w:rsidRDefault="00B35542" w:rsidP="00B35542">
            <w:pPr>
              <w:tabs>
                <w:tab w:val="left" w:pos="284"/>
              </w:tabs>
              <w:rPr>
                <w:rFonts w:ascii="Times New Roman" w:eastAsia="Calibri" w:hAnsi="Times New Roman" w:cs="Times New Roman"/>
                <w:sz w:val="12"/>
                <w:szCs w:val="12"/>
              </w:rPr>
            </w:pPr>
            <w:r w:rsidRPr="00B35542">
              <w:rPr>
                <w:rFonts w:ascii="Times New Roman" w:eastAsia="Calibri" w:hAnsi="Times New Roman" w:cs="Times New Roman"/>
                <w:sz w:val="12"/>
                <w:szCs w:val="12"/>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425" w:type="dxa"/>
            <w:noWrap/>
            <w:hideMark/>
          </w:tcPr>
          <w:p w:rsidR="00B35542" w:rsidRPr="00B35542" w:rsidRDefault="00B35542" w:rsidP="00B35542">
            <w:pPr>
              <w:tabs>
                <w:tab w:val="left" w:pos="284"/>
              </w:tabs>
              <w:rPr>
                <w:rFonts w:ascii="Times New Roman" w:eastAsia="Calibri" w:hAnsi="Times New Roman" w:cs="Times New Roman"/>
                <w:sz w:val="12"/>
                <w:szCs w:val="12"/>
              </w:rPr>
            </w:pPr>
            <w:r w:rsidRPr="00B35542">
              <w:rPr>
                <w:rFonts w:ascii="Times New Roman" w:eastAsia="Calibri" w:hAnsi="Times New Roman" w:cs="Times New Roman"/>
                <w:sz w:val="12"/>
                <w:szCs w:val="12"/>
              </w:rPr>
              <w:t>25</w:t>
            </w:r>
          </w:p>
        </w:tc>
      </w:tr>
      <w:tr w:rsidR="00B35542" w:rsidRPr="00B35542" w:rsidTr="00B35542">
        <w:trPr>
          <w:trHeight w:val="20"/>
        </w:trPr>
        <w:tc>
          <w:tcPr>
            <w:tcW w:w="1418" w:type="dxa"/>
            <w:noWrap/>
            <w:hideMark/>
          </w:tcPr>
          <w:p w:rsidR="00B35542" w:rsidRPr="00B35542" w:rsidRDefault="00B35542" w:rsidP="00B35542">
            <w:pPr>
              <w:tabs>
                <w:tab w:val="left" w:pos="284"/>
              </w:tabs>
              <w:rPr>
                <w:rFonts w:ascii="Times New Roman" w:eastAsia="Calibri" w:hAnsi="Times New Roman" w:cs="Times New Roman"/>
                <w:sz w:val="12"/>
                <w:szCs w:val="12"/>
              </w:rPr>
            </w:pPr>
            <w:r w:rsidRPr="00B35542">
              <w:rPr>
                <w:rFonts w:ascii="Times New Roman" w:eastAsia="Calibri" w:hAnsi="Times New Roman" w:cs="Times New Roman"/>
                <w:sz w:val="12"/>
                <w:szCs w:val="12"/>
              </w:rPr>
              <w:t>1 11 05035 10 0000 120</w:t>
            </w:r>
          </w:p>
        </w:tc>
        <w:tc>
          <w:tcPr>
            <w:tcW w:w="5670" w:type="dxa"/>
            <w:hideMark/>
          </w:tcPr>
          <w:p w:rsidR="00B35542" w:rsidRPr="00B35542" w:rsidRDefault="00B35542" w:rsidP="00B35542">
            <w:pPr>
              <w:tabs>
                <w:tab w:val="left" w:pos="284"/>
              </w:tabs>
              <w:rPr>
                <w:rFonts w:ascii="Times New Roman" w:eastAsia="Calibri" w:hAnsi="Times New Roman" w:cs="Times New Roman"/>
                <w:sz w:val="12"/>
                <w:szCs w:val="12"/>
              </w:rPr>
            </w:pPr>
            <w:r w:rsidRPr="00B35542">
              <w:rPr>
                <w:rFonts w:ascii="Times New Roman" w:eastAsia="Calibri" w:hAnsi="Times New Roman" w:cs="Times New Roman"/>
                <w:sz w:val="12"/>
                <w:szCs w:val="12"/>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425" w:type="dxa"/>
            <w:noWrap/>
            <w:hideMark/>
          </w:tcPr>
          <w:p w:rsidR="00B35542" w:rsidRPr="00B35542" w:rsidRDefault="00B35542" w:rsidP="00B35542">
            <w:pPr>
              <w:tabs>
                <w:tab w:val="left" w:pos="284"/>
              </w:tabs>
              <w:rPr>
                <w:rFonts w:ascii="Times New Roman" w:eastAsia="Calibri" w:hAnsi="Times New Roman" w:cs="Times New Roman"/>
                <w:sz w:val="12"/>
                <w:szCs w:val="12"/>
              </w:rPr>
            </w:pPr>
            <w:r w:rsidRPr="00B35542">
              <w:rPr>
                <w:rFonts w:ascii="Times New Roman" w:eastAsia="Calibri" w:hAnsi="Times New Roman" w:cs="Times New Roman"/>
                <w:sz w:val="12"/>
                <w:szCs w:val="12"/>
              </w:rPr>
              <w:t>25</w:t>
            </w:r>
          </w:p>
        </w:tc>
      </w:tr>
      <w:tr w:rsidR="00B35542" w:rsidRPr="00B35542" w:rsidTr="00B35542">
        <w:trPr>
          <w:trHeight w:val="20"/>
        </w:trPr>
        <w:tc>
          <w:tcPr>
            <w:tcW w:w="1418" w:type="dxa"/>
            <w:noWrap/>
            <w:hideMark/>
          </w:tcPr>
          <w:p w:rsidR="00B35542" w:rsidRPr="00B35542" w:rsidRDefault="00B35542" w:rsidP="00B35542">
            <w:pPr>
              <w:tabs>
                <w:tab w:val="left" w:pos="284"/>
              </w:tabs>
              <w:rPr>
                <w:rFonts w:ascii="Times New Roman" w:eastAsia="Calibri" w:hAnsi="Times New Roman" w:cs="Times New Roman"/>
                <w:sz w:val="12"/>
                <w:szCs w:val="12"/>
              </w:rPr>
            </w:pPr>
            <w:r w:rsidRPr="00B35542">
              <w:rPr>
                <w:rFonts w:ascii="Times New Roman" w:eastAsia="Calibri" w:hAnsi="Times New Roman" w:cs="Times New Roman"/>
                <w:sz w:val="12"/>
                <w:szCs w:val="12"/>
              </w:rPr>
              <w:t>1 11 09000 00 0000 120</w:t>
            </w:r>
          </w:p>
        </w:tc>
        <w:tc>
          <w:tcPr>
            <w:tcW w:w="5670" w:type="dxa"/>
            <w:hideMark/>
          </w:tcPr>
          <w:p w:rsidR="00B35542" w:rsidRPr="00B35542" w:rsidRDefault="00B35542" w:rsidP="00B35542">
            <w:pPr>
              <w:tabs>
                <w:tab w:val="left" w:pos="284"/>
              </w:tabs>
              <w:rPr>
                <w:rFonts w:ascii="Times New Roman" w:eastAsia="Calibri" w:hAnsi="Times New Roman" w:cs="Times New Roman"/>
                <w:sz w:val="12"/>
                <w:szCs w:val="12"/>
              </w:rPr>
            </w:pPr>
            <w:r w:rsidRPr="00B35542">
              <w:rPr>
                <w:rFonts w:ascii="Times New Roman" w:eastAsia="Calibri" w:hAnsi="Times New Roman" w:cs="Times New Roman"/>
                <w:sz w:val="12"/>
                <w:szCs w:val="12"/>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425" w:type="dxa"/>
            <w:noWrap/>
            <w:hideMark/>
          </w:tcPr>
          <w:p w:rsidR="00B35542" w:rsidRPr="00B35542" w:rsidRDefault="00B35542" w:rsidP="00B35542">
            <w:pPr>
              <w:tabs>
                <w:tab w:val="left" w:pos="284"/>
              </w:tabs>
              <w:rPr>
                <w:rFonts w:ascii="Times New Roman" w:eastAsia="Calibri" w:hAnsi="Times New Roman" w:cs="Times New Roman"/>
                <w:sz w:val="12"/>
                <w:szCs w:val="12"/>
              </w:rPr>
            </w:pPr>
            <w:r w:rsidRPr="00B35542">
              <w:rPr>
                <w:rFonts w:ascii="Times New Roman" w:eastAsia="Calibri" w:hAnsi="Times New Roman" w:cs="Times New Roman"/>
                <w:sz w:val="12"/>
                <w:szCs w:val="12"/>
              </w:rPr>
              <w:t>27</w:t>
            </w:r>
          </w:p>
        </w:tc>
      </w:tr>
      <w:tr w:rsidR="00B35542" w:rsidRPr="00B35542" w:rsidTr="00B35542">
        <w:trPr>
          <w:trHeight w:val="20"/>
        </w:trPr>
        <w:tc>
          <w:tcPr>
            <w:tcW w:w="1418" w:type="dxa"/>
            <w:noWrap/>
            <w:hideMark/>
          </w:tcPr>
          <w:p w:rsidR="00B35542" w:rsidRPr="00B35542" w:rsidRDefault="00B35542" w:rsidP="00B35542">
            <w:pPr>
              <w:tabs>
                <w:tab w:val="left" w:pos="284"/>
              </w:tabs>
              <w:rPr>
                <w:rFonts w:ascii="Times New Roman" w:eastAsia="Calibri" w:hAnsi="Times New Roman" w:cs="Times New Roman"/>
                <w:sz w:val="12"/>
                <w:szCs w:val="12"/>
              </w:rPr>
            </w:pPr>
            <w:r w:rsidRPr="00B35542">
              <w:rPr>
                <w:rFonts w:ascii="Times New Roman" w:eastAsia="Calibri" w:hAnsi="Times New Roman" w:cs="Times New Roman"/>
                <w:sz w:val="12"/>
                <w:szCs w:val="12"/>
              </w:rPr>
              <w:t>1 11 09040 00 0000 120</w:t>
            </w:r>
          </w:p>
        </w:tc>
        <w:tc>
          <w:tcPr>
            <w:tcW w:w="5670" w:type="dxa"/>
            <w:hideMark/>
          </w:tcPr>
          <w:p w:rsidR="00B35542" w:rsidRPr="00B35542" w:rsidRDefault="00B35542" w:rsidP="00B35542">
            <w:pPr>
              <w:tabs>
                <w:tab w:val="left" w:pos="284"/>
              </w:tabs>
              <w:rPr>
                <w:rFonts w:ascii="Times New Roman" w:eastAsia="Calibri" w:hAnsi="Times New Roman" w:cs="Times New Roman"/>
                <w:sz w:val="12"/>
                <w:szCs w:val="12"/>
              </w:rPr>
            </w:pPr>
            <w:r w:rsidRPr="00B35542">
              <w:rPr>
                <w:rFonts w:ascii="Times New Roman" w:eastAsia="Calibri" w:hAnsi="Times New Roman" w:cs="Times New Roman"/>
                <w:sz w:val="12"/>
                <w:szCs w:val="12"/>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425" w:type="dxa"/>
            <w:noWrap/>
            <w:hideMark/>
          </w:tcPr>
          <w:p w:rsidR="00B35542" w:rsidRPr="00B35542" w:rsidRDefault="00B35542" w:rsidP="00B35542">
            <w:pPr>
              <w:tabs>
                <w:tab w:val="left" w:pos="284"/>
              </w:tabs>
              <w:rPr>
                <w:rFonts w:ascii="Times New Roman" w:eastAsia="Calibri" w:hAnsi="Times New Roman" w:cs="Times New Roman"/>
                <w:sz w:val="12"/>
                <w:szCs w:val="12"/>
              </w:rPr>
            </w:pPr>
            <w:r w:rsidRPr="00B35542">
              <w:rPr>
                <w:rFonts w:ascii="Times New Roman" w:eastAsia="Calibri" w:hAnsi="Times New Roman" w:cs="Times New Roman"/>
                <w:sz w:val="12"/>
                <w:szCs w:val="12"/>
              </w:rPr>
              <w:t>27</w:t>
            </w:r>
          </w:p>
        </w:tc>
      </w:tr>
      <w:tr w:rsidR="00B35542" w:rsidRPr="00B35542" w:rsidTr="00B35542">
        <w:trPr>
          <w:trHeight w:val="20"/>
        </w:trPr>
        <w:tc>
          <w:tcPr>
            <w:tcW w:w="1418" w:type="dxa"/>
            <w:noWrap/>
            <w:hideMark/>
          </w:tcPr>
          <w:p w:rsidR="00B35542" w:rsidRPr="00B35542" w:rsidRDefault="00B35542" w:rsidP="00B35542">
            <w:pPr>
              <w:tabs>
                <w:tab w:val="left" w:pos="284"/>
              </w:tabs>
              <w:rPr>
                <w:rFonts w:ascii="Times New Roman" w:eastAsia="Calibri" w:hAnsi="Times New Roman" w:cs="Times New Roman"/>
                <w:sz w:val="12"/>
                <w:szCs w:val="12"/>
              </w:rPr>
            </w:pPr>
            <w:r w:rsidRPr="00B35542">
              <w:rPr>
                <w:rFonts w:ascii="Times New Roman" w:eastAsia="Calibri" w:hAnsi="Times New Roman" w:cs="Times New Roman"/>
                <w:sz w:val="12"/>
                <w:szCs w:val="12"/>
              </w:rPr>
              <w:t>1 11 09045 10 0000 120</w:t>
            </w:r>
          </w:p>
        </w:tc>
        <w:tc>
          <w:tcPr>
            <w:tcW w:w="5670" w:type="dxa"/>
            <w:hideMark/>
          </w:tcPr>
          <w:p w:rsidR="00B35542" w:rsidRPr="00B35542" w:rsidRDefault="00B35542" w:rsidP="00B35542">
            <w:pPr>
              <w:tabs>
                <w:tab w:val="left" w:pos="284"/>
              </w:tabs>
              <w:rPr>
                <w:rFonts w:ascii="Times New Roman" w:eastAsia="Calibri" w:hAnsi="Times New Roman" w:cs="Times New Roman"/>
                <w:sz w:val="12"/>
                <w:szCs w:val="12"/>
              </w:rPr>
            </w:pPr>
            <w:r w:rsidRPr="00B35542">
              <w:rPr>
                <w:rFonts w:ascii="Times New Roman" w:eastAsia="Calibri" w:hAnsi="Times New Roman" w:cs="Times New Roman"/>
                <w:sz w:val="12"/>
                <w:szCs w:val="12"/>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425" w:type="dxa"/>
            <w:noWrap/>
            <w:hideMark/>
          </w:tcPr>
          <w:p w:rsidR="00B35542" w:rsidRPr="00B35542" w:rsidRDefault="00B35542" w:rsidP="00B35542">
            <w:pPr>
              <w:tabs>
                <w:tab w:val="left" w:pos="284"/>
              </w:tabs>
              <w:rPr>
                <w:rFonts w:ascii="Times New Roman" w:eastAsia="Calibri" w:hAnsi="Times New Roman" w:cs="Times New Roman"/>
                <w:sz w:val="12"/>
                <w:szCs w:val="12"/>
              </w:rPr>
            </w:pPr>
            <w:r w:rsidRPr="00B35542">
              <w:rPr>
                <w:rFonts w:ascii="Times New Roman" w:eastAsia="Calibri" w:hAnsi="Times New Roman" w:cs="Times New Roman"/>
                <w:sz w:val="12"/>
                <w:szCs w:val="12"/>
              </w:rPr>
              <w:t>27</w:t>
            </w:r>
          </w:p>
        </w:tc>
      </w:tr>
      <w:tr w:rsidR="00B35542" w:rsidRPr="00B35542" w:rsidTr="00B35542">
        <w:trPr>
          <w:trHeight w:val="20"/>
        </w:trPr>
        <w:tc>
          <w:tcPr>
            <w:tcW w:w="1418" w:type="dxa"/>
            <w:noWrap/>
            <w:hideMark/>
          </w:tcPr>
          <w:p w:rsidR="00B35542" w:rsidRPr="00B35542" w:rsidRDefault="00B35542" w:rsidP="00B35542">
            <w:pPr>
              <w:tabs>
                <w:tab w:val="left" w:pos="284"/>
              </w:tabs>
              <w:rPr>
                <w:rFonts w:ascii="Times New Roman" w:eastAsia="Calibri" w:hAnsi="Times New Roman" w:cs="Times New Roman"/>
                <w:bCs/>
                <w:sz w:val="12"/>
                <w:szCs w:val="12"/>
              </w:rPr>
            </w:pPr>
            <w:r w:rsidRPr="00B35542">
              <w:rPr>
                <w:rFonts w:ascii="Times New Roman" w:eastAsia="Calibri" w:hAnsi="Times New Roman" w:cs="Times New Roman"/>
                <w:bCs/>
                <w:sz w:val="12"/>
                <w:szCs w:val="12"/>
              </w:rPr>
              <w:t>2 00 00000 00 0000 000</w:t>
            </w:r>
          </w:p>
        </w:tc>
        <w:tc>
          <w:tcPr>
            <w:tcW w:w="5670" w:type="dxa"/>
            <w:noWrap/>
            <w:hideMark/>
          </w:tcPr>
          <w:p w:rsidR="00B35542" w:rsidRPr="00B35542" w:rsidRDefault="00B35542" w:rsidP="00B35542">
            <w:pPr>
              <w:tabs>
                <w:tab w:val="left" w:pos="284"/>
              </w:tabs>
              <w:rPr>
                <w:rFonts w:ascii="Times New Roman" w:eastAsia="Calibri" w:hAnsi="Times New Roman" w:cs="Times New Roman"/>
                <w:bCs/>
                <w:sz w:val="12"/>
                <w:szCs w:val="12"/>
              </w:rPr>
            </w:pPr>
            <w:r w:rsidRPr="00B35542">
              <w:rPr>
                <w:rFonts w:ascii="Times New Roman" w:eastAsia="Calibri" w:hAnsi="Times New Roman" w:cs="Times New Roman"/>
                <w:bCs/>
                <w:sz w:val="12"/>
                <w:szCs w:val="12"/>
              </w:rPr>
              <w:t>БЕЗВОЗМЕЗДНЫЕ ПОСТУПЛЕНИЯ</w:t>
            </w:r>
          </w:p>
        </w:tc>
        <w:tc>
          <w:tcPr>
            <w:tcW w:w="425" w:type="dxa"/>
            <w:noWrap/>
            <w:hideMark/>
          </w:tcPr>
          <w:p w:rsidR="00B35542" w:rsidRPr="00B35542" w:rsidRDefault="00B35542" w:rsidP="00B35542">
            <w:pPr>
              <w:tabs>
                <w:tab w:val="left" w:pos="284"/>
              </w:tabs>
              <w:rPr>
                <w:rFonts w:ascii="Times New Roman" w:eastAsia="Calibri" w:hAnsi="Times New Roman" w:cs="Times New Roman"/>
                <w:bCs/>
                <w:sz w:val="12"/>
                <w:szCs w:val="12"/>
              </w:rPr>
            </w:pPr>
            <w:r w:rsidRPr="00B35542">
              <w:rPr>
                <w:rFonts w:ascii="Times New Roman" w:eastAsia="Calibri" w:hAnsi="Times New Roman" w:cs="Times New Roman"/>
                <w:bCs/>
                <w:sz w:val="12"/>
                <w:szCs w:val="12"/>
              </w:rPr>
              <w:t>489</w:t>
            </w:r>
          </w:p>
        </w:tc>
      </w:tr>
      <w:tr w:rsidR="00B35542" w:rsidRPr="00B35542" w:rsidTr="00B35542">
        <w:trPr>
          <w:trHeight w:val="20"/>
        </w:trPr>
        <w:tc>
          <w:tcPr>
            <w:tcW w:w="1418" w:type="dxa"/>
            <w:noWrap/>
            <w:hideMark/>
          </w:tcPr>
          <w:p w:rsidR="00B35542" w:rsidRPr="00B35542" w:rsidRDefault="00B35542" w:rsidP="00B35542">
            <w:pPr>
              <w:tabs>
                <w:tab w:val="left" w:pos="284"/>
              </w:tabs>
              <w:rPr>
                <w:rFonts w:ascii="Times New Roman" w:eastAsia="Calibri" w:hAnsi="Times New Roman" w:cs="Times New Roman"/>
                <w:bCs/>
                <w:sz w:val="12"/>
                <w:szCs w:val="12"/>
              </w:rPr>
            </w:pPr>
            <w:r w:rsidRPr="00B35542">
              <w:rPr>
                <w:rFonts w:ascii="Times New Roman" w:eastAsia="Calibri" w:hAnsi="Times New Roman" w:cs="Times New Roman"/>
                <w:bCs/>
                <w:sz w:val="12"/>
                <w:szCs w:val="12"/>
              </w:rPr>
              <w:t>2 02 00000 00 0000 000</w:t>
            </w:r>
          </w:p>
        </w:tc>
        <w:tc>
          <w:tcPr>
            <w:tcW w:w="5670" w:type="dxa"/>
            <w:hideMark/>
          </w:tcPr>
          <w:p w:rsidR="00B35542" w:rsidRPr="00B35542" w:rsidRDefault="00B35542" w:rsidP="00B35542">
            <w:pPr>
              <w:tabs>
                <w:tab w:val="left" w:pos="284"/>
              </w:tabs>
              <w:rPr>
                <w:rFonts w:ascii="Times New Roman" w:eastAsia="Calibri" w:hAnsi="Times New Roman" w:cs="Times New Roman"/>
                <w:bCs/>
                <w:sz w:val="12"/>
                <w:szCs w:val="12"/>
              </w:rPr>
            </w:pPr>
            <w:r w:rsidRPr="00B35542">
              <w:rPr>
                <w:rFonts w:ascii="Times New Roman" w:eastAsia="Calibri" w:hAnsi="Times New Roman" w:cs="Times New Roman"/>
                <w:bCs/>
                <w:sz w:val="12"/>
                <w:szCs w:val="12"/>
              </w:rPr>
              <w:t>Безвозмездные поступления от других бюджетов бюджетной системы Российской Федерации</w:t>
            </w:r>
          </w:p>
        </w:tc>
        <w:tc>
          <w:tcPr>
            <w:tcW w:w="425" w:type="dxa"/>
            <w:noWrap/>
            <w:hideMark/>
          </w:tcPr>
          <w:p w:rsidR="00B35542" w:rsidRPr="00B35542" w:rsidRDefault="00B35542" w:rsidP="00B35542">
            <w:pPr>
              <w:tabs>
                <w:tab w:val="left" w:pos="284"/>
              </w:tabs>
              <w:rPr>
                <w:rFonts w:ascii="Times New Roman" w:eastAsia="Calibri" w:hAnsi="Times New Roman" w:cs="Times New Roman"/>
                <w:bCs/>
                <w:sz w:val="12"/>
                <w:szCs w:val="12"/>
              </w:rPr>
            </w:pPr>
            <w:r w:rsidRPr="00B35542">
              <w:rPr>
                <w:rFonts w:ascii="Times New Roman" w:eastAsia="Calibri" w:hAnsi="Times New Roman" w:cs="Times New Roman"/>
                <w:bCs/>
                <w:sz w:val="12"/>
                <w:szCs w:val="12"/>
              </w:rPr>
              <w:t>489</w:t>
            </w:r>
          </w:p>
        </w:tc>
      </w:tr>
      <w:tr w:rsidR="00B35542" w:rsidRPr="00B35542" w:rsidTr="00B35542">
        <w:trPr>
          <w:trHeight w:val="20"/>
        </w:trPr>
        <w:tc>
          <w:tcPr>
            <w:tcW w:w="1418" w:type="dxa"/>
            <w:noWrap/>
            <w:hideMark/>
          </w:tcPr>
          <w:p w:rsidR="00B35542" w:rsidRPr="00B35542" w:rsidRDefault="00B35542" w:rsidP="00B35542">
            <w:pPr>
              <w:tabs>
                <w:tab w:val="left" w:pos="284"/>
              </w:tabs>
              <w:rPr>
                <w:rFonts w:ascii="Times New Roman" w:eastAsia="Calibri" w:hAnsi="Times New Roman" w:cs="Times New Roman"/>
                <w:sz w:val="12"/>
                <w:szCs w:val="12"/>
              </w:rPr>
            </w:pPr>
            <w:r w:rsidRPr="00B35542">
              <w:rPr>
                <w:rFonts w:ascii="Times New Roman" w:eastAsia="Calibri" w:hAnsi="Times New Roman" w:cs="Times New Roman"/>
                <w:sz w:val="12"/>
                <w:szCs w:val="12"/>
              </w:rPr>
              <w:t>2 02 01000 00 0000 151</w:t>
            </w:r>
          </w:p>
        </w:tc>
        <w:tc>
          <w:tcPr>
            <w:tcW w:w="5670" w:type="dxa"/>
            <w:hideMark/>
          </w:tcPr>
          <w:p w:rsidR="00B35542" w:rsidRPr="00B35542" w:rsidRDefault="00B35542" w:rsidP="00B35542">
            <w:pPr>
              <w:tabs>
                <w:tab w:val="left" w:pos="284"/>
              </w:tabs>
              <w:rPr>
                <w:rFonts w:ascii="Times New Roman" w:eastAsia="Calibri" w:hAnsi="Times New Roman" w:cs="Times New Roman"/>
                <w:sz w:val="12"/>
                <w:szCs w:val="12"/>
              </w:rPr>
            </w:pPr>
            <w:r w:rsidRPr="00B35542">
              <w:rPr>
                <w:rFonts w:ascii="Times New Roman" w:eastAsia="Calibri" w:hAnsi="Times New Roman" w:cs="Times New Roman"/>
                <w:sz w:val="12"/>
                <w:szCs w:val="12"/>
              </w:rPr>
              <w:t>Дотации бюджетам субъектов  Российской Федерации и муниципальных образований</w:t>
            </w:r>
          </w:p>
        </w:tc>
        <w:tc>
          <w:tcPr>
            <w:tcW w:w="425" w:type="dxa"/>
            <w:noWrap/>
            <w:hideMark/>
          </w:tcPr>
          <w:p w:rsidR="00B35542" w:rsidRPr="00B35542" w:rsidRDefault="00B35542" w:rsidP="00B35542">
            <w:pPr>
              <w:tabs>
                <w:tab w:val="left" w:pos="284"/>
              </w:tabs>
              <w:rPr>
                <w:rFonts w:ascii="Times New Roman" w:eastAsia="Calibri" w:hAnsi="Times New Roman" w:cs="Times New Roman"/>
                <w:sz w:val="12"/>
                <w:szCs w:val="12"/>
              </w:rPr>
            </w:pPr>
            <w:r w:rsidRPr="00B35542">
              <w:rPr>
                <w:rFonts w:ascii="Times New Roman" w:eastAsia="Calibri" w:hAnsi="Times New Roman" w:cs="Times New Roman"/>
                <w:sz w:val="12"/>
                <w:szCs w:val="12"/>
              </w:rPr>
              <w:t>287</w:t>
            </w:r>
          </w:p>
        </w:tc>
      </w:tr>
      <w:tr w:rsidR="00B35542" w:rsidRPr="00B35542" w:rsidTr="00B35542">
        <w:trPr>
          <w:trHeight w:val="20"/>
        </w:trPr>
        <w:tc>
          <w:tcPr>
            <w:tcW w:w="1418" w:type="dxa"/>
            <w:noWrap/>
            <w:hideMark/>
          </w:tcPr>
          <w:p w:rsidR="00B35542" w:rsidRPr="00B35542" w:rsidRDefault="00B35542" w:rsidP="00B35542">
            <w:pPr>
              <w:tabs>
                <w:tab w:val="left" w:pos="284"/>
              </w:tabs>
              <w:rPr>
                <w:rFonts w:ascii="Times New Roman" w:eastAsia="Calibri" w:hAnsi="Times New Roman" w:cs="Times New Roman"/>
                <w:sz w:val="12"/>
                <w:szCs w:val="12"/>
              </w:rPr>
            </w:pPr>
            <w:r w:rsidRPr="00B35542">
              <w:rPr>
                <w:rFonts w:ascii="Times New Roman" w:eastAsia="Calibri" w:hAnsi="Times New Roman" w:cs="Times New Roman"/>
                <w:sz w:val="12"/>
                <w:szCs w:val="12"/>
              </w:rPr>
              <w:t>2 02 01001 00 0000 151</w:t>
            </w:r>
          </w:p>
        </w:tc>
        <w:tc>
          <w:tcPr>
            <w:tcW w:w="5670" w:type="dxa"/>
            <w:hideMark/>
          </w:tcPr>
          <w:p w:rsidR="00B35542" w:rsidRPr="00B35542" w:rsidRDefault="00B35542" w:rsidP="00B35542">
            <w:pPr>
              <w:tabs>
                <w:tab w:val="left" w:pos="284"/>
              </w:tabs>
              <w:rPr>
                <w:rFonts w:ascii="Times New Roman" w:eastAsia="Calibri" w:hAnsi="Times New Roman" w:cs="Times New Roman"/>
                <w:sz w:val="12"/>
                <w:szCs w:val="12"/>
              </w:rPr>
            </w:pPr>
            <w:r w:rsidRPr="00B35542">
              <w:rPr>
                <w:rFonts w:ascii="Times New Roman" w:eastAsia="Calibri" w:hAnsi="Times New Roman" w:cs="Times New Roman"/>
                <w:sz w:val="12"/>
                <w:szCs w:val="12"/>
              </w:rPr>
              <w:t>Дотации на выравнивание бюджетной обеспеченности</w:t>
            </w:r>
          </w:p>
        </w:tc>
        <w:tc>
          <w:tcPr>
            <w:tcW w:w="425" w:type="dxa"/>
            <w:noWrap/>
            <w:hideMark/>
          </w:tcPr>
          <w:p w:rsidR="00B35542" w:rsidRPr="00B35542" w:rsidRDefault="00B35542" w:rsidP="00B35542">
            <w:pPr>
              <w:tabs>
                <w:tab w:val="left" w:pos="284"/>
              </w:tabs>
              <w:rPr>
                <w:rFonts w:ascii="Times New Roman" w:eastAsia="Calibri" w:hAnsi="Times New Roman" w:cs="Times New Roman"/>
                <w:sz w:val="12"/>
                <w:szCs w:val="12"/>
              </w:rPr>
            </w:pPr>
            <w:r w:rsidRPr="00B35542">
              <w:rPr>
                <w:rFonts w:ascii="Times New Roman" w:eastAsia="Calibri" w:hAnsi="Times New Roman" w:cs="Times New Roman"/>
                <w:sz w:val="12"/>
                <w:szCs w:val="12"/>
              </w:rPr>
              <w:t>287</w:t>
            </w:r>
          </w:p>
        </w:tc>
      </w:tr>
      <w:tr w:rsidR="00B35542" w:rsidRPr="00B35542" w:rsidTr="00B35542">
        <w:trPr>
          <w:trHeight w:val="20"/>
        </w:trPr>
        <w:tc>
          <w:tcPr>
            <w:tcW w:w="1418" w:type="dxa"/>
            <w:noWrap/>
            <w:hideMark/>
          </w:tcPr>
          <w:p w:rsidR="00B35542" w:rsidRPr="00B35542" w:rsidRDefault="00B35542" w:rsidP="00B35542">
            <w:pPr>
              <w:tabs>
                <w:tab w:val="left" w:pos="284"/>
              </w:tabs>
              <w:rPr>
                <w:rFonts w:ascii="Times New Roman" w:eastAsia="Calibri" w:hAnsi="Times New Roman" w:cs="Times New Roman"/>
                <w:sz w:val="12"/>
                <w:szCs w:val="12"/>
              </w:rPr>
            </w:pPr>
            <w:r w:rsidRPr="00B35542">
              <w:rPr>
                <w:rFonts w:ascii="Times New Roman" w:eastAsia="Calibri" w:hAnsi="Times New Roman" w:cs="Times New Roman"/>
                <w:sz w:val="12"/>
                <w:szCs w:val="12"/>
              </w:rPr>
              <w:t>2 02 01001 10 0000 151</w:t>
            </w:r>
          </w:p>
        </w:tc>
        <w:tc>
          <w:tcPr>
            <w:tcW w:w="5670" w:type="dxa"/>
            <w:hideMark/>
          </w:tcPr>
          <w:p w:rsidR="00B35542" w:rsidRPr="00B35542" w:rsidRDefault="00B35542" w:rsidP="00B35542">
            <w:pPr>
              <w:tabs>
                <w:tab w:val="left" w:pos="284"/>
              </w:tabs>
              <w:rPr>
                <w:rFonts w:ascii="Times New Roman" w:eastAsia="Calibri" w:hAnsi="Times New Roman" w:cs="Times New Roman"/>
                <w:sz w:val="12"/>
                <w:szCs w:val="12"/>
              </w:rPr>
            </w:pPr>
            <w:r w:rsidRPr="00B35542">
              <w:rPr>
                <w:rFonts w:ascii="Times New Roman" w:eastAsia="Calibri" w:hAnsi="Times New Roman" w:cs="Times New Roman"/>
                <w:sz w:val="12"/>
                <w:szCs w:val="12"/>
              </w:rPr>
              <w:t>Дотации бюджетам поселений на выравнивание бюджетной обеспеченности</w:t>
            </w:r>
          </w:p>
        </w:tc>
        <w:tc>
          <w:tcPr>
            <w:tcW w:w="425" w:type="dxa"/>
            <w:noWrap/>
            <w:hideMark/>
          </w:tcPr>
          <w:p w:rsidR="00B35542" w:rsidRPr="00B35542" w:rsidRDefault="00B35542" w:rsidP="00B35542">
            <w:pPr>
              <w:tabs>
                <w:tab w:val="left" w:pos="284"/>
              </w:tabs>
              <w:rPr>
                <w:rFonts w:ascii="Times New Roman" w:eastAsia="Calibri" w:hAnsi="Times New Roman" w:cs="Times New Roman"/>
                <w:sz w:val="12"/>
                <w:szCs w:val="12"/>
              </w:rPr>
            </w:pPr>
            <w:r w:rsidRPr="00B35542">
              <w:rPr>
                <w:rFonts w:ascii="Times New Roman" w:eastAsia="Calibri" w:hAnsi="Times New Roman" w:cs="Times New Roman"/>
                <w:sz w:val="12"/>
                <w:szCs w:val="12"/>
              </w:rPr>
              <w:t>287</w:t>
            </w:r>
          </w:p>
        </w:tc>
      </w:tr>
      <w:tr w:rsidR="00B35542" w:rsidRPr="00B35542" w:rsidTr="00B35542">
        <w:trPr>
          <w:trHeight w:val="20"/>
        </w:trPr>
        <w:tc>
          <w:tcPr>
            <w:tcW w:w="1418" w:type="dxa"/>
            <w:noWrap/>
            <w:hideMark/>
          </w:tcPr>
          <w:p w:rsidR="00B35542" w:rsidRPr="00B35542" w:rsidRDefault="00B35542" w:rsidP="00B35542">
            <w:pPr>
              <w:tabs>
                <w:tab w:val="left" w:pos="284"/>
              </w:tabs>
              <w:rPr>
                <w:rFonts w:ascii="Times New Roman" w:eastAsia="Calibri" w:hAnsi="Times New Roman" w:cs="Times New Roman"/>
                <w:sz w:val="12"/>
                <w:szCs w:val="12"/>
              </w:rPr>
            </w:pPr>
            <w:r w:rsidRPr="00B35542">
              <w:rPr>
                <w:rFonts w:ascii="Times New Roman" w:eastAsia="Calibri" w:hAnsi="Times New Roman" w:cs="Times New Roman"/>
                <w:sz w:val="12"/>
                <w:szCs w:val="12"/>
              </w:rPr>
              <w:t>2 02 02000 00 0000 151</w:t>
            </w:r>
          </w:p>
        </w:tc>
        <w:tc>
          <w:tcPr>
            <w:tcW w:w="5670" w:type="dxa"/>
            <w:hideMark/>
          </w:tcPr>
          <w:p w:rsidR="00B35542" w:rsidRPr="00B35542" w:rsidRDefault="00B35542" w:rsidP="00B35542">
            <w:pPr>
              <w:tabs>
                <w:tab w:val="left" w:pos="284"/>
              </w:tabs>
              <w:rPr>
                <w:rFonts w:ascii="Times New Roman" w:eastAsia="Calibri" w:hAnsi="Times New Roman" w:cs="Times New Roman"/>
                <w:sz w:val="12"/>
                <w:szCs w:val="12"/>
              </w:rPr>
            </w:pPr>
            <w:r w:rsidRPr="00B35542">
              <w:rPr>
                <w:rFonts w:ascii="Times New Roman" w:eastAsia="Calibri" w:hAnsi="Times New Roman" w:cs="Times New Roman"/>
                <w:sz w:val="12"/>
                <w:szCs w:val="12"/>
              </w:rPr>
              <w:t>Субсидии бюджетам субъектов РФ и муниципальных образований (межбюджетные субсидии)</w:t>
            </w:r>
          </w:p>
        </w:tc>
        <w:tc>
          <w:tcPr>
            <w:tcW w:w="425" w:type="dxa"/>
            <w:noWrap/>
            <w:hideMark/>
          </w:tcPr>
          <w:p w:rsidR="00B35542" w:rsidRPr="00B35542" w:rsidRDefault="00B35542" w:rsidP="00B35542">
            <w:pPr>
              <w:tabs>
                <w:tab w:val="left" w:pos="284"/>
              </w:tabs>
              <w:rPr>
                <w:rFonts w:ascii="Times New Roman" w:eastAsia="Calibri" w:hAnsi="Times New Roman" w:cs="Times New Roman"/>
                <w:sz w:val="12"/>
                <w:szCs w:val="12"/>
              </w:rPr>
            </w:pPr>
            <w:r w:rsidRPr="00B35542">
              <w:rPr>
                <w:rFonts w:ascii="Times New Roman" w:eastAsia="Calibri" w:hAnsi="Times New Roman" w:cs="Times New Roman"/>
                <w:sz w:val="12"/>
                <w:szCs w:val="12"/>
              </w:rPr>
              <w:t>137</w:t>
            </w:r>
          </w:p>
        </w:tc>
      </w:tr>
      <w:tr w:rsidR="00B35542" w:rsidRPr="00B35542" w:rsidTr="00B35542">
        <w:trPr>
          <w:trHeight w:val="20"/>
        </w:trPr>
        <w:tc>
          <w:tcPr>
            <w:tcW w:w="1418" w:type="dxa"/>
            <w:noWrap/>
            <w:hideMark/>
          </w:tcPr>
          <w:p w:rsidR="00B35542" w:rsidRPr="00B35542" w:rsidRDefault="00B35542" w:rsidP="00B35542">
            <w:pPr>
              <w:tabs>
                <w:tab w:val="left" w:pos="284"/>
              </w:tabs>
              <w:rPr>
                <w:rFonts w:ascii="Times New Roman" w:eastAsia="Calibri" w:hAnsi="Times New Roman" w:cs="Times New Roman"/>
                <w:sz w:val="12"/>
                <w:szCs w:val="12"/>
              </w:rPr>
            </w:pPr>
            <w:r w:rsidRPr="00B35542">
              <w:rPr>
                <w:rFonts w:ascii="Times New Roman" w:eastAsia="Calibri" w:hAnsi="Times New Roman" w:cs="Times New Roman"/>
                <w:sz w:val="12"/>
                <w:szCs w:val="12"/>
              </w:rPr>
              <w:t>2 02 02999 00 0000 151</w:t>
            </w:r>
          </w:p>
        </w:tc>
        <w:tc>
          <w:tcPr>
            <w:tcW w:w="5670" w:type="dxa"/>
            <w:hideMark/>
          </w:tcPr>
          <w:p w:rsidR="00B35542" w:rsidRPr="00B35542" w:rsidRDefault="00B35542" w:rsidP="00B35542">
            <w:pPr>
              <w:tabs>
                <w:tab w:val="left" w:pos="284"/>
              </w:tabs>
              <w:rPr>
                <w:rFonts w:ascii="Times New Roman" w:eastAsia="Calibri" w:hAnsi="Times New Roman" w:cs="Times New Roman"/>
                <w:sz w:val="12"/>
                <w:szCs w:val="12"/>
              </w:rPr>
            </w:pPr>
            <w:r w:rsidRPr="00B35542">
              <w:rPr>
                <w:rFonts w:ascii="Times New Roman" w:eastAsia="Calibri" w:hAnsi="Times New Roman" w:cs="Times New Roman"/>
                <w:sz w:val="12"/>
                <w:szCs w:val="12"/>
              </w:rPr>
              <w:t>Прочие субсидии</w:t>
            </w:r>
          </w:p>
        </w:tc>
        <w:tc>
          <w:tcPr>
            <w:tcW w:w="425" w:type="dxa"/>
            <w:noWrap/>
            <w:hideMark/>
          </w:tcPr>
          <w:p w:rsidR="00B35542" w:rsidRPr="00B35542" w:rsidRDefault="00B35542" w:rsidP="00B35542">
            <w:pPr>
              <w:tabs>
                <w:tab w:val="left" w:pos="284"/>
              </w:tabs>
              <w:rPr>
                <w:rFonts w:ascii="Times New Roman" w:eastAsia="Calibri" w:hAnsi="Times New Roman" w:cs="Times New Roman"/>
                <w:sz w:val="12"/>
                <w:szCs w:val="12"/>
              </w:rPr>
            </w:pPr>
            <w:r w:rsidRPr="00B35542">
              <w:rPr>
                <w:rFonts w:ascii="Times New Roman" w:eastAsia="Calibri" w:hAnsi="Times New Roman" w:cs="Times New Roman"/>
                <w:sz w:val="12"/>
                <w:szCs w:val="12"/>
              </w:rPr>
              <w:t>137</w:t>
            </w:r>
          </w:p>
        </w:tc>
      </w:tr>
      <w:tr w:rsidR="00B35542" w:rsidRPr="00B35542" w:rsidTr="00B35542">
        <w:trPr>
          <w:trHeight w:val="20"/>
        </w:trPr>
        <w:tc>
          <w:tcPr>
            <w:tcW w:w="1418" w:type="dxa"/>
            <w:noWrap/>
            <w:hideMark/>
          </w:tcPr>
          <w:p w:rsidR="00B35542" w:rsidRPr="00B35542" w:rsidRDefault="00B35542" w:rsidP="00B35542">
            <w:pPr>
              <w:tabs>
                <w:tab w:val="left" w:pos="284"/>
              </w:tabs>
              <w:rPr>
                <w:rFonts w:ascii="Times New Roman" w:eastAsia="Calibri" w:hAnsi="Times New Roman" w:cs="Times New Roman"/>
                <w:sz w:val="12"/>
                <w:szCs w:val="12"/>
              </w:rPr>
            </w:pPr>
            <w:r w:rsidRPr="00B35542">
              <w:rPr>
                <w:rFonts w:ascii="Times New Roman" w:eastAsia="Calibri" w:hAnsi="Times New Roman" w:cs="Times New Roman"/>
                <w:sz w:val="12"/>
                <w:szCs w:val="12"/>
              </w:rPr>
              <w:t>2 02 02999 10 0000 151</w:t>
            </w:r>
          </w:p>
        </w:tc>
        <w:tc>
          <w:tcPr>
            <w:tcW w:w="5670" w:type="dxa"/>
            <w:hideMark/>
          </w:tcPr>
          <w:p w:rsidR="00B35542" w:rsidRPr="00B35542" w:rsidRDefault="00B35542" w:rsidP="00B35542">
            <w:pPr>
              <w:tabs>
                <w:tab w:val="left" w:pos="284"/>
              </w:tabs>
              <w:rPr>
                <w:rFonts w:ascii="Times New Roman" w:eastAsia="Calibri" w:hAnsi="Times New Roman" w:cs="Times New Roman"/>
                <w:sz w:val="12"/>
                <w:szCs w:val="12"/>
              </w:rPr>
            </w:pPr>
            <w:r w:rsidRPr="00B35542">
              <w:rPr>
                <w:rFonts w:ascii="Times New Roman" w:eastAsia="Calibri" w:hAnsi="Times New Roman" w:cs="Times New Roman"/>
                <w:sz w:val="12"/>
                <w:szCs w:val="12"/>
              </w:rPr>
              <w:t>Прочие субсидии бюджетам поселений</w:t>
            </w:r>
          </w:p>
        </w:tc>
        <w:tc>
          <w:tcPr>
            <w:tcW w:w="425" w:type="dxa"/>
            <w:noWrap/>
            <w:hideMark/>
          </w:tcPr>
          <w:p w:rsidR="00B35542" w:rsidRPr="00B35542" w:rsidRDefault="00B35542" w:rsidP="00B35542">
            <w:pPr>
              <w:tabs>
                <w:tab w:val="left" w:pos="284"/>
              </w:tabs>
              <w:rPr>
                <w:rFonts w:ascii="Times New Roman" w:eastAsia="Calibri" w:hAnsi="Times New Roman" w:cs="Times New Roman"/>
                <w:sz w:val="12"/>
                <w:szCs w:val="12"/>
              </w:rPr>
            </w:pPr>
            <w:r w:rsidRPr="00B35542">
              <w:rPr>
                <w:rFonts w:ascii="Times New Roman" w:eastAsia="Calibri" w:hAnsi="Times New Roman" w:cs="Times New Roman"/>
                <w:sz w:val="12"/>
                <w:szCs w:val="12"/>
              </w:rPr>
              <w:t>137</w:t>
            </w:r>
          </w:p>
        </w:tc>
      </w:tr>
      <w:tr w:rsidR="00B35542" w:rsidRPr="00B35542" w:rsidTr="00B35542">
        <w:trPr>
          <w:trHeight w:val="20"/>
        </w:trPr>
        <w:tc>
          <w:tcPr>
            <w:tcW w:w="1418" w:type="dxa"/>
            <w:noWrap/>
            <w:hideMark/>
          </w:tcPr>
          <w:p w:rsidR="00B35542" w:rsidRPr="00B35542" w:rsidRDefault="00B35542" w:rsidP="00B35542">
            <w:pPr>
              <w:tabs>
                <w:tab w:val="left" w:pos="284"/>
              </w:tabs>
              <w:rPr>
                <w:rFonts w:ascii="Times New Roman" w:eastAsia="Calibri" w:hAnsi="Times New Roman" w:cs="Times New Roman"/>
                <w:sz w:val="12"/>
                <w:szCs w:val="12"/>
              </w:rPr>
            </w:pPr>
            <w:r w:rsidRPr="00B35542">
              <w:rPr>
                <w:rFonts w:ascii="Times New Roman" w:eastAsia="Calibri" w:hAnsi="Times New Roman" w:cs="Times New Roman"/>
                <w:sz w:val="12"/>
                <w:szCs w:val="12"/>
              </w:rPr>
              <w:t>2 02 03000 00 0000 151</w:t>
            </w:r>
          </w:p>
        </w:tc>
        <w:tc>
          <w:tcPr>
            <w:tcW w:w="5670" w:type="dxa"/>
            <w:hideMark/>
          </w:tcPr>
          <w:p w:rsidR="00B35542" w:rsidRPr="00B35542" w:rsidRDefault="00B35542" w:rsidP="00B35542">
            <w:pPr>
              <w:tabs>
                <w:tab w:val="left" w:pos="284"/>
              </w:tabs>
              <w:rPr>
                <w:rFonts w:ascii="Times New Roman" w:eastAsia="Calibri" w:hAnsi="Times New Roman" w:cs="Times New Roman"/>
                <w:sz w:val="12"/>
                <w:szCs w:val="12"/>
              </w:rPr>
            </w:pPr>
            <w:r w:rsidRPr="00B35542">
              <w:rPr>
                <w:rFonts w:ascii="Times New Roman" w:eastAsia="Calibri" w:hAnsi="Times New Roman" w:cs="Times New Roman"/>
                <w:sz w:val="12"/>
                <w:szCs w:val="12"/>
              </w:rPr>
              <w:t>Субвенции бюджетам субъектов Российской Федерации и муниципальных образований</w:t>
            </w:r>
          </w:p>
        </w:tc>
        <w:tc>
          <w:tcPr>
            <w:tcW w:w="425" w:type="dxa"/>
            <w:noWrap/>
            <w:hideMark/>
          </w:tcPr>
          <w:p w:rsidR="00B35542" w:rsidRPr="00B35542" w:rsidRDefault="00B35542" w:rsidP="00B35542">
            <w:pPr>
              <w:tabs>
                <w:tab w:val="left" w:pos="284"/>
              </w:tabs>
              <w:rPr>
                <w:rFonts w:ascii="Times New Roman" w:eastAsia="Calibri" w:hAnsi="Times New Roman" w:cs="Times New Roman"/>
                <w:sz w:val="12"/>
                <w:szCs w:val="12"/>
              </w:rPr>
            </w:pPr>
            <w:r w:rsidRPr="00B35542">
              <w:rPr>
                <w:rFonts w:ascii="Times New Roman" w:eastAsia="Calibri" w:hAnsi="Times New Roman" w:cs="Times New Roman"/>
                <w:sz w:val="12"/>
                <w:szCs w:val="12"/>
              </w:rPr>
              <w:t>66</w:t>
            </w:r>
          </w:p>
        </w:tc>
      </w:tr>
      <w:tr w:rsidR="00B35542" w:rsidRPr="00B35542" w:rsidTr="00B35542">
        <w:trPr>
          <w:trHeight w:val="20"/>
        </w:trPr>
        <w:tc>
          <w:tcPr>
            <w:tcW w:w="1418" w:type="dxa"/>
            <w:noWrap/>
            <w:hideMark/>
          </w:tcPr>
          <w:p w:rsidR="00B35542" w:rsidRPr="00B35542" w:rsidRDefault="00B35542" w:rsidP="00B35542">
            <w:pPr>
              <w:tabs>
                <w:tab w:val="left" w:pos="284"/>
              </w:tabs>
              <w:rPr>
                <w:rFonts w:ascii="Times New Roman" w:eastAsia="Calibri" w:hAnsi="Times New Roman" w:cs="Times New Roman"/>
                <w:sz w:val="12"/>
                <w:szCs w:val="12"/>
              </w:rPr>
            </w:pPr>
            <w:r w:rsidRPr="00B35542">
              <w:rPr>
                <w:rFonts w:ascii="Times New Roman" w:eastAsia="Calibri" w:hAnsi="Times New Roman" w:cs="Times New Roman"/>
                <w:sz w:val="12"/>
                <w:szCs w:val="12"/>
              </w:rPr>
              <w:t>2 02 03015 00 0000 151</w:t>
            </w:r>
          </w:p>
        </w:tc>
        <w:tc>
          <w:tcPr>
            <w:tcW w:w="5670" w:type="dxa"/>
            <w:hideMark/>
          </w:tcPr>
          <w:p w:rsidR="00B35542" w:rsidRPr="00B35542" w:rsidRDefault="00B35542" w:rsidP="00B35542">
            <w:pPr>
              <w:tabs>
                <w:tab w:val="left" w:pos="284"/>
              </w:tabs>
              <w:rPr>
                <w:rFonts w:ascii="Times New Roman" w:eastAsia="Calibri" w:hAnsi="Times New Roman" w:cs="Times New Roman"/>
                <w:sz w:val="12"/>
                <w:szCs w:val="12"/>
              </w:rPr>
            </w:pPr>
            <w:r w:rsidRPr="00B35542">
              <w:rPr>
                <w:rFonts w:ascii="Times New Roman" w:eastAsia="Calibri" w:hAnsi="Times New Roman" w:cs="Times New Roman"/>
                <w:sz w:val="12"/>
                <w:szCs w:val="12"/>
              </w:rPr>
              <w:t>Субвенции бюджетам на осуществление первичного воинского учета на территориях, где отсутствуют военные комиссариаты</w:t>
            </w:r>
          </w:p>
        </w:tc>
        <w:tc>
          <w:tcPr>
            <w:tcW w:w="425" w:type="dxa"/>
            <w:noWrap/>
            <w:hideMark/>
          </w:tcPr>
          <w:p w:rsidR="00B35542" w:rsidRPr="00B35542" w:rsidRDefault="00B35542" w:rsidP="00B35542">
            <w:pPr>
              <w:tabs>
                <w:tab w:val="left" w:pos="284"/>
              </w:tabs>
              <w:rPr>
                <w:rFonts w:ascii="Times New Roman" w:eastAsia="Calibri" w:hAnsi="Times New Roman" w:cs="Times New Roman"/>
                <w:sz w:val="12"/>
                <w:szCs w:val="12"/>
              </w:rPr>
            </w:pPr>
            <w:r w:rsidRPr="00B35542">
              <w:rPr>
                <w:rFonts w:ascii="Times New Roman" w:eastAsia="Calibri" w:hAnsi="Times New Roman" w:cs="Times New Roman"/>
                <w:sz w:val="12"/>
                <w:szCs w:val="12"/>
              </w:rPr>
              <w:t>66</w:t>
            </w:r>
          </w:p>
        </w:tc>
      </w:tr>
      <w:tr w:rsidR="00B35542" w:rsidRPr="00B35542" w:rsidTr="00B35542">
        <w:trPr>
          <w:trHeight w:val="20"/>
        </w:trPr>
        <w:tc>
          <w:tcPr>
            <w:tcW w:w="1418" w:type="dxa"/>
            <w:noWrap/>
            <w:hideMark/>
          </w:tcPr>
          <w:p w:rsidR="00B35542" w:rsidRPr="00B35542" w:rsidRDefault="00B35542" w:rsidP="00B35542">
            <w:pPr>
              <w:tabs>
                <w:tab w:val="left" w:pos="284"/>
              </w:tabs>
              <w:rPr>
                <w:rFonts w:ascii="Times New Roman" w:eastAsia="Calibri" w:hAnsi="Times New Roman" w:cs="Times New Roman"/>
                <w:sz w:val="12"/>
                <w:szCs w:val="12"/>
              </w:rPr>
            </w:pPr>
            <w:r w:rsidRPr="00B35542">
              <w:rPr>
                <w:rFonts w:ascii="Times New Roman" w:eastAsia="Calibri" w:hAnsi="Times New Roman" w:cs="Times New Roman"/>
                <w:sz w:val="12"/>
                <w:szCs w:val="12"/>
              </w:rPr>
              <w:t>2 02 03015 10 0000 151</w:t>
            </w:r>
          </w:p>
        </w:tc>
        <w:tc>
          <w:tcPr>
            <w:tcW w:w="5670" w:type="dxa"/>
            <w:hideMark/>
          </w:tcPr>
          <w:p w:rsidR="00B35542" w:rsidRPr="00B35542" w:rsidRDefault="00B35542" w:rsidP="00B35542">
            <w:pPr>
              <w:tabs>
                <w:tab w:val="left" w:pos="284"/>
              </w:tabs>
              <w:rPr>
                <w:rFonts w:ascii="Times New Roman" w:eastAsia="Calibri" w:hAnsi="Times New Roman" w:cs="Times New Roman"/>
                <w:sz w:val="12"/>
                <w:szCs w:val="12"/>
              </w:rPr>
            </w:pPr>
            <w:r w:rsidRPr="00B35542">
              <w:rPr>
                <w:rFonts w:ascii="Times New Roman" w:eastAsia="Calibri" w:hAnsi="Times New Roman" w:cs="Times New Roman"/>
                <w:sz w:val="12"/>
                <w:szCs w:val="12"/>
              </w:rPr>
              <w:t>Субвенции бюджетам поселений на осуществление первичного воинского учета на территориях, где отсутствуют военные комиссариаты</w:t>
            </w:r>
          </w:p>
        </w:tc>
        <w:tc>
          <w:tcPr>
            <w:tcW w:w="425" w:type="dxa"/>
            <w:noWrap/>
            <w:hideMark/>
          </w:tcPr>
          <w:p w:rsidR="00B35542" w:rsidRPr="00B35542" w:rsidRDefault="00B35542" w:rsidP="00B35542">
            <w:pPr>
              <w:tabs>
                <w:tab w:val="left" w:pos="284"/>
              </w:tabs>
              <w:rPr>
                <w:rFonts w:ascii="Times New Roman" w:eastAsia="Calibri" w:hAnsi="Times New Roman" w:cs="Times New Roman"/>
                <w:sz w:val="12"/>
                <w:szCs w:val="12"/>
              </w:rPr>
            </w:pPr>
            <w:r w:rsidRPr="00B35542">
              <w:rPr>
                <w:rFonts w:ascii="Times New Roman" w:eastAsia="Calibri" w:hAnsi="Times New Roman" w:cs="Times New Roman"/>
                <w:sz w:val="12"/>
                <w:szCs w:val="12"/>
              </w:rPr>
              <w:t>66</w:t>
            </w:r>
          </w:p>
        </w:tc>
      </w:tr>
      <w:tr w:rsidR="00B35542" w:rsidRPr="00B35542" w:rsidTr="00B35542">
        <w:trPr>
          <w:trHeight w:val="20"/>
        </w:trPr>
        <w:tc>
          <w:tcPr>
            <w:tcW w:w="1418" w:type="dxa"/>
            <w:hideMark/>
          </w:tcPr>
          <w:p w:rsidR="00B35542" w:rsidRPr="00B35542" w:rsidRDefault="00B35542" w:rsidP="00B35542">
            <w:pPr>
              <w:tabs>
                <w:tab w:val="left" w:pos="284"/>
              </w:tabs>
              <w:rPr>
                <w:rFonts w:ascii="Times New Roman" w:eastAsia="Calibri" w:hAnsi="Times New Roman" w:cs="Times New Roman"/>
                <w:bCs/>
                <w:sz w:val="12"/>
                <w:szCs w:val="12"/>
              </w:rPr>
            </w:pPr>
          </w:p>
        </w:tc>
        <w:tc>
          <w:tcPr>
            <w:tcW w:w="5670" w:type="dxa"/>
            <w:hideMark/>
          </w:tcPr>
          <w:p w:rsidR="00B35542" w:rsidRPr="00B35542" w:rsidRDefault="00B35542" w:rsidP="00B35542">
            <w:pPr>
              <w:tabs>
                <w:tab w:val="left" w:pos="284"/>
              </w:tabs>
              <w:rPr>
                <w:rFonts w:ascii="Times New Roman" w:eastAsia="Calibri" w:hAnsi="Times New Roman" w:cs="Times New Roman"/>
                <w:bCs/>
                <w:sz w:val="12"/>
                <w:szCs w:val="12"/>
              </w:rPr>
            </w:pPr>
            <w:r w:rsidRPr="00B35542">
              <w:rPr>
                <w:rFonts w:ascii="Times New Roman" w:eastAsia="Calibri" w:hAnsi="Times New Roman" w:cs="Times New Roman"/>
                <w:bCs/>
                <w:sz w:val="12"/>
                <w:szCs w:val="12"/>
              </w:rPr>
              <w:t>ВСЕГО ДОХОДОВ</w:t>
            </w:r>
          </w:p>
        </w:tc>
        <w:tc>
          <w:tcPr>
            <w:tcW w:w="425" w:type="dxa"/>
            <w:noWrap/>
            <w:hideMark/>
          </w:tcPr>
          <w:p w:rsidR="00B35542" w:rsidRPr="00B35542" w:rsidRDefault="00B35542" w:rsidP="00B35542">
            <w:pPr>
              <w:tabs>
                <w:tab w:val="left" w:pos="284"/>
              </w:tabs>
              <w:rPr>
                <w:rFonts w:ascii="Times New Roman" w:eastAsia="Calibri" w:hAnsi="Times New Roman" w:cs="Times New Roman"/>
                <w:bCs/>
                <w:sz w:val="10"/>
                <w:szCs w:val="10"/>
              </w:rPr>
            </w:pPr>
            <w:r w:rsidRPr="00B35542">
              <w:rPr>
                <w:rFonts w:ascii="Times New Roman" w:eastAsia="Calibri" w:hAnsi="Times New Roman" w:cs="Times New Roman"/>
                <w:bCs/>
                <w:sz w:val="10"/>
                <w:szCs w:val="10"/>
              </w:rPr>
              <w:t>1079</w:t>
            </w:r>
          </w:p>
        </w:tc>
      </w:tr>
    </w:tbl>
    <w:p w:rsidR="00EC0E24" w:rsidRDefault="00EC0E24" w:rsidP="006D4521">
      <w:pPr>
        <w:tabs>
          <w:tab w:val="left" w:pos="284"/>
        </w:tabs>
        <w:spacing w:after="0" w:line="240" w:lineRule="auto"/>
        <w:jc w:val="both"/>
        <w:rPr>
          <w:rFonts w:ascii="Times New Roman" w:eastAsia="Calibri" w:hAnsi="Times New Roman" w:cs="Times New Roman"/>
          <w:sz w:val="12"/>
          <w:szCs w:val="12"/>
        </w:rPr>
      </w:pPr>
    </w:p>
    <w:p w:rsidR="00B35542" w:rsidRPr="0015017C" w:rsidRDefault="00B35542" w:rsidP="00B35542">
      <w:pPr>
        <w:spacing w:after="0" w:line="240" w:lineRule="auto"/>
        <w:jc w:val="right"/>
        <w:rPr>
          <w:rFonts w:ascii="Times New Roman" w:hAnsi="Times New Roman"/>
          <w:i/>
          <w:sz w:val="12"/>
          <w:szCs w:val="12"/>
        </w:rPr>
      </w:pPr>
      <w:r w:rsidRPr="0015017C">
        <w:rPr>
          <w:rFonts w:ascii="Times New Roman" w:hAnsi="Times New Roman"/>
          <w:i/>
          <w:sz w:val="12"/>
          <w:szCs w:val="12"/>
        </w:rPr>
        <w:t>Приложение</w:t>
      </w:r>
      <w:r>
        <w:rPr>
          <w:rFonts w:ascii="Times New Roman" w:hAnsi="Times New Roman"/>
          <w:i/>
          <w:sz w:val="12"/>
          <w:szCs w:val="12"/>
        </w:rPr>
        <w:t xml:space="preserve"> №2</w:t>
      </w:r>
    </w:p>
    <w:p w:rsidR="00B35542" w:rsidRPr="0015017C" w:rsidRDefault="00B35542" w:rsidP="00B35542">
      <w:pPr>
        <w:tabs>
          <w:tab w:val="left" w:pos="7371"/>
        </w:tabs>
        <w:spacing w:after="0" w:line="240" w:lineRule="auto"/>
        <w:jc w:val="right"/>
        <w:rPr>
          <w:rFonts w:ascii="Times New Roman" w:hAnsi="Times New Roman"/>
          <w:i/>
          <w:sz w:val="12"/>
          <w:szCs w:val="12"/>
        </w:rPr>
      </w:pPr>
      <w:r w:rsidRPr="0015017C">
        <w:rPr>
          <w:rFonts w:ascii="Times New Roman" w:hAnsi="Times New Roman"/>
          <w:i/>
          <w:sz w:val="12"/>
          <w:szCs w:val="12"/>
        </w:rPr>
        <w:t>к постановлению администрации</w:t>
      </w:r>
      <w:r>
        <w:rPr>
          <w:rFonts w:ascii="Times New Roman" w:hAnsi="Times New Roman"/>
          <w:i/>
          <w:sz w:val="12"/>
          <w:szCs w:val="12"/>
        </w:rPr>
        <w:t xml:space="preserve"> сельского поселения Кутузовский</w:t>
      </w:r>
    </w:p>
    <w:p w:rsidR="00B35542" w:rsidRPr="0015017C" w:rsidRDefault="00B35542" w:rsidP="00B35542">
      <w:pPr>
        <w:spacing w:after="0" w:line="240" w:lineRule="auto"/>
        <w:jc w:val="right"/>
        <w:rPr>
          <w:rFonts w:ascii="Times New Roman" w:hAnsi="Times New Roman"/>
          <w:i/>
          <w:sz w:val="12"/>
          <w:szCs w:val="12"/>
        </w:rPr>
      </w:pPr>
      <w:r w:rsidRPr="0015017C">
        <w:rPr>
          <w:rFonts w:ascii="Times New Roman" w:hAnsi="Times New Roman"/>
          <w:i/>
          <w:sz w:val="12"/>
          <w:szCs w:val="12"/>
        </w:rPr>
        <w:t>муниципального района Сергиевский Самарской области</w:t>
      </w:r>
    </w:p>
    <w:p w:rsidR="00B35542" w:rsidRDefault="00B35542" w:rsidP="00B35542">
      <w:pPr>
        <w:tabs>
          <w:tab w:val="left" w:pos="284"/>
        </w:tabs>
        <w:spacing w:after="0" w:line="240" w:lineRule="auto"/>
        <w:jc w:val="right"/>
        <w:rPr>
          <w:rFonts w:ascii="Times New Roman" w:eastAsia="Calibri" w:hAnsi="Times New Roman" w:cs="Times New Roman"/>
          <w:sz w:val="12"/>
          <w:szCs w:val="12"/>
        </w:rPr>
      </w:pPr>
      <w:r w:rsidRPr="0015017C">
        <w:rPr>
          <w:rFonts w:ascii="Times New Roman" w:hAnsi="Times New Roman"/>
          <w:i/>
          <w:sz w:val="12"/>
          <w:szCs w:val="12"/>
        </w:rPr>
        <w:t>№</w:t>
      </w:r>
      <w:r>
        <w:rPr>
          <w:rFonts w:ascii="Times New Roman" w:hAnsi="Times New Roman"/>
          <w:i/>
          <w:sz w:val="12"/>
          <w:szCs w:val="12"/>
        </w:rPr>
        <w:t>16 от “15</w:t>
      </w:r>
      <w:r w:rsidRPr="0015017C">
        <w:rPr>
          <w:rFonts w:ascii="Times New Roman" w:hAnsi="Times New Roman"/>
          <w:i/>
          <w:sz w:val="12"/>
          <w:szCs w:val="12"/>
        </w:rPr>
        <w:t xml:space="preserve">” </w:t>
      </w:r>
      <w:r>
        <w:rPr>
          <w:rFonts w:ascii="Times New Roman" w:hAnsi="Times New Roman"/>
          <w:i/>
          <w:sz w:val="12"/>
          <w:szCs w:val="12"/>
        </w:rPr>
        <w:t>апреля</w:t>
      </w:r>
      <w:r w:rsidRPr="0015017C">
        <w:rPr>
          <w:rFonts w:ascii="Times New Roman" w:hAnsi="Times New Roman"/>
          <w:i/>
          <w:sz w:val="12"/>
          <w:szCs w:val="12"/>
        </w:rPr>
        <w:t xml:space="preserve"> 2016 г.</w:t>
      </w:r>
    </w:p>
    <w:p w:rsidR="00555104" w:rsidRDefault="00555104" w:rsidP="00555104">
      <w:pPr>
        <w:tabs>
          <w:tab w:val="left" w:pos="284"/>
        </w:tabs>
        <w:spacing w:after="0" w:line="240" w:lineRule="auto"/>
        <w:jc w:val="center"/>
        <w:rPr>
          <w:rFonts w:ascii="Times New Roman" w:eastAsia="Calibri" w:hAnsi="Times New Roman" w:cs="Times New Roman"/>
          <w:b/>
          <w:sz w:val="12"/>
          <w:szCs w:val="12"/>
        </w:rPr>
      </w:pPr>
      <w:r w:rsidRPr="00555104">
        <w:rPr>
          <w:rFonts w:ascii="Times New Roman" w:eastAsia="Calibri" w:hAnsi="Times New Roman" w:cs="Times New Roman"/>
          <w:b/>
          <w:sz w:val="12"/>
          <w:szCs w:val="12"/>
        </w:rPr>
        <w:t xml:space="preserve">Расходы бюджета  за первый  квартал  2016 года по ведомственной структуре расходов бюджета сельского поселения  Кутузовский </w:t>
      </w:r>
    </w:p>
    <w:p w:rsidR="00EC0E24" w:rsidRDefault="00555104" w:rsidP="00555104">
      <w:pPr>
        <w:tabs>
          <w:tab w:val="left" w:pos="284"/>
        </w:tabs>
        <w:spacing w:after="0" w:line="240" w:lineRule="auto"/>
        <w:jc w:val="center"/>
        <w:rPr>
          <w:rFonts w:ascii="Times New Roman" w:eastAsia="Calibri" w:hAnsi="Times New Roman" w:cs="Times New Roman"/>
          <w:b/>
          <w:sz w:val="12"/>
          <w:szCs w:val="12"/>
        </w:rPr>
      </w:pPr>
      <w:r w:rsidRPr="00555104">
        <w:rPr>
          <w:rFonts w:ascii="Times New Roman" w:eastAsia="Calibri" w:hAnsi="Times New Roman" w:cs="Times New Roman"/>
          <w:b/>
          <w:sz w:val="12"/>
          <w:szCs w:val="12"/>
        </w:rPr>
        <w:t>муниципального района Сергиевский Самарской области</w:t>
      </w:r>
    </w:p>
    <w:tbl>
      <w:tblPr>
        <w:tblStyle w:val="af1"/>
        <w:tblW w:w="0" w:type="auto"/>
        <w:tblInd w:w="108" w:type="dxa"/>
        <w:tblLayout w:type="fixed"/>
        <w:tblLook w:val="04A0" w:firstRow="1" w:lastRow="0" w:firstColumn="1" w:lastColumn="0" w:noHBand="0" w:noVBand="1"/>
      </w:tblPr>
      <w:tblGrid>
        <w:gridCol w:w="567"/>
        <w:gridCol w:w="3828"/>
        <w:gridCol w:w="425"/>
        <w:gridCol w:w="425"/>
        <w:gridCol w:w="851"/>
        <w:gridCol w:w="425"/>
        <w:gridCol w:w="425"/>
        <w:gridCol w:w="567"/>
      </w:tblGrid>
      <w:tr w:rsidR="00555104" w:rsidRPr="00555104" w:rsidTr="00DA1DAB">
        <w:trPr>
          <w:trHeight w:val="20"/>
        </w:trPr>
        <w:tc>
          <w:tcPr>
            <w:tcW w:w="567" w:type="dxa"/>
            <w:vMerge w:val="restart"/>
            <w:hideMark/>
          </w:tcPr>
          <w:p w:rsidR="00555104" w:rsidRPr="00555104" w:rsidRDefault="00555104" w:rsidP="00555104">
            <w:pPr>
              <w:tabs>
                <w:tab w:val="left" w:pos="284"/>
              </w:tabs>
              <w:rPr>
                <w:rFonts w:ascii="Times New Roman" w:eastAsia="Calibri" w:hAnsi="Times New Roman" w:cs="Times New Roman"/>
                <w:bCs/>
                <w:sz w:val="10"/>
                <w:szCs w:val="10"/>
              </w:rPr>
            </w:pPr>
            <w:r w:rsidRPr="00555104">
              <w:rPr>
                <w:rFonts w:ascii="Times New Roman" w:eastAsia="Calibri" w:hAnsi="Times New Roman" w:cs="Times New Roman"/>
                <w:bCs/>
                <w:sz w:val="10"/>
                <w:szCs w:val="10"/>
              </w:rPr>
              <w:t>Код главного распорядителя бюджетных средств</w:t>
            </w:r>
          </w:p>
        </w:tc>
        <w:tc>
          <w:tcPr>
            <w:tcW w:w="3828" w:type="dxa"/>
            <w:vMerge w:val="restart"/>
            <w:hideMark/>
          </w:tcPr>
          <w:p w:rsidR="00555104" w:rsidRPr="00555104" w:rsidRDefault="00555104" w:rsidP="00555104">
            <w:pPr>
              <w:tabs>
                <w:tab w:val="left" w:pos="284"/>
              </w:tabs>
              <w:rPr>
                <w:rFonts w:ascii="Times New Roman" w:eastAsia="Calibri" w:hAnsi="Times New Roman" w:cs="Times New Roman"/>
                <w:bCs/>
                <w:sz w:val="12"/>
                <w:szCs w:val="12"/>
              </w:rPr>
            </w:pPr>
            <w:r w:rsidRPr="00555104">
              <w:rPr>
                <w:rFonts w:ascii="Times New Roman" w:eastAsia="Calibri" w:hAnsi="Times New Roman" w:cs="Times New Roman"/>
                <w:bCs/>
                <w:sz w:val="12"/>
                <w:szCs w:val="12"/>
              </w:rPr>
              <w:t>Наименование главного распорядителя средств бюджета, раздела, подраздела, целевой стати, подгруппы видов расходов</w:t>
            </w:r>
          </w:p>
        </w:tc>
        <w:tc>
          <w:tcPr>
            <w:tcW w:w="425" w:type="dxa"/>
            <w:vMerge w:val="restart"/>
            <w:hideMark/>
          </w:tcPr>
          <w:p w:rsidR="00555104" w:rsidRPr="00555104" w:rsidRDefault="00555104" w:rsidP="00555104">
            <w:pPr>
              <w:tabs>
                <w:tab w:val="left" w:pos="284"/>
              </w:tabs>
              <w:rPr>
                <w:rFonts w:ascii="Times New Roman" w:eastAsia="Calibri" w:hAnsi="Times New Roman" w:cs="Times New Roman"/>
                <w:bCs/>
                <w:sz w:val="12"/>
                <w:szCs w:val="12"/>
              </w:rPr>
            </w:pPr>
            <w:proofErr w:type="spellStart"/>
            <w:r w:rsidRPr="00555104">
              <w:rPr>
                <w:rFonts w:ascii="Times New Roman" w:eastAsia="Calibri" w:hAnsi="Times New Roman" w:cs="Times New Roman"/>
                <w:bCs/>
                <w:sz w:val="12"/>
                <w:szCs w:val="12"/>
              </w:rPr>
              <w:t>Рз</w:t>
            </w:r>
            <w:proofErr w:type="spellEnd"/>
          </w:p>
        </w:tc>
        <w:tc>
          <w:tcPr>
            <w:tcW w:w="425" w:type="dxa"/>
            <w:vMerge w:val="restart"/>
            <w:hideMark/>
          </w:tcPr>
          <w:p w:rsidR="00555104" w:rsidRPr="00555104" w:rsidRDefault="00555104" w:rsidP="00555104">
            <w:pPr>
              <w:tabs>
                <w:tab w:val="left" w:pos="284"/>
              </w:tabs>
              <w:rPr>
                <w:rFonts w:ascii="Times New Roman" w:eastAsia="Calibri" w:hAnsi="Times New Roman" w:cs="Times New Roman"/>
                <w:bCs/>
                <w:sz w:val="12"/>
                <w:szCs w:val="12"/>
              </w:rPr>
            </w:pPr>
            <w:proofErr w:type="gramStart"/>
            <w:r w:rsidRPr="00555104">
              <w:rPr>
                <w:rFonts w:ascii="Times New Roman" w:eastAsia="Calibri" w:hAnsi="Times New Roman" w:cs="Times New Roman"/>
                <w:bCs/>
                <w:sz w:val="12"/>
                <w:szCs w:val="12"/>
              </w:rPr>
              <w:t>ПР</w:t>
            </w:r>
            <w:proofErr w:type="gramEnd"/>
          </w:p>
        </w:tc>
        <w:tc>
          <w:tcPr>
            <w:tcW w:w="851" w:type="dxa"/>
            <w:vMerge w:val="restart"/>
            <w:hideMark/>
          </w:tcPr>
          <w:p w:rsidR="00555104" w:rsidRPr="00555104" w:rsidRDefault="00555104" w:rsidP="00555104">
            <w:pPr>
              <w:tabs>
                <w:tab w:val="left" w:pos="284"/>
              </w:tabs>
              <w:rPr>
                <w:rFonts w:ascii="Times New Roman" w:eastAsia="Calibri" w:hAnsi="Times New Roman" w:cs="Times New Roman"/>
                <w:bCs/>
                <w:sz w:val="12"/>
                <w:szCs w:val="12"/>
              </w:rPr>
            </w:pPr>
            <w:r w:rsidRPr="00555104">
              <w:rPr>
                <w:rFonts w:ascii="Times New Roman" w:eastAsia="Calibri" w:hAnsi="Times New Roman" w:cs="Times New Roman"/>
                <w:bCs/>
                <w:sz w:val="12"/>
                <w:szCs w:val="12"/>
              </w:rPr>
              <w:t>ЦСР</w:t>
            </w:r>
          </w:p>
        </w:tc>
        <w:tc>
          <w:tcPr>
            <w:tcW w:w="425" w:type="dxa"/>
            <w:vMerge w:val="restart"/>
            <w:hideMark/>
          </w:tcPr>
          <w:p w:rsidR="00555104" w:rsidRPr="00555104" w:rsidRDefault="00555104" w:rsidP="00555104">
            <w:pPr>
              <w:tabs>
                <w:tab w:val="left" w:pos="284"/>
              </w:tabs>
              <w:rPr>
                <w:rFonts w:ascii="Times New Roman" w:eastAsia="Calibri" w:hAnsi="Times New Roman" w:cs="Times New Roman"/>
                <w:bCs/>
                <w:sz w:val="12"/>
                <w:szCs w:val="12"/>
              </w:rPr>
            </w:pPr>
            <w:r w:rsidRPr="00555104">
              <w:rPr>
                <w:rFonts w:ascii="Times New Roman" w:eastAsia="Calibri" w:hAnsi="Times New Roman" w:cs="Times New Roman"/>
                <w:bCs/>
                <w:sz w:val="12"/>
                <w:szCs w:val="12"/>
              </w:rPr>
              <w:t>ВР</w:t>
            </w:r>
          </w:p>
        </w:tc>
        <w:tc>
          <w:tcPr>
            <w:tcW w:w="992" w:type="dxa"/>
            <w:gridSpan w:val="2"/>
            <w:noWrap/>
            <w:hideMark/>
          </w:tcPr>
          <w:p w:rsidR="00555104" w:rsidRPr="00555104" w:rsidRDefault="00555104" w:rsidP="00555104">
            <w:pPr>
              <w:tabs>
                <w:tab w:val="left" w:pos="284"/>
              </w:tabs>
              <w:rPr>
                <w:rFonts w:ascii="Times New Roman" w:eastAsia="Calibri" w:hAnsi="Times New Roman" w:cs="Times New Roman"/>
                <w:bCs/>
                <w:sz w:val="12"/>
                <w:szCs w:val="12"/>
              </w:rPr>
            </w:pPr>
            <w:r w:rsidRPr="00555104">
              <w:rPr>
                <w:rFonts w:ascii="Times New Roman" w:eastAsia="Calibri" w:hAnsi="Times New Roman" w:cs="Times New Roman"/>
                <w:bCs/>
                <w:sz w:val="12"/>
                <w:szCs w:val="12"/>
              </w:rPr>
              <w:t>Сумма, тыс. рублей</w:t>
            </w:r>
          </w:p>
        </w:tc>
      </w:tr>
      <w:tr w:rsidR="00555104" w:rsidRPr="00555104" w:rsidTr="00DA1DAB">
        <w:trPr>
          <w:trHeight w:val="20"/>
        </w:trPr>
        <w:tc>
          <w:tcPr>
            <w:tcW w:w="567" w:type="dxa"/>
            <w:vMerge/>
            <w:hideMark/>
          </w:tcPr>
          <w:p w:rsidR="00555104" w:rsidRPr="00555104" w:rsidRDefault="00555104" w:rsidP="00555104">
            <w:pPr>
              <w:tabs>
                <w:tab w:val="left" w:pos="284"/>
              </w:tabs>
              <w:rPr>
                <w:rFonts w:ascii="Times New Roman" w:eastAsia="Calibri" w:hAnsi="Times New Roman" w:cs="Times New Roman"/>
                <w:bCs/>
                <w:sz w:val="12"/>
                <w:szCs w:val="12"/>
              </w:rPr>
            </w:pPr>
          </w:p>
        </w:tc>
        <w:tc>
          <w:tcPr>
            <w:tcW w:w="3828" w:type="dxa"/>
            <w:vMerge/>
            <w:hideMark/>
          </w:tcPr>
          <w:p w:rsidR="00555104" w:rsidRPr="00555104" w:rsidRDefault="00555104" w:rsidP="00555104">
            <w:pPr>
              <w:tabs>
                <w:tab w:val="left" w:pos="284"/>
              </w:tabs>
              <w:rPr>
                <w:rFonts w:ascii="Times New Roman" w:eastAsia="Calibri" w:hAnsi="Times New Roman" w:cs="Times New Roman"/>
                <w:bCs/>
                <w:sz w:val="12"/>
                <w:szCs w:val="12"/>
              </w:rPr>
            </w:pPr>
          </w:p>
        </w:tc>
        <w:tc>
          <w:tcPr>
            <w:tcW w:w="425" w:type="dxa"/>
            <w:vMerge/>
            <w:hideMark/>
          </w:tcPr>
          <w:p w:rsidR="00555104" w:rsidRPr="00555104" w:rsidRDefault="00555104" w:rsidP="00555104">
            <w:pPr>
              <w:tabs>
                <w:tab w:val="left" w:pos="284"/>
              </w:tabs>
              <w:rPr>
                <w:rFonts w:ascii="Times New Roman" w:eastAsia="Calibri" w:hAnsi="Times New Roman" w:cs="Times New Roman"/>
                <w:bCs/>
                <w:sz w:val="12"/>
                <w:szCs w:val="12"/>
              </w:rPr>
            </w:pPr>
          </w:p>
        </w:tc>
        <w:tc>
          <w:tcPr>
            <w:tcW w:w="425" w:type="dxa"/>
            <w:vMerge/>
            <w:hideMark/>
          </w:tcPr>
          <w:p w:rsidR="00555104" w:rsidRPr="00555104" w:rsidRDefault="00555104" w:rsidP="00555104">
            <w:pPr>
              <w:tabs>
                <w:tab w:val="left" w:pos="284"/>
              </w:tabs>
              <w:rPr>
                <w:rFonts w:ascii="Times New Roman" w:eastAsia="Calibri" w:hAnsi="Times New Roman" w:cs="Times New Roman"/>
                <w:bCs/>
                <w:sz w:val="12"/>
                <w:szCs w:val="12"/>
              </w:rPr>
            </w:pPr>
          </w:p>
        </w:tc>
        <w:tc>
          <w:tcPr>
            <w:tcW w:w="851" w:type="dxa"/>
            <w:vMerge/>
            <w:hideMark/>
          </w:tcPr>
          <w:p w:rsidR="00555104" w:rsidRPr="00555104" w:rsidRDefault="00555104" w:rsidP="00555104">
            <w:pPr>
              <w:tabs>
                <w:tab w:val="left" w:pos="284"/>
              </w:tabs>
              <w:rPr>
                <w:rFonts w:ascii="Times New Roman" w:eastAsia="Calibri" w:hAnsi="Times New Roman" w:cs="Times New Roman"/>
                <w:bCs/>
                <w:sz w:val="12"/>
                <w:szCs w:val="12"/>
              </w:rPr>
            </w:pPr>
          </w:p>
        </w:tc>
        <w:tc>
          <w:tcPr>
            <w:tcW w:w="425" w:type="dxa"/>
            <w:vMerge/>
            <w:hideMark/>
          </w:tcPr>
          <w:p w:rsidR="00555104" w:rsidRPr="00555104" w:rsidRDefault="00555104" w:rsidP="00555104">
            <w:pPr>
              <w:tabs>
                <w:tab w:val="left" w:pos="284"/>
              </w:tabs>
              <w:rPr>
                <w:rFonts w:ascii="Times New Roman" w:eastAsia="Calibri" w:hAnsi="Times New Roman" w:cs="Times New Roman"/>
                <w:bCs/>
                <w:sz w:val="12"/>
                <w:szCs w:val="12"/>
              </w:rPr>
            </w:pPr>
          </w:p>
        </w:tc>
        <w:tc>
          <w:tcPr>
            <w:tcW w:w="425" w:type="dxa"/>
            <w:noWrap/>
            <w:hideMark/>
          </w:tcPr>
          <w:p w:rsidR="00555104" w:rsidRPr="00555104" w:rsidRDefault="00555104" w:rsidP="00555104">
            <w:pPr>
              <w:tabs>
                <w:tab w:val="left" w:pos="284"/>
              </w:tabs>
              <w:rPr>
                <w:rFonts w:ascii="Times New Roman" w:eastAsia="Calibri" w:hAnsi="Times New Roman" w:cs="Times New Roman"/>
                <w:bCs/>
                <w:sz w:val="12"/>
                <w:szCs w:val="12"/>
              </w:rPr>
            </w:pPr>
            <w:r w:rsidRPr="00555104">
              <w:rPr>
                <w:rFonts w:ascii="Times New Roman" w:eastAsia="Calibri" w:hAnsi="Times New Roman" w:cs="Times New Roman"/>
                <w:bCs/>
                <w:sz w:val="12"/>
                <w:szCs w:val="12"/>
              </w:rPr>
              <w:t>всего</w:t>
            </w:r>
          </w:p>
        </w:tc>
        <w:tc>
          <w:tcPr>
            <w:tcW w:w="567" w:type="dxa"/>
            <w:hideMark/>
          </w:tcPr>
          <w:p w:rsidR="00555104" w:rsidRPr="00555104" w:rsidRDefault="00555104" w:rsidP="00555104">
            <w:pPr>
              <w:tabs>
                <w:tab w:val="left" w:pos="284"/>
              </w:tabs>
              <w:rPr>
                <w:rFonts w:ascii="Times New Roman" w:eastAsia="Calibri" w:hAnsi="Times New Roman" w:cs="Times New Roman"/>
                <w:bCs/>
                <w:sz w:val="10"/>
                <w:szCs w:val="10"/>
              </w:rPr>
            </w:pPr>
            <w:r w:rsidRPr="00555104">
              <w:rPr>
                <w:rFonts w:ascii="Times New Roman" w:eastAsia="Calibri" w:hAnsi="Times New Roman" w:cs="Times New Roman"/>
                <w:bCs/>
                <w:sz w:val="10"/>
                <w:szCs w:val="10"/>
              </w:rPr>
              <w:t>в том числе за счет безвозмездных поступлений</w:t>
            </w:r>
          </w:p>
        </w:tc>
      </w:tr>
      <w:tr w:rsidR="00555104" w:rsidRPr="00555104" w:rsidTr="00555104">
        <w:trPr>
          <w:trHeight w:val="20"/>
        </w:trPr>
        <w:tc>
          <w:tcPr>
            <w:tcW w:w="567" w:type="dxa"/>
            <w:noWrap/>
            <w:hideMark/>
          </w:tcPr>
          <w:p w:rsidR="00555104" w:rsidRPr="00555104" w:rsidRDefault="00555104" w:rsidP="00555104">
            <w:pPr>
              <w:tabs>
                <w:tab w:val="left" w:pos="284"/>
              </w:tabs>
              <w:rPr>
                <w:rFonts w:ascii="Times New Roman" w:eastAsia="Calibri" w:hAnsi="Times New Roman" w:cs="Times New Roman"/>
                <w:bCs/>
                <w:sz w:val="12"/>
                <w:szCs w:val="12"/>
              </w:rPr>
            </w:pPr>
            <w:r w:rsidRPr="00555104">
              <w:rPr>
                <w:rFonts w:ascii="Times New Roman" w:eastAsia="Calibri" w:hAnsi="Times New Roman" w:cs="Times New Roman"/>
                <w:bCs/>
                <w:sz w:val="12"/>
                <w:szCs w:val="12"/>
              </w:rPr>
              <w:t>428</w:t>
            </w:r>
          </w:p>
        </w:tc>
        <w:tc>
          <w:tcPr>
            <w:tcW w:w="6946" w:type="dxa"/>
            <w:gridSpan w:val="7"/>
            <w:hideMark/>
          </w:tcPr>
          <w:p w:rsidR="00555104" w:rsidRPr="00555104" w:rsidRDefault="00555104" w:rsidP="00555104">
            <w:pPr>
              <w:tabs>
                <w:tab w:val="left" w:pos="284"/>
              </w:tabs>
              <w:rPr>
                <w:rFonts w:ascii="Times New Roman" w:eastAsia="Calibri" w:hAnsi="Times New Roman" w:cs="Times New Roman"/>
                <w:bCs/>
                <w:sz w:val="12"/>
                <w:szCs w:val="12"/>
              </w:rPr>
            </w:pPr>
            <w:r w:rsidRPr="00555104">
              <w:rPr>
                <w:rFonts w:ascii="Times New Roman" w:eastAsia="Calibri" w:hAnsi="Times New Roman" w:cs="Times New Roman"/>
                <w:bCs/>
                <w:sz w:val="12"/>
                <w:szCs w:val="12"/>
              </w:rPr>
              <w:t>Администрация се</w:t>
            </w:r>
            <w:r>
              <w:rPr>
                <w:rFonts w:ascii="Times New Roman" w:eastAsia="Calibri" w:hAnsi="Times New Roman" w:cs="Times New Roman"/>
                <w:bCs/>
                <w:sz w:val="12"/>
                <w:szCs w:val="12"/>
              </w:rPr>
              <w:t xml:space="preserve">льского поселения Кутузовский </w:t>
            </w:r>
            <w:r w:rsidRPr="00555104">
              <w:rPr>
                <w:rFonts w:ascii="Times New Roman" w:eastAsia="Calibri" w:hAnsi="Times New Roman" w:cs="Times New Roman"/>
                <w:bCs/>
                <w:sz w:val="12"/>
                <w:szCs w:val="12"/>
              </w:rPr>
              <w:t xml:space="preserve"> муниципального района Сергиевский Самарской области</w:t>
            </w:r>
          </w:p>
        </w:tc>
      </w:tr>
      <w:tr w:rsidR="00555104" w:rsidRPr="00555104" w:rsidTr="00DA1DAB">
        <w:trPr>
          <w:trHeight w:val="20"/>
        </w:trPr>
        <w:tc>
          <w:tcPr>
            <w:tcW w:w="567" w:type="dxa"/>
            <w:noWrap/>
            <w:hideMark/>
          </w:tcPr>
          <w:p w:rsidR="00555104" w:rsidRPr="00555104" w:rsidRDefault="00555104" w:rsidP="00555104">
            <w:pPr>
              <w:tabs>
                <w:tab w:val="left" w:pos="284"/>
              </w:tabs>
              <w:rPr>
                <w:rFonts w:ascii="Times New Roman" w:eastAsia="Calibri" w:hAnsi="Times New Roman" w:cs="Times New Roman"/>
                <w:sz w:val="12"/>
                <w:szCs w:val="12"/>
              </w:rPr>
            </w:pPr>
            <w:r w:rsidRPr="00555104">
              <w:rPr>
                <w:rFonts w:ascii="Times New Roman" w:eastAsia="Calibri" w:hAnsi="Times New Roman" w:cs="Times New Roman"/>
                <w:sz w:val="12"/>
                <w:szCs w:val="12"/>
              </w:rPr>
              <w:t>428</w:t>
            </w:r>
          </w:p>
        </w:tc>
        <w:tc>
          <w:tcPr>
            <w:tcW w:w="3828" w:type="dxa"/>
            <w:hideMark/>
          </w:tcPr>
          <w:p w:rsidR="00555104" w:rsidRPr="00555104" w:rsidRDefault="00555104" w:rsidP="00555104">
            <w:pPr>
              <w:tabs>
                <w:tab w:val="left" w:pos="284"/>
              </w:tabs>
              <w:rPr>
                <w:rFonts w:ascii="Times New Roman" w:eastAsia="Calibri" w:hAnsi="Times New Roman" w:cs="Times New Roman"/>
                <w:sz w:val="12"/>
                <w:szCs w:val="12"/>
              </w:rPr>
            </w:pPr>
            <w:r w:rsidRPr="00555104">
              <w:rPr>
                <w:rFonts w:ascii="Times New Roman" w:eastAsia="Calibri" w:hAnsi="Times New Roman" w:cs="Times New Roman"/>
                <w:sz w:val="12"/>
                <w:szCs w:val="12"/>
              </w:rPr>
              <w:t>Функционирование высшего должностного лица субъекта Российской Федерации и муниципального образования</w:t>
            </w:r>
          </w:p>
        </w:tc>
        <w:tc>
          <w:tcPr>
            <w:tcW w:w="425" w:type="dxa"/>
            <w:noWrap/>
            <w:hideMark/>
          </w:tcPr>
          <w:p w:rsidR="00555104" w:rsidRPr="00555104" w:rsidRDefault="00555104" w:rsidP="00555104">
            <w:pPr>
              <w:tabs>
                <w:tab w:val="left" w:pos="284"/>
              </w:tabs>
              <w:rPr>
                <w:rFonts w:ascii="Times New Roman" w:eastAsia="Calibri" w:hAnsi="Times New Roman" w:cs="Times New Roman"/>
                <w:bCs/>
                <w:sz w:val="12"/>
                <w:szCs w:val="12"/>
              </w:rPr>
            </w:pPr>
            <w:r w:rsidRPr="00555104">
              <w:rPr>
                <w:rFonts w:ascii="Times New Roman" w:eastAsia="Calibri" w:hAnsi="Times New Roman" w:cs="Times New Roman"/>
                <w:bCs/>
                <w:sz w:val="12"/>
                <w:szCs w:val="12"/>
              </w:rPr>
              <w:t>01</w:t>
            </w:r>
          </w:p>
        </w:tc>
        <w:tc>
          <w:tcPr>
            <w:tcW w:w="425" w:type="dxa"/>
            <w:noWrap/>
            <w:hideMark/>
          </w:tcPr>
          <w:p w:rsidR="00555104" w:rsidRPr="00555104" w:rsidRDefault="00555104" w:rsidP="00555104">
            <w:pPr>
              <w:tabs>
                <w:tab w:val="left" w:pos="284"/>
              </w:tabs>
              <w:rPr>
                <w:rFonts w:ascii="Times New Roman" w:eastAsia="Calibri" w:hAnsi="Times New Roman" w:cs="Times New Roman"/>
                <w:bCs/>
                <w:sz w:val="12"/>
                <w:szCs w:val="12"/>
              </w:rPr>
            </w:pPr>
            <w:r w:rsidRPr="00555104">
              <w:rPr>
                <w:rFonts w:ascii="Times New Roman" w:eastAsia="Calibri" w:hAnsi="Times New Roman" w:cs="Times New Roman"/>
                <w:bCs/>
                <w:sz w:val="12"/>
                <w:szCs w:val="12"/>
              </w:rPr>
              <w:t>02</w:t>
            </w:r>
          </w:p>
        </w:tc>
        <w:tc>
          <w:tcPr>
            <w:tcW w:w="851" w:type="dxa"/>
            <w:noWrap/>
            <w:hideMark/>
          </w:tcPr>
          <w:p w:rsidR="00555104" w:rsidRPr="00555104" w:rsidRDefault="00555104" w:rsidP="00555104">
            <w:pPr>
              <w:tabs>
                <w:tab w:val="left" w:pos="284"/>
              </w:tabs>
              <w:rPr>
                <w:rFonts w:ascii="Times New Roman" w:eastAsia="Calibri" w:hAnsi="Times New Roman" w:cs="Times New Roman"/>
                <w:bCs/>
                <w:sz w:val="12"/>
                <w:szCs w:val="12"/>
              </w:rPr>
            </w:pPr>
          </w:p>
        </w:tc>
        <w:tc>
          <w:tcPr>
            <w:tcW w:w="425" w:type="dxa"/>
            <w:noWrap/>
            <w:hideMark/>
          </w:tcPr>
          <w:p w:rsidR="00555104" w:rsidRPr="00555104" w:rsidRDefault="00555104" w:rsidP="00555104">
            <w:pPr>
              <w:tabs>
                <w:tab w:val="left" w:pos="284"/>
              </w:tabs>
              <w:rPr>
                <w:rFonts w:ascii="Times New Roman" w:eastAsia="Calibri" w:hAnsi="Times New Roman" w:cs="Times New Roman"/>
                <w:bCs/>
                <w:sz w:val="12"/>
                <w:szCs w:val="12"/>
              </w:rPr>
            </w:pPr>
          </w:p>
        </w:tc>
        <w:tc>
          <w:tcPr>
            <w:tcW w:w="425" w:type="dxa"/>
            <w:hideMark/>
          </w:tcPr>
          <w:p w:rsidR="00555104" w:rsidRPr="00555104" w:rsidRDefault="00555104" w:rsidP="00555104">
            <w:pPr>
              <w:tabs>
                <w:tab w:val="left" w:pos="284"/>
              </w:tabs>
              <w:rPr>
                <w:rFonts w:ascii="Times New Roman" w:eastAsia="Calibri" w:hAnsi="Times New Roman" w:cs="Times New Roman"/>
                <w:bCs/>
                <w:sz w:val="12"/>
                <w:szCs w:val="12"/>
              </w:rPr>
            </w:pPr>
            <w:r w:rsidRPr="00555104">
              <w:rPr>
                <w:rFonts w:ascii="Times New Roman" w:eastAsia="Calibri" w:hAnsi="Times New Roman" w:cs="Times New Roman"/>
                <w:bCs/>
                <w:sz w:val="12"/>
                <w:szCs w:val="12"/>
              </w:rPr>
              <w:t>110</w:t>
            </w:r>
          </w:p>
        </w:tc>
        <w:tc>
          <w:tcPr>
            <w:tcW w:w="567" w:type="dxa"/>
            <w:hideMark/>
          </w:tcPr>
          <w:p w:rsidR="00555104" w:rsidRPr="00555104" w:rsidRDefault="00555104" w:rsidP="00555104">
            <w:pPr>
              <w:tabs>
                <w:tab w:val="left" w:pos="284"/>
              </w:tabs>
              <w:rPr>
                <w:rFonts w:ascii="Times New Roman" w:eastAsia="Calibri" w:hAnsi="Times New Roman" w:cs="Times New Roman"/>
                <w:bCs/>
                <w:sz w:val="12"/>
                <w:szCs w:val="12"/>
              </w:rPr>
            </w:pPr>
            <w:r w:rsidRPr="00555104">
              <w:rPr>
                <w:rFonts w:ascii="Times New Roman" w:eastAsia="Calibri" w:hAnsi="Times New Roman" w:cs="Times New Roman"/>
                <w:bCs/>
                <w:sz w:val="12"/>
                <w:szCs w:val="12"/>
              </w:rPr>
              <w:t>0</w:t>
            </w:r>
          </w:p>
        </w:tc>
      </w:tr>
      <w:tr w:rsidR="00555104" w:rsidRPr="00555104" w:rsidTr="00DA1DAB">
        <w:trPr>
          <w:trHeight w:val="20"/>
        </w:trPr>
        <w:tc>
          <w:tcPr>
            <w:tcW w:w="567" w:type="dxa"/>
            <w:noWrap/>
            <w:hideMark/>
          </w:tcPr>
          <w:p w:rsidR="00555104" w:rsidRPr="00555104" w:rsidRDefault="00555104" w:rsidP="00555104">
            <w:pPr>
              <w:tabs>
                <w:tab w:val="left" w:pos="284"/>
              </w:tabs>
              <w:rPr>
                <w:rFonts w:ascii="Times New Roman" w:eastAsia="Calibri" w:hAnsi="Times New Roman" w:cs="Times New Roman"/>
                <w:sz w:val="12"/>
                <w:szCs w:val="12"/>
              </w:rPr>
            </w:pPr>
            <w:r w:rsidRPr="00555104">
              <w:rPr>
                <w:rFonts w:ascii="Times New Roman" w:eastAsia="Calibri" w:hAnsi="Times New Roman" w:cs="Times New Roman"/>
                <w:sz w:val="12"/>
                <w:szCs w:val="12"/>
              </w:rPr>
              <w:t>428</w:t>
            </w:r>
          </w:p>
        </w:tc>
        <w:tc>
          <w:tcPr>
            <w:tcW w:w="3828" w:type="dxa"/>
            <w:hideMark/>
          </w:tcPr>
          <w:p w:rsidR="00555104" w:rsidRPr="00555104" w:rsidRDefault="00555104" w:rsidP="00555104">
            <w:pPr>
              <w:tabs>
                <w:tab w:val="left" w:pos="284"/>
              </w:tabs>
              <w:rPr>
                <w:rFonts w:ascii="Times New Roman" w:eastAsia="Calibri" w:hAnsi="Times New Roman" w:cs="Times New Roman"/>
                <w:sz w:val="12"/>
                <w:szCs w:val="12"/>
              </w:rPr>
            </w:pPr>
            <w:r w:rsidRPr="00555104">
              <w:rPr>
                <w:rFonts w:ascii="Times New Roman" w:eastAsia="Calibri" w:hAnsi="Times New Roman" w:cs="Times New Roman"/>
                <w:sz w:val="12"/>
                <w:szCs w:val="12"/>
              </w:rPr>
              <w:t>Муниципальная программа "Совершенствование муниципального управления сельского поселения Кутузовский  муниципального района Сергиевский "</w:t>
            </w:r>
          </w:p>
        </w:tc>
        <w:tc>
          <w:tcPr>
            <w:tcW w:w="425" w:type="dxa"/>
            <w:noWrap/>
            <w:hideMark/>
          </w:tcPr>
          <w:p w:rsidR="00555104" w:rsidRPr="00555104" w:rsidRDefault="00555104" w:rsidP="00555104">
            <w:pPr>
              <w:tabs>
                <w:tab w:val="left" w:pos="284"/>
              </w:tabs>
              <w:rPr>
                <w:rFonts w:ascii="Times New Roman" w:eastAsia="Calibri" w:hAnsi="Times New Roman" w:cs="Times New Roman"/>
                <w:sz w:val="12"/>
                <w:szCs w:val="12"/>
              </w:rPr>
            </w:pPr>
            <w:r w:rsidRPr="00555104">
              <w:rPr>
                <w:rFonts w:ascii="Times New Roman" w:eastAsia="Calibri" w:hAnsi="Times New Roman" w:cs="Times New Roman"/>
                <w:sz w:val="12"/>
                <w:szCs w:val="12"/>
              </w:rPr>
              <w:t>01</w:t>
            </w:r>
          </w:p>
        </w:tc>
        <w:tc>
          <w:tcPr>
            <w:tcW w:w="425" w:type="dxa"/>
            <w:noWrap/>
            <w:hideMark/>
          </w:tcPr>
          <w:p w:rsidR="00555104" w:rsidRPr="00555104" w:rsidRDefault="00555104" w:rsidP="00555104">
            <w:pPr>
              <w:tabs>
                <w:tab w:val="left" w:pos="284"/>
              </w:tabs>
              <w:rPr>
                <w:rFonts w:ascii="Times New Roman" w:eastAsia="Calibri" w:hAnsi="Times New Roman" w:cs="Times New Roman"/>
                <w:sz w:val="12"/>
                <w:szCs w:val="12"/>
              </w:rPr>
            </w:pPr>
            <w:r w:rsidRPr="00555104">
              <w:rPr>
                <w:rFonts w:ascii="Times New Roman" w:eastAsia="Calibri" w:hAnsi="Times New Roman" w:cs="Times New Roman"/>
                <w:sz w:val="12"/>
                <w:szCs w:val="12"/>
              </w:rPr>
              <w:t>02</w:t>
            </w:r>
          </w:p>
        </w:tc>
        <w:tc>
          <w:tcPr>
            <w:tcW w:w="851" w:type="dxa"/>
            <w:noWrap/>
            <w:hideMark/>
          </w:tcPr>
          <w:p w:rsidR="00555104" w:rsidRPr="00555104" w:rsidRDefault="00555104" w:rsidP="00555104">
            <w:pPr>
              <w:tabs>
                <w:tab w:val="left" w:pos="284"/>
              </w:tabs>
              <w:rPr>
                <w:rFonts w:ascii="Times New Roman" w:eastAsia="Calibri" w:hAnsi="Times New Roman" w:cs="Times New Roman"/>
                <w:sz w:val="12"/>
                <w:szCs w:val="12"/>
              </w:rPr>
            </w:pPr>
            <w:r w:rsidRPr="00555104">
              <w:rPr>
                <w:rFonts w:ascii="Times New Roman" w:eastAsia="Calibri" w:hAnsi="Times New Roman" w:cs="Times New Roman"/>
                <w:sz w:val="12"/>
                <w:szCs w:val="12"/>
              </w:rPr>
              <w:t>3800000000</w:t>
            </w:r>
          </w:p>
        </w:tc>
        <w:tc>
          <w:tcPr>
            <w:tcW w:w="425" w:type="dxa"/>
            <w:noWrap/>
            <w:hideMark/>
          </w:tcPr>
          <w:p w:rsidR="00555104" w:rsidRPr="00555104" w:rsidRDefault="00555104" w:rsidP="00555104">
            <w:pPr>
              <w:tabs>
                <w:tab w:val="left" w:pos="284"/>
              </w:tabs>
              <w:rPr>
                <w:rFonts w:ascii="Times New Roman" w:eastAsia="Calibri" w:hAnsi="Times New Roman" w:cs="Times New Roman"/>
                <w:sz w:val="12"/>
                <w:szCs w:val="12"/>
              </w:rPr>
            </w:pPr>
          </w:p>
        </w:tc>
        <w:tc>
          <w:tcPr>
            <w:tcW w:w="425" w:type="dxa"/>
            <w:hideMark/>
          </w:tcPr>
          <w:p w:rsidR="00555104" w:rsidRPr="00555104" w:rsidRDefault="00555104" w:rsidP="00555104">
            <w:pPr>
              <w:tabs>
                <w:tab w:val="left" w:pos="284"/>
              </w:tabs>
              <w:rPr>
                <w:rFonts w:ascii="Times New Roman" w:eastAsia="Calibri" w:hAnsi="Times New Roman" w:cs="Times New Roman"/>
                <w:sz w:val="12"/>
                <w:szCs w:val="12"/>
              </w:rPr>
            </w:pPr>
            <w:r w:rsidRPr="00555104">
              <w:rPr>
                <w:rFonts w:ascii="Times New Roman" w:eastAsia="Calibri" w:hAnsi="Times New Roman" w:cs="Times New Roman"/>
                <w:sz w:val="12"/>
                <w:szCs w:val="12"/>
              </w:rPr>
              <w:t>110</w:t>
            </w:r>
          </w:p>
        </w:tc>
        <w:tc>
          <w:tcPr>
            <w:tcW w:w="567" w:type="dxa"/>
            <w:hideMark/>
          </w:tcPr>
          <w:p w:rsidR="00555104" w:rsidRPr="00555104" w:rsidRDefault="00555104" w:rsidP="00555104">
            <w:pPr>
              <w:tabs>
                <w:tab w:val="left" w:pos="284"/>
              </w:tabs>
              <w:rPr>
                <w:rFonts w:ascii="Times New Roman" w:eastAsia="Calibri" w:hAnsi="Times New Roman" w:cs="Times New Roman"/>
                <w:sz w:val="12"/>
                <w:szCs w:val="12"/>
              </w:rPr>
            </w:pPr>
            <w:r w:rsidRPr="00555104">
              <w:rPr>
                <w:rFonts w:ascii="Times New Roman" w:eastAsia="Calibri" w:hAnsi="Times New Roman" w:cs="Times New Roman"/>
                <w:sz w:val="12"/>
                <w:szCs w:val="12"/>
              </w:rPr>
              <w:t>0</w:t>
            </w:r>
          </w:p>
        </w:tc>
      </w:tr>
      <w:tr w:rsidR="00555104" w:rsidRPr="00555104" w:rsidTr="00DA1DAB">
        <w:trPr>
          <w:trHeight w:val="20"/>
        </w:trPr>
        <w:tc>
          <w:tcPr>
            <w:tcW w:w="567" w:type="dxa"/>
            <w:noWrap/>
            <w:hideMark/>
          </w:tcPr>
          <w:p w:rsidR="00555104" w:rsidRPr="00555104" w:rsidRDefault="00555104" w:rsidP="00555104">
            <w:pPr>
              <w:tabs>
                <w:tab w:val="left" w:pos="284"/>
              </w:tabs>
              <w:rPr>
                <w:rFonts w:ascii="Times New Roman" w:eastAsia="Calibri" w:hAnsi="Times New Roman" w:cs="Times New Roman"/>
                <w:sz w:val="12"/>
                <w:szCs w:val="12"/>
              </w:rPr>
            </w:pPr>
            <w:r w:rsidRPr="00555104">
              <w:rPr>
                <w:rFonts w:ascii="Times New Roman" w:eastAsia="Calibri" w:hAnsi="Times New Roman" w:cs="Times New Roman"/>
                <w:sz w:val="12"/>
                <w:szCs w:val="12"/>
              </w:rPr>
              <w:t>428</w:t>
            </w:r>
          </w:p>
        </w:tc>
        <w:tc>
          <w:tcPr>
            <w:tcW w:w="3828" w:type="dxa"/>
            <w:hideMark/>
          </w:tcPr>
          <w:p w:rsidR="00555104" w:rsidRPr="00555104" w:rsidRDefault="00555104" w:rsidP="00420521">
            <w:pPr>
              <w:tabs>
                <w:tab w:val="left" w:pos="284"/>
              </w:tabs>
              <w:rPr>
                <w:rFonts w:ascii="Times New Roman" w:eastAsia="Calibri" w:hAnsi="Times New Roman" w:cs="Times New Roman"/>
                <w:sz w:val="12"/>
                <w:szCs w:val="12"/>
              </w:rPr>
            </w:pPr>
            <w:r w:rsidRPr="00555104">
              <w:rPr>
                <w:rFonts w:ascii="Times New Roman" w:eastAsia="Calibri" w:hAnsi="Times New Roman" w:cs="Times New Roman"/>
                <w:sz w:val="12"/>
                <w:szCs w:val="12"/>
              </w:rPr>
              <w:t>Расходы на выплаты персоналу гос</w:t>
            </w:r>
            <w:r w:rsidR="00420521">
              <w:rPr>
                <w:rFonts w:ascii="Times New Roman" w:eastAsia="Calibri" w:hAnsi="Times New Roman" w:cs="Times New Roman"/>
                <w:sz w:val="12"/>
                <w:szCs w:val="12"/>
              </w:rPr>
              <w:t>.</w:t>
            </w:r>
            <w:r w:rsidRPr="00555104">
              <w:rPr>
                <w:rFonts w:ascii="Times New Roman" w:eastAsia="Calibri" w:hAnsi="Times New Roman" w:cs="Times New Roman"/>
                <w:sz w:val="12"/>
                <w:szCs w:val="12"/>
              </w:rPr>
              <w:t xml:space="preserve"> (муниципальных органов)</w:t>
            </w:r>
          </w:p>
        </w:tc>
        <w:tc>
          <w:tcPr>
            <w:tcW w:w="425" w:type="dxa"/>
            <w:noWrap/>
            <w:hideMark/>
          </w:tcPr>
          <w:p w:rsidR="00555104" w:rsidRPr="00555104" w:rsidRDefault="00555104" w:rsidP="00555104">
            <w:pPr>
              <w:tabs>
                <w:tab w:val="left" w:pos="284"/>
              </w:tabs>
              <w:rPr>
                <w:rFonts w:ascii="Times New Roman" w:eastAsia="Calibri" w:hAnsi="Times New Roman" w:cs="Times New Roman"/>
                <w:sz w:val="12"/>
                <w:szCs w:val="12"/>
              </w:rPr>
            </w:pPr>
            <w:r w:rsidRPr="00555104">
              <w:rPr>
                <w:rFonts w:ascii="Times New Roman" w:eastAsia="Calibri" w:hAnsi="Times New Roman" w:cs="Times New Roman"/>
                <w:sz w:val="12"/>
                <w:szCs w:val="12"/>
              </w:rPr>
              <w:t>01</w:t>
            </w:r>
          </w:p>
        </w:tc>
        <w:tc>
          <w:tcPr>
            <w:tcW w:w="425" w:type="dxa"/>
            <w:noWrap/>
            <w:hideMark/>
          </w:tcPr>
          <w:p w:rsidR="00555104" w:rsidRPr="00555104" w:rsidRDefault="00555104" w:rsidP="00555104">
            <w:pPr>
              <w:tabs>
                <w:tab w:val="left" w:pos="284"/>
              </w:tabs>
              <w:rPr>
                <w:rFonts w:ascii="Times New Roman" w:eastAsia="Calibri" w:hAnsi="Times New Roman" w:cs="Times New Roman"/>
                <w:sz w:val="12"/>
                <w:szCs w:val="12"/>
              </w:rPr>
            </w:pPr>
            <w:r w:rsidRPr="00555104">
              <w:rPr>
                <w:rFonts w:ascii="Times New Roman" w:eastAsia="Calibri" w:hAnsi="Times New Roman" w:cs="Times New Roman"/>
                <w:sz w:val="12"/>
                <w:szCs w:val="12"/>
              </w:rPr>
              <w:t>02</w:t>
            </w:r>
          </w:p>
        </w:tc>
        <w:tc>
          <w:tcPr>
            <w:tcW w:w="851" w:type="dxa"/>
            <w:noWrap/>
            <w:hideMark/>
          </w:tcPr>
          <w:p w:rsidR="00555104" w:rsidRPr="00555104" w:rsidRDefault="00555104" w:rsidP="00555104">
            <w:pPr>
              <w:tabs>
                <w:tab w:val="left" w:pos="284"/>
              </w:tabs>
              <w:rPr>
                <w:rFonts w:ascii="Times New Roman" w:eastAsia="Calibri" w:hAnsi="Times New Roman" w:cs="Times New Roman"/>
                <w:sz w:val="12"/>
                <w:szCs w:val="12"/>
              </w:rPr>
            </w:pPr>
            <w:r w:rsidRPr="00555104">
              <w:rPr>
                <w:rFonts w:ascii="Times New Roman" w:eastAsia="Calibri" w:hAnsi="Times New Roman" w:cs="Times New Roman"/>
                <w:sz w:val="12"/>
                <w:szCs w:val="12"/>
              </w:rPr>
              <w:t>3800000000</w:t>
            </w:r>
          </w:p>
        </w:tc>
        <w:tc>
          <w:tcPr>
            <w:tcW w:w="425" w:type="dxa"/>
            <w:noWrap/>
            <w:hideMark/>
          </w:tcPr>
          <w:p w:rsidR="00555104" w:rsidRPr="00555104" w:rsidRDefault="00555104" w:rsidP="00555104">
            <w:pPr>
              <w:tabs>
                <w:tab w:val="left" w:pos="284"/>
              </w:tabs>
              <w:rPr>
                <w:rFonts w:ascii="Times New Roman" w:eastAsia="Calibri" w:hAnsi="Times New Roman" w:cs="Times New Roman"/>
                <w:sz w:val="12"/>
                <w:szCs w:val="12"/>
              </w:rPr>
            </w:pPr>
            <w:r w:rsidRPr="00555104">
              <w:rPr>
                <w:rFonts w:ascii="Times New Roman" w:eastAsia="Calibri" w:hAnsi="Times New Roman" w:cs="Times New Roman"/>
                <w:sz w:val="12"/>
                <w:szCs w:val="12"/>
              </w:rPr>
              <w:t>120</w:t>
            </w:r>
          </w:p>
        </w:tc>
        <w:tc>
          <w:tcPr>
            <w:tcW w:w="425" w:type="dxa"/>
            <w:hideMark/>
          </w:tcPr>
          <w:p w:rsidR="00555104" w:rsidRPr="00555104" w:rsidRDefault="00555104" w:rsidP="00555104">
            <w:pPr>
              <w:tabs>
                <w:tab w:val="left" w:pos="284"/>
              </w:tabs>
              <w:rPr>
                <w:rFonts w:ascii="Times New Roman" w:eastAsia="Calibri" w:hAnsi="Times New Roman" w:cs="Times New Roman"/>
                <w:sz w:val="12"/>
                <w:szCs w:val="12"/>
              </w:rPr>
            </w:pPr>
            <w:r w:rsidRPr="00555104">
              <w:rPr>
                <w:rFonts w:ascii="Times New Roman" w:eastAsia="Calibri" w:hAnsi="Times New Roman" w:cs="Times New Roman"/>
                <w:sz w:val="12"/>
                <w:szCs w:val="12"/>
              </w:rPr>
              <w:t>110</w:t>
            </w:r>
          </w:p>
        </w:tc>
        <w:tc>
          <w:tcPr>
            <w:tcW w:w="567" w:type="dxa"/>
            <w:hideMark/>
          </w:tcPr>
          <w:p w:rsidR="00555104" w:rsidRPr="00555104" w:rsidRDefault="00555104" w:rsidP="00555104">
            <w:pPr>
              <w:tabs>
                <w:tab w:val="left" w:pos="284"/>
              </w:tabs>
              <w:rPr>
                <w:rFonts w:ascii="Times New Roman" w:eastAsia="Calibri" w:hAnsi="Times New Roman" w:cs="Times New Roman"/>
                <w:sz w:val="12"/>
                <w:szCs w:val="12"/>
              </w:rPr>
            </w:pPr>
            <w:r w:rsidRPr="00555104">
              <w:rPr>
                <w:rFonts w:ascii="Times New Roman" w:eastAsia="Calibri" w:hAnsi="Times New Roman" w:cs="Times New Roman"/>
                <w:sz w:val="12"/>
                <w:szCs w:val="12"/>
              </w:rPr>
              <w:t>0</w:t>
            </w:r>
          </w:p>
        </w:tc>
      </w:tr>
      <w:tr w:rsidR="00555104" w:rsidRPr="00555104" w:rsidTr="00DA1DAB">
        <w:trPr>
          <w:trHeight w:val="20"/>
        </w:trPr>
        <w:tc>
          <w:tcPr>
            <w:tcW w:w="567" w:type="dxa"/>
            <w:noWrap/>
            <w:hideMark/>
          </w:tcPr>
          <w:p w:rsidR="00555104" w:rsidRPr="00555104" w:rsidRDefault="00555104" w:rsidP="00555104">
            <w:pPr>
              <w:tabs>
                <w:tab w:val="left" w:pos="284"/>
              </w:tabs>
              <w:rPr>
                <w:rFonts w:ascii="Times New Roman" w:eastAsia="Calibri" w:hAnsi="Times New Roman" w:cs="Times New Roman"/>
                <w:sz w:val="12"/>
                <w:szCs w:val="12"/>
              </w:rPr>
            </w:pPr>
            <w:r w:rsidRPr="00555104">
              <w:rPr>
                <w:rFonts w:ascii="Times New Roman" w:eastAsia="Calibri" w:hAnsi="Times New Roman" w:cs="Times New Roman"/>
                <w:sz w:val="12"/>
                <w:szCs w:val="12"/>
              </w:rPr>
              <w:t>428</w:t>
            </w:r>
          </w:p>
        </w:tc>
        <w:tc>
          <w:tcPr>
            <w:tcW w:w="3828" w:type="dxa"/>
            <w:hideMark/>
          </w:tcPr>
          <w:p w:rsidR="00555104" w:rsidRPr="00555104" w:rsidRDefault="00555104" w:rsidP="00555104">
            <w:pPr>
              <w:tabs>
                <w:tab w:val="left" w:pos="284"/>
              </w:tabs>
              <w:rPr>
                <w:rFonts w:ascii="Times New Roman" w:eastAsia="Calibri" w:hAnsi="Times New Roman" w:cs="Times New Roman"/>
                <w:sz w:val="12"/>
                <w:szCs w:val="12"/>
              </w:rPr>
            </w:pPr>
            <w:r w:rsidRPr="00555104">
              <w:rPr>
                <w:rFonts w:ascii="Times New Roman" w:eastAsia="Calibri" w:hAnsi="Times New Roman" w:cs="Times New Roman"/>
                <w:sz w:val="12"/>
                <w:szCs w:val="12"/>
              </w:rPr>
              <w:t>Функционирование местных администраций</w:t>
            </w:r>
          </w:p>
        </w:tc>
        <w:tc>
          <w:tcPr>
            <w:tcW w:w="425" w:type="dxa"/>
            <w:noWrap/>
            <w:hideMark/>
          </w:tcPr>
          <w:p w:rsidR="00555104" w:rsidRPr="00555104" w:rsidRDefault="00555104" w:rsidP="00555104">
            <w:pPr>
              <w:tabs>
                <w:tab w:val="left" w:pos="284"/>
              </w:tabs>
              <w:rPr>
                <w:rFonts w:ascii="Times New Roman" w:eastAsia="Calibri" w:hAnsi="Times New Roman" w:cs="Times New Roman"/>
                <w:bCs/>
                <w:sz w:val="12"/>
                <w:szCs w:val="12"/>
              </w:rPr>
            </w:pPr>
            <w:r w:rsidRPr="00555104">
              <w:rPr>
                <w:rFonts w:ascii="Times New Roman" w:eastAsia="Calibri" w:hAnsi="Times New Roman" w:cs="Times New Roman"/>
                <w:bCs/>
                <w:sz w:val="12"/>
                <w:szCs w:val="12"/>
              </w:rPr>
              <w:t>01</w:t>
            </w:r>
          </w:p>
        </w:tc>
        <w:tc>
          <w:tcPr>
            <w:tcW w:w="425" w:type="dxa"/>
            <w:noWrap/>
            <w:hideMark/>
          </w:tcPr>
          <w:p w:rsidR="00555104" w:rsidRPr="00555104" w:rsidRDefault="00555104" w:rsidP="00555104">
            <w:pPr>
              <w:tabs>
                <w:tab w:val="left" w:pos="284"/>
              </w:tabs>
              <w:rPr>
                <w:rFonts w:ascii="Times New Roman" w:eastAsia="Calibri" w:hAnsi="Times New Roman" w:cs="Times New Roman"/>
                <w:bCs/>
                <w:sz w:val="12"/>
                <w:szCs w:val="12"/>
              </w:rPr>
            </w:pPr>
            <w:r w:rsidRPr="00555104">
              <w:rPr>
                <w:rFonts w:ascii="Times New Roman" w:eastAsia="Calibri" w:hAnsi="Times New Roman" w:cs="Times New Roman"/>
                <w:bCs/>
                <w:sz w:val="12"/>
                <w:szCs w:val="12"/>
              </w:rPr>
              <w:t>04</w:t>
            </w:r>
          </w:p>
        </w:tc>
        <w:tc>
          <w:tcPr>
            <w:tcW w:w="851" w:type="dxa"/>
            <w:hideMark/>
          </w:tcPr>
          <w:p w:rsidR="00555104" w:rsidRPr="00555104" w:rsidRDefault="00555104" w:rsidP="00555104">
            <w:pPr>
              <w:tabs>
                <w:tab w:val="left" w:pos="284"/>
              </w:tabs>
              <w:rPr>
                <w:rFonts w:ascii="Times New Roman" w:eastAsia="Calibri" w:hAnsi="Times New Roman" w:cs="Times New Roman"/>
                <w:sz w:val="12"/>
                <w:szCs w:val="12"/>
              </w:rPr>
            </w:pPr>
          </w:p>
        </w:tc>
        <w:tc>
          <w:tcPr>
            <w:tcW w:w="425" w:type="dxa"/>
            <w:hideMark/>
          </w:tcPr>
          <w:p w:rsidR="00555104" w:rsidRPr="00555104" w:rsidRDefault="00555104" w:rsidP="00555104">
            <w:pPr>
              <w:tabs>
                <w:tab w:val="left" w:pos="284"/>
              </w:tabs>
              <w:rPr>
                <w:rFonts w:ascii="Times New Roman" w:eastAsia="Calibri" w:hAnsi="Times New Roman" w:cs="Times New Roman"/>
                <w:sz w:val="12"/>
                <w:szCs w:val="12"/>
              </w:rPr>
            </w:pPr>
          </w:p>
        </w:tc>
        <w:tc>
          <w:tcPr>
            <w:tcW w:w="425" w:type="dxa"/>
            <w:hideMark/>
          </w:tcPr>
          <w:p w:rsidR="00555104" w:rsidRPr="00555104" w:rsidRDefault="00555104" w:rsidP="00555104">
            <w:pPr>
              <w:tabs>
                <w:tab w:val="left" w:pos="284"/>
              </w:tabs>
              <w:rPr>
                <w:rFonts w:ascii="Times New Roman" w:eastAsia="Calibri" w:hAnsi="Times New Roman" w:cs="Times New Roman"/>
                <w:bCs/>
                <w:sz w:val="12"/>
                <w:szCs w:val="12"/>
              </w:rPr>
            </w:pPr>
            <w:r w:rsidRPr="00555104">
              <w:rPr>
                <w:rFonts w:ascii="Times New Roman" w:eastAsia="Calibri" w:hAnsi="Times New Roman" w:cs="Times New Roman"/>
                <w:bCs/>
                <w:sz w:val="12"/>
                <w:szCs w:val="12"/>
              </w:rPr>
              <w:t>307</w:t>
            </w:r>
          </w:p>
        </w:tc>
        <w:tc>
          <w:tcPr>
            <w:tcW w:w="567" w:type="dxa"/>
            <w:hideMark/>
          </w:tcPr>
          <w:p w:rsidR="00555104" w:rsidRPr="00555104" w:rsidRDefault="00555104" w:rsidP="00555104">
            <w:pPr>
              <w:tabs>
                <w:tab w:val="left" w:pos="284"/>
              </w:tabs>
              <w:rPr>
                <w:rFonts w:ascii="Times New Roman" w:eastAsia="Calibri" w:hAnsi="Times New Roman" w:cs="Times New Roman"/>
                <w:bCs/>
                <w:sz w:val="12"/>
                <w:szCs w:val="12"/>
              </w:rPr>
            </w:pPr>
            <w:r w:rsidRPr="00555104">
              <w:rPr>
                <w:rFonts w:ascii="Times New Roman" w:eastAsia="Calibri" w:hAnsi="Times New Roman" w:cs="Times New Roman"/>
                <w:bCs/>
                <w:sz w:val="12"/>
                <w:szCs w:val="12"/>
              </w:rPr>
              <w:t>0</w:t>
            </w:r>
          </w:p>
        </w:tc>
      </w:tr>
      <w:tr w:rsidR="00555104" w:rsidRPr="00555104" w:rsidTr="00DA1DAB">
        <w:trPr>
          <w:trHeight w:val="20"/>
        </w:trPr>
        <w:tc>
          <w:tcPr>
            <w:tcW w:w="567" w:type="dxa"/>
            <w:noWrap/>
            <w:hideMark/>
          </w:tcPr>
          <w:p w:rsidR="00555104" w:rsidRPr="00555104" w:rsidRDefault="00555104" w:rsidP="00555104">
            <w:pPr>
              <w:tabs>
                <w:tab w:val="left" w:pos="284"/>
              </w:tabs>
              <w:rPr>
                <w:rFonts w:ascii="Times New Roman" w:eastAsia="Calibri" w:hAnsi="Times New Roman" w:cs="Times New Roman"/>
                <w:sz w:val="12"/>
                <w:szCs w:val="12"/>
              </w:rPr>
            </w:pPr>
            <w:r w:rsidRPr="00555104">
              <w:rPr>
                <w:rFonts w:ascii="Times New Roman" w:eastAsia="Calibri" w:hAnsi="Times New Roman" w:cs="Times New Roman"/>
                <w:sz w:val="12"/>
                <w:szCs w:val="12"/>
              </w:rPr>
              <w:t>428</w:t>
            </w:r>
          </w:p>
        </w:tc>
        <w:tc>
          <w:tcPr>
            <w:tcW w:w="3828" w:type="dxa"/>
            <w:hideMark/>
          </w:tcPr>
          <w:p w:rsidR="00555104" w:rsidRPr="00555104" w:rsidRDefault="00555104" w:rsidP="00555104">
            <w:pPr>
              <w:tabs>
                <w:tab w:val="left" w:pos="284"/>
              </w:tabs>
              <w:rPr>
                <w:rFonts w:ascii="Times New Roman" w:eastAsia="Calibri" w:hAnsi="Times New Roman" w:cs="Times New Roman"/>
                <w:sz w:val="12"/>
                <w:szCs w:val="12"/>
              </w:rPr>
            </w:pPr>
            <w:r w:rsidRPr="00555104">
              <w:rPr>
                <w:rFonts w:ascii="Times New Roman" w:eastAsia="Calibri" w:hAnsi="Times New Roman" w:cs="Times New Roman"/>
                <w:sz w:val="12"/>
                <w:szCs w:val="12"/>
              </w:rPr>
              <w:t>Муниципальная программа "Совершенствование муниципального управления сельского поселения Кутузовский  муниципального района Сергиевский "</w:t>
            </w:r>
          </w:p>
        </w:tc>
        <w:tc>
          <w:tcPr>
            <w:tcW w:w="425" w:type="dxa"/>
            <w:noWrap/>
            <w:hideMark/>
          </w:tcPr>
          <w:p w:rsidR="00555104" w:rsidRPr="00555104" w:rsidRDefault="00555104" w:rsidP="00555104">
            <w:pPr>
              <w:tabs>
                <w:tab w:val="left" w:pos="284"/>
              </w:tabs>
              <w:rPr>
                <w:rFonts w:ascii="Times New Roman" w:eastAsia="Calibri" w:hAnsi="Times New Roman" w:cs="Times New Roman"/>
                <w:sz w:val="12"/>
                <w:szCs w:val="12"/>
              </w:rPr>
            </w:pPr>
            <w:r w:rsidRPr="00555104">
              <w:rPr>
                <w:rFonts w:ascii="Times New Roman" w:eastAsia="Calibri" w:hAnsi="Times New Roman" w:cs="Times New Roman"/>
                <w:sz w:val="12"/>
                <w:szCs w:val="12"/>
              </w:rPr>
              <w:t>01</w:t>
            </w:r>
          </w:p>
        </w:tc>
        <w:tc>
          <w:tcPr>
            <w:tcW w:w="425" w:type="dxa"/>
            <w:noWrap/>
            <w:hideMark/>
          </w:tcPr>
          <w:p w:rsidR="00555104" w:rsidRPr="00555104" w:rsidRDefault="00555104" w:rsidP="00555104">
            <w:pPr>
              <w:tabs>
                <w:tab w:val="left" w:pos="284"/>
              </w:tabs>
              <w:rPr>
                <w:rFonts w:ascii="Times New Roman" w:eastAsia="Calibri" w:hAnsi="Times New Roman" w:cs="Times New Roman"/>
                <w:sz w:val="12"/>
                <w:szCs w:val="12"/>
              </w:rPr>
            </w:pPr>
            <w:r w:rsidRPr="00555104">
              <w:rPr>
                <w:rFonts w:ascii="Times New Roman" w:eastAsia="Calibri" w:hAnsi="Times New Roman" w:cs="Times New Roman"/>
                <w:sz w:val="12"/>
                <w:szCs w:val="12"/>
              </w:rPr>
              <w:t>04</w:t>
            </w:r>
          </w:p>
        </w:tc>
        <w:tc>
          <w:tcPr>
            <w:tcW w:w="851" w:type="dxa"/>
            <w:noWrap/>
            <w:hideMark/>
          </w:tcPr>
          <w:p w:rsidR="00555104" w:rsidRPr="00555104" w:rsidRDefault="00555104" w:rsidP="00555104">
            <w:pPr>
              <w:tabs>
                <w:tab w:val="left" w:pos="284"/>
              </w:tabs>
              <w:rPr>
                <w:rFonts w:ascii="Times New Roman" w:eastAsia="Calibri" w:hAnsi="Times New Roman" w:cs="Times New Roman"/>
                <w:sz w:val="12"/>
                <w:szCs w:val="12"/>
              </w:rPr>
            </w:pPr>
            <w:r w:rsidRPr="00555104">
              <w:rPr>
                <w:rFonts w:ascii="Times New Roman" w:eastAsia="Calibri" w:hAnsi="Times New Roman" w:cs="Times New Roman"/>
                <w:sz w:val="12"/>
                <w:szCs w:val="12"/>
              </w:rPr>
              <w:t>3800000000</w:t>
            </w:r>
          </w:p>
        </w:tc>
        <w:tc>
          <w:tcPr>
            <w:tcW w:w="425" w:type="dxa"/>
            <w:hideMark/>
          </w:tcPr>
          <w:p w:rsidR="00555104" w:rsidRPr="00555104" w:rsidRDefault="00555104" w:rsidP="00555104">
            <w:pPr>
              <w:tabs>
                <w:tab w:val="left" w:pos="284"/>
              </w:tabs>
              <w:rPr>
                <w:rFonts w:ascii="Times New Roman" w:eastAsia="Calibri" w:hAnsi="Times New Roman" w:cs="Times New Roman"/>
                <w:sz w:val="12"/>
                <w:szCs w:val="12"/>
              </w:rPr>
            </w:pPr>
          </w:p>
        </w:tc>
        <w:tc>
          <w:tcPr>
            <w:tcW w:w="425" w:type="dxa"/>
            <w:hideMark/>
          </w:tcPr>
          <w:p w:rsidR="00555104" w:rsidRPr="00555104" w:rsidRDefault="00555104" w:rsidP="00555104">
            <w:pPr>
              <w:tabs>
                <w:tab w:val="left" w:pos="284"/>
              </w:tabs>
              <w:rPr>
                <w:rFonts w:ascii="Times New Roman" w:eastAsia="Calibri" w:hAnsi="Times New Roman" w:cs="Times New Roman"/>
                <w:sz w:val="12"/>
                <w:szCs w:val="12"/>
              </w:rPr>
            </w:pPr>
            <w:r w:rsidRPr="00555104">
              <w:rPr>
                <w:rFonts w:ascii="Times New Roman" w:eastAsia="Calibri" w:hAnsi="Times New Roman" w:cs="Times New Roman"/>
                <w:sz w:val="12"/>
                <w:szCs w:val="12"/>
              </w:rPr>
              <w:t>307</w:t>
            </w:r>
          </w:p>
        </w:tc>
        <w:tc>
          <w:tcPr>
            <w:tcW w:w="567" w:type="dxa"/>
            <w:hideMark/>
          </w:tcPr>
          <w:p w:rsidR="00555104" w:rsidRPr="00555104" w:rsidRDefault="00555104" w:rsidP="00555104">
            <w:pPr>
              <w:tabs>
                <w:tab w:val="left" w:pos="284"/>
              </w:tabs>
              <w:rPr>
                <w:rFonts w:ascii="Times New Roman" w:eastAsia="Calibri" w:hAnsi="Times New Roman" w:cs="Times New Roman"/>
                <w:sz w:val="12"/>
                <w:szCs w:val="12"/>
              </w:rPr>
            </w:pPr>
            <w:r w:rsidRPr="00555104">
              <w:rPr>
                <w:rFonts w:ascii="Times New Roman" w:eastAsia="Calibri" w:hAnsi="Times New Roman" w:cs="Times New Roman"/>
                <w:sz w:val="12"/>
                <w:szCs w:val="12"/>
              </w:rPr>
              <w:t>0</w:t>
            </w:r>
          </w:p>
        </w:tc>
      </w:tr>
      <w:tr w:rsidR="00555104" w:rsidRPr="00555104" w:rsidTr="00DA1DAB">
        <w:trPr>
          <w:trHeight w:val="20"/>
        </w:trPr>
        <w:tc>
          <w:tcPr>
            <w:tcW w:w="567" w:type="dxa"/>
            <w:noWrap/>
            <w:hideMark/>
          </w:tcPr>
          <w:p w:rsidR="00555104" w:rsidRPr="00555104" w:rsidRDefault="00555104" w:rsidP="00555104">
            <w:pPr>
              <w:tabs>
                <w:tab w:val="left" w:pos="284"/>
              </w:tabs>
              <w:rPr>
                <w:rFonts w:ascii="Times New Roman" w:eastAsia="Calibri" w:hAnsi="Times New Roman" w:cs="Times New Roman"/>
                <w:sz w:val="12"/>
                <w:szCs w:val="12"/>
              </w:rPr>
            </w:pPr>
            <w:r w:rsidRPr="00555104">
              <w:rPr>
                <w:rFonts w:ascii="Times New Roman" w:eastAsia="Calibri" w:hAnsi="Times New Roman" w:cs="Times New Roman"/>
                <w:sz w:val="12"/>
                <w:szCs w:val="12"/>
              </w:rPr>
              <w:t>428</w:t>
            </w:r>
          </w:p>
        </w:tc>
        <w:tc>
          <w:tcPr>
            <w:tcW w:w="3828" w:type="dxa"/>
            <w:hideMark/>
          </w:tcPr>
          <w:p w:rsidR="00555104" w:rsidRPr="00555104" w:rsidRDefault="00555104" w:rsidP="00420521">
            <w:pPr>
              <w:tabs>
                <w:tab w:val="left" w:pos="284"/>
              </w:tabs>
              <w:rPr>
                <w:rFonts w:ascii="Times New Roman" w:eastAsia="Calibri" w:hAnsi="Times New Roman" w:cs="Times New Roman"/>
                <w:sz w:val="12"/>
                <w:szCs w:val="12"/>
              </w:rPr>
            </w:pPr>
            <w:r w:rsidRPr="00555104">
              <w:rPr>
                <w:rFonts w:ascii="Times New Roman" w:eastAsia="Calibri" w:hAnsi="Times New Roman" w:cs="Times New Roman"/>
                <w:sz w:val="12"/>
                <w:szCs w:val="12"/>
              </w:rPr>
              <w:t>Расходы на выплаты персоналу гос</w:t>
            </w:r>
            <w:r w:rsidR="00420521">
              <w:rPr>
                <w:rFonts w:ascii="Times New Roman" w:eastAsia="Calibri" w:hAnsi="Times New Roman" w:cs="Times New Roman"/>
                <w:sz w:val="12"/>
                <w:szCs w:val="12"/>
              </w:rPr>
              <w:t>.</w:t>
            </w:r>
            <w:r w:rsidRPr="00555104">
              <w:rPr>
                <w:rFonts w:ascii="Times New Roman" w:eastAsia="Calibri" w:hAnsi="Times New Roman" w:cs="Times New Roman"/>
                <w:sz w:val="12"/>
                <w:szCs w:val="12"/>
              </w:rPr>
              <w:t xml:space="preserve"> (муниципальных органов)</w:t>
            </w:r>
          </w:p>
        </w:tc>
        <w:tc>
          <w:tcPr>
            <w:tcW w:w="425" w:type="dxa"/>
            <w:noWrap/>
            <w:hideMark/>
          </w:tcPr>
          <w:p w:rsidR="00555104" w:rsidRPr="00555104" w:rsidRDefault="00555104" w:rsidP="00555104">
            <w:pPr>
              <w:tabs>
                <w:tab w:val="left" w:pos="284"/>
              </w:tabs>
              <w:rPr>
                <w:rFonts w:ascii="Times New Roman" w:eastAsia="Calibri" w:hAnsi="Times New Roman" w:cs="Times New Roman"/>
                <w:sz w:val="12"/>
                <w:szCs w:val="12"/>
              </w:rPr>
            </w:pPr>
            <w:r w:rsidRPr="00555104">
              <w:rPr>
                <w:rFonts w:ascii="Times New Roman" w:eastAsia="Calibri" w:hAnsi="Times New Roman" w:cs="Times New Roman"/>
                <w:sz w:val="12"/>
                <w:szCs w:val="12"/>
              </w:rPr>
              <w:t>01</w:t>
            </w:r>
          </w:p>
        </w:tc>
        <w:tc>
          <w:tcPr>
            <w:tcW w:w="425" w:type="dxa"/>
            <w:noWrap/>
            <w:hideMark/>
          </w:tcPr>
          <w:p w:rsidR="00555104" w:rsidRPr="00555104" w:rsidRDefault="00555104" w:rsidP="00555104">
            <w:pPr>
              <w:tabs>
                <w:tab w:val="left" w:pos="284"/>
              </w:tabs>
              <w:rPr>
                <w:rFonts w:ascii="Times New Roman" w:eastAsia="Calibri" w:hAnsi="Times New Roman" w:cs="Times New Roman"/>
                <w:sz w:val="12"/>
                <w:szCs w:val="12"/>
              </w:rPr>
            </w:pPr>
            <w:r w:rsidRPr="00555104">
              <w:rPr>
                <w:rFonts w:ascii="Times New Roman" w:eastAsia="Calibri" w:hAnsi="Times New Roman" w:cs="Times New Roman"/>
                <w:sz w:val="12"/>
                <w:szCs w:val="12"/>
              </w:rPr>
              <w:t>04</w:t>
            </w:r>
          </w:p>
        </w:tc>
        <w:tc>
          <w:tcPr>
            <w:tcW w:w="851" w:type="dxa"/>
            <w:noWrap/>
            <w:hideMark/>
          </w:tcPr>
          <w:p w:rsidR="00555104" w:rsidRPr="00555104" w:rsidRDefault="00555104" w:rsidP="00555104">
            <w:pPr>
              <w:tabs>
                <w:tab w:val="left" w:pos="284"/>
              </w:tabs>
              <w:rPr>
                <w:rFonts w:ascii="Times New Roman" w:eastAsia="Calibri" w:hAnsi="Times New Roman" w:cs="Times New Roman"/>
                <w:sz w:val="12"/>
                <w:szCs w:val="12"/>
              </w:rPr>
            </w:pPr>
            <w:r w:rsidRPr="00555104">
              <w:rPr>
                <w:rFonts w:ascii="Times New Roman" w:eastAsia="Calibri" w:hAnsi="Times New Roman" w:cs="Times New Roman"/>
                <w:sz w:val="12"/>
                <w:szCs w:val="12"/>
              </w:rPr>
              <w:t>3800000000</w:t>
            </w:r>
          </w:p>
        </w:tc>
        <w:tc>
          <w:tcPr>
            <w:tcW w:w="425" w:type="dxa"/>
            <w:noWrap/>
            <w:hideMark/>
          </w:tcPr>
          <w:p w:rsidR="00555104" w:rsidRPr="00555104" w:rsidRDefault="00555104" w:rsidP="00555104">
            <w:pPr>
              <w:tabs>
                <w:tab w:val="left" w:pos="284"/>
              </w:tabs>
              <w:rPr>
                <w:rFonts w:ascii="Times New Roman" w:eastAsia="Calibri" w:hAnsi="Times New Roman" w:cs="Times New Roman"/>
                <w:sz w:val="12"/>
                <w:szCs w:val="12"/>
              </w:rPr>
            </w:pPr>
            <w:r w:rsidRPr="00555104">
              <w:rPr>
                <w:rFonts w:ascii="Times New Roman" w:eastAsia="Calibri" w:hAnsi="Times New Roman" w:cs="Times New Roman"/>
                <w:sz w:val="12"/>
                <w:szCs w:val="12"/>
              </w:rPr>
              <w:t>120</w:t>
            </w:r>
          </w:p>
        </w:tc>
        <w:tc>
          <w:tcPr>
            <w:tcW w:w="425" w:type="dxa"/>
            <w:hideMark/>
          </w:tcPr>
          <w:p w:rsidR="00555104" w:rsidRPr="00555104" w:rsidRDefault="00555104" w:rsidP="00555104">
            <w:pPr>
              <w:tabs>
                <w:tab w:val="left" w:pos="284"/>
              </w:tabs>
              <w:rPr>
                <w:rFonts w:ascii="Times New Roman" w:eastAsia="Calibri" w:hAnsi="Times New Roman" w:cs="Times New Roman"/>
                <w:sz w:val="12"/>
                <w:szCs w:val="12"/>
              </w:rPr>
            </w:pPr>
            <w:r w:rsidRPr="00555104">
              <w:rPr>
                <w:rFonts w:ascii="Times New Roman" w:eastAsia="Calibri" w:hAnsi="Times New Roman" w:cs="Times New Roman"/>
                <w:sz w:val="12"/>
                <w:szCs w:val="12"/>
              </w:rPr>
              <w:t>200</w:t>
            </w:r>
          </w:p>
        </w:tc>
        <w:tc>
          <w:tcPr>
            <w:tcW w:w="567" w:type="dxa"/>
            <w:hideMark/>
          </w:tcPr>
          <w:p w:rsidR="00555104" w:rsidRPr="00555104" w:rsidRDefault="00555104" w:rsidP="00555104">
            <w:pPr>
              <w:tabs>
                <w:tab w:val="left" w:pos="284"/>
              </w:tabs>
              <w:rPr>
                <w:rFonts w:ascii="Times New Roman" w:eastAsia="Calibri" w:hAnsi="Times New Roman" w:cs="Times New Roman"/>
                <w:sz w:val="12"/>
                <w:szCs w:val="12"/>
              </w:rPr>
            </w:pPr>
            <w:r w:rsidRPr="00555104">
              <w:rPr>
                <w:rFonts w:ascii="Times New Roman" w:eastAsia="Calibri" w:hAnsi="Times New Roman" w:cs="Times New Roman"/>
                <w:sz w:val="12"/>
                <w:szCs w:val="12"/>
              </w:rPr>
              <w:t>0</w:t>
            </w:r>
          </w:p>
        </w:tc>
      </w:tr>
      <w:tr w:rsidR="00555104" w:rsidRPr="00555104" w:rsidTr="00DA1DAB">
        <w:trPr>
          <w:trHeight w:val="20"/>
        </w:trPr>
        <w:tc>
          <w:tcPr>
            <w:tcW w:w="567" w:type="dxa"/>
            <w:noWrap/>
            <w:hideMark/>
          </w:tcPr>
          <w:p w:rsidR="00555104" w:rsidRPr="00555104" w:rsidRDefault="00555104" w:rsidP="00555104">
            <w:pPr>
              <w:tabs>
                <w:tab w:val="left" w:pos="284"/>
              </w:tabs>
              <w:rPr>
                <w:rFonts w:ascii="Times New Roman" w:eastAsia="Calibri" w:hAnsi="Times New Roman" w:cs="Times New Roman"/>
                <w:sz w:val="12"/>
                <w:szCs w:val="12"/>
              </w:rPr>
            </w:pPr>
            <w:r w:rsidRPr="00555104">
              <w:rPr>
                <w:rFonts w:ascii="Times New Roman" w:eastAsia="Calibri" w:hAnsi="Times New Roman" w:cs="Times New Roman"/>
                <w:sz w:val="12"/>
                <w:szCs w:val="12"/>
              </w:rPr>
              <w:t>428</w:t>
            </w:r>
          </w:p>
        </w:tc>
        <w:tc>
          <w:tcPr>
            <w:tcW w:w="3828" w:type="dxa"/>
            <w:hideMark/>
          </w:tcPr>
          <w:p w:rsidR="00555104" w:rsidRPr="00555104" w:rsidRDefault="00555104" w:rsidP="00555104">
            <w:pPr>
              <w:tabs>
                <w:tab w:val="left" w:pos="284"/>
              </w:tabs>
              <w:rPr>
                <w:rFonts w:ascii="Times New Roman" w:eastAsia="Calibri" w:hAnsi="Times New Roman" w:cs="Times New Roman"/>
                <w:sz w:val="12"/>
                <w:szCs w:val="12"/>
              </w:rPr>
            </w:pPr>
            <w:r w:rsidRPr="0055510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555104" w:rsidRPr="00555104" w:rsidRDefault="00555104" w:rsidP="00555104">
            <w:pPr>
              <w:tabs>
                <w:tab w:val="left" w:pos="284"/>
              </w:tabs>
              <w:rPr>
                <w:rFonts w:ascii="Times New Roman" w:eastAsia="Calibri" w:hAnsi="Times New Roman" w:cs="Times New Roman"/>
                <w:sz w:val="12"/>
                <w:szCs w:val="12"/>
              </w:rPr>
            </w:pPr>
            <w:r w:rsidRPr="00555104">
              <w:rPr>
                <w:rFonts w:ascii="Times New Roman" w:eastAsia="Calibri" w:hAnsi="Times New Roman" w:cs="Times New Roman"/>
                <w:sz w:val="12"/>
                <w:szCs w:val="12"/>
              </w:rPr>
              <w:t>01</w:t>
            </w:r>
          </w:p>
        </w:tc>
        <w:tc>
          <w:tcPr>
            <w:tcW w:w="425" w:type="dxa"/>
            <w:noWrap/>
            <w:hideMark/>
          </w:tcPr>
          <w:p w:rsidR="00555104" w:rsidRPr="00555104" w:rsidRDefault="00555104" w:rsidP="00555104">
            <w:pPr>
              <w:tabs>
                <w:tab w:val="left" w:pos="284"/>
              </w:tabs>
              <w:rPr>
                <w:rFonts w:ascii="Times New Roman" w:eastAsia="Calibri" w:hAnsi="Times New Roman" w:cs="Times New Roman"/>
                <w:sz w:val="12"/>
                <w:szCs w:val="12"/>
              </w:rPr>
            </w:pPr>
            <w:r w:rsidRPr="00555104">
              <w:rPr>
                <w:rFonts w:ascii="Times New Roman" w:eastAsia="Calibri" w:hAnsi="Times New Roman" w:cs="Times New Roman"/>
                <w:sz w:val="12"/>
                <w:szCs w:val="12"/>
              </w:rPr>
              <w:t>04</w:t>
            </w:r>
          </w:p>
        </w:tc>
        <w:tc>
          <w:tcPr>
            <w:tcW w:w="851" w:type="dxa"/>
            <w:noWrap/>
            <w:hideMark/>
          </w:tcPr>
          <w:p w:rsidR="00555104" w:rsidRPr="00555104" w:rsidRDefault="00555104" w:rsidP="00555104">
            <w:pPr>
              <w:tabs>
                <w:tab w:val="left" w:pos="284"/>
              </w:tabs>
              <w:rPr>
                <w:rFonts w:ascii="Times New Roman" w:eastAsia="Calibri" w:hAnsi="Times New Roman" w:cs="Times New Roman"/>
                <w:sz w:val="12"/>
                <w:szCs w:val="12"/>
              </w:rPr>
            </w:pPr>
            <w:r w:rsidRPr="00555104">
              <w:rPr>
                <w:rFonts w:ascii="Times New Roman" w:eastAsia="Calibri" w:hAnsi="Times New Roman" w:cs="Times New Roman"/>
                <w:sz w:val="12"/>
                <w:szCs w:val="12"/>
              </w:rPr>
              <w:t>3800000000</w:t>
            </w:r>
          </w:p>
        </w:tc>
        <w:tc>
          <w:tcPr>
            <w:tcW w:w="425" w:type="dxa"/>
            <w:hideMark/>
          </w:tcPr>
          <w:p w:rsidR="00555104" w:rsidRPr="00555104" w:rsidRDefault="00555104" w:rsidP="00555104">
            <w:pPr>
              <w:tabs>
                <w:tab w:val="left" w:pos="284"/>
              </w:tabs>
              <w:rPr>
                <w:rFonts w:ascii="Times New Roman" w:eastAsia="Calibri" w:hAnsi="Times New Roman" w:cs="Times New Roman"/>
                <w:sz w:val="12"/>
                <w:szCs w:val="12"/>
              </w:rPr>
            </w:pPr>
            <w:r w:rsidRPr="00555104">
              <w:rPr>
                <w:rFonts w:ascii="Times New Roman" w:eastAsia="Calibri" w:hAnsi="Times New Roman" w:cs="Times New Roman"/>
                <w:sz w:val="12"/>
                <w:szCs w:val="12"/>
              </w:rPr>
              <w:t>240</w:t>
            </w:r>
          </w:p>
        </w:tc>
        <w:tc>
          <w:tcPr>
            <w:tcW w:w="425" w:type="dxa"/>
            <w:hideMark/>
          </w:tcPr>
          <w:p w:rsidR="00555104" w:rsidRPr="00555104" w:rsidRDefault="00555104" w:rsidP="00555104">
            <w:pPr>
              <w:tabs>
                <w:tab w:val="left" w:pos="284"/>
              </w:tabs>
              <w:rPr>
                <w:rFonts w:ascii="Times New Roman" w:eastAsia="Calibri" w:hAnsi="Times New Roman" w:cs="Times New Roman"/>
                <w:sz w:val="12"/>
                <w:szCs w:val="12"/>
              </w:rPr>
            </w:pPr>
            <w:r w:rsidRPr="00555104">
              <w:rPr>
                <w:rFonts w:ascii="Times New Roman" w:eastAsia="Calibri" w:hAnsi="Times New Roman" w:cs="Times New Roman"/>
                <w:sz w:val="12"/>
                <w:szCs w:val="12"/>
              </w:rPr>
              <w:t>106</w:t>
            </w:r>
          </w:p>
        </w:tc>
        <w:tc>
          <w:tcPr>
            <w:tcW w:w="567" w:type="dxa"/>
            <w:hideMark/>
          </w:tcPr>
          <w:p w:rsidR="00555104" w:rsidRPr="00555104" w:rsidRDefault="00555104" w:rsidP="00555104">
            <w:pPr>
              <w:tabs>
                <w:tab w:val="left" w:pos="284"/>
              </w:tabs>
              <w:rPr>
                <w:rFonts w:ascii="Times New Roman" w:eastAsia="Calibri" w:hAnsi="Times New Roman" w:cs="Times New Roman"/>
                <w:sz w:val="12"/>
                <w:szCs w:val="12"/>
              </w:rPr>
            </w:pPr>
            <w:r w:rsidRPr="00555104">
              <w:rPr>
                <w:rFonts w:ascii="Times New Roman" w:eastAsia="Calibri" w:hAnsi="Times New Roman" w:cs="Times New Roman"/>
                <w:sz w:val="12"/>
                <w:szCs w:val="12"/>
              </w:rPr>
              <w:t>0</w:t>
            </w:r>
          </w:p>
        </w:tc>
      </w:tr>
      <w:tr w:rsidR="00555104" w:rsidRPr="00555104" w:rsidTr="00DA1DAB">
        <w:trPr>
          <w:trHeight w:val="20"/>
        </w:trPr>
        <w:tc>
          <w:tcPr>
            <w:tcW w:w="567" w:type="dxa"/>
            <w:noWrap/>
            <w:hideMark/>
          </w:tcPr>
          <w:p w:rsidR="00555104" w:rsidRPr="00555104" w:rsidRDefault="00555104" w:rsidP="00555104">
            <w:pPr>
              <w:tabs>
                <w:tab w:val="left" w:pos="284"/>
              </w:tabs>
              <w:rPr>
                <w:rFonts w:ascii="Times New Roman" w:eastAsia="Calibri" w:hAnsi="Times New Roman" w:cs="Times New Roman"/>
                <w:sz w:val="12"/>
                <w:szCs w:val="12"/>
              </w:rPr>
            </w:pPr>
            <w:r w:rsidRPr="00555104">
              <w:rPr>
                <w:rFonts w:ascii="Times New Roman" w:eastAsia="Calibri" w:hAnsi="Times New Roman" w:cs="Times New Roman"/>
                <w:sz w:val="12"/>
                <w:szCs w:val="12"/>
              </w:rPr>
              <w:t>428</w:t>
            </w:r>
          </w:p>
        </w:tc>
        <w:tc>
          <w:tcPr>
            <w:tcW w:w="3828" w:type="dxa"/>
            <w:hideMark/>
          </w:tcPr>
          <w:p w:rsidR="00555104" w:rsidRPr="00555104" w:rsidRDefault="00555104" w:rsidP="00555104">
            <w:pPr>
              <w:tabs>
                <w:tab w:val="left" w:pos="284"/>
              </w:tabs>
              <w:rPr>
                <w:rFonts w:ascii="Times New Roman" w:eastAsia="Calibri" w:hAnsi="Times New Roman" w:cs="Times New Roman"/>
                <w:sz w:val="12"/>
                <w:szCs w:val="12"/>
              </w:rPr>
            </w:pPr>
            <w:r w:rsidRPr="00555104">
              <w:rPr>
                <w:rFonts w:ascii="Times New Roman" w:eastAsia="Calibri" w:hAnsi="Times New Roman" w:cs="Times New Roman"/>
                <w:sz w:val="12"/>
                <w:szCs w:val="12"/>
              </w:rPr>
              <w:t>Уплата налогов, сборов и иных платежей</w:t>
            </w:r>
          </w:p>
        </w:tc>
        <w:tc>
          <w:tcPr>
            <w:tcW w:w="425" w:type="dxa"/>
            <w:noWrap/>
            <w:hideMark/>
          </w:tcPr>
          <w:p w:rsidR="00555104" w:rsidRPr="00555104" w:rsidRDefault="00555104" w:rsidP="00555104">
            <w:pPr>
              <w:tabs>
                <w:tab w:val="left" w:pos="284"/>
              </w:tabs>
              <w:rPr>
                <w:rFonts w:ascii="Times New Roman" w:eastAsia="Calibri" w:hAnsi="Times New Roman" w:cs="Times New Roman"/>
                <w:sz w:val="12"/>
                <w:szCs w:val="12"/>
              </w:rPr>
            </w:pPr>
            <w:r w:rsidRPr="00555104">
              <w:rPr>
                <w:rFonts w:ascii="Times New Roman" w:eastAsia="Calibri" w:hAnsi="Times New Roman" w:cs="Times New Roman"/>
                <w:sz w:val="12"/>
                <w:szCs w:val="12"/>
              </w:rPr>
              <w:t>01</w:t>
            </w:r>
          </w:p>
        </w:tc>
        <w:tc>
          <w:tcPr>
            <w:tcW w:w="425" w:type="dxa"/>
            <w:noWrap/>
            <w:hideMark/>
          </w:tcPr>
          <w:p w:rsidR="00555104" w:rsidRPr="00555104" w:rsidRDefault="00555104" w:rsidP="00555104">
            <w:pPr>
              <w:tabs>
                <w:tab w:val="left" w:pos="284"/>
              </w:tabs>
              <w:rPr>
                <w:rFonts w:ascii="Times New Roman" w:eastAsia="Calibri" w:hAnsi="Times New Roman" w:cs="Times New Roman"/>
                <w:sz w:val="12"/>
                <w:szCs w:val="12"/>
              </w:rPr>
            </w:pPr>
            <w:r w:rsidRPr="00555104">
              <w:rPr>
                <w:rFonts w:ascii="Times New Roman" w:eastAsia="Calibri" w:hAnsi="Times New Roman" w:cs="Times New Roman"/>
                <w:sz w:val="12"/>
                <w:szCs w:val="12"/>
              </w:rPr>
              <w:t>04</w:t>
            </w:r>
          </w:p>
        </w:tc>
        <w:tc>
          <w:tcPr>
            <w:tcW w:w="851" w:type="dxa"/>
            <w:noWrap/>
            <w:hideMark/>
          </w:tcPr>
          <w:p w:rsidR="00555104" w:rsidRPr="00555104" w:rsidRDefault="00555104" w:rsidP="00555104">
            <w:pPr>
              <w:tabs>
                <w:tab w:val="left" w:pos="284"/>
              </w:tabs>
              <w:rPr>
                <w:rFonts w:ascii="Times New Roman" w:eastAsia="Calibri" w:hAnsi="Times New Roman" w:cs="Times New Roman"/>
                <w:sz w:val="12"/>
                <w:szCs w:val="12"/>
              </w:rPr>
            </w:pPr>
            <w:r w:rsidRPr="00555104">
              <w:rPr>
                <w:rFonts w:ascii="Times New Roman" w:eastAsia="Calibri" w:hAnsi="Times New Roman" w:cs="Times New Roman"/>
                <w:sz w:val="12"/>
                <w:szCs w:val="12"/>
              </w:rPr>
              <w:t>3800000000</w:t>
            </w:r>
          </w:p>
        </w:tc>
        <w:tc>
          <w:tcPr>
            <w:tcW w:w="425" w:type="dxa"/>
            <w:hideMark/>
          </w:tcPr>
          <w:p w:rsidR="00555104" w:rsidRPr="00555104" w:rsidRDefault="00555104" w:rsidP="00555104">
            <w:pPr>
              <w:tabs>
                <w:tab w:val="left" w:pos="284"/>
              </w:tabs>
              <w:rPr>
                <w:rFonts w:ascii="Times New Roman" w:eastAsia="Calibri" w:hAnsi="Times New Roman" w:cs="Times New Roman"/>
                <w:sz w:val="12"/>
                <w:szCs w:val="12"/>
              </w:rPr>
            </w:pPr>
            <w:r w:rsidRPr="00555104">
              <w:rPr>
                <w:rFonts w:ascii="Times New Roman" w:eastAsia="Calibri" w:hAnsi="Times New Roman" w:cs="Times New Roman"/>
                <w:sz w:val="12"/>
                <w:szCs w:val="12"/>
              </w:rPr>
              <w:t>850</w:t>
            </w:r>
          </w:p>
        </w:tc>
        <w:tc>
          <w:tcPr>
            <w:tcW w:w="425" w:type="dxa"/>
            <w:hideMark/>
          </w:tcPr>
          <w:p w:rsidR="00555104" w:rsidRPr="00555104" w:rsidRDefault="00555104" w:rsidP="00555104">
            <w:pPr>
              <w:tabs>
                <w:tab w:val="left" w:pos="284"/>
              </w:tabs>
              <w:rPr>
                <w:rFonts w:ascii="Times New Roman" w:eastAsia="Calibri" w:hAnsi="Times New Roman" w:cs="Times New Roman"/>
                <w:sz w:val="12"/>
                <w:szCs w:val="12"/>
              </w:rPr>
            </w:pPr>
            <w:r w:rsidRPr="00555104">
              <w:rPr>
                <w:rFonts w:ascii="Times New Roman" w:eastAsia="Calibri" w:hAnsi="Times New Roman" w:cs="Times New Roman"/>
                <w:sz w:val="12"/>
                <w:szCs w:val="12"/>
              </w:rPr>
              <w:t>1</w:t>
            </w:r>
          </w:p>
        </w:tc>
        <w:tc>
          <w:tcPr>
            <w:tcW w:w="567" w:type="dxa"/>
            <w:hideMark/>
          </w:tcPr>
          <w:p w:rsidR="00555104" w:rsidRPr="00555104" w:rsidRDefault="00555104" w:rsidP="00555104">
            <w:pPr>
              <w:tabs>
                <w:tab w:val="left" w:pos="284"/>
              </w:tabs>
              <w:rPr>
                <w:rFonts w:ascii="Times New Roman" w:eastAsia="Calibri" w:hAnsi="Times New Roman" w:cs="Times New Roman"/>
                <w:sz w:val="12"/>
                <w:szCs w:val="12"/>
              </w:rPr>
            </w:pPr>
            <w:r w:rsidRPr="00555104">
              <w:rPr>
                <w:rFonts w:ascii="Times New Roman" w:eastAsia="Calibri" w:hAnsi="Times New Roman" w:cs="Times New Roman"/>
                <w:sz w:val="12"/>
                <w:szCs w:val="12"/>
              </w:rPr>
              <w:t>0</w:t>
            </w:r>
          </w:p>
        </w:tc>
      </w:tr>
      <w:tr w:rsidR="00555104" w:rsidRPr="00555104" w:rsidTr="00DA1DAB">
        <w:trPr>
          <w:trHeight w:val="20"/>
        </w:trPr>
        <w:tc>
          <w:tcPr>
            <w:tcW w:w="567" w:type="dxa"/>
            <w:noWrap/>
            <w:hideMark/>
          </w:tcPr>
          <w:p w:rsidR="00555104" w:rsidRPr="00555104" w:rsidRDefault="00555104" w:rsidP="00555104">
            <w:pPr>
              <w:tabs>
                <w:tab w:val="left" w:pos="284"/>
              </w:tabs>
              <w:rPr>
                <w:rFonts w:ascii="Times New Roman" w:eastAsia="Calibri" w:hAnsi="Times New Roman" w:cs="Times New Roman"/>
                <w:sz w:val="12"/>
                <w:szCs w:val="12"/>
              </w:rPr>
            </w:pPr>
            <w:r w:rsidRPr="00555104">
              <w:rPr>
                <w:rFonts w:ascii="Times New Roman" w:eastAsia="Calibri" w:hAnsi="Times New Roman" w:cs="Times New Roman"/>
                <w:sz w:val="12"/>
                <w:szCs w:val="12"/>
              </w:rPr>
              <w:t>428</w:t>
            </w:r>
          </w:p>
        </w:tc>
        <w:tc>
          <w:tcPr>
            <w:tcW w:w="3828" w:type="dxa"/>
            <w:hideMark/>
          </w:tcPr>
          <w:p w:rsidR="00555104" w:rsidRPr="00555104" w:rsidRDefault="00555104" w:rsidP="00555104">
            <w:pPr>
              <w:tabs>
                <w:tab w:val="left" w:pos="284"/>
              </w:tabs>
              <w:rPr>
                <w:rFonts w:ascii="Times New Roman" w:eastAsia="Calibri" w:hAnsi="Times New Roman" w:cs="Times New Roman"/>
                <w:sz w:val="12"/>
                <w:szCs w:val="12"/>
              </w:rPr>
            </w:pPr>
            <w:r w:rsidRPr="00555104">
              <w:rPr>
                <w:rFonts w:ascii="Times New Roman" w:eastAsia="Calibri" w:hAnsi="Times New Roman" w:cs="Times New Roman"/>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425" w:type="dxa"/>
            <w:noWrap/>
            <w:hideMark/>
          </w:tcPr>
          <w:p w:rsidR="00555104" w:rsidRPr="00555104" w:rsidRDefault="00555104" w:rsidP="00555104">
            <w:pPr>
              <w:tabs>
                <w:tab w:val="left" w:pos="284"/>
              </w:tabs>
              <w:rPr>
                <w:rFonts w:ascii="Times New Roman" w:eastAsia="Calibri" w:hAnsi="Times New Roman" w:cs="Times New Roman"/>
                <w:bCs/>
                <w:sz w:val="12"/>
                <w:szCs w:val="12"/>
              </w:rPr>
            </w:pPr>
            <w:r w:rsidRPr="00555104">
              <w:rPr>
                <w:rFonts w:ascii="Times New Roman" w:eastAsia="Calibri" w:hAnsi="Times New Roman" w:cs="Times New Roman"/>
                <w:bCs/>
                <w:sz w:val="12"/>
                <w:szCs w:val="12"/>
              </w:rPr>
              <w:t>01</w:t>
            </w:r>
          </w:p>
        </w:tc>
        <w:tc>
          <w:tcPr>
            <w:tcW w:w="425" w:type="dxa"/>
            <w:noWrap/>
            <w:hideMark/>
          </w:tcPr>
          <w:p w:rsidR="00555104" w:rsidRPr="00555104" w:rsidRDefault="00555104" w:rsidP="00555104">
            <w:pPr>
              <w:tabs>
                <w:tab w:val="left" w:pos="284"/>
              </w:tabs>
              <w:rPr>
                <w:rFonts w:ascii="Times New Roman" w:eastAsia="Calibri" w:hAnsi="Times New Roman" w:cs="Times New Roman"/>
                <w:bCs/>
                <w:sz w:val="12"/>
                <w:szCs w:val="12"/>
              </w:rPr>
            </w:pPr>
            <w:r w:rsidRPr="00555104">
              <w:rPr>
                <w:rFonts w:ascii="Times New Roman" w:eastAsia="Calibri" w:hAnsi="Times New Roman" w:cs="Times New Roman"/>
                <w:bCs/>
                <w:sz w:val="12"/>
                <w:szCs w:val="12"/>
              </w:rPr>
              <w:t>06</w:t>
            </w:r>
          </w:p>
        </w:tc>
        <w:tc>
          <w:tcPr>
            <w:tcW w:w="851" w:type="dxa"/>
            <w:noWrap/>
            <w:hideMark/>
          </w:tcPr>
          <w:p w:rsidR="00555104" w:rsidRPr="00555104" w:rsidRDefault="00555104" w:rsidP="00555104">
            <w:pPr>
              <w:tabs>
                <w:tab w:val="left" w:pos="284"/>
              </w:tabs>
              <w:rPr>
                <w:rFonts w:ascii="Times New Roman" w:eastAsia="Calibri" w:hAnsi="Times New Roman" w:cs="Times New Roman"/>
                <w:sz w:val="12"/>
                <w:szCs w:val="12"/>
              </w:rPr>
            </w:pPr>
          </w:p>
        </w:tc>
        <w:tc>
          <w:tcPr>
            <w:tcW w:w="425" w:type="dxa"/>
            <w:hideMark/>
          </w:tcPr>
          <w:p w:rsidR="00555104" w:rsidRPr="00555104" w:rsidRDefault="00555104" w:rsidP="00555104">
            <w:pPr>
              <w:tabs>
                <w:tab w:val="left" w:pos="284"/>
              </w:tabs>
              <w:rPr>
                <w:rFonts w:ascii="Times New Roman" w:eastAsia="Calibri" w:hAnsi="Times New Roman" w:cs="Times New Roman"/>
                <w:sz w:val="12"/>
                <w:szCs w:val="12"/>
              </w:rPr>
            </w:pPr>
          </w:p>
        </w:tc>
        <w:tc>
          <w:tcPr>
            <w:tcW w:w="425" w:type="dxa"/>
            <w:hideMark/>
          </w:tcPr>
          <w:p w:rsidR="00555104" w:rsidRPr="00555104" w:rsidRDefault="00555104" w:rsidP="00555104">
            <w:pPr>
              <w:tabs>
                <w:tab w:val="left" w:pos="284"/>
              </w:tabs>
              <w:rPr>
                <w:rFonts w:ascii="Times New Roman" w:eastAsia="Calibri" w:hAnsi="Times New Roman" w:cs="Times New Roman"/>
                <w:bCs/>
                <w:sz w:val="12"/>
                <w:szCs w:val="12"/>
              </w:rPr>
            </w:pPr>
            <w:r w:rsidRPr="00555104">
              <w:rPr>
                <w:rFonts w:ascii="Times New Roman" w:eastAsia="Calibri" w:hAnsi="Times New Roman" w:cs="Times New Roman"/>
                <w:bCs/>
                <w:sz w:val="12"/>
                <w:szCs w:val="12"/>
              </w:rPr>
              <w:t>59</w:t>
            </w:r>
          </w:p>
        </w:tc>
        <w:tc>
          <w:tcPr>
            <w:tcW w:w="567" w:type="dxa"/>
            <w:hideMark/>
          </w:tcPr>
          <w:p w:rsidR="00555104" w:rsidRPr="00555104" w:rsidRDefault="00555104" w:rsidP="00555104">
            <w:pPr>
              <w:tabs>
                <w:tab w:val="left" w:pos="284"/>
              </w:tabs>
              <w:rPr>
                <w:rFonts w:ascii="Times New Roman" w:eastAsia="Calibri" w:hAnsi="Times New Roman" w:cs="Times New Roman"/>
                <w:bCs/>
                <w:sz w:val="12"/>
                <w:szCs w:val="12"/>
              </w:rPr>
            </w:pPr>
            <w:r w:rsidRPr="00555104">
              <w:rPr>
                <w:rFonts w:ascii="Times New Roman" w:eastAsia="Calibri" w:hAnsi="Times New Roman" w:cs="Times New Roman"/>
                <w:bCs/>
                <w:sz w:val="12"/>
                <w:szCs w:val="12"/>
              </w:rPr>
              <w:t>0</w:t>
            </w:r>
          </w:p>
        </w:tc>
      </w:tr>
      <w:tr w:rsidR="00555104" w:rsidRPr="00555104" w:rsidTr="00DA1DAB">
        <w:trPr>
          <w:trHeight w:val="20"/>
        </w:trPr>
        <w:tc>
          <w:tcPr>
            <w:tcW w:w="567" w:type="dxa"/>
            <w:noWrap/>
            <w:hideMark/>
          </w:tcPr>
          <w:p w:rsidR="00555104" w:rsidRPr="00555104" w:rsidRDefault="00555104" w:rsidP="00555104">
            <w:pPr>
              <w:tabs>
                <w:tab w:val="left" w:pos="284"/>
              </w:tabs>
              <w:rPr>
                <w:rFonts w:ascii="Times New Roman" w:eastAsia="Calibri" w:hAnsi="Times New Roman" w:cs="Times New Roman"/>
                <w:sz w:val="12"/>
                <w:szCs w:val="12"/>
              </w:rPr>
            </w:pPr>
            <w:r w:rsidRPr="00555104">
              <w:rPr>
                <w:rFonts w:ascii="Times New Roman" w:eastAsia="Calibri" w:hAnsi="Times New Roman" w:cs="Times New Roman"/>
                <w:sz w:val="12"/>
                <w:szCs w:val="12"/>
              </w:rPr>
              <w:t>428</w:t>
            </w:r>
          </w:p>
        </w:tc>
        <w:tc>
          <w:tcPr>
            <w:tcW w:w="3828" w:type="dxa"/>
            <w:hideMark/>
          </w:tcPr>
          <w:p w:rsidR="00555104" w:rsidRPr="00555104" w:rsidRDefault="00555104" w:rsidP="00555104">
            <w:pPr>
              <w:tabs>
                <w:tab w:val="left" w:pos="284"/>
              </w:tabs>
              <w:rPr>
                <w:rFonts w:ascii="Times New Roman" w:eastAsia="Calibri" w:hAnsi="Times New Roman" w:cs="Times New Roman"/>
                <w:sz w:val="12"/>
                <w:szCs w:val="12"/>
              </w:rPr>
            </w:pPr>
            <w:r w:rsidRPr="00555104">
              <w:rPr>
                <w:rFonts w:ascii="Times New Roman" w:eastAsia="Calibri" w:hAnsi="Times New Roman" w:cs="Times New Roman"/>
                <w:sz w:val="12"/>
                <w:szCs w:val="12"/>
              </w:rPr>
              <w:t>Муниципальная программа "Совершенствование муниципального управления сельского поселения Кутузовский  муниципального района Сергиевский "</w:t>
            </w:r>
          </w:p>
        </w:tc>
        <w:tc>
          <w:tcPr>
            <w:tcW w:w="425" w:type="dxa"/>
            <w:noWrap/>
            <w:hideMark/>
          </w:tcPr>
          <w:p w:rsidR="00555104" w:rsidRPr="00555104" w:rsidRDefault="00555104" w:rsidP="00555104">
            <w:pPr>
              <w:tabs>
                <w:tab w:val="left" w:pos="284"/>
              </w:tabs>
              <w:rPr>
                <w:rFonts w:ascii="Times New Roman" w:eastAsia="Calibri" w:hAnsi="Times New Roman" w:cs="Times New Roman"/>
                <w:sz w:val="12"/>
                <w:szCs w:val="12"/>
              </w:rPr>
            </w:pPr>
            <w:r w:rsidRPr="00555104">
              <w:rPr>
                <w:rFonts w:ascii="Times New Roman" w:eastAsia="Calibri" w:hAnsi="Times New Roman" w:cs="Times New Roman"/>
                <w:sz w:val="12"/>
                <w:szCs w:val="12"/>
              </w:rPr>
              <w:t>01</w:t>
            </w:r>
          </w:p>
        </w:tc>
        <w:tc>
          <w:tcPr>
            <w:tcW w:w="425" w:type="dxa"/>
            <w:noWrap/>
            <w:hideMark/>
          </w:tcPr>
          <w:p w:rsidR="00555104" w:rsidRPr="00555104" w:rsidRDefault="00555104" w:rsidP="00555104">
            <w:pPr>
              <w:tabs>
                <w:tab w:val="left" w:pos="284"/>
              </w:tabs>
              <w:rPr>
                <w:rFonts w:ascii="Times New Roman" w:eastAsia="Calibri" w:hAnsi="Times New Roman" w:cs="Times New Roman"/>
                <w:sz w:val="12"/>
                <w:szCs w:val="12"/>
              </w:rPr>
            </w:pPr>
            <w:r w:rsidRPr="00555104">
              <w:rPr>
                <w:rFonts w:ascii="Times New Roman" w:eastAsia="Calibri" w:hAnsi="Times New Roman" w:cs="Times New Roman"/>
                <w:sz w:val="12"/>
                <w:szCs w:val="12"/>
              </w:rPr>
              <w:t>06</w:t>
            </w:r>
          </w:p>
        </w:tc>
        <w:tc>
          <w:tcPr>
            <w:tcW w:w="851" w:type="dxa"/>
            <w:noWrap/>
            <w:hideMark/>
          </w:tcPr>
          <w:p w:rsidR="00555104" w:rsidRPr="00555104" w:rsidRDefault="00555104" w:rsidP="00555104">
            <w:pPr>
              <w:tabs>
                <w:tab w:val="left" w:pos="284"/>
              </w:tabs>
              <w:rPr>
                <w:rFonts w:ascii="Times New Roman" w:eastAsia="Calibri" w:hAnsi="Times New Roman" w:cs="Times New Roman"/>
                <w:sz w:val="12"/>
                <w:szCs w:val="12"/>
              </w:rPr>
            </w:pPr>
            <w:r w:rsidRPr="00555104">
              <w:rPr>
                <w:rFonts w:ascii="Times New Roman" w:eastAsia="Calibri" w:hAnsi="Times New Roman" w:cs="Times New Roman"/>
                <w:sz w:val="12"/>
                <w:szCs w:val="12"/>
              </w:rPr>
              <w:t>3800000000</w:t>
            </w:r>
          </w:p>
        </w:tc>
        <w:tc>
          <w:tcPr>
            <w:tcW w:w="425" w:type="dxa"/>
            <w:hideMark/>
          </w:tcPr>
          <w:p w:rsidR="00555104" w:rsidRPr="00555104" w:rsidRDefault="00555104" w:rsidP="00555104">
            <w:pPr>
              <w:tabs>
                <w:tab w:val="left" w:pos="284"/>
              </w:tabs>
              <w:rPr>
                <w:rFonts w:ascii="Times New Roman" w:eastAsia="Calibri" w:hAnsi="Times New Roman" w:cs="Times New Roman"/>
                <w:sz w:val="12"/>
                <w:szCs w:val="12"/>
              </w:rPr>
            </w:pPr>
          </w:p>
        </w:tc>
        <w:tc>
          <w:tcPr>
            <w:tcW w:w="425" w:type="dxa"/>
            <w:hideMark/>
          </w:tcPr>
          <w:p w:rsidR="00555104" w:rsidRPr="00555104" w:rsidRDefault="00555104" w:rsidP="00555104">
            <w:pPr>
              <w:tabs>
                <w:tab w:val="left" w:pos="284"/>
              </w:tabs>
              <w:rPr>
                <w:rFonts w:ascii="Times New Roman" w:eastAsia="Calibri" w:hAnsi="Times New Roman" w:cs="Times New Roman"/>
                <w:sz w:val="12"/>
                <w:szCs w:val="12"/>
              </w:rPr>
            </w:pPr>
            <w:r w:rsidRPr="00555104">
              <w:rPr>
                <w:rFonts w:ascii="Times New Roman" w:eastAsia="Calibri" w:hAnsi="Times New Roman" w:cs="Times New Roman"/>
                <w:sz w:val="12"/>
                <w:szCs w:val="12"/>
              </w:rPr>
              <w:t>59</w:t>
            </w:r>
          </w:p>
        </w:tc>
        <w:tc>
          <w:tcPr>
            <w:tcW w:w="567" w:type="dxa"/>
            <w:hideMark/>
          </w:tcPr>
          <w:p w:rsidR="00555104" w:rsidRPr="00555104" w:rsidRDefault="00555104" w:rsidP="00555104">
            <w:pPr>
              <w:tabs>
                <w:tab w:val="left" w:pos="284"/>
              </w:tabs>
              <w:rPr>
                <w:rFonts w:ascii="Times New Roman" w:eastAsia="Calibri" w:hAnsi="Times New Roman" w:cs="Times New Roman"/>
                <w:sz w:val="12"/>
                <w:szCs w:val="12"/>
              </w:rPr>
            </w:pPr>
            <w:r w:rsidRPr="00555104">
              <w:rPr>
                <w:rFonts w:ascii="Times New Roman" w:eastAsia="Calibri" w:hAnsi="Times New Roman" w:cs="Times New Roman"/>
                <w:sz w:val="12"/>
                <w:szCs w:val="12"/>
              </w:rPr>
              <w:t>0</w:t>
            </w:r>
          </w:p>
        </w:tc>
      </w:tr>
      <w:tr w:rsidR="00555104" w:rsidRPr="00555104" w:rsidTr="00DA1DAB">
        <w:trPr>
          <w:trHeight w:val="20"/>
        </w:trPr>
        <w:tc>
          <w:tcPr>
            <w:tcW w:w="567" w:type="dxa"/>
            <w:noWrap/>
            <w:hideMark/>
          </w:tcPr>
          <w:p w:rsidR="00555104" w:rsidRPr="00555104" w:rsidRDefault="00555104" w:rsidP="00555104">
            <w:pPr>
              <w:tabs>
                <w:tab w:val="left" w:pos="284"/>
              </w:tabs>
              <w:rPr>
                <w:rFonts w:ascii="Times New Roman" w:eastAsia="Calibri" w:hAnsi="Times New Roman" w:cs="Times New Roman"/>
                <w:sz w:val="12"/>
                <w:szCs w:val="12"/>
              </w:rPr>
            </w:pPr>
            <w:r w:rsidRPr="00555104">
              <w:rPr>
                <w:rFonts w:ascii="Times New Roman" w:eastAsia="Calibri" w:hAnsi="Times New Roman" w:cs="Times New Roman"/>
                <w:sz w:val="12"/>
                <w:szCs w:val="12"/>
              </w:rPr>
              <w:t>428</w:t>
            </w:r>
          </w:p>
        </w:tc>
        <w:tc>
          <w:tcPr>
            <w:tcW w:w="3828" w:type="dxa"/>
            <w:hideMark/>
          </w:tcPr>
          <w:p w:rsidR="00555104" w:rsidRPr="00555104" w:rsidRDefault="00555104" w:rsidP="00555104">
            <w:pPr>
              <w:tabs>
                <w:tab w:val="left" w:pos="284"/>
              </w:tabs>
              <w:rPr>
                <w:rFonts w:ascii="Times New Roman" w:eastAsia="Calibri" w:hAnsi="Times New Roman" w:cs="Times New Roman"/>
                <w:sz w:val="12"/>
                <w:szCs w:val="12"/>
              </w:rPr>
            </w:pPr>
            <w:r w:rsidRPr="00555104">
              <w:rPr>
                <w:rFonts w:ascii="Times New Roman" w:eastAsia="Calibri" w:hAnsi="Times New Roman" w:cs="Times New Roman"/>
                <w:sz w:val="12"/>
                <w:szCs w:val="12"/>
              </w:rPr>
              <w:t>Иные межбюджетные трансферты</w:t>
            </w:r>
          </w:p>
        </w:tc>
        <w:tc>
          <w:tcPr>
            <w:tcW w:w="425" w:type="dxa"/>
            <w:noWrap/>
            <w:hideMark/>
          </w:tcPr>
          <w:p w:rsidR="00555104" w:rsidRPr="00555104" w:rsidRDefault="00555104" w:rsidP="00555104">
            <w:pPr>
              <w:tabs>
                <w:tab w:val="left" w:pos="284"/>
              </w:tabs>
              <w:rPr>
                <w:rFonts w:ascii="Times New Roman" w:eastAsia="Calibri" w:hAnsi="Times New Roman" w:cs="Times New Roman"/>
                <w:sz w:val="12"/>
                <w:szCs w:val="12"/>
              </w:rPr>
            </w:pPr>
            <w:r w:rsidRPr="00555104">
              <w:rPr>
                <w:rFonts w:ascii="Times New Roman" w:eastAsia="Calibri" w:hAnsi="Times New Roman" w:cs="Times New Roman"/>
                <w:sz w:val="12"/>
                <w:szCs w:val="12"/>
              </w:rPr>
              <w:t>01</w:t>
            </w:r>
          </w:p>
        </w:tc>
        <w:tc>
          <w:tcPr>
            <w:tcW w:w="425" w:type="dxa"/>
            <w:noWrap/>
            <w:hideMark/>
          </w:tcPr>
          <w:p w:rsidR="00555104" w:rsidRPr="00555104" w:rsidRDefault="00555104" w:rsidP="00555104">
            <w:pPr>
              <w:tabs>
                <w:tab w:val="left" w:pos="284"/>
              </w:tabs>
              <w:rPr>
                <w:rFonts w:ascii="Times New Roman" w:eastAsia="Calibri" w:hAnsi="Times New Roman" w:cs="Times New Roman"/>
                <w:sz w:val="12"/>
                <w:szCs w:val="12"/>
              </w:rPr>
            </w:pPr>
            <w:r w:rsidRPr="00555104">
              <w:rPr>
                <w:rFonts w:ascii="Times New Roman" w:eastAsia="Calibri" w:hAnsi="Times New Roman" w:cs="Times New Roman"/>
                <w:sz w:val="12"/>
                <w:szCs w:val="12"/>
              </w:rPr>
              <w:t>06</w:t>
            </w:r>
          </w:p>
        </w:tc>
        <w:tc>
          <w:tcPr>
            <w:tcW w:w="851" w:type="dxa"/>
            <w:noWrap/>
            <w:hideMark/>
          </w:tcPr>
          <w:p w:rsidR="00555104" w:rsidRPr="00555104" w:rsidRDefault="00555104" w:rsidP="00555104">
            <w:pPr>
              <w:tabs>
                <w:tab w:val="left" w:pos="284"/>
              </w:tabs>
              <w:rPr>
                <w:rFonts w:ascii="Times New Roman" w:eastAsia="Calibri" w:hAnsi="Times New Roman" w:cs="Times New Roman"/>
                <w:sz w:val="12"/>
                <w:szCs w:val="12"/>
              </w:rPr>
            </w:pPr>
            <w:r w:rsidRPr="00555104">
              <w:rPr>
                <w:rFonts w:ascii="Times New Roman" w:eastAsia="Calibri" w:hAnsi="Times New Roman" w:cs="Times New Roman"/>
                <w:sz w:val="12"/>
                <w:szCs w:val="12"/>
              </w:rPr>
              <w:t>3800000000</w:t>
            </w:r>
          </w:p>
        </w:tc>
        <w:tc>
          <w:tcPr>
            <w:tcW w:w="425" w:type="dxa"/>
            <w:hideMark/>
          </w:tcPr>
          <w:p w:rsidR="00555104" w:rsidRPr="00555104" w:rsidRDefault="00555104" w:rsidP="00555104">
            <w:pPr>
              <w:tabs>
                <w:tab w:val="left" w:pos="284"/>
              </w:tabs>
              <w:rPr>
                <w:rFonts w:ascii="Times New Roman" w:eastAsia="Calibri" w:hAnsi="Times New Roman" w:cs="Times New Roman"/>
                <w:sz w:val="12"/>
                <w:szCs w:val="12"/>
              </w:rPr>
            </w:pPr>
            <w:r w:rsidRPr="00555104">
              <w:rPr>
                <w:rFonts w:ascii="Times New Roman" w:eastAsia="Calibri" w:hAnsi="Times New Roman" w:cs="Times New Roman"/>
                <w:sz w:val="12"/>
                <w:szCs w:val="12"/>
              </w:rPr>
              <w:t>540</w:t>
            </w:r>
          </w:p>
        </w:tc>
        <w:tc>
          <w:tcPr>
            <w:tcW w:w="425" w:type="dxa"/>
            <w:hideMark/>
          </w:tcPr>
          <w:p w:rsidR="00555104" w:rsidRPr="00555104" w:rsidRDefault="00555104" w:rsidP="00555104">
            <w:pPr>
              <w:tabs>
                <w:tab w:val="left" w:pos="284"/>
              </w:tabs>
              <w:rPr>
                <w:rFonts w:ascii="Times New Roman" w:eastAsia="Calibri" w:hAnsi="Times New Roman" w:cs="Times New Roman"/>
                <w:sz w:val="12"/>
                <w:szCs w:val="12"/>
              </w:rPr>
            </w:pPr>
            <w:r w:rsidRPr="00555104">
              <w:rPr>
                <w:rFonts w:ascii="Times New Roman" w:eastAsia="Calibri" w:hAnsi="Times New Roman" w:cs="Times New Roman"/>
                <w:sz w:val="12"/>
                <w:szCs w:val="12"/>
              </w:rPr>
              <w:t>59</w:t>
            </w:r>
          </w:p>
        </w:tc>
        <w:tc>
          <w:tcPr>
            <w:tcW w:w="567" w:type="dxa"/>
            <w:hideMark/>
          </w:tcPr>
          <w:p w:rsidR="00555104" w:rsidRPr="00555104" w:rsidRDefault="00555104" w:rsidP="00555104">
            <w:pPr>
              <w:tabs>
                <w:tab w:val="left" w:pos="284"/>
              </w:tabs>
              <w:rPr>
                <w:rFonts w:ascii="Times New Roman" w:eastAsia="Calibri" w:hAnsi="Times New Roman" w:cs="Times New Roman"/>
                <w:sz w:val="12"/>
                <w:szCs w:val="12"/>
              </w:rPr>
            </w:pPr>
            <w:r w:rsidRPr="00555104">
              <w:rPr>
                <w:rFonts w:ascii="Times New Roman" w:eastAsia="Calibri" w:hAnsi="Times New Roman" w:cs="Times New Roman"/>
                <w:sz w:val="12"/>
                <w:szCs w:val="12"/>
              </w:rPr>
              <w:t>0</w:t>
            </w:r>
          </w:p>
        </w:tc>
      </w:tr>
      <w:tr w:rsidR="00555104" w:rsidRPr="00555104" w:rsidTr="00DA1DAB">
        <w:trPr>
          <w:trHeight w:val="20"/>
        </w:trPr>
        <w:tc>
          <w:tcPr>
            <w:tcW w:w="567" w:type="dxa"/>
            <w:noWrap/>
            <w:hideMark/>
          </w:tcPr>
          <w:p w:rsidR="00555104" w:rsidRPr="00555104" w:rsidRDefault="00555104" w:rsidP="00555104">
            <w:pPr>
              <w:tabs>
                <w:tab w:val="left" w:pos="284"/>
              </w:tabs>
              <w:rPr>
                <w:rFonts w:ascii="Times New Roman" w:eastAsia="Calibri" w:hAnsi="Times New Roman" w:cs="Times New Roman"/>
                <w:sz w:val="12"/>
                <w:szCs w:val="12"/>
              </w:rPr>
            </w:pPr>
            <w:r w:rsidRPr="00555104">
              <w:rPr>
                <w:rFonts w:ascii="Times New Roman" w:eastAsia="Calibri" w:hAnsi="Times New Roman" w:cs="Times New Roman"/>
                <w:sz w:val="12"/>
                <w:szCs w:val="12"/>
              </w:rPr>
              <w:t>428</w:t>
            </w:r>
          </w:p>
        </w:tc>
        <w:tc>
          <w:tcPr>
            <w:tcW w:w="3828" w:type="dxa"/>
            <w:hideMark/>
          </w:tcPr>
          <w:p w:rsidR="00555104" w:rsidRPr="00555104" w:rsidRDefault="00555104" w:rsidP="00555104">
            <w:pPr>
              <w:tabs>
                <w:tab w:val="left" w:pos="284"/>
              </w:tabs>
              <w:rPr>
                <w:rFonts w:ascii="Times New Roman" w:eastAsia="Calibri" w:hAnsi="Times New Roman" w:cs="Times New Roman"/>
                <w:sz w:val="12"/>
                <w:szCs w:val="12"/>
              </w:rPr>
            </w:pPr>
            <w:r w:rsidRPr="00555104">
              <w:rPr>
                <w:rFonts w:ascii="Times New Roman" w:eastAsia="Calibri" w:hAnsi="Times New Roman" w:cs="Times New Roman"/>
                <w:sz w:val="12"/>
                <w:szCs w:val="12"/>
              </w:rPr>
              <w:t>Другие общегосударственные вопросы</w:t>
            </w:r>
          </w:p>
        </w:tc>
        <w:tc>
          <w:tcPr>
            <w:tcW w:w="425" w:type="dxa"/>
            <w:noWrap/>
            <w:hideMark/>
          </w:tcPr>
          <w:p w:rsidR="00555104" w:rsidRPr="00555104" w:rsidRDefault="00555104" w:rsidP="00555104">
            <w:pPr>
              <w:tabs>
                <w:tab w:val="left" w:pos="284"/>
              </w:tabs>
              <w:rPr>
                <w:rFonts w:ascii="Times New Roman" w:eastAsia="Calibri" w:hAnsi="Times New Roman" w:cs="Times New Roman"/>
                <w:bCs/>
                <w:sz w:val="12"/>
                <w:szCs w:val="12"/>
              </w:rPr>
            </w:pPr>
            <w:r w:rsidRPr="00555104">
              <w:rPr>
                <w:rFonts w:ascii="Times New Roman" w:eastAsia="Calibri" w:hAnsi="Times New Roman" w:cs="Times New Roman"/>
                <w:bCs/>
                <w:sz w:val="12"/>
                <w:szCs w:val="12"/>
              </w:rPr>
              <w:t>01</w:t>
            </w:r>
          </w:p>
        </w:tc>
        <w:tc>
          <w:tcPr>
            <w:tcW w:w="425" w:type="dxa"/>
            <w:hideMark/>
          </w:tcPr>
          <w:p w:rsidR="00555104" w:rsidRPr="00555104" w:rsidRDefault="00555104" w:rsidP="00555104">
            <w:pPr>
              <w:tabs>
                <w:tab w:val="left" w:pos="284"/>
              </w:tabs>
              <w:rPr>
                <w:rFonts w:ascii="Times New Roman" w:eastAsia="Calibri" w:hAnsi="Times New Roman" w:cs="Times New Roman"/>
                <w:bCs/>
                <w:sz w:val="12"/>
                <w:szCs w:val="12"/>
              </w:rPr>
            </w:pPr>
            <w:r w:rsidRPr="00555104">
              <w:rPr>
                <w:rFonts w:ascii="Times New Roman" w:eastAsia="Calibri" w:hAnsi="Times New Roman" w:cs="Times New Roman"/>
                <w:bCs/>
                <w:sz w:val="12"/>
                <w:szCs w:val="12"/>
              </w:rPr>
              <w:t>13</w:t>
            </w:r>
          </w:p>
        </w:tc>
        <w:tc>
          <w:tcPr>
            <w:tcW w:w="851" w:type="dxa"/>
            <w:hideMark/>
          </w:tcPr>
          <w:p w:rsidR="00555104" w:rsidRPr="00555104" w:rsidRDefault="00555104" w:rsidP="00555104">
            <w:pPr>
              <w:tabs>
                <w:tab w:val="left" w:pos="284"/>
              </w:tabs>
              <w:rPr>
                <w:rFonts w:ascii="Times New Roman" w:eastAsia="Calibri" w:hAnsi="Times New Roman" w:cs="Times New Roman"/>
                <w:sz w:val="12"/>
                <w:szCs w:val="12"/>
              </w:rPr>
            </w:pPr>
          </w:p>
        </w:tc>
        <w:tc>
          <w:tcPr>
            <w:tcW w:w="425" w:type="dxa"/>
            <w:hideMark/>
          </w:tcPr>
          <w:p w:rsidR="00555104" w:rsidRPr="00555104" w:rsidRDefault="00555104" w:rsidP="00555104">
            <w:pPr>
              <w:tabs>
                <w:tab w:val="left" w:pos="284"/>
              </w:tabs>
              <w:rPr>
                <w:rFonts w:ascii="Times New Roman" w:eastAsia="Calibri" w:hAnsi="Times New Roman" w:cs="Times New Roman"/>
                <w:sz w:val="12"/>
                <w:szCs w:val="12"/>
              </w:rPr>
            </w:pPr>
          </w:p>
        </w:tc>
        <w:tc>
          <w:tcPr>
            <w:tcW w:w="425" w:type="dxa"/>
            <w:hideMark/>
          </w:tcPr>
          <w:p w:rsidR="00555104" w:rsidRPr="00555104" w:rsidRDefault="00555104" w:rsidP="00555104">
            <w:pPr>
              <w:tabs>
                <w:tab w:val="left" w:pos="284"/>
              </w:tabs>
              <w:rPr>
                <w:rFonts w:ascii="Times New Roman" w:eastAsia="Calibri" w:hAnsi="Times New Roman" w:cs="Times New Roman"/>
                <w:bCs/>
                <w:sz w:val="12"/>
                <w:szCs w:val="12"/>
              </w:rPr>
            </w:pPr>
            <w:r w:rsidRPr="00555104">
              <w:rPr>
                <w:rFonts w:ascii="Times New Roman" w:eastAsia="Calibri" w:hAnsi="Times New Roman" w:cs="Times New Roman"/>
                <w:bCs/>
                <w:sz w:val="12"/>
                <w:szCs w:val="12"/>
              </w:rPr>
              <w:t>30</w:t>
            </w:r>
          </w:p>
        </w:tc>
        <w:tc>
          <w:tcPr>
            <w:tcW w:w="567" w:type="dxa"/>
            <w:hideMark/>
          </w:tcPr>
          <w:p w:rsidR="00555104" w:rsidRPr="00555104" w:rsidRDefault="00555104" w:rsidP="00555104">
            <w:pPr>
              <w:tabs>
                <w:tab w:val="left" w:pos="284"/>
              </w:tabs>
              <w:rPr>
                <w:rFonts w:ascii="Times New Roman" w:eastAsia="Calibri" w:hAnsi="Times New Roman" w:cs="Times New Roman"/>
                <w:bCs/>
                <w:sz w:val="12"/>
                <w:szCs w:val="12"/>
              </w:rPr>
            </w:pPr>
            <w:r w:rsidRPr="00555104">
              <w:rPr>
                <w:rFonts w:ascii="Times New Roman" w:eastAsia="Calibri" w:hAnsi="Times New Roman" w:cs="Times New Roman"/>
                <w:bCs/>
                <w:sz w:val="12"/>
                <w:szCs w:val="12"/>
              </w:rPr>
              <w:t>0</w:t>
            </w:r>
          </w:p>
        </w:tc>
      </w:tr>
      <w:tr w:rsidR="00555104" w:rsidRPr="00555104" w:rsidTr="00DA1DAB">
        <w:trPr>
          <w:trHeight w:val="20"/>
        </w:trPr>
        <w:tc>
          <w:tcPr>
            <w:tcW w:w="567" w:type="dxa"/>
            <w:noWrap/>
            <w:hideMark/>
          </w:tcPr>
          <w:p w:rsidR="00555104" w:rsidRPr="00555104" w:rsidRDefault="00555104" w:rsidP="00555104">
            <w:pPr>
              <w:tabs>
                <w:tab w:val="left" w:pos="284"/>
              </w:tabs>
              <w:rPr>
                <w:rFonts w:ascii="Times New Roman" w:eastAsia="Calibri" w:hAnsi="Times New Roman" w:cs="Times New Roman"/>
                <w:sz w:val="12"/>
                <w:szCs w:val="12"/>
              </w:rPr>
            </w:pPr>
            <w:r w:rsidRPr="00555104">
              <w:rPr>
                <w:rFonts w:ascii="Times New Roman" w:eastAsia="Calibri" w:hAnsi="Times New Roman" w:cs="Times New Roman"/>
                <w:sz w:val="12"/>
                <w:szCs w:val="12"/>
              </w:rPr>
              <w:t>428</w:t>
            </w:r>
          </w:p>
        </w:tc>
        <w:tc>
          <w:tcPr>
            <w:tcW w:w="3828" w:type="dxa"/>
            <w:hideMark/>
          </w:tcPr>
          <w:p w:rsidR="00555104" w:rsidRPr="00555104" w:rsidRDefault="00555104" w:rsidP="00555104">
            <w:pPr>
              <w:tabs>
                <w:tab w:val="left" w:pos="284"/>
              </w:tabs>
              <w:rPr>
                <w:rFonts w:ascii="Times New Roman" w:eastAsia="Calibri" w:hAnsi="Times New Roman" w:cs="Times New Roman"/>
                <w:sz w:val="12"/>
                <w:szCs w:val="12"/>
              </w:rPr>
            </w:pPr>
            <w:r w:rsidRPr="00555104">
              <w:rPr>
                <w:rFonts w:ascii="Times New Roman" w:eastAsia="Calibri" w:hAnsi="Times New Roman" w:cs="Times New Roman"/>
                <w:sz w:val="12"/>
                <w:szCs w:val="12"/>
              </w:rPr>
              <w:t>Муниципальная программа "Совершенствование муниципального управления сельского поселения Кутузовский  муниципального района Сергиевский "</w:t>
            </w:r>
          </w:p>
        </w:tc>
        <w:tc>
          <w:tcPr>
            <w:tcW w:w="425" w:type="dxa"/>
            <w:noWrap/>
            <w:hideMark/>
          </w:tcPr>
          <w:p w:rsidR="00555104" w:rsidRPr="00555104" w:rsidRDefault="00555104" w:rsidP="00555104">
            <w:pPr>
              <w:tabs>
                <w:tab w:val="left" w:pos="284"/>
              </w:tabs>
              <w:rPr>
                <w:rFonts w:ascii="Times New Roman" w:eastAsia="Calibri" w:hAnsi="Times New Roman" w:cs="Times New Roman"/>
                <w:sz w:val="12"/>
                <w:szCs w:val="12"/>
              </w:rPr>
            </w:pPr>
            <w:r w:rsidRPr="00555104">
              <w:rPr>
                <w:rFonts w:ascii="Times New Roman" w:eastAsia="Calibri" w:hAnsi="Times New Roman" w:cs="Times New Roman"/>
                <w:sz w:val="12"/>
                <w:szCs w:val="12"/>
              </w:rPr>
              <w:t>01</w:t>
            </w:r>
          </w:p>
        </w:tc>
        <w:tc>
          <w:tcPr>
            <w:tcW w:w="425" w:type="dxa"/>
            <w:hideMark/>
          </w:tcPr>
          <w:p w:rsidR="00555104" w:rsidRPr="00555104" w:rsidRDefault="00555104" w:rsidP="00555104">
            <w:pPr>
              <w:tabs>
                <w:tab w:val="left" w:pos="284"/>
              </w:tabs>
              <w:rPr>
                <w:rFonts w:ascii="Times New Roman" w:eastAsia="Calibri" w:hAnsi="Times New Roman" w:cs="Times New Roman"/>
                <w:sz w:val="12"/>
                <w:szCs w:val="12"/>
              </w:rPr>
            </w:pPr>
            <w:r w:rsidRPr="00555104">
              <w:rPr>
                <w:rFonts w:ascii="Times New Roman" w:eastAsia="Calibri" w:hAnsi="Times New Roman" w:cs="Times New Roman"/>
                <w:sz w:val="12"/>
                <w:szCs w:val="12"/>
              </w:rPr>
              <w:t>13</w:t>
            </w:r>
          </w:p>
        </w:tc>
        <w:tc>
          <w:tcPr>
            <w:tcW w:w="851" w:type="dxa"/>
            <w:noWrap/>
            <w:hideMark/>
          </w:tcPr>
          <w:p w:rsidR="00555104" w:rsidRPr="00555104" w:rsidRDefault="00555104" w:rsidP="00555104">
            <w:pPr>
              <w:tabs>
                <w:tab w:val="left" w:pos="284"/>
              </w:tabs>
              <w:rPr>
                <w:rFonts w:ascii="Times New Roman" w:eastAsia="Calibri" w:hAnsi="Times New Roman" w:cs="Times New Roman"/>
                <w:sz w:val="12"/>
                <w:szCs w:val="12"/>
              </w:rPr>
            </w:pPr>
            <w:r w:rsidRPr="00555104">
              <w:rPr>
                <w:rFonts w:ascii="Times New Roman" w:eastAsia="Calibri" w:hAnsi="Times New Roman" w:cs="Times New Roman"/>
                <w:sz w:val="12"/>
                <w:szCs w:val="12"/>
              </w:rPr>
              <w:t>3800000000</w:t>
            </w:r>
          </w:p>
        </w:tc>
        <w:tc>
          <w:tcPr>
            <w:tcW w:w="425" w:type="dxa"/>
            <w:hideMark/>
          </w:tcPr>
          <w:p w:rsidR="00555104" w:rsidRPr="00555104" w:rsidRDefault="00555104" w:rsidP="00555104">
            <w:pPr>
              <w:tabs>
                <w:tab w:val="left" w:pos="284"/>
              </w:tabs>
              <w:rPr>
                <w:rFonts w:ascii="Times New Roman" w:eastAsia="Calibri" w:hAnsi="Times New Roman" w:cs="Times New Roman"/>
                <w:sz w:val="12"/>
                <w:szCs w:val="12"/>
              </w:rPr>
            </w:pPr>
          </w:p>
        </w:tc>
        <w:tc>
          <w:tcPr>
            <w:tcW w:w="425" w:type="dxa"/>
            <w:hideMark/>
          </w:tcPr>
          <w:p w:rsidR="00555104" w:rsidRPr="00555104" w:rsidRDefault="00555104" w:rsidP="00555104">
            <w:pPr>
              <w:tabs>
                <w:tab w:val="left" w:pos="284"/>
              </w:tabs>
              <w:rPr>
                <w:rFonts w:ascii="Times New Roman" w:eastAsia="Calibri" w:hAnsi="Times New Roman" w:cs="Times New Roman"/>
                <w:sz w:val="12"/>
                <w:szCs w:val="12"/>
              </w:rPr>
            </w:pPr>
            <w:r w:rsidRPr="00555104">
              <w:rPr>
                <w:rFonts w:ascii="Times New Roman" w:eastAsia="Calibri" w:hAnsi="Times New Roman" w:cs="Times New Roman"/>
                <w:sz w:val="12"/>
                <w:szCs w:val="12"/>
              </w:rPr>
              <w:t>30</w:t>
            </w:r>
          </w:p>
        </w:tc>
        <w:tc>
          <w:tcPr>
            <w:tcW w:w="567" w:type="dxa"/>
            <w:hideMark/>
          </w:tcPr>
          <w:p w:rsidR="00555104" w:rsidRPr="00555104" w:rsidRDefault="00555104" w:rsidP="00555104">
            <w:pPr>
              <w:tabs>
                <w:tab w:val="left" w:pos="284"/>
              </w:tabs>
              <w:rPr>
                <w:rFonts w:ascii="Times New Roman" w:eastAsia="Calibri" w:hAnsi="Times New Roman" w:cs="Times New Roman"/>
                <w:sz w:val="12"/>
                <w:szCs w:val="12"/>
              </w:rPr>
            </w:pPr>
            <w:r w:rsidRPr="00555104">
              <w:rPr>
                <w:rFonts w:ascii="Times New Roman" w:eastAsia="Calibri" w:hAnsi="Times New Roman" w:cs="Times New Roman"/>
                <w:sz w:val="12"/>
                <w:szCs w:val="12"/>
              </w:rPr>
              <w:t>0</w:t>
            </w:r>
          </w:p>
        </w:tc>
      </w:tr>
      <w:tr w:rsidR="00555104" w:rsidRPr="00555104" w:rsidTr="00DA1DAB">
        <w:trPr>
          <w:trHeight w:val="20"/>
        </w:trPr>
        <w:tc>
          <w:tcPr>
            <w:tcW w:w="567" w:type="dxa"/>
            <w:noWrap/>
            <w:hideMark/>
          </w:tcPr>
          <w:p w:rsidR="00555104" w:rsidRPr="00555104" w:rsidRDefault="00555104" w:rsidP="00555104">
            <w:pPr>
              <w:tabs>
                <w:tab w:val="left" w:pos="284"/>
              </w:tabs>
              <w:rPr>
                <w:rFonts w:ascii="Times New Roman" w:eastAsia="Calibri" w:hAnsi="Times New Roman" w:cs="Times New Roman"/>
                <w:sz w:val="12"/>
                <w:szCs w:val="12"/>
              </w:rPr>
            </w:pPr>
            <w:r w:rsidRPr="00555104">
              <w:rPr>
                <w:rFonts w:ascii="Times New Roman" w:eastAsia="Calibri" w:hAnsi="Times New Roman" w:cs="Times New Roman"/>
                <w:sz w:val="12"/>
                <w:szCs w:val="12"/>
              </w:rPr>
              <w:lastRenderedPageBreak/>
              <w:t>428</w:t>
            </w:r>
          </w:p>
        </w:tc>
        <w:tc>
          <w:tcPr>
            <w:tcW w:w="3828" w:type="dxa"/>
            <w:hideMark/>
          </w:tcPr>
          <w:p w:rsidR="00555104" w:rsidRPr="00555104" w:rsidRDefault="00555104" w:rsidP="00555104">
            <w:pPr>
              <w:tabs>
                <w:tab w:val="left" w:pos="284"/>
              </w:tabs>
              <w:rPr>
                <w:rFonts w:ascii="Times New Roman" w:eastAsia="Calibri" w:hAnsi="Times New Roman" w:cs="Times New Roman"/>
                <w:sz w:val="12"/>
                <w:szCs w:val="12"/>
              </w:rPr>
            </w:pPr>
            <w:r w:rsidRPr="0055510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555104" w:rsidRPr="00555104" w:rsidRDefault="00555104" w:rsidP="00555104">
            <w:pPr>
              <w:tabs>
                <w:tab w:val="left" w:pos="284"/>
              </w:tabs>
              <w:rPr>
                <w:rFonts w:ascii="Times New Roman" w:eastAsia="Calibri" w:hAnsi="Times New Roman" w:cs="Times New Roman"/>
                <w:sz w:val="12"/>
                <w:szCs w:val="12"/>
              </w:rPr>
            </w:pPr>
            <w:r w:rsidRPr="00555104">
              <w:rPr>
                <w:rFonts w:ascii="Times New Roman" w:eastAsia="Calibri" w:hAnsi="Times New Roman" w:cs="Times New Roman"/>
                <w:sz w:val="12"/>
                <w:szCs w:val="12"/>
              </w:rPr>
              <w:t>01</w:t>
            </w:r>
          </w:p>
        </w:tc>
        <w:tc>
          <w:tcPr>
            <w:tcW w:w="425" w:type="dxa"/>
            <w:hideMark/>
          </w:tcPr>
          <w:p w:rsidR="00555104" w:rsidRPr="00555104" w:rsidRDefault="00555104" w:rsidP="00555104">
            <w:pPr>
              <w:tabs>
                <w:tab w:val="left" w:pos="284"/>
              </w:tabs>
              <w:rPr>
                <w:rFonts w:ascii="Times New Roman" w:eastAsia="Calibri" w:hAnsi="Times New Roman" w:cs="Times New Roman"/>
                <w:sz w:val="12"/>
                <w:szCs w:val="12"/>
              </w:rPr>
            </w:pPr>
            <w:r w:rsidRPr="00555104">
              <w:rPr>
                <w:rFonts w:ascii="Times New Roman" w:eastAsia="Calibri" w:hAnsi="Times New Roman" w:cs="Times New Roman"/>
                <w:sz w:val="12"/>
                <w:szCs w:val="12"/>
              </w:rPr>
              <w:t>13</w:t>
            </w:r>
          </w:p>
        </w:tc>
        <w:tc>
          <w:tcPr>
            <w:tcW w:w="851" w:type="dxa"/>
            <w:noWrap/>
            <w:hideMark/>
          </w:tcPr>
          <w:p w:rsidR="00555104" w:rsidRPr="00555104" w:rsidRDefault="00555104" w:rsidP="00555104">
            <w:pPr>
              <w:tabs>
                <w:tab w:val="left" w:pos="284"/>
              </w:tabs>
              <w:rPr>
                <w:rFonts w:ascii="Times New Roman" w:eastAsia="Calibri" w:hAnsi="Times New Roman" w:cs="Times New Roman"/>
                <w:sz w:val="12"/>
                <w:szCs w:val="12"/>
              </w:rPr>
            </w:pPr>
            <w:r w:rsidRPr="00555104">
              <w:rPr>
                <w:rFonts w:ascii="Times New Roman" w:eastAsia="Calibri" w:hAnsi="Times New Roman" w:cs="Times New Roman"/>
                <w:sz w:val="12"/>
                <w:szCs w:val="12"/>
              </w:rPr>
              <w:t>3800000000</w:t>
            </w:r>
          </w:p>
        </w:tc>
        <w:tc>
          <w:tcPr>
            <w:tcW w:w="425" w:type="dxa"/>
            <w:hideMark/>
          </w:tcPr>
          <w:p w:rsidR="00555104" w:rsidRPr="00555104" w:rsidRDefault="00555104" w:rsidP="00555104">
            <w:pPr>
              <w:tabs>
                <w:tab w:val="left" w:pos="284"/>
              </w:tabs>
              <w:rPr>
                <w:rFonts w:ascii="Times New Roman" w:eastAsia="Calibri" w:hAnsi="Times New Roman" w:cs="Times New Roman"/>
                <w:sz w:val="12"/>
                <w:szCs w:val="12"/>
              </w:rPr>
            </w:pPr>
            <w:r w:rsidRPr="00555104">
              <w:rPr>
                <w:rFonts w:ascii="Times New Roman" w:eastAsia="Calibri" w:hAnsi="Times New Roman" w:cs="Times New Roman"/>
                <w:sz w:val="12"/>
                <w:szCs w:val="12"/>
              </w:rPr>
              <w:t>240</w:t>
            </w:r>
          </w:p>
        </w:tc>
        <w:tc>
          <w:tcPr>
            <w:tcW w:w="425" w:type="dxa"/>
            <w:hideMark/>
          </w:tcPr>
          <w:p w:rsidR="00555104" w:rsidRPr="00555104" w:rsidRDefault="00555104" w:rsidP="00555104">
            <w:pPr>
              <w:tabs>
                <w:tab w:val="left" w:pos="284"/>
              </w:tabs>
              <w:rPr>
                <w:rFonts w:ascii="Times New Roman" w:eastAsia="Calibri" w:hAnsi="Times New Roman" w:cs="Times New Roman"/>
                <w:sz w:val="12"/>
                <w:szCs w:val="12"/>
              </w:rPr>
            </w:pPr>
            <w:r w:rsidRPr="00555104">
              <w:rPr>
                <w:rFonts w:ascii="Times New Roman" w:eastAsia="Calibri" w:hAnsi="Times New Roman" w:cs="Times New Roman"/>
                <w:sz w:val="12"/>
                <w:szCs w:val="12"/>
              </w:rPr>
              <w:t>30</w:t>
            </w:r>
          </w:p>
        </w:tc>
        <w:tc>
          <w:tcPr>
            <w:tcW w:w="567" w:type="dxa"/>
            <w:hideMark/>
          </w:tcPr>
          <w:p w:rsidR="00555104" w:rsidRPr="00555104" w:rsidRDefault="00555104" w:rsidP="00555104">
            <w:pPr>
              <w:tabs>
                <w:tab w:val="left" w:pos="284"/>
              </w:tabs>
              <w:rPr>
                <w:rFonts w:ascii="Times New Roman" w:eastAsia="Calibri" w:hAnsi="Times New Roman" w:cs="Times New Roman"/>
                <w:sz w:val="12"/>
                <w:szCs w:val="12"/>
              </w:rPr>
            </w:pPr>
            <w:r w:rsidRPr="00555104">
              <w:rPr>
                <w:rFonts w:ascii="Times New Roman" w:eastAsia="Calibri" w:hAnsi="Times New Roman" w:cs="Times New Roman"/>
                <w:sz w:val="12"/>
                <w:szCs w:val="12"/>
              </w:rPr>
              <w:t>0</w:t>
            </w:r>
          </w:p>
        </w:tc>
      </w:tr>
      <w:tr w:rsidR="00555104" w:rsidRPr="00555104" w:rsidTr="00DA1DAB">
        <w:trPr>
          <w:trHeight w:val="20"/>
        </w:trPr>
        <w:tc>
          <w:tcPr>
            <w:tcW w:w="567" w:type="dxa"/>
            <w:noWrap/>
            <w:hideMark/>
          </w:tcPr>
          <w:p w:rsidR="00555104" w:rsidRPr="00555104" w:rsidRDefault="00555104" w:rsidP="00555104">
            <w:pPr>
              <w:tabs>
                <w:tab w:val="left" w:pos="284"/>
              </w:tabs>
              <w:rPr>
                <w:rFonts w:ascii="Times New Roman" w:eastAsia="Calibri" w:hAnsi="Times New Roman" w:cs="Times New Roman"/>
                <w:sz w:val="12"/>
                <w:szCs w:val="12"/>
              </w:rPr>
            </w:pPr>
            <w:r w:rsidRPr="00555104">
              <w:rPr>
                <w:rFonts w:ascii="Times New Roman" w:eastAsia="Calibri" w:hAnsi="Times New Roman" w:cs="Times New Roman"/>
                <w:sz w:val="12"/>
                <w:szCs w:val="12"/>
              </w:rPr>
              <w:t>428</w:t>
            </w:r>
          </w:p>
        </w:tc>
        <w:tc>
          <w:tcPr>
            <w:tcW w:w="3828" w:type="dxa"/>
            <w:hideMark/>
          </w:tcPr>
          <w:p w:rsidR="00555104" w:rsidRPr="00555104" w:rsidRDefault="00555104" w:rsidP="00555104">
            <w:pPr>
              <w:tabs>
                <w:tab w:val="left" w:pos="284"/>
              </w:tabs>
              <w:rPr>
                <w:rFonts w:ascii="Times New Roman" w:eastAsia="Calibri" w:hAnsi="Times New Roman" w:cs="Times New Roman"/>
                <w:sz w:val="12"/>
                <w:szCs w:val="12"/>
              </w:rPr>
            </w:pPr>
            <w:r w:rsidRPr="00555104">
              <w:rPr>
                <w:rFonts w:ascii="Times New Roman" w:eastAsia="Calibri" w:hAnsi="Times New Roman" w:cs="Times New Roman"/>
                <w:sz w:val="12"/>
                <w:szCs w:val="12"/>
              </w:rPr>
              <w:t>Защита населения и территории от чрезвычайных ситуаций природного и техногенного характера, гражданская оборона</w:t>
            </w:r>
          </w:p>
        </w:tc>
        <w:tc>
          <w:tcPr>
            <w:tcW w:w="425" w:type="dxa"/>
            <w:noWrap/>
            <w:hideMark/>
          </w:tcPr>
          <w:p w:rsidR="00555104" w:rsidRPr="00555104" w:rsidRDefault="00555104" w:rsidP="00555104">
            <w:pPr>
              <w:tabs>
                <w:tab w:val="left" w:pos="284"/>
              </w:tabs>
              <w:rPr>
                <w:rFonts w:ascii="Times New Roman" w:eastAsia="Calibri" w:hAnsi="Times New Roman" w:cs="Times New Roman"/>
                <w:sz w:val="12"/>
                <w:szCs w:val="12"/>
              </w:rPr>
            </w:pPr>
            <w:r w:rsidRPr="00555104">
              <w:rPr>
                <w:rFonts w:ascii="Times New Roman" w:eastAsia="Calibri" w:hAnsi="Times New Roman" w:cs="Times New Roman"/>
                <w:sz w:val="12"/>
                <w:szCs w:val="12"/>
              </w:rPr>
              <w:t>03</w:t>
            </w:r>
          </w:p>
        </w:tc>
        <w:tc>
          <w:tcPr>
            <w:tcW w:w="425" w:type="dxa"/>
            <w:noWrap/>
            <w:hideMark/>
          </w:tcPr>
          <w:p w:rsidR="00555104" w:rsidRPr="00555104" w:rsidRDefault="00555104" w:rsidP="00555104">
            <w:pPr>
              <w:tabs>
                <w:tab w:val="left" w:pos="284"/>
              </w:tabs>
              <w:rPr>
                <w:rFonts w:ascii="Times New Roman" w:eastAsia="Calibri" w:hAnsi="Times New Roman" w:cs="Times New Roman"/>
                <w:sz w:val="12"/>
                <w:szCs w:val="12"/>
              </w:rPr>
            </w:pPr>
            <w:r w:rsidRPr="00555104">
              <w:rPr>
                <w:rFonts w:ascii="Times New Roman" w:eastAsia="Calibri" w:hAnsi="Times New Roman" w:cs="Times New Roman"/>
                <w:sz w:val="12"/>
                <w:szCs w:val="12"/>
              </w:rPr>
              <w:t>09</w:t>
            </w:r>
          </w:p>
        </w:tc>
        <w:tc>
          <w:tcPr>
            <w:tcW w:w="851" w:type="dxa"/>
            <w:hideMark/>
          </w:tcPr>
          <w:p w:rsidR="00555104" w:rsidRPr="00555104" w:rsidRDefault="00555104" w:rsidP="00555104">
            <w:pPr>
              <w:tabs>
                <w:tab w:val="left" w:pos="284"/>
              </w:tabs>
              <w:rPr>
                <w:rFonts w:ascii="Times New Roman" w:eastAsia="Calibri" w:hAnsi="Times New Roman" w:cs="Times New Roman"/>
                <w:sz w:val="12"/>
                <w:szCs w:val="12"/>
              </w:rPr>
            </w:pPr>
          </w:p>
        </w:tc>
        <w:tc>
          <w:tcPr>
            <w:tcW w:w="425" w:type="dxa"/>
            <w:hideMark/>
          </w:tcPr>
          <w:p w:rsidR="00555104" w:rsidRPr="00555104" w:rsidRDefault="00555104" w:rsidP="00555104">
            <w:pPr>
              <w:tabs>
                <w:tab w:val="left" w:pos="284"/>
              </w:tabs>
              <w:rPr>
                <w:rFonts w:ascii="Times New Roman" w:eastAsia="Calibri" w:hAnsi="Times New Roman" w:cs="Times New Roman"/>
                <w:sz w:val="12"/>
                <w:szCs w:val="12"/>
              </w:rPr>
            </w:pPr>
          </w:p>
        </w:tc>
        <w:tc>
          <w:tcPr>
            <w:tcW w:w="425" w:type="dxa"/>
            <w:hideMark/>
          </w:tcPr>
          <w:p w:rsidR="00555104" w:rsidRPr="00555104" w:rsidRDefault="00555104" w:rsidP="00555104">
            <w:pPr>
              <w:tabs>
                <w:tab w:val="left" w:pos="284"/>
              </w:tabs>
              <w:rPr>
                <w:rFonts w:ascii="Times New Roman" w:eastAsia="Calibri" w:hAnsi="Times New Roman" w:cs="Times New Roman"/>
                <w:bCs/>
                <w:sz w:val="12"/>
                <w:szCs w:val="12"/>
              </w:rPr>
            </w:pPr>
            <w:r w:rsidRPr="00555104">
              <w:rPr>
                <w:rFonts w:ascii="Times New Roman" w:eastAsia="Calibri" w:hAnsi="Times New Roman" w:cs="Times New Roman"/>
                <w:bCs/>
                <w:sz w:val="12"/>
                <w:szCs w:val="12"/>
              </w:rPr>
              <w:t>23</w:t>
            </w:r>
          </w:p>
        </w:tc>
        <w:tc>
          <w:tcPr>
            <w:tcW w:w="567" w:type="dxa"/>
            <w:hideMark/>
          </w:tcPr>
          <w:p w:rsidR="00555104" w:rsidRPr="00555104" w:rsidRDefault="00555104" w:rsidP="00555104">
            <w:pPr>
              <w:tabs>
                <w:tab w:val="left" w:pos="284"/>
              </w:tabs>
              <w:rPr>
                <w:rFonts w:ascii="Times New Roman" w:eastAsia="Calibri" w:hAnsi="Times New Roman" w:cs="Times New Roman"/>
                <w:bCs/>
                <w:sz w:val="12"/>
                <w:szCs w:val="12"/>
              </w:rPr>
            </w:pPr>
            <w:r w:rsidRPr="00555104">
              <w:rPr>
                <w:rFonts w:ascii="Times New Roman" w:eastAsia="Calibri" w:hAnsi="Times New Roman" w:cs="Times New Roman"/>
                <w:bCs/>
                <w:sz w:val="12"/>
                <w:szCs w:val="12"/>
              </w:rPr>
              <w:t>0</w:t>
            </w:r>
          </w:p>
        </w:tc>
      </w:tr>
      <w:tr w:rsidR="00555104" w:rsidRPr="00555104" w:rsidTr="00DA1DAB">
        <w:trPr>
          <w:trHeight w:val="20"/>
        </w:trPr>
        <w:tc>
          <w:tcPr>
            <w:tcW w:w="567" w:type="dxa"/>
            <w:noWrap/>
            <w:hideMark/>
          </w:tcPr>
          <w:p w:rsidR="00555104" w:rsidRPr="00555104" w:rsidRDefault="00555104" w:rsidP="00555104">
            <w:pPr>
              <w:tabs>
                <w:tab w:val="left" w:pos="284"/>
              </w:tabs>
              <w:rPr>
                <w:rFonts w:ascii="Times New Roman" w:eastAsia="Calibri" w:hAnsi="Times New Roman" w:cs="Times New Roman"/>
                <w:sz w:val="12"/>
                <w:szCs w:val="12"/>
              </w:rPr>
            </w:pPr>
            <w:r w:rsidRPr="00555104">
              <w:rPr>
                <w:rFonts w:ascii="Times New Roman" w:eastAsia="Calibri" w:hAnsi="Times New Roman" w:cs="Times New Roman"/>
                <w:sz w:val="12"/>
                <w:szCs w:val="12"/>
              </w:rPr>
              <w:t>428</w:t>
            </w:r>
          </w:p>
        </w:tc>
        <w:tc>
          <w:tcPr>
            <w:tcW w:w="3828" w:type="dxa"/>
            <w:hideMark/>
          </w:tcPr>
          <w:p w:rsidR="00555104" w:rsidRPr="00555104" w:rsidRDefault="00555104" w:rsidP="00555104">
            <w:pPr>
              <w:tabs>
                <w:tab w:val="left" w:pos="284"/>
              </w:tabs>
              <w:rPr>
                <w:rFonts w:ascii="Times New Roman" w:eastAsia="Calibri" w:hAnsi="Times New Roman" w:cs="Times New Roman"/>
                <w:sz w:val="12"/>
                <w:szCs w:val="12"/>
              </w:rPr>
            </w:pPr>
            <w:r w:rsidRPr="00555104">
              <w:rPr>
                <w:rFonts w:ascii="Times New Roman" w:eastAsia="Calibri" w:hAnsi="Times New Roman" w:cs="Times New Roman"/>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сельского поселения Кутузовский муниципального района Сергиевский"</w:t>
            </w:r>
          </w:p>
        </w:tc>
        <w:tc>
          <w:tcPr>
            <w:tcW w:w="425" w:type="dxa"/>
            <w:noWrap/>
            <w:hideMark/>
          </w:tcPr>
          <w:p w:rsidR="00555104" w:rsidRPr="00555104" w:rsidRDefault="00555104" w:rsidP="00555104">
            <w:pPr>
              <w:tabs>
                <w:tab w:val="left" w:pos="284"/>
              </w:tabs>
              <w:rPr>
                <w:rFonts w:ascii="Times New Roman" w:eastAsia="Calibri" w:hAnsi="Times New Roman" w:cs="Times New Roman"/>
                <w:sz w:val="12"/>
                <w:szCs w:val="12"/>
              </w:rPr>
            </w:pPr>
            <w:r w:rsidRPr="00555104">
              <w:rPr>
                <w:rFonts w:ascii="Times New Roman" w:eastAsia="Calibri" w:hAnsi="Times New Roman" w:cs="Times New Roman"/>
                <w:sz w:val="12"/>
                <w:szCs w:val="12"/>
              </w:rPr>
              <w:t>03</w:t>
            </w:r>
          </w:p>
        </w:tc>
        <w:tc>
          <w:tcPr>
            <w:tcW w:w="425" w:type="dxa"/>
            <w:noWrap/>
            <w:hideMark/>
          </w:tcPr>
          <w:p w:rsidR="00555104" w:rsidRPr="00555104" w:rsidRDefault="00555104" w:rsidP="00555104">
            <w:pPr>
              <w:tabs>
                <w:tab w:val="left" w:pos="284"/>
              </w:tabs>
              <w:rPr>
                <w:rFonts w:ascii="Times New Roman" w:eastAsia="Calibri" w:hAnsi="Times New Roman" w:cs="Times New Roman"/>
                <w:sz w:val="12"/>
                <w:szCs w:val="12"/>
              </w:rPr>
            </w:pPr>
            <w:r w:rsidRPr="00555104">
              <w:rPr>
                <w:rFonts w:ascii="Times New Roman" w:eastAsia="Calibri" w:hAnsi="Times New Roman" w:cs="Times New Roman"/>
                <w:sz w:val="12"/>
                <w:szCs w:val="12"/>
              </w:rPr>
              <w:t>09</w:t>
            </w:r>
          </w:p>
        </w:tc>
        <w:tc>
          <w:tcPr>
            <w:tcW w:w="851" w:type="dxa"/>
            <w:noWrap/>
            <w:hideMark/>
          </w:tcPr>
          <w:p w:rsidR="00555104" w:rsidRPr="00555104" w:rsidRDefault="00555104" w:rsidP="00555104">
            <w:pPr>
              <w:tabs>
                <w:tab w:val="left" w:pos="284"/>
              </w:tabs>
              <w:rPr>
                <w:rFonts w:ascii="Times New Roman" w:eastAsia="Calibri" w:hAnsi="Times New Roman" w:cs="Times New Roman"/>
                <w:sz w:val="12"/>
                <w:szCs w:val="12"/>
              </w:rPr>
            </w:pPr>
            <w:r w:rsidRPr="00555104">
              <w:rPr>
                <w:rFonts w:ascii="Times New Roman" w:eastAsia="Calibri" w:hAnsi="Times New Roman" w:cs="Times New Roman"/>
                <w:sz w:val="12"/>
                <w:szCs w:val="12"/>
              </w:rPr>
              <w:t>4100000000</w:t>
            </w:r>
          </w:p>
        </w:tc>
        <w:tc>
          <w:tcPr>
            <w:tcW w:w="425" w:type="dxa"/>
            <w:hideMark/>
          </w:tcPr>
          <w:p w:rsidR="00555104" w:rsidRPr="00555104" w:rsidRDefault="00555104" w:rsidP="00555104">
            <w:pPr>
              <w:tabs>
                <w:tab w:val="left" w:pos="284"/>
              </w:tabs>
              <w:rPr>
                <w:rFonts w:ascii="Times New Roman" w:eastAsia="Calibri" w:hAnsi="Times New Roman" w:cs="Times New Roman"/>
                <w:sz w:val="12"/>
                <w:szCs w:val="12"/>
              </w:rPr>
            </w:pPr>
          </w:p>
        </w:tc>
        <w:tc>
          <w:tcPr>
            <w:tcW w:w="425" w:type="dxa"/>
            <w:hideMark/>
          </w:tcPr>
          <w:p w:rsidR="00555104" w:rsidRPr="00555104" w:rsidRDefault="00555104" w:rsidP="00555104">
            <w:pPr>
              <w:tabs>
                <w:tab w:val="left" w:pos="284"/>
              </w:tabs>
              <w:rPr>
                <w:rFonts w:ascii="Times New Roman" w:eastAsia="Calibri" w:hAnsi="Times New Roman" w:cs="Times New Roman"/>
                <w:sz w:val="12"/>
                <w:szCs w:val="12"/>
              </w:rPr>
            </w:pPr>
            <w:r w:rsidRPr="00555104">
              <w:rPr>
                <w:rFonts w:ascii="Times New Roman" w:eastAsia="Calibri" w:hAnsi="Times New Roman" w:cs="Times New Roman"/>
                <w:sz w:val="12"/>
                <w:szCs w:val="12"/>
              </w:rPr>
              <w:t>23</w:t>
            </w:r>
          </w:p>
        </w:tc>
        <w:tc>
          <w:tcPr>
            <w:tcW w:w="567" w:type="dxa"/>
            <w:hideMark/>
          </w:tcPr>
          <w:p w:rsidR="00555104" w:rsidRPr="00555104" w:rsidRDefault="00555104" w:rsidP="00555104">
            <w:pPr>
              <w:tabs>
                <w:tab w:val="left" w:pos="284"/>
              </w:tabs>
              <w:rPr>
                <w:rFonts w:ascii="Times New Roman" w:eastAsia="Calibri" w:hAnsi="Times New Roman" w:cs="Times New Roman"/>
                <w:sz w:val="12"/>
                <w:szCs w:val="12"/>
              </w:rPr>
            </w:pPr>
            <w:r w:rsidRPr="00555104">
              <w:rPr>
                <w:rFonts w:ascii="Times New Roman" w:eastAsia="Calibri" w:hAnsi="Times New Roman" w:cs="Times New Roman"/>
                <w:sz w:val="12"/>
                <w:szCs w:val="12"/>
              </w:rPr>
              <w:t>0</w:t>
            </w:r>
          </w:p>
        </w:tc>
      </w:tr>
      <w:tr w:rsidR="00555104" w:rsidRPr="00555104" w:rsidTr="00DA1DAB">
        <w:trPr>
          <w:trHeight w:val="20"/>
        </w:trPr>
        <w:tc>
          <w:tcPr>
            <w:tcW w:w="567" w:type="dxa"/>
            <w:noWrap/>
            <w:hideMark/>
          </w:tcPr>
          <w:p w:rsidR="00555104" w:rsidRPr="00555104" w:rsidRDefault="00555104" w:rsidP="00555104">
            <w:pPr>
              <w:tabs>
                <w:tab w:val="left" w:pos="284"/>
              </w:tabs>
              <w:rPr>
                <w:rFonts w:ascii="Times New Roman" w:eastAsia="Calibri" w:hAnsi="Times New Roman" w:cs="Times New Roman"/>
                <w:sz w:val="12"/>
                <w:szCs w:val="12"/>
              </w:rPr>
            </w:pPr>
            <w:r w:rsidRPr="00555104">
              <w:rPr>
                <w:rFonts w:ascii="Times New Roman" w:eastAsia="Calibri" w:hAnsi="Times New Roman" w:cs="Times New Roman"/>
                <w:sz w:val="12"/>
                <w:szCs w:val="12"/>
              </w:rPr>
              <w:t>428</w:t>
            </w:r>
          </w:p>
        </w:tc>
        <w:tc>
          <w:tcPr>
            <w:tcW w:w="3828" w:type="dxa"/>
            <w:hideMark/>
          </w:tcPr>
          <w:p w:rsidR="00555104" w:rsidRPr="00555104" w:rsidRDefault="00555104" w:rsidP="00555104">
            <w:pPr>
              <w:tabs>
                <w:tab w:val="left" w:pos="284"/>
              </w:tabs>
              <w:rPr>
                <w:rFonts w:ascii="Times New Roman" w:eastAsia="Calibri" w:hAnsi="Times New Roman" w:cs="Times New Roman"/>
                <w:sz w:val="12"/>
                <w:szCs w:val="12"/>
              </w:rPr>
            </w:pPr>
            <w:r w:rsidRPr="0055510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555104" w:rsidRPr="00555104" w:rsidRDefault="00555104" w:rsidP="00555104">
            <w:pPr>
              <w:tabs>
                <w:tab w:val="left" w:pos="284"/>
              </w:tabs>
              <w:rPr>
                <w:rFonts w:ascii="Times New Roman" w:eastAsia="Calibri" w:hAnsi="Times New Roman" w:cs="Times New Roman"/>
                <w:sz w:val="12"/>
                <w:szCs w:val="12"/>
              </w:rPr>
            </w:pPr>
            <w:r w:rsidRPr="00555104">
              <w:rPr>
                <w:rFonts w:ascii="Times New Roman" w:eastAsia="Calibri" w:hAnsi="Times New Roman" w:cs="Times New Roman"/>
                <w:sz w:val="12"/>
                <w:szCs w:val="12"/>
              </w:rPr>
              <w:t>03</w:t>
            </w:r>
          </w:p>
        </w:tc>
        <w:tc>
          <w:tcPr>
            <w:tcW w:w="425" w:type="dxa"/>
            <w:noWrap/>
            <w:hideMark/>
          </w:tcPr>
          <w:p w:rsidR="00555104" w:rsidRPr="00555104" w:rsidRDefault="00555104" w:rsidP="00555104">
            <w:pPr>
              <w:tabs>
                <w:tab w:val="left" w:pos="284"/>
              </w:tabs>
              <w:rPr>
                <w:rFonts w:ascii="Times New Roman" w:eastAsia="Calibri" w:hAnsi="Times New Roman" w:cs="Times New Roman"/>
                <w:sz w:val="12"/>
                <w:szCs w:val="12"/>
              </w:rPr>
            </w:pPr>
            <w:r w:rsidRPr="00555104">
              <w:rPr>
                <w:rFonts w:ascii="Times New Roman" w:eastAsia="Calibri" w:hAnsi="Times New Roman" w:cs="Times New Roman"/>
                <w:sz w:val="12"/>
                <w:szCs w:val="12"/>
              </w:rPr>
              <w:t>09</w:t>
            </w:r>
          </w:p>
        </w:tc>
        <w:tc>
          <w:tcPr>
            <w:tcW w:w="851" w:type="dxa"/>
            <w:noWrap/>
            <w:hideMark/>
          </w:tcPr>
          <w:p w:rsidR="00555104" w:rsidRPr="00555104" w:rsidRDefault="00555104" w:rsidP="00555104">
            <w:pPr>
              <w:tabs>
                <w:tab w:val="left" w:pos="284"/>
              </w:tabs>
              <w:rPr>
                <w:rFonts w:ascii="Times New Roman" w:eastAsia="Calibri" w:hAnsi="Times New Roman" w:cs="Times New Roman"/>
                <w:sz w:val="12"/>
                <w:szCs w:val="12"/>
              </w:rPr>
            </w:pPr>
            <w:r w:rsidRPr="00555104">
              <w:rPr>
                <w:rFonts w:ascii="Times New Roman" w:eastAsia="Calibri" w:hAnsi="Times New Roman" w:cs="Times New Roman"/>
                <w:sz w:val="12"/>
                <w:szCs w:val="12"/>
              </w:rPr>
              <w:t>4100000000</w:t>
            </w:r>
          </w:p>
        </w:tc>
        <w:tc>
          <w:tcPr>
            <w:tcW w:w="425" w:type="dxa"/>
            <w:hideMark/>
          </w:tcPr>
          <w:p w:rsidR="00555104" w:rsidRPr="00555104" w:rsidRDefault="00555104" w:rsidP="00555104">
            <w:pPr>
              <w:tabs>
                <w:tab w:val="left" w:pos="284"/>
              </w:tabs>
              <w:rPr>
                <w:rFonts w:ascii="Times New Roman" w:eastAsia="Calibri" w:hAnsi="Times New Roman" w:cs="Times New Roman"/>
                <w:sz w:val="12"/>
                <w:szCs w:val="12"/>
              </w:rPr>
            </w:pPr>
            <w:r w:rsidRPr="00555104">
              <w:rPr>
                <w:rFonts w:ascii="Times New Roman" w:eastAsia="Calibri" w:hAnsi="Times New Roman" w:cs="Times New Roman"/>
                <w:sz w:val="12"/>
                <w:szCs w:val="12"/>
              </w:rPr>
              <w:t>240</w:t>
            </w:r>
          </w:p>
        </w:tc>
        <w:tc>
          <w:tcPr>
            <w:tcW w:w="425" w:type="dxa"/>
            <w:hideMark/>
          </w:tcPr>
          <w:p w:rsidR="00555104" w:rsidRPr="00555104" w:rsidRDefault="00555104" w:rsidP="00555104">
            <w:pPr>
              <w:tabs>
                <w:tab w:val="left" w:pos="284"/>
              </w:tabs>
              <w:rPr>
                <w:rFonts w:ascii="Times New Roman" w:eastAsia="Calibri" w:hAnsi="Times New Roman" w:cs="Times New Roman"/>
                <w:sz w:val="12"/>
                <w:szCs w:val="12"/>
              </w:rPr>
            </w:pPr>
            <w:r w:rsidRPr="00555104">
              <w:rPr>
                <w:rFonts w:ascii="Times New Roman" w:eastAsia="Calibri" w:hAnsi="Times New Roman" w:cs="Times New Roman"/>
                <w:sz w:val="12"/>
                <w:szCs w:val="12"/>
              </w:rPr>
              <w:t>20</w:t>
            </w:r>
          </w:p>
        </w:tc>
        <w:tc>
          <w:tcPr>
            <w:tcW w:w="567" w:type="dxa"/>
            <w:hideMark/>
          </w:tcPr>
          <w:p w:rsidR="00555104" w:rsidRPr="00555104" w:rsidRDefault="00555104" w:rsidP="00555104">
            <w:pPr>
              <w:tabs>
                <w:tab w:val="left" w:pos="284"/>
              </w:tabs>
              <w:rPr>
                <w:rFonts w:ascii="Times New Roman" w:eastAsia="Calibri" w:hAnsi="Times New Roman" w:cs="Times New Roman"/>
                <w:sz w:val="12"/>
                <w:szCs w:val="12"/>
              </w:rPr>
            </w:pPr>
            <w:r w:rsidRPr="00555104">
              <w:rPr>
                <w:rFonts w:ascii="Times New Roman" w:eastAsia="Calibri" w:hAnsi="Times New Roman" w:cs="Times New Roman"/>
                <w:sz w:val="12"/>
                <w:szCs w:val="12"/>
              </w:rPr>
              <w:t>0</w:t>
            </w:r>
          </w:p>
        </w:tc>
      </w:tr>
      <w:tr w:rsidR="00555104" w:rsidRPr="00555104" w:rsidTr="00DA1DAB">
        <w:trPr>
          <w:trHeight w:val="20"/>
        </w:trPr>
        <w:tc>
          <w:tcPr>
            <w:tcW w:w="567" w:type="dxa"/>
            <w:noWrap/>
            <w:hideMark/>
          </w:tcPr>
          <w:p w:rsidR="00555104" w:rsidRPr="00555104" w:rsidRDefault="00555104" w:rsidP="00555104">
            <w:pPr>
              <w:tabs>
                <w:tab w:val="left" w:pos="284"/>
              </w:tabs>
              <w:rPr>
                <w:rFonts w:ascii="Times New Roman" w:eastAsia="Calibri" w:hAnsi="Times New Roman" w:cs="Times New Roman"/>
                <w:sz w:val="12"/>
                <w:szCs w:val="12"/>
              </w:rPr>
            </w:pPr>
            <w:r w:rsidRPr="00555104">
              <w:rPr>
                <w:rFonts w:ascii="Times New Roman" w:eastAsia="Calibri" w:hAnsi="Times New Roman" w:cs="Times New Roman"/>
                <w:sz w:val="12"/>
                <w:szCs w:val="12"/>
              </w:rPr>
              <w:t>428</w:t>
            </w:r>
          </w:p>
        </w:tc>
        <w:tc>
          <w:tcPr>
            <w:tcW w:w="3828" w:type="dxa"/>
            <w:hideMark/>
          </w:tcPr>
          <w:p w:rsidR="00555104" w:rsidRPr="00555104" w:rsidRDefault="00555104" w:rsidP="00555104">
            <w:pPr>
              <w:tabs>
                <w:tab w:val="left" w:pos="284"/>
              </w:tabs>
              <w:rPr>
                <w:rFonts w:ascii="Times New Roman" w:eastAsia="Calibri" w:hAnsi="Times New Roman" w:cs="Times New Roman"/>
                <w:sz w:val="12"/>
                <w:szCs w:val="12"/>
              </w:rPr>
            </w:pPr>
            <w:r w:rsidRPr="00555104">
              <w:rPr>
                <w:rFonts w:ascii="Times New Roman" w:eastAsia="Calibri" w:hAnsi="Times New Roman" w:cs="Times New Roman"/>
                <w:sz w:val="12"/>
                <w:szCs w:val="12"/>
              </w:rPr>
              <w:t>Уплата налогов, сборов и иных платежей</w:t>
            </w:r>
          </w:p>
        </w:tc>
        <w:tc>
          <w:tcPr>
            <w:tcW w:w="425" w:type="dxa"/>
            <w:noWrap/>
            <w:hideMark/>
          </w:tcPr>
          <w:p w:rsidR="00555104" w:rsidRPr="00555104" w:rsidRDefault="00555104" w:rsidP="00555104">
            <w:pPr>
              <w:tabs>
                <w:tab w:val="left" w:pos="284"/>
              </w:tabs>
              <w:rPr>
                <w:rFonts w:ascii="Times New Roman" w:eastAsia="Calibri" w:hAnsi="Times New Roman" w:cs="Times New Roman"/>
                <w:sz w:val="12"/>
                <w:szCs w:val="12"/>
              </w:rPr>
            </w:pPr>
            <w:r w:rsidRPr="00555104">
              <w:rPr>
                <w:rFonts w:ascii="Times New Roman" w:eastAsia="Calibri" w:hAnsi="Times New Roman" w:cs="Times New Roman"/>
                <w:sz w:val="12"/>
                <w:szCs w:val="12"/>
              </w:rPr>
              <w:t>03</w:t>
            </w:r>
          </w:p>
        </w:tc>
        <w:tc>
          <w:tcPr>
            <w:tcW w:w="425" w:type="dxa"/>
            <w:noWrap/>
            <w:hideMark/>
          </w:tcPr>
          <w:p w:rsidR="00555104" w:rsidRPr="00555104" w:rsidRDefault="00555104" w:rsidP="00555104">
            <w:pPr>
              <w:tabs>
                <w:tab w:val="left" w:pos="284"/>
              </w:tabs>
              <w:rPr>
                <w:rFonts w:ascii="Times New Roman" w:eastAsia="Calibri" w:hAnsi="Times New Roman" w:cs="Times New Roman"/>
                <w:sz w:val="12"/>
                <w:szCs w:val="12"/>
              </w:rPr>
            </w:pPr>
            <w:r w:rsidRPr="00555104">
              <w:rPr>
                <w:rFonts w:ascii="Times New Roman" w:eastAsia="Calibri" w:hAnsi="Times New Roman" w:cs="Times New Roman"/>
                <w:sz w:val="12"/>
                <w:szCs w:val="12"/>
              </w:rPr>
              <w:t>09</w:t>
            </w:r>
          </w:p>
        </w:tc>
        <w:tc>
          <w:tcPr>
            <w:tcW w:w="851" w:type="dxa"/>
            <w:noWrap/>
            <w:hideMark/>
          </w:tcPr>
          <w:p w:rsidR="00555104" w:rsidRPr="00555104" w:rsidRDefault="00555104" w:rsidP="00555104">
            <w:pPr>
              <w:tabs>
                <w:tab w:val="left" w:pos="284"/>
              </w:tabs>
              <w:rPr>
                <w:rFonts w:ascii="Times New Roman" w:eastAsia="Calibri" w:hAnsi="Times New Roman" w:cs="Times New Roman"/>
                <w:sz w:val="12"/>
                <w:szCs w:val="12"/>
              </w:rPr>
            </w:pPr>
            <w:r w:rsidRPr="00555104">
              <w:rPr>
                <w:rFonts w:ascii="Times New Roman" w:eastAsia="Calibri" w:hAnsi="Times New Roman" w:cs="Times New Roman"/>
                <w:sz w:val="12"/>
                <w:szCs w:val="12"/>
              </w:rPr>
              <w:t>4100000000</w:t>
            </w:r>
          </w:p>
        </w:tc>
        <w:tc>
          <w:tcPr>
            <w:tcW w:w="425" w:type="dxa"/>
            <w:hideMark/>
          </w:tcPr>
          <w:p w:rsidR="00555104" w:rsidRPr="00555104" w:rsidRDefault="00555104" w:rsidP="00555104">
            <w:pPr>
              <w:tabs>
                <w:tab w:val="left" w:pos="284"/>
              </w:tabs>
              <w:rPr>
                <w:rFonts w:ascii="Times New Roman" w:eastAsia="Calibri" w:hAnsi="Times New Roman" w:cs="Times New Roman"/>
                <w:sz w:val="12"/>
                <w:szCs w:val="12"/>
              </w:rPr>
            </w:pPr>
            <w:r w:rsidRPr="00555104">
              <w:rPr>
                <w:rFonts w:ascii="Times New Roman" w:eastAsia="Calibri" w:hAnsi="Times New Roman" w:cs="Times New Roman"/>
                <w:sz w:val="12"/>
                <w:szCs w:val="12"/>
              </w:rPr>
              <w:t>850</w:t>
            </w:r>
          </w:p>
        </w:tc>
        <w:tc>
          <w:tcPr>
            <w:tcW w:w="425" w:type="dxa"/>
            <w:hideMark/>
          </w:tcPr>
          <w:p w:rsidR="00555104" w:rsidRPr="00555104" w:rsidRDefault="00555104" w:rsidP="00555104">
            <w:pPr>
              <w:tabs>
                <w:tab w:val="left" w:pos="284"/>
              </w:tabs>
              <w:rPr>
                <w:rFonts w:ascii="Times New Roman" w:eastAsia="Calibri" w:hAnsi="Times New Roman" w:cs="Times New Roman"/>
                <w:sz w:val="12"/>
                <w:szCs w:val="12"/>
              </w:rPr>
            </w:pPr>
            <w:r w:rsidRPr="00555104">
              <w:rPr>
                <w:rFonts w:ascii="Times New Roman" w:eastAsia="Calibri" w:hAnsi="Times New Roman" w:cs="Times New Roman"/>
                <w:sz w:val="12"/>
                <w:szCs w:val="12"/>
              </w:rPr>
              <w:t>3</w:t>
            </w:r>
          </w:p>
        </w:tc>
        <w:tc>
          <w:tcPr>
            <w:tcW w:w="567" w:type="dxa"/>
            <w:hideMark/>
          </w:tcPr>
          <w:p w:rsidR="00555104" w:rsidRPr="00555104" w:rsidRDefault="00555104" w:rsidP="00555104">
            <w:pPr>
              <w:tabs>
                <w:tab w:val="left" w:pos="284"/>
              </w:tabs>
              <w:rPr>
                <w:rFonts w:ascii="Times New Roman" w:eastAsia="Calibri" w:hAnsi="Times New Roman" w:cs="Times New Roman"/>
                <w:sz w:val="12"/>
                <w:szCs w:val="12"/>
              </w:rPr>
            </w:pPr>
            <w:r w:rsidRPr="00555104">
              <w:rPr>
                <w:rFonts w:ascii="Times New Roman" w:eastAsia="Calibri" w:hAnsi="Times New Roman" w:cs="Times New Roman"/>
                <w:sz w:val="12"/>
                <w:szCs w:val="12"/>
              </w:rPr>
              <w:t>0</w:t>
            </w:r>
          </w:p>
        </w:tc>
      </w:tr>
      <w:tr w:rsidR="00555104" w:rsidRPr="00555104" w:rsidTr="00DA1DAB">
        <w:trPr>
          <w:trHeight w:val="20"/>
        </w:trPr>
        <w:tc>
          <w:tcPr>
            <w:tcW w:w="567" w:type="dxa"/>
            <w:noWrap/>
            <w:hideMark/>
          </w:tcPr>
          <w:p w:rsidR="00555104" w:rsidRPr="00555104" w:rsidRDefault="00555104" w:rsidP="00555104">
            <w:pPr>
              <w:tabs>
                <w:tab w:val="left" w:pos="284"/>
              </w:tabs>
              <w:rPr>
                <w:rFonts w:ascii="Times New Roman" w:eastAsia="Calibri" w:hAnsi="Times New Roman" w:cs="Times New Roman"/>
                <w:sz w:val="12"/>
                <w:szCs w:val="12"/>
              </w:rPr>
            </w:pPr>
            <w:r w:rsidRPr="00555104">
              <w:rPr>
                <w:rFonts w:ascii="Times New Roman" w:eastAsia="Calibri" w:hAnsi="Times New Roman" w:cs="Times New Roman"/>
                <w:sz w:val="12"/>
                <w:szCs w:val="12"/>
              </w:rPr>
              <w:t>428</w:t>
            </w:r>
          </w:p>
        </w:tc>
        <w:tc>
          <w:tcPr>
            <w:tcW w:w="3828" w:type="dxa"/>
            <w:hideMark/>
          </w:tcPr>
          <w:p w:rsidR="00555104" w:rsidRPr="00555104" w:rsidRDefault="00555104" w:rsidP="00555104">
            <w:pPr>
              <w:tabs>
                <w:tab w:val="left" w:pos="284"/>
              </w:tabs>
              <w:rPr>
                <w:rFonts w:ascii="Times New Roman" w:eastAsia="Calibri" w:hAnsi="Times New Roman" w:cs="Times New Roman"/>
                <w:sz w:val="12"/>
                <w:szCs w:val="12"/>
              </w:rPr>
            </w:pPr>
            <w:r w:rsidRPr="00555104">
              <w:rPr>
                <w:rFonts w:ascii="Times New Roman" w:eastAsia="Calibri" w:hAnsi="Times New Roman" w:cs="Times New Roman"/>
                <w:sz w:val="12"/>
                <w:szCs w:val="12"/>
              </w:rPr>
              <w:t>Дорожное хозяйство (дорожные фонды)</w:t>
            </w:r>
          </w:p>
        </w:tc>
        <w:tc>
          <w:tcPr>
            <w:tcW w:w="425" w:type="dxa"/>
            <w:hideMark/>
          </w:tcPr>
          <w:p w:rsidR="00555104" w:rsidRPr="00555104" w:rsidRDefault="00555104" w:rsidP="00555104">
            <w:pPr>
              <w:tabs>
                <w:tab w:val="left" w:pos="284"/>
              </w:tabs>
              <w:rPr>
                <w:rFonts w:ascii="Times New Roman" w:eastAsia="Calibri" w:hAnsi="Times New Roman" w:cs="Times New Roman"/>
                <w:sz w:val="12"/>
                <w:szCs w:val="12"/>
              </w:rPr>
            </w:pPr>
            <w:r w:rsidRPr="00555104">
              <w:rPr>
                <w:rFonts w:ascii="Times New Roman" w:eastAsia="Calibri" w:hAnsi="Times New Roman" w:cs="Times New Roman"/>
                <w:sz w:val="12"/>
                <w:szCs w:val="12"/>
              </w:rPr>
              <w:t>04</w:t>
            </w:r>
          </w:p>
        </w:tc>
        <w:tc>
          <w:tcPr>
            <w:tcW w:w="425" w:type="dxa"/>
            <w:hideMark/>
          </w:tcPr>
          <w:p w:rsidR="00555104" w:rsidRPr="00555104" w:rsidRDefault="00555104" w:rsidP="00555104">
            <w:pPr>
              <w:tabs>
                <w:tab w:val="left" w:pos="284"/>
              </w:tabs>
              <w:rPr>
                <w:rFonts w:ascii="Times New Roman" w:eastAsia="Calibri" w:hAnsi="Times New Roman" w:cs="Times New Roman"/>
                <w:sz w:val="12"/>
                <w:szCs w:val="12"/>
              </w:rPr>
            </w:pPr>
            <w:r w:rsidRPr="00555104">
              <w:rPr>
                <w:rFonts w:ascii="Times New Roman" w:eastAsia="Calibri" w:hAnsi="Times New Roman" w:cs="Times New Roman"/>
                <w:sz w:val="12"/>
                <w:szCs w:val="12"/>
              </w:rPr>
              <w:t>09</w:t>
            </w:r>
          </w:p>
        </w:tc>
        <w:tc>
          <w:tcPr>
            <w:tcW w:w="851" w:type="dxa"/>
            <w:hideMark/>
          </w:tcPr>
          <w:p w:rsidR="00555104" w:rsidRPr="00555104" w:rsidRDefault="00555104" w:rsidP="00555104">
            <w:pPr>
              <w:tabs>
                <w:tab w:val="left" w:pos="284"/>
              </w:tabs>
              <w:rPr>
                <w:rFonts w:ascii="Times New Roman" w:eastAsia="Calibri" w:hAnsi="Times New Roman" w:cs="Times New Roman"/>
                <w:sz w:val="12"/>
                <w:szCs w:val="12"/>
              </w:rPr>
            </w:pPr>
          </w:p>
        </w:tc>
        <w:tc>
          <w:tcPr>
            <w:tcW w:w="425" w:type="dxa"/>
            <w:noWrap/>
            <w:hideMark/>
          </w:tcPr>
          <w:p w:rsidR="00555104" w:rsidRPr="00555104" w:rsidRDefault="00555104" w:rsidP="00555104">
            <w:pPr>
              <w:tabs>
                <w:tab w:val="left" w:pos="284"/>
              </w:tabs>
              <w:rPr>
                <w:rFonts w:ascii="Times New Roman" w:eastAsia="Calibri" w:hAnsi="Times New Roman" w:cs="Times New Roman"/>
                <w:sz w:val="12"/>
                <w:szCs w:val="12"/>
              </w:rPr>
            </w:pPr>
          </w:p>
        </w:tc>
        <w:tc>
          <w:tcPr>
            <w:tcW w:w="425" w:type="dxa"/>
            <w:hideMark/>
          </w:tcPr>
          <w:p w:rsidR="00555104" w:rsidRPr="00555104" w:rsidRDefault="00555104" w:rsidP="00555104">
            <w:pPr>
              <w:tabs>
                <w:tab w:val="left" w:pos="284"/>
              </w:tabs>
              <w:rPr>
                <w:rFonts w:ascii="Times New Roman" w:eastAsia="Calibri" w:hAnsi="Times New Roman" w:cs="Times New Roman"/>
                <w:bCs/>
                <w:sz w:val="12"/>
                <w:szCs w:val="12"/>
              </w:rPr>
            </w:pPr>
            <w:r w:rsidRPr="00555104">
              <w:rPr>
                <w:rFonts w:ascii="Times New Roman" w:eastAsia="Calibri" w:hAnsi="Times New Roman" w:cs="Times New Roman"/>
                <w:bCs/>
                <w:sz w:val="12"/>
                <w:szCs w:val="12"/>
              </w:rPr>
              <w:t>216</w:t>
            </w:r>
          </w:p>
        </w:tc>
        <w:tc>
          <w:tcPr>
            <w:tcW w:w="567" w:type="dxa"/>
            <w:hideMark/>
          </w:tcPr>
          <w:p w:rsidR="00555104" w:rsidRPr="00555104" w:rsidRDefault="00555104" w:rsidP="00555104">
            <w:pPr>
              <w:tabs>
                <w:tab w:val="left" w:pos="284"/>
              </w:tabs>
              <w:rPr>
                <w:rFonts w:ascii="Times New Roman" w:eastAsia="Calibri" w:hAnsi="Times New Roman" w:cs="Times New Roman"/>
                <w:bCs/>
                <w:sz w:val="12"/>
                <w:szCs w:val="12"/>
              </w:rPr>
            </w:pPr>
            <w:r w:rsidRPr="00555104">
              <w:rPr>
                <w:rFonts w:ascii="Times New Roman" w:eastAsia="Calibri" w:hAnsi="Times New Roman" w:cs="Times New Roman"/>
                <w:bCs/>
                <w:sz w:val="12"/>
                <w:szCs w:val="12"/>
              </w:rPr>
              <w:t>0</w:t>
            </w:r>
          </w:p>
        </w:tc>
      </w:tr>
      <w:tr w:rsidR="00555104" w:rsidRPr="00555104" w:rsidTr="00DA1DAB">
        <w:trPr>
          <w:trHeight w:val="20"/>
        </w:trPr>
        <w:tc>
          <w:tcPr>
            <w:tcW w:w="567" w:type="dxa"/>
            <w:noWrap/>
            <w:hideMark/>
          </w:tcPr>
          <w:p w:rsidR="00555104" w:rsidRPr="00555104" w:rsidRDefault="00555104" w:rsidP="00555104">
            <w:pPr>
              <w:tabs>
                <w:tab w:val="left" w:pos="284"/>
              </w:tabs>
              <w:rPr>
                <w:rFonts w:ascii="Times New Roman" w:eastAsia="Calibri" w:hAnsi="Times New Roman" w:cs="Times New Roman"/>
                <w:sz w:val="12"/>
                <w:szCs w:val="12"/>
              </w:rPr>
            </w:pPr>
            <w:r w:rsidRPr="00555104">
              <w:rPr>
                <w:rFonts w:ascii="Times New Roman" w:eastAsia="Calibri" w:hAnsi="Times New Roman" w:cs="Times New Roman"/>
                <w:sz w:val="12"/>
                <w:szCs w:val="12"/>
              </w:rPr>
              <w:t>428</w:t>
            </w:r>
          </w:p>
        </w:tc>
        <w:tc>
          <w:tcPr>
            <w:tcW w:w="3828" w:type="dxa"/>
            <w:hideMark/>
          </w:tcPr>
          <w:p w:rsidR="00555104" w:rsidRPr="00555104" w:rsidRDefault="00555104" w:rsidP="00555104">
            <w:pPr>
              <w:tabs>
                <w:tab w:val="left" w:pos="284"/>
              </w:tabs>
              <w:rPr>
                <w:rFonts w:ascii="Times New Roman" w:eastAsia="Calibri" w:hAnsi="Times New Roman" w:cs="Times New Roman"/>
                <w:sz w:val="12"/>
                <w:szCs w:val="12"/>
              </w:rPr>
            </w:pPr>
            <w:r w:rsidRPr="00555104">
              <w:rPr>
                <w:rFonts w:ascii="Times New Roman" w:eastAsia="Calibri" w:hAnsi="Times New Roman" w:cs="Times New Roman"/>
                <w:sz w:val="12"/>
                <w:szCs w:val="12"/>
              </w:rPr>
              <w:t>Муниципальная программа "Содержание улично-дорожной сети сельского поселения Кутузовский муниципального района Сергиевский"</w:t>
            </w:r>
          </w:p>
        </w:tc>
        <w:tc>
          <w:tcPr>
            <w:tcW w:w="425" w:type="dxa"/>
            <w:hideMark/>
          </w:tcPr>
          <w:p w:rsidR="00555104" w:rsidRPr="00555104" w:rsidRDefault="00555104" w:rsidP="00555104">
            <w:pPr>
              <w:tabs>
                <w:tab w:val="left" w:pos="284"/>
              </w:tabs>
              <w:rPr>
                <w:rFonts w:ascii="Times New Roman" w:eastAsia="Calibri" w:hAnsi="Times New Roman" w:cs="Times New Roman"/>
                <w:sz w:val="12"/>
                <w:szCs w:val="12"/>
              </w:rPr>
            </w:pPr>
            <w:r w:rsidRPr="00555104">
              <w:rPr>
                <w:rFonts w:ascii="Times New Roman" w:eastAsia="Calibri" w:hAnsi="Times New Roman" w:cs="Times New Roman"/>
                <w:sz w:val="12"/>
                <w:szCs w:val="12"/>
              </w:rPr>
              <w:t>04</w:t>
            </w:r>
          </w:p>
        </w:tc>
        <w:tc>
          <w:tcPr>
            <w:tcW w:w="425" w:type="dxa"/>
            <w:hideMark/>
          </w:tcPr>
          <w:p w:rsidR="00555104" w:rsidRPr="00555104" w:rsidRDefault="00555104" w:rsidP="00555104">
            <w:pPr>
              <w:tabs>
                <w:tab w:val="left" w:pos="284"/>
              </w:tabs>
              <w:rPr>
                <w:rFonts w:ascii="Times New Roman" w:eastAsia="Calibri" w:hAnsi="Times New Roman" w:cs="Times New Roman"/>
                <w:sz w:val="12"/>
                <w:szCs w:val="12"/>
              </w:rPr>
            </w:pPr>
            <w:r w:rsidRPr="00555104">
              <w:rPr>
                <w:rFonts w:ascii="Times New Roman" w:eastAsia="Calibri" w:hAnsi="Times New Roman" w:cs="Times New Roman"/>
                <w:sz w:val="12"/>
                <w:szCs w:val="12"/>
              </w:rPr>
              <w:t>09</w:t>
            </w:r>
          </w:p>
        </w:tc>
        <w:tc>
          <w:tcPr>
            <w:tcW w:w="851" w:type="dxa"/>
            <w:hideMark/>
          </w:tcPr>
          <w:p w:rsidR="00555104" w:rsidRPr="00555104" w:rsidRDefault="00555104" w:rsidP="00555104">
            <w:pPr>
              <w:tabs>
                <w:tab w:val="left" w:pos="284"/>
              </w:tabs>
              <w:rPr>
                <w:rFonts w:ascii="Times New Roman" w:eastAsia="Calibri" w:hAnsi="Times New Roman" w:cs="Times New Roman"/>
                <w:sz w:val="12"/>
                <w:szCs w:val="12"/>
              </w:rPr>
            </w:pPr>
            <w:r w:rsidRPr="00555104">
              <w:rPr>
                <w:rFonts w:ascii="Times New Roman" w:eastAsia="Calibri" w:hAnsi="Times New Roman" w:cs="Times New Roman"/>
                <w:sz w:val="12"/>
                <w:szCs w:val="12"/>
              </w:rPr>
              <w:t>4300000000</w:t>
            </w:r>
          </w:p>
        </w:tc>
        <w:tc>
          <w:tcPr>
            <w:tcW w:w="425" w:type="dxa"/>
            <w:noWrap/>
            <w:hideMark/>
          </w:tcPr>
          <w:p w:rsidR="00555104" w:rsidRPr="00555104" w:rsidRDefault="00555104" w:rsidP="00555104">
            <w:pPr>
              <w:tabs>
                <w:tab w:val="left" w:pos="284"/>
              </w:tabs>
              <w:rPr>
                <w:rFonts w:ascii="Times New Roman" w:eastAsia="Calibri" w:hAnsi="Times New Roman" w:cs="Times New Roman"/>
                <w:sz w:val="12"/>
                <w:szCs w:val="12"/>
              </w:rPr>
            </w:pPr>
          </w:p>
        </w:tc>
        <w:tc>
          <w:tcPr>
            <w:tcW w:w="425" w:type="dxa"/>
            <w:hideMark/>
          </w:tcPr>
          <w:p w:rsidR="00555104" w:rsidRPr="00555104" w:rsidRDefault="00555104" w:rsidP="00555104">
            <w:pPr>
              <w:tabs>
                <w:tab w:val="left" w:pos="284"/>
              </w:tabs>
              <w:rPr>
                <w:rFonts w:ascii="Times New Roman" w:eastAsia="Calibri" w:hAnsi="Times New Roman" w:cs="Times New Roman"/>
                <w:sz w:val="12"/>
                <w:szCs w:val="12"/>
              </w:rPr>
            </w:pPr>
            <w:r w:rsidRPr="00555104">
              <w:rPr>
                <w:rFonts w:ascii="Times New Roman" w:eastAsia="Calibri" w:hAnsi="Times New Roman" w:cs="Times New Roman"/>
                <w:sz w:val="12"/>
                <w:szCs w:val="12"/>
              </w:rPr>
              <w:t>216</w:t>
            </w:r>
          </w:p>
        </w:tc>
        <w:tc>
          <w:tcPr>
            <w:tcW w:w="567" w:type="dxa"/>
            <w:hideMark/>
          </w:tcPr>
          <w:p w:rsidR="00555104" w:rsidRPr="00555104" w:rsidRDefault="00555104" w:rsidP="00555104">
            <w:pPr>
              <w:tabs>
                <w:tab w:val="left" w:pos="284"/>
              </w:tabs>
              <w:rPr>
                <w:rFonts w:ascii="Times New Roman" w:eastAsia="Calibri" w:hAnsi="Times New Roman" w:cs="Times New Roman"/>
                <w:sz w:val="12"/>
                <w:szCs w:val="12"/>
              </w:rPr>
            </w:pPr>
            <w:r w:rsidRPr="00555104">
              <w:rPr>
                <w:rFonts w:ascii="Times New Roman" w:eastAsia="Calibri" w:hAnsi="Times New Roman" w:cs="Times New Roman"/>
                <w:sz w:val="12"/>
                <w:szCs w:val="12"/>
              </w:rPr>
              <w:t>0</w:t>
            </w:r>
          </w:p>
        </w:tc>
      </w:tr>
      <w:tr w:rsidR="00555104" w:rsidRPr="00555104" w:rsidTr="00DA1DAB">
        <w:trPr>
          <w:trHeight w:val="20"/>
        </w:trPr>
        <w:tc>
          <w:tcPr>
            <w:tcW w:w="567" w:type="dxa"/>
            <w:noWrap/>
            <w:hideMark/>
          </w:tcPr>
          <w:p w:rsidR="00555104" w:rsidRPr="00555104" w:rsidRDefault="00555104" w:rsidP="00555104">
            <w:pPr>
              <w:tabs>
                <w:tab w:val="left" w:pos="284"/>
              </w:tabs>
              <w:rPr>
                <w:rFonts w:ascii="Times New Roman" w:eastAsia="Calibri" w:hAnsi="Times New Roman" w:cs="Times New Roman"/>
                <w:sz w:val="12"/>
                <w:szCs w:val="12"/>
              </w:rPr>
            </w:pPr>
            <w:r w:rsidRPr="00555104">
              <w:rPr>
                <w:rFonts w:ascii="Times New Roman" w:eastAsia="Calibri" w:hAnsi="Times New Roman" w:cs="Times New Roman"/>
                <w:sz w:val="12"/>
                <w:szCs w:val="12"/>
              </w:rPr>
              <w:t>428</w:t>
            </w:r>
          </w:p>
        </w:tc>
        <w:tc>
          <w:tcPr>
            <w:tcW w:w="3828" w:type="dxa"/>
            <w:hideMark/>
          </w:tcPr>
          <w:p w:rsidR="00555104" w:rsidRPr="00555104" w:rsidRDefault="00555104" w:rsidP="00555104">
            <w:pPr>
              <w:tabs>
                <w:tab w:val="left" w:pos="284"/>
              </w:tabs>
              <w:rPr>
                <w:rFonts w:ascii="Times New Roman" w:eastAsia="Calibri" w:hAnsi="Times New Roman" w:cs="Times New Roman"/>
                <w:sz w:val="12"/>
                <w:szCs w:val="12"/>
              </w:rPr>
            </w:pPr>
            <w:r w:rsidRPr="00555104">
              <w:rPr>
                <w:rFonts w:ascii="Times New Roman" w:eastAsia="Calibri" w:hAnsi="Times New Roman" w:cs="Times New Roman"/>
                <w:sz w:val="12"/>
                <w:szCs w:val="12"/>
              </w:rPr>
              <w:t>Иные межбюджетные трансферты</w:t>
            </w:r>
          </w:p>
        </w:tc>
        <w:tc>
          <w:tcPr>
            <w:tcW w:w="425" w:type="dxa"/>
            <w:hideMark/>
          </w:tcPr>
          <w:p w:rsidR="00555104" w:rsidRPr="00555104" w:rsidRDefault="00555104" w:rsidP="00555104">
            <w:pPr>
              <w:tabs>
                <w:tab w:val="left" w:pos="284"/>
              </w:tabs>
              <w:rPr>
                <w:rFonts w:ascii="Times New Roman" w:eastAsia="Calibri" w:hAnsi="Times New Roman" w:cs="Times New Roman"/>
                <w:sz w:val="12"/>
                <w:szCs w:val="12"/>
              </w:rPr>
            </w:pPr>
            <w:r w:rsidRPr="00555104">
              <w:rPr>
                <w:rFonts w:ascii="Times New Roman" w:eastAsia="Calibri" w:hAnsi="Times New Roman" w:cs="Times New Roman"/>
                <w:sz w:val="12"/>
                <w:szCs w:val="12"/>
              </w:rPr>
              <w:t>04</w:t>
            </w:r>
          </w:p>
        </w:tc>
        <w:tc>
          <w:tcPr>
            <w:tcW w:w="425" w:type="dxa"/>
            <w:hideMark/>
          </w:tcPr>
          <w:p w:rsidR="00555104" w:rsidRPr="00555104" w:rsidRDefault="00555104" w:rsidP="00555104">
            <w:pPr>
              <w:tabs>
                <w:tab w:val="left" w:pos="284"/>
              </w:tabs>
              <w:rPr>
                <w:rFonts w:ascii="Times New Roman" w:eastAsia="Calibri" w:hAnsi="Times New Roman" w:cs="Times New Roman"/>
                <w:sz w:val="12"/>
                <w:szCs w:val="12"/>
              </w:rPr>
            </w:pPr>
            <w:r w:rsidRPr="00555104">
              <w:rPr>
                <w:rFonts w:ascii="Times New Roman" w:eastAsia="Calibri" w:hAnsi="Times New Roman" w:cs="Times New Roman"/>
                <w:sz w:val="12"/>
                <w:szCs w:val="12"/>
              </w:rPr>
              <w:t>09</w:t>
            </w:r>
          </w:p>
        </w:tc>
        <w:tc>
          <w:tcPr>
            <w:tcW w:w="851" w:type="dxa"/>
            <w:hideMark/>
          </w:tcPr>
          <w:p w:rsidR="00555104" w:rsidRPr="00555104" w:rsidRDefault="00555104" w:rsidP="00555104">
            <w:pPr>
              <w:tabs>
                <w:tab w:val="left" w:pos="284"/>
              </w:tabs>
              <w:rPr>
                <w:rFonts w:ascii="Times New Roman" w:eastAsia="Calibri" w:hAnsi="Times New Roman" w:cs="Times New Roman"/>
                <w:sz w:val="12"/>
                <w:szCs w:val="12"/>
              </w:rPr>
            </w:pPr>
            <w:r w:rsidRPr="00555104">
              <w:rPr>
                <w:rFonts w:ascii="Times New Roman" w:eastAsia="Calibri" w:hAnsi="Times New Roman" w:cs="Times New Roman"/>
                <w:sz w:val="12"/>
                <w:szCs w:val="12"/>
              </w:rPr>
              <w:t>4300000000</w:t>
            </w:r>
          </w:p>
        </w:tc>
        <w:tc>
          <w:tcPr>
            <w:tcW w:w="425" w:type="dxa"/>
            <w:noWrap/>
            <w:hideMark/>
          </w:tcPr>
          <w:p w:rsidR="00555104" w:rsidRPr="00555104" w:rsidRDefault="00555104" w:rsidP="00555104">
            <w:pPr>
              <w:tabs>
                <w:tab w:val="left" w:pos="284"/>
              </w:tabs>
              <w:rPr>
                <w:rFonts w:ascii="Times New Roman" w:eastAsia="Calibri" w:hAnsi="Times New Roman" w:cs="Times New Roman"/>
                <w:sz w:val="12"/>
                <w:szCs w:val="12"/>
              </w:rPr>
            </w:pPr>
            <w:r w:rsidRPr="00555104">
              <w:rPr>
                <w:rFonts w:ascii="Times New Roman" w:eastAsia="Calibri" w:hAnsi="Times New Roman" w:cs="Times New Roman"/>
                <w:sz w:val="12"/>
                <w:szCs w:val="12"/>
              </w:rPr>
              <w:t>540</w:t>
            </w:r>
          </w:p>
        </w:tc>
        <w:tc>
          <w:tcPr>
            <w:tcW w:w="425" w:type="dxa"/>
            <w:hideMark/>
          </w:tcPr>
          <w:p w:rsidR="00555104" w:rsidRPr="00555104" w:rsidRDefault="00555104" w:rsidP="00555104">
            <w:pPr>
              <w:tabs>
                <w:tab w:val="left" w:pos="284"/>
              </w:tabs>
              <w:rPr>
                <w:rFonts w:ascii="Times New Roman" w:eastAsia="Calibri" w:hAnsi="Times New Roman" w:cs="Times New Roman"/>
                <w:sz w:val="12"/>
                <w:szCs w:val="12"/>
              </w:rPr>
            </w:pPr>
            <w:r w:rsidRPr="00555104">
              <w:rPr>
                <w:rFonts w:ascii="Times New Roman" w:eastAsia="Calibri" w:hAnsi="Times New Roman" w:cs="Times New Roman"/>
                <w:sz w:val="12"/>
                <w:szCs w:val="12"/>
              </w:rPr>
              <w:t>216</w:t>
            </w:r>
          </w:p>
        </w:tc>
        <w:tc>
          <w:tcPr>
            <w:tcW w:w="567" w:type="dxa"/>
            <w:hideMark/>
          </w:tcPr>
          <w:p w:rsidR="00555104" w:rsidRPr="00555104" w:rsidRDefault="00555104" w:rsidP="00555104">
            <w:pPr>
              <w:tabs>
                <w:tab w:val="left" w:pos="284"/>
              </w:tabs>
              <w:rPr>
                <w:rFonts w:ascii="Times New Roman" w:eastAsia="Calibri" w:hAnsi="Times New Roman" w:cs="Times New Roman"/>
                <w:sz w:val="12"/>
                <w:szCs w:val="12"/>
              </w:rPr>
            </w:pPr>
            <w:r w:rsidRPr="00555104">
              <w:rPr>
                <w:rFonts w:ascii="Times New Roman" w:eastAsia="Calibri" w:hAnsi="Times New Roman" w:cs="Times New Roman"/>
                <w:sz w:val="12"/>
                <w:szCs w:val="12"/>
              </w:rPr>
              <w:t>0</w:t>
            </w:r>
          </w:p>
        </w:tc>
      </w:tr>
      <w:tr w:rsidR="00555104" w:rsidRPr="00555104" w:rsidTr="00DA1DAB">
        <w:trPr>
          <w:trHeight w:val="20"/>
        </w:trPr>
        <w:tc>
          <w:tcPr>
            <w:tcW w:w="567" w:type="dxa"/>
            <w:noWrap/>
            <w:hideMark/>
          </w:tcPr>
          <w:p w:rsidR="00555104" w:rsidRPr="00555104" w:rsidRDefault="00555104" w:rsidP="00555104">
            <w:pPr>
              <w:tabs>
                <w:tab w:val="left" w:pos="284"/>
              </w:tabs>
              <w:rPr>
                <w:rFonts w:ascii="Times New Roman" w:eastAsia="Calibri" w:hAnsi="Times New Roman" w:cs="Times New Roman"/>
                <w:sz w:val="12"/>
                <w:szCs w:val="12"/>
              </w:rPr>
            </w:pPr>
            <w:r w:rsidRPr="00555104">
              <w:rPr>
                <w:rFonts w:ascii="Times New Roman" w:eastAsia="Calibri" w:hAnsi="Times New Roman" w:cs="Times New Roman"/>
                <w:sz w:val="12"/>
                <w:szCs w:val="12"/>
              </w:rPr>
              <w:t>428</w:t>
            </w:r>
          </w:p>
        </w:tc>
        <w:tc>
          <w:tcPr>
            <w:tcW w:w="3828" w:type="dxa"/>
            <w:hideMark/>
          </w:tcPr>
          <w:p w:rsidR="00555104" w:rsidRPr="00555104" w:rsidRDefault="00555104" w:rsidP="00555104">
            <w:pPr>
              <w:tabs>
                <w:tab w:val="left" w:pos="284"/>
              </w:tabs>
              <w:rPr>
                <w:rFonts w:ascii="Times New Roman" w:eastAsia="Calibri" w:hAnsi="Times New Roman" w:cs="Times New Roman"/>
                <w:sz w:val="12"/>
                <w:szCs w:val="12"/>
              </w:rPr>
            </w:pPr>
            <w:r w:rsidRPr="00555104">
              <w:rPr>
                <w:rFonts w:ascii="Times New Roman" w:eastAsia="Calibri" w:hAnsi="Times New Roman" w:cs="Times New Roman"/>
                <w:sz w:val="12"/>
                <w:szCs w:val="12"/>
              </w:rPr>
              <w:t>Благоустройство</w:t>
            </w:r>
          </w:p>
        </w:tc>
        <w:tc>
          <w:tcPr>
            <w:tcW w:w="425" w:type="dxa"/>
            <w:noWrap/>
            <w:hideMark/>
          </w:tcPr>
          <w:p w:rsidR="00555104" w:rsidRPr="00555104" w:rsidRDefault="00555104" w:rsidP="00555104">
            <w:pPr>
              <w:tabs>
                <w:tab w:val="left" w:pos="284"/>
              </w:tabs>
              <w:rPr>
                <w:rFonts w:ascii="Times New Roman" w:eastAsia="Calibri" w:hAnsi="Times New Roman" w:cs="Times New Roman"/>
                <w:sz w:val="12"/>
                <w:szCs w:val="12"/>
              </w:rPr>
            </w:pPr>
            <w:r w:rsidRPr="00555104">
              <w:rPr>
                <w:rFonts w:ascii="Times New Roman" w:eastAsia="Calibri" w:hAnsi="Times New Roman" w:cs="Times New Roman"/>
                <w:sz w:val="12"/>
                <w:szCs w:val="12"/>
              </w:rPr>
              <w:t>05</w:t>
            </w:r>
          </w:p>
        </w:tc>
        <w:tc>
          <w:tcPr>
            <w:tcW w:w="425" w:type="dxa"/>
            <w:noWrap/>
            <w:hideMark/>
          </w:tcPr>
          <w:p w:rsidR="00555104" w:rsidRPr="00555104" w:rsidRDefault="00555104" w:rsidP="00555104">
            <w:pPr>
              <w:tabs>
                <w:tab w:val="left" w:pos="284"/>
              </w:tabs>
              <w:rPr>
                <w:rFonts w:ascii="Times New Roman" w:eastAsia="Calibri" w:hAnsi="Times New Roman" w:cs="Times New Roman"/>
                <w:sz w:val="12"/>
                <w:szCs w:val="12"/>
              </w:rPr>
            </w:pPr>
            <w:r w:rsidRPr="00555104">
              <w:rPr>
                <w:rFonts w:ascii="Times New Roman" w:eastAsia="Calibri" w:hAnsi="Times New Roman" w:cs="Times New Roman"/>
                <w:sz w:val="12"/>
                <w:szCs w:val="12"/>
              </w:rPr>
              <w:t>03</w:t>
            </w:r>
          </w:p>
        </w:tc>
        <w:tc>
          <w:tcPr>
            <w:tcW w:w="851" w:type="dxa"/>
            <w:hideMark/>
          </w:tcPr>
          <w:p w:rsidR="00555104" w:rsidRPr="00555104" w:rsidRDefault="00555104" w:rsidP="00555104">
            <w:pPr>
              <w:tabs>
                <w:tab w:val="left" w:pos="284"/>
              </w:tabs>
              <w:rPr>
                <w:rFonts w:ascii="Times New Roman" w:eastAsia="Calibri" w:hAnsi="Times New Roman" w:cs="Times New Roman"/>
                <w:sz w:val="12"/>
                <w:szCs w:val="12"/>
              </w:rPr>
            </w:pPr>
          </w:p>
        </w:tc>
        <w:tc>
          <w:tcPr>
            <w:tcW w:w="425" w:type="dxa"/>
            <w:noWrap/>
            <w:hideMark/>
          </w:tcPr>
          <w:p w:rsidR="00555104" w:rsidRPr="00555104" w:rsidRDefault="00555104" w:rsidP="00555104">
            <w:pPr>
              <w:tabs>
                <w:tab w:val="left" w:pos="284"/>
              </w:tabs>
              <w:rPr>
                <w:rFonts w:ascii="Times New Roman" w:eastAsia="Calibri" w:hAnsi="Times New Roman" w:cs="Times New Roman"/>
                <w:sz w:val="12"/>
                <w:szCs w:val="12"/>
              </w:rPr>
            </w:pPr>
          </w:p>
        </w:tc>
        <w:tc>
          <w:tcPr>
            <w:tcW w:w="425" w:type="dxa"/>
            <w:hideMark/>
          </w:tcPr>
          <w:p w:rsidR="00555104" w:rsidRPr="00555104" w:rsidRDefault="00555104" w:rsidP="00555104">
            <w:pPr>
              <w:tabs>
                <w:tab w:val="left" w:pos="284"/>
              </w:tabs>
              <w:rPr>
                <w:rFonts w:ascii="Times New Roman" w:eastAsia="Calibri" w:hAnsi="Times New Roman" w:cs="Times New Roman"/>
                <w:bCs/>
                <w:sz w:val="12"/>
                <w:szCs w:val="12"/>
              </w:rPr>
            </w:pPr>
            <w:r w:rsidRPr="00555104">
              <w:rPr>
                <w:rFonts w:ascii="Times New Roman" w:eastAsia="Calibri" w:hAnsi="Times New Roman" w:cs="Times New Roman"/>
                <w:bCs/>
                <w:sz w:val="12"/>
                <w:szCs w:val="12"/>
              </w:rPr>
              <w:t>133</w:t>
            </w:r>
          </w:p>
        </w:tc>
        <w:tc>
          <w:tcPr>
            <w:tcW w:w="567" w:type="dxa"/>
            <w:hideMark/>
          </w:tcPr>
          <w:p w:rsidR="00555104" w:rsidRPr="00555104" w:rsidRDefault="00555104" w:rsidP="00555104">
            <w:pPr>
              <w:tabs>
                <w:tab w:val="left" w:pos="284"/>
              </w:tabs>
              <w:rPr>
                <w:rFonts w:ascii="Times New Roman" w:eastAsia="Calibri" w:hAnsi="Times New Roman" w:cs="Times New Roman"/>
                <w:bCs/>
                <w:sz w:val="12"/>
                <w:szCs w:val="12"/>
              </w:rPr>
            </w:pPr>
            <w:r w:rsidRPr="00555104">
              <w:rPr>
                <w:rFonts w:ascii="Times New Roman" w:eastAsia="Calibri" w:hAnsi="Times New Roman" w:cs="Times New Roman"/>
                <w:bCs/>
                <w:sz w:val="12"/>
                <w:szCs w:val="12"/>
              </w:rPr>
              <w:t>68</w:t>
            </w:r>
          </w:p>
        </w:tc>
      </w:tr>
      <w:tr w:rsidR="00555104" w:rsidRPr="00555104" w:rsidTr="00DA1DAB">
        <w:trPr>
          <w:trHeight w:val="20"/>
        </w:trPr>
        <w:tc>
          <w:tcPr>
            <w:tcW w:w="567" w:type="dxa"/>
            <w:noWrap/>
            <w:hideMark/>
          </w:tcPr>
          <w:p w:rsidR="00555104" w:rsidRPr="00555104" w:rsidRDefault="00555104" w:rsidP="00555104">
            <w:pPr>
              <w:tabs>
                <w:tab w:val="left" w:pos="284"/>
              </w:tabs>
              <w:rPr>
                <w:rFonts w:ascii="Times New Roman" w:eastAsia="Calibri" w:hAnsi="Times New Roman" w:cs="Times New Roman"/>
                <w:sz w:val="12"/>
                <w:szCs w:val="12"/>
              </w:rPr>
            </w:pPr>
            <w:r w:rsidRPr="00555104">
              <w:rPr>
                <w:rFonts w:ascii="Times New Roman" w:eastAsia="Calibri" w:hAnsi="Times New Roman" w:cs="Times New Roman"/>
                <w:sz w:val="12"/>
                <w:szCs w:val="12"/>
              </w:rPr>
              <w:t>428</w:t>
            </w:r>
          </w:p>
        </w:tc>
        <w:tc>
          <w:tcPr>
            <w:tcW w:w="3828" w:type="dxa"/>
            <w:hideMark/>
          </w:tcPr>
          <w:p w:rsidR="00555104" w:rsidRPr="00555104" w:rsidRDefault="00555104" w:rsidP="00555104">
            <w:pPr>
              <w:tabs>
                <w:tab w:val="left" w:pos="284"/>
              </w:tabs>
              <w:rPr>
                <w:rFonts w:ascii="Times New Roman" w:eastAsia="Calibri" w:hAnsi="Times New Roman" w:cs="Times New Roman"/>
                <w:sz w:val="12"/>
                <w:szCs w:val="12"/>
              </w:rPr>
            </w:pPr>
            <w:r w:rsidRPr="00555104">
              <w:rPr>
                <w:rFonts w:ascii="Times New Roman" w:eastAsia="Calibri" w:hAnsi="Times New Roman" w:cs="Times New Roman"/>
                <w:sz w:val="12"/>
                <w:szCs w:val="12"/>
              </w:rPr>
              <w:t>Муниципальная программа "Благоустройство территории сельского  поселения Кутузовский муниципального района Сергиевский"</w:t>
            </w:r>
          </w:p>
        </w:tc>
        <w:tc>
          <w:tcPr>
            <w:tcW w:w="425" w:type="dxa"/>
            <w:noWrap/>
            <w:hideMark/>
          </w:tcPr>
          <w:p w:rsidR="00555104" w:rsidRPr="00555104" w:rsidRDefault="00555104" w:rsidP="00555104">
            <w:pPr>
              <w:tabs>
                <w:tab w:val="left" w:pos="284"/>
              </w:tabs>
              <w:rPr>
                <w:rFonts w:ascii="Times New Roman" w:eastAsia="Calibri" w:hAnsi="Times New Roman" w:cs="Times New Roman"/>
                <w:sz w:val="12"/>
                <w:szCs w:val="12"/>
              </w:rPr>
            </w:pPr>
            <w:r w:rsidRPr="00555104">
              <w:rPr>
                <w:rFonts w:ascii="Times New Roman" w:eastAsia="Calibri" w:hAnsi="Times New Roman" w:cs="Times New Roman"/>
                <w:sz w:val="12"/>
                <w:szCs w:val="12"/>
              </w:rPr>
              <w:t>05</w:t>
            </w:r>
          </w:p>
        </w:tc>
        <w:tc>
          <w:tcPr>
            <w:tcW w:w="425" w:type="dxa"/>
            <w:noWrap/>
            <w:hideMark/>
          </w:tcPr>
          <w:p w:rsidR="00555104" w:rsidRPr="00555104" w:rsidRDefault="00555104" w:rsidP="00555104">
            <w:pPr>
              <w:tabs>
                <w:tab w:val="left" w:pos="284"/>
              </w:tabs>
              <w:rPr>
                <w:rFonts w:ascii="Times New Roman" w:eastAsia="Calibri" w:hAnsi="Times New Roman" w:cs="Times New Roman"/>
                <w:sz w:val="12"/>
                <w:szCs w:val="12"/>
              </w:rPr>
            </w:pPr>
            <w:r w:rsidRPr="00555104">
              <w:rPr>
                <w:rFonts w:ascii="Times New Roman" w:eastAsia="Calibri" w:hAnsi="Times New Roman" w:cs="Times New Roman"/>
                <w:sz w:val="12"/>
                <w:szCs w:val="12"/>
              </w:rPr>
              <w:t>03</w:t>
            </w:r>
          </w:p>
        </w:tc>
        <w:tc>
          <w:tcPr>
            <w:tcW w:w="851" w:type="dxa"/>
            <w:hideMark/>
          </w:tcPr>
          <w:p w:rsidR="00555104" w:rsidRPr="00555104" w:rsidRDefault="00555104" w:rsidP="00555104">
            <w:pPr>
              <w:tabs>
                <w:tab w:val="left" w:pos="284"/>
              </w:tabs>
              <w:rPr>
                <w:rFonts w:ascii="Times New Roman" w:eastAsia="Calibri" w:hAnsi="Times New Roman" w:cs="Times New Roman"/>
                <w:sz w:val="12"/>
                <w:szCs w:val="12"/>
              </w:rPr>
            </w:pPr>
            <w:r w:rsidRPr="00555104">
              <w:rPr>
                <w:rFonts w:ascii="Times New Roman" w:eastAsia="Calibri" w:hAnsi="Times New Roman" w:cs="Times New Roman"/>
                <w:sz w:val="12"/>
                <w:szCs w:val="12"/>
              </w:rPr>
              <w:t>3900000000</w:t>
            </w:r>
          </w:p>
        </w:tc>
        <w:tc>
          <w:tcPr>
            <w:tcW w:w="425" w:type="dxa"/>
            <w:noWrap/>
            <w:hideMark/>
          </w:tcPr>
          <w:p w:rsidR="00555104" w:rsidRPr="00555104" w:rsidRDefault="00555104" w:rsidP="00555104">
            <w:pPr>
              <w:tabs>
                <w:tab w:val="left" w:pos="284"/>
              </w:tabs>
              <w:rPr>
                <w:rFonts w:ascii="Times New Roman" w:eastAsia="Calibri" w:hAnsi="Times New Roman" w:cs="Times New Roman"/>
                <w:sz w:val="12"/>
                <w:szCs w:val="12"/>
              </w:rPr>
            </w:pPr>
          </w:p>
        </w:tc>
        <w:tc>
          <w:tcPr>
            <w:tcW w:w="425" w:type="dxa"/>
            <w:hideMark/>
          </w:tcPr>
          <w:p w:rsidR="00555104" w:rsidRPr="00555104" w:rsidRDefault="00555104" w:rsidP="00555104">
            <w:pPr>
              <w:tabs>
                <w:tab w:val="left" w:pos="284"/>
              </w:tabs>
              <w:rPr>
                <w:rFonts w:ascii="Times New Roman" w:eastAsia="Calibri" w:hAnsi="Times New Roman" w:cs="Times New Roman"/>
                <w:sz w:val="12"/>
                <w:szCs w:val="12"/>
              </w:rPr>
            </w:pPr>
            <w:r w:rsidRPr="00555104">
              <w:rPr>
                <w:rFonts w:ascii="Times New Roman" w:eastAsia="Calibri" w:hAnsi="Times New Roman" w:cs="Times New Roman"/>
                <w:sz w:val="12"/>
                <w:szCs w:val="12"/>
              </w:rPr>
              <w:t>133</w:t>
            </w:r>
          </w:p>
        </w:tc>
        <w:tc>
          <w:tcPr>
            <w:tcW w:w="567" w:type="dxa"/>
            <w:hideMark/>
          </w:tcPr>
          <w:p w:rsidR="00555104" w:rsidRPr="00555104" w:rsidRDefault="00555104" w:rsidP="00555104">
            <w:pPr>
              <w:tabs>
                <w:tab w:val="left" w:pos="284"/>
              </w:tabs>
              <w:rPr>
                <w:rFonts w:ascii="Times New Roman" w:eastAsia="Calibri" w:hAnsi="Times New Roman" w:cs="Times New Roman"/>
                <w:sz w:val="12"/>
                <w:szCs w:val="12"/>
              </w:rPr>
            </w:pPr>
            <w:r w:rsidRPr="00555104">
              <w:rPr>
                <w:rFonts w:ascii="Times New Roman" w:eastAsia="Calibri" w:hAnsi="Times New Roman" w:cs="Times New Roman"/>
                <w:sz w:val="12"/>
                <w:szCs w:val="12"/>
              </w:rPr>
              <w:t>68</w:t>
            </w:r>
          </w:p>
        </w:tc>
      </w:tr>
      <w:tr w:rsidR="00555104" w:rsidRPr="00555104" w:rsidTr="00DA1DAB">
        <w:trPr>
          <w:trHeight w:val="20"/>
        </w:trPr>
        <w:tc>
          <w:tcPr>
            <w:tcW w:w="567" w:type="dxa"/>
            <w:noWrap/>
            <w:hideMark/>
          </w:tcPr>
          <w:p w:rsidR="00555104" w:rsidRPr="00555104" w:rsidRDefault="00555104" w:rsidP="00555104">
            <w:pPr>
              <w:tabs>
                <w:tab w:val="left" w:pos="284"/>
              </w:tabs>
              <w:rPr>
                <w:rFonts w:ascii="Times New Roman" w:eastAsia="Calibri" w:hAnsi="Times New Roman" w:cs="Times New Roman"/>
                <w:sz w:val="12"/>
                <w:szCs w:val="12"/>
              </w:rPr>
            </w:pPr>
            <w:r w:rsidRPr="00555104">
              <w:rPr>
                <w:rFonts w:ascii="Times New Roman" w:eastAsia="Calibri" w:hAnsi="Times New Roman" w:cs="Times New Roman"/>
                <w:sz w:val="12"/>
                <w:szCs w:val="12"/>
              </w:rPr>
              <w:t>428</w:t>
            </w:r>
          </w:p>
        </w:tc>
        <w:tc>
          <w:tcPr>
            <w:tcW w:w="3828" w:type="dxa"/>
            <w:hideMark/>
          </w:tcPr>
          <w:p w:rsidR="00555104" w:rsidRPr="00555104" w:rsidRDefault="00555104" w:rsidP="00555104">
            <w:pPr>
              <w:tabs>
                <w:tab w:val="left" w:pos="284"/>
              </w:tabs>
              <w:rPr>
                <w:rFonts w:ascii="Times New Roman" w:eastAsia="Calibri" w:hAnsi="Times New Roman" w:cs="Times New Roman"/>
                <w:sz w:val="12"/>
                <w:szCs w:val="12"/>
              </w:rPr>
            </w:pPr>
            <w:r w:rsidRPr="0055510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555104" w:rsidRPr="00555104" w:rsidRDefault="00555104" w:rsidP="00555104">
            <w:pPr>
              <w:tabs>
                <w:tab w:val="left" w:pos="284"/>
              </w:tabs>
              <w:rPr>
                <w:rFonts w:ascii="Times New Roman" w:eastAsia="Calibri" w:hAnsi="Times New Roman" w:cs="Times New Roman"/>
                <w:sz w:val="12"/>
                <w:szCs w:val="12"/>
              </w:rPr>
            </w:pPr>
            <w:r w:rsidRPr="00555104">
              <w:rPr>
                <w:rFonts w:ascii="Times New Roman" w:eastAsia="Calibri" w:hAnsi="Times New Roman" w:cs="Times New Roman"/>
                <w:sz w:val="12"/>
                <w:szCs w:val="12"/>
              </w:rPr>
              <w:t>05</w:t>
            </w:r>
          </w:p>
        </w:tc>
        <w:tc>
          <w:tcPr>
            <w:tcW w:w="425" w:type="dxa"/>
            <w:noWrap/>
            <w:hideMark/>
          </w:tcPr>
          <w:p w:rsidR="00555104" w:rsidRPr="00555104" w:rsidRDefault="00555104" w:rsidP="00555104">
            <w:pPr>
              <w:tabs>
                <w:tab w:val="left" w:pos="284"/>
              </w:tabs>
              <w:rPr>
                <w:rFonts w:ascii="Times New Roman" w:eastAsia="Calibri" w:hAnsi="Times New Roman" w:cs="Times New Roman"/>
                <w:sz w:val="12"/>
                <w:szCs w:val="12"/>
              </w:rPr>
            </w:pPr>
            <w:r w:rsidRPr="00555104">
              <w:rPr>
                <w:rFonts w:ascii="Times New Roman" w:eastAsia="Calibri" w:hAnsi="Times New Roman" w:cs="Times New Roman"/>
                <w:sz w:val="12"/>
                <w:szCs w:val="12"/>
              </w:rPr>
              <w:t>03</w:t>
            </w:r>
          </w:p>
        </w:tc>
        <w:tc>
          <w:tcPr>
            <w:tcW w:w="851" w:type="dxa"/>
            <w:hideMark/>
          </w:tcPr>
          <w:p w:rsidR="00555104" w:rsidRPr="00555104" w:rsidRDefault="00555104" w:rsidP="00555104">
            <w:pPr>
              <w:tabs>
                <w:tab w:val="left" w:pos="284"/>
              </w:tabs>
              <w:rPr>
                <w:rFonts w:ascii="Times New Roman" w:eastAsia="Calibri" w:hAnsi="Times New Roman" w:cs="Times New Roman"/>
                <w:sz w:val="12"/>
                <w:szCs w:val="12"/>
              </w:rPr>
            </w:pPr>
            <w:r w:rsidRPr="00555104">
              <w:rPr>
                <w:rFonts w:ascii="Times New Roman" w:eastAsia="Calibri" w:hAnsi="Times New Roman" w:cs="Times New Roman"/>
                <w:sz w:val="12"/>
                <w:szCs w:val="12"/>
              </w:rPr>
              <w:t>3900000000</w:t>
            </w:r>
          </w:p>
        </w:tc>
        <w:tc>
          <w:tcPr>
            <w:tcW w:w="425" w:type="dxa"/>
            <w:noWrap/>
            <w:hideMark/>
          </w:tcPr>
          <w:p w:rsidR="00555104" w:rsidRPr="00555104" w:rsidRDefault="00555104" w:rsidP="00555104">
            <w:pPr>
              <w:tabs>
                <w:tab w:val="left" w:pos="284"/>
              </w:tabs>
              <w:rPr>
                <w:rFonts w:ascii="Times New Roman" w:eastAsia="Calibri" w:hAnsi="Times New Roman" w:cs="Times New Roman"/>
                <w:sz w:val="12"/>
                <w:szCs w:val="12"/>
              </w:rPr>
            </w:pPr>
            <w:r w:rsidRPr="00555104">
              <w:rPr>
                <w:rFonts w:ascii="Times New Roman" w:eastAsia="Calibri" w:hAnsi="Times New Roman" w:cs="Times New Roman"/>
                <w:sz w:val="12"/>
                <w:szCs w:val="12"/>
              </w:rPr>
              <w:t>240</w:t>
            </w:r>
          </w:p>
        </w:tc>
        <w:tc>
          <w:tcPr>
            <w:tcW w:w="425" w:type="dxa"/>
            <w:hideMark/>
          </w:tcPr>
          <w:p w:rsidR="00555104" w:rsidRPr="00555104" w:rsidRDefault="00555104" w:rsidP="00555104">
            <w:pPr>
              <w:tabs>
                <w:tab w:val="left" w:pos="284"/>
              </w:tabs>
              <w:rPr>
                <w:rFonts w:ascii="Times New Roman" w:eastAsia="Calibri" w:hAnsi="Times New Roman" w:cs="Times New Roman"/>
                <w:sz w:val="12"/>
                <w:szCs w:val="12"/>
              </w:rPr>
            </w:pPr>
            <w:r w:rsidRPr="00555104">
              <w:rPr>
                <w:rFonts w:ascii="Times New Roman" w:eastAsia="Calibri" w:hAnsi="Times New Roman" w:cs="Times New Roman"/>
                <w:sz w:val="12"/>
                <w:szCs w:val="12"/>
              </w:rPr>
              <w:t>131</w:t>
            </w:r>
          </w:p>
        </w:tc>
        <w:tc>
          <w:tcPr>
            <w:tcW w:w="567" w:type="dxa"/>
            <w:hideMark/>
          </w:tcPr>
          <w:p w:rsidR="00555104" w:rsidRPr="00555104" w:rsidRDefault="00555104" w:rsidP="00555104">
            <w:pPr>
              <w:tabs>
                <w:tab w:val="left" w:pos="284"/>
              </w:tabs>
              <w:rPr>
                <w:rFonts w:ascii="Times New Roman" w:eastAsia="Calibri" w:hAnsi="Times New Roman" w:cs="Times New Roman"/>
                <w:sz w:val="12"/>
                <w:szCs w:val="12"/>
              </w:rPr>
            </w:pPr>
            <w:r w:rsidRPr="00555104">
              <w:rPr>
                <w:rFonts w:ascii="Times New Roman" w:eastAsia="Calibri" w:hAnsi="Times New Roman" w:cs="Times New Roman"/>
                <w:sz w:val="12"/>
                <w:szCs w:val="12"/>
              </w:rPr>
              <w:t>68</w:t>
            </w:r>
          </w:p>
        </w:tc>
      </w:tr>
      <w:tr w:rsidR="00555104" w:rsidRPr="00555104" w:rsidTr="00DA1DAB">
        <w:trPr>
          <w:trHeight w:val="20"/>
        </w:trPr>
        <w:tc>
          <w:tcPr>
            <w:tcW w:w="567" w:type="dxa"/>
            <w:noWrap/>
            <w:hideMark/>
          </w:tcPr>
          <w:p w:rsidR="00555104" w:rsidRPr="00555104" w:rsidRDefault="00555104" w:rsidP="00555104">
            <w:pPr>
              <w:tabs>
                <w:tab w:val="left" w:pos="284"/>
              </w:tabs>
              <w:rPr>
                <w:rFonts w:ascii="Times New Roman" w:eastAsia="Calibri" w:hAnsi="Times New Roman" w:cs="Times New Roman"/>
                <w:sz w:val="12"/>
                <w:szCs w:val="12"/>
              </w:rPr>
            </w:pPr>
            <w:r w:rsidRPr="00555104">
              <w:rPr>
                <w:rFonts w:ascii="Times New Roman" w:eastAsia="Calibri" w:hAnsi="Times New Roman" w:cs="Times New Roman"/>
                <w:sz w:val="12"/>
                <w:szCs w:val="12"/>
              </w:rPr>
              <w:t>428</w:t>
            </w:r>
          </w:p>
        </w:tc>
        <w:tc>
          <w:tcPr>
            <w:tcW w:w="3828" w:type="dxa"/>
            <w:hideMark/>
          </w:tcPr>
          <w:p w:rsidR="00555104" w:rsidRPr="00555104" w:rsidRDefault="00555104" w:rsidP="00555104">
            <w:pPr>
              <w:tabs>
                <w:tab w:val="left" w:pos="284"/>
              </w:tabs>
              <w:rPr>
                <w:rFonts w:ascii="Times New Roman" w:eastAsia="Calibri" w:hAnsi="Times New Roman" w:cs="Times New Roman"/>
                <w:sz w:val="12"/>
                <w:szCs w:val="12"/>
              </w:rPr>
            </w:pPr>
            <w:r w:rsidRPr="00555104">
              <w:rPr>
                <w:rFonts w:ascii="Times New Roman" w:eastAsia="Calibri" w:hAnsi="Times New Roman" w:cs="Times New Roman"/>
                <w:sz w:val="12"/>
                <w:szCs w:val="12"/>
              </w:rPr>
              <w:t>Уплата налогов, сборов и иных платежей</w:t>
            </w:r>
          </w:p>
        </w:tc>
        <w:tc>
          <w:tcPr>
            <w:tcW w:w="425" w:type="dxa"/>
            <w:noWrap/>
            <w:hideMark/>
          </w:tcPr>
          <w:p w:rsidR="00555104" w:rsidRPr="00555104" w:rsidRDefault="00555104" w:rsidP="00555104">
            <w:pPr>
              <w:tabs>
                <w:tab w:val="left" w:pos="284"/>
              </w:tabs>
              <w:rPr>
                <w:rFonts w:ascii="Times New Roman" w:eastAsia="Calibri" w:hAnsi="Times New Roman" w:cs="Times New Roman"/>
                <w:sz w:val="12"/>
                <w:szCs w:val="12"/>
              </w:rPr>
            </w:pPr>
            <w:r w:rsidRPr="00555104">
              <w:rPr>
                <w:rFonts w:ascii="Times New Roman" w:eastAsia="Calibri" w:hAnsi="Times New Roman" w:cs="Times New Roman"/>
                <w:sz w:val="12"/>
                <w:szCs w:val="12"/>
              </w:rPr>
              <w:t>05</w:t>
            </w:r>
          </w:p>
        </w:tc>
        <w:tc>
          <w:tcPr>
            <w:tcW w:w="425" w:type="dxa"/>
            <w:noWrap/>
            <w:hideMark/>
          </w:tcPr>
          <w:p w:rsidR="00555104" w:rsidRPr="00555104" w:rsidRDefault="00555104" w:rsidP="00555104">
            <w:pPr>
              <w:tabs>
                <w:tab w:val="left" w:pos="284"/>
              </w:tabs>
              <w:rPr>
                <w:rFonts w:ascii="Times New Roman" w:eastAsia="Calibri" w:hAnsi="Times New Roman" w:cs="Times New Roman"/>
                <w:sz w:val="12"/>
                <w:szCs w:val="12"/>
              </w:rPr>
            </w:pPr>
            <w:r w:rsidRPr="00555104">
              <w:rPr>
                <w:rFonts w:ascii="Times New Roman" w:eastAsia="Calibri" w:hAnsi="Times New Roman" w:cs="Times New Roman"/>
                <w:sz w:val="12"/>
                <w:szCs w:val="12"/>
              </w:rPr>
              <w:t>03</w:t>
            </w:r>
          </w:p>
        </w:tc>
        <w:tc>
          <w:tcPr>
            <w:tcW w:w="851" w:type="dxa"/>
            <w:hideMark/>
          </w:tcPr>
          <w:p w:rsidR="00555104" w:rsidRPr="00555104" w:rsidRDefault="00555104" w:rsidP="00555104">
            <w:pPr>
              <w:tabs>
                <w:tab w:val="left" w:pos="284"/>
              </w:tabs>
              <w:rPr>
                <w:rFonts w:ascii="Times New Roman" w:eastAsia="Calibri" w:hAnsi="Times New Roman" w:cs="Times New Roman"/>
                <w:sz w:val="12"/>
                <w:szCs w:val="12"/>
              </w:rPr>
            </w:pPr>
            <w:r w:rsidRPr="00555104">
              <w:rPr>
                <w:rFonts w:ascii="Times New Roman" w:eastAsia="Calibri" w:hAnsi="Times New Roman" w:cs="Times New Roman"/>
                <w:sz w:val="12"/>
                <w:szCs w:val="12"/>
              </w:rPr>
              <w:t>3900000000</w:t>
            </w:r>
          </w:p>
        </w:tc>
        <w:tc>
          <w:tcPr>
            <w:tcW w:w="425" w:type="dxa"/>
            <w:noWrap/>
            <w:hideMark/>
          </w:tcPr>
          <w:p w:rsidR="00555104" w:rsidRPr="00555104" w:rsidRDefault="00555104" w:rsidP="00555104">
            <w:pPr>
              <w:tabs>
                <w:tab w:val="left" w:pos="284"/>
              </w:tabs>
              <w:rPr>
                <w:rFonts w:ascii="Times New Roman" w:eastAsia="Calibri" w:hAnsi="Times New Roman" w:cs="Times New Roman"/>
                <w:sz w:val="12"/>
                <w:szCs w:val="12"/>
              </w:rPr>
            </w:pPr>
            <w:r w:rsidRPr="00555104">
              <w:rPr>
                <w:rFonts w:ascii="Times New Roman" w:eastAsia="Calibri" w:hAnsi="Times New Roman" w:cs="Times New Roman"/>
                <w:sz w:val="12"/>
                <w:szCs w:val="12"/>
              </w:rPr>
              <w:t>850</w:t>
            </w:r>
          </w:p>
        </w:tc>
        <w:tc>
          <w:tcPr>
            <w:tcW w:w="425" w:type="dxa"/>
            <w:hideMark/>
          </w:tcPr>
          <w:p w:rsidR="00555104" w:rsidRPr="00555104" w:rsidRDefault="00555104" w:rsidP="00555104">
            <w:pPr>
              <w:tabs>
                <w:tab w:val="left" w:pos="284"/>
              </w:tabs>
              <w:rPr>
                <w:rFonts w:ascii="Times New Roman" w:eastAsia="Calibri" w:hAnsi="Times New Roman" w:cs="Times New Roman"/>
                <w:sz w:val="12"/>
                <w:szCs w:val="12"/>
              </w:rPr>
            </w:pPr>
            <w:r w:rsidRPr="00555104">
              <w:rPr>
                <w:rFonts w:ascii="Times New Roman" w:eastAsia="Calibri" w:hAnsi="Times New Roman" w:cs="Times New Roman"/>
                <w:sz w:val="12"/>
                <w:szCs w:val="12"/>
              </w:rPr>
              <w:t>2</w:t>
            </w:r>
          </w:p>
        </w:tc>
        <w:tc>
          <w:tcPr>
            <w:tcW w:w="567" w:type="dxa"/>
            <w:hideMark/>
          </w:tcPr>
          <w:p w:rsidR="00555104" w:rsidRPr="00555104" w:rsidRDefault="00555104" w:rsidP="00555104">
            <w:pPr>
              <w:tabs>
                <w:tab w:val="left" w:pos="284"/>
              </w:tabs>
              <w:rPr>
                <w:rFonts w:ascii="Times New Roman" w:eastAsia="Calibri" w:hAnsi="Times New Roman" w:cs="Times New Roman"/>
                <w:sz w:val="12"/>
                <w:szCs w:val="12"/>
              </w:rPr>
            </w:pPr>
            <w:r w:rsidRPr="00555104">
              <w:rPr>
                <w:rFonts w:ascii="Times New Roman" w:eastAsia="Calibri" w:hAnsi="Times New Roman" w:cs="Times New Roman"/>
                <w:sz w:val="12"/>
                <w:szCs w:val="12"/>
              </w:rPr>
              <w:t>0</w:t>
            </w:r>
          </w:p>
        </w:tc>
      </w:tr>
      <w:tr w:rsidR="00555104" w:rsidRPr="00555104" w:rsidTr="00DA1DAB">
        <w:trPr>
          <w:trHeight w:val="20"/>
        </w:trPr>
        <w:tc>
          <w:tcPr>
            <w:tcW w:w="567" w:type="dxa"/>
            <w:noWrap/>
            <w:hideMark/>
          </w:tcPr>
          <w:p w:rsidR="00555104" w:rsidRPr="00555104" w:rsidRDefault="00555104" w:rsidP="00555104">
            <w:pPr>
              <w:tabs>
                <w:tab w:val="left" w:pos="284"/>
              </w:tabs>
              <w:rPr>
                <w:rFonts w:ascii="Times New Roman" w:eastAsia="Calibri" w:hAnsi="Times New Roman" w:cs="Times New Roman"/>
                <w:sz w:val="12"/>
                <w:szCs w:val="12"/>
              </w:rPr>
            </w:pPr>
            <w:r w:rsidRPr="00555104">
              <w:rPr>
                <w:rFonts w:ascii="Times New Roman" w:eastAsia="Calibri" w:hAnsi="Times New Roman" w:cs="Times New Roman"/>
                <w:sz w:val="12"/>
                <w:szCs w:val="12"/>
              </w:rPr>
              <w:t>428</w:t>
            </w:r>
          </w:p>
        </w:tc>
        <w:tc>
          <w:tcPr>
            <w:tcW w:w="3828" w:type="dxa"/>
            <w:hideMark/>
          </w:tcPr>
          <w:p w:rsidR="00555104" w:rsidRPr="00555104" w:rsidRDefault="00555104" w:rsidP="00555104">
            <w:pPr>
              <w:tabs>
                <w:tab w:val="left" w:pos="284"/>
              </w:tabs>
              <w:rPr>
                <w:rFonts w:ascii="Times New Roman" w:eastAsia="Calibri" w:hAnsi="Times New Roman" w:cs="Times New Roman"/>
                <w:sz w:val="12"/>
                <w:szCs w:val="12"/>
              </w:rPr>
            </w:pPr>
            <w:r w:rsidRPr="00555104">
              <w:rPr>
                <w:rFonts w:ascii="Times New Roman" w:eastAsia="Calibri" w:hAnsi="Times New Roman" w:cs="Times New Roman"/>
                <w:sz w:val="12"/>
                <w:szCs w:val="12"/>
              </w:rPr>
              <w:t>Охрана объектов растительного и животного мира и среды их обитания</w:t>
            </w:r>
          </w:p>
        </w:tc>
        <w:tc>
          <w:tcPr>
            <w:tcW w:w="425" w:type="dxa"/>
            <w:noWrap/>
            <w:hideMark/>
          </w:tcPr>
          <w:p w:rsidR="00555104" w:rsidRPr="00555104" w:rsidRDefault="00555104" w:rsidP="00555104">
            <w:pPr>
              <w:tabs>
                <w:tab w:val="left" w:pos="284"/>
              </w:tabs>
              <w:rPr>
                <w:rFonts w:ascii="Times New Roman" w:eastAsia="Calibri" w:hAnsi="Times New Roman" w:cs="Times New Roman"/>
                <w:bCs/>
                <w:sz w:val="12"/>
                <w:szCs w:val="12"/>
              </w:rPr>
            </w:pPr>
            <w:r w:rsidRPr="00555104">
              <w:rPr>
                <w:rFonts w:ascii="Times New Roman" w:eastAsia="Calibri" w:hAnsi="Times New Roman" w:cs="Times New Roman"/>
                <w:bCs/>
                <w:sz w:val="12"/>
                <w:szCs w:val="12"/>
              </w:rPr>
              <w:t>06</w:t>
            </w:r>
          </w:p>
        </w:tc>
        <w:tc>
          <w:tcPr>
            <w:tcW w:w="425" w:type="dxa"/>
            <w:noWrap/>
            <w:hideMark/>
          </w:tcPr>
          <w:p w:rsidR="00555104" w:rsidRPr="00555104" w:rsidRDefault="00555104" w:rsidP="00555104">
            <w:pPr>
              <w:tabs>
                <w:tab w:val="left" w:pos="284"/>
              </w:tabs>
              <w:rPr>
                <w:rFonts w:ascii="Times New Roman" w:eastAsia="Calibri" w:hAnsi="Times New Roman" w:cs="Times New Roman"/>
                <w:bCs/>
                <w:sz w:val="12"/>
                <w:szCs w:val="12"/>
              </w:rPr>
            </w:pPr>
            <w:r w:rsidRPr="00555104">
              <w:rPr>
                <w:rFonts w:ascii="Times New Roman" w:eastAsia="Calibri" w:hAnsi="Times New Roman" w:cs="Times New Roman"/>
                <w:bCs/>
                <w:sz w:val="12"/>
                <w:szCs w:val="12"/>
              </w:rPr>
              <w:t>03</w:t>
            </w:r>
          </w:p>
        </w:tc>
        <w:tc>
          <w:tcPr>
            <w:tcW w:w="851" w:type="dxa"/>
            <w:hideMark/>
          </w:tcPr>
          <w:p w:rsidR="00555104" w:rsidRPr="00555104" w:rsidRDefault="00555104" w:rsidP="00555104">
            <w:pPr>
              <w:tabs>
                <w:tab w:val="left" w:pos="284"/>
              </w:tabs>
              <w:rPr>
                <w:rFonts w:ascii="Times New Roman" w:eastAsia="Calibri" w:hAnsi="Times New Roman" w:cs="Times New Roman"/>
                <w:sz w:val="12"/>
                <w:szCs w:val="12"/>
              </w:rPr>
            </w:pPr>
          </w:p>
        </w:tc>
        <w:tc>
          <w:tcPr>
            <w:tcW w:w="425" w:type="dxa"/>
            <w:hideMark/>
          </w:tcPr>
          <w:p w:rsidR="00555104" w:rsidRPr="00555104" w:rsidRDefault="00555104" w:rsidP="00555104">
            <w:pPr>
              <w:tabs>
                <w:tab w:val="left" w:pos="284"/>
              </w:tabs>
              <w:rPr>
                <w:rFonts w:ascii="Times New Roman" w:eastAsia="Calibri" w:hAnsi="Times New Roman" w:cs="Times New Roman"/>
                <w:sz w:val="12"/>
                <w:szCs w:val="12"/>
              </w:rPr>
            </w:pPr>
          </w:p>
        </w:tc>
        <w:tc>
          <w:tcPr>
            <w:tcW w:w="425" w:type="dxa"/>
            <w:hideMark/>
          </w:tcPr>
          <w:p w:rsidR="00555104" w:rsidRPr="00555104" w:rsidRDefault="00555104" w:rsidP="00555104">
            <w:pPr>
              <w:tabs>
                <w:tab w:val="left" w:pos="284"/>
              </w:tabs>
              <w:rPr>
                <w:rFonts w:ascii="Times New Roman" w:eastAsia="Calibri" w:hAnsi="Times New Roman" w:cs="Times New Roman"/>
                <w:bCs/>
                <w:sz w:val="12"/>
                <w:szCs w:val="12"/>
              </w:rPr>
            </w:pPr>
            <w:r w:rsidRPr="00555104">
              <w:rPr>
                <w:rFonts w:ascii="Times New Roman" w:eastAsia="Calibri" w:hAnsi="Times New Roman" w:cs="Times New Roman"/>
                <w:bCs/>
                <w:sz w:val="12"/>
                <w:szCs w:val="12"/>
              </w:rPr>
              <w:t>0,4</w:t>
            </w:r>
          </w:p>
        </w:tc>
        <w:tc>
          <w:tcPr>
            <w:tcW w:w="567" w:type="dxa"/>
            <w:hideMark/>
          </w:tcPr>
          <w:p w:rsidR="00555104" w:rsidRPr="00555104" w:rsidRDefault="00555104" w:rsidP="00555104">
            <w:pPr>
              <w:tabs>
                <w:tab w:val="left" w:pos="284"/>
              </w:tabs>
              <w:rPr>
                <w:rFonts w:ascii="Times New Roman" w:eastAsia="Calibri" w:hAnsi="Times New Roman" w:cs="Times New Roman"/>
                <w:bCs/>
                <w:sz w:val="12"/>
                <w:szCs w:val="12"/>
              </w:rPr>
            </w:pPr>
            <w:r w:rsidRPr="00555104">
              <w:rPr>
                <w:rFonts w:ascii="Times New Roman" w:eastAsia="Calibri" w:hAnsi="Times New Roman" w:cs="Times New Roman"/>
                <w:bCs/>
                <w:sz w:val="12"/>
                <w:szCs w:val="12"/>
              </w:rPr>
              <w:t>0</w:t>
            </w:r>
          </w:p>
        </w:tc>
      </w:tr>
      <w:tr w:rsidR="00555104" w:rsidRPr="00555104" w:rsidTr="00DA1DAB">
        <w:trPr>
          <w:trHeight w:val="20"/>
        </w:trPr>
        <w:tc>
          <w:tcPr>
            <w:tcW w:w="567" w:type="dxa"/>
            <w:noWrap/>
            <w:hideMark/>
          </w:tcPr>
          <w:p w:rsidR="00555104" w:rsidRPr="00555104" w:rsidRDefault="00555104" w:rsidP="00555104">
            <w:pPr>
              <w:tabs>
                <w:tab w:val="left" w:pos="284"/>
              </w:tabs>
              <w:rPr>
                <w:rFonts w:ascii="Times New Roman" w:eastAsia="Calibri" w:hAnsi="Times New Roman" w:cs="Times New Roman"/>
                <w:sz w:val="12"/>
                <w:szCs w:val="12"/>
              </w:rPr>
            </w:pPr>
            <w:r w:rsidRPr="00555104">
              <w:rPr>
                <w:rFonts w:ascii="Times New Roman" w:eastAsia="Calibri" w:hAnsi="Times New Roman" w:cs="Times New Roman"/>
                <w:sz w:val="12"/>
                <w:szCs w:val="12"/>
              </w:rPr>
              <w:t>428</w:t>
            </w:r>
          </w:p>
        </w:tc>
        <w:tc>
          <w:tcPr>
            <w:tcW w:w="3828" w:type="dxa"/>
            <w:hideMark/>
          </w:tcPr>
          <w:p w:rsidR="00555104" w:rsidRPr="00555104" w:rsidRDefault="00555104" w:rsidP="00555104">
            <w:pPr>
              <w:tabs>
                <w:tab w:val="left" w:pos="284"/>
              </w:tabs>
              <w:rPr>
                <w:rFonts w:ascii="Times New Roman" w:eastAsia="Calibri" w:hAnsi="Times New Roman" w:cs="Times New Roman"/>
                <w:sz w:val="12"/>
                <w:szCs w:val="12"/>
              </w:rPr>
            </w:pPr>
            <w:r w:rsidRPr="00555104">
              <w:rPr>
                <w:rFonts w:ascii="Times New Roman" w:eastAsia="Calibri" w:hAnsi="Times New Roman" w:cs="Times New Roman"/>
                <w:sz w:val="12"/>
                <w:szCs w:val="12"/>
              </w:rPr>
              <w:t>Муниципальная программа "Благоустройство территории сельского  поселения Кутузовский муниципального района Сергиевский"</w:t>
            </w:r>
          </w:p>
        </w:tc>
        <w:tc>
          <w:tcPr>
            <w:tcW w:w="425" w:type="dxa"/>
            <w:noWrap/>
            <w:hideMark/>
          </w:tcPr>
          <w:p w:rsidR="00555104" w:rsidRPr="00555104" w:rsidRDefault="00555104" w:rsidP="00555104">
            <w:pPr>
              <w:tabs>
                <w:tab w:val="left" w:pos="284"/>
              </w:tabs>
              <w:rPr>
                <w:rFonts w:ascii="Times New Roman" w:eastAsia="Calibri" w:hAnsi="Times New Roman" w:cs="Times New Roman"/>
                <w:sz w:val="12"/>
                <w:szCs w:val="12"/>
              </w:rPr>
            </w:pPr>
            <w:r w:rsidRPr="00555104">
              <w:rPr>
                <w:rFonts w:ascii="Times New Roman" w:eastAsia="Calibri" w:hAnsi="Times New Roman" w:cs="Times New Roman"/>
                <w:sz w:val="12"/>
                <w:szCs w:val="12"/>
              </w:rPr>
              <w:t>06</w:t>
            </w:r>
          </w:p>
        </w:tc>
        <w:tc>
          <w:tcPr>
            <w:tcW w:w="425" w:type="dxa"/>
            <w:noWrap/>
            <w:hideMark/>
          </w:tcPr>
          <w:p w:rsidR="00555104" w:rsidRPr="00555104" w:rsidRDefault="00555104" w:rsidP="00555104">
            <w:pPr>
              <w:tabs>
                <w:tab w:val="left" w:pos="284"/>
              </w:tabs>
              <w:rPr>
                <w:rFonts w:ascii="Times New Roman" w:eastAsia="Calibri" w:hAnsi="Times New Roman" w:cs="Times New Roman"/>
                <w:sz w:val="12"/>
                <w:szCs w:val="12"/>
              </w:rPr>
            </w:pPr>
            <w:r w:rsidRPr="00555104">
              <w:rPr>
                <w:rFonts w:ascii="Times New Roman" w:eastAsia="Calibri" w:hAnsi="Times New Roman" w:cs="Times New Roman"/>
                <w:sz w:val="12"/>
                <w:szCs w:val="12"/>
              </w:rPr>
              <w:t>03</w:t>
            </w:r>
          </w:p>
        </w:tc>
        <w:tc>
          <w:tcPr>
            <w:tcW w:w="851" w:type="dxa"/>
            <w:hideMark/>
          </w:tcPr>
          <w:p w:rsidR="00555104" w:rsidRPr="00555104" w:rsidRDefault="00555104" w:rsidP="00555104">
            <w:pPr>
              <w:tabs>
                <w:tab w:val="left" w:pos="284"/>
              </w:tabs>
              <w:rPr>
                <w:rFonts w:ascii="Times New Roman" w:eastAsia="Calibri" w:hAnsi="Times New Roman" w:cs="Times New Roman"/>
                <w:sz w:val="12"/>
                <w:szCs w:val="12"/>
              </w:rPr>
            </w:pPr>
            <w:r w:rsidRPr="00555104">
              <w:rPr>
                <w:rFonts w:ascii="Times New Roman" w:eastAsia="Calibri" w:hAnsi="Times New Roman" w:cs="Times New Roman"/>
                <w:sz w:val="12"/>
                <w:szCs w:val="12"/>
              </w:rPr>
              <w:t>3900000000</w:t>
            </w:r>
          </w:p>
        </w:tc>
        <w:tc>
          <w:tcPr>
            <w:tcW w:w="425" w:type="dxa"/>
            <w:hideMark/>
          </w:tcPr>
          <w:p w:rsidR="00555104" w:rsidRPr="00555104" w:rsidRDefault="00555104" w:rsidP="00555104">
            <w:pPr>
              <w:tabs>
                <w:tab w:val="left" w:pos="284"/>
              </w:tabs>
              <w:rPr>
                <w:rFonts w:ascii="Times New Roman" w:eastAsia="Calibri" w:hAnsi="Times New Roman" w:cs="Times New Roman"/>
                <w:sz w:val="12"/>
                <w:szCs w:val="12"/>
              </w:rPr>
            </w:pPr>
          </w:p>
        </w:tc>
        <w:tc>
          <w:tcPr>
            <w:tcW w:w="425" w:type="dxa"/>
            <w:hideMark/>
          </w:tcPr>
          <w:p w:rsidR="00555104" w:rsidRPr="00555104" w:rsidRDefault="00555104" w:rsidP="00555104">
            <w:pPr>
              <w:tabs>
                <w:tab w:val="left" w:pos="284"/>
              </w:tabs>
              <w:rPr>
                <w:rFonts w:ascii="Times New Roman" w:eastAsia="Calibri" w:hAnsi="Times New Roman" w:cs="Times New Roman"/>
                <w:sz w:val="12"/>
                <w:szCs w:val="12"/>
              </w:rPr>
            </w:pPr>
            <w:r w:rsidRPr="00555104">
              <w:rPr>
                <w:rFonts w:ascii="Times New Roman" w:eastAsia="Calibri" w:hAnsi="Times New Roman" w:cs="Times New Roman"/>
                <w:sz w:val="12"/>
                <w:szCs w:val="12"/>
              </w:rPr>
              <w:t>0,4</w:t>
            </w:r>
          </w:p>
        </w:tc>
        <w:tc>
          <w:tcPr>
            <w:tcW w:w="567" w:type="dxa"/>
            <w:hideMark/>
          </w:tcPr>
          <w:p w:rsidR="00555104" w:rsidRPr="00555104" w:rsidRDefault="00555104" w:rsidP="00555104">
            <w:pPr>
              <w:tabs>
                <w:tab w:val="left" w:pos="284"/>
              </w:tabs>
              <w:rPr>
                <w:rFonts w:ascii="Times New Roman" w:eastAsia="Calibri" w:hAnsi="Times New Roman" w:cs="Times New Roman"/>
                <w:sz w:val="12"/>
                <w:szCs w:val="12"/>
              </w:rPr>
            </w:pPr>
            <w:r w:rsidRPr="00555104">
              <w:rPr>
                <w:rFonts w:ascii="Times New Roman" w:eastAsia="Calibri" w:hAnsi="Times New Roman" w:cs="Times New Roman"/>
                <w:sz w:val="12"/>
                <w:szCs w:val="12"/>
              </w:rPr>
              <w:t>0</w:t>
            </w:r>
          </w:p>
        </w:tc>
      </w:tr>
      <w:tr w:rsidR="00555104" w:rsidRPr="00555104" w:rsidTr="00DA1DAB">
        <w:trPr>
          <w:trHeight w:val="20"/>
        </w:trPr>
        <w:tc>
          <w:tcPr>
            <w:tcW w:w="567" w:type="dxa"/>
            <w:noWrap/>
            <w:hideMark/>
          </w:tcPr>
          <w:p w:rsidR="00555104" w:rsidRPr="00555104" w:rsidRDefault="00555104" w:rsidP="00555104">
            <w:pPr>
              <w:tabs>
                <w:tab w:val="left" w:pos="284"/>
              </w:tabs>
              <w:rPr>
                <w:rFonts w:ascii="Times New Roman" w:eastAsia="Calibri" w:hAnsi="Times New Roman" w:cs="Times New Roman"/>
                <w:sz w:val="12"/>
                <w:szCs w:val="12"/>
              </w:rPr>
            </w:pPr>
            <w:r w:rsidRPr="00555104">
              <w:rPr>
                <w:rFonts w:ascii="Times New Roman" w:eastAsia="Calibri" w:hAnsi="Times New Roman" w:cs="Times New Roman"/>
                <w:sz w:val="12"/>
                <w:szCs w:val="12"/>
              </w:rPr>
              <w:t>428</w:t>
            </w:r>
          </w:p>
        </w:tc>
        <w:tc>
          <w:tcPr>
            <w:tcW w:w="3828" w:type="dxa"/>
            <w:hideMark/>
          </w:tcPr>
          <w:p w:rsidR="00555104" w:rsidRPr="00555104" w:rsidRDefault="00555104" w:rsidP="00555104">
            <w:pPr>
              <w:tabs>
                <w:tab w:val="left" w:pos="284"/>
              </w:tabs>
              <w:rPr>
                <w:rFonts w:ascii="Times New Roman" w:eastAsia="Calibri" w:hAnsi="Times New Roman" w:cs="Times New Roman"/>
                <w:sz w:val="12"/>
                <w:szCs w:val="12"/>
              </w:rPr>
            </w:pPr>
            <w:r w:rsidRPr="0055510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555104" w:rsidRPr="00555104" w:rsidRDefault="00555104" w:rsidP="00555104">
            <w:pPr>
              <w:tabs>
                <w:tab w:val="left" w:pos="284"/>
              </w:tabs>
              <w:rPr>
                <w:rFonts w:ascii="Times New Roman" w:eastAsia="Calibri" w:hAnsi="Times New Roman" w:cs="Times New Roman"/>
                <w:sz w:val="12"/>
                <w:szCs w:val="12"/>
              </w:rPr>
            </w:pPr>
            <w:r w:rsidRPr="00555104">
              <w:rPr>
                <w:rFonts w:ascii="Times New Roman" w:eastAsia="Calibri" w:hAnsi="Times New Roman" w:cs="Times New Roman"/>
                <w:sz w:val="12"/>
                <w:szCs w:val="12"/>
              </w:rPr>
              <w:t>06</w:t>
            </w:r>
          </w:p>
        </w:tc>
        <w:tc>
          <w:tcPr>
            <w:tcW w:w="425" w:type="dxa"/>
            <w:noWrap/>
            <w:hideMark/>
          </w:tcPr>
          <w:p w:rsidR="00555104" w:rsidRPr="00555104" w:rsidRDefault="00555104" w:rsidP="00555104">
            <w:pPr>
              <w:tabs>
                <w:tab w:val="left" w:pos="284"/>
              </w:tabs>
              <w:rPr>
                <w:rFonts w:ascii="Times New Roman" w:eastAsia="Calibri" w:hAnsi="Times New Roman" w:cs="Times New Roman"/>
                <w:sz w:val="12"/>
                <w:szCs w:val="12"/>
              </w:rPr>
            </w:pPr>
            <w:r w:rsidRPr="00555104">
              <w:rPr>
                <w:rFonts w:ascii="Times New Roman" w:eastAsia="Calibri" w:hAnsi="Times New Roman" w:cs="Times New Roman"/>
                <w:sz w:val="12"/>
                <w:szCs w:val="12"/>
              </w:rPr>
              <w:t>03</w:t>
            </w:r>
          </w:p>
        </w:tc>
        <w:tc>
          <w:tcPr>
            <w:tcW w:w="851" w:type="dxa"/>
            <w:hideMark/>
          </w:tcPr>
          <w:p w:rsidR="00555104" w:rsidRPr="00555104" w:rsidRDefault="00555104" w:rsidP="00555104">
            <w:pPr>
              <w:tabs>
                <w:tab w:val="left" w:pos="284"/>
              </w:tabs>
              <w:rPr>
                <w:rFonts w:ascii="Times New Roman" w:eastAsia="Calibri" w:hAnsi="Times New Roman" w:cs="Times New Roman"/>
                <w:sz w:val="12"/>
                <w:szCs w:val="12"/>
              </w:rPr>
            </w:pPr>
            <w:r w:rsidRPr="00555104">
              <w:rPr>
                <w:rFonts w:ascii="Times New Roman" w:eastAsia="Calibri" w:hAnsi="Times New Roman" w:cs="Times New Roman"/>
                <w:sz w:val="12"/>
                <w:szCs w:val="12"/>
              </w:rPr>
              <w:t>3900000000</w:t>
            </w:r>
          </w:p>
        </w:tc>
        <w:tc>
          <w:tcPr>
            <w:tcW w:w="425" w:type="dxa"/>
            <w:noWrap/>
            <w:hideMark/>
          </w:tcPr>
          <w:p w:rsidR="00555104" w:rsidRPr="00555104" w:rsidRDefault="00555104" w:rsidP="00555104">
            <w:pPr>
              <w:tabs>
                <w:tab w:val="left" w:pos="284"/>
              </w:tabs>
              <w:rPr>
                <w:rFonts w:ascii="Times New Roman" w:eastAsia="Calibri" w:hAnsi="Times New Roman" w:cs="Times New Roman"/>
                <w:sz w:val="12"/>
                <w:szCs w:val="12"/>
              </w:rPr>
            </w:pPr>
            <w:r w:rsidRPr="00555104">
              <w:rPr>
                <w:rFonts w:ascii="Times New Roman" w:eastAsia="Calibri" w:hAnsi="Times New Roman" w:cs="Times New Roman"/>
                <w:sz w:val="12"/>
                <w:szCs w:val="12"/>
              </w:rPr>
              <w:t>240</w:t>
            </w:r>
          </w:p>
        </w:tc>
        <w:tc>
          <w:tcPr>
            <w:tcW w:w="425" w:type="dxa"/>
            <w:hideMark/>
          </w:tcPr>
          <w:p w:rsidR="00555104" w:rsidRPr="00555104" w:rsidRDefault="00555104" w:rsidP="00555104">
            <w:pPr>
              <w:tabs>
                <w:tab w:val="left" w:pos="284"/>
              </w:tabs>
              <w:rPr>
                <w:rFonts w:ascii="Times New Roman" w:eastAsia="Calibri" w:hAnsi="Times New Roman" w:cs="Times New Roman"/>
                <w:sz w:val="12"/>
                <w:szCs w:val="12"/>
              </w:rPr>
            </w:pPr>
            <w:r w:rsidRPr="00555104">
              <w:rPr>
                <w:rFonts w:ascii="Times New Roman" w:eastAsia="Calibri" w:hAnsi="Times New Roman" w:cs="Times New Roman"/>
                <w:sz w:val="12"/>
                <w:szCs w:val="12"/>
              </w:rPr>
              <w:t>0,4</w:t>
            </w:r>
          </w:p>
        </w:tc>
        <w:tc>
          <w:tcPr>
            <w:tcW w:w="567" w:type="dxa"/>
            <w:hideMark/>
          </w:tcPr>
          <w:p w:rsidR="00555104" w:rsidRPr="00555104" w:rsidRDefault="00555104" w:rsidP="00555104">
            <w:pPr>
              <w:tabs>
                <w:tab w:val="left" w:pos="284"/>
              </w:tabs>
              <w:rPr>
                <w:rFonts w:ascii="Times New Roman" w:eastAsia="Calibri" w:hAnsi="Times New Roman" w:cs="Times New Roman"/>
                <w:sz w:val="12"/>
                <w:szCs w:val="12"/>
              </w:rPr>
            </w:pPr>
            <w:r w:rsidRPr="00555104">
              <w:rPr>
                <w:rFonts w:ascii="Times New Roman" w:eastAsia="Calibri" w:hAnsi="Times New Roman" w:cs="Times New Roman"/>
                <w:sz w:val="12"/>
                <w:szCs w:val="12"/>
              </w:rPr>
              <w:t>0</w:t>
            </w:r>
          </w:p>
        </w:tc>
      </w:tr>
      <w:tr w:rsidR="00555104" w:rsidRPr="00555104" w:rsidTr="00DA1DAB">
        <w:trPr>
          <w:trHeight w:val="20"/>
        </w:trPr>
        <w:tc>
          <w:tcPr>
            <w:tcW w:w="567" w:type="dxa"/>
            <w:noWrap/>
            <w:hideMark/>
          </w:tcPr>
          <w:p w:rsidR="00555104" w:rsidRPr="00555104" w:rsidRDefault="00555104" w:rsidP="00555104">
            <w:pPr>
              <w:tabs>
                <w:tab w:val="left" w:pos="284"/>
              </w:tabs>
              <w:rPr>
                <w:rFonts w:ascii="Times New Roman" w:eastAsia="Calibri" w:hAnsi="Times New Roman" w:cs="Times New Roman"/>
                <w:sz w:val="12"/>
                <w:szCs w:val="12"/>
              </w:rPr>
            </w:pPr>
            <w:r w:rsidRPr="00555104">
              <w:rPr>
                <w:rFonts w:ascii="Times New Roman" w:eastAsia="Calibri" w:hAnsi="Times New Roman" w:cs="Times New Roman"/>
                <w:sz w:val="12"/>
                <w:szCs w:val="12"/>
              </w:rPr>
              <w:t>428</w:t>
            </w:r>
          </w:p>
        </w:tc>
        <w:tc>
          <w:tcPr>
            <w:tcW w:w="3828" w:type="dxa"/>
            <w:hideMark/>
          </w:tcPr>
          <w:p w:rsidR="00555104" w:rsidRPr="00555104" w:rsidRDefault="00555104" w:rsidP="00555104">
            <w:pPr>
              <w:tabs>
                <w:tab w:val="left" w:pos="284"/>
              </w:tabs>
              <w:rPr>
                <w:rFonts w:ascii="Times New Roman" w:eastAsia="Calibri" w:hAnsi="Times New Roman" w:cs="Times New Roman"/>
                <w:sz w:val="12"/>
                <w:szCs w:val="12"/>
              </w:rPr>
            </w:pPr>
            <w:r w:rsidRPr="00555104">
              <w:rPr>
                <w:rFonts w:ascii="Times New Roman" w:eastAsia="Calibri" w:hAnsi="Times New Roman" w:cs="Times New Roman"/>
                <w:sz w:val="12"/>
                <w:szCs w:val="12"/>
              </w:rPr>
              <w:t>Культура</w:t>
            </w:r>
          </w:p>
        </w:tc>
        <w:tc>
          <w:tcPr>
            <w:tcW w:w="425" w:type="dxa"/>
            <w:noWrap/>
            <w:hideMark/>
          </w:tcPr>
          <w:p w:rsidR="00555104" w:rsidRPr="00555104" w:rsidRDefault="00555104" w:rsidP="00555104">
            <w:pPr>
              <w:tabs>
                <w:tab w:val="left" w:pos="284"/>
              </w:tabs>
              <w:rPr>
                <w:rFonts w:ascii="Times New Roman" w:eastAsia="Calibri" w:hAnsi="Times New Roman" w:cs="Times New Roman"/>
                <w:bCs/>
                <w:sz w:val="12"/>
                <w:szCs w:val="12"/>
              </w:rPr>
            </w:pPr>
            <w:r w:rsidRPr="00555104">
              <w:rPr>
                <w:rFonts w:ascii="Times New Roman" w:eastAsia="Calibri" w:hAnsi="Times New Roman" w:cs="Times New Roman"/>
                <w:bCs/>
                <w:sz w:val="12"/>
                <w:szCs w:val="12"/>
              </w:rPr>
              <w:t>08</w:t>
            </w:r>
          </w:p>
        </w:tc>
        <w:tc>
          <w:tcPr>
            <w:tcW w:w="425" w:type="dxa"/>
            <w:noWrap/>
            <w:hideMark/>
          </w:tcPr>
          <w:p w:rsidR="00555104" w:rsidRPr="00555104" w:rsidRDefault="00555104" w:rsidP="00555104">
            <w:pPr>
              <w:tabs>
                <w:tab w:val="left" w:pos="284"/>
              </w:tabs>
              <w:rPr>
                <w:rFonts w:ascii="Times New Roman" w:eastAsia="Calibri" w:hAnsi="Times New Roman" w:cs="Times New Roman"/>
                <w:bCs/>
                <w:sz w:val="12"/>
                <w:szCs w:val="12"/>
              </w:rPr>
            </w:pPr>
            <w:r w:rsidRPr="00555104">
              <w:rPr>
                <w:rFonts w:ascii="Times New Roman" w:eastAsia="Calibri" w:hAnsi="Times New Roman" w:cs="Times New Roman"/>
                <w:bCs/>
                <w:sz w:val="12"/>
                <w:szCs w:val="12"/>
              </w:rPr>
              <w:t>01</w:t>
            </w:r>
          </w:p>
        </w:tc>
        <w:tc>
          <w:tcPr>
            <w:tcW w:w="851" w:type="dxa"/>
            <w:hideMark/>
          </w:tcPr>
          <w:p w:rsidR="00555104" w:rsidRPr="00555104" w:rsidRDefault="00555104" w:rsidP="00555104">
            <w:pPr>
              <w:tabs>
                <w:tab w:val="left" w:pos="284"/>
              </w:tabs>
              <w:rPr>
                <w:rFonts w:ascii="Times New Roman" w:eastAsia="Calibri" w:hAnsi="Times New Roman" w:cs="Times New Roman"/>
                <w:sz w:val="12"/>
                <w:szCs w:val="12"/>
              </w:rPr>
            </w:pPr>
          </w:p>
        </w:tc>
        <w:tc>
          <w:tcPr>
            <w:tcW w:w="425" w:type="dxa"/>
            <w:hideMark/>
          </w:tcPr>
          <w:p w:rsidR="00555104" w:rsidRPr="00555104" w:rsidRDefault="00555104" w:rsidP="00555104">
            <w:pPr>
              <w:tabs>
                <w:tab w:val="left" w:pos="284"/>
              </w:tabs>
              <w:rPr>
                <w:rFonts w:ascii="Times New Roman" w:eastAsia="Calibri" w:hAnsi="Times New Roman" w:cs="Times New Roman"/>
                <w:sz w:val="12"/>
                <w:szCs w:val="12"/>
              </w:rPr>
            </w:pPr>
          </w:p>
        </w:tc>
        <w:tc>
          <w:tcPr>
            <w:tcW w:w="425" w:type="dxa"/>
            <w:hideMark/>
          </w:tcPr>
          <w:p w:rsidR="00555104" w:rsidRPr="00555104" w:rsidRDefault="00555104" w:rsidP="00555104">
            <w:pPr>
              <w:tabs>
                <w:tab w:val="left" w:pos="284"/>
              </w:tabs>
              <w:rPr>
                <w:rFonts w:ascii="Times New Roman" w:eastAsia="Calibri" w:hAnsi="Times New Roman" w:cs="Times New Roman"/>
                <w:bCs/>
                <w:sz w:val="12"/>
                <w:szCs w:val="12"/>
              </w:rPr>
            </w:pPr>
            <w:r w:rsidRPr="00555104">
              <w:rPr>
                <w:rFonts w:ascii="Times New Roman" w:eastAsia="Calibri" w:hAnsi="Times New Roman" w:cs="Times New Roman"/>
                <w:bCs/>
                <w:sz w:val="12"/>
                <w:szCs w:val="12"/>
              </w:rPr>
              <w:t>23</w:t>
            </w:r>
          </w:p>
        </w:tc>
        <w:tc>
          <w:tcPr>
            <w:tcW w:w="567" w:type="dxa"/>
            <w:hideMark/>
          </w:tcPr>
          <w:p w:rsidR="00555104" w:rsidRPr="00555104" w:rsidRDefault="00555104" w:rsidP="00555104">
            <w:pPr>
              <w:tabs>
                <w:tab w:val="left" w:pos="284"/>
              </w:tabs>
              <w:rPr>
                <w:rFonts w:ascii="Times New Roman" w:eastAsia="Calibri" w:hAnsi="Times New Roman" w:cs="Times New Roman"/>
                <w:bCs/>
                <w:sz w:val="12"/>
                <w:szCs w:val="12"/>
              </w:rPr>
            </w:pPr>
            <w:r w:rsidRPr="00555104">
              <w:rPr>
                <w:rFonts w:ascii="Times New Roman" w:eastAsia="Calibri" w:hAnsi="Times New Roman" w:cs="Times New Roman"/>
                <w:bCs/>
                <w:sz w:val="12"/>
                <w:szCs w:val="12"/>
              </w:rPr>
              <w:t>0</w:t>
            </w:r>
          </w:p>
        </w:tc>
      </w:tr>
      <w:tr w:rsidR="00555104" w:rsidRPr="00555104" w:rsidTr="00DA1DAB">
        <w:trPr>
          <w:trHeight w:val="20"/>
        </w:trPr>
        <w:tc>
          <w:tcPr>
            <w:tcW w:w="567" w:type="dxa"/>
            <w:noWrap/>
            <w:hideMark/>
          </w:tcPr>
          <w:p w:rsidR="00555104" w:rsidRPr="00555104" w:rsidRDefault="00555104" w:rsidP="00555104">
            <w:pPr>
              <w:tabs>
                <w:tab w:val="left" w:pos="284"/>
              </w:tabs>
              <w:rPr>
                <w:rFonts w:ascii="Times New Roman" w:eastAsia="Calibri" w:hAnsi="Times New Roman" w:cs="Times New Roman"/>
                <w:sz w:val="12"/>
                <w:szCs w:val="12"/>
              </w:rPr>
            </w:pPr>
            <w:r w:rsidRPr="00555104">
              <w:rPr>
                <w:rFonts w:ascii="Times New Roman" w:eastAsia="Calibri" w:hAnsi="Times New Roman" w:cs="Times New Roman"/>
                <w:sz w:val="12"/>
                <w:szCs w:val="12"/>
              </w:rPr>
              <w:t>428</w:t>
            </w:r>
          </w:p>
        </w:tc>
        <w:tc>
          <w:tcPr>
            <w:tcW w:w="3828" w:type="dxa"/>
            <w:hideMark/>
          </w:tcPr>
          <w:p w:rsidR="00555104" w:rsidRPr="00555104" w:rsidRDefault="00555104" w:rsidP="00555104">
            <w:pPr>
              <w:tabs>
                <w:tab w:val="left" w:pos="284"/>
              </w:tabs>
              <w:rPr>
                <w:rFonts w:ascii="Times New Roman" w:eastAsia="Calibri" w:hAnsi="Times New Roman" w:cs="Times New Roman"/>
                <w:sz w:val="12"/>
                <w:szCs w:val="12"/>
              </w:rPr>
            </w:pPr>
            <w:r w:rsidRPr="00555104">
              <w:rPr>
                <w:rFonts w:ascii="Times New Roman" w:eastAsia="Calibri" w:hAnsi="Times New Roman" w:cs="Times New Roman"/>
                <w:sz w:val="12"/>
                <w:szCs w:val="12"/>
              </w:rPr>
              <w:t>Муниципальная программа "Развитие сферы культуры и молодежной политики на территории сельского   поселения Кутузовский  муниципального района Сергиевский"</w:t>
            </w:r>
          </w:p>
        </w:tc>
        <w:tc>
          <w:tcPr>
            <w:tcW w:w="425" w:type="dxa"/>
            <w:noWrap/>
            <w:hideMark/>
          </w:tcPr>
          <w:p w:rsidR="00555104" w:rsidRPr="00555104" w:rsidRDefault="00555104" w:rsidP="00555104">
            <w:pPr>
              <w:tabs>
                <w:tab w:val="left" w:pos="284"/>
              </w:tabs>
              <w:rPr>
                <w:rFonts w:ascii="Times New Roman" w:eastAsia="Calibri" w:hAnsi="Times New Roman" w:cs="Times New Roman"/>
                <w:sz w:val="12"/>
                <w:szCs w:val="12"/>
              </w:rPr>
            </w:pPr>
            <w:r w:rsidRPr="00555104">
              <w:rPr>
                <w:rFonts w:ascii="Times New Roman" w:eastAsia="Calibri" w:hAnsi="Times New Roman" w:cs="Times New Roman"/>
                <w:sz w:val="12"/>
                <w:szCs w:val="12"/>
              </w:rPr>
              <w:t>08</w:t>
            </w:r>
          </w:p>
        </w:tc>
        <w:tc>
          <w:tcPr>
            <w:tcW w:w="425" w:type="dxa"/>
            <w:noWrap/>
            <w:hideMark/>
          </w:tcPr>
          <w:p w:rsidR="00555104" w:rsidRPr="00555104" w:rsidRDefault="00555104" w:rsidP="00555104">
            <w:pPr>
              <w:tabs>
                <w:tab w:val="left" w:pos="284"/>
              </w:tabs>
              <w:rPr>
                <w:rFonts w:ascii="Times New Roman" w:eastAsia="Calibri" w:hAnsi="Times New Roman" w:cs="Times New Roman"/>
                <w:sz w:val="12"/>
                <w:szCs w:val="12"/>
              </w:rPr>
            </w:pPr>
            <w:r w:rsidRPr="00555104">
              <w:rPr>
                <w:rFonts w:ascii="Times New Roman" w:eastAsia="Calibri" w:hAnsi="Times New Roman" w:cs="Times New Roman"/>
                <w:sz w:val="12"/>
                <w:szCs w:val="12"/>
              </w:rPr>
              <w:t>01</w:t>
            </w:r>
          </w:p>
        </w:tc>
        <w:tc>
          <w:tcPr>
            <w:tcW w:w="851" w:type="dxa"/>
            <w:hideMark/>
          </w:tcPr>
          <w:p w:rsidR="00555104" w:rsidRPr="00555104" w:rsidRDefault="00555104" w:rsidP="00555104">
            <w:pPr>
              <w:tabs>
                <w:tab w:val="left" w:pos="284"/>
              </w:tabs>
              <w:rPr>
                <w:rFonts w:ascii="Times New Roman" w:eastAsia="Calibri" w:hAnsi="Times New Roman" w:cs="Times New Roman"/>
                <w:sz w:val="12"/>
                <w:szCs w:val="12"/>
              </w:rPr>
            </w:pPr>
            <w:r w:rsidRPr="00555104">
              <w:rPr>
                <w:rFonts w:ascii="Times New Roman" w:eastAsia="Calibri" w:hAnsi="Times New Roman" w:cs="Times New Roman"/>
                <w:sz w:val="12"/>
                <w:szCs w:val="12"/>
              </w:rPr>
              <w:t>4400000000</w:t>
            </w:r>
          </w:p>
        </w:tc>
        <w:tc>
          <w:tcPr>
            <w:tcW w:w="425" w:type="dxa"/>
            <w:hideMark/>
          </w:tcPr>
          <w:p w:rsidR="00555104" w:rsidRPr="00555104" w:rsidRDefault="00555104" w:rsidP="00555104">
            <w:pPr>
              <w:tabs>
                <w:tab w:val="left" w:pos="284"/>
              </w:tabs>
              <w:rPr>
                <w:rFonts w:ascii="Times New Roman" w:eastAsia="Calibri" w:hAnsi="Times New Roman" w:cs="Times New Roman"/>
                <w:sz w:val="12"/>
                <w:szCs w:val="12"/>
              </w:rPr>
            </w:pPr>
          </w:p>
        </w:tc>
        <w:tc>
          <w:tcPr>
            <w:tcW w:w="425" w:type="dxa"/>
            <w:hideMark/>
          </w:tcPr>
          <w:p w:rsidR="00555104" w:rsidRPr="00555104" w:rsidRDefault="00555104" w:rsidP="00555104">
            <w:pPr>
              <w:tabs>
                <w:tab w:val="left" w:pos="284"/>
              </w:tabs>
              <w:rPr>
                <w:rFonts w:ascii="Times New Roman" w:eastAsia="Calibri" w:hAnsi="Times New Roman" w:cs="Times New Roman"/>
                <w:sz w:val="12"/>
                <w:szCs w:val="12"/>
              </w:rPr>
            </w:pPr>
            <w:r w:rsidRPr="00555104">
              <w:rPr>
                <w:rFonts w:ascii="Times New Roman" w:eastAsia="Calibri" w:hAnsi="Times New Roman" w:cs="Times New Roman"/>
                <w:sz w:val="12"/>
                <w:szCs w:val="12"/>
              </w:rPr>
              <w:t>23</w:t>
            </w:r>
          </w:p>
        </w:tc>
        <w:tc>
          <w:tcPr>
            <w:tcW w:w="567" w:type="dxa"/>
            <w:hideMark/>
          </w:tcPr>
          <w:p w:rsidR="00555104" w:rsidRPr="00555104" w:rsidRDefault="00555104" w:rsidP="00555104">
            <w:pPr>
              <w:tabs>
                <w:tab w:val="left" w:pos="284"/>
              </w:tabs>
              <w:rPr>
                <w:rFonts w:ascii="Times New Roman" w:eastAsia="Calibri" w:hAnsi="Times New Roman" w:cs="Times New Roman"/>
                <w:sz w:val="12"/>
                <w:szCs w:val="12"/>
              </w:rPr>
            </w:pPr>
            <w:r w:rsidRPr="00555104">
              <w:rPr>
                <w:rFonts w:ascii="Times New Roman" w:eastAsia="Calibri" w:hAnsi="Times New Roman" w:cs="Times New Roman"/>
                <w:sz w:val="12"/>
                <w:szCs w:val="12"/>
              </w:rPr>
              <w:t>0</w:t>
            </w:r>
          </w:p>
        </w:tc>
      </w:tr>
      <w:tr w:rsidR="00555104" w:rsidRPr="00555104" w:rsidTr="00DA1DAB">
        <w:trPr>
          <w:trHeight w:val="20"/>
        </w:trPr>
        <w:tc>
          <w:tcPr>
            <w:tcW w:w="567" w:type="dxa"/>
            <w:noWrap/>
            <w:hideMark/>
          </w:tcPr>
          <w:p w:rsidR="00555104" w:rsidRPr="00555104" w:rsidRDefault="00555104" w:rsidP="00555104">
            <w:pPr>
              <w:tabs>
                <w:tab w:val="left" w:pos="284"/>
              </w:tabs>
              <w:rPr>
                <w:rFonts w:ascii="Times New Roman" w:eastAsia="Calibri" w:hAnsi="Times New Roman" w:cs="Times New Roman"/>
                <w:sz w:val="12"/>
                <w:szCs w:val="12"/>
              </w:rPr>
            </w:pPr>
            <w:r w:rsidRPr="00555104">
              <w:rPr>
                <w:rFonts w:ascii="Times New Roman" w:eastAsia="Calibri" w:hAnsi="Times New Roman" w:cs="Times New Roman"/>
                <w:sz w:val="12"/>
                <w:szCs w:val="12"/>
              </w:rPr>
              <w:t>428</w:t>
            </w:r>
          </w:p>
        </w:tc>
        <w:tc>
          <w:tcPr>
            <w:tcW w:w="3828" w:type="dxa"/>
            <w:hideMark/>
          </w:tcPr>
          <w:p w:rsidR="00555104" w:rsidRPr="00555104" w:rsidRDefault="00555104" w:rsidP="00555104">
            <w:pPr>
              <w:tabs>
                <w:tab w:val="left" w:pos="284"/>
              </w:tabs>
              <w:rPr>
                <w:rFonts w:ascii="Times New Roman" w:eastAsia="Calibri" w:hAnsi="Times New Roman" w:cs="Times New Roman"/>
                <w:sz w:val="12"/>
                <w:szCs w:val="12"/>
              </w:rPr>
            </w:pPr>
            <w:r w:rsidRPr="0055510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555104" w:rsidRPr="00555104" w:rsidRDefault="00555104" w:rsidP="00555104">
            <w:pPr>
              <w:tabs>
                <w:tab w:val="left" w:pos="284"/>
              </w:tabs>
              <w:rPr>
                <w:rFonts w:ascii="Times New Roman" w:eastAsia="Calibri" w:hAnsi="Times New Roman" w:cs="Times New Roman"/>
                <w:sz w:val="12"/>
                <w:szCs w:val="12"/>
              </w:rPr>
            </w:pPr>
            <w:r w:rsidRPr="00555104">
              <w:rPr>
                <w:rFonts w:ascii="Times New Roman" w:eastAsia="Calibri" w:hAnsi="Times New Roman" w:cs="Times New Roman"/>
                <w:sz w:val="12"/>
                <w:szCs w:val="12"/>
              </w:rPr>
              <w:t>08</w:t>
            </w:r>
          </w:p>
        </w:tc>
        <w:tc>
          <w:tcPr>
            <w:tcW w:w="425" w:type="dxa"/>
            <w:noWrap/>
            <w:hideMark/>
          </w:tcPr>
          <w:p w:rsidR="00555104" w:rsidRPr="00555104" w:rsidRDefault="00555104" w:rsidP="00555104">
            <w:pPr>
              <w:tabs>
                <w:tab w:val="left" w:pos="284"/>
              </w:tabs>
              <w:rPr>
                <w:rFonts w:ascii="Times New Roman" w:eastAsia="Calibri" w:hAnsi="Times New Roman" w:cs="Times New Roman"/>
                <w:sz w:val="12"/>
                <w:szCs w:val="12"/>
              </w:rPr>
            </w:pPr>
            <w:r w:rsidRPr="00555104">
              <w:rPr>
                <w:rFonts w:ascii="Times New Roman" w:eastAsia="Calibri" w:hAnsi="Times New Roman" w:cs="Times New Roman"/>
                <w:sz w:val="12"/>
                <w:szCs w:val="12"/>
              </w:rPr>
              <w:t>01</w:t>
            </w:r>
          </w:p>
        </w:tc>
        <w:tc>
          <w:tcPr>
            <w:tcW w:w="851" w:type="dxa"/>
            <w:hideMark/>
          </w:tcPr>
          <w:p w:rsidR="00555104" w:rsidRPr="00555104" w:rsidRDefault="00555104" w:rsidP="00555104">
            <w:pPr>
              <w:tabs>
                <w:tab w:val="left" w:pos="284"/>
              </w:tabs>
              <w:rPr>
                <w:rFonts w:ascii="Times New Roman" w:eastAsia="Calibri" w:hAnsi="Times New Roman" w:cs="Times New Roman"/>
                <w:sz w:val="12"/>
                <w:szCs w:val="12"/>
              </w:rPr>
            </w:pPr>
            <w:r w:rsidRPr="00555104">
              <w:rPr>
                <w:rFonts w:ascii="Times New Roman" w:eastAsia="Calibri" w:hAnsi="Times New Roman" w:cs="Times New Roman"/>
                <w:sz w:val="12"/>
                <w:szCs w:val="12"/>
              </w:rPr>
              <w:t>4400000000</w:t>
            </w:r>
          </w:p>
        </w:tc>
        <w:tc>
          <w:tcPr>
            <w:tcW w:w="425" w:type="dxa"/>
            <w:hideMark/>
          </w:tcPr>
          <w:p w:rsidR="00555104" w:rsidRPr="00555104" w:rsidRDefault="00555104" w:rsidP="00555104">
            <w:pPr>
              <w:tabs>
                <w:tab w:val="left" w:pos="284"/>
              </w:tabs>
              <w:rPr>
                <w:rFonts w:ascii="Times New Roman" w:eastAsia="Calibri" w:hAnsi="Times New Roman" w:cs="Times New Roman"/>
                <w:sz w:val="12"/>
                <w:szCs w:val="12"/>
              </w:rPr>
            </w:pPr>
            <w:r w:rsidRPr="00555104">
              <w:rPr>
                <w:rFonts w:ascii="Times New Roman" w:eastAsia="Calibri" w:hAnsi="Times New Roman" w:cs="Times New Roman"/>
                <w:sz w:val="12"/>
                <w:szCs w:val="12"/>
              </w:rPr>
              <w:t>240</w:t>
            </w:r>
          </w:p>
        </w:tc>
        <w:tc>
          <w:tcPr>
            <w:tcW w:w="425" w:type="dxa"/>
            <w:hideMark/>
          </w:tcPr>
          <w:p w:rsidR="00555104" w:rsidRPr="00555104" w:rsidRDefault="00555104" w:rsidP="00555104">
            <w:pPr>
              <w:tabs>
                <w:tab w:val="left" w:pos="284"/>
              </w:tabs>
              <w:rPr>
                <w:rFonts w:ascii="Times New Roman" w:eastAsia="Calibri" w:hAnsi="Times New Roman" w:cs="Times New Roman"/>
                <w:sz w:val="12"/>
                <w:szCs w:val="12"/>
              </w:rPr>
            </w:pPr>
            <w:r w:rsidRPr="00555104">
              <w:rPr>
                <w:rFonts w:ascii="Times New Roman" w:eastAsia="Calibri" w:hAnsi="Times New Roman" w:cs="Times New Roman"/>
                <w:sz w:val="12"/>
                <w:szCs w:val="12"/>
              </w:rPr>
              <w:t>8</w:t>
            </w:r>
          </w:p>
        </w:tc>
        <w:tc>
          <w:tcPr>
            <w:tcW w:w="567" w:type="dxa"/>
            <w:hideMark/>
          </w:tcPr>
          <w:p w:rsidR="00555104" w:rsidRPr="00555104" w:rsidRDefault="00555104" w:rsidP="00555104">
            <w:pPr>
              <w:tabs>
                <w:tab w:val="left" w:pos="284"/>
              </w:tabs>
              <w:rPr>
                <w:rFonts w:ascii="Times New Roman" w:eastAsia="Calibri" w:hAnsi="Times New Roman" w:cs="Times New Roman"/>
                <w:sz w:val="12"/>
                <w:szCs w:val="12"/>
              </w:rPr>
            </w:pPr>
            <w:r w:rsidRPr="00555104">
              <w:rPr>
                <w:rFonts w:ascii="Times New Roman" w:eastAsia="Calibri" w:hAnsi="Times New Roman" w:cs="Times New Roman"/>
                <w:sz w:val="12"/>
                <w:szCs w:val="12"/>
              </w:rPr>
              <w:t>0</w:t>
            </w:r>
          </w:p>
        </w:tc>
      </w:tr>
      <w:tr w:rsidR="00555104" w:rsidRPr="00555104" w:rsidTr="00DA1DAB">
        <w:trPr>
          <w:trHeight w:val="20"/>
        </w:trPr>
        <w:tc>
          <w:tcPr>
            <w:tcW w:w="567" w:type="dxa"/>
            <w:noWrap/>
            <w:hideMark/>
          </w:tcPr>
          <w:p w:rsidR="00555104" w:rsidRPr="00555104" w:rsidRDefault="00555104" w:rsidP="00555104">
            <w:pPr>
              <w:tabs>
                <w:tab w:val="left" w:pos="284"/>
              </w:tabs>
              <w:rPr>
                <w:rFonts w:ascii="Times New Roman" w:eastAsia="Calibri" w:hAnsi="Times New Roman" w:cs="Times New Roman"/>
                <w:sz w:val="12"/>
                <w:szCs w:val="12"/>
              </w:rPr>
            </w:pPr>
            <w:r w:rsidRPr="00555104">
              <w:rPr>
                <w:rFonts w:ascii="Times New Roman" w:eastAsia="Calibri" w:hAnsi="Times New Roman" w:cs="Times New Roman"/>
                <w:sz w:val="12"/>
                <w:szCs w:val="12"/>
              </w:rPr>
              <w:t>428</w:t>
            </w:r>
          </w:p>
        </w:tc>
        <w:tc>
          <w:tcPr>
            <w:tcW w:w="3828" w:type="dxa"/>
            <w:hideMark/>
          </w:tcPr>
          <w:p w:rsidR="00555104" w:rsidRPr="00555104" w:rsidRDefault="00555104" w:rsidP="00555104">
            <w:pPr>
              <w:tabs>
                <w:tab w:val="left" w:pos="284"/>
              </w:tabs>
              <w:rPr>
                <w:rFonts w:ascii="Times New Roman" w:eastAsia="Calibri" w:hAnsi="Times New Roman" w:cs="Times New Roman"/>
                <w:sz w:val="12"/>
                <w:szCs w:val="12"/>
              </w:rPr>
            </w:pPr>
            <w:r w:rsidRPr="00555104">
              <w:rPr>
                <w:rFonts w:ascii="Times New Roman" w:eastAsia="Calibri" w:hAnsi="Times New Roman" w:cs="Times New Roman"/>
                <w:sz w:val="12"/>
                <w:szCs w:val="12"/>
              </w:rPr>
              <w:t>Иные межбюджетные трансферты</w:t>
            </w:r>
          </w:p>
        </w:tc>
        <w:tc>
          <w:tcPr>
            <w:tcW w:w="425" w:type="dxa"/>
            <w:noWrap/>
            <w:hideMark/>
          </w:tcPr>
          <w:p w:rsidR="00555104" w:rsidRPr="00555104" w:rsidRDefault="00555104" w:rsidP="00555104">
            <w:pPr>
              <w:tabs>
                <w:tab w:val="left" w:pos="284"/>
              </w:tabs>
              <w:rPr>
                <w:rFonts w:ascii="Times New Roman" w:eastAsia="Calibri" w:hAnsi="Times New Roman" w:cs="Times New Roman"/>
                <w:sz w:val="12"/>
                <w:szCs w:val="12"/>
              </w:rPr>
            </w:pPr>
            <w:r w:rsidRPr="00555104">
              <w:rPr>
                <w:rFonts w:ascii="Times New Roman" w:eastAsia="Calibri" w:hAnsi="Times New Roman" w:cs="Times New Roman"/>
                <w:sz w:val="12"/>
                <w:szCs w:val="12"/>
              </w:rPr>
              <w:t>08</w:t>
            </w:r>
          </w:p>
        </w:tc>
        <w:tc>
          <w:tcPr>
            <w:tcW w:w="425" w:type="dxa"/>
            <w:noWrap/>
            <w:hideMark/>
          </w:tcPr>
          <w:p w:rsidR="00555104" w:rsidRPr="00555104" w:rsidRDefault="00555104" w:rsidP="00555104">
            <w:pPr>
              <w:tabs>
                <w:tab w:val="left" w:pos="284"/>
              </w:tabs>
              <w:rPr>
                <w:rFonts w:ascii="Times New Roman" w:eastAsia="Calibri" w:hAnsi="Times New Roman" w:cs="Times New Roman"/>
                <w:sz w:val="12"/>
                <w:szCs w:val="12"/>
              </w:rPr>
            </w:pPr>
            <w:r w:rsidRPr="00555104">
              <w:rPr>
                <w:rFonts w:ascii="Times New Roman" w:eastAsia="Calibri" w:hAnsi="Times New Roman" w:cs="Times New Roman"/>
                <w:sz w:val="12"/>
                <w:szCs w:val="12"/>
              </w:rPr>
              <w:t>01</w:t>
            </w:r>
          </w:p>
        </w:tc>
        <w:tc>
          <w:tcPr>
            <w:tcW w:w="851" w:type="dxa"/>
            <w:hideMark/>
          </w:tcPr>
          <w:p w:rsidR="00555104" w:rsidRPr="00555104" w:rsidRDefault="00555104" w:rsidP="00555104">
            <w:pPr>
              <w:tabs>
                <w:tab w:val="left" w:pos="284"/>
              </w:tabs>
              <w:rPr>
                <w:rFonts w:ascii="Times New Roman" w:eastAsia="Calibri" w:hAnsi="Times New Roman" w:cs="Times New Roman"/>
                <w:sz w:val="12"/>
                <w:szCs w:val="12"/>
              </w:rPr>
            </w:pPr>
            <w:r w:rsidRPr="00555104">
              <w:rPr>
                <w:rFonts w:ascii="Times New Roman" w:eastAsia="Calibri" w:hAnsi="Times New Roman" w:cs="Times New Roman"/>
                <w:sz w:val="12"/>
                <w:szCs w:val="12"/>
              </w:rPr>
              <w:t>4400000000</w:t>
            </w:r>
          </w:p>
        </w:tc>
        <w:tc>
          <w:tcPr>
            <w:tcW w:w="425" w:type="dxa"/>
            <w:noWrap/>
            <w:hideMark/>
          </w:tcPr>
          <w:p w:rsidR="00555104" w:rsidRPr="00555104" w:rsidRDefault="00555104" w:rsidP="00555104">
            <w:pPr>
              <w:tabs>
                <w:tab w:val="left" w:pos="284"/>
              </w:tabs>
              <w:rPr>
                <w:rFonts w:ascii="Times New Roman" w:eastAsia="Calibri" w:hAnsi="Times New Roman" w:cs="Times New Roman"/>
                <w:sz w:val="12"/>
                <w:szCs w:val="12"/>
              </w:rPr>
            </w:pPr>
            <w:r w:rsidRPr="00555104">
              <w:rPr>
                <w:rFonts w:ascii="Times New Roman" w:eastAsia="Calibri" w:hAnsi="Times New Roman" w:cs="Times New Roman"/>
                <w:sz w:val="12"/>
                <w:szCs w:val="12"/>
              </w:rPr>
              <w:t>540</w:t>
            </w:r>
          </w:p>
        </w:tc>
        <w:tc>
          <w:tcPr>
            <w:tcW w:w="425" w:type="dxa"/>
            <w:hideMark/>
          </w:tcPr>
          <w:p w:rsidR="00555104" w:rsidRPr="00555104" w:rsidRDefault="00555104" w:rsidP="00555104">
            <w:pPr>
              <w:tabs>
                <w:tab w:val="left" w:pos="284"/>
              </w:tabs>
              <w:rPr>
                <w:rFonts w:ascii="Times New Roman" w:eastAsia="Calibri" w:hAnsi="Times New Roman" w:cs="Times New Roman"/>
                <w:sz w:val="12"/>
                <w:szCs w:val="12"/>
              </w:rPr>
            </w:pPr>
            <w:r w:rsidRPr="00555104">
              <w:rPr>
                <w:rFonts w:ascii="Times New Roman" w:eastAsia="Calibri" w:hAnsi="Times New Roman" w:cs="Times New Roman"/>
                <w:sz w:val="12"/>
                <w:szCs w:val="12"/>
              </w:rPr>
              <w:t>15</w:t>
            </w:r>
          </w:p>
        </w:tc>
        <w:tc>
          <w:tcPr>
            <w:tcW w:w="567" w:type="dxa"/>
            <w:hideMark/>
          </w:tcPr>
          <w:p w:rsidR="00555104" w:rsidRPr="00555104" w:rsidRDefault="00555104" w:rsidP="00555104">
            <w:pPr>
              <w:tabs>
                <w:tab w:val="left" w:pos="284"/>
              </w:tabs>
              <w:rPr>
                <w:rFonts w:ascii="Times New Roman" w:eastAsia="Calibri" w:hAnsi="Times New Roman" w:cs="Times New Roman"/>
                <w:sz w:val="12"/>
                <w:szCs w:val="12"/>
              </w:rPr>
            </w:pPr>
            <w:r w:rsidRPr="00555104">
              <w:rPr>
                <w:rFonts w:ascii="Times New Roman" w:eastAsia="Calibri" w:hAnsi="Times New Roman" w:cs="Times New Roman"/>
                <w:sz w:val="12"/>
                <w:szCs w:val="12"/>
              </w:rPr>
              <w:t>0</w:t>
            </w:r>
          </w:p>
        </w:tc>
      </w:tr>
      <w:tr w:rsidR="00555104" w:rsidRPr="00555104" w:rsidTr="00DA1DAB">
        <w:trPr>
          <w:trHeight w:val="20"/>
        </w:trPr>
        <w:tc>
          <w:tcPr>
            <w:tcW w:w="567" w:type="dxa"/>
            <w:noWrap/>
            <w:hideMark/>
          </w:tcPr>
          <w:p w:rsidR="00555104" w:rsidRPr="00555104" w:rsidRDefault="00555104" w:rsidP="00555104">
            <w:pPr>
              <w:tabs>
                <w:tab w:val="left" w:pos="284"/>
              </w:tabs>
              <w:rPr>
                <w:rFonts w:ascii="Times New Roman" w:eastAsia="Calibri" w:hAnsi="Times New Roman" w:cs="Times New Roman"/>
                <w:sz w:val="12"/>
                <w:szCs w:val="12"/>
              </w:rPr>
            </w:pPr>
          </w:p>
        </w:tc>
        <w:tc>
          <w:tcPr>
            <w:tcW w:w="3828" w:type="dxa"/>
            <w:noWrap/>
            <w:hideMark/>
          </w:tcPr>
          <w:p w:rsidR="00555104" w:rsidRPr="00555104" w:rsidRDefault="00555104" w:rsidP="00555104">
            <w:pPr>
              <w:tabs>
                <w:tab w:val="left" w:pos="284"/>
              </w:tabs>
              <w:rPr>
                <w:rFonts w:ascii="Times New Roman" w:eastAsia="Calibri" w:hAnsi="Times New Roman" w:cs="Times New Roman"/>
                <w:bCs/>
                <w:sz w:val="12"/>
                <w:szCs w:val="12"/>
              </w:rPr>
            </w:pPr>
            <w:proofErr w:type="gramStart"/>
            <w:r w:rsidRPr="00555104">
              <w:rPr>
                <w:rFonts w:ascii="Times New Roman" w:eastAsia="Calibri" w:hAnsi="Times New Roman" w:cs="Times New Roman"/>
                <w:bCs/>
                <w:sz w:val="12"/>
                <w:szCs w:val="12"/>
              </w:rPr>
              <w:t>В</w:t>
            </w:r>
            <w:proofErr w:type="gramEnd"/>
            <w:r w:rsidRPr="00555104">
              <w:rPr>
                <w:rFonts w:ascii="Times New Roman" w:eastAsia="Calibri" w:hAnsi="Times New Roman" w:cs="Times New Roman"/>
                <w:bCs/>
                <w:sz w:val="12"/>
                <w:szCs w:val="12"/>
              </w:rPr>
              <w:t xml:space="preserve"> С Е Г О расходов</w:t>
            </w:r>
          </w:p>
        </w:tc>
        <w:tc>
          <w:tcPr>
            <w:tcW w:w="425" w:type="dxa"/>
            <w:noWrap/>
            <w:hideMark/>
          </w:tcPr>
          <w:p w:rsidR="00555104" w:rsidRPr="00555104" w:rsidRDefault="00555104" w:rsidP="00555104">
            <w:pPr>
              <w:tabs>
                <w:tab w:val="left" w:pos="284"/>
              </w:tabs>
              <w:rPr>
                <w:rFonts w:ascii="Times New Roman" w:eastAsia="Calibri" w:hAnsi="Times New Roman" w:cs="Times New Roman"/>
                <w:bCs/>
                <w:sz w:val="12"/>
                <w:szCs w:val="12"/>
              </w:rPr>
            </w:pPr>
          </w:p>
        </w:tc>
        <w:tc>
          <w:tcPr>
            <w:tcW w:w="425" w:type="dxa"/>
            <w:noWrap/>
            <w:hideMark/>
          </w:tcPr>
          <w:p w:rsidR="00555104" w:rsidRPr="00555104" w:rsidRDefault="00555104" w:rsidP="00555104">
            <w:pPr>
              <w:tabs>
                <w:tab w:val="left" w:pos="284"/>
              </w:tabs>
              <w:rPr>
                <w:rFonts w:ascii="Times New Roman" w:eastAsia="Calibri" w:hAnsi="Times New Roman" w:cs="Times New Roman"/>
                <w:bCs/>
                <w:sz w:val="12"/>
                <w:szCs w:val="12"/>
              </w:rPr>
            </w:pPr>
          </w:p>
        </w:tc>
        <w:tc>
          <w:tcPr>
            <w:tcW w:w="851" w:type="dxa"/>
            <w:noWrap/>
            <w:hideMark/>
          </w:tcPr>
          <w:p w:rsidR="00555104" w:rsidRPr="00555104" w:rsidRDefault="00555104" w:rsidP="00555104">
            <w:pPr>
              <w:tabs>
                <w:tab w:val="left" w:pos="284"/>
              </w:tabs>
              <w:rPr>
                <w:rFonts w:ascii="Times New Roman" w:eastAsia="Calibri" w:hAnsi="Times New Roman" w:cs="Times New Roman"/>
                <w:bCs/>
                <w:sz w:val="12"/>
                <w:szCs w:val="12"/>
              </w:rPr>
            </w:pPr>
          </w:p>
        </w:tc>
        <w:tc>
          <w:tcPr>
            <w:tcW w:w="425" w:type="dxa"/>
            <w:noWrap/>
            <w:hideMark/>
          </w:tcPr>
          <w:p w:rsidR="00555104" w:rsidRPr="00555104" w:rsidRDefault="00555104" w:rsidP="00555104">
            <w:pPr>
              <w:tabs>
                <w:tab w:val="left" w:pos="284"/>
              </w:tabs>
              <w:rPr>
                <w:rFonts w:ascii="Times New Roman" w:eastAsia="Calibri" w:hAnsi="Times New Roman" w:cs="Times New Roman"/>
                <w:bCs/>
                <w:sz w:val="12"/>
                <w:szCs w:val="12"/>
              </w:rPr>
            </w:pPr>
          </w:p>
        </w:tc>
        <w:tc>
          <w:tcPr>
            <w:tcW w:w="425" w:type="dxa"/>
            <w:noWrap/>
            <w:hideMark/>
          </w:tcPr>
          <w:p w:rsidR="00555104" w:rsidRPr="00555104" w:rsidRDefault="00555104" w:rsidP="00555104">
            <w:pPr>
              <w:tabs>
                <w:tab w:val="left" w:pos="284"/>
              </w:tabs>
              <w:rPr>
                <w:rFonts w:ascii="Times New Roman" w:eastAsia="Calibri" w:hAnsi="Times New Roman" w:cs="Times New Roman"/>
                <w:bCs/>
                <w:sz w:val="12"/>
                <w:szCs w:val="12"/>
              </w:rPr>
            </w:pPr>
            <w:r w:rsidRPr="00555104">
              <w:rPr>
                <w:rFonts w:ascii="Times New Roman" w:eastAsia="Calibri" w:hAnsi="Times New Roman" w:cs="Times New Roman"/>
                <w:bCs/>
                <w:sz w:val="12"/>
                <w:szCs w:val="12"/>
              </w:rPr>
              <w:t>902</w:t>
            </w:r>
          </w:p>
        </w:tc>
        <w:tc>
          <w:tcPr>
            <w:tcW w:w="567" w:type="dxa"/>
            <w:noWrap/>
            <w:hideMark/>
          </w:tcPr>
          <w:p w:rsidR="00555104" w:rsidRPr="00555104" w:rsidRDefault="00555104" w:rsidP="00555104">
            <w:pPr>
              <w:tabs>
                <w:tab w:val="left" w:pos="284"/>
              </w:tabs>
              <w:rPr>
                <w:rFonts w:ascii="Times New Roman" w:eastAsia="Calibri" w:hAnsi="Times New Roman" w:cs="Times New Roman"/>
                <w:bCs/>
                <w:sz w:val="12"/>
                <w:szCs w:val="12"/>
              </w:rPr>
            </w:pPr>
            <w:r w:rsidRPr="00555104">
              <w:rPr>
                <w:rFonts w:ascii="Times New Roman" w:eastAsia="Calibri" w:hAnsi="Times New Roman" w:cs="Times New Roman"/>
                <w:bCs/>
                <w:sz w:val="12"/>
                <w:szCs w:val="12"/>
              </w:rPr>
              <w:t>68</w:t>
            </w:r>
          </w:p>
        </w:tc>
      </w:tr>
    </w:tbl>
    <w:p w:rsidR="00DA1DAB" w:rsidRDefault="00DA1DAB" w:rsidP="00DA1DAB">
      <w:pPr>
        <w:tabs>
          <w:tab w:val="left" w:pos="284"/>
        </w:tabs>
        <w:spacing w:after="0" w:line="240" w:lineRule="auto"/>
        <w:jc w:val="both"/>
        <w:rPr>
          <w:rFonts w:ascii="Times New Roman" w:eastAsia="Calibri" w:hAnsi="Times New Roman" w:cs="Times New Roman"/>
          <w:sz w:val="12"/>
          <w:szCs w:val="12"/>
        </w:rPr>
      </w:pPr>
    </w:p>
    <w:p w:rsidR="00DA1DAB" w:rsidRPr="0015017C" w:rsidRDefault="00DA1DAB" w:rsidP="00DA1DAB">
      <w:pPr>
        <w:spacing w:after="0" w:line="240" w:lineRule="auto"/>
        <w:jc w:val="right"/>
        <w:rPr>
          <w:rFonts w:ascii="Times New Roman" w:hAnsi="Times New Roman"/>
          <w:i/>
          <w:sz w:val="12"/>
          <w:szCs w:val="12"/>
        </w:rPr>
      </w:pPr>
      <w:r w:rsidRPr="0015017C">
        <w:rPr>
          <w:rFonts w:ascii="Times New Roman" w:hAnsi="Times New Roman"/>
          <w:i/>
          <w:sz w:val="12"/>
          <w:szCs w:val="12"/>
        </w:rPr>
        <w:t>Приложение</w:t>
      </w:r>
      <w:r>
        <w:rPr>
          <w:rFonts w:ascii="Times New Roman" w:hAnsi="Times New Roman"/>
          <w:i/>
          <w:sz w:val="12"/>
          <w:szCs w:val="12"/>
        </w:rPr>
        <w:t xml:space="preserve"> №3</w:t>
      </w:r>
    </w:p>
    <w:p w:rsidR="00DA1DAB" w:rsidRPr="0015017C" w:rsidRDefault="00DA1DAB" w:rsidP="00DA1DAB">
      <w:pPr>
        <w:tabs>
          <w:tab w:val="left" w:pos="7371"/>
        </w:tabs>
        <w:spacing w:after="0" w:line="240" w:lineRule="auto"/>
        <w:jc w:val="right"/>
        <w:rPr>
          <w:rFonts w:ascii="Times New Roman" w:hAnsi="Times New Roman"/>
          <w:i/>
          <w:sz w:val="12"/>
          <w:szCs w:val="12"/>
        </w:rPr>
      </w:pPr>
      <w:r w:rsidRPr="0015017C">
        <w:rPr>
          <w:rFonts w:ascii="Times New Roman" w:hAnsi="Times New Roman"/>
          <w:i/>
          <w:sz w:val="12"/>
          <w:szCs w:val="12"/>
        </w:rPr>
        <w:t>к постановлению администрации</w:t>
      </w:r>
      <w:r>
        <w:rPr>
          <w:rFonts w:ascii="Times New Roman" w:hAnsi="Times New Roman"/>
          <w:i/>
          <w:sz w:val="12"/>
          <w:szCs w:val="12"/>
        </w:rPr>
        <w:t xml:space="preserve"> сельского поселения Кутузовский</w:t>
      </w:r>
    </w:p>
    <w:p w:rsidR="00DA1DAB" w:rsidRPr="0015017C" w:rsidRDefault="00DA1DAB" w:rsidP="00DA1DAB">
      <w:pPr>
        <w:spacing w:after="0" w:line="240" w:lineRule="auto"/>
        <w:jc w:val="right"/>
        <w:rPr>
          <w:rFonts w:ascii="Times New Roman" w:hAnsi="Times New Roman"/>
          <w:i/>
          <w:sz w:val="12"/>
          <w:szCs w:val="12"/>
        </w:rPr>
      </w:pPr>
      <w:r w:rsidRPr="0015017C">
        <w:rPr>
          <w:rFonts w:ascii="Times New Roman" w:hAnsi="Times New Roman"/>
          <w:i/>
          <w:sz w:val="12"/>
          <w:szCs w:val="12"/>
        </w:rPr>
        <w:t>муниципального района Сергиевский Самарской области</w:t>
      </w:r>
    </w:p>
    <w:p w:rsidR="00DA1DAB" w:rsidRDefault="00DA1DAB" w:rsidP="00DA1DAB">
      <w:pPr>
        <w:tabs>
          <w:tab w:val="left" w:pos="284"/>
        </w:tabs>
        <w:spacing w:after="0" w:line="240" w:lineRule="auto"/>
        <w:jc w:val="right"/>
        <w:rPr>
          <w:rFonts w:ascii="Times New Roman" w:eastAsia="Calibri" w:hAnsi="Times New Roman" w:cs="Times New Roman"/>
          <w:sz w:val="12"/>
          <w:szCs w:val="12"/>
        </w:rPr>
      </w:pPr>
      <w:r w:rsidRPr="0015017C">
        <w:rPr>
          <w:rFonts w:ascii="Times New Roman" w:hAnsi="Times New Roman"/>
          <w:i/>
          <w:sz w:val="12"/>
          <w:szCs w:val="12"/>
        </w:rPr>
        <w:t>№</w:t>
      </w:r>
      <w:r>
        <w:rPr>
          <w:rFonts w:ascii="Times New Roman" w:hAnsi="Times New Roman"/>
          <w:i/>
          <w:sz w:val="12"/>
          <w:szCs w:val="12"/>
        </w:rPr>
        <w:t>16 от “15</w:t>
      </w:r>
      <w:r w:rsidRPr="0015017C">
        <w:rPr>
          <w:rFonts w:ascii="Times New Roman" w:hAnsi="Times New Roman"/>
          <w:i/>
          <w:sz w:val="12"/>
          <w:szCs w:val="12"/>
        </w:rPr>
        <w:t xml:space="preserve">” </w:t>
      </w:r>
      <w:r>
        <w:rPr>
          <w:rFonts w:ascii="Times New Roman" w:hAnsi="Times New Roman"/>
          <w:i/>
          <w:sz w:val="12"/>
          <w:szCs w:val="12"/>
        </w:rPr>
        <w:t>апреля</w:t>
      </w:r>
      <w:r w:rsidRPr="0015017C">
        <w:rPr>
          <w:rFonts w:ascii="Times New Roman" w:hAnsi="Times New Roman"/>
          <w:i/>
          <w:sz w:val="12"/>
          <w:szCs w:val="12"/>
        </w:rPr>
        <w:t xml:space="preserve"> 2016 г.</w:t>
      </w:r>
    </w:p>
    <w:p w:rsidR="00970428" w:rsidRDefault="00970428" w:rsidP="00970428">
      <w:pPr>
        <w:tabs>
          <w:tab w:val="left" w:pos="284"/>
        </w:tabs>
        <w:spacing w:after="0" w:line="240" w:lineRule="auto"/>
        <w:jc w:val="center"/>
        <w:rPr>
          <w:rFonts w:ascii="Times New Roman" w:eastAsia="Calibri" w:hAnsi="Times New Roman" w:cs="Times New Roman"/>
          <w:b/>
          <w:sz w:val="12"/>
          <w:szCs w:val="12"/>
        </w:rPr>
      </w:pPr>
      <w:r w:rsidRPr="00970428">
        <w:rPr>
          <w:rFonts w:ascii="Times New Roman" w:eastAsia="Calibri" w:hAnsi="Times New Roman" w:cs="Times New Roman"/>
          <w:b/>
          <w:sz w:val="12"/>
          <w:szCs w:val="12"/>
        </w:rPr>
        <w:t>Расходы бюджета  за первый квартал  2016 года по  разделам и подразделам классификации расходов бюджета</w:t>
      </w:r>
    </w:p>
    <w:p w:rsidR="00EC0E24" w:rsidRDefault="00970428" w:rsidP="00970428">
      <w:pPr>
        <w:tabs>
          <w:tab w:val="left" w:pos="284"/>
        </w:tabs>
        <w:spacing w:after="0" w:line="240" w:lineRule="auto"/>
        <w:jc w:val="center"/>
        <w:rPr>
          <w:rFonts w:ascii="Times New Roman" w:eastAsia="Calibri" w:hAnsi="Times New Roman" w:cs="Times New Roman"/>
          <w:b/>
          <w:sz w:val="12"/>
          <w:szCs w:val="12"/>
        </w:rPr>
      </w:pPr>
      <w:r w:rsidRPr="00970428">
        <w:rPr>
          <w:rFonts w:ascii="Times New Roman" w:eastAsia="Calibri" w:hAnsi="Times New Roman" w:cs="Times New Roman"/>
          <w:b/>
          <w:sz w:val="12"/>
          <w:szCs w:val="12"/>
        </w:rPr>
        <w:t xml:space="preserve"> сел</w:t>
      </w:r>
      <w:r>
        <w:rPr>
          <w:rFonts w:ascii="Times New Roman" w:eastAsia="Calibri" w:hAnsi="Times New Roman" w:cs="Times New Roman"/>
          <w:b/>
          <w:sz w:val="12"/>
          <w:szCs w:val="12"/>
        </w:rPr>
        <w:t xml:space="preserve">ьского поселения   Кутузовский </w:t>
      </w:r>
      <w:r w:rsidRPr="00970428">
        <w:rPr>
          <w:rFonts w:ascii="Times New Roman" w:eastAsia="Calibri" w:hAnsi="Times New Roman" w:cs="Times New Roman"/>
          <w:b/>
          <w:sz w:val="12"/>
          <w:szCs w:val="12"/>
        </w:rPr>
        <w:t>муниципального района Сергиевский Самарской области</w:t>
      </w:r>
    </w:p>
    <w:p w:rsidR="00420521" w:rsidRPr="00970428" w:rsidRDefault="00420521" w:rsidP="00970428">
      <w:pPr>
        <w:tabs>
          <w:tab w:val="left" w:pos="284"/>
        </w:tabs>
        <w:spacing w:after="0" w:line="240" w:lineRule="auto"/>
        <w:jc w:val="center"/>
        <w:rPr>
          <w:rFonts w:ascii="Times New Roman" w:eastAsia="Calibri" w:hAnsi="Times New Roman" w:cs="Times New Roman"/>
          <w:b/>
          <w:sz w:val="12"/>
          <w:szCs w:val="12"/>
        </w:rPr>
      </w:pPr>
    </w:p>
    <w:tbl>
      <w:tblPr>
        <w:tblStyle w:val="af1"/>
        <w:tblW w:w="0" w:type="auto"/>
        <w:tblInd w:w="108" w:type="dxa"/>
        <w:tblLook w:val="04A0" w:firstRow="1" w:lastRow="0" w:firstColumn="1" w:lastColumn="0" w:noHBand="0" w:noVBand="1"/>
      </w:tblPr>
      <w:tblGrid>
        <w:gridCol w:w="4678"/>
        <w:gridCol w:w="425"/>
        <w:gridCol w:w="426"/>
        <w:gridCol w:w="489"/>
        <w:gridCol w:w="1495"/>
      </w:tblGrid>
      <w:tr w:rsidR="00970428" w:rsidRPr="00970428" w:rsidTr="00970428">
        <w:trPr>
          <w:trHeight w:val="20"/>
        </w:trPr>
        <w:tc>
          <w:tcPr>
            <w:tcW w:w="4678" w:type="dxa"/>
            <w:vMerge w:val="restart"/>
            <w:hideMark/>
          </w:tcPr>
          <w:p w:rsidR="00970428" w:rsidRPr="00970428" w:rsidRDefault="00970428" w:rsidP="00970428">
            <w:pPr>
              <w:tabs>
                <w:tab w:val="left" w:pos="284"/>
              </w:tabs>
              <w:rPr>
                <w:rFonts w:ascii="Times New Roman" w:eastAsia="Calibri" w:hAnsi="Times New Roman" w:cs="Times New Roman"/>
                <w:bCs/>
                <w:sz w:val="12"/>
                <w:szCs w:val="12"/>
              </w:rPr>
            </w:pPr>
            <w:r w:rsidRPr="00970428">
              <w:rPr>
                <w:rFonts w:ascii="Times New Roman" w:eastAsia="Calibri" w:hAnsi="Times New Roman" w:cs="Times New Roman"/>
                <w:bCs/>
                <w:sz w:val="12"/>
                <w:szCs w:val="12"/>
              </w:rPr>
              <w:t>Наименование главного распорядителя средств бюджета, раздела, подраздела, целевой стати, подгруппы видов расходов</w:t>
            </w:r>
          </w:p>
        </w:tc>
        <w:tc>
          <w:tcPr>
            <w:tcW w:w="425" w:type="dxa"/>
            <w:vMerge w:val="restart"/>
            <w:hideMark/>
          </w:tcPr>
          <w:p w:rsidR="00970428" w:rsidRPr="00970428" w:rsidRDefault="00970428" w:rsidP="00970428">
            <w:pPr>
              <w:tabs>
                <w:tab w:val="left" w:pos="284"/>
              </w:tabs>
              <w:rPr>
                <w:rFonts w:ascii="Times New Roman" w:eastAsia="Calibri" w:hAnsi="Times New Roman" w:cs="Times New Roman"/>
                <w:bCs/>
                <w:sz w:val="12"/>
                <w:szCs w:val="12"/>
              </w:rPr>
            </w:pPr>
            <w:proofErr w:type="spellStart"/>
            <w:r w:rsidRPr="00970428">
              <w:rPr>
                <w:rFonts w:ascii="Times New Roman" w:eastAsia="Calibri" w:hAnsi="Times New Roman" w:cs="Times New Roman"/>
                <w:bCs/>
                <w:sz w:val="12"/>
                <w:szCs w:val="12"/>
              </w:rPr>
              <w:t>Рз</w:t>
            </w:r>
            <w:proofErr w:type="spellEnd"/>
          </w:p>
        </w:tc>
        <w:tc>
          <w:tcPr>
            <w:tcW w:w="426" w:type="dxa"/>
            <w:vMerge w:val="restart"/>
            <w:hideMark/>
          </w:tcPr>
          <w:p w:rsidR="00970428" w:rsidRPr="00970428" w:rsidRDefault="00970428" w:rsidP="00970428">
            <w:pPr>
              <w:tabs>
                <w:tab w:val="left" w:pos="284"/>
              </w:tabs>
              <w:rPr>
                <w:rFonts w:ascii="Times New Roman" w:eastAsia="Calibri" w:hAnsi="Times New Roman" w:cs="Times New Roman"/>
                <w:bCs/>
                <w:sz w:val="12"/>
                <w:szCs w:val="12"/>
              </w:rPr>
            </w:pPr>
            <w:proofErr w:type="gramStart"/>
            <w:r w:rsidRPr="00970428">
              <w:rPr>
                <w:rFonts w:ascii="Times New Roman" w:eastAsia="Calibri" w:hAnsi="Times New Roman" w:cs="Times New Roman"/>
                <w:bCs/>
                <w:sz w:val="12"/>
                <w:szCs w:val="12"/>
              </w:rPr>
              <w:t>ПР</w:t>
            </w:r>
            <w:proofErr w:type="gramEnd"/>
          </w:p>
        </w:tc>
        <w:tc>
          <w:tcPr>
            <w:tcW w:w="1984" w:type="dxa"/>
            <w:gridSpan w:val="2"/>
            <w:noWrap/>
            <w:hideMark/>
          </w:tcPr>
          <w:p w:rsidR="00970428" w:rsidRPr="00970428" w:rsidRDefault="00970428" w:rsidP="00970428">
            <w:pPr>
              <w:tabs>
                <w:tab w:val="left" w:pos="284"/>
              </w:tabs>
              <w:rPr>
                <w:rFonts w:ascii="Times New Roman" w:eastAsia="Calibri" w:hAnsi="Times New Roman" w:cs="Times New Roman"/>
                <w:bCs/>
                <w:sz w:val="12"/>
                <w:szCs w:val="12"/>
              </w:rPr>
            </w:pPr>
            <w:r w:rsidRPr="00970428">
              <w:rPr>
                <w:rFonts w:ascii="Times New Roman" w:eastAsia="Calibri" w:hAnsi="Times New Roman" w:cs="Times New Roman"/>
                <w:bCs/>
                <w:sz w:val="12"/>
                <w:szCs w:val="12"/>
              </w:rPr>
              <w:t>Сумма, тыс. рублей</w:t>
            </w:r>
          </w:p>
        </w:tc>
      </w:tr>
      <w:tr w:rsidR="00970428" w:rsidRPr="00970428" w:rsidTr="00970428">
        <w:trPr>
          <w:trHeight w:val="20"/>
        </w:trPr>
        <w:tc>
          <w:tcPr>
            <w:tcW w:w="4678" w:type="dxa"/>
            <w:vMerge/>
            <w:hideMark/>
          </w:tcPr>
          <w:p w:rsidR="00970428" w:rsidRPr="00970428" w:rsidRDefault="00970428" w:rsidP="00970428">
            <w:pPr>
              <w:tabs>
                <w:tab w:val="left" w:pos="284"/>
              </w:tabs>
              <w:rPr>
                <w:rFonts w:ascii="Times New Roman" w:eastAsia="Calibri" w:hAnsi="Times New Roman" w:cs="Times New Roman"/>
                <w:bCs/>
                <w:sz w:val="12"/>
                <w:szCs w:val="12"/>
              </w:rPr>
            </w:pPr>
          </w:p>
        </w:tc>
        <w:tc>
          <w:tcPr>
            <w:tcW w:w="425" w:type="dxa"/>
            <w:vMerge/>
            <w:hideMark/>
          </w:tcPr>
          <w:p w:rsidR="00970428" w:rsidRPr="00970428" w:rsidRDefault="00970428" w:rsidP="00970428">
            <w:pPr>
              <w:tabs>
                <w:tab w:val="left" w:pos="284"/>
              </w:tabs>
              <w:rPr>
                <w:rFonts w:ascii="Times New Roman" w:eastAsia="Calibri" w:hAnsi="Times New Roman" w:cs="Times New Roman"/>
                <w:bCs/>
                <w:sz w:val="12"/>
                <w:szCs w:val="12"/>
              </w:rPr>
            </w:pPr>
          </w:p>
        </w:tc>
        <w:tc>
          <w:tcPr>
            <w:tcW w:w="426" w:type="dxa"/>
            <w:vMerge/>
            <w:hideMark/>
          </w:tcPr>
          <w:p w:rsidR="00970428" w:rsidRPr="00970428" w:rsidRDefault="00970428" w:rsidP="00970428">
            <w:pPr>
              <w:tabs>
                <w:tab w:val="left" w:pos="284"/>
              </w:tabs>
              <w:rPr>
                <w:rFonts w:ascii="Times New Roman" w:eastAsia="Calibri" w:hAnsi="Times New Roman" w:cs="Times New Roman"/>
                <w:bCs/>
                <w:sz w:val="12"/>
                <w:szCs w:val="12"/>
              </w:rPr>
            </w:pPr>
          </w:p>
        </w:tc>
        <w:tc>
          <w:tcPr>
            <w:tcW w:w="489" w:type="dxa"/>
            <w:noWrap/>
            <w:hideMark/>
          </w:tcPr>
          <w:p w:rsidR="00970428" w:rsidRPr="00970428" w:rsidRDefault="00970428" w:rsidP="00970428">
            <w:pPr>
              <w:tabs>
                <w:tab w:val="left" w:pos="284"/>
              </w:tabs>
              <w:rPr>
                <w:rFonts w:ascii="Times New Roman" w:eastAsia="Calibri" w:hAnsi="Times New Roman" w:cs="Times New Roman"/>
                <w:bCs/>
                <w:sz w:val="12"/>
                <w:szCs w:val="12"/>
              </w:rPr>
            </w:pPr>
            <w:r w:rsidRPr="00970428">
              <w:rPr>
                <w:rFonts w:ascii="Times New Roman" w:eastAsia="Calibri" w:hAnsi="Times New Roman" w:cs="Times New Roman"/>
                <w:bCs/>
                <w:sz w:val="12"/>
                <w:szCs w:val="12"/>
              </w:rPr>
              <w:t>всего</w:t>
            </w:r>
          </w:p>
        </w:tc>
        <w:tc>
          <w:tcPr>
            <w:tcW w:w="1495" w:type="dxa"/>
            <w:hideMark/>
          </w:tcPr>
          <w:p w:rsidR="00970428" w:rsidRPr="00970428" w:rsidRDefault="00970428" w:rsidP="00970428">
            <w:pPr>
              <w:tabs>
                <w:tab w:val="left" w:pos="284"/>
              </w:tabs>
              <w:rPr>
                <w:rFonts w:ascii="Times New Roman" w:eastAsia="Calibri" w:hAnsi="Times New Roman" w:cs="Times New Roman"/>
                <w:bCs/>
                <w:sz w:val="10"/>
                <w:szCs w:val="10"/>
              </w:rPr>
            </w:pPr>
            <w:r w:rsidRPr="00970428">
              <w:rPr>
                <w:rFonts w:ascii="Times New Roman" w:eastAsia="Calibri" w:hAnsi="Times New Roman" w:cs="Times New Roman"/>
                <w:bCs/>
                <w:sz w:val="10"/>
                <w:szCs w:val="10"/>
              </w:rPr>
              <w:t>в том числе за счет безвозмездных поступлений</w:t>
            </w:r>
          </w:p>
        </w:tc>
      </w:tr>
      <w:tr w:rsidR="00970428" w:rsidRPr="00970428" w:rsidTr="00970428">
        <w:trPr>
          <w:trHeight w:val="20"/>
        </w:trPr>
        <w:tc>
          <w:tcPr>
            <w:tcW w:w="7513" w:type="dxa"/>
            <w:gridSpan w:val="5"/>
            <w:hideMark/>
          </w:tcPr>
          <w:p w:rsidR="00970428" w:rsidRPr="00970428" w:rsidRDefault="00970428" w:rsidP="00970428">
            <w:pPr>
              <w:tabs>
                <w:tab w:val="left" w:pos="284"/>
              </w:tabs>
              <w:rPr>
                <w:rFonts w:ascii="Times New Roman" w:eastAsia="Calibri" w:hAnsi="Times New Roman" w:cs="Times New Roman"/>
                <w:bCs/>
                <w:sz w:val="12"/>
                <w:szCs w:val="12"/>
              </w:rPr>
            </w:pPr>
            <w:r w:rsidRPr="00970428">
              <w:rPr>
                <w:rFonts w:ascii="Times New Roman" w:eastAsia="Calibri" w:hAnsi="Times New Roman" w:cs="Times New Roman"/>
                <w:bCs/>
                <w:sz w:val="12"/>
                <w:szCs w:val="12"/>
              </w:rPr>
              <w:t>Администрация сельского поселения Кутузовский  муниципального района Сергиевский Самарской области</w:t>
            </w:r>
          </w:p>
        </w:tc>
      </w:tr>
      <w:tr w:rsidR="00970428" w:rsidRPr="00970428" w:rsidTr="00970428">
        <w:trPr>
          <w:trHeight w:val="20"/>
        </w:trPr>
        <w:tc>
          <w:tcPr>
            <w:tcW w:w="4678" w:type="dxa"/>
            <w:hideMark/>
          </w:tcPr>
          <w:p w:rsidR="00970428" w:rsidRPr="00970428" w:rsidRDefault="00970428" w:rsidP="00970428">
            <w:pPr>
              <w:tabs>
                <w:tab w:val="left" w:pos="284"/>
              </w:tabs>
              <w:rPr>
                <w:rFonts w:ascii="Times New Roman" w:eastAsia="Calibri" w:hAnsi="Times New Roman" w:cs="Times New Roman"/>
                <w:bCs/>
                <w:sz w:val="12"/>
                <w:szCs w:val="12"/>
              </w:rPr>
            </w:pPr>
            <w:r w:rsidRPr="00970428">
              <w:rPr>
                <w:rFonts w:ascii="Times New Roman" w:eastAsia="Calibri" w:hAnsi="Times New Roman" w:cs="Times New Roman"/>
                <w:bCs/>
                <w:sz w:val="12"/>
                <w:szCs w:val="12"/>
              </w:rPr>
              <w:t>ОБЩЕГОСУДАРСТВЕННЫЕ ВОПРОСЫ</w:t>
            </w:r>
          </w:p>
        </w:tc>
        <w:tc>
          <w:tcPr>
            <w:tcW w:w="425" w:type="dxa"/>
            <w:hideMark/>
          </w:tcPr>
          <w:p w:rsidR="00970428" w:rsidRPr="00970428" w:rsidRDefault="00970428" w:rsidP="00970428">
            <w:pPr>
              <w:tabs>
                <w:tab w:val="left" w:pos="284"/>
              </w:tabs>
              <w:rPr>
                <w:rFonts w:ascii="Times New Roman" w:eastAsia="Calibri" w:hAnsi="Times New Roman" w:cs="Times New Roman"/>
                <w:bCs/>
                <w:sz w:val="12"/>
                <w:szCs w:val="12"/>
              </w:rPr>
            </w:pPr>
            <w:r w:rsidRPr="00970428">
              <w:rPr>
                <w:rFonts w:ascii="Times New Roman" w:eastAsia="Calibri" w:hAnsi="Times New Roman" w:cs="Times New Roman"/>
                <w:bCs/>
                <w:sz w:val="12"/>
                <w:szCs w:val="12"/>
              </w:rPr>
              <w:t>01</w:t>
            </w:r>
          </w:p>
        </w:tc>
        <w:tc>
          <w:tcPr>
            <w:tcW w:w="426" w:type="dxa"/>
            <w:noWrap/>
            <w:hideMark/>
          </w:tcPr>
          <w:p w:rsidR="00970428" w:rsidRPr="00970428" w:rsidRDefault="00970428" w:rsidP="00970428">
            <w:pPr>
              <w:tabs>
                <w:tab w:val="left" w:pos="284"/>
              </w:tabs>
              <w:rPr>
                <w:rFonts w:ascii="Times New Roman" w:eastAsia="Calibri" w:hAnsi="Times New Roman" w:cs="Times New Roman"/>
                <w:bCs/>
                <w:sz w:val="12"/>
                <w:szCs w:val="12"/>
              </w:rPr>
            </w:pPr>
          </w:p>
        </w:tc>
        <w:tc>
          <w:tcPr>
            <w:tcW w:w="489" w:type="dxa"/>
            <w:hideMark/>
          </w:tcPr>
          <w:p w:rsidR="00970428" w:rsidRPr="00970428" w:rsidRDefault="00970428" w:rsidP="00970428">
            <w:pPr>
              <w:tabs>
                <w:tab w:val="left" w:pos="284"/>
              </w:tabs>
              <w:rPr>
                <w:rFonts w:ascii="Times New Roman" w:eastAsia="Calibri" w:hAnsi="Times New Roman" w:cs="Times New Roman"/>
                <w:bCs/>
                <w:sz w:val="12"/>
                <w:szCs w:val="12"/>
              </w:rPr>
            </w:pPr>
            <w:r w:rsidRPr="00970428">
              <w:rPr>
                <w:rFonts w:ascii="Times New Roman" w:eastAsia="Calibri" w:hAnsi="Times New Roman" w:cs="Times New Roman"/>
                <w:bCs/>
                <w:sz w:val="12"/>
                <w:szCs w:val="12"/>
              </w:rPr>
              <w:t>506</w:t>
            </w:r>
          </w:p>
        </w:tc>
        <w:tc>
          <w:tcPr>
            <w:tcW w:w="1495" w:type="dxa"/>
            <w:hideMark/>
          </w:tcPr>
          <w:p w:rsidR="00970428" w:rsidRPr="00970428" w:rsidRDefault="00970428" w:rsidP="00970428">
            <w:pPr>
              <w:tabs>
                <w:tab w:val="left" w:pos="284"/>
              </w:tabs>
              <w:rPr>
                <w:rFonts w:ascii="Times New Roman" w:eastAsia="Calibri" w:hAnsi="Times New Roman" w:cs="Times New Roman"/>
                <w:bCs/>
                <w:sz w:val="12"/>
                <w:szCs w:val="12"/>
              </w:rPr>
            </w:pPr>
            <w:r w:rsidRPr="00970428">
              <w:rPr>
                <w:rFonts w:ascii="Times New Roman" w:eastAsia="Calibri" w:hAnsi="Times New Roman" w:cs="Times New Roman"/>
                <w:bCs/>
                <w:sz w:val="12"/>
                <w:szCs w:val="12"/>
              </w:rPr>
              <w:t>0</w:t>
            </w:r>
          </w:p>
        </w:tc>
      </w:tr>
      <w:tr w:rsidR="00970428" w:rsidRPr="00970428" w:rsidTr="00970428">
        <w:trPr>
          <w:trHeight w:val="20"/>
        </w:trPr>
        <w:tc>
          <w:tcPr>
            <w:tcW w:w="4678" w:type="dxa"/>
            <w:hideMark/>
          </w:tcPr>
          <w:p w:rsidR="00970428" w:rsidRPr="00970428" w:rsidRDefault="00970428" w:rsidP="00970428">
            <w:pPr>
              <w:tabs>
                <w:tab w:val="left" w:pos="284"/>
              </w:tabs>
              <w:rPr>
                <w:rFonts w:ascii="Times New Roman" w:eastAsia="Calibri" w:hAnsi="Times New Roman" w:cs="Times New Roman"/>
                <w:sz w:val="12"/>
                <w:szCs w:val="12"/>
              </w:rPr>
            </w:pPr>
            <w:r w:rsidRPr="00970428">
              <w:rPr>
                <w:rFonts w:ascii="Times New Roman" w:eastAsia="Calibri" w:hAnsi="Times New Roman" w:cs="Times New Roman"/>
                <w:sz w:val="12"/>
                <w:szCs w:val="12"/>
              </w:rPr>
              <w:t>Функционирование высшего должностного лица субъекта Российской Федерации и муниципального образования</w:t>
            </w:r>
          </w:p>
        </w:tc>
        <w:tc>
          <w:tcPr>
            <w:tcW w:w="425" w:type="dxa"/>
            <w:noWrap/>
            <w:hideMark/>
          </w:tcPr>
          <w:p w:rsidR="00970428" w:rsidRPr="00970428" w:rsidRDefault="00970428" w:rsidP="00970428">
            <w:pPr>
              <w:tabs>
                <w:tab w:val="left" w:pos="284"/>
              </w:tabs>
              <w:rPr>
                <w:rFonts w:ascii="Times New Roman" w:eastAsia="Calibri" w:hAnsi="Times New Roman" w:cs="Times New Roman"/>
                <w:sz w:val="12"/>
                <w:szCs w:val="12"/>
              </w:rPr>
            </w:pPr>
            <w:r w:rsidRPr="00970428">
              <w:rPr>
                <w:rFonts w:ascii="Times New Roman" w:eastAsia="Calibri" w:hAnsi="Times New Roman" w:cs="Times New Roman"/>
                <w:sz w:val="12"/>
                <w:szCs w:val="12"/>
              </w:rPr>
              <w:t>01</w:t>
            </w:r>
          </w:p>
        </w:tc>
        <w:tc>
          <w:tcPr>
            <w:tcW w:w="426" w:type="dxa"/>
            <w:noWrap/>
            <w:hideMark/>
          </w:tcPr>
          <w:p w:rsidR="00970428" w:rsidRPr="00970428" w:rsidRDefault="00970428" w:rsidP="00970428">
            <w:pPr>
              <w:tabs>
                <w:tab w:val="left" w:pos="284"/>
              </w:tabs>
              <w:rPr>
                <w:rFonts w:ascii="Times New Roman" w:eastAsia="Calibri" w:hAnsi="Times New Roman" w:cs="Times New Roman"/>
                <w:sz w:val="12"/>
                <w:szCs w:val="12"/>
              </w:rPr>
            </w:pPr>
            <w:r w:rsidRPr="00970428">
              <w:rPr>
                <w:rFonts w:ascii="Times New Roman" w:eastAsia="Calibri" w:hAnsi="Times New Roman" w:cs="Times New Roman"/>
                <w:sz w:val="12"/>
                <w:szCs w:val="12"/>
              </w:rPr>
              <w:t>02</w:t>
            </w:r>
          </w:p>
        </w:tc>
        <w:tc>
          <w:tcPr>
            <w:tcW w:w="489" w:type="dxa"/>
            <w:hideMark/>
          </w:tcPr>
          <w:p w:rsidR="00970428" w:rsidRPr="00970428" w:rsidRDefault="00970428" w:rsidP="00970428">
            <w:pPr>
              <w:tabs>
                <w:tab w:val="left" w:pos="284"/>
              </w:tabs>
              <w:rPr>
                <w:rFonts w:ascii="Times New Roman" w:eastAsia="Calibri" w:hAnsi="Times New Roman" w:cs="Times New Roman"/>
                <w:sz w:val="12"/>
                <w:szCs w:val="12"/>
              </w:rPr>
            </w:pPr>
            <w:r w:rsidRPr="00970428">
              <w:rPr>
                <w:rFonts w:ascii="Times New Roman" w:eastAsia="Calibri" w:hAnsi="Times New Roman" w:cs="Times New Roman"/>
                <w:sz w:val="12"/>
                <w:szCs w:val="12"/>
              </w:rPr>
              <w:t>110</w:t>
            </w:r>
          </w:p>
        </w:tc>
        <w:tc>
          <w:tcPr>
            <w:tcW w:w="1495" w:type="dxa"/>
            <w:hideMark/>
          </w:tcPr>
          <w:p w:rsidR="00970428" w:rsidRPr="00970428" w:rsidRDefault="00970428" w:rsidP="00970428">
            <w:pPr>
              <w:tabs>
                <w:tab w:val="left" w:pos="284"/>
              </w:tabs>
              <w:rPr>
                <w:rFonts w:ascii="Times New Roman" w:eastAsia="Calibri" w:hAnsi="Times New Roman" w:cs="Times New Roman"/>
                <w:sz w:val="12"/>
                <w:szCs w:val="12"/>
              </w:rPr>
            </w:pPr>
            <w:r w:rsidRPr="00970428">
              <w:rPr>
                <w:rFonts w:ascii="Times New Roman" w:eastAsia="Calibri" w:hAnsi="Times New Roman" w:cs="Times New Roman"/>
                <w:sz w:val="12"/>
                <w:szCs w:val="12"/>
              </w:rPr>
              <w:t>0</w:t>
            </w:r>
          </w:p>
        </w:tc>
      </w:tr>
      <w:tr w:rsidR="00970428" w:rsidRPr="00970428" w:rsidTr="00970428">
        <w:trPr>
          <w:trHeight w:val="20"/>
        </w:trPr>
        <w:tc>
          <w:tcPr>
            <w:tcW w:w="4678" w:type="dxa"/>
            <w:hideMark/>
          </w:tcPr>
          <w:p w:rsidR="00970428" w:rsidRPr="00970428" w:rsidRDefault="00970428" w:rsidP="00970428">
            <w:pPr>
              <w:tabs>
                <w:tab w:val="left" w:pos="284"/>
              </w:tabs>
              <w:rPr>
                <w:rFonts w:ascii="Times New Roman" w:eastAsia="Calibri" w:hAnsi="Times New Roman" w:cs="Times New Roman"/>
                <w:sz w:val="12"/>
                <w:szCs w:val="12"/>
              </w:rPr>
            </w:pPr>
            <w:r w:rsidRPr="00970428">
              <w:rPr>
                <w:rFonts w:ascii="Times New Roman" w:eastAsia="Calibri" w:hAnsi="Times New Roman" w:cs="Times New Roman"/>
                <w:sz w:val="12"/>
                <w:szCs w:val="12"/>
              </w:rPr>
              <w:t>Функционирование местных администраций</w:t>
            </w:r>
          </w:p>
        </w:tc>
        <w:tc>
          <w:tcPr>
            <w:tcW w:w="425" w:type="dxa"/>
            <w:noWrap/>
            <w:hideMark/>
          </w:tcPr>
          <w:p w:rsidR="00970428" w:rsidRPr="00970428" w:rsidRDefault="00970428" w:rsidP="00970428">
            <w:pPr>
              <w:tabs>
                <w:tab w:val="left" w:pos="284"/>
              </w:tabs>
              <w:rPr>
                <w:rFonts w:ascii="Times New Roman" w:eastAsia="Calibri" w:hAnsi="Times New Roman" w:cs="Times New Roman"/>
                <w:sz w:val="12"/>
                <w:szCs w:val="12"/>
              </w:rPr>
            </w:pPr>
            <w:r w:rsidRPr="00970428">
              <w:rPr>
                <w:rFonts w:ascii="Times New Roman" w:eastAsia="Calibri" w:hAnsi="Times New Roman" w:cs="Times New Roman"/>
                <w:sz w:val="12"/>
                <w:szCs w:val="12"/>
              </w:rPr>
              <w:t>01</w:t>
            </w:r>
          </w:p>
        </w:tc>
        <w:tc>
          <w:tcPr>
            <w:tcW w:w="426" w:type="dxa"/>
            <w:noWrap/>
            <w:hideMark/>
          </w:tcPr>
          <w:p w:rsidR="00970428" w:rsidRPr="00970428" w:rsidRDefault="00970428" w:rsidP="00970428">
            <w:pPr>
              <w:tabs>
                <w:tab w:val="left" w:pos="284"/>
              </w:tabs>
              <w:rPr>
                <w:rFonts w:ascii="Times New Roman" w:eastAsia="Calibri" w:hAnsi="Times New Roman" w:cs="Times New Roman"/>
                <w:sz w:val="12"/>
                <w:szCs w:val="12"/>
              </w:rPr>
            </w:pPr>
            <w:r w:rsidRPr="00970428">
              <w:rPr>
                <w:rFonts w:ascii="Times New Roman" w:eastAsia="Calibri" w:hAnsi="Times New Roman" w:cs="Times New Roman"/>
                <w:sz w:val="12"/>
                <w:szCs w:val="12"/>
              </w:rPr>
              <w:t>04</w:t>
            </w:r>
          </w:p>
        </w:tc>
        <w:tc>
          <w:tcPr>
            <w:tcW w:w="489" w:type="dxa"/>
            <w:hideMark/>
          </w:tcPr>
          <w:p w:rsidR="00970428" w:rsidRPr="00970428" w:rsidRDefault="00970428" w:rsidP="00970428">
            <w:pPr>
              <w:tabs>
                <w:tab w:val="left" w:pos="284"/>
              </w:tabs>
              <w:rPr>
                <w:rFonts w:ascii="Times New Roman" w:eastAsia="Calibri" w:hAnsi="Times New Roman" w:cs="Times New Roman"/>
                <w:sz w:val="12"/>
                <w:szCs w:val="12"/>
              </w:rPr>
            </w:pPr>
            <w:r w:rsidRPr="00970428">
              <w:rPr>
                <w:rFonts w:ascii="Times New Roman" w:eastAsia="Calibri" w:hAnsi="Times New Roman" w:cs="Times New Roman"/>
                <w:sz w:val="12"/>
                <w:szCs w:val="12"/>
              </w:rPr>
              <w:t>307</w:t>
            </w:r>
          </w:p>
        </w:tc>
        <w:tc>
          <w:tcPr>
            <w:tcW w:w="1495" w:type="dxa"/>
            <w:hideMark/>
          </w:tcPr>
          <w:p w:rsidR="00970428" w:rsidRPr="00970428" w:rsidRDefault="00970428" w:rsidP="00970428">
            <w:pPr>
              <w:tabs>
                <w:tab w:val="left" w:pos="284"/>
              </w:tabs>
              <w:rPr>
                <w:rFonts w:ascii="Times New Roman" w:eastAsia="Calibri" w:hAnsi="Times New Roman" w:cs="Times New Roman"/>
                <w:sz w:val="12"/>
                <w:szCs w:val="12"/>
              </w:rPr>
            </w:pPr>
            <w:r w:rsidRPr="00970428">
              <w:rPr>
                <w:rFonts w:ascii="Times New Roman" w:eastAsia="Calibri" w:hAnsi="Times New Roman" w:cs="Times New Roman"/>
                <w:sz w:val="12"/>
                <w:szCs w:val="12"/>
              </w:rPr>
              <w:t>0</w:t>
            </w:r>
          </w:p>
        </w:tc>
      </w:tr>
      <w:tr w:rsidR="00970428" w:rsidRPr="00970428" w:rsidTr="00970428">
        <w:trPr>
          <w:trHeight w:val="20"/>
        </w:trPr>
        <w:tc>
          <w:tcPr>
            <w:tcW w:w="4678" w:type="dxa"/>
            <w:hideMark/>
          </w:tcPr>
          <w:p w:rsidR="00970428" w:rsidRPr="00970428" w:rsidRDefault="00970428" w:rsidP="00970428">
            <w:pPr>
              <w:tabs>
                <w:tab w:val="left" w:pos="284"/>
              </w:tabs>
              <w:rPr>
                <w:rFonts w:ascii="Times New Roman" w:eastAsia="Calibri" w:hAnsi="Times New Roman" w:cs="Times New Roman"/>
                <w:sz w:val="12"/>
                <w:szCs w:val="12"/>
              </w:rPr>
            </w:pPr>
            <w:r w:rsidRPr="00970428">
              <w:rPr>
                <w:rFonts w:ascii="Times New Roman" w:eastAsia="Calibri" w:hAnsi="Times New Roman" w:cs="Times New Roman"/>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425" w:type="dxa"/>
            <w:noWrap/>
            <w:hideMark/>
          </w:tcPr>
          <w:p w:rsidR="00970428" w:rsidRPr="00970428" w:rsidRDefault="00970428" w:rsidP="00970428">
            <w:pPr>
              <w:tabs>
                <w:tab w:val="left" w:pos="284"/>
              </w:tabs>
              <w:rPr>
                <w:rFonts w:ascii="Times New Roman" w:eastAsia="Calibri" w:hAnsi="Times New Roman" w:cs="Times New Roman"/>
                <w:sz w:val="12"/>
                <w:szCs w:val="12"/>
              </w:rPr>
            </w:pPr>
            <w:r w:rsidRPr="00970428">
              <w:rPr>
                <w:rFonts w:ascii="Times New Roman" w:eastAsia="Calibri" w:hAnsi="Times New Roman" w:cs="Times New Roman"/>
                <w:sz w:val="12"/>
                <w:szCs w:val="12"/>
              </w:rPr>
              <w:t>01</w:t>
            </w:r>
          </w:p>
        </w:tc>
        <w:tc>
          <w:tcPr>
            <w:tcW w:w="426" w:type="dxa"/>
            <w:noWrap/>
            <w:hideMark/>
          </w:tcPr>
          <w:p w:rsidR="00970428" w:rsidRPr="00970428" w:rsidRDefault="00970428" w:rsidP="00970428">
            <w:pPr>
              <w:tabs>
                <w:tab w:val="left" w:pos="284"/>
              </w:tabs>
              <w:rPr>
                <w:rFonts w:ascii="Times New Roman" w:eastAsia="Calibri" w:hAnsi="Times New Roman" w:cs="Times New Roman"/>
                <w:sz w:val="12"/>
                <w:szCs w:val="12"/>
              </w:rPr>
            </w:pPr>
            <w:r w:rsidRPr="00970428">
              <w:rPr>
                <w:rFonts w:ascii="Times New Roman" w:eastAsia="Calibri" w:hAnsi="Times New Roman" w:cs="Times New Roman"/>
                <w:sz w:val="12"/>
                <w:szCs w:val="12"/>
              </w:rPr>
              <w:t>06</w:t>
            </w:r>
          </w:p>
        </w:tc>
        <w:tc>
          <w:tcPr>
            <w:tcW w:w="489" w:type="dxa"/>
            <w:hideMark/>
          </w:tcPr>
          <w:p w:rsidR="00970428" w:rsidRPr="00970428" w:rsidRDefault="00970428" w:rsidP="00970428">
            <w:pPr>
              <w:tabs>
                <w:tab w:val="left" w:pos="284"/>
              </w:tabs>
              <w:rPr>
                <w:rFonts w:ascii="Times New Roman" w:eastAsia="Calibri" w:hAnsi="Times New Roman" w:cs="Times New Roman"/>
                <w:sz w:val="12"/>
                <w:szCs w:val="12"/>
              </w:rPr>
            </w:pPr>
            <w:r w:rsidRPr="00970428">
              <w:rPr>
                <w:rFonts w:ascii="Times New Roman" w:eastAsia="Calibri" w:hAnsi="Times New Roman" w:cs="Times New Roman"/>
                <w:sz w:val="12"/>
                <w:szCs w:val="12"/>
              </w:rPr>
              <w:t>59</w:t>
            </w:r>
          </w:p>
        </w:tc>
        <w:tc>
          <w:tcPr>
            <w:tcW w:w="1495" w:type="dxa"/>
            <w:hideMark/>
          </w:tcPr>
          <w:p w:rsidR="00970428" w:rsidRPr="00970428" w:rsidRDefault="00970428" w:rsidP="00970428">
            <w:pPr>
              <w:tabs>
                <w:tab w:val="left" w:pos="284"/>
              </w:tabs>
              <w:rPr>
                <w:rFonts w:ascii="Times New Roman" w:eastAsia="Calibri" w:hAnsi="Times New Roman" w:cs="Times New Roman"/>
                <w:sz w:val="12"/>
                <w:szCs w:val="12"/>
              </w:rPr>
            </w:pPr>
            <w:r w:rsidRPr="00970428">
              <w:rPr>
                <w:rFonts w:ascii="Times New Roman" w:eastAsia="Calibri" w:hAnsi="Times New Roman" w:cs="Times New Roman"/>
                <w:sz w:val="12"/>
                <w:szCs w:val="12"/>
              </w:rPr>
              <w:t>0</w:t>
            </w:r>
          </w:p>
        </w:tc>
      </w:tr>
      <w:tr w:rsidR="00970428" w:rsidRPr="00970428" w:rsidTr="00970428">
        <w:trPr>
          <w:trHeight w:val="20"/>
        </w:trPr>
        <w:tc>
          <w:tcPr>
            <w:tcW w:w="4678" w:type="dxa"/>
            <w:hideMark/>
          </w:tcPr>
          <w:p w:rsidR="00970428" w:rsidRPr="00970428" w:rsidRDefault="00970428" w:rsidP="00970428">
            <w:pPr>
              <w:tabs>
                <w:tab w:val="left" w:pos="284"/>
              </w:tabs>
              <w:rPr>
                <w:rFonts w:ascii="Times New Roman" w:eastAsia="Calibri" w:hAnsi="Times New Roman" w:cs="Times New Roman"/>
                <w:sz w:val="12"/>
                <w:szCs w:val="12"/>
              </w:rPr>
            </w:pPr>
            <w:r w:rsidRPr="00970428">
              <w:rPr>
                <w:rFonts w:ascii="Times New Roman" w:eastAsia="Calibri" w:hAnsi="Times New Roman" w:cs="Times New Roman"/>
                <w:sz w:val="12"/>
                <w:szCs w:val="12"/>
              </w:rPr>
              <w:t>Другие общегосударственные вопросы</w:t>
            </w:r>
          </w:p>
        </w:tc>
        <w:tc>
          <w:tcPr>
            <w:tcW w:w="425" w:type="dxa"/>
            <w:noWrap/>
            <w:hideMark/>
          </w:tcPr>
          <w:p w:rsidR="00970428" w:rsidRPr="00970428" w:rsidRDefault="00970428" w:rsidP="00970428">
            <w:pPr>
              <w:tabs>
                <w:tab w:val="left" w:pos="284"/>
              </w:tabs>
              <w:rPr>
                <w:rFonts w:ascii="Times New Roman" w:eastAsia="Calibri" w:hAnsi="Times New Roman" w:cs="Times New Roman"/>
                <w:sz w:val="12"/>
                <w:szCs w:val="12"/>
              </w:rPr>
            </w:pPr>
            <w:r w:rsidRPr="00970428">
              <w:rPr>
                <w:rFonts w:ascii="Times New Roman" w:eastAsia="Calibri" w:hAnsi="Times New Roman" w:cs="Times New Roman"/>
                <w:sz w:val="12"/>
                <w:szCs w:val="12"/>
              </w:rPr>
              <w:t>01</w:t>
            </w:r>
          </w:p>
        </w:tc>
        <w:tc>
          <w:tcPr>
            <w:tcW w:w="426" w:type="dxa"/>
            <w:hideMark/>
          </w:tcPr>
          <w:p w:rsidR="00970428" w:rsidRPr="00970428" w:rsidRDefault="00970428" w:rsidP="00970428">
            <w:pPr>
              <w:tabs>
                <w:tab w:val="left" w:pos="284"/>
              </w:tabs>
              <w:rPr>
                <w:rFonts w:ascii="Times New Roman" w:eastAsia="Calibri" w:hAnsi="Times New Roman" w:cs="Times New Roman"/>
                <w:sz w:val="12"/>
                <w:szCs w:val="12"/>
              </w:rPr>
            </w:pPr>
            <w:r w:rsidRPr="00970428">
              <w:rPr>
                <w:rFonts w:ascii="Times New Roman" w:eastAsia="Calibri" w:hAnsi="Times New Roman" w:cs="Times New Roman"/>
                <w:sz w:val="12"/>
                <w:szCs w:val="12"/>
              </w:rPr>
              <w:t>13</w:t>
            </w:r>
          </w:p>
        </w:tc>
        <w:tc>
          <w:tcPr>
            <w:tcW w:w="489" w:type="dxa"/>
            <w:hideMark/>
          </w:tcPr>
          <w:p w:rsidR="00970428" w:rsidRPr="00970428" w:rsidRDefault="00970428" w:rsidP="00970428">
            <w:pPr>
              <w:tabs>
                <w:tab w:val="left" w:pos="284"/>
              </w:tabs>
              <w:rPr>
                <w:rFonts w:ascii="Times New Roman" w:eastAsia="Calibri" w:hAnsi="Times New Roman" w:cs="Times New Roman"/>
                <w:sz w:val="12"/>
                <w:szCs w:val="12"/>
              </w:rPr>
            </w:pPr>
            <w:r w:rsidRPr="00970428">
              <w:rPr>
                <w:rFonts w:ascii="Times New Roman" w:eastAsia="Calibri" w:hAnsi="Times New Roman" w:cs="Times New Roman"/>
                <w:sz w:val="12"/>
                <w:szCs w:val="12"/>
              </w:rPr>
              <w:t>30</w:t>
            </w:r>
          </w:p>
        </w:tc>
        <w:tc>
          <w:tcPr>
            <w:tcW w:w="1495" w:type="dxa"/>
            <w:hideMark/>
          </w:tcPr>
          <w:p w:rsidR="00970428" w:rsidRPr="00970428" w:rsidRDefault="00970428" w:rsidP="00970428">
            <w:pPr>
              <w:tabs>
                <w:tab w:val="left" w:pos="284"/>
              </w:tabs>
              <w:rPr>
                <w:rFonts w:ascii="Times New Roman" w:eastAsia="Calibri" w:hAnsi="Times New Roman" w:cs="Times New Roman"/>
                <w:sz w:val="12"/>
                <w:szCs w:val="12"/>
              </w:rPr>
            </w:pPr>
            <w:r w:rsidRPr="00970428">
              <w:rPr>
                <w:rFonts w:ascii="Times New Roman" w:eastAsia="Calibri" w:hAnsi="Times New Roman" w:cs="Times New Roman"/>
                <w:sz w:val="12"/>
                <w:szCs w:val="12"/>
              </w:rPr>
              <w:t>0</w:t>
            </w:r>
          </w:p>
        </w:tc>
      </w:tr>
      <w:tr w:rsidR="00970428" w:rsidRPr="00970428" w:rsidTr="00970428">
        <w:trPr>
          <w:trHeight w:val="20"/>
        </w:trPr>
        <w:tc>
          <w:tcPr>
            <w:tcW w:w="4678" w:type="dxa"/>
            <w:hideMark/>
          </w:tcPr>
          <w:p w:rsidR="00970428" w:rsidRPr="00970428" w:rsidRDefault="00970428" w:rsidP="00970428">
            <w:pPr>
              <w:tabs>
                <w:tab w:val="left" w:pos="284"/>
              </w:tabs>
              <w:rPr>
                <w:rFonts w:ascii="Times New Roman" w:eastAsia="Calibri" w:hAnsi="Times New Roman" w:cs="Times New Roman"/>
                <w:bCs/>
                <w:sz w:val="12"/>
                <w:szCs w:val="12"/>
              </w:rPr>
            </w:pPr>
            <w:r w:rsidRPr="00970428">
              <w:rPr>
                <w:rFonts w:ascii="Times New Roman" w:eastAsia="Calibri" w:hAnsi="Times New Roman" w:cs="Times New Roman"/>
                <w:bCs/>
                <w:sz w:val="12"/>
                <w:szCs w:val="12"/>
              </w:rPr>
              <w:t>НАЦИОНАЛЬНАЯ БЕЗОПАСНОСТЬ И ПРАВООХРАНИТЕЛЬНАЯ ДЕЯТЕЛЬНОСТЬ</w:t>
            </w:r>
          </w:p>
        </w:tc>
        <w:tc>
          <w:tcPr>
            <w:tcW w:w="425" w:type="dxa"/>
            <w:hideMark/>
          </w:tcPr>
          <w:p w:rsidR="00970428" w:rsidRPr="00970428" w:rsidRDefault="00970428" w:rsidP="00970428">
            <w:pPr>
              <w:tabs>
                <w:tab w:val="left" w:pos="284"/>
              </w:tabs>
              <w:rPr>
                <w:rFonts w:ascii="Times New Roman" w:eastAsia="Calibri" w:hAnsi="Times New Roman" w:cs="Times New Roman"/>
                <w:bCs/>
                <w:sz w:val="12"/>
                <w:szCs w:val="12"/>
              </w:rPr>
            </w:pPr>
            <w:r w:rsidRPr="00970428">
              <w:rPr>
                <w:rFonts w:ascii="Times New Roman" w:eastAsia="Calibri" w:hAnsi="Times New Roman" w:cs="Times New Roman"/>
                <w:bCs/>
                <w:sz w:val="12"/>
                <w:szCs w:val="12"/>
              </w:rPr>
              <w:t>03</w:t>
            </w:r>
          </w:p>
        </w:tc>
        <w:tc>
          <w:tcPr>
            <w:tcW w:w="426" w:type="dxa"/>
            <w:hideMark/>
          </w:tcPr>
          <w:p w:rsidR="00970428" w:rsidRPr="00970428" w:rsidRDefault="00970428" w:rsidP="00970428">
            <w:pPr>
              <w:tabs>
                <w:tab w:val="left" w:pos="284"/>
              </w:tabs>
              <w:rPr>
                <w:rFonts w:ascii="Times New Roman" w:eastAsia="Calibri" w:hAnsi="Times New Roman" w:cs="Times New Roman"/>
                <w:bCs/>
                <w:sz w:val="12"/>
                <w:szCs w:val="12"/>
              </w:rPr>
            </w:pPr>
          </w:p>
        </w:tc>
        <w:tc>
          <w:tcPr>
            <w:tcW w:w="489" w:type="dxa"/>
            <w:hideMark/>
          </w:tcPr>
          <w:p w:rsidR="00970428" w:rsidRPr="00970428" w:rsidRDefault="00970428" w:rsidP="00970428">
            <w:pPr>
              <w:tabs>
                <w:tab w:val="left" w:pos="284"/>
              </w:tabs>
              <w:rPr>
                <w:rFonts w:ascii="Times New Roman" w:eastAsia="Calibri" w:hAnsi="Times New Roman" w:cs="Times New Roman"/>
                <w:bCs/>
                <w:sz w:val="12"/>
                <w:szCs w:val="12"/>
              </w:rPr>
            </w:pPr>
            <w:r w:rsidRPr="00970428">
              <w:rPr>
                <w:rFonts w:ascii="Times New Roman" w:eastAsia="Calibri" w:hAnsi="Times New Roman" w:cs="Times New Roman"/>
                <w:bCs/>
                <w:sz w:val="12"/>
                <w:szCs w:val="12"/>
              </w:rPr>
              <w:t>23</w:t>
            </w:r>
          </w:p>
        </w:tc>
        <w:tc>
          <w:tcPr>
            <w:tcW w:w="1495" w:type="dxa"/>
            <w:hideMark/>
          </w:tcPr>
          <w:p w:rsidR="00970428" w:rsidRPr="00970428" w:rsidRDefault="00970428" w:rsidP="00970428">
            <w:pPr>
              <w:tabs>
                <w:tab w:val="left" w:pos="284"/>
              </w:tabs>
              <w:rPr>
                <w:rFonts w:ascii="Times New Roman" w:eastAsia="Calibri" w:hAnsi="Times New Roman" w:cs="Times New Roman"/>
                <w:bCs/>
                <w:sz w:val="12"/>
                <w:szCs w:val="12"/>
              </w:rPr>
            </w:pPr>
            <w:r w:rsidRPr="00970428">
              <w:rPr>
                <w:rFonts w:ascii="Times New Roman" w:eastAsia="Calibri" w:hAnsi="Times New Roman" w:cs="Times New Roman"/>
                <w:bCs/>
                <w:sz w:val="12"/>
                <w:szCs w:val="12"/>
              </w:rPr>
              <w:t>0</w:t>
            </w:r>
          </w:p>
        </w:tc>
      </w:tr>
      <w:tr w:rsidR="00970428" w:rsidRPr="00970428" w:rsidTr="00970428">
        <w:trPr>
          <w:trHeight w:val="20"/>
        </w:trPr>
        <w:tc>
          <w:tcPr>
            <w:tcW w:w="4678" w:type="dxa"/>
            <w:hideMark/>
          </w:tcPr>
          <w:p w:rsidR="00970428" w:rsidRPr="00970428" w:rsidRDefault="00970428" w:rsidP="00970428">
            <w:pPr>
              <w:tabs>
                <w:tab w:val="left" w:pos="284"/>
              </w:tabs>
              <w:rPr>
                <w:rFonts w:ascii="Times New Roman" w:eastAsia="Calibri" w:hAnsi="Times New Roman" w:cs="Times New Roman"/>
                <w:sz w:val="12"/>
                <w:szCs w:val="12"/>
              </w:rPr>
            </w:pPr>
            <w:r w:rsidRPr="00970428">
              <w:rPr>
                <w:rFonts w:ascii="Times New Roman" w:eastAsia="Calibri" w:hAnsi="Times New Roman" w:cs="Times New Roman"/>
                <w:sz w:val="12"/>
                <w:szCs w:val="12"/>
              </w:rPr>
              <w:t>Защита населения и территории от чрезвычайных ситуаций природного и техногенного характера, гражданская оборона</w:t>
            </w:r>
          </w:p>
        </w:tc>
        <w:tc>
          <w:tcPr>
            <w:tcW w:w="425" w:type="dxa"/>
            <w:noWrap/>
            <w:hideMark/>
          </w:tcPr>
          <w:p w:rsidR="00970428" w:rsidRPr="00970428" w:rsidRDefault="00970428" w:rsidP="00970428">
            <w:pPr>
              <w:tabs>
                <w:tab w:val="left" w:pos="284"/>
              </w:tabs>
              <w:rPr>
                <w:rFonts w:ascii="Times New Roman" w:eastAsia="Calibri" w:hAnsi="Times New Roman" w:cs="Times New Roman"/>
                <w:sz w:val="12"/>
                <w:szCs w:val="12"/>
              </w:rPr>
            </w:pPr>
            <w:r w:rsidRPr="00970428">
              <w:rPr>
                <w:rFonts w:ascii="Times New Roman" w:eastAsia="Calibri" w:hAnsi="Times New Roman" w:cs="Times New Roman"/>
                <w:sz w:val="12"/>
                <w:szCs w:val="12"/>
              </w:rPr>
              <w:t>03</w:t>
            </w:r>
          </w:p>
        </w:tc>
        <w:tc>
          <w:tcPr>
            <w:tcW w:w="426" w:type="dxa"/>
            <w:noWrap/>
            <w:hideMark/>
          </w:tcPr>
          <w:p w:rsidR="00970428" w:rsidRPr="00970428" w:rsidRDefault="00970428" w:rsidP="00970428">
            <w:pPr>
              <w:tabs>
                <w:tab w:val="left" w:pos="284"/>
              </w:tabs>
              <w:rPr>
                <w:rFonts w:ascii="Times New Roman" w:eastAsia="Calibri" w:hAnsi="Times New Roman" w:cs="Times New Roman"/>
                <w:sz w:val="12"/>
                <w:szCs w:val="12"/>
              </w:rPr>
            </w:pPr>
            <w:r w:rsidRPr="00970428">
              <w:rPr>
                <w:rFonts w:ascii="Times New Roman" w:eastAsia="Calibri" w:hAnsi="Times New Roman" w:cs="Times New Roman"/>
                <w:sz w:val="12"/>
                <w:szCs w:val="12"/>
              </w:rPr>
              <w:t>09</w:t>
            </w:r>
          </w:p>
        </w:tc>
        <w:tc>
          <w:tcPr>
            <w:tcW w:w="489" w:type="dxa"/>
            <w:hideMark/>
          </w:tcPr>
          <w:p w:rsidR="00970428" w:rsidRPr="00970428" w:rsidRDefault="00970428" w:rsidP="00970428">
            <w:pPr>
              <w:tabs>
                <w:tab w:val="left" w:pos="284"/>
              </w:tabs>
              <w:rPr>
                <w:rFonts w:ascii="Times New Roman" w:eastAsia="Calibri" w:hAnsi="Times New Roman" w:cs="Times New Roman"/>
                <w:sz w:val="12"/>
                <w:szCs w:val="12"/>
              </w:rPr>
            </w:pPr>
            <w:r w:rsidRPr="00970428">
              <w:rPr>
                <w:rFonts w:ascii="Times New Roman" w:eastAsia="Calibri" w:hAnsi="Times New Roman" w:cs="Times New Roman"/>
                <w:sz w:val="12"/>
                <w:szCs w:val="12"/>
              </w:rPr>
              <w:t>23</w:t>
            </w:r>
          </w:p>
        </w:tc>
        <w:tc>
          <w:tcPr>
            <w:tcW w:w="1495" w:type="dxa"/>
            <w:hideMark/>
          </w:tcPr>
          <w:p w:rsidR="00970428" w:rsidRPr="00970428" w:rsidRDefault="00970428" w:rsidP="00970428">
            <w:pPr>
              <w:tabs>
                <w:tab w:val="left" w:pos="284"/>
              </w:tabs>
              <w:rPr>
                <w:rFonts w:ascii="Times New Roman" w:eastAsia="Calibri" w:hAnsi="Times New Roman" w:cs="Times New Roman"/>
                <w:sz w:val="12"/>
                <w:szCs w:val="12"/>
              </w:rPr>
            </w:pPr>
            <w:r w:rsidRPr="00970428">
              <w:rPr>
                <w:rFonts w:ascii="Times New Roman" w:eastAsia="Calibri" w:hAnsi="Times New Roman" w:cs="Times New Roman"/>
                <w:sz w:val="12"/>
                <w:szCs w:val="12"/>
              </w:rPr>
              <w:t>0</w:t>
            </w:r>
          </w:p>
        </w:tc>
      </w:tr>
      <w:tr w:rsidR="00970428" w:rsidRPr="00970428" w:rsidTr="00970428">
        <w:trPr>
          <w:trHeight w:val="20"/>
        </w:trPr>
        <w:tc>
          <w:tcPr>
            <w:tcW w:w="4678" w:type="dxa"/>
            <w:hideMark/>
          </w:tcPr>
          <w:p w:rsidR="00970428" w:rsidRPr="00970428" w:rsidRDefault="00970428" w:rsidP="00970428">
            <w:pPr>
              <w:tabs>
                <w:tab w:val="left" w:pos="284"/>
              </w:tabs>
              <w:rPr>
                <w:rFonts w:ascii="Times New Roman" w:eastAsia="Calibri" w:hAnsi="Times New Roman" w:cs="Times New Roman"/>
                <w:bCs/>
                <w:sz w:val="12"/>
                <w:szCs w:val="12"/>
              </w:rPr>
            </w:pPr>
            <w:r w:rsidRPr="00970428">
              <w:rPr>
                <w:rFonts w:ascii="Times New Roman" w:eastAsia="Calibri" w:hAnsi="Times New Roman" w:cs="Times New Roman"/>
                <w:bCs/>
                <w:sz w:val="12"/>
                <w:szCs w:val="12"/>
              </w:rPr>
              <w:t>НАЦИОНАЛЬНАЯ ЭКОНОМИКА</w:t>
            </w:r>
          </w:p>
        </w:tc>
        <w:tc>
          <w:tcPr>
            <w:tcW w:w="425" w:type="dxa"/>
            <w:hideMark/>
          </w:tcPr>
          <w:p w:rsidR="00970428" w:rsidRPr="00970428" w:rsidRDefault="00970428" w:rsidP="00970428">
            <w:pPr>
              <w:tabs>
                <w:tab w:val="left" w:pos="284"/>
              </w:tabs>
              <w:rPr>
                <w:rFonts w:ascii="Times New Roman" w:eastAsia="Calibri" w:hAnsi="Times New Roman" w:cs="Times New Roman"/>
                <w:bCs/>
                <w:sz w:val="12"/>
                <w:szCs w:val="12"/>
              </w:rPr>
            </w:pPr>
            <w:r w:rsidRPr="00970428">
              <w:rPr>
                <w:rFonts w:ascii="Times New Roman" w:eastAsia="Calibri" w:hAnsi="Times New Roman" w:cs="Times New Roman"/>
                <w:bCs/>
                <w:sz w:val="12"/>
                <w:szCs w:val="12"/>
              </w:rPr>
              <w:t>04</w:t>
            </w:r>
          </w:p>
        </w:tc>
        <w:tc>
          <w:tcPr>
            <w:tcW w:w="426" w:type="dxa"/>
            <w:hideMark/>
          </w:tcPr>
          <w:p w:rsidR="00970428" w:rsidRPr="00970428" w:rsidRDefault="00970428" w:rsidP="00970428">
            <w:pPr>
              <w:tabs>
                <w:tab w:val="left" w:pos="284"/>
              </w:tabs>
              <w:rPr>
                <w:rFonts w:ascii="Times New Roman" w:eastAsia="Calibri" w:hAnsi="Times New Roman" w:cs="Times New Roman"/>
                <w:bCs/>
                <w:sz w:val="12"/>
                <w:szCs w:val="12"/>
              </w:rPr>
            </w:pPr>
          </w:p>
        </w:tc>
        <w:tc>
          <w:tcPr>
            <w:tcW w:w="489" w:type="dxa"/>
            <w:hideMark/>
          </w:tcPr>
          <w:p w:rsidR="00970428" w:rsidRPr="00970428" w:rsidRDefault="00970428" w:rsidP="00970428">
            <w:pPr>
              <w:tabs>
                <w:tab w:val="left" w:pos="284"/>
              </w:tabs>
              <w:rPr>
                <w:rFonts w:ascii="Times New Roman" w:eastAsia="Calibri" w:hAnsi="Times New Roman" w:cs="Times New Roman"/>
                <w:bCs/>
                <w:sz w:val="12"/>
                <w:szCs w:val="12"/>
              </w:rPr>
            </w:pPr>
            <w:r w:rsidRPr="00970428">
              <w:rPr>
                <w:rFonts w:ascii="Times New Roman" w:eastAsia="Calibri" w:hAnsi="Times New Roman" w:cs="Times New Roman"/>
                <w:bCs/>
                <w:sz w:val="12"/>
                <w:szCs w:val="12"/>
              </w:rPr>
              <w:t>216</w:t>
            </w:r>
          </w:p>
        </w:tc>
        <w:tc>
          <w:tcPr>
            <w:tcW w:w="1495" w:type="dxa"/>
            <w:hideMark/>
          </w:tcPr>
          <w:p w:rsidR="00970428" w:rsidRPr="00970428" w:rsidRDefault="00970428" w:rsidP="00970428">
            <w:pPr>
              <w:tabs>
                <w:tab w:val="left" w:pos="284"/>
              </w:tabs>
              <w:rPr>
                <w:rFonts w:ascii="Times New Roman" w:eastAsia="Calibri" w:hAnsi="Times New Roman" w:cs="Times New Roman"/>
                <w:bCs/>
                <w:sz w:val="12"/>
                <w:szCs w:val="12"/>
              </w:rPr>
            </w:pPr>
            <w:r w:rsidRPr="00970428">
              <w:rPr>
                <w:rFonts w:ascii="Times New Roman" w:eastAsia="Calibri" w:hAnsi="Times New Roman" w:cs="Times New Roman"/>
                <w:bCs/>
                <w:sz w:val="12"/>
                <w:szCs w:val="12"/>
              </w:rPr>
              <w:t>0</w:t>
            </w:r>
          </w:p>
        </w:tc>
      </w:tr>
      <w:tr w:rsidR="00970428" w:rsidRPr="00970428" w:rsidTr="00970428">
        <w:trPr>
          <w:trHeight w:val="20"/>
        </w:trPr>
        <w:tc>
          <w:tcPr>
            <w:tcW w:w="4678" w:type="dxa"/>
            <w:hideMark/>
          </w:tcPr>
          <w:p w:rsidR="00970428" w:rsidRPr="00970428" w:rsidRDefault="00970428" w:rsidP="00970428">
            <w:pPr>
              <w:tabs>
                <w:tab w:val="left" w:pos="284"/>
              </w:tabs>
              <w:rPr>
                <w:rFonts w:ascii="Times New Roman" w:eastAsia="Calibri" w:hAnsi="Times New Roman" w:cs="Times New Roman"/>
                <w:sz w:val="12"/>
                <w:szCs w:val="12"/>
              </w:rPr>
            </w:pPr>
            <w:r w:rsidRPr="00970428">
              <w:rPr>
                <w:rFonts w:ascii="Times New Roman" w:eastAsia="Calibri" w:hAnsi="Times New Roman" w:cs="Times New Roman"/>
                <w:sz w:val="12"/>
                <w:szCs w:val="12"/>
              </w:rPr>
              <w:t>Дорожное хозяйство (дорожные фонды)</w:t>
            </w:r>
          </w:p>
        </w:tc>
        <w:tc>
          <w:tcPr>
            <w:tcW w:w="425" w:type="dxa"/>
            <w:hideMark/>
          </w:tcPr>
          <w:p w:rsidR="00970428" w:rsidRPr="00970428" w:rsidRDefault="00970428" w:rsidP="00970428">
            <w:pPr>
              <w:tabs>
                <w:tab w:val="left" w:pos="284"/>
              </w:tabs>
              <w:rPr>
                <w:rFonts w:ascii="Times New Roman" w:eastAsia="Calibri" w:hAnsi="Times New Roman" w:cs="Times New Roman"/>
                <w:sz w:val="12"/>
                <w:szCs w:val="12"/>
              </w:rPr>
            </w:pPr>
            <w:r w:rsidRPr="00970428">
              <w:rPr>
                <w:rFonts w:ascii="Times New Roman" w:eastAsia="Calibri" w:hAnsi="Times New Roman" w:cs="Times New Roman"/>
                <w:sz w:val="12"/>
                <w:szCs w:val="12"/>
              </w:rPr>
              <w:t>04</w:t>
            </w:r>
          </w:p>
        </w:tc>
        <w:tc>
          <w:tcPr>
            <w:tcW w:w="426" w:type="dxa"/>
            <w:hideMark/>
          </w:tcPr>
          <w:p w:rsidR="00970428" w:rsidRPr="00970428" w:rsidRDefault="00970428" w:rsidP="00970428">
            <w:pPr>
              <w:tabs>
                <w:tab w:val="left" w:pos="284"/>
              </w:tabs>
              <w:rPr>
                <w:rFonts w:ascii="Times New Roman" w:eastAsia="Calibri" w:hAnsi="Times New Roman" w:cs="Times New Roman"/>
                <w:sz w:val="12"/>
                <w:szCs w:val="12"/>
              </w:rPr>
            </w:pPr>
            <w:r w:rsidRPr="00970428">
              <w:rPr>
                <w:rFonts w:ascii="Times New Roman" w:eastAsia="Calibri" w:hAnsi="Times New Roman" w:cs="Times New Roman"/>
                <w:sz w:val="12"/>
                <w:szCs w:val="12"/>
              </w:rPr>
              <w:t>09</w:t>
            </w:r>
          </w:p>
        </w:tc>
        <w:tc>
          <w:tcPr>
            <w:tcW w:w="489" w:type="dxa"/>
            <w:hideMark/>
          </w:tcPr>
          <w:p w:rsidR="00970428" w:rsidRPr="00970428" w:rsidRDefault="00970428" w:rsidP="00970428">
            <w:pPr>
              <w:tabs>
                <w:tab w:val="left" w:pos="284"/>
              </w:tabs>
              <w:rPr>
                <w:rFonts w:ascii="Times New Roman" w:eastAsia="Calibri" w:hAnsi="Times New Roman" w:cs="Times New Roman"/>
                <w:sz w:val="12"/>
                <w:szCs w:val="12"/>
              </w:rPr>
            </w:pPr>
            <w:r w:rsidRPr="00970428">
              <w:rPr>
                <w:rFonts w:ascii="Times New Roman" w:eastAsia="Calibri" w:hAnsi="Times New Roman" w:cs="Times New Roman"/>
                <w:sz w:val="12"/>
                <w:szCs w:val="12"/>
              </w:rPr>
              <w:t>216</w:t>
            </w:r>
          </w:p>
        </w:tc>
        <w:tc>
          <w:tcPr>
            <w:tcW w:w="1495" w:type="dxa"/>
            <w:hideMark/>
          </w:tcPr>
          <w:p w:rsidR="00970428" w:rsidRPr="00970428" w:rsidRDefault="00970428" w:rsidP="00970428">
            <w:pPr>
              <w:tabs>
                <w:tab w:val="left" w:pos="284"/>
              </w:tabs>
              <w:rPr>
                <w:rFonts w:ascii="Times New Roman" w:eastAsia="Calibri" w:hAnsi="Times New Roman" w:cs="Times New Roman"/>
                <w:sz w:val="12"/>
                <w:szCs w:val="12"/>
              </w:rPr>
            </w:pPr>
            <w:r w:rsidRPr="00970428">
              <w:rPr>
                <w:rFonts w:ascii="Times New Roman" w:eastAsia="Calibri" w:hAnsi="Times New Roman" w:cs="Times New Roman"/>
                <w:sz w:val="12"/>
                <w:szCs w:val="12"/>
              </w:rPr>
              <w:t>0</w:t>
            </w:r>
          </w:p>
        </w:tc>
      </w:tr>
      <w:tr w:rsidR="00970428" w:rsidRPr="00970428" w:rsidTr="00970428">
        <w:trPr>
          <w:trHeight w:val="20"/>
        </w:trPr>
        <w:tc>
          <w:tcPr>
            <w:tcW w:w="4678" w:type="dxa"/>
            <w:hideMark/>
          </w:tcPr>
          <w:p w:rsidR="00970428" w:rsidRPr="00970428" w:rsidRDefault="00970428" w:rsidP="00970428">
            <w:pPr>
              <w:tabs>
                <w:tab w:val="left" w:pos="284"/>
              </w:tabs>
              <w:rPr>
                <w:rFonts w:ascii="Times New Roman" w:eastAsia="Calibri" w:hAnsi="Times New Roman" w:cs="Times New Roman"/>
                <w:sz w:val="12"/>
                <w:szCs w:val="12"/>
              </w:rPr>
            </w:pPr>
            <w:r w:rsidRPr="00970428">
              <w:rPr>
                <w:rFonts w:ascii="Times New Roman" w:eastAsia="Calibri" w:hAnsi="Times New Roman" w:cs="Times New Roman"/>
                <w:sz w:val="12"/>
                <w:szCs w:val="12"/>
              </w:rPr>
              <w:t>Муниципальная программа "Содержание улично-дорожной сети сельского поселения Кутузовский муниципального района Сергиевский"</w:t>
            </w:r>
          </w:p>
        </w:tc>
        <w:tc>
          <w:tcPr>
            <w:tcW w:w="425" w:type="dxa"/>
            <w:hideMark/>
          </w:tcPr>
          <w:p w:rsidR="00970428" w:rsidRPr="00970428" w:rsidRDefault="00970428" w:rsidP="00970428">
            <w:pPr>
              <w:tabs>
                <w:tab w:val="left" w:pos="284"/>
              </w:tabs>
              <w:rPr>
                <w:rFonts w:ascii="Times New Roman" w:eastAsia="Calibri" w:hAnsi="Times New Roman" w:cs="Times New Roman"/>
                <w:sz w:val="12"/>
                <w:szCs w:val="12"/>
              </w:rPr>
            </w:pPr>
            <w:r w:rsidRPr="00970428">
              <w:rPr>
                <w:rFonts w:ascii="Times New Roman" w:eastAsia="Calibri" w:hAnsi="Times New Roman" w:cs="Times New Roman"/>
                <w:sz w:val="12"/>
                <w:szCs w:val="12"/>
              </w:rPr>
              <w:t>04</w:t>
            </w:r>
          </w:p>
        </w:tc>
        <w:tc>
          <w:tcPr>
            <w:tcW w:w="426" w:type="dxa"/>
            <w:hideMark/>
          </w:tcPr>
          <w:p w:rsidR="00970428" w:rsidRPr="00970428" w:rsidRDefault="00970428" w:rsidP="00970428">
            <w:pPr>
              <w:tabs>
                <w:tab w:val="left" w:pos="284"/>
              </w:tabs>
              <w:rPr>
                <w:rFonts w:ascii="Times New Roman" w:eastAsia="Calibri" w:hAnsi="Times New Roman" w:cs="Times New Roman"/>
                <w:sz w:val="12"/>
                <w:szCs w:val="12"/>
              </w:rPr>
            </w:pPr>
            <w:r w:rsidRPr="00970428">
              <w:rPr>
                <w:rFonts w:ascii="Times New Roman" w:eastAsia="Calibri" w:hAnsi="Times New Roman" w:cs="Times New Roman"/>
                <w:sz w:val="12"/>
                <w:szCs w:val="12"/>
              </w:rPr>
              <w:t>09</w:t>
            </w:r>
          </w:p>
        </w:tc>
        <w:tc>
          <w:tcPr>
            <w:tcW w:w="489" w:type="dxa"/>
            <w:hideMark/>
          </w:tcPr>
          <w:p w:rsidR="00970428" w:rsidRPr="00970428" w:rsidRDefault="00970428" w:rsidP="00970428">
            <w:pPr>
              <w:tabs>
                <w:tab w:val="left" w:pos="284"/>
              </w:tabs>
              <w:rPr>
                <w:rFonts w:ascii="Times New Roman" w:eastAsia="Calibri" w:hAnsi="Times New Roman" w:cs="Times New Roman"/>
                <w:sz w:val="12"/>
                <w:szCs w:val="12"/>
              </w:rPr>
            </w:pPr>
            <w:r w:rsidRPr="00970428">
              <w:rPr>
                <w:rFonts w:ascii="Times New Roman" w:eastAsia="Calibri" w:hAnsi="Times New Roman" w:cs="Times New Roman"/>
                <w:sz w:val="12"/>
                <w:szCs w:val="12"/>
              </w:rPr>
              <w:t>216</w:t>
            </w:r>
          </w:p>
        </w:tc>
        <w:tc>
          <w:tcPr>
            <w:tcW w:w="1495" w:type="dxa"/>
            <w:hideMark/>
          </w:tcPr>
          <w:p w:rsidR="00970428" w:rsidRPr="00970428" w:rsidRDefault="00970428" w:rsidP="00970428">
            <w:pPr>
              <w:tabs>
                <w:tab w:val="left" w:pos="284"/>
              </w:tabs>
              <w:rPr>
                <w:rFonts w:ascii="Times New Roman" w:eastAsia="Calibri" w:hAnsi="Times New Roman" w:cs="Times New Roman"/>
                <w:sz w:val="12"/>
                <w:szCs w:val="12"/>
              </w:rPr>
            </w:pPr>
            <w:r w:rsidRPr="00970428">
              <w:rPr>
                <w:rFonts w:ascii="Times New Roman" w:eastAsia="Calibri" w:hAnsi="Times New Roman" w:cs="Times New Roman"/>
                <w:sz w:val="12"/>
                <w:szCs w:val="12"/>
              </w:rPr>
              <w:t>0</w:t>
            </w:r>
          </w:p>
        </w:tc>
      </w:tr>
      <w:tr w:rsidR="00970428" w:rsidRPr="00970428" w:rsidTr="00970428">
        <w:trPr>
          <w:trHeight w:val="20"/>
        </w:trPr>
        <w:tc>
          <w:tcPr>
            <w:tcW w:w="4678" w:type="dxa"/>
            <w:hideMark/>
          </w:tcPr>
          <w:p w:rsidR="00970428" w:rsidRPr="00970428" w:rsidRDefault="00970428" w:rsidP="00970428">
            <w:pPr>
              <w:tabs>
                <w:tab w:val="left" w:pos="284"/>
              </w:tabs>
              <w:rPr>
                <w:rFonts w:ascii="Times New Roman" w:eastAsia="Calibri" w:hAnsi="Times New Roman" w:cs="Times New Roman"/>
                <w:sz w:val="12"/>
                <w:szCs w:val="12"/>
              </w:rPr>
            </w:pPr>
            <w:r w:rsidRPr="00970428">
              <w:rPr>
                <w:rFonts w:ascii="Times New Roman" w:eastAsia="Calibri" w:hAnsi="Times New Roman" w:cs="Times New Roman"/>
                <w:sz w:val="12"/>
                <w:szCs w:val="12"/>
              </w:rPr>
              <w:t>Иные межбюджетные трансферты</w:t>
            </w:r>
          </w:p>
        </w:tc>
        <w:tc>
          <w:tcPr>
            <w:tcW w:w="425" w:type="dxa"/>
            <w:hideMark/>
          </w:tcPr>
          <w:p w:rsidR="00970428" w:rsidRPr="00970428" w:rsidRDefault="00970428" w:rsidP="00970428">
            <w:pPr>
              <w:tabs>
                <w:tab w:val="left" w:pos="284"/>
              </w:tabs>
              <w:rPr>
                <w:rFonts w:ascii="Times New Roman" w:eastAsia="Calibri" w:hAnsi="Times New Roman" w:cs="Times New Roman"/>
                <w:sz w:val="12"/>
                <w:szCs w:val="12"/>
              </w:rPr>
            </w:pPr>
            <w:r w:rsidRPr="00970428">
              <w:rPr>
                <w:rFonts w:ascii="Times New Roman" w:eastAsia="Calibri" w:hAnsi="Times New Roman" w:cs="Times New Roman"/>
                <w:sz w:val="12"/>
                <w:szCs w:val="12"/>
              </w:rPr>
              <w:t>04</w:t>
            </w:r>
          </w:p>
        </w:tc>
        <w:tc>
          <w:tcPr>
            <w:tcW w:w="426" w:type="dxa"/>
            <w:hideMark/>
          </w:tcPr>
          <w:p w:rsidR="00970428" w:rsidRPr="00970428" w:rsidRDefault="00970428" w:rsidP="00970428">
            <w:pPr>
              <w:tabs>
                <w:tab w:val="left" w:pos="284"/>
              </w:tabs>
              <w:rPr>
                <w:rFonts w:ascii="Times New Roman" w:eastAsia="Calibri" w:hAnsi="Times New Roman" w:cs="Times New Roman"/>
                <w:sz w:val="12"/>
                <w:szCs w:val="12"/>
              </w:rPr>
            </w:pPr>
            <w:r w:rsidRPr="00970428">
              <w:rPr>
                <w:rFonts w:ascii="Times New Roman" w:eastAsia="Calibri" w:hAnsi="Times New Roman" w:cs="Times New Roman"/>
                <w:sz w:val="12"/>
                <w:szCs w:val="12"/>
              </w:rPr>
              <w:t>09</w:t>
            </w:r>
          </w:p>
        </w:tc>
        <w:tc>
          <w:tcPr>
            <w:tcW w:w="489" w:type="dxa"/>
            <w:hideMark/>
          </w:tcPr>
          <w:p w:rsidR="00970428" w:rsidRPr="00970428" w:rsidRDefault="00970428" w:rsidP="00970428">
            <w:pPr>
              <w:tabs>
                <w:tab w:val="left" w:pos="284"/>
              </w:tabs>
              <w:rPr>
                <w:rFonts w:ascii="Times New Roman" w:eastAsia="Calibri" w:hAnsi="Times New Roman" w:cs="Times New Roman"/>
                <w:sz w:val="12"/>
                <w:szCs w:val="12"/>
              </w:rPr>
            </w:pPr>
            <w:r w:rsidRPr="00970428">
              <w:rPr>
                <w:rFonts w:ascii="Times New Roman" w:eastAsia="Calibri" w:hAnsi="Times New Roman" w:cs="Times New Roman"/>
                <w:sz w:val="12"/>
                <w:szCs w:val="12"/>
              </w:rPr>
              <w:t>216</w:t>
            </w:r>
          </w:p>
        </w:tc>
        <w:tc>
          <w:tcPr>
            <w:tcW w:w="1495" w:type="dxa"/>
            <w:hideMark/>
          </w:tcPr>
          <w:p w:rsidR="00970428" w:rsidRPr="00970428" w:rsidRDefault="00970428" w:rsidP="00970428">
            <w:pPr>
              <w:tabs>
                <w:tab w:val="left" w:pos="284"/>
              </w:tabs>
              <w:rPr>
                <w:rFonts w:ascii="Times New Roman" w:eastAsia="Calibri" w:hAnsi="Times New Roman" w:cs="Times New Roman"/>
                <w:sz w:val="12"/>
                <w:szCs w:val="12"/>
              </w:rPr>
            </w:pPr>
            <w:r w:rsidRPr="00970428">
              <w:rPr>
                <w:rFonts w:ascii="Times New Roman" w:eastAsia="Calibri" w:hAnsi="Times New Roman" w:cs="Times New Roman"/>
                <w:sz w:val="12"/>
                <w:szCs w:val="12"/>
              </w:rPr>
              <w:t>0</w:t>
            </w:r>
          </w:p>
        </w:tc>
      </w:tr>
      <w:tr w:rsidR="00970428" w:rsidRPr="00970428" w:rsidTr="00970428">
        <w:trPr>
          <w:trHeight w:val="20"/>
        </w:trPr>
        <w:tc>
          <w:tcPr>
            <w:tcW w:w="4678" w:type="dxa"/>
            <w:hideMark/>
          </w:tcPr>
          <w:p w:rsidR="00970428" w:rsidRPr="00970428" w:rsidRDefault="00970428" w:rsidP="00970428">
            <w:pPr>
              <w:tabs>
                <w:tab w:val="left" w:pos="284"/>
              </w:tabs>
              <w:rPr>
                <w:rFonts w:ascii="Times New Roman" w:eastAsia="Calibri" w:hAnsi="Times New Roman" w:cs="Times New Roman"/>
                <w:bCs/>
                <w:sz w:val="12"/>
                <w:szCs w:val="12"/>
              </w:rPr>
            </w:pPr>
            <w:r w:rsidRPr="00970428">
              <w:rPr>
                <w:rFonts w:ascii="Times New Roman" w:eastAsia="Calibri" w:hAnsi="Times New Roman" w:cs="Times New Roman"/>
                <w:bCs/>
                <w:sz w:val="12"/>
                <w:szCs w:val="12"/>
              </w:rPr>
              <w:t>ЖИЛИЩНО-КОММУНАЛЬНОЕ ХОЗЯЙСТВО</w:t>
            </w:r>
          </w:p>
        </w:tc>
        <w:tc>
          <w:tcPr>
            <w:tcW w:w="425" w:type="dxa"/>
            <w:hideMark/>
          </w:tcPr>
          <w:p w:rsidR="00970428" w:rsidRPr="00970428" w:rsidRDefault="00970428" w:rsidP="00970428">
            <w:pPr>
              <w:tabs>
                <w:tab w:val="left" w:pos="284"/>
              </w:tabs>
              <w:rPr>
                <w:rFonts w:ascii="Times New Roman" w:eastAsia="Calibri" w:hAnsi="Times New Roman" w:cs="Times New Roman"/>
                <w:bCs/>
                <w:sz w:val="12"/>
                <w:szCs w:val="12"/>
              </w:rPr>
            </w:pPr>
            <w:r w:rsidRPr="00970428">
              <w:rPr>
                <w:rFonts w:ascii="Times New Roman" w:eastAsia="Calibri" w:hAnsi="Times New Roman" w:cs="Times New Roman"/>
                <w:bCs/>
                <w:sz w:val="12"/>
                <w:szCs w:val="12"/>
              </w:rPr>
              <w:t>05</w:t>
            </w:r>
          </w:p>
        </w:tc>
        <w:tc>
          <w:tcPr>
            <w:tcW w:w="426" w:type="dxa"/>
            <w:hideMark/>
          </w:tcPr>
          <w:p w:rsidR="00970428" w:rsidRPr="00970428" w:rsidRDefault="00970428" w:rsidP="00970428">
            <w:pPr>
              <w:tabs>
                <w:tab w:val="left" w:pos="284"/>
              </w:tabs>
              <w:rPr>
                <w:rFonts w:ascii="Times New Roman" w:eastAsia="Calibri" w:hAnsi="Times New Roman" w:cs="Times New Roman"/>
                <w:bCs/>
                <w:sz w:val="12"/>
                <w:szCs w:val="12"/>
              </w:rPr>
            </w:pPr>
          </w:p>
        </w:tc>
        <w:tc>
          <w:tcPr>
            <w:tcW w:w="489" w:type="dxa"/>
            <w:hideMark/>
          </w:tcPr>
          <w:p w:rsidR="00970428" w:rsidRPr="00970428" w:rsidRDefault="00970428" w:rsidP="00970428">
            <w:pPr>
              <w:tabs>
                <w:tab w:val="left" w:pos="284"/>
              </w:tabs>
              <w:rPr>
                <w:rFonts w:ascii="Times New Roman" w:eastAsia="Calibri" w:hAnsi="Times New Roman" w:cs="Times New Roman"/>
                <w:bCs/>
                <w:sz w:val="12"/>
                <w:szCs w:val="12"/>
              </w:rPr>
            </w:pPr>
            <w:r w:rsidRPr="00970428">
              <w:rPr>
                <w:rFonts w:ascii="Times New Roman" w:eastAsia="Calibri" w:hAnsi="Times New Roman" w:cs="Times New Roman"/>
                <w:bCs/>
                <w:sz w:val="12"/>
                <w:szCs w:val="12"/>
              </w:rPr>
              <w:t>133</w:t>
            </w:r>
          </w:p>
        </w:tc>
        <w:tc>
          <w:tcPr>
            <w:tcW w:w="1495" w:type="dxa"/>
            <w:hideMark/>
          </w:tcPr>
          <w:p w:rsidR="00970428" w:rsidRPr="00970428" w:rsidRDefault="00970428" w:rsidP="00970428">
            <w:pPr>
              <w:tabs>
                <w:tab w:val="left" w:pos="284"/>
              </w:tabs>
              <w:rPr>
                <w:rFonts w:ascii="Times New Roman" w:eastAsia="Calibri" w:hAnsi="Times New Roman" w:cs="Times New Roman"/>
                <w:bCs/>
                <w:sz w:val="12"/>
                <w:szCs w:val="12"/>
              </w:rPr>
            </w:pPr>
            <w:r w:rsidRPr="00970428">
              <w:rPr>
                <w:rFonts w:ascii="Times New Roman" w:eastAsia="Calibri" w:hAnsi="Times New Roman" w:cs="Times New Roman"/>
                <w:bCs/>
                <w:sz w:val="12"/>
                <w:szCs w:val="12"/>
              </w:rPr>
              <w:t>68</w:t>
            </w:r>
          </w:p>
        </w:tc>
      </w:tr>
      <w:tr w:rsidR="00970428" w:rsidRPr="00970428" w:rsidTr="00970428">
        <w:trPr>
          <w:trHeight w:val="20"/>
        </w:trPr>
        <w:tc>
          <w:tcPr>
            <w:tcW w:w="4678" w:type="dxa"/>
            <w:hideMark/>
          </w:tcPr>
          <w:p w:rsidR="00970428" w:rsidRPr="00970428" w:rsidRDefault="00970428" w:rsidP="00970428">
            <w:pPr>
              <w:tabs>
                <w:tab w:val="left" w:pos="284"/>
              </w:tabs>
              <w:rPr>
                <w:rFonts w:ascii="Times New Roman" w:eastAsia="Calibri" w:hAnsi="Times New Roman" w:cs="Times New Roman"/>
                <w:sz w:val="12"/>
                <w:szCs w:val="12"/>
              </w:rPr>
            </w:pPr>
            <w:r w:rsidRPr="00970428">
              <w:rPr>
                <w:rFonts w:ascii="Times New Roman" w:eastAsia="Calibri" w:hAnsi="Times New Roman" w:cs="Times New Roman"/>
                <w:sz w:val="12"/>
                <w:szCs w:val="12"/>
              </w:rPr>
              <w:t>Благоустройство</w:t>
            </w:r>
          </w:p>
        </w:tc>
        <w:tc>
          <w:tcPr>
            <w:tcW w:w="425" w:type="dxa"/>
            <w:noWrap/>
            <w:hideMark/>
          </w:tcPr>
          <w:p w:rsidR="00970428" w:rsidRPr="00970428" w:rsidRDefault="00970428" w:rsidP="00970428">
            <w:pPr>
              <w:tabs>
                <w:tab w:val="left" w:pos="284"/>
              </w:tabs>
              <w:rPr>
                <w:rFonts w:ascii="Times New Roman" w:eastAsia="Calibri" w:hAnsi="Times New Roman" w:cs="Times New Roman"/>
                <w:sz w:val="12"/>
                <w:szCs w:val="12"/>
              </w:rPr>
            </w:pPr>
            <w:r w:rsidRPr="00970428">
              <w:rPr>
                <w:rFonts w:ascii="Times New Roman" w:eastAsia="Calibri" w:hAnsi="Times New Roman" w:cs="Times New Roman"/>
                <w:sz w:val="12"/>
                <w:szCs w:val="12"/>
              </w:rPr>
              <w:t>05</w:t>
            </w:r>
          </w:p>
        </w:tc>
        <w:tc>
          <w:tcPr>
            <w:tcW w:w="426" w:type="dxa"/>
            <w:noWrap/>
            <w:hideMark/>
          </w:tcPr>
          <w:p w:rsidR="00970428" w:rsidRPr="00970428" w:rsidRDefault="00970428" w:rsidP="00970428">
            <w:pPr>
              <w:tabs>
                <w:tab w:val="left" w:pos="284"/>
              </w:tabs>
              <w:rPr>
                <w:rFonts w:ascii="Times New Roman" w:eastAsia="Calibri" w:hAnsi="Times New Roman" w:cs="Times New Roman"/>
                <w:sz w:val="12"/>
                <w:szCs w:val="12"/>
              </w:rPr>
            </w:pPr>
            <w:r w:rsidRPr="00970428">
              <w:rPr>
                <w:rFonts w:ascii="Times New Roman" w:eastAsia="Calibri" w:hAnsi="Times New Roman" w:cs="Times New Roman"/>
                <w:sz w:val="12"/>
                <w:szCs w:val="12"/>
              </w:rPr>
              <w:t>03</w:t>
            </w:r>
          </w:p>
        </w:tc>
        <w:tc>
          <w:tcPr>
            <w:tcW w:w="489" w:type="dxa"/>
            <w:hideMark/>
          </w:tcPr>
          <w:p w:rsidR="00970428" w:rsidRPr="00970428" w:rsidRDefault="00970428" w:rsidP="00970428">
            <w:pPr>
              <w:tabs>
                <w:tab w:val="left" w:pos="284"/>
              </w:tabs>
              <w:rPr>
                <w:rFonts w:ascii="Times New Roman" w:eastAsia="Calibri" w:hAnsi="Times New Roman" w:cs="Times New Roman"/>
                <w:sz w:val="12"/>
                <w:szCs w:val="12"/>
              </w:rPr>
            </w:pPr>
            <w:r w:rsidRPr="00970428">
              <w:rPr>
                <w:rFonts w:ascii="Times New Roman" w:eastAsia="Calibri" w:hAnsi="Times New Roman" w:cs="Times New Roman"/>
                <w:sz w:val="12"/>
                <w:szCs w:val="12"/>
              </w:rPr>
              <w:t>133</w:t>
            </w:r>
          </w:p>
        </w:tc>
        <w:tc>
          <w:tcPr>
            <w:tcW w:w="1495" w:type="dxa"/>
            <w:hideMark/>
          </w:tcPr>
          <w:p w:rsidR="00970428" w:rsidRPr="00970428" w:rsidRDefault="00970428" w:rsidP="00970428">
            <w:pPr>
              <w:tabs>
                <w:tab w:val="left" w:pos="284"/>
              </w:tabs>
              <w:rPr>
                <w:rFonts w:ascii="Times New Roman" w:eastAsia="Calibri" w:hAnsi="Times New Roman" w:cs="Times New Roman"/>
                <w:sz w:val="12"/>
                <w:szCs w:val="12"/>
              </w:rPr>
            </w:pPr>
            <w:r w:rsidRPr="00970428">
              <w:rPr>
                <w:rFonts w:ascii="Times New Roman" w:eastAsia="Calibri" w:hAnsi="Times New Roman" w:cs="Times New Roman"/>
                <w:sz w:val="12"/>
                <w:szCs w:val="12"/>
              </w:rPr>
              <w:t>68</w:t>
            </w:r>
          </w:p>
        </w:tc>
      </w:tr>
      <w:tr w:rsidR="00970428" w:rsidRPr="00970428" w:rsidTr="00970428">
        <w:trPr>
          <w:trHeight w:val="20"/>
        </w:trPr>
        <w:tc>
          <w:tcPr>
            <w:tcW w:w="4678" w:type="dxa"/>
            <w:hideMark/>
          </w:tcPr>
          <w:p w:rsidR="00970428" w:rsidRPr="00970428" w:rsidRDefault="00970428" w:rsidP="00970428">
            <w:pPr>
              <w:tabs>
                <w:tab w:val="left" w:pos="284"/>
              </w:tabs>
              <w:rPr>
                <w:rFonts w:ascii="Times New Roman" w:eastAsia="Calibri" w:hAnsi="Times New Roman" w:cs="Times New Roman"/>
                <w:bCs/>
                <w:sz w:val="12"/>
                <w:szCs w:val="12"/>
              </w:rPr>
            </w:pPr>
            <w:r w:rsidRPr="00970428">
              <w:rPr>
                <w:rFonts w:ascii="Times New Roman" w:eastAsia="Calibri" w:hAnsi="Times New Roman" w:cs="Times New Roman"/>
                <w:bCs/>
                <w:sz w:val="12"/>
                <w:szCs w:val="12"/>
              </w:rPr>
              <w:t>ОХРАНА ОКРУЖАЮЩЕЙ СРЕДЫ</w:t>
            </w:r>
          </w:p>
        </w:tc>
        <w:tc>
          <w:tcPr>
            <w:tcW w:w="425" w:type="dxa"/>
            <w:hideMark/>
          </w:tcPr>
          <w:p w:rsidR="00970428" w:rsidRPr="00970428" w:rsidRDefault="00970428" w:rsidP="00970428">
            <w:pPr>
              <w:tabs>
                <w:tab w:val="left" w:pos="284"/>
              </w:tabs>
              <w:rPr>
                <w:rFonts w:ascii="Times New Roman" w:eastAsia="Calibri" w:hAnsi="Times New Roman" w:cs="Times New Roman"/>
                <w:bCs/>
                <w:sz w:val="12"/>
                <w:szCs w:val="12"/>
              </w:rPr>
            </w:pPr>
            <w:r w:rsidRPr="00970428">
              <w:rPr>
                <w:rFonts w:ascii="Times New Roman" w:eastAsia="Calibri" w:hAnsi="Times New Roman" w:cs="Times New Roman"/>
                <w:bCs/>
                <w:sz w:val="12"/>
                <w:szCs w:val="12"/>
              </w:rPr>
              <w:t>06</w:t>
            </w:r>
          </w:p>
        </w:tc>
        <w:tc>
          <w:tcPr>
            <w:tcW w:w="426" w:type="dxa"/>
            <w:hideMark/>
          </w:tcPr>
          <w:p w:rsidR="00970428" w:rsidRPr="00970428" w:rsidRDefault="00970428" w:rsidP="00970428">
            <w:pPr>
              <w:tabs>
                <w:tab w:val="left" w:pos="284"/>
              </w:tabs>
              <w:rPr>
                <w:rFonts w:ascii="Times New Roman" w:eastAsia="Calibri" w:hAnsi="Times New Roman" w:cs="Times New Roman"/>
                <w:bCs/>
                <w:sz w:val="12"/>
                <w:szCs w:val="12"/>
              </w:rPr>
            </w:pPr>
          </w:p>
        </w:tc>
        <w:tc>
          <w:tcPr>
            <w:tcW w:w="489" w:type="dxa"/>
            <w:hideMark/>
          </w:tcPr>
          <w:p w:rsidR="00970428" w:rsidRPr="00970428" w:rsidRDefault="00970428" w:rsidP="00970428">
            <w:pPr>
              <w:tabs>
                <w:tab w:val="left" w:pos="284"/>
              </w:tabs>
              <w:rPr>
                <w:rFonts w:ascii="Times New Roman" w:eastAsia="Calibri" w:hAnsi="Times New Roman" w:cs="Times New Roman"/>
                <w:bCs/>
                <w:sz w:val="12"/>
                <w:szCs w:val="12"/>
              </w:rPr>
            </w:pPr>
            <w:r w:rsidRPr="00970428">
              <w:rPr>
                <w:rFonts w:ascii="Times New Roman" w:eastAsia="Calibri" w:hAnsi="Times New Roman" w:cs="Times New Roman"/>
                <w:bCs/>
                <w:sz w:val="12"/>
                <w:szCs w:val="12"/>
              </w:rPr>
              <w:t>0,4</w:t>
            </w:r>
          </w:p>
        </w:tc>
        <w:tc>
          <w:tcPr>
            <w:tcW w:w="1495" w:type="dxa"/>
            <w:hideMark/>
          </w:tcPr>
          <w:p w:rsidR="00970428" w:rsidRPr="00970428" w:rsidRDefault="00970428" w:rsidP="00970428">
            <w:pPr>
              <w:tabs>
                <w:tab w:val="left" w:pos="284"/>
              </w:tabs>
              <w:rPr>
                <w:rFonts w:ascii="Times New Roman" w:eastAsia="Calibri" w:hAnsi="Times New Roman" w:cs="Times New Roman"/>
                <w:bCs/>
                <w:sz w:val="12"/>
                <w:szCs w:val="12"/>
              </w:rPr>
            </w:pPr>
            <w:r w:rsidRPr="00970428">
              <w:rPr>
                <w:rFonts w:ascii="Times New Roman" w:eastAsia="Calibri" w:hAnsi="Times New Roman" w:cs="Times New Roman"/>
                <w:bCs/>
                <w:sz w:val="12"/>
                <w:szCs w:val="12"/>
              </w:rPr>
              <w:t>0</w:t>
            </w:r>
          </w:p>
        </w:tc>
      </w:tr>
      <w:tr w:rsidR="00970428" w:rsidRPr="00970428" w:rsidTr="00970428">
        <w:trPr>
          <w:trHeight w:val="20"/>
        </w:trPr>
        <w:tc>
          <w:tcPr>
            <w:tcW w:w="4678" w:type="dxa"/>
            <w:hideMark/>
          </w:tcPr>
          <w:p w:rsidR="00970428" w:rsidRPr="00970428" w:rsidRDefault="00970428" w:rsidP="00970428">
            <w:pPr>
              <w:tabs>
                <w:tab w:val="left" w:pos="284"/>
              </w:tabs>
              <w:rPr>
                <w:rFonts w:ascii="Times New Roman" w:eastAsia="Calibri" w:hAnsi="Times New Roman" w:cs="Times New Roman"/>
                <w:sz w:val="12"/>
                <w:szCs w:val="12"/>
              </w:rPr>
            </w:pPr>
            <w:r w:rsidRPr="00970428">
              <w:rPr>
                <w:rFonts w:ascii="Times New Roman" w:eastAsia="Calibri" w:hAnsi="Times New Roman" w:cs="Times New Roman"/>
                <w:sz w:val="12"/>
                <w:szCs w:val="12"/>
              </w:rPr>
              <w:t>Охрана объектов растительного и животного мира и среды их обитания</w:t>
            </w:r>
          </w:p>
        </w:tc>
        <w:tc>
          <w:tcPr>
            <w:tcW w:w="425" w:type="dxa"/>
            <w:noWrap/>
            <w:hideMark/>
          </w:tcPr>
          <w:p w:rsidR="00970428" w:rsidRPr="00970428" w:rsidRDefault="00970428" w:rsidP="00970428">
            <w:pPr>
              <w:tabs>
                <w:tab w:val="left" w:pos="284"/>
              </w:tabs>
              <w:rPr>
                <w:rFonts w:ascii="Times New Roman" w:eastAsia="Calibri" w:hAnsi="Times New Roman" w:cs="Times New Roman"/>
                <w:sz w:val="12"/>
                <w:szCs w:val="12"/>
              </w:rPr>
            </w:pPr>
            <w:r w:rsidRPr="00970428">
              <w:rPr>
                <w:rFonts w:ascii="Times New Roman" w:eastAsia="Calibri" w:hAnsi="Times New Roman" w:cs="Times New Roman"/>
                <w:sz w:val="12"/>
                <w:szCs w:val="12"/>
              </w:rPr>
              <w:t>06</w:t>
            </w:r>
          </w:p>
        </w:tc>
        <w:tc>
          <w:tcPr>
            <w:tcW w:w="426" w:type="dxa"/>
            <w:noWrap/>
            <w:hideMark/>
          </w:tcPr>
          <w:p w:rsidR="00970428" w:rsidRPr="00970428" w:rsidRDefault="00970428" w:rsidP="00970428">
            <w:pPr>
              <w:tabs>
                <w:tab w:val="left" w:pos="284"/>
              </w:tabs>
              <w:rPr>
                <w:rFonts w:ascii="Times New Roman" w:eastAsia="Calibri" w:hAnsi="Times New Roman" w:cs="Times New Roman"/>
                <w:sz w:val="12"/>
                <w:szCs w:val="12"/>
              </w:rPr>
            </w:pPr>
            <w:r w:rsidRPr="00970428">
              <w:rPr>
                <w:rFonts w:ascii="Times New Roman" w:eastAsia="Calibri" w:hAnsi="Times New Roman" w:cs="Times New Roman"/>
                <w:sz w:val="12"/>
                <w:szCs w:val="12"/>
              </w:rPr>
              <w:t>03</w:t>
            </w:r>
          </w:p>
        </w:tc>
        <w:tc>
          <w:tcPr>
            <w:tcW w:w="489" w:type="dxa"/>
            <w:hideMark/>
          </w:tcPr>
          <w:p w:rsidR="00970428" w:rsidRPr="00970428" w:rsidRDefault="00970428" w:rsidP="00970428">
            <w:pPr>
              <w:tabs>
                <w:tab w:val="left" w:pos="284"/>
              </w:tabs>
              <w:rPr>
                <w:rFonts w:ascii="Times New Roman" w:eastAsia="Calibri" w:hAnsi="Times New Roman" w:cs="Times New Roman"/>
                <w:sz w:val="12"/>
                <w:szCs w:val="12"/>
              </w:rPr>
            </w:pPr>
            <w:r w:rsidRPr="00970428">
              <w:rPr>
                <w:rFonts w:ascii="Times New Roman" w:eastAsia="Calibri" w:hAnsi="Times New Roman" w:cs="Times New Roman"/>
                <w:sz w:val="12"/>
                <w:szCs w:val="12"/>
              </w:rPr>
              <w:t>0,4</w:t>
            </w:r>
          </w:p>
        </w:tc>
        <w:tc>
          <w:tcPr>
            <w:tcW w:w="1495" w:type="dxa"/>
            <w:hideMark/>
          </w:tcPr>
          <w:p w:rsidR="00970428" w:rsidRPr="00970428" w:rsidRDefault="00970428" w:rsidP="00970428">
            <w:pPr>
              <w:tabs>
                <w:tab w:val="left" w:pos="284"/>
              </w:tabs>
              <w:rPr>
                <w:rFonts w:ascii="Times New Roman" w:eastAsia="Calibri" w:hAnsi="Times New Roman" w:cs="Times New Roman"/>
                <w:sz w:val="12"/>
                <w:szCs w:val="12"/>
              </w:rPr>
            </w:pPr>
            <w:r w:rsidRPr="00970428">
              <w:rPr>
                <w:rFonts w:ascii="Times New Roman" w:eastAsia="Calibri" w:hAnsi="Times New Roman" w:cs="Times New Roman"/>
                <w:sz w:val="12"/>
                <w:szCs w:val="12"/>
              </w:rPr>
              <w:t>0</w:t>
            </w:r>
          </w:p>
        </w:tc>
      </w:tr>
      <w:tr w:rsidR="00970428" w:rsidRPr="00970428" w:rsidTr="00970428">
        <w:trPr>
          <w:trHeight w:val="20"/>
        </w:trPr>
        <w:tc>
          <w:tcPr>
            <w:tcW w:w="4678" w:type="dxa"/>
            <w:hideMark/>
          </w:tcPr>
          <w:p w:rsidR="00970428" w:rsidRPr="00970428" w:rsidRDefault="00970428" w:rsidP="00970428">
            <w:pPr>
              <w:tabs>
                <w:tab w:val="left" w:pos="284"/>
              </w:tabs>
              <w:rPr>
                <w:rFonts w:ascii="Times New Roman" w:eastAsia="Calibri" w:hAnsi="Times New Roman" w:cs="Times New Roman"/>
                <w:bCs/>
                <w:sz w:val="12"/>
                <w:szCs w:val="12"/>
              </w:rPr>
            </w:pPr>
            <w:r w:rsidRPr="00970428">
              <w:rPr>
                <w:rFonts w:ascii="Times New Roman" w:eastAsia="Calibri" w:hAnsi="Times New Roman" w:cs="Times New Roman"/>
                <w:bCs/>
                <w:sz w:val="12"/>
                <w:szCs w:val="12"/>
              </w:rPr>
              <w:t>КУЛЬТУРА И КИНЕМАТОГРАФИЯ</w:t>
            </w:r>
          </w:p>
        </w:tc>
        <w:tc>
          <w:tcPr>
            <w:tcW w:w="425" w:type="dxa"/>
            <w:hideMark/>
          </w:tcPr>
          <w:p w:rsidR="00970428" w:rsidRPr="00970428" w:rsidRDefault="00970428" w:rsidP="00970428">
            <w:pPr>
              <w:tabs>
                <w:tab w:val="left" w:pos="284"/>
              </w:tabs>
              <w:rPr>
                <w:rFonts w:ascii="Times New Roman" w:eastAsia="Calibri" w:hAnsi="Times New Roman" w:cs="Times New Roman"/>
                <w:bCs/>
                <w:sz w:val="12"/>
                <w:szCs w:val="12"/>
              </w:rPr>
            </w:pPr>
            <w:r w:rsidRPr="00970428">
              <w:rPr>
                <w:rFonts w:ascii="Times New Roman" w:eastAsia="Calibri" w:hAnsi="Times New Roman" w:cs="Times New Roman"/>
                <w:bCs/>
                <w:sz w:val="12"/>
                <w:szCs w:val="12"/>
              </w:rPr>
              <w:t>08</w:t>
            </w:r>
          </w:p>
        </w:tc>
        <w:tc>
          <w:tcPr>
            <w:tcW w:w="426" w:type="dxa"/>
            <w:hideMark/>
          </w:tcPr>
          <w:p w:rsidR="00970428" w:rsidRPr="00970428" w:rsidRDefault="00970428" w:rsidP="00970428">
            <w:pPr>
              <w:tabs>
                <w:tab w:val="left" w:pos="284"/>
              </w:tabs>
              <w:rPr>
                <w:rFonts w:ascii="Times New Roman" w:eastAsia="Calibri" w:hAnsi="Times New Roman" w:cs="Times New Roman"/>
                <w:bCs/>
                <w:sz w:val="12"/>
                <w:szCs w:val="12"/>
              </w:rPr>
            </w:pPr>
          </w:p>
        </w:tc>
        <w:tc>
          <w:tcPr>
            <w:tcW w:w="489" w:type="dxa"/>
            <w:hideMark/>
          </w:tcPr>
          <w:p w:rsidR="00970428" w:rsidRPr="00970428" w:rsidRDefault="00970428" w:rsidP="00970428">
            <w:pPr>
              <w:tabs>
                <w:tab w:val="left" w:pos="284"/>
              </w:tabs>
              <w:rPr>
                <w:rFonts w:ascii="Times New Roman" w:eastAsia="Calibri" w:hAnsi="Times New Roman" w:cs="Times New Roman"/>
                <w:bCs/>
                <w:sz w:val="12"/>
                <w:szCs w:val="12"/>
              </w:rPr>
            </w:pPr>
            <w:r w:rsidRPr="00970428">
              <w:rPr>
                <w:rFonts w:ascii="Times New Roman" w:eastAsia="Calibri" w:hAnsi="Times New Roman" w:cs="Times New Roman"/>
                <w:bCs/>
                <w:sz w:val="12"/>
                <w:szCs w:val="12"/>
              </w:rPr>
              <w:t>23</w:t>
            </w:r>
          </w:p>
        </w:tc>
        <w:tc>
          <w:tcPr>
            <w:tcW w:w="1495" w:type="dxa"/>
            <w:hideMark/>
          </w:tcPr>
          <w:p w:rsidR="00970428" w:rsidRPr="00970428" w:rsidRDefault="00970428" w:rsidP="00970428">
            <w:pPr>
              <w:tabs>
                <w:tab w:val="left" w:pos="284"/>
              </w:tabs>
              <w:rPr>
                <w:rFonts w:ascii="Times New Roman" w:eastAsia="Calibri" w:hAnsi="Times New Roman" w:cs="Times New Roman"/>
                <w:bCs/>
                <w:sz w:val="12"/>
                <w:szCs w:val="12"/>
              </w:rPr>
            </w:pPr>
          </w:p>
        </w:tc>
      </w:tr>
      <w:tr w:rsidR="00970428" w:rsidRPr="00970428" w:rsidTr="00970428">
        <w:trPr>
          <w:trHeight w:val="20"/>
        </w:trPr>
        <w:tc>
          <w:tcPr>
            <w:tcW w:w="4678" w:type="dxa"/>
            <w:hideMark/>
          </w:tcPr>
          <w:p w:rsidR="00970428" w:rsidRPr="00970428" w:rsidRDefault="00970428" w:rsidP="00970428">
            <w:pPr>
              <w:tabs>
                <w:tab w:val="left" w:pos="284"/>
              </w:tabs>
              <w:rPr>
                <w:rFonts w:ascii="Times New Roman" w:eastAsia="Calibri" w:hAnsi="Times New Roman" w:cs="Times New Roman"/>
                <w:sz w:val="12"/>
                <w:szCs w:val="12"/>
              </w:rPr>
            </w:pPr>
            <w:r w:rsidRPr="00970428">
              <w:rPr>
                <w:rFonts w:ascii="Times New Roman" w:eastAsia="Calibri" w:hAnsi="Times New Roman" w:cs="Times New Roman"/>
                <w:sz w:val="12"/>
                <w:szCs w:val="12"/>
              </w:rPr>
              <w:t>Культура</w:t>
            </w:r>
          </w:p>
        </w:tc>
        <w:tc>
          <w:tcPr>
            <w:tcW w:w="425" w:type="dxa"/>
            <w:noWrap/>
            <w:hideMark/>
          </w:tcPr>
          <w:p w:rsidR="00970428" w:rsidRPr="00970428" w:rsidRDefault="00970428" w:rsidP="00970428">
            <w:pPr>
              <w:tabs>
                <w:tab w:val="left" w:pos="284"/>
              </w:tabs>
              <w:rPr>
                <w:rFonts w:ascii="Times New Roman" w:eastAsia="Calibri" w:hAnsi="Times New Roman" w:cs="Times New Roman"/>
                <w:sz w:val="12"/>
                <w:szCs w:val="12"/>
              </w:rPr>
            </w:pPr>
            <w:r w:rsidRPr="00970428">
              <w:rPr>
                <w:rFonts w:ascii="Times New Roman" w:eastAsia="Calibri" w:hAnsi="Times New Roman" w:cs="Times New Roman"/>
                <w:sz w:val="12"/>
                <w:szCs w:val="12"/>
              </w:rPr>
              <w:t>08</w:t>
            </w:r>
          </w:p>
        </w:tc>
        <w:tc>
          <w:tcPr>
            <w:tcW w:w="426" w:type="dxa"/>
            <w:noWrap/>
            <w:hideMark/>
          </w:tcPr>
          <w:p w:rsidR="00970428" w:rsidRPr="00970428" w:rsidRDefault="00970428" w:rsidP="00970428">
            <w:pPr>
              <w:tabs>
                <w:tab w:val="left" w:pos="284"/>
              </w:tabs>
              <w:rPr>
                <w:rFonts w:ascii="Times New Roman" w:eastAsia="Calibri" w:hAnsi="Times New Roman" w:cs="Times New Roman"/>
                <w:sz w:val="12"/>
                <w:szCs w:val="12"/>
              </w:rPr>
            </w:pPr>
            <w:r w:rsidRPr="00970428">
              <w:rPr>
                <w:rFonts w:ascii="Times New Roman" w:eastAsia="Calibri" w:hAnsi="Times New Roman" w:cs="Times New Roman"/>
                <w:sz w:val="12"/>
                <w:szCs w:val="12"/>
              </w:rPr>
              <w:t>01</w:t>
            </w:r>
          </w:p>
        </w:tc>
        <w:tc>
          <w:tcPr>
            <w:tcW w:w="489" w:type="dxa"/>
            <w:hideMark/>
          </w:tcPr>
          <w:p w:rsidR="00970428" w:rsidRPr="00970428" w:rsidRDefault="00970428" w:rsidP="00970428">
            <w:pPr>
              <w:tabs>
                <w:tab w:val="left" w:pos="284"/>
              </w:tabs>
              <w:rPr>
                <w:rFonts w:ascii="Times New Roman" w:eastAsia="Calibri" w:hAnsi="Times New Roman" w:cs="Times New Roman"/>
                <w:sz w:val="12"/>
                <w:szCs w:val="12"/>
              </w:rPr>
            </w:pPr>
            <w:r w:rsidRPr="00970428">
              <w:rPr>
                <w:rFonts w:ascii="Times New Roman" w:eastAsia="Calibri" w:hAnsi="Times New Roman" w:cs="Times New Roman"/>
                <w:sz w:val="12"/>
                <w:szCs w:val="12"/>
              </w:rPr>
              <w:t>23</w:t>
            </w:r>
          </w:p>
        </w:tc>
        <w:tc>
          <w:tcPr>
            <w:tcW w:w="1495" w:type="dxa"/>
            <w:hideMark/>
          </w:tcPr>
          <w:p w:rsidR="00970428" w:rsidRPr="00970428" w:rsidRDefault="00970428" w:rsidP="00970428">
            <w:pPr>
              <w:tabs>
                <w:tab w:val="left" w:pos="284"/>
              </w:tabs>
              <w:rPr>
                <w:rFonts w:ascii="Times New Roman" w:eastAsia="Calibri" w:hAnsi="Times New Roman" w:cs="Times New Roman"/>
                <w:sz w:val="12"/>
                <w:szCs w:val="12"/>
              </w:rPr>
            </w:pPr>
            <w:r w:rsidRPr="00970428">
              <w:rPr>
                <w:rFonts w:ascii="Times New Roman" w:eastAsia="Calibri" w:hAnsi="Times New Roman" w:cs="Times New Roman"/>
                <w:sz w:val="12"/>
                <w:szCs w:val="12"/>
              </w:rPr>
              <w:t>0</w:t>
            </w:r>
          </w:p>
        </w:tc>
      </w:tr>
      <w:tr w:rsidR="00970428" w:rsidRPr="00970428" w:rsidTr="00970428">
        <w:trPr>
          <w:trHeight w:val="20"/>
        </w:trPr>
        <w:tc>
          <w:tcPr>
            <w:tcW w:w="4678" w:type="dxa"/>
            <w:noWrap/>
            <w:hideMark/>
          </w:tcPr>
          <w:p w:rsidR="00970428" w:rsidRPr="00970428" w:rsidRDefault="00970428" w:rsidP="00970428">
            <w:pPr>
              <w:tabs>
                <w:tab w:val="left" w:pos="284"/>
              </w:tabs>
              <w:rPr>
                <w:rFonts w:ascii="Times New Roman" w:eastAsia="Calibri" w:hAnsi="Times New Roman" w:cs="Times New Roman"/>
                <w:sz w:val="12"/>
                <w:szCs w:val="12"/>
              </w:rPr>
            </w:pPr>
            <w:proofErr w:type="gramStart"/>
            <w:r w:rsidRPr="00970428">
              <w:rPr>
                <w:rFonts w:ascii="Times New Roman" w:eastAsia="Calibri" w:hAnsi="Times New Roman" w:cs="Times New Roman"/>
                <w:sz w:val="12"/>
                <w:szCs w:val="12"/>
              </w:rPr>
              <w:t>В</w:t>
            </w:r>
            <w:proofErr w:type="gramEnd"/>
            <w:r w:rsidRPr="00970428">
              <w:rPr>
                <w:rFonts w:ascii="Times New Roman" w:eastAsia="Calibri" w:hAnsi="Times New Roman" w:cs="Times New Roman"/>
                <w:sz w:val="12"/>
                <w:szCs w:val="12"/>
              </w:rPr>
              <w:t xml:space="preserve"> С Е Г О расходов</w:t>
            </w:r>
          </w:p>
        </w:tc>
        <w:tc>
          <w:tcPr>
            <w:tcW w:w="425" w:type="dxa"/>
            <w:noWrap/>
            <w:hideMark/>
          </w:tcPr>
          <w:p w:rsidR="00970428" w:rsidRPr="00970428" w:rsidRDefault="00970428" w:rsidP="00970428">
            <w:pPr>
              <w:tabs>
                <w:tab w:val="left" w:pos="284"/>
              </w:tabs>
              <w:rPr>
                <w:rFonts w:ascii="Times New Roman" w:eastAsia="Calibri" w:hAnsi="Times New Roman" w:cs="Times New Roman"/>
                <w:sz w:val="12"/>
                <w:szCs w:val="12"/>
              </w:rPr>
            </w:pPr>
          </w:p>
        </w:tc>
        <w:tc>
          <w:tcPr>
            <w:tcW w:w="426" w:type="dxa"/>
            <w:noWrap/>
            <w:hideMark/>
          </w:tcPr>
          <w:p w:rsidR="00970428" w:rsidRPr="00970428" w:rsidRDefault="00970428" w:rsidP="00970428">
            <w:pPr>
              <w:tabs>
                <w:tab w:val="left" w:pos="284"/>
              </w:tabs>
              <w:rPr>
                <w:rFonts w:ascii="Times New Roman" w:eastAsia="Calibri" w:hAnsi="Times New Roman" w:cs="Times New Roman"/>
                <w:sz w:val="12"/>
                <w:szCs w:val="12"/>
              </w:rPr>
            </w:pPr>
          </w:p>
        </w:tc>
        <w:tc>
          <w:tcPr>
            <w:tcW w:w="489" w:type="dxa"/>
            <w:noWrap/>
            <w:hideMark/>
          </w:tcPr>
          <w:p w:rsidR="00970428" w:rsidRPr="00970428" w:rsidRDefault="00970428" w:rsidP="00970428">
            <w:pPr>
              <w:tabs>
                <w:tab w:val="left" w:pos="284"/>
              </w:tabs>
              <w:rPr>
                <w:rFonts w:ascii="Times New Roman" w:eastAsia="Calibri" w:hAnsi="Times New Roman" w:cs="Times New Roman"/>
                <w:sz w:val="12"/>
                <w:szCs w:val="12"/>
              </w:rPr>
            </w:pPr>
            <w:r w:rsidRPr="00970428">
              <w:rPr>
                <w:rFonts w:ascii="Times New Roman" w:eastAsia="Calibri" w:hAnsi="Times New Roman" w:cs="Times New Roman"/>
                <w:sz w:val="12"/>
                <w:szCs w:val="12"/>
              </w:rPr>
              <w:t>902</w:t>
            </w:r>
          </w:p>
        </w:tc>
        <w:tc>
          <w:tcPr>
            <w:tcW w:w="1495" w:type="dxa"/>
            <w:noWrap/>
            <w:hideMark/>
          </w:tcPr>
          <w:p w:rsidR="00970428" w:rsidRPr="00970428" w:rsidRDefault="00970428" w:rsidP="00970428">
            <w:pPr>
              <w:tabs>
                <w:tab w:val="left" w:pos="284"/>
              </w:tabs>
              <w:rPr>
                <w:rFonts w:ascii="Times New Roman" w:eastAsia="Calibri" w:hAnsi="Times New Roman" w:cs="Times New Roman"/>
                <w:sz w:val="12"/>
                <w:szCs w:val="12"/>
              </w:rPr>
            </w:pPr>
            <w:r w:rsidRPr="00970428">
              <w:rPr>
                <w:rFonts w:ascii="Times New Roman" w:eastAsia="Calibri" w:hAnsi="Times New Roman" w:cs="Times New Roman"/>
                <w:sz w:val="12"/>
                <w:szCs w:val="12"/>
              </w:rPr>
              <w:t>68</w:t>
            </w:r>
          </w:p>
        </w:tc>
      </w:tr>
    </w:tbl>
    <w:p w:rsidR="00970428" w:rsidRPr="0015017C" w:rsidRDefault="00970428" w:rsidP="00970428">
      <w:pPr>
        <w:spacing w:after="0" w:line="240" w:lineRule="auto"/>
        <w:jc w:val="right"/>
        <w:rPr>
          <w:rFonts w:ascii="Times New Roman" w:hAnsi="Times New Roman"/>
          <w:i/>
          <w:sz w:val="12"/>
          <w:szCs w:val="12"/>
        </w:rPr>
      </w:pPr>
      <w:r w:rsidRPr="0015017C">
        <w:rPr>
          <w:rFonts w:ascii="Times New Roman" w:hAnsi="Times New Roman"/>
          <w:i/>
          <w:sz w:val="12"/>
          <w:szCs w:val="12"/>
        </w:rPr>
        <w:lastRenderedPageBreak/>
        <w:t>Приложение</w:t>
      </w:r>
      <w:r>
        <w:rPr>
          <w:rFonts w:ascii="Times New Roman" w:hAnsi="Times New Roman"/>
          <w:i/>
          <w:sz w:val="12"/>
          <w:szCs w:val="12"/>
        </w:rPr>
        <w:t xml:space="preserve"> №4</w:t>
      </w:r>
    </w:p>
    <w:p w:rsidR="00970428" w:rsidRPr="0015017C" w:rsidRDefault="00970428" w:rsidP="00F15664">
      <w:pPr>
        <w:tabs>
          <w:tab w:val="left" w:pos="7371"/>
        </w:tabs>
        <w:spacing w:after="0" w:line="240" w:lineRule="auto"/>
        <w:jc w:val="right"/>
        <w:rPr>
          <w:rFonts w:ascii="Times New Roman" w:hAnsi="Times New Roman"/>
          <w:i/>
          <w:sz w:val="12"/>
          <w:szCs w:val="12"/>
        </w:rPr>
      </w:pPr>
      <w:r w:rsidRPr="0015017C">
        <w:rPr>
          <w:rFonts w:ascii="Times New Roman" w:hAnsi="Times New Roman"/>
          <w:i/>
          <w:sz w:val="12"/>
          <w:szCs w:val="12"/>
        </w:rPr>
        <w:t>к постановлению администрации</w:t>
      </w:r>
      <w:r>
        <w:rPr>
          <w:rFonts w:ascii="Times New Roman" w:hAnsi="Times New Roman"/>
          <w:i/>
          <w:sz w:val="12"/>
          <w:szCs w:val="12"/>
        </w:rPr>
        <w:t xml:space="preserve"> сельского поселения Кутузовский</w:t>
      </w:r>
    </w:p>
    <w:p w:rsidR="00970428" w:rsidRPr="0015017C" w:rsidRDefault="00970428" w:rsidP="00970428">
      <w:pPr>
        <w:spacing w:after="0" w:line="240" w:lineRule="auto"/>
        <w:jc w:val="right"/>
        <w:rPr>
          <w:rFonts w:ascii="Times New Roman" w:hAnsi="Times New Roman"/>
          <w:i/>
          <w:sz w:val="12"/>
          <w:szCs w:val="12"/>
        </w:rPr>
      </w:pPr>
      <w:r w:rsidRPr="0015017C">
        <w:rPr>
          <w:rFonts w:ascii="Times New Roman" w:hAnsi="Times New Roman"/>
          <w:i/>
          <w:sz w:val="12"/>
          <w:szCs w:val="12"/>
        </w:rPr>
        <w:t>муниципального района Сергиевский Самарской области</w:t>
      </w:r>
    </w:p>
    <w:p w:rsidR="00970428" w:rsidRDefault="00970428" w:rsidP="00970428">
      <w:pPr>
        <w:tabs>
          <w:tab w:val="left" w:pos="284"/>
        </w:tabs>
        <w:spacing w:after="0" w:line="240" w:lineRule="auto"/>
        <w:jc w:val="right"/>
        <w:rPr>
          <w:rFonts w:ascii="Times New Roman" w:eastAsia="Calibri" w:hAnsi="Times New Roman" w:cs="Times New Roman"/>
          <w:sz w:val="12"/>
          <w:szCs w:val="12"/>
        </w:rPr>
      </w:pPr>
      <w:r w:rsidRPr="0015017C">
        <w:rPr>
          <w:rFonts w:ascii="Times New Roman" w:hAnsi="Times New Roman"/>
          <w:i/>
          <w:sz w:val="12"/>
          <w:szCs w:val="12"/>
        </w:rPr>
        <w:t>№</w:t>
      </w:r>
      <w:r>
        <w:rPr>
          <w:rFonts w:ascii="Times New Roman" w:hAnsi="Times New Roman"/>
          <w:i/>
          <w:sz w:val="12"/>
          <w:szCs w:val="12"/>
        </w:rPr>
        <w:t>16 от “15</w:t>
      </w:r>
      <w:r w:rsidRPr="0015017C">
        <w:rPr>
          <w:rFonts w:ascii="Times New Roman" w:hAnsi="Times New Roman"/>
          <w:i/>
          <w:sz w:val="12"/>
          <w:szCs w:val="12"/>
        </w:rPr>
        <w:t xml:space="preserve">” </w:t>
      </w:r>
      <w:r>
        <w:rPr>
          <w:rFonts w:ascii="Times New Roman" w:hAnsi="Times New Roman"/>
          <w:i/>
          <w:sz w:val="12"/>
          <w:szCs w:val="12"/>
        </w:rPr>
        <w:t>апреля</w:t>
      </w:r>
      <w:r w:rsidRPr="0015017C">
        <w:rPr>
          <w:rFonts w:ascii="Times New Roman" w:hAnsi="Times New Roman"/>
          <w:i/>
          <w:sz w:val="12"/>
          <w:szCs w:val="12"/>
        </w:rPr>
        <w:t xml:space="preserve"> 2016 г.</w:t>
      </w:r>
    </w:p>
    <w:p w:rsidR="00F15664" w:rsidRDefault="00F15664" w:rsidP="00F15664">
      <w:pPr>
        <w:tabs>
          <w:tab w:val="left" w:pos="284"/>
        </w:tabs>
        <w:spacing w:after="0" w:line="240" w:lineRule="auto"/>
        <w:jc w:val="center"/>
        <w:rPr>
          <w:rFonts w:ascii="Times New Roman" w:eastAsia="Calibri" w:hAnsi="Times New Roman" w:cs="Times New Roman"/>
          <w:b/>
          <w:sz w:val="12"/>
          <w:szCs w:val="12"/>
        </w:rPr>
      </w:pPr>
      <w:r w:rsidRPr="00F15664">
        <w:rPr>
          <w:rFonts w:ascii="Times New Roman" w:eastAsia="Calibri" w:hAnsi="Times New Roman" w:cs="Times New Roman"/>
          <w:b/>
          <w:sz w:val="12"/>
          <w:szCs w:val="12"/>
        </w:rPr>
        <w:t>Источники внутреннего финансирования дефицита бюджета сельского п</w:t>
      </w:r>
      <w:r>
        <w:rPr>
          <w:rFonts w:ascii="Times New Roman" w:eastAsia="Calibri" w:hAnsi="Times New Roman" w:cs="Times New Roman"/>
          <w:b/>
          <w:sz w:val="12"/>
          <w:szCs w:val="12"/>
        </w:rPr>
        <w:t xml:space="preserve">оселения Кутузовский </w:t>
      </w:r>
    </w:p>
    <w:p w:rsidR="00EC0E24" w:rsidRPr="00F15664" w:rsidRDefault="00F15664" w:rsidP="00F15664">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за первый</w:t>
      </w:r>
      <w:r w:rsidRPr="00F15664">
        <w:rPr>
          <w:rFonts w:ascii="Times New Roman" w:eastAsia="Calibri" w:hAnsi="Times New Roman" w:cs="Times New Roman"/>
          <w:b/>
          <w:sz w:val="12"/>
          <w:szCs w:val="12"/>
        </w:rPr>
        <w:t xml:space="preserve"> квартал 2016 года по кодам </w:t>
      </w:r>
      <w:proofErr w:type="gramStart"/>
      <w:r w:rsidRPr="00F15664">
        <w:rPr>
          <w:rFonts w:ascii="Times New Roman" w:eastAsia="Calibri" w:hAnsi="Times New Roman" w:cs="Times New Roman"/>
          <w:b/>
          <w:sz w:val="12"/>
          <w:szCs w:val="12"/>
        </w:rPr>
        <w:t>классификации источников финансирования дефицитов бюджетов</w:t>
      </w:r>
      <w:proofErr w:type="gramEnd"/>
    </w:p>
    <w:tbl>
      <w:tblPr>
        <w:tblStyle w:val="af1"/>
        <w:tblW w:w="0" w:type="auto"/>
        <w:tblInd w:w="108" w:type="dxa"/>
        <w:tblLayout w:type="fixed"/>
        <w:tblLook w:val="04A0" w:firstRow="1" w:lastRow="0" w:firstColumn="1" w:lastColumn="0" w:noHBand="0" w:noVBand="1"/>
      </w:tblPr>
      <w:tblGrid>
        <w:gridCol w:w="851"/>
        <w:gridCol w:w="1417"/>
        <w:gridCol w:w="4395"/>
        <w:gridCol w:w="283"/>
        <w:gridCol w:w="567"/>
      </w:tblGrid>
      <w:tr w:rsidR="00F15664" w:rsidRPr="00F15664" w:rsidTr="00F15664">
        <w:trPr>
          <w:trHeight w:val="138"/>
        </w:trPr>
        <w:tc>
          <w:tcPr>
            <w:tcW w:w="851" w:type="dxa"/>
            <w:vMerge w:val="restart"/>
            <w:hideMark/>
          </w:tcPr>
          <w:p w:rsidR="00F15664" w:rsidRPr="00F15664" w:rsidRDefault="00F15664" w:rsidP="00F15664">
            <w:pPr>
              <w:tabs>
                <w:tab w:val="left" w:pos="284"/>
              </w:tabs>
              <w:rPr>
                <w:rFonts w:ascii="Times New Roman" w:eastAsia="Calibri" w:hAnsi="Times New Roman" w:cs="Times New Roman"/>
                <w:bCs/>
                <w:sz w:val="10"/>
                <w:szCs w:val="10"/>
              </w:rPr>
            </w:pPr>
            <w:r w:rsidRPr="00F15664">
              <w:rPr>
                <w:rFonts w:ascii="Times New Roman" w:eastAsia="Calibri" w:hAnsi="Times New Roman" w:cs="Times New Roman"/>
                <w:bCs/>
                <w:sz w:val="10"/>
                <w:szCs w:val="10"/>
              </w:rPr>
              <w:t>Код главного администратора</w:t>
            </w:r>
          </w:p>
        </w:tc>
        <w:tc>
          <w:tcPr>
            <w:tcW w:w="1417" w:type="dxa"/>
            <w:vMerge w:val="restart"/>
            <w:hideMark/>
          </w:tcPr>
          <w:p w:rsidR="00F15664" w:rsidRPr="00F15664" w:rsidRDefault="00F15664" w:rsidP="00F15664">
            <w:pPr>
              <w:tabs>
                <w:tab w:val="left" w:pos="284"/>
              </w:tabs>
              <w:rPr>
                <w:rFonts w:ascii="Times New Roman" w:eastAsia="Calibri" w:hAnsi="Times New Roman" w:cs="Times New Roman"/>
                <w:bCs/>
                <w:sz w:val="12"/>
                <w:szCs w:val="12"/>
              </w:rPr>
            </w:pPr>
            <w:r w:rsidRPr="00F15664">
              <w:rPr>
                <w:rFonts w:ascii="Times New Roman" w:eastAsia="Calibri" w:hAnsi="Times New Roman" w:cs="Times New Roman"/>
                <w:bCs/>
                <w:sz w:val="12"/>
                <w:szCs w:val="12"/>
              </w:rPr>
              <w:t>Код</w:t>
            </w:r>
          </w:p>
        </w:tc>
        <w:tc>
          <w:tcPr>
            <w:tcW w:w="4678" w:type="dxa"/>
            <w:gridSpan w:val="2"/>
            <w:vMerge w:val="restart"/>
            <w:hideMark/>
          </w:tcPr>
          <w:p w:rsidR="00F15664" w:rsidRPr="00F15664" w:rsidRDefault="00F15664" w:rsidP="00F15664">
            <w:pPr>
              <w:tabs>
                <w:tab w:val="left" w:pos="284"/>
              </w:tabs>
              <w:rPr>
                <w:rFonts w:ascii="Times New Roman" w:eastAsia="Calibri" w:hAnsi="Times New Roman" w:cs="Times New Roman"/>
                <w:bCs/>
                <w:sz w:val="12"/>
                <w:szCs w:val="12"/>
              </w:rPr>
            </w:pPr>
            <w:r w:rsidRPr="00F15664">
              <w:rPr>
                <w:rFonts w:ascii="Times New Roman" w:eastAsia="Calibri" w:hAnsi="Times New Roman" w:cs="Times New Roman"/>
                <w:bCs/>
                <w:sz w:val="12"/>
                <w:szCs w:val="12"/>
              </w:rPr>
              <w:t>Наименование кода группы, подгруппы, статьи, вида источника финансирования дефицита местного бюджета, кода классификации операций сектора государственного управления, относящихся к источникам финансирования дефицита местного бюджета</w:t>
            </w:r>
          </w:p>
        </w:tc>
        <w:tc>
          <w:tcPr>
            <w:tcW w:w="567" w:type="dxa"/>
            <w:vMerge w:val="restart"/>
            <w:hideMark/>
          </w:tcPr>
          <w:p w:rsidR="00F15664" w:rsidRPr="00F15664" w:rsidRDefault="00F15664" w:rsidP="00F15664">
            <w:pPr>
              <w:tabs>
                <w:tab w:val="left" w:pos="284"/>
              </w:tabs>
              <w:rPr>
                <w:rFonts w:ascii="Times New Roman" w:eastAsia="Calibri" w:hAnsi="Times New Roman" w:cs="Times New Roman"/>
                <w:bCs/>
                <w:sz w:val="10"/>
                <w:szCs w:val="10"/>
              </w:rPr>
            </w:pPr>
            <w:r w:rsidRPr="00F15664">
              <w:rPr>
                <w:rFonts w:ascii="Times New Roman" w:eastAsia="Calibri" w:hAnsi="Times New Roman" w:cs="Times New Roman"/>
                <w:bCs/>
                <w:sz w:val="10"/>
                <w:szCs w:val="10"/>
              </w:rPr>
              <w:t>Сумма, тыс. рублей</w:t>
            </w:r>
          </w:p>
        </w:tc>
      </w:tr>
      <w:tr w:rsidR="00F15664" w:rsidRPr="00F15664" w:rsidTr="00F15664">
        <w:trPr>
          <w:trHeight w:val="138"/>
        </w:trPr>
        <w:tc>
          <w:tcPr>
            <w:tcW w:w="851" w:type="dxa"/>
            <w:vMerge/>
            <w:hideMark/>
          </w:tcPr>
          <w:p w:rsidR="00F15664" w:rsidRPr="00F15664" w:rsidRDefault="00F15664" w:rsidP="00F15664">
            <w:pPr>
              <w:tabs>
                <w:tab w:val="left" w:pos="284"/>
              </w:tabs>
              <w:rPr>
                <w:rFonts w:ascii="Times New Roman" w:eastAsia="Calibri" w:hAnsi="Times New Roman" w:cs="Times New Roman"/>
                <w:bCs/>
                <w:sz w:val="12"/>
                <w:szCs w:val="12"/>
              </w:rPr>
            </w:pPr>
          </w:p>
        </w:tc>
        <w:tc>
          <w:tcPr>
            <w:tcW w:w="1417" w:type="dxa"/>
            <w:vMerge/>
            <w:hideMark/>
          </w:tcPr>
          <w:p w:rsidR="00F15664" w:rsidRPr="00F15664" w:rsidRDefault="00F15664" w:rsidP="00F15664">
            <w:pPr>
              <w:tabs>
                <w:tab w:val="left" w:pos="284"/>
              </w:tabs>
              <w:rPr>
                <w:rFonts w:ascii="Times New Roman" w:eastAsia="Calibri" w:hAnsi="Times New Roman" w:cs="Times New Roman"/>
                <w:bCs/>
                <w:sz w:val="12"/>
                <w:szCs w:val="12"/>
              </w:rPr>
            </w:pPr>
          </w:p>
        </w:tc>
        <w:tc>
          <w:tcPr>
            <w:tcW w:w="4678" w:type="dxa"/>
            <w:gridSpan w:val="2"/>
            <w:vMerge/>
            <w:hideMark/>
          </w:tcPr>
          <w:p w:rsidR="00F15664" w:rsidRPr="00F15664" w:rsidRDefault="00F15664" w:rsidP="00F15664">
            <w:pPr>
              <w:tabs>
                <w:tab w:val="left" w:pos="284"/>
              </w:tabs>
              <w:rPr>
                <w:rFonts w:ascii="Times New Roman" w:eastAsia="Calibri" w:hAnsi="Times New Roman" w:cs="Times New Roman"/>
                <w:bCs/>
                <w:sz w:val="12"/>
                <w:szCs w:val="12"/>
              </w:rPr>
            </w:pPr>
          </w:p>
        </w:tc>
        <w:tc>
          <w:tcPr>
            <w:tcW w:w="567" w:type="dxa"/>
            <w:vMerge/>
            <w:hideMark/>
          </w:tcPr>
          <w:p w:rsidR="00F15664" w:rsidRPr="00F15664" w:rsidRDefault="00F15664" w:rsidP="00F15664">
            <w:pPr>
              <w:tabs>
                <w:tab w:val="left" w:pos="284"/>
              </w:tabs>
              <w:rPr>
                <w:rFonts w:ascii="Times New Roman" w:eastAsia="Calibri" w:hAnsi="Times New Roman" w:cs="Times New Roman"/>
                <w:bCs/>
                <w:sz w:val="12"/>
                <w:szCs w:val="12"/>
              </w:rPr>
            </w:pPr>
          </w:p>
        </w:tc>
      </w:tr>
      <w:tr w:rsidR="00F15664" w:rsidRPr="00F15664" w:rsidTr="00F15664">
        <w:trPr>
          <w:trHeight w:val="20"/>
        </w:trPr>
        <w:tc>
          <w:tcPr>
            <w:tcW w:w="851" w:type="dxa"/>
            <w:noWrap/>
            <w:hideMark/>
          </w:tcPr>
          <w:p w:rsidR="00F15664" w:rsidRPr="00F15664" w:rsidRDefault="00F15664" w:rsidP="00F15664">
            <w:pPr>
              <w:tabs>
                <w:tab w:val="left" w:pos="284"/>
              </w:tabs>
              <w:rPr>
                <w:rFonts w:ascii="Times New Roman" w:eastAsia="Calibri" w:hAnsi="Times New Roman" w:cs="Times New Roman"/>
                <w:bCs/>
                <w:sz w:val="12"/>
                <w:szCs w:val="12"/>
              </w:rPr>
            </w:pPr>
            <w:r w:rsidRPr="00F15664">
              <w:rPr>
                <w:rFonts w:ascii="Times New Roman" w:eastAsia="Calibri" w:hAnsi="Times New Roman" w:cs="Times New Roman"/>
                <w:bCs/>
                <w:sz w:val="12"/>
                <w:szCs w:val="12"/>
              </w:rPr>
              <w:t>428</w:t>
            </w:r>
          </w:p>
        </w:tc>
        <w:tc>
          <w:tcPr>
            <w:tcW w:w="1417" w:type="dxa"/>
            <w:noWrap/>
            <w:hideMark/>
          </w:tcPr>
          <w:p w:rsidR="00F15664" w:rsidRPr="00F15664" w:rsidRDefault="00F15664" w:rsidP="00F15664">
            <w:pPr>
              <w:tabs>
                <w:tab w:val="left" w:pos="284"/>
              </w:tabs>
              <w:rPr>
                <w:rFonts w:ascii="Times New Roman" w:eastAsia="Calibri" w:hAnsi="Times New Roman" w:cs="Times New Roman"/>
                <w:bCs/>
                <w:sz w:val="12"/>
                <w:szCs w:val="12"/>
              </w:rPr>
            </w:pPr>
            <w:r w:rsidRPr="00F15664">
              <w:rPr>
                <w:rFonts w:ascii="Times New Roman" w:eastAsia="Calibri" w:hAnsi="Times New Roman" w:cs="Times New Roman"/>
                <w:bCs/>
                <w:sz w:val="12"/>
                <w:szCs w:val="12"/>
              </w:rPr>
              <w:t>01 00 00 00 00 0000 000</w:t>
            </w:r>
          </w:p>
        </w:tc>
        <w:tc>
          <w:tcPr>
            <w:tcW w:w="4395" w:type="dxa"/>
            <w:noWrap/>
            <w:hideMark/>
          </w:tcPr>
          <w:p w:rsidR="00F15664" w:rsidRPr="00F15664" w:rsidRDefault="00F15664" w:rsidP="00F15664">
            <w:pPr>
              <w:tabs>
                <w:tab w:val="left" w:pos="284"/>
              </w:tabs>
              <w:rPr>
                <w:rFonts w:ascii="Times New Roman" w:eastAsia="Calibri" w:hAnsi="Times New Roman" w:cs="Times New Roman"/>
                <w:bCs/>
                <w:sz w:val="10"/>
                <w:szCs w:val="12"/>
              </w:rPr>
            </w:pPr>
            <w:r w:rsidRPr="00F15664">
              <w:rPr>
                <w:rFonts w:ascii="Times New Roman" w:eastAsia="Calibri" w:hAnsi="Times New Roman" w:cs="Times New Roman"/>
                <w:bCs/>
                <w:sz w:val="10"/>
                <w:szCs w:val="12"/>
              </w:rPr>
              <w:t>ИСТОЧНИКИ ВНУТРЕННЕГО ФИНАНСИРОВАНИЯ ДЕФИЦИТОВ БЮДЖЕТОВ</w:t>
            </w:r>
          </w:p>
        </w:tc>
        <w:tc>
          <w:tcPr>
            <w:tcW w:w="283" w:type="dxa"/>
            <w:noWrap/>
            <w:hideMark/>
          </w:tcPr>
          <w:p w:rsidR="00F15664" w:rsidRPr="00F15664" w:rsidRDefault="00F15664" w:rsidP="00F15664">
            <w:pPr>
              <w:tabs>
                <w:tab w:val="left" w:pos="284"/>
              </w:tabs>
              <w:rPr>
                <w:rFonts w:ascii="Times New Roman" w:eastAsia="Calibri" w:hAnsi="Times New Roman" w:cs="Times New Roman"/>
                <w:sz w:val="12"/>
                <w:szCs w:val="12"/>
              </w:rPr>
            </w:pPr>
          </w:p>
        </w:tc>
        <w:tc>
          <w:tcPr>
            <w:tcW w:w="567" w:type="dxa"/>
            <w:noWrap/>
            <w:hideMark/>
          </w:tcPr>
          <w:p w:rsidR="00F15664" w:rsidRPr="00F15664" w:rsidRDefault="00F15664" w:rsidP="00F15664">
            <w:pPr>
              <w:tabs>
                <w:tab w:val="left" w:pos="284"/>
              </w:tabs>
              <w:rPr>
                <w:rFonts w:ascii="Times New Roman" w:eastAsia="Calibri" w:hAnsi="Times New Roman" w:cs="Times New Roman"/>
                <w:bCs/>
                <w:sz w:val="12"/>
                <w:szCs w:val="12"/>
              </w:rPr>
            </w:pPr>
            <w:r w:rsidRPr="00F15664">
              <w:rPr>
                <w:rFonts w:ascii="Times New Roman" w:eastAsia="Calibri" w:hAnsi="Times New Roman" w:cs="Times New Roman"/>
                <w:bCs/>
                <w:sz w:val="12"/>
                <w:szCs w:val="12"/>
              </w:rPr>
              <w:t>-177</w:t>
            </w:r>
          </w:p>
        </w:tc>
      </w:tr>
      <w:tr w:rsidR="00F15664" w:rsidRPr="00F15664" w:rsidTr="00F15664">
        <w:trPr>
          <w:trHeight w:val="20"/>
        </w:trPr>
        <w:tc>
          <w:tcPr>
            <w:tcW w:w="851" w:type="dxa"/>
            <w:noWrap/>
            <w:hideMark/>
          </w:tcPr>
          <w:p w:rsidR="00F15664" w:rsidRPr="00F15664" w:rsidRDefault="00F15664" w:rsidP="00F15664">
            <w:pPr>
              <w:tabs>
                <w:tab w:val="left" w:pos="284"/>
              </w:tabs>
              <w:rPr>
                <w:rFonts w:ascii="Times New Roman" w:eastAsia="Calibri" w:hAnsi="Times New Roman" w:cs="Times New Roman"/>
                <w:bCs/>
                <w:sz w:val="12"/>
                <w:szCs w:val="12"/>
              </w:rPr>
            </w:pPr>
            <w:r w:rsidRPr="00F15664">
              <w:rPr>
                <w:rFonts w:ascii="Times New Roman" w:eastAsia="Calibri" w:hAnsi="Times New Roman" w:cs="Times New Roman"/>
                <w:bCs/>
                <w:sz w:val="12"/>
                <w:szCs w:val="12"/>
              </w:rPr>
              <w:t>428</w:t>
            </w:r>
          </w:p>
        </w:tc>
        <w:tc>
          <w:tcPr>
            <w:tcW w:w="1417" w:type="dxa"/>
            <w:noWrap/>
            <w:hideMark/>
          </w:tcPr>
          <w:p w:rsidR="00F15664" w:rsidRPr="00F15664" w:rsidRDefault="00F15664" w:rsidP="00F15664">
            <w:pPr>
              <w:tabs>
                <w:tab w:val="left" w:pos="284"/>
              </w:tabs>
              <w:rPr>
                <w:rFonts w:ascii="Times New Roman" w:eastAsia="Calibri" w:hAnsi="Times New Roman" w:cs="Times New Roman"/>
                <w:bCs/>
                <w:sz w:val="12"/>
                <w:szCs w:val="12"/>
              </w:rPr>
            </w:pPr>
            <w:r w:rsidRPr="00F15664">
              <w:rPr>
                <w:rFonts w:ascii="Times New Roman" w:eastAsia="Calibri" w:hAnsi="Times New Roman" w:cs="Times New Roman"/>
                <w:bCs/>
                <w:sz w:val="12"/>
                <w:szCs w:val="12"/>
              </w:rPr>
              <w:t>01 05 00 00 00 0000 000</w:t>
            </w:r>
          </w:p>
        </w:tc>
        <w:tc>
          <w:tcPr>
            <w:tcW w:w="4678" w:type="dxa"/>
            <w:gridSpan w:val="2"/>
            <w:hideMark/>
          </w:tcPr>
          <w:p w:rsidR="00F15664" w:rsidRPr="00F15664" w:rsidRDefault="00F15664" w:rsidP="00F15664">
            <w:pPr>
              <w:tabs>
                <w:tab w:val="left" w:pos="284"/>
              </w:tabs>
              <w:rPr>
                <w:rFonts w:ascii="Times New Roman" w:eastAsia="Calibri" w:hAnsi="Times New Roman" w:cs="Times New Roman"/>
                <w:bCs/>
                <w:sz w:val="12"/>
                <w:szCs w:val="12"/>
              </w:rPr>
            </w:pPr>
            <w:r w:rsidRPr="00F15664">
              <w:rPr>
                <w:rFonts w:ascii="Times New Roman" w:eastAsia="Calibri" w:hAnsi="Times New Roman" w:cs="Times New Roman"/>
                <w:bCs/>
                <w:sz w:val="12"/>
                <w:szCs w:val="12"/>
              </w:rPr>
              <w:t>Изменение остатков средств на счетах по учету средств бюджета</w:t>
            </w:r>
          </w:p>
        </w:tc>
        <w:tc>
          <w:tcPr>
            <w:tcW w:w="567" w:type="dxa"/>
            <w:noWrap/>
            <w:hideMark/>
          </w:tcPr>
          <w:p w:rsidR="00F15664" w:rsidRPr="00F15664" w:rsidRDefault="00F15664" w:rsidP="00F15664">
            <w:pPr>
              <w:tabs>
                <w:tab w:val="left" w:pos="284"/>
              </w:tabs>
              <w:rPr>
                <w:rFonts w:ascii="Times New Roman" w:eastAsia="Calibri" w:hAnsi="Times New Roman" w:cs="Times New Roman"/>
                <w:bCs/>
                <w:sz w:val="12"/>
                <w:szCs w:val="12"/>
              </w:rPr>
            </w:pPr>
            <w:r w:rsidRPr="00F15664">
              <w:rPr>
                <w:rFonts w:ascii="Times New Roman" w:eastAsia="Calibri" w:hAnsi="Times New Roman" w:cs="Times New Roman"/>
                <w:bCs/>
                <w:sz w:val="12"/>
                <w:szCs w:val="12"/>
              </w:rPr>
              <w:t>-177</w:t>
            </w:r>
          </w:p>
        </w:tc>
      </w:tr>
      <w:tr w:rsidR="00F15664" w:rsidRPr="00F15664" w:rsidTr="00F15664">
        <w:trPr>
          <w:trHeight w:val="20"/>
        </w:trPr>
        <w:tc>
          <w:tcPr>
            <w:tcW w:w="851" w:type="dxa"/>
            <w:noWrap/>
            <w:hideMark/>
          </w:tcPr>
          <w:p w:rsidR="00F15664" w:rsidRPr="00F15664" w:rsidRDefault="00F15664" w:rsidP="00F15664">
            <w:pPr>
              <w:tabs>
                <w:tab w:val="left" w:pos="284"/>
              </w:tabs>
              <w:rPr>
                <w:rFonts w:ascii="Times New Roman" w:eastAsia="Calibri" w:hAnsi="Times New Roman" w:cs="Times New Roman"/>
                <w:bCs/>
                <w:sz w:val="12"/>
                <w:szCs w:val="12"/>
              </w:rPr>
            </w:pPr>
            <w:r w:rsidRPr="00F15664">
              <w:rPr>
                <w:rFonts w:ascii="Times New Roman" w:eastAsia="Calibri" w:hAnsi="Times New Roman" w:cs="Times New Roman"/>
                <w:bCs/>
                <w:sz w:val="12"/>
                <w:szCs w:val="12"/>
              </w:rPr>
              <w:t>428</w:t>
            </w:r>
          </w:p>
        </w:tc>
        <w:tc>
          <w:tcPr>
            <w:tcW w:w="1417" w:type="dxa"/>
            <w:noWrap/>
            <w:hideMark/>
          </w:tcPr>
          <w:p w:rsidR="00F15664" w:rsidRPr="00F15664" w:rsidRDefault="00F15664" w:rsidP="00F15664">
            <w:pPr>
              <w:tabs>
                <w:tab w:val="left" w:pos="284"/>
              </w:tabs>
              <w:rPr>
                <w:rFonts w:ascii="Times New Roman" w:eastAsia="Calibri" w:hAnsi="Times New Roman" w:cs="Times New Roman"/>
                <w:bCs/>
                <w:sz w:val="12"/>
                <w:szCs w:val="12"/>
              </w:rPr>
            </w:pPr>
            <w:r w:rsidRPr="00F15664">
              <w:rPr>
                <w:rFonts w:ascii="Times New Roman" w:eastAsia="Calibri" w:hAnsi="Times New Roman" w:cs="Times New Roman"/>
                <w:bCs/>
                <w:sz w:val="12"/>
                <w:szCs w:val="12"/>
              </w:rPr>
              <w:t>01 05 00 00 00 0000 500</w:t>
            </w:r>
          </w:p>
        </w:tc>
        <w:tc>
          <w:tcPr>
            <w:tcW w:w="4395" w:type="dxa"/>
            <w:noWrap/>
            <w:hideMark/>
          </w:tcPr>
          <w:p w:rsidR="00F15664" w:rsidRPr="00F15664" w:rsidRDefault="00F15664" w:rsidP="00F15664">
            <w:pPr>
              <w:tabs>
                <w:tab w:val="left" w:pos="284"/>
              </w:tabs>
              <w:rPr>
                <w:rFonts w:ascii="Times New Roman" w:eastAsia="Calibri" w:hAnsi="Times New Roman" w:cs="Times New Roman"/>
                <w:bCs/>
                <w:sz w:val="12"/>
                <w:szCs w:val="12"/>
              </w:rPr>
            </w:pPr>
            <w:r w:rsidRPr="00F15664">
              <w:rPr>
                <w:rFonts w:ascii="Times New Roman" w:eastAsia="Calibri" w:hAnsi="Times New Roman" w:cs="Times New Roman"/>
                <w:bCs/>
                <w:sz w:val="12"/>
                <w:szCs w:val="12"/>
              </w:rPr>
              <w:t>Увеличение остатков средств бюджетов</w:t>
            </w:r>
          </w:p>
        </w:tc>
        <w:tc>
          <w:tcPr>
            <w:tcW w:w="283" w:type="dxa"/>
            <w:noWrap/>
            <w:hideMark/>
          </w:tcPr>
          <w:p w:rsidR="00F15664" w:rsidRPr="00F15664" w:rsidRDefault="00F15664" w:rsidP="00F15664">
            <w:pPr>
              <w:tabs>
                <w:tab w:val="left" w:pos="284"/>
              </w:tabs>
              <w:rPr>
                <w:rFonts w:ascii="Times New Roman" w:eastAsia="Calibri" w:hAnsi="Times New Roman" w:cs="Times New Roman"/>
                <w:bCs/>
                <w:sz w:val="12"/>
                <w:szCs w:val="12"/>
              </w:rPr>
            </w:pPr>
          </w:p>
        </w:tc>
        <w:tc>
          <w:tcPr>
            <w:tcW w:w="567" w:type="dxa"/>
            <w:noWrap/>
            <w:hideMark/>
          </w:tcPr>
          <w:p w:rsidR="00F15664" w:rsidRPr="00F15664" w:rsidRDefault="00F15664" w:rsidP="00F15664">
            <w:pPr>
              <w:tabs>
                <w:tab w:val="left" w:pos="284"/>
              </w:tabs>
              <w:rPr>
                <w:rFonts w:ascii="Times New Roman" w:eastAsia="Calibri" w:hAnsi="Times New Roman" w:cs="Times New Roman"/>
                <w:bCs/>
                <w:sz w:val="12"/>
                <w:szCs w:val="12"/>
              </w:rPr>
            </w:pPr>
            <w:r w:rsidRPr="00F15664">
              <w:rPr>
                <w:rFonts w:ascii="Times New Roman" w:eastAsia="Calibri" w:hAnsi="Times New Roman" w:cs="Times New Roman"/>
                <w:bCs/>
                <w:sz w:val="12"/>
                <w:szCs w:val="12"/>
              </w:rPr>
              <w:t>-1079</w:t>
            </w:r>
          </w:p>
        </w:tc>
      </w:tr>
      <w:tr w:rsidR="00F15664" w:rsidRPr="00F15664" w:rsidTr="00F15664">
        <w:trPr>
          <w:trHeight w:val="20"/>
        </w:trPr>
        <w:tc>
          <w:tcPr>
            <w:tcW w:w="851" w:type="dxa"/>
            <w:noWrap/>
            <w:hideMark/>
          </w:tcPr>
          <w:p w:rsidR="00F15664" w:rsidRPr="00F15664" w:rsidRDefault="00F15664" w:rsidP="00F15664">
            <w:pPr>
              <w:tabs>
                <w:tab w:val="left" w:pos="284"/>
              </w:tabs>
              <w:rPr>
                <w:rFonts w:ascii="Times New Roman" w:eastAsia="Calibri" w:hAnsi="Times New Roman" w:cs="Times New Roman"/>
                <w:sz w:val="12"/>
                <w:szCs w:val="12"/>
              </w:rPr>
            </w:pPr>
            <w:r w:rsidRPr="00F15664">
              <w:rPr>
                <w:rFonts w:ascii="Times New Roman" w:eastAsia="Calibri" w:hAnsi="Times New Roman" w:cs="Times New Roman"/>
                <w:sz w:val="12"/>
                <w:szCs w:val="12"/>
              </w:rPr>
              <w:t>428</w:t>
            </w:r>
          </w:p>
        </w:tc>
        <w:tc>
          <w:tcPr>
            <w:tcW w:w="1417" w:type="dxa"/>
            <w:noWrap/>
            <w:hideMark/>
          </w:tcPr>
          <w:p w:rsidR="00F15664" w:rsidRPr="00F15664" w:rsidRDefault="00F15664" w:rsidP="00F15664">
            <w:pPr>
              <w:tabs>
                <w:tab w:val="left" w:pos="284"/>
              </w:tabs>
              <w:rPr>
                <w:rFonts w:ascii="Times New Roman" w:eastAsia="Calibri" w:hAnsi="Times New Roman" w:cs="Times New Roman"/>
                <w:sz w:val="12"/>
                <w:szCs w:val="12"/>
              </w:rPr>
            </w:pPr>
            <w:r w:rsidRPr="00F15664">
              <w:rPr>
                <w:rFonts w:ascii="Times New Roman" w:eastAsia="Calibri" w:hAnsi="Times New Roman" w:cs="Times New Roman"/>
                <w:sz w:val="12"/>
                <w:szCs w:val="12"/>
              </w:rPr>
              <w:t>01 05 02 00 00 0000 500</w:t>
            </w:r>
          </w:p>
        </w:tc>
        <w:tc>
          <w:tcPr>
            <w:tcW w:w="4395" w:type="dxa"/>
            <w:noWrap/>
            <w:hideMark/>
          </w:tcPr>
          <w:p w:rsidR="00F15664" w:rsidRPr="00F15664" w:rsidRDefault="00F15664" w:rsidP="00F15664">
            <w:pPr>
              <w:tabs>
                <w:tab w:val="left" w:pos="284"/>
              </w:tabs>
              <w:rPr>
                <w:rFonts w:ascii="Times New Roman" w:eastAsia="Calibri" w:hAnsi="Times New Roman" w:cs="Times New Roman"/>
                <w:sz w:val="12"/>
                <w:szCs w:val="12"/>
              </w:rPr>
            </w:pPr>
            <w:r w:rsidRPr="00F15664">
              <w:rPr>
                <w:rFonts w:ascii="Times New Roman" w:eastAsia="Calibri" w:hAnsi="Times New Roman" w:cs="Times New Roman"/>
                <w:sz w:val="12"/>
                <w:szCs w:val="12"/>
              </w:rPr>
              <w:t>Увеличение прочих остатков  средств бюджетов</w:t>
            </w:r>
          </w:p>
        </w:tc>
        <w:tc>
          <w:tcPr>
            <w:tcW w:w="283" w:type="dxa"/>
            <w:noWrap/>
            <w:hideMark/>
          </w:tcPr>
          <w:p w:rsidR="00F15664" w:rsidRPr="00F15664" w:rsidRDefault="00F15664" w:rsidP="00F15664">
            <w:pPr>
              <w:tabs>
                <w:tab w:val="left" w:pos="284"/>
              </w:tabs>
              <w:rPr>
                <w:rFonts w:ascii="Times New Roman" w:eastAsia="Calibri" w:hAnsi="Times New Roman" w:cs="Times New Roman"/>
                <w:sz w:val="12"/>
                <w:szCs w:val="12"/>
              </w:rPr>
            </w:pPr>
          </w:p>
        </w:tc>
        <w:tc>
          <w:tcPr>
            <w:tcW w:w="567" w:type="dxa"/>
            <w:noWrap/>
            <w:hideMark/>
          </w:tcPr>
          <w:p w:rsidR="00F15664" w:rsidRPr="00F15664" w:rsidRDefault="00F15664" w:rsidP="00F15664">
            <w:pPr>
              <w:tabs>
                <w:tab w:val="left" w:pos="284"/>
              </w:tabs>
              <w:rPr>
                <w:rFonts w:ascii="Times New Roman" w:eastAsia="Calibri" w:hAnsi="Times New Roman" w:cs="Times New Roman"/>
                <w:sz w:val="12"/>
                <w:szCs w:val="12"/>
              </w:rPr>
            </w:pPr>
            <w:r w:rsidRPr="00F15664">
              <w:rPr>
                <w:rFonts w:ascii="Times New Roman" w:eastAsia="Calibri" w:hAnsi="Times New Roman" w:cs="Times New Roman"/>
                <w:sz w:val="12"/>
                <w:szCs w:val="12"/>
              </w:rPr>
              <w:t>-1079</w:t>
            </w:r>
          </w:p>
        </w:tc>
      </w:tr>
      <w:tr w:rsidR="00F15664" w:rsidRPr="00F15664" w:rsidTr="00F15664">
        <w:trPr>
          <w:trHeight w:val="20"/>
        </w:trPr>
        <w:tc>
          <w:tcPr>
            <w:tcW w:w="851" w:type="dxa"/>
            <w:noWrap/>
            <w:hideMark/>
          </w:tcPr>
          <w:p w:rsidR="00F15664" w:rsidRPr="00F15664" w:rsidRDefault="00F15664" w:rsidP="00F15664">
            <w:pPr>
              <w:tabs>
                <w:tab w:val="left" w:pos="284"/>
              </w:tabs>
              <w:rPr>
                <w:rFonts w:ascii="Times New Roman" w:eastAsia="Calibri" w:hAnsi="Times New Roman" w:cs="Times New Roman"/>
                <w:sz w:val="12"/>
                <w:szCs w:val="12"/>
              </w:rPr>
            </w:pPr>
            <w:r w:rsidRPr="00F15664">
              <w:rPr>
                <w:rFonts w:ascii="Times New Roman" w:eastAsia="Calibri" w:hAnsi="Times New Roman" w:cs="Times New Roman"/>
                <w:sz w:val="12"/>
                <w:szCs w:val="12"/>
              </w:rPr>
              <w:t>428</w:t>
            </w:r>
          </w:p>
        </w:tc>
        <w:tc>
          <w:tcPr>
            <w:tcW w:w="1417" w:type="dxa"/>
            <w:noWrap/>
            <w:hideMark/>
          </w:tcPr>
          <w:p w:rsidR="00F15664" w:rsidRPr="00F15664" w:rsidRDefault="00F15664" w:rsidP="00F15664">
            <w:pPr>
              <w:tabs>
                <w:tab w:val="left" w:pos="284"/>
              </w:tabs>
              <w:rPr>
                <w:rFonts w:ascii="Times New Roman" w:eastAsia="Calibri" w:hAnsi="Times New Roman" w:cs="Times New Roman"/>
                <w:sz w:val="12"/>
                <w:szCs w:val="12"/>
              </w:rPr>
            </w:pPr>
            <w:r w:rsidRPr="00F15664">
              <w:rPr>
                <w:rFonts w:ascii="Times New Roman" w:eastAsia="Calibri" w:hAnsi="Times New Roman" w:cs="Times New Roman"/>
                <w:sz w:val="12"/>
                <w:szCs w:val="12"/>
              </w:rPr>
              <w:t>01 05 02 01 00 0000 510</w:t>
            </w:r>
          </w:p>
        </w:tc>
        <w:tc>
          <w:tcPr>
            <w:tcW w:w="4395" w:type="dxa"/>
            <w:noWrap/>
            <w:hideMark/>
          </w:tcPr>
          <w:p w:rsidR="00F15664" w:rsidRPr="00F15664" w:rsidRDefault="00F15664" w:rsidP="00F15664">
            <w:pPr>
              <w:tabs>
                <w:tab w:val="left" w:pos="284"/>
              </w:tabs>
              <w:rPr>
                <w:rFonts w:ascii="Times New Roman" w:eastAsia="Calibri" w:hAnsi="Times New Roman" w:cs="Times New Roman"/>
                <w:sz w:val="12"/>
                <w:szCs w:val="12"/>
              </w:rPr>
            </w:pPr>
            <w:r w:rsidRPr="00F15664">
              <w:rPr>
                <w:rFonts w:ascii="Times New Roman" w:eastAsia="Calibri" w:hAnsi="Times New Roman" w:cs="Times New Roman"/>
                <w:sz w:val="12"/>
                <w:szCs w:val="12"/>
              </w:rPr>
              <w:t>Увеличение прочих остатков денежных средств бюджетов</w:t>
            </w:r>
          </w:p>
        </w:tc>
        <w:tc>
          <w:tcPr>
            <w:tcW w:w="283" w:type="dxa"/>
            <w:noWrap/>
            <w:hideMark/>
          </w:tcPr>
          <w:p w:rsidR="00F15664" w:rsidRPr="00F15664" w:rsidRDefault="00F15664" w:rsidP="00F15664">
            <w:pPr>
              <w:tabs>
                <w:tab w:val="left" w:pos="284"/>
              </w:tabs>
              <w:rPr>
                <w:rFonts w:ascii="Times New Roman" w:eastAsia="Calibri" w:hAnsi="Times New Roman" w:cs="Times New Roman"/>
                <w:sz w:val="12"/>
                <w:szCs w:val="12"/>
              </w:rPr>
            </w:pPr>
          </w:p>
        </w:tc>
        <w:tc>
          <w:tcPr>
            <w:tcW w:w="567" w:type="dxa"/>
            <w:noWrap/>
            <w:hideMark/>
          </w:tcPr>
          <w:p w:rsidR="00F15664" w:rsidRPr="00F15664" w:rsidRDefault="00F15664" w:rsidP="00F15664">
            <w:pPr>
              <w:tabs>
                <w:tab w:val="left" w:pos="284"/>
              </w:tabs>
              <w:rPr>
                <w:rFonts w:ascii="Times New Roman" w:eastAsia="Calibri" w:hAnsi="Times New Roman" w:cs="Times New Roman"/>
                <w:sz w:val="12"/>
                <w:szCs w:val="12"/>
              </w:rPr>
            </w:pPr>
            <w:r w:rsidRPr="00F15664">
              <w:rPr>
                <w:rFonts w:ascii="Times New Roman" w:eastAsia="Calibri" w:hAnsi="Times New Roman" w:cs="Times New Roman"/>
                <w:sz w:val="12"/>
                <w:szCs w:val="12"/>
              </w:rPr>
              <w:t>-1079</w:t>
            </w:r>
          </w:p>
        </w:tc>
      </w:tr>
      <w:tr w:rsidR="00F15664" w:rsidRPr="00F15664" w:rsidTr="00F15664">
        <w:trPr>
          <w:trHeight w:val="20"/>
        </w:trPr>
        <w:tc>
          <w:tcPr>
            <w:tcW w:w="851" w:type="dxa"/>
            <w:noWrap/>
            <w:hideMark/>
          </w:tcPr>
          <w:p w:rsidR="00F15664" w:rsidRPr="00F15664" w:rsidRDefault="00F15664" w:rsidP="00F15664">
            <w:pPr>
              <w:tabs>
                <w:tab w:val="left" w:pos="284"/>
              </w:tabs>
              <w:rPr>
                <w:rFonts w:ascii="Times New Roman" w:eastAsia="Calibri" w:hAnsi="Times New Roman" w:cs="Times New Roman"/>
                <w:sz w:val="12"/>
                <w:szCs w:val="12"/>
              </w:rPr>
            </w:pPr>
            <w:r w:rsidRPr="00F15664">
              <w:rPr>
                <w:rFonts w:ascii="Times New Roman" w:eastAsia="Calibri" w:hAnsi="Times New Roman" w:cs="Times New Roman"/>
                <w:sz w:val="12"/>
                <w:szCs w:val="12"/>
              </w:rPr>
              <w:t>428</w:t>
            </w:r>
          </w:p>
        </w:tc>
        <w:tc>
          <w:tcPr>
            <w:tcW w:w="1417" w:type="dxa"/>
            <w:noWrap/>
            <w:hideMark/>
          </w:tcPr>
          <w:p w:rsidR="00F15664" w:rsidRPr="00F15664" w:rsidRDefault="00F15664" w:rsidP="00F15664">
            <w:pPr>
              <w:tabs>
                <w:tab w:val="left" w:pos="284"/>
              </w:tabs>
              <w:rPr>
                <w:rFonts w:ascii="Times New Roman" w:eastAsia="Calibri" w:hAnsi="Times New Roman" w:cs="Times New Roman"/>
                <w:sz w:val="12"/>
                <w:szCs w:val="12"/>
              </w:rPr>
            </w:pPr>
            <w:r w:rsidRPr="00F15664">
              <w:rPr>
                <w:rFonts w:ascii="Times New Roman" w:eastAsia="Calibri" w:hAnsi="Times New Roman" w:cs="Times New Roman"/>
                <w:sz w:val="12"/>
                <w:szCs w:val="12"/>
              </w:rPr>
              <w:t>01 05 02 01 10 0000 510</w:t>
            </w:r>
          </w:p>
        </w:tc>
        <w:tc>
          <w:tcPr>
            <w:tcW w:w="4395" w:type="dxa"/>
            <w:noWrap/>
            <w:hideMark/>
          </w:tcPr>
          <w:p w:rsidR="00F15664" w:rsidRPr="00F15664" w:rsidRDefault="00F15664" w:rsidP="00F15664">
            <w:pPr>
              <w:tabs>
                <w:tab w:val="left" w:pos="284"/>
              </w:tabs>
              <w:rPr>
                <w:rFonts w:ascii="Times New Roman" w:eastAsia="Calibri" w:hAnsi="Times New Roman" w:cs="Times New Roman"/>
                <w:sz w:val="12"/>
                <w:szCs w:val="12"/>
              </w:rPr>
            </w:pPr>
            <w:r w:rsidRPr="00F15664">
              <w:rPr>
                <w:rFonts w:ascii="Times New Roman" w:eastAsia="Calibri" w:hAnsi="Times New Roman" w:cs="Times New Roman"/>
                <w:sz w:val="12"/>
                <w:szCs w:val="12"/>
              </w:rPr>
              <w:t>Увеличение прочих остатков денежных средств бюджетов поселений</w:t>
            </w:r>
          </w:p>
        </w:tc>
        <w:tc>
          <w:tcPr>
            <w:tcW w:w="283" w:type="dxa"/>
            <w:noWrap/>
            <w:hideMark/>
          </w:tcPr>
          <w:p w:rsidR="00F15664" w:rsidRPr="00F15664" w:rsidRDefault="00F15664" w:rsidP="00F15664">
            <w:pPr>
              <w:tabs>
                <w:tab w:val="left" w:pos="284"/>
              </w:tabs>
              <w:rPr>
                <w:rFonts w:ascii="Times New Roman" w:eastAsia="Calibri" w:hAnsi="Times New Roman" w:cs="Times New Roman"/>
                <w:sz w:val="12"/>
                <w:szCs w:val="12"/>
              </w:rPr>
            </w:pPr>
          </w:p>
        </w:tc>
        <w:tc>
          <w:tcPr>
            <w:tcW w:w="567" w:type="dxa"/>
            <w:noWrap/>
            <w:hideMark/>
          </w:tcPr>
          <w:p w:rsidR="00F15664" w:rsidRPr="00F15664" w:rsidRDefault="00F15664" w:rsidP="00F15664">
            <w:pPr>
              <w:tabs>
                <w:tab w:val="left" w:pos="284"/>
              </w:tabs>
              <w:rPr>
                <w:rFonts w:ascii="Times New Roman" w:eastAsia="Calibri" w:hAnsi="Times New Roman" w:cs="Times New Roman"/>
                <w:sz w:val="12"/>
                <w:szCs w:val="12"/>
              </w:rPr>
            </w:pPr>
            <w:r w:rsidRPr="00F15664">
              <w:rPr>
                <w:rFonts w:ascii="Times New Roman" w:eastAsia="Calibri" w:hAnsi="Times New Roman" w:cs="Times New Roman"/>
                <w:sz w:val="12"/>
                <w:szCs w:val="12"/>
              </w:rPr>
              <w:t>-1079</w:t>
            </w:r>
          </w:p>
        </w:tc>
      </w:tr>
      <w:tr w:rsidR="00F15664" w:rsidRPr="00F15664" w:rsidTr="00F15664">
        <w:trPr>
          <w:trHeight w:val="20"/>
        </w:trPr>
        <w:tc>
          <w:tcPr>
            <w:tcW w:w="851" w:type="dxa"/>
            <w:noWrap/>
            <w:hideMark/>
          </w:tcPr>
          <w:p w:rsidR="00F15664" w:rsidRPr="00F15664" w:rsidRDefault="00F15664" w:rsidP="00F15664">
            <w:pPr>
              <w:tabs>
                <w:tab w:val="left" w:pos="284"/>
              </w:tabs>
              <w:rPr>
                <w:rFonts w:ascii="Times New Roman" w:eastAsia="Calibri" w:hAnsi="Times New Roman" w:cs="Times New Roman"/>
                <w:bCs/>
                <w:sz w:val="12"/>
                <w:szCs w:val="12"/>
              </w:rPr>
            </w:pPr>
            <w:r w:rsidRPr="00F15664">
              <w:rPr>
                <w:rFonts w:ascii="Times New Roman" w:eastAsia="Calibri" w:hAnsi="Times New Roman" w:cs="Times New Roman"/>
                <w:bCs/>
                <w:sz w:val="12"/>
                <w:szCs w:val="12"/>
              </w:rPr>
              <w:t>428</w:t>
            </w:r>
          </w:p>
        </w:tc>
        <w:tc>
          <w:tcPr>
            <w:tcW w:w="1417" w:type="dxa"/>
            <w:noWrap/>
            <w:hideMark/>
          </w:tcPr>
          <w:p w:rsidR="00F15664" w:rsidRPr="00F15664" w:rsidRDefault="00F15664" w:rsidP="00F15664">
            <w:pPr>
              <w:tabs>
                <w:tab w:val="left" w:pos="284"/>
              </w:tabs>
              <w:rPr>
                <w:rFonts w:ascii="Times New Roman" w:eastAsia="Calibri" w:hAnsi="Times New Roman" w:cs="Times New Roman"/>
                <w:bCs/>
                <w:sz w:val="12"/>
                <w:szCs w:val="12"/>
              </w:rPr>
            </w:pPr>
            <w:r w:rsidRPr="00F15664">
              <w:rPr>
                <w:rFonts w:ascii="Times New Roman" w:eastAsia="Calibri" w:hAnsi="Times New Roman" w:cs="Times New Roman"/>
                <w:bCs/>
                <w:sz w:val="12"/>
                <w:szCs w:val="12"/>
              </w:rPr>
              <w:t>01 05 00 00 00 0000 600</w:t>
            </w:r>
          </w:p>
        </w:tc>
        <w:tc>
          <w:tcPr>
            <w:tcW w:w="4395" w:type="dxa"/>
            <w:noWrap/>
            <w:hideMark/>
          </w:tcPr>
          <w:p w:rsidR="00F15664" w:rsidRPr="00F15664" w:rsidRDefault="00F15664" w:rsidP="00F15664">
            <w:pPr>
              <w:tabs>
                <w:tab w:val="left" w:pos="284"/>
              </w:tabs>
              <w:rPr>
                <w:rFonts w:ascii="Times New Roman" w:eastAsia="Calibri" w:hAnsi="Times New Roman" w:cs="Times New Roman"/>
                <w:bCs/>
                <w:sz w:val="12"/>
                <w:szCs w:val="12"/>
              </w:rPr>
            </w:pPr>
            <w:r w:rsidRPr="00F15664">
              <w:rPr>
                <w:rFonts w:ascii="Times New Roman" w:eastAsia="Calibri" w:hAnsi="Times New Roman" w:cs="Times New Roman"/>
                <w:bCs/>
                <w:sz w:val="12"/>
                <w:szCs w:val="12"/>
              </w:rPr>
              <w:t>Уменьшение остатков средств бюджетов</w:t>
            </w:r>
          </w:p>
        </w:tc>
        <w:tc>
          <w:tcPr>
            <w:tcW w:w="283" w:type="dxa"/>
            <w:noWrap/>
            <w:hideMark/>
          </w:tcPr>
          <w:p w:rsidR="00F15664" w:rsidRPr="00F15664" w:rsidRDefault="00F15664" w:rsidP="00F15664">
            <w:pPr>
              <w:tabs>
                <w:tab w:val="left" w:pos="284"/>
              </w:tabs>
              <w:rPr>
                <w:rFonts w:ascii="Times New Roman" w:eastAsia="Calibri" w:hAnsi="Times New Roman" w:cs="Times New Roman"/>
                <w:sz w:val="12"/>
                <w:szCs w:val="12"/>
              </w:rPr>
            </w:pPr>
          </w:p>
        </w:tc>
        <w:tc>
          <w:tcPr>
            <w:tcW w:w="567" w:type="dxa"/>
            <w:noWrap/>
            <w:hideMark/>
          </w:tcPr>
          <w:p w:rsidR="00F15664" w:rsidRPr="00F15664" w:rsidRDefault="00F15664" w:rsidP="00F15664">
            <w:pPr>
              <w:tabs>
                <w:tab w:val="left" w:pos="284"/>
              </w:tabs>
              <w:rPr>
                <w:rFonts w:ascii="Times New Roman" w:eastAsia="Calibri" w:hAnsi="Times New Roman" w:cs="Times New Roman"/>
                <w:bCs/>
                <w:sz w:val="12"/>
                <w:szCs w:val="12"/>
              </w:rPr>
            </w:pPr>
            <w:r w:rsidRPr="00F15664">
              <w:rPr>
                <w:rFonts w:ascii="Times New Roman" w:eastAsia="Calibri" w:hAnsi="Times New Roman" w:cs="Times New Roman"/>
                <w:bCs/>
                <w:sz w:val="12"/>
                <w:szCs w:val="12"/>
              </w:rPr>
              <w:t>902</w:t>
            </w:r>
          </w:p>
        </w:tc>
      </w:tr>
      <w:tr w:rsidR="00F15664" w:rsidRPr="00F15664" w:rsidTr="00F15664">
        <w:trPr>
          <w:trHeight w:val="20"/>
        </w:trPr>
        <w:tc>
          <w:tcPr>
            <w:tcW w:w="851" w:type="dxa"/>
            <w:noWrap/>
            <w:hideMark/>
          </w:tcPr>
          <w:p w:rsidR="00F15664" w:rsidRPr="00F15664" w:rsidRDefault="00F15664" w:rsidP="00F15664">
            <w:pPr>
              <w:tabs>
                <w:tab w:val="left" w:pos="284"/>
              </w:tabs>
              <w:rPr>
                <w:rFonts w:ascii="Times New Roman" w:eastAsia="Calibri" w:hAnsi="Times New Roman" w:cs="Times New Roman"/>
                <w:sz w:val="12"/>
                <w:szCs w:val="12"/>
              </w:rPr>
            </w:pPr>
            <w:r w:rsidRPr="00F15664">
              <w:rPr>
                <w:rFonts w:ascii="Times New Roman" w:eastAsia="Calibri" w:hAnsi="Times New Roman" w:cs="Times New Roman"/>
                <w:sz w:val="12"/>
                <w:szCs w:val="12"/>
              </w:rPr>
              <w:t>428</w:t>
            </w:r>
          </w:p>
        </w:tc>
        <w:tc>
          <w:tcPr>
            <w:tcW w:w="1417" w:type="dxa"/>
            <w:noWrap/>
            <w:hideMark/>
          </w:tcPr>
          <w:p w:rsidR="00F15664" w:rsidRPr="00F15664" w:rsidRDefault="00F15664" w:rsidP="00F15664">
            <w:pPr>
              <w:tabs>
                <w:tab w:val="left" w:pos="284"/>
              </w:tabs>
              <w:rPr>
                <w:rFonts w:ascii="Times New Roman" w:eastAsia="Calibri" w:hAnsi="Times New Roman" w:cs="Times New Roman"/>
                <w:sz w:val="12"/>
                <w:szCs w:val="12"/>
              </w:rPr>
            </w:pPr>
            <w:r w:rsidRPr="00F15664">
              <w:rPr>
                <w:rFonts w:ascii="Times New Roman" w:eastAsia="Calibri" w:hAnsi="Times New Roman" w:cs="Times New Roman"/>
                <w:sz w:val="12"/>
                <w:szCs w:val="12"/>
              </w:rPr>
              <w:t>01 05 02 00 00 0000 600</w:t>
            </w:r>
          </w:p>
        </w:tc>
        <w:tc>
          <w:tcPr>
            <w:tcW w:w="4395" w:type="dxa"/>
            <w:noWrap/>
            <w:hideMark/>
          </w:tcPr>
          <w:p w:rsidR="00F15664" w:rsidRPr="00F15664" w:rsidRDefault="00F15664" w:rsidP="00F15664">
            <w:pPr>
              <w:tabs>
                <w:tab w:val="left" w:pos="284"/>
              </w:tabs>
              <w:rPr>
                <w:rFonts w:ascii="Times New Roman" w:eastAsia="Calibri" w:hAnsi="Times New Roman" w:cs="Times New Roman"/>
                <w:sz w:val="12"/>
                <w:szCs w:val="12"/>
              </w:rPr>
            </w:pPr>
            <w:r w:rsidRPr="00F15664">
              <w:rPr>
                <w:rFonts w:ascii="Times New Roman" w:eastAsia="Calibri" w:hAnsi="Times New Roman" w:cs="Times New Roman"/>
                <w:sz w:val="12"/>
                <w:szCs w:val="12"/>
              </w:rPr>
              <w:t>Уменьшение прочих остатков средств бюджетов</w:t>
            </w:r>
          </w:p>
        </w:tc>
        <w:tc>
          <w:tcPr>
            <w:tcW w:w="283" w:type="dxa"/>
            <w:noWrap/>
            <w:hideMark/>
          </w:tcPr>
          <w:p w:rsidR="00F15664" w:rsidRPr="00F15664" w:rsidRDefault="00F15664" w:rsidP="00F15664">
            <w:pPr>
              <w:tabs>
                <w:tab w:val="left" w:pos="284"/>
              </w:tabs>
              <w:rPr>
                <w:rFonts w:ascii="Times New Roman" w:eastAsia="Calibri" w:hAnsi="Times New Roman" w:cs="Times New Roman"/>
                <w:sz w:val="12"/>
                <w:szCs w:val="12"/>
              </w:rPr>
            </w:pPr>
          </w:p>
        </w:tc>
        <w:tc>
          <w:tcPr>
            <w:tcW w:w="567" w:type="dxa"/>
            <w:noWrap/>
            <w:hideMark/>
          </w:tcPr>
          <w:p w:rsidR="00F15664" w:rsidRPr="00F15664" w:rsidRDefault="00F15664" w:rsidP="00F15664">
            <w:pPr>
              <w:tabs>
                <w:tab w:val="left" w:pos="284"/>
              </w:tabs>
              <w:rPr>
                <w:rFonts w:ascii="Times New Roman" w:eastAsia="Calibri" w:hAnsi="Times New Roman" w:cs="Times New Roman"/>
                <w:sz w:val="12"/>
                <w:szCs w:val="12"/>
              </w:rPr>
            </w:pPr>
            <w:r w:rsidRPr="00F15664">
              <w:rPr>
                <w:rFonts w:ascii="Times New Roman" w:eastAsia="Calibri" w:hAnsi="Times New Roman" w:cs="Times New Roman"/>
                <w:sz w:val="12"/>
                <w:szCs w:val="12"/>
              </w:rPr>
              <w:t>902</w:t>
            </w:r>
          </w:p>
        </w:tc>
      </w:tr>
      <w:tr w:rsidR="00F15664" w:rsidRPr="00F15664" w:rsidTr="00F15664">
        <w:trPr>
          <w:trHeight w:val="20"/>
        </w:trPr>
        <w:tc>
          <w:tcPr>
            <w:tcW w:w="851" w:type="dxa"/>
            <w:noWrap/>
            <w:hideMark/>
          </w:tcPr>
          <w:p w:rsidR="00F15664" w:rsidRPr="00F15664" w:rsidRDefault="00F15664" w:rsidP="00F15664">
            <w:pPr>
              <w:tabs>
                <w:tab w:val="left" w:pos="284"/>
              </w:tabs>
              <w:rPr>
                <w:rFonts w:ascii="Times New Roman" w:eastAsia="Calibri" w:hAnsi="Times New Roman" w:cs="Times New Roman"/>
                <w:sz w:val="12"/>
                <w:szCs w:val="12"/>
              </w:rPr>
            </w:pPr>
            <w:r w:rsidRPr="00F15664">
              <w:rPr>
                <w:rFonts w:ascii="Times New Roman" w:eastAsia="Calibri" w:hAnsi="Times New Roman" w:cs="Times New Roman"/>
                <w:sz w:val="12"/>
                <w:szCs w:val="12"/>
              </w:rPr>
              <w:t>428</w:t>
            </w:r>
          </w:p>
        </w:tc>
        <w:tc>
          <w:tcPr>
            <w:tcW w:w="1417" w:type="dxa"/>
            <w:noWrap/>
            <w:hideMark/>
          </w:tcPr>
          <w:p w:rsidR="00F15664" w:rsidRPr="00F15664" w:rsidRDefault="00F15664" w:rsidP="00F15664">
            <w:pPr>
              <w:tabs>
                <w:tab w:val="left" w:pos="284"/>
              </w:tabs>
              <w:rPr>
                <w:rFonts w:ascii="Times New Roman" w:eastAsia="Calibri" w:hAnsi="Times New Roman" w:cs="Times New Roman"/>
                <w:sz w:val="12"/>
                <w:szCs w:val="12"/>
              </w:rPr>
            </w:pPr>
            <w:r w:rsidRPr="00F15664">
              <w:rPr>
                <w:rFonts w:ascii="Times New Roman" w:eastAsia="Calibri" w:hAnsi="Times New Roman" w:cs="Times New Roman"/>
                <w:sz w:val="12"/>
                <w:szCs w:val="12"/>
              </w:rPr>
              <w:t>01 05 02 01 00 0000 610</w:t>
            </w:r>
          </w:p>
        </w:tc>
        <w:tc>
          <w:tcPr>
            <w:tcW w:w="4395" w:type="dxa"/>
            <w:noWrap/>
            <w:hideMark/>
          </w:tcPr>
          <w:p w:rsidR="00F15664" w:rsidRPr="00F15664" w:rsidRDefault="00F15664" w:rsidP="00F15664">
            <w:pPr>
              <w:tabs>
                <w:tab w:val="left" w:pos="284"/>
              </w:tabs>
              <w:rPr>
                <w:rFonts w:ascii="Times New Roman" w:eastAsia="Calibri" w:hAnsi="Times New Roman" w:cs="Times New Roman"/>
                <w:sz w:val="12"/>
                <w:szCs w:val="12"/>
              </w:rPr>
            </w:pPr>
            <w:r w:rsidRPr="00F15664">
              <w:rPr>
                <w:rFonts w:ascii="Times New Roman" w:eastAsia="Calibri" w:hAnsi="Times New Roman" w:cs="Times New Roman"/>
                <w:sz w:val="12"/>
                <w:szCs w:val="12"/>
              </w:rPr>
              <w:t>Уменьшение прочих остатков денежных средств бюджетов</w:t>
            </w:r>
          </w:p>
        </w:tc>
        <w:tc>
          <w:tcPr>
            <w:tcW w:w="283" w:type="dxa"/>
            <w:noWrap/>
            <w:hideMark/>
          </w:tcPr>
          <w:p w:rsidR="00F15664" w:rsidRPr="00F15664" w:rsidRDefault="00F15664" w:rsidP="00F15664">
            <w:pPr>
              <w:tabs>
                <w:tab w:val="left" w:pos="284"/>
              </w:tabs>
              <w:rPr>
                <w:rFonts w:ascii="Times New Roman" w:eastAsia="Calibri" w:hAnsi="Times New Roman" w:cs="Times New Roman"/>
                <w:sz w:val="12"/>
                <w:szCs w:val="12"/>
              </w:rPr>
            </w:pPr>
          </w:p>
        </w:tc>
        <w:tc>
          <w:tcPr>
            <w:tcW w:w="567" w:type="dxa"/>
            <w:noWrap/>
            <w:hideMark/>
          </w:tcPr>
          <w:p w:rsidR="00F15664" w:rsidRPr="00F15664" w:rsidRDefault="00F15664" w:rsidP="00F15664">
            <w:pPr>
              <w:tabs>
                <w:tab w:val="left" w:pos="284"/>
              </w:tabs>
              <w:rPr>
                <w:rFonts w:ascii="Times New Roman" w:eastAsia="Calibri" w:hAnsi="Times New Roman" w:cs="Times New Roman"/>
                <w:sz w:val="12"/>
                <w:szCs w:val="12"/>
              </w:rPr>
            </w:pPr>
            <w:r w:rsidRPr="00F15664">
              <w:rPr>
                <w:rFonts w:ascii="Times New Roman" w:eastAsia="Calibri" w:hAnsi="Times New Roman" w:cs="Times New Roman"/>
                <w:sz w:val="12"/>
                <w:szCs w:val="12"/>
              </w:rPr>
              <w:t>902</w:t>
            </w:r>
          </w:p>
        </w:tc>
      </w:tr>
      <w:tr w:rsidR="00F15664" w:rsidRPr="00F15664" w:rsidTr="00F15664">
        <w:trPr>
          <w:trHeight w:val="20"/>
        </w:trPr>
        <w:tc>
          <w:tcPr>
            <w:tcW w:w="851" w:type="dxa"/>
            <w:noWrap/>
            <w:hideMark/>
          </w:tcPr>
          <w:p w:rsidR="00F15664" w:rsidRPr="00F15664" w:rsidRDefault="00F15664" w:rsidP="00F15664">
            <w:pPr>
              <w:tabs>
                <w:tab w:val="left" w:pos="284"/>
              </w:tabs>
              <w:rPr>
                <w:rFonts w:ascii="Times New Roman" w:eastAsia="Calibri" w:hAnsi="Times New Roman" w:cs="Times New Roman"/>
                <w:sz w:val="12"/>
                <w:szCs w:val="12"/>
              </w:rPr>
            </w:pPr>
            <w:r w:rsidRPr="00F15664">
              <w:rPr>
                <w:rFonts w:ascii="Times New Roman" w:eastAsia="Calibri" w:hAnsi="Times New Roman" w:cs="Times New Roman"/>
                <w:sz w:val="12"/>
                <w:szCs w:val="12"/>
              </w:rPr>
              <w:t>428</w:t>
            </w:r>
          </w:p>
        </w:tc>
        <w:tc>
          <w:tcPr>
            <w:tcW w:w="1417" w:type="dxa"/>
            <w:noWrap/>
            <w:hideMark/>
          </w:tcPr>
          <w:p w:rsidR="00F15664" w:rsidRPr="00F15664" w:rsidRDefault="00F15664" w:rsidP="00F15664">
            <w:pPr>
              <w:tabs>
                <w:tab w:val="left" w:pos="284"/>
              </w:tabs>
              <w:rPr>
                <w:rFonts w:ascii="Times New Roman" w:eastAsia="Calibri" w:hAnsi="Times New Roman" w:cs="Times New Roman"/>
                <w:sz w:val="12"/>
                <w:szCs w:val="12"/>
              </w:rPr>
            </w:pPr>
            <w:r w:rsidRPr="00F15664">
              <w:rPr>
                <w:rFonts w:ascii="Times New Roman" w:eastAsia="Calibri" w:hAnsi="Times New Roman" w:cs="Times New Roman"/>
                <w:sz w:val="12"/>
                <w:szCs w:val="12"/>
              </w:rPr>
              <w:t>01 05 02 01 10 0000 610</w:t>
            </w:r>
          </w:p>
        </w:tc>
        <w:tc>
          <w:tcPr>
            <w:tcW w:w="4395" w:type="dxa"/>
            <w:noWrap/>
            <w:hideMark/>
          </w:tcPr>
          <w:p w:rsidR="00F15664" w:rsidRPr="00F15664" w:rsidRDefault="00F15664" w:rsidP="00F15664">
            <w:pPr>
              <w:tabs>
                <w:tab w:val="left" w:pos="284"/>
              </w:tabs>
              <w:rPr>
                <w:rFonts w:ascii="Times New Roman" w:eastAsia="Calibri" w:hAnsi="Times New Roman" w:cs="Times New Roman"/>
                <w:sz w:val="12"/>
                <w:szCs w:val="12"/>
              </w:rPr>
            </w:pPr>
            <w:r w:rsidRPr="00F15664">
              <w:rPr>
                <w:rFonts w:ascii="Times New Roman" w:eastAsia="Calibri" w:hAnsi="Times New Roman" w:cs="Times New Roman"/>
                <w:sz w:val="12"/>
                <w:szCs w:val="12"/>
              </w:rPr>
              <w:t>Уменьшение прочих остатков денежных средств бюджетов поселений</w:t>
            </w:r>
          </w:p>
        </w:tc>
        <w:tc>
          <w:tcPr>
            <w:tcW w:w="283" w:type="dxa"/>
            <w:noWrap/>
            <w:hideMark/>
          </w:tcPr>
          <w:p w:rsidR="00F15664" w:rsidRPr="00F15664" w:rsidRDefault="00F15664" w:rsidP="00F15664">
            <w:pPr>
              <w:tabs>
                <w:tab w:val="left" w:pos="284"/>
              </w:tabs>
              <w:rPr>
                <w:rFonts w:ascii="Times New Roman" w:eastAsia="Calibri" w:hAnsi="Times New Roman" w:cs="Times New Roman"/>
                <w:sz w:val="12"/>
                <w:szCs w:val="12"/>
              </w:rPr>
            </w:pPr>
          </w:p>
        </w:tc>
        <w:tc>
          <w:tcPr>
            <w:tcW w:w="567" w:type="dxa"/>
            <w:noWrap/>
            <w:hideMark/>
          </w:tcPr>
          <w:p w:rsidR="00F15664" w:rsidRPr="00F15664" w:rsidRDefault="00F15664" w:rsidP="00F15664">
            <w:pPr>
              <w:tabs>
                <w:tab w:val="left" w:pos="284"/>
              </w:tabs>
              <w:rPr>
                <w:rFonts w:ascii="Times New Roman" w:eastAsia="Calibri" w:hAnsi="Times New Roman" w:cs="Times New Roman"/>
                <w:sz w:val="12"/>
                <w:szCs w:val="12"/>
              </w:rPr>
            </w:pPr>
            <w:r w:rsidRPr="00F15664">
              <w:rPr>
                <w:rFonts w:ascii="Times New Roman" w:eastAsia="Calibri" w:hAnsi="Times New Roman" w:cs="Times New Roman"/>
                <w:sz w:val="12"/>
                <w:szCs w:val="12"/>
              </w:rPr>
              <w:t>902</w:t>
            </w:r>
          </w:p>
        </w:tc>
      </w:tr>
    </w:tbl>
    <w:p w:rsidR="00EC0E24" w:rsidRDefault="00EC0E24" w:rsidP="006D4521">
      <w:pPr>
        <w:tabs>
          <w:tab w:val="left" w:pos="284"/>
        </w:tabs>
        <w:spacing w:after="0" w:line="240" w:lineRule="auto"/>
        <w:jc w:val="both"/>
        <w:rPr>
          <w:rFonts w:ascii="Times New Roman" w:eastAsia="Calibri" w:hAnsi="Times New Roman" w:cs="Times New Roman"/>
          <w:sz w:val="12"/>
          <w:szCs w:val="12"/>
        </w:rPr>
      </w:pPr>
    </w:p>
    <w:p w:rsidR="00F15664" w:rsidRPr="0015017C" w:rsidRDefault="00F15664" w:rsidP="00F15664">
      <w:pPr>
        <w:spacing w:after="0" w:line="240" w:lineRule="auto"/>
        <w:jc w:val="right"/>
        <w:rPr>
          <w:rFonts w:ascii="Times New Roman" w:hAnsi="Times New Roman"/>
          <w:i/>
          <w:sz w:val="12"/>
          <w:szCs w:val="12"/>
        </w:rPr>
      </w:pPr>
      <w:r w:rsidRPr="0015017C">
        <w:rPr>
          <w:rFonts w:ascii="Times New Roman" w:hAnsi="Times New Roman"/>
          <w:i/>
          <w:sz w:val="12"/>
          <w:szCs w:val="12"/>
        </w:rPr>
        <w:t>Приложение</w:t>
      </w:r>
      <w:r>
        <w:rPr>
          <w:rFonts w:ascii="Times New Roman" w:hAnsi="Times New Roman"/>
          <w:i/>
          <w:sz w:val="12"/>
          <w:szCs w:val="12"/>
        </w:rPr>
        <w:t xml:space="preserve"> №5</w:t>
      </w:r>
    </w:p>
    <w:p w:rsidR="00F15664" w:rsidRPr="0015017C" w:rsidRDefault="00F15664" w:rsidP="00F15664">
      <w:pPr>
        <w:tabs>
          <w:tab w:val="left" w:pos="7371"/>
        </w:tabs>
        <w:spacing w:after="0" w:line="240" w:lineRule="auto"/>
        <w:jc w:val="right"/>
        <w:rPr>
          <w:rFonts w:ascii="Times New Roman" w:hAnsi="Times New Roman"/>
          <w:i/>
          <w:sz w:val="12"/>
          <w:szCs w:val="12"/>
        </w:rPr>
      </w:pPr>
      <w:r w:rsidRPr="0015017C">
        <w:rPr>
          <w:rFonts w:ascii="Times New Roman" w:hAnsi="Times New Roman"/>
          <w:i/>
          <w:sz w:val="12"/>
          <w:szCs w:val="12"/>
        </w:rPr>
        <w:t>к постановлению администрации</w:t>
      </w:r>
      <w:r>
        <w:rPr>
          <w:rFonts w:ascii="Times New Roman" w:hAnsi="Times New Roman"/>
          <w:i/>
          <w:sz w:val="12"/>
          <w:szCs w:val="12"/>
        </w:rPr>
        <w:t xml:space="preserve"> сельского поселения Кутузовский</w:t>
      </w:r>
    </w:p>
    <w:p w:rsidR="00F15664" w:rsidRPr="0015017C" w:rsidRDefault="00F15664" w:rsidP="00F15664">
      <w:pPr>
        <w:spacing w:after="0" w:line="240" w:lineRule="auto"/>
        <w:jc w:val="right"/>
        <w:rPr>
          <w:rFonts w:ascii="Times New Roman" w:hAnsi="Times New Roman"/>
          <w:i/>
          <w:sz w:val="12"/>
          <w:szCs w:val="12"/>
        </w:rPr>
      </w:pPr>
      <w:r w:rsidRPr="0015017C">
        <w:rPr>
          <w:rFonts w:ascii="Times New Roman" w:hAnsi="Times New Roman"/>
          <w:i/>
          <w:sz w:val="12"/>
          <w:szCs w:val="12"/>
        </w:rPr>
        <w:t>муниципального района Сергиевский Самарской области</w:t>
      </w:r>
    </w:p>
    <w:p w:rsidR="00F15664" w:rsidRDefault="00F15664" w:rsidP="00F15664">
      <w:pPr>
        <w:tabs>
          <w:tab w:val="left" w:pos="284"/>
        </w:tabs>
        <w:spacing w:after="0" w:line="240" w:lineRule="auto"/>
        <w:jc w:val="right"/>
        <w:rPr>
          <w:rFonts w:ascii="Times New Roman" w:eastAsia="Calibri" w:hAnsi="Times New Roman" w:cs="Times New Roman"/>
          <w:sz w:val="12"/>
          <w:szCs w:val="12"/>
        </w:rPr>
      </w:pPr>
      <w:r w:rsidRPr="0015017C">
        <w:rPr>
          <w:rFonts w:ascii="Times New Roman" w:hAnsi="Times New Roman"/>
          <w:i/>
          <w:sz w:val="12"/>
          <w:szCs w:val="12"/>
        </w:rPr>
        <w:t>№</w:t>
      </w:r>
      <w:r>
        <w:rPr>
          <w:rFonts w:ascii="Times New Roman" w:hAnsi="Times New Roman"/>
          <w:i/>
          <w:sz w:val="12"/>
          <w:szCs w:val="12"/>
        </w:rPr>
        <w:t>16 от “15</w:t>
      </w:r>
      <w:r w:rsidRPr="0015017C">
        <w:rPr>
          <w:rFonts w:ascii="Times New Roman" w:hAnsi="Times New Roman"/>
          <w:i/>
          <w:sz w:val="12"/>
          <w:szCs w:val="12"/>
        </w:rPr>
        <w:t xml:space="preserve">” </w:t>
      </w:r>
      <w:r>
        <w:rPr>
          <w:rFonts w:ascii="Times New Roman" w:hAnsi="Times New Roman"/>
          <w:i/>
          <w:sz w:val="12"/>
          <w:szCs w:val="12"/>
        </w:rPr>
        <w:t>апреля</w:t>
      </w:r>
      <w:r w:rsidRPr="0015017C">
        <w:rPr>
          <w:rFonts w:ascii="Times New Roman" w:hAnsi="Times New Roman"/>
          <w:i/>
          <w:sz w:val="12"/>
          <w:szCs w:val="12"/>
        </w:rPr>
        <w:t xml:space="preserve"> 2016 г.</w:t>
      </w:r>
    </w:p>
    <w:p w:rsidR="008D54C5" w:rsidRDefault="008D54C5" w:rsidP="008D54C5">
      <w:pPr>
        <w:tabs>
          <w:tab w:val="left" w:pos="284"/>
        </w:tabs>
        <w:spacing w:after="0" w:line="240" w:lineRule="auto"/>
        <w:jc w:val="center"/>
        <w:rPr>
          <w:rFonts w:ascii="Times New Roman" w:eastAsia="Calibri" w:hAnsi="Times New Roman" w:cs="Times New Roman"/>
          <w:b/>
          <w:sz w:val="12"/>
          <w:szCs w:val="12"/>
        </w:rPr>
      </w:pPr>
      <w:r w:rsidRPr="008D54C5">
        <w:rPr>
          <w:rFonts w:ascii="Times New Roman" w:eastAsia="Calibri" w:hAnsi="Times New Roman" w:cs="Times New Roman"/>
          <w:b/>
          <w:sz w:val="12"/>
          <w:szCs w:val="12"/>
        </w:rPr>
        <w:t>Сведения о численности муниципальных служащих органов местного самоуправления,</w:t>
      </w:r>
    </w:p>
    <w:p w:rsidR="00EC0E24" w:rsidRPr="008D54C5" w:rsidRDefault="008D54C5" w:rsidP="008D54C5">
      <w:pPr>
        <w:tabs>
          <w:tab w:val="left" w:pos="284"/>
        </w:tabs>
        <w:spacing w:after="0" w:line="240" w:lineRule="auto"/>
        <w:jc w:val="center"/>
        <w:rPr>
          <w:rFonts w:ascii="Times New Roman" w:eastAsia="Calibri" w:hAnsi="Times New Roman" w:cs="Times New Roman"/>
          <w:b/>
          <w:sz w:val="12"/>
          <w:szCs w:val="12"/>
        </w:rPr>
      </w:pPr>
      <w:r w:rsidRPr="008D54C5">
        <w:rPr>
          <w:rFonts w:ascii="Times New Roman" w:eastAsia="Calibri" w:hAnsi="Times New Roman" w:cs="Times New Roman"/>
          <w:b/>
          <w:sz w:val="12"/>
          <w:szCs w:val="12"/>
        </w:rPr>
        <w:t xml:space="preserve"> работников муниципальных учреждений и фактические затраты на их денежное содержание сельского поселения Кутузовский муниципального района Сергиевский Самарской области за первый квартал 2016 года.</w:t>
      </w:r>
    </w:p>
    <w:tbl>
      <w:tblPr>
        <w:tblStyle w:val="af1"/>
        <w:tblW w:w="0" w:type="auto"/>
        <w:tblInd w:w="108" w:type="dxa"/>
        <w:tblLook w:val="04A0" w:firstRow="1" w:lastRow="0" w:firstColumn="1" w:lastColumn="0" w:noHBand="0" w:noVBand="1"/>
      </w:tblPr>
      <w:tblGrid>
        <w:gridCol w:w="3686"/>
        <w:gridCol w:w="1276"/>
        <w:gridCol w:w="2551"/>
      </w:tblGrid>
      <w:tr w:rsidR="008D54C5" w:rsidRPr="008D54C5" w:rsidTr="008D54C5">
        <w:trPr>
          <w:trHeight w:val="20"/>
        </w:trPr>
        <w:tc>
          <w:tcPr>
            <w:tcW w:w="3686" w:type="dxa"/>
            <w:hideMark/>
          </w:tcPr>
          <w:p w:rsidR="008D54C5" w:rsidRPr="008D54C5" w:rsidRDefault="008D54C5" w:rsidP="008D54C5">
            <w:pPr>
              <w:tabs>
                <w:tab w:val="left" w:pos="284"/>
              </w:tabs>
              <w:rPr>
                <w:rFonts w:ascii="Times New Roman" w:eastAsia="Calibri" w:hAnsi="Times New Roman" w:cs="Times New Roman"/>
                <w:sz w:val="12"/>
                <w:szCs w:val="12"/>
              </w:rPr>
            </w:pPr>
            <w:r w:rsidRPr="008D54C5">
              <w:rPr>
                <w:rFonts w:ascii="Times New Roman" w:eastAsia="Calibri" w:hAnsi="Times New Roman" w:cs="Times New Roman"/>
                <w:sz w:val="12"/>
                <w:szCs w:val="12"/>
              </w:rPr>
              <w:t>Наименование</w:t>
            </w:r>
          </w:p>
        </w:tc>
        <w:tc>
          <w:tcPr>
            <w:tcW w:w="1276" w:type="dxa"/>
            <w:hideMark/>
          </w:tcPr>
          <w:p w:rsidR="008D54C5" w:rsidRPr="008D54C5" w:rsidRDefault="008D54C5" w:rsidP="008D54C5">
            <w:pPr>
              <w:tabs>
                <w:tab w:val="left" w:pos="284"/>
              </w:tabs>
              <w:rPr>
                <w:rFonts w:ascii="Times New Roman" w:eastAsia="Calibri" w:hAnsi="Times New Roman" w:cs="Times New Roman"/>
                <w:sz w:val="12"/>
                <w:szCs w:val="12"/>
              </w:rPr>
            </w:pPr>
            <w:r w:rsidRPr="008D54C5">
              <w:rPr>
                <w:rFonts w:ascii="Times New Roman" w:eastAsia="Calibri" w:hAnsi="Times New Roman" w:cs="Times New Roman"/>
                <w:sz w:val="12"/>
                <w:szCs w:val="12"/>
              </w:rPr>
              <w:t>Численность (чел.)</w:t>
            </w:r>
          </w:p>
        </w:tc>
        <w:tc>
          <w:tcPr>
            <w:tcW w:w="2551" w:type="dxa"/>
            <w:hideMark/>
          </w:tcPr>
          <w:p w:rsidR="008D54C5" w:rsidRPr="008D54C5" w:rsidRDefault="008D54C5" w:rsidP="008D54C5">
            <w:pPr>
              <w:tabs>
                <w:tab w:val="left" w:pos="284"/>
              </w:tabs>
              <w:rPr>
                <w:rFonts w:ascii="Times New Roman" w:eastAsia="Calibri" w:hAnsi="Times New Roman" w:cs="Times New Roman"/>
                <w:sz w:val="12"/>
                <w:szCs w:val="12"/>
              </w:rPr>
            </w:pPr>
            <w:r w:rsidRPr="008D54C5">
              <w:rPr>
                <w:rFonts w:ascii="Times New Roman" w:eastAsia="Calibri" w:hAnsi="Times New Roman" w:cs="Times New Roman"/>
                <w:sz w:val="12"/>
                <w:szCs w:val="12"/>
              </w:rPr>
              <w:t>Расходы на денежное содержание (тыс.руб</w:t>
            </w:r>
            <w:r>
              <w:rPr>
                <w:rFonts w:ascii="Times New Roman" w:eastAsia="Calibri" w:hAnsi="Times New Roman" w:cs="Times New Roman"/>
                <w:sz w:val="12"/>
                <w:szCs w:val="12"/>
              </w:rPr>
              <w:t>.</w:t>
            </w:r>
            <w:r w:rsidRPr="008D54C5">
              <w:rPr>
                <w:rFonts w:ascii="Times New Roman" w:eastAsia="Calibri" w:hAnsi="Times New Roman" w:cs="Times New Roman"/>
                <w:sz w:val="12"/>
                <w:szCs w:val="12"/>
              </w:rPr>
              <w:t>)</w:t>
            </w:r>
          </w:p>
        </w:tc>
      </w:tr>
      <w:tr w:rsidR="008D54C5" w:rsidRPr="008D54C5" w:rsidTr="008D54C5">
        <w:trPr>
          <w:trHeight w:val="20"/>
        </w:trPr>
        <w:tc>
          <w:tcPr>
            <w:tcW w:w="3686" w:type="dxa"/>
            <w:hideMark/>
          </w:tcPr>
          <w:p w:rsidR="008D54C5" w:rsidRPr="008D54C5" w:rsidRDefault="008D54C5" w:rsidP="008D54C5">
            <w:pPr>
              <w:tabs>
                <w:tab w:val="left" w:pos="284"/>
              </w:tabs>
              <w:rPr>
                <w:rFonts w:ascii="Times New Roman" w:eastAsia="Calibri" w:hAnsi="Times New Roman" w:cs="Times New Roman"/>
                <w:sz w:val="12"/>
                <w:szCs w:val="12"/>
              </w:rPr>
            </w:pPr>
            <w:r w:rsidRPr="008D54C5">
              <w:rPr>
                <w:rFonts w:ascii="Times New Roman" w:eastAsia="Calibri" w:hAnsi="Times New Roman" w:cs="Times New Roman"/>
                <w:sz w:val="12"/>
                <w:szCs w:val="12"/>
              </w:rPr>
              <w:t>Муниципальные служащие органов местного самоуправления</w:t>
            </w:r>
          </w:p>
        </w:tc>
        <w:tc>
          <w:tcPr>
            <w:tcW w:w="1276" w:type="dxa"/>
            <w:hideMark/>
          </w:tcPr>
          <w:p w:rsidR="008D54C5" w:rsidRPr="008D54C5" w:rsidRDefault="008D54C5" w:rsidP="008D54C5">
            <w:pPr>
              <w:tabs>
                <w:tab w:val="left" w:pos="284"/>
              </w:tabs>
              <w:rPr>
                <w:rFonts w:ascii="Times New Roman" w:eastAsia="Calibri" w:hAnsi="Times New Roman" w:cs="Times New Roman"/>
                <w:sz w:val="12"/>
                <w:szCs w:val="12"/>
              </w:rPr>
            </w:pPr>
            <w:r w:rsidRPr="008D54C5">
              <w:rPr>
                <w:rFonts w:ascii="Times New Roman" w:eastAsia="Calibri" w:hAnsi="Times New Roman" w:cs="Times New Roman"/>
                <w:sz w:val="12"/>
                <w:szCs w:val="12"/>
              </w:rPr>
              <w:t>3</w:t>
            </w:r>
          </w:p>
        </w:tc>
        <w:tc>
          <w:tcPr>
            <w:tcW w:w="2551" w:type="dxa"/>
            <w:hideMark/>
          </w:tcPr>
          <w:p w:rsidR="008D54C5" w:rsidRPr="008D54C5" w:rsidRDefault="008D54C5" w:rsidP="008D54C5">
            <w:pPr>
              <w:tabs>
                <w:tab w:val="left" w:pos="284"/>
              </w:tabs>
              <w:rPr>
                <w:rFonts w:ascii="Times New Roman" w:eastAsia="Calibri" w:hAnsi="Times New Roman" w:cs="Times New Roman"/>
                <w:sz w:val="12"/>
                <w:szCs w:val="12"/>
              </w:rPr>
            </w:pPr>
            <w:r w:rsidRPr="008D54C5">
              <w:rPr>
                <w:rFonts w:ascii="Times New Roman" w:eastAsia="Calibri" w:hAnsi="Times New Roman" w:cs="Times New Roman"/>
                <w:sz w:val="12"/>
                <w:szCs w:val="12"/>
              </w:rPr>
              <w:t>165</w:t>
            </w:r>
          </w:p>
        </w:tc>
      </w:tr>
      <w:tr w:rsidR="008D54C5" w:rsidRPr="008D54C5" w:rsidTr="008D54C5">
        <w:trPr>
          <w:trHeight w:val="20"/>
        </w:trPr>
        <w:tc>
          <w:tcPr>
            <w:tcW w:w="3686" w:type="dxa"/>
            <w:hideMark/>
          </w:tcPr>
          <w:p w:rsidR="008D54C5" w:rsidRPr="008D54C5" w:rsidRDefault="008D54C5" w:rsidP="008D54C5">
            <w:pPr>
              <w:tabs>
                <w:tab w:val="left" w:pos="284"/>
              </w:tabs>
              <w:rPr>
                <w:rFonts w:ascii="Times New Roman" w:eastAsia="Calibri" w:hAnsi="Times New Roman" w:cs="Times New Roman"/>
                <w:sz w:val="12"/>
                <w:szCs w:val="12"/>
              </w:rPr>
            </w:pPr>
            <w:r w:rsidRPr="008D54C5">
              <w:rPr>
                <w:rFonts w:ascii="Times New Roman" w:eastAsia="Calibri" w:hAnsi="Times New Roman" w:cs="Times New Roman"/>
                <w:sz w:val="12"/>
                <w:szCs w:val="12"/>
              </w:rPr>
              <w:t>Работники органов местного самоуправления, замещающих должности, не являющиеся должностями муниципальной службы</w:t>
            </w:r>
          </w:p>
        </w:tc>
        <w:tc>
          <w:tcPr>
            <w:tcW w:w="1276" w:type="dxa"/>
            <w:hideMark/>
          </w:tcPr>
          <w:p w:rsidR="008D54C5" w:rsidRPr="008D54C5" w:rsidRDefault="008D54C5" w:rsidP="008D54C5">
            <w:pPr>
              <w:tabs>
                <w:tab w:val="left" w:pos="284"/>
              </w:tabs>
              <w:rPr>
                <w:rFonts w:ascii="Times New Roman" w:eastAsia="Calibri" w:hAnsi="Times New Roman" w:cs="Times New Roman"/>
                <w:sz w:val="12"/>
                <w:szCs w:val="12"/>
              </w:rPr>
            </w:pPr>
            <w:r w:rsidRPr="008D54C5">
              <w:rPr>
                <w:rFonts w:ascii="Times New Roman" w:eastAsia="Calibri" w:hAnsi="Times New Roman" w:cs="Times New Roman"/>
                <w:sz w:val="12"/>
                <w:szCs w:val="12"/>
              </w:rPr>
              <w:t>1,5</w:t>
            </w:r>
          </w:p>
        </w:tc>
        <w:tc>
          <w:tcPr>
            <w:tcW w:w="2551" w:type="dxa"/>
            <w:hideMark/>
          </w:tcPr>
          <w:p w:rsidR="008D54C5" w:rsidRPr="008D54C5" w:rsidRDefault="008D54C5" w:rsidP="008D54C5">
            <w:pPr>
              <w:tabs>
                <w:tab w:val="left" w:pos="284"/>
              </w:tabs>
              <w:rPr>
                <w:rFonts w:ascii="Times New Roman" w:eastAsia="Calibri" w:hAnsi="Times New Roman" w:cs="Times New Roman"/>
                <w:sz w:val="12"/>
                <w:szCs w:val="12"/>
              </w:rPr>
            </w:pPr>
            <w:r w:rsidRPr="008D54C5">
              <w:rPr>
                <w:rFonts w:ascii="Times New Roman" w:eastAsia="Calibri" w:hAnsi="Times New Roman" w:cs="Times New Roman"/>
                <w:sz w:val="12"/>
                <w:szCs w:val="12"/>
              </w:rPr>
              <w:t>105</w:t>
            </w:r>
          </w:p>
        </w:tc>
      </w:tr>
      <w:tr w:rsidR="008D54C5" w:rsidRPr="008D54C5" w:rsidTr="008D54C5">
        <w:trPr>
          <w:trHeight w:val="20"/>
        </w:trPr>
        <w:tc>
          <w:tcPr>
            <w:tcW w:w="3686" w:type="dxa"/>
            <w:noWrap/>
            <w:hideMark/>
          </w:tcPr>
          <w:p w:rsidR="008D54C5" w:rsidRPr="008D54C5" w:rsidRDefault="008D54C5" w:rsidP="008D54C5">
            <w:pPr>
              <w:tabs>
                <w:tab w:val="left" w:pos="284"/>
              </w:tabs>
              <w:rPr>
                <w:rFonts w:ascii="Times New Roman" w:eastAsia="Calibri" w:hAnsi="Times New Roman" w:cs="Times New Roman"/>
                <w:bCs/>
                <w:sz w:val="12"/>
                <w:szCs w:val="12"/>
              </w:rPr>
            </w:pPr>
            <w:r w:rsidRPr="008D54C5">
              <w:rPr>
                <w:rFonts w:ascii="Times New Roman" w:eastAsia="Calibri" w:hAnsi="Times New Roman" w:cs="Times New Roman"/>
                <w:bCs/>
                <w:sz w:val="12"/>
                <w:szCs w:val="12"/>
              </w:rPr>
              <w:t>И Т О Г О</w:t>
            </w:r>
            <w:proofErr w:type="gramStart"/>
            <w:r w:rsidRPr="008D54C5">
              <w:rPr>
                <w:rFonts w:ascii="Times New Roman" w:eastAsia="Calibri" w:hAnsi="Times New Roman" w:cs="Times New Roman"/>
                <w:bCs/>
                <w:sz w:val="12"/>
                <w:szCs w:val="12"/>
              </w:rPr>
              <w:t xml:space="preserve"> :</w:t>
            </w:r>
            <w:proofErr w:type="gramEnd"/>
          </w:p>
        </w:tc>
        <w:tc>
          <w:tcPr>
            <w:tcW w:w="1276" w:type="dxa"/>
            <w:noWrap/>
            <w:hideMark/>
          </w:tcPr>
          <w:p w:rsidR="008D54C5" w:rsidRPr="008D54C5" w:rsidRDefault="008D54C5" w:rsidP="008D54C5">
            <w:pPr>
              <w:tabs>
                <w:tab w:val="left" w:pos="284"/>
              </w:tabs>
              <w:rPr>
                <w:rFonts w:ascii="Times New Roman" w:eastAsia="Calibri" w:hAnsi="Times New Roman" w:cs="Times New Roman"/>
                <w:bCs/>
                <w:sz w:val="12"/>
                <w:szCs w:val="12"/>
              </w:rPr>
            </w:pPr>
            <w:r w:rsidRPr="008D54C5">
              <w:rPr>
                <w:rFonts w:ascii="Times New Roman" w:eastAsia="Calibri" w:hAnsi="Times New Roman" w:cs="Times New Roman"/>
                <w:bCs/>
                <w:sz w:val="12"/>
                <w:szCs w:val="12"/>
              </w:rPr>
              <w:t>4,5</w:t>
            </w:r>
          </w:p>
        </w:tc>
        <w:tc>
          <w:tcPr>
            <w:tcW w:w="2551" w:type="dxa"/>
            <w:noWrap/>
            <w:hideMark/>
          </w:tcPr>
          <w:p w:rsidR="008D54C5" w:rsidRPr="008D54C5" w:rsidRDefault="008D54C5" w:rsidP="008D54C5">
            <w:pPr>
              <w:tabs>
                <w:tab w:val="left" w:pos="284"/>
              </w:tabs>
              <w:rPr>
                <w:rFonts w:ascii="Times New Roman" w:eastAsia="Calibri" w:hAnsi="Times New Roman" w:cs="Times New Roman"/>
                <w:bCs/>
                <w:sz w:val="12"/>
                <w:szCs w:val="12"/>
              </w:rPr>
            </w:pPr>
            <w:r w:rsidRPr="008D54C5">
              <w:rPr>
                <w:rFonts w:ascii="Times New Roman" w:eastAsia="Calibri" w:hAnsi="Times New Roman" w:cs="Times New Roman"/>
                <w:bCs/>
                <w:sz w:val="12"/>
                <w:szCs w:val="12"/>
              </w:rPr>
              <w:t>270</w:t>
            </w:r>
          </w:p>
        </w:tc>
      </w:tr>
    </w:tbl>
    <w:p w:rsidR="00EC0E24" w:rsidRDefault="00EC0E24" w:rsidP="006D4521">
      <w:pPr>
        <w:tabs>
          <w:tab w:val="left" w:pos="284"/>
        </w:tabs>
        <w:spacing w:after="0" w:line="240" w:lineRule="auto"/>
        <w:jc w:val="both"/>
        <w:rPr>
          <w:rFonts w:ascii="Times New Roman" w:eastAsia="Calibri" w:hAnsi="Times New Roman" w:cs="Times New Roman"/>
          <w:sz w:val="12"/>
          <w:szCs w:val="12"/>
        </w:rPr>
      </w:pPr>
    </w:p>
    <w:p w:rsidR="00A20935" w:rsidRDefault="00A20935" w:rsidP="00A20935">
      <w:pPr>
        <w:tabs>
          <w:tab w:val="left" w:pos="284"/>
          <w:tab w:val="left" w:pos="3828"/>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АДМИНИСТРАЦИЯ</w:t>
      </w:r>
    </w:p>
    <w:p w:rsidR="00A20935" w:rsidRPr="0015017C" w:rsidRDefault="00A20935" w:rsidP="00A20935">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ЛИПОВКА</w:t>
      </w:r>
    </w:p>
    <w:p w:rsidR="00A20935" w:rsidRPr="0015017C" w:rsidRDefault="00A20935" w:rsidP="00A20935">
      <w:pPr>
        <w:tabs>
          <w:tab w:val="left" w:pos="284"/>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МУНИЦИПАЛЬНОГО РАЙОНА СЕРГИЕВСКИЙ</w:t>
      </w:r>
    </w:p>
    <w:p w:rsidR="00A20935" w:rsidRPr="0015017C" w:rsidRDefault="00A20935" w:rsidP="00A20935">
      <w:pPr>
        <w:tabs>
          <w:tab w:val="left" w:pos="284"/>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САМАРСКОЙ ОБЛАСТИ</w:t>
      </w:r>
    </w:p>
    <w:p w:rsidR="00A20935" w:rsidRPr="0015017C" w:rsidRDefault="00A20935" w:rsidP="00A20935">
      <w:pPr>
        <w:tabs>
          <w:tab w:val="left" w:pos="284"/>
        </w:tabs>
        <w:spacing w:after="0" w:line="240" w:lineRule="auto"/>
        <w:jc w:val="center"/>
        <w:rPr>
          <w:rFonts w:ascii="Times New Roman" w:eastAsia="Calibri" w:hAnsi="Times New Roman" w:cs="Times New Roman"/>
          <w:sz w:val="12"/>
          <w:szCs w:val="12"/>
        </w:rPr>
      </w:pPr>
    </w:p>
    <w:p w:rsidR="00A20935" w:rsidRPr="0015017C" w:rsidRDefault="00A20935" w:rsidP="00A20935">
      <w:pPr>
        <w:tabs>
          <w:tab w:val="left" w:pos="284"/>
        </w:tabs>
        <w:spacing w:after="0" w:line="240" w:lineRule="auto"/>
        <w:jc w:val="center"/>
        <w:rPr>
          <w:rFonts w:ascii="Times New Roman" w:eastAsia="Calibri" w:hAnsi="Times New Roman" w:cs="Times New Roman"/>
          <w:sz w:val="12"/>
          <w:szCs w:val="12"/>
        </w:rPr>
      </w:pPr>
      <w:r w:rsidRPr="0015017C">
        <w:rPr>
          <w:rFonts w:ascii="Times New Roman" w:eastAsia="Calibri" w:hAnsi="Times New Roman" w:cs="Times New Roman"/>
          <w:sz w:val="12"/>
          <w:szCs w:val="12"/>
        </w:rPr>
        <w:t>ПОСТАНОВЛЕНИЕ</w:t>
      </w:r>
    </w:p>
    <w:p w:rsidR="00A20935" w:rsidRPr="0015017C" w:rsidRDefault="00A20935" w:rsidP="00A20935">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15 апреля</w:t>
      </w:r>
      <w:r w:rsidRPr="0015017C">
        <w:rPr>
          <w:rFonts w:ascii="Times New Roman" w:eastAsia="Calibri" w:hAnsi="Times New Roman" w:cs="Times New Roman"/>
          <w:sz w:val="12"/>
          <w:szCs w:val="12"/>
        </w:rPr>
        <w:t xml:space="preserve"> 2016г.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№17</w:t>
      </w:r>
    </w:p>
    <w:p w:rsidR="00A20935" w:rsidRPr="00A20935" w:rsidRDefault="00A20935" w:rsidP="00A20935">
      <w:pPr>
        <w:tabs>
          <w:tab w:val="left" w:pos="284"/>
        </w:tabs>
        <w:spacing w:after="0" w:line="240" w:lineRule="auto"/>
        <w:jc w:val="center"/>
        <w:rPr>
          <w:rFonts w:ascii="Times New Roman" w:eastAsia="Calibri" w:hAnsi="Times New Roman" w:cs="Times New Roman"/>
          <w:b/>
          <w:sz w:val="12"/>
          <w:szCs w:val="12"/>
        </w:rPr>
      </w:pPr>
      <w:r w:rsidRPr="00A20935">
        <w:rPr>
          <w:rFonts w:ascii="Times New Roman" w:eastAsia="Calibri" w:hAnsi="Times New Roman" w:cs="Times New Roman"/>
          <w:b/>
          <w:sz w:val="12"/>
          <w:szCs w:val="12"/>
        </w:rPr>
        <w:t>Об исполнении бюджета сельского поселения Липовка за первый квартал  2016 года</w:t>
      </w:r>
    </w:p>
    <w:p w:rsidR="00A20935" w:rsidRPr="00A20935" w:rsidRDefault="00A20935" w:rsidP="00A20935">
      <w:pPr>
        <w:tabs>
          <w:tab w:val="left" w:pos="284"/>
        </w:tabs>
        <w:spacing w:after="0" w:line="240" w:lineRule="auto"/>
        <w:ind w:firstLine="284"/>
        <w:jc w:val="both"/>
        <w:rPr>
          <w:rFonts w:ascii="Times New Roman" w:eastAsia="Calibri" w:hAnsi="Times New Roman" w:cs="Times New Roman"/>
          <w:sz w:val="12"/>
          <w:szCs w:val="12"/>
        </w:rPr>
      </w:pPr>
    </w:p>
    <w:p w:rsidR="00A20935" w:rsidRPr="00A20935" w:rsidRDefault="00A20935" w:rsidP="00A20935">
      <w:pPr>
        <w:tabs>
          <w:tab w:val="left" w:pos="284"/>
        </w:tabs>
        <w:spacing w:after="0" w:line="240" w:lineRule="auto"/>
        <w:ind w:firstLine="284"/>
        <w:jc w:val="both"/>
        <w:rPr>
          <w:rFonts w:ascii="Times New Roman" w:eastAsia="Calibri" w:hAnsi="Times New Roman" w:cs="Times New Roman"/>
          <w:sz w:val="12"/>
          <w:szCs w:val="12"/>
        </w:rPr>
      </w:pPr>
      <w:r w:rsidRPr="00A20935">
        <w:rPr>
          <w:rFonts w:ascii="Times New Roman" w:eastAsia="Calibri" w:hAnsi="Times New Roman" w:cs="Times New Roman"/>
          <w:sz w:val="12"/>
          <w:szCs w:val="12"/>
        </w:rPr>
        <w:t>В соответствии с Бюджетным Кодексом Российской Федерации, Федеральным Законом от 06.10.2003 года № 131-ФЗ «Об общих принципах организации местного самоуправления в Российской Федерации», Уставом сельского поселения Липовка</w:t>
      </w:r>
    </w:p>
    <w:p w:rsidR="00A20935" w:rsidRPr="00A20935" w:rsidRDefault="00A20935" w:rsidP="00A20935">
      <w:pPr>
        <w:tabs>
          <w:tab w:val="left" w:pos="284"/>
        </w:tabs>
        <w:spacing w:after="0" w:line="240" w:lineRule="auto"/>
        <w:ind w:firstLine="284"/>
        <w:jc w:val="both"/>
        <w:rPr>
          <w:rFonts w:ascii="Times New Roman" w:eastAsia="Calibri" w:hAnsi="Times New Roman" w:cs="Times New Roman"/>
          <w:b/>
          <w:sz w:val="12"/>
          <w:szCs w:val="12"/>
        </w:rPr>
      </w:pPr>
      <w:r w:rsidRPr="00A20935">
        <w:rPr>
          <w:rFonts w:ascii="Times New Roman" w:eastAsia="Calibri" w:hAnsi="Times New Roman" w:cs="Times New Roman"/>
          <w:b/>
          <w:sz w:val="12"/>
          <w:szCs w:val="12"/>
        </w:rPr>
        <w:t>ПОСТАНОВЛЯЕТ:</w:t>
      </w:r>
    </w:p>
    <w:p w:rsidR="00A20935" w:rsidRPr="00A20935" w:rsidRDefault="00A20935" w:rsidP="00A2093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A20935">
        <w:rPr>
          <w:rFonts w:ascii="Times New Roman" w:eastAsia="Calibri" w:hAnsi="Times New Roman" w:cs="Times New Roman"/>
          <w:sz w:val="12"/>
          <w:szCs w:val="12"/>
        </w:rPr>
        <w:t>Утвердить исполнение бюджета сельского поселения Липовка за первый квартал 2016 года по доходам в сумме 556 тыс. рублей и по расходам в сумме 344  тыс. рублей с превышением доходов  над расходами в сумме 212 тыс. рублей.</w:t>
      </w:r>
    </w:p>
    <w:p w:rsidR="00A20935" w:rsidRPr="00A20935" w:rsidRDefault="00A20935" w:rsidP="00A2093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A20935">
        <w:rPr>
          <w:rFonts w:ascii="Times New Roman" w:eastAsia="Calibri" w:hAnsi="Times New Roman" w:cs="Times New Roman"/>
          <w:sz w:val="12"/>
          <w:szCs w:val="12"/>
        </w:rPr>
        <w:t>Утвердить поступление доходов в местный бюджет поселения за первый квартал 2016 года по кодам видов доходов, подвидов доходов классификации операций сектора государственного управления, относящихся к доходам бюджета в соответствии с приложением 1.</w:t>
      </w:r>
    </w:p>
    <w:p w:rsidR="00A20935" w:rsidRPr="00A20935" w:rsidRDefault="00A20935" w:rsidP="00A2093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A20935">
        <w:rPr>
          <w:rFonts w:ascii="Times New Roman" w:eastAsia="Calibri" w:hAnsi="Times New Roman" w:cs="Times New Roman"/>
          <w:sz w:val="12"/>
          <w:szCs w:val="12"/>
        </w:rPr>
        <w:t>Утвердить ведомственную структуру расходов бюджета сельского поселения Липовка муниципального района Сергиевский Самарской области за первый квартал 2016 года в соответствии с приложением 2.</w:t>
      </w:r>
    </w:p>
    <w:p w:rsidR="00A20935" w:rsidRPr="00A20935" w:rsidRDefault="00A20935" w:rsidP="00A2093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r w:rsidRPr="00A20935">
        <w:rPr>
          <w:rFonts w:ascii="Times New Roman" w:eastAsia="Calibri" w:hAnsi="Times New Roman" w:cs="Times New Roman"/>
          <w:sz w:val="12"/>
          <w:szCs w:val="12"/>
        </w:rPr>
        <w:t xml:space="preserve">Утвердить распределение бюджетных ассигнований по разделам  и подразделам </w:t>
      </w:r>
      <w:proofErr w:type="gramStart"/>
      <w:r w:rsidRPr="00A20935">
        <w:rPr>
          <w:rFonts w:ascii="Times New Roman" w:eastAsia="Calibri" w:hAnsi="Times New Roman" w:cs="Times New Roman"/>
          <w:sz w:val="12"/>
          <w:szCs w:val="12"/>
        </w:rPr>
        <w:t>расходов классификации расходов бюджета сельского поселения</w:t>
      </w:r>
      <w:proofErr w:type="gramEnd"/>
      <w:r w:rsidRPr="00A20935">
        <w:rPr>
          <w:rFonts w:ascii="Times New Roman" w:eastAsia="Calibri" w:hAnsi="Times New Roman" w:cs="Times New Roman"/>
          <w:sz w:val="12"/>
          <w:szCs w:val="12"/>
        </w:rPr>
        <w:t xml:space="preserve"> Липовка муниципального района Сергиевский Самарской области за первый квартал 2016 года в соответствии с приложением 3.</w:t>
      </w:r>
    </w:p>
    <w:p w:rsidR="00A20935" w:rsidRPr="00A20935" w:rsidRDefault="00A20935" w:rsidP="00A2093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 </w:t>
      </w:r>
      <w:r w:rsidRPr="00A20935">
        <w:rPr>
          <w:rFonts w:ascii="Times New Roman" w:eastAsia="Calibri" w:hAnsi="Times New Roman" w:cs="Times New Roman"/>
          <w:sz w:val="12"/>
          <w:szCs w:val="12"/>
        </w:rPr>
        <w:t xml:space="preserve">Утвердить источники внутреннего финансирования дефицита бюджета сельского поселения Липовка за первый квартал 2016 года по кодам </w:t>
      </w:r>
      <w:proofErr w:type="gramStart"/>
      <w:r w:rsidRPr="00A20935">
        <w:rPr>
          <w:rFonts w:ascii="Times New Roman" w:eastAsia="Calibri" w:hAnsi="Times New Roman" w:cs="Times New Roman"/>
          <w:sz w:val="12"/>
          <w:szCs w:val="12"/>
        </w:rPr>
        <w:t>классификации источников финансирования дефицитов бюджетов</w:t>
      </w:r>
      <w:proofErr w:type="gramEnd"/>
      <w:r w:rsidRPr="00A20935">
        <w:rPr>
          <w:rFonts w:ascii="Times New Roman" w:eastAsia="Calibri" w:hAnsi="Times New Roman" w:cs="Times New Roman"/>
          <w:sz w:val="12"/>
          <w:szCs w:val="12"/>
        </w:rPr>
        <w:t xml:space="preserve"> в соответствии с приложением 4.</w:t>
      </w:r>
    </w:p>
    <w:p w:rsidR="00A20935" w:rsidRPr="00A20935" w:rsidRDefault="00A20935" w:rsidP="00A2093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6. </w:t>
      </w:r>
      <w:r w:rsidRPr="00A20935">
        <w:rPr>
          <w:rFonts w:ascii="Times New Roman" w:eastAsia="Calibri" w:hAnsi="Times New Roman" w:cs="Times New Roman"/>
          <w:sz w:val="12"/>
          <w:szCs w:val="12"/>
        </w:rPr>
        <w:t>Утвердить сведения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в соответствии с приложением 5.</w:t>
      </w:r>
    </w:p>
    <w:p w:rsidR="00A20935" w:rsidRPr="00A20935" w:rsidRDefault="00A20935" w:rsidP="00A2093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7. </w:t>
      </w:r>
      <w:r w:rsidRPr="00A20935">
        <w:rPr>
          <w:rFonts w:ascii="Times New Roman" w:eastAsia="Calibri" w:hAnsi="Times New Roman" w:cs="Times New Roman"/>
          <w:sz w:val="12"/>
          <w:szCs w:val="12"/>
        </w:rPr>
        <w:t>Обеспечить официальное опубликование (обнародование) сведений о ходе исполнения местного бюджета за первый квартал 2016 года в газете «Сергиевский вестник».</w:t>
      </w:r>
    </w:p>
    <w:p w:rsidR="00A20935" w:rsidRPr="00A20935" w:rsidRDefault="00A20935" w:rsidP="00A2093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8. </w:t>
      </w:r>
      <w:proofErr w:type="gramStart"/>
      <w:r w:rsidRPr="00A20935">
        <w:rPr>
          <w:rFonts w:ascii="Times New Roman" w:eastAsia="Calibri" w:hAnsi="Times New Roman" w:cs="Times New Roman"/>
          <w:sz w:val="12"/>
          <w:szCs w:val="12"/>
        </w:rPr>
        <w:t>Контроль за</w:t>
      </w:r>
      <w:proofErr w:type="gramEnd"/>
      <w:r w:rsidRPr="00A20935">
        <w:rPr>
          <w:rFonts w:ascii="Times New Roman" w:eastAsia="Calibri" w:hAnsi="Times New Roman" w:cs="Times New Roman"/>
          <w:sz w:val="12"/>
          <w:szCs w:val="12"/>
        </w:rPr>
        <w:t xml:space="preserve"> исполнением настоящего постановления оставляю за собой.</w:t>
      </w:r>
    </w:p>
    <w:p w:rsidR="00A20935" w:rsidRPr="00A20935" w:rsidRDefault="00A20935" w:rsidP="00A20935">
      <w:pPr>
        <w:tabs>
          <w:tab w:val="left" w:pos="284"/>
        </w:tabs>
        <w:spacing w:after="0" w:line="240" w:lineRule="auto"/>
        <w:jc w:val="right"/>
        <w:rPr>
          <w:rFonts w:ascii="Times New Roman" w:eastAsia="Calibri" w:hAnsi="Times New Roman" w:cs="Times New Roman"/>
          <w:sz w:val="12"/>
          <w:szCs w:val="12"/>
        </w:rPr>
      </w:pPr>
      <w:r w:rsidRPr="00A20935">
        <w:rPr>
          <w:rFonts w:ascii="Times New Roman" w:eastAsia="Calibri" w:hAnsi="Times New Roman" w:cs="Times New Roman"/>
          <w:sz w:val="12"/>
          <w:szCs w:val="12"/>
        </w:rPr>
        <w:t>Глава сельского поселения Липовка</w:t>
      </w:r>
    </w:p>
    <w:p w:rsidR="00A20935" w:rsidRDefault="00A20935" w:rsidP="00A20935">
      <w:pPr>
        <w:tabs>
          <w:tab w:val="left" w:pos="284"/>
        </w:tabs>
        <w:spacing w:after="0" w:line="240" w:lineRule="auto"/>
        <w:jc w:val="right"/>
        <w:rPr>
          <w:rFonts w:ascii="Times New Roman" w:eastAsia="Calibri" w:hAnsi="Times New Roman" w:cs="Times New Roman"/>
          <w:sz w:val="12"/>
          <w:szCs w:val="12"/>
        </w:rPr>
      </w:pPr>
      <w:r w:rsidRPr="00A20935">
        <w:rPr>
          <w:rFonts w:ascii="Times New Roman" w:eastAsia="Calibri" w:hAnsi="Times New Roman" w:cs="Times New Roman"/>
          <w:sz w:val="12"/>
          <w:szCs w:val="12"/>
        </w:rPr>
        <w:t>муниципального района Сергиевский</w:t>
      </w:r>
    </w:p>
    <w:p w:rsidR="00EC0E24" w:rsidRDefault="00A20935" w:rsidP="00A20935">
      <w:pPr>
        <w:tabs>
          <w:tab w:val="left" w:pos="284"/>
        </w:tabs>
        <w:spacing w:after="0" w:line="240" w:lineRule="auto"/>
        <w:jc w:val="right"/>
        <w:rPr>
          <w:rFonts w:ascii="Times New Roman" w:eastAsia="Calibri" w:hAnsi="Times New Roman" w:cs="Times New Roman"/>
          <w:sz w:val="12"/>
          <w:szCs w:val="12"/>
        </w:rPr>
      </w:pPr>
      <w:r w:rsidRPr="00A20935">
        <w:rPr>
          <w:rFonts w:ascii="Times New Roman" w:eastAsia="Calibri" w:hAnsi="Times New Roman" w:cs="Times New Roman"/>
          <w:sz w:val="12"/>
          <w:szCs w:val="12"/>
        </w:rPr>
        <w:t>С.И. Вершинин</w:t>
      </w:r>
    </w:p>
    <w:p w:rsidR="00EC0E24" w:rsidRDefault="00EC0E24" w:rsidP="006D4521">
      <w:pPr>
        <w:tabs>
          <w:tab w:val="left" w:pos="284"/>
        </w:tabs>
        <w:spacing w:after="0" w:line="240" w:lineRule="auto"/>
        <w:jc w:val="both"/>
        <w:rPr>
          <w:rFonts w:ascii="Times New Roman" w:eastAsia="Calibri" w:hAnsi="Times New Roman" w:cs="Times New Roman"/>
          <w:sz w:val="12"/>
          <w:szCs w:val="12"/>
        </w:rPr>
      </w:pPr>
    </w:p>
    <w:p w:rsidR="00614465" w:rsidRPr="0015017C" w:rsidRDefault="00614465" w:rsidP="00614465">
      <w:pPr>
        <w:spacing w:after="0" w:line="240" w:lineRule="auto"/>
        <w:jc w:val="right"/>
        <w:rPr>
          <w:rFonts w:ascii="Times New Roman" w:hAnsi="Times New Roman"/>
          <w:i/>
          <w:sz w:val="12"/>
          <w:szCs w:val="12"/>
        </w:rPr>
      </w:pPr>
      <w:r w:rsidRPr="0015017C">
        <w:rPr>
          <w:rFonts w:ascii="Times New Roman" w:hAnsi="Times New Roman"/>
          <w:i/>
          <w:sz w:val="12"/>
          <w:szCs w:val="12"/>
        </w:rPr>
        <w:t>Приложение</w:t>
      </w:r>
      <w:r>
        <w:rPr>
          <w:rFonts w:ascii="Times New Roman" w:hAnsi="Times New Roman"/>
          <w:i/>
          <w:sz w:val="12"/>
          <w:szCs w:val="12"/>
        </w:rPr>
        <w:t xml:space="preserve"> №1</w:t>
      </w:r>
    </w:p>
    <w:p w:rsidR="00614465" w:rsidRPr="0015017C" w:rsidRDefault="00614465" w:rsidP="00614465">
      <w:pPr>
        <w:tabs>
          <w:tab w:val="left" w:pos="7371"/>
        </w:tabs>
        <w:spacing w:after="0" w:line="240" w:lineRule="auto"/>
        <w:jc w:val="right"/>
        <w:rPr>
          <w:rFonts w:ascii="Times New Roman" w:hAnsi="Times New Roman"/>
          <w:i/>
          <w:sz w:val="12"/>
          <w:szCs w:val="12"/>
        </w:rPr>
      </w:pPr>
      <w:r w:rsidRPr="0015017C">
        <w:rPr>
          <w:rFonts w:ascii="Times New Roman" w:hAnsi="Times New Roman"/>
          <w:i/>
          <w:sz w:val="12"/>
          <w:szCs w:val="12"/>
        </w:rPr>
        <w:t>к постановлению администрации</w:t>
      </w:r>
      <w:r>
        <w:rPr>
          <w:rFonts w:ascii="Times New Roman" w:hAnsi="Times New Roman"/>
          <w:i/>
          <w:sz w:val="12"/>
          <w:szCs w:val="12"/>
        </w:rPr>
        <w:t xml:space="preserve"> сельского поселения Липовка</w:t>
      </w:r>
    </w:p>
    <w:p w:rsidR="00614465" w:rsidRPr="0015017C" w:rsidRDefault="00614465" w:rsidP="00614465">
      <w:pPr>
        <w:spacing w:after="0" w:line="240" w:lineRule="auto"/>
        <w:jc w:val="right"/>
        <w:rPr>
          <w:rFonts w:ascii="Times New Roman" w:hAnsi="Times New Roman"/>
          <w:i/>
          <w:sz w:val="12"/>
          <w:szCs w:val="12"/>
        </w:rPr>
      </w:pPr>
      <w:r w:rsidRPr="0015017C">
        <w:rPr>
          <w:rFonts w:ascii="Times New Roman" w:hAnsi="Times New Roman"/>
          <w:i/>
          <w:sz w:val="12"/>
          <w:szCs w:val="12"/>
        </w:rPr>
        <w:t>муниципального района Сергиевский Самарской области</w:t>
      </w:r>
    </w:p>
    <w:p w:rsidR="00614465" w:rsidRDefault="00614465" w:rsidP="00614465">
      <w:pPr>
        <w:tabs>
          <w:tab w:val="left" w:pos="284"/>
        </w:tabs>
        <w:spacing w:after="0" w:line="240" w:lineRule="auto"/>
        <w:jc w:val="right"/>
        <w:rPr>
          <w:rFonts w:ascii="Times New Roman" w:eastAsia="Calibri" w:hAnsi="Times New Roman" w:cs="Times New Roman"/>
          <w:sz w:val="12"/>
          <w:szCs w:val="12"/>
        </w:rPr>
      </w:pPr>
      <w:r w:rsidRPr="0015017C">
        <w:rPr>
          <w:rFonts w:ascii="Times New Roman" w:hAnsi="Times New Roman"/>
          <w:i/>
          <w:sz w:val="12"/>
          <w:szCs w:val="12"/>
        </w:rPr>
        <w:t>№</w:t>
      </w:r>
      <w:r>
        <w:rPr>
          <w:rFonts w:ascii="Times New Roman" w:hAnsi="Times New Roman"/>
          <w:i/>
          <w:sz w:val="12"/>
          <w:szCs w:val="12"/>
        </w:rPr>
        <w:t>17 от “15</w:t>
      </w:r>
      <w:r w:rsidRPr="0015017C">
        <w:rPr>
          <w:rFonts w:ascii="Times New Roman" w:hAnsi="Times New Roman"/>
          <w:i/>
          <w:sz w:val="12"/>
          <w:szCs w:val="12"/>
        </w:rPr>
        <w:t xml:space="preserve">” </w:t>
      </w:r>
      <w:r>
        <w:rPr>
          <w:rFonts w:ascii="Times New Roman" w:hAnsi="Times New Roman"/>
          <w:i/>
          <w:sz w:val="12"/>
          <w:szCs w:val="12"/>
        </w:rPr>
        <w:t>апреля</w:t>
      </w:r>
      <w:r w:rsidRPr="0015017C">
        <w:rPr>
          <w:rFonts w:ascii="Times New Roman" w:hAnsi="Times New Roman"/>
          <w:i/>
          <w:sz w:val="12"/>
          <w:szCs w:val="12"/>
        </w:rPr>
        <w:t xml:space="preserve"> 2016 г.</w:t>
      </w:r>
    </w:p>
    <w:p w:rsidR="00456559" w:rsidRDefault="00456559" w:rsidP="00456559">
      <w:pPr>
        <w:tabs>
          <w:tab w:val="left" w:pos="284"/>
        </w:tabs>
        <w:spacing w:after="0" w:line="240" w:lineRule="auto"/>
        <w:jc w:val="center"/>
        <w:rPr>
          <w:rFonts w:ascii="Times New Roman" w:eastAsia="Calibri" w:hAnsi="Times New Roman" w:cs="Times New Roman"/>
          <w:b/>
          <w:sz w:val="12"/>
          <w:szCs w:val="12"/>
        </w:rPr>
      </w:pPr>
      <w:r w:rsidRPr="00456559">
        <w:rPr>
          <w:rFonts w:ascii="Times New Roman" w:eastAsia="Calibri" w:hAnsi="Times New Roman" w:cs="Times New Roman"/>
          <w:b/>
          <w:sz w:val="12"/>
          <w:szCs w:val="12"/>
        </w:rPr>
        <w:t xml:space="preserve">Доходы местного бюджета поселения за первый квартал 2016 года по кодам видов доходов, подвидов доходов, </w:t>
      </w:r>
    </w:p>
    <w:p w:rsidR="00EC0E24" w:rsidRPr="00456559" w:rsidRDefault="00456559" w:rsidP="00456559">
      <w:pPr>
        <w:tabs>
          <w:tab w:val="left" w:pos="284"/>
        </w:tabs>
        <w:spacing w:after="0" w:line="240" w:lineRule="auto"/>
        <w:jc w:val="center"/>
        <w:rPr>
          <w:rFonts w:ascii="Times New Roman" w:eastAsia="Calibri" w:hAnsi="Times New Roman" w:cs="Times New Roman"/>
          <w:b/>
          <w:sz w:val="12"/>
          <w:szCs w:val="12"/>
        </w:rPr>
      </w:pPr>
      <w:r w:rsidRPr="00456559">
        <w:rPr>
          <w:rFonts w:ascii="Times New Roman" w:eastAsia="Calibri" w:hAnsi="Times New Roman" w:cs="Times New Roman"/>
          <w:b/>
          <w:sz w:val="12"/>
          <w:szCs w:val="12"/>
        </w:rPr>
        <w:t>классификации операций сектора государственного управления, относящихся к доходам бюджета</w:t>
      </w:r>
    </w:p>
    <w:tbl>
      <w:tblPr>
        <w:tblStyle w:val="af1"/>
        <w:tblW w:w="0" w:type="auto"/>
        <w:tblInd w:w="108" w:type="dxa"/>
        <w:tblLayout w:type="fixed"/>
        <w:tblLook w:val="04A0" w:firstRow="1" w:lastRow="0" w:firstColumn="1" w:lastColumn="0" w:noHBand="0" w:noVBand="1"/>
      </w:tblPr>
      <w:tblGrid>
        <w:gridCol w:w="1418"/>
        <w:gridCol w:w="5670"/>
        <w:gridCol w:w="425"/>
      </w:tblGrid>
      <w:tr w:rsidR="00456559" w:rsidRPr="00456559" w:rsidTr="00456559">
        <w:trPr>
          <w:trHeight w:val="20"/>
        </w:trPr>
        <w:tc>
          <w:tcPr>
            <w:tcW w:w="1418" w:type="dxa"/>
            <w:hideMark/>
          </w:tcPr>
          <w:p w:rsidR="00456559" w:rsidRPr="00456559" w:rsidRDefault="00456559" w:rsidP="00456559">
            <w:pPr>
              <w:tabs>
                <w:tab w:val="left" w:pos="284"/>
              </w:tabs>
              <w:rPr>
                <w:rFonts w:ascii="Times New Roman" w:eastAsia="Calibri" w:hAnsi="Times New Roman" w:cs="Times New Roman"/>
                <w:bCs/>
                <w:sz w:val="10"/>
                <w:szCs w:val="10"/>
              </w:rPr>
            </w:pPr>
            <w:proofErr w:type="gramStart"/>
            <w:r w:rsidRPr="00456559">
              <w:rPr>
                <w:rFonts w:ascii="Times New Roman" w:eastAsia="Calibri" w:hAnsi="Times New Roman" w:cs="Times New Roman"/>
                <w:bCs/>
                <w:sz w:val="10"/>
                <w:szCs w:val="10"/>
              </w:rPr>
              <w:t xml:space="preserve">Коды вида (группы, подгруппы, статьи, подстатьи, элемента), подвида, операций сектора </w:t>
            </w:r>
            <w:r w:rsidRPr="00456559">
              <w:rPr>
                <w:rFonts w:ascii="Times New Roman" w:eastAsia="Calibri" w:hAnsi="Times New Roman" w:cs="Times New Roman"/>
                <w:bCs/>
                <w:sz w:val="10"/>
                <w:szCs w:val="10"/>
              </w:rPr>
              <w:lastRenderedPageBreak/>
              <w:t>государственного управления, относящихся к доходам бюджета</w:t>
            </w:r>
            <w:proofErr w:type="gramEnd"/>
          </w:p>
        </w:tc>
        <w:tc>
          <w:tcPr>
            <w:tcW w:w="5670" w:type="dxa"/>
            <w:hideMark/>
          </w:tcPr>
          <w:p w:rsidR="00456559" w:rsidRPr="00456559" w:rsidRDefault="00456559" w:rsidP="00456559">
            <w:pPr>
              <w:tabs>
                <w:tab w:val="left" w:pos="284"/>
              </w:tabs>
              <w:rPr>
                <w:rFonts w:ascii="Times New Roman" w:eastAsia="Calibri" w:hAnsi="Times New Roman" w:cs="Times New Roman"/>
                <w:bCs/>
                <w:sz w:val="12"/>
                <w:szCs w:val="12"/>
              </w:rPr>
            </w:pPr>
            <w:r w:rsidRPr="00456559">
              <w:rPr>
                <w:rFonts w:ascii="Times New Roman" w:eastAsia="Calibri" w:hAnsi="Times New Roman" w:cs="Times New Roman"/>
                <w:bCs/>
                <w:sz w:val="12"/>
                <w:szCs w:val="12"/>
              </w:rPr>
              <w:t>Наименование источника</w:t>
            </w:r>
          </w:p>
        </w:tc>
        <w:tc>
          <w:tcPr>
            <w:tcW w:w="425" w:type="dxa"/>
            <w:hideMark/>
          </w:tcPr>
          <w:p w:rsidR="00456559" w:rsidRPr="00456559" w:rsidRDefault="00456559" w:rsidP="00456559">
            <w:pPr>
              <w:tabs>
                <w:tab w:val="left" w:pos="284"/>
              </w:tabs>
              <w:rPr>
                <w:rFonts w:ascii="Times New Roman" w:eastAsia="Calibri" w:hAnsi="Times New Roman" w:cs="Times New Roman"/>
                <w:bCs/>
                <w:sz w:val="10"/>
                <w:szCs w:val="10"/>
              </w:rPr>
            </w:pPr>
            <w:r w:rsidRPr="00456559">
              <w:rPr>
                <w:rFonts w:ascii="Times New Roman" w:eastAsia="Calibri" w:hAnsi="Times New Roman" w:cs="Times New Roman"/>
                <w:bCs/>
                <w:sz w:val="10"/>
                <w:szCs w:val="10"/>
              </w:rPr>
              <w:t>Исполнено, тыс. рублей</w:t>
            </w:r>
          </w:p>
        </w:tc>
      </w:tr>
      <w:tr w:rsidR="00456559" w:rsidRPr="00456559" w:rsidTr="00456559">
        <w:trPr>
          <w:trHeight w:val="20"/>
        </w:trPr>
        <w:tc>
          <w:tcPr>
            <w:tcW w:w="1418" w:type="dxa"/>
            <w:noWrap/>
            <w:hideMark/>
          </w:tcPr>
          <w:p w:rsidR="00456559" w:rsidRPr="00456559" w:rsidRDefault="00456559" w:rsidP="00456559">
            <w:pPr>
              <w:tabs>
                <w:tab w:val="left" w:pos="284"/>
              </w:tabs>
              <w:rPr>
                <w:rFonts w:ascii="Times New Roman" w:eastAsia="Calibri" w:hAnsi="Times New Roman" w:cs="Times New Roman"/>
                <w:bCs/>
                <w:sz w:val="12"/>
                <w:szCs w:val="12"/>
              </w:rPr>
            </w:pPr>
            <w:r w:rsidRPr="00456559">
              <w:rPr>
                <w:rFonts w:ascii="Times New Roman" w:eastAsia="Calibri" w:hAnsi="Times New Roman" w:cs="Times New Roman"/>
                <w:bCs/>
                <w:sz w:val="12"/>
                <w:szCs w:val="12"/>
              </w:rPr>
              <w:t>1 00 00000 00 0000 000</w:t>
            </w:r>
          </w:p>
        </w:tc>
        <w:tc>
          <w:tcPr>
            <w:tcW w:w="5670" w:type="dxa"/>
            <w:noWrap/>
            <w:hideMark/>
          </w:tcPr>
          <w:p w:rsidR="00456559" w:rsidRPr="00456559" w:rsidRDefault="00456559" w:rsidP="00456559">
            <w:pPr>
              <w:tabs>
                <w:tab w:val="left" w:pos="284"/>
              </w:tabs>
              <w:rPr>
                <w:rFonts w:ascii="Times New Roman" w:eastAsia="Calibri" w:hAnsi="Times New Roman" w:cs="Times New Roman"/>
                <w:bCs/>
                <w:sz w:val="12"/>
                <w:szCs w:val="12"/>
              </w:rPr>
            </w:pPr>
            <w:r w:rsidRPr="00456559">
              <w:rPr>
                <w:rFonts w:ascii="Times New Roman" w:eastAsia="Calibri" w:hAnsi="Times New Roman" w:cs="Times New Roman"/>
                <w:bCs/>
                <w:sz w:val="12"/>
                <w:szCs w:val="12"/>
              </w:rPr>
              <w:t>НАЛОГОВЫЕ И НЕНАЛОГОВЫЕ ДОХОДЫ</w:t>
            </w:r>
          </w:p>
        </w:tc>
        <w:tc>
          <w:tcPr>
            <w:tcW w:w="425" w:type="dxa"/>
            <w:noWrap/>
            <w:hideMark/>
          </w:tcPr>
          <w:p w:rsidR="00456559" w:rsidRPr="00456559" w:rsidRDefault="00456559" w:rsidP="00456559">
            <w:pPr>
              <w:tabs>
                <w:tab w:val="left" w:pos="284"/>
              </w:tabs>
              <w:rPr>
                <w:rFonts w:ascii="Times New Roman" w:eastAsia="Calibri" w:hAnsi="Times New Roman" w:cs="Times New Roman"/>
                <w:bCs/>
                <w:sz w:val="12"/>
                <w:szCs w:val="12"/>
              </w:rPr>
            </w:pPr>
            <w:r w:rsidRPr="00456559">
              <w:rPr>
                <w:rFonts w:ascii="Times New Roman" w:eastAsia="Calibri" w:hAnsi="Times New Roman" w:cs="Times New Roman"/>
                <w:bCs/>
                <w:sz w:val="12"/>
                <w:szCs w:val="12"/>
              </w:rPr>
              <w:t>204</w:t>
            </w:r>
          </w:p>
        </w:tc>
      </w:tr>
      <w:tr w:rsidR="00456559" w:rsidRPr="00456559" w:rsidTr="00456559">
        <w:trPr>
          <w:trHeight w:val="20"/>
        </w:trPr>
        <w:tc>
          <w:tcPr>
            <w:tcW w:w="1418" w:type="dxa"/>
            <w:noWrap/>
            <w:hideMark/>
          </w:tcPr>
          <w:p w:rsidR="00456559" w:rsidRPr="00456559" w:rsidRDefault="00456559" w:rsidP="00456559">
            <w:pPr>
              <w:tabs>
                <w:tab w:val="left" w:pos="284"/>
              </w:tabs>
              <w:rPr>
                <w:rFonts w:ascii="Times New Roman" w:eastAsia="Calibri" w:hAnsi="Times New Roman" w:cs="Times New Roman"/>
                <w:bCs/>
                <w:sz w:val="12"/>
                <w:szCs w:val="12"/>
              </w:rPr>
            </w:pPr>
            <w:r w:rsidRPr="00456559">
              <w:rPr>
                <w:rFonts w:ascii="Times New Roman" w:eastAsia="Calibri" w:hAnsi="Times New Roman" w:cs="Times New Roman"/>
                <w:bCs/>
                <w:sz w:val="12"/>
                <w:szCs w:val="12"/>
              </w:rPr>
              <w:t>1 01 00000 00 0000 000</w:t>
            </w:r>
          </w:p>
        </w:tc>
        <w:tc>
          <w:tcPr>
            <w:tcW w:w="5670" w:type="dxa"/>
            <w:noWrap/>
            <w:hideMark/>
          </w:tcPr>
          <w:p w:rsidR="00456559" w:rsidRPr="00456559" w:rsidRDefault="00456559" w:rsidP="00456559">
            <w:pPr>
              <w:tabs>
                <w:tab w:val="left" w:pos="284"/>
              </w:tabs>
              <w:rPr>
                <w:rFonts w:ascii="Times New Roman" w:eastAsia="Calibri" w:hAnsi="Times New Roman" w:cs="Times New Roman"/>
                <w:bCs/>
                <w:sz w:val="12"/>
                <w:szCs w:val="12"/>
              </w:rPr>
            </w:pPr>
            <w:r w:rsidRPr="00456559">
              <w:rPr>
                <w:rFonts w:ascii="Times New Roman" w:eastAsia="Calibri" w:hAnsi="Times New Roman" w:cs="Times New Roman"/>
                <w:bCs/>
                <w:sz w:val="12"/>
                <w:szCs w:val="12"/>
              </w:rPr>
              <w:t>Налоги на прибыль, доходы</w:t>
            </w:r>
          </w:p>
        </w:tc>
        <w:tc>
          <w:tcPr>
            <w:tcW w:w="425" w:type="dxa"/>
            <w:noWrap/>
            <w:hideMark/>
          </w:tcPr>
          <w:p w:rsidR="00456559" w:rsidRPr="00456559" w:rsidRDefault="00456559" w:rsidP="00456559">
            <w:pPr>
              <w:tabs>
                <w:tab w:val="left" w:pos="284"/>
              </w:tabs>
              <w:rPr>
                <w:rFonts w:ascii="Times New Roman" w:eastAsia="Calibri" w:hAnsi="Times New Roman" w:cs="Times New Roman"/>
                <w:bCs/>
                <w:sz w:val="12"/>
                <w:szCs w:val="12"/>
              </w:rPr>
            </w:pPr>
            <w:r w:rsidRPr="00456559">
              <w:rPr>
                <w:rFonts w:ascii="Times New Roman" w:eastAsia="Calibri" w:hAnsi="Times New Roman" w:cs="Times New Roman"/>
                <w:bCs/>
                <w:sz w:val="12"/>
                <w:szCs w:val="12"/>
              </w:rPr>
              <w:t>-22</w:t>
            </w:r>
          </w:p>
        </w:tc>
      </w:tr>
      <w:tr w:rsidR="00456559" w:rsidRPr="00456559" w:rsidTr="00456559">
        <w:trPr>
          <w:trHeight w:val="20"/>
        </w:trPr>
        <w:tc>
          <w:tcPr>
            <w:tcW w:w="1418" w:type="dxa"/>
            <w:noWrap/>
            <w:hideMark/>
          </w:tcPr>
          <w:p w:rsidR="00456559" w:rsidRPr="00456559" w:rsidRDefault="00456559" w:rsidP="00456559">
            <w:pPr>
              <w:tabs>
                <w:tab w:val="left" w:pos="284"/>
              </w:tabs>
              <w:rPr>
                <w:rFonts w:ascii="Times New Roman" w:eastAsia="Calibri" w:hAnsi="Times New Roman" w:cs="Times New Roman"/>
                <w:bCs/>
                <w:sz w:val="12"/>
                <w:szCs w:val="12"/>
              </w:rPr>
            </w:pPr>
            <w:r w:rsidRPr="00456559">
              <w:rPr>
                <w:rFonts w:ascii="Times New Roman" w:eastAsia="Calibri" w:hAnsi="Times New Roman" w:cs="Times New Roman"/>
                <w:bCs/>
                <w:sz w:val="12"/>
                <w:szCs w:val="12"/>
              </w:rPr>
              <w:t>1 01 02000 01 0000 110</w:t>
            </w:r>
          </w:p>
        </w:tc>
        <w:tc>
          <w:tcPr>
            <w:tcW w:w="5670" w:type="dxa"/>
            <w:noWrap/>
            <w:hideMark/>
          </w:tcPr>
          <w:p w:rsidR="00456559" w:rsidRPr="00456559" w:rsidRDefault="00456559" w:rsidP="00456559">
            <w:pPr>
              <w:tabs>
                <w:tab w:val="left" w:pos="284"/>
              </w:tabs>
              <w:rPr>
                <w:rFonts w:ascii="Times New Roman" w:eastAsia="Calibri" w:hAnsi="Times New Roman" w:cs="Times New Roman"/>
                <w:bCs/>
                <w:sz w:val="12"/>
                <w:szCs w:val="12"/>
              </w:rPr>
            </w:pPr>
            <w:r w:rsidRPr="00456559">
              <w:rPr>
                <w:rFonts w:ascii="Times New Roman" w:eastAsia="Calibri" w:hAnsi="Times New Roman" w:cs="Times New Roman"/>
                <w:bCs/>
                <w:sz w:val="12"/>
                <w:szCs w:val="12"/>
              </w:rPr>
              <w:t>Налог на доходы физических лиц</w:t>
            </w:r>
          </w:p>
        </w:tc>
        <w:tc>
          <w:tcPr>
            <w:tcW w:w="425" w:type="dxa"/>
            <w:noWrap/>
            <w:hideMark/>
          </w:tcPr>
          <w:p w:rsidR="00456559" w:rsidRPr="00456559" w:rsidRDefault="00456559" w:rsidP="00456559">
            <w:pPr>
              <w:tabs>
                <w:tab w:val="left" w:pos="284"/>
              </w:tabs>
              <w:rPr>
                <w:rFonts w:ascii="Times New Roman" w:eastAsia="Calibri" w:hAnsi="Times New Roman" w:cs="Times New Roman"/>
                <w:bCs/>
                <w:sz w:val="12"/>
                <w:szCs w:val="12"/>
              </w:rPr>
            </w:pPr>
            <w:r w:rsidRPr="00456559">
              <w:rPr>
                <w:rFonts w:ascii="Times New Roman" w:eastAsia="Calibri" w:hAnsi="Times New Roman" w:cs="Times New Roman"/>
                <w:bCs/>
                <w:sz w:val="12"/>
                <w:szCs w:val="12"/>
              </w:rPr>
              <w:t>-22</w:t>
            </w:r>
          </w:p>
        </w:tc>
      </w:tr>
      <w:tr w:rsidR="00456559" w:rsidRPr="00456559" w:rsidTr="00456559">
        <w:trPr>
          <w:trHeight w:val="20"/>
        </w:trPr>
        <w:tc>
          <w:tcPr>
            <w:tcW w:w="1418" w:type="dxa"/>
            <w:hideMark/>
          </w:tcPr>
          <w:p w:rsidR="00456559" w:rsidRPr="00456559" w:rsidRDefault="00456559" w:rsidP="00456559">
            <w:pPr>
              <w:tabs>
                <w:tab w:val="left" w:pos="284"/>
              </w:tabs>
              <w:rPr>
                <w:rFonts w:ascii="Times New Roman" w:eastAsia="Calibri" w:hAnsi="Times New Roman" w:cs="Times New Roman"/>
                <w:sz w:val="12"/>
                <w:szCs w:val="12"/>
              </w:rPr>
            </w:pPr>
            <w:r w:rsidRPr="00456559">
              <w:rPr>
                <w:rFonts w:ascii="Times New Roman" w:eastAsia="Calibri" w:hAnsi="Times New Roman" w:cs="Times New Roman"/>
                <w:sz w:val="12"/>
                <w:szCs w:val="12"/>
              </w:rPr>
              <w:t>1 01 02010 01 0000 110</w:t>
            </w:r>
          </w:p>
        </w:tc>
        <w:tc>
          <w:tcPr>
            <w:tcW w:w="5670" w:type="dxa"/>
            <w:hideMark/>
          </w:tcPr>
          <w:p w:rsidR="00456559" w:rsidRPr="00456559" w:rsidRDefault="00456559" w:rsidP="00456559">
            <w:pPr>
              <w:tabs>
                <w:tab w:val="left" w:pos="284"/>
              </w:tabs>
              <w:rPr>
                <w:rFonts w:ascii="Times New Roman" w:eastAsia="Calibri" w:hAnsi="Times New Roman" w:cs="Times New Roman"/>
                <w:sz w:val="12"/>
                <w:szCs w:val="12"/>
              </w:rPr>
            </w:pPr>
            <w:r w:rsidRPr="00456559">
              <w:rPr>
                <w:rFonts w:ascii="Times New Roman" w:eastAsia="Calibri" w:hAnsi="Times New Roman" w:cs="Times New Roman"/>
                <w:sz w:val="12"/>
                <w:szCs w:val="1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456559">
              <w:rPr>
                <w:rFonts w:ascii="Times New Roman" w:eastAsia="Calibri" w:hAnsi="Times New Roman" w:cs="Times New Roman"/>
                <w:sz w:val="12"/>
                <w:szCs w:val="12"/>
                <w:vertAlign w:val="superscript"/>
              </w:rPr>
              <w:t>1</w:t>
            </w:r>
            <w:r w:rsidRPr="00456559">
              <w:rPr>
                <w:rFonts w:ascii="Times New Roman" w:eastAsia="Calibri" w:hAnsi="Times New Roman" w:cs="Times New Roman"/>
                <w:sz w:val="12"/>
                <w:szCs w:val="12"/>
              </w:rPr>
              <w:t xml:space="preserve"> и 228 Налогового кодекса Российской Федерации</w:t>
            </w:r>
          </w:p>
        </w:tc>
        <w:tc>
          <w:tcPr>
            <w:tcW w:w="425" w:type="dxa"/>
            <w:noWrap/>
            <w:hideMark/>
          </w:tcPr>
          <w:p w:rsidR="00456559" w:rsidRPr="00456559" w:rsidRDefault="00456559" w:rsidP="00456559">
            <w:pPr>
              <w:tabs>
                <w:tab w:val="left" w:pos="284"/>
              </w:tabs>
              <w:rPr>
                <w:rFonts w:ascii="Times New Roman" w:eastAsia="Calibri" w:hAnsi="Times New Roman" w:cs="Times New Roman"/>
                <w:sz w:val="12"/>
                <w:szCs w:val="12"/>
              </w:rPr>
            </w:pPr>
            <w:r w:rsidRPr="00456559">
              <w:rPr>
                <w:rFonts w:ascii="Times New Roman" w:eastAsia="Calibri" w:hAnsi="Times New Roman" w:cs="Times New Roman"/>
                <w:sz w:val="12"/>
                <w:szCs w:val="12"/>
              </w:rPr>
              <w:t>-23</w:t>
            </w:r>
          </w:p>
        </w:tc>
      </w:tr>
      <w:tr w:rsidR="00456559" w:rsidRPr="00456559" w:rsidTr="00456559">
        <w:trPr>
          <w:trHeight w:val="20"/>
        </w:trPr>
        <w:tc>
          <w:tcPr>
            <w:tcW w:w="1418" w:type="dxa"/>
            <w:hideMark/>
          </w:tcPr>
          <w:p w:rsidR="00456559" w:rsidRPr="00456559" w:rsidRDefault="00456559" w:rsidP="00456559">
            <w:pPr>
              <w:tabs>
                <w:tab w:val="left" w:pos="284"/>
              </w:tabs>
              <w:rPr>
                <w:rFonts w:ascii="Times New Roman" w:eastAsia="Calibri" w:hAnsi="Times New Roman" w:cs="Times New Roman"/>
                <w:sz w:val="12"/>
                <w:szCs w:val="12"/>
              </w:rPr>
            </w:pPr>
            <w:r w:rsidRPr="00456559">
              <w:rPr>
                <w:rFonts w:ascii="Times New Roman" w:eastAsia="Calibri" w:hAnsi="Times New Roman" w:cs="Times New Roman"/>
                <w:sz w:val="12"/>
                <w:szCs w:val="12"/>
              </w:rPr>
              <w:t>1 01 02030 01 0000 110</w:t>
            </w:r>
          </w:p>
        </w:tc>
        <w:tc>
          <w:tcPr>
            <w:tcW w:w="5670" w:type="dxa"/>
            <w:hideMark/>
          </w:tcPr>
          <w:p w:rsidR="00456559" w:rsidRPr="00456559" w:rsidRDefault="00456559" w:rsidP="00456559">
            <w:pPr>
              <w:tabs>
                <w:tab w:val="left" w:pos="284"/>
              </w:tabs>
              <w:rPr>
                <w:rFonts w:ascii="Times New Roman" w:eastAsia="Calibri" w:hAnsi="Times New Roman" w:cs="Times New Roman"/>
                <w:sz w:val="12"/>
                <w:szCs w:val="12"/>
              </w:rPr>
            </w:pPr>
            <w:r w:rsidRPr="00456559">
              <w:rPr>
                <w:rFonts w:ascii="Times New Roman" w:eastAsia="Calibri" w:hAnsi="Times New Roman" w:cs="Times New Roman"/>
                <w:sz w:val="12"/>
                <w:szCs w:val="12"/>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425" w:type="dxa"/>
            <w:noWrap/>
            <w:hideMark/>
          </w:tcPr>
          <w:p w:rsidR="00456559" w:rsidRPr="00456559" w:rsidRDefault="00456559" w:rsidP="00456559">
            <w:pPr>
              <w:tabs>
                <w:tab w:val="left" w:pos="284"/>
              </w:tabs>
              <w:rPr>
                <w:rFonts w:ascii="Times New Roman" w:eastAsia="Calibri" w:hAnsi="Times New Roman" w:cs="Times New Roman"/>
                <w:sz w:val="12"/>
                <w:szCs w:val="12"/>
              </w:rPr>
            </w:pPr>
            <w:r w:rsidRPr="00456559">
              <w:rPr>
                <w:rFonts w:ascii="Times New Roman" w:eastAsia="Calibri" w:hAnsi="Times New Roman" w:cs="Times New Roman"/>
                <w:sz w:val="12"/>
                <w:szCs w:val="12"/>
              </w:rPr>
              <w:t>1</w:t>
            </w:r>
          </w:p>
        </w:tc>
      </w:tr>
      <w:tr w:rsidR="00456559" w:rsidRPr="00456559" w:rsidTr="00456559">
        <w:trPr>
          <w:trHeight w:val="20"/>
        </w:trPr>
        <w:tc>
          <w:tcPr>
            <w:tcW w:w="1418" w:type="dxa"/>
            <w:hideMark/>
          </w:tcPr>
          <w:p w:rsidR="00456559" w:rsidRPr="00456559" w:rsidRDefault="00456559" w:rsidP="00456559">
            <w:pPr>
              <w:tabs>
                <w:tab w:val="left" w:pos="284"/>
              </w:tabs>
              <w:rPr>
                <w:rFonts w:ascii="Times New Roman" w:eastAsia="Calibri" w:hAnsi="Times New Roman" w:cs="Times New Roman"/>
                <w:bCs/>
                <w:sz w:val="12"/>
                <w:szCs w:val="12"/>
              </w:rPr>
            </w:pPr>
            <w:r w:rsidRPr="00456559">
              <w:rPr>
                <w:rFonts w:ascii="Times New Roman" w:eastAsia="Calibri" w:hAnsi="Times New Roman" w:cs="Times New Roman"/>
                <w:bCs/>
                <w:sz w:val="12"/>
                <w:szCs w:val="12"/>
              </w:rPr>
              <w:t>1 03 00000 00 0000 000</w:t>
            </w:r>
          </w:p>
        </w:tc>
        <w:tc>
          <w:tcPr>
            <w:tcW w:w="5670" w:type="dxa"/>
            <w:hideMark/>
          </w:tcPr>
          <w:p w:rsidR="00456559" w:rsidRPr="00456559" w:rsidRDefault="00456559" w:rsidP="00456559">
            <w:pPr>
              <w:tabs>
                <w:tab w:val="left" w:pos="284"/>
              </w:tabs>
              <w:rPr>
                <w:rFonts w:ascii="Times New Roman" w:eastAsia="Calibri" w:hAnsi="Times New Roman" w:cs="Times New Roman"/>
                <w:bCs/>
                <w:sz w:val="12"/>
                <w:szCs w:val="12"/>
              </w:rPr>
            </w:pPr>
            <w:r w:rsidRPr="00456559">
              <w:rPr>
                <w:rFonts w:ascii="Times New Roman" w:eastAsia="Calibri" w:hAnsi="Times New Roman" w:cs="Times New Roman"/>
                <w:bCs/>
                <w:sz w:val="12"/>
                <w:szCs w:val="12"/>
              </w:rPr>
              <w:t>Налоги на товары (работы, услуги), реализуемые на территории РФ</w:t>
            </w:r>
          </w:p>
        </w:tc>
        <w:tc>
          <w:tcPr>
            <w:tcW w:w="425" w:type="dxa"/>
            <w:noWrap/>
            <w:hideMark/>
          </w:tcPr>
          <w:p w:rsidR="00456559" w:rsidRPr="00456559" w:rsidRDefault="00456559" w:rsidP="00456559">
            <w:pPr>
              <w:tabs>
                <w:tab w:val="left" w:pos="284"/>
              </w:tabs>
              <w:rPr>
                <w:rFonts w:ascii="Times New Roman" w:eastAsia="Calibri" w:hAnsi="Times New Roman" w:cs="Times New Roman"/>
                <w:sz w:val="12"/>
                <w:szCs w:val="12"/>
              </w:rPr>
            </w:pPr>
            <w:r w:rsidRPr="00456559">
              <w:rPr>
                <w:rFonts w:ascii="Times New Roman" w:eastAsia="Calibri" w:hAnsi="Times New Roman" w:cs="Times New Roman"/>
                <w:sz w:val="12"/>
                <w:szCs w:val="12"/>
              </w:rPr>
              <w:t>99</w:t>
            </w:r>
          </w:p>
        </w:tc>
      </w:tr>
      <w:tr w:rsidR="00456559" w:rsidRPr="00456559" w:rsidTr="00456559">
        <w:trPr>
          <w:trHeight w:val="20"/>
        </w:trPr>
        <w:tc>
          <w:tcPr>
            <w:tcW w:w="1418" w:type="dxa"/>
            <w:hideMark/>
          </w:tcPr>
          <w:p w:rsidR="00456559" w:rsidRPr="00456559" w:rsidRDefault="00456559" w:rsidP="00456559">
            <w:pPr>
              <w:tabs>
                <w:tab w:val="left" w:pos="284"/>
              </w:tabs>
              <w:rPr>
                <w:rFonts w:ascii="Times New Roman" w:eastAsia="Calibri" w:hAnsi="Times New Roman" w:cs="Times New Roman"/>
                <w:sz w:val="12"/>
                <w:szCs w:val="12"/>
              </w:rPr>
            </w:pPr>
            <w:r w:rsidRPr="00456559">
              <w:rPr>
                <w:rFonts w:ascii="Times New Roman" w:eastAsia="Calibri" w:hAnsi="Times New Roman" w:cs="Times New Roman"/>
                <w:sz w:val="12"/>
                <w:szCs w:val="12"/>
              </w:rPr>
              <w:t>1 03 02000 01 0000 110</w:t>
            </w:r>
          </w:p>
        </w:tc>
        <w:tc>
          <w:tcPr>
            <w:tcW w:w="5670" w:type="dxa"/>
            <w:hideMark/>
          </w:tcPr>
          <w:p w:rsidR="00456559" w:rsidRPr="00456559" w:rsidRDefault="00456559" w:rsidP="00456559">
            <w:pPr>
              <w:tabs>
                <w:tab w:val="left" w:pos="284"/>
              </w:tabs>
              <w:rPr>
                <w:rFonts w:ascii="Times New Roman" w:eastAsia="Calibri" w:hAnsi="Times New Roman" w:cs="Times New Roman"/>
                <w:sz w:val="12"/>
                <w:szCs w:val="12"/>
              </w:rPr>
            </w:pPr>
            <w:r w:rsidRPr="00456559">
              <w:rPr>
                <w:rFonts w:ascii="Times New Roman" w:eastAsia="Calibri" w:hAnsi="Times New Roman" w:cs="Times New Roman"/>
                <w:sz w:val="12"/>
                <w:szCs w:val="12"/>
              </w:rPr>
              <w:t>Акцизы по подакцизным товарам (продукции), производимым на территории Российской Федерации</w:t>
            </w:r>
          </w:p>
        </w:tc>
        <w:tc>
          <w:tcPr>
            <w:tcW w:w="425" w:type="dxa"/>
            <w:noWrap/>
            <w:hideMark/>
          </w:tcPr>
          <w:p w:rsidR="00456559" w:rsidRPr="00456559" w:rsidRDefault="00456559" w:rsidP="00456559">
            <w:pPr>
              <w:tabs>
                <w:tab w:val="left" w:pos="284"/>
              </w:tabs>
              <w:rPr>
                <w:rFonts w:ascii="Times New Roman" w:eastAsia="Calibri" w:hAnsi="Times New Roman" w:cs="Times New Roman"/>
                <w:sz w:val="12"/>
                <w:szCs w:val="12"/>
              </w:rPr>
            </w:pPr>
            <w:r w:rsidRPr="00456559">
              <w:rPr>
                <w:rFonts w:ascii="Times New Roman" w:eastAsia="Calibri" w:hAnsi="Times New Roman" w:cs="Times New Roman"/>
                <w:sz w:val="12"/>
                <w:szCs w:val="12"/>
              </w:rPr>
              <w:t>99</w:t>
            </w:r>
          </w:p>
        </w:tc>
      </w:tr>
      <w:tr w:rsidR="00456559" w:rsidRPr="00456559" w:rsidTr="00456559">
        <w:trPr>
          <w:trHeight w:val="20"/>
        </w:trPr>
        <w:tc>
          <w:tcPr>
            <w:tcW w:w="1418" w:type="dxa"/>
            <w:hideMark/>
          </w:tcPr>
          <w:p w:rsidR="00456559" w:rsidRPr="00456559" w:rsidRDefault="00456559" w:rsidP="00456559">
            <w:pPr>
              <w:tabs>
                <w:tab w:val="left" w:pos="284"/>
              </w:tabs>
              <w:rPr>
                <w:rFonts w:ascii="Times New Roman" w:eastAsia="Calibri" w:hAnsi="Times New Roman" w:cs="Times New Roman"/>
                <w:sz w:val="12"/>
                <w:szCs w:val="12"/>
              </w:rPr>
            </w:pPr>
            <w:r w:rsidRPr="00456559">
              <w:rPr>
                <w:rFonts w:ascii="Times New Roman" w:eastAsia="Calibri" w:hAnsi="Times New Roman" w:cs="Times New Roman"/>
                <w:sz w:val="12"/>
                <w:szCs w:val="12"/>
              </w:rPr>
              <w:t>1 03 02230 01 0000 110</w:t>
            </w:r>
          </w:p>
        </w:tc>
        <w:tc>
          <w:tcPr>
            <w:tcW w:w="5670" w:type="dxa"/>
            <w:hideMark/>
          </w:tcPr>
          <w:p w:rsidR="00456559" w:rsidRPr="00456559" w:rsidRDefault="00456559" w:rsidP="00456559">
            <w:pPr>
              <w:tabs>
                <w:tab w:val="left" w:pos="284"/>
              </w:tabs>
              <w:rPr>
                <w:rFonts w:ascii="Times New Roman" w:eastAsia="Calibri" w:hAnsi="Times New Roman" w:cs="Times New Roman"/>
                <w:sz w:val="12"/>
                <w:szCs w:val="12"/>
              </w:rPr>
            </w:pPr>
            <w:r w:rsidRPr="00456559">
              <w:rPr>
                <w:rFonts w:ascii="Times New Roman" w:eastAsia="Calibri" w:hAnsi="Times New Roman" w:cs="Times New Roman"/>
                <w:sz w:val="12"/>
                <w:szCs w:val="12"/>
              </w:rPr>
              <w:t>Доходы от уплаты акцизов на дизельное топливо, зачисляемые в консолидированные бюджеты субъектов Российской Федерации</w:t>
            </w:r>
          </w:p>
        </w:tc>
        <w:tc>
          <w:tcPr>
            <w:tcW w:w="425" w:type="dxa"/>
            <w:noWrap/>
            <w:hideMark/>
          </w:tcPr>
          <w:p w:rsidR="00456559" w:rsidRPr="00456559" w:rsidRDefault="00456559" w:rsidP="00456559">
            <w:pPr>
              <w:tabs>
                <w:tab w:val="left" w:pos="284"/>
              </w:tabs>
              <w:rPr>
                <w:rFonts w:ascii="Times New Roman" w:eastAsia="Calibri" w:hAnsi="Times New Roman" w:cs="Times New Roman"/>
                <w:sz w:val="12"/>
                <w:szCs w:val="12"/>
              </w:rPr>
            </w:pPr>
            <w:r w:rsidRPr="00456559">
              <w:rPr>
                <w:rFonts w:ascii="Times New Roman" w:eastAsia="Calibri" w:hAnsi="Times New Roman" w:cs="Times New Roman"/>
                <w:sz w:val="12"/>
                <w:szCs w:val="12"/>
              </w:rPr>
              <w:t>35</w:t>
            </w:r>
          </w:p>
        </w:tc>
      </w:tr>
      <w:tr w:rsidR="00456559" w:rsidRPr="00456559" w:rsidTr="00456559">
        <w:trPr>
          <w:trHeight w:val="20"/>
        </w:trPr>
        <w:tc>
          <w:tcPr>
            <w:tcW w:w="1418" w:type="dxa"/>
            <w:hideMark/>
          </w:tcPr>
          <w:p w:rsidR="00456559" w:rsidRPr="00456559" w:rsidRDefault="00456559" w:rsidP="00456559">
            <w:pPr>
              <w:tabs>
                <w:tab w:val="left" w:pos="284"/>
              </w:tabs>
              <w:rPr>
                <w:rFonts w:ascii="Times New Roman" w:eastAsia="Calibri" w:hAnsi="Times New Roman" w:cs="Times New Roman"/>
                <w:sz w:val="12"/>
                <w:szCs w:val="12"/>
              </w:rPr>
            </w:pPr>
            <w:r w:rsidRPr="00456559">
              <w:rPr>
                <w:rFonts w:ascii="Times New Roman" w:eastAsia="Calibri" w:hAnsi="Times New Roman" w:cs="Times New Roman"/>
                <w:sz w:val="12"/>
                <w:szCs w:val="12"/>
              </w:rPr>
              <w:t>1 03 02240 01 0000 110</w:t>
            </w:r>
          </w:p>
        </w:tc>
        <w:tc>
          <w:tcPr>
            <w:tcW w:w="5670" w:type="dxa"/>
            <w:hideMark/>
          </w:tcPr>
          <w:p w:rsidR="00456559" w:rsidRPr="00456559" w:rsidRDefault="00456559" w:rsidP="00456559">
            <w:pPr>
              <w:tabs>
                <w:tab w:val="left" w:pos="284"/>
              </w:tabs>
              <w:rPr>
                <w:rFonts w:ascii="Times New Roman" w:eastAsia="Calibri" w:hAnsi="Times New Roman" w:cs="Times New Roman"/>
                <w:sz w:val="12"/>
                <w:szCs w:val="12"/>
              </w:rPr>
            </w:pPr>
            <w:r w:rsidRPr="00456559">
              <w:rPr>
                <w:rFonts w:ascii="Times New Roman" w:eastAsia="Calibri" w:hAnsi="Times New Roman" w:cs="Times New Roman"/>
                <w:sz w:val="12"/>
                <w:szCs w:val="12"/>
              </w:rPr>
              <w:t>Доходы от уплаты акцизов на моторные масла для дизельных и (или) карбюраторных (</w:t>
            </w:r>
            <w:proofErr w:type="spellStart"/>
            <w:r w:rsidRPr="00456559">
              <w:rPr>
                <w:rFonts w:ascii="Times New Roman" w:eastAsia="Calibri" w:hAnsi="Times New Roman" w:cs="Times New Roman"/>
                <w:sz w:val="12"/>
                <w:szCs w:val="12"/>
              </w:rPr>
              <w:t>инжекторных</w:t>
            </w:r>
            <w:proofErr w:type="spellEnd"/>
            <w:r w:rsidRPr="00456559">
              <w:rPr>
                <w:rFonts w:ascii="Times New Roman" w:eastAsia="Calibri" w:hAnsi="Times New Roman" w:cs="Times New Roman"/>
                <w:sz w:val="12"/>
                <w:szCs w:val="12"/>
              </w:rPr>
              <w:t>) двигателей, зачисляемые в консолидированные бюджеты субъектов Российской Федерации</w:t>
            </w:r>
          </w:p>
        </w:tc>
        <w:tc>
          <w:tcPr>
            <w:tcW w:w="425" w:type="dxa"/>
            <w:noWrap/>
            <w:hideMark/>
          </w:tcPr>
          <w:p w:rsidR="00456559" w:rsidRPr="00456559" w:rsidRDefault="00456559" w:rsidP="00456559">
            <w:pPr>
              <w:tabs>
                <w:tab w:val="left" w:pos="284"/>
              </w:tabs>
              <w:rPr>
                <w:rFonts w:ascii="Times New Roman" w:eastAsia="Calibri" w:hAnsi="Times New Roman" w:cs="Times New Roman"/>
                <w:sz w:val="12"/>
                <w:szCs w:val="12"/>
              </w:rPr>
            </w:pPr>
            <w:r w:rsidRPr="00456559">
              <w:rPr>
                <w:rFonts w:ascii="Times New Roman" w:eastAsia="Calibri" w:hAnsi="Times New Roman" w:cs="Times New Roman"/>
                <w:sz w:val="12"/>
                <w:szCs w:val="12"/>
              </w:rPr>
              <w:t>1</w:t>
            </w:r>
          </w:p>
        </w:tc>
      </w:tr>
      <w:tr w:rsidR="00456559" w:rsidRPr="00456559" w:rsidTr="00456559">
        <w:trPr>
          <w:trHeight w:val="20"/>
        </w:trPr>
        <w:tc>
          <w:tcPr>
            <w:tcW w:w="1418" w:type="dxa"/>
            <w:hideMark/>
          </w:tcPr>
          <w:p w:rsidR="00456559" w:rsidRPr="00456559" w:rsidRDefault="00456559" w:rsidP="00456559">
            <w:pPr>
              <w:tabs>
                <w:tab w:val="left" w:pos="284"/>
              </w:tabs>
              <w:rPr>
                <w:rFonts w:ascii="Times New Roman" w:eastAsia="Calibri" w:hAnsi="Times New Roman" w:cs="Times New Roman"/>
                <w:sz w:val="12"/>
                <w:szCs w:val="12"/>
              </w:rPr>
            </w:pPr>
            <w:r w:rsidRPr="00456559">
              <w:rPr>
                <w:rFonts w:ascii="Times New Roman" w:eastAsia="Calibri" w:hAnsi="Times New Roman" w:cs="Times New Roman"/>
                <w:sz w:val="12"/>
                <w:szCs w:val="12"/>
              </w:rPr>
              <w:t>1 03 02250 01 0000 110</w:t>
            </w:r>
          </w:p>
        </w:tc>
        <w:tc>
          <w:tcPr>
            <w:tcW w:w="5670" w:type="dxa"/>
            <w:hideMark/>
          </w:tcPr>
          <w:p w:rsidR="00456559" w:rsidRPr="00456559" w:rsidRDefault="00456559" w:rsidP="00456559">
            <w:pPr>
              <w:tabs>
                <w:tab w:val="left" w:pos="284"/>
              </w:tabs>
              <w:rPr>
                <w:rFonts w:ascii="Times New Roman" w:eastAsia="Calibri" w:hAnsi="Times New Roman" w:cs="Times New Roman"/>
                <w:sz w:val="12"/>
                <w:szCs w:val="12"/>
              </w:rPr>
            </w:pPr>
            <w:r w:rsidRPr="00456559">
              <w:rPr>
                <w:rFonts w:ascii="Times New Roman" w:eastAsia="Calibri" w:hAnsi="Times New Roman" w:cs="Times New Roman"/>
                <w:sz w:val="12"/>
                <w:szCs w:val="12"/>
              </w:rPr>
              <w:t>Доходы от уплаты акцизов на автомобильный бензин, производимый на территории Российской Федерации, зачисляемый в консолидированные бюджеты субъектов Российской Федерации</w:t>
            </w:r>
          </w:p>
        </w:tc>
        <w:tc>
          <w:tcPr>
            <w:tcW w:w="425" w:type="dxa"/>
            <w:noWrap/>
            <w:hideMark/>
          </w:tcPr>
          <w:p w:rsidR="00456559" w:rsidRPr="00456559" w:rsidRDefault="00456559" w:rsidP="00456559">
            <w:pPr>
              <w:tabs>
                <w:tab w:val="left" w:pos="284"/>
              </w:tabs>
              <w:rPr>
                <w:rFonts w:ascii="Times New Roman" w:eastAsia="Calibri" w:hAnsi="Times New Roman" w:cs="Times New Roman"/>
                <w:sz w:val="12"/>
                <w:szCs w:val="12"/>
              </w:rPr>
            </w:pPr>
            <w:r w:rsidRPr="00456559">
              <w:rPr>
                <w:rFonts w:ascii="Times New Roman" w:eastAsia="Calibri" w:hAnsi="Times New Roman" w:cs="Times New Roman"/>
                <w:sz w:val="12"/>
                <w:szCs w:val="12"/>
              </w:rPr>
              <w:t>70</w:t>
            </w:r>
          </w:p>
        </w:tc>
      </w:tr>
      <w:tr w:rsidR="00456559" w:rsidRPr="00456559" w:rsidTr="00456559">
        <w:trPr>
          <w:trHeight w:val="20"/>
        </w:trPr>
        <w:tc>
          <w:tcPr>
            <w:tcW w:w="1418" w:type="dxa"/>
            <w:hideMark/>
          </w:tcPr>
          <w:p w:rsidR="00456559" w:rsidRPr="00456559" w:rsidRDefault="00456559" w:rsidP="00456559">
            <w:pPr>
              <w:tabs>
                <w:tab w:val="left" w:pos="284"/>
              </w:tabs>
              <w:rPr>
                <w:rFonts w:ascii="Times New Roman" w:eastAsia="Calibri" w:hAnsi="Times New Roman" w:cs="Times New Roman"/>
                <w:sz w:val="12"/>
                <w:szCs w:val="12"/>
              </w:rPr>
            </w:pPr>
            <w:r w:rsidRPr="00456559">
              <w:rPr>
                <w:rFonts w:ascii="Times New Roman" w:eastAsia="Calibri" w:hAnsi="Times New Roman" w:cs="Times New Roman"/>
                <w:sz w:val="12"/>
                <w:szCs w:val="12"/>
              </w:rPr>
              <w:t>1 03 02260 01 0000 110</w:t>
            </w:r>
          </w:p>
        </w:tc>
        <w:tc>
          <w:tcPr>
            <w:tcW w:w="5670" w:type="dxa"/>
            <w:hideMark/>
          </w:tcPr>
          <w:p w:rsidR="00456559" w:rsidRPr="00456559" w:rsidRDefault="00456559" w:rsidP="00456559">
            <w:pPr>
              <w:tabs>
                <w:tab w:val="left" w:pos="284"/>
              </w:tabs>
              <w:rPr>
                <w:rFonts w:ascii="Times New Roman" w:eastAsia="Calibri" w:hAnsi="Times New Roman" w:cs="Times New Roman"/>
                <w:sz w:val="12"/>
                <w:szCs w:val="12"/>
              </w:rPr>
            </w:pPr>
            <w:r w:rsidRPr="00456559">
              <w:rPr>
                <w:rFonts w:ascii="Times New Roman" w:eastAsia="Calibri" w:hAnsi="Times New Roman" w:cs="Times New Roman"/>
                <w:sz w:val="12"/>
                <w:szCs w:val="12"/>
              </w:rPr>
              <w:t>Доходы от уплаты акцизов на прямогонный  бензин, производимый на территории Российской Федерации, зачисляемый в консолидированные бюджеты субъектов Российской Федерации</w:t>
            </w:r>
          </w:p>
        </w:tc>
        <w:tc>
          <w:tcPr>
            <w:tcW w:w="425" w:type="dxa"/>
            <w:noWrap/>
            <w:hideMark/>
          </w:tcPr>
          <w:p w:rsidR="00456559" w:rsidRPr="00456559" w:rsidRDefault="00456559" w:rsidP="00456559">
            <w:pPr>
              <w:tabs>
                <w:tab w:val="left" w:pos="284"/>
              </w:tabs>
              <w:rPr>
                <w:rFonts w:ascii="Times New Roman" w:eastAsia="Calibri" w:hAnsi="Times New Roman" w:cs="Times New Roman"/>
                <w:sz w:val="12"/>
                <w:szCs w:val="12"/>
              </w:rPr>
            </w:pPr>
            <w:r w:rsidRPr="00456559">
              <w:rPr>
                <w:rFonts w:ascii="Times New Roman" w:eastAsia="Calibri" w:hAnsi="Times New Roman" w:cs="Times New Roman"/>
                <w:sz w:val="12"/>
                <w:szCs w:val="12"/>
              </w:rPr>
              <w:t>-6</w:t>
            </w:r>
          </w:p>
        </w:tc>
      </w:tr>
      <w:tr w:rsidR="00456559" w:rsidRPr="00456559" w:rsidTr="00456559">
        <w:trPr>
          <w:trHeight w:val="20"/>
        </w:trPr>
        <w:tc>
          <w:tcPr>
            <w:tcW w:w="1418" w:type="dxa"/>
            <w:hideMark/>
          </w:tcPr>
          <w:p w:rsidR="00456559" w:rsidRPr="00456559" w:rsidRDefault="00456559" w:rsidP="00456559">
            <w:pPr>
              <w:tabs>
                <w:tab w:val="left" w:pos="284"/>
              </w:tabs>
              <w:rPr>
                <w:rFonts w:ascii="Times New Roman" w:eastAsia="Calibri" w:hAnsi="Times New Roman" w:cs="Times New Roman"/>
                <w:bCs/>
                <w:sz w:val="12"/>
                <w:szCs w:val="12"/>
              </w:rPr>
            </w:pPr>
            <w:r w:rsidRPr="00456559">
              <w:rPr>
                <w:rFonts w:ascii="Times New Roman" w:eastAsia="Calibri" w:hAnsi="Times New Roman" w:cs="Times New Roman"/>
                <w:bCs/>
                <w:sz w:val="12"/>
                <w:szCs w:val="12"/>
              </w:rPr>
              <w:t>1 05 00000 00 0000 000</w:t>
            </w:r>
          </w:p>
        </w:tc>
        <w:tc>
          <w:tcPr>
            <w:tcW w:w="5670" w:type="dxa"/>
            <w:hideMark/>
          </w:tcPr>
          <w:p w:rsidR="00456559" w:rsidRPr="00456559" w:rsidRDefault="00456559" w:rsidP="00456559">
            <w:pPr>
              <w:tabs>
                <w:tab w:val="left" w:pos="284"/>
              </w:tabs>
              <w:rPr>
                <w:rFonts w:ascii="Times New Roman" w:eastAsia="Calibri" w:hAnsi="Times New Roman" w:cs="Times New Roman"/>
                <w:bCs/>
                <w:sz w:val="12"/>
                <w:szCs w:val="12"/>
              </w:rPr>
            </w:pPr>
            <w:r w:rsidRPr="00456559">
              <w:rPr>
                <w:rFonts w:ascii="Times New Roman" w:eastAsia="Calibri" w:hAnsi="Times New Roman" w:cs="Times New Roman"/>
                <w:bCs/>
                <w:sz w:val="12"/>
                <w:szCs w:val="12"/>
              </w:rPr>
              <w:t>Налоги на совокупный доход</w:t>
            </w:r>
          </w:p>
        </w:tc>
        <w:tc>
          <w:tcPr>
            <w:tcW w:w="425" w:type="dxa"/>
            <w:noWrap/>
            <w:hideMark/>
          </w:tcPr>
          <w:p w:rsidR="00456559" w:rsidRPr="00456559" w:rsidRDefault="00456559" w:rsidP="00456559">
            <w:pPr>
              <w:tabs>
                <w:tab w:val="left" w:pos="284"/>
              </w:tabs>
              <w:rPr>
                <w:rFonts w:ascii="Times New Roman" w:eastAsia="Calibri" w:hAnsi="Times New Roman" w:cs="Times New Roman"/>
                <w:sz w:val="12"/>
                <w:szCs w:val="12"/>
              </w:rPr>
            </w:pPr>
            <w:r w:rsidRPr="00456559">
              <w:rPr>
                <w:rFonts w:ascii="Times New Roman" w:eastAsia="Calibri" w:hAnsi="Times New Roman" w:cs="Times New Roman"/>
                <w:sz w:val="12"/>
                <w:szCs w:val="12"/>
              </w:rPr>
              <w:t>11</w:t>
            </w:r>
          </w:p>
        </w:tc>
      </w:tr>
      <w:tr w:rsidR="00456559" w:rsidRPr="00456559" w:rsidTr="00456559">
        <w:trPr>
          <w:trHeight w:val="20"/>
        </w:trPr>
        <w:tc>
          <w:tcPr>
            <w:tcW w:w="1418" w:type="dxa"/>
            <w:hideMark/>
          </w:tcPr>
          <w:p w:rsidR="00456559" w:rsidRPr="00456559" w:rsidRDefault="00456559" w:rsidP="00456559">
            <w:pPr>
              <w:tabs>
                <w:tab w:val="left" w:pos="284"/>
              </w:tabs>
              <w:rPr>
                <w:rFonts w:ascii="Times New Roman" w:eastAsia="Calibri" w:hAnsi="Times New Roman" w:cs="Times New Roman"/>
                <w:sz w:val="12"/>
                <w:szCs w:val="12"/>
              </w:rPr>
            </w:pPr>
            <w:r w:rsidRPr="00456559">
              <w:rPr>
                <w:rFonts w:ascii="Times New Roman" w:eastAsia="Calibri" w:hAnsi="Times New Roman" w:cs="Times New Roman"/>
                <w:sz w:val="12"/>
                <w:szCs w:val="12"/>
              </w:rPr>
              <w:t>1 03 03000 01 0000 110</w:t>
            </w:r>
          </w:p>
        </w:tc>
        <w:tc>
          <w:tcPr>
            <w:tcW w:w="5670" w:type="dxa"/>
            <w:hideMark/>
          </w:tcPr>
          <w:p w:rsidR="00456559" w:rsidRPr="00456559" w:rsidRDefault="00456559" w:rsidP="00456559">
            <w:pPr>
              <w:tabs>
                <w:tab w:val="left" w:pos="284"/>
              </w:tabs>
              <w:rPr>
                <w:rFonts w:ascii="Times New Roman" w:eastAsia="Calibri" w:hAnsi="Times New Roman" w:cs="Times New Roman"/>
                <w:sz w:val="12"/>
                <w:szCs w:val="12"/>
              </w:rPr>
            </w:pPr>
            <w:r w:rsidRPr="00456559">
              <w:rPr>
                <w:rFonts w:ascii="Times New Roman" w:eastAsia="Calibri" w:hAnsi="Times New Roman" w:cs="Times New Roman"/>
                <w:sz w:val="12"/>
                <w:szCs w:val="12"/>
              </w:rPr>
              <w:t>Единый сельскохозяйственный налог</w:t>
            </w:r>
          </w:p>
        </w:tc>
        <w:tc>
          <w:tcPr>
            <w:tcW w:w="425" w:type="dxa"/>
            <w:noWrap/>
            <w:hideMark/>
          </w:tcPr>
          <w:p w:rsidR="00456559" w:rsidRPr="00456559" w:rsidRDefault="00456559" w:rsidP="00456559">
            <w:pPr>
              <w:tabs>
                <w:tab w:val="left" w:pos="284"/>
              </w:tabs>
              <w:rPr>
                <w:rFonts w:ascii="Times New Roman" w:eastAsia="Calibri" w:hAnsi="Times New Roman" w:cs="Times New Roman"/>
                <w:sz w:val="12"/>
                <w:szCs w:val="12"/>
              </w:rPr>
            </w:pPr>
            <w:r w:rsidRPr="00456559">
              <w:rPr>
                <w:rFonts w:ascii="Times New Roman" w:eastAsia="Calibri" w:hAnsi="Times New Roman" w:cs="Times New Roman"/>
                <w:sz w:val="12"/>
                <w:szCs w:val="12"/>
              </w:rPr>
              <w:t>11</w:t>
            </w:r>
          </w:p>
        </w:tc>
      </w:tr>
      <w:tr w:rsidR="00456559" w:rsidRPr="00456559" w:rsidTr="00456559">
        <w:trPr>
          <w:trHeight w:val="20"/>
        </w:trPr>
        <w:tc>
          <w:tcPr>
            <w:tcW w:w="1418" w:type="dxa"/>
            <w:hideMark/>
          </w:tcPr>
          <w:p w:rsidR="00456559" w:rsidRPr="00456559" w:rsidRDefault="00456559" w:rsidP="00456559">
            <w:pPr>
              <w:tabs>
                <w:tab w:val="left" w:pos="284"/>
              </w:tabs>
              <w:rPr>
                <w:rFonts w:ascii="Times New Roman" w:eastAsia="Calibri" w:hAnsi="Times New Roman" w:cs="Times New Roman"/>
                <w:sz w:val="12"/>
                <w:szCs w:val="12"/>
              </w:rPr>
            </w:pPr>
            <w:r w:rsidRPr="00456559">
              <w:rPr>
                <w:rFonts w:ascii="Times New Roman" w:eastAsia="Calibri" w:hAnsi="Times New Roman" w:cs="Times New Roman"/>
                <w:sz w:val="12"/>
                <w:szCs w:val="12"/>
              </w:rPr>
              <w:t>1 03 03010 01 0000 110</w:t>
            </w:r>
          </w:p>
        </w:tc>
        <w:tc>
          <w:tcPr>
            <w:tcW w:w="5670" w:type="dxa"/>
            <w:hideMark/>
          </w:tcPr>
          <w:p w:rsidR="00456559" w:rsidRPr="00456559" w:rsidRDefault="00456559" w:rsidP="00456559">
            <w:pPr>
              <w:tabs>
                <w:tab w:val="left" w:pos="284"/>
              </w:tabs>
              <w:rPr>
                <w:rFonts w:ascii="Times New Roman" w:eastAsia="Calibri" w:hAnsi="Times New Roman" w:cs="Times New Roman"/>
                <w:sz w:val="12"/>
                <w:szCs w:val="12"/>
              </w:rPr>
            </w:pPr>
            <w:r w:rsidRPr="00456559">
              <w:rPr>
                <w:rFonts w:ascii="Times New Roman" w:eastAsia="Calibri" w:hAnsi="Times New Roman" w:cs="Times New Roman"/>
                <w:sz w:val="12"/>
                <w:szCs w:val="12"/>
              </w:rPr>
              <w:t>Единый сельскохозяйственный налог</w:t>
            </w:r>
          </w:p>
        </w:tc>
        <w:tc>
          <w:tcPr>
            <w:tcW w:w="425" w:type="dxa"/>
            <w:noWrap/>
            <w:hideMark/>
          </w:tcPr>
          <w:p w:rsidR="00456559" w:rsidRPr="00456559" w:rsidRDefault="00456559" w:rsidP="00456559">
            <w:pPr>
              <w:tabs>
                <w:tab w:val="left" w:pos="284"/>
              </w:tabs>
              <w:rPr>
                <w:rFonts w:ascii="Times New Roman" w:eastAsia="Calibri" w:hAnsi="Times New Roman" w:cs="Times New Roman"/>
                <w:sz w:val="12"/>
                <w:szCs w:val="12"/>
              </w:rPr>
            </w:pPr>
            <w:r w:rsidRPr="00456559">
              <w:rPr>
                <w:rFonts w:ascii="Times New Roman" w:eastAsia="Calibri" w:hAnsi="Times New Roman" w:cs="Times New Roman"/>
                <w:sz w:val="12"/>
                <w:szCs w:val="12"/>
              </w:rPr>
              <w:t>11</w:t>
            </w:r>
          </w:p>
        </w:tc>
      </w:tr>
      <w:tr w:rsidR="00456559" w:rsidRPr="00456559" w:rsidTr="00456559">
        <w:trPr>
          <w:trHeight w:val="20"/>
        </w:trPr>
        <w:tc>
          <w:tcPr>
            <w:tcW w:w="1418" w:type="dxa"/>
            <w:noWrap/>
            <w:hideMark/>
          </w:tcPr>
          <w:p w:rsidR="00456559" w:rsidRPr="00456559" w:rsidRDefault="00456559" w:rsidP="00456559">
            <w:pPr>
              <w:tabs>
                <w:tab w:val="left" w:pos="284"/>
              </w:tabs>
              <w:rPr>
                <w:rFonts w:ascii="Times New Roman" w:eastAsia="Calibri" w:hAnsi="Times New Roman" w:cs="Times New Roman"/>
                <w:bCs/>
                <w:sz w:val="12"/>
                <w:szCs w:val="12"/>
              </w:rPr>
            </w:pPr>
            <w:r w:rsidRPr="00456559">
              <w:rPr>
                <w:rFonts w:ascii="Times New Roman" w:eastAsia="Calibri" w:hAnsi="Times New Roman" w:cs="Times New Roman"/>
                <w:bCs/>
                <w:sz w:val="12"/>
                <w:szCs w:val="12"/>
              </w:rPr>
              <w:t>1 06 00000 00 0000 000</w:t>
            </w:r>
          </w:p>
        </w:tc>
        <w:tc>
          <w:tcPr>
            <w:tcW w:w="5670" w:type="dxa"/>
            <w:noWrap/>
            <w:hideMark/>
          </w:tcPr>
          <w:p w:rsidR="00456559" w:rsidRPr="00456559" w:rsidRDefault="00456559" w:rsidP="00456559">
            <w:pPr>
              <w:tabs>
                <w:tab w:val="left" w:pos="284"/>
              </w:tabs>
              <w:rPr>
                <w:rFonts w:ascii="Times New Roman" w:eastAsia="Calibri" w:hAnsi="Times New Roman" w:cs="Times New Roman"/>
                <w:bCs/>
                <w:sz w:val="12"/>
                <w:szCs w:val="12"/>
              </w:rPr>
            </w:pPr>
            <w:r w:rsidRPr="00456559">
              <w:rPr>
                <w:rFonts w:ascii="Times New Roman" w:eastAsia="Calibri" w:hAnsi="Times New Roman" w:cs="Times New Roman"/>
                <w:bCs/>
                <w:sz w:val="12"/>
                <w:szCs w:val="12"/>
              </w:rPr>
              <w:t>Налоги на имущество</w:t>
            </w:r>
          </w:p>
        </w:tc>
        <w:tc>
          <w:tcPr>
            <w:tcW w:w="425" w:type="dxa"/>
            <w:noWrap/>
            <w:hideMark/>
          </w:tcPr>
          <w:p w:rsidR="00456559" w:rsidRPr="00456559" w:rsidRDefault="00456559" w:rsidP="00456559">
            <w:pPr>
              <w:tabs>
                <w:tab w:val="left" w:pos="284"/>
              </w:tabs>
              <w:rPr>
                <w:rFonts w:ascii="Times New Roman" w:eastAsia="Calibri" w:hAnsi="Times New Roman" w:cs="Times New Roman"/>
                <w:bCs/>
                <w:sz w:val="12"/>
                <w:szCs w:val="12"/>
              </w:rPr>
            </w:pPr>
            <w:r w:rsidRPr="00456559">
              <w:rPr>
                <w:rFonts w:ascii="Times New Roman" w:eastAsia="Calibri" w:hAnsi="Times New Roman" w:cs="Times New Roman"/>
                <w:bCs/>
                <w:sz w:val="12"/>
                <w:szCs w:val="12"/>
              </w:rPr>
              <w:t>105</w:t>
            </w:r>
          </w:p>
        </w:tc>
      </w:tr>
      <w:tr w:rsidR="00456559" w:rsidRPr="00456559" w:rsidTr="00456559">
        <w:trPr>
          <w:trHeight w:val="20"/>
        </w:trPr>
        <w:tc>
          <w:tcPr>
            <w:tcW w:w="1418" w:type="dxa"/>
            <w:noWrap/>
            <w:hideMark/>
          </w:tcPr>
          <w:p w:rsidR="00456559" w:rsidRPr="00456559" w:rsidRDefault="00456559" w:rsidP="00456559">
            <w:pPr>
              <w:tabs>
                <w:tab w:val="left" w:pos="284"/>
              </w:tabs>
              <w:rPr>
                <w:rFonts w:ascii="Times New Roman" w:eastAsia="Calibri" w:hAnsi="Times New Roman" w:cs="Times New Roman"/>
                <w:sz w:val="12"/>
                <w:szCs w:val="12"/>
              </w:rPr>
            </w:pPr>
            <w:r w:rsidRPr="00456559">
              <w:rPr>
                <w:rFonts w:ascii="Times New Roman" w:eastAsia="Calibri" w:hAnsi="Times New Roman" w:cs="Times New Roman"/>
                <w:sz w:val="12"/>
                <w:szCs w:val="12"/>
              </w:rPr>
              <w:t>1 06 01000 00 0000 110</w:t>
            </w:r>
          </w:p>
        </w:tc>
        <w:tc>
          <w:tcPr>
            <w:tcW w:w="5670" w:type="dxa"/>
            <w:noWrap/>
            <w:hideMark/>
          </w:tcPr>
          <w:p w:rsidR="00456559" w:rsidRPr="00456559" w:rsidRDefault="00456559" w:rsidP="00456559">
            <w:pPr>
              <w:tabs>
                <w:tab w:val="left" w:pos="284"/>
              </w:tabs>
              <w:rPr>
                <w:rFonts w:ascii="Times New Roman" w:eastAsia="Calibri" w:hAnsi="Times New Roman" w:cs="Times New Roman"/>
                <w:sz w:val="12"/>
                <w:szCs w:val="12"/>
              </w:rPr>
            </w:pPr>
            <w:r w:rsidRPr="00456559">
              <w:rPr>
                <w:rFonts w:ascii="Times New Roman" w:eastAsia="Calibri" w:hAnsi="Times New Roman" w:cs="Times New Roman"/>
                <w:sz w:val="12"/>
                <w:szCs w:val="12"/>
              </w:rPr>
              <w:t>Налог на имущество физических лиц</w:t>
            </w:r>
          </w:p>
        </w:tc>
        <w:tc>
          <w:tcPr>
            <w:tcW w:w="425" w:type="dxa"/>
            <w:noWrap/>
            <w:hideMark/>
          </w:tcPr>
          <w:p w:rsidR="00456559" w:rsidRPr="00456559" w:rsidRDefault="00456559" w:rsidP="00456559">
            <w:pPr>
              <w:tabs>
                <w:tab w:val="left" w:pos="284"/>
              </w:tabs>
              <w:rPr>
                <w:rFonts w:ascii="Times New Roman" w:eastAsia="Calibri" w:hAnsi="Times New Roman" w:cs="Times New Roman"/>
                <w:bCs/>
                <w:sz w:val="12"/>
                <w:szCs w:val="12"/>
              </w:rPr>
            </w:pPr>
            <w:r w:rsidRPr="00456559">
              <w:rPr>
                <w:rFonts w:ascii="Times New Roman" w:eastAsia="Calibri" w:hAnsi="Times New Roman" w:cs="Times New Roman"/>
                <w:bCs/>
                <w:sz w:val="12"/>
                <w:szCs w:val="12"/>
              </w:rPr>
              <w:t>4</w:t>
            </w:r>
          </w:p>
        </w:tc>
      </w:tr>
      <w:tr w:rsidR="00456559" w:rsidRPr="00456559" w:rsidTr="00456559">
        <w:trPr>
          <w:trHeight w:val="20"/>
        </w:trPr>
        <w:tc>
          <w:tcPr>
            <w:tcW w:w="1418" w:type="dxa"/>
            <w:noWrap/>
            <w:hideMark/>
          </w:tcPr>
          <w:p w:rsidR="00456559" w:rsidRPr="00456559" w:rsidRDefault="00456559" w:rsidP="00456559">
            <w:pPr>
              <w:tabs>
                <w:tab w:val="left" w:pos="284"/>
              </w:tabs>
              <w:rPr>
                <w:rFonts w:ascii="Times New Roman" w:eastAsia="Calibri" w:hAnsi="Times New Roman" w:cs="Times New Roman"/>
                <w:sz w:val="12"/>
                <w:szCs w:val="12"/>
              </w:rPr>
            </w:pPr>
            <w:r w:rsidRPr="00456559">
              <w:rPr>
                <w:rFonts w:ascii="Times New Roman" w:eastAsia="Calibri" w:hAnsi="Times New Roman" w:cs="Times New Roman"/>
                <w:sz w:val="12"/>
                <w:szCs w:val="12"/>
              </w:rPr>
              <w:t>1 06 01030 10 0000 110</w:t>
            </w:r>
          </w:p>
        </w:tc>
        <w:tc>
          <w:tcPr>
            <w:tcW w:w="5670" w:type="dxa"/>
            <w:hideMark/>
          </w:tcPr>
          <w:p w:rsidR="00456559" w:rsidRPr="00456559" w:rsidRDefault="00456559" w:rsidP="00456559">
            <w:pPr>
              <w:tabs>
                <w:tab w:val="left" w:pos="284"/>
              </w:tabs>
              <w:rPr>
                <w:rFonts w:ascii="Times New Roman" w:eastAsia="Calibri" w:hAnsi="Times New Roman" w:cs="Times New Roman"/>
                <w:sz w:val="12"/>
                <w:szCs w:val="12"/>
              </w:rPr>
            </w:pPr>
            <w:r w:rsidRPr="00456559">
              <w:rPr>
                <w:rFonts w:ascii="Times New Roman" w:eastAsia="Calibri" w:hAnsi="Times New Roman" w:cs="Times New Roman"/>
                <w:sz w:val="12"/>
                <w:szCs w:val="12"/>
              </w:rPr>
              <w:t>Налог на имущество физических лиц, взимаемый по ставкам, применяемым к объектам налогообложения, расположенным в границах поселений</w:t>
            </w:r>
          </w:p>
        </w:tc>
        <w:tc>
          <w:tcPr>
            <w:tcW w:w="425" w:type="dxa"/>
            <w:noWrap/>
            <w:hideMark/>
          </w:tcPr>
          <w:p w:rsidR="00456559" w:rsidRPr="00456559" w:rsidRDefault="00456559" w:rsidP="00456559">
            <w:pPr>
              <w:tabs>
                <w:tab w:val="left" w:pos="284"/>
              </w:tabs>
              <w:rPr>
                <w:rFonts w:ascii="Times New Roman" w:eastAsia="Calibri" w:hAnsi="Times New Roman" w:cs="Times New Roman"/>
                <w:sz w:val="12"/>
                <w:szCs w:val="12"/>
              </w:rPr>
            </w:pPr>
            <w:r w:rsidRPr="00456559">
              <w:rPr>
                <w:rFonts w:ascii="Times New Roman" w:eastAsia="Calibri" w:hAnsi="Times New Roman" w:cs="Times New Roman"/>
                <w:sz w:val="12"/>
                <w:szCs w:val="12"/>
              </w:rPr>
              <w:t>4</w:t>
            </w:r>
          </w:p>
        </w:tc>
      </w:tr>
      <w:tr w:rsidR="00456559" w:rsidRPr="00456559" w:rsidTr="00456559">
        <w:trPr>
          <w:trHeight w:val="20"/>
        </w:trPr>
        <w:tc>
          <w:tcPr>
            <w:tcW w:w="1418" w:type="dxa"/>
            <w:noWrap/>
            <w:hideMark/>
          </w:tcPr>
          <w:p w:rsidR="00456559" w:rsidRPr="00456559" w:rsidRDefault="00456559" w:rsidP="00456559">
            <w:pPr>
              <w:tabs>
                <w:tab w:val="left" w:pos="284"/>
              </w:tabs>
              <w:rPr>
                <w:rFonts w:ascii="Times New Roman" w:eastAsia="Calibri" w:hAnsi="Times New Roman" w:cs="Times New Roman"/>
                <w:sz w:val="12"/>
                <w:szCs w:val="12"/>
              </w:rPr>
            </w:pPr>
            <w:r w:rsidRPr="00456559">
              <w:rPr>
                <w:rFonts w:ascii="Times New Roman" w:eastAsia="Calibri" w:hAnsi="Times New Roman" w:cs="Times New Roman"/>
                <w:sz w:val="12"/>
                <w:szCs w:val="12"/>
              </w:rPr>
              <w:t>1 06 06000 00 0000 110</w:t>
            </w:r>
          </w:p>
        </w:tc>
        <w:tc>
          <w:tcPr>
            <w:tcW w:w="5670" w:type="dxa"/>
            <w:noWrap/>
            <w:hideMark/>
          </w:tcPr>
          <w:p w:rsidR="00456559" w:rsidRPr="00456559" w:rsidRDefault="00456559" w:rsidP="00456559">
            <w:pPr>
              <w:tabs>
                <w:tab w:val="left" w:pos="284"/>
              </w:tabs>
              <w:rPr>
                <w:rFonts w:ascii="Times New Roman" w:eastAsia="Calibri" w:hAnsi="Times New Roman" w:cs="Times New Roman"/>
                <w:bCs/>
                <w:sz w:val="12"/>
                <w:szCs w:val="12"/>
              </w:rPr>
            </w:pPr>
            <w:r w:rsidRPr="00456559">
              <w:rPr>
                <w:rFonts w:ascii="Times New Roman" w:eastAsia="Calibri" w:hAnsi="Times New Roman" w:cs="Times New Roman"/>
                <w:bCs/>
                <w:sz w:val="12"/>
                <w:szCs w:val="12"/>
              </w:rPr>
              <w:t>Земельный налог</w:t>
            </w:r>
          </w:p>
        </w:tc>
        <w:tc>
          <w:tcPr>
            <w:tcW w:w="425" w:type="dxa"/>
            <w:noWrap/>
            <w:hideMark/>
          </w:tcPr>
          <w:p w:rsidR="00456559" w:rsidRPr="00456559" w:rsidRDefault="00456559" w:rsidP="00456559">
            <w:pPr>
              <w:tabs>
                <w:tab w:val="left" w:pos="284"/>
              </w:tabs>
              <w:rPr>
                <w:rFonts w:ascii="Times New Roman" w:eastAsia="Calibri" w:hAnsi="Times New Roman" w:cs="Times New Roman"/>
                <w:bCs/>
                <w:sz w:val="12"/>
                <w:szCs w:val="12"/>
              </w:rPr>
            </w:pPr>
            <w:r w:rsidRPr="00456559">
              <w:rPr>
                <w:rFonts w:ascii="Times New Roman" w:eastAsia="Calibri" w:hAnsi="Times New Roman" w:cs="Times New Roman"/>
                <w:bCs/>
                <w:sz w:val="12"/>
                <w:szCs w:val="12"/>
              </w:rPr>
              <w:t>101</w:t>
            </w:r>
          </w:p>
        </w:tc>
      </w:tr>
      <w:tr w:rsidR="00456559" w:rsidRPr="00456559" w:rsidTr="00456559">
        <w:trPr>
          <w:trHeight w:val="20"/>
        </w:trPr>
        <w:tc>
          <w:tcPr>
            <w:tcW w:w="1418" w:type="dxa"/>
            <w:noWrap/>
            <w:hideMark/>
          </w:tcPr>
          <w:p w:rsidR="00456559" w:rsidRPr="00456559" w:rsidRDefault="00456559" w:rsidP="00456559">
            <w:pPr>
              <w:tabs>
                <w:tab w:val="left" w:pos="284"/>
              </w:tabs>
              <w:rPr>
                <w:rFonts w:ascii="Times New Roman" w:eastAsia="Calibri" w:hAnsi="Times New Roman" w:cs="Times New Roman"/>
                <w:sz w:val="12"/>
                <w:szCs w:val="12"/>
              </w:rPr>
            </w:pPr>
            <w:r w:rsidRPr="00456559">
              <w:rPr>
                <w:rFonts w:ascii="Times New Roman" w:eastAsia="Calibri" w:hAnsi="Times New Roman" w:cs="Times New Roman"/>
                <w:sz w:val="12"/>
                <w:szCs w:val="12"/>
              </w:rPr>
              <w:t>1 06 06030 00 0000 110</w:t>
            </w:r>
          </w:p>
        </w:tc>
        <w:tc>
          <w:tcPr>
            <w:tcW w:w="5670" w:type="dxa"/>
            <w:noWrap/>
            <w:hideMark/>
          </w:tcPr>
          <w:p w:rsidR="00456559" w:rsidRPr="00456559" w:rsidRDefault="00456559" w:rsidP="00456559">
            <w:pPr>
              <w:tabs>
                <w:tab w:val="left" w:pos="284"/>
              </w:tabs>
              <w:rPr>
                <w:rFonts w:ascii="Times New Roman" w:eastAsia="Calibri" w:hAnsi="Times New Roman" w:cs="Times New Roman"/>
                <w:sz w:val="12"/>
                <w:szCs w:val="12"/>
              </w:rPr>
            </w:pPr>
            <w:r w:rsidRPr="00456559">
              <w:rPr>
                <w:rFonts w:ascii="Times New Roman" w:eastAsia="Calibri" w:hAnsi="Times New Roman" w:cs="Times New Roman"/>
                <w:sz w:val="12"/>
                <w:szCs w:val="12"/>
              </w:rPr>
              <w:t>Земельный налог с организаций</w:t>
            </w:r>
          </w:p>
        </w:tc>
        <w:tc>
          <w:tcPr>
            <w:tcW w:w="425" w:type="dxa"/>
            <w:noWrap/>
            <w:hideMark/>
          </w:tcPr>
          <w:p w:rsidR="00456559" w:rsidRPr="00456559" w:rsidRDefault="00456559" w:rsidP="00456559">
            <w:pPr>
              <w:tabs>
                <w:tab w:val="left" w:pos="284"/>
              </w:tabs>
              <w:rPr>
                <w:rFonts w:ascii="Times New Roman" w:eastAsia="Calibri" w:hAnsi="Times New Roman" w:cs="Times New Roman"/>
                <w:bCs/>
                <w:sz w:val="12"/>
                <w:szCs w:val="12"/>
              </w:rPr>
            </w:pPr>
            <w:r w:rsidRPr="00456559">
              <w:rPr>
                <w:rFonts w:ascii="Times New Roman" w:eastAsia="Calibri" w:hAnsi="Times New Roman" w:cs="Times New Roman"/>
                <w:bCs/>
                <w:sz w:val="12"/>
                <w:szCs w:val="12"/>
              </w:rPr>
              <w:t>99</w:t>
            </w:r>
          </w:p>
        </w:tc>
      </w:tr>
      <w:tr w:rsidR="00456559" w:rsidRPr="00456559" w:rsidTr="00456559">
        <w:trPr>
          <w:trHeight w:val="20"/>
        </w:trPr>
        <w:tc>
          <w:tcPr>
            <w:tcW w:w="1418" w:type="dxa"/>
            <w:noWrap/>
            <w:hideMark/>
          </w:tcPr>
          <w:p w:rsidR="00456559" w:rsidRPr="00456559" w:rsidRDefault="00456559" w:rsidP="00456559">
            <w:pPr>
              <w:tabs>
                <w:tab w:val="left" w:pos="284"/>
              </w:tabs>
              <w:rPr>
                <w:rFonts w:ascii="Times New Roman" w:eastAsia="Calibri" w:hAnsi="Times New Roman" w:cs="Times New Roman"/>
                <w:sz w:val="12"/>
                <w:szCs w:val="12"/>
              </w:rPr>
            </w:pPr>
            <w:r w:rsidRPr="00456559">
              <w:rPr>
                <w:rFonts w:ascii="Times New Roman" w:eastAsia="Calibri" w:hAnsi="Times New Roman" w:cs="Times New Roman"/>
                <w:sz w:val="12"/>
                <w:szCs w:val="12"/>
              </w:rPr>
              <w:t>1 06 06033 10 0000 110</w:t>
            </w:r>
          </w:p>
        </w:tc>
        <w:tc>
          <w:tcPr>
            <w:tcW w:w="5670" w:type="dxa"/>
            <w:hideMark/>
          </w:tcPr>
          <w:p w:rsidR="00456559" w:rsidRPr="00456559" w:rsidRDefault="00456559" w:rsidP="00456559">
            <w:pPr>
              <w:tabs>
                <w:tab w:val="left" w:pos="284"/>
              </w:tabs>
              <w:rPr>
                <w:rFonts w:ascii="Times New Roman" w:eastAsia="Calibri" w:hAnsi="Times New Roman" w:cs="Times New Roman"/>
                <w:sz w:val="12"/>
                <w:szCs w:val="12"/>
              </w:rPr>
            </w:pPr>
            <w:r w:rsidRPr="00456559">
              <w:rPr>
                <w:rFonts w:ascii="Times New Roman" w:eastAsia="Calibri" w:hAnsi="Times New Roman" w:cs="Times New Roman"/>
                <w:sz w:val="12"/>
                <w:szCs w:val="12"/>
              </w:rPr>
              <w:t>Земельный налог с организаций, обладающих земельным участком, расположенным в границах сельских поселений</w:t>
            </w:r>
          </w:p>
        </w:tc>
        <w:tc>
          <w:tcPr>
            <w:tcW w:w="425" w:type="dxa"/>
            <w:noWrap/>
            <w:hideMark/>
          </w:tcPr>
          <w:p w:rsidR="00456559" w:rsidRPr="00456559" w:rsidRDefault="00456559" w:rsidP="00456559">
            <w:pPr>
              <w:tabs>
                <w:tab w:val="left" w:pos="284"/>
              </w:tabs>
              <w:rPr>
                <w:rFonts w:ascii="Times New Roman" w:eastAsia="Calibri" w:hAnsi="Times New Roman" w:cs="Times New Roman"/>
                <w:sz w:val="12"/>
                <w:szCs w:val="12"/>
              </w:rPr>
            </w:pPr>
            <w:r w:rsidRPr="00456559">
              <w:rPr>
                <w:rFonts w:ascii="Times New Roman" w:eastAsia="Calibri" w:hAnsi="Times New Roman" w:cs="Times New Roman"/>
                <w:sz w:val="12"/>
                <w:szCs w:val="12"/>
              </w:rPr>
              <w:t>99</w:t>
            </w:r>
          </w:p>
        </w:tc>
      </w:tr>
      <w:tr w:rsidR="00456559" w:rsidRPr="00456559" w:rsidTr="00456559">
        <w:trPr>
          <w:trHeight w:val="20"/>
        </w:trPr>
        <w:tc>
          <w:tcPr>
            <w:tcW w:w="1418" w:type="dxa"/>
            <w:noWrap/>
            <w:hideMark/>
          </w:tcPr>
          <w:p w:rsidR="00456559" w:rsidRPr="00456559" w:rsidRDefault="00456559" w:rsidP="00456559">
            <w:pPr>
              <w:tabs>
                <w:tab w:val="left" w:pos="284"/>
              </w:tabs>
              <w:rPr>
                <w:rFonts w:ascii="Times New Roman" w:eastAsia="Calibri" w:hAnsi="Times New Roman" w:cs="Times New Roman"/>
                <w:sz w:val="12"/>
                <w:szCs w:val="12"/>
              </w:rPr>
            </w:pPr>
            <w:r w:rsidRPr="00456559">
              <w:rPr>
                <w:rFonts w:ascii="Times New Roman" w:eastAsia="Calibri" w:hAnsi="Times New Roman" w:cs="Times New Roman"/>
                <w:sz w:val="12"/>
                <w:szCs w:val="12"/>
              </w:rPr>
              <w:t>1 06 06040 00 0000 110</w:t>
            </w:r>
          </w:p>
        </w:tc>
        <w:tc>
          <w:tcPr>
            <w:tcW w:w="5670" w:type="dxa"/>
            <w:noWrap/>
            <w:hideMark/>
          </w:tcPr>
          <w:p w:rsidR="00456559" w:rsidRPr="00456559" w:rsidRDefault="00456559" w:rsidP="00456559">
            <w:pPr>
              <w:tabs>
                <w:tab w:val="left" w:pos="284"/>
              </w:tabs>
              <w:rPr>
                <w:rFonts w:ascii="Times New Roman" w:eastAsia="Calibri" w:hAnsi="Times New Roman" w:cs="Times New Roman"/>
                <w:sz w:val="12"/>
                <w:szCs w:val="12"/>
              </w:rPr>
            </w:pPr>
            <w:r w:rsidRPr="00456559">
              <w:rPr>
                <w:rFonts w:ascii="Times New Roman" w:eastAsia="Calibri" w:hAnsi="Times New Roman" w:cs="Times New Roman"/>
                <w:sz w:val="12"/>
                <w:szCs w:val="12"/>
              </w:rPr>
              <w:t>Земельный налог с физических лиц</w:t>
            </w:r>
          </w:p>
        </w:tc>
        <w:tc>
          <w:tcPr>
            <w:tcW w:w="425" w:type="dxa"/>
            <w:noWrap/>
            <w:hideMark/>
          </w:tcPr>
          <w:p w:rsidR="00456559" w:rsidRPr="00456559" w:rsidRDefault="00456559" w:rsidP="00456559">
            <w:pPr>
              <w:tabs>
                <w:tab w:val="left" w:pos="284"/>
              </w:tabs>
              <w:rPr>
                <w:rFonts w:ascii="Times New Roman" w:eastAsia="Calibri" w:hAnsi="Times New Roman" w:cs="Times New Roman"/>
                <w:sz w:val="12"/>
                <w:szCs w:val="12"/>
              </w:rPr>
            </w:pPr>
            <w:r w:rsidRPr="00456559">
              <w:rPr>
                <w:rFonts w:ascii="Times New Roman" w:eastAsia="Calibri" w:hAnsi="Times New Roman" w:cs="Times New Roman"/>
                <w:sz w:val="12"/>
                <w:szCs w:val="12"/>
              </w:rPr>
              <w:t>2</w:t>
            </w:r>
          </w:p>
        </w:tc>
      </w:tr>
      <w:tr w:rsidR="00456559" w:rsidRPr="00456559" w:rsidTr="00456559">
        <w:trPr>
          <w:trHeight w:val="20"/>
        </w:trPr>
        <w:tc>
          <w:tcPr>
            <w:tcW w:w="1418" w:type="dxa"/>
            <w:noWrap/>
            <w:hideMark/>
          </w:tcPr>
          <w:p w:rsidR="00456559" w:rsidRPr="00456559" w:rsidRDefault="00456559" w:rsidP="00456559">
            <w:pPr>
              <w:tabs>
                <w:tab w:val="left" w:pos="284"/>
              </w:tabs>
              <w:rPr>
                <w:rFonts w:ascii="Times New Roman" w:eastAsia="Calibri" w:hAnsi="Times New Roman" w:cs="Times New Roman"/>
                <w:sz w:val="12"/>
                <w:szCs w:val="12"/>
              </w:rPr>
            </w:pPr>
            <w:r w:rsidRPr="00456559">
              <w:rPr>
                <w:rFonts w:ascii="Times New Roman" w:eastAsia="Calibri" w:hAnsi="Times New Roman" w:cs="Times New Roman"/>
                <w:sz w:val="12"/>
                <w:szCs w:val="12"/>
              </w:rPr>
              <w:t>1 06 06043 10 0000 110</w:t>
            </w:r>
          </w:p>
        </w:tc>
        <w:tc>
          <w:tcPr>
            <w:tcW w:w="5670" w:type="dxa"/>
            <w:hideMark/>
          </w:tcPr>
          <w:p w:rsidR="00456559" w:rsidRPr="00456559" w:rsidRDefault="00456559" w:rsidP="00456559">
            <w:pPr>
              <w:tabs>
                <w:tab w:val="left" w:pos="284"/>
              </w:tabs>
              <w:rPr>
                <w:rFonts w:ascii="Times New Roman" w:eastAsia="Calibri" w:hAnsi="Times New Roman" w:cs="Times New Roman"/>
                <w:sz w:val="12"/>
                <w:szCs w:val="12"/>
              </w:rPr>
            </w:pPr>
            <w:r w:rsidRPr="00456559">
              <w:rPr>
                <w:rFonts w:ascii="Times New Roman" w:eastAsia="Calibri" w:hAnsi="Times New Roman" w:cs="Times New Roman"/>
                <w:sz w:val="12"/>
                <w:szCs w:val="12"/>
              </w:rPr>
              <w:t>Земельный налог с физических лиц, обладающих земельным участком, расположенным в границах сельских поселений</w:t>
            </w:r>
          </w:p>
        </w:tc>
        <w:tc>
          <w:tcPr>
            <w:tcW w:w="425" w:type="dxa"/>
            <w:noWrap/>
            <w:hideMark/>
          </w:tcPr>
          <w:p w:rsidR="00456559" w:rsidRPr="00456559" w:rsidRDefault="00456559" w:rsidP="00456559">
            <w:pPr>
              <w:tabs>
                <w:tab w:val="left" w:pos="284"/>
              </w:tabs>
              <w:rPr>
                <w:rFonts w:ascii="Times New Roman" w:eastAsia="Calibri" w:hAnsi="Times New Roman" w:cs="Times New Roman"/>
                <w:sz w:val="12"/>
                <w:szCs w:val="12"/>
              </w:rPr>
            </w:pPr>
            <w:r w:rsidRPr="00456559">
              <w:rPr>
                <w:rFonts w:ascii="Times New Roman" w:eastAsia="Calibri" w:hAnsi="Times New Roman" w:cs="Times New Roman"/>
                <w:sz w:val="12"/>
                <w:szCs w:val="12"/>
              </w:rPr>
              <w:t>2</w:t>
            </w:r>
          </w:p>
        </w:tc>
      </w:tr>
      <w:tr w:rsidR="00456559" w:rsidRPr="00456559" w:rsidTr="00456559">
        <w:trPr>
          <w:trHeight w:val="20"/>
        </w:trPr>
        <w:tc>
          <w:tcPr>
            <w:tcW w:w="1418" w:type="dxa"/>
            <w:noWrap/>
            <w:hideMark/>
          </w:tcPr>
          <w:p w:rsidR="00456559" w:rsidRPr="00456559" w:rsidRDefault="00456559" w:rsidP="00456559">
            <w:pPr>
              <w:tabs>
                <w:tab w:val="left" w:pos="284"/>
              </w:tabs>
              <w:rPr>
                <w:rFonts w:ascii="Times New Roman" w:eastAsia="Calibri" w:hAnsi="Times New Roman" w:cs="Times New Roman"/>
                <w:sz w:val="12"/>
                <w:szCs w:val="12"/>
              </w:rPr>
            </w:pPr>
            <w:r w:rsidRPr="00456559">
              <w:rPr>
                <w:rFonts w:ascii="Times New Roman" w:eastAsia="Calibri" w:hAnsi="Times New Roman" w:cs="Times New Roman"/>
                <w:sz w:val="12"/>
                <w:szCs w:val="12"/>
              </w:rPr>
              <w:t>1 11 09000 00 0000 120</w:t>
            </w:r>
          </w:p>
        </w:tc>
        <w:tc>
          <w:tcPr>
            <w:tcW w:w="5670" w:type="dxa"/>
            <w:hideMark/>
          </w:tcPr>
          <w:p w:rsidR="00456559" w:rsidRPr="00456559" w:rsidRDefault="00456559" w:rsidP="00456559">
            <w:pPr>
              <w:tabs>
                <w:tab w:val="left" w:pos="284"/>
              </w:tabs>
              <w:rPr>
                <w:rFonts w:ascii="Times New Roman" w:eastAsia="Calibri" w:hAnsi="Times New Roman" w:cs="Times New Roman"/>
                <w:sz w:val="12"/>
                <w:szCs w:val="12"/>
              </w:rPr>
            </w:pPr>
            <w:r w:rsidRPr="00456559">
              <w:rPr>
                <w:rFonts w:ascii="Times New Roman" w:eastAsia="Calibri" w:hAnsi="Times New Roman" w:cs="Times New Roman"/>
                <w:sz w:val="12"/>
                <w:szCs w:val="12"/>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425" w:type="dxa"/>
            <w:noWrap/>
            <w:hideMark/>
          </w:tcPr>
          <w:p w:rsidR="00456559" w:rsidRPr="00456559" w:rsidRDefault="00456559" w:rsidP="00456559">
            <w:pPr>
              <w:tabs>
                <w:tab w:val="left" w:pos="284"/>
              </w:tabs>
              <w:rPr>
                <w:rFonts w:ascii="Times New Roman" w:eastAsia="Calibri" w:hAnsi="Times New Roman" w:cs="Times New Roman"/>
                <w:sz w:val="12"/>
                <w:szCs w:val="12"/>
              </w:rPr>
            </w:pPr>
            <w:r w:rsidRPr="00456559">
              <w:rPr>
                <w:rFonts w:ascii="Times New Roman" w:eastAsia="Calibri" w:hAnsi="Times New Roman" w:cs="Times New Roman"/>
                <w:sz w:val="12"/>
                <w:szCs w:val="12"/>
              </w:rPr>
              <w:t>3</w:t>
            </w:r>
          </w:p>
        </w:tc>
      </w:tr>
      <w:tr w:rsidR="00456559" w:rsidRPr="00456559" w:rsidTr="00456559">
        <w:trPr>
          <w:trHeight w:val="20"/>
        </w:trPr>
        <w:tc>
          <w:tcPr>
            <w:tcW w:w="1418" w:type="dxa"/>
            <w:noWrap/>
            <w:hideMark/>
          </w:tcPr>
          <w:p w:rsidR="00456559" w:rsidRPr="00456559" w:rsidRDefault="00456559" w:rsidP="00456559">
            <w:pPr>
              <w:tabs>
                <w:tab w:val="left" w:pos="284"/>
              </w:tabs>
              <w:rPr>
                <w:rFonts w:ascii="Times New Roman" w:eastAsia="Calibri" w:hAnsi="Times New Roman" w:cs="Times New Roman"/>
                <w:sz w:val="12"/>
                <w:szCs w:val="12"/>
              </w:rPr>
            </w:pPr>
            <w:r w:rsidRPr="00456559">
              <w:rPr>
                <w:rFonts w:ascii="Times New Roman" w:eastAsia="Calibri" w:hAnsi="Times New Roman" w:cs="Times New Roman"/>
                <w:sz w:val="12"/>
                <w:szCs w:val="12"/>
              </w:rPr>
              <w:t>1 11 09045 00 0000 120</w:t>
            </w:r>
          </w:p>
        </w:tc>
        <w:tc>
          <w:tcPr>
            <w:tcW w:w="5670" w:type="dxa"/>
            <w:hideMark/>
          </w:tcPr>
          <w:p w:rsidR="00456559" w:rsidRPr="00456559" w:rsidRDefault="00456559" w:rsidP="00456559">
            <w:pPr>
              <w:tabs>
                <w:tab w:val="left" w:pos="284"/>
              </w:tabs>
              <w:rPr>
                <w:rFonts w:ascii="Times New Roman" w:eastAsia="Calibri" w:hAnsi="Times New Roman" w:cs="Times New Roman"/>
                <w:sz w:val="12"/>
                <w:szCs w:val="12"/>
              </w:rPr>
            </w:pPr>
            <w:r w:rsidRPr="00456559">
              <w:rPr>
                <w:rFonts w:ascii="Times New Roman" w:eastAsia="Calibri" w:hAnsi="Times New Roman" w:cs="Times New Roman"/>
                <w:sz w:val="12"/>
                <w:szCs w:val="12"/>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425" w:type="dxa"/>
            <w:noWrap/>
            <w:hideMark/>
          </w:tcPr>
          <w:p w:rsidR="00456559" w:rsidRPr="00456559" w:rsidRDefault="00456559" w:rsidP="00456559">
            <w:pPr>
              <w:tabs>
                <w:tab w:val="left" w:pos="284"/>
              </w:tabs>
              <w:rPr>
                <w:rFonts w:ascii="Times New Roman" w:eastAsia="Calibri" w:hAnsi="Times New Roman" w:cs="Times New Roman"/>
                <w:sz w:val="12"/>
                <w:szCs w:val="12"/>
              </w:rPr>
            </w:pPr>
            <w:r w:rsidRPr="00456559">
              <w:rPr>
                <w:rFonts w:ascii="Times New Roman" w:eastAsia="Calibri" w:hAnsi="Times New Roman" w:cs="Times New Roman"/>
                <w:sz w:val="12"/>
                <w:szCs w:val="12"/>
              </w:rPr>
              <w:t>3</w:t>
            </w:r>
          </w:p>
        </w:tc>
      </w:tr>
      <w:tr w:rsidR="00456559" w:rsidRPr="00456559" w:rsidTr="00456559">
        <w:trPr>
          <w:trHeight w:val="20"/>
        </w:trPr>
        <w:tc>
          <w:tcPr>
            <w:tcW w:w="1418" w:type="dxa"/>
            <w:noWrap/>
            <w:hideMark/>
          </w:tcPr>
          <w:p w:rsidR="00456559" w:rsidRPr="00456559" w:rsidRDefault="00456559" w:rsidP="00456559">
            <w:pPr>
              <w:tabs>
                <w:tab w:val="left" w:pos="284"/>
              </w:tabs>
              <w:rPr>
                <w:rFonts w:ascii="Times New Roman" w:eastAsia="Calibri" w:hAnsi="Times New Roman" w:cs="Times New Roman"/>
                <w:bCs/>
                <w:sz w:val="12"/>
                <w:szCs w:val="12"/>
              </w:rPr>
            </w:pPr>
            <w:r w:rsidRPr="00456559">
              <w:rPr>
                <w:rFonts w:ascii="Times New Roman" w:eastAsia="Calibri" w:hAnsi="Times New Roman" w:cs="Times New Roman"/>
                <w:bCs/>
                <w:sz w:val="12"/>
                <w:szCs w:val="12"/>
              </w:rPr>
              <w:t>1 13 00000 00 0000 000</w:t>
            </w:r>
          </w:p>
        </w:tc>
        <w:tc>
          <w:tcPr>
            <w:tcW w:w="5670" w:type="dxa"/>
            <w:hideMark/>
          </w:tcPr>
          <w:p w:rsidR="00456559" w:rsidRPr="00456559" w:rsidRDefault="00456559" w:rsidP="00456559">
            <w:pPr>
              <w:tabs>
                <w:tab w:val="left" w:pos="284"/>
              </w:tabs>
              <w:rPr>
                <w:rFonts w:ascii="Times New Roman" w:eastAsia="Calibri" w:hAnsi="Times New Roman" w:cs="Times New Roman"/>
                <w:bCs/>
                <w:sz w:val="12"/>
                <w:szCs w:val="12"/>
              </w:rPr>
            </w:pPr>
            <w:r w:rsidRPr="00456559">
              <w:rPr>
                <w:rFonts w:ascii="Times New Roman" w:eastAsia="Calibri" w:hAnsi="Times New Roman" w:cs="Times New Roman"/>
                <w:bCs/>
                <w:sz w:val="12"/>
                <w:szCs w:val="12"/>
              </w:rPr>
              <w:t>Доходы от оказания платных услуг (работ) и компенсации затрат государства</w:t>
            </w:r>
          </w:p>
        </w:tc>
        <w:tc>
          <w:tcPr>
            <w:tcW w:w="425" w:type="dxa"/>
            <w:noWrap/>
            <w:hideMark/>
          </w:tcPr>
          <w:p w:rsidR="00456559" w:rsidRPr="00456559" w:rsidRDefault="00456559" w:rsidP="00456559">
            <w:pPr>
              <w:tabs>
                <w:tab w:val="left" w:pos="284"/>
              </w:tabs>
              <w:rPr>
                <w:rFonts w:ascii="Times New Roman" w:eastAsia="Calibri" w:hAnsi="Times New Roman" w:cs="Times New Roman"/>
                <w:bCs/>
                <w:sz w:val="12"/>
                <w:szCs w:val="12"/>
              </w:rPr>
            </w:pPr>
            <w:r w:rsidRPr="00456559">
              <w:rPr>
                <w:rFonts w:ascii="Times New Roman" w:eastAsia="Calibri" w:hAnsi="Times New Roman" w:cs="Times New Roman"/>
                <w:bCs/>
                <w:sz w:val="12"/>
                <w:szCs w:val="12"/>
              </w:rPr>
              <w:t>7</w:t>
            </w:r>
          </w:p>
        </w:tc>
      </w:tr>
      <w:tr w:rsidR="00456559" w:rsidRPr="00456559" w:rsidTr="00456559">
        <w:trPr>
          <w:trHeight w:val="20"/>
        </w:trPr>
        <w:tc>
          <w:tcPr>
            <w:tcW w:w="1418" w:type="dxa"/>
            <w:noWrap/>
            <w:hideMark/>
          </w:tcPr>
          <w:p w:rsidR="00456559" w:rsidRPr="00456559" w:rsidRDefault="00456559" w:rsidP="00456559">
            <w:pPr>
              <w:tabs>
                <w:tab w:val="left" w:pos="284"/>
              </w:tabs>
              <w:rPr>
                <w:rFonts w:ascii="Times New Roman" w:eastAsia="Calibri" w:hAnsi="Times New Roman" w:cs="Times New Roman"/>
                <w:sz w:val="12"/>
                <w:szCs w:val="12"/>
              </w:rPr>
            </w:pPr>
            <w:r w:rsidRPr="00456559">
              <w:rPr>
                <w:rFonts w:ascii="Times New Roman" w:eastAsia="Calibri" w:hAnsi="Times New Roman" w:cs="Times New Roman"/>
                <w:sz w:val="12"/>
                <w:szCs w:val="12"/>
              </w:rPr>
              <w:t>1 13 02000 00 0000 130</w:t>
            </w:r>
          </w:p>
        </w:tc>
        <w:tc>
          <w:tcPr>
            <w:tcW w:w="5670" w:type="dxa"/>
            <w:hideMark/>
          </w:tcPr>
          <w:p w:rsidR="00456559" w:rsidRPr="00456559" w:rsidRDefault="00456559" w:rsidP="00456559">
            <w:pPr>
              <w:tabs>
                <w:tab w:val="left" w:pos="284"/>
              </w:tabs>
              <w:rPr>
                <w:rFonts w:ascii="Times New Roman" w:eastAsia="Calibri" w:hAnsi="Times New Roman" w:cs="Times New Roman"/>
                <w:sz w:val="12"/>
                <w:szCs w:val="12"/>
              </w:rPr>
            </w:pPr>
            <w:r w:rsidRPr="00456559">
              <w:rPr>
                <w:rFonts w:ascii="Times New Roman" w:eastAsia="Calibri" w:hAnsi="Times New Roman" w:cs="Times New Roman"/>
                <w:sz w:val="12"/>
                <w:szCs w:val="12"/>
              </w:rPr>
              <w:t>Доходы от компенсации затрат государства</w:t>
            </w:r>
          </w:p>
        </w:tc>
        <w:tc>
          <w:tcPr>
            <w:tcW w:w="425" w:type="dxa"/>
            <w:noWrap/>
            <w:hideMark/>
          </w:tcPr>
          <w:p w:rsidR="00456559" w:rsidRPr="00456559" w:rsidRDefault="00456559" w:rsidP="00456559">
            <w:pPr>
              <w:tabs>
                <w:tab w:val="left" w:pos="284"/>
              </w:tabs>
              <w:rPr>
                <w:rFonts w:ascii="Times New Roman" w:eastAsia="Calibri" w:hAnsi="Times New Roman" w:cs="Times New Roman"/>
                <w:sz w:val="12"/>
                <w:szCs w:val="12"/>
              </w:rPr>
            </w:pPr>
            <w:r w:rsidRPr="00456559">
              <w:rPr>
                <w:rFonts w:ascii="Times New Roman" w:eastAsia="Calibri" w:hAnsi="Times New Roman" w:cs="Times New Roman"/>
                <w:sz w:val="12"/>
                <w:szCs w:val="12"/>
              </w:rPr>
              <w:t>7</w:t>
            </w:r>
          </w:p>
        </w:tc>
      </w:tr>
      <w:tr w:rsidR="00456559" w:rsidRPr="00456559" w:rsidTr="00456559">
        <w:trPr>
          <w:trHeight w:val="20"/>
        </w:trPr>
        <w:tc>
          <w:tcPr>
            <w:tcW w:w="1418" w:type="dxa"/>
            <w:noWrap/>
            <w:hideMark/>
          </w:tcPr>
          <w:p w:rsidR="00456559" w:rsidRPr="00456559" w:rsidRDefault="00456559" w:rsidP="00456559">
            <w:pPr>
              <w:tabs>
                <w:tab w:val="left" w:pos="284"/>
              </w:tabs>
              <w:rPr>
                <w:rFonts w:ascii="Times New Roman" w:eastAsia="Calibri" w:hAnsi="Times New Roman" w:cs="Times New Roman"/>
                <w:sz w:val="12"/>
                <w:szCs w:val="12"/>
              </w:rPr>
            </w:pPr>
            <w:r w:rsidRPr="00456559">
              <w:rPr>
                <w:rFonts w:ascii="Times New Roman" w:eastAsia="Calibri" w:hAnsi="Times New Roman" w:cs="Times New Roman"/>
                <w:sz w:val="12"/>
                <w:szCs w:val="12"/>
              </w:rPr>
              <w:t>1 13 02060 00 0000 130</w:t>
            </w:r>
          </w:p>
        </w:tc>
        <w:tc>
          <w:tcPr>
            <w:tcW w:w="5670" w:type="dxa"/>
            <w:hideMark/>
          </w:tcPr>
          <w:p w:rsidR="00456559" w:rsidRPr="00456559" w:rsidRDefault="00456559" w:rsidP="00456559">
            <w:pPr>
              <w:tabs>
                <w:tab w:val="left" w:pos="284"/>
              </w:tabs>
              <w:rPr>
                <w:rFonts w:ascii="Times New Roman" w:eastAsia="Calibri" w:hAnsi="Times New Roman" w:cs="Times New Roman"/>
                <w:sz w:val="12"/>
                <w:szCs w:val="12"/>
              </w:rPr>
            </w:pPr>
            <w:r w:rsidRPr="00456559">
              <w:rPr>
                <w:rFonts w:ascii="Times New Roman" w:eastAsia="Calibri" w:hAnsi="Times New Roman" w:cs="Times New Roman"/>
                <w:sz w:val="12"/>
                <w:szCs w:val="12"/>
              </w:rPr>
              <w:t>Доходы, поступающие в порядке возмещения расходов, понесенных в связи с эксплуатацией имущества</w:t>
            </w:r>
          </w:p>
        </w:tc>
        <w:tc>
          <w:tcPr>
            <w:tcW w:w="425" w:type="dxa"/>
            <w:noWrap/>
            <w:hideMark/>
          </w:tcPr>
          <w:p w:rsidR="00456559" w:rsidRPr="00456559" w:rsidRDefault="00456559" w:rsidP="00456559">
            <w:pPr>
              <w:tabs>
                <w:tab w:val="left" w:pos="284"/>
              </w:tabs>
              <w:rPr>
                <w:rFonts w:ascii="Times New Roman" w:eastAsia="Calibri" w:hAnsi="Times New Roman" w:cs="Times New Roman"/>
                <w:sz w:val="12"/>
                <w:szCs w:val="12"/>
              </w:rPr>
            </w:pPr>
            <w:r w:rsidRPr="00456559">
              <w:rPr>
                <w:rFonts w:ascii="Times New Roman" w:eastAsia="Calibri" w:hAnsi="Times New Roman" w:cs="Times New Roman"/>
                <w:sz w:val="12"/>
                <w:szCs w:val="12"/>
              </w:rPr>
              <w:t>7</w:t>
            </w:r>
          </w:p>
        </w:tc>
      </w:tr>
      <w:tr w:rsidR="00456559" w:rsidRPr="00456559" w:rsidTr="00456559">
        <w:trPr>
          <w:trHeight w:val="20"/>
        </w:trPr>
        <w:tc>
          <w:tcPr>
            <w:tcW w:w="1418" w:type="dxa"/>
            <w:noWrap/>
            <w:hideMark/>
          </w:tcPr>
          <w:p w:rsidR="00456559" w:rsidRPr="00456559" w:rsidRDefault="00456559" w:rsidP="00456559">
            <w:pPr>
              <w:tabs>
                <w:tab w:val="left" w:pos="284"/>
              </w:tabs>
              <w:rPr>
                <w:rFonts w:ascii="Times New Roman" w:eastAsia="Calibri" w:hAnsi="Times New Roman" w:cs="Times New Roman"/>
                <w:sz w:val="12"/>
                <w:szCs w:val="12"/>
              </w:rPr>
            </w:pPr>
            <w:r w:rsidRPr="00456559">
              <w:rPr>
                <w:rFonts w:ascii="Times New Roman" w:eastAsia="Calibri" w:hAnsi="Times New Roman" w:cs="Times New Roman"/>
                <w:sz w:val="12"/>
                <w:szCs w:val="12"/>
              </w:rPr>
              <w:t>1 13 02065 10 0000 130</w:t>
            </w:r>
          </w:p>
        </w:tc>
        <w:tc>
          <w:tcPr>
            <w:tcW w:w="5670" w:type="dxa"/>
            <w:hideMark/>
          </w:tcPr>
          <w:p w:rsidR="00456559" w:rsidRPr="00456559" w:rsidRDefault="00456559" w:rsidP="00456559">
            <w:pPr>
              <w:tabs>
                <w:tab w:val="left" w:pos="284"/>
              </w:tabs>
              <w:rPr>
                <w:rFonts w:ascii="Times New Roman" w:eastAsia="Calibri" w:hAnsi="Times New Roman" w:cs="Times New Roman"/>
                <w:sz w:val="12"/>
                <w:szCs w:val="12"/>
              </w:rPr>
            </w:pPr>
            <w:r w:rsidRPr="00456559">
              <w:rPr>
                <w:rFonts w:ascii="Times New Roman" w:eastAsia="Calibri" w:hAnsi="Times New Roman" w:cs="Times New Roman"/>
                <w:sz w:val="12"/>
                <w:szCs w:val="12"/>
              </w:rPr>
              <w:t>Доходы, поступающие в порядке возмещения расходов, понесенных в связи с эксплуатацией имущества сельских поселений</w:t>
            </w:r>
          </w:p>
        </w:tc>
        <w:tc>
          <w:tcPr>
            <w:tcW w:w="425" w:type="dxa"/>
            <w:noWrap/>
            <w:hideMark/>
          </w:tcPr>
          <w:p w:rsidR="00456559" w:rsidRPr="00456559" w:rsidRDefault="00456559" w:rsidP="00456559">
            <w:pPr>
              <w:tabs>
                <w:tab w:val="left" w:pos="284"/>
              </w:tabs>
              <w:rPr>
                <w:rFonts w:ascii="Times New Roman" w:eastAsia="Calibri" w:hAnsi="Times New Roman" w:cs="Times New Roman"/>
                <w:sz w:val="12"/>
                <w:szCs w:val="12"/>
              </w:rPr>
            </w:pPr>
            <w:r w:rsidRPr="00456559">
              <w:rPr>
                <w:rFonts w:ascii="Times New Roman" w:eastAsia="Calibri" w:hAnsi="Times New Roman" w:cs="Times New Roman"/>
                <w:sz w:val="12"/>
                <w:szCs w:val="12"/>
              </w:rPr>
              <w:t>7</w:t>
            </w:r>
          </w:p>
        </w:tc>
      </w:tr>
      <w:tr w:rsidR="00456559" w:rsidRPr="00456559" w:rsidTr="00456559">
        <w:trPr>
          <w:trHeight w:val="20"/>
        </w:trPr>
        <w:tc>
          <w:tcPr>
            <w:tcW w:w="1418" w:type="dxa"/>
            <w:noWrap/>
            <w:hideMark/>
          </w:tcPr>
          <w:p w:rsidR="00456559" w:rsidRPr="00456559" w:rsidRDefault="00456559" w:rsidP="00456559">
            <w:pPr>
              <w:tabs>
                <w:tab w:val="left" w:pos="284"/>
              </w:tabs>
              <w:rPr>
                <w:rFonts w:ascii="Times New Roman" w:eastAsia="Calibri" w:hAnsi="Times New Roman" w:cs="Times New Roman"/>
                <w:bCs/>
                <w:sz w:val="12"/>
                <w:szCs w:val="12"/>
              </w:rPr>
            </w:pPr>
            <w:r w:rsidRPr="00456559">
              <w:rPr>
                <w:rFonts w:ascii="Times New Roman" w:eastAsia="Calibri" w:hAnsi="Times New Roman" w:cs="Times New Roman"/>
                <w:bCs/>
                <w:sz w:val="12"/>
                <w:szCs w:val="12"/>
              </w:rPr>
              <w:t>2 00 00000 00 0000 000</w:t>
            </w:r>
          </w:p>
        </w:tc>
        <w:tc>
          <w:tcPr>
            <w:tcW w:w="5670" w:type="dxa"/>
            <w:noWrap/>
            <w:hideMark/>
          </w:tcPr>
          <w:p w:rsidR="00456559" w:rsidRPr="00456559" w:rsidRDefault="00456559" w:rsidP="00456559">
            <w:pPr>
              <w:tabs>
                <w:tab w:val="left" w:pos="284"/>
              </w:tabs>
              <w:rPr>
                <w:rFonts w:ascii="Times New Roman" w:eastAsia="Calibri" w:hAnsi="Times New Roman" w:cs="Times New Roman"/>
                <w:bCs/>
                <w:sz w:val="12"/>
                <w:szCs w:val="12"/>
              </w:rPr>
            </w:pPr>
            <w:r w:rsidRPr="00456559">
              <w:rPr>
                <w:rFonts w:ascii="Times New Roman" w:eastAsia="Calibri" w:hAnsi="Times New Roman" w:cs="Times New Roman"/>
                <w:bCs/>
                <w:sz w:val="12"/>
                <w:szCs w:val="12"/>
              </w:rPr>
              <w:t>БЕЗВОЗМЕЗДНЫЕ ПОСТУПЛЕНИЯ</w:t>
            </w:r>
          </w:p>
        </w:tc>
        <w:tc>
          <w:tcPr>
            <w:tcW w:w="425" w:type="dxa"/>
            <w:noWrap/>
            <w:hideMark/>
          </w:tcPr>
          <w:p w:rsidR="00456559" w:rsidRPr="00456559" w:rsidRDefault="00456559" w:rsidP="00456559">
            <w:pPr>
              <w:tabs>
                <w:tab w:val="left" w:pos="284"/>
              </w:tabs>
              <w:rPr>
                <w:rFonts w:ascii="Times New Roman" w:eastAsia="Calibri" w:hAnsi="Times New Roman" w:cs="Times New Roman"/>
                <w:bCs/>
                <w:sz w:val="12"/>
                <w:szCs w:val="12"/>
              </w:rPr>
            </w:pPr>
            <w:r w:rsidRPr="00456559">
              <w:rPr>
                <w:rFonts w:ascii="Times New Roman" w:eastAsia="Calibri" w:hAnsi="Times New Roman" w:cs="Times New Roman"/>
                <w:bCs/>
                <w:sz w:val="12"/>
                <w:szCs w:val="12"/>
              </w:rPr>
              <w:t>353</w:t>
            </w:r>
          </w:p>
        </w:tc>
      </w:tr>
      <w:tr w:rsidR="00456559" w:rsidRPr="00456559" w:rsidTr="00456559">
        <w:trPr>
          <w:trHeight w:val="20"/>
        </w:trPr>
        <w:tc>
          <w:tcPr>
            <w:tcW w:w="1418" w:type="dxa"/>
            <w:noWrap/>
            <w:hideMark/>
          </w:tcPr>
          <w:p w:rsidR="00456559" w:rsidRPr="00456559" w:rsidRDefault="00456559" w:rsidP="00456559">
            <w:pPr>
              <w:tabs>
                <w:tab w:val="left" w:pos="284"/>
              </w:tabs>
              <w:rPr>
                <w:rFonts w:ascii="Times New Roman" w:eastAsia="Calibri" w:hAnsi="Times New Roman" w:cs="Times New Roman"/>
                <w:bCs/>
                <w:sz w:val="12"/>
                <w:szCs w:val="12"/>
              </w:rPr>
            </w:pPr>
            <w:r w:rsidRPr="00456559">
              <w:rPr>
                <w:rFonts w:ascii="Times New Roman" w:eastAsia="Calibri" w:hAnsi="Times New Roman" w:cs="Times New Roman"/>
                <w:bCs/>
                <w:sz w:val="12"/>
                <w:szCs w:val="12"/>
              </w:rPr>
              <w:t>2 02 00000 00 0000 000</w:t>
            </w:r>
          </w:p>
        </w:tc>
        <w:tc>
          <w:tcPr>
            <w:tcW w:w="5670" w:type="dxa"/>
            <w:hideMark/>
          </w:tcPr>
          <w:p w:rsidR="00456559" w:rsidRPr="00456559" w:rsidRDefault="00456559" w:rsidP="00456559">
            <w:pPr>
              <w:tabs>
                <w:tab w:val="left" w:pos="284"/>
              </w:tabs>
              <w:rPr>
                <w:rFonts w:ascii="Times New Roman" w:eastAsia="Calibri" w:hAnsi="Times New Roman" w:cs="Times New Roman"/>
                <w:bCs/>
                <w:sz w:val="12"/>
                <w:szCs w:val="12"/>
              </w:rPr>
            </w:pPr>
            <w:r w:rsidRPr="00456559">
              <w:rPr>
                <w:rFonts w:ascii="Times New Roman" w:eastAsia="Calibri" w:hAnsi="Times New Roman" w:cs="Times New Roman"/>
                <w:bCs/>
                <w:sz w:val="12"/>
                <w:szCs w:val="12"/>
              </w:rPr>
              <w:t>Безвозмездные поступления от других бюджетов бюджетной системы Российской Федерации</w:t>
            </w:r>
          </w:p>
        </w:tc>
        <w:tc>
          <w:tcPr>
            <w:tcW w:w="425" w:type="dxa"/>
            <w:noWrap/>
            <w:hideMark/>
          </w:tcPr>
          <w:p w:rsidR="00456559" w:rsidRPr="00456559" w:rsidRDefault="00456559" w:rsidP="00456559">
            <w:pPr>
              <w:tabs>
                <w:tab w:val="left" w:pos="284"/>
              </w:tabs>
              <w:rPr>
                <w:rFonts w:ascii="Times New Roman" w:eastAsia="Calibri" w:hAnsi="Times New Roman" w:cs="Times New Roman"/>
                <w:bCs/>
                <w:sz w:val="12"/>
                <w:szCs w:val="12"/>
              </w:rPr>
            </w:pPr>
            <w:r w:rsidRPr="00456559">
              <w:rPr>
                <w:rFonts w:ascii="Times New Roman" w:eastAsia="Calibri" w:hAnsi="Times New Roman" w:cs="Times New Roman"/>
                <w:bCs/>
                <w:sz w:val="12"/>
                <w:szCs w:val="12"/>
              </w:rPr>
              <w:t>353</w:t>
            </w:r>
          </w:p>
        </w:tc>
      </w:tr>
      <w:tr w:rsidR="00456559" w:rsidRPr="00456559" w:rsidTr="00456559">
        <w:trPr>
          <w:trHeight w:val="20"/>
        </w:trPr>
        <w:tc>
          <w:tcPr>
            <w:tcW w:w="1418" w:type="dxa"/>
            <w:noWrap/>
            <w:hideMark/>
          </w:tcPr>
          <w:p w:rsidR="00456559" w:rsidRPr="00456559" w:rsidRDefault="00456559" w:rsidP="00456559">
            <w:pPr>
              <w:tabs>
                <w:tab w:val="left" w:pos="284"/>
              </w:tabs>
              <w:rPr>
                <w:rFonts w:ascii="Times New Roman" w:eastAsia="Calibri" w:hAnsi="Times New Roman" w:cs="Times New Roman"/>
                <w:sz w:val="12"/>
                <w:szCs w:val="12"/>
              </w:rPr>
            </w:pPr>
            <w:r w:rsidRPr="00456559">
              <w:rPr>
                <w:rFonts w:ascii="Times New Roman" w:eastAsia="Calibri" w:hAnsi="Times New Roman" w:cs="Times New Roman"/>
                <w:sz w:val="12"/>
                <w:szCs w:val="12"/>
              </w:rPr>
              <w:t>2 02 01000 00 0000 151</w:t>
            </w:r>
          </w:p>
        </w:tc>
        <w:tc>
          <w:tcPr>
            <w:tcW w:w="5670" w:type="dxa"/>
            <w:hideMark/>
          </w:tcPr>
          <w:p w:rsidR="00456559" w:rsidRPr="00456559" w:rsidRDefault="00456559" w:rsidP="00456559">
            <w:pPr>
              <w:tabs>
                <w:tab w:val="left" w:pos="284"/>
              </w:tabs>
              <w:rPr>
                <w:rFonts w:ascii="Times New Roman" w:eastAsia="Calibri" w:hAnsi="Times New Roman" w:cs="Times New Roman"/>
                <w:sz w:val="12"/>
                <w:szCs w:val="12"/>
              </w:rPr>
            </w:pPr>
            <w:r w:rsidRPr="00456559">
              <w:rPr>
                <w:rFonts w:ascii="Times New Roman" w:eastAsia="Calibri" w:hAnsi="Times New Roman" w:cs="Times New Roman"/>
                <w:sz w:val="12"/>
                <w:szCs w:val="12"/>
              </w:rPr>
              <w:t>Дотации бюджетам субъектов  Российской Федерации и муниципальных образований</w:t>
            </w:r>
          </w:p>
        </w:tc>
        <w:tc>
          <w:tcPr>
            <w:tcW w:w="425" w:type="dxa"/>
            <w:noWrap/>
            <w:hideMark/>
          </w:tcPr>
          <w:p w:rsidR="00456559" w:rsidRPr="00456559" w:rsidRDefault="00456559" w:rsidP="00456559">
            <w:pPr>
              <w:tabs>
                <w:tab w:val="left" w:pos="284"/>
              </w:tabs>
              <w:rPr>
                <w:rFonts w:ascii="Times New Roman" w:eastAsia="Calibri" w:hAnsi="Times New Roman" w:cs="Times New Roman"/>
                <w:sz w:val="12"/>
                <w:szCs w:val="12"/>
              </w:rPr>
            </w:pPr>
            <w:r w:rsidRPr="00456559">
              <w:rPr>
                <w:rFonts w:ascii="Times New Roman" w:eastAsia="Calibri" w:hAnsi="Times New Roman" w:cs="Times New Roman"/>
                <w:sz w:val="12"/>
                <w:szCs w:val="12"/>
              </w:rPr>
              <w:t>160</w:t>
            </w:r>
          </w:p>
        </w:tc>
      </w:tr>
      <w:tr w:rsidR="00456559" w:rsidRPr="00456559" w:rsidTr="00456559">
        <w:trPr>
          <w:trHeight w:val="20"/>
        </w:trPr>
        <w:tc>
          <w:tcPr>
            <w:tcW w:w="1418" w:type="dxa"/>
            <w:noWrap/>
            <w:hideMark/>
          </w:tcPr>
          <w:p w:rsidR="00456559" w:rsidRPr="00456559" w:rsidRDefault="00456559" w:rsidP="00456559">
            <w:pPr>
              <w:tabs>
                <w:tab w:val="left" w:pos="284"/>
              </w:tabs>
              <w:rPr>
                <w:rFonts w:ascii="Times New Roman" w:eastAsia="Calibri" w:hAnsi="Times New Roman" w:cs="Times New Roman"/>
                <w:sz w:val="12"/>
                <w:szCs w:val="12"/>
              </w:rPr>
            </w:pPr>
            <w:r w:rsidRPr="00456559">
              <w:rPr>
                <w:rFonts w:ascii="Times New Roman" w:eastAsia="Calibri" w:hAnsi="Times New Roman" w:cs="Times New Roman"/>
                <w:sz w:val="12"/>
                <w:szCs w:val="12"/>
              </w:rPr>
              <w:t>2 02 01001 00 0000 151</w:t>
            </w:r>
          </w:p>
        </w:tc>
        <w:tc>
          <w:tcPr>
            <w:tcW w:w="5670" w:type="dxa"/>
            <w:hideMark/>
          </w:tcPr>
          <w:p w:rsidR="00456559" w:rsidRPr="00456559" w:rsidRDefault="00456559" w:rsidP="00456559">
            <w:pPr>
              <w:tabs>
                <w:tab w:val="left" w:pos="284"/>
              </w:tabs>
              <w:rPr>
                <w:rFonts w:ascii="Times New Roman" w:eastAsia="Calibri" w:hAnsi="Times New Roman" w:cs="Times New Roman"/>
                <w:sz w:val="12"/>
                <w:szCs w:val="12"/>
              </w:rPr>
            </w:pPr>
            <w:r w:rsidRPr="00456559">
              <w:rPr>
                <w:rFonts w:ascii="Times New Roman" w:eastAsia="Calibri" w:hAnsi="Times New Roman" w:cs="Times New Roman"/>
                <w:sz w:val="12"/>
                <w:szCs w:val="12"/>
              </w:rPr>
              <w:t>Дотации на выравнивание бюджетной обеспеченности</w:t>
            </w:r>
          </w:p>
        </w:tc>
        <w:tc>
          <w:tcPr>
            <w:tcW w:w="425" w:type="dxa"/>
            <w:noWrap/>
            <w:hideMark/>
          </w:tcPr>
          <w:p w:rsidR="00456559" w:rsidRPr="00456559" w:rsidRDefault="00456559" w:rsidP="00456559">
            <w:pPr>
              <w:tabs>
                <w:tab w:val="left" w:pos="284"/>
              </w:tabs>
              <w:rPr>
                <w:rFonts w:ascii="Times New Roman" w:eastAsia="Calibri" w:hAnsi="Times New Roman" w:cs="Times New Roman"/>
                <w:sz w:val="12"/>
                <w:szCs w:val="12"/>
              </w:rPr>
            </w:pPr>
            <w:r w:rsidRPr="00456559">
              <w:rPr>
                <w:rFonts w:ascii="Times New Roman" w:eastAsia="Calibri" w:hAnsi="Times New Roman" w:cs="Times New Roman"/>
                <w:sz w:val="12"/>
                <w:szCs w:val="12"/>
              </w:rPr>
              <w:t>160</w:t>
            </w:r>
          </w:p>
        </w:tc>
      </w:tr>
      <w:tr w:rsidR="00456559" w:rsidRPr="00456559" w:rsidTr="00456559">
        <w:trPr>
          <w:trHeight w:val="20"/>
        </w:trPr>
        <w:tc>
          <w:tcPr>
            <w:tcW w:w="1418" w:type="dxa"/>
            <w:noWrap/>
            <w:hideMark/>
          </w:tcPr>
          <w:p w:rsidR="00456559" w:rsidRPr="00456559" w:rsidRDefault="00456559" w:rsidP="00456559">
            <w:pPr>
              <w:tabs>
                <w:tab w:val="left" w:pos="284"/>
              </w:tabs>
              <w:rPr>
                <w:rFonts w:ascii="Times New Roman" w:eastAsia="Calibri" w:hAnsi="Times New Roman" w:cs="Times New Roman"/>
                <w:sz w:val="12"/>
                <w:szCs w:val="12"/>
              </w:rPr>
            </w:pPr>
            <w:r w:rsidRPr="00456559">
              <w:rPr>
                <w:rFonts w:ascii="Times New Roman" w:eastAsia="Calibri" w:hAnsi="Times New Roman" w:cs="Times New Roman"/>
                <w:sz w:val="12"/>
                <w:szCs w:val="12"/>
              </w:rPr>
              <w:t>2 02 01001 10 0000 151</w:t>
            </w:r>
          </w:p>
        </w:tc>
        <w:tc>
          <w:tcPr>
            <w:tcW w:w="5670" w:type="dxa"/>
            <w:hideMark/>
          </w:tcPr>
          <w:p w:rsidR="00456559" w:rsidRPr="00456559" w:rsidRDefault="00456559" w:rsidP="00456559">
            <w:pPr>
              <w:tabs>
                <w:tab w:val="left" w:pos="284"/>
              </w:tabs>
              <w:rPr>
                <w:rFonts w:ascii="Times New Roman" w:eastAsia="Calibri" w:hAnsi="Times New Roman" w:cs="Times New Roman"/>
                <w:sz w:val="12"/>
                <w:szCs w:val="12"/>
              </w:rPr>
            </w:pPr>
            <w:r w:rsidRPr="00456559">
              <w:rPr>
                <w:rFonts w:ascii="Times New Roman" w:eastAsia="Calibri" w:hAnsi="Times New Roman" w:cs="Times New Roman"/>
                <w:sz w:val="12"/>
                <w:szCs w:val="12"/>
              </w:rPr>
              <w:t>Дотации бюджетам поселений на выравнивание бюджетной обеспеченности</w:t>
            </w:r>
          </w:p>
        </w:tc>
        <w:tc>
          <w:tcPr>
            <w:tcW w:w="425" w:type="dxa"/>
            <w:noWrap/>
            <w:hideMark/>
          </w:tcPr>
          <w:p w:rsidR="00456559" w:rsidRPr="00456559" w:rsidRDefault="00456559" w:rsidP="00456559">
            <w:pPr>
              <w:tabs>
                <w:tab w:val="left" w:pos="284"/>
              </w:tabs>
              <w:rPr>
                <w:rFonts w:ascii="Times New Roman" w:eastAsia="Calibri" w:hAnsi="Times New Roman" w:cs="Times New Roman"/>
                <w:sz w:val="12"/>
                <w:szCs w:val="12"/>
              </w:rPr>
            </w:pPr>
            <w:r w:rsidRPr="00456559">
              <w:rPr>
                <w:rFonts w:ascii="Times New Roman" w:eastAsia="Calibri" w:hAnsi="Times New Roman" w:cs="Times New Roman"/>
                <w:sz w:val="12"/>
                <w:szCs w:val="12"/>
              </w:rPr>
              <w:t>160</w:t>
            </w:r>
          </w:p>
        </w:tc>
      </w:tr>
      <w:tr w:rsidR="00456559" w:rsidRPr="00456559" w:rsidTr="00456559">
        <w:trPr>
          <w:trHeight w:val="20"/>
        </w:trPr>
        <w:tc>
          <w:tcPr>
            <w:tcW w:w="1418" w:type="dxa"/>
            <w:noWrap/>
            <w:hideMark/>
          </w:tcPr>
          <w:p w:rsidR="00456559" w:rsidRPr="00456559" w:rsidRDefault="00456559" w:rsidP="00456559">
            <w:pPr>
              <w:tabs>
                <w:tab w:val="left" w:pos="284"/>
              </w:tabs>
              <w:rPr>
                <w:rFonts w:ascii="Times New Roman" w:eastAsia="Calibri" w:hAnsi="Times New Roman" w:cs="Times New Roman"/>
                <w:sz w:val="12"/>
                <w:szCs w:val="12"/>
              </w:rPr>
            </w:pPr>
            <w:r w:rsidRPr="00456559">
              <w:rPr>
                <w:rFonts w:ascii="Times New Roman" w:eastAsia="Calibri" w:hAnsi="Times New Roman" w:cs="Times New Roman"/>
                <w:sz w:val="12"/>
                <w:szCs w:val="12"/>
              </w:rPr>
              <w:t>2 02 02000 00 0000 151</w:t>
            </w:r>
          </w:p>
        </w:tc>
        <w:tc>
          <w:tcPr>
            <w:tcW w:w="5670" w:type="dxa"/>
            <w:hideMark/>
          </w:tcPr>
          <w:p w:rsidR="00456559" w:rsidRPr="00456559" w:rsidRDefault="00456559" w:rsidP="00456559">
            <w:pPr>
              <w:tabs>
                <w:tab w:val="left" w:pos="284"/>
              </w:tabs>
              <w:rPr>
                <w:rFonts w:ascii="Times New Roman" w:eastAsia="Calibri" w:hAnsi="Times New Roman" w:cs="Times New Roman"/>
                <w:sz w:val="12"/>
                <w:szCs w:val="12"/>
              </w:rPr>
            </w:pPr>
            <w:r w:rsidRPr="00456559">
              <w:rPr>
                <w:rFonts w:ascii="Times New Roman" w:eastAsia="Calibri" w:hAnsi="Times New Roman" w:cs="Times New Roman"/>
                <w:sz w:val="12"/>
                <w:szCs w:val="12"/>
              </w:rPr>
              <w:t>Субсидии бюджетам субъектов РФ и муниципальных образований (межбюджетные субсидии)</w:t>
            </w:r>
          </w:p>
        </w:tc>
        <w:tc>
          <w:tcPr>
            <w:tcW w:w="425" w:type="dxa"/>
            <w:noWrap/>
            <w:hideMark/>
          </w:tcPr>
          <w:p w:rsidR="00456559" w:rsidRPr="00456559" w:rsidRDefault="00456559" w:rsidP="00456559">
            <w:pPr>
              <w:tabs>
                <w:tab w:val="left" w:pos="284"/>
              </w:tabs>
              <w:rPr>
                <w:rFonts w:ascii="Times New Roman" w:eastAsia="Calibri" w:hAnsi="Times New Roman" w:cs="Times New Roman"/>
                <w:sz w:val="12"/>
                <w:szCs w:val="12"/>
              </w:rPr>
            </w:pPr>
            <w:r w:rsidRPr="00456559">
              <w:rPr>
                <w:rFonts w:ascii="Times New Roman" w:eastAsia="Calibri" w:hAnsi="Times New Roman" w:cs="Times New Roman"/>
                <w:sz w:val="12"/>
                <w:szCs w:val="12"/>
              </w:rPr>
              <w:t>127</w:t>
            </w:r>
          </w:p>
        </w:tc>
      </w:tr>
      <w:tr w:rsidR="00456559" w:rsidRPr="00456559" w:rsidTr="00456559">
        <w:trPr>
          <w:trHeight w:val="20"/>
        </w:trPr>
        <w:tc>
          <w:tcPr>
            <w:tcW w:w="1418" w:type="dxa"/>
            <w:noWrap/>
            <w:hideMark/>
          </w:tcPr>
          <w:p w:rsidR="00456559" w:rsidRPr="00456559" w:rsidRDefault="00456559" w:rsidP="00456559">
            <w:pPr>
              <w:tabs>
                <w:tab w:val="left" w:pos="284"/>
              </w:tabs>
              <w:rPr>
                <w:rFonts w:ascii="Times New Roman" w:eastAsia="Calibri" w:hAnsi="Times New Roman" w:cs="Times New Roman"/>
                <w:sz w:val="12"/>
                <w:szCs w:val="12"/>
              </w:rPr>
            </w:pPr>
            <w:r w:rsidRPr="00456559">
              <w:rPr>
                <w:rFonts w:ascii="Times New Roman" w:eastAsia="Calibri" w:hAnsi="Times New Roman" w:cs="Times New Roman"/>
                <w:sz w:val="12"/>
                <w:szCs w:val="12"/>
              </w:rPr>
              <w:t>2 02 02999 00 0000 151</w:t>
            </w:r>
          </w:p>
        </w:tc>
        <w:tc>
          <w:tcPr>
            <w:tcW w:w="5670" w:type="dxa"/>
            <w:hideMark/>
          </w:tcPr>
          <w:p w:rsidR="00456559" w:rsidRPr="00456559" w:rsidRDefault="00456559" w:rsidP="00456559">
            <w:pPr>
              <w:tabs>
                <w:tab w:val="left" w:pos="284"/>
              </w:tabs>
              <w:rPr>
                <w:rFonts w:ascii="Times New Roman" w:eastAsia="Calibri" w:hAnsi="Times New Roman" w:cs="Times New Roman"/>
                <w:sz w:val="12"/>
                <w:szCs w:val="12"/>
              </w:rPr>
            </w:pPr>
            <w:r w:rsidRPr="00456559">
              <w:rPr>
                <w:rFonts w:ascii="Times New Roman" w:eastAsia="Calibri" w:hAnsi="Times New Roman" w:cs="Times New Roman"/>
                <w:sz w:val="12"/>
                <w:szCs w:val="12"/>
              </w:rPr>
              <w:t>Прочие субсидии</w:t>
            </w:r>
          </w:p>
        </w:tc>
        <w:tc>
          <w:tcPr>
            <w:tcW w:w="425" w:type="dxa"/>
            <w:noWrap/>
            <w:hideMark/>
          </w:tcPr>
          <w:p w:rsidR="00456559" w:rsidRPr="00456559" w:rsidRDefault="00456559" w:rsidP="00456559">
            <w:pPr>
              <w:tabs>
                <w:tab w:val="left" w:pos="284"/>
              </w:tabs>
              <w:rPr>
                <w:rFonts w:ascii="Times New Roman" w:eastAsia="Calibri" w:hAnsi="Times New Roman" w:cs="Times New Roman"/>
                <w:sz w:val="12"/>
                <w:szCs w:val="12"/>
              </w:rPr>
            </w:pPr>
            <w:r w:rsidRPr="00456559">
              <w:rPr>
                <w:rFonts w:ascii="Times New Roman" w:eastAsia="Calibri" w:hAnsi="Times New Roman" w:cs="Times New Roman"/>
                <w:sz w:val="12"/>
                <w:szCs w:val="12"/>
              </w:rPr>
              <w:t>127</w:t>
            </w:r>
          </w:p>
        </w:tc>
      </w:tr>
      <w:tr w:rsidR="00456559" w:rsidRPr="00456559" w:rsidTr="00456559">
        <w:trPr>
          <w:trHeight w:val="20"/>
        </w:trPr>
        <w:tc>
          <w:tcPr>
            <w:tcW w:w="1418" w:type="dxa"/>
            <w:noWrap/>
            <w:hideMark/>
          </w:tcPr>
          <w:p w:rsidR="00456559" w:rsidRPr="00456559" w:rsidRDefault="00456559" w:rsidP="00456559">
            <w:pPr>
              <w:tabs>
                <w:tab w:val="left" w:pos="284"/>
              </w:tabs>
              <w:rPr>
                <w:rFonts w:ascii="Times New Roman" w:eastAsia="Calibri" w:hAnsi="Times New Roman" w:cs="Times New Roman"/>
                <w:sz w:val="12"/>
                <w:szCs w:val="12"/>
              </w:rPr>
            </w:pPr>
            <w:r w:rsidRPr="00456559">
              <w:rPr>
                <w:rFonts w:ascii="Times New Roman" w:eastAsia="Calibri" w:hAnsi="Times New Roman" w:cs="Times New Roman"/>
                <w:sz w:val="12"/>
                <w:szCs w:val="12"/>
              </w:rPr>
              <w:t>2 02 02999 10 0000 151</w:t>
            </w:r>
          </w:p>
        </w:tc>
        <w:tc>
          <w:tcPr>
            <w:tcW w:w="5670" w:type="dxa"/>
            <w:hideMark/>
          </w:tcPr>
          <w:p w:rsidR="00456559" w:rsidRPr="00456559" w:rsidRDefault="00456559" w:rsidP="00456559">
            <w:pPr>
              <w:tabs>
                <w:tab w:val="left" w:pos="284"/>
              </w:tabs>
              <w:rPr>
                <w:rFonts w:ascii="Times New Roman" w:eastAsia="Calibri" w:hAnsi="Times New Roman" w:cs="Times New Roman"/>
                <w:sz w:val="12"/>
                <w:szCs w:val="12"/>
              </w:rPr>
            </w:pPr>
            <w:r w:rsidRPr="00456559">
              <w:rPr>
                <w:rFonts w:ascii="Times New Roman" w:eastAsia="Calibri" w:hAnsi="Times New Roman" w:cs="Times New Roman"/>
                <w:sz w:val="12"/>
                <w:szCs w:val="12"/>
              </w:rPr>
              <w:t>Прочие субсидии бюджетам поселений</w:t>
            </w:r>
          </w:p>
        </w:tc>
        <w:tc>
          <w:tcPr>
            <w:tcW w:w="425" w:type="dxa"/>
            <w:noWrap/>
            <w:hideMark/>
          </w:tcPr>
          <w:p w:rsidR="00456559" w:rsidRPr="00456559" w:rsidRDefault="00456559" w:rsidP="00456559">
            <w:pPr>
              <w:tabs>
                <w:tab w:val="left" w:pos="284"/>
              </w:tabs>
              <w:rPr>
                <w:rFonts w:ascii="Times New Roman" w:eastAsia="Calibri" w:hAnsi="Times New Roman" w:cs="Times New Roman"/>
                <w:sz w:val="12"/>
                <w:szCs w:val="12"/>
              </w:rPr>
            </w:pPr>
            <w:r w:rsidRPr="00456559">
              <w:rPr>
                <w:rFonts w:ascii="Times New Roman" w:eastAsia="Calibri" w:hAnsi="Times New Roman" w:cs="Times New Roman"/>
                <w:sz w:val="12"/>
                <w:szCs w:val="12"/>
              </w:rPr>
              <w:t>127</w:t>
            </w:r>
          </w:p>
        </w:tc>
      </w:tr>
      <w:tr w:rsidR="00456559" w:rsidRPr="00456559" w:rsidTr="00456559">
        <w:trPr>
          <w:trHeight w:val="20"/>
        </w:trPr>
        <w:tc>
          <w:tcPr>
            <w:tcW w:w="1418" w:type="dxa"/>
            <w:noWrap/>
            <w:hideMark/>
          </w:tcPr>
          <w:p w:rsidR="00456559" w:rsidRPr="00456559" w:rsidRDefault="00456559" w:rsidP="00456559">
            <w:pPr>
              <w:tabs>
                <w:tab w:val="left" w:pos="284"/>
              </w:tabs>
              <w:rPr>
                <w:rFonts w:ascii="Times New Roman" w:eastAsia="Calibri" w:hAnsi="Times New Roman" w:cs="Times New Roman"/>
                <w:sz w:val="12"/>
                <w:szCs w:val="12"/>
              </w:rPr>
            </w:pPr>
            <w:r w:rsidRPr="00456559">
              <w:rPr>
                <w:rFonts w:ascii="Times New Roman" w:eastAsia="Calibri" w:hAnsi="Times New Roman" w:cs="Times New Roman"/>
                <w:sz w:val="12"/>
                <w:szCs w:val="12"/>
              </w:rPr>
              <w:t>2 02 03000 00 0000 151</w:t>
            </w:r>
          </w:p>
        </w:tc>
        <w:tc>
          <w:tcPr>
            <w:tcW w:w="5670" w:type="dxa"/>
            <w:hideMark/>
          </w:tcPr>
          <w:p w:rsidR="00456559" w:rsidRPr="00456559" w:rsidRDefault="00456559" w:rsidP="00456559">
            <w:pPr>
              <w:tabs>
                <w:tab w:val="left" w:pos="284"/>
              </w:tabs>
              <w:rPr>
                <w:rFonts w:ascii="Times New Roman" w:eastAsia="Calibri" w:hAnsi="Times New Roman" w:cs="Times New Roman"/>
                <w:sz w:val="12"/>
                <w:szCs w:val="12"/>
              </w:rPr>
            </w:pPr>
            <w:r w:rsidRPr="00456559">
              <w:rPr>
                <w:rFonts w:ascii="Times New Roman" w:eastAsia="Calibri" w:hAnsi="Times New Roman" w:cs="Times New Roman"/>
                <w:sz w:val="12"/>
                <w:szCs w:val="12"/>
              </w:rPr>
              <w:t>Субвенции бюджетам субъектов Российской Федерации и муниципальных образований</w:t>
            </w:r>
          </w:p>
        </w:tc>
        <w:tc>
          <w:tcPr>
            <w:tcW w:w="425" w:type="dxa"/>
            <w:noWrap/>
            <w:hideMark/>
          </w:tcPr>
          <w:p w:rsidR="00456559" w:rsidRPr="00456559" w:rsidRDefault="00456559" w:rsidP="00456559">
            <w:pPr>
              <w:tabs>
                <w:tab w:val="left" w:pos="284"/>
              </w:tabs>
              <w:rPr>
                <w:rFonts w:ascii="Times New Roman" w:eastAsia="Calibri" w:hAnsi="Times New Roman" w:cs="Times New Roman"/>
                <w:sz w:val="12"/>
                <w:szCs w:val="12"/>
              </w:rPr>
            </w:pPr>
            <w:r w:rsidRPr="00456559">
              <w:rPr>
                <w:rFonts w:ascii="Times New Roman" w:eastAsia="Calibri" w:hAnsi="Times New Roman" w:cs="Times New Roman"/>
                <w:sz w:val="12"/>
                <w:szCs w:val="12"/>
              </w:rPr>
              <w:t>66</w:t>
            </w:r>
          </w:p>
        </w:tc>
      </w:tr>
      <w:tr w:rsidR="00456559" w:rsidRPr="00456559" w:rsidTr="00456559">
        <w:trPr>
          <w:trHeight w:val="20"/>
        </w:trPr>
        <w:tc>
          <w:tcPr>
            <w:tcW w:w="1418" w:type="dxa"/>
            <w:noWrap/>
            <w:hideMark/>
          </w:tcPr>
          <w:p w:rsidR="00456559" w:rsidRPr="00456559" w:rsidRDefault="00456559" w:rsidP="00456559">
            <w:pPr>
              <w:tabs>
                <w:tab w:val="left" w:pos="284"/>
              </w:tabs>
              <w:rPr>
                <w:rFonts w:ascii="Times New Roman" w:eastAsia="Calibri" w:hAnsi="Times New Roman" w:cs="Times New Roman"/>
                <w:sz w:val="12"/>
                <w:szCs w:val="12"/>
              </w:rPr>
            </w:pPr>
            <w:r w:rsidRPr="00456559">
              <w:rPr>
                <w:rFonts w:ascii="Times New Roman" w:eastAsia="Calibri" w:hAnsi="Times New Roman" w:cs="Times New Roman"/>
                <w:sz w:val="12"/>
                <w:szCs w:val="12"/>
              </w:rPr>
              <w:t>2 02 03015 00 0000 151</w:t>
            </w:r>
          </w:p>
        </w:tc>
        <w:tc>
          <w:tcPr>
            <w:tcW w:w="5670" w:type="dxa"/>
            <w:hideMark/>
          </w:tcPr>
          <w:p w:rsidR="00456559" w:rsidRPr="00456559" w:rsidRDefault="00456559" w:rsidP="00456559">
            <w:pPr>
              <w:tabs>
                <w:tab w:val="left" w:pos="284"/>
              </w:tabs>
              <w:rPr>
                <w:rFonts w:ascii="Times New Roman" w:eastAsia="Calibri" w:hAnsi="Times New Roman" w:cs="Times New Roman"/>
                <w:sz w:val="12"/>
                <w:szCs w:val="12"/>
              </w:rPr>
            </w:pPr>
            <w:r w:rsidRPr="00456559">
              <w:rPr>
                <w:rFonts w:ascii="Times New Roman" w:eastAsia="Calibri" w:hAnsi="Times New Roman" w:cs="Times New Roman"/>
                <w:sz w:val="12"/>
                <w:szCs w:val="12"/>
              </w:rPr>
              <w:t>Субвенции бюджетам на осуществление первичного воинского учета на территориях, где отсутствуют военные комиссариаты</w:t>
            </w:r>
          </w:p>
        </w:tc>
        <w:tc>
          <w:tcPr>
            <w:tcW w:w="425" w:type="dxa"/>
            <w:noWrap/>
            <w:hideMark/>
          </w:tcPr>
          <w:p w:rsidR="00456559" w:rsidRPr="00456559" w:rsidRDefault="00456559" w:rsidP="00456559">
            <w:pPr>
              <w:tabs>
                <w:tab w:val="left" w:pos="284"/>
              </w:tabs>
              <w:rPr>
                <w:rFonts w:ascii="Times New Roman" w:eastAsia="Calibri" w:hAnsi="Times New Roman" w:cs="Times New Roman"/>
                <w:sz w:val="12"/>
                <w:szCs w:val="12"/>
              </w:rPr>
            </w:pPr>
            <w:r w:rsidRPr="00456559">
              <w:rPr>
                <w:rFonts w:ascii="Times New Roman" w:eastAsia="Calibri" w:hAnsi="Times New Roman" w:cs="Times New Roman"/>
                <w:sz w:val="12"/>
                <w:szCs w:val="12"/>
              </w:rPr>
              <w:t>66</w:t>
            </w:r>
          </w:p>
        </w:tc>
      </w:tr>
      <w:tr w:rsidR="00456559" w:rsidRPr="00456559" w:rsidTr="00456559">
        <w:trPr>
          <w:trHeight w:val="20"/>
        </w:trPr>
        <w:tc>
          <w:tcPr>
            <w:tcW w:w="1418" w:type="dxa"/>
            <w:noWrap/>
            <w:hideMark/>
          </w:tcPr>
          <w:p w:rsidR="00456559" w:rsidRPr="00456559" w:rsidRDefault="00456559" w:rsidP="00456559">
            <w:pPr>
              <w:tabs>
                <w:tab w:val="left" w:pos="284"/>
              </w:tabs>
              <w:rPr>
                <w:rFonts w:ascii="Times New Roman" w:eastAsia="Calibri" w:hAnsi="Times New Roman" w:cs="Times New Roman"/>
                <w:sz w:val="12"/>
                <w:szCs w:val="12"/>
              </w:rPr>
            </w:pPr>
            <w:r w:rsidRPr="00456559">
              <w:rPr>
                <w:rFonts w:ascii="Times New Roman" w:eastAsia="Calibri" w:hAnsi="Times New Roman" w:cs="Times New Roman"/>
                <w:sz w:val="12"/>
                <w:szCs w:val="12"/>
              </w:rPr>
              <w:t>2 02 03015 10 0000 151</w:t>
            </w:r>
          </w:p>
        </w:tc>
        <w:tc>
          <w:tcPr>
            <w:tcW w:w="5670" w:type="dxa"/>
            <w:hideMark/>
          </w:tcPr>
          <w:p w:rsidR="00456559" w:rsidRPr="00456559" w:rsidRDefault="00456559" w:rsidP="00456559">
            <w:pPr>
              <w:tabs>
                <w:tab w:val="left" w:pos="284"/>
              </w:tabs>
              <w:rPr>
                <w:rFonts w:ascii="Times New Roman" w:eastAsia="Calibri" w:hAnsi="Times New Roman" w:cs="Times New Roman"/>
                <w:sz w:val="12"/>
                <w:szCs w:val="12"/>
              </w:rPr>
            </w:pPr>
            <w:r w:rsidRPr="00456559">
              <w:rPr>
                <w:rFonts w:ascii="Times New Roman" w:eastAsia="Calibri" w:hAnsi="Times New Roman" w:cs="Times New Roman"/>
                <w:sz w:val="12"/>
                <w:szCs w:val="12"/>
              </w:rPr>
              <w:t>Субвенции бюджетам поселений на осуществление первичного воинского учета на территориях, где отсутствуют военные комиссариаты</w:t>
            </w:r>
          </w:p>
        </w:tc>
        <w:tc>
          <w:tcPr>
            <w:tcW w:w="425" w:type="dxa"/>
            <w:noWrap/>
            <w:hideMark/>
          </w:tcPr>
          <w:p w:rsidR="00456559" w:rsidRPr="00456559" w:rsidRDefault="00456559" w:rsidP="00456559">
            <w:pPr>
              <w:tabs>
                <w:tab w:val="left" w:pos="284"/>
              </w:tabs>
              <w:rPr>
                <w:rFonts w:ascii="Times New Roman" w:eastAsia="Calibri" w:hAnsi="Times New Roman" w:cs="Times New Roman"/>
                <w:sz w:val="12"/>
                <w:szCs w:val="12"/>
              </w:rPr>
            </w:pPr>
            <w:r w:rsidRPr="00456559">
              <w:rPr>
                <w:rFonts w:ascii="Times New Roman" w:eastAsia="Calibri" w:hAnsi="Times New Roman" w:cs="Times New Roman"/>
                <w:sz w:val="12"/>
                <w:szCs w:val="12"/>
              </w:rPr>
              <w:t>66</w:t>
            </w:r>
          </w:p>
        </w:tc>
      </w:tr>
      <w:tr w:rsidR="00456559" w:rsidRPr="00456559" w:rsidTr="00456559">
        <w:trPr>
          <w:trHeight w:val="20"/>
        </w:trPr>
        <w:tc>
          <w:tcPr>
            <w:tcW w:w="1418" w:type="dxa"/>
            <w:hideMark/>
          </w:tcPr>
          <w:p w:rsidR="00456559" w:rsidRPr="00456559" w:rsidRDefault="00456559" w:rsidP="00456559">
            <w:pPr>
              <w:tabs>
                <w:tab w:val="left" w:pos="284"/>
              </w:tabs>
              <w:rPr>
                <w:rFonts w:ascii="Times New Roman" w:eastAsia="Calibri" w:hAnsi="Times New Roman" w:cs="Times New Roman"/>
                <w:bCs/>
                <w:sz w:val="12"/>
                <w:szCs w:val="12"/>
              </w:rPr>
            </w:pPr>
          </w:p>
        </w:tc>
        <w:tc>
          <w:tcPr>
            <w:tcW w:w="5670" w:type="dxa"/>
            <w:hideMark/>
          </w:tcPr>
          <w:p w:rsidR="00456559" w:rsidRPr="00456559" w:rsidRDefault="00456559" w:rsidP="00456559">
            <w:pPr>
              <w:tabs>
                <w:tab w:val="left" w:pos="284"/>
              </w:tabs>
              <w:rPr>
                <w:rFonts w:ascii="Times New Roman" w:eastAsia="Calibri" w:hAnsi="Times New Roman" w:cs="Times New Roman"/>
                <w:bCs/>
                <w:sz w:val="12"/>
                <w:szCs w:val="12"/>
              </w:rPr>
            </w:pPr>
            <w:r w:rsidRPr="00456559">
              <w:rPr>
                <w:rFonts w:ascii="Times New Roman" w:eastAsia="Calibri" w:hAnsi="Times New Roman" w:cs="Times New Roman"/>
                <w:bCs/>
                <w:sz w:val="12"/>
                <w:szCs w:val="12"/>
              </w:rPr>
              <w:t>ВСЕГО ДОХОДОВ</w:t>
            </w:r>
          </w:p>
        </w:tc>
        <w:tc>
          <w:tcPr>
            <w:tcW w:w="425" w:type="dxa"/>
            <w:noWrap/>
            <w:hideMark/>
          </w:tcPr>
          <w:p w:rsidR="00456559" w:rsidRPr="00456559" w:rsidRDefault="00456559" w:rsidP="00456559">
            <w:pPr>
              <w:tabs>
                <w:tab w:val="left" w:pos="284"/>
              </w:tabs>
              <w:rPr>
                <w:rFonts w:ascii="Times New Roman" w:eastAsia="Calibri" w:hAnsi="Times New Roman" w:cs="Times New Roman"/>
                <w:bCs/>
                <w:sz w:val="12"/>
                <w:szCs w:val="12"/>
              </w:rPr>
            </w:pPr>
            <w:r w:rsidRPr="00456559">
              <w:rPr>
                <w:rFonts w:ascii="Times New Roman" w:eastAsia="Calibri" w:hAnsi="Times New Roman" w:cs="Times New Roman"/>
                <w:bCs/>
                <w:sz w:val="12"/>
                <w:szCs w:val="12"/>
              </w:rPr>
              <w:t>556</w:t>
            </w:r>
          </w:p>
        </w:tc>
      </w:tr>
    </w:tbl>
    <w:p w:rsidR="00EC0E24" w:rsidRDefault="00EC0E24" w:rsidP="006D4521">
      <w:pPr>
        <w:tabs>
          <w:tab w:val="left" w:pos="284"/>
        </w:tabs>
        <w:spacing w:after="0" w:line="240" w:lineRule="auto"/>
        <w:jc w:val="both"/>
        <w:rPr>
          <w:rFonts w:ascii="Times New Roman" w:eastAsia="Calibri" w:hAnsi="Times New Roman" w:cs="Times New Roman"/>
          <w:sz w:val="12"/>
          <w:szCs w:val="12"/>
        </w:rPr>
      </w:pPr>
    </w:p>
    <w:p w:rsidR="00456559" w:rsidRPr="0015017C" w:rsidRDefault="00456559" w:rsidP="00456559">
      <w:pPr>
        <w:spacing w:after="0" w:line="240" w:lineRule="auto"/>
        <w:jc w:val="right"/>
        <w:rPr>
          <w:rFonts w:ascii="Times New Roman" w:hAnsi="Times New Roman"/>
          <w:i/>
          <w:sz w:val="12"/>
          <w:szCs w:val="12"/>
        </w:rPr>
      </w:pPr>
      <w:r w:rsidRPr="0015017C">
        <w:rPr>
          <w:rFonts w:ascii="Times New Roman" w:hAnsi="Times New Roman"/>
          <w:i/>
          <w:sz w:val="12"/>
          <w:szCs w:val="12"/>
        </w:rPr>
        <w:t>Приложение</w:t>
      </w:r>
      <w:r>
        <w:rPr>
          <w:rFonts w:ascii="Times New Roman" w:hAnsi="Times New Roman"/>
          <w:i/>
          <w:sz w:val="12"/>
          <w:szCs w:val="12"/>
        </w:rPr>
        <w:t xml:space="preserve"> №2</w:t>
      </w:r>
    </w:p>
    <w:p w:rsidR="00456559" w:rsidRPr="0015017C" w:rsidRDefault="00456559" w:rsidP="004A126D">
      <w:pPr>
        <w:tabs>
          <w:tab w:val="left" w:pos="7371"/>
        </w:tabs>
        <w:spacing w:after="0" w:line="240" w:lineRule="auto"/>
        <w:ind w:left="-142"/>
        <w:jc w:val="right"/>
        <w:rPr>
          <w:rFonts w:ascii="Times New Roman" w:hAnsi="Times New Roman"/>
          <w:i/>
          <w:sz w:val="12"/>
          <w:szCs w:val="12"/>
        </w:rPr>
      </w:pPr>
      <w:r w:rsidRPr="0015017C">
        <w:rPr>
          <w:rFonts w:ascii="Times New Roman" w:hAnsi="Times New Roman"/>
          <w:i/>
          <w:sz w:val="12"/>
          <w:szCs w:val="12"/>
        </w:rPr>
        <w:t>к постановлению администрации</w:t>
      </w:r>
      <w:r>
        <w:rPr>
          <w:rFonts w:ascii="Times New Roman" w:hAnsi="Times New Roman"/>
          <w:i/>
          <w:sz w:val="12"/>
          <w:szCs w:val="12"/>
        </w:rPr>
        <w:t xml:space="preserve"> сельского поселения Липовка</w:t>
      </w:r>
    </w:p>
    <w:p w:rsidR="00456559" w:rsidRPr="0015017C" w:rsidRDefault="00456559" w:rsidP="00456559">
      <w:pPr>
        <w:spacing w:after="0" w:line="240" w:lineRule="auto"/>
        <w:jc w:val="right"/>
        <w:rPr>
          <w:rFonts w:ascii="Times New Roman" w:hAnsi="Times New Roman"/>
          <w:i/>
          <w:sz w:val="12"/>
          <w:szCs w:val="12"/>
        </w:rPr>
      </w:pPr>
      <w:r w:rsidRPr="0015017C">
        <w:rPr>
          <w:rFonts w:ascii="Times New Roman" w:hAnsi="Times New Roman"/>
          <w:i/>
          <w:sz w:val="12"/>
          <w:szCs w:val="12"/>
        </w:rPr>
        <w:t>муниципального района Сергиевский Самарской области</w:t>
      </w:r>
    </w:p>
    <w:p w:rsidR="00456559" w:rsidRDefault="00456559" w:rsidP="00456559">
      <w:pPr>
        <w:tabs>
          <w:tab w:val="left" w:pos="284"/>
        </w:tabs>
        <w:spacing w:after="0" w:line="240" w:lineRule="auto"/>
        <w:jc w:val="right"/>
        <w:rPr>
          <w:rFonts w:ascii="Times New Roman" w:eastAsia="Calibri" w:hAnsi="Times New Roman" w:cs="Times New Roman"/>
          <w:sz w:val="12"/>
          <w:szCs w:val="12"/>
        </w:rPr>
      </w:pPr>
      <w:r w:rsidRPr="0015017C">
        <w:rPr>
          <w:rFonts w:ascii="Times New Roman" w:hAnsi="Times New Roman"/>
          <w:i/>
          <w:sz w:val="12"/>
          <w:szCs w:val="12"/>
        </w:rPr>
        <w:t>№</w:t>
      </w:r>
      <w:r>
        <w:rPr>
          <w:rFonts w:ascii="Times New Roman" w:hAnsi="Times New Roman"/>
          <w:i/>
          <w:sz w:val="12"/>
          <w:szCs w:val="12"/>
        </w:rPr>
        <w:t>17 от “15</w:t>
      </w:r>
      <w:r w:rsidRPr="0015017C">
        <w:rPr>
          <w:rFonts w:ascii="Times New Roman" w:hAnsi="Times New Roman"/>
          <w:i/>
          <w:sz w:val="12"/>
          <w:szCs w:val="12"/>
        </w:rPr>
        <w:t xml:space="preserve">” </w:t>
      </w:r>
      <w:r>
        <w:rPr>
          <w:rFonts w:ascii="Times New Roman" w:hAnsi="Times New Roman"/>
          <w:i/>
          <w:sz w:val="12"/>
          <w:szCs w:val="12"/>
        </w:rPr>
        <w:t>апреля</w:t>
      </w:r>
      <w:r w:rsidRPr="0015017C">
        <w:rPr>
          <w:rFonts w:ascii="Times New Roman" w:hAnsi="Times New Roman"/>
          <w:i/>
          <w:sz w:val="12"/>
          <w:szCs w:val="12"/>
        </w:rPr>
        <w:t xml:space="preserve"> 2016 г.</w:t>
      </w:r>
    </w:p>
    <w:p w:rsidR="004A126D" w:rsidRDefault="004A126D" w:rsidP="004A126D">
      <w:pPr>
        <w:tabs>
          <w:tab w:val="left" w:pos="284"/>
        </w:tabs>
        <w:spacing w:after="0" w:line="240" w:lineRule="auto"/>
        <w:jc w:val="center"/>
        <w:rPr>
          <w:rFonts w:ascii="Times New Roman" w:eastAsia="Calibri" w:hAnsi="Times New Roman" w:cs="Times New Roman"/>
          <w:b/>
          <w:sz w:val="12"/>
          <w:szCs w:val="12"/>
        </w:rPr>
      </w:pPr>
      <w:r w:rsidRPr="004A126D">
        <w:rPr>
          <w:rFonts w:ascii="Times New Roman" w:eastAsia="Calibri" w:hAnsi="Times New Roman" w:cs="Times New Roman"/>
          <w:b/>
          <w:sz w:val="12"/>
          <w:szCs w:val="12"/>
        </w:rPr>
        <w:t>Расходы бюджета  за первый  квартал  2016 года по ведомственной структуре расходов бюджета сельского поселения Липовка</w:t>
      </w:r>
    </w:p>
    <w:p w:rsidR="00EC0E24" w:rsidRPr="004A126D" w:rsidRDefault="004A126D" w:rsidP="004A126D">
      <w:pPr>
        <w:tabs>
          <w:tab w:val="left" w:pos="284"/>
        </w:tabs>
        <w:spacing w:after="0" w:line="240" w:lineRule="auto"/>
        <w:jc w:val="center"/>
        <w:rPr>
          <w:rFonts w:ascii="Times New Roman" w:eastAsia="Calibri" w:hAnsi="Times New Roman" w:cs="Times New Roman"/>
          <w:b/>
          <w:sz w:val="12"/>
          <w:szCs w:val="12"/>
        </w:rPr>
      </w:pPr>
      <w:r w:rsidRPr="004A126D">
        <w:rPr>
          <w:rFonts w:ascii="Times New Roman" w:eastAsia="Calibri" w:hAnsi="Times New Roman" w:cs="Times New Roman"/>
          <w:b/>
          <w:sz w:val="12"/>
          <w:szCs w:val="12"/>
        </w:rPr>
        <w:t>муниципального района Сергиевский Самарской области</w:t>
      </w:r>
    </w:p>
    <w:tbl>
      <w:tblPr>
        <w:tblStyle w:val="af1"/>
        <w:tblW w:w="0" w:type="auto"/>
        <w:tblInd w:w="108" w:type="dxa"/>
        <w:tblLayout w:type="fixed"/>
        <w:tblLook w:val="04A0" w:firstRow="1" w:lastRow="0" w:firstColumn="1" w:lastColumn="0" w:noHBand="0" w:noVBand="1"/>
      </w:tblPr>
      <w:tblGrid>
        <w:gridCol w:w="567"/>
        <w:gridCol w:w="3828"/>
        <w:gridCol w:w="425"/>
        <w:gridCol w:w="425"/>
        <w:gridCol w:w="851"/>
        <w:gridCol w:w="425"/>
        <w:gridCol w:w="425"/>
        <w:gridCol w:w="567"/>
      </w:tblGrid>
      <w:tr w:rsidR="004A126D" w:rsidRPr="004A126D" w:rsidTr="004A126D">
        <w:trPr>
          <w:trHeight w:val="20"/>
        </w:trPr>
        <w:tc>
          <w:tcPr>
            <w:tcW w:w="567" w:type="dxa"/>
            <w:vMerge w:val="restart"/>
            <w:hideMark/>
          </w:tcPr>
          <w:p w:rsidR="004A126D" w:rsidRPr="004A126D" w:rsidRDefault="004A126D" w:rsidP="004A126D">
            <w:pPr>
              <w:tabs>
                <w:tab w:val="left" w:pos="284"/>
              </w:tabs>
              <w:rPr>
                <w:rFonts w:ascii="Times New Roman" w:eastAsia="Calibri" w:hAnsi="Times New Roman" w:cs="Times New Roman"/>
                <w:bCs/>
                <w:sz w:val="10"/>
                <w:szCs w:val="10"/>
              </w:rPr>
            </w:pPr>
            <w:r w:rsidRPr="004A126D">
              <w:rPr>
                <w:rFonts w:ascii="Times New Roman" w:eastAsia="Calibri" w:hAnsi="Times New Roman" w:cs="Times New Roman"/>
                <w:bCs/>
                <w:sz w:val="10"/>
                <w:szCs w:val="10"/>
              </w:rPr>
              <w:t>Код главного распорядителя бюджет</w:t>
            </w:r>
            <w:r w:rsidRPr="004A126D">
              <w:rPr>
                <w:rFonts w:ascii="Times New Roman" w:eastAsia="Calibri" w:hAnsi="Times New Roman" w:cs="Times New Roman"/>
                <w:bCs/>
                <w:sz w:val="10"/>
                <w:szCs w:val="10"/>
              </w:rPr>
              <w:lastRenderedPageBreak/>
              <w:t>ных средств</w:t>
            </w:r>
          </w:p>
        </w:tc>
        <w:tc>
          <w:tcPr>
            <w:tcW w:w="3828" w:type="dxa"/>
            <w:vMerge w:val="restart"/>
            <w:hideMark/>
          </w:tcPr>
          <w:p w:rsidR="004A126D" w:rsidRPr="004A126D" w:rsidRDefault="004A126D" w:rsidP="004A126D">
            <w:pPr>
              <w:tabs>
                <w:tab w:val="left" w:pos="284"/>
              </w:tabs>
              <w:rPr>
                <w:rFonts w:ascii="Times New Roman" w:eastAsia="Calibri" w:hAnsi="Times New Roman" w:cs="Times New Roman"/>
                <w:bCs/>
                <w:sz w:val="12"/>
                <w:szCs w:val="12"/>
              </w:rPr>
            </w:pPr>
            <w:r w:rsidRPr="004A126D">
              <w:rPr>
                <w:rFonts w:ascii="Times New Roman" w:eastAsia="Calibri" w:hAnsi="Times New Roman" w:cs="Times New Roman"/>
                <w:bCs/>
                <w:sz w:val="12"/>
                <w:szCs w:val="12"/>
              </w:rPr>
              <w:lastRenderedPageBreak/>
              <w:t>Наименование главного распорядителя средств бюджета, раздела, подраздела, целевой стати, подгруппы видов расходов</w:t>
            </w:r>
          </w:p>
        </w:tc>
        <w:tc>
          <w:tcPr>
            <w:tcW w:w="425" w:type="dxa"/>
            <w:vMerge w:val="restart"/>
            <w:hideMark/>
          </w:tcPr>
          <w:p w:rsidR="004A126D" w:rsidRPr="004A126D" w:rsidRDefault="004A126D" w:rsidP="004A126D">
            <w:pPr>
              <w:tabs>
                <w:tab w:val="left" w:pos="284"/>
              </w:tabs>
              <w:rPr>
                <w:rFonts w:ascii="Times New Roman" w:eastAsia="Calibri" w:hAnsi="Times New Roman" w:cs="Times New Roman"/>
                <w:bCs/>
                <w:sz w:val="12"/>
                <w:szCs w:val="12"/>
              </w:rPr>
            </w:pPr>
            <w:proofErr w:type="spellStart"/>
            <w:r w:rsidRPr="004A126D">
              <w:rPr>
                <w:rFonts w:ascii="Times New Roman" w:eastAsia="Calibri" w:hAnsi="Times New Roman" w:cs="Times New Roman"/>
                <w:bCs/>
                <w:sz w:val="12"/>
                <w:szCs w:val="12"/>
              </w:rPr>
              <w:t>Рз</w:t>
            </w:r>
            <w:proofErr w:type="spellEnd"/>
          </w:p>
        </w:tc>
        <w:tc>
          <w:tcPr>
            <w:tcW w:w="425" w:type="dxa"/>
            <w:vMerge w:val="restart"/>
            <w:hideMark/>
          </w:tcPr>
          <w:p w:rsidR="004A126D" w:rsidRPr="004A126D" w:rsidRDefault="004A126D" w:rsidP="004A126D">
            <w:pPr>
              <w:tabs>
                <w:tab w:val="left" w:pos="284"/>
              </w:tabs>
              <w:rPr>
                <w:rFonts w:ascii="Times New Roman" w:eastAsia="Calibri" w:hAnsi="Times New Roman" w:cs="Times New Roman"/>
                <w:bCs/>
                <w:sz w:val="12"/>
                <w:szCs w:val="12"/>
              </w:rPr>
            </w:pPr>
            <w:proofErr w:type="gramStart"/>
            <w:r w:rsidRPr="004A126D">
              <w:rPr>
                <w:rFonts w:ascii="Times New Roman" w:eastAsia="Calibri" w:hAnsi="Times New Roman" w:cs="Times New Roman"/>
                <w:bCs/>
                <w:sz w:val="12"/>
                <w:szCs w:val="12"/>
              </w:rPr>
              <w:t>ПР</w:t>
            </w:r>
            <w:proofErr w:type="gramEnd"/>
          </w:p>
        </w:tc>
        <w:tc>
          <w:tcPr>
            <w:tcW w:w="851" w:type="dxa"/>
            <w:vMerge w:val="restart"/>
            <w:hideMark/>
          </w:tcPr>
          <w:p w:rsidR="004A126D" w:rsidRPr="004A126D" w:rsidRDefault="004A126D" w:rsidP="004A126D">
            <w:pPr>
              <w:tabs>
                <w:tab w:val="left" w:pos="284"/>
              </w:tabs>
              <w:rPr>
                <w:rFonts w:ascii="Times New Roman" w:eastAsia="Calibri" w:hAnsi="Times New Roman" w:cs="Times New Roman"/>
                <w:bCs/>
                <w:sz w:val="12"/>
                <w:szCs w:val="12"/>
              </w:rPr>
            </w:pPr>
            <w:r w:rsidRPr="004A126D">
              <w:rPr>
                <w:rFonts w:ascii="Times New Roman" w:eastAsia="Calibri" w:hAnsi="Times New Roman" w:cs="Times New Roman"/>
                <w:bCs/>
                <w:sz w:val="12"/>
                <w:szCs w:val="12"/>
              </w:rPr>
              <w:t>ЦСР</w:t>
            </w:r>
          </w:p>
        </w:tc>
        <w:tc>
          <w:tcPr>
            <w:tcW w:w="425" w:type="dxa"/>
            <w:vMerge w:val="restart"/>
            <w:hideMark/>
          </w:tcPr>
          <w:p w:rsidR="004A126D" w:rsidRPr="004A126D" w:rsidRDefault="004A126D" w:rsidP="004A126D">
            <w:pPr>
              <w:tabs>
                <w:tab w:val="left" w:pos="284"/>
              </w:tabs>
              <w:rPr>
                <w:rFonts w:ascii="Times New Roman" w:eastAsia="Calibri" w:hAnsi="Times New Roman" w:cs="Times New Roman"/>
                <w:bCs/>
                <w:sz w:val="12"/>
                <w:szCs w:val="12"/>
              </w:rPr>
            </w:pPr>
            <w:r w:rsidRPr="004A126D">
              <w:rPr>
                <w:rFonts w:ascii="Times New Roman" w:eastAsia="Calibri" w:hAnsi="Times New Roman" w:cs="Times New Roman"/>
                <w:bCs/>
                <w:sz w:val="12"/>
                <w:szCs w:val="12"/>
              </w:rPr>
              <w:t>ВР</w:t>
            </w:r>
          </w:p>
        </w:tc>
        <w:tc>
          <w:tcPr>
            <w:tcW w:w="992" w:type="dxa"/>
            <w:gridSpan w:val="2"/>
            <w:noWrap/>
            <w:hideMark/>
          </w:tcPr>
          <w:p w:rsidR="004A126D" w:rsidRPr="004A126D" w:rsidRDefault="004A126D" w:rsidP="004A126D">
            <w:pPr>
              <w:tabs>
                <w:tab w:val="left" w:pos="284"/>
              </w:tabs>
              <w:rPr>
                <w:rFonts w:ascii="Times New Roman" w:eastAsia="Calibri" w:hAnsi="Times New Roman" w:cs="Times New Roman"/>
                <w:bCs/>
                <w:sz w:val="12"/>
                <w:szCs w:val="12"/>
              </w:rPr>
            </w:pPr>
            <w:r w:rsidRPr="004A126D">
              <w:rPr>
                <w:rFonts w:ascii="Times New Roman" w:eastAsia="Calibri" w:hAnsi="Times New Roman" w:cs="Times New Roman"/>
                <w:bCs/>
                <w:sz w:val="12"/>
                <w:szCs w:val="12"/>
              </w:rPr>
              <w:t>Сумма, тыс. рублей</w:t>
            </w:r>
          </w:p>
        </w:tc>
      </w:tr>
      <w:tr w:rsidR="004A126D" w:rsidRPr="004A126D" w:rsidTr="004A126D">
        <w:trPr>
          <w:trHeight w:val="20"/>
        </w:trPr>
        <w:tc>
          <w:tcPr>
            <w:tcW w:w="567" w:type="dxa"/>
            <w:vMerge/>
            <w:hideMark/>
          </w:tcPr>
          <w:p w:rsidR="004A126D" w:rsidRPr="004A126D" w:rsidRDefault="004A126D" w:rsidP="004A126D">
            <w:pPr>
              <w:tabs>
                <w:tab w:val="left" w:pos="284"/>
              </w:tabs>
              <w:rPr>
                <w:rFonts w:ascii="Times New Roman" w:eastAsia="Calibri" w:hAnsi="Times New Roman" w:cs="Times New Roman"/>
                <w:bCs/>
                <w:sz w:val="12"/>
                <w:szCs w:val="12"/>
              </w:rPr>
            </w:pPr>
          </w:p>
        </w:tc>
        <w:tc>
          <w:tcPr>
            <w:tcW w:w="3828" w:type="dxa"/>
            <w:vMerge/>
            <w:hideMark/>
          </w:tcPr>
          <w:p w:rsidR="004A126D" w:rsidRPr="004A126D" w:rsidRDefault="004A126D" w:rsidP="004A126D">
            <w:pPr>
              <w:tabs>
                <w:tab w:val="left" w:pos="284"/>
              </w:tabs>
              <w:rPr>
                <w:rFonts w:ascii="Times New Roman" w:eastAsia="Calibri" w:hAnsi="Times New Roman" w:cs="Times New Roman"/>
                <w:bCs/>
                <w:sz w:val="12"/>
                <w:szCs w:val="12"/>
              </w:rPr>
            </w:pPr>
          </w:p>
        </w:tc>
        <w:tc>
          <w:tcPr>
            <w:tcW w:w="425" w:type="dxa"/>
            <w:vMerge/>
            <w:hideMark/>
          </w:tcPr>
          <w:p w:rsidR="004A126D" w:rsidRPr="004A126D" w:rsidRDefault="004A126D" w:rsidP="004A126D">
            <w:pPr>
              <w:tabs>
                <w:tab w:val="left" w:pos="284"/>
              </w:tabs>
              <w:rPr>
                <w:rFonts w:ascii="Times New Roman" w:eastAsia="Calibri" w:hAnsi="Times New Roman" w:cs="Times New Roman"/>
                <w:bCs/>
                <w:sz w:val="12"/>
                <w:szCs w:val="12"/>
              </w:rPr>
            </w:pPr>
          </w:p>
        </w:tc>
        <w:tc>
          <w:tcPr>
            <w:tcW w:w="425" w:type="dxa"/>
            <w:vMerge/>
            <w:hideMark/>
          </w:tcPr>
          <w:p w:rsidR="004A126D" w:rsidRPr="004A126D" w:rsidRDefault="004A126D" w:rsidP="004A126D">
            <w:pPr>
              <w:tabs>
                <w:tab w:val="left" w:pos="284"/>
              </w:tabs>
              <w:rPr>
                <w:rFonts w:ascii="Times New Roman" w:eastAsia="Calibri" w:hAnsi="Times New Roman" w:cs="Times New Roman"/>
                <w:bCs/>
                <w:sz w:val="12"/>
                <w:szCs w:val="12"/>
              </w:rPr>
            </w:pPr>
          </w:p>
        </w:tc>
        <w:tc>
          <w:tcPr>
            <w:tcW w:w="851" w:type="dxa"/>
            <w:vMerge/>
            <w:hideMark/>
          </w:tcPr>
          <w:p w:rsidR="004A126D" w:rsidRPr="004A126D" w:rsidRDefault="004A126D" w:rsidP="004A126D">
            <w:pPr>
              <w:tabs>
                <w:tab w:val="left" w:pos="284"/>
              </w:tabs>
              <w:rPr>
                <w:rFonts w:ascii="Times New Roman" w:eastAsia="Calibri" w:hAnsi="Times New Roman" w:cs="Times New Roman"/>
                <w:bCs/>
                <w:sz w:val="12"/>
                <w:szCs w:val="12"/>
              </w:rPr>
            </w:pPr>
          </w:p>
        </w:tc>
        <w:tc>
          <w:tcPr>
            <w:tcW w:w="425" w:type="dxa"/>
            <w:vMerge/>
            <w:hideMark/>
          </w:tcPr>
          <w:p w:rsidR="004A126D" w:rsidRPr="004A126D" w:rsidRDefault="004A126D" w:rsidP="004A126D">
            <w:pPr>
              <w:tabs>
                <w:tab w:val="left" w:pos="284"/>
              </w:tabs>
              <w:rPr>
                <w:rFonts w:ascii="Times New Roman" w:eastAsia="Calibri" w:hAnsi="Times New Roman" w:cs="Times New Roman"/>
                <w:bCs/>
                <w:sz w:val="12"/>
                <w:szCs w:val="12"/>
              </w:rPr>
            </w:pPr>
          </w:p>
        </w:tc>
        <w:tc>
          <w:tcPr>
            <w:tcW w:w="425" w:type="dxa"/>
            <w:noWrap/>
            <w:hideMark/>
          </w:tcPr>
          <w:p w:rsidR="004A126D" w:rsidRPr="004A126D" w:rsidRDefault="004A126D" w:rsidP="004A126D">
            <w:pPr>
              <w:tabs>
                <w:tab w:val="left" w:pos="284"/>
              </w:tabs>
              <w:rPr>
                <w:rFonts w:ascii="Times New Roman" w:eastAsia="Calibri" w:hAnsi="Times New Roman" w:cs="Times New Roman"/>
                <w:bCs/>
                <w:sz w:val="12"/>
                <w:szCs w:val="12"/>
              </w:rPr>
            </w:pPr>
            <w:r w:rsidRPr="004A126D">
              <w:rPr>
                <w:rFonts w:ascii="Times New Roman" w:eastAsia="Calibri" w:hAnsi="Times New Roman" w:cs="Times New Roman"/>
                <w:bCs/>
                <w:sz w:val="12"/>
                <w:szCs w:val="12"/>
              </w:rPr>
              <w:t>всего</w:t>
            </w:r>
          </w:p>
        </w:tc>
        <w:tc>
          <w:tcPr>
            <w:tcW w:w="567" w:type="dxa"/>
            <w:hideMark/>
          </w:tcPr>
          <w:p w:rsidR="004A126D" w:rsidRPr="004A126D" w:rsidRDefault="004A126D" w:rsidP="004A126D">
            <w:pPr>
              <w:tabs>
                <w:tab w:val="left" w:pos="284"/>
              </w:tabs>
              <w:rPr>
                <w:rFonts w:ascii="Times New Roman" w:eastAsia="Calibri" w:hAnsi="Times New Roman" w:cs="Times New Roman"/>
                <w:bCs/>
                <w:sz w:val="10"/>
                <w:szCs w:val="10"/>
              </w:rPr>
            </w:pPr>
            <w:r w:rsidRPr="004A126D">
              <w:rPr>
                <w:rFonts w:ascii="Times New Roman" w:eastAsia="Calibri" w:hAnsi="Times New Roman" w:cs="Times New Roman"/>
                <w:bCs/>
                <w:sz w:val="10"/>
                <w:szCs w:val="10"/>
              </w:rPr>
              <w:t>в том числе за счет безвозм</w:t>
            </w:r>
            <w:r w:rsidRPr="004A126D">
              <w:rPr>
                <w:rFonts w:ascii="Times New Roman" w:eastAsia="Calibri" w:hAnsi="Times New Roman" w:cs="Times New Roman"/>
                <w:bCs/>
                <w:sz w:val="10"/>
                <w:szCs w:val="10"/>
              </w:rPr>
              <w:lastRenderedPageBreak/>
              <w:t>ездных поступлений</w:t>
            </w:r>
          </w:p>
        </w:tc>
      </w:tr>
      <w:tr w:rsidR="004A126D" w:rsidRPr="004A126D" w:rsidTr="004A126D">
        <w:trPr>
          <w:trHeight w:val="20"/>
        </w:trPr>
        <w:tc>
          <w:tcPr>
            <w:tcW w:w="567" w:type="dxa"/>
            <w:noWrap/>
            <w:hideMark/>
          </w:tcPr>
          <w:p w:rsidR="004A126D" w:rsidRPr="004A126D" w:rsidRDefault="004A126D" w:rsidP="004A126D">
            <w:pPr>
              <w:tabs>
                <w:tab w:val="left" w:pos="284"/>
              </w:tabs>
              <w:rPr>
                <w:rFonts w:ascii="Times New Roman" w:eastAsia="Calibri" w:hAnsi="Times New Roman" w:cs="Times New Roman"/>
                <w:bCs/>
                <w:sz w:val="12"/>
                <w:szCs w:val="12"/>
              </w:rPr>
            </w:pPr>
            <w:r w:rsidRPr="004A126D">
              <w:rPr>
                <w:rFonts w:ascii="Times New Roman" w:eastAsia="Calibri" w:hAnsi="Times New Roman" w:cs="Times New Roman"/>
                <w:bCs/>
                <w:sz w:val="12"/>
                <w:szCs w:val="12"/>
              </w:rPr>
              <w:lastRenderedPageBreak/>
              <w:t>429</w:t>
            </w:r>
          </w:p>
        </w:tc>
        <w:tc>
          <w:tcPr>
            <w:tcW w:w="6946" w:type="dxa"/>
            <w:gridSpan w:val="7"/>
            <w:hideMark/>
          </w:tcPr>
          <w:p w:rsidR="004A126D" w:rsidRPr="004A126D" w:rsidRDefault="004A126D" w:rsidP="004A126D">
            <w:pPr>
              <w:tabs>
                <w:tab w:val="left" w:pos="284"/>
              </w:tabs>
              <w:rPr>
                <w:rFonts w:ascii="Times New Roman" w:eastAsia="Calibri" w:hAnsi="Times New Roman" w:cs="Times New Roman"/>
                <w:bCs/>
                <w:sz w:val="12"/>
                <w:szCs w:val="12"/>
              </w:rPr>
            </w:pPr>
            <w:r w:rsidRPr="004A126D">
              <w:rPr>
                <w:rFonts w:ascii="Times New Roman" w:eastAsia="Calibri" w:hAnsi="Times New Roman" w:cs="Times New Roman"/>
                <w:bCs/>
                <w:sz w:val="12"/>
                <w:szCs w:val="12"/>
              </w:rPr>
              <w:t>Администрация сельского поселения Липовка  муниципального района Сергиевский Самарской области</w:t>
            </w:r>
          </w:p>
        </w:tc>
      </w:tr>
      <w:tr w:rsidR="004A126D" w:rsidRPr="004A126D" w:rsidTr="004A126D">
        <w:trPr>
          <w:trHeight w:val="20"/>
        </w:trPr>
        <w:tc>
          <w:tcPr>
            <w:tcW w:w="567" w:type="dxa"/>
            <w:noWrap/>
            <w:hideMark/>
          </w:tcPr>
          <w:p w:rsidR="004A126D" w:rsidRPr="004A126D" w:rsidRDefault="004A126D" w:rsidP="004A126D">
            <w:pPr>
              <w:tabs>
                <w:tab w:val="left" w:pos="284"/>
              </w:tabs>
              <w:rPr>
                <w:rFonts w:ascii="Times New Roman" w:eastAsia="Calibri" w:hAnsi="Times New Roman" w:cs="Times New Roman"/>
                <w:sz w:val="12"/>
                <w:szCs w:val="12"/>
              </w:rPr>
            </w:pPr>
            <w:r w:rsidRPr="004A126D">
              <w:rPr>
                <w:rFonts w:ascii="Times New Roman" w:eastAsia="Calibri" w:hAnsi="Times New Roman" w:cs="Times New Roman"/>
                <w:sz w:val="12"/>
                <w:szCs w:val="12"/>
              </w:rPr>
              <w:t>429</w:t>
            </w:r>
          </w:p>
        </w:tc>
        <w:tc>
          <w:tcPr>
            <w:tcW w:w="3828" w:type="dxa"/>
            <w:hideMark/>
          </w:tcPr>
          <w:p w:rsidR="004A126D" w:rsidRPr="004A126D" w:rsidRDefault="004A126D" w:rsidP="004A126D">
            <w:pPr>
              <w:tabs>
                <w:tab w:val="left" w:pos="284"/>
              </w:tabs>
              <w:rPr>
                <w:rFonts w:ascii="Times New Roman" w:eastAsia="Calibri" w:hAnsi="Times New Roman" w:cs="Times New Roman"/>
                <w:sz w:val="12"/>
                <w:szCs w:val="12"/>
              </w:rPr>
            </w:pPr>
            <w:r w:rsidRPr="004A126D">
              <w:rPr>
                <w:rFonts w:ascii="Times New Roman" w:eastAsia="Calibri" w:hAnsi="Times New Roman" w:cs="Times New Roman"/>
                <w:sz w:val="12"/>
                <w:szCs w:val="12"/>
              </w:rPr>
              <w:t>Функционирование высшего должностного лица субъекта Российской Федерации и муниципального образования</w:t>
            </w:r>
          </w:p>
        </w:tc>
        <w:tc>
          <w:tcPr>
            <w:tcW w:w="425" w:type="dxa"/>
            <w:noWrap/>
            <w:hideMark/>
          </w:tcPr>
          <w:p w:rsidR="004A126D" w:rsidRPr="004A126D" w:rsidRDefault="004A126D" w:rsidP="004A126D">
            <w:pPr>
              <w:tabs>
                <w:tab w:val="left" w:pos="284"/>
              </w:tabs>
              <w:rPr>
                <w:rFonts w:ascii="Times New Roman" w:eastAsia="Calibri" w:hAnsi="Times New Roman" w:cs="Times New Roman"/>
                <w:sz w:val="12"/>
                <w:szCs w:val="12"/>
              </w:rPr>
            </w:pPr>
            <w:r w:rsidRPr="004A126D">
              <w:rPr>
                <w:rFonts w:ascii="Times New Roman" w:eastAsia="Calibri" w:hAnsi="Times New Roman" w:cs="Times New Roman"/>
                <w:sz w:val="12"/>
                <w:szCs w:val="12"/>
              </w:rPr>
              <w:t>01</w:t>
            </w:r>
          </w:p>
        </w:tc>
        <w:tc>
          <w:tcPr>
            <w:tcW w:w="425" w:type="dxa"/>
            <w:noWrap/>
            <w:hideMark/>
          </w:tcPr>
          <w:p w:rsidR="004A126D" w:rsidRPr="004A126D" w:rsidRDefault="004A126D" w:rsidP="004A126D">
            <w:pPr>
              <w:tabs>
                <w:tab w:val="left" w:pos="284"/>
              </w:tabs>
              <w:rPr>
                <w:rFonts w:ascii="Times New Roman" w:eastAsia="Calibri" w:hAnsi="Times New Roman" w:cs="Times New Roman"/>
                <w:sz w:val="12"/>
                <w:szCs w:val="12"/>
              </w:rPr>
            </w:pPr>
            <w:r w:rsidRPr="004A126D">
              <w:rPr>
                <w:rFonts w:ascii="Times New Roman" w:eastAsia="Calibri" w:hAnsi="Times New Roman" w:cs="Times New Roman"/>
                <w:sz w:val="12"/>
                <w:szCs w:val="12"/>
              </w:rPr>
              <w:t>02</w:t>
            </w:r>
          </w:p>
        </w:tc>
        <w:tc>
          <w:tcPr>
            <w:tcW w:w="851" w:type="dxa"/>
            <w:noWrap/>
            <w:hideMark/>
          </w:tcPr>
          <w:p w:rsidR="004A126D" w:rsidRPr="004A126D" w:rsidRDefault="004A126D" w:rsidP="004A126D">
            <w:pPr>
              <w:tabs>
                <w:tab w:val="left" w:pos="284"/>
              </w:tabs>
              <w:rPr>
                <w:rFonts w:ascii="Times New Roman" w:eastAsia="Calibri" w:hAnsi="Times New Roman" w:cs="Times New Roman"/>
                <w:bCs/>
                <w:sz w:val="12"/>
                <w:szCs w:val="12"/>
              </w:rPr>
            </w:pPr>
          </w:p>
        </w:tc>
        <w:tc>
          <w:tcPr>
            <w:tcW w:w="425" w:type="dxa"/>
            <w:noWrap/>
            <w:hideMark/>
          </w:tcPr>
          <w:p w:rsidR="004A126D" w:rsidRPr="004A126D" w:rsidRDefault="004A126D" w:rsidP="004A126D">
            <w:pPr>
              <w:tabs>
                <w:tab w:val="left" w:pos="284"/>
              </w:tabs>
              <w:rPr>
                <w:rFonts w:ascii="Times New Roman" w:eastAsia="Calibri" w:hAnsi="Times New Roman" w:cs="Times New Roman"/>
                <w:bCs/>
                <w:sz w:val="12"/>
                <w:szCs w:val="12"/>
              </w:rPr>
            </w:pPr>
          </w:p>
        </w:tc>
        <w:tc>
          <w:tcPr>
            <w:tcW w:w="425" w:type="dxa"/>
            <w:hideMark/>
          </w:tcPr>
          <w:p w:rsidR="004A126D" w:rsidRPr="004A126D" w:rsidRDefault="004A126D" w:rsidP="004A126D">
            <w:pPr>
              <w:tabs>
                <w:tab w:val="left" w:pos="284"/>
              </w:tabs>
              <w:rPr>
                <w:rFonts w:ascii="Times New Roman" w:eastAsia="Calibri" w:hAnsi="Times New Roman" w:cs="Times New Roman"/>
                <w:bCs/>
                <w:sz w:val="12"/>
                <w:szCs w:val="12"/>
              </w:rPr>
            </w:pPr>
            <w:r w:rsidRPr="004A126D">
              <w:rPr>
                <w:rFonts w:ascii="Times New Roman" w:eastAsia="Calibri" w:hAnsi="Times New Roman" w:cs="Times New Roman"/>
                <w:bCs/>
                <w:sz w:val="12"/>
                <w:szCs w:val="12"/>
              </w:rPr>
              <w:t>83</w:t>
            </w:r>
          </w:p>
        </w:tc>
        <w:tc>
          <w:tcPr>
            <w:tcW w:w="567" w:type="dxa"/>
            <w:hideMark/>
          </w:tcPr>
          <w:p w:rsidR="004A126D" w:rsidRPr="004A126D" w:rsidRDefault="004A126D" w:rsidP="004A126D">
            <w:pPr>
              <w:tabs>
                <w:tab w:val="left" w:pos="284"/>
              </w:tabs>
              <w:rPr>
                <w:rFonts w:ascii="Times New Roman" w:eastAsia="Calibri" w:hAnsi="Times New Roman" w:cs="Times New Roman"/>
                <w:bCs/>
                <w:sz w:val="12"/>
                <w:szCs w:val="12"/>
              </w:rPr>
            </w:pPr>
            <w:r w:rsidRPr="004A126D">
              <w:rPr>
                <w:rFonts w:ascii="Times New Roman" w:eastAsia="Calibri" w:hAnsi="Times New Roman" w:cs="Times New Roman"/>
                <w:bCs/>
                <w:sz w:val="12"/>
                <w:szCs w:val="12"/>
              </w:rPr>
              <w:t>0</w:t>
            </w:r>
          </w:p>
        </w:tc>
      </w:tr>
      <w:tr w:rsidR="004A126D" w:rsidRPr="004A126D" w:rsidTr="004A126D">
        <w:trPr>
          <w:trHeight w:val="20"/>
        </w:trPr>
        <w:tc>
          <w:tcPr>
            <w:tcW w:w="567" w:type="dxa"/>
            <w:noWrap/>
            <w:hideMark/>
          </w:tcPr>
          <w:p w:rsidR="004A126D" w:rsidRPr="004A126D" w:rsidRDefault="004A126D" w:rsidP="004A126D">
            <w:pPr>
              <w:tabs>
                <w:tab w:val="left" w:pos="284"/>
              </w:tabs>
              <w:rPr>
                <w:rFonts w:ascii="Times New Roman" w:eastAsia="Calibri" w:hAnsi="Times New Roman" w:cs="Times New Roman"/>
                <w:sz w:val="12"/>
                <w:szCs w:val="12"/>
              </w:rPr>
            </w:pPr>
            <w:r w:rsidRPr="004A126D">
              <w:rPr>
                <w:rFonts w:ascii="Times New Roman" w:eastAsia="Calibri" w:hAnsi="Times New Roman" w:cs="Times New Roman"/>
                <w:sz w:val="12"/>
                <w:szCs w:val="12"/>
              </w:rPr>
              <w:t>429</w:t>
            </w:r>
          </w:p>
        </w:tc>
        <w:tc>
          <w:tcPr>
            <w:tcW w:w="3828" w:type="dxa"/>
            <w:hideMark/>
          </w:tcPr>
          <w:p w:rsidR="004A126D" w:rsidRPr="004A126D" w:rsidRDefault="004A126D" w:rsidP="004A126D">
            <w:pPr>
              <w:tabs>
                <w:tab w:val="left" w:pos="284"/>
              </w:tabs>
              <w:rPr>
                <w:rFonts w:ascii="Times New Roman" w:eastAsia="Calibri" w:hAnsi="Times New Roman" w:cs="Times New Roman"/>
                <w:sz w:val="12"/>
                <w:szCs w:val="12"/>
              </w:rPr>
            </w:pPr>
            <w:r w:rsidRPr="004A126D">
              <w:rPr>
                <w:rFonts w:ascii="Times New Roman" w:eastAsia="Calibri" w:hAnsi="Times New Roman" w:cs="Times New Roman"/>
                <w:sz w:val="12"/>
                <w:szCs w:val="12"/>
              </w:rPr>
              <w:t>Муниципальная программа "Совершенствование муниципального управления сельского поселения Липовка  муниципального района Сергиевский "</w:t>
            </w:r>
          </w:p>
        </w:tc>
        <w:tc>
          <w:tcPr>
            <w:tcW w:w="425" w:type="dxa"/>
            <w:noWrap/>
            <w:hideMark/>
          </w:tcPr>
          <w:p w:rsidR="004A126D" w:rsidRPr="004A126D" w:rsidRDefault="004A126D" w:rsidP="004A126D">
            <w:pPr>
              <w:tabs>
                <w:tab w:val="left" w:pos="284"/>
              </w:tabs>
              <w:rPr>
                <w:rFonts w:ascii="Times New Roman" w:eastAsia="Calibri" w:hAnsi="Times New Roman" w:cs="Times New Roman"/>
                <w:sz w:val="12"/>
                <w:szCs w:val="12"/>
              </w:rPr>
            </w:pPr>
            <w:r w:rsidRPr="004A126D">
              <w:rPr>
                <w:rFonts w:ascii="Times New Roman" w:eastAsia="Calibri" w:hAnsi="Times New Roman" w:cs="Times New Roman"/>
                <w:sz w:val="12"/>
                <w:szCs w:val="12"/>
              </w:rPr>
              <w:t>01</w:t>
            </w:r>
          </w:p>
        </w:tc>
        <w:tc>
          <w:tcPr>
            <w:tcW w:w="425" w:type="dxa"/>
            <w:noWrap/>
            <w:hideMark/>
          </w:tcPr>
          <w:p w:rsidR="004A126D" w:rsidRPr="004A126D" w:rsidRDefault="004A126D" w:rsidP="004A126D">
            <w:pPr>
              <w:tabs>
                <w:tab w:val="left" w:pos="284"/>
              </w:tabs>
              <w:rPr>
                <w:rFonts w:ascii="Times New Roman" w:eastAsia="Calibri" w:hAnsi="Times New Roman" w:cs="Times New Roman"/>
                <w:sz w:val="12"/>
                <w:szCs w:val="12"/>
              </w:rPr>
            </w:pPr>
            <w:r w:rsidRPr="004A126D">
              <w:rPr>
                <w:rFonts w:ascii="Times New Roman" w:eastAsia="Calibri" w:hAnsi="Times New Roman" w:cs="Times New Roman"/>
                <w:sz w:val="12"/>
                <w:szCs w:val="12"/>
              </w:rPr>
              <w:t>02</w:t>
            </w:r>
          </w:p>
        </w:tc>
        <w:tc>
          <w:tcPr>
            <w:tcW w:w="851" w:type="dxa"/>
            <w:noWrap/>
            <w:hideMark/>
          </w:tcPr>
          <w:p w:rsidR="004A126D" w:rsidRPr="004A126D" w:rsidRDefault="004A126D" w:rsidP="004A126D">
            <w:pPr>
              <w:tabs>
                <w:tab w:val="left" w:pos="284"/>
              </w:tabs>
              <w:rPr>
                <w:rFonts w:ascii="Times New Roman" w:eastAsia="Calibri" w:hAnsi="Times New Roman" w:cs="Times New Roman"/>
                <w:sz w:val="12"/>
                <w:szCs w:val="12"/>
              </w:rPr>
            </w:pPr>
            <w:r w:rsidRPr="004A126D">
              <w:rPr>
                <w:rFonts w:ascii="Times New Roman" w:eastAsia="Calibri" w:hAnsi="Times New Roman" w:cs="Times New Roman"/>
                <w:sz w:val="12"/>
                <w:szCs w:val="12"/>
              </w:rPr>
              <w:t>3800000000</w:t>
            </w:r>
          </w:p>
        </w:tc>
        <w:tc>
          <w:tcPr>
            <w:tcW w:w="425" w:type="dxa"/>
            <w:noWrap/>
            <w:hideMark/>
          </w:tcPr>
          <w:p w:rsidR="004A126D" w:rsidRPr="004A126D" w:rsidRDefault="004A126D" w:rsidP="004A126D">
            <w:pPr>
              <w:tabs>
                <w:tab w:val="left" w:pos="284"/>
              </w:tabs>
              <w:rPr>
                <w:rFonts w:ascii="Times New Roman" w:eastAsia="Calibri" w:hAnsi="Times New Roman" w:cs="Times New Roman"/>
                <w:sz w:val="12"/>
                <w:szCs w:val="12"/>
              </w:rPr>
            </w:pPr>
          </w:p>
        </w:tc>
        <w:tc>
          <w:tcPr>
            <w:tcW w:w="425" w:type="dxa"/>
            <w:hideMark/>
          </w:tcPr>
          <w:p w:rsidR="004A126D" w:rsidRPr="004A126D" w:rsidRDefault="004A126D" w:rsidP="004A126D">
            <w:pPr>
              <w:tabs>
                <w:tab w:val="left" w:pos="284"/>
              </w:tabs>
              <w:rPr>
                <w:rFonts w:ascii="Times New Roman" w:eastAsia="Calibri" w:hAnsi="Times New Roman" w:cs="Times New Roman"/>
                <w:sz w:val="12"/>
                <w:szCs w:val="12"/>
              </w:rPr>
            </w:pPr>
            <w:r w:rsidRPr="004A126D">
              <w:rPr>
                <w:rFonts w:ascii="Times New Roman" w:eastAsia="Calibri" w:hAnsi="Times New Roman" w:cs="Times New Roman"/>
                <w:sz w:val="12"/>
                <w:szCs w:val="12"/>
              </w:rPr>
              <w:t>83</w:t>
            </w:r>
          </w:p>
        </w:tc>
        <w:tc>
          <w:tcPr>
            <w:tcW w:w="567" w:type="dxa"/>
            <w:hideMark/>
          </w:tcPr>
          <w:p w:rsidR="004A126D" w:rsidRPr="004A126D" w:rsidRDefault="004A126D" w:rsidP="004A126D">
            <w:pPr>
              <w:tabs>
                <w:tab w:val="left" w:pos="284"/>
              </w:tabs>
              <w:rPr>
                <w:rFonts w:ascii="Times New Roman" w:eastAsia="Calibri" w:hAnsi="Times New Roman" w:cs="Times New Roman"/>
                <w:sz w:val="12"/>
                <w:szCs w:val="12"/>
              </w:rPr>
            </w:pPr>
            <w:r w:rsidRPr="004A126D">
              <w:rPr>
                <w:rFonts w:ascii="Times New Roman" w:eastAsia="Calibri" w:hAnsi="Times New Roman" w:cs="Times New Roman"/>
                <w:sz w:val="12"/>
                <w:szCs w:val="12"/>
              </w:rPr>
              <w:t>0</w:t>
            </w:r>
          </w:p>
        </w:tc>
      </w:tr>
      <w:tr w:rsidR="004A126D" w:rsidRPr="004A126D" w:rsidTr="004A126D">
        <w:trPr>
          <w:trHeight w:val="20"/>
        </w:trPr>
        <w:tc>
          <w:tcPr>
            <w:tcW w:w="567" w:type="dxa"/>
            <w:noWrap/>
            <w:hideMark/>
          </w:tcPr>
          <w:p w:rsidR="004A126D" w:rsidRPr="004A126D" w:rsidRDefault="004A126D" w:rsidP="004A126D">
            <w:pPr>
              <w:tabs>
                <w:tab w:val="left" w:pos="284"/>
              </w:tabs>
              <w:rPr>
                <w:rFonts w:ascii="Times New Roman" w:eastAsia="Calibri" w:hAnsi="Times New Roman" w:cs="Times New Roman"/>
                <w:sz w:val="12"/>
                <w:szCs w:val="12"/>
              </w:rPr>
            </w:pPr>
            <w:r w:rsidRPr="004A126D">
              <w:rPr>
                <w:rFonts w:ascii="Times New Roman" w:eastAsia="Calibri" w:hAnsi="Times New Roman" w:cs="Times New Roman"/>
                <w:sz w:val="12"/>
                <w:szCs w:val="12"/>
              </w:rPr>
              <w:t>429</w:t>
            </w:r>
          </w:p>
        </w:tc>
        <w:tc>
          <w:tcPr>
            <w:tcW w:w="3828" w:type="dxa"/>
            <w:hideMark/>
          </w:tcPr>
          <w:p w:rsidR="004A126D" w:rsidRPr="004A126D" w:rsidRDefault="004A126D" w:rsidP="00DF4E94">
            <w:pPr>
              <w:tabs>
                <w:tab w:val="left" w:pos="284"/>
              </w:tabs>
              <w:rPr>
                <w:rFonts w:ascii="Times New Roman" w:eastAsia="Calibri" w:hAnsi="Times New Roman" w:cs="Times New Roman"/>
                <w:sz w:val="12"/>
                <w:szCs w:val="12"/>
              </w:rPr>
            </w:pPr>
            <w:r w:rsidRPr="004A126D">
              <w:rPr>
                <w:rFonts w:ascii="Times New Roman" w:eastAsia="Calibri" w:hAnsi="Times New Roman" w:cs="Times New Roman"/>
                <w:sz w:val="12"/>
                <w:szCs w:val="12"/>
              </w:rPr>
              <w:t>Расходы на выплаты персоналу гос</w:t>
            </w:r>
            <w:r w:rsidR="00DF4E94">
              <w:rPr>
                <w:rFonts w:ascii="Times New Roman" w:eastAsia="Calibri" w:hAnsi="Times New Roman" w:cs="Times New Roman"/>
                <w:sz w:val="12"/>
                <w:szCs w:val="12"/>
              </w:rPr>
              <w:t>.</w:t>
            </w:r>
            <w:r w:rsidRPr="004A126D">
              <w:rPr>
                <w:rFonts w:ascii="Times New Roman" w:eastAsia="Calibri" w:hAnsi="Times New Roman" w:cs="Times New Roman"/>
                <w:sz w:val="12"/>
                <w:szCs w:val="12"/>
              </w:rPr>
              <w:t xml:space="preserve"> (муниципальных органов)</w:t>
            </w:r>
          </w:p>
        </w:tc>
        <w:tc>
          <w:tcPr>
            <w:tcW w:w="425" w:type="dxa"/>
            <w:noWrap/>
            <w:hideMark/>
          </w:tcPr>
          <w:p w:rsidR="004A126D" w:rsidRPr="004A126D" w:rsidRDefault="004A126D" w:rsidP="004A126D">
            <w:pPr>
              <w:tabs>
                <w:tab w:val="left" w:pos="284"/>
              </w:tabs>
              <w:rPr>
                <w:rFonts w:ascii="Times New Roman" w:eastAsia="Calibri" w:hAnsi="Times New Roman" w:cs="Times New Roman"/>
                <w:sz w:val="12"/>
                <w:szCs w:val="12"/>
              </w:rPr>
            </w:pPr>
            <w:r w:rsidRPr="004A126D">
              <w:rPr>
                <w:rFonts w:ascii="Times New Roman" w:eastAsia="Calibri" w:hAnsi="Times New Roman" w:cs="Times New Roman"/>
                <w:sz w:val="12"/>
                <w:szCs w:val="12"/>
              </w:rPr>
              <w:t>01</w:t>
            </w:r>
          </w:p>
        </w:tc>
        <w:tc>
          <w:tcPr>
            <w:tcW w:w="425" w:type="dxa"/>
            <w:noWrap/>
            <w:hideMark/>
          </w:tcPr>
          <w:p w:rsidR="004A126D" w:rsidRPr="004A126D" w:rsidRDefault="004A126D" w:rsidP="004A126D">
            <w:pPr>
              <w:tabs>
                <w:tab w:val="left" w:pos="284"/>
              </w:tabs>
              <w:rPr>
                <w:rFonts w:ascii="Times New Roman" w:eastAsia="Calibri" w:hAnsi="Times New Roman" w:cs="Times New Roman"/>
                <w:sz w:val="12"/>
                <w:szCs w:val="12"/>
              </w:rPr>
            </w:pPr>
            <w:r w:rsidRPr="004A126D">
              <w:rPr>
                <w:rFonts w:ascii="Times New Roman" w:eastAsia="Calibri" w:hAnsi="Times New Roman" w:cs="Times New Roman"/>
                <w:sz w:val="12"/>
                <w:szCs w:val="12"/>
              </w:rPr>
              <w:t>02</w:t>
            </w:r>
          </w:p>
        </w:tc>
        <w:tc>
          <w:tcPr>
            <w:tcW w:w="851" w:type="dxa"/>
            <w:noWrap/>
            <w:hideMark/>
          </w:tcPr>
          <w:p w:rsidR="004A126D" w:rsidRPr="004A126D" w:rsidRDefault="004A126D" w:rsidP="004A126D">
            <w:pPr>
              <w:tabs>
                <w:tab w:val="left" w:pos="284"/>
              </w:tabs>
              <w:rPr>
                <w:rFonts w:ascii="Times New Roman" w:eastAsia="Calibri" w:hAnsi="Times New Roman" w:cs="Times New Roman"/>
                <w:sz w:val="12"/>
                <w:szCs w:val="12"/>
              </w:rPr>
            </w:pPr>
            <w:r w:rsidRPr="004A126D">
              <w:rPr>
                <w:rFonts w:ascii="Times New Roman" w:eastAsia="Calibri" w:hAnsi="Times New Roman" w:cs="Times New Roman"/>
                <w:sz w:val="12"/>
                <w:szCs w:val="12"/>
              </w:rPr>
              <w:t>3800000000</w:t>
            </w:r>
          </w:p>
        </w:tc>
        <w:tc>
          <w:tcPr>
            <w:tcW w:w="425" w:type="dxa"/>
            <w:noWrap/>
            <w:hideMark/>
          </w:tcPr>
          <w:p w:rsidR="004A126D" w:rsidRPr="004A126D" w:rsidRDefault="004A126D" w:rsidP="004A126D">
            <w:pPr>
              <w:tabs>
                <w:tab w:val="left" w:pos="284"/>
              </w:tabs>
              <w:rPr>
                <w:rFonts w:ascii="Times New Roman" w:eastAsia="Calibri" w:hAnsi="Times New Roman" w:cs="Times New Roman"/>
                <w:sz w:val="12"/>
                <w:szCs w:val="12"/>
              </w:rPr>
            </w:pPr>
            <w:r w:rsidRPr="004A126D">
              <w:rPr>
                <w:rFonts w:ascii="Times New Roman" w:eastAsia="Calibri" w:hAnsi="Times New Roman" w:cs="Times New Roman"/>
                <w:sz w:val="12"/>
                <w:szCs w:val="12"/>
              </w:rPr>
              <w:t>120</w:t>
            </w:r>
          </w:p>
        </w:tc>
        <w:tc>
          <w:tcPr>
            <w:tcW w:w="425" w:type="dxa"/>
            <w:hideMark/>
          </w:tcPr>
          <w:p w:rsidR="004A126D" w:rsidRPr="004A126D" w:rsidRDefault="004A126D" w:rsidP="004A126D">
            <w:pPr>
              <w:tabs>
                <w:tab w:val="left" w:pos="284"/>
              </w:tabs>
              <w:rPr>
                <w:rFonts w:ascii="Times New Roman" w:eastAsia="Calibri" w:hAnsi="Times New Roman" w:cs="Times New Roman"/>
                <w:sz w:val="12"/>
                <w:szCs w:val="12"/>
              </w:rPr>
            </w:pPr>
            <w:r w:rsidRPr="004A126D">
              <w:rPr>
                <w:rFonts w:ascii="Times New Roman" w:eastAsia="Calibri" w:hAnsi="Times New Roman" w:cs="Times New Roman"/>
                <w:sz w:val="12"/>
                <w:szCs w:val="12"/>
              </w:rPr>
              <w:t>83</w:t>
            </w:r>
          </w:p>
        </w:tc>
        <w:tc>
          <w:tcPr>
            <w:tcW w:w="567" w:type="dxa"/>
            <w:hideMark/>
          </w:tcPr>
          <w:p w:rsidR="004A126D" w:rsidRPr="004A126D" w:rsidRDefault="004A126D" w:rsidP="004A126D">
            <w:pPr>
              <w:tabs>
                <w:tab w:val="left" w:pos="284"/>
              </w:tabs>
              <w:rPr>
                <w:rFonts w:ascii="Times New Roman" w:eastAsia="Calibri" w:hAnsi="Times New Roman" w:cs="Times New Roman"/>
                <w:sz w:val="12"/>
                <w:szCs w:val="12"/>
              </w:rPr>
            </w:pPr>
            <w:r w:rsidRPr="004A126D">
              <w:rPr>
                <w:rFonts w:ascii="Times New Roman" w:eastAsia="Calibri" w:hAnsi="Times New Roman" w:cs="Times New Roman"/>
                <w:sz w:val="12"/>
                <w:szCs w:val="12"/>
              </w:rPr>
              <w:t>0</w:t>
            </w:r>
          </w:p>
        </w:tc>
      </w:tr>
      <w:tr w:rsidR="004A126D" w:rsidRPr="004A126D" w:rsidTr="004A126D">
        <w:trPr>
          <w:trHeight w:val="20"/>
        </w:trPr>
        <w:tc>
          <w:tcPr>
            <w:tcW w:w="567" w:type="dxa"/>
            <w:noWrap/>
            <w:hideMark/>
          </w:tcPr>
          <w:p w:rsidR="004A126D" w:rsidRPr="004A126D" w:rsidRDefault="004A126D" w:rsidP="004A126D">
            <w:pPr>
              <w:tabs>
                <w:tab w:val="left" w:pos="284"/>
              </w:tabs>
              <w:rPr>
                <w:rFonts w:ascii="Times New Roman" w:eastAsia="Calibri" w:hAnsi="Times New Roman" w:cs="Times New Roman"/>
                <w:sz w:val="12"/>
                <w:szCs w:val="12"/>
              </w:rPr>
            </w:pPr>
            <w:r w:rsidRPr="004A126D">
              <w:rPr>
                <w:rFonts w:ascii="Times New Roman" w:eastAsia="Calibri" w:hAnsi="Times New Roman" w:cs="Times New Roman"/>
                <w:sz w:val="12"/>
                <w:szCs w:val="12"/>
              </w:rPr>
              <w:t>429</w:t>
            </w:r>
          </w:p>
        </w:tc>
        <w:tc>
          <w:tcPr>
            <w:tcW w:w="3828" w:type="dxa"/>
            <w:hideMark/>
          </w:tcPr>
          <w:p w:rsidR="004A126D" w:rsidRPr="004A126D" w:rsidRDefault="004A126D" w:rsidP="004A126D">
            <w:pPr>
              <w:tabs>
                <w:tab w:val="left" w:pos="284"/>
              </w:tabs>
              <w:rPr>
                <w:rFonts w:ascii="Times New Roman" w:eastAsia="Calibri" w:hAnsi="Times New Roman" w:cs="Times New Roman"/>
                <w:sz w:val="12"/>
                <w:szCs w:val="12"/>
              </w:rPr>
            </w:pPr>
            <w:r w:rsidRPr="004A126D">
              <w:rPr>
                <w:rFonts w:ascii="Times New Roman" w:eastAsia="Calibri" w:hAnsi="Times New Roman" w:cs="Times New Roman"/>
                <w:sz w:val="12"/>
                <w:szCs w:val="12"/>
              </w:rPr>
              <w:t>Функционирование местных администраций</w:t>
            </w:r>
          </w:p>
        </w:tc>
        <w:tc>
          <w:tcPr>
            <w:tcW w:w="425" w:type="dxa"/>
            <w:noWrap/>
            <w:hideMark/>
          </w:tcPr>
          <w:p w:rsidR="004A126D" w:rsidRPr="004A126D" w:rsidRDefault="004A126D" w:rsidP="004A126D">
            <w:pPr>
              <w:tabs>
                <w:tab w:val="left" w:pos="284"/>
              </w:tabs>
              <w:rPr>
                <w:rFonts w:ascii="Times New Roman" w:eastAsia="Calibri" w:hAnsi="Times New Roman" w:cs="Times New Roman"/>
                <w:bCs/>
                <w:sz w:val="12"/>
                <w:szCs w:val="12"/>
              </w:rPr>
            </w:pPr>
            <w:r w:rsidRPr="004A126D">
              <w:rPr>
                <w:rFonts w:ascii="Times New Roman" w:eastAsia="Calibri" w:hAnsi="Times New Roman" w:cs="Times New Roman"/>
                <w:bCs/>
                <w:sz w:val="12"/>
                <w:szCs w:val="12"/>
              </w:rPr>
              <w:t>01</w:t>
            </w:r>
          </w:p>
        </w:tc>
        <w:tc>
          <w:tcPr>
            <w:tcW w:w="425" w:type="dxa"/>
            <w:noWrap/>
            <w:hideMark/>
          </w:tcPr>
          <w:p w:rsidR="004A126D" w:rsidRPr="004A126D" w:rsidRDefault="004A126D" w:rsidP="004A126D">
            <w:pPr>
              <w:tabs>
                <w:tab w:val="left" w:pos="284"/>
              </w:tabs>
              <w:rPr>
                <w:rFonts w:ascii="Times New Roman" w:eastAsia="Calibri" w:hAnsi="Times New Roman" w:cs="Times New Roman"/>
                <w:bCs/>
                <w:sz w:val="12"/>
                <w:szCs w:val="12"/>
              </w:rPr>
            </w:pPr>
            <w:r w:rsidRPr="004A126D">
              <w:rPr>
                <w:rFonts w:ascii="Times New Roman" w:eastAsia="Calibri" w:hAnsi="Times New Roman" w:cs="Times New Roman"/>
                <w:bCs/>
                <w:sz w:val="12"/>
                <w:szCs w:val="12"/>
              </w:rPr>
              <w:t>04</w:t>
            </w:r>
          </w:p>
        </w:tc>
        <w:tc>
          <w:tcPr>
            <w:tcW w:w="851" w:type="dxa"/>
            <w:hideMark/>
          </w:tcPr>
          <w:p w:rsidR="004A126D" w:rsidRPr="004A126D" w:rsidRDefault="004A126D" w:rsidP="004A126D">
            <w:pPr>
              <w:tabs>
                <w:tab w:val="left" w:pos="284"/>
              </w:tabs>
              <w:rPr>
                <w:rFonts w:ascii="Times New Roman" w:eastAsia="Calibri" w:hAnsi="Times New Roman" w:cs="Times New Roman"/>
                <w:sz w:val="12"/>
                <w:szCs w:val="12"/>
              </w:rPr>
            </w:pPr>
          </w:p>
        </w:tc>
        <w:tc>
          <w:tcPr>
            <w:tcW w:w="425" w:type="dxa"/>
            <w:hideMark/>
          </w:tcPr>
          <w:p w:rsidR="004A126D" w:rsidRPr="004A126D" w:rsidRDefault="004A126D" w:rsidP="004A126D">
            <w:pPr>
              <w:tabs>
                <w:tab w:val="left" w:pos="284"/>
              </w:tabs>
              <w:rPr>
                <w:rFonts w:ascii="Times New Roman" w:eastAsia="Calibri" w:hAnsi="Times New Roman" w:cs="Times New Roman"/>
                <w:sz w:val="12"/>
                <w:szCs w:val="12"/>
              </w:rPr>
            </w:pPr>
          </w:p>
        </w:tc>
        <w:tc>
          <w:tcPr>
            <w:tcW w:w="425" w:type="dxa"/>
            <w:hideMark/>
          </w:tcPr>
          <w:p w:rsidR="004A126D" w:rsidRPr="004A126D" w:rsidRDefault="004A126D" w:rsidP="004A126D">
            <w:pPr>
              <w:tabs>
                <w:tab w:val="left" w:pos="284"/>
              </w:tabs>
              <w:rPr>
                <w:rFonts w:ascii="Times New Roman" w:eastAsia="Calibri" w:hAnsi="Times New Roman" w:cs="Times New Roman"/>
                <w:bCs/>
                <w:sz w:val="12"/>
                <w:szCs w:val="12"/>
              </w:rPr>
            </w:pPr>
            <w:r w:rsidRPr="004A126D">
              <w:rPr>
                <w:rFonts w:ascii="Times New Roman" w:eastAsia="Calibri" w:hAnsi="Times New Roman" w:cs="Times New Roman"/>
                <w:bCs/>
                <w:sz w:val="12"/>
                <w:szCs w:val="12"/>
              </w:rPr>
              <w:t>96</w:t>
            </w:r>
          </w:p>
        </w:tc>
        <w:tc>
          <w:tcPr>
            <w:tcW w:w="567" w:type="dxa"/>
            <w:hideMark/>
          </w:tcPr>
          <w:p w:rsidR="004A126D" w:rsidRPr="004A126D" w:rsidRDefault="004A126D" w:rsidP="004A126D">
            <w:pPr>
              <w:tabs>
                <w:tab w:val="left" w:pos="284"/>
              </w:tabs>
              <w:rPr>
                <w:rFonts w:ascii="Times New Roman" w:eastAsia="Calibri" w:hAnsi="Times New Roman" w:cs="Times New Roman"/>
                <w:bCs/>
                <w:sz w:val="12"/>
                <w:szCs w:val="12"/>
              </w:rPr>
            </w:pPr>
            <w:r w:rsidRPr="004A126D">
              <w:rPr>
                <w:rFonts w:ascii="Times New Roman" w:eastAsia="Calibri" w:hAnsi="Times New Roman" w:cs="Times New Roman"/>
                <w:bCs/>
                <w:sz w:val="12"/>
                <w:szCs w:val="12"/>
              </w:rPr>
              <w:t>0</w:t>
            </w:r>
          </w:p>
        </w:tc>
      </w:tr>
      <w:tr w:rsidR="004A126D" w:rsidRPr="004A126D" w:rsidTr="004A126D">
        <w:trPr>
          <w:trHeight w:val="20"/>
        </w:trPr>
        <w:tc>
          <w:tcPr>
            <w:tcW w:w="567" w:type="dxa"/>
            <w:noWrap/>
            <w:hideMark/>
          </w:tcPr>
          <w:p w:rsidR="004A126D" w:rsidRPr="004A126D" w:rsidRDefault="004A126D" w:rsidP="004A126D">
            <w:pPr>
              <w:tabs>
                <w:tab w:val="left" w:pos="284"/>
              </w:tabs>
              <w:rPr>
                <w:rFonts w:ascii="Times New Roman" w:eastAsia="Calibri" w:hAnsi="Times New Roman" w:cs="Times New Roman"/>
                <w:sz w:val="12"/>
                <w:szCs w:val="12"/>
              </w:rPr>
            </w:pPr>
            <w:r w:rsidRPr="004A126D">
              <w:rPr>
                <w:rFonts w:ascii="Times New Roman" w:eastAsia="Calibri" w:hAnsi="Times New Roman" w:cs="Times New Roman"/>
                <w:sz w:val="12"/>
                <w:szCs w:val="12"/>
              </w:rPr>
              <w:t>429</w:t>
            </w:r>
          </w:p>
        </w:tc>
        <w:tc>
          <w:tcPr>
            <w:tcW w:w="3828" w:type="dxa"/>
            <w:hideMark/>
          </w:tcPr>
          <w:p w:rsidR="004A126D" w:rsidRPr="004A126D" w:rsidRDefault="004A126D" w:rsidP="004A126D">
            <w:pPr>
              <w:tabs>
                <w:tab w:val="left" w:pos="284"/>
              </w:tabs>
              <w:rPr>
                <w:rFonts w:ascii="Times New Roman" w:eastAsia="Calibri" w:hAnsi="Times New Roman" w:cs="Times New Roman"/>
                <w:sz w:val="12"/>
                <w:szCs w:val="12"/>
              </w:rPr>
            </w:pPr>
            <w:r w:rsidRPr="004A126D">
              <w:rPr>
                <w:rFonts w:ascii="Times New Roman" w:eastAsia="Calibri" w:hAnsi="Times New Roman" w:cs="Times New Roman"/>
                <w:sz w:val="12"/>
                <w:szCs w:val="12"/>
              </w:rPr>
              <w:t>Муниципальная программа "Совершенствование муниципального управления сельского поселения Липовка  муниципального района Сергиевский "</w:t>
            </w:r>
          </w:p>
        </w:tc>
        <w:tc>
          <w:tcPr>
            <w:tcW w:w="425" w:type="dxa"/>
            <w:noWrap/>
            <w:hideMark/>
          </w:tcPr>
          <w:p w:rsidR="004A126D" w:rsidRPr="004A126D" w:rsidRDefault="004A126D" w:rsidP="004A126D">
            <w:pPr>
              <w:tabs>
                <w:tab w:val="left" w:pos="284"/>
              </w:tabs>
              <w:rPr>
                <w:rFonts w:ascii="Times New Roman" w:eastAsia="Calibri" w:hAnsi="Times New Roman" w:cs="Times New Roman"/>
                <w:sz w:val="12"/>
                <w:szCs w:val="12"/>
              </w:rPr>
            </w:pPr>
            <w:r w:rsidRPr="004A126D">
              <w:rPr>
                <w:rFonts w:ascii="Times New Roman" w:eastAsia="Calibri" w:hAnsi="Times New Roman" w:cs="Times New Roman"/>
                <w:sz w:val="12"/>
                <w:szCs w:val="12"/>
              </w:rPr>
              <w:t>01</w:t>
            </w:r>
          </w:p>
        </w:tc>
        <w:tc>
          <w:tcPr>
            <w:tcW w:w="425" w:type="dxa"/>
            <w:noWrap/>
            <w:hideMark/>
          </w:tcPr>
          <w:p w:rsidR="004A126D" w:rsidRPr="004A126D" w:rsidRDefault="004A126D" w:rsidP="004A126D">
            <w:pPr>
              <w:tabs>
                <w:tab w:val="left" w:pos="284"/>
              </w:tabs>
              <w:rPr>
                <w:rFonts w:ascii="Times New Roman" w:eastAsia="Calibri" w:hAnsi="Times New Roman" w:cs="Times New Roman"/>
                <w:sz w:val="12"/>
                <w:szCs w:val="12"/>
              </w:rPr>
            </w:pPr>
            <w:r w:rsidRPr="004A126D">
              <w:rPr>
                <w:rFonts w:ascii="Times New Roman" w:eastAsia="Calibri" w:hAnsi="Times New Roman" w:cs="Times New Roman"/>
                <w:sz w:val="12"/>
                <w:szCs w:val="12"/>
              </w:rPr>
              <w:t>04</w:t>
            </w:r>
          </w:p>
        </w:tc>
        <w:tc>
          <w:tcPr>
            <w:tcW w:w="851" w:type="dxa"/>
            <w:noWrap/>
            <w:hideMark/>
          </w:tcPr>
          <w:p w:rsidR="004A126D" w:rsidRPr="004A126D" w:rsidRDefault="004A126D" w:rsidP="004A126D">
            <w:pPr>
              <w:tabs>
                <w:tab w:val="left" w:pos="284"/>
              </w:tabs>
              <w:rPr>
                <w:rFonts w:ascii="Times New Roman" w:eastAsia="Calibri" w:hAnsi="Times New Roman" w:cs="Times New Roman"/>
                <w:sz w:val="12"/>
                <w:szCs w:val="12"/>
              </w:rPr>
            </w:pPr>
            <w:r w:rsidRPr="004A126D">
              <w:rPr>
                <w:rFonts w:ascii="Times New Roman" w:eastAsia="Calibri" w:hAnsi="Times New Roman" w:cs="Times New Roman"/>
                <w:sz w:val="12"/>
                <w:szCs w:val="12"/>
              </w:rPr>
              <w:t>3800000000</w:t>
            </w:r>
          </w:p>
        </w:tc>
        <w:tc>
          <w:tcPr>
            <w:tcW w:w="425" w:type="dxa"/>
            <w:hideMark/>
          </w:tcPr>
          <w:p w:rsidR="004A126D" w:rsidRPr="004A126D" w:rsidRDefault="004A126D" w:rsidP="004A126D">
            <w:pPr>
              <w:tabs>
                <w:tab w:val="left" w:pos="284"/>
              </w:tabs>
              <w:rPr>
                <w:rFonts w:ascii="Times New Roman" w:eastAsia="Calibri" w:hAnsi="Times New Roman" w:cs="Times New Roman"/>
                <w:sz w:val="12"/>
                <w:szCs w:val="12"/>
              </w:rPr>
            </w:pPr>
          </w:p>
        </w:tc>
        <w:tc>
          <w:tcPr>
            <w:tcW w:w="425" w:type="dxa"/>
            <w:hideMark/>
          </w:tcPr>
          <w:p w:rsidR="004A126D" w:rsidRPr="004A126D" w:rsidRDefault="004A126D" w:rsidP="004A126D">
            <w:pPr>
              <w:tabs>
                <w:tab w:val="left" w:pos="284"/>
              </w:tabs>
              <w:rPr>
                <w:rFonts w:ascii="Times New Roman" w:eastAsia="Calibri" w:hAnsi="Times New Roman" w:cs="Times New Roman"/>
                <w:sz w:val="12"/>
                <w:szCs w:val="12"/>
              </w:rPr>
            </w:pPr>
            <w:r w:rsidRPr="004A126D">
              <w:rPr>
                <w:rFonts w:ascii="Times New Roman" w:eastAsia="Calibri" w:hAnsi="Times New Roman" w:cs="Times New Roman"/>
                <w:sz w:val="12"/>
                <w:szCs w:val="12"/>
              </w:rPr>
              <w:t>96</w:t>
            </w:r>
          </w:p>
        </w:tc>
        <w:tc>
          <w:tcPr>
            <w:tcW w:w="567" w:type="dxa"/>
            <w:hideMark/>
          </w:tcPr>
          <w:p w:rsidR="004A126D" w:rsidRPr="004A126D" w:rsidRDefault="004A126D" w:rsidP="004A126D">
            <w:pPr>
              <w:tabs>
                <w:tab w:val="left" w:pos="284"/>
              </w:tabs>
              <w:rPr>
                <w:rFonts w:ascii="Times New Roman" w:eastAsia="Calibri" w:hAnsi="Times New Roman" w:cs="Times New Roman"/>
                <w:sz w:val="12"/>
                <w:szCs w:val="12"/>
              </w:rPr>
            </w:pPr>
            <w:r w:rsidRPr="004A126D">
              <w:rPr>
                <w:rFonts w:ascii="Times New Roman" w:eastAsia="Calibri" w:hAnsi="Times New Roman" w:cs="Times New Roman"/>
                <w:sz w:val="12"/>
                <w:szCs w:val="12"/>
              </w:rPr>
              <w:t>0</w:t>
            </w:r>
          </w:p>
        </w:tc>
      </w:tr>
      <w:tr w:rsidR="004A126D" w:rsidRPr="004A126D" w:rsidTr="004A126D">
        <w:trPr>
          <w:trHeight w:val="20"/>
        </w:trPr>
        <w:tc>
          <w:tcPr>
            <w:tcW w:w="567" w:type="dxa"/>
            <w:noWrap/>
            <w:hideMark/>
          </w:tcPr>
          <w:p w:rsidR="004A126D" w:rsidRPr="004A126D" w:rsidRDefault="004A126D" w:rsidP="004A126D">
            <w:pPr>
              <w:tabs>
                <w:tab w:val="left" w:pos="284"/>
              </w:tabs>
              <w:rPr>
                <w:rFonts w:ascii="Times New Roman" w:eastAsia="Calibri" w:hAnsi="Times New Roman" w:cs="Times New Roman"/>
                <w:sz w:val="12"/>
                <w:szCs w:val="12"/>
              </w:rPr>
            </w:pPr>
            <w:r w:rsidRPr="004A126D">
              <w:rPr>
                <w:rFonts w:ascii="Times New Roman" w:eastAsia="Calibri" w:hAnsi="Times New Roman" w:cs="Times New Roman"/>
                <w:sz w:val="12"/>
                <w:szCs w:val="12"/>
              </w:rPr>
              <w:t>429</w:t>
            </w:r>
          </w:p>
        </w:tc>
        <w:tc>
          <w:tcPr>
            <w:tcW w:w="3828" w:type="dxa"/>
            <w:hideMark/>
          </w:tcPr>
          <w:p w:rsidR="004A126D" w:rsidRPr="004A126D" w:rsidRDefault="00DF4E94" w:rsidP="00DF4E94">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Расходы на выплаты персоналу гос.</w:t>
            </w:r>
            <w:r w:rsidR="004A126D" w:rsidRPr="004A126D">
              <w:rPr>
                <w:rFonts w:ascii="Times New Roman" w:eastAsia="Calibri" w:hAnsi="Times New Roman" w:cs="Times New Roman"/>
                <w:sz w:val="12"/>
                <w:szCs w:val="12"/>
              </w:rPr>
              <w:t xml:space="preserve"> (муниципальных органов)</w:t>
            </w:r>
          </w:p>
        </w:tc>
        <w:tc>
          <w:tcPr>
            <w:tcW w:w="425" w:type="dxa"/>
            <w:noWrap/>
            <w:hideMark/>
          </w:tcPr>
          <w:p w:rsidR="004A126D" w:rsidRPr="004A126D" w:rsidRDefault="004A126D" w:rsidP="004A126D">
            <w:pPr>
              <w:tabs>
                <w:tab w:val="left" w:pos="284"/>
              </w:tabs>
              <w:rPr>
                <w:rFonts w:ascii="Times New Roman" w:eastAsia="Calibri" w:hAnsi="Times New Roman" w:cs="Times New Roman"/>
                <w:sz w:val="12"/>
                <w:szCs w:val="12"/>
              </w:rPr>
            </w:pPr>
            <w:r w:rsidRPr="004A126D">
              <w:rPr>
                <w:rFonts w:ascii="Times New Roman" w:eastAsia="Calibri" w:hAnsi="Times New Roman" w:cs="Times New Roman"/>
                <w:sz w:val="12"/>
                <w:szCs w:val="12"/>
              </w:rPr>
              <w:t>01</w:t>
            </w:r>
          </w:p>
        </w:tc>
        <w:tc>
          <w:tcPr>
            <w:tcW w:w="425" w:type="dxa"/>
            <w:noWrap/>
            <w:hideMark/>
          </w:tcPr>
          <w:p w:rsidR="004A126D" w:rsidRPr="004A126D" w:rsidRDefault="004A126D" w:rsidP="004A126D">
            <w:pPr>
              <w:tabs>
                <w:tab w:val="left" w:pos="284"/>
              </w:tabs>
              <w:rPr>
                <w:rFonts w:ascii="Times New Roman" w:eastAsia="Calibri" w:hAnsi="Times New Roman" w:cs="Times New Roman"/>
                <w:sz w:val="12"/>
                <w:szCs w:val="12"/>
              </w:rPr>
            </w:pPr>
            <w:r w:rsidRPr="004A126D">
              <w:rPr>
                <w:rFonts w:ascii="Times New Roman" w:eastAsia="Calibri" w:hAnsi="Times New Roman" w:cs="Times New Roman"/>
                <w:sz w:val="12"/>
                <w:szCs w:val="12"/>
              </w:rPr>
              <w:t>04</w:t>
            </w:r>
          </w:p>
        </w:tc>
        <w:tc>
          <w:tcPr>
            <w:tcW w:w="851" w:type="dxa"/>
            <w:noWrap/>
            <w:hideMark/>
          </w:tcPr>
          <w:p w:rsidR="004A126D" w:rsidRPr="004A126D" w:rsidRDefault="004A126D" w:rsidP="004A126D">
            <w:pPr>
              <w:tabs>
                <w:tab w:val="left" w:pos="284"/>
              </w:tabs>
              <w:rPr>
                <w:rFonts w:ascii="Times New Roman" w:eastAsia="Calibri" w:hAnsi="Times New Roman" w:cs="Times New Roman"/>
                <w:sz w:val="12"/>
                <w:szCs w:val="12"/>
              </w:rPr>
            </w:pPr>
            <w:r w:rsidRPr="004A126D">
              <w:rPr>
                <w:rFonts w:ascii="Times New Roman" w:eastAsia="Calibri" w:hAnsi="Times New Roman" w:cs="Times New Roman"/>
                <w:sz w:val="12"/>
                <w:szCs w:val="12"/>
              </w:rPr>
              <w:t>3800000000</w:t>
            </w:r>
          </w:p>
        </w:tc>
        <w:tc>
          <w:tcPr>
            <w:tcW w:w="425" w:type="dxa"/>
            <w:noWrap/>
            <w:hideMark/>
          </w:tcPr>
          <w:p w:rsidR="004A126D" w:rsidRPr="004A126D" w:rsidRDefault="004A126D" w:rsidP="004A126D">
            <w:pPr>
              <w:tabs>
                <w:tab w:val="left" w:pos="284"/>
              </w:tabs>
              <w:rPr>
                <w:rFonts w:ascii="Times New Roman" w:eastAsia="Calibri" w:hAnsi="Times New Roman" w:cs="Times New Roman"/>
                <w:sz w:val="12"/>
                <w:szCs w:val="12"/>
              </w:rPr>
            </w:pPr>
            <w:r w:rsidRPr="004A126D">
              <w:rPr>
                <w:rFonts w:ascii="Times New Roman" w:eastAsia="Calibri" w:hAnsi="Times New Roman" w:cs="Times New Roman"/>
                <w:sz w:val="12"/>
                <w:szCs w:val="12"/>
              </w:rPr>
              <w:t>120</w:t>
            </w:r>
          </w:p>
        </w:tc>
        <w:tc>
          <w:tcPr>
            <w:tcW w:w="425" w:type="dxa"/>
            <w:hideMark/>
          </w:tcPr>
          <w:p w:rsidR="004A126D" w:rsidRPr="004A126D" w:rsidRDefault="004A126D" w:rsidP="004A126D">
            <w:pPr>
              <w:tabs>
                <w:tab w:val="left" w:pos="284"/>
              </w:tabs>
              <w:rPr>
                <w:rFonts w:ascii="Times New Roman" w:eastAsia="Calibri" w:hAnsi="Times New Roman" w:cs="Times New Roman"/>
                <w:sz w:val="12"/>
                <w:szCs w:val="12"/>
              </w:rPr>
            </w:pPr>
            <w:r w:rsidRPr="004A126D">
              <w:rPr>
                <w:rFonts w:ascii="Times New Roman" w:eastAsia="Calibri" w:hAnsi="Times New Roman" w:cs="Times New Roman"/>
                <w:sz w:val="12"/>
                <w:szCs w:val="12"/>
              </w:rPr>
              <w:t>75</w:t>
            </w:r>
          </w:p>
        </w:tc>
        <w:tc>
          <w:tcPr>
            <w:tcW w:w="567" w:type="dxa"/>
            <w:hideMark/>
          </w:tcPr>
          <w:p w:rsidR="004A126D" w:rsidRPr="004A126D" w:rsidRDefault="004A126D" w:rsidP="004A126D">
            <w:pPr>
              <w:tabs>
                <w:tab w:val="left" w:pos="284"/>
              </w:tabs>
              <w:rPr>
                <w:rFonts w:ascii="Times New Roman" w:eastAsia="Calibri" w:hAnsi="Times New Roman" w:cs="Times New Roman"/>
                <w:sz w:val="12"/>
                <w:szCs w:val="12"/>
              </w:rPr>
            </w:pPr>
            <w:r w:rsidRPr="004A126D">
              <w:rPr>
                <w:rFonts w:ascii="Times New Roman" w:eastAsia="Calibri" w:hAnsi="Times New Roman" w:cs="Times New Roman"/>
                <w:sz w:val="12"/>
                <w:szCs w:val="12"/>
              </w:rPr>
              <w:t>0</w:t>
            </w:r>
          </w:p>
        </w:tc>
      </w:tr>
      <w:tr w:rsidR="004A126D" w:rsidRPr="004A126D" w:rsidTr="004A126D">
        <w:trPr>
          <w:trHeight w:val="20"/>
        </w:trPr>
        <w:tc>
          <w:tcPr>
            <w:tcW w:w="567" w:type="dxa"/>
            <w:noWrap/>
            <w:hideMark/>
          </w:tcPr>
          <w:p w:rsidR="004A126D" w:rsidRPr="004A126D" w:rsidRDefault="004A126D" w:rsidP="004A126D">
            <w:pPr>
              <w:tabs>
                <w:tab w:val="left" w:pos="284"/>
              </w:tabs>
              <w:rPr>
                <w:rFonts w:ascii="Times New Roman" w:eastAsia="Calibri" w:hAnsi="Times New Roman" w:cs="Times New Roman"/>
                <w:sz w:val="12"/>
                <w:szCs w:val="12"/>
              </w:rPr>
            </w:pPr>
            <w:r w:rsidRPr="004A126D">
              <w:rPr>
                <w:rFonts w:ascii="Times New Roman" w:eastAsia="Calibri" w:hAnsi="Times New Roman" w:cs="Times New Roman"/>
                <w:sz w:val="12"/>
                <w:szCs w:val="12"/>
              </w:rPr>
              <w:t>429</w:t>
            </w:r>
          </w:p>
        </w:tc>
        <w:tc>
          <w:tcPr>
            <w:tcW w:w="3828" w:type="dxa"/>
            <w:hideMark/>
          </w:tcPr>
          <w:p w:rsidR="004A126D" w:rsidRPr="004A126D" w:rsidRDefault="004A126D" w:rsidP="004A126D">
            <w:pPr>
              <w:tabs>
                <w:tab w:val="left" w:pos="284"/>
              </w:tabs>
              <w:rPr>
                <w:rFonts w:ascii="Times New Roman" w:eastAsia="Calibri" w:hAnsi="Times New Roman" w:cs="Times New Roman"/>
                <w:sz w:val="12"/>
                <w:szCs w:val="12"/>
              </w:rPr>
            </w:pPr>
            <w:r w:rsidRPr="004A126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4A126D" w:rsidRPr="004A126D" w:rsidRDefault="004A126D" w:rsidP="004A126D">
            <w:pPr>
              <w:tabs>
                <w:tab w:val="left" w:pos="284"/>
              </w:tabs>
              <w:rPr>
                <w:rFonts w:ascii="Times New Roman" w:eastAsia="Calibri" w:hAnsi="Times New Roman" w:cs="Times New Roman"/>
                <w:sz w:val="12"/>
                <w:szCs w:val="12"/>
              </w:rPr>
            </w:pPr>
            <w:r w:rsidRPr="004A126D">
              <w:rPr>
                <w:rFonts w:ascii="Times New Roman" w:eastAsia="Calibri" w:hAnsi="Times New Roman" w:cs="Times New Roman"/>
                <w:sz w:val="12"/>
                <w:szCs w:val="12"/>
              </w:rPr>
              <w:t>01</w:t>
            </w:r>
          </w:p>
        </w:tc>
        <w:tc>
          <w:tcPr>
            <w:tcW w:w="425" w:type="dxa"/>
            <w:noWrap/>
            <w:hideMark/>
          </w:tcPr>
          <w:p w:rsidR="004A126D" w:rsidRPr="004A126D" w:rsidRDefault="004A126D" w:rsidP="004A126D">
            <w:pPr>
              <w:tabs>
                <w:tab w:val="left" w:pos="284"/>
              </w:tabs>
              <w:rPr>
                <w:rFonts w:ascii="Times New Roman" w:eastAsia="Calibri" w:hAnsi="Times New Roman" w:cs="Times New Roman"/>
                <w:sz w:val="12"/>
                <w:szCs w:val="12"/>
              </w:rPr>
            </w:pPr>
            <w:r w:rsidRPr="004A126D">
              <w:rPr>
                <w:rFonts w:ascii="Times New Roman" w:eastAsia="Calibri" w:hAnsi="Times New Roman" w:cs="Times New Roman"/>
                <w:sz w:val="12"/>
                <w:szCs w:val="12"/>
              </w:rPr>
              <w:t>04</w:t>
            </w:r>
          </w:p>
        </w:tc>
        <w:tc>
          <w:tcPr>
            <w:tcW w:w="851" w:type="dxa"/>
            <w:noWrap/>
            <w:hideMark/>
          </w:tcPr>
          <w:p w:rsidR="004A126D" w:rsidRPr="004A126D" w:rsidRDefault="004A126D" w:rsidP="004A126D">
            <w:pPr>
              <w:tabs>
                <w:tab w:val="left" w:pos="284"/>
              </w:tabs>
              <w:rPr>
                <w:rFonts w:ascii="Times New Roman" w:eastAsia="Calibri" w:hAnsi="Times New Roman" w:cs="Times New Roman"/>
                <w:sz w:val="12"/>
                <w:szCs w:val="12"/>
              </w:rPr>
            </w:pPr>
            <w:r w:rsidRPr="004A126D">
              <w:rPr>
                <w:rFonts w:ascii="Times New Roman" w:eastAsia="Calibri" w:hAnsi="Times New Roman" w:cs="Times New Roman"/>
                <w:sz w:val="12"/>
                <w:szCs w:val="12"/>
              </w:rPr>
              <w:t>3800000000</w:t>
            </w:r>
          </w:p>
        </w:tc>
        <w:tc>
          <w:tcPr>
            <w:tcW w:w="425" w:type="dxa"/>
            <w:hideMark/>
          </w:tcPr>
          <w:p w:rsidR="004A126D" w:rsidRPr="004A126D" w:rsidRDefault="004A126D" w:rsidP="004A126D">
            <w:pPr>
              <w:tabs>
                <w:tab w:val="left" w:pos="284"/>
              </w:tabs>
              <w:rPr>
                <w:rFonts w:ascii="Times New Roman" w:eastAsia="Calibri" w:hAnsi="Times New Roman" w:cs="Times New Roman"/>
                <w:sz w:val="12"/>
                <w:szCs w:val="12"/>
              </w:rPr>
            </w:pPr>
            <w:r w:rsidRPr="004A126D">
              <w:rPr>
                <w:rFonts w:ascii="Times New Roman" w:eastAsia="Calibri" w:hAnsi="Times New Roman" w:cs="Times New Roman"/>
                <w:sz w:val="12"/>
                <w:szCs w:val="12"/>
              </w:rPr>
              <w:t>240</w:t>
            </w:r>
          </w:p>
        </w:tc>
        <w:tc>
          <w:tcPr>
            <w:tcW w:w="425" w:type="dxa"/>
            <w:hideMark/>
          </w:tcPr>
          <w:p w:rsidR="004A126D" w:rsidRPr="004A126D" w:rsidRDefault="004A126D" w:rsidP="004A126D">
            <w:pPr>
              <w:tabs>
                <w:tab w:val="left" w:pos="284"/>
              </w:tabs>
              <w:rPr>
                <w:rFonts w:ascii="Times New Roman" w:eastAsia="Calibri" w:hAnsi="Times New Roman" w:cs="Times New Roman"/>
                <w:sz w:val="12"/>
                <w:szCs w:val="12"/>
              </w:rPr>
            </w:pPr>
            <w:r w:rsidRPr="004A126D">
              <w:rPr>
                <w:rFonts w:ascii="Times New Roman" w:eastAsia="Calibri" w:hAnsi="Times New Roman" w:cs="Times New Roman"/>
                <w:sz w:val="12"/>
                <w:szCs w:val="12"/>
              </w:rPr>
              <w:t>20</w:t>
            </w:r>
          </w:p>
        </w:tc>
        <w:tc>
          <w:tcPr>
            <w:tcW w:w="567" w:type="dxa"/>
            <w:hideMark/>
          </w:tcPr>
          <w:p w:rsidR="004A126D" w:rsidRPr="004A126D" w:rsidRDefault="004A126D" w:rsidP="004A126D">
            <w:pPr>
              <w:tabs>
                <w:tab w:val="left" w:pos="284"/>
              </w:tabs>
              <w:rPr>
                <w:rFonts w:ascii="Times New Roman" w:eastAsia="Calibri" w:hAnsi="Times New Roman" w:cs="Times New Roman"/>
                <w:sz w:val="12"/>
                <w:szCs w:val="12"/>
              </w:rPr>
            </w:pPr>
            <w:r w:rsidRPr="004A126D">
              <w:rPr>
                <w:rFonts w:ascii="Times New Roman" w:eastAsia="Calibri" w:hAnsi="Times New Roman" w:cs="Times New Roman"/>
                <w:sz w:val="12"/>
                <w:szCs w:val="12"/>
              </w:rPr>
              <w:t>0</w:t>
            </w:r>
          </w:p>
        </w:tc>
      </w:tr>
      <w:tr w:rsidR="004A126D" w:rsidRPr="004A126D" w:rsidTr="004A126D">
        <w:trPr>
          <w:trHeight w:val="20"/>
        </w:trPr>
        <w:tc>
          <w:tcPr>
            <w:tcW w:w="567" w:type="dxa"/>
            <w:noWrap/>
            <w:hideMark/>
          </w:tcPr>
          <w:p w:rsidR="004A126D" w:rsidRPr="004A126D" w:rsidRDefault="004A126D" w:rsidP="004A126D">
            <w:pPr>
              <w:tabs>
                <w:tab w:val="left" w:pos="284"/>
              </w:tabs>
              <w:rPr>
                <w:rFonts w:ascii="Times New Roman" w:eastAsia="Calibri" w:hAnsi="Times New Roman" w:cs="Times New Roman"/>
                <w:sz w:val="12"/>
                <w:szCs w:val="12"/>
              </w:rPr>
            </w:pPr>
            <w:r w:rsidRPr="004A126D">
              <w:rPr>
                <w:rFonts w:ascii="Times New Roman" w:eastAsia="Calibri" w:hAnsi="Times New Roman" w:cs="Times New Roman"/>
                <w:sz w:val="12"/>
                <w:szCs w:val="12"/>
              </w:rPr>
              <w:t>429</w:t>
            </w:r>
          </w:p>
        </w:tc>
        <w:tc>
          <w:tcPr>
            <w:tcW w:w="3828" w:type="dxa"/>
            <w:hideMark/>
          </w:tcPr>
          <w:p w:rsidR="004A126D" w:rsidRPr="004A126D" w:rsidRDefault="004A126D" w:rsidP="004A126D">
            <w:pPr>
              <w:tabs>
                <w:tab w:val="left" w:pos="284"/>
              </w:tabs>
              <w:rPr>
                <w:rFonts w:ascii="Times New Roman" w:eastAsia="Calibri" w:hAnsi="Times New Roman" w:cs="Times New Roman"/>
                <w:sz w:val="12"/>
                <w:szCs w:val="12"/>
              </w:rPr>
            </w:pPr>
            <w:r w:rsidRPr="004A126D">
              <w:rPr>
                <w:rFonts w:ascii="Times New Roman" w:eastAsia="Calibri" w:hAnsi="Times New Roman" w:cs="Times New Roman"/>
                <w:sz w:val="12"/>
                <w:szCs w:val="12"/>
              </w:rPr>
              <w:t>Уплата налогов, сборов и иных платежей</w:t>
            </w:r>
          </w:p>
        </w:tc>
        <w:tc>
          <w:tcPr>
            <w:tcW w:w="425" w:type="dxa"/>
            <w:noWrap/>
            <w:hideMark/>
          </w:tcPr>
          <w:p w:rsidR="004A126D" w:rsidRPr="004A126D" w:rsidRDefault="004A126D" w:rsidP="004A126D">
            <w:pPr>
              <w:tabs>
                <w:tab w:val="left" w:pos="284"/>
              </w:tabs>
              <w:rPr>
                <w:rFonts w:ascii="Times New Roman" w:eastAsia="Calibri" w:hAnsi="Times New Roman" w:cs="Times New Roman"/>
                <w:sz w:val="12"/>
                <w:szCs w:val="12"/>
              </w:rPr>
            </w:pPr>
            <w:r w:rsidRPr="004A126D">
              <w:rPr>
                <w:rFonts w:ascii="Times New Roman" w:eastAsia="Calibri" w:hAnsi="Times New Roman" w:cs="Times New Roman"/>
                <w:sz w:val="12"/>
                <w:szCs w:val="12"/>
              </w:rPr>
              <w:t>01</w:t>
            </w:r>
          </w:p>
        </w:tc>
        <w:tc>
          <w:tcPr>
            <w:tcW w:w="425" w:type="dxa"/>
            <w:noWrap/>
            <w:hideMark/>
          </w:tcPr>
          <w:p w:rsidR="004A126D" w:rsidRPr="004A126D" w:rsidRDefault="004A126D" w:rsidP="004A126D">
            <w:pPr>
              <w:tabs>
                <w:tab w:val="left" w:pos="284"/>
              </w:tabs>
              <w:rPr>
                <w:rFonts w:ascii="Times New Roman" w:eastAsia="Calibri" w:hAnsi="Times New Roman" w:cs="Times New Roman"/>
                <w:sz w:val="12"/>
                <w:szCs w:val="12"/>
              </w:rPr>
            </w:pPr>
            <w:r w:rsidRPr="004A126D">
              <w:rPr>
                <w:rFonts w:ascii="Times New Roman" w:eastAsia="Calibri" w:hAnsi="Times New Roman" w:cs="Times New Roman"/>
                <w:sz w:val="12"/>
                <w:szCs w:val="12"/>
              </w:rPr>
              <w:t>04</w:t>
            </w:r>
          </w:p>
        </w:tc>
        <w:tc>
          <w:tcPr>
            <w:tcW w:w="851" w:type="dxa"/>
            <w:noWrap/>
            <w:hideMark/>
          </w:tcPr>
          <w:p w:rsidR="004A126D" w:rsidRPr="004A126D" w:rsidRDefault="004A126D" w:rsidP="004A126D">
            <w:pPr>
              <w:tabs>
                <w:tab w:val="left" w:pos="284"/>
              </w:tabs>
              <w:rPr>
                <w:rFonts w:ascii="Times New Roman" w:eastAsia="Calibri" w:hAnsi="Times New Roman" w:cs="Times New Roman"/>
                <w:sz w:val="12"/>
                <w:szCs w:val="12"/>
              </w:rPr>
            </w:pPr>
            <w:r w:rsidRPr="004A126D">
              <w:rPr>
                <w:rFonts w:ascii="Times New Roman" w:eastAsia="Calibri" w:hAnsi="Times New Roman" w:cs="Times New Roman"/>
                <w:sz w:val="12"/>
                <w:szCs w:val="12"/>
              </w:rPr>
              <w:t>3800000000</w:t>
            </w:r>
          </w:p>
        </w:tc>
        <w:tc>
          <w:tcPr>
            <w:tcW w:w="425" w:type="dxa"/>
            <w:hideMark/>
          </w:tcPr>
          <w:p w:rsidR="004A126D" w:rsidRPr="004A126D" w:rsidRDefault="004A126D" w:rsidP="004A126D">
            <w:pPr>
              <w:tabs>
                <w:tab w:val="left" w:pos="284"/>
              </w:tabs>
              <w:rPr>
                <w:rFonts w:ascii="Times New Roman" w:eastAsia="Calibri" w:hAnsi="Times New Roman" w:cs="Times New Roman"/>
                <w:sz w:val="12"/>
                <w:szCs w:val="12"/>
              </w:rPr>
            </w:pPr>
            <w:r w:rsidRPr="004A126D">
              <w:rPr>
                <w:rFonts w:ascii="Times New Roman" w:eastAsia="Calibri" w:hAnsi="Times New Roman" w:cs="Times New Roman"/>
                <w:sz w:val="12"/>
                <w:szCs w:val="12"/>
              </w:rPr>
              <w:t>850</w:t>
            </w:r>
          </w:p>
        </w:tc>
        <w:tc>
          <w:tcPr>
            <w:tcW w:w="425" w:type="dxa"/>
            <w:hideMark/>
          </w:tcPr>
          <w:p w:rsidR="004A126D" w:rsidRPr="004A126D" w:rsidRDefault="004A126D" w:rsidP="004A126D">
            <w:pPr>
              <w:tabs>
                <w:tab w:val="left" w:pos="284"/>
              </w:tabs>
              <w:rPr>
                <w:rFonts w:ascii="Times New Roman" w:eastAsia="Calibri" w:hAnsi="Times New Roman" w:cs="Times New Roman"/>
                <w:sz w:val="12"/>
                <w:szCs w:val="12"/>
              </w:rPr>
            </w:pPr>
            <w:r w:rsidRPr="004A126D">
              <w:rPr>
                <w:rFonts w:ascii="Times New Roman" w:eastAsia="Calibri" w:hAnsi="Times New Roman" w:cs="Times New Roman"/>
                <w:sz w:val="12"/>
                <w:szCs w:val="12"/>
              </w:rPr>
              <w:t>1</w:t>
            </w:r>
          </w:p>
        </w:tc>
        <w:tc>
          <w:tcPr>
            <w:tcW w:w="567" w:type="dxa"/>
            <w:hideMark/>
          </w:tcPr>
          <w:p w:rsidR="004A126D" w:rsidRPr="004A126D" w:rsidRDefault="004A126D" w:rsidP="004A126D">
            <w:pPr>
              <w:tabs>
                <w:tab w:val="left" w:pos="284"/>
              </w:tabs>
              <w:rPr>
                <w:rFonts w:ascii="Times New Roman" w:eastAsia="Calibri" w:hAnsi="Times New Roman" w:cs="Times New Roman"/>
                <w:sz w:val="12"/>
                <w:szCs w:val="12"/>
              </w:rPr>
            </w:pPr>
            <w:r w:rsidRPr="004A126D">
              <w:rPr>
                <w:rFonts w:ascii="Times New Roman" w:eastAsia="Calibri" w:hAnsi="Times New Roman" w:cs="Times New Roman"/>
                <w:sz w:val="12"/>
                <w:szCs w:val="12"/>
              </w:rPr>
              <w:t>0</w:t>
            </w:r>
          </w:p>
        </w:tc>
      </w:tr>
      <w:tr w:rsidR="004A126D" w:rsidRPr="004A126D" w:rsidTr="004A126D">
        <w:trPr>
          <w:trHeight w:val="20"/>
        </w:trPr>
        <w:tc>
          <w:tcPr>
            <w:tcW w:w="567" w:type="dxa"/>
            <w:noWrap/>
            <w:hideMark/>
          </w:tcPr>
          <w:p w:rsidR="004A126D" w:rsidRPr="004A126D" w:rsidRDefault="004A126D" w:rsidP="004A126D">
            <w:pPr>
              <w:tabs>
                <w:tab w:val="left" w:pos="284"/>
              </w:tabs>
              <w:rPr>
                <w:rFonts w:ascii="Times New Roman" w:eastAsia="Calibri" w:hAnsi="Times New Roman" w:cs="Times New Roman"/>
                <w:sz w:val="12"/>
                <w:szCs w:val="12"/>
              </w:rPr>
            </w:pPr>
            <w:r w:rsidRPr="004A126D">
              <w:rPr>
                <w:rFonts w:ascii="Times New Roman" w:eastAsia="Calibri" w:hAnsi="Times New Roman" w:cs="Times New Roman"/>
                <w:sz w:val="12"/>
                <w:szCs w:val="12"/>
              </w:rPr>
              <w:t>429</w:t>
            </w:r>
          </w:p>
        </w:tc>
        <w:tc>
          <w:tcPr>
            <w:tcW w:w="3828" w:type="dxa"/>
            <w:hideMark/>
          </w:tcPr>
          <w:p w:rsidR="004A126D" w:rsidRPr="004A126D" w:rsidRDefault="004A126D" w:rsidP="004A126D">
            <w:pPr>
              <w:tabs>
                <w:tab w:val="left" w:pos="284"/>
              </w:tabs>
              <w:rPr>
                <w:rFonts w:ascii="Times New Roman" w:eastAsia="Calibri" w:hAnsi="Times New Roman" w:cs="Times New Roman"/>
                <w:sz w:val="12"/>
                <w:szCs w:val="12"/>
              </w:rPr>
            </w:pPr>
            <w:r w:rsidRPr="004A126D">
              <w:rPr>
                <w:rFonts w:ascii="Times New Roman" w:eastAsia="Calibri" w:hAnsi="Times New Roman" w:cs="Times New Roman"/>
                <w:sz w:val="12"/>
                <w:szCs w:val="12"/>
              </w:rPr>
              <w:t>Другие общегосударственные вопросы</w:t>
            </w:r>
          </w:p>
        </w:tc>
        <w:tc>
          <w:tcPr>
            <w:tcW w:w="425" w:type="dxa"/>
            <w:noWrap/>
            <w:hideMark/>
          </w:tcPr>
          <w:p w:rsidR="004A126D" w:rsidRPr="004A126D" w:rsidRDefault="004A126D" w:rsidP="004A126D">
            <w:pPr>
              <w:tabs>
                <w:tab w:val="left" w:pos="284"/>
              </w:tabs>
              <w:rPr>
                <w:rFonts w:ascii="Times New Roman" w:eastAsia="Calibri" w:hAnsi="Times New Roman" w:cs="Times New Roman"/>
                <w:bCs/>
                <w:sz w:val="12"/>
                <w:szCs w:val="12"/>
              </w:rPr>
            </w:pPr>
            <w:r w:rsidRPr="004A126D">
              <w:rPr>
                <w:rFonts w:ascii="Times New Roman" w:eastAsia="Calibri" w:hAnsi="Times New Roman" w:cs="Times New Roman"/>
                <w:bCs/>
                <w:sz w:val="12"/>
                <w:szCs w:val="12"/>
              </w:rPr>
              <w:t>01</w:t>
            </w:r>
          </w:p>
        </w:tc>
        <w:tc>
          <w:tcPr>
            <w:tcW w:w="425" w:type="dxa"/>
            <w:hideMark/>
          </w:tcPr>
          <w:p w:rsidR="004A126D" w:rsidRPr="004A126D" w:rsidRDefault="004A126D" w:rsidP="004A126D">
            <w:pPr>
              <w:tabs>
                <w:tab w:val="left" w:pos="284"/>
              </w:tabs>
              <w:rPr>
                <w:rFonts w:ascii="Times New Roman" w:eastAsia="Calibri" w:hAnsi="Times New Roman" w:cs="Times New Roman"/>
                <w:bCs/>
                <w:sz w:val="12"/>
                <w:szCs w:val="12"/>
              </w:rPr>
            </w:pPr>
            <w:r w:rsidRPr="004A126D">
              <w:rPr>
                <w:rFonts w:ascii="Times New Roman" w:eastAsia="Calibri" w:hAnsi="Times New Roman" w:cs="Times New Roman"/>
                <w:bCs/>
                <w:sz w:val="12"/>
                <w:szCs w:val="12"/>
              </w:rPr>
              <w:t>13</w:t>
            </w:r>
          </w:p>
        </w:tc>
        <w:tc>
          <w:tcPr>
            <w:tcW w:w="851" w:type="dxa"/>
            <w:hideMark/>
          </w:tcPr>
          <w:p w:rsidR="004A126D" w:rsidRPr="004A126D" w:rsidRDefault="004A126D" w:rsidP="004A126D">
            <w:pPr>
              <w:tabs>
                <w:tab w:val="left" w:pos="284"/>
              </w:tabs>
              <w:rPr>
                <w:rFonts w:ascii="Times New Roman" w:eastAsia="Calibri" w:hAnsi="Times New Roman" w:cs="Times New Roman"/>
                <w:sz w:val="12"/>
                <w:szCs w:val="12"/>
              </w:rPr>
            </w:pPr>
          </w:p>
        </w:tc>
        <w:tc>
          <w:tcPr>
            <w:tcW w:w="425" w:type="dxa"/>
            <w:hideMark/>
          </w:tcPr>
          <w:p w:rsidR="004A126D" w:rsidRPr="004A126D" w:rsidRDefault="004A126D" w:rsidP="004A126D">
            <w:pPr>
              <w:tabs>
                <w:tab w:val="left" w:pos="284"/>
              </w:tabs>
              <w:rPr>
                <w:rFonts w:ascii="Times New Roman" w:eastAsia="Calibri" w:hAnsi="Times New Roman" w:cs="Times New Roman"/>
                <w:sz w:val="12"/>
                <w:szCs w:val="12"/>
              </w:rPr>
            </w:pPr>
          </w:p>
        </w:tc>
        <w:tc>
          <w:tcPr>
            <w:tcW w:w="425" w:type="dxa"/>
            <w:hideMark/>
          </w:tcPr>
          <w:p w:rsidR="004A126D" w:rsidRPr="004A126D" w:rsidRDefault="004A126D" w:rsidP="004A126D">
            <w:pPr>
              <w:tabs>
                <w:tab w:val="left" w:pos="284"/>
              </w:tabs>
              <w:rPr>
                <w:rFonts w:ascii="Times New Roman" w:eastAsia="Calibri" w:hAnsi="Times New Roman" w:cs="Times New Roman"/>
                <w:bCs/>
                <w:sz w:val="12"/>
                <w:szCs w:val="12"/>
              </w:rPr>
            </w:pPr>
            <w:r w:rsidRPr="004A126D">
              <w:rPr>
                <w:rFonts w:ascii="Times New Roman" w:eastAsia="Calibri" w:hAnsi="Times New Roman" w:cs="Times New Roman"/>
                <w:bCs/>
                <w:sz w:val="12"/>
                <w:szCs w:val="12"/>
              </w:rPr>
              <w:t>20</w:t>
            </w:r>
          </w:p>
        </w:tc>
        <w:tc>
          <w:tcPr>
            <w:tcW w:w="567" w:type="dxa"/>
            <w:hideMark/>
          </w:tcPr>
          <w:p w:rsidR="004A126D" w:rsidRPr="004A126D" w:rsidRDefault="004A126D" w:rsidP="004A126D">
            <w:pPr>
              <w:tabs>
                <w:tab w:val="left" w:pos="284"/>
              </w:tabs>
              <w:rPr>
                <w:rFonts w:ascii="Times New Roman" w:eastAsia="Calibri" w:hAnsi="Times New Roman" w:cs="Times New Roman"/>
                <w:bCs/>
                <w:sz w:val="12"/>
                <w:szCs w:val="12"/>
              </w:rPr>
            </w:pPr>
            <w:r w:rsidRPr="004A126D">
              <w:rPr>
                <w:rFonts w:ascii="Times New Roman" w:eastAsia="Calibri" w:hAnsi="Times New Roman" w:cs="Times New Roman"/>
                <w:bCs/>
                <w:sz w:val="12"/>
                <w:szCs w:val="12"/>
              </w:rPr>
              <w:t>0</w:t>
            </w:r>
          </w:p>
        </w:tc>
      </w:tr>
      <w:tr w:rsidR="004A126D" w:rsidRPr="004A126D" w:rsidTr="004A126D">
        <w:trPr>
          <w:trHeight w:val="20"/>
        </w:trPr>
        <w:tc>
          <w:tcPr>
            <w:tcW w:w="567" w:type="dxa"/>
            <w:noWrap/>
            <w:hideMark/>
          </w:tcPr>
          <w:p w:rsidR="004A126D" w:rsidRPr="004A126D" w:rsidRDefault="004A126D" w:rsidP="004A126D">
            <w:pPr>
              <w:tabs>
                <w:tab w:val="left" w:pos="284"/>
              </w:tabs>
              <w:rPr>
                <w:rFonts w:ascii="Times New Roman" w:eastAsia="Calibri" w:hAnsi="Times New Roman" w:cs="Times New Roman"/>
                <w:sz w:val="12"/>
                <w:szCs w:val="12"/>
              </w:rPr>
            </w:pPr>
            <w:r w:rsidRPr="004A126D">
              <w:rPr>
                <w:rFonts w:ascii="Times New Roman" w:eastAsia="Calibri" w:hAnsi="Times New Roman" w:cs="Times New Roman"/>
                <w:sz w:val="12"/>
                <w:szCs w:val="12"/>
              </w:rPr>
              <w:t>429</w:t>
            </w:r>
          </w:p>
        </w:tc>
        <w:tc>
          <w:tcPr>
            <w:tcW w:w="3828" w:type="dxa"/>
            <w:hideMark/>
          </w:tcPr>
          <w:p w:rsidR="004A126D" w:rsidRPr="004A126D" w:rsidRDefault="004A126D" w:rsidP="004A126D">
            <w:pPr>
              <w:tabs>
                <w:tab w:val="left" w:pos="284"/>
              </w:tabs>
              <w:rPr>
                <w:rFonts w:ascii="Times New Roman" w:eastAsia="Calibri" w:hAnsi="Times New Roman" w:cs="Times New Roman"/>
                <w:sz w:val="12"/>
                <w:szCs w:val="12"/>
              </w:rPr>
            </w:pPr>
            <w:r w:rsidRPr="004A126D">
              <w:rPr>
                <w:rFonts w:ascii="Times New Roman" w:eastAsia="Calibri" w:hAnsi="Times New Roman" w:cs="Times New Roman"/>
                <w:sz w:val="12"/>
                <w:szCs w:val="12"/>
              </w:rPr>
              <w:t>Муниципальная программа "Совершенствование муниципального управления сельского поселения Липовка  муниципального района Сергиевский "</w:t>
            </w:r>
          </w:p>
        </w:tc>
        <w:tc>
          <w:tcPr>
            <w:tcW w:w="425" w:type="dxa"/>
            <w:noWrap/>
            <w:hideMark/>
          </w:tcPr>
          <w:p w:rsidR="004A126D" w:rsidRPr="004A126D" w:rsidRDefault="004A126D" w:rsidP="004A126D">
            <w:pPr>
              <w:tabs>
                <w:tab w:val="left" w:pos="284"/>
              </w:tabs>
              <w:rPr>
                <w:rFonts w:ascii="Times New Roman" w:eastAsia="Calibri" w:hAnsi="Times New Roman" w:cs="Times New Roman"/>
                <w:sz w:val="12"/>
                <w:szCs w:val="12"/>
              </w:rPr>
            </w:pPr>
            <w:r w:rsidRPr="004A126D">
              <w:rPr>
                <w:rFonts w:ascii="Times New Roman" w:eastAsia="Calibri" w:hAnsi="Times New Roman" w:cs="Times New Roman"/>
                <w:sz w:val="12"/>
                <w:szCs w:val="12"/>
              </w:rPr>
              <w:t>01</w:t>
            </w:r>
          </w:p>
        </w:tc>
        <w:tc>
          <w:tcPr>
            <w:tcW w:w="425" w:type="dxa"/>
            <w:hideMark/>
          </w:tcPr>
          <w:p w:rsidR="004A126D" w:rsidRPr="004A126D" w:rsidRDefault="004A126D" w:rsidP="004A126D">
            <w:pPr>
              <w:tabs>
                <w:tab w:val="left" w:pos="284"/>
              </w:tabs>
              <w:rPr>
                <w:rFonts w:ascii="Times New Roman" w:eastAsia="Calibri" w:hAnsi="Times New Roman" w:cs="Times New Roman"/>
                <w:sz w:val="12"/>
                <w:szCs w:val="12"/>
              </w:rPr>
            </w:pPr>
            <w:r w:rsidRPr="004A126D">
              <w:rPr>
                <w:rFonts w:ascii="Times New Roman" w:eastAsia="Calibri" w:hAnsi="Times New Roman" w:cs="Times New Roman"/>
                <w:sz w:val="12"/>
                <w:szCs w:val="12"/>
              </w:rPr>
              <w:t>13</w:t>
            </w:r>
          </w:p>
        </w:tc>
        <w:tc>
          <w:tcPr>
            <w:tcW w:w="851" w:type="dxa"/>
            <w:noWrap/>
            <w:hideMark/>
          </w:tcPr>
          <w:p w:rsidR="004A126D" w:rsidRPr="004A126D" w:rsidRDefault="004A126D" w:rsidP="004A126D">
            <w:pPr>
              <w:tabs>
                <w:tab w:val="left" w:pos="284"/>
              </w:tabs>
              <w:rPr>
                <w:rFonts w:ascii="Times New Roman" w:eastAsia="Calibri" w:hAnsi="Times New Roman" w:cs="Times New Roman"/>
                <w:sz w:val="12"/>
                <w:szCs w:val="12"/>
              </w:rPr>
            </w:pPr>
            <w:r w:rsidRPr="004A126D">
              <w:rPr>
                <w:rFonts w:ascii="Times New Roman" w:eastAsia="Calibri" w:hAnsi="Times New Roman" w:cs="Times New Roman"/>
                <w:sz w:val="12"/>
                <w:szCs w:val="12"/>
              </w:rPr>
              <w:t>3800000000</w:t>
            </w:r>
          </w:p>
        </w:tc>
        <w:tc>
          <w:tcPr>
            <w:tcW w:w="425" w:type="dxa"/>
            <w:hideMark/>
          </w:tcPr>
          <w:p w:rsidR="004A126D" w:rsidRPr="004A126D" w:rsidRDefault="004A126D" w:rsidP="004A126D">
            <w:pPr>
              <w:tabs>
                <w:tab w:val="left" w:pos="284"/>
              </w:tabs>
              <w:rPr>
                <w:rFonts w:ascii="Times New Roman" w:eastAsia="Calibri" w:hAnsi="Times New Roman" w:cs="Times New Roman"/>
                <w:sz w:val="12"/>
                <w:szCs w:val="12"/>
              </w:rPr>
            </w:pPr>
          </w:p>
        </w:tc>
        <w:tc>
          <w:tcPr>
            <w:tcW w:w="425" w:type="dxa"/>
            <w:hideMark/>
          </w:tcPr>
          <w:p w:rsidR="004A126D" w:rsidRPr="004A126D" w:rsidRDefault="004A126D" w:rsidP="004A126D">
            <w:pPr>
              <w:tabs>
                <w:tab w:val="left" w:pos="284"/>
              </w:tabs>
              <w:rPr>
                <w:rFonts w:ascii="Times New Roman" w:eastAsia="Calibri" w:hAnsi="Times New Roman" w:cs="Times New Roman"/>
                <w:sz w:val="12"/>
                <w:szCs w:val="12"/>
              </w:rPr>
            </w:pPr>
            <w:r w:rsidRPr="004A126D">
              <w:rPr>
                <w:rFonts w:ascii="Times New Roman" w:eastAsia="Calibri" w:hAnsi="Times New Roman" w:cs="Times New Roman"/>
                <w:sz w:val="12"/>
                <w:szCs w:val="12"/>
              </w:rPr>
              <w:t>20</w:t>
            </w:r>
          </w:p>
        </w:tc>
        <w:tc>
          <w:tcPr>
            <w:tcW w:w="567" w:type="dxa"/>
            <w:hideMark/>
          </w:tcPr>
          <w:p w:rsidR="004A126D" w:rsidRPr="004A126D" w:rsidRDefault="004A126D" w:rsidP="004A126D">
            <w:pPr>
              <w:tabs>
                <w:tab w:val="left" w:pos="284"/>
              </w:tabs>
              <w:rPr>
                <w:rFonts w:ascii="Times New Roman" w:eastAsia="Calibri" w:hAnsi="Times New Roman" w:cs="Times New Roman"/>
                <w:sz w:val="12"/>
                <w:szCs w:val="12"/>
              </w:rPr>
            </w:pPr>
            <w:r w:rsidRPr="004A126D">
              <w:rPr>
                <w:rFonts w:ascii="Times New Roman" w:eastAsia="Calibri" w:hAnsi="Times New Roman" w:cs="Times New Roman"/>
                <w:sz w:val="12"/>
                <w:szCs w:val="12"/>
              </w:rPr>
              <w:t>0</w:t>
            </w:r>
          </w:p>
        </w:tc>
      </w:tr>
      <w:tr w:rsidR="004A126D" w:rsidRPr="004A126D" w:rsidTr="004A126D">
        <w:trPr>
          <w:trHeight w:val="20"/>
        </w:trPr>
        <w:tc>
          <w:tcPr>
            <w:tcW w:w="567" w:type="dxa"/>
            <w:noWrap/>
            <w:hideMark/>
          </w:tcPr>
          <w:p w:rsidR="004A126D" w:rsidRPr="004A126D" w:rsidRDefault="004A126D" w:rsidP="004A126D">
            <w:pPr>
              <w:tabs>
                <w:tab w:val="left" w:pos="284"/>
              </w:tabs>
              <w:rPr>
                <w:rFonts w:ascii="Times New Roman" w:eastAsia="Calibri" w:hAnsi="Times New Roman" w:cs="Times New Roman"/>
                <w:sz w:val="12"/>
                <w:szCs w:val="12"/>
              </w:rPr>
            </w:pPr>
            <w:r w:rsidRPr="004A126D">
              <w:rPr>
                <w:rFonts w:ascii="Times New Roman" w:eastAsia="Calibri" w:hAnsi="Times New Roman" w:cs="Times New Roman"/>
                <w:sz w:val="12"/>
                <w:szCs w:val="12"/>
              </w:rPr>
              <w:t>429</w:t>
            </w:r>
          </w:p>
        </w:tc>
        <w:tc>
          <w:tcPr>
            <w:tcW w:w="3828" w:type="dxa"/>
            <w:hideMark/>
          </w:tcPr>
          <w:p w:rsidR="004A126D" w:rsidRPr="004A126D" w:rsidRDefault="004A126D" w:rsidP="004A126D">
            <w:pPr>
              <w:tabs>
                <w:tab w:val="left" w:pos="284"/>
              </w:tabs>
              <w:rPr>
                <w:rFonts w:ascii="Times New Roman" w:eastAsia="Calibri" w:hAnsi="Times New Roman" w:cs="Times New Roman"/>
                <w:sz w:val="12"/>
                <w:szCs w:val="12"/>
              </w:rPr>
            </w:pPr>
            <w:r w:rsidRPr="004A126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4A126D" w:rsidRPr="004A126D" w:rsidRDefault="004A126D" w:rsidP="004A126D">
            <w:pPr>
              <w:tabs>
                <w:tab w:val="left" w:pos="284"/>
              </w:tabs>
              <w:rPr>
                <w:rFonts w:ascii="Times New Roman" w:eastAsia="Calibri" w:hAnsi="Times New Roman" w:cs="Times New Roman"/>
                <w:sz w:val="12"/>
                <w:szCs w:val="12"/>
              </w:rPr>
            </w:pPr>
            <w:r w:rsidRPr="004A126D">
              <w:rPr>
                <w:rFonts w:ascii="Times New Roman" w:eastAsia="Calibri" w:hAnsi="Times New Roman" w:cs="Times New Roman"/>
                <w:sz w:val="12"/>
                <w:szCs w:val="12"/>
              </w:rPr>
              <w:t>01</w:t>
            </w:r>
          </w:p>
        </w:tc>
        <w:tc>
          <w:tcPr>
            <w:tcW w:w="425" w:type="dxa"/>
            <w:hideMark/>
          </w:tcPr>
          <w:p w:rsidR="004A126D" w:rsidRPr="004A126D" w:rsidRDefault="004A126D" w:rsidP="004A126D">
            <w:pPr>
              <w:tabs>
                <w:tab w:val="left" w:pos="284"/>
              </w:tabs>
              <w:rPr>
                <w:rFonts w:ascii="Times New Roman" w:eastAsia="Calibri" w:hAnsi="Times New Roman" w:cs="Times New Roman"/>
                <w:sz w:val="12"/>
                <w:szCs w:val="12"/>
              </w:rPr>
            </w:pPr>
            <w:r w:rsidRPr="004A126D">
              <w:rPr>
                <w:rFonts w:ascii="Times New Roman" w:eastAsia="Calibri" w:hAnsi="Times New Roman" w:cs="Times New Roman"/>
                <w:sz w:val="12"/>
                <w:szCs w:val="12"/>
              </w:rPr>
              <w:t>13</w:t>
            </w:r>
          </w:p>
        </w:tc>
        <w:tc>
          <w:tcPr>
            <w:tcW w:w="851" w:type="dxa"/>
            <w:noWrap/>
            <w:hideMark/>
          </w:tcPr>
          <w:p w:rsidR="004A126D" w:rsidRPr="004A126D" w:rsidRDefault="004A126D" w:rsidP="004A126D">
            <w:pPr>
              <w:tabs>
                <w:tab w:val="left" w:pos="284"/>
              </w:tabs>
              <w:rPr>
                <w:rFonts w:ascii="Times New Roman" w:eastAsia="Calibri" w:hAnsi="Times New Roman" w:cs="Times New Roman"/>
                <w:sz w:val="12"/>
                <w:szCs w:val="12"/>
              </w:rPr>
            </w:pPr>
            <w:r w:rsidRPr="004A126D">
              <w:rPr>
                <w:rFonts w:ascii="Times New Roman" w:eastAsia="Calibri" w:hAnsi="Times New Roman" w:cs="Times New Roman"/>
                <w:sz w:val="12"/>
                <w:szCs w:val="12"/>
              </w:rPr>
              <w:t>3800000000</w:t>
            </w:r>
          </w:p>
        </w:tc>
        <w:tc>
          <w:tcPr>
            <w:tcW w:w="425" w:type="dxa"/>
            <w:hideMark/>
          </w:tcPr>
          <w:p w:rsidR="004A126D" w:rsidRPr="004A126D" w:rsidRDefault="004A126D" w:rsidP="004A126D">
            <w:pPr>
              <w:tabs>
                <w:tab w:val="left" w:pos="284"/>
              </w:tabs>
              <w:rPr>
                <w:rFonts w:ascii="Times New Roman" w:eastAsia="Calibri" w:hAnsi="Times New Roman" w:cs="Times New Roman"/>
                <w:sz w:val="12"/>
                <w:szCs w:val="12"/>
              </w:rPr>
            </w:pPr>
            <w:r w:rsidRPr="004A126D">
              <w:rPr>
                <w:rFonts w:ascii="Times New Roman" w:eastAsia="Calibri" w:hAnsi="Times New Roman" w:cs="Times New Roman"/>
                <w:sz w:val="12"/>
                <w:szCs w:val="12"/>
              </w:rPr>
              <w:t>240</w:t>
            </w:r>
          </w:p>
        </w:tc>
        <w:tc>
          <w:tcPr>
            <w:tcW w:w="425" w:type="dxa"/>
            <w:hideMark/>
          </w:tcPr>
          <w:p w:rsidR="004A126D" w:rsidRPr="004A126D" w:rsidRDefault="004A126D" w:rsidP="004A126D">
            <w:pPr>
              <w:tabs>
                <w:tab w:val="left" w:pos="284"/>
              </w:tabs>
              <w:rPr>
                <w:rFonts w:ascii="Times New Roman" w:eastAsia="Calibri" w:hAnsi="Times New Roman" w:cs="Times New Roman"/>
                <w:sz w:val="12"/>
                <w:szCs w:val="12"/>
              </w:rPr>
            </w:pPr>
            <w:r w:rsidRPr="004A126D">
              <w:rPr>
                <w:rFonts w:ascii="Times New Roman" w:eastAsia="Calibri" w:hAnsi="Times New Roman" w:cs="Times New Roman"/>
                <w:sz w:val="12"/>
                <w:szCs w:val="12"/>
              </w:rPr>
              <w:t>20</w:t>
            </w:r>
          </w:p>
        </w:tc>
        <w:tc>
          <w:tcPr>
            <w:tcW w:w="567" w:type="dxa"/>
            <w:hideMark/>
          </w:tcPr>
          <w:p w:rsidR="004A126D" w:rsidRPr="004A126D" w:rsidRDefault="004A126D" w:rsidP="004A126D">
            <w:pPr>
              <w:tabs>
                <w:tab w:val="left" w:pos="284"/>
              </w:tabs>
              <w:rPr>
                <w:rFonts w:ascii="Times New Roman" w:eastAsia="Calibri" w:hAnsi="Times New Roman" w:cs="Times New Roman"/>
                <w:sz w:val="12"/>
                <w:szCs w:val="12"/>
              </w:rPr>
            </w:pPr>
            <w:r w:rsidRPr="004A126D">
              <w:rPr>
                <w:rFonts w:ascii="Times New Roman" w:eastAsia="Calibri" w:hAnsi="Times New Roman" w:cs="Times New Roman"/>
                <w:sz w:val="12"/>
                <w:szCs w:val="12"/>
              </w:rPr>
              <w:t>0</w:t>
            </w:r>
          </w:p>
        </w:tc>
      </w:tr>
      <w:tr w:rsidR="004A126D" w:rsidRPr="004A126D" w:rsidTr="004A126D">
        <w:trPr>
          <w:trHeight w:val="20"/>
        </w:trPr>
        <w:tc>
          <w:tcPr>
            <w:tcW w:w="567" w:type="dxa"/>
            <w:noWrap/>
            <w:hideMark/>
          </w:tcPr>
          <w:p w:rsidR="004A126D" w:rsidRPr="004A126D" w:rsidRDefault="004A126D" w:rsidP="004A126D">
            <w:pPr>
              <w:tabs>
                <w:tab w:val="left" w:pos="284"/>
              </w:tabs>
              <w:rPr>
                <w:rFonts w:ascii="Times New Roman" w:eastAsia="Calibri" w:hAnsi="Times New Roman" w:cs="Times New Roman"/>
                <w:sz w:val="12"/>
                <w:szCs w:val="12"/>
              </w:rPr>
            </w:pPr>
            <w:r w:rsidRPr="004A126D">
              <w:rPr>
                <w:rFonts w:ascii="Times New Roman" w:eastAsia="Calibri" w:hAnsi="Times New Roman" w:cs="Times New Roman"/>
                <w:sz w:val="12"/>
                <w:szCs w:val="12"/>
              </w:rPr>
              <w:t>429</w:t>
            </w:r>
          </w:p>
        </w:tc>
        <w:tc>
          <w:tcPr>
            <w:tcW w:w="3828" w:type="dxa"/>
            <w:hideMark/>
          </w:tcPr>
          <w:p w:rsidR="004A126D" w:rsidRPr="004A126D" w:rsidRDefault="004A126D" w:rsidP="004A126D">
            <w:pPr>
              <w:tabs>
                <w:tab w:val="left" w:pos="284"/>
              </w:tabs>
              <w:rPr>
                <w:rFonts w:ascii="Times New Roman" w:eastAsia="Calibri" w:hAnsi="Times New Roman" w:cs="Times New Roman"/>
                <w:sz w:val="12"/>
                <w:szCs w:val="12"/>
              </w:rPr>
            </w:pPr>
            <w:r w:rsidRPr="004A126D">
              <w:rPr>
                <w:rFonts w:ascii="Times New Roman" w:eastAsia="Calibri" w:hAnsi="Times New Roman" w:cs="Times New Roman"/>
                <w:sz w:val="12"/>
                <w:szCs w:val="12"/>
              </w:rPr>
              <w:t>Мобилизационная и вневойсковая подготовка</w:t>
            </w:r>
          </w:p>
        </w:tc>
        <w:tc>
          <w:tcPr>
            <w:tcW w:w="425" w:type="dxa"/>
            <w:noWrap/>
            <w:hideMark/>
          </w:tcPr>
          <w:p w:rsidR="004A126D" w:rsidRPr="004A126D" w:rsidRDefault="004A126D" w:rsidP="004A126D">
            <w:pPr>
              <w:tabs>
                <w:tab w:val="left" w:pos="284"/>
              </w:tabs>
              <w:rPr>
                <w:rFonts w:ascii="Times New Roman" w:eastAsia="Calibri" w:hAnsi="Times New Roman" w:cs="Times New Roman"/>
                <w:bCs/>
                <w:sz w:val="12"/>
                <w:szCs w:val="12"/>
              </w:rPr>
            </w:pPr>
            <w:r w:rsidRPr="004A126D">
              <w:rPr>
                <w:rFonts w:ascii="Times New Roman" w:eastAsia="Calibri" w:hAnsi="Times New Roman" w:cs="Times New Roman"/>
                <w:bCs/>
                <w:sz w:val="12"/>
                <w:szCs w:val="12"/>
              </w:rPr>
              <w:t>02</w:t>
            </w:r>
          </w:p>
        </w:tc>
        <w:tc>
          <w:tcPr>
            <w:tcW w:w="425" w:type="dxa"/>
            <w:hideMark/>
          </w:tcPr>
          <w:p w:rsidR="004A126D" w:rsidRPr="004A126D" w:rsidRDefault="004A126D" w:rsidP="004A126D">
            <w:pPr>
              <w:tabs>
                <w:tab w:val="left" w:pos="284"/>
              </w:tabs>
              <w:rPr>
                <w:rFonts w:ascii="Times New Roman" w:eastAsia="Calibri" w:hAnsi="Times New Roman" w:cs="Times New Roman"/>
                <w:bCs/>
                <w:sz w:val="12"/>
                <w:szCs w:val="12"/>
              </w:rPr>
            </w:pPr>
            <w:r w:rsidRPr="004A126D">
              <w:rPr>
                <w:rFonts w:ascii="Times New Roman" w:eastAsia="Calibri" w:hAnsi="Times New Roman" w:cs="Times New Roman"/>
                <w:bCs/>
                <w:sz w:val="12"/>
                <w:szCs w:val="12"/>
              </w:rPr>
              <w:t>03</w:t>
            </w:r>
          </w:p>
        </w:tc>
        <w:tc>
          <w:tcPr>
            <w:tcW w:w="851" w:type="dxa"/>
            <w:noWrap/>
            <w:hideMark/>
          </w:tcPr>
          <w:p w:rsidR="004A126D" w:rsidRPr="004A126D" w:rsidRDefault="004A126D" w:rsidP="004A126D">
            <w:pPr>
              <w:tabs>
                <w:tab w:val="left" w:pos="284"/>
              </w:tabs>
              <w:rPr>
                <w:rFonts w:ascii="Times New Roman" w:eastAsia="Calibri" w:hAnsi="Times New Roman" w:cs="Times New Roman"/>
                <w:bCs/>
                <w:sz w:val="12"/>
                <w:szCs w:val="12"/>
              </w:rPr>
            </w:pPr>
          </w:p>
        </w:tc>
        <w:tc>
          <w:tcPr>
            <w:tcW w:w="425" w:type="dxa"/>
            <w:hideMark/>
          </w:tcPr>
          <w:p w:rsidR="004A126D" w:rsidRPr="004A126D" w:rsidRDefault="004A126D" w:rsidP="004A126D">
            <w:pPr>
              <w:tabs>
                <w:tab w:val="left" w:pos="284"/>
              </w:tabs>
              <w:rPr>
                <w:rFonts w:ascii="Times New Roman" w:eastAsia="Calibri" w:hAnsi="Times New Roman" w:cs="Times New Roman"/>
                <w:bCs/>
                <w:sz w:val="12"/>
                <w:szCs w:val="12"/>
              </w:rPr>
            </w:pPr>
          </w:p>
        </w:tc>
        <w:tc>
          <w:tcPr>
            <w:tcW w:w="425" w:type="dxa"/>
            <w:hideMark/>
          </w:tcPr>
          <w:p w:rsidR="004A126D" w:rsidRPr="004A126D" w:rsidRDefault="004A126D" w:rsidP="004A126D">
            <w:pPr>
              <w:tabs>
                <w:tab w:val="left" w:pos="284"/>
              </w:tabs>
              <w:rPr>
                <w:rFonts w:ascii="Times New Roman" w:eastAsia="Calibri" w:hAnsi="Times New Roman" w:cs="Times New Roman"/>
                <w:bCs/>
                <w:sz w:val="12"/>
                <w:szCs w:val="12"/>
              </w:rPr>
            </w:pPr>
            <w:r w:rsidRPr="004A126D">
              <w:rPr>
                <w:rFonts w:ascii="Times New Roman" w:eastAsia="Calibri" w:hAnsi="Times New Roman" w:cs="Times New Roman"/>
                <w:bCs/>
                <w:sz w:val="12"/>
                <w:szCs w:val="12"/>
              </w:rPr>
              <w:t>13</w:t>
            </w:r>
          </w:p>
        </w:tc>
        <w:tc>
          <w:tcPr>
            <w:tcW w:w="567" w:type="dxa"/>
            <w:hideMark/>
          </w:tcPr>
          <w:p w:rsidR="004A126D" w:rsidRPr="004A126D" w:rsidRDefault="004A126D" w:rsidP="004A126D">
            <w:pPr>
              <w:tabs>
                <w:tab w:val="left" w:pos="284"/>
              </w:tabs>
              <w:rPr>
                <w:rFonts w:ascii="Times New Roman" w:eastAsia="Calibri" w:hAnsi="Times New Roman" w:cs="Times New Roman"/>
                <w:bCs/>
                <w:sz w:val="12"/>
                <w:szCs w:val="12"/>
              </w:rPr>
            </w:pPr>
            <w:r w:rsidRPr="004A126D">
              <w:rPr>
                <w:rFonts w:ascii="Times New Roman" w:eastAsia="Calibri" w:hAnsi="Times New Roman" w:cs="Times New Roman"/>
                <w:bCs/>
                <w:sz w:val="12"/>
                <w:szCs w:val="12"/>
              </w:rPr>
              <w:t>13</w:t>
            </w:r>
          </w:p>
        </w:tc>
      </w:tr>
      <w:tr w:rsidR="004A126D" w:rsidRPr="004A126D" w:rsidTr="004A126D">
        <w:trPr>
          <w:trHeight w:val="20"/>
        </w:trPr>
        <w:tc>
          <w:tcPr>
            <w:tcW w:w="567" w:type="dxa"/>
            <w:noWrap/>
            <w:hideMark/>
          </w:tcPr>
          <w:p w:rsidR="004A126D" w:rsidRPr="004A126D" w:rsidRDefault="004A126D" w:rsidP="004A126D">
            <w:pPr>
              <w:tabs>
                <w:tab w:val="left" w:pos="284"/>
              </w:tabs>
              <w:rPr>
                <w:rFonts w:ascii="Times New Roman" w:eastAsia="Calibri" w:hAnsi="Times New Roman" w:cs="Times New Roman"/>
                <w:sz w:val="12"/>
                <w:szCs w:val="12"/>
              </w:rPr>
            </w:pPr>
            <w:r w:rsidRPr="004A126D">
              <w:rPr>
                <w:rFonts w:ascii="Times New Roman" w:eastAsia="Calibri" w:hAnsi="Times New Roman" w:cs="Times New Roman"/>
                <w:sz w:val="12"/>
                <w:szCs w:val="12"/>
              </w:rPr>
              <w:t>429</w:t>
            </w:r>
          </w:p>
        </w:tc>
        <w:tc>
          <w:tcPr>
            <w:tcW w:w="3828" w:type="dxa"/>
            <w:hideMark/>
          </w:tcPr>
          <w:p w:rsidR="004A126D" w:rsidRPr="004A126D" w:rsidRDefault="004A126D" w:rsidP="004A126D">
            <w:pPr>
              <w:tabs>
                <w:tab w:val="left" w:pos="284"/>
              </w:tabs>
              <w:rPr>
                <w:rFonts w:ascii="Times New Roman" w:eastAsia="Calibri" w:hAnsi="Times New Roman" w:cs="Times New Roman"/>
                <w:sz w:val="12"/>
                <w:szCs w:val="12"/>
              </w:rPr>
            </w:pPr>
            <w:r w:rsidRPr="004A126D">
              <w:rPr>
                <w:rFonts w:ascii="Times New Roman" w:eastAsia="Calibri" w:hAnsi="Times New Roman" w:cs="Times New Roman"/>
                <w:sz w:val="12"/>
                <w:szCs w:val="12"/>
              </w:rPr>
              <w:t>Муниципальная программа "Совершенствование муниципального управления сельского поселения Липовка  муниципального района Сергиевский "</w:t>
            </w:r>
          </w:p>
        </w:tc>
        <w:tc>
          <w:tcPr>
            <w:tcW w:w="425" w:type="dxa"/>
            <w:noWrap/>
            <w:hideMark/>
          </w:tcPr>
          <w:p w:rsidR="004A126D" w:rsidRPr="004A126D" w:rsidRDefault="004A126D" w:rsidP="004A126D">
            <w:pPr>
              <w:tabs>
                <w:tab w:val="left" w:pos="284"/>
              </w:tabs>
              <w:rPr>
                <w:rFonts w:ascii="Times New Roman" w:eastAsia="Calibri" w:hAnsi="Times New Roman" w:cs="Times New Roman"/>
                <w:sz w:val="12"/>
                <w:szCs w:val="12"/>
              </w:rPr>
            </w:pPr>
            <w:r w:rsidRPr="004A126D">
              <w:rPr>
                <w:rFonts w:ascii="Times New Roman" w:eastAsia="Calibri" w:hAnsi="Times New Roman" w:cs="Times New Roman"/>
                <w:sz w:val="12"/>
                <w:szCs w:val="12"/>
              </w:rPr>
              <w:t>02</w:t>
            </w:r>
          </w:p>
        </w:tc>
        <w:tc>
          <w:tcPr>
            <w:tcW w:w="425" w:type="dxa"/>
            <w:hideMark/>
          </w:tcPr>
          <w:p w:rsidR="004A126D" w:rsidRPr="004A126D" w:rsidRDefault="004A126D" w:rsidP="004A126D">
            <w:pPr>
              <w:tabs>
                <w:tab w:val="left" w:pos="284"/>
              </w:tabs>
              <w:rPr>
                <w:rFonts w:ascii="Times New Roman" w:eastAsia="Calibri" w:hAnsi="Times New Roman" w:cs="Times New Roman"/>
                <w:sz w:val="12"/>
                <w:szCs w:val="12"/>
              </w:rPr>
            </w:pPr>
            <w:r w:rsidRPr="004A126D">
              <w:rPr>
                <w:rFonts w:ascii="Times New Roman" w:eastAsia="Calibri" w:hAnsi="Times New Roman" w:cs="Times New Roman"/>
                <w:sz w:val="12"/>
                <w:szCs w:val="12"/>
              </w:rPr>
              <w:t>03</w:t>
            </w:r>
          </w:p>
        </w:tc>
        <w:tc>
          <w:tcPr>
            <w:tcW w:w="851" w:type="dxa"/>
            <w:noWrap/>
            <w:hideMark/>
          </w:tcPr>
          <w:p w:rsidR="004A126D" w:rsidRPr="004A126D" w:rsidRDefault="004A126D" w:rsidP="004A126D">
            <w:pPr>
              <w:tabs>
                <w:tab w:val="left" w:pos="284"/>
              </w:tabs>
              <w:rPr>
                <w:rFonts w:ascii="Times New Roman" w:eastAsia="Calibri" w:hAnsi="Times New Roman" w:cs="Times New Roman"/>
                <w:sz w:val="12"/>
                <w:szCs w:val="12"/>
              </w:rPr>
            </w:pPr>
            <w:r w:rsidRPr="004A126D">
              <w:rPr>
                <w:rFonts w:ascii="Times New Roman" w:eastAsia="Calibri" w:hAnsi="Times New Roman" w:cs="Times New Roman"/>
                <w:sz w:val="12"/>
                <w:szCs w:val="12"/>
              </w:rPr>
              <w:t>3800000000</w:t>
            </w:r>
          </w:p>
        </w:tc>
        <w:tc>
          <w:tcPr>
            <w:tcW w:w="425" w:type="dxa"/>
            <w:hideMark/>
          </w:tcPr>
          <w:p w:rsidR="004A126D" w:rsidRPr="004A126D" w:rsidRDefault="004A126D" w:rsidP="004A126D">
            <w:pPr>
              <w:tabs>
                <w:tab w:val="left" w:pos="284"/>
              </w:tabs>
              <w:rPr>
                <w:rFonts w:ascii="Times New Roman" w:eastAsia="Calibri" w:hAnsi="Times New Roman" w:cs="Times New Roman"/>
                <w:sz w:val="12"/>
                <w:szCs w:val="12"/>
              </w:rPr>
            </w:pPr>
          </w:p>
        </w:tc>
        <w:tc>
          <w:tcPr>
            <w:tcW w:w="425" w:type="dxa"/>
            <w:hideMark/>
          </w:tcPr>
          <w:p w:rsidR="004A126D" w:rsidRPr="004A126D" w:rsidRDefault="004A126D" w:rsidP="004A126D">
            <w:pPr>
              <w:tabs>
                <w:tab w:val="left" w:pos="284"/>
              </w:tabs>
              <w:rPr>
                <w:rFonts w:ascii="Times New Roman" w:eastAsia="Calibri" w:hAnsi="Times New Roman" w:cs="Times New Roman"/>
                <w:sz w:val="12"/>
                <w:szCs w:val="12"/>
              </w:rPr>
            </w:pPr>
            <w:r w:rsidRPr="004A126D">
              <w:rPr>
                <w:rFonts w:ascii="Times New Roman" w:eastAsia="Calibri" w:hAnsi="Times New Roman" w:cs="Times New Roman"/>
                <w:sz w:val="12"/>
                <w:szCs w:val="12"/>
              </w:rPr>
              <w:t>13</w:t>
            </w:r>
          </w:p>
        </w:tc>
        <w:tc>
          <w:tcPr>
            <w:tcW w:w="567" w:type="dxa"/>
            <w:hideMark/>
          </w:tcPr>
          <w:p w:rsidR="004A126D" w:rsidRPr="004A126D" w:rsidRDefault="004A126D" w:rsidP="004A126D">
            <w:pPr>
              <w:tabs>
                <w:tab w:val="left" w:pos="284"/>
              </w:tabs>
              <w:rPr>
                <w:rFonts w:ascii="Times New Roman" w:eastAsia="Calibri" w:hAnsi="Times New Roman" w:cs="Times New Roman"/>
                <w:sz w:val="12"/>
                <w:szCs w:val="12"/>
              </w:rPr>
            </w:pPr>
            <w:r w:rsidRPr="004A126D">
              <w:rPr>
                <w:rFonts w:ascii="Times New Roman" w:eastAsia="Calibri" w:hAnsi="Times New Roman" w:cs="Times New Roman"/>
                <w:sz w:val="12"/>
                <w:szCs w:val="12"/>
              </w:rPr>
              <w:t>13</w:t>
            </w:r>
          </w:p>
        </w:tc>
      </w:tr>
      <w:tr w:rsidR="004A126D" w:rsidRPr="004A126D" w:rsidTr="004A126D">
        <w:trPr>
          <w:trHeight w:val="20"/>
        </w:trPr>
        <w:tc>
          <w:tcPr>
            <w:tcW w:w="567" w:type="dxa"/>
            <w:noWrap/>
            <w:hideMark/>
          </w:tcPr>
          <w:p w:rsidR="004A126D" w:rsidRPr="004A126D" w:rsidRDefault="004A126D" w:rsidP="004A126D">
            <w:pPr>
              <w:tabs>
                <w:tab w:val="left" w:pos="284"/>
              </w:tabs>
              <w:rPr>
                <w:rFonts w:ascii="Times New Roman" w:eastAsia="Calibri" w:hAnsi="Times New Roman" w:cs="Times New Roman"/>
                <w:sz w:val="12"/>
                <w:szCs w:val="12"/>
              </w:rPr>
            </w:pPr>
            <w:r w:rsidRPr="004A126D">
              <w:rPr>
                <w:rFonts w:ascii="Times New Roman" w:eastAsia="Calibri" w:hAnsi="Times New Roman" w:cs="Times New Roman"/>
                <w:sz w:val="12"/>
                <w:szCs w:val="12"/>
              </w:rPr>
              <w:t>429</w:t>
            </w:r>
          </w:p>
        </w:tc>
        <w:tc>
          <w:tcPr>
            <w:tcW w:w="3828" w:type="dxa"/>
            <w:hideMark/>
          </w:tcPr>
          <w:p w:rsidR="004A126D" w:rsidRPr="004A126D" w:rsidRDefault="004A126D" w:rsidP="004A126D">
            <w:pPr>
              <w:tabs>
                <w:tab w:val="left" w:pos="284"/>
              </w:tabs>
              <w:rPr>
                <w:rFonts w:ascii="Times New Roman" w:eastAsia="Calibri" w:hAnsi="Times New Roman" w:cs="Times New Roman"/>
                <w:sz w:val="12"/>
                <w:szCs w:val="12"/>
              </w:rPr>
            </w:pPr>
            <w:r w:rsidRPr="004A126D">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5" w:type="dxa"/>
            <w:noWrap/>
            <w:hideMark/>
          </w:tcPr>
          <w:p w:rsidR="004A126D" w:rsidRPr="004A126D" w:rsidRDefault="004A126D" w:rsidP="004A126D">
            <w:pPr>
              <w:tabs>
                <w:tab w:val="left" w:pos="284"/>
              </w:tabs>
              <w:rPr>
                <w:rFonts w:ascii="Times New Roman" w:eastAsia="Calibri" w:hAnsi="Times New Roman" w:cs="Times New Roman"/>
                <w:sz w:val="12"/>
                <w:szCs w:val="12"/>
              </w:rPr>
            </w:pPr>
            <w:r w:rsidRPr="004A126D">
              <w:rPr>
                <w:rFonts w:ascii="Times New Roman" w:eastAsia="Calibri" w:hAnsi="Times New Roman" w:cs="Times New Roman"/>
                <w:sz w:val="12"/>
                <w:szCs w:val="12"/>
              </w:rPr>
              <w:t>02</w:t>
            </w:r>
          </w:p>
        </w:tc>
        <w:tc>
          <w:tcPr>
            <w:tcW w:w="425" w:type="dxa"/>
            <w:hideMark/>
          </w:tcPr>
          <w:p w:rsidR="004A126D" w:rsidRPr="004A126D" w:rsidRDefault="004A126D" w:rsidP="004A126D">
            <w:pPr>
              <w:tabs>
                <w:tab w:val="left" w:pos="284"/>
              </w:tabs>
              <w:rPr>
                <w:rFonts w:ascii="Times New Roman" w:eastAsia="Calibri" w:hAnsi="Times New Roman" w:cs="Times New Roman"/>
                <w:sz w:val="12"/>
                <w:szCs w:val="12"/>
              </w:rPr>
            </w:pPr>
            <w:r w:rsidRPr="004A126D">
              <w:rPr>
                <w:rFonts w:ascii="Times New Roman" w:eastAsia="Calibri" w:hAnsi="Times New Roman" w:cs="Times New Roman"/>
                <w:sz w:val="12"/>
                <w:szCs w:val="12"/>
              </w:rPr>
              <w:t>03</w:t>
            </w:r>
          </w:p>
        </w:tc>
        <w:tc>
          <w:tcPr>
            <w:tcW w:w="851" w:type="dxa"/>
            <w:noWrap/>
            <w:hideMark/>
          </w:tcPr>
          <w:p w:rsidR="004A126D" w:rsidRPr="004A126D" w:rsidRDefault="004A126D" w:rsidP="004A126D">
            <w:pPr>
              <w:tabs>
                <w:tab w:val="left" w:pos="284"/>
              </w:tabs>
              <w:rPr>
                <w:rFonts w:ascii="Times New Roman" w:eastAsia="Calibri" w:hAnsi="Times New Roman" w:cs="Times New Roman"/>
                <w:sz w:val="12"/>
                <w:szCs w:val="12"/>
              </w:rPr>
            </w:pPr>
            <w:r w:rsidRPr="004A126D">
              <w:rPr>
                <w:rFonts w:ascii="Times New Roman" w:eastAsia="Calibri" w:hAnsi="Times New Roman" w:cs="Times New Roman"/>
                <w:sz w:val="12"/>
                <w:szCs w:val="12"/>
              </w:rPr>
              <w:t>3800000000</w:t>
            </w:r>
          </w:p>
        </w:tc>
        <w:tc>
          <w:tcPr>
            <w:tcW w:w="425" w:type="dxa"/>
            <w:hideMark/>
          </w:tcPr>
          <w:p w:rsidR="004A126D" w:rsidRPr="004A126D" w:rsidRDefault="004A126D" w:rsidP="004A126D">
            <w:pPr>
              <w:tabs>
                <w:tab w:val="left" w:pos="284"/>
              </w:tabs>
              <w:rPr>
                <w:rFonts w:ascii="Times New Roman" w:eastAsia="Calibri" w:hAnsi="Times New Roman" w:cs="Times New Roman"/>
                <w:sz w:val="12"/>
                <w:szCs w:val="12"/>
              </w:rPr>
            </w:pPr>
            <w:r w:rsidRPr="004A126D">
              <w:rPr>
                <w:rFonts w:ascii="Times New Roman" w:eastAsia="Calibri" w:hAnsi="Times New Roman" w:cs="Times New Roman"/>
                <w:sz w:val="12"/>
                <w:szCs w:val="12"/>
              </w:rPr>
              <w:t>120</w:t>
            </w:r>
          </w:p>
        </w:tc>
        <w:tc>
          <w:tcPr>
            <w:tcW w:w="425" w:type="dxa"/>
            <w:hideMark/>
          </w:tcPr>
          <w:p w:rsidR="004A126D" w:rsidRPr="004A126D" w:rsidRDefault="004A126D" w:rsidP="004A126D">
            <w:pPr>
              <w:tabs>
                <w:tab w:val="left" w:pos="284"/>
              </w:tabs>
              <w:rPr>
                <w:rFonts w:ascii="Times New Roman" w:eastAsia="Calibri" w:hAnsi="Times New Roman" w:cs="Times New Roman"/>
                <w:sz w:val="12"/>
                <w:szCs w:val="12"/>
              </w:rPr>
            </w:pPr>
            <w:r w:rsidRPr="004A126D">
              <w:rPr>
                <w:rFonts w:ascii="Times New Roman" w:eastAsia="Calibri" w:hAnsi="Times New Roman" w:cs="Times New Roman"/>
                <w:sz w:val="12"/>
                <w:szCs w:val="12"/>
              </w:rPr>
              <w:t>13</w:t>
            </w:r>
          </w:p>
        </w:tc>
        <w:tc>
          <w:tcPr>
            <w:tcW w:w="567" w:type="dxa"/>
            <w:hideMark/>
          </w:tcPr>
          <w:p w:rsidR="004A126D" w:rsidRPr="004A126D" w:rsidRDefault="004A126D" w:rsidP="004A126D">
            <w:pPr>
              <w:tabs>
                <w:tab w:val="left" w:pos="284"/>
              </w:tabs>
              <w:rPr>
                <w:rFonts w:ascii="Times New Roman" w:eastAsia="Calibri" w:hAnsi="Times New Roman" w:cs="Times New Roman"/>
                <w:sz w:val="12"/>
                <w:szCs w:val="12"/>
              </w:rPr>
            </w:pPr>
            <w:r w:rsidRPr="004A126D">
              <w:rPr>
                <w:rFonts w:ascii="Times New Roman" w:eastAsia="Calibri" w:hAnsi="Times New Roman" w:cs="Times New Roman"/>
                <w:sz w:val="12"/>
                <w:szCs w:val="12"/>
              </w:rPr>
              <w:t>13</w:t>
            </w:r>
          </w:p>
        </w:tc>
      </w:tr>
      <w:tr w:rsidR="004A126D" w:rsidRPr="004A126D" w:rsidTr="004A126D">
        <w:trPr>
          <w:trHeight w:val="20"/>
        </w:trPr>
        <w:tc>
          <w:tcPr>
            <w:tcW w:w="567" w:type="dxa"/>
            <w:noWrap/>
            <w:hideMark/>
          </w:tcPr>
          <w:p w:rsidR="004A126D" w:rsidRPr="004A126D" w:rsidRDefault="004A126D" w:rsidP="004A126D">
            <w:pPr>
              <w:tabs>
                <w:tab w:val="left" w:pos="284"/>
              </w:tabs>
              <w:rPr>
                <w:rFonts w:ascii="Times New Roman" w:eastAsia="Calibri" w:hAnsi="Times New Roman" w:cs="Times New Roman"/>
                <w:sz w:val="12"/>
                <w:szCs w:val="12"/>
              </w:rPr>
            </w:pPr>
            <w:r w:rsidRPr="004A126D">
              <w:rPr>
                <w:rFonts w:ascii="Times New Roman" w:eastAsia="Calibri" w:hAnsi="Times New Roman" w:cs="Times New Roman"/>
                <w:sz w:val="12"/>
                <w:szCs w:val="12"/>
              </w:rPr>
              <w:t>429</w:t>
            </w:r>
          </w:p>
        </w:tc>
        <w:tc>
          <w:tcPr>
            <w:tcW w:w="3828" w:type="dxa"/>
            <w:hideMark/>
          </w:tcPr>
          <w:p w:rsidR="004A126D" w:rsidRPr="004A126D" w:rsidRDefault="004A126D" w:rsidP="004A126D">
            <w:pPr>
              <w:tabs>
                <w:tab w:val="left" w:pos="284"/>
              </w:tabs>
              <w:rPr>
                <w:rFonts w:ascii="Times New Roman" w:eastAsia="Calibri" w:hAnsi="Times New Roman" w:cs="Times New Roman"/>
                <w:sz w:val="12"/>
                <w:szCs w:val="12"/>
              </w:rPr>
            </w:pPr>
            <w:r w:rsidRPr="004A126D">
              <w:rPr>
                <w:rFonts w:ascii="Times New Roman" w:eastAsia="Calibri" w:hAnsi="Times New Roman" w:cs="Times New Roman"/>
                <w:sz w:val="12"/>
                <w:szCs w:val="12"/>
              </w:rPr>
              <w:t>Дорожное хозяйство (дорожные фонды)</w:t>
            </w:r>
          </w:p>
        </w:tc>
        <w:tc>
          <w:tcPr>
            <w:tcW w:w="425" w:type="dxa"/>
            <w:hideMark/>
          </w:tcPr>
          <w:p w:rsidR="004A126D" w:rsidRPr="004A126D" w:rsidRDefault="004A126D" w:rsidP="004A126D">
            <w:pPr>
              <w:tabs>
                <w:tab w:val="left" w:pos="284"/>
              </w:tabs>
              <w:rPr>
                <w:rFonts w:ascii="Times New Roman" w:eastAsia="Calibri" w:hAnsi="Times New Roman" w:cs="Times New Roman"/>
                <w:sz w:val="12"/>
                <w:szCs w:val="12"/>
              </w:rPr>
            </w:pPr>
            <w:r w:rsidRPr="004A126D">
              <w:rPr>
                <w:rFonts w:ascii="Times New Roman" w:eastAsia="Calibri" w:hAnsi="Times New Roman" w:cs="Times New Roman"/>
                <w:sz w:val="12"/>
                <w:szCs w:val="12"/>
              </w:rPr>
              <w:t>04</w:t>
            </w:r>
          </w:p>
        </w:tc>
        <w:tc>
          <w:tcPr>
            <w:tcW w:w="425" w:type="dxa"/>
            <w:hideMark/>
          </w:tcPr>
          <w:p w:rsidR="004A126D" w:rsidRPr="004A126D" w:rsidRDefault="004A126D" w:rsidP="004A126D">
            <w:pPr>
              <w:tabs>
                <w:tab w:val="left" w:pos="284"/>
              </w:tabs>
              <w:rPr>
                <w:rFonts w:ascii="Times New Roman" w:eastAsia="Calibri" w:hAnsi="Times New Roman" w:cs="Times New Roman"/>
                <w:sz w:val="12"/>
                <w:szCs w:val="12"/>
              </w:rPr>
            </w:pPr>
            <w:r w:rsidRPr="004A126D">
              <w:rPr>
                <w:rFonts w:ascii="Times New Roman" w:eastAsia="Calibri" w:hAnsi="Times New Roman" w:cs="Times New Roman"/>
                <w:sz w:val="12"/>
                <w:szCs w:val="12"/>
              </w:rPr>
              <w:t>09</w:t>
            </w:r>
          </w:p>
        </w:tc>
        <w:tc>
          <w:tcPr>
            <w:tcW w:w="851" w:type="dxa"/>
            <w:hideMark/>
          </w:tcPr>
          <w:p w:rsidR="004A126D" w:rsidRPr="004A126D" w:rsidRDefault="004A126D" w:rsidP="004A126D">
            <w:pPr>
              <w:tabs>
                <w:tab w:val="left" w:pos="284"/>
              </w:tabs>
              <w:rPr>
                <w:rFonts w:ascii="Times New Roman" w:eastAsia="Calibri" w:hAnsi="Times New Roman" w:cs="Times New Roman"/>
                <w:sz w:val="12"/>
                <w:szCs w:val="12"/>
              </w:rPr>
            </w:pPr>
          </w:p>
        </w:tc>
        <w:tc>
          <w:tcPr>
            <w:tcW w:w="425" w:type="dxa"/>
            <w:noWrap/>
            <w:hideMark/>
          </w:tcPr>
          <w:p w:rsidR="004A126D" w:rsidRPr="004A126D" w:rsidRDefault="004A126D" w:rsidP="004A126D">
            <w:pPr>
              <w:tabs>
                <w:tab w:val="left" w:pos="284"/>
              </w:tabs>
              <w:rPr>
                <w:rFonts w:ascii="Times New Roman" w:eastAsia="Calibri" w:hAnsi="Times New Roman" w:cs="Times New Roman"/>
                <w:sz w:val="12"/>
                <w:szCs w:val="12"/>
              </w:rPr>
            </w:pPr>
          </w:p>
        </w:tc>
        <w:tc>
          <w:tcPr>
            <w:tcW w:w="425" w:type="dxa"/>
            <w:hideMark/>
          </w:tcPr>
          <w:p w:rsidR="004A126D" w:rsidRPr="004A126D" w:rsidRDefault="004A126D" w:rsidP="004A126D">
            <w:pPr>
              <w:tabs>
                <w:tab w:val="left" w:pos="284"/>
              </w:tabs>
              <w:rPr>
                <w:rFonts w:ascii="Times New Roman" w:eastAsia="Calibri" w:hAnsi="Times New Roman" w:cs="Times New Roman"/>
                <w:bCs/>
                <w:sz w:val="12"/>
                <w:szCs w:val="12"/>
              </w:rPr>
            </w:pPr>
            <w:r w:rsidRPr="004A126D">
              <w:rPr>
                <w:rFonts w:ascii="Times New Roman" w:eastAsia="Calibri" w:hAnsi="Times New Roman" w:cs="Times New Roman"/>
                <w:bCs/>
                <w:sz w:val="12"/>
                <w:szCs w:val="12"/>
              </w:rPr>
              <w:t>103</w:t>
            </w:r>
          </w:p>
        </w:tc>
        <w:tc>
          <w:tcPr>
            <w:tcW w:w="567" w:type="dxa"/>
            <w:hideMark/>
          </w:tcPr>
          <w:p w:rsidR="004A126D" w:rsidRPr="004A126D" w:rsidRDefault="004A126D" w:rsidP="004A126D">
            <w:pPr>
              <w:tabs>
                <w:tab w:val="left" w:pos="284"/>
              </w:tabs>
              <w:rPr>
                <w:rFonts w:ascii="Times New Roman" w:eastAsia="Calibri" w:hAnsi="Times New Roman" w:cs="Times New Roman"/>
                <w:bCs/>
                <w:sz w:val="12"/>
                <w:szCs w:val="12"/>
              </w:rPr>
            </w:pPr>
            <w:r w:rsidRPr="004A126D">
              <w:rPr>
                <w:rFonts w:ascii="Times New Roman" w:eastAsia="Calibri" w:hAnsi="Times New Roman" w:cs="Times New Roman"/>
                <w:bCs/>
                <w:sz w:val="12"/>
                <w:szCs w:val="12"/>
              </w:rPr>
              <w:t>0</w:t>
            </w:r>
          </w:p>
        </w:tc>
      </w:tr>
      <w:tr w:rsidR="004A126D" w:rsidRPr="004A126D" w:rsidTr="004A126D">
        <w:trPr>
          <w:trHeight w:val="20"/>
        </w:trPr>
        <w:tc>
          <w:tcPr>
            <w:tcW w:w="567" w:type="dxa"/>
            <w:noWrap/>
            <w:hideMark/>
          </w:tcPr>
          <w:p w:rsidR="004A126D" w:rsidRPr="004A126D" w:rsidRDefault="004A126D" w:rsidP="004A126D">
            <w:pPr>
              <w:tabs>
                <w:tab w:val="left" w:pos="284"/>
              </w:tabs>
              <w:rPr>
                <w:rFonts w:ascii="Times New Roman" w:eastAsia="Calibri" w:hAnsi="Times New Roman" w:cs="Times New Roman"/>
                <w:sz w:val="12"/>
                <w:szCs w:val="12"/>
              </w:rPr>
            </w:pPr>
            <w:r w:rsidRPr="004A126D">
              <w:rPr>
                <w:rFonts w:ascii="Times New Roman" w:eastAsia="Calibri" w:hAnsi="Times New Roman" w:cs="Times New Roman"/>
                <w:sz w:val="12"/>
                <w:szCs w:val="12"/>
              </w:rPr>
              <w:t>429</w:t>
            </w:r>
          </w:p>
        </w:tc>
        <w:tc>
          <w:tcPr>
            <w:tcW w:w="3828" w:type="dxa"/>
            <w:hideMark/>
          </w:tcPr>
          <w:p w:rsidR="004A126D" w:rsidRPr="004A126D" w:rsidRDefault="004A126D" w:rsidP="004A126D">
            <w:pPr>
              <w:tabs>
                <w:tab w:val="left" w:pos="284"/>
              </w:tabs>
              <w:rPr>
                <w:rFonts w:ascii="Times New Roman" w:eastAsia="Calibri" w:hAnsi="Times New Roman" w:cs="Times New Roman"/>
                <w:sz w:val="12"/>
                <w:szCs w:val="12"/>
              </w:rPr>
            </w:pPr>
            <w:r w:rsidRPr="004A126D">
              <w:rPr>
                <w:rFonts w:ascii="Times New Roman" w:eastAsia="Calibri" w:hAnsi="Times New Roman" w:cs="Times New Roman"/>
                <w:sz w:val="12"/>
                <w:szCs w:val="12"/>
              </w:rPr>
              <w:t>Муниципальная программа "Содержание улично-дорожной сети сельского поселения Липовка муниципального района Сергиевский"</w:t>
            </w:r>
          </w:p>
        </w:tc>
        <w:tc>
          <w:tcPr>
            <w:tcW w:w="425" w:type="dxa"/>
            <w:hideMark/>
          </w:tcPr>
          <w:p w:rsidR="004A126D" w:rsidRPr="004A126D" w:rsidRDefault="004A126D" w:rsidP="004A126D">
            <w:pPr>
              <w:tabs>
                <w:tab w:val="left" w:pos="284"/>
              </w:tabs>
              <w:rPr>
                <w:rFonts w:ascii="Times New Roman" w:eastAsia="Calibri" w:hAnsi="Times New Roman" w:cs="Times New Roman"/>
                <w:sz w:val="12"/>
                <w:szCs w:val="12"/>
              </w:rPr>
            </w:pPr>
            <w:r w:rsidRPr="004A126D">
              <w:rPr>
                <w:rFonts w:ascii="Times New Roman" w:eastAsia="Calibri" w:hAnsi="Times New Roman" w:cs="Times New Roman"/>
                <w:sz w:val="12"/>
                <w:szCs w:val="12"/>
              </w:rPr>
              <w:t>04</w:t>
            </w:r>
          </w:p>
        </w:tc>
        <w:tc>
          <w:tcPr>
            <w:tcW w:w="425" w:type="dxa"/>
            <w:hideMark/>
          </w:tcPr>
          <w:p w:rsidR="004A126D" w:rsidRPr="004A126D" w:rsidRDefault="004A126D" w:rsidP="004A126D">
            <w:pPr>
              <w:tabs>
                <w:tab w:val="left" w:pos="284"/>
              </w:tabs>
              <w:rPr>
                <w:rFonts w:ascii="Times New Roman" w:eastAsia="Calibri" w:hAnsi="Times New Roman" w:cs="Times New Roman"/>
                <w:sz w:val="12"/>
                <w:szCs w:val="12"/>
              </w:rPr>
            </w:pPr>
            <w:r w:rsidRPr="004A126D">
              <w:rPr>
                <w:rFonts w:ascii="Times New Roman" w:eastAsia="Calibri" w:hAnsi="Times New Roman" w:cs="Times New Roman"/>
                <w:sz w:val="12"/>
                <w:szCs w:val="12"/>
              </w:rPr>
              <w:t>09</w:t>
            </w:r>
          </w:p>
        </w:tc>
        <w:tc>
          <w:tcPr>
            <w:tcW w:w="851" w:type="dxa"/>
            <w:hideMark/>
          </w:tcPr>
          <w:p w:rsidR="004A126D" w:rsidRPr="004A126D" w:rsidRDefault="004A126D" w:rsidP="004A126D">
            <w:pPr>
              <w:tabs>
                <w:tab w:val="left" w:pos="284"/>
              </w:tabs>
              <w:rPr>
                <w:rFonts w:ascii="Times New Roman" w:eastAsia="Calibri" w:hAnsi="Times New Roman" w:cs="Times New Roman"/>
                <w:sz w:val="12"/>
                <w:szCs w:val="12"/>
              </w:rPr>
            </w:pPr>
            <w:r w:rsidRPr="004A126D">
              <w:rPr>
                <w:rFonts w:ascii="Times New Roman" w:eastAsia="Calibri" w:hAnsi="Times New Roman" w:cs="Times New Roman"/>
                <w:sz w:val="12"/>
                <w:szCs w:val="12"/>
              </w:rPr>
              <w:t>4300000000</w:t>
            </w:r>
          </w:p>
        </w:tc>
        <w:tc>
          <w:tcPr>
            <w:tcW w:w="425" w:type="dxa"/>
            <w:noWrap/>
            <w:hideMark/>
          </w:tcPr>
          <w:p w:rsidR="004A126D" w:rsidRPr="004A126D" w:rsidRDefault="004A126D" w:rsidP="004A126D">
            <w:pPr>
              <w:tabs>
                <w:tab w:val="left" w:pos="284"/>
              </w:tabs>
              <w:rPr>
                <w:rFonts w:ascii="Times New Roman" w:eastAsia="Calibri" w:hAnsi="Times New Roman" w:cs="Times New Roman"/>
                <w:sz w:val="12"/>
                <w:szCs w:val="12"/>
              </w:rPr>
            </w:pPr>
          </w:p>
        </w:tc>
        <w:tc>
          <w:tcPr>
            <w:tcW w:w="425" w:type="dxa"/>
            <w:hideMark/>
          </w:tcPr>
          <w:p w:rsidR="004A126D" w:rsidRPr="004A126D" w:rsidRDefault="004A126D" w:rsidP="004A126D">
            <w:pPr>
              <w:tabs>
                <w:tab w:val="left" w:pos="284"/>
              </w:tabs>
              <w:rPr>
                <w:rFonts w:ascii="Times New Roman" w:eastAsia="Calibri" w:hAnsi="Times New Roman" w:cs="Times New Roman"/>
                <w:sz w:val="12"/>
                <w:szCs w:val="12"/>
              </w:rPr>
            </w:pPr>
            <w:r w:rsidRPr="004A126D">
              <w:rPr>
                <w:rFonts w:ascii="Times New Roman" w:eastAsia="Calibri" w:hAnsi="Times New Roman" w:cs="Times New Roman"/>
                <w:sz w:val="12"/>
                <w:szCs w:val="12"/>
              </w:rPr>
              <w:t>103</w:t>
            </w:r>
          </w:p>
        </w:tc>
        <w:tc>
          <w:tcPr>
            <w:tcW w:w="567" w:type="dxa"/>
            <w:hideMark/>
          </w:tcPr>
          <w:p w:rsidR="004A126D" w:rsidRPr="004A126D" w:rsidRDefault="004A126D" w:rsidP="004A126D">
            <w:pPr>
              <w:tabs>
                <w:tab w:val="left" w:pos="284"/>
              </w:tabs>
              <w:rPr>
                <w:rFonts w:ascii="Times New Roman" w:eastAsia="Calibri" w:hAnsi="Times New Roman" w:cs="Times New Roman"/>
                <w:sz w:val="12"/>
                <w:szCs w:val="12"/>
              </w:rPr>
            </w:pPr>
            <w:r w:rsidRPr="004A126D">
              <w:rPr>
                <w:rFonts w:ascii="Times New Roman" w:eastAsia="Calibri" w:hAnsi="Times New Roman" w:cs="Times New Roman"/>
                <w:sz w:val="12"/>
                <w:szCs w:val="12"/>
              </w:rPr>
              <w:t>0</w:t>
            </w:r>
          </w:p>
        </w:tc>
      </w:tr>
      <w:tr w:rsidR="004A126D" w:rsidRPr="004A126D" w:rsidTr="004A126D">
        <w:trPr>
          <w:trHeight w:val="20"/>
        </w:trPr>
        <w:tc>
          <w:tcPr>
            <w:tcW w:w="567" w:type="dxa"/>
            <w:noWrap/>
            <w:hideMark/>
          </w:tcPr>
          <w:p w:rsidR="004A126D" w:rsidRPr="004A126D" w:rsidRDefault="004A126D" w:rsidP="004A126D">
            <w:pPr>
              <w:tabs>
                <w:tab w:val="left" w:pos="284"/>
              </w:tabs>
              <w:rPr>
                <w:rFonts w:ascii="Times New Roman" w:eastAsia="Calibri" w:hAnsi="Times New Roman" w:cs="Times New Roman"/>
                <w:sz w:val="12"/>
                <w:szCs w:val="12"/>
              </w:rPr>
            </w:pPr>
            <w:r w:rsidRPr="004A126D">
              <w:rPr>
                <w:rFonts w:ascii="Times New Roman" w:eastAsia="Calibri" w:hAnsi="Times New Roman" w:cs="Times New Roman"/>
                <w:sz w:val="12"/>
                <w:szCs w:val="12"/>
              </w:rPr>
              <w:t>429</w:t>
            </w:r>
          </w:p>
        </w:tc>
        <w:tc>
          <w:tcPr>
            <w:tcW w:w="3828" w:type="dxa"/>
            <w:hideMark/>
          </w:tcPr>
          <w:p w:rsidR="004A126D" w:rsidRPr="004A126D" w:rsidRDefault="004A126D" w:rsidP="004A126D">
            <w:pPr>
              <w:tabs>
                <w:tab w:val="left" w:pos="284"/>
              </w:tabs>
              <w:rPr>
                <w:rFonts w:ascii="Times New Roman" w:eastAsia="Calibri" w:hAnsi="Times New Roman" w:cs="Times New Roman"/>
                <w:sz w:val="12"/>
                <w:szCs w:val="12"/>
              </w:rPr>
            </w:pPr>
            <w:r w:rsidRPr="004A126D">
              <w:rPr>
                <w:rFonts w:ascii="Times New Roman" w:eastAsia="Calibri" w:hAnsi="Times New Roman" w:cs="Times New Roman"/>
                <w:sz w:val="12"/>
                <w:szCs w:val="12"/>
              </w:rPr>
              <w:t>Иные межбюджетные трансферты</w:t>
            </w:r>
          </w:p>
        </w:tc>
        <w:tc>
          <w:tcPr>
            <w:tcW w:w="425" w:type="dxa"/>
            <w:hideMark/>
          </w:tcPr>
          <w:p w:rsidR="004A126D" w:rsidRPr="004A126D" w:rsidRDefault="004A126D" w:rsidP="004A126D">
            <w:pPr>
              <w:tabs>
                <w:tab w:val="left" w:pos="284"/>
              </w:tabs>
              <w:rPr>
                <w:rFonts w:ascii="Times New Roman" w:eastAsia="Calibri" w:hAnsi="Times New Roman" w:cs="Times New Roman"/>
                <w:sz w:val="12"/>
                <w:szCs w:val="12"/>
              </w:rPr>
            </w:pPr>
            <w:r w:rsidRPr="004A126D">
              <w:rPr>
                <w:rFonts w:ascii="Times New Roman" w:eastAsia="Calibri" w:hAnsi="Times New Roman" w:cs="Times New Roman"/>
                <w:sz w:val="12"/>
                <w:szCs w:val="12"/>
              </w:rPr>
              <w:t>04</w:t>
            </w:r>
          </w:p>
        </w:tc>
        <w:tc>
          <w:tcPr>
            <w:tcW w:w="425" w:type="dxa"/>
            <w:hideMark/>
          </w:tcPr>
          <w:p w:rsidR="004A126D" w:rsidRPr="004A126D" w:rsidRDefault="004A126D" w:rsidP="004A126D">
            <w:pPr>
              <w:tabs>
                <w:tab w:val="left" w:pos="284"/>
              </w:tabs>
              <w:rPr>
                <w:rFonts w:ascii="Times New Roman" w:eastAsia="Calibri" w:hAnsi="Times New Roman" w:cs="Times New Roman"/>
                <w:sz w:val="12"/>
                <w:szCs w:val="12"/>
              </w:rPr>
            </w:pPr>
            <w:r w:rsidRPr="004A126D">
              <w:rPr>
                <w:rFonts w:ascii="Times New Roman" w:eastAsia="Calibri" w:hAnsi="Times New Roman" w:cs="Times New Roman"/>
                <w:sz w:val="12"/>
                <w:szCs w:val="12"/>
              </w:rPr>
              <w:t>09</w:t>
            </w:r>
          </w:p>
        </w:tc>
        <w:tc>
          <w:tcPr>
            <w:tcW w:w="851" w:type="dxa"/>
            <w:hideMark/>
          </w:tcPr>
          <w:p w:rsidR="004A126D" w:rsidRPr="004A126D" w:rsidRDefault="004A126D" w:rsidP="004A126D">
            <w:pPr>
              <w:tabs>
                <w:tab w:val="left" w:pos="284"/>
              </w:tabs>
              <w:rPr>
                <w:rFonts w:ascii="Times New Roman" w:eastAsia="Calibri" w:hAnsi="Times New Roman" w:cs="Times New Roman"/>
                <w:sz w:val="12"/>
                <w:szCs w:val="12"/>
              </w:rPr>
            </w:pPr>
            <w:r w:rsidRPr="004A126D">
              <w:rPr>
                <w:rFonts w:ascii="Times New Roman" w:eastAsia="Calibri" w:hAnsi="Times New Roman" w:cs="Times New Roman"/>
                <w:sz w:val="12"/>
                <w:szCs w:val="12"/>
              </w:rPr>
              <w:t>4300000000</w:t>
            </w:r>
          </w:p>
        </w:tc>
        <w:tc>
          <w:tcPr>
            <w:tcW w:w="425" w:type="dxa"/>
            <w:noWrap/>
            <w:hideMark/>
          </w:tcPr>
          <w:p w:rsidR="004A126D" w:rsidRPr="004A126D" w:rsidRDefault="004A126D" w:rsidP="004A126D">
            <w:pPr>
              <w:tabs>
                <w:tab w:val="left" w:pos="284"/>
              </w:tabs>
              <w:rPr>
                <w:rFonts w:ascii="Times New Roman" w:eastAsia="Calibri" w:hAnsi="Times New Roman" w:cs="Times New Roman"/>
                <w:sz w:val="12"/>
                <w:szCs w:val="12"/>
              </w:rPr>
            </w:pPr>
            <w:r w:rsidRPr="004A126D">
              <w:rPr>
                <w:rFonts w:ascii="Times New Roman" w:eastAsia="Calibri" w:hAnsi="Times New Roman" w:cs="Times New Roman"/>
                <w:sz w:val="12"/>
                <w:szCs w:val="12"/>
              </w:rPr>
              <w:t>540</w:t>
            </w:r>
          </w:p>
        </w:tc>
        <w:tc>
          <w:tcPr>
            <w:tcW w:w="425" w:type="dxa"/>
            <w:hideMark/>
          </w:tcPr>
          <w:p w:rsidR="004A126D" w:rsidRPr="004A126D" w:rsidRDefault="004A126D" w:rsidP="004A126D">
            <w:pPr>
              <w:tabs>
                <w:tab w:val="left" w:pos="284"/>
              </w:tabs>
              <w:rPr>
                <w:rFonts w:ascii="Times New Roman" w:eastAsia="Calibri" w:hAnsi="Times New Roman" w:cs="Times New Roman"/>
                <w:sz w:val="12"/>
                <w:szCs w:val="12"/>
              </w:rPr>
            </w:pPr>
            <w:r w:rsidRPr="004A126D">
              <w:rPr>
                <w:rFonts w:ascii="Times New Roman" w:eastAsia="Calibri" w:hAnsi="Times New Roman" w:cs="Times New Roman"/>
                <w:sz w:val="12"/>
                <w:szCs w:val="12"/>
              </w:rPr>
              <w:t>103</w:t>
            </w:r>
          </w:p>
        </w:tc>
        <w:tc>
          <w:tcPr>
            <w:tcW w:w="567" w:type="dxa"/>
            <w:hideMark/>
          </w:tcPr>
          <w:p w:rsidR="004A126D" w:rsidRPr="004A126D" w:rsidRDefault="004A126D" w:rsidP="004A126D">
            <w:pPr>
              <w:tabs>
                <w:tab w:val="left" w:pos="284"/>
              </w:tabs>
              <w:rPr>
                <w:rFonts w:ascii="Times New Roman" w:eastAsia="Calibri" w:hAnsi="Times New Roman" w:cs="Times New Roman"/>
                <w:sz w:val="12"/>
                <w:szCs w:val="12"/>
              </w:rPr>
            </w:pPr>
            <w:r w:rsidRPr="004A126D">
              <w:rPr>
                <w:rFonts w:ascii="Times New Roman" w:eastAsia="Calibri" w:hAnsi="Times New Roman" w:cs="Times New Roman"/>
                <w:sz w:val="12"/>
                <w:szCs w:val="12"/>
              </w:rPr>
              <w:t>0</w:t>
            </w:r>
          </w:p>
        </w:tc>
      </w:tr>
      <w:tr w:rsidR="004A126D" w:rsidRPr="004A126D" w:rsidTr="004A126D">
        <w:trPr>
          <w:trHeight w:val="20"/>
        </w:trPr>
        <w:tc>
          <w:tcPr>
            <w:tcW w:w="567" w:type="dxa"/>
            <w:noWrap/>
            <w:hideMark/>
          </w:tcPr>
          <w:p w:rsidR="004A126D" w:rsidRPr="004A126D" w:rsidRDefault="004A126D" w:rsidP="004A126D">
            <w:pPr>
              <w:tabs>
                <w:tab w:val="left" w:pos="284"/>
              </w:tabs>
              <w:rPr>
                <w:rFonts w:ascii="Times New Roman" w:eastAsia="Calibri" w:hAnsi="Times New Roman" w:cs="Times New Roman"/>
                <w:sz w:val="12"/>
                <w:szCs w:val="12"/>
              </w:rPr>
            </w:pPr>
            <w:r w:rsidRPr="004A126D">
              <w:rPr>
                <w:rFonts w:ascii="Times New Roman" w:eastAsia="Calibri" w:hAnsi="Times New Roman" w:cs="Times New Roman"/>
                <w:sz w:val="12"/>
                <w:szCs w:val="12"/>
              </w:rPr>
              <w:t>429</w:t>
            </w:r>
          </w:p>
        </w:tc>
        <w:tc>
          <w:tcPr>
            <w:tcW w:w="3828" w:type="dxa"/>
            <w:hideMark/>
          </w:tcPr>
          <w:p w:rsidR="004A126D" w:rsidRPr="004A126D" w:rsidRDefault="004A126D" w:rsidP="004A126D">
            <w:pPr>
              <w:tabs>
                <w:tab w:val="left" w:pos="284"/>
              </w:tabs>
              <w:rPr>
                <w:rFonts w:ascii="Times New Roman" w:eastAsia="Calibri" w:hAnsi="Times New Roman" w:cs="Times New Roman"/>
                <w:sz w:val="12"/>
                <w:szCs w:val="12"/>
              </w:rPr>
            </w:pPr>
            <w:r w:rsidRPr="004A126D">
              <w:rPr>
                <w:rFonts w:ascii="Times New Roman" w:eastAsia="Calibri" w:hAnsi="Times New Roman" w:cs="Times New Roman"/>
                <w:sz w:val="12"/>
                <w:szCs w:val="12"/>
              </w:rPr>
              <w:t>Благоустройство</w:t>
            </w:r>
          </w:p>
        </w:tc>
        <w:tc>
          <w:tcPr>
            <w:tcW w:w="425" w:type="dxa"/>
            <w:noWrap/>
            <w:hideMark/>
          </w:tcPr>
          <w:p w:rsidR="004A126D" w:rsidRPr="004A126D" w:rsidRDefault="004A126D" w:rsidP="004A126D">
            <w:pPr>
              <w:tabs>
                <w:tab w:val="left" w:pos="284"/>
              </w:tabs>
              <w:rPr>
                <w:rFonts w:ascii="Times New Roman" w:eastAsia="Calibri" w:hAnsi="Times New Roman" w:cs="Times New Roman"/>
                <w:sz w:val="12"/>
                <w:szCs w:val="12"/>
              </w:rPr>
            </w:pPr>
            <w:r w:rsidRPr="004A126D">
              <w:rPr>
                <w:rFonts w:ascii="Times New Roman" w:eastAsia="Calibri" w:hAnsi="Times New Roman" w:cs="Times New Roman"/>
                <w:sz w:val="12"/>
                <w:szCs w:val="12"/>
              </w:rPr>
              <w:t>05</w:t>
            </w:r>
          </w:p>
        </w:tc>
        <w:tc>
          <w:tcPr>
            <w:tcW w:w="425" w:type="dxa"/>
            <w:noWrap/>
            <w:hideMark/>
          </w:tcPr>
          <w:p w:rsidR="004A126D" w:rsidRPr="004A126D" w:rsidRDefault="004A126D" w:rsidP="004A126D">
            <w:pPr>
              <w:tabs>
                <w:tab w:val="left" w:pos="284"/>
              </w:tabs>
              <w:rPr>
                <w:rFonts w:ascii="Times New Roman" w:eastAsia="Calibri" w:hAnsi="Times New Roman" w:cs="Times New Roman"/>
                <w:sz w:val="12"/>
                <w:szCs w:val="12"/>
              </w:rPr>
            </w:pPr>
            <w:r w:rsidRPr="004A126D">
              <w:rPr>
                <w:rFonts w:ascii="Times New Roman" w:eastAsia="Calibri" w:hAnsi="Times New Roman" w:cs="Times New Roman"/>
                <w:sz w:val="12"/>
                <w:szCs w:val="12"/>
              </w:rPr>
              <w:t>03</w:t>
            </w:r>
          </w:p>
        </w:tc>
        <w:tc>
          <w:tcPr>
            <w:tcW w:w="851" w:type="dxa"/>
            <w:hideMark/>
          </w:tcPr>
          <w:p w:rsidR="004A126D" w:rsidRPr="004A126D" w:rsidRDefault="004A126D" w:rsidP="004A126D">
            <w:pPr>
              <w:tabs>
                <w:tab w:val="left" w:pos="284"/>
              </w:tabs>
              <w:rPr>
                <w:rFonts w:ascii="Times New Roman" w:eastAsia="Calibri" w:hAnsi="Times New Roman" w:cs="Times New Roman"/>
                <w:sz w:val="12"/>
                <w:szCs w:val="12"/>
              </w:rPr>
            </w:pPr>
          </w:p>
        </w:tc>
        <w:tc>
          <w:tcPr>
            <w:tcW w:w="425" w:type="dxa"/>
            <w:noWrap/>
            <w:hideMark/>
          </w:tcPr>
          <w:p w:rsidR="004A126D" w:rsidRPr="004A126D" w:rsidRDefault="004A126D" w:rsidP="004A126D">
            <w:pPr>
              <w:tabs>
                <w:tab w:val="left" w:pos="284"/>
              </w:tabs>
              <w:rPr>
                <w:rFonts w:ascii="Times New Roman" w:eastAsia="Calibri" w:hAnsi="Times New Roman" w:cs="Times New Roman"/>
                <w:sz w:val="12"/>
                <w:szCs w:val="12"/>
              </w:rPr>
            </w:pPr>
          </w:p>
        </w:tc>
        <w:tc>
          <w:tcPr>
            <w:tcW w:w="425" w:type="dxa"/>
            <w:hideMark/>
          </w:tcPr>
          <w:p w:rsidR="004A126D" w:rsidRPr="004A126D" w:rsidRDefault="004A126D" w:rsidP="004A126D">
            <w:pPr>
              <w:tabs>
                <w:tab w:val="left" w:pos="284"/>
              </w:tabs>
              <w:rPr>
                <w:rFonts w:ascii="Times New Roman" w:eastAsia="Calibri" w:hAnsi="Times New Roman" w:cs="Times New Roman"/>
                <w:bCs/>
                <w:sz w:val="12"/>
                <w:szCs w:val="12"/>
              </w:rPr>
            </w:pPr>
            <w:r w:rsidRPr="004A126D">
              <w:rPr>
                <w:rFonts w:ascii="Times New Roman" w:eastAsia="Calibri" w:hAnsi="Times New Roman" w:cs="Times New Roman"/>
                <w:bCs/>
                <w:sz w:val="12"/>
                <w:szCs w:val="12"/>
              </w:rPr>
              <w:t>17</w:t>
            </w:r>
          </w:p>
        </w:tc>
        <w:tc>
          <w:tcPr>
            <w:tcW w:w="567" w:type="dxa"/>
            <w:hideMark/>
          </w:tcPr>
          <w:p w:rsidR="004A126D" w:rsidRPr="004A126D" w:rsidRDefault="004A126D" w:rsidP="004A126D">
            <w:pPr>
              <w:tabs>
                <w:tab w:val="left" w:pos="284"/>
              </w:tabs>
              <w:rPr>
                <w:rFonts w:ascii="Times New Roman" w:eastAsia="Calibri" w:hAnsi="Times New Roman" w:cs="Times New Roman"/>
                <w:bCs/>
                <w:sz w:val="12"/>
                <w:szCs w:val="12"/>
              </w:rPr>
            </w:pPr>
            <w:r w:rsidRPr="004A126D">
              <w:rPr>
                <w:rFonts w:ascii="Times New Roman" w:eastAsia="Calibri" w:hAnsi="Times New Roman" w:cs="Times New Roman"/>
                <w:bCs/>
                <w:sz w:val="12"/>
                <w:szCs w:val="12"/>
              </w:rPr>
              <w:t>2</w:t>
            </w:r>
          </w:p>
        </w:tc>
      </w:tr>
      <w:tr w:rsidR="004A126D" w:rsidRPr="004A126D" w:rsidTr="004A126D">
        <w:trPr>
          <w:trHeight w:val="20"/>
        </w:trPr>
        <w:tc>
          <w:tcPr>
            <w:tcW w:w="567" w:type="dxa"/>
            <w:noWrap/>
            <w:hideMark/>
          </w:tcPr>
          <w:p w:rsidR="004A126D" w:rsidRPr="004A126D" w:rsidRDefault="004A126D" w:rsidP="004A126D">
            <w:pPr>
              <w:tabs>
                <w:tab w:val="left" w:pos="284"/>
              </w:tabs>
              <w:rPr>
                <w:rFonts w:ascii="Times New Roman" w:eastAsia="Calibri" w:hAnsi="Times New Roman" w:cs="Times New Roman"/>
                <w:sz w:val="12"/>
                <w:szCs w:val="12"/>
              </w:rPr>
            </w:pPr>
            <w:r w:rsidRPr="004A126D">
              <w:rPr>
                <w:rFonts w:ascii="Times New Roman" w:eastAsia="Calibri" w:hAnsi="Times New Roman" w:cs="Times New Roman"/>
                <w:sz w:val="12"/>
                <w:szCs w:val="12"/>
              </w:rPr>
              <w:t>429</w:t>
            </w:r>
          </w:p>
        </w:tc>
        <w:tc>
          <w:tcPr>
            <w:tcW w:w="3828" w:type="dxa"/>
            <w:hideMark/>
          </w:tcPr>
          <w:p w:rsidR="004A126D" w:rsidRPr="004A126D" w:rsidRDefault="004A126D" w:rsidP="004A126D">
            <w:pPr>
              <w:tabs>
                <w:tab w:val="left" w:pos="284"/>
              </w:tabs>
              <w:rPr>
                <w:rFonts w:ascii="Times New Roman" w:eastAsia="Calibri" w:hAnsi="Times New Roman" w:cs="Times New Roman"/>
                <w:sz w:val="12"/>
                <w:szCs w:val="12"/>
              </w:rPr>
            </w:pPr>
            <w:r w:rsidRPr="004A126D">
              <w:rPr>
                <w:rFonts w:ascii="Times New Roman" w:eastAsia="Calibri" w:hAnsi="Times New Roman" w:cs="Times New Roman"/>
                <w:sz w:val="12"/>
                <w:szCs w:val="12"/>
              </w:rPr>
              <w:t>Муниципальная программа "Благоустройство территории сельского  поселения Липовка муниципального района Сергиевский"</w:t>
            </w:r>
          </w:p>
        </w:tc>
        <w:tc>
          <w:tcPr>
            <w:tcW w:w="425" w:type="dxa"/>
            <w:noWrap/>
            <w:hideMark/>
          </w:tcPr>
          <w:p w:rsidR="004A126D" w:rsidRPr="004A126D" w:rsidRDefault="004A126D" w:rsidP="004A126D">
            <w:pPr>
              <w:tabs>
                <w:tab w:val="left" w:pos="284"/>
              </w:tabs>
              <w:rPr>
                <w:rFonts w:ascii="Times New Roman" w:eastAsia="Calibri" w:hAnsi="Times New Roman" w:cs="Times New Roman"/>
                <w:sz w:val="12"/>
                <w:szCs w:val="12"/>
              </w:rPr>
            </w:pPr>
            <w:r w:rsidRPr="004A126D">
              <w:rPr>
                <w:rFonts w:ascii="Times New Roman" w:eastAsia="Calibri" w:hAnsi="Times New Roman" w:cs="Times New Roman"/>
                <w:sz w:val="12"/>
                <w:szCs w:val="12"/>
              </w:rPr>
              <w:t>05</w:t>
            </w:r>
          </w:p>
        </w:tc>
        <w:tc>
          <w:tcPr>
            <w:tcW w:w="425" w:type="dxa"/>
            <w:noWrap/>
            <w:hideMark/>
          </w:tcPr>
          <w:p w:rsidR="004A126D" w:rsidRPr="004A126D" w:rsidRDefault="004A126D" w:rsidP="004A126D">
            <w:pPr>
              <w:tabs>
                <w:tab w:val="left" w:pos="284"/>
              </w:tabs>
              <w:rPr>
                <w:rFonts w:ascii="Times New Roman" w:eastAsia="Calibri" w:hAnsi="Times New Roman" w:cs="Times New Roman"/>
                <w:sz w:val="12"/>
                <w:szCs w:val="12"/>
              </w:rPr>
            </w:pPr>
            <w:r w:rsidRPr="004A126D">
              <w:rPr>
                <w:rFonts w:ascii="Times New Roman" w:eastAsia="Calibri" w:hAnsi="Times New Roman" w:cs="Times New Roman"/>
                <w:sz w:val="12"/>
                <w:szCs w:val="12"/>
              </w:rPr>
              <w:t>03</w:t>
            </w:r>
          </w:p>
        </w:tc>
        <w:tc>
          <w:tcPr>
            <w:tcW w:w="851" w:type="dxa"/>
            <w:hideMark/>
          </w:tcPr>
          <w:p w:rsidR="004A126D" w:rsidRPr="004A126D" w:rsidRDefault="004A126D" w:rsidP="004A126D">
            <w:pPr>
              <w:tabs>
                <w:tab w:val="left" w:pos="284"/>
              </w:tabs>
              <w:rPr>
                <w:rFonts w:ascii="Times New Roman" w:eastAsia="Calibri" w:hAnsi="Times New Roman" w:cs="Times New Roman"/>
                <w:sz w:val="12"/>
                <w:szCs w:val="12"/>
              </w:rPr>
            </w:pPr>
            <w:r w:rsidRPr="004A126D">
              <w:rPr>
                <w:rFonts w:ascii="Times New Roman" w:eastAsia="Calibri" w:hAnsi="Times New Roman" w:cs="Times New Roman"/>
                <w:sz w:val="12"/>
                <w:szCs w:val="12"/>
              </w:rPr>
              <w:t>3900000000</w:t>
            </w:r>
          </w:p>
        </w:tc>
        <w:tc>
          <w:tcPr>
            <w:tcW w:w="425" w:type="dxa"/>
            <w:noWrap/>
            <w:hideMark/>
          </w:tcPr>
          <w:p w:rsidR="004A126D" w:rsidRPr="004A126D" w:rsidRDefault="004A126D" w:rsidP="004A126D">
            <w:pPr>
              <w:tabs>
                <w:tab w:val="left" w:pos="284"/>
              </w:tabs>
              <w:rPr>
                <w:rFonts w:ascii="Times New Roman" w:eastAsia="Calibri" w:hAnsi="Times New Roman" w:cs="Times New Roman"/>
                <w:sz w:val="12"/>
                <w:szCs w:val="12"/>
              </w:rPr>
            </w:pPr>
          </w:p>
        </w:tc>
        <w:tc>
          <w:tcPr>
            <w:tcW w:w="425" w:type="dxa"/>
            <w:hideMark/>
          </w:tcPr>
          <w:p w:rsidR="004A126D" w:rsidRPr="004A126D" w:rsidRDefault="004A126D" w:rsidP="004A126D">
            <w:pPr>
              <w:tabs>
                <w:tab w:val="left" w:pos="284"/>
              </w:tabs>
              <w:rPr>
                <w:rFonts w:ascii="Times New Roman" w:eastAsia="Calibri" w:hAnsi="Times New Roman" w:cs="Times New Roman"/>
                <w:sz w:val="12"/>
                <w:szCs w:val="12"/>
              </w:rPr>
            </w:pPr>
            <w:r w:rsidRPr="004A126D">
              <w:rPr>
                <w:rFonts w:ascii="Times New Roman" w:eastAsia="Calibri" w:hAnsi="Times New Roman" w:cs="Times New Roman"/>
                <w:sz w:val="12"/>
                <w:szCs w:val="12"/>
              </w:rPr>
              <w:t>17</w:t>
            </w:r>
          </w:p>
        </w:tc>
        <w:tc>
          <w:tcPr>
            <w:tcW w:w="567" w:type="dxa"/>
            <w:hideMark/>
          </w:tcPr>
          <w:p w:rsidR="004A126D" w:rsidRPr="004A126D" w:rsidRDefault="004A126D" w:rsidP="004A126D">
            <w:pPr>
              <w:tabs>
                <w:tab w:val="left" w:pos="284"/>
              </w:tabs>
              <w:rPr>
                <w:rFonts w:ascii="Times New Roman" w:eastAsia="Calibri" w:hAnsi="Times New Roman" w:cs="Times New Roman"/>
                <w:sz w:val="12"/>
                <w:szCs w:val="12"/>
              </w:rPr>
            </w:pPr>
            <w:r w:rsidRPr="004A126D">
              <w:rPr>
                <w:rFonts w:ascii="Times New Roman" w:eastAsia="Calibri" w:hAnsi="Times New Roman" w:cs="Times New Roman"/>
                <w:sz w:val="12"/>
                <w:szCs w:val="12"/>
              </w:rPr>
              <w:t>2</w:t>
            </w:r>
          </w:p>
        </w:tc>
      </w:tr>
      <w:tr w:rsidR="004A126D" w:rsidRPr="004A126D" w:rsidTr="004A126D">
        <w:trPr>
          <w:trHeight w:val="20"/>
        </w:trPr>
        <w:tc>
          <w:tcPr>
            <w:tcW w:w="567" w:type="dxa"/>
            <w:noWrap/>
            <w:hideMark/>
          </w:tcPr>
          <w:p w:rsidR="004A126D" w:rsidRPr="004A126D" w:rsidRDefault="004A126D" w:rsidP="004A126D">
            <w:pPr>
              <w:tabs>
                <w:tab w:val="left" w:pos="284"/>
              </w:tabs>
              <w:rPr>
                <w:rFonts w:ascii="Times New Roman" w:eastAsia="Calibri" w:hAnsi="Times New Roman" w:cs="Times New Roman"/>
                <w:sz w:val="12"/>
                <w:szCs w:val="12"/>
              </w:rPr>
            </w:pPr>
            <w:r w:rsidRPr="004A126D">
              <w:rPr>
                <w:rFonts w:ascii="Times New Roman" w:eastAsia="Calibri" w:hAnsi="Times New Roman" w:cs="Times New Roman"/>
                <w:sz w:val="12"/>
                <w:szCs w:val="12"/>
              </w:rPr>
              <w:t>429</w:t>
            </w:r>
          </w:p>
        </w:tc>
        <w:tc>
          <w:tcPr>
            <w:tcW w:w="3828" w:type="dxa"/>
            <w:hideMark/>
          </w:tcPr>
          <w:p w:rsidR="004A126D" w:rsidRPr="004A126D" w:rsidRDefault="004A126D" w:rsidP="004A126D">
            <w:pPr>
              <w:tabs>
                <w:tab w:val="left" w:pos="284"/>
              </w:tabs>
              <w:rPr>
                <w:rFonts w:ascii="Times New Roman" w:eastAsia="Calibri" w:hAnsi="Times New Roman" w:cs="Times New Roman"/>
                <w:sz w:val="12"/>
                <w:szCs w:val="12"/>
              </w:rPr>
            </w:pPr>
            <w:r w:rsidRPr="004A126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4A126D" w:rsidRPr="004A126D" w:rsidRDefault="004A126D" w:rsidP="004A126D">
            <w:pPr>
              <w:tabs>
                <w:tab w:val="left" w:pos="284"/>
              </w:tabs>
              <w:rPr>
                <w:rFonts w:ascii="Times New Roman" w:eastAsia="Calibri" w:hAnsi="Times New Roman" w:cs="Times New Roman"/>
                <w:sz w:val="12"/>
                <w:szCs w:val="12"/>
              </w:rPr>
            </w:pPr>
            <w:r w:rsidRPr="004A126D">
              <w:rPr>
                <w:rFonts w:ascii="Times New Roman" w:eastAsia="Calibri" w:hAnsi="Times New Roman" w:cs="Times New Roman"/>
                <w:sz w:val="12"/>
                <w:szCs w:val="12"/>
              </w:rPr>
              <w:t>05</w:t>
            </w:r>
          </w:p>
        </w:tc>
        <w:tc>
          <w:tcPr>
            <w:tcW w:w="425" w:type="dxa"/>
            <w:noWrap/>
            <w:hideMark/>
          </w:tcPr>
          <w:p w:rsidR="004A126D" w:rsidRPr="004A126D" w:rsidRDefault="004A126D" w:rsidP="004A126D">
            <w:pPr>
              <w:tabs>
                <w:tab w:val="left" w:pos="284"/>
              </w:tabs>
              <w:rPr>
                <w:rFonts w:ascii="Times New Roman" w:eastAsia="Calibri" w:hAnsi="Times New Roman" w:cs="Times New Roman"/>
                <w:sz w:val="12"/>
                <w:szCs w:val="12"/>
              </w:rPr>
            </w:pPr>
            <w:r w:rsidRPr="004A126D">
              <w:rPr>
                <w:rFonts w:ascii="Times New Roman" w:eastAsia="Calibri" w:hAnsi="Times New Roman" w:cs="Times New Roman"/>
                <w:sz w:val="12"/>
                <w:szCs w:val="12"/>
              </w:rPr>
              <w:t>03</w:t>
            </w:r>
          </w:p>
        </w:tc>
        <w:tc>
          <w:tcPr>
            <w:tcW w:w="851" w:type="dxa"/>
            <w:hideMark/>
          </w:tcPr>
          <w:p w:rsidR="004A126D" w:rsidRPr="004A126D" w:rsidRDefault="004A126D" w:rsidP="004A126D">
            <w:pPr>
              <w:tabs>
                <w:tab w:val="left" w:pos="284"/>
              </w:tabs>
              <w:rPr>
                <w:rFonts w:ascii="Times New Roman" w:eastAsia="Calibri" w:hAnsi="Times New Roman" w:cs="Times New Roman"/>
                <w:sz w:val="12"/>
                <w:szCs w:val="12"/>
              </w:rPr>
            </w:pPr>
            <w:r w:rsidRPr="004A126D">
              <w:rPr>
                <w:rFonts w:ascii="Times New Roman" w:eastAsia="Calibri" w:hAnsi="Times New Roman" w:cs="Times New Roman"/>
                <w:sz w:val="12"/>
                <w:szCs w:val="12"/>
              </w:rPr>
              <w:t>3900000000</w:t>
            </w:r>
          </w:p>
        </w:tc>
        <w:tc>
          <w:tcPr>
            <w:tcW w:w="425" w:type="dxa"/>
            <w:noWrap/>
            <w:hideMark/>
          </w:tcPr>
          <w:p w:rsidR="004A126D" w:rsidRPr="004A126D" w:rsidRDefault="004A126D" w:rsidP="004A126D">
            <w:pPr>
              <w:tabs>
                <w:tab w:val="left" w:pos="284"/>
              </w:tabs>
              <w:rPr>
                <w:rFonts w:ascii="Times New Roman" w:eastAsia="Calibri" w:hAnsi="Times New Roman" w:cs="Times New Roman"/>
                <w:sz w:val="12"/>
                <w:szCs w:val="12"/>
              </w:rPr>
            </w:pPr>
            <w:r w:rsidRPr="004A126D">
              <w:rPr>
                <w:rFonts w:ascii="Times New Roman" w:eastAsia="Calibri" w:hAnsi="Times New Roman" w:cs="Times New Roman"/>
                <w:sz w:val="12"/>
                <w:szCs w:val="12"/>
              </w:rPr>
              <w:t>240</w:t>
            </w:r>
          </w:p>
        </w:tc>
        <w:tc>
          <w:tcPr>
            <w:tcW w:w="425" w:type="dxa"/>
            <w:hideMark/>
          </w:tcPr>
          <w:p w:rsidR="004A126D" w:rsidRPr="004A126D" w:rsidRDefault="004A126D" w:rsidP="004A126D">
            <w:pPr>
              <w:tabs>
                <w:tab w:val="left" w:pos="284"/>
              </w:tabs>
              <w:rPr>
                <w:rFonts w:ascii="Times New Roman" w:eastAsia="Calibri" w:hAnsi="Times New Roman" w:cs="Times New Roman"/>
                <w:sz w:val="12"/>
                <w:szCs w:val="12"/>
              </w:rPr>
            </w:pPr>
            <w:r w:rsidRPr="004A126D">
              <w:rPr>
                <w:rFonts w:ascii="Times New Roman" w:eastAsia="Calibri" w:hAnsi="Times New Roman" w:cs="Times New Roman"/>
                <w:sz w:val="12"/>
                <w:szCs w:val="12"/>
              </w:rPr>
              <w:t>17</w:t>
            </w:r>
          </w:p>
        </w:tc>
        <w:tc>
          <w:tcPr>
            <w:tcW w:w="567" w:type="dxa"/>
            <w:hideMark/>
          </w:tcPr>
          <w:p w:rsidR="004A126D" w:rsidRPr="004A126D" w:rsidRDefault="004A126D" w:rsidP="004A126D">
            <w:pPr>
              <w:tabs>
                <w:tab w:val="left" w:pos="284"/>
              </w:tabs>
              <w:rPr>
                <w:rFonts w:ascii="Times New Roman" w:eastAsia="Calibri" w:hAnsi="Times New Roman" w:cs="Times New Roman"/>
                <w:sz w:val="12"/>
                <w:szCs w:val="12"/>
              </w:rPr>
            </w:pPr>
            <w:r w:rsidRPr="004A126D">
              <w:rPr>
                <w:rFonts w:ascii="Times New Roman" w:eastAsia="Calibri" w:hAnsi="Times New Roman" w:cs="Times New Roman"/>
                <w:sz w:val="12"/>
                <w:szCs w:val="12"/>
              </w:rPr>
              <w:t>2</w:t>
            </w:r>
          </w:p>
        </w:tc>
      </w:tr>
      <w:tr w:rsidR="004A126D" w:rsidRPr="004A126D" w:rsidTr="004A126D">
        <w:trPr>
          <w:trHeight w:val="20"/>
        </w:trPr>
        <w:tc>
          <w:tcPr>
            <w:tcW w:w="567" w:type="dxa"/>
            <w:noWrap/>
            <w:hideMark/>
          </w:tcPr>
          <w:p w:rsidR="004A126D" w:rsidRPr="004A126D" w:rsidRDefault="004A126D" w:rsidP="004A126D">
            <w:pPr>
              <w:tabs>
                <w:tab w:val="left" w:pos="284"/>
              </w:tabs>
              <w:rPr>
                <w:rFonts w:ascii="Times New Roman" w:eastAsia="Calibri" w:hAnsi="Times New Roman" w:cs="Times New Roman"/>
                <w:sz w:val="12"/>
                <w:szCs w:val="12"/>
              </w:rPr>
            </w:pPr>
            <w:r w:rsidRPr="004A126D">
              <w:rPr>
                <w:rFonts w:ascii="Times New Roman" w:eastAsia="Calibri" w:hAnsi="Times New Roman" w:cs="Times New Roman"/>
                <w:sz w:val="12"/>
                <w:szCs w:val="12"/>
              </w:rPr>
              <w:t>429</w:t>
            </w:r>
          </w:p>
        </w:tc>
        <w:tc>
          <w:tcPr>
            <w:tcW w:w="3828" w:type="dxa"/>
            <w:hideMark/>
          </w:tcPr>
          <w:p w:rsidR="004A126D" w:rsidRPr="004A126D" w:rsidRDefault="004A126D" w:rsidP="004A126D">
            <w:pPr>
              <w:tabs>
                <w:tab w:val="left" w:pos="284"/>
              </w:tabs>
              <w:rPr>
                <w:rFonts w:ascii="Times New Roman" w:eastAsia="Calibri" w:hAnsi="Times New Roman" w:cs="Times New Roman"/>
                <w:sz w:val="12"/>
                <w:szCs w:val="12"/>
              </w:rPr>
            </w:pPr>
            <w:r w:rsidRPr="004A126D">
              <w:rPr>
                <w:rFonts w:ascii="Times New Roman" w:eastAsia="Calibri" w:hAnsi="Times New Roman" w:cs="Times New Roman"/>
                <w:sz w:val="12"/>
                <w:szCs w:val="12"/>
              </w:rPr>
              <w:t>Молодежная политика и оздоровление детей</w:t>
            </w:r>
          </w:p>
        </w:tc>
        <w:tc>
          <w:tcPr>
            <w:tcW w:w="425" w:type="dxa"/>
            <w:noWrap/>
            <w:hideMark/>
          </w:tcPr>
          <w:p w:rsidR="004A126D" w:rsidRPr="004A126D" w:rsidRDefault="004A126D" w:rsidP="004A126D">
            <w:pPr>
              <w:tabs>
                <w:tab w:val="left" w:pos="284"/>
              </w:tabs>
              <w:rPr>
                <w:rFonts w:ascii="Times New Roman" w:eastAsia="Calibri" w:hAnsi="Times New Roman" w:cs="Times New Roman"/>
                <w:sz w:val="12"/>
                <w:szCs w:val="12"/>
              </w:rPr>
            </w:pPr>
            <w:r w:rsidRPr="004A126D">
              <w:rPr>
                <w:rFonts w:ascii="Times New Roman" w:eastAsia="Calibri" w:hAnsi="Times New Roman" w:cs="Times New Roman"/>
                <w:sz w:val="12"/>
                <w:szCs w:val="12"/>
              </w:rPr>
              <w:t>07</w:t>
            </w:r>
          </w:p>
        </w:tc>
        <w:tc>
          <w:tcPr>
            <w:tcW w:w="425" w:type="dxa"/>
            <w:noWrap/>
            <w:hideMark/>
          </w:tcPr>
          <w:p w:rsidR="004A126D" w:rsidRPr="004A126D" w:rsidRDefault="004A126D" w:rsidP="004A126D">
            <w:pPr>
              <w:tabs>
                <w:tab w:val="left" w:pos="284"/>
              </w:tabs>
              <w:rPr>
                <w:rFonts w:ascii="Times New Roman" w:eastAsia="Calibri" w:hAnsi="Times New Roman" w:cs="Times New Roman"/>
                <w:sz w:val="12"/>
                <w:szCs w:val="12"/>
              </w:rPr>
            </w:pPr>
            <w:r w:rsidRPr="004A126D">
              <w:rPr>
                <w:rFonts w:ascii="Times New Roman" w:eastAsia="Calibri" w:hAnsi="Times New Roman" w:cs="Times New Roman"/>
                <w:sz w:val="12"/>
                <w:szCs w:val="12"/>
              </w:rPr>
              <w:t>07</w:t>
            </w:r>
          </w:p>
        </w:tc>
        <w:tc>
          <w:tcPr>
            <w:tcW w:w="851" w:type="dxa"/>
            <w:hideMark/>
          </w:tcPr>
          <w:p w:rsidR="004A126D" w:rsidRPr="004A126D" w:rsidRDefault="004A126D" w:rsidP="004A126D">
            <w:pPr>
              <w:tabs>
                <w:tab w:val="left" w:pos="284"/>
              </w:tabs>
              <w:rPr>
                <w:rFonts w:ascii="Times New Roman" w:eastAsia="Calibri" w:hAnsi="Times New Roman" w:cs="Times New Roman"/>
                <w:sz w:val="12"/>
                <w:szCs w:val="12"/>
              </w:rPr>
            </w:pPr>
          </w:p>
        </w:tc>
        <w:tc>
          <w:tcPr>
            <w:tcW w:w="425" w:type="dxa"/>
            <w:noWrap/>
            <w:hideMark/>
          </w:tcPr>
          <w:p w:rsidR="004A126D" w:rsidRPr="004A126D" w:rsidRDefault="004A126D" w:rsidP="004A126D">
            <w:pPr>
              <w:tabs>
                <w:tab w:val="left" w:pos="284"/>
              </w:tabs>
              <w:rPr>
                <w:rFonts w:ascii="Times New Roman" w:eastAsia="Calibri" w:hAnsi="Times New Roman" w:cs="Times New Roman"/>
                <w:sz w:val="12"/>
                <w:szCs w:val="12"/>
              </w:rPr>
            </w:pPr>
          </w:p>
        </w:tc>
        <w:tc>
          <w:tcPr>
            <w:tcW w:w="425" w:type="dxa"/>
            <w:hideMark/>
          </w:tcPr>
          <w:p w:rsidR="004A126D" w:rsidRPr="004A126D" w:rsidRDefault="004A126D" w:rsidP="004A126D">
            <w:pPr>
              <w:tabs>
                <w:tab w:val="left" w:pos="284"/>
              </w:tabs>
              <w:rPr>
                <w:rFonts w:ascii="Times New Roman" w:eastAsia="Calibri" w:hAnsi="Times New Roman" w:cs="Times New Roman"/>
                <w:bCs/>
                <w:sz w:val="12"/>
                <w:szCs w:val="12"/>
              </w:rPr>
            </w:pPr>
            <w:r w:rsidRPr="004A126D">
              <w:rPr>
                <w:rFonts w:ascii="Times New Roman" w:eastAsia="Calibri" w:hAnsi="Times New Roman" w:cs="Times New Roman"/>
                <w:bCs/>
                <w:sz w:val="12"/>
                <w:szCs w:val="12"/>
              </w:rPr>
              <w:t>6</w:t>
            </w:r>
          </w:p>
        </w:tc>
        <w:tc>
          <w:tcPr>
            <w:tcW w:w="567" w:type="dxa"/>
            <w:hideMark/>
          </w:tcPr>
          <w:p w:rsidR="004A126D" w:rsidRPr="004A126D" w:rsidRDefault="004A126D" w:rsidP="004A126D">
            <w:pPr>
              <w:tabs>
                <w:tab w:val="left" w:pos="284"/>
              </w:tabs>
              <w:rPr>
                <w:rFonts w:ascii="Times New Roman" w:eastAsia="Calibri" w:hAnsi="Times New Roman" w:cs="Times New Roman"/>
                <w:bCs/>
                <w:sz w:val="12"/>
                <w:szCs w:val="12"/>
              </w:rPr>
            </w:pPr>
            <w:r w:rsidRPr="004A126D">
              <w:rPr>
                <w:rFonts w:ascii="Times New Roman" w:eastAsia="Calibri" w:hAnsi="Times New Roman" w:cs="Times New Roman"/>
                <w:bCs/>
                <w:sz w:val="12"/>
                <w:szCs w:val="12"/>
              </w:rPr>
              <w:t>0</w:t>
            </w:r>
          </w:p>
        </w:tc>
      </w:tr>
      <w:tr w:rsidR="004A126D" w:rsidRPr="004A126D" w:rsidTr="004A126D">
        <w:trPr>
          <w:trHeight w:val="20"/>
        </w:trPr>
        <w:tc>
          <w:tcPr>
            <w:tcW w:w="567" w:type="dxa"/>
            <w:noWrap/>
            <w:hideMark/>
          </w:tcPr>
          <w:p w:rsidR="004A126D" w:rsidRPr="004A126D" w:rsidRDefault="004A126D" w:rsidP="004A126D">
            <w:pPr>
              <w:tabs>
                <w:tab w:val="left" w:pos="284"/>
              </w:tabs>
              <w:rPr>
                <w:rFonts w:ascii="Times New Roman" w:eastAsia="Calibri" w:hAnsi="Times New Roman" w:cs="Times New Roman"/>
                <w:sz w:val="12"/>
                <w:szCs w:val="12"/>
              </w:rPr>
            </w:pPr>
            <w:r w:rsidRPr="004A126D">
              <w:rPr>
                <w:rFonts w:ascii="Times New Roman" w:eastAsia="Calibri" w:hAnsi="Times New Roman" w:cs="Times New Roman"/>
                <w:sz w:val="12"/>
                <w:szCs w:val="12"/>
              </w:rPr>
              <w:t>429</w:t>
            </w:r>
          </w:p>
        </w:tc>
        <w:tc>
          <w:tcPr>
            <w:tcW w:w="3828" w:type="dxa"/>
            <w:hideMark/>
          </w:tcPr>
          <w:p w:rsidR="004A126D" w:rsidRPr="004A126D" w:rsidRDefault="004A126D" w:rsidP="004A126D">
            <w:pPr>
              <w:tabs>
                <w:tab w:val="left" w:pos="284"/>
              </w:tabs>
              <w:rPr>
                <w:rFonts w:ascii="Times New Roman" w:eastAsia="Calibri" w:hAnsi="Times New Roman" w:cs="Times New Roman"/>
                <w:sz w:val="12"/>
                <w:szCs w:val="12"/>
              </w:rPr>
            </w:pPr>
            <w:r w:rsidRPr="004A126D">
              <w:rPr>
                <w:rFonts w:ascii="Times New Roman" w:eastAsia="Calibri" w:hAnsi="Times New Roman" w:cs="Times New Roman"/>
                <w:sz w:val="12"/>
                <w:szCs w:val="12"/>
              </w:rPr>
              <w:t>Муниципальная программа "Развитие сферы культуры и молодежной политики на территории сельского   поселения Липовка муниципального района Сергиевский"</w:t>
            </w:r>
          </w:p>
        </w:tc>
        <w:tc>
          <w:tcPr>
            <w:tcW w:w="425" w:type="dxa"/>
            <w:noWrap/>
            <w:hideMark/>
          </w:tcPr>
          <w:p w:rsidR="004A126D" w:rsidRPr="004A126D" w:rsidRDefault="004A126D" w:rsidP="004A126D">
            <w:pPr>
              <w:tabs>
                <w:tab w:val="left" w:pos="284"/>
              </w:tabs>
              <w:rPr>
                <w:rFonts w:ascii="Times New Roman" w:eastAsia="Calibri" w:hAnsi="Times New Roman" w:cs="Times New Roman"/>
                <w:sz w:val="12"/>
                <w:szCs w:val="12"/>
              </w:rPr>
            </w:pPr>
            <w:r w:rsidRPr="004A126D">
              <w:rPr>
                <w:rFonts w:ascii="Times New Roman" w:eastAsia="Calibri" w:hAnsi="Times New Roman" w:cs="Times New Roman"/>
                <w:sz w:val="12"/>
                <w:szCs w:val="12"/>
              </w:rPr>
              <w:t>07</w:t>
            </w:r>
          </w:p>
        </w:tc>
        <w:tc>
          <w:tcPr>
            <w:tcW w:w="425" w:type="dxa"/>
            <w:noWrap/>
            <w:hideMark/>
          </w:tcPr>
          <w:p w:rsidR="004A126D" w:rsidRPr="004A126D" w:rsidRDefault="004A126D" w:rsidP="004A126D">
            <w:pPr>
              <w:tabs>
                <w:tab w:val="left" w:pos="284"/>
              </w:tabs>
              <w:rPr>
                <w:rFonts w:ascii="Times New Roman" w:eastAsia="Calibri" w:hAnsi="Times New Roman" w:cs="Times New Roman"/>
                <w:sz w:val="12"/>
                <w:szCs w:val="12"/>
              </w:rPr>
            </w:pPr>
            <w:r w:rsidRPr="004A126D">
              <w:rPr>
                <w:rFonts w:ascii="Times New Roman" w:eastAsia="Calibri" w:hAnsi="Times New Roman" w:cs="Times New Roman"/>
                <w:sz w:val="12"/>
                <w:szCs w:val="12"/>
              </w:rPr>
              <w:t>07</w:t>
            </w:r>
          </w:p>
        </w:tc>
        <w:tc>
          <w:tcPr>
            <w:tcW w:w="851" w:type="dxa"/>
            <w:noWrap/>
            <w:hideMark/>
          </w:tcPr>
          <w:p w:rsidR="004A126D" w:rsidRPr="004A126D" w:rsidRDefault="004A126D" w:rsidP="004A126D">
            <w:pPr>
              <w:tabs>
                <w:tab w:val="left" w:pos="284"/>
              </w:tabs>
              <w:rPr>
                <w:rFonts w:ascii="Times New Roman" w:eastAsia="Calibri" w:hAnsi="Times New Roman" w:cs="Times New Roman"/>
                <w:sz w:val="12"/>
                <w:szCs w:val="12"/>
              </w:rPr>
            </w:pPr>
            <w:r w:rsidRPr="004A126D">
              <w:rPr>
                <w:rFonts w:ascii="Times New Roman" w:eastAsia="Calibri" w:hAnsi="Times New Roman" w:cs="Times New Roman"/>
                <w:sz w:val="12"/>
                <w:szCs w:val="12"/>
              </w:rPr>
              <w:t>4400000000</w:t>
            </w:r>
          </w:p>
        </w:tc>
        <w:tc>
          <w:tcPr>
            <w:tcW w:w="425" w:type="dxa"/>
            <w:noWrap/>
            <w:hideMark/>
          </w:tcPr>
          <w:p w:rsidR="004A126D" w:rsidRPr="004A126D" w:rsidRDefault="004A126D" w:rsidP="004A126D">
            <w:pPr>
              <w:tabs>
                <w:tab w:val="left" w:pos="284"/>
              </w:tabs>
              <w:rPr>
                <w:rFonts w:ascii="Times New Roman" w:eastAsia="Calibri" w:hAnsi="Times New Roman" w:cs="Times New Roman"/>
                <w:sz w:val="12"/>
                <w:szCs w:val="12"/>
              </w:rPr>
            </w:pPr>
          </w:p>
        </w:tc>
        <w:tc>
          <w:tcPr>
            <w:tcW w:w="425" w:type="dxa"/>
            <w:hideMark/>
          </w:tcPr>
          <w:p w:rsidR="004A126D" w:rsidRPr="004A126D" w:rsidRDefault="004A126D" w:rsidP="004A126D">
            <w:pPr>
              <w:tabs>
                <w:tab w:val="left" w:pos="284"/>
              </w:tabs>
              <w:rPr>
                <w:rFonts w:ascii="Times New Roman" w:eastAsia="Calibri" w:hAnsi="Times New Roman" w:cs="Times New Roman"/>
                <w:sz w:val="12"/>
                <w:szCs w:val="12"/>
              </w:rPr>
            </w:pPr>
            <w:r w:rsidRPr="004A126D">
              <w:rPr>
                <w:rFonts w:ascii="Times New Roman" w:eastAsia="Calibri" w:hAnsi="Times New Roman" w:cs="Times New Roman"/>
                <w:sz w:val="12"/>
                <w:szCs w:val="12"/>
              </w:rPr>
              <w:t>6</w:t>
            </w:r>
          </w:p>
        </w:tc>
        <w:tc>
          <w:tcPr>
            <w:tcW w:w="567" w:type="dxa"/>
            <w:hideMark/>
          </w:tcPr>
          <w:p w:rsidR="004A126D" w:rsidRPr="004A126D" w:rsidRDefault="004A126D" w:rsidP="004A126D">
            <w:pPr>
              <w:tabs>
                <w:tab w:val="left" w:pos="284"/>
              </w:tabs>
              <w:rPr>
                <w:rFonts w:ascii="Times New Roman" w:eastAsia="Calibri" w:hAnsi="Times New Roman" w:cs="Times New Roman"/>
                <w:sz w:val="12"/>
                <w:szCs w:val="12"/>
              </w:rPr>
            </w:pPr>
            <w:r w:rsidRPr="004A126D">
              <w:rPr>
                <w:rFonts w:ascii="Times New Roman" w:eastAsia="Calibri" w:hAnsi="Times New Roman" w:cs="Times New Roman"/>
                <w:sz w:val="12"/>
                <w:szCs w:val="12"/>
              </w:rPr>
              <w:t>0</w:t>
            </w:r>
          </w:p>
        </w:tc>
      </w:tr>
      <w:tr w:rsidR="004A126D" w:rsidRPr="004A126D" w:rsidTr="004A126D">
        <w:trPr>
          <w:trHeight w:val="20"/>
        </w:trPr>
        <w:tc>
          <w:tcPr>
            <w:tcW w:w="567" w:type="dxa"/>
            <w:noWrap/>
            <w:hideMark/>
          </w:tcPr>
          <w:p w:rsidR="004A126D" w:rsidRPr="004A126D" w:rsidRDefault="004A126D" w:rsidP="004A126D">
            <w:pPr>
              <w:tabs>
                <w:tab w:val="left" w:pos="284"/>
              </w:tabs>
              <w:rPr>
                <w:rFonts w:ascii="Times New Roman" w:eastAsia="Calibri" w:hAnsi="Times New Roman" w:cs="Times New Roman"/>
                <w:sz w:val="12"/>
                <w:szCs w:val="12"/>
              </w:rPr>
            </w:pPr>
            <w:r w:rsidRPr="004A126D">
              <w:rPr>
                <w:rFonts w:ascii="Times New Roman" w:eastAsia="Calibri" w:hAnsi="Times New Roman" w:cs="Times New Roman"/>
                <w:sz w:val="12"/>
                <w:szCs w:val="12"/>
              </w:rPr>
              <w:t>429</w:t>
            </w:r>
          </w:p>
        </w:tc>
        <w:tc>
          <w:tcPr>
            <w:tcW w:w="3828" w:type="dxa"/>
            <w:hideMark/>
          </w:tcPr>
          <w:p w:rsidR="004A126D" w:rsidRPr="004A126D" w:rsidRDefault="004A126D" w:rsidP="004A126D">
            <w:pPr>
              <w:tabs>
                <w:tab w:val="left" w:pos="284"/>
              </w:tabs>
              <w:rPr>
                <w:rFonts w:ascii="Times New Roman" w:eastAsia="Calibri" w:hAnsi="Times New Roman" w:cs="Times New Roman"/>
                <w:sz w:val="12"/>
                <w:szCs w:val="12"/>
              </w:rPr>
            </w:pPr>
            <w:r w:rsidRPr="004A126D">
              <w:rPr>
                <w:rFonts w:ascii="Times New Roman" w:eastAsia="Calibri" w:hAnsi="Times New Roman" w:cs="Times New Roman"/>
                <w:sz w:val="12"/>
                <w:szCs w:val="12"/>
              </w:rPr>
              <w:t>Иные межбюджетные трансферты</w:t>
            </w:r>
          </w:p>
        </w:tc>
        <w:tc>
          <w:tcPr>
            <w:tcW w:w="425" w:type="dxa"/>
            <w:noWrap/>
            <w:hideMark/>
          </w:tcPr>
          <w:p w:rsidR="004A126D" w:rsidRPr="004A126D" w:rsidRDefault="004A126D" w:rsidP="004A126D">
            <w:pPr>
              <w:tabs>
                <w:tab w:val="left" w:pos="284"/>
              </w:tabs>
              <w:rPr>
                <w:rFonts w:ascii="Times New Roman" w:eastAsia="Calibri" w:hAnsi="Times New Roman" w:cs="Times New Roman"/>
                <w:sz w:val="12"/>
                <w:szCs w:val="12"/>
              </w:rPr>
            </w:pPr>
            <w:r w:rsidRPr="004A126D">
              <w:rPr>
                <w:rFonts w:ascii="Times New Roman" w:eastAsia="Calibri" w:hAnsi="Times New Roman" w:cs="Times New Roman"/>
                <w:sz w:val="12"/>
                <w:szCs w:val="12"/>
              </w:rPr>
              <w:t>07</w:t>
            </w:r>
          </w:p>
        </w:tc>
        <w:tc>
          <w:tcPr>
            <w:tcW w:w="425" w:type="dxa"/>
            <w:noWrap/>
            <w:hideMark/>
          </w:tcPr>
          <w:p w:rsidR="004A126D" w:rsidRPr="004A126D" w:rsidRDefault="004A126D" w:rsidP="004A126D">
            <w:pPr>
              <w:tabs>
                <w:tab w:val="left" w:pos="284"/>
              </w:tabs>
              <w:rPr>
                <w:rFonts w:ascii="Times New Roman" w:eastAsia="Calibri" w:hAnsi="Times New Roman" w:cs="Times New Roman"/>
                <w:sz w:val="12"/>
                <w:szCs w:val="12"/>
              </w:rPr>
            </w:pPr>
            <w:r w:rsidRPr="004A126D">
              <w:rPr>
                <w:rFonts w:ascii="Times New Roman" w:eastAsia="Calibri" w:hAnsi="Times New Roman" w:cs="Times New Roman"/>
                <w:sz w:val="12"/>
                <w:szCs w:val="12"/>
              </w:rPr>
              <w:t>07</w:t>
            </w:r>
          </w:p>
        </w:tc>
        <w:tc>
          <w:tcPr>
            <w:tcW w:w="851" w:type="dxa"/>
            <w:noWrap/>
            <w:hideMark/>
          </w:tcPr>
          <w:p w:rsidR="004A126D" w:rsidRPr="004A126D" w:rsidRDefault="004A126D" w:rsidP="004A126D">
            <w:pPr>
              <w:tabs>
                <w:tab w:val="left" w:pos="284"/>
              </w:tabs>
              <w:rPr>
                <w:rFonts w:ascii="Times New Roman" w:eastAsia="Calibri" w:hAnsi="Times New Roman" w:cs="Times New Roman"/>
                <w:sz w:val="12"/>
                <w:szCs w:val="12"/>
              </w:rPr>
            </w:pPr>
            <w:r w:rsidRPr="004A126D">
              <w:rPr>
                <w:rFonts w:ascii="Times New Roman" w:eastAsia="Calibri" w:hAnsi="Times New Roman" w:cs="Times New Roman"/>
                <w:sz w:val="12"/>
                <w:szCs w:val="12"/>
              </w:rPr>
              <w:t>4400000000</w:t>
            </w:r>
          </w:p>
        </w:tc>
        <w:tc>
          <w:tcPr>
            <w:tcW w:w="425" w:type="dxa"/>
            <w:noWrap/>
            <w:hideMark/>
          </w:tcPr>
          <w:p w:rsidR="004A126D" w:rsidRPr="004A126D" w:rsidRDefault="004A126D" w:rsidP="004A126D">
            <w:pPr>
              <w:tabs>
                <w:tab w:val="left" w:pos="284"/>
              </w:tabs>
              <w:rPr>
                <w:rFonts w:ascii="Times New Roman" w:eastAsia="Calibri" w:hAnsi="Times New Roman" w:cs="Times New Roman"/>
                <w:sz w:val="12"/>
                <w:szCs w:val="12"/>
              </w:rPr>
            </w:pPr>
            <w:r w:rsidRPr="004A126D">
              <w:rPr>
                <w:rFonts w:ascii="Times New Roman" w:eastAsia="Calibri" w:hAnsi="Times New Roman" w:cs="Times New Roman"/>
                <w:sz w:val="12"/>
                <w:szCs w:val="12"/>
              </w:rPr>
              <w:t>540</w:t>
            </w:r>
          </w:p>
        </w:tc>
        <w:tc>
          <w:tcPr>
            <w:tcW w:w="425" w:type="dxa"/>
            <w:hideMark/>
          </w:tcPr>
          <w:p w:rsidR="004A126D" w:rsidRPr="004A126D" w:rsidRDefault="004A126D" w:rsidP="004A126D">
            <w:pPr>
              <w:tabs>
                <w:tab w:val="left" w:pos="284"/>
              </w:tabs>
              <w:rPr>
                <w:rFonts w:ascii="Times New Roman" w:eastAsia="Calibri" w:hAnsi="Times New Roman" w:cs="Times New Roman"/>
                <w:sz w:val="12"/>
                <w:szCs w:val="12"/>
              </w:rPr>
            </w:pPr>
            <w:r w:rsidRPr="004A126D">
              <w:rPr>
                <w:rFonts w:ascii="Times New Roman" w:eastAsia="Calibri" w:hAnsi="Times New Roman" w:cs="Times New Roman"/>
                <w:sz w:val="12"/>
                <w:szCs w:val="12"/>
              </w:rPr>
              <w:t>6</w:t>
            </w:r>
          </w:p>
        </w:tc>
        <w:tc>
          <w:tcPr>
            <w:tcW w:w="567" w:type="dxa"/>
            <w:hideMark/>
          </w:tcPr>
          <w:p w:rsidR="004A126D" w:rsidRPr="004A126D" w:rsidRDefault="004A126D" w:rsidP="004A126D">
            <w:pPr>
              <w:tabs>
                <w:tab w:val="left" w:pos="284"/>
              </w:tabs>
              <w:rPr>
                <w:rFonts w:ascii="Times New Roman" w:eastAsia="Calibri" w:hAnsi="Times New Roman" w:cs="Times New Roman"/>
                <w:sz w:val="12"/>
                <w:szCs w:val="12"/>
              </w:rPr>
            </w:pPr>
            <w:r w:rsidRPr="004A126D">
              <w:rPr>
                <w:rFonts w:ascii="Times New Roman" w:eastAsia="Calibri" w:hAnsi="Times New Roman" w:cs="Times New Roman"/>
                <w:sz w:val="12"/>
                <w:szCs w:val="12"/>
              </w:rPr>
              <w:t>0</w:t>
            </w:r>
          </w:p>
        </w:tc>
      </w:tr>
      <w:tr w:rsidR="004A126D" w:rsidRPr="004A126D" w:rsidTr="004A126D">
        <w:trPr>
          <w:trHeight w:val="20"/>
        </w:trPr>
        <w:tc>
          <w:tcPr>
            <w:tcW w:w="567" w:type="dxa"/>
            <w:noWrap/>
            <w:hideMark/>
          </w:tcPr>
          <w:p w:rsidR="004A126D" w:rsidRPr="004A126D" w:rsidRDefault="004A126D" w:rsidP="004A126D">
            <w:pPr>
              <w:tabs>
                <w:tab w:val="left" w:pos="284"/>
              </w:tabs>
              <w:rPr>
                <w:rFonts w:ascii="Times New Roman" w:eastAsia="Calibri" w:hAnsi="Times New Roman" w:cs="Times New Roman"/>
                <w:sz w:val="12"/>
                <w:szCs w:val="12"/>
              </w:rPr>
            </w:pPr>
            <w:r w:rsidRPr="004A126D">
              <w:rPr>
                <w:rFonts w:ascii="Times New Roman" w:eastAsia="Calibri" w:hAnsi="Times New Roman" w:cs="Times New Roman"/>
                <w:sz w:val="12"/>
                <w:szCs w:val="12"/>
              </w:rPr>
              <w:t>429</w:t>
            </w:r>
          </w:p>
        </w:tc>
        <w:tc>
          <w:tcPr>
            <w:tcW w:w="3828" w:type="dxa"/>
            <w:hideMark/>
          </w:tcPr>
          <w:p w:rsidR="004A126D" w:rsidRPr="004A126D" w:rsidRDefault="004A126D" w:rsidP="004A126D">
            <w:pPr>
              <w:tabs>
                <w:tab w:val="left" w:pos="284"/>
              </w:tabs>
              <w:rPr>
                <w:rFonts w:ascii="Times New Roman" w:eastAsia="Calibri" w:hAnsi="Times New Roman" w:cs="Times New Roman"/>
                <w:sz w:val="12"/>
                <w:szCs w:val="12"/>
              </w:rPr>
            </w:pPr>
            <w:r w:rsidRPr="004A126D">
              <w:rPr>
                <w:rFonts w:ascii="Times New Roman" w:eastAsia="Calibri" w:hAnsi="Times New Roman" w:cs="Times New Roman"/>
                <w:sz w:val="12"/>
                <w:szCs w:val="12"/>
              </w:rPr>
              <w:t>Культура</w:t>
            </w:r>
          </w:p>
        </w:tc>
        <w:tc>
          <w:tcPr>
            <w:tcW w:w="425" w:type="dxa"/>
            <w:noWrap/>
            <w:hideMark/>
          </w:tcPr>
          <w:p w:rsidR="004A126D" w:rsidRPr="004A126D" w:rsidRDefault="004A126D" w:rsidP="004A126D">
            <w:pPr>
              <w:tabs>
                <w:tab w:val="left" w:pos="284"/>
              </w:tabs>
              <w:rPr>
                <w:rFonts w:ascii="Times New Roman" w:eastAsia="Calibri" w:hAnsi="Times New Roman" w:cs="Times New Roman"/>
                <w:sz w:val="12"/>
                <w:szCs w:val="12"/>
              </w:rPr>
            </w:pPr>
            <w:r w:rsidRPr="004A126D">
              <w:rPr>
                <w:rFonts w:ascii="Times New Roman" w:eastAsia="Calibri" w:hAnsi="Times New Roman" w:cs="Times New Roman"/>
                <w:sz w:val="12"/>
                <w:szCs w:val="12"/>
              </w:rPr>
              <w:t>08</w:t>
            </w:r>
          </w:p>
        </w:tc>
        <w:tc>
          <w:tcPr>
            <w:tcW w:w="425" w:type="dxa"/>
            <w:noWrap/>
            <w:hideMark/>
          </w:tcPr>
          <w:p w:rsidR="004A126D" w:rsidRPr="004A126D" w:rsidRDefault="004A126D" w:rsidP="004A126D">
            <w:pPr>
              <w:tabs>
                <w:tab w:val="left" w:pos="284"/>
              </w:tabs>
              <w:rPr>
                <w:rFonts w:ascii="Times New Roman" w:eastAsia="Calibri" w:hAnsi="Times New Roman" w:cs="Times New Roman"/>
                <w:sz w:val="12"/>
                <w:szCs w:val="12"/>
              </w:rPr>
            </w:pPr>
            <w:r w:rsidRPr="004A126D">
              <w:rPr>
                <w:rFonts w:ascii="Times New Roman" w:eastAsia="Calibri" w:hAnsi="Times New Roman" w:cs="Times New Roman"/>
                <w:sz w:val="12"/>
                <w:szCs w:val="12"/>
              </w:rPr>
              <w:t>01</w:t>
            </w:r>
          </w:p>
        </w:tc>
        <w:tc>
          <w:tcPr>
            <w:tcW w:w="851" w:type="dxa"/>
            <w:hideMark/>
          </w:tcPr>
          <w:p w:rsidR="004A126D" w:rsidRPr="004A126D" w:rsidRDefault="004A126D" w:rsidP="004A126D">
            <w:pPr>
              <w:tabs>
                <w:tab w:val="left" w:pos="284"/>
              </w:tabs>
              <w:rPr>
                <w:rFonts w:ascii="Times New Roman" w:eastAsia="Calibri" w:hAnsi="Times New Roman" w:cs="Times New Roman"/>
                <w:sz w:val="12"/>
                <w:szCs w:val="12"/>
              </w:rPr>
            </w:pPr>
          </w:p>
        </w:tc>
        <w:tc>
          <w:tcPr>
            <w:tcW w:w="425" w:type="dxa"/>
            <w:hideMark/>
          </w:tcPr>
          <w:p w:rsidR="004A126D" w:rsidRPr="004A126D" w:rsidRDefault="004A126D" w:rsidP="004A126D">
            <w:pPr>
              <w:tabs>
                <w:tab w:val="left" w:pos="284"/>
              </w:tabs>
              <w:rPr>
                <w:rFonts w:ascii="Times New Roman" w:eastAsia="Calibri" w:hAnsi="Times New Roman" w:cs="Times New Roman"/>
                <w:sz w:val="12"/>
                <w:szCs w:val="12"/>
              </w:rPr>
            </w:pPr>
          </w:p>
        </w:tc>
        <w:tc>
          <w:tcPr>
            <w:tcW w:w="425" w:type="dxa"/>
            <w:hideMark/>
          </w:tcPr>
          <w:p w:rsidR="004A126D" w:rsidRPr="004A126D" w:rsidRDefault="004A126D" w:rsidP="004A126D">
            <w:pPr>
              <w:tabs>
                <w:tab w:val="left" w:pos="284"/>
              </w:tabs>
              <w:rPr>
                <w:rFonts w:ascii="Times New Roman" w:eastAsia="Calibri" w:hAnsi="Times New Roman" w:cs="Times New Roman"/>
                <w:bCs/>
                <w:sz w:val="12"/>
                <w:szCs w:val="12"/>
              </w:rPr>
            </w:pPr>
            <w:r w:rsidRPr="004A126D">
              <w:rPr>
                <w:rFonts w:ascii="Times New Roman" w:eastAsia="Calibri" w:hAnsi="Times New Roman" w:cs="Times New Roman"/>
                <w:bCs/>
                <w:sz w:val="12"/>
                <w:szCs w:val="12"/>
              </w:rPr>
              <w:t>6</w:t>
            </w:r>
          </w:p>
        </w:tc>
        <w:tc>
          <w:tcPr>
            <w:tcW w:w="567" w:type="dxa"/>
            <w:hideMark/>
          </w:tcPr>
          <w:p w:rsidR="004A126D" w:rsidRPr="004A126D" w:rsidRDefault="004A126D" w:rsidP="004A126D">
            <w:pPr>
              <w:tabs>
                <w:tab w:val="left" w:pos="284"/>
              </w:tabs>
              <w:rPr>
                <w:rFonts w:ascii="Times New Roman" w:eastAsia="Calibri" w:hAnsi="Times New Roman" w:cs="Times New Roman"/>
                <w:bCs/>
                <w:sz w:val="12"/>
                <w:szCs w:val="12"/>
              </w:rPr>
            </w:pPr>
            <w:r w:rsidRPr="004A126D">
              <w:rPr>
                <w:rFonts w:ascii="Times New Roman" w:eastAsia="Calibri" w:hAnsi="Times New Roman" w:cs="Times New Roman"/>
                <w:bCs/>
                <w:sz w:val="12"/>
                <w:szCs w:val="12"/>
              </w:rPr>
              <w:t>0</w:t>
            </w:r>
          </w:p>
        </w:tc>
      </w:tr>
      <w:tr w:rsidR="004A126D" w:rsidRPr="004A126D" w:rsidTr="004A126D">
        <w:trPr>
          <w:trHeight w:val="20"/>
        </w:trPr>
        <w:tc>
          <w:tcPr>
            <w:tcW w:w="567" w:type="dxa"/>
            <w:noWrap/>
            <w:hideMark/>
          </w:tcPr>
          <w:p w:rsidR="004A126D" w:rsidRPr="004A126D" w:rsidRDefault="004A126D" w:rsidP="004A126D">
            <w:pPr>
              <w:tabs>
                <w:tab w:val="left" w:pos="284"/>
              </w:tabs>
              <w:rPr>
                <w:rFonts w:ascii="Times New Roman" w:eastAsia="Calibri" w:hAnsi="Times New Roman" w:cs="Times New Roman"/>
                <w:sz w:val="12"/>
                <w:szCs w:val="12"/>
              </w:rPr>
            </w:pPr>
            <w:r w:rsidRPr="004A126D">
              <w:rPr>
                <w:rFonts w:ascii="Times New Roman" w:eastAsia="Calibri" w:hAnsi="Times New Roman" w:cs="Times New Roman"/>
                <w:sz w:val="12"/>
                <w:szCs w:val="12"/>
              </w:rPr>
              <w:t>429</w:t>
            </w:r>
          </w:p>
        </w:tc>
        <w:tc>
          <w:tcPr>
            <w:tcW w:w="3828" w:type="dxa"/>
            <w:hideMark/>
          </w:tcPr>
          <w:p w:rsidR="004A126D" w:rsidRPr="004A126D" w:rsidRDefault="004A126D" w:rsidP="004A126D">
            <w:pPr>
              <w:tabs>
                <w:tab w:val="left" w:pos="284"/>
              </w:tabs>
              <w:rPr>
                <w:rFonts w:ascii="Times New Roman" w:eastAsia="Calibri" w:hAnsi="Times New Roman" w:cs="Times New Roman"/>
                <w:sz w:val="12"/>
                <w:szCs w:val="12"/>
              </w:rPr>
            </w:pPr>
            <w:r w:rsidRPr="004A126D">
              <w:rPr>
                <w:rFonts w:ascii="Times New Roman" w:eastAsia="Calibri" w:hAnsi="Times New Roman" w:cs="Times New Roman"/>
                <w:sz w:val="12"/>
                <w:szCs w:val="12"/>
              </w:rPr>
              <w:t>Муниципальная программа "Развитие сферы культуры и молодежной политики на территории сельского   поселения Липовка  муниципального района Сергиевский"</w:t>
            </w:r>
          </w:p>
        </w:tc>
        <w:tc>
          <w:tcPr>
            <w:tcW w:w="425" w:type="dxa"/>
            <w:noWrap/>
            <w:hideMark/>
          </w:tcPr>
          <w:p w:rsidR="004A126D" w:rsidRPr="004A126D" w:rsidRDefault="004A126D" w:rsidP="004A126D">
            <w:pPr>
              <w:tabs>
                <w:tab w:val="left" w:pos="284"/>
              </w:tabs>
              <w:rPr>
                <w:rFonts w:ascii="Times New Roman" w:eastAsia="Calibri" w:hAnsi="Times New Roman" w:cs="Times New Roman"/>
                <w:sz w:val="12"/>
                <w:szCs w:val="12"/>
              </w:rPr>
            </w:pPr>
            <w:r w:rsidRPr="004A126D">
              <w:rPr>
                <w:rFonts w:ascii="Times New Roman" w:eastAsia="Calibri" w:hAnsi="Times New Roman" w:cs="Times New Roman"/>
                <w:sz w:val="12"/>
                <w:szCs w:val="12"/>
              </w:rPr>
              <w:t>08</w:t>
            </w:r>
          </w:p>
        </w:tc>
        <w:tc>
          <w:tcPr>
            <w:tcW w:w="425" w:type="dxa"/>
            <w:noWrap/>
            <w:hideMark/>
          </w:tcPr>
          <w:p w:rsidR="004A126D" w:rsidRPr="004A126D" w:rsidRDefault="004A126D" w:rsidP="004A126D">
            <w:pPr>
              <w:tabs>
                <w:tab w:val="left" w:pos="284"/>
              </w:tabs>
              <w:rPr>
                <w:rFonts w:ascii="Times New Roman" w:eastAsia="Calibri" w:hAnsi="Times New Roman" w:cs="Times New Roman"/>
                <w:sz w:val="12"/>
                <w:szCs w:val="12"/>
              </w:rPr>
            </w:pPr>
            <w:r w:rsidRPr="004A126D">
              <w:rPr>
                <w:rFonts w:ascii="Times New Roman" w:eastAsia="Calibri" w:hAnsi="Times New Roman" w:cs="Times New Roman"/>
                <w:sz w:val="12"/>
                <w:szCs w:val="12"/>
              </w:rPr>
              <w:t>01</w:t>
            </w:r>
          </w:p>
        </w:tc>
        <w:tc>
          <w:tcPr>
            <w:tcW w:w="851" w:type="dxa"/>
            <w:hideMark/>
          </w:tcPr>
          <w:p w:rsidR="004A126D" w:rsidRPr="004A126D" w:rsidRDefault="004A126D" w:rsidP="004A126D">
            <w:pPr>
              <w:tabs>
                <w:tab w:val="left" w:pos="284"/>
              </w:tabs>
              <w:rPr>
                <w:rFonts w:ascii="Times New Roman" w:eastAsia="Calibri" w:hAnsi="Times New Roman" w:cs="Times New Roman"/>
                <w:sz w:val="12"/>
                <w:szCs w:val="12"/>
              </w:rPr>
            </w:pPr>
            <w:r w:rsidRPr="004A126D">
              <w:rPr>
                <w:rFonts w:ascii="Times New Roman" w:eastAsia="Calibri" w:hAnsi="Times New Roman" w:cs="Times New Roman"/>
                <w:sz w:val="12"/>
                <w:szCs w:val="12"/>
              </w:rPr>
              <w:t>4400000000</w:t>
            </w:r>
          </w:p>
        </w:tc>
        <w:tc>
          <w:tcPr>
            <w:tcW w:w="425" w:type="dxa"/>
            <w:hideMark/>
          </w:tcPr>
          <w:p w:rsidR="004A126D" w:rsidRPr="004A126D" w:rsidRDefault="004A126D" w:rsidP="004A126D">
            <w:pPr>
              <w:tabs>
                <w:tab w:val="left" w:pos="284"/>
              </w:tabs>
              <w:rPr>
                <w:rFonts w:ascii="Times New Roman" w:eastAsia="Calibri" w:hAnsi="Times New Roman" w:cs="Times New Roman"/>
                <w:sz w:val="12"/>
                <w:szCs w:val="12"/>
              </w:rPr>
            </w:pPr>
          </w:p>
        </w:tc>
        <w:tc>
          <w:tcPr>
            <w:tcW w:w="425" w:type="dxa"/>
            <w:hideMark/>
          </w:tcPr>
          <w:p w:rsidR="004A126D" w:rsidRPr="004A126D" w:rsidRDefault="004A126D" w:rsidP="004A126D">
            <w:pPr>
              <w:tabs>
                <w:tab w:val="left" w:pos="284"/>
              </w:tabs>
              <w:rPr>
                <w:rFonts w:ascii="Times New Roman" w:eastAsia="Calibri" w:hAnsi="Times New Roman" w:cs="Times New Roman"/>
                <w:sz w:val="12"/>
                <w:szCs w:val="12"/>
              </w:rPr>
            </w:pPr>
            <w:r w:rsidRPr="004A126D">
              <w:rPr>
                <w:rFonts w:ascii="Times New Roman" w:eastAsia="Calibri" w:hAnsi="Times New Roman" w:cs="Times New Roman"/>
                <w:sz w:val="12"/>
                <w:szCs w:val="12"/>
              </w:rPr>
              <w:t>6</w:t>
            </w:r>
          </w:p>
        </w:tc>
        <w:tc>
          <w:tcPr>
            <w:tcW w:w="567" w:type="dxa"/>
            <w:hideMark/>
          </w:tcPr>
          <w:p w:rsidR="004A126D" w:rsidRPr="004A126D" w:rsidRDefault="004A126D" w:rsidP="004A126D">
            <w:pPr>
              <w:tabs>
                <w:tab w:val="left" w:pos="284"/>
              </w:tabs>
              <w:rPr>
                <w:rFonts w:ascii="Times New Roman" w:eastAsia="Calibri" w:hAnsi="Times New Roman" w:cs="Times New Roman"/>
                <w:sz w:val="12"/>
                <w:szCs w:val="12"/>
              </w:rPr>
            </w:pPr>
            <w:r w:rsidRPr="004A126D">
              <w:rPr>
                <w:rFonts w:ascii="Times New Roman" w:eastAsia="Calibri" w:hAnsi="Times New Roman" w:cs="Times New Roman"/>
                <w:sz w:val="12"/>
                <w:szCs w:val="12"/>
              </w:rPr>
              <w:t>0</w:t>
            </w:r>
          </w:p>
        </w:tc>
      </w:tr>
      <w:tr w:rsidR="004A126D" w:rsidRPr="004A126D" w:rsidTr="004A126D">
        <w:trPr>
          <w:trHeight w:val="20"/>
        </w:trPr>
        <w:tc>
          <w:tcPr>
            <w:tcW w:w="567" w:type="dxa"/>
            <w:noWrap/>
            <w:hideMark/>
          </w:tcPr>
          <w:p w:rsidR="004A126D" w:rsidRPr="004A126D" w:rsidRDefault="004A126D" w:rsidP="004A126D">
            <w:pPr>
              <w:tabs>
                <w:tab w:val="left" w:pos="284"/>
              </w:tabs>
              <w:rPr>
                <w:rFonts w:ascii="Times New Roman" w:eastAsia="Calibri" w:hAnsi="Times New Roman" w:cs="Times New Roman"/>
                <w:sz w:val="12"/>
                <w:szCs w:val="12"/>
              </w:rPr>
            </w:pPr>
            <w:r w:rsidRPr="004A126D">
              <w:rPr>
                <w:rFonts w:ascii="Times New Roman" w:eastAsia="Calibri" w:hAnsi="Times New Roman" w:cs="Times New Roman"/>
                <w:sz w:val="12"/>
                <w:szCs w:val="12"/>
              </w:rPr>
              <w:t>429</w:t>
            </w:r>
          </w:p>
        </w:tc>
        <w:tc>
          <w:tcPr>
            <w:tcW w:w="3828" w:type="dxa"/>
            <w:hideMark/>
          </w:tcPr>
          <w:p w:rsidR="004A126D" w:rsidRPr="004A126D" w:rsidRDefault="004A126D" w:rsidP="004A126D">
            <w:pPr>
              <w:tabs>
                <w:tab w:val="left" w:pos="284"/>
              </w:tabs>
              <w:rPr>
                <w:rFonts w:ascii="Times New Roman" w:eastAsia="Calibri" w:hAnsi="Times New Roman" w:cs="Times New Roman"/>
                <w:sz w:val="12"/>
                <w:szCs w:val="12"/>
              </w:rPr>
            </w:pPr>
            <w:r w:rsidRPr="004A126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4A126D" w:rsidRPr="004A126D" w:rsidRDefault="004A126D" w:rsidP="004A126D">
            <w:pPr>
              <w:tabs>
                <w:tab w:val="left" w:pos="284"/>
              </w:tabs>
              <w:rPr>
                <w:rFonts w:ascii="Times New Roman" w:eastAsia="Calibri" w:hAnsi="Times New Roman" w:cs="Times New Roman"/>
                <w:sz w:val="12"/>
                <w:szCs w:val="12"/>
              </w:rPr>
            </w:pPr>
            <w:r w:rsidRPr="004A126D">
              <w:rPr>
                <w:rFonts w:ascii="Times New Roman" w:eastAsia="Calibri" w:hAnsi="Times New Roman" w:cs="Times New Roman"/>
                <w:sz w:val="12"/>
                <w:szCs w:val="12"/>
              </w:rPr>
              <w:t>08</w:t>
            </w:r>
          </w:p>
        </w:tc>
        <w:tc>
          <w:tcPr>
            <w:tcW w:w="425" w:type="dxa"/>
            <w:noWrap/>
            <w:hideMark/>
          </w:tcPr>
          <w:p w:rsidR="004A126D" w:rsidRPr="004A126D" w:rsidRDefault="004A126D" w:rsidP="004A126D">
            <w:pPr>
              <w:tabs>
                <w:tab w:val="left" w:pos="284"/>
              </w:tabs>
              <w:rPr>
                <w:rFonts w:ascii="Times New Roman" w:eastAsia="Calibri" w:hAnsi="Times New Roman" w:cs="Times New Roman"/>
                <w:sz w:val="12"/>
                <w:szCs w:val="12"/>
              </w:rPr>
            </w:pPr>
            <w:r w:rsidRPr="004A126D">
              <w:rPr>
                <w:rFonts w:ascii="Times New Roman" w:eastAsia="Calibri" w:hAnsi="Times New Roman" w:cs="Times New Roman"/>
                <w:sz w:val="12"/>
                <w:szCs w:val="12"/>
              </w:rPr>
              <w:t>01</w:t>
            </w:r>
          </w:p>
        </w:tc>
        <w:tc>
          <w:tcPr>
            <w:tcW w:w="851" w:type="dxa"/>
            <w:hideMark/>
          </w:tcPr>
          <w:p w:rsidR="004A126D" w:rsidRPr="004A126D" w:rsidRDefault="004A126D" w:rsidP="004A126D">
            <w:pPr>
              <w:tabs>
                <w:tab w:val="left" w:pos="284"/>
              </w:tabs>
              <w:rPr>
                <w:rFonts w:ascii="Times New Roman" w:eastAsia="Calibri" w:hAnsi="Times New Roman" w:cs="Times New Roman"/>
                <w:sz w:val="12"/>
                <w:szCs w:val="12"/>
              </w:rPr>
            </w:pPr>
            <w:r w:rsidRPr="004A126D">
              <w:rPr>
                <w:rFonts w:ascii="Times New Roman" w:eastAsia="Calibri" w:hAnsi="Times New Roman" w:cs="Times New Roman"/>
                <w:sz w:val="12"/>
                <w:szCs w:val="12"/>
              </w:rPr>
              <w:t>4400000000</w:t>
            </w:r>
          </w:p>
        </w:tc>
        <w:tc>
          <w:tcPr>
            <w:tcW w:w="425" w:type="dxa"/>
            <w:hideMark/>
          </w:tcPr>
          <w:p w:rsidR="004A126D" w:rsidRPr="004A126D" w:rsidRDefault="004A126D" w:rsidP="004A126D">
            <w:pPr>
              <w:tabs>
                <w:tab w:val="left" w:pos="284"/>
              </w:tabs>
              <w:rPr>
                <w:rFonts w:ascii="Times New Roman" w:eastAsia="Calibri" w:hAnsi="Times New Roman" w:cs="Times New Roman"/>
                <w:sz w:val="12"/>
                <w:szCs w:val="12"/>
              </w:rPr>
            </w:pPr>
            <w:r w:rsidRPr="004A126D">
              <w:rPr>
                <w:rFonts w:ascii="Times New Roman" w:eastAsia="Calibri" w:hAnsi="Times New Roman" w:cs="Times New Roman"/>
                <w:sz w:val="12"/>
                <w:szCs w:val="12"/>
              </w:rPr>
              <w:t>240</w:t>
            </w:r>
          </w:p>
        </w:tc>
        <w:tc>
          <w:tcPr>
            <w:tcW w:w="425" w:type="dxa"/>
            <w:hideMark/>
          </w:tcPr>
          <w:p w:rsidR="004A126D" w:rsidRPr="004A126D" w:rsidRDefault="004A126D" w:rsidP="004A126D">
            <w:pPr>
              <w:tabs>
                <w:tab w:val="left" w:pos="284"/>
              </w:tabs>
              <w:rPr>
                <w:rFonts w:ascii="Times New Roman" w:eastAsia="Calibri" w:hAnsi="Times New Roman" w:cs="Times New Roman"/>
                <w:sz w:val="12"/>
                <w:szCs w:val="12"/>
              </w:rPr>
            </w:pPr>
            <w:r w:rsidRPr="004A126D">
              <w:rPr>
                <w:rFonts w:ascii="Times New Roman" w:eastAsia="Calibri" w:hAnsi="Times New Roman" w:cs="Times New Roman"/>
                <w:sz w:val="12"/>
                <w:szCs w:val="12"/>
              </w:rPr>
              <w:t>2</w:t>
            </w:r>
          </w:p>
        </w:tc>
        <w:tc>
          <w:tcPr>
            <w:tcW w:w="567" w:type="dxa"/>
            <w:hideMark/>
          </w:tcPr>
          <w:p w:rsidR="004A126D" w:rsidRPr="004A126D" w:rsidRDefault="004A126D" w:rsidP="004A126D">
            <w:pPr>
              <w:tabs>
                <w:tab w:val="left" w:pos="284"/>
              </w:tabs>
              <w:rPr>
                <w:rFonts w:ascii="Times New Roman" w:eastAsia="Calibri" w:hAnsi="Times New Roman" w:cs="Times New Roman"/>
                <w:sz w:val="12"/>
                <w:szCs w:val="12"/>
              </w:rPr>
            </w:pPr>
            <w:r w:rsidRPr="004A126D">
              <w:rPr>
                <w:rFonts w:ascii="Times New Roman" w:eastAsia="Calibri" w:hAnsi="Times New Roman" w:cs="Times New Roman"/>
                <w:sz w:val="12"/>
                <w:szCs w:val="12"/>
              </w:rPr>
              <w:t>0</w:t>
            </w:r>
          </w:p>
        </w:tc>
      </w:tr>
      <w:tr w:rsidR="004A126D" w:rsidRPr="004A126D" w:rsidTr="004A126D">
        <w:trPr>
          <w:trHeight w:val="20"/>
        </w:trPr>
        <w:tc>
          <w:tcPr>
            <w:tcW w:w="567" w:type="dxa"/>
            <w:noWrap/>
            <w:hideMark/>
          </w:tcPr>
          <w:p w:rsidR="004A126D" w:rsidRPr="004A126D" w:rsidRDefault="004A126D" w:rsidP="004A126D">
            <w:pPr>
              <w:tabs>
                <w:tab w:val="left" w:pos="284"/>
              </w:tabs>
              <w:rPr>
                <w:rFonts w:ascii="Times New Roman" w:eastAsia="Calibri" w:hAnsi="Times New Roman" w:cs="Times New Roman"/>
                <w:sz w:val="12"/>
                <w:szCs w:val="12"/>
              </w:rPr>
            </w:pPr>
            <w:r w:rsidRPr="004A126D">
              <w:rPr>
                <w:rFonts w:ascii="Times New Roman" w:eastAsia="Calibri" w:hAnsi="Times New Roman" w:cs="Times New Roman"/>
                <w:sz w:val="12"/>
                <w:szCs w:val="12"/>
              </w:rPr>
              <w:t>429</w:t>
            </w:r>
          </w:p>
        </w:tc>
        <w:tc>
          <w:tcPr>
            <w:tcW w:w="3828" w:type="dxa"/>
            <w:hideMark/>
          </w:tcPr>
          <w:p w:rsidR="004A126D" w:rsidRPr="004A126D" w:rsidRDefault="004A126D" w:rsidP="004A126D">
            <w:pPr>
              <w:tabs>
                <w:tab w:val="left" w:pos="284"/>
              </w:tabs>
              <w:rPr>
                <w:rFonts w:ascii="Times New Roman" w:eastAsia="Calibri" w:hAnsi="Times New Roman" w:cs="Times New Roman"/>
                <w:sz w:val="12"/>
                <w:szCs w:val="12"/>
              </w:rPr>
            </w:pPr>
            <w:r w:rsidRPr="004A126D">
              <w:rPr>
                <w:rFonts w:ascii="Times New Roman" w:eastAsia="Calibri" w:hAnsi="Times New Roman" w:cs="Times New Roman"/>
                <w:sz w:val="12"/>
                <w:szCs w:val="12"/>
              </w:rPr>
              <w:t>Иные межбюджетные трансферты</w:t>
            </w:r>
          </w:p>
        </w:tc>
        <w:tc>
          <w:tcPr>
            <w:tcW w:w="425" w:type="dxa"/>
            <w:noWrap/>
            <w:hideMark/>
          </w:tcPr>
          <w:p w:rsidR="004A126D" w:rsidRPr="004A126D" w:rsidRDefault="004A126D" w:rsidP="004A126D">
            <w:pPr>
              <w:tabs>
                <w:tab w:val="left" w:pos="284"/>
              </w:tabs>
              <w:rPr>
                <w:rFonts w:ascii="Times New Roman" w:eastAsia="Calibri" w:hAnsi="Times New Roman" w:cs="Times New Roman"/>
                <w:sz w:val="12"/>
                <w:szCs w:val="12"/>
              </w:rPr>
            </w:pPr>
            <w:r w:rsidRPr="004A126D">
              <w:rPr>
                <w:rFonts w:ascii="Times New Roman" w:eastAsia="Calibri" w:hAnsi="Times New Roman" w:cs="Times New Roman"/>
                <w:sz w:val="12"/>
                <w:szCs w:val="12"/>
              </w:rPr>
              <w:t>08</w:t>
            </w:r>
          </w:p>
        </w:tc>
        <w:tc>
          <w:tcPr>
            <w:tcW w:w="425" w:type="dxa"/>
            <w:noWrap/>
            <w:hideMark/>
          </w:tcPr>
          <w:p w:rsidR="004A126D" w:rsidRPr="004A126D" w:rsidRDefault="004A126D" w:rsidP="004A126D">
            <w:pPr>
              <w:tabs>
                <w:tab w:val="left" w:pos="284"/>
              </w:tabs>
              <w:rPr>
                <w:rFonts w:ascii="Times New Roman" w:eastAsia="Calibri" w:hAnsi="Times New Roman" w:cs="Times New Roman"/>
                <w:sz w:val="12"/>
                <w:szCs w:val="12"/>
              </w:rPr>
            </w:pPr>
            <w:r w:rsidRPr="004A126D">
              <w:rPr>
                <w:rFonts w:ascii="Times New Roman" w:eastAsia="Calibri" w:hAnsi="Times New Roman" w:cs="Times New Roman"/>
                <w:sz w:val="12"/>
                <w:szCs w:val="12"/>
              </w:rPr>
              <w:t>01</w:t>
            </w:r>
          </w:p>
        </w:tc>
        <w:tc>
          <w:tcPr>
            <w:tcW w:w="851" w:type="dxa"/>
            <w:hideMark/>
          </w:tcPr>
          <w:p w:rsidR="004A126D" w:rsidRPr="004A126D" w:rsidRDefault="004A126D" w:rsidP="004A126D">
            <w:pPr>
              <w:tabs>
                <w:tab w:val="left" w:pos="284"/>
              </w:tabs>
              <w:rPr>
                <w:rFonts w:ascii="Times New Roman" w:eastAsia="Calibri" w:hAnsi="Times New Roman" w:cs="Times New Roman"/>
                <w:sz w:val="12"/>
                <w:szCs w:val="12"/>
              </w:rPr>
            </w:pPr>
            <w:r w:rsidRPr="004A126D">
              <w:rPr>
                <w:rFonts w:ascii="Times New Roman" w:eastAsia="Calibri" w:hAnsi="Times New Roman" w:cs="Times New Roman"/>
                <w:sz w:val="12"/>
                <w:szCs w:val="12"/>
              </w:rPr>
              <w:t>4400000000</w:t>
            </w:r>
          </w:p>
        </w:tc>
        <w:tc>
          <w:tcPr>
            <w:tcW w:w="425" w:type="dxa"/>
            <w:noWrap/>
            <w:hideMark/>
          </w:tcPr>
          <w:p w:rsidR="004A126D" w:rsidRPr="004A126D" w:rsidRDefault="004A126D" w:rsidP="004A126D">
            <w:pPr>
              <w:tabs>
                <w:tab w:val="left" w:pos="284"/>
              </w:tabs>
              <w:rPr>
                <w:rFonts w:ascii="Times New Roman" w:eastAsia="Calibri" w:hAnsi="Times New Roman" w:cs="Times New Roman"/>
                <w:sz w:val="12"/>
                <w:szCs w:val="12"/>
              </w:rPr>
            </w:pPr>
            <w:r w:rsidRPr="004A126D">
              <w:rPr>
                <w:rFonts w:ascii="Times New Roman" w:eastAsia="Calibri" w:hAnsi="Times New Roman" w:cs="Times New Roman"/>
                <w:sz w:val="12"/>
                <w:szCs w:val="12"/>
              </w:rPr>
              <w:t>540</w:t>
            </w:r>
          </w:p>
        </w:tc>
        <w:tc>
          <w:tcPr>
            <w:tcW w:w="425" w:type="dxa"/>
            <w:hideMark/>
          </w:tcPr>
          <w:p w:rsidR="004A126D" w:rsidRPr="004A126D" w:rsidRDefault="004A126D" w:rsidP="004A126D">
            <w:pPr>
              <w:tabs>
                <w:tab w:val="left" w:pos="284"/>
              </w:tabs>
              <w:rPr>
                <w:rFonts w:ascii="Times New Roman" w:eastAsia="Calibri" w:hAnsi="Times New Roman" w:cs="Times New Roman"/>
                <w:sz w:val="12"/>
                <w:szCs w:val="12"/>
              </w:rPr>
            </w:pPr>
            <w:r w:rsidRPr="004A126D">
              <w:rPr>
                <w:rFonts w:ascii="Times New Roman" w:eastAsia="Calibri" w:hAnsi="Times New Roman" w:cs="Times New Roman"/>
                <w:sz w:val="12"/>
                <w:szCs w:val="12"/>
              </w:rPr>
              <w:t>4</w:t>
            </w:r>
          </w:p>
        </w:tc>
        <w:tc>
          <w:tcPr>
            <w:tcW w:w="567" w:type="dxa"/>
            <w:hideMark/>
          </w:tcPr>
          <w:p w:rsidR="004A126D" w:rsidRPr="004A126D" w:rsidRDefault="004A126D" w:rsidP="004A126D">
            <w:pPr>
              <w:tabs>
                <w:tab w:val="left" w:pos="284"/>
              </w:tabs>
              <w:rPr>
                <w:rFonts w:ascii="Times New Roman" w:eastAsia="Calibri" w:hAnsi="Times New Roman" w:cs="Times New Roman"/>
                <w:sz w:val="12"/>
                <w:szCs w:val="12"/>
              </w:rPr>
            </w:pPr>
            <w:r w:rsidRPr="004A126D">
              <w:rPr>
                <w:rFonts w:ascii="Times New Roman" w:eastAsia="Calibri" w:hAnsi="Times New Roman" w:cs="Times New Roman"/>
                <w:sz w:val="12"/>
                <w:szCs w:val="12"/>
              </w:rPr>
              <w:t>0</w:t>
            </w:r>
          </w:p>
        </w:tc>
      </w:tr>
      <w:tr w:rsidR="004A126D" w:rsidRPr="004A126D" w:rsidTr="004A126D">
        <w:trPr>
          <w:trHeight w:val="20"/>
        </w:trPr>
        <w:tc>
          <w:tcPr>
            <w:tcW w:w="567" w:type="dxa"/>
            <w:noWrap/>
            <w:hideMark/>
          </w:tcPr>
          <w:p w:rsidR="004A126D" w:rsidRPr="004A126D" w:rsidRDefault="004A126D" w:rsidP="004A126D">
            <w:pPr>
              <w:tabs>
                <w:tab w:val="left" w:pos="284"/>
              </w:tabs>
              <w:rPr>
                <w:rFonts w:ascii="Times New Roman" w:eastAsia="Calibri" w:hAnsi="Times New Roman" w:cs="Times New Roman"/>
                <w:sz w:val="12"/>
                <w:szCs w:val="12"/>
              </w:rPr>
            </w:pPr>
          </w:p>
        </w:tc>
        <w:tc>
          <w:tcPr>
            <w:tcW w:w="3828" w:type="dxa"/>
            <w:noWrap/>
            <w:hideMark/>
          </w:tcPr>
          <w:p w:rsidR="004A126D" w:rsidRPr="004A126D" w:rsidRDefault="004A126D" w:rsidP="004A126D">
            <w:pPr>
              <w:tabs>
                <w:tab w:val="left" w:pos="284"/>
              </w:tabs>
              <w:rPr>
                <w:rFonts w:ascii="Times New Roman" w:eastAsia="Calibri" w:hAnsi="Times New Roman" w:cs="Times New Roman"/>
                <w:bCs/>
                <w:sz w:val="12"/>
                <w:szCs w:val="12"/>
              </w:rPr>
            </w:pPr>
            <w:proofErr w:type="gramStart"/>
            <w:r w:rsidRPr="004A126D">
              <w:rPr>
                <w:rFonts w:ascii="Times New Roman" w:eastAsia="Calibri" w:hAnsi="Times New Roman" w:cs="Times New Roman"/>
                <w:bCs/>
                <w:sz w:val="12"/>
                <w:szCs w:val="12"/>
              </w:rPr>
              <w:t>В</w:t>
            </w:r>
            <w:proofErr w:type="gramEnd"/>
            <w:r w:rsidRPr="004A126D">
              <w:rPr>
                <w:rFonts w:ascii="Times New Roman" w:eastAsia="Calibri" w:hAnsi="Times New Roman" w:cs="Times New Roman"/>
                <w:bCs/>
                <w:sz w:val="12"/>
                <w:szCs w:val="12"/>
              </w:rPr>
              <w:t xml:space="preserve"> С Е Г О расходов</w:t>
            </w:r>
          </w:p>
        </w:tc>
        <w:tc>
          <w:tcPr>
            <w:tcW w:w="425" w:type="dxa"/>
            <w:noWrap/>
            <w:hideMark/>
          </w:tcPr>
          <w:p w:rsidR="004A126D" w:rsidRPr="004A126D" w:rsidRDefault="004A126D" w:rsidP="004A126D">
            <w:pPr>
              <w:tabs>
                <w:tab w:val="left" w:pos="284"/>
              </w:tabs>
              <w:rPr>
                <w:rFonts w:ascii="Times New Roman" w:eastAsia="Calibri" w:hAnsi="Times New Roman" w:cs="Times New Roman"/>
                <w:bCs/>
                <w:sz w:val="12"/>
                <w:szCs w:val="12"/>
              </w:rPr>
            </w:pPr>
          </w:p>
        </w:tc>
        <w:tc>
          <w:tcPr>
            <w:tcW w:w="425" w:type="dxa"/>
            <w:noWrap/>
            <w:hideMark/>
          </w:tcPr>
          <w:p w:rsidR="004A126D" w:rsidRPr="004A126D" w:rsidRDefault="004A126D" w:rsidP="004A126D">
            <w:pPr>
              <w:tabs>
                <w:tab w:val="left" w:pos="284"/>
              </w:tabs>
              <w:rPr>
                <w:rFonts w:ascii="Times New Roman" w:eastAsia="Calibri" w:hAnsi="Times New Roman" w:cs="Times New Roman"/>
                <w:bCs/>
                <w:sz w:val="12"/>
                <w:szCs w:val="12"/>
              </w:rPr>
            </w:pPr>
          </w:p>
        </w:tc>
        <w:tc>
          <w:tcPr>
            <w:tcW w:w="851" w:type="dxa"/>
            <w:noWrap/>
            <w:hideMark/>
          </w:tcPr>
          <w:p w:rsidR="004A126D" w:rsidRPr="004A126D" w:rsidRDefault="004A126D" w:rsidP="004A126D">
            <w:pPr>
              <w:tabs>
                <w:tab w:val="left" w:pos="284"/>
              </w:tabs>
              <w:rPr>
                <w:rFonts w:ascii="Times New Roman" w:eastAsia="Calibri" w:hAnsi="Times New Roman" w:cs="Times New Roman"/>
                <w:bCs/>
                <w:sz w:val="12"/>
                <w:szCs w:val="12"/>
              </w:rPr>
            </w:pPr>
          </w:p>
        </w:tc>
        <w:tc>
          <w:tcPr>
            <w:tcW w:w="425" w:type="dxa"/>
            <w:noWrap/>
            <w:hideMark/>
          </w:tcPr>
          <w:p w:rsidR="004A126D" w:rsidRPr="004A126D" w:rsidRDefault="004A126D" w:rsidP="004A126D">
            <w:pPr>
              <w:tabs>
                <w:tab w:val="left" w:pos="284"/>
              </w:tabs>
              <w:rPr>
                <w:rFonts w:ascii="Times New Roman" w:eastAsia="Calibri" w:hAnsi="Times New Roman" w:cs="Times New Roman"/>
                <w:bCs/>
                <w:sz w:val="12"/>
                <w:szCs w:val="12"/>
              </w:rPr>
            </w:pPr>
          </w:p>
        </w:tc>
        <w:tc>
          <w:tcPr>
            <w:tcW w:w="425" w:type="dxa"/>
            <w:noWrap/>
            <w:hideMark/>
          </w:tcPr>
          <w:p w:rsidR="004A126D" w:rsidRPr="004A126D" w:rsidRDefault="004A126D" w:rsidP="004A126D">
            <w:pPr>
              <w:tabs>
                <w:tab w:val="left" w:pos="284"/>
              </w:tabs>
              <w:rPr>
                <w:rFonts w:ascii="Times New Roman" w:eastAsia="Calibri" w:hAnsi="Times New Roman" w:cs="Times New Roman"/>
                <w:bCs/>
                <w:sz w:val="12"/>
                <w:szCs w:val="12"/>
              </w:rPr>
            </w:pPr>
            <w:r w:rsidRPr="004A126D">
              <w:rPr>
                <w:rFonts w:ascii="Times New Roman" w:eastAsia="Calibri" w:hAnsi="Times New Roman" w:cs="Times New Roman"/>
                <w:bCs/>
                <w:sz w:val="12"/>
                <w:szCs w:val="12"/>
              </w:rPr>
              <w:t>344</w:t>
            </w:r>
          </w:p>
        </w:tc>
        <w:tc>
          <w:tcPr>
            <w:tcW w:w="567" w:type="dxa"/>
            <w:noWrap/>
            <w:hideMark/>
          </w:tcPr>
          <w:p w:rsidR="004A126D" w:rsidRPr="004A126D" w:rsidRDefault="004A126D" w:rsidP="004A126D">
            <w:pPr>
              <w:tabs>
                <w:tab w:val="left" w:pos="284"/>
              </w:tabs>
              <w:rPr>
                <w:rFonts w:ascii="Times New Roman" w:eastAsia="Calibri" w:hAnsi="Times New Roman" w:cs="Times New Roman"/>
                <w:bCs/>
                <w:sz w:val="12"/>
                <w:szCs w:val="12"/>
              </w:rPr>
            </w:pPr>
            <w:r w:rsidRPr="004A126D">
              <w:rPr>
                <w:rFonts w:ascii="Times New Roman" w:eastAsia="Calibri" w:hAnsi="Times New Roman" w:cs="Times New Roman"/>
                <w:bCs/>
                <w:sz w:val="12"/>
                <w:szCs w:val="12"/>
              </w:rPr>
              <w:t>14</w:t>
            </w:r>
          </w:p>
        </w:tc>
      </w:tr>
    </w:tbl>
    <w:p w:rsidR="00EC0E24" w:rsidRDefault="00EC0E24" w:rsidP="006D4521">
      <w:pPr>
        <w:tabs>
          <w:tab w:val="left" w:pos="284"/>
        </w:tabs>
        <w:spacing w:after="0" w:line="240" w:lineRule="auto"/>
        <w:jc w:val="both"/>
        <w:rPr>
          <w:rFonts w:ascii="Times New Roman" w:eastAsia="Calibri" w:hAnsi="Times New Roman" w:cs="Times New Roman"/>
          <w:sz w:val="12"/>
          <w:szCs w:val="12"/>
        </w:rPr>
      </w:pPr>
    </w:p>
    <w:p w:rsidR="004A126D" w:rsidRPr="0015017C" w:rsidRDefault="004A126D" w:rsidP="004A126D">
      <w:pPr>
        <w:spacing w:after="0" w:line="240" w:lineRule="auto"/>
        <w:jc w:val="right"/>
        <w:rPr>
          <w:rFonts w:ascii="Times New Roman" w:hAnsi="Times New Roman"/>
          <w:i/>
          <w:sz w:val="12"/>
          <w:szCs w:val="12"/>
        </w:rPr>
      </w:pPr>
      <w:r w:rsidRPr="0015017C">
        <w:rPr>
          <w:rFonts w:ascii="Times New Roman" w:hAnsi="Times New Roman"/>
          <w:i/>
          <w:sz w:val="12"/>
          <w:szCs w:val="12"/>
        </w:rPr>
        <w:t>Приложение</w:t>
      </w:r>
      <w:r>
        <w:rPr>
          <w:rFonts w:ascii="Times New Roman" w:hAnsi="Times New Roman"/>
          <w:i/>
          <w:sz w:val="12"/>
          <w:szCs w:val="12"/>
        </w:rPr>
        <w:t xml:space="preserve"> №3</w:t>
      </w:r>
    </w:p>
    <w:p w:rsidR="004A126D" w:rsidRPr="0015017C" w:rsidRDefault="004A126D" w:rsidP="004A126D">
      <w:pPr>
        <w:tabs>
          <w:tab w:val="left" w:pos="7371"/>
        </w:tabs>
        <w:spacing w:after="0" w:line="240" w:lineRule="auto"/>
        <w:ind w:left="-142"/>
        <w:jc w:val="right"/>
        <w:rPr>
          <w:rFonts w:ascii="Times New Roman" w:hAnsi="Times New Roman"/>
          <w:i/>
          <w:sz w:val="12"/>
          <w:szCs w:val="12"/>
        </w:rPr>
      </w:pPr>
      <w:r w:rsidRPr="0015017C">
        <w:rPr>
          <w:rFonts w:ascii="Times New Roman" w:hAnsi="Times New Roman"/>
          <w:i/>
          <w:sz w:val="12"/>
          <w:szCs w:val="12"/>
        </w:rPr>
        <w:t>к постановлению администрации</w:t>
      </w:r>
      <w:r>
        <w:rPr>
          <w:rFonts w:ascii="Times New Roman" w:hAnsi="Times New Roman"/>
          <w:i/>
          <w:sz w:val="12"/>
          <w:szCs w:val="12"/>
        </w:rPr>
        <w:t xml:space="preserve"> сельского поселения Липовка</w:t>
      </w:r>
    </w:p>
    <w:p w:rsidR="004A126D" w:rsidRPr="0015017C" w:rsidRDefault="004A126D" w:rsidP="004A126D">
      <w:pPr>
        <w:spacing w:after="0" w:line="240" w:lineRule="auto"/>
        <w:jc w:val="right"/>
        <w:rPr>
          <w:rFonts w:ascii="Times New Roman" w:hAnsi="Times New Roman"/>
          <w:i/>
          <w:sz w:val="12"/>
          <w:szCs w:val="12"/>
        </w:rPr>
      </w:pPr>
      <w:r w:rsidRPr="0015017C">
        <w:rPr>
          <w:rFonts w:ascii="Times New Roman" w:hAnsi="Times New Roman"/>
          <w:i/>
          <w:sz w:val="12"/>
          <w:szCs w:val="12"/>
        </w:rPr>
        <w:t>муниципального района Сергиевский Самарской области</w:t>
      </w:r>
    </w:p>
    <w:p w:rsidR="004A126D" w:rsidRDefault="004A126D" w:rsidP="004A126D">
      <w:pPr>
        <w:tabs>
          <w:tab w:val="left" w:pos="284"/>
        </w:tabs>
        <w:spacing w:after="0" w:line="240" w:lineRule="auto"/>
        <w:jc w:val="right"/>
        <w:rPr>
          <w:rFonts w:ascii="Times New Roman" w:eastAsia="Calibri" w:hAnsi="Times New Roman" w:cs="Times New Roman"/>
          <w:sz w:val="12"/>
          <w:szCs w:val="12"/>
        </w:rPr>
      </w:pPr>
      <w:r w:rsidRPr="0015017C">
        <w:rPr>
          <w:rFonts w:ascii="Times New Roman" w:hAnsi="Times New Roman"/>
          <w:i/>
          <w:sz w:val="12"/>
          <w:szCs w:val="12"/>
        </w:rPr>
        <w:t>№</w:t>
      </w:r>
      <w:r>
        <w:rPr>
          <w:rFonts w:ascii="Times New Roman" w:hAnsi="Times New Roman"/>
          <w:i/>
          <w:sz w:val="12"/>
          <w:szCs w:val="12"/>
        </w:rPr>
        <w:t>17 от “15</w:t>
      </w:r>
      <w:r w:rsidRPr="0015017C">
        <w:rPr>
          <w:rFonts w:ascii="Times New Roman" w:hAnsi="Times New Roman"/>
          <w:i/>
          <w:sz w:val="12"/>
          <w:szCs w:val="12"/>
        </w:rPr>
        <w:t xml:space="preserve">” </w:t>
      </w:r>
      <w:r>
        <w:rPr>
          <w:rFonts w:ascii="Times New Roman" w:hAnsi="Times New Roman"/>
          <w:i/>
          <w:sz w:val="12"/>
          <w:szCs w:val="12"/>
        </w:rPr>
        <w:t>апреля</w:t>
      </w:r>
      <w:r w:rsidRPr="0015017C">
        <w:rPr>
          <w:rFonts w:ascii="Times New Roman" w:hAnsi="Times New Roman"/>
          <w:i/>
          <w:sz w:val="12"/>
          <w:szCs w:val="12"/>
        </w:rPr>
        <w:t xml:space="preserve"> 2016 г.</w:t>
      </w:r>
    </w:p>
    <w:p w:rsidR="00D52BA7" w:rsidRDefault="00D52BA7" w:rsidP="00D52BA7">
      <w:pPr>
        <w:tabs>
          <w:tab w:val="left" w:pos="284"/>
        </w:tabs>
        <w:spacing w:after="0" w:line="240" w:lineRule="auto"/>
        <w:jc w:val="center"/>
        <w:rPr>
          <w:rFonts w:ascii="Times New Roman" w:eastAsia="Calibri" w:hAnsi="Times New Roman" w:cs="Times New Roman"/>
          <w:b/>
          <w:sz w:val="12"/>
          <w:szCs w:val="12"/>
        </w:rPr>
      </w:pPr>
      <w:r w:rsidRPr="00D52BA7">
        <w:rPr>
          <w:rFonts w:ascii="Times New Roman" w:eastAsia="Calibri" w:hAnsi="Times New Roman" w:cs="Times New Roman"/>
          <w:b/>
          <w:sz w:val="12"/>
          <w:szCs w:val="12"/>
        </w:rPr>
        <w:t>Расходы бюджета  за первый квартал  2016 года по  разделам и подразделам классификации расходов бюджета</w:t>
      </w:r>
      <w:r>
        <w:rPr>
          <w:rFonts w:ascii="Times New Roman" w:eastAsia="Calibri" w:hAnsi="Times New Roman" w:cs="Times New Roman"/>
          <w:b/>
          <w:sz w:val="12"/>
          <w:szCs w:val="12"/>
        </w:rPr>
        <w:t xml:space="preserve"> </w:t>
      </w:r>
    </w:p>
    <w:p w:rsidR="00EC0E24" w:rsidRDefault="00D52BA7" w:rsidP="00D52BA7">
      <w:pPr>
        <w:tabs>
          <w:tab w:val="left" w:pos="284"/>
        </w:tabs>
        <w:spacing w:after="0" w:line="240" w:lineRule="auto"/>
        <w:jc w:val="center"/>
        <w:rPr>
          <w:rFonts w:ascii="Times New Roman" w:eastAsia="Calibri" w:hAnsi="Times New Roman" w:cs="Times New Roman"/>
          <w:b/>
          <w:sz w:val="12"/>
          <w:szCs w:val="12"/>
        </w:rPr>
      </w:pPr>
      <w:r w:rsidRPr="00D52BA7">
        <w:rPr>
          <w:rFonts w:ascii="Times New Roman" w:eastAsia="Calibri" w:hAnsi="Times New Roman" w:cs="Times New Roman"/>
          <w:b/>
          <w:sz w:val="12"/>
          <w:szCs w:val="12"/>
        </w:rPr>
        <w:t xml:space="preserve"> сельского поселения  Липовка муниципального района Сергиевский Самарской области</w:t>
      </w:r>
    </w:p>
    <w:p w:rsidR="00DF4E94" w:rsidRPr="00D52BA7" w:rsidRDefault="00DF4E94" w:rsidP="00D52BA7">
      <w:pPr>
        <w:tabs>
          <w:tab w:val="left" w:pos="284"/>
        </w:tabs>
        <w:spacing w:after="0" w:line="240" w:lineRule="auto"/>
        <w:jc w:val="center"/>
        <w:rPr>
          <w:rFonts w:ascii="Times New Roman" w:eastAsia="Calibri" w:hAnsi="Times New Roman" w:cs="Times New Roman"/>
          <w:b/>
          <w:sz w:val="12"/>
          <w:szCs w:val="12"/>
        </w:rPr>
      </w:pPr>
    </w:p>
    <w:tbl>
      <w:tblPr>
        <w:tblStyle w:val="af1"/>
        <w:tblW w:w="0" w:type="auto"/>
        <w:tblInd w:w="108" w:type="dxa"/>
        <w:tblLook w:val="04A0" w:firstRow="1" w:lastRow="0" w:firstColumn="1" w:lastColumn="0" w:noHBand="0" w:noVBand="1"/>
      </w:tblPr>
      <w:tblGrid>
        <w:gridCol w:w="4767"/>
        <w:gridCol w:w="336"/>
        <w:gridCol w:w="426"/>
        <w:gridCol w:w="489"/>
        <w:gridCol w:w="1495"/>
      </w:tblGrid>
      <w:tr w:rsidR="00D52BA7" w:rsidRPr="00D52BA7" w:rsidTr="00D52BA7">
        <w:trPr>
          <w:trHeight w:val="20"/>
        </w:trPr>
        <w:tc>
          <w:tcPr>
            <w:tcW w:w="4767" w:type="dxa"/>
            <w:vMerge w:val="restart"/>
            <w:hideMark/>
          </w:tcPr>
          <w:p w:rsidR="00D52BA7" w:rsidRPr="00D52BA7" w:rsidRDefault="00D52BA7" w:rsidP="00D52BA7">
            <w:pPr>
              <w:tabs>
                <w:tab w:val="left" w:pos="284"/>
              </w:tabs>
              <w:rPr>
                <w:rFonts w:ascii="Times New Roman" w:eastAsia="Calibri" w:hAnsi="Times New Roman" w:cs="Times New Roman"/>
                <w:bCs/>
                <w:sz w:val="12"/>
                <w:szCs w:val="12"/>
              </w:rPr>
            </w:pPr>
            <w:r w:rsidRPr="00D52BA7">
              <w:rPr>
                <w:rFonts w:ascii="Times New Roman" w:eastAsia="Calibri" w:hAnsi="Times New Roman" w:cs="Times New Roman"/>
                <w:bCs/>
                <w:sz w:val="12"/>
                <w:szCs w:val="12"/>
              </w:rPr>
              <w:t>Наименование главного распорядителя средств бюджета, раздела, подраздела, целевой стати, подгруппы видов расходов</w:t>
            </w:r>
          </w:p>
        </w:tc>
        <w:tc>
          <w:tcPr>
            <w:tcW w:w="336" w:type="dxa"/>
            <w:vMerge w:val="restart"/>
            <w:hideMark/>
          </w:tcPr>
          <w:p w:rsidR="00D52BA7" w:rsidRPr="00D52BA7" w:rsidRDefault="00D52BA7" w:rsidP="00D52BA7">
            <w:pPr>
              <w:tabs>
                <w:tab w:val="left" w:pos="284"/>
              </w:tabs>
              <w:rPr>
                <w:rFonts w:ascii="Times New Roman" w:eastAsia="Calibri" w:hAnsi="Times New Roman" w:cs="Times New Roman"/>
                <w:bCs/>
                <w:sz w:val="12"/>
                <w:szCs w:val="12"/>
              </w:rPr>
            </w:pPr>
            <w:proofErr w:type="spellStart"/>
            <w:r w:rsidRPr="00D52BA7">
              <w:rPr>
                <w:rFonts w:ascii="Times New Roman" w:eastAsia="Calibri" w:hAnsi="Times New Roman" w:cs="Times New Roman"/>
                <w:bCs/>
                <w:sz w:val="12"/>
                <w:szCs w:val="12"/>
              </w:rPr>
              <w:t>Рз</w:t>
            </w:r>
            <w:proofErr w:type="spellEnd"/>
          </w:p>
        </w:tc>
        <w:tc>
          <w:tcPr>
            <w:tcW w:w="426" w:type="dxa"/>
            <w:vMerge w:val="restart"/>
            <w:hideMark/>
          </w:tcPr>
          <w:p w:rsidR="00D52BA7" w:rsidRPr="00D52BA7" w:rsidRDefault="00D52BA7" w:rsidP="00D52BA7">
            <w:pPr>
              <w:tabs>
                <w:tab w:val="left" w:pos="284"/>
              </w:tabs>
              <w:rPr>
                <w:rFonts w:ascii="Times New Roman" w:eastAsia="Calibri" w:hAnsi="Times New Roman" w:cs="Times New Roman"/>
                <w:bCs/>
                <w:sz w:val="12"/>
                <w:szCs w:val="12"/>
              </w:rPr>
            </w:pPr>
            <w:proofErr w:type="gramStart"/>
            <w:r w:rsidRPr="00D52BA7">
              <w:rPr>
                <w:rFonts w:ascii="Times New Roman" w:eastAsia="Calibri" w:hAnsi="Times New Roman" w:cs="Times New Roman"/>
                <w:bCs/>
                <w:sz w:val="12"/>
                <w:szCs w:val="12"/>
              </w:rPr>
              <w:t>ПР</w:t>
            </w:r>
            <w:proofErr w:type="gramEnd"/>
          </w:p>
        </w:tc>
        <w:tc>
          <w:tcPr>
            <w:tcW w:w="1984" w:type="dxa"/>
            <w:gridSpan w:val="2"/>
            <w:noWrap/>
            <w:hideMark/>
          </w:tcPr>
          <w:p w:rsidR="00D52BA7" w:rsidRPr="00D52BA7" w:rsidRDefault="00D52BA7" w:rsidP="00D52BA7">
            <w:pPr>
              <w:tabs>
                <w:tab w:val="left" w:pos="284"/>
              </w:tabs>
              <w:rPr>
                <w:rFonts w:ascii="Times New Roman" w:eastAsia="Calibri" w:hAnsi="Times New Roman" w:cs="Times New Roman"/>
                <w:bCs/>
                <w:sz w:val="12"/>
                <w:szCs w:val="12"/>
              </w:rPr>
            </w:pPr>
            <w:r w:rsidRPr="00D52BA7">
              <w:rPr>
                <w:rFonts w:ascii="Times New Roman" w:eastAsia="Calibri" w:hAnsi="Times New Roman" w:cs="Times New Roman"/>
                <w:bCs/>
                <w:sz w:val="12"/>
                <w:szCs w:val="12"/>
              </w:rPr>
              <w:t>Сумма, тыс. рублей</w:t>
            </w:r>
          </w:p>
        </w:tc>
      </w:tr>
      <w:tr w:rsidR="00D52BA7" w:rsidRPr="00D52BA7" w:rsidTr="00D52BA7">
        <w:trPr>
          <w:trHeight w:val="20"/>
        </w:trPr>
        <w:tc>
          <w:tcPr>
            <w:tcW w:w="4767" w:type="dxa"/>
            <w:vMerge/>
            <w:hideMark/>
          </w:tcPr>
          <w:p w:rsidR="00D52BA7" w:rsidRPr="00D52BA7" w:rsidRDefault="00D52BA7" w:rsidP="00D52BA7">
            <w:pPr>
              <w:tabs>
                <w:tab w:val="left" w:pos="284"/>
              </w:tabs>
              <w:rPr>
                <w:rFonts w:ascii="Times New Roman" w:eastAsia="Calibri" w:hAnsi="Times New Roman" w:cs="Times New Roman"/>
                <w:bCs/>
                <w:sz w:val="12"/>
                <w:szCs w:val="12"/>
              </w:rPr>
            </w:pPr>
          </w:p>
        </w:tc>
        <w:tc>
          <w:tcPr>
            <w:tcW w:w="336" w:type="dxa"/>
            <w:vMerge/>
            <w:hideMark/>
          </w:tcPr>
          <w:p w:rsidR="00D52BA7" w:rsidRPr="00D52BA7" w:rsidRDefault="00D52BA7" w:rsidP="00D52BA7">
            <w:pPr>
              <w:tabs>
                <w:tab w:val="left" w:pos="284"/>
              </w:tabs>
              <w:rPr>
                <w:rFonts w:ascii="Times New Roman" w:eastAsia="Calibri" w:hAnsi="Times New Roman" w:cs="Times New Roman"/>
                <w:bCs/>
                <w:sz w:val="12"/>
                <w:szCs w:val="12"/>
              </w:rPr>
            </w:pPr>
          </w:p>
        </w:tc>
        <w:tc>
          <w:tcPr>
            <w:tcW w:w="426" w:type="dxa"/>
            <w:vMerge/>
            <w:hideMark/>
          </w:tcPr>
          <w:p w:rsidR="00D52BA7" w:rsidRPr="00D52BA7" w:rsidRDefault="00D52BA7" w:rsidP="00D52BA7">
            <w:pPr>
              <w:tabs>
                <w:tab w:val="left" w:pos="284"/>
              </w:tabs>
              <w:rPr>
                <w:rFonts w:ascii="Times New Roman" w:eastAsia="Calibri" w:hAnsi="Times New Roman" w:cs="Times New Roman"/>
                <w:bCs/>
                <w:sz w:val="12"/>
                <w:szCs w:val="12"/>
              </w:rPr>
            </w:pPr>
          </w:p>
        </w:tc>
        <w:tc>
          <w:tcPr>
            <w:tcW w:w="489" w:type="dxa"/>
            <w:noWrap/>
            <w:hideMark/>
          </w:tcPr>
          <w:p w:rsidR="00D52BA7" w:rsidRPr="00D52BA7" w:rsidRDefault="00D52BA7" w:rsidP="00D52BA7">
            <w:pPr>
              <w:tabs>
                <w:tab w:val="left" w:pos="284"/>
              </w:tabs>
              <w:rPr>
                <w:rFonts w:ascii="Times New Roman" w:eastAsia="Calibri" w:hAnsi="Times New Roman" w:cs="Times New Roman"/>
                <w:bCs/>
                <w:sz w:val="12"/>
                <w:szCs w:val="12"/>
              </w:rPr>
            </w:pPr>
            <w:r w:rsidRPr="00D52BA7">
              <w:rPr>
                <w:rFonts w:ascii="Times New Roman" w:eastAsia="Calibri" w:hAnsi="Times New Roman" w:cs="Times New Roman"/>
                <w:bCs/>
                <w:sz w:val="12"/>
                <w:szCs w:val="12"/>
              </w:rPr>
              <w:t>всего</w:t>
            </w:r>
          </w:p>
        </w:tc>
        <w:tc>
          <w:tcPr>
            <w:tcW w:w="1495" w:type="dxa"/>
            <w:hideMark/>
          </w:tcPr>
          <w:p w:rsidR="00D52BA7" w:rsidRPr="00D52BA7" w:rsidRDefault="00D52BA7" w:rsidP="00D52BA7">
            <w:pPr>
              <w:tabs>
                <w:tab w:val="left" w:pos="284"/>
              </w:tabs>
              <w:rPr>
                <w:rFonts w:ascii="Times New Roman" w:eastAsia="Calibri" w:hAnsi="Times New Roman" w:cs="Times New Roman"/>
                <w:bCs/>
                <w:sz w:val="10"/>
                <w:szCs w:val="10"/>
              </w:rPr>
            </w:pPr>
            <w:r w:rsidRPr="00D52BA7">
              <w:rPr>
                <w:rFonts w:ascii="Times New Roman" w:eastAsia="Calibri" w:hAnsi="Times New Roman" w:cs="Times New Roman"/>
                <w:bCs/>
                <w:sz w:val="10"/>
                <w:szCs w:val="10"/>
              </w:rPr>
              <w:t>в том числе за счет безвозмездных поступлений</w:t>
            </w:r>
          </w:p>
        </w:tc>
      </w:tr>
      <w:tr w:rsidR="00D52BA7" w:rsidRPr="00D52BA7" w:rsidTr="00D52BA7">
        <w:trPr>
          <w:trHeight w:val="20"/>
        </w:trPr>
        <w:tc>
          <w:tcPr>
            <w:tcW w:w="7513" w:type="dxa"/>
            <w:gridSpan w:val="5"/>
            <w:hideMark/>
          </w:tcPr>
          <w:p w:rsidR="00D52BA7" w:rsidRPr="00D52BA7" w:rsidRDefault="00D52BA7" w:rsidP="00D52BA7">
            <w:pPr>
              <w:tabs>
                <w:tab w:val="left" w:pos="284"/>
              </w:tabs>
              <w:rPr>
                <w:rFonts w:ascii="Times New Roman" w:eastAsia="Calibri" w:hAnsi="Times New Roman" w:cs="Times New Roman"/>
                <w:bCs/>
                <w:sz w:val="12"/>
                <w:szCs w:val="12"/>
              </w:rPr>
            </w:pPr>
            <w:r w:rsidRPr="00D52BA7">
              <w:rPr>
                <w:rFonts w:ascii="Times New Roman" w:eastAsia="Calibri" w:hAnsi="Times New Roman" w:cs="Times New Roman"/>
                <w:bCs/>
                <w:sz w:val="12"/>
                <w:szCs w:val="12"/>
              </w:rPr>
              <w:t>Администрация сельского поселения Липовка  муниципального района Сергиевский Самарской области</w:t>
            </w:r>
          </w:p>
        </w:tc>
      </w:tr>
      <w:tr w:rsidR="00D52BA7" w:rsidRPr="00D52BA7" w:rsidTr="00D52BA7">
        <w:trPr>
          <w:trHeight w:val="20"/>
        </w:trPr>
        <w:tc>
          <w:tcPr>
            <w:tcW w:w="4767" w:type="dxa"/>
            <w:hideMark/>
          </w:tcPr>
          <w:p w:rsidR="00D52BA7" w:rsidRPr="00D52BA7" w:rsidRDefault="00D52BA7" w:rsidP="00D52BA7">
            <w:pPr>
              <w:tabs>
                <w:tab w:val="left" w:pos="284"/>
              </w:tabs>
              <w:rPr>
                <w:rFonts w:ascii="Times New Roman" w:eastAsia="Calibri" w:hAnsi="Times New Roman" w:cs="Times New Roman"/>
                <w:bCs/>
                <w:sz w:val="12"/>
                <w:szCs w:val="12"/>
              </w:rPr>
            </w:pPr>
            <w:r w:rsidRPr="00D52BA7">
              <w:rPr>
                <w:rFonts w:ascii="Times New Roman" w:eastAsia="Calibri" w:hAnsi="Times New Roman" w:cs="Times New Roman"/>
                <w:bCs/>
                <w:sz w:val="12"/>
                <w:szCs w:val="12"/>
              </w:rPr>
              <w:t>ОБЩЕГОСУДАРСТВЕННЫЕ ВОПРОСЫ</w:t>
            </w:r>
          </w:p>
        </w:tc>
        <w:tc>
          <w:tcPr>
            <w:tcW w:w="336" w:type="dxa"/>
            <w:hideMark/>
          </w:tcPr>
          <w:p w:rsidR="00D52BA7" w:rsidRPr="00D52BA7" w:rsidRDefault="00D52BA7" w:rsidP="00D52BA7">
            <w:pPr>
              <w:tabs>
                <w:tab w:val="left" w:pos="284"/>
              </w:tabs>
              <w:rPr>
                <w:rFonts w:ascii="Times New Roman" w:eastAsia="Calibri" w:hAnsi="Times New Roman" w:cs="Times New Roman"/>
                <w:bCs/>
                <w:sz w:val="12"/>
                <w:szCs w:val="12"/>
              </w:rPr>
            </w:pPr>
            <w:r w:rsidRPr="00D52BA7">
              <w:rPr>
                <w:rFonts w:ascii="Times New Roman" w:eastAsia="Calibri" w:hAnsi="Times New Roman" w:cs="Times New Roman"/>
                <w:bCs/>
                <w:sz w:val="12"/>
                <w:szCs w:val="12"/>
              </w:rPr>
              <w:t>01</w:t>
            </w:r>
          </w:p>
        </w:tc>
        <w:tc>
          <w:tcPr>
            <w:tcW w:w="426" w:type="dxa"/>
            <w:noWrap/>
            <w:hideMark/>
          </w:tcPr>
          <w:p w:rsidR="00D52BA7" w:rsidRPr="00D52BA7" w:rsidRDefault="00D52BA7" w:rsidP="00D52BA7">
            <w:pPr>
              <w:tabs>
                <w:tab w:val="left" w:pos="284"/>
              </w:tabs>
              <w:rPr>
                <w:rFonts w:ascii="Times New Roman" w:eastAsia="Calibri" w:hAnsi="Times New Roman" w:cs="Times New Roman"/>
                <w:bCs/>
                <w:sz w:val="12"/>
                <w:szCs w:val="12"/>
              </w:rPr>
            </w:pPr>
          </w:p>
        </w:tc>
        <w:tc>
          <w:tcPr>
            <w:tcW w:w="489" w:type="dxa"/>
            <w:hideMark/>
          </w:tcPr>
          <w:p w:rsidR="00D52BA7" w:rsidRPr="00D52BA7" w:rsidRDefault="00D52BA7" w:rsidP="00D52BA7">
            <w:pPr>
              <w:tabs>
                <w:tab w:val="left" w:pos="284"/>
              </w:tabs>
              <w:rPr>
                <w:rFonts w:ascii="Times New Roman" w:eastAsia="Calibri" w:hAnsi="Times New Roman" w:cs="Times New Roman"/>
                <w:bCs/>
                <w:sz w:val="12"/>
                <w:szCs w:val="12"/>
              </w:rPr>
            </w:pPr>
            <w:r w:rsidRPr="00D52BA7">
              <w:rPr>
                <w:rFonts w:ascii="Times New Roman" w:eastAsia="Calibri" w:hAnsi="Times New Roman" w:cs="Times New Roman"/>
                <w:bCs/>
                <w:sz w:val="12"/>
                <w:szCs w:val="12"/>
              </w:rPr>
              <w:t>200</w:t>
            </w:r>
          </w:p>
        </w:tc>
        <w:tc>
          <w:tcPr>
            <w:tcW w:w="1495" w:type="dxa"/>
            <w:hideMark/>
          </w:tcPr>
          <w:p w:rsidR="00D52BA7" w:rsidRPr="00D52BA7" w:rsidRDefault="00D52BA7" w:rsidP="00D52BA7">
            <w:pPr>
              <w:tabs>
                <w:tab w:val="left" w:pos="284"/>
              </w:tabs>
              <w:rPr>
                <w:rFonts w:ascii="Times New Roman" w:eastAsia="Calibri" w:hAnsi="Times New Roman" w:cs="Times New Roman"/>
                <w:bCs/>
                <w:sz w:val="12"/>
                <w:szCs w:val="12"/>
              </w:rPr>
            </w:pPr>
          </w:p>
        </w:tc>
      </w:tr>
      <w:tr w:rsidR="00D52BA7" w:rsidRPr="00D52BA7" w:rsidTr="00D52BA7">
        <w:trPr>
          <w:trHeight w:val="20"/>
        </w:trPr>
        <w:tc>
          <w:tcPr>
            <w:tcW w:w="4767" w:type="dxa"/>
            <w:hideMark/>
          </w:tcPr>
          <w:p w:rsidR="00D52BA7" w:rsidRPr="00D52BA7" w:rsidRDefault="00D52BA7" w:rsidP="00D52BA7">
            <w:pPr>
              <w:tabs>
                <w:tab w:val="left" w:pos="284"/>
              </w:tabs>
              <w:rPr>
                <w:rFonts w:ascii="Times New Roman" w:eastAsia="Calibri" w:hAnsi="Times New Roman" w:cs="Times New Roman"/>
                <w:sz w:val="12"/>
                <w:szCs w:val="12"/>
              </w:rPr>
            </w:pPr>
            <w:r w:rsidRPr="00D52BA7">
              <w:rPr>
                <w:rFonts w:ascii="Times New Roman" w:eastAsia="Calibri" w:hAnsi="Times New Roman" w:cs="Times New Roman"/>
                <w:sz w:val="12"/>
                <w:szCs w:val="12"/>
              </w:rPr>
              <w:t>Функционирование высшего должностного лица субъекта Российской Федерации и муниципального образования</w:t>
            </w:r>
          </w:p>
        </w:tc>
        <w:tc>
          <w:tcPr>
            <w:tcW w:w="336" w:type="dxa"/>
            <w:noWrap/>
            <w:hideMark/>
          </w:tcPr>
          <w:p w:rsidR="00D52BA7" w:rsidRPr="00D52BA7" w:rsidRDefault="00D52BA7" w:rsidP="00D52BA7">
            <w:pPr>
              <w:tabs>
                <w:tab w:val="left" w:pos="284"/>
              </w:tabs>
              <w:rPr>
                <w:rFonts w:ascii="Times New Roman" w:eastAsia="Calibri" w:hAnsi="Times New Roman" w:cs="Times New Roman"/>
                <w:sz w:val="12"/>
                <w:szCs w:val="12"/>
              </w:rPr>
            </w:pPr>
            <w:r w:rsidRPr="00D52BA7">
              <w:rPr>
                <w:rFonts w:ascii="Times New Roman" w:eastAsia="Calibri" w:hAnsi="Times New Roman" w:cs="Times New Roman"/>
                <w:sz w:val="12"/>
                <w:szCs w:val="12"/>
              </w:rPr>
              <w:t>01</w:t>
            </w:r>
          </w:p>
        </w:tc>
        <w:tc>
          <w:tcPr>
            <w:tcW w:w="426" w:type="dxa"/>
            <w:noWrap/>
            <w:hideMark/>
          </w:tcPr>
          <w:p w:rsidR="00D52BA7" w:rsidRPr="00D52BA7" w:rsidRDefault="00D52BA7" w:rsidP="00D52BA7">
            <w:pPr>
              <w:tabs>
                <w:tab w:val="left" w:pos="284"/>
              </w:tabs>
              <w:rPr>
                <w:rFonts w:ascii="Times New Roman" w:eastAsia="Calibri" w:hAnsi="Times New Roman" w:cs="Times New Roman"/>
                <w:sz w:val="12"/>
                <w:szCs w:val="12"/>
              </w:rPr>
            </w:pPr>
            <w:r w:rsidRPr="00D52BA7">
              <w:rPr>
                <w:rFonts w:ascii="Times New Roman" w:eastAsia="Calibri" w:hAnsi="Times New Roman" w:cs="Times New Roman"/>
                <w:sz w:val="12"/>
                <w:szCs w:val="12"/>
              </w:rPr>
              <w:t>02</w:t>
            </w:r>
          </w:p>
        </w:tc>
        <w:tc>
          <w:tcPr>
            <w:tcW w:w="489" w:type="dxa"/>
            <w:hideMark/>
          </w:tcPr>
          <w:p w:rsidR="00D52BA7" w:rsidRPr="00D52BA7" w:rsidRDefault="00D52BA7" w:rsidP="00D52BA7">
            <w:pPr>
              <w:tabs>
                <w:tab w:val="left" w:pos="284"/>
              </w:tabs>
              <w:rPr>
                <w:rFonts w:ascii="Times New Roman" w:eastAsia="Calibri" w:hAnsi="Times New Roman" w:cs="Times New Roman"/>
                <w:sz w:val="12"/>
                <w:szCs w:val="12"/>
              </w:rPr>
            </w:pPr>
            <w:r w:rsidRPr="00D52BA7">
              <w:rPr>
                <w:rFonts w:ascii="Times New Roman" w:eastAsia="Calibri" w:hAnsi="Times New Roman" w:cs="Times New Roman"/>
                <w:sz w:val="12"/>
                <w:szCs w:val="12"/>
              </w:rPr>
              <w:t>83</w:t>
            </w:r>
          </w:p>
        </w:tc>
        <w:tc>
          <w:tcPr>
            <w:tcW w:w="1495" w:type="dxa"/>
            <w:hideMark/>
          </w:tcPr>
          <w:p w:rsidR="00D52BA7" w:rsidRPr="00D52BA7" w:rsidRDefault="00D52BA7" w:rsidP="00D52BA7">
            <w:pPr>
              <w:tabs>
                <w:tab w:val="left" w:pos="284"/>
              </w:tabs>
              <w:rPr>
                <w:rFonts w:ascii="Times New Roman" w:eastAsia="Calibri" w:hAnsi="Times New Roman" w:cs="Times New Roman"/>
                <w:sz w:val="12"/>
                <w:szCs w:val="12"/>
              </w:rPr>
            </w:pPr>
            <w:r w:rsidRPr="00D52BA7">
              <w:rPr>
                <w:rFonts w:ascii="Times New Roman" w:eastAsia="Calibri" w:hAnsi="Times New Roman" w:cs="Times New Roman"/>
                <w:sz w:val="12"/>
                <w:szCs w:val="12"/>
              </w:rPr>
              <w:t>0</w:t>
            </w:r>
          </w:p>
        </w:tc>
      </w:tr>
      <w:tr w:rsidR="00D52BA7" w:rsidRPr="00D52BA7" w:rsidTr="00D52BA7">
        <w:trPr>
          <w:trHeight w:val="20"/>
        </w:trPr>
        <w:tc>
          <w:tcPr>
            <w:tcW w:w="4767" w:type="dxa"/>
            <w:hideMark/>
          </w:tcPr>
          <w:p w:rsidR="00D52BA7" w:rsidRPr="00D52BA7" w:rsidRDefault="00D52BA7" w:rsidP="00D52BA7">
            <w:pPr>
              <w:tabs>
                <w:tab w:val="left" w:pos="284"/>
              </w:tabs>
              <w:rPr>
                <w:rFonts w:ascii="Times New Roman" w:eastAsia="Calibri" w:hAnsi="Times New Roman" w:cs="Times New Roman"/>
                <w:sz w:val="12"/>
                <w:szCs w:val="12"/>
              </w:rPr>
            </w:pPr>
            <w:r w:rsidRPr="00D52BA7">
              <w:rPr>
                <w:rFonts w:ascii="Times New Roman" w:eastAsia="Calibri" w:hAnsi="Times New Roman" w:cs="Times New Roman"/>
                <w:sz w:val="12"/>
                <w:szCs w:val="12"/>
              </w:rPr>
              <w:t>Функционирование местных администраций</w:t>
            </w:r>
          </w:p>
        </w:tc>
        <w:tc>
          <w:tcPr>
            <w:tcW w:w="336" w:type="dxa"/>
            <w:noWrap/>
            <w:hideMark/>
          </w:tcPr>
          <w:p w:rsidR="00D52BA7" w:rsidRPr="00D52BA7" w:rsidRDefault="00D52BA7" w:rsidP="00D52BA7">
            <w:pPr>
              <w:tabs>
                <w:tab w:val="left" w:pos="284"/>
              </w:tabs>
              <w:rPr>
                <w:rFonts w:ascii="Times New Roman" w:eastAsia="Calibri" w:hAnsi="Times New Roman" w:cs="Times New Roman"/>
                <w:sz w:val="12"/>
                <w:szCs w:val="12"/>
              </w:rPr>
            </w:pPr>
            <w:r w:rsidRPr="00D52BA7">
              <w:rPr>
                <w:rFonts w:ascii="Times New Roman" w:eastAsia="Calibri" w:hAnsi="Times New Roman" w:cs="Times New Roman"/>
                <w:sz w:val="12"/>
                <w:szCs w:val="12"/>
              </w:rPr>
              <w:t>01</w:t>
            </w:r>
          </w:p>
        </w:tc>
        <w:tc>
          <w:tcPr>
            <w:tcW w:w="426" w:type="dxa"/>
            <w:noWrap/>
            <w:hideMark/>
          </w:tcPr>
          <w:p w:rsidR="00D52BA7" w:rsidRPr="00D52BA7" w:rsidRDefault="00D52BA7" w:rsidP="00D52BA7">
            <w:pPr>
              <w:tabs>
                <w:tab w:val="left" w:pos="284"/>
              </w:tabs>
              <w:rPr>
                <w:rFonts w:ascii="Times New Roman" w:eastAsia="Calibri" w:hAnsi="Times New Roman" w:cs="Times New Roman"/>
                <w:sz w:val="12"/>
                <w:szCs w:val="12"/>
              </w:rPr>
            </w:pPr>
            <w:r w:rsidRPr="00D52BA7">
              <w:rPr>
                <w:rFonts w:ascii="Times New Roman" w:eastAsia="Calibri" w:hAnsi="Times New Roman" w:cs="Times New Roman"/>
                <w:sz w:val="12"/>
                <w:szCs w:val="12"/>
              </w:rPr>
              <w:t>04</w:t>
            </w:r>
          </w:p>
        </w:tc>
        <w:tc>
          <w:tcPr>
            <w:tcW w:w="489" w:type="dxa"/>
            <w:hideMark/>
          </w:tcPr>
          <w:p w:rsidR="00D52BA7" w:rsidRPr="00D52BA7" w:rsidRDefault="00D52BA7" w:rsidP="00D52BA7">
            <w:pPr>
              <w:tabs>
                <w:tab w:val="left" w:pos="284"/>
              </w:tabs>
              <w:rPr>
                <w:rFonts w:ascii="Times New Roman" w:eastAsia="Calibri" w:hAnsi="Times New Roman" w:cs="Times New Roman"/>
                <w:sz w:val="12"/>
                <w:szCs w:val="12"/>
              </w:rPr>
            </w:pPr>
            <w:r w:rsidRPr="00D52BA7">
              <w:rPr>
                <w:rFonts w:ascii="Times New Roman" w:eastAsia="Calibri" w:hAnsi="Times New Roman" w:cs="Times New Roman"/>
                <w:sz w:val="12"/>
                <w:szCs w:val="12"/>
              </w:rPr>
              <w:t>96</w:t>
            </w:r>
          </w:p>
        </w:tc>
        <w:tc>
          <w:tcPr>
            <w:tcW w:w="1495" w:type="dxa"/>
            <w:hideMark/>
          </w:tcPr>
          <w:p w:rsidR="00D52BA7" w:rsidRPr="00D52BA7" w:rsidRDefault="00D52BA7" w:rsidP="00D52BA7">
            <w:pPr>
              <w:tabs>
                <w:tab w:val="left" w:pos="284"/>
              </w:tabs>
              <w:rPr>
                <w:rFonts w:ascii="Times New Roman" w:eastAsia="Calibri" w:hAnsi="Times New Roman" w:cs="Times New Roman"/>
                <w:sz w:val="12"/>
                <w:szCs w:val="12"/>
              </w:rPr>
            </w:pPr>
            <w:r w:rsidRPr="00D52BA7">
              <w:rPr>
                <w:rFonts w:ascii="Times New Roman" w:eastAsia="Calibri" w:hAnsi="Times New Roman" w:cs="Times New Roman"/>
                <w:sz w:val="12"/>
                <w:szCs w:val="12"/>
              </w:rPr>
              <w:t>0</w:t>
            </w:r>
          </w:p>
        </w:tc>
      </w:tr>
      <w:tr w:rsidR="00D52BA7" w:rsidRPr="00D52BA7" w:rsidTr="00D52BA7">
        <w:trPr>
          <w:trHeight w:val="20"/>
        </w:trPr>
        <w:tc>
          <w:tcPr>
            <w:tcW w:w="4767" w:type="dxa"/>
            <w:hideMark/>
          </w:tcPr>
          <w:p w:rsidR="00D52BA7" w:rsidRPr="00D52BA7" w:rsidRDefault="00D52BA7" w:rsidP="00D52BA7">
            <w:pPr>
              <w:tabs>
                <w:tab w:val="left" w:pos="284"/>
              </w:tabs>
              <w:rPr>
                <w:rFonts w:ascii="Times New Roman" w:eastAsia="Calibri" w:hAnsi="Times New Roman" w:cs="Times New Roman"/>
                <w:sz w:val="12"/>
                <w:szCs w:val="12"/>
              </w:rPr>
            </w:pPr>
            <w:r w:rsidRPr="00D52BA7">
              <w:rPr>
                <w:rFonts w:ascii="Times New Roman" w:eastAsia="Calibri" w:hAnsi="Times New Roman" w:cs="Times New Roman"/>
                <w:sz w:val="12"/>
                <w:szCs w:val="12"/>
              </w:rPr>
              <w:t>Другие общегосударственные вопросы</w:t>
            </w:r>
          </w:p>
        </w:tc>
        <w:tc>
          <w:tcPr>
            <w:tcW w:w="336" w:type="dxa"/>
            <w:noWrap/>
            <w:hideMark/>
          </w:tcPr>
          <w:p w:rsidR="00D52BA7" w:rsidRPr="00D52BA7" w:rsidRDefault="00D52BA7" w:rsidP="00D52BA7">
            <w:pPr>
              <w:tabs>
                <w:tab w:val="left" w:pos="284"/>
              </w:tabs>
              <w:rPr>
                <w:rFonts w:ascii="Times New Roman" w:eastAsia="Calibri" w:hAnsi="Times New Roman" w:cs="Times New Roman"/>
                <w:sz w:val="12"/>
                <w:szCs w:val="12"/>
              </w:rPr>
            </w:pPr>
            <w:r w:rsidRPr="00D52BA7">
              <w:rPr>
                <w:rFonts w:ascii="Times New Roman" w:eastAsia="Calibri" w:hAnsi="Times New Roman" w:cs="Times New Roman"/>
                <w:sz w:val="12"/>
                <w:szCs w:val="12"/>
              </w:rPr>
              <w:t>01</w:t>
            </w:r>
          </w:p>
        </w:tc>
        <w:tc>
          <w:tcPr>
            <w:tcW w:w="426" w:type="dxa"/>
            <w:hideMark/>
          </w:tcPr>
          <w:p w:rsidR="00D52BA7" w:rsidRPr="00D52BA7" w:rsidRDefault="00D52BA7" w:rsidP="00D52BA7">
            <w:pPr>
              <w:tabs>
                <w:tab w:val="left" w:pos="284"/>
              </w:tabs>
              <w:rPr>
                <w:rFonts w:ascii="Times New Roman" w:eastAsia="Calibri" w:hAnsi="Times New Roman" w:cs="Times New Roman"/>
                <w:sz w:val="12"/>
                <w:szCs w:val="12"/>
              </w:rPr>
            </w:pPr>
            <w:r w:rsidRPr="00D52BA7">
              <w:rPr>
                <w:rFonts w:ascii="Times New Roman" w:eastAsia="Calibri" w:hAnsi="Times New Roman" w:cs="Times New Roman"/>
                <w:sz w:val="12"/>
                <w:szCs w:val="12"/>
              </w:rPr>
              <w:t>13</w:t>
            </w:r>
          </w:p>
        </w:tc>
        <w:tc>
          <w:tcPr>
            <w:tcW w:w="489" w:type="dxa"/>
            <w:hideMark/>
          </w:tcPr>
          <w:p w:rsidR="00D52BA7" w:rsidRPr="00D52BA7" w:rsidRDefault="00D52BA7" w:rsidP="00D52BA7">
            <w:pPr>
              <w:tabs>
                <w:tab w:val="left" w:pos="284"/>
              </w:tabs>
              <w:rPr>
                <w:rFonts w:ascii="Times New Roman" w:eastAsia="Calibri" w:hAnsi="Times New Roman" w:cs="Times New Roman"/>
                <w:sz w:val="12"/>
                <w:szCs w:val="12"/>
              </w:rPr>
            </w:pPr>
            <w:r w:rsidRPr="00D52BA7">
              <w:rPr>
                <w:rFonts w:ascii="Times New Roman" w:eastAsia="Calibri" w:hAnsi="Times New Roman" w:cs="Times New Roman"/>
                <w:sz w:val="12"/>
                <w:szCs w:val="12"/>
              </w:rPr>
              <w:t>20</w:t>
            </w:r>
          </w:p>
        </w:tc>
        <w:tc>
          <w:tcPr>
            <w:tcW w:w="1495" w:type="dxa"/>
            <w:hideMark/>
          </w:tcPr>
          <w:p w:rsidR="00D52BA7" w:rsidRPr="00D52BA7" w:rsidRDefault="00D52BA7" w:rsidP="00D52BA7">
            <w:pPr>
              <w:tabs>
                <w:tab w:val="left" w:pos="284"/>
              </w:tabs>
              <w:rPr>
                <w:rFonts w:ascii="Times New Roman" w:eastAsia="Calibri" w:hAnsi="Times New Roman" w:cs="Times New Roman"/>
                <w:sz w:val="12"/>
                <w:szCs w:val="12"/>
              </w:rPr>
            </w:pPr>
            <w:r w:rsidRPr="00D52BA7">
              <w:rPr>
                <w:rFonts w:ascii="Times New Roman" w:eastAsia="Calibri" w:hAnsi="Times New Roman" w:cs="Times New Roman"/>
                <w:sz w:val="12"/>
                <w:szCs w:val="12"/>
              </w:rPr>
              <w:t>0</w:t>
            </w:r>
          </w:p>
        </w:tc>
      </w:tr>
      <w:tr w:rsidR="00D52BA7" w:rsidRPr="00D52BA7" w:rsidTr="00D52BA7">
        <w:trPr>
          <w:trHeight w:val="20"/>
        </w:trPr>
        <w:tc>
          <w:tcPr>
            <w:tcW w:w="4767" w:type="dxa"/>
            <w:hideMark/>
          </w:tcPr>
          <w:p w:rsidR="00D52BA7" w:rsidRPr="00D52BA7" w:rsidRDefault="00D52BA7" w:rsidP="00D52BA7">
            <w:pPr>
              <w:tabs>
                <w:tab w:val="left" w:pos="284"/>
              </w:tabs>
              <w:rPr>
                <w:rFonts w:ascii="Times New Roman" w:eastAsia="Calibri" w:hAnsi="Times New Roman" w:cs="Times New Roman"/>
                <w:bCs/>
                <w:sz w:val="12"/>
                <w:szCs w:val="12"/>
              </w:rPr>
            </w:pPr>
            <w:r w:rsidRPr="00D52BA7">
              <w:rPr>
                <w:rFonts w:ascii="Times New Roman" w:eastAsia="Calibri" w:hAnsi="Times New Roman" w:cs="Times New Roman"/>
                <w:bCs/>
                <w:sz w:val="12"/>
                <w:szCs w:val="12"/>
              </w:rPr>
              <w:t>НАЦИОНАЛЬНАЯ ОБОРОНА</w:t>
            </w:r>
          </w:p>
        </w:tc>
        <w:tc>
          <w:tcPr>
            <w:tcW w:w="336" w:type="dxa"/>
            <w:noWrap/>
            <w:hideMark/>
          </w:tcPr>
          <w:p w:rsidR="00D52BA7" w:rsidRPr="00D52BA7" w:rsidRDefault="00D52BA7" w:rsidP="00D52BA7">
            <w:pPr>
              <w:tabs>
                <w:tab w:val="left" w:pos="284"/>
              </w:tabs>
              <w:rPr>
                <w:rFonts w:ascii="Times New Roman" w:eastAsia="Calibri" w:hAnsi="Times New Roman" w:cs="Times New Roman"/>
                <w:bCs/>
                <w:sz w:val="12"/>
                <w:szCs w:val="12"/>
              </w:rPr>
            </w:pPr>
            <w:r w:rsidRPr="00D52BA7">
              <w:rPr>
                <w:rFonts w:ascii="Times New Roman" w:eastAsia="Calibri" w:hAnsi="Times New Roman" w:cs="Times New Roman"/>
                <w:bCs/>
                <w:sz w:val="12"/>
                <w:szCs w:val="12"/>
              </w:rPr>
              <w:t>02</w:t>
            </w:r>
          </w:p>
        </w:tc>
        <w:tc>
          <w:tcPr>
            <w:tcW w:w="426" w:type="dxa"/>
            <w:hideMark/>
          </w:tcPr>
          <w:p w:rsidR="00D52BA7" w:rsidRPr="00D52BA7" w:rsidRDefault="00D52BA7" w:rsidP="00D52BA7">
            <w:pPr>
              <w:tabs>
                <w:tab w:val="left" w:pos="284"/>
              </w:tabs>
              <w:rPr>
                <w:rFonts w:ascii="Times New Roman" w:eastAsia="Calibri" w:hAnsi="Times New Roman" w:cs="Times New Roman"/>
                <w:bCs/>
                <w:sz w:val="12"/>
                <w:szCs w:val="12"/>
              </w:rPr>
            </w:pPr>
          </w:p>
        </w:tc>
        <w:tc>
          <w:tcPr>
            <w:tcW w:w="489" w:type="dxa"/>
            <w:hideMark/>
          </w:tcPr>
          <w:p w:rsidR="00D52BA7" w:rsidRPr="00D52BA7" w:rsidRDefault="00D52BA7" w:rsidP="00D52BA7">
            <w:pPr>
              <w:tabs>
                <w:tab w:val="left" w:pos="284"/>
              </w:tabs>
              <w:rPr>
                <w:rFonts w:ascii="Times New Roman" w:eastAsia="Calibri" w:hAnsi="Times New Roman" w:cs="Times New Roman"/>
                <w:bCs/>
                <w:sz w:val="12"/>
                <w:szCs w:val="12"/>
              </w:rPr>
            </w:pPr>
            <w:r w:rsidRPr="00D52BA7">
              <w:rPr>
                <w:rFonts w:ascii="Times New Roman" w:eastAsia="Calibri" w:hAnsi="Times New Roman" w:cs="Times New Roman"/>
                <w:bCs/>
                <w:sz w:val="12"/>
                <w:szCs w:val="12"/>
              </w:rPr>
              <w:t>13</w:t>
            </w:r>
          </w:p>
        </w:tc>
        <w:tc>
          <w:tcPr>
            <w:tcW w:w="1495" w:type="dxa"/>
            <w:hideMark/>
          </w:tcPr>
          <w:p w:rsidR="00D52BA7" w:rsidRPr="00D52BA7" w:rsidRDefault="00D52BA7" w:rsidP="00D52BA7">
            <w:pPr>
              <w:tabs>
                <w:tab w:val="left" w:pos="284"/>
              </w:tabs>
              <w:rPr>
                <w:rFonts w:ascii="Times New Roman" w:eastAsia="Calibri" w:hAnsi="Times New Roman" w:cs="Times New Roman"/>
                <w:bCs/>
                <w:sz w:val="12"/>
                <w:szCs w:val="12"/>
              </w:rPr>
            </w:pPr>
            <w:r w:rsidRPr="00D52BA7">
              <w:rPr>
                <w:rFonts w:ascii="Times New Roman" w:eastAsia="Calibri" w:hAnsi="Times New Roman" w:cs="Times New Roman"/>
                <w:bCs/>
                <w:sz w:val="12"/>
                <w:szCs w:val="12"/>
              </w:rPr>
              <w:t>13</w:t>
            </w:r>
          </w:p>
        </w:tc>
      </w:tr>
      <w:tr w:rsidR="00D52BA7" w:rsidRPr="00D52BA7" w:rsidTr="00D52BA7">
        <w:trPr>
          <w:trHeight w:val="20"/>
        </w:trPr>
        <w:tc>
          <w:tcPr>
            <w:tcW w:w="4767" w:type="dxa"/>
            <w:hideMark/>
          </w:tcPr>
          <w:p w:rsidR="00D52BA7" w:rsidRPr="00D52BA7" w:rsidRDefault="00D52BA7" w:rsidP="00D52BA7">
            <w:pPr>
              <w:tabs>
                <w:tab w:val="left" w:pos="284"/>
              </w:tabs>
              <w:rPr>
                <w:rFonts w:ascii="Times New Roman" w:eastAsia="Calibri" w:hAnsi="Times New Roman" w:cs="Times New Roman"/>
                <w:sz w:val="12"/>
                <w:szCs w:val="12"/>
              </w:rPr>
            </w:pPr>
            <w:r w:rsidRPr="00D52BA7">
              <w:rPr>
                <w:rFonts w:ascii="Times New Roman" w:eastAsia="Calibri" w:hAnsi="Times New Roman" w:cs="Times New Roman"/>
                <w:sz w:val="12"/>
                <w:szCs w:val="12"/>
              </w:rPr>
              <w:t>Мобилизационная и вневойсковая подготовка</w:t>
            </w:r>
          </w:p>
        </w:tc>
        <w:tc>
          <w:tcPr>
            <w:tcW w:w="336" w:type="dxa"/>
            <w:noWrap/>
            <w:hideMark/>
          </w:tcPr>
          <w:p w:rsidR="00D52BA7" w:rsidRPr="00D52BA7" w:rsidRDefault="00D52BA7" w:rsidP="00D52BA7">
            <w:pPr>
              <w:tabs>
                <w:tab w:val="left" w:pos="284"/>
              </w:tabs>
              <w:rPr>
                <w:rFonts w:ascii="Times New Roman" w:eastAsia="Calibri" w:hAnsi="Times New Roman" w:cs="Times New Roman"/>
                <w:sz w:val="12"/>
                <w:szCs w:val="12"/>
              </w:rPr>
            </w:pPr>
            <w:r w:rsidRPr="00D52BA7">
              <w:rPr>
                <w:rFonts w:ascii="Times New Roman" w:eastAsia="Calibri" w:hAnsi="Times New Roman" w:cs="Times New Roman"/>
                <w:sz w:val="12"/>
                <w:szCs w:val="12"/>
              </w:rPr>
              <w:t>02</w:t>
            </w:r>
          </w:p>
        </w:tc>
        <w:tc>
          <w:tcPr>
            <w:tcW w:w="426" w:type="dxa"/>
            <w:hideMark/>
          </w:tcPr>
          <w:p w:rsidR="00D52BA7" w:rsidRPr="00D52BA7" w:rsidRDefault="00D52BA7" w:rsidP="00D52BA7">
            <w:pPr>
              <w:tabs>
                <w:tab w:val="left" w:pos="284"/>
              </w:tabs>
              <w:rPr>
                <w:rFonts w:ascii="Times New Roman" w:eastAsia="Calibri" w:hAnsi="Times New Roman" w:cs="Times New Roman"/>
                <w:sz w:val="12"/>
                <w:szCs w:val="12"/>
              </w:rPr>
            </w:pPr>
            <w:r w:rsidRPr="00D52BA7">
              <w:rPr>
                <w:rFonts w:ascii="Times New Roman" w:eastAsia="Calibri" w:hAnsi="Times New Roman" w:cs="Times New Roman"/>
                <w:sz w:val="12"/>
                <w:szCs w:val="12"/>
              </w:rPr>
              <w:t>03</w:t>
            </w:r>
          </w:p>
        </w:tc>
        <w:tc>
          <w:tcPr>
            <w:tcW w:w="489" w:type="dxa"/>
            <w:hideMark/>
          </w:tcPr>
          <w:p w:rsidR="00D52BA7" w:rsidRPr="00D52BA7" w:rsidRDefault="00D52BA7" w:rsidP="00D52BA7">
            <w:pPr>
              <w:tabs>
                <w:tab w:val="left" w:pos="284"/>
              </w:tabs>
              <w:rPr>
                <w:rFonts w:ascii="Times New Roman" w:eastAsia="Calibri" w:hAnsi="Times New Roman" w:cs="Times New Roman"/>
                <w:sz w:val="12"/>
                <w:szCs w:val="12"/>
              </w:rPr>
            </w:pPr>
            <w:r w:rsidRPr="00D52BA7">
              <w:rPr>
                <w:rFonts w:ascii="Times New Roman" w:eastAsia="Calibri" w:hAnsi="Times New Roman" w:cs="Times New Roman"/>
                <w:sz w:val="12"/>
                <w:szCs w:val="12"/>
              </w:rPr>
              <w:t>13</w:t>
            </w:r>
          </w:p>
        </w:tc>
        <w:tc>
          <w:tcPr>
            <w:tcW w:w="1495" w:type="dxa"/>
            <w:hideMark/>
          </w:tcPr>
          <w:p w:rsidR="00D52BA7" w:rsidRPr="00D52BA7" w:rsidRDefault="00D52BA7" w:rsidP="00D52BA7">
            <w:pPr>
              <w:tabs>
                <w:tab w:val="left" w:pos="284"/>
              </w:tabs>
              <w:rPr>
                <w:rFonts w:ascii="Times New Roman" w:eastAsia="Calibri" w:hAnsi="Times New Roman" w:cs="Times New Roman"/>
                <w:sz w:val="12"/>
                <w:szCs w:val="12"/>
              </w:rPr>
            </w:pPr>
            <w:r w:rsidRPr="00D52BA7">
              <w:rPr>
                <w:rFonts w:ascii="Times New Roman" w:eastAsia="Calibri" w:hAnsi="Times New Roman" w:cs="Times New Roman"/>
                <w:sz w:val="12"/>
                <w:szCs w:val="12"/>
              </w:rPr>
              <w:t>13</w:t>
            </w:r>
          </w:p>
        </w:tc>
      </w:tr>
      <w:tr w:rsidR="00D52BA7" w:rsidRPr="00D52BA7" w:rsidTr="00D52BA7">
        <w:trPr>
          <w:trHeight w:val="20"/>
        </w:trPr>
        <w:tc>
          <w:tcPr>
            <w:tcW w:w="4767" w:type="dxa"/>
            <w:hideMark/>
          </w:tcPr>
          <w:p w:rsidR="00D52BA7" w:rsidRPr="00D52BA7" w:rsidRDefault="00D52BA7" w:rsidP="00D52BA7">
            <w:pPr>
              <w:tabs>
                <w:tab w:val="left" w:pos="284"/>
              </w:tabs>
              <w:rPr>
                <w:rFonts w:ascii="Times New Roman" w:eastAsia="Calibri" w:hAnsi="Times New Roman" w:cs="Times New Roman"/>
                <w:bCs/>
                <w:sz w:val="12"/>
                <w:szCs w:val="12"/>
              </w:rPr>
            </w:pPr>
            <w:r w:rsidRPr="00D52BA7">
              <w:rPr>
                <w:rFonts w:ascii="Times New Roman" w:eastAsia="Calibri" w:hAnsi="Times New Roman" w:cs="Times New Roman"/>
                <w:bCs/>
                <w:sz w:val="12"/>
                <w:szCs w:val="12"/>
              </w:rPr>
              <w:t>НАЦИОНАЛЬНАЯ ЭКОНОМИКА</w:t>
            </w:r>
          </w:p>
        </w:tc>
        <w:tc>
          <w:tcPr>
            <w:tcW w:w="336" w:type="dxa"/>
            <w:hideMark/>
          </w:tcPr>
          <w:p w:rsidR="00D52BA7" w:rsidRPr="00D52BA7" w:rsidRDefault="00D52BA7" w:rsidP="00D52BA7">
            <w:pPr>
              <w:tabs>
                <w:tab w:val="left" w:pos="284"/>
              </w:tabs>
              <w:rPr>
                <w:rFonts w:ascii="Times New Roman" w:eastAsia="Calibri" w:hAnsi="Times New Roman" w:cs="Times New Roman"/>
                <w:bCs/>
                <w:sz w:val="12"/>
                <w:szCs w:val="12"/>
              </w:rPr>
            </w:pPr>
            <w:r w:rsidRPr="00D52BA7">
              <w:rPr>
                <w:rFonts w:ascii="Times New Roman" w:eastAsia="Calibri" w:hAnsi="Times New Roman" w:cs="Times New Roman"/>
                <w:bCs/>
                <w:sz w:val="12"/>
                <w:szCs w:val="12"/>
              </w:rPr>
              <w:t>04</w:t>
            </w:r>
          </w:p>
        </w:tc>
        <w:tc>
          <w:tcPr>
            <w:tcW w:w="426" w:type="dxa"/>
            <w:hideMark/>
          </w:tcPr>
          <w:p w:rsidR="00D52BA7" w:rsidRPr="00D52BA7" w:rsidRDefault="00D52BA7" w:rsidP="00D52BA7">
            <w:pPr>
              <w:tabs>
                <w:tab w:val="left" w:pos="284"/>
              </w:tabs>
              <w:rPr>
                <w:rFonts w:ascii="Times New Roman" w:eastAsia="Calibri" w:hAnsi="Times New Roman" w:cs="Times New Roman"/>
                <w:bCs/>
                <w:sz w:val="12"/>
                <w:szCs w:val="12"/>
              </w:rPr>
            </w:pPr>
          </w:p>
        </w:tc>
        <w:tc>
          <w:tcPr>
            <w:tcW w:w="489" w:type="dxa"/>
            <w:hideMark/>
          </w:tcPr>
          <w:p w:rsidR="00D52BA7" w:rsidRPr="00D52BA7" w:rsidRDefault="00D52BA7" w:rsidP="00D52BA7">
            <w:pPr>
              <w:tabs>
                <w:tab w:val="left" w:pos="284"/>
              </w:tabs>
              <w:rPr>
                <w:rFonts w:ascii="Times New Roman" w:eastAsia="Calibri" w:hAnsi="Times New Roman" w:cs="Times New Roman"/>
                <w:bCs/>
                <w:sz w:val="12"/>
                <w:szCs w:val="12"/>
              </w:rPr>
            </w:pPr>
            <w:r w:rsidRPr="00D52BA7">
              <w:rPr>
                <w:rFonts w:ascii="Times New Roman" w:eastAsia="Calibri" w:hAnsi="Times New Roman" w:cs="Times New Roman"/>
                <w:bCs/>
                <w:sz w:val="12"/>
                <w:szCs w:val="12"/>
              </w:rPr>
              <w:t>103</w:t>
            </w:r>
          </w:p>
        </w:tc>
        <w:tc>
          <w:tcPr>
            <w:tcW w:w="1495" w:type="dxa"/>
            <w:hideMark/>
          </w:tcPr>
          <w:p w:rsidR="00D52BA7" w:rsidRPr="00D52BA7" w:rsidRDefault="00D52BA7" w:rsidP="00D52BA7">
            <w:pPr>
              <w:tabs>
                <w:tab w:val="left" w:pos="284"/>
              </w:tabs>
              <w:rPr>
                <w:rFonts w:ascii="Times New Roman" w:eastAsia="Calibri" w:hAnsi="Times New Roman" w:cs="Times New Roman"/>
                <w:sz w:val="12"/>
                <w:szCs w:val="12"/>
              </w:rPr>
            </w:pPr>
          </w:p>
        </w:tc>
      </w:tr>
      <w:tr w:rsidR="00D52BA7" w:rsidRPr="00D52BA7" w:rsidTr="00D52BA7">
        <w:trPr>
          <w:trHeight w:val="20"/>
        </w:trPr>
        <w:tc>
          <w:tcPr>
            <w:tcW w:w="4767" w:type="dxa"/>
            <w:hideMark/>
          </w:tcPr>
          <w:p w:rsidR="00D52BA7" w:rsidRPr="00D52BA7" w:rsidRDefault="00D52BA7" w:rsidP="00D52BA7">
            <w:pPr>
              <w:tabs>
                <w:tab w:val="left" w:pos="284"/>
              </w:tabs>
              <w:rPr>
                <w:rFonts w:ascii="Times New Roman" w:eastAsia="Calibri" w:hAnsi="Times New Roman" w:cs="Times New Roman"/>
                <w:sz w:val="12"/>
                <w:szCs w:val="12"/>
              </w:rPr>
            </w:pPr>
            <w:r w:rsidRPr="00D52BA7">
              <w:rPr>
                <w:rFonts w:ascii="Times New Roman" w:eastAsia="Calibri" w:hAnsi="Times New Roman" w:cs="Times New Roman"/>
                <w:sz w:val="12"/>
                <w:szCs w:val="12"/>
              </w:rPr>
              <w:t>Дорожное хозяйство (дорожные фонды)</w:t>
            </w:r>
          </w:p>
        </w:tc>
        <w:tc>
          <w:tcPr>
            <w:tcW w:w="336" w:type="dxa"/>
            <w:hideMark/>
          </w:tcPr>
          <w:p w:rsidR="00D52BA7" w:rsidRPr="00D52BA7" w:rsidRDefault="00D52BA7" w:rsidP="00D52BA7">
            <w:pPr>
              <w:tabs>
                <w:tab w:val="left" w:pos="284"/>
              </w:tabs>
              <w:rPr>
                <w:rFonts w:ascii="Times New Roman" w:eastAsia="Calibri" w:hAnsi="Times New Roman" w:cs="Times New Roman"/>
                <w:sz w:val="12"/>
                <w:szCs w:val="12"/>
              </w:rPr>
            </w:pPr>
            <w:r w:rsidRPr="00D52BA7">
              <w:rPr>
                <w:rFonts w:ascii="Times New Roman" w:eastAsia="Calibri" w:hAnsi="Times New Roman" w:cs="Times New Roman"/>
                <w:sz w:val="12"/>
                <w:szCs w:val="12"/>
              </w:rPr>
              <w:t>04</w:t>
            </w:r>
          </w:p>
        </w:tc>
        <w:tc>
          <w:tcPr>
            <w:tcW w:w="426" w:type="dxa"/>
            <w:hideMark/>
          </w:tcPr>
          <w:p w:rsidR="00D52BA7" w:rsidRPr="00D52BA7" w:rsidRDefault="00D52BA7" w:rsidP="00D52BA7">
            <w:pPr>
              <w:tabs>
                <w:tab w:val="left" w:pos="284"/>
              </w:tabs>
              <w:rPr>
                <w:rFonts w:ascii="Times New Roman" w:eastAsia="Calibri" w:hAnsi="Times New Roman" w:cs="Times New Roman"/>
                <w:sz w:val="12"/>
                <w:szCs w:val="12"/>
              </w:rPr>
            </w:pPr>
            <w:r w:rsidRPr="00D52BA7">
              <w:rPr>
                <w:rFonts w:ascii="Times New Roman" w:eastAsia="Calibri" w:hAnsi="Times New Roman" w:cs="Times New Roman"/>
                <w:sz w:val="12"/>
                <w:szCs w:val="12"/>
              </w:rPr>
              <w:t>09</w:t>
            </w:r>
          </w:p>
        </w:tc>
        <w:tc>
          <w:tcPr>
            <w:tcW w:w="489" w:type="dxa"/>
            <w:hideMark/>
          </w:tcPr>
          <w:p w:rsidR="00D52BA7" w:rsidRPr="00D52BA7" w:rsidRDefault="00D52BA7" w:rsidP="00D52BA7">
            <w:pPr>
              <w:tabs>
                <w:tab w:val="left" w:pos="284"/>
              </w:tabs>
              <w:rPr>
                <w:rFonts w:ascii="Times New Roman" w:eastAsia="Calibri" w:hAnsi="Times New Roman" w:cs="Times New Roman"/>
                <w:sz w:val="12"/>
                <w:szCs w:val="12"/>
              </w:rPr>
            </w:pPr>
            <w:r w:rsidRPr="00D52BA7">
              <w:rPr>
                <w:rFonts w:ascii="Times New Roman" w:eastAsia="Calibri" w:hAnsi="Times New Roman" w:cs="Times New Roman"/>
                <w:sz w:val="12"/>
                <w:szCs w:val="12"/>
              </w:rPr>
              <w:t>103</w:t>
            </w:r>
          </w:p>
        </w:tc>
        <w:tc>
          <w:tcPr>
            <w:tcW w:w="1495" w:type="dxa"/>
            <w:hideMark/>
          </w:tcPr>
          <w:p w:rsidR="00D52BA7" w:rsidRPr="00D52BA7" w:rsidRDefault="00D52BA7" w:rsidP="00D52BA7">
            <w:pPr>
              <w:tabs>
                <w:tab w:val="left" w:pos="284"/>
              </w:tabs>
              <w:rPr>
                <w:rFonts w:ascii="Times New Roman" w:eastAsia="Calibri" w:hAnsi="Times New Roman" w:cs="Times New Roman"/>
                <w:bCs/>
                <w:sz w:val="12"/>
                <w:szCs w:val="12"/>
              </w:rPr>
            </w:pPr>
            <w:r w:rsidRPr="00D52BA7">
              <w:rPr>
                <w:rFonts w:ascii="Times New Roman" w:eastAsia="Calibri" w:hAnsi="Times New Roman" w:cs="Times New Roman"/>
                <w:bCs/>
                <w:sz w:val="12"/>
                <w:szCs w:val="12"/>
              </w:rPr>
              <w:t>0</w:t>
            </w:r>
          </w:p>
        </w:tc>
      </w:tr>
      <w:tr w:rsidR="00D52BA7" w:rsidRPr="00D52BA7" w:rsidTr="00D52BA7">
        <w:trPr>
          <w:trHeight w:val="20"/>
        </w:trPr>
        <w:tc>
          <w:tcPr>
            <w:tcW w:w="4767" w:type="dxa"/>
            <w:hideMark/>
          </w:tcPr>
          <w:p w:rsidR="00D52BA7" w:rsidRPr="00D52BA7" w:rsidRDefault="00D52BA7" w:rsidP="00D52BA7">
            <w:pPr>
              <w:tabs>
                <w:tab w:val="left" w:pos="284"/>
              </w:tabs>
              <w:rPr>
                <w:rFonts w:ascii="Times New Roman" w:eastAsia="Calibri" w:hAnsi="Times New Roman" w:cs="Times New Roman"/>
                <w:bCs/>
                <w:sz w:val="12"/>
                <w:szCs w:val="12"/>
              </w:rPr>
            </w:pPr>
            <w:r w:rsidRPr="00D52BA7">
              <w:rPr>
                <w:rFonts w:ascii="Times New Roman" w:eastAsia="Calibri" w:hAnsi="Times New Roman" w:cs="Times New Roman"/>
                <w:bCs/>
                <w:sz w:val="12"/>
                <w:szCs w:val="12"/>
              </w:rPr>
              <w:lastRenderedPageBreak/>
              <w:t>ЖИЛИЩНО-КОММУНАЛЬНОЕ ХОЗЯЙСТВО</w:t>
            </w:r>
          </w:p>
        </w:tc>
        <w:tc>
          <w:tcPr>
            <w:tcW w:w="336" w:type="dxa"/>
            <w:hideMark/>
          </w:tcPr>
          <w:p w:rsidR="00D52BA7" w:rsidRPr="00D52BA7" w:rsidRDefault="00D52BA7" w:rsidP="00D52BA7">
            <w:pPr>
              <w:tabs>
                <w:tab w:val="left" w:pos="284"/>
              </w:tabs>
              <w:rPr>
                <w:rFonts w:ascii="Times New Roman" w:eastAsia="Calibri" w:hAnsi="Times New Roman" w:cs="Times New Roman"/>
                <w:bCs/>
                <w:sz w:val="12"/>
                <w:szCs w:val="12"/>
              </w:rPr>
            </w:pPr>
            <w:r w:rsidRPr="00D52BA7">
              <w:rPr>
                <w:rFonts w:ascii="Times New Roman" w:eastAsia="Calibri" w:hAnsi="Times New Roman" w:cs="Times New Roman"/>
                <w:bCs/>
                <w:sz w:val="12"/>
                <w:szCs w:val="12"/>
              </w:rPr>
              <w:t>05</w:t>
            </w:r>
          </w:p>
        </w:tc>
        <w:tc>
          <w:tcPr>
            <w:tcW w:w="426" w:type="dxa"/>
            <w:hideMark/>
          </w:tcPr>
          <w:p w:rsidR="00D52BA7" w:rsidRPr="00D52BA7" w:rsidRDefault="00D52BA7" w:rsidP="00D52BA7">
            <w:pPr>
              <w:tabs>
                <w:tab w:val="left" w:pos="284"/>
              </w:tabs>
              <w:rPr>
                <w:rFonts w:ascii="Times New Roman" w:eastAsia="Calibri" w:hAnsi="Times New Roman" w:cs="Times New Roman"/>
                <w:bCs/>
                <w:sz w:val="12"/>
                <w:szCs w:val="12"/>
              </w:rPr>
            </w:pPr>
          </w:p>
        </w:tc>
        <w:tc>
          <w:tcPr>
            <w:tcW w:w="489" w:type="dxa"/>
            <w:hideMark/>
          </w:tcPr>
          <w:p w:rsidR="00D52BA7" w:rsidRPr="00D52BA7" w:rsidRDefault="00D52BA7" w:rsidP="00D52BA7">
            <w:pPr>
              <w:tabs>
                <w:tab w:val="left" w:pos="284"/>
              </w:tabs>
              <w:rPr>
                <w:rFonts w:ascii="Times New Roman" w:eastAsia="Calibri" w:hAnsi="Times New Roman" w:cs="Times New Roman"/>
                <w:bCs/>
                <w:sz w:val="12"/>
                <w:szCs w:val="12"/>
              </w:rPr>
            </w:pPr>
            <w:r w:rsidRPr="00D52BA7">
              <w:rPr>
                <w:rFonts w:ascii="Times New Roman" w:eastAsia="Calibri" w:hAnsi="Times New Roman" w:cs="Times New Roman"/>
                <w:bCs/>
                <w:sz w:val="12"/>
                <w:szCs w:val="12"/>
              </w:rPr>
              <w:t>17</w:t>
            </w:r>
          </w:p>
        </w:tc>
        <w:tc>
          <w:tcPr>
            <w:tcW w:w="1495" w:type="dxa"/>
            <w:hideMark/>
          </w:tcPr>
          <w:p w:rsidR="00D52BA7" w:rsidRPr="00D52BA7" w:rsidRDefault="00D52BA7" w:rsidP="00D52BA7">
            <w:pPr>
              <w:tabs>
                <w:tab w:val="left" w:pos="284"/>
              </w:tabs>
              <w:rPr>
                <w:rFonts w:ascii="Times New Roman" w:eastAsia="Calibri" w:hAnsi="Times New Roman" w:cs="Times New Roman"/>
                <w:bCs/>
                <w:sz w:val="12"/>
                <w:szCs w:val="12"/>
              </w:rPr>
            </w:pPr>
            <w:r w:rsidRPr="00D52BA7">
              <w:rPr>
                <w:rFonts w:ascii="Times New Roman" w:eastAsia="Calibri" w:hAnsi="Times New Roman" w:cs="Times New Roman"/>
                <w:bCs/>
                <w:sz w:val="12"/>
                <w:szCs w:val="12"/>
              </w:rPr>
              <w:t>2</w:t>
            </w:r>
          </w:p>
        </w:tc>
      </w:tr>
      <w:tr w:rsidR="00D52BA7" w:rsidRPr="00D52BA7" w:rsidTr="00D52BA7">
        <w:trPr>
          <w:trHeight w:val="20"/>
        </w:trPr>
        <w:tc>
          <w:tcPr>
            <w:tcW w:w="4767" w:type="dxa"/>
            <w:hideMark/>
          </w:tcPr>
          <w:p w:rsidR="00D52BA7" w:rsidRPr="00D52BA7" w:rsidRDefault="00D52BA7" w:rsidP="00D52BA7">
            <w:pPr>
              <w:tabs>
                <w:tab w:val="left" w:pos="284"/>
              </w:tabs>
              <w:rPr>
                <w:rFonts w:ascii="Times New Roman" w:eastAsia="Calibri" w:hAnsi="Times New Roman" w:cs="Times New Roman"/>
                <w:sz w:val="12"/>
                <w:szCs w:val="12"/>
              </w:rPr>
            </w:pPr>
            <w:r w:rsidRPr="00D52BA7">
              <w:rPr>
                <w:rFonts w:ascii="Times New Roman" w:eastAsia="Calibri" w:hAnsi="Times New Roman" w:cs="Times New Roman"/>
                <w:sz w:val="12"/>
                <w:szCs w:val="12"/>
              </w:rPr>
              <w:t>Благоустройство</w:t>
            </w:r>
          </w:p>
        </w:tc>
        <w:tc>
          <w:tcPr>
            <w:tcW w:w="336" w:type="dxa"/>
            <w:noWrap/>
            <w:hideMark/>
          </w:tcPr>
          <w:p w:rsidR="00D52BA7" w:rsidRPr="00D52BA7" w:rsidRDefault="00D52BA7" w:rsidP="00D52BA7">
            <w:pPr>
              <w:tabs>
                <w:tab w:val="left" w:pos="284"/>
              </w:tabs>
              <w:rPr>
                <w:rFonts w:ascii="Times New Roman" w:eastAsia="Calibri" w:hAnsi="Times New Roman" w:cs="Times New Roman"/>
                <w:sz w:val="12"/>
                <w:szCs w:val="12"/>
              </w:rPr>
            </w:pPr>
            <w:r w:rsidRPr="00D52BA7">
              <w:rPr>
                <w:rFonts w:ascii="Times New Roman" w:eastAsia="Calibri" w:hAnsi="Times New Roman" w:cs="Times New Roman"/>
                <w:sz w:val="12"/>
                <w:szCs w:val="12"/>
              </w:rPr>
              <w:t>05</w:t>
            </w:r>
          </w:p>
        </w:tc>
        <w:tc>
          <w:tcPr>
            <w:tcW w:w="426" w:type="dxa"/>
            <w:noWrap/>
            <w:hideMark/>
          </w:tcPr>
          <w:p w:rsidR="00D52BA7" w:rsidRPr="00D52BA7" w:rsidRDefault="00D52BA7" w:rsidP="00D52BA7">
            <w:pPr>
              <w:tabs>
                <w:tab w:val="left" w:pos="284"/>
              </w:tabs>
              <w:rPr>
                <w:rFonts w:ascii="Times New Roman" w:eastAsia="Calibri" w:hAnsi="Times New Roman" w:cs="Times New Roman"/>
                <w:sz w:val="12"/>
                <w:szCs w:val="12"/>
              </w:rPr>
            </w:pPr>
            <w:r w:rsidRPr="00D52BA7">
              <w:rPr>
                <w:rFonts w:ascii="Times New Roman" w:eastAsia="Calibri" w:hAnsi="Times New Roman" w:cs="Times New Roman"/>
                <w:sz w:val="12"/>
                <w:szCs w:val="12"/>
              </w:rPr>
              <w:t>03</w:t>
            </w:r>
          </w:p>
        </w:tc>
        <w:tc>
          <w:tcPr>
            <w:tcW w:w="489" w:type="dxa"/>
            <w:hideMark/>
          </w:tcPr>
          <w:p w:rsidR="00D52BA7" w:rsidRPr="00D52BA7" w:rsidRDefault="00D52BA7" w:rsidP="00D52BA7">
            <w:pPr>
              <w:tabs>
                <w:tab w:val="left" w:pos="284"/>
              </w:tabs>
              <w:rPr>
                <w:rFonts w:ascii="Times New Roman" w:eastAsia="Calibri" w:hAnsi="Times New Roman" w:cs="Times New Roman"/>
                <w:sz w:val="12"/>
                <w:szCs w:val="12"/>
              </w:rPr>
            </w:pPr>
            <w:r w:rsidRPr="00D52BA7">
              <w:rPr>
                <w:rFonts w:ascii="Times New Roman" w:eastAsia="Calibri" w:hAnsi="Times New Roman" w:cs="Times New Roman"/>
                <w:sz w:val="12"/>
                <w:szCs w:val="12"/>
              </w:rPr>
              <w:t>17</w:t>
            </w:r>
          </w:p>
        </w:tc>
        <w:tc>
          <w:tcPr>
            <w:tcW w:w="1495" w:type="dxa"/>
            <w:hideMark/>
          </w:tcPr>
          <w:p w:rsidR="00D52BA7" w:rsidRPr="00D52BA7" w:rsidRDefault="00D52BA7" w:rsidP="00D52BA7">
            <w:pPr>
              <w:tabs>
                <w:tab w:val="left" w:pos="284"/>
              </w:tabs>
              <w:rPr>
                <w:rFonts w:ascii="Times New Roman" w:eastAsia="Calibri" w:hAnsi="Times New Roman" w:cs="Times New Roman"/>
                <w:bCs/>
                <w:sz w:val="12"/>
                <w:szCs w:val="12"/>
              </w:rPr>
            </w:pPr>
            <w:r w:rsidRPr="00D52BA7">
              <w:rPr>
                <w:rFonts w:ascii="Times New Roman" w:eastAsia="Calibri" w:hAnsi="Times New Roman" w:cs="Times New Roman"/>
                <w:bCs/>
                <w:sz w:val="12"/>
                <w:szCs w:val="12"/>
              </w:rPr>
              <w:t>2</w:t>
            </w:r>
          </w:p>
        </w:tc>
      </w:tr>
      <w:tr w:rsidR="00D52BA7" w:rsidRPr="00D52BA7" w:rsidTr="00D52BA7">
        <w:trPr>
          <w:trHeight w:val="20"/>
        </w:trPr>
        <w:tc>
          <w:tcPr>
            <w:tcW w:w="4767" w:type="dxa"/>
            <w:hideMark/>
          </w:tcPr>
          <w:p w:rsidR="00D52BA7" w:rsidRPr="00D52BA7" w:rsidRDefault="00D52BA7" w:rsidP="00D52BA7">
            <w:pPr>
              <w:tabs>
                <w:tab w:val="left" w:pos="284"/>
              </w:tabs>
              <w:rPr>
                <w:rFonts w:ascii="Times New Roman" w:eastAsia="Calibri" w:hAnsi="Times New Roman" w:cs="Times New Roman"/>
                <w:bCs/>
                <w:sz w:val="12"/>
                <w:szCs w:val="12"/>
              </w:rPr>
            </w:pPr>
            <w:r w:rsidRPr="00D52BA7">
              <w:rPr>
                <w:rFonts w:ascii="Times New Roman" w:eastAsia="Calibri" w:hAnsi="Times New Roman" w:cs="Times New Roman"/>
                <w:bCs/>
                <w:sz w:val="12"/>
                <w:szCs w:val="12"/>
              </w:rPr>
              <w:t>ОБРАЗОВАНИЕ</w:t>
            </w:r>
          </w:p>
        </w:tc>
        <w:tc>
          <w:tcPr>
            <w:tcW w:w="336" w:type="dxa"/>
            <w:hideMark/>
          </w:tcPr>
          <w:p w:rsidR="00D52BA7" w:rsidRPr="00D52BA7" w:rsidRDefault="00D52BA7" w:rsidP="00D52BA7">
            <w:pPr>
              <w:tabs>
                <w:tab w:val="left" w:pos="284"/>
              </w:tabs>
              <w:rPr>
                <w:rFonts w:ascii="Times New Roman" w:eastAsia="Calibri" w:hAnsi="Times New Roman" w:cs="Times New Roman"/>
                <w:bCs/>
                <w:sz w:val="12"/>
                <w:szCs w:val="12"/>
              </w:rPr>
            </w:pPr>
            <w:r w:rsidRPr="00D52BA7">
              <w:rPr>
                <w:rFonts w:ascii="Times New Roman" w:eastAsia="Calibri" w:hAnsi="Times New Roman" w:cs="Times New Roman"/>
                <w:bCs/>
                <w:sz w:val="12"/>
                <w:szCs w:val="12"/>
              </w:rPr>
              <w:t>07</w:t>
            </w:r>
          </w:p>
        </w:tc>
        <w:tc>
          <w:tcPr>
            <w:tcW w:w="426" w:type="dxa"/>
            <w:hideMark/>
          </w:tcPr>
          <w:p w:rsidR="00D52BA7" w:rsidRPr="00D52BA7" w:rsidRDefault="00D52BA7" w:rsidP="00D52BA7">
            <w:pPr>
              <w:tabs>
                <w:tab w:val="left" w:pos="284"/>
              </w:tabs>
              <w:rPr>
                <w:rFonts w:ascii="Times New Roman" w:eastAsia="Calibri" w:hAnsi="Times New Roman" w:cs="Times New Roman"/>
                <w:bCs/>
                <w:sz w:val="12"/>
                <w:szCs w:val="12"/>
              </w:rPr>
            </w:pPr>
          </w:p>
        </w:tc>
        <w:tc>
          <w:tcPr>
            <w:tcW w:w="489" w:type="dxa"/>
            <w:hideMark/>
          </w:tcPr>
          <w:p w:rsidR="00D52BA7" w:rsidRPr="00D52BA7" w:rsidRDefault="00D52BA7" w:rsidP="00D52BA7">
            <w:pPr>
              <w:tabs>
                <w:tab w:val="left" w:pos="284"/>
              </w:tabs>
              <w:rPr>
                <w:rFonts w:ascii="Times New Roman" w:eastAsia="Calibri" w:hAnsi="Times New Roman" w:cs="Times New Roman"/>
                <w:bCs/>
                <w:sz w:val="12"/>
                <w:szCs w:val="12"/>
              </w:rPr>
            </w:pPr>
            <w:r w:rsidRPr="00D52BA7">
              <w:rPr>
                <w:rFonts w:ascii="Times New Roman" w:eastAsia="Calibri" w:hAnsi="Times New Roman" w:cs="Times New Roman"/>
                <w:bCs/>
                <w:sz w:val="12"/>
                <w:szCs w:val="12"/>
              </w:rPr>
              <w:t>6</w:t>
            </w:r>
          </w:p>
        </w:tc>
        <w:tc>
          <w:tcPr>
            <w:tcW w:w="1495" w:type="dxa"/>
            <w:hideMark/>
          </w:tcPr>
          <w:p w:rsidR="00D52BA7" w:rsidRPr="00D52BA7" w:rsidRDefault="00D52BA7" w:rsidP="00D52BA7">
            <w:pPr>
              <w:tabs>
                <w:tab w:val="left" w:pos="284"/>
              </w:tabs>
              <w:rPr>
                <w:rFonts w:ascii="Times New Roman" w:eastAsia="Calibri" w:hAnsi="Times New Roman" w:cs="Times New Roman"/>
                <w:sz w:val="12"/>
                <w:szCs w:val="12"/>
              </w:rPr>
            </w:pPr>
          </w:p>
        </w:tc>
      </w:tr>
      <w:tr w:rsidR="00D52BA7" w:rsidRPr="00D52BA7" w:rsidTr="00D52BA7">
        <w:trPr>
          <w:trHeight w:val="20"/>
        </w:trPr>
        <w:tc>
          <w:tcPr>
            <w:tcW w:w="4767" w:type="dxa"/>
            <w:hideMark/>
          </w:tcPr>
          <w:p w:rsidR="00D52BA7" w:rsidRPr="00D52BA7" w:rsidRDefault="00D52BA7" w:rsidP="00D52BA7">
            <w:pPr>
              <w:tabs>
                <w:tab w:val="left" w:pos="284"/>
              </w:tabs>
              <w:rPr>
                <w:rFonts w:ascii="Times New Roman" w:eastAsia="Calibri" w:hAnsi="Times New Roman" w:cs="Times New Roman"/>
                <w:sz w:val="12"/>
                <w:szCs w:val="12"/>
              </w:rPr>
            </w:pPr>
            <w:r w:rsidRPr="00D52BA7">
              <w:rPr>
                <w:rFonts w:ascii="Times New Roman" w:eastAsia="Calibri" w:hAnsi="Times New Roman" w:cs="Times New Roman"/>
                <w:sz w:val="12"/>
                <w:szCs w:val="12"/>
              </w:rPr>
              <w:t>Молодежная политика и оздоровление детей</w:t>
            </w:r>
          </w:p>
        </w:tc>
        <w:tc>
          <w:tcPr>
            <w:tcW w:w="336" w:type="dxa"/>
            <w:noWrap/>
            <w:hideMark/>
          </w:tcPr>
          <w:p w:rsidR="00D52BA7" w:rsidRPr="00D52BA7" w:rsidRDefault="00D52BA7" w:rsidP="00D52BA7">
            <w:pPr>
              <w:tabs>
                <w:tab w:val="left" w:pos="284"/>
              </w:tabs>
              <w:rPr>
                <w:rFonts w:ascii="Times New Roman" w:eastAsia="Calibri" w:hAnsi="Times New Roman" w:cs="Times New Roman"/>
                <w:sz w:val="12"/>
                <w:szCs w:val="12"/>
              </w:rPr>
            </w:pPr>
            <w:r w:rsidRPr="00D52BA7">
              <w:rPr>
                <w:rFonts w:ascii="Times New Roman" w:eastAsia="Calibri" w:hAnsi="Times New Roman" w:cs="Times New Roman"/>
                <w:sz w:val="12"/>
                <w:szCs w:val="12"/>
              </w:rPr>
              <w:t>07</w:t>
            </w:r>
          </w:p>
        </w:tc>
        <w:tc>
          <w:tcPr>
            <w:tcW w:w="426" w:type="dxa"/>
            <w:noWrap/>
            <w:hideMark/>
          </w:tcPr>
          <w:p w:rsidR="00D52BA7" w:rsidRPr="00D52BA7" w:rsidRDefault="00D52BA7" w:rsidP="00D52BA7">
            <w:pPr>
              <w:tabs>
                <w:tab w:val="left" w:pos="284"/>
              </w:tabs>
              <w:rPr>
                <w:rFonts w:ascii="Times New Roman" w:eastAsia="Calibri" w:hAnsi="Times New Roman" w:cs="Times New Roman"/>
                <w:sz w:val="12"/>
                <w:szCs w:val="12"/>
              </w:rPr>
            </w:pPr>
            <w:r w:rsidRPr="00D52BA7">
              <w:rPr>
                <w:rFonts w:ascii="Times New Roman" w:eastAsia="Calibri" w:hAnsi="Times New Roman" w:cs="Times New Roman"/>
                <w:sz w:val="12"/>
                <w:szCs w:val="12"/>
              </w:rPr>
              <w:t>07</w:t>
            </w:r>
          </w:p>
        </w:tc>
        <w:tc>
          <w:tcPr>
            <w:tcW w:w="489" w:type="dxa"/>
            <w:hideMark/>
          </w:tcPr>
          <w:p w:rsidR="00D52BA7" w:rsidRPr="00D52BA7" w:rsidRDefault="00D52BA7" w:rsidP="00D52BA7">
            <w:pPr>
              <w:tabs>
                <w:tab w:val="left" w:pos="284"/>
              </w:tabs>
              <w:rPr>
                <w:rFonts w:ascii="Times New Roman" w:eastAsia="Calibri" w:hAnsi="Times New Roman" w:cs="Times New Roman"/>
                <w:sz w:val="12"/>
                <w:szCs w:val="12"/>
              </w:rPr>
            </w:pPr>
            <w:r w:rsidRPr="00D52BA7">
              <w:rPr>
                <w:rFonts w:ascii="Times New Roman" w:eastAsia="Calibri" w:hAnsi="Times New Roman" w:cs="Times New Roman"/>
                <w:sz w:val="12"/>
                <w:szCs w:val="12"/>
              </w:rPr>
              <w:t>6</w:t>
            </w:r>
          </w:p>
        </w:tc>
        <w:tc>
          <w:tcPr>
            <w:tcW w:w="1495" w:type="dxa"/>
            <w:hideMark/>
          </w:tcPr>
          <w:p w:rsidR="00D52BA7" w:rsidRPr="00D52BA7" w:rsidRDefault="00D52BA7" w:rsidP="00D52BA7">
            <w:pPr>
              <w:tabs>
                <w:tab w:val="left" w:pos="284"/>
              </w:tabs>
              <w:rPr>
                <w:rFonts w:ascii="Times New Roman" w:eastAsia="Calibri" w:hAnsi="Times New Roman" w:cs="Times New Roman"/>
                <w:bCs/>
                <w:sz w:val="12"/>
                <w:szCs w:val="12"/>
              </w:rPr>
            </w:pPr>
            <w:r w:rsidRPr="00D52BA7">
              <w:rPr>
                <w:rFonts w:ascii="Times New Roman" w:eastAsia="Calibri" w:hAnsi="Times New Roman" w:cs="Times New Roman"/>
                <w:bCs/>
                <w:sz w:val="12"/>
                <w:szCs w:val="12"/>
              </w:rPr>
              <w:t>0</w:t>
            </w:r>
          </w:p>
        </w:tc>
      </w:tr>
      <w:tr w:rsidR="00D52BA7" w:rsidRPr="00D52BA7" w:rsidTr="00D52BA7">
        <w:trPr>
          <w:trHeight w:val="20"/>
        </w:trPr>
        <w:tc>
          <w:tcPr>
            <w:tcW w:w="4767" w:type="dxa"/>
            <w:hideMark/>
          </w:tcPr>
          <w:p w:rsidR="00D52BA7" w:rsidRPr="00D52BA7" w:rsidRDefault="00D52BA7" w:rsidP="00D52BA7">
            <w:pPr>
              <w:tabs>
                <w:tab w:val="left" w:pos="284"/>
              </w:tabs>
              <w:rPr>
                <w:rFonts w:ascii="Times New Roman" w:eastAsia="Calibri" w:hAnsi="Times New Roman" w:cs="Times New Roman"/>
                <w:bCs/>
                <w:sz w:val="12"/>
                <w:szCs w:val="12"/>
              </w:rPr>
            </w:pPr>
            <w:r w:rsidRPr="00D52BA7">
              <w:rPr>
                <w:rFonts w:ascii="Times New Roman" w:eastAsia="Calibri" w:hAnsi="Times New Roman" w:cs="Times New Roman"/>
                <w:bCs/>
                <w:sz w:val="12"/>
                <w:szCs w:val="12"/>
              </w:rPr>
              <w:t>КУЛЬТУРА И КИНЕМАТОГРАФИЯ</w:t>
            </w:r>
          </w:p>
        </w:tc>
        <w:tc>
          <w:tcPr>
            <w:tcW w:w="336" w:type="dxa"/>
            <w:hideMark/>
          </w:tcPr>
          <w:p w:rsidR="00D52BA7" w:rsidRPr="00D52BA7" w:rsidRDefault="00D52BA7" w:rsidP="00D52BA7">
            <w:pPr>
              <w:tabs>
                <w:tab w:val="left" w:pos="284"/>
              </w:tabs>
              <w:rPr>
                <w:rFonts w:ascii="Times New Roman" w:eastAsia="Calibri" w:hAnsi="Times New Roman" w:cs="Times New Roman"/>
                <w:bCs/>
                <w:sz w:val="12"/>
                <w:szCs w:val="12"/>
              </w:rPr>
            </w:pPr>
            <w:r w:rsidRPr="00D52BA7">
              <w:rPr>
                <w:rFonts w:ascii="Times New Roman" w:eastAsia="Calibri" w:hAnsi="Times New Roman" w:cs="Times New Roman"/>
                <w:bCs/>
                <w:sz w:val="12"/>
                <w:szCs w:val="12"/>
              </w:rPr>
              <w:t>08</w:t>
            </w:r>
          </w:p>
        </w:tc>
        <w:tc>
          <w:tcPr>
            <w:tcW w:w="426" w:type="dxa"/>
            <w:hideMark/>
          </w:tcPr>
          <w:p w:rsidR="00D52BA7" w:rsidRPr="00D52BA7" w:rsidRDefault="00D52BA7" w:rsidP="00D52BA7">
            <w:pPr>
              <w:tabs>
                <w:tab w:val="left" w:pos="284"/>
              </w:tabs>
              <w:rPr>
                <w:rFonts w:ascii="Times New Roman" w:eastAsia="Calibri" w:hAnsi="Times New Roman" w:cs="Times New Roman"/>
                <w:bCs/>
                <w:sz w:val="12"/>
                <w:szCs w:val="12"/>
              </w:rPr>
            </w:pPr>
          </w:p>
        </w:tc>
        <w:tc>
          <w:tcPr>
            <w:tcW w:w="489" w:type="dxa"/>
            <w:hideMark/>
          </w:tcPr>
          <w:p w:rsidR="00D52BA7" w:rsidRPr="00D52BA7" w:rsidRDefault="00D52BA7" w:rsidP="00D52BA7">
            <w:pPr>
              <w:tabs>
                <w:tab w:val="left" w:pos="284"/>
              </w:tabs>
              <w:rPr>
                <w:rFonts w:ascii="Times New Roman" w:eastAsia="Calibri" w:hAnsi="Times New Roman" w:cs="Times New Roman"/>
                <w:bCs/>
                <w:sz w:val="12"/>
                <w:szCs w:val="12"/>
              </w:rPr>
            </w:pPr>
            <w:r w:rsidRPr="00D52BA7">
              <w:rPr>
                <w:rFonts w:ascii="Times New Roman" w:eastAsia="Calibri" w:hAnsi="Times New Roman" w:cs="Times New Roman"/>
                <w:bCs/>
                <w:sz w:val="12"/>
                <w:szCs w:val="12"/>
              </w:rPr>
              <w:t>6</w:t>
            </w:r>
          </w:p>
        </w:tc>
        <w:tc>
          <w:tcPr>
            <w:tcW w:w="1495" w:type="dxa"/>
            <w:hideMark/>
          </w:tcPr>
          <w:p w:rsidR="00D52BA7" w:rsidRPr="00D52BA7" w:rsidRDefault="00D52BA7" w:rsidP="00D52BA7">
            <w:pPr>
              <w:tabs>
                <w:tab w:val="left" w:pos="284"/>
              </w:tabs>
              <w:rPr>
                <w:rFonts w:ascii="Times New Roman" w:eastAsia="Calibri" w:hAnsi="Times New Roman" w:cs="Times New Roman"/>
                <w:sz w:val="12"/>
                <w:szCs w:val="12"/>
              </w:rPr>
            </w:pPr>
          </w:p>
        </w:tc>
      </w:tr>
      <w:tr w:rsidR="00D52BA7" w:rsidRPr="00D52BA7" w:rsidTr="00D52BA7">
        <w:trPr>
          <w:trHeight w:val="20"/>
        </w:trPr>
        <w:tc>
          <w:tcPr>
            <w:tcW w:w="4767" w:type="dxa"/>
            <w:hideMark/>
          </w:tcPr>
          <w:p w:rsidR="00D52BA7" w:rsidRPr="00D52BA7" w:rsidRDefault="00D52BA7" w:rsidP="00D52BA7">
            <w:pPr>
              <w:tabs>
                <w:tab w:val="left" w:pos="284"/>
              </w:tabs>
              <w:rPr>
                <w:rFonts w:ascii="Times New Roman" w:eastAsia="Calibri" w:hAnsi="Times New Roman" w:cs="Times New Roman"/>
                <w:sz w:val="12"/>
                <w:szCs w:val="12"/>
              </w:rPr>
            </w:pPr>
            <w:r w:rsidRPr="00D52BA7">
              <w:rPr>
                <w:rFonts w:ascii="Times New Roman" w:eastAsia="Calibri" w:hAnsi="Times New Roman" w:cs="Times New Roman"/>
                <w:sz w:val="12"/>
                <w:szCs w:val="12"/>
              </w:rPr>
              <w:t>Культура</w:t>
            </w:r>
          </w:p>
        </w:tc>
        <w:tc>
          <w:tcPr>
            <w:tcW w:w="336" w:type="dxa"/>
            <w:noWrap/>
            <w:hideMark/>
          </w:tcPr>
          <w:p w:rsidR="00D52BA7" w:rsidRPr="00D52BA7" w:rsidRDefault="00D52BA7" w:rsidP="00D52BA7">
            <w:pPr>
              <w:tabs>
                <w:tab w:val="left" w:pos="284"/>
              </w:tabs>
              <w:rPr>
                <w:rFonts w:ascii="Times New Roman" w:eastAsia="Calibri" w:hAnsi="Times New Roman" w:cs="Times New Roman"/>
                <w:sz w:val="12"/>
                <w:szCs w:val="12"/>
              </w:rPr>
            </w:pPr>
            <w:r w:rsidRPr="00D52BA7">
              <w:rPr>
                <w:rFonts w:ascii="Times New Roman" w:eastAsia="Calibri" w:hAnsi="Times New Roman" w:cs="Times New Roman"/>
                <w:sz w:val="12"/>
                <w:szCs w:val="12"/>
              </w:rPr>
              <w:t>08</w:t>
            </w:r>
          </w:p>
        </w:tc>
        <w:tc>
          <w:tcPr>
            <w:tcW w:w="426" w:type="dxa"/>
            <w:noWrap/>
            <w:hideMark/>
          </w:tcPr>
          <w:p w:rsidR="00D52BA7" w:rsidRPr="00D52BA7" w:rsidRDefault="00D52BA7" w:rsidP="00D52BA7">
            <w:pPr>
              <w:tabs>
                <w:tab w:val="left" w:pos="284"/>
              </w:tabs>
              <w:rPr>
                <w:rFonts w:ascii="Times New Roman" w:eastAsia="Calibri" w:hAnsi="Times New Roman" w:cs="Times New Roman"/>
                <w:sz w:val="12"/>
                <w:szCs w:val="12"/>
              </w:rPr>
            </w:pPr>
            <w:r w:rsidRPr="00D52BA7">
              <w:rPr>
                <w:rFonts w:ascii="Times New Roman" w:eastAsia="Calibri" w:hAnsi="Times New Roman" w:cs="Times New Roman"/>
                <w:sz w:val="12"/>
                <w:szCs w:val="12"/>
              </w:rPr>
              <w:t>01</w:t>
            </w:r>
          </w:p>
        </w:tc>
        <w:tc>
          <w:tcPr>
            <w:tcW w:w="489" w:type="dxa"/>
            <w:hideMark/>
          </w:tcPr>
          <w:p w:rsidR="00D52BA7" w:rsidRPr="00D52BA7" w:rsidRDefault="00D52BA7" w:rsidP="00D52BA7">
            <w:pPr>
              <w:tabs>
                <w:tab w:val="left" w:pos="284"/>
              </w:tabs>
              <w:rPr>
                <w:rFonts w:ascii="Times New Roman" w:eastAsia="Calibri" w:hAnsi="Times New Roman" w:cs="Times New Roman"/>
                <w:sz w:val="12"/>
                <w:szCs w:val="12"/>
              </w:rPr>
            </w:pPr>
            <w:r w:rsidRPr="00D52BA7">
              <w:rPr>
                <w:rFonts w:ascii="Times New Roman" w:eastAsia="Calibri" w:hAnsi="Times New Roman" w:cs="Times New Roman"/>
                <w:sz w:val="12"/>
                <w:szCs w:val="12"/>
              </w:rPr>
              <w:t>6</w:t>
            </w:r>
          </w:p>
        </w:tc>
        <w:tc>
          <w:tcPr>
            <w:tcW w:w="1495" w:type="dxa"/>
            <w:hideMark/>
          </w:tcPr>
          <w:p w:rsidR="00D52BA7" w:rsidRPr="00D52BA7" w:rsidRDefault="00D52BA7" w:rsidP="00D52BA7">
            <w:pPr>
              <w:tabs>
                <w:tab w:val="left" w:pos="284"/>
              </w:tabs>
              <w:rPr>
                <w:rFonts w:ascii="Times New Roman" w:eastAsia="Calibri" w:hAnsi="Times New Roman" w:cs="Times New Roman"/>
                <w:bCs/>
                <w:sz w:val="12"/>
                <w:szCs w:val="12"/>
              </w:rPr>
            </w:pPr>
            <w:r w:rsidRPr="00D52BA7">
              <w:rPr>
                <w:rFonts w:ascii="Times New Roman" w:eastAsia="Calibri" w:hAnsi="Times New Roman" w:cs="Times New Roman"/>
                <w:bCs/>
                <w:sz w:val="12"/>
                <w:szCs w:val="12"/>
              </w:rPr>
              <w:t>0</w:t>
            </w:r>
          </w:p>
        </w:tc>
      </w:tr>
      <w:tr w:rsidR="00D52BA7" w:rsidRPr="00D52BA7" w:rsidTr="00D52BA7">
        <w:trPr>
          <w:trHeight w:val="20"/>
        </w:trPr>
        <w:tc>
          <w:tcPr>
            <w:tcW w:w="4767" w:type="dxa"/>
            <w:noWrap/>
            <w:hideMark/>
          </w:tcPr>
          <w:p w:rsidR="00D52BA7" w:rsidRPr="00D52BA7" w:rsidRDefault="00D52BA7" w:rsidP="00D52BA7">
            <w:pPr>
              <w:tabs>
                <w:tab w:val="left" w:pos="284"/>
              </w:tabs>
              <w:rPr>
                <w:rFonts w:ascii="Times New Roman" w:eastAsia="Calibri" w:hAnsi="Times New Roman" w:cs="Times New Roman"/>
                <w:bCs/>
                <w:sz w:val="12"/>
                <w:szCs w:val="12"/>
              </w:rPr>
            </w:pPr>
            <w:proofErr w:type="gramStart"/>
            <w:r w:rsidRPr="00D52BA7">
              <w:rPr>
                <w:rFonts w:ascii="Times New Roman" w:eastAsia="Calibri" w:hAnsi="Times New Roman" w:cs="Times New Roman"/>
                <w:bCs/>
                <w:sz w:val="12"/>
                <w:szCs w:val="12"/>
              </w:rPr>
              <w:t>В</w:t>
            </w:r>
            <w:proofErr w:type="gramEnd"/>
            <w:r w:rsidRPr="00D52BA7">
              <w:rPr>
                <w:rFonts w:ascii="Times New Roman" w:eastAsia="Calibri" w:hAnsi="Times New Roman" w:cs="Times New Roman"/>
                <w:bCs/>
                <w:sz w:val="12"/>
                <w:szCs w:val="12"/>
              </w:rPr>
              <w:t xml:space="preserve"> С Е Г О расходов</w:t>
            </w:r>
          </w:p>
        </w:tc>
        <w:tc>
          <w:tcPr>
            <w:tcW w:w="336" w:type="dxa"/>
            <w:noWrap/>
            <w:hideMark/>
          </w:tcPr>
          <w:p w:rsidR="00D52BA7" w:rsidRPr="00D52BA7" w:rsidRDefault="00D52BA7" w:rsidP="00D52BA7">
            <w:pPr>
              <w:tabs>
                <w:tab w:val="left" w:pos="284"/>
              </w:tabs>
              <w:rPr>
                <w:rFonts w:ascii="Times New Roman" w:eastAsia="Calibri" w:hAnsi="Times New Roman" w:cs="Times New Roman"/>
                <w:bCs/>
                <w:sz w:val="12"/>
                <w:szCs w:val="12"/>
              </w:rPr>
            </w:pPr>
          </w:p>
        </w:tc>
        <w:tc>
          <w:tcPr>
            <w:tcW w:w="426" w:type="dxa"/>
            <w:noWrap/>
            <w:hideMark/>
          </w:tcPr>
          <w:p w:rsidR="00D52BA7" w:rsidRPr="00D52BA7" w:rsidRDefault="00D52BA7" w:rsidP="00D52BA7">
            <w:pPr>
              <w:tabs>
                <w:tab w:val="left" w:pos="284"/>
              </w:tabs>
              <w:rPr>
                <w:rFonts w:ascii="Times New Roman" w:eastAsia="Calibri" w:hAnsi="Times New Roman" w:cs="Times New Roman"/>
                <w:bCs/>
                <w:sz w:val="12"/>
                <w:szCs w:val="12"/>
              </w:rPr>
            </w:pPr>
          </w:p>
        </w:tc>
        <w:tc>
          <w:tcPr>
            <w:tcW w:w="489" w:type="dxa"/>
            <w:noWrap/>
            <w:hideMark/>
          </w:tcPr>
          <w:p w:rsidR="00D52BA7" w:rsidRPr="00D52BA7" w:rsidRDefault="00D52BA7" w:rsidP="00D52BA7">
            <w:pPr>
              <w:tabs>
                <w:tab w:val="left" w:pos="284"/>
              </w:tabs>
              <w:rPr>
                <w:rFonts w:ascii="Times New Roman" w:eastAsia="Calibri" w:hAnsi="Times New Roman" w:cs="Times New Roman"/>
                <w:bCs/>
                <w:sz w:val="12"/>
                <w:szCs w:val="12"/>
              </w:rPr>
            </w:pPr>
            <w:r w:rsidRPr="00D52BA7">
              <w:rPr>
                <w:rFonts w:ascii="Times New Roman" w:eastAsia="Calibri" w:hAnsi="Times New Roman" w:cs="Times New Roman"/>
                <w:bCs/>
                <w:sz w:val="12"/>
                <w:szCs w:val="12"/>
              </w:rPr>
              <w:t>344</w:t>
            </w:r>
          </w:p>
        </w:tc>
        <w:tc>
          <w:tcPr>
            <w:tcW w:w="1495" w:type="dxa"/>
            <w:noWrap/>
            <w:hideMark/>
          </w:tcPr>
          <w:p w:rsidR="00D52BA7" w:rsidRPr="00D52BA7" w:rsidRDefault="00D52BA7" w:rsidP="00D52BA7">
            <w:pPr>
              <w:tabs>
                <w:tab w:val="left" w:pos="284"/>
              </w:tabs>
              <w:rPr>
                <w:rFonts w:ascii="Times New Roman" w:eastAsia="Calibri" w:hAnsi="Times New Roman" w:cs="Times New Roman"/>
                <w:bCs/>
                <w:sz w:val="12"/>
                <w:szCs w:val="12"/>
              </w:rPr>
            </w:pPr>
            <w:r w:rsidRPr="00D52BA7">
              <w:rPr>
                <w:rFonts w:ascii="Times New Roman" w:eastAsia="Calibri" w:hAnsi="Times New Roman" w:cs="Times New Roman"/>
                <w:bCs/>
                <w:sz w:val="12"/>
                <w:szCs w:val="12"/>
              </w:rPr>
              <w:t>14</w:t>
            </w:r>
          </w:p>
        </w:tc>
      </w:tr>
    </w:tbl>
    <w:p w:rsidR="00EC0E24" w:rsidRDefault="00EC0E24" w:rsidP="006D4521">
      <w:pPr>
        <w:tabs>
          <w:tab w:val="left" w:pos="284"/>
        </w:tabs>
        <w:spacing w:after="0" w:line="240" w:lineRule="auto"/>
        <w:jc w:val="both"/>
        <w:rPr>
          <w:rFonts w:ascii="Times New Roman" w:eastAsia="Calibri" w:hAnsi="Times New Roman" w:cs="Times New Roman"/>
          <w:sz w:val="12"/>
          <w:szCs w:val="12"/>
        </w:rPr>
      </w:pPr>
    </w:p>
    <w:p w:rsidR="00D52BA7" w:rsidRPr="0015017C" w:rsidRDefault="00D52BA7" w:rsidP="00D52BA7">
      <w:pPr>
        <w:spacing w:after="0" w:line="240" w:lineRule="auto"/>
        <w:jc w:val="right"/>
        <w:rPr>
          <w:rFonts w:ascii="Times New Roman" w:hAnsi="Times New Roman"/>
          <w:i/>
          <w:sz w:val="12"/>
          <w:szCs w:val="12"/>
        </w:rPr>
      </w:pPr>
      <w:r w:rsidRPr="0015017C">
        <w:rPr>
          <w:rFonts w:ascii="Times New Roman" w:hAnsi="Times New Roman"/>
          <w:i/>
          <w:sz w:val="12"/>
          <w:szCs w:val="12"/>
        </w:rPr>
        <w:t>Приложение</w:t>
      </w:r>
      <w:r>
        <w:rPr>
          <w:rFonts w:ascii="Times New Roman" w:hAnsi="Times New Roman"/>
          <w:i/>
          <w:sz w:val="12"/>
          <w:szCs w:val="12"/>
        </w:rPr>
        <w:t xml:space="preserve"> №4</w:t>
      </w:r>
    </w:p>
    <w:p w:rsidR="00D52BA7" w:rsidRPr="0015017C" w:rsidRDefault="00D52BA7" w:rsidP="00D52BA7">
      <w:pPr>
        <w:tabs>
          <w:tab w:val="left" w:pos="7371"/>
        </w:tabs>
        <w:spacing w:after="0" w:line="240" w:lineRule="auto"/>
        <w:ind w:left="-142"/>
        <w:jc w:val="right"/>
        <w:rPr>
          <w:rFonts w:ascii="Times New Roman" w:hAnsi="Times New Roman"/>
          <w:i/>
          <w:sz w:val="12"/>
          <w:szCs w:val="12"/>
        </w:rPr>
      </w:pPr>
      <w:r w:rsidRPr="0015017C">
        <w:rPr>
          <w:rFonts w:ascii="Times New Roman" w:hAnsi="Times New Roman"/>
          <w:i/>
          <w:sz w:val="12"/>
          <w:szCs w:val="12"/>
        </w:rPr>
        <w:t>к постановлению администрации</w:t>
      </w:r>
      <w:r>
        <w:rPr>
          <w:rFonts w:ascii="Times New Roman" w:hAnsi="Times New Roman"/>
          <w:i/>
          <w:sz w:val="12"/>
          <w:szCs w:val="12"/>
        </w:rPr>
        <w:t xml:space="preserve"> сельского поселения Липовка</w:t>
      </w:r>
    </w:p>
    <w:p w:rsidR="00D52BA7" w:rsidRPr="0015017C" w:rsidRDefault="00D52BA7" w:rsidP="00D52BA7">
      <w:pPr>
        <w:spacing w:after="0" w:line="240" w:lineRule="auto"/>
        <w:jc w:val="right"/>
        <w:rPr>
          <w:rFonts w:ascii="Times New Roman" w:hAnsi="Times New Roman"/>
          <w:i/>
          <w:sz w:val="12"/>
          <w:szCs w:val="12"/>
        </w:rPr>
      </w:pPr>
      <w:r w:rsidRPr="0015017C">
        <w:rPr>
          <w:rFonts w:ascii="Times New Roman" w:hAnsi="Times New Roman"/>
          <w:i/>
          <w:sz w:val="12"/>
          <w:szCs w:val="12"/>
        </w:rPr>
        <w:t>муниципального района Сергиевский Самарской области</w:t>
      </w:r>
    </w:p>
    <w:p w:rsidR="00D52BA7" w:rsidRDefault="00D52BA7" w:rsidP="00D52BA7">
      <w:pPr>
        <w:tabs>
          <w:tab w:val="left" w:pos="284"/>
        </w:tabs>
        <w:spacing w:after="0" w:line="240" w:lineRule="auto"/>
        <w:jc w:val="right"/>
        <w:rPr>
          <w:rFonts w:ascii="Times New Roman" w:eastAsia="Calibri" w:hAnsi="Times New Roman" w:cs="Times New Roman"/>
          <w:sz w:val="12"/>
          <w:szCs w:val="12"/>
        </w:rPr>
      </w:pPr>
      <w:r w:rsidRPr="0015017C">
        <w:rPr>
          <w:rFonts w:ascii="Times New Roman" w:hAnsi="Times New Roman"/>
          <w:i/>
          <w:sz w:val="12"/>
          <w:szCs w:val="12"/>
        </w:rPr>
        <w:t>№</w:t>
      </w:r>
      <w:r>
        <w:rPr>
          <w:rFonts w:ascii="Times New Roman" w:hAnsi="Times New Roman"/>
          <w:i/>
          <w:sz w:val="12"/>
          <w:szCs w:val="12"/>
        </w:rPr>
        <w:t>17 от “15</w:t>
      </w:r>
      <w:r w:rsidRPr="0015017C">
        <w:rPr>
          <w:rFonts w:ascii="Times New Roman" w:hAnsi="Times New Roman"/>
          <w:i/>
          <w:sz w:val="12"/>
          <w:szCs w:val="12"/>
        </w:rPr>
        <w:t xml:space="preserve">” </w:t>
      </w:r>
      <w:r>
        <w:rPr>
          <w:rFonts w:ascii="Times New Roman" w:hAnsi="Times New Roman"/>
          <w:i/>
          <w:sz w:val="12"/>
          <w:szCs w:val="12"/>
        </w:rPr>
        <w:t>апреля</w:t>
      </w:r>
      <w:r w:rsidRPr="0015017C">
        <w:rPr>
          <w:rFonts w:ascii="Times New Roman" w:hAnsi="Times New Roman"/>
          <w:i/>
          <w:sz w:val="12"/>
          <w:szCs w:val="12"/>
        </w:rPr>
        <w:t xml:space="preserve"> 2016 г.</w:t>
      </w:r>
    </w:p>
    <w:p w:rsidR="00546D2D" w:rsidRDefault="00546D2D" w:rsidP="00546D2D">
      <w:pPr>
        <w:tabs>
          <w:tab w:val="left" w:pos="284"/>
        </w:tabs>
        <w:spacing w:after="0" w:line="240" w:lineRule="auto"/>
        <w:jc w:val="center"/>
        <w:rPr>
          <w:rFonts w:ascii="Times New Roman" w:eastAsia="Calibri" w:hAnsi="Times New Roman" w:cs="Times New Roman"/>
          <w:b/>
          <w:sz w:val="12"/>
          <w:szCs w:val="12"/>
        </w:rPr>
      </w:pPr>
      <w:r w:rsidRPr="00546D2D">
        <w:rPr>
          <w:rFonts w:ascii="Times New Roman" w:eastAsia="Calibri" w:hAnsi="Times New Roman" w:cs="Times New Roman"/>
          <w:b/>
          <w:sz w:val="12"/>
          <w:szCs w:val="12"/>
        </w:rPr>
        <w:t xml:space="preserve">Источники внутреннего финансирования дефицита бюджета сельского поселения Липовка </w:t>
      </w:r>
    </w:p>
    <w:p w:rsidR="00EC0E24" w:rsidRDefault="00546D2D" w:rsidP="00546D2D">
      <w:pPr>
        <w:tabs>
          <w:tab w:val="left" w:pos="284"/>
        </w:tabs>
        <w:spacing w:after="0" w:line="240" w:lineRule="auto"/>
        <w:jc w:val="center"/>
        <w:rPr>
          <w:rFonts w:ascii="Times New Roman" w:eastAsia="Calibri" w:hAnsi="Times New Roman" w:cs="Times New Roman"/>
          <w:b/>
          <w:sz w:val="12"/>
          <w:szCs w:val="12"/>
        </w:rPr>
      </w:pPr>
      <w:r w:rsidRPr="00546D2D">
        <w:rPr>
          <w:rFonts w:ascii="Times New Roman" w:eastAsia="Calibri" w:hAnsi="Times New Roman" w:cs="Times New Roman"/>
          <w:b/>
          <w:sz w:val="12"/>
          <w:szCs w:val="12"/>
        </w:rPr>
        <w:t xml:space="preserve">за первый  квартал 2016 года по кодам </w:t>
      </w:r>
      <w:proofErr w:type="gramStart"/>
      <w:r w:rsidRPr="00546D2D">
        <w:rPr>
          <w:rFonts w:ascii="Times New Roman" w:eastAsia="Calibri" w:hAnsi="Times New Roman" w:cs="Times New Roman"/>
          <w:b/>
          <w:sz w:val="12"/>
          <w:szCs w:val="12"/>
        </w:rPr>
        <w:t>классификации источников финансирования дефицитов бюджетов</w:t>
      </w:r>
      <w:proofErr w:type="gramEnd"/>
    </w:p>
    <w:p w:rsidR="00DF4E94" w:rsidRPr="00546D2D" w:rsidRDefault="00DF4E94" w:rsidP="00546D2D">
      <w:pPr>
        <w:tabs>
          <w:tab w:val="left" w:pos="284"/>
        </w:tabs>
        <w:spacing w:after="0" w:line="240" w:lineRule="auto"/>
        <w:jc w:val="center"/>
        <w:rPr>
          <w:rFonts w:ascii="Times New Roman" w:eastAsia="Calibri" w:hAnsi="Times New Roman" w:cs="Times New Roman"/>
          <w:b/>
          <w:sz w:val="12"/>
          <w:szCs w:val="12"/>
        </w:rPr>
      </w:pPr>
    </w:p>
    <w:tbl>
      <w:tblPr>
        <w:tblStyle w:val="af1"/>
        <w:tblW w:w="0" w:type="auto"/>
        <w:tblInd w:w="108" w:type="dxa"/>
        <w:tblLayout w:type="fixed"/>
        <w:tblLook w:val="04A0" w:firstRow="1" w:lastRow="0" w:firstColumn="1" w:lastColumn="0" w:noHBand="0" w:noVBand="1"/>
      </w:tblPr>
      <w:tblGrid>
        <w:gridCol w:w="851"/>
        <w:gridCol w:w="1417"/>
        <w:gridCol w:w="4395"/>
        <w:gridCol w:w="283"/>
        <w:gridCol w:w="589"/>
      </w:tblGrid>
      <w:tr w:rsidR="00546D2D" w:rsidRPr="00546D2D" w:rsidTr="00546D2D">
        <w:trPr>
          <w:trHeight w:val="138"/>
        </w:trPr>
        <w:tc>
          <w:tcPr>
            <w:tcW w:w="851" w:type="dxa"/>
            <w:vMerge w:val="restart"/>
            <w:hideMark/>
          </w:tcPr>
          <w:p w:rsidR="00546D2D" w:rsidRPr="00546D2D" w:rsidRDefault="00546D2D" w:rsidP="00546D2D">
            <w:pPr>
              <w:tabs>
                <w:tab w:val="left" w:pos="284"/>
              </w:tabs>
              <w:rPr>
                <w:rFonts w:ascii="Times New Roman" w:eastAsia="Calibri" w:hAnsi="Times New Roman" w:cs="Times New Roman"/>
                <w:bCs/>
                <w:sz w:val="10"/>
                <w:szCs w:val="10"/>
              </w:rPr>
            </w:pPr>
            <w:r w:rsidRPr="00546D2D">
              <w:rPr>
                <w:rFonts w:ascii="Times New Roman" w:eastAsia="Calibri" w:hAnsi="Times New Roman" w:cs="Times New Roman"/>
                <w:bCs/>
                <w:sz w:val="10"/>
                <w:szCs w:val="10"/>
              </w:rPr>
              <w:t>Код главного администратора</w:t>
            </w:r>
          </w:p>
        </w:tc>
        <w:tc>
          <w:tcPr>
            <w:tcW w:w="1417" w:type="dxa"/>
            <w:vMerge w:val="restart"/>
            <w:hideMark/>
          </w:tcPr>
          <w:p w:rsidR="00546D2D" w:rsidRPr="00546D2D" w:rsidRDefault="00546D2D" w:rsidP="00546D2D">
            <w:pPr>
              <w:tabs>
                <w:tab w:val="left" w:pos="284"/>
              </w:tabs>
              <w:rPr>
                <w:rFonts w:ascii="Times New Roman" w:eastAsia="Calibri" w:hAnsi="Times New Roman" w:cs="Times New Roman"/>
                <w:bCs/>
                <w:sz w:val="12"/>
                <w:szCs w:val="12"/>
              </w:rPr>
            </w:pPr>
            <w:r w:rsidRPr="00546D2D">
              <w:rPr>
                <w:rFonts w:ascii="Times New Roman" w:eastAsia="Calibri" w:hAnsi="Times New Roman" w:cs="Times New Roman"/>
                <w:bCs/>
                <w:sz w:val="12"/>
                <w:szCs w:val="12"/>
              </w:rPr>
              <w:t>Код</w:t>
            </w:r>
          </w:p>
        </w:tc>
        <w:tc>
          <w:tcPr>
            <w:tcW w:w="4678" w:type="dxa"/>
            <w:gridSpan w:val="2"/>
            <w:vMerge w:val="restart"/>
            <w:hideMark/>
          </w:tcPr>
          <w:p w:rsidR="00546D2D" w:rsidRPr="00546D2D" w:rsidRDefault="00546D2D" w:rsidP="00546D2D">
            <w:pPr>
              <w:tabs>
                <w:tab w:val="left" w:pos="284"/>
              </w:tabs>
              <w:rPr>
                <w:rFonts w:ascii="Times New Roman" w:eastAsia="Calibri" w:hAnsi="Times New Roman" w:cs="Times New Roman"/>
                <w:bCs/>
                <w:sz w:val="12"/>
                <w:szCs w:val="12"/>
              </w:rPr>
            </w:pPr>
            <w:r w:rsidRPr="00546D2D">
              <w:rPr>
                <w:rFonts w:ascii="Times New Roman" w:eastAsia="Calibri" w:hAnsi="Times New Roman" w:cs="Times New Roman"/>
                <w:bCs/>
                <w:sz w:val="12"/>
                <w:szCs w:val="12"/>
              </w:rPr>
              <w:t>Наименование кода группы, подгруппы, статьи, вида источника финансирования дефицита местного бюджета, кода классификации операций сектора государственного управления, относящихся к источникам финансирования дефицита местного бюджета</w:t>
            </w:r>
          </w:p>
        </w:tc>
        <w:tc>
          <w:tcPr>
            <w:tcW w:w="589" w:type="dxa"/>
            <w:vMerge w:val="restart"/>
            <w:hideMark/>
          </w:tcPr>
          <w:p w:rsidR="00546D2D" w:rsidRPr="00546D2D" w:rsidRDefault="00546D2D" w:rsidP="00546D2D">
            <w:pPr>
              <w:tabs>
                <w:tab w:val="left" w:pos="284"/>
              </w:tabs>
              <w:rPr>
                <w:rFonts w:ascii="Times New Roman" w:eastAsia="Calibri" w:hAnsi="Times New Roman" w:cs="Times New Roman"/>
                <w:bCs/>
                <w:sz w:val="10"/>
                <w:szCs w:val="10"/>
              </w:rPr>
            </w:pPr>
            <w:r w:rsidRPr="00546D2D">
              <w:rPr>
                <w:rFonts w:ascii="Times New Roman" w:eastAsia="Calibri" w:hAnsi="Times New Roman" w:cs="Times New Roman"/>
                <w:bCs/>
                <w:sz w:val="10"/>
                <w:szCs w:val="10"/>
              </w:rPr>
              <w:t>Сумма, тыс. рублей</w:t>
            </w:r>
          </w:p>
        </w:tc>
      </w:tr>
      <w:tr w:rsidR="00546D2D" w:rsidRPr="00546D2D" w:rsidTr="00546D2D">
        <w:trPr>
          <w:trHeight w:val="138"/>
        </w:trPr>
        <w:tc>
          <w:tcPr>
            <w:tcW w:w="851" w:type="dxa"/>
            <w:vMerge/>
            <w:hideMark/>
          </w:tcPr>
          <w:p w:rsidR="00546D2D" w:rsidRPr="00546D2D" w:rsidRDefault="00546D2D" w:rsidP="00546D2D">
            <w:pPr>
              <w:tabs>
                <w:tab w:val="left" w:pos="284"/>
              </w:tabs>
              <w:rPr>
                <w:rFonts w:ascii="Times New Roman" w:eastAsia="Calibri" w:hAnsi="Times New Roman" w:cs="Times New Roman"/>
                <w:bCs/>
                <w:sz w:val="12"/>
                <w:szCs w:val="12"/>
              </w:rPr>
            </w:pPr>
          </w:p>
        </w:tc>
        <w:tc>
          <w:tcPr>
            <w:tcW w:w="1417" w:type="dxa"/>
            <w:vMerge/>
            <w:hideMark/>
          </w:tcPr>
          <w:p w:rsidR="00546D2D" w:rsidRPr="00546D2D" w:rsidRDefault="00546D2D" w:rsidP="00546D2D">
            <w:pPr>
              <w:tabs>
                <w:tab w:val="left" w:pos="284"/>
              </w:tabs>
              <w:rPr>
                <w:rFonts w:ascii="Times New Roman" w:eastAsia="Calibri" w:hAnsi="Times New Roman" w:cs="Times New Roman"/>
                <w:bCs/>
                <w:sz w:val="12"/>
                <w:szCs w:val="12"/>
              </w:rPr>
            </w:pPr>
          </w:p>
        </w:tc>
        <w:tc>
          <w:tcPr>
            <w:tcW w:w="4678" w:type="dxa"/>
            <w:gridSpan w:val="2"/>
            <w:vMerge/>
            <w:hideMark/>
          </w:tcPr>
          <w:p w:rsidR="00546D2D" w:rsidRPr="00546D2D" w:rsidRDefault="00546D2D" w:rsidP="00546D2D">
            <w:pPr>
              <w:tabs>
                <w:tab w:val="left" w:pos="284"/>
              </w:tabs>
              <w:rPr>
                <w:rFonts w:ascii="Times New Roman" w:eastAsia="Calibri" w:hAnsi="Times New Roman" w:cs="Times New Roman"/>
                <w:bCs/>
                <w:sz w:val="12"/>
                <w:szCs w:val="12"/>
              </w:rPr>
            </w:pPr>
          </w:p>
        </w:tc>
        <w:tc>
          <w:tcPr>
            <w:tcW w:w="589" w:type="dxa"/>
            <w:vMerge/>
            <w:hideMark/>
          </w:tcPr>
          <w:p w:rsidR="00546D2D" w:rsidRPr="00546D2D" w:rsidRDefault="00546D2D" w:rsidP="00546D2D">
            <w:pPr>
              <w:tabs>
                <w:tab w:val="left" w:pos="284"/>
              </w:tabs>
              <w:rPr>
                <w:rFonts w:ascii="Times New Roman" w:eastAsia="Calibri" w:hAnsi="Times New Roman" w:cs="Times New Roman"/>
                <w:bCs/>
                <w:sz w:val="12"/>
                <w:szCs w:val="12"/>
              </w:rPr>
            </w:pPr>
          </w:p>
        </w:tc>
      </w:tr>
      <w:tr w:rsidR="00546D2D" w:rsidRPr="00546D2D" w:rsidTr="00546D2D">
        <w:trPr>
          <w:trHeight w:val="20"/>
        </w:trPr>
        <w:tc>
          <w:tcPr>
            <w:tcW w:w="851" w:type="dxa"/>
            <w:noWrap/>
            <w:hideMark/>
          </w:tcPr>
          <w:p w:rsidR="00546D2D" w:rsidRPr="00546D2D" w:rsidRDefault="00546D2D" w:rsidP="00546D2D">
            <w:pPr>
              <w:tabs>
                <w:tab w:val="left" w:pos="284"/>
              </w:tabs>
              <w:rPr>
                <w:rFonts w:ascii="Times New Roman" w:eastAsia="Calibri" w:hAnsi="Times New Roman" w:cs="Times New Roman"/>
                <w:bCs/>
                <w:sz w:val="12"/>
                <w:szCs w:val="12"/>
              </w:rPr>
            </w:pPr>
            <w:r w:rsidRPr="00546D2D">
              <w:rPr>
                <w:rFonts w:ascii="Times New Roman" w:eastAsia="Calibri" w:hAnsi="Times New Roman" w:cs="Times New Roman"/>
                <w:bCs/>
                <w:sz w:val="12"/>
                <w:szCs w:val="12"/>
              </w:rPr>
              <w:t>429</w:t>
            </w:r>
          </w:p>
        </w:tc>
        <w:tc>
          <w:tcPr>
            <w:tcW w:w="1417" w:type="dxa"/>
            <w:noWrap/>
            <w:hideMark/>
          </w:tcPr>
          <w:p w:rsidR="00546D2D" w:rsidRPr="00546D2D" w:rsidRDefault="00546D2D" w:rsidP="00546D2D">
            <w:pPr>
              <w:tabs>
                <w:tab w:val="left" w:pos="284"/>
              </w:tabs>
              <w:rPr>
                <w:rFonts w:ascii="Times New Roman" w:eastAsia="Calibri" w:hAnsi="Times New Roman" w:cs="Times New Roman"/>
                <w:bCs/>
                <w:sz w:val="12"/>
                <w:szCs w:val="12"/>
              </w:rPr>
            </w:pPr>
            <w:r w:rsidRPr="00546D2D">
              <w:rPr>
                <w:rFonts w:ascii="Times New Roman" w:eastAsia="Calibri" w:hAnsi="Times New Roman" w:cs="Times New Roman"/>
                <w:bCs/>
                <w:sz w:val="12"/>
                <w:szCs w:val="12"/>
              </w:rPr>
              <w:t>01 00 00 00 00 0000 000</w:t>
            </w:r>
          </w:p>
        </w:tc>
        <w:tc>
          <w:tcPr>
            <w:tcW w:w="4395" w:type="dxa"/>
            <w:noWrap/>
            <w:hideMark/>
          </w:tcPr>
          <w:p w:rsidR="00546D2D" w:rsidRPr="00546D2D" w:rsidRDefault="00546D2D" w:rsidP="00546D2D">
            <w:pPr>
              <w:tabs>
                <w:tab w:val="left" w:pos="284"/>
              </w:tabs>
              <w:rPr>
                <w:rFonts w:ascii="Times New Roman" w:eastAsia="Calibri" w:hAnsi="Times New Roman" w:cs="Times New Roman"/>
                <w:bCs/>
                <w:sz w:val="10"/>
                <w:szCs w:val="12"/>
              </w:rPr>
            </w:pPr>
            <w:r w:rsidRPr="00546D2D">
              <w:rPr>
                <w:rFonts w:ascii="Times New Roman" w:eastAsia="Calibri" w:hAnsi="Times New Roman" w:cs="Times New Roman"/>
                <w:bCs/>
                <w:sz w:val="10"/>
                <w:szCs w:val="12"/>
              </w:rPr>
              <w:t>ИСТОЧНИКИ ВНУТРЕННЕГО ФИНАНСИРОВАНИЯ ДЕФИЦИТОВ БЮДЖЕТОВ</w:t>
            </w:r>
          </w:p>
        </w:tc>
        <w:tc>
          <w:tcPr>
            <w:tcW w:w="283" w:type="dxa"/>
            <w:noWrap/>
            <w:hideMark/>
          </w:tcPr>
          <w:p w:rsidR="00546D2D" w:rsidRPr="00546D2D" w:rsidRDefault="00546D2D" w:rsidP="00546D2D">
            <w:pPr>
              <w:tabs>
                <w:tab w:val="left" w:pos="284"/>
              </w:tabs>
              <w:rPr>
                <w:rFonts w:ascii="Times New Roman" w:eastAsia="Calibri" w:hAnsi="Times New Roman" w:cs="Times New Roman"/>
                <w:sz w:val="12"/>
                <w:szCs w:val="12"/>
              </w:rPr>
            </w:pPr>
          </w:p>
        </w:tc>
        <w:tc>
          <w:tcPr>
            <w:tcW w:w="589" w:type="dxa"/>
            <w:noWrap/>
            <w:hideMark/>
          </w:tcPr>
          <w:p w:rsidR="00546D2D" w:rsidRPr="00546D2D" w:rsidRDefault="00546D2D" w:rsidP="00546D2D">
            <w:pPr>
              <w:tabs>
                <w:tab w:val="left" w:pos="284"/>
              </w:tabs>
              <w:rPr>
                <w:rFonts w:ascii="Times New Roman" w:eastAsia="Calibri" w:hAnsi="Times New Roman" w:cs="Times New Roman"/>
                <w:bCs/>
                <w:sz w:val="12"/>
                <w:szCs w:val="12"/>
              </w:rPr>
            </w:pPr>
            <w:r w:rsidRPr="00546D2D">
              <w:rPr>
                <w:rFonts w:ascii="Times New Roman" w:eastAsia="Calibri" w:hAnsi="Times New Roman" w:cs="Times New Roman"/>
                <w:bCs/>
                <w:sz w:val="12"/>
                <w:szCs w:val="12"/>
              </w:rPr>
              <w:t>-212</w:t>
            </w:r>
          </w:p>
        </w:tc>
      </w:tr>
      <w:tr w:rsidR="00546D2D" w:rsidRPr="00546D2D" w:rsidTr="00546D2D">
        <w:trPr>
          <w:trHeight w:val="20"/>
        </w:trPr>
        <w:tc>
          <w:tcPr>
            <w:tcW w:w="851" w:type="dxa"/>
            <w:noWrap/>
            <w:hideMark/>
          </w:tcPr>
          <w:p w:rsidR="00546D2D" w:rsidRPr="00546D2D" w:rsidRDefault="00546D2D" w:rsidP="00546D2D">
            <w:pPr>
              <w:tabs>
                <w:tab w:val="left" w:pos="284"/>
              </w:tabs>
              <w:rPr>
                <w:rFonts w:ascii="Times New Roman" w:eastAsia="Calibri" w:hAnsi="Times New Roman" w:cs="Times New Roman"/>
                <w:bCs/>
                <w:sz w:val="12"/>
                <w:szCs w:val="12"/>
              </w:rPr>
            </w:pPr>
            <w:r w:rsidRPr="00546D2D">
              <w:rPr>
                <w:rFonts w:ascii="Times New Roman" w:eastAsia="Calibri" w:hAnsi="Times New Roman" w:cs="Times New Roman"/>
                <w:bCs/>
                <w:sz w:val="12"/>
                <w:szCs w:val="12"/>
              </w:rPr>
              <w:t>429</w:t>
            </w:r>
          </w:p>
        </w:tc>
        <w:tc>
          <w:tcPr>
            <w:tcW w:w="1417" w:type="dxa"/>
            <w:noWrap/>
            <w:hideMark/>
          </w:tcPr>
          <w:p w:rsidR="00546D2D" w:rsidRPr="00546D2D" w:rsidRDefault="00546D2D" w:rsidP="00546D2D">
            <w:pPr>
              <w:tabs>
                <w:tab w:val="left" w:pos="284"/>
              </w:tabs>
              <w:rPr>
                <w:rFonts w:ascii="Times New Roman" w:eastAsia="Calibri" w:hAnsi="Times New Roman" w:cs="Times New Roman"/>
                <w:bCs/>
                <w:sz w:val="12"/>
                <w:szCs w:val="12"/>
              </w:rPr>
            </w:pPr>
            <w:r w:rsidRPr="00546D2D">
              <w:rPr>
                <w:rFonts w:ascii="Times New Roman" w:eastAsia="Calibri" w:hAnsi="Times New Roman" w:cs="Times New Roman"/>
                <w:bCs/>
                <w:sz w:val="12"/>
                <w:szCs w:val="12"/>
              </w:rPr>
              <w:t>01 05 00 00 00 0000 000</w:t>
            </w:r>
          </w:p>
        </w:tc>
        <w:tc>
          <w:tcPr>
            <w:tcW w:w="4678" w:type="dxa"/>
            <w:gridSpan w:val="2"/>
            <w:hideMark/>
          </w:tcPr>
          <w:p w:rsidR="00546D2D" w:rsidRPr="00546D2D" w:rsidRDefault="00546D2D" w:rsidP="00546D2D">
            <w:pPr>
              <w:tabs>
                <w:tab w:val="left" w:pos="284"/>
              </w:tabs>
              <w:rPr>
                <w:rFonts w:ascii="Times New Roman" w:eastAsia="Calibri" w:hAnsi="Times New Roman" w:cs="Times New Roman"/>
                <w:bCs/>
                <w:sz w:val="12"/>
                <w:szCs w:val="12"/>
              </w:rPr>
            </w:pPr>
            <w:r w:rsidRPr="00546D2D">
              <w:rPr>
                <w:rFonts w:ascii="Times New Roman" w:eastAsia="Calibri" w:hAnsi="Times New Roman" w:cs="Times New Roman"/>
                <w:bCs/>
                <w:sz w:val="12"/>
                <w:szCs w:val="12"/>
              </w:rPr>
              <w:t>Изменение остатков средств на счетах по учету средств бюджета</w:t>
            </w:r>
          </w:p>
        </w:tc>
        <w:tc>
          <w:tcPr>
            <w:tcW w:w="589" w:type="dxa"/>
            <w:noWrap/>
            <w:hideMark/>
          </w:tcPr>
          <w:p w:rsidR="00546D2D" w:rsidRPr="00546D2D" w:rsidRDefault="00546D2D" w:rsidP="00546D2D">
            <w:pPr>
              <w:tabs>
                <w:tab w:val="left" w:pos="284"/>
              </w:tabs>
              <w:rPr>
                <w:rFonts w:ascii="Times New Roman" w:eastAsia="Calibri" w:hAnsi="Times New Roman" w:cs="Times New Roman"/>
                <w:bCs/>
                <w:sz w:val="12"/>
                <w:szCs w:val="12"/>
              </w:rPr>
            </w:pPr>
            <w:r w:rsidRPr="00546D2D">
              <w:rPr>
                <w:rFonts w:ascii="Times New Roman" w:eastAsia="Calibri" w:hAnsi="Times New Roman" w:cs="Times New Roman"/>
                <w:bCs/>
                <w:sz w:val="12"/>
                <w:szCs w:val="12"/>
              </w:rPr>
              <w:t>-212</w:t>
            </w:r>
          </w:p>
        </w:tc>
      </w:tr>
      <w:tr w:rsidR="00546D2D" w:rsidRPr="00546D2D" w:rsidTr="00546D2D">
        <w:trPr>
          <w:trHeight w:val="20"/>
        </w:trPr>
        <w:tc>
          <w:tcPr>
            <w:tcW w:w="851" w:type="dxa"/>
            <w:noWrap/>
            <w:hideMark/>
          </w:tcPr>
          <w:p w:rsidR="00546D2D" w:rsidRPr="00546D2D" w:rsidRDefault="00546D2D" w:rsidP="00546D2D">
            <w:pPr>
              <w:tabs>
                <w:tab w:val="left" w:pos="284"/>
              </w:tabs>
              <w:rPr>
                <w:rFonts w:ascii="Times New Roman" w:eastAsia="Calibri" w:hAnsi="Times New Roman" w:cs="Times New Roman"/>
                <w:bCs/>
                <w:sz w:val="12"/>
                <w:szCs w:val="12"/>
              </w:rPr>
            </w:pPr>
            <w:r w:rsidRPr="00546D2D">
              <w:rPr>
                <w:rFonts w:ascii="Times New Roman" w:eastAsia="Calibri" w:hAnsi="Times New Roman" w:cs="Times New Roman"/>
                <w:bCs/>
                <w:sz w:val="12"/>
                <w:szCs w:val="12"/>
              </w:rPr>
              <w:t>429</w:t>
            </w:r>
          </w:p>
        </w:tc>
        <w:tc>
          <w:tcPr>
            <w:tcW w:w="1417" w:type="dxa"/>
            <w:noWrap/>
            <w:hideMark/>
          </w:tcPr>
          <w:p w:rsidR="00546D2D" w:rsidRPr="00546D2D" w:rsidRDefault="00546D2D" w:rsidP="00546D2D">
            <w:pPr>
              <w:tabs>
                <w:tab w:val="left" w:pos="284"/>
              </w:tabs>
              <w:rPr>
                <w:rFonts w:ascii="Times New Roman" w:eastAsia="Calibri" w:hAnsi="Times New Roman" w:cs="Times New Roman"/>
                <w:bCs/>
                <w:sz w:val="12"/>
                <w:szCs w:val="12"/>
              </w:rPr>
            </w:pPr>
            <w:r w:rsidRPr="00546D2D">
              <w:rPr>
                <w:rFonts w:ascii="Times New Roman" w:eastAsia="Calibri" w:hAnsi="Times New Roman" w:cs="Times New Roman"/>
                <w:bCs/>
                <w:sz w:val="12"/>
                <w:szCs w:val="12"/>
              </w:rPr>
              <w:t>01 05 00 00 00 0000 500</w:t>
            </w:r>
          </w:p>
        </w:tc>
        <w:tc>
          <w:tcPr>
            <w:tcW w:w="4395" w:type="dxa"/>
            <w:noWrap/>
            <w:hideMark/>
          </w:tcPr>
          <w:p w:rsidR="00546D2D" w:rsidRPr="00546D2D" w:rsidRDefault="00546D2D" w:rsidP="00546D2D">
            <w:pPr>
              <w:tabs>
                <w:tab w:val="left" w:pos="284"/>
              </w:tabs>
              <w:rPr>
                <w:rFonts w:ascii="Times New Roman" w:eastAsia="Calibri" w:hAnsi="Times New Roman" w:cs="Times New Roman"/>
                <w:bCs/>
                <w:sz w:val="12"/>
                <w:szCs w:val="12"/>
              </w:rPr>
            </w:pPr>
            <w:r w:rsidRPr="00546D2D">
              <w:rPr>
                <w:rFonts w:ascii="Times New Roman" w:eastAsia="Calibri" w:hAnsi="Times New Roman" w:cs="Times New Roman"/>
                <w:bCs/>
                <w:sz w:val="12"/>
                <w:szCs w:val="12"/>
              </w:rPr>
              <w:t>Увеличение остатков средств бюджетов</w:t>
            </w:r>
          </w:p>
        </w:tc>
        <w:tc>
          <w:tcPr>
            <w:tcW w:w="283" w:type="dxa"/>
            <w:noWrap/>
            <w:hideMark/>
          </w:tcPr>
          <w:p w:rsidR="00546D2D" w:rsidRPr="00546D2D" w:rsidRDefault="00546D2D" w:rsidP="00546D2D">
            <w:pPr>
              <w:tabs>
                <w:tab w:val="left" w:pos="284"/>
              </w:tabs>
              <w:rPr>
                <w:rFonts w:ascii="Times New Roman" w:eastAsia="Calibri" w:hAnsi="Times New Roman" w:cs="Times New Roman"/>
                <w:bCs/>
                <w:sz w:val="12"/>
                <w:szCs w:val="12"/>
              </w:rPr>
            </w:pPr>
          </w:p>
        </w:tc>
        <w:tc>
          <w:tcPr>
            <w:tcW w:w="589" w:type="dxa"/>
            <w:noWrap/>
            <w:hideMark/>
          </w:tcPr>
          <w:p w:rsidR="00546D2D" w:rsidRPr="00546D2D" w:rsidRDefault="00546D2D" w:rsidP="00546D2D">
            <w:pPr>
              <w:tabs>
                <w:tab w:val="left" w:pos="284"/>
              </w:tabs>
              <w:rPr>
                <w:rFonts w:ascii="Times New Roman" w:eastAsia="Calibri" w:hAnsi="Times New Roman" w:cs="Times New Roman"/>
                <w:bCs/>
                <w:sz w:val="12"/>
                <w:szCs w:val="12"/>
              </w:rPr>
            </w:pPr>
            <w:r w:rsidRPr="00546D2D">
              <w:rPr>
                <w:rFonts w:ascii="Times New Roman" w:eastAsia="Calibri" w:hAnsi="Times New Roman" w:cs="Times New Roman"/>
                <w:bCs/>
                <w:sz w:val="12"/>
                <w:szCs w:val="12"/>
              </w:rPr>
              <w:t>-556</w:t>
            </w:r>
          </w:p>
        </w:tc>
      </w:tr>
      <w:tr w:rsidR="00546D2D" w:rsidRPr="00546D2D" w:rsidTr="00546D2D">
        <w:trPr>
          <w:trHeight w:val="20"/>
        </w:trPr>
        <w:tc>
          <w:tcPr>
            <w:tcW w:w="851" w:type="dxa"/>
            <w:noWrap/>
            <w:hideMark/>
          </w:tcPr>
          <w:p w:rsidR="00546D2D" w:rsidRPr="00546D2D" w:rsidRDefault="00546D2D" w:rsidP="00546D2D">
            <w:pPr>
              <w:tabs>
                <w:tab w:val="left" w:pos="284"/>
              </w:tabs>
              <w:rPr>
                <w:rFonts w:ascii="Times New Roman" w:eastAsia="Calibri" w:hAnsi="Times New Roman" w:cs="Times New Roman"/>
                <w:sz w:val="12"/>
                <w:szCs w:val="12"/>
              </w:rPr>
            </w:pPr>
            <w:r w:rsidRPr="00546D2D">
              <w:rPr>
                <w:rFonts w:ascii="Times New Roman" w:eastAsia="Calibri" w:hAnsi="Times New Roman" w:cs="Times New Roman"/>
                <w:sz w:val="12"/>
                <w:szCs w:val="12"/>
              </w:rPr>
              <w:t>429</w:t>
            </w:r>
          </w:p>
        </w:tc>
        <w:tc>
          <w:tcPr>
            <w:tcW w:w="1417" w:type="dxa"/>
            <w:noWrap/>
            <w:hideMark/>
          </w:tcPr>
          <w:p w:rsidR="00546D2D" w:rsidRPr="00546D2D" w:rsidRDefault="00546D2D" w:rsidP="00546D2D">
            <w:pPr>
              <w:tabs>
                <w:tab w:val="left" w:pos="284"/>
              </w:tabs>
              <w:rPr>
                <w:rFonts w:ascii="Times New Roman" w:eastAsia="Calibri" w:hAnsi="Times New Roman" w:cs="Times New Roman"/>
                <w:sz w:val="12"/>
                <w:szCs w:val="12"/>
              </w:rPr>
            </w:pPr>
            <w:r w:rsidRPr="00546D2D">
              <w:rPr>
                <w:rFonts w:ascii="Times New Roman" w:eastAsia="Calibri" w:hAnsi="Times New Roman" w:cs="Times New Roman"/>
                <w:sz w:val="12"/>
                <w:szCs w:val="12"/>
              </w:rPr>
              <w:t>01 05 02 00 00 0000 500</w:t>
            </w:r>
          </w:p>
        </w:tc>
        <w:tc>
          <w:tcPr>
            <w:tcW w:w="4395" w:type="dxa"/>
            <w:noWrap/>
            <w:hideMark/>
          </w:tcPr>
          <w:p w:rsidR="00546D2D" w:rsidRPr="00546D2D" w:rsidRDefault="00546D2D" w:rsidP="00546D2D">
            <w:pPr>
              <w:tabs>
                <w:tab w:val="left" w:pos="284"/>
              </w:tabs>
              <w:rPr>
                <w:rFonts w:ascii="Times New Roman" w:eastAsia="Calibri" w:hAnsi="Times New Roman" w:cs="Times New Roman"/>
                <w:sz w:val="12"/>
                <w:szCs w:val="12"/>
              </w:rPr>
            </w:pPr>
            <w:r w:rsidRPr="00546D2D">
              <w:rPr>
                <w:rFonts w:ascii="Times New Roman" w:eastAsia="Calibri" w:hAnsi="Times New Roman" w:cs="Times New Roman"/>
                <w:sz w:val="12"/>
                <w:szCs w:val="12"/>
              </w:rPr>
              <w:t>Увеличение прочих остатков  средств бюджетов</w:t>
            </w:r>
          </w:p>
        </w:tc>
        <w:tc>
          <w:tcPr>
            <w:tcW w:w="283" w:type="dxa"/>
            <w:noWrap/>
            <w:hideMark/>
          </w:tcPr>
          <w:p w:rsidR="00546D2D" w:rsidRPr="00546D2D" w:rsidRDefault="00546D2D" w:rsidP="00546D2D">
            <w:pPr>
              <w:tabs>
                <w:tab w:val="left" w:pos="284"/>
              </w:tabs>
              <w:rPr>
                <w:rFonts w:ascii="Times New Roman" w:eastAsia="Calibri" w:hAnsi="Times New Roman" w:cs="Times New Roman"/>
                <w:sz w:val="12"/>
                <w:szCs w:val="12"/>
              </w:rPr>
            </w:pPr>
          </w:p>
        </w:tc>
        <w:tc>
          <w:tcPr>
            <w:tcW w:w="589" w:type="dxa"/>
            <w:noWrap/>
            <w:hideMark/>
          </w:tcPr>
          <w:p w:rsidR="00546D2D" w:rsidRPr="00546D2D" w:rsidRDefault="00546D2D" w:rsidP="00546D2D">
            <w:pPr>
              <w:tabs>
                <w:tab w:val="left" w:pos="284"/>
              </w:tabs>
              <w:rPr>
                <w:rFonts w:ascii="Times New Roman" w:eastAsia="Calibri" w:hAnsi="Times New Roman" w:cs="Times New Roman"/>
                <w:sz w:val="12"/>
                <w:szCs w:val="12"/>
              </w:rPr>
            </w:pPr>
            <w:r w:rsidRPr="00546D2D">
              <w:rPr>
                <w:rFonts w:ascii="Times New Roman" w:eastAsia="Calibri" w:hAnsi="Times New Roman" w:cs="Times New Roman"/>
                <w:sz w:val="12"/>
                <w:szCs w:val="12"/>
              </w:rPr>
              <w:t>-556</w:t>
            </w:r>
          </w:p>
        </w:tc>
      </w:tr>
      <w:tr w:rsidR="00546D2D" w:rsidRPr="00546D2D" w:rsidTr="00546D2D">
        <w:trPr>
          <w:trHeight w:val="20"/>
        </w:trPr>
        <w:tc>
          <w:tcPr>
            <w:tcW w:w="851" w:type="dxa"/>
            <w:noWrap/>
            <w:hideMark/>
          </w:tcPr>
          <w:p w:rsidR="00546D2D" w:rsidRPr="00546D2D" w:rsidRDefault="00546D2D" w:rsidP="00546D2D">
            <w:pPr>
              <w:tabs>
                <w:tab w:val="left" w:pos="284"/>
              </w:tabs>
              <w:rPr>
                <w:rFonts w:ascii="Times New Roman" w:eastAsia="Calibri" w:hAnsi="Times New Roman" w:cs="Times New Roman"/>
                <w:sz w:val="12"/>
                <w:szCs w:val="12"/>
              </w:rPr>
            </w:pPr>
            <w:r w:rsidRPr="00546D2D">
              <w:rPr>
                <w:rFonts w:ascii="Times New Roman" w:eastAsia="Calibri" w:hAnsi="Times New Roman" w:cs="Times New Roman"/>
                <w:sz w:val="12"/>
                <w:szCs w:val="12"/>
              </w:rPr>
              <w:t>429</w:t>
            </w:r>
          </w:p>
        </w:tc>
        <w:tc>
          <w:tcPr>
            <w:tcW w:w="1417" w:type="dxa"/>
            <w:noWrap/>
            <w:hideMark/>
          </w:tcPr>
          <w:p w:rsidR="00546D2D" w:rsidRPr="00546D2D" w:rsidRDefault="00546D2D" w:rsidP="00546D2D">
            <w:pPr>
              <w:tabs>
                <w:tab w:val="left" w:pos="284"/>
              </w:tabs>
              <w:rPr>
                <w:rFonts w:ascii="Times New Roman" w:eastAsia="Calibri" w:hAnsi="Times New Roman" w:cs="Times New Roman"/>
                <w:sz w:val="12"/>
                <w:szCs w:val="12"/>
              </w:rPr>
            </w:pPr>
            <w:r w:rsidRPr="00546D2D">
              <w:rPr>
                <w:rFonts w:ascii="Times New Roman" w:eastAsia="Calibri" w:hAnsi="Times New Roman" w:cs="Times New Roman"/>
                <w:sz w:val="12"/>
                <w:szCs w:val="12"/>
              </w:rPr>
              <w:t>01 05 02 01 00 0000 510</w:t>
            </w:r>
          </w:p>
        </w:tc>
        <w:tc>
          <w:tcPr>
            <w:tcW w:w="4395" w:type="dxa"/>
            <w:noWrap/>
            <w:hideMark/>
          </w:tcPr>
          <w:p w:rsidR="00546D2D" w:rsidRPr="00546D2D" w:rsidRDefault="00546D2D" w:rsidP="00546D2D">
            <w:pPr>
              <w:tabs>
                <w:tab w:val="left" w:pos="284"/>
              </w:tabs>
              <w:rPr>
                <w:rFonts w:ascii="Times New Roman" w:eastAsia="Calibri" w:hAnsi="Times New Roman" w:cs="Times New Roman"/>
                <w:sz w:val="12"/>
                <w:szCs w:val="12"/>
              </w:rPr>
            </w:pPr>
            <w:r w:rsidRPr="00546D2D">
              <w:rPr>
                <w:rFonts w:ascii="Times New Roman" w:eastAsia="Calibri" w:hAnsi="Times New Roman" w:cs="Times New Roman"/>
                <w:sz w:val="12"/>
                <w:szCs w:val="12"/>
              </w:rPr>
              <w:t>Увеличение прочих остатков денежных средств бюджетов</w:t>
            </w:r>
          </w:p>
        </w:tc>
        <w:tc>
          <w:tcPr>
            <w:tcW w:w="283" w:type="dxa"/>
            <w:noWrap/>
            <w:hideMark/>
          </w:tcPr>
          <w:p w:rsidR="00546D2D" w:rsidRPr="00546D2D" w:rsidRDefault="00546D2D" w:rsidP="00546D2D">
            <w:pPr>
              <w:tabs>
                <w:tab w:val="left" w:pos="284"/>
              </w:tabs>
              <w:rPr>
                <w:rFonts w:ascii="Times New Roman" w:eastAsia="Calibri" w:hAnsi="Times New Roman" w:cs="Times New Roman"/>
                <w:sz w:val="12"/>
                <w:szCs w:val="12"/>
              </w:rPr>
            </w:pPr>
          </w:p>
        </w:tc>
        <w:tc>
          <w:tcPr>
            <w:tcW w:w="589" w:type="dxa"/>
            <w:noWrap/>
            <w:hideMark/>
          </w:tcPr>
          <w:p w:rsidR="00546D2D" w:rsidRPr="00546D2D" w:rsidRDefault="00546D2D" w:rsidP="00546D2D">
            <w:pPr>
              <w:tabs>
                <w:tab w:val="left" w:pos="284"/>
              </w:tabs>
              <w:rPr>
                <w:rFonts w:ascii="Times New Roman" w:eastAsia="Calibri" w:hAnsi="Times New Roman" w:cs="Times New Roman"/>
                <w:sz w:val="12"/>
                <w:szCs w:val="12"/>
              </w:rPr>
            </w:pPr>
            <w:r w:rsidRPr="00546D2D">
              <w:rPr>
                <w:rFonts w:ascii="Times New Roman" w:eastAsia="Calibri" w:hAnsi="Times New Roman" w:cs="Times New Roman"/>
                <w:sz w:val="12"/>
                <w:szCs w:val="12"/>
              </w:rPr>
              <w:t>-556</w:t>
            </w:r>
          </w:p>
        </w:tc>
      </w:tr>
      <w:tr w:rsidR="00546D2D" w:rsidRPr="00546D2D" w:rsidTr="00546D2D">
        <w:trPr>
          <w:trHeight w:val="20"/>
        </w:trPr>
        <w:tc>
          <w:tcPr>
            <w:tcW w:w="851" w:type="dxa"/>
            <w:noWrap/>
            <w:hideMark/>
          </w:tcPr>
          <w:p w:rsidR="00546D2D" w:rsidRPr="00546D2D" w:rsidRDefault="00546D2D" w:rsidP="00546D2D">
            <w:pPr>
              <w:tabs>
                <w:tab w:val="left" w:pos="284"/>
              </w:tabs>
              <w:rPr>
                <w:rFonts w:ascii="Times New Roman" w:eastAsia="Calibri" w:hAnsi="Times New Roman" w:cs="Times New Roman"/>
                <w:sz w:val="12"/>
                <w:szCs w:val="12"/>
              </w:rPr>
            </w:pPr>
            <w:r w:rsidRPr="00546D2D">
              <w:rPr>
                <w:rFonts w:ascii="Times New Roman" w:eastAsia="Calibri" w:hAnsi="Times New Roman" w:cs="Times New Roman"/>
                <w:sz w:val="12"/>
                <w:szCs w:val="12"/>
              </w:rPr>
              <w:t>429</w:t>
            </w:r>
          </w:p>
        </w:tc>
        <w:tc>
          <w:tcPr>
            <w:tcW w:w="1417" w:type="dxa"/>
            <w:noWrap/>
            <w:hideMark/>
          </w:tcPr>
          <w:p w:rsidR="00546D2D" w:rsidRPr="00546D2D" w:rsidRDefault="00546D2D" w:rsidP="00546D2D">
            <w:pPr>
              <w:tabs>
                <w:tab w:val="left" w:pos="284"/>
              </w:tabs>
              <w:rPr>
                <w:rFonts w:ascii="Times New Roman" w:eastAsia="Calibri" w:hAnsi="Times New Roman" w:cs="Times New Roman"/>
                <w:sz w:val="12"/>
                <w:szCs w:val="12"/>
              </w:rPr>
            </w:pPr>
            <w:r w:rsidRPr="00546D2D">
              <w:rPr>
                <w:rFonts w:ascii="Times New Roman" w:eastAsia="Calibri" w:hAnsi="Times New Roman" w:cs="Times New Roman"/>
                <w:sz w:val="12"/>
                <w:szCs w:val="12"/>
              </w:rPr>
              <w:t>01 05 02 01 10 0000 510</w:t>
            </w:r>
          </w:p>
        </w:tc>
        <w:tc>
          <w:tcPr>
            <w:tcW w:w="4395" w:type="dxa"/>
            <w:noWrap/>
            <w:hideMark/>
          </w:tcPr>
          <w:p w:rsidR="00546D2D" w:rsidRPr="00546D2D" w:rsidRDefault="00546D2D" w:rsidP="00546D2D">
            <w:pPr>
              <w:tabs>
                <w:tab w:val="left" w:pos="284"/>
              </w:tabs>
              <w:rPr>
                <w:rFonts w:ascii="Times New Roman" w:eastAsia="Calibri" w:hAnsi="Times New Roman" w:cs="Times New Roman"/>
                <w:sz w:val="12"/>
                <w:szCs w:val="12"/>
              </w:rPr>
            </w:pPr>
            <w:r w:rsidRPr="00546D2D">
              <w:rPr>
                <w:rFonts w:ascii="Times New Roman" w:eastAsia="Calibri" w:hAnsi="Times New Roman" w:cs="Times New Roman"/>
                <w:sz w:val="12"/>
                <w:szCs w:val="12"/>
              </w:rPr>
              <w:t>Увеличение прочих остатков денежных средств бюджетов поселений</w:t>
            </w:r>
          </w:p>
        </w:tc>
        <w:tc>
          <w:tcPr>
            <w:tcW w:w="283" w:type="dxa"/>
            <w:noWrap/>
            <w:hideMark/>
          </w:tcPr>
          <w:p w:rsidR="00546D2D" w:rsidRPr="00546D2D" w:rsidRDefault="00546D2D" w:rsidP="00546D2D">
            <w:pPr>
              <w:tabs>
                <w:tab w:val="left" w:pos="284"/>
              </w:tabs>
              <w:rPr>
                <w:rFonts w:ascii="Times New Roman" w:eastAsia="Calibri" w:hAnsi="Times New Roman" w:cs="Times New Roman"/>
                <w:sz w:val="12"/>
                <w:szCs w:val="12"/>
              </w:rPr>
            </w:pPr>
          </w:p>
        </w:tc>
        <w:tc>
          <w:tcPr>
            <w:tcW w:w="589" w:type="dxa"/>
            <w:noWrap/>
            <w:hideMark/>
          </w:tcPr>
          <w:p w:rsidR="00546D2D" w:rsidRPr="00546D2D" w:rsidRDefault="00546D2D" w:rsidP="00546D2D">
            <w:pPr>
              <w:tabs>
                <w:tab w:val="left" w:pos="284"/>
              </w:tabs>
              <w:rPr>
                <w:rFonts w:ascii="Times New Roman" w:eastAsia="Calibri" w:hAnsi="Times New Roman" w:cs="Times New Roman"/>
                <w:sz w:val="12"/>
                <w:szCs w:val="12"/>
              </w:rPr>
            </w:pPr>
            <w:r w:rsidRPr="00546D2D">
              <w:rPr>
                <w:rFonts w:ascii="Times New Roman" w:eastAsia="Calibri" w:hAnsi="Times New Roman" w:cs="Times New Roman"/>
                <w:sz w:val="12"/>
                <w:szCs w:val="12"/>
              </w:rPr>
              <w:t>-556</w:t>
            </w:r>
          </w:p>
        </w:tc>
      </w:tr>
      <w:tr w:rsidR="00546D2D" w:rsidRPr="00546D2D" w:rsidTr="00546D2D">
        <w:trPr>
          <w:trHeight w:val="20"/>
        </w:trPr>
        <w:tc>
          <w:tcPr>
            <w:tcW w:w="851" w:type="dxa"/>
            <w:noWrap/>
            <w:hideMark/>
          </w:tcPr>
          <w:p w:rsidR="00546D2D" w:rsidRPr="00546D2D" w:rsidRDefault="00546D2D" w:rsidP="00546D2D">
            <w:pPr>
              <w:tabs>
                <w:tab w:val="left" w:pos="284"/>
              </w:tabs>
              <w:rPr>
                <w:rFonts w:ascii="Times New Roman" w:eastAsia="Calibri" w:hAnsi="Times New Roman" w:cs="Times New Roman"/>
                <w:bCs/>
                <w:sz w:val="12"/>
                <w:szCs w:val="12"/>
              </w:rPr>
            </w:pPr>
            <w:r w:rsidRPr="00546D2D">
              <w:rPr>
                <w:rFonts w:ascii="Times New Roman" w:eastAsia="Calibri" w:hAnsi="Times New Roman" w:cs="Times New Roman"/>
                <w:bCs/>
                <w:sz w:val="12"/>
                <w:szCs w:val="12"/>
              </w:rPr>
              <w:t>429</w:t>
            </w:r>
          </w:p>
        </w:tc>
        <w:tc>
          <w:tcPr>
            <w:tcW w:w="1417" w:type="dxa"/>
            <w:noWrap/>
            <w:hideMark/>
          </w:tcPr>
          <w:p w:rsidR="00546D2D" w:rsidRPr="00546D2D" w:rsidRDefault="00546D2D" w:rsidP="00546D2D">
            <w:pPr>
              <w:tabs>
                <w:tab w:val="left" w:pos="284"/>
              </w:tabs>
              <w:rPr>
                <w:rFonts w:ascii="Times New Roman" w:eastAsia="Calibri" w:hAnsi="Times New Roman" w:cs="Times New Roman"/>
                <w:bCs/>
                <w:sz w:val="12"/>
                <w:szCs w:val="12"/>
              </w:rPr>
            </w:pPr>
            <w:r w:rsidRPr="00546D2D">
              <w:rPr>
                <w:rFonts w:ascii="Times New Roman" w:eastAsia="Calibri" w:hAnsi="Times New Roman" w:cs="Times New Roman"/>
                <w:bCs/>
                <w:sz w:val="12"/>
                <w:szCs w:val="12"/>
              </w:rPr>
              <w:t>01 05 00 00 00 0000 600</w:t>
            </w:r>
          </w:p>
        </w:tc>
        <w:tc>
          <w:tcPr>
            <w:tcW w:w="4395" w:type="dxa"/>
            <w:noWrap/>
            <w:hideMark/>
          </w:tcPr>
          <w:p w:rsidR="00546D2D" w:rsidRPr="00546D2D" w:rsidRDefault="00546D2D" w:rsidP="00546D2D">
            <w:pPr>
              <w:tabs>
                <w:tab w:val="left" w:pos="284"/>
              </w:tabs>
              <w:rPr>
                <w:rFonts w:ascii="Times New Roman" w:eastAsia="Calibri" w:hAnsi="Times New Roman" w:cs="Times New Roman"/>
                <w:bCs/>
                <w:sz w:val="12"/>
                <w:szCs w:val="12"/>
              </w:rPr>
            </w:pPr>
            <w:r w:rsidRPr="00546D2D">
              <w:rPr>
                <w:rFonts w:ascii="Times New Roman" w:eastAsia="Calibri" w:hAnsi="Times New Roman" w:cs="Times New Roman"/>
                <w:bCs/>
                <w:sz w:val="12"/>
                <w:szCs w:val="12"/>
              </w:rPr>
              <w:t>Уменьшение остатков средств бюджетов</w:t>
            </w:r>
          </w:p>
        </w:tc>
        <w:tc>
          <w:tcPr>
            <w:tcW w:w="283" w:type="dxa"/>
            <w:noWrap/>
            <w:hideMark/>
          </w:tcPr>
          <w:p w:rsidR="00546D2D" w:rsidRPr="00546D2D" w:rsidRDefault="00546D2D" w:rsidP="00546D2D">
            <w:pPr>
              <w:tabs>
                <w:tab w:val="left" w:pos="284"/>
              </w:tabs>
              <w:rPr>
                <w:rFonts w:ascii="Times New Roman" w:eastAsia="Calibri" w:hAnsi="Times New Roman" w:cs="Times New Roman"/>
                <w:sz w:val="12"/>
                <w:szCs w:val="12"/>
              </w:rPr>
            </w:pPr>
          </w:p>
        </w:tc>
        <w:tc>
          <w:tcPr>
            <w:tcW w:w="589" w:type="dxa"/>
            <w:noWrap/>
            <w:hideMark/>
          </w:tcPr>
          <w:p w:rsidR="00546D2D" w:rsidRPr="00546D2D" w:rsidRDefault="00546D2D" w:rsidP="00546D2D">
            <w:pPr>
              <w:tabs>
                <w:tab w:val="left" w:pos="284"/>
              </w:tabs>
              <w:rPr>
                <w:rFonts w:ascii="Times New Roman" w:eastAsia="Calibri" w:hAnsi="Times New Roman" w:cs="Times New Roman"/>
                <w:bCs/>
                <w:sz w:val="12"/>
                <w:szCs w:val="12"/>
              </w:rPr>
            </w:pPr>
            <w:r w:rsidRPr="00546D2D">
              <w:rPr>
                <w:rFonts w:ascii="Times New Roman" w:eastAsia="Calibri" w:hAnsi="Times New Roman" w:cs="Times New Roman"/>
                <w:bCs/>
                <w:sz w:val="12"/>
                <w:szCs w:val="12"/>
              </w:rPr>
              <w:t>344</w:t>
            </w:r>
          </w:p>
        </w:tc>
      </w:tr>
      <w:tr w:rsidR="00546D2D" w:rsidRPr="00546D2D" w:rsidTr="00546D2D">
        <w:trPr>
          <w:trHeight w:val="20"/>
        </w:trPr>
        <w:tc>
          <w:tcPr>
            <w:tcW w:w="851" w:type="dxa"/>
            <w:noWrap/>
            <w:hideMark/>
          </w:tcPr>
          <w:p w:rsidR="00546D2D" w:rsidRPr="00546D2D" w:rsidRDefault="00546D2D" w:rsidP="00546D2D">
            <w:pPr>
              <w:tabs>
                <w:tab w:val="left" w:pos="284"/>
              </w:tabs>
              <w:rPr>
                <w:rFonts w:ascii="Times New Roman" w:eastAsia="Calibri" w:hAnsi="Times New Roman" w:cs="Times New Roman"/>
                <w:sz w:val="12"/>
                <w:szCs w:val="12"/>
              </w:rPr>
            </w:pPr>
            <w:r w:rsidRPr="00546D2D">
              <w:rPr>
                <w:rFonts w:ascii="Times New Roman" w:eastAsia="Calibri" w:hAnsi="Times New Roman" w:cs="Times New Roman"/>
                <w:sz w:val="12"/>
                <w:szCs w:val="12"/>
              </w:rPr>
              <w:t>429</w:t>
            </w:r>
          </w:p>
        </w:tc>
        <w:tc>
          <w:tcPr>
            <w:tcW w:w="1417" w:type="dxa"/>
            <w:noWrap/>
            <w:hideMark/>
          </w:tcPr>
          <w:p w:rsidR="00546D2D" w:rsidRPr="00546D2D" w:rsidRDefault="00546D2D" w:rsidP="00546D2D">
            <w:pPr>
              <w:tabs>
                <w:tab w:val="left" w:pos="284"/>
              </w:tabs>
              <w:rPr>
                <w:rFonts w:ascii="Times New Roman" w:eastAsia="Calibri" w:hAnsi="Times New Roman" w:cs="Times New Roman"/>
                <w:sz w:val="12"/>
                <w:szCs w:val="12"/>
              </w:rPr>
            </w:pPr>
            <w:r w:rsidRPr="00546D2D">
              <w:rPr>
                <w:rFonts w:ascii="Times New Roman" w:eastAsia="Calibri" w:hAnsi="Times New Roman" w:cs="Times New Roman"/>
                <w:sz w:val="12"/>
                <w:szCs w:val="12"/>
              </w:rPr>
              <w:t>01 05 02 00 00 0000 600</w:t>
            </w:r>
          </w:p>
        </w:tc>
        <w:tc>
          <w:tcPr>
            <w:tcW w:w="4395" w:type="dxa"/>
            <w:noWrap/>
            <w:hideMark/>
          </w:tcPr>
          <w:p w:rsidR="00546D2D" w:rsidRPr="00546D2D" w:rsidRDefault="00546D2D" w:rsidP="00546D2D">
            <w:pPr>
              <w:tabs>
                <w:tab w:val="left" w:pos="284"/>
              </w:tabs>
              <w:rPr>
                <w:rFonts w:ascii="Times New Roman" w:eastAsia="Calibri" w:hAnsi="Times New Roman" w:cs="Times New Roman"/>
                <w:sz w:val="12"/>
                <w:szCs w:val="12"/>
              </w:rPr>
            </w:pPr>
            <w:r w:rsidRPr="00546D2D">
              <w:rPr>
                <w:rFonts w:ascii="Times New Roman" w:eastAsia="Calibri" w:hAnsi="Times New Roman" w:cs="Times New Roman"/>
                <w:sz w:val="12"/>
                <w:szCs w:val="12"/>
              </w:rPr>
              <w:t>Уменьшение прочих остатков средств бюджетов</w:t>
            </w:r>
          </w:p>
        </w:tc>
        <w:tc>
          <w:tcPr>
            <w:tcW w:w="283" w:type="dxa"/>
            <w:noWrap/>
            <w:hideMark/>
          </w:tcPr>
          <w:p w:rsidR="00546D2D" w:rsidRPr="00546D2D" w:rsidRDefault="00546D2D" w:rsidP="00546D2D">
            <w:pPr>
              <w:tabs>
                <w:tab w:val="left" w:pos="284"/>
              </w:tabs>
              <w:rPr>
                <w:rFonts w:ascii="Times New Roman" w:eastAsia="Calibri" w:hAnsi="Times New Roman" w:cs="Times New Roman"/>
                <w:sz w:val="12"/>
                <w:szCs w:val="12"/>
              </w:rPr>
            </w:pPr>
          </w:p>
        </w:tc>
        <w:tc>
          <w:tcPr>
            <w:tcW w:w="589" w:type="dxa"/>
            <w:noWrap/>
            <w:hideMark/>
          </w:tcPr>
          <w:p w:rsidR="00546D2D" w:rsidRPr="00546D2D" w:rsidRDefault="00546D2D" w:rsidP="00546D2D">
            <w:pPr>
              <w:tabs>
                <w:tab w:val="left" w:pos="284"/>
              </w:tabs>
              <w:rPr>
                <w:rFonts w:ascii="Times New Roman" w:eastAsia="Calibri" w:hAnsi="Times New Roman" w:cs="Times New Roman"/>
                <w:sz w:val="12"/>
                <w:szCs w:val="12"/>
              </w:rPr>
            </w:pPr>
            <w:r w:rsidRPr="00546D2D">
              <w:rPr>
                <w:rFonts w:ascii="Times New Roman" w:eastAsia="Calibri" w:hAnsi="Times New Roman" w:cs="Times New Roman"/>
                <w:sz w:val="12"/>
                <w:szCs w:val="12"/>
              </w:rPr>
              <w:t>344</w:t>
            </w:r>
          </w:p>
        </w:tc>
      </w:tr>
      <w:tr w:rsidR="00546D2D" w:rsidRPr="00546D2D" w:rsidTr="00546D2D">
        <w:trPr>
          <w:trHeight w:val="20"/>
        </w:trPr>
        <w:tc>
          <w:tcPr>
            <w:tcW w:w="851" w:type="dxa"/>
            <w:noWrap/>
            <w:hideMark/>
          </w:tcPr>
          <w:p w:rsidR="00546D2D" w:rsidRPr="00546D2D" w:rsidRDefault="00546D2D" w:rsidP="00546D2D">
            <w:pPr>
              <w:tabs>
                <w:tab w:val="left" w:pos="284"/>
              </w:tabs>
              <w:rPr>
                <w:rFonts w:ascii="Times New Roman" w:eastAsia="Calibri" w:hAnsi="Times New Roman" w:cs="Times New Roman"/>
                <w:sz w:val="12"/>
                <w:szCs w:val="12"/>
              </w:rPr>
            </w:pPr>
            <w:r w:rsidRPr="00546D2D">
              <w:rPr>
                <w:rFonts w:ascii="Times New Roman" w:eastAsia="Calibri" w:hAnsi="Times New Roman" w:cs="Times New Roman"/>
                <w:sz w:val="12"/>
                <w:szCs w:val="12"/>
              </w:rPr>
              <w:t>429</w:t>
            </w:r>
          </w:p>
        </w:tc>
        <w:tc>
          <w:tcPr>
            <w:tcW w:w="1417" w:type="dxa"/>
            <w:noWrap/>
            <w:hideMark/>
          </w:tcPr>
          <w:p w:rsidR="00546D2D" w:rsidRPr="00546D2D" w:rsidRDefault="00546D2D" w:rsidP="00546D2D">
            <w:pPr>
              <w:tabs>
                <w:tab w:val="left" w:pos="284"/>
              </w:tabs>
              <w:rPr>
                <w:rFonts w:ascii="Times New Roman" w:eastAsia="Calibri" w:hAnsi="Times New Roman" w:cs="Times New Roman"/>
                <w:sz w:val="12"/>
                <w:szCs w:val="12"/>
              </w:rPr>
            </w:pPr>
            <w:r w:rsidRPr="00546D2D">
              <w:rPr>
                <w:rFonts w:ascii="Times New Roman" w:eastAsia="Calibri" w:hAnsi="Times New Roman" w:cs="Times New Roman"/>
                <w:sz w:val="12"/>
                <w:szCs w:val="12"/>
              </w:rPr>
              <w:t>01 05 02 01 00 0000 610</w:t>
            </w:r>
          </w:p>
        </w:tc>
        <w:tc>
          <w:tcPr>
            <w:tcW w:w="4395" w:type="dxa"/>
            <w:noWrap/>
            <w:hideMark/>
          </w:tcPr>
          <w:p w:rsidR="00546D2D" w:rsidRPr="00546D2D" w:rsidRDefault="00546D2D" w:rsidP="00546D2D">
            <w:pPr>
              <w:tabs>
                <w:tab w:val="left" w:pos="284"/>
              </w:tabs>
              <w:rPr>
                <w:rFonts w:ascii="Times New Roman" w:eastAsia="Calibri" w:hAnsi="Times New Roman" w:cs="Times New Roman"/>
                <w:sz w:val="12"/>
                <w:szCs w:val="12"/>
              </w:rPr>
            </w:pPr>
            <w:r w:rsidRPr="00546D2D">
              <w:rPr>
                <w:rFonts w:ascii="Times New Roman" w:eastAsia="Calibri" w:hAnsi="Times New Roman" w:cs="Times New Roman"/>
                <w:sz w:val="12"/>
                <w:szCs w:val="12"/>
              </w:rPr>
              <w:t>Уменьшение прочих остатков денежных средств бюджетов</w:t>
            </w:r>
          </w:p>
        </w:tc>
        <w:tc>
          <w:tcPr>
            <w:tcW w:w="283" w:type="dxa"/>
            <w:noWrap/>
            <w:hideMark/>
          </w:tcPr>
          <w:p w:rsidR="00546D2D" w:rsidRPr="00546D2D" w:rsidRDefault="00546D2D" w:rsidP="00546D2D">
            <w:pPr>
              <w:tabs>
                <w:tab w:val="left" w:pos="284"/>
              </w:tabs>
              <w:rPr>
                <w:rFonts w:ascii="Times New Roman" w:eastAsia="Calibri" w:hAnsi="Times New Roman" w:cs="Times New Roman"/>
                <w:sz w:val="12"/>
                <w:szCs w:val="12"/>
              </w:rPr>
            </w:pPr>
          </w:p>
        </w:tc>
        <w:tc>
          <w:tcPr>
            <w:tcW w:w="589" w:type="dxa"/>
            <w:noWrap/>
            <w:hideMark/>
          </w:tcPr>
          <w:p w:rsidR="00546D2D" w:rsidRPr="00546D2D" w:rsidRDefault="00546D2D" w:rsidP="00546D2D">
            <w:pPr>
              <w:tabs>
                <w:tab w:val="left" w:pos="284"/>
              </w:tabs>
              <w:rPr>
                <w:rFonts w:ascii="Times New Roman" w:eastAsia="Calibri" w:hAnsi="Times New Roman" w:cs="Times New Roman"/>
                <w:sz w:val="12"/>
                <w:szCs w:val="12"/>
              </w:rPr>
            </w:pPr>
            <w:r w:rsidRPr="00546D2D">
              <w:rPr>
                <w:rFonts w:ascii="Times New Roman" w:eastAsia="Calibri" w:hAnsi="Times New Roman" w:cs="Times New Roman"/>
                <w:sz w:val="12"/>
                <w:szCs w:val="12"/>
              </w:rPr>
              <w:t>344</w:t>
            </w:r>
          </w:p>
        </w:tc>
      </w:tr>
      <w:tr w:rsidR="00546D2D" w:rsidRPr="00546D2D" w:rsidTr="00546D2D">
        <w:trPr>
          <w:trHeight w:val="20"/>
        </w:trPr>
        <w:tc>
          <w:tcPr>
            <w:tcW w:w="851" w:type="dxa"/>
            <w:noWrap/>
            <w:hideMark/>
          </w:tcPr>
          <w:p w:rsidR="00546D2D" w:rsidRPr="00546D2D" w:rsidRDefault="00546D2D" w:rsidP="00546D2D">
            <w:pPr>
              <w:tabs>
                <w:tab w:val="left" w:pos="284"/>
              </w:tabs>
              <w:rPr>
                <w:rFonts w:ascii="Times New Roman" w:eastAsia="Calibri" w:hAnsi="Times New Roman" w:cs="Times New Roman"/>
                <w:sz w:val="12"/>
                <w:szCs w:val="12"/>
              </w:rPr>
            </w:pPr>
            <w:r w:rsidRPr="00546D2D">
              <w:rPr>
                <w:rFonts w:ascii="Times New Roman" w:eastAsia="Calibri" w:hAnsi="Times New Roman" w:cs="Times New Roman"/>
                <w:sz w:val="12"/>
                <w:szCs w:val="12"/>
              </w:rPr>
              <w:t>429</w:t>
            </w:r>
          </w:p>
        </w:tc>
        <w:tc>
          <w:tcPr>
            <w:tcW w:w="1417" w:type="dxa"/>
            <w:noWrap/>
            <w:hideMark/>
          </w:tcPr>
          <w:p w:rsidR="00546D2D" w:rsidRPr="00546D2D" w:rsidRDefault="00546D2D" w:rsidP="00546D2D">
            <w:pPr>
              <w:tabs>
                <w:tab w:val="left" w:pos="284"/>
              </w:tabs>
              <w:rPr>
                <w:rFonts w:ascii="Times New Roman" w:eastAsia="Calibri" w:hAnsi="Times New Roman" w:cs="Times New Roman"/>
                <w:sz w:val="12"/>
                <w:szCs w:val="12"/>
              </w:rPr>
            </w:pPr>
            <w:r w:rsidRPr="00546D2D">
              <w:rPr>
                <w:rFonts w:ascii="Times New Roman" w:eastAsia="Calibri" w:hAnsi="Times New Roman" w:cs="Times New Roman"/>
                <w:sz w:val="12"/>
                <w:szCs w:val="12"/>
              </w:rPr>
              <w:t>01 05 02 01 10 0000 610</w:t>
            </w:r>
          </w:p>
        </w:tc>
        <w:tc>
          <w:tcPr>
            <w:tcW w:w="4395" w:type="dxa"/>
            <w:noWrap/>
            <w:hideMark/>
          </w:tcPr>
          <w:p w:rsidR="00546D2D" w:rsidRPr="00546D2D" w:rsidRDefault="00546D2D" w:rsidP="00546D2D">
            <w:pPr>
              <w:tabs>
                <w:tab w:val="left" w:pos="284"/>
              </w:tabs>
              <w:rPr>
                <w:rFonts w:ascii="Times New Roman" w:eastAsia="Calibri" w:hAnsi="Times New Roman" w:cs="Times New Roman"/>
                <w:sz w:val="12"/>
                <w:szCs w:val="12"/>
              </w:rPr>
            </w:pPr>
            <w:r w:rsidRPr="00546D2D">
              <w:rPr>
                <w:rFonts w:ascii="Times New Roman" w:eastAsia="Calibri" w:hAnsi="Times New Roman" w:cs="Times New Roman"/>
                <w:sz w:val="12"/>
                <w:szCs w:val="12"/>
              </w:rPr>
              <w:t>Уменьшение прочих остатков денежных средств бюджетов поселений</w:t>
            </w:r>
          </w:p>
        </w:tc>
        <w:tc>
          <w:tcPr>
            <w:tcW w:w="283" w:type="dxa"/>
            <w:noWrap/>
            <w:hideMark/>
          </w:tcPr>
          <w:p w:rsidR="00546D2D" w:rsidRPr="00546D2D" w:rsidRDefault="00546D2D" w:rsidP="00546D2D">
            <w:pPr>
              <w:tabs>
                <w:tab w:val="left" w:pos="284"/>
              </w:tabs>
              <w:rPr>
                <w:rFonts w:ascii="Times New Roman" w:eastAsia="Calibri" w:hAnsi="Times New Roman" w:cs="Times New Roman"/>
                <w:sz w:val="12"/>
                <w:szCs w:val="12"/>
              </w:rPr>
            </w:pPr>
          </w:p>
        </w:tc>
        <w:tc>
          <w:tcPr>
            <w:tcW w:w="589" w:type="dxa"/>
            <w:noWrap/>
            <w:hideMark/>
          </w:tcPr>
          <w:p w:rsidR="00546D2D" w:rsidRPr="00546D2D" w:rsidRDefault="00546D2D" w:rsidP="00546D2D">
            <w:pPr>
              <w:tabs>
                <w:tab w:val="left" w:pos="284"/>
              </w:tabs>
              <w:rPr>
                <w:rFonts w:ascii="Times New Roman" w:eastAsia="Calibri" w:hAnsi="Times New Roman" w:cs="Times New Roman"/>
                <w:sz w:val="12"/>
                <w:szCs w:val="12"/>
              </w:rPr>
            </w:pPr>
            <w:r w:rsidRPr="00546D2D">
              <w:rPr>
                <w:rFonts w:ascii="Times New Roman" w:eastAsia="Calibri" w:hAnsi="Times New Roman" w:cs="Times New Roman"/>
                <w:sz w:val="12"/>
                <w:szCs w:val="12"/>
              </w:rPr>
              <w:t>344</w:t>
            </w:r>
          </w:p>
        </w:tc>
      </w:tr>
    </w:tbl>
    <w:p w:rsidR="00EC0E24" w:rsidRDefault="00EC0E24" w:rsidP="006D4521">
      <w:pPr>
        <w:tabs>
          <w:tab w:val="left" w:pos="284"/>
        </w:tabs>
        <w:spacing w:after="0" w:line="240" w:lineRule="auto"/>
        <w:jc w:val="both"/>
        <w:rPr>
          <w:rFonts w:ascii="Times New Roman" w:eastAsia="Calibri" w:hAnsi="Times New Roman" w:cs="Times New Roman"/>
          <w:sz w:val="12"/>
          <w:szCs w:val="12"/>
        </w:rPr>
      </w:pPr>
    </w:p>
    <w:p w:rsidR="00A734C8" w:rsidRPr="0015017C" w:rsidRDefault="00A734C8" w:rsidP="00A734C8">
      <w:pPr>
        <w:spacing w:after="0" w:line="240" w:lineRule="auto"/>
        <w:jc w:val="right"/>
        <w:rPr>
          <w:rFonts w:ascii="Times New Roman" w:hAnsi="Times New Roman"/>
          <w:i/>
          <w:sz w:val="12"/>
          <w:szCs w:val="12"/>
        </w:rPr>
      </w:pPr>
      <w:r w:rsidRPr="0015017C">
        <w:rPr>
          <w:rFonts w:ascii="Times New Roman" w:hAnsi="Times New Roman"/>
          <w:i/>
          <w:sz w:val="12"/>
          <w:szCs w:val="12"/>
        </w:rPr>
        <w:t>Приложение</w:t>
      </w:r>
      <w:r>
        <w:rPr>
          <w:rFonts w:ascii="Times New Roman" w:hAnsi="Times New Roman"/>
          <w:i/>
          <w:sz w:val="12"/>
          <w:szCs w:val="12"/>
        </w:rPr>
        <w:t xml:space="preserve"> №5</w:t>
      </w:r>
    </w:p>
    <w:p w:rsidR="00A734C8" w:rsidRPr="0015017C" w:rsidRDefault="00A734C8" w:rsidP="00A734C8">
      <w:pPr>
        <w:tabs>
          <w:tab w:val="left" w:pos="7371"/>
        </w:tabs>
        <w:spacing w:after="0" w:line="240" w:lineRule="auto"/>
        <w:ind w:left="-142"/>
        <w:jc w:val="right"/>
        <w:rPr>
          <w:rFonts w:ascii="Times New Roman" w:hAnsi="Times New Roman"/>
          <w:i/>
          <w:sz w:val="12"/>
          <w:szCs w:val="12"/>
        </w:rPr>
      </w:pPr>
      <w:r w:rsidRPr="0015017C">
        <w:rPr>
          <w:rFonts w:ascii="Times New Roman" w:hAnsi="Times New Roman"/>
          <w:i/>
          <w:sz w:val="12"/>
          <w:szCs w:val="12"/>
        </w:rPr>
        <w:t>к постановлению администрации</w:t>
      </w:r>
      <w:r>
        <w:rPr>
          <w:rFonts w:ascii="Times New Roman" w:hAnsi="Times New Roman"/>
          <w:i/>
          <w:sz w:val="12"/>
          <w:szCs w:val="12"/>
        </w:rPr>
        <w:t xml:space="preserve"> сельского поселения Липовка</w:t>
      </w:r>
    </w:p>
    <w:p w:rsidR="00A734C8" w:rsidRPr="0015017C" w:rsidRDefault="00A734C8" w:rsidP="00A734C8">
      <w:pPr>
        <w:spacing w:after="0" w:line="240" w:lineRule="auto"/>
        <w:jc w:val="right"/>
        <w:rPr>
          <w:rFonts w:ascii="Times New Roman" w:hAnsi="Times New Roman"/>
          <w:i/>
          <w:sz w:val="12"/>
          <w:szCs w:val="12"/>
        </w:rPr>
      </w:pPr>
      <w:r w:rsidRPr="0015017C">
        <w:rPr>
          <w:rFonts w:ascii="Times New Roman" w:hAnsi="Times New Roman"/>
          <w:i/>
          <w:sz w:val="12"/>
          <w:szCs w:val="12"/>
        </w:rPr>
        <w:t>муниципального района Сергиевский Самарской области</w:t>
      </w:r>
    </w:p>
    <w:p w:rsidR="00A734C8" w:rsidRDefault="00A734C8" w:rsidP="00A734C8">
      <w:pPr>
        <w:tabs>
          <w:tab w:val="left" w:pos="284"/>
        </w:tabs>
        <w:spacing w:after="0" w:line="240" w:lineRule="auto"/>
        <w:jc w:val="right"/>
        <w:rPr>
          <w:rFonts w:ascii="Times New Roman" w:eastAsia="Calibri" w:hAnsi="Times New Roman" w:cs="Times New Roman"/>
          <w:sz w:val="12"/>
          <w:szCs w:val="12"/>
        </w:rPr>
      </w:pPr>
      <w:r w:rsidRPr="0015017C">
        <w:rPr>
          <w:rFonts w:ascii="Times New Roman" w:hAnsi="Times New Roman"/>
          <w:i/>
          <w:sz w:val="12"/>
          <w:szCs w:val="12"/>
        </w:rPr>
        <w:t>№</w:t>
      </w:r>
      <w:r>
        <w:rPr>
          <w:rFonts w:ascii="Times New Roman" w:hAnsi="Times New Roman"/>
          <w:i/>
          <w:sz w:val="12"/>
          <w:szCs w:val="12"/>
        </w:rPr>
        <w:t>17 от “15</w:t>
      </w:r>
      <w:r w:rsidRPr="0015017C">
        <w:rPr>
          <w:rFonts w:ascii="Times New Roman" w:hAnsi="Times New Roman"/>
          <w:i/>
          <w:sz w:val="12"/>
          <w:szCs w:val="12"/>
        </w:rPr>
        <w:t xml:space="preserve">” </w:t>
      </w:r>
      <w:r>
        <w:rPr>
          <w:rFonts w:ascii="Times New Roman" w:hAnsi="Times New Roman"/>
          <w:i/>
          <w:sz w:val="12"/>
          <w:szCs w:val="12"/>
        </w:rPr>
        <w:t>апреля</w:t>
      </w:r>
      <w:r w:rsidRPr="0015017C">
        <w:rPr>
          <w:rFonts w:ascii="Times New Roman" w:hAnsi="Times New Roman"/>
          <w:i/>
          <w:sz w:val="12"/>
          <w:szCs w:val="12"/>
        </w:rPr>
        <w:t xml:space="preserve"> 2016 г.</w:t>
      </w:r>
    </w:p>
    <w:p w:rsidR="00291E9E" w:rsidRDefault="00291E9E" w:rsidP="00291E9E">
      <w:pPr>
        <w:tabs>
          <w:tab w:val="left" w:pos="284"/>
        </w:tabs>
        <w:spacing w:after="0" w:line="240" w:lineRule="auto"/>
        <w:jc w:val="center"/>
        <w:rPr>
          <w:rFonts w:ascii="Times New Roman" w:eastAsia="Calibri" w:hAnsi="Times New Roman" w:cs="Times New Roman"/>
          <w:b/>
          <w:sz w:val="12"/>
          <w:szCs w:val="12"/>
        </w:rPr>
      </w:pPr>
      <w:r w:rsidRPr="00291E9E">
        <w:rPr>
          <w:rFonts w:ascii="Times New Roman" w:eastAsia="Calibri" w:hAnsi="Times New Roman" w:cs="Times New Roman"/>
          <w:b/>
          <w:sz w:val="12"/>
          <w:szCs w:val="12"/>
        </w:rPr>
        <w:t xml:space="preserve">Сведения о численности муниципальных служащих органов местного самоуправления, </w:t>
      </w:r>
    </w:p>
    <w:p w:rsidR="00EC0E24" w:rsidRDefault="00291E9E" w:rsidP="00291E9E">
      <w:pPr>
        <w:tabs>
          <w:tab w:val="left" w:pos="284"/>
        </w:tabs>
        <w:spacing w:after="0" w:line="240" w:lineRule="auto"/>
        <w:jc w:val="center"/>
        <w:rPr>
          <w:rFonts w:ascii="Times New Roman" w:eastAsia="Calibri" w:hAnsi="Times New Roman" w:cs="Times New Roman"/>
          <w:b/>
          <w:sz w:val="12"/>
          <w:szCs w:val="12"/>
        </w:rPr>
      </w:pPr>
      <w:r w:rsidRPr="00291E9E">
        <w:rPr>
          <w:rFonts w:ascii="Times New Roman" w:eastAsia="Calibri" w:hAnsi="Times New Roman" w:cs="Times New Roman"/>
          <w:b/>
          <w:sz w:val="12"/>
          <w:szCs w:val="12"/>
        </w:rPr>
        <w:t>работников муниципальных учреждений и фактические затраты на их денежное содержание сельского поселения Липовка муниципального района Сергиевский Самарской области за первый квартал 2016 года</w:t>
      </w:r>
    </w:p>
    <w:p w:rsidR="00DF4E94" w:rsidRPr="00291E9E" w:rsidRDefault="00DF4E94" w:rsidP="00291E9E">
      <w:pPr>
        <w:tabs>
          <w:tab w:val="left" w:pos="284"/>
        </w:tabs>
        <w:spacing w:after="0" w:line="240" w:lineRule="auto"/>
        <w:jc w:val="center"/>
        <w:rPr>
          <w:rFonts w:ascii="Times New Roman" w:eastAsia="Calibri" w:hAnsi="Times New Roman" w:cs="Times New Roman"/>
          <w:b/>
          <w:sz w:val="12"/>
          <w:szCs w:val="12"/>
        </w:rPr>
      </w:pPr>
    </w:p>
    <w:tbl>
      <w:tblPr>
        <w:tblStyle w:val="af1"/>
        <w:tblW w:w="0" w:type="auto"/>
        <w:tblInd w:w="108" w:type="dxa"/>
        <w:tblLook w:val="04A0" w:firstRow="1" w:lastRow="0" w:firstColumn="1" w:lastColumn="0" w:noHBand="0" w:noVBand="1"/>
      </w:tblPr>
      <w:tblGrid>
        <w:gridCol w:w="3686"/>
        <w:gridCol w:w="1276"/>
        <w:gridCol w:w="2551"/>
      </w:tblGrid>
      <w:tr w:rsidR="00291E9E" w:rsidRPr="00291E9E" w:rsidTr="00291E9E">
        <w:trPr>
          <w:trHeight w:val="20"/>
        </w:trPr>
        <w:tc>
          <w:tcPr>
            <w:tcW w:w="3686" w:type="dxa"/>
            <w:hideMark/>
          </w:tcPr>
          <w:p w:rsidR="00291E9E" w:rsidRPr="00291E9E" w:rsidRDefault="00291E9E" w:rsidP="00291E9E">
            <w:pPr>
              <w:tabs>
                <w:tab w:val="left" w:pos="284"/>
              </w:tabs>
              <w:rPr>
                <w:rFonts w:ascii="Times New Roman" w:eastAsia="Calibri" w:hAnsi="Times New Roman" w:cs="Times New Roman"/>
                <w:sz w:val="12"/>
                <w:szCs w:val="12"/>
              </w:rPr>
            </w:pPr>
            <w:r w:rsidRPr="00291E9E">
              <w:rPr>
                <w:rFonts w:ascii="Times New Roman" w:eastAsia="Calibri" w:hAnsi="Times New Roman" w:cs="Times New Roman"/>
                <w:sz w:val="12"/>
                <w:szCs w:val="12"/>
              </w:rPr>
              <w:t>Наименование</w:t>
            </w:r>
          </w:p>
        </w:tc>
        <w:tc>
          <w:tcPr>
            <w:tcW w:w="1276" w:type="dxa"/>
            <w:hideMark/>
          </w:tcPr>
          <w:p w:rsidR="00291E9E" w:rsidRPr="00291E9E" w:rsidRDefault="00291E9E" w:rsidP="00291E9E">
            <w:pPr>
              <w:tabs>
                <w:tab w:val="left" w:pos="284"/>
              </w:tabs>
              <w:rPr>
                <w:rFonts w:ascii="Times New Roman" w:eastAsia="Calibri" w:hAnsi="Times New Roman" w:cs="Times New Roman"/>
                <w:sz w:val="12"/>
                <w:szCs w:val="12"/>
              </w:rPr>
            </w:pPr>
            <w:r w:rsidRPr="00291E9E">
              <w:rPr>
                <w:rFonts w:ascii="Times New Roman" w:eastAsia="Calibri" w:hAnsi="Times New Roman" w:cs="Times New Roman"/>
                <w:sz w:val="12"/>
                <w:szCs w:val="12"/>
              </w:rPr>
              <w:t>Численность (чел.)</w:t>
            </w:r>
          </w:p>
        </w:tc>
        <w:tc>
          <w:tcPr>
            <w:tcW w:w="2551" w:type="dxa"/>
            <w:hideMark/>
          </w:tcPr>
          <w:p w:rsidR="00291E9E" w:rsidRPr="00291E9E" w:rsidRDefault="00291E9E" w:rsidP="00291E9E">
            <w:pPr>
              <w:tabs>
                <w:tab w:val="left" w:pos="284"/>
              </w:tabs>
              <w:rPr>
                <w:rFonts w:ascii="Times New Roman" w:eastAsia="Calibri" w:hAnsi="Times New Roman" w:cs="Times New Roman"/>
                <w:sz w:val="12"/>
                <w:szCs w:val="12"/>
              </w:rPr>
            </w:pPr>
            <w:r w:rsidRPr="00291E9E">
              <w:rPr>
                <w:rFonts w:ascii="Times New Roman" w:eastAsia="Calibri" w:hAnsi="Times New Roman" w:cs="Times New Roman"/>
                <w:sz w:val="12"/>
                <w:szCs w:val="12"/>
              </w:rPr>
              <w:t>Расходы на денежное содержание (тыс.руб</w:t>
            </w:r>
            <w:r>
              <w:rPr>
                <w:rFonts w:ascii="Times New Roman" w:eastAsia="Calibri" w:hAnsi="Times New Roman" w:cs="Times New Roman"/>
                <w:sz w:val="12"/>
                <w:szCs w:val="12"/>
              </w:rPr>
              <w:t>.</w:t>
            </w:r>
            <w:r w:rsidRPr="00291E9E">
              <w:rPr>
                <w:rFonts w:ascii="Times New Roman" w:eastAsia="Calibri" w:hAnsi="Times New Roman" w:cs="Times New Roman"/>
                <w:sz w:val="12"/>
                <w:szCs w:val="12"/>
              </w:rPr>
              <w:t>)</w:t>
            </w:r>
          </w:p>
        </w:tc>
      </w:tr>
      <w:tr w:rsidR="00291E9E" w:rsidRPr="00291E9E" w:rsidTr="00291E9E">
        <w:trPr>
          <w:trHeight w:val="20"/>
        </w:trPr>
        <w:tc>
          <w:tcPr>
            <w:tcW w:w="3686" w:type="dxa"/>
            <w:hideMark/>
          </w:tcPr>
          <w:p w:rsidR="00291E9E" w:rsidRPr="00291E9E" w:rsidRDefault="00291E9E" w:rsidP="00291E9E">
            <w:pPr>
              <w:tabs>
                <w:tab w:val="left" w:pos="284"/>
              </w:tabs>
              <w:rPr>
                <w:rFonts w:ascii="Times New Roman" w:eastAsia="Calibri" w:hAnsi="Times New Roman" w:cs="Times New Roman"/>
                <w:sz w:val="12"/>
                <w:szCs w:val="12"/>
              </w:rPr>
            </w:pPr>
            <w:r w:rsidRPr="00291E9E">
              <w:rPr>
                <w:rFonts w:ascii="Times New Roman" w:eastAsia="Calibri" w:hAnsi="Times New Roman" w:cs="Times New Roman"/>
                <w:sz w:val="12"/>
                <w:szCs w:val="12"/>
              </w:rPr>
              <w:t>Муниципальные служащие органов местного самоуправления</w:t>
            </w:r>
          </w:p>
        </w:tc>
        <w:tc>
          <w:tcPr>
            <w:tcW w:w="1276" w:type="dxa"/>
            <w:hideMark/>
          </w:tcPr>
          <w:p w:rsidR="00291E9E" w:rsidRPr="00291E9E" w:rsidRDefault="00291E9E" w:rsidP="00291E9E">
            <w:pPr>
              <w:tabs>
                <w:tab w:val="left" w:pos="284"/>
              </w:tabs>
              <w:rPr>
                <w:rFonts w:ascii="Times New Roman" w:eastAsia="Calibri" w:hAnsi="Times New Roman" w:cs="Times New Roman"/>
                <w:sz w:val="12"/>
                <w:szCs w:val="12"/>
              </w:rPr>
            </w:pPr>
            <w:r w:rsidRPr="00291E9E">
              <w:rPr>
                <w:rFonts w:ascii="Times New Roman" w:eastAsia="Calibri" w:hAnsi="Times New Roman" w:cs="Times New Roman"/>
                <w:sz w:val="12"/>
                <w:szCs w:val="12"/>
              </w:rPr>
              <w:t>1,5</w:t>
            </w:r>
          </w:p>
        </w:tc>
        <w:tc>
          <w:tcPr>
            <w:tcW w:w="2551" w:type="dxa"/>
            <w:hideMark/>
          </w:tcPr>
          <w:p w:rsidR="00291E9E" w:rsidRPr="00291E9E" w:rsidRDefault="00291E9E" w:rsidP="00291E9E">
            <w:pPr>
              <w:tabs>
                <w:tab w:val="left" w:pos="284"/>
              </w:tabs>
              <w:rPr>
                <w:rFonts w:ascii="Times New Roman" w:eastAsia="Calibri" w:hAnsi="Times New Roman" w:cs="Times New Roman"/>
                <w:sz w:val="12"/>
                <w:szCs w:val="12"/>
              </w:rPr>
            </w:pPr>
            <w:r w:rsidRPr="00291E9E">
              <w:rPr>
                <w:rFonts w:ascii="Times New Roman" w:eastAsia="Calibri" w:hAnsi="Times New Roman" w:cs="Times New Roman"/>
                <w:sz w:val="12"/>
                <w:szCs w:val="12"/>
              </w:rPr>
              <w:t>73</w:t>
            </w:r>
          </w:p>
        </w:tc>
      </w:tr>
      <w:tr w:rsidR="00291E9E" w:rsidRPr="00291E9E" w:rsidTr="00291E9E">
        <w:trPr>
          <w:trHeight w:val="20"/>
        </w:trPr>
        <w:tc>
          <w:tcPr>
            <w:tcW w:w="3686" w:type="dxa"/>
            <w:hideMark/>
          </w:tcPr>
          <w:p w:rsidR="00291E9E" w:rsidRPr="00291E9E" w:rsidRDefault="00291E9E" w:rsidP="00291E9E">
            <w:pPr>
              <w:tabs>
                <w:tab w:val="left" w:pos="284"/>
              </w:tabs>
              <w:rPr>
                <w:rFonts w:ascii="Times New Roman" w:eastAsia="Calibri" w:hAnsi="Times New Roman" w:cs="Times New Roman"/>
                <w:sz w:val="12"/>
                <w:szCs w:val="12"/>
              </w:rPr>
            </w:pPr>
            <w:r w:rsidRPr="00291E9E">
              <w:rPr>
                <w:rFonts w:ascii="Times New Roman" w:eastAsia="Calibri" w:hAnsi="Times New Roman" w:cs="Times New Roman"/>
                <w:sz w:val="12"/>
                <w:szCs w:val="12"/>
              </w:rPr>
              <w:t>Работники органов местного самоуправления, замещающих должности, не являющиеся должностями муниципальной службы</w:t>
            </w:r>
          </w:p>
        </w:tc>
        <w:tc>
          <w:tcPr>
            <w:tcW w:w="1276" w:type="dxa"/>
            <w:hideMark/>
          </w:tcPr>
          <w:p w:rsidR="00291E9E" w:rsidRPr="00291E9E" w:rsidRDefault="00291E9E" w:rsidP="00291E9E">
            <w:pPr>
              <w:tabs>
                <w:tab w:val="left" w:pos="284"/>
              </w:tabs>
              <w:rPr>
                <w:rFonts w:ascii="Times New Roman" w:eastAsia="Calibri" w:hAnsi="Times New Roman" w:cs="Times New Roman"/>
                <w:sz w:val="12"/>
                <w:szCs w:val="12"/>
              </w:rPr>
            </w:pPr>
            <w:r w:rsidRPr="00291E9E">
              <w:rPr>
                <w:rFonts w:ascii="Times New Roman" w:eastAsia="Calibri" w:hAnsi="Times New Roman" w:cs="Times New Roman"/>
                <w:sz w:val="12"/>
                <w:szCs w:val="12"/>
              </w:rPr>
              <w:t>1,5</w:t>
            </w:r>
          </w:p>
        </w:tc>
        <w:tc>
          <w:tcPr>
            <w:tcW w:w="2551" w:type="dxa"/>
            <w:hideMark/>
          </w:tcPr>
          <w:p w:rsidR="00291E9E" w:rsidRPr="00291E9E" w:rsidRDefault="00291E9E" w:rsidP="00291E9E">
            <w:pPr>
              <w:tabs>
                <w:tab w:val="left" w:pos="284"/>
              </w:tabs>
              <w:rPr>
                <w:rFonts w:ascii="Times New Roman" w:eastAsia="Calibri" w:hAnsi="Times New Roman" w:cs="Times New Roman"/>
                <w:sz w:val="12"/>
                <w:szCs w:val="12"/>
              </w:rPr>
            </w:pPr>
            <w:r w:rsidRPr="00291E9E">
              <w:rPr>
                <w:rFonts w:ascii="Times New Roman" w:eastAsia="Calibri" w:hAnsi="Times New Roman" w:cs="Times New Roman"/>
                <w:sz w:val="12"/>
                <w:szCs w:val="12"/>
              </w:rPr>
              <w:t>101</w:t>
            </w:r>
          </w:p>
        </w:tc>
      </w:tr>
      <w:tr w:rsidR="00291E9E" w:rsidRPr="00291E9E" w:rsidTr="00291E9E">
        <w:trPr>
          <w:trHeight w:val="20"/>
        </w:trPr>
        <w:tc>
          <w:tcPr>
            <w:tcW w:w="3686" w:type="dxa"/>
            <w:noWrap/>
            <w:hideMark/>
          </w:tcPr>
          <w:p w:rsidR="00291E9E" w:rsidRPr="00291E9E" w:rsidRDefault="00291E9E" w:rsidP="00291E9E">
            <w:pPr>
              <w:tabs>
                <w:tab w:val="left" w:pos="284"/>
              </w:tabs>
              <w:rPr>
                <w:rFonts w:ascii="Times New Roman" w:eastAsia="Calibri" w:hAnsi="Times New Roman" w:cs="Times New Roman"/>
                <w:bCs/>
                <w:sz w:val="12"/>
                <w:szCs w:val="12"/>
              </w:rPr>
            </w:pPr>
            <w:r w:rsidRPr="00291E9E">
              <w:rPr>
                <w:rFonts w:ascii="Times New Roman" w:eastAsia="Calibri" w:hAnsi="Times New Roman" w:cs="Times New Roman"/>
                <w:bCs/>
                <w:sz w:val="12"/>
                <w:szCs w:val="12"/>
              </w:rPr>
              <w:t>И Т О Г О</w:t>
            </w:r>
            <w:proofErr w:type="gramStart"/>
            <w:r w:rsidRPr="00291E9E">
              <w:rPr>
                <w:rFonts w:ascii="Times New Roman" w:eastAsia="Calibri" w:hAnsi="Times New Roman" w:cs="Times New Roman"/>
                <w:bCs/>
                <w:sz w:val="12"/>
                <w:szCs w:val="12"/>
              </w:rPr>
              <w:t xml:space="preserve"> :</w:t>
            </w:r>
            <w:proofErr w:type="gramEnd"/>
          </w:p>
        </w:tc>
        <w:tc>
          <w:tcPr>
            <w:tcW w:w="1276" w:type="dxa"/>
            <w:noWrap/>
            <w:hideMark/>
          </w:tcPr>
          <w:p w:rsidR="00291E9E" w:rsidRPr="00291E9E" w:rsidRDefault="00291E9E" w:rsidP="00291E9E">
            <w:pPr>
              <w:tabs>
                <w:tab w:val="left" w:pos="284"/>
              </w:tabs>
              <w:rPr>
                <w:rFonts w:ascii="Times New Roman" w:eastAsia="Calibri" w:hAnsi="Times New Roman" w:cs="Times New Roman"/>
                <w:bCs/>
                <w:sz w:val="12"/>
                <w:szCs w:val="12"/>
              </w:rPr>
            </w:pPr>
            <w:r w:rsidRPr="00291E9E">
              <w:rPr>
                <w:rFonts w:ascii="Times New Roman" w:eastAsia="Calibri" w:hAnsi="Times New Roman" w:cs="Times New Roman"/>
                <w:bCs/>
                <w:sz w:val="12"/>
                <w:szCs w:val="12"/>
              </w:rPr>
              <w:t>3</w:t>
            </w:r>
          </w:p>
        </w:tc>
        <w:tc>
          <w:tcPr>
            <w:tcW w:w="2551" w:type="dxa"/>
            <w:noWrap/>
            <w:hideMark/>
          </w:tcPr>
          <w:p w:rsidR="00291E9E" w:rsidRPr="00291E9E" w:rsidRDefault="00291E9E" w:rsidP="00291E9E">
            <w:pPr>
              <w:tabs>
                <w:tab w:val="left" w:pos="284"/>
              </w:tabs>
              <w:rPr>
                <w:rFonts w:ascii="Times New Roman" w:eastAsia="Calibri" w:hAnsi="Times New Roman" w:cs="Times New Roman"/>
                <w:bCs/>
                <w:sz w:val="12"/>
                <w:szCs w:val="12"/>
              </w:rPr>
            </w:pPr>
            <w:r w:rsidRPr="00291E9E">
              <w:rPr>
                <w:rFonts w:ascii="Times New Roman" w:eastAsia="Calibri" w:hAnsi="Times New Roman" w:cs="Times New Roman"/>
                <w:bCs/>
                <w:sz w:val="12"/>
                <w:szCs w:val="12"/>
              </w:rPr>
              <w:t>174</w:t>
            </w:r>
          </w:p>
        </w:tc>
      </w:tr>
    </w:tbl>
    <w:p w:rsidR="00EC0E24" w:rsidRDefault="00EC0E24" w:rsidP="006D4521">
      <w:pPr>
        <w:tabs>
          <w:tab w:val="left" w:pos="284"/>
        </w:tabs>
        <w:spacing w:after="0" w:line="240" w:lineRule="auto"/>
        <w:jc w:val="both"/>
        <w:rPr>
          <w:rFonts w:ascii="Times New Roman" w:eastAsia="Calibri" w:hAnsi="Times New Roman" w:cs="Times New Roman"/>
          <w:sz w:val="12"/>
          <w:szCs w:val="12"/>
        </w:rPr>
      </w:pPr>
    </w:p>
    <w:p w:rsidR="004D5AC7" w:rsidRDefault="004D5AC7" w:rsidP="004D5AC7">
      <w:pPr>
        <w:tabs>
          <w:tab w:val="left" w:pos="284"/>
          <w:tab w:val="left" w:pos="3828"/>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АДМИНИСТРАЦИЯ</w:t>
      </w:r>
    </w:p>
    <w:p w:rsidR="004D5AC7" w:rsidRPr="0015017C" w:rsidRDefault="004D5AC7" w:rsidP="004D5AC7">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СЕЛЬСКОГО ПОСЕЛЕНИЯ </w:t>
      </w:r>
      <w:r w:rsidR="00591257">
        <w:rPr>
          <w:rFonts w:ascii="Times New Roman" w:eastAsia="Calibri" w:hAnsi="Times New Roman" w:cs="Times New Roman"/>
          <w:b/>
          <w:sz w:val="12"/>
          <w:szCs w:val="12"/>
        </w:rPr>
        <w:t>СВЕТЛОДОЛЬСК</w:t>
      </w:r>
    </w:p>
    <w:p w:rsidR="004D5AC7" w:rsidRPr="0015017C" w:rsidRDefault="004D5AC7" w:rsidP="004D5AC7">
      <w:pPr>
        <w:tabs>
          <w:tab w:val="left" w:pos="284"/>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МУНИЦИПАЛЬНОГО РАЙОНА СЕРГИЕВСКИЙ</w:t>
      </w:r>
    </w:p>
    <w:p w:rsidR="004D5AC7" w:rsidRPr="0015017C" w:rsidRDefault="004D5AC7" w:rsidP="004D5AC7">
      <w:pPr>
        <w:tabs>
          <w:tab w:val="left" w:pos="284"/>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САМАРСКОЙ ОБЛАСТИ</w:t>
      </w:r>
    </w:p>
    <w:p w:rsidR="004D5AC7" w:rsidRPr="0015017C" w:rsidRDefault="004D5AC7" w:rsidP="004D5AC7">
      <w:pPr>
        <w:tabs>
          <w:tab w:val="left" w:pos="284"/>
        </w:tabs>
        <w:spacing w:after="0" w:line="240" w:lineRule="auto"/>
        <w:jc w:val="center"/>
        <w:rPr>
          <w:rFonts w:ascii="Times New Roman" w:eastAsia="Calibri" w:hAnsi="Times New Roman" w:cs="Times New Roman"/>
          <w:sz w:val="12"/>
          <w:szCs w:val="12"/>
        </w:rPr>
      </w:pPr>
    </w:p>
    <w:p w:rsidR="004D5AC7" w:rsidRPr="0015017C" w:rsidRDefault="004D5AC7" w:rsidP="004D5AC7">
      <w:pPr>
        <w:tabs>
          <w:tab w:val="left" w:pos="284"/>
        </w:tabs>
        <w:spacing w:after="0" w:line="240" w:lineRule="auto"/>
        <w:jc w:val="center"/>
        <w:rPr>
          <w:rFonts w:ascii="Times New Roman" w:eastAsia="Calibri" w:hAnsi="Times New Roman" w:cs="Times New Roman"/>
          <w:sz w:val="12"/>
          <w:szCs w:val="12"/>
        </w:rPr>
      </w:pPr>
      <w:r w:rsidRPr="0015017C">
        <w:rPr>
          <w:rFonts w:ascii="Times New Roman" w:eastAsia="Calibri" w:hAnsi="Times New Roman" w:cs="Times New Roman"/>
          <w:sz w:val="12"/>
          <w:szCs w:val="12"/>
        </w:rPr>
        <w:t>ПОСТАНОВЛЕНИЕ</w:t>
      </w:r>
    </w:p>
    <w:p w:rsidR="004D5AC7" w:rsidRPr="0015017C" w:rsidRDefault="004D5AC7" w:rsidP="004D5AC7">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15 апреля</w:t>
      </w:r>
      <w:r w:rsidRPr="0015017C">
        <w:rPr>
          <w:rFonts w:ascii="Times New Roman" w:eastAsia="Calibri" w:hAnsi="Times New Roman" w:cs="Times New Roman"/>
          <w:sz w:val="12"/>
          <w:szCs w:val="12"/>
        </w:rPr>
        <w:t xml:space="preserve"> 2016г.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№1</w:t>
      </w:r>
      <w:r w:rsidR="00591257">
        <w:rPr>
          <w:rFonts w:ascii="Times New Roman" w:eastAsia="Calibri" w:hAnsi="Times New Roman" w:cs="Times New Roman"/>
          <w:sz w:val="12"/>
          <w:szCs w:val="12"/>
        </w:rPr>
        <w:t>5</w:t>
      </w:r>
    </w:p>
    <w:p w:rsidR="00591257" w:rsidRPr="00591257" w:rsidRDefault="00591257" w:rsidP="00591257">
      <w:pPr>
        <w:tabs>
          <w:tab w:val="left" w:pos="284"/>
        </w:tabs>
        <w:spacing w:after="0" w:line="240" w:lineRule="auto"/>
        <w:jc w:val="center"/>
        <w:rPr>
          <w:rFonts w:ascii="Times New Roman" w:eastAsia="Calibri" w:hAnsi="Times New Roman" w:cs="Times New Roman"/>
          <w:b/>
          <w:sz w:val="12"/>
          <w:szCs w:val="12"/>
        </w:rPr>
      </w:pPr>
      <w:r w:rsidRPr="00591257">
        <w:rPr>
          <w:rFonts w:ascii="Times New Roman" w:eastAsia="Calibri" w:hAnsi="Times New Roman" w:cs="Times New Roman"/>
          <w:b/>
          <w:sz w:val="12"/>
          <w:szCs w:val="12"/>
        </w:rPr>
        <w:t>Об исполнении бюджета сельского поселения Светлодольск за первый квартал  2016 года</w:t>
      </w:r>
    </w:p>
    <w:p w:rsidR="00591257" w:rsidRPr="00591257" w:rsidRDefault="00591257" w:rsidP="00591257">
      <w:pPr>
        <w:tabs>
          <w:tab w:val="left" w:pos="284"/>
        </w:tabs>
        <w:spacing w:after="0" w:line="240" w:lineRule="auto"/>
        <w:jc w:val="both"/>
        <w:rPr>
          <w:rFonts w:ascii="Times New Roman" w:eastAsia="Calibri" w:hAnsi="Times New Roman" w:cs="Times New Roman"/>
          <w:sz w:val="12"/>
          <w:szCs w:val="12"/>
        </w:rPr>
      </w:pPr>
    </w:p>
    <w:p w:rsidR="00591257" w:rsidRPr="00591257" w:rsidRDefault="00591257" w:rsidP="00591257">
      <w:pPr>
        <w:tabs>
          <w:tab w:val="left" w:pos="284"/>
        </w:tabs>
        <w:spacing w:after="0" w:line="240" w:lineRule="auto"/>
        <w:ind w:firstLine="284"/>
        <w:jc w:val="both"/>
        <w:rPr>
          <w:rFonts w:ascii="Times New Roman" w:eastAsia="Calibri" w:hAnsi="Times New Roman" w:cs="Times New Roman"/>
          <w:sz w:val="12"/>
          <w:szCs w:val="12"/>
        </w:rPr>
      </w:pPr>
      <w:r w:rsidRPr="00591257">
        <w:rPr>
          <w:rFonts w:ascii="Times New Roman" w:eastAsia="Calibri" w:hAnsi="Times New Roman" w:cs="Times New Roman"/>
          <w:sz w:val="12"/>
          <w:szCs w:val="12"/>
        </w:rPr>
        <w:t>В соответствии с Бюджетным Кодексом Российской Федерации, Федеральным Законом от 06.10.2003 года № 131-ФЗ «Об общих принципах организации местного самоуправления в Российской Федерации», Уставом сельского поселения Светлодольск</w:t>
      </w:r>
    </w:p>
    <w:p w:rsidR="00591257" w:rsidRPr="00591257" w:rsidRDefault="00591257" w:rsidP="00591257">
      <w:pPr>
        <w:tabs>
          <w:tab w:val="left" w:pos="284"/>
        </w:tabs>
        <w:spacing w:after="0" w:line="240" w:lineRule="auto"/>
        <w:ind w:firstLine="284"/>
        <w:jc w:val="both"/>
        <w:rPr>
          <w:rFonts w:ascii="Times New Roman" w:eastAsia="Calibri" w:hAnsi="Times New Roman" w:cs="Times New Roman"/>
          <w:b/>
          <w:sz w:val="12"/>
          <w:szCs w:val="12"/>
        </w:rPr>
      </w:pPr>
      <w:r w:rsidRPr="00591257">
        <w:rPr>
          <w:rFonts w:ascii="Times New Roman" w:eastAsia="Calibri" w:hAnsi="Times New Roman" w:cs="Times New Roman"/>
          <w:b/>
          <w:sz w:val="12"/>
          <w:szCs w:val="12"/>
        </w:rPr>
        <w:t>ПОСТАНОВЛЯЕТ:</w:t>
      </w:r>
    </w:p>
    <w:p w:rsidR="00591257" w:rsidRPr="00591257" w:rsidRDefault="00591257" w:rsidP="0059125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591257">
        <w:rPr>
          <w:rFonts w:ascii="Times New Roman" w:eastAsia="Calibri" w:hAnsi="Times New Roman" w:cs="Times New Roman"/>
          <w:sz w:val="12"/>
          <w:szCs w:val="12"/>
        </w:rPr>
        <w:t>Утвердить исполнение бюджета сельского поселения Светлодольск за первый квартал 2016 года по доходам в сумме 1315 тыс. рублей и по расходам в сумме 1117  тыс. рублей с превышением доходов  над расходами в сумме 198 тыс. рублей.</w:t>
      </w:r>
    </w:p>
    <w:p w:rsidR="00591257" w:rsidRPr="00591257" w:rsidRDefault="00591257" w:rsidP="0059125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591257">
        <w:rPr>
          <w:rFonts w:ascii="Times New Roman" w:eastAsia="Calibri" w:hAnsi="Times New Roman" w:cs="Times New Roman"/>
          <w:sz w:val="12"/>
          <w:szCs w:val="12"/>
        </w:rPr>
        <w:t>Утвердить поступление доходов в местный бюджет поселения за первый квартал 2016 года по кодам видов доходов, подвидов доходов классификации операций сектора государственного управления, относящихся к доходам бюджета в соответствии с приложением 1.</w:t>
      </w:r>
    </w:p>
    <w:p w:rsidR="00591257" w:rsidRPr="00591257" w:rsidRDefault="00591257" w:rsidP="0059125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591257">
        <w:rPr>
          <w:rFonts w:ascii="Times New Roman" w:eastAsia="Calibri" w:hAnsi="Times New Roman" w:cs="Times New Roman"/>
          <w:sz w:val="12"/>
          <w:szCs w:val="12"/>
        </w:rPr>
        <w:t>Утвердить ведомственную структуру расходов бюджета сельского поселения Светлодольск муниципального района Сергиевский Самарской области за первый квартал 2016 года в соответствии с приложением 2.</w:t>
      </w:r>
    </w:p>
    <w:p w:rsidR="00591257" w:rsidRPr="00591257" w:rsidRDefault="00591257" w:rsidP="0059125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r w:rsidRPr="00591257">
        <w:rPr>
          <w:rFonts w:ascii="Times New Roman" w:eastAsia="Calibri" w:hAnsi="Times New Roman" w:cs="Times New Roman"/>
          <w:sz w:val="12"/>
          <w:szCs w:val="12"/>
        </w:rPr>
        <w:t xml:space="preserve">Утвердить распределение бюджетных ассигнований по разделам  и подразделам </w:t>
      </w:r>
      <w:proofErr w:type="gramStart"/>
      <w:r w:rsidRPr="00591257">
        <w:rPr>
          <w:rFonts w:ascii="Times New Roman" w:eastAsia="Calibri" w:hAnsi="Times New Roman" w:cs="Times New Roman"/>
          <w:sz w:val="12"/>
          <w:szCs w:val="12"/>
        </w:rPr>
        <w:t>расходов классификации расходов бюджета сельского поселения</w:t>
      </w:r>
      <w:proofErr w:type="gramEnd"/>
      <w:r w:rsidRPr="00591257">
        <w:rPr>
          <w:rFonts w:ascii="Times New Roman" w:eastAsia="Calibri" w:hAnsi="Times New Roman" w:cs="Times New Roman"/>
          <w:sz w:val="12"/>
          <w:szCs w:val="12"/>
        </w:rPr>
        <w:t xml:space="preserve"> Светлодольск муниципального района Сергиевский Самарской области за первый квартал 2016 года в соответствии с приложением 3.</w:t>
      </w:r>
    </w:p>
    <w:p w:rsidR="00591257" w:rsidRPr="00591257" w:rsidRDefault="00591257" w:rsidP="0059125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 </w:t>
      </w:r>
      <w:r w:rsidRPr="00591257">
        <w:rPr>
          <w:rFonts w:ascii="Times New Roman" w:eastAsia="Calibri" w:hAnsi="Times New Roman" w:cs="Times New Roman"/>
          <w:sz w:val="12"/>
          <w:szCs w:val="12"/>
        </w:rPr>
        <w:t xml:space="preserve">Утвердить источники внутреннего финансирования дефицита бюджета сельского поселения Светлодольск за первый квартал 2016 года по кодам </w:t>
      </w:r>
      <w:proofErr w:type="gramStart"/>
      <w:r w:rsidRPr="00591257">
        <w:rPr>
          <w:rFonts w:ascii="Times New Roman" w:eastAsia="Calibri" w:hAnsi="Times New Roman" w:cs="Times New Roman"/>
          <w:sz w:val="12"/>
          <w:szCs w:val="12"/>
        </w:rPr>
        <w:t>классификации источников финансирования дефицитов бюджетов</w:t>
      </w:r>
      <w:proofErr w:type="gramEnd"/>
      <w:r w:rsidRPr="00591257">
        <w:rPr>
          <w:rFonts w:ascii="Times New Roman" w:eastAsia="Calibri" w:hAnsi="Times New Roman" w:cs="Times New Roman"/>
          <w:sz w:val="12"/>
          <w:szCs w:val="12"/>
        </w:rPr>
        <w:t xml:space="preserve"> в соответствии с приложением 4.</w:t>
      </w:r>
    </w:p>
    <w:p w:rsidR="00591257" w:rsidRPr="00591257" w:rsidRDefault="00591257" w:rsidP="0059125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6. </w:t>
      </w:r>
      <w:r w:rsidRPr="00591257">
        <w:rPr>
          <w:rFonts w:ascii="Times New Roman" w:eastAsia="Calibri" w:hAnsi="Times New Roman" w:cs="Times New Roman"/>
          <w:sz w:val="12"/>
          <w:szCs w:val="12"/>
        </w:rPr>
        <w:t>Утвердить сведения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в соответствии с приложением 5.</w:t>
      </w:r>
    </w:p>
    <w:p w:rsidR="00591257" w:rsidRPr="00591257" w:rsidRDefault="00591257" w:rsidP="0059125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7. </w:t>
      </w:r>
      <w:r w:rsidRPr="00591257">
        <w:rPr>
          <w:rFonts w:ascii="Times New Roman" w:eastAsia="Calibri" w:hAnsi="Times New Roman" w:cs="Times New Roman"/>
          <w:sz w:val="12"/>
          <w:szCs w:val="12"/>
        </w:rPr>
        <w:t>Обеспечить официальное опубликование (обнародование) сведений о ходе исполнения местного бюджета за первый квартал 2016 года в газете «Сергиевский вестник».</w:t>
      </w:r>
    </w:p>
    <w:p w:rsidR="00591257" w:rsidRPr="00591257" w:rsidRDefault="00591257" w:rsidP="0059125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8. </w:t>
      </w:r>
      <w:proofErr w:type="gramStart"/>
      <w:r w:rsidRPr="00591257">
        <w:rPr>
          <w:rFonts w:ascii="Times New Roman" w:eastAsia="Calibri" w:hAnsi="Times New Roman" w:cs="Times New Roman"/>
          <w:sz w:val="12"/>
          <w:szCs w:val="12"/>
        </w:rPr>
        <w:t>Контроль за</w:t>
      </w:r>
      <w:proofErr w:type="gramEnd"/>
      <w:r w:rsidRPr="00591257">
        <w:rPr>
          <w:rFonts w:ascii="Times New Roman" w:eastAsia="Calibri" w:hAnsi="Times New Roman" w:cs="Times New Roman"/>
          <w:sz w:val="12"/>
          <w:szCs w:val="12"/>
        </w:rPr>
        <w:t xml:space="preserve"> исполнением настоящего постановления оставляю за собой.</w:t>
      </w:r>
    </w:p>
    <w:p w:rsidR="00591257" w:rsidRPr="00591257" w:rsidRDefault="00591257" w:rsidP="00591257">
      <w:pPr>
        <w:tabs>
          <w:tab w:val="left" w:pos="284"/>
        </w:tabs>
        <w:spacing w:after="0" w:line="240" w:lineRule="auto"/>
        <w:jc w:val="right"/>
        <w:rPr>
          <w:rFonts w:ascii="Times New Roman" w:eastAsia="Calibri" w:hAnsi="Times New Roman" w:cs="Times New Roman"/>
          <w:sz w:val="12"/>
          <w:szCs w:val="12"/>
        </w:rPr>
      </w:pPr>
      <w:r w:rsidRPr="00591257">
        <w:rPr>
          <w:rFonts w:ascii="Times New Roman" w:eastAsia="Calibri" w:hAnsi="Times New Roman" w:cs="Times New Roman"/>
          <w:sz w:val="12"/>
          <w:szCs w:val="12"/>
        </w:rPr>
        <w:t>Глава сельского поселения Светлодольск</w:t>
      </w:r>
    </w:p>
    <w:p w:rsidR="00591257" w:rsidRDefault="00591257" w:rsidP="00591257">
      <w:pPr>
        <w:tabs>
          <w:tab w:val="left" w:pos="284"/>
        </w:tabs>
        <w:spacing w:after="0" w:line="240" w:lineRule="auto"/>
        <w:jc w:val="right"/>
        <w:rPr>
          <w:rFonts w:ascii="Times New Roman" w:eastAsia="Calibri" w:hAnsi="Times New Roman" w:cs="Times New Roman"/>
          <w:sz w:val="12"/>
          <w:szCs w:val="12"/>
        </w:rPr>
      </w:pPr>
      <w:r w:rsidRPr="00591257">
        <w:rPr>
          <w:rFonts w:ascii="Times New Roman" w:eastAsia="Calibri" w:hAnsi="Times New Roman" w:cs="Times New Roman"/>
          <w:sz w:val="12"/>
          <w:szCs w:val="12"/>
        </w:rPr>
        <w:t>муниципального района Сергиевский</w:t>
      </w:r>
    </w:p>
    <w:p w:rsidR="00EC0E24" w:rsidRDefault="00591257" w:rsidP="00591257">
      <w:pPr>
        <w:tabs>
          <w:tab w:val="left" w:pos="284"/>
        </w:tabs>
        <w:spacing w:after="0" w:line="240" w:lineRule="auto"/>
        <w:jc w:val="right"/>
        <w:rPr>
          <w:rFonts w:ascii="Times New Roman" w:eastAsia="Calibri" w:hAnsi="Times New Roman" w:cs="Times New Roman"/>
          <w:sz w:val="12"/>
          <w:szCs w:val="12"/>
        </w:rPr>
      </w:pPr>
      <w:r w:rsidRPr="00591257">
        <w:rPr>
          <w:rFonts w:ascii="Times New Roman" w:eastAsia="Calibri" w:hAnsi="Times New Roman" w:cs="Times New Roman"/>
          <w:sz w:val="12"/>
          <w:szCs w:val="12"/>
        </w:rPr>
        <w:t>Н.В.</w:t>
      </w:r>
      <w:r>
        <w:rPr>
          <w:rFonts w:ascii="Times New Roman" w:eastAsia="Calibri" w:hAnsi="Times New Roman" w:cs="Times New Roman"/>
          <w:sz w:val="12"/>
          <w:szCs w:val="12"/>
        </w:rPr>
        <w:t xml:space="preserve"> </w:t>
      </w:r>
      <w:r w:rsidRPr="00591257">
        <w:rPr>
          <w:rFonts w:ascii="Times New Roman" w:eastAsia="Calibri" w:hAnsi="Times New Roman" w:cs="Times New Roman"/>
          <w:sz w:val="12"/>
          <w:szCs w:val="12"/>
        </w:rPr>
        <w:t>Андрюхин</w:t>
      </w:r>
    </w:p>
    <w:p w:rsidR="00F24DFF" w:rsidRPr="0015017C" w:rsidRDefault="00F24DFF" w:rsidP="00F24DFF">
      <w:pPr>
        <w:spacing w:after="0" w:line="240" w:lineRule="auto"/>
        <w:jc w:val="right"/>
        <w:rPr>
          <w:rFonts w:ascii="Times New Roman" w:hAnsi="Times New Roman"/>
          <w:i/>
          <w:sz w:val="12"/>
          <w:szCs w:val="12"/>
        </w:rPr>
      </w:pPr>
      <w:r w:rsidRPr="0015017C">
        <w:rPr>
          <w:rFonts w:ascii="Times New Roman" w:hAnsi="Times New Roman"/>
          <w:i/>
          <w:sz w:val="12"/>
          <w:szCs w:val="12"/>
        </w:rPr>
        <w:lastRenderedPageBreak/>
        <w:t>Приложение</w:t>
      </w:r>
      <w:r>
        <w:rPr>
          <w:rFonts w:ascii="Times New Roman" w:hAnsi="Times New Roman"/>
          <w:i/>
          <w:sz w:val="12"/>
          <w:szCs w:val="12"/>
        </w:rPr>
        <w:t xml:space="preserve"> №1</w:t>
      </w:r>
    </w:p>
    <w:p w:rsidR="00F24DFF" w:rsidRPr="0015017C" w:rsidRDefault="00F24DFF" w:rsidP="00F24DFF">
      <w:pPr>
        <w:tabs>
          <w:tab w:val="left" w:pos="7371"/>
        </w:tabs>
        <w:spacing w:after="0" w:line="240" w:lineRule="auto"/>
        <w:ind w:left="-142"/>
        <w:jc w:val="right"/>
        <w:rPr>
          <w:rFonts w:ascii="Times New Roman" w:hAnsi="Times New Roman"/>
          <w:i/>
          <w:sz w:val="12"/>
          <w:szCs w:val="12"/>
        </w:rPr>
      </w:pPr>
      <w:r w:rsidRPr="0015017C">
        <w:rPr>
          <w:rFonts w:ascii="Times New Roman" w:hAnsi="Times New Roman"/>
          <w:i/>
          <w:sz w:val="12"/>
          <w:szCs w:val="12"/>
        </w:rPr>
        <w:t>к постановлению администрации</w:t>
      </w:r>
      <w:r>
        <w:rPr>
          <w:rFonts w:ascii="Times New Roman" w:hAnsi="Times New Roman"/>
          <w:i/>
          <w:sz w:val="12"/>
          <w:szCs w:val="12"/>
        </w:rPr>
        <w:t xml:space="preserve"> сельского поселения Светлодольск</w:t>
      </w:r>
    </w:p>
    <w:p w:rsidR="00F24DFF" w:rsidRPr="0015017C" w:rsidRDefault="00F24DFF" w:rsidP="00F24DFF">
      <w:pPr>
        <w:spacing w:after="0" w:line="240" w:lineRule="auto"/>
        <w:jc w:val="right"/>
        <w:rPr>
          <w:rFonts w:ascii="Times New Roman" w:hAnsi="Times New Roman"/>
          <w:i/>
          <w:sz w:val="12"/>
          <w:szCs w:val="12"/>
        </w:rPr>
      </w:pPr>
      <w:r w:rsidRPr="0015017C">
        <w:rPr>
          <w:rFonts w:ascii="Times New Roman" w:hAnsi="Times New Roman"/>
          <w:i/>
          <w:sz w:val="12"/>
          <w:szCs w:val="12"/>
        </w:rPr>
        <w:t>муниципального района Сергиевский Самарской области</w:t>
      </w:r>
    </w:p>
    <w:p w:rsidR="00F24DFF" w:rsidRDefault="00F24DFF" w:rsidP="00F24DFF">
      <w:pPr>
        <w:tabs>
          <w:tab w:val="left" w:pos="284"/>
        </w:tabs>
        <w:spacing w:after="0" w:line="240" w:lineRule="auto"/>
        <w:jc w:val="right"/>
        <w:rPr>
          <w:rFonts w:ascii="Times New Roman" w:eastAsia="Calibri" w:hAnsi="Times New Roman" w:cs="Times New Roman"/>
          <w:sz w:val="12"/>
          <w:szCs w:val="12"/>
        </w:rPr>
      </w:pPr>
      <w:r w:rsidRPr="0015017C">
        <w:rPr>
          <w:rFonts w:ascii="Times New Roman" w:hAnsi="Times New Roman"/>
          <w:i/>
          <w:sz w:val="12"/>
          <w:szCs w:val="12"/>
        </w:rPr>
        <w:t>№</w:t>
      </w:r>
      <w:r>
        <w:rPr>
          <w:rFonts w:ascii="Times New Roman" w:hAnsi="Times New Roman"/>
          <w:i/>
          <w:sz w:val="12"/>
          <w:szCs w:val="12"/>
        </w:rPr>
        <w:t>15 от “15</w:t>
      </w:r>
      <w:r w:rsidRPr="0015017C">
        <w:rPr>
          <w:rFonts w:ascii="Times New Roman" w:hAnsi="Times New Roman"/>
          <w:i/>
          <w:sz w:val="12"/>
          <w:szCs w:val="12"/>
        </w:rPr>
        <w:t xml:space="preserve">” </w:t>
      </w:r>
      <w:r>
        <w:rPr>
          <w:rFonts w:ascii="Times New Roman" w:hAnsi="Times New Roman"/>
          <w:i/>
          <w:sz w:val="12"/>
          <w:szCs w:val="12"/>
        </w:rPr>
        <w:t>апреля</w:t>
      </w:r>
      <w:r w:rsidRPr="0015017C">
        <w:rPr>
          <w:rFonts w:ascii="Times New Roman" w:hAnsi="Times New Roman"/>
          <w:i/>
          <w:sz w:val="12"/>
          <w:szCs w:val="12"/>
        </w:rPr>
        <w:t xml:space="preserve"> 2016 г.</w:t>
      </w:r>
    </w:p>
    <w:p w:rsidR="00D70A6E" w:rsidRDefault="00D70A6E" w:rsidP="00D70A6E">
      <w:pPr>
        <w:tabs>
          <w:tab w:val="left" w:pos="284"/>
        </w:tabs>
        <w:spacing w:after="0" w:line="240" w:lineRule="auto"/>
        <w:jc w:val="center"/>
        <w:rPr>
          <w:rFonts w:ascii="Times New Roman" w:eastAsia="Calibri" w:hAnsi="Times New Roman" w:cs="Times New Roman"/>
          <w:b/>
          <w:sz w:val="12"/>
          <w:szCs w:val="12"/>
        </w:rPr>
      </w:pPr>
      <w:r w:rsidRPr="00D70A6E">
        <w:rPr>
          <w:rFonts w:ascii="Times New Roman" w:eastAsia="Calibri" w:hAnsi="Times New Roman" w:cs="Times New Roman"/>
          <w:b/>
          <w:sz w:val="12"/>
          <w:szCs w:val="12"/>
        </w:rPr>
        <w:t xml:space="preserve">Доходы местного бюджета поселения за первый квартал 2016 года по кодам видов доходов, подвидов доходов, </w:t>
      </w:r>
    </w:p>
    <w:p w:rsidR="00EC0E24" w:rsidRPr="00D70A6E" w:rsidRDefault="00D70A6E" w:rsidP="00D70A6E">
      <w:pPr>
        <w:tabs>
          <w:tab w:val="left" w:pos="284"/>
        </w:tabs>
        <w:spacing w:after="0" w:line="240" w:lineRule="auto"/>
        <w:jc w:val="center"/>
        <w:rPr>
          <w:rFonts w:ascii="Times New Roman" w:eastAsia="Calibri" w:hAnsi="Times New Roman" w:cs="Times New Roman"/>
          <w:b/>
          <w:sz w:val="12"/>
          <w:szCs w:val="12"/>
        </w:rPr>
      </w:pPr>
      <w:r w:rsidRPr="00D70A6E">
        <w:rPr>
          <w:rFonts w:ascii="Times New Roman" w:eastAsia="Calibri" w:hAnsi="Times New Roman" w:cs="Times New Roman"/>
          <w:b/>
          <w:sz w:val="12"/>
          <w:szCs w:val="12"/>
        </w:rPr>
        <w:t>классификации операций сектора государственного управления, относящихся к доходам бюджета</w:t>
      </w:r>
    </w:p>
    <w:tbl>
      <w:tblPr>
        <w:tblStyle w:val="af1"/>
        <w:tblW w:w="0" w:type="auto"/>
        <w:tblInd w:w="108" w:type="dxa"/>
        <w:tblLayout w:type="fixed"/>
        <w:tblLook w:val="04A0" w:firstRow="1" w:lastRow="0" w:firstColumn="1" w:lastColumn="0" w:noHBand="0" w:noVBand="1"/>
      </w:tblPr>
      <w:tblGrid>
        <w:gridCol w:w="1418"/>
        <w:gridCol w:w="5670"/>
        <w:gridCol w:w="425"/>
      </w:tblGrid>
      <w:tr w:rsidR="00D70A6E" w:rsidRPr="00D70A6E" w:rsidTr="00D70A6E">
        <w:trPr>
          <w:trHeight w:val="20"/>
        </w:trPr>
        <w:tc>
          <w:tcPr>
            <w:tcW w:w="1418" w:type="dxa"/>
            <w:hideMark/>
          </w:tcPr>
          <w:p w:rsidR="00D70A6E" w:rsidRPr="00D70A6E" w:rsidRDefault="00D70A6E" w:rsidP="00D70A6E">
            <w:pPr>
              <w:tabs>
                <w:tab w:val="left" w:pos="284"/>
              </w:tabs>
              <w:rPr>
                <w:rFonts w:ascii="Times New Roman" w:eastAsia="Calibri" w:hAnsi="Times New Roman" w:cs="Times New Roman"/>
                <w:bCs/>
                <w:sz w:val="10"/>
                <w:szCs w:val="10"/>
              </w:rPr>
            </w:pPr>
            <w:proofErr w:type="gramStart"/>
            <w:r w:rsidRPr="00D70A6E">
              <w:rPr>
                <w:rFonts w:ascii="Times New Roman" w:eastAsia="Calibri" w:hAnsi="Times New Roman" w:cs="Times New Roman"/>
                <w:bCs/>
                <w:sz w:val="10"/>
                <w:szCs w:val="10"/>
              </w:rPr>
              <w:t>Коды вида (группы, подгруппы, статьи, подстатьи, элемента), подвида, операций сектора государственного управления, относящихся к доходам бюджета</w:t>
            </w:r>
            <w:proofErr w:type="gramEnd"/>
          </w:p>
        </w:tc>
        <w:tc>
          <w:tcPr>
            <w:tcW w:w="5670" w:type="dxa"/>
            <w:hideMark/>
          </w:tcPr>
          <w:p w:rsidR="00D70A6E" w:rsidRPr="00D70A6E" w:rsidRDefault="00D70A6E" w:rsidP="00D70A6E">
            <w:pPr>
              <w:tabs>
                <w:tab w:val="left" w:pos="284"/>
              </w:tabs>
              <w:rPr>
                <w:rFonts w:ascii="Times New Roman" w:eastAsia="Calibri" w:hAnsi="Times New Roman" w:cs="Times New Roman"/>
                <w:bCs/>
                <w:sz w:val="12"/>
                <w:szCs w:val="12"/>
              </w:rPr>
            </w:pPr>
            <w:r w:rsidRPr="00D70A6E">
              <w:rPr>
                <w:rFonts w:ascii="Times New Roman" w:eastAsia="Calibri" w:hAnsi="Times New Roman" w:cs="Times New Roman"/>
                <w:bCs/>
                <w:sz w:val="12"/>
                <w:szCs w:val="12"/>
              </w:rPr>
              <w:t>Наименование источника</w:t>
            </w:r>
          </w:p>
        </w:tc>
        <w:tc>
          <w:tcPr>
            <w:tcW w:w="425" w:type="dxa"/>
            <w:hideMark/>
          </w:tcPr>
          <w:p w:rsidR="00D70A6E" w:rsidRPr="00D70A6E" w:rsidRDefault="00D70A6E" w:rsidP="00D70A6E">
            <w:pPr>
              <w:tabs>
                <w:tab w:val="left" w:pos="284"/>
              </w:tabs>
              <w:rPr>
                <w:rFonts w:ascii="Times New Roman" w:eastAsia="Calibri" w:hAnsi="Times New Roman" w:cs="Times New Roman"/>
                <w:bCs/>
                <w:sz w:val="10"/>
                <w:szCs w:val="10"/>
              </w:rPr>
            </w:pPr>
            <w:r w:rsidRPr="00D70A6E">
              <w:rPr>
                <w:rFonts w:ascii="Times New Roman" w:eastAsia="Calibri" w:hAnsi="Times New Roman" w:cs="Times New Roman"/>
                <w:bCs/>
                <w:sz w:val="10"/>
                <w:szCs w:val="10"/>
              </w:rPr>
              <w:t>Исполнено, тыс. рублей</w:t>
            </w:r>
          </w:p>
        </w:tc>
      </w:tr>
      <w:tr w:rsidR="00D70A6E" w:rsidRPr="00D70A6E" w:rsidTr="00D70A6E">
        <w:trPr>
          <w:trHeight w:val="20"/>
        </w:trPr>
        <w:tc>
          <w:tcPr>
            <w:tcW w:w="1418" w:type="dxa"/>
            <w:noWrap/>
            <w:hideMark/>
          </w:tcPr>
          <w:p w:rsidR="00D70A6E" w:rsidRPr="00D70A6E" w:rsidRDefault="00D70A6E" w:rsidP="00D70A6E">
            <w:pPr>
              <w:tabs>
                <w:tab w:val="left" w:pos="284"/>
              </w:tabs>
              <w:rPr>
                <w:rFonts w:ascii="Times New Roman" w:eastAsia="Calibri" w:hAnsi="Times New Roman" w:cs="Times New Roman"/>
                <w:bCs/>
                <w:sz w:val="12"/>
                <w:szCs w:val="12"/>
              </w:rPr>
            </w:pPr>
            <w:r w:rsidRPr="00D70A6E">
              <w:rPr>
                <w:rFonts w:ascii="Times New Roman" w:eastAsia="Calibri" w:hAnsi="Times New Roman" w:cs="Times New Roman"/>
                <w:bCs/>
                <w:sz w:val="12"/>
                <w:szCs w:val="12"/>
              </w:rPr>
              <w:t>1 00 00000 00 0000 000</w:t>
            </w:r>
          </w:p>
        </w:tc>
        <w:tc>
          <w:tcPr>
            <w:tcW w:w="5670" w:type="dxa"/>
            <w:noWrap/>
            <w:hideMark/>
          </w:tcPr>
          <w:p w:rsidR="00D70A6E" w:rsidRPr="00D70A6E" w:rsidRDefault="00D70A6E" w:rsidP="00D70A6E">
            <w:pPr>
              <w:tabs>
                <w:tab w:val="left" w:pos="284"/>
              </w:tabs>
              <w:rPr>
                <w:rFonts w:ascii="Times New Roman" w:eastAsia="Calibri" w:hAnsi="Times New Roman" w:cs="Times New Roman"/>
                <w:bCs/>
                <w:sz w:val="12"/>
                <w:szCs w:val="12"/>
              </w:rPr>
            </w:pPr>
            <w:r w:rsidRPr="00D70A6E">
              <w:rPr>
                <w:rFonts w:ascii="Times New Roman" w:eastAsia="Calibri" w:hAnsi="Times New Roman" w:cs="Times New Roman"/>
                <w:bCs/>
                <w:sz w:val="12"/>
                <w:szCs w:val="12"/>
              </w:rPr>
              <w:t>НАЛОГОВЫЕ И НЕНАЛОГОВЫЕ ДОХОДЫ</w:t>
            </w:r>
          </w:p>
        </w:tc>
        <w:tc>
          <w:tcPr>
            <w:tcW w:w="425" w:type="dxa"/>
            <w:noWrap/>
            <w:hideMark/>
          </w:tcPr>
          <w:p w:rsidR="00D70A6E" w:rsidRPr="00D70A6E" w:rsidRDefault="00D70A6E" w:rsidP="00D70A6E">
            <w:pPr>
              <w:tabs>
                <w:tab w:val="left" w:pos="284"/>
              </w:tabs>
              <w:rPr>
                <w:rFonts w:ascii="Times New Roman" w:eastAsia="Calibri" w:hAnsi="Times New Roman" w:cs="Times New Roman"/>
                <w:bCs/>
                <w:sz w:val="12"/>
                <w:szCs w:val="12"/>
              </w:rPr>
            </w:pPr>
            <w:r w:rsidRPr="00D70A6E">
              <w:rPr>
                <w:rFonts w:ascii="Times New Roman" w:eastAsia="Calibri" w:hAnsi="Times New Roman" w:cs="Times New Roman"/>
                <w:bCs/>
                <w:sz w:val="12"/>
                <w:szCs w:val="12"/>
              </w:rPr>
              <w:t>496</w:t>
            </w:r>
          </w:p>
        </w:tc>
      </w:tr>
      <w:tr w:rsidR="00D70A6E" w:rsidRPr="00D70A6E" w:rsidTr="00D70A6E">
        <w:trPr>
          <w:trHeight w:val="20"/>
        </w:trPr>
        <w:tc>
          <w:tcPr>
            <w:tcW w:w="1418" w:type="dxa"/>
            <w:noWrap/>
            <w:hideMark/>
          </w:tcPr>
          <w:p w:rsidR="00D70A6E" w:rsidRPr="00D70A6E" w:rsidRDefault="00D70A6E" w:rsidP="00D70A6E">
            <w:pPr>
              <w:tabs>
                <w:tab w:val="left" w:pos="284"/>
              </w:tabs>
              <w:rPr>
                <w:rFonts w:ascii="Times New Roman" w:eastAsia="Calibri" w:hAnsi="Times New Roman" w:cs="Times New Roman"/>
                <w:bCs/>
                <w:sz w:val="12"/>
                <w:szCs w:val="12"/>
              </w:rPr>
            </w:pPr>
            <w:r w:rsidRPr="00D70A6E">
              <w:rPr>
                <w:rFonts w:ascii="Times New Roman" w:eastAsia="Calibri" w:hAnsi="Times New Roman" w:cs="Times New Roman"/>
                <w:bCs/>
                <w:sz w:val="12"/>
                <w:szCs w:val="12"/>
              </w:rPr>
              <w:t>1 01 00000 00 0000 000</w:t>
            </w:r>
          </w:p>
        </w:tc>
        <w:tc>
          <w:tcPr>
            <w:tcW w:w="5670" w:type="dxa"/>
            <w:noWrap/>
            <w:hideMark/>
          </w:tcPr>
          <w:p w:rsidR="00D70A6E" w:rsidRPr="00D70A6E" w:rsidRDefault="00D70A6E" w:rsidP="00D70A6E">
            <w:pPr>
              <w:tabs>
                <w:tab w:val="left" w:pos="284"/>
              </w:tabs>
              <w:rPr>
                <w:rFonts w:ascii="Times New Roman" w:eastAsia="Calibri" w:hAnsi="Times New Roman" w:cs="Times New Roman"/>
                <w:bCs/>
                <w:sz w:val="12"/>
                <w:szCs w:val="12"/>
              </w:rPr>
            </w:pPr>
            <w:r w:rsidRPr="00D70A6E">
              <w:rPr>
                <w:rFonts w:ascii="Times New Roman" w:eastAsia="Calibri" w:hAnsi="Times New Roman" w:cs="Times New Roman"/>
                <w:bCs/>
                <w:sz w:val="12"/>
                <w:szCs w:val="12"/>
              </w:rPr>
              <w:t>Налоги на прибыль, доходы</w:t>
            </w:r>
          </w:p>
        </w:tc>
        <w:tc>
          <w:tcPr>
            <w:tcW w:w="425" w:type="dxa"/>
            <w:noWrap/>
            <w:hideMark/>
          </w:tcPr>
          <w:p w:rsidR="00D70A6E" w:rsidRPr="00D70A6E" w:rsidRDefault="00D70A6E" w:rsidP="00D70A6E">
            <w:pPr>
              <w:tabs>
                <w:tab w:val="left" w:pos="284"/>
              </w:tabs>
              <w:rPr>
                <w:rFonts w:ascii="Times New Roman" w:eastAsia="Calibri" w:hAnsi="Times New Roman" w:cs="Times New Roman"/>
                <w:bCs/>
                <w:sz w:val="12"/>
                <w:szCs w:val="12"/>
              </w:rPr>
            </w:pPr>
            <w:r w:rsidRPr="00D70A6E">
              <w:rPr>
                <w:rFonts w:ascii="Times New Roman" w:eastAsia="Calibri" w:hAnsi="Times New Roman" w:cs="Times New Roman"/>
                <w:bCs/>
                <w:sz w:val="12"/>
                <w:szCs w:val="12"/>
              </w:rPr>
              <w:t>44</w:t>
            </w:r>
          </w:p>
        </w:tc>
      </w:tr>
      <w:tr w:rsidR="00D70A6E" w:rsidRPr="00D70A6E" w:rsidTr="00D70A6E">
        <w:trPr>
          <w:trHeight w:val="20"/>
        </w:trPr>
        <w:tc>
          <w:tcPr>
            <w:tcW w:w="1418" w:type="dxa"/>
            <w:noWrap/>
            <w:hideMark/>
          </w:tcPr>
          <w:p w:rsidR="00D70A6E" w:rsidRPr="00D70A6E" w:rsidRDefault="00D70A6E" w:rsidP="00D70A6E">
            <w:pPr>
              <w:tabs>
                <w:tab w:val="left" w:pos="284"/>
              </w:tabs>
              <w:rPr>
                <w:rFonts w:ascii="Times New Roman" w:eastAsia="Calibri" w:hAnsi="Times New Roman" w:cs="Times New Roman"/>
                <w:bCs/>
                <w:sz w:val="12"/>
                <w:szCs w:val="12"/>
              </w:rPr>
            </w:pPr>
            <w:r w:rsidRPr="00D70A6E">
              <w:rPr>
                <w:rFonts w:ascii="Times New Roman" w:eastAsia="Calibri" w:hAnsi="Times New Roman" w:cs="Times New Roman"/>
                <w:bCs/>
                <w:sz w:val="12"/>
                <w:szCs w:val="12"/>
              </w:rPr>
              <w:t>1 01 02000 01 0000 110</w:t>
            </w:r>
          </w:p>
        </w:tc>
        <w:tc>
          <w:tcPr>
            <w:tcW w:w="5670" w:type="dxa"/>
            <w:noWrap/>
            <w:hideMark/>
          </w:tcPr>
          <w:p w:rsidR="00D70A6E" w:rsidRPr="00D70A6E" w:rsidRDefault="00D70A6E" w:rsidP="00D70A6E">
            <w:pPr>
              <w:tabs>
                <w:tab w:val="left" w:pos="284"/>
              </w:tabs>
              <w:rPr>
                <w:rFonts w:ascii="Times New Roman" w:eastAsia="Calibri" w:hAnsi="Times New Roman" w:cs="Times New Roman"/>
                <w:bCs/>
                <w:sz w:val="12"/>
                <w:szCs w:val="12"/>
              </w:rPr>
            </w:pPr>
            <w:r w:rsidRPr="00D70A6E">
              <w:rPr>
                <w:rFonts w:ascii="Times New Roman" w:eastAsia="Calibri" w:hAnsi="Times New Roman" w:cs="Times New Roman"/>
                <w:bCs/>
                <w:sz w:val="12"/>
                <w:szCs w:val="12"/>
              </w:rPr>
              <w:t>Налог на доходы физических лиц</w:t>
            </w:r>
          </w:p>
        </w:tc>
        <w:tc>
          <w:tcPr>
            <w:tcW w:w="425" w:type="dxa"/>
            <w:noWrap/>
            <w:hideMark/>
          </w:tcPr>
          <w:p w:rsidR="00D70A6E" w:rsidRPr="00D70A6E" w:rsidRDefault="00D70A6E" w:rsidP="00D70A6E">
            <w:pPr>
              <w:tabs>
                <w:tab w:val="left" w:pos="284"/>
              </w:tabs>
              <w:rPr>
                <w:rFonts w:ascii="Times New Roman" w:eastAsia="Calibri" w:hAnsi="Times New Roman" w:cs="Times New Roman"/>
                <w:bCs/>
                <w:sz w:val="12"/>
                <w:szCs w:val="12"/>
              </w:rPr>
            </w:pPr>
            <w:r w:rsidRPr="00D70A6E">
              <w:rPr>
                <w:rFonts w:ascii="Times New Roman" w:eastAsia="Calibri" w:hAnsi="Times New Roman" w:cs="Times New Roman"/>
                <w:bCs/>
                <w:sz w:val="12"/>
                <w:szCs w:val="12"/>
              </w:rPr>
              <w:t>44</w:t>
            </w:r>
          </w:p>
        </w:tc>
      </w:tr>
      <w:tr w:rsidR="00D70A6E" w:rsidRPr="00D70A6E" w:rsidTr="00D70A6E">
        <w:trPr>
          <w:trHeight w:val="20"/>
        </w:trPr>
        <w:tc>
          <w:tcPr>
            <w:tcW w:w="1418" w:type="dxa"/>
            <w:hideMark/>
          </w:tcPr>
          <w:p w:rsidR="00D70A6E" w:rsidRPr="00D70A6E" w:rsidRDefault="00D70A6E" w:rsidP="00D70A6E">
            <w:pPr>
              <w:tabs>
                <w:tab w:val="left" w:pos="284"/>
              </w:tabs>
              <w:rPr>
                <w:rFonts w:ascii="Times New Roman" w:eastAsia="Calibri" w:hAnsi="Times New Roman" w:cs="Times New Roman"/>
                <w:sz w:val="12"/>
                <w:szCs w:val="12"/>
              </w:rPr>
            </w:pPr>
            <w:r w:rsidRPr="00D70A6E">
              <w:rPr>
                <w:rFonts w:ascii="Times New Roman" w:eastAsia="Calibri" w:hAnsi="Times New Roman" w:cs="Times New Roman"/>
                <w:sz w:val="12"/>
                <w:szCs w:val="12"/>
              </w:rPr>
              <w:t>1 01 02010 01 0000 110</w:t>
            </w:r>
          </w:p>
        </w:tc>
        <w:tc>
          <w:tcPr>
            <w:tcW w:w="5670" w:type="dxa"/>
            <w:hideMark/>
          </w:tcPr>
          <w:p w:rsidR="00D70A6E" w:rsidRPr="00D70A6E" w:rsidRDefault="00D70A6E" w:rsidP="00D70A6E">
            <w:pPr>
              <w:tabs>
                <w:tab w:val="left" w:pos="284"/>
              </w:tabs>
              <w:rPr>
                <w:rFonts w:ascii="Times New Roman" w:eastAsia="Calibri" w:hAnsi="Times New Roman" w:cs="Times New Roman"/>
                <w:sz w:val="12"/>
                <w:szCs w:val="12"/>
              </w:rPr>
            </w:pPr>
            <w:r w:rsidRPr="00D70A6E">
              <w:rPr>
                <w:rFonts w:ascii="Times New Roman" w:eastAsia="Calibri" w:hAnsi="Times New Roman" w:cs="Times New Roman"/>
                <w:sz w:val="12"/>
                <w:szCs w:val="1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D70A6E">
              <w:rPr>
                <w:rFonts w:ascii="Times New Roman" w:eastAsia="Calibri" w:hAnsi="Times New Roman" w:cs="Times New Roman"/>
                <w:sz w:val="12"/>
                <w:szCs w:val="12"/>
                <w:vertAlign w:val="superscript"/>
              </w:rPr>
              <w:t>1</w:t>
            </w:r>
            <w:r w:rsidRPr="00D70A6E">
              <w:rPr>
                <w:rFonts w:ascii="Times New Roman" w:eastAsia="Calibri" w:hAnsi="Times New Roman" w:cs="Times New Roman"/>
                <w:sz w:val="12"/>
                <w:szCs w:val="12"/>
              </w:rPr>
              <w:t xml:space="preserve"> и 228 Налогового кодекса Российской Федерации</w:t>
            </w:r>
          </w:p>
        </w:tc>
        <w:tc>
          <w:tcPr>
            <w:tcW w:w="425" w:type="dxa"/>
            <w:noWrap/>
            <w:hideMark/>
          </w:tcPr>
          <w:p w:rsidR="00D70A6E" w:rsidRPr="00D70A6E" w:rsidRDefault="00D70A6E" w:rsidP="00D70A6E">
            <w:pPr>
              <w:tabs>
                <w:tab w:val="left" w:pos="284"/>
              </w:tabs>
              <w:rPr>
                <w:rFonts w:ascii="Times New Roman" w:eastAsia="Calibri" w:hAnsi="Times New Roman" w:cs="Times New Roman"/>
                <w:sz w:val="12"/>
                <w:szCs w:val="12"/>
              </w:rPr>
            </w:pPr>
            <w:r w:rsidRPr="00D70A6E">
              <w:rPr>
                <w:rFonts w:ascii="Times New Roman" w:eastAsia="Calibri" w:hAnsi="Times New Roman" w:cs="Times New Roman"/>
                <w:sz w:val="12"/>
                <w:szCs w:val="12"/>
              </w:rPr>
              <w:t>44</w:t>
            </w:r>
          </w:p>
        </w:tc>
      </w:tr>
      <w:tr w:rsidR="00D70A6E" w:rsidRPr="00D70A6E" w:rsidTr="00D70A6E">
        <w:trPr>
          <w:trHeight w:val="20"/>
        </w:trPr>
        <w:tc>
          <w:tcPr>
            <w:tcW w:w="1418" w:type="dxa"/>
            <w:hideMark/>
          </w:tcPr>
          <w:p w:rsidR="00D70A6E" w:rsidRPr="00D70A6E" w:rsidRDefault="00D70A6E" w:rsidP="00D70A6E">
            <w:pPr>
              <w:tabs>
                <w:tab w:val="left" w:pos="284"/>
              </w:tabs>
              <w:rPr>
                <w:rFonts w:ascii="Times New Roman" w:eastAsia="Calibri" w:hAnsi="Times New Roman" w:cs="Times New Roman"/>
                <w:bCs/>
                <w:sz w:val="12"/>
                <w:szCs w:val="12"/>
              </w:rPr>
            </w:pPr>
            <w:r w:rsidRPr="00D70A6E">
              <w:rPr>
                <w:rFonts w:ascii="Times New Roman" w:eastAsia="Calibri" w:hAnsi="Times New Roman" w:cs="Times New Roman"/>
                <w:bCs/>
                <w:sz w:val="12"/>
                <w:szCs w:val="12"/>
              </w:rPr>
              <w:t>1 03 00000 00 0000 000</w:t>
            </w:r>
          </w:p>
        </w:tc>
        <w:tc>
          <w:tcPr>
            <w:tcW w:w="5670" w:type="dxa"/>
            <w:hideMark/>
          </w:tcPr>
          <w:p w:rsidR="00D70A6E" w:rsidRPr="00D70A6E" w:rsidRDefault="00D70A6E" w:rsidP="00D70A6E">
            <w:pPr>
              <w:tabs>
                <w:tab w:val="left" w:pos="284"/>
              </w:tabs>
              <w:rPr>
                <w:rFonts w:ascii="Times New Roman" w:eastAsia="Calibri" w:hAnsi="Times New Roman" w:cs="Times New Roman"/>
                <w:bCs/>
                <w:sz w:val="12"/>
                <w:szCs w:val="12"/>
              </w:rPr>
            </w:pPr>
            <w:r w:rsidRPr="00D70A6E">
              <w:rPr>
                <w:rFonts w:ascii="Times New Roman" w:eastAsia="Calibri" w:hAnsi="Times New Roman" w:cs="Times New Roman"/>
                <w:bCs/>
                <w:sz w:val="12"/>
                <w:szCs w:val="12"/>
              </w:rPr>
              <w:t>Налоги на товары (работы, услуги), реализуемые на территории РФ</w:t>
            </w:r>
          </w:p>
        </w:tc>
        <w:tc>
          <w:tcPr>
            <w:tcW w:w="425" w:type="dxa"/>
            <w:noWrap/>
            <w:hideMark/>
          </w:tcPr>
          <w:p w:rsidR="00D70A6E" w:rsidRPr="00D70A6E" w:rsidRDefault="00D70A6E" w:rsidP="00D70A6E">
            <w:pPr>
              <w:tabs>
                <w:tab w:val="left" w:pos="284"/>
              </w:tabs>
              <w:rPr>
                <w:rFonts w:ascii="Times New Roman" w:eastAsia="Calibri" w:hAnsi="Times New Roman" w:cs="Times New Roman"/>
                <w:bCs/>
                <w:sz w:val="12"/>
                <w:szCs w:val="12"/>
              </w:rPr>
            </w:pPr>
            <w:r w:rsidRPr="00D70A6E">
              <w:rPr>
                <w:rFonts w:ascii="Times New Roman" w:eastAsia="Calibri" w:hAnsi="Times New Roman" w:cs="Times New Roman"/>
                <w:bCs/>
                <w:sz w:val="12"/>
                <w:szCs w:val="12"/>
              </w:rPr>
              <w:t>178</w:t>
            </w:r>
          </w:p>
        </w:tc>
      </w:tr>
      <w:tr w:rsidR="00D70A6E" w:rsidRPr="00D70A6E" w:rsidTr="00D70A6E">
        <w:trPr>
          <w:trHeight w:val="20"/>
        </w:trPr>
        <w:tc>
          <w:tcPr>
            <w:tcW w:w="1418" w:type="dxa"/>
            <w:hideMark/>
          </w:tcPr>
          <w:p w:rsidR="00D70A6E" w:rsidRPr="00D70A6E" w:rsidRDefault="00D70A6E" w:rsidP="00D70A6E">
            <w:pPr>
              <w:tabs>
                <w:tab w:val="left" w:pos="284"/>
              </w:tabs>
              <w:rPr>
                <w:rFonts w:ascii="Times New Roman" w:eastAsia="Calibri" w:hAnsi="Times New Roman" w:cs="Times New Roman"/>
                <w:sz w:val="12"/>
                <w:szCs w:val="12"/>
              </w:rPr>
            </w:pPr>
            <w:r w:rsidRPr="00D70A6E">
              <w:rPr>
                <w:rFonts w:ascii="Times New Roman" w:eastAsia="Calibri" w:hAnsi="Times New Roman" w:cs="Times New Roman"/>
                <w:sz w:val="12"/>
                <w:szCs w:val="12"/>
              </w:rPr>
              <w:t>1 03 02000 01 0000 110</w:t>
            </w:r>
          </w:p>
        </w:tc>
        <w:tc>
          <w:tcPr>
            <w:tcW w:w="5670" w:type="dxa"/>
            <w:hideMark/>
          </w:tcPr>
          <w:p w:rsidR="00D70A6E" w:rsidRPr="00D70A6E" w:rsidRDefault="00D70A6E" w:rsidP="00D70A6E">
            <w:pPr>
              <w:tabs>
                <w:tab w:val="left" w:pos="284"/>
              </w:tabs>
              <w:rPr>
                <w:rFonts w:ascii="Times New Roman" w:eastAsia="Calibri" w:hAnsi="Times New Roman" w:cs="Times New Roman"/>
                <w:sz w:val="12"/>
                <w:szCs w:val="12"/>
              </w:rPr>
            </w:pPr>
            <w:r w:rsidRPr="00D70A6E">
              <w:rPr>
                <w:rFonts w:ascii="Times New Roman" w:eastAsia="Calibri" w:hAnsi="Times New Roman" w:cs="Times New Roman"/>
                <w:sz w:val="12"/>
                <w:szCs w:val="12"/>
              </w:rPr>
              <w:t>Акцизы по подакцизным товарам (продукции), производимым на территории Российской Федерации</w:t>
            </w:r>
          </w:p>
        </w:tc>
        <w:tc>
          <w:tcPr>
            <w:tcW w:w="425" w:type="dxa"/>
            <w:noWrap/>
            <w:hideMark/>
          </w:tcPr>
          <w:p w:rsidR="00D70A6E" w:rsidRPr="00D70A6E" w:rsidRDefault="00D70A6E" w:rsidP="00D70A6E">
            <w:pPr>
              <w:tabs>
                <w:tab w:val="left" w:pos="284"/>
              </w:tabs>
              <w:rPr>
                <w:rFonts w:ascii="Times New Roman" w:eastAsia="Calibri" w:hAnsi="Times New Roman" w:cs="Times New Roman"/>
                <w:sz w:val="12"/>
                <w:szCs w:val="12"/>
              </w:rPr>
            </w:pPr>
            <w:r w:rsidRPr="00D70A6E">
              <w:rPr>
                <w:rFonts w:ascii="Times New Roman" w:eastAsia="Calibri" w:hAnsi="Times New Roman" w:cs="Times New Roman"/>
                <w:sz w:val="12"/>
                <w:szCs w:val="12"/>
              </w:rPr>
              <w:t>178</w:t>
            </w:r>
          </w:p>
        </w:tc>
      </w:tr>
      <w:tr w:rsidR="00D70A6E" w:rsidRPr="00D70A6E" w:rsidTr="00D70A6E">
        <w:trPr>
          <w:trHeight w:val="20"/>
        </w:trPr>
        <w:tc>
          <w:tcPr>
            <w:tcW w:w="1418" w:type="dxa"/>
            <w:hideMark/>
          </w:tcPr>
          <w:p w:rsidR="00D70A6E" w:rsidRPr="00D70A6E" w:rsidRDefault="00D70A6E" w:rsidP="00D70A6E">
            <w:pPr>
              <w:tabs>
                <w:tab w:val="left" w:pos="284"/>
              </w:tabs>
              <w:rPr>
                <w:rFonts w:ascii="Times New Roman" w:eastAsia="Calibri" w:hAnsi="Times New Roman" w:cs="Times New Roman"/>
                <w:sz w:val="12"/>
                <w:szCs w:val="12"/>
              </w:rPr>
            </w:pPr>
            <w:r w:rsidRPr="00D70A6E">
              <w:rPr>
                <w:rFonts w:ascii="Times New Roman" w:eastAsia="Calibri" w:hAnsi="Times New Roman" w:cs="Times New Roman"/>
                <w:sz w:val="12"/>
                <w:szCs w:val="12"/>
              </w:rPr>
              <w:t>1 03 02230 01 0000 110</w:t>
            </w:r>
          </w:p>
        </w:tc>
        <w:tc>
          <w:tcPr>
            <w:tcW w:w="5670" w:type="dxa"/>
            <w:hideMark/>
          </w:tcPr>
          <w:p w:rsidR="00D70A6E" w:rsidRPr="00D70A6E" w:rsidRDefault="00D70A6E" w:rsidP="00D70A6E">
            <w:pPr>
              <w:tabs>
                <w:tab w:val="left" w:pos="284"/>
              </w:tabs>
              <w:rPr>
                <w:rFonts w:ascii="Times New Roman" w:eastAsia="Calibri" w:hAnsi="Times New Roman" w:cs="Times New Roman"/>
                <w:sz w:val="12"/>
                <w:szCs w:val="12"/>
              </w:rPr>
            </w:pPr>
            <w:r w:rsidRPr="00D70A6E">
              <w:rPr>
                <w:rFonts w:ascii="Times New Roman" w:eastAsia="Calibri" w:hAnsi="Times New Roman" w:cs="Times New Roman"/>
                <w:sz w:val="12"/>
                <w:szCs w:val="12"/>
              </w:rPr>
              <w:t>Доходы от уплаты акцизов на дизельное топливо, зачисляемые в консолидированные бюджеты субъектов Российской Федерации</w:t>
            </w:r>
          </w:p>
        </w:tc>
        <w:tc>
          <w:tcPr>
            <w:tcW w:w="425" w:type="dxa"/>
            <w:noWrap/>
            <w:hideMark/>
          </w:tcPr>
          <w:p w:rsidR="00D70A6E" w:rsidRPr="00D70A6E" w:rsidRDefault="00D70A6E" w:rsidP="00D70A6E">
            <w:pPr>
              <w:tabs>
                <w:tab w:val="left" w:pos="284"/>
              </w:tabs>
              <w:rPr>
                <w:rFonts w:ascii="Times New Roman" w:eastAsia="Calibri" w:hAnsi="Times New Roman" w:cs="Times New Roman"/>
                <w:sz w:val="12"/>
                <w:szCs w:val="12"/>
              </w:rPr>
            </w:pPr>
            <w:r w:rsidRPr="00D70A6E">
              <w:rPr>
                <w:rFonts w:ascii="Times New Roman" w:eastAsia="Calibri" w:hAnsi="Times New Roman" w:cs="Times New Roman"/>
                <w:sz w:val="12"/>
                <w:szCs w:val="12"/>
              </w:rPr>
              <w:t>62</w:t>
            </w:r>
          </w:p>
        </w:tc>
      </w:tr>
      <w:tr w:rsidR="00D70A6E" w:rsidRPr="00D70A6E" w:rsidTr="00D70A6E">
        <w:trPr>
          <w:trHeight w:val="20"/>
        </w:trPr>
        <w:tc>
          <w:tcPr>
            <w:tcW w:w="1418" w:type="dxa"/>
            <w:hideMark/>
          </w:tcPr>
          <w:p w:rsidR="00D70A6E" w:rsidRPr="00D70A6E" w:rsidRDefault="00D70A6E" w:rsidP="00D70A6E">
            <w:pPr>
              <w:tabs>
                <w:tab w:val="left" w:pos="284"/>
              </w:tabs>
              <w:rPr>
                <w:rFonts w:ascii="Times New Roman" w:eastAsia="Calibri" w:hAnsi="Times New Roman" w:cs="Times New Roman"/>
                <w:sz w:val="12"/>
                <w:szCs w:val="12"/>
              </w:rPr>
            </w:pPr>
            <w:r w:rsidRPr="00D70A6E">
              <w:rPr>
                <w:rFonts w:ascii="Times New Roman" w:eastAsia="Calibri" w:hAnsi="Times New Roman" w:cs="Times New Roman"/>
                <w:sz w:val="12"/>
                <w:szCs w:val="12"/>
              </w:rPr>
              <w:t>1 03 02240 01 0000 110</w:t>
            </w:r>
          </w:p>
        </w:tc>
        <w:tc>
          <w:tcPr>
            <w:tcW w:w="5670" w:type="dxa"/>
            <w:hideMark/>
          </w:tcPr>
          <w:p w:rsidR="00D70A6E" w:rsidRPr="00D70A6E" w:rsidRDefault="00D70A6E" w:rsidP="00D70A6E">
            <w:pPr>
              <w:tabs>
                <w:tab w:val="left" w:pos="284"/>
              </w:tabs>
              <w:rPr>
                <w:rFonts w:ascii="Times New Roman" w:eastAsia="Calibri" w:hAnsi="Times New Roman" w:cs="Times New Roman"/>
                <w:sz w:val="12"/>
                <w:szCs w:val="12"/>
              </w:rPr>
            </w:pPr>
            <w:r w:rsidRPr="00D70A6E">
              <w:rPr>
                <w:rFonts w:ascii="Times New Roman" w:eastAsia="Calibri" w:hAnsi="Times New Roman" w:cs="Times New Roman"/>
                <w:sz w:val="12"/>
                <w:szCs w:val="12"/>
              </w:rPr>
              <w:t>Доходы от уплаты акцизов на моторные масла для дизельных и (или) карбюраторных (</w:t>
            </w:r>
            <w:proofErr w:type="spellStart"/>
            <w:r w:rsidRPr="00D70A6E">
              <w:rPr>
                <w:rFonts w:ascii="Times New Roman" w:eastAsia="Calibri" w:hAnsi="Times New Roman" w:cs="Times New Roman"/>
                <w:sz w:val="12"/>
                <w:szCs w:val="12"/>
              </w:rPr>
              <w:t>инжекторных</w:t>
            </w:r>
            <w:proofErr w:type="spellEnd"/>
            <w:r w:rsidRPr="00D70A6E">
              <w:rPr>
                <w:rFonts w:ascii="Times New Roman" w:eastAsia="Calibri" w:hAnsi="Times New Roman" w:cs="Times New Roman"/>
                <w:sz w:val="12"/>
                <w:szCs w:val="12"/>
              </w:rPr>
              <w:t>) двигателей, зачисляемые в консолидированные бюджеты субъектов Российской Федерации</w:t>
            </w:r>
          </w:p>
        </w:tc>
        <w:tc>
          <w:tcPr>
            <w:tcW w:w="425" w:type="dxa"/>
            <w:noWrap/>
            <w:hideMark/>
          </w:tcPr>
          <w:p w:rsidR="00D70A6E" w:rsidRPr="00D70A6E" w:rsidRDefault="00D70A6E" w:rsidP="00D70A6E">
            <w:pPr>
              <w:tabs>
                <w:tab w:val="left" w:pos="284"/>
              </w:tabs>
              <w:rPr>
                <w:rFonts w:ascii="Times New Roman" w:eastAsia="Calibri" w:hAnsi="Times New Roman" w:cs="Times New Roman"/>
                <w:sz w:val="12"/>
                <w:szCs w:val="12"/>
              </w:rPr>
            </w:pPr>
            <w:r w:rsidRPr="00D70A6E">
              <w:rPr>
                <w:rFonts w:ascii="Times New Roman" w:eastAsia="Calibri" w:hAnsi="Times New Roman" w:cs="Times New Roman"/>
                <w:sz w:val="12"/>
                <w:szCs w:val="12"/>
              </w:rPr>
              <w:t>1</w:t>
            </w:r>
          </w:p>
        </w:tc>
      </w:tr>
      <w:tr w:rsidR="00D70A6E" w:rsidRPr="00D70A6E" w:rsidTr="00D70A6E">
        <w:trPr>
          <w:trHeight w:val="20"/>
        </w:trPr>
        <w:tc>
          <w:tcPr>
            <w:tcW w:w="1418" w:type="dxa"/>
            <w:hideMark/>
          </w:tcPr>
          <w:p w:rsidR="00D70A6E" w:rsidRPr="00D70A6E" w:rsidRDefault="00D70A6E" w:rsidP="00D70A6E">
            <w:pPr>
              <w:tabs>
                <w:tab w:val="left" w:pos="284"/>
              </w:tabs>
              <w:rPr>
                <w:rFonts w:ascii="Times New Roman" w:eastAsia="Calibri" w:hAnsi="Times New Roman" w:cs="Times New Roman"/>
                <w:sz w:val="12"/>
                <w:szCs w:val="12"/>
              </w:rPr>
            </w:pPr>
            <w:r w:rsidRPr="00D70A6E">
              <w:rPr>
                <w:rFonts w:ascii="Times New Roman" w:eastAsia="Calibri" w:hAnsi="Times New Roman" w:cs="Times New Roman"/>
                <w:sz w:val="12"/>
                <w:szCs w:val="12"/>
              </w:rPr>
              <w:t>1 03 02250 01 0000 110</w:t>
            </w:r>
          </w:p>
        </w:tc>
        <w:tc>
          <w:tcPr>
            <w:tcW w:w="5670" w:type="dxa"/>
            <w:hideMark/>
          </w:tcPr>
          <w:p w:rsidR="00D70A6E" w:rsidRPr="00D70A6E" w:rsidRDefault="00D70A6E" w:rsidP="00D70A6E">
            <w:pPr>
              <w:tabs>
                <w:tab w:val="left" w:pos="284"/>
              </w:tabs>
              <w:rPr>
                <w:rFonts w:ascii="Times New Roman" w:eastAsia="Calibri" w:hAnsi="Times New Roman" w:cs="Times New Roman"/>
                <w:sz w:val="12"/>
                <w:szCs w:val="12"/>
              </w:rPr>
            </w:pPr>
            <w:r w:rsidRPr="00D70A6E">
              <w:rPr>
                <w:rFonts w:ascii="Times New Roman" w:eastAsia="Calibri" w:hAnsi="Times New Roman" w:cs="Times New Roman"/>
                <w:sz w:val="12"/>
                <w:szCs w:val="12"/>
              </w:rPr>
              <w:t>Доходы от уплаты акцизов на автомобильный бензин, производимый на территории Российской Федерации, зачисляемый в консолидированные бюджеты субъектов Российской Федерации</w:t>
            </w:r>
          </w:p>
        </w:tc>
        <w:tc>
          <w:tcPr>
            <w:tcW w:w="425" w:type="dxa"/>
            <w:noWrap/>
            <w:hideMark/>
          </w:tcPr>
          <w:p w:rsidR="00D70A6E" w:rsidRPr="00D70A6E" w:rsidRDefault="00D70A6E" w:rsidP="00D70A6E">
            <w:pPr>
              <w:tabs>
                <w:tab w:val="left" w:pos="284"/>
              </w:tabs>
              <w:rPr>
                <w:rFonts w:ascii="Times New Roman" w:eastAsia="Calibri" w:hAnsi="Times New Roman" w:cs="Times New Roman"/>
                <w:sz w:val="12"/>
                <w:szCs w:val="12"/>
              </w:rPr>
            </w:pPr>
            <w:r w:rsidRPr="00D70A6E">
              <w:rPr>
                <w:rFonts w:ascii="Times New Roman" w:eastAsia="Calibri" w:hAnsi="Times New Roman" w:cs="Times New Roman"/>
                <w:sz w:val="12"/>
                <w:szCs w:val="12"/>
              </w:rPr>
              <w:t>126</w:t>
            </w:r>
          </w:p>
        </w:tc>
      </w:tr>
      <w:tr w:rsidR="00D70A6E" w:rsidRPr="00D70A6E" w:rsidTr="00D70A6E">
        <w:trPr>
          <w:trHeight w:val="20"/>
        </w:trPr>
        <w:tc>
          <w:tcPr>
            <w:tcW w:w="1418" w:type="dxa"/>
            <w:hideMark/>
          </w:tcPr>
          <w:p w:rsidR="00D70A6E" w:rsidRPr="00D70A6E" w:rsidRDefault="00D70A6E" w:rsidP="00D70A6E">
            <w:pPr>
              <w:tabs>
                <w:tab w:val="left" w:pos="284"/>
              </w:tabs>
              <w:rPr>
                <w:rFonts w:ascii="Times New Roman" w:eastAsia="Calibri" w:hAnsi="Times New Roman" w:cs="Times New Roman"/>
                <w:sz w:val="12"/>
                <w:szCs w:val="12"/>
              </w:rPr>
            </w:pPr>
            <w:r w:rsidRPr="00D70A6E">
              <w:rPr>
                <w:rFonts w:ascii="Times New Roman" w:eastAsia="Calibri" w:hAnsi="Times New Roman" w:cs="Times New Roman"/>
                <w:sz w:val="12"/>
                <w:szCs w:val="12"/>
              </w:rPr>
              <w:t>1 03 02260 01 0000 110</w:t>
            </w:r>
          </w:p>
        </w:tc>
        <w:tc>
          <w:tcPr>
            <w:tcW w:w="5670" w:type="dxa"/>
            <w:hideMark/>
          </w:tcPr>
          <w:p w:rsidR="00D70A6E" w:rsidRPr="00D70A6E" w:rsidRDefault="00D70A6E" w:rsidP="00D70A6E">
            <w:pPr>
              <w:tabs>
                <w:tab w:val="left" w:pos="284"/>
              </w:tabs>
              <w:rPr>
                <w:rFonts w:ascii="Times New Roman" w:eastAsia="Calibri" w:hAnsi="Times New Roman" w:cs="Times New Roman"/>
                <w:sz w:val="12"/>
                <w:szCs w:val="12"/>
              </w:rPr>
            </w:pPr>
            <w:r w:rsidRPr="00D70A6E">
              <w:rPr>
                <w:rFonts w:ascii="Times New Roman" w:eastAsia="Calibri" w:hAnsi="Times New Roman" w:cs="Times New Roman"/>
                <w:sz w:val="12"/>
                <w:szCs w:val="12"/>
              </w:rPr>
              <w:t>Доходы от уплаты акцизов на прямогонный  бензин, производимый на территории Российской Федерации, зачисляемый в консолидированные бюджеты субъектов Российской Федерации</w:t>
            </w:r>
          </w:p>
        </w:tc>
        <w:tc>
          <w:tcPr>
            <w:tcW w:w="425" w:type="dxa"/>
            <w:noWrap/>
            <w:hideMark/>
          </w:tcPr>
          <w:p w:rsidR="00D70A6E" w:rsidRPr="00D70A6E" w:rsidRDefault="00D70A6E" w:rsidP="00D70A6E">
            <w:pPr>
              <w:tabs>
                <w:tab w:val="left" w:pos="284"/>
              </w:tabs>
              <w:rPr>
                <w:rFonts w:ascii="Times New Roman" w:eastAsia="Calibri" w:hAnsi="Times New Roman" w:cs="Times New Roman"/>
                <w:sz w:val="12"/>
                <w:szCs w:val="12"/>
              </w:rPr>
            </w:pPr>
            <w:r w:rsidRPr="00D70A6E">
              <w:rPr>
                <w:rFonts w:ascii="Times New Roman" w:eastAsia="Calibri" w:hAnsi="Times New Roman" w:cs="Times New Roman"/>
                <w:sz w:val="12"/>
                <w:szCs w:val="12"/>
              </w:rPr>
              <w:t>-11</w:t>
            </w:r>
          </w:p>
        </w:tc>
      </w:tr>
      <w:tr w:rsidR="00D70A6E" w:rsidRPr="00D70A6E" w:rsidTr="00D70A6E">
        <w:trPr>
          <w:trHeight w:val="20"/>
        </w:trPr>
        <w:tc>
          <w:tcPr>
            <w:tcW w:w="1418" w:type="dxa"/>
            <w:noWrap/>
            <w:hideMark/>
          </w:tcPr>
          <w:p w:rsidR="00D70A6E" w:rsidRPr="00D70A6E" w:rsidRDefault="00D70A6E" w:rsidP="00D70A6E">
            <w:pPr>
              <w:tabs>
                <w:tab w:val="left" w:pos="284"/>
              </w:tabs>
              <w:rPr>
                <w:rFonts w:ascii="Times New Roman" w:eastAsia="Calibri" w:hAnsi="Times New Roman" w:cs="Times New Roman"/>
                <w:bCs/>
                <w:sz w:val="12"/>
                <w:szCs w:val="12"/>
              </w:rPr>
            </w:pPr>
            <w:r w:rsidRPr="00D70A6E">
              <w:rPr>
                <w:rFonts w:ascii="Times New Roman" w:eastAsia="Calibri" w:hAnsi="Times New Roman" w:cs="Times New Roman"/>
                <w:bCs/>
                <w:sz w:val="12"/>
                <w:szCs w:val="12"/>
              </w:rPr>
              <w:t>1 06 00000 00 0000 000</w:t>
            </w:r>
          </w:p>
        </w:tc>
        <w:tc>
          <w:tcPr>
            <w:tcW w:w="5670" w:type="dxa"/>
            <w:noWrap/>
            <w:hideMark/>
          </w:tcPr>
          <w:p w:rsidR="00D70A6E" w:rsidRPr="00D70A6E" w:rsidRDefault="00D70A6E" w:rsidP="00D70A6E">
            <w:pPr>
              <w:tabs>
                <w:tab w:val="left" w:pos="284"/>
              </w:tabs>
              <w:rPr>
                <w:rFonts w:ascii="Times New Roman" w:eastAsia="Calibri" w:hAnsi="Times New Roman" w:cs="Times New Roman"/>
                <w:bCs/>
                <w:sz w:val="12"/>
                <w:szCs w:val="12"/>
              </w:rPr>
            </w:pPr>
            <w:r w:rsidRPr="00D70A6E">
              <w:rPr>
                <w:rFonts w:ascii="Times New Roman" w:eastAsia="Calibri" w:hAnsi="Times New Roman" w:cs="Times New Roman"/>
                <w:bCs/>
                <w:sz w:val="12"/>
                <w:szCs w:val="12"/>
              </w:rPr>
              <w:t>Налоги на имущество</w:t>
            </w:r>
          </w:p>
        </w:tc>
        <w:tc>
          <w:tcPr>
            <w:tcW w:w="425" w:type="dxa"/>
            <w:noWrap/>
            <w:hideMark/>
          </w:tcPr>
          <w:p w:rsidR="00D70A6E" w:rsidRPr="00D70A6E" w:rsidRDefault="00D70A6E" w:rsidP="00D70A6E">
            <w:pPr>
              <w:tabs>
                <w:tab w:val="left" w:pos="284"/>
              </w:tabs>
              <w:rPr>
                <w:rFonts w:ascii="Times New Roman" w:eastAsia="Calibri" w:hAnsi="Times New Roman" w:cs="Times New Roman"/>
                <w:bCs/>
                <w:sz w:val="12"/>
                <w:szCs w:val="12"/>
              </w:rPr>
            </w:pPr>
            <w:r w:rsidRPr="00D70A6E">
              <w:rPr>
                <w:rFonts w:ascii="Times New Roman" w:eastAsia="Calibri" w:hAnsi="Times New Roman" w:cs="Times New Roman"/>
                <w:bCs/>
                <w:sz w:val="12"/>
                <w:szCs w:val="12"/>
              </w:rPr>
              <w:t>266</w:t>
            </w:r>
          </w:p>
        </w:tc>
      </w:tr>
      <w:tr w:rsidR="00D70A6E" w:rsidRPr="00D70A6E" w:rsidTr="00D70A6E">
        <w:trPr>
          <w:trHeight w:val="20"/>
        </w:trPr>
        <w:tc>
          <w:tcPr>
            <w:tcW w:w="1418" w:type="dxa"/>
            <w:noWrap/>
            <w:hideMark/>
          </w:tcPr>
          <w:p w:rsidR="00D70A6E" w:rsidRPr="00D70A6E" w:rsidRDefault="00D70A6E" w:rsidP="00D70A6E">
            <w:pPr>
              <w:tabs>
                <w:tab w:val="left" w:pos="284"/>
              </w:tabs>
              <w:rPr>
                <w:rFonts w:ascii="Times New Roman" w:eastAsia="Calibri" w:hAnsi="Times New Roman" w:cs="Times New Roman"/>
                <w:sz w:val="12"/>
                <w:szCs w:val="12"/>
              </w:rPr>
            </w:pPr>
            <w:r w:rsidRPr="00D70A6E">
              <w:rPr>
                <w:rFonts w:ascii="Times New Roman" w:eastAsia="Calibri" w:hAnsi="Times New Roman" w:cs="Times New Roman"/>
                <w:sz w:val="12"/>
                <w:szCs w:val="12"/>
              </w:rPr>
              <w:t>1 06 01000 00 0000 110</w:t>
            </w:r>
          </w:p>
        </w:tc>
        <w:tc>
          <w:tcPr>
            <w:tcW w:w="5670" w:type="dxa"/>
            <w:noWrap/>
            <w:hideMark/>
          </w:tcPr>
          <w:p w:rsidR="00D70A6E" w:rsidRPr="00D70A6E" w:rsidRDefault="00D70A6E" w:rsidP="00D70A6E">
            <w:pPr>
              <w:tabs>
                <w:tab w:val="left" w:pos="284"/>
              </w:tabs>
              <w:rPr>
                <w:rFonts w:ascii="Times New Roman" w:eastAsia="Calibri" w:hAnsi="Times New Roman" w:cs="Times New Roman"/>
                <w:sz w:val="12"/>
                <w:szCs w:val="12"/>
              </w:rPr>
            </w:pPr>
            <w:r w:rsidRPr="00D70A6E">
              <w:rPr>
                <w:rFonts w:ascii="Times New Roman" w:eastAsia="Calibri" w:hAnsi="Times New Roman" w:cs="Times New Roman"/>
                <w:sz w:val="12"/>
                <w:szCs w:val="12"/>
              </w:rPr>
              <w:t>Налог на имущество физических лиц</w:t>
            </w:r>
          </w:p>
        </w:tc>
        <w:tc>
          <w:tcPr>
            <w:tcW w:w="425" w:type="dxa"/>
            <w:noWrap/>
            <w:hideMark/>
          </w:tcPr>
          <w:p w:rsidR="00D70A6E" w:rsidRPr="00D70A6E" w:rsidRDefault="00D70A6E" w:rsidP="00D70A6E">
            <w:pPr>
              <w:tabs>
                <w:tab w:val="left" w:pos="284"/>
              </w:tabs>
              <w:rPr>
                <w:rFonts w:ascii="Times New Roman" w:eastAsia="Calibri" w:hAnsi="Times New Roman" w:cs="Times New Roman"/>
                <w:bCs/>
                <w:sz w:val="12"/>
                <w:szCs w:val="12"/>
              </w:rPr>
            </w:pPr>
            <w:r w:rsidRPr="00D70A6E">
              <w:rPr>
                <w:rFonts w:ascii="Times New Roman" w:eastAsia="Calibri" w:hAnsi="Times New Roman" w:cs="Times New Roman"/>
                <w:bCs/>
                <w:sz w:val="12"/>
                <w:szCs w:val="12"/>
              </w:rPr>
              <w:t>3</w:t>
            </w:r>
          </w:p>
        </w:tc>
      </w:tr>
      <w:tr w:rsidR="00D70A6E" w:rsidRPr="00D70A6E" w:rsidTr="00D70A6E">
        <w:trPr>
          <w:trHeight w:val="20"/>
        </w:trPr>
        <w:tc>
          <w:tcPr>
            <w:tcW w:w="1418" w:type="dxa"/>
            <w:noWrap/>
            <w:hideMark/>
          </w:tcPr>
          <w:p w:rsidR="00D70A6E" w:rsidRPr="00D70A6E" w:rsidRDefault="00D70A6E" w:rsidP="00D70A6E">
            <w:pPr>
              <w:tabs>
                <w:tab w:val="left" w:pos="284"/>
              </w:tabs>
              <w:rPr>
                <w:rFonts w:ascii="Times New Roman" w:eastAsia="Calibri" w:hAnsi="Times New Roman" w:cs="Times New Roman"/>
                <w:sz w:val="12"/>
                <w:szCs w:val="12"/>
              </w:rPr>
            </w:pPr>
            <w:r w:rsidRPr="00D70A6E">
              <w:rPr>
                <w:rFonts w:ascii="Times New Roman" w:eastAsia="Calibri" w:hAnsi="Times New Roman" w:cs="Times New Roman"/>
                <w:sz w:val="12"/>
                <w:szCs w:val="12"/>
              </w:rPr>
              <w:t>1 06 01030 10 0000 110</w:t>
            </w:r>
          </w:p>
        </w:tc>
        <w:tc>
          <w:tcPr>
            <w:tcW w:w="5670" w:type="dxa"/>
            <w:hideMark/>
          </w:tcPr>
          <w:p w:rsidR="00D70A6E" w:rsidRPr="00D70A6E" w:rsidRDefault="00D70A6E" w:rsidP="00D70A6E">
            <w:pPr>
              <w:tabs>
                <w:tab w:val="left" w:pos="284"/>
              </w:tabs>
              <w:rPr>
                <w:rFonts w:ascii="Times New Roman" w:eastAsia="Calibri" w:hAnsi="Times New Roman" w:cs="Times New Roman"/>
                <w:sz w:val="12"/>
                <w:szCs w:val="12"/>
              </w:rPr>
            </w:pPr>
            <w:r w:rsidRPr="00D70A6E">
              <w:rPr>
                <w:rFonts w:ascii="Times New Roman" w:eastAsia="Calibri" w:hAnsi="Times New Roman" w:cs="Times New Roman"/>
                <w:sz w:val="12"/>
                <w:szCs w:val="12"/>
              </w:rPr>
              <w:t>Налог на имущество физических лиц, взимаемый по ставкам, применяемым к объектам налогообложения, расположенным в границах поселений</w:t>
            </w:r>
          </w:p>
        </w:tc>
        <w:tc>
          <w:tcPr>
            <w:tcW w:w="425" w:type="dxa"/>
            <w:noWrap/>
            <w:hideMark/>
          </w:tcPr>
          <w:p w:rsidR="00D70A6E" w:rsidRPr="00D70A6E" w:rsidRDefault="00D70A6E" w:rsidP="00D70A6E">
            <w:pPr>
              <w:tabs>
                <w:tab w:val="left" w:pos="284"/>
              </w:tabs>
              <w:rPr>
                <w:rFonts w:ascii="Times New Roman" w:eastAsia="Calibri" w:hAnsi="Times New Roman" w:cs="Times New Roman"/>
                <w:sz w:val="12"/>
                <w:szCs w:val="12"/>
              </w:rPr>
            </w:pPr>
            <w:r w:rsidRPr="00D70A6E">
              <w:rPr>
                <w:rFonts w:ascii="Times New Roman" w:eastAsia="Calibri" w:hAnsi="Times New Roman" w:cs="Times New Roman"/>
                <w:sz w:val="12"/>
                <w:szCs w:val="12"/>
              </w:rPr>
              <w:t>3</w:t>
            </w:r>
          </w:p>
        </w:tc>
      </w:tr>
      <w:tr w:rsidR="00D70A6E" w:rsidRPr="00D70A6E" w:rsidTr="00D70A6E">
        <w:trPr>
          <w:trHeight w:val="20"/>
        </w:trPr>
        <w:tc>
          <w:tcPr>
            <w:tcW w:w="1418" w:type="dxa"/>
            <w:noWrap/>
            <w:hideMark/>
          </w:tcPr>
          <w:p w:rsidR="00D70A6E" w:rsidRPr="00D70A6E" w:rsidRDefault="00D70A6E" w:rsidP="00D70A6E">
            <w:pPr>
              <w:tabs>
                <w:tab w:val="left" w:pos="284"/>
              </w:tabs>
              <w:rPr>
                <w:rFonts w:ascii="Times New Roman" w:eastAsia="Calibri" w:hAnsi="Times New Roman" w:cs="Times New Roman"/>
                <w:sz w:val="12"/>
                <w:szCs w:val="12"/>
              </w:rPr>
            </w:pPr>
            <w:r w:rsidRPr="00D70A6E">
              <w:rPr>
                <w:rFonts w:ascii="Times New Roman" w:eastAsia="Calibri" w:hAnsi="Times New Roman" w:cs="Times New Roman"/>
                <w:sz w:val="12"/>
                <w:szCs w:val="12"/>
              </w:rPr>
              <w:t>1 06 06000 00 0000 110</w:t>
            </w:r>
          </w:p>
        </w:tc>
        <w:tc>
          <w:tcPr>
            <w:tcW w:w="5670" w:type="dxa"/>
            <w:noWrap/>
            <w:hideMark/>
          </w:tcPr>
          <w:p w:rsidR="00D70A6E" w:rsidRPr="00D70A6E" w:rsidRDefault="00D70A6E" w:rsidP="00D70A6E">
            <w:pPr>
              <w:tabs>
                <w:tab w:val="left" w:pos="284"/>
              </w:tabs>
              <w:rPr>
                <w:rFonts w:ascii="Times New Roman" w:eastAsia="Calibri" w:hAnsi="Times New Roman" w:cs="Times New Roman"/>
                <w:bCs/>
                <w:sz w:val="12"/>
                <w:szCs w:val="12"/>
              </w:rPr>
            </w:pPr>
            <w:r w:rsidRPr="00D70A6E">
              <w:rPr>
                <w:rFonts w:ascii="Times New Roman" w:eastAsia="Calibri" w:hAnsi="Times New Roman" w:cs="Times New Roman"/>
                <w:bCs/>
                <w:sz w:val="12"/>
                <w:szCs w:val="12"/>
              </w:rPr>
              <w:t>Земельный налог</w:t>
            </w:r>
          </w:p>
        </w:tc>
        <w:tc>
          <w:tcPr>
            <w:tcW w:w="425" w:type="dxa"/>
            <w:noWrap/>
            <w:hideMark/>
          </w:tcPr>
          <w:p w:rsidR="00D70A6E" w:rsidRPr="00D70A6E" w:rsidRDefault="00D70A6E" w:rsidP="00D70A6E">
            <w:pPr>
              <w:tabs>
                <w:tab w:val="left" w:pos="284"/>
              </w:tabs>
              <w:rPr>
                <w:rFonts w:ascii="Times New Roman" w:eastAsia="Calibri" w:hAnsi="Times New Roman" w:cs="Times New Roman"/>
                <w:bCs/>
                <w:sz w:val="12"/>
                <w:szCs w:val="12"/>
              </w:rPr>
            </w:pPr>
            <w:r w:rsidRPr="00D70A6E">
              <w:rPr>
                <w:rFonts w:ascii="Times New Roman" w:eastAsia="Calibri" w:hAnsi="Times New Roman" w:cs="Times New Roman"/>
                <w:bCs/>
                <w:sz w:val="12"/>
                <w:szCs w:val="12"/>
              </w:rPr>
              <w:t>263</w:t>
            </w:r>
          </w:p>
        </w:tc>
      </w:tr>
      <w:tr w:rsidR="00D70A6E" w:rsidRPr="00D70A6E" w:rsidTr="00D70A6E">
        <w:trPr>
          <w:trHeight w:val="20"/>
        </w:trPr>
        <w:tc>
          <w:tcPr>
            <w:tcW w:w="1418" w:type="dxa"/>
            <w:noWrap/>
            <w:hideMark/>
          </w:tcPr>
          <w:p w:rsidR="00D70A6E" w:rsidRPr="00D70A6E" w:rsidRDefault="00D70A6E" w:rsidP="00D70A6E">
            <w:pPr>
              <w:tabs>
                <w:tab w:val="left" w:pos="284"/>
              </w:tabs>
              <w:rPr>
                <w:rFonts w:ascii="Times New Roman" w:eastAsia="Calibri" w:hAnsi="Times New Roman" w:cs="Times New Roman"/>
                <w:sz w:val="12"/>
                <w:szCs w:val="12"/>
              </w:rPr>
            </w:pPr>
            <w:r w:rsidRPr="00D70A6E">
              <w:rPr>
                <w:rFonts w:ascii="Times New Roman" w:eastAsia="Calibri" w:hAnsi="Times New Roman" w:cs="Times New Roman"/>
                <w:sz w:val="12"/>
                <w:szCs w:val="12"/>
              </w:rPr>
              <w:t>1 06 06030 00 0000 110</w:t>
            </w:r>
          </w:p>
        </w:tc>
        <w:tc>
          <w:tcPr>
            <w:tcW w:w="5670" w:type="dxa"/>
            <w:noWrap/>
            <w:hideMark/>
          </w:tcPr>
          <w:p w:rsidR="00D70A6E" w:rsidRPr="00D70A6E" w:rsidRDefault="00D70A6E" w:rsidP="00D70A6E">
            <w:pPr>
              <w:tabs>
                <w:tab w:val="left" w:pos="284"/>
              </w:tabs>
              <w:rPr>
                <w:rFonts w:ascii="Times New Roman" w:eastAsia="Calibri" w:hAnsi="Times New Roman" w:cs="Times New Roman"/>
                <w:sz w:val="12"/>
                <w:szCs w:val="12"/>
              </w:rPr>
            </w:pPr>
            <w:r w:rsidRPr="00D70A6E">
              <w:rPr>
                <w:rFonts w:ascii="Times New Roman" w:eastAsia="Calibri" w:hAnsi="Times New Roman" w:cs="Times New Roman"/>
                <w:sz w:val="12"/>
                <w:szCs w:val="12"/>
              </w:rPr>
              <w:t>Земельный налог с организаций</w:t>
            </w:r>
          </w:p>
        </w:tc>
        <w:tc>
          <w:tcPr>
            <w:tcW w:w="425" w:type="dxa"/>
            <w:noWrap/>
            <w:hideMark/>
          </w:tcPr>
          <w:p w:rsidR="00D70A6E" w:rsidRPr="00D70A6E" w:rsidRDefault="00D70A6E" w:rsidP="00D70A6E">
            <w:pPr>
              <w:tabs>
                <w:tab w:val="left" w:pos="284"/>
              </w:tabs>
              <w:rPr>
                <w:rFonts w:ascii="Times New Roman" w:eastAsia="Calibri" w:hAnsi="Times New Roman" w:cs="Times New Roman"/>
                <w:bCs/>
                <w:sz w:val="12"/>
                <w:szCs w:val="12"/>
              </w:rPr>
            </w:pPr>
            <w:r w:rsidRPr="00D70A6E">
              <w:rPr>
                <w:rFonts w:ascii="Times New Roman" w:eastAsia="Calibri" w:hAnsi="Times New Roman" w:cs="Times New Roman"/>
                <w:bCs/>
                <w:sz w:val="12"/>
                <w:szCs w:val="12"/>
              </w:rPr>
              <w:t>238</w:t>
            </w:r>
          </w:p>
        </w:tc>
      </w:tr>
      <w:tr w:rsidR="00D70A6E" w:rsidRPr="00D70A6E" w:rsidTr="00D70A6E">
        <w:trPr>
          <w:trHeight w:val="20"/>
        </w:trPr>
        <w:tc>
          <w:tcPr>
            <w:tcW w:w="1418" w:type="dxa"/>
            <w:noWrap/>
            <w:hideMark/>
          </w:tcPr>
          <w:p w:rsidR="00D70A6E" w:rsidRPr="00D70A6E" w:rsidRDefault="00D70A6E" w:rsidP="00D70A6E">
            <w:pPr>
              <w:tabs>
                <w:tab w:val="left" w:pos="284"/>
              </w:tabs>
              <w:rPr>
                <w:rFonts w:ascii="Times New Roman" w:eastAsia="Calibri" w:hAnsi="Times New Roman" w:cs="Times New Roman"/>
                <w:sz w:val="12"/>
                <w:szCs w:val="12"/>
              </w:rPr>
            </w:pPr>
            <w:r w:rsidRPr="00D70A6E">
              <w:rPr>
                <w:rFonts w:ascii="Times New Roman" w:eastAsia="Calibri" w:hAnsi="Times New Roman" w:cs="Times New Roman"/>
                <w:sz w:val="12"/>
                <w:szCs w:val="12"/>
              </w:rPr>
              <w:t>1 06 06033 10 0000 110</w:t>
            </w:r>
          </w:p>
        </w:tc>
        <w:tc>
          <w:tcPr>
            <w:tcW w:w="5670" w:type="dxa"/>
            <w:hideMark/>
          </w:tcPr>
          <w:p w:rsidR="00D70A6E" w:rsidRPr="00D70A6E" w:rsidRDefault="00D70A6E" w:rsidP="00D70A6E">
            <w:pPr>
              <w:tabs>
                <w:tab w:val="left" w:pos="284"/>
              </w:tabs>
              <w:rPr>
                <w:rFonts w:ascii="Times New Roman" w:eastAsia="Calibri" w:hAnsi="Times New Roman" w:cs="Times New Roman"/>
                <w:sz w:val="12"/>
                <w:szCs w:val="12"/>
              </w:rPr>
            </w:pPr>
            <w:r w:rsidRPr="00D70A6E">
              <w:rPr>
                <w:rFonts w:ascii="Times New Roman" w:eastAsia="Calibri" w:hAnsi="Times New Roman" w:cs="Times New Roman"/>
                <w:sz w:val="12"/>
                <w:szCs w:val="12"/>
              </w:rPr>
              <w:t>Земельный налог с организаций, обладающих земельным участком, расположенным в границах сельских поселений</w:t>
            </w:r>
          </w:p>
        </w:tc>
        <w:tc>
          <w:tcPr>
            <w:tcW w:w="425" w:type="dxa"/>
            <w:noWrap/>
            <w:hideMark/>
          </w:tcPr>
          <w:p w:rsidR="00D70A6E" w:rsidRPr="00D70A6E" w:rsidRDefault="00D70A6E" w:rsidP="00D70A6E">
            <w:pPr>
              <w:tabs>
                <w:tab w:val="left" w:pos="284"/>
              </w:tabs>
              <w:rPr>
                <w:rFonts w:ascii="Times New Roman" w:eastAsia="Calibri" w:hAnsi="Times New Roman" w:cs="Times New Roman"/>
                <w:sz w:val="12"/>
                <w:szCs w:val="12"/>
              </w:rPr>
            </w:pPr>
            <w:r w:rsidRPr="00D70A6E">
              <w:rPr>
                <w:rFonts w:ascii="Times New Roman" w:eastAsia="Calibri" w:hAnsi="Times New Roman" w:cs="Times New Roman"/>
                <w:sz w:val="12"/>
                <w:szCs w:val="12"/>
              </w:rPr>
              <w:t>238</w:t>
            </w:r>
          </w:p>
        </w:tc>
      </w:tr>
      <w:tr w:rsidR="00D70A6E" w:rsidRPr="00D70A6E" w:rsidTr="00D70A6E">
        <w:trPr>
          <w:trHeight w:val="20"/>
        </w:trPr>
        <w:tc>
          <w:tcPr>
            <w:tcW w:w="1418" w:type="dxa"/>
            <w:noWrap/>
            <w:hideMark/>
          </w:tcPr>
          <w:p w:rsidR="00D70A6E" w:rsidRPr="00D70A6E" w:rsidRDefault="00D70A6E" w:rsidP="00D70A6E">
            <w:pPr>
              <w:tabs>
                <w:tab w:val="left" w:pos="284"/>
              </w:tabs>
              <w:rPr>
                <w:rFonts w:ascii="Times New Roman" w:eastAsia="Calibri" w:hAnsi="Times New Roman" w:cs="Times New Roman"/>
                <w:sz w:val="12"/>
                <w:szCs w:val="12"/>
              </w:rPr>
            </w:pPr>
            <w:r w:rsidRPr="00D70A6E">
              <w:rPr>
                <w:rFonts w:ascii="Times New Roman" w:eastAsia="Calibri" w:hAnsi="Times New Roman" w:cs="Times New Roman"/>
                <w:sz w:val="12"/>
                <w:szCs w:val="12"/>
              </w:rPr>
              <w:t>1 06 06040 00 0000 110</w:t>
            </w:r>
          </w:p>
        </w:tc>
        <w:tc>
          <w:tcPr>
            <w:tcW w:w="5670" w:type="dxa"/>
            <w:noWrap/>
            <w:hideMark/>
          </w:tcPr>
          <w:p w:rsidR="00D70A6E" w:rsidRPr="00D70A6E" w:rsidRDefault="00D70A6E" w:rsidP="00D70A6E">
            <w:pPr>
              <w:tabs>
                <w:tab w:val="left" w:pos="284"/>
              </w:tabs>
              <w:rPr>
                <w:rFonts w:ascii="Times New Roman" w:eastAsia="Calibri" w:hAnsi="Times New Roman" w:cs="Times New Roman"/>
                <w:sz w:val="12"/>
                <w:szCs w:val="12"/>
              </w:rPr>
            </w:pPr>
            <w:r w:rsidRPr="00D70A6E">
              <w:rPr>
                <w:rFonts w:ascii="Times New Roman" w:eastAsia="Calibri" w:hAnsi="Times New Roman" w:cs="Times New Roman"/>
                <w:sz w:val="12"/>
                <w:szCs w:val="12"/>
              </w:rPr>
              <w:t>Земельный налог с физических лиц</w:t>
            </w:r>
          </w:p>
        </w:tc>
        <w:tc>
          <w:tcPr>
            <w:tcW w:w="425" w:type="dxa"/>
            <w:noWrap/>
            <w:hideMark/>
          </w:tcPr>
          <w:p w:rsidR="00D70A6E" w:rsidRPr="00D70A6E" w:rsidRDefault="00D70A6E" w:rsidP="00D70A6E">
            <w:pPr>
              <w:tabs>
                <w:tab w:val="left" w:pos="284"/>
              </w:tabs>
              <w:rPr>
                <w:rFonts w:ascii="Times New Roman" w:eastAsia="Calibri" w:hAnsi="Times New Roman" w:cs="Times New Roman"/>
                <w:sz w:val="12"/>
                <w:szCs w:val="12"/>
              </w:rPr>
            </w:pPr>
            <w:r w:rsidRPr="00D70A6E">
              <w:rPr>
                <w:rFonts w:ascii="Times New Roman" w:eastAsia="Calibri" w:hAnsi="Times New Roman" w:cs="Times New Roman"/>
                <w:sz w:val="12"/>
                <w:szCs w:val="12"/>
              </w:rPr>
              <w:t>24</w:t>
            </w:r>
          </w:p>
        </w:tc>
      </w:tr>
      <w:tr w:rsidR="00D70A6E" w:rsidRPr="00D70A6E" w:rsidTr="00D70A6E">
        <w:trPr>
          <w:trHeight w:val="20"/>
        </w:trPr>
        <w:tc>
          <w:tcPr>
            <w:tcW w:w="1418" w:type="dxa"/>
            <w:noWrap/>
            <w:hideMark/>
          </w:tcPr>
          <w:p w:rsidR="00D70A6E" w:rsidRPr="00D70A6E" w:rsidRDefault="00D70A6E" w:rsidP="00D70A6E">
            <w:pPr>
              <w:tabs>
                <w:tab w:val="left" w:pos="284"/>
              </w:tabs>
              <w:rPr>
                <w:rFonts w:ascii="Times New Roman" w:eastAsia="Calibri" w:hAnsi="Times New Roman" w:cs="Times New Roman"/>
                <w:sz w:val="12"/>
                <w:szCs w:val="12"/>
              </w:rPr>
            </w:pPr>
            <w:r w:rsidRPr="00D70A6E">
              <w:rPr>
                <w:rFonts w:ascii="Times New Roman" w:eastAsia="Calibri" w:hAnsi="Times New Roman" w:cs="Times New Roman"/>
                <w:sz w:val="12"/>
                <w:szCs w:val="12"/>
              </w:rPr>
              <w:t>1 06 06043 10 0000 110</w:t>
            </w:r>
          </w:p>
        </w:tc>
        <w:tc>
          <w:tcPr>
            <w:tcW w:w="5670" w:type="dxa"/>
            <w:hideMark/>
          </w:tcPr>
          <w:p w:rsidR="00D70A6E" w:rsidRPr="00D70A6E" w:rsidRDefault="00D70A6E" w:rsidP="00D70A6E">
            <w:pPr>
              <w:tabs>
                <w:tab w:val="left" w:pos="284"/>
              </w:tabs>
              <w:rPr>
                <w:rFonts w:ascii="Times New Roman" w:eastAsia="Calibri" w:hAnsi="Times New Roman" w:cs="Times New Roman"/>
                <w:sz w:val="12"/>
                <w:szCs w:val="12"/>
              </w:rPr>
            </w:pPr>
            <w:r w:rsidRPr="00D70A6E">
              <w:rPr>
                <w:rFonts w:ascii="Times New Roman" w:eastAsia="Calibri" w:hAnsi="Times New Roman" w:cs="Times New Roman"/>
                <w:sz w:val="12"/>
                <w:szCs w:val="12"/>
              </w:rPr>
              <w:t>Земельный налог с физических лиц, обладающих земельным участком, расположенным в границах сельских поселений</w:t>
            </w:r>
          </w:p>
        </w:tc>
        <w:tc>
          <w:tcPr>
            <w:tcW w:w="425" w:type="dxa"/>
            <w:noWrap/>
            <w:hideMark/>
          </w:tcPr>
          <w:p w:rsidR="00D70A6E" w:rsidRPr="00D70A6E" w:rsidRDefault="00D70A6E" w:rsidP="00D70A6E">
            <w:pPr>
              <w:tabs>
                <w:tab w:val="left" w:pos="284"/>
              </w:tabs>
              <w:rPr>
                <w:rFonts w:ascii="Times New Roman" w:eastAsia="Calibri" w:hAnsi="Times New Roman" w:cs="Times New Roman"/>
                <w:sz w:val="12"/>
                <w:szCs w:val="12"/>
              </w:rPr>
            </w:pPr>
            <w:r w:rsidRPr="00D70A6E">
              <w:rPr>
                <w:rFonts w:ascii="Times New Roman" w:eastAsia="Calibri" w:hAnsi="Times New Roman" w:cs="Times New Roman"/>
                <w:sz w:val="12"/>
                <w:szCs w:val="12"/>
              </w:rPr>
              <w:t>24</w:t>
            </w:r>
          </w:p>
        </w:tc>
      </w:tr>
      <w:tr w:rsidR="00D70A6E" w:rsidRPr="00D70A6E" w:rsidTr="00D70A6E">
        <w:trPr>
          <w:trHeight w:val="20"/>
        </w:trPr>
        <w:tc>
          <w:tcPr>
            <w:tcW w:w="1418" w:type="dxa"/>
            <w:noWrap/>
            <w:hideMark/>
          </w:tcPr>
          <w:p w:rsidR="00D70A6E" w:rsidRPr="00D70A6E" w:rsidRDefault="00D70A6E" w:rsidP="00D70A6E">
            <w:pPr>
              <w:tabs>
                <w:tab w:val="left" w:pos="284"/>
              </w:tabs>
              <w:rPr>
                <w:rFonts w:ascii="Times New Roman" w:eastAsia="Calibri" w:hAnsi="Times New Roman" w:cs="Times New Roman"/>
                <w:bCs/>
                <w:sz w:val="12"/>
                <w:szCs w:val="12"/>
              </w:rPr>
            </w:pPr>
            <w:r w:rsidRPr="00D70A6E">
              <w:rPr>
                <w:rFonts w:ascii="Times New Roman" w:eastAsia="Calibri" w:hAnsi="Times New Roman" w:cs="Times New Roman"/>
                <w:bCs/>
                <w:sz w:val="12"/>
                <w:szCs w:val="12"/>
              </w:rPr>
              <w:t>1 11 00000 00 0000 000</w:t>
            </w:r>
          </w:p>
        </w:tc>
        <w:tc>
          <w:tcPr>
            <w:tcW w:w="5670" w:type="dxa"/>
            <w:hideMark/>
          </w:tcPr>
          <w:p w:rsidR="00D70A6E" w:rsidRPr="00D70A6E" w:rsidRDefault="00D70A6E" w:rsidP="00D70A6E">
            <w:pPr>
              <w:tabs>
                <w:tab w:val="left" w:pos="284"/>
              </w:tabs>
              <w:rPr>
                <w:rFonts w:ascii="Times New Roman" w:eastAsia="Calibri" w:hAnsi="Times New Roman" w:cs="Times New Roman"/>
                <w:bCs/>
                <w:sz w:val="12"/>
                <w:szCs w:val="12"/>
              </w:rPr>
            </w:pPr>
            <w:r w:rsidRPr="00D70A6E">
              <w:rPr>
                <w:rFonts w:ascii="Times New Roman" w:eastAsia="Calibri" w:hAnsi="Times New Roman" w:cs="Times New Roman"/>
                <w:bCs/>
                <w:sz w:val="12"/>
                <w:szCs w:val="12"/>
              </w:rPr>
              <w:t>Доходы от использования имущества, находящегося в государственной и муниципальной собственности</w:t>
            </w:r>
          </w:p>
        </w:tc>
        <w:tc>
          <w:tcPr>
            <w:tcW w:w="425" w:type="dxa"/>
            <w:noWrap/>
            <w:hideMark/>
          </w:tcPr>
          <w:p w:rsidR="00D70A6E" w:rsidRPr="00D70A6E" w:rsidRDefault="00D70A6E" w:rsidP="00D70A6E">
            <w:pPr>
              <w:tabs>
                <w:tab w:val="left" w:pos="284"/>
              </w:tabs>
              <w:rPr>
                <w:rFonts w:ascii="Times New Roman" w:eastAsia="Calibri" w:hAnsi="Times New Roman" w:cs="Times New Roman"/>
                <w:bCs/>
                <w:sz w:val="12"/>
                <w:szCs w:val="12"/>
              </w:rPr>
            </w:pPr>
            <w:r w:rsidRPr="00D70A6E">
              <w:rPr>
                <w:rFonts w:ascii="Times New Roman" w:eastAsia="Calibri" w:hAnsi="Times New Roman" w:cs="Times New Roman"/>
                <w:bCs/>
                <w:sz w:val="12"/>
                <w:szCs w:val="12"/>
              </w:rPr>
              <w:t>9</w:t>
            </w:r>
          </w:p>
        </w:tc>
      </w:tr>
      <w:tr w:rsidR="00D70A6E" w:rsidRPr="00D70A6E" w:rsidTr="00D70A6E">
        <w:trPr>
          <w:trHeight w:val="20"/>
        </w:trPr>
        <w:tc>
          <w:tcPr>
            <w:tcW w:w="1418" w:type="dxa"/>
            <w:noWrap/>
            <w:hideMark/>
          </w:tcPr>
          <w:p w:rsidR="00D70A6E" w:rsidRPr="00D70A6E" w:rsidRDefault="00D70A6E" w:rsidP="00D70A6E">
            <w:pPr>
              <w:tabs>
                <w:tab w:val="left" w:pos="284"/>
              </w:tabs>
              <w:rPr>
                <w:rFonts w:ascii="Times New Roman" w:eastAsia="Calibri" w:hAnsi="Times New Roman" w:cs="Times New Roman"/>
                <w:sz w:val="12"/>
                <w:szCs w:val="12"/>
              </w:rPr>
            </w:pPr>
            <w:r w:rsidRPr="00D70A6E">
              <w:rPr>
                <w:rFonts w:ascii="Times New Roman" w:eastAsia="Calibri" w:hAnsi="Times New Roman" w:cs="Times New Roman"/>
                <w:sz w:val="12"/>
                <w:szCs w:val="12"/>
              </w:rPr>
              <w:t>1 11 09000 00 0000 120</w:t>
            </w:r>
          </w:p>
        </w:tc>
        <w:tc>
          <w:tcPr>
            <w:tcW w:w="5670" w:type="dxa"/>
            <w:hideMark/>
          </w:tcPr>
          <w:p w:rsidR="00D70A6E" w:rsidRPr="00D70A6E" w:rsidRDefault="00D70A6E" w:rsidP="00D70A6E">
            <w:pPr>
              <w:tabs>
                <w:tab w:val="left" w:pos="284"/>
              </w:tabs>
              <w:rPr>
                <w:rFonts w:ascii="Times New Roman" w:eastAsia="Calibri" w:hAnsi="Times New Roman" w:cs="Times New Roman"/>
                <w:sz w:val="12"/>
                <w:szCs w:val="12"/>
              </w:rPr>
            </w:pPr>
            <w:r w:rsidRPr="00D70A6E">
              <w:rPr>
                <w:rFonts w:ascii="Times New Roman" w:eastAsia="Calibri" w:hAnsi="Times New Roman" w:cs="Times New Roman"/>
                <w:sz w:val="12"/>
                <w:szCs w:val="12"/>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425" w:type="dxa"/>
            <w:noWrap/>
            <w:hideMark/>
          </w:tcPr>
          <w:p w:rsidR="00D70A6E" w:rsidRPr="00D70A6E" w:rsidRDefault="00D70A6E" w:rsidP="00D70A6E">
            <w:pPr>
              <w:tabs>
                <w:tab w:val="left" w:pos="284"/>
              </w:tabs>
              <w:rPr>
                <w:rFonts w:ascii="Times New Roman" w:eastAsia="Calibri" w:hAnsi="Times New Roman" w:cs="Times New Roman"/>
                <w:sz w:val="12"/>
                <w:szCs w:val="12"/>
              </w:rPr>
            </w:pPr>
            <w:r w:rsidRPr="00D70A6E">
              <w:rPr>
                <w:rFonts w:ascii="Times New Roman" w:eastAsia="Calibri" w:hAnsi="Times New Roman" w:cs="Times New Roman"/>
                <w:sz w:val="12"/>
                <w:szCs w:val="12"/>
              </w:rPr>
              <w:t>9</w:t>
            </w:r>
          </w:p>
        </w:tc>
      </w:tr>
      <w:tr w:rsidR="00D70A6E" w:rsidRPr="00D70A6E" w:rsidTr="00D70A6E">
        <w:trPr>
          <w:trHeight w:val="20"/>
        </w:trPr>
        <w:tc>
          <w:tcPr>
            <w:tcW w:w="1418" w:type="dxa"/>
            <w:noWrap/>
            <w:hideMark/>
          </w:tcPr>
          <w:p w:rsidR="00D70A6E" w:rsidRPr="00D70A6E" w:rsidRDefault="00D70A6E" w:rsidP="00D70A6E">
            <w:pPr>
              <w:tabs>
                <w:tab w:val="left" w:pos="284"/>
              </w:tabs>
              <w:rPr>
                <w:rFonts w:ascii="Times New Roman" w:eastAsia="Calibri" w:hAnsi="Times New Roman" w:cs="Times New Roman"/>
                <w:sz w:val="12"/>
                <w:szCs w:val="12"/>
              </w:rPr>
            </w:pPr>
            <w:r w:rsidRPr="00D70A6E">
              <w:rPr>
                <w:rFonts w:ascii="Times New Roman" w:eastAsia="Calibri" w:hAnsi="Times New Roman" w:cs="Times New Roman"/>
                <w:sz w:val="12"/>
                <w:szCs w:val="12"/>
              </w:rPr>
              <w:t>1 11 09040 00 0000 120</w:t>
            </w:r>
          </w:p>
        </w:tc>
        <w:tc>
          <w:tcPr>
            <w:tcW w:w="5670" w:type="dxa"/>
            <w:hideMark/>
          </w:tcPr>
          <w:p w:rsidR="00D70A6E" w:rsidRPr="00D70A6E" w:rsidRDefault="00D70A6E" w:rsidP="00D70A6E">
            <w:pPr>
              <w:tabs>
                <w:tab w:val="left" w:pos="284"/>
              </w:tabs>
              <w:rPr>
                <w:rFonts w:ascii="Times New Roman" w:eastAsia="Calibri" w:hAnsi="Times New Roman" w:cs="Times New Roman"/>
                <w:sz w:val="12"/>
                <w:szCs w:val="12"/>
              </w:rPr>
            </w:pPr>
            <w:r w:rsidRPr="00D70A6E">
              <w:rPr>
                <w:rFonts w:ascii="Times New Roman" w:eastAsia="Calibri" w:hAnsi="Times New Roman" w:cs="Times New Roman"/>
                <w:sz w:val="12"/>
                <w:szCs w:val="12"/>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425" w:type="dxa"/>
            <w:noWrap/>
            <w:hideMark/>
          </w:tcPr>
          <w:p w:rsidR="00D70A6E" w:rsidRPr="00D70A6E" w:rsidRDefault="00D70A6E" w:rsidP="00D70A6E">
            <w:pPr>
              <w:tabs>
                <w:tab w:val="left" w:pos="284"/>
              </w:tabs>
              <w:rPr>
                <w:rFonts w:ascii="Times New Roman" w:eastAsia="Calibri" w:hAnsi="Times New Roman" w:cs="Times New Roman"/>
                <w:sz w:val="12"/>
                <w:szCs w:val="12"/>
              </w:rPr>
            </w:pPr>
            <w:r w:rsidRPr="00D70A6E">
              <w:rPr>
                <w:rFonts w:ascii="Times New Roman" w:eastAsia="Calibri" w:hAnsi="Times New Roman" w:cs="Times New Roman"/>
                <w:sz w:val="12"/>
                <w:szCs w:val="12"/>
              </w:rPr>
              <w:t>9</w:t>
            </w:r>
          </w:p>
        </w:tc>
      </w:tr>
      <w:tr w:rsidR="00D70A6E" w:rsidRPr="00D70A6E" w:rsidTr="00D70A6E">
        <w:trPr>
          <w:trHeight w:val="20"/>
        </w:trPr>
        <w:tc>
          <w:tcPr>
            <w:tcW w:w="1418" w:type="dxa"/>
            <w:noWrap/>
            <w:hideMark/>
          </w:tcPr>
          <w:p w:rsidR="00D70A6E" w:rsidRPr="00D70A6E" w:rsidRDefault="00D70A6E" w:rsidP="00D70A6E">
            <w:pPr>
              <w:tabs>
                <w:tab w:val="left" w:pos="284"/>
              </w:tabs>
              <w:rPr>
                <w:rFonts w:ascii="Times New Roman" w:eastAsia="Calibri" w:hAnsi="Times New Roman" w:cs="Times New Roman"/>
                <w:sz w:val="12"/>
                <w:szCs w:val="12"/>
              </w:rPr>
            </w:pPr>
            <w:r w:rsidRPr="00D70A6E">
              <w:rPr>
                <w:rFonts w:ascii="Times New Roman" w:eastAsia="Calibri" w:hAnsi="Times New Roman" w:cs="Times New Roman"/>
                <w:sz w:val="12"/>
                <w:szCs w:val="12"/>
              </w:rPr>
              <w:t>1 11 09045 10 0000 120</w:t>
            </w:r>
          </w:p>
        </w:tc>
        <w:tc>
          <w:tcPr>
            <w:tcW w:w="5670" w:type="dxa"/>
            <w:hideMark/>
          </w:tcPr>
          <w:p w:rsidR="00D70A6E" w:rsidRPr="00D70A6E" w:rsidRDefault="00D70A6E" w:rsidP="00D70A6E">
            <w:pPr>
              <w:tabs>
                <w:tab w:val="left" w:pos="284"/>
              </w:tabs>
              <w:rPr>
                <w:rFonts w:ascii="Times New Roman" w:eastAsia="Calibri" w:hAnsi="Times New Roman" w:cs="Times New Roman"/>
                <w:sz w:val="12"/>
                <w:szCs w:val="12"/>
              </w:rPr>
            </w:pPr>
            <w:r w:rsidRPr="00D70A6E">
              <w:rPr>
                <w:rFonts w:ascii="Times New Roman" w:eastAsia="Calibri" w:hAnsi="Times New Roman" w:cs="Times New Roman"/>
                <w:sz w:val="12"/>
                <w:szCs w:val="12"/>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425" w:type="dxa"/>
            <w:noWrap/>
            <w:hideMark/>
          </w:tcPr>
          <w:p w:rsidR="00D70A6E" w:rsidRPr="00D70A6E" w:rsidRDefault="00D70A6E" w:rsidP="00D70A6E">
            <w:pPr>
              <w:tabs>
                <w:tab w:val="left" w:pos="284"/>
              </w:tabs>
              <w:rPr>
                <w:rFonts w:ascii="Times New Roman" w:eastAsia="Calibri" w:hAnsi="Times New Roman" w:cs="Times New Roman"/>
                <w:sz w:val="12"/>
                <w:szCs w:val="12"/>
              </w:rPr>
            </w:pPr>
            <w:r w:rsidRPr="00D70A6E">
              <w:rPr>
                <w:rFonts w:ascii="Times New Roman" w:eastAsia="Calibri" w:hAnsi="Times New Roman" w:cs="Times New Roman"/>
                <w:sz w:val="12"/>
                <w:szCs w:val="12"/>
              </w:rPr>
              <w:t>9</w:t>
            </w:r>
          </w:p>
        </w:tc>
      </w:tr>
      <w:tr w:rsidR="00D70A6E" w:rsidRPr="00D70A6E" w:rsidTr="00D70A6E">
        <w:trPr>
          <w:trHeight w:val="20"/>
        </w:trPr>
        <w:tc>
          <w:tcPr>
            <w:tcW w:w="1418" w:type="dxa"/>
            <w:noWrap/>
            <w:hideMark/>
          </w:tcPr>
          <w:p w:rsidR="00D70A6E" w:rsidRPr="00D70A6E" w:rsidRDefault="00D70A6E" w:rsidP="00D70A6E">
            <w:pPr>
              <w:tabs>
                <w:tab w:val="left" w:pos="284"/>
              </w:tabs>
              <w:rPr>
                <w:rFonts w:ascii="Times New Roman" w:eastAsia="Calibri" w:hAnsi="Times New Roman" w:cs="Times New Roman"/>
                <w:bCs/>
                <w:sz w:val="12"/>
                <w:szCs w:val="12"/>
              </w:rPr>
            </w:pPr>
            <w:r w:rsidRPr="00D70A6E">
              <w:rPr>
                <w:rFonts w:ascii="Times New Roman" w:eastAsia="Calibri" w:hAnsi="Times New Roman" w:cs="Times New Roman"/>
                <w:bCs/>
                <w:sz w:val="12"/>
                <w:szCs w:val="12"/>
              </w:rPr>
              <w:t>2 00 00000 00 0000 000</w:t>
            </w:r>
          </w:p>
        </w:tc>
        <w:tc>
          <w:tcPr>
            <w:tcW w:w="5670" w:type="dxa"/>
            <w:noWrap/>
            <w:hideMark/>
          </w:tcPr>
          <w:p w:rsidR="00D70A6E" w:rsidRPr="00D70A6E" w:rsidRDefault="00D70A6E" w:rsidP="00D70A6E">
            <w:pPr>
              <w:tabs>
                <w:tab w:val="left" w:pos="284"/>
              </w:tabs>
              <w:rPr>
                <w:rFonts w:ascii="Times New Roman" w:eastAsia="Calibri" w:hAnsi="Times New Roman" w:cs="Times New Roman"/>
                <w:bCs/>
                <w:sz w:val="12"/>
                <w:szCs w:val="12"/>
              </w:rPr>
            </w:pPr>
            <w:r w:rsidRPr="00D70A6E">
              <w:rPr>
                <w:rFonts w:ascii="Times New Roman" w:eastAsia="Calibri" w:hAnsi="Times New Roman" w:cs="Times New Roman"/>
                <w:bCs/>
                <w:sz w:val="12"/>
                <w:szCs w:val="12"/>
              </w:rPr>
              <w:t>БЕЗВОЗМЕЗДНЫЕ ПОСТУПЛЕНИЯ</w:t>
            </w:r>
          </w:p>
        </w:tc>
        <w:tc>
          <w:tcPr>
            <w:tcW w:w="425" w:type="dxa"/>
            <w:noWrap/>
            <w:hideMark/>
          </w:tcPr>
          <w:p w:rsidR="00D70A6E" w:rsidRPr="00D70A6E" w:rsidRDefault="00D70A6E" w:rsidP="00D70A6E">
            <w:pPr>
              <w:tabs>
                <w:tab w:val="left" w:pos="284"/>
              </w:tabs>
              <w:rPr>
                <w:rFonts w:ascii="Times New Roman" w:eastAsia="Calibri" w:hAnsi="Times New Roman" w:cs="Times New Roman"/>
                <w:bCs/>
                <w:sz w:val="12"/>
                <w:szCs w:val="12"/>
              </w:rPr>
            </w:pPr>
            <w:r w:rsidRPr="00D70A6E">
              <w:rPr>
                <w:rFonts w:ascii="Times New Roman" w:eastAsia="Calibri" w:hAnsi="Times New Roman" w:cs="Times New Roman"/>
                <w:bCs/>
                <w:sz w:val="12"/>
                <w:szCs w:val="12"/>
              </w:rPr>
              <w:t>819</w:t>
            </w:r>
          </w:p>
        </w:tc>
      </w:tr>
      <w:tr w:rsidR="00D70A6E" w:rsidRPr="00D70A6E" w:rsidTr="00D70A6E">
        <w:trPr>
          <w:trHeight w:val="20"/>
        </w:trPr>
        <w:tc>
          <w:tcPr>
            <w:tcW w:w="1418" w:type="dxa"/>
            <w:noWrap/>
            <w:hideMark/>
          </w:tcPr>
          <w:p w:rsidR="00D70A6E" w:rsidRPr="00D70A6E" w:rsidRDefault="00D70A6E" w:rsidP="00D70A6E">
            <w:pPr>
              <w:tabs>
                <w:tab w:val="left" w:pos="284"/>
              </w:tabs>
              <w:rPr>
                <w:rFonts w:ascii="Times New Roman" w:eastAsia="Calibri" w:hAnsi="Times New Roman" w:cs="Times New Roman"/>
                <w:bCs/>
                <w:sz w:val="12"/>
                <w:szCs w:val="12"/>
              </w:rPr>
            </w:pPr>
            <w:r w:rsidRPr="00D70A6E">
              <w:rPr>
                <w:rFonts w:ascii="Times New Roman" w:eastAsia="Calibri" w:hAnsi="Times New Roman" w:cs="Times New Roman"/>
                <w:bCs/>
                <w:sz w:val="12"/>
                <w:szCs w:val="12"/>
              </w:rPr>
              <w:t>2 02 00000 00 0000 000</w:t>
            </w:r>
          </w:p>
        </w:tc>
        <w:tc>
          <w:tcPr>
            <w:tcW w:w="5670" w:type="dxa"/>
            <w:hideMark/>
          </w:tcPr>
          <w:p w:rsidR="00D70A6E" w:rsidRPr="00D70A6E" w:rsidRDefault="00D70A6E" w:rsidP="00D70A6E">
            <w:pPr>
              <w:tabs>
                <w:tab w:val="left" w:pos="284"/>
              </w:tabs>
              <w:rPr>
                <w:rFonts w:ascii="Times New Roman" w:eastAsia="Calibri" w:hAnsi="Times New Roman" w:cs="Times New Roman"/>
                <w:bCs/>
                <w:sz w:val="12"/>
                <w:szCs w:val="12"/>
              </w:rPr>
            </w:pPr>
            <w:r w:rsidRPr="00D70A6E">
              <w:rPr>
                <w:rFonts w:ascii="Times New Roman" w:eastAsia="Calibri" w:hAnsi="Times New Roman" w:cs="Times New Roman"/>
                <w:bCs/>
                <w:sz w:val="12"/>
                <w:szCs w:val="12"/>
              </w:rPr>
              <w:t>Безвозмездные поступления от других бюджетов бюджетной системы Российской Федерации</w:t>
            </w:r>
          </w:p>
        </w:tc>
        <w:tc>
          <w:tcPr>
            <w:tcW w:w="425" w:type="dxa"/>
            <w:noWrap/>
            <w:hideMark/>
          </w:tcPr>
          <w:p w:rsidR="00D70A6E" w:rsidRPr="00D70A6E" w:rsidRDefault="00D70A6E" w:rsidP="00D70A6E">
            <w:pPr>
              <w:tabs>
                <w:tab w:val="left" w:pos="284"/>
              </w:tabs>
              <w:rPr>
                <w:rFonts w:ascii="Times New Roman" w:eastAsia="Calibri" w:hAnsi="Times New Roman" w:cs="Times New Roman"/>
                <w:bCs/>
                <w:sz w:val="12"/>
                <w:szCs w:val="12"/>
              </w:rPr>
            </w:pPr>
            <w:r w:rsidRPr="00D70A6E">
              <w:rPr>
                <w:rFonts w:ascii="Times New Roman" w:eastAsia="Calibri" w:hAnsi="Times New Roman" w:cs="Times New Roman"/>
                <w:bCs/>
                <w:sz w:val="12"/>
                <w:szCs w:val="12"/>
              </w:rPr>
              <w:t>819</w:t>
            </w:r>
          </w:p>
        </w:tc>
      </w:tr>
      <w:tr w:rsidR="00D70A6E" w:rsidRPr="00D70A6E" w:rsidTr="00D70A6E">
        <w:trPr>
          <w:trHeight w:val="20"/>
        </w:trPr>
        <w:tc>
          <w:tcPr>
            <w:tcW w:w="1418" w:type="dxa"/>
            <w:noWrap/>
            <w:hideMark/>
          </w:tcPr>
          <w:p w:rsidR="00D70A6E" w:rsidRPr="00D70A6E" w:rsidRDefault="00D70A6E" w:rsidP="00D70A6E">
            <w:pPr>
              <w:tabs>
                <w:tab w:val="left" w:pos="284"/>
              </w:tabs>
              <w:rPr>
                <w:rFonts w:ascii="Times New Roman" w:eastAsia="Calibri" w:hAnsi="Times New Roman" w:cs="Times New Roman"/>
                <w:sz w:val="12"/>
                <w:szCs w:val="12"/>
              </w:rPr>
            </w:pPr>
            <w:r w:rsidRPr="00D70A6E">
              <w:rPr>
                <w:rFonts w:ascii="Times New Roman" w:eastAsia="Calibri" w:hAnsi="Times New Roman" w:cs="Times New Roman"/>
                <w:sz w:val="12"/>
                <w:szCs w:val="12"/>
              </w:rPr>
              <w:t>2 02 01000 00 0000 151</w:t>
            </w:r>
          </w:p>
        </w:tc>
        <w:tc>
          <w:tcPr>
            <w:tcW w:w="5670" w:type="dxa"/>
            <w:hideMark/>
          </w:tcPr>
          <w:p w:rsidR="00D70A6E" w:rsidRPr="00D70A6E" w:rsidRDefault="00D70A6E" w:rsidP="00D70A6E">
            <w:pPr>
              <w:tabs>
                <w:tab w:val="left" w:pos="284"/>
              </w:tabs>
              <w:rPr>
                <w:rFonts w:ascii="Times New Roman" w:eastAsia="Calibri" w:hAnsi="Times New Roman" w:cs="Times New Roman"/>
                <w:sz w:val="12"/>
                <w:szCs w:val="12"/>
              </w:rPr>
            </w:pPr>
            <w:r w:rsidRPr="00D70A6E">
              <w:rPr>
                <w:rFonts w:ascii="Times New Roman" w:eastAsia="Calibri" w:hAnsi="Times New Roman" w:cs="Times New Roman"/>
                <w:sz w:val="12"/>
                <w:szCs w:val="12"/>
              </w:rPr>
              <w:t>Дотации бюджетам субъектов  Российской Федерации и муниципальных образований</w:t>
            </w:r>
          </w:p>
        </w:tc>
        <w:tc>
          <w:tcPr>
            <w:tcW w:w="425" w:type="dxa"/>
            <w:noWrap/>
            <w:hideMark/>
          </w:tcPr>
          <w:p w:rsidR="00D70A6E" w:rsidRPr="00D70A6E" w:rsidRDefault="00D70A6E" w:rsidP="00D70A6E">
            <w:pPr>
              <w:tabs>
                <w:tab w:val="left" w:pos="284"/>
              </w:tabs>
              <w:rPr>
                <w:rFonts w:ascii="Times New Roman" w:eastAsia="Calibri" w:hAnsi="Times New Roman" w:cs="Times New Roman"/>
                <w:sz w:val="12"/>
                <w:szCs w:val="12"/>
              </w:rPr>
            </w:pPr>
            <w:r w:rsidRPr="00D70A6E">
              <w:rPr>
                <w:rFonts w:ascii="Times New Roman" w:eastAsia="Calibri" w:hAnsi="Times New Roman" w:cs="Times New Roman"/>
                <w:sz w:val="12"/>
                <w:szCs w:val="12"/>
              </w:rPr>
              <w:t>511</w:t>
            </w:r>
          </w:p>
        </w:tc>
      </w:tr>
      <w:tr w:rsidR="00D70A6E" w:rsidRPr="00D70A6E" w:rsidTr="00D70A6E">
        <w:trPr>
          <w:trHeight w:val="20"/>
        </w:trPr>
        <w:tc>
          <w:tcPr>
            <w:tcW w:w="1418" w:type="dxa"/>
            <w:noWrap/>
            <w:hideMark/>
          </w:tcPr>
          <w:p w:rsidR="00D70A6E" w:rsidRPr="00D70A6E" w:rsidRDefault="00D70A6E" w:rsidP="00D70A6E">
            <w:pPr>
              <w:tabs>
                <w:tab w:val="left" w:pos="284"/>
              </w:tabs>
              <w:rPr>
                <w:rFonts w:ascii="Times New Roman" w:eastAsia="Calibri" w:hAnsi="Times New Roman" w:cs="Times New Roman"/>
                <w:sz w:val="12"/>
                <w:szCs w:val="12"/>
              </w:rPr>
            </w:pPr>
            <w:r w:rsidRPr="00D70A6E">
              <w:rPr>
                <w:rFonts w:ascii="Times New Roman" w:eastAsia="Calibri" w:hAnsi="Times New Roman" w:cs="Times New Roman"/>
                <w:sz w:val="12"/>
                <w:szCs w:val="12"/>
              </w:rPr>
              <w:t>2 02 01001 00 0000 151</w:t>
            </w:r>
          </w:p>
        </w:tc>
        <w:tc>
          <w:tcPr>
            <w:tcW w:w="5670" w:type="dxa"/>
            <w:hideMark/>
          </w:tcPr>
          <w:p w:rsidR="00D70A6E" w:rsidRPr="00D70A6E" w:rsidRDefault="00D70A6E" w:rsidP="00D70A6E">
            <w:pPr>
              <w:tabs>
                <w:tab w:val="left" w:pos="284"/>
              </w:tabs>
              <w:rPr>
                <w:rFonts w:ascii="Times New Roman" w:eastAsia="Calibri" w:hAnsi="Times New Roman" w:cs="Times New Roman"/>
                <w:sz w:val="12"/>
                <w:szCs w:val="12"/>
              </w:rPr>
            </w:pPr>
            <w:r w:rsidRPr="00D70A6E">
              <w:rPr>
                <w:rFonts w:ascii="Times New Roman" w:eastAsia="Calibri" w:hAnsi="Times New Roman" w:cs="Times New Roman"/>
                <w:sz w:val="12"/>
                <w:szCs w:val="12"/>
              </w:rPr>
              <w:t>Дотации на выравнивание бюджетной обеспеченности</w:t>
            </w:r>
          </w:p>
        </w:tc>
        <w:tc>
          <w:tcPr>
            <w:tcW w:w="425" w:type="dxa"/>
            <w:noWrap/>
            <w:hideMark/>
          </w:tcPr>
          <w:p w:rsidR="00D70A6E" w:rsidRPr="00D70A6E" w:rsidRDefault="00D70A6E" w:rsidP="00D70A6E">
            <w:pPr>
              <w:tabs>
                <w:tab w:val="left" w:pos="284"/>
              </w:tabs>
              <w:rPr>
                <w:rFonts w:ascii="Times New Roman" w:eastAsia="Calibri" w:hAnsi="Times New Roman" w:cs="Times New Roman"/>
                <w:sz w:val="12"/>
                <w:szCs w:val="12"/>
              </w:rPr>
            </w:pPr>
            <w:r w:rsidRPr="00D70A6E">
              <w:rPr>
                <w:rFonts w:ascii="Times New Roman" w:eastAsia="Calibri" w:hAnsi="Times New Roman" w:cs="Times New Roman"/>
                <w:sz w:val="12"/>
                <w:szCs w:val="12"/>
              </w:rPr>
              <w:t>511</w:t>
            </w:r>
          </w:p>
        </w:tc>
      </w:tr>
      <w:tr w:rsidR="00D70A6E" w:rsidRPr="00D70A6E" w:rsidTr="00D70A6E">
        <w:trPr>
          <w:trHeight w:val="20"/>
        </w:trPr>
        <w:tc>
          <w:tcPr>
            <w:tcW w:w="1418" w:type="dxa"/>
            <w:noWrap/>
            <w:hideMark/>
          </w:tcPr>
          <w:p w:rsidR="00D70A6E" w:rsidRPr="00D70A6E" w:rsidRDefault="00D70A6E" w:rsidP="00D70A6E">
            <w:pPr>
              <w:tabs>
                <w:tab w:val="left" w:pos="284"/>
              </w:tabs>
              <w:rPr>
                <w:rFonts w:ascii="Times New Roman" w:eastAsia="Calibri" w:hAnsi="Times New Roman" w:cs="Times New Roman"/>
                <w:sz w:val="12"/>
                <w:szCs w:val="12"/>
              </w:rPr>
            </w:pPr>
            <w:r w:rsidRPr="00D70A6E">
              <w:rPr>
                <w:rFonts w:ascii="Times New Roman" w:eastAsia="Calibri" w:hAnsi="Times New Roman" w:cs="Times New Roman"/>
                <w:sz w:val="12"/>
                <w:szCs w:val="12"/>
              </w:rPr>
              <w:t>2 02 01001 10 0000 151</w:t>
            </w:r>
          </w:p>
        </w:tc>
        <w:tc>
          <w:tcPr>
            <w:tcW w:w="5670" w:type="dxa"/>
            <w:hideMark/>
          </w:tcPr>
          <w:p w:rsidR="00D70A6E" w:rsidRPr="00D70A6E" w:rsidRDefault="00D70A6E" w:rsidP="00D70A6E">
            <w:pPr>
              <w:tabs>
                <w:tab w:val="left" w:pos="284"/>
              </w:tabs>
              <w:rPr>
                <w:rFonts w:ascii="Times New Roman" w:eastAsia="Calibri" w:hAnsi="Times New Roman" w:cs="Times New Roman"/>
                <w:sz w:val="12"/>
                <w:szCs w:val="12"/>
              </w:rPr>
            </w:pPr>
            <w:r w:rsidRPr="00D70A6E">
              <w:rPr>
                <w:rFonts w:ascii="Times New Roman" w:eastAsia="Calibri" w:hAnsi="Times New Roman" w:cs="Times New Roman"/>
                <w:sz w:val="12"/>
                <w:szCs w:val="12"/>
              </w:rPr>
              <w:t>Дотации бюджетам поселений на выравнивание бюджетной обеспеченности</w:t>
            </w:r>
          </w:p>
        </w:tc>
        <w:tc>
          <w:tcPr>
            <w:tcW w:w="425" w:type="dxa"/>
            <w:noWrap/>
            <w:hideMark/>
          </w:tcPr>
          <w:p w:rsidR="00D70A6E" w:rsidRPr="00D70A6E" w:rsidRDefault="00D70A6E" w:rsidP="00D70A6E">
            <w:pPr>
              <w:tabs>
                <w:tab w:val="left" w:pos="284"/>
              </w:tabs>
              <w:rPr>
                <w:rFonts w:ascii="Times New Roman" w:eastAsia="Calibri" w:hAnsi="Times New Roman" w:cs="Times New Roman"/>
                <w:sz w:val="12"/>
                <w:szCs w:val="12"/>
              </w:rPr>
            </w:pPr>
            <w:r w:rsidRPr="00D70A6E">
              <w:rPr>
                <w:rFonts w:ascii="Times New Roman" w:eastAsia="Calibri" w:hAnsi="Times New Roman" w:cs="Times New Roman"/>
                <w:sz w:val="12"/>
                <w:szCs w:val="12"/>
              </w:rPr>
              <w:t>511</w:t>
            </w:r>
          </w:p>
        </w:tc>
      </w:tr>
      <w:tr w:rsidR="00D70A6E" w:rsidRPr="00D70A6E" w:rsidTr="00D70A6E">
        <w:trPr>
          <w:trHeight w:val="20"/>
        </w:trPr>
        <w:tc>
          <w:tcPr>
            <w:tcW w:w="1418" w:type="dxa"/>
            <w:noWrap/>
            <w:hideMark/>
          </w:tcPr>
          <w:p w:rsidR="00D70A6E" w:rsidRPr="00D70A6E" w:rsidRDefault="00D70A6E" w:rsidP="00D70A6E">
            <w:pPr>
              <w:tabs>
                <w:tab w:val="left" w:pos="284"/>
              </w:tabs>
              <w:rPr>
                <w:rFonts w:ascii="Times New Roman" w:eastAsia="Calibri" w:hAnsi="Times New Roman" w:cs="Times New Roman"/>
                <w:sz w:val="12"/>
                <w:szCs w:val="12"/>
              </w:rPr>
            </w:pPr>
            <w:r w:rsidRPr="00D70A6E">
              <w:rPr>
                <w:rFonts w:ascii="Times New Roman" w:eastAsia="Calibri" w:hAnsi="Times New Roman" w:cs="Times New Roman"/>
                <w:sz w:val="12"/>
                <w:szCs w:val="12"/>
              </w:rPr>
              <w:t>2 02 02000 00 0000 151</w:t>
            </w:r>
          </w:p>
        </w:tc>
        <w:tc>
          <w:tcPr>
            <w:tcW w:w="5670" w:type="dxa"/>
            <w:hideMark/>
          </w:tcPr>
          <w:p w:rsidR="00D70A6E" w:rsidRPr="00D70A6E" w:rsidRDefault="00D70A6E" w:rsidP="00D70A6E">
            <w:pPr>
              <w:tabs>
                <w:tab w:val="left" w:pos="284"/>
              </w:tabs>
              <w:rPr>
                <w:rFonts w:ascii="Times New Roman" w:eastAsia="Calibri" w:hAnsi="Times New Roman" w:cs="Times New Roman"/>
                <w:sz w:val="12"/>
                <w:szCs w:val="12"/>
              </w:rPr>
            </w:pPr>
            <w:r w:rsidRPr="00D70A6E">
              <w:rPr>
                <w:rFonts w:ascii="Times New Roman" w:eastAsia="Calibri" w:hAnsi="Times New Roman" w:cs="Times New Roman"/>
                <w:sz w:val="12"/>
                <w:szCs w:val="12"/>
              </w:rPr>
              <w:t>Субсидии бюджетам субъектов РФ и муниципальных образований (межбюджетные субсидии)</w:t>
            </w:r>
          </w:p>
        </w:tc>
        <w:tc>
          <w:tcPr>
            <w:tcW w:w="425" w:type="dxa"/>
            <w:noWrap/>
            <w:hideMark/>
          </w:tcPr>
          <w:p w:rsidR="00D70A6E" w:rsidRPr="00D70A6E" w:rsidRDefault="00D70A6E" w:rsidP="00D70A6E">
            <w:pPr>
              <w:tabs>
                <w:tab w:val="left" w:pos="284"/>
              </w:tabs>
              <w:rPr>
                <w:rFonts w:ascii="Times New Roman" w:eastAsia="Calibri" w:hAnsi="Times New Roman" w:cs="Times New Roman"/>
                <w:sz w:val="12"/>
                <w:szCs w:val="12"/>
              </w:rPr>
            </w:pPr>
            <w:r w:rsidRPr="00D70A6E">
              <w:rPr>
                <w:rFonts w:ascii="Times New Roman" w:eastAsia="Calibri" w:hAnsi="Times New Roman" w:cs="Times New Roman"/>
                <w:sz w:val="12"/>
                <w:szCs w:val="12"/>
              </w:rPr>
              <w:t>144</w:t>
            </w:r>
          </w:p>
        </w:tc>
      </w:tr>
      <w:tr w:rsidR="00D70A6E" w:rsidRPr="00D70A6E" w:rsidTr="00D70A6E">
        <w:trPr>
          <w:trHeight w:val="20"/>
        </w:trPr>
        <w:tc>
          <w:tcPr>
            <w:tcW w:w="1418" w:type="dxa"/>
            <w:noWrap/>
            <w:hideMark/>
          </w:tcPr>
          <w:p w:rsidR="00D70A6E" w:rsidRPr="00D70A6E" w:rsidRDefault="00D70A6E" w:rsidP="00D70A6E">
            <w:pPr>
              <w:tabs>
                <w:tab w:val="left" w:pos="284"/>
              </w:tabs>
              <w:rPr>
                <w:rFonts w:ascii="Times New Roman" w:eastAsia="Calibri" w:hAnsi="Times New Roman" w:cs="Times New Roman"/>
                <w:sz w:val="12"/>
                <w:szCs w:val="12"/>
              </w:rPr>
            </w:pPr>
            <w:r w:rsidRPr="00D70A6E">
              <w:rPr>
                <w:rFonts w:ascii="Times New Roman" w:eastAsia="Calibri" w:hAnsi="Times New Roman" w:cs="Times New Roman"/>
                <w:sz w:val="12"/>
                <w:szCs w:val="12"/>
              </w:rPr>
              <w:t>2 02 02999 00 0000 151</w:t>
            </w:r>
          </w:p>
        </w:tc>
        <w:tc>
          <w:tcPr>
            <w:tcW w:w="5670" w:type="dxa"/>
            <w:hideMark/>
          </w:tcPr>
          <w:p w:rsidR="00D70A6E" w:rsidRPr="00D70A6E" w:rsidRDefault="00D70A6E" w:rsidP="00D70A6E">
            <w:pPr>
              <w:tabs>
                <w:tab w:val="left" w:pos="284"/>
              </w:tabs>
              <w:rPr>
                <w:rFonts w:ascii="Times New Roman" w:eastAsia="Calibri" w:hAnsi="Times New Roman" w:cs="Times New Roman"/>
                <w:sz w:val="12"/>
                <w:szCs w:val="12"/>
              </w:rPr>
            </w:pPr>
            <w:r w:rsidRPr="00D70A6E">
              <w:rPr>
                <w:rFonts w:ascii="Times New Roman" w:eastAsia="Calibri" w:hAnsi="Times New Roman" w:cs="Times New Roman"/>
                <w:sz w:val="12"/>
                <w:szCs w:val="12"/>
              </w:rPr>
              <w:t>Прочие субсидии</w:t>
            </w:r>
          </w:p>
        </w:tc>
        <w:tc>
          <w:tcPr>
            <w:tcW w:w="425" w:type="dxa"/>
            <w:noWrap/>
            <w:hideMark/>
          </w:tcPr>
          <w:p w:rsidR="00D70A6E" w:rsidRPr="00D70A6E" w:rsidRDefault="00D70A6E" w:rsidP="00D70A6E">
            <w:pPr>
              <w:tabs>
                <w:tab w:val="left" w:pos="284"/>
              </w:tabs>
              <w:rPr>
                <w:rFonts w:ascii="Times New Roman" w:eastAsia="Calibri" w:hAnsi="Times New Roman" w:cs="Times New Roman"/>
                <w:sz w:val="12"/>
                <w:szCs w:val="12"/>
              </w:rPr>
            </w:pPr>
            <w:r w:rsidRPr="00D70A6E">
              <w:rPr>
                <w:rFonts w:ascii="Times New Roman" w:eastAsia="Calibri" w:hAnsi="Times New Roman" w:cs="Times New Roman"/>
                <w:sz w:val="12"/>
                <w:szCs w:val="12"/>
              </w:rPr>
              <w:t>144</w:t>
            </w:r>
          </w:p>
        </w:tc>
      </w:tr>
      <w:tr w:rsidR="00D70A6E" w:rsidRPr="00D70A6E" w:rsidTr="00D70A6E">
        <w:trPr>
          <w:trHeight w:val="20"/>
        </w:trPr>
        <w:tc>
          <w:tcPr>
            <w:tcW w:w="1418" w:type="dxa"/>
            <w:noWrap/>
            <w:hideMark/>
          </w:tcPr>
          <w:p w:rsidR="00D70A6E" w:rsidRPr="00D70A6E" w:rsidRDefault="00D70A6E" w:rsidP="00D70A6E">
            <w:pPr>
              <w:tabs>
                <w:tab w:val="left" w:pos="284"/>
              </w:tabs>
              <w:rPr>
                <w:rFonts w:ascii="Times New Roman" w:eastAsia="Calibri" w:hAnsi="Times New Roman" w:cs="Times New Roman"/>
                <w:sz w:val="12"/>
                <w:szCs w:val="12"/>
              </w:rPr>
            </w:pPr>
            <w:r w:rsidRPr="00D70A6E">
              <w:rPr>
                <w:rFonts w:ascii="Times New Roman" w:eastAsia="Calibri" w:hAnsi="Times New Roman" w:cs="Times New Roman"/>
                <w:sz w:val="12"/>
                <w:szCs w:val="12"/>
              </w:rPr>
              <w:t>2 02 02999 10 0000 151</w:t>
            </w:r>
          </w:p>
        </w:tc>
        <w:tc>
          <w:tcPr>
            <w:tcW w:w="5670" w:type="dxa"/>
            <w:hideMark/>
          </w:tcPr>
          <w:p w:rsidR="00D70A6E" w:rsidRPr="00D70A6E" w:rsidRDefault="00D70A6E" w:rsidP="00D70A6E">
            <w:pPr>
              <w:tabs>
                <w:tab w:val="left" w:pos="284"/>
              </w:tabs>
              <w:rPr>
                <w:rFonts w:ascii="Times New Roman" w:eastAsia="Calibri" w:hAnsi="Times New Roman" w:cs="Times New Roman"/>
                <w:sz w:val="12"/>
                <w:szCs w:val="12"/>
              </w:rPr>
            </w:pPr>
            <w:r w:rsidRPr="00D70A6E">
              <w:rPr>
                <w:rFonts w:ascii="Times New Roman" w:eastAsia="Calibri" w:hAnsi="Times New Roman" w:cs="Times New Roman"/>
                <w:sz w:val="12"/>
                <w:szCs w:val="12"/>
              </w:rPr>
              <w:t>Прочие субсидии бюджетам поселений</w:t>
            </w:r>
          </w:p>
        </w:tc>
        <w:tc>
          <w:tcPr>
            <w:tcW w:w="425" w:type="dxa"/>
            <w:noWrap/>
            <w:hideMark/>
          </w:tcPr>
          <w:p w:rsidR="00D70A6E" w:rsidRPr="00D70A6E" w:rsidRDefault="00D70A6E" w:rsidP="00D70A6E">
            <w:pPr>
              <w:tabs>
                <w:tab w:val="left" w:pos="284"/>
              </w:tabs>
              <w:rPr>
                <w:rFonts w:ascii="Times New Roman" w:eastAsia="Calibri" w:hAnsi="Times New Roman" w:cs="Times New Roman"/>
                <w:sz w:val="12"/>
                <w:szCs w:val="12"/>
              </w:rPr>
            </w:pPr>
            <w:r w:rsidRPr="00D70A6E">
              <w:rPr>
                <w:rFonts w:ascii="Times New Roman" w:eastAsia="Calibri" w:hAnsi="Times New Roman" w:cs="Times New Roman"/>
                <w:sz w:val="12"/>
                <w:szCs w:val="12"/>
              </w:rPr>
              <w:t>144</w:t>
            </w:r>
          </w:p>
        </w:tc>
      </w:tr>
      <w:tr w:rsidR="00D70A6E" w:rsidRPr="00D70A6E" w:rsidTr="00D70A6E">
        <w:trPr>
          <w:trHeight w:val="20"/>
        </w:trPr>
        <w:tc>
          <w:tcPr>
            <w:tcW w:w="1418" w:type="dxa"/>
            <w:noWrap/>
            <w:hideMark/>
          </w:tcPr>
          <w:p w:rsidR="00D70A6E" w:rsidRPr="00D70A6E" w:rsidRDefault="00D70A6E" w:rsidP="00D70A6E">
            <w:pPr>
              <w:tabs>
                <w:tab w:val="left" w:pos="284"/>
              </w:tabs>
              <w:rPr>
                <w:rFonts w:ascii="Times New Roman" w:eastAsia="Calibri" w:hAnsi="Times New Roman" w:cs="Times New Roman"/>
                <w:sz w:val="12"/>
                <w:szCs w:val="12"/>
              </w:rPr>
            </w:pPr>
            <w:r w:rsidRPr="00D70A6E">
              <w:rPr>
                <w:rFonts w:ascii="Times New Roman" w:eastAsia="Calibri" w:hAnsi="Times New Roman" w:cs="Times New Roman"/>
                <w:sz w:val="12"/>
                <w:szCs w:val="12"/>
              </w:rPr>
              <w:t>2 02 03000 00 0000 151</w:t>
            </w:r>
          </w:p>
        </w:tc>
        <w:tc>
          <w:tcPr>
            <w:tcW w:w="5670" w:type="dxa"/>
            <w:hideMark/>
          </w:tcPr>
          <w:p w:rsidR="00D70A6E" w:rsidRPr="00D70A6E" w:rsidRDefault="00D70A6E" w:rsidP="00D70A6E">
            <w:pPr>
              <w:tabs>
                <w:tab w:val="left" w:pos="284"/>
              </w:tabs>
              <w:rPr>
                <w:rFonts w:ascii="Times New Roman" w:eastAsia="Calibri" w:hAnsi="Times New Roman" w:cs="Times New Roman"/>
                <w:sz w:val="12"/>
                <w:szCs w:val="12"/>
              </w:rPr>
            </w:pPr>
            <w:r w:rsidRPr="00D70A6E">
              <w:rPr>
                <w:rFonts w:ascii="Times New Roman" w:eastAsia="Calibri" w:hAnsi="Times New Roman" w:cs="Times New Roman"/>
                <w:sz w:val="12"/>
                <w:szCs w:val="12"/>
              </w:rPr>
              <w:t>Субвенции бюджетам субъектов Российской Федерации и муниципальных образований</w:t>
            </w:r>
          </w:p>
        </w:tc>
        <w:tc>
          <w:tcPr>
            <w:tcW w:w="425" w:type="dxa"/>
            <w:noWrap/>
            <w:hideMark/>
          </w:tcPr>
          <w:p w:rsidR="00D70A6E" w:rsidRPr="00D70A6E" w:rsidRDefault="00D70A6E" w:rsidP="00D70A6E">
            <w:pPr>
              <w:tabs>
                <w:tab w:val="left" w:pos="284"/>
              </w:tabs>
              <w:rPr>
                <w:rFonts w:ascii="Times New Roman" w:eastAsia="Calibri" w:hAnsi="Times New Roman" w:cs="Times New Roman"/>
                <w:sz w:val="12"/>
                <w:szCs w:val="12"/>
              </w:rPr>
            </w:pPr>
            <w:r w:rsidRPr="00D70A6E">
              <w:rPr>
                <w:rFonts w:ascii="Times New Roman" w:eastAsia="Calibri" w:hAnsi="Times New Roman" w:cs="Times New Roman"/>
                <w:sz w:val="12"/>
                <w:szCs w:val="12"/>
              </w:rPr>
              <w:t>164</w:t>
            </w:r>
          </w:p>
        </w:tc>
      </w:tr>
      <w:tr w:rsidR="00D70A6E" w:rsidRPr="00D70A6E" w:rsidTr="00D70A6E">
        <w:trPr>
          <w:trHeight w:val="20"/>
        </w:trPr>
        <w:tc>
          <w:tcPr>
            <w:tcW w:w="1418" w:type="dxa"/>
            <w:noWrap/>
            <w:hideMark/>
          </w:tcPr>
          <w:p w:rsidR="00D70A6E" w:rsidRPr="00D70A6E" w:rsidRDefault="00D70A6E" w:rsidP="00D70A6E">
            <w:pPr>
              <w:tabs>
                <w:tab w:val="left" w:pos="284"/>
              </w:tabs>
              <w:rPr>
                <w:rFonts w:ascii="Times New Roman" w:eastAsia="Calibri" w:hAnsi="Times New Roman" w:cs="Times New Roman"/>
                <w:sz w:val="12"/>
                <w:szCs w:val="12"/>
              </w:rPr>
            </w:pPr>
            <w:r w:rsidRPr="00D70A6E">
              <w:rPr>
                <w:rFonts w:ascii="Times New Roman" w:eastAsia="Calibri" w:hAnsi="Times New Roman" w:cs="Times New Roman"/>
                <w:sz w:val="12"/>
                <w:szCs w:val="12"/>
              </w:rPr>
              <w:t>2 02 03015 00 0000 151</w:t>
            </w:r>
          </w:p>
        </w:tc>
        <w:tc>
          <w:tcPr>
            <w:tcW w:w="5670" w:type="dxa"/>
            <w:hideMark/>
          </w:tcPr>
          <w:p w:rsidR="00D70A6E" w:rsidRPr="00D70A6E" w:rsidRDefault="00D70A6E" w:rsidP="00D70A6E">
            <w:pPr>
              <w:tabs>
                <w:tab w:val="left" w:pos="284"/>
              </w:tabs>
              <w:rPr>
                <w:rFonts w:ascii="Times New Roman" w:eastAsia="Calibri" w:hAnsi="Times New Roman" w:cs="Times New Roman"/>
                <w:sz w:val="12"/>
                <w:szCs w:val="12"/>
              </w:rPr>
            </w:pPr>
            <w:r w:rsidRPr="00D70A6E">
              <w:rPr>
                <w:rFonts w:ascii="Times New Roman" w:eastAsia="Calibri" w:hAnsi="Times New Roman" w:cs="Times New Roman"/>
                <w:sz w:val="12"/>
                <w:szCs w:val="12"/>
              </w:rPr>
              <w:t>Субвенции бюджетам на осуществление первичного воинского учета на территориях, где отсутствуют военные комиссариаты</w:t>
            </w:r>
          </w:p>
        </w:tc>
        <w:tc>
          <w:tcPr>
            <w:tcW w:w="425" w:type="dxa"/>
            <w:noWrap/>
            <w:hideMark/>
          </w:tcPr>
          <w:p w:rsidR="00D70A6E" w:rsidRPr="00D70A6E" w:rsidRDefault="00D70A6E" w:rsidP="00D70A6E">
            <w:pPr>
              <w:tabs>
                <w:tab w:val="left" w:pos="284"/>
              </w:tabs>
              <w:rPr>
                <w:rFonts w:ascii="Times New Roman" w:eastAsia="Calibri" w:hAnsi="Times New Roman" w:cs="Times New Roman"/>
                <w:sz w:val="12"/>
                <w:szCs w:val="12"/>
              </w:rPr>
            </w:pPr>
            <w:r w:rsidRPr="00D70A6E">
              <w:rPr>
                <w:rFonts w:ascii="Times New Roman" w:eastAsia="Calibri" w:hAnsi="Times New Roman" w:cs="Times New Roman"/>
                <w:sz w:val="12"/>
                <w:szCs w:val="12"/>
              </w:rPr>
              <w:t>164</w:t>
            </w:r>
          </w:p>
        </w:tc>
      </w:tr>
      <w:tr w:rsidR="00D70A6E" w:rsidRPr="00D70A6E" w:rsidTr="00D70A6E">
        <w:trPr>
          <w:trHeight w:val="20"/>
        </w:trPr>
        <w:tc>
          <w:tcPr>
            <w:tcW w:w="1418" w:type="dxa"/>
            <w:noWrap/>
            <w:hideMark/>
          </w:tcPr>
          <w:p w:rsidR="00D70A6E" w:rsidRPr="00D70A6E" w:rsidRDefault="00D70A6E" w:rsidP="00D70A6E">
            <w:pPr>
              <w:tabs>
                <w:tab w:val="left" w:pos="284"/>
              </w:tabs>
              <w:rPr>
                <w:rFonts w:ascii="Times New Roman" w:eastAsia="Calibri" w:hAnsi="Times New Roman" w:cs="Times New Roman"/>
                <w:sz w:val="12"/>
                <w:szCs w:val="12"/>
              </w:rPr>
            </w:pPr>
            <w:r w:rsidRPr="00D70A6E">
              <w:rPr>
                <w:rFonts w:ascii="Times New Roman" w:eastAsia="Calibri" w:hAnsi="Times New Roman" w:cs="Times New Roman"/>
                <w:sz w:val="12"/>
                <w:szCs w:val="12"/>
              </w:rPr>
              <w:t>2 02 03015 10 0000 151</w:t>
            </w:r>
          </w:p>
        </w:tc>
        <w:tc>
          <w:tcPr>
            <w:tcW w:w="5670" w:type="dxa"/>
            <w:hideMark/>
          </w:tcPr>
          <w:p w:rsidR="00D70A6E" w:rsidRPr="00D70A6E" w:rsidRDefault="00D70A6E" w:rsidP="00D70A6E">
            <w:pPr>
              <w:tabs>
                <w:tab w:val="left" w:pos="284"/>
              </w:tabs>
              <w:rPr>
                <w:rFonts w:ascii="Times New Roman" w:eastAsia="Calibri" w:hAnsi="Times New Roman" w:cs="Times New Roman"/>
                <w:sz w:val="12"/>
                <w:szCs w:val="12"/>
              </w:rPr>
            </w:pPr>
            <w:r w:rsidRPr="00D70A6E">
              <w:rPr>
                <w:rFonts w:ascii="Times New Roman" w:eastAsia="Calibri" w:hAnsi="Times New Roman" w:cs="Times New Roman"/>
                <w:sz w:val="12"/>
                <w:szCs w:val="12"/>
              </w:rPr>
              <w:t>Субвенции бюджетам поселений на осуществление первичного воинского учета на территориях, где отсутствуют военные комиссариаты</w:t>
            </w:r>
          </w:p>
        </w:tc>
        <w:tc>
          <w:tcPr>
            <w:tcW w:w="425" w:type="dxa"/>
            <w:noWrap/>
            <w:hideMark/>
          </w:tcPr>
          <w:p w:rsidR="00D70A6E" w:rsidRPr="00D70A6E" w:rsidRDefault="00D70A6E" w:rsidP="00D70A6E">
            <w:pPr>
              <w:tabs>
                <w:tab w:val="left" w:pos="284"/>
              </w:tabs>
              <w:rPr>
                <w:rFonts w:ascii="Times New Roman" w:eastAsia="Calibri" w:hAnsi="Times New Roman" w:cs="Times New Roman"/>
                <w:sz w:val="12"/>
                <w:szCs w:val="12"/>
              </w:rPr>
            </w:pPr>
            <w:r w:rsidRPr="00D70A6E">
              <w:rPr>
                <w:rFonts w:ascii="Times New Roman" w:eastAsia="Calibri" w:hAnsi="Times New Roman" w:cs="Times New Roman"/>
                <w:sz w:val="12"/>
                <w:szCs w:val="12"/>
              </w:rPr>
              <w:t>164</w:t>
            </w:r>
          </w:p>
        </w:tc>
      </w:tr>
      <w:tr w:rsidR="00D70A6E" w:rsidRPr="00D70A6E" w:rsidTr="00D70A6E">
        <w:trPr>
          <w:trHeight w:val="20"/>
        </w:trPr>
        <w:tc>
          <w:tcPr>
            <w:tcW w:w="1418" w:type="dxa"/>
            <w:hideMark/>
          </w:tcPr>
          <w:p w:rsidR="00D70A6E" w:rsidRPr="00D70A6E" w:rsidRDefault="00D70A6E" w:rsidP="00D70A6E">
            <w:pPr>
              <w:tabs>
                <w:tab w:val="left" w:pos="284"/>
              </w:tabs>
              <w:rPr>
                <w:rFonts w:ascii="Times New Roman" w:eastAsia="Calibri" w:hAnsi="Times New Roman" w:cs="Times New Roman"/>
                <w:bCs/>
                <w:sz w:val="12"/>
                <w:szCs w:val="12"/>
              </w:rPr>
            </w:pPr>
          </w:p>
        </w:tc>
        <w:tc>
          <w:tcPr>
            <w:tcW w:w="5670" w:type="dxa"/>
            <w:hideMark/>
          </w:tcPr>
          <w:p w:rsidR="00D70A6E" w:rsidRPr="00D70A6E" w:rsidRDefault="00D70A6E" w:rsidP="00D70A6E">
            <w:pPr>
              <w:tabs>
                <w:tab w:val="left" w:pos="284"/>
              </w:tabs>
              <w:rPr>
                <w:rFonts w:ascii="Times New Roman" w:eastAsia="Calibri" w:hAnsi="Times New Roman" w:cs="Times New Roman"/>
                <w:bCs/>
                <w:sz w:val="12"/>
                <w:szCs w:val="12"/>
              </w:rPr>
            </w:pPr>
            <w:r w:rsidRPr="00D70A6E">
              <w:rPr>
                <w:rFonts w:ascii="Times New Roman" w:eastAsia="Calibri" w:hAnsi="Times New Roman" w:cs="Times New Roman"/>
                <w:bCs/>
                <w:sz w:val="12"/>
                <w:szCs w:val="12"/>
              </w:rPr>
              <w:t>ВСЕГО ДОХОДОВ</w:t>
            </w:r>
          </w:p>
        </w:tc>
        <w:tc>
          <w:tcPr>
            <w:tcW w:w="425" w:type="dxa"/>
            <w:noWrap/>
            <w:hideMark/>
          </w:tcPr>
          <w:p w:rsidR="00D70A6E" w:rsidRPr="00D70A6E" w:rsidRDefault="00D70A6E" w:rsidP="00D70A6E">
            <w:pPr>
              <w:tabs>
                <w:tab w:val="left" w:pos="284"/>
              </w:tabs>
              <w:rPr>
                <w:rFonts w:ascii="Times New Roman" w:eastAsia="Calibri" w:hAnsi="Times New Roman" w:cs="Times New Roman"/>
                <w:bCs/>
                <w:sz w:val="10"/>
                <w:szCs w:val="10"/>
              </w:rPr>
            </w:pPr>
            <w:r w:rsidRPr="00D70A6E">
              <w:rPr>
                <w:rFonts w:ascii="Times New Roman" w:eastAsia="Calibri" w:hAnsi="Times New Roman" w:cs="Times New Roman"/>
                <w:bCs/>
                <w:sz w:val="10"/>
                <w:szCs w:val="10"/>
              </w:rPr>
              <w:t>1315</w:t>
            </w:r>
          </w:p>
        </w:tc>
      </w:tr>
    </w:tbl>
    <w:p w:rsidR="00EC0E24" w:rsidRDefault="00EC0E24" w:rsidP="006D4521">
      <w:pPr>
        <w:tabs>
          <w:tab w:val="left" w:pos="284"/>
        </w:tabs>
        <w:spacing w:after="0" w:line="240" w:lineRule="auto"/>
        <w:jc w:val="both"/>
        <w:rPr>
          <w:rFonts w:ascii="Times New Roman" w:eastAsia="Calibri" w:hAnsi="Times New Roman" w:cs="Times New Roman"/>
          <w:sz w:val="12"/>
          <w:szCs w:val="12"/>
        </w:rPr>
      </w:pPr>
    </w:p>
    <w:p w:rsidR="00D70A6E" w:rsidRPr="0015017C" w:rsidRDefault="00D70A6E" w:rsidP="00D70A6E">
      <w:pPr>
        <w:spacing w:after="0" w:line="240" w:lineRule="auto"/>
        <w:jc w:val="right"/>
        <w:rPr>
          <w:rFonts w:ascii="Times New Roman" w:hAnsi="Times New Roman"/>
          <w:i/>
          <w:sz w:val="12"/>
          <w:szCs w:val="12"/>
        </w:rPr>
      </w:pPr>
      <w:r w:rsidRPr="0015017C">
        <w:rPr>
          <w:rFonts w:ascii="Times New Roman" w:hAnsi="Times New Roman"/>
          <w:i/>
          <w:sz w:val="12"/>
          <w:szCs w:val="12"/>
        </w:rPr>
        <w:t>Приложение</w:t>
      </w:r>
      <w:r>
        <w:rPr>
          <w:rFonts w:ascii="Times New Roman" w:hAnsi="Times New Roman"/>
          <w:i/>
          <w:sz w:val="12"/>
          <w:szCs w:val="12"/>
        </w:rPr>
        <w:t xml:space="preserve"> №2</w:t>
      </w:r>
    </w:p>
    <w:p w:rsidR="00D70A6E" w:rsidRPr="0015017C" w:rsidRDefault="00D70A6E" w:rsidP="00D70A6E">
      <w:pPr>
        <w:tabs>
          <w:tab w:val="left" w:pos="7371"/>
        </w:tabs>
        <w:spacing w:after="0" w:line="240" w:lineRule="auto"/>
        <w:ind w:left="-142"/>
        <w:jc w:val="right"/>
        <w:rPr>
          <w:rFonts w:ascii="Times New Roman" w:hAnsi="Times New Roman"/>
          <w:i/>
          <w:sz w:val="12"/>
          <w:szCs w:val="12"/>
        </w:rPr>
      </w:pPr>
      <w:r w:rsidRPr="0015017C">
        <w:rPr>
          <w:rFonts w:ascii="Times New Roman" w:hAnsi="Times New Roman"/>
          <w:i/>
          <w:sz w:val="12"/>
          <w:szCs w:val="12"/>
        </w:rPr>
        <w:t>к постановлению администрации</w:t>
      </w:r>
      <w:r>
        <w:rPr>
          <w:rFonts w:ascii="Times New Roman" w:hAnsi="Times New Roman"/>
          <w:i/>
          <w:sz w:val="12"/>
          <w:szCs w:val="12"/>
        </w:rPr>
        <w:t xml:space="preserve"> сельского поселения Светлодольск</w:t>
      </w:r>
    </w:p>
    <w:p w:rsidR="00D70A6E" w:rsidRPr="0015017C" w:rsidRDefault="00D70A6E" w:rsidP="00D70A6E">
      <w:pPr>
        <w:spacing w:after="0" w:line="240" w:lineRule="auto"/>
        <w:jc w:val="right"/>
        <w:rPr>
          <w:rFonts w:ascii="Times New Roman" w:hAnsi="Times New Roman"/>
          <w:i/>
          <w:sz w:val="12"/>
          <w:szCs w:val="12"/>
        </w:rPr>
      </w:pPr>
      <w:r w:rsidRPr="0015017C">
        <w:rPr>
          <w:rFonts w:ascii="Times New Roman" w:hAnsi="Times New Roman"/>
          <w:i/>
          <w:sz w:val="12"/>
          <w:szCs w:val="12"/>
        </w:rPr>
        <w:t>муниципального района Сергиевский Самарской области</w:t>
      </w:r>
    </w:p>
    <w:p w:rsidR="00D70A6E" w:rsidRDefault="00D70A6E" w:rsidP="00D70A6E">
      <w:pPr>
        <w:tabs>
          <w:tab w:val="left" w:pos="284"/>
        </w:tabs>
        <w:spacing w:after="0" w:line="240" w:lineRule="auto"/>
        <w:jc w:val="right"/>
        <w:rPr>
          <w:rFonts w:ascii="Times New Roman" w:eastAsia="Calibri" w:hAnsi="Times New Roman" w:cs="Times New Roman"/>
          <w:sz w:val="12"/>
          <w:szCs w:val="12"/>
        </w:rPr>
      </w:pPr>
      <w:r w:rsidRPr="0015017C">
        <w:rPr>
          <w:rFonts w:ascii="Times New Roman" w:hAnsi="Times New Roman"/>
          <w:i/>
          <w:sz w:val="12"/>
          <w:szCs w:val="12"/>
        </w:rPr>
        <w:t>№</w:t>
      </w:r>
      <w:r>
        <w:rPr>
          <w:rFonts w:ascii="Times New Roman" w:hAnsi="Times New Roman"/>
          <w:i/>
          <w:sz w:val="12"/>
          <w:szCs w:val="12"/>
        </w:rPr>
        <w:t>15 от “15</w:t>
      </w:r>
      <w:r w:rsidRPr="0015017C">
        <w:rPr>
          <w:rFonts w:ascii="Times New Roman" w:hAnsi="Times New Roman"/>
          <w:i/>
          <w:sz w:val="12"/>
          <w:szCs w:val="12"/>
        </w:rPr>
        <w:t xml:space="preserve">” </w:t>
      </w:r>
      <w:r>
        <w:rPr>
          <w:rFonts w:ascii="Times New Roman" w:hAnsi="Times New Roman"/>
          <w:i/>
          <w:sz w:val="12"/>
          <w:szCs w:val="12"/>
        </w:rPr>
        <w:t>апреля</w:t>
      </w:r>
      <w:r w:rsidRPr="0015017C">
        <w:rPr>
          <w:rFonts w:ascii="Times New Roman" w:hAnsi="Times New Roman"/>
          <w:i/>
          <w:sz w:val="12"/>
          <w:szCs w:val="12"/>
        </w:rPr>
        <w:t xml:space="preserve"> 2016 г.</w:t>
      </w:r>
    </w:p>
    <w:p w:rsidR="001738CE" w:rsidRDefault="001738CE" w:rsidP="001738CE">
      <w:pPr>
        <w:tabs>
          <w:tab w:val="left" w:pos="284"/>
        </w:tabs>
        <w:spacing w:after="0" w:line="240" w:lineRule="auto"/>
        <w:jc w:val="center"/>
        <w:rPr>
          <w:rFonts w:ascii="Times New Roman" w:eastAsia="Calibri" w:hAnsi="Times New Roman" w:cs="Times New Roman"/>
          <w:b/>
          <w:sz w:val="12"/>
          <w:szCs w:val="12"/>
        </w:rPr>
      </w:pPr>
      <w:r w:rsidRPr="001738CE">
        <w:rPr>
          <w:rFonts w:ascii="Times New Roman" w:eastAsia="Calibri" w:hAnsi="Times New Roman" w:cs="Times New Roman"/>
          <w:b/>
          <w:sz w:val="12"/>
          <w:szCs w:val="12"/>
        </w:rPr>
        <w:t xml:space="preserve">Расходы бюджета  за первый  квартал  2016 года по ведомственной структуре расходов бюджета сельского поселения  Светлодольск </w:t>
      </w:r>
    </w:p>
    <w:p w:rsidR="00EC0E24" w:rsidRPr="001738CE" w:rsidRDefault="001738CE" w:rsidP="001738CE">
      <w:pPr>
        <w:tabs>
          <w:tab w:val="left" w:pos="284"/>
        </w:tabs>
        <w:spacing w:after="0" w:line="240" w:lineRule="auto"/>
        <w:jc w:val="center"/>
        <w:rPr>
          <w:rFonts w:ascii="Times New Roman" w:eastAsia="Calibri" w:hAnsi="Times New Roman" w:cs="Times New Roman"/>
          <w:b/>
          <w:sz w:val="12"/>
          <w:szCs w:val="12"/>
        </w:rPr>
      </w:pPr>
      <w:r w:rsidRPr="001738CE">
        <w:rPr>
          <w:rFonts w:ascii="Times New Roman" w:eastAsia="Calibri" w:hAnsi="Times New Roman" w:cs="Times New Roman"/>
          <w:b/>
          <w:sz w:val="12"/>
          <w:szCs w:val="12"/>
        </w:rPr>
        <w:t>муниципального района Сергиевский Самарской области</w:t>
      </w:r>
    </w:p>
    <w:tbl>
      <w:tblPr>
        <w:tblStyle w:val="af1"/>
        <w:tblW w:w="0" w:type="auto"/>
        <w:tblInd w:w="108" w:type="dxa"/>
        <w:tblLayout w:type="fixed"/>
        <w:tblLook w:val="04A0" w:firstRow="1" w:lastRow="0" w:firstColumn="1" w:lastColumn="0" w:noHBand="0" w:noVBand="1"/>
      </w:tblPr>
      <w:tblGrid>
        <w:gridCol w:w="567"/>
        <w:gridCol w:w="3828"/>
        <w:gridCol w:w="425"/>
        <w:gridCol w:w="425"/>
        <w:gridCol w:w="851"/>
        <w:gridCol w:w="425"/>
        <w:gridCol w:w="425"/>
        <w:gridCol w:w="567"/>
      </w:tblGrid>
      <w:tr w:rsidR="001738CE" w:rsidRPr="001738CE" w:rsidTr="001738CE">
        <w:trPr>
          <w:trHeight w:val="20"/>
        </w:trPr>
        <w:tc>
          <w:tcPr>
            <w:tcW w:w="567" w:type="dxa"/>
            <w:vMerge w:val="restart"/>
            <w:hideMark/>
          </w:tcPr>
          <w:p w:rsidR="001738CE" w:rsidRPr="001738CE" w:rsidRDefault="001738CE" w:rsidP="001738CE">
            <w:pPr>
              <w:tabs>
                <w:tab w:val="left" w:pos="284"/>
              </w:tabs>
              <w:rPr>
                <w:rFonts w:ascii="Times New Roman" w:eastAsia="Calibri" w:hAnsi="Times New Roman" w:cs="Times New Roman"/>
                <w:bCs/>
                <w:sz w:val="10"/>
                <w:szCs w:val="10"/>
              </w:rPr>
            </w:pPr>
            <w:r w:rsidRPr="001738CE">
              <w:rPr>
                <w:rFonts w:ascii="Times New Roman" w:eastAsia="Calibri" w:hAnsi="Times New Roman" w:cs="Times New Roman"/>
                <w:bCs/>
                <w:sz w:val="10"/>
                <w:szCs w:val="10"/>
              </w:rPr>
              <w:t>Код главног</w:t>
            </w:r>
            <w:r w:rsidRPr="001738CE">
              <w:rPr>
                <w:rFonts w:ascii="Times New Roman" w:eastAsia="Calibri" w:hAnsi="Times New Roman" w:cs="Times New Roman"/>
                <w:bCs/>
                <w:sz w:val="10"/>
                <w:szCs w:val="10"/>
              </w:rPr>
              <w:lastRenderedPageBreak/>
              <w:t>о распорядителя бюджетных средств</w:t>
            </w:r>
          </w:p>
        </w:tc>
        <w:tc>
          <w:tcPr>
            <w:tcW w:w="3828" w:type="dxa"/>
            <w:vMerge w:val="restart"/>
            <w:hideMark/>
          </w:tcPr>
          <w:p w:rsidR="001738CE" w:rsidRPr="001738CE" w:rsidRDefault="001738CE" w:rsidP="001738CE">
            <w:pPr>
              <w:tabs>
                <w:tab w:val="left" w:pos="284"/>
              </w:tabs>
              <w:rPr>
                <w:rFonts w:ascii="Times New Roman" w:eastAsia="Calibri" w:hAnsi="Times New Roman" w:cs="Times New Roman"/>
                <w:bCs/>
                <w:sz w:val="12"/>
                <w:szCs w:val="12"/>
              </w:rPr>
            </w:pPr>
            <w:r w:rsidRPr="001738CE">
              <w:rPr>
                <w:rFonts w:ascii="Times New Roman" w:eastAsia="Calibri" w:hAnsi="Times New Roman" w:cs="Times New Roman"/>
                <w:bCs/>
                <w:sz w:val="12"/>
                <w:szCs w:val="12"/>
              </w:rPr>
              <w:t>Наименование главного распорядителя средств бюджета, раздела, подраздела, целевой стати, подгруппы видов расходов</w:t>
            </w:r>
          </w:p>
        </w:tc>
        <w:tc>
          <w:tcPr>
            <w:tcW w:w="425" w:type="dxa"/>
            <w:vMerge w:val="restart"/>
            <w:hideMark/>
          </w:tcPr>
          <w:p w:rsidR="001738CE" w:rsidRPr="001738CE" w:rsidRDefault="001738CE" w:rsidP="001738CE">
            <w:pPr>
              <w:tabs>
                <w:tab w:val="left" w:pos="284"/>
              </w:tabs>
              <w:rPr>
                <w:rFonts w:ascii="Times New Roman" w:eastAsia="Calibri" w:hAnsi="Times New Roman" w:cs="Times New Roman"/>
                <w:bCs/>
                <w:sz w:val="12"/>
                <w:szCs w:val="12"/>
              </w:rPr>
            </w:pPr>
            <w:proofErr w:type="spellStart"/>
            <w:r w:rsidRPr="001738CE">
              <w:rPr>
                <w:rFonts w:ascii="Times New Roman" w:eastAsia="Calibri" w:hAnsi="Times New Roman" w:cs="Times New Roman"/>
                <w:bCs/>
                <w:sz w:val="12"/>
                <w:szCs w:val="12"/>
              </w:rPr>
              <w:t>Рз</w:t>
            </w:r>
            <w:proofErr w:type="spellEnd"/>
          </w:p>
        </w:tc>
        <w:tc>
          <w:tcPr>
            <w:tcW w:w="425" w:type="dxa"/>
            <w:vMerge w:val="restart"/>
            <w:hideMark/>
          </w:tcPr>
          <w:p w:rsidR="001738CE" w:rsidRPr="001738CE" w:rsidRDefault="001738CE" w:rsidP="001738CE">
            <w:pPr>
              <w:tabs>
                <w:tab w:val="left" w:pos="284"/>
              </w:tabs>
              <w:rPr>
                <w:rFonts w:ascii="Times New Roman" w:eastAsia="Calibri" w:hAnsi="Times New Roman" w:cs="Times New Roman"/>
                <w:bCs/>
                <w:sz w:val="12"/>
                <w:szCs w:val="12"/>
              </w:rPr>
            </w:pPr>
            <w:proofErr w:type="gramStart"/>
            <w:r w:rsidRPr="001738CE">
              <w:rPr>
                <w:rFonts w:ascii="Times New Roman" w:eastAsia="Calibri" w:hAnsi="Times New Roman" w:cs="Times New Roman"/>
                <w:bCs/>
                <w:sz w:val="12"/>
                <w:szCs w:val="12"/>
              </w:rPr>
              <w:t>ПР</w:t>
            </w:r>
            <w:proofErr w:type="gramEnd"/>
          </w:p>
        </w:tc>
        <w:tc>
          <w:tcPr>
            <w:tcW w:w="851" w:type="dxa"/>
            <w:vMerge w:val="restart"/>
            <w:hideMark/>
          </w:tcPr>
          <w:p w:rsidR="001738CE" w:rsidRPr="001738CE" w:rsidRDefault="001738CE" w:rsidP="001738CE">
            <w:pPr>
              <w:tabs>
                <w:tab w:val="left" w:pos="284"/>
              </w:tabs>
              <w:rPr>
                <w:rFonts w:ascii="Times New Roman" w:eastAsia="Calibri" w:hAnsi="Times New Roman" w:cs="Times New Roman"/>
                <w:bCs/>
                <w:sz w:val="12"/>
                <w:szCs w:val="12"/>
              </w:rPr>
            </w:pPr>
            <w:r w:rsidRPr="001738CE">
              <w:rPr>
                <w:rFonts w:ascii="Times New Roman" w:eastAsia="Calibri" w:hAnsi="Times New Roman" w:cs="Times New Roman"/>
                <w:bCs/>
                <w:sz w:val="12"/>
                <w:szCs w:val="12"/>
              </w:rPr>
              <w:t>ЦСР</w:t>
            </w:r>
          </w:p>
        </w:tc>
        <w:tc>
          <w:tcPr>
            <w:tcW w:w="425" w:type="dxa"/>
            <w:vMerge w:val="restart"/>
            <w:hideMark/>
          </w:tcPr>
          <w:p w:rsidR="001738CE" w:rsidRPr="001738CE" w:rsidRDefault="001738CE" w:rsidP="001738CE">
            <w:pPr>
              <w:tabs>
                <w:tab w:val="left" w:pos="284"/>
              </w:tabs>
              <w:rPr>
                <w:rFonts w:ascii="Times New Roman" w:eastAsia="Calibri" w:hAnsi="Times New Roman" w:cs="Times New Roman"/>
                <w:bCs/>
                <w:sz w:val="12"/>
                <w:szCs w:val="12"/>
              </w:rPr>
            </w:pPr>
            <w:r w:rsidRPr="001738CE">
              <w:rPr>
                <w:rFonts w:ascii="Times New Roman" w:eastAsia="Calibri" w:hAnsi="Times New Roman" w:cs="Times New Roman"/>
                <w:bCs/>
                <w:sz w:val="12"/>
                <w:szCs w:val="12"/>
              </w:rPr>
              <w:t>ВР</w:t>
            </w:r>
          </w:p>
        </w:tc>
        <w:tc>
          <w:tcPr>
            <w:tcW w:w="992" w:type="dxa"/>
            <w:gridSpan w:val="2"/>
            <w:noWrap/>
            <w:hideMark/>
          </w:tcPr>
          <w:p w:rsidR="001738CE" w:rsidRPr="001738CE" w:rsidRDefault="001738CE" w:rsidP="001738CE">
            <w:pPr>
              <w:tabs>
                <w:tab w:val="left" w:pos="284"/>
              </w:tabs>
              <w:rPr>
                <w:rFonts w:ascii="Times New Roman" w:eastAsia="Calibri" w:hAnsi="Times New Roman" w:cs="Times New Roman"/>
                <w:bCs/>
                <w:sz w:val="12"/>
                <w:szCs w:val="12"/>
              </w:rPr>
            </w:pPr>
            <w:r w:rsidRPr="001738CE">
              <w:rPr>
                <w:rFonts w:ascii="Times New Roman" w:eastAsia="Calibri" w:hAnsi="Times New Roman" w:cs="Times New Roman"/>
                <w:bCs/>
                <w:sz w:val="12"/>
                <w:szCs w:val="12"/>
              </w:rPr>
              <w:t>Сумма, тыс. рублей</w:t>
            </w:r>
          </w:p>
        </w:tc>
      </w:tr>
      <w:tr w:rsidR="001738CE" w:rsidRPr="001738CE" w:rsidTr="001738CE">
        <w:trPr>
          <w:trHeight w:val="20"/>
        </w:trPr>
        <w:tc>
          <w:tcPr>
            <w:tcW w:w="567" w:type="dxa"/>
            <w:vMerge/>
            <w:hideMark/>
          </w:tcPr>
          <w:p w:rsidR="001738CE" w:rsidRPr="001738CE" w:rsidRDefault="001738CE" w:rsidP="001738CE">
            <w:pPr>
              <w:tabs>
                <w:tab w:val="left" w:pos="284"/>
              </w:tabs>
              <w:rPr>
                <w:rFonts w:ascii="Times New Roman" w:eastAsia="Calibri" w:hAnsi="Times New Roman" w:cs="Times New Roman"/>
                <w:bCs/>
                <w:sz w:val="12"/>
                <w:szCs w:val="12"/>
              </w:rPr>
            </w:pPr>
          </w:p>
        </w:tc>
        <w:tc>
          <w:tcPr>
            <w:tcW w:w="3828" w:type="dxa"/>
            <w:vMerge/>
            <w:hideMark/>
          </w:tcPr>
          <w:p w:rsidR="001738CE" w:rsidRPr="001738CE" w:rsidRDefault="001738CE" w:rsidP="001738CE">
            <w:pPr>
              <w:tabs>
                <w:tab w:val="left" w:pos="284"/>
              </w:tabs>
              <w:rPr>
                <w:rFonts w:ascii="Times New Roman" w:eastAsia="Calibri" w:hAnsi="Times New Roman" w:cs="Times New Roman"/>
                <w:bCs/>
                <w:sz w:val="12"/>
                <w:szCs w:val="12"/>
              </w:rPr>
            </w:pPr>
          </w:p>
        </w:tc>
        <w:tc>
          <w:tcPr>
            <w:tcW w:w="425" w:type="dxa"/>
            <w:vMerge/>
            <w:hideMark/>
          </w:tcPr>
          <w:p w:rsidR="001738CE" w:rsidRPr="001738CE" w:rsidRDefault="001738CE" w:rsidP="001738CE">
            <w:pPr>
              <w:tabs>
                <w:tab w:val="left" w:pos="284"/>
              </w:tabs>
              <w:rPr>
                <w:rFonts w:ascii="Times New Roman" w:eastAsia="Calibri" w:hAnsi="Times New Roman" w:cs="Times New Roman"/>
                <w:bCs/>
                <w:sz w:val="12"/>
                <w:szCs w:val="12"/>
              </w:rPr>
            </w:pPr>
          </w:p>
        </w:tc>
        <w:tc>
          <w:tcPr>
            <w:tcW w:w="425" w:type="dxa"/>
            <w:vMerge/>
            <w:hideMark/>
          </w:tcPr>
          <w:p w:rsidR="001738CE" w:rsidRPr="001738CE" w:rsidRDefault="001738CE" w:rsidP="001738CE">
            <w:pPr>
              <w:tabs>
                <w:tab w:val="left" w:pos="284"/>
              </w:tabs>
              <w:rPr>
                <w:rFonts w:ascii="Times New Roman" w:eastAsia="Calibri" w:hAnsi="Times New Roman" w:cs="Times New Roman"/>
                <w:bCs/>
                <w:sz w:val="12"/>
                <w:szCs w:val="12"/>
              </w:rPr>
            </w:pPr>
          </w:p>
        </w:tc>
        <w:tc>
          <w:tcPr>
            <w:tcW w:w="851" w:type="dxa"/>
            <w:vMerge/>
            <w:hideMark/>
          </w:tcPr>
          <w:p w:rsidR="001738CE" w:rsidRPr="001738CE" w:rsidRDefault="001738CE" w:rsidP="001738CE">
            <w:pPr>
              <w:tabs>
                <w:tab w:val="left" w:pos="284"/>
              </w:tabs>
              <w:rPr>
                <w:rFonts w:ascii="Times New Roman" w:eastAsia="Calibri" w:hAnsi="Times New Roman" w:cs="Times New Roman"/>
                <w:bCs/>
                <w:sz w:val="12"/>
                <w:szCs w:val="12"/>
              </w:rPr>
            </w:pPr>
          </w:p>
        </w:tc>
        <w:tc>
          <w:tcPr>
            <w:tcW w:w="425" w:type="dxa"/>
            <w:vMerge/>
            <w:hideMark/>
          </w:tcPr>
          <w:p w:rsidR="001738CE" w:rsidRPr="001738CE" w:rsidRDefault="001738CE" w:rsidP="001738CE">
            <w:pPr>
              <w:tabs>
                <w:tab w:val="left" w:pos="284"/>
              </w:tabs>
              <w:rPr>
                <w:rFonts w:ascii="Times New Roman" w:eastAsia="Calibri" w:hAnsi="Times New Roman" w:cs="Times New Roman"/>
                <w:bCs/>
                <w:sz w:val="12"/>
                <w:szCs w:val="12"/>
              </w:rPr>
            </w:pPr>
          </w:p>
        </w:tc>
        <w:tc>
          <w:tcPr>
            <w:tcW w:w="425" w:type="dxa"/>
            <w:noWrap/>
            <w:hideMark/>
          </w:tcPr>
          <w:p w:rsidR="001738CE" w:rsidRPr="001738CE" w:rsidRDefault="001738CE" w:rsidP="001738CE">
            <w:pPr>
              <w:tabs>
                <w:tab w:val="left" w:pos="284"/>
              </w:tabs>
              <w:rPr>
                <w:rFonts w:ascii="Times New Roman" w:eastAsia="Calibri" w:hAnsi="Times New Roman" w:cs="Times New Roman"/>
                <w:bCs/>
                <w:sz w:val="12"/>
                <w:szCs w:val="12"/>
              </w:rPr>
            </w:pPr>
            <w:r w:rsidRPr="001738CE">
              <w:rPr>
                <w:rFonts w:ascii="Times New Roman" w:eastAsia="Calibri" w:hAnsi="Times New Roman" w:cs="Times New Roman"/>
                <w:bCs/>
                <w:sz w:val="12"/>
                <w:szCs w:val="12"/>
              </w:rPr>
              <w:t>всего</w:t>
            </w:r>
          </w:p>
        </w:tc>
        <w:tc>
          <w:tcPr>
            <w:tcW w:w="567" w:type="dxa"/>
            <w:hideMark/>
          </w:tcPr>
          <w:p w:rsidR="001738CE" w:rsidRPr="001738CE" w:rsidRDefault="001738CE" w:rsidP="001738CE">
            <w:pPr>
              <w:tabs>
                <w:tab w:val="left" w:pos="284"/>
              </w:tabs>
              <w:rPr>
                <w:rFonts w:ascii="Times New Roman" w:eastAsia="Calibri" w:hAnsi="Times New Roman" w:cs="Times New Roman"/>
                <w:bCs/>
                <w:sz w:val="10"/>
                <w:szCs w:val="10"/>
              </w:rPr>
            </w:pPr>
            <w:r w:rsidRPr="001738CE">
              <w:rPr>
                <w:rFonts w:ascii="Times New Roman" w:eastAsia="Calibri" w:hAnsi="Times New Roman" w:cs="Times New Roman"/>
                <w:bCs/>
                <w:sz w:val="10"/>
                <w:szCs w:val="10"/>
              </w:rPr>
              <w:t>в том числе за счет безвозмездных поступлений</w:t>
            </w:r>
          </w:p>
        </w:tc>
      </w:tr>
      <w:tr w:rsidR="001738CE" w:rsidRPr="001738CE" w:rsidTr="001738CE">
        <w:trPr>
          <w:trHeight w:val="20"/>
        </w:trPr>
        <w:tc>
          <w:tcPr>
            <w:tcW w:w="567" w:type="dxa"/>
            <w:noWrap/>
            <w:hideMark/>
          </w:tcPr>
          <w:p w:rsidR="001738CE" w:rsidRPr="001738CE" w:rsidRDefault="001738CE" w:rsidP="001738CE">
            <w:pPr>
              <w:tabs>
                <w:tab w:val="left" w:pos="284"/>
              </w:tabs>
              <w:rPr>
                <w:rFonts w:ascii="Times New Roman" w:eastAsia="Calibri" w:hAnsi="Times New Roman" w:cs="Times New Roman"/>
                <w:bCs/>
                <w:sz w:val="12"/>
                <w:szCs w:val="12"/>
              </w:rPr>
            </w:pPr>
            <w:r w:rsidRPr="001738CE">
              <w:rPr>
                <w:rFonts w:ascii="Times New Roman" w:eastAsia="Calibri" w:hAnsi="Times New Roman" w:cs="Times New Roman"/>
                <w:bCs/>
                <w:sz w:val="12"/>
                <w:szCs w:val="12"/>
              </w:rPr>
              <w:t>430</w:t>
            </w:r>
          </w:p>
        </w:tc>
        <w:tc>
          <w:tcPr>
            <w:tcW w:w="6946" w:type="dxa"/>
            <w:gridSpan w:val="7"/>
            <w:hideMark/>
          </w:tcPr>
          <w:p w:rsidR="001738CE" w:rsidRPr="001738CE" w:rsidRDefault="001738CE" w:rsidP="001738CE">
            <w:pPr>
              <w:tabs>
                <w:tab w:val="left" w:pos="284"/>
              </w:tabs>
              <w:rPr>
                <w:rFonts w:ascii="Times New Roman" w:eastAsia="Calibri" w:hAnsi="Times New Roman" w:cs="Times New Roman"/>
                <w:bCs/>
                <w:sz w:val="12"/>
                <w:szCs w:val="12"/>
              </w:rPr>
            </w:pPr>
            <w:r w:rsidRPr="001738CE">
              <w:rPr>
                <w:rFonts w:ascii="Times New Roman" w:eastAsia="Calibri" w:hAnsi="Times New Roman" w:cs="Times New Roman"/>
                <w:bCs/>
                <w:sz w:val="12"/>
                <w:szCs w:val="12"/>
              </w:rPr>
              <w:t>Администрация сельского поселения Светлодольск  муниципального района Сергиевский Самарской области</w:t>
            </w:r>
          </w:p>
        </w:tc>
      </w:tr>
      <w:tr w:rsidR="001738CE" w:rsidRPr="001738CE" w:rsidTr="001738CE">
        <w:trPr>
          <w:trHeight w:val="20"/>
        </w:trPr>
        <w:tc>
          <w:tcPr>
            <w:tcW w:w="567" w:type="dxa"/>
            <w:noWrap/>
            <w:hideMark/>
          </w:tcPr>
          <w:p w:rsidR="001738CE" w:rsidRPr="001738CE" w:rsidRDefault="001738CE" w:rsidP="001738CE">
            <w:pPr>
              <w:tabs>
                <w:tab w:val="left" w:pos="284"/>
              </w:tabs>
              <w:rPr>
                <w:rFonts w:ascii="Times New Roman" w:eastAsia="Calibri" w:hAnsi="Times New Roman" w:cs="Times New Roman"/>
                <w:sz w:val="12"/>
                <w:szCs w:val="12"/>
              </w:rPr>
            </w:pPr>
            <w:r w:rsidRPr="001738CE">
              <w:rPr>
                <w:rFonts w:ascii="Times New Roman" w:eastAsia="Calibri" w:hAnsi="Times New Roman" w:cs="Times New Roman"/>
                <w:sz w:val="12"/>
                <w:szCs w:val="12"/>
              </w:rPr>
              <w:t>430</w:t>
            </w:r>
          </w:p>
        </w:tc>
        <w:tc>
          <w:tcPr>
            <w:tcW w:w="3828" w:type="dxa"/>
            <w:hideMark/>
          </w:tcPr>
          <w:p w:rsidR="001738CE" w:rsidRPr="001738CE" w:rsidRDefault="001738CE" w:rsidP="001738CE">
            <w:pPr>
              <w:tabs>
                <w:tab w:val="left" w:pos="284"/>
              </w:tabs>
              <w:rPr>
                <w:rFonts w:ascii="Times New Roman" w:eastAsia="Calibri" w:hAnsi="Times New Roman" w:cs="Times New Roman"/>
                <w:sz w:val="12"/>
                <w:szCs w:val="12"/>
              </w:rPr>
            </w:pPr>
            <w:r w:rsidRPr="001738CE">
              <w:rPr>
                <w:rFonts w:ascii="Times New Roman" w:eastAsia="Calibri" w:hAnsi="Times New Roman" w:cs="Times New Roman"/>
                <w:sz w:val="12"/>
                <w:szCs w:val="12"/>
              </w:rPr>
              <w:t>Функционирование высшего должностного лица субъекта Российской Федерации и муниципального образования</w:t>
            </w:r>
          </w:p>
        </w:tc>
        <w:tc>
          <w:tcPr>
            <w:tcW w:w="425" w:type="dxa"/>
            <w:noWrap/>
            <w:hideMark/>
          </w:tcPr>
          <w:p w:rsidR="001738CE" w:rsidRPr="001738CE" w:rsidRDefault="001738CE" w:rsidP="001738CE">
            <w:pPr>
              <w:tabs>
                <w:tab w:val="left" w:pos="284"/>
              </w:tabs>
              <w:rPr>
                <w:rFonts w:ascii="Times New Roman" w:eastAsia="Calibri" w:hAnsi="Times New Roman" w:cs="Times New Roman"/>
                <w:sz w:val="12"/>
                <w:szCs w:val="12"/>
              </w:rPr>
            </w:pPr>
            <w:r w:rsidRPr="001738CE">
              <w:rPr>
                <w:rFonts w:ascii="Times New Roman" w:eastAsia="Calibri" w:hAnsi="Times New Roman" w:cs="Times New Roman"/>
                <w:sz w:val="12"/>
                <w:szCs w:val="12"/>
              </w:rPr>
              <w:t>01</w:t>
            </w:r>
          </w:p>
        </w:tc>
        <w:tc>
          <w:tcPr>
            <w:tcW w:w="425" w:type="dxa"/>
            <w:noWrap/>
            <w:hideMark/>
          </w:tcPr>
          <w:p w:rsidR="001738CE" w:rsidRPr="001738CE" w:rsidRDefault="001738CE" w:rsidP="001738CE">
            <w:pPr>
              <w:tabs>
                <w:tab w:val="left" w:pos="284"/>
              </w:tabs>
              <w:rPr>
                <w:rFonts w:ascii="Times New Roman" w:eastAsia="Calibri" w:hAnsi="Times New Roman" w:cs="Times New Roman"/>
                <w:sz w:val="12"/>
                <w:szCs w:val="12"/>
              </w:rPr>
            </w:pPr>
            <w:r w:rsidRPr="001738CE">
              <w:rPr>
                <w:rFonts w:ascii="Times New Roman" w:eastAsia="Calibri" w:hAnsi="Times New Roman" w:cs="Times New Roman"/>
                <w:sz w:val="12"/>
                <w:szCs w:val="12"/>
              </w:rPr>
              <w:t>02</w:t>
            </w:r>
          </w:p>
        </w:tc>
        <w:tc>
          <w:tcPr>
            <w:tcW w:w="851" w:type="dxa"/>
            <w:noWrap/>
            <w:hideMark/>
          </w:tcPr>
          <w:p w:rsidR="001738CE" w:rsidRPr="001738CE" w:rsidRDefault="001738CE" w:rsidP="001738CE">
            <w:pPr>
              <w:tabs>
                <w:tab w:val="left" w:pos="284"/>
              </w:tabs>
              <w:rPr>
                <w:rFonts w:ascii="Times New Roman" w:eastAsia="Calibri" w:hAnsi="Times New Roman" w:cs="Times New Roman"/>
                <w:bCs/>
                <w:sz w:val="12"/>
                <w:szCs w:val="12"/>
              </w:rPr>
            </w:pPr>
          </w:p>
        </w:tc>
        <w:tc>
          <w:tcPr>
            <w:tcW w:w="425" w:type="dxa"/>
            <w:noWrap/>
            <w:hideMark/>
          </w:tcPr>
          <w:p w:rsidR="001738CE" w:rsidRPr="001738CE" w:rsidRDefault="001738CE" w:rsidP="001738CE">
            <w:pPr>
              <w:tabs>
                <w:tab w:val="left" w:pos="284"/>
              </w:tabs>
              <w:rPr>
                <w:rFonts w:ascii="Times New Roman" w:eastAsia="Calibri" w:hAnsi="Times New Roman" w:cs="Times New Roman"/>
                <w:bCs/>
                <w:sz w:val="12"/>
                <w:szCs w:val="12"/>
              </w:rPr>
            </w:pPr>
          </w:p>
        </w:tc>
        <w:tc>
          <w:tcPr>
            <w:tcW w:w="425" w:type="dxa"/>
            <w:hideMark/>
          </w:tcPr>
          <w:p w:rsidR="001738CE" w:rsidRPr="001738CE" w:rsidRDefault="001738CE" w:rsidP="001738CE">
            <w:pPr>
              <w:tabs>
                <w:tab w:val="left" w:pos="284"/>
              </w:tabs>
              <w:rPr>
                <w:rFonts w:ascii="Times New Roman" w:eastAsia="Calibri" w:hAnsi="Times New Roman" w:cs="Times New Roman"/>
                <w:bCs/>
                <w:sz w:val="12"/>
                <w:szCs w:val="12"/>
              </w:rPr>
            </w:pPr>
            <w:r w:rsidRPr="001738CE">
              <w:rPr>
                <w:rFonts w:ascii="Times New Roman" w:eastAsia="Calibri" w:hAnsi="Times New Roman" w:cs="Times New Roman"/>
                <w:bCs/>
                <w:sz w:val="12"/>
                <w:szCs w:val="12"/>
              </w:rPr>
              <w:t>158</w:t>
            </w:r>
          </w:p>
        </w:tc>
        <w:tc>
          <w:tcPr>
            <w:tcW w:w="567" w:type="dxa"/>
            <w:hideMark/>
          </w:tcPr>
          <w:p w:rsidR="001738CE" w:rsidRPr="001738CE" w:rsidRDefault="001738CE" w:rsidP="001738CE">
            <w:pPr>
              <w:tabs>
                <w:tab w:val="left" w:pos="284"/>
              </w:tabs>
              <w:rPr>
                <w:rFonts w:ascii="Times New Roman" w:eastAsia="Calibri" w:hAnsi="Times New Roman" w:cs="Times New Roman"/>
                <w:bCs/>
                <w:sz w:val="12"/>
                <w:szCs w:val="12"/>
              </w:rPr>
            </w:pPr>
            <w:r w:rsidRPr="001738CE">
              <w:rPr>
                <w:rFonts w:ascii="Times New Roman" w:eastAsia="Calibri" w:hAnsi="Times New Roman" w:cs="Times New Roman"/>
                <w:bCs/>
                <w:sz w:val="12"/>
                <w:szCs w:val="12"/>
              </w:rPr>
              <w:t>0</w:t>
            </w:r>
          </w:p>
        </w:tc>
      </w:tr>
      <w:tr w:rsidR="001738CE" w:rsidRPr="001738CE" w:rsidTr="001738CE">
        <w:trPr>
          <w:trHeight w:val="20"/>
        </w:trPr>
        <w:tc>
          <w:tcPr>
            <w:tcW w:w="567" w:type="dxa"/>
            <w:noWrap/>
            <w:hideMark/>
          </w:tcPr>
          <w:p w:rsidR="001738CE" w:rsidRPr="001738CE" w:rsidRDefault="001738CE" w:rsidP="001738CE">
            <w:pPr>
              <w:tabs>
                <w:tab w:val="left" w:pos="284"/>
              </w:tabs>
              <w:rPr>
                <w:rFonts w:ascii="Times New Roman" w:eastAsia="Calibri" w:hAnsi="Times New Roman" w:cs="Times New Roman"/>
                <w:sz w:val="12"/>
                <w:szCs w:val="12"/>
              </w:rPr>
            </w:pPr>
            <w:r w:rsidRPr="001738CE">
              <w:rPr>
                <w:rFonts w:ascii="Times New Roman" w:eastAsia="Calibri" w:hAnsi="Times New Roman" w:cs="Times New Roman"/>
                <w:sz w:val="12"/>
                <w:szCs w:val="12"/>
              </w:rPr>
              <w:t>430</w:t>
            </w:r>
          </w:p>
        </w:tc>
        <w:tc>
          <w:tcPr>
            <w:tcW w:w="3828" w:type="dxa"/>
            <w:hideMark/>
          </w:tcPr>
          <w:p w:rsidR="001738CE" w:rsidRPr="001738CE" w:rsidRDefault="001738CE" w:rsidP="001738CE">
            <w:pPr>
              <w:tabs>
                <w:tab w:val="left" w:pos="284"/>
              </w:tabs>
              <w:rPr>
                <w:rFonts w:ascii="Times New Roman" w:eastAsia="Calibri" w:hAnsi="Times New Roman" w:cs="Times New Roman"/>
                <w:sz w:val="12"/>
                <w:szCs w:val="12"/>
              </w:rPr>
            </w:pPr>
            <w:r w:rsidRPr="001738CE">
              <w:rPr>
                <w:rFonts w:ascii="Times New Roman" w:eastAsia="Calibri" w:hAnsi="Times New Roman" w:cs="Times New Roman"/>
                <w:sz w:val="12"/>
                <w:szCs w:val="12"/>
              </w:rPr>
              <w:t>Муниципальная программа "Совершенствование муниципального управления сельского поселения Светлодольск  муниципального района Сергиевский "</w:t>
            </w:r>
          </w:p>
        </w:tc>
        <w:tc>
          <w:tcPr>
            <w:tcW w:w="425" w:type="dxa"/>
            <w:noWrap/>
            <w:hideMark/>
          </w:tcPr>
          <w:p w:rsidR="001738CE" w:rsidRPr="001738CE" w:rsidRDefault="001738CE" w:rsidP="001738CE">
            <w:pPr>
              <w:tabs>
                <w:tab w:val="left" w:pos="284"/>
              </w:tabs>
              <w:rPr>
                <w:rFonts w:ascii="Times New Roman" w:eastAsia="Calibri" w:hAnsi="Times New Roman" w:cs="Times New Roman"/>
                <w:sz w:val="12"/>
                <w:szCs w:val="12"/>
              </w:rPr>
            </w:pPr>
            <w:r w:rsidRPr="001738CE">
              <w:rPr>
                <w:rFonts w:ascii="Times New Roman" w:eastAsia="Calibri" w:hAnsi="Times New Roman" w:cs="Times New Roman"/>
                <w:sz w:val="12"/>
                <w:szCs w:val="12"/>
              </w:rPr>
              <w:t>01</w:t>
            </w:r>
          </w:p>
        </w:tc>
        <w:tc>
          <w:tcPr>
            <w:tcW w:w="425" w:type="dxa"/>
            <w:noWrap/>
            <w:hideMark/>
          </w:tcPr>
          <w:p w:rsidR="001738CE" w:rsidRPr="001738CE" w:rsidRDefault="001738CE" w:rsidP="001738CE">
            <w:pPr>
              <w:tabs>
                <w:tab w:val="left" w:pos="284"/>
              </w:tabs>
              <w:rPr>
                <w:rFonts w:ascii="Times New Roman" w:eastAsia="Calibri" w:hAnsi="Times New Roman" w:cs="Times New Roman"/>
                <w:sz w:val="12"/>
                <w:szCs w:val="12"/>
              </w:rPr>
            </w:pPr>
            <w:r w:rsidRPr="001738CE">
              <w:rPr>
                <w:rFonts w:ascii="Times New Roman" w:eastAsia="Calibri" w:hAnsi="Times New Roman" w:cs="Times New Roman"/>
                <w:sz w:val="12"/>
                <w:szCs w:val="12"/>
              </w:rPr>
              <w:t>02</w:t>
            </w:r>
          </w:p>
        </w:tc>
        <w:tc>
          <w:tcPr>
            <w:tcW w:w="851" w:type="dxa"/>
            <w:noWrap/>
            <w:hideMark/>
          </w:tcPr>
          <w:p w:rsidR="001738CE" w:rsidRPr="001738CE" w:rsidRDefault="001738CE" w:rsidP="001738CE">
            <w:pPr>
              <w:tabs>
                <w:tab w:val="left" w:pos="284"/>
              </w:tabs>
              <w:rPr>
                <w:rFonts w:ascii="Times New Roman" w:eastAsia="Calibri" w:hAnsi="Times New Roman" w:cs="Times New Roman"/>
                <w:sz w:val="12"/>
                <w:szCs w:val="12"/>
              </w:rPr>
            </w:pPr>
            <w:r w:rsidRPr="001738CE">
              <w:rPr>
                <w:rFonts w:ascii="Times New Roman" w:eastAsia="Calibri" w:hAnsi="Times New Roman" w:cs="Times New Roman"/>
                <w:sz w:val="12"/>
                <w:szCs w:val="12"/>
              </w:rPr>
              <w:t>3800000000</w:t>
            </w:r>
          </w:p>
        </w:tc>
        <w:tc>
          <w:tcPr>
            <w:tcW w:w="425" w:type="dxa"/>
            <w:noWrap/>
            <w:hideMark/>
          </w:tcPr>
          <w:p w:rsidR="001738CE" w:rsidRPr="001738CE" w:rsidRDefault="001738CE" w:rsidP="001738CE">
            <w:pPr>
              <w:tabs>
                <w:tab w:val="left" w:pos="284"/>
              </w:tabs>
              <w:rPr>
                <w:rFonts w:ascii="Times New Roman" w:eastAsia="Calibri" w:hAnsi="Times New Roman" w:cs="Times New Roman"/>
                <w:sz w:val="12"/>
                <w:szCs w:val="12"/>
              </w:rPr>
            </w:pPr>
          </w:p>
        </w:tc>
        <w:tc>
          <w:tcPr>
            <w:tcW w:w="425" w:type="dxa"/>
            <w:hideMark/>
          </w:tcPr>
          <w:p w:rsidR="001738CE" w:rsidRPr="001738CE" w:rsidRDefault="001738CE" w:rsidP="001738CE">
            <w:pPr>
              <w:tabs>
                <w:tab w:val="left" w:pos="284"/>
              </w:tabs>
              <w:rPr>
                <w:rFonts w:ascii="Times New Roman" w:eastAsia="Calibri" w:hAnsi="Times New Roman" w:cs="Times New Roman"/>
                <w:sz w:val="12"/>
                <w:szCs w:val="12"/>
              </w:rPr>
            </w:pPr>
            <w:r w:rsidRPr="001738CE">
              <w:rPr>
                <w:rFonts w:ascii="Times New Roman" w:eastAsia="Calibri" w:hAnsi="Times New Roman" w:cs="Times New Roman"/>
                <w:sz w:val="12"/>
                <w:szCs w:val="12"/>
              </w:rPr>
              <w:t>158</w:t>
            </w:r>
          </w:p>
        </w:tc>
        <w:tc>
          <w:tcPr>
            <w:tcW w:w="567" w:type="dxa"/>
            <w:hideMark/>
          </w:tcPr>
          <w:p w:rsidR="001738CE" w:rsidRPr="001738CE" w:rsidRDefault="001738CE" w:rsidP="001738CE">
            <w:pPr>
              <w:tabs>
                <w:tab w:val="left" w:pos="284"/>
              </w:tabs>
              <w:rPr>
                <w:rFonts w:ascii="Times New Roman" w:eastAsia="Calibri" w:hAnsi="Times New Roman" w:cs="Times New Roman"/>
                <w:sz w:val="12"/>
                <w:szCs w:val="12"/>
              </w:rPr>
            </w:pPr>
            <w:r w:rsidRPr="001738CE">
              <w:rPr>
                <w:rFonts w:ascii="Times New Roman" w:eastAsia="Calibri" w:hAnsi="Times New Roman" w:cs="Times New Roman"/>
                <w:sz w:val="12"/>
                <w:szCs w:val="12"/>
              </w:rPr>
              <w:t>0</w:t>
            </w:r>
          </w:p>
        </w:tc>
      </w:tr>
      <w:tr w:rsidR="001738CE" w:rsidRPr="001738CE" w:rsidTr="001738CE">
        <w:trPr>
          <w:trHeight w:val="20"/>
        </w:trPr>
        <w:tc>
          <w:tcPr>
            <w:tcW w:w="567" w:type="dxa"/>
            <w:noWrap/>
            <w:hideMark/>
          </w:tcPr>
          <w:p w:rsidR="001738CE" w:rsidRPr="001738CE" w:rsidRDefault="001738CE" w:rsidP="001738CE">
            <w:pPr>
              <w:tabs>
                <w:tab w:val="left" w:pos="284"/>
              </w:tabs>
              <w:rPr>
                <w:rFonts w:ascii="Times New Roman" w:eastAsia="Calibri" w:hAnsi="Times New Roman" w:cs="Times New Roman"/>
                <w:sz w:val="12"/>
                <w:szCs w:val="12"/>
              </w:rPr>
            </w:pPr>
            <w:r w:rsidRPr="001738CE">
              <w:rPr>
                <w:rFonts w:ascii="Times New Roman" w:eastAsia="Calibri" w:hAnsi="Times New Roman" w:cs="Times New Roman"/>
                <w:sz w:val="12"/>
                <w:szCs w:val="12"/>
              </w:rPr>
              <w:t>430</w:t>
            </w:r>
          </w:p>
        </w:tc>
        <w:tc>
          <w:tcPr>
            <w:tcW w:w="3828" w:type="dxa"/>
            <w:hideMark/>
          </w:tcPr>
          <w:p w:rsidR="001738CE" w:rsidRPr="001738CE" w:rsidRDefault="001738CE" w:rsidP="00300D71">
            <w:pPr>
              <w:tabs>
                <w:tab w:val="left" w:pos="284"/>
              </w:tabs>
              <w:rPr>
                <w:rFonts w:ascii="Times New Roman" w:eastAsia="Calibri" w:hAnsi="Times New Roman" w:cs="Times New Roman"/>
                <w:sz w:val="12"/>
                <w:szCs w:val="12"/>
              </w:rPr>
            </w:pPr>
            <w:r w:rsidRPr="001738CE">
              <w:rPr>
                <w:rFonts w:ascii="Times New Roman" w:eastAsia="Calibri" w:hAnsi="Times New Roman" w:cs="Times New Roman"/>
                <w:sz w:val="12"/>
                <w:szCs w:val="12"/>
              </w:rPr>
              <w:t>Расходы на выплаты персоналу гос</w:t>
            </w:r>
            <w:r w:rsidR="00300D71">
              <w:rPr>
                <w:rFonts w:ascii="Times New Roman" w:eastAsia="Calibri" w:hAnsi="Times New Roman" w:cs="Times New Roman"/>
                <w:sz w:val="12"/>
                <w:szCs w:val="12"/>
              </w:rPr>
              <w:t>.</w:t>
            </w:r>
            <w:r w:rsidRPr="001738CE">
              <w:rPr>
                <w:rFonts w:ascii="Times New Roman" w:eastAsia="Calibri" w:hAnsi="Times New Roman" w:cs="Times New Roman"/>
                <w:sz w:val="12"/>
                <w:szCs w:val="12"/>
              </w:rPr>
              <w:t xml:space="preserve"> (муниципальных органов)</w:t>
            </w:r>
          </w:p>
        </w:tc>
        <w:tc>
          <w:tcPr>
            <w:tcW w:w="425" w:type="dxa"/>
            <w:noWrap/>
            <w:hideMark/>
          </w:tcPr>
          <w:p w:rsidR="001738CE" w:rsidRPr="001738CE" w:rsidRDefault="001738CE" w:rsidP="001738CE">
            <w:pPr>
              <w:tabs>
                <w:tab w:val="left" w:pos="284"/>
              </w:tabs>
              <w:rPr>
                <w:rFonts w:ascii="Times New Roman" w:eastAsia="Calibri" w:hAnsi="Times New Roman" w:cs="Times New Roman"/>
                <w:sz w:val="12"/>
                <w:szCs w:val="12"/>
              </w:rPr>
            </w:pPr>
            <w:r w:rsidRPr="001738CE">
              <w:rPr>
                <w:rFonts w:ascii="Times New Roman" w:eastAsia="Calibri" w:hAnsi="Times New Roman" w:cs="Times New Roman"/>
                <w:sz w:val="12"/>
                <w:szCs w:val="12"/>
              </w:rPr>
              <w:t>01</w:t>
            </w:r>
          </w:p>
        </w:tc>
        <w:tc>
          <w:tcPr>
            <w:tcW w:w="425" w:type="dxa"/>
            <w:noWrap/>
            <w:hideMark/>
          </w:tcPr>
          <w:p w:rsidR="001738CE" w:rsidRPr="001738CE" w:rsidRDefault="001738CE" w:rsidP="001738CE">
            <w:pPr>
              <w:tabs>
                <w:tab w:val="left" w:pos="284"/>
              </w:tabs>
              <w:rPr>
                <w:rFonts w:ascii="Times New Roman" w:eastAsia="Calibri" w:hAnsi="Times New Roman" w:cs="Times New Roman"/>
                <w:sz w:val="12"/>
                <w:szCs w:val="12"/>
              </w:rPr>
            </w:pPr>
            <w:r w:rsidRPr="001738CE">
              <w:rPr>
                <w:rFonts w:ascii="Times New Roman" w:eastAsia="Calibri" w:hAnsi="Times New Roman" w:cs="Times New Roman"/>
                <w:sz w:val="12"/>
                <w:szCs w:val="12"/>
              </w:rPr>
              <w:t>02</w:t>
            </w:r>
          </w:p>
        </w:tc>
        <w:tc>
          <w:tcPr>
            <w:tcW w:w="851" w:type="dxa"/>
            <w:noWrap/>
            <w:hideMark/>
          </w:tcPr>
          <w:p w:rsidR="001738CE" w:rsidRPr="001738CE" w:rsidRDefault="001738CE" w:rsidP="001738CE">
            <w:pPr>
              <w:tabs>
                <w:tab w:val="left" w:pos="284"/>
              </w:tabs>
              <w:rPr>
                <w:rFonts w:ascii="Times New Roman" w:eastAsia="Calibri" w:hAnsi="Times New Roman" w:cs="Times New Roman"/>
                <w:sz w:val="12"/>
                <w:szCs w:val="12"/>
              </w:rPr>
            </w:pPr>
            <w:r w:rsidRPr="001738CE">
              <w:rPr>
                <w:rFonts w:ascii="Times New Roman" w:eastAsia="Calibri" w:hAnsi="Times New Roman" w:cs="Times New Roman"/>
                <w:sz w:val="12"/>
                <w:szCs w:val="12"/>
              </w:rPr>
              <w:t>3800000000</w:t>
            </w:r>
          </w:p>
        </w:tc>
        <w:tc>
          <w:tcPr>
            <w:tcW w:w="425" w:type="dxa"/>
            <w:noWrap/>
            <w:hideMark/>
          </w:tcPr>
          <w:p w:rsidR="001738CE" w:rsidRPr="001738CE" w:rsidRDefault="001738CE" w:rsidP="001738CE">
            <w:pPr>
              <w:tabs>
                <w:tab w:val="left" w:pos="284"/>
              </w:tabs>
              <w:rPr>
                <w:rFonts w:ascii="Times New Roman" w:eastAsia="Calibri" w:hAnsi="Times New Roman" w:cs="Times New Roman"/>
                <w:sz w:val="12"/>
                <w:szCs w:val="12"/>
              </w:rPr>
            </w:pPr>
            <w:r w:rsidRPr="001738CE">
              <w:rPr>
                <w:rFonts w:ascii="Times New Roman" w:eastAsia="Calibri" w:hAnsi="Times New Roman" w:cs="Times New Roman"/>
                <w:sz w:val="12"/>
                <w:szCs w:val="12"/>
              </w:rPr>
              <w:t>120</w:t>
            </w:r>
          </w:p>
        </w:tc>
        <w:tc>
          <w:tcPr>
            <w:tcW w:w="425" w:type="dxa"/>
            <w:hideMark/>
          </w:tcPr>
          <w:p w:rsidR="001738CE" w:rsidRPr="001738CE" w:rsidRDefault="001738CE" w:rsidP="001738CE">
            <w:pPr>
              <w:tabs>
                <w:tab w:val="left" w:pos="284"/>
              </w:tabs>
              <w:rPr>
                <w:rFonts w:ascii="Times New Roman" w:eastAsia="Calibri" w:hAnsi="Times New Roman" w:cs="Times New Roman"/>
                <w:sz w:val="12"/>
                <w:szCs w:val="12"/>
              </w:rPr>
            </w:pPr>
            <w:r w:rsidRPr="001738CE">
              <w:rPr>
                <w:rFonts w:ascii="Times New Roman" w:eastAsia="Calibri" w:hAnsi="Times New Roman" w:cs="Times New Roman"/>
                <w:sz w:val="12"/>
                <w:szCs w:val="12"/>
              </w:rPr>
              <w:t>158</w:t>
            </w:r>
          </w:p>
        </w:tc>
        <w:tc>
          <w:tcPr>
            <w:tcW w:w="567" w:type="dxa"/>
            <w:hideMark/>
          </w:tcPr>
          <w:p w:rsidR="001738CE" w:rsidRPr="001738CE" w:rsidRDefault="001738CE" w:rsidP="001738CE">
            <w:pPr>
              <w:tabs>
                <w:tab w:val="left" w:pos="284"/>
              </w:tabs>
              <w:rPr>
                <w:rFonts w:ascii="Times New Roman" w:eastAsia="Calibri" w:hAnsi="Times New Roman" w:cs="Times New Roman"/>
                <w:sz w:val="12"/>
                <w:szCs w:val="12"/>
              </w:rPr>
            </w:pPr>
            <w:r w:rsidRPr="001738CE">
              <w:rPr>
                <w:rFonts w:ascii="Times New Roman" w:eastAsia="Calibri" w:hAnsi="Times New Roman" w:cs="Times New Roman"/>
                <w:sz w:val="12"/>
                <w:szCs w:val="12"/>
              </w:rPr>
              <w:t>0</w:t>
            </w:r>
          </w:p>
        </w:tc>
      </w:tr>
      <w:tr w:rsidR="001738CE" w:rsidRPr="001738CE" w:rsidTr="001738CE">
        <w:trPr>
          <w:trHeight w:val="20"/>
        </w:trPr>
        <w:tc>
          <w:tcPr>
            <w:tcW w:w="567" w:type="dxa"/>
            <w:noWrap/>
            <w:hideMark/>
          </w:tcPr>
          <w:p w:rsidR="001738CE" w:rsidRPr="001738CE" w:rsidRDefault="001738CE" w:rsidP="001738CE">
            <w:pPr>
              <w:tabs>
                <w:tab w:val="left" w:pos="284"/>
              </w:tabs>
              <w:rPr>
                <w:rFonts w:ascii="Times New Roman" w:eastAsia="Calibri" w:hAnsi="Times New Roman" w:cs="Times New Roman"/>
                <w:sz w:val="12"/>
                <w:szCs w:val="12"/>
              </w:rPr>
            </w:pPr>
            <w:r w:rsidRPr="001738CE">
              <w:rPr>
                <w:rFonts w:ascii="Times New Roman" w:eastAsia="Calibri" w:hAnsi="Times New Roman" w:cs="Times New Roman"/>
                <w:sz w:val="12"/>
                <w:szCs w:val="12"/>
              </w:rPr>
              <w:t>430</w:t>
            </w:r>
          </w:p>
        </w:tc>
        <w:tc>
          <w:tcPr>
            <w:tcW w:w="3828" w:type="dxa"/>
            <w:hideMark/>
          </w:tcPr>
          <w:p w:rsidR="001738CE" w:rsidRPr="001738CE" w:rsidRDefault="001738CE" w:rsidP="001738CE">
            <w:pPr>
              <w:tabs>
                <w:tab w:val="left" w:pos="284"/>
              </w:tabs>
              <w:rPr>
                <w:rFonts w:ascii="Times New Roman" w:eastAsia="Calibri" w:hAnsi="Times New Roman" w:cs="Times New Roman"/>
                <w:sz w:val="12"/>
                <w:szCs w:val="12"/>
              </w:rPr>
            </w:pPr>
            <w:r w:rsidRPr="001738CE">
              <w:rPr>
                <w:rFonts w:ascii="Times New Roman" w:eastAsia="Calibri" w:hAnsi="Times New Roman" w:cs="Times New Roman"/>
                <w:sz w:val="12"/>
                <w:szCs w:val="12"/>
              </w:rPr>
              <w:t>Функционирование местных администраций</w:t>
            </w:r>
          </w:p>
        </w:tc>
        <w:tc>
          <w:tcPr>
            <w:tcW w:w="425" w:type="dxa"/>
            <w:noWrap/>
            <w:hideMark/>
          </w:tcPr>
          <w:p w:rsidR="001738CE" w:rsidRPr="001738CE" w:rsidRDefault="001738CE" w:rsidP="001738CE">
            <w:pPr>
              <w:tabs>
                <w:tab w:val="left" w:pos="284"/>
              </w:tabs>
              <w:rPr>
                <w:rFonts w:ascii="Times New Roman" w:eastAsia="Calibri" w:hAnsi="Times New Roman" w:cs="Times New Roman"/>
                <w:bCs/>
                <w:sz w:val="12"/>
                <w:szCs w:val="12"/>
              </w:rPr>
            </w:pPr>
            <w:r w:rsidRPr="001738CE">
              <w:rPr>
                <w:rFonts w:ascii="Times New Roman" w:eastAsia="Calibri" w:hAnsi="Times New Roman" w:cs="Times New Roman"/>
                <w:bCs/>
                <w:sz w:val="12"/>
                <w:szCs w:val="12"/>
              </w:rPr>
              <w:t>01</w:t>
            </w:r>
          </w:p>
        </w:tc>
        <w:tc>
          <w:tcPr>
            <w:tcW w:w="425" w:type="dxa"/>
            <w:noWrap/>
            <w:hideMark/>
          </w:tcPr>
          <w:p w:rsidR="001738CE" w:rsidRPr="001738CE" w:rsidRDefault="001738CE" w:rsidP="001738CE">
            <w:pPr>
              <w:tabs>
                <w:tab w:val="left" w:pos="284"/>
              </w:tabs>
              <w:rPr>
                <w:rFonts w:ascii="Times New Roman" w:eastAsia="Calibri" w:hAnsi="Times New Roman" w:cs="Times New Roman"/>
                <w:bCs/>
                <w:sz w:val="12"/>
                <w:szCs w:val="12"/>
              </w:rPr>
            </w:pPr>
            <w:r w:rsidRPr="001738CE">
              <w:rPr>
                <w:rFonts w:ascii="Times New Roman" w:eastAsia="Calibri" w:hAnsi="Times New Roman" w:cs="Times New Roman"/>
                <w:bCs/>
                <w:sz w:val="12"/>
                <w:szCs w:val="12"/>
              </w:rPr>
              <w:t>04</w:t>
            </w:r>
          </w:p>
        </w:tc>
        <w:tc>
          <w:tcPr>
            <w:tcW w:w="851" w:type="dxa"/>
            <w:hideMark/>
          </w:tcPr>
          <w:p w:rsidR="001738CE" w:rsidRPr="001738CE" w:rsidRDefault="001738CE" w:rsidP="001738CE">
            <w:pPr>
              <w:tabs>
                <w:tab w:val="left" w:pos="284"/>
              </w:tabs>
              <w:rPr>
                <w:rFonts w:ascii="Times New Roman" w:eastAsia="Calibri" w:hAnsi="Times New Roman" w:cs="Times New Roman"/>
                <w:sz w:val="12"/>
                <w:szCs w:val="12"/>
              </w:rPr>
            </w:pPr>
          </w:p>
        </w:tc>
        <w:tc>
          <w:tcPr>
            <w:tcW w:w="425" w:type="dxa"/>
            <w:hideMark/>
          </w:tcPr>
          <w:p w:rsidR="001738CE" w:rsidRPr="001738CE" w:rsidRDefault="001738CE" w:rsidP="001738CE">
            <w:pPr>
              <w:tabs>
                <w:tab w:val="left" w:pos="284"/>
              </w:tabs>
              <w:rPr>
                <w:rFonts w:ascii="Times New Roman" w:eastAsia="Calibri" w:hAnsi="Times New Roman" w:cs="Times New Roman"/>
                <w:sz w:val="12"/>
                <w:szCs w:val="12"/>
              </w:rPr>
            </w:pPr>
          </w:p>
        </w:tc>
        <w:tc>
          <w:tcPr>
            <w:tcW w:w="425" w:type="dxa"/>
            <w:hideMark/>
          </w:tcPr>
          <w:p w:rsidR="001738CE" w:rsidRPr="001738CE" w:rsidRDefault="001738CE" w:rsidP="001738CE">
            <w:pPr>
              <w:tabs>
                <w:tab w:val="left" w:pos="284"/>
              </w:tabs>
              <w:rPr>
                <w:rFonts w:ascii="Times New Roman" w:eastAsia="Calibri" w:hAnsi="Times New Roman" w:cs="Times New Roman"/>
                <w:bCs/>
                <w:sz w:val="12"/>
                <w:szCs w:val="12"/>
              </w:rPr>
            </w:pPr>
            <w:r w:rsidRPr="001738CE">
              <w:rPr>
                <w:rFonts w:ascii="Times New Roman" w:eastAsia="Calibri" w:hAnsi="Times New Roman" w:cs="Times New Roman"/>
                <w:bCs/>
                <w:sz w:val="12"/>
                <w:szCs w:val="12"/>
              </w:rPr>
              <w:t>239</w:t>
            </w:r>
          </w:p>
        </w:tc>
        <w:tc>
          <w:tcPr>
            <w:tcW w:w="567" w:type="dxa"/>
            <w:hideMark/>
          </w:tcPr>
          <w:p w:rsidR="001738CE" w:rsidRPr="001738CE" w:rsidRDefault="001738CE" w:rsidP="001738CE">
            <w:pPr>
              <w:tabs>
                <w:tab w:val="left" w:pos="284"/>
              </w:tabs>
              <w:rPr>
                <w:rFonts w:ascii="Times New Roman" w:eastAsia="Calibri" w:hAnsi="Times New Roman" w:cs="Times New Roman"/>
                <w:bCs/>
                <w:sz w:val="12"/>
                <w:szCs w:val="12"/>
              </w:rPr>
            </w:pPr>
            <w:r w:rsidRPr="001738CE">
              <w:rPr>
                <w:rFonts w:ascii="Times New Roman" w:eastAsia="Calibri" w:hAnsi="Times New Roman" w:cs="Times New Roman"/>
                <w:bCs/>
                <w:sz w:val="12"/>
                <w:szCs w:val="12"/>
              </w:rPr>
              <w:t>0</w:t>
            </w:r>
          </w:p>
        </w:tc>
      </w:tr>
      <w:tr w:rsidR="001738CE" w:rsidRPr="001738CE" w:rsidTr="001738CE">
        <w:trPr>
          <w:trHeight w:val="20"/>
        </w:trPr>
        <w:tc>
          <w:tcPr>
            <w:tcW w:w="567" w:type="dxa"/>
            <w:noWrap/>
            <w:hideMark/>
          </w:tcPr>
          <w:p w:rsidR="001738CE" w:rsidRPr="001738CE" w:rsidRDefault="001738CE" w:rsidP="001738CE">
            <w:pPr>
              <w:tabs>
                <w:tab w:val="left" w:pos="284"/>
              </w:tabs>
              <w:rPr>
                <w:rFonts w:ascii="Times New Roman" w:eastAsia="Calibri" w:hAnsi="Times New Roman" w:cs="Times New Roman"/>
                <w:sz w:val="12"/>
                <w:szCs w:val="12"/>
              </w:rPr>
            </w:pPr>
            <w:r w:rsidRPr="001738CE">
              <w:rPr>
                <w:rFonts w:ascii="Times New Roman" w:eastAsia="Calibri" w:hAnsi="Times New Roman" w:cs="Times New Roman"/>
                <w:sz w:val="12"/>
                <w:szCs w:val="12"/>
              </w:rPr>
              <w:t>430</w:t>
            </w:r>
          </w:p>
        </w:tc>
        <w:tc>
          <w:tcPr>
            <w:tcW w:w="3828" w:type="dxa"/>
            <w:hideMark/>
          </w:tcPr>
          <w:p w:rsidR="001738CE" w:rsidRPr="001738CE" w:rsidRDefault="001738CE" w:rsidP="001738CE">
            <w:pPr>
              <w:tabs>
                <w:tab w:val="left" w:pos="284"/>
              </w:tabs>
              <w:rPr>
                <w:rFonts w:ascii="Times New Roman" w:eastAsia="Calibri" w:hAnsi="Times New Roman" w:cs="Times New Roman"/>
                <w:sz w:val="12"/>
                <w:szCs w:val="12"/>
              </w:rPr>
            </w:pPr>
            <w:r w:rsidRPr="001738CE">
              <w:rPr>
                <w:rFonts w:ascii="Times New Roman" w:eastAsia="Calibri" w:hAnsi="Times New Roman" w:cs="Times New Roman"/>
                <w:sz w:val="12"/>
                <w:szCs w:val="12"/>
              </w:rPr>
              <w:t>Муниципальная программа "Совершенствование муниципального управления сельского поселения Светлодольск  муниципального района Сергиевский "</w:t>
            </w:r>
          </w:p>
        </w:tc>
        <w:tc>
          <w:tcPr>
            <w:tcW w:w="425" w:type="dxa"/>
            <w:noWrap/>
            <w:hideMark/>
          </w:tcPr>
          <w:p w:rsidR="001738CE" w:rsidRPr="001738CE" w:rsidRDefault="001738CE" w:rsidP="001738CE">
            <w:pPr>
              <w:tabs>
                <w:tab w:val="left" w:pos="284"/>
              </w:tabs>
              <w:rPr>
                <w:rFonts w:ascii="Times New Roman" w:eastAsia="Calibri" w:hAnsi="Times New Roman" w:cs="Times New Roman"/>
                <w:sz w:val="12"/>
                <w:szCs w:val="12"/>
              </w:rPr>
            </w:pPr>
            <w:r w:rsidRPr="001738CE">
              <w:rPr>
                <w:rFonts w:ascii="Times New Roman" w:eastAsia="Calibri" w:hAnsi="Times New Roman" w:cs="Times New Roman"/>
                <w:sz w:val="12"/>
                <w:szCs w:val="12"/>
              </w:rPr>
              <w:t>01</w:t>
            </w:r>
          </w:p>
        </w:tc>
        <w:tc>
          <w:tcPr>
            <w:tcW w:w="425" w:type="dxa"/>
            <w:noWrap/>
            <w:hideMark/>
          </w:tcPr>
          <w:p w:rsidR="001738CE" w:rsidRPr="001738CE" w:rsidRDefault="001738CE" w:rsidP="001738CE">
            <w:pPr>
              <w:tabs>
                <w:tab w:val="left" w:pos="284"/>
              </w:tabs>
              <w:rPr>
                <w:rFonts w:ascii="Times New Roman" w:eastAsia="Calibri" w:hAnsi="Times New Roman" w:cs="Times New Roman"/>
                <w:sz w:val="12"/>
                <w:szCs w:val="12"/>
              </w:rPr>
            </w:pPr>
            <w:r w:rsidRPr="001738CE">
              <w:rPr>
                <w:rFonts w:ascii="Times New Roman" w:eastAsia="Calibri" w:hAnsi="Times New Roman" w:cs="Times New Roman"/>
                <w:sz w:val="12"/>
                <w:szCs w:val="12"/>
              </w:rPr>
              <w:t>04</w:t>
            </w:r>
          </w:p>
        </w:tc>
        <w:tc>
          <w:tcPr>
            <w:tcW w:w="851" w:type="dxa"/>
            <w:noWrap/>
            <w:hideMark/>
          </w:tcPr>
          <w:p w:rsidR="001738CE" w:rsidRPr="001738CE" w:rsidRDefault="001738CE" w:rsidP="001738CE">
            <w:pPr>
              <w:tabs>
                <w:tab w:val="left" w:pos="284"/>
              </w:tabs>
              <w:rPr>
                <w:rFonts w:ascii="Times New Roman" w:eastAsia="Calibri" w:hAnsi="Times New Roman" w:cs="Times New Roman"/>
                <w:sz w:val="12"/>
                <w:szCs w:val="12"/>
              </w:rPr>
            </w:pPr>
            <w:r w:rsidRPr="001738CE">
              <w:rPr>
                <w:rFonts w:ascii="Times New Roman" w:eastAsia="Calibri" w:hAnsi="Times New Roman" w:cs="Times New Roman"/>
                <w:sz w:val="12"/>
                <w:szCs w:val="12"/>
              </w:rPr>
              <w:t>3800000000</w:t>
            </w:r>
          </w:p>
        </w:tc>
        <w:tc>
          <w:tcPr>
            <w:tcW w:w="425" w:type="dxa"/>
            <w:hideMark/>
          </w:tcPr>
          <w:p w:rsidR="001738CE" w:rsidRPr="001738CE" w:rsidRDefault="001738CE" w:rsidP="001738CE">
            <w:pPr>
              <w:tabs>
                <w:tab w:val="left" w:pos="284"/>
              </w:tabs>
              <w:rPr>
                <w:rFonts w:ascii="Times New Roman" w:eastAsia="Calibri" w:hAnsi="Times New Roman" w:cs="Times New Roman"/>
                <w:sz w:val="12"/>
                <w:szCs w:val="12"/>
              </w:rPr>
            </w:pPr>
          </w:p>
        </w:tc>
        <w:tc>
          <w:tcPr>
            <w:tcW w:w="425" w:type="dxa"/>
            <w:hideMark/>
          </w:tcPr>
          <w:p w:rsidR="001738CE" w:rsidRPr="001738CE" w:rsidRDefault="001738CE" w:rsidP="001738CE">
            <w:pPr>
              <w:tabs>
                <w:tab w:val="left" w:pos="284"/>
              </w:tabs>
              <w:rPr>
                <w:rFonts w:ascii="Times New Roman" w:eastAsia="Calibri" w:hAnsi="Times New Roman" w:cs="Times New Roman"/>
                <w:sz w:val="12"/>
                <w:szCs w:val="12"/>
              </w:rPr>
            </w:pPr>
            <w:r w:rsidRPr="001738CE">
              <w:rPr>
                <w:rFonts w:ascii="Times New Roman" w:eastAsia="Calibri" w:hAnsi="Times New Roman" w:cs="Times New Roman"/>
                <w:sz w:val="12"/>
                <w:szCs w:val="12"/>
              </w:rPr>
              <w:t>239</w:t>
            </w:r>
          </w:p>
        </w:tc>
        <w:tc>
          <w:tcPr>
            <w:tcW w:w="567" w:type="dxa"/>
            <w:hideMark/>
          </w:tcPr>
          <w:p w:rsidR="001738CE" w:rsidRPr="001738CE" w:rsidRDefault="001738CE" w:rsidP="001738CE">
            <w:pPr>
              <w:tabs>
                <w:tab w:val="left" w:pos="284"/>
              </w:tabs>
              <w:rPr>
                <w:rFonts w:ascii="Times New Roman" w:eastAsia="Calibri" w:hAnsi="Times New Roman" w:cs="Times New Roman"/>
                <w:sz w:val="12"/>
                <w:szCs w:val="12"/>
              </w:rPr>
            </w:pPr>
            <w:r w:rsidRPr="001738CE">
              <w:rPr>
                <w:rFonts w:ascii="Times New Roman" w:eastAsia="Calibri" w:hAnsi="Times New Roman" w:cs="Times New Roman"/>
                <w:sz w:val="12"/>
                <w:szCs w:val="12"/>
              </w:rPr>
              <w:t>0</w:t>
            </w:r>
          </w:p>
        </w:tc>
      </w:tr>
      <w:tr w:rsidR="001738CE" w:rsidRPr="001738CE" w:rsidTr="001738CE">
        <w:trPr>
          <w:trHeight w:val="20"/>
        </w:trPr>
        <w:tc>
          <w:tcPr>
            <w:tcW w:w="567" w:type="dxa"/>
            <w:noWrap/>
            <w:hideMark/>
          </w:tcPr>
          <w:p w:rsidR="001738CE" w:rsidRPr="001738CE" w:rsidRDefault="001738CE" w:rsidP="001738CE">
            <w:pPr>
              <w:tabs>
                <w:tab w:val="left" w:pos="284"/>
              </w:tabs>
              <w:rPr>
                <w:rFonts w:ascii="Times New Roman" w:eastAsia="Calibri" w:hAnsi="Times New Roman" w:cs="Times New Roman"/>
                <w:sz w:val="12"/>
                <w:szCs w:val="12"/>
              </w:rPr>
            </w:pPr>
            <w:r w:rsidRPr="001738CE">
              <w:rPr>
                <w:rFonts w:ascii="Times New Roman" w:eastAsia="Calibri" w:hAnsi="Times New Roman" w:cs="Times New Roman"/>
                <w:sz w:val="12"/>
                <w:szCs w:val="12"/>
              </w:rPr>
              <w:t>430</w:t>
            </w:r>
          </w:p>
        </w:tc>
        <w:tc>
          <w:tcPr>
            <w:tcW w:w="3828" w:type="dxa"/>
            <w:hideMark/>
          </w:tcPr>
          <w:p w:rsidR="001738CE" w:rsidRPr="001738CE" w:rsidRDefault="001738CE" w:rsidP="00300D71">
            <w:pPr>
              <w:tabs>
                <w:tab w:val="left" w:pos="284"/>
              </w:tabs>
              <w:rPr>
                <w:rFonts w:ascii="Times New Roman" w:eastAsia="Calibri" w:hAnsi="Times New Roman" w:cs="Times New Roman"/>
                <w:sz w:val="12"/>
                <w:szCs w:val="12"/>
              </w:rPr>
            </w:pPr>
            <w:r w:rsidRPr="001738CE">
              <w:rPr>
                <w:rFonts w:ascii="Times New Roman" w:eastAsia="Calibri" w:hAnsi="Times New Roman" w:cs="Times New Roman"/>
                <w:sz w:val="12"/>
                <w:szCs w:val="12"/>
              </w:rPr>
              <w:t>Расходы на выплаты персоналу гос</w:t>
            </w:r>
            <w:r w:rsidR="00300D71">
              <w:rPr>
                <w:rFonts w:ascii="Times New Roman" w:eastAsia="Calibri" w:hAnsi="Times New Roman" w:cs="Times New Roman"/>
                <w:sz w:val="12"/>
                <w:szCs w:val="12"/>
              </w:rPr>
              <w:t>.</w:t>
            </w:r>
            <w:r w:rsidRPr="001738CE">
              <w:rPr>
                <w:rFonts w:ascii="Times New Roman" w:eastAsia="Calibri" w:hAnsi="Times New Roman" w:cs="Times New Roman"/>
                <w:sz w:val="12"/>
                <w:szCs w:val="12"/>
              </w:rPr>
              <w:t xml:space="preserve"> (муниципальных органов)</w:t>
            </w:r>
          </w:p>
        </w:tc>
        <w:tc>
          <w:tcPr>
            <w:tcW w:w="425" w:type="dxa"/>
            <w:noWrap/>
            <w:hideMark/>
          </w:tcPr>
          <w:p w:rsidR="001738CE" w:rsidRPr="001738CE" w:rsidRDefault="001738CE" w:rsidP="001738CE">
            <w:pPr>
              <w:tabs>
                <w:tab w:val="left" w:pos="284"/>
              </w:tabs>
              <w:rPr>
                <w:rFonts w:ascii="Times New Roman" w:eastAsia="Calibri" w:hAnsi="Times New Roman" w:cs="Times New Roman"/>
                <w:sz w:val="12"/>
                <w:szCs w:val="12"/>
              </w:rPr>
            </w:pPr>
            <w:r w:rsidRPr="001738CE">
              <w:rPr>
                <w:rFonts w:ascii="Times New Roman" w:eastAsia="Calibri" w:hAnsi="Times New Roman" w:cs="Times New Roman"/>
                <w:sz w:val="12"/>
                <w:szCs w:val="12"/>
              </w:rPr>
              <w:t>01</w:t>
            </w:r>
          </w:p>
        </w:tc>
        <w:tc>
          <w:tcPr>
            <w:tcW w:w="425" w:type="dxa"/>
            <w:noWrap/>
            <w:hideMark/>
          </w:tcPr>
          <w:p w:rsidR="001738CE" w:rsidRPr="001738CE" w:rsidRDefault="001738CE" w:rsidP="001738CE">
            <w:pPr>
              <w:tabs>
                <w:tab w:val="left" w:pos="284"/>
              </w:tabs>
              <w:rPr>
                <w:rFonts w:ascii="Times New Roman" w:eastAsia="Calibri" w:hAnsi="Times New Roman" w:cs="Times New Roman"/>
                <w:sz w:val="12"/>
                <w:szCs w:val="12"/>
              </w:rPr>
            </w:pPr>
            <w:r w:rsidRPr="001738CE">
              <w:rPr>
                <w:rFonts w:ascii="Times New Roman" w:eastAsia="Calibri" w:hAnsi="Times New Roman" w:cs="Times New Roman"/>
                <w:sz w:val="12"/>
                <w:szCs w:val="12"/>
              </w:rPr>
              <w:t>04</w:t>
            </w:r>
          </w:p>
        </w:tc>
        <w:tc>
          <w:tcPr>
            <w:tcW w:w="851" w:type="dxa"/>
            <w:noWrap/>
            <w:hideMark/>
          </w:tcPr>
          <w:p w:rsidR="001738CE" w:rsidRPr="001738CE" w:rsidRDefault="001738CE" w:rsidP="001738CE">
            <w:pPr>
              <w:tabs>
                <w:tab w:val="left" w:pos="284"/>
              </w:tabs>
              <w:rPr>
                <w:rFonts w:ascii="Times New Roman" w:eastAsia="Calibri" w:hAnsi="Times New Roman" w:cs="Times New Roman"/>
                <w:sz w:val="12"/>
                <w:szCs w:val="12"/>
              </w:rPr>
            </w:pPr>
            <w:r w:rsidRPr="001738CE">
              <w:rPr>
                <w:rFonts w:ascii="Times New Roman" w:eastAsia="Calibri" w:hAnsi="Times New Roman" w:cs="Times New Roman"/>
                <w:sz w:val="12"/>
                <w:szCs w:val="12"/>
              </w:rPr>
              <w:t>3800000000</w:t>
            </w:r>
          </w:p>
        </w:tc>
        <w:tc>
          <w:tcPr>
            <w:tcW w:w="425" w:type="dxa"/>
            <w:noWrap/>
            <w:hideMark/>
          </w:tcPr>
          <w:p w:rsidR="001738CE" w:rsidRPr="001738CE" w:rsidRDefault="001738CE" w:rsidP="001738CE">
            <w:pPr>
              <w:tabs>
                <w:tab w:val="left" w:pos="284"/>
              </w:tabs>
              <w:rPr>
                <w:rFonts w:ascii="Times New Roman" w:eastAsia="Calibri" w:hAnsi="Times New Roman" w:cs="Times New Roman"/>
                <w:sz w:val="12"/>
                <w:szCs w:val="12"/>
              </w:rPr>
            </w:pPr>
            <w:r w:rsidRPr="001738CE">
              <w:rPr>
                <w:rFonts w:ascii="Times New Roman" w:eastAsia="Calibri" w:hAnsi="Times New Roman" w:cs="Times New Roman"/>
                <w:sz w:val="12"/>
                <w:szCs w:val="12"/>
              </w:rPr>
              <w:t>120</w:t>
            </w:r>
          </w:p>
        </w:tc>
        <w:tc>
          <w:tcPr>
            <w:tcW w:w="425" w:type="dxa"/>
            <w:hideMark/>
          </w:tcPr>
          <w:p w:rsidR="001738CE" w:rsidRPr="001738CE" w:rsidRDefault="001738CE" w:rsidP="001738CE">
            <w:pPr>
              <w:tabs>
                <w:tab w:val="left" w:pos="284"/>
              </w:tabs>
              <w:rPr>
                <w:rFonts w:ascii="Times New Roman" w:eastAsia="Calibri" w:hAnsi="Times New Roman" w:cs="Times New Roman"/>
                <w:sz w:val="12"/>
                <w:szCs w:val="12"/>
              </w:rPr>
            </w:pPr>
            <w:r w:rsidRPr="001738CE">
              <w:rPr>
                <w:rFonts w:ascii="Times New Roman" w:eastAsia="Calibri" w:hAnsi="Times New Roman" w:cs="Times New Roman"/>
                <w:sz w:val="12"/>
                <w:szCs w:val="12"/>
              </w:rPr>
              <w:t>185</w:t>
            </w:r>
          </w:p>
        </w:tc>
        <w:tc>
          <w:tcPr>
            <w:tcW w:w="567" w:type="dxa"/>
            <w:hideMark/>
          </w:tcPr>
          <w:p w:rsidR="001738CE" w:rsidRPr="001738CE" w:rsidRDefault="001738CE" w:rsidP="001738CE">
            <w:pPr>
              <w:tabs>
                <w:tab w:val="left" w:pos="284"/>
              </w:tabs>
              <w:rPr>
                <w:rFonts w:ascii="Times New Roman" w:eastAsia="Calibri" w:hAnsi="Times New Roman" w:cs="Times New Roman"/>
                <w:sz w:val="12"/>
                <w:szCs w:val="12"/>
              </w:rPr>
            </w:pPr>
            <w:r w:rsidRPr="001738CE">
              <w:rPr>
                <w:rFonts w:ascii="Times New Roman" w:eastAsia="Calibri" w:hAnsi="Times New Roman" w:cs="Times New Roman"/>
                <w:sz w:val="12"/>
                <w:szCs w:val="12"/>
              </w:rPr>
              <w:t>0</w:t>
            </w:r>
          </w:p>
        </w:tc>
      </w:tr>
      <w:tr w:rsidR="001738CE" w:rsidRPr="001738CE" w:rsidTr="001738CE">
        <w:trPr>
          <w:trHeight w:val="20"/>
        </w:trPr>
        <w:tc>
          <w:tcPr>
            <w:tcW w:w="567" w:type="dxa"/>
            <w:noWrap/>
            <w:hideMark/>
          </w:tcPr>
          <w:p w:rsidR="001738CE" w:rsidRPr="001738CE" w:rsidRDefault="001738CE" w:rsidP="001738CE">
            <w:pPr>
              <w:tabs>
                <w:tab w:val="left" w:pos="284"/>
              </w:tabs>
              <w:rPr>
                <w:rFonts w:ascii="Times New Roman" w:eastAsia="Calibri" w:hAnsi="Times New Roman" w:cs="Times New Roman"/>
                <w:sz w:val="12"/>
                <w:szCs w:val="12"/>
              </w:rPr>
            </w:pPr>
            <w:r w:rsidRPr="001738CE">
              <w:rPr>
                <w:rFonts w:ascii="Times New Roman" w:eastAsia="Calibri" w:hAnsi="Times New Roman" w:cs="Times New Roman"/>
                <w:sz w:val="12"/>
                <w:szCs w:val="12"/>
              </w:rPr>
              <w:t>430</w:t>
            </w:r>
          </w:p>
        </w:tc>
        <w:tc>
          <w:tcPr>
            <w:tcW w:w="3828" w:type="dxa"/>
            <w:hideMark/>
          </w:tcPr>
          <w:p w:rsidR="001738CE" w:rsidRPr="001738CE" w:rsidRDefault="001738CE" w:rsidP="001738CE">
            <w:pPr>
              <w:tabs>
                <w:tab w:val="left" w:pos="284"/>
              </w:tabs>
              <w:rPr>
                <w:rFonts w:ascii="Times New Roman" w:eastAsia="Calibri" w:hAnsi="Times New Roman" w:cs="Times New Roman"/>
                <w:sz w:val="12"/>
                <w:szCs w:val="12"/>
              </w:rPr>
            </w:pPr>
            <w:r w:rsidRPr="001738C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1738CE" w:rsidRPr="001738CE" w:rsidRDefault="001738CE" w:rsidP="001738CE">
            <w:pPr>
              <w:tabs>
                <w:tab w:val="left" w:pos="284"/>
              </w:tabs>
              <w:rPr>
                <w:rFonts w:ascii="Times New Roman" w:eastAsia="Calibri" w:hAnsi="Times New Roman" w:cs="Times New Roman"/>
                <w:sz w:val="12"/>
                <w:szCs w:val="12"/>
              </w:rPr>
            </w:pPr>
            <w:r w:rsidRPr="001738CE">
              <w:rPr>
                <w:rFonts w:ascii="Times New Roman" w:eastAsia="Calibri" w:hAnsi="Times New Roman" w:cs="Times New Roman"/>
                <w:sz w:val="12"/>
                <w:szCs w:val="12"/>
              </w:rPr>
              <w:t>01</w:t>
            </w:r>
          </w:p>
        </w:tc>
        <w:tc>
          <w:tcPr>
            <w:tcW w:w="425" w:type="dxa"/>
            <w:noWrap/>
            <w:hideMark/>
          </w:tcPr>
          <w:p w:rsidR="001738CE" w:rsidRPr="001738CE" w:rsidRDefault="001738CE" w:rsidP="001738CE">
            <w:pPr>
              <w:tabs>
                <w:tab w:val="left" w:pos="284"/>
              </w:tabs>
              <w:rPr>
                <w:rFonts w:ascii="Times New Roman" w:eastAsia="Calibri" w:hAnsi="Times New Roman" w:cs="Times New Roman"/>
                <w:sz w:val="12"/>
                <w:szCs w:val="12"/>
              </w:rPr>
            </w:pPr>
            <w:r w:rsidRPr="001738CE">
              <w:rPr>
                <w:rFonts w:ascii="Times New Roman" w:eastAsia="Calibri" w:hAnsi="Times New Roman" w:cs="Times New Roman"/>
                <w:sz w:val="12"/>
                <w:szCs w:val="12"/>
              </w:rPr>
              <w:t>04</w:t>
            </w:r>
          </w:p>
        </w:tc>
        <w:tc>
          <w:tcPr>
            <w:tcW w:w="851" w:type="dxa"/>
            <w:noWrap/>
            <w:hideMark/>
          </w:tcPr>
          <w:p w:rsidR="001738CE" w:rsidRPr="001738CE" w:rsidRDefault="001738CE" w:rsidP="001738CE">
            <w:pPr>
              <w:tabs>
                <w:tab w:val="left" w:pos="284"/>
              </w:tabs>
              <w:rPr>
                <w:rFonts w:ascii="Times New Roman" w:eastAsia="Calibri" w:hAnsi="Times New Roman" w:cs="Times New Roman"/>
                <w:sz w:val="12"/>
                <w:szCs w:val="12"/>
              </w:rPr>
            </w:pPr>
            <w:r w:rsidRPr="001738CE">
              <w:rPr>
                <w:rFonts w:ascii="Times New Roman" w:eastAsia="Calibri" w:hAnsi="Times New Roman" w:cs="Times New Roman"/>
                <w:sz w:val="12"/>
                <w:szCs w:val="12"/>
              </w:rPr>
              <w:t>3800000000</w:t>
            </w:r>
          </w:p>
        </w:tc>
        <w:tc>
          <w:tcPr>
            <w:tcW w:w="425" w:type="dxa"/>
            <w:hideMark/>
          </w:tcPr>
          <w:p w:rsidR="001738CE" w:rsidRPr="001738CE" w:rsidRDefault="001738CE" w:rsidP="001738CE">
            <w:pPr>
              <w:tabs>
                <w:tab w:val="left" w:pos="284"/>
              </w:tabs>
              <w:rPr>
                <w:rFonts w:ascii="Times New Roman" w:eastAsia="Calibri" w:hAnsi="Times New Roman" w:cs="Times New Roman"/>
                <w:sz w:val="12"/>
                <w:szCs w:val="12"/>
              </w:rPr>
            </w:pPr>
            <w:r w:rsidRPr="001738CE">
              <w:rPr>
                <w:rFonts w:ascii="Times New Roman" w:eastAsia="Calibri" w:hAnsi="Times New Roman" w:cs="Times New Roman"/>
                <w:sz w:val="12"/>
                <w:szCs w:val="12"/>
              </w:rPr>
              <w:t>240</w:t>
            </w:r>
          </w:p>
        </w:tc>
        <w:tc>
          <w:tcPr>
            <w:tcW w:w="425" w:type="dxa"/>
            <w:hideMark/>
          </w:tcPr>
          <w:p w:rsidR="001738CE" w:rsidRPr="001738CE" w:rsidRDefault="001738CE" w:rsidP="001738CE">
            <w:pPr>
              <w:tabs>
                <w:tab w:val="left" w:pos="284"/>
              </w:tabs>
              <w:rPr>
                <w:rFonts w:ascii="Times New Roman" w:eastAsia="Calibri" w:hAnsi="Times New Roman" w:cs="Times New Roman"/>
                <w:sz w:val="12"/>
                <w:szCs w:val="12"/>
              </w:rPr>
            </w:pPr>
            <w:r w:rsidRPr="001738CE">
              <w:rPr>
                <w:rFonts w:ascii="Times New Roman" w:eastAsia="Calibri" w:hAnsi="Times New Roman" w:cs="Times New Roman"/>
                <w:sz w:val="12"/>
                <w:szCs w:val="12"/>
              </w:rPr>
              <w:t>25</w:t>
            </w:r>
          </w:p>
        </w:tc>
        <w:tc>
          <w:tcPr>
            <w:tcW w:w="567" w:type="dxa"/>
            <w:hideMark/>
          </w:tcPr>
          <w:p w:rsidR="001738CE" w:rsidRPr="001738CE" w:rsidRDefault="001738CE" w:rsidP="001738CE">
            <w:pPr>
              <w:tabs>
                <w:tab w:val="left" w:pos="284"/>
              </w:tabs>
              <w:rPr>
                <w:rFonts w:ascii="Times New Roman" w:eastAsia="Calibri" w:hAnsi="Times New Roman" w:cs="Times New Roman"/>
                <w:sz w:val="12"/>
                <w:szCs w:val="12"/>
              </w:rPr>
            </w:pPr>
            <w:r w:rsidRPr="001738CE">
              <w:rPr>
                <w:rFonts w:ascii="Times New Roman" w:eastAsia="Calibri" w:hAnsi="Times New Roman" w:cs="Times New Roman"/>
                <w:sz w:val="12"/>
                <w:szCs w:val="12"/>
              </w:rPr>
              <w:t>0</w:t>
            </w:r>
          </w:p>
        </w:tc>
      </w:tr>
      <w:tr w:rsidR="001738CE" w:rsidRPr="001738CE" w:rsidTr="001738CE">
        <w:trPr>
          <w:trHeight w:val="20"/>
        </w:trPr>
        <w:tc>
          <w:tcPr>
            <w:tcW w:w="567" w:type="dxa"/>
            <w:noWrap/>
            <w:hideMark/>
          </w:tcPr>
          <w:p w:rsidR="001738CE" w:rsidRPr="001738CE" w:rsidRDefault="001738CE" w:rsidP="001738CE">
            <w:pPr>
              <w:tabs>
                <w:tab w:val="left" w:pos="284"/>
              </w:tabs>
              <w:rPr>
                <w:rFonts w:ascii="Times New Roman" w:eastAsia="Calibri" w:hAnsi="Times New Roman" w:cs="Times New Roman"/>
                <w:sz w:val="12"/>
                <w:szCs w:val="12"/>
              </w:rPr>
            </w:pPr>
            <w:r w:rsidRPr="001738CE">
              <w:rPr>
                <w:rFonts w:ascii="Times New Roman" w:eastAsia="Calibri" w:hAnsi="Times New Roman" w:cs="Times New Roman"/>
                <w:sz w:val="12"/>
                <w:szCs w:val="12"/>
              </w:rPr>
              <w:t>430</w:t>
            </w:r>
          </w:p>
        </w:tc>
        <w:tc>
          <w:tcPr>
            <w:tcW w:w="3828" w:type="dxa"/>
            <w:hideMark/>
          </w:tcPr>
          <w:p w:rsidR="001738CE" w:rsidRPr="001738CE" w:rsidRDefault="001738CE" w:rsidP="001738CE">
            <w:pPr>
              <w:tabs>
                <w:tab w:val="left" w:pos="284"/>
              </w:tabs>
              <w:rPr>
                <w:rFonts w:ascii="Times New Roman" w:eastAsia="Calibri" w:hAnsi="Times New Roman" w:cs="Times New Roman"/>
                <w:sz w:val="12"/>
                <w:szCs w:val="12"/>
              </w:rPr>
            </w:pPr>
            <w:r w:rsidRPr="001738CE">
              <w:rPr>
                <w:rFonts w:ascii="Times New Roman" w:eastAsia="Calibri" w:hAnsi="Times New Roman" w:cs="Times New Roman"/>
                <w:sz w:val="12"/>
                <w:szCs w:val="12"/>
              </w:rPr>
              <w:t>Иные межбюджетные трансферты</w:t>
            </w:r>
          </w:p>
        </w:tc>
        <w:tc>
          <w:tcPr>
            <w:tcW w:w="425" w:type="dxa"/>
            <w:noWrap/>
            <w:hideMark/>
          </w:tcPr>
          <w:p w:rsidR="001738CE" w:rsidRPr="001738CE" w:rsidRDefault="001738CE" w:rsidP="001738CE">
            <w:pPr>
              <w:tabs>
                <w:tab w:val="left" w:pos="284"/>
              </w:tabs>
              <w:rPr>
                <w:rFonts w:ascii="Times New Roman" w:eastAsia="Calibri" w:hAnsi="Times New Roman" w:cs="Times New Roman"/>
                <w:sz w:val="12"/>
                <w:szCs w:val="12"/>
              </w:rPr>
            </w:pPr>
            <w:r w:rsidRPr="001738CE">
              <w:rPr>
                <w:rFonts w:ascii="Times New Roman" w:eastAsia="Calibri" w:hAnsi="Times New Roman" w:cs="Times New Roman"/>
                <w:sz w:val="12"/>
                <w:szCs w:val="12"/>
              </w:rPr>
              <w:t>01</w:t>
            </w:r>
          </w:p>
        </w:tc>
        <w:tc>
          <w:tcPr>
            <w:tcW w:w="425" w:type="dxa"/>
            <w:noWrap/>
            <w:hideMark/>
          </w:tcPr>
          <w:p w:rsidR="001738CE" w:rsidRPr="001738CE" w:rsidRDefault="001738CE" w:rsidP="001738CE">
            <w:pPr>
              <w:tabs>
                <w:tab w:val="left" w:pos="284"/>
              </w:tabs>
              <w:rPr>
                <w:rFonts w:ascii="Times New Roman" w:eastAsia="Calibri" w:hAnsi="Times New Roman" w:cs="Times New Roman"/>
                <w:sz w:val="12"/>
                <w:szCs w:val="12"/>
              </w:rPr>
            </w:pPr>
            <w:r w:rsidRPr="001738CE">
              <w:rPr>
                <w:rFonts w:ascii="Times New Roman" w:eastAsia="Calibri" w:hAnsi="Times New Roman" w:cs="Times New Roman"/>
                <w:sz w:val="12"/>
                <w:szCs w:val="12"/>
              </w:rPr>
              <w:t>04</w:t>
            </w:r>
          </w:p>
        </w:tc>
        <w:tc>
          <w:tcPr>
            <w:tcW w:w="851" w:type="dxa"/>
            <w:noWrap/>
            <w:hideMark/>
          </w:tcPr>
          <w:p w:rsidR="001738CE" w:rsidRPr="001738CE" w:rsidRDefault="001738CE" w:rsidP="001738CE">
            <w:pPr>
              <w:tabs>
                <w:tab w:val="left" w:pos="284"/>
              </w:tabs>
              <w:rPr>
                <w:rFonts w:ascii="Times New Roman" w:eastAsia="Calibri" w:hAnsi="Times New Roman" w:cs="Times New Roman"/>
                <w:sz w:val="12"/>
                <w:szCs w:val="12"/>
              </w:rPr>
            </w:pPr>
            <w:r w:rsidRPr="001738CE">
              <w:rPr>
                <w:rFonts w:ascii="Times New Roman" w:eastAsia="Calibri" w:hAnsi="Times New Roman" w:cs="Times New Roman"/>
                <w:sz w:val="12"/>
                <w:szCs w:val="12"/>
              </w:rPr>
              <w:t>3800000000</w:t>
            </w:r>
          </w:p>
        </w:tc>
        <w:tc>
          <w:tcPr>
            <w:tcW w:w="425" w:type="dxa"/>
            <w:hideMark/>
          </w:tcPr>
          <w:p w:rsidR="001738CE" w:rsidRPr="001738CE" w:rsidRDefault="001738CE" w:rsidP="001738CE">
            <w:pPr>
              <w:tabs>
                <w:tab w:val="left" w:pos="284"/>
              </w:tabs>
              <w:rPr>
                <w:rFonts w:ascii="Times New Roman" w:eastAsia="Calibri" w:hAnsi="Times New Roman" w:cs="Times New Roman"/>
                <w:sz w:val="12"/>
                <w:szCs w:val="12"/>
              </w:rPr>
            </w:pPr>
            <w:r w:rsidRPr="001738CE">
              <w:rPr>
                <w:rFonts w:ascii="Times New Roman" w:eastAsia="Calibri" w:hAnsi="Times New Roman" w:cs="Times New Roman"/>
                <w:sz w:val="12"/>
                <w:szCs w:val="12"/>
              </w:rPr>
              <w:t>540</w:t>
            </w:r>
          </w:p>
        </w:tc>
        <w:tc>
          <w:tcPr>
            <w:tcW w:w="425" w:type="dxa"/>
            <w:hideMark/>
          </w:tcPr>
          <w:p w:rsidR="001738CE" w:rsidRPr="001738CE" w:rsidRDefault="001738CE" w:rsidP="001738CE">
            <w:pPr>
              <w:tabs>
                <w:tab w:val="left" w:pos="284"/>
              </w:tabs>
              <w:rPr>
                <w:rFonts w:ascii="Times New Roman" w:eastAsia="Calibri" w:hAnsi="Times New Roman" w:cs="Times New Roman"/>
                <w:sz w:val="12"/>
                <w:szCs w:val="12"/>
              </w:rPr>
            </w:pPr>
            <w:r w:rsidRPr="001738CE">
              <w:rPr>
                <w:rFonts w:ascii="Times New Roman" w:eastAsia="Calibri" w:hAnsi="Times New Roman" w:cs="Times New Roman"/>
                <w:sz w:val="12"/>
                <w:szCs w:val="12"/>
              </w:rPr>
              <w:t>28</w:t>
            </w:r>
          </w:p>
        </w:tc>
        <w:tc>
          <w:tcPr>
            <w:tcW w:w="567" w:type="dxa"/>
            <w:hideMark/>
          </w:tcPr>
          <w:p w:rsidR="001738CE" w:rsidRPr="001738CE" w:rsidRDefault="001738CE" w:rsidP="001738CE">
            <w:pPr>
              <w:tabs>
                <w:tab w:val="left" w:pos="284"/>
              </w:tabs>
              <w:rPr>
                <w:rFonts w:ascii="Times New Roman" w:eastAsia="Calibri" w:hAnsi="Times New Roman" w:cs="Times New Roman"/>
                <w:sz w:val="12"/>
                <w:szCs w:val="12"/>
              </w:rPr>
            </w:pPr>
            <w:r w:rsidRPr="001738CE">
              <w:rPr>
                <w:rFonts w:ascii="Times New Roman" w:eastAsia="Calibri" w:hAnsi="Times New Roman" w:cs="Times New Roman"/>
                <w:sz w:val="12"/>
                <w:szCs w:val="12"/>
              </w:rPr>
              <w:t>0</w:t>
            </w:r>
          </w:p>
        </w:tc>
      </w:tr>
      <w:tr w:rsidR="001738CE" w:rsidRPr="001738CE" w:rsidTr="001738CE">
        <w:trPr>
          <w:trHeight w:val="20"/>
        </w:trPr>
        <w:tc>
          <w:tcPr>
            <w:tcW w:w="567" w:type="dxa"/>
            <w:noWrap/>
            <w:hideMark/>
          </w:tcPr>
          <w:p w:rsidR="001738CE" w:rsidRPr="001738CE" w:rsidRDefault="001738CE" w:rsidP="001738CE">
            <w:pPr>
              <w:tabs>
                <w:tab w:val="left" w:pos="284"/>
              </w:tabs>
              <w:rPr>
                <w:rFonts w:ascii="Times New Roman" w:eastAsia="Calibri" w:hAnsi="Times New Roman" w:cs="Times New Roman"/>
                <w:sz w:val="12"/>
                <w:szCs w:val="12"/>
              </w:rPr>
            </w:pPr>
            <w:r w:rsidRPr="001738CE">
              <w:rPr>
                <w:rFonts w:ascii="Times New Roman" w:eastAsia="Calibri" w:hAnsi="Times New Roman" w:cs="Times New Roman"/>
                <w:sz w:val="12"/>
                <w:szCs w:val="12"/>
              </w:rPr>
              <w:t>430</w:t>
            </w:r>
          </w:p>
        </w:tc>
        <w:tc>
          <w:tcPr>
            <w:tcW w:w="3828" w:type="dxa"/>
            <w:hideMark/>
          </w:tcPr>
          <w:p w:rsidR="001738CE" w:rsidRPr="001738CE" w:rsidRDefault="001738CE" w:rsidP="001738CE">
            <w:pPr>
              <w:tabs>
                <w:tab w:val="left" w:pos="284"/>
              </w:tabs>
              <w:rPr>
                <w:rFonts w:ascii="Times New Roman" w:eastAsia="Calibri" w:hAnsi="Times New Roman" w:cs="Times New Roman"/>
                <w:sz w:val="12"/>
                <w:szCs w:val="12"/>
              </w:rPr>
            </w:pPr>
            <w:r w:rsidRPr="001738CE">
              <w:rPr>
                <w:rFonts w:ascii="Times New Roman" w:eastAsia="Calibri" w:hAnsi="Times New Roman" w:cs="Times New Roman"/>
                <w:sz w:val="12"/>
                <w:szCs w:val="12"/>
              </w:rPr>
              <w:t>Уплата налогов, сборов и иных платежей</w:t>
            </w:r>
          </w:p>
        </w:tc>
        <w:tc>
          <w:tcPr>
            <w:tcW w:w="425" w:type="dxa"/>
            <w:noWrap/>
            <w:hideMark/>
          </w:tcPr>
          <w:p w:rsidR="001738CE" w:rsidRPr="001738CE" w:rsidRDefault="001738CE" w:rsidP="001738CE">
            <w:pPr>
              <w:tabs>
                <w:tab w:val="left" w:pos="284"/>
              </w:tabs>
              <w:rPr>
                <w:rFonts w:ascii="Times New Roman" w:eastAsia="Calibri" w:hAnsi="Times New Roman" w:cs="Times New Roman"/>
                <w:sz w:val="12"/>
                <w:szCs w:val="12"/>
              </w:rPr>
            </w:pPr>
            <w:r w:rsidRPr="001738CE">
              <w:rPr>
                <w:rFonts w:ascii="Times New Roman" w:eastAsia="Calibri" w:hAnsi="Times New Roman" w:cs="Times New Roman"/>
                <w:sz w:val="12"/>
                <w:szCs w:val="12"/>
              </w:rPr>
              <w:t>01</w:t>
            </w:r>
          </w:p>
        </w:tc>
        <w:tc>
          <w:tcPr>
            <w:tcW w:w="425" w:type="dxa"/>
            <w:noWrap/>
            <w:hideMark/>
          </w:tcPr>
          <w:p w:rsidR="001738CE" w:rsidRPr="001738CE" w:rsidRDefault="001738CE" w:rsidP="001738CE">
            <w:pPr>
              <w:tabs>
                <w:tab w:val="left" w:pos="284"/>
              </w:tabs>
              <w:rPr>
                <w:rFonts w:ascii="Times New Roman" w:eastAsia="Calibri" w:hAnsi="Times New Roman" w:cs="Times New Roman"/>
                <w:sz w:val="12"/>
                <w:szCs w:val="12"/>
              </w:rPr>
            </w:pPr>
            <w:r w:rsidRPr="001738CE">
              <w:rPr>
                <w:rFonts w:ascii="Times New Roman" w:eastAsia="Calibri" w:hAnsi="Times New Roman" w:cs="Times New Roman"/>
                <w:sz w:val="12"/>
                <w:szCs w:val="12"/>
              </w:rPr>
              <w:t>04</w:t>
            </w:r>
          </w:p>
        </w:tc>
        <w:tc>
          <w:tcPr>
            <w:tcW w:w="851" w:type="dxa"/>
            <w:noWrap/>
            <w:hideMark/>
          </w:tcPr>
          <w:p w:rsidR="001738CE" w:rsidRPr="001738CE" w:rsidRDefault="001738CE" w:rsidP="001738CE">
            <w:pPr>
              <w:tabs>
                <w:tab w:val="left" w:pos="284"/>
              </w:tabs>
              <w:rPr>
                <w:rFonts w:ascii="Times New Roman" w:eastAsia="Calibri" w:hAnsi="Times New Roman" w:cs="Times New Roman"/>
                <w:sz w:val="12"/>
                <w:szCs w:val="12"/>
              </w:rPr>
            </w:pPr>
            <w:r w:rsidRPr="001738CE">
              <w:rPr>
                <w:rFonts w:ascii="Times New Roman" w:eastAsia="Calibri" w:hAnsi="Times New Roman" w:cs="Times New Roman"/>
                <w:sz w:val="12"/>
                <w:szCs w:val="12"/>
              </w:rPr>
              <w:t>3800000000</w:t>
            </w:r>
          </w:p>
        </w:tc>
        <w:tc>
          <w:tcPr>
            <w:tcW w:w="425" w:type="dxa"/>
            <w:hideMark/>
          </w:tcPr>
          <w:p w:rsidR="001738CE" w:rsidRPr="001738CE" w:rsidRDefault="001738CE" w:rsidP="001738CE">
            <w:pPr>
              <w:tabs>
                <w:tab w:val="left" w:pos="284"/>
              </w:tabs>
              <w:rPr>
                <w:rFonts w:ascii="Times New Roman" w:eastAsia="Calibri" w:hAnsi="Times New Roman" w:cs="Times New Roman"/>
                <w:sz w:val="12"/>
                <w:szCs w:val="12"/>
              </w:rPr>
            </w:pPr>
            <w:r w:rsidRPr="001738CE">
              <w:rPr>
                <w:rFonts w:ascii="Times New Roman" w:eastAsia="Calibri" w:hAnsi="Times New Roman" w:cs="Times New Roman"/>
                <w:sz w:val="12"/>
                <w:szCs w:val="12"/>
              </w:rPr>
              <w:t>850</w:t>
            </w:r>
          </w:p>
        </w:tc>
        <w:tc>
          <w:tcPr>
            <w:tcW w:w="425" w:type="dxa"/>
            <w:hideMark/>
          </w:tcPr>
          <w:p w:rsidR="001738CE" w:rsidRPr="001738CE" w:rsidRDefault="001738CE" w:rsidP="001738CE">
            <w:pPr>
              <w:tabs>
                <w:tab w:val="left" w:pos="284"/>
              </w:tabs>
              <w:rPr>
                <w:rFonts w:ascii="Times New Roman" w:eastAsia="Calibri" w:hAnsi="Times New Roman" w:cs="Times New Roman"/>
                <w:sz w:val="12"/>
                <w:szCs w:val="12"/>
              </w:rPr>
            </w:pPr>
            <w:r w:rsidRPr="001738CE">
              <w:rPr>
                <w:rFonts w:ascii="Times New Roman" w:eastAsia="Calibri" w:hAnsi="Times New Roman" w:cs="Times New Roman"/>
                <w:sz w:val="12"/>
                <w:szCs w:val="12"/>
              </w:rPr>
              <w:t>1</w:t>
            </w:r>
          </w:p>
        </w:tc>
        <w:tc>
          <w:tcPr>
            <w:tcW w:w="567" w:type="dxa"/>
            <w:hideMark/>
          </w:tcPr>
          <w:p w:rsidR="001738CE" w:rsidRPr="001738CE" w:rsidRDefault="001738CE" w:rsidP="001738CE">
            <w:pPr>
              <w:tabs>
                <w:tab w:val="left" w:pos="284"/>
              </w:tabs>
              <w:rPr>
                <w:rFonts w:ascii="Times New Roman" w:eastAsia="Calibri" w:hAnsi="Times New Roman" w:cs="Times New Roman"/>
                <w:sz w:val="12"/>
                <w:szCs w:val="12"/>
              </w:rPr>
            </w:pPr>
            <w:r w:rsidRPr="001738CE">
              <w:rPr>
                <w:rFonts w:ascii="Times New Roman" w:eastAsia="Calibri" w:hAnsi="Times New Roman" w:cs="Times New Roman"/>
                <w:sz w:val="12"/>
                <w:szCs w:val="12"/>
              </w:rPr>
              <w:t>0</w:t>
            </w:r>
          </w:p>
        </w:tc>
      </w:tr>
      <w:tr w:rsidR="001738CE" w:rsidRPr="001738CE" w:rsidTr="001738CE">
        <w:trPr>
          <w:trHeight w:val="20"/>
        </w:trPr>
        <w:tc>
          <w:tcPr>
            <w:tcW w:w="567" w:type="dxa"/>
            <w:noWrap/>
            <w:hideMark/>
          </w:tcPr>
          <w:p w:rsidR="001738CE" w:rsidRPr="001738CE" w:rsidRDefault="001738CE" w:rsidP="001738CE">
            <w:pPr>
              <w:tabs>
                <w:tab w:val="left" w:pos="284"/>
              </w:tabs>
              <w:rPr>
                <w:rFonts w:ascii="Times New Roman" w:eastAsia="Calibri" w:hAnsi="Times New Roman" w:cs="Times New Roman"/>
                <w:sz w:val="12"/>
                <w:szCs w:val="12"/>
              </w:rPr>
            </w:pPr>
            <w:r w:rsidRPr="001738CE">
              <w:rPr>
                <w:rFonts w:ascii="Times New Roman" w:eastAsia="Calibri" w:hAnsi="Times New Roman" w:cs="Times New Roman"/>
                <w:sz w:val="12"/>
                <w:szCs w:val="12"/>
              </w:rPr>
              <w:t>430</w:t>
            </w:r>
          </w:p>
        </w:tc>
        <w:tc>
          <w:tcPr>
            <w:tcW w:w="3828" w:type="dxa"/>
            <w:hideMark/>
          </w:tcPr>
          <w:p w:rsidR="001738CE" w:rsidRPr="001738CE" w:rsidRDefault="001738CE" w:rsidP="001738CE">
            <w:pPr>
              <w:tabs>
                <w:tab w:val="left" w:pos="284"/>
              </w:tabs>
              <w:rPr>
                <w:rFonts w:ascii="Times New Roman" w:eastAsia="Calibri" w:hAnsi="Times New Roman" w:cs="Times New Roman"/>
                <w:sz w:val="12"/>
                <w:szCs w:val="12"/>
              </w:rPr>
            </w:pPr>
            <w:r w:rsidRPr="001738CE">
              <w:rPr>
                <w:rFonts w:ascii="Times New Roman" w:eastAsia="Calibri" w:hAnsi="Times New Roman" w:cs="Times New Roman"/>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425" w:type="dxa"/>
            <w:noWrap/>
            <w:hideMark/>
          </w:tcPr>
          <w:p w:rsidR="001738CE" w:rsidRPr="001738CE" w:rsidRDefault="001738CE" w:rsidP="001738CE">
            <w:pPr>
              <w:tabs>
                <w:tab w:val="left" w:pos="284"/>
              </w:tabs>
              <w:rPr>
                <w:rFonts w:ascii="Times New Roman" w:eastAsia="Calibri" w:hAnsi="Times New Roman" w:cs="Times New Roman"/>
                <w:bCs/>
                <w:sz w:val="12"/>
                <w:szCs w:val="12"/>
              </w:rPr>
            </w:pPr>
            <w:r w:rsidRPr="001738CE">
              <w:rPr>
                <w:rFonts w:ascii="Times New Roman" w:eastAsia="Calibri" w:hAnsi="Times New Roman" w:cs="Times New Roman"/>
                <w:bCs/>
                <w:sz w:val="12"/>
                <w:szCs w:val="12"/>
              </w:rPr>
              <w:t>01</w:t>
            </w:r>
          </w:p>
        </w:tc>
        <w:tc>
          <w:tcPr>
            <w:tcW w:w="425" w:type="dxa"/>
            <w:noWrap/>
            <w:hideMark/>
          </w:tcPr>
          <w:p w:rsidR="001738CE" w:rsidRPr="001738CE" w:rsidRDefault="001738CE" w:rsidP="001738CE">
            <w:pPr>
              <w:tabs>
                <w:tab w:val="left" w:pos="284"/>
              </w:tabs>
              <w:rPr>
                <w:rFonts w:ascii="Times New Roman" w:eastAsia="Calibri" w:hAnsi="Times New Roman" w:cs="Times New Roman"/>
                <w:bCs/>
                <w:sz w:val="12"/>
                <w:szCs w:val="12"/>
              </w:rPr>
            </w:pPr>
            <w:r w:rsidRPr="001738CE">
              <w:rPr>
                <w:rFonts w:ascii="Times New Roman" w:eastAsia="Calibri" w:hAnsi="Times New Roman" w:cs="Times New Roman"/>
                <w:bCs/>
                <w:sz w:val="12"/>
                <w:szCs w:val="12"/>
              </w:rPr>
              <w:t>06</w:t>
            </w:r>
          </w:p>
        </w:tc>
        <w:tc>
          <w:tcPr>
            <w:tcW w:w="851" w:type="dxa"/>
            <w:noWrap/>
            <w:hideMark/>
          </w:tcPr>
          <w:p w:rsidR="001738CE" w:rsidRPr="001738CE" w:rsidRDefault="001738CE" w:rsidP="001738CE">
            <w:pPr>
              <w:tabs>
                <w:tab w:val="left" w:pos="284"/>
              </w:tabs>
              <w:rPr>
                <w:rFonts w:ascii="Times New Roman" w:eastAsia="Calibri" w:hAnsi="Times New Roman" w:cs="Times New Roman"/>
                <w:sz w:val="12"/>
                <w:szCs w:val="12"/>
              </w:rPr>
            </w:pPr>
          </w:p>
        </w:tc>
        <w:tc>
          <w:tcPr>
            <w:tcW w:w="425" w:type="dxa"/>
            <w:hideMark/>
          </w:tcPr>
          <w:p w:rsidR="001738CE" w:rsidRPr="001738CE" w:rsidRDefault="001738CE" w:rsidP="001738CE">
            <w:pPr>
              <w:tabs>
                <w:tab w:val="left" w:pos="284"/>
              </w:tabs>
              <w:rPr>
                <w:rFonts w:ascii="Times New Roman" w:eastAsia="Calibri" w:hAnsi="Times New Roman" w:cs="Times New Roman"/>
                <w:sz w:val="12"/>
                <w:szCs w:val="12"/>
              </w:rPr>
            </w:pPr>
          </w:p>
        </w:tc>
        <w:tc>
          <w:tcPr>
            <w:tcW w:w="425" w:type="dxa"/>
            <w:hideMark/>
          </w:tcPr>
          <w:p w:rsidR="001738CE" w:rsidRPr="001738CE" w:rsidRDefault="001738CE" w:rsidP="001738CE">
            <w:pPr>
              <w:tabs>
                <w:tab w:val="left" w:pos="284"/>
              </w:tabs>
              <w:rPr>
                <w:rFonts w:ascii="Times New Roman" w:eastAsia="Calibri" w:hAnsi="Times New Roman" w:cs="Times New Roman"/>
                <w:bCs/>
                <w:sz w:val="12"/>
                <w:szCs w:val="12"/>
              </w:rPr>
            </w:pPr>
            <w:r w:rsidRPr="001738CE">
              <w:rPr>
                <w:rFonts w:ascii="Times New Roman" w:eastAsia="Calibri" w:hAnsi="Times New Roman" w:cs="Times New Roman"/>
                <w:bCs/>
                <w:sz w:val="12"/>
                <w:szCs w:val="12"/>
              </w:rPr>
              <w:t>37</w:t>
            </w:r>
          </w:p>
        </w:tc>
        <w:tc>
          <w:tcPr>
            <w:tcW w:w="567" w:type="dxa"/>
            <w:hideMark/>
          </w:tcPr>
          <w:p w:rsidR="001738CE" w:rsidRPr="001738CE" w:rsidRDefault="001738CE" w:rsidP="001738CE">
            <w:pPr>
              <w:tabs>
                <w:tab w:val="left" w:pos="284"/>
              </w:tabs>
              <w:rPr>
                <w:rFonts w:ascii="Times New Roman" w:eastAsia="Calibri" w:hAnsi="Times New Roman" w:cs="Times New Roman"/>
                <w:bCs/>
                <w:sz w:val="12"/>
                <w:szCs w:val="12"/>
              </w:rPr>
            </w:pPr>
            <w:r w:rsidRPr="001738CE">
              <w:rPr>
                <w:rFonts w:ascii="Times New Roman" w:eastAsia="Calibri" w:hAnsi="Times New Roman" w:cs="Times New Roman"/>
                <w:bCs/>
                <w:sz w:val="12"/>
                <w:szCs w:val="12"/>
              </w:rPr>
              <w:t>0</w:t>
            </w:r>
          </w:p>
        </w:tc>
      </w:tr>
      <w:tr w:rsidR="001738CE" w:rsidRPr="001738CE" w:rsidTr="001738CE">
        <w:trPr>
          <w:trHeight w:val="20"/>
        </w:trPr>
        <w:tc>
          <w:tcPr>
            <w:tcW w:w="567" w:type="dxa"/>
            <w:noWrap/>
            <w:hideMark/>
          </w:tcPr>
          <w:p w:rsidR="001738CE" w:rsidRPr="001738CE" w:rsidRDefault="001738CE" w:rsidP="001738CE">
            <w:pPr>
              <w:tabs>
                <w:tab w:val="left" w:pos="284"/>
              </w:tabs>
              <w:rPr>
                <w:rFonts w:ascii="Times New Roman" w:eastAsia="Calibri" w:hAnsi="Times New Roman" w:cs="Times New Roman"/>
                <w:sz w:val="12"/>
                <w:szCs w:val="12"/>
              </w:rPr>
            </w:pPr>
            <w:r w:rsidRPr="001738CE">
              <w:rPr>
                <w:rFonts w:ascii="Times New Roman" w:eastAsia="Calibri" w:hAnsi="Times New Roman" w:cs="Times New Roman"/>
                <w:sz w:val="12"/>
                <w:szCs w:val="12"/>
              </w:rPr>
              <w:t>430</w:t>
            </w:r>
          </w:p>
        </w:tc>
        <w:tc>
          <w:tcPr>
            <w:tcW w:w="3828" w:type="dxa"/>
            <w:hideMark/>
          </w:tcPr>
          <w:p w:rsidR="001738CE" w:rsidRPr="001738CE" w:rsidRDefault="001738CE" w:rsidP="001738CE">
            <w:pPr>
              <w:tabs>
                <w:tab w:val="left" w:pos="284"/>
              </w:tabs>
              <w:rPr>
                <w:rFonts w:ascii="Times New Roman" w:eastAsia="Calibri" w:hAnsi="Times New Roman" w:cs="Times New Roman"/>
                <w:sz w:val="12"/>
                <w:szCs w:val="12"/>
              </w:rPr>
            </w:pPr>
            <w:r w:rsidRPr="001738CE">
              <w:rPr>
                <w:rFonts w:ascii="Times New Roman" w:eastAsia="Calibri" w:hAnsi="Times New Roman" w:cs="Times New Roman"/>
                <w:sz w:val="12"/>
                <w:szCs w:val="12"/>
              </w:rPr>
              <w:t>Муниципальная программа "Совершенствование муниципального управления сельского поселения Светлодольск  муниципального района Сергиевский "</w:t>
            </w:r>
          </w:p>
        </w:tc>
        <w:tc>
          <w:tcPr>
            <w:tcW w:w="425" w:type="dxa"/>
            <w:noWrap/>
            <w:hideMark/>
          </w:tcPr>
          <w:p w:rsidR="001738CE" w:rsidRPr="001738CE" w:rsidRDefault="001738CE" w:rsidP="001738CE">
            <w:pPr>
              <w:tabs>
                <w:tab w:val="left" w:pos="284"/>
              </w:tabs>
              <w:rPr>
                <w:rFonts w:ascii="Times New Roman" w:eastAsia="Calibri" w:hAnsi="Times New Roman" w:cs="Times New Roman"/>
                <w:sz w:val="12"/>
                <w:szCs w:val="12"/>
              </w:rPr>
            </w:pPr>
            <w:r w:rsidRPr="001738CE">
              <w:rPr>
                <w:rFonts w:ascii="Times New Roman" w:eastAsia="Calibri" w:hAnsi="Times New Roman" w:cs="Times New Roman"/>
                <w:sz w:val="12"/>
                <w:szCs w:val="12"/>
              </w:rPr>
              <w:t>01</w:t>
            </w:r>
          </w:p>
        </w:tc>
        <w:tc>
          <w:tcPr>
            <w:tcW w:w="425" w:type="dxa"/>
            <w:noWrap/>
            <w:hideMark/>
          </w:tcPr>
          <w:p w:rsidR="001738CE" w:rsidRPr="001738CE" w:rsidRDefault="001738CE" w:rsidP="001738CE">
            <w:pPr>
              <w:tabs>
                <w:tab w:val="left" w:pos="284"/>
              </w:tabs>
              <w:rPr>
                <w:rFonts w:ascii="Times New Roman" w:eastAsia="Calibri" w:hAnsi="Times New Roman" w:cs="Times New Roman"/>
                <w:sz w:val="12"/>
                <w:szCs w:val="12"/>
              </w:rPr>
            </w:pPr>
            <w:r w:rsidRPr="001738CE">
              <w:rPr>
                <w:rFonts w:ascii="Times New Roman" w:eastAsia="Calibri" w:hAnsi="Times New Roman" w:cs="Times New Roman"/>
                <w:sz w:val="12"/>
                <w:szCs w:val="12"/>
              </w:rPr>
              <w:t>06</w:t>
            </w:r>
          </w:p>
        </w:tc>
        <w:tc>
          <w:tcPr>
            <w:tcW w:w="851" w:type="dxa"/>
            <w:noWrap/>
            <w:hideMark/>
          </w:tcPr>
          <w:p w:rsidR="001738CE" w:rsidRPr="001738CE" w:rsidRDefault="001738CE" w:rsidP="001738CE">
            <w:pPr>
              <w:tabs>
                <w:tab w:val="left" w:pos="284"/>
              </w:tabs>
              <w:rPr>
                <w:rFonts w:ascii="Times New Roman" w:eastAsia="Calibri" w:hAnsi="Times New Roman" w:cs="Times New Roman"/>
                <w:sz w:val="12"/>
                <w:szCs w:val="12"/>
              </w:rPr>
            </w:pPr>
            <w:r w:rsidRPr="001738CE">
              <w:rPr>
                <w:rFonts w:ascii="Times New Roman" w:eastAsia="Calibri" w:hAnsi="Times New Roman" w:cs="Times New Roman"/>
                <w:sz w:val="12"/>
                <w:szCs w:val="12"/>
              </w:rPr>
              <w:t>3800000000</w:t>
            </w:r>
          </w:p>
        </w:tc>
        <w:tc>
          <w:tcPr>
            <w:tcW w:w="425" w:type="dxa"/>
            <w:hideMark/>
          </w:tcPr>
          <w:p w:rsidR="001738CE" w:rsidRPr="001738CE" w:rsidRDefault="001738CE" w:rsidP="001738CE">
            <w:pPr>
              <w:tabs>
                <w:tab w:val="left" w:pos="284"/>
              </w:tabs>
              <w:rPr>
                <w:rFonts w:ascii="Times New Roman" w:eastAsia="Calibri" w:hAnsi="Times New Roman" w:cs="Times New Roman"/>
                <w:sz w:val="12"/>
                <w:szCs w:val="12"/>
              </w:rPr>
            </w:pPr>
          </w:p>
        </w:tc>
        <w:tc>
          <w:tcPr>
            <w:tcW w:w="425" w:type="dxa"/>
            <w:hideMark/>
          </w:tcPr>
          <w:p w:rsidR="001738CE" w:rsidRPr="001738CE" w:rsidRDefault="001738CE" w:rsidP="001738CE">
            <w:pPr>
              <w:tabs>
                <w:tab w:val="left" w:pos="284"/>
              </w:tabs>
              <w:rPr>
                <w:rFonts w:ascii="Times New Roman" w:eastAsia="Calibri" w:hAnsi="Times New Roman" w:cs="Times New Roman"/>
                <w:sz w:val="12"/>
                <w:szCs w:val="12"/>
              </w:rPr>
            </w:pPr>
            <w:r w:rsidRPr="001738CE">
              <w:rPr>
                <w:rFonts w:ascii="Times New Roman" w:eastAsia="Calibri" w:hAnsi="Times New Roman" w:cs="Times New Roman"/>
                <w:sz w:val="12"/>
                <w:szCs w:val="12"/>
              </w:rPr>
              <w:t>37</w:t>
            </w:r>
          </w:p>
        </w:tc>
        <w:tc>
          <w:tcPr>
            <w:tcW w:w="567" w:type="dxa"/>
            <w:hideMark/>
          </w:tcPr>
          <w:p w:rsidR="001738CE" w:rsidRPr="001738CE" w:rsidRDefault="001738CE" w:rsidP="001738CE">
            <w:pPr>
              <w:tabs>
                <w:tab w:val="left" w:pos="284"/>
              </w:tabs>
              <w:rPr>
                <w:rFonts w:ascii="Times New Roman" w:eastAsia="Calibri" w:hAnsi="Times New Roman" w:cs="Times New Roman"/>
                <w:sz w:val="12"/>
                <w:szCs w:val="12"/>
              </w:rPr>
            </w:pPr>
            <w:r w:rsidRPr="001738CE">
              <w:rPr>
                <w:rFonts w:ascii="Times New Roman" w:eastAsia="Calibri" w:hAnsi="Times New Roman" w:cs="Times New Roman"/>
                <w:sz w:val="12"/>
                <w:szCs w:val="12"/>
              </w:rPr>
              <w:t>0</w:t>
            </w:r>
          </w:p>
        </w:tc>
      </w:tr>
      <w:tr w:rsidR="001738CE" w:rsidRPr="001738CE" w:rsidTr="001738CE">
        <w:trPr>
          <w:trHeight w:val="20"/>
        </w:trPr>
        <w:tc>
          <w:tcPr>
            <w:tcW w:w="567" w:type="dxa"/>
            <w:noWrap/>
            <w:hideMark/>
          </w:tcPr>
          <w:p w:rsidR="001738CE" w:rsidRPr="001738CE" w:rsidRDefault="001738CE" w:rsidP="001738CE">
            <w:pPr>
              <w:tabs>
                <w:tab w:val="left" w:pos="284"/>
              </w:tabs>
              <w:rPr>
                <w:rFonts w:ascii="Times New Roman" w:eastAsia="Calibri" w:hAnsi="Times New Roman" w:cs="Times New Roman"/>
                <w:sz w:val="12"/>
                <w:szCs w:val="12"/>
              </w:rPr>
            </w:pPr>
            <w:r w:rsidRPr="001738CE">
              <w:rPr>
                <w:rFonts w:ascii="Times New Roman" w:eastAsia="Calibri" w:hAnsi="Times New Roman" w:cs="Times New Roman"/>
                <w:sz w:val="12"/>
                <w:szCs w:val="12"/>
              </w:rPr>
              <w:t>430</w:t>
            </w:r>
          </w:p>
        </w:tc>
        <w:tc>
          <w:tcPr>
            <w:tcW w:w="3828" w:type="dxa"/>
            <w:hideMark/>
          </w:tcPr>
          <w:p w:rsidR="001738CE" w:rsidRPr="001738CE" w:rsidRDefault="001738CE" w:rsidP="001738CE">
            <w:pPr>
              <w:tabs>
                <w:tab w:val="left" w:pos="284"/>
              </w:tabs>
              <w:rPr>
                <w:rFonts w:ascii="Times New Roman" w:eastAsia="Calibri" w:hAnsi="Times New Roman" w:cs="Times New Roman"/>
                <w:sz w:val="12"/>
                <w:szCs w:val="12"/>
              </w:rPr>
            </w:pPr>
            <w:r w:rsidRPr="001738CE">
              <w:rPr>
                <w:rFonts w:ascii="Times New Roman" w:eastAsia="Calibri" w:hAnsi="Times New Roman" w:cs="Times New Roman"/>
                <w:sz w:val="12"/>
                <w:szCs w:val="12"/>
              </w:rPr>
              <w:t>Иные межбюджетные трансферты</w:t>
            </w:r>
          </w:p>
        </w:tc>
        <w:tc>
          <w:tcPr>
            <w:tcW w:w="425" w:type="dxa"/>
            <w:noWrap/>
            <w:hideMark/>
          </w:tcPr>
          <w:p w:rsidR="001738CE" w:rsidRPr="001738CE" w:rsidRDefault="001738CE" w:rsidP="001738CE">
            <w:pPr>
              <w:tabs>
                <w:tab w:val="left" w:pos="284"/>
              </w:tabs>
              <w:rPr>
                <w:rFonts w:ascii="Times New Roman" w:eastAsia="Calibri" w:hAnsi="Times New Roman" w:cs="Times New Roman"/>
                <w:sz w:val="12"/>
                <w:szCs w:val="12"/>
              </w:rPr>
            </w:pPr>
            <w:r w:rsidRPr="001738CE">
              <w:rPr>
                <w:rFonts w:ascii="Times New Roman" w:eastAsia="Calibri" w:hAnsi="Times New Roman" w:cs="Times New Roman"/>
                <w:sz w:val="12"/>
                <w:szCs w:val="12"/>
              </w:rPr>
              <w:t>01</w:t>
            </w:r>
          </w:p>
        </w:tc>
        <w:tc>
          <w:tcPr>
            <w:tcW w:w="425" w:type="dxa"/>
            <w:noWrap/>
            <w:hideMark/>
          </w:tcPr>
          <w:p w:rsidR="001738CE" w:rsidRPr="001738CE" w:rsidRDefault="001738CE" w:rsidP="001738CE">
            <w:pPr>
              <w:tabs>
                <w:tab w:val="left" w:pos="284"/>
              </w:tabs>
              <w:rPr>
                <w:rFonts w:ascii="Times New Roman" w:eastAsia="Calibri" w:hAnsi="Times New Roman" w:cs="Times New Roman"/>
                <w:sz w:val="12"/>
                <w:szCs w:val="12"/>
              </w:rPr>
            </w:pPr>
            <w:r w:rsidRPr="001738CE">
              <w:rPr>
                <w:rFonts w:ascii="Times New Roman" w:eastAsia="Calibri" w:hAnsi="Times New Roman" w:cs="Times New Roman"/>
                <w:sz w:val="12"/>
                <w:szCs w:val="12"/>
              </w:rPr>
              <w:t>06</w:t>
            </w:r>
          </w:p>
        </w:tc>
        <w:tc>
          <w:tcPr>
            <w:tcW w:w="851" w:type="dxa"/>
            <w:noWrap/>
            <w:hideMark/>
          </w:tcPr>
          <w:p w:rsidR="001738CE" w:rsidRPr="001738CE" w:rsidRDefault="001738CE" w:rsidP="001738CE">
            <w:pPr>
              <w:tabs>
                <w:tab w:val="left" w:pos="284"/>
              </w:tabs>
              <w:rPr>
                <w:rFonts w:ascii="Times New Roman" w:eastAsia="Calibri" w:hAnsi="Times New Roman" w:cs="Times New Roman"/>
                <w:sz w:val="12"/>
                <w:szCs w:val="12"/>
              </w:rPr>
            </w:pPr>
            <w:r w:rsidRPr="001738CE">
              <w:rPr>
                <w:rFonts w:ascii="Times New Roman" w:eastAsia="Calibri" w:hAnsi="Times New Roman" w:cs="Times New Roman"/>
                <w:sz w:val="12"/>
                <w:szCs w:val="12"/>
              </w:rPr>
              <w:t>3800000000</w:t>
            </w:r>
          </w:p>
        </w:tc>
        <w:tc>
          <w:tcPr>
            <w:tcW w:w="425" w:type="dxa"/>
            <w:hideMark/>
          </w:tcPr>
          <w:p w:rsidR="001738CE" w:rsidRPr="001738CE" w:rsidRDefault="001738CE" w:rsidP="001738CE">
            <w:pPr>
              <w:tabs>
                <w:tab w:val="left" w:pos="284"/>
              </w:tabs>
              <w:rPr>
                <w:rFonts w:ascii="Times New Roman" w:eastAsia="Calibri" w:hAnsi="Times New Roman" w:cs="Times New Roman"/>
                <w:sz w:val="12"/>
                <w:szCs w:val="12"/>
              </w:rPr>
            </w:pPr>
            <w:r w:rsidRPr="001738CE">
              <w:rPr>
                <w:rFonts w:ascii="Times New Roman" w:eastAsia="Calibri" w:hAnsi="Times New Roman" w:cs="Times New Roman"/>
                <w:sz w:val="12"/>
                <w:szCs w:val="12"/>
              </w:rPr>
              <w:t>540</w:t>
            </w:r>
          </w:p>
        </w:tc>
        <w:tc>
          <w:tcPr>
            <w:tcW w:w="425" w:type="dxa"/>
            <w:hideMark/>
          </w:tcPr>
          <w:p w:rsidR="001738CE" w:rsidRPr="001738CE" w:rsidRDefault="001738CE" w:rsidP="001738CE">
            <w:pPr>
              <w:tabs>
                <w:tab w:val="left" w:pos="284"/>
              </w:tabs>
              <w:rPr>
                <w:rFonts w:ascii="Times New Roman" w:eastAsia="Calibri" w:hAnsi="Times New Roman" w:cs="Times New Roman"/>
                <w:sz w:val="12"/>
                <w:szCs w:val="12"/>
              </w:rPr>
            </w:pPr>
            <w:r w:rsidRPr="001738CE">
              <w:rPr>
                <w:rFonts w:ascii="Times New Roman" w:eastAsia="Calibri" w:hAnsi="Times New Roman" w:cs="Times New Roman"/>
                <w:sz w:val="12"/>
                <w:szCs w:val="12"/>
              </w:rPr>
              <w:t>37</w:t>
            </w:r>
          </w:p>
        </w:tc>
        <w:tc>
          <w:tcPr>
            <w:tcW w:w="567" w:type="dxa"/>
            <w:hideMark/>
          </w:tcPr>
          <w:p w:rsidR="001738CE" w:rsidRPr="001738CE" w:rsidRDefault="001738CE" w:rsidP="001738CE">
            <w:pPr>
              <w:tabs>
                <w:tab w:val="left" w:pos="284"/>
              </w:tabs>
              <w:rPr>
                <w:rFonts w:ascii="Times New Roman" w:eastAsia="Calibri" w:hAnsi="Times New Roman" w:cs="Times New Roman"/>
                <w:sz w:val="12"/>
                <w:szCs w:val="12"/>
              </w:rPr>
            </w:pPr>
            <w:r w:rsidRPr="001738CE">
              <w:rPr>
                <w:rFonts w:ascii="Times New Roman" w:eastAsia="Calibri" w:hAnsi="Times New Roman" w:cs="Times New Roman"/>
                <w:sz w:val="12"/>
                <w:szCs w:val="12"/>
              </w:rPr>
              <w:t>0</w:t>
            </w:r>
          </w:p>
        </w:tc>
      </w:tr>
      <w:tr w:rsidR="001738CE" w:rsidRPr="001738CE" w:rsidTr="001738CE">
        <w:trPr>
          <w:trHeight w:val="20"/>
        </w:trPr>
        <w:tc>
          <w:tcPr>
            <w:tcW w:w="567" w:type="dxa"/>
            <w:noWrap/>
            <w:hideMark/>
          </w:tcPr>
          <w:p w:rsidR="001738CE" w:rsidRPr="001738CE" w:rsidRDefault="001738CE" w:rsidP="001738CE">
            <w:pPr>
              <w:tabs>
                <w:tab w:val="left" w:pos="284"/>
              </w:tabs>
              <w:rPr>
                <w:rFonts w:ascii="Times New Roman" w:eastAsia="Calibri" w:hAnsi="Times New Roman" w:cs="Times New Roman"/>
                <w:sz w:val="12"/>
                <w:szCs w:val="12"/>
              </w:rPr>
            </w:pPr>
            <w:r w:rsidRPr="001738CE">
              <w:rPr>
                <w:rFonts w:ascii="Times New Roman" w:eastAsia="Calibri" w:hAnsi="Times New Roman" w:cs="Times New Roman"/>
                <w:sz w:val="12"/>
                <w:szCs w:val="12"/>
              </w:rPr>
              <w:t>430</w:t>
            </w:r>
          </w:p>
        </w:tc>
        <w:tc>
          <w:tcPr>
            <w:tcW w:w="3828" w:type="dxa"/>
            <w:hideMark/>
          </w:tcPr>
          <w:p w:rsidR="001738CE" w:rsidRPr="001738CE" w:rsidRDefault="001738CE" w:rsidP="001738CE">
            <w:pPr>
              <w:tabs>
                <w:tab w:val="left" w:pos="284"/>
              </w:tabs>
              <w:rPr>
                <w:rFonts w:ascii="Times New Roman" w:eastAsia="Calibri" w:hAnsi="Times New Roman" w:cs="Times New Roman"/>
                <w:sz w:val="12"/>
                <w:szCs w:val="12"/>
              </w:rPr>
            </w:pPr>
            <w:r w:rsidRPr="001738CE">
              <w:rPr>
                <w:rFonts w:ascii="Times New Roman" w:eastAsia="Calibri" w:hAnsi="Times New Roman" w:cs="Times New Roman"/>
                <w:sz w:val="12"/>
                <w:szCs w:val="12"/>
              </w:rPr>
              <w:t>Другие общегосударственные вопросы</w:t>
            </w:r>
          </w:p>
        </w:tc>
        <w:tc>
          <w:tcPr>
            <w:tcW w:w="425" w:type="dxa"/>
            <w:noWrap/>
            <w:hideMark/>
          </w:tcPr>
          <w:p w:rsidR="001738CE" w:rsidRPr="001738CE" w:rsidRDefault="001738CE" w:rsidP="001738CE">
            <w:pPr>
              <w:tabs>
                <w:tab w:val="left" w:pos="284"/>
              </w:tabs>
              <w:rPr>
                <w:rFonts w:ascii="Times New Roman" w:eastAsia="Calibri" w:hAnsi="Times New Roman" w:cs="Times New Roman"/>
                <w:bCs/>
                <w:sz w:val="12"/>
                <w:szCs w:val="12"/>
              </w:rPr>
            </w:pPr>
            <w:r w:rsidRPr="001738CE">
              <w:rPr>
                <w:rFonts w:ascii="Times New Roman" w:eastAsia="Calibri" w:hAnsi="Times New Roman" w:cs="Times New Roman"/>
                <w:bCs/>
                <w:sz w:val="12"/>
                <w:szCs w:val="12"/>
              </w:rPr>
              <w:t>01</w:t>
            </w:r>
          </w:p>
        </w:tc>
        <w:tc>
          <w:tcPr>
            <w:tcW w:w="425" w:type="dxa"/>
            <w:hideMark/>
          </w:tcPr>
          <w:p w:rsidR="001738CE" w:rsidRPr="001738CE" w:rsidRDefault="001738CE" w:rsidP="001738CE">
            <w:pPr>
              <w:tabs>
                <w:tab w:val="left" w:pos="284"/>
              </w:tabs>
              <w:rPr>
                <w:rFonts w:ascii="Times New Roman" w:eastAsia="Calibri" w:hAnsi="Times New Roman" w:cs="Times New Roman"/>
                <w:bCs/>
                <w:sz w:val="12"/>
                <w:szCs w:val="12"/>
              </w:rPr>
            </w:pPr>
            <w:r w:rsidRPr="001738CE">
              <w:rPr>
                <w:rFonts w:ascii="Times New Roman" w:eastAsia="Calibri" w:hAnsi="Times New Roman" w:cs="Times New Roman"/>
                <w:bCs/>
                <w:sz w:val="12"/>
                <w:szCs w:val="12"/>
              </w:rPr>
              <w:t>13</w:t>
            </w:r>
          </w:p>
        </w:tc>
        <w:tc>
          <w:tcPr>
            <w:tcW w:w="851" w:type="dxa"/>
            <w:hideMark/>
          </w:tcPr>
          <w:p w:rsidR="001738CE" w:rsidRPr="001738CE" w:rsidRDefault="001738CE" w:rsidP="001738CE">
            <w:pPr>
              <w:tabs>
                <w:tab w:val="left" w:pos="284"/>
              </w:tabs>
              <w:rPr>
                <w:rFonts w:ascii="Times New Roman" w:eastAsia="Calibri" w:hAnsi="Times New Roman" w:cs="Times New Roman"/>
                <w:sz w:val="12"/>
                <w:szCs w:val="12"/>
              </w:rPr>
            </w:pPr>
          </w:p>
        </w:tc>
        <w:tc>
          <w:tcPr>
            <w:tcW w:w="425" w:type="dxa"/>
            <w:hideMark/>
          </w:tcPr>
          <w:p w:rsidR="001738CE" w:rsidRPr="001738CE" w:rsidRDefault="001738CE" w:rsidP="001738CE">
            <w:pPr>
              <w:tabs>
                <w:tab w:val="left" w:pos="284"/>
              </w:tabs>
              <w:rPr>
                <w:rFonts w:ascii="Times New Roman" w:eastAsia="Calibri" w:hAnsi="Times New Roman" w:cs="Times New Roman"/>
                <w:sz w:val="12"/>
                <w:szCs w:val="12"/>
              </w:rPr>
            </w:pPr>
          </w:p>
        </w:tc>
        <w:tc>
          <w:tcPr>
            <w:tcW w:w="425" w:type="dxa"/>
            <w:hideMark/>
          </w:tcPr>
          <w:p w:rsidR="001738CE" w:rsidRPr="001738CE" w:rsidRDefault="001738CE" w:rsidP="001738CE">
            <w:pPr>
              <w:tabs>
                <w:tab w:val="left" w:pos="284"/>
              </w:tabs>
              <w:rPr>
                <w:rFonts w:ascii="Times New Roman" w:eastAsia="Calibri" w:hAnsi="Times New Roman" w:cs="Times New Roman"/>
                <w:bCs/>
                <w:sz w:val="12"/>
                <w:szCs w:val="12"/>
              </w:rPr>
            </w:pPr>
            <w:r w:rsidRPr="001738CE">
              <w:rPr>
                <w:rFonts w:ascii="Times New Roman" w:eastAsia="Calibri" w:hAnsi="Times New Roman" w:cs="Times New Roman"/>
                <w:bCs/>
                <w:sz w:val="12"/>
                <w:szCs w:val="12"/>
              </w:rPr>
              <w:t>133</w:t>
            </w:r>
          </w:p>
        </w:tc>
        <w:tc>
          <w:tcPr>
            <w:tcW w:w="567" w:type="dxa"/>
            <w:hideMark/>
          </w:tcPr>
          <w:p w:rsidR="001738CE" w:rsidRPr="001738CE" w:rsidRDefault="001738CE" w:rsidP="001738CE">
            <w:pPr>
              <w:tabs>
                <w:tab w:val="left" w:pos="284"/>
              </w:tabs>
              <w:rPr>
                <w:rFonts w:ascii="Times New Roman" w:eastAsia="Calibri" w:hAnsi="Times New Roman" w:cs="Times New Roman"/>
                <w:bCs/>
                <w:sz w:val="12"/>
                <w:szCs w:val="12"/>
              </w:rPr>
            </w:pPr>
            <w:r w:rsidRPr="001738CE">
              <w:rPr>
                <w:rFonts w:ascii="Times New Roman" w:eastAsia="Calibri" w:hAnsi="Times New Roman" w:cs="Times New Roman"/>
                <w:bCs/>
                <w:sz w:val="12"/>
                <w:szCs w:val="12"/>
              </w:rPr>
              <w:t>0</w:t>
            </w:r>
          </w:p>
        </w:tc>
      </w:tr>
      <w:tr w:rsidR="001738CE" w:rsidRPr="001738CE" w:rsidTr="001738CE">
        <w:trPr>
          <w:trHeight w:val="20"/>
        </w:trPr>
        <w:tc>
          <w:tcPr>
            <w:tcW w:w="567" w:type="dxa"/>
            <w:noWrap/>
            <w:hideMark/>
          </w:tcPr>
          <w:p w:rsidR="001738CE" w:rsidRPr="001738CE" w:rsidRDefault="001738CE" w:rsidP="001738CE">
            <w:pPr>
              <w:tabs>
                <w:tab w:val="left" w:pos="284"/>
              </w:tabs>
              <w:rPr>
                <w:rFonts w:ascii="Times New Roman" w:eastAsia="Calibri" w:hAnsi="Times New Roman" w:cs="Times New Roman"/>
                <w:sz w:val="12"/>
                <w:szCs w:val="12"/>
              </w:rPr>
            </w:pPr>
            <w:r w:rsidRPr="001738CE">
              <w:rPr>
                <w:rFonts w:ascii="Times New Roman" w:eastAsia="Calibri" w:hAnsi="Times New Roman" w:cs="Times New Roman"/>
                <w:sz w:val="12"/>
                <w:szCs w:val="12"/>
              </w:rPr>
              <w:t>430</w:t>
            </w:r>
          </w:p>
        </w:tc>
        <w:tc>
          <w:tcPr>
            <w:tcW w:w="3828" w:type="dxa"/>
            <w:hideMark/>
          </w:tcPr>
          <w:p w:rsidR="001738CE" w:rsidRPr="001738CE" w:rsidRDefault="001738CE" w:rsidP="001738CE">
            <w:pPr>
              <w:tabs>
                <w:tab w:val="left" w:pos="284"/>
              </w:tabs>
              <w:rPr>
                <w:rFonts w:ascii="Times New Roman" w:eastAsia="Calibri" w:hAnsi="Times New Roman" w:cs="Times New Roman"/>
                <w:sz w:val="12"/>
                <w:szCs w:val="12"/>
              </w:rPr>
            </w:pPr>
            <w:r w:rsidRPr="001738CE">
              <w:rPr>
                <w:rFonts w:ascii="Times New Roman" w:eastAsia="Calibri" w:hAnsi="Times New Roman" w:cs="Times New Roman"/>
                <w:sz w:val="12"/>
                <w:szCs w:val="12"/>
              </w:rPr>
              <w:t>Муниципальная программа "Совершенствование муниципального управления сельского поселения Светлодольск  муниципального района Сергиевский "</w:t>
            </w:r>
          </w:p>
        </w:tc>
        <w:tc>
          <w:tcPr>
            <w:tcW w:w="425" w:type="dxa"/>
            <w:noWrap/>
            <w:hideMark/>
          </w:tcPr>
          <w:p w:rsidR="001738CE" w:rsidRPr="001738CE" w:rsidRDefault="001738CE" w:rsidP="001738CE">
            <w:pPr>
              <w:tabs>
                <w:tab w:val="left" w:pos="284"/>
              </w:tabs>
              <w:rPr>
                <w:rFonts w:ascii="Times New Roman" w:eastAsia="Calibri" w:hAnsi="Times New Roman" w:cs="Times New Roman"/>
                <w:sz w:val="12"/>
                <w:szCs w:val="12"/>
              </w:rPr>
            </w:pPr>
            <w:r w:rsidRPr="001738CE">
              <w:rPr>
                <w:rFonts w:ascii="Times New Roman" w:eastAsia="Calibri" w:hAnsi="Times New Roman" w:cs="Times New Roman"/>
                <w:sz w:val="12"/>
                <w:szCs w:val="12"/>
              </w:rPr>
              <w:t>01</w:t>
            </w:r>
          </w:p>
        </w:tc>
        <w:tc>
          <w:tcPr>
            <w:tcW w:w="425" w:type="dxa"/>
            <w:hideMark/>
          </w:tcPr>
          <w:p w:rsidR="001738CE" w:rsidRPr="001738CE" w:rsidRDefault="001738CE" w:rsidP="001738CE">
            <w:pPr>
              <w:tabs>
                <w:tab w:val="left" w:pos="284"/>
              </w:tabs>
              <w:rPr>
                <w:rFonts w:ascii="Times New Roman" w:eastAsia="Calibri" w:hAnsi="Times New Roman" w:cs="Times New Roman"/>
                <w:sz w:val="12"/>
                <w:szCs w:val="12"/>
              </w:rPr>
            </w:pPr>
            <w:r w:rsidRPr="001738CE">
              <w:rPr>
                <w:rFonts w:ascii="Times New Roman" w:eastAsia="Calibri" w:hAnsi="Times New Roman" w:cs="Times New Roman"/>
                <w:sz w:val="12"/>
                <w:szCs w:val="12"/>
              </w:rPr>
              <w:t>13</w:t>
            </w:r>
          </w:p>
        </w:tc>
        <w:tc>
          <w:tcPr>
            <w:tcW w:w="851" w:type="dxa"/>
            <w:noWrap/>
            <w:hideMark/>
          </w:tcPr>
          <w:p w:rsidR="001738CE" w:rsidRPr="001738CE" w:rsidRDefault="001738CE" w:rsidP="001738CE">
            <w:pPr>
              <w:tabs>
                <w:tab w:val="left" w:pos="284"/>
              </w:tabs>
              <w:rPr>
                <w:rFonts w:ascii="Times New Roman" w:eastAsia="Calibri" w:hAnsi="Times New Roman" w:cs="Times New Roman"/>
                <w:sz w:val="12"/>
                <w:szCs w:val="12"/>
              </w:rPr>
            </w:pPr>
            <w:r w:rsidRPr="001738CE">
              <w:rPr>
                <w:rFonts w:ascii="Times New Roman" w:eastAsia="Calibri" w:hAnsi="Times New Roman" w:cs="Times New Roman"/>
                <w:sz w:val="12"/>
                <w:szCs w:val="12"/>
              </w:rPr>
              <w:t>3800000000</w:t>
            </w:r>
          </w:p>
        </w:tc>
        <w:tc>
          <w:tcPr>
            <w:tcW w:w="425" w:type="dxa"/>
            <w:hideMark/>
          </w:tcPr>
          <w:p w:rsidR="001738CE" w:rsidRPr="001738CE" w:rsidRDefault="001738CE" w:rsidP="001738CE">
            <w:pPr>
              <w:tabs>
                <w:tab w:val="left" w:pos="284"/>
              </w:tabs>
              <w:rPr>
                <w:rFonts w:ascii="Times New Roman" w:eastAsia="Calibri" w:hAnsi="Times New Roman" w:cs="Times New Roman"/>
                <w:sz w:val="12"/>
                <w:szCs w:val="12"/>
              </w:rPr>
            </w:pPr>
          </w:p>
        </w:tc>
        <w:tc>
          <w:tcPr>
            <w:tcW w:w="425" w:type="dxa"/>
            <w:hideMark/>
          </w:tcPr>
          <w:p w:rsidR="001738CE" w:rsidRPr="001738CE" w:rsidRDefault="001738CE" w:rsidP="001738CE">
            <w:pPr>
              <w:tabs>
                <w:tab w:val="left" w:pos="284"/>
              </w:tabs>
              <w:rPr>
                <w:rFonts w:ascii="Times New Roman" w:eastAsia="Calibri" w:hAnsi="Times New Roman" w:cs="Times New Roman"/>
                <w:sz w:val="12"/>
                <w:szCs w:val="12"/>
              </w:rPr>
            </w:pPr>
            <w:r w:rsidRPr="001738CE">
              <w:rPr>
                <w:rFonts w:ascii="Times New Roman" w:eastAsia="Calibri" w:hAnsi="Times New Roman" w:cs="Times New Roman"/>
                <w:sz w:val="12"/>
                <w:szCs w:val="12"/>
              </w:rPr>
              <w:t>133</w:t>
            </w:r>
          </w:p>
        </w:tc>
        <w:tc>
          <w:tcPr>
            <w:tcW w:w="567" w:type="dxa"/>
            <w:hideMark/>
          </w:tcPr>
          <w:p w:rsidR="001738CE" w:rsidRPr="001738CE" w:rsidRDefault="001738CE" w:rsidP="001738CE">
            <w:pPr>
              <w:tabs>
                <w:tab w:val="left" w:pos="284"/>
              </w:tabs>
              <w:rPr>
                <w:rFonts w:ascii="Times New Roman" w:eastAsia="Calibri" w:hAnsi="Times New Roman" w:cs="Times New Roman"/>
                <w:sz w:val="12"/>
                <w:szCs w:val="12"/>
              </w:rPr>
            </w:pPr>
            <w:r w:rsidRPr="001738CE">
              <w:rPr>
                <w:rFonts w:ascii="Times New Roman" w:eastAsia="Calibri" w:hAnsi="Times New Roman" w:cs="Times New Roman"/>
                <w:sz w:val="12"/>
                <w:szCs w:val="12"/>
              </w:rPr>
              <w:t>0</w:t>
            </w:r>
          </w:p>
        </w:tc>
      </w:tr>
      <w:tr w:rsidR="001738CE" w:rsidRPr="001738CE" w:rsidTr="001738CE">
        <w:trPr>
          <w:trHeight w:val="20"/>
        </w:trPr>
        <w:tc>
          <w:tcPr>
            <w:tcW w:w="567" w:type="dxa"/>
            <w:noWrap/>
            <w:hideMark/>
          </w:tcPr>
          <w:p w:rsidR="001738CE" w:rsidRPr="001738CE" w:rsidRDefault="001738CE" w:rsidP="001738CE">
            <w:pPr>
              <w:tabs>
                <w:tab w:val="left" w:pos="284"/>
              </w:tabs>
              <w:rPr>
                <w:rFonts w:ascii="Times New Roman" w:eastAsia="Calibri" w:hAnsi="Times New Roman" w:cs="Times New Roman"/>
                <w:sz w:val="12"/>
                <w:szCs w:val="12"/>
              </w:rPr>
            </w:pPr>
            <w:r w:rsidRPr="001738CE">
              <w:rPr>
                <w:rFonts w:ascii="Times New Roman" w:eastAsia="Calibri" w:hAnsi="Times New Roman" w:cs="Times New Roman"/>
                <w:sz w:val="12"/>
                <w:szCs w:val="12"/>
              </w:rPr>
              <w:t>430</w:t>
            </w:r>
          </w:p>
        </w:tc>
        <w:tc>
          <w:tcPr>
            <w:tcW w:w="3828" w:type="dxa"/>
            <w:hideMark/>
          </w:tcPr>
          <w:p w:rsidR="001738CE" w:rsidRPr="001738CE" w:rsidRDefault="001738CE" w:rsidP="001738CE">
            <w:pPr>
              <w:tabs>
                <w:tab w:val="left" w:pos="284"/>
              </w:tabs>
              <w:rPr>
                <w:rFonts w:ascii="Times New Roman" w:eastAsia="Calibri" w:hAnsi="Times New Roman" w:cs="Times New Roman"/>
                <w:sz w:val="12"/>
                <w:szCs w:val="12"/>
              </w:rPr>
            </w:pPr>
            <w:r w:rsidRPr="001738C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1738CE" w:rsidRPr="001738CE" w:rsidRDefault="001738CE" w:rsidP="001738CE">
            <w:pPr>
              <w:tabs>
                <w:tab w:val="left" w:pos="284"/>
              </w:tabs>
              <w:rPr>
                <w:rFonts w:ascii="Times New Roman" w:eastAsia="Calibri" w:hAnsi="Times New Roman" w:cs="Times New Roman"/>
                <w:sz w:val="12"/>
                <w:szCs w:val="12"/>
              </w:rPr>
            </w:pPr>
            <w:r w:rsidRPr="001738CE">
              <w:rPr>
                <w:rFonts w:ascii="Times New Roman" w:eastAsia="Calibri" w:hAnsi="Times New Roman" w:cs="Times New Roman"/>
                <w:sz w:val="12"/>
                <w:szCs w:val="12"/>
              </w:rPr>
              <w:t>01</w:t>
            </w:r>
          </w:p>
        </w:tc>
        <w:tc>
          <w:tcPr>
            <w:tcW w:w="425" w:type="dxa"/>
            <w:hideMark/>
          </w:tcPr>
          <w:p w:rsidR="001738CE" w:rsidRPr="001738CE" w:rsidRDefault="001738CE" w:rsidP="001738CE">
            <w:pPr>
              <w:tabs>
                <w:tab w:val="left" w:pos="284"/>
              </w:tabs>
              <w:rPr>
                <w:rFonts w:ascii="Times New Roman" w:eastAsia="Calibri" w:hAnsi="Times New Roman" w:cs="Times New Roman"/>
                <w:sz w:val="12"/>
                <w:szCs w:val="12"/>
              </w:rPr>
            </w:pPr>
            <w:r w:rsidRPr="001738CE">
              <w:rPr>
                <w:rFonts w:ascii="Times New Roman" w:eastAsia="Calibri" w:hAnsi="Times New Roman" w:cs="Times New Roman"/>
                <w:sz w:val="12"/>
                <w:szCs w:val="12"/>
              </w:rPr>
              <w:t>13</w:t>
            </w:r>
          </w:p>
        </w:tc>
        <w:tc>
          <w:tcPr>
            <w:tcW w:w="851" w:type="dxa"/>
            <w:noWrap/>
            <w:hideMark/>
          </w:tcPr>
          <w:p w:rsidR="001738CE" w:rsidRPr="001738CE" w:rsidRDefault="001738CE" w:rsidP="001738CE">
            <w:pPr>
              <w:tabs>
                <w:tab w:val="left" w:pos="284"/>
              </w:tabs>
              <w:rPr>
                <w:rFonts w:ascii="Times New Roman" w:eastAsia="Calibri" w:hAnsi="Times New Roman" w:cs="Times New Roman"/>
                <w:sz w:val="12"/>
                <w:szCs w:val="12"/>
              </w:rPr>
            </w:pPr>
            <w:r w:rsidRPr="001738CE">
              <w:rPr>
                <w:rFonts w:ascii="Times New Roman" w:eastAsia="Calibri" w:hAnsi="Times New Roman" w:cs="Times New Roman"/>
                <w:sz w:val="12"/>
                <w:szCs w:val="12"/>
              </w:rPr>
              <w:t>3800000000</w:t>
            </w:r>
          </w:p>
        </w:tc>
        <w:tc>
          <w:tcPr>
            <w:tcW w:w="425" w:type="dxa"/>
            <w:hideMark/>
          </w:tcPr>
          <w:p w:rsidR="001738CE" w:rsidRPr="001738CE" w:rsidRDefault="001738CE" w:rsidP="001738CE">
            <w:pPr>
              <w:tabs>
                <w:tab w:val="left" w:pos="284"/>
              </w:tabs>
              <w:rPr>
                <w:rFonts w:ascii="Times New Roman" w:eastAsia="Calibri" w:hAnsi="Times New Roman" w:cs="Times New Roman"/>
                <w:sz w:val="12"/>
                <w:szCs w:val="12"/>
              </w:rPr>
            </w:pPr>
            <w:r w:rsidRPr="001738CE">
              <w:rPr>
                <w:rFonts w:ascii="Times New Roman" w:eastAsia="Calibri" w:hAnsi="Times New Roman" w:cs="Times New Roman"/>
                <w:sz w:val="12"/>
                <w:szCs w:val="12"/>
              </w:rPr>
              <w:t>240</w:t>
            </w:r>
          </w:p>
        </w:tc>
        <w:tc>
          <w:tcPr>
            <w:tcW w:w="425" w:type="dxa"/>
            <w:hideMark/>
          </w:tcPr>
          <w:p w:rsidR="001738CE" w:rsidRPr="001738CE" w:rsidRDefault="001738CE" w:rsidP="001738CE">
            <w:pPr>
              <w:tabs>
                <w:tab w:val="left" w:pos="284"/>
              </w:tabs>
              <w:rPr>
                <w:rFonts w:ascii="Times New Roman" w:eastAsia="Calibri" w:hAnsi="Times New Roman" w:cs="Times New Roman"/>
                <w:sz w:val="12"/>
                <w:szCs w:val="12"/>
              </w:rPr>
            </w:pPr>
            <w:r w:rsidRPr="001738CE">
              <w:rPr>
                <w:rFonts w:ascii="Times New Roman" w:eastAsia="Calibri" w:hAnsi="Times New Roman" w:cs="Times New Roman"/>
                <w:sz w:val="12"/>
                <w:szCs w:val="12"/>
              </w:rPr>
              <w:t>64</w:t>
            </w:r>
          </w:p>
        </w:tc>
        <w:tc>
          <w:tcPr>
            <w:tcW w:w="567" w:type="dxa"/>
            <w:hideMark/>
          </w:tcPr>
          <w:p w:rsidR="001738CE" w:rsidRPr="001738CE" w:rsidRDefault="001738CE" w:rsidP="001738CE">
            <w:pPr>
              <w:tabs>
                <w:tab w:val="left" w:pos="284"/>
              </w:tabs>
              <w:rPr>
                <w:rFonts w:ascii="Times New Roman" w:eastAsia="Calibri" w:hAnsi="Times New Roman" w:cs="Times New Roman"/>
                <w:sz w:val="12"/>
                <w:szCs w:val="12"/>
              </w:rPr>
            </w:pPr>
            <w:r w:rsidRPr="001738CE">
              <w:rPr>
                <w:rFonts w:ascii="Times New Roman" w:eastAsia="Calibri" w:hAnsi="Times New Roman" w:cs="Times New Roman"/>
                <w:sz w:val="12"/>
                <w:szCs w:val="12"/>
              </w:rPr>
              <w:t>0</w:t>
            </w:r>
          </w:p>
        </w:tc>
      </w:tr>
      <w:tr w:rsidR="001738CE" w:rsidRPr="001738CE" w:rsidTr="001738CE">
        <w:trPr>
          <w:trHeight w:val="20"/>
        </w:trPr>
        <w:tc>
          <w:tcPr>
            <w:tcW w:w="567" w:type="dxa"/>
            <w:noWrap/>
            <w:hideMark/>
          </w:tcPr>
          <w:p w:rsidR="001738CE" w:rsidRPr="001738CE" w:rsidRDefault="001738CE" w:rsidP="001738CE">
            <w:pPr>
              <w:tabs>
                <w:tab w:val="left" w:pos="284"/>
              </w:tabs>
              <w:rPr>
                <w:rFonts w:ascii="Times New Roman" w:eastAsia="Calibri" w:hAnsi="Times New Roman" w:cs="Times New Roman"/>
                <w:sz w:val="12"/>
                <w:szCs w:val="12"/>
              </w:rPr>
            </w:pPr>
            <w:r w:rsidRPr="001738CE">
              <w:rPr>
                <w:rFonts w:ascii="Times New Roman" w:eastAsia="Calibri" w:hAnsi="Times New Roman" w:cs="Times New Roman"/>
                <w:sz w:val="12"/>
                <w:szCs w:val="12"/>
              </w:rPr>
              <w:t>430</w:t>
            </w:r>
          </w:p>
        </w:tc>
        <w:tc>
          <w:tcPr>
            <w:tcW w:w="3828" w:type="dxa"/>
            <w:hideMark/>
          </w:tcPr>
          <w:p w:rsidR="001738CE" w:rsidRPr="001738CE" w:rsidRDefault="001738CE" w:rsidP="001738CE">
            <w:pPr>
              <w:tabs>
                <w:tab w:val="left" w:pos="284"/>
              </w:tabs>
              <w:rPr>
                <w:rFonts w:ascii="Times New Roman" w:eastAsia="Calibri" w:hAnsi="Times New Roman" w:cs="Times New Roman"/>
                <w:sz w:val="12"/>
                <w:szCs w:val="12"/>
              </w:rPr>
            </w:pPr>
            <w:r w:rsidRPr="001738CE">
              <w:rPr>
                <w:rFonts w:ascii="Times New Roman" w:eastAsia="Calibri" w:hAnsi="Times New Roman" w:cs="Times New Roman"/>
                <w:sz w:val="12"/>
                <w:szCs w:val="12"/>
              </w:rPr>
              <w:t>Иные межбюджетные трансферты</w:t>
            </w:r>
          </w:p>
        </w:tc>
        <w:tc>
          <w:tcPr>
            <w:tcW w:w="425" w:type="dxa"/>
            <w:noWrap/>
            <w:hideMark/>
          </w:tcPr>
          <w:p w:rsidR="001738CE" w:rsidRPr="001738CE" w:rsidRDefault="001738CE" w:rsidP="001738CE">
            <w:pPr>
              <w:tabs>
                <w:tab w:val="left" w:pos="284"/>
              </w:tabs>
              <w:rPr>
                <w:rFonts w:ascii="Times New Roman" w:eastAsia="Calibri" w:hAnsi="Times New Roman" w:cs="Times New Roman"/>
                <w:sz w:val="12"/>
                <w:szCs w:val="12"/>
              </w:rPr>
            </w:pPr>
            <w:r w:rsidRPr="001738CE">
              <w:rPr>
                <w:rFonts w:ascii="Times New Roman" w:eastAsia="Calibri" w:hAnsi="Times New Roman" w:cs="Times New Roman"/>
                <w:sz w:val="12"/>
                <w:szCs w:val="12"/>
              </w:rPr>
              <w:t>01</w:t>
            </w:r>
          </w:p>
        </w:tc>
        <w:tc>
          <w:tcPr>
            <w:tcW w:w="425" w:type="dxa"/>
            <w:hideMark/>
          </w:tcPr>
          <w:p w:rsidR="001738CE" w:rsidRPr="001738CE" w:rsidRDefault="001738CE" w:rsidP="001738CE">
            <w:pPr>
              <w:tabs>
                <w:tab w:val="left" w:pos="284"/>
              </w:tabs>
              <w:rPr>
                <w:rFonts w:ascii="Times New Roman" w:eastAsia="Calibri" w:hAnsi="Times New Roman" w:cs="Times New Roman"/>
                <w:sz w:val="12"/>
                <w:szCs w:val="12"/>
              </w:rPr>
            </w:pPr>
            <w:r w:rsidRPr="001738CE">
              <w:rPr>
                <w:rFonts w:ascii="Times New Roman" w:eastAsia="Calibri" w:hAnsi="Times New Roman" w:cs="Times New Roman"/>
                <w:sz w:val="12"/>
                <w:szCs w:val="12"/>
              </w:rPr>
              <w:t>13</w:t>
            </w:r>
          </w:p>
        </w:tc>
        <w:tc>
          <w:tcPr>
            <w:tcW w:w="851" w:type="dxa"/>
            <w:noWrap/>
            <w:hideMark/>
          </w:tcPr>
          <w:p w:rsidR="001738CE" w:rsidRPr="001738CE" w:rsidRDefault="001738CE" w:rsidP="001738CE">
            <w:pPr>
              <w:tabs>
                <w:tab w:val="left" w:pos="284"/>
              </w:tabs>
              <w:rPr>
                <w:rFonts w:ascii="Times New Roman" w:eastAsia="Calibri" w:hAnsi="Times New Roman" w:cs="Times New Roman"/>
                <w:sz w:val="12"/>
                <w:szCs w:val="12"/>
              </w:rPr>
            </w:pPr>
            <w:r w:rsidRPr="001738CE">
              <w:rPr>
                <w:rFonts w:ascii="Times New Roman" w:eastAsia="Calibri" w:hAnsi="Times New Roman" w:cs="Times New Roman"/>
                <w:sz w:val="12"/>
                <w:szCs w:val="12"/>
              </w:rPr>
              <w:t>3800000000</w:t>
            </w:r>
          </w:p>
        </w:tc>
        <w:tc>
          <w:tcPr>
            <w:tcW w:w="425" w:type="dxa"/>
            <w:hideMark/>
          </w:tcPr>
          <w:p w:rsidR="001738CE" w:rsidRPr="001738CE" w:rsidRDefault="001738CE" w:rsidP="001738CE">
            <w:pPr>
              <w:tabs>
                <w:tab w:val="left" w:pos="284"/>
              </w:tabs>
              <w:rPr>
                <w:rFonts w:ascii="Times New Roman" w:eastAsia="Calibri" w:hAnsi="Times New Roman" w:cs="Times New Roman"/>
                <w:sz w:val="12"/>
                <w:szCs w:val="12"/>
              </w:rPr>
            </w:pPr>
            <w:r w:rsidRPr="001738CE">
              <w:rPr>
                <w:rFonts w:ascii="Times New Roman" w:eastAsia="Calibri" w:hAnsi="Times New Roman" w:cs="Times New Roman"/>
                <w:sz w:val="12"/>
                <w:szCs w:val="12"/>
              </w:rPr>
              <w:t>540</w:t>
            </w:r>
          </w:p>
        </w:tc>
        <w:tc>
          <w:tcPr>
            <w:tcW w:w="425" w:type="dxa"/>
            <w:hideMark/>
          </w:tcPr>
          <w:p w:rsidR="001738CE" w:rsidRPr="001738CE" w:rsidRDefault="001738CE" w:rsidP="001738CE">
            <w:pPr>
              <w:tabs>
                <w:tab w:val="left" w:pos="284"/>
              </w:tabs>
              <w:rPr>
                <w:rFonts w:ascii="Times New Roman" w:eastAsia="Calibri" w:hAnsi="Times New Roman" w:cs="Times New Roman"/>
                <w:sz w:val="12"/>
                <w:szCs w:val="12"/>
              </w:rPr>
            </w:pPr>
            <w:r w:rsidRPr="001738CE">
              <w:rPr>
                <w:rFonts w:ascii="Times New Roman" w:eastAsia="Calibri" w:hAnsi="Times New Roman" w:cs="Times New Roman"/>
                <w:sz w:val="12"/>
                <w:szCs w:val="12"/>
              </w:rPr>
              <w:t>69</w:t>
            </w:r>
          </w:p>
        </w:tc>
        <w:tc>
          <w:tcPr>
            <w:tcW w:w="567" w:type="dxa"/>
            <w:hideMark/>
          </w:tcPr>
          <w:p w:rsidR="001738CE" w:rsidRPr="001738CE" w:rsidRDefault="001738CE" w:rsidP="001738CE">
            <w:pPr>
              <w:tabs>
                <w:tab w:val="left" w:pos="284"/>
              </w:tabs>
              <w:rPr>
                <w:rFonts w:ascii="Times New Roman" w:eastAsia="Calibri" w:hAnsi="Times New Roman" w:cs="Times New Roman"/>
                <w:sz w:val="12"/>
                <w:szCs w:val="12"/>
              </w:rPr>
            </w:pPr>
            <w:r w:rsidRPr="001738CE">
              <w:rPr>
                <w:rFonts w:ascii="Times New Roman" w:eastAsia="Calibri" w:hAnsi="Times New Roman" w:cs="Times New Roman"/>
                <w:sz w:val="12"/>
                <w:szCs w:val="12"/>
              </w:rPr>
              <w:t>0</w:t>
            </w:r>
          </w:p>
        </w:tc>
      </w:tr>
      <w:tr w:rsidR="001738CE" w:rsidRPr="001738CE" w:rsidTr="001738CE">
        <w:trPr>
          <w:trHeight w:val="20"/>
        </w:trPr>
        <w:tc>
          <w:tcPr>
            <w:tcW w:w="567" w:type="dxa"/>
            <w:noWrap/>
            <w:hideMark/>
          </w:tcPr>
          <w:p w:rsidR="001738CE" w:rsidRPr="001738CE" w:rsidRDefault="001738CE" w:rsidP="001738CE">
            <w:pPr>
              <w:tabs>
                <w:tab w:val="left" w:pos="284"/>
              </w:tabs>
              <w:rPr>
                <w:rFonts w:ascii="Times New Roman" w:eastAsia="Calibri" w:hAnsi="Times New Roman" w:cs="Times New Roman"/>
                <w:sz w:val="12"/>
                <w:szCs w:val="12"/>
              </w:rPr>
            </w:pPr>
            <w:r w:rsidRPr="001738CE">
              <w:rPr>
                <w:rFonts w:ascii="Times New Roman" w:eastAsia="Calibri" w:hAnsi="Times New Roman" w:cs="Times New Roman"/>
                <w:sz w:val="12"/>
                <w:szCs w:val="12"/>
              </w:rPr>
              <w:t>430</w:t>
            </w:r>
          </w:p>
        </w:tc>
        <w:tc>
          <w:tcPr>
            <w:tcW w:w="3828" w:type="dxa"/>
            <w:hideMark/>
          </w:tcPr>
          <w:p w:rsidR="001738CE" w:rsidRPr="001738CE" w:rsidRDefault="001738CE" w:rsidP="001738CE">
            <w:pPr>
              <w:tabs>
                <w:tab w:val="left" w:pos="284"/>
              </w:tabs>
              <w:rPr>
                <w:rFonts w:ascii="Times New Roman" w:eastAsia="Calibri" w:hAnsi="Times New Roman" w:cs="Times New Roman"/>
                <w:sz w:val="12"/>
                <w:szCs w:val="12"/>
              </w:rPr>
            </w:pPr>
            <w:r w:rsidRPr="001738CE">
              <w:rPr>
                <w:rFonts w:ascii="Times New Roman" w:eastAsia="Calibri" w:hAnsi="Times New Roman" w:cs="Times New Roman"/>
                <w:sz w:val="12"/>
                <w:szCs w:val="12"/>
              </w:rPr>
              <w:t>Мобилизационная и вневойсковая подготовка</w:t>
            </w:r>
          </w:p>
        </w:tc>
        <w:tc>
          <w:tcPr>
            <w:tcW w:w="425" w:type="dxa"/>
            <w:noWrap/>
            <w:hideMark/>
          </w:tcPr>
          <w:p w:rsidR="001738CE" w:rsidRPr="001738CE" w:rsidRDefault="001738CE" w:rsidP="001738CE">
            <w:pPr>
              <w:tabs>
                <w:tab w:val="left" w:pos="284"/>
              </w:tabs>
              <w:rPr>
                <w:rFonts w:ascii="Times New Roman" w:eastAsia="Calibri" w:hAnsi="Times New Roman" w:cs="Times New Roman"/>
                <w:bCs/>
                <w:sz w:val="12"/>
                <w:szCs w:val="12"/>
              </w:rPr>
            </w:pPr>
            <w:r w:rsidRPr="001738CE">
              <w:rPr>
                <w:rFonts w:ascii="Times New Roman" w:eastAsia="Calibri" w:hAnsi="Times New Roman" w:cs="Times New Roman"/>
                <w:bCs/>
                <w:sz w:val="12"/>
                <w:szCs w:val="12"/>
              </w:rPr>
              <w:t>02</w:t>
            </w:r>
          </w:p>
        </w:tc>
        <w:tc>
          <w:tcPr>
            <w:tcW w:w="425" w:type="dxa"/>
            <w:hideMark/>
          </w:tcPr>
          <w:p w:rsidR="001738CE" w:rsidRPr="001738CE" w:rsidRDefault="001738CE" w:rsidP="001738CE">
            <w:pPr>
              <w:tabs>
                <w:tab w:val="left" w:pos="284"/>
              </w:tabs>
              <w:rPr>
                <w:rFonts w:ascii="Times New Roman" w:eastAsia="Calibri" w:hAnsi="Times New Roman" w:cs="Times New Roman"/>
                <w:bCs/>
                <w:sz w:val="12"/>
                <w:szCs w:val="12"/>
              </w:rPr>
            </w:pPr>
            <w:r w:rsidRPr="001738CE">
              <w:rPr>
                <w:rFonts w:ascii="Times New Roman" w:eastAsia="Calibri" w:hAnsi="Times New Roman" w:cs="Times New Roman"/>
                <w:bCs/>
                <w:sz w:val="12"/>
                <w:szCs w:val="12"/>
              </w:rPr>
              <w:t>03</w:t>
            </w:r>
          </w:p>
        </w:tc>
        <w:tc>
          <w:tcPr>
            <w:tcW w:w="851" w:type="dxa"/>
            <w:noWrap/>
            <w:hideMark/>
          </w:tcPr>
          <w:p w:rsidR="001738CE" w:rsidRPr="001738CE" w:rsidRDefault="001738CE" w:rsidP="001738CE">
            <w:pPr>
              <w:tabs>
                <w:tab w:val="left" w:pos="284"/>
              </w:tabs>
              <w:rPr>
                <w:rFonts w:ascii="Times New Roman" w:eastAsia="Calibri" w:hAnsi="Times New Roman" w:cs="Times New Roman"/>
                <w:bCs/>
                <w:sz w:val="12"/>
                <w:szCs w:val="12"/>
              </w:rPr>
            </w:pPr>
          </w:p>
        </w:tc>
        <w:tc>
          <w:tcPr>
            <w:tcW w:w="425" w:type="dxa"/>
            <w:hideMark/>
          </w:tcPr>
          <w:p w:rsidR="001738CE" w:rsidRPr="001738CE" w:rsidRDefault="001738CE" w:rsidP="001738CE">
            <w:pPr>
              <w:tabs>
                <w:tab w:val="left" w:pos="284"/>
              </w:tabs>
              <w:rPr>
                <w:rFonts w:ascii="Times New Roman" w:eastAsia="Calibri" w:hAnsi="Times New Roman" w:cs="Times New Roman"/>
                <w:bCs/>
                <w:sz w:val="12"/>
                <w:szCs w:val="12"/>
              </w:rPr>
            </w:pPr>
          </w:p>
        </w:tc>
        <w:tc>
          <w:tcPr>
            <w:tcW w:w="425" w:type="dxa"/>
            <w:hideMark/>
          </w:tcPr>
          <w:p w:rsidR="001738CE" w:rsidRPr="001738CE" w:rsidRDefault="001738CE" w:rsidP="001738CE">
            <w:pPr>
              <w:tabs>
                <w:tab w:val="left" w:pos="284"/>
              </w:tabs>
              <w:rPr>
                <w:rFonts w:ascii="Times New Roman" w:eastAsia="Calibri" w:hAnsi="Times New Roman" w:cs="Times New Roman"/>
                <w:bCs/>
                <w:sz w:val="12"/>
                <w:szCs w:val="12"/>
              </w:rPr>
            </w:pPr>
            <w:r w:rsidRPr="001738CE">
              <w:rPr>
                <w:rFonts w:ascii="Times New Roman" w:eastAsia="Calibri" w:hAnsi="Times New Roman" w:cs="Times New Roman"/>
                <w:bCs/>
                <w:sz w:val="12"/>
                <w:szCs w:val="12"/>
              </w:rPr>
              <w:t>27</w:t>
            </w:r>
          </w:p>
        </w:tc>
        <w:tc>
          <w:tcPr>
            <w:tcW w:w="567" w:type="dxa"/>
            <w:hideMark/>
          </w:tcPr>
          <w:p w:rsidR="001738CE" w:rsidRPr="001738CE" w:rsidRDefault="001738CE" w:rsidP="001738CE">
            <w:pPr>
              <w:tabs>
                <w:tab w:val="left" w:pos="284"/>
              </w:tabs>
              <w:rPr>
                <w:rFonts w:ascii="Times New Roman" w:eastAsia="Calibri" w:hAnsi="Times New Roman" w:cs="Times New Roman"/>
                <w:bCs/>
                <w:sz w:val="12"/>
                <w:szCs w:val="12"/>
              </w:rPr>
            </w:pPr>
            <w:r w:rsidRPr="001738CE">
              <w:rPr>
                <w:rFonts w:ascii="Times New Roman" w:eastAsia="Calibri" w:hAnsi="Times New Roman" w:cs="Times New Roman"/>
                <w:bCs/>
                <w:sz w:val="12"/>
                <w:szCs w:val="12"/>
              </w:rPr>
              <w:t>27</w:t>
            </w:r>
          </w:p>
        </w:tc>
      </w:tr>
      <w:tr w:rsidR="001738CE" w:rsidRPr="001738CE" w:rsidTr="001738CE">
        <w:trPr>
          <w:trHeight w:val="20"/>
        </w:trPr>
        <w:tc>
          <w:tcPr>
            <w:tcW w:w="567" w:type="dxa"/>
            <w:noWrap/>
            <w:hideMark/>
          </w:tcPr>
          <w:p w:rsidR="001738CE" w:rsidRPr="001738CE" w:rsidRDefault="001738CE" w:rsidP="001738CE">
            <w:pPr>
              <w:tabs>
                <w:tab w:val="left" w:pos="284"/>
              </w:tabs>
              <w:rPr>
                <w:rFonts w:ascii="Times New Roman" w:eastAsia="Calibri" w:hAnsi="Times New Roman" w:cs="Times New Roman"/>
                <w:sz w:val="12"/>
                <w:szCs w:val="12"/>
              </w:rPr>
            </w:pPr>
            <w:r w:rsidRPr="001738CE">
              <w:rPr>
                <w:rFonts w:ascii="Times New Roman" w:eastAsia="Calibri" w:hAnsi="Times New Roman" w:cs="Times New Roman"/>
                <w:sz w:val="12"/>
                <w:szCs w:val="12"/>
              </w:rPr>
              <w:t>430</w:t>
            </w:r>
          </w:p>
        </w:tc>
        <w:tc>
          <w:tcPr>
            <w:tcW w:w="3828" w:type="dxa"/>
            <w:hideMark/>
          </w:tcPr>
          <w:p w:rsidR="001738CE" w:rsidRPr="001738CE" w:rsidRDefault="001738CE" w:rsidP="001738CE">
            <w:pPr>
              <w:tabs>
                <w:tab w:val="left" w:pos="284"/>
              </w:tabs>
              <w:rPr>
                <w:rFonts w:ascii="Times New Roman" w:eastAsia="Calibri" w:hAnsi="Times New Roman" w:cs="Times New Roman"/>
                <w:sz w:val="12"/>
                <w:szCs w:val="12"/>
              </w:rPr>
            </w:pPr>
            <w:r w:rsidRPr="001738CE">
              <w:rPr>
                <w:rFonts w:ascii="Times New Roman" w:eastAsia="Calibri" w:hAnsi="Times New Roman" w:cs="Times New Roman"/>
                <w:sz w:val="12"/>
                <w:szCs w:val="12"/>
              </w:rPr>
              <w:t>Муниципальная программа "Совершенствование муниципального управления сельского поселения Светлодольск  муниципального района Сергиевский "</w:t>
            </w:r>
          </w:p>
        </w:tc>
        <w:tc>
          <w:tcPr>
            <w:tcW w:w="425" w:type="dxa"/>
            <w:noWrap/>
            <w:hideMark/>
          </w:tcPr>
          <w:p w:rsidR="001738CE" w:rsidRPr="001738CE" w:rsidRDefault="001738CE" w:rsidP="001738CE">
            <w:pPr>
              <w:tabs>
                <w:tab w:val="left" w:pos="284"/>
              </w:tabs>
              <w:rPr>
                <w:rFonts w:ascii="Times New Roman" w:eastAsia="Calibri" w:hAnsi="Times New Roman" w:cs="Times New Roman"/>
                <w:sz w:val="12"/>
                <w:szCs w:val="12"/>
              </w:rPr>
            </w:pPr>
            <w:r w:rsidRPr="001738CE">
              <w:rPr>
                <w:rFonts w:ascii="Times New Roman" w:eastAsia="Calibri" w:hAnsi="Times New Roman" w:cs="Times New Roman"/>
                <w:sz w:val="12"/>
                <w:szCs w:val="12"/>
              </w:rPr>
              <w:t>02</w:t>
            </w:r>
          </w:p>
        </w:tc>
        <w:tc>
          <w:tcPr>
            <w:tcW w:w="425" w:type="dxa"/>
            <w:hideMark/>
          </w:tcPr>
          <w:p w:rsidR="001738CE" w:rsidRPr="001738CE" w:rsidRDefault="001738CE" w:rsidP="001738CE">
            <w:pPr>
              <w:tabs>
                <w:tab w:val="left" w:pos="284"/>
              </w:tabs>
              <w:rPr>
                <w:rFonts w:ascii="Times New Roman" w:eastAsia="Calibri" w:hAnsi="Times New Roman" w:cs="Times New Roman"/>
                <w:sz w:val="12"/>
                <w:szCs w:val="12"/>
              </w:rPr>
            </w:pPr>
            <w:r w:rsidRPr="001738CE">
              <w:rPr>
                <w:rFonts w:ascii="Times New Roman" w:eastAsia="Calibri" w:hAnsi="Times New Roman" w:cs="Times New Roman"/>
                <w:sz w:val="12"/>
                <w:szCs w:val="12"/>
              </w:rPr>
              <w:t>03</w:t>
            </w:r>
          </w:p>
        </w:tc>
        <w:tc>
          <w:tcPr>
            <w:tcW w:w="851" w:type="dxa"/>
            <w:noWrap/>
            <w:hideMark/>
          </w:tcPr>
          <w:p w:rsidR="001738CE" w:rsidRPr="001738CE" w:rsidRDefault="001738CE" w:rsidP="001738CE">
            <w:pPr>
              <w:tabs>
                <w:tab w:val="left" w:pos="284"/>
              </w:tabs>
              <w:rPr>
                <w:rFonts w:ascii="Times New Roman" w:eastAsia="Calibri" w:hAnsi="Times New Roman" w:cs="Times New Roman"/>
                <w:sz w:val="12"/>
                <w:szCs w:val="12"/>
              </w:rPr>
            </w:pPr>
            <w:r w:rsidRPr="001738CE">
              <w:rPr>
                <w:rFonts w:ascii="Times New Roman" w:eastAsia="Calibri" w:hAnsi="Times New Roman" w:cs="Times New Roman"/>
                <w:sz w:val="12"/>
                <w:szCs w:val="12"/>
              </w:rPr>
              <w:t>3800000000</w:t>
            </w:r>
          </w:p>
        </w:tc>
        <w:tc>
          <w:tcPr>
            <w:tcW w:w="425" w:type="dxa"/>
            <w:hideMark/>
          </w:tcPr>
          <w:p w:rsidR="001738CE" w:rsidRPr="001738CE" w:rsidRDefault="001738CE" w:rsidP="001738CE">
            <w:pPr>
              <w:tabs>
                <w:tab w:val="left" w:pos="284"/>
              </w:tabs>
              <w:rPr>
                <w:rFonts w:ascii="Times New Roman" w:eastAsia="Calibri" w:hAnsi="Times New Roman" w:cs="Times New Roman"/>
                <w:sz w:val="12"/>
                <w:szCs w:val="12"/>
              </w:rPr>
            </w:pPr>
          </w:p>
        </w:tc>
        <w:tc>
          <w:tcPr>
            <w:tcW w:w="425" w:type="dxa"/>
            <w:hideMark/>
          </w:tcPr>
          <w:p w:rsidR="001738CE" w:rsidRPr="001738CE" w:rsidRDefault="001738CE" w:rsidP="001738CE">
            <w:pPr>
              <w:tabs>
                <w:tab w:val="left" w:pos="284"/>
              </w:tabs>
              <w:rPr>
                <w:rFonts w:ascii="Times New Roman" w:eastAsia="Calibri" w:hAnsi="Times New Roman" w:cs="Times New Roman"/>
                <w:sz w:val="12"/>
                <w:szCs w:val="12"/>
              </w:rPr>
            </w:pPr>
            <w:r w:rsidRPr="001738CE">
              <w:rPr>
                <w:rFonts w:ascii="Times New Roman" w:eastAsia="Calibri" w:hAnsi="Times New Roman" w:cs="Times New Roman"/>
                <w:sz w:val="12"/>
                <w:szCs w:val="12"/>
              </w:rPr>
              <w:t>27</w:t>
            </w:r>
          </w:p>
        </w:tc>
        <w:tc>
          <w:tcPr>
            <w:tcW w:w="567" w:type="dxa"/>
            <w:hideMark/>
          </w:tcPr>
          <w:p w:rsidR="001738CE" w:rsidRPr="001738CE" w:rsidRDefault="001738CE" w:rsidP="001738CE">
            <w:pPr>
              <w:tabs>
                <w:tab w:val="left" w:pos="284"/>
              </w:tabs>
              <w:rPr>
                <w:rFonts w:ascii="Times New Roman" w:eastAsia="Calibri" w:hAnsi="Times New Roman" w:cs="Times New Roman"/>
                <w:sz w:val="12"/>
                <w:szCs w:val="12"/>
              </w:rPr>
            </w:pPr>
            <w:r w:rsidRPr="001738CE">
              <w:rPr>
                <w:rFonts w:ascii="Times New Roman" w:eastAsia="Calibri" w:hAnsi="Times New Roman" w:cs="Times New Roman"/>
                <w:sz w:val="12"/>
                <w:szCs w:val="12"/>
              </w:rPr>
              <w:t>27</w:t>
            </w:r>
          </w:p>
        </w:tc>
      </w:tr>
      <w:tr w:rsidR="001738CE" w:rsidRPr="001738CE" w:rsidTr="001738CE">
        <w:trPr>
          <w:trHeight w:val="20"/>
        </w:trPr>
        <w:tc>
          <w:tcPr>
            <w:tcW w:w="567" w:type="dxa"/>
            <w:noWrap/>
            <w:hideMark/>
          </w:tcPr>
          <w:p w:rsidR="001738CE" w:rsidRPr="001738CE" w:rsidRDefault="001738CE" w:rsidP="001738CE">
            <w:pPr>
              <w:tabs>
                <w:tab w:val="left" w:pos="284"/>
              </w:tabs>
              <w:rPr>
                <w:rFonts w:ascii="Times New Roman" w:eastAsia="Calibri" w:hAnsi="Times New Roman" w:cs="Times New Roman"/>
                <w:sz w:val="12"/>
                <w:szCs w:val="12"/>
              </w:rPr>
            </w:pPr>
            <w:r w:rsidRPr="001738CE">
              <w:rPr>
                <w:rFonts w:ascii="Times New Roman" w:eastAsia="Calibri" w:hAnsi="Times New Roman" w:cs="Times New Roman"/>
                <w:sz w:val="12"/>
                <w:szCs w:val="12"/>
              </w:rPr>
              <w:t>430</w:t>
            </w:r>
          </w:p>
        </w:tc>
        <w:tc>
          <w:tcPr>
            <w:tcW w:w="3828" w:type="dxa"/>
            <w:hideMark/>
          </w:tcPr>
          <w:p w:rsidR="001738CE" w:rsidRPr="001738CE" w:rsidRDefault="001738CE" w:rsidP="001738CE">
            <w:pPr>
              <w:tabs>
                <w:tab w:val="left" w:pos="284"/>
              </w:tabs>
              <w:rPr>
                <w:rFonts w:ascii="Times New Roman" w:eastAsia="Calibri" w:hAnsi="Times New Roman" w:cs="Times New Roman"/>
                <w:sz w:val="12"/>
                <w:szCs w:val="12"/>
              </w:rPr>
            </w:pPr>
            <w:r w:rsidRPr="001738CE">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5" w:type="dxa"/>
            <w:noWrap/>
            <w:hideMark/>
          </w:tcPr>
          <w:p w:rsidR="001738CE" w:rsidRPr="001738CE" w:rsidRDefault="001738CE" w:rsidP="001738CE">
            <w:pPr>
              <w:tabs>
                <w:tab w:val="left" w:pos="284"/>
              </w:tabs>
              <w:rPr>
                <w:rFonts w:ascii="Times New Roman" w:eastAsia="Calibri" w:hAnsi="Times New Roman" w:cs="Times New Roman"/>
                <w:sz w:val="12"/>
                <w:szCs w:val="12"/>
              </w:rPr>
            </w:pPr>
            <w:r w:rsidRPr="001738CE">
              <w:rPr>
                <w:rFonts w:ascii="Times New Roman" w:eastAsia="Calibri" w:hAnsi="Times New Roman" w:cs="Times New Roman"/>
                <w:sz w:val="12"/>
                <w:szCs w:val="12"/>
              </w:rPr>
              <w:t>02</w:t>
            </w:r>
          </w:p>
        </w:tc>
        <w:tc>
          <w:tcPr>
            <w:tcW w:w="425" w:type="dxa"/>
            <w:hideMark/>
          </w:tcPr>
          <w:p w:rsidR="001738CE" w:rsidRPr="001738CE" w:rsidRDefault="001738CE" w:rsidP="001738CE">
            <w:pPr>
              <w:tabs>
                <w:tab w:val="left" w:pos="284"/>
              </w:tabs>
              <w:rPr>
                <w:rFonts w:ascii="Times New Roman" w:eastAsia="Calibri" w:hAnsi="Times New Roman" w:cs="Times New Roman"/>
                <w:sz w:val="12"/>
                <w:szCs w:val="12"/>
              </w:rPr>
            </w:pPr>
            <w:r w:rsidRPr="001738CE">
              <w:rPr>
                <w:rFonts w:ascii="Times New Roman" w:eastAsia="Calibri" w:hAnsi="Times New Roman" w:cs="Times New Roman"/>
                <w:sz w:val="12"/>
                <w:szCs w:val="12"/>
              </w:rPr>
              <w:t>03</w:t>
            </w:r>
          </w:p>
        </w:tc>
        <w:tc>
          <w:tcPr>
            <w:tcW w:w="851" w:type="dxa"/>
            <w:noWrap/>
            <w:hideMark/>
          </w:tcPr>
          <w:p w:rsidR="001738CE" w:rsidRPr="001738CE" w:rsidRDefault="001738CE" w:rsidP="001738CE">
            <w:pPr>
              <w:tabs>
                <w:tab w:val="left" w:pos="284"/>
              </w:tabs>
              <w:rPr>
                <w:rFonts w:ascii="Times New Roman" w:eastAsia="Calibri" w:hAnsi="Times New Roman" w:cs="Times New Roman"/>
                <w:sz w:val="12"/>
                <w:szCs w:val="12"/>
              </w:rPr>
            </w:pPr>
            <w:r w:rsidRPr="001738CE">
              <w:rPr>
                <w:rFonts w:ascii="Times New Roman" w:eastAsia="Calibri" w:hAnsi="Times New Roman" w:cs="Times New Roman"/>
                <w:sz w:val="12"/>
                <w:szCs w:val="12"/>
              </w:rPr>
              <w:t>3800000000</w:t>
            </w:r>
          </w:p>
        </w:tc>
        <w:tc>
          <w:tcPr>
            <w:tcW w:w="425" w:type="dxa"/>
            <w:hideMark/>
          </w:tcPr>
          <w:p w:rsidR="001738CE" w:rsidRPr="001738CE" w:rsidRDefault="001738CE" w:rsidP="001738CE">
            <w:pPr>
              <w:tabs>
                <w:tab w:val="left" w:pos="284"/>
              </w:tabs>
              <w:rPr>
                <w:rFonts w:ascii="Times New Roman" w:eastAsia="Calibri" w:hAnsi="Times New Roman" w:cs="Times New Roman"/>
                <w:sz w:val="12"/>
                <w:szCs w:val="12"/>
              </w:rPr>
            </w:pPr>
            <w:r w:rsidRPr="001738CE">
              <w:rPr>
                <w:rFonts w:ascii="Times New Roman" w:eastAsia="Calibri" w:hAnsi="Times New Roman" w:cs="Times New Roman"/>
                <w:sz w:val="12"/>
                <w:szCs w:val="12"/>
              </w:rPr>
              <w:t>120</w:t>
            </w:r>
          </w:p>
        </w:tc>
        <w:tc>
          <w:tcPr>
            <w:tcW w:w="425" w:type="dxa"/>
            <w:hideMark/>
          </w:tcPr>
          <w:p w:rsidR="001738CE" w:rsidRPr="001738CE" w:rsidRDefault="001738CE" w:rsidP="001738CE">
            <w:pPr>
              <w:tabs>
                <w:tab w:val="left" w:pos="284"/>
              </w:tabs>
              <w:rPr>
                <w:rFonts w:ascii="Times New Roman" w:eastAsia="Calibri" w:hAnsi="Times New Roman" w:cs="Times New Roman"/>
                <w:sz w:val="12"/>
                <w:szCs w:val="12"/>
              </w:rPr>
            </w:pPr>
            <w:r w:rsidRPr="001738CE">
              <w:rPr>
                <w:rFonts w:ascii="Times New Roman" w:eastAsia="Calibri" w:hAnsi="Times New Roman" w:cs="Times New Roman"/>
                <w:sz w:val="12"/>
                <w:szCs w:val="12"/>
              </w:rPr>
              <w:t>27</w:t>
            </w:r>
          </w:p>
        </w:tc>
        <w:tc>
          <w:tcPr>
            <w:tcW w:w="567" w:type="dxa"/>
            <w:hideMark/>
          </w:tcPr>
          <w:p w:rsidR="001738CE" w:rsidRPr="001738CE" w:rsidRDefault="001738CE" w:rsidP="001738CE">
            <w:pPr>
              <w:tabs>
                <w:tab w:val="left" w:pos="284"/>
              </w:tabs>
              <w:rPr>
                <w:rFonts w:ascii="Times New Roman" w:eastAsia="Calibri" w:hAnsi="Times New Roman" w:cs="Times New Roman"/>
                <w:sz w:val="12"/>
                <w:szCs w:val="12"/>
              </w:rPr>
            </w:pPr>
            <w:r w:rsidRPr="001738CE">
              <w:rPr>
                <w:rFonts w:ascii="Times New Roman" w:eastAsia="Calibri" w:hAnsi="Times New Roman" w:cs="Times New Roman"/>
                <w:sz w:val="12"/>
                <w:szCs w:val="12"/>
              </w:rPr>
              <w:t>27</w:t>
            </w:r>
          </w:p>
        </w:tc>
      </w:tr>
      <w:tr w:rsidR="001738CE" w:rsidRPr="001738CE" w:rsidTr="001738CE">
        <w:trPr>
          <w:trHeight w:val="20"/>
        </w:trPr>
        <w:tc>
          <w:tcPr>
            <w:tcW w:w="567" w:type="dxa"/>
            <w:noWrap/>
            <w:hideMark/>
          </w:tcPr>
          <w:p w:rsidR="001738CE" w:rsidRPr="001738CE" w:rsidRDefault="001738CE" w:rsidP="001738CE">
            <w:pPr>
              <w:tabs>
                <w:tab w:val="left" w:pos="284"/>
              </w:tabs>
              <w:rPr>
                <w:rFonts w:ascii="Times New Roman" w:eastAsia="Calibri" w:hAnsi="Times New Roman" w:cs="Times New Roman"/>
                <w:sz w:val="12"/>
                <w:szCs w:val="12"/>
              </w:rPr>
            </w:pPr>
            <w:r w:rsidRPr="001738CE">
              <w:rPr>
                <w:rFonts w:ascii="Times New Roman" w:eastAsia="Calibri" w:hAnsi="Times New Roman" w:cs="Times New Roman"/>
                <w:sz w:val="12"/>
                <w:szCs w:val="12"/>
              </w:rPr>
              <w:t>430</w:t>
            </w:r>
          </w:p>
        </w:tc>
        <w:tc>
          <w:tcPr>
            <w:tcW w:w="3828" w:type="dxa"/>
            <w:hideMark/>
          </w:tcPr>
          <w:p w:rsidR="001738CE" w:rsidRPr="001738CE" w:rsidRDefault="001738CE" w:rsidP="001738CE">
            <w:pPr>
              <w:tabs>
                <w:tab w:val="left" w:pos="284"/>
              </w:tabs>
              <w:rPr>
                <w:rFonts w:ascii="Times New Roman" w:eastAsia="Calibri" w:hAnsi="Times New Roman" w:cs="Times New Roman"/>
                <w:sz w:val="12"/>
                <w:szCs w:val="12"/>
              </w:rPr>
            </w:pPr>
            <w:r w:rsidRPr="001738CE">
              <w:rPr>
                <w:rFonts w:ascii="Times New Roman" w:eastAsia="Calibri" w:hAnsi="Times New Roman" w:cs="Times New Roman"/>
                <w:sz w:val="12"/>
                <w:szCs w:val="12"/>
              </w:rPr>
              <w:t>Дорожное хозяйство (дорожные фонды)</w:t>
            </w:r>
          </w:p>
        </w:tc>
        <w:tc>
          <w:tcPr>
            <w:tcW w:w="425" w:type="dxa"/>
            <w:hideMark/>
          </w:tcPr>
          <w:p w:rsidR="001738CE" w:rsidRPr="001738CE" w:rsidRDefault="001738CE" w:rsidP="001738CE">
            <w:pPr>
              <w:tabs>
                <w:tab w:val="left" w:pos="284"/>
              </w:tabs>
              <w:rPr>
                <w:rFonts w:ascii="Times New Roman" w:eastAsia="Calibri" w:hAnsi="Times New Roman" w:cs="Times New Roman"/>
                <w:bCs/>
                <w:sz w:val="12"/>
                <w:szCs w:val="12"/>
              </w:rPr>
            </w:pPr>
            <w:r w:rsidRPr="001738CE">
              <w:rPr>
                <w:rFonts w:ascii="Times New Roman" w:eastAsia="Calibri" w:hAnsi="Times New Roman" w:cs="Times New Roman"/>
                <w:bCs/>
                <w:sz w:val="12"/>
                <w:szCs w:val="12"/>
              </w:rPr>
              <w:t>04</w:t>
            </w:r>
          </w:p>
        </w:tc>
        <w:tc>
          <w:tcPr>
            <w:tcW w:w="425" w:type="dxa"/>
            <w:hideMark/>
          </w:tcPr>
          <w:p w:rsidR="001738CE" w:rsidRPr="001738CE" w:rsidRDefault="001738CE" w:rsidP="001738CE">
            <w:pPr>
              <w:tabs>
                <w:tab w:val="left" w:pos="284"/>
              </w:tabs>
              <w:rPr>
                <w:rFonts w:ascii="Times New Roman" w:eastAsia="Calibri" w:hAnsi="Times New Roman" w:cs="Times New Roman"/>
                <w:bCs/>
                <w:sz w:val="12"/>
                <w:szCs w:val="12"/>
              </w:rPr>
            </w:pPr>
            <w:r w:rsidRPr="001738CE">
              <w:rPr>
                <w:rFonts w:ascii="Times New Roman" w:eastAsia="Calibri" w:hAnsi="Times New Roman" w:cs="Times New Roman"/>
                <w:bCs/>
                <w:sz w:val="12"/>
                <w:szCs w:val="12"/>
              </w:rPr>
              <w:t>09</w:t>
            </w:r>
          </w:p>
        </w:tc>
        <w:tc>
          <w:tcPr>
            <w:tcW w:w="851" w:type="dxa"/>
            <w:hideMark/>
          </w:tcPr>
          <w:p w:rsidR="001738CE" w:rsidRPr="001738CE" w:rsidRDefault="001738CE" w:rsidP="001738CE">
            <w:pPr>
              <w:tabs>
                <w:tab w:val="left" w:pos="284"/>
              </w:tabs>
              <w:rPr>
                <w:rFonts w:ascii="Times New Roman" w:eastAsia="Calibri" w:hAnsi="Times New Roman" w:cs="Times New Roman"/>
                <w:sz w:val="12"/>
                <w:szCs w:val="12"/>
              </w:rPr>
            </w:pPr>
          </w:p>
        </w:tc>
        <w:tc>
          <w:tcPr>
            <w:tcW w:w="425" w:type="dxa"/>
            <w:noWrap/>
            <w:hideMark/>
          </w:tcPr>
          <w:p w:rsidR="001738CE" w:rsidRPr="001738CE" w:rsidRDefault="001738CE" w:rsidP="001738CE">
            <w:pPr>
              <w:tabs>
                <w:tab w:val="left" w:pos="284"/>
              </w:tabs>
              <w:rPr>
                <w:rFonts w:ascii="Times New Roman" w:eastAsia="Calibri" w:hAnsi="Times New Roman" w:cs="Times New Roman"/>
                <w:sz w:val="12"/>
                <w:szCs w:val="12"/>
              </w:rPr>
            </w:pPr>
          </w:p>
        </w:tc>
        <w:tc>
          <w:tcPr>
            <w:tcW w:w="425" w:type="dxa"/>
            <w:hideMark/>
          </w:tcPr>
          <w:p w:rsidR="001738CE" w:rsidRPr="001738CE" w:rsidRDefault="001738CE" w:rsidP="001738CE">
            <w:pPr>
              <w:tabs>
                <w:tab w:val="left" w:pos="284"/>
              </w:tabs>
              <w:rPr>
                <w:rFonts w:ascii="Times New Roman" w:eastAsia="Calibri" w:hAnsi="Times New Roman" w:cs="Times New Roman"/>
                <w:bCs/>
                <w:sz w:val="12"/>
                <w:szCs w:val="12"/>
              </w:rPr>
            </w:pPr>
            <w:r w:rsidRPr="001738CE">
              <w:rPr>
                <w:rFonts w:ascii="Times New Roman" w:eastAsia="Calibri" w:hAnsi="Times New Roman" w:cs="Times New Roman"/>
                <w:bCs/>
                <w:sz w:val="12"/>
                <w:szCs w:val="12"/>
              </w:rPr>
              <w:t>155</w:t>
            </w:r>
          </w:p>
        </w:tc>
        <w:tc>
          <w:tcPr>
            <w:tcW w:w="567" w:type="dxa"/>
            <w:hideMark/>
          </w:tcPr>
          <w:p w:rsidR="001738CE" w:rsidRPr="001738CE" w:rsidRDefault="001738CE" w:rsidP="001738CE">
            <w:pPr>
              <w:tabs>
                <w:tab w:val="left" w:pos="284"/>
              </w:tabs>
              <w:rPr>
                <w:rFonts w:ascii="Times New Roman" w:eastAsia="Calibri" w:hAnsi="Times New Roman" w:cs="Times New Roman"/>
                <w:bCs/>
                <w:sz w:val="12"/>
                <w:szCs w:val="12"/>
              </w:rPr>
            </w:pPr>
            <w:r w:rsidRPr="001738CE">
              <w:rPr>
                <w:rFonts w:ascii="Times New Roman" w:eastAsia="Calibri" w:hAnsi="Times New Roman" w:cs="Times New Roman"/>
                <w:bCs/>
                <w:sz w:val="12"/>
                <w:szCs w:val="12"/>
              </w:rPr>
              <w:t>0</w:t>
            </w:r>
          </w:p>
        </w:tc>
      </w:tr>
      <w:tr w:rsidR="001738CE" w:rsidRPr="001738CE" w:rsidTr="001738CE">
        <w:trPr>
          <w:trHeight w:val="20"/>
        </w:trPr>
        <w:tc>
          <w:tcPr>
            <w:tcW w:w="567" w:type="dxa"/>
            <w:noWrap/>
            <w:hideMark/>
          </w:tcPr>
          <w:p w:rsidR="001738CE" w:rsidRPr="001738CE" w:rsidRDefault="001738CE" w:rsidP="001738CE">
            <w:pPr>
              <w:tabs>
                <w:tab w:val="left" w:pos="284"/>
              </w:tabs>
              <w:rPr>
                <w:rFonts w:ascii="Times New Roman" w:eastAsia="Calibri" w:hAnsi="Times New Roman" w:cs="Times New Roman"/>
                <w:sz w:val="12"/>
                <w:szCs w:val="12"/>
              </w:rPr>
            </w:pPr>
            <w:r w:rsidRPr="001738CE">
              <w:rPr>
                <w:rFonts w:ascii="Times New Roman" w:eastAsia="Calibri" w:hAnsi="Times New Roman" w:cs="Times New Roman"/>
                <w:sz w:val="12"/>
                <w:szCs w:val="12"/>
              </w:rPr>
              <w:t>430</w:t>
            </w:r>
          </w:p>
        </w:tc>
        <w:tc>
          <w:tcPr>
            <w:tcW w:w="3828" w:type="dxa"/>
            <w:hideMark/>
          </w:tcPr>
          <w:p w:rsidR="001738CE" w:rsidRPr="001738CE" w:rsidRDefault="001738CE" w:rsidP="001738CE">
            <w:pPr>
              <w:tabs>
                <w:tab w:val="left" w:pos="284"/>
              </w:tabs>
              <w:rPr>
                <w:rFonts w:ascii="Times New Roman" w:eastAsia="Calibri" w:hAnsi="Times New Roman" w:cs="Times New Roman"/>
                <w:sz w:val="12"/>
                <w:szCs w:val="12"/>
              </w:rPr>
            </w:pPr>
            <w:r w:rsidRPr="001738CE">
              <w:rPr>
                <w:rFonts w:ascii="Times New Roman" w:eastAsia="Calibri" w:hAnsi="Times New Roman" w:cs="Times New Roman"/>
                <w:sz w:val="12"/>
                <w:szCs w:val="12"/>
              </w:rPr>
              <w:t>Муниципальная программа "Содержание улично-дорожной сети сельского поселения Светлодольск муниципального района Сергиевский"</w:t>
            </w:r>
          </w:p>
        </w:tc>
        <w:tc>
          <w:tcPr>
            <w:tcW w:w="425" w:type="dxa"/>
            <w:hideMark/>
          </w:tcPr>
          <w:p w:rsidR="001738CE" w:rsidRPr="001738CE" w:rsidRDefault="001738CE" w:rsidP="001738CE">
            <w:pPr>
              <w:tabs>
                <w:tab w:val="left" w:pos="284"/>
              </w:tabs>
              <w:rPr>
                <w:rFonts w:ascii="Times New Roman" w:eastAsia="Calibri" w:hAnsi="Times New Roman" w:cs="Times New Roman"/>
                <w:sz w:val="12"/>
                <w:szCs w:val="12"/>
              </w:rPr>
            </w:pPr>
            <w:r w:rsidRPr="001738CE">
              <w:rPr>
                <w:rFonts w:ascii="Times New Roman" w:eastAsia="Calibri" w:hAnsi="Times New Roman" w:cs="Times New Roman"/>
                <w:sz w:val="12"/>
                <w:szCs w:val="12"/>
              </w:rPr>
              <w:t>04</w:t>
            </w:r>
          </w:p>
        </w:tc>
        <w:tc>
          <w:tcPr>
            <w:tcW w:w="425" w:type="dxa"/>
            <w:hideMark/>
          </w:tcPr>
          <w:p w:rsidR="001738CE" w:rsidRPr="001738CE" w:rsidRDefault="001738CE" w:rsidP="001738CE">
            <w:pPr>
              <w:tabs>
                <w:tab w:val="left" w:pos="284"/>
              </w:tabs>
              <w:rPr>
                <w:rFonts w:ascii="Times New Roman" w:eastAsia="Calibri" w:hAnsi="Times New Roman" w:cs="Times New Roman"/>
                <w:sz w:val="12"/>
                <w:szCs w:val="12"/>
              </w:rPr>
            </w:pPr>
            <w:r w:rsidRPr="001738CE">
              <w:rPr>
                <w:rFonts w:ascii="Times New Roman" w:eastAsia="Calibri" w:hAnsi="Times New Roman" w:cs="Times New Roman"/>
                <w:sz w:val="12"/>
                <w:szCs w:val="12"/>
              </w:rPr>
              <w:t>09</w:t>
            </w:r>
          </w:p>
        </w:tc>
        <w:tc>
          <w:tcPr>
            <w:tcW w:w="851" w:type="dxa"/>
            <w:hideMark/>
          </w:tcPr>
          <w:p w:rsidR="001738CE" w:rsidRPr="001738CE" w:rsidRDefault="001738CE" w:rsidP="001738CE">
            <w:pPr>
              <w:tabs>
                <w:tab w:val="left" w:pos="284"/>
              </w:tabs>
              <w:rPr>
                <w:rFonts w:ascii="Times New Roman" w:eastAsia="Calibri" w:hAnsi="Times New Roman" w:cs="Times New Roman"/>
                <w:sz w:val="12"/>
                <w:szCs w:val="12"/>
              </w:rPr>
            </w:pPr>
            <w:r w:rsidRPr="001738CE">
              <w:rPr>
                <w:rFonts w:ascii="Times New Roman" w:eastAsia="Calibri" w:hAnsi="Times New Roman" w:cs="Times New Roman"/>
                <w:sz w:val="12"/>
                <w:szCs w:val="12"/>
              </w:rPr>
              <w:t>4300000000</w:t>
            </w:r>
          </w:p>
        </w:tc>
        <w:tc>
          <w:tcPr>
            <w:tcW w:w="425" w:type="dxa"/>
            <w:noWrap/>
            <w:hideMark/>
          </w:tcPr>
          <w:p w:rsidR="001738CE" w:rsidRPr="001738CE" w:rsidRDefault="001738CE" w:rsidP="001738CE">
            <w:pPr>
              <w:tabs>
                <w:tab w:val="left" w:pos="284"/>
              </w:tabs>
              <w:rPr>
                <w:rFonts w:ascii="Times New Roman" w:eastAsia="Calibri" w:hAnsi="Times New Roman" w:cs="Times New Roman"/>
                <w:sz w:val="12"/>
                <w:szCs w:val="12"/>
              </w:rPr>
            </w:pPr>
          </w:p>
        </w:tc>
        <w:tc>
          <w:tcPr>
            <w:tcW w:w="425" w:type="dxa"/>
            <w:hideMark/>
          </w:tcPr>
          <w:p w:rsidR="001738CE" w:rsidRPr="001738CE" w:rsidRDefault="001738CE" w:rsidP="001738CE">
            <w:pPr>
              <w:tabs>
                <w:tab w:val="left" w:pos="284"/>
              </w:tabs>
              <w:rPr>
                <w:rFonts w:ascii="Times New Roman" w:eastAsia="Calibri" w:hAnsi="Times New Roman" w:cs="Times New Roman"/>
                <w:sz w:val="12"/>
                <w:szCs w:val="12"/>
              </w:rPr>
            </w:pPr>
            <w:r w:rsidRPr="001738CE">
              <w:rPr>
                <w:rFonts w:ascii="Times New Roman" w:eastAsia="Calibri" w:hAnsi="Times New Roman" w:cs="Times New Roman"/>
                <w:sz w:val="12"/>
                <w:szCs w:val="12"/>
              </w:rPr>
              <w:t>155</w:t>
            </w:r>
          </w:p>
        </w:tc>
        <w:tc>
          <w:tcPr>
            <w:tcW w:w="567" w:type="dxa"/>
            <w:hideMark/>
          </w:tcPr>
          <w:p w:rsidR="001738CE" w:rsidRPr="001738CE" w:rsidRDefault="001738CE" w:rsidP="001738CE">
            <w:pPr>
              <w:tabs>
                <w:tab w:val="left" w:pos="284"/>
              </w:tabs>
              <w:rPr>
                <w:rFonts w:ascii="Times New Roman" w:eastAsia="Calibri" w:hAnsi="Times New Roman" w:cs="Times New Roman"/>
                <w:sz w:val="12"/>
                <w:szCs w:val="12"/>
              </w:rPr>
            </w:pPr>
            <w:r w:rsidRPr="001738CE">
              <w:rPr>
                <w:rFonts w:ascii="Times New Roman" w:eastAsia="Calibri" w:hAnsi="Times New Roman" w:cs="Times New Roman"/>
                <w:sz w:val="12"/>
                <w:szCs w:val="12"/>
              </w:rPr>
              <w:t>0</w:t>
            </w:r>
          </w:p>
        </w:tc>
      </w:tr>
      <w:tr w:rsidR="001738CE" w:rsidRPr="001738CE" w:rsidTr="001738CE">
        <w:trPr>
          <w:trHeight w:val="20"/>
        </w:trPr>
        <w:tc>
          <w:tcPr>
            <w:tcW w:w="567" w:type="dxa"/>
            <w:noWrap/>
            <w:hideMark/>
          </w:tcPr>
          <w:p w:rsidR="001738CE" w:rsidRPr="001738CE" w:rsidRDefault="001738CE" w:rsidP="001738CE">
            <w:pPr>
              <w:tabs>
                <w:tab w:val="left" w:pos="284"/>
              </w:tabs>
              <w:rPr>
                <w:rFonts w:ascii="Times New Roman" w:eastAsia="Calibri" w:hAnsi="Times New Roman" w:cs="Times New Roman"/>
                <w:sz w:val="12"/>
                <w:szCs w:val="12"/>
              </w:rPr>
            </w:pPr>
            <w:r w:rsidRPr="001738CE">
              <w:rPr>
                <w:rFonts w:ascii="Times New Roman" w:eastAsia="Calibri" w:hAnsi="Times New Roman" w:cs="Times New Roman"/>
                <w:sz w:val="12"/>
                <w:szCs w:val="12"/>
              </w:rPr>
              <w:t>430</w:t>
            </w:r>
          </w:p>
        </w:tc>
        <w:tc>
          <w:tcPr>
            <w:tcW w:w="3828" w:type="dxa"/>
            <w:hideMark/>
          </w:tcPr>
          <w:p w:rsidR="001738CE" w:rsidRPr="001738CE" w:rsidRDefault="001738CE" w:rsidP="001738CE">
            <w:pPr>
              <w:tabs>
                <w:tab w:val="left" w:pos="284"/>
              </w:tabs>
              <w:rPr>
                <w:rFonts w:ascii="Times New Roman" w:eastAsia="Calibri" w:hAnsi="Times New Roman" w:cs="Times New Roman"/>
                <w:sz w:val="12"/>
                <w:szCs w:val="12"/>
              </w:rPr>
            </w:pPr>
            <w:r w:rsidRPr="001738CE">
              <w:rPr>
                <w:rFonts w:ascii="Times New Roman" w:eastAsia="Calibri" w:hAnsi="Times New Roman" w:cs="Times New Roman"/>
                <w:sz w:val="12"/>
                <w:szCs w:val="12"/>
              </w:rPr>
              <w:t>Иные межбюджетные трансферты</w:t>
            </w:r>
          </w:p>
        </w:tc>
        <w:tc>
          <w:tcPr>
            <w:tcW w:w="425" w:type="dxa"/>
            <w:hideMark/>
          </w:tcPr>
          <w:p w:rsidR="001738CE" w:rsidRPr="001738CE" w:rsidRDefault="001738CE" w:rsidP="001738CE">
            <w:pPr>
              <w:tabs>
                <w:tab w:val="left" w:pos="284"/>
              </w:tabs>
              <w:rPr>
                <w:rFonts w:ascii="Times New Roman" w:eastAsia="Calibri" w:hAnsi="Times New Roman" w:cs="Times New Roman"/>
                <w:sz w:val="12"/>
                <w:szCs w:val="12"/>
              </w:rPr>
            </w:pPr>
            <w:r w:rsidRPr="001738CE">
              <w:rPr>
                <w:rFonts w:ascii="Times New Roman" w:eastAsia="Calibri" w:hAnsi="Times New Roman" w:cs="Times New Roman"/>
                <w:sz w:val="12"/>
                <w:szCs w:val="12"/>
              </w:rPr>
              <w:t>04</w:t>
            </w:r>
          </w:p>
        </w:tc>
        <w:tc>
          <w:tcPr>
            <w:tcW w:w="425" w:type="dxa"/>
            <w:hideMark/>
          </w:tcPr>
          <w:p w:rsidR="001738CE" w:rsidRPr="001738CE" w:rsidRDefault="001738CE" w:rsidP="001738CE">
            <w:pPr>
              <w:tabs>
                <w:tab w:val="left" w:pos="284"/>
              </w:tabs>
              <w:rPr>
                <w:rFonts w:ascii="Times New Roman" w:eastAsia="Calibri" w:hAnsi="Times New Roman" w:cs="Times New Roman"/>
                <w:sz w:val="12"/>
                <w:szCs w:val="12"/>
              </w:rPr>
            </w:pPr>
            <w:r w:rsidRPr="001738CE">
              <w:rPr>
                <w:rFonts w:ascii="Times New Roman" w:eastAsia="Calibri" w:hAnsi="Times New Roman" w:cs="Times New Roman"/>
                <w:sz w:val="12"/>
                <w:szCs w:val="12"/>
              </w:rPr>
              <w:t>09</w:t>
            </w:r>
          </w:p>
        </w:tc>
        <w:tc>
          <w:tcPr>
            <w:tcW w:w="851" w:type="dxa"/>
            <w:hideMark/>
          </w:tcPr>
          <w:p w:rsidR="001738CE" w:rsidRPr="001738CE" w:rsidRDefault="001738CE" w:rsidP="001738CE">
            <w:pPr>
              <w:tabs>
                <w:tab w:val="left" w:pos="284"/>
              </w:tabs>
              <w:rPr>
                <w:rFonts w:ascii="Times New Roman" w:eastAsia="Calibri" w:hAnsi="Times New Roman" w:cs="Times New Roman"/>
                <w:sz w:val="12"/>
                <w:szCs w:val="12"/>
              </w:rPr>
            </w:pPr>
            <w:r w:rsidRPr="001738CE">
              <w:rPr>
                <w:rFonts w:ascii="Times New Roman" w:eastAsia="Calibri" w:hAnsi="Times New Roman" w:cs="Times New Roman"/>
                <w:sz w:val="12"/>
                <w:szCs w:val="12"/>
              </w:rPr>
              <w:t>4300000000</w:t>
            </w:r>
          </w:p>
        </w:tc>
        <w:tc>
          <w:tcPr>
            <w:tcW w:w="425" w:type="dxa"/>
            <w:noWrap/>
            <w:hideMark/>
          </w:tcPr>
          <w:p w:rsidR="001738CE" w:rsidRPr="001738CE" w:rsidRDefault="001738CE" w:rsidP="001738CE">
            <w:pPr>
              <w:tabs>
                <w:tab w:val="left" w:pos="284"/>
              </w:tabs>
              <w:rPr>
                <w:rFonts w:ascii="Times New Roman" w:eastAsia="Calibri" w:hAnsi="Times New Roman" w:cs="Times New Roman"/>
                <w:sz w:val="12"/>
                <w:szCs w:val="12"/>
              </w:rPr>
            </w:pPr>
            <w:r w:rsidRPr="001738CE">
              <w:rPr>
                <w:rFonts w:ascii="Times New Roman" w:eastAsia="Calibri" w:hAnsi="Times New Roman" w:cs="Times New Roman"/>
                <w:sz w:val="12"/>
                <w:szCs w:val="12"/>
              </w:rPr>
              <w:t>540</w:t>
            </w:r>
          </w:p>
        </w:tc>
        <w:tc>
          <w:tcPr>
            <w:tcW w:w="425" w:type="dxa"/>
            <w:hideMark/>
          </w:tcPr>
          <w:p w:rsidR="001738CE" w:rsidRPr="001738CE" w:rsidRDefault="001738CE" w:rsidP="001738CE">
            <w:pPr>
              <w:tabs>
                <w:tab w:val="left" w:pos="284"/>
              </w:tabs>
              <w:rPr>
                <w:rFonts w:ascii="Times New Roman" w:eastAsia="Calibri" w:hAnsi="Times New Roman" w:cs="Times New Roman"/>
                <w:sz w:val="12"/>
                <w:szCs w:val="12"/>
              </w:rPr>
            </w:pPr>
            <w:r w:rsidRPr="001738CE">
              <w:rPr>
                <w:rFonts w:ascii="Times New Roman" w:eastAsia="Calibri" w:hAnsi="Times New Roman" w:cs="Times New Roman"/>
                <w:sz w:val="12"/>
                <w:szCs w:val="12"/>
              </w:rPr>
              <w:t>155</w:t>
            </w:r>
          </w:p>
        </w:tc>
        <w:tc>
          <w:tcPr>
            <w:tcW w:w="567" w:type="dxa"/>
            <w:hideMark/>
          </w:tcPr>
          <w:p w:rsidR="001738CE" w:rsidRPr="001738CE" w:rsidRDefault="001738CE" w:rsidP="001738CE">
            <w:pPr>
              <w:tabs>
                <w:tab w:val="left" w:pos="284"/>
              </w:tabs>
              <w:rPr>
                <w:rFonts w:ascii="Times New Roman" w:eastAsia="Calibri" w:hAnsi="Times New Roman" w:cs="Times New Roman"/>
                <w:sz w:val="12"/>
                <w:szCs w:val="12"/>
              </w:rPr>
            </w:pPr>
            <w:r w:rsidRPr="001738CE">
              <w:rPr>
                <w:rFonts w:ascii="Times New Roman" w:eastAsia="Calibri" w:hAnsi="Times New Roman" w:cs="Times New Roman"/>
                <w:sz w:val="12"/>
                <w:szCs w:val="12"/>
              </w:rPr>
              <w:t>0</w:t>
            </w:r>
          </w:p>
        </w:tc>
      </w:tr>
      <w:tr w:rsidR="001738CE" w:rsidRPr="001738CE" w:rsidTr="001738CE">
        <w:trPr>
          <w:trHeight w:val="20"/>
        </w:trPr>
        <w:tc>
          <w:tcPr>
            <w:tcW w:w="567" w:type="dxa"/>
            <w:noWrap/>
            <w:hideMark/>
          </w:tcPr>
          <w:p w:rsidR="001738CE" w:rsidRPr="001738CE" w:rsidRDefault="001738CE" w:rsidP="001738CE">
            <w:pPr>
              <w:tabs>
                <w:tab w:val="left" w:pos="284"/>
              </w:tabs>
              <w:rPr>
                <w:rFonts w:ascii="Times New Roman" w:eastAsia="Calibri" w:hAnsi="Times New Roman" w:cs="Times New Roman"/>
                <w:sz w:val="12"/>
                <w:szCs w:val="12"/>
              </w:rPr>
            </w:pPr>
            <w:r w:rsidRPr="001738CE">
              <w:rPr>
                <w:rFonts w:ascii="Times New Roman" w:eastAsia="Calibri" w:hAnsi="Times New Roman" w:cs="Times New Roman"/>
                <w:sz w:val="12"/>
                <w:szCs w:val="12"/>
              </w:rPr>
              <w:t>430</w:t>
            </w:r>
          </w:p>
        </w:tc>
        <w:tc>
          <w:tcPr>
            <w:tcW w:w="3828" w:type="dxa"/>
            <w:hideMark/>
          </w:tcPr>
          <w:p w:rsidR="001738CE" w:rsidRPr="001738CE" w:rsidRDefault="001738CE" w:rsidP="001738CE">
            <w:pPr>
              <w:tabs>
                <w:tab w:val="left" w:pos="284"/>
              </w:tabs>
              <w:rPr>
                <w:rFonts w:ascii="Times New Roman" w:eastAsia="Calibri" w:hAnsi="Times New Roman" w:cs="Times New Roman"/>
                <w:sz w:val="12"/>
                <w:szCs w:val="12"/>
              </w:rPr>
            </w:pPr>
            <w:r w:rsidRPr="001738CE">
              <w:rPr>
                <w:rFonts w:ascii="Times New Roman" w:eastAsia="Calibri" w:hAnsi="Times New Roman" w:cs="Times New Roman"/>
                <w:sz w:val="12"/>
                <w:szCs w:val="12"/>
              </w:rPr>
              <w:t>Благоустройство</w:t>
            </w:r>
          </w:p>
        </w:tc>
        <w:tc>
          <w:tcPr>
            <w:tcW w:w="425" w:type="dxa"/>
            <w:noWrap/>
            <w:hideMark/>
          </w:tcPr>
          <w:p w:rsidR="001738CE" w:rsidRPr="001738CE" w:rsidRDefault="001738CE" w:rsidP="001738CE">
            <w:pPr>
              <w:tabs>
                <w:tab w:val="left" w:pos="284"/>
              </w:tabs>
              <w:rPr>
                <w:rFonts w:ascii="Times New Roman" w:eastAsia="Calibri" w:hAnsi="Times New Roman" w:cs="Times New Roman"/>
                <w:bCs/>
                <w:sz w:val="12"/>
                <w:szCs w:val="12"/>
              </w:rPr>
            </w:pPr>
            <w:r w:rsidRPr="001738CE">
              <w:rPr>
                <w:rFonts w:ascii="Times New Roman" w:eastAsia="Calibri" w:hAnsi="Times New Roman" w:cs="Times New Roman"/>
                <w:bCs/>
                <w:sz w:val="12"/>
                <w:szCs w:val="12"/>
              </w:rPr>
              <w:t>05</w:t>
            </w:r>
          </w:p>
        </w:tc>
        <w:tc>
          <w:tcPr>
            <w:tcW w:w="425" w:type="dxa"/>
            <w:noWrap/>
            <w:hideMark/>
          </w:tcPr>
          <w:p w:rsidR="001738CE" w:rsidRPr="001738CE" w:rsidRDefault="001738CE" w:rsidP="001738CE">
            <w:pPr>
              <w:tabs>
                <w:tab w:val="left" w:pos="284"/>
              </w:tabs>
              <w:rPr>
                <w:rFonts w:ascii="Times New Roman" w:eastAsia="Calibri" w:hAnsi="Times New Roman" w:cs="Times New Roman"/>
                <w:bCs/>
                <w:sz w:val="12"/>
                <w:szCs w:val="12"/>
              </w:rPr>
            </w:pPr>
            <w:r w:rsidRPr="001738CE">
              <w:rPr>
                <w:rFonts w:ascii="Times New Roman" w:eastAsia="Calibri" w:hAnsi="Times New Roman" w:cs="Times New Roman"/>
                <w:bCs/>
                <w:sz w:val="12"/>
                <w:szCs w:val="12"/>
              </w:rPr>
              <w:t>03</w:t>
            </w:r>
          </w:p>
        </w:tc>
        <w:tc>
          <w:tcPr>
            <w:tcW w:w="851" w:type="dxa"/>
            <w:hideMark/>
          </w:tcPr>
          <w:p w:rsidR="001738CE" w:rsidRPr="001738CE" w:rsidRDefault="001738CE" w:rsidP="001738CE">
            <w:pPr>
              <w:tabs>
                <w:tab w:val="left" w:pos="284"/>
              </w:tabs>
              <w:rPr>
                <w:rFonts w:ascii="Times New Roman" w:eastAsia="Calibri" w:hAnsi="Times New Roman" w:cs="Times New Roman"/>
                <w:sz w:val="12"/>
                <w:szCs w:val="12"/>
              </w:rPr>
            </w:pPr>
          </w:p>
        </w:tc>
        <w:tc>
          <w:tcPr>
            <w:tcW w:w="425" w:type="dxa"/>
            <w:noWrap/>
            <w:hideMark/>
          </w:tcPr>
          <w:p w:rsidR="001738CE" w:rsidRPr="001738CE" w:rsidRDefault="001738CE" w:rsidP="001738CE">
            <w:pPr>
              <w:tabs>
                <w:tab w:val="left" w:pos="284"/>
              </w:tabs>
              <w:rPr>
                <w:rFonts w:ascii="Times New Roman" w:eastAsia="Calibri" w:hAnsi="Times New Roman" w:cs="Times New Roman"/>
                <w:sz w:val="12"/>
                <w:szCs w:val="12"/>
              </w:rPr>
            </w:pPr>
          </w:p>
        </w:tc>
        <w:tc>
          <w:tcPr>
            <w:tcW w:w="425" w:type="dxa"/>
            <w:hideMark/>
          </w:tcPr>
          <w:p w:rsidR="001738CE" w:rsidRPr="001738CE" w:rsidRDefault="001738CE" w:rsidP="001738CE">
            <w:pPr>
              <w:tabs>
                <w:tab w:val="left" w:pos="284"/>
              </w:tabs>
              <w:rPr>
                <w:rFonts w:ascii="Times New Roman" w:eastAsia="Calibri" w:hAnsi="Times New Roman" w:cs="Times New Roman"/>
                <w:bCs/>
                <w:sz w:val="12"/>
                <w:szCs w:val="12"/>
              </w:rPr>
            </w:pPr>
            <w:r w:rsidRPr="001738CE">
              <w:rPr>
                <w:rFonts w:ascii="Times New Roman" w:eastAsia="Calibri" w:hAnsi="Times New Roman" w:cs="Times New Roman"/>
                <w:bCs/>
                <w:sz w:val="12"/>
                <w:szCs w:val="12"/>
              </w:rPr>
              <w:t>261</w:t>
            </w:r>
          </w:p>
        </w:tc>
        <w:tc>
          <w:tcPr>
            <w:tcW w:w="567" w:type="dxa"/>
            <w:hideMark/>
          </w:tcPr>
          <w:p w:rsidR="001738CE" w:rsidRPr="001738CE" w:rsidRDefault="001738CE" w:rsidP="001738CE">
            <w:pPr>
              <w:tabs>
                <w:tab w:val="left" w:pos="284"/>
              </w:tabs>
              <w:rPr>
                <w:rFonts w:ascii="Times New Roman" w:eastAsia="Calibri" w:hAnsi="Times New Roman" w:cs="Times New Roman"/>
                <w:bCs/>
                <w:sz w:val="12"/>
                <w:szCs w:val="12"/>
              </w:rPr>
            </w:pPr>
            <w:r w:rsidRPr="001738CE">
              <w:rPr>
                <w:rFonts w:ascii="Times New Roman" w:eastAsia="Calibri" w:hAnsi="Times New Roman" w:cs="Times New Roman"/>
                <w:bCs/>
                <w:sz w:val="12"/>
                <w:szCs w:val="12"/>
              </w:rPr>
              <w:t>113</w:t>
            </w:r>
          </w:p>
        </w:tc>
      </w:tr>
      <w:tr w:rsidR="001738CE" w:rsidRPr="001738CE" w:rsidTr="001738CE">
        <w:trPr>
          <w:trHeight w:val="20"/>
        </w:trPr>
        <w:tc>
          <w:tcPr>
            <w:tcW w:w="567" w:type="dxa"/>
            <w:noWrap/>
            <w:hideMark/>
          </w:tcPr>
          <w:p w:rsidR="001738CE" w:rsidRPr="001738CE" w:rsidRDefault="001738CE" w:rsidP="001738CE">
            <w:pPr>
              <w:tabs>
                <w:tab w:val="left" w:pos="284"/>
              </w:tabs>
              <w:rPr>
                <w:rFonts w:ascii="Times New Roman" w:eastAsia="Calibri" w:hAnsi="Times New Roman" w:cs="Times New Roman"/>
                <w:sz w:val="12"/>
                <w:szCs w:val="12"/>
              </w:rPr>
            </w:pPr>
            <w:r w:rsidRPr="001738CE">
              <w:rPr>
                <w:rFonts w:ascii="Times New Roman" w:eastAsia="Calibri" w:hAnsi="Times New Roman" w:cs="Times New Roman"/>
                <w:sz w:val="12"/>
                <w:szCs w:val="12"/>
              </w:rPr>
              <w:t>430</w:t>
            </w:r>
          </w:p>
        </w:tc>
        <w:tc>
          <w:tcPr>
            <w:tcW w:w="3828" w:type="dxa"/>
            <w:hideMark/>
          </w:tcPr>
          <w:p w:rsidR="001738CE" w:rsidRPr="001738CE" w:rsidRDefault="001738CE" w:rsidP="001738CE">
            <w:pPr>
              <w:tabs>
                <w:tab w:val="left" w:pos="284"/>
              </w:tabs>
              <w:rPr>
                <w:rFonts w:ascii="Times New Roman" w:eastAsia="Calibri" w:hAnsi="Times New Roman" w:cs="Times New Roman"/>
                <w:sz w:val="12"/>
                <w:szCs w:val="12"/>
              </w:rPr>
            </w:pPr>
            <w:r w:rsidRPr="001738CE">
              <w:rPr>
                <w:rFonts w:ascii="Times New Roman" w:eastAsia="Calibri" w:hAnsi="Times New Roman" w:cs="Times New Roman"/>
                <w:sz w:val="12"/>
                <w:szCs w:val="12"/>
              </w:rPr>
              <w:t>Муниципальная программа "Благоустройство территории сельского  поселения Светлодольск муниципального района Сергиевский"</w:t>
            </w:r>
          </w:p>
        </w:tc>
        <w:tc>
          <w:tcPr>
            <w:tcW w:w="425" w:type="dxa"/>
            <w:noWrap/>
            <w:hideMark/>
          </w:tcPr>
          <w:p w:rsidR="001738CE" w:rsidRPr="001738CE" w:rsidRDefault="001738CE" w:rsidP="001738CE">
            <w:pPr>
              <w:tabs>
                <w:tab w:val="left" w:pos="284"/>
              </w:tabs>
              <w:rPr>
                <w:rFonts w:ascii="Times New Roman" w:eastAsia="Calibri" w:hAnsi="Times New Roman" w:cs="Times New Roman"/>
                <w:sz w:val="12"/>
                <w:szCs w:val="12"/>
              </w:rPr>
            </w:pPr>
            <w:r w:rsidRPr="001738CE">
              <w:rPr>
                <w:rFonts w:ascii="Times New Roman" w:eastAsia="Calibri" w:hAnsi="Times New Roman" w:cs="Times New Roman"/>
                <w:sz w:val="12"/>
                <w:szCs w:val="12"/>
              </w:rPr>
              <w:t>05</w:t>
            </w:r>
          </w:p>
        </w:tc>
        <w:tc>
          <w:tcPr>
            <w:tcW w:w="425" w:type="dxa"/>
            <w:noWrap/>
            <w:hideMark/>
          </w:tcPr>
          <w:p w:rsidR="001738CE" w:rsidRPr="001738CE" w:rsidRDefault="001738CE" w:rsidP="001738CE">
            <w:pPr>
              <w:tabs>
                <w:tab w:val="left" w:pos="284"/>
              </w:tabs>
              <w:rPr>
                <w:rFonts w:ascii="Times New Roman" w:eastAsia="Calibri" w:hAnsi="Times New Roman" w:cs="Times New Roman"/>
                <w:sz w:val="12"/>
                <w:szCs w:val="12"/>
              </w:rPr>
            </w:pPr>
            <w:r w:rsidRPr="001738CE">
              <w:rPr>
                <w:rFonts w:ascii="Times New Roman" w:eastAsia="Calibri" w:hAnsi="Times New Roman" w:cs="Times New Roman"/>
                <w:sz w:val="12"/>
                <w:szCs w:val="12"/>
              </w:rPr>
              <w:t>03</w:t>
            </w:r>
          </w:p>
        </w:tc>
        <w:tc>
          <w:tcPr>
            <w:tcW w:w="851" w:type="dxa"/>
            <w:hideMark/>
          </w:tcPr>
          <w:p w:rsidR="001738CE" w:rsidRPr="001738CE" w:rsidRDefault="001738CE" w:rsidP="001738CE">
            <w:pPr>
              <w:tabs>
                <w:tab w:val="left" w:pos="284"/>
              </w:tabs>
              <w:rPr>
                <w:rFonts w:ascii="Times New Roman" w:eastAsia="Calibri" w:hAnsi="Times New Roman" w:cs="Times New Roman"/>
                <w:sz w:val="12"/>
                <w:szCs w:val="12"/>
              </w:rPr>
            </w:pPr>
            <w:r w:rsidRPr="001738CE">
              <w:rPr>
                <w:rFonts w:ascii="Times New Roman" w:eastAsia="Calibri" w:hAnsi="Times New Roman" w:cs="Times New Roman"/>
                <w:sz w:val="12"/>
                <w:szCs w:val="12"/>
              </w:rPr>
              <w:t>3900000000</w:t>
            </w:r>
          </w:p>
        </w:tc>
        <w:tc>
          <w:tcPr>
            <w:tcW w:w="425" w:type="dxa"/>
            <w:noWrap/>
            <w:hideMark/>
          </w:tcPr>
          <w:p w:rsidR="001738CE" w:rsidRPr="001738CE" w:rsidRDefault="001738CE" w:rsidP="001738CE">
            <w:pPr>
              <w:tabs>
                <w:tab w:val="left" w:pos="284"/>
              </w:tabs>
              <w:rPr>
                <w:rFonts w:ascii="Times New Roman" w:eastAsia="Calibri" w:hAnsi="Times New Roman" w:cs="Times New Roman"/>
                <w:sz w:val="12"/>
                <w:szCs w:val="12"/>
              </w:rPr>
            </w:pPr>
          </w:p>
        </w:tc>
        <w:tc>
          <w:tcPr>
            <w:tcW w:w="425" w:type="dxa"/>
            <w:hideMark/>
          </w:tcPr>
          <w:p w:rsidR="001738CE" w:rsidRPr="001738CE" w:rsidRDefault="001738CE" w:rsidP="001738CE">
            <w:pPr>
              <w:tabs>
                <w:tab w:val="left" w:pos="284"/>
              </w:tabs>
              <w:rPr>
                <w:rFonts w:ascii="Times New Roman" w:eastAsia="Calibri" w:hAnsi="Times New Roman" w:cs="Times New Roman"/>
                <w:sz w:val="12"/>
                <w:szCs w:val="12"/>
              </w:rPr>
            </w:pPr>
            <w:r w:rsidRPr="001738CE">
              <w:rPr>
                <w:rFonts w:ascii="Times New Roman" w:eastAsia="Calibri" w:hAnsi="Times New Roman" w:cs="Times New Roman"/>
                <w:sz w:val="12"/>
                <w:szCs w:val="12"/>
              </w:rPr>
              <w:t>261</w:t>
            </w:r>
          </w:p>
        </w:tc>
        <w:tc>
          <w:tcPr>
            <w:tcW w:w="567" w:type="dxa"/>
            <w:hideMark/>
          </w:tcPr>
          <w:p w:rsidR="001738CE" w:rsidRPr="001738CE" w:rsidRDefault="001738CE" w:rsidP="001738CE">
            <w:pPr>
              <w:tabs>
                <w:tab w:val="left" w:pos="284"/>
              </w:tabs>
              <w:rPr>
                <w:rFonts w:ascii="Times New Roman" w:eastAsia="Calibri" w:hAnsi="Times New Roman" w:cs="Times New Roman"/>
                <w:sz w:val="12"/>
                <w:szCs w:val="12"/>
              </w:rPr>
            </w:pPr>
            <w:r w:rsidRPr="001738CE">
              <w:rPr>
                <w:rFonts w:ascii="Times New Roman" w:eastAsia="Calibri" w:hAnsi="Times New Roman" w:cs="Times New Roman"/>
                <w:sz w:val="12"/>
                <w:szCs w:val="12"/>
              </w:rPr>
              <w:t>113</w:t>
            </w:r>
          </w:p>
        </w:tc>
      </w:tr>
      <w:tr w:rsidR="001738CE" w:rsidRPr="001738CE" w:rsidTr="001738CE">
        <w:trPr>
          <w:trHeight w:val="20"/>
        </w:trPr>
        <w:tc>
          <w:tcPr>
            <w:tcW w:w="567" w:type="dxa"/>
            <w:noWrap/>
            <w:hideMark/>
          </w:tcPr>
          <w:p w:rsidR="001738CE" w:rsidRPr="001738CE" w:rsidRDefault="001738CE" w:rsidP="001738CE">
            <w:pPr>
              <w:tabs>
                <w:tab w:val="left" w:pos="284"/>
              </w:tabs>
              <w:rPr>
                <w:rFonts w:ascii="Times New Roman" w:eastAsia="Calibri" w:hAnsi="Times New Roman" w:cs="Times New Roman"/>
                <w:sz w:val="12"/>
                <w:szCs w:val="12"/>
              </w:rPr>
            </w:pPr>
            <w:r w:rsidRPr="001738CE">
              <w:rPr>
                <w:rFonts w:ascii="Times New Roman" w:eastAsia="Calibri" w:hAnsi="Times New Roman" w:cs="Times New Roman"/>
                <w:sz w:val="12"/>
                <w:szCs w:val="12"/>
              </w:rPr>
              <w:t>430</w:t>
            </w:r>
          </w:p>
        </w:tc>
        <w:tc>
          <w:tcPr>
            <w:tcW w:w="3828" w:type="dxa"/>
            <w:hideMark/>
          </w:tcPr>
          <w:p w:rsidR="001738CE" w:rsidRPr="001738CE" w:rsidRDefault="001738CE" w:rsidP="001738CE">
            <w:pPr>
              <w:tabs>
                <w:tab w:val="left" w:pos="284"/>
              </w:tabs>
              <w:rPr>
                <w:rFonts w:ascii="Times New Roman" w:eastAsia="Calibri" w:hAnsi="Times New Roman" w:cs="Times New Roman"/>
                <w:sz w:val="12"/>
                <w:szCs w:val="12"/>
              </w:rPr>
            </w:pPr>
            <w:r w:rsidRPr="001738C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1738CE" w:rsidRPr="001738CE" w:rsidRDefault="001738CE" w:rsidP="001738CE">
            <w:pPr>
              <w:tabs>
                <w:tab w:val="left" w:pos="284"/>
              </w:tabs>
              <w:rPr>
                <w:rFonts w:ascii="Times New Roman" w:eastAsia="Calibri" w:hAnsi="Times New Roman" w:cs="Times New Roman"/>
                <w:sz w:val="12"/>
                <w:szCs w:val="12"/>
              </w:rPr>
            </w:pPr>
            <w:r w:rsidRPr="001738CE">
              <w:rPr>
                <w:rFonts w:ascii="Times New Roman" w:eastAsia="Calibri" w:hAnsi="Times New Roman" w:cs="Times New Roman"/>
                <w:sz w:val="12"/>
                <w:szCs w:val="12"/>
              </w:rPr>
              <w:t>05</w:t>
            </w:r>
          </w:p>
        </w:tc>
        <w:tc>
          <w:tcPr>
            <w:tcW w:w="425" w:type="dxa"/>
            <w:noWrap/>
            <w:hideMark/>
          </w:tcPr>
          <w:p w:rsidR="001738CE" w:rsidRPr="001738CE" w:rsidRDefault="001738CE" w:rsidP="001738CE">
            <w:pPr>
              <w:tabs>
                <w:tab w:val="left" w:pos="284"/>
              </w:tabs>
              <w:rPr>
                <w:rFonts w:ascii="Times New Roman" w:eastAsia="Calibri" w:hAnsi="Times New Roman" w:cs="Times New Roman"/>
                <w:sz w:val="12"/>
                <w:szCs w:val="12"/>
              </w:rPr>
            </w:pPr>
            <w:r w:rsidRPr="001738CE">
              <w:rPr>
                <w:rFonts w:ascii="Times New Roman" w:eastAsia="Calibri" w:hAnsi="Times New Roman" w:cs="Times New Roman"/>
                <w:sz w:val="12"/>
                <w:szCs w:val="12"/>
              </w:rPr>
              <w:t>03</w:t>
            </w:r>
          </w:p>
        </w:tc>
        <w:tc>
          <w:tcPr>
            <w:tcW w:w="851" w:type="dxa"/>
            <w:hideMark/>
          </w:tcPr>
          <w:p w:rsidR="001738CE" w:rsidRPr="001738CE" w:rsidRDefault="001738CE" w:rsidP="001738CE">
            <w:pPr>
              <w:tabs>
                <w:tab w:val="left" w:pos="284"/>
              </w:tabs>
              <w:rPr>
                <w:rFonts w:ascii="Times New Roman" w:eastAsia="Calibri" w:hAnsi="Times New Roman" w:cs="Times New Roman"/>
                <w:sz w:val="12"/>
                <w:szCs w:val="12"/>
              </w:rPr>
            </w:pPr>
            <w:r w:rsidRPr="001738CE">
              <w:rPr>
                <w:rFonts w:ascii="Times New Roman" w:eastAsia="Calibri" w:hAnsi="Times New Roman" w:cs="Times New Roman"/>
                <w:sz w:val="12"/>
                <w:szCs w:val="12"/>
              </w:rPr>
              <w:t>3900000000</w:t>
            </w:r>
          </w:p>
        </w:tc>
        <w:tc>
          <w:tcPr>
            <w:tcW w:w="425" w:type="dxa"/>
            <w:noWrap/>
            <w:hideMark/>
          </w:tcPr>
          <w:p w:rsidR="001738CE" w:rsidRPr="001738CE" w:rsidRDefault="001738CE" w:rsidP="001738CE">
            <w:pPr>
              <w:tabs>
                <w:tab w:val="left" w:pos="284"/>
              </w:tabs>
              <w:rPr>
                <w:rFonts w:ascii="Times New Roman" w:eastAsia="Calibri" w:hAnsi="Times New Roman" w:cs="Times New Roman"/>
                <w:sz w:val="12"/>
                <w:szCs w:val="12"/>
              </w:rPr>
            </w:pPr>
            <w:r w:rsidRPr="001738CE">
              <w:rPr>
                <w:rFonts w:ascii="Times New Roman" w:eastAsia="Calibri" w:hAnsi="Times New Roman" w:cs="Times New Roman"/>
                <w:sz w:val="12"/>
                <w:szCs w:val="12"/>
              </w:rPr>
              <w:t>240</w:t>
            </w:r>
          </w:p>
        </w:tc>
        <w:tc>
          <w:tcPr>
            <w:tcW w:w="425" w:type="dxa"/>
            <w:hideMark/>
          </w:tcPr>
          <w:p w:rsidR="001738CE" w:rsidRPr="001738CE" w:rsidRDefault="001738CE" w:rsidP="001738CE">
            <w:pPr>
              <w:tabs>
                <w:tab w:val="left" w:pos="284"/>
              </w:tabs>
              <w:rPr>
                <w:rFonts w:ascii="Times New Roman" w:eastAsia="Calibri" w:hAnsi="Times New Roman" w:cs="Times New Roman"/>
                <w:sz w:val="12"/>
                <w:szCs w:val="12"/>
              </w:rPr>
            </w:pPr>
            <w:r w:rsidRPr="001738CE">
              <w:rPr>
                <w:rFonts w:ascii="Times New Roman" w:eastAsia="Calibri" w:hAnsi="Times New Roman" w:cs="Times New Roman"/>
                <w:sz w:val="12"/>
                <w:szCs w:val="12"/>
              </w:rPr>
              <w:t>261</w:t>
            </w:r>
          </w:p>
        </w:tc>
        <w:tc>
          <w:tcPr>
            <w:tcW w:w="567" w:type="dxa"/>
            <w:hideMark/>
          </w:tcPr>
          <w:p w:rsidR="001738CE" w:rsidRPr="001738CE" w:rsidRDefault="001738CE" w:rsidP="001738CE">
            <w:pPr>
              <w:tabs>
                <w:tab w:val="left" w:pos="284"/>
              </w:tabs>
              <w:rPr>
                <w:rFonts w:ascii="Times New Roman" w:eastAsia="Calibri" w:hAnsi="Times New Roman" w:cs="Times New Roman"/>
                <w:sz w:val="12"/>
                <w:szCs w:val="12"/>
              </w:rPr>
            </w:pPr>
            <w:r w:rsidRPr="001738CE">
              <w:rPr>
                <w:rFonts w:ascii="Times New Roman" w:eastAsia="Calibri" w:hAnsi="Times New Roman" w:cs="Times New Roman"/>
                <w:sz w:val="12"/>
                <w:szCs w:val="12"/>
              </w:rPr>
              <w:t>113</w:t>
            </w:r>
          </w:p>
        </w:tc>
      </w:tr>
      <w:tr w:rsidR="001738CE" w:rsidRPr="001738CE" w:rsidTr="001738CE">
        <w:trPr>
          <w:trHeight w:val="20"/>
        </w:trPr>
        <w:tc>
          <w:tcPr>
            <w:tcW w:w="567" w:type="dxa"/>
            <w:noWrap/>
            <w:hideMark/>
          </w:tcPr>
          <w:p w:rsidR="001738CE" w:rsidRPr="001738CE" w:rsidRDefault="001738CE" w:rsidP="001738CE">
            <w:pPr>
              <w:tabs>
                <w:tab w:val="left" w:pos="284"/>
              </w:tabs>
              <w:rPr>
                <w:rFonts w:ascii="Times New Roman" w:eastAsia="Calibri" w:hAnsi="Times New Roman" w:cs="Times New Roman"/>
                <w:sz w:val="12"/>
                <w:szCs w:val="12"/>
              </w:rPr>
            </w:pPr>
            <w:r w:rsidRPr="001738CE">
              <w:rPr>
                <w:rFonts w:ascii="Times New Roman" w:eastAsia="Calibri" w:hAnsi="Times New Roman" w:cs="Times New Roman"/>
                <w:sz w:val="12"/>
                <w:szCs w:val="12"/>
              </w:rPr>
              <w:t>430</w:t>
            </w:r>
          </w:p>
        </w:tc>
        <w:tc>
          <w:tcPr>
            <w:tcW w:w="3828" w:type="dxa"/>
            <w:hideMark/>
          </w:tcPr>
          <w:p w:rsidR="001738CE" w:rsidRPr="001738CE" w:rsidRDefault="001738CE" w:rsidP="001738CE">
            <w:pPr>
              <w:tabs>
                <w:tab w:val="left" w:pos="284"/>
              </w:tabs>
              <w:rPr>
                <w:rFonts w:ascii="Times New Roman" w:eastAsia="Calibri" w:hAnsi="Times New Roman" w:cs="Times New Roman"/>
                <w:sz w:val="12"/>
                <w:szCs w:val="12"/>
              </w:rPr>
            </w:pPr>
            <w:r w:rsidRPr="001738CE">
              <w:rPr>
                <w:rFonts w:ascii="Times New Roman" w:eastAsia="Calibri" w:hAnsi="Times New Roman" w:cs="Times New Roman"/>
                <w:sz w:val="12"/>
                <w:szCs w:val="12"/>
              </w:rPr>
              <w:t>Культура</w:t>
            </w:r>
          </w:p>
        </w:tc>
        <w:tc>
          <w:tcPr>
            <w:tcW w:w="425" w:type="dxa"/>
            <w:noWrap/>
            <w:hideMark/>
          </w:tcPr>
          <w:p w:rsidR="001738CE" w:rsidRPr="001738CE" w:rsidRDefault="001738CE" w:rsidP="001738CE">
            <w:pPr>
              <w:tabs>
                <w:tab w:val="left" w:pos="284"/>
              </w:tabs>
              <w:rPr>
                <w:rFonts w:ascii="Times New Roman" w:eastAsia="Calibri" w:hAnsi="Times New Roman" w:cs="Times New Roman"/>
                <w:bCs/>
                <w:sz w:val="12"/>
                <w:szCs w:val="12"/>
              </w:rPr>
            </w:pPr>
            <w:r w:rsidRPr="001738CE">
              <w:rPr>
                <w:rFonts w:ascii="Times New Roman" w:eastAsia="Calibri" w:hAnsi="Times New Roman" w:cs="Times New Roman"/>
                <w:bCs/>
                <w:sz w:val="12"/>
                <w:szCs w:val="12"/>
              </w:rPr>
              <w:t>08</w:t>
            </w:r>
          </w:p>
        </w:tc>
        <w:tc>
          <w:tcPr>
            <w:tcW w:w="425" w:type="dxa"/>
            <w:noWrap/>
            <w:hideMark/>
          </w:tcPr>
          <w:p w:rsidR="001738CE" w:rsidRPr="001738CE" w:rsidRDefault="001738CE" w:rsidP="001738CE">
            <w:pPr>
              <w:tabs>
                <w:tab w:val="left" w:pos="284"/>
              </w:tabs>
              <w:rPr>
                <w:rFonts w:ascii="Times New Roman" w:eastAsia="Calibri" w:hAnsi="Times New Roman" w:cs="Times New Roman"/>
                <w:bCs/>
                <w:sz w:val="12"/>
                <w:szCs w:val="12"/>
              </w:rPr>
            </w:pPr>
            <w:r w:rsidRPr="001738CE">
              <w:rPr>
                <w:rFonts w:ascii="Times New Roman" w:eastAsia="Calibri" w:hAnsi="Times New Roman" w:cs="Times New Roman"/>
                <w:bCs/>
                <w:sz w:val="12"/>
                <w:szCs w:val="12"/>
              </w:rPr>
              <w:t>01</w:t>
            </w:r>
          </w:p>
        </w:tc>
        <w:tc>
          <w:tcPr>
            <w:tcW w:w="851" w:type="dxa"/>
            <w:hideMark/>
          </w:tcPr>
          <w:p w:rsidR="001738CE" w:rsidRPr="001738CE" w:rsidRDefault="001738CE" w:rsidP="001738CE">
            <w:pPr>
              <w:tabs>
                <w:tab w:val="left" w:pos="284"/>
              </w:tabs>
              <w:rPr>
                <w:rFonts w:ascii="Times New Roman" w:eastAsia="Calibri" w:hAnsi="Times New Roman" w:cs="Times New Roman"/>
                <w:sz w:val="12"/>
                <w:szCs w:val="12"/>
              </w:rPr>
            </w:pPr>
          </w:p>
        </w:tc>
        <w:tc>
          <w:tcPr>
            <w:tcW w:w="425" w:type="dxa"/>
            <w:hideMark/>
          </w:tcPr>
          <w:p w:rsidR="001738CE" w:rsidRPr="001738CE" w:rsidRDefault="001738CE" w:rsidP="001738CE">
            <w:pPr>
              <w:tabs>
                <w:tab w:val="left" w:pos="284"/>
              </w:tabs>
              <w:rPr>
                <w:rFonts w:ascii="Times New Roman" w:eastAsia="Calibri" w:hAnsi="Times New Roman" w:cs="Times New Roman"/>
                <w:sz w:val="12"/>
                <w:szCs w:val="12"/>
              </w:rPr>
            </w:pPr>
          </w:p>
        </w:tc>
        <w:tc>
          <w:tcPr>
            <w:tcW w:w="425" w:type="dxa"/>
            <w:hideMark/>
          </w:tcPr>
          <w:p w:rsidR="001738CE" w:rsidRPr="001738CE" w:rsidRDefault="001738CE" w:rsidP="001738CE">
            <w:pPr>
              <w:tabs>
                <w:tab w:val="left" w:pos="284"/>
              </w:tabs>
              <w:rPr>
                <w:rFonts w:ascii="Times New Roman" w:eastAsia="Calibri" w:hAnsi="Times New Roman" w:cs="Times New Roman"/>
                <w:bCs/>
                <w:sz w:val="12"/>
                <w:szCs w:val="12"/>
              </w:rPr>
            </w:pPr>
            <w:r w:rsidRPr="001738CE">
              <w:rPr>
                <w:rFonts w:ascii="Times New Roman" w:eastAsia="Calibri" w:hAnsi="Times New Roman" w:cs="Times New Roman"/>
                <w:bCs/>
                <w:sz w:val="12"/>
                <w:szCs w:val="12"/>
              </w:rPr>
              <w:t>108</w:t>
            </w:r>
          </w:p>
        </w:tc>
        <w:tc>
          <w:tcPr>
            <w:tcW w:w="567" w:type="dxa"/>
            <w:hideMark/>
          </w:tcPr>
          <w:p w:rsidR="001738CE" w:rsidRPr="001738CE" w:rsidRDefault="001738CE" w:rsidP="001738CE">
            <w:pPr>
              <w:tabs>
                <w:tab w:val="left" w:pos="284"/>
              </w:tabs>
              <w:rPr>
                <w:rFonts w:ascii="Times New Roman" w:eastAsia="Calibri" w:hAnsi="Times New Roman" w:cs="Times New Roman"/>
                <w:bCs/>
                <w:sz w:val="12"/>
                <w:szCs w:val="12"/>
              </w:rPr>
            </w:pPr>
            <w:r w:rsidRPr="001738CE">
              <w:rPr>
                <w:rFonts w:ascii="Times New Roman" w:eastAsia="Calibri" w:hAnsi="Times New Roman" w:cs="Times New Roman"/>
                <w:bCs/>
                <w:sz w:val="12"/>
                <w:szCs w:val="12"/>
              </w:rPr>
              <w:t>0</w:t>
            </w:r>
          </w:p>
        </w:tc>
      </w:tr>
      <w:tr w:rsidR="001738CE" w:rsidRPr="001738CE" w:rsidTr="001738CE">
        <w:trPr>
          <w:trHeight w:val="20"/>
        </w:trPr>
        <w:tc>
          <w:tcPr>
            <w:tcW w:w="567" w:type="dxa"/>
            <w:noWrap/>
            <w:hideMark/>
          </w:tcPr>
          <w:p w:rsidR="001738CE" w:rsidRPr="001738CE" w:rsidRDefault="001738CE" w:rsidP="001738CE">
            <w:pPr>
              <w:tabs>
                <w:tab w:val="left" w:pos="284"/>
              </w:tabs>
              <w:rPr>
                <w:rFonts w:ascii="Times New Roman" w:eastAsia="Calibri" w:hAnsi="Times New Roman" w:cs="Times New Roman"/>
                <w:sz w:val="12"/>
                <w:szCs w:val="12"/>
              </w:rPr>
            </w:pPr>
            <w:r w:rsidRPr="001738CE">
              <w:rPr>
                <w:rFonts w:ascii="Times New Roman" w:eastAsia="Calibri" w:hAnsi="Times New Roman" w:cs="Times New Roman"/>
                <w:sz w:val="12"/>
                <w:szCs w:val="12"/>
              </w:rPr>
              <w:t>430</w:t>
            </w:r>
          </w:p>
        </w:tc>
        <w:tc>
          <w:tcPr>
            <w:tcW w:w="3828" w:type="dxa"/>
            <w:hideMark/>
          </w:tcPr>
          <w:p w:rsidR="001738CE" w:rsidRPr="001738CE" w:rsidRDefault="001738CE" w:rsidP="001738CE">
            <w:pPr>
              <w:tabs>
                <w:tab w:val="left" w:pos="284"/>
              </w:tabs>
              <w:rPr>
                <w:rFonts w:ascii="Times New Roman" w:eastAsia="Calibri" w:hAnsi="Times New Roman" w:cs="Times New Roman"/>
                <w:sz w:val="12"/>
                <w:szCs w:val="12"/>
              </w:rPr>
            </w:pPr>
            <w:r w:rsidRPr="001738CE">
              <w:rPr>
                <w:rFonts w:ascii="Times New Roman" w:eastAsia="Calibri" w:hAnsi="Times New Roman" w:cs="Times New Roman"/>
                <w:sz w:val="12"/>
                <w:szCs w:val="12"/>
              </w:rPr>
              <w:t>Муниципальная программа "Развитие сферы культуры и молодежной политики на территории сельского   поселения Светлодольск  муниципального района Сергиевский"</w:t>
            </w:r>
          </w:p>
        </w:tc>
        <w:tc>
          <w:tcPr>
            <w:tcW w:w="425" w:type="dxa"/>
            <w:noWrap/>
            <w:hideMark/>
          </w:tcPr>
          <w:p w:rsidR="001738CE" w:rsidRPr="001738CE" w:rsidRDefault="001738CE" w:rsidP="001738CE">
            <w:pPr>
              <w:tabs>
                <w:tab w:val="left" w:pos="284"/>
              </w:tabs>
              <w:rPr>
                <w:rFonts w:ascii="Times New Roman" w:eastAsia="Calibri" w:hAnsi="Times New Roman" w:cs="Times New Roman"/>
                <w:sz w:val="12"/>
                <w:szCs w:val="12"/>
              </w:rPr>
            </w:pPr>
            <w:r w:rsidRPr="001738CE">
              <w:rPr>
                <w:rFonts w:ascii="Times New Roman" w:eastAsia="Calibri" w:hAnsi="Times New Roman" w:cs="Times New Roman"/>
                <w:sz w:val="12"/>
                <w:szCs w:val="12"/>
              </w:rPr>
              <w:t>08</w:t>
            </w:r>
          </w:p>
        </w:tc>
        <w:tc>
          <w:tcPr>
            <w:tcW w:w="425" w:type="dxa"/>
            <w:noWrap/>
            <w:hideMark/>
          </w:tcPr>
          <w:p w:rsidR="001738CE" w:rsidRPr="001738CE" w:rsidRDefault="001738CE" w:rsidP="001738CE">
            <w:pPr>
              <w:tabs>
                <w:tab w:val="left" w:pos="284"/>
              </w:tabs>
              <w:rPr>
                <w:rFonts w:ascii="Times New Roman" w:eastAsia="Calibri" w:hAnsi="Times New Roman" w:cs="Times New Roman"/>
                <w:sz w:val="12"/>
                <w:szCs w:val="12"/>
              </w:rPr>
            </w:pPr>
            <w:r w:rsidRPr="001738CE">
              <w:rPr>
                <w:rFonts w:ascii="Times New Roman" w:eastAsia="Calibri" w:hAnsi="Times New Roman" w:cs="Times New Roman"/>
                <w:sz w:val="12"/>
                <w:szCs w:val="12"/>
              </w:rPr>
              <w:t>01</w:t>
            </w:r>
          </w:p>
        </w:tc>
        <w:tc>
          <w:tcPr>
            <w:tcW w:w="851" w:type="dxa"/>
            <w:hideMark/>
          </w:tcPr>
          <w:p w:rsidR="001738CE" w:rsidRPr="001738CE" w:rsidRDefault="001738CE" w:rsidP="001738CE">
            <w:pPr>
              <w:tabs>
                <w:tab w:val="left" w:pos="284"/>
              </w:tabs>
              <w:rPr>
                <w:rFonts w:ascii="Times New Roman" w:eastAsia="Calibri" w:hAnsi="Times New Roman" w:cs="Times New Roman"/>
                <w:sz w:val="12"/>
                <w:szCs w:val="12"/>
              </w:rPr>
            </w:pPr>
            <w:r w:rsidRPr="001738CE">
              <w:rPr>
                <w:rFonts w:ascii="Times New Roman" w:eastAsia="Calibri" w:hAnsi="Times New Roman" w:cs="Times New Roman"/>
                <w:sz w:val="12"/>
                <w:szCs w:val="12"/>
              </w:rPr>
              <w:t>4400000000</w:t>
            </w:r>
          </w:p>
        </w:tc>
        <w:tc>
          <w:tcPr>
            <w:tcW w:w="425" w:type="dxa"/>
            <w:hideMark/>
          </w:tcPr>
          <w:p w:rsidR="001738CE" w:rsidRPr="001738CE" w:rsidRDefault="001738CE" w:rsidP="001738CE">
            <w:pPr>
              <w:tabs>
                <w:tab w:val="left" w:pos="284"/>
              </w:tabs>
              <w:rPr>
                <w:rFonts w:ascii="Times New Roman" w:eastAsia="Calibri" w:hAnsi="Times New Roman" w:cs="Times New Roman"/>
                <w:sz w:val="12"/>
                <w:szCs w:val="12"/>
              </w:rPr>
            </w:pPr>
          </w:p>
        </w:tc>
        <w:tc>
          <w:tcPr>
            <w:tcW w:w="425" w:type="dxa"/>
            <w:hideMark/>
          </w:tcPr>
          <w:p w:rsidR="001738CE" w:rsidRPr="001738CE" w:rsidRDefault="001738CE" w:rsidP="001738CE">
            <w:pPr>
              <w:tabs>
                <w:tab w:val="left" w:pos="284"/>
              </w:tabs>
              <w:rPr>
                <w:rFonts w:ascii="Times New Roman" w:eastAsia="Calibri" w:hAnsi="Times New Roman" w:cs="Times New Roman"/>
                <w:sz w:val="12"/>
                <w:szCs w:val="12"/>
              </w:rPr>
            </w:pPr>
            <w:r w:rsidRPr="001738CE">
              <w:rPr>
                <w:rFonts w:ascii="Times New Roman" w:eastAsia="Calibri" w:hAnsi="Times New Roman" w:cs="Times New Roman"/>
                <w:sz w:val="12"/>
                <w:szCs w:val="12"/>
              </w:rPr>
              <w:t>108</w:t>
            </w:r>
          </w:p>
        </w:tc>
        <w:tc>
          <w:tcPr>
            <w:tcW w:w="567" w:type="dxa"/>
            <w:hideMark/>
          </w:tcPr>
          <w:p w:rsidR="001738CE" w:rsidRPr="001738CE" w:rsidRDefault="001738CE" w:rsidP="001738CE">
            <w:pPr>
              <w:tabs>
                <w:tab w:val="left" w:pos="284"/>
              </w:tabs>
              <w:rPr>
                <w:rFonts w:ascii="Times New Roman" w:eastAsia="Calibri" w:hAnsi="Times New Roman" w:cs="Times New Roman"/>
                <w:sz w:val="12"/>
                <w:szCs w:val="12"/>
              </w:rPr>
            </w:pPr>
            <w:r w:rsidRPr="001738CE">
              <w:rPr>
                <w:rFonts w:ascii="Times New Roman" w:eastAsia="Calibri" w:hAnsi="Times New Roman" w:cs="Times New Roman"/>
                <w:sz w:val="12"/>
                <w:szCs w:val="12"/>
              </w:rPr>
              <w:t>0</w:t>
            </w:r>
          </w:p>
        </w:tc>
      </w:tr>
      <w:tr w:rsidR="001738CE" w:rsidRPr="001738CE" w:rsidTr="001738CE">
        <w:trPr>
          <w:trHeight w:val="20"/>
        </w:trPr>
        <w:tc>
          <w:tcPr>
            <w:tcW w:w="567" w:type="dxa"/>
            <w:noWrap/>
            <w:hideMark/>
          </w:tcPr>
          <w:p w:rsidR="001738CE" w:rsidRPr="001738CE" w:rsidRDefault="001738CE" w:rsidP="001738CE">
            <w:pPr>
              <w:tabs>
                <w:tab w:val="left" w:pos="284"/>
              </w:tabs>
              <w:rPr>
                <w:rFonts w:ascii="Times New Roman" w:eastAsia="Calibri" w:hAnsi="Times New Roman" w:cs="Times New Roman"/>
                <w:sz w:val="12"/>
                <w:szCs w:val="12"/>
              </w:rPr>
            </w:pPr>
            <w:r w:rsidRPr="001738CE">
              <w:rPr>
                <w:rFonts w:ascii="Times New Roman" w:eastAsia="Calibri" w:hAnsi="Times New Roman" w:cs="Times New Roman"/>
                <w:sz w:val="12"/>
                <w:szCs w:val="12"/>
              </w:rPr>
              <w:t>430</w:t>
            </w:r>
          </w:p>
        </w:tc>
        <w:tc>
          <w:tcPr>
            <w:tcW w:w="3828" w:type="dxa"/>
            <w:hideMark/>
          </w:tcPr>
          <w:p w:rsidR="001738CE" w:rsidRPr="001738CE" w:rsidRDefault="001738CE" w:rsidP="001738CE">
            <w:pPr>
              <w:tabs>
                <w:tab w:val="left" w:pos="284"/>
              </w:tabs>
              <w:rPr>
                <w:rFonts w:ascii="Times New Roman" w:eastAsia="Calibri" w:hAnsi="Times New Roman" w:cs="Times New Roman"/>
                <w:sz w:val="12"/>
                <w:szCs w:val="12"/>
              </w:rPr>
            </w:pPr>
            <w:r w:rsidRPr="001738C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1738CE" w:rsidRPr="001738CE" w:rsidRDefault="001738CE" w:rsidP="001738CE">
            <w:pPr>
              <w:tabs>
                <w:tab w:val="left" w:pos="284"/>
              </w:tabs>
              <w:rPr>
                <w:rFonts w:ascii="Times New Roman" w:eastAsia="Calibri" w:hAnsi="Times New Roman" w:cs="Times New Roman"/>
                <w:sz w:val="12"/>
                <w:szCs w:val="12"/>
              </w:rPr>
            </w:pPr>
            <w:r w:rsidRPr="001738CE">
              <w:rPr>
                <w:rFonts w:ascii="Times New Roman" w:eastAsia="Calibri" w:hAnsi="Times New Roman" w:cs="Times New Roman"/>
                <w:sz w:val="12"/>
                <w:szCs w:val="12"/>
              </w:rPr>
              <w:t>08</w:t>
            </w:r>
          </w:p>
        </w:tc>
        <w:tc>
          <w:tcPr>
            <w:tcW w:w="425" w:type="dxa"/>
            <w:noWrap/>
            <w:hideMark/>
          </w:tcPr>
          <w:p w:rsidR="001738CE" w:rsidRPr="001738CE" w:rsidRDefault="001738CE" w:rsidP="001738CE">
            <w:pPr>
              <w:tabs>
                <w:tab w:val="left" w:pos="284"/>
              </w:tabs>
              <w:rPr>
                <w:rFonts w:ascii="Times New Roman" w:eastAsia="Calibri" w:hAnsi="Times New Roman" w:cs="Times New Roman"/>
                <w:sz w:val="12"/>
                <w:szCs w:val="12"/>
              </w:rPr>
            </w:pPr>
            <w:r w:rsidRPr="001738CE">
              <w:rPr>
                <w:rFonts w:ascii="Times New Roman" w:eastAsia="Calibri" w:hAnsi="Times New Roman" w:cs="Times New Roman"/>
                <w:sz w:val="12"/>
                <w:szCs w:val="12"/>
              </w:rPr>
              <w:t>01</w:t>
            </w:r>
          </w:p>
        </w:tc>
        <w:tc>
          <w:tcPr>
            <w:tcW w:w="851" w:type="dxa"/>
            <w:hideMark/>
          </w:tcPr>
          <w:p w:rsidR="001738CE" w:rsidRPr="001738CE" w:rsidRDefault="001738CE" w:rsidP="001738CE">
            <w:pPr>
              <w:tabs>
                <w:tab w:val="left" w:pos="284"/>
              </w:tabs>
              <w:rPr>
                <w:rFonts w:ascii="Times New Roman" w:eastAsia="Calibri" w:hAnsi="Times New Roman" w:cs="Times New Roman"/>
                <w:sz w:val="12"/>
                <w:szCs w:val="12"/>
              </w:rPr>
            </w:pPr>
            <w:r w:rsidRPr="001738CE">
              <w:rPr>
                <w:rFonts w:ascii="Times New Roman" w:eastAsia="Calibri" w:hAnsi="Times New Roman" w:cs="Times New Roman"/>
                <w:sz w:val="12"/>
                <w:szCs w:val="12"/>
              </w:rPr>
              <w:t>4400000000</w:t>
            </w:r>
          </w:p>
        </w:tc>
        <w:tc>
          <w:tcPr>
            <w:tcW w:w="425" w:type="dxa"/>
            <w:hideMark/>
          </w:tcPr>
          <w:p w:rsidR="001738CE" w:rsidRPr="001738CE" w:rsidRDefault="001738CE" w:rsidP="001738CE">
            <w:pPr>
              <w:tabs>
                <w:tab w:val="left" w:pos="284"/>
              </w:tabs>
              <w:rPr>
                <w:rFonts w:ascii="Times New Roman" w:eastAsia="Calibri" w:hAnsi="Times New Roman" w:cs="Times New Roman"/>
                <w:sz w:val="12"/>
                <w:szCs w:val="12"/>
              </w:rPr>
            </w:pPr>
            <w:r w:rsidRPr="001738CE">
              <w:rPr>
                <w:rFonts w:ascii="Times New Roman" w:eastAsia="Calibri" w:hAnsi="Times New Roman" w:cs="Times New Roman"/>
                <w:sz w:val="12"/>
                <w:szCs w:val="12"/>
              </w:rPr>
              <w:t>240</w:t>
            </w:r>
          </w:p>
        </w:tc>
        <w:tc>
          <w:tcPr>
            <w:tcW w:w="425" w:type="dxa"/>
            <w:hideMark/>
          </w:tcPr>
          <w:p w:rsidR="001738CE" w:rsidRPr="001738CE" w:rsidRDefault="001738CE" w:rsidP="001738CE">
            <w:pPr>
              <w:tabs>
                <w:tab w:val="left" w:pos="284"/>
              </w:tabs>
              <w:rPr>
                <w:rFonts w:ascii="Times New Roman" w:eastAsia="Calibri" w:hAnsi="Times New Roman" w:cs="Times New Roman"/>
                <w:sz w:val="12"/>
                <w:szCs w:val="12"/>
              </w:rPr>
            </w:pPr>
            <w:r w:rsidRPr="001738CE">
              <w:rPr>
                <w:rFonts w:ascii="Times New Roman" w:eastAsia="Calibri" w:hAnsi="Times New Roman" w:cs="Times New Roman"/>
                <w:sz w:val="12"/>
                <w:szCs w:val="12"/>
              </w:rPr>
              <w:t>10</w:t>
            </w:r>
          </w:p>
        </w:tc>
        <w:tc>
          <w:tcPr>
            <w:tcW w:w="567" w:type="dxa"/>
            <w:hideMark/>
          </w:tcPr>
          <w:p w:rsidR="001738CE" w:rsidRPr="001738CE" w:rsidRDefault="001738CE" w:rsidP="001738CE">
            <w:pPr>
              <w:tabs>
                <w:tab w:val="left" w:pos="284"/>
              </w:tabs>
              <w:rPr>
                <w:rFonts w:ascii="Times New Roman" w:eastAsia="Calibri" w:hAnsi="Times New Roman" w:cs="Times New Roman"/>
                <w:sz w:val="12"/>
                <w:szCs w:val="12"/>
              </w:rPr>
            </w:pPr>
            <w:r w:rsidRPr="001738CE">
              <w:rPr>
                <w:rFonts w:ascii="Times New Roman" w:eastAsia="Calibri" w:hAnsi="Times New Roman" w:cs="Times New Roman"/>
                <w:sz w:val="12"/>
                <w:szCs w:val="12"/>
              </w:rPr>
              <w:t>0</w:t>
            </w:r>
          </w:p>
        </w:tc>
      </w:tr>
      <w:tr w:rsidR="001738CE" w:rsidRPr="001738CE" w:rsidTr="001738CE">
        <w:trPr>
          <w:trHeight w:val="20"/>
        </w:trPr>
        <w:tc>
          <w:tcPr>
            <w:tcW w:w="567" w:type="dxa"/>
            <w:noWrap/>
            <w:hideMark/>
          </w:tcPr>
          <w:p w:rsidR="001738CE" w:rsidRPr="001738CE" w:rsidRDefault="001738CE" w:rsidP="001738CE">
            <w:pPr>
              <w:tabs>
                <w:tab w:val="left" w:pos="284"/>
              </w:tabs>
              <w:rPr>
                <w:rFonts w:ascii="Times New Roman" w:eastAsia="Calibri" w:hAnsi="Times New Roman" w:cs="Times New Roman"/>
                <w:sz w:val="12"/>
                <w:szCs w:val="12"/>
              </w:rPr>
            </w:pPr>
            <w:r w:rsidRPr="001738CE">
              <w:rPr>
                <w:rFonts w:ascii="Times New Roman" w:eastAsia="Calibri" w:hAnsi="Times New Roman" w:cs="Times New Roman"/>
                <w:sz w:val="12"/>
                <w:szCs w:val="12"/>
              </w:rPr>
              <w:t>430</w:t>
            </w:r>
          </w:p>
        </w:tc>
        <w:tc>
          <w:tcPr>
            <w:tcW w:w="3828" w:type="dxa"/>
            <w:hideMark/>
          </w:tcPr>
          <w:p w:rsidR="001738CE" w:rsidRPr="001738CE" w:rsidRDefault="001738CE" w:rsidP="001738CE">
            <w:pPr>
              <w:tabs>
                <w:tab w:val="left" w:pos="284"/>
              </w:tabs>
              <w:rPr>
                <w:rFonts w:ascii="Times New Roman" w:eastAsia="Calibri" w:hAnsi="Times New Roman" w:cs="Times New Roman"/>
                <w:sz w:val="12"/>
                <w:szCs w:val="12"/>
              </w:rPr>
            </w:pPr>
            <w:r w:rsidRPr="001738CE">
              <w:rPr>
                <w:rFonts w:ascii="Times New Roman" w:eastAsia="Calibri" w:hAnsi="Times New Roman" w:cs="Times New Roman"/>
                <w:sz w:val="12"/>
                <w:szCs w:val="12"/>
              </w:rPr>
              <w:t>Иные межбюджетные трансферты</w:t>
            </w:r>
          </w:p>
        </w:tc>
        <w:tc>
          <w:tcPr>
            <w:tcW w:w="425" w:type="dxa"/>
            <w:noWrap/>
            <w:hideMark/>
          </w:tcPr>
          <w:p w:rsidR="001738CE" w:rsidRPr="001738CE" w:rsidRDefault="001738CE" w:rsidP="001738CE">
            <w:pPr>
              <w:tabs>
                <w:tab w:val="left" w:pos="284"/>
              </w:tabs>
              <w:rPr>
                <w:rFonts w:ascii="Times New Roman" w:eastAsia="Calibri" w:hAnsi="Times New Roman" w:cs="Times New Roman"/>
                <w:sz w:val="12"/>
                <w:szCs w:val="12"/>
              </w:rPr>
            </w:pPr>
            <w:r w:rsidRPr="001738CE">
              <w:rPr>
                <w:rFonts w:ascii="Times New Roman" w:eastAsia="Calibri" w:hAnsi="Times New Roman" w:cs="Times New Roman"/>
                <w:sz w:val="12"/>
                <w:szCs w:val="12"/>
              </w:rPr>
              <w:t>08</w:t>
            </w:r>
          </w:p>
        </w:tc>
        <w:tc>
          <w:tcPr>
            <w:tcW w:w="425" w:type="dxa"/>
            <w:noWrap/>
            <w:hideMark/>
          </w:tcPr>
          <w:p w:rsidR="001738CE" w:rsidRPr="001738CE" w:rsidRDefault="001738CE" w:rsidP="001738CE">
            <w:pPr>
              <w:tabs>
                <w:tab w:val="left" w:pos="284"/>
              </w:tabs>
              <w:rPr>
                <w:rFonts w:ascii="Times New Roman" w:eastAsia="Calibri" w:hAnsi="Times New Roman" w:cs="Times New Roman"/>
                <w:sz w:val="12"/>
                <w:szCs w:val="12"/>
              </w:rPr>
            </w:pPr>
            <w:r w:rsidRPr="001738CE">
              <w:rPr>
                <w:rFonts w:ascii="Times New Roman" w:eastAsia="Calibri" w:hAnsi="Times New Roman" w:cs="Times New Roman"/>
                <w:sz w:val="12"/>
                <w:szCs w:val="12"/>
              </w:rPr>
              <w:t>01</w:t>
            </w:r>
          </w:p>
        </w:tc>
        <w:tc>
          <w:tcPr>
            <w:tcW w:w="851" w:type="dxa"/>
            <w:hideMark/>
          </w:tcPr>
          <w:p w:rsidR="001738CE" w:rsidRPr="001738CE" w:rsidRDefault="001738CE" w:rsidP="001738CE">
            <w:pPr>
              <w:tabs>
                <w:tab w:val="left" w:pos="284"/>
              </w:tabs>
              <w:rPr>
                <w:rFonts w:ascii="Times New Roman" w:eastAsia="Calibri" w:hAnsi="Times New Roman" w:cs="Times New Roman"/>
                <w:sz w:val="12"/>
                <w:szCs w:val="12"/>
              </w:rPr>
            </w:pPr>
            <w:r w:rsidRPr="001738CE">
              <w:rPr>
                <w:rFonts w:ascii="Times New Roman" w:eastAsia="Calibri" w:hAnsi="Times New Roman" w:cs="Times New Roman"/>
                <w:sz w:val="12"/>
                <w:szCs w:val="12"/>
              </w:rPr>
              <w:t>4400000000</w:t>
            </w:r>
          </w:p>
        </w:tc>
        <w:tc>
          <w:tcPr>
            <w:tcW w:w="425" w:type="dxa"/>
            <w:noWrap/>
            <w:hideMark/>
          </w:tcPr>
          <w:p w:rsidR="001738CE" w:rsidRPr="001738CE" w:rsidRDefault="001738CE" w:rsidP="001738CE">
            <w:pPr>
              <w:tabs>
                <w:tab w:val="left" w:pos="284"/>
              </w:tabs>
              <w:rPr>
                <w:rFonts w:ascii="Times New Roman" w:eastAsia="Calibri" w:hAnsi="Times New Roman" w:cs="Times New Roman"/>
                <w:sz w:val="12"/>
                <w:szCs w:val="12"/>
              </w:rPr>
            </w:pPr>
            <w:r w:rsidRPr="001738CE">
              <w:rPr>
                <w:rFonts w:ascii="Times New Roman" w:eastAsia="Calibri" w:hAnsi="Times New Roman" w:cs="Times New Roman"/>
                <w:sz w:val="12"/>
                <w:szCs w:val="12"/>
              </w:rPr>
              <w:t>540</w:t>
            </w:r>
          </w:p>
        </w:tc>
        <w:tc>
          <w:tcPr>
            <w:tcW w:w="425" w:type="dxa"/>
            <w:hideMark/>
          </w:tcPr>
          <w:p w:rsidR="001738CE" w:rsidRPr="001738CE" w:rsidRDefault="001738CE" w:rsidP="001738CE">
            <w:pPr>
              <w:tabs>
                <w:tab w:val="left" w:pos="284"/>
              </w:tabs>
              <w:rPr>
                <w:rFonts w:ascii="Times New Roman" w:eastAsia="Calibri" w:hAnsi="Times New Roman" w:cs="Times New Roman"/>
                <w:sz w:val="12"/>
                <w:szCs w:val="12"/>
              </w:rPr>
            </w:pPr>
            <w:r w:rsidRPr="001738CE">
              <w:rPr>
                <w:rFonts w:ascii="Times New Roman" w:eastAsia="Calibri" w:hAnsi="Times New Roman" w:cs="Times New Roman"/>
                <w:sz w:val="12"/>
                <w:szCs w:val="12"/>
              </w:rPr>
              <w:t>98</w:t>
            </w:r>
          </w:p>
        </w:tc>
        <w:tc>
          <w:tcPr>
            <w:tcW w:w="567" w:type="dxa"/>
            <w:hideMark/>
          </w:tcPr>
          <w:p w:rsidR="001738CE" w:rsidRPr="001738CE" w:rsidRDefault="001738CE" w:rsidP="001738CE">
            <w:pPr>
              <w:tabs>
                <w:tab w:val="left" w:pos="284"/>
              </w:tabs>
              <w:rPr>
                <w:rFonts w:ascii="Times New Roman" w:eastAsia="Calibri" w:hAnsi="Times New Roman" w:cs="Times New Roman"/>
                <w:sz w:val="12"/>
                <w:szCs w:val="12"/>
              </w:rPr>
            </w:pPr>
            <w:r w:rsidRPr="001738CE">
              <w:rPr>
                <w:rFonts w:ascii="Times New Roman" w:eastAsia="Calibri" w:hAnsi="Times New Roman" w:cs="Times New Roman"/>
                <w:sz w:val="12"/>
                <w:szCs w:val="12"/>
              </w:rPr>
              <w:t>0</w:t>
            </w:r>
          </w:p>
        </w:tc>
      </w:tr>
      <w:tr w:rsidR="001738CE" w:rsidRPr="001738CE" w:rsidTr="001738CE">
        <w:trPr>
          <w:trHeight w:val="20"/>
        </w:trPr>
        <w:tc>
          <w:tcPr>
            <w:tcW w:w="567" w:type="dxa"/>
            <w:noWrap/>
            <w:hideMark/>
          </w:tcPr>
          <w:p w:rsidR="001738CE" w:rsidRPr="001738CE" w:rsidRDefault="001738CE" w:rsidP="001738CE">
            <w:pPr>
              <w:tabs>
                <w:tab w:val="left" w:pos="284"/>
              </w:tabs>
              <w:rPr>
                <w:rFonts w:ascii="Times New Roman" w:eastAsia="Calibri" w:hAnsi="Times New Roman" w:cs="Times New Roman"/>
                <w:sz w:val="12"/>
                <w:szCs w:val="12"/>
              </w:rPr>
            </w:pPr>
          </w:p>
        </w:tc>
        <w:tc>
          <w:tcPr>
            <w:tcW w:w="3828" w:type="dxa"/>
            <w:noWrap/>
            <w:hideMark/>
          </w:tcPr>
          <w:p w:rsidR="001738CE" w:rsidRPr="001738CE" w:rsidRDefault="001738CE" w:rsidP="001738CE">
            <w:pPr>
              <w:tabs>
                <w:tab w:val="left" w:pos="284"/>
              </w:tabs>
              <w:rPr>
                <w:rFonts w:ascii="Times New Roman" w:eastAsia="Calibri" w:hAnsi="Times New Roman" w:cs="Times New Roman"/>
                <w:bCs/>
                <w:sz w:val="12"/>
                <w:szCs w:val="12"/>
              </w:rPr>
            </w:pPr>
            <w:proofErr w:type="gramStart"/>
            <w:r w:rsidRPr="001738CE">
              <w:rPr>
                <w:rFonts w:ascii="Times New Roman" w:eastAsia="Calibri" w:hAnsi="Times New Roman" w:cs="Times New Roman"/>
                <w:bCs/>
                <w:sz w:val="12"/>
                <w:szCs w:val="12"/>
              </w:rPr>
              <w:t>В</w:t>
            </w:r>
            <w:proofErr w:type="gramEnd"/>
            <w:r w:rsidRPr="001738CE">
              <w:rPr>
                <w:rFonts w:ascii="Times New Roman" w:eastAsia="Calibri" w:hAnsi="Times New Roman" w:cs="Times New Roman"/>
                <w:bCs/>
                <w:sz w:val="12"/>
                <w:szCs w:val="12"/>
              </w:rPr>
              <w:t xml:space="preserve"> С Е Г О расходов</w:t>
            </w:r>
          </w:p>
        </w:tc>
        <w:tc>
          <w:tcPr>
            <w:tcW w:w="425" w:type="dxa"/>
            <w:noWrap/>
            <w:hideMark/>
          </w:tcPr>
          <w:p w:rsidR="001738CE" w:rsidRPr="001738CE" w:rsidRDefault="001738CE" w:rsidP="001738CE">
            <w:pPr>
              <w:tabs>
                <w:tab w:val="left" w:pos="284"/>
              </w:tabs>
              <w:rPr>
                <w:rFonts w:ascii="Times New Roman" w:eastAsia="Calibri" w:hAnsi="Times New Roman" w:cs="Times New Roman"/>
                <w:bCs/>
                <w:sz w:val="12"/>
                <w:szCs w:val="12"/>
              </w:rPr>
            </w:pPr>
          </w:p>
        </w:tc>
        <w:tc>
          <w:tcPr>
            <w:tcW w:w="425" w:type="dxa"/>
            <w:noWrap/>
            <w:hideMark/>
          </w:tcPr>
          <w:p w:rsidR="001738CE" w:rsidRPr="001738CE" w:rsidRDefault="001738CE" w:rsidP="001738CE">
            <w:pPr>
              <w:tabs>
                <w:tab w:val="left" w:pos="284"/>
              </w:tabs>
              <w:rPr>
                <w:rFonts w:ascii="Times New Roman" w:eastAsia="Calibri" w:hAnsi="Times New Roman" w:cs="Times New Roman"/>
                <w:bCs/>
                <w:sz w:val="12"/>
                <w:szCs w:val="12"/>
              </w:rPr>
            </w:pPr>
          </w:p>
        </w:tc>
        <w:tc>
          <w:tcPr>
            <w:tcW w:w="851" w:type="dxa"/>
            <w:noWrap/>
            <w:hideMark/>
          </w:tcPr>
          <w:p w:rsidR="001738CE" w:rsidRPr="001738CE" w:rsidRDefault="001738CE" w:rsidP="001738CE">
            <w:pPr>
              <w:tabs>
                <w:tab w:val="left" w:pos="284"/>
              </w:tabs>
              <w:rPr>
                <w:rFonts w:ascii="Times New Roman" w:eastAsia="Calibri" w:hAnsi="Times New Roman" w:cs="Times New Roman"/>
                <w:bCs/>
                <w:sz w:val="12"/>
                <w:szCs w:val="12"/>
              </w:rPr>
            </w:pPr>
          </w:p>
        </w:tc>
        <w:tc>
          <w:tcPr>
            <w:tcW w:w="425" w:type="dxa"/>
            <w:noWrap/>
            <w:hideMark/>
          </w:tcPr>
          <w:p w:rsidR="001738CE" w:rsidRPr="001738CE" w:rsidRDefault="001738CE" w:rsidP="001738CE">
            <w:pPr>
              <w:tabs>
                <w:tab w:val="left" w:pos="284"/>
              </w:tabs>
              <w:rPr>
                <w:rFonts w:ascii="Times New Roman" w:eastAsia="Calibri" w:hAnsi="Times New Roman" w:cs="Times New Roman"/>
                <w:bCs/>
                <w:sz w:val="12"/>
                <w:szCs w:val="12"/>
              </w:rPr>
            </w:pPr>
          </w:p>
        </w:tc>
        <w:tc>
          <w:tcPr>
            <w:tcW w:w="425" w:type="dxa"/>
            <w:noWrap/>
            <w:hideMark/>
          </w:tcPr>
          <w:p w:rsidR="001738CE" w:rsidRPr="001738CE" w:rsidRDefault="001738CE" w:rsidP="001738CE">
            <w:pPr>
              <w:tabs>
                <w:tab w:val="left" w:pos="284"/>
              </w:tabs>
              <w:rPr>
                <w:rFonts w:ascii="Times New Roman" w:eastAsia="Calibri" w:hAnsi="Times New Roman" w:cs="Times New Roman"/>
                <w:bCs/>
                <w:sz w:val="10"/>
                <w:szCs w:val="10"/>
              </w:rPr>
            </w:pPr>
            <w:r w:rsidRPr="001738CE">
              <w:rPr>
                <w:rFonts w:ascii="Times New Roman" w:eastAsia="Calibri" w:hAnsi="Times New Roman" w:cs="Times New Roman"/>
                <w:bCs/>
                <w:sz w:val="10"/>
                <w:szCs w:val="10"/>
              </w:rPr>
              <w:t>1117</w:t>
            </w:r>
          </w:p>
        </w:tc>
        <w:tc>
          <w:tcPr>
            <w:tcW w:w="567" w:type="dxa"/>
            <w:noWrap/>
            <w:hideMark/>
          </w:tcPr>
          <w:p w:rsidR="001738CE" w:rsidRPr="001738CE" w:rsidRDefault="001738CE" w:rsidP="001738CE">
            <w:pPr>
              <w:tabs>
                <w:tab w:val="left" w:pos="284"/>
              </w:tabs>
              <w:rPr>
                <w:rFonts w:ascii="Times New Roman" w:eastAsia="Calibri" w:hAnsi="Times New Roman" w:cs="Times New Roman"/>
                <w:bCs/>
                <w:sz w:val="12"/>
                <w:szCs w:val="12"/>
              </w:rPr>
            </w:pPr>
            <w:r w:rsidRPr="001738CE">
              <w:rPr>
                <w:rFonts w:ascii="Times New Roman" w:eastAsia="Calibri" w:hAnsi="Times New Roman" w:cs="Times New Roman"/>
                <w:bCs/>
                <w:sz w:val="12"/>
                <w:szCs w:val="12"/>
              </w:rPr>
              <w:t>140</w:t>
            </w:r>
          </w:p>
        </w:tc>
      </w:tr>
    </w:tbl>
    <w:p w:rsidR="00EC0E24" w:rsidRDefault="00EC0E24" w:rsidP="006D4521">
      <w:pPr>
        <w:tabs>
          <w:tab w:val="left" w:pos="284"/>
        </w:tabs>
        <w:spacing w:after="0" w:line="240" w:lineRule="auto"/>
        <w:jc w:val="both"/>
        <w:rPr>
          <w:rFonts w:ascii="Times New Roman" w:eastAsia="Calibri" w:hAnsi="Times New Roman" w:cs="Times New Roman"/>
          <w:sz w:val="12"/>
          <w:szCs w:val="12"/>
        </w:rPr>
      </w:pPr>
    </w:p>
    <w:p w:rsidR="001738CE" w:rsidRPr="0015017C" w:rsidRDefault="001738CE" w:rsidP="001738CE">
      <w:pPr>
        <w:spacing w:after="0" w:line="240" w:lineRule="auto"/>
        <w:jc w:val="right"/>
        <w:rPr>
          <w:rFonts w:ascii="Times New Roman" w:hAnsi="Times New Roman"/>
          <w:i/>
          <w:sz w:val="12"/>
          <w:szCs w:val="12"/>
        </w:rPr>
      </w:pPr>
      <w:r w:rsidRPr="0015017C">
        <w:rPr>
          <w:rFonts w:ascii="Times New Roman" w:hAnsi="Times New Roman"/>
          <w:i/>
          <w:sz w:val="12"/>
          <w:szCs w:val="12"/>
        </w:rPr>
        <w:t>Приложение</w:t>
      </w:r>
      <w:r>
        <w:rPr>
          <w:rFonts w:ascii="Times New Roman" w:hAnsi="Times New Roman"/>
          <w:i/>
          <w:sz w:val="12"/>
          <w:szCs w:val="12"/>
        </w:rPr>
        <w:t xml:space="preserve"> №3</w:t>
      </w:r>
    </w:p>
    <w:p w:rsidR="001738CE" w:rsidRPr="0015017C" w:rsidRDefault="001738CE" w:rsidP="001738CE">
      <w:pPr>
        <w:tabs>
          <w:tab w:val="left" w:pos="7371"/>
        </w:tabs>
        <w:spacing w:after="0" w:line="240" w:lineRule="auto"/>
        <w:ind w:left="-142"/>
        <w:jc w:val="right"/>
        <w:rPr>
          <w:rFonts w:ascii="Times New Roman" w:hAnsi="Times New Roman"/>
          <w:i/>
          <w:sz w:val="12"/>
          <w:szCs w:val="12"/>
        </w:rPr>
      </w:pPr>
      <w:r w:rsidRPr="0015017C">
        <w:rPr>
          <w:rFonts w:ascii="Times New Roman" w:hAnsi="Times New Roman"/>
          <w:i/>
          <w:sz w:val="12"/>
          <w:szCs w:val="12"/>
        </w:rPr>
        <w:t>к постановлению администрации</w:t>
      </w:r>
      <w:r>
        <w:rPr>
          <w:rFonts w:ascii="Times New Roman" w:hAnsi="Times New Roman"/>
          <w:i/>
          <w:sz w:val="12"/>
          <w:szCs w:val="12"/>
        </w:rPr>
        <w:t xml:space="preserve"> сельского поселения Светлодольск</w:t>
      </w:r>
    </w:p>
    <w:p w:rsidR="001738CE" w:rsidRPr="0015017C" w:rsidRDefault="001738CE" w:rsidP="001738CE">
      <w:pPr>
        <w:spacing w:after="0" w:line="240" w:lineRule="auto"/>
        <w:jc w:val="right"/>
        <w:rPr>
          <w:rFonts w:ascii="Times New Roman" w:hAnsi="Times New Roman"/>
          <w:i/>
          <w:sz w:val="12"/>
          <w:szCs w:val="12"/>
        </w:rPr>
      </w:pPr>
      <w:r w:rsidRPr="0015017C">
        <w:rPr>
          <w:rFonts w:ascii="Times New Roman" w:hAnsi="Times New Roman"/>
          <w:i/>
          <w:sz w:val="12"/>
          <w:szCs w:val="12"/>
        </w:rPr>
        <w:t>муниципального района Сергиевский Самарской области</w:t>
      </w:r>
    </w:p>
    <w:p w:rsidR="001738CE" w:rsidRDefault="001738CE" w:rsidP="001738CE">
      <w:pPr>
        <w:tabs>
          <w:tab w:val="left" w:pos="284"/>
        </w:tabs>
        <w:spacing w:after="0" w:line="240" w:lineRule="auto"/>
        <w:jc w:val="right"/>
        <w:rPr>
          <w:rFonts w:ascii="Times New Roman" w:eastAsia="Calibri" w:hAnsi="Times New Roman" w:cs="Times New Roman"/>
          <w:sz w:val="12"/>
          <w:szCs w:val="12"/>
        </w:rPr>
      </w:pPr>
      <w:r w:rsidRPr="0015017C">
        <w:rPr>
          <w:rFonts w:ascii="Times New Roman" w:hAnsi="Times New Roman"/>
          <w:i/>
          <w:sz w:val="12"/>
          <w:szCs w:val="12"/>
        </w:rPr>
        <w:t>№</w:t>
      </w:r>
      <w:r>
        <w:rPr>
          <w:rFonts w:ascii="Times New Roman" w:hAnsi="Times New Roman"/>
          <w:i/>
          <w:sz w:val="12"/>
          <w:szCs w:val="12"/>
        </w:rPr>
        <w:t>15 от “15</w:t>
      </w:r>
      <w:r w:rsidRPr="0015017C">
        <w:rPr>
          <w:rFonts w:ascii="Times New Roman" w:hAnsi="Times New Roman"/>
          <w:i/>
          <w:sz w:val="12"/>
          <w:szCs w:val="12"/>
        </w:rPr>
        <w:t xml:space="preserve">” </w:t>
      </w:r>
      <w:r>
        <w:rPr>
          <w:rFonts w:ascii="Times New Roman" w:hAnsi="Times New Roman"/>
          <w:i/>
          <w:sz w:val="12"/>
          <w:szCs w:val="12"/>
        </w:rPr>
        <w:t>апреля</w:t>
      </w:r>
      <w:r w:rsidRPr="0015017C">
        <w:rPr>
          <w:rFonts w:ascii="Times New Roman" w:hAnsi="Times New Roman"/>
          <w:i/>
          <w:sz w:val="12"/>
          <w:szCs w:val="12"/>
        </w:rPr>
        <w:t xml:space="preserve"> 2016 г.</w:t>
      </w:r>
    </w:p>
    <w:p w:rsidR="00BF4345" w:rsidRDefault="00BF4345" w:rsidP="00BF4345">
      <w:pPr>
        <w:tabs>
          <w:tab w:val="left" w:pos="284"/>
        </w:tabs>
        <w:spacing w:after="0" w:line="240" w:lineRule="auto"/>
        <w:jc w:val="center"/>
        <w:rPr>
          <w:rFonts w:ascii="Times New Roman" w:eastAsia="Calibri" w:hAnsi="Times New Roman" w:cs="Times New Roman"/>
          <w:b/>
          <w:sz w:val="12"/>
          <w:szCs w:val="12"/>
        </w:rPr>
      </w:pPr>
      <w:r w:rsidRPr="00BF4345">
        <w:rPr>
          <w:rFonts w:ascii="Times New Roman" w:eastAsia="Calibri" w:hAnsi="Times New Roman" w:cs="Times New Roman"/>
          <w:b/>
          <w:sz w:val="12"/>
          <w:szCs w:val="12"/>
        </w:rPr>
        <w:t>Расходы бюджета  за первый квартал  2016 года по  разделам и подразделам классификации расходов бюджета</w:t>
      </w:r>
    </w:p>
    <w:p w:rsidR="00EC0E24" w:rsidRPr="00BF4345" w:rsidRDefault="00BF4345" w:rsidP="00BF4345">
      <w:pPr>
        <w:tabs>
          <w:tab w:val="left" w:pos="284"/>
        </w:tabs>
        <w:spacing w:after="0" w:line="240" w:lineRule="auto"/>
        <w:jc w:val="center"/>
        <w:rPr>
          <w:rFonts w:ascii="Times New Roman" w:eastAsia="Calibri" w:hAnsi="Times New Roman" w:cs="Times New Roman"/>
          <w:b/>
          <w:sz w:val="12"/>
          <w:szCs w:val="12"/>
        </w:rPr>
      </w:pPr>
      <w:r w:rsidRPr="00BF4345">
        <w:rPr>
          <w:rFonts w:ascii="Times New Roman" w:eastAsia="Calibri" w:hAnsi="Times New Roman" w:cs="Times New Roman"/>
          <w:b/>
          <w:sz w:val="12"/>
          <w:szCs w:val="12"/>
        </w:rPr>
        <w:t xml:space="preserve"> сельского поселения  Светлодольск муниципального района Сергиевский Самарской области</w:t>
      </w:r>
    </w:p>
    <w:tbl>
      <w:tblPr>
        <w:tblStyle w:val="af1"/>
        <w:tblW w:w="0" w:type="auto"/>
        <w:tblInd w:w="108" w:type="dxa"/>
        <w:tblLook w:val="04A0" w:firstRow="1" w:lastRow="0" w:firstColumn="1" w:lastColumn="0" w:noHBand="0" w:noVBand="1"/>
      </w:tblPr>
      <w:tblGrid>
        <w:gridCol w:w="4678"/>
        <w:gridCol w:w="425"/>
        <w:gridCol w:w="426"/>
        <w:gridCol w:w="489"/>
        <w:gridCol w:w="1495"/>
      </w:tblGrid>
      <w:tr w:rsidR="00BF4345" w:rsidRPr="00BF4345" w:rsidTr="00BF4345">
        <w:trPr>
          <w:trHeight w:val="20"/>
        </w:trPr>
        <w:tc>
          <w:tcPr>
            <w:tcW w:w="4678" w:type="dxa"/>
            <w:vMerge w:val="restart"/>
            <w:hideMark/>
          </w:tcPr>
          <w:p w:rsidR="00BF4345" w:rsidRPr="00BF4345" w:rsidRDefault="00BF4345" w:rsidP="00BF4345">
            <w:pPr>
              <w:tabs>
                <w:tab w:val="left" w:pos="284"/>
              </w:tabs>
              <w:rPr>
                <w:rFonts w:ascii="Times New Roman" w:eastAsia="Calibri" w:hAnsi="Times New Roman" w:cs="Times New Roman"/>
                <w:bCs/>
                <w:sz w:val="12"/>
                <w:szCs w:val="12"/>
              </w:rPr>
            </w:pPr>
            <w:r w:rsidRPr="00BF4345">
              <w:rPr>
                <w:rFonts w:ascii="Times New Roman" w:eastAsia="Calibri" w:hAnsi="Times New Roman" w:cs="Times New Roman"/>
                <w:bCs/>
                <w:sz w:val="12"/>
                <w:szCs w:val="12"/>
              </w:rPr>
              <w:t>Наименование главного распорядителя средств бюджета, раздела, подраздела, целевой стати, подгруппы видов расходов</w:t>
            </w:r>
          </w:p>
        </w:tc>
        <w:tc>
          <w:tcPr>
            <w:tcW w:w="425" w:type="dxa"/>
            <w:vMerge w:val="restart"/>
            <w:hideMark/>
          </w:tcPr>
          <w:p w:rsidR="00BF4345" w:rsidRPr="00BF4345" w:rsidRDefault="00BF4345" w:rsidP="00BF4345">
            <w:pPr>
              <w:tabs>
                <w:tab w:val="left" w:pos="284"/>
              </w:tabs>
              <w:rPr>
                <w:rFonts w:ascii="Times New Roman" w:eastAsia="Calibri" w:hAnsi="Times New Roman" w:cs="Times New Roman"/>
                <w:bCs/>
                <w:sz w:val="12"/>
                <w:szCs w:val="12"/>
              </w:rPr>
            </w:pPr>
            <w:proofErr w:type="spellStart"/>
            <w:r w:rsidRPr="00BF4345">
              <w:rPr>
                <w:rFonts w:ascii="Times New Roman" w:eastAsia="Calibri" w:hAnsi="Times New Roman" w:cs="Times New Roman"/>
                <w:bCs/>
                <w:sz w:val="12"/>
                <w:szCs w:val="12"/>
              </w:rPr>
              <w:t>Рз</w:t>
            </w:r>
            <w:proofErr w:type="spellEnd"/>
          </w:p>
        </w:tc>
        <w:tc>
          <w:tcPr>
            <w:tcW w:w="426" w:type="dxa"/>
            <w:vMerge w:val="restart"/>
            <w:hideMark/>
          </w:tcPr>
          <w:p w:rsidR="00BF4345" w:rsidRPr="00BF4345" w:rsidRDefault="00BF4345" w:rsidP="00BF4345">
            <w:pPr>
              <w:tabs>
                <w:tab w:val="left" w:pos="284"/>
              </w:tabs>
              <w:rPr>
                <w:rFonts w:ascii="Times New Roman" w:eastAsia="Calibri" w:hAnsi="Times New Roman" w:cs="Times New Roman"/>
                <w:bCs/>
                <w:sz w:val="12"/>
                <w:szCs w:val="12"/>
              </w:rPr>
            </w:pPr>
            <w:proofErr w:type="gramStart"/>
            <w:r w:rsidRPr="00BF4345">
              <w:rPr>
                <w:rFonts w:ascii="Times New Roman" w:eastAsia="Calibri" w:hAnsi="Times New Roman" w:cs="Times New Roman"/>
                <w:bCs/>
                <w:sz w:val="12"/>
                <w:szCs w:val="12"/>
              </w:rPr>
              <w:t>ПР</w:t>
            </w:r>
            <w:proofErr w:type="gramEnd"/>
          </w:p>
        </w:tc>
        <w:tc>
          <w:tcPr>
            <w:tcW w:w="1984" w:type="dxa"/>
            <w:gridSpan w:val="2"/>
            <w:noWrap/>
            <w:hideMark/>
          </w:tcPr>
          <w:p w:rsidR="00BF4345" w:rsidRPr="00BF4345" w:rsidRDefault="00BF4345" w:rsidP="00BF4345">
            <w:pPr>
              <w:tabs>
                <w:tab w:val="left" w:pos="284"/>
              </w:tabs>
              <w:rPr>
                <w:rFonts w:ascii="Times New Roman" w:eastAsia="Calibri" w:hAnsi="Times New Roman" w:cs="Times New Roman"/>
                <w:bCs/>
                <w:sz w:val="12"/>
                <w:szCs w:val="12"/>
              </w:rPr>
            </w:pPr>
            <w:r w:rsidRPr="00BF4345">
              <w:rPr>
                <w:rFonts w:ascii="Times New Roman" w:eastAsia="Calibri" w:hAnsi="Times New Roman" w:cs="Times New Roman"/>
                <w:bCs/>
                <w:sz w:val="12"/>
                <w:szCs w:val="12"/>
              </w:rPr>
              <w:t>Сумма, тыс. рублей</w:t>
            </w:r>
          </w:p>
        </w:tc>
      </w:tr>
      <w:tr w:rsidR="00BF4345" w:rsidRPr="00BF4345" w:rsidTr="00BF4345">
        <w:trPr>
          <w:trHeight w:val="20"/>
        </w:trPr>
        <w:tc>
          <w:tcPr>
            <w:tcW w:w="4678" w:type="dxa"/>
            <w:vMerge/>
            <w:hideMark/>
          </w:tcPr>
          <w:p w:rsidR="00BF4345" w:rsidRPr="00BF4345" w:rsidRDefault="00BF4345" w:rsidP="00BF4345">
            <w:pPr>
              <w:tabs>
                <w:tab w:val="left" w:pos="284"/>
              </w:tabs>
              <w:rPr>
                <w:rFonts w:ascii="Times New Roman" w:eastAsia="Calibri" w:hAnsi="Times New Roman" w:cs="Times New Roman"/>
                <w:bCs/>
                <w:sz w:val="12"/>
                <w:szCs w:val="12"/>
              </w:rPr>
            </w:pPr>
          </w:p>
        </w:tc>
        <w:tc>
          <w:tcPr>
            <w:tcW w:w="425" w:type="dxa"/>
            <w:vMerge/>
            <w:hideMark/>
          </w:tcPr>
          <w:p w:rsidR="00BF4345" w:rsidRPr="00BF4345" w:rsidRDefault="00BF4345" w:rsidP="00BF4345">
            <w:pPr>
              <w:tabs>
                <w:tab w:val="left" w:pos="284"/>
              </w:tabs>
              <w:rPr>
                <w:rFonts w:ascii="Times New Roman" w:eastAsia="Calibri" w:hAnsi="Times New Roman" w:cs="Times New Roman"/>
                <w:bCs/>
                <w:sz w:val="12"/>
                <w:szCs w:val="12"/>
              </w:rPr>
            </w:pPr>
          </w:p>
        </w:tc>
        <w:tc>
          <w:tcPr>
            <w:tcW w:w="426" w:type="dxa"/>
            <w:vMerge/>
            <w:hideMark/>
          </w:tcPr>
          <w:p w:rsidR="00BF4345" w:rsidRPr="00BF4345" w:rsidRDefault="00BF4345" w:rsidP="00BF4345">
            <w:pPr>
              <w:tabs>
                <w:tab w:val="left" w:pos="284"/>
              </w:tabs>
              <w:rPr>
                <w:rFonts w:ascii="Times New Roman" w:eastAsia="Calibri" w:hAnsi="Times New Roman" w:cs="Times New Roman"/>
                <w:bCs/>
                <w:sz w:val="12"/>
                <w:szCs w:val="12"/>
              </w:rPr>
            </w:pPr>
          </w:p>
        </w:tc>
        <w:tc>
          <w:tcPr>
            <w:tcW w:w="489" w:type="dxa"/>
            <w:noWrap/>
            <w:hideMark/>
          </w:tcPr>
          <w:p w:rsidR="00BF4345" w:rsidRPr="00BF4345" w:rsidRDefault="00BF4345" w:rsidP="00BF4345">
            <w:pPr>
              <w:tabs>
                <w:tab w:val="left" w:pos="284"/>
              </w:tabs>
              <w:rPr>
                <w:rFonts w:ascii="Times New Roman" w:eastAsia="Calibri" w:hAnsi="Times New Roman" w:cs="Times New Roman"/>
                <w:bCs/>
                <w:sz w:val="12"/>
                <w:szCs w:val="12"/>
              </w:rPr>
            </w:pPr>
            <w:r w:rsidRPr="00BF4345">
              <w:rPr>
                <w:rFonts w:ascii="Times New Roman" w:eastAsia="Calibri" w:hAnsi="Times New Roman" w:cs="Times New Roman"/>
                <w:bCs/>
                <w:sz w:val="12"/>
                <w:szCs w:val="12"/>
              </w:rPr>
              <w:t>всего</w:t>
            </w:r>
          </w:p>
        </w:tc>
        <w:tc>
          <w:tcPr>
            <w:tcW w:w="1495" w:type="dxa"/>
            <w:hideMark/>
          </w:tcPr>
          <w:p w:rsidR="00BF4345" w:rsidRPr="00BF4345" w:rsidRDefault="00BF4345" w:rsidP="00BF4345">
            <w:pPr>
              <w:tabs>
                <w:tab w:val="left" w:pos="284"/>
              </w:tabs>
              <w:rPr>
                <w:rFonts w:ascii="Times New Roman" w:eastAsia="Calibri" w:hAnsi="Times New Roman" w:cs="Times New Roman"/>
                <w:bCs/>
                <w:sz w:val="10"/>
                <w:szCs w:val="10"/>
              </w:rPr>
            </w:pPr>
            <w:r w:rsidRPr="00BF4345">
              <w:rPr>
                <w:rFonts w:ascii="Times New Roman" w:eastAsia="Calibri" w:hAnsi="Times New Roman" w:cs="Times New Roman"/>
                <w:bCs/>
                <w:sz w:val="10"/>
                <w:szCs w:val="10"/>
              </w:rPr>
              <w:t>в том числе за счет безвозмездных поступлений</w:t>
            </w:r>
          </w:p>
        </w:tc>
      </w:tr>
      <w:tr w:rsidR="00BF4345" w:rsidRPr="00BF4345" w:rsidTr="00BF4345">
        <w:trPr>
          <w:trHeight w:val="20"/>
        </w:trPr>
        <w:tc>
          <w:tcPr>
            <w:tcW w:w="7513" w:type="dxa"/>
            <w:gridSpan w:val="5"/>
            <w:hideMark/>
          </w:tcPr>
          <w:p w:rsidR="00BF4345" w:rsidRPr="00BF4345" w:rsidRDefault="00BF4345" w:rsidP="00BF4345">
            <w:pPr>
              <w:tabs>
                <w:tab w:val="left" w:pos="284"/>
              </w:tabs>
              <w:rPr>
                <w:rFonts w:ascii="Times New Roman" w:eastAsia="Calibri" w:hAnsi="Times New Roman" w:cs="Times New Roman"/>
                <w:bCs/>
                <w:sz w:val="12"/>
                <w:szCs w:val="12"/>
              </w:rPr>
            </w:pPr>
            <w:r w:rsidRPr="00BF4345">
              <w:rPr>
                <w:rFonts w:ascii="Times New Roman" w:eastAsia="Calibri" w:hAnsi="Times New Roman" w:cs="Times New Roman"/>
                <w:bCs/>
                <w:sz w:val="12"/>
                <w:szCs w:val="12"/>
              </w:rPr>
              <w:t>Администрация сельского поселения Светлодольск  муниципального района Сергиевский Самарской области</w:t>
            </w:r>
          </w:p>
        </w:tc>
      </w:tr>
      <w:tr w:rsidR="00BF4345" w:rsidRPr="00BF4345" w:rsidTr="00BF4345">
        <w:trPr>
          <w:trHeight w:val="20"/>
        </w:trPr>
        <w:tc>
          <w:tcPr>
            <w:tcW w:w="4678" w:type="dxa"/>
            <w:hideMark/>
          </w:tcPr>
          <w:p w:rsidR="00BF4345" w:rsidRPr="00BF4345" w:rsidRDefault="00BF4345" w:rsidP="00BF4345">
            <w:pPr>
              <w:tabs>
                <w:tab w:val="left" w:pos="284"/>
              </w:tabs>
              <w:rPr>
                <w:rFonts w:ascii="Times New Roman" w:eastAsia="Calibri" w:hAnsi="Times New Roman" w:cs="Times New Roman"/>
                <w:bCs/>
                <w:sz w:val="12"/>
                <w:szCs w:val="12"/>
              </w:rPr>
            </w:pPr>
            <w:r w:rsidRPr="00BF4345">
              <w:rPr>
                <w:rFonts w:ascii="Times New Roman" w:eastAsia="Calibri" w:hAnsi="Times New Roman" w:cs="Times New Roman"/>
                <w:bCs/>
                <w:sz w:val="12"/>
                <w:szCs w:val="12"/>
              </w:rPr>
              <w:t>ОБЩЕГОСУДАРСТВЕННЫЕ ВОПРОСЫ</w:t>
            </w:r>
          </w:p>
        </w:tc>
        <w:tc>
          <w:tcPr>
            <w:tcW w:w="425" w:type="dxa"/>
            <w:hideMark/>
          </w:tcPr>
          <w:p w:rsidR="00BF4345" w:rsidRPr="00BF4345" w:rsidRDefault="00BF4345" w:rsidP="00BF4345">
            <w:pPr>
              <w:tabs>
                <w:tab w:val="left" w:pos="284"/>
              </w:tabs>
              <w:rPr>
                <w:rFonts w:ascii="Times New Roman" w:eastAsia="Calibri" w:hAnsi="Times New Roman" w:cs="Times New Roman"/>
                <w:bCs/>
                <w:sz w:val="12"/>
                <w:szCs w:val="12"/>
              </w:rPr>
            </w:pPr>
            <w:r w:rsidRPr="00BF4345">
              <w:rPr>
                <w:rFonts w:ascii="Times New Roman" w:eastAsia="Calibri" w:hAnsi="Times New Roman" w:cs="Times New Roman"/>
                <w:bCs/>
                <w:sz w:val="12"/>
                <w:szCs w:val="12"/>
              </w:rPr>
              <w:t>01</w:t>
            </w:r>
          </w:p>
        </w:tc>
        <w:tc>
          <w:tcPr>
            <w:tcW w:w="426" w:type="dxa"/>
            <w:noWrap/>
            <w:hideMark/>
          </w:tcPr>
          <w:p w:rsidR="00BF4345" w:rsidRPr="00BF4345" w:rsidRDefault="00BF4345" w:rsidP="00BF4345">
            <w:pPr>
              <w:tabs>
                <w:tab w:val="left" w:pos="284"/>
              </w:tabs>
              <w:rPr>
                <w:rFonts w:ascii="Times New Roman" w:eastAsia="Calibri" w:hAnsi="Times New Roman" w:cs="Times New Roman"/>
                <w:bCs/>
                <w:sz w:val="12"/>
                <w:szCs w:val="12"/>
              </w:rPr>
            </w:pPr>
          </w:p>
        </w:tc>
        <w:tc>
          <w:tcPr>
            <w:tcW w:w="489" w:type="dxa"/>
            <w:hideMark/>
          </w:tcPr>
          <w:p w:rsidR="00BF4345" w:rsidRPr="00BF4345" w:rsidRDefault="00BF4345" w:rsidP="00BF4345">
            <w:pPr>
              <w:tabs>
                <w:tab w:val="left" w:pos="284"/>
              </w:tabs>
              <w:rPr>
                <w:rFonts w:ascii="Times New Roman" w:eastAsia="Calibri" w:hAnsi="Times New Roman" w:cs="Times New Roman"/>
                <w:bCs/>
                <w:sz w:val="12"/>
                <w:szCs w:val="12"/>
              </w:rPr>
            </w:pPr>
            <w:r w:rsidRPr="00BF4345">
              <w:rPr>
                <w:rFonts w:ascii="Times New Roman" w:eastAsia="Calibri" w:hAnsi="Times New Roman" w:cs="Times New Roman"/>
                <w:bCs/>
                <w:sz w:val="12"/>
                <w:szCs w:val="12"/>
              </w:rPr>
              <w:t>567</w:t>
            </w:r>
          </w:p>
        </w:tc>
        <w:tc>
          <w:tcPr>
            <w:tcW w:w="1495" w:type="dxa"/>
            <w:hideMark/>
          </w:tcPr>
          <w:p w:rsidR="00BF4345" w:rsidRPr="00BF4345" w:rsidRDefault="00BF4345" w:rsidP="00BF4345">
            <w:pPr>
              <w:tabs>
                <w:tab w:val="left" w:pos="284"/>
              </w:tabs>
              <w:rPr>
                <w:rFonts w:ascii="Times New Roman" w:eastAsia="Calibri" w:hAnsi="Times New Roman" w:cs="Times New Roman"/>
                <w:bCs/>
                <w:sz w:val="12"/>
                <w:szCs w:val="12"/>
              </w:rPr>
            </w:pPr>
            <w:r w:rsidRPr="00BF4345">
              <w:rPr>
                <w:rFonts w:ascii="Times New Roman" w:eastAsia="Calibri" w:hAnsi="Times New Roman" w:cs="Times New Roman"/>
                <w:bCs/>
                <w:sz w:val="12"/>
                <w:szCs w:val="12"/>
              </w:rPr>
              <w:t>0</w:t>
            </w:r>
          </w:p>
        </w:tc>
      </w:tr>
      <w:tr w:rsidR="00BF4345" w:rsidRPr="00BF4345" w:rsidTr="00BF4345">
        <w:trPr>
          <w:trHeight w:val="20"/>
        </w:trPr>
        <w:tc>
          <w:tcPr>
            <w:tcW w:w="4678" w:type="dxa"/>
            <w:hideMark/>
          </w:tcPr>
          <w:p w:rsidR="00BF4345" w:rsidRPr="00BF4345" w:rsidRDefault="00BF4345" w:rsidP="00BF4345">
            <w:pPr>
              <w:tabs>
                <w:tab w:val="left" w:pos="284"/>
              </w:tabs>
              <w:rPr>
                <w:rFonts w:ascii="Times New Roman" w:eastAsia="Calibri" w:hAnsi="Times New Roman" w:cs="Times New Roman"/>
                <w:sz w:val="12"/>
                <w:szCs w:val="12"/>
              </w:rPr>
            </w:pPr>
            <w:r w:rsidRPr="00BF4345">
              <w:rPr>
                <w:rFonts w:ascii="Times New Roman" w:eastAsia="Calibri" w:hAnsi="Times New Roman" w:cs="Times New Roman"/>
                <w:sz w:val="12"/>
                <w:szCs w:val="12"/>
              </w:rPr>
              <w:t>Функционирование высшего должностного лица субъекта Российской Федерации и муниципального образования</w:t>
            </w:r>
          </w:p>
        </w:tc>
        <w:tc>
          <w:tcPr>
            <w:tcW w:w="425" w:type="dxa"/>
            <w:noWrap/>
            <w:hideMark/>
          </w:tcPr>
          <w:p w:rsidR="00BF4345" w:rsidRPr="00BF4345" w:rsidRDefault="00BF4345" w:rsidP="00BF4345">
            <w:pPr>
              <w:tabs>
                <w:tab w:val="left" w:pos="284"/>
              </w:tabs>
              <w:rPr>
                <w:rFonts w:ascii="Times New Roman" w:eastAsia="Calibri" w:hAnsi="Times New Roman" w:cs="Times New Roman"/>
                <w:sz w:val="12"/>
                <w:szCs w:val="12"/>
              </w:rPr>
            </w:pPr>
            <w:r w:rsidRPr="00BF4345">
              <w:rPr>
                <w:rFonts w:ascii="Times New Roman" w:eastAsia="Calibri" w:hAnsi="Times New Roman" w:cs="Times New Roman"/>
                <w:sz w:val="12"/>
                <w:szCs w:val="12"/>
              </w:rPr>
              <w:t>01</w:t>
            </w:r>
          </w:p>
        </w:tc>
        <w:tc>
          <w:tcPr>
            <w:tcW w:w="426" w:type="dxa"/>
            <w:noWrap/>
            <w:hideMark/>
          </w:tcPr>
          <w:p w:rsidR="00BF4345" w:rsidRPr="00BF4345" w:rsidRDefault="00BF4345" w:rsidP="00BF4345">
            <w:pPr>
              <w:tabs>
                <w:tab w:val="left" w:pos="284"/>
              </w:tabs>
              <w:rPr>
                <w:rFonts w:ascii="Times New Roman" w:eastAsia="Calibri" w:hAnsi="Times New Roman" w:cs="Times New Roman"/>
                <w:sz w:val="12"/>
                <w:szCs w:val="12"/>
              </w:rPr>
            </w:pPr>
            <w:r w:rsidRPr="00BF4345">
              <w:rPr>
                <w:rFonts w:ascii="Times New Roman" w:eastAsia="Calibri" w:hAnsi="Times New Roman" w:cs="Times New Roman"/>
                <w:sz w:val="12"/>
                <w:szCs w:val="12"/>
              </w:rPr>
              <w:t>02</w:t>
            </w:r>
          </w:p>
        </w:tc>
        <w:tc>
          <w:tcPr>
            <w:tcW w:w="489" w:type="dxa"/>
            <w:hideMark/>
          </w:tcPr>
          <w:p w:rsidR="00BF4345" w:rsidRPr="00BF4345" w:rsidRDefault="00BF4345" w:rsidP="00BF4345">
            <w:pPr>
              <w:tabs>
                <w:tab w:val="left" w:pos="284"/>
              </w:tabs>
              <w:rPr>
                <w:rFonts w:ascii="Times New Roman" w:eastAsia="Calibri" w:hAnsi="Times New Roman" w:cs="Times New Roman"/>
                <w:sz w:val="12"/>
                <w:szCs w:val="12"/>
              </w:rPr>
            </w:pPr>
            <w:r w:rsidRPr="00BF4345">
              <w:rPr>
                <w:rFonts w:ascii="Times New Roman" w:eastAsia="Calibri" w:hAnsi="Times New Roman" w:cs="Times New Roman"/>
                <w:sz w:val="12"/>
                <w:szCs w:val="12"/>
              </w:rPr>
              <w:t>158</w:t>
            </w:r>
          </w:p>
        </w:tc>
        <w:tc>
          <w:tcPr>
            <w:tcW w:w="1495" w:type="dxa"/>
            <w:hideMark/>
          </w:tcPr>
          <w:p w:rsidR="00BF4345" w:rsidRPr="00BF4345" w:rsidRDefault="00BF4345" w:rsidP="00BF4345">
            <w:pPr>
              <w:tabs>
                <w:tab w:val="left" w:pos="284"/>
              </w:tabs>
              <w:rPr>
                <w:rFonts w:ascii="Times New Roman" w:eastAsia="Calibri" w:hAnsi="Times New Roman" w:cs="Times New Roman"/>
                <w:sz w:val="12"/>
                <w:szCs w:val="12"/>
              </w:rPr>
            </w:pPr>
            <w:r w:rsidRPr="00BF4345">
              <w:rPr>
                <w:rFonts w:ascii="Times New Roman" w:eastAsia="Calibri" w:hAnsi="Times New Roman" w:cs="Times New Roman"/>
                <w:sz w:val="12"/>
                <w:szCs w:val="12"/>
              </w:rPr>
              <w:t>0</w:t>
            </w:r>
          </w:p>
        </w:tc>
      </w:tr>
      <w:tr w:rsidR="00BF4345" w:rsidRPr="00BF4345" w:rsidTr="00BF4345">
        <w:trPr>
          <w:trHeight w:val="20"/>
        </w:trPr>
        <w:tc>
          <w:tcPr>
            <w:tcW w:w="4678" w:type="dxa"/>
            <w:hideMark/>
          </w:tcPr>
          <w:p w:rsidR="00BF4345" w:rsidRPr="00BF4345" w:rsidRDefault="00BF4345" w:rsidP="00BF4345">
            <w:pPr>
              <w:tabs>
                <w:tab w:val="left" w:pos="284"/>
              </w:tabs>
              <w:rPr>
                <w:rFonts w:ascii="Times New Roman" w:eastAsia="Calibri" w:hAnsi="Times New Roman" w:cs="Times New Roman"/>
                <w:sz w:val="12"/>
                <w:szCs w:val="12"/>
              </w:rPr>
            </w:pPr>
            <w:r w:rsidRPr="00BF4345">
              <w:rPr>
                <w:rFonts w:ascii="Times New Roman" w:eastAsia="Calibri" w:hAnsi="Times New Roman" w:cs="Times New Roman"/>
                <w:sz w:val="12"/>
                <w:szCs w:val="12"/>
              </w:rPr>
              <w:lastRenderedPageBreak/>
              <w:t>Функционирование местных администраций</w:t>
            </w:r>
          </w:p>
        </w:tc>
        <w:tc>
          <w:tcPr>
            <w:tcW w:w="425" w:type="dxa"/>
            <w:noWrap/>
            <w:hideMark/>
          </w:tcPr>
          <w:p w:rsidR="00BF4345" w:rsidRPr="00BF4345" w:rsidRDefault="00BF4345" w:rsidP="00BF4345">
            <w:pPr>
              <w:tabs>
                <w:tab w:val="left" w:pos="284"/>
              </w:tabs>
              <w:rPr>
                <w:rFonts w:ascii="Times New Roman" w:eastAsia="Calibri" w:hAnsi="Times New Roman" w:cs="Times New Roman"/>
                <w:sz w:val="12"/>
                <w:szCs w:val="12"/>
              </w:rPr>
            </w:pPr>
            <w:r w:rsidRPr="00BF4345">
              <w:rPr>
                <w:rFonts w:ascii="Times New Roman" w:eastAsia="Calibri" w:hAnsi="Times New Roman" w:cs="Times New Roman"/>
                <w:sz w:val="12"/>
                <w:szCs w:val="12"/>
              </w:rPr>
              <w:t>01</w:t>
            </w:r>
          </w:p>
        </w:tc>
        <w:tc>
          <w:tcPr>
            <w:tcW w:w="426" w:type="dxa"/>
            <w:noWrap/>
            <w:hideMark/>
          </w:tcPr>
          <w:p w:rsidR="00BF4345" w:rsidRPr="00BF4345" w:rsidRDefault="00BF4345" w:rsidP="00BF4345">
            <w:pPr>
              <w:tabs>
                <w:tab w:val="left" w:pos="284"/>
              </w:tabs>
              <w:rPr>
                <w:rFonts w:ascii="Times New Roman" w:eastAsia="Calibri" w:hAnsi="Times New Roman" w:cs="Times New Roman"/>
                <w:sz w:val="12"/>
                <w:szCs w:val="12"/>
              </w:rPr>
            </w:pPr>
            <w:r w:rsidRPr="00BF4345">
              <w:rPr>
                <w:rFonts w:ascii="Times New Roman" w:eastAsia="Calibri" w:hAnsi="Times New Roman" w:cs="Times New Roman"/>
                <w:sz w:val="12"/>
                <w:szCs w:val="12"/>
              </w:rPr>
              <w:t>04</w:t>
            </w:r>
          </w:p>
        </w:tc>
        <w:tc>
          <w:tcPr>
            <w:tcW w:w="489" w:type="dxa"/>
            <w:hideMark/>
          </w:tcPr>
          <w:p w:rsidR="00BF4345" w:rsidRPr="00BF4345" w:rsidRDefault="00BF4345" w:rsidP="00BF4345">
            <w:pPr>
              <w:tabs>
                <w:tab w:val="left" w:pos="284"/>
              </w:tabs>
              <w:rPr>
                <w:rFonts w:ascii="Times New Roman" w:eastAsia="Calibri" w:hAnsi="Times New Roman" w:cs="Times New Roman"/>
                <w:sz w:val="12"/>
                <w:szCs w:val="12"/>
              </w:rPr>
            </w:pPr>
            <w:r w:rsidRPr="00BF4345">
              <w:rPr>
                <w:rFonts w:ascii="Times New Roman" w:eastAsia="Calibri" w:hAnsi="Times New Roman" w:cs="Times New Roman"/>
                <w:sz w:val="12"/>
                <w:szCs w:val="12"/>
              </w:rPr>
              <w:t>239</w:t>
            </w:r>
          </w:p>
        </w:tc>
        <w:tc>
          <w:tcPr>
            <w:tcW w:w="1495" w:type="dxa"/>
            <w:hideMark/>
          </w:tcPr>
          <w:p w:rsidR="00BF4345" w:rsidRPr="00BF4345" w:rsidRDefault="00BF4345" w:rsidP="00BF4345">
            <w:pPr>
              <w:tabs>
                <w:tab w:val="left" w:pos="284"/>
              </w:tabs>
              <w:rPr>
                <w:rFonts w:ascii="Times New Roman" w:eastAsia="Calibri" w:hAnsi="Times New Roman" w:cs="Times New Roman"/>
                <w:sz w:val="12"/>
                <w:szCs w:val="12"/>
              </w:rPr>
            </w:pPr>
            <w:r w:rsidRPr="00BF4345">
              <w:rPr>
                <w:rFonts w:ascii="Times New Roman" w:eastAsia="Calibri" w:hAnsi="Times New Roman" w:cs="Times New Roman"/>
                <w:sz w:val="12"/>
                <w:szCs w:val="12"/>
              </w:rPr>
              <w:t>0</w:t>
            </w:r>
          </w:p>
        </w:tc>
      </w:tr>
      <w:tr w:rsidR="00BF4345" w:rsidRPr="00BF4345" w:rsidTr="00BF4345">
        <w:trPr>
          <w:trHeight w:val="20"/>
        </w:trPr>
        <w:tc>
          <w:tcPr>
            <w:tcW w:w="4678" w:type="dxa"/>
            <w:hideMark/>
          </w:tcPr>
          <w:p w:rsidR="00BF4345" w:rsidRPr="00BF4345" w:rsidRDefault="00BF4345" w:rsidP="00BF4345">
            <w:pPr>
              <w:tabs>
                <w:tab w:val="left" w:pos="284"/>
              </w:tabs>
              <w:rPr>
                <w:rFonts w:ascii="Times New Roman" w:eastAsia="Calibri" w:hAnsi="Times New Roman" w:cs="Times New Roman"/>
                <w:sz w:val="12"/>
                <w:szCs w:val="12"/>
              </w:rPr>
            </w:pPr>
            <w:r w:rsidRPr="00BF4345">
              <w:rPr>
                <w:rFonts w:ascii="Times New Roman" w:eastAsia="Calibri" w:hAnsi="Times New Roman" w:cs="Times New Roman"/>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425" w:type="dxa"/>
            <w:noWrap/>
            <w:hideMark/>
          </w:tcPr>
          <w:p w:rsidR="00BF4345" w:rsidRPr="00BF4345" w:rsidRDefault="00BF4345" w:rsidP="00BF4345">
            <w:pPr>
              <w:tabs>
                <w:tab w:val="left" w:pos="284"/>
              </w:tabs>
              <w:rPr>
                <w:rFonts w:ascii="Times New Roman" w:eastAsia="Calibri" w:hAnsi="Times New Roman" w:cs="Times New Roman"/>
                <w:sz w:val="12"/>
                <w:szCs w:val="12"/>
              </w:rPr>
            </w:pPr>
            <w:r w:rsidRPr="00BF4345">
              <w:rPr>
                <w:rFonts w:ascii="Times New Roman" w:eastAsia="Calibri" w:hAnsi="Times New Roman" w:cs="Times New Roman"/>
                <w:sz w:val="12"/>
                <w:szCs w:val="12"/>
              </w:rPr>
              <w:t>01</w:t>
            </w:r>
          </w:p>
        </w:tc>
        <w:tc>
          <w:tcPr>
            <w:tcW w:w="426" w:type="dxa"/>
            <w:noWrap/>
            <w:hideMark/>
          </w:tcPr>
          <w:p w:rsidR="00BF4345" w:rsidRPr="00BF4345" w:rsidRDefault="00BF4345" w:rsidP="00BF4345">
            <w:pPr>
              <w:tabs>
                <w:tab w:val="left" w:pos="284"/>
              </w:tabs>
              <w:rPr>
                <w:rFonts w:ascii="Times New Roman" w:eastAsia="Calibri" w:hAnsi="Times New Roman" w:cs="Times New Roman"/>
                <w:sz w:val="12"/>
                <w:szCs w:val="12"/>
              </w:rPr>
            </w:pPr>
            <w:r w:rsidRPr="00BF4345">
              <w:rPr>
                <w:rFonts w:ascii="Times New Roman" w:eastAsia="Calibri" w:hAnsi="Times New Roman" w:cs="Times New Roman"/>
                <w:sz w:val="12"/>
                <w:szCs w:val="12"/>
              </w:rPr>
              <w:t>06</w:t>
            </w:r>
          </w:p>
        </w:tc>
        <w:tc>
          <w:tcPr>
            <w:tcW w:w="489" w:type="dxa"/>
            <w:hideMark/>
          </w:tcPr>
          <w:p w:rsidR="00BF4345" w:rsidRPr="00BF4345" w:rsidRDefault="00BF4345" w:rsidP="00BF4345">
            <w:pPr>
              <w:tabs>
                <w:tab w:val="left" w:pos="284"/>
              </w:tabs>
              <w:rPr>
                <w:rFonts w:ascii="Times New Roman" w:eastAsia="Calibri" w:hAnsi="Times New Roman" w:cs="Times New Roman"/>
                <w:sz w:val="12"/>
                <w:szCs w:val="12"/>
              </w:rPr>
            </w:pPr>
            <w:r w:rsidRPr="00BF4345">
              <w:rPr>
                <w:rFonts w:ascii="Times New Roman" w:eastAsia="Calibri" w:hAnsi="Times New Roman" w:cs="Times New Roman"/>
                <w:sz w:val="12"/>
                <w:szCs w:val="12"/>
              </w:rPr>
              <w:t>37</w:t>
            </w:r>
          </w:p>
        </w:tc>
        <w:tc>
          <w:tcPr>
            <w:tcW w:w="1495" w:type="dxa"/>
            <w:hideMark/>
          </w:tcPr>
          <w:p w:rsidR="00BF4345" w:rsidRPr="00BF4345" w:rsidRDefault="00BF4345" w:rsidP="00BF4345">
            <w:pPr>
              <w:tabs>
                <w:tab w:val="left" w:pos="284"/>
              </w:tabs>
              <w:rPr>
                <w:rFonts w:ascii="Times New Roman" w:eastAsia="Calibri" w:hAnsi="Times New Roman" w:cs="Times New Roman"/>
                <w:sz w:val="12"/>
                <w:szCs w:val="12"/>
              </w:rPr>
            </w:pPr>
            <w:r w:rsidRPr="00BF4345">
              <w:rPr>
                <w:rFonts w:ascii="Times New Roman" w:eastAsia="Calibri" w:hAnsi="Times New Roman" w:cs="Times New Roman"/>
                <w:sz w:val="12"/>
                <w:szCs w:val="12"/>
              </w:rPr>
              <w:t>0</w:t>
            </w:r>
          </w:p>
        </w:tc>
      </w:tr>
      <w:tr w:rsidR="00BF4345" w:rsidRPr="00BF4345" w:rsidTr="00BF4345">
        <w:trPr>
          <w:trHeight w:val="20"/>
        </w:trPr>
        <w:tc>
          <w:tcPr>
            <w:tcW w:w="4678" w:type="dxa"/>
            <w:hideMark/>
          </w:tcPr>
          <w:p w:rsidR="00BF4345" w:rsidRPr="00BF4345" w:rsidRDefault="00BF4345" w:rsidP="00BF4345">
            <w:pPr>
              <w:tabs>
                <w:tab w:val="left" w:pos="284"/>
              </w:tabs>
              <w:rPr>
                <w:rFonts w:ascii="Times New Roman" w:eastAsia="Calibri" w:hAnsi="Times New Roman" w:cs="Times New Roman"/>
                <w:sz w:val="12"/>
                <w:szCs w:val="12"/>
              </w:rPr>
            </w:pPr>
            <w:r w:rsidRPr="00BF4345">
              <w:rPr>
                <w:rFonts w:ascii="Times New Roman" w:eastAsia="Calibri" w:hAnsi="Times New Roman" w:cs="Times New Roman"/>
                <w:sz w:val="12"/>
                <w:szCs w:val="12"/>
              </w:rPr>
              <w:t>Другие общегосударственные вопросы</w:t>
            </w:r>
          </w:p>
        </w:tc>
        <w:tc>
          <w:tcPr>
            <w:tcW w:w="425" w:type="dxa"/>
            <w:noWrap/>
            <w:hideMark/>
          </w:tcPr>
          <w:p w:rsidR="00BF4345" w:rsidRPr="00BF4345" w:rsidRDefault="00BF4345" w:rsidP="00BF4345">
            <w:pPr>
              <w:tabs>
                <w:tab w:val="left" w:pos="284"/>
              </w:tabs>
              <w:rPr>
                <w:rFonts w:ascii="Times New Roman" w:eastAsia="Calibri" w:hAnsi="Times New Roman" w:cs="Times New Roman"/>
                <w:sz w:val="12"/>
                <w:szCs w:val="12"/>
              </w:rPr>
            </w:pPr>
            <w:r w:rsidRPr="00BF4345">
              <w:rPr>
                <w:rFonts w:ascii="Times New Roman" w:eastAsia="Calibri" w:hAnsi="Times New Roman" w:cs="Times New Roman"/>
                <w:sz w:val="12"/>
                <w:szCs w:val="12"/>
              </w:rPr>
              <w:t>01</w:t>
            </w:r>
          </w:p>
        </w:tc>
        <w:tc>
          <w:tcPr>
            <w:tcW w:w="426" w:type="dxa"/>
            <w:hideMark/>
          </w:tcPr>
          <w:p w:rsidR="00BF4345" w:rsidRPr="00BF4345" w:rsidRDefault="00BF4345" w:rsidP="00BF4345">
            <w:pPr>
              <w:tabs>
                <w:tab w:val="left" w:pos="284"/>
              </w:tabs>
              <w:rPr>
                <w:rFonts w:ascii="Times New Roman" w:eastAsia="Calibri" w:hAnsi="Times New Roman" w:cs="Times New Roman"/>
                <w:sz w:val="12"/>
                <w:szCs w:val="12"/>
              </w:rPr>
            </w:pPr>
            <w:r w:rsidRPr="00BF4345">
              <w:rPr>
                <w:rFonts w:ascii="Times New Roman" w:eastAsia="Calibri" w:hAnsi="Times New Roman" w:cs="Times New Roman"/>
                <w:sz w:val="12"/>
                <w:szCs w:val="12"/>
              </w:rPr>
              <w:t>13</w:t>
            </w:r>
          </w:p>
        </w:tc>
        <w:tc>
          <w:tcPr>
            <w:tcW w:w="489" w:type="dxa"/>
            <w:hideMark/>
          </w:tcPr>
          <w:p w:rsidR="00BF4345" w:rsidRPr="00BF4345" w:rsidRDefault="00BF4345" w:rsidP="00BF4345">
            <w:pPr>
              <w:tabs>
                <w:tab w:val="left" w:pos="284"/>
              </w:tabs>
              <w:rPr>
                <w:rFonts w:ascii="Times New Roman" w:eastAsia="Calibri" w:hAnsi="Times New Roman" w:cs="Times New Roman"/>
                <w:sz w:val="12"/>
                <w:szCs w:val="12"/>
              </w:rPr>
            </w:pPr>
            <w:r w:rsidRPr="00BF4345">
              <w:rPr>
                <w:rFonts w:ascii="Times New Roman" w:eastAsia="Calibri" w:hAnsi="Times New Roman" w:cs="Times New Roman"/>
                <w:sz w:val="12"/>
                <w:szCs w:val="12"/>
              </w:rPr>
              <w:t>133</w:t>
            </w:r>
          </w:p>
        </w:tc>
        <w:tc>
          <w:tcPr>
            <w:tcW w:w="1495" w:type="dxa"/>
            <w:hideMark/>
          </w:tcPr>
          <w:p w:rsidR="00BF4345" w:rsidRPr="00BF4345" w:rsidRDefault="00BF4345" w:rsidP="00BF4345">
            <w:pPr>
              <w:tabs>
                <w:tab w:val="left" w:pos="284"/>
              </w:tabs>
              <w:rPr>
                <w:rFonts w:ascii="Times New Roman" w:eastAsia="Calibri" w:hAnsi="Times New Roman" w:cs="Times New Roman"/>
                <w:sz w:val="12"/>
                <w:szCs w:val="12"/>
              </w:rPr>
            </w:pPr>
            <w:r w:rsidRPr="00BF4345">
              <w:rPr>
                <w:rFonts w:ascii="Times New Roman" w:eastAsia="Calibri" w:hAnsi="Times New Roman" w:cs="Times New Roman"/>
                <w:sz w:val="12"/>
                <w:szCs w:val="12"/>
              </w:rPr>
              <w:t>0</w:t>
            </w:r>
          </w:p>
        </w:tc>
      </w:tr>
      <w:tr w:rsidR="00BF4345" w:rsidRPr="00BF4345" w:rsidTr="00BF4345">
        <w:trPr>
          <w:trHeight w:val="20"/>
        </w:trPr>
        <w:tc>
          <w:tcPr>
            <w:tcW w:w="4678" w:type="dxa"/>
            <w:hideMark/>
          </w:tcPr>
          <w:p w:rsidR="00BF4345" w:rsidRPr="00BF4345" w:rsidRDefault="00BF4345" w:rsidP="00BF4345">
            <w:pPr>
              <w:tabs>
                <w:tab w:val="left" w:pos="284"/>
              </w:tabs>
              <w:rPr>
                <w:rFonts w:ascii="Times New Roman" w:eastAsia="Calibri" w:hAnsi="Times New Roman" w:cs="Times New Roman"/>
                <w:bCs/>
                <w:sz w:val="12"/>
                <w:szCs w:val="12"/>
              </w:rPr>
            </w:pPr>
            <w:r w:rsidRPr="00BF4345">
              <w:rPr>
                <w:rFonts w:ascii="Times New Roman" w:eastAsia="Calibri" w:hAnsi="Times New Roman" w:cs="Times New Roman"/>
                <w:bCs/>
                <w:sz w:val="12"/>
                <w:szCs w:val="12"/>
              </w:rPr>
              <w:t>НАЦИОНАЛЬНАЯ ОБОРОНА</w:t>
            </w:r>
          </w:p>
        </w:tc>
        <w:tc>
          <w:tcPr>
            <w:tcW w:w="425" w:type="dxa"/>
            <w:noWrap/>
            <w:hideMark/>
          </w:tcPr>
          <w:p w:rsidR="00BF4345" w:rsidRPr="00BF4345" w:rsidRDefault="00BF4345" w:rsidP="00BF4345">
            <w:pPr>
              <w:tabs>
                <w:tab w:val="left" w:pos="284"/>
              </w:tabs>
              <w:rPr>
                <w:rFonts w:ascii="Times New Roman" w:eastAsia="Calibri" w:hAnsi="Times New Roman" w:cs="Times New Roman"/>
                <w:bCs/>
                <w:sz w:val="12"/>
                <w:szCs w:val="12"/>
              </w:rPr>
            </w:pPr>
            <w:r w:rsidRPr="00BF4345">
              <w:rPr>
                <w:rFonts w:ascii="Times New Roman" w:eastAsia="Calibri" w:hAnsi="Times New Roman" w:cs="Times New Roman"/>
                <w:bCs/>
                <w:sz w:val="12"/>
                <w:szCs w:val="12"/>
              </w:rPr>
              <w:t>02</w:t>
            </w:r>
          </w:p>
        </w:tc>
        <w:tc>
          <w:tcPr>
            <w:tcW w:w="426" w:type="dxa"/>
            <w:hideMark/>
          </w:tcPr>
          <w:p w:rsidR="00BF4345" w:rsidRPr="00BF4345" w:rsidRDefault="00BF4345" w:rsidP="00BF4345">
            <w:pPr>
              <w:tabs>
                <w:tab w:val="left" w:pos="284"/>
              </w:tabs>
              <w:rPr>
                <w:rFonts w:ascii="Times New Roman" w:eastAsia="Calibri" w:hAnsi="Times New Roman" w:cs="Times New Roman"/>
                <w:bCs/>
                <w:sz w:val="12"/>
                <w:szCs w:val="12"/>
              </w:rPr>
            </w:pPr>
          </w:p>
        </w:tc>
        <w:tc>
          <w:tcPr>
            <w:tcW w:w="489" w:type="dxa"/>
            <w:hideMark/>
          </w:tcPr>
          <w:p w:rsidR="00BF4345" w:rsidRPr="00BF4345" w:rsidRDefault="00BF4345" w:rsidP="00BF4345">
            <w:pPr>
              <w:tabs>
                <w:tab w:val="left" w:pos="284"/>
              </w:tabs>
              <w:rPr>
                <w:rFonts w:ascii="Times New Roman" w:eastAsia="Calibri" w:hAnsi="Times New Roman" w:cs="Times New Roman"/>
                <w:bCs/>
                <w:sz w:val="12"/>
                <w:szCs w:val="12"/>
              </w:rPr>
            </w:pPr>
            <w:r w:rsidRPr="00BF4345">
              <w:rPr>
                <w:rFonts w:ascii="Times New Roman" w:eastAsia="Calibri" w:hAnsi="Times New Roman" w:cs="Times New Roman"/>
                <w:bCs/>
                <w:sz w:val="12"/>
                <w:szCs w:val="12"/>
              </w:rPr>
              <w:t>27</w:t>
            </w:r>
          </w:p>
        </w:tc>
        <w:tc>
          <w:tcPr>
            <w:tcW w:w="1495" w:type="dxa"/>
            <w:hideMark/>
          </w:tcPr>
          <w:p w:rsidR="00BF4345" w:rsidRPr="00BF4345" w:rsidRDefault="00BF4345" w:rsidP="00BF4345">
            <w:pPr>
              <w:tabs>
                <w:tab w:val="left" w:pos="284"/>
              </w:tabs>
              <w:rPr>
                <w:rFonts w:ascii="Times New Roman" w:eastAsia="Calibri" w:hAnsi="Times New Roman" w:cs="Times New Roman"/>
                <w:bCs/>
                <w:sz w:val="12"/>
                <w:szCs w:val="12"/>
              </w:rPr>
            </w:pPr>
            <w:r w:rsidRPr="00BF4345">
              <w:rPr>
                <w:rFonts w:ascii="Times New Roman" w:eastAsia="Calibri" w:hAnsi="Times New Roman" w:cs="Times New Roman"/>
                <w:bCs/>
                <w:sz w:val="12"/>
                <w:szCs w:val="12"/>
              </w:rPr>
              <w:t>27</w:t>
            </w:r>
          </w:p>
        </w:tc>
      </w:tr>
      <w:tr w:rsidR="00BF4345" w:rsidRPr="00BF4345" w:rsidTr="00BF4345">
        <w:trPr>
          <w:trHeight w:val="20"/>
        </w:trPr>
        <w:tc>
          <w:tcPr>
            <w:tcW w:w="4678" w:type="dxa"/>
            <w:hideMark/>
          </w:tcPr>
          <w:p w:rsidR="00BF4345" w:rsidRPr="00BF4345" w:rsidRDefault="00BF4345" w:rsidP="00BF4345">
            <w:pPr>
              <w:tabs>
                <w:tab w:val="left" w:pos="284"/>
              </w:tabs>
              <w:rPr>
                <w:rFonts w:ascii="Times New Roman" w:eastAsia="Calibri" w:hAnsi="Times New Roman" w:cs="Times New Roman"/>
                <w:sz w:val="12"/>
                <w:szCs w:val="12"/>
              </w:rPr>
            </w:pPr>
            <w:r w:rsidRPr="00BF4345">
              <w:rPr>
                <w:rFonts w:ascii="Times New Roman" w:eastAsia="Calibri" w:hAnsi="Times New Roman" w:cs="Times New Roman"/>
                <w:sz w:val="12"/>
                <w:szCs w:val="12"/>
              </w:rPr>
              <w:t>Мобилизационная и вневойсковая подготовка</w:t>
            </w:r>
          </w:p>
        </w:tc>
        <w:tc>
          <w:tcPr>
            <w:tcW w:w="425" w:type="dxa"/>
            <w:noWrap/>
            <w:hideMark/>
          </w:tcPr>
          <w:p w:rsidR="00BF4345" w:rsidRPr="00BF4345" w:rsidRDefault="00BF4345" w:rsidP="00BF4345">
            <w:pPr>
              <w:tabs>
                <w:tab w:val="left" w:pos="284"/>
              </w:tabs>
              <w:rPr>
                <w:rFonts w:ascii="Times New Roman" w:eastAsia="Calibri" w:hAnsi="Times New Roman" w:cs="Times New Roman"/>
                <w:sz w:val="12"/>
                <w:szCs w:val="12"/>
              </w:rPr>
            </w:pPr>
            <w:r w:rsidRPr="00BF4345">
              <w:rPr>
                <w:rFonts w:ascii="Times New Roman" w:eastAsia="Calibri" w:hAnsi="Times New Roman" w:cs="Times New Roman"/>
                <w:sz w:val="12"/>
                <w:szCs w:val="12"/>
              </w:rPr>
              <w:t>02</w:t>
            </w:r>
          </w:p>
        </w:tc>
        <w:tc>
          <w:tcPr>
            <w:tcW w:w="426" w:type="dxa"/>
            <w:hideMark/>
          </w:tcPr>
          <w:p w:rsidR="00BF4345" w:rsidRPr="00BF4345" w:rsidRDefault="00BF4345" w:rsidP="00BF4345">
            <w:pPr>
              <w:tabs>
                <w:tab w:val="left" w:pos="284"/>
              </w:tabs>
              <w:rPr>
                <w:rFonts w:ascii="Times New Roman" w:eastAsia="Calibri" w:hAnsi="Times New Roman" w:cs="Times New Roman"/>
                <w:sz w:val="12"/>
                <w:szCs w:val="12"/>
              </w:rPr>
            </w:pPr>
            <w:r w:rsidRPr="00BF4345">
              <w:rPr>
                <w:rFonts w:ascii="Times New Roman" w:eastAsia="Calibri" w:hAnsi="Times New Roman" w:cs="Times New Roman"/>
                <w:sz w:val="12"/>
                <w:szCs w:val="12"/>
              </w:rPr>
              <w:t>03</w:t>
            </w:r>
          </w:p>
        </w:tc>
        <w:tc>
          <w:tcPr>
            <w:tcW w:w="489" w:type="dxa"/>
            <w:hideMark/>
          </w:tcPr>
          <w:p w:rsidR="00BF4345" w:rsidRPr="00BF4345" w:rsidRDefault="00BF4345" w:rsidP="00BF4345">
            <w:pPr>
              <w:tabs>
                <w:tab w:val="left" w:pos="284"/>
              </w:tabs>
              <w:rPr>
                <w:rFonts w:ascii="Times New Roman" w:eastAsia="Calibri" w:hAnsi="Times New Roman" w:cs="Times New Roman"/>
                <w:sz w:val="12"/>
                <w:szCs w:val="12"/>
              </w:rPr>
            </w:pPr>
            <w:r w:rsidRPr="00BF4345">
              <w:rPr>
                <w:rFonts w:ascii="Times New Roman" w:eastAsia="Calibri" w:hAnsi="Times New Roman" w:cs="Times New Roman"/>
                <w:sz w:val="12"/>
                <w:szCs w:val="12"/>
              </w:rPr>
              <w:t>27</w:t>
            </w:r>
          </w:p>
        </w:tc>
        <w:tc>
          <w:tcPr>
            <w:tcW w:w="1495" w:type="dxa"/>
            <w:hideMark/>
          </w:tcPr>
          <w:p w:rsidR="00BF4345" w:rsidRPr="00BF4345" w:rsidRDefault="00BF4345" w:rsidP="00BF4345">
            <w:pPr>
              <w:tabs>
                <w:tab w:val="left" w:pos="284"/>
              </w:tabs>
              <w:rPr>
                <w:rFonts w:ascii="Times New Roman" w:eastAsia="Calibri" w:hAnsi="Times New Roman" w:cs="Times New Roman"/>
                <w:sz w:val="12"/>
                <w:szCs w:val="12"/>
              </w:rPr>
            </w:pPr>
            <w:r w:rsidRPr="00BF4345">
              <w:rPr>
                <w:rFonts w:ascii="Times New Roman" w:eastAsia="Calibri" w:hAnsi="Times New Roman" w:cs="Times New Roman"/>
                <w:sz w:val="12"/>
                <w:szCs w:val="12"/>
              </w:rPr>
              <w:t>27</w:t>
            </w:r>
          </w:p>
        </w:tc>
      </w:tr>
      <w:tr w:rsidR="00BF4345" w:rsidRPr="00BF4345" w:rsidTr="00BF4345">
        <w:trPr>
          <w:trHeight w:val="20"/>
        </w:trPr>
        <w:tc>
          <w:tcPr>
            <w:tcW w:w="4678" w:type="dxa"/>
            <w:hideMark/>
          </w:tcPr>
          <w:p w:rsidR="00BF4345" w:rsidRPr="00BF4345" w:rsidRDefault="00BF4345" w:rsidP="00BF4345">
            <w:pPr>
              <w:tabs>
                <w:tab w:val="left" w:pos="284"/>
              </w:tabs>
              <w:rPr>
                <w:rFonts w:ascii="Times New Roman" w:eastAsia="Calibri" w:hAnsi="Times New Roman" w:cs="Times New Roman"/>
                <w:bCs/>
                <w:sz w:val="12"/>
                <w:szCs w:val="12"/>
              </w:rPr>
            </w:pPr>
            <w:r w:rsidRPr="00BF4345">
              <w:rPr>
                <w:rFonts w:ascii="Times New Roman" w:eastAsia="Calibri" w:hAnsi="Times New Roman" w:cs="Times New Roman"/>
                <w:bCs/>
                <w:sz w:val="12"/>
                <w:szCs w:val="12"/>
              </w:rPr>
              <w:t>НАЦИОНАЛЬНАЯ ЭКОНОМИКА</w:t>
            </w:r>
          </w:p>
        </w:tc>
        <w:tc>
          <w:tcPr>
            <w:tcW w:w="425" w:type="dxa"/>
            <w:hideMark/>
          </w:tcPr>
          <w:p w:rsidR="00BF4345" w:rsidRPr="00BF4345" w:rsidRDefault="00BF4345" w:rsidP="00BF4345">
            <w:pPr>
              <w:tabs>
                <w:tab w:val="left" w:pos="284"/>
              </w:tabs>
              <w:rPr>
                <w:rFonts w:ascii="Times New Roman" w:eastAsia="Calibri" w:hAnsi="Times New Roman" w:cs="Times New Roman"/>
                <w:bCs/>
                <w:sz w:val="12"/>
                <w:szCs w:val="12"/>
              </w:rPr>
            </w:pPr>
            <w:r w:rsidRPr="00BF4345">
              <w:rPr>
                <w:rFonts w:ascii="Times New Roman" w:eastAsia="Calibri" w:hAnsi="Times New Roman" w:cs="Times New Roman"/>
                <w:bCs/>
                <w:sz w:val="12"/>
                <w:szCs w:val="12"/>
              </w:rPr>
              <w:t>04</w:t>
            </w:r>
          </w:p>
        </w:tc>
        <w:tc>
          <w:tcPr>
            <w:tcW w:w="426" w:type="dxa"/>
            <w:hideMark/>
          </w:tcPr>
          <w:p w:rsidR="00BF4345" w:rsidRPr="00BF4345" w:rsidRDefault="00BF4345" w:rsidP="00BF4345">
            <w:pPr>
              <w:tabs>
                <w:tab w:val="left" w:pos="284"/>
              </w:tabs>
              <w:rPr>
                <w:rFonts w:ascii="Times New Roman" w:eastAsia="Calibri" w:hAnsi="Times New Roman" w:cs="Times New Roman"/>
                <w:bCs/>
                <w:sz w:val="12"/>
                <w:szCs w:val="12"/>
              </w:rPr>
            </w:pPr>
          </w:p>
        </w:tc>
        <w:tc>
          <w:tcPr>
            <w:tcW w:w="489" w:type="dxa"/>
            <w:hideMark/>
          </w:tcPr>
          <w:p w:rsidR="00BF4345" w:rsidRPr="00BF4345" w:rsidRDefault="00BF4345" w:rsidP="00BF4345">
            <w:pPr>
              <w:tabs>
                <w:tab w:val="left" w:pos="284"/>
              </w:tabs>
              <w:rPr>
                <w:rFonts w:ascii="Times New Roman" w:eastAsia="Calibri" w:hAnsi="Times New Roman" w:cs="Times New Roman"/>
                <w:bCs/>
                <w:sz w:val="12"/>
                <w:szCs w:val="12"/>
              </w:rPr>
            </w:pPr>
            <w:r w:rsidRPr="00BF4345">
              <w:rPr>
                <w:rFonts w:ascii="Times New Roman" w:eastAsia="Calibri" w:hAnsi="Times New Roman" w:cs="Times New Roman"/>
                <w:bCs/>
                <w:sz w:val="12"/>
                <w:szCs w:val="12"/>
              </w:rPr>
              <w:t>155</w:t>
            </w:r>
          </w:p>
        </w:tc>
        <w:tc>
          <w:tcPr>
            <w:tcW w:w="1495" w:type="dxa"/>
            <w:hideMark/>
          </w:tcPr>
          <w:p w:rsidR="00BF4345" w:rsidRPr="00BF4345" w:rsidRDefault="00BF4345" w:rsidP="00BF4345">
            <w:pPr>
              <w:tabs>
                <w:tab w:val="left" w:pos="284"/>
              </w:tabs>
              <w:rPr>
                <w:rFonts w:ascii="Times New Roman" w:eastAsia="Calibri" w:hAnsi="Times New Roman" w:cs="Times New Roman"/>
                <w:bCs/>
                <w:sz w:val="12"/>
                <w:szCs w:val="12"/>
              </w:rPr>
            </w:pPr>
            <w:r w:rsidRPr="00BF4345">
              <w:rPr>
                <w:rFonts w:ascii="Times New Roman" w:eastAsia="Calibri" w:hAnsi="Times New Roman" w:cs="Times New Roman"/>
                <w:bCs/>
                <w:sz w:val="12"/>
                <w:szCs w:val="12"/>
              </w:rPr>
              <w:t>0</w:t>
            </w:r>
          </w:p>
        </w:tc>
      </w:tr>
      <w:tr w:rsidR="00BF4345" w:rsidRPr="00BF4345" w:rsidTr="00BF4345">
        <w:trPr>
          <w:trHeight w:val="20"/>
        </w:trPr>
        <w:tc>
          <w:tcPr>
            <w:tcW w:w="4678" w:type="dxa"/>
            <w:hideMark/>
          </w:tcPr>
          <w:p w:rsidR="00BF4345" w:rsidRPr="00BF4345" w:rsidRDefault="00BF4345" w:rsidP="00BF4345">
            <w:pPr>
              <w:tabs>
                <w:tab w:val="left" w:pos="284"/>
              </w:tabs>
              <w:rPr>
                <w:rFonts w:ascii="Times New Roman" w:eastAsia="Calibri" w:hAnsi="Times New Roman" w:cs="Times New Roman"/>
                <w:sz w:val="12"/>
                <w:szCs w:val="12"/>
              </w:rPr>
            </w:pPr>
            <w:r w:rsidRPr="00BF4345">
              <w:rPr>
                <w:rFonts w:ascii="Times New Roman" w:eastAsia="Calibri" w:hAnsi="Times New Roman" w:cs="Times New Roman"/>
                <w:sz w:val="12"/>
                <w:szCs w:val="12"/>
              </w:rPr>
              <w:t>Дорожное хозяйство (дорожные фонды)</w:t>
            </w:r>
          </w:p>
        </w:tc>
        <w:tc>
          <w:tcPr>
            <w:tcW w:w="425" w:type="dxa"/>
            <w:hideMark/>
          </w:tcPr>
          <w:p w:rsidR="00BF4345" w:rsidRPr="00BF4345" w:rsidRDefault="00BF4345" w:rsidP="00BF4345">
            <w:pPr>
              <w:tabs>
                <w:tab w:val="left" w:pos="284"/>
              </w:tabs>
              <w:rPr>
                <w:rFonts w:ascii="Times New Roman" w:eastAsia="Calibri" w:hAnsi="Times New Roman" w:cs="Times New Roman"/>
                <w:sz w:val="12"/>
                <w:szCs w:val="12"/>
              </w:rPr>
            </w:pPr>
            <w:r w:rsidRPr="00BF4345">
              <w:rPr>
                <w:rFonts w:ascii="Times New Roman" w:eastAsia="Calibri" w:hAnsi="Times New Roman" w:cs="Times New Roman"/>
                <w:sz w:val="12"/>
                <w:szCs w:val="12"/>
              </w:rPr>
              <w:t>04</w:t>
            </w:r>
          </w:p>
        </w:tc>
        <w:tc>
          <w:tcPr>
            <w:tcW w:w="426" w:type="dxa"/>
            <w:hideMark/>
          </w:tcPr>
          <w:p w:rsidR="00BF4345" w:rsidRPr="00BF4345" w:rsidRDefault="00BF4345" w:rsidP="00BF4345">
            <w:pPr>
              <w:tabs>
                <w:tab w:val="left" w:pos="284"/>
              </w:tabs>
              <w:rPr>
                <w:rFonts w:ascii="Times New Roman" w:eastAsia="Calibri" w:hAnsi="Times New Roman" w:cs="Times New Roman"/>
                <w:sz w:val="12"/>
                <w:szCs w:val="12"/>
              </w:rPr>
            </w:pPr>
            <w:r w:rsidRPr="00BF4345">
              <w:rPr>
                <w:rFonts w:ascii="Times New Roman" w:eastAsia="Calibri" w:hAnsi="Times New Roman" w:cs="Times New Roman"/>
                <w:sz w:val="12"/>
                <w:szCs w:val="12"/>
              </w:rPr>
              <w:t>09</w:t>
            </w:r>
          </w:p>
        </w:tc>
        <w:tc>
          <w:tcPr>
            <w:tcW w:w="489" w:type="dxa"/>
            <w:hideMark/>
          </w:tcPr>
          <w:p w:rsidR="00BF4345" w:rsidRPr="00BF4345" w:rsidRDefault="00BF4345" w:rsidP="00BF4345">
            <w:pPr>
              <w:tabs>
                <w:tab w:val="left" w:pos="284"/>
              </w:tabs>
              <w:rPr>
                <w:rFonts w:ascii="Times New Roman" w:eastAsia="Calibri" w:hAnsi="Times New Roman" w:cs="Times New Roman"/>
                <w:sz w:val="12"/>
                <w:szCs w:val="12"/>
              </w:rPr>
            </w:pPr>
            <w:r w:rsidRPr="00BF4345">
              <w:rPr>
                <w:rFonts w:ascii="Times New Roman" w:eastAsia="Calibri" w:hAnsi="Times New Roman" w:cs="Times New Roman"/>
                <w:sz w:val="12"/>
                <w:szCs w:val="12"/>
              </w:rPr>
              <w:t>155</w:t>
            </w:r>
          </w:p>
        </w:tc>
        <w:tc>
          <w:tcPr>
            <w:tcW w:w="1495" w:type="dxa"/>
            <w:hideMark/>
          </w:tcPr>
          <w:p w:rsidR="00BF4345" w:rsidRPr="00BF4345" w:rsidRDefault="00BF4345" w:rsidP="00BF4345">
            <w:pPr>
              <w:tabs>
                <w:tab w:val="left" w:pos="284"/>
              </w:tabs>
              <w:rPr>
                <w:rFonts w:ascii="Times New Roman" w:eastAsia="Calibri" w:hAnsi="Times New Roman" w:cs="Times New Roman"/>
                <w:sz w:val="12"/>
                <w:szCs w:val="12"/>
              </w:rPr>
            </w:pPr>
            <w:r w:rsidRPr="00BF4345">
              <w:rPr>
                <w:rFonts w:ascii="Times New Roman" w:eastAsia="Calibri" w:hAnsi="Times New Roman" w:cs="Times New Roman"/>
                <w:sz w:val="12"/>
                <w:szCs w:val="12"/>
              </w:rPr>
              <w:t>0</w:t>
            </w:r>
          </w:p>
        </w:tc>
      </w:tr>
      <w:tr w:rsidR="00BF4345" w:rsidRPr="00BF4345" w:rsidTr="00BF4345">
        <w:trPr>
          <w:trHeight w:val="20"/>
        </w:trPr>
        <w:tc>
          <w:tcPr>
            <w:tcW w:w="4678" w:type="dxa"/>
            <w:hideMark/>
          </w:tcPr>
          <w:p w:rsidR="00BF4345" w:rsidRPr="00BF4345" w:rsidRDefault="00BF4345" w:rsidP="00BF4345">
            <w:pPr>
              <w:tabs>
                <w:tab w:val="left" w:pos="284"/>
              </w:tabs>
              <w:rPr>
                <w:rFonts w:ascii="Times New Roman" w:eastAsia="Calibri" w:hAnsi="Times New Roman" w:cs="Times New Roman"/>
                <w:bCs/>
                <w:sz w:val="12"/>
                <w:szCs w:val="12"/>
              </w:rPr>
            </w:pPr>
            <w:r w:rsidRPr="00BF4345">
              <w:rPr>
                <w:rFonts w:ascii="Times New Roman" w:eastAsia="Calibri" w:hAnsi="Times New Roman" w:cs="Times New Roman"/>
                <w:bCs/>
                <w:sz w:val="12"/>
                <w:szCs w:val="12"/>
              </w:rPr>
              <w:t>ЖИЛИЩНО-КОММУНАЛЬНОЕ ХОЗЯЙСТВО</w:t>
            </w:r>
          </w:p>
        </w:tc>
        <w:tc>
          <w:tcPr>
            <w:tcW w:w="425" w:type="dxa"/>
            <w:hideMark/>
          </w:tcPr>
          <w:p w:rsidR="00BF4345" w:rsidRPr="00BF4345" w:rsidRDefault="00BF4345" w:rsidP="00BF4345">
            <w:pPr>
              <w:tabs>
                <w:tab w:val="left" w:pos="284"/>
              </w:tabs>
              <w:rPr>
                <w:rFonts w:ascii="Times New Roman" w:eastAsia="Calibri" w:hAnsi="Times New Roman" w:cs="Times New Roman"/>
                <w:bCs/>
                <w:sz w:val="12"/>
                <w:szCs w:val="12"/>
              </w:rPr>
            </w:pPr>
            <w:r w:rsidRPr="00BF4345">
              <w:rPr>
                <w:rFonts w:ascii="Times New Roman" w:eastAsia="Calibri" w:hAnsi="Times New Roman" w:cs="Times New Roman"/>
                <w:bCs/>
                <w:sz w:val="12"/>
                <w:szCs w:val="12"/>
              </w:rPr>
              <w:t>05</w:t>
            </w:r>
          </w:p>
        </w:tc>
        <w:tc>
          <w:tcPr>
            <w:tcW w:w="426" w:type="dxa"/>
            <w:hideMark/>
          </w:tcPr>
          <w:p w:rsidR="00BF4345" w:rsidRPr="00BF4345" w:rsidRDefault="00BF4345" w:rsidP="00BF4345">
            <w:pPr>
              <w:tabs>
                <w:tab w:val="left" w:pos="284"/>
              </w:tabs>
              <w:rPr>
                <w:rFonts w:ascii="Times New Roman" w:eastAsia="Calibri" w:hAnsi="Times New Roman" w:cs="Times New Roman"/>
                <w:bCs/>
                <w:sz w:val="12"/>
                <w:szCs w:val="12"/>
              </w:rPr>
            </w:pPr>
          </w:p>
        </w:tc>
        <w:tc>
          <w:tcPr>
            <w:tcW w:w="489" w:type="dxa"/>
            <w:hideMark/>
          </w:tcPr>
          <w:p w:rsidR="00BF4345" w:rsidRPr="00BF4345" w:rsidRDefault="00BF4345" w:rsidP="00BF4345">
            <w:pPr>
              <w:tabs>
                <w:tab w:val="left" w:pos="284"/>
              </w:tabs>
              <w:rPr>
                <w:rFonts w:ascii="Times New Roman" w:eastAsia="Calibri" w:hAnsi="Times New Roman" w:cs="Times New Roman"/>
                <w:bCs/>
                <w:sz w:val="12"/>
                <w:szCs w:val="12"/>
              </w:rPr>
            </w:pPr>
            <w:r w:rsidRPr="00BF4345">
              <w:rPr>
                <w:rFonts w:ascii="Times New Roman" w:eastAsia="Calibri" w:hAnsi="Times New Roman" w:cs="Times New Roman"/>
                <w:bCs/>
                <w:sz w:val="12"/>
                <w:szCs w:val="12"/>
              </w:rPr>
              <w:t>261</w:t>
            </w:r>
          </w:p>
        </w:tc>
        <w:tc>
          <w:tcPr>
            <w:tcW w:w="1495" w:type="dxa"/>
            <w:hideMark/>
          </w:tcPr>
          <w:p w:rsidR="00BF4345" w:rsidRPr="00BF4345" w:rsidRDefault="00BF4345" w:rsidP="00BF4345">
            <w:pPr>
              <w:tabs>
                <w:tab w:val="left" w:pos="284"/>
              </w:tabs>
              <w:rPr>
                <w:rFonts w:ascii="Times New Roman" w:eastAsia="Calibri" w:hAnsi="Times New Roman" w:cs="Times New Roman"/>
                <w:bCs/>
                <w:sz w:val="12"/>
                <w:szCs w:val="12"/>
              </w:rPr>
            </w:pPr>
            <w:r w:rsidRPr="00BF4345">
              <w:rPr>
                <w:rFonts w:ascii="Times New Roman" w:eastAsia="Calibri" w:hAnsi="Times New Roman" w:cs="Times New Roman"/>
                <w:bCs/>
                <w:sz w:val="12"/>
                <w:szCs w:val="12"/>
              </w:rPr>
              <w:t>113</w:t>
            </w:r>
          </w:p>
        </w:tc>
      </w:tr>
      <w:tr w:rsidR="00BF4345" w:rsidRPr="00BF4345" w:rsidTr="00BF4345">
        <w:trPr>
          <w:trHeight w:val="20"/>
        </w:trPr>
        <w:tc>
          <w:tcPr>
            <w:tcW w:w="4678" w:type="dxa"/>
            <w:hideMark/>
          </w:tcPr>
          <w:p w:rsidR="00BF4345" w:rsidRPr="00BF4345" w:rsidRDefault="00BF4345" w:rsidP="00BF4345">
            <w:pPr>
              <w:tabs>
                <w:tab w:val="left" w:pos="284"/>
              </w:tabs>
              <w:rPr>
                <w:rFonts w:ascii="Times New Roman" w:eastAsia="Calibri" w:hAnsi="Times New Roman" w:cs="Times New Roman"/>
                <w:sz w:val="12"/>
                <w:szCs w:val="12"/>
              </w:rPr>
            </w:pPr>
            <w:r w:rsidRPr="00BF4345">
              <w:rPr>
                <w:rFonts w:ascii="Times New Roman" w:eastAsia="Calibri" w:hAnsi="Times New Roman" w:cs="Times New Roman"/>
                <w:sz w:val="12"/>
                <w:szCs w:val="12"/>
              </w:rPr>
              <w:t>Благоустройство</w:t>
            </w:r>
          </w:p>
        </w:tc>
        <w:tc>
          <w:tcPr>
            <w:tcW w:w="425" w:type="dxa"/>
            <w:noWrap/>
            <w:hideMark/>
          </w:tcPr>
          <w:p w:rsidR="00BF4345" w:rsidRPr="00BF4345" w:rsidRDefault="00BF4345" w:rsidP="00BF4345">
            <w:pPr>
              <w:tabs>
                <w:tab w:val="left" w:pos="284"/>
              </w:tabs>
              <w:rPr>
                <w:rFonts w:ascii="Times New Roman" w:eastAsia="Calibri" w:hAnsi="Times New Roman" w:cs="Times New Roman"/>
                <w:sz w:val="12"/>
                <w:szCs w:val="12"/>
              </w:rPr>
            </w:pPr>
            <w:r w:rsidRPr="00BF4345">
              <w:rPr>
                <w:rFonts w:ascii="Times New Roman" w:eastAsia="Calibri" w:hAnsi="Times New Roman" w:cs="Times New Roman"/>
                <w:sz w:val="12"/>
                <w:szCs w:val="12"/>
              </w:rPr>
              <w:t>05</w:t>
            </w:r>
          </w:p>
        </w:tc>
        <w:tc>
          <w:tcPr>
            <w:tcW w:w="426" w:type="dxa"/>
            <w:noWrap/>
            <w:hideMark/>
          </w:tcPr>
          <w:p w:rsidR="00BF4345" w:rsidRPr="00BF4345" w:rsidRDefault="00BF4345" w:rsidP="00BF4345">
            <w:pPr>
              <w:tabs>
                <w:tab w:val="left" w:pos="284"/>
              </w:tabs>
              <w:rPr>
                <w:rFonts w:ascii="Times New Roman" w:eastAsia="Calibri" w:hAnsi="Times New Roman" w:cs="Times New Roman"/>
                <w:sz w:val="12"/>
                <w:szCs w:val="12"/>
              </w:rPr>
            </w:pPr>
            <w:r w:rsidRPr="00BF4345">
              <w:rPr>
                <w:rFonts w:ascii="Times New Roman" w:eastAsia="Calibri" w:hAnsi="Times New Roman" w:cs="Times New Roman"/>
                <w:sz w:val="12"/>
                <w:szCs w:val="12"/>
              </w:rPr>
              <w:t>03</w:t>
            </w:r>
          </w:p>
        </w:tc>
        <w:tc>
          <w:tcPr>
            <w:tcW w:w="489" w:type="dxa"/>
            <w:hideMark/>
          </w:tcPr>
          <w:p w:rsidR="00BF4345" w:rsidRPr="00BF4345" w:rsidRDefault="00BF4345" w:rsidP="00BF4345">
            <w:pPr>
              <w:tabs>
                <w:tab w:val="left" w:pos="284"/>
              </w:tabs>
              <w:rPr>
                <w:rFonts w:ascii="Times New Roman" w:eastAsia="Calibri" w:hAnsi="Times New Roman" w:cs="Times New Roman"/>
                <w:sz w:val="12"/>
                <w:szCs w:val="12"/>
              </w:rPr>
            </w:pPr>
            <w:r w:rsidRPr="00BF4345">
              <w:rPr>
                <w:rFonts w:ascii="Times New Roman" w:eastAsia="Calibri" w:hAnsi="Times New Roman" w:cs="Times New Roman"/>
                <w:sz w:val="12"/>
                <w:szCs w:val="12"/>
              </w:rPr>
              <w:t>261</w:t>
            </w:r>
          </w:p>
        </w:tc>
        <w:tc>
          <w:tcPr>
            <w:tcW w:w="1495" w:type="dxa"/>
            <w:hideMark/>
          </w:tcPr>
          <w:p w:rsidR="00BF4345" w:rsidRPr="00BF4345" w:rsidRDefault="00BF4345" w:rsidP="00BF4345">
            <w:pPr>
              <w:tabs>
                <w:tab w:val="left" w:pos="284"/>
              </w:tabs>
              <w:rPr>
                <w:rFonts w:ascii="Times New Roman" w:eastAsia="Calibri" w:hAnsi="Times New Roman" w:cs="Times New Roman"/>
                <w:sz w:val="12"/>
                <w:szCs w:val="12"/>
              </w:rPr>
            </w:pPr>
            <w:r w:rsidRPr="00BF4345">
              <w:rPr>
                <w:rFonts w:ascii="Times New Roman" w:eastAsia="Calibri" w:hAnsi="Times New Roman" w:cs="Times New Roman"/>
                <w:sz w:val="12"/>
                <w:szCs w:val="12"/>
              </w:rPr>
              <w:t>113</w:t>
            </w:r>
          </w:p>
        </w:tc>
      </w:tr>
      <w:tr w:rsidR="00BF4345" w:rsidRPr="00BF4345" w:rsidTr="00BF4345">
        <w:trPr>
          <w:trHeight w:val="20"/>
        </w:trPr>
        <w:tc>
          <w:tcPr>
            <w:tcW w:w="4678" w:type="dxa"/>
            <w:hideMark/>
          </w:tcPr>
          <w:p w:rsidR="00BF4345" w:rsidRPr="00BF4345" w:rsidRDefault="00BF4345" w:rsidP="00BF4345">
            <w:pPr>
              <w:tabs>
                <w:tab w:val="left" w:pos="284"/>
              </w:tabs>
              <w:rPr>
                <w:rFonts w:ascii="Times New Roman" w:eastAsia="Calibri" w:hAnsi="Times New Roman" w:cs="Times New Roman"/>
                <w:bCs/>
                <w:sz w:val="12"/>
                <w:szCs w:val="12"/>
              </w:rPr>
            </w:pPr>
            <w:r w:rsidRPr="00BF4345">
              <w:rPr>
                <w:rFonts w:ascii="Times New Roman" w:eastAsia="Calibri" w:hAnsi="Times New Roman" w:cs="Times New Roman"/>
                <w:bCs/>
                <w:sz w:val="12"/>
                <w:szCs w:val="12"/>
              </w:rPr>
              <w:t>КУЛЬТУРА И КИНЕМАТОГРАФИЯ</w:t>
            </w:r>
          </w:p>
        </w:tc>
        <w:tc>
          <w:tcPr>
            <w:tcW w:w="425" w:type="dxa"/>
            <w:hideMark/>
          </w:tcPr>
          <w:p w:rsidR="00BF4345" w:rsidRPr="00BF4345" w:rsidRDefault="00BF4345" w:rsidP="00BF4345">
            <w:pPr>
              <w:tabs>
                <w:tab w:val="left" w:pos="284"/>
              </w:tabs>
              <w:rPr>
                <w:rFonts w:ascii="Times New Roman" w:eastAsia="Calibri" w:hAnsi="Times New Roman" w:cs="Times New Roman"/>
                <w:bCs/>
                <w:sz w:val="12"/>
                <w:szCs w:val="12"/>
              </w:rPr>
            </w:pPr>
            <w:r w:rsidRPr="00BF4345">
              <w:rPr>
                <w:rFonts w:ascii="Times New Roman" w:eastAsia="Calibri" w:hAnsi="Times New Roman" w:cs="Times New Roman"/>
                <w:bCs/>
                <w:sz w:val="12"/>
                <w:szCs w:val="12"/>
              </w:rPr>
              <w:t>08</w:t>
            </w:r>
          </w:p>
        </w:tc>
        <w:tc>
          <w:tcPr>
            <w:tcW w:w="426" w:type="dxa"/>
            <w:hideMark/>
          </w:tcPr>
          <w:p w:rsidR="00BF4345" w:rsidRPr="00BF4345" w:rsidRDefault="00BF4345" w:rsidP="00BF4345">
            <w:pPr>
              <w:tabs>
                <w:tab w:val="left" w:pos="284"/>
              </w:tabs>
              <w:rPr>
                <w:rFonts w:ascii="Times New Roman" w:eastAsia="Calibri" w:hAnsi="Times New Roman" w:cs="Times New Roman"/>
                <w:bCs/>
                <w:sz w:val="12"/>
                <w:szCs w:val="12"/>
              </w:rPr>
            </w:pPr>
          </w:p>
        </w:tc>
        <w:tc>
          <w:tcPr>
            <w:tcW w:w="489" w:type="dxa"/>
            <w:hideMark/>
          </w:tcPr>
          <w:p w:rsidR="00BF4345" w:rsidRPr="00BF4345" w:rsidRDefault="00BF4345" w:rsidP="00BF4345">
            <w:pPr>
              <w:tabs>
                <w:tab w:val="left" w:pos="284"/>
              </w:tabs>
              <w:rPr>
                <w:rFonts w:ascii="Times New Roman" w:eastAsia="Calibri" w:hAnsi="Times New Roman" w:cs="Times New Roman"/>
                <w:bCs/>
                <w:sz w:val="12"/>
                <w:szCs w:val="12"/>
              </w:rPr>
            </w:pPr>
            <w:r w:rsidRPr="00BF4345">
              <w:rPr>
                <w:rFonts w:ascii="Times New Roman" w:eastAsia="Calibri" w:hAnsi="Times New Roman" w:cs="Times New Roman"/>
                <w:bCs/>
                <w:sz w:val="12"/>
                <w:szCs w:val="12"/>
              </w:rPr>
              <w:t>108</w:t>
            </w:r>
          </w:p>
        </w:tc>
        <w:tc>
          <w:tcPr>
            <w:tcW w:w="1495" w:type="dxa"/>
            <w:hideMark/>
          </w:tcPr>
          <w:p w:rsidR="00BF4345" w:rsidRPr="00BF4345" w:rsidRDefault="00BF4345" w:rsidP="00BF4345">
            <w:pPr>
              <w:tabs>
                <w:tab w:val="left" w:pos="284"/>
              </w:tabs>
              <w:rPr>
                <w:rFonts w:ascii="Times New Roman" w:eastAsia="Calibri" w:hAnsi="Times New Roman" w:cs="Times New Roman"/>
                <w:sz w:val="12"/>
                <w:szCs w:val="12"/>
              </w:rPr>
            </w:pPr>
            <w:r w:rsidRPr="00BF4345">
              <w:rPr>
                <w:rFonts w:ascii="Times New Roman" w:eastAsia="Calibri" w:hAnsi="Times New Roman" w:cs="Times New Roman"/>
                <w:sz w:val="12"/>
                <w:szCs w:val="12"/>
              </w:rPr>
              <w:t>0</w:t>
            </w:r>
          </w:p>
        </w:tc>
      </w:tr>
      <w:tr w:rsidR="00BF4345" w:rsidRPr="00BF4345" w:rsidTr="00BF4345">
        <w:trPr>
          <w:trHeight w:val="20"/>
        </w:trPr>
        <w:tc>
          <w:tcPr>
            <w:tcW w:w="4678" w:type="dxa"/>
            <w:hideMark/>
          </w:tcPr>
          <w:p w:rsidR="00BF4345" w:rsidRPr="00BF4345" w:rsidRDefault="00BF4345" w:rsidP="00BF4345">
            <w:pPr>
              <w:tabs>
                <w:tab w:val="left" w:pos="284"/>
              </w:tabs>
              <w:rPr>
                <w:rFonts w:ascii="Times New Roman" w:eastAsia="Calibri" w:hAnsi="Times New Roman" w:cs="Times New Roman"/>
                <w:sz w:val="12"/>
                <w:szCs w:val="12"/>
              </w:rPr>
            </w:pPr>
            <w:r w:rsidRPr="00BF4345">
              <w:rPr>
                <w:rFonts w:ascii="Times New Roman" w:eastAsia="Calibri" w:hAnsi="Times New Roman" w:cs="Times New Roman"/>
                <w:sz w:val="12"/>
                <w:szCs w:val="12"/>
              </w:rPr>
              <w:t>Культура</w:t>
            </w:r>
          </w:p>
        </w:tc>
        <w:tc>
          <w:tcPr>
            <w:tcW w:w="425" w:type="dxa"/>
            <w:noWrap/>
            <w:hideMark/>
          </w:tcPr>
          <w:p w:rsidR="00BF4345" w:rsidRPr="00BF4345" w:rsidRDefault="00BF4345" w:rsidP="00BF4345">
            <w:pPr>
              <w:tabs>
                <w:tab w:val="left" w:pos="284"/>
              </w:tabs>
              <w:rPr>
                <w:rFonts w:ascii="Times New Roman" w:eastAsia="Calibri" w:hAnsi="Times New Roman" w:cs="Times New Roman"/>
                <w:bCs/>
                <w:sz w:val="12"/>
                <w:szCs w:val="12"/>
              </w:rPr>
            </w:pPr>
            <w:r w:rsidRPr="00BF4345">
              <w:rPr>
                <w:rFonts w:ascii="Times New Roman" w:eastAsia="Calibri" w:hAnsi="Times New Roman" w:cs="Times New Roman"/>
                <w:bCs/>
                <w:sz w:val="12"/>
                <w:szCs w:val="12"/>
              </w:rPr>
              <w:t>08</w:t>
            </w:r>
          </w:p>
        </w:tc>
        <w:tc>
          <w:tcPr>
            <w:tcW w:w="426" w:type="dxa"/>
            <w:noWrap/>
            <w:hideMark/>
          </w:tcPr>
          <w:p w:rsidR="00BF4345" w:rsidRPr="00BF4345" w:rsidRDefault="00BF4345" w:rsidP="00BF4345">
            <w:pPr>
              <w:tabs>
                <w:tab w:val="left" w:pos="284"/>
              </w:tabs>
              <w:rPr>
                <w:rFonts w:ascii="Times New Roman" w:eastAsia="Calibri" w:hAnsi="Times New Roman" w:cs="Times New Roman"/>
                <w:bCs/>
                <w:sz w:val="12"/>
                <w:szCs w:val="12"/>
              </w:rPr>
            </w:pPr>
            <w:r w:rsidRPr="00BF4345">
              <w:rPr>
                <w:rFonts w:ascii="Times New Roman" w:eastAsia="Calibri" w:hAnsi="Times New Roman" w:cs="Times New Roman"/>
                <w:bCs/>
                <w:sz w:val="12"/>
                <w:szCs w:val="12"/>
              </w:rPr>
              <w:t>01</w:t>
            </w:r>
          </w:p>
        </w:tc>
        <w:tc>
          <w:tcPr>
            <w:tcW w:w="489" w:type="dxa"/>
            <w:hideMark/>
          </w:tcPr>
          <w:p w:rsidR="00BF4345" w:rsidRPr="00BF4345" w:rsidRDefault="00BF4345" w:rsidP="00BF4345">
            <w:pPr>
              <w:tabs>
                <w:tab w:val="left" w:pos="284"/>
              </w:tabs>
              <w:rPr>
                <w:rFonts w:ascii="Times New Roman" w:eastAsia="Calibri" w:hAnsi="Times New Roman" w:cs="Times New Roman"/>
                <w:sz w:val="12"/>
                <w:szCs w:val="12"/>
              </w:rPr>
            </w:pPr>
            <w:r w:rsidRPr="00BF4345">
              <w:rPr>
                <w:rFonts w:ascii="Times New Roman" w:eastAsia="Calibri" w:hAnsi="Times New Roman" w:cs="Times New Roman"/>
                <w:sz w:val="12"/>
                <w:szCs w:val="12"/>
              </w:rPr>
              <w:t>108</w:t>
            </w:r>
          </w:p>
        </w:tc>
        <w:tc>
          <w:tcPr>
            <w:tcW w:w="1495" w:type="dxa"/>
            <w:hideMark/>
          </w:tcPr>
          <w:p w:rsidR="00BF4345" w:rsidRPr="00BF4345" w:rsidRDefault="00BF4345" w:rsidP="00BF4345">
            <w:pPr>
              <w:tabs>
                <w:tab w:val="left" w:pos="284"/>
              </w:tabs>
              <w:rPr>
                <w:rFonts w:ascii="Times New Roman" w:eastAsia="Calibri" w:hAnsi="Times New Roman" w:cs="Times New Roman"/>
                <w:sz w:val="12"/>
                <w:szCs w:val="12"/>
              </w:rPr>
            </w:pPr>
            <w:r w:rsidRPr="00BF4345">
              <w:rPr>
                <w:rFonts w:ascii="Times New Roman" w:eastAsia="Calibri" w:hAnsi="Times New Roman" w:cs="Times New Roman"/>
                <w:sz w:val="12"/>
                <w:szCs w:val="12"/>
              </w:rPr>
              <w:t>0</w:t>
            </w:r>
          </w:p>
        </w:tc>
      </w:tr>
      <w:tr w:rsidR="00BF4345" w:rsidRPr="00BF4345" w:rsidTr="00BF4345">
        <w:trPr>
          <w:trHeight w:val="20"/>
        </w:trPr>
        <w:tc>
          <w:tcPr>
            <w:tcW w:w="4678" w:type="dxa"/>
            <w:noWrap/>
            <w:hideMark/>
          </w:tcPr>
          <w:p w:rsidR="00BF4345" w:rsidRPr="00BF4345" w:rsidRDefault="00BF4345" w:rsidP="00BF4345">
            <w:pPr>
              <w:tabs>
                <w:tab w:val="left" w:pos="284"/>
              </w:tabs>
              <w:rPr>
                <w:rFonts w:ascii="Times New Roman" w:eastAsia="Calibri" w:hAnsi="Times New Roman" w:cs="Times New Roman"/>
                <w:bCs/>
                <w:sz w:val="12"/>
                <w:szCs w:val="12"/>
              </w:rPr>
            </w:pPr>
            <w:proofErr w:type="gramStart"/>
            <w:r w:rsidRPr="00BF4345">
              <w:rPr>
                <w:rFonts w:ascii="Times New Roman" w:eastAsia="Calibri" w:hAnsi="Times New Roman" w:cs="Times New Roman"/>
                <w:bCs/>
                <w:sz w:val="12"/>
                <w:szCs w:val="12"/>
              </w:rPr>
              <w:t>В</w:t>
            </w:r>
            <w:proofErr w:type="gramEnd"/>
            <w:r w:rsidRPr="00BF4345">
              <w:rPr>
                <w:rFonts w:ascii="Times New Roman" w:eastAsia="Calibri" w:hAnsi="Times New Roman" w:cs="Times New Roman"/>
                <w:bCs/>
                <w:sz w:val="12"/>
                <w:szCs w:val="12"/>
              </w:rPr>
              <w:t xml:space="preserve"> С Е Г О расходов</w:t>
            </w:r>
          </w:p>
        </w:tc>
        <w:tc>
          <w:tcPr>
            <w:tcW w:w="425" w:type="dxa"/>
            <w:noWrap/>
            <w:hideMark/>
          </w:tcPr>
          <w:p w:rsidR="00BF4345" w:rsidRPr="00BF4345" w:rsidRDefault="00BF4345" w:rsidP="00BF4345">
            <w:pPr>
              <w:tabs>
                <w:tab w:val="left" w:pos="284"/>
              </w:tabs>
              <w:rPr>
                <w:rFonts w:ascii="Times New Roman" w:eastAsia="Calibri" w:hAnsi="Times New Roman" w:cs="Times New Roman"/>
                <w:bCs/>
                <w:sz w:val="12"/>
                <w:szCs w:val="12"/>
              </w:rPr>
            </w:pPr>
          </w:p>
        </w:tc>
        <w:tc>
          <w:tcPr>
            <w:tcW w:w="426" w:type="dxa"/>
            <w:noWrap/>
            <w:hideMark/>
          </w:tcPr>
          <w:p w:rsidR="00BF4345" w:rsidRPr="00BF4345" w:rsidRDefault="00BF4345" w:rsidP="00BF4345">
            <w:pPr>
              <w:tabs>
                <w:tab w:val="left" w:pos="284"/>
              </w:tabs>
              <w:rPr>
                <w:rFonts w:ascii="Times New Roman" w:eastAsia="Calibri" w:hAnsi="Times New Roman" w:cs="Times New Roman"/>
                <w:bCs/>
                <w:sz w:val="12"/>
                <w:szCs w:val="12"/>
              </w:rPr>
            </w:pPr>
          </w:p>
        </w:tc>
        <w:tc>
          <w:tcPr>
            <w:tcW w:w="489" w:type="dxa"/>
            <w:noWrap/>
            <w:hideMark/>
          </w:tcPr>
          <w:p w:rsidR="00BF4345" w:rsidRPr="00BF4345" w:rsidRDefault="00BF4345" w:rsidP="00BF4345">
            <w:pPr>
              <w:tabs>
                <w:tab w:val="left" w:pos="284"/>
              </w:tabs>
              <w:rPr>
                <w:rFonts w:ascii="Times New Roman" w:eastAsia="Calibri" w:hAnsi="Times New Roman" w:cs="Times New Roman"/>
                <w:bCs/>
                <w:sz w:val="12"/>
                <w:szCs w:val="12"/>
              </w:rPr>
            </w:pPr>
            <w:r w:rsidRPr="00BF4345">
              <w:rPr>
                <w:rFonts w:ascii="Times New Roman" w:eastAsia="Calibri" w:hAnsi="Times New Roman" w:cs="Times New Roman"/>
                <w:bCs/>
                <w:sz w:val="12"/>
                <w:szCs w:val="12"/>
              </w:rPr>
              <w:t>1117</w:t>
            </w:r>
          </w:p>
        </w:tc>
        <w:tc>
          <w:tcPr>
            <w:tcW w:w="1495" w:type="dxa"/>
            <w:noWrap/>
            <w:hideMark/>
          </w:tcPr>
          <w:p w:rsidR="00BF4345" w:rsidRPr="00BF4345" w:rsidRDefault="00BF4345" w:rsidP="00BF4345">
            <w:pPr>
              <w:tabs>
                <w:tab w:val="left" w:pos="284"/>
              </w:tabs>
              <w:rPr>
                <w:rFonts w:ascii="Times New Roman" w:eastAsia="Calibri" w:hAnsi="Times New Roman" w:cs="Times New Roman"/>
                <w:bCs/>
                <w:sz w:val="12"/>
                <w:szCs w:val="12"/>
              </w:rPr>
            </w:pPr>
            <w:r w:rsidRPr="00BF4345">
              <w:rPr>
                <w:rFonts w:ascii="Times New Roman" w:eastAsia="Calibri" w:hAnsi="Times New Roman" w:cs="Times New Roman"/>
                <w:bCs/>
                <w:sz w:val="12"/>
                <w:szCs w:val="12"/>
              </w:rPr>
              <w:t>140</w:t>
            </w:r>
          </w:p>
        </w:tc>
      </w:tr>
    </w:tbl>
    <w:p w:rsidR="00EC0E24" w:rsidRDefault="00EC0E24" w:rsidP="006D4521">
      <w:pPr>
        <w:tabs>
          <w:tab w:val="left" w:pos="284"/>
        </w:tabs>
        <w:spacing w:after="0" w:line="240" w:lineRule="auto"/>
        <w:jc w:val="both"/>
        <w:rPr>
          <w:rFonts w:ascii="Times New Roman" w:eastAsia="Calibri" w:hAnsi="Times New Roman" w:cs="Times New Roman"/>
          <w:sz w:val="12"/>
          <w:szCs w:val="12"/>
        </w:rPr>
      </w:pPr>
    </w:p>
    <w:p w:rsidR="00BF4345" w:rsidRPr="0015017C" w:rsidRDefault="00BF4345" w:rsidP="00BF4345">
      <w:pPr>
        <w:spacing w:after="0" w:line="240" w:lineRule="auto"/>
        <w:jc w:val="right"/>
        <w:rPr>
          <w:rFonts w:ascii="Times New Roman" w:hAnsi="Times New Roman"/>
          <w:i/>
          <w:sz w:val="12"/>
          <w:szCs w:val="12"/>
        </w:rPr>
      </w:pPr>
      <w:r w:rsidRPr="0015017C">
        <w:rPr>
          <w:rFonts w:ascii="Times New Roman" w:hAnsi="Times New Roman"/>
          <w:i/>
          <w:sz w:val="12"/>
          <w:szCs w:val="12"/>
        </w:rPr>
        <w:t>Приложение</w:t>
      </w:r>
      <w:r>
        <w:rPr>
          <w:rFonts w:ascii="Times New Roman" w:hAnsi="Times New Roman"/>
          <w:i/>
          <w:sz w:val="12"/>
          <w:szCs w:val="12"/>
        </w:rPr>
        <w:t xml:space="preserve"> №4</w:t>
      </w:r>
    </w:p>
    <w:p w:rsidR="00BF4345" w:rsidRPr="0015017C" w:rsidRDefault="00BF4345" w:rsidP="00BF4345">
      <w:pPr>
        <w:tabs>
          <w:tab w:val="left" w:pos="7371"/>
        </w:tabs>
        <w:spacing w:after="0" w:line="240" w:lineRule="auto"/>
        <w:ind w:left="-142"/>
        <w:jc w:val="right"/>
        <w:rPr>
          <w:rFonts w:ascii="Times New Roman" w:hAnsi="Times New Roman"/>
          <w:i/>
          <w:sz w:val="12"/>
          <w:szCs w:val="12"/>
        </w:rPr>
      </w:pPr>
      <w:r w:rsidRPr="0015017C">
        <w:rPr>
          <w:rFonts w:ascii="Times New Roman" w:hAnsi="Times New Roman"/>
          <w:i/>
          <w:sz w:val="12"/>
          <w:szCs w:val="12"/>
        </w:rPr>
        <w:t>к постановлению администрации</w:t>
      </w:r>
      <w:r>
        <w:rPr>
          <w:rFonts w:ascii="Times New Roman" w:hAnsi="Times New Roman"/>
          <w:i/>
          <w:sz w:val="12"/>
          <w:szCs w:val="12"/>
        </w:rPr>
        <w:t xml:space="preserve"> сельского поселения Светлодольск</w:t>
      </w:r>
    </w:p>
    <w:p w:rsidR="00BF4345" w:rsidRPr="0015017C" w:rsidRDefault="00BF4345" w:rsidP="00BF4345">
      <w:pPr>
        <w:spacing w:after="0" w:line="240" w:lineRule="auto"/>
        <w:jc w:val="right"/>
        <w:rPr>
          <w:rFonts w:ascii="Times New Roman" w:hAnsi="Times New Roman"/>
          <w:i/>
          <w:sz w:val="12"/>
          <w:szCs w:val="12"/>
        </w:rPr>
      </w:pPr>
      <w:r w:rsidRPr="0015017C">
        <w:rPr>
          <w:rFonts w:ascii="Times New Roman" w:hAnsi="Times New Roman"/>
          <w:i/>
          <w:sz w:val="12"/>
          <w:szCs w:val="12"/>
        </w:rPr>
        <w:t>муниципального района Сергиевский Самарской области</w:t>
      </w:r>
    </w:p>
    <w:p w:rsidR="00BF4345" w:rsidRDefault="00BF4345" w:rsidP="00BF4345">
      <w:pPr>
        <w:tabs>
          <w:tab w:val="left" w:pos="284"/>
        </w:tabs>
        <w:spacing w:after="0" w:line="240" w:lineRule="auto"/>
        <w:jc w:val="right"/>
        <w:rPr>
          <w:rFonts w:ascii="Times New Roman" w:eastAsia="Calibri" w:hAnsi="Times New Roman" w:cs="Times New Roman"/>
          <w:sz w:val="12"/>
          <w:szCs w:val="12"/>
        </w:rPr>
      </w:pPr>
      <w:r w:rsidRPr="0015017C">
        <w:rPr>
          <w:rFonts w:ascii="Times New Roman" w:hAnsi="Times New Roman"/>
          <w:i/>
          <w:sz w:val="12"/>
          <w:szCs w:val="12"/>
        </w:rPr>
        <w:t>№</w:t>
      </w:r>
      <w:r>
        <w:rPr>
          <w:rFonts w:ascii="Times New Roman" w:hAnsi="Times New Roman"/>
          <w:i/>
          <w:sz w:val="12"/>
          <w:szCs w:val="12"/>
        </w:rPr>
        <w:t>15 от “15</w:t>
      </w:r>
      <w:r w:rsidRPr="0015017C">
        <w:rPr>
          <w:rFonts w:ascii="Times New Roman" w:hAnsi="Times New Roman"/>
          <w:i/>
          <w:sz w:val="12"/>
          <w:szCs w:val="12"/>
        </w:rPr>
        <w:t xml:space="preserve">” </w:t>
      </w:r>
      <w:r>
        <w:rPr>
          <w:rFonts w:ascii="Times New Roman" w:hAnsi="Times New Roman"/>
          <w:i/>
          <w:sz w:val="12"/>
          <w:szCs w:val="12"/>
        </w:rPr>
        <w:t>апреля</w:t>
      </w:r>
      <w:r w:rsidRPr="0015017C">
        <w:rPr>
          <w:rFonts w:ascii="Times New Roman" w:hAnsi="Times New Roman"/>
          <w:i/>
          <w:sz w:val="12"/>
          <w:szCs w:val="12"/>
        </w:rPr>
        <w:t xml:space="preserve"> 2016 г.</w:t>
      </w:r>
    </w:p>
    <w:p w:rsidR="00735350" w:rsidRDefault="00735350" w:rsidP="00735350">
      <w:pPr>
        <w:tabs>
          <w:tab w:val="left" w:pos="284"/>
        </w:tabs>
        <w:spacing w:after="0" w:line="240" w:lineRule="auto"/>
        <w:jc w:val="center"/>
        <w:rPr>
          <w:rFonts w:ascii="Times New Roman" w:eastAsia="Calibri" w:hAnsi="Times New Roman" w:cs="Times New Roman"/>
          <w:b/>
          <w:sz w:val="12"/>
          <w:szCs w:val="12"/>
        </w:rPr>
      </w:pPr>
      <w:r w:rsidRPr="00735350">
        <w:rPr>
          <w:rFonts w:ascii="Times New Roman" w:eastAsia="Calibri" w:hAnsi="Times New Roman" w:cs="Times New Roman"/>
          <w:b/>
          <w:sz w:val="12"/>
          <w:szCs w:val="12"/>
        </w:rPr>
        <w:t>Источники внутреннего финансирования дефицита бюджета сельского поселения Светлодольск</w:t>
      </w:r>
    </w:p>
    <w:p w:rsidR="00EC0E24" w:rsidRPr="00735350" w:rsidRDefault="00735350" w:rsidP="00735350">
      <w:pPr>
        <w:tabs>
          <w:tab w:val="left" w:pos="284"/>
        </w:tabs>
        <w:spacing w:after="0" w:line="240" w:lineRule="auto"/>
        <w:jc w:val="center"/>
        <w:rPr>
          <w:rFonts w:ascii="Times New Roman" w:eastAsia="Calibri" w:hAnsi="Times New Roman" w:cs="Times New Roman"/>
          <w:b/>
          <w:sz w:val="12"/>
          <w:szCs w:val="12"/>
        </w:rPr>
      </w:pPr>
      <w:r w:rsidRPr="00735350">
        <w:rPr>
          <w:rFonts w:ascii="Times New Roman" w:eastAsia="Calibri" w:hAnsi="Times New Roman" w:cs="Times New Roman"/>
          <w:b/>
          <w:sz w:val="12"/>
          <w:szCs w:val="12"/>
        </w:rPr>
        <w:t xml:space="preserve"> за первый  квартал 2016 года по кодам </w:t>
      </w:r>
      <w:proofErr w:type="gramStart"/>
      <w:r w:rsidRPr="00735350">
        <w:rPr>
          <w:rFonts w:ascii="Times New Roman" w:eastAsia="Calibri" w:hAnsi="Times New Roman" w:cs="Times New Roman"/>
          <w:b/>
          <w:sz w:val="12"/>
          <w:szCs w:val="12"/>
        </w:rPr>
        <w:t>классификации источников финансирования дефицитов бюджетов</w:t>
      </w:r>
      <w:proofErr w:type="gramEnd"/>
    </w:p>
    <w:tbl>
      <w:tblPr>
        <w:tblStyle w:val="af1"/>
        <w:tblW w:w="0" w:type="auto"/>
        <w:tblInd w:w="108" w:type="dxa"/>
        <w:tblLayout w:type="fixed"/>
        <w:tblLook w:val="04A0" w:firstRow="1" w:lastRow="0" w:firstColumn="1" w:lastColumn="0" w:noHBand="0" w:noVBand="1"/>
      </w:tblPr>
      <w:tblGrid>
        <w:gridCol w:w="851"/>
        <w:gridCol w:w="1276"/>
        <w:gridCol w:w="4536"/>
        <w:gridCol w:w="283"/>
        <w:gridCol w:w="581"/>
      </w:tblGrid>
      <w:tr w:rsidR="00735350" w:rsidRPr="00735350" w:rsidTr="00735350">
        <w:trPr>
          <w:trHeight w:val="138"/>
        </w:trPr>
        <w:tc>
          <w:tcPr>
            <w:tcW w:w="851" w:type="dxa"/>
            <w:vMerge w:val="restart"/>
            <w:hideMark/>
          </w:tcPr>
          <w:p w:rsidR="00735350" w:rsidRPr="00735350" w:rsidRDefault="00735350" w:rsidP="00735350">
            <w:pPr>
              <w:tabs>
                <w:tab w:val="left" w:pos="284"/>
              </w:tabs>
              <w:rPr>
                <w:rFonts w:ascii="Times New Roman" w:eastAsia="Calibri" w:hAnsi="Times New Roman" w:cs="Times New Roman"/>
                <w:bCs/>
                <w:sz w:val="10"/>
                <w:szCs w:val="10"/>
              </w:rPr>
            </w:pPr>
            <w:r w:rsidRPr="00735350">
              <w:rPr>
                <w:rFonts w:ascii="Times New Roman" w:eastAsia="Calibri" w:hAnsi="Times New Roman" w:cs="Times New Roman"/>
                <w:bCs/>
                <w:sz w:val="10"/>
                <w:szCs w:val="10"/>
              </w:rPr>
              <w:t>Код главного администратора</w:t>
            </w:r>
          </w:p>
        </w:tc>
        <w:tc>
          <w:tcPr>
            <w:tcW w:w="1276" w:type="dxa"/>
            <w:vMerge w:val="restart"/>
            <w:hideMark/>
          </w:tcPr>
          <w:p w:rsidR="00735350" w:rsidRPr="00735350" w:rsidRDefault="00735350" w:rsidP="00735350">
            <w:pPr>
              <w:tabs>
                <w:tab w:val="left" w:pos="284"/>
              </w:tabs>
              <w:rPr>
                <w:rFonts w:ascii="Times New Roman" w:eastAsia="Calibri" w:hAnsi="Times New Roman" w:cs="Times New Roman"/>
                <w:bCs/>
                <w:sz w:val="12"/>
                <w:szCs w:val="12"/>
              </w:rPr>
            </w:pPr>
            <w:r w:rsidRPr="00735350">
              <w:rPr>
                <w:rFonts w:ascii="Times New Roman" w:eastAsia="Calibri" w:hAnsi="Times New Roman" w:cs="Times New Roman"/>
                <w:bCs/>
                <w:sz w:val="12"/>
                <w:szCs w:val="12"/>
              </w:rPr>
              <w:t>Код</w:t>
            </w:r>
          </w:p>
        </w:tc>
        <w:tc>
          <w:tcPr>
            <w:tcW w:w="4819" w:type="dxa"/>
            <w:gridSpan w:val="2"/>
            <w:vMerge w:val="restart"/>
            <w:hideMark/>
          </w:tcPr>
          <w:p w:rsidR="00735350" w:rsidRPr="00735350" w:rsidRDefault="00735350" w:rsidP="00735350">
            <w:pPr>
              <w:tabs>
                <w:tab w:val="left" w:pos="284"/>
              </w:tabs>
              <w:rPr>
                <w:rFonts w:ascii="Times New Roman" w:eastAsia="Calibri" w:hAnsi="Times New Roman" w:cs="Times New Roman"/>
                <w:bCs/>
                <w:sz w:val="12"/>
                <w:szCs w:val="12"/>
              </w:rPr>
            </w:pPr>
            <w:r w:rsidRPr="00735350">
              <w:rPr>
                <w:rFonts w:ascii="Times New Roman" w:eastAsia="Calibri" w:hAnsi="Times New Roman" w:cs="Times New Roman"/>
                <w:bCs/>
                <w:sz w:val="12"/>
                <w:szCs w:val="12"/>
              </w:rPr>
              <w:t>Наименование кода группы, подгруппы, статьи, вида источника финансирования дефицита местного бюджета, кода классификации операций сектора государственного управления, относящихся к источникам финансирования дефицита местного бюджета</w:t>
            </w:r>
          </w:p>
        </w:tc>
        <w:tc>
          <w:tcPr>
            <w:tcW w:w="581" w:type="dxa"/>
            <w:vMerge w:val="restart"/>
            <w:hideMark/>
          </w:tcPr>
          <w:p w:rsidR="00735350" w:rsidRPr="00735350" w:rsidRDefault="00735350" w:rsidP="00735350">
            <w:pPr>
              <w:tabs>
                <w:tab w:val="left" w:pos="284"/>
              </w:tabs>
              <w:rPr>
                <w:rFonts w:ascii="Times New Roman" w:eastAsia="Calibri" w:hAnsi="Times New Roman" w:cs="Times New Roman"/>
                <w:bCs/>
                <w:sz w:val="10"/>
                <w:szCs w:val="10"/>
              </w:rPr>
            </w:pPr>
            <w:r>
              <w:rPr>
                <w:rFonts w:ascii="Times New Roman" w:eastAsia="Calibri" w:hAnsi="Times New Roman" w:cs="Times New Roman"/>
                <w:bCs/>
                <w:sz w:val="10"/>
                <w:szCs w:val="10"/>
              </w:rPr>
              <w:t xml:space="preserve">Сумма, </w:t>
            </w:r>
            <w:r w:rsidRPr="00735350">
              <w:rPr>
                <w:rFonts w:ascii="Times New Roman" w:eastAsia="Calibri" w:hAnsi="Times New Roman" w:cs="Times New Roman"/>
                <w:bCs/>
                <w:sz w:val="10"/>
                <w:szCs w:val="10"/>
              </w:rPr>
              <w:t xml:space="preserve"> тыс. рублей</w:t>
            </w:r>
          </w:p>
        </w:tc>
      </w:tr>
      <w:tr w:rsidR="00735350" w:rsidRPr="00735350" w:rsidTr="00735350">
        <w:trPr>
          <w:trHeight w:val="138"/>
        </w:trPr>
        <w:tc>
          <w:tcPr>
            <w:tcW w:w="851" w:type="dxa"/>
            <w:vMerge/>
            <w:hideMark/>
          </w:tcPr>
          <w:p w:rsidR="00735350" w:rsidRPr="00735350" w:rsidRDefault="00735350" w:rsidP="00735350">
            <w:pPr>
              <w:tabs>
                <w:tab w:val="left" w:pos="284"/>
              </w:tabs>
              <w:rPr>
                <w:rFonts w:ascii="Times New Roman" w:eastAsia="Calibri" w:hAnsi="Times New Roman" w:cs="Times New Roman"/>
                <w:bCs/>
                <w:sz w:val="12"/>
                <w:szCs w:val="12"/>
              </w:rPr>
            </w:pPr>
          </w:p>
        </w:tc>
        <w:tc>
          <w:tcPr>
            <w:tcW w:w="1276" w:type="dxa"/>
            <w:vMerge/>
            <w:hideMark/>
          </w:tcPr>
          <w:p w:rsidR="00735350" w:rsidRPr="00735350" w:rsidRDefault="00735350" w:rsidP="00735350">
            <w:pPr>
              <w:tabs>
                <w:tab w:val="left" w:pos="284"/>
              </w:tabs>
              <w:rPr>
                <w:rFonts w:ascii="Times New Roman" w:eastAsia="Calibri" w:hAnsi="Times New Roman" w:cs="Times New Roman"/>
                <w:bCs/>
                <w:sz w:val="12"/>
                <w:szCs w:val="12"/>
              </w:rPr>
            </w:pPr>
          </w:p>
        </w:tc>
        <w:tc>
          <w:tcPr>
            <w:tcW w:w="4819" w:type="dxa"/>
            <w:gridSpan w:val="2"/>
            <w:vMerge/>
            <w:hideMark/>
          </w:tcPr>
          <w:p w:rsidR="00735350" w:rsidRPr="00735350" w:rsidRDefault="00735350" w:rsidP="00735350">
            <w:pPr>
              <w:tabs>
                <w:tab w:val="left" w:pos="284"/>
              </w:tabs>
              <w:rPr>
                <w:rFonts w:ascii="Times New Roman" w:eastAsia="Calibri" w:hAnsi="Times New Roman" w:cs="Times New Roman"/>
                <w:bCs/>
                <w:sz w:val="12"/>
                <w:szCs w:val="12"/>
              </w:rPr>
            </w:pPr>
          </w:p>
        </w:tc>
        <w:tc>
          <w:tcPr>
            <w:tcW w:w="581" w:type="dxa"/>
            <w:vMerge/>
            <w:hideMark/>
          </w:tcPr>
          <w:p w:rsidR="00735350" w:rsidRPr="00735350" w:rsidRDefault="00735350" w:rsidP="00735350">
            <w:pPr>
              <w:tabs>
                <w:tab w:val="left" w:pos="284"/>
              </w:tabs>
              <w:rPr>
                <w:rFonts w:ascii="Times New Roman" w:eastAsia="Calibri" w:hAnsi="Times New Roman" w:cs="Times New Roman"/>
                <w:bCs/>
                <w:sz w:val="12"/>
                <w:szCs w:val="12"/>
              </w:rPr>
            </w:pPr>
          </w:p>
        </w:tc>
      </w:tr>
      <w:tr w:rsidR="00735350" w:rsidRPr="00735350" w:rsidTr="00735350">
        <w:trPr>
          <w:trHeight w:val="20"/>
        </w:trPr>
        <w:tc>
          <w:tcPr>
            <w:tcW w:w="851" w:type="dxa"/>
            <w:noWrap/>
            <w:hideMark/>
          </w:tcPr>
          <w:p w:rsidR="00735350" w:rsidRPr="00735350" w:rsidRDefault="00735350" w:rsidP="00735350">
            <w:pPr>
              <w:tabs>
                <w:tab w:val="left" w:pos="284"/>
              </w:tabs>
              <w:rPr>
                <w:rFonts w:ascii="Times New Roman" w:eastAsia="Calibri" w:hAnsi="Times New Roman" w:cs="Times New Roman"/>
                <w:bCs/>
                <w:sz w:val="12"/>
                <w:szCs w:val="12"/>
              </w:rPr>
            </w:pPr>
            <w:r w:rsidRPr="00735350">
              <w:rPr>
                <w:rFonts w:ascii="Times New Roman" w:eastAsia="Calibri" w:hAnsi="Times New Roman" w:cs="Times New Roman"/>
                <w:bCs/>
                <w:sz w:val="12"/>
                <w:szCs w:val="12"/>
              </w:rPr>
              <w:t>430</w:t>
            </w:r>
          </w:p>
        </w:tc>
        <w:tc>
          <w:tcPr>
            <w:tcW w:w="1276" w:type="dxa"/>
            <w:noWrap/>
            <w:hideMark/>
          </w:tcPr>
          <w:p w:rsidR="00735350" w:rsidRPr="00735350" w:rsidRDefault="00735350" w:rsidP="00735350">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01</w:t>
            </w:r>
            <w:r w:rsidRPr="00735350">
              <w:rPr>
                <w:rFonts w:ascii="Times New Roman" w:eastAsia="Calibri" w:hAnsi="Times New Roman" w:cs="Times New Roman"/>
                <w:bCs/>
                <w:sz w:val="12"/>
                <w:szCs w:val="12"/>
              </w:rPr>
              <w:t>0000 00000000000</w:t>
            </w:r>
          </w:p>
        </w:tc>
        <w:tc>
          <w:tcPr>
            <w:tcW w:w="4536" w:type="dxa"/>
            <w:noWrap/>
            <w:hideMark/>
          </w:tcPr>
          <w:p w:rsidR="00735350" w:rsidRPr="00735350" w:rsidRDefault="00735350" w:rsidP="00735350">
            <w:pPr>
              <w:tabs>
                <w:tab w:val="left" w:pos="284"/>
              </w:tabs>
              <w:rPr>
                <w:rFonts w:ascii="Times New Roman" w:eastAsia="Calibri" w:hAnsi="Times New Roman" w:cs="Times New Roman"/>
                <w:bCs/>
                <w:sz w:val="10"/>
                <w:szCs w:val="12"/>
              </w:rPr>
            </w:pPr>
            <w:r w:rsidRPr="00735350">
              <w:rPr>
                <w:rFonts w:ascii="Times New Roman" w:eastAsia="Calibri" w:hAnsi="Times New Roman" w:cs="Times New Roman"/>
                <w:bCs/>
                <w:sz w:val="10"/>
                <w:szCs w:val="12"/>
              </w:rPr>
              <w:t>ИСТОЧНИКИ ВНУТРЕННЕГО ФИНАНСИРОВАНИЯ ДЕФИЦИТОВ БЮДЖЕТОВ</w:t>
            </w:r>
          </w:p>
        </w:tc>
        <w:tc>
          <w:tcPr>
            <w:tcW w:w="283" w:type="dxa"/>
            <w:noWrap/>
            <w:hideMark/>
          </w:tcPr>
          <w:p w:rsidR="00735350" w:rsidRPr="00735350" w:rsidRDefault="00735350" w:rsidP="00735350">
            <w:pPr>
              <w:tabs>
                <w:tab w:val="left" w:pos="284"/>
              </w:tabs>
              <w:rPr>
                <w:rFonts w:ascii="Times New Roman" w:eastAsia="Calibri" w:hAnsi="Times New Roman" w:cs="Times New Roman"/>
                <w:sz w:val="12"/>
                <w:szCs w:val="12"/>
              </w:rPr>
            </w:pPr>
          </w:p>
        </w:tc>
        <w:tc>
          <w:tcPr>
            <w:tcW w:w="581" w:type="dxa"/>
            <w:noWrap/>
            <w:hideMark/>
          </w:tcPr>
          <w:p w:rsidR="00735350" w:rsidRPr="00735350" w:rsidRDefault="00735350" w:rsidP="00735350">
            <w:pPr>
              <w:tabs>
                <w:tab w:val="left" w:pos="284"/>
              </w:tabs>
              <w:rPr>
                <w:rFonts w:ascii="Times New Roman" w:eastAsia="Calibri" w:hAnsi="Times New Roman" w:cs="Times New Roman"/>
                <w:bCs/>
                <w:sz w:val="12"/>
                <w:szCs w:val="12"/>
              </w:rPr>
            </w:pPr>
            <w:r w:rsidRPr="00735350">
              <w:rPr>
                <w:rFonts w:ascii="Times New Roman" w:eastAsia="Calibri" w:hAnsi="Times New Roman" w:cs="Times New Roman"/>
                <w:bCs/>
                <w:sz w:val="12"/>
                <w:szCs w:val="12"/>
              </w:rPr>
              <w:t>-198</w:t>
            </w:r>
          </w:p>
        </w:tc>
      </w:tr>
      <w:tr w:rsidR="00735350" w:rsidRPr="00735350" w:rsidTr="00735350">
        <w:trPr>
          <w:trHeight w:val="20"/>
        </w:trPr>
        <w:tc>
          <w:tcPr>
            <w:tcW w:w="851" w:type="dxa"/>
            <w:noWrap/>
            <w:hideMark/>
          </w:tcPr>
          <w:p w:rsidR="00735350" w:rsidRPr="00735350" w:rsidRDefault="00735350" w:rsidP="00735350">
            <w:pPr>
              <w:tabs>
                <w:tab w:val="left" w:pos="284"/>
              </w:tabs>
              <w:rPr>
                <w:rFonts w:ascii="Times New Roman" w:eastAsia="Calibri" w:hAnsi="Times New Roman" w:cs="Times New Roman"/>
                <w:bCs/>
                <w:sz w:val="12"/>
                <w:szCs w:val="12"/>
              </w:rPr>
            </w:pPr>
            <w:r w:rsidRPr="00735350">
              <w:rPr>
                <w:rFonts w:ascii="Times New Roman" w:eastAsia="Calibri" w:hAnsi="Times New Roman" w:cs="Times New Roman"/>
                <w:bCs/>
                <w:sz w:val="12"/>
                <w:szCs w:val="12"/>
              </w:rPr>
              <w:t>430</w:t>
            </w:r>
          </w:p>
        </w:tc>
        <w:tc>
          <w:tcPr>
            <w:tcW w:w="1276" w:type="dxa"/>
            <w:noWrap/>
            <w:hideMark/>
          </w:tcPr>
          <w:p w:rsidR="00735350" w:rsidRPr="00735350" w:rsidRDefault="00735350" w:rsidP="00735350">
            <w:pPr>
              <w:tabs>
                <w:tab w:val="left" w:pos="284"/>
              </w:tabs>
              <w:rPr>
                <w:rFonts w:ascii="Times New Roman" w:eastAsia="Calibri" w:hAnsi="Times New Roman" w:cs="Times New Roman"/>
                <w:bCs/>
                <w:sz w:val="12"/>
                <w:szCs w:val="12"/>
              </w:rPr>
            </w:pPr>
            <w:r w:rsidRPr="00735350">
              <w:rPr>
                <w:rFonts w:ascii="Times New Roman" w:eastAsia="Calibri" w:hAnsi="Times New Roman" w:cs="Times New Roman"/>
                <w:bCs/>
                <w:sz w:val="12"/>
                <w:szCs w:val="12"/>
              </w:rPr>
              <w:t>010500 00000000000</w:t>
            </w:r>
          </w:p>
        </w:tc>
        <w:tc>
          <w:tcPr>
            <w:tcW w:w="4819" w:type="dxa"/>
            <w:gridSpan w:val="2"/>
            <w:hideMark/>
          </w:tcPr>
          <w:p w:rsidR="00735350" w:rsidRPr="00735350" w:rsidRDefault="00735350" w:rsidP="00735350">
            <w:pPr>
              <w:tabs>
                <w:tab w:val="left" w:pos="284"/>
              </w:tabs>
              <w:rPr>
                <w:rFonts w:ascii="Times New Roman" w:eastAsia="Calibri" w:hAnsi="Times New Roman" w:cs="Times New Roman"/>
                <w:bCs/>
                <w:sz w:val="12"/>
                <w:szCs w:val="12"/>
              </w:rPr>
            </w:pPr>
            <w:r w:rsidRPr="00735350">
              <w:rPr>
                <w:rFonts w:ascii="Times New Roman" w:eastAsia="Calibri" w:hAnsi="Times New Roman" w:cs="Times New Roman"/>
                <w:bCs/>
                <w:sz w:val="12"/>
                <w:szCs w:val="12"/>
              </w:rPr>
              <w:t>Изменение остатков средств на счетах по учету средств бюджета</w:t>
            </w:r>
          </w:p>
        </w:tc>
        <w:tc>
          <w:tcPr>
            <w:tcW w:w="581" w:type="dxa"/>
            <w:noWrap/>
            <w:hideMark/>
          </w:tcPr>
          <w:p w:rsidR="00735350" w:rsidRPr="00735350" w:rsidRDefault="00735350" w:rsidP="00735350">
            <w:pPr>
              <w:tabs>
                <w:tab w:val="left" w:pos="284"/>
              </w:tabs>
              <w:rPr>
                <w:rFonts w:ascii="Times New Roman" w:eastAsia="Calibri" w:hAnsi="Times New Roman" w:cs="Times New Roman"/>
                <w:bCs/>
                <w:sz w:val="12"/>
                <w:szCs w:val="12"/>
              </w:rPr>
            </w:pPr>
            <w:r w:rsidRPr="00735350">
              <w:rPr>
                <w:rFonts w:ascii="Times New Roman" w:eastAsia="Calibri" w:hAnsi="Times New Roman" w:cs="Times New Roman"/>
                <w:bCs/>
                <w:sz w:val="12"/>
                <w:szCs w:val="12"/>
              </w:rPr>
              <w:t>-198</w:t>
            </w:r>
          </w:p>
        </w:tc>
      </w:tr>
      <w:tr w:rsidR="00735350" w:rsidRPr="00735350" w:rsidTr="00735350">
        <w:trPr>
          <w:trHeight w:val="20"/>
        </w:trPr>
        <w:tc>
          <w:tcPr>
            <w:tcW w:w="851" w:type="dxa"/>
            <w:noWrap/>
            <w:hideMark/>
          </w:tcPr>
          <w:p w:rsidR="00735350" w:rsidRPr="00735350" w:rsidRDefault="00735350" w:rsidP="00735350">
            <w:pPr>
              <w:tabs>
                <w:tab w:val="left" w:pos="284"/>
              </w:tabs>
              <w:rPr>
                <w:rFonts w:ascii="Times New Roman" w:eastAsia="Calibri" w:hAnsi="Times New Roman" w:cs="Times New Roman"/>
                <w:bCs/>
                <w:sz w:val="12"/>
                <w:szCs w:val="12"/>
              </w:rPr>
            </w:pPr>
            <w:r w:rsidRPr="00735350">
              <w:rPr>
                <w:rFonts w:ascii="Times New Roman" w:eastAsia="Calibri" w:hAnsi="Times New Roman" w:cs="Times New Roman"/>
                <w:bCs/>
                <w:sz w:val="12"/>
                <w:szCs w:val="12"/>
              </w:rPr>
              <w:t>430</w:t>
            </w:r>
          </w:p>
        </w:tc>
        <w:tc>
          <w:tcPr>
            <w:tcW w:w="1276" w:type="dxa"/>
            <w:noWrap/>
            <w:hideMark/>
          </w:tcPr>
          <w:p w:rsidR="00735350" w:rsidRPr="00735350" w:rsidRDefault="00735350" w:rsidP="00735350">
            <w:pPr>
              <w:tabs>
                <w:tab w:val="left" w:pos="284"/>
              </w:tabs>
              <w:rPr>
                <w:rFonts w:ascii="Times New Roman" w:eastAsia="Calibri" w:hAnsi="Times New Roman" w:cs="Times New Roman"/>
                <w:bCs/>
                <w:sz w:val="12"/>
                <w:szCs w:val="12"/>
              </w:rPr>
            </w:pPr>
            <w:r w:rsidRPr="00735350">
              <w:rPr>
                <w:rFonts w:ascii="Times New Roman" w:eastAsia="Calibri" w:hAnsi="Times New Roman" w:cs="Times New Roman"/>
                <w:bCs/>
                <w:sz w:val="12"/>
                <w:szCs w:val="12"/>
              </w:rPr>
              <w:t>010500 00000000500</w:t>
            </w:r>
          </w:p>
        </w:tc>
        <w:tc>
          <w:tcPr>
            <w:tcW w:w="4536" w:type="dxa"/>
            <w:noWrap/>
            <w:hideMark/>
          </w:tcPr>
          <w:p w:rsidR="00735350" w:rsidRPr="00735350" w:rsidRDefault="00735350" w:rsidP="00735350">
            <w:pPr>
              <w:tabs>
                <w:tab w:val="left" w:pos="284"/>
              </w:tabs>
              <w:rPr>
                <w:rFonts w:ascii="Times New Roman" w:eastAsia="Calibri" w:hAnsi="Times New Roman" w:cs="Times New Roman"/>
                <w:bCs/>
                <w:sz w:val="12"/>
                <w:szCs w:val="12"/>
              </w:rPr>
            </w:pPr>
            <w:r w:rsidRPr="00735350">
              <w:rPr>
                <w:rFonts w:ascii="Times New Roman" w:eastAsia="Calibri" w:hAnsi="Times New Roman" w:cs="Times New Roman"/>
                <w:bCs/>
                <w:sz w:val="12"/>
                <w:szCs w:val="12"/>
              </w:rPr>
              <w:t>Увеличение остатков средств бюджетов</w:t>
            </w:r>
          </w:p>
        </w:tc>
        <w:tc>
          <w:tcPr>
            <w:tcW w:w="283" w:type="dxa"/>
            <w:noWrap/>
            <w:hideMark/>
          </w:tcPr>
          <w:p w:rsidR="00735350" w:rsidRPr="00735350" w:rsidRDefault="00735350" w:rsidP="00735350">
            <w:pPr>
              <w:tabs>
                <w:tab w:val="left" w:pos="284"/>
              </w:tabs>
              <w:rPr>
                <w:rFonts w:ascii="Times New Roman" w:eastAsia="Calibri" w:hAnsi="Times New Roman" w:cs="Times New Roman"/>
                <w:bCs/>
                <w:sz w:val="12"/>
                <w:szCs w:val="12"/>
              </w:rPr>
            </w:pPr>
          </w:p>
        </w:tc>
        <w:tc>
          <w:tcPr>
            <w:tcW w:w="581" w:type="dxa"/>
            <w:noWrap/>
            <w:hideMark/>
          </w:tcPr>
          <w:p w:rsidR="00735350" w:rsidRPr="00735350" w:rsidRDefault="00735350" w:rsidP="00735350">
            <w:pPr>
              <w:tabs>
                <w:tab w:val="left" w:pos="284"/>
              </w:tabs>
              <w:rPr>
                <w:rFonts w:ascii="Times New Roman" w:eastAsia="Calibri" w:hAnsi="Times New Roman" w:cs="Times New Roman"/>
                <w:bCs/>
                <w:sz w:val="12"/>
                <w:szCs w:val="12"/>
              </w:rPr>
            </w:pPr>
            <w:r w:rsidRPr="00735350">
              <w:rPr>
                <w:rFonts w:ascii="Times New Roman" w:eastAsia="Calibri" w:hAnsi="Times New Roman" w:cs="Times New Roman"/>
                <w:bCs/>
                <w:sz w:val="12"/>
                <w:szCs w:val="12"/>
              </w:rPr>
              <w:t>-1315</w:t>
            </w:r>
          </w:p>
        </w:tc>
      </w:tr>
      <w:tr w:rsidR="00735350" w:rsidRPr="00735350" w:rsidTr="00735350">
        <w:trPr>
          <w:trHeight w:val="20"/>
        </w:trPr>
        <w:tc>
          <w:tcPr>
            <w:tcW w:w="851" w:type="dxa"/>
            <w:noWrap/>
            <w:hideMark/>
          </w:tcPr>
          <w:p w:rsidR="00735350" w:rsidRPr="00735350" w:rsidRDefault="00735350" w:rsidP="00735350">
            <w:pPr>
              <w:tabs>
                <w:tab w:val="left" w:pos="284"/>
              </w:tabs>
              <w:rPr>
                <w:rFonts w:ascii="Times New Roman" w:eastAsia="Calibri" w:hAnsi="Times New Roman" w:cs="Times New Roman"/>
                <w:sz w:val="12"/>
                <w:szCs w:val="12"/>
              </w:rPr>
            </w:pPr>
            <w:r w:rsidRPr="00735350">
              <w:rPr>
                <w:rFonts w:ascii="Times New Roman" w:eastAsia="Calibri" w:hAnsi="Times New Roman" w:cs="Times New Roman"/>
                <w:sz w:val="12"/>
                <w:szCs w:val="12"/>
              </w:rPr>
              <w:t>430</w:t>
            </w:r>
          </w:p>
        </w:tc>
        <w:tc>
          <w:tcPr>
            <w:tcW w:w="1276" w:type="dxa"/>
            <w:noWrap/>
            <w:hideMark/>
          </w:tcPr>
          <w:p w:rsidR="00735350" w:rsidRPr="00735350" w:rsidRDefault="00735350" w:rsidP="00735350">
            <w:pPr>
              <w:tabs>
                <w:tab w:val="left" w:pos="284"/>
              </w:tabs>
              <w:rPr>
                <w:rFonts w:ascii="Times New Roman" w:eastAsia="Calibri" w:hAnsi="Times New Roman" w:cs="Times New Roman"/>
                <w:sz w:val="12"/>
                <w:szCs w:val="12"/>
              </w:rPr>
            </w:pPr>
            <w:r w:rsidRPr="00735350">
              <w:rPr>
                <w:rFonts w:ascii="Times New Roman" w:eastAsia="Calibri" w:hAnsi="Times New Roman" w:cs="Times New Roman"/>
                <w:sz w:val="12"/>
                <w:szCs w:val="12"/>
              </w:rPr>
              <w:t>010502 00000000500</w:t>
            </w:r>
          </w:p>
        </w:tc>
        <w:tc>
          <w:tcPr>
            <w:tcW w:w="4536" w:type="dxa"/>
            <w:noWrap/>
            <w:hideMark/>
          </w:tcPr>
          <w:p w:rsidR="00735350" w:rsidRPr="00735350" w:rsidRDefault="00735350" w:rsidP="00735350">
            <w:pPr>
              <w:tabs>
                <w:tab w:val="left" w:pos="284"/>
              </w:tabs>
              <w:rPr>
                <w:rFonts w:ascii="Times New Roman" w:eastAsia="Calibri" w:hAnsi="Times New Roman" w:cs="Times New Roman"/>
                <w:sz w:val="12"/>
                <w:szCs w:val="12"/>
              </w:rPr>
            </w:pPr>
            <w:r w:rsidRPr="00735350">
              <w:rPr>
                <w:rFonts w:ascii="Times New Roman" w:eastAsia="Calibri" w:hAnsi="Times New Roman" w:cs="Times New Roman"/>
                <w:sz w:val="12"/>
                <w:szCs w:val="12"/>
              </w:rPr>
              <w:t>Увеличение прочих остатков  средств бюджетов</w:t>
            </w:r>
          </w:p>
        </w:tc>
        <w:tc>
          <w:tcPr>
            <w:tcW w:w="283" w:type="dxa"/>
            <w:noWrap/>
            <w:hideMark/>
          </w:tcPr>
          <w:p w:rsidR="00735350" w:rsidRPr="00735350" w:rsidRDefault="00735350" w:rsidP="00735350">
            <w:pPr>
              <w:tabs>
                <w:tab w:val="left" w:pos="284"/>
              </w:tabs>
              <w:rPr>
                <w:rFonts w:ascii="Times New Roman" w:eastAsia="Calibri" w:hAnsi="Times New Roman" w:cs="Times New Roman"/>
                <w:sz w:val="12"/>
                <w:szCs w:val="12"/>
              </w:rPr>
            </w:pPr>
          </w:p>
        </w:tc>
        <w:tc>
          <w:tcPr>
            <w:tcW w:w="581" w:type="dxa"/>
            <w:noWrap/>
            <w:hideMark/>
          </w:tcPr>
          <w:p w:rsidR="00735350" w:rsidRPr="00735350" w:rsidRDefault="00735350" w:rsidP="00735350">
            <w:pPr>
              <w:tabs>
                <w:tab w:val="left" w:pos="284"/>
              </w:tabs>
              <w:rPr>
                <w:rFonts w:ascii="Times New Roman" w:eastAsia="Calibri" w:hAnsi="Times New Roman" w:cs="Times New Roman"/>
                <w:sz w:val="12"/>
                <w:szCs w:val="12"/>
              </w:rPr>
            </w:pPr>
            <w:r w:rsidRPr="00735350">
              <w:rPr>
                <w:rFonts w:ascii="Times New Roman" w:eastAsia="Calibri" w:hAnsi="Times New Roman" w:cs="Times New Roman"/>
                <w:sz w:val="12"/>
                <w:szCs w:val="12"/>
              </w:rPr>
              <w:t>-1315</w:t>
            </w:r>
          </w:p>
        </w:tc>
      </w:tr>
      <w:tr w:rsidR="00735350" w:rsidRPr="00735350" w:rsidTr="00735350">
        <w:trPr>
          <w:trHeight w:val="20"/>
        </w:trPr>
        <w:tc>
          <w:tcPr>
            <w:tcW w:w="851" w:type="dxa"/>
            <w:noWrap/>
            <w:hideMark/>
          </w:tcPr>
          <w:p w:rsidR="00735350" w:rsidRPr="00735350" w:rsidRDefault="00735350" w:rsidP="00735350">
            <w:pPr>
              <w:tabs>
                <w:tab w:val="left" w:pos="284"/>
              </w:tabs>
              <w:rPr>
                <w:rFonts w:ascii="Times New Roman" w:eastAsia="Calibri" w:hAnsi="Times New Roman" w:cs="Times New Roman"/>
                <w:sz w:val="12"/>
                <w:szCs w:val="12"/>
              </w:rPr>
            </w:pPr>
            <w:r w:rsidRPr="00735350">
              <w:rPr>
                <w:rFonts w:ascii="Times New Roman" w:eastAsia="Calibri" w:hAnsi="Times New Roman" w:cs="Times New Roman"/>
                <w:sz w:val="12"/>
                <w:szCs w:val="12"/>
              </w:rPr>
              <w:t>430</w:t>
            </w:r>
          </w:p>
        </w:tc>
        <w:tc>
          <w:tcPr>
            <w:tcW w:w="1276" w:type="dxa"/>
            <w:noWrap/>
            <w:hideMark/>
          </w:tcPr>
          <w:p w:rsidR="00735350" w:rsidRPr="00735350" w:rsidRDefault="00735350" w:rsidP="00735350">
            <w:pPr>
              <w:tabs>
                <w:tab w:val="left" w:pos="284"/>
              </w:tabs>
              <w:rPr>
                <w:rFonts w:ascii="Times New Roman" w:eastAsia="Calibri" w:hAnsi="Times New Roman" w:cs="Times New Roman"/>
                <w:sz w:val="12"/>
                <w:szCs w:val="12"/>
              </w:rPr>
            </w:pPr>
            <w:r w:rsidRPr="00735350">
              <w:rPr>
                <w:rFonts w:ascii="Times New Roman" w:eastAsia="Calibri" w:hAnsi="Times New Roman" w:cs="Times New Roman"/>
                <w:sz w:val="12"/>
                <w:szCs w:val="12"/>
              </w:rPr>
              <w:t>010502 01000000510</w:t>
            </w:r>
          </w:p>
        </w:tc>
        <w:tc>
          <w:tcPr>
            <w:tcW w:w="4536" w:type="dxa"/>
            <w:noWrap/>
            <w:hideMark/>
          </w:tcPr>
          <w:p w:rsidR="00735350" w:rsidRPr="00735350" w:rsidRDefault="00735350" w:rsidP="00735350">
            <w:pPr>
              <w:tabs>
                <w:tab w:val="left" w:pos="284"/>
              </w:tabs>
              <w:rPr>
                <w:rFonts w:ascii="Times New Roman" w:eastAsia="Calibri" w:hAnsi="Times New Roman" w:cs="Times New Roman"/>
                <w:sz w:val="12"/>
                <w:szCs w:val="12"/>
              </w:rPr>
            </w:pPr>
            <w:r w:rsidRPr="00735350">
              <w:rPr>
                <w:rFonts w:ascii="Times New Roman" w:eastAsia="Calibri" w:hAnsi="Times New Roman" w:cs="Times New Roman"/>
                <w:sz w:val="12"/>
                <w:szCs w:val="12"/>
              </w:rPr>
              <w:t>Увеличение прочих остатков денежных средств бюджетов</w:t>
            </w:r>
          </w:p>
        </w:tc>
        <w:tc>
          <w:tcPr>
            <w:tcW w:w="283" w:type="dxa"/>
            <w:noWrap/>
            <w:hideMark/>
          </w:tcPr>
          <w:p w:rsidR="00735350" w:rsidRPr="00735350" w:rsidRDefault="00735350" w:rsidP="00735350">
            <w:pPr>
              <w:tabs>
                <w:tab w:val="left" w:pos="284"/>
              </w:tabs>
              <w:rPr>
                <w:rFonts w:ascii="Times New Roman" w:eastAsia="Calibri" w:hAnsi="Times New Roman" w:cs="Times New Roman"/>
                <w:sz w:val="12"/>
                <w:szCs w:val="12"/>
              </w:rPr>
            </w:pPr>
          </w:p>
        </w:tc>
        <w:tc>
          <w:tcPr>
            <w:tcW w:w="581" w:type="dxa"/>
            <w:noWrap/>
            <w:hideMark/>
          </w:tcPr>
          <w:p w:rsidR="00735350" w:rsidRPr="00735350" w:rsidRDefault="00735350" w:rsidP="00735350">
            <w:pPr>
              <w:tabs>
                <w:tab w:val="left" w:pos="284"/>
              </w:tabs>
              <w:rPr>
                <w:rFonts w:ascii="Times New Roman" w:eastAsia="Calibri" w:hAnsi="Times New Roman" w:cs="Times New Roman"/>
                <w:sz w:val="12"/>
                <w:szCs w:val="12"/>
              </w:rPr>
            </w:pPr>
            <w:r w:rsidRPr="00735350">
              <w:rPr>
                <w:rFonts w:ascii="Times New Roman" w:eastAsia="Calibri" w:hAnsi="Times New Roman" w:cs="Times New Roman"/>
                <w:sz w:val="12"/>
                <w:szCs w:val="12"/>
              </w:rPr>
              <w:t>-1315</w:t>
            </w:r>
          </w:p>
        </w:tc>
      </w:tr>
      <w:tr w:rsidR="00735350" w:rsidRPr="00735350" w:rsidTr="00735350">
        <w:trPr>
          <w:trHeight w:val="20"/>
        </w:trPr>
        <w:tc>
          <w:tcPr>
            <w:tcW w:w="851" w:type="dxa"/>
            <w:noWrap/>
            <w:hideMark/>
          </w:tcPr>
          <w:p w:rsidR="00735350" w:rsidRPr="00735350" w:rsidRDefault="00735350" w:rsidP="00735350">
            <w:pPr>
              <w:tabs>
                <w:tab w:val="left" w:pos="284"/>
              </w:tabs>
              <w:rPr>
                <w:rFonts w:ascii="Times New Roman" w:eastAsia="Calibri" w:hAnsi="Times New Roman" w:cs="Times New Roman"/>
                <w:sz w:val="12"/>
                <w:szCs w:val="12"/>
              </w:rPr>
            </w:pPr>
            <w:r w:rsidRPr="00735350">
              <w:rPr>
                <w:rFonts w:ascii="Times New Roman" w:eastAsia="Calibri" w:hAnsi="Times New Roman" w:cs="Times New Roman"/>
                <w:sz w:val="12"/>
                <w:szCs w:val="12"/>
              </w:rPr>
              <w:t>430</w:t>
            </w:r>
          </w:p>
        </w:tc>
        <w:tc>
          <w:tcPr>
            <w:tcW w:w="1276" w:type="dxa"/>
            <w:noWrap/>
            <w:hideMark/>
          </w:tcPr>
          <w:p w:rsidR="00735350" w:rsidRPr="00735350" w:rsidRDefault="00735350" w:rsidP="00735350">
            <w:pPr>
              <w:tabs>
                <w:tab w:val="left" w:pos="284"/>
              </w:tabs>
              <w:rPr>
                <w:rFonts w:ascii="Times New Roman" w:eastAsia="Calibri" w:hAnsi="Times New Roman" w:cs="Times New Roman"/>
                <w:sz w:val="12"/>
                <w:szCs w:val="12"/>
              </w:rPr>
            </w:pPr>
            <w:r w:rsidRPr="00735350">
              <w:rPr>
                <w:rFonts w:ascii="Times New Roman" w:eastAsia="Calibri" w:hAnsi="Times New Roman" w:cs="Times New Roman"/>
                <w:sz w:val="12"/>
                <w:szCs w:val="12"/>
              </w:rPr>
              <w:t>010502 01100000510</w:t>
            </w:r>
          </w:p>
        </w:tc>
        <w:tc>
          <w:tcPr>
            <w:tcW w:w="4536" w:type="dxa"/>
            <w:noWrap/>
            <w:hideMark/>
          </w:tcPr>
          <w:p w:rsidR="00735350" w:rsidRPr="00735350" w:rsidRDefault="00735350" w:rsidP="00735350">
            <w:pPr>
              <w:tabs>
                <w:tab w:val="left" w:pos="284"/>
              </w:tabs>
              <w:rPr>
                <w:rFonts w:ascii="Times New Roman" w:eastAsia="Calibri" w:hAnsi="Times New Roman" w:cs="Times New Roman"/>
                <w:sz w:val="12"/>
                <w:szCs w:val="12"/>
              </w:rPr>
            </w:pPr>
            <w:r w:rsidRPr="00735350">
              <w:rPr>
                <w:rFonts w:ascii="Times New Roman" w:eastAsia="Calibri" w:hAnsi="Times New Roman" w:cs="Times New Roman"/>
                <w:sz w:val="12"/>
                <w:szCs w:val="12"/>
              </w:rPr>
              <w:t>Увеличение прочих остатков денежных средств бюджетов поселений</w:t>
            </w:r>
          </w:p>
        </w:tc>
        <w:tc>
          <w:tcPr>
            <w:tcW w:w="283" w:type="dxa"/>
            <w:noWrap/>
            <w:hideMark/>
          </w:tcPr>
          <w:p w:rsidR="00735350" w:rsidRPr="00735350" w:rsidRDefault="00735350" w:rsidP="00735350">
            <w:pPr>
              <w:tabs>
                <w:tab w:val="left" w:pos="284"/>
              </w:tabs>
              <w:rPr>
                <w:rFonts w:ascii="Times New Roman" w:eastAsia="Calibri" w:hAnsi="Times New Roman" w:cs="Times New Roman"/>
                <w:sz w:val="12"/>
                <w:szCs w:val="12"/>
              </w:rPr>
            </w:pPr>
          </w:p>
        </w:tc>
        <w:tc>
          <w:tcPr>
            <w:tcW w:w="581" w:type="dxa"/>
            <w:noWrap/>
            <w:hideMark/>
          </w:tcPr>
          <w:p w:rsidR="00735350" w:rsidRPr="00735350" w:rsidRDefault="00735350" w:rsidP="00735350">
            <w:pPr>
              <w:tabs>
                <w:tab w:val="left" w:pos="284"/>
              </w:tabs>
              <w:rPr>
                <w:rFonts w:ascii="Times New Roman" w:eastAsia="Calibri" w:hAnsi="Times New Roman" w:cs="Times New Roman"/>
                <w:sz w:val="12"/>
                <w:szCs w:val="12"/>
              </w:rPr>
            </w:pPr>
            <w:r w:rsidRPr="00735350">
              <w:rPr>
                <w:rFonts w:ascii="Times New Roman" w:eastAsia="Calibri" w:hAnsi="Times New Roman" w:cs="Times New Roman"/>
                <w:sz w:val="12"/>
                <w:szCs w:val="12"/>
              </w:rPr>
              <w:t>-1315</w:t>
            </w:r>
          </w:p>
        </w:tc>
      </w:tr>
      <w:tr w:rsidR="00735350" w:rsidRPr="00735350" w:rsidTr="00735350">
        <w:trPr>
          <w:trHeight w:val="20"/>
        </w:trPr>
        <w:tc>
          <w:tcPr>
            <w:tcW w:w="851" w:type="dxa"/>
            <w:noWrap/>
            <w:hideMark/>
          </w:tcPr>
          <w:p w:rsidR="00735350" w:rsidRPr="00735350" w:rsidRDefault="00735350" w:rsidP="00735350">
            <w:pPr>
              <w:tabs>
                <w:tab w:val="left" w:pos="284"/>
              </w:tabs>
              <w:rPr>
                <w:rFonts w:ascii="Times New Roman" w:eastAsia="Calibri" w:hAnsi="Times New Roman" w:cs="Times New Roman"/>
                <w:bCs/>
                <w:sz w:val="12"/>
                <w:szCs w:val="12"/>
              </w:rPr>
            </w:pPr>
            <w:r w:rsidRPr="00735350">
              <w:rPr>
                <w:rFonts w:ascii="Times New Roman" w:eastAsia="Calibri" w:hAnsi="Times New Roman" w:cs="Times New Roman"/>
                <w:bCs/>
                <w:sz w:val="12"/>
                <w:szCs w:val="12"/>
              </w:rPr>
              <w:t>430</w:t>
            </w:r>
          </w:p>
        </w:tc>
        <w:tc>
          <w:tcPr>
            <w:tcW w:w="1276" w:type="dxa"/>
            <w:noWrap/>
            <w:hideMark/>
          </w:tcPr>
          <w:p w:rsidR="00735350" w:rsidRPr="00735350" w:rsidRDefault="00735350" w:rsidP="00735350">
            <w:pPr>
              <w:tabs>
                <w:tab w:val="left" w:pos="284"/>
              </w:tabs>
              <w:rPr>
                <w:rFonts w:ascii="Times New Roman" w:eastAsia="Calibri" w:hAnsi="Times New Roman" w:cs="Times New Roman"/>
                <w:bCs/>
                <w:sz w:val="12"/>
                <w:szCs w:val="12"/>
              </w:rPr>
            </w:pPr>
            <w:r w:rsidRPr="00735350">
              <w:rPr>
                <w:rFonts w:ascii="Times New Roman" w:eastAsia="Calibri" w:hAnsi="Times New Roman" w:cs="Times New Roman"/>
                <w:bCs/>
                <w:sz w:val="12"/>
                <w:szCs w:val="12"/>
              </w:rPr>
              <w:t>010500 00000000600</w:t>
            </w:r>
          </w:p>
        </w:tc>
        <w:tc>
          <w:tcPr>
            <w:tcW w:w="4536" w:type="dxa"/>
            <w:noWrap/>
            <w:hideMark/>
          </w:tcPr>
          <w:p w:rsidR="00735350" w:rsidRPr="00735350" w:rsidRDefault="00735350" w:rsidP="00735350">
            <w:pPr>
              <w:tabs>
                <w:tab w:val="left" w:pos="284"/>
              </w:tabs>
              <w:rPr>
                <w:rFonts w:ascii="Times New Roman" w:eastAsia="Calibri" w:hAnsi="Times New Roman" w:cs="Times New Roman"/>
                <w:bCs/>
                <w:sz w:val="12"/>
                <w:szCs w:val="12"/>
              </w:rPr>
            </w:pPr>
            <w:r w:rsidRPr="00735350">
              <w:rPr>
                <w:rFonts w:ascii="Times New Roman" w:eastAsia="Calibri" w:hAnsi="Times New Roman" w:cs="Times New Roman"/>
                <w:bCs/>
                <w:sz w:val="12"/>
                <w:szCs w:val="12"/>
              </w:rPr>
              <w:t>Уменьшение остатков средств бюджетов</w:t>
            </w:r>
          </w:p>
        </w:tc>
        <w:tc>
          <w:tcPr>
            <w:tcW w:w="283" w:type="dxa"/>
            <w:noWrap/>
            <w:hideMark/>
          </w:tcPr>
          <w:p w:rsidR="00735350" w:rsidRPr="00735350" w:rsidRDefault="00735350" w:rsidP="00735350">
            <w:pPr>
              <w:tabs>
                <w:tab w:val="left" w:pos="284"/>
              </w:tabs>
              <w:rPr>
                <w:rFonts w:ascii="Times New Roman" w:eastAsia="Calibri" w:hAnsi="Times New Roman" w:cs="Times New Roman"/>
                <w:sz w:val="12"/>
                <w:szCs w:val="12"/>
              </w:rPr>
            </w:pPr>
          </w:p>
        </w:tc>
        <w:tc>
          <w:tcPr>
            <w:tcW w:w="581" w:type="dxa"/>
            <w:noWrap/>
            <w:hideMark/>
          </w:tcPr>
          <w:p w:rsidR="00735350" w:rsidRPr="00735350" w:rsidRDefault="00735350" w:rsidP="00735350">
            <w:pPr>
              <w:tabs>
                <w:tab w:val="left" w:pos="284"/>
              </w:tabs>
              <w:rPr>
                <w:rFonts w:ascii="Times New Roman" w:eastAsia="Calibri" w:hAnsi="Times New Roman" w:cs="Times New Roman"/>
                <w:bCs/>
                <w:sz w:val="12"/>
                <w:szCs w:val="12"/>
              </w:rPr>
            </w:pPr>
            <w:r w:rsidRPr="00735350">
              <w:rPr>
                <w:rFonts w:ascii="Times New Roman" w:eastAsia="Calibri" w:hAnsi="Times New Roman" w:cs="Times New Roman"/>
                <w:bCs/>
                <w:sz w:val="12"/>
                <w:szCs w:val="12"/>
              </w:rPr>
              <w:t>1117</w:t>
            </w:r>
          </w:p>
        </w:tc>
      </w:tr>
      <w:tr w:rsidR="00735350" w:rsidRPr="00735350" w:rsidTr="00735350">
        <w:trPr>
          <w:trHeight w:val="20"/>
        </w:trPr>
        <w:tc>
          <w:tcPr>
            <w:tcW w:w="851" w:type="dxa"/>
            <w:noWrap/>
            <w:hideMark/>
          </w:tcPr>
          <w:p w:rsidR="00735350" w:rsidRPr="00735350" w:rsidRDefault="00735350" w:rsidP="00735350">
            <w:pPr>
              <w:tabs>
                <w:tab w:val="left" w:pos="284"/>
              </w:tabs>
              <w:rPr>
                <w:rFonts w:ascii="Times New Roman" w:eastAsia="Calibri" w:hAnsi="Times New Roman" w:cs="Times New Roman"/>
                <w:sz w:val="12"/>
                <w:szCs w:val="12"/>
              </w:rPr>
            </w:pPr>
            <w:r w:rsidRPr="00735350">
              <w:rPr>
                <w:rFonts w:ascii="Times New Roman" w:eastAsia="Calibri" w:hAnsi="Times New Roman" w:cs="Times New Roman"/>
                <w:sz w:val="12"/>
                <w:szCs w:val="12"/>
              </w:rPr>
              <w:t>430</w:t>
            </w:r>
          </w:p>
        </w:tc>
        <w:tc>
          <w:tcPr>
            <w:tcW w:w="1276" w:type="dxa"/>
            <w:noWrap/>
            <w:hideMark/>
          </w:tcPr>
          <w:p w:rsidR="00735350" w:rsidRPr="00735350" w:rsidRDefault="00735350" w:rsidP="00735350">
            <w:pPr>
              <w:tabs>
                <w:tab w:val="left" w:pos="284"/>
              </w:tabs>
              <w:rPr>
                <w:rFonts w:ascii="Times New Roman" w:eastAsia="Calibri" w:hAnsi="Times New Roman" w:cs="Times New Roman"/>
                <w:sz w:val="12"/>
                <w:szCs w:val="12"/>
              </w:rPr>
            </w:pPr>
            <w:r w:rsidRPr="00735350">
              <w:rPr>
                <w:rFonts w:ascii="Times New Roman" w:eastAsia="Calibri" w:hAnsi="Times New Roman" w:cs="Times New Roman"/>
                <w:sz w:val="12"/>
                <w:szCs w:val="12"/>
              </w:rPr>
              <w:t>010502 00000000600</w:t>
            </w:r>
          </w:p>
        </w:tc>
        <w:tc>
          <w:tcPr>
            <w:tcW w:w="4536" w:type="dxa"/>
            <w:noWrap/>
            <w:hideMark/>
          </w:tcPr>
          <w:p w:rsidR="00735350" w:rsidRPr="00735350" w:rsidRDefault="00735350" w:rsidP="00735350">
            <w:pPr>
              <w:tabs>
                <w:tab w:val="left" w:pos="284"/>
              </w:tabs>
              <w:rPr>
                <w:rFonts w:ascii="Times New Roman" w:eastAsia="Calibri" w:hAnsi="Times New Roman" w:cs="Times New Roman"/>
                <w:sz w:val="12"/>
                <w:szCs w:val="12"/>
              </w:rPr>
            </w:pPr>
            <w:r w:rsidRPr="00735350">
              <w:rPr>
                <w:rFonts w:ascii="Times New Roman" w:eastAsia="Calibri" w:hAnsi="Times New Roman" w:cs="Times New Roman"/>
                <w:sz w:val="12"/>
                <w:szCs w:val="12"/>
              </w:rPr>
              <w:t>Уменьшение прочих остатков средств бюджетов</w:t>
            </w:r>
          </w:p>
        </w:tc>
        <w:tc>
          <w:tcPr>
            <w:tcW w:w="283" w:type="dxa"/>
            <w:noWrap/>
            <w:hideMark/>
          </w:tcPr>
          <w:p w:rsidR="00735350" w:rsidRPr="00735350" w:rsidRDefault="00735350" w:rsidP="00735350">
            <w:pPr>
              <w:tabs>
                <w:tab w:val="left" w:pos="284"/>
              </w:tabs>
              <w:rPr>
                <w:rFonts w:ascii="Times New Roman" w:eastAsia="Calibri" w:hAnsi="Times New Roman" w:cs="Times New Roman"/>
                <w:sz w:val="12"/>
                <w:szCs w:val="12"/>
              </w:rPr>
            </w:pPr>
          </w:p>
        </w:tc>
        <w:tc>
          <w:tcPr>
            <w:tcW w:w="581" w:type="dxa"/>
            <w:noWrap/>
            <w:hideMark/>
          </w:tcPr>
          <w:p w:rsidR="00735350" w:rsidRPr="00735350" w:rsidRDefault="00735350" w:rsidP="00735350">
            <w:pPr>
              <w:tabs>
                <w:tab w:val="left" w:pos="284"/>
              </w:tabs>
              <w:rPr>
                <w:rFonts w:ascii="Times New Roman" w:eastAsia="Calibri" w:hAnsi="Times New Roman" w:cs="Times New Roman"/>
                <w:sz w:val="12"/>
                <w:szCs w:val="12"/>
              </w:rPr>
            </w:pPr>
            <w:r w:rsidRPr="00735350">
              <w:rPr>
                <w:rFonts w:ascii="Times New Roman" w:eastAsia="Calibri" w:hAnsi="Times New Roman" w:cs="Times New Roman"/>
                <w:sz w:val="12"/>
                <w:szCs w:val="12"/>
              </w:rPr>
              <w:t>1117</w:t>
            </w:r>
          </w:p>
        </w:tc>
      </w:tr>
      <w:tr w:rsidR="00735350" w:rsidRPr="00735350" w:rsidTr="00735350">
        <w:trPr>
          <w:trHeight w:val="20"/>
        </w:trPr>
        <w:tc>
          <w:tcPr>
            <w:tcW w:w="851" w:type="dxa"/>
            <w:noWrap/>
            <w:hideMark/>
          </w:tcPr>
          <w:p w:rsidR="00735350" w:rsidRPr="00735350" w:rsidRDefault="00735350" w:rsidP="00735350">
            <w:pPr>
              <w:tabs>
                <w:tab w:val="left" w:pos="284"/>
              </w:tabs>
              <w:rPr>
                <w:rFonts w:ascii="Times New Roman" w:eastAsia="Calibri" w:hAnsi="Times New Roman" w:cs="Times New Roman"/>
                <w:sz w:val="12"/>
                <w:szCs w:val="12"/>
              </w:rPr>
            </w:pPr>
            <w:r w:rsidRPr="00735350">
              <w:rPr>
                <w:rFonts w:ascii="Times New Roman" w:eastAsia="Calibri" w:hAnsi="Times New Roman" w:cs="Times New Roman"/>
                <w:sz w:val="12"/>
                <w:szCs w:val="12"/>
              </w:rPr>
              <w:t>430</w:t>
            </w:r>
          </w:p>
        </w:tc>
        <w:tc>
          <w:tcPr>
            <w:tcW w:w="1276" w:type="dxa"/>
            <w:noWrap/>
            <w:hideMark/>
          </w:tcPr>
          <w:p w:rsidR="00735350" w:rsidRPr="00735350" w:rsidRDefault="00735350" w:rsidP="00735350">
            <w:pPr>
              <w:tabs>
                <w:tab w:val="left" w:pos="284"/>
              </w:tabs>
              <w:rPr>
                <w:rFonts w:ascii="Times New Roman" w:eastAsia="Calibri" w:hAnsi="Times New Roman" w:cs="Times New Roman"/>
                <w:sz w:val="12"/>
                <w:szCs w:val="12"/>
              </w:rPr>
            </w:pPr>
            <w:r w:rsidRPr="00735350">
              <w:rPr>
                <w:rFonts w:ascii="Times New Roman" w:eastAsia="Calibri" w:hAnsi="Times New Roman" w:cs="Times New Roman"/>
                <w:sz w:val="12"/>
                <w:szCs w:val="12"/>
              </w:rPr>
              <w:t>010502 01000000610</w:t>
            </w:r>
          </w:p>
        </w:tc>
        <w:tc>
          <w:tcPr>
            <w:tcW w:w="4536" w:type="dxa"/>
            <w:noWrap/>
            <w:hideMark/>
          </w:tcPr>
          <w:p w:rsidR="00735350" w:rsidRPr="00735350" w:rsidRDefault="00735350" w:rsidP="00735350">
            <w:pPr>
              <w:tabs>
                <w:tab w:val="left" w:pos="284"/>
              </w:tabs>
              <w:rPr>
                <w:rFonts w:ascii="Times New Roman" w:eastAsia="Calibri" w:hAnsi="Times New Roman" w:cs="Times New Roman"/>
                <w:sz w:val="12"/>
                <w:szCs w:val="12"/>
              </w:rPr>
            </w:pPr>
            <w:r w:rsidRPr="00735350">
              <w:rPr>
                <w:rFonts w:ascii="Times New Roman" w:eastAsia="Calibri" w:hAnsi="Times New Roman" w:cs="Times New Roman"/>
                <w:sz w:val="12"/>
                <w:szCs w:val="12"/>
              </w:rPr>
              <w:t>Уменьшение прочих остатков денежных средств бюджетов</w:t>
            </w:r>
          </w:p>
        </w:tc>
        <w:tc>
          <w:tcPr>
            <w:tcW w:w="283" w:type="dxa"/>
            <w:noWrap/>
            <w:hideMark/>
          </w:tcPr>
          <w:p w:rsidR="00735350" w:rsidRPr="00735350" w:rsidRDefault="00735350" w:rsidP="00735350">
            <w:pPr>
              <w:tabs>
                <w:tab w:val="left" w:pos="284"/>
              </w:tabs>
              <w:rPr>
                <w:rFonts w:ascii="Times New Roman" w:eastAsia="Calibri" w:hAnsi="Times New Roman" w:cs="Times New Roman"/>
                <w:sz w:val="12"/>
                <w:szCs w:val="12"/>
              </w:rPr>
            </w:pPr>
          </w:p>
        </w:tc>
        <w:tc>
          <w:tcPr>
            <w:tcW w:w="581" w:type="dxa"/>
            <w:noWrap/>
            <w:hideMark/>
          </w:tcPr>
          <w:p w:rsidR="00735350" w:rsidRPr="00735350" w:rsidRDefault="00735350" w:rsidP="00735350">
            <w:pPr>
              <w:tabs>
                <w:tab w:val="left" w:pos="284"/>
              </w:tabs>
              <w:rPr>
                <w:rFonts w:ascii="Times New Roman" w:eastAsia="Calibri" w:hAnsi="Times New Roman" w:cs="Times New Roman"/>
                <w:sz w:val="12"/>
                <w:szCs w:val="12"/>
              </w:rPr>
            </w:pPr>
            <w:r w:rsidRPr="00735350">
              <w:rPr>
                <w:rFonts w:ascii="Times New Roman" w:eastAsia="Calibri" w:hAnsi="Times New Roman" w:cs="Times New Roman"/>
                <w:sz w:val="12"/>
                <w:szCs w:val="12"/>
              </w:rPr>
              <w:t>1117</w:t>
            </w:r>
          </w:p>
        </w:tc>
      </w:tr>
      <w:tr w:rsidR="00735350" w:rsidRPr="00735350" w:rsidTr="00735350">
        <w:trPr>
          <w:trHeight w:val="20"/>
        </w:trPr>
        <w:tc>
          <w:tcPr>
            <w:tcW w:w="851" w:type="dxa"/>
            <w:noWrap/>
            <w:hideMark/>
          </w:tcPr>
          <w:p w:rsidR="00735350" w:rsidRPr="00735350" w:rsidRDefault="00735350" w:rsidP="00735350">
            <w:pPr>
              <w:tabs>
                <w:tab w:val="left" w:pos="284"/>
              </w:tabs>
              <w:rPr>
                <w:rFonts w:ascii="Times New Roman" w:eastAsia="Calibri" w:hAnsi="Times New Roman" w:cs="Times New Roman"/>
                <w:sz w:val="12"/>
                <w:szCs w:val="12"/>
              </w:rPr>
            </w:pPr>
            <w:r w:rsidRPr="00735350">
              <w:rPr>
                <w:rFonts w:ascii="Times New Roman" w:eastAsia="Calibri" w:hAnsi="Times New Roman" w:cs="Times New Roman"/>
                <w:sz w:val="12"/>
                <w:szCs w:val="12"/>
              </w:rPr>
              <w:t>430</w:t>
            </w:r>
          </w:p>
        </w:tc>
        <w:tc>
          <w:tcPr>
            <w:tcW w:w="1276" w:type="dxa"/>
            <w:noWrap/>
            <w:hideMark/>
          </w:tcPr>
          <w:p w:rsidR="00735350" w:rsidRPr="00735350" w:rsidRDefault="00735350" w:rsidP="00735350">
            <w:pPr>
              <w:tabs>
                <w:tab w:val="left" w:pos="284"/>
              </w:tabs>
              <w:rPr>
                <w:rFonts w:ascii="Times New Roman" w:eastAsia="Calibri" w:hAnsi="Times New Roman" w:cs="Times New Roman"/>
                <w:sz w:val="12"/>
                <w:szCs w:val="12"/>
              </w:rPr>
            </w:pPr>
            <w:r w:rsidRPr="00735350">
              <w:rPr>
                <w:rFonts w:ascii="Times New Roman" w:eastAsia="Calibri" w:hAnsi="Times New Roman" w:cs="Times New Roman"/>
                <w:sz w:val="12"/>
                <w:szCs w:val="12"/>
              </w:rPr>
              <w:t>010502 01100000610</w:t>
            </w:r>
          </w:p>
        </w:tc>
        <w:tc>
          <w:tcPr>
            <w:tcW w:w="4536" w:type="dxa"/>
            <w:noWrap/>
            <w:hideMark/>
          </w:tcPr>
          <w:p w:rsidR="00735350" w:rsidRPr="00735350" w:rsidRDefault="00735350" w:rsidP="00735350">
            <w:pPr>
              <w:tabs>
                <w:tab w:val="left" w:pos="284"/>
              </w:tabs>
              <w:rPr>
                <w:rFonts w:ascii="Times New Roman" w:eastAsia="Calibri" w:hAnsi="Times New Roman" w:cs="Times New Roman"/>
                <w:sz w:val="12"/>
                <w:szCs w:val="12"/>
              </w:rPr>
            </w:pPr>
            <w:r w:rsidRPr="00735350">
              <w:rPr>
                <w:rFonts w:ascii="Times New Roman" w:eastAsia="Calibri" w:hAnsi="Times New Roman" w:cs="Times New Roman"/>
                <w:sz w:val="12"/>
                <w:szCs w:val="12"/>
              </w:rPr>
              <w:t>Уменьшение прочих остатков денежных средств бюджетов поселений</w:t>
            </w:r>
          </w:p>
        </w:tc>
        <w:tc>
          <w:tcPr>
            <w:tcW w:w="283" w:type="dxa"/>
            <w:noWrap/>
            <w:hideMark/>
          </w:tcPr>
          <w:p w:rsidR="00735350" w:rsidRPr="00735350" w:rsidRDefault="00735350" w:rsidP="00735350">
            <w:pPr>
              <w:tabs>
                <w:tab w:val="left" w:pos="284"/>
              </w:tabs>
              <w:rPr>
                <w:rFonts w:ascii="Times New Roman" w:eastAsia="Calibri" w:hAnsi="Times New Roman" w:cs="Times New Roman"/>
                <w:sz w:val="12"/>
                <w:szCs w:val="12"/>
              </w:rPr>
            </w:pPr>
          </w:p>
        </w:tc>
        <w:tc>
          <w:tcPr>
            <w:tcW w:w="581" w:type="dxa"/>
            <w:noWrap/>
            <w:hideMark/>
          </w:tcPr>
          <w:p w:rsidR="00735350" w:rsidRPr="00735350" w:rsidRDefault="00735350" w:rsidP="00735350">
            <w:pPr>
              <w:tabs>
                <w:tab w:val="left" w:pos="284"/>
              </w:tabs>
              <w:rPr>
                <w:rFonts w:ascii="Times New Roman" w:eastAsia="Calibri" w:hAnsi="Times New Roman" w:cs="Times New Roman"/>
                <w:sz w:val="12"/>
                <w:szCs w:val="12"/>
              </w:rPr>
            </w:pPr>
            <w:r w:rsidRPr="00735350">
              <w:rPr>
                <w:rFonts w:ascii="Times New Roman" w:eastAsia="Calibri" w:hAnsi="Times New Roman" w:cs="Times New Roman"/>
                <w:sz w:val="12"/>
                <w:szCs w:val="12"/>
              </w:rPr>
              <w:t>1117</w:t>
            </w:r>
          </w:p>
        </w:tc>
      </w:tr>
    </w:tbl>
    <w:p w:rsidR="00EC0E24" w:rsidRDefault="00EC0E24" w:rsidP="006D4521">
      <w:pPr>
        <w:tabs>
          <w:tab w:val="left" w:pos="284"/>
        </w:tabs>
        <w:spacing w:after="0" w:line="240" w:lineRule="auto"/>
        <w:jc w:val="both"/>
        <w:rPr>
          <w:rFonts w:ascii="Times New Roman" w:eastAsia="Calibri" w:hAnsi="Times New Roman" w:cs="Times New Roman"/>
          <w:sz w:val="12"/>
          <w:szCs w:val="12"/>
        </w:rPr>
      </w:pPr>
    </w:p>
    <w:p w:rsidR="00735350" w:rsidRPr="0015017C" w:rsidRDefault="00735350" w:rsidP="00735350">
      <w:pPr>
        <w:spacing w:after="0" w:line="240" w:lineRule="auto"/>
        <w:jc w:val="right"/>
        <w:rPr>
          <w:rFonts w:ascii="Times New Roman" w:hAnsi="Times New Roman"/>
          <w:i/>
          <w:sz w:val="12"/>
          <w:szCs w:val="12"/>
        </w:rPr>
      </w:pPr>
      <w:r w:rsidRPr="0015017C">
        <w:rPr>
          <w:rFonts w:ascii="Times New Roman" w:hAnsi="Times New Roman"/>
          <w:i/>
          <w:sz w:val="12"/>
          <w:szCs w:val="12"/>
        </w:rPr>
        <w:t>Приложение</w:t>
      </w:r>
      <w:r>
        <w:rPr>
          <w:rFonts w:ascii="Times New Roman" w:hAnsi="Times New Roman"/>
          <w:i/>
          <w:sz w:val="12"/>
          <w:szCs w:val="12"/>
        </w:rPr>
        <w:t xml:space="preserve"> №5</w:t>
      </w:r>
    </w:p>
    <w:p w:rsidR="00735350" w:rsidRPr="0015017C" w:rsidRDefault="00735350" w:rsidP="00735350">
      <w:pPr>
        <w:tabs>
          <w:tab w:val="left" w:pos="7371"/>
        </w:tabs>
        <w:spacing w:after="0" w:line="240" w:lineRule="auto"/>
        <w:ind w:left="-142"/>
        <w:jc w:val="right"/>
        <w:rPr>
          <w:rFonts w:ascii="Times New Roman" w:hAnsi="Times New Roman"/>
          <w:i/>
          <w:sz w:val="12"/>
          <w:szCs w:val="12"/>
        </w:rPr>
      </w:pPr>
      <w:r w:rsidRPr="0015017C">
        <w:rPr>
          <w:rFonts w:ascii="Times New Roman" w:hAnsi="Times New Roman"/>
          <w:i/>
          <w:sz w:val="12"/>
          <w:szCs w:val="12"/>
        </w:rPr>
        <w:t>к постановлению администрации</w:t>
      </w:r>
      <w:r>
        <w:rPr>
          <w:rFonts w:ascii="Times New Roman" w:hAnsi="Times New Roman"/>
          <w:i/>
          <w:sz w:val="12"/>
          <w:szCs w:val="12"/>
        </w:rPr>
        <w:t xml:space="preserve"> сельского поселения Светлодольск</w:t>
      </w:r>
    </w:p>
    <w:p w:rsidR="00735350" w:rsidRPr="0015017C" w:rsidRDefault="00735350" w:rsidP="00735350">
      <w:pPr>
        <w:spacing w:after="0" w:line="240" w:lineRule="auto"/>
        <w:jc w:val="right"/>
        <w:rPr>
          <w:rFonts w:ascii="Times New Roman" w:hAnsi="Times New Roman"/>
          <w:i/>
          <w:sz w:val="12"/>
          <w:szCs w:val="12"/>
        </w:rPr>
      </w:pPr>
      <w:r w:rsidRPr="0015017C">
        <w:rPr>
          <w:rFonts w:ascii="Times New Roman" w:hAnsi="Times New Roman"/>
          <w:i/>
          <w:sz w:val="12"/>
          <w:szCs w:val="12"/>
        </w:rPr>
        <w:t>муниципального района Сергиевский Самарской области</w:t>
      </w:r>
    </w:p>
    <w:p w:rsidR="00735350" w:rsidRDefault="00735350" w:rsidP="00735350">
      <w:pPr>
        <w:tabs>
          <w:tab w:val="left" w:pos="284"/>
        </w:tabs>
        <w:spacing w:after="0" w:line="240" w:lineRule="auto"/>
        <w:jc w:val="right"/>
        <w:rPr>
          <w:rFonts w:ascii="Times New Roman" w:eastAsia="Calibri" w:hAnsi="Times New Roman" w:cs="Times New Roman"/>
          <w:sz w:val="12"/>
          <w:szCs w:val="12"/>
        </w:rPr>
      </w:pPr>
      <w:r w:rsidRPr="0015017C">
        <w:rPr>
          <w:rFonts w:ascii="Times New Roman" w:hAnsi="Times New Roman"/>
          <w:i/>
          <w:sz w:val="12"/>
          <w:szCs w:val="12"/>
        </w:rPr>
        <w:t>№</w:t>
      </w:r>
      <w:r>
        <w:rPr>
          <w:rFonts w:ascii="Times New Roman" w:hAnsi="Times New Roman"/>
          <w:i/>
          <w:sz w:val="12"/>
          <w:szCs w:val="12"/>
        </w:rPr>
        <w:t>15 от “15</w:t>
      </w:r>
      <w:r w:rsidRPr="0015017C">
        <w:rPr>
          <w:rFonts w:ascii="Times New Roman" w:hAnsi="Times New Roman"/>
          <w:i/>
          <w:sz w:val="12"/>
          <w:szCs w:val="12"/>
        </w:rPr>
        <w:t xml:space="preserve">” </w:t>
      </w:r>
      <w:r>
        <w:rPr>
          <w:rFonts w:ascii="Times New Roman" w:hAnsi="Times New Roman"/>
          <w:i/>
          <w:sz w:val="12"/>
          <w:szCs w:val="12"/>
        </w:rPr>
        <w:t>апреля</w:t>
      </w:r>
      <w:r w:rsidRPr="0015017C">
        <w:rPr>
          <w:rFonts w:ascii="Times New Roman" w:hAnsi="Times New Roman"/>
          <w:i/>
          <w:sz w:val="12"/>
          <w:szCs w:val="12"/>
        </w:rPr>
        <w:t xml:space="preserve"> 2016 г.</w:t>
      </w:r>
    </w:p>
    <w:p w:rsidR="00C60949" w:rsidRDefault="00C60949" w:rsidP="00C60949">
      <w:pPr>
        <w:tabs>
          <w:tab w:val="left" w:pos="284"/>
        </w:tabs>
        <w:spacing w:after="0" w:line="240" w:lineRule="auto"/>
        <w:jc w:val="center"/>
        <w:rPr>
          <w:rFonts w:ascii="Times New Roman" w:eastAsia="Calibri" w:hAnsi="Times New Roman" w:cs="Times New Roman"/>
          <w:b/>
          <w:sz w:val="12"/>
          <w:szCs w:val="12"/>
        </w:rPr>
      </w:pPr>
      <w:r w:rsidRPr="00C60949">
        <w:rPr>
          <w:rFonts w:ascii="Times New Roman" w:eastAsia="Calibri" w:hAnsi="Times New Roman" w:cs="Times New Roman"/>
          <w:b/>
          <w:sz w:val="12"/>
          <w:szCs w:val="12"/>
        </w:rPr>
        <w:t xml:space="preserve">Сведения о численности муниципальных служащих органов местного самоуправления, </w:t>
      </w:r>
    </w:p>
    <w:p w:rsidR="00EC0E24" w:rsidRPr="00C60949" w:rsidRDefault="00C60949" w:rsidP="00C60949">
      <w:pPr>
        <w:tabs>
          <w:tab w:val="left" w:pos="284"/>
        </w:tabs>
        <w:spacing w:after="0" w:line="240" w:lineRule="auto"/>
        <w:jc w:val="center"/>
        <w:rPr>
          <w:rFonts w:ascii="Times New Roman" w:eastAsia="Calibri" w:hAnsi="Times New Roman" w:cs="Times New Roman"/>
          <w:b/>
          <w:sz w:val="12"/>
          <w:szCs w:val="12"/>
        </w:rPr>
      </w:pPr>
      <w:r w:rsidRPr="00C60949">
        <w:rPr>
          <w:rFonts w:ascii="Times New Roman" w:eastAsia="Calibri" w:hAnsi="Times New Roman" w:cs="Times New Roman"/>
          <w:b/>
          <w:sz w:val="12"/>
          <w:szCs w:val="12"/>
        </w:rPr>
        <w:t>работников муниципальных учреждений и фактические затраты на их денежное содержание сельского поселения Светлодольск муниципального района Сергиевский Самарской области за первый квартал 2016  года</w:t>
      </w:r>
    </w:p>
    <w:tbl>
      <w:tblPr>
        <w:tblStyle w:val="af1"/>
        <w:tblW w:w="0" w:type="auto"/>
        <w:tblInd w:w="108" w:type="dxa"/>
        <w:tblLook w:val="04A0" w:firstRow="1" w:lastRow="0" w:firstColumn="1" w:lastColumn="0" w:noHBand="0" w:noVBand="1"/>
      </w:tblPr>
      <w:tblGrid>
        <w:gridCol w:w="3686"/>
        <w:gridCol w:w="1276"/>
        <w:gridCol w:w="2551"/>
      </w:tblGrid>
      <w:tr w:rsidR="00C60949" w:rsidRPr="00C60949" w:rsidTr="00C60949">
        <w:trPr>
          <w:trHeight w:val="20"/>
        </w:trPr>
        <w:tc>
          <w:tcPr>
            <w:tcW w:w="3686" w:type="dxa"/>
            <w:hideMark/>
          </w:tcPr>
          <w:p w:rsidR="00C60949" w:rsidRPr="00C60949" w:rsidRDefault="00C60949" w:rsidP="00C60949">
            <w:pPr>
              <w:tabs>
                <w:tab w:val="left" w:pos="284"/>
              </w:tabs>
              <w:rPr>
                <w:rFonts w:ascii="Times New Roman" w:eastAsia="Calibri" w:hAnsi="Times New Roman" w:cs="Times New Roman"/>
                <w:sz w:val="12"/>
                <w:szCs w:val="12"/>
              </w:rPr>
            </w:pPr>
            <w:r w:rsidRPr="00C60949">
              <w:rPr>
                <w:rFonts w:ascii="Times New Roman" w:eastAsia="Calibri" w:hAnsi="Times New Roman" w:cs="Times New Roman"/>
                <w:sz w:val="12"/>
                <w:szCs w:val="12"/>
              </w:rPr>
              <w:t>Наименование</w:t>
            </w:r>
          </w:p>
        </w:tc>
        <w:tc>
          <w:tcPr>
            <w:tcW w:w="1276" w:type="dxa"/>
            <w:hideMark/>
          </w:tcPr>
          <w:p w:rsidR="00C60949" w:rsidRPr="00C60949" w:rsidRDefault="00C60949" w:rsidP="00C60949">
            <w:pPr>
              <w:tabs>
                <w:tab w:val="left" w:pos="284"/>
              </w:tabs>
              <w:rPr>
                <w:rFonts w:ascii="Times New Roman" w:eastAsia="Calibri" w:hAnsi="Times New Roman" w:cs="Times New Roman"/>
                <w:sz w:val="12"/>
                <w:szCs w:val="12"/>
              </w:rPr>
            </w:pPr>
            <w:r w:rsidRPr="00C60949">
              <w:rPr>
                <w:rFonts w:ascii="Times New Roman" w:eastAsia="Calibri" w:hAnsi="Times New Roman" w:cs="Times New Roman"/>
                <w:sz w:val="12"/>
                <w:szCs w:val="12"/>
              </w:rPr>
              <w:t>Численность (чел.)</w:t>
            </w:r>
          </w:p>
        </w:tc>
        <w:tc>
          <w:tcPr>
            <w:tcW w:w="2551" w:type="dxa"/>
            <w:hideMark/>
          </w:tcPr>
          <w:p w:rsidR="00C60949" w:rsidRPr="00C60949" w:rsidRDefault="00C60949" w:rsidP="00C60949">
            <w:pPr>
              <w:tabs>
                <w:tab w:val="left" w:pos="284"/>
              </w:tabs>
              <w:rPr>
                <w:rFonts w:ascii="Times New Roman" w:eastAsia="Calibri" w:hAnsi="Times New Roman" w:cs="Times New Roman"/>
                <w:sz w:val="12"/>
                <w:szCs w:val="12"/>
              </w:rPr>
            </w:pPr>
            <w:r w:rsidRPr="00C60949">
              <w:rPr>
                <w:rFonts w:ascii="Times New Roman" w:eastAsia="Calibri" w:hAnsi="Times New Roman" w:cs="Times New Roman"/>
                <w:sz w:val="12"/>
                <w:szCs w:val="12"/>
              </w:rPr>
              <w:t>Расходы на денежное содержание (тыс.руб</w:t>
            </w:r>
            <w:r>
              <w:rPr>
                <w:rFonts w:ascii="Times New Roman" w:eastAsia="Calibri" w:hAnsi="Times New Roman" w:cs="Times New Roman"/>
                <w:sz w:val="12"/>
                <w:szCs w:val="12"/>
              </w:rPr>
              <w:t>.</w:t>
            </w:r>
            <w:r w:rsidRPr="00C60949">
              <w:rPr>
                <w:rFonts w:ascii="Times New Roman" w:eastAsia="Calibri" w:hAnsi="Times New Roman" w:cs="Times New Roman"/>
                <w:sz w:val="12"/>
                <w:szCs w:val="12"/>
              </w:rPr>
              <w:t>)</w:t>
            </w:r>
          </w:p>
        </w:tc>
      </w:tr>
      <w:tr w:rsidR="00C60949" w:rsidRPr="00C60949" w:rsidTr="00C60949">
        <w:trPr>
          <w:trHeight w:val="20"/>
        </w:trPr>
        <w:tc>
          <w:tcPr>
            <w:tcW w:w="3686" w:type="dxa"/>
            <w:hideMark/>
          </w:tcPr>
          <w:p w:rsidR="00C60949" w:rsidRPr="00C60949" w:rsidRDefault="00C60949" w:rsidP="00C60949">
            <w:pPr>
              <w:tabs>
                <w:tab w:val="left" w:pos="284"/>
              </w:tabs>
              <w:rPr>
                <w:rFonts w:ascii="Times New Roman" w:eastAsia="Calibri" w:hAnsi="Times New Roman" w:cs="Times New Roman"/>
                <w:sz w:val="12"/>
                <w:szCs w:val="12"/>
              </w:rPr>
            </w:pPr>
            <w:r w:rsidRPr="00C60949">
              <w:rPr>
                <w:rFonts w:ascii="Times New Roman" w:eastAsia="Calibri" w:hAnsi="Times New Roman" w:cs="Times New Roman"/>
                <w:sz w:val="12"/>
                <w:szCs w:val="12"/>
              </w:rPr>
              <w:t>Муниципальные служащие органов местного самоуправления</w:t>
            </w:r>
          </w:p>
        </w:tc>
        <w:tc>
          <w:tcPr>
            <w:tcW w:w="1276" w:type="dxa"/>
            <w:hideMark/>
          </w:tcPr>
          <w:p w:rsidR="00C60949" w:rsidRPr="00C60949" w:rsidRDefault="00C60949" w:rsidP="00C60949">
            <w:pPr>
              <w:tabs>
                <w:tab w:val="left" w:pos="284"/>
              </w:tabs>
              <w:rPr>
                <w:rFonts w:ascii="Times New Roman" w:eastAsia="Calibri" w:hAnsi="Times New Roman" w:cs="Times New Roman"/>
                <w:sz w:val="12"/>
                <w:szCs w:val="12"/>
              </w:rPr>
            </w:pPr>
            <w:r w:rsidRPr="00C60949">
              <w:rPr>
                <w:rFonts w:ascii="Times New Roman" w:eastAsia="Calibri" w:hAnsi="Times New Roman" w:cs="Times New Roman"/>
                <w:sz w:val="12"/>
                <w:szCs w:val="12"/>
              </w:rPr>
              <w:t>3</w:t>
            </w:r>
          </w:p>
        </w:tc>
        <w:tc>
          <w:tcPr>
            <w:tcW w:w="2551" w:type="dxa"/>
            <w:hideMark/>
          </w:tcPr>
          <w:p w:rsidR="00C60949" w:rsidRPr="00C60949" w:rsidRDefault="00C60949" w:rsidP="00C60949">
            <w:pPr>
              <w:tabs>
                <w:tab w:val="left" w:pos="284"/>
              </w:tabs>
              <w:rPr>
                <w:rFonts w:ascii="Times New Roman" w:eastAsia="Calibri" w:hAnsi="Times New Roman" w:cs="Times New Roman"/>
                <w:sz w:val="12"/>
                <w:szCs w:val="12"/>
              </w:rPr>
            </w:pPr>
            <w:r w:rsidRPr="00C60949">
              <w:rPr>
                <w:rFonts w:ascii="Times New Roman" w:eastAsia="Calibri" w:hAnsi="Times New Roman" w:cs="Times New Roman"/>
                <w:sz w:val="12"/>
                <w:szCs w:val="12"/>
              </w:rPr>
              <w:t>171</w:t>
            </w:r>
          </w:p>
        </w:tc>
      </w:tr>
      <w:tr w:rsidR="00C60949" w:rsidRPr="00C60949" w:rsidTr="00C60949">
        <w:trPr>
          <w:trHeight w:val="20"/>
        </w:trPr>
        <w:tc>
          <w:tcPr>
            <w:tcW w:w="3686" w:type="dxa"/>
            <w:hideMark/>
          </w:tcPr>
          <w:p w:rsidR="00C60949" w:rsidRPr="00C60949" w:rsidRDefault="00C60949" w:rsidP="00C60949">
            <w:pPr>
              <w:tabs>
                <w:tab w:val="left" w:pos="284"/>
              </w:tabs>
              <w:rPr>
                <w:rFonts w:ascii="Times New Roman" w:eastAsia="Calibri" w:hAnsi="Times New Roman" w:cs="Times New Roman"/>
                <w:sz w:val="12"/>
                <w:szCs w:val="12"/>
              </w:rPr>
            </w:pPr>
            <w:r w:rsidRPr="00C60949">
              <w:rPr>
                <w:rFonts w:ascii="Times New Roman" w:eastAsia="Calibri" w:hAnsi="Times New Roman" w:cs="Times New Roman"/>
                <w:sz w:val="12"/>
                <w:szCs w:val="12"/>
              </w:rPr>
              <w:t>Работники органов местного самоуправления, замещающих должности, не являющиеся должностями муниципальной службы</w:t>
            </w:r>
          </w:p>
        </w:tc>
        <w:tc>
          <w:tcPr>
            <w:tcW w:w="1276" w:type="dxa"/>
            <w:hideMark/>
          </w:tcPr>
          <w:p w:rsidR="00C60949" w:rsidRPr="00C60949" w:rsidRDefault="00C60949" w:rsidP="00C60949">
            <w:pPr>
              <w:tabs>
                <w:tab w:val="left" w:pos="284"/>
              </w:tabs>
              <w:rPr>
                <w:rFonts w:ascii="Times New Roman" w:eastAsia="Calibri" w:hAnsi="Times New Roman" w:cs="Times New Roman"/>
                <w:sz w:val="12"/>
                <w:szCs w:val="12"/>
              </w:rPr>
            </w:pPr>
            <w:r w:rsidRPr="00C60949">
              <w:rPr>
                <w:rFonts w:ascii="Times New Roman" w:eastAsia="Calibri" w:hAnsi="Times New Roman" w:cs="Times New Roman"/>
                <w:sz w:val="12"/>
                <w:szCs w:val="12"/>
              </w:rPr>
              <w:t>1,5</w:t>
            </w:r>
          </w:p>
        </w:tc>
        <w:tc>
          <w:tcPr>
            <w:tcW w:w="2551" w:type="dxa"/>
            <w:hideMark/>
          </w:tcPr>
          <w:p w:rsidR="00C60949" w:rsidRPr="00C60949" w:rsidRDefault="00C60949" w:rsidP="00C60949">
            <w:pPr>
              <w:tabs>
                <w:tab w:val="left" w:pos="284"/>
              </w:tabs>
              <w:rPr>
                <w:rFonts w:ascii="Times New Roman" w:eastAsia="Calibri" w:hAnsi="Times New Roman" w:cs="Times New Roman"/>
                <w:sz w:val="12"/>
                <w:szCs w:val="12"/>
              </w:rPr>
            </w:pPr>
            <w:r w:rsidRPr="00C60949">
              <w:rPr>
                <w:rFonts w:ascii="Times New Roman" w:eastAsia="Calibri" w:hAnsi="Times New Roman" w:cs="Times New Roman"/>
                <w:sz w:val="12"/>
                <w:szCs w:val="12"/>
              </w:rPr>
              <w:t>148</w:t>
            </w:r>
          </w:p>
        </w:tc>
      </w:tr>
      <w:tr w:rsidR="00C60949" w:rsidRPr="00C60949" w:rsidTr="00C60949">
        <w:trPr>
          <w:trHeight w:val="20"/>
        </w:trPr>
        <w:tc>
          <w:tcPr>
            <w:tcW w:w="3686" w:type="dxa"/>
            <w:noWrap/>
            <w:hideMark/>
          </w:tcPr>
          <w:p w:rsidR="00C60949" w:rsidRPr="00C60949" w:rsidRDefault="00C60949" w:rsidP="00C60949">
            <w:pPr>
              <w:tabs>
                <w:tab w:val="left" w:pos="284"/>
              </w:tabs>
              <w:rPr>
                <w:rFonts w:ascii="Times New Roman" w:eastAsia="Calibri" w:hAnsi="Times New Roman" w:cs="Times New Roman"/>
                <w:bCs/>
                <w:sz w:val="12"/>
                <w:szCs w:val="12"/>
              </w:rPr>
            </w:pPr>
            <w:r w:rsidRPr="00C60949">
              <w:rPr>
                <w:rFonts w:ascii="Times New Roman" w:eastAsia="Calibri" w:hAnsi="Times New Roman" w:cs="Times New Roman"/>
                <w:bCs/>
                <w:sz w:val="12"/>
                <w:szCs w:val="12"/>
              </w:rPr>
              <w:t>И Т О Г О</w:t>
            </w:r>
            <w:proofErr w:type="gramStart"/>
            <w:r w:rsidRPr="00C60949">
              <w:rPr>
                <w:rFonts w:ascii="Times New Roman" w:eastAsia="Calibri" w:hAnsi="Times New Roman" w:cs="Times New Roman"/>
                <w:bCs/>
                <w:sz w:val="12"/>
                <w:szCs w:val="12"/>
              </w:rPr>
              <w:t xml:space="preserve"> :</w:t>
            </w:r>
            <w:proofErr w:type="gramEnd"/>
          </w:p>
        </w:tc>
        <w:tc>
          <w:tcPr>
            <w:tcW w:w="1276" w:type="dxa"/>
            <w:noWrap/>
            <w:hideMark/>
          </w:tcPr>
          <w:p w:rsidR="00C60949" w:rsidRPr="00C60949" w:rsidRDefault="00C60949" w:rsidP="00C60949">
            <w:pPr>
              <w:tabs>
                <w:tab w:val="left" w:pos="284"/>
              </w:tabs>
              <w:rPr>
                <w:rFonts w:ascii="Times New Roman" w:eastAsia="Calibri" w:hAnsi="Times New Roman" w:cs="Times New Roman"/>
                <w:bCs/>
                <w:sz w:val="12"/>
                <w:szCs w:val="12"/>
              </w:rPr>
            </w:pPr>
            <w:r w:rsidRPr="00C60949">
              <w:rPr>
                <w:rFonts w:ascii="Times New Roman" w:eastAsia="Calibri" w:hAnsi="Times New Roman" w:cs="Times New Roman"/>
                <w:bCs/>
                <w:sz w:val="12"/>
                <w:szCs w:val="12"/>
              </w:rPr>
              <w:t>4,5</w:t>
            </w:r>
          </w:p>
        </w:tc>
        <w:tc>
          <w:tcPr>
            <w:tcW w:w="2551" w:type="dxa"/>
            <w:noWrap/>
            <w:hideMark/>
          </w:tcPr>
          <w:p w:rsidR="00C60949" w:rsidRPr="00C60949" w:rsidRDefault="00C60949" w:rsidP="00C60949">
            <w:pPr>
              <w:tabs>
                <w:tab w:val="left" w:pos="284"/>
              </w:tabs>
              <w:rPr>
                <w:rFonts w:ascii="Times New Roman" w:eastAsia="Calibri" w:hAnsi="Times New Roman" w:cs="Times New Roman"/>
                <w:bCs/>
                <w:sz w:val="12"/>
                <w:szCs w:val="12"/>
              </w:rPr>
            </w:pPr>
            <w:r w:rsidRPr="00C60949">
              <w:rPr>
                <w:rFonts w:ascii="Times New Roman" w:eastAsia="Calibri" w:hAnsi="Times New Roman" w:cs="Times New Roman"/>
                <w:bCs/>
                <w:sz w:val="12"/>
                <w:szCs w:val="12"/>
              </w:rPr>
              <w:t>319</w:t>
            </w:r>
          </w:p>
        </w:tc>
      </w:tr>
    </w:tbl>
    <w:p w:rsidR="00EC0E24" w:rsidRDefault="00EC0E24" w:rsidP="006D4521">
      <w:pPr>
        <w:tabs>
          <w:tab w:val="left" w:pos="284"/>
        </w:tabs>
        <w:spacing w:after="0" w:line="240" w:lineRule="auto"/>
        <w:jc w:val="both"/>
        <w:rPr>
          <w:rFonts w:ascii="Times New Roman" w:eastAsia="Calibri" w:hAnsi="Times New Roman" w:cs="Times New Roman"/>
          <w:sz w:val="12"/>
          <w:szCs w:val="12"/>
        </w:rPr>
      </w:pPr>
    </w:p>
    <w:p w:rsidR="00F82B0C" w:rsidRDefault="00F82B0C" w:rsidP="00F82B0C">
      <w:pPr>
        <w:tabs>
          <w:tab w:val="left" w:pos="284"/>
          <w:tab w:val="left" w:pos="3828"/>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АДМИНИСТРАЦИЯ</w:t>
      </w:r>
    </w:p>
    <w:p w:rsidR="00F82B0C" w:rsidRPr="0015017C" w:rsidRDefault="00F82B0C" w:rsidP="00F82B0C">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СЕЛЬСКОГО ПОСЕЛЕНИЯ </w:t>
      </w:r>
      <w:r w:rsidR="00032D4C">
        <w:rPr>
          <w:rFonts w:ascii="Times New Roman" w:eastAsia="Calibri" w:hAnsi="Times New Roman" w:cs="Times New Roman"/>
          <w:b/>
          <w:sz w:val="12"/>
          <w:szCs w:val="12"/>
        </w:rPr>
        <w:t>СЕРГИЕВСК</w:t>
      </w:r>
    </w:p>
    <w:p w:rsidR="00F82B0C" w:rsidRPr="0015017C" w:rsidRDefault="00F82B0C" w:rsidP="00F82B0C">
      <w:pPr>
        <w:tabs>
          <w:tab w:val="left" w:pos="284"/>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МУНИЦИПАЛЬНОГО РАЙОНА СЕРГИЕВСКИЙ</w:t>
      </w:r>
    </w:p>
    <w:p w:rsidR="00F82B0C" w:rsidRPr="0015017C" w:rsidRDefault="00F82B0C" w:rsidP="00F82B0C">
      <w:pPr>
        <w:tabs>
          <w:tab w:val="left" w:pos="284"/>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САМАРСКОЙ ОБЛАСТИ</w:t>
      </w:r>
    </w:p>
    <w:p w:rsidR="00F82B0C" w:rsidRPr="0015017C" w:rsidRDefault="00F82B0C" w:rsidP="00F82B0C">
      <w:pPr>
        <w:tabs>
          <w:tab w:val="left" w:pos="284"/>
        </w:tabs>
        <w:spacing w:after="0" w:line="240" w:lineRule="auto"/>
        <w:jc w:val="center"/>
        <w:rPr>
          <w:rFonts w:ascii="Times New Roman" w:eastAsia="Calibri" w:hAnsi="Times New Roman" w:cs="Times New Roman"/>
          <w:sz w:val="12"/>
          <w:szCs w:val="12"/>
        </w:rPr>
      </w:pPr>
    </w:p>
    <w:p w:rsidR="00F82B0C" w:rsidRPr="0015017C" w:rsidRDefault="00F82B0C" w:rsidP="00F82B0C">
      <w:pPr>
        <w:tabs>
          <w:tab w:val="left" w:pos="284"/>
        </w:tabs>
        <w:spacing w:after="0" w:line="240" w:lineRule="auto"/>
        <w:jc w:val="center"/>
        <w:rPr>
          <w:rFonts w:ascii="Times New Roman" w:eastAsia="Calibri" w:hAnsi="Times New Roman" w:cs="Times New Roman"/>
          <w:sz w:val="12"/>
          <w:szCs w:val="12"/>
        </w:rPr>
      </w:pPr>
      <w:r w:rsidRPr="0015017C">
        <w:rPr>
          <w:rFonts w:ascii="Times New Roman" w:eastAsia="Calibri" w:hAnsi="Times New Roman" w:cs="Times New Roman"/>
          <w:sz w:val="12"/>
          <w:szCs w:val="12"/>
        </w:rPr>
        <w:t>ПОСТАНОВЛЕНИЕ</w:t>
      </w:r>
    </w:p>
    <w:p w:rsidR="00F82B0C" w:rsidRPr="0015017C" w:rsidRDefault="00F82B0C" w:rsidP="00F82B0C">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15 апреля</w:t>
      </w:r>
      <w:r w:rsidRPr="0015017C">
        <w:rPr>
          <w:rFonts w:ascii="Times New Roman" w:eastAsia="Calibri" w:hAnsi="Times New Roman" w:cs="Times New Roman"/>
          <w:sz w:val="12"/>
          <w:szCs w:val="12"/>
        </w:rPr>
        <w:t xml:space="preserve"> 2016г.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sidR="00032D4C">
        <w:rPr>
          <w:rFonts w:ascii="Times New Roman" w:eastAsia="Calibri" w:hAnsi="Times New Roman" w:cs="Times New Roman"/>
          <w:sz w:val="12"/>
          <w:szCs w:val="12"/>
        </w:rPr>
        <w:t xml:space="preserve">                            №20</w:t>
      </w:r>
    </w:p>
    <w:p w:rsidR="00032D4C" w:rsidRPr="00032D4C" w:rsidRDefault="00032D4C" w:rsidP="00032D4C">
      <w:pPr>
        <w:tabs>
          <w:tab w:val="left" w:pos="284"/>
        </w:tabs>
        <w:spacing w:after="0" w:line="240" w:lineRule="auto"/>
        <w:jc w:val="center"/>
        <w:rPr>
          <w:rFonts w:ascii="Times New Roman" w:eastAsia="Calibri" w:hAnsi="Times New Roman" w:cs="Times New Roman"/>
          <w:b/>
          <w:sz w:val="12"/>
          <w:szCs w:val="12"/>
        </w:rPr>
      </w:pPr>
      <w:r w:rsidRPr="00032D4C">
        <w:rPr>
          <w:rFonts w:ascii="Times New Roman" w:eastAsia="Calibri" w:hAnsi="Times New Roman" w:cs="Times New Roman"/>
          <w:b/>
          <w:sz w:val="12"/>
          <w:szCs w:val="12"/>
        </w:rPr>
        <w:t>Об исполнении бюджета сельского поселения Сергиевск за первый квартал  2016 года</w:t>
      </w:r>
    </w:p>
    <w:p w:rsidR="00032D4C" w:rsidRPr="00032D4C" w:rsidRDefault="00032D4C" w:rsidP="00032D4C">
      <w:pPr>
        <w:tabs>
          <w:tab w:val="left" w:pos="284"/>
        </w:tabs>
        <w:spacing w:after="0" w:line="240" w:lineRule="auto"/>
        <w:jc w:val="both"/>
        <w:rPr>
          <w:rFonts w:ascii="Times New Roman" w:eastAsia="Calibri" w:hAnsi="Times New Roman" w:cs="Times New Roman"/>
          <w:sz w:val="12"/>
          <w:szCs w:val="12"/>
        </w:rPr>
      </w:pPr>
    </w:p>
    <w:p w:rsidR="00032D4C" w:rsidRPr="00032D4C" w:rsidRDefault="00032D4C" w:rsidP="00032D4C">
      <w:pPr>
        <w:tabs>
          <w:tab w:val="left" w:pos="284"/>
        </w:tabs>
        <w:spacing w:after="0" w:line="240" w:lineRule="auto"/>
        <w:ind w:firstLine="284"/>
        <w:jc w:val="both"/>
        <w:rPr>
          <w:rFonts w:ascii="Times New Roman" w:eastAsia="Calibri" w:hAnsi="Times New Roman" w:cs="Times New Roman"/>
          <w:sz w:val="12"/>
          <w:szCs w:val="12"/>
        </w:rPr>
      </w:pPr>
      <w:r w:rsidRPr="00032D4C">
        <w:rPr>
          <w:rFonts w:ascii="Times New Roman" w:eastAsia="Calibri" w:hAnsi="Times New Roman" w:cs="Times New Roman"/>
          <w:sz w:val="12"/>
          <w:szCs w:val="12"/>
        </w:rPr>
        <w:t>В соответствии с Бюджетным Кодексом Российской Федерации, Федеральным Законом от  06.10.2003 года № 131-ФЗ «Об общих принципах организации местного самоуправления в Российской Федерации», Уставом сельского поселения Сергиевск муниципального района Сергиевский Самарской области, Администрация сельского поселения Сергиевск муниципального района Сергиевский самарской области</w:t>
      </w:r>
    </w:p>
    <w:p w:rsidR="00032D4C" w:rsidRPr="00032D4C" w:rsidRDefault="00032D4C" w:rsidP="00032D4C">
      <w:pPr>
        <w:tabs>
          <w:tab w:val="left" w:pos="284"/>
        </w:tabs>
        <w:spacing w:after="0" w:line="240" w:lineRule="auto"/>
        <w:ind w:firstLine="284"/>
        <w:jc w:val="both"/>
        <w:rPr>
          <w:rFonts w:ascii="Times New Roman" w:eastAsia="Calibri" w:hAnsi="Times New Roman" w:cs="Times New Roman"/>
          <w:sz w:val="12"/>
          <w:szCs w:val="12"/>
        </w:rPr>
      </w:pPr>
      <w:r w:rsidRPr="00032D4C">
        <w:rPr>
          <w:rFonts w:ascii="Times New Roman" w:eastAsia="Calibri" w:hAnsi="Times New Roman" w:cs="Times New Roman"/>
          <w:b/>
          <w:sz w:val="12"/>
          <w:szCs w:val="12"/>
        </w:rPr>
        <w:t>ПОСТАНОВЛЯЕТ</w:t>
      </w:r>
      <w:r w:rsidRPr="00032D4C">
        <w:rPr>
          <w:rFonts w:ascii="Times New Roman" w:eastAsia="Calibri" w:hAnsi="Times New Roman" w:cs="Times New Roman"/>
          <w:sz w:val="12"/>
          <w:szCs w:val="12"/>
        </w:rPr>
        <w:t>:</w:t>
      </w:r>
    </w:p>
    <w:p w:rsidR="00032D4C" w:rsidRPr="00032D4C" w:rsidRDefault="00032D4C" w:rsidP="00032D4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032D4C">
        <w:rPr>
          <w:rFonts w:ascii="Times New Roman" w:eastAsia="Calibri" w:hAnsi="Times New Roman" w:cs="Times New Roman"/>
          <w:sz w:val="12"/>
          <w:szCs w:val="12"/>
        </w:rPr>
        <w:t>Утвердить исполнение бюджета сельского поселения Сергиевск за первый квартал 2016 года по доходам в сумме 6305 тыс. рублей и по расходам в сумме 5806  тыс. рублей с превышением доходов  над расходами в сумме 499 тыс. рублей.</w:t>
      </w:r>
    </w:p>
    <w:p w:rsidR="00032D4C" w:rsidRPr="00032D4C" w:rsidRDefault="00032D4C" w:rsidP="00032D4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032D4C">
        <w:rPr>
          <w:rFonts w:ascii="Times New Roman" w:eastAsia="Calibri" w:hAnsi="Times New Roman" w:cs="Times New Roman"/>
          <w:sz w:val="12"/>
          <w:szCs w:val="12"/>
        </w:rPr>
        <w:t>Утвердить поступление доходов в местный бюджет поселения за первый квартал 2016 года по кодам видов доходов, подвидов доходов классификации операций сектора государственного управления, относящихся к доходам бюджета в соответствии с приложением 1.</w:t>
      </w:r>
    </w:p>
    <w:p w:rsidR="00032D4C" w:rsidRPr="00032D4C" w:rsidRDefault="00032D4C" w:rsidP="00032D4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032D4C">
        <w:rPr>
          <w:rFonts w:ascii="Times New Roman" w:eastAsia="Calibri" w:hAnsi="Times New Roman" w:cs="Times New Roman"/>
          <w:sz w:val="12"/>
          <w:szCs w:val="12"/>
        </w:rPr>
        <w:t>Утвердить ведомственную структуру расходов бюджета сельского поселения Сергиевск муниципального района Сергиевский Самарской области за первый квартал 2016 года в соответствии с приложением 2.</w:t>
      </w:r>
    </w:p>
    <w:p w:rsidR="00032D4C" w:rsidRPr="00032D4C" w:rsidRDefault="00032D4C" w:rsidP="00032D4C">
      <w:pPr>
        <w:tabs>
          <w:tab w:val="left" w:pos="284"/>
        </w:tabs>
        <w:spacing w:after="0" w:line="240" w:lineRule="auto"/>
        <w:ind w:firstLine="284"/>
        <w:jc w:val="both"/>
        <w:rPr>
          <w:rFonts w:ascii="Times New Roman" w:eastAsia="Calibri" w:hAnsi="Times New Roman" w:cs="Times New Roman"/>
          <w:sz w:val="12"/>
          <w:szCs w:val="12"/>
        </w:rPr>
      </w:pPr>
      <w:r w:rsidRPr="00032D4C">
        <w:rPr>
          <w:rFonts w:ascii="Times New Roman" w:eastAsia="Calibri" w:hAnsi="Times New Roman" w:cs="Times New Roman"/>
          <w:sz w:val="12"/>
          <w:szCs w:val="12"/>
        </w:rPr>
        <w:t>4.</w:t>
      </w:r>
      <w:r>
        <w:rPr>
          <w:rFonts w:ascii="Times New Roman" w:eastAsia="Calibri" w:hAnsi="Times New Roman" w:cs="Times New Roman"/>
          <w:sz w:val="12"/>
          <w:szCs w:val="12"/>
        </w:rPr>
        <w:t xml:space="preserve"> </w:t>
      </w:r>
      <w:r w:rsidRPr="00032D4C">
        <w:rPr>
          <w:rFonts w:ascii="Times New Roman" w:eastAsia="Calibri" w:hAnsi="Times New Roman" w:cs="Times New Roman"/>
          <w:sz w:val="12"/>
          <w:szCs w:val="12"/>
        </w:rPr>
        <w:t xml:space="preserve">Утвердить распределение бюджетных ассигнований по разделам  и подразделам </w:t>
      </w:r>
      <w:proofErr w:type="gramStart"/>
      <w:r w:rsidRPr="00032D4C">
        <w:rPr>
          <w:rFonts w:ascii="Times New Roman" w:eastAsia="Calibri" w:hAnsi="Times New Roman" w:cs="Times New Roman"/>
          <w:sz w:val="12"/>
          <w:szCs w:val="12"/>
        </w:rPr>
        <w:t>расходов классификации расходов бюджета сельского поселения</w:t>
      </w:r>
      <w:proofErr w:type="gramEnd"/>
      <w:r w:rsidRPr="00032D4C">
        <w:rPr>
          <w:rFonts w:ascii="Times New Roman" w:eastAsia="Calibri" w:hAnsi="Times New Roman" w:cs="Times New Roman"/>
          <w:sz w:val="12"/>
          <w:szCs w:val="12"/>
        </w:rPr>
        <w:t xml:space="preserve"> Сергиевск муниципального района Сергиевский Самарской области за первый квартал 2016 года в соответствии с приложением 3.</w:t>
      </w:r>
    </w:p>
    <w:p w:rsidR="00032D4C" w:rsidRPr="00032D4C" w:rsidRDefault="00032D4C" w:rsidP="00032D4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 </w:t>
      </w:r>
      <w:r w:rsidRPr="00032D4C">
        <w:rPr>
          <w:rFonts w:ascii="Times New Roman" w:eastAsia="Calibri" w:hAnsi="Times New Roman" w:cs="Times New Roman"/>
          <w:sz w:val="12"/>
          <w:szCs w:val="12"/>
        </w:rPr>
        <w:t xml:space="preserve">Утвердить источники внутреннего финансирования дефицита бюджета сельского поселения Сергиевск за первый квартал 2016 года по кодам </w:t>
      </w:r>
      <w:proofErr w:type="gramStart"/>
      <w:r w:rsidRPr="00032D4C">
        <w:rPr>
          <w:rFonts w:ascii="Times New Roman" w:eastAsia="Calibri" w:hAnsi="Times New Roman" w:cs="Times New Roman"/>
          <w:sz w:val="12"/>
          <w:szCs w:val="12"/>
        </w:rPr>
        <w:t>классификации источников финансирования дефицитов бюджетов</w:t>
      </w:r>
      <w:proofErr w:type="gramEnd"/>
      <w:r w:rsidRPr="00032D4C">
        <w:rPr>
          <w:rFonts w:ascii="Times New Roman" w:eastAsia="Calibri" w:hAnsi="Times New Roman" w:cs="Times New Roman"/>
          <w:sz w:val="12"/>
          <w:szCs w:val="12"/>
        </w:rPr>
        <w:t xml:space="preserve"> в соответствии с приложением 4.</w:t>
      </w:r>
    </w:p>
    <w:p w:rsidR="00032D4C" w:rsidRPr="00032D4C" w:rsidRDefault="00032D4C" w:rsidP="00032D4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6. </w:t>
      </w:r>
      <w:r w:rsidRPr="00032D4C">
        <w:rPr>
          <w:rFonts w:ascii="Times New Roman" w:eastAsia="Calibri" w:hAnsi="Times New Roman" w:cs="Times New Roman"/>
          <w:sz w:val="12"/>
          <w:szCs w:val="12"/>
        </w:rPr>
        <w:t>Утвердить сведения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в соответствии с приложением 5.</w:t>
      </w:r>
    </w:p>
    <w:p w:rsidR="00300D71" w:rsidRDefault="00032D4C" w:rsidP="00032D4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7. </w:t>
      </w:r>
      <w:r w:rsidRPr="00032D4C">
        <w:rPr>
          <w:rFonts w:ascii="Times New Roman" w:eastAsia="Calibri" w:hAnsi="Times New Roman" w:cs="Times New Roman"/>
          <w:sz w:val="12"/>
          <w:szCs w:val="12"/>
        </w:rPr>
        <w:t xml:space="preserve">Обеспечить официальное опубликование (обнародование) сведений о ходе исполнения местного бюджета за первый квартал 2016 года </w:t>
      </w:r>
      <w:proofErr w:type="gramStart"/>
      <w:r w:rsidRPr="00032D4C">
        <w:rPr>
          <w:rFonts w:ascii="Times New Roman" w:eastAsia="Calibri" w:hAnsi="Times New Roman" w:cs="Times New Roman"/>
          <w:sz w:val="12"/>
          <w:szCs w:val="12"/>
        </w:rPr>
        <w:t>в</w:t>
      </w:r>
      <w:proofErr w:type="gramEnd"/>
      <w:r w:rsidRPr="00032D4C">
        <w:rPr>
          <w:rFonts w:ascii="Times New Roman" w:eastAsia="Calibri" w:hAnsi="Times New Roman" w:cs="Times New Roman"/>
          <w:sz w:val="12"/>
          <w:szCs w:val="12"/>
        </w:rPr>
        <w:t xml:space="preserve"> </w:t>
      </w:r>
    </w:p>
    <w:p w:rsidR="00032D4C" w:rsidRPr="00032D4C" w:rsidRDefault="00032D4C" w:rsidP="00300D71">
      <w:pPr>
        <w:tabs>
          <w:tab w:val="left" w:pos="284"/>
        </w:tabs>
        <w:spacing w:after="0" w:line="240" w:lineRule="auto"/>
        <w:jc w:val="both"/>
        <w:rPr>
          <w:rFonts w:ascii="Times New Roman" w:eastAsia="Calibri" w:hAnsi="Times New Roman" w:cs="Times New Roman"/>
          <w:sz w:val="12"/>
          <w:szCs w:val="12"/>
        </w:rPr>
      </w:pPr>
      <w:r w:rsidRPr="00032D4C">
        <w:rPr>
          <w:rFonts w:ascii="Times New Roman" w:eastAsia="Calibri" w:hAnsi="Times New Roman" w:cs="Times New Roman"/>
          <w:sz w:val="12"/>
          <w:szCs w:val="12"/>
        </w:rPr>
        <w:lastRenderedPageBreak/>
        <w:t>газете «Сергиевский вестник».</w:t>
      </w:r>
    </w:p>
    <w:p w:rsidR="00032D4C" w:rsidRPr="00032D4C" w:rsidRDefault="00032D4C" w:rsidP="00032D4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8. </w:t>
      </w:r>
      <w:proofErr w:type="gramStart"/>
      <w:r w:rsidRPr="00032D4C">
        <w:rPr>
          <w:rFonts w:ascii="Times New Roman" w:eastAsia="Calibri" w:hAnsi="Times New Roman" w:cs="Times New Roman"/>
          <w:sz w:val="12"/>
          <w:szCs w:val="12"/>
        </w:rPr>
        <w:t>Контроль за</w:t>
      </w:r>
      <w:proofErr w:type="gramEnd"/>
      <w:r w:rsidRPr="00032D4C">
        <w:rPr>
          <w:rFonts w:ascii="Times New Roman" w:eastAsia="Calibri" w:hAnsi="Times New Roman" w:cs="Times New Roman"/>
          <w:sz w:val="12"/>
          <w:szCs w:val="12"/>
        </w:rPr>
        <w:t xml:space="preserve"> исполнением настоящего постановления оставляю за собой.</w:t>
      </w:r>
    </w:p>
    <w:p w:rsidR="00032D4C" w:rsidRPr="00032D4C" w:rsidRDefault="00032D4C" w:rsidP="00032D4C">
      <w:pPr>
        <w:tabs>
          <w:tab w:val="left" w:pos="284"/>
        </w:tabs>
        <w:spacing w:after="0" w:line="240" w:lineRule="auto"/>
        <w:jc w:val="right"/>
        <w:rPr>
          <w:rFonts w:ascii="Times New Roman" w:eastAsia="Calibri" w:hAnsi="Times New Roman" w:cs="Times New Roman"/>
          <w:sz w:val="12"/>
          <w:szCs w:val="12"/>
        </w:rPr>
      </w:pPr>
      <w:r w:rsidRPr="00032D4C">
        <w:rPr>
          <w:rFonts w:ascii="Times New Roman" w:eastAsia="Calibri" w:hAnsi="Times New Roman" w:cs="Times New Roman"/>
          <w:sz w:val="12"/>
          <w:szCs w:val="12"/>
        </w:rPr>
        <w:t>Глава сельского поселения Сергиевск</w:t>
      </w:r>
    </w:p>
    <w:p w:rsidR="00032D4C" w:rsidRDefault="00032D4C" w:rsidP="00032D4C">
      <w:pPr>
        <w:tabs>
          <w:tab w:val="left" w:pos="284"/>
        </w:tabs>
        <w:spacing w:after="0" w:line="240" w:lineRule="auto"/>
        <w:jc w:val="right"/>
        <w:rPr>
          <w:rFonts w:ascii="Times New Roman" w:eastAsia="Calibri" w:hAnsi="Times New Roman" w:cs="Times New Roman"/>
          <w:sz w:val="12"/>
          <w:szCs w:val="12"/>
        </w:rPr>
      </w:pPr>
      <w:r w:rsidRPr="00032D4C">
        <w:rPr>
          <w:rFonts w:ascii="Times New Roman" w:eastAsia="Calibri" w:hAnsi="Times New Roman" w:cs="Times New Roman"/>
          <w:sz w:val="12"/>
          <w:szCs w:val="12"/>
        </w:rPr>
        <w:t>муниципального района Сергиевский</w:t>
      </w:r>
    </w:p>
    <w:p w:rsidR="00EC0E24" w:rsidRDefault="00032D4C" w:rsidP="00032D4C">
      <w:pPr>
        <w:tabs>
          <w:tab w:val="left" w:pos="284"/>
        </w:tabs>
        <w:spacing w:after="0" w:line="240" w:lineRule="auto"/>
        <w:jc w:val="right"/>
        <w:rPr>
          <w:rFonts w:ascii="Times New Roman" w:eastAsia="Calibri" w:hAnsi="Times New Roman" w:cs="Times New Roman"/>
          <w:sz w:val="12"/>
          <w:szCs w:val="12"/>
        </w:rPr>
      </w:pPr>
      <w:r w:rsidRPr="00032D4C">
        <w:rPr>
          <w:rFonts w:ascii="Times New Roman" w:eastAsia="Calibri" w:hAnsi="Times New Roman" w:cs="Times New Roman"/>
          <w:sz w:val="12"/>
          <w:szCs w:val="12"/>
        </w:rPr>
        <w:t>М.М.</w:t>
      </w:r>
      <w:r>
        <w:rPr>
          <w:rFonts w:ascii="Times New Roman" w:eastAsia="Calibri" w:hAnsi="Times New Roman" w:cs="Times New Roman"/>
          <w:sz w:val="12"/>
          <w:szCs w:val="12"/>
        </w:rPr>
        <w:t xml:space="preserve"> </w:t>
      </w:r>
      <w:r w:rsidRPr="00032D4C">
        <w:rPr>
          <w:rFonts w:ascii="Times New Roman" w:eastAsia="Calibri" w:hAnsi="Times New Roman" w:cs="Times New Roman"/>
          <w:sz w:val="12"/>
          <w:szCs w:val="12"/>
        </w:rPr>
        <w:t>Арчибасов</w:t>
      </w:r>
    </w:p>
    <w:p w:rsidR="00EC0E24" w:rsidRDefault="00EC0E24" w:rsidP="006D4521">
      <w:pPr>
        <w:tabs>
          <w:tab w:val="left" w:pos="284"/>
        </w:tabs>
        <w:spacing w:after="0" w:line="240" w:lineRule="auto"/>
        <w:jc w:val="both"/>
        <w:rPr>
          <w:rFonts w:ascii="Times New Roman" w:eastAsia="Calibri" w:hAnsi="Times New Roman" w:cs="Times New Roman"/>
          <w:sz w:val="12"/>
          <w:szCs w:val="12"/>
        </w:rPr>
      </w:pPr>
    </w:p>
    <w:p w:rsidR="00AF4DF6" w:rsidRPr="0015017C" w:rsidRDefault="00AF4DF6" w:rsidP="00AF4DF6">
      <w:pPr>
        <w:spacing w:after="0" w:line="240" w:lineRule="auto"/>
        <w:jc w:val="right"/>
        <w:rPr>
          <w:rFonts w:ascii="Times New Roman" w:hAnsi="Times New Roman"/>
          <w:i/>
          <w:sz w:val="12"/>
          <w:szCs w:val="12"/>
        </w:rPr>
      </w:pPr>
      <w:r w:rsidRPr="0015017C">
        <w:rPr>
          <w:rFonts w:ascii="Times New Roman" w:hAnsi="Times New Roman"/>
          <w:i/>
          <w:sz w:val="12"/>
          <w:szCs w:val="12"/>
        </w:rPr>
        <w:t>Приложение</w:t>
      </w:r>
      <w:r>
        <w:rPr>
          <w:rFonts w:ascii="Times New Roman" w:hAnsi="Times New Roman"/>
          <w:i/>
          <w:sz w:val="12"/>
          <w:szCs w:val="12"/>
        </w:rPr>
        <w:t xml:space="preserve"> №1</w:t>
      </w:r>
    </w:p>
    <w:p w:rsidR="00AF4DF6" w:rsidRPr="0015017C" w:rsidRDefault="00AF4DF6" w:rsidP="00AF4DF6">
      <w:pPr>
        <w:tabs>
          <w:tab w:val="left" w:pos="7371"/>
        </w:tabs>
        <w:spacing w:after="0" w:line="240" w:lineRule="auto"/>
        <w:ind w:left="-142"/>
        <w:jc w:val="right"/>
        <w:rPr>
          <w:rFonts w:ascii="Times New Roman" w:hAnsi="Times New Roman"/>
          <w:i/>
          <w:sz w:val="12"/>
          <w:szCs w:val="12"/>
        </w:rPr>
      </w:pPr>
      <w:r w:rsidRPr="0015017C">
        <w:rPr>
          <w:rFonts w:ascii="Times New Roman" w:hAnsi="Times New Roman"/>
          <w:i/>
          <w:sz w:val="12"/>
          <w:szCs w:val="12"/>
        </w:rPr>
        <w:t>к постановлению администрации</w:t>
      </w:r>
      <w:r>
        <w:rPr>
          <w:rFonts w:ascii="Times New Roman" w:hAnsi="Times New Roman"/>
          <w:i/>
          <w:sz w:val="12"/>
          <w:szCs w:val="12"/>
        </w:rPr>
        <w:t xml:space="preserve"> сельского поселения Сергиевск</w:t>
      </w:r>
    </w:p>
    <w:p w:rsidR="00AF4DF6" w:rsidRPr="0015017C" w:rsidRDefault="00AF4DF6" w:rsidP="00AF4DF6">
      <w:pPr>
        <w:spacing w:after="0" w:line="240" w:lineRule="auto"/>
        <w:jc w:val="right"/>
        <w:rPr>
          <w:rFonts w:ascii="Times New Roman" w:hAnsi="Times New Roman"/>
          <w:i/>
          <w:sz w:val="12"/>
          <w:szCs w:val="12"/>
        </w:rPr>
      </w:pPr>
      <w:r w:rsidRPr="0015017C">
        <w:rPr>
          <w:rFonts w:ascii="Times New Roman" w:hAnsi="Times New Roman"/>
          <w:i/>
          <w:sz w:val="12"/>
          <w:szCs w:val="12"/>
        </w:rPr>
        <w:t>муниципального района Сергиевский Самарской области</w:t>
      </w:r>
    </w:p>
    <w:p w:rsidR="00AF4DF6" w:rsidRDefault="00AF4DF6" w:rsidP="00AF4DF6">
      <w:pPr>
        <w:tabs>
          <w:tab w:val="left" w:pos="284"/>
        </w:tabs>
        <w:spacing w:after="0" w:line="240" w:lineRule="auto"/>
        <w:jc w:val="right"/>
        <w:rPr>
          <w:rFonts w:ascii="Times New Roman" w:eastAsia="Calibri" w:hAnsi="Times New Roman" w:cs="Times New Roman"/>
          <w:sz w:val="12"/>
          <w:szCs w:val="12"/>
        </w:rPr>
      </w:pPr>
      <w:r w:rsidRPr="0015017C">
        <w:rPr>
          <w:rFonts w:ascii="Times New Roman" w:hAnsi="Times New Roman"/>
          <w:i/>
          <w:sz w:val="12"/>
          <w:szCs w:val="12"/>
        </w:rPr>
        <w:t>№</w:t>
      </w:r>
      <w:r>
        <w:rPr>
          <w:rFonts w:ascii="Times New Roman" w:hAnsi="Times New Roman"/>
          <w:i/>
          <w:sz w:val="12"/>
          <w:szCs w:val="12"/>
        </w:rPr>
        <w:t>20 от “15</w:t>
      </w:r>
      <w:r w:rsidRPr="0015017C">
        <w:rPr>
          <w:rFonts w:ascii="Times New Roman" w:hAnsi="Times New Roman"/>
          <w:i/>
          <w:sz w:val="12"/>
          <w:szCs w:val="12"/>
        </w:rPr>
        <w:t xml:space="preserve">” </w:t>
      </w:r>
      <w:r>
        <w:rPr>
          <w:rFonts w:ascii="Times New Roman" w:hAnsi="Times New Roman"/>
          <w:i/>
          <w:sz w:val="12"/>
          <w:szCs w:val="12"/>
        </w:rPr>
        <w:t>апреля</w:t>
      </w:r>
      <w:r w:rsidRPr="0015017C">
        <w:rPr>
          <w:rFonts w:ascii="Times New Roman" w:hAnsi="Times New Roman"/>
          <w:i/>
          <w:sz w:val="12"/>
          <w:szCs w:val="12"/>
        </w:rPr>
        <w:t xml:space="preserve"> 2016 г.</w:t>
      </w:r>
    </w:p>
    <w:p w:rsidR="00AF4DF6" w:rsidRDefault="00AF4DF6" w:rsidP="00AF4DF6">
      <w:pPr>
        <w:tabs>
          <w:tab w:val="left" w:pos="284"/>
        </w:tabs>
        <w:spacing w:after="0" w:line="240" w:lineRule="auto"/>
        <w:jc w:val="center"/>
        <w:rPr>
          <w:rFonts w:ascii="Times New Roman" w:eastAsia="Calibri" w:hAnsi="Times New Roman" w:cs="Times New Roman"/>
          <w:b/>
          <w:sz w:val="12"/>
          <w:szCs w:val="12"/>
        </w:rPr>
      </w:pPr>
      <w:r w:rsidRPr="00AF4DF6">
        <w:rPr>
          <w:rFonts w:ascii="Times New Roman" w:eastAsia="Calibri" w:hAnsi="Times New Roman" w:cs="Times New Roman"/>
          <w:b/>
          <w:sz w:val="12"/>
          <w:szCs w:val="12"/>
        </w:rPr>
        <w:t xml:space="preserve">Доходы местного бюджета поселения за первый квартал 2016 года по кодам видов доходов, подвидов доходов, </w:t>
      </w:r>
    </w:p>
    <w:p w:rsidR="00EC0E24" w:rsidRDefault="00AF4DF6" w:rsidP="00AF4DF6">
      <w:pPr>
        <w:tabs>
          <w:tab w:val="left" w:pos="284"/>
        </w:tabs>
        <w:spacing w:after="0" w:line="240" w:lineRule="auto"/>
        <w:jc w:val="center"/>
        <w:rPr>
          <w:rFonts w:ascii="Times New Roman" w:eastAsia="Calibri" w:hAnsi="Times New Roman" w:cs="Times New Roman"/>
          <w:b/>
          <w:sz w:val="12"/>
          <w:szCs w:val="12"/>
        </w:rPr>
      </w:pPr>
      <w:r w:rsidRPr="00AF4DF6">
        <w:rPr>
          <w:rFonts w:ascii="Times New Roman" w:eastAsia="Calibri" w:hAnsi="Times New Roman" w:cs="Times New Roman"/>
          <w:b/>
          <w:sz w:val="12"/>
          <w:szCs w:val="12"/>
        </w:rPr>
        <w:t>классификации операций сектора государственного управления, относящихся к доходам бюджета</w:t>
      </w:r>
    </w:p>
    <w:p w:rsidR="00F86049" w:rsidRPr="00AF4DF6" w:rsidRDefault="00F86049" w:rsidP="00AF4DF6">
      <w:pPr>
        <w:tabs>
          <w:tab w:val="left" w:pos="284"/>
        </w:tabs>
        <w:spacing w:after="0" w:line="240" w:lineRule="auto"/>
        <w:jc w:val="center"/>
        <w:rPr>
          <w:rFonts w:ascii="Times New Roman" w:eastAsia="Calibri" w:hAnsi="Times New Roman" w:cs="Times New Roman"/>
          <w:b/>
          <w:sz w:val="12"/>
          <w:szCs w:val="12"/>
        </w:rPr>
      </w:pPr>
    </w:p>
    <w:tbl>
      <w:tblPr>
        <w:tblStyle w:val="af1"/>
        <w:tblW w:w="0" w:type="auto"/>
        <w:tblInd w:w="108" w:type="dxa"/>
        <w:tblLayout w:type="fixed"/>
        <w:tblLook w:val="04A0" w:firstRow="1" w:lastRow="0" w:firstColumn="1" w:lastColumn="0" w:noHBand="0" w:noVBand="1"/>
      </w:tblPr>
      <w:tblGrid>
        <w:gridCol w:w="1418"/>
        <w:gridCol w:w="5670"/>
        <w:gridCol w:w="425"/>
      </w:tblGrid>
      <w:tr w:rsidR="00AF4DF6" w:rsidRPr="00AF4DF6" w:rsidTr="00507440">
        <w:trPr>
          <w:trHeight w:val="20"/>
        </w:trPr>
        <w:tc>
          <w:tcPr>
            <w:tcW w:w="1418" w:type="dxa"/>
            <w:hideMark/>
          </w:tcPr>
          <w:p w:rsidR="00AF4DF6" w:rsidRPr="00AF4DF6" w:rsidRDefault="00AF4DF6" w:rsidP="00AF4DF6">
            <w:pPr>
              <w:tabs>
                <w:tab w:val="left" w:pos="284"/>
              </w:tabs>
              <w:rPr>
                <w:rFonts w:ascii="Times New Roman" w:eastAsia="Calibri" w:hAnsi="Times New Roman" w:cs="Times New Roman"/>
                <w:bCs/>
                <w:sz w:val="10"/>
                <w:szCs w:val="10"/>
              </w:rPr>
            </w:pPr>
            <w:proofErr w:type="gramStart"/>
            <w:r w:rsidRPr="00AF4DF6">
              <w:rPr>
                <w:rFonts w:ascii="Times New Roman" w:eastAsia="Calibri" w:hAnsi="Times New Roman" w:cs="Times New Roman"/>
                <w:bCs/>
                <w:sz w:val="10"/>
                <w:szCs w:val="10"/>
              </w:rPr>
              <w:t>Коды вида (группы, подгруппы, статьи, подстатьи, элемента), подвида, операций сектора государственного управления, относящихся к доходам бюджета</w:t>
            </w:r>
            <w:proofErr w:type="gramEnd"/>
          </w:p>
        </w:tc>
        <w:tc>
          <w:tcPr>
            <w:tcW w:w="5670" w:type="dxa"/>
            <w:hideMark/>
          </w:tcPr>
          <w:p w:rsidR="00AF4DF6" w:rsidRPr="00AF4DF6" w:rsidRDefault="00AF4DF6" w:rsidP="00AF4DF6">
            <w:pPr>
              <w:tabs>
                <w:tab w:val="left" w:pos="284"/>
              </w:tabs>
              <w:rPr>
                <w:rFonts w:ascii="Times New Roman" w:eastAsia="Calibri" w:hAnsi="Times New Roman" w:cs="Times New Roman"/>
                <w:bCs/>
                <w:sz w:val="12"/>
                <w:szCs w:val="12"/>
              </w:rPr>
            </w:pPr>
            <w:r w:rsidRPr="00AF4DF6">
              <w:rPr>
                <w:rFonts w:ascii="Times New Roman" w:eastAsia="Calibri" w:hAnsi="Times New Roman" w:cs="Times New Roman"/>
                <w:bCs/>
                <w:sz w:val="12"/>
                <w:szCs w:val="12"/>
              </w:rPr>
              <w:t>Наименование источника</w:t>
            </w:r>
          </w:p>
        </w:tc>
        <w:tc>
          <w:tcPr>
            <w:tcW w:w="425" w:type="dxa"/>
            <w:hideMark/>
          </w:tcPr>
          <w:p w:rsidR="00AF4DF6" w:rsidRPr="00AF4DF6" w:rsidRDefault="00AF4DF6" w:rsidP="00AF4DF6">
            <w:pPr>
              <w:tabs>
                <w:tab w:val="left" w:pos="284"/>
              </w:tabs>
              <w:rPr>
                <w:rFonts w:ascii="Times New Roman" w:eastAsia="Calibri" w:hAnsi="Times New Roman" w:cs="Times New Roman"/>
                <w:bCs/>
                <w:sz w:val="10"/>
                <w:szCs w:val="10"/>
              </w:rPr>
            </w:pPr>
            <w:r w:rsidRPr="00AF4DF6">
              <w:rPr>
                <w:rFonts w:ascii="Times New Roman" w:eastAsia="Calibri" w:hAnsi="Times New Roman" w:cs="Times New Roman"/>
                <w:bCs/>
                <w:sz w:val="10"/>
                <w:szCs w:val="10"/>
              </w:rPr>
              <w:t>Исполнено, тыс. рублей</w:t>
            </w:r>
          </w:p>
        </w:tc>
      </w:tr>
      <w:tr w:rsidR="00AF4DF6" w:rsidRPr="00AF4DF6" w:rsidTr="00507440">
        <w:trPr>
          <w:trHeight w:val="20"/>
        </w:trPr>
        <w:tc>
          <w:tcPr>
            <w:tcW w:w="1418" w:type="dxa"/>
            <w:noWrap/>
            <w:hideMark/>
          </w:tcPr>
          <w:p w:rsidR="00AF4DF6" w:rsidRPr="00AF4DF6" w:rsidRDefault="00AF4DF6" w:rsidP="00AF4DF6">
            <w:pPr>
              <w:tabs>
                <w:tab w:val="left" w:pos="284"/>
              </w:tabs>
              <w:rPr>
                <w:rFonts w:ascii="Times New Roman" w:eastAsia="Calibri" w:hAnsi="Times New Roman" w:cs="Times New Roman"/>
                <w:bCs/>
                <w:sz w:val="12"/>
                <w:szCs w:val="12"/>
              </w:rPr>
            </w:pPr>
            <w:r w:rsidRPr="00AF4DF6">
              <w:rPr>
                <w:rFonts w:ascii="Times New Roman" w:eastAsia="Calibri" w:hAnsi="Times New Roman" w:cs="Times New Roman"/>
                <w:bCs/>
                <w:sz w:val="12"/>
                <w:szCs w:val="12"/>
              </w:rPr>
              <w:t>1 00 00000 00 0000 000</w:t>
            </w:r>
          </w:p>
        </w:tc>
        <w:tc>
          <w:tcPr>
            <w:tcW w:w="5670" w:type="dxa"/>
            <w:noWrap/>
            <w:hideMark/>
          </w:tcPr>
          <w:p w:rsidR="00AF4DF6" w:rsidRPr="00AF4DF6" w:rsidRDefault="00AF4DF6" w:rsidP="00AF4DF6">
            <w:pPr>
              <w:tabs>
                <w:tab w:val="left" w:pos="284"/>
              </w:tabs>
              <w:rPr>
                <w:rFonts w:ascii="Times New Roman" w:eastAsia="Calibri" w:hAnsi="Times New Roman" w:cs="Times New Roman"/>
                <w:bCs/>
                <w:sz w:val="12"/>
                <w:szCs w:val="12"/>
              </w:rPr>
            </w:pPr>
            <w:r w:rsidRPr="00AF4DF6">
              <w:rPr>
                <w:rFonts w:ascii="Times New Roman" w:eastAsia="Calibri" w:hAnsi="Times New Roman" w:cs="Times New Roman"/>
                <w:bCs/>
                <w:sz w:val="12"/>
                <w:szCs w:val="12"/>
              </w:rPr>
              <w:t>НАЛОГОВЫЕ И НЕНАЛОГОВЫЕ ДОХОДЫ</w:t>
            </w:r>
          </w:p>
        </w:tc>
        <w:tc>
          <w:tcPr>
            <w:tcW w:w="425" w:type="dxa"/>
            <w:noWrap/>
            <w:hideMark/>
          </w:tcPr>
          <w:p w:rsidR="00AF4DF6" w:rsidRPr="00507440" w:rsidRDefault="00507440" w:rsidP="00AF4DF6">
            <w:pPr>
              <w:tabs>
                <w:tab w:val="left" w:pos="284"/>
              </w:tabs>
              <w:rPr>
                <w:rFonts w:ascii="Times New Roman" w:eastAsia="Calibri" w:hAnsi="Times New Roman" w:cs="Times New Roman"/>
                <w:bCs/>
                <w:sz w:val="10"/>
                <w:szCs w:val="10"/>
              </w:rPr>
            </w:pPr>
            <w:r w:rsidRPr="00507440">
              <w:rPr>
                <w:rFonts w:ascii="Times New Roman" w:eastAsia="Calibri" w:hAnsi="Times New Roman" w:cs="Times New Roman"/>
                <w:bCs/>
                <w:sz w:val="10"/>
                <w:szCs w:val="10"/>
              </w:rPr>
              <w:t>5</w:t>
            </w:r>
            <w:r w:rsidR="00AF4DF6" w:rsidRPr="00507440">
              <w:rPr>
                <w:rFonts w:ascii="Times New Roman" w:eastAsia="Calibri" w:hAnsi="Times New Roman" w:cs="Times New Roman"/>
                <w:bCs/>
                <w:sz w:val="10"/>
                <w:szCs w:val="10"/>
              </w:rPr>
              <w:t>357</w:t>
            </w:r>
          </w:p>
        </w:tc>
      </w:tr>
      <w:tr w:rsidR="00AF4DF6" w:rsidRPr="00AF4DF6" w:rsidTr="00507440">
        <w:trPr>
          <w:trHeight w:val="20"/>
        </w:trPr>
        <w:tc>
          <w:tcPr>
            <w:tcW w:w="1418" w:type="dxa"/>
            <w:noWrap/>
            <w:hideMark/>
          </w:tcPr>
          <w:p w:rsidR="00AF4DF6" w:rsidRPr="00AF4DF6" w:rsidRDefault="00AF4DF6" w:rsidP="00AF4DF6">
            <w:pPr>
              <w:tabs>
                <w:tab w:val="left" w:pos="284"/>
              </w:tabs>
              <w:rPr>
                <w:rFonts w:ascii="Times New Roman" w:eastAsia="Calibri" w:hAnsi="Times New Roman" w:cs="Times New Roman"/>
                <w:bCs/>
                <w:sz w:val="12"/>
                <w:szCs w:val="12"/>
              </w:rPr>
            </w:pPr>
            <w:r w:rsidRPr="00AF4DF6">
              <w:rPr>
                <w:rFonts w:ascii="Times New Roman" w:eastAsia="Calibri" w:hAnsi="Times New Roman" w:cs="Times New Roman"/>
                <w:bCs/>
                <w:sz w:val="12"/>
                <w:szCs w:val="12"/>
              </w:rPr>
              <w:t>1 01 00000 00 0000 000</w:t>
            </w:r>
          </w:p>
        </w:tc>
        <w:tc>
          <w:tcPr>
            <w:tcW w:w="5670" w:type="dxa"/>
            <w:noWrap/>
            <w:hideMark/>
          </w:tcPr>
          <w:p w:rsidR="00AF4DF6" w:rsidRPr="00AF4DF6" w:rsidRDefault="00AF4DF6" w:rsidP="00AF4DF6">
            <w:pPr>
              <w:tabs>
                <w:tab w:val="left" w:pos="284"/>
              </w:tabs>
              <w:rPr>
                <w:rFonts w:ascii="Times New Roman" w:eastAsia="Calibri" w:hAnsi="Times New Roman" w:cs="Times New Roman"/>
                <w:bCs/>
                <w:sz w:val="12"/>
                <w:szCs w:val="12"/>
              </w:rPr>
            </w:pPr>
            <w:r w:rsidRPr="00AF4DF6">
              <w:rPr>
                <w:rFonts w:ascii="Times New Roman" w:eastAsia="Calibri" w:hAnsi="Times New Roman" w:cs="Times New Roman"/>
                <w:bCs/>
                <w:sz w:val="12"/>
                <w:szCs w:val="12"/>
              </w:rPr>
              <w:t>Налоги на прибыль, доходы</w:t>
            </w:r>
          </w:p>
        </w:tc>
        <w:tc>
          <w:tcPr>
            <w:tcW w:w="425" w:type="dxa"/>
            <w:noWrap/>
            <w:hideMark/>
          </w:tcPr>
          <w:p w:rsidR="00AF4DF6" w:rsidRPr="00507440" w:rsidRDefault="00507440" w:rsidP="00AF4DF6">
            <w:pPr>
              <w:tabs>
                <w:tab w:val="left" w:pos="284"/>
              </w:tabs>
              <w:rPr>
                <w:rFonts w:ascii="Times New Roman" w:eastAsia="Calibri" w:hAnsi="Times New Roman" w:cs="Times New Roman"/>
                <w:bCs/>
                <w:sz w:val="10"/>
                <w:szCs w:val="10"/>
              </w:rPr>
            </w:pPr>
            <w:r w:rsidRPr="00507440">
              <w:rPr>
                <w:rFonts w:ascii="Times New Roman" w:eastAsia="Calibri" w:hAnsi="Times New Roman" w:cs="Times New Roman"/>
                <w:bCs/>
                <w:sz w:val="10"/>
                <w:szCs w:val="10"/>
              </w:rPr>
              <w:t>3</w:t>
            </w:r>
            <w:r w:rsidR="00AF4DF6" w:rsidRPr="00507440">
              <w:rPr>
                <w:rFonts w:ascii="Times New Roman" w:eastAsia="Calibri" w:hAnsi="Times New Roman" w:cs="Times New Roman"/>
                <w:bCs/>
                <w:sz w:val="10"/>
                <w:szCs w:val="10"/>
              </w:rPr>
              <w:t>365</w:t>
            </w:r>
          </w:p>
        </w:tc>
      </w:tr>
      <w:tr w:rsidR="00AF4DF6" w:rsidRPr="00AF4DF6" w:rsidTr="00507440">
        <w:trPr>
          <w:trHeight w:val="20"/>
        </w:trPr>
        <w:tc>
          <w:tcPr>
            <w:tcW w:w="1418" w:type="dxa"/>
            <w:noWrap/>
            <w:hideMark/>
          </w:tcPr>
          <w:p w:rsidR="00AF4DF6" w:rsidRPr="00AF4DF6" w:rsidRDefault="00AF4DF6" w:rsidP="00AF4DF6">
            <w:pPr>
              <w:tabs>
                <w:tab w:val="left" w:pos="284"/>
              </w:tabs>
              <w:rPr>
                <w:rFonts w:ascii="Times New Roman" w:eastAsia="Calibri" w:hAnsi="Times New Roman" w:cs="Times New Roman"/>
                <w:bCs/>
                <w:sz w:val="12"/>
                <w:szCs w:val="12"/>
              </w:rPr>
            </w:pPr>
            <w:r w:rsidRPr="00AF4DF6">
              <w:rPr>
                <w:rFonts w:ascii="Times New Roman" w:eastAsia="Calibri" w:hAnsi="Times New Roman" w:cs="Times New Roman"/>
                <w:bCs/>
                <w:sz w:val="12"/>
                <w:szCs w:val="12"/>
              </w:rPr>
              <w:t>1 01 02000 01 0000 110</w:t>
            </w:r>
          </w:p>
        </w:tc>
        <w:tc>
          <w:tcPr>
            <w:tcW w:w="5670" w:type="dxa"/>
            <w:noWrap/>
            <w:hideMark/>
          </w:tcPr>
          <w:p w:rsidR="00AF4DF6" w:rsidRPr="00AF4DF6" w:rsidRDefault="00AF4DF6" w:rsidP="00AF4DF6">
            <w:pPr>
              <w:tabs>
                <w:tab w:val="left" w:pos="284"/>
              </w:tabs>
              <w:rPr>
                <w:rFonts w:ascii="Times New Roman" w:eastAsia="Calibri" w:hAnsi="Times New Roman" w:cs="Times New Roman"/>
                <w:bCs/>
                <w:sz w:val="12"/>
                <w:szCs w:val="12"/>
              </w:rPr>
            </w:pPr>
            <w:r w:rsidRPr="00AF4DF6">
              <w:rPr>
                <w:rFonts w:ascii="Times New Roman" w:eastAsia="Calibri" w:hAnsi="Times New Roman" w:cs="Times New Roman"/>
                <w:bCs/>
                <w:sz w:val="12"/>
                <w:szCs w:val="12"/>
              </w:rPr>
              <w:t>Налог на доходы физических лиц</w:t>
            </w:r>
          </w:p>
        </w:tc>
        <w:tc>
          <w:tcPr>
            <w:tcW w:w="425" w:type="dxa"/>
            <w:noWrap/>
            <w:hideMark/>
          </w:tcPr>
          <w:p w:rsidR="00AF4DF6" w:rsidRPr="00507440" w:rsidRDefault="00507440" w:rsidP="00AF4DF6">
            <w:pPr>
              <w:tabs>
                <w:tab w:val="left" w:pos="284"/>
              </w:tabs>
              <w:rPr>
                <w:rFonts w:ascii="Times New Roman" w:eastAsia="Calibri" w:hAnsi="Times New Roman" w:cs="Times New Roman"/>
                <w:bCs/>
                <w:sz w:val="10"/>
                <w:szCs w:val="10"/>
              </w:rPr>
            </w:pPr>
            <w:r w:rsidRPr="00507440">
              <w:rPr>
                <w:rFonts w:ascii="Times New Roman" w:eastAsia="Calibri" w:hAnsi="Times New Roman" w:cs="Times New Roman"/>
                <w:bCs/>
                <w:sz w:val="10"/>
                <w:szCs w:val="10"/>
              </w:rPr>
              <w:t>3</w:t>
            </w:r>
            <w:r w:rsidR="00AF4DF6" w:rsidRPr="00507440">
              <w:rPr>
                <w:rFonts w:ascii="Times New Roman" w:eastAsia="Calibri" w:hAnsi="Times New Roman" w:cs="Times New Roman"/>
                <w:bCs/>
                <w:sz w:val="10"/>
                <w:szCs w:val="10"/>
              </w:rPr>
              <w:t>365</w:t>
            </w:r>
          </w:p>
        </w:tc>
      </w:tr>
      <w:tr w:rsidR="00AF4DF6" w:rsidRPr="00AF4DF6" w:rsidTr="00507440">
        <w:trPr>
          <w:trHeight w:val="20"/>
        </w:trPr>
        <w:tc>
          <w:tcPr>
            <w:tcW w:w="1418" w:type="dxa"/>
            <w:hideMark/>
          </w:tcPr>
          <w:p w:rsidR="00AF4DF6" w:rsidRPr="00AF4DF6" w:rsidRDefault="00AF4DF6" w:rsidP="00AF4DF6">
            <w:pPr>
              <w:tabs>
                <w:tab w:val="left" w:pos="284"/>
              </w:tabs>
              <w:rPr>
                <w:rFonts w:ascii="Times New Roman" w:eastAsia="Calibri" w:hAnsi="Times New Roman" w:cs="Times New Roman"/>
                <w:sz w:val="12"/>
                <w:szCs w:val="12"/>
              </w:rPr>
            </w:pPr>
            <w:r w:rsidRPr="00AF4DF6">
              <w:rPr>
                <w:rFonts w:ascii="Times New Roman" w:eastAsia="Calibri" w:hAnsi="Times New Roman" w:cs="Times New Roman"/>
                <w:sz w:val="12"/>
                <w:szCs w:val="12"/>
              </w:rPr>
              <w:t>1 01 02010 01 0000 110</w:t>
            </w:r>
          </w:p>
        </w:tc>
        <w:tc>
          <w:tcPr>
            <w:tcW w:w="5670" w:type="dxa"/>
            <w:hideMark/>
          </w:tcPr>
          <w:p w:rsidR="00AF4DF6" w:rsidRPr="00AF4DF6" w:rsidRDefault="00AF4DF6" w:rsidP="00AF4DF6">
            <w:pPr>
              <w:tabs>
                <w:tab w:val="left" w:pos="284"/>
              </w:tabs>
              <w:rPr>
                <w:rFonts w:ascii="Times New Roman" w:eastAsia="Calibri" w:hAnsi="Times New Roman" w:cs="Times New Roman"/>
                <w:sz w:val="12"/>
                <w:szCs w:val="12"/>
              </w:rPr>
            </w:pPr>
            <w:r w:rsidRPr="00AF4DF6">
              <w:rPr>
                <w:rFonts w:ascii="Times New Roman" w:eastAsia="Calibri" w:hAnsi="Times New Roman" w:cs="Times New Roman"/>
                <w:sz w:val="12"/>
                <w:szCs w:val="1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AF4DF6">
              <w:rPr>
                <w:rFonts w:ascii="Times New Roman" w:eastAsia="Calibri" w:hAnsi="Times New Roman" w:cs="Times New Roman"/>
                <w:sz w:val="12"/>
                <w:szCs w:val="12"/>
                <w:vertAlign w:val="superscript"/>
              </w:rPr>
              <w:t>1</w:t>
            </w:r>
            <w:r w:rsidRPr="00AF4DF6">
              <w:rPr>
                <w:rFonts w:ascii="Times New Roman" w:eastAsia="Calibri" w:hAnsi="Times New Roman" w:cs="Times New Roman"/>
                <w:sz w:val="12"/>
                <w:szCs w:val="12"/>
              </w:rPr>
              <w:t xml:space="preserve"> и 228 Налогового кодекса Российской Федерации</w:t>
            </w:r>
          </w:p>
        </w:tc>
        <w:tc>
          <w:tcPr>
            <w:tcW w:w="425" w:type="dxa"/>
            <w:noWrap/>
            <w:hideMark/>
          </w:tcPr>
          <w:p w:rsidR="00AF4DF6" w:rsidRPr="00AF4DF6" w:rsidRDefault="00AF4DF6" w:rsidP="00AF4DF6">
            <w:pPr>
              <w:tabs>
                <w:tab w:val="left" w:pos="284"/>
              </w:tabs>
              <w:rPr>
                <w:rFonts w:ascii="Times New Roman" w:eastAsia="Calibri" w:hAnsi="Times New Roman" w:cs="Times New Roman"/>
                <w:sz w:val="12"/>
                <w:szCs w:val="12"/>
              </w:rPr>
            </w:pPr>
            <w:r w:rsidRPr="00AF4DF6">
              <w:rPr>
                <w:rFonts w:ascii="Times New Roman" w:eastAsia="Calibri" w:hAnsi="Times New Roman" w:cs="Times New Roman"/>
                <w:sz w:val="12"/>
                <w:szCs w:val="12"/>
              </w:rPr>
              <w:t>3 355</w:t>
            </w:r>
          </w:p>
        </w:tc>
      </w:tr>
      <w:tr w:rsidR="00AF4DF6" w:rsidRPr="00AF4DF6" w:rsidTr="00507440">
        <w:trPr>
          <w:trHeight w:val="20"/>
        </w:trPr>
        <w:tc>
          <w:tcPr>
            <w:tcW w:w="1418" w:type="dxa"/>
            <w:hideMark/>
          </w:tcPr>
          <w:p w:rsidR="00AF4DF6" w:rsidRPr="00AF4DF6" w:rsidRDefault="00AF4DF6" w:rsidP="00AF4DF6">
            <w:pPr>
              <w:tabs>
                <w:tab w:val="left" w:pos="284"/>
              </w:tabs>
              <w:rPr>
                <w:rFonts w:ascii="Times New Roman" w:eastAsia="Calibri" w:hAnsi="Times New Roman" w:cs="Times New Roman"/>
                <w:sz w:val="12"/>
                <w:szCs w:val="12"/>
              </w:rPr>
            </w:pPr>
            <w:r w:rsidRPr="00AF4DF6">
              <w:rPr>
                <w:rFonts w:ascii="Times New Roman" w:eastAsia="Calibri" w:hAnsi="Times New Roman" w:cs="Times New Roman"/>
                <w:sz w:val="12"/>
                <w:szCs w:val="12"/>
              </w:rPr>
              <w:t>1 01 02030 01 0000 110</w:t>
            </w:r>
          </w:p>
        </w:tc>
        <w:tc>
          <w:tcPr>
            <w:tcW w:w="5670" w:type="dxa"/>
            <w:hideMark/>
          </w:tcPr>
          <w:p w:rsidR="00AF4DF6" w:rsidRPr="00AF4DF6" w:rsidRDefault="00AF4DF6" w:rsidP="00AF4DF6">
            <w:pPr>
              <w:tabs>
                <w:tab w:val="left" w:pos="284"/>
              </w:tabs>
              <w:rPr>
                <w:rFonts w:ascii="Times New Roman" w:eastAsia="Calibri" w:hAnsi="Times New Roman" w:cs="Times New Roman"/>
                <w:sz w:val="12"/>
                <w:szCs w:val="12"/>
              </w:rPr>
            </w:pPr>
            <w:r w:rsidRPr="00AF4DF6">
              <w:rPr>
                <w:rFonts w:ascii="Times New Roman" w:eastAsia="Calibri" w:hAnsi="Times New Roman" w:cs="Times New Roman"/>
                <w:sz w:val="12"/>
                <w:szCs w:val="12"/>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425" w:type="dxa"/>
            <w:noWrap/>
            <w:hideMark/>
          </w:tcPr>
          <w:p w:rsidR="00AF4DF6" w:rsidRPr="00AF4DF6" w:rsidRDefault="00AF4DF6" w:rsidP="00AF4DF6">
            <w:pPr>
              <w:tabs>
                <w:tab w:val="left" w:pos="284"/>
              </w:tabs>
              <w:rPr>
                <w:rFonts w:ascii="Times New Roman" w:eastAsia="Calibri" w:hAnsi="Times New Roman" w:cs="Times New Roman"/>
                <w:sz w:val="12"/>
                <w:szCs w:val="12"/>
              </w:rPr>
            </w:pPr>
            <w:r w:rsidRPr="00AF4DF6">
              <w:rPr>
                <w:rFonts w:ascii="Times New Roman" w:eastAsia="Calibri" w:hAnsi="Times New Roman" w:cs="Times New Roman"/>
                <w:sz w:val="12"/>
                <w:szCs w:val="12"/>
              </w:rPr>
              <w:t>10</w:t>
            </w:r>
          </w:p>
        </w:tc>
      </w:tr>
      <w:tr w:rsidR="00AF4DF6" w:rsidRPr="00AF4DF6" w:rsidTr="00507440">
        <w:trPr>
          <w:trHeight w:val="20"/>
        </w:trPr>
        <w:tc>
          <w:tcPr>
            <w:tcW w:w="1418" w:type="dxa"/>
            <w:hideMark/>
          </w:tcPr>
          <w:p w:rsidR="00AF4DF6" w:rsidRPr="00AF4DF6" w:rsidRDefault="00AF4DF6" w:rsidP="00AF4DF6">
            <w:pPr>
              <w:tabs>
                <w:tab w:val="left" w:pos="284"/>
              </w:tabs>
              <w:rPr>
                <w:rFonts w:ascii="Times New Roman" w:eastAsia="Calibri" w:hAnsi="Times New Roman" w:cs="Times New Roman"/>
                <w:bCs/>
                <w:sz w:val="12"/>
                <w:szCs w:val="12"/>
              </w:rPr>
            </w:pPr>
            <w:r w:rsidRPr="00AF4DF6">
              <w:rPr>
                <w:rFonts w:ascii="Times New Roman" w:eastAsia="Calibri" w:hAnsi="Times New Roman" w:cs="Times New Roman"/>
                <w:bCs/>
                <w:sz w:val="12"/>
                <w:szCs w:val="12"/>
              </w:rPr>
              <w:t>1 03 00000 00 0000 000</w:t>
            </w:r>
          </w:p>
        </w:tc>
        <w:tc>
          <w:tcPr>
            <w:tcW w:w="5670" w:type="dxa"/>
            <w:hideMark/>
          </w:tcPr>
          <w:p w:rsidR="00AF4DF6" w:rsidRPr="00AF4DF6" w:rsidRDefault="00AF4DF6" w:rsidP="00AF4DF6">
            <w:pPr>
              <w:tabs>
                <w:tab w:val="left" w:pos="284"/>
              </w:tabs>
              <w:rPr>
                <w:rFonts w:ascii="Times New Roman" w:eastAsia="Calibri" w:hAnsi="Times New Roman" w:cs="Times New Roman"/>
                <w:bCs/>
                <w:sz w:val="12"/>
                <w:szCs w:val="12"/>
              </w:rPr>
            </w:pPr>
            <w:r w:rsidRPr="00AF4DF6">
              <w:rPr>
                <w:rFonts w:ascii="Times New Roman" w:eastAsia="Calibri" w:hAnsi="Times New Roman" w:cs="Times New Roman"/>
                <w:bCs/>
                <w:sz w:val="12"/>
                <w:szCs w:val="12"/>
              </w:rPr>
              <w:t>Налоги на товары (работы, услуги), реализуемые на территории РФ</w:t>
            </w:r>
          </w:p>
        </w:tc>
        <w:tc>
          <w:tcPr>
            <w:tcW w:w="425" w:type="dxa"/>
            <w:noWrap/>
            <w:hideMark/>
          </w:tcPr>
          <w:p w:rsidR="00AF4DF6" w:rsidRPr="00AF4DF6" w:rsidRDefault="00AF4DF6" w:rsidP="00AF4DF6">
            <w:pPr>
              <w:tabs>
                <w:tab w:val="left" w:pos="284"/>
              </w:tabs>
              <w:rPr>
                <w:rFonts w:ascii="Times New Roman" w:eastAsia="Calibri" w:hAnsi="Times New Roman" w:cs="Times New Roman"/>
                <w:sz w:val="12"/>
                <w:szCs w:val="12"/>
              </w:rPr>
            </w:pPr>
            <w:r w:rsidRPr="00AF4DF6">
              <w:rPr>
                <w:rFonts w:ascii="Times New Roman" w:eastAsia="Calibri" w:hAnsi="Times New Roman" w:cs="Times New Roman"/>
                <w:sz w:val="12"/>
                <w:szCs w:val="12"/>
              </w:rPr>
              <w:t>746</w:t>
            </w:r>
          </w:p>
        </w:tc>
      </w:tr>
      <w:tr w:rsidR="00AF4DF6" w:rsidRPr="00AF4DF6" w:rsidTr="00507440">
        <w:trPr>
          <w:trHeight w:val="20"/>
        </w:trPr>
        <w:tc>
          <w:tcPr>
            <w:tcW w:w="1418" w:type="dxa"/>
            <w:hideMark/>
          </w:tcPr>
          <w:p w:rsidR="00AF4DF6" w:rsidRPr="00AF4DF6" w:rsidRDefault="00AF4DF6" w:rsidP="00AF4DF6">
            <w:pPr>
              <w:tabs>
                <w:tab w:val="left" w:pos="284"/>
              </w:tabs>
              <w:rPr>
                <w:rFonts w:ascii="Times New Roman" w:eastAsia="Calibri" w:hAnsi="Times New Roman" w:cs="Times New Roman"/>
                <w:sz w:val="12"/>
                <w:szCs w:val="12"/>
              </w:rPr>
            </w:pPr>
            <w:r w:rsidRPr="00AF4DF6">
              <w:rPr>
                <w:rFonts w:ascii="Times New Roman" w:eastAsia="Calibri" w:hAnsi="Times New Roman" w:cs="Times New Roman"/>
                <w:sz w:val="12"/>
                <w:szCs w:val="12"/>
              </w:rPr>
              <w:t>1 03 02000 01 0000 110</w:t>
            </w:r>
          </w:p>
        </w:tc>
        <w:tc>
          <w:tcPr>
            <w:tcW w:w="5670" w:type="dxa"/>
            <w:hideMark/>
          </w:tcPr>
          <w:p w:rsidR="00AF4DF6" w:rsidRPr="00AF4DF6" w:rsidRDefault="00AF4DF6" w:rsidP="00AF4DF6">
            <w:pPr>
              <w:tabs>
                <w:tab w:val="left" w:pos="284"/>
              </w:tabs>
              <w:rPr>
                <w:rFonts w:ascii="Times New Roman" w:eastAsia="Calibri" w:hAnsi="Times New Roman" w:cs="Times New Roman"/>
                <w:sz w:val="12"/>
                <w:szCs w:val="12"/>
              </w:rPr>
            </w:pPr>
            <w:r w:rsidRPr="00AF4DF6">
              <w:rPr>
                <w:rFonts w:ascii="Times New Roman" w:eastAsia="Calibri" w:hAnsi="Times New Roman" w:cs="Times New Roman"/>
                <w:sz w:val="12"/>
                <w:szCs w:val="12"/>
              </w:rPr>
              <w:t>Акцизы по подакцизным товарам (продукции), производимым на территории Российской Федерации</w:t>
            </w:r>
          </w:p>
        </w:tc>
        <w:tc>
          <w:tcPr>
            <w:tcW w:w="425" w:type="dxa"/>
            <w:noWrap/>
            <w:hideMark/>
          </w:tcPr>
          <w:p w:rsidR="00AF4DF6" w:rsidRPr="00AF4DF6" w:rsidRDefault="00AF4DF6" w:rsidP="00AF4DF6">
            <w:pPr>
              <w:tabs>
                <w:tab w:val="left" w:pos="284"/>
              </w:tabs>
              <w:rPr>
                <w:rFonts w:ascii="Times New Roman" w:eastAsia="Calibri" w:hAnsi="Times New Roman" w:cs="Times New Roman"/>
                <w:sz w:val="12"/>
                <w:szCs w:val="12"/>
              </w:rPr>
            </w:pPr>
            <w:r w:rsidRPr="00AF4DF6">
              <w:rPr>
                <w:rFonts w:ascii="Times New Roman" w:eastAsia="Calibri" w:hAnsi="Times New Roman" w:cs="Times New Roman"/>
                <w:sz w:val="12"/>
                <w:szCs w:val="12"/>
              </w:rPr>
              <w:t>746</w:t>
            </w:r>
          </w:p>
        </w:tc>
      </w:tr>
      <w:tr w:rsidR="00AF4DF6" w:rsidRPr="00AF4DF6" w:rsidTr="00507440">
        <w:trPr>
          <w:trHeight w:val="20"/>
        </w:trPr>
        <w:tc>
          <w:tcPr>
            <w:tcW w:w="1418" w:type="dxa"/>
            <w:hideMark/>
          </w:tcPr>
          <w:p w:rsidR="00AF4DF6" w:rsidRPr="00AF4DF6" w:rsidRDefault="00AF4DF6" w:rsidP="00AF4DF6">
            <w:pPr>
              <w:tabs>
                <w:tab w:val="left" w:pos="284"/>
              </w:tabs>
              <w:rPr>
                <w:rFonts w:ascii="Times New Roman" w:eastAsia="Calibri" w:hAnsi="Times New Roman" w:cs="Times New Roman"/>
                <w:sz w:val="12"/>
                <w:szCs w:val="12"/>
              </w:rPr>
            </w:pPr>
            <w:r w:rsidRPr="00AF4DF6">
              <w:rPr>
                <w:rFonts w:ascii="Times New Roman" w:eastAsia="Calibri" w:hAnsi="Times New Roman" w:cs="Times New Roman"/>
                <w:sz w:val="12"/>
                <w:szCs w:val="12"/>
              </w:rPr>
              <w:t>1 03 02230 01 0000 110</w:t>
            </w:r>
          </w:p>
        </w:tc>
        <w:tc>
          <w:tcPr>
            <w:tcW w:w="5670" w:type="dxa"/>
            <w:hideMark/>
          </w:tcPr>
          <w:p w:rsidR="00AF4DF6" w:rsidRPr="00AF4DF6" w:rsidRDefault="00AF4DF6" w:rsidP="00AF4DF6">
            <w:pPr>
              <w:tabs>
                <w:tab w:val="left" w:pos="284"/>
              </w:tabs>
              <w:rPr>
                <w:rFonts w:ascii="Times New Roman" w:eastAsia="Calibri" w:hAnsi="Times New Roman" w:cs="Times New Roman"/>
                <w:sz w:val="12"/>
                <w:szCs w:val="12"/>
              </w:rPr>
            </w:pPr>
            <w:r w:rsidRPr="00AF4DF6">
              <w:rPr>
                <w:rFonts w:ascii="Times New Roman" w:eastAsia="Calibri" w:hAnsi="Times New Roman" w:cs="Times New Roman"/>
                <w:sz w:val="12"/>
                <w:szCs w:val="12"/>
              </w:rPr>
              <w:t>Доходы от уплаты акцизов на дизельное топливо, зачисляемые в консолидированные бюджеты субъектов Российской Федерации</w:t>
            </w:r>
          </w:p>
        </w:tc>
        <w:tc>
          <w:tcPr>
            <w:tcW w:w="425" w:type="dxa"/>
            <w:noWrap/>
            <w:hideMark/>
          </w:tcPr>
          <w:p w:rsidR="00AF4DF6" w:rsidRPr="00AF4DF6" w:rsidRDefault="00AF4DF6" w:rsidP="00AF4DF6">
            <w:pPr>
              <w:tabs>
                <w:tab w:val="left" w:pos="284"/>
              </w:tabs>
              <w:rPr>
                <w:rFonts w:ascii="Times New Roman" w:eastAsia="Calibri" w:hAnsi="Times New Roman" w:cs="Times New Roman"/>
                <w:sz w:val="12"/>
                <w:szCs w:val="12"/>
              </w:rPr>
            </w:pPr>
            <w:r w:rsidRPr="00AF4DF6">
              <w:rPr>
                <w:rFonts w:ascii="Times New Roman" w:eastAsia="Calibri" w:hAnsi="Times New Roman" w:cs="Times New Roman"/>
                <w:sz w:val="12"/>
                <w:szCs w:val="12"/>
              </w:rPr>
              <w:t>259</w:t>
            </w:r>
          </w:p>
        </w:tc>
      </w:tr>
      <w:tr w:rsidR="00AF4DF6" w:rsidRPr="00AF4DF6" w:rsidTr="00507440">
        <w:trPr>
          <w:trHeight w:val="20"/>
        </w:trPr>
        <w:tc>
          <w:tcPr>
            <w:tcW w:w="1418" w:type="dxa"/>
            <w:hideMark/>
          </w:tcPr>
          <w:p w:rsidR="00AF4DF6" w:rsidRPr="00AF4DF6" w:rsidRDefault="00AF4DF6" w:rsidP="00AF4DF6">
            <w:pPr>
              <w:tabs>
                <w:tab w:val="left" w:pos="284"/>
              </w:tabs>
              <w:rPr>
                <w:rFonts w:ascii="Times New Roman" w:eastAsia="Calibri" w:hAnsi="Times New Roman" w:cs="Times New Roman"/>
                <w:sz w:val="12"/>
                <w:szCs w:val="12"/>
              </w:rPr>
            </w:pPr>
            <w:r w:rsidRPr="00AF4DF6">
              <w:rPr>
                <w:rFonts w:ascii="Times New Roman" w:eastAsia="Calibri" w:hAnsi="Times New Roman" w:cs="Times New Roman"/>
                <w:sz w:val="12"/>
                <w:szCs w:val="12"/>
              </w:rPr>
              <w:t>1 03 02240 01 0000 110</w:t>
            </w:r>
          </w:p>
        </w:tc>
        <w:tc>
          <w:tcPr>
            <w:tcW w:w="5670" w:type="dxa"/>
            <w:hideMark/>
          </w:tcPr>
          <w:p w:rsidR="00AF4DF6" w:rsidRPr="00AF4DF6" w:rsidRDefault="00AF4DF6" w:rsidP="00AF4DF6">
            <w:pPr>
              <w:tabs>
                <w:tab w:val="left" w:pos="284"/>
              </w:tabs>
              <w:rPr>
                <w:rFonts w:ascii="Times New Roman" w:eastAsia="Calibri" w:hAnsi="Times New Roman" w:cs="Times New Roman"/>
                <w:sz w:val="12"/>
                <w:szCs w:val="12"/>
              </w:rPr>
            </w:pPr>
            <w:r w:rsidRPr="00AF4DF6">
              <w:rPr>
                <w:rFonts w:ascii="Times New Roman" w:eastAsia="Calibri" w:hAnsi="Times New Roman" w:cs="Times New Roman"/>
                <w:sz w:val="12"/>
                <w:szCs w:val="12"/>
              </w:rPr>
              <w:t>Доходы от уплаты акцизов на моторные масла для дизельных и (или) карбюраторных (</w:t>
            </w:r>
            <w:proofErr w:type="spellStart"/>
            <w:r w:rsidRPr="00AF4DF6">
              <w:rPr>
                <w:rFonts w:ascii="Times New Roman" w:eastAsia="Calibri" w:hAnsi="Times New Roman" w:cs="Times New Roman"/>
                <w:sz w:val="12"/>
                <w:szCs w:val="12"/>
              </w:rPr>
              <w:t>инжекторных</w:t>
            </w:r>
            <w:proofErr w:type="spellEnd"/>
            <w:r w:rsidRPr="00AF4DF6">
              <w:rPr>
                <w:rFonts w:ascii="Times New Roman" w:eastAsia="Calibri" w:hAnsi="Times New Roman" w:cs="Times New Roman"/>
                <w:sz w:val="12"/>
                <w:szCs w:val="12"/>
              </w:rPr>
              <w:t>) двигателей, зачисляемые в консолидированные бюджеты субъектов Российской Федерации</w:t>
            </w:r>
          </w:p>
        </w:tc>
        <w:tc>
          <w:tcPr>
            <w:tcW w:w="425" w:type="dxa"/>
            <w:noWrap/>
            <w:hideMark/>
          </w:tcPr>
          <w:p w:rsidR="00AF4DF6" w:rsidRPr="00AF4DF6" w:rsidRDefault="00AF4DF6" w:rsidP="00AF4DF6">
            <w:pPr>
              <w:tabs>
                <w:tab w:val="left" w:pos="284"/>
              </w:tabs>
              <w:rPr>
                <w:rFonts w:ascii="Times New Roman" w:eastAsia="Calibri" w:hAnsi="Times New Roman" w:cs="Times New Roman"/>
                <w:sz w:val="12"/>
                <w:szCs w:val="12"/>
              </w:rPr>
            </w:pPr>
            <w:r w:rsidRPr="00AF4DF6">
              <w:rPr>
                <w:rFonts w:ascii="Times New Roman" w:eastAsia="Calibri" w:hAnsi="Times New Roman" w:cs="Times New Roman"/>
                <w:sz w:val="12"/>
                <w:szCs w:val="12"/>
              </w:rPr>
              <w:t>5</w:t>
            </w:r>
          </w:p>
        </w:tc>
      </w:tr>
      <w:tr w:rsidR="00AF4DF6" w:rsidRPr="00AF4DF6" w:rsidTr="00507440">
        <w:trPr>
          <w:trHeight w:val="20"/>
        </w:trPr>
        <w:tc>
          <w:tcPr>
            <w:tcW w:w="1418" w:type="dxa"/>
            <w:hideMark/>
          </w:tcPr>
          <w:p w:rsidR="00AF4DF6" w:rsidRPr="00AF4DF6" w:rsidRDefault="00AF4DF6" w:rsidP="00AF4DF6">
            <w:pPr>
              <w:tabs>
                <w:tab w:val="left" w:pos="284"/>
              </w:tabs>
              <w:rPr>
                <w:rFonts w:ascii="Times New Roman" w:eastAsia="Calibri" w:hAnsi="Times New Roman" w:cs="Times New Roman"/>
                <w:sz w:val="12"/>
                <w:szCs w:val="12"/>
              </w:rPr>
            </w:pPr>
            <w:r w:rsidRPr="00AF4DF6">
              <w:rPr>
                <w:rFonts w:ascii="Times New Roman" w:eastAsia="Calibri" w:hAnsi="Times New Roman" w:cs="Times New Roman"/>
                <w:sz w:val="12"/>
                <w:szCs w:val="12"/>
              </w:rPr>
              <w:t>1 03 02250 01 0000 110</w:t>
            </w:r>
          </w:p>
        </w:tc>
        <w:tc>
          <w:tcPr>
            <w:tcW w:w="5670" w:type="dxa"/>
            <w:hideMark/>
          </w:tcPr>
          <w:p w:rsidR="00AF4DF6" w:rsidRPr="00AF4DF6" w:rsidRDefault="00AF4DF6" w:rsidP="00AF4DF6">
            <w:pPr>
              <w:tabs>
                <w:tab w:val="left" w:pos="284"/>
              </w:tabs>
              <w:rPr>
                <w:rFonts w:ascii="Times New Roman" w:eastAsia="Calibri" w:hAnsi="Times New Roman" w:cs="Times New Roman"/>
                <w:sz w:val="12"/>
                <w:szCs w:val="12"/>
              </w:rPr>
            </w:pPr>
            <w:r w:rsidRPr="00AF4DF6">
              <w:rPr>
                <w:rFonts w:ascii="Times New Roman" w:eastAsia="Calibri" w:hAnsi="Times New Roman" w:cs="Times New Roman"/>
                <w:sz w:val="12"/>
                <w:szCs w:val="12"/>
              </w:rPr>
              <w:t>Доходы от уплаты акцизов на автомобильный бензин, производимый на территории Российской Федерации, зачисляемый в консолидированные бюджеты субъектов Российской Федерации</w:t>
            </w:r>
          </w:p>
        </w:tc>
        <w:tc>
          <w:tcPr>
            <w:tcW w:w="425" w:type="dxa"/>
            <w:noWrap/>
            <w:hideMark/>
          </w:tcPr>
          <w:p w:rsidR="00AF4DF6" w:rsidRPr="00AF4DF6" w:rsidRDefault="00AF4DF6" w:rsidP="00AF4DF6">
            <w:pPr>
              <w:tabs>
                <w:tab w:val="left" w:pos="284"/>
              </w:tabs>
              <w:rPr>
                <w:rFonts w:ascii="Times New Roman" w:eastAsia="Calibri" w:hAnsi="Times New Roman" w:cs="Times New Roman"/>
                <w:sz w:val="12"/>
                <w:szCs w:val="12"/>
              </w:rPr>
            </w:pPr>
            <w:r w:rsidRPr="00AF4DF6">
              <w:rPr>
                <w:rFonts w:ascii="Times New Roman" w:eastAsia="Calibri" w:hAnsi="Times New Roman" w:cs="Times New Roman"/>
                <w:sz w:val="12"/>
                <w:szCs w:val="12"/>
              </w:rPr>
              <w:t>529</w:t>
            </w:r>
          </w:p>
        </w:tc>
      </w:tr>
      <w:tr w:rsidR="00AF4DF6" w:rsidRPr="00AF4DF6" w:rsidTr="00507440">
        <w:trPr>
          <w:trHeight w:val="20"/>
        </w:trPr>
        <w:tc>
          <w:tcPr>
            <w:tcW w:w="1418" w:type="dxa"/>
            <w:hideMark/>
          </w:tcPr>
          <w:p w:rsidR="00AF4DF6" w:rsidRPr="00AF4DF6" w:rsidRDefault="00AF4DF6" w:rsidP="00AF4DF6">
            <w:pPr>
              <w:tabs>
                <w:tab w:val="left" w:pos="284"/>
              </w:tabs>
              <w:rPr>
                <w:rFonts w:ascii="Times New Roman" w:eastAsia="Calibri" w:hAnsi="Times New Roman" w:cs="Times New Roman"/>
                <w:sz w:val="12"/>
                <w:szCs w:val="12"/>
              </w:rPr>
            </w:pPr>
            <w:r w:rsidRPr="00AF4DF6">
              <w:rPr>
                <w:rFonts w:ascii="Times New Roman" w:eastAsia="Calibri" w:hAnsi="Times New Roman" w:cs="Times New Roman"/>
                <w:sz w:val="12"/>
                <w:szCs w:val="12"/>
              </w:rPr>
              <w:t>1 03 02260 01 0000 110</w:t>
            </w:r>
          </w:p>
        </w:tc>
        <w:tc>
          <w:tcPr>
            <w:tcW w:w="5670" w:type="dxa"/>
            <w:hideMark/>
          </w:tcPr>
          <w:p w:rsidR="00AF4DF6" w:rsidRPr="00AF4DF6" w:rsidRDefault="00AF4DF6" w:rsidP="00AF4DF6">
            <w:pPr>
              <w:tabs>
                <w:tab w:val="left" w:pos="284"/>
              </w:tabs>
              <w:rPr>
                <w:rFonts w:ascii="Times New Roman" w:eastAsia="Calibri" w:hAnsi="Times New Roman" w:cs="Times New Roman"/>
                <w:sz w:val="12"/>
                <w:szCs w:val="12"/>
              </w:rPr>
            </w:pPr>
            <w:r w:rsidRPr="00AF4DF6">
              <w:rPr>
                <w:rFonts w:ascii="Times New Roman" w:eastAsia="Calibri" w:hAnsi="Times New Roman" w:cs="Times New Roman"/>
                <w:sz w:val="12"/>
                <w:szCs w:val="12"/>
              </w:rPr>
              <w:t>Доходы от уплаты акцизов на прямогонный  бензин, производимый на территории Российской Федерации, зачисляемый в консолидированные бюджеты субъектов Российской Федерации</w:t>
            </w:r>
          </w:p>
        </w:tc>
        <w:tc>
          <w:tcPr>
            <w:tcW w:w="425" w:type="dxa"/>
            <w:noWrap/>
            <w:hideMark/>
          </w:tcPr>
          <w:p w:rsidR="00AF4DF6" w:rsidRPr="00AF4DF6" w:rsidRDefault="00AF4DF6" w:rsidP="00AF4DF6">
            <w:pPr>
              <w:tabs>
                <w:tab w:val="left" w:pos="284"/>
              </w:tabs>
              <w:rPr>
                <w:rFonts w:ascii="Times New Roman" w:eastAsia="Calibri" w:hAnsi="Times New Roman" w:cs="Times New Roman"/>
                <w:sz w:val="12"/>
                <w:szCs w:val="12"/>
              </w:rPr>
            </w:pPr>
            <w:r w:rsidRPr="00AF4DF6">
              <w:rPr>
                <w:rFonts w:ascii="Times New Roman" w:eastAsia="Calibri" w:hAnsi="Times New Roman" w:cs="Times New Roman"/>
                <w:sz w:val="12"/>
                <w:szCs w:val="12"/>
              </w:rPr>
              <w:t>-47</w:t>
            </w:r>
          </w:p>
        </w:tc>
      </w:tr>
      <w:tr w:rsidR="00AF4DF6" w:rsidRPr="00AF4DF6" w:rsidTr="00507440">
        <w:trPr>
          <w:trHeight w:val="20"/>
        </w:trPr>
        <w:tc>
          <w:tcPr>
            <w:tcW w:w="1418" w:type="dxa"/>
            <w:hideMark/>
          </w:tcPr>
          <w:p w:rsidR="00AF4DF6" w:rsidRPr="00AF4DF6" w:rsidRDefault="00AF4DF6" w:rsidP="00AF4DF6">
            <w:pPr>
              <w:tabs>
                <w:tab w:val="left" w:pos="284"/>
              </w:tabs>
              <w:rPr>
                <w:rFonts w:ascii="Times New Roman" w:eastAsia="Calibri" w:hAnsi="Times New Roman" w:cs="Times New Roman"/>
                <w:bCs/>
                <w:sz w:val="12"/>
                <w:szCs w:val="12"/>
              </w:rPr>
            </w:pPr>
            <w:r w:rsidRPr="00AF4DF6">
              <w:rPr>
                <w:rFonts w:ascii="Times New Roman" w:eastAsia="Calibri" w:hAnsi="Times New Roman" w:cs="Times New Roman"/>
                <w:bCs/>
                <w:sz w:val="12"/>
                <w:szCs w:val="12"/>
              </w:rPr>
              <w:t>1 05 00000 00 0000 000</w:t>
            </w:r>
          </w:p>
        </w:tc>
        <w:tc>
          <w:tcPr>
            <w:tcW w:w="5670" w:type="dxa"/>
            <w:hideMark/>
          </w:tcPr>
          <w:p w:rsidR="00AF4DF6" w:rsidRPr="00AF4DF6" w:rsidRDefault="00AF4DF6" w:rsidP="00AF4DF6">
            <w:pPr>
              <w:tabs>
                <w:tab w:val="left" w:pos="284"/>
              </w:tabs>
              <w:rPr>
                <w:rFonts w:ascii="Times New Roman" w:eastAsia="Calibri" w:hAnsi="Times New Roman" w:cs="Times New Roman"/>
                <w:sz w:val="12"/>
                <w:szCs w:val="12"/>
              </w:rPr>
            </w:pPr>
            <w:r w:rsidRPr="00AF4DF6">
              <w:rPr>
                <w:rFonts w:ascii="Times New Roman" w:eastAsia="Calibri" w:hAnsi="Times New Roman" w:cs="Times New Roman"/>
                <w:sz w:val="12"/>
                <w:szCs w:val="12"/>
              </w:rPr>
              <w:t>Налоги на совокупный доход</w:t>
            </w:r>
          </w:p>
        </w:tc>
        <w:tc>
          <w:tcPr>
            <w:tcW w:w="425" w:type="dxa"/>
            <w:noWrap/>
            <w:hideMark/>
          </w:tcPr>
          <w:p w:rsidR="00AF4DF6" w:rsidRPr="00AF4DF6" w:rsidRDefault="00AF4DF6" w:rsidP="00AF4DF6">
            <w:pPr>
              <w:tabs>
                <w:tab w:val="left" w:pos="284"/>
              </w:tabs>
              <w:rPr>
                <w:rFonts w:ascii="Times New Roman" w:eastAsia="Calibri" w:hAnsi="Times New Roman" w:cs="Times New Roman"/>
                <w:sz w:val="12"/>
                <w:szCs w:val="12"/>
              </w:rPr>
            </w:pPr>
            <w:r w:rsidRPr="00AF4DF6">
              <w:rPr>
                <w:rFonts w:ascii="Times New Roman" w:eastAsia="Calibri" w:hAnsi="Times New Roman" w:cs="Times New Roman"/>
                <w:sz w:val="12"/>
                <w:szCs w:val="12"/>
              </w:rPr>
              <w:t>6</w:t>
            </w:r>
          </w:p>
        </w:tc>
      </w:tr>
      <w:tr w:rsidR="00AF4DF6" w:rsidRPr="00AF4DF6" w:rsidTr="00507440">
        <w:trPr>
          <w:trHeight w:val="20"/>
        </w:trPr>
        <w:tc>
          <w:tcPr>
            <w:tcW w:w="1418" w:type="dxa"/>
            <w:hideMark/>
          </w:tcPr>
          <w:p w:rsidR="00AF4DF6" w:rsidRPr="00AF4DF6" w:rsidRDefault="00AF4DF6" w:rsidP="00AF4DF6">
            <w:pPr>
              <w:tabs>
                <w:tab w:val="left" w:pos="284"/>
              </w:tabs>
              <w:rPr>
                <w:rFonts w:ascii="Times New Roman" w:eastAsia="Calibri" w:hAnsi="Times New Roman" w:cs="Times New Roman"/>
                <w:sz w:val="12"/>
                <w:szCs w:val="12"/>
              </w:rPr>
            </w:pPr>
            <w:r w:rsidRPr="00AF4DF6">
              <w:rPr>
                <w:rFonts w:ascii="Times New Roman" w:eastAsia="Calibri" w:hAnsi="Times New Roman" w:cs="Times New Roman"/>
                <w:sz w:val="12"/>
                <w:szCs w:val="12"/>
              </w:rPr>
              <w:t>1 05 03000 01 0000 000</w:t>
            </w:r>
          </w:p>
        </w:tc>
        <w:tc>
          <w:tcPr>
            <w:tcW w:w="5670" w:type="dxa"/>
            <w:hideMark/>
          </w:tcPr>
          <w:p w:rsidR="00AF4DF6" w:rsidRPr="00AF4DF6" w:rsidRDefault="00AF4DF6" w:rsidP="00AF4DF6">
            <w:pPr>
              <w:tabs>
                <w:tab w:val="left" w:pos="284"/>
              </w:tabs>
              <w:rPr>
                <w:rFonts w:ascii="Times New Roman" w:eastAsia="Calibri" w:hAnsi="Times New Roman" w:cs="Times New Roman"/>
                <w:sz w:val="12"/>
                <w:szCs w:val="12"/>
              </w:rPr>
            </w:pPr>
            <w:r w:rsidRPr="00AF4DF6">
              <w:rPr>
                <w:rFonts w:ascii="Times New Roman" w:eastAsia="Calibri" w:hAnsi="Times New Roman" w:cs="Times New Roman"/>
                <w:sz w:val="12"/>
                <w:szCs w:val="12"/>
              </w:rPr>
              <w:t>Единый сельскохозяйственный налог</w:t>
            </w:r>
          </w:p>
        </w:tc>
        <w:tc>
          <w:tcPr>
            <w:tcW w:w="425" w:type="dxa"/>
            <w:noWrap/>
            <w:hideMark/>
          </w:tcPr>
          <w:p w:rsidR="00AF4DF6" w:rsidRPr="00AF4DF6" w:rsidRDefault="00AF4DF6" w:rsidP="00AF4DF6">
            <w:pPr>
              <w:tabs>
                <w:tab w:val="left" w:pos="284"/>
              </w:tabs>
              <w:rPr>
                <w:rFonts w:ascii="Times New Roman" w:eastAsia="Calibri" w:hAnsi="Times New Roman" w:cs="Times New Roman"/>
                <w:sz w:val="12"/>
                <w:szCs w:val="12"/>
              </w:rPr>
            </w:pPr>
            <w:r w:rsidRPr="00AF4DF6">
              <w:rPr>
                <w:rFonts w:ascii="Times New Roman" w:eastAsia="Calibri" w:hAnsi="Times New Roman" w:cs="Times New Roman"/>
                <w:sz w:val="12"/>
                <w:szCs w:val="12"/>
              </w:rPr>
              <w:t>6</w:t>
            </w:r>
          </w:p>
        </w:tc>
      </w:tr>
      <w:tr w:rsidR="00AF4DF6" w:rsidRPr="00AF4DF6" w:rsidTr="00507440">
        <w:trPr>
          <w:trHeight w:val="20"/>
        </w:trPr>
        <w:tc>
          <w:tcPr>
            <w:tcW w:w="1418" w:type="dxa"/>
            <w:hideMark/>
          </w:tcPr>
          <w:p w:rsidR="00AF4DF6" w:rsidRPr="00AF4DF6" w:rsidRDefault="00AF4DF6" w:rsidP="00AF4DF6">
            <w:pPr>
              <w:tabs>
                <w:tab w:val="left" w:pos="284"/>
              </w:tabs>
              <w:rPr>
                <w:rFonts w:ascii="Times New Roman" w:eastAsia="Calibri" w:hAnsi="Times New Roman" w:cs="Times New Roman"/>
                <w:sz w:val="12"/>
                <w:szCs w:val="12"/>
              </w:rPr>
            </w:pPr>
            <w:r w:rsidRPr="00AF4DF6">
              <w:rPr>
                <w:rFonts w:ascii="Times New Roman" w:eastAsia="Calibri" w:hAnsi="Times New Roman" w:cs="Times New Roman"/>
                <w:sz w:val="12"/>
                <w:szCs w:val="12"/>
              </w:rPr>
              <w:t>1 05 03010 01 0000 000</w:t>
            </w:r>
          </w:p>
        </w:tc>
        <w:tc>
          <w:tcPr>
            <w:tcW w:w="5670" w:type="dxa"/>
            <w:hideMark/>
          </w:tcPr>
          <w:p w:rsidR="00AF4DF6" w:rsidRPr="00AF4DF6" w:rsidRDefault="00AF4DF6" w:rsidP="00AF4DF6">
            <w:pPr>
              <w:tabs>
                <w:tab w:val="left" w:pos="284"/>
              </w:tabs>
              <w:rPr>
                <w:rFonts w:ascii="Times New Roman" w:eastAsia="Calibri" w:hAnsi="Times New Roman" w:cs="Times New Roman"/>
                <w:sz w:val="12"/>
                <w:szCs w:val="12"/>
              </w:rPr>
            </w:pPr>
            <w:r w:rsidRPr="00AF4DF6">
              <w:rPr>
                <w:rFonts w:ascii="Times New Roman" w:eastAsia="Calibri" w:hAnsi="Times New Roman" w:cs="Times New Roman"/>
                <w:sz w:val="12"/>
                <w:szCs w:val="12"/>
              </w:rPr>
              <w:t>Единый сельскохозяйственный налог</w:t>
            </w:r>
          </w:p>
        </w:tc>
        <w:tc>
          <w:tcPr>
            <w:tcW w:w="425" w:type="dxa"/>
            <w:noWrap/>
            <w:hideMark/>
          </w:tcPr>
          <w:p w:rsidR="00AF4DF6" w:rsidRPr="00AF4DF6" w:rsidRDefault="00AF4DF6" w:rsidP="00AF4DF6">
            <w:pPr>
              <w:tabs>
                <w:tab w:val="left" w:pos="284"/>
              </w:tabs>
              <w:rPr>
                <w:rFonts w:ascii="Times New Roman" w:eastAsia="Calibri" w:hAnsi="Times New Roman" w:cs="Times New Roman"/>
                <w:sz w:val="12"/>
                <w:szCs w:val="12"/>
              </w:rPr>
            </w:pPr>
            <w:r w:rsidRPr="00AF4DF6">
              <w:rPr>
                <w:rFonts w:ascii="Times New Roman" w:eastAsia="Calibri" w:hAnsi="Times New Roman" w:cs="Times New Roman"/>
                <w:sz w:val="12"/>
                <w:szCs w:val="12"/>
              </w:rPr>
              <w:t>6</w:t>
            </w:r>
          </w:p>
        </w:tc>
      </w:tr>
      <w:tr w:rsidR="00AF4DF6" w:rsidRPr="00AF4DF6" w:rsidTr="00507440">
        <w:trPr>
          <w:trHeight w:val="20"/>
        </w:trPr>
        <w:tc>
          <w:tcPr>
            <w:tcW w:w="1418" w:type="dxa"/>
            <w:noWrap/>
            <w:hideMark/>
          </w:tcPr>
          <w:p w:rsidR="00AF4DF6" w:rsidRPr="00AF4DF6" w:rsidRDefault="00AF4DF6" w:rsidP="00AF4DF6">
            <w:pPr>
              <w:tabs>
                <w:tab w:val="left" w:pos="284"/>
              </w:tabs>
              <w:rPr>
                <w:rFonts w:ascii="Times New Roman" w:eastAsia="Calibri" w:hAnsi="Times New Roman" w:cs="Times New Roman"/>
                <w:bCs/>
                <w:sz w:val="12"/>
                <w:szCs w:val="12"/>
              </w:rPr>
            </w:pPr>
            <w:r w:rsidRPr="00AF4DF6">
              <w:rPr>
                <w:rFonts w:ascii="Times New Roman" w:eastAsia="Calibri" w:hAnsi="Times New Roman" w:cs="Times New Roman"/>
                <w:bCs/>
                <w:sz w:val="12"/>
                <w:szCs w:val="12"/>
              </w:rPr>
              <w:t>1 06 00000 00 0000 000</w:t>
            </w:r>
          </w:p>
        </w:tc>
        <w:tc>
          <w:tcPr>
            <w:tcW w:w="5670" w:type="dxa"/>
            <w:noWrap/>
            <w:hideMark/>
          </w:tcPr>
          <w:p w:rsidR="00AF4DF6" w:rsidRPr="00AF4DF6" w:rsidRDefault="00AF4DF6" w:rsidP="00AF4DF6">
            <w:pPr>
              <w:tabs>
                <w:tab w:val="left" w:pos="284"/>
              </w:tabs>
              <w:rPr>
                <w:rFonts w:ascii="Times New Roman" w:eastAsia="Calibri" w:hAnsi="Times New Roman" w:cs="Times New Roman"/>
                <w:bCs/>
                <w:sz w:val="12"/>
                <w:szCs w:val="12"/>
              </w:rPr>
            </w:pPr>
            <w:r w:rsidRPr="00AF4DF6">
              <w:rPr>
                <w:rFonts w:ascii="Times New Roman" w:eastAsia="Calibri" w:hAnsi="Times New Roman" w:cs="Times New Roman"/>
                <w:bCs/>
                <w:sz w:val="12"/>
                <w:szCs w:val="12"/>
              </w:rPr>
              <w:t>Налоги на имущество</w:t>
            </w:r>
          </w:p>
        </w:tc>
        <w:tc>
          <w:tcPr>
            <w:tcW w:w="425" w:type="dxa"/>
            <w:noWrap/>
            <w:hideMark/>
          </w:tcPr>
          <w:p w:rsidR="00AF4DF6" w:rsidRPr="00507440" w:rsidRDefault="00507440" w:rsidP="00AF4DF6">
            <w:pPr>
              <w:tabs>
                <w:tab w:val="left" w:pos="284"/>
              </w:tabs>
              <w:rPr>
                <w:rFonts w:ascii="Times New Roman" w:eastAsia="Calibri" w:hAnsi="Times New Roman" w:cs="Times New Roman"/>
                <w:bCs/>
                <w:sz w:val="10"/>
                <w:szCs w:val="10"/>
              </w:rPr>
            </w:pPr>
            <w:r w:rsidRPr="00507440">
              <w:rPr>
                <w:rFonts w:ascii="Times New Roman" w:eastAsia="Calibri" w:hAnsi="Times New Roman" w:cs="Times New Roman"/>
                <w:bCs/>
                <w:sz w:val="10"/>
                <w:szCs w:val="10"/>
              </w:rPr>
              <w:t>1</w:t>
            </w:r>
            <w:r w:rsidR="00AF4DF6" w:rsidRPr="00507440">
              <w:rPr>
                <w:rFonts w:ascii="Times New Roman" w:eastAsia="Calibri" w:hAnsi="Times New Roman" w:cs="Times New Roman"/>
                <w:bCs/>
                <w:sz w:val="10"/>
                <w:szCs w:val="10"/>
              </w:rPr>
              <w:t>229</w:t>
            </w:r>
          </w:p>
        </w:tc>
      </w:tr>
      <w:tr w:rsidR="00AF4DF6" w:rsidRPr="00AF4DF6" w:rsidTr="00507440">
        <w:trPr>
          <w:trHeight w:val="20"/>
        </w:trPr>
        <w:tc>
          <w:tcPr>
            <w:tcW w:w="1418" w:type="dxa"/>
            <w:noWrap/>
            <w:hideMark/>
          </w:tcPr>
          <w:p w:rsidR="00AF4DF6" w:rsidRPr="00AF4DF6" w:rsidRDefault="00AF4DF6" w:rsidP="00AF4DF6">
            <w:pPr>
              <w:tabs>
                <w:tab w:val="left" w:pos="284"/>
              </w:tabs>
              <w:rPr>
                <w:rFonts w:ascii="Times New Roman" w:eastAsia="Calibri" w:hAnsi="Times New Roman" w:cs="Times New Roman"/>
                <w:sz w:val="12"/>
                <w:szCs w:val="12"/>
              </w:rPr>
            </w:pPr>
            <w:r w:rsidRPr="00AF4DF6">
              <w:rPr>
                <w:rFonts w:ascii="Times New Roman" w:eastAsia="Calibri" w:hAnsi="Times New Roman" w:cs="Times New Roman"/>
                <w:sz w:val="12"/>
                <w:szCs w:val="12"/>
              </w:rPr>
              <w:t>1 06 01000 00 0000 110</w:t>
            </w:r>
          </w:p>
        </w:tc>
        <w:tc>
          <w:tcPr>
            <w:tcW w:w="5670" w:type="dxa"/>
            <w:noWrap/>
            <w:hideMark/>
          </w:tcPr>
          <w:p w:rsidR="00AF4DF6" w:rsidRPr="00AF4DF6" w:rsidRDefault="00AF4DF6" w:rsidP="00AF4DF6">
            <w:pPr>
              <w:tabs>
                <w:tab w:val="left" w:pos="284"/>
              </w:tabs>
              <w:rPr>
                <w:rFonts w:ascii="Times New Roman" w:eastAsia="Calibri" w:hAnsi="Times New Roman" w:cs="Times New Roman"/>
                <w:sz w:val="12"/>
                <w:szCs w:val="12"/>
              </w:rPr>
            </w:pPr>
            <w:r w:rsidRPr="00AF4DF6">
              <w:rPr>
                <w:rFonts w:ascii="Times New Roman" w:eastAsia="Calibri" w:hAnsi="Times New Roman" w:cs="Times New Roman"/>
                <w:sz w:val="12"/>
                <w:szCs w:val="12"/>
              </w:rPr>
              <w:t>Налог на имущество физических лиц</w:t>
            </w:r>
          </w:p>
        </w:tc>
        <w:tc>
          <w:tcPr>
            <w:tcW w:w="425" w:type="dxa"/>
            <w:noWrap/>
            <w:hideMark/>
          </w:tcPr>
          <w:p w:rsidR="00AF4DF6" w:rsidRPr="00AF4DF6" w:rsidRDefault="00AF4DF6" w:rsidP="00AF4DF6">
            <w:pPr>
              <w:tabs>
                <w:tab w:val="left" w:pos="284"/>
              </w:tabs>
              <w:rPr>
                <w:rFonts w:ascii="Times New Roman" w:eastAsia="Calibri" w:hAnsi="Times New Roman" w:cs="Times New Roman"/>
                <w:bCs/>
                <w:sz w:val="12"/>
                <w:szCs w:val="12"/>
              </w:rPr>
            </w:pPr>
            <w:r w:rsidRPr="00AF4DF6">
              <w:rPr>
                <w:rFonts w:ascii="Times New Roman" w:eastAsia="Calibri" w:hAnsi="Times New Roman" w:cs="Times New Roman"/>
                <w:bCs/>
                <w:sz w:val="12"/>
                <w:szCs w:val="12"/>
              </w:rPr>
              <w:t>34</w:t>
            </w:r>
          </w:p>
        </w:tc>
      </w:tr>
      <w:tr w:rsidR="00AF4DF6" w:rsidRPr="00AF4DF6" w:rsidTr="00507440">
        <w:trPr>
          <w:trHeight w:val="20"/>
        </w:trPr>
        <w:tc>
          <w:tcPr>
            <w:tcW w:w="1418" w:type="dxa"/>
            <w:noWrap/>
            <w:hideMark/>
          </w:tcPr>
          <w:p w:rsidR="00AF4DF6" w:rsidRPr="00AF4DF6" w:rsidRDefault="00AF4DF6" w:rsidP="00AF4DF6">
            <w:pPr>
              <w:tabs>
                <w:tab w:val="left" w:pos="284"/>
              </w:tabs>
              <w:rPr>
                <w:rFonts w:ascii="Times New Roman" w:eastAsia="Calibri" w:hAnsi="Times New Roman" w:cs="Times New Roman"/>
                <w:sz w:val="12"/>
                <w:szCs w:val="12"/>
              </w:rPr>
            </w:pPr>
            <w:r w:rsidRPr="00AF4DF6">
              <w:rPr>
                <w:rFonts w:ascii="Times New Roman" w:eastAsia="Calibri" w:hAnsi="Times New Roman" w:cs="Times New Roman"/>
                <w:sz w:val="12"/>
                <w:szCs w:val="12"/>
              </w:rPr>
              <w:t>1 06 01030 10 0000 110</w:t>
            </w:r>
          </w:p>
        </w:tc>
        <w:tc>
          <w:tcPr>
            <w:tcW w:w="5670" w:type="dxa"/>
            <w:hideMark/>
          </w:tcPr>
          <w:p w:rsidR="00AF4DF6" w:rsidRPr="00AF4DF6" w:rsidRDefault="00AF4DF6" w:rsidP="00AF4DF6">
            <w:pPr>
              <w:tabs>
                <w:tab w:val="left" w:pos="284"/>
              </w:tabs>
              <w:rPr>
                <w:rFonts w:ascii="Times New Roman" w:eastAsia="Calibri" w:hAnsi="Times New Roman" w:cs="Times New Roman"/>
                <w:sz w:val="12"/>
                <w:szCs w:val="12"/>
              </w:rPr>
            </w:pPr>
            <w:r w:rsidRPr="00AF4DF6">
              <w:rPr>
                <w:rFonts w:ascii="Times New Roman" w:eastAsia="Calibri" w:hAnsi="Times New Roman" w:cs="Times New Roman"/>
                <w:sz w:val="12"/>
                <w:szCs w:val="12"/>
              </w:rPr>
              <w:t>Налог на имущество физических лиц, взимаемый по ставкам, применяемым к объектам налогообложения, расположенным в границах поселений</w:t>
            </w:r>
          </w:p>
        </w:tc>
        <w:tc>
          <w:tcPr>
            <w:tcW w:w="425" w:type="dxa"/>
            <w:noWrap/>
            <w:hideMark/>
          </w:tcPr>
          <w:p w:rsidR="00AF4DF6" w:rsidRPr="00AF4DF6" w:rsidRDefault="00AF4DF6" w:rsidP="00AF4DF6">
            <w:pPr>
              <w:tabs>
                <w:tab w:val="left" w:pos="284"/>
              </w:tabs>
              <w:rPr>
                <w:rFonts w:ascii="Times New Roman" w:eastAsia="Calibri" w:hAnsi="Times New Roman" w:cs="Times New Roman"/>
                <w:sz w:val="12"/>
                <w:szCs w:val="12"/>
              </w:rPr>
            </w:pPr>
            <w:r w:rsidRPr="00AF4DF6">
              <w:rPr>
                <w:rFonts w:ascii="Times New Roman" w:eastAsia="Calibri" w:hAnsi="Times New Roman" w:cs="Times New Roman"/>
                <w:sz w:val="12"/>
                <w:szCs w:val="12"/>
              </w:rPr>
              <w:t>34</w:t>
            </w:r>
          </w:p>
        </w:tc>
      </w:tr>
      <w:tr w:rsidR="00AF4DF6" w:rsidRPr="00AF4DF6" w:rsidTr="00507440">
        <w:trPr>
          <w:trHeight w:val="20"/>
        </w:trPr>
        <w:tc>
          <w:tcPr>
            <w:tcW w:w="1418" w:type="dxa"/>
            <w:noWrap/>
            <w:hideMark/>
          </w:tcPr>
          <w:p w:rsidR="00AF4DF6" w:rsidRPr="00AF4DF6" w:rsidRDefault="00AF4DF6" w:rsidP="00AF4DF6">
            <w:pPr>
              <w:tabs>
                <w:tab w:val="left" w:pos="284"/>
              </w:tabs>
              <w:rPr>
                <w:rFonts w:ascii="Times New Roman" w:eastAsia="Calibri" w:hAnsi="Times New Roman" w:cs="Times New Roman"/>
                <w:sz w:val="12"/>
                <w:szCs w:val="12"/>
              </w:rPr>
            </w:pPr>
            <w:r w:rsidRPr="00AF4DF6">
              <w:rPr>
                <w:rFonts w:ascii="Times New Roman" w:eastAsia="Calibri" w:hAnsi="Times New Roman" w:cs="Times New Roman"/>
                <w:sz w:val="12"/>
                <w:szCs w:val="12"/>
              </w:rPr>
              <w:t>1 06 06000 00 0000 110</w:t>
            </w:r>
          </w:p>
        </w:tc>
        <w:tc>
          <w:tcPr>
            <w:tcW w:w="5670" w:type="dxa"/>
            <w:noWrap/>
            <w:hideMark/>
          </w:tcPr>
          <w:p w:rsidR="00AF4DF6" w:rsidRPr="00AF4DF6" w:rsidRDefault="00AF4DF6" w:rsidP="00AF4DF6">
            <w:pPr>
              <w:tabs>
                <w:tab w:val="left" w:pos="284"/>
              </w:tabs>
              <w:rPr>
                <w:rFonts w:ascii="Times New Roman" w:eastAsia="Calibri" w:hAnsi="Times New Roman" w:cs="Times New Roman"/>
                <w:bCs/>
                <w:sz w:val="12"/>
                <w:szCs w:val="12"/>
              </w:rPr>
            </w:pPr>
            <w:r w:rsidRPr="00AF4DF6">
              <w:rPr>
                <w:rFonts w:ascii="Times New Roman" w:eastAsia="Calibri" w:hAnsi="Times New Roman" w:cs="Times New Roman"/>
                <w:bCs/>
                <w:sz w:val="12"/>
                <w:szCs w:val="12"/>
              </w:rPr>
              <w:t>Земельный налог</w:t>
            </w:r>
          </w:p>
        </w:tc>
        <w:tc>
          <w:tcPr>
            <w:tcW w:w="425" w:type="dxa"/>
            <w:noWrap/>
            <w:hideMark/>
          </w:tcPr>
          <w:p w:rsidR="00AF4DF6" w:rsidRPr="00507440" w:rsidRDefault="00507440" w:rsidP="00AF4DF6">
            <w:pPr>
              <w:tabs>
                <w:tab w:val="left" w:pos="284"/>
              </w:tabs>
              <w:rPr>
                <w:rFonts w:ascii="Times New Roman" w:eastAsia="Calibri" w:hAnsi="Times New Roman" w:cs="Times New Roman"/>
                <w:bCs/>
                <w:sz w:val="10"/>
                <w:szCs w:val="10"/>
              </w:rPr>
            </w:pPr>
            <w:r w:rsidRPr="00507440">
              <w:rPr>
                <w:rFonts w:ascii="Times New Roman" w:eastAsia="Calibri" w:hAnsi="Times New Roman" w:cs="Times New Roman"/>
                <w:bCs/>
                <w:sz w:val="10"/>
                <w:szCs w:val="10"/>
              </w:rPr>
              <w:t>1</w:t>
            </w:r>
            <w:r w:rsidR="00AF4DF6" w:rsidRPr="00507440">
              <w:rPr>
                <w:rFonts w:ascii="Times New Roman" w:eastAsia="Calibri" w:hAnsi="Times New Roman" w:cs="Times New Roman"/>
                <w:bCs/>
                <w:sz w:val="10"/>
                <w:szCs w:val="10"/>
              </w:rPr>
              <w:t>195</w:t>
            </w:r>
          </w:p>
        </w:tc>
      </w:tr>
      <w:tr w:rsidR="00AF4DF6" w:rsidRPr="00AF4DF6" w:rsidTr="00507440">
        <w:trPr>
          <w:trHeight w:val="20"/>
        </w:trPr>
        <w:tc>
          <w:tcPr>
            <w:tcW w:w="1418" w:type="dxa"/>
            <w:noWrap/>
            <w:hideMark/>
          </w:tcPr>
          <w:p w:rsidR="00AF4DF6" w:rsidRPr="00AF4DF6" w:rsidRDefault="00AF4DF6" w:rsidP="00AF4DF6">
            <w:pPr>
              <w:tabs>
                <w:tab w:val="left" w:pos="284"/>
              </w:tabs>
              <w:rPr>
                <w:rFonts w:ascii="Times New Roman" w:eastAsia="Calibri" w:hAnsi="Times New Roman" w:cs="Times New Roman"/>
                <w:sz w:val="12"/>
                <w:szCs w:val="12"/>
              </w:rPr>
            </w:pPr>
            <w:r w:rsidRPr="00AF4DF6">
              <w:rPr>
                <w:rFonts w:ascii="Times New Roman" w:eastAsia="Calibri" w:hAnsi="Times New Roman" w:cs="Times New Roman"/>
                <w:sz w:val="12"/>
                <w:szCs w:val="12"/>
              </w:rPr>
              <w:t>1 06 06030 00 0000 110</w:t>
            </w:r>
          </w:p>
        </w:tc>
        <w:tc>
          <w:tcPr>
            <w:tcW w:w="5670" w:type="dxa"/>
            <w:noWrap/>
            <w:hideMark/>
          </w:tcPr>
          <w:p w:rsidR="00AF4DF6" w:rsidRPr="00AF4DF6" w:rsidRDefault="00AF4DF6" w:rsidP="00AF4DF6">
            <w:pPr>
              <w:tabs>
                <w:tab w:val="left" w:pos="284"/>
              </w:tabs>
              <w:rPr>
                <w:rFonts w:ascii="Times New Roman" w:eastAsia="Calibri" w:hAnsi="Times New Roman" w:cs="Times New Roman"/>
                <w:sz w:val="12"/>
                <w:szCs w:val="12"/>
              </w:rPr>
            </w:pPr>
            <w:r w:rsidRPr="00AF4DF6">
              <w:rPr>
                <w:rFonts w:ascii="Times New Roman" w:eastAsia="Calibri" w:hAnsi="Times New Roman" w:cs="Times New Roman"/>
                <w:sz w:val="12"/>
                <w:szCs w:val="12"/>
              </w:rPr>
              <w:t>Земельный налог с организаций</w:t>
            </w:r>
          </w:p>
        </w:tc>
        <w:tc>
          <w:tcPr>
            <w:tcW w:w="425" w:type="dxa"/>
            <w:noWrap/>
            <w:hideMark/>
          </w:tcPr>
          <w:p w:rsidR="00AF4DF6" w:rsidRPr="00507440" w:rsidRDefault="00507440" w:rsidP="00AF4DF6">
            <w:pPr>
              <w:tabs>
                <w:tab w:val="left" w:pos="284"/>
              </w:tabs>
              <w:rPr>
                <w:rFonts w:ascii="Times New Roman" w:eastAsia="Calibri" w:hAnsi="Times New Roman" w:cs="Times New Roman"/>
                <w:bCs/>
                <w:sz w:val="10"/>
                <w:szCs w:val="10"/>
              </w:rPr>
            </w:pPr>
            <w:r w:rsidRPr="00507440">
              <w:rPr>
                <w:rFonts w:ascii="Times New Roman" w:eastAsia="Calibri" w:hAnsi="Times New Roman" w:cs="Times New Roman"/>
                <w:bCs/>
                <w:sz w:val="10"/>
                <w:szCs w:val="10"/>
              </w:rPr>
              <w:t>1</w:t>
            </w:r>
            <w:r w:rsidR="00AF4DF6" w:rsidRPr="00507440">
              <w:rPr>
                <w:rFonts w:ascii="Times New Roman" w:eastAsia="Calibri" w:hAnsi="Times New Roman" w:cs="Times New Roman"/>
                <w:bCs/>
                <w:sz w:val="10"/>
                <w:szCs w:val="10"/>
              </w:rPr>
              <w:t>144</w:t>
            </w:r>
          </w:p>
        </w:tc>
      </w:tr>
      <w:tr w:rsidR="00AF4DF6" w:rsidRPr="00AF4DF6" w:rsidTr="00507440">
        <w:trPr>
          <w:trHeight w:val="20"/>
        </w:trPr>
        <w:tc>
          <w:tcPr>
            <w:tcW w:w="1418" w:type="dxa"/>
            <w:noWrap/>
            <w:hideMark/>
          </w:tcPr>
          <w:p w:rsidR="00AF4DF6" w:rsidRPr="00AF4DF6" w:rsidRDefault="00AF4DF6" w:rsidP="00AF4DF6">
            <w:pPr>
              <w:tabs>
                <w:tab w:val="left" w:pos="284"/>
              </w:tabs>
              <w:rPr>
                <w:rFonts w:ascii="Times New Roman" w:eastAsia="Calibri" w:hAnsi="Times New Roman" w:cs="Times New Roman"/>
                <w:sz w:val="12"/>
                <w:szCs w:val="12"/>
              </w:rPr>
            </w:pPr>
            <w:r w:rsidRPr="00AF4DF6">
              <w:rPr>
                <w:rFonts w:ascii="Times New Roman" w:eastAsia="Calibri" w:hAnsi="Times New Roman" w:cs="Times New Roman"/>
                <w:sz w:val="12"/>
                <w:szCs w:val="12"/>
              </w:rPr>
              <w:t>1 06 06033 10 0000 110</w:t>
            </w:r>
          </w:p>
        </w:tc>
        <w:tc>
          <w:tcPr>
            <w:tcW w:w="5670" w:type="dxa"/>
            <w:hideMark/>
          </w:tcPr>
          <w:p w:rsidR="00AF4DF6" w:rsidRPr="00AF4DF6" w:rsidRDefault="00AF4DF6" w:rsidP="00AF4DF6">
            <w:pPr>
              <w:tabs>
                <w:tab w:val="left" w:pos="284"/>
              </w:tabs>
              <w:rPr>
                <w:rFonts w:ascii="Times New Roman" w:eastAsia="Calibri" w:hAnsi="Times New Roman" w:cs="Times New Roman"/>
                <w:sz w:val="12"/>
                <w:szCs w:val="12"/>
              </w:rPr>
            </w:pPr>
            <w:r w:rsidRPr="00AF4DF6">
              <w:rPr>
                <w:rFonts w:ascii="Times New Roman" w:eastAsia="Calibri" w:hAnsi="Times New Roman" w:cs="Times New Roman"/>
                <w:sz w:val="12"/>
                <w:szCs w:val="12"/>
              </w:rPr>
              <w:t>Земельный налог с организаций, обладающих земельным участком, расположенным в границах сельских поселений</w:t>
            </w:r>
          </w:p>
        </w:tc>
        <w:tc>
          <w:tcPr>
            <w:tcW w:w="425" w:type="dxa"/>
            <w:noWrap/>
            <w:hideMark/>
          </w:tcPr>
          <w:p w:rsidR="00AF4DF6" w:rsidRPr="00AF4DF6" w:rsidRDefault="00AF4DF6" w:rsidP="00AF4DF6">
            <w:pPr>
              <w:tabs>
                <w:tab w:val="left" w:pos="284"/>
              </w:tabs>
              <w:rPr>
                <w:rFonts w:ascii="Times New Roman" w:eastAsia="Calibri" w:hAnsi="Times New Roman" w:cs="Times New Roman"/>
                <w:sz w:val="12"/>
                <w:szCs w:val="12"/>
              </w:rPr>
            </w:pPr>
            <w:r w:rsidRPr="00AF4DF6">
              <w:rPr>
                <w:rFonts w:ascii="Times New Roman" w:eastAsia="Calibri" w:hAnsi="Times New Roman" w:cs="Times New Roman"/>
                <w:sz w:val="12"/>
                <w:szCs w:val="12"/>
              </w:rPr>
              <w:t>1 144</w:t>
            </w:r>
          </w:p>
        </w:tc>
      </w:tr>
      <w:tr w:rsidR="00AF4DF6" w:rsidRPr="00AF4DF6" w:rsidTr="00507440">
        <w:trPr>
          <w:trHeight w:val="20"/>
        </w:trPr>
        <w:tc>
          <w:tcPr>
            <w:tcW w:w="1418" w:type="dxa"/>
            <w:noWrap/>
            <w:hideMark/>
          </w:tcPr>
          <w:p w:rsidR="00AF4DF6" w:rsidRPr="00AF4DF6" w:rsidRDefault="00AF4DF6" w:rsidP="00AF4DF6">
            <w:pPr>
              <w:tabs>
                <w:tab w:val="left" w:pos="284"/>
              </w:tabs>
              <w:rPr>
                <w:rFonts w:ascii="Times New Roman" w:eastAsia="Calibri" w:hAnsi="Times New Roman" w:cs="Times New Roman"/>
                <w:sz w:val="12"/>
                <w:szCs w:val="12"/>
              </w:rPr>
            </w:pPr>
            <w:r w:rsidRPr="00AF4DF6">
              <w:rPr>
                <w:rFonts w:ascii="Times New Roman" w:eastAsia="Calibri" w:hAnsi="Times New Roman" w:cs="Times New Roman"/>
                <w:sz w:val="12"/>
                <w:szCs w:val="12"/>
              </w:rPr>
              <w:t>1 06 06040 00 0000 110</w:t>
            </w:r>
          </w:p>
        </w:tc>
        <w:tc>
          <w:tcPr>
            <w:tcW w:w="5670" w:type="dxa"/>
            <w:noWrap/>
            <w:hideMark/>
          </w:tcPr>
          <w:p w:rsidR="00AF4DF6" w:rsidRPr="00AF4DF6" w:rsidRDefault="00AF4DF6" w:rsidP="00AF4DF6">
            <w:pPr>
              <w:tabs>
                <w:tab w:val="left" w:pos="284"/>
              </w:tabs>
              <w:rPr>
                <w:rFonts w:ascii="Times New Roman" w:eastAsia="Calibri" w:hAnsi="Times New Roman" w:cs="Times New Roman"/>
                <w:sz w:val="12"/>
                <w:szCs w:val="12"/>
              </w:rPr>
            </w:pPr>
            <w:r w:rsidRPr="00AF4DF6">
              <w:rPr>
                <w:rFonts w:ascii="Times New Roman" w:eastAsia="Calibri" w:hAnsi="Times New Roman" w:cs="Times New Roman"/>
                <w:sz w:val="12"/>
                <w:szCs w:val="12"/>
              </w:rPr>
              <w:t>Земельный налог с физических лиц</w:t>
            </w:r>
          </w:p>
        </w:tc>
        <w:tc>
          <w:tcPr>
            <w:tcW w:w="425" w:type="dxa"/>
            <w:noWrap/>
            <w:hideMark/>
          </w:tcPr>
          <w:p w:rsidR="00AF4DF6" w:rsidRPr="00AF4DF6" w:rsidRDefault="00AF4DF6" w:rsidP="00AF4DF6">
            <w:pPr>
              <w:tabs>
                <w:tab w:val="left" w:pos="284"/>
              </w:tabs>
              <w:rPr>
                <w:rFonts w:ascii="Times New Roman" w:eastAsia="Calibri" w:hAnsi="Times New Roman" w:cs="Times New Roman"/>
                <w:sz w:val="12"/>
                <w:szCs w:val="12"/>
              </w:rPr>
            </w:pPr>
            <w:r w:rsidRPr="00AF4DF6">
              <w:rPr>
                <w:rFonts w:ascii="Times New Roman" w:eastAsia="Calibri" w:hAnsi="Times New Roman" w:cs="Times New Roman"/>
                <w:sz w:val="12"/>
                <w:szCs w:val="12"/>
              </w:rPr>
              <w:t>52</w:t>
            </w:r>
          </w:p>
        </w:tc>
      </w:tr>
      <w:tr w:rsidR="00AF4DF6" w:rsidRPr="00AF4DF6" w:rsidTr="00507440">
        <w:trPr>
          <w:trHeight w:val="20"/>
        </w:trPr>
        <w:tc>
          <w:tcPr>
            <w:tcW w:w="1418" w:type="dxa"/>
            <w:noWrap/>
            <w:hideMark/>
          </w:tcPr>
          <w:p w:rsidR="00AF4DF6" w:rsidRPr="00AF4DF6" w:rsidRDefault="00AF4DF6" w:rsidP="00AF4DF6">
            <w:pPr>
              <w:tabs>
                <w:tab w:val="left" w:pos="284"/>
              </w:tabs>
              <w:rPr>
                <w:rFonts w:ascii="Times New Roman" w:eastAsia="Calibri" w:hAnsi="Times New Roman" w:cs="Times New Roman"/>
                <w:sz w:val="12"/>
                <w:szCs w:val="12"/>
              </w:rPr>
            </w:pPr>
            <w:r w:rsidRPr="00AF4DF6">
              <w:rPr>
                <w:rFonts w:ascii="Times New Roman" w:eastAsia="Calibri" w:hAnsi="Times New Roman" w:cs="Times New Roman"/>
                <w:sz w:val="12"/>
                <w:szCs w:val="12"/>
              </w:rPr>
              <w:t>1 06 06043 10 0000 110</w:t>
            </w:r>
          </w:p>
        </w:tc>
        <w:tc>
          <w:tcPr>
            <w:tcW w:w="5670" w:type="dxa"/>
            <w:hideMark/>
          </w:tcPr>
          <w:p w:rsidR="00AF4DF6" w:rsidRPr="00AF4DF6" w:rsidRDefault="00AF4DF6" w:rsidP="00AF4DF6">
            <w:pPr>
              <w:tabs>
                <w:tab w:val="left" w:pos="284"/>
              </w:tabs>
              <w:rPr>
                <w:rFonts w:ascii="Times New Roman" w:eastAsia="Calibri" w:hAnsi="Times New Roman" w:cs="Times New Roman"/>
                <w:sz w:val="12"/>
                <w:szCs w:val="12"/>
              </w:rPr>
            </w:pPr>
            <w:r w:rsidRPr="00AF4DF6">
              <w:rPr>
                <w:rFonts w:ascii="Times New Roman" w:eastAsia="Calibri" w:hAnsi="Times New Roman" w:cs="Times New Roman"/>
                <w:sz w:val="12"/>
                <w:szCs w:val="12"/>
              </w:rPr>
              <w:t>Земельный налог с физических лиц, обладающих земельным участком, расположенным в границах сельских поселений</w:t>
            </w:r>
          </w:p>
        </w:tc>
        <w:tc>
          <w:tcPr>
            <w:tcW w:w="425" w:type="dxa"/>
            <w:noWrap/>
            <w:hideMark/>
          </w:tcPr>
          <w:p w:rsidR="00AF4DF6" w:rsidRPr="00AF4DF6" w:rsidRDefault="00AF4DF6" w:rsidP="00AF4DF6">
            <w:pPr>
              <w:tabs>
                <w:tab w:val="left" w:pos="284"/>
              </w:tabs>
              <w:rPr>
                <w:rFonts w:ascii="Times New Roman" w:eastAsia="Calibri" w:hAnsi="Times New Roman" w:cs="Times New Roman"/>
                <w:sz w:val="12"/>
                <w:szCs w:val="12"/>
              </w:rPr>
            </w:pPr>
            <w:r w:rsidRPr="00AF4DF6">
              <w:rPr>
                <w:rFonts w:ascii="Times New Roman" w:eastAsia="Calibri" w:hAnsi="Times New Roman" w:cs="Times New Roman"/>
                <w:sz w:val="12"/>
                <w:szCs w:val="12"/>
              </w:rPr>
              <w:t>52</w:t>
            </w:r>
          </w:p>
        </w:tc>
      </w:tr>
      <w:tr w:rsidR="00AF4DF6" w:rsidRPr="00AF4DF6" w:rsidTr="00507440">
        <w:trPr>
          <w:trHeight w:val="20"/>
        </w:trPr>
        <w:tc>
          <w:tcPr>
            <w:tcW w:w="1418" w:type="dxa"/>
            <w:noWrap/>
            <w:hideMark/>
          </w:tcPr>
          <w:p w:rsidR="00AF4DF6" w:rsidRPr="00AF4DF6" w:rsidRDefault="00AF4DF6" w:rsidP="00AF4DF6">
            <w:pPr>
              <w:tabs>
                <w:tab w:val="left" w:pos="284"/>
              </w:tabs>
              <w:rPr>
                <w:rFonts w:ascii="Times New Roman" w:eastAsia="Calibri" w:hAnsi="Times New Roman" w:cs="Times New Roman"/>
                <w:bCs/>
                <w:sz w:val="12"/>
                <w:szCs w:val="12"/>
              </w:rPr>
            </w:pPr>
            <w:r w:rsidRPr="00AF4DF6">
              <w:rPr>
                <w:rFonts w:ascii="Times New Roman" w:eastAsia="Calibri" w:hAnsi="Times New Roman" w:cs="Times New Roman"/>
                <w:bCs/>
                <w:sz w:val="12"/>
                <w:szCs w:val="12"/>
              </w:rPr>
              <w:t>1 11 00000 00 0000 000</w:t>
            </w:r>
          </w:p>
        </w:tc>
        <w:tc>
          <w:tcPr>
            <w:tcW w:w="5670" w:type="dxa"/>
            <w:hideMark/>
          </w:tcPr>
          <w:p w:rsidR="00AF4DF6" w:rsidRPr="00AF4DF6" w:rsidRDefault="00AF4DF6" w:rsidP="00AF4DF6">
            <w:pPr>
              <w:tabs>
                <w:tab w:val="left" w:pos="284"/>
              </w:tabs>
              <w:rPr>
                <w:rFonts w:ascii="Times New Roman" w:eastAsia="Calibri" w:hAnsi="Times New Roman" w:cs="Times New Roman"/>
                <w:bCs/>
                <w:sz w:val="12"/>
                <w:szCs w:val="12"/>
              </w:rPr>
            </w:pPr>
            <w:r w:rsidRPr="00AF4DF6">
              <w:rPr>
                <w:rFonts w:ascii="Times New Roman" w:eastAsia="Calibri" w:hAnsi="Times New Roman" w:cs="Times New Roman"/>
                <w:bCs/>
                <w:sz w:val="12"/>
                <w:szCs w:val="12"/>
              </w:rPr>
              <w:t>Доходы от использования имущества, находящегося в государственной и муниципальной собственности</w:t>
            </w:r>
          </w:p>
        </w:tc>
        <w:tc>
          <w:tcPr>
            <w:tcW w:w="425" w:type="dxa"/>
            <w:noWrap/>
            <w:hideMark/>
          </w:tcPr>
          <w:p w:rsidR="00AF4DF6" w:rsidRPr="00AF4DF6" w:rsidRDefault="00AF4DF6" w:rsidP="00AF4DF6">
            <w:pPr>
              <w:tabs>
                <w:tab w:val="left" w:pos="284"/>
              </w:tabs>
              <w:rPr>
                <w:rFonts w:ascii="Times New Roman" w:eastAsia="Calibri" w:hAnsi="Times New Roman" w:cs="Times New Roman"/>
                <w:bCs/>
                <w:sz w:val="12"/>
                <w:szCs w:val="12"/>
              </w:rPr>
            </w:pPr>
            <w:r w:rsidRPr="00AF4DF6">
              <w:rPr>
                <w:rFonts w:ascii="Times New Roman" w:eastAsia="Calibri" w:hAnsi="Times New Roman" w:cs="Times New Roman"/>
                <w:bCs/>
                <w:sz w:val="12"/>
                <w:szCs w:val="12"/>
              </w:rPr>
              <w:t>11</w:t>
            </w:r>
          </w:p>
        </w:tc>
      </w:tr>
      <w:tr w:rsidR="00AF4DF6" w:rsidRPr="00AF4DF6" w:rsidTr="00507440">
        <w:trPr>
          <w:trHeight w:val="20"/>
        </w:trPr>
        <w:tc>
          <w:tcPr>
            <w:tcW w:w="1418" w:type="dxa"/>
            <w:noWrap/>
            <w:hideMark/>
          </w:tcPr>
          <w:p w:rsidR="00AF4DF6" w:rsidRPr="00AF4DF6" w:rsidRDefault="00AF4DF6" w:rsidP="00AF4DF6">
            <w:pPr>
              <w:tabs>
                <w:tab w:val="left" w:pos="284"/>
              </w:tabs>
              <w:rPr>
                <w:rFonts w:ascii="Times New Roman" w:eastAsia="Calibri" w:hAnsi="Times New Roman" w:cs="Times New Roman"/>
                <w:sz w:val="12"/>
                <w:szCs w:val="12"/>
              </w:rPr>
            </w:pPr>
            <w:r w:rsidRPr="00AF4DF6">
              <w:rPr>
                <w:rFonts w:ascii="Times New Roman" w:eastAsia="Calibri" w:hAnsi="Times New Roman" w:cs="Times New Roman"/>
                <w:sz w:val="12"/>
                <w:szCs w:val="12"/>
              </w:rPr>
              <w:t>1 11 05000 00 0000 120</w:t>
            </w:r>
          </w:p>
        </w:tc>
        <w:tc>
          <w:tcPr>
            <w:tcW w:w="5670" w:type="dxa"/>
            <w:hideMark/>
          </w:tcPr>
          <w:p w:rsidR="00AF4DF6" w:rsidRPr="00AF4DF6" w:rsidRDefault="00AF4DF6" w:rsidP="00AF4DF6">
            <w:pPr>
              <w:tabs>
                <w:tab w:val="left" w:pos="284"/>
              </w:tabs>
              <w:rPr>
                <w:rFonts w:ascii="Times New Roman" w:eastAsia="Calibri" w:hAnsi="Times New Roman" w:cs="Times New Roman"/>
                <w:sz w:val="12"/>
                <w:szCs w:val="12"/>
              </w:rPr>
            </w:pPr>
            <w:r w:rsidRPr="00AF4DF6">
              <w:rPr>
                <w:rFonts w:ascii="Times New Roman" w:eastAsia="Calibri" w:hAnsi="Times New Roman" w:cs="Times New Roman"/>
                <w:sz w:val="12"/>
                <w:szCs w:val="12"/>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425" w:type="dxa"/>
            <w:noWrap/>
            <w:hideMark/>
          </w:tcPr>
          <w:p w:rsidR="00AF4DF6" w:rsidRPr="00AF4DF6" w:rsidRDefault="00AF4DF6" w:rsidP="00AF4DF6">
            <w:pPr>
              <w:tabs>
                <w:tab w:val="left" w:pos="284"/>
              </w:tabs>
              <w:rPr>
                <w:rFonts w:ascii="Times New Roman" w:eastAsia="Calibri" w:hAnsi="Times New Roman" w:cs="Times New Roman"/>
                <w:sz w:val="12"/>
                <w:szCs w:val="12"/>
              </w:rPr>
            </w:pPr>
            <w:r w:rsidRPr="00AF4DF6">
              <w:rPr>
                <w:rFonts w:ascii="Times New Roman" w:eastAsia="Calibri" w:hAnsi="Times New Roman" w:cs="Times New Roman"/>
                <w:sz w:val="12"/>
                <w:szCs w:val="12"/>
              </w:rPr>
              <w:t>1</w:t>
            </w:r>
          </w:p>
        </w:tc>
      </w:tr>
      <w:tr w:rsidR="00AF4DF6" w:rsidRPr="00AF4DF6" w:rsidTr="00507440">
        <w:trPr>
          <w:trHeight w:val="20"/>
        </w:trPr>
        <w:tc>
          <w:tcPr>
            <w:tcW w:w="1418" w:type="dxa"/>
            <w:hideMark/>
          </w:tcPr>
          <w:p w:rsidR="00AF4DF6" w:rsidRPr="00AF4DF6" w:rsidRDefault="00AF4DF6" w:rsidP="00AF4DF6">
            <w:pPr>
              <w:tabs>
                <w:tab w:val="left" w:pos="284"/>
              </w:tabs>
              <w:rPr>
                <w:rFonts w:ascii="Times New Roman" w:eastAsia="Calibri" w:hAnsi="Times New Roman" w:cs="Times New Roman"/>
                <w:sz w:val="12"/>
                <w:szCs w:val="12"/>
              </w:rPr>
            </w:pPr>
            <w:r w:rsidRPr="00AF4DF6">
              <w:rPr>
                <w:rFonts w:ascii="Times New Roman" w:eastAsia="Calibri" w:hAnsi="Times New Roman" w:cs="Times New Roman"/>
                <w:sz w:val="12"/>
                <w:szCs w:val="12"/>
              </w:rPr>
              <w:t>1 11 05030 00 0000 120</w:t>
            </w:r>
          </w:p>
        </w:tc>
        <w:tc>
          <w:tcPr>
            <w:tcW w:w="5670" w:type="dxa"/>
            <w:hideMark/>
          </w:tcPr>
          <w:p w:rsidR="00AF4DF6" w:rsidRPr="00AF4DF6" w:rsidRDefault="00AF4DF6" w:rsidP="00AF4DF6">
            <w:pPr>
              <w:tabs>
                <w:tab w:val="left" w:pos="284"/>
              </w:tabs>
              <w:rPr>
                <w:rFonts w:ascii="Times New Roman" w:eastAsia="Calibri" w:hAnsi="Times New Roman" w:cs="Times New Roman"/>
                <w:sz w:val="12"/>
                <w:szCs w:val="12"/>
              </w:rPr>
            </w:pPr>
            <w:r w:rsidRPr="00AF4DF6">
              <w:rPr>
                <w:rFonts w:ascii="Times New Roman" w:eastAsia="Calibri" w:hAnsi="Times New Roman" w:cs="Times New Roman"/>
                <w:sz w:val="12"/>
                <w:szCs w:val="12"/>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425" w:type="dxa"/>
            <w:noWrap/>
            <w:hideMark/>
          </w:tcPr>
          <w:p w:rsidR="00AF4DF6" w:rsidRPr="00AF4DF6" w:rsidRDefault="00AF4DF6" w:rsidP="00AF4DF6">
            <w:pPr>
              <w:tabs>
                <w:tab w:val="left" w:pos="284"/>
              </w:tabs>
              <w:rPr>
                <w:rFonts w:ascii="Times New Roman" w:eastAsia="Calibri" w:hAnsi="Times New Roman" w:cs="Times New Roman"/>
                <w:sz w:val="12"/>
                <w:szCs w:val="12"/>
              </w:rPr>
            </w:pPr>
            <w:r w:rsidRPr="00AF4DF6">
              <w:rPr>
                <w:rFonts w:ascii="Times New Roman" w:eastAsia="Calibri" w:hAnsi="Times New Roman" w:cs="Times New Roman"/>
                <w:sz w:val="12"/>
                <w:szCs w:val="12"/>
              </w:rPr>
              <w:t>1</w:t>
            </w:r>
          </w:p>
        </w:tc>
      </w:tr>
      <w:tr w:rsidR="00AF4DF6" w:rsidRPr="00AF4DF6" w:rsidTr="00507440">
        <w:trPr>
          <w:trHeight w:val="20"/>
        </w:trPr>
        <w:tc>
          <w:tcPr>
            <w:tcW w:w="1418" w:type="dxa"/>
            <w:noWrap/>
            <w:hideMark/>
          </w:tcPr>
          <w:p w:rsidR="00AF4DF6" w:rsidRPr="00AF4DF6" w:rsidRDefault="00AF4DF6" w:rsidP="00AF4DF6">
            <w:pPr>
              <w:tabs>
                <w:tab w:val="left" w:pos="284"/>
              </w:tabs>
              <w:rPr>
                <w:rFonts w:ascii="Times New Roman" w:eastAsia="Calibri" w:hAnsi="Times New Roman" w:cs="Times New Roman"/>
                <w:sz w:val="12"/>
                <w:szCs w:val="12"/>
              </w:rPr>
            </w:pPr>
            <w:r w:rsidRPr="00AF4DF6">
              <w:rPr>
                <w:rFonts w:ascii="Times New Roman" w:eastAsia="Calibri" w:hAnsi="Times New Roman" w:cs="Times New Roman"/>
                <w:sz w:val="12"/>
                <w:szCs w:val="12"/>
              </w:rPr>
              <w:t>1 11 05035 10 0000 120</w:t>
            </w:r>
          </w:p>
        </w:tc>
        <w:tc>
          <w:tcPr>
            <w:tcW w:w="5670" w:type="dxa"/>
            <w:hideMark/>
          </w:tcPr>
          <w:p w:rsidR="00AF4DF6" w:rsidRPr="00AF4DF6" w:rsidRDefault="00AF4DF6" w:rsidP="00AF4DF6">
            <w:pPr>
              <w:tabs>
                <w:tab w:val="left" w:pos="284"/>
              </w:tabs>
              <w:rPr>
                <w:rFonts w:ascii="Times New Roman" w:eastAsia="Calibri" w:hAnsi="Times New Roman" w:cs="Times New Roman"/>
                <w:sz w:val="12"/>
                <w:szCs w:val="12"/>
              </w:rPr>
            </w:pPr>
            <w:r w:rsidRPr="00AF4DF6">
              <w:rPr>
                <w:rFonts w:ascii="Times New Roman" w:eastAsia="Calibri" w:hAnsi="Times New Roman" w:cs="Times New Roman"/>
                <w:sz w:val="12"/>
                <w:szCs w:val="12"/>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425" w:type="dxa"/>
            <w:noWrap/>
            <w:hideMark/>
          </w:tcPr>
          <w:p w:rsidR="00AF4DF6" w:rsidRPr="00AF4DF6" w:rsidRDefault="00AF4DF6" w:rsidP="00AF4DF6">
            <w:pPr>
              <w:tabs>
                <w:tab w:val="left" w:pos="284"/>
              </w:tabs>
              <w:rPr>
                <w:rFonts w:ascii="Times New Roman" w:eastAsia="Calibri" w:hAnsi="Times New Roman" w:cs="Times New Roman"/>
                <w:sz w:val="12"/>
                <w:szCs w:val="12"/>
              </w:rPr>
            </w:pPr>
            <w:r w:rsidRPr="00AF4DF6">
              <w:rPr>
                <w:rFonts w:ascii="Times New Roman" w:eastAsia="Calibri" w:hAnsi="Times New Roman" w:cs="Times New Roman"/>
                <w:sz w:val="12"/>
                <w:szCs w:val="12"/>
              </w:rPr>
              <w:t>1</w:t>
            </w:r>
          </w:p>
        </w:tc>
      </w:tr>
      <w:tr w:rsidR="00AF4DF6" w:rsidRPr="00AF4DF6" w:rsidTr="00507440">
        <w:trPr>
          <w:trHeight w:val="20"/>
        </w:trPr>
        <w:tc>
          <w:tcPr>
            <w:tcW w:w="1418" w:type="dxa"/>
            <w:noWrap/>
            <w:hideMark/>
          </w:tcPr>
          <w:p w:rsidR="00AF4DF6" w:rsidRPr="00AF4DF6" w:rsidRDefault="00AF4DF6" w:rsidP="00AF4DF6">
            <w:pPr>
              <w:tabs>
                <w:tab w:val="left" w:pos="284"/>
              </w:tabs>
              <w:rPr>
                <w:rFonts w:ascii="Times New Roman" w:eastAsia="Calibri" w:hAnsi="Times New Roman" w:cs="Times New Roman"/>
                <w:sz w:val="12"/>
                <w:szCs w:val="12"/>
              </w:rPr>
            </w:pPr>
            <w:r w:rsidRPr="00AF4DF6">
              <w:rPr>
                <w:rFonts w:ascii="Times New Roman" w:eastAsia="Calibri" w:hAnsi="Times New Roman" w:cs="Times New Roman"/>
                <w:sz w:val="12"/>
                <w:szCs w:val="12"/>
              </w:rPr>
              <w:t>1 11 09000 00 0000 120</w:t>
            </w:r>
          </w:p>
        </w:tc>
        <w:tc>
          <w:tcPr>
            <w:tcW w:w="5670" w:type="dxa"/>
            <w:hideMark/>
          </w:tcPr>
          <w:p w:rsidR="00AF4DF6" w:rsidRPr="00AF4DF6" w:rsidRDefault="00AF4DF6" w:rsidP="00AF4DF6">
            <w:pPr>
              <w:tabs>
                <w:tab w:val="left" w:pos="284"/>
              </w:tabs>
              <w:rPr>
                <w:rFonts w:ascii="Times New Roman" w:eastAsia="Calibri" w:hAnsi="Times New Roman" w:cs="Times New Roman"/>
                <w:sz w:val="12"/>
                <w:szCs w:val="12"/>
              </w:rPr>
            </w:pPr>
            <w:r w:rsidRPr="00AF4DF6">
              <w:rPr>
                <w:rFonts w:ascii="Times New Roman" w:eastAsia="Calibri" w:hAnsi="Times New Roman" w:cs="Times New Roman"/>
                <w:sz w:val="12"/>
                <w:szCs w:val="12"/>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425" w:type="dxa"/>
            <w:noWrap/>
            <w:hideMark/>
          </w:tcPr>
          <w:p w:rsidR="00AF4DF6" w:rsidRPr="00AF4DF6" w:rsidRDefault="00AF4DF6" w:rsidP="00AF4DF6">
            <w:pPr>
              <w:tabs>
                <w:tab w:val="left" w:pos="284"/>
              </w:tabs>
              <w:rPr>
                <w:rFonts w:ascii="Times New Roman" w:eastAsia="Calibri" w:hAnsi="Times New Roman" w:cs="Times New Roman"/>
                <w:sz w:val="12"/>
                <w:szCs w:val="12"/>
              </w:rPr>
            </w:pPr>
            <w:r w:rsidRPr="00AF4DF6">
              <w:rPr>
                <w:rFonts w:ascii="Times New Roman" w:eastAsia="Calibri" w:hAnsi="Times New Roman" w:cs="Times New Roman"/>
                <w:sz w:val="12"/>
                <w:szCs w:val="12"/>
              </w:rPr>
              <w:t>9</w:t>
            </w:r>
          </w:p>
        </w:tc>
      </w:tr>
      <w:tr w:rsidR="00AF4DF6" w:rsidRPr="00AF4DF6" w:rsidTr="00507440">
        <w:trPr>
          <w:trHeight w:val="20"/>
        </w:trPr>
        <w:tc>
          <w:tcPr>
            <w:tcW w:w="1418" w:type="dxa"/>
            <w:noWrap/>
            <w:hideMark/>
          </w:tcPr>
          <w:p w:rsidR="00AF4DF6" w:rsidRPr="00AF4DF6" w:rsidRDefault="00AF4DF6" w:rsidP="00AF4DF6">
            <w:pPr>
              <w:tabs>
                <w:tab w:val="left" w:pos="284"/>
              </w:tabs>
              <w:rPr>
                <w:rFonts w:ascii="Times New Roman" w:eastAsia="Calibri" w:hAnsi="Times New Roman" w:cs="Times New Roman"/>
                <w:sz w:val="12"/>
                <w:szCs w:val="12"/>
              </w:rPr>
            </w:pPr>
            <w:r w:rsidRPr="00AF4DF6">
              <w:rPr>
                <w:rFonts w:ascii="Times New Roman" w:eastAsia="Calibri" w:hAnsi="Times New Roman" w:cs="Times New Roman"/>
                <w:sz w:val="12"/>
                <w:szCs w:val="12"/>
              </w:rPr>
              <w:t>1 11 09040 00 0000 120</w:t>
            </w:r>
          </w:p>
        </w:tc>
        <w:tc>
          <w:tcPr>
            <w:tcW w:w="5670" w:type="dxa"/>
            <w:hideMark/>
          </w:tcPr>
          <w:p w:rsidR="00AF4DF6" w:rsidRPr="00AF4DF6" w:rsidRDefault="00AF4DF6" w:rsidP="00AF4DF6">
            <w:pPr>
              <w:tabs>
                <w:tab w:val="left" w:pos="284"/>
              </w:tabs>
              <w:rPr>
                <w:rFonts w:ascii="Times New Roman" w:eastAsia="Calibri" w:hAnsi="Times New Roman" w:cs="Times New Roman"/>
                <w:sz w:val="12"/>
                <w:szCs w:val="12"/>
              </w:rPr>
            </w:pPr>
            <w:r w:rsidRPr="00AF4DF6">
              <w:rPr>
                <w:rFonts w:ascii="Times New Roman" w:eastAsia="Calibri" w:hAnsi="Times New Roman" w:cs="Times New Roman"/>
                <w:sz w:val="12"/>
                <w:szCs w:val="12"/>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425" w:type="dxa"/>
            <w:noWrap/>
            <w:hideMark/>
          </w:tcPr>
          <w:p w:rsidR="00AF4DF6" w:rsidRPr="00AF4DF6" w:rsidRDefault="00AF4DF6" w:rsidP="00AF4DF6">
            <w:pPr>
              <w:tabs>
                <w:tab w:val="left" w:pos="284"/>
              </w:tabs>
              <w:rPr>
                <w:rFonts w:ascii="Times New Roman" w:eastAsia="Calibri" w:hAnsi="Times New Roman" w:cs="Times New Roman"/>
                <w:sz w:val="12"/>
                <w:szCs w:val="12"/>
              </w:rPr>
            </w:pPr>
            <w:r w:rsidRPr="00AF4DF6">
              <w:rPr>
                <w:rFonts w:ascii="Times New Roman" w:eastAsia="Calibri" w:hAnsi="Times New Roman" w:cs="Times New Roman"/>
                <w:sz w:val="12"/>
                <w:szCs w:val="12"/>
              </w:rPr>
              <w:t>9</w:t>
            </w:r>
          </w:p>
        </w:tc>
      </w:tr>
      <w:tr w:rsidR="00AF4DF6" w:rsidRPr="00AF4DF6" w:rsidTr="00507440">
        <w:trPr>
          <w:trHeight w:val="20"/>
        </w:trPr>
        <w:tc>
          <w:tcPr>
            <w:tcW w:w="1418" w:type="dxa"/>
            <w:noWrap/>
            <w:hideMark/>
          </w:tcPr>
          <w:p w:rsidR="00AF4DF6" w:rsidRPr="00AF4DF6" w:rsidRDefault="00AF4DF6" w:rsidP="00AF4DF6">
            <w:pPr>
              <w:tabs>
                <w:tab w:val="left" w:pos="284"/>
              </w:tabs>
              <w:rPr>
                <w:rFonts w:ascii="Times New Roman" w:eastAsia="Calibri" w:hAnsi="Times New Roman" w:cs="Times New Roman"/>
                <w:sz w:val="12"/>
                <w:szCs w:val="12"/>
              </w:rPr>
            </w:pPr>
            <w:r w:rsidRPr="00AF4DF6">
              <w:rPr>
                <w:rFonts w:ascii="Times New Roman" w:eastAsia="Calibri" w:hAnsi="Times New Roman" w:cs="Times New Roman"/>
                <w:sz w:val="12"/>
                <w:szCs w:val="12"/>
              </w:rPr>
              <w:t>1 11 09045 10 0000 120</w:t>
            </w:r>
          </w:p>
        </w:tc>
        <w:tc>
          <w:tcPr>
            <w:tcW w:w="5670" w:type="dxa"/>
            <w:hideMark/>
          </w:tcPr>
          <w:p w:rsidR="00AF4DF6" w:rsidRPr="00AF4DF6" w:rsidRDefault="00AF4DF6" w:rsidP="00AF4DF6">
            <w:pPr>
              <w:tabs>
                <w:tab w:val="left" w:pos="284"/>
              </w:tabs>
              <w:rPr>
                <w:rFonts w:ascii="Times New Roman" w:eastAsia="Calibri" w:hAnsi="Times New Roman" w:cs="Times New Roman"/>
                <w:sz w:val="12"/>
                <w:szCs w:val="12"/>
              </w:rPr>
            </w:pPr>
            <w:r w:rsidRPr="00AF4DF6">
              <w:rPr>
                <w:rFonts w:ascii="Times New Roman" w:eastAsia="Calibri" w:hAnsi="Times New Roman" w:cs="Times New Roman"/>
                <w:sz w:val="12"/>
                <w:szCs w:val="12"/>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425" w:type="dxa"/>
            <w:noWrap/>
            <w:hideMark/>
          </w:tcPr>
          <w:p w:rsidR="00AF4DF6" w:rsidRPr="00AF4DF6" w:rsidRDefault="00AF4DF6" w:rsidP="00AF4DF6">
            <w:pPr>
              <w:tabs>
                <w:tab w:val="left" w:pos="284"/>
              </w:tabs>
              <w:rPr>
                <w:rFonts w:ascii="Times New Roman" w:eastAsia="Calibri" w:hAnsi="Times New Roman" w:cs="Times New Roman"/>
                <w:sz w:val="12"/>
                <w:szCs w:val="12"/>
              </w:rPr>
            </w:pPr>
            <w:r w:rsidRPr="00AF4DF6">
              <w:rPr>
                <w:rFonts w:ascii="Times New Roman" w:eastAsia="Calibri" w:hAnsi="Times New Roman" w:cs="Times New Roman"/>
                <w:sz w:val="12"/>
                <w:szCs w:val="12"/>
              </w:rPr>
              <w:t>9</w:t>
            </w:r>
          </w:p>
        </w:tc>
      </w:tr>
      <w:tr w:rsidR="00AF4DF6" w:rsidRPr="00AF4DF6" w:rsidTr="00507440">
        <w:trPr>
          <w:trHeight w:val="20"/>
        </w:trPr>
        <w:tc>
          <w:tcPr>
            <w:tcW w:w="1418" w:type="dxa"/>
            <w:noWrap/>
            <w:hideMark/>
          </w:tcPr>
          <w:p w:rsidR="00AF4DF6" w:rsidRPr="00AF4DF6" w:rsidRDefault="00AF4DF6" w:rsidP="00AF4DF6">
            <w:pPr>
              <w:tabs>
                <w:tab w:val="left" w:pos="284"/>
              </w:tabs>
              <w:rPr>
                <w:rFonts w:ascii="Times New Roman" w:eastAsia="Calibri" w:hAnsi="Times New Roman" w:cs="Times New Roman"/>
                <w:bCs/>
                <w:sz w:val="12"/>
                <w:szCs w:val="12"/>
              </w:rPr>
            </w:pPr>
            <w:r w:rsidRPr="00AF4DF6">
              <w:rPr>
                <w:rFonts w:ascii="Times New Roman" w:eastAsia="Calibri" w:hAnsi="Times New Roman" w:cs="Times New Roman"/>
                <w:bCs/>
                <w:sz w:val="12"/>
                <w:szCs w:val="12"/>
              </w:rPr>
              <w:t>2 00 00000 00 0000 000</w:t>
            </w:r>
          </w:p>
        </w:tc>
        <w:tc>
          <w:tcPr>
            <w:tcW w:w="5670" w:type="dxa"/>
            <w:noWrap/>
            <w:hideMark/>
          </w:tcPr>
          <w:p w:rsidR="00AF4DF6" w:rsidRPr="00AF4DF6" w:rsidRDefault="00AF4DF6" w:rsidP="00AF4DF6">
            <w:pPr>
              <w:tabs>
                <w:tab w:val="left" w:pos="284"/>
              </w:tabs>
              <w:rPr>
                <w:rFonts w:ascii="Times New Roman" w:eastAsia="Calibri" w:hAnsi="Times New Roman" w:cs="Times New Roman"/>
                <w:bCs/>
                <w:sz w:val="12"/>
                <w:szCs w:val="12"/>
              </w:rPr>
            </w:pPr>
            <w:r w:rsidRPr="00AF4DF6">
              <w:rPr>
                <w:rFonts w:ascii="Times New Roman" w:eastAsia="Calibri" w:hAnsi="Times New Roman" w:cs="Times New Roman"/>
                <w:bCs/>
                <w:sz w:val="12"/>
                <w:szCs w:val="12"/>
              </w:rPr>
              <w:t>БЕЗВОЗМЕЗДНЫЕ ПОСТУПЛЕНИЯ</w:t>
            </w:r>
          </w:p>
        </w:tc>
        <w:tc>
          <w:tcPr>
            <w:tcW w:w="425" w:type="dxa"/>
            <w:noWrap/>
            <w:hideMark/>
          </w:tcPr>
          <w:p w:rsidR="00AF4DF6" w:rsidRPr="00AF4DF6" w:rsidRDefault="00AF4DF6" w:rsidP="00AF4DF6">
            <w:pPr>
              <w:tabs>
                <w:tab w:val="left" w:pos="284"/>
              </w:tabs>
              <w:rPr>
                <w:rFonts w:ascii="Times New Roman" w:eastAsia="Calibri" w:hAnsi="Times New Roman" w:cs="Times New Roman"/>
                <w:bCs/>
                <w:sz w:val="12"/>
                <w:szCs w:val="12"/>
              </w:rPr>
            </w:pPr>
            <w:r w:rsidRPr="00AF4DF6">
              <w:rPr>
                <w:rFonts w:ascii="Times New Roman" w:eastAsia="Calibri" w:hAnsi="Times New Roman" w:cs="Times New Roman"/>
                <w:bCs/>
                <w:sz w:val="12"/>
                <w:szCs w:val="12"/>
              </w:rPr>
              <w:t>948</w:t>
            </w:r>
          </w:p>
        </w:tc>
      </w:tr>
      <w:tr w:rsidR="00AF4DF6" w:rsidRPr="00AF4DF6" w:rsidTr="00507440">
        <w:trPr>
          <w:trHeight w:val="20"/>
        </w:trPr>
        <w:tc>
          <w:tcPr>
            <w:tcW w:w="1418" w:type="dxa"/>
            <w:noWrap/>
            <w:hideMark/>
          </w:tcPr>
          <w:p w:rsidR="00AF4DF6" w:rsidRPr="00AF4DF6" w:rsidRDefault="00AF4DF6" w:rsidP="00AF4DF6">
            <w:pPr>
              <w:tabs>
                <w:tab w:val="left" w:pos="284"/>
              </w:tabs>
              <w:rPr>
                <w:rFonts w:ascii="Times New Roman" w:eastAsia="Calibri" w:hAnsi="Times New Roman" w:cs="Times New Roman"/>
                <w:bCs/>
                <w:sz w:val="12"/>
                <w:szCs w:val="12"/>
              </w:rPr>
            </w:pPr>
            <w:r w:rsidRPr="00AF4DF6">
              <w:rPr>
                <w:rFonts w:ascii="Times New Roman" w:eastAsia="Calibri" w:hAnsi="Times New Roman" w:cs="Times New Roman"/>
                <w:bCs/>
                <w:sz w:val="12"/>
                <w:szCs w:val="12"/>
              </w:rPr>
              <w:t>2 02 00000 00 0000 000</w:t>
            </w:r>
          </w:p>
        </w:tc>
        <w:tc>
          <w:tcPr>
            <w:tcW w:w="5670" w:type="dxa"/>
            <w:hideMark/>
          </w:tcPr>
          <w:p w:rsidR="00AF4DF6" w:rsidRPr="00AF4DF6" w:rsidRDefault="00AF4DF6" w:rsidP="00AF4DF6">
            <w:pPr>
              <w:tabs>
                <w:tab w:val="left" w:pos="284"/>
              </w:tabs>
              <w:rPr>
                <w:rFonts w:ascii="Times New Roman" w:eastAsia="Calibri" w:hAnsi="Times New Roman" w:cs="Times New Roman"/>
                <w:bCs/>
                <w:sz w:val="12"/>
                <w:szCs w:val="12"/>
              </w:rPr>
            </w:pPr>
            <w:r w:rsidRPr="00AF4DF6">
              <w:rPr>
                <w:rFonts w:ascii="Times New Roman" w:eastAsia="Calibri" w:hAnsi="Times New Roman" w:cs="Times New Roman"/>
                <w:bCs/>
                <w:sz w:val="12"/>
                <w:szCs w:val="12"/>
              </w:rPr>
              <w:t>Безвозмездные поступления от других бюджетов бюджетной системы Российской Федерации</w:t>
            </w:r>
          </w:p>
        </w:tc>
        <w:tc>
          <w:tcPr>
            <w:tcW w:w="425" w:type="dxa"/>
            <w:noWrap/>
            <w:hideMark/>
          </w:tcPr>
          <w:p w:rsidR="00AF4DF6" w:rsidRPr="00AF4DF6" w:rsidRDefault="00AF4DF6" w:rsidP="00AF4DF6">
            <w:pPr>
              <w:tabs>
                <w:tab w:val="left" w:pos="284"/>
              </w:tabs>
              <w:rPr>
                <w:rFonts w:ascii="Times New Roman" w:eastAsia="Calibri" w:hAnsi="Times New Roman" w:cs="Times New Roman"/>
                <w:bCs/>
                <w:sz w:val="12"/>
                <w:szCs w:val="12"/>
              </w:rPr>
            </w:pPr>
            <w:r w:rsidRPr="00AF4DF6">
              <w:rPr>
                <w:rFonts w:ascii="Times New Roman" w:eastAsia="Calibri" w:hAnsi="Times New Roman" w:cs="Times New Roman"/>
                <w:bCs/>
                <w:sz w:val="12"/>
                <w:szCs w:val="12"/>
              </w:rPr>
              <w:t>835</w:t>
            </w:r>
          </w:p>
        </w:tc>
      </w:tr>
      <w:tr w:rsidR="00AF4DF6" w:rsidRPr="00AF4DF6" w:rsidTr="00507440">
        <w:trPr>
          <w:trHeight w:val="20"/>
        </w:trPr>
        <w:tc>
          <w:tcPr>
            <w:tcW w:w="1418" w:type="dxa"/>
            <w:noWrap/>
            <w:hideMark/>
          </w:tcPr>
          <w:p w:rsidR="00AF4DF6" w:rsidRPr="00AF4DF6" w:rsidRDefault="00AF4DF6" w:rsidP="00AF4DF6">
            <w:pPr>
              <w:tabs>
                <w:tab w:val="left" w:pos="284"/>
              </w:tabs>
              <w:rPr>
                <w:rFonts w:ascii="Times New Roman" w:eastAsia="Calibri" w:hAnsi="Times New Roman" w:cs="Times New Roman"/>
                <w:sz w:val="12"/>
                <w:szCs w:val="12"/>
              </w:rPr>
            </w:pPr>
            <w:r w:rsidRPr="00AF4DF6">
              <w:rPr>
                <w:rFonts w:ascii="Times New Roman" w:eastAsia="Calibri" w:hAnsi="Times New Roman" w:cs="Times New Roman"/>
                <w:sz w:val="12"/>
                <w:szCs w:val="12"/>
              </w:rPr>
              <w:lastRenderedPageBreak/>
              <w:t>2 02 01000 00 0000 151</w:t>
            </w:r>
          </w:p>
        </w:tc>
        <w:tc>
          <w:tcPr>
            <w:tcW w:w="5670" w:type="dxa"/>
            <w:hideMark/>
          </w:tcPr>
          <w:p w:rsidR="00AF4DF6" w:rsidRPr="00AF4DF6" w:rsidRDefault="00AF4DF6" w:rsidP="00AF4DF6">
            <w:pPr>
              <w:tabs>
                <w:tab w:val="left" w:pos="284"/>
              </w:tabs>
              <w:rPr>
                <w:rFonts w:ascii="Times New Roman" w:eastAsia="Calibri" w:hAnsi="Times New Roman" w:cs="Times New Roman"/>
                <w:sz w:val="12"/>
                <w:szCs w:val="12"/>
              </w:rPr>
            </w:pPr>
            <w:r w:rsidRPr="00AF4DF6">
              <w:rPr>
                <w:rFonts w:ascii="Times New Roman" w:eastAsia="Calibri" w:hAnsi="Times New Roman" w:cs="Times New Roman"/>
                <w:sz w:val="12"/>
                <w:szCs w:val="12"/>
              </w:rPr>
              <w:t>Дотации бюджетам субъектов  Российской Федерации и муниципальных образований</w:t>
            </w:r>
          </w:p>
        </w:tc>
        <w:tc>
          <w:tcPr>
            <w:tcW w:w="425" w:type="dxa"/>
            <w:noWrap/>
            <w:hideMark/>
          </w:tcPr>
          <w:p w:rsidR="00AF4DF6" w:rsidRPr="00AF4DF6" w:rsidRDefault="00AF4DF6" w:rsidP="00AF4DF6">
            <w:pPr>
              <w:tabs>
                <w:tab w:val="left" w:pos="284"/>
              </w:tabs>
              <w:rPr>
                <w:rFonts w:ascii="Times New Roman" w:eastAsia="Calibri" w:hAnsi="Times New Roman" w:cs="Times New Roman"/>
                <w:sz w:val="12"/>
                <w:szCs w:val="12"/>
              </w:rPr>
            </w:pPr>
            <w:r w:rsidRPr="00AF4DF6">
              <w:rPr>
                <w:rFonts w:ascii="Times New Roman" w:eastAsia="Calibri" w:hAnsi="Times New Roman" w:cs="Times New Roman"/>
                <w:sz w:val="12"/>
                <w:szCs w:val="12"/>
              </w:rPr>
              <w:t>659</w:t>
            </w:r>
          </w:p>
        </w:tc>
      </w:tr>
      <w:tr w:rsidR="00AF4DF6" w:rsidRPr="00AF4DF6" w:rsidTr="00507440">
        <w:trPr>
          <w:trHeight w:val="20"/>
        </w:trPr>
        <w:tc>
          <w:tcPr>
            <w:tcW w:w="1418" w:type="dxa"/>
            <w:noWrap/>
            <w:hideMark/>
          </w:tcPr>
          <w:p w:rsidR="00AF4DF6" w:rsidRPr="00AF4DF6" w:rsidRDefault="00AF4DF6" w:rsidP="00AF4DF6">
            <w:pPr>
              <w:tabs>
                <w:tab w:val="left" w:pos="284"/>
              </w:tabs>
              <w:rPr>
                <w:rFonts w:ascii="Times New Roman" w:eastAsia="Calibri" w:hAnsi="Times New Roman" w:cs="Times New Roman"/>
                <w:sz w:val="12"/>
                <w:szCs w:val="12"/>
              </w:rPr>
            </w:pPr>
            <w:r w:rsidRPr="00AF4DF6">
              <w:rPr>
                <w:rFonts w:ascii="Times New Roman" w:eastAsia="Calibri" w:hAnsi="Times New Roman" w:cs="Times New Roman"/>
                <w:sz w:val="12"/>
                <w:szCs w:val="12"/>
              </w:rPr>
              <w:t>2 02 01001 00 0000 151</w:t>
            </w:r>
          </w:p>
        </w:tc>
        <w:tc>
          <w:tcPr>
            <w:tcW w:w="5670" w:type="dxa"/>
            <w:hideMark/>
          </w:tcPr>
          <w:p w:rsidR="00AF4DF6" w:rsidRPr="00AF4DF6" w:rsidRDefault="00AF4DF6" w:rsidP="00AF4DF6">
            <w:pPr>
              <w:tabs>
                <w:tab w:val="left" w:pos="284"/>
              </w:tabs>
              <w:rPr>
                <w:rFonts w:ascii="Times New Roman" w:eastAsia="Calibri" w:hAnsi="Times New Roman" w:cs="Times New Roman"/>
                <w:sz w:val="12"/>
                <w:szCs w:val="12"/>
              </w:rPr>
            </w:pPr>
            <w:r w:rsidRPr="00AF4DF6">
              <w:rPr>
                <w:rFonts w:ascii="Times New Roman" w:eastAsia="Calibri" w:hAnsi="Times New Roman" w:cs="Times New Roman"/>
                <w:sz w:val="12"/>
                <w:szCs w:val="12"/>
              </w:rPr>
              <w:t>Дотации на выравнивание бюджетной обеспеченности</w:t>
            </w:r>
          </w:p>
        </w:tc>
        <w:tc>
          <w:tcPr>
            <w:tcW w:w="425" w:type="dxa"/>
            <w:noWrap/>
            <w:hideMark/>
          </w:tcPr>
          <w:p w:rsidR="00AF4DF6" w:rsidRPr="00AF4DF6" w:rsidRDefault="00AF4DF6" w:rsidP="00AF4DF6">
            <w:pPr>
              <w:tabs>
                <w:tab w:val="left" w:pos="284"/>
              </w:tabs>
              <w:rPr>
                <w:rFonts w:ascii="Times New Roman" w:eastAsia="Calibri" w:hAnsi="Times New Roman" w:cs="Times New Roman"/>
                <w:sz w:val="12"/>
                <w:szCs w:val="12"/>
              </w:rPr>
            </w:pPr>
            <w:r w:rsidRPr="00AF4DF6">
              <w:rPr>
                <w:rFonts w:ascii="Times New Roman" w:eastAsia="Calibri" w:hAnsi="Times New Roman" w:cs="Times New Roman"/>
                <w:sz w:val="12"/>
                <w:szCs w:val="12"/>
              </w:rPr>
              <w:t>659</w:t>
            </w:r>
          </w:p>
        </w:tc>
      </w:tr>
      <w:tr w:rsidR="00AF4DF6" w:rsidRPr="00AF4DF6" w:rsidTr="00507440">
        <w:trPr>
          <w:trHeight w:val="20"/>
        </w:trPr>
        <w:tc>
          <w:tcPr>
            <w:tcW w:w="1418" w:type="dxa"/>
            <w:noWrap/>
            <w:hideMark/>
          </w:tcPr>
          <w:p w:rsidR="00AF4DF6" w:rsidRPr="00AF4DF6" w:rsidRDefault="00AF4DF6" w:rsidP="00AF4DF6">
            <w:pPr>
              <w:tabs>
                <w:tab w:val="left" w:pos="284"/>
              </w:tabs>
              <w:rPr>
                <w:rFonts w:ascii="Times New Roman" w:eastAsia="Calibri" w:hAnsi="Times New Roman" w:cs="Times New Roman"/>
                <w:sz w:val="12"/>
                <w:szCs w:val="12"/>
              </w:rPr>
            </w:pPr>
            <w:r w:rsidRPr="00AF4DF6">
              <w:rPr>
                <w:rFonts w:ascii="Times New Roman" w:eastAsia="Calibri" w:hAnsi="Times New Roman" w:cs="Times New Roman"/>
                <w:sz w:val="12"/>
                <w:szCs w:val="12"/>
              </w:rPr>
              <w:t>2 02 01001 10 0000 151</w:t>
            </w:r>
          </w:p>
        </w:tc>
        <w:tc>
          <w:tcPr>
            <w:tcW w:w="5670" w:type="dxa"/>
            <w:hideMark/>
          </w:tcPr>
          <w:p w:rsidR="00AF4DF6" w:rsidRPr="00AF4DF6" w:rsidRDefault="00AF4DF6" w:rsidP="00AF4DF6">
            <w:pPr>
              <w:tabs>
                <w:tab w:val="left" w:pos="284"/>
              </w:tabs>
              <w:rPr>
                <w:rFonts w:ascii="Times New Roman" w:eastAsia="Calibri" w:hAnsi="Times New Roman" w:cs="Times New Roman"/>
                <w:sz w:val="12"/>
                <w:szCs w:val="12"/>
              </w:rPr>
            </w:pPr>
            <w:r w:rsidRPr="00AF4DF6">
              <w:rPr>
                <w:rFonts w:ascii="Times New Roman" w:eastAsia="Calibri" w:hAnsi="Times New Roman" w:cs="Times New Roman"/>
                <w:sz w:val="12"/>
                <w:szCs w:val="12"/>
              </w:rPr>
              <w:t>Дотации бюджетам поселений на выравнивание бюджетной обеспеченности</w:t>
            </w:r>
          </w:p>
        </w:tc>
        <w:tc>
          <w:tcPr>
            <w:tcW w:w="425" w:type="dxa"/>
            <w:noWrap/>
            <w:hideMark/>
          </w:tcPr>
          <w:p w:rsidR="00AF4DF6" w:rsidRPr="00AF4DF6" w:rsidRDefault="00AF4DF6" w:rsidP="00AF4DF6">
            <w:pPr>
              <w:tabs>
                <w:tab w:val="left" w:pos="284"/>
              </w:tabs>
              <w:rPr>
                <w:rFonts w:ascii="Times New Roman" w:eastAsia="Calibri" w:hAnsi="Times New Roman" w:cs="Times New Roman"/>
                <w:sz w:val="12"/>
                <w:szCs w:val="12"/>
              </w:rPr>
            </w:pPr>
            <w:r w:rsidRPr="00AF4DF6">
              <w:rPr>
                <w:rFonts w:ascii="Times New Roman" w:eastAsia="Calibri" w:hAnsi="Times New Roman" w:cs="Times New Roman"/>
                <w:sz w:val="12"/>
                <w:szCs w:val="12"/>
              </w:rPr>
              <w:t>659</w:t>
            </w:r>
          </w:p>
        </w:tc>
      </w:tr>
      <w:tr w:rsidR="00AF4DF6" w:rsidRPr="00AF4DF6" w:rsidTr="00507440">
        <w:trPr>
          <w:trHeight w:val="20"/>
        </w:trPr>
        <w:tc>
          <w:tcPr>
            <w:tcW w:w="1418" w:type="dxa"/>
            <w:noWrap/>
            <w:hideMark/>
          </w:tcPr>
          <w:p w:rsidR="00AF4DF6" w:rsidRPr="00AF4DF6" w:rsidRDefault="00AF4DF6" w:rsidP="00AF4DF6">
            <w:pPr>
              <w:tabs>
                <w:tab w:val="left" w:pos="284"/>
              </w:tabs>
              <w:rPr>
                <w:rFonts w:ascii="Times New Roman" w:eastAsia="Calibri" w:hAnsi="Times New Roman" w:cs="Times New Roman"/>
                <w:sz w:val="12"/>
                <w:szCs w:val="12"/>
              </w:rPr>
            </w:pPr>
            <w:r w:rsidRPr="00AF4DF6">
              <w:rPr>
                <w:rFonts w:ascii="Times New Roman" w:eastAsia="Calibri" w:hAnsi="Times New Roman" w:cs="Times New Roman"/>
                <w:sz w:val="12"/>
                <w:szCs w:val="12"/>
              </w:rPr>
              <w:t>2 02 02000 00 0000 151</w:t>
            </w:r>
          </w:p>
        </w:tc>
        <w:tc>
          <w:tcPr>
            <w:tcW w:w="5670" w:type="dxa"/>
            <w:hideMark/>
          </w:tcPr>
          <w:p w:rsidR="00AF4DF6" w:rsidRPr="00AF4DF6" w:rsidRDefault="00AF4DF6" w:rsidP="00AF4DF6">
            <w:pPr>
              <w:tabs>
                <w:tab w:val="left" w:pos="284"/>
              </w:tabs>
              <w:rPr>
                <w:rFonts w:ascii="Times New Roman" w:eastAsia="Calibri" w:hAnsi="Times New Roman" w:cs="Times New Roman"/>
                <w:sz w:val="12"/>
                <w:szCs w:val="12"/>
              </w:rPr>
            </w:pPr>
            <w:r w:rsidRPr="00AF4DF6">
              <w:rPr>
                <w:rFonts w:ascii="Times New Roman" w:eastAsia="Calibri" w:hAnsi="Times New Roman" w:cs="Times New Roman"/>
                <w:sz w:val="12"/>
                <w:szCs w:val="12"/>
              </w:rPr>
              <w:t>Субсидии бюджетам субъектов РФ и муниципальных образований (межбюджетные субсидии)</w:t>
            </w:r>
          </w:p>
        </w:tc>
        <w:tc>
          <w:tcPr>
            <w:tcW w:w="425" w:type="dxa"/>
            <w:noWrap/>
            <w:hideMark/>
          </w:tcPr>
          <w:p w:rsidR="00AF4DF6" w:rsidRPr="00AF4DF6" w:rsidRDefault="00AF4DF6" w:rsidP="00AF4DF6">
            <w:pPr>
              <w:tabs>
                <w:tab w:val="left" w:pos="284"/>
              </w:tabs>
              <w:rPr>
                <w:rFonts w:ascii="Times New Roman" w:eastAsia="Calibri" w:hAnsi="Times New Roman" w:cs="Times New Roman"/>
                <w:sz w:val="12"/>
                <w:szCs w:val="12"/>
              </w:rPr>
            </w:pPr>
            <w:r w:rsidRPr="00AF4DF6">
              <w:rPr>
                <w:rFonts w:ascii="Times New Roman" w:eastAsia="Calibri" w:hAnsi="Times New Roman" w:cs="Times New Roman"/>
                <w:sz w:val="12"/>
                <w:szCs w:val="12"/>
              </w:rPr>
              <w:t>176</w:t>
            </w:r>
          </w:p>
        </w:tc>
      </w:tr>
      <w:tr w:rsidR="00AF4DF6" w:rsidRPr="00AF4DF6" w:rsidTr="00507440">
        <w:trPr>
          <w:trHeight w:val="20"/>
        </w:trPr>
        <w:tc>
          <w:tcPr>
            <w:tcW w:w="1418" w:type="dxa"/>
            <w:noWrap/>
            <w:hideMark/>
          </w:tcPr>
          <w:p w:rsidR="00AF4DF6" w:rsidRPr="00AF4DF6" w:rsidRDefault="00AF4DF6" w:rsidP="00AF4DF6">
            <w:pPr>
              <w:tabs>
                <w:tab w:val="left" w:pos="284"/>
              </w:tabs>
              <w:rPr>
                <w:rFonts w:ascii="Times New Roman" w:eastAsia="Calibri" w:hAnsi="Times New Roman" w:cs="Times New Roman"/>
                <w:sz w:val="12"/>
                <w:szCs w:val="12"/>
              </w:rPr>
            </w:pPr>
            <w:r w:rsidRPr="00AF4DF6">
              <w:rPr>
                <w:rFonts w:ascii="Times New Roman" w:eastAsia="Calibri" w:hAnsi="Times New Roman" w:cs="Times New Roman"/>
                <w:sz w:val="12"/>
                <w:szCs w:val="12"/>
              </w:rPr>
              <w:t>2 02 02999 00 0000 151</w:t>
            </w:r>
          </w:p>
        </w:tc>
        <w:tc>
          <w:tcPr>
            <w:tcW w:w="5670" w:type="dxa"/>
            <w:hideMark/>
          </w:tcPr>
          <w:p w:rsidR="00AF4DF6" w:rsidRPr="00AF4DF6" w:rsidRDefault="00AF4DF6" w:rsidP="00AF4DF6">
            <w:pPr>
              <w:tabs>
                <w:tab w:val="left" w:pos="284"/>
              </w:tabs>
              <w:rPr>
                <w:rFonts w:ascii="Times New Roman" w:eastAsia="Calibri" w:hAnsi="Times New Roman" w:cs="Times New Roman"/>
                <w:sz w:val="12"/>
                <w:szCs w:val="12"/>
              </w:rPr>
            </w:pPr>
            <w:r w:rsidRPr="00AF4DF6">
              <w:rPr>
                <w:rFonts w:ascii="Times New Roman" w:eastAsia="Calibri" w:hAnsi="Times New Roman" w:cs="Times New Roman"/>
                <w:sz w:val="12"/>
                <w:szCs w:val="12"/>
              </w:rPr>
              <w:t>Прочие субсидии</w:t>
            </w:r>
          </w:p>
        </w:tc>
        <w:tc>
          <w:tcPr>
            <w:tcW w:w="425" w:type="dxa"/>
            <w:noWrap/>
            <w:hideMark/>
          </w:tcPr>
          <w:p w:rsidR="00AF4DF6" w:rsidRPr="00AF4DF6" w:rsidRDefault="00AF4DF6" w:rsidP="00AF4DF6">
            <w:pPr>
              <w:tabs>
                <w:tab w:val="left" w:pos="284"/>
              </w:tabs>
              <w:rPr>
                <w:rFonts w:ascii="Times New Roman" w:eastAsia="Calibri" w:hAnsi="Times New Roman" w:cs="Times New Roman"/>
                <w:sz w:val="12"/>
                <w:szCs w:val="12"/>
              </w:rPr>
            </w:pPr>
            <w:r w:rsidRPr="00AF4DF6">
              <w:rPr>
                <w:rFonts w:ascii="Times New Roman" w:eastAsia="Calibri" w:hAnsi="Times New Roman" w:cs="Times New Roman"/>
                <w:sz w:val="12"/>
                <w:szCs w:val="12"/>
              </w:rPr>
              <w:t>176</w:t>
            </w:r>
          </w:p>
        </w:tc>
      </w:tr>
      <w:tr w:rsidR="00AF4DF6" w:rsidRPr="00AF4DF6" w:rsidTr="00507440">
        <w:trPr>
          <w:trHeight w:val="20"/>
        </w:trPr>
        <w:tc>
          <w:tcPr>
            <w:tcW w:w="1418" w:type="dxa"/>
            <w:noWrap/>
            <w:hideMark/>
          </w:tcPr>
          <w:p w:rsidR="00AF4DF6" w:rsidRPr="00AF4DF6" w:rsidRDefault="00AF4DF6" w:rsidP="00AF4DF6">
            <w:pPr>
              <w:tabs>
                <w:tab w:val="left" w:pos="284"/>
              </w:tabs>
              <w:rPr>
                <w:rFonts w:ascii="Times New Roman" w:eastAsia="Calibri" w:hAnsi="Times New Roman" w:cs="Times New Roman"/>
                <w:sz w:val="12"/>
                <w:szCs w:val="12"/>
              </w:rPr>
            </w:pPr>
            <w:r w:rsidRPr="00AF4DF6">
              <w:rPr>
                <w:rFonts w:ascii="Times New Roman" w:eastAsia="Calibri" w:hAnsi="Times New Roman" w:cs="Times New Roman"/>
                <w:sz w:val="12"/>
                <w:szCs w:val="12"/>
              </w:rPr>
              <w:t>2 02 02999 10 0000 151</w:t>
            </w:r>
          </w:p>
        </w:tc>
        <w:tc>
          <w:tcPr>
            <w:tcW w:w="5670" w:type="dxa"/>
            <w:hideMark/>
          </w:tcPr>
          <w:p w:rsidR="00AF4DF6" w:rsidRPr="00AF4DF6" w:rsidRDefault="00AF4DF6" w:rsidP="00AF4DF6">
            <w:pPr>
              <w:tabs>
                <w:tab w:val="left" w:pos="284"/>
              </w:tabs>
              <w:rPr>
                <w:rFonts w:ascii="Times New Roman" w:eastAsia="Calibri" w:hAnsi="Times New Roman" w:cs="Times New Roman"/>
                <w:sz w:val="12"/>
                <w:szCs w:val="12"/>
              </w:rPr>
            </w:pPr>
            <w:r w:rsidRPr="00AF4DF6">
              <w:rPr>
                <w:rFonts w:ascii="Times New Roman" w:eastAsia="Calibri" w:hAnsi="Times New Roman" w:cs="Times New Roman"/>
                <w:sz w:val="12"/>
                <w:szCs w:val="12"/>
              </w:rPr>
              <w:t>Прочие субсидии бюджетам поселений</w:t>
            </w:r>
          </w:p>
        </w:tc>
        <w:tc>
          <w:tcPr>
            <w:tcW w:w="425" w:type="dxa"/>
            <w:noWrap/>
            <w:hideMark/>
          </w:tcPr>
          <w:p w:rsidR="00AF4DF6" w:rsidRPr="00AF4DF6" w:rsidRDefault="00AF4DF6" w:rsidP="00AF4DF6">
            <w:pPr>
              <w:tabs>
                <w:tab w:val="left" w:pos="284"/>
              </w:tabs>
              <w:rPr>
                <w:rFonts w:ascii="Times New Roman" w:eastAsia="Calibri" w:hAnsi="Times New Roman" w:cs="Times New Roman"/>
                <w:sz w:val="12"/>
                <w:szCs w:val="12"/>
              </w:rPr>
            </w:pPr>
            <w:r w:rsidRPr="00AF4DF6">
              <w:rPr>
                <w:rFonts w:ascii="Times New Roman" w:eastAsia="Calibri" w:hAnsi="Times New Roman" w:cs="Times New Roman"/>
                <w:sz w:val="12"/>
                <w:szCs w:val="12"/>
              </w:rPr>
              <w:t>176</w:t>
            </w:r>
          </w:p>
        </w:tc>
      </w:tr>
      <w:tr w:rsidR="00AF4DF6" w:rsidRPr="00AF4DF6" w:rsidTr="00507440">
        <w:trPr>
          <w:trHeight w:val="20"/>
        </w:trPr>
        <w:tc>
          <w:tcPr>
            <w:tcW w:w="1418" w:type="dxa"/>
            <w:noWrap/>
            <w:hideMark/>
          </w:tcPr>
          <w:p w:rsidR="00AF4DF6" w:rsidRPr="00AF4DF6" w:rsidRDefault="00AF4DF6" w:rsidP="00AF4DF6">
            <w:pPr>
              <w:tabs>
                <w:tab w:val="left" w:pos="284"/>
              </w:tabs>
              <w:rPr>
                <w:rFonts w:ascii="Times New Roman" w:eastAsia="Calibri" w:hAnsi="Times New Roman" w:cs="Times New Roman"/>
                <w:bCs/>
                <w:sz w:val="12"/>
                <w:szCs w:val="12"/>
              </w:rPr>
            </w:pPr>
            <w:r w:rsidRPr="00AF4DF6">
              <w:rPr>
                <w:rFonts w:ascii="Times New Roman" w:eastAsia="Calibri" w:hAnsi="Times New Roman" w:cs="Times New Roman"/>
                <w:bCs/>
                <w:sz w:val="12"/>
                <w:szCs w:val="12"/>
              </w:rPr>
              <w:t>2 07 00000 00 0000 180</w:t>
            </w:r>
          </w:p>
        </w:tc>
        <w:tc>
          <w:tcPr>
            <w:tcW w:w="5670" w:type="dxa"/>
            <w:hideMark/>
          </w:tcPr>
          <w:p w:rsidR="00AF4DF6" w:rsidRPr="00AF4DF6" w:rsidRDefault="00AF4DF6" w:rsidP="00AF4DF6">
            <w:pPr>
              <w:tabs>
                <w:tab w:val="left" w:pos="284"/>
              </w:tabs>
              <w:rPr>
                <w:rFonts w:ascii="Times New Roman" w:eastAsia="Calibri" w:hAnsi="Times New Roman" w:cs="Times New Roman"/>
                <w:bCs/>
                <w:sz w:val="12"/>
                <w:szCs w:val="12"/>
              </w:rPr>
            </w:pPr>
            <w:r w:rsidRPr="00AF4DF6">
              <w:rPr>
                <w:rFonts w:ascii="Times New Roman" w:eastAsia="Calibri" w:hAnsi="Times New Roman" w:cs="Times New Roman"/>
                <w:bCs/>
                <w:sz w:val="12"/>
                <w:szCs w:val="12"/>
              </w:rPr>
              <w:t>Прочие безвозмездные поступления</w:t>
            </w:r>
          </w:p>
        </w:tc>
        <w:tc>
          <w:tcPr>
            <w:tcW w:w="425" w:type="dxa"/>
            <w:noWrap/>
            <w:hideMark/>
          </w:tcPr>
          <w:p w:rsidR="00AF4DF6" w:rsidRPr="00AF4DF6" w:rsidRDefault="00AF4DF6" w:rsidP="00AF4DF6">
            <w:pPr>
              <w:tabs>
                <w:tab w:val="left" w:pos="284"/>
              </w:tabs>
              <w:rPr>
                <w:rFonts w:ascii="Times New Roman" w:eastAsia="Calibri" w:hAnsi="Times New Roman" w:cs="Times New Roman"/>
                <w:bCs/>
                <w:sz w:val="12"/>
                <w:szCs w:val="12"/>
              </w:rPr>
            </w:pPr>
            <w:r w:rsidRPr="00AF4DF6">
              <w:rPr>
                <w:rFonts w:ascii="Times New Roman" w:eastAsia="Calibri" w:hAnsi="Times New Roman" w:cs="Times New Roman"/>
                <w:bCs/>
                <w:sz w:val="12"/>
                <w:szCs w:val="12"/>
              </w:rPr>
              <w:t>113</w:t>
            </w:r>
          </w:p>
        </w:tc>
      </w:tr>
      <w:tr w:rsidR="00AF4DF6" w:rsidRPr="00AF4DF6" w:rsidTr="00507440">
        <w:trPr>
          <w:trHeight w:val="20"/>
        </w:trPr>
        <w:tc>
          <w:tcPr>
            <w:tcW w:w="1418" w:type="dxa"/>
            <w:noWrap/>
            <w:hideMark/>
          </w:tcPr>
          <w:p w:rsidR="00AF4DF6" w:rsidRPr="00AF4DF6" w:rsidRDefault="00AF4DF6" w:rsidP="00AF4DF6">
            <w:pPr>
              <w:tabs>
                <w:tab w:val="left" w:pos="284"/>
              </w:tabs>
              <w:rPr>
                <w:rFonts w:ascii="Times New Roman" w:eastAsia="Calibri" w:hAnsi="Times New Roman" w:cs="Times New Roman"/>
                <w:sz w:val="12"/>
                <w:szCs w:val="12"/>
              </w:rPr>
            </w:pPr>
            <w:r w:rsidRPr="00AF4DF6">
              <w:rPr>
                <w:rFonts w:ascii="Times New Roman" w:eastAsia="Calibri" w:hAnsi="Times New Roman" w:cs="Times New Roman"/>
                <w:sz w:val="12"/>
                <w:szCs w:val="12"/>
              </w:rPr>
              <w:t>2 07 05020 10 0000 180</w:t>
            </w:r>
          </w:p>
        </w:tc>
        <w:tc>
          <w:tcPr>
            <w:tcW w:w="5670" w:type="dxa"/>
            <w:hideMark/>
          </w:tcPr>
          <w:p w:rsidR="00AF4DF6" w:rsidRPr="00AF4DF6" w:rsidRDefault="00AF4DF6" w:rsidP="00AF4DF6">
            <w:pPr>
              <w:tabs>
                <w:tab w:val="left" w:pos="284"/>
              </w:tabs>
              <w:rPr>
                <w:rFonts w:ascii="Times New Roman" w:eastAsia="Calibri" w:hAnsi="Times New Roman" w:cs="Times New Roman"/>
                <w:sz w:val="12"/>
                <w:szCs w:val="12"/>
              </w:rPr>
            </w:pPr>
            <w:r w:rsidRPr="00AF4DF6">
              <w:rPr>
                <w:rFonts w:ascii="Times New Roman" w:eastAsia="Calibri" w:hAnsi="Times New Roman" w:cs="Times New Roman"/>
                <w:sz w:val="12"/>
                <w:szCs w:val="12"/>
              </w:rPr>
              <w:t>Поступления от денежных пожертвований,</w:t>
            </w:r>
            <w:r>
              <w:rPr>
                <w:rFonts w:ascii="Times New Roman" w:eastAsia="Calibri" w:hAnsi="Times New Roman" w:cs="Times New Roman"/>
                <w:sz w:val="12"/>
                <w:szCs w:val="12"/>
              </w:rPr>
              <w:t xml:space="preserve"> </w:t>
            </w:r>
            <w:r w:rsidRPr="00AF4DF6">
              <w:rPr>
                <w:rFonts w:ascii="Times New Roman" w:eastAsia="Calibri" w:hAnsi="Times New Roman" w:cs="Times New Roman"/>
                <w:sz w:val="12"/>
                <w:szCs w:val="12"/>
              </w:rPr>
              <w:t>предоставляемых физическими лицами получателям средств бюджетов поселений</w:t>
            </w:r>
          </w:p>
        </w:tc>
        <w:tc>
          <w:tcPr>
            <w:tcW w:w="425" w:type="dxa"/>
            <w:noWrap/>
            <w:hideMark/>
          </w:tcPr>
          <w:p w:rsidR="00AF4DF6" w:rsidRPr="00AF4DF6" w:rsidRDefault="00AF4DF6" w:rsidP="00AF4DF6">
            <w:pPr>
              <w:tabs>
                <w:tab w:val="left" w:pos="284"/>
              </w:tabs>
              <w:rPr>
                <w:rFonts w:ascii="Times New Roman" w:eastAsia="Calibri" w:hAnsi="Times New Roman" w:cs="Times New Roman"/>
                <w:sz w:val="12"/>
                <w:szCs w:val="12"/>
              </w:rPr>
            </w:pPr>
            <w:r w:rsidRPr="00AF4DF6">
              <w:rPr>
                <w:rFonts w:ascii="Times New Roman" w:eastAsia="Calibri" w:hAnsi="Times New Roman" w:cs="Times New Roman"/>
                <w:sz w:val="12"/>
                <w:szCs w:val="12"/>
              </w:rPr>
              <w:t>13</w:t>
            </w:r>
          </w:p>
        </w:tc>
      </w:tr>
      <w:tr w:rsidR="00AF4DF6" w:rsidRPr="00AF4DF6" w:rsidTr="00507440">
        <w:trPr>
          <w:trHeight w:val="20"/>
        </w:trPr>
        <w:tc>
          <w:tcPr>
            <w:tcW w:w="1418" w:type="dxa"/>
            <w:noWrap/>
            <w:hideMark/>
          </w:tcPr>
          <w:p w:rsidR="00AF4DF6" w:rsidRPr="00AF4DF6" w:rsidRDefault="00AF4DF6" w:rsidP="00AF4DF6">
            <w:pPr>
              <w:tabs>
                <w:tab w:val="left" w:pos="284"/>
              </w:tabs>
              <w:rPr>
                <w:rFonts w:ascii="Times New Roman" w:eastAsia="Calibri" w:hAnsi="Times New Roman" w:cs="Times New Roman"/>
                <w:sz w:val="12"/>
                <w:szCs w:val="12"/>
              </w:rPr>
            </w:pPr>
            <w:r w:rsidRPr="00AF4DF6">
              <w:rPr>
                <w:rFonts w:ascii="Times New Roman" w:eastAsia="Calibri" w:hAnsi="Times New Roman" w:cs="Times New Roman"/>
                <w:sz w:val="12"/>
                <w:szCs w:val="12"/>
              </w:rPr>
              <w:t>2 07 05030 10 0000 180</w:t>
            </w:r>
          </w:p>
        </w:tc>
        <w:tc>
          <w:tcPr>
            <w:tcW w:w="5670" w:type="dxa"/>
            <w:hideMark/>
          </w:tcPr>
          <w:p w:rsidR="00AF4DF6" w:rsidRPr="00AF4DF6" w:rsidRDefault="00AF4DF6" w:rsidP="00AF4DF6">
            <w:pPr>
              <w:tabs>
                <w:tab w:val="left" w:pos="284"/>
              </w:tabs>
              <w:rPr>
                <w:rFonts w:ascii="Times New Roman" w:eastAsia="Calibri" w:hAnsi="Times New Roman" w:cs="Times New Roman"/>
                <w:sz w:val="12"/>
                <w:szCs w:val="12"/>
              </w:rPr>
            </w:pPr>
            <w:r w:rsidRPr="00AF4DF6">
              <w:rPr>
                <w:rFonts w:ascii="Times New Roman" w:eastAsia="Calibri" w:hAnsi="Times New Roman" w:cs="Times New Roman"/>
                <w:sz w:val="12"/>
                <w:szCs w:val="12"/>
              </w:rPr>
              <w:t>Прочие безвозмездные поступления в бюджеты поселений</w:t>
            </w:r>
          </w:p>
        </w:tc>
        <w:tc>
          <w:tcPr>
            <w:tcW w:w="425" w:type="dxa"/>
            <w:noWrap/>
            <w:hideMark/>
          </w:tcPr>
          <w:p w:rsidR="00AF4DF6" w:rsidRPr="00AF4DF6" w:rsidRDefault="00AF4DF6" w:rsidP="00AF4DF6">
            <w:pPr>
              <w:tabs>
                <w:tab w:val="left" w:pos="284"/>
              </w:tabs>
              <w:rPr>
                <w:rFonts w:ascii="Times New Roman" w:eastAsia="Calibri" w:hAnsi="Times New Roman" w:cs="Times New Roman"/>
                <w:sz w:val="12"/>
                <w:szCs w:val="12"/>
              </w:rPr>
            </w:pPr>
            <w:r w:rsidRPr="00AF4DF6">
              <w:rPr>
                <w:rFonts w:ascii="Times New Roman" w:eastAsia="Calibri" w:hAnsi="Times New Roman" w:cs="Times New Roman"/>
                <w:sz w:val="12"/>
                <w:szCs w:val="12"/>
              </w:rPr>
              <w:t>100</w:t>
            </w:r>
          </w:p>
        </w:tc>
      </w:tr>
      <w:tr w:rsidR="00AF4DF6" w:rsidRPr="00AF4DF6" w:rsidTr="00507440">
        <w:trPr>
          <w:trHeight w:val="20"/>
        </w:trPr>
        <w:tc>
          <w:tcPr>
            <w:tcW w:w="1418" w:type="dxa"/>
            <w:hideMark/>
          </w:tcPr>
          <w:p w:rsidR="00AF4DF6" w:rsidRPr="00AF4DF6" w:rsidRDefault="00AF4DF6" w:rsidP="00AF4DF6">
            <w:pPr>
              <w:tabs>
                <w:tab w:val="left" w:pos="284"/>
              </w:tabs>
              <w:rPr>
                <w:rFonts w:ascii="Times New Roman" w:eastAsia="Calibri" w:hAnsi="Times New Roman" w:cs="Times New Roman"/>
                <w:bCs/>
                <w:sz w:val="12"/>
                <w:szCs w:val="12"/>
              </w:rPr>
            </w:pPr>
          </w:p>
        </w:tc>
        <w:tc>
          <w:tcPr>
            <w:tcW w:w="5670" w:type="dxa"/>
            <w:hideMark/>
          </w:tcPr>
          <w:p w:rsidR="00AF4DF6" w:rsidRPr="00AF4DF6" w:rsidRDefault="00AF4DF6" w:rsidP="00AF4DF6">
            <w:pPr>
              <w:tabs>
                <w:tab w:val="left" w:pos="284"/>
              </w:tabs>
              <w:rPr>
                <w:rFonts w:ascii="Times New Roman" w:eastAsia="Calibri" w:hAnsi="Times New Roman" w:cs="Times New Roman"/>
                <w:bCs/>
                <w:sz w:val="12"/>
                <w:szCs w:val="12"/>
              </w:rPr>
            </w:pPr>
            <w:r w:rsidRPr="00AF4DF6">
              <w:rPr>
                <w:rFonts w:ascii="Times New Roman" w:eastAsia="Calibri" w:hAnsi="Times New Roman" w:cs="Times New Roman"/>
                <w:bCs/>
                <w:sz w:val="12"/>
                <w:szCs w:val="12"/>
              </w:rPr>
              <w:t>ВСЕГО ДОХОДОВ</w:t>
            </w:r>
          </w:p>
        </w:tc>
        <w:tc>
          <w:tcPr>
            <w:tcW w:w="425" w:type="dxa"/>
            <w:noWrap/>
            <w:hideMark/>
          </w:tcPr>
          <w:p w:rsidR="00AF4DF6" w:rsidRPr="00507440" w:rsidRDefault="00507440" w:rsidP="00AF4DF6">
            <w:pPr>
              <w:tabs>
                <w:tab w:val="left" w:pos="284"/>
              </w:tabs>
              <w:rPr>
                <w:rFonts w:ascii="Times New Roman" w:eastAsia="Calibri" w:hAnsi="Times New Roman" w:cs="Times New Roman"/>
                <w:bCs/>
                <w:sz w:val="10"/>
                <w:szCs w:val="10"/>
              </w:rPr>
            </w:pPr>
            <w:r w:rsidRPr="00507440">
              <w:rPr>
                <w:rFonts w:ascii="Times New Roman" w:eastAsia="Calibri" w:hAnsi="Times New Roman" w:cs="Times New Roman"/>
                <w:bCs/>
                <w:sz w:val="10"/>
                <w:szCs w:val="10"/>
              </w:rPr>
              <w:t>6</w:t>
            </w:r>
            <w:r w:rsidR="00AF4DF6" w:rsidRPr="00507440">
              <w:rPr>
                <w:rFonts w:ascii="Times New Roman" w:eastAsia="Calibri" w:hAnsi="Times New Roman" w:cs="Times New Roman"/>
                <w:bCs/>
                <w:sz w:val="10"/>
                <w:szCs w:val="10"/>
              </w:rPr>
              <w:t>305</w:t>
            </w:r>
          </w:p>
        </w:tc>
      </w:tr>
    </w:tbl>
    <w:p w:rsidR="00F86049" w:rsidRDefault="00F86049" w:rsidP="00AF4DF6">
      <w:pPr>
        <w:spacing w:after="0" w:line="240" w:lineRule="auto"/>
        <w:jc w:val="right"/>
        <w:rPr>
          <w:rFonts w:ascii="Times New Roman" w:hAnsi="Times New Roman"/>
          <w:i/>
          <w:sz w:val="12"/>
          <w:szCs w:val="12"/>
        </w:rPr>
      </w:pPr>
    </w:p>
    <w:p w:rsidR="00AF4DF6" w:rsidRPr="0015017C" w:rsidRDefault="00AF4DF6" w:rsidP="00AF4DF6">
      <w:pPr>
        <w:spacing w:after="0" w:line="240" w:lineRule="auto"/>
        <w:jc w:val="right"/>
        <w:rPr>
          <w:rFonts w:ascii="Times New Roman" w:hAnsi="Times New Roman"/>
          <w:i/>
          <w:sz w:val="12"/>
          <w:szCs w:val="12"/>
        </w:rPr>
      </w:pPr>
      <w:r w:rsidRPr="0015017C">
        <w:rPr>
          <w:rFonts w:ascii="Times New Roman" w:hAnsi="Times New Roman"/>
          <w:i/>
          <w:sz w:val="12"/>
          <w:szCs w:val="12"/>
        </w:rPr>
        <w:t>Приложение</w:t>
      </w:r>
      <w:r>
        <w:rPr>
          <w:rFonts w:ascii="Times New Roman" w:hAnsi="Times New Roman"/>
          <w:i/>
          <w:sz w:val="12"/>
          <w:szCs w:val="12"/>
        </w:rPr>
        <w:t xml:space="preserve"> №2</w:t>
      </w:r>
    </w:p>
    <w:p w:rsidR="00AF4DF6" w:rsidRPr="0015017C" w:rsidRDefault="00AF4DF6" w:rsidP="00AF4DF6">
      <w:pPr>
        <w:tabs>
          <w:tab w:val="left" w:pos="7371"/>
        </w:tabs>
        <w:spacing w:after="0" w:line="240" w:lineRule="auto"/>
        <w:ind w:left="-142"/>
        <w:jc w:val="right"/>
        <w:rPr>
          <w:rFonts w:ascii="Times New Roman" w:hAnsi="Times New Roman"/>
          <w:i/>
          <w:sz w:val="12"/>
          <w:szCs w:val="12"/>
        </w:rPr>
      </w:pPr>
      <w:r w:rsidRPr="0015017C">
        <w:rPr>
          <w:rFonts w:ascii="Times New Roman" w:hAnsi="Times New Roman"/>
          <w:i/>
          <w:sz w:val="12"/>
          <w:szCs w:val="12"/>
        </w:rPr>
        <w:t>к постановлению администрации</w:t>
      </w:r>
      <w:r>
        <w:rPr>
          <w:rFonts w:ascii="Times New Roman" w:hAnsi="Times New Roman"/>
          <w:i/>
          <w:sz w:val="12"/>
          <w:szCs w:val="12"/>
        </w:rPr>
        <w:t xml:space="preserve"> сельского поселения Сергиевск</w:t>
      </w:r>
    </w:p>
    <w:p w:rsidR="00AF4DF6" w:rsidRPr="0015017C" w:rsidRDefault="00AF4DF6" w:rsidP="00AF4DF6">
      <w:pPr>
        <w:spacing w:after="0" w:line="240" w:lineRule="auto"/>
        <w:jc w:val="right"/>
        <w:rPr>
          <w:rFonts w:ascii="Times New Roman" w:hAnsi="Times New Roman"/>
          <w:i/>
          <w:sz w:val="12"/>
          <w:szCs w:val="12"/>
        </w:rPr>
      </w:pPr>
      <w:r w:rsidRPr="0015017C">
        <w:rPr>
          <w:rFonts w:ascii="Times New Roman" w:hAnsi="Times New Roman"/>
          <w:i/>
          <w:sz w:val="12"/>
          <w:szCs w:val="12"/>
        </w:rPr>
        <w:t>муниципального района Сергиевский Самарской области</w:t>
      </w:r>
    </w:p>
    <w:p w:rsidR="00AF4DF6" w:rsidRDefault="00AF4DF6" w:rsidP="00AF4DF6">
      <w:pPr>
        <w:tabs>
          <w:tab w:val="left" w:pos="284"/>
        </w:tabs>
        <w:spacing w:after="0" w:line="240" w:lineRule="auto"/>
        <w:jc w:val="right"/>
        <w:rPr>
          <w:rFonts w:ascii="Times New Roman" w:eastAsia="Calibri" w:hAnsi="Times New Roman" w:cs="Times New Roman"/>
          <w:sz w:val="12"/>
          <w:szCs w:val="12"/>
        </w:rPr>
      </w:pPr>
      <w:r w:rsidRPr="0015017C">
        <w:rPr>
          <w:rFonts w:ascii="Times New Roman" w:hAnsi="Times New Roman"/>
          <w:i/>
          <w:sz w:val="12"/>
          <w:szCs w:val="12"/>
        </w:rPr>
        <w:t>№</w:t>
      </w:r>
      <w:r>
        <w:rPr>
          <w:rFonts w:ascii="Times New Roman" w:hAnsi="Times New Roman"/>
          <w:i/>
          <w:sz w:val="12"/>
          <w:szCs w:val="12"/>
        </w:rPr>
        <w:t>20 от “15</w:t>
      </w:r>
      <w:r w:rsidRPr="0015017C">
        <w:rPr>
          <w:rFonts w:ascii="Times New Roman" w:hAnsi="Times New Roman"/>
          <w:i/>
          <w:sz w:val="12"/>
          <w:szCs w:val="12"/>
        </w:rPr>
        <w:t xml:space="preserve">” </w:t>
      </w:r>
      <w:r>
        <w:rPr>
          <w:rFonts w:ascii="Times New Roman" w:hAnsi="Times New Roman"/>
          <w:i/>
          <w:sz w:val="12"/>
          <w:szCs w:val="12"/>
        </w:rPr>
        <w:t>апреля</w:t>
      </w:r>
      <w:r w:rsidRPr="0015017C">
        <w:rPr>
          <w:rFonts w:ascii="Times New Roman" w:hAnsi="Times New Roman"/>
          <w:i/>
          <w:sz w:val="12"/>
          <w:szCs w:val="12"/>
        </w:rPr>
        <w:t xml:space="preserve"> 2016 г.</w:t>
      </w:r>
    </w:p>
    <w:p w:rsidR="00AF4DF6" w:rsidRDefault="00AF4DF6" w:rsidP="00AF4DF6">
      <w:pPr>
        <w:tabs>
          <w:tab w:val="left" w:pos="284"/>
        </w:tabs>
        <w:spacing w:after="0" w:line="240" w:lineRule="auto"/>
        <w:jc w:val="center"/>
        <w:rPr>
          <w:rFonts w:ascii="Times New Roman" w:eastAsia="Calibri" w:hAnsi="Times New Roman" w:cs="Times New Roman"/>
          <w:b/>
          <w:sz w:val="12"/>
          <w:szCs w:val="12"/>
        </w:rPr>
      </w:pPr>
      <w:r w:rsidRPr="00AF4DF6">
        <w:rPr>
          <w:rFonts w:ascii="Times New Roman" w:eastAsia="Calibri" w:hAnsi="Times New Roman" w:cs="Times New Roman"/>
          <w:b/>
          <w:sz w:val="12"/>
          <w:szCs w:val="12"/>
        </w:rPr>
        <w:t>Расходы бюджета  за первый  квартал  2016 года по ведомственной структуре расходов бюджета сельского поселения  Сергиевск</w:t>
      </w:r>
    </w:p>
    <w:p w:rsidR="00EC0E24" w:rsidRDefault="00AF4DF6" w:rsidP="00AF4DF6">
      <w:pPr>
        <w:tabs>
          <w:tab w:val="left" w:pos="284"/>
        </w:tabs>
        <w:spacing w:after="0" w:line="240" w:lineRule="auto"/>
        <w:jc w:val="center"/>
        <w:rPr>
          <w:rFonts w:ascii="Times New Roman" w:eastAsia="Calibri" w:hAnsi="Times New Roman" w:cs="Times New Roman"/>
          <w:b/>
          <w:sz w:val="12"/>
          <w:szCs w:val="12"/>
        </w:rPr>
      </w:pPr>
      <w:r w:rsidRPr="00AF4DF6">
        <w:rPr>
          <w:rFonts w:ascii="Times New Roman" w:eastAsia="Calibri" w:hAnsi="Times New Roman" w:cs="Times New Roman"/>
          <w:b/>
          <w:sz w:val="12"/>
          <w:szCs w:val="12"/>
        </w:rPr>
        <w:t>муниципального района Сергиевский Самарской области</w:t>
      </w:r>
    </w:p>
    <w:p w:rsidR="00F86049" w:rsidRPr="00AF4DF6" w:rsidRDefault="00F86049" w:rsidP="00AF4DF6">
      <w:pPr>
        <w:tabs>
          <w:tab w:val="left" w:pos="284"/>
        </w:tabs>
        <w:spacing w:after="0" w:line="240" w:lineRule="auto"/>
        <w:jc w:val="center"/>
        <w:rPr>
          <w:rFonts w:ascii="Times New Roman" w:eastAsia="Calibri" w:hAnsi="Times New Roman" w:cs="Times New Roman"/>
          <w:b/>
          <w:sz w:val="12"/>
          <w:szCs w:val="12"/>
        </w:rPr>
      </w:pPr>
    </w:p>
    <w:tbl>
      <w:tblPr>
        <w:tblStyle w:val="af1"/>
        <w:tblW w:w="0" w:type="auto"/>
        <w:tblInd w:w="108" w:type="dxa"/>
        <w:tblLayout w:type="fixed"/>
        <w:tblLook w:val="04A0" w:firstRow="1" w:lastRow="0" w:firstColumn="1" w:lastColumn="0" w:noHBand="0" w:noVBand="1"/>
      </w:tblPr>
      <w:tblGrid>
        <w:gridCol w:w="567"/>
        <w:gridCol w:w="3828"/>
        <w:gridCol w:w="425"/>
        <w:gridCol w:w="425"/>
        <w:gridCol w:w="851"/>
        <w:gridCol w:w="425"/>
        <w:gridCol w:w="425"/>
        <w:gridCol w:w="567"/>
      </w:tblGrid>
      <w:tr w:rsidR="00AF4DF6" w:rsidRPr="00AF4DF6" w:rsidTr="00AF4DF6">
        <w:trPr>
          <w:trHeight w:val="20"/>
        </w:trPr>
        <w:tc>
          <w:tcPr>
            <w:tcW w:w="567" w:type="dxa"/>
            <w:vMerge w:val="restart"/>
            <w:hideMark/>
          </w:tcPr>
          <w:p w:rsidR="00AF4DF6" w:rsidRPr="00AF4DF6" w:rsidRDefault="00AF4DF6" w:rsidP="00AF4DF6">
            <w:pPr>
              <w:tabs>
                <w:tab w:val="left" w:pos="284"/>
              </w:tabs>
              <w:rPr>
                <w:rFonts w:ascii="Times New Roman" w:eastAsia="Calibri" w:hAnsi="Times New Roman" w:cs="Times New Roman"/>
                <w:bCs/>
                <w:sz w:val="10"/>
                <w:szCs w:val="10"/>
              </w:rPr>
            </w:pPr>
            <w:r w:rsidRPr="00AF4DF6">
              <w:rPr>
                <w:rFonts w:ascii="Times New Roman" w:eastAsia="Calibri" w:hAnsi="Times New Roman" w:cs="Times New Roman"/>
                <w:bCs/>
                <w:sz w:val="10"/>
                <w:szCs w:val="10"/>
              </w:rPr>
              <w:t>Код главного распорядителя бюджетных средств</w:t>
            </w:r>
          </w:p>
        </w:tc>
        <w:tc>
          <w:tcPr>
            <w:tcW w:w="3828" w:type="dxa"/>
            <w:vMerge w:val="restart"/>
            <w:hideMark/>
          </w:tcPr>
          <w:p w:rsidR="00AF4DF6" w:rsidRPr="00AF4DF6" w:rsidRDefault="00AF4DF6" w:rsidP="00AF4DF6">
            <w:pPr>
              <w:tabs>
                <w:tab w:val="left" w:pos="284"/>
              </w:tabs>
              <w:rPr>
                <w:rFonts w:ascii="Times New Roman" w:eastAsia="Calibri" w:hAnsi="Times New Roman" w:cs="Times New Roman"/>
                <w:bCs/>
                <w:sz w:val="12"/>
                <w:szCs w:val="12"/>
              </w:rPr>
            </w:pPr>
            <w:r w:rsidRPr="00AF4DF6">
              <w:rPr>
                <w:rFonts w:ascii="Times New Roman" w:eastAsia="Calibri" w:hAnsi="Times New Roman" w:cs="Times New Roman"/>
                <w:bCs/>
                <w:sz w:val="12"/>
                <w:szCs w:val="12"/>
              </w:rPr>
              <w:t>Наименование главного распорядителя средств бюджета, раздела, подраздела, целевой стати, подгруппы видов расходов</w:t>
            </w:r>
          </w:p>
        </w:tc>
        <w:tc>
          <w:tcPr>
            <w:tcW w:w="425" w:type="dxa"/>
            <w:vMerge w:val="restart"/>
            <w:hideMark/>
          </w:tcPr>
          <w:p w:rsidR="00AF4DF6" w:rsidRPr="00AF4DF6" w:rsidRDefault="00AF4DF6" w:rsidP="00AF4DF6">
            <w:pPr>
              <w:tabs>
                <w:tab w:val="left" w:pos="284"/>
              </w:tabs>
              <w:rPr>
                <w:rFonts w:ascii="Times New Roman" w:eastAsia="Calibri" w:hAnsi="Times New Roman" w:cs="Times New Roman"/>
                <w:bCs/>
                <w:sz w:val="12"/>
                <w:szCs w:val="12"/>
              </w:rPr>
            </w:pPr>
            <w:proofErr w:type="spellStart"/>
            <w:r w:rsidRPr="00AF4DF6">
              <w:rPr>
                <w:rFonts w:ascii="Times New Roman" w:eastAsia="Calibri" w:hAnsi="Times New Roman" w:cs="Times New Roman"/>
                <w:bCs/>
                <w:sz w:val="12"/>
                <w:szCs w:val="12"/>
              </w:rPr>
              <w:t>Рз</w:t>
            </w:r>
            <w:proofErr w:type="spellEnd"/>
          </w:p>
        </w:tc>
        <w:tc>
          <w:tcPr>
            <w:tcW w:w="425" w:type="dxa"/>
            <w:vMerge w:val="restart"/>
            <w:hideMark/>
          </w:tcPr>
          <w:p w:rsidR="00AF4DF6" w:rsidRPr="00AF4DF6" w:rsidRDefault="00AF4DF6" w:rsidP="00AF4DF6">
            <w:pPr>
              <w:tabs>
                <w:tab w:val="left" w:pos="284"/>
              </w:tabs>
              <w:rPr>
                <w:rFonts w:ascii="Times New Roman" w:eastAsia="Calibri" w:hAnsi="Times New Roman" w:cs="Times New Roman"/>
                <w:bCs/>
                <w:sz w:val="12"/>
                <w:szCs w:val="12"/>
              </w:rPr>
            </w:pPr>
            <w:proofErr w:type="gramStart"/>
            <w:r w:rsidRPr="00AF4DF6">
              <w:rPr>
                <w:rFonts w:ascii="Times New Roman" w:eastAsia="Calibri" w:hAnsi="Times New Roman" w:cs="Times New Roman"/>
                <w:bCs/>
                <w:sz w:val="12"/>
                <w:szCs w:val="12"/>
              </w:rPr>
              <w:t>ПР</w:t>
            </w:r>
            <w:proofErr w:type="gramEnd"/>
          </w:p>
        </w:tc>
        <w:tc>
          <w:tcPr>
            <w:tcW w:w="851" w:type="dxa"/>
            <w:vMerge w:val="restart"/>
            <w:hideMark/>
          </w:tcPr>
          <w:p w:rsidR="00AF4DF6" w:rsidRPr="00AF4DF6" w:rsidRDefault="00AF4DF6" w:rsidP="00AF4DF6">
            <w:pPr>
              <w:tabs>
                <w:tab w:val="left" w:pos="284"/>
              </w:tabs>
              <w:rPr>
                <w:rFonts w:ascii="Times New Roman" w:eastAsia="Calibri" w:hAnsi="Times New Roman" w:cs="Times New Roman"/>
                <w:bCs/>
                <w:sz w:val="12"/>
                <w:szCs w:val="12"/>
              </w:rPr>
            </w:pPr>
            <w:r w:rsidRPr="00AF4DF6">
              <w:rPr>
                <w:rFonts w:ascii="Times New Roman" w:eastAsia="Calibri" w:hAnsi="Times New Roman" w:cs="Times New Roman"/>
                <w:bCs/>
                <w:sz w:val="12"/>
                <w:szCs w:val="12"/>
              </w:rPr>
              <w:t>ЦСР</w:t>
            </w:r>
          </w:p>
        </w:tc>
        <w:tc>
          <w:tcPr>
            <w:tcW w:w="425" w:type="dxa"/>
            <w:vMerge w:val="restart"/>
            <w:hideMark/>
          </w:tcPr>
          <w:p w:rsidR="00AF4DF6" w:rsidRPr="00AF4DF6" w:rsidRDefault="00AF4DF6" w:rsidP="00AF4DF6">
            <w:pPr>
              <w:tabs>
                <w:tab w:val="left" w:pos="284"/>
              </w:tabs>
              <w:rPr>
                <w:rFonts w:ascii="Times New Roman" w:eastAsia="Calibri" w:hAnsi="Times New Roman" w:cs="Times New Roman"/>
                <w:bCs/>
                <w:sz w:val="12"/>
                <w:szCs w:val="12"/>
              </w:rPr>
            </w:pPr>
            <w:r w:rsidRPr="00AF4DF6">
              <w:rPr>
                <w:rFonts w:ascii="Times New Roman" w:eastAsia="Calibri" w:hAnsi="Times New Roman" w:cs="Times New Roman"/>
                <w:bCs/>
                <w:sz w:val="12"/>
                <w:szCs w:val="12"/>
              </w:rPr>
              <w:t>ВР</w:t>
            </w:r>
          </w:p>
        </w:tc>
        <w:tc>
          <w:tcPr>
            <w:tcW w:w="992" w:type="dxa"/>
            <w:gridSpan w:val="2"/>
            <w:noWrap/>
            <w:hideMark/>
          </w:tcPr>
          <w:p w:rsidR="00AF4DF6" w:rsidRPr="00AF4DF6" w:rsidRDefault="00AF4DF6" w:rsidP="00AF4DF6">
            <w:pPr>
              <w:tabs>
                <w:tab w:val="left" w:pos="284"/>
              </w:tabs>
              <w:rPr>
                <w:rFonts w:ascii="Times New Roman" w:eastAsia="Calibri" w:hAnsi="Times New Roman" w:cs="Times New Roman"/>
                <w:bCs/>
                <w:sz w:val="12"/>
                <w:szCs w:val="12"/>
              </w:rPr>
            </w:pPr>
            <w:r w:rsidRPr="00AF4DF6">
              <w:rPr>
                <w:rFonts w:ascii="Times New Roman" w:eastAsia="Calibri" w:hAnsi="Times New Roman" w:cs="Times New Roman"/>
                <w:bCs/>
                <w:sz w:val="12"/>
                <w:szCs w:val="12"/>
              </w:rPr>
              <w:t>Сумма, тыс. рублей</w:t>
            </w:r>
          </w:p>
        </w:tc>
      </w:tr>
      <w:tr w:rsidR="00AF4DF6" w:rsidRPr="00AF4DF6" w:rsidTr="00AF4DF6">
        <w:trPr>
          <w:trHeight w:val="20"/>
        </w:trPr>
        <w:tc>
          <w:tcPr>
            <w:tcW w:w="567" w:type="dxa"/>
            <w:vMerge/>
            <w:hideMark/>
          </w:tcPr>
          <w:p w:rsidR="00AF4DF6" w:rsidRPr="00AF4DF6" w:rsidRDefault="00AF4DF6" w:rsidP="00AF4DF6">
            <w:pPr>
              <w:tabs>
                <w:tab w:val="left" w:pos="284"/>
              </w:tabs>
              <w:rPr>
                <w:rFonts w:ascii="Times New Roman" w:eastAsia="Calibri" w:hAnsi="Times New Roman" w:cs="Times New Roman"/>
                <w:bCs/>
                <w:sz w:val="12"/>
                <w:szCs w:val="12"/>
              </w:rPr>
            </w:pPr>
          </w:p>
        </w:tc>
        <w:tc>
          <w:tcPr>
            <w:tcW w:w="3828" w:type="dxa"/>
            <w:vMerge/>
            <w:hideMark/>
          </w:tcPr>
          <w:p w:rsidR="00AF4DF6" w:rsidRPr="00AF4DF6" w:rsidRDefault="00AF4DF6" w:rsidP="00AF4DF6">
            <w:pPr>
              <w:tabs>
                <w:tab w:val="left" w:pos="284"/>
              </w:tabs>
              <w:rPr>
                <w:rFonts w:ascii="Times New Roman" w:eastAsia="Calibri" w:hAnsi="Times New Roman" w:cs="Times New Roman"/>
                <w:bCs/>
                <w:sz w:val="12"/>
                <w:szCs w:val="12"/>
              </w:rPr>
            </w:pPr>
          </w:p>
        </w:tc>
        <w:tc>
          <w:tcPr>
            <w:tcW w:w="425" w:type="dxa"/>
            <w:vMerge/>
            <w:hideMark/>
          </w:tcPr>
          <w:p w:rsidR="00AF4DF6" w:rsidRPr="00AF4DF6" w:rsidRDefault="00AF4DF6" w:rsidP="00AF4DF6">
            <w:pPr>
              <w:tabs>
                <w:tab w:val="left" w:pos="284"/>
              </w:tabs>
              <w:rPr>
                <w:rFonts w:ascii="Times New Roman" w:eastAsia="Calibri" w:hAnsi="Times New Roman" w:cs="Times New Roman"/>
                <w:bCs/>
                <w:sz w:val="12"/>
                <w:szCs w:val="12"/>
              </w:rPr>
            </w:pPr>
          </w:p>
        </w:tc>
        <w:tc>
          <w:tcPr>
            <w:tcW w:w="425" w:type="dxa"/>
            <w:vMerge/>
            <w:hideMark/>
          </w:tcPr>
          <w:p w:rsidR="00AF4DF6" w:rsidRPr="00AF4DF6" w:rsidRDefault="00AF4DF6" w:rsidP="00AF4DF6">
            <w:pPr>
              <w:tabs>
                <w:tab w:val="left" w:pos="284"/>
              </w:tabs>
              <w:rPr>
                <w:rFonts w:ascii="Times New Roman" w:eastAsia="Calibri" w:hAnsi="Times New Roman" w:cs="Times New Roman"/>
                <w:bCs/>
                <w:sz w:val="12"/>
                <w:szCs w:val="12"/>
              </w:rPr>
            </w:pPr>
          </w:p>
        </w:tc>
        <w:tc>
          <w:tcPr>
            <w:tcW w:w="851" w:type="dxa"/>
            <w:vMerge/>
            <w:hideMark/>
          </w:tcPr>
          <w:p w:rsidR="00AF4DF6" w:rsidRPr="00AF4DF6" w:rsidRDefault="00AF4DF6" w:rsidP="00AF4DF6">
            <w:pPr>
              <w:tabs>
                <w:tab w:val="left" w:pos="284"/>
              </w:tabs>
              <w:rPr>
                <w:rFonts w:ascii="Times New Roman" w:eastAsia="Calibri" w:hAnsi="Times New Roman" w:cs="Times New Roman"/>
                <w:bCs/>
                <w:sz w:val="12"/>
                <w:szCs w:val="12"/>
              </w:rPr>
            </w:pPr>
          </w:p>
        </w:tc>
        <w:tc>
          <w:tcPr>
            <w:tcW w:w="425" w:type="dxa"/>
            <w:vMerge/>
            <w:hideMark/>
          </w:tcPr>
          <w:p w:rsidR="00AF4DF6" w:rsidRPr="00AF4DF6" w:rsidRDefault="00AF4DF6" w:rsidP="00AF4DF6">
            <w:pPr>
              <w:tabs>
                <w:tab w:val="left" w:pos="284"/>
              </w:tabs>
              <w:rPr>
                <w:rFonts w:ascii="Times New Roman" w:eastAsia="Calibri" w:hAnsi="Times New Roman" w:cs="Times New Roman"/>
                <w:bCs/>
                <w:sz w:val="12"/>
                <w:szCs w:val="12"/>
              </w:rPr>
            </w:pPr>
          </w:p>
        </w:tc>
        <w:tc>
          <w:tcPr>
            <w:tcW w:w="425" w:type="dxa"/>
            <w:noWrap/>
            <w:hideMark/>
          </w:tcPr>
          <w:p w:rsidR="00AF4DF6" w:rsidRPr="00AF4DF6" w:rsidRDefault="00AF4DF6" w:rsidP="00AF4DF6">
            <w:pPr>
              <w:tabs>
                <w:tab w:val="left" w:pos="284"/>
              </w:tabs>
              <w:rPr>
                <w:rFonts w:ascii="Times New Roman" w:eastAsia="Calibri" w:hAnsi="Times New Roman" w:cs="Times New Roman"/>
                <w:bCs/>
                <w:sz w:val="12"/>
                <w:szCs w:val="12"/>
              </w:rPr>
            </w:pPr>
            <w:r w:rsidRPr="00AF4DF6">
              <w:rPr>
                <w:rFonts w:ascii="Times New Roman" w:eastAsia="Calibri" w:hAnsi="Times New Roman" w:cs="Times New Roman"/>
                <w:bCs/>
                <w:sz w:val="12"/>
                <w:szCs w:val="12"/>
              </w:rPr>
              <w:t>всего</w:t>
            </w:r>
          </w:p>
        </w:tc>
        <w:tc>
          <w:tcPr>
            <w:tcW w:w="567" w:type="dxa"/>
            <w:hideMark/>
          </w:tcPr>
          <w:p w:rsidR="00AF4DF6" w:rsidRPr="00AF4DF6" w:rsidRDefault="00AF4DF6" w:rsidP="00AF4DF6">
            <w:pPr>
              <w:tabs>
                <w:tab w:val="left" w:pos="284"/>
              </w:tabs>
              <w:rPr>
                <w:rFonts w:ascii="Times New Roman" w:eastAsia="Calibri" w:hAnsi="Times New Roman" w:cs="Times New Roman"/>
                <w:bCs/>
                <w:sz w:val="10"/>
                <w:szCs w:val="10"/>
              </w:rPr>
            </w:pPr>
            <w:r w:rsidRPr="00AF4DF6">
              <w:rPr>
                <w:rFonts w:ascii="Times New Roman" w:eastAsia="Calibri" w:hAnsi="Times New Roman" w:cs="Times New Roman"/>
                <w:bCs/>
                <w:sz w:val="10"/>
                <w:szCs w:val="10"/>
              </w:rPr>
              <w:t>в том числе за счет безвозмездных поступлений</w:t>
            </w:r>
          </w:p>
        </w:tc>
      </w:tr>
      <w:tr w:rsidR="00AF4DF6" w:rsidRPr="00AF4DF6" w:rsidTr="00AF4DF6">
        <w:trPr>
          <w:trHeight w:val="20"/>
        </w:trPr>
        <w:tc>
          <w:tcPr>
            <w:tcW w:w="567" w:type="dxa"/>
            <w:noWrap/>
            <w:hideMark/>
          </w:tcPr>
          <w:p w:rsidR="00AF4DF6" w:rsidRPr="00AF4DF6" w:rsidRDefault="00AF4DF6" w:rsidP="00AF4DF6">
            <w:pPr>
              <w:tabs>
                <w:tab w:val="left" w:pos="284"/>
              </w:tabs>
              <w:rPr>
                <w:rFonts w:ascii="Times New Roman" w:eastAsia="Calibri" w:hAnsi="Times New Roman" w:cs="Times New Roman"/>
                <w:bCs/>
                <w:sz w:val="12"/>
                <w:szCs w:val="12"/>
              </w:rPr>
            </w:pPr>
            <w:r w:rsidRPr="00AF4DF6">
              <w:rPr>
                <w:rFonts w:ascii="Times New Roman" w:eastAsia="Calibri" w:hAnsi="Times New Roman" w:cs="Times New Roman"/>
                <w:bCs/>
                <w:sz w:val="12"/>
                <w:szCs w:val="12"/>
              </w:rPr>
              <w:t>431</w:t>
            </w:r>
          </w:p>
        </w:tc>
        <w:tc>
          <w:tcPr>
            <w:tcW w:w="6946" w:type="dxa"/>
            <w:gridSpan w:val="7"/>
            <w:hideMark/>
          </w:tcPr>
          <w:p w:rsidR="00AF4DF6" w:rsidRPr="00AF4DF6" w:rsidRDefault="00AF4DF6" w:rsidP="00AF4DF6">
            <w:pPr>
              <w:tabs>
                <w:tab w:val="left" w:pos="284"/>
              </w:tabs>
              <w:rPr>
                <w:rFonts w:ascii="Times New Roman" w:eastAsia="Calibri" w:hAnsi="Times New Roman" w:cs="Times New Roman"/>
                <w:bCs/>
                <w:sz w:val="12"/>
                <w:szCs w:val="12"/>
              </w:rPr>
            </w:pPr>
            <w:r w:rsidRPr="00AF4DF6">
              <w:rPr>
                <w:rFonts w:ascii="Times New Roman" w:eastAsia="Calibri" w:hAnsi="Times New Roman" w:cs="Times New Roman"/>
                <w:bCs/>
                <w:sz w:val="12"/>
                <w:szCs w:val="12"/>
              </w:rPr>
              <w:t>Администрация сельского поселения Сергиевск  муниципального района Сергиевский Самарской области</w:t>
            </w:r>
          </w:p>
        </w:tc>
      </w:tr>
      <w:tr w:rsidR="00AF4DF6" w:rsidRPr="00AF4DF6" w:rsidTr="00AF4DF6">
        <w:trPr>
          <w:trHeight w:val="20"/>
        </w:trPr>
        <w:tc>
          <w:tcPr>
            <w:tcW w:w="567" w:type="dxa"/>
            <w:noWrap/>
            <w:hideMark/>
          </w:tcPr>
          <w:p w:rsidR="00AF4DF6" w:rsidRPr="00AF4DF6" w:rsidRDefault="00AF4DF6" w:rsidP="00AF4DF6">
            <w:pPr>
              <w:tabs>
                <w:tab w:val="left" w:pos="284"/>
              </w:tabs>
              <w:rPr>
                <w:rFonts w:ascii="Times New Roman" w:eastAsia="Calibri" w:hAnsi="Times New Roman" w:cs="Times New Roman"/>
                <w:bCs/>
                <w:sz w:val="12"/>
                <w:szCs w:val="12"/>
              </w:rPr>
            </w:pPr>
            <w:r w:rsidRPr="00AF4DF6">
              <w:rPr>
                <w:rFonts w:ascii="Times New Roman" w:eastAsia="Calibri" w:hAnsi="Times New Roman" w:cs="Times New Roman"/>
                <w:bCs/>
                <w:sz w:val="12"/>
                <w:szCs w:val="12"/>
              </w:rPr>
              <w:t>431</w:t>
            </w:r>
          </w:p>
        </w:tc>
        <w:tc>
          <w:tcPr>
            <w:tcW w:w="3828" w:type="dxa"/>
            <w:hideMark/>
          </w:tcPr>
          <w:p w:rsidR="00AF4DF6" w:rsidRPr="00AF4DF6" w:rsidRDefault="00AF4DF6" w:rsidP="00AF4DF6">
            <w:pPr>
              <w:tabs>
                <w:tab w:val="left" w:pos="284"/>
              </w:tabs>
              <w:rPr>
                <w:rFonts w:ascii="Times New Roman" w:eastAsia="Calibri" w:hAnsi="Times New Roman" w:cs="Times New Roman"/>
                <w:sz w:val="12"/>
                <w:szCs w:val="12"/>
              </w:rPr>
            </w:pPr>
            <w:r w:rsidRPr="00AF4DF6">
              <w:rPr>
                <w:rFonts w:ascii="Times New Roman" w:eastAsia="Calibri" w:hAnsi="Times New Roman" w:cs="Times New Roman"/>
                <w:sz w:val="12"/>
                <w:szCs w:val="12"/>
              </w:rPr>
              <w:t>Функционирование высшего должностного лица субъекта Российской Федерации и муниципального образования</w:t>
            </w:r>
          </w:p>
        </w:tc>
        <w:tc>
          <w:tcPr>
            <w:tcW w:w="425" w:type="dxa"/>
            <w:noWrap/>
            <w:hideMark/>
          </w:tcPr>
          <w:p w:rsidR="00AF4DF6" w:rsidRPr="00AF4DF6" w:rsidRDefault="00AF4DF6" w:rsidP="00AF4DF6">
            <w:pPr>
              <w:tabs>
                <w:tab w:val="left" w:pos="284"/>
              </w:tabs>
              <w:rPr>
                <w:rFonts w:ascii="Times New Roman" w:eastAsia="Calibri" w:hAnsi="Times New Roman" w:cs="Times New Roman"/>
                <w:bCs/>
                <w:sz w:val="12"/>
                <w:szCs w:val="12"/>
              </w:rPr>
            </w:pPr>
            <w:r w:rsidRPr="00AF4DF6">
              <w:rPr>
                <w:rFonts w:ascii="Times New Roman" w:eastAsia="Calibri" w:hAnsi="Times New Roman" w:cs="Times New Roman"/>
                <w:bCs/>
                <w:sz w:val="12"/>
                <w:szCs w:val="12"/>
              </w:rPr>
              <w:t>01</w:t>
            </w:r>
          </w:p>
        </w:tc>
        <w:tc>
          <w:tcPr>
            <w:tcW w:w="425" w:type="dxa"/>
            <w:noWrap/>
            <w:hideMark/>
          </w:tcPr>
          <w:p w:rsidR="00AF4DF6" w:rsidRPr="00AF4DF6" w:rsidRDefault="00AF4DF6" w:rsidP="00AF4DF6">
            <w:pPr>
              <w:tabs>
                <w:tab w:val="left" w:pos="284"/>
              </w:tabs>
              <w:rPr>
                <w:rFonts w:ascii="Times New Roman" w:eastAsia="Calibri" w:hAnsi="Times New Roman" w:cs="Times New Roman"/>
                <w:bCs/>
                <w:sz w:val="12"/>
                <w:szCs w:val="12"/>
              </w:rPr>
            </w:pPr>
            <w:r w:rsidRPr="00AF4DF6">
              <w:rPr>
                <w:rFonts w:ascii="Times New Roman" w:eastAsia="Calibri" w:hAnsi="Times New Roman" w:cs="Times New Roman"/>
                <w:bCs/>
                <w:sz w:val="12"/>
                <w:szCs w:val="12"/>
              </w:rPr>
              <w:t>02</w:t>
            </w:r>
          </w:p>
        </w:tc>
        <w:tc>
          <w:tcPr>
            <w:tcW w:w="851" w:type="dxa"/>
            <w:noWrap/>
            <w:hideMark/>
          </w:tcPr>
          <w:p w:rsidR="00AF4DF6" w:rsidRPr="00AF4DF6" w:rsidRDefault="00AF4DF6" w:rsidP="00AF4DF6">
            <w:pPr>
              <w:tabs>
                <w:tab w:val="left" w:pos="284"/>
              </w:tabs>
              <w:rPr>
                <w:rFonts w:ascii="Times New Roman" w:eastAsia="Calibri" w:hAnsi="Times New Roman" w:cs="Times New Roman"/>
                <w:bCs/>
                <w:sz w:val="12"/>
                <w:szCs w:val="12"/>
              </w:rPr>
            </w:pPr>
          </w:p>
        </w:tc>
        <w:tc>
          <w:tcPr>
            <w:tcW w:w="425" w:type="dxa"/>
            <w:noWrap/>
            <w:hideMark/>
          </w:tcPr>
          <w:p w:rsidR="00AF4DF6" w:rsidRPr="00AF4DF6" w:rsidRDefault="00AF4DF6" w:rsidP="00AF4DF6">
            <w:pPr>
              <w:tabs>
                <w:tab w:val="left" w:pos="284"/>
              </w:tabs>
              <w:rPr>
                <w:rFonts w:ascii="Times New Roman" w:eastAsia="Calibri" w:hAnsi="Times New Roman" w:cs="Times New Roman"/>
                <w:bCs/>
                <w:sz w:val="12"/>
                <w:szCs w:val="12"/>
              </w:rPr>
            </w:pPr>
          </w:p>
        </w:tc>
        <w:tc>
          <w:tcPr>
            <w:tcW w:w="425" w:type="dxa"/>
            <w:hideMark/>
          </w:tcPr>
          <w:p w:rsidR="00AF4DF6" w:rsidRPr="00AF4DF6" w:rsidRDefault="00AF4DF6" w:rsidP="00AF4DF6">
            <w:pPr>
              <w:tabs>
                <w:tab w:val="left" w:pos="284"/>
              </w:tabs>
              <w:rPr>
                <w:rFonts w:ascii="Times New Roman" w:eastAsia="Calibri" w:hAnsi="Times New Roman" w:cs="Times New Roman"/>
                <w:bCs/>
                <w:sz w:val="12"/>
                <w:szCs w:val="12"/>
              </w:rPr>
            </w:pPr>
            <w:r w:rsidRPr="00AF4DF6">
              <w:rPr>
                <w:rFonts w:ascii="Times New Roman" w:eastAsia="Calibri" w:hAnsi="Times New Roman" w:cs="Times New Roman"/>
                <w:bCs/>
                <w:sz w:val="12"/>
                <w:szCs w:val="12"/>
              </w:rPr>
              <w:t>126</w:t>
            </w:r>
          </w:p>
        </w:tc>
        <w:tc>
          <w:tcPr>
            <w:tcW w:w="567" w:type="dxa"/>
            <w:hideMark/>
          </w:tcPr>
          <w:p w:rsidR="00AF4DF6" w:rsidRPr="00AF4DF6" w:rsidRDefault="00AF4DF6" w:rsidP="00AF4DF6">
            <w:pPr>
              <w:tabs>
                <w:tab w:val="left" w:pos="284"/>
              </w:tabs>
              <w:rPr>
                <w:rFonts w:ascii="Times New Roman" w:eastAsia="Calibri" w:hAnsi="Times New Roman" w:cs="Times New Roman"/>
                <w:bCs/>
                <w:sz w:val="12"/>
                <w:szCs w:val="12"/>
              </w:rPr>
            </w:pPr>
            <w:r w:rsidRPr="00AF4DF6">
              <w:rPr>
                <w:rFonts w:ascii="Times New Roman" w:eastAsia="Calibri" w:hAnsi="Times New Roman" w:cs="Times New Roman"/>
                <w:bCs/>
                <w:sz w:val="12"/>
                <w:szCs w:val="12"/>
              </w:rPr>
              <w:t>0</w:t>
            </w:r>
          </w:p>
        </w:tc>
      </w:tr>
      <w:tr w:rsidR="00AF4DF6" w:rsidRPr="00AF4DF6" w:rsidTr="00AF4DF6">
        <w:trPr>
          <w:trHeight w:val="20"/>
        </w:trPr>
        <w:tc>
          <w:tcPr>
            <w:tcW w:w="567" w:type="dxa"/>
            <w:noWrap/>
            <w:hideMark/>
          </w:tcPr>
          <w:p w:rsidR="00AF4DF6" w:rsidRPr="00AF4DF6" w:rsidRDefault="00AF4DF6" w:rsidP="00AF4DF6">
            <w:pPr>
              <w:tabs>
                <w:tab w:val="left" w:pos="284"/>
              </w:tabs>
              <w:rPr>
                <w:rFonts w:ascii="Times New Roman" w:eastAsia="Calibri" w:hAnsi="Times New Roman" w:cs="Times New Roman"/>
                <w:bCs/>
                <w:sz w:val="12"/>
                <w:szCs w:val="12"/>
              </w:rPr>
            </w:pPr>
            <w:r w:rsidRPr="00AF4DF6">
              <w:rPr>
                <w:rFonts w:ascii="Times New Roman" w:eastAsia="Calibri" w:hAnsi="Times New Roman" w:cs="Times New Roman"/>
                <w:bCs/>
                <w:sz w:val="12"/>
                <w:szCs w:val="12"/>
              </w:rPr>
              <w:t>431</w:t>
            </w:r>
          </w:p>
        </w:tc>
        <w:tc>
          <w:tcPr>
            <w:tcW w:w="3828" w:type="dxa"/>
            <w:hideMark/>
          </w:tcPr>
          <w:p w:rsidR="00AF4DF6" w:rsidRPr="00AF4DF6" w:rsidRDefault="00AF4DF6" w:rsidP="00AF4DF6">
            <w:pPr>
              <w:tabs>
                <w:tab w:val="left" w:pos="284"/>
              </w:tabs>
              <w:rPr>
                <w:rFonts w:ascii="Times New Roman" w:eastAsia="Calibri" w:hAnsi="Times New Roman" w:cs="Times New Roman"/>
                <w:sz w:val="12"/>
                <w:szCs w:val="12"/>
              </w:rPr>
            </w:pPr>
            <w:r w:rsidRPr="00AF4DF6">
              <w:rPr>
                <w:rFonts w:ascii="Times New Roman" w:eastAsia="Calibri" w:hAnsi="Times New Roman" w:cs="Times New Roman"/>
                <w:sz w:val="12"/>
                <w:szCs w:val="12"/>
              </w:rPr>
              <w:t>Муниципальная программа "Совершенствование муниципального управления сельского поселения Сергиевск  муниципального района Сергиевский "</w:t>
            </w:r>
          </w:p>
        </w:tc>
        <w:tc>
          <w:tcPr>
            <w:tcW w:w="425" w:type="dxa"/>
            <w:noWrap/>
            <w:hideMark/>
          </w:tcPr>
          <w:p w:rsidR="00AF4DF6" w:rsidRPr="00AF4DF6" w:rsidRDefault="00AF4DF6" w:rsidP="00AF4DF6">
            <w:pPr>
              <w:tabs>
                <w:tab w:val="left" w:pos="284"/>
              </w:tabs>
              <w:rPr>
                <w:rFonts w:ascii="Times New Roman" w:eastAsia="Calibri" w:hAnsi="Times New Roman" w:cs="Times New Roman"/>
                <w:sz w:val="12"/>
                <w:szCs w:val="12"/>
              </w:rPr>
            </w:pPr>
            <w:r w:rsidRPr="00AF4DF6">
              <w:rPr>
                <w:rFonts w:ascii="Times New Roman" w:eastAsia="Calibri" w:hAnsi="Times New Roman" w:cs="Times New Roman"/>
                <w:sz w:val="12"/>
                <w:szCs w:val="12"/>
              </w:rPr>
              <w:t>01</w:t>
            </w:r>
          </w:p>
        </w:tc>
        <w:tc>
          <w:tcPr>
            <w:tcW w:w="425" w:type="dxa"/>
            <w:noWrap/>
            <w:hideMark/>
          </w:tcPr>
          <w:p w:rsidR="00AF4DF6" w:rsidRPr="00AF4DF6" w:rsidRDefault="00AF4DF6" w:rsidP="00AF4DF6">
            <w:pPr>
              <w:tabs>
                <w:tab w:val="left" w:pos="284"/>
              </w:tabs>
              <w:rPr>
                <w:rFonts w:ascii="Times New Roman" w:eastAsia="Calibri" w:hAnsi="Times New Roman" w:cs="Times New Roman"/>
                <w:sz w:val="12"/>
                <w:szCs w:val="12"/>
              </w:rPr>
            </w:pPr>
            <w:r w:rsidRPr="00AF4DF6">
              <w:rPr>
                <w:rFonts w:ascii="Times New Roman" w:eastAsia="Calibri" w:hAnsi="Times New Roman" w:cs="Times New Roman"/>
                <w:sz w:val="12"/>
                <w:szCs w:val="12"/>
              </w:rPr>
              <w:t>02</w:t>
            </w:r>
          </w:p>
        </w:tc>
        <w:tc>
          <w:tcPr>
            <w:tcW w:w="851" w:type="dxa"/>
            <w:noWrap/>
            <w:hideMark/>
          </w:tcPr>
          <w:p w:rsidR="00AF4DF6" w:rsidRPr="00AF4DF6" w:rsidRDefault="00AF4DF6" w:rsidP="00AF4DF6">
            <w:pPr>
              <w:tabs>
                <w:tab w:val="left" w:pos="284"/>
              </w:tabs>
              <w:rPr>
                <w:rFonts w:ascii="Times New Roman" w:eastAsia="Calibri" w:hAnsi="Times New Roman" w:cs="Times New Roman"/>
                <w:sz w:val="12"/>
                <w:szCs w:val="12"/>
              </w:rPr>
            </w:pPr>
            <w:r w:rsidRPr="00AF4DF6">
              <w:rPr>
                <w:rFonts w:ascii="Times New Roman" w:eastAsia="Calibri" w:hAnsi="Times New Roman" w:cs="Times New Roman"/>
                <w:sz w:val="12"/>
                <w:szCs w:val="12"/>
              </w:rPr>
              <w:t>3800000000</w:t>
            </w:r>
          </w:p>
        </w:tc>
        <w:tc>
          <w:tcPr>
            <w:tcW w:w="425" w:type="dxa"/>
            <w:noWrap/>
            <w:hideMark/>
          </w:tcPr>
          <w:p w:rsidR="00AF4DF6" w:rsidRPr="00AF4DF6" w:rsidRDefault="00AF4DF6" w:rsidP="00AF4DF6">
            <w:pPr>
              <w:tabs>
                <w:tab w:val="left" w:pos="284"/>
              </w:tabs>
              <w:rPr>
                <w:rFonts w:ascii="Times New Roman" w:eastAsia="Calibri" w:hAnsi="Times New Roman" w:cs="Times New Roman"/>
                <w:sz w:val="12"/>
                <w:szCs w:val="12"/>
              </w:rPr>
            </w:pPr>
          </w:p>
        </w:tc>
        <w:tc>
          <w:tcPr>
            <w:tcW w:w="425" w:type="dxa"/>
            <w:hideMark/>
          </w:tcPr>
          <w:p w:rsidR="00AF4DF6" w:rsidRPr="00AF4DF6" w:rsidRDefault="00AF4DF6" w:rsidP="00AF4DF6">
            <w:pPr>
              <w:tabs>
                <w:tab w:val="left" w:pos="284"/>
              </w:tabs>
              <w:rPr>
                <w:rFonts w:ascii="Times New Roman" w:eastAsia="Calibri" w:hAnsi="Times New Roman" w:cs="Times New Roman"/>
                <w:sz w:val="12"/>
                <w:szCs w:val="12"/>
              </w:rPr>
            </w:pPr>
            <w:r w:rsidRPr="00AF4DF6">
              <w:rPr>
                <w:rFonts w:ascii="Times New Roman" w:eastAsia="Calibri" w:hAnsi="Times New Roman" w:cs="Times New Roman"/>
                <w:sz w:val="12"/>
                <w:szCs w:val="12"/>
              </w:rPr>
              <w:t>126</w:t>
            </w:r>
          </w:p>
        </w:tc>
        <w:tc>
          <w:tcPr>
            <w:tcW w:w="567" w:type="dxa"/>
            <w:hideMark/>
          </w:tcPr>
          <w:p w:rsidR="00AF4DF6" w:rsidRPr="00AF4DF6" w:rsidRDefault="00AF4DF6" w:rsidP="00AF4DF6">
            <w:pPr>
              <w:tabs>
                <w:tab w:val="left" w:pos="284"/>
              </w:tabs>
              <w:rPr>
                <w:rFonts w:ascii="Times New Roman" w:eastAsia="Calibri" w:hAnsi="Times New Roman" w:cs="Times New Roman"/>
                <w:sz w:val="12"/>
                <w:szCs w:val="12"/>
              </w:rPr>
            </w:pPr>
            <w:r w:rsidRPr="00AF4DF6">
              <w:rPr>
                <w:rFonts w:ascii="Times New Roman" w:eastAsia="Calibri" w:hAnsi="Times New Roman" w:cs="Times New Roman"/>
                <w:sz w:val="12"/>
                <w:szCs w:val="12"/>
              </w:rPr>
              <w:t>0</w:t>
            </w:r>
          </w:p>
        </w:tc>
      </w:tr>
      <w:tr w:rsidR="00AF4DF6" w:rsidRPr="00AF4DF6" w:rsidTr="00AF4DF6">
        <w:trPr>
          <w:trHeight w:val="20"/>
        </w:trPr>
        <w:tc>
          <w:tcPr>
            <w:tcW w:w="567" w:type="dxa"/>
            <w:noWrap/>
            <w:hideMark/>
          </w:tcPr>
          <w:p w:rsidR="00AF4DF6" w:rsidRPr="00AF4DF6" w:rsidRDefault="00AF4DF6" w:rsidP="00AF4DF6">
            <w:pPr>
              <w:tabs>
                <w:tab w:val="left" w:pos="284"/>
              </w:tabs>
              <w:rPr>
                <w:rFonts w:ascii="Times New Roman" w:eastAsia="Calibri" w:hAnsi="Times New Roman" w:cs="Times New Roman"/>
                <w:bCs/>
                <w:sz w:val="12"/>
                <w:szCs w:val="12"/>
              </w:rPr>
            </w:pPr>
            <w:r w:rsidRPr="00AF4DF6">
              <w:rPr>
                <w:rFonts w:ascii="Times New Roman" w:eastAsia="Calibri" w:hAnsi="Times New Roman" w:cs="Times New Roman"/>
                <w:bCs/>
                <w:sz w:val="12"/>
                <w:szCs w:val="12"/>
              </w:rPr>
              <w:t>431</w:t>
            </w:r>
          </w:p>
        </w:tc>
        <w:tc>
          <w:tcPr>
            <w:tcW w:w="3828" w:type="dxa"/>
            <w:hideMark/>
          </w:tcPr>
          <w:p w:rsidR="00AF4DF6" w:rsidRPr="00AF4DF6" w:rsidRDefault="00AF4DF6" w:rsidP="00300D71">
            <w:pPr>
              <w:tabs>
                <w:tab w:val="left" w:pos="284"/>
              </w:tabs>
              <w:rPr>
                <w:rFonts w:ascii="Times New Roman" w:eastAsia="Calibri" w:hAnsi="Times New Roman" w:cs="Times New Roman"/>
                <w:sz w:val="12"/>
                <w:szCs w:val="12"/>
              </w:rPr>
            </w:pPr>
            <w:r w:rsidRPr="00AF4DF6">
              <w:rPr>
                <w:rFonts w:ascii="Times New Roman" w:eastAsia="Calibri" w:hAnsi="Times New Roman" w:cs="Times New Roman"/>
                <w:sz w:val="12"/>
                <w:szCs w:val="12"/>
              </w:rPr>
              <w:t>Расходы на выплаты персоналу гос</w:t>
            </w:r>
            <w:r w:rsidR="00300D71">
              <w:rPr>
                <w:rFonts w:ascii="Times New Roman" w:eastAsia="Calibri" w:hAnsi="Times New Roman" w:cs="Times New Roman"/>
                <w:sz w:val="12"/>
                <w:szCs w:val="12"/>
              </w:rPr>
              <w:t>.</w:t>
            </w:r>
            <w:r w:rsidRPr="00AF4DF6">
              <w:rPr>
                <w:rFonts w:ascii="Times New Roman" w:eastAsia="Calibri" w:hAnsi="Times New Roman" w:cs="Times New Roman"/>
                <w:sz w:val="12"/>
                <w:szCs w:val="12"/>
              </w:rPr>
              <w:t xml:space="preserve"> (муниципальных органов)</w:t>
            </w:r>
          </w:p>
        </w:tc>
        <w:tc>
          <w:tcPr>
            <w:tcW w:w="425" w:type="dxa"/>
            <w:noWrap/>
            <w:hideMark/>
          </w:tcPr>
          <w:p w:rsidR="00AF4DF6" w:rsidRPr="00AF4DF6" w:rsidRDefault="00AF4DF6" w:rsidP="00AF4DF6">
            <w:pPr>
              <w:tabs>
                <w:tab w:val="left" w:pos="284"/>
              </w:tabs>
              <w:rPr>
                <w:rFonts w:ascii="Times New Roman" w:eastAsia="Calibri" w:hAnsi="Times New Roman" w:cs="Times New Roman"/>
                <w:sz w:val="12"/>
                <w:szCs w:val="12"/>
              </w:rPr>
            </w:pPr>
            <w:r w:rsidRPr="00AF4DF6">
              <w:rPr>
                <w:rFonts w:ascii="Times New Roman" w:eastAsia="Calibri" w:hAnsi="Times New Roman" w:cs="Times New Roman"/>
                <w:sz w:val="12"/>
                <w:szCs w:val="12"/>
              </w:rPr>
              <w:t>01</w:t>
            </w:r>
          </w:p>
        </w:tc>
        <w:tc>
          <w:tcPr>
            <w:tcW w:w="425" w:type="dxa"/>
            <w:noWrap/>
            <w:hideMark/>
          </w:tcPr>
          <w:p w:rsidR="00AF4DF6" w:rsidRPr="00AF4DF6" w:rsidRDefault="00AF4DF6" w:rsidP="00AF4DF6">
            <w:pPr>
              <w:tabs>
                <w:tab w:val="left" w:pos="284"/>
              </w:tabs>
              <w:rPr>
                <w:rFonts w:ascii="Times New Roman" w:eastAsia="Calibri" w:hAnsi="Times New Roman" w:cs="Times New Roman"/>
                <w:sz w:val="12"/>
                <w:szCs w:val="12"/>
              </w:rPr>
            </w:pPr>
            <w:r w:rsidRPr="00AF4DF6">
              <w:rPr>
                <w:rFonts w:ascii="Times New Roman" w:eastAsia="Calibri" w:hAnsi="Times New Roman" w:cs="Times New Roman"/>
                <w:sz w:val="12"/>
                <w:szCs w:val="12"/>
              </w:rPr>
              <w:t>02</w:t>
            </w:r>
          </w:p>
        </w:tc>
        <w:tc>
          <w:tcPr>
            <w:tcW w:w="851" w:type="dxa"/>
            <w:noWrap/>
            <w:hideMark/>
          </w:tcPr>
          <w:p w:rsidR="00AF4DF6" w:rsidRPr="00AF4DF6" w:rsidRDefault="00AF4DF6" w:rsidP="00AF4DF6">
            <w:pPr>
              <w:tabs>
                <w:tab w:val="left" w:pos="284"/>
              </w:tabs>
              <w:rPr>
                <w:rFonts w:ascii="Times New Roman" w:eastAsia="Calibri" w:hAnsi="Times New Roman" w:cs="Times New Roman"/>
                <w:sz w:val="12"/>
                <w:szCs w:val="12"/>
              </w:rPr>
            </w:pPr>
            <w:r w:rsidRPr="00AF4DF6">
              <w:rPr>
                <w:rFonts w:ascii="Times New Roman" w:eastAsia="Calibri" w:hAnsi="Times New Roman" w:cs="Times New Roman"/>
                <w:sz w:val="12"/>
                <w:szCs w:val="12"/>
              </w:rPr>
              <w:t>3800000000</w:t>
            </w:r>
          </w:p>
        </w:tc>
        <w:tc>
          <w:tcPr>
            <w:tcW w:w="425" w:type="dxa"/>
            <w:noWrap/>
            <w:hideMark/>
          </w:tcPr>
          <w:p w:rsidR="00AF4DF6" w:rsidRPr="00AF4DF6" w:rsidRDefault="00AF4DF6" w:rsidP="00AF4DF6">
            <w:pPr>
              <w:tabs>
                <w:tab w:val="left" w:pos="284"/>
              </w:tabs>
              <w:rPr>
                <w:rFonts w:ascii="Times New Roman" w:eastAsia="Calibri" w:hAnsi="Times New Roman" w:cs="Times New Roman"/>
                <w:sz w:val="12"/>
                <w:szCs w:val="12"/>
              </w:rPr>
            </w:pPr>
            <w:r w:rsidRPr="00AF4DF6">
              <w:rPr>
                <w:rFonts w:ascii="Times New Roman" w:eastAsia="Calibri" w:hAnsi="Times New Roman" w:cs="Times New Roman"/>
                <w:sz w:val="12"/>
                <w:szCs w:val="12"/>
              </w:rPr>
              <w:t>120</w:t>
            </w:r>
          </w:p>
        </w:tc>
        <w:tc>
          <w:tcPr>
            <w:tcW w:w="425" w:type="dxa"/>
            <w:hideMark/>
          </w:tcPr>
          <w:p w:rsidR="00AF4DF6" w:rsidRPr="00AF4DF6" w:rsidRDefault="00AF4DF6" w:rsidP="00AF4DF6">
            <w:pPr>
              <w:tabs>
                <w:tab w:val="left" w:pos="284"/>
              </w:tabs>
              <w:rPr>
                <w:rFonts w:ascii="Times New Roman" w:eastAsia="Calibri" w:hAnsi="Times New Roman" w:cs="Times New Roman"/>
                <w:sz w:val="12"/>
                <w:szCs w:val="12"/>
              </w:rPr>
            </w:pPr>
            <w:r w:rsidRPr="00AF4DF6">
              <w:rPr>
                <w:rFonts w:ascii="Times New Roman" w:eastAsia="Calibri" w:hAnsi="Times New Roman" w:cs="Times New Roman"/>
                <w:sz w:val="12"/>
                <w:szCs w:val="12"/>
              </w:rPr>
              <w:t>126</w:t>
            </w:r>
          </w:p>
        </w:tc>
        <w:tc>
          <w:tcPr>
            <w:tcW w:w="567" w:type="dxa"/>
            <w:hideMark/>
          </w:tcPr>
          <w:p w:rsidR="00AF4DF6" w:rsidRPr="00AF4DF6" w:rsidRDefault="00AF4DF6" w:rsidP="00AF4DF6">
            <w:pPr>
              <w:tabs>
                <w:tab w:val="left" w:pos="284"/>
              </w:tabs>
              <w:rPr>
                <w:rFonts w:ascii="Times New Roman" w:eastAsia="Calibri" w:hAnsi="Times New Roman" w:cs="Times New Roman"/>
                <w:sz w:val="12"/>
                <w:szCs w:val="12"/>
              </w:rPr>
            </w:pPr>
            <w:r w:rsidRPr="00AF4DF6">
              <w:rPr>
                <w:rFonts w:ascii="Times New Roman" w:eastAsia="Calibri" w:hAnsi="Times New Roman" w:cs="Times New Roman"/>
                <w:sz w:val="12"/>
                <w:szCs w:val="12"/>
              </w:rPr>
              <w:t>0</w:t>
            </w:r>
          </w:p>
        </w:tc>
      </w:tr>
      <w:tr w:rsidR="00AF4DF6" w:rsidRPr="00AF4DF6" w:rsidTr="00AF4DF6">
        <w:trPr>
          <w:trHeight w:val="20"/>
        </w:trPr>
        <w:tc>
          <w:tcPr>
            <w:tcW w:w="567" w:type="dxa"/>
            <w:noWrap/>
            <w:hideMark/>
          </w:tcPr>
          <w:p w:rsidR="00AF4DF6" w:rsidRPr="00AF4DF6" w:rsidRDefault="00AF4DF6" w:rsidP="00AF4DF6">
            <w:pPr>
              <w:tabs>
                <w:tab w:val="left" w:pos="284"/>
              </w:tabs>
              <w:rPr>
                <w:rFonts w:ascii="Times New Roman" w:eastAsia="Calibri" w:hAnsi="Times New Roman" w:cs="Times New Roman"/>
                <w:bCs/>
                <w:sz w:val="12"/>
                <w:szCs w:val="12"/>
              </w:rPr>
            </w:pPr>
            <w:r w:rsidRPr="00AF4DF6">
              <w:rPr>
                <w:rFonts w:ascii="Times New Roman" w:eastAsia="Calibri" w:hAnsi="Times New Roman" w:cs="Times New Roman"/>
                <w:bCs/>
                <w:sz w:val="12"/>
                <w:szCs w:val="12"/>
              </w:rPr>
              <w:t>431</w:t>
            </w:r>
          </w:p>
        </w:tc>
        <w:tc>
          <w:tcPr>
            <w:tcW w:w="3828" w:type="dxa"/>
            <w:hideMark/>
          </w:tcPr>
          <w:p w:rsidR="00AF4DF6" w:rsidRPr="00AF4DF6" w:rsidRDefault="00AF4DF6" w:rsidP="00AF4DF6">
            <w:pPr>
              <w:tabs>
                <w:tab w:val="left" w:pos="284"/>
              </w:tabs>
              <w:rPr>
                <w:rFonts w:ascii="Times New Roman" w:eastAsia="Calibri" w:hAnsi="Times New Roman" w:cs="Times New Roman"/>
                <w:sz w:val="12"/>
                <w:szCs w:val="12"/>
              </w:rPr>
            </w:pPr>
            <w:r w:rsidRPr="00AF4DF6">
              <w:rPr>
                <w:rFonts w:ascii="Times New Roman" w:eastAsia="Calibri" w:hAnsi="Times New Roman" w:cs="Times New Roman"/>
                <w:sz w:val="12"/>
                <w:szCs w:val="12"/>
              </w:rPr>
              <w:t>Функционирование местных администраций</w:t>
            </w:r>
          </w:p>
        </w:tc>
        <w:tc>
          <w:tcPr>
            <w:tcW w:w="425" w:type="dxa"/>
            <w:noWrap/>
            <w:hideMark/>
          </w:tcPr>
          <w:p w:rsidR="00AF4DF6" w:rsidRPr="00AF4DF6" w:rsidRDefault="00AF4DF6" w:rsidP="00AF4DF6">
            <w:pPr>
              <w:tabs>
                <w:tab w:val="left" w:pos="284"/>
              </w:tabs>
              <w:rPr>
                <w:rFonts w:ascii="Times New Roman" w:eastAsia="Calibri" w:hAnsi="Times New Roman" w:cs="Times New Roman"/>
                <w:bCs/>
                <w:sz w:val="12"/>
                <w:szCs w:val="12"/>
              </w:rPr>
            </w:pPr>
            <w:r w:rsidRPr="00AF4DF6">
              <w:rPr>
                <w:rFonts w:ascii="Times New Roman" w:eastAsia="Calibri" w:hAnsi="Times New Roman" w:cs="Times New Roman"/>
                <w:bCs/>
                <w:sz w:val="12"/>
                <w:szCs w:val="12"/>
              </w:rPr>
              <w:t>01</w:t>
            </w:r>
          </w:p>
        </w:tc>
        <w:tc>
          <w:tcPr>
            <w:tcW w:w="425" w:type="dxa"/>
            <w:noWrap/>
            <w:hideMark/>
          </w:tcPr>
          <w:p w:rsidR="00AF4DF6" w:rsidRPr="00AF4DF6" w:rsidRDefault="00AF4DF6" w:rsidP="00AF4DF6">
            <w:pPr>
              <w:tabs>
                <w:tab w:val="left" w:pos="284"/>
              </w:tabs>
              <w:rPr>
                <w:rFonts w:ascii="Times New Roman" w:eastAsia="Calibri" w:hAnsi="Times New Roman" w:cs="Times New Roman"/>
                <w:bCs/>
                <w:sz w:val="12"/>
                <w:szCs w:val="12"/>
              </w:rPr>
            </w:pPr>
            <w:r w:rsidRPr="00AF4DF6">
              <w:rPr>
                <w:rFonts w:ascii="Times New Roman" w:eastAsia="Calibri" w:hAnsi="Times New Roman" w:cs="Times New Roman"/>
                <w:bCs/>
                <w:sz w:val="12"/>
                <w:szCs w:val="12"/>
              </w:rPr>
              <w:t>04</w:t>
            </w:r>
          </w:p>
        </w:tc>
        <w:tc>
          <w:tcPr>
            <w:tcW w:w="851" w:type="dxa"/>
            <w:hideMark/>
          </w:tcPr>
          <w:p w:rsidR="00AF4DF6" w:rsidRPr="00AF4DF6" w:rsidRDefault="00AF4DF6" w:rsidP="00AF4DF6">
            <w:pPr>
              <w:tabs>
                <w:tab w:val="left" w:pos="284"/>
              </w:tabs>
              <w:rPr>
                <w:rFonts w:ascii="Times New Roman" w:eastAsia="Calibri" w:hAnsi="Times New Roman" w:cs="Times New Roman"/>
                <w:bCs/>
                <w:sz w:val="12"/>
                <w:szCs w:val="12"/>
              </w:rPr>
            </w:pPr>
          </w:p>
        </w:tc>
        <w:tc>
          <w:tcPr>
            <w:tcW w:w="425" w:type="dxa"/>
            <w:hideMark/>
          </w:tcPr>
          <w:p w:rsidR="00AF4DF6" w:rsidRPr="00AF4DF6" w:rsidRDefault="00AF4DF6" w:rsidP="00AF4DF6">
            <w:pPr>
              <w:tabs>
                <w:tab w:val="left" w:pos="284"/>
              </w:tabs>
              <w:rPr>
                <w:rFonts w:ascii="Times New Roman" w:eastAsia="Calibri" w:hAnsi="Times New Roman" w:cs="Times New Roman"/>
                <w:bCs/>
                <w:sz w:val="12"/>
                <w:szCs w:val="12"/>
              </w:rPr>
            </w:pPr>
          </w:p>
        </w:tc>
        <w:tc>
          <w:tcPr>
            <w:tcW w:w="425" w:type="dxa"/>
            <w:hideMark/>
          </w:tcPr>
          <w:p w:rsidR="00AF4DF6" w:rsidRPr="00AF4DF6" w:rsidRDefault="00AF4DF6" w:rsidP="00AF4DF6">
            <w:pPr>
              <w:tabs>
                <w:tab w:val="left" w:pos="284"/>
              </w:tabs>
              <w:rPr>
                <w:rFonts w:ascii="Times New Roman" w:eastAsia="Calibri" w:hAnsi="Times New Roman" w:cs="Times New Roman"/>
                <w:bCs/>
                <w:sz w:val="12"/>
                <w:szCs w:val="12"/>
              </w:rPr>
            </w:pPr>
            <w:r w:rsidRPr="00AF4DF6">
              <w:rPr>
                <w:rFonts w:ascii="Times New Roman" w:eastAsia="Calibri" w:hAnsi="Times New Roman" w:cs="Times New Roman"/>
                <w:bCs/>
                <w:sz w:val="12"/>
                <w:szCs w:val="12"/>
              </w:rPr>
              <w:t>474</w:t>
            </w:r>
          </w:p>
        </w:tc>
        <w:tc>
          <w:tcPr>
            <w:tcW w:w="567" w:type="dxa"/>
            <w:hideMark/>
          </w:tcPr>
          <w:p w:rsidR="00AF4DF6" w:rsidRPr="00AF4DF6" w:rsidRDefault="00AF4DF6" w:rsidP="00AF4DF6">
            <w:pPr>
              <w:tabs>
                <w:tab w:val="left" w:pos="284"/>
              </w:tabs>
              <w:rPr>
                <w:rFonts w:ascii="Times New Roman" w:eastAsia="Calibri" w:hAnsi="Times New Roman" w:cs="Times New Roman"/>
                <w:bCs/>
                <w:sz w:val="12"/>
                <w:szCs w:val="12"/>
              </w:rPr>
            </w:pPr>
            <w:r w:rsidRPr="00AF4DF6">
              <w:rPr>
                <w:rFonts w:ascii="Times New Roman" w:eastAsia="Calibri" w:hAnsi="Times New Roman" w:cs="Times New Roman"/>
                <w:bCs/>
                <w:sz w:val="12"/>
                <w:szCs w:val="12"/>
              </w:rPr>
              <w:t>0</w:t>
            </w:r>
          </w:p>
        </w:tc>
      </w:tr>
      <w:tr w:rsidR="00AF4DF6" w:rsidRPr="00AF4DF6" w:rsidTr="00AF4DF6">
        <w:trPr>
          <w:trHeight w:val="20"/>
        </w:trPr>
        <w:tc>
          <w:tcPr>
            <w:tcW w:w="567" w:type="dxa"/>
            <w:noWrap/>
            <w:hideMark/>
          </w:tcPr>
          <w:p w:rsidR="00AF4DF6" w:rsidRPr="00AF4DF6" w:rsidRDefault="00AF4DF6" w:rsidP="00AF4DF6">
            <w:pPr>
              <w:tabs>
                <w:tab w:val="left" w:pos="284"/>
              </w:tabs>
              <w:rPr>
                <w:rFonts w:ascii="Times New Roman" w:eastAsia="Calibri" w:hAnsi="Times New Roman" w:cs="Times New Roman"/>
                <w:bCs/>
                <w:sz w:val="12"/>
                <w:szCs w:val="12"/>
              </w:rPr>
            </w:pPr>
            <w:r w:rsidRPr="00AF4DF6">
              <w:rPr>
                <w:rFonts w:ascii="Times New Roman" w:eastAsia="Calibri" w:hAnsi="Times New Roman" w:cs="Times New Roman"/>
                <w:bCs/>
                <w:sz w:val="12"/>
                <w:szCs w:val="12"/>
              </w:rPr>
              <w:t>431</w:t>
            </w:r>
          </w:p>
        </w:tc>
        <w:tc>
          <w:tcPr>
            <w:tcW w:w="3828" w:type="dxa"/>
            <w:hideMark/>
          </w:tcPr>
          <w:p w:rsidR="00AF4DF6" w:rsidRPr="00AF4DF6" w:rsidRDefault="00AF4DF6" w:rsidP="00AF4DF6">
            <w:pPr>
              <w:tabs>
                <w:tab w:val="left" w:pos="284"/>
              </w:tabs>
              <w:rPr>
                <w:rFonts w:ascii="Times New Roman" w:eastAsia="Calibri" w:hAnsi="Times New Roman" w:cs="Times New Roman"/>
                <w:sz w:val="12"/>
                <w:szCs w:val="12"/>
              </w:rPr>
            </w:pPr>
            <w:r w:rsidRPr="00AF4DF6">
              <w:rPr>
                <w:rFonts w:ascii="Times New Roman" w:eastAsia="Calibri" w:hAnsi="Times New Roman" w:cs="Times New Roman"/>
                <w:sz w:val="12"/>
                <w:szCs w:val="12"/>
              </w:rPr>
              <w:t>Муниципальная программа "Совершенствование муниципального управления сельского поселения Сергиевск  муниципального района Сергиевский "</w:t>
            </w:r>
          </w:p>
        </w:tc>
        <w:tc>
          <w:tcPr>
            <w:tcW w:w="425" w:type="dxa"/>
            <w:noWrap/>
            <w:hideMark/>
          </w:tcPr>
          <w:p w:rsidR="00AF4DF6" w:rsidRPr="00AF4DF6" w:rsidRDefault="00AF4DF6" w:rsidP="00AF4DF6">
            <w:pPr>
              <w:tabs>
                <w:tab w:val="left" w:pos="284"/>
              </w:tabs>
              <w:rPr>
                <w:rFonts w:ascii="Times New Roman" w:eastAsia="Calibri" w:hAnsi="Times New Roman" w:cs="Times New Roman"/>
                <w:sz w:val="12"/>
                <w:szCs w:val="12"/>
              </w:rPr>
            </w:pPr>
            <w:r w:rsidRPr="00AF4DF6">
              <w:rPr>
                <w:rFonts w:ascii="Times New Roman" w:eastAsia="Calibri" w:hAnsi="Times New Roman" w:cs="Times New Roman"/>
                <w:sz w:val="12"/>
                <w:szCs w:val="12"/>
              </w:rPr>
              <w:t>01</w:t>
            </w:r>
          </w:p>
        </w:tc>
        <w:tc>
          <w:tcPr>
            <w:tcW w:w="425" w:type="dxa"/>
            <w:noWrap/>
            <w:hideMark/>
          </w:tcPr>
          <w:p w:rsidR="00AF4DF6" w:rsidRPr="00AF4DF6" w:rsidRDefault="00AF4DF6" w:rsidP="00AF4DF6">
            <w:pPr>
              <w:tabs>
                <w:tab w:val="left" w:pos="284"/>
              </w:tabs>
              <w:rPr>
                <w:rFonts w:ascii="Times New Roman" w:eastAsia="Calibri" w:hAnsi="Times New Roman" w:cs="Times New Roman"/>
                <w:sz w:val="12"/>
                <w:szCs w:val="12"/>
              </w:rPr>
            </w:pPr>
            <w:r w:rsidRPr="00AF4DF6">
              <w:rPr>
                <w:rFonts w:ascii="Times New Roman" w:eastAsia="Calibri" w:hAnsi="Times New Roman" w:cs="Times New Roman"/>
                <w:sz w:val="12"/>
                <w:szCs w:val="12"/>
              </w:rPr>
              <w:t>04</w:t>
            </w:r>
          </w:p>
        </w:tc>
        <w:tc>
          <w:tcPr>
            <w:tcW w:w="851" w:type="dxa"/>
            <w:noWrap/>
            <w:hideMark/>
          </w:tcPr>
          <w:p w:rsidR="00AF4DF6" w:rsidRPr="00AF4DF6" w:rsidRDefault="00AF4DF6" w:rsidP="00AF4DF6">
            <w:pPr>
              <w:tabs>
                <w:tab w:val="left" w:pos="284"/>
              </w:tabs>
              <w:rPr>
                <w:rFonts w:ascii="Times New Roman" w:eastAsia="Calibri" w:hAnsi="Times New Roman" w:cs="Times New Roman"/>
                <w:sz w:val="12"/>
                <w:szCs w:val="12"/>
              </w:rPr>
            </w:pPr>
            <w:r w:rsidRPr="00AF4DF6">
              <w:rPr>
                <w:rFonts w:ascii="Times New Roman" w:eastAsia="Calibri" w:hAnsi="Times New Roman" w:cs="Times New Roman"/>
                <w:sz w:val="12"/>
                <w:szCs w:val="12"/>
              </w:rPr>
              <w:t>3800000000</w:t>
            </w:r>
          </w:p>
        </w:tc>
        <w:tc>
          <w:tcPr>
            <w:tcW w:w="425" w:type="dxa"/>
            <w:hideMark/>
          </w:tcPr>
          <w:p w:rsidR="00AF4DF6" w:rsidRPr="00AF4DF6" w:rsidRDefault="00AF4DF6" w:rsidP="00AF4DF6">
            <w:pPr>
              <w:tabs>
                <w:tab w:val="left" w:pos="284"/>
              </w:tabs>
              <w:rPr>
                <w:rFonts w:ascii="Times New Roman" w:eastAsia="Calibri" w:hAnsi="Times New Roman" w:cs="Times New Roman"/>
                <w:sz w:val="12"/>
                <w:szCs w:val="12"/>
              </w:rPr>
            </w:pPr>
          </w:p>
        </w:tc>
        <w:tc>
          <w:tcPr>
            <w:tcW w:w="425" w:type="dxa"/>
            <w:hideMark/>
          </w:tcPr>
          <w:p w:rsidR="00AF4DF6" w:rsidRPr="00AF4DF6" w:rsidRDefault="00AF4DF6" w:rsidP="00AF4DF6">
            <w:pPr>
              <w:tabs>
                <w:tab w:val="left" w:pos="284"/>
              </w:tabs>
              <w:rPr>
                <w:rFonts w:ascii="Times New Roman" w:eastAsia="Calibri" w:hAnsi="Times New Roman" w:cs="Times New Roman"/>
                <w:sz w:val="12"/>
                <w:szCs w:val="12"/>
              </w:rPr>
            </w:pPr>
            <w:r w:rsidRPr="00AF4DF6">
              <w:rPr>
                <w:rFonts w:ascii="Times New Roman" w:eastAsia="Calibri" w:hAnsi="Times New Roman" w:cs="Times New Roman"/>
                <w:sz w:val="12"/>
                <w:szCs w:val="12"/>
              </w:rPr>
              <w:t>474</w:t>
            </w:r>
          </w:p>
        </w:tc>
        <w:tc>
          <w:tcPr>
            <w:tcW w:w="567" w:type="dxa"/>
            <w:hideMark/>
          </w:tcPr>
          <w:p w:rsidR="00AF4DF6" w:rsidRPr="00AF4DF6" w:rsidRDefault="00AF4DF6" w:rsidP="00AF4DF6">
            <w:pPr>
              <w:tabs>
                <w:tab w:val="left" w:pos="284"/>
              </w:tabs>
              <w:rPr>
                <w:rFonts w:ascii="Times New Roman" w:eastAsia="Calibri" w:hAnsi="Times New Roman" w:cs="Times New Roman"/>
                <w:sz w:val="12"/>
                <w:szCs w:val="12"/>
              </w:rPr>
            </w:pPr>
            <w:r w:rsidRPr="00AF4DF6">
              <w:rPr>
                <w:rFonts w:ascii="Times New Roman" w:eastAsia="Calibri" w:hAnsi="Times New Roman" w:cs="Times New Roman"/>
                <w:sz w:val="12"/>
                <w:szCs w:val="12"/>
              </w:rPr>
              <w:t>0</w:t>
            </w:r>
          </w:p>
        </w:tc>
      </w:tr>
      <w:tr w:rsidR="00AF4DF6" w:rsidRPr="00AF4DF6" w:rsidTr="00AF4DF6">
        <w:trPr>
          <w:trHeight w:val="20"/>
        </w:trPr>
        <w:tc>
          <w:tcPr>
            <w:tcW w:w="567" w:type="dxa"/>
            <w:noWrap/>
            <w:hideMark/>
          </w:tcPr>
          <w:p w:rsidR="00AF4DF6" w:rsidRPr="00AF4DF6" w:rsidRDefault="00AF4DF6" w:rsidP="00AF4DF6">
            <w:pPr>
              <w:tabs>
                <w:tab w:val="left" w:pos="284"/>
              </w:tabs>
              <w:rPr>
                <w:rFonts w:ascii="Times New Roman" w:eastAsia="Calibri" w:hAnsi="Times New Roman" w:cs="Times New Roman"/>
                <w:bCs/>
                <w:sz w:val="12"/>
                <w:szCs w:val="12"/>
              </w:rPr>
            </w:pPr>
            <w:r w:rsidRPr="00AF4DF6">
              <w:rPr>
                <w:rFonts w:ascii="Times New Roman" w:eastAsia="Calibri" w:hAnsi="Times New Roman" w:cs="Times New Roman"/>
                <w:bCs/>
                <w:sz w:val="12"/>
                <w:szCs w:val="12"/>
              </w:rPr>
              <w:t>431</w:t>
            </w:r>
          </w:p>
        </w:tc>
        <w:tc>
          <w:tcPr>
            <w:tcW w:w="3828" w:type="dxa"/>
            <w:hideMark/>
          </w:tcPr>
          <w:p w:rsidR="00AF4DF6" w:rsidRPr="00AF4DF6" w:rsidRDefault="00AF4DF6" w:rsidP="00300D71">
            <w:pPr>
              <w:tabs>
                <w:tab w:val="left" w:pos="284"/>
              </w:tabs>
              <w:rPr>
                <w:rFonts w:ascii="Times New Roman" w:eastAsia="Calibri" w:hAnsi="Times New Roman" w:cs="Times New Roman"/>
                <w:sz w:val="12"/>
                <w:szCs w:val="12"/>
              </w:rPr>
            </w:pPr>
            <w:r w:rsidRPr="00AF4DF6">
              <w:rPr>
                <w:rFonts w:ascii="Times New Roman" w:eastAsia="Calibri" w:hAnsi="Times New Roman" w:cs="Times New Roman"/>
                <w:sz w:val="12"/>
                <w:szCs w:val="12"/>
              </w:rPr>
              <w:t>Расходы на выплаты персоналу гос</w:t>
            </w:r>
            <w:r w:rsidR="00300D71">
              <w:rPr>
                <w:rFonts w:ascii="Times New Roman" w:eastAsia="Calibri" w:hAnsi="Times New Roman" w:cs="Times New Roman"/>
                <w:sz w:val="12"/>
                <w:szCs w:val="12"/>
              </w:rPr>
              <w:t>.</w:t>
            </w:r>
            <w:r w:rsidRPr="00AF4DF6">
              <w:rPr>
                <w:rFonts w:ascii="Times New Roman" w:eastAsia="Calibri" w:hAnsi="Times New Roman" w:cs="Times New Roman"/>
                <w:sz w:val="12"/>
                <w:szCs w:val="12"/>
              </w:rPr>
              <w:t xml:space="preserve"> (муниципальных органов)</w:t>
            </w:r>
          </w:p>
        </w:tc>
        <w:tc>
          <w:tcPr>
            <w:tcW w:w="425" w:type="dxa"/>
            <w:noWrap/>
            <w:hideMark/>
          </w:tcPr>
          <w:p w:rsidR="00AF4DF6" w:rsidRPr="00AF4DF6" w:rsidRDefault="00AF4DF6" w:rsidP="00AF4DF6">
            <w:pPr>
              <w:tabs>
                <w:tab w:val="left" w:pos="284"/>
              </w:tabs>
              <w:rPr>
                <w:rFonts w:ascii="Times New Roman" w:eastAsia="Calibri" w:hAnsi="Times New Roman" w:cs="Times New Roman"/>
                <w:sz w:val="12"/>
                <w:szCs w:val="12"/>
              </w:rPr>
            </w:pPr>
            <w:r w:rsidRPr="00AF4DF6">
              <w:rPr>
                <w:rFonts w:ascii="Times New Roman" w:eastAsia="Calibri" w:hAnsi="Times New Roman" w:cs="Times New Roman"/>
                <w:sz w:val="12"/>
                <w:szCs w:val="12"/>
              </w:rPr>
              <w:t>01</w:t>
            </w:r>
          </w:p>
        </w:tc>
        <w:tc>
          <w:tcPr>
            <w:tcW w:w="425" w:type="dxa"/>
            <w:noWrap/>
            <w:hideMark/>
          </w:tcPr>
          <w:p w:rsidR="00AF4DF6" w:rsidRPr="00AF4DF6" w:rsidRDefault="00AF4DF6" w:rsidP="00AF4DF6">
            <w:pPr>
              <w:tabs>
                <w:tab w:val="left" w:pos="284"/>
              </w:tabs>
              <w:rPr>
                <w:rFonts w:ascii="Times New Roman" w:eastAsia="Calibri" w:hAnsi="Times New Roman" w:cs="Times New Roman"/>
                <w:sz w:val="12"/>
                <w:szCs w:val="12"/>
              </w:rPr>
            </w:pPr>
            <w:r w:rsidRPr="00AF4DF6">
              <w:rPr>
                <w:rFonts w:ascii="Times New Roman" w:eastAsia="Calibri" w:hAnsi="Times New Roman" w:cs="Times New Roman"/>
                <w:sz w:val="12"/>
                <w:szCs w:val="12"/>
              </w:rPr>
              <w:t>04</w:t>
            </w:r>
          </w:p>
        </w:tc>
        <w:tc>
          <w:tcPr>
            <w:tcW w:w="851" w:type="dxa"/>
            <w:noWrap/>
            <w:hideMark/>
          </w:tcPr>
          <w:p w:rsidR="00AF4DF6" w:rsidRPr="00AF4DF6" w:rsidRDefault="00AF4DF6" w:rsidP="00AF4DF6">
            <w:pPr>
              <w:tabs>
                <w:tab w:val="left" w:pos="284"/>
              </w:tabs>
              <w:rPr>
                <w:rFonts w:ascii="Times New Roman" w:eastAsia="Calibri" w:hAnsi="Times New Roman" w:cs="Times New Roman"/>
                <w:sz w:val="12"/>
                <w:szCs w:val="12"/>
              </w:rPr>
            </w:pPr>
            <w:r w:rsidRPr="00AF4DF6">
              <w:rPr>
                <w:rFonts w:ascii="Times New Roman" w:eastAsia="Calibri" w:hAnsi="Times New Roman" w:cs="Times New Roman"/>
                <w:sz w:val="12"/>
                <w:szCs w:val="12"/>
              </w:rPr>
              <w:t>3800000000</w:t>
            </w:r>
          </w:p>
        </w:tc>
        <w:tc>
          <w:tcPr>
            <w:tcW w:w="425" w:type="dxa"/>
            <w:noWrap/>
            <w:hideMark/>
          </w:tcPr>
          <w:p w:rsidR="00AF4DF6" w:rsidRPr="00AF4DF6" w:rsidRDefault="00AF4DF6" w:rsidP="00AF4DF6">
            <w:pPr>
              <w:tabs>
                <w:tab w:val="left" w:pos="284"/>
              </w:tabs>
              <w:rPr>
                <w:rFonts w:ascii="Times New Roman" w:eastAsia="Calibri" w:hAnsi="Times New Roman" w:cs="Times New Roman"/>
                <w:sz w:val="12"/>
                <w:szCs w:val="12"/>
              </w:rPr>
            </w:pPr>
            <w:r w:rsidRPr="00AF4DF6">
              <w:rPr>
                <w:rFonts w:ascii="Times New Roman" w:eastAsia="Calibri" w:hAnsi="Times New Roman" w:cs="Times New Roman"/>
                <w:sz w:val="12"/>
                <w:szCs w:val="12"/>
              </w:rPr>
              <w:t>120</w:t>
            </w:r>
          </w:p>
        </w:tc>
        <w:tc>
          <w:tcPr>
            <w:tcW w:w="425" w:type="dxa"/>
            <w:hideMark/>
          </w:tcPr>
          <w:p w:rsidR="00AF4DF6" w:rsidRPr="00AF4DF6" w:rsidRDefault="00AF4DF6" w:rsidP="00AF4DF6">
            <w:pPr>
              <w:tabs>
                <w:tab w:val="left" w:pos="284"/>
              </w:tabs>
              <w:rPr>
                <w:rFonts w:ascii="Times New Roman" w:eastAsia="Calibri" w:hAnsi="Times New Roman" w:cs="Times New Roman"/>
                <w:sz w:val="12"/>
                <w:szCs w:val="12"/>
              </w:rPr>
            </w:pPr>
            <w:r w:rsidRPr="00AF4DF6">
              <w:rPr>
                <w:rFonts w:ascii="Times New Roman" w:eastAsia="Calibri" w:hAnsi="Times New Roman" w:cs="Times New Roman"/>
                <w:sz w:val="12"/>
                <w:szCs w:val="12"/>
              </w:rPr>
              <w:t>404</w:t>
            </w:r>
          </w:p>
        </w:tc>
        <w:tc>
          <w:tcPr>
            <w:tcW w:w="567" w:type="dxa"/>
            <w:hideMark/>
          </w:tcPr>
          <w:p w:rsidR="00AF4DF6" w:rsidRPr="00AF4DF6" w:rsidRDefault="00AF4DF6" w:rsidP="00AF4DF6">
            <w:pPr>
              <w:tabs>
                <w:tab w:val="left" w:pos="284"/>
              </w:tabs>
              <w:rPr>
                <w:rFonts w:ascii="Times New Roman" w:eastAsia="Calibri" w:hAnsi="Times New Roman" w:cs="Times New Roman"/>
                <w:sz w:val="12"/>
                <w:szCs w:val="12"/>
              </w:rPr>
            </w:pPr>
            <w:r w:rsidRPr="00AF4DF6">
              <w:rPr>
                <w:rFonts w:ascii="Times New Roman" w:eastAsia="Calibri" w:hAnsi="Times New Roman" w:cs="Times New Roman"/>
                <w:sz w:val="12"/>
                <w:szCs w:val="12"/>
              </w:rPr>
              <w:t>0</w:t>
            </w:r>
          </w:p>
        </w:tc>
      </w:tr>
      <w:tr w:rsidR="00AF4DF6" w:rsidRPr="00AF4DF6" w:rsidTr="00AF4DF6">
        <w:trPr>
          <w:trHeight w:val="20"/>
        </w:trPr>
        <w:tc>
          <w:tcPr>
            <w:tcW w:w="567" w:type="dxa"/>
            <w:noWrap/>
            <w:hideMark/>
          </w:tcPr>
          <w:p w:rsidR="00AF4DF6" w:rsidRPr="00AF4DF6" w:rsidRDefault="00AF4DF6" w:rsidP="00AF4DF6">
            <w:pPr>
              <w:tabs>
                <w:tab w:val="left" w:pos="284"/>
              </w:tabs>
              <w:rPr>
                <w:rFonts w:ascii="Times New Roman" w:eastAsia="Calibri" w:hAnsi="Times New Roman" w:cs="Times New Roman"/>
                <w:bCs/>
                <w:sz w:val="12"/>
                <w:szCs w:val="12"/>
              </w:rPr>
            </w:pPr>
            <w:r w:rsidRPr="00AF4DF6">
              <w:rPr>
                <w:rFonts w:ascii="Times New Roman" w:eastAsia="Calibri" w:hAnsi="Times New Roman" w:cs="Times New Roman"/>
                <w:bCs/>
                <w:sz w:val="12"/>
                <w:szCs w:val="12"/>
              </w:rPr>
              <w:t>431</w:t>
            </w:r>
          </w:p>
        </w:tc>
        <w:tc>
          <w:tcPr>
            <w:tcW w:w="3828" w:type="dxa"/>
            <w:hideMark/>
          </w:tcPr>
          <w:p w:rsidR="00AF4DF6" w:rsidRPr="00AF4DF6" w:rsidRDefault="00AF4DF6" w:rsidP="00AF4DF6">
            <w:pPr>
              <w:tabs>
                <w:tab w:val="left" w:pos="284"/>
              </w:tabs>
              <w:rPr>
                <w:rFonts w:ascii="Times New Roman" w:eastAsia="Calibri" w:hAnsi="Times New Roman" w:cs="Times New Roman"/>
                <w:sz w:val="12"/>
                <w:szCs w:val="12"/>
              </w:rPr>
            </w:pPr>
            <w:r w:rsidRPr="00AF4DF6">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AF4DF6" w:rsidRPr="00AF4DF6" w:rsidRDefault="00AF4DF6" w:rsidP="00AF4DF6">
            <w:pPr>
              <w:tabs>
                <w:tab w:val="left" w:pos="284"/>
              </w:tabs>
              <w:rPr>
                <w:rFonts w:ascii="Times New Roman" w:eastAsia="Calibri" w:hAnsi="Times New Roman" w:cs="Times New Roman"/>
                <w:sz w:val="12"/>
                <w:szCs w:val="12"/>
              </w:rPr>
            </w:pPr>
            <w:r w:rsidRPr="00AF4DF6">
              <w:rPr>
                <w:rFonts w:ascii="Times New Roman" w:eastAsia="Calibri" w:hAnsi="Times New Roman" w:cs="Times New Roman"/>
                <w:sz w:val="12"/>
                <w:szCs w:val="12"/>
              </w:rPr>
              <w:t>01</w:t>
            </w:r>
          </w:p>
        </w:tc>
        <w:tc>
          <w:tcPr>
            <w:tcW w:w="425" w:type="dxa"/>
            <w:noWrap/>
            <w:hideMark/>
          </w:tcPr>
          <w:p w:rsidR="00AF4DF6" w:rsidRPr="00AF4DF6" w:rsidRDefault="00AF4DF6" w:rsidP="00AF4DF6">
            <w:pPr>
              <w:tabs>
                <w:tab w:val="left" w:pos="284"/>
              </w:tabs>
              <w:rPr>
                <w:rFonts w:ascii="Times New Roman" w:eastAsia="Calibri" w:hAnsi="Times New Roman" w:cs="Times New Roman"/>
                <w:sz w:val="12"/>
                <w:szCs w:val="12"/>
              </w:rPr>
            </w:pPr>
            <w:r w:rsidRPr="00AF4DF6">
              <w:rPr>
                <w:rFonts w:ascii="Times New Roman" w:eastAsia="Calibri" w:hAnsi="Times New Roman" w:cs="Times New Roman"/>
                <w:sz w:val="12"/>
                <w:szCs w:val="12"/>
              </w:rPr>
              <w:t>04</w:t>
            </w:r>
          </w:p>
        </w:tc>
        <w:tc>
          <w:tcPr>
            <w:tcW w:w="851" w:type="dxa"/>
            <w:noWrap/>
            <w:hideMark/>
          </w:tcPr>
          <w:p w:rsidR="00AF4DF6" w:rsidRPr="00AF4DF6" w:rsidRDefault="00AF4DF6" w:rsidP="00AF4DF6">
            <w:pPr>
              <w:tabs>
                <w:tab w:val="left" w:pos="284"/>
              </w:tabs>
              <w:rPr>
                <w:rFonts w:ascii="Times New Roman" w:eastAsia="Calibri" w:hAnsi="Times New Roman" w:cs="Times New Roman"/>
                <w:sz w:val="12"/>
                <w:szCs w:val="12"/>
              </w:rPr>
            </w:pPr>
            <w:r w:rsidRPr="00AF4DF6">
              <w:rPr>
                <w:rFonts w:ascii="Times New Roman" w:eastAsia="Calibri" w:hAnsi="Times New Roman" w:cs="Times New Roman"/>
                <w:sz w:val="12"/>
                <w:szCs w:val="12"/>
              </w:rPr>
              <w:t>3800000000</w:t>
            </w:r>
          </w:p>
        </w:tc>
        <w:tc>
          <w:tcPr>
            <w:tcW w:w="425" w:type="dxa"/>
            <w:hideMark/>
          </w:tcPr>
          <w:p w:rsidR="00AF4DF6" w:rsidRPr="00AF4DF6" w:rsidRDefault="00AF4DF6" w:rsidP="00AF4DF6">
            <w:pPr>
              <w:tabs>
                <w:tab w:val="left" w:pos="284"/>
              </w:tabs>
              <w:rPr>
                <w:rFonts w:ascii="Times New Roman" w:eastAsia="Calibri" w:hAnsi="Times New Roman" w:cs="Times New Roman"/>
                <w:sz w:val="12"/>
                <w:szCs w:val="12"/>
              </w:rPr>
            </w:pPr>
            <w:r w:rsidRPr="00AF4DF6">
              <w:rPr>
                <w:rFonts w:ascii="Times New Roman" w:eastAsia="Calibri" w:hAnsi="Times New Roman" w:cs="Times New Roman"/>
                <w:sz w:val="12"/>
                <w:szCs w:val="12"/>
              </w:rPr>
              <w:t>240</w:t>
            </w:r>
          </w:p>
        </w:tc>
        <w:tc>
          <w:tcPr>
            <w:tcW w:w="425" w:type="dxa"/>
            <w:hideMark/>
          </w:tcPr>
          <w:p w:rsidR="00AF4DF6" w:rsidRPr="00AF4DF6" w:rsidRDefault="00AF4DF6" w:rsidP="00AF4DF6">
            <w:pPr>
              <w:tabs>
                <w:tab w:val="left" w:pos="284"/>
              </w:tabs>
              <w:rPr>
                <w:rFonts w:ascii="Times New Roman" w:eastAsia="Calibri" w:hAnsi="Times New Roman" w:cs="Times New Roman"/>
                <w:sz w:val="12"/>
                <w:szCs w:val="12"/>
              </w:rPr>
            </w:pPr>
            <w:r w:rsidRPr="00AF4DF6">
              <w:rPr>
                <w:rFonts w:ascii="Times New Roman" w:eastAsia="Calibri" w:hAnsi="Times New Roman" w:cs="Times New Roman"/>
                <w:sz w:val="12"/>
                <w:szCs w:val="12"/>
              </w:rPr>
              <w:t>70</w:t>
            </w:r>
          </w:p>
        </w:tc>
        <w:tc>
          <w:tcPr>
            <w:tcW w:w="567" w:type="dxa"/>
            <w:hideMark/>
          </w:tcPr>
          <w:p w:rsidR="00AF4DF6" w:rsidRPr="00AF4DF6" w:rsidRDefault="00AF4DF6" w:rsidP="00AF4DF6">
            <w:pPr>
              <w:tabs>
                <w:tab w:val="left" w:pos="284"/>
              </w:tabs>
              <w:rPr>
                <w:rFonts w:ascii="Times New Roman" w:eastAsia="Calibri" w:hAnsi="Times New Roman" w:cs="Times New Roman"/>
                <w:sz w:val="12"/>
                <w:szCs w:val="12"/>
              </w:rPr>
            </w:pPr>
            <w:r w:rsidRPr="00AF4DF6">
              <w:rPr>
                <w:rFonts w:ascii="Times New Roman" w:eastAsia="Calibri" w:hAnsi="Times New Roman" w:cs="Times New Roman"/>
                <w:sz w:val="12"/>
                <w:szCs w:val="12"/>
              </w:rPr>
              <w:t>0</w:t>
            </w:r>
          </w:p>
        </w:tc>
      </w:tr>
      <w:tr w:rsidR="00AF4DF6" w:rsidRPr="00AF4DF6" w:rsidTr="00AF4DF6">
        <w:trPr>
          <w:trHeight w:val="20"/>
        </w:trPr>
        <w:tc>
          <w:tcPr>
            <w:tcW w:w="567" w:type="dxa"/>
            <w:noWrap/>
            <w:hideMark/>
          </w:tcPr>
          <w:p w:rsidR="00AF4DF6" w:rsidRPr="00AF4DF6" w:rsidRDefault="00AF4DF6" w:rsidP="00AF4DF6">
            <w:pPr>
              <w:tabs>
                <w:tab w:val="left" w:pos="284"/>
              </w:tabs>
              <w:rPr>
                <w:rFonts w:ascii="Times New Roman" w:eastAsia="Calibri" w:hAnsi="Times New Roman" w:cs="Times New Roman"/>
                <w:bCs/>
                <w:sz w:val="12"/>
                <w:szCs w:val="12"/>
              </w:rPr>
            </w:pPr>
            <w:r w:rsidRPr="00AF4DF6">
              <w:rPr>
                <w:rFonts w:ascii="Times New Roman" w:eastAsia="Calibri" w:hAnsi="Times New Roman" w:cs="Times New Roman"/>
                <w:bCs/>
                <w:sz w:val="12"/>
                <w:szCs w:val="12"/>
              </w:rPr>
              <w:t>431</w:t>
            </w:r>
          </w:p>
        </w:tc>
        <w:tc>
          <w:tcPr>
            <w:tcW w:w="3828" w:type="dxa"/>
            <w:hideMark/>
          </w:tcPr>
          <w:p w:rsidR="00AF4DF6" w:rsidRPr="00AF4DF6" w:rsidRDefault="00AF4DF6" w:rsidP="00AF4DF6">
            <w:pPr>
              <w:tabs>
                <w:tab w:val="left" w:pos="284"/>
              </w:tabs>
              <w:rPr>
                <w:rFonts w:ascii="Times New Roman" w:eastAsia="Calibri" w:hAnsi="Times New Roman" w:cs="Times New Roman"/>
                <w:sz w:val="12"/>
                <w:szCs w:val="12"/>
              </w:rPr>
            </w:pPr>
            <w:r w:rsidRPr="00AF4DF6">
              <w:rPr>
                <w:rFonts w:ascii="Times New Roman" w:eastAsia="Calibri" w:hAnsi="Times New Roman" w:cs="Times New Roman"/>
                <w:sz w:val="12"/>
                <w:szCs w:val="12"/>
              </w:rPr>
              <w:t>Уплата налогов, сборов и иных платежей</w:t>
            </w:r>
          </w:p>
        </w:tc>
        <w:tc>
          <w:tcPr>
            <w:tcW w:w="425" w:type="dxa"/>
            <w:noWrap/>
            <w:hideMark/>
          </w:tcPr>
          <w:p w:rsidR="00AF4DF6" w:rsidRPr="00AF4DF6" w:rsidRDefault="00AF4DF6" w:rsidP="00AF4DF6">
            <w:pPr>
              <w:tabs>
                <w:tab w:val="left" w:pos="284"/>
              </w:tabs>
              <w:rPr>
                <w:rFonts w:ascii="Times New Roman" w:eastAsia="Calibri" w:hAnsi="Times New Roman" w:cs="Times New Roman"/>
                <w:sz w:val="12"/>
                <w:szCs w:val="12"/>
              </w:rPr>
            </w:pPr>
            <w:r w:rsidRPr="00AF4DF6">
              <w:rPr>
                <w:rFonts w:ascii="Times New Roman" w:eastAsia="Calibri" w:hAnsi="Times New Roman" w:cs="Times New Roman"/>
                <w:sz w:val="12"/>
                <w:szCs w:val="12"/>
              </w:rPr>
              <w:t>01</w:t>
            </w:r>
          </w:p>
        </w:tc>
        <w:tc>
          <w:tcPr>
            <w:tcW w:w="425" w:type="dxa"/>
            <w:noWrap/>
            <w:hideMark/>
          </w:tcPr>
          <w:p w:rsidR="00AF4DF6" w:rsidRPr="00AF4DF6" w:rsidRDefault="00AF4DF6" w:rsidP="00AF4DF6">
            <w:pPr>
              <w:tabs>
                <w:tab w:val="left" w:pos="284"/>
              </w:tabs>
              <w:rPr>
                <w:rFonts w:ascii="Times New Roman" w:eastAsia="Calibri" w:hAnsi="Times New Roman" w:cs="Times New Roman"/>
                <w:sz w:val="12"/>
                <w:szCs w:val="12"/>
              </w:rPr>
            </w:pPr>
            <w:r w:rsidRPr="00AF4DF6">
              <w:rPr>
                <w:rFonts w:ascii="Times New Roman" w:eastAsia="Calibri" w:hAnsi="Times New Roman" w:cs="Times New Roman"/>
                <w:sz w:val="12"/>
                <w:szCs w:val="12"/>
              </w:rPr>
              <w:t>04</w:t>
            </w:r>
          </w:p>
        </w:tc>
        <w:tc>
          <w:tcPr>
            <w:tcW w:w="851" w:type="dxa"/>
            <w:noWrap/>
            <w:hideMark/>
          </w:tcPr>
          <w:p w:rsidR="00AF4DF6" w:rsidRPr="00AF4DF6" w:rsidRDefault="00AF4DF6" w:rsidP="00AF4DF6">
            <w:pPr>
              <w:tabs>
                <w:tab w:val="left" w:pos="284"/>
              </w:tabs>
              <w:rPr>
                <w:rFonts w:ascii="Times New Roman" w:eastAsia="Calibri" w:hAnsi="Times New Roman" w:cs="Times New Roman"/>
                <w:sz w:val="12"/>
                <w:szCs w:val="12"/>
              </w:rPr>
            </w:pPr>
            <w:r w:rsidRPr="00AF4DF6">
              <w:rPr>
                <w:rFonts w:ascii="Times New Roman" w:eastAsia="Calibri" w:hAnsi="Times New Roman" w:cs="Times New Roman"/>
                <w:sz w:val="12"/>
                <w:szCs w:val="12"/>
              </w:rPr>
              <w:t>3800000000</w:t>
            </w:r>
          </w:p>
        </w:tc>
        <w:tc>
          <w:tcPr>
            <w:tcW w:w="425" w:type="dxa"/>
            <w:hideMark/>
          </w:tcPr>
          <w:p w:rsidR="00AF4DF6" w:rsidRPr="00AF4DF6" w:rsidRDefault="00AF4DF6" w:rsidP="00AF4DF6">
            <w:pPr>
              <w:tabs>
                <w:tab w:val="left" w:pos="284"/>
              </w:tabs>
              <w:rPr>
                <w:rFonts w:ascii="Times New Roman" w:eastAsia="Calibri" w:hAnsi="Times New Roman" w:cs="Times New Roman"/>
                <w:sz w:val="12"/>
                <w:szCs w:val="12"/>
              </w:rPr>
            </w:pPr>
            <w:r w:rsidRPr="00AF4DF6">
              <w:rPr>
                <w:rFonts w:ascii="Times New Roman" w:eastAsia="Calibri" w:hAnsi="Times New Roman" w:cs="Times New Roman"/>
                <w:sz w:val="12"/>
                <w:szCs w:val="12"/>
              </w:rPr>
              <w:t>850</w:t>
            </w:r>
          </w:p>
        </w:tc>
        <w:tc>
          <w:tcPr>
            <w:tcW w:w="425" w:type="dxa"/>
            <w:hideMark/>
          </w:tcPr>
          <w:p w:rsidR="00AF4DF6" w:rsidRPr="00AF4DF6" w:rsidRDefault="00AF4DF6" w:rsidP="00AF4DF6">
            <w:pPr>
              <w:tabs>
                <w:tab w:val="left" w:pos="284"/>
              </w:tabs>
              <w:rPr>
                <w:rFonts w:ascii="Times New Roman" w:eastAsia="Calibri" w:hAnsi="Times New Roman" w:cs="Times New Roman"/>
                <w:sz w:val="12"/>
                <w:szCs w:val="12"/>
              </w:rPr>
            </w:pPr>
            <w:r w:rsidRPr="00AF4DF6">
              <w:rPr>
                <w:rFonts w:ascii="Times New Roman" w:eastAsia="Calibri" w:hAnsi="Times New Roman" w:cs="Times New Roman"/>
                <w:sz w:val="12"/>
                <w:szCs w:val="12"/>
              </w:rPr>
              <w:t>0,3</w:t>
            </w:r>
          </w:p>
        </w:tc>
        <w:tc>
          <w:tcPr>
            <w:tcW w:w="567" w:type="dxa"/>
            <w:hideMark/>
          </w:tcPr>
          <w:p w:rsidR="00AF4DF6" w:rsidRPr="00AF4DF6" w:rsidRDefault="00AF4DF6" w:rsidP="00AF4DF6">
            <w:pPr>
              <w:tabs>
                <w:tab w:val="left" w:pos="284"/>
              </w:tabs>
              <w:rPr>
                <w:rFonts w:ascii="Times New Roman" w:eastAsia="Calibri" w:hAnsi="Times New Roman" w:cs="Times New Roman"/>
                <w:sz w:val="12"/>
                <w:szCs w:val="12"/>
              </w:rPr>
            </w:pPr>
            <w:r w:rsidRPr="00AF4DF6">
              <w:rPr>
                <w:rFonts w:ascii="Times New Roman" w:eastAsia="Calibri" w:hAnsi="Times New Roman" w:cs="Times New Roman"/>
                <w:sz w:val="12"/>
                <w:szCs w:val="12"/>
              </w:rPr>
              <w:t>0</w:t>
            </w:r>
          </w:p>
        </w:tc>
      </w:tr>
      <w:tr w:rsidR="00AF4DF6" w:rsidRPr="00AF4DF6" w:rsidTr="00AF4DF6">
        <w:trPr>
          <w:trHeight w:val="20"/>
        </w:trPr>
        <w:tc>
          <w:tcPr>
            <w:tcW w:w="567" w:type="dxa"/>
            <w:noWrap/>
            <w:hideMark/>
          </w:tcPr>
          <w:p w:rsidR="00AF4DF6" w:rsidRPr="00AF4DF6" w:rsidRDefault="00AF4DF6" w:rsidP="00AF4DF6">
            <w:pPr>
              <w:tabs>
                <w:tab w:val="left" w:pos="284"/>
              </w:tabs>
              <w:rPr>
                <w:rFonts w:ascii="Times New Roman" w:eastAsia="Calibri" w:hAnsi="Times New Roman" w:cs="Times New Roman"/>
                <w:bCs/>
                <w:sz w:val="12"/>
                <w:szCs w:val="12"/>
              </w:rPr>
            </w:pPr>
            <w:r w:rsidRPr="00AF4DF6">
              <w:rPr>
                <w:rFonts w:ascii="Times New Roman" w:eastAsia="Calibri" w:hAnsi="Times New Roman" w:cs="Times New Roman"/>
                <w:bCs/>
                <w:sz w:val="12"/>
                <w:szCs w:val="12"/>
              </w:rPr>
              <w:t>431</w:t>
            </w:r>
          </w:p>
        </w:tc>
        <w:tc>
          <w:tcPr>
            <w:tcW w:w="3828" w:type="dxa"/>
            <w:hideMark/>
          </w:tcPr>
          <w:p w:rsidR="00AF4DF6" w:rsidRPr="00AF4DF6" w:rsidRDefault="00AF4DF6" w:rsidP="00AF4DF6">
            <w:pPr>
              <w:tabs>
                <w:tab w:val="left" w:pos="284"/>
              </w:tabs>
              <w:rPr>
                <w:rFonts w:ascii="Times New Roman" w:eastAsia="Calibri" w:hAnsi="Times New Roman" w:cs="Times New Roman"/>
                <w:sz w:val="12"/>
                <w:szCs w:val="12"/>
              </w:rPr>
            </w:pPr>
            <w:r w:rsidRPr="00AF4DF6">
              <w:rPr>
                <w:rFonts w:ascii="Times New Roman" w:eastAsia="Calibri" w:hAnsi="Times New Roman" w:cs="Times New Roman"/>
                <w:sz w:val="12"/>
                <w:szCs w:val="12"/>
              </w:rPr>
              <w:t>Другие общегосударственные вопросы</w:t>
            </w:r>
          </w:p>
        </w:tc>
        <w:tc>
          <w:tcPr>
            <w:tcW w:w="425" w:type="dxa"/>
            <w:noWrap/>
            <w:hideMark/>
          </w:tcPr>
          <w:p w:rsidR="00AF4DF6" w:rsidRPr="00AF4DF6" w:rsidRDefault="00AF4DF6" w:rsidP="00AF4DF6">
            <w:pPr>
              <w:tabs>
                <w:tab w:val="left" w:pos="284"/>
              </w:tabs>
              <w:rPr>
                <w:rFonts w:ascii="Times New Roman" w:eastAsia="Calibri" w:hAnsi="Times New Roman" w:cs="Times New Roman"/>
                <w:bCs/>
                <w:sz w:val="12"/>
                <w:szCs w:val="12"/>
              </w:rPr>
            </w:pPr>
            <w:r w:rsidRPr="00AF4DF6">
              <w:rPr>
                <w:rFonts w:ascii="Times New Roman" w:eastAsia="Calibri" w:hAnsi="Times New Roman" w:cs="Times New Roman"/>
                <w:bCs/>
                <w:sz w:val="12"/>
                <w:szCs w:val="12"/>
              </w:rPr>
              <w:t>01</w:t>
            </w:r>
          </w:p>
        </w:tc>
        <w:tc>
          <w:tcPr>
            <w:tcW w:w="425" w:type="dxa"/>
            <w:hideMark/>
          </w:tcPr>
          <w:p w:rsidR="00AF4DF6" w:rsidRPr="00AF4DF6" w:rsidRDefault="00AF4DF6" w:rsidP="00AF4DF6">
            <w:pPr>
              <w:tabs>
                <w:tab w:val="left" w:pos="284"/>
              </w:tabs>
              <w:rPr>
                <w:rFonts w:ascii="Times New Roman" w:eastAsia="Calibri" w:hAnsi="Times New Roman" w:cs="Times New Roman"/>
                <w:bCs/>
                <w:sz w:val="12"/>
                <w:szCs w:val="12"/>
              </w:rPr>
            </w:pPr>
            <w:r w:rsidRPr="00AF4DF6">
              <w:rPr>
                <w:rFonts w:ascii="Times New Roman" w:eastAsia="Calibri" w:hAnsi="Times New Roman" w:cs="Times New Roman"/>
                <w:bCs/>
                <w:sz w:val="12"/>
                <w:szCs w:val="12"/>
              </w:rPr>
              <w:t>13</w:t>
            </w:r>
          </w:p>
        </w:tc>
        <w:tc>
          <w:tcPr>
            <w:tcW w:w="851" w:type="dxa"/>
            <w:hideMark/>
          </w:tcPr>
          <w:p w:rsidR="00AF4DF6" w:rsidRPr="00AF4DF6" w:rsidRDefault="00AF4DF6" w:rsidP="00AF4DF6">
            <w:pPr>
              <w:tabs>
                <w:tab w:val="left" w:pos="284"/>
              </w:tabs>
              <w:rPr>
                <w:rFonts w:ascii="Times New Roman" w:eastAsia="Calibri" w:hAnsi="Times New Roman" w:cs="Times New Roman"/>
                <w:bCs/>
                <w:sz w:val="12"/>
                <w:szCs w:val="12"/>
              </w:rPr>
            </w:pPr>
          </w:p>
        </w:tc>
        <w:tc>
          <w:tcPr>
            <w:tcW w:w="425" w:type="dxa"/>
            <w:hideMark/>
          </w:tcPr>
          <w:p w:rsidR="00AF4DF6" w:rsidRPr="00AF4DF6" w:rsidRDefault="00AF4DF6" w:rsidP="00AF4DF6">
            <w:pPr>
              <w:tabs>
                <w:tab w:val="left" w:pos="284"/>
              </w:tabs>
              <w:rPr>
                <w:rFonts w:ascii="Times New Roman" w:eastAsia="Calibri" w:hAnsi="Times New Roman" w:cs="Times New Roman"/>
                <w:bCs/>
                <w:sz w:val="12"/>
                <w:szCs w:val="12"/>
              </w:rPr>
            </w:pPr>
          </w:p>
        </w:tc>
        <w:tc>
          <w:tcPr>
            <w:tcW w:w="425" w:type="dxa"/>
            <w:hideMark/>
          </w:tcPr>
          <w:p w:rsidR="00AF4DF6" w:rsidRPr="00AF4DF6" w:rsidRDefault="00AF4DF6" w:rsidP="00AF4DF6">
            <w:pPr>
              <w:tabs>
                <w:tab w:val="left" w:pos="284"/>
              </w:tabs>
              <w:rPr>
                <w:rFonts w:ascii="Times New Roman" w:eastAsia="Calibri" w:hAnsi="Times New Roman" w:cs="Times New Roman"/>
                <w:bCs/>
                <w:sz w:val="12"/>
                <w:szCs w:val="12"/>
              </w:rPr>
            </w:pPr>
            <w:r w:rsidRPr="00AF4DF6">
              <w:rPr>
                <w:rFonts w:ascii="Times New Roman" w:eastAsia="Calibri" w:hAnsi="Times New Roman" w:cs="Times New Roman"/>
                <w:bCs/>
                <w:sz w:val="12"/>
                <w:szCs w:val="12"/>
              </w:rPr>
              <w:t>96</w:t>
            </w:r>
          </w:p>
        </w:tc>
        <w:tc>
          <w:tcPr>
            <w:tcW w:w="567" w:type="dxa"/>
            <w:hideMark/>
          </w:tcPr>
          <w:p w:rsidR="00AF4DF6" w:rsidRPr="00AF4DF6" w:rsidRDefault="00AF4DF6" w:rsidP="00AF4DF6">
            <w:pPr>
              <w:tabs>
                <w:tab w:val="left" w:pos="284"/>
              </w:tabs>
              <w:rPr>
                <w:rFonts w:ascii="Times New Roman" w:eastAsia="Calibri" w:hAnsi="Times New Roman" w:cs="Times New Roman"/>
                <w:bCs/>
                <w:sz w:val="12"/>
                <w:szCs w:val="12"/>
              </w:rPr>
            </w:pPr>
            <w:r w:rsidRPr="00AF4DF6">
              <w:rPr>
                <w:rFonts w:ascii="Times New Roman" w:eastAsia="Calibri" w:hAnsi="Times New Roman" w:cs="Times New Roman"/>
                <w:bCs/>
                <w:sz w:val="12"/>
                <w:szCs w:val="12"/>
              </w:rPr>
              <w:t>0</w:t>
            </w:r>
          </w:p>
        </w:tc>
      </w:tr>
      <w:tr w:rsidR="00AF4DF6" w:rsidRPr="00AF4DF6" w:rsidTr="00AF4DF6">
        <w:trPr>
          <w:trHeight w:val="20"/>
        </w:trPr>
        <w:tc>
          <w:tcPr>
            <w:tcW w:w="567" w:type="dxa"/>
            <w:noWrap/>
            <w:hideMark/>
          </w:tcPr>
          <w:p w:rsidR="00AF4DF6" w:rsidRPr="00AF4DF6" w:rsidRDefault="00AF4DF6" w:rsidP="00AF4DF6">
            <w:pPr>
              <w:tabs>
                <w:tab w:val="left" w:pos="284"/>
              </w:tabs>
              <w:rPr>
                <w:rFonts w:ascii="Times New Roman" w:eastAsia="Calibri" w:hAnsi="Times New Roman" w:cs="Times New Roman"/>
                <w:bCs/>
                <w:sz w:val="12"/>
                <w:szCs w:val="12"/>
              </w:rPr>
            </w:pPr>
            <w:r w:rsidRPr="00AF4DF6">
              <w:rPr>
                <w:rFonts w:ascii="Times New Roman" w:eastAsia="Calibri" w:hAnsi="Times New Roman" w:cs="Times New Roman"/>
                <w:bCs/>
                <w:sz w:val="12"/>
                <w:szCs w:val="12"/>
              </w:rPr>
              <w:t>431</w:t>
            </w:r>
          </w:p>
        </w:tc>
        <w:tc>
          <w:tcPr>
            <w:tcW w:w="3828" w:type="dxa"/>
            <w:hideMark/>
          </w:tcPr>
          <w:p w:rsidR="00AF4DF6" w:rsidRPr="00AF4DF6" w:rsidRDefault="00AF4DF6" w:rsidP="00AF4DF6">
            <w:pPr>
              <w:tabs>
                <w:tab w:val="left" w:pos="284"/>
              </w:tabs>
              <w:rPr>
                <w:rFonts w:ascii="Times New Roman" w:eastAsia="Calibri" w:hAnsi="Times New Roman" w:cs="Times New Roman"/>
                <w:sz w:val="12"/>
                <w:szCs w:val="12"/>
              </w:rPr>
            </w:pPr>
            <w:r w:rsidRPr="00AF4DF6">
              <w:rPr>
                <w:rFonts w:ascii="Times New Roman" w:eastAsia="Calibri" w:hAnsi="Times New Roman" w:cs="Times New Roman"/>
                <w:sz w:val="12"/>
                <w:szCs w:val="12"/>
              </w:rPr>
              <w:t>Муниципальная программа "Совершенствование муниципального управления сельского поселения Сергиевск  муниципального района Сергиевский "</w:t>
            </w:r>
          </w:p>
        </w:tc>
        <w:tc>
          <w:tcPr>
            <w:tcW w:w="425" w:type="dxa"/>
            <w:noWrap/>
            <w:hideMark/>
          </w:tcPr>
          <w:p w:rsidR="00AF4DF6" w:rsidRPr="00AF4DF6" w:rsidRDefault="00AF4DF6" w:rsidP="00AF4DF6">
            <w:pPr>
              <w:tabs>
                <w:tab w:val="left" w:pos="284"/>
              </w:tabs>
              <w:rPr>
                <w:rFonts w:ascii="Times New Roman" w:eastAsia="Calibri" w:hAnsi="Times New Roman" w:cs="Times New Roman"/>
                <w:sz w:val="12"/>
                <w:szCs w:val="12"/>
              </w:rPr>
            </w:pPr>
            <w:r w:rsidRPr="00AF4DF6">
              <w:rPr>
                <w:rFonts w:ascii="Times New Roman" w:eastAsia="Calibri" w:hAnsi="Times New Roman" w:cs="Times New Roman"/>
                <w:sz w:val="12"/>
                <w:szCs w:val="12"/>
              </w:rPr>
              <w:t>01</w:t>
            </w:r>
          </w:p>
        </w:tc>
        <w:tc>
          <w:tcPr>
            <w:tcW w:w="425" w:type="dxa"/>
            <w:hideMark/>
          </w:tcPr>
          <w:p w:rsidR="00AF4DF6" w:rsidRPr="00AF4DF6" w:rsidRDefault="00AF4DF6" w:rsidP="00AF4DF6">
            <w:pPr>
              <w:tabs>
                <w:tab w:val="left" w:pos="284"/>
              </w:tabs>
              <w:rPr>
                <w:rFonts w:ascii="Times New Roman" w:eastAsia="Calibri" w:hAnsi="Times New Roman" w:cs="Times New Roman"/>
                <w:sz w:val="12"/>
                <w:szCs w:val="12"/>
              </w:rPr>
            </w:pPr>
            <w:r w:rsidRPr="00AF4DF6">
              <w:rPr>
                <w:rFonts w:ascii="Times New Roman" w:eastAsia="Calibri" w:hAnsi="Times New Roman" w:cs="Times New Roman"/>
                <w:sz w:val="12"/>
                <w:szCs w:val="12"/>
              </w:rPr>
              <w:t>13</w:t>
            </w:r>
          </w:p>
        </w:tc>
        <w:tc>
          <w:tcPr>
            <w:tcW w:w="851" w:type="dxa"/>
            <w:noWrap/>
            <w:hideMark/>
          </w:tcPr>
          <w:p w:rsidR="00AF4DF6" w:rsidRPr="00AF4DF6" w:rsidRDefault="00AF4DF6" w:rsidP="00AF4DF6">
            <w:pPr>
              <w:tabs>
                <w:tab w:val="left" w:pos="284"/>
              </w:tabs>
              <w:rPr>
                <w:rFonts w:ascii="Times New Roman" w:eastAsia="Calibri" w:hAnsi="Times New Roman" w:cs="Times New Roman"/>
                <w:sz w:val="12"/>
                <w:szCs w:val="12"/>
              </w:rPr>
            </w:pPr>
            <w:r w:rsidRPr="00AF4DF6">
              <w:rPr>
                <w:rFonts w:ascii="Times New Roman" w:eastAsia="Calibri" w:hAnsi="Times New Roman" w:cs="Times New Roman"/>
                <w:sz w:val="12"/>
                <w:szCs w:val="12"/>
              </w:rPr>
              <w:t>3800000000</w:t>
            </w:r>
          </w:p>
        </w:tc>
        <w:tc>
          <w:tcPr>
            <w:tcW w:w="425" w:type="dxa"/>
            <w:hideMark/>
          </w:tcPr>
          <w:p w:rsidR="00AF4DF6" w:rsidRPr="00AF4DF6" w:rsidRDefault="00AF4DF6" w:rsidP="00AF4DF6">
            <w:pPr>
              <w:tabs>
                <w:tab w:val="left" w:pos="284"/>
              </w:tabs>
              <w:rPr>
                <w:rFonts w:ascii="Times New Roman" w:eastAsia="Calibri" w:hAnsi="Times New Roman" w:cs="Times New Roman"/>
                <w:sz w:val="12"/>
                <w:szCs w:val="12"/>
              </w:rPr>
            </w:pPr>
          </w:p>
        </w:tc>
        <w:tc>
          <w:tcPr>
            <w:tcW w:w="425" w:type="dxa"/>
            <w:hideMark/>
          </w:tcPr>
          <w:p w:rsidR="00AF4DF6" w:rsidRPr="00AF4DF6" w:rsidRDefault="00AF4DF6" w:rsidP="00AF4DF6">
            <w:pPr>
              <w:tabs>
                <w:tab w:val="left" w:pos="284"/>
              </w:tabs>
              <w:rPr>
                <w:rFonts w:ascii="Times New Roman" w:eastAsia="Calibri" w:hAnsi="Times New Roman" w:cs="Times New Roman"/>
                <w:sz w:val="12"/>
                <w:szCs w:val="12"/>
              </w:rPr>
            </w:pPr>
            <w:r w:rsidRPr="00AF4DF6">
              <w:rPr>
                <w:rFonts w:ascii="Times New Roman" w:eastAsia="Calibri" w:hAnsi="Times New Roman" w:cs="Times New Roman"/>
                <w:sz w:val="12"/>
                <w:szCs w:val="12"/>
              </w:rPr>
              <w:t>96</w:t>
            </w:r>
          </w:p>
        </w:tc>
        <w:tc>
          <w:tcPr>
            <w:tcW w:w="567" w:type="dxa"/>
            <w:hideMark/>
          </w:tcPr>
          <w:p w:rsidR="00AF4DF6" w:rsidRPr="00AF4DF6" w:rsidRDefault="00AF4DF6" w:rsidP="00AF4DF6">
            <w:pPr>
              <w:tabs>
                <w:tab w:val="left" w:pos="284"/>
              </w:tabs>
              <w:rPr>
                <w:rFonts w:ascii="Times New Roman" w:eastAsia="Calibri" w:hAnsi="Times New Roman" w:cs="Times New Roman"/>
                <w:sz w:val="12"/>
                <w:szCs w:val="12"/>
              </w:rPr>
            </w:pPr>
            <w:r w:rsidRPr="00AF4DF6">
              <w:rPr>
                <w:rFonts w:ascii="Times New Roman" w:eastAsia="Calibri" w:hAnsi="Times New Roman" w:cs="Times New Roman"/>
                <w:sz w:val="12"/>
                <w:szCs w:val="12"/>
              </w:rPr>
              <w:t>0</w:t>
            </w:r>
          </w:p>
        </w:tc>
      </w:tr>
      <w:tr w:rsidR="00AF4DF6" w:rsidRPr="00AF4DF6" w:rsidTr="00AF4DF6">
        <w:trPr>
          <w:trHeight w:val="20"/>
        </w:trPr>
        <w:tc>
          <w:tcPr>
            <w:tcW w:w="567" w:type="dxa"/>
            <w:noWrap/>
            <w:hideMark/>
          </w:tcPr>
          <w:p w:rsidR="00AF4DF6" w:rsidRPr="00AF4DF6" w:rsidRDefault="00AF4DF6" w:rsidP="00AF4DF6">
            <w:pPr>
              <w:tabs>
                <w:tab w:val="left" w:pos="284"/>
              </w:tabs>
              <w:rPr>
                <w:rFonts w:ascii="Times New Roman" w:eastAsia="Calibri" w:hAnsi="Times New Roman" w:cs="Times New Roman"/>
                <w:bCs/>
                <w:sz w:val="12"/>
                <w:szCs w:val="12"/>
              </w:rPr>
            </w:pPr>
            <w:r w:rsidRPr="00AF4DF6">
              <w:rPr>
                <w:rFonts w:ascii="Times New Roman" w:eastAsia="Calibri" w:hAnsi="Times New Roman" w:cs="Times New Roman"/>
                <w:bCs/>
                <w:sz w:val="12"/>
                <w:szCs w:val="12"/>
              </w:rPr>
              <w:t>431</w:t>
            </w:r>
          </w:p>
        </w:tc>
        <w:tc>
          <w:tcPr>
            <w:tcW w:w="3828" w:type="dxa"/>
            <w:hideMark/>
          </w:tcPr>
          <w:p w:rsidR="00AF4DF6" w:rsidRPr="00AF4DF6" w:rsidRDefault="00AF4DF6" w:rsidP="00AF4DF6">
            <w:pPr>
              <w:tabs>
                <w:tab w:val="left" w:pos="284"/>
              </w:tabs>
              <w:rPr>
                <w:rFonts w:ascii="Times New Roman" w:eastAsia="Calibri" w:hAnsi="Times New Roman" w:cs="Times New Roman"/>
                <w:sz w:val="12"/>
                <w:szCs w:val="12"/>
              </w:rPr>
            </w:pPr>
            <w:r w:rsidRPr="00AF4DF6">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AF4DF6" w:rsidRPr="00AF4DF6" w:rsidRDefault="00AF4DF6" w:rsidP="00AF4DF6">
            <w:pPr>
              <w:tabs>
                <w:tab w:val="left" w:pos="284"/>
              </w:tabs>
              <w:rPr>
                <w:rFonts w:ascii="Times New Roman" w:eastAsia="Calibri" w:hAnsi="Times New Roman" w:cs="Times New Roman"/>
                <w:sz w:val="12"/>
                <w:szCs w:val="12"/>
              </w:rPr>
            </w:pPr>
            <w:r w:rsidRPr="00AF4DF6">
              <w:rPr>
                <w:rFonts w:ascii="Times New Roman" w:eastAsia="Calibri" w:hAnsi="Times New Roman" w:cs="Times New Roman"/>
                <w:sz w:val="12"/>
                <w:szCs w:val="12"/>
              </w:rPr>
              <w:t>01</w:t>
            </w:r>
          </w:p>
        </w:tc>
        <w:tc>
          <w:tcPr>
            <w:tcW w:w="425" w:type="dxa"/>
            <w:hideMark/>
          </w:tcPr>
          <w:p w:rsidR="00AF4DF6" w:rsidRPr="00AF4DF6" w:rsidRDefault="00AF4DF6" w:rsidP="00AF4DF6">
            <w:pPr>
              <w:tabs>
                <w:tab w:val="left" w:pos="284"/>
              </w:tabs>
              <w:rPr>
                <w:rFonts w:ascii="Times New Roman" w:eastAsia="Calibri" w:hAnsi="Times New Roman" w:cs="Times New Roman"/>
                <w:sz w:val="12"/>
                <w:szCs w:val="12"/>
              </w:rPr>
            </w:pPr>
            <w:r w:rsidRPr="00AF4DF6">
              <w:rPr>
                <w:rFonts w:ascii="Times New Roman" w:eastAsia="Calibri" w:hAnsi="Times New Roman" w:cs="Times New Roman"/>
                <w:sz w:val="12"/>
                <w:szCs w:val="12"/>
              </w:rPr>
              <w:t>13</w:t>
            </w:r>
          </w:p>
        </w:tc>
        <w:tc>
          <w:tcPr>
            <w:tcW w:w="851" w:type="dxa"/>
            <w:noWrap/>
            <w:hideMark/>
          </w:tcPr>
          <w:p w:rsidR="00AF4DF6" w:rsidRPr="00AF4DF6" w:rsidRDefault="00AF4DF6" w:rsidP="00AF4DF6">
            <w:pPr>
              <w:tabs>
                <w:tab w:val="left" w:pos="284"/>
              </w:tabs>
              <w:rPr>
                <w:rFonts w:ascii="Times New Roman" w:eastAsia="Calibri" w:hAnsi="Times New Roman" w:cs="Times New Roman"/>
                <w:sz w:val="12"/>
                <w:szCs w:val="12"/>
              </w:rPr>
            </w:pPr>
            <w:r w:rsidRPr="00AF4DF6">
              <w:rPr>
                <w:rFonts w:ascii="Times New Roman" w:eastAsia="Calibri" w:hAnsi="Times New Roman" w:cs="Times New Roman"/>
                <w:sz w:val="12"/>
                <w:szCs w:val="12"/>
              </w:rPr>
              <w:t>3800000000</w:t>
            </w:r>
          </w:p>
        </w:tc>
        <w:tc>
          <w:tcPr>
            <w:tcW w:w="425" w:type="dxa"/>
            <w:hideMark/>
          </w:tcPr>
          <w:p w:rsidR="00AF4DF6" w:rsidRPr="00AF4DF6" w:rsidRDefault="00AF4DF6" w:rsidP="00AF4DF6">
            <w:pPr>
              <w:tabs>
                <w:tab w:val="left" w:pos="284"/>
              </w:tabs>
              <w:rPr>
                <w:rFonts w:ascii="Times New Roman" w:eastAsia="Calibri" w:hAnsi="Times New Roman" w:cs="Times New Roman"/>
                <w:sz w:val="12"/>
                <w:szCs w:val="12"/>
              </w:rPr>
            </w:pPr>
            <w:r w:rsidRPr="00AF4DF6">
              <w:rPr>
                <w:rFonts w:ascii="Times New Roman" w:eastAsia="Calibri" w:hAnsi="Times New Roman" w:cs="Times New Roman"/>
                <w:sz w:val="12"/>
                <w:szCs w:val="12"/>
              </w:rPr>
              <w:t>240</w:t>
            </w:r>
          </w:p>
        </w:tc>
        <w:tc>
          <w:tcPr>
            <w:tcW w:w="425" w:type="dxa"/>
            <w:hideMark/>
          </w:tcPr>
          <w:p w:rsidR="00AF4DF6" w:rsidRPr="00AF4DF6" w:rsidRDefault="00AF4DF6" w:rsidP="00AF4DF6">
            <w:pPr>
              <w:tabs>
                <w:tab w:val="left" w:pos="284"/>
              </w:tabs>
              <w:rPr>
                <w:rFonts w:ascii="Times New Roman" w:eastAsia="Calibri" w:hAnsi="Times New Roman" w:cs="Times New Roman"/>
                <w:sz w:val="12"/>
                <w:szCs w:val="12"/>
              </w:rPr>
            </w:pPr>
            <w:r w:rsidRPr="00AF4DF6">
              <w:rPr>
                <w:rFonts w:ascii="Times New Roman" w:eastAsia="Calibri" w:hAnsi="Times New Roman" w:cs="Times New Roman"/>
                <w:sz w:val="12"/>
                <w:szCs w:val="12"/>
              </w:rPr>
              <w:t>96</w:t>
            </w:r>
          </w:p>
        </w:tc>
        <w:tc>
          <w:tcPr>
            <w:tcW w:w="567" w:type="dxa"/>
            <w:hideMark/>
          </w:tcPr>
          <w:p w:rsidR="00AF4DF6" w:rsidRPr="00AF4DF6" w:rsidRDefault="00AF4DF6" w:rsidP="00AF4DF6">
            <w:pPr>
              <w:tabs>
                <w:tab w:val="left" w:pos="284"/>
              </w:tabs>
              <w:rPr>
                <w:rFonts w:ascii="Times New Roman" w:eastAsia="Calibri" w:hAnsi="Times New Roman" w:cs="Times New Roman"/>
                <w:sz w:val="12"/>
                <w:szCs w:val="12"/>
              </w:rPr>
            </w:pPr>
            <w:r w:rsidRPr="00AF4DF6">
              <w:rPr>
                <w:rFonts w:ascii="Times New Roman" w:eastAsia="Calibri" w:hAnsi="Times New Roman" w:cs="Times New Roman"/>
                <w:sz w:val="12"/>
                <w:szCs w:val="12"/>
              </w:rPr>
              <w:t>0</w:t>
            </w:r>
          </w:p>
        </w:tc>
      </w:tr>
      <w:tr w:rsidR="00AF4DF6" w:rsidRPr="00AF4DF6" w:rsidTr="00AF4DF6">
        <w:trPr>
          <w:trHeight w:val="20"/>
        </w:trPr>
        <w:tc>
          <w:tcPr>
            <w:tcW w:w="567" w:type="dxa"/>
            <w:noWrap/>
            <w:hideMark/>
          </w:tcPr>
          <w:p w:rsidR="00AF4DF6" w:rsidRPr="00AF4DF6" w:rsidRDefault="00AF4DF6" w:rsidP="00AF4DF6">
            <w:pPr>
              <w:tabs>
                <w:tab w:val="left" w:pos="284"/>
              </w:tabs>
              <w:rPr>
                <w:rFonts w:ascii="Times New Roman" w:eastAsia="Calibri" w:hAnsi="Times New Roman" w:cs="Times New Roman"/>
                <w:bCs/>
                <w:sz w:val="12"/>
                <w:szCs w:val="12"/>
              </w:rPr>
            </w:pPr>
            <w:r w:rsidRPr="00AF4DF6">
              <w:rPr>
                <w:rFonts w:ascii="Times New Roman" w:eastAsia="Calibri" w:hAnsi="Times New Roman" w:cs="Times New Roman"/>
                <w:bCs/>
                <w:sz w:val="12"/>
                <w:szCs w:val="12"/>
              </w:rPr>
              <w:t>431</w:t>
            </w:r>
          </w:p>
        </w:tc>
        <w:tc>
          <w:tcPr>
            <w:tcW w:w="3828" w:type="dxa"/>
            <w:hideMark/>
          </w:tcPr>
          <w:p w:rsidR="00AF4DF6" w:rsidRPr="00AF4DF6" w:rsidRDefault="00AF4DF6" w:rsidP="00AF4DF6">
            <w:pPr>
              <w:tabs>
                <w:tab w:val="left" w:pos="284"/>
              </w:tabs>
              <w:rPr>
                <w:rFonts w:ascii="Times New Roman" w:eastAsia="Calibri" w:hAnsi="Times New Roman" w:cs="Times New Roman"/>
                <w:sz w:val="12"/>
                <w:szCs w:val="12"/>
              </w:rPr>
            </w:pPr>
            <w:r w:rsidRPr="00AF4DF6">
              <w:rPr>
                <w:rFonts w:ascii="Times New Roman" w:eastAsia="Calibri" w:hAnsi="Times New Roman" w:cs="Times New Roman"/>
                <w:sz w:val="12"/>
                <w:szCs w:val="12"/>
              </w:rPr>
              <w:t>Дорожное хозяйство (дорожные фонды)</w:t>
            </w:r>
          </w:p>
        </w:tc>
        <w:tc>
          <w:tcPr>
            <w:tcW w:w="425" w:type="dxa"/>
            <w:hideMark/>
          </w:tcPr>
          <w:p w:rsidR="00AF4DF6" w:rsidRPr="00AF4DF6" w:rsidRDefault="00AF4DF6" w:rsidP="00AF4DF6">
            <w:pPr>
              <w:tabs>
                <w:tab w:val="left" w:pos="284"/>
              </w:tabs>
              <w:rPr>
                <w:rFonts w:ascii="Times New Roman" w:eastAsia="Calibri" w:hAnsi="Times New Roman" w:cs="Times New Roman"/>
                <w:bCs/>
                <w:sz w:val="12"/>
                <w:szCs w:val="12"/>
              </w:rPr>
            </w:pPr>
            <w:r w:rsidRPr="00AF4DF6">
              <w:rPr>
                <w:rFonts w:ascii="Times New Roman" w:eastAsia="Calibri" w:hAnsi="Times New Roman" w:cs="Times New Roman"/>
                <w:bCs/>
                <w:sz w:val="12"/>
                <w:szCs w:val="12"/>
              </w:rPr>
              <w:t>04</w:t>
            </w:r>
          </w:p>
        </w:tc>
        <w:tc>
          <w:tcPr>
            <w:tcW w:w="425" w:type="dxa"/>
            <w:hideMark/>
          </w:tcPr>
          <w:p w:rsidR="00AF4DF6" w:rsidRPr="00AF4DF6" w:rsidRDefault="00AF4DF6" w:rsidP="00AF4DF6">
            <w:pPr>
              <w:tabs>
                <w:tab w:val="left" w:pos="284"/>
              </w:tabs>
              <w:rPr>
                <w:rFonts w:ascii="Times New Roman" w:eastAsia="Calibri" w:hAnsi="Times New Roman" w:cs="Times New Roman"/>
                <w:bCs/>
                <w:sz w:val="12"/>
                <w:szCs w:val="12"/>
              </w:rPr>
            </w:pPr>
            <w:r w:rsidRPr="00AF4DF6">
              <w:rPr>
                <w:rFonts w:ascii="Times New Roman" w:eastAsia="Calibri" w:hAnsi="Times New Roman" w:cs="Times New Roman"/>
                <w:bCs/>
                <w:sz w:val="12"/>
                <w:szCs w:val="12"/>
              </w:rPr>
              <w:t>09</w:t>
            </w:r>
          </w:p>
        </w:tc>
        <w:tc>
          <w:tcPr>
            <w:tcW w:w="851" w:type="dxa"/>
            <w:hideMark/>
          </w:tcPr>
          <w:p w:rsidR="00AF4DF6" w:rsidRPr="00AF4DF6" w:rsidRDefault="00AF4DF6" w:rsidP="00AF4DF6">
            <w:pPr>
              <w:tabs>
                <w:tab w:val="left" w:pos="284"/>
              </w:tabs>
              <w:rPr>
                <w:rFonts w:ascii="Times New Roman" w:eastAsia="Calibri" w:hAnsi="Times New Roman" w:cs="Times New Roman"/>
                <w:bCs/>
                <w:sz w:val="12"/>
                <w:szCs w:val="12"/>
              </w:rPr>
            </w:pPr>
          </w:p>
        </w:tc>
        <w:tc>
          <w:tcPr>
            <w:tcW w:w="425" w:type="dxa"/>
            <w:noWrap/>
            <w:hideMark/>
          </w:tcPr>
          <w:p w:rsidR="00AF4DF6" w:rsidRPr="00AF4DF6" w:rsidRDefault="00AF4DF6" w:rsidP="00AF4DF6">
            <w:pPr>
              <w:tabs>
                <w:tab w:val="left" w:pos="284"/>
              </w:tabs>
              <w:rPr>
                <w:rFonts w:ascii="Times New Roman" w:eastAsia="Calibri" w:hAnsi="Times New Roman" w:cs="Times New Roman"/>
                <w:bCs/>
                <w:sz w:val="12"/>
                <w:szCs w:val="12"/>
              </w:rPr>
            </w:pPr>
          </w:p>
        </w:tc>
        <w:tc>
          <w:tcPr>
            <w:tcW w:w="425" w:type="dxa"/>
            <w:hideMark/>
          </w:tcPr>
          <w:p w:rsidR="00AF4DF6" w:rsidRPr="00AF4DF6" w:rsidRDefault="00AF4DF6" w:rsidP="00AF4DF6">
            <w:pPr>
              <w:tabs>
                <w:tab w:val="left" w:pos="284"/>
              </w:tabs>
              <w:rPr>
                <w:rFonts w:ascii="Times New Roman" w:eastAsia="Calibri" w:hAnsi="Times New Roman" w:cs="Times New Roman"/>
                <w:bCs/>
                <w:sz w:val="12"/>
                <w:szCs w:val="12"/>
              </w:rPr>
            </w:pPr>
            <w:r w:rsidRPr="00AF4DF6">
              <w:rPr>
                <w:rFonts w:ascii="Times New Roman" w:eastAsia="Calibri" w:hAnsi="Times New Roman" w:cs="Times New Roman"/>
                <w:bCs/>
                <w:sz w:val="12"/>
                <w:szCs w:val="12"/>
              </w:rPr>
              <w:t>688</w:t>
            </w:r>
          </w:p>
        </w:tc>
        <w:tc>
          <w:tcPr>
            <w:tcW w:w="567" w:type="dxa"/>
            <w:hideMark/>
          </w:tcPr>
          <w:p w:rsidR="00AF4DF6" w:rsidRPr="00AF4DF6" w:rsidRDefault="00AF4DF6" w:rsidP="00AF4DF6">
            <w:pPr>
              <w:tabs>
                <w:tab w:val="left" w:pos="284"/>
              </w:tabs>
              <w:rPr>
                <w:rFonts w:ascii="Times New Roman" w:eastAsia="Calibri" w:hAnsi="Times New Roman" w:cs="Times New Roman"/>
                <w:bCs/>
                <w:sz w:val="12"/>
                <w:szCs w:val="12"/>
              </w:rPr>
            </w:pPr>
            <w:r w:rsidRPr="00AF4DF6">
              <w:rPr>
                <w:rFonts w:ascii="Times New Roman" w:eastAsia="Calibri" w:hAnsi="Times New Roman" w:cs="Times New Roman"/>
                <w:bCs/>
                <w:sz w:val="12"/>
                <w:szCs w:val="12"/>
              </w:rPr>
              <w:t>0</w:t>
            </w:r>
          </w:p>
        </w:tc>
      </w:tr>
      <w:tr w:rsidR="00AF4DF6" w:rsidRPr="00AF4DF6" w:rsidTr="00AF4DF6">
        <w:trPr>
          <w:trHeight w:val="20"/>
        </w:trPr>
        <w:tc>
          <w:tcPr>
            <w:tcW w:w="567" w:type="dxa"/>
            <w:noWrap/>
            <w:hideMark/>
          </w:tcPr>
          <w:p w:rsidR="00AF4DF6" w:rsidRPr="00AF4DF6" w:rsidRDefault="00AF4DF6" w:rsidP="00AF4DF6">
            <w:pPr>
              <w:tabs>
                <w:tab w:val="left" w:pos="284"/>
              </w:tabs>
              <w:rPr>
                <w:rFonts w:ascii="Times New Roman" w:eastAsia="Calibri" w:hAnsi="Times New Roman" w:cs="Times New Roman"/>
                <w:bCs/>
                <w:sz w:val="12"/>
                <w:szCs w:val="12"/>
              </w:rPr>
            </w:pPr>
            <w:r w:rsidRPr="00AF4DF6">
              <w:rPr>
                <w:rFonts w:ascii="Times New Roman" w:eastAsia="Calibri" w:hAnsi="Times New Roman" w:cs="Times New Roman"/>
                <w:bCs/>
                <w:sz w:val="12"/>
                <w:szCs w:val="12"/>
              </w:rPr>
              <w:t>431</w:t>
            </w:r>
          </w:p>
        </w:tc>
        <w:tc>
          <w:tcPr>
            <w:tcW w:w="3828" w:type="dxa"/>
            <w:hideMark/>
          </w:tcPr>
          <w:p w:rsidR="00AF4DF6" w:rsidRPr="00AF4DF6" w:rsidRDefault="00AF4DF6" w:rsidP="00AF4DF6">
            <w:pPr>
              <w:tabs>
                <w:tab w:val="left" w:pos="284"/>
              </w:tabs>
              <w:rPr>
                <w:rFonts w:ascii="Times New Roman" w:eastAsia="Calibri" w:hAnsi="Times New Roman" w:cs="Times New Roman"/>
                <w:sz w:val="12"/>
                <w:szCs w:val="12"/>
              </w:rPr>
            </w:pPr>
            <w:r w:rsidRPr="00AF4DF6">
              <w:rPr>
                <w:rFonts w:ascii="Times New Roman" w:eastAsia="Calibri" w:hAnsi="Times New Roman" w:cs="Times New Roman"/>
                <w:sz w:val="12"/>
                <w:szCs w:val="12"/>
              </w:rPr>
              <w:t>Муниципальная программа "Содержание улично-дорожной сети сельского поселения Сергиевск муниципального района Сергиевский"</w:t>
            </w:r>
          </w:p>
        </w:tc>
        <w:tc>
          <w:tcPr>
            <w:tcW w:w="425" w:type="dxa"/>
            <w:hideMark/>
          </w:tcPr>
          <w:p w:rsidR="00AF4DF6" w:rsidRPr="00AF4DF6" w:rsidRDefault="00AF4DF6" w:rsidP="00AF4DF6">
            <w:pPr>
              <w:tabs>
                <w:tab w:val="left" w:pos="284"/>
              </w:tabs>
              <w:rPr>
                <w:rFonts w:ascii="Times New Roman" w:eastAsia="Calibri" w:hAnsi="Times New Roman" w:cs="Times New Roman"/>
                <w:sz w:val="12"/>
                <w:szCs w:val="12"/>
              </w:rPr>
            </w:pPr>
            <w:r w:rsidRPr="00AF4DF6">
              <w:rPr>
                <w:rFonts w:ascii="Times New Roman" w:eastAsia="Calibri" w:hAnsi="Times New Roman" w:cs="Times New Roman"/>
                <w:sz w:val="12"/>
                <w:szCs w:val="12"/>
              </w:rPr>
              <w:t>04</w:t>
            </w:r>
          </w:p>
        </w:tc>
        <w:tc>
          <w:tcPr>
            <w:tcW w:w="425" w:type="dxa"/>
            <w:hideMark/>
          </w:tcPr>
          <w:p w:rsidR="00AF4DF6" w:rsidRPr="00AF4DF6" w:rsidRDefault="00AF4DF6" w:rsidP="00AF4DF6">
            <w:pPr>
              <w:tabs>
                <w:tab w:val="left" w:pos="284"/>
              </w:tabs>
              <w:rPr>
                <w:rFonts w:ascii="Times New Roman" w:eastAsia="Calibri" w:hAnsi="Times New Roman" w:cs="Times New Roman"/>
                <w:sz w:val="12"/>
                <w:szCs w:val="12"/>
              </w:rPr>
            </w:pPr>
            <w:r w:rsidRPr="00AF4DF6">
              <w:rPr>
                <w:rFonts w:ascii="Times New Roman" w:eastAsia="Calibri" w:hAnsi="Times New Roman" w:cs="Times New Roman"/>
                <w:sz w:val="12"/>
                <w:szCs w:val="12"/>
              </w:rPr>
              <w:t>09</w:t>
            </w:r>
          </w:p>
        </w:tc>
        <w:tc>
          <w:tcPr>
            <w:tcW w:w="851" w:type="dxa"/>
            <w:hideMark/>
          </w:tcPr>
          <w:p w:rsidR="00AF4DF6" w:rsidRPr="00AF4DF6" w:rsidRDefault="00AF4DF6" w:rsidP="00AF4DF6">
            <w:pPr>
              <w:tabs>
                <w:tab w:val="left" w:pos="284"/>
              </w:tabs>
              <w:rPr>
                <w:rFonts w:ascii="Times New Roman" w:eastAsia="Calibri" w:hAnsi="Times New Roman" w:cs="Times New Roman"/>
                <w:sz w:val="12"/>
                <w:szCs w:val="12"/>
              </w:rPr>
            </w:pPr>
            <w:r w:rsidRPr="00AF4DF6">
              <w:rPr>
                <w:rFonts w:ascii="Times New Roman" w:eastAsia="Calibri" w:hAnsi="Times New Roman" w:cs="Times New Roman"/>
                <w:sz w:val="12"/>
                <w:szCs w:val="12"/>
              </w:rPr>
              <w:t>4300000000</w:t>
            </w:r>
          </w:p>
        </w:tc>
        <w:tc>
          <w:tcPr>
            <w:tcW w:w="425" w:type="dxa"/>
            <w:noWrap/>
            <w:hideMark/>
          </w:tcPr>
          <w:p w:rsidR="00AF4DF6" w:rsidRPr="00AF4DF6" w:rsidRDefault="00AF4DF6" w:rsidP="00AF4DF6">
            <w:pPr>
              <w:tabs>
                <w:tab w:val="left" w:pos="284"/>
              </w:tabs>
              <w:rPr>
                <w:rFonts w:ascii="Times New Roman" w:eastAsia="Calibri" w:hAnsi="Times New Roman" w:cs="Times New Roman"/>
                <w:sz w:val="12"/>
                <w:szCs w:val="12"/>
              </w:rPr>
            </w:pPr>
          </w:p>
        </w:tc>
        <w:tc>
          <w:tcPr>
            <w:tcW w:w="425" w:type="dxa"/>
            <w:hideMark/>
          </w:tcPr>
          <w:p w:rsidR="00AF4DF6" w:rsidRPr="00AF4DF6" w:rsidRDefault="00AF4DF6" w:rsidP="00AF4DF6">
            <w:pPr>
              <w:tabs>
                <w:tab w:val="left" w:pos="284"/>
              </w:tabs>
              <w:rPr>
                <w:rFonts w:ascii="Times New Roman" w:eastAsia="Calibri" w:hAnsi="Times New Roman" w:cs="Times New Roman"/>
                <w:sz w:val="12"/>
                <w:szCs w:val="12"/>
              </w:rPr>
            </w:pPr>
            <w:r w:rsidRPr="00AF4DF6">
              <w:rPr>
                <w:rFonts w:ascii="Times New Roman" w:eastAsia="Calibri" w:hAnsi="Times New Roman" w:cs="Times New Roman"/>
                <w:sz w:val="12"/>
                <w:szCs w:val="12"/>
              </w:rPr>
              <w:t>688</w:t>
            </w:r>
          </w:p>
        </w:tc>
        <w:tc>
          <w:tcPr>
            <w:tcW w:w="567" w:type="dxa"/>
            <w:hideMark/>
          </w:tcPr>
          <w:p w:rsidR="00AF4DF6" w:rsidRPr="00AF4DF6" w:rsidRDefault="00AF4DF6" w:rsidP="00AF4DF6">
            <w:pPr>
              <w:tabs>
                <w:tab w:val="left" w:pos="284"/>
              </w:tabs>
              <w:rPr>
                <w:rFonts w:ascii="Times New Roman" w:eastAsia="Calibri" w:hAnsi="Times New Roman" w:cs="Times New Roman"/>
                <w:sz w:val="12"/>
                <w:szCs w:val="12"/>
              </w:rPr>
            </w:pPr>
            <w:r w:rsidRPr="00AF4DF6">
              <w:rPr>
                <w:rFonts w:ascii="Times New Roman" w:eastAsia="Calibri" w:hAnsi="Times New Roman" w:cs="Times New Roman"/>
                <w:sz w:val="12"/>
                <w:szCs w:val="12"/>
              </w:rPr>
              <w:t>0</w:t>
            </w:r>
          </w:p>
        </w:tc>
      </w:tr>
      <w:tr w:rsidR="00AF4DF6" w:rsidRPr="00AF4DF6" w:rsidTr="00AF4DF6">
        <w:trPr>
          <w:trHeight w:val="20"/>
        </w:trPr>
        <w:tc>
          <w:tcPr>
            <w:tcW w:w="567" w:type="dxa"/>
            <w:noWrap/>
            <w:hideMark/>
          </w:tcPr>
          <w:p w:rsidR="00AF4DF6" w:rsidRPr="00AF4DF6" w:rsidRDefault="00AF4DF6" w:rsidP="00AF4DF6">
            <w:pPr>
              <w:tabs>
                <w:tab w:val="left" w:pos="284"/>
              </w:tabs>
              <w:rPr>
                <w:rFonts w:ascii="Times New Roman" w:eastAsia="Calibri" w:hAnsi="Times New Roman" w:cs="Times New Roman"/>
                <w:bCs/>
                <w:sz w:val="12"/>
                <w:szCs w:val="12"/>
              </w:rPr>
            </w:pPr>
            <w:r w:rsidRPr="00AF4DF6">
              <w:rPr>
                <w:rFonts w:ascii="Times New Roman" w:eastAsia="Calibri" w:hAnsi="Times New Roman" w:cs="Times New Roman"/>
                <w:bCs/>
                <w:sz w:val="12"/>
                <w:szCs w:val="12"/>
              </w:rPr>
              <w:t>431</w:t>
            </w:r>
          </w:p>
        </w:tc>
        <w:tc>
          <w:tcPr>
            <w:tcW w:w="3828" w:type="dxa"/>
            <w:hideMark/>
          </w:tcPr>
          <w:p w:rsidR="00AF4DF6" w:rsidRPr="00AF4DF6" w:rsidRDefault="00AF4DF6" w:rsidP="00AF4DF6">
            <w:pPr>
              <w:tabs>
                <w:tab w:val="left" w:pos="284"/>
              </w:tabs>
              <w:rPr>
                <w:rFonts w:ascii="Times New Roman" w:eastAsia="Calibri" w:hAnsi="Times New Roman" w:cs="Times New Roman"/>
                <w:sz w:val="12"/>
                <w:szCs w:val="12"/>
              </w:rPr>
            </w:pPr>
            <w:r w:rsidRPr="00AF4DF6">
              <w:rPr>
                <w:rFonts w:ascii="Times New Roman" w:eastAsia="Calibri" w:hAnsi="Times New Roman" w:cs="Times New Roman"/>
                <w:sz w:val="12"/>
                <w:szCs w:val="12"/>
              </w:rPr>
              <w:t>Иные межбюджетные трансферты</w:t>
            </w:r>
          </w:p>
        </w:tc>
        <w:tc>
          <w:tcPr>
            <w:tcW w:w="425" w:type="dxa"/>
            <w:hideMark/>
          </w:tcPr>
          <w:p w:rsidR="00AF4DF6" w:rsidRPr="00AF4DF6" w:rsidRDefault="00AF4DF6" w:rsidP="00AF4DF6">
            <w:pPr>
              <w:tabs>
                <w:tab w:val="left" w:pos="284"/>
              </w:tabs>
              <w:rPr>
                <w:rFonts w:ascii="Times New Roman" w:eastAsia="Calibri" w:hAnsi="Times New Roman" w:cs="Times New Roman"/>
                <w:sz w:val="12"/>
                <w:szCs w:val="12"/>
              </w:rPr>
            </w:pPr>
            <w:r w:rsidRPr="00AF4DF6">
              <w:rPr>
                <w:rFonts w:ascii="Times New Roman" w:eastAsia="Calibri" w:hAnsi="Times New Roman" w:cs="Times New Roman"/>
                <w:sz w:val="12"/>
                <w:szCs w:val="12"/>
              </w:rPr>
              <w:t>04</w:t>
            </w:r>
          </w:p>
        </w:tc>
        <w:tc>
          <w:tcPr>
            <w:tcW w:w="425" w:type="dxa"/>
            <w:hideMark/>
          </w:tcPr>
          <w:p w:rsidR="00AF4DF6" w:rsidRPr="00AF4DF6" w:rsidRDefault="00AF4DF6" w:rsidP="00AF4DF6">
            <w:pPr>
              <w:tabs>
                <w:tab w:val="left" w:pos="284"/>
              </w:tabs>
              <w:rPr>
                <w:rFonts w:ascii="Times New Roman" w:eastAsia="Calibri" w:hAnsi="Times New Roman" w:cs="Times New Roman"/>
                <w:sz w:val="12"/>
                <w:szCs w:val="12"/>
              </w:rPr>
            </w:pPr>
            <w:r w:rsidRPr="00AF4DF6">
              <w:rPr>
                <w:rFonts w:ascii="Times New Roman" w:eastAsia="Calibri" w:hAnsi="Times New Roman" w:cs="Times New Roman"/>
                <w:sz w:val="12"/>
                <w:szCs w:val="12"/>
              </w:rPr>
              <w:t>09</w:t>
            </w:r>
          </w:p>
        </w:tc>
        <w:tc>
          <w:tcPr>
            <w:tcW w:w="851" w:type="dxa"/>
            <w:hideMark/>
          </w:tcPr>
          <w:p w:rsidR="00AF4DF6" w:rsidRPr="00AF4DF6" w:rsidRDefault="00AF4DF6" w:rsidP="00AF4DF6">
            <w:pPr>
              <w:tabs>
                <w:tab w:val="left" w:pos="284"/>
              </w:tabs>
              <w:rPr>
                <w:rFonts w:ascii="Times New Roman" w:eastAsia="Calibri" w:hAnsi="Times New Roman" w:cs="Times New Roman"/>
                <w:sz w:val="12"/>
                <w:szCs w:val="12"/>
              </w:rPr>
            </w:pPr>
            <w:r w:rsidRPr="00AF4DF6">
              <w:rPr>
                <w:rFonts w:ascii="Times New Roman" w:eastAsia="Calibri" w:hAnsi="Times New Roman" w:cs="Times New Roman"/>
                <w:sz w:val="12"/>
                <w:szCs w:val="12"/>
              </w:rPr>
              <w:t>4300000000</w:t>
            </w:r>
          </w:p>
        </w:tc>
        <w:tc>
          <w:tcPr>
            <w:tcW w:w="425" w:type="dxa"/>
            <w:noWrap/>
            <w:hideMark/>
          </w:tcPr>
          <w:p w:rsidR="00AF4DF6" w:rsidRPr="00AF4DF6" w:rsidRDefault="00AF4DF6" w:rsidP="00AF4DF6">
            <w:pPr>
              <w:tabs>
                <w:tab w:val="left" w:pos="284"/>
              </w:tabs>
              <w:rPr>
                <w:rFonts w:ascii="Times New Roman" w:eastAsia="Calibri" w:hAnsi="Times New Roman" w:cs="Times New Roman"/>
                <w:sz w:val="12"/>
                <w:szCs w:val="12"/>
              </w:rPr>
            </w:pPr>
            <w:r w:rsidRPr="00AF4DF6">
              <w:rPr>
                <w:rFonts w:ascii="Times New Roman" w:eastAsia="Calibri" w:hAnsi="Times New Roman" w:cs="Times New Roman"/>
                <w:sz w:val="12"/>
                <w:szCs w:val="12"/>
              </w:rPr>
              <w:t>540</w:t>
            </w:r>
          </w:p>
        </w:tc>
        <w:tc>
          <w:tcPr>
            <w:tcW w:w="425" w:type="dxa"/>
            <w:hideMark/>
          </w:tcPr>
          <w:p w:rsidR="00AF4DF6" w:rsidRPr="00AF4DF6" w:rsidRDefault="00AF4DF6" w:rsidP="00AF4DF6">
            <w:pPr>
              <w:tabs>
                <w:tab w:val="left" w:pos="284"/>
              </w:tabs>
              <w:rPr>
                <w:rFonts w:ascii="Times New Roman" w:eastAsia="Calibri" w:hAnsi="Times New Roman" w:cs="Times New Roman"/>
                <w:sz w:val="12"/>
                <w:szCs w:val="12"/>
              </w:rPr>
            </w:pPr>
            <w:r w:rsidRPr="00AF4DF6">
              <w:rPr>
                <w:rFonts w:ascii="Times New Roman" w:eastAsia="Calibri" w:hAnsi="Times New Roman" w:cs="Times New Roman"/>
                <w:sz w:val="12"/>
                <w:szCs w:val="12"/>
              </w:rPr>
              <w:t>688</w:t>
            </w:r>
          </w:p>
        </w:tc>
        <w:tc>
          <w:tcPr>
            <w:tcW w:w="567" w:type="dxa"/>
            <w:hideMark/>
          </w:tcPr>
          <w:p w:rsidR="00AF4DF6" w:rsidRPr="00AF4DF6" w:rsidRDefault="00AF4DF6" w:rsidP="00AF4DF6">
            <w:pPr>
              <w:tabs>
                <w:tab w:val="left" w:pos="284"/>
              </w:tabs>
              <w:rPr>
                <w:rFonts w:ascii="Times New Roman" w:eastAsia="Calibri" w:hAnsi="Times New Roman" w:cs="Times New Roman"/>
                <w:sz w:val="12"/>
                <w:szCs w:val="12"/>
              </w:rPr>
            </w:pPr>
            <w:r w:rsidRPr="00AF4DF6">
              <w:rPr>
                <w:rFonts w:ascii="Times New Roman" w:eastAsia="Calibri" w:hAnsi="Times New Roman" w:cs="Times New Roman"/>
                <w:sz w:val="12"/>
                <w:szCs w:val="12"/>
              </w:rPr>
              <w:t>0</w:t>
            </w:r>
          </w:p>
        </w:tc>
      </w:tr>
      <w:tr w:rsidR="00AF4DF6" w:rsidRPr="00AF4DF6" w:rsidTr="00AF4DF6">
        <w:trPr>
          <w:trHeight w:val="20"/>
        </w:trPr>
        <w:tc>
          <w:tcPr>
            <w:tcW w:w="567" w:type="dxa"/>
            <w:noWrap/>
            <w:hideMark/>
          </w:tcPr>
          <w:p w:rsidR="00AF4DF6" w:rsidRPr="00AF4DF6" w:rsidRDefault="00AF4DF6" w:rsidP="00AF4DF6">
            <w:pPr>
              <w:tabs>
                <w:tab w:val="left" w:pos="284"/>
              </w:tabs>
              <w:rPr>
                <w:rFonts w:ascii="Times New Roman" w:eastAsia="Calibri" w:hAnsi="Times New Roman" w:cs="Times New Roman"/>
                <w:bCs/>
                <w:sz w:val="12"/>
                <w:szCs w:val="12"/>
              </w:rPr>
            </w:pPr>
            <w:r w:rsidRPr="00AF4DF6">
              <w:rPr>
                <w:rFonts w:ascii="Times New Roman" w:eastAsia="Calibri" w:hAnsi="Times New Roman" w:cs="Times New Roman"/>
                <w:bCs/>
                <w:sz w:val="12"/>
                <w:szCs w:val="12"/>
              </w:rPr>
              <w:t>431</w:t>
            </w:r>
          </w:p>
        </w:tc>
        <w:tc>
          <w:tcPr>
            <w:tcW w:w="3828" w:type="dxa"/>
            <w:hideMark/>
          </w:tcPr>
          <w:p w:rsidR="00AF4DF6" w:rsidRPr="00AF4DF6" w:rsidRDefault="00AF4DF6" w:rsidP="00AF4DF6">
            <w:pPr>
              <w:tabs>
                <w:tab w:val="left" w:pos="284"/>
              </w:tabs>
              <w:rPr>
                <w:rFonts w:ascii="Times New Roman" w:eastAsia="Calibri" w:hAnsi="Times New Roman" w:cs="Times New Roman"/>
                <w:bCs/>
                <w:sz w:val="12"/>
                <w:szCs w:val="12"/>
              </w:rPr>
            </w:pPr>
            <w:r w:rsidRPr="00AF4DF6">
              <w:rPr>
                <w:rFonts w:ascii="Times New Roman" w:eastAsia="Calibri" w:hAnsi="Times New Roman" w:cs="Times New Roman"/>
                <w:bCs/>
                <w:sz w:val="12"/>
                <w:szCs w:val="12"/>
              </w:rPr>
              <w:t>Коммунальное хозяйство</w:t>
            </w:r>
          </w:p>
        </w:tc>
        <w:tc>
          <w:tcPr>
            <w:tcW w:w="425" w:type="dxa"/>
            <w:noWrap/>
            <w:hideMark/>
          </w:tcPr>
          <w:p w:rsidR="00AF4DF6" w:rsidRPr="00AF4DF6" w:rsidRDefault="00AF4DF6" w:rsidP="00AF4DF6">
            <w:pPr>
              <w:tabs>
                <w:tab w:val="left" w:pos="284"/>
              </w:tabs>
              <w:rPr>
                <w:rFonts w:ascii="Times New Roman" w:eastAsia="Calibri" w:hAnsi="Times New Roman" w:cs="Times New Roman"/>
                <w:bCs/>
                <w:sz w:val="12"/>
                <w:szCs w:val="12"/>
              </w:rPr>
            </w:pPr>
            <w:r w:rsidRPr="00AF4DF6">
              <w:rPr>
                <w:rFonts w:ascii="Times New Roman" w:eastAsia="Calibri" w:hAnsi="Times New Roman" w:cs="Times New Roman"/>
                <w:bCs/>
                <w:sz w:val="12"/>
                <w:szCs w:val="12"/>
              </w:rPr>
              <w:t>05</w:t>
            </w:r>
          </w:p>
        </w:tc>
        <w:tc>
          <w:tcPr>
            <w:tcW w:w="425" w:type="dxa"/>
            <w:hideMark/>
          </w:tcPr>
          <w:p w:rsidR="00AF4DF6" w:rsidRPr="00AF4DF6" w:rsidRDefault="00AF4DF6" w:rsidP="00AF4DF6">
            <w:pPr>
              <w:tabs>
                <w:tab w:val="left" w:pos="284"/>
              </w:tabs>
              <w:rPr>
                <w:rFonts w:ascii="Times New Roman" w:eastAsia="Calibri" w:hAnsi="Times New Roman" w:cs="Times New Roman"/>
                <w:bCs/>
                <w:sz w:val="12"/>
                <w:szCs w:val="12"/>
              </w:rPr>
            </w:pPr>
            <w:r w:rsidRPr="00AF4DF6">
              <w:rPr>
                <w:rFonts w:ascii="Times New Roman" w:eastAsia="Calibri" w:hAnsi="Times New Roman" w:cs="Times New Roman"/>
                <w:bCs/>
                <w:sz w:val="12"/>
                <w:szCs w:val="12"/>
              </w:rPr>
              <w:t>02</w:t>
            </w:r>
          </w:p>
        </w:tc>
        <w:tc>
          <w:tcPr>
            <w:tcW w:w="851" w:type="dxa"/>
            <w:hideMark/>
          </w:tcPr>
          <w:p w:rsidR="00AF4DF6" w:rsidRPr="00AF4DF6" w:rsidRDefault="00AF4DF6" w:rsidP="00AF4DF6">
            <w:pPr>
              <w:tabs>
                <w:tab w:val="left" w:pos="284"/>
              </w:tabs>
              <w:rPr>
                <w:rFonts w:ascii="Times New Roman" w:eastAsia="Calibri" w:hAnsi="Times New Roman" w:cs="Times New Roman"/>
                <w:bCs/>
                <w:sz w:val="12"/>
                <w:szCs w:val="12"/>
              </w:rPr>
            </w:pPr>
          </w:p>
        </w:tc>
        <w:tc>
          <w:tcPr>
            <w:tcW w:w="425" w:type="dxa"/>
            <w:noWrap/>
            <w:hideMark/>
          </w:tcPr>
          <w:p w:rsidR="00AF4DF6" w:rsidRPr="00AF4DF6" w:rsidRDefault="00AF4DF6" w:rsidP="00AF4DF6">
            <w:pPr>
              <w:tabs>
                <w:tab w:val="left" w:pos="284"/>
              </w:tabs>
              <w:rPr>
                <w:rFonts w:ascii="Times New Roman" w:eastAsia="Calibri" w:hAnsi="Times New Roman" w:cs="Times New Roman"/>
                <w:bCs/>
                <w:sz w:val="12"/>
                <w:szCs w:val="12"/>
              </w:rPr>
            </w:pPr>
          </w:p>
        </w:tc>
        <w:tc>
          <w:tcPr>
            <w:tcW w:w="425" w:type="dxa"/>
            <w:hideMark/>
          </w:tcPr>
          <w:p w:rsidR="00AF4DF6" w:rsidRPr="00AF4DF6" w:rsidRDefault="00AF4DF6" w:rsidP="00AF4DF6">
            <w:pPr>
              <w:tabs>
                <w:tab w:val="left" w:pos="284"/>
              </w:tabs>
              <w:rPr>
                <w:rFonts w:ascii="Times New Roman" w:eastAsia="Calibri" w:hAnsi="Times New Roman" w:cs="Times New Roman"/>
                <w:bCs/>
                <w:sz w:val="12"/>
                <w:szCs w:val="12"/>
              </w:rPr>
            </w:pPr>
            <w:r w:rsidRPr="00AF4DF6">
              <w:rPr>
                <w:rFonts w:ascii="Times New Roman" w:eastAsia="Calibri" w:hAnsi="Times New Roman" w:cs="Times New Roman"/>
                <w:bCs/>
                <w:sz w:val="12"/>
                <w:szCs w:val="12"/>
              </w:rPr>
              <w:t>307</w:t>
            </w:r>
          </w:p>
        </w:tc>
        <w:tc>
          <w:tcPr>
            <w:tcW w:w="567" w:type="dxa"/>
            <w:hideMark/>
          </w:tcPr>
          <w:p w:rsidR="00AF4DF6" w:rsidRPr="00AF4DF6" w:rsidRDefault="00AF4DF6" w:rsidP="00AF4DF6">
            <w:pPr>
              <w:tabs>
                <w:tab w:val="left" w:pos="284"/>
              </w:tabs>
              <w:rPr>
                <w:rFonts w:ascii="Times New Roman" w:eastAsia="Calibri" w:hAnsi="Times New Roman" w:cs="Times New Roman"/>
                <w:bCs/>
                <w:sz w:val="12"/>
                <w:szCs w:val="12"/>
              </w:rPr>
            </w:pPr>
            <w:r w:rsidRPr="00AF4DF6">
              <w:rPr>
                <w:rFonts w:ascii="Times New Roman" w:eastAsia="Calibri" w:hAnsi="Times New Roman" w:cs="Times New Roman"/>
                <w:bCs/>
                <w:sz w:val="12"/>
                <w:szCs w:val="12"/>
              </w:rPr>
              <w:t>0</w:t>
            </w:r>
          </w:p>
        </w:tc>
      </w:tr>
      <w:tr w:rsidR="00AF4DF6" w:rsidRPr="00AF4DF6" w:rsidTr="00AF4DF6">
        <w:trPr>
          <w:trHeight w:val="20"/>
        </w:trPr>
        <w:tc>
          <w:tcPr>
            <w:tcW w:w="567" w:type="dxa"/>
            <w:noWrap/>
            <w:hideMark/>
          </w:tcPr>
          <w:p w:rsidR="00AF4DF6" w:rsidRPr="00AF4DF6" w:rsidRDefault="00AF4DF6" w:rsidP="00AF4DF6">
            <w:pPr>
              <w:tabs>
                <w:tab w:val="left" w:pos="284"/>
              </w:tabs>
              <w:rPr>
                <w:rFonts w:ascii="Times New Roman" w:eastAsia="Calibri" w:hAnsi="Times New Roman" w:cs="Times New Roman"/>
                <w:bCs/>
                <w:sz w:val="12"/>
                <w:szCs w:val="12"/>
              </w:rPr>
            </w:pPr>
            <w:r w:rsidRPr="00AF4DF6">
              <w:rPr>
                <w:rFonts w:ascii="Times New Roman" w:eastAsia="Calibri" w:hAnsi="Times New Roman" w:cs="Times New Roman"/>
                <w:bCs/>
                <w:sz w:val="12"/>
                <w:szCs w:val="12"/>
              </w:rPr>
              <w:t>431</w:t>
            </w:r>
          </w:p>
        </w:tc>
        <w:tc>
          <w:tcPr>
            <w:tcW w:w="3828" w:type="dxa"/>
            <w:hideMark/>
          </w:tcPr>
          <w:p w:rsidR="00AF4DF6" w:rsidRPr="00AF4DF6" w:rsidRDefault="00AF4DF6" w:rsidP="00AF4DF6">
            <w:pPr>
              <w:tabs>
                <w:tab w:val="left" w:pos="284"/>
              </w:tabs>
              <w:rPr>
                <w:rFonts w:ascii="Times New Roman" w:eastAsia="Calibri" w:hAnsi="Times New Roman" w:cs="Times New Roman"/>
                <w:sz w:val="12"/>
                <w:szCs w:val="12"/>
              </w:rPr>
            </w:pPr>
            <w:r w:rsidRPr="00AF4DF6">
              <w:rPr>
                <w:rFonts w:ascii="Times New Roman" w:eastAsia="Calibri" w:hAnsi="Times New Roman" w:cs="Times New Roman"/>
                <w:sz w:val="12"/>
                <w:szCs w:val="12"/>
              </w:rPr>
              <w:t>Муниципальная программа "Благоустройство территории сельского  поселения Сергиевск муниципального района Сергиевский"</w:t>
            </w:r>
          </w:p>
        </w:tc>
        <w:tc>
          <w:tcPr>
            <w:tcW w:w="425" w:type="dxa"/>
            <w:noWrap/>
            <w:hideMark/>
          </w:tcPr>
          <w:p w:rsidR="00AF4DF6" w:rsidRPr="00AF4DF6" w:rsidRDefault="00AF4DF6" w:rsidP="00AF4DF6">
            <w:pPr>
              <w:tabs>
                <w:tab w:val="left" w:pos="284"/>
              </w:tabs>
              <w:rPr>
                <w:rFonts w:ascii="Times New Roman" w:eastAsia="Calibri" w:hAnsi="Times New Roman" w:cs="Times New Roman"/>
                <w:sz w:val="12"/>
                <w:szCs w:val="12"/>
              </w:rPr>
            </w:pPr>
            <w:r w:rsidRPr="00AF4DF6">
              <w:rPr>
                <w:rFonts w:ascii="Times New Roman" w:eastAsia="Calibri" w:hAnsi="Times New Roman" w:cs="Times New Roman"/>
                <w:sz w:val="12"/>
                <w:szCs w:val="12"/>
              </w:rPr>
              <w:t>05</w:t>
            </w:r>
          </w:p>
        </w:tc>
        <w:tc>
          <w:tcPr>
            <w:tcW w:w="425" w:type="dxa"/>
            <w:hideMark/>
          </w:tcPr>
          <w:p w:rsidR="00AF4DF6" w:rsidRPr="00AF4DF6" w:rsidRDefault="00AF4DF6" w:rsidP="00AF4DF6">
            <w:pPr>
              <w:tabs>
                <w:tab w:val="left" w:pos="284"/>
              </w:tabs>
              <w:rPr>
                <w:rFonts w:ascii="Times New Roman" w:eastAsia="Calibri" w:hAnsi="Times New Roman" w:cs="Times New Roman"/>
                <w:sz w:val="12"/>
                <w:szCs w:val="12"/>
              </w:rPr>
            </w:pPr>
            <w:r w:rsidRPr="00AF4DF6">
              <w:rPr>
                <w:rFonts w:ascii="Times New Roman" w:eastAsia="Calibri" w:hAnsi="Times New Roman" w:cs="Times New Roman"/>
                <w:sz w:val="12"/>
                <w:szCs w:val="12"/>
              </w:rPr>
              <w:t>02</w:t>
            </w:r>
          </w:p>
        </w:tc>
        <w:tc>
          <w:tcPr>
            <w:tcW w:w="851" w:type="dxa"/>
            <w:hideMark/>
          </w:tcPr>
          <w:p w:rsidR="00AF4DF6" w:rsidRPr="00AF4DF6" w:rsidRDefault="00AF4DF6" w:rsidP="00AF4DF6">
            <w:pPr>
              <w:tabs>
                <w:tab w:val="left" w:pos="284"/>
              </w:tabs>
              <w:rPr>
                <w:rFonts w:ascii="Times New Roman" w:eastAsia="Calibri" w:hAnsi="Times New Roman" w:cs="Times New Roman"/>
                <w:sz w:val="12"/>
                <w:szCs w:val="12"/>
              </w:rPr>
            </w:pPr>
            <w:r w:rsidRPr="00AF4DF6">
              <w:rPr>
                <w:rFonts w:ascii="Times New Roman" w:eastAsia="Calibri" w:hAnsi="Times New Roman" w:cs="Times New Roman"/>
                <w:sz w:val="12"/>
                <w:szCs w:val="12"/>
              </w:rPr>
              <w:t>3900000000</w:t>
            </w:r>
          </w:p>
        </w:tc>
        <w:tc>
          <w:tcPr>
            <w:tcW w:w="425" w:type="dxa"/>
            <w:noWrap/>
            <w:hideMark/>
          </w:tcPr>
          <w:p w:rsidR="00AF4DF6" w:rsidRPr="00AF4DF6" w:rsidRDefault="00AF4DF6" w:rsidP="00AF4DF6">
            <w:pPr>
              <w:tabs>
                <w:tab w:val="left" w:pos="284"/>
              </w:tabs>
              <w:rPr>
                <w:rFonts w:ascii="Times New Roman" w:eastAsia="Calibri" w:hAnsi="Times New Roman" w:cs="Times New Roman"/>
                <w:sz w:val="12"/>
                <w:szCs w:val="12"/>
              </w:rPr>
            </w:pPr>
          </w:p>
        </w:tc>
        <w:tc>
          <w:tcPr>
            <w:tcW w:w="425" w:type="dxa"/>
            <w:hideMark/>
          </w:tcPr>
          <w:p w:rsidR="00AF4DF6" w:rsidRPr="00AF4DF6" w:rsidRDefault="00AF4DF6" w:rsidP="00AF4DF6">
            <w:pPr>
              <w:tabs>
                <w:tab w:val="left" w:pos="284"/>
              </w:tabs>
              <w:rPr>
                <w:rFonts w:ascii="Times New Roman" w:eastAsia="Calibri" w:hAnsi="Times New Roman" w:cs="Times New Roman"/>
                <w:sz w:val="12"/>
                <w:szCs w:val="12"/>
              </w:rPr>
            </w:pPr>
            <w:r w:rsidRPr="00AF4DF6">
              <w:rPr>
                <w:rFonts w:ascii="Times New Roman" w:eastAsia="Calibri" w:hAnsi="Times New Roman" w:cs="Times New Roman"/>
                <w:sz w:val="12"/>
                <w:szCs w:val="12"/>
              </w:rPr>
              <w:t>307</w:t>
            </w:r>
          </w:p>
        </w:tc>
        <w:tc>
          <w:tcPr>
            <w:tcW w:w="567" w:type="dxa"/>
            <w:hideMark/>
          </w:tcPr>
          <w:p w:rsidR="00AF4DF6" w:rsidRPr="00AF4DF6" w:rsidRDefault="00AF4DF6" w:rsidP="00AF4DF6">
            <w:pPr>
              <w:tabs>
                <w:tab w:val="left" w:pos="284"/>
              </w:tabs>
              <w:rPr>
                <w:rFonts w:ascii="Times New Roman" w:eastAsia="Calibri" w:hAnsi="Times New Roman" w:cs="Times New Roman"/>
                <w:sz w:val="12"/>
                <w:szCs w:val="12"/>
              </w:rPr>
            </w:pPr>
            <w:r w:rsidRPr="00AF4DF6">
              <w:rPr>
                <w:rFonts w:ascii="Times New Roman" w:eastAsia="Calibri" w:hAnsi="Times New Roman" w:cs="Times New Roman"/>
                <w:sz w:val="12"/>
                <w:szCs w:val="12"/>
              </w:rPr>
              <w:t>0,0</w:t>
            </w:r>
          </w:p>
        </w:tc>
      </w:tr>
      <w:tr w:rsidR="00AF4DF6" w:rsidRPr="00AF4DF6" w:rsidTr="00AF4DF6">
        <w:trPr>
          <w:trHeight w:val="20"/>
        </w:trPr>
        <w:tc>
          <w:tcPr>
            <w:tcW w:w="567" w:type="dxa"/>
            <w:noWrap/>
            <w:hideMark/>
          </w:tcPr>
          <w:p w:rsidR="00AF4DF6" w:rsidRPr="00AF4DF6" w:rsidRDefault="00AF4DF6" w:rsidP="00AF4DF6">
            <w:pPr>
              <w:tabs>
                <w:tab w:val="left" w:pos="284"/>
              </w:tabs>
              <w:rPr>
                <w:rFonts w:ascii="Times New Roman" w:eastAsia="Calibri" w:hAnsi="Times New Roman" w:cs="Times New Roman"/>
                <w:bCs/>
                <w:sz w:val="12"/>
                <w:szCs w:val="12"/>
              </w:rPr>
            </w:pPr>
            <w:r w:rsidRPr="00AF4DF6">
              <w:rPr>
                <w:rFonts w:ascii="Times New Roman" w:eastAsia="Calibri" w:hAnsi="Times New Roman" w:cs="Times New Roman"/>
                <w:bCs/>
                <w:sz w:val="12"/>
                <w:szCs w:val="12"/>
              </w:rPr>
              <w:t>431</w:t>
            </w:r>
          </w:p>
        </w:tc>
        <w:tc>
          <w:tcPr>
            <w:tcW w:w="3828" w:type="dxa"/>
            <w:hideMark/>
          </w:tcPr>
          <w:p w:rsidR="00AF4DF6" w:rsidRPr="00AF4DF6" w:rsidRDefault="00AF4DF6" w:rsidP="00AF4DF6">
            <w:pPr>
              <w:tabs>
                <w:tab w:val="left" w:pos="284"/>
              </w:tabs>
              <w:rPr>
                <w:rFonts w:ascii="Times New Roman" w:eastAsia="Calibri" w:hAnsi="Times New Roman" w:cs="Times New Roman"/>
                <w:sz w:val="12"/>
                <w:szCs w:val="12"/>
              </w:rPr>
            </w:pPr>
            <w:r w:rsidRPr="00AF4DF6">
              <w:rPr>
                <w:rFonts w:ascii="Times New Roman" w:eastAsia="Calibri" w:hAnsi="Times New Roman" w:cs="Times New Roman"/>
                <w:sz w:val="12"/>
                <w:szCs w:val="12"/>
              </w:rPr>
              <w:t>Предоставление межбюджетных трансфертов из бюджета поселения</w:t>
            </w:r>
          </w:p>
        </w:tc>
        <w:tc>
          <w:tcPr>
            <w:tcW w:w="425" w:type="dxa"/>
            <w:noWrap/>
            <w:hideMark/>
          </w:tcPr>
          <w:p w:rsidR="00AF4DF6" w:rsidRPr="00AF4DF6" w:rsidRDefault="00AF4DF6" w:rsidP="00AF4DF6">
            <w:pPr>
              <w:tabs>
                <w:tab w:val="left" w:pos="284"/>
              </w:tabs>
              <w:rPr>
                <w:rFonts w:ascii="Times New Roman" w:eastAsia="Calibri" w:hAnsi="Times New Roman" w:cs="Times New Roman"/>
                <w:sz w:val="12"/>
                <w:szCs w:val="12"/>
              </w:rPr>
            </w:pPr>
            <w:r w:rsidRPr="00AF4DF6">
              <w:rPr>
                <w:rFonts w:ascii="Times New Roman" w:eastAsia="Calibri" w:hAnsi="Times New Roman" w:cs="Times New Roman"/>
                <w:sz w:val="12"/>
                <w:szCs w:val="12"/>
              </w:rPr>
              <w:t>05</w:t>
            </w:r>
          </w:p>
        </w:tc>
        <w:tc>
          <w:tcPr>
            <w:tcW w:w="425" w:type="dxa"/>
            <w:hideMark/>
          </w:tcPr>
          <w:p w:rsidR="00AF4DF6" w:rsidRPr="00AF4DF6" w:rsidRDefault="00AF4DF6" w:rsidP="00AF4DF6">
            <w:pPr>
              <w:tabs>
                <w:tab w:val="left" w:pos="284"/>
              </w:tabs>
              <w:rPr>
                <w:rFonts w:ascii="Times New Roman" w:eastAsia="Calibri" w:hAnsi="Times New Roman" w:cs="Times New Roman"/>
                <w:sz w:val="12"/>
                <w:szCs w:val="12"/>
              </w:rPr>
            </w:pPr>
            <w:r w:rsidRPr="00AF4DF6">
              <w:rPr>
                <w:rFonts w:ascii="Times New Roman" w:eastAsia="Calibri" w:hAnsi="Times New Roman" w:cs="Times New Roman"/>
                <w:sz w:val="12"/>
                <w:szCs w:val="12"/>
              </w:rPr>
              <w:t>02</w:t>
            </w:r>
          </w:p>
        </w:tc>
        <w:tc>
          <w:tcPr>
            <w:tcW w:w="851" w:type="dxa"/>
            <w:hideMark/>
          </w:tcPr>
          <w:p w:rsidR="00AF4DF6" w:rsidRPr="00AF4DF6" w:rsidRDefault="00AF4DF6" w:rsidP="00AF4DF6">
            <w:pPr>
              <w:tabs>
                <w:tab w:val="left" w:pos="284"/>
              </w:tabs>
              <w:rPr>
                <w:rFonts w:ascii="Times New Roman" w:eastAsia="Calibri" w:hAnsi="Times New Roman" w:cs="Times New Roman"/>
                <w:sz w:val="12"/>
                <w:szCs w:val="12"/>
              </w:rPr>
            </w:pPr>
            <w:r w:rsidRPr="00AF4DF6">
              <w:rPr>
                <w:rFonts w:ascii="Times New Roman" w:eastAsia="Calibri" w:hAnsi="Times New Roman" w:cs="Times New Roman"/>
                <w:sz w:val="12"/>
                <w:szCs w:val="12"/>
              </w:rPr>
              <w:t>3900000000</w:t>
            </w:r>
          </w:p>
        </w:tc>
        <w:tc>
          <w:tcPr>
            <w:tcW w:w="425" w:type="dxa"/>
            <w:noWrap/>
            <w:hideMark/>
          </w:tcPr>
          <w:p w:rsidR="00AF4DF6" w:rsidRPr="00AF4DF6" w:rsidRDefault="00AF4DF6" w:rsidP="00AF4DF6">
            <w:pPr>
              <w:tabs>
                <w:tab w:val="left" w:pos="284"/>
              </w:tabs>
              <w:rPr>
                <w:rFonts w:ascii="Times New Roman" w:eastAsia="Calibri" w:hAnsi="Times New Roman" w:cs="Times New Roman"/>
                <w:sz w:val="12"/>
                <w:szCs w:val="12"/>
              </w:rPr>
            </w:pPr>
          </w:p>
        </w:tc>
        <w:tc>
          <w:tcPr>
            <w:tcW w:w="425" w:type="dxa"/>
            <w:hideMark/>
          </w:tcPr>
          <w:p w:rsidR="00AF4DF6" w:rsidRPr="00AF4DF6" w:rsidRDefault="00AF4DF6" w:rsidP="00AF4DF6">
            <w:pPr>
              <w:tabs>
                <w:tab w:val="left" w:pos="284"/>
              </w:tabs>
              <w:rPr>
                <w:rFonts w:ascii="Times New Roman" w:eastAsia="Calibri" w:hAnsi="Times New Roman" w:cs="Times New Roman"/>
                <w:sz w:val="12"/>
                <w:szCs w:val="12"/>
              </w:rPr>
            </w:pPr>
            <w:r w:rsidRPr="00AF4DF6">
              <w:rPr>
                <w:rFonts w:ascii="Times New Roman" w:eastAsia="Calibri" w:hAnsi="Times New Roman" w:cs="Times New Roman"/>
                <w:sz w:val="12"/>
                <w:szCs w:val="12"/>
              </w:rPr>
              <w:t>307</w:t>
            </w:r>
          </w:p>
        </w:tc>
        <w:tc>
          <w:tcPr>
            <w:tcW w:w="567" w:type="dxa"/>
            <w:hideMark/>
          </w:tcPr>
          <w:p w:rsidR="00AF4DF6" w:rsidRPr="00AF4DF6" w:rsidRDefault="00AF4DF6" w:rsidP="00AF4DF6">
            <w:pPr>
              <w:tabs>
                <w:tab w:val="left" w:pos="284"/>
              </w:tabs>
              <w:rPr>
                <w:rFonts w:ascii="Times New Roman" w:eastAsia="Calibri" w:hAnsi="Times New Roman" w:cs="Times New Roman"/>
                <w:sz w:val="12"/>
                <w:szCs w:val="12"/>
              </w:rPr>
            </w:pPr>
            <w:r w:rsidRPr="00AF4DF6">
              <w:rPr>
                <w:rFonts w:ascii="Times New Roman" w:eastAsia="Calibri" w:hAnsi="Times New Roman" w:cs="Times New Roman"/>
                <w:sz w:val="12"/>
                <w:szCs w:val="12"/>
              </w:rPr>
              <w:t>0,0</w:t>
            </w:r>
          </w:p>
        </w:tc>
      </w:tr>
      <w:tr w:rsidR="00AF4DF6" w:rsidRPr="00AF4DF6" w:rsidTr="00AF4DF6">
        <w:trPr>
          <w:trHeight w:val="20"/>
        </w:trPr>
        <w:tc>
          <w:tcPr>
            <w:tcW w:w="567" w:type="dxa"/>
            <w:noWrap/>
            <w:hideMark/>
          </w:tcPr>
          <w:p w:rsidR="00AF4DF6" w:rsidRPr="00AF4DF6" w:rsidRDefault="00AF4DF6" w:rsidP="00AF4DF6">
            <w:pPr>
              <w:tabs>
                <w:tab w:val="left" w:pos="284"/>
              </w:tabs>
              <w:rPr>
                <w:rFonts w:ascii="Times New Roman" w:eastAsia="Calibri" w:hAnsi="Times New Roman" w:cs="Times New Roman"/>
                <w:bCs/>
                <w:sz w:val="12"/>
                <w:szCs w:val="12"/>
              </w:rPr>
            </w:pPr>
            <w:r w:rsidRPr="00AF4DF6">
              <w:rPr>
                <w:rFonts w:ascii="Times New Roman" w:eastAsia="Calibri" w:hAnsi="Times New Roman" w:cs="Times New Roman"/>
                <w:bCs/>
                <w:sz w:val="12"/>
                <w:szCs w:val="12"/>
              </w:rPr>
              <w:t>431</w:t>
            </w:r>
          </w:p>
        </w:tc>
        <w:tc>
          <w:tcPr>
            <w:tcW w:w="3828" w:type="dxa"/>
            <w:hideMark/>
          </w:tcPr>
          <w:p w:rsidR="00AF4DF6" w:rsidRPr="00AF4DF6" w:rsidRDefault="00AF4DF6" w:rsidP="00AF4DF6">
            <w:pPr>
              <w:tabs>
                <w:tab w:val="left" w:pos="284"/>
              </w:tabs>
              <w:rPr>
                <w:rFonts w:ascii="Times New Roman" w:eastAsia="Calibri" w:hAnsi="Times New Roman" w:cs="Times New Roman"/>
                <w:sz w:val="12"/>
                <w:szCs w:val="12"/>
              </w:rPr>
            </w:pPr>
            <w:r w:rsidRPr="00AF4DF6">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25" w:type="dxa"/>
            <w:noWrap/>
            <w:hideMark/>
          </w:tcPr>
          <w:p w:rsidR="00AF4DF6" w:rsidRPr="00AF4DF6" w:rsidRDefault="00AF4DF6" w:rsidP="00AF4DF6">
            <w:pPr>
              <w:tabs>
                <w:tab w:val="left" w:pos="284"/>
              </w:tabs>
              <w:rPr>
                <w:rFonts w:ascii="Times New Roman" w:eastAsia="Calibri" w:hAnsi="Times New Roman" w:cs="Times New Roman"/>
                <w:sz w:val="12"/>
                <w:szCs w:val="12"/>
              </w:rPr>
            </w:pPr>
            <w:r w:rsidRPr="00AF4DF6">
              <w:rPr>
                <w:rFonts w:ascii="Times New Roman" w:eastAsia="Calibri" w:hAnsi="Times New Roman" w:cs="Times New Roman"/>
                <w:sz w:val="12"/>
                <w:szCs w:val="12"/>
              </w:rPr>
              <w:t>05</w:t>
            </w:r>
          </w:p>
        </w:tc>
        <w:tc>
          <w:tcPr>
            <w:tcW w:w="425" w:type="dxa"/>
            <w:hideMark/>
          </w:tcPr>
          <w:p w:rsidR="00AF4DF6" w:rsidRPr="00AF4DF6" w:rsidRDefault="00AF4DF6" w:rsidP="00AF4DF6">
            <w:pPr>
              <w:tabs>
                <w:tab w:val="left" w:pos="284"/>
              </w:tabs>
              <w:rPr>
                <w:rFonts w:ascii="Times New Roman" w:eastAsia="Calibri" w:hAnsi="Times New Roman" w:cs="Times New Roman"/>
                <w:sz w:val="12"/>
                <w:szCs w:val="12"/>
              </w:rPr>
            </w:pPr>
            <w:r w:rsidRPr="00AF4DF6">
              <w:rPr>
                <w:rFonts w:ascii="Times New Roman" w:eastAsia="Calibri" w:hAnsi="Times New Roman" w:cs="Times New Roman"/>
                <w:sz w:val="12"/>
                <w:szCs w:val="12"/>
              </w:rPr>
              <w:t>02</w:t>
            </w:r>
          </w:p>
        </w:tc>
        <w:tc>
          <w:tcPr>
            <w:tcW w:w="851" w:type="dxa"/>
            <w:hideMark/>
          </w:tcPr>
          <w:p w:rsidR="00AF4DF6" w:rsidRPr="00AF4DF6" w:rsidRDefault="00AF4DF6" w:rsidP="00AF4DF6">
            <w:pPr>
              <w:tabs>
                <w:tab w:val="left" w:pos="284"/>
              </w:tabs>
              <w:rPr>
                <w:rFonts w:ascii="Times New Roman" w:eastAsia="Calibri" w:hAnsi="Times New Roman" w:cs="Times New Roman"/>
                <w:sz w:val="12"/>
                <w:szCs w:val="12"/>
              </w:rPr>
            </w:pPr>
            <w:r w:rsidRPr="00AF4DF6">
              <w:rPr>
                <w:rFonts w:ascii="Times New Roman" w:eastAsia="Calibri" w:hAnsi="Times New Roman" w:cs="Times New Roman"/>
                <w:sz w:val="12"/>
                <w:szCs w:val="12"/>
              </w:rPr>
              <w:t>3900000000</w:t>
            </w:r>
          </w:p>
        </w:tc>
        <w:tc>
          <w:tcPr>
            <w:tcW w:w="425" w:type="dxa"/>
            <w:noWrap/>
            <w:hideMark/>
          </w:tcPr>
          <w:p w:rsidR="00AF4DF6" w:rsidRPr="00AF4DF6" w:rsidRDefault="00AF4DF6" w:rsidP="00AF4DF6">
            <w:pPr>
              <w:tabs>
                <w:tab w:val="left" w:pos="284"/>
              </w:tabs>
              <w:rPr>
                <w:rFonts w:ascii="Times New Roman" w:eastAsia="Calibri" w:hAnsi="Times New Roman" w:cs="Times New Roman"/>
                <w:sz w:val="12"/>
                <w:szCs w:val="12"/>
              </w:rPr>
            </w:pPr>
            <w:r w:rsidRPr="00AF4DF6">
              <w:rPr>
                <w:rFonts w:ascii="Times New Roman" w:eastAsia="Calibri" w:hAnsi="Times New Roman" w:cs="Times New Roman"/>
                <w:sz w:val="12"/>
                <w:szCs w:val="12"/>
              </w:rPr>
              <w:t>810</w:t>
            </w:r>
          </w:p>
        </w:tc>
        <w:tc>
          <w:tcPr>
            <w:tcW w:w="425" w:type="dxa"/>
            <w:hideMark/>
          </w:tcPr>
          <w:p w:rsidR="00AF4DF6" w:rsidRPr="00AF4DF6" w:rsidRDefault="00AF4DF6" w:rsidP="00AF4DF6">
            <w:pPr>
              <w:tabs>
                <w:tab w:val="left" w:pos="284"/>
              </w:tabs>
              <w:rPr>
                <w:rFonts w:ascii="Times New Roman" w:eastAsia="Calibri" w:hAnsi="Times New Roman" w:cs="Times New Roman"/>
                <w:sz w:val="12"/>
                <w:szCs w:val="12"/>
              </w:rPr>
            </w:pPr>
            <w:r w:rsidRPr="00AF4DF6">
              <w:rPr>
                <w:rFonts w:ascii="Times New Roman" w:eastAsia="Calibri" w:hAnsi="Times New Roman" w:cs="Times New Roman"/>
                <w:sz w:val="12"/>
                <w:szCs w:val="12"/>
              </w:rPr>
              <w:t>307</w:t>
            </w:r>
          </w:p>
        </w:tc>
        <w:tc>
          <w:tcPr>
            <w:tcW w:w="567" w:type="dxa"/>
            <w:hideMark/>
          </w:tcPr>
          <w:p w:rsidR="00AF4DF6" w:rsidRPr="00AF4DF6" w:rsidRDefault="00AF4DF6" w:rsidP="00AF4DF6">
            <w:pPr>
              <w:tabs>
                <w:tab w:val="left" w:pos="284"/>
              </w:tabs>
              <w:rPr>
                <w:rFonts w:ascii="Times New Roman" w:eastAsia="Calibri" w:hAnsi="Times New Roman" w:cs="Times New Roman"/>
                <w:sz w:val="12"/>
                <w:szCs w:val="12"/>
              </w:rPr>
            </w:pPr>
            <w:r w:rsidRPr="00AF4DF6">
              <w:rPr>
                <w:rFonts w:ascii="Times New Roman" w:eastAsia="Calibri" w:hAnsi="Times New Roman" w:cs="Times New Roman"/>
                <w:sz w:val="12"/>
                <w:szCs w:val="12"/>
              </w:rPr>
              <w:t>0,0</w:t>
            </w:r>
          </w:p>
        </w:tc>
      </w:tr>
      <w:tr w:rsidR="00AF4DF6" w:rsidRPr="00AF4DF6" w:rsidTr="00AF4DF6">
        <w:trPr>
          <w:trHeight w:val="20"/>
        </w:trPr>
        <w:tc>
          <w:tcPr>
            <w:tcW w:w="567" w:type="dxa"/>
            <w:noWrap/>
            <w:hideMark/>
          </w:tcPr>
          <w:p w:rsidR="00AF4DF6" w:rsidRPr="00AF4DF6" w:rsidRDefault="00AF4DF6" w:rsidP="00AF4DF6">
            <w:pPr>
              <w:tabs>
                <w:tab w:val="left" w:pos="284"/>
              </w:tabs>
              <w:rPr>
                <w:rFonts w:ascii="Times New Roman" w:eastAsia="Calibri" w:hAnsi="Times New Roman" w:cs="Times New Roman"/>
                <w:bCs/>
                <w:sz w:val="12"/>
                <w:szCs w:val="12"/>
              </w:rPr>
            </w:pPr>
            <w:r w:rsidRPr="00AF4DF6">
              <w:rPr>
                <w:rFonts w:ascii="Times New Roman" w:eastAsia="Calibri" w:hAnsi="Times New Roman" w:cs="Times New Roman"/>
                <w:bCs/>
                <w:sz w:val="12"/>
                <w:szCs w:val="12"/>
              </w:rPr>
              <w:t>431</w:t>
            </w:r>
          </w:p>
        </w:tc>
        <w:tc>
          <w:tcPr>
            <w:tcW w:w="3828" w:type="dxa"/>
            <w:hideMark/>
          </w:tcPr>
          <w:p w:rsidR="00AF4DF6" w:rsidRPr="00AF4DF6" w:rsidRDefault="00AF4DF6" w:rsidP="00AF4DF6">
            <w:pPr>
              <w:tabs>
                <w:tab w:val="left" w:pos="284"/>
              </w:tabs>
              <w:rPr>
                <w:rFonts w:ascii="Times New Roman" w:eastAsia="Calibri" w:hAnsi="Times New Roman" w:cs="Times New Roman"/>
                <w:sz w:val="12"/>
                <w:szCs w:val="12"/>
              </w:rPr>
            </w:pPr>
            <w:r w:rsidRPr="00AF4DF6">
              <w:rPr>
                <w:rFonts w:ascii="Times New Roman" w:eastAsia="Calibri" w:hAnsi="Times New Roman" w:cs="Times New Roman"/>
                <w:sz w:val="12"/>
                <w:szCs w:val="12"/>
              </w:rPr>
              <w:t>Благоустройство</w:t>
            </w:r>
          </w:p>
        </w:tc>
        <w:tc>
          <w:tcPr>
            <w:tcW w:w="425" w:type="dxa"/>
            <w:noWrap/>
            <w:hideMark/>
          </w:tcPr>
          <w:p w:rsidR="00AF4DF6" w:rsidRPr="00AF4DF6" w:rsidRDefault="00AF4DF6" w:rsidP="00AF4DF6">
            <w:pPr>
              <w:tabs>
                <w:tab w:val="left" w:pos="284"/>
              </w:tabs>
              <w:rPr>
                <w:rFonts w:ascii="Times New Roman" w:eastAsia="Calibri" w:hAnsi="Times New Roman" w:cs="Times New Roman"/>
                <w:bCs/>
                <w:sz w:val="12"/>
                <w:szCs w:val="12"/>
              </w:rPr>
            </w:pPr>
            <w:r w:rsidRPr="00AF4DF6">
              <w:rPr>
                <w:rFonts w:ascii="Times New Roman" w:eastAsia="Calibri" w:hAnsi="Times New Roman" w:cs="Times New Roman"/>
                <w:bCs/>
                <w:sz w:val="12"/>
                <w:szCs w:val="12"/>
              </w:rPr>
              <w:t>05</w:t>
            </w:r>
          </w:p>
        </w:tc>
        <w:tc>
          <w:tcPr>
            <w:tcW w:w="425" w:type="dxa"/>
            <w:noWrap/>
            <w:hideMark/>
          </w:tcPr>
          <w:p w:rsidR="00AF4DF6" w:rsidRPr="00AF4DF6" w:rsidRDefault="00AF4DF6" w:rsidP="00AF4DF6">
            <w:pPr>
              <w:tabs>
                <w:tab w:val="left" w:pos="284"/>
              </w:tabs>
              <w:rPr>
                <w:rFonts w:ascii="Times New Roman" w:eastAsia="Calibri" w:hAnsi="Times New Roman" w:cs="Times New Roman"/>
                <w:bCs/>
                <w:sz w:val="12"/>
                <w:szCs w:val="12"/>
              </w:rPr>
            </w:pPr>
            <w:r w:rsidRPr="00AF4DF6">
              <w:rPr>
                <w:rFonts w:ascii="Times New Roman" w:eastAsia="Calibri" w:hAnsi="Times New Roman" w:cs="Times New Roman"/>
                <w:bCs/>
                <w:sz w:val="12"/>
                <w:szCs w:val="12"/>
              </w:rPr>
              <w:t>03</w:t>
            </w:r>
          </w:p>
        </w:tc>
        <w:tc>
          <w:tcPr>
            <w:tcW w:w="851" w:type="dxa"/>
            <w:hideMark/>
          </w:tcPr>
          <w:p w:rsidR="00AF4DF6" w:rsidRPr="00AF4DF6" w:rsidRDefault="00AF4DF6" w:rsidP="00AF4DF6">
            <w:pPr>
              <w:tabs>
                <w:tab w:val="left" w:pos="284"/>
              </w:tabs>
              <w:rPr>
                <w:rFonts w:ascii="Times New Roman" w:eastAsia="Calibri" w:hAnsi="Times New Roman" w:cs="Times New Roman"/>
                <w:bCs/>
                <w:sz w:val="12"/>
                <w:szCs w:val="12"/>
              </w:rPr>
            </w:pPr>
          </w:p>
        </w:tc>
        <w:tc>
          <w:tcPr>
            <w:tcW w:w="425" w:type="dxa"/>
            <w:noWrap/>
            <w:hideMark/>
          </w:tcPr>
          <w:p w:rsidR="00AF4DF6" w:rsidRPr="00AF4DF6" w:rsidRDefault="00AF4DF6" w:rsidP="00AF4DF6">
            <w:pPr>
              <w:tabs>
                <w:tab w:val="left" w:pos="284"/>
              </w:tabs>
              <w:rPr>
                <w:rFonts w:ascii="Times New Roman" w:eastAsia="Calibri" w:hAnsi="Times New Roman" w:cs="Times New Roman"/>
                <w:bCs/>
                <w:sz w:val="12"/>
                <w:szCs w:val="12"/>
              </w:rPr>
            </w:pPr>
          </w:p>
        </w:tc>
        <w:tc>
          <w:tcPr>
            <w:tcW w:w="425" w:type="dxa"/>
            <w:hideMark/>
          </w:tcPr>
          <w:p w:rsidR="00AF4DF6" w:rsidRPr="00507440" w:rsidRDefault="00AF4DF6" w:rsidP="00AF4DF6">
            <w:pPr>
              <w:tabs>
                <w:tab w:val="left" w:pos="284"/>
              </w:tabs>
              <w:rPr>
                <w:rFonts w:ascii="Times New Roman" w:eastAsia="Calibri" w:hAnsi="Times New Roman" w:cs="Times New Roman"/>
                <w:bCs/>
                <w:sz w:val="10"/>
                <w:szCs w:val="10"/>
              </w:rPr>
            </w:pPr>
            <w:r w:rsidRPr="00507440">
              <w:rPr>
                <w:rFonts w:ascii="Times New Roman" w:eastAsia="Calibri" w:hAnsi="Times New Roman" w:cs="Times New Roman"/>
                <w:bCs/>
                <w:sz w:val="10"/>
                <w:szCs w:val="10"/>
              </w:rPr>
              <w:t>3801</w:t>
            </w:r>
          </w:p>
        </w:tc>
        <w:tc>
          <w:tcPr>
            <w:tcW w:w="567" w:type="dxa"/>
            <w:hideMark/>
          </w:tcPr>
          <w:p w:rsidR="00AF4DF6" w:rsidRPr="00AF4DF6" w:rsidRDefault="00AF4DF6" w:rsidP="00AF4DF6">
            <w:pPr>
              <w:tabs>
                <w:tab w:val="left" w:pos="284"/>
              </w:tabs>
              <w:rPr>
                <w:rFonts w:ascii="Times New Roman" w:eastAsia="Calibri" w:hAnsi="Times New Roman" w:cs="Times New Roman"/>
                <w:bCs/>
                <w:sz w:val="12"/>
                <w:szCs w:val="12"/>
              </w:rPr>
            </w:pPr>
            <w:r w:rsidRPr="00AF4DF6">
              <w:rPr>
                <w:rFonts w:ascii="Times New Roman" w:eastAsia="Calibri" w:hAnsi="Times New Roman" w:cs="Times New Roman"/>
                <w:bCs/>
                <w:sz w:val="12"/>
                <w:szCs w:val="12"/>
              </w:rPr>
              <w:t>0</w:t>
            </w:r>
          </w:p>
        </w:tc>
      </w:tr>
      <w:tr w:rsidR="00AF4DF6" w:rsidRPr="00AF4DF6" w:rsidTr="00AF4DF6">
        <w:trPr>
          <w:trHeight w:val="20"/>
        </w:trPr>
        <w:tc>
          <w:tcPr>
            <w:tcW w:w="567" w:type="dxa"/>
            <w:noWrap/>
            <w:hideMark/>
          </w:tcPr>
          <w:p w:rsidR="00AF4DF6" w:rsidRPr="00AF4DF6" w:rsidRDefault="00AF4DF6" w:rsidP="00AF4DF6">
            <w:pPr>
              <w:tabs>
                <w:tab w:val="left" w:pos="284"/>
              </w:tabs>
              <w:rPr>
                <w:rFonts w:ascii="Times New Roman" w:eastAsia="Calibri" w:hAnsi="Times New Roman" w:cs="Times New Roman"/>
                <w:bCs/>
                <w:sz w:val="12"/>
                <w:szCs w:val="12"/>
              </w:rPr>
            </w:pPr>
            <w:r w:rsidRPr="00AF4DF6">
              <w:rPr>
                <w:rFonts w:ascii="Times New Roman" w:eastAsia="Calibri" w:hAnsi="Times New Roman" w:cs="Times New Roman"/>
                <w:bCs/>
                <w:sz w:val="12"/>
                <w:szCs w:val="12"/>
              </w:rPr>
              <w:t>431</w:t>
            </w:r>
          </w:p>
        </w:tc>
        <w:tc>
          <w:tcPr>
            <w:tcW w:w="3828" w:type="dxa"/>
            <w:hideMark/>
          </w:tcPr>
          <w:p w:rsidR="00AF4DF6" w:rsidRPr="00AF4DF6" w:rsidRDefault="00AF4DF6" w:rsidP="00AF4DF6">
            <w:pPr>
              <w:tabs>
                <w:tab w:val="left" w:pos="284"/>
              </w:tabs>
              <w:rPr>
                <w:rFonts w:ascii="Times New Roman" w:eastAsia="Calibri" w:hAnsi="Times New Roman" w:cs="Times New Roman"/>
                <w:sz w:val="12"/>
                <w:szCs w:val="12"/>
              </w:rPr>
            </w:pPr>
            <w:r w:rsidRPr="00AF4DF6">
              <w:rPr>
                <w:rFonts w:ascii="Times New Roman" w:eastAsia="Calibri" w:hAnsi="Times New Roman" w:cs="Times New Roman"/>
                <w:sz w:val="12"/>
                <w:szCs w:val="12"/>
              </w:rPr>
              <w:t>Муниципальная программа "Благоустройство территории сельского  поселения Сергиевск муниципального района Сергиевский"</w:t>
            </w:r>
          </w:p>
        </w:tc>
        <w:tc>
          <w:tcPr>
            <w:tcW w:w="425" w:type="dxa"/>
            <w:noWrap/>
            <w:hideMark/>
          </w:tcPr>
          <w:p w:rsidR="00AF4DF6" w:rsidRPr="00AF4DF6" w:rsidRDefault="00AF4DF6" w:rsidP="00AF4DF6">
            <w:pPr>
              <w:tabs>
                <w:tab w:val="left" w:pos="284"/>
              </w:tabs>
              <w:rPr>
                <w:rFonts w:ascii="Times New Roman" w:eastAsia="Calibri" w:hAnsi="Times New Roman" w:cs="Times New Roman"/>
                <w:sz w:val="12"/>
                <w:szCs w:val="12"/>
              </w:rPr>
            </w:pPr>
            <w:r w:rsidRPr="00AF4DF6">
              <w:rPr>
                <w:rFonts w:ascii="Times New Roman" w:eastAsia="Calibri" w:hAnsi="Times New Roman" w:cs="Times New Roman"/>
                <w:sz w:val="12"/>
                <w:szCs w:val="12"/>
              </w:rPr>
              <w:t>05</w:t>
            </w:r>
          </w:p>
        </w:tc>
        <w:tc>
          <w:tcPr>
            <w:tcW w:w="425" w:type="dxa"/>
            <w:noWrap/>
            <w:hideMark/>
          </w:tcPr>
          <w:p w:rsidR="00AF4DF6" w:rsidRPr="00AF4DF6" w:rsidRDefault="00AF4DF6" w:rsidP="00AF4DF6">
            <w:pPr>
              <w:tabs>
                <w:tab w:val="left" w:pos="284"/>
              </w:tabs>
              <w:rPr>
                <w:rFonts w:ascii="Times New Roman" w:eastAsia="Calibri" w:hAnsi="Times New Roman" w:cs="Times New Roman"/>
                <w:sz w:val="12"/>
                <w:szCs w:val="12"/>
              </w:rPr>
            </w:pPr>
            <w:r w:rsidRPr="00AF4DF6">
              <w:rPr>
                <w:rFonts w:ascii="Times New Roman" w:eastAsia="Calibri" w:hAnsi="Times New Roman" w:cs="Times New Roman"/>
                <w:sz w:val="12"/>
                <w:szCs w:val="12"/>
              </w:rPr>
              <w:t>03</w:t>
            </w:r>
          </w:p>
        </w:tc>
        <w:tc>
          <w:tcPr>
            <w:tcW w:w="851" w:type="dxa"/>
            <w:hideMark/>
          </w:tcPr>
          <w:p w:rsidR="00AF4DF6" w:rsidRPr="00AF4DF6" w:rsidRDefault="00AF4DF6" w:rsidP="00AF4DF6">
            <w:pPr>
              <w:tabs>
                <w:tab w:val="left" w:pos="284"/>
              </w:tabs>
              <w:rPr>
                <w:rFonts w:ascii="Times New Roman" w:eastAsia="Calibri" w:hAnsi="Times New Roman" w:cs="Times New Roman"/>
                <w:sz w:val="12"/>
                <w:szCs w:val="12"/>
              </w:rPr>
            </w:pPr>
            <w:r w:rsidRPr="00AF4DF6">
              <w:rPr>
                <w:rFonts w:ascii="Times New Roman" w:eastAsia="Calibri" w:hAnsi="Times New Roman" w:cs="Times New Roman"/>
                <w:sz w:val="12"/>
                <w:szCs w:val="12"/>
              </w:rPr>
              <w:t>3900000000</w:t>
            </w:r>
          </w:p>
        </w:tc>
        <w:tc>
          <w:tcPr>
            <w:tcW w:w="425" w:type="dxa"/>
            <w:noWrap/>
            <w:hideMark/>
          </w:tcPr>
          <w:p w:rsidR="00AF4DF6" w:rsidRPr="00AF4DF6" w:rsidRDefault="00AF4DF6" w:rsidP="00AF4DF6">
            <w:pPr>
              <w:tabs>
                <w:tab w:val="left" w:pos="284"/>
              </w:tabs>
              <w:rPr>
                <w:rFonts w:ascii="Times New Roman" w:eastAsia="Calibri" w:hAnsi="Times New Roman" w:cs="Times New Roman"/>
                <w:sz w:val="12"/>
                <w:szCs w:val="12"/>
              </w:rPr>
            </w:pPr>
          </w:p>
        </w:tc>
        <w:tc>
          <w:tcPr>
            <w:tcW w:w="425" w:type="dxa"/>
            <w:hideMark/>
          </w:tcPr>
          <w:p w:rsidR="00AF4DF6" w:rsidRPr="00AF4DF6" w:rsidRDefault="00AF4DF6" w:rsidP="00AF4DF6">
            <w:pPr>
              <w:tabs>
                <w:tab w:val="left" w:pos="284"/>
              </w:tabs>
              <w:rPr>
                <w:rFonts w:ascii="Times New Roman" w:eastAsia="Calibri" w:hAnsi="Times New Roman" w:cs="Times New Roman"/>
                <w:sz w:val="12"/>
                <w:szCs w:val="12"/>
              </w:rPr>
            </w:pPr>
            <w:r w:rsidRPr="00AF4DF6">
              <w:rPr>
                <w:rFonts w:ascii="Times New Roman" w:eastAsia="Calibri" w:hAnsi="Times New Roman" w:cs="Times New Roman"/>
                <w:sz w:val="12"/>
                <w:szCs w:val="12"/>
              </w:rPr>
              <w:t>1897</w:t>
            </w:r>
          </w:p>
        </w:tc>
        <w:tc>
          <w:tcPr>
            <w:tcW w:w="567" w:type="dxa"/>
            <w:hideMark/>
          </w:tcPr>
          <w:p w:rsidR="00AF4DF6" w:rsidRPr="00AF4DF6" w:rsidRDefault="00AF4DF6" w:rsidP="00AF4DF6">
            <w:pPr>
              <w:tabs>
                <w:tab w:val="left" w:pos="284"/>
              </w:tabs>
              <w:rPr>
                <w:rFonts w:ascii="Times New Roman" w:eastAsia="Calibri" w:hAnsi="Times New Roman" w:cs="Times New Roman"/>
                <w:sz w:val="12"/>
                <w:szCs w:val="12"/>
              </w:rPr>
            </w:pPr>
            <w:r w:rsidRPr="00AF4DF6">
              <w:rPr>
                <w:rFonts w:ascii="Times New Roman" w:eastAsia="Calibri" w:hAnsi="Times New Roman" w:cs="Times New Roman"/>
                <w:sz w:val="12"/>
                <w:szCs w:val="12"/>
              </w:rPr>
              <w:t>0</w:t>
            </w:r>
          </w:p>
        </w:tc>
      </w:tr>
      <w:tr w:rsidR="00AF4DF6" w:rsidRPr="00AF4DF6" w:rsidTr="00AF4DF6">
        <w:trPr>
          <w:trHeight w:val="20"/>
        </w:trPr>
        <w:tc>
          <w:tcPr>
            <w:tcW w:w="567" w:type="dxa"/>
            <w:noWrap/>
            <w:hideMark/>
          </w:tcPr>
          <w:p w:rsidR="00AF4DF6" w:rsidRPr="00AF4DF6" w:rsidRDefault="00AF4DF6" w:rsidP="00AF4DF6">
            <w:pPr>
              <w:tabs>
                <w:tab w:val="left" w:pos="284"/>
              </w:tabs>
              <w:rPr>
                <w:rFonts w:ascii="Times New Roman" w:eastAsia="Calibri" w:hAnsi="Times New Roman" w:cs="Times New Roman"/>
                <w:bCs/>
                <w:sz w:val="12"/>
                <w:szCs w:val="12"/>
              </w:rPr>
            </w:pPr>
            <w:r w:rsidRPr="00AF4DF6">
              <w:rPr>
                <w:rFonts w:ascii="Times New Roman" w:eastAsia="Calibri" w:hAnsi="Times New Roman" w:cs="Times New Roman"/>
                <w:bCs/>
                <w:sz w:val="12"/>
                <w:szCs w:val="12"/>
              </w:rPr>
              <w:t>431</w:t>
            </w:r>
          </w:p>
        </w:tc>
        <w:tc>
          <w:tcPr>
            <w:tcW w:w="3828" w:type="dxa"/>
            <w:hideMark/>
          </w:tcPr>
          <w:p w:rsidR="00AF4DF6" w:rsidRPr="00AF4DF6" w:rsidRDefault="00AF4DF6" w:rsidP="00AF4DF6">
            <w:pPr>
              <w:tabs>
                <w:tab w:val="left" w:pos="284"/>
              </w:tabs>
              <w:rPr>
                <w:rFonts w:ascii="Times New Roman" w:eastAsia="Calibri" w:hAnsi="Times New Roman" w:cs="Times New Roman"/>
                <w:sz w:val="12"/>
                <w:szCs w:val="12"/>
              </w:rPr>
            </w:pPr>
            <w:r w:rsidRPr="00AF4DF6">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AF4DF6" w:rsidRPr="00AF4DF6" w:rsidRDefault="00AF4DF6" w:rsidP="00AF4DF6">
            <w:pPr>
              <w:tabs>
                <w:tab w:val="left" w:pos="284"/>
              </w:tabs>
              <w:rPr>
                <w:rFonts w:ascii="Times New Roman" w:eastAsia="Calibri" w:hAnsi="Times New Roman" w:cs="Times New Roman"/>
                <w:sz w:val="12"/>
                <w:szCs w:val="12"/>
              </w:rPr>
            </w:pPr>
            <w:r w:rsidRPr="00AF4DF6">
              <w:rPr>
                <w:rFonts w:ascii="Times New Roman" w:eastAsia="Calibri" w:hAnsi="Times New Roman" w:cs="Times New Roman"/>
                <w:sz w:val="12"/>
                <w:szCs w:val="12"/>
              </w:rPr>
              <w:t>05</w:t>
            </w:r>
          </w:p>
        </w:tc>
        <w:tc>
          <w:tcPr>
            <w:tcW w:w="425" w:type="dxa"/>
            <w:noWrap/>
            <w:hideMark/>
          </w:tcPr>
          <w:p w:rsidR="00AF4DF6" w:rsidRPr="00AF4DF6" w:rsidRDefault="00AF4DF6" w:rsidP="00AF4DF6">
            <w:pPr>
              <w:tabs>
                <w:tab w:val="left" w:pos="284"/>
              </w:tabs>
              <w:rPr>
                <w:rFonts w:ascii="Times New Roman" w:eastAsia="Calibri" w:hAnsi="Times New Roman" w:cs="Times New Roman"/>
                <w:sz w:val="12"/>
                <w:szCs w:val="12"/>
              </w:rPr>
            </w:pPr>
            <w:r w:rsidRPr="00AF4DF6">
              <w:rPr>
                <w:rFonts w:ascii="Times New Roman" w:eastAsia="Calibri" w:hAnsi="Times New Roman" w:cs="Times New Roman"/>
                <w:sz w:val="12"/>
                <w:szCs w:val="12"/>
              </w:rPr>
              <w:t>03</w:t>
            </w:r>
          </w:p>
        </w:tc>
        <w:tc>
          <w:tcPr>
            <w:tcW w:w="851" w:type="dxa"/>
            <w:hideMark/>
          </w:tcPr>
          <w:p w:rsidR="00AF4DF6" w:rsidRPr="00AF4DF6" w:rsidRDefault="00AF4DF6" w:rsidP="00AF4DF6">
            <w:pPr>
              <w:tabs>
                <w:tab w:val="left" w:pos="284"/>
              </w:tabs>
              <w:rPr>
                <w:rFonts w:ascii="Times New Roman" w:eastAsia="Calibri" w:hAnsi="Times New Roman" w:cs="Times New Roman"/>
                <w:sz w:val="12"/>
                <w:szCs w:val="12"/>
              </w:rPr>
            </w:pPr>
            <w:r w:rsidRPr="00AF4DF6">
              <w:rPr>
                <w:rFonts w:ascii="Times New Roman" w:eastAsia="Calibri" w:hAnsi="Times New Roman" w:cs="Times New Roman"/>
                <w:sz w:val="12"/>
                <w:szCs w:val="12"/>
              </w:rPr>
              <w:t>3900000000</w:t>
            </w:r>
          </w:p>
        </w:tc>
        <w:tc>
          <w:tcPr>
            <w:tcW w:w="425" w:type="dxa"/>
            <w:noWrap/>
            <w:hideMark/>
          </w:tcPr>
          <w:p w:rsidR="00AF4DF6" w:rsidRPr="00AF4DF6" w:rsidRDefault="00AF4DF6" w:rsidP="00AF4DF6">
            <w:pPr>
              <w:tabs>
                <w:tab w:val="left" w:pos="284"/>
              </w:tabs>
              <w:rPr>
                <w:rFonts w:ascii="Times New Roman" w:eastAsia="Calibri" w:hAnsi="Times New Roman" w:cs="Times New Roman"/>
                <w:sz w:val="12"/>
                <w:szCs w:val="12"/>
              </w:rPr>
            </w:pPr>
            <w:r w:rsidRPr="00AF4DF6">
              <w:rPr>
                <w:rFonts w:ascii="Times New Roman" w:eastAsia="Calibri" w:hAnsi="Times New Roman" w:cs="Times New Roman"/>
                <w:sz w:val="12"/>
                <w:szCs w:val="12"/>
              </w:rPr>
              <w:t>240</w:t>
            </w:r>
          </w:p>
        </w:tc>
        <w:tc>
          <w:tcPr>
            <w:tcW w:w="425" w:type="dxa"/>
            <w:hideMark/>
          </w:tcPr>
          <w:p w:rsidR="00AF4DF6" w:rsidRPr="00AF4DF6" w:rsidRDefault="00AF4DF6" w:rsidP="00AF4DF6">
            <w:pPr>
              <w:tabs>
                <w:tab w:val="left" w:pos="284"/>
              </w:tabs>
              <w:rPr>
                <w:rFonts w:ascii="Times New Roman" w:eastAsia="Calibri" w:hAnsi="Times New Roman" w:cs="Times New Roman"/>
                <w:sz w:val="12"/>
                <w:szCs w:val="12"/>
              </w:rPr>
            </w:pPr>
            <w:r w:rsidRPr="00AF4DF6">
              <w:rPr>
                <w:rFonts w:ascii="Times New Roman" w:eastAsia="Calibri" w:hAnsi="Times New Roman" w:cs="Times New Roman"/>
                <w:sz w:val="12"/>
                <w:szCs w:val="12"/>
              </w:rPr>
              <w:t>1897</w:t>
            </w:r>
          </w:p>
        </w:tc>
        <w:tc>
          <w:tcPr>
            <w:tcW w:w="567" w:type="dxa"/>
            <w:hideMark/>
          </w:tcPr>
          <w:p w:rsidR="00AF4DF6" w:rsidRPr="00AF4DF6" w:rsidRDefault="00AF4DF6" w:rsidP="00AF4DF6">
            <w:pPr>
              <w:tabs>
                <w:tab w:val="left" w:pos="284"/>
              </w:tabs>
              <w:rPr>
                <w:rFonts w:ascii="Times New Roman" w:eastAsia="Calibri" w:hAnsi="Times New Roman" w:cs="Times New Roman"/>
                <w:sz w:val="12"/>
                <w:szCs w:val="12"/>
              </w:rPr>
            </w:pPr>
            <w:r w:rsidRPr="00AF4DF6">
              <w:rPr>
                <w:rFonts w:ascii="Times New Roman" w:eastAsia="Calibri" w:hAnsi="Times New Roman" w:cs="Times New Roman"/>
                <w:sz w:val="12"/>
                <w:szCs w:val="12"/>
              </w:rPr>
              <w:t>0</w:t>
            </w:r>
          </w:p>
        </w:tc>
      </w:tr>
      <w:tr w:rsidR="00AF4DF6" w:rsidRPr="00AF4DF6" w:rsidTr="00AF4DF6">
        <w:trPr>
          <w:trHeight w:val="20"/>
        </w:trPr>
        <w:tc>
          <w:tcPr>
            <w:tcW w:w="567" w:type="dxa"/>
            <w:noWrap/>
            <w:hideMark/>
          </w:tcPr>
          <w:p w:rsidR="00AF4DF6" w:rsidRPr="00AF4DF6" w:rsidRDefault="00AF4DF6" w:rsidP="00AF4DF6">
            <w:pPr>
              <w:tabs>
                <w:tab w:val="left" w:pos="284"/>
              </w:tabs>
              <w:rPr>
                <w:rFonts w:ascii="Times New Roman" w:eastAsia="Calibri" w:hAnsi="Times New Roman" w:cs="Times New Roman"/>
                <w:bCs/>
                <w:sz w:val="12"/>
                <w:szCs w:val="12"/>
              </w:rPr>
            </w:pPr>
            <w:r w:rsidRPr="00AF4DF6">
              <w:rPr>
                <w:rFonts w:ascii="Times New Roman" w:eastAsia="Calibri" w:hAnsi="Times New Roman" w:cs="Times New Roman"/>
                <w:bCs/>
                <w:sz w:val="12"/>
                <w:szCs w:val="12"/>
              </w:rPr>
              <w:t>431</w:t>
            </w:r>
          </w:p>
        </w:tc>
        <w:tc>
          <w:tcPr>
            <w:tcW w:w="3828" w:type="dxa"/>
            <w:hideMark/>
          </w:tcPr>
          <w:p w:rsidR="00AF4DF6" w:rsidRPr="00AF4DF6" w:rsidRDefault="00AF4DF6" w:rsidP="00AF4DF6">
            <w:pPr>
              <w:tabs>
                <w:tab w:val="left" w:pos="284"/>
              </w:tabs>
              <w:rPr>
                <w:rFonts w:ascii="Times New Roman" w:eastAsia="Calibri" w:hAnsi="Times New Roman" w:cs="Times New Roman"/>
                <w:sz w:val="12"/>
                <w:szCs w:val="12"/>
              </w:rPr>
            </w:pPr>
            <w:r w:rsidRPr="00AF4DF6">
              <w:rPr>
                <w:rFonts w:ascii="Times New Roman" w:eastAsia="Calibri" w:hAnsi="Times New Roman" w:cs="Times New Roman"/>
                <w:sz w:val="12"/>
                <w:szCs w:val="12"/>
              </w:rPr>
              <w:t>Муниципальная программа "Содержание улично-дорожной сети сельского поселения Сергиевск муниципального района Сергиевский"</w:t>
            </w:r>
          </w:p>
        </w:tc>
        <w:tc>
          <w:tcPr>
            <w:tcW w:w="425" w:type="dxa"/>
            <w:hideMark/>
          </w:tcPr>
          <w:p w:rsidR="00AF4DF6" w:rsidRPr="00AF4DF6" w:rsidRDefault="00AF4DF6" w:rsidP="00AF4DF6">
            <w:pPr>
              <w:tabs>
                <w:tab w:val="left" w:pos="284"/>
              </w:tabs>
              <w:rPr>
                <w:rFonts w:ascii="Times New Roman" w:eastAsia="Calibri" w:hAnsi="Times New Roman" w:cs="Times New Roman"/>
                <w:sz w:val="12"/>
                <w:szCs w:val="12"/>
              </w:rPr>
            </w:pPr>
            <w:r w:rsidRPr="00AF4DF6">
              <w:rPr>
                <w:rFonts w:ascii="Times New Roman" w:eastAsia="Calibri" w:hAnsi="Times New Roman" w:cs="Times New Roman"/>
                <w:sz w:val="12"/>
                <w:szCs w:val="12"/>
              </w:rPr>
              <w:t>05</w:t>
            </w:r>
          </w:p>
        </w:tc>
        <w:tc>
          <w:tcPr>
            <w:tcW w:w="425" w:type="dxa"/>
            <w:hideMark/>
          </w:tcPr>
          <w:p w:rsidR="00AF4DF6" w:rsidRPr="00AF4DF6" w:rsidRDefault="00AF4DF6" w:rsidP="00AF4DF6">
            <w:pPr>
              <w:tabs>
                <w:tab w:val="left" w:pos="284"/>
              </w:tabs>
              <w:rPr>
                <w:rFonts w:ascii="Times New Roman" w:eastAsia="Calibri" w:hAnsi="Times New Roman" w:cs="Times New Roman"/>
                <w:sz w:val="12"/>
                <w:szCs w:val="12"/>
              </w:rPr>
            </w:pPr>
            <w:r w:rsidRPr="00AF4DF6">
              <w:rPr>
                <w:rFonts w:ascii="Times New Roman" w:eastAsia="Calibri" w:hAnsi="Times New Roman" w:cs="Times New Roman"/>
                <w:sz w:val="12"/>
                <w:szCs w:val="12"/>
              </w:rPr>
              <w:t>03</w:t>
            </w:r>
          </w:p>
        </w:tc>
        <w:tc>
          <w:tcPr>
            <w:tcW w:w="851" w:type="dxa"/>
            <w:hideMark/>
          </w:tcPr>
          <w:p w:rsidR="00AF4DF6" w:rsidRPr="00AF4DF6" w:rsidRDefault="00AF4DF6" w:rsidP="00AF4DF6">
            <w:pPr>
              <w:tabs>
                <w:tab w:val="left" w:pos="284"/>
              </w:tabs>
              <w:rPr>
                <w:rFonts w:ascii="Times New Roman" w:eastAsia="Calibri" w:hAnsi="Times New Roman" w:cs="Times New Roman"/>
                <w:sz w:val="12"/>
                <w:szCs w:val="12"/>
              </w:rPr>
            </w:pPr>
            <w:r w:rsidRPr="00AF4DF6">
              <w:rPr>
                <w:rFonts w:ascii="Times New Roman" w:eastAsia="Calibri" w:hAnsi="Times New Roman" w:cs="Times New Roman"/>
                <w:sz w:val="12"/>
                <w:szCs w:val="12"/>
              </w:rPr>
              <w:t>4300000000</w:t>
            </w:r>
          </w:p>
        </w:tc>
        <w:tc>
          <w:tcPr>
            <w:tcW w:w="425" w:type="dxa"/>
            <w:noWrap/>
            <w:hideMark/>
          </w:tcPr>
          <w:p w:rsidR="00AF4DF6" w:rsidRPr="00AF4DF6" w:rsidRDefault="00AF4DF6" w:rsidP="00AF4DF6">
            <w:pPr>
              <w:tabs>
                <w:tab w:val="left" w:pos="284"/>
              </w:tabs>
              <w:rPr>
                <w:rFonts w:ascii="Times New Roman" w:eastAsia="Calibri" w:hAnsi="Times New Roman" w:cs="Times New Roman"/>
                <w:sz w:val="12"/>
                <w:szCs w:val="12"/>
              </w:rPr>
            </w:pPr>
          </w:p>
        </w:tc>
        <w:tc>
          <w:tcPr>
            <w:tcW w:w="425" w:type="dxa"/>
            <w:hideMark/>
          </w:tcPr>
          <w:p w:rsidR="00AF4DF6" w:rsidRPr="00AF4DF6" w:rsidRDefault="00AF4DF6" w:rsidP="00AF4DF6">
            <w:pPr>
              <w:tabs>
                <w:tab w:val="left" w:pos="284"/>
              </w:tabs>
              <w:rPr>
                <w:rFonts w:ascii="Times New Roman" w:eastAsia="Calibri" w:hAnsi="Times New Roman" w:cs="Times New Roman"/>
                <w:sz w:val="12"/>
                <w:szCs w:val="12"/>
              </w:rPr>
            </w:pPr>
            <w:r w:rsidRPr="00AF4DF6">
              <w:rPr>
                <w:rFonts w:ascii="Times New Roman" w:eastAsia="Calibri" w:hAnsi="Times New Roman" w:cs="Times New Roman"/>
                <w:sz w:val="12"/>
                <w:szCs w:val="12"/>
              </w:rPr>
              <w:t>1904</w:t>
            </w:r>
          </w:p>
        </w:tc>
        <w:tc>
          <w:tcPr>
            <w:tcW w:w="567" w:type="dxa"/>
            <w:hideMark/>
          </w:tcPr>
          <w:p w:rsidR="00AF4DF6" w:rsidRPr="00AF4DF6" w:rsidRDefault="00AF4DF6" w:rsidP="00AF4DF6">
            <w:pPr>
              <w:tabs>
                <w:tab w:val="left" w:pos="284"/>
              </w:tabs>
              <w:rPr>
                <w:rFonts w:ascii="Times New Roman" w:eastAsia="Calibri" w:hAnsi="Times New Roman" w:cs="Times New Roman"/>
                <w:sz w:val="12"/>
                <w:szCs w:val="12"/>
              </w:rPr>
            </w:pPr>
            <w:r w:rsidRPr="00AF4DF6">
              <w:rPr>
                <w:rFonts w:ascii="Times New Roman" w:eastAsia="Calibri" w:hAnsi="Times New Roman" w:cs="Times New Roman"/>
                <w:sz w:val="12"/>
                <w:szCs w:val="12"/>
              </w:rPr>
              <w:t>0</w:t>
            </w:r>
          </w:p>
        </w:tc>
      </w:tr>
      <w:tr w:rsidR="00AF4DF6" w:rsidRPr="00AF4DF6" w:rsidTr="00AF4DF6">
        <w:trPr>
          <w:trHeight w:val="20"/>
        </w:trPr>
        <w:tc>
          <w:tcPr>
            <w:tcW w:w="567" w:type="dxa"/>
            <w:noWrap/>
            <w:hideMark/>
          </w:tcPr>
          <w:p w:rsidR="00AF4DF6" w:rsidRPr="00AF4DF6" w:rsidRDefault="00AF4DF6" w:rsidP="00AF4DF6">
            <w:pPr>
              <w:tabs>
                <w:tab w:val="left" w:pos="284"/>
              </w:tabs>
              <w:rPr>
                <w:rFonts w:ascii="Times New Roman" w:eastAsia="Calibri" w:hAnsi="Times New Roman" w:cs="Times New Roman"/>
                <w:bCs/>
                <w:sz w:val="12"/>
                <w:szCs w:val="12"/>
              </w:rPr>
            </w:pPr>
            <w:r w:rsidRPr="00AF4DF6">
              <w:rPr>
                <w:rFonts w:ascii="Times New Roman" w:eastAsia="Calibri" w:hAnsi="Times New Roman" w:cs="Times New Roman"/>
                <w:bCs/>
                <w:sz w:val="12"/>
                <w:szCs w:val="12"/>
              </w:rPr>
              <w:t>431</w:t>
            </w:r>
          </w:p>
        </w:tc>
        <w:tc>
          <w:tcPr>
            <w:tcW w:w="3828" w:type="dxa"/>
            <w:hideMark/>
          </w:tcPr>
          <w:p w:rsidR="00AF4DF6" w:rsidRPr="00AF4DF6" w:rsidRDefault="00AF4DF6" w:rsidP="00AF4DF6">
            <w:pPr>
              <w:tabs>
                <w:tab w:val="left" w:pos="284"/>
              </w:tabs>
              <w:rPr>
                <w:rFonts w:ascii="Times New Roman" w:eastAsia="Calibri" w:hAnsi="Times New Roman" w:cs="Times New Roman"/>
                <w:sz w:val="12"/>
                <w:szCs w:val="12"/>
              </w:rPr>
            </w:pPr>
            <w:r w:rsidRPr="00AF4DF6">
              <w:rPr>
                <w:rFonts w:ascii="Times New Roman" w:eastAsia="Calibri" w:hAnsi="Times New Roman" w:cs="Times New Roman"/>
                <w:sz w:val="12"/>
                <w:szCs w:val="12"/>
              </w:rPr>
              <w:t>Иные межбюджетные трансферты</w:t>
            </w:r>
          </w:p>
        </w:tc>
        <w:tc>
          <w:tcPr>
            <w:tcW w:w="425" w:type="dxa"/>
            <w:hideMark/>
          </w:tcPr>
          <w:p w:rsidR="00AF4DF6" w:rsidRPr="00AF4DF6" w:rsidRDefault="00AF4DF6" w:rsidP="00AF4DF6">
            <w:pPr>
              <w:tabs>
                <w:tab w:val="left" w:pos="284"/>
              </w:tabs>
              <w:rPr>
                <w:rFonts w:ascii="Times New Roman" w:eastAsia="Calibri" w:hAnsi="Times New Roman" w:cs="Times New Roman"/>
                <w:sz w:val="12"/>
                <w:szCs w:val="12"/>
              </w:rPr>
            </w:pPr>
            <w:r w:rsidRPr="00AF4DF6">
              <w:rPr>
                <w:rFonts w:ascii="Times New Roman" w:eastAsia="Calibri" w:hAnsi="Times New Roman" w:cs="Times New Roman"/>
                <w:sz w:val="12"/>
                <w:szCs w:val="12"/>
              </w:rPr>
              <w:t>05</w:t>
            </w:r>
          </w:p>
        </w:tc>
        <w:tc>
          <w:tcPr>
            <w:tcW w:w="425" w:type="dxa"/>
            <w:hideMark/>
          </w:tcPr>
          <w:p w:rsidR="00AF4DF6" w:rsidRPr="00AF4DF6" w:rsidRDefault="00AF4DF6" w:rsidP="00AF4DF6">
            <w:pPr>
              <w:tabs>
                <w:tab w:val="left" w:pos="284"/>
              </w:tabs>
              <w:rPr>
                <w:rFonts w:ascii="Times New Roman" w:eastAsia="Calibri" w:hAnsi="Times New Roman" w:cs="Times New Roman"/>
                <w:sz w:val="12"/>
                <w:szCs w:val="12"/>
              </w:rPr>
            </w:pPr>
            <w:r w:rsidRPr="00AF4DF6">
              <w:rPr>
                <w:rFonts w:ascii="Times New Roman" w:eastAsia="Calibri" w:hAnsi="Times New Roman" w:cs="Times New Roman"/>
                <w:sz w:val="12"/>
                <w:szCs w:val="12"/>
              </w:rPr>
              <w:t>03</w:t>
            </w:r>
          </w:p>
        </w:tc>
        <w:tc>
          <w:tcPr>
            <w:tcW w:w="851" w:type="dxa"/>
            <w:hideMark/>
          </w:tcPr>
          <w:p w:rsidR="00AF4DF6" w:rsidRPr="00AF4DF6" w:rsidRDefault="00AF4DF6" w:rsidP="00AF4DF6">
            <w:pPr>
              <w:tabs>
                <w:tab w:val="left" w:pos="284"/>
              </w:tabs>
              <w:rPr>
                <w:rFonts w:ascii="Times New Roman" w:eastAsia="Calibri" w:hAnsi="Times New Roman" w:cs="Times New Roman"/>
                <w:sz w:val="12"/>
                <w:szCs w:val="12"/>
              </w:rPr>
            </w:pPr>
            <w:r w:rsidRPr="00AF4DF6">
              <w:rPr>
                <w:rFonts w:ascii="Times New Roman" w:eastAsia="Calibri" w:hAnsi="Times New Roman" w:cs="Times New Roman"/>
                <w:sz w:val="12"/>
                <w:szCs w:val="12"/>
              </w:rPr>
              <w:t>4300000000</w:t>
            </w:r>
          </w:p>
        </w:tc>
        <w:tc>
          <w:tcPr>
            <w:tcW w:w="425" w:type="dxa"/>
            <w:noWrap/>
            <w:hideMark/>
          </w:tcPr>
          <w:p w:rsidR="00AF4DF6" w:rsidRPr="00AF4DF6" w:rsidRDefault="00AF4DF6" w:rsidP="00AF4DF6">
            <w:pPr>
              <w:tabs>
                <w:tab w:val="left" w:pos="284"/>
              </w:tabs>
              <w:rPr>
                <w:rFonts w:ascii="Times New Roman" w:eastAsia="Calibri" w:hAnsi="Times New Roman" w:cs="Times New Roman"/>
                <w:sz w:val="12"/>
                <w:szCs w:val="12"/>
              </w:rPr>
            </w:pPr>
            <w:r w:rsidRPr="00AF4DF6">
              <w:rPr>
                <w:rFonts w:ascii="Times New Roman" w:eastAsia="Calibri" w:hAnsi="Times New Roman" w:cs="Times New Roman"/>
                <w:sz w:val="12"/>
                <w:szCs w:val="12"/>
              </w:rPr>
              <w:t>540</w:t>
            </w:r>
          </w:p>
        </w:tc>
        <w:tc>
          <w:tcPr>
            <w:tcW w:w="425" w:type="dxa"/>
            <w:hideMark/>
          </w:tcPr>
          <w:p w:rsidR="00AF4DF6" w:rsidRPr="00507440" w:rsidRDefault="00AF4DF6" w:rsidP="00AF4DF6">
            <w:pPr>
              <w:tabs>
                <w:tab w:val="left" w:pos="284"/>
              </w:tabs>
              <w:rPr>
                <w:rFonts w:ascii="Times New Roman" w:eastAsia="Calibri" w:hAnsi="Times New Roman" w:cs="Times New Roman"/>
                <w:sz w:val="10"/>
                <w:szCs w:val="10"/>
              </w:rPr>
            </w:pPr>
            <w:r w:rsidRPr="00507440">
              <w:rPr>
                <w:rFonts w:ascii="Times New Roman" w:eastAsia="Calibri" w:hAnsi="Times New Roman" w:cs="Times New Roman"/>
                <w:sz w:val="10"/>
                <w:szCs w:val="10"/>
              </w:rPr>
              <w:t>1904</w:t>
            </w:r>
          </w:p>
        </w:tc>
        <w:tc>
          <w:tcPr>
            <w:tcW w:w="567" w:type="dxa"/>
            <w:hideMark/>
          </w:tcPr>
          <w:p w:rsidR="00AF4DF6" w:rsidRPr="00AF4DF6" w:rsidRDefault="00AF4DF6" w:rsidP="00AF4DF6">
            <w:pPr>
              <w:tabs>
                <w:tab w:val="left" w:pos="284"/>
              </w:tabs>
              <w:rPr>
                <w:rFonts w:ascii="Times New Roman" w:eastAsia="Calibri" w:hAnsi="Times New Roman" w:cs="Times New Roman"/>
                <w:sz w:val="12"/>
                <w:szCs w:val="12"/>
              </w:rPr>
            </w:pPr>
            <w:r w:rsidRPr="00AF4DF6">
              <w:rPr>
                <w:rFonts w:ascii="Times New Roman" w:eastAsia="Calibri" w:hAnsi="Times New Roman" w:cs="Times New Roman"/>
                <w:sz w:val="12"/>
                <w:szCs w:val="12"/>
              </w:rPr>
              <w:t>0</w:t>
            </w:r>
          </w:p>
        </w:tc>
      </w:tr>
      <w:tr w:rsidR="00AF4DF6" w:rsidRPr="00AF4DF6" w:rsidTr="00AF4DF6">
        <w:trPr>
          <w:trHeight w:val="20"/>
        </w:trPr>
        <w:tc>
          <w:tcPr>
            <w:tcW w:w="567" w:type="dxa"/>
            <w:noWrap/>
            <w:hideMark/>
          </w:tcPr>
          <w:p w:rsidR="00AF4DF6" w:rsidRPr="00AF4DF6" w:rsidRDefault="00AF4DF6" w:rsidP="00AF4DF6">
            <w:pPr>
              <w:tabs>
                <w:tab w:val="left" w:pos="284"/>
              </w:tabs>
              <w:rPr>
                <w:rFonts w:ascii="Times New Roman" w:eastAsia="Calibri" w:hAnsi="Times New Roman" w:cs="Times New Roman"/>
                <w:bCs/>
                <w:sz w:val="12"/>
                <w:szCs w:val="12"/>
              </w:rPr>
            </w:pPr>
            <w:r w:rsidRPr="00AF4DF6">
              <w:rPr>
                <w:rFonts w:ascii="Times New Roman" w:eastAsia="Calibri" w:hAnsi="Times New Roman" w:cs="Times New Roman"/>
                <w:bCs/>
                <w:sz w:val="12"/>
                <w:szCs w:val="12"/>
              </w:rPr>
              <w:t>431</w:t>
            </w:r>
          </w:p>
        </w:tc>
        <w:tc>
          <w:tcPr>
            <w:tcW w:w="3828" w:type="dxa"/>
            <w:hideMark/>
          </w:tcPr>
          <w:p w:rsidR="00AF4DF6" w:rsidRPr="00AF4DF6" w:rsidRDefault="00AF4DF6" w:rsidP="00AF4DF6">
            <w:pPr>
              <w:tabs>
                <w:tab w:val="left" w:pos="284"/>
              </w:tabs>
              <w:rPr>
                <w:rFonts w:ascii="Times New Roman" w:eastAsia="Calibri" w:hAnsi="Times New Roman" w:cs="Times New Roman"/>
                <w:sz w:val="12"/>
                <w:szCs w:val="12"/>
              </w:rPr>
            </w:pPr>
            <w:r w:rsidRPr="00AF4DF6">
              <w:rPr>
                <w:rFonts w:ascii="Times New Roman" w:eastAsia="Calibri" w:hAnsi="Times New Roman" w:cs="Times New Roman"/>
                <w:sz w:val="12"/>
                <w:szCs w:val="12"/>
              </w:rPr>
              <w:t>Охрана объектов растительного и животного мира и среды их обитания</w:t>
            </w:r>
          </w:p>
        </w:tc>
        <w:tc>
          <w:tcPr>
            <w:tcW w:w="425" w:type="dxa"/>
            <w:noWrap/>
            <w:hideMark/>
          </w:tcPr>
          <w:p w:rsidR="00AF4DF6" w:rsidRPr="00AF4DF6" w:rsidRDefault="00AF4DF6" w:rsidP="00AF4DF6">
            <w:pPr>
              <w:tabs>
                <w:tab w:val="left" w:pos="284"/>
              </w:tabs>
              <w:rPr>
                <w:rFonts w:ascii="Times New Roman" w:eastAsia="Calibri" w:hAnsi="Times New Roman" w:cs="Times New Roman"/>
                <w:bCs/>
                <w:sz w:val="12"/>
                <w:szCs w:val="12"/>
              </w:rPr>
            </w:pPr>
            <w:r w:rsidRPr="00AF4DF6">
              <w:rPr>
                <w:rFonts w:ascii="Times New Roman" w:eastAsia="Calibri" w:hAnsi="Times New Roman" w:cs="Times New Roman"/>
                <w:bCs/>
                <w:sz w:val="12"/>
                <w:szCs w:val="12"/>
              </w:rPr>
              <w:t>06</w:t>
            </w:r>
          </w:p>
        </w:tc>
        <w:tc>
          <w:tcPr>
            <w:tcW w:w="425" w:type="dxa"/>
            <w:noWrap/>
            <w:hideMark/>
          </w:tcPr>
          <w:p w:rsidR="00AF4DF6" w:rsidRPr="00AF4DF6" w:rsidRDefault="00AF4DF6" w:rsidP="00AF4DF6">
            <w:pPr>
              <w:tabs>
                <w:tab w:val="left" w:pos="284"/>
              </w:tabs>
              <w:rPr>
                <w:rFonts w:ascii="Times New Roman" w:eastAsia="Calibri" w:hAnsi="Times New Roman" w:cs="Times New Roman"/>
                <w:bCs/>
                <w:sz w:val="12"/>
                <w:szCs w:val="12"/>
              </w:rPr>
            </w:pPr>
            <w:r w:rsidRPr="00AF4DF6">
              <w:rPr>
                <w:rFonts w:ascii="Times New Roman" w:eastAsia="Calibri" w:hAnsi="Times New Roman" w:cs="Times New Roman"/>
                <w:bCs/>
                <w:sz w:val="12"/>
                <w:szCs w:val="12"/>
              </w:rPr>
              <w:t>03</w:t>
            </w:r>
          </w:p>
        </w:tc>
        <w:tc>
          <w:tcPr>
            <w:tcW w:w="851" w:type="dxa"/>
            <w:hideMark/>
          </w:tcPr>
          <w:p w:rsidR="00AF4DF6" w:rsidRPr="00AF4DF6" w:rsidRDefault="00AF4DF6" w:rsidP="00AF4DF6">
            <w:pPr>
              <w:tabs>
                <w:tab w:val="left" w:pos="284"/>
              </w:tabs>
              <w:rPr>
                <w:rFonts w:ascii="Times New Roman" w:eastAsia="Calibri" w:hAnsi="Times New Roman" w:cs="Times New Roman"/>
                <w:bCs/>
                <w:sz w:val="12"/>
                <w:szCs w:val="12"/>
              </w:rPr>
            </w:pPr>
          </w:p>
        </w:tc>
        <w:tc>
          <w:tcPr>
            <w:tcW w:w="425" w:type="dxa"/>
            <w:hideMark/>
          </w:tcPr>
          <w:p w:rsidR="00AF4DF6" w:rsidRPr="00AF4DF6" w:rsidRDefault="00AF4DF6" w:rsidP="00AF4DF6">
            <w:pPr>
              <w:tabs>
                <w:tab w:val="left" w:pos="284"/>
              </w:tabs>
              <w:rPr>
                <w:rFonts w:ascii="Times New Roman" w:eastAsia="Calibri" w:hAnsi="Times New Roman" w:cs="Times New Roman"/>
                <w:bCs/>
                <w:sz w:val="12"/>
                <w:szCs w:val="12"/>
              </w:rPr>
            </w:pPr>
          </w:p>
        </w:tc>
        <w:tc>
          <w:tcPr>
            <w:tcW w:w="425" w:type="dxa"/>
            <w:hideMark/>
          </w:tcPr>
          <w:p w:rsidR="00AF4DF6" w:rsidRPr="00AF4DF6" w:rsidRDefault="00AF4DF6" w:rsidP="00AF4DF6">
            <w:pPr>
              <w:tabs>
                <w:tab w:val="left" w:pos="284"/>
              </w:tabs>
              <w:rPr>
                <w:rFonts w:ascii="Times New Roman" w:eastAsia="Calibri" w:hAnsi="Times New Roman" w:cs="Times New Roman"/>
                <w:bCs/>
                <w:sz w:val="12"/>
                <w:szCs w:val="12"/>
              </w:rPr>
            </w:pPr>
            <w:r w:rsidRPr="00AF4DF6">
              <w:rPr>
                <w:rFonts w:ascii="Times New Roman" w:eastAsia="Calibri" w:hAnsi="Times New Roman" w:cs="Times New Roman"/>
                <w:bCs/>
                <w:sz w:val="12"/>
                <w:szCs w:val="12"/>
              </w:rPr>
              <w:t>0,1</w:t>
            </w:r>
          </w:p>
        </w:tc>
        <w:tc>
          <w:tcPr>
            <w:tcW w:w="567" w:type="dxa"/>
            <w:hideMark/>
          </w:tcPr>
          <w:p w:rsidR="00AF4DF6" w:rsidRPr="00AF4DF6" w:rsidRDefault="00AF4DF6" w:rsidP="00AF4DF6">
            <w:pPr>
              <w:tabs>
                <w:tab w:val="left" w:pos="284"/>
              </w:tabs>
              <w:rPr>
                <w:rFonts w:ascii="Times New Roman" w:eastAsia="Calibri" w:hAnsi="Times New Roman" w:cs="Times New Roman"/>
                <w:bCs/>
                <w:sz w:val="12"/>
                <w:szCs w:val="12"/>
              </w:rPr>
            </w:pPr>
            <w:r w:rsidRPr="00AF4DF6">
              <w:rPr>
                <w:rFonts w:ascii="Times New Roman" w:eastAsia="Calibri" w:hAnsi="Times New Roman" w:cs="Times New Roman"/>
                <w:bCs/>
                <w:sz w:val="12"/>
                <w:szCs w:val="12"/>
              </w:rPr>
              <w:t>0</w:t>
            </w:r>
          </w:p>
        </w:tc>
      </w:tr>
      <w:tr w:rsidR="00AF4DF6" w:rsidRPr="00AF4DF6" w:rsidTr="00AF4DF6">
        <w:trPr>
          <w:trHeight w:val="20"/>
        </w:trPr>
        <w:tc>
          <w:tcPr>
            <w:tcW w:w="567" w:type="dxa"/>
            <w:noWrap/>
            <w:hideMark/>
          </w:tcPr>
          <w:p w:rsidR="00AF4DF6" w:rsidRPr="00AF4DF6" w:rsidRDefault="00AF4DF6" w:rsidP="00AF4DF6">
            <w:pPr>
              <w:tabs>
                <w:tab w:val="left" w:pos="284"/>
              </w:tabs>
              <w:rPr>
                <w:rFonts w:ascii="Times New Roman" w:eastAsia="Calibri" w:hAnsi="Times New Roman" w:cs="Times New Roman"/>
                <w:bCs/>
                <w:sz w:val="12"/>
                <w:szCs w:val="12"/>
              </w:rPr>
            </w:pPr>
            <w:r w:rsidRPr="00AF4DF6">
              <w:rPr>
                <w:rFonts w:ascii="Times New Roman" w:eastAsia="Calibri" w:hAnsi="Times New Roman" w:cs="Times New Roman"/>
                <w:bCs/>
                <w:sz w:val="12"/>
                <w:szCs w:val="12"/>
              </w:rPr>
              <w:t>431</w:t>
            </w:r>
          </w:p>
        </w:tc>
        <w:tc>
          <w:tcPr>
            <w:tcW w:w="3828" w:type="dxa"/>
            <w:hideMark/>
          </w:tcPr>
          <w:p w:rsidR="00AF4DF6" w:rsidRPr="00AF4DF6" w:rsidRDefault="00AF4DF6" w:rsidP="00AF4DF6">
            <w:pPr>
              <w:tabs>
                <w:tab w:val="left" w:pos="284"/>
              </w:tabs>
              <w:rPr>
                <w:rFonts w:ascii="Times New Roman" w:eastAsia="Calibri" w:hAnsi="Times New Roman" w:cs="Times New Roman"/>
                <w:sz w:val="12"/>
                <w:szCs w:val="12"/>
              </w:rPr>
            </w:pPr>
            <w:r w:rsidRPr="00AF4DF6">
              <w:rPr>
                <w:rFonts w:ascii="Times New Roman" w:eastAsia="Calibri" w:hAnsi="Times New Roman" w:cs="Times New Roman"/>
                <w:sz w:val="12"/>
                <w:szCs w:val="12"/>
              </w:rPr>
              <w:t xml:space="preserve">Муниципальная программа "Благоустройство территории сельского  </w:t>
            </w:r>
            <w:r w:rsidRPr="00AF4DF6">
              <w:rPr>
                <w:rFonts w:ascii="Times New Roman" w:eastAsia="Calibri" w:hAnsi="Times New Roman" w:cs="Times New Roman"/>
                <w:sz w:val="12"/>
                <w:szCs w:val="12"/>
              </w:rPr>
              <w:lastRenderedPageBreak/>
              <w:t>поселения Сергиевск муниципального района Сергиевский"</w:t>
            </w:r>
          </w:p>
        </w:tc>
        <w:tc>
          <w:tcPr>
            <w:tcW w:w="425" w:type="dxa"/>
            <w:noWrap/>
            <w:hideMark/>
          </w:tcPr>
          <w:p w:rsidR="00AF4DF6" w:rsidRPr="00AF4DF6" w:rsidRDefault="00AF4DF6" w:rsidP="00AF4DF6">
            <w:pPr>
              <w:tabs>
                <w:tab w:val="left" w:pos="284"/>
              </w:tabs>
              <w:rPr>
                <w:rFonts w:ascii="Times New Roman" w:eastAsia="Calibri" w:hAnsi="Times New Roman" w:cs="Times New Roman"/>
                <w:sz w:val="12"/>
                <w:szCs w:val="12"/>
              </w:rPr>
            </w:pPr>
            <w:r w:rsidRPr="00AF4DF6">
              <w:rPr>
                <w:rFonts w:ascii="Times New Roman" w:eastAsia="Calibri" w:hAnsi="Times New Roman" w:cs="Times New Roman"/>
                <w:sz w:val="12"/>
                <w:szCs w:val="12"/>
              </w:rPr>
              <w:t>06</w:t>
            </w:r>
          </w:p>
        </w:tc>
        <w:tc>
          <w:tcPr>
            <w:tcW w:w="425" w:type="dxa"/>
            <w:noWrap/>
            <w:hideMark/>
          </w:tcPr>
          <w:p w:rsidR="00AF4DF6" w:rsidRPr="00AF4DF6" w:rsidRDefault="00AF4DF6" w:rsidP="00AF4DF6">
            <w:pPr>
              <w:tabs>
                <w:tab w:val="left" w:pos="284"/>
              </w:tabs>
              <w:rPr>
                <w:rFonts w:ascii="Times New Roman" w:eastAsia="Calibri" w:hAnsi="Times New Roman" w:cs="Times New Roman"/>
                <w:sz w:val="12"/>
                <w:szCs w:val="12"/>
              </w:rPr>
            </w:pPr>
            <w:r w:rsidRPr="00AF4DF6">
              <w:rPr>
                <w:rFonts w:ascii="Times New Roman" w:eastAsia="Calibri" w:hAnsi="Times New Roman" w:cs="Times New Roman"/>
                <w:sz w:val="12"/>
                <w:szCs w:val="12"/>
              </w:rPr>
              <w:t>03</w:t>
            </w:r>
          </w:p>
        </w:tc>
        <w:tc>
          <w:tcPr>
            <w:tcW w:w="851" w:type="dxa"/>
            <w:hideMark/>
          </w:tcPr>
          <w:p w:rsidR="00AF4DF6" w:rsidRPr="00AF4DF6" w:rsidRDefault="00AF4DF6" w:rsidP="00AF4DF6">
            <w:pPr>
              <w:tabs>
                <w:tab w:val="left" w:pos="284"/>
              </w:tabs>
              <w:rPr>
                <w:rFonts w:ascii="Times New Roman" w:eastAsia="Calibri" w:hAnsi="Times New Roman" w:cs="Times New Roman"/>
                <w:sz w:val="12"/>
                <w:szCs w:val="12"/>
              </w:rPr>
            </w:pPr>
            <w:r w:rsidRPr="00AF4DF6">
              <w:rPr>
                <w:rFonts w:ascii="Times New Roman" w:eastAsia="Calibri" w:hAnsi="Times New Roman" w:cs="Times New Roman"/>
                <w:sz w:val="12"/>
                <w:szCs w:val="12"/>
              </w:rPr>
              <w:t>3900000000</w:t>
            </w:r>
          </w:p>
        </w:tc>
        <w:tc>
          <w:tcPr>
            <w:tcW w:w="425" w:type="dxa"/>
            <w:hideMark/>
          </w:tcPr>
          <w:p w:rsidR="00AF4DF6" w:rsidRPr="00AF4DF6" w:rsidRDefault="00AF4DF6" w:rsidP="00AF4DF6">
            <w:pPr>
              <w:tabs>
                <w:tab w:val="left" w:pos="284"/>
              </w:tabs>
              <w:rPr>
                <w:rFonts w:ascii="Times New Roman" w:eastAsia="Calibri" w:hAnsi="Times New Roman" w:cs="Times New Roman"/>
                <w:sz w:val="12"/>
                <w:szCs w:val="12"/>
              </w:rPr>
            </w:pPr>
          </w:p>
        </w:tc>
        <w:tc>
          <w:tcPr>
            <w:tcW w:w="425" w:type="dxa"/>
            <w:hideMark/>
          </w:tcPr>
          <w:p w:rsidR="00AF4DF6" w:rsidRPr="00AF4DF6" w:rsidRDefault="00AF4DF6" w:rsidP="00AF4DF6">
            <w:pPr>
              <w:tabs>
                <w:tab w:val="left" w:pos="284"/>
              </w:tabs>
              <w:rPr>
                <w:rFonts w:ascii="Times New Roman" w:eastAsia="Calibri" w:hAnsi="Times New Roman" w:cs="Times New Roman"/>
                <w:sz w:val="12"/>
                <w:szCs w:val="12"/>
              </w:rPr>
            </w:pPr>
            <w:r w:rsidRPr="00AF4DF6">
              <w:rPr>
                <w:rFonts w:ascii="Times New Roman" w:eastAsia="Calibri" w:hAnsi="Times New Roman" w:cs="Times New Roman"/>
                <w:sz w:val="12"/>
                <w:szCs w:val="12"/>
              </w:rPr>
              <w:t>0,1</w:t>
            </w:r>
          </w:p>
        </w:tc>
        <w:tc>
          <w:tcPr>
            <w:tcW w:w="567" w:type="dxa"/>
            <w:hideMark/>
          </w:tcPr>
          <w:p w:rsidR="00AF4DF6" w:rsidRPr="00AF4DF6" w:rsidRDefault="00AF4DF6" w:rsidP="00AF4DF6">
            <w:pPr>
              <w:tabs>
                <w:tab w:val="left" w:pos="284"/>
              </w:tabs>
              <w:rPr>
                <w:rFonts w:ascii="Times New Roman" w:eastAsia="Calibri" w:hAnsi="Times New Roman" w:cs="Times New Roman"/>
                <w:sz w:val="12"/>
                <w:szCs w:val="12"/>
              </w:rPr>
            </w:pPr>
            <w:r w:rsidRPr="00AF4DF6">
              <w:rPr>
                <w:rFonts w:ascii="Times New Roman" w:eastAsia="Calibri" w:hAnsi="Times New Roman" w:cs="Times New Roman"/>
                <w:sz w:val="12"/>
                <w:szCs w:val="12"/>
              </w:rPr>
              <w:t>0</w:t>
            </w:r>
          </w:p>
        </w:tc>
      </w:tr>
      <w:tr w:rsidR="00AF4DF6" w:rsidRPr="00AF4DF6" w:rsidTr="00AF4DF6">
        <w:trPr>
          <w:trHeight w:val="20"/>
        </w:trPr>
        <w:tc>
          <w:tcPr>
            <w:tcW w:w="567" w:type="dxa"/>
            <w:noWrap/>
            <w:hideMark/>
          </w:tcPr>
          <w:p w:rsidR="00AF4DF6" w:rsidRPr="00AF4DF6" w:rsidRDefault="00AF4DF6" w:rsidP="00AF4DF6">
            <w:pPr>
              <w:tabs>
                <w:tab w:val="left" w:pos="284"/>
              </w:tabs>
              <w:rPr>
                <w:rFonts w:ascii="Times New Roman" w:eastAsia="Calibri" w:hAnsi="Times New Roman" w:cs="Times New Roman"/>
                <w:bCs/>
                <w:sz w:val="12"/>
                <w:szCs w:val="12"/>
              </w:rPr>
            </w:pPr>
            <w:r w:rsidRPr="00AF4DF6">
              <w:rPr>
                <w:rFonts w:ascii="Times New Roman" w:eastAsia="Calibri" w:hAnsi="Times New Roman" w:cs="Times New Roman"/>
                <w:bCs/>
                <w:sz w:val="12"/>
                <w:szCs w:val="12"/>
              </w:rPr>
              <w:t>431</w:t>
            </w:r>
          </w:p>
        </w:tc>
        <w:tc>
          <w:tcPr>
            <w:tcW w:w="3828" w:type="dxa"/>
            <w:hideMark/>
          </w:tcPr>
          <w:p w:rsidR="00AF4DF6" w:rsidRPr="00AF4DF6" w:rsidRDefault="00AF4DF6" w:rsidP="00AF4DF6">
            <w:pPr>
              <w:tabs>
                <w:tab w:val="left" w:pos="284"/>
              </w:tabs>
              <w:rPr>
                <w:rFonts w:ascii="Times New Roman" w:eastAsia="Calibri" w:hAnsi="Times New Roman" w:cs="Times New Roman"/>
                <w:sz w:val="12"/>
                <w:szCs w:val="12"/>
              </w:rPr>
            </w:pPr>
            <w:r w:rsidRPr="00AF4DF6">
              <w:rPr>
                <w:rFonts w:ascii="Times New Roman" w:eastAsia="Calibri" w:hAnsi="Times New Roman" w:cs="Times New Roman"/>
                <w:sz w:val="12"/>
                <w:szCs w:val="12"/>
              </w:rPr>
              <w:t>Уплата налогов, сборов и иных платежей</w:t>
            </w:r>
          </w:p>
        </w:tc>
        <w:tc>
          <w:tcPr>
            <w:tcW w:w="425" w:type="dxa"/>
            <w:noWrap/>
            <w:hideMark/>
          </w:tcPr>
          <w:p w:rsidR="00AF4DF6" w:rsidRPr="00AF4DF6" w:rsidRDefault="00AF4DF6" w:rsidP="00AF4DF6">
            <w:pPr>
              <w:tabs>
                <w:tab w:val="left" w:pos="284"/>
              </w:tabs>
              <w:rPr>
                <w:rFonts w:ascii="Times New Roman" w:eastAsia="Calibri" w:hAnsi="Times New Roman" w:cs="Times New Roman"/>
                <w:sz w:val="12"/>
                <w:szCs w:val="12"/>
              </w:rPr>
            </w:pPr>
            <w:r w:rsidRPr="00AF4DF6">
              <w:rPr>
                <w:rFonts w:ascii="Times New Roman" w:eastAsia="Calibri" w:hAnsi="Times New Roman" w:cs="Times New Roman"/>
                <w:sz w:val="12"/>
                <w:szCs w:val="12"/>
              </w:rPr>
              <w:t>06</w:t>
            </w:r>
          </w:p>
        </w:tc>
        <w:tc>
          <w:tcPr>
            <w:tcW w:w="425" w:type="dxa"/>
            <w:noWrap/>
            <w:hideMark/>
          </w:tcPr>
          <w:p w:rsidR="00AF4DF6" w:rsidRPr="00AF4DF6" w:rsidRDefault="00AF4DF6" w:rsidP="00AF4DF6">
            <w:pPr>
              <w:tabs>
                <w:tab w:val="left" w:pos="284"/>
              </w:tabs>
              <w:rPr>
                <w:rFonts w:ascii="Times New Roman" w:eastAsia="Calibri" w:hAnsi="Times New Roman" w:cs="Times New Roman"/>
                <w:sz w:val="12"/>
                <w:szCs w:val="12"/>
              </w:rPr>
            </w:pPr>
            <w:r w:rsidRPr="00AF4DF6">
              <w:rPr>
                <w:rFonts w:ascii="Times New Roman" w:eastAsia="Calibri" w:hAnsi="Times New Roman" w:cs="Times New Roman"/>
                <w:sz w:val="12"/>
                <w:szCs w:val="12"/>
              </w:rPr>
              <w:t>03</w:t>
            </w:r>
          </w:p>
        </w:tc>
        <w:tc>
          <w:tcPr>
            <w:tcW w:w="851" w:type="dxa"/>
            <w:hideMark/>
          </w:tcPr>
          <w:p w:rsidR="00AF4DF6" w:rsidRPr="00AF4DF6" w:rsidRDefault="00AF4DF6" w:rsidP="00AF4DF6">
            <w:pPr>
              <w:tabs>
                <w:tab w:val="left" w:pos="284"/>
              </w:tabs>
              <w:rPr>
                <w:rFonts w:ascii="Times New Roman" w:eastAsia="Calibri" w:hAnsi="Times New Roman" w:cs="Times New Roman"/>
                <w:sz w:val="12"/>
                <w:szCs w:val="12"/>
              </w:rPr>
            </w:pPr>
            <w:r w:rsidRPr="00AF4DF6">
              <w:rPr>
                <w:rFonts w:ascii="Times New Roman" w:eastAsia="Calibri" w:hAnsi="Times New Roman" w:cs="Times New Roman"/>
                <w:sz w:val="12"/>
                <w:szCs w:val="12"/>
              </w:rPr>
              <w:t>3900000000</w:t>
            </w:r>
          </w:p>
        </w:tc>
        <w:tc>
          <w:tcPr>
            <w:tcW w:w="425" w:type="dxa"/>
            <w:hideMark/>
          </w:tcPr>
          <w:p w:rsidR="00AF4DF6" w:rsidRPr="00AF4DF6" w:rsidRDefault="00AF4DF6" w:rsidP="00AF4DF6">
            <w:pPr>
              <w:tabs>
                <w:tab w:val="left" w:pos="284"/>
              </w:tabs>
              <w:rPr>
                <w:rFonts w:ascii="Times New Roman" w:eastAsia="Calibri" w:hAnsi="Times New Roman" w:cs="Times New Roman"/>
                <w:sz w:val="12"/>
                <w:szCs w:val="12"/>
              </w:rPr>
            </w:pPr>
            <w:r w:rsidRPr="00AF4DF6">
              <w:rPr>
                <w:rFonts w:ascii="Times New Roman" w:eastAsia="Calibri" w:hAnsi="Times New Roman" w:cs="Times New Roman"/>
                <w:sz w:val="12"/>
                <w:szCs w:val="12"/>
              </w:rPr>
              <w:t>850</w:t>
            </w:r>
          </w:p>
        </w:tc>
        <w:tc>
          <w:tcPr>
            <w:tcW w:w="425" w:type="dxa"/>
            <w:hideMark/>
          </w:tcPr>
          <w:p w:rsidR="00AF4DF6" w:rsidRPr="00AF4DF6" w:rsidRDefault="00AF4DF6" w:rsidP="00AF4DF6">
            <w:pPr>
              <w:tabs>
                <w:tab w:val="left" w:pos="284"/>
              </w:tabs>
              <w:rPr>
                <w:rFonts w:ascii="Times New Roman" w:eastAsia="Calibri" w:hAnsi="Times New Roman" w:cs="Times New Roman"/>
                <w:sz w:val="12"/>
                <w:szCs w:val="12"/>
              </w:rPr>
            </w:pPr>
            <w:r w:rsidRPr="00AF4DF6">
              <w:rPr>
                <w:rFonts w:ascii="Times New Roman" w:eastAsia="Calibri" w:hAnsi="Times New Roman" w:cs="Times New Roman"/>
                <w:sz w:val="12"/>
                <w:szCs w:val="12"/>
              </w:rPr>
              <w:t>0,1</w:t>
            </w:r>
          </w:p>
        </w:tc>
        <w:tc>
          <w:tcPr>
            <w:tcW w:w="567" w:type="dxa"/>
            <w:hideMark/>
          </w:tcPr>
          <w:p w:rsidR="00AF4DF6" w:rsidRPr="00AF4DF6" w:rsidRDefault="00AF4DF6" w:rsidP="00AF4DF6">
            <w:pPr>
              <w:tabs>
                <w:tab w:val="left" w:pos="284"/>
              </w:tabs>
              <w:rPr>
                <w:rFonts w:ascii="Times New Roman" w:eastAsia="Calibri" w:hAnsi="Times New Roman" w:cs="Times New Roman"/>
                <w:sz w:val="12"/>
                <w:szCs w:val="12"/>
              </w:rPr>
            </w:pPr>
            <w:r w:rsidRPr="00AF4DF6">
              <w:rPr>
                <w:rFonts w:ascii="Times New Roman" w:eastAsia="Calibri" w:hAnsi="Times New Roman" w:cs="Times New Roman"/>
                <w:sz w:val="12"/>
                <w:szCs w:val="12"/>
              </w:rPr>
              <w:t>0</w:t>
            </w:r>
          </w:p>
        </w:tc>
      </w:tr>
      <w:tr w:rsidR="00AF4DF6" w:rsidRPr="00AF4DF6" w:rsidTr="00AF4DF6">
        <w:trPr>
          <w:trHeight w:val="20"/>
        </w:trPr>
        <w:tc>
          <w:tcPr>
            <w:tcW w:w="567" w:type="dxa"/>
            <w:noWrap/>
            <w:hideMark/>
          </w:tcPr>
          <w:p w:rsidR="00AF4DF6" w:rsidRPr="00AF4DF6" w:rsidRDefault="00AF4DF6" w:rsidP="00AF4DF6">
            <w:pPr>
              <w:tabs>
                <w:tab w:val="left" w:pos="284"/>
              </w:tabs>
              <w:rPr>
                <w:rFonts w:ascii="Times New Roman" w:eastAsia="Calibri" w:hAnsi="Times New Roman" w:cs="Times New Roman"/>
                <w:bCs/>
                <w:sz w:val="12"/>
                <w:szCs w:val="12"/>
              </w:rPr>
            </w:pPr>
            <w:r w:rsidRPr="00AF4DF6">
              <w:rPr>
                <w:rFonts w:ascii="Times New Roman" w:eastAsia="Calibri" w:hAnsi="Times New Roman" w:cs="Times New Roman"/>
                <w:bCs/>
                <w:sz w:val="12"/>
                <w:szCs w:val="12"/>
              </w:rPr>
              <w:t>431</w:t>
            </w:r>
          </w:p>
        </w:tc>
        <w:tc>
          <w:tcPr>
            <w:tcW w:w="3828" w:type="dxa"/>
            <w:hideMark/>
          </w:tcPr>
          <w:p w:rsidR="00AF4DF6" w:rsidRPr="00AF4DF6" w:rsidRDefault="00AF4DF6" w:rsidP="00AF4DF6">
            <w:pPr>
              <w:tabs>
                <w:tab w:val="left" w:pos="284"/>
              </w:tabs>
              <w:rPr>
                <w:rFonts w:ascii="Times New Roman" w:eastAsia="Calibri" w:hAnsi="Times New Roman" w:cs="Times New Roman"/>
                <w:sz w:val="12"/>
                <w:szCs w:val="12"/>
              </w:rPr>
            </w:pPr>
            <w:r w:rsidRPr="00AF4DF6">
              <w:rPr>
                <w:rFonts w:ascii="Times New Roman" w:eastAsia="Calibri" w:hAnsi="Times New Roman" w:cs="Times New Roman"/>
                <w:sz w:val="12"/>
                <w:szCs w:val="12"/>
              </w:rPr>
              <w:t>Культура</w:t>
            </w:r>
          </w:p>
        </w:tc>
        <w:tc>
          <w:tcPr>
            <w:tcW w:w="425" w:type="dxa"/>
            <w:noWrap/>
            <w:hideMark/>
          </w:tcPr>
          <w:p w:rsidR="00AF4DF6" w:rsidRPr="00AF4DF6" w:rsidRDefault="00AF4DF6" w:rsidP="00AF4DF6">
            <w:pPr>
              <w:tabs>
                <w:tab w:val="left" w:pos="284"/>
              </w:tabs>
              <w:rPr>
                <w:rFonts w:ascii="Times New Roman" w:eastAsia="Calibri" w:hAnsi="Times New Roman" w:cs="Times New Roman"/>
                <w:bCs/>
                <w:sz w:val="12"/>
                <w:szCs w:val="12"/>
              </w:rPr>
            </w:pPr>
            <w:r w:rsidRPr="00AF4DF6">
              <w:rPr>
                <w:rFonts w:ascii="Times New Roman" w:eastAsia="Calibri" w:hAnsi="Times New Roman" w:cs="Times New Roman"/>
                <w:bCs/>
                <w:sz w:val="12"/>
                <w:szCs w:val="12"/>
              </w:rPr>
              <w:t>08</w:t>
            </w:r>
          </w:p>
        </w:tc>
        <w:tc>
          <w:tcPr>
            <w:tcW w:w="425" w:type="dxa"/>
            <w:noWrap/>
            <w:hideMark/>
          </w:tcPr>
          <w:p w:rsidR="00AF4DF6" w:rsidRPr="00AF4DF6" w:rsidRDefault="00AF4DF6" w:rsidP="00AF4DF6">
            <w:pPr>
              <w:tabs>
                <w:tab w:val="left" w:pos="284"/>
              </w:tabs>
              <w:rPr>
                <w:rFonts w:ascii="Times New Roman" w:eastAsia="Calibri" w:hAnsi="Times New Roman" w:cs="Times New Roman"/>
                <w:bCs/>
                <w:sz w:val="12"/>
                <w:szCs w:val="12"/>
              </w:rPr>
            </w:pPr>
            <w:r w:rsidRPr="00AF4DF6">
              <w:rPr>
                <w:rFonts w:ascii="Times New Roman" w:eastAsia="Calibri" w:hAnsi="Times New Roman" w:cs="Times New Roman"/>
                <w:bCs/>
                <w:sz w:val="12"/>
                <w:szCs w:val="12"/>
              </w:rPr>
              <w:t>01</w:t>
            </w:r>
          </w:p>
        </w:tc>
        <w:tc>
          <w:tcPr>
            <w:tcW w:w="851" w:type="dxa"/>
            <w:hideMark/>
          </w:tcPr>
          <w:p w:rsidR="00AF4DF6" w:rsidRPr="00AF4DF6" w:rsidRDefault="00AF4DF6" w:rsidP="00AF4DF6">
            <w:pPr>
              <w:tabs>
                <w:tab w:val="left" w:pos="284"/>
              </w:tabs>
              <w:rPr>
                <w:rFonts w:ascii="Times New Roman" w:eastAsia="Calibri" w:hAnsi="Times New Roman" w:cs="Times New Roman"/>
                <w:bCs/>
                <w:sz w:val="12"/>
                <w:szCs w:val="12"/>
              </w:rPr>
            </w:pPr>
          </w:p>
        </w:tc>
        <w:tc>
          <w:tcPr>
            <w:tcW w:w="425" w:type="dxa"/>
            <w:hideMark/>
          </w:tcPr>
          <w:p w:rsidR="00AF4DF6" w:rsidRPr="00AF4DF6" w:rsidRDefault="00AF4DF6" w:rsidP="00AF4DF6">
            <w:pPr>
              <w:tabs>
                <w:tab w:val="left" w:pos="284"/>
              </w:tabs>
              <w:rPr>
                <w:rFonts w:ascii="Times New Roman" w:eastAsia="Calibri" w:hAnsi="Times New Roman" w:cs="Times New Roman"/>
                <w:bCs/>
                <w:sz w:val="12"/>
                <w:szCs w:val="12"/>
              </w:rPr>
            </w:pPr>
          </w:p>
        </w:tc>
        <w:tc>
          <w:tcPr>
            <w:tcW w:w="425" w:type="dxa"/>
            <w:hideMark/>
          </w:tcPr>
          <w:p w:rsidR="00AF4DF6" w:rsidRPr="00AF4DF6" w:rsidRDefault="00AF4DF6" w:rsidP="00AF4DF6">
            <w:pPr>
              <w:tabs>
                <w:tab w:val="left" w:pos="284"/>
              </w:tabs>
              <w:rPr>
                <w:rFonts w:ascii="Times New Roman" w:eastAsia="Calibri" w:hAnsi="Times New Roman" w:cs="Times New Roman"/>
                <w:bCs/>
                <w:sz w:val="12"/>
                <w:szCs w:val="12"/>
              </w:rPr>
            </w:pPr>
            <w:r w:rsidRPr="00AF4DF6">
              <w:rPr>
                <w:rFonts w:ascii="Times New Roman" w:eastAsia="Calibri" w:hAnsi="Times New Roman" w:cs="Times New Roman"/>
                <w:bCs/>
                <w:sz w:val="12"/>
                <w:szCs w:val="12"/>
              </w:rPr>
              <w:t>313</w:t>
            </w:r>
          </w:p>
        </w:tc>
        <w:tc>
          <w:tcPr>
            <w:tcW w:w="567" w:type="dxa"/>
            <w:hideMark/>
          </w:tcPr>
          <w:p w:rsidR="00AF4DF6" w:rsidRPr="00AF4DF6" w:rsidRDefault="00AF4DF6" w:rsidP="00AF4DF6">
            <w:pPr>
              <w:tabs>
                <w:tab w:val="left" w:pos="284"/>
              </w:tabs>
              <w:rPr>
                <w:rFonts w:ascii="Times New Roman" w:eastAsia="Calibri" w:hAnsi="Times New Roman" w:cs="Times New Roman"/>
                <w:bCs/>
                <w:sz w:val="12"/>
                <w:szCs w:val="12"/>
              </w:rPr>
            </w:pPr>
            <w:r w:rsidRPr="00AF4DF6">
              <w:rPr>
                <w:rFonts w:ascii="Times New Roman" w:eastAsia="Calibri" w:hAnsi="Times New Roman" w:cs="Times New Roman"/>
                <w:bCs/>
                <w:sz w:val="12"/>
                <w:szCs w:val="12"/>
              </w:rPr>
              <w:t>0</w:t>
            </w:r>
          </w:p>
        </w:tc>
      </w:tr>
      <w:tr w:rsidR="00AF4DF6" w:rsidRPr="00AF4DF6" w:rsidTr="00AF4DF6">
        <w:trPr>
          <w:trHeight w:val="20"/>
        </w:trPr>
        <w:tc>
          <w:tcPr>
            <w:tcW w:w="567" w:type="dxa"/>
            <w:noWrap/>
            <w:hideMark/>
          </w:tcPr>
          <w:p w:rsidR="00AF4DF6" w:rsidRPr="00AF4DF6" w:rsidRDefault="00AF4DF6" w:rsidP="00AF4DF6">
            <w:pPr>
              <w:tabs>
                <w:tab w:val="left" w:pos="284"/>
              </w:tabs>
              <w:rPr>
                <w:rFonts w:ascii="Times New Roman" w:eastAsia="Calibri" w:hAnsi="Times New Roman" w:cs="Times New Roman"/>
                <w:bCs/>
                <w:sz w:val="12"/>
                <w:szCs w:val="12"/>
              </w:rPr>
            </w:pPr>
            <w:r w:rsidRPr="00AF4DF6">
              <w:rPr>
                <w:rFonts w:ascii="Times New Roman" w:eastAsia="Calibri" w:hAnsi="Times New Roman" w:cs="Times New Roman"/>
                <w:bCs/>
                <w:sz w:val="12"/>
                <w:szCs w:val="12"/>
              </w:rPr>
              <w:t>431</w:t>
            </w:r>
          </w:p>
        </w:tc>
        <w:tc>
          <w:tcPr>
            <w:tcW w:w="3828" w:type="dxa"/>
            <w:hideMark/>
          </w:tcPr>
          <w:p w:rsidR="00AF4DF6" w:rsidRPr="00AF4DF6" w:rsidRDefault="00AF4DF6" w:rsidP="00AF4DF6">
            <w:pPr>
              <w:tabs>
                <w:tab w:val="left" w:pos="284"/>
              </w:tabs>
              <w:rPr>
                <w:rFonts w:ascii="Times New Roman" w:eastAsia="Calibri" w:hAnsi="Times New Roman" w:cs="Times New Roman"/>
                <w:sz w:val="12"/>
                <w:szCs w:val="12"/>
              </w:rPr>
            </w:pPr>
            <w:r w:rsidRPr="00AF4DF6">
              <w:rPr>
                <w:rFonts w:ascii="Times New Roman" w:eastAsia="Calibri" w:hAnsi="Times New Roman" w:cs="Times New Roman"/>
                <w:sz w:val="12"/>
                <w:szCs w:val="12"/>
              </w:rPr>
              <w:t>Муниципальная программа "Развитие сферы культуры и молодежной политики на территории сельского   поселения Сергиевск  муниципального района Сергиевский"</w:t>
            </w:r>
          </w:p>
        </w:tc>
        <w:tc>
          <w:tcPr>
            <w:tcW w:w="425" w:type="dxa"/>
            <w:noWrap/>
            <w:hideMark/>
          </w:tcPr>
          <w:p w:rsidR="00AF4DF6" w:rsidRPr="00AF4DF6" w:rsidRDefault="00AF4DF6" w:rsidP="00AF4DF6">
            <w:pPr>
              <w:tabs>
                <w:tab w:val="left" w:pos="284"/>
              </w:tabs>
              <w:rPr>
                <w:rFonts w:ascii="Times New Roman" w:eastAsia="Calibri" w:hAnsi="Times New Roman" w:cs="Times New Roman"/>
                <w:sz w:val="12"/>
                <w:szCs w:val="12"/>
              </w:rPr>
            </w:pPr>
            <w:r w:rsidRPr="00AF4DF6">
              <w:rPr>
                <w:rFonts w:ascii="Times New Roman" w:eastAsia="Calibri" w:hAnsi="Times New Roman" w:cs="Times New Roman"/>
                <w:sz w:val="12"/>
                <w:szCs w:val="12"/>
              </w:rPr>
              <w:t>08</w:t>
            </w:r>
          </w:p>
        </w:tc>
        <w:tc>
          <w:tcPr>
            <w:tcW w:w="425" w:type="dxa"/>
            <w:noWrap/>
            <w:hideMark/>
          </w:tcPr>
          <w:p w:rsidR="00AF4DF6" w:rsidRPr="00AF4DF6" w:rsidRDefault="00AF4DF6" w:rsidP="00AF4DF6">
            <w:pPr>
              <w:tabs>
                <w:tab w:val="left" w:pos="284"/>
              </w:tabs>
              <w:rPr>
                <w:rFonts w:ascii="Times New Roman" w:eastAsia="Calibri" w:hAnsi="Times New Roman" w:cs="Times New Roman"/>
                <w:sz w:val="12"/>
                <w:szCs w:val="12"/>
              </w:rPr>
            </w:pPr>
            <w:r w:rsidRPr="00AF4DF6">
              <w:rPr>
                <w:rFonts w:ascii="Times New Roman" w:eastAsia="Calibri" w:hAnsi="Times New Roman" w:cs="Times New Roman"/>
                <w:sz w:val="12"/>
                <w:szCs w:val="12"/>
              </w:rPr>
              <w:t>01</w:t>
            </w:r>
          </w:p>
        </w:tc>
        <w:tc>
          <w:tcPr>
            <w:tcW w:w="851" w:type="dxa"/>
            <w:hideMark/>
          </w:tcPr>
          <w:p w:rsidR="00AF4DF6" w:rsidRPr="00AF4DF6" w:rsidRDefault="00AF4DF6" w:rsidP="00AF4DF6">
            <w:pPr>
              <w:tabs>
                <w:tab w:val="left" w:pos="284"/>
              </w:tabs>
              <w:rPr>
                <w:rFonts w:ascii="Times New Roman" w:eastAsia="Calibri" w:hAnsi="Times New Roman" w:cs="Times New Roman"/>
                <w:sz w:val="12"/>
                <w:szCs w:val="12"/>
              </w:rPr>
            </w:pPr>
            <w:r w:rsidRPr="00AF4DF6">
              <w:rPr>
                <w:rFonts w:ascii="Times New Roman" w:eastAsia="Calibri" w:hAnsi="Times New Roman" w:cs="Times New Roman"/>
                <w:sz w:val="12"/>
                <w:szCs w:val="12"/>
              </w:rPr>
              <w:t>4400000000</w:t>
            </w:r>
          </w:p>
        </w:tc>
        <w:tc>
          <w:tcPr>
            <w:tcW w:w="425" w:type="dxa"/>
            <w:hideMark/>
          </w:tcPr>
          <w:p w:rsidR="00AF4DF6" w:rsidRPr="00AF4DF6" w:rsidRDefault="00AF4DF6" w:rsidP="00AF4DF6">
            <w:pPr>
              <w:tabs>
                <w:tab w:val="left" w:pos="284"/>
              </w:tabs>
              <w:rPr>
                <w:rFonts w:ascii="Times New Roman" w:eastAsia="Calibri" w:hAnsi="Times New Roman" w:cs="Times New Roman"/>
                <w:sz w:val="12"/>
                <w:szCs w:val="12"/>
              </w:rPr>
            </w:pPr>
          </w:p>
        </w:tc>
        <w:tc>
          <w:tcPr>
            <w:tcW w:w="425" w:type="dxa"/>
            <w:hideMark/>
          </w:tcPr>
          <w:p w:rsidR="00AF4DF6" w:rsidRPr="00AF4DF6" w:rsidRDefault="00AF4DF6" w:rsidP="00AF4DF6">
            <w:pPr>
              <w:tabs>
                <w:tab w:val="left" w:pos="284"/>
              </w:tabs>
              <w:rPr>
                <w:rFonts w:ascii="Times New Roman" w:eastAsia="Calibri" w:hAnsi="Times New Roman" w:cs="Times New Roman"/>
                <w:sz w:val="12"/>
                <w:szCs w:val="12"/>
              </w:rPr>
            </w:pPr>
            <w:r w:rsidRPr="00AF4DF6">
              <w:rPr>
                <w:rFonts w:ascii="Times New Roman" w:eastAsia="Calibri" w:hAnsi="Times New Roman" w:cs="Times New Roman"/>
                <w:sz w:val="12"/>
                <w:szCs w:val="12"/>
              </w:rPr>
              <w:t>313</w:t>
            </w:r>
          </w:p>
        </w:tc>
        <w:tc>
          <w:tcPr>
            <w:tcW w:w="567" w:type="dxa"/>
            <w:hideMark/>
          </w:tcPr>
          <w:p w:rsidR="00AF4DF6" w:rsidRPr="00AF4DF6" w:rsidRDefault="00AF4DF6" w:rsidP="00AF4DF6">
            <w:pPr>
              <w:tabs>
                <w:tab w:val="left" w:pos="284"/>
              </w:tabs>
              <w:rPr>
                <w:rFonts w:ascii="Times New Roman" w:eastAsia="Calibri" w:hAnsi="Times New Roman" w:cs="Times New Roman"/>
                <w:sz w:val="12"/>
                <w:szCs w:val="12"/>
              </w:rPr>
            </w:pPr>
            <w:r w:rsidRPr="00AF4DF6">
              <w:rPr>
                <w:rFonts w:ascii="Times New Roman" w:eastAsia="Calibri" w:hAnsi="Times New Roman" w:cs="Times New Roman"/>
                <w:sz w:val="12"/>
                <w:szCs w:val="12"/>
              </w:rPr>
              <w:t>0</w:t>
            </w:r>
          </w:p>
        </w:tc>
      </w:tr>
      <w:tr w:rsidR="00AF4DF6" w:rsidRPr="00AF4DF6" w:rsidTr="00AF4DF6">
        <w:trPr>
          <w:trHeight w:val="20"/>
        </w:trPr>
        <w:tc>
          <w:tcPr>
            <w:tcW w:w="567" w:type="dxa"/>
            <w:noWrap/>
            <w:hideMark/>
          </w:tcPr>
          <w:p w:rsidR="00AF4DF6" w:rsidRPr="00AF4DF6" w:rsidRDefault="00AF4DF6" w:rsidP="00AF4DF6">
            <w:pPr>
              <w:tabs>
                <w:tab w:val="left" w:pos="284"/>
              </w:tabs>
              <w:rPr>
                <w:rFonts w:ascii="Times New Roman" w:eastAsia="Calibri" w:hAnsi="Times New Roman" w:cs="Times New Roman"/>
                <w:bCs/>
                <w:sz w:val="12"/>
                <w:szCs w:val="12"/>
              </w:rPr>
            </w:pPr>
            <w:r w:rsidRPr="00AF4DF6">
              <w:rPr>
                <w:rFonts w:ascii="Times New Roman" w:eastAsia="Calibri" w:hAnsi="Times New Roman" w:cs="Times New Roman"/>
                <w:bCs/>
                <w:sz w:val="12"/>
                <w:szCs w:val="12"/>
              </w:rPr>
              <w:t>431</w:t>
            </w:r>
          </w:p>
        </w:tc>
        <w:tc>
          <w:tcPr>
            <w:tcW w:w="3828" w:type="dxa"/>
            <w:hideMark/>
          </w:tcPr>
          <w:p w:rsidR="00AF4DF6" w:rsidRPr="00AF4DF6" w:rsidRDefault="00AF4DF6" w:rsidP="00AF4DF6">
            <w:pPr>
              <w:tabs>
                <w:tab w:val="left" w:pos="284"/>
              </w:tabs>
              <w:rPr>
                <w:rFonts w:ascii="Times New Roman" w:eastAsia="Calibri" w:hAnsi="Times New Roman" w:cs="Times New Roman"/>
                <w:sz w:val="12"/>
                <w:szCs w:val="12"/>
              </w:rPr>
            </w:pPr>
            <w:r w:rsidRPr="00AF4DF6">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AF4DF6" w:rsidRPr="00AF4DF6" w:rsidRDefault="00AF4DF6" w:rsidP="00AF4DF6">
            <w:pPr>
              <w:tabs>
                <w:tab w:val="left" w:pos="284"/>
              </w:tabs>
              <w:rPr>
                <w:rFonts w:ascii="Times New Roman" w:eastAsia="Calibri" w:hAnsi="Times New Roman" w:cs="Times New Roman"/>
                <w:sz w:val="12"/>
                <w:szCs w:val="12"/>
              </w:rPr>
            </w:pPr>
            <w:r w:rsidRPr="00AF4DF6">
              <w:rPr>
                <w:rFonts w:ascii="Times New Roman" w:eastAsia="Calibri" w:hAnsi="Times New Roman" w:cs="Times New Roman"/>
                <w:sz w:val="12"/>
                <w:szCs w:val="12"/>
              </w:rPr>
              <w:t>08</w:t>
            </w:r>
          </w:p>
        </w:tc>
        <w:tc>
          <w:tcPr>
            <w:tcW w:w="425" w:type="dxa"/>
            <w:noWrap/>
            <w:hideMark/>
          </w:tcPr>
          <w:p w:rsidR="00AF4DF6" w:rsidRPr="00AF4DF6" w:rsidRDefault="00AF4DF6" w:rsidP="00AF4DF6">
            <w:pPr>
              <w:tabs>
                <w:tab w:val="left" w:pos="284"/>
              </w:tabs>
              <w:rPr>
                <w:rFonts w:ascii="Times New Roman" w:eastAsia="Calibri" w:hAnsi="Times New Roman" w:cs="Times New Roman"/>
                <w:sz w:val="12"/>
                <w:szCs w:val="12"/>
              </w:rPr>
            </w:pPr>
            <w:r w:rsidRPr="00AF4DF6">
              <w:rPr>
                <w:rFonts w:ascii="Times New Roman" w:eastAsia="Calibri" w:hAnsi="Times New Roman" w:cs="Times New Roman"/>
                <w:sz w:val="12"/>
                <w:szCs w:val="12"/>
              </w:rPr>
              <w:t>01</w:t>
            </w:r>
          </w:p>
        </w:tc>
        <w:tc>
          <w:tcPr>
            <w:tcW w:w="851" w:type="dxa"/>
            <w:hideMark/>
          </w:tcPr>
          <w:p w:rsidR="00AF4DF6" w:rsidRPr="00AF4DF6" w:rsidRDefault="00AF4DF6" w:rsidP="00AF4DF6">
            <w:pPr>
              <w:tabs>
                <w:tab w:val="left" w:pos="284"/>
              </w:tabs>
              <w:rPr>
                <w:rFonts w:ascii="Times New Roman" w:eastAsia="Calibri" w:hAnsi="Times New Roman" w:cs="Times New Roman"/>
                <w:sz w:val="12"/>
                <w:szCs w:val="12"/>
              </w:rPr>
            </w:pPr>
            <w:r w:rsidRPr="00AF4DF6">
              <w:rPr>
                <w:rFonts w:ascii="Times New Roman" w:eastAsia="Calibri" w:hAnsi="Times New Roman" w:cs="Times New Roman"/>
                <w:sz w:val="12"/>
                <w:szCs w:val="12"/>
              </w:rPr>
              <w:t>4400000000</w:t>
            </w:r>
          </w:p>
        </w:tc>
        <w:tc>
          <w:tcPr>
            <w:tcW w:w="425" w:type="dxa"/>
            <w:hideMark/>
          </w:tcPr>
          <w:p w:rsidR="00AF4DF6" w:rsidRPr="00AF4DF6" w:rsidRDefault="00AF4DF6" w:rsidP="00AF4DF6">
            <w:pPr>
              <w:tabs>
                <w:tab w:val="left" w:pos="284"/>
              </w:tabs>
              <w:rPr>
                <w:rFonts w:ascii="Times New Roman" w:eastAsia="Calibri" w:hAnsi="Times New Roman" w:cs="Times New Roman"/>
                <w:sz w:val="12"/>
                <w:szCs w:val="12"/>
              </w:rPr>
            </w:pPr>
            <w:r w:rsidRPr="00AF4DF6">
              <w:rPr>
                <w:rFonts w:ascii="Times New Roman" w:eastAsia="Calibri" w:hAnsi="Times New Roman" w:cs="Times New Roman"/>
                <w:sz w:val="12"/>
                <w:szCs w:val="12"/>
              </w:rPr>
              <w:t>240</w:t>
            </w:r>
          </w:p>
        </w:tc>
        <w:tc>
          <w:tcPr>
            <w:tcW w:w="425" w:type="dxa"/>
            <w:hideMark/>
          </w:tcPr>
          <w:p w:rsidR="00AF4DF6" w:rsidRPr="00AF4DF6" w:rsidRDefault="00AF4DF6" w:rsidP="00AF4DF6">
            <w:pPr>
              <w:tabs>
                <w:tab w:val="left" w:pos="284"/>
              </w:tabs>
              <w:rPr>
                <w:rFonts w:ascii="Times New Roman" w:eastAsia="Calibri" w:hAnsi="Times New Roman" w:cs="Times New Roman"/>
                <w:sz w:val="12"/>
                <w:szCs w:val="12"/>
              </w:rPr>
            </w:pPr>
            <w:r w:rsidRPr="00AF4DF6">
              <w:rPr>
                <w:rFonts w:ascii="Times New Roman" w:eastAsia="Calibri" w:hAnsi="Times New Roman" w:cs="Times New Roman"/>
                <w:sz w:val="12"/>
                <w:szCs w:val="12"/>
              </w:rPr>
              <w:t>13</w:t>
            </w:r>
          </w:p>
        </w:tc>
        <w:tc>
          <w:tcPr>
            <w:tcW w:w="567" w:type="dxa"/>
            <w:hideMark/>
          </w:tcPr>
          <w:p w:rsidR="00AF4DF6" w:rsidRPr="00AF4DF6" w:rsidRDefault="00AF4DF6" w:rsidP="00AF4DF6">
            <w:pPr>
              <w:tabs>
                <w:tab w:val="left" w:pos="284"/>
              </w:tabs>
              <w:rPr>
                <w:rFonts w:ascii="Times New Roman" w:eastAsia="Calibri" w:hAnsi="Times New Roman" w:cs="Times New Roman"/>
                <w:sz w:val="12"/>
                <w:szCs w:val="12"/>
              </w:rPr>
            </w:pPr>
            <w:r w:rsidRPr="00AF4DF6">
              <w:rPr>
                <w:rFonts w:ascii="Times New Roman" w:eastAsia="Calibri" w:hAnsi="Times New Roman" w:cs="Times New Roman"/>
                <w:sz w:val="12"/>
                <w:szCs w:val="12"/>
              </w:rPr>
              <w:t>0</w:t>
            </w:r>
          </w:p>
        </w:tc>
      </w:tr>
      <w:tr w:rsidR="00AF4DF6" w:rsidRPr="00AF4DF6" w:rsidTr="00AF4DF6">
        <w:trPr>
          <w:trHeight w:val="20"/>
        </w:trPr>
        <w:tc>
          <w:tcPr>
            <w:tcW w:w="567" w:type="dxa"/>
            <w:noWrap/>
            <w:hideMark/>
          </w:tcPr>
          <w:p w:rsidR="00AF4DF6" w:rsidRPr="00AF4DF6" w:rsidRDefault="00AF4DF6" w:rsidP="00AF4DF6">
            <w:pPr>
              <w:tabs>
                <w:tab w:val="left" w:pos="284"/>
              </w:tabs>
              <w:rPr>
                <w:rFonts w:ascii="Times New Roman" w:eastAsia="Calibri" w:hAnsi="Times New Roman" w:cs="Times New Roman"/>
                <w:bCs/>
                <w:sz w:val="12"/>
                <w:szCs w:val="12"/>
              </w:rPr>
            </w:pPr>
            <w:r w:rsidRPr="00AF4DF6">
              <w:rPr>
                <w:rFonts w:ascii="Times New Roman" w:eastAsia="Calibri" w:hAnsi="Times New Roman" w:cs="Times New Roman"/>
                <w:bCs/>
                <w:sz w:val="12"/>
                <w:szCs w:val="12"/>
              </w:rPr>
              <w:t>431</w:t>
            </w:r>
          </w:p>
        </w:tc>
        <w:tc>
          <w:tcPr>
            <w:tcW w:w="3828" w:type="dxa"/>
            <w:hideMark/>
          </w:tcPr>
          <w:p w:rsidR="00AF4DF6" w:rsidRPr="00AF4DF6" w:rsidRDefault="00AF4DF6" w:rsidP="00AF4DF6">
            <w:pPr>
              <w:tabs>
                <w:tab w:val="left" w:pos="284"/>
              </w:tabs>
              <w:rPr>
                <w:rFonts w:ascii="Times New Roman" w:eastAsia="Calibri" w:hAnsi="Times New Roman" w:cs="Times New Roman"/>
                <w:sz w:val="12"/>
                <w:szCs w:val="12"/>
              </w:rPr>
            </w:pPr>
            <w:r w:rsidRPr="00AF4DF6">
              <w:rPr>
                <w:rFonts w:ascii="Times New Roman" w:eastAsia="Calibri" w:hAnsi="Times New Roman" w:cs="Times New Roman"/>
                <w:sz w:val="12"/>
                <w:szCs w:val="12"/>
              </w:rPr>
              <w:t>Иные межбюджетные трансферты</w:t>
            </w:r>
          </w:p>
        </w:tc>
        <w:tc>
          <w:tcPr>
            <w:tcW w:w="425" w:type="dxa"/>
            <w:noWrap/>
            <w:hideMark/>
          </w:tcPr>
          <w:p w:rsidR="00AF4DF6" w:rsidRPr="00AF4DF6" w:rsidRDefault="00AF4DF6" w:rsidP="00AF4DF6">
            <w:pPr>
              <w:tabs>
                <w:tab w:val="left" w:pos="284"/>
              </w:tabs>
              <w:rPr>
                <w:rFonts w:ascii="Times New Roman" w:eastAsia="Calibri" w:hAnsi="Times New Roman" w:cs="Times New Roman"/>
                <w:sz w:val="12"/>
                <w:szCs w:val="12"/>
              </w:rPr>
            </w:pPr>
            <w:r w:rsidRPr="00AF4DF6">
              <w:rPr>
                <w:rFonts w:ascii="Times New Roman" w:eastAsia="Calibri" w:hAnsi="Times New Roman" w:cs="Times New Roman"/>
                <w:sz w:val="12"/>
                <w:szCs w:val="12"/>
              </w:rPr>
              <w:t>08</w:t>
            </w:r>
          </w:p>
        </w:tc>
        <w:tc>
          <w:tcPr>
            <w:tcW w:w="425" w:type="dxa"/>
            <w:noWrap/>
            <w:hideMark/>
          </w:tcPr>
          <w:p w:rsidR="00AF4DF6" w:rsidRPr="00AF4DF6" w:rsidRDefault="00AF4DF6" w:rsidP="00AF4DF6">
            <w:pPr>
              <w:tabs>
                <w:tab w:val="left" w:pos="284"/>
              </w:tabs>
              <w:rPr>
                <w:rFonts w:ascii="Times New Roman" w:eastAsia="Calibri" w:hAnsi="Times New Roman" w:cs="Times New Roman"/>
                <w:sz w:val="12"/>
                <w:szCs w:val="12"/>
              </w:rPr>
            </w:pPr>
            <w:r w:rsidRPr="00AF4DF6">
              <w:rPr>
                <w:rFonts w:ascii="Times New Roman" w:eastAsia="Calibri" w:hAnsi="Times New Roman" w:cs="Times New Roman"/>
                <w:sz w:val="12"/>
                <w:szCs w:val="12"/>
              </w:rPr>
              <w:t>01</w:t>
            </w:r>
          </w:p>
        </w:tc>
        <w:tc>
          <w:tcPr>
            <w:tcW w:w="851" w:type="dxa"/>
            <w:hideMark/>
          </w:tcPr>
          <w:p w:rsidR="00AF4DF6" w:rsidRPr="00AF4DF6" w:rsidRDefault="00AF4DF6" w:rsidP="00AF4DF6">
            <w:pPr>
              <w:tabs>
                <w:tab w:val="left" w:pos="284"/>
              </w:tabs>
              <w:rPr>
                <w:rFonts w:ascii="Times New Roman" w:eastAsia="Calibri" w:hAnsi="Times New Roman" w:cs="Times New Roman"/>
                <w:sz w:val="12"/>
                <w:szCs w:val="12"/>
              </w:rPr>
            </w:pPr>
            <w:r w:rsidRPr="00AF4DF6">
              <w:rPr>
                <w:rFonts w:ascii="Times New Roman" w:eastAsia="Calibri" w:hAnsi="Times New Roman" w:cs="Times New Roman"/>
                <w:sz w:val="12"/>
                <w:szCs w:val="12"/>
              </w:rPr>
              <w:t>4400000000</w:t>
            </w:r>
          </w:p>
        </w:tc>
        <w:tc>
          <w:tcPr>
            <w:tcW w:w="425" w:type="dxa"/>
            <w:noWrap/>
            <w:hideMark/>
          </w:tcPr>
          <w:p w:rsidR="00AF4DF6" w:rsidRPr="00AF4DF6" w:rsidRDefault="00AF4DF6" w:rsidP="00AF4DF6">
            <w:pPr>
              <w:tabs>
                <w:tab w:val="left" w:pos="284"/>
              </w:tabs>
              <w:rPr>
                <w:rFonts w:ascii="Times New Roman" w:eastAsia="Calibri" w:hAnsi="Times New Roman" w:cs="Times New Roman"/>
                <w:sz w:val="12"/>
                <w:szCs w:val="12"/>
              </w:rPr>
            </w:pPr>
            <w:r w:rsidRPr="00AF4DF6">
              <w:rPr>
                <w:rFonts w:ascii="Times New Roman" w:eastAsia="Calibri" w:hAnsi="Times New Roman" w:cs="Times New Roman"/>
                <w:sz w:val="12"/>
                <w:szCs w:val="12"/>
              </w:rPr>
              <w:t>540</w:t>
            </w:r>
          </w:p>
        </w:tc>
        <w:tc>
          <w:tcPr>
            <w:tcW w:w="425" w:type="dxa"/>
            <w:hideMark/>
          </w:tcPr>
          <w:p w:rsidR="00AF4DF6" w:rsidRPr="00AF4DF6" w:rsidRDefault="00AF4DF6" w:rsidP="00AF4DF6">
            <w:pPr>
              <w:tabs>
                <w:tab w:val="left" w:pos="284"/>
              </w:tabs>
              <w:rPr>
                <w:rFonts w:ascii="Times New Roman" w:eastAsia="Calibri" w:hAnsi="Times New Roman" w:cs="Times New Roman"/>
                <w:sz w:val="12"/>
                <w:szCs w:val="12"/>
              </w:rPr>
            </w:pPr>
            <w:r w:rsidRPr="00AF4DF6">
              <w:rPr>
                <w:rFonts w:ascii="Times New Roman" w:eastAsia="Calibri" w:hAnsi="Times New Roman" w:cs="Times New Roman"/>
                <w:sz w:val="12"/>
                <w:szCs w:val="12"/>
              </w:rPr>
              <w:t>300</w:t>
            </w:r>
          </w:p>
        </w:tc>
        <w:tc>
          <w:tcPr>
            <w:tcW w:w="567" w:type="dxa"/>
            <w:hideMark/>
          </w:tcPr>
          <w:p w:rsidR="00AF4DF6" w:rsidRPr="00AF4DF6" w:rsidRDefault="00AF4DF6" w:rsidP="00AF4DF6">
            <w:pPr>
              <w:tabs>
                <w:tab w:val="left" w:pos="284"/>
              </w:tabs>
              <w:rPr>
                <w:rFonts w:ascii="Times New Roman" w:eastAsia="Calibri" w:hAnsi="Times New Roman" w:cs="Times New Roman"/>
                <w:sz w:val="12"/>
                <w:szCs w:val="12"/>
              </w:rPr>
            </w:pPr>
            <w:r w:rsidRPr="00AF4DF6">
              <w:rPr>
                <w:rFonts w:ascii="Times New Roman" w:eastAsia="Calibri" w:hAnsi="Times New Roman" w:cs="Times New Roman"/>
                <w:sz w:val="12"/>
                <w:szCs w:val="12"/>
              </w:rPr>
              <w:t>0</w:t>
            </w:r>
          </w:p>
        </w:tc>
      </w:tr>
      <w:tr w:rsidR="00AF4DF6" w:rsidRPr="00AF4DF6" w:rsidTr="00AF4DF6">
        <w:trPr>
          <w:trHeight w:val="20"/>
        </w:trPr>
        <w:tc>
          <w:tcPr>
            <w:tcW w:w="567" w:type="dxa"/>
            <w:noWrap/>
            <w:hideMark/>
          </w:tcPr>
          <w:p w:rsidR="00AF4DF6" w:rsidRPr="00AF4DF6" w:rsidRDefault="00AF4DF6" w:rsidP="00AF4DF6">
            <w:pPr>
              <w:tabs>
                <w:tab w:val="left" w:pos="284"/>
              </w:tabs>
              <w:rPr>
                <w:rFonts w:ascii="Times New Roman" w:eastAsia="Calibri" w:hAnsi="Times New Roman" w:cs="Times New Roman"/>
                <w:sz w:val="12"/>
                <w:szCs w:val="12"/>
              </w:rPr>
            </w:pPr>
          </w:p>
        </w:tc>
        <w:tc>
          <w:tcPr>
            <w:tcW w:w="3828" w:type="dxa"/>
            <w:noWrap/>
            <w:hideMark/>
          </w:tcPr>
          <w:p w:rsidR="00AF4DF6" w:rsidRPr="00AF4DF6" w:rsidRDefault="00AF4DF6" w:rsidP="00AF4DF6">
            <w:pPr>
              <w:tabs>
                <w:tab w:val="left" w:pos="284"/>
              </w:tabs>
              <w:rPr>
                <w:rFonts w:ascii="Times New Roman" w:eastAsia="Calibri" w:hAnsi="Times New Roman" w:cs="Times New Roman"/>
                <w:bCs/>
                <w:sz w:val="12"/>
                <w:szCs w:val="12"/>
              </w:rPr>
            </w:pPr>
            <w:proofErr w:type="gramStart"/>
            <w:r w:rsidRPr="00AF4DF6">
              <w:rPr>
                <w:rFonts w:ascii="Times New Roman" w:eastAsia="Calibri" w:hAnsi="Times New Roman" w:cs="Times New Roman"/>
                <w:bCs/>
                <w:sz w:val="12"/>
                <w:szCs w:val="12"/>
              </w:rPr>
              <w:t>В</w:t>
            </w:r>
            <w:proofErr w:type="gramEnd"/>
            <w:r w:rsidRPr="00AF4DF6">
              <w:rPr>
                <w:rFonts w:ascii="Times New Roman" w:eastAsia="Calibri" w:hAnsi="Times New Roman" w:cs="Times New Roman"/>
                <w:bCs/>
                <w:sz w:val="12"/>
                <w:szCs w:val="12"/>
              </w:rPr>
              <w:t xml:space="preserve"> С Е Г О расходов</w:t>
            </w:r>
          </w:p>
        </w:tc>
        <w:tc>
          <w:tcPr>
            <w:tcW w:w="425" w:type="dxa"/>
            <w:noWrap/>
            <w:hideMark/>
          </w:tcPr>
          <w:p w:rsidR="00AF4DF6" w:rsidRPr="00AF4DF6" w:rsidRDefault="00AF4DF6" w:rsidP="00AF4DF6">
            <w:pPr>
              <w:tabs>
                <w:tab w:val="left" w:pos="284"/>
              </w:tabs>
              <w:rPr>
                <w:rFonts w:ascii="Times New Roman" w:eastAsia="Calibri" w:hAnsi="Times New Roman" w:cs="Times New Roman"/>
                <w:bCs/>
                <w:sz w:val="12"/>
                <w:szCs w:val="12"/>
              </w:rPr>
            </w:pPr>
          </w:p>
        </w:tc>
        <w:tc>
          <w:tcPr>
            <w:tcW w:w="425" w:type="dxa"/>
            <w:noWrap/>
            <w:hideMark/>
          </w:tcPr>
          <w:p w:rsidR="00AF4DF6" w:rsidRPr="00AF4DF6" w:rsidRDefault="00AF4DF6" w:rsidP="00AF4DF6">
            <w:pPr>
              <w:tabs>
                <w:tab w:val="left" w:pos="284"/>
              </w:tabs>
              <w:rPr>
                <w:rFonts w:ascii="Times New Roman" w:eastAsia="Calibri" w:hAnsi="Times New Roman" w:cs="Times New Roman"/>
                <w:bCs/>
                <w:sz w:val="12"/>
                <w:szCs w:val="12"/>
              </w:rPr>
            </w:pPr>
          </w:p>
        </w:tc>
        <w:tc>
          <w:tcPr>
            <w:tcW w:w="851" w:type="dxa"/>
            <w:noWrap/>
            <w:hideMark/>
          </w:tcPr>
          <w:p w:rsidR="00AF4DF6" w:rsidRPr="00AF4DF6" w:rsidRDefault="00AF4DF6" w:rsidP="00AF4DF6">
            <w:pPr>
              <w:tabs>
                <w:tab w:val="left" w:pos="284"/>
              </w:tabs>
              <w:rPr>
                <w:rFonts w:ascii="Times New Roman" w:eastAsia="Calibri" w:hAnsi="Times New Roman" w:cs="Times New Roman"/>
                <w:bCs/>
                <w:sz w:val="12"/>
                <w:szCs w:val="12"/>
              </w:rPr>
            </w:pPr>
          </w:p>
        </w:tc>
        <w:tc>
          <w:tcPr>
            <w:tcW w:w="425" w:type="dxa"/>
            <w:noWrap/>
            <w:hideMark/>
          </w:tcPr>
          <w:p w:rsidR="00AF4DF6" w:rsidRPr="00AF4DF6" w:rsidRDefault="00AF4DF6" w:rsidP="00AF4DF6">
            <w:pPr>
              <w:tabs>
                <w:tab w:val="left" w:pos="284"/>
              </w:tabs>
              <w:rPr>
                <w:rFonts w:ascii="Times New Roman" w:eastAsia="Calibri" w:hAnsi="Times New Roman" w:cs="Times New Roman"/>
                <w:bCs/>
                <w:sz w:val="12"/>
                <w:szCs w:val="12"/>
              </w:rPr>
            </w:pPr>
          </w:p>
        </w:tc>
        <w:tc>
          <w:tcPr>
            <w:tcW w:w="425" w:type="dxa"/>
            <w:noWrap/>
            <w:hideMark/>
          </w:tcPr>
          <w:p w:rsidR="00AF4DF6" w:rsidRPr="00507440" w:rsidRDefault="00AF4DF6" w:rsidP="00AF4DF6">
            <w:pPr>
              <w:tabs>
                <w:tab w:val="left" w:pos="284"/>
              </w:tabs>
              <w:rPr>
                <w:rFonts w:ascii="Times New Roman" w:eastAsia="Calibri" w:hAnsi="Times New Roman" w:cs="Times New Roman"/>
                <w:bCs/>
                <w:sz w:val="10"/>
                <w:szCs w:val="10"/>
              </w:rPr>
            </w:pPr>
            <w:r w:rsidRPr="00507440">
              <w:rPr>
                <w:rFonts w:ascii="Times New Roman" w:eastAsia="Calibri" w:hAnsi="Times New Roman" w:cs="Times New Roman"/>
                <w:bCs/>
                <w:sz w:val="10"/>
                <w:szCs w:val="10"/>
              </w:rPr>
              <w:t>5806</w:t>
            </w:r>
          </w:p>
        </w:tc>
        <w:tc>
          <w:tcPr>
            <w:tcW w:w="567" w:type="dxa"/>
            <w:noWrap/>
            <w:hideMark/>
          </w:tcPr>
          <w:p w:rsidR="00AF4DF6" w:rsidRPr="00AF4DF6" w:rsidRDefault="00AF4DF6" w:rsidP="00AF4DF6">
            <w:pPr>
              <w:tabs>
                <w:tab w:val="left" w:pos="284"/>
              </w:tabs>
              <w:rPr>
                <w:rFonts w:ascii="Times New Roman" w:eastAsia="Calibri" w:hAnsi="Times New Roman" w:cs="Times New Roman"/>
                <w:bCs/>
                <w:sz w:val="12"/>
                <w:szCs w:val="12"/>
              </w:rPr>
            </w:pPr>
            <w:r w:rsidRPr="00AF4DF6">
              <w:rPr>
                <w:rFonts w:ascii="Times New Roman" w:eastAsia="Calibri" w:hAnsi="Times New Roman" w:cs="Times New Roman"/>
                <w:bCs/>
                <w:sz w:val="12"/>
                <w:szCs w:val="12"/>
              </w:rPr>
              <w:t>0</w:t>
            </w:r>
          </w:p>
        </w:tc>
      </w:tr>
    </w:tbl>
    <w:p w:rsidR="00F86049" w:rsidRDefault="00F86049" w:rsidP="00AF4DF6">
      <w:pPr>
        <w:spacing w:after="0" w:line="240" w:lineRule="auto"/>
        <w:jc w:val="right"/>
        <w:rPr>
          <w:rFonts w:ascii="Times New Roman" w:hAnsi="Times New Roman"/>
          <w:i/>
          <w:sz w:val="12"/>
          <w:szCs w:val="12"/>
        </w:rPr>
      </w:pPr>
    </w:p>
    <w:p w:rsidR="00AF4DF6" w:rsidRPr="0015017C" w:rsidRDefault="00AF4DF6" w:rsidP="00AF4DF6">
      <w:pPr>
        <w:spacing w:after="0" w:line="240" w:lineRule="auto"/>
        <w:jc w:val="right"/>
        <w:rPr>
          <w:rFonts w:ascii="Times New Roman" w:hAnsi="Times New Roman"/>
          <w:i/>
          <w:sz w:val="12"/>
          <w:szCs w:val="12"/>
        </w:rPr>
      </w:pPr>
      <w:r w:rsidRPr="0015017C">
        <w:rPr>
          <w:rFonts w:ascii="Times New Roman" w:hAnsi="Times New Roman"/>
          <w:i/>
          <w:sz w:val="12"/>
          <w:szCs w:val="12"/>
        </w:rPr>
        <w:t>Приложение</w:t>
      </w:r>
      <w:r>
        <w:rPr>
          <w:rFonts w:ascii="Times New Roman" w:hAnsi="Times New Roman"/>
          <w:i/>
          <w:sz w:val="12"/>
          <w:szCs w:val="12"/>
        </w:rPr>
        <w:t xml:space="preserve"> №3</w:t>
      </w:r>
    </w:p>
    <w:p w:rsidR="00AF4DF6" w:rsidRPr="0015017C" w:rsidRDefault="00AF4DF6" w:rsidP="00AF4DF6">
      <w:pPr>
        <w:tabs>
          <w:tab w:val="left" w:pos="7371"/>
        </w:tabs>
        <w:spacing w:after="0" w:line="240" w:lineRule="auto"/>
        <w:ind w:left="-142"/>
        <w:jc w:val="right"/>
        <w:rPr>
          <w:rFonts w:ascii="Times New Roman" w:hAnsi="Times New Roman"/>
          <w:i/>
          <w:sz w:val="12"/>
          <w:szCs w:val="12"/>
        </w:rPr>
      </w:pPr>
      <w:r w:rsidRPr="0015017C">
        <w:rPr>
          <w:rFonts w:ascii="Times New Roman" w:hAnsi="Times New Roman"/>
          <w:i/>
          <w:sz w:val="12"/>
          <w:szCs w:val="12"/>
        </w:rPr>
        <w:t>к постановлению администрации</w:t>
      </w:r>
      <w:r>
        <w:rPr>
          <w:rFonts w:ascii="Times New Roman" w:hAnsi="Times New Roman"/>
          <w:i/>
          <w:sz w:val="12"/>
          <w:szCs w:val="12"/>
        </w:rPr>
        <w:t xml:space="preserve"> сельского поселения Сергиевск</w:t>
      </w:r>
    </w:p>
    <w:p w:rsidR="00AF4DF6" w:rsidRPr="0015017C" w:rsidRDefault="00AF4DF6" w:rsidP="00AF4DF6">
      <w:pPr>
        <w:spacing w:after="0" w:line="240" w:lineRule="auto"/>
        <w:jc w:val="right"/>
        <w:rPr>
          <w:rFonts w:ascii="Times New Roman" w:hAnsi="Times New Roman"/>
          <w:i/>
          <w:sz w:val="12"/>
          <w:szCs w:val="12"/>
        </w:rPr>
      </w:pPr>
      <w:r w:rsidRPr="0015017C">
        <w:rPr>
          <w:rFonts w:ascii="Times New Roman" w:hAnsi="Times New Roman"/>
          <w:i/>
          <w:sz w:val="12"/>
          <w:szCs w:val="12"/>
        </w:rPr>
        <w:t>муниципального района Сергиевский Самарской области</w:t>
      </w:r>
    </w:p>
    <w:p w:rsidR="00AF4DF6" w:rsidRDefault="00AF4DF6" w:rsidP="00AF4DF6">
      <w:pPr>
        <w:tabs>
          <w:tab w:val="left" w:pos="284"/>
        </w:tabs>
        <w:spacing w:after="0" w:line="240" w:lineRule="auto"/>
        <w:jc w:val="right"/>
        <w:rPr>
          <w:rFonts w:ascii="Times New Roman" w:eastAsia="Calibri" w:hAnsi="Times New Roman" w:cs="Times New Roman"/>
          <w:sz w:val="12"/>
          <w:szCs w:val="12"/>
        </w:rPr>
      </w:pPr>
      <w:r w:rsidRPr="0015017C">
        <w:rPr>
          <w:rFonts w:ascii="Times New Roman" w:hAnsi="Times New Roman"/>
          <w:i/>
          <w:sz w:val="12"/>
          <w:szCs w:val="12"/>
        </w:rPr>
        <w:t>№</w:t>
      </w:r>
      <w:r>
        <w:rPr>
          <w:rFonts w:ascii="Times New Roman" w:hAnsi="Times New Roman"/>
          <w:i/>
          <w:sz w:val="12"/>
          <w:szCs w:val="12"/>
        </w:rPr>
        <w:t>20 от “15</w:t>
      </w:r>
      <w:r w:rsidRPr="0015017C">
        <w:rPr>
          <w:rFonts w:ascii="Times New Roman" w:hAnsi="Times New Roman"/>
          <w:i/>
          <w:sz w:val="12"/>
          <w:szCs w:val="12"/>
        </w:rPr>
        <w:t xml:space="preserve">” </w:t>
      </w:r>
      <w:r>
        <w:rPr>
          <w:rFonts w:ascii="Times New Roman" w:hAnsi="Times New Roman"/>
          <w:i/>
          <w:sz w:val="12"/>
          <w:szCs w:val="12"/>
        </w:rPr>
        <w:t>апреля</w:t>
      </w:r>
      <w:r w:rsidRPr="0015017C">
        <w:rPr>
          <w:rFonts w:ascii="Times New Roman" w:hAnsi="Times New Roman"/>
          <w:i/>
          <w:sz w:val="12"/>
          <w:szCs w:val="12"/>
        </w:rPr>
        <w:t xml:space="preserve"> 2016 г.</w:t>
      </w:r>
    </w:p>
    <w:p w:rsidR="004B7DDF" w:rsidRDefault="004B7DDF" w:rsidP="004B7DDF">
      <w:pPr>
        <w:tabs>
          <w:tab w:val="left" w:pos="284"/>
        </w:tabs>
        <w:spacing w:after="0" w:line="240" w:lineRule="auto"/>
        <w:jc w:val="center"/>
        <w:rPr>
          <w:rFonts w:ascii="Times New Roman" w:eastAsia="Calibri" w:hAnsi="Times New Roman" w:cs="Times New Roman"/>
          <w:b/>
          <w:sz w:val="12"/>
          <w:szCs w:val="12"/>
        </w:rPr>
      </w:pPr>
      <w:r w:rsidRPr="004B7DDF">
        <w:rPr>
          <w:rFonts w:ascii="Times New Roman" w:eastAsia="Calibri" w:hAnsi="Times New Roman" w:cs="Times New Roman"/>
          <w:b/>
          <w:sz w:val="12"/>
          <w:szCs w:val="12"/>
        </w:rPr>
        <w:t>Расходы бюджета  за первый квартал  2016 года по  разделам и подразделам классификации расходов бюджета</w:t>
      </w:r>
    </w:p>
    <w:p w:rsidR="00EC0E24" w:rsidRDefault="004B7DDF" w:rsidP="004B7DDF">
      <w:pPr>
        <w:tabs>
          <w:tab w:val="left" w:pos="284"/>
        </w:tabs>
        <w:spacing w:after="0" w:line="240" w:lineRule="auto"/>
        <w:jc w:val="center"/>
        <w:rPr>
          <w:rFonts w:ascii="Times New Roman" w:eastAsia="Calibri" w:hAnsi="Times New Roman" w:cs="Times New Roman"/>
          <w:b/>
          <w:sz w:val="12"/>
          <w:szCs w:val="12"/>
        </w:rPr>
      </w:pPr>
      <w:r w:rsidRPr="004B7DDF">
        <w:rPr>
          <w:rFonts w:ascii="Times New Roman" w:eastAsia="Calibri" w:hAnsi="Times New Roman" w:cs="Times New Roman"/>
          <w:b/>
          <w:sz w:val="12"/>
          <w:szCs w:val="12"/>
        </w:rPr>
        <w:t xml:space="preserve"> сельского поселения   Сергиевск муниципального района Сергиевский Самарской области</w:t>
      </w:r>
    </w:p>
    <w:p w:rsidR="00F86049" w:rsidRPr="004B7DDF" w:rsidRDefault="00F86049" w:rsidP="004B7DDF">
      <w:pPr>
        <w:tabs>
          <w:tab w:val="left" w:pos="284"/>
        </w:tabs>
        <w:spacing w:after="0" w:line="240" w:lineRule="auto"/>
        <w:jc w:val="center"/>
        <w:rPr>
          <w:rFonts w:ascii="Times New Roman" w:eastAsia="Calibri" w:hAnsi="Times New Roman" w:cs="Times New Roman"/>
          <w:b/>
          <w:sz w:val="12"/>
          <w:szCs w:val="12"/>
        </w:rPr>
      </w:pPr>
    </w:p>
    <w:tbl>
      <w:tblPr>
        <w:tblStyle w:val="af1"/>
        <w:tblW w:w="0" w:type="auto"/>
        <w:tblInd w:w="108" w:type="dxa"/>
        <w:tblLook w:val="04A0" w:firstRow="1" w:lastRow="0" w:firstColumn="1" w:lastColumn="0" w:noHBand="0" w:noVBand="1"/>
      </w:tblPr>
      <w:tblGrid>
        <w:gridCol w:w="4536"/>
        <w:gridCol w:w="426"/>
        <w:gridCol w:w="425"/>
        <w:gridCol w:w="518"/>
        <w:gridCol w:w="1608"/>
      </w:tblGrid>
      <w:tr w:rsidR="004B7DDF" w:rsidRPr="004B7DDF" w:rsidTr="004B7DDF">
        <w:trPr>
          <w:trHeight w:val="20"/>
        </w:trPr>
        <w:tc>
          <w:tcPr>
            <w:tcW w:w="4536" w:type="dxa"/>
            <w:vMerge w:val="restart"/>
            <w:hideMark/>
          </w:tcPr>
          <w:p w:rsidR="004B7DDF" w:rsidRPr="004B7DDF" w:rsidRDefault="004B7DDF" w:rsidP="004B7DDF">
            <w:pPr>
              <w:tabs>
                <w:tab w:val="left" w:pos="284"/>
              </w:tabs>
              <w:rPr>
                <w:rFonts w:ascii="Times New Roman" w:eastAsia="Calibri" w:hAnsi="Times New Roman" w:cs="Times New Roman"/>
                <w:bCs/>
                <w:sz w:val="12"/>
                <w:szCs w:val="12"/>
              </w:rPr>
            </w:pPr>
            <w:r w:rsidRPr="004B7DDF">
              <w:rPr>
                <w:rFonts w:ascii="Times New Roman" w:eastAsia="Calibri" w:hAnsi="Times New Roman" w:cs="Times New Roman"/>
                <w:bCs/>
                <w:sz w:val="12"/>
                <w:szCs w:val="12"/>
              </w:rPr>
              <w:t>Наименование главного распорядителя средств бюджета, раздела, подраздела, целевой стати, подгруппы видов расходов</w:t>
            </w:r>
          </w:p>
        </w:tc>
        <w:tc>
          <w:tcPr>
            <w:tcW w:w="426" w:type="dxa"/>
            <w:vMerge w:val="restart"/>
            <w:hideMark/>
          </w:tcPr>
          <w:p w:rsidR="004B7DDF" w:rsidRPr="004B7DDF" w:rsidRDefault="004B7DDF" w:rsidP="004B7DDF">
            <w:pPr>
              <w:tabs>
                <w:tab w:val="left" w:pos="284"/>
              </w:tabs>
              <w:rPr>
                <w:rFonts w:ascii="Times New Roman" w:eastAsia="Calibri" w:hAnsi="Times New Roman" w:cs="Times New Roman"/>
                <w:bCs/>
                <w:sz w:val="12"/>
                <w:szCs w:val="12"/>
              </w:rPr>
            </w:pPr>
            <w:proofErr w:type="spellStart"/>
            <w:r w:rsidRPr="004B7DDF">
              <w:rPr>
                <w:rFonts w:ascii="Times New Roman" w:eastAsia="Calibri" w:hAnsi="Times New Roman" w:cs="Times New Roman"/>
                <w:bCs/>
                <w:sz w:val="12"/>
                <w:szCs w:val="12"/>
              </w:rPr>
              <w:t>Рз</w:t>
            </w:r>
            <w:proofErr w:type="spellEnd"/>
          </w:p>
        </w:tc>
        <w:tc>
          <w:tcPr>
            <w:tcW w:w="425" w:type="dxa"/>
            <w:vMerge w:val="restart"/>
            <w:hideMark/>
          </w:tcPr>
          <w:p w:rsidR="004B7DDF" w:rsidRPr="004B7DDF" w:rsidRDefault="004B7DDF" w:rsidP="004B7DDF">
            <w:pPr>
              <w:tabs>
                <w:tab w:val="left" w:pos="284"/>
              </w:tabs>
              <w:rPr>
                <w:rFonts w:ascii="Times New Roman" w:eastAsia="Calibri" w:hAnsi="Times New Roman" w:cs="Times New Roman"/>
                <w:bCs/>
                <w:sz w:val="12"/>
                <w:szCs w:val="12"/>
              </w:rPr>
            </w:pPr>
            <w:proofErr w:type="gramStart"/>
            <w:r w:rsidRPr="004B7DDF">
              <w:rPr>
                <w:rFonts w:ascii="Times New Roman" w:eastAsia="Calibri" w:hAnsi="Times New Roman" w:cs="Times New Roman"/>
                <w:bCs/>
                <w:sz w:val="12"/>
                <w:szCs w:val="12"/>
              </w:rPr>
              <w:t>ПР</w:t>
            </w:r>
            <w:proofErr w:type="gramEnd"/>
          </w:p>
        </w:tc>
        <w:tc>
          <w:tcPr>
            <w:tcW w:w="2126" w:type="dxa"/>
            <w:gridSpan w:val="2"/>
            <w:noWrap/>
            <w:hideMark/>
          </w:tcPr>
          <w:p w:rsidR="004B7DDF" w:rsidRPr="004B7DDF" w:rsidRDefault="004B7DDF" w:rsidP="004B7DDF">
            <w:pPr>
              <w:tabs>
                <w:tab w:val="left" w:pos="284"/>
              </w:tabs>
              <w:rPr>
                <w:rFonts w:ascii="Times New Roman" w:eastAsia="Calibri" w:hAnsi="Times New Roman" w:cs="Times New Roman"/>
                <w:bCs/>
                <w:sz w:val="12"/>
                <w:szCs w:val="12"/>
              </w:rPr>
            </w:pPr>
            <w:r w:rsidRPr="004B7DDF">
              <w:rPr>
                <w:rFonts w:ascii="Times New Roman" w:eastAsia="Calibri" w:hAnsi="Times New Roman" w:cs="Times New Roman"/>
                <w:bCs/>
                <w:sz w:val="12"/>
                <w:szCs w:val="12"/>
              </w:rPr>
              <w:t>Сумма, тыс. рублей</w:t>
            </w:r>
          </w:p>
        </w:tc>
      </w:tr>
      <w:tr w:rsidR="004B7DDF" w:rsidRPr="004B7DDF" w:rsidTr="004B7DDF">
        <w:trPr>
          <w:trHeight w:val="20"/>
        </w:trPr>
        <w:tc>
          <w:tcPr>
            <w:tcW w:w="4536" w:type="dxa"/>
            <w:vMerge/>
            <w:hideMark/>
          </w:tcPr>
          <w:p w:rsidR="004B7DDF" w:rsidRPr="004B7DDF" w:rsidRDefault="004B7DDF" w:rsidP="004B7DDF">
            <w:pPr>
              <w:tabs>
                <w:tab w:val="left" w:pos="284"/>
              </w:tabs>
              <w:rPr>
                <w:rFonts w:ascii="Times New Roman" w:eastAsia="Calibri" w:hAnsi="Times New Roman" w:cs="Times New Roman"/>
                <w:bCs/>
                <w:sz w:val="12"/>
                <w:szCs w:val="12"/>
              </w:rPr>
            </w:pPr>
          </w:p>
        </w:tc>
        <w:tc>
          <w:tcPr>
            <w:tcW w:w="426" w:type="dxa"/>
            <w:vMerge/>
            <w:hideMark/>
          </w:tcPr>
          <w:p w:rsidR="004B7DDF" w:rsidRPr="004B7DDF" w:rsidRDefault="004B7DDF" w:rsidP="004B7DDF">
            <w:pPr>
              <w:tabs>
                <w:tab w:val="left" w:pos="284"/>
              </w:tabs>
              <w:rPr>
                <w:rFonts w:ascii="Times New Roman" w:eastAsia="Calibri" w:hAnsi="Times New Roman" w:cs="Times New Roman"/>
                <w:bCs/>
                <w:sz w:val="12"/>
                <w:szCs w:val="12"/>
              </w:rPr>
            </w:pPr>
          </w:p>
        </w:tc>
        <w:tc>
          <w:tcPr>
            <w:tcW w:w="425" w:type="dxa"/>
            <w:vMerge/>
            <w:hideMark/>
          </w:tcPr>
          <w:p w:rsidR="004B7DDF" w:rsidRPr="004B7DDF" w:rsidRDefault="004B7DDF" w:rsidP="004B7DDF">
            <w:pPr>
              <w:tabs>
                <w:tab w:val="left" w:pos="284"/>
              </w:tabs>
              <w:rPr>
                <w:rFonts w:ascii="Times New Roman" w:eastAsia="Calibri" w:hAnsi="Times New Roman" w:cs="Times New Roman"/>
                <w:bCs/>
                <w:sz w:val="12"/>
                <w:szCs w:val="12"/>
              </w:rPr>
            </w:pPr>
          </w:p>
        </w:tc>
        <w:tc>
          <w:tcPr>
            <w:tcW w:w="518" w:type="dxa"/>
            <w:noWrap/>
            <w:hideMark/>
          </w:tcPr>
          <w:p w:rsidR="004B7DDF" w:rsidRPr="004B7DDF" w:rsidRDefault="004B7DDF" w:rsidP="004B7DDF">
            <w:pPr>
              <w:tabs>
                <w:tab w:val="left" w:pos="284"/>
              </w:tabs>
              <w:rPr>
                <w:rFonts w:ascii="Times New Roman" w:eastAsia="Calibri" w:hAnsi="Times New Roman" w:cs="Times New Roman"/>
                <w:bCs/>
                <w:sz w:val="12"/>
                <w:szCs w:val="12"/>
              </w:rPr>
            </w:pPr>
            <w:r w:rsidRPr="004B7DDF">
              <w:rPr>
                <w:rFonts w:ascii="Times New Roman" w:eastAsia="Calibri" w:hAnsi="Times New Roman" w:cs="Times New Roman"/>
                <w:bCs/>
                <w:sz w:val="12"/>
                <w:szCs w:val="12"/>
              </w:rPr>
              <w:t>всего</w:t>
            </w:r>
          </w:p>
        </w:tc>
        <w:tc>
          <w:tcPr>
            <w:tcW w:w="1608" w:type="dxa"/>
            <w:hideMark/>
          </w:tcPr>
          <w:p w:rsidR="004B7DDF" w:rsidRPr="004B7DDF" w:rsidRDefault="004B7DDF" w:rsidP="004B7DDF">
            <w:pPr>
              <w:tabs>
                <w:tab w:val="left" w:pos="284"/>
              </w:tabs>
              <w:rPr>
                <w:rFonts w:ascii="Times New Roman" w:eastAsia="Calibri" w:hAnsi="Times New Roman" w:cs="Times New Roman"/>
                <w:bCs/>
                <w:sz w:val="10"/>
                <w:szCs w:val="10"/>
              </w:rPr>
            </w:pPr>
            <w:r w:rsidRPr="004B7DDF">
              <w:rPr>
                <w:rFonts w:ascii="Times New Roman" w:eastAsia="Calibri" w:hAnsi="Times New Roman" w:cs="Times New Roman"/>
                <w:bCs/>
                <w:sz w:val="10"/>
                <w:szCs w:val="10"/>
              </w:rPr>
              <w:t>в том числе за счет безвозмездных поступлений</w:t>
            </w:r>
          </w:p>
        </w:tc>
      </w:tr>
      <w:tr w:rsidR="004B7DDF" w:rsidRPr="004B7DDF" w:rsidTr="004B7DDF">
        <w:trPr>
          <w:trHeight w:val="20"/>
        </w:trPr>
        <w:tc>
          <w:tcPr>
            <w:tcW w:w="7513" w:type="dxa"/>
            <w:gridSpan w:val="5"/>
            <w:hideMark/>
          </w:tcPr>
          <w:p w:rsidR="004B7DDF" w:rsidRPr="004B7DDF" w:rsidRDefault="004B7DDF" w:rsidP="004B7DDF">
            <w:pPr>
              <w:tabs>
                <w:tab w:val="left" w:pos="284"/>
              </w:tabs>
              <w:rPr>
                <w:rFonts w:ascii="Times New Roman" w:eastAsia="Calibri" w:hAnsi="Times New Roman" w:cs="Times New Roman"/>
                <w:bCs/>
                <w:sz w:val="12"/>
                <w:szCs w:val="12"/>
              </w:rPr>
            </w:pPr>
            <w:r w:rsidRPr="004B7DDF">
              <w:rPr>
                <w:rFonts w:ascii="Times New Roman" w:eastAsia="Calibri" w:hAnsi="Times New Roman" w:cs="Times New Roman"/>
                <w:bCs/>
                <w:sz w:val="12"/>
                <w:szCs w:val="12"/>
              </w:rPr>
              <w:t>Администрация</w:t>
            </w:r>
            <w:r>
              <w:rPr>
                <w:rFonts w:ascii="Times New Roman" w:eastAsia="Calibri" w:hAnsi="Times New Roman" w:cs="Times New Roman"/>
                <w:bCs/>
                <w:sz w:val="12"/>
                <w:szCs w:val="12"/>
              </w:rPr>
              <w:t xml:space="preserve"> сельского поселения Сергиевск</w:t>
            </w:r>
            <w:r w:rsidRPr="004B7DDF">
              <w:rPr>
                <w:rFonts w:ascii="Times New Roman" w:eastAsia="Calibri" w:hAnsi="Times New Roman" w:cs="Times New Roman"/>
                <w:bCs/>
                <w:sz w:val="12"/>
                <w:szCs w:val="12"/>
              </w:rPr>
              <w:t xml:space="preserve"> муниципального района Сергиевский Самарской области</w:t>
            </w:r>
          </w:p>
        </w:tc>
      </w:tr>
      <w:tr w:rsidR="004B7DDF" w:rsidRPr="004B7DDF" w:rsidTr="004B7DDF">
        <w:trPr>
          <w:trHeight w:val="20"/>
        </w:trPr>
        <w:tc>
          <w:tcPr>
            <w:tcW w:w="4536" w:type="dxa"/>
            <w:hideMark/>
          </w:tcPr>
          <w:p w:rsidR="004B7DDF" w:rsidRPr="004B7DDF" w:rsidRDefault="004B7DDF" w:rsidP="004B7DDF">
            <w:pPr>
              <w:tabs>
                <w:tab w:val="left" w:pos="284"/>
              </w:tabs>
              <w:rPr>
                <w:rFonts w:ascii="Times New Roman" w:eastAsia="Calibri" w:hAnsi="Times New Roman" w:cs="Times New Roman"/>
                <w:bCs/>
                <w:sz w:val="12"/>
                <w:szCs w:val="12"/>
              </w:rPr>
            </w:pPr>
            <w:r w:rsidRPr="004B7DDF">
              <w:rPr>
                <w:rFonts w:ascii="Times New Roman" w:eastAsia="Calibri" w:hAnsi="Times New Roman" w:cs="Times New Roman"/>
                <w:bCs/>
                <w:sz w:val="12"/>
                <w:szCs w:val="12"/>
              </w:rPr>
              <w:t>ОБЩЕГОСУДАРСТВЕННЫЕ ВОПРОСЫ</w:t>
            </w:r>
          </w:p>
        </w:tc>
        <w:tc>
          <w:tcPr>
            <w:tcW w:w="426" w:type="dxa"/>
            <w:hideMark/>
          </w:tcPr>
          <w:p w:rsidR="004B7DDF" w:rsidRPr="004B7DDF" w:rsidRDefault="004B7DDF" w:rsidP="004B7DDF">
            <w:pPr>
              <w:tabs>
                <w:tab w:val="left" w:pos="284"/>
              </w:tabs>
              <w:rPr>
                <w:rFonts w:ascii="Times New Roman" w:eastAsia="Calibri" w:hAnsi="Times New Roman" w:cs="Times New Roman"/>
                <w:bCs/>
                <w:sz w:val="12"/>
                <w:szCs w:val="12"/>
              </w:rPr>
            </w:pPr>
            <w:r w:rsidRPr="004B7DDF">
              <w:rPr>
                <w:rFonts w:ascii="Times New Roman" w:eastAsia="Calibri" w:hAnsi="Times New Roman" w:cs="Times New Roman"/>
                <w:bCs/>
                <w:sz w:val="12"/>
                <w:szCs w:val="12"/>
              </w:rPr>
              <w:t>01</w:t>
            </w:r>
          </w:p>
        </w:tc>
        <w:tc>
          <w:tcPr>
            <w:tcW w:w="425" w:type="dxa"/>
            <w:noWrap/>
            <w:hideMark/>
          </w:tcPr>
          <w:p w:rsidR="004B7DDF" w:rsidRPr="004B7DDF" w:rsidRDefault="004B7DDF" w:rsidP="004B7DDF">
            <w:pPr>
              <w:tabs>
                <w:tab w:val="left" w:pos="284"/>
              </w:tabs>
              <w:rPr>
                <w:rFonts w:ascii="Times New Roman" w:eastAsia="Calibri" w:hAnsi="Times New Roman" w:cs="Times New Roman"/>
                <w:bCs/>
                <w:sz w:val="12"/>
                <w:szCs w:val="12"/>
              </w:rPr>
            </w:pPr>
          </w:p>
        </w:tc>
        <w:tc>
          <w:tcPr>
            <w:tcW w:w="518" w:type="dxa"/>
            <w:hideMark/>
          </w:tcPr>
          <w:p w:rsidR="004B7DDF" w:rsidRPr="004B7DDF" w:rsidRDefault="004B7DDF" w:rsidP="004B7DDF">
            <w:pPr>
              <w:tabs>
                <w:tab w:val="left" w:pos="284"/>
              </w:tabs>
              <w:rPr>
                <w:rFonts w:ascii="Times New Roman" w:eastAsia="Calibri" w:hAnsi="Times New Roman" w:cs="Times New Roman"/>
                <w:bCs/>
                <w:sz w:val="12"/>
                <w:szCs w:val="12"/>
              </w:rPr>
            </w:pPr>
            <w:r w:rsidRPr="004B7DDF">
              <w:rPr>
                <w:rFonts w:ascii="Times New Roman" w:eastAsia="Calibri" w:hAnsi="Times New Roman" w:cs="Times New Roman"/>
                <w:bCs/>
                <w:sz w:val="12"/>
                <w:szCs w:val="12"/>
              </w:rPr>
              <w:t>696</w:t>
            </w:r>
          </w:p>
        </w:tc>
        <w:tc>
          <w:tcPr>
            <w:tcW w:w="1608" w:type="dxa"/>
            <w:hideMark/>
          </w:tcPr>
          <w:p w:rsidR="004B7DDF" w:rsidRPr="004B7DDF" w:rsidRDefault="004B7DDF" w:rsidP="004B7DDF">
            <w:pPr>
              <w:tabs>
                <w:tab w:val="left" w:pos="284"/>
              </w:tabs>
              <w:rPr>
                <w:rFonts w:ascii="Times New Roman" w:eastAsia="Calibri" w:hAnsi="Times New Roman" w:cs="Times New Roman"/>
                <w:bCs/>
                <w:sz w:val="12"/>
                <w:szCs w:val="12"/>
              </w:rPr>
            </w:pPr>
          </w:p>
        </w:tc>
      </w:tr>
      <w:tr w:rsidR="004B7DDF" w:rsidRPr="004B7DDF" w:rsidTr="004B7DDF">
        <w:trPr>
          <w:trHeight w:val="20"/>
        </w:trPr>
        <w:tc>
          <w:tcPr>
            <w:tcW w:w="4536" w:type="dxa"/>
            <w:hideMark/>
          </w:tcPr>
          <w:p w:rsidR="004B7DDF" w:rsidRPr="004B7DDF" w:rsidRDefault="004B7DDF" w:rsidP="004B7DDF">
            <w:pPr>
              <w:tabs>
                <w:tab w:val="left" w:pos="284"/>
              </w:tabs>
              <w:rPr>
                <w:rFonts w:ascii="Times New Roman" w:eastAsia="Calibri" w:hAnsi="Times New Roman" w:cs="Times New Roman"/>
                <w:sz w:val="12"/>
                <w:szCs w:val="12"/>
              </w:rPr>
            </w:pPr>
            <w:r w:rsidRPr="004B7DDF">
              <w:rPr>
                <w:rFonts w:ascii="Times New Roman" w:eastAsia="Calibri" w:hAnsi="Times New Roman" w:cs="Times New Roman"/>
                <w:sz w:val="12"/>
                <w:szCs w:val="12"/>
              </w:rPr>
              <w:t>Функционирование высшего должностного лица субъекта Российской Федерации и муниципального образования</w:t>
            </w:r>
          </w:p>
        </w:tc>
        <w:tc>
          <w:tcPr>
            <w:tcW w:w="426" w:type="dxa"/>
            <w:noWrap/>
            <w:hideMark/>
          </w:tcPr>
          <w:p w:rsidR="004B7DDF" w:rsidRPr="004B7DDF" w:rsidRDefault="004B7DDF" w:rsidP="004B7DDF">
            <w:pPr>
              <w:tabs>
                <w:tab w:val="left" w:pos="284"/>
              </w:tabs>
              <w:rPr>
                <w:rFonts w:ascii="Times New Roman" w:eastAsia="Calibri" w:hAnsi="Times New Roman" w:cs="Times New Roman"/>
                <w:sz w:val="12"/>
                <w:szCs w:val="12"/>
              </w:rPr>
            </w:pPr>
            <w:r w:rsidRPr="004B7DDF">
              <w:rPr>
                <w:rFonts w:ascii="Times New Roman" w:eastAsia="Calibri" w:hAnsi="Times New Roman" w:cs="Times New Roman"/>
                <w:sz w:val="12"/>
                <w:szCs w:val="12"/>
              </w:rPr>
              <w:t>01</w:t>
            </w:r>
          </w:p>
        </w:tc>
        <w:tc>
          <w:tcPr>
            <w:tcW w:w="425" w:type="dxa"/>
            <w:noWrap/>
            <w:hideMark/>
          </w:tcPr>
          <w:p w:rsidR="004B7DDF" w:rsidRPr="004B7DDF" w:rsidRDefault="004B7DDF" w:rsidP="004B7DDF">
            <w:pPr>
              <w:tabs>
                <w:tab w:val="left" w:pos="284"/>
              </w:tabs>
              <w:rPr>
                <w:rFonts w:ascii="Times New Roman" w:eastAsia="Calibri" w:hAnsi="Times New Roman" w:cs="Times New Roman"/>
                <w:sz w:val="12"/>
                <w:szCs w:val="12"/>
              </w:rPr>
            </w:pPr>
            <w:r w:rsidRPr="004B7DDF">
              <w:rPr>
                <w:rFonts w:ascii="Times New Roman" w:eastAsia="Calibri" w:hAnsi="Times New Roman" w:cs="Times New Roman"/>
                <w:sz w:val="12"/>
                <w:szCs w:val="12"/>
              </w:rPr>
              <w:t>02</w:t>
            </w:r>
          </w:p>
        </w:tc>
        <w:tc>
          <w:tcPr>
            <w:tcW w:w="518" w:type="dxa"/>
            <w:hideMark/>
          </w:tcPr>
          <w:p w:rsidR="004B7DDF" w:rsidRPr="004B7DDF" w:rsidRDefault="004B7DDF" w:rsidP="004B7DDF">
            <w:pPr>
              <w:tabs>
                <w:tab w:val="left" w:pos="284"/>
              </w:tabs>
              <w:rPr>
                <w:rFonts w:ascii="Times New Roman" w:eastAsia="Calibri" w:hAnsi="Times New Roman" w:cs="Times New Roman"/>
                <w:sz w:val="12"/>
                <w:szCs w:val="12"/>
              </w:rPr>
            </w:pPr>
            <w:r w:rsidRPr="004B7DDF">
              <w:rPr>
                <w:rFonts w:ascii="Times New Roman" w:eastAsia="Calibri" w:hAnsi="Times New Roman" w:cs="Times New Roman"/>
                <w:sz w:val="12"/>
                <w:szCs w:val="12"/>
              </w:rPr>
              <w:t>126</w:t>
            </w:r>
          </w:p>
        </w:tc>
        <w:tc>
          <w:tcPr>
            <w:tcW w:w="1608" w:type="dxa"/>
            <w:hideMark/>
          </w:tcPr>
          <w:p w:rsidR="004B7DDF" w:rsidRPr="004B7DDF" w:rsidRDefault="004B7DDF" w:rsidP="004B7DDF">
            <w:pPr>
              <w:tabs>
                <w:tab w:val="left" w:pos="284"/>
              </w:tabs>
              <w:rPr>
                <w:rFonts w:ascii="Times New Roman" w:eastAsia="Calibri" w:hAnsi="Times New Roman" w:cs="Times New Roman"/>
                <w:sz w:val="12"/>
                <w:szCs w:val="12"/>
              </w:rPr>
            </w:pPr>
            <w:r w:rsidRPr="004B7DDF">
              <w:rPr>
                <w:rFonts w:ascii="Times New Roman" w:eastAsia="Calibri" w:hAnsi="Times New Roman" w:cs="Times New Roman"/>
                <w:sz w:val="12"/>
                <w:szCs w:val="12"/>
              </w:rPr>
              <w:t>0</w:t>
            </w:r>
          </w:p>
        </w:tc>
      </w:tr>
      <w:tr w:rsidR="004B7DDF" w:rsidRPr="004B7DDF" w:rsidTr="004B7DDF">
        <w:trPr>
          <w:trHeight w:val="20"/>
        </w:trPr>
        <w:tc>
          <w:tcPr>
            <w:tcW w:w="4536" w:type="dxa"/>
            <w:hideMark/>
          </w:tcPr>
          <w:p w:rsidR="004B7DDF" w:rsidRPr="004B7DDF" w:rsidRDefault="004B7DDF" w:rsidP="004B7DDF">
            <w:pPr>
              <w:tabs>
                <w:tab w:val="left" w:pos="284"/>
              </w:tabs>
              <w:rPr>
                <w:rFonts w:ascii="Times New Roman" w:eastAsia="Calibri" w:hAnsi="Times New Roman" w:cs="Times New Roman"/>
                <w:sz w:val="12"/>
                <w:szCs w:val="12"/>
              </w:rPr>
            </w:pPr>
            <w:r w:rsidRPr="004B7DDF">
              <w:rPr>
                <w:rFonts w:ascii="Times New Roman" w:eastAsia="Calibri" w:hAnsi="Times New Roman" w:cs="Times New Roman"/>
                <w:sz w:val="12"/>
                <w:szCs w:val="12"/>
              </w:rPr>
              <w:t>Функционирование местных администраций</w:t>
            </w:r>
          </w:p>
        </w:tc>
        <w:tc>
          <w:tcPr>
            <w:tcW w:w="426" w:type="dxa"/>
            <w:noWrap/>
            <w:hideMark/>
          </w:tcPr>
          <w:p w:rsidR="004B7DDF" w:rsidRPr="004B7DDF" w:rsidRDefault="004B7DDF" w:rsidP="004B7DDF">
            <w:pPr>
              <w:tabs>
                <w:tab w:val="left" w:pos="284"/>
              </w:tabs>
              <w:rPr>
                <w:rFonts w:ascii="Times New Roman" w:eastAsia="Calibri" w:hAnsi="Times New Roman" w:cs="Times New Roman"/>
                <w:sz w:val="12"/>
                <w:szCs w:val="12"/>
              </w:rPr>
            </w:pPr>
            <w:r w:rsidRPr="004B7DDF">
              <w:rPr>
                <w:rFonts w:ascii="Times New Roman" w:eastAsia="Calibri" w:hAnsi="Times New Roman" w:cs="Times New Roman"/>
                <w:sz w:val="12"/>
                <w:szCs w:val="12"/>
              </w:rPr>
              <w:t>01</w:t>
            </w:r>
          </w:p>
        </w:tc>
        <w:tc>
          <w:tcPr>
            <w:tcW w:w="425" w:type="dxa"/>
            <w:noWrap/>
            <w:hideMark/>
          </w:tcPr>
          <w:p w:rsidR="004B7DDF" w:rsidRPr="004B7DDF" w:rsidRDefault="004B7DDF" w:rsidP="004B7DDF">
            <w:pPr>
              <w:tabs>
                <w:tab w:val="left" w:pos="284"/>
              </w:tabs>
              <w:rPr>
                <w:rFonts w:ascii="Times New Roman" w:eastAsia="Calibri" w:hAnsi="Times New Roman" w:cs="Times New Roman"/>
                <w:sz w:val="12"/>
                <w:szCs w:val="12"/>
              </w:rPr>
            </w:pPr>
            <w:r w:rsidRPr="004B7DDF">
              <w:rPr>
                <w:rFonts w:ascii="Times New Roman" w:eastAsia="Calibri" w:hAnsi="Times New Roman" w:cs="Times New Roman"/>
                <w:sz w:val="12"/>
                <w:szCs w:val="12"/>
              </w:rPr>
              <w:t>04</w:t>
            </w:r>
          </w:p>
        </w:tc>
        <w:tc>
          <w:tcPr>
            <w:tcW w:w="518" w:type="dxa"/>
            <w:hideMark/>
          </w:tcPr>
          <w:p w:rsidR="004B7DDF" w:rsidRPr="004B7DDF" w:rsidRDefault="004B7DDF" w:rsidP="004B7DDF">
            <w:pPr>
              <w:tabs>
                <w:tab w:val="left" w:pos="284"/>
              </w:tabs>
              <w:rPr>
                <w:rFonts w:ascii="Times New Roman" w:eastAsia="Calibri" w:hAnsi="Times New Roman" w:cs="Times New Roman"/>
                <w:sz w:val="12"/>
                <w:szCs w:val="12"/>
              </w:rPr>
            </w:pPr>
            <w:r w:rsidRPr="004B7DDF">
              <w:rPr>
                <w:rFonts w:ascii="Times New Roman" w:eastAsia="Calibri" w:hAnsi="Times New Roman" w:cs="Times New Roman"/>
                <w:sz w:val="12"/>
                <w:szCs w:val="12"/>
              </w:rPr>
              <w:t>474</w:t>
            </w:r>
          </w:p>
        </w:tc>
        <w:tc>
          <w:tcPr>
            <w:tcW w:w="1608" w:type="dxa"/>
            <w:hideMark/>
          </w:tcPr>
          <w:p w:rsidR="004B7DDF" w:rsidRPr="004B7DDF" w:rsidRDefault="004B7DDF" w:rsidP="004B7DDF">
            <w:pPr>
              <w:tabs>
                <w:tab w:val="left" w:pos="284"/>
              </w:tabs>
              <w:rPr>
                <w:rFonts w:ascii="Times New Roman" w:eastAsia="Calibri" w:hAnsi="Times New Roman" w:cs="Times New Roman"/>
                <w:sz w:val="12"/>
                <w:szCs w:val="12"/>
              </w:rPr>
            </w:pPr>
            <w:r w:rsidRPr="004B7DDF">
              <w:rPr>
                <w:rFonts w:ascii="Times New Roman" w:eastAsia="Calibri" w:hAnsi="Times New Roman" w:cs="Times New Roman"/>
                <w:sz w:val="12"/>
                <w:szCs w:val="12"/>
              </w:rPr>
              <w:t>0</w:t>
            </w:r>
          </w:p>
        </w:tc>
      </w:tr>
      <w:tr w:rsidR="004B7DDF" w:rsidRPr="004B7DDF" w:rsidTr="004B7DDF">
        <w:trPr>
          <w:trHeight w:val="20"/>
        </w:trPr>
        <w:tc>
          <w:tcPr>
            <w:tcW w:w="4536" w:type="dxa"/>
            <w:hideMark/>
          </w:tcPr>
          <w:p w:rsidR="004B7DDF" w:rsidRPr="004B7DDF" w:rsidRDefault="004B7DDF" w:rsidP="004B7DDF">
            <w:pPr>
              <w:tabs>
                <w:tab w:val="left" w:pos="284"/>
              </w:tabs>
              <w:rPr>
                <w:rFonts w:ascii="Times New Roman" w:eastAsia="Calibri" w:hAnsi="Times New Roman" w:cs="Times New Roman"/>
                <w:sz w:val="12"/>
                <w:szCs w:val="12"/>
              </w:rPr>
            </w:pPr>
            <w:r w:rsidRPr="004B7DDF">
              <w:rPr>
                <w:rFonts w:ascii="Times New Roman" w:eastAsia="Calibri" w:hAnsi="Times New Roman" w:cs="Times New Roman"/>
                <w:sz w:val="12"/>
                <w:szCs w:val="12"/>
              </w:rPr>
              <w:t>Другие общегосударственные вопросы</w:t>
            </w:r>
          </w:p>
        </w:tc>
        <w:tc>
          <w:tcPr>
            <w:tcW w:w="426" w:type="dxa"/>
            <w:noWrap/>
            <w:hideMark/>
          </w:tcPr>
          <w:p w:rsidR="004B7DDF" w:rsidRPr="004B7DDF" w:rsidRDefault="004B7DDF" w:rsidP="004B7DDF">
            <w:pPr>
              <w:tabs>
                <w:tab w:val="left" w:pos="284"/>
              </w:tabs>
              <w:rPr>
                <w:rFonts w:ascii="Times New Roman" w:eastAsia="Calibri" w:hAnsi="Times New Roman" w:cs="Times New Roman"/>
                <w:sz w:val="12"/>
                <w:szCs w:val="12"/>
              </w:rPr>
            </w:pPr>
            <w:r w:rsidRPr="004B7DDF">
              <w:rPr>
                <w:rFonts w:ascii="Times New Roman" w:eastAsia="Calibri" w:hAnsi="Times New Roman" w:cs="Times New Roman"/>
                <w:sz w:val="12"/>
                <w:szCs w:val="12"/>
              </w:rPr>
              <w:t>01</w:t>
            </w:r>
          </w:p>
        </w:tc>
        <w:tc>
          <w:tcPr>
            <w:tcW w:w="425" w:type="dxa"/>
            <w:hideMark/>
          </w:tcPr>
          <w:p w:rsidR="004B7DDF" w:rsidRPr="004B7DDF" w:rsidRDefault="004B7DDF" w:rsidP="004B7DDF">
            <w:pPr>
              <w:tabs>
                <w:tab w:val="left" w:pos="284"/>
              </w:tabs>
              <w:rPr>
                <w:rFonts w:ascii="Times New Roman" w:eastAsia="Calibri" w:hAnsi="Times New Roman" w:cs="Times New Roman"/>
                <w:sz w:val="12"/>
                <w:szCs w:val="12"/>
              </w:rPr>
            </w:pPr>
            <w:r w:rsidRPr="004B7DDF">
              <w:rPr>
                <w:rFonts w:ascii="Times New Roman" w:eastAsia="Calibri" w:hAnsi="Times New Roman" w:cs="Times New Roman"/>
                <w:sz w:val="12"/>
                <w:szCs w:val="12"/>
              </w:rPr>
              <w:t>13</w:t>
            </w:r>
          </w:p>
        </w:tc>
        <w:tc>
          <w:tcPr>
            <w:tcW w:w="518" w:type="dxa"/>
            <w:hideMark/>
          </w:tcPr>
          <w:p w:rsidR="004B7DDF" w:rsidRPr="004B7DDF" w:rsidRDefault="004B7DDF" w:rsidP="004B7DDF">
            <w:pPr>
              <w:tabs>
                <w:tab w:val="left" w:pos="284"/>
              </w:tabs>
              <w:rPr>
                <w:rFonts w:ascii="Times New Roman" w:eastAsia="Calibri" w:hAnsi="Times New Roman" w:cs="Times New Roman"/>
                <w:sz w:val="12"/>
                <w:szCs w:val="12"/>
              </w:rPr>
            </w:pPr>
            <w:r w:rsidRPr="004B7DDF">
              <w:rPr>
                <w:rFonts w:ascii="Times New Roman" w:eastAsia="Calibri" w:hAnsi="Times New Roman" w:cs="Times New Roman"/>
                <w:sz w:val="12"/>
                <w:szCs w:val="12"/>
              </w:rPr>
              <w:t>96</w:t>
            </w:r>
          </w:p>
        </w:tc>
        <w:tc>
          <w:tcPr>
            <w:tcW w:w="1608" w:type="dxa"/>
            <w:hideMark/>
          </w:tcPr>
          <w:p w:rsidR="004B7DDF" w:rsidRPr="004B7DDF" w:rsidRDefault="004B7DDF" w:rsidP="004B7DDF">
            <w:pPr>
              <w:tabs>
                <w:tab w:val="left" w:pos="284"/>
              </w:tabs>
              <w:rPr>
                <w:rFonts w:ascii="Times New Roman" w:eastAsia="Calibri" w:hAnsi="Times New Roman" w:cs="Times New Roman"/>
                <w:sz w:val="12"/>
                <w:szCs w:val="12"/>
              </w:rPr>
            </w:pPr>
            <w:r w:rsidRPr="004B7DDF">
              <w:rPr>
                <w:rFonts w:ascii="Times New Roman" w:eastAsia="Calibri" w:hAnsi="Times New Roman" w:cs="Times New Roman"/>
                <w:sz w:val="12"/>
                <w:szCs w:val="12"/>
              </w:rPr>
              <w:t>0</w:t>
            </w:r>
          </w:p>
        </w:tc>
      </w:tr>
      <w:tr w:rsidR="004B7DDF" w:rsidRPr="004B7DDF" w:rsidTr="004B7DDF">
        <w:trPr>
          <w:trHeight w:val="20"/>
        </w:trPr>
        <w:tc>
          <w:tcPr>
            <w:tcW w:w="4536" w:type="dxa"/>
            <w:hideMark/>
          </w:tcPr>
          <w:p w:rsidR="004B7DDF" w:rsidRPr="004B7DDF" w:rsidRDefault="004B7DDF" w:rsidP="004B7DDF">
            <w:pPr>
              <w:tabs>
                <w:tab w:val="left" w:pos="284"/>
              </w:tabs>
              <w:rPr>
                <w:rFonts w:ascii="Times New Roman" w:eastAsia="Calibri" w:hAnsi="Times New Roman" w:cs="Times New Roman"/>
                <w:bCs/>
                <w:sz w:val="12"/>
                <w:szCs w:val="12"/>
              </w:rPr>
            </w:pPr>
            <w:r w:rsidRPr="004B7DDF">
              <w:rPr>
                <w:rFonts w:ascii="Times New Roman" w:eastAsia="Calibri" w:hAnsi="Times New Roman" w:cs="Times New Roman"/>
                <w:bCs/>
                <w:sz w:val="12"/>
                <w:szCs w:val="12"/>
              </w:rPr>
              <w:t>НАЦИОНАЛЬНАЯ ЭКОНОМИКА</w:t>
            </w:r>
          </w:p>
        </w:tc>
        <w:tc>
          <w:tcPr>
            <w:tcW w:w="426" w:type="dxa"/>
            <w:hideMark/>
          </w:tcPr>
          <w:p w:rsidR="004B7DDF" w:rsidRPr="004B7DDF" w:rsidRDefault="004B7DDF" w:rsidP="004B7DDF">
            <w:pPr>
              <w:tabs>
                <w:tab w:val="left" w:pos="284"/>
              </w:tabs>
              <w:rPr>
                <w:rFonts w:ascii="Times New Roman" w:eastAsia="Calibri" w:hAnsi="Times New Roman" w:cs="Times New Roman"/>
                <w:bCs/>
                <w:sz w:val="12"/>
                <w:szCs w:val="12"/>
              </w:rPr>
            </w:pPr>
            <w:r w:rsidRPr="004B7DDF">
              <w:rPr>
                <w:rFonts w:ascii="Times New Roman" w:eastAsia="Calibri" w:hAnsi="Times New Roman" w:cs="Times New Roman"/>
                <w:bCs/>
                <w:sz w:val="12"/>
                <w:szCs w:val="12"/>
              </w:rPr>
              <w:t>04</w:t>
            </w:r>
          </w:p>
        </w:tc>
        <w:tc>
          <w:tcPr>
            <w:tcW w:w="425" w:type="dxa"/>
            <w:hideMark/>
          </w:tcPr>
          <w:p w:rsidR="004B7DDF" w:rsidRPr="004B7DDF" w:rsidRDefault="004B7DDF" w:rsidP="004B7DDF">
            <w:pPr>
              <w:tabs>
                <w:tab w:val="left" w:pos="284"/>
              </w:tabs>
              <w:rPr>
                <w:rFonts w:ascii="Times New Roman" w:eastAsia="Calibri" w:hAnsi="Times New Roman" w:cs="Times New Roman"/>
                <w:bCs/>
                <w:sz w:val="12"/>
                <w:szCs w:val="12"/>
              </w:rPr>
            </w:pPr>
          </w:p>
        </w:tc>
        <w:tc>
          <w:tcPr>
            <w:tcW w:w="518" w:type="dxa"/>
            <w:hideMark/>
          </w:tcPr>
          <w:p w:rsidR="004B7DDF" w:rsidRPr="004B7DDF" w:rsidRDefault="004B7DDF" w:rsidP="004B7DDF">
            <w:pPr>
              <w:tabs>
                <w:tab w:val="left" w:pos="284"/>
              </w:tabs>
              <w:rPr>
                <w:rFonts w:ascii="Times New Roman" w:eastAsia="Calibri" w:hAnsi="Times New Roman" w:cs="Times New Roman"/>
                <w:bCs/>
                <w:sz w:val="12"/>
                <w:szCs w:val="12"/>
              </w:rPr>
            </w:pPr>
            <w:r w:rsidRPr="004B7DDF">
              <w:rPr>
                <w:rFonts w:ascii="Times New Roman" w:eastAsia="Calibri" w:hAnsi="Times New Roman" w:cs="Times New Roman"/>
                <w:bCs/>
                <w:sz w:val="12"/>
                <w:szCs w:val="12"/>
              </w:rPr>
              <w:t>688</w:t>
            </w:r>
          </w:p>
        </w:tc>
        <w:tc>
          <w:tcPr>
            <w:tcW w:w="1608" w:type="dxa"/>
            <w:hideMark/>
          </w:tcPr>
          <w:p w:rsidR="004B7DDF" w:rsidRPr="004B7DDF" w:rsidRDefault="004B7DDF" w:rsidP="004B7DDF">
            <w:pPr>
              <w:tabs>
                <w:tab w:val="left" w:pos="284"/>
              </w:tabs>
              <w:rPr>
                <w:rFonts w:ascii="Times New Roman" w:eastAsia="Calibri" w:hAnsi="Times New Roman" w:cs="Times New Roman"/>
                <w:sz w:val="12"/>
                <w:szCs w:val="12"/>
              </w:rPr>
            </w:pPr>
          </w:p>
        </w:tc>
      </w:tr>
      <w:tr w:rsidR="004B7DDF" w:rsidRPr="004B7DDF" w:rsidTr="004B7DDF">
        <w:trPr>
          <w:trHeight w:val="20"/>
        </w:trPr>
        <w:tc>
          <w:tcPr>
            <w:tcW w:w="4536" w:type="dxa"/>
            <w:hideMark/>
          </w:tcPr>
          <w:p w:rsidR="004B7DDF" w:rsidRPr="004B7DDF" w:rsidRDefault="004B7DDF" w:rsidP="004B7DDF">
            <w:pPr>
              <w:tabs>
                <w:tab w:val="left" w:pos="284"/>
              </w:tabs>
              <w:rPr>
                <w:rFonts w:ascii="Times New Roman" w:eastAsia="Calibri" w:hAnsi="Times New Roman" w:cs="Times New Roman"/>
                <w:sz w:val="12"/>
                <w:szCs w:val="12"/>
              </w:rPr>
            </w:pPr>
            <w:r w:rsidRPr="004B7DDF">
              <w:rPr>
                <w:rFonts w:ascii="Times New Roman" w:eastAsia="Calibri" w:hAnsi="Times New Roman" w:cs="Times New Roman"/>
                <w:sz w:val="12"/>
                <w:szCs w:val="12"/>
              </w:rPr>
              <w:t>Дорожное хозяйство (дорожные фонды)</w:t>
            </w:r>
          </w:p>
        </w:tc>
        <w:tc>
          <w:tcPr>
            <w:tcW w:w="426" w:type="dxa"/>
            <w:hideMark/>
          </w:tcPr>
          <w:p w:rsidR="004B7DDF" w:rsidRPr="004B7DDF" w:rsidRDefault="004B7DDF" w:rsidP="004B7DDF">
            <w:pPr>
              <w:tabs>
                <w:tab w:val="left" w:pos="284"/>
              </w:tabs>
              <w:rPr>
                <w:rFonts w:ascii="Times New Roman" w:eastAsia="Calibri" w:hAnsi="Times New Roman" w:cs="Times New Roman"/>
                <w:sz w:val="12"/>
                <w:szCs w:val="12"/>
              </w:rPr>
            </w:pPr>
            <w:r w:rsidRPr="004B7DDF">
              <w:rPr>
                <w:rFonts w:ascii="Times New Roman" w:eastAsia="Calibri" w:hAnsi="Times New Roman" w:cs="Times New Roman"/>
                <w:sz w:val="12"/>
                <w:szCs w:val="12"/>
              </w:rPr>
              <w:t>04</w:t>
            </w:r>
          </w:p>
        </w:tc>
        <w:tc>
          <w:tcPr>
            <w:tcW w:w="425" w:type="dxa"/>
            <w:hideMark/>
          </w:tcPr>
          <w:p w:rsidR="004B7DDF" w:rsidRPr="004B7DDF" w:rsidRDefault="004B7DDF" w:rsidP="004B7DDF">
            <w:pPr>
              <w:tabs>
                <w:tab w:val="left" w:pos="284"/>
              </w:tabs>
              <w:rPr>
                <w:rFonts w:ascii="Times New Roman" w:eastAsia="Calibri" w:hAnsi="Times New Roman" w:cs="Times New Roman"/>
                <w:sz w:val="12"/>
                <w:szCs w:val="12"/>
              </w:rPr>
            </w:pPr>
            <w:r w:rsidRPr="004B7DDF">
              <w:rPr>
                <w:rFonts w:ascii="Times New Roman" w:eastAsia="Calibri" w:hAnsi="Times New Roman" w:cs="Times New Roman"/>
                <w:sz w:val="12"/>
                <w:szCs w:val="12"/>
              </w:rPr>
              <w:t>09</w:t>
            </w:r>
          </w:p>
        </w:tc>
        <w:tc>
          <w:tcPr>
            <w:tcW w:w="518" w:type="dxa"/>
            <w:hideMark/>
          </w:tcPr>
          <w:p w:rsidR="004B7DDF" w:rsidRPr="004B7DDF" w:rsidRDefault="004B7DDF" w:rsidP="004B7DDF">
            <w:pPr>
              <w:tabs>
                <w:tab w:val="left" w:pos="284"/>
              </w:tabs>
              <w:rPr>
                <w:rFonts w:ascii="Times New Roman" w:eastAsia="Calibri" w:hAnsi="Times New Roman" w:cs="Times New Roman"/>
                <w:sz w:val="12"/>
                <w:szCs w:val="12"/>
              </w:rPr>
            </w:pPr>
            <w:r w:rsidRPr="004B7DDF">
              <w:rPr>
                <w:rFonts w:ascii="Times New Roman" w:eastAsia="Calibri" w:hAnsi="Times New Roman" w:cs="Times New Roman"/>
                <w:sz w:val="12"/>
                <w:szCs w:val="12"/>
              </w:rPr>
              <w:t>688</w:t>
            </w:r>
          </w:p>
        </w:tc>
        <w:tc>
          <w:tcPr>
            <w:tcW w:w="1608" w:type="dxa"/>
            <w:hideMark/>
          </w:tcPr>
          <w:p w:rsidR="004B7DDF" w:rsidRPr="004B7DDF" w:rsidRDefault="004B7DDF" w:rsidP="004B7DDF">
            <w:pPr>
              <w:tabs>
                <w:tab w:val="left" w:pos="284"/>
              </w:tabs>
              <w:rPr>
                <w:rFonts w:ascii="Times New Roman" w:eastAsia="Calibri" w:hAnsi="Times New Roman" w:cs="Times New Roman"/>
                <w:sz w:val="12"/>
                <w:szCs w:val="12"/>
              </w:rPr>
            </w:pPr>
            <w:r w:rsidRPr="004B7DDF">
              <w:rPr>
                <w:rFonts w:ascii="Times New Roman" w:eastAsia="Calibri" w:hAnsi="Times New Roman" w:cs="Times New Roman"/>
                <w:sz w:val="12"/>
                <w:szCs w:val="12"/>
              </w:rPr>
              <w:t>0</w:t>
            </w:r>
          </w:p>
        </w:tc>
      </w:tr>
      <w:tr w:rsidR="004B7DDF" w:rsidRPr="004B7DDF" w:rsidTr="004B7DDF">
        <w:trPr>
          <w:trHeight w:val="20"/>
        </w:trPr>
        <w:tc>
          <w:tcPr>
            <w:tcW w:w="4536" w:type="dxa"/>
            <w:hideMark/>
          </w:tcPr>
          <w:p w:rsidR="004B7DDF" w:rsidRPr="004B7DDF" w:rsidRDefault="004B7DDF" w:rsidP="004B7DDF">
            <w:pPr>
              <w:tabs>
                <w:tab w:val="left" w:pos="284"/>
              </w:tabs>
              <w:rPr>
                <w:rFonts w:ascii="Times New Roman" w:eastAsia="Calibri" w:hAnsi="Times New Roman" w:cs="Times New Roman"/>
                <w:bCs/>
                <w:sz w:val="12"/>
                <w:szCs w:val="12"/>
              </w:rPr>
            </w:pPr>
            <w:r w:rsidRPr="004B7DDF">
              <w:rPr>
                <w:rFonts w:ascii="Times New Roman" w:eastAsia="Calibri" w:hAnsi="Times New Roman" w:cs="Times New Roman"/>
                <w:bCs/>
                <w:sz w:val="12"/>
                <w:szCs w:val="12"/>
              </w:rPr>
              <w:t>ЖИЛИЩНО-КОММУНАЛЬНОЕ ХОЗЯЙСТВО</w:t>
            </w:r>
          </w:p>
        </w:tc>
        <w:tc>
          <w:tcPr>
            <w:tcW w:w="426" w:type="dxa"/>
            <w:hideMark/>
          </w:tcPr>
          <w:p w:rsidR="004B7DDF" w:rsidRPr="004B7DDF" w:rsidRDefault="004B7DDF" w:rsidP="004B7DDF">
            <w:pPr>
              <w:tabs>
                <w:tab w:val="left" w:pos="284"/>
              </w:tabs>
              <w:rPr>
                <w:rFonts w:ascii="Times New Roman" w:eastAsia="Calibri" w:hAnsi="Times New Roman" w:cs="Times New Roman"/>
                <w:bCs/>
                <w:sz w:val="12"/>
                <w:szCs w:val="12"/>
              </w:rPr>
            </w:pPr>
            <w:r w:rsidRPr="004B7DDF">
              <w:rPr>
                <w:rFonts w:ascii="Times New Roman" w:eastAsia="Calibri" w:hAnsi="Times New Roman" w:cs="Times New Roman"/>
                <w:bCs/>
                <w:sz w:val="12"/>
                <w:szCs w:val="12"/>
              </w:rPr>
              <w:t>05</w:t>
            </w:r>
          </w:p>
        </w:tc>
        <w:tc>
          <w:tcPr>
            <w:tcW w:w="425" w:type="dxa"/>
            <w:hideMark/>
          </w:tcPr>
          <w:p w:rsidR="004B7DDF" w:rsidRPr="004B7DDF" w:rsidRDefault="004B7DDF" w:rsidP="004B7DDF">
            <w:pPr>
              <w:tabs>
                <w:tab w:val="left" w:pos="284"/>
              </w:tabs>
              <w:rPr>
                <w:rFonts w:ascii="Times New Roman" w:eastAsia="Calibri" w:hAnsi="Times New Roman" w:cs="Times New Roman"/>
                <w:bCs/>
                <w:sz w:val="12"/>
                <w:szCs w:val="12"/>
              </w:rPr>
            </w:pPr>
          </w:p>
        </w:tc>
        <w:tc>
          <w:tcPr>
            <w:tcW w:w="518" w:type="dxa"/>
            <w:hideMark/>
          </w:tcPr>
          <w:p w:rsidR="004B7DDF" w:rsidRPr="004B7DDF" w:rsidRDefault="004B7DDF" w:rsidP="004B7DDF">
            <w:pPr>
              <w:tabs>
                <w:tab w:val="left" w:pos="284"/>
              </w:tabs>
              <w:rPr>
                <w:rFonts w:ascii="Times New Roman" w:eastAsia="Calibri" w:hAnsi="Times New Roman" w:cs="Times New Roman"/>
                <w:bCs/>
                <w:sz w:val="12"/>
                <w:szCs w:val="12"/>
              </w:rPr>
            </w:pPr>
            <w:r w:rsidRPr="004B7DDF">
              <w:rPr>
                <w:rFonts w:ascii="Times New Roman" w:eastAsia="Calibri" w:hAnsi="Times New Roman" w:cs="Times New Roman"/>
                <w:bCs/>
                <w:sz w:val="12"/>
                <w:szCs w:val="12"/>
              </w:rPr>
              <w:t>4108</w:t>
            </w:r>
          </w:p>
        </w:tc>
        <w:tc>
          <w:tcPr>
            <w:tcW w:w="1608" w:type="dxa"/>
            <w:hideMark/>
          </w:tcPr>
          <w:p w:rsidR="004B7DDF" w:rsidRPr="004B7DDF" w:rsidRDefault="004B7DDF" w:rsidP="004B7DDF">
            <w:pPr>
              <w:tabs>
                <w:tab w:val="left" w:pos="284"/>
              </w:tabs>
              <w:rPr>
                <w:rFonts w:ascii="Times New Roman" w:eastAsia="Calibri" w:hAnsi="Times New Roman" w:cs="Times New Roman"/>
                <w:bCs/>
                <w:sz w:val="12"/>
                <w:szCs w:val="12"/>
              </w:rPr>
            </w:pPr>
          </w:p>
        </w:tc>
      </w:tr>
      <w:tr w:rsidR="004B7DDF" w:rsidRPr="004B7DDF" w:rsidTr="004B7DDF">
        <w:trPr>
          <w:trHeight w:val="20"/>
        </w:trPr>
        <w:tc>
          <w:tcPr>
            <w:tcW w:w="4536" w:type="dxa"/>
            <w:hideMark/>
          </w:tcPr>
          <w:p w:rsidR="004B7DDF" w:rsidRPr="004B7DDF" w:rsidRDefault="004B7DDF" w:rsidP="004B7DDF">
            <w:pPr>
              <w:tabs>
                <w:tab w:val="left" w:pos="284"/>
              </w:tabs>
              <w:rPr>
                <w:rFonts w:ascii="Times New Roman" w:eastAsia="Calibri" w:hAnsi="Times New Roman" w:cs="Times New Roman"/>
                <w:sz w:val="12"/>
                <w:szCs w:val="12"/>
              </w:rPr>
            </w:pPr>
            <w:r w:rsidRPr="004B7DDF">
              <w:rPr>
                <w:rFonts w:ascii="Times New Roman" w:eastAsia="Calibri" w:hAnsi="Times New Roman" w:cs="Times New Roman"/>
                <w:sz w:val="12"/>
                <w:szCs w:val="12"/>
              </w:rPr>
              <w:t>Коммунальное хозяйство</w:t>
            </w:r>
          </w:p>
        </w:tc>
        <w:tc>
          <w:tcPr>
            <w:tcW w:w="426" w:type="dxa"/>
            <w:noWrap/>
            <w:hideMark/>
          </w:tcPr>
          <w:p w:rsidR="004B7DDF" w:rsidRPr="004B7DDF" w:rsidRDefault="004B7DDF" w:rsidP="004B7DDF">
            <w:pPr>
              <w:tabs>
                <w:tab w:val="left" w:pos="284"/>
              </w:tabs>
              <w:rPr>
                <w:rFonts w:ascii="Times New Roman" w:eastAsia="Calibri" w:hAnsi="Times New Roman" w:cs="Times New Roman"/>
                <w:sz w:val="12"/>
                <w:szCs w:val="12"/>
              </w:rPr>
            </w:pPr>
            <w:r w:rsidRPr="004B7DDF">
              <w:rPr>
                <w:rFonts w:ascii="Times New Roman" w:eastAsia="Calibri" w:hAnsi="Times New Roman" w:cs="Times New Roman"/>
                <w:sz w:val="12"/>
                <w:szCs w:val="12"/>
              </w:rPr>
              <w:t>05</w:t>
            </w:r>
          </w:p>
        </w:tc>
        <w:tc>
          <w:tcPr>
            <w:tcW w:w="425" w:type="dxa"/>
            <w:hideMark/>
          </w:tcPr>
          <w:p w:rsidR="004B7DDF" w:rsidRPr="004B7DDF" w:rsidRDefault="004B7DDF" w:rsidP="004B7DDF">
            <w:pPr>
              <w:tabs>
                <w:tab w:val="left" w:pos="284"/>
              </w:tabs>
              <w:rPr>
                <w:rFonts w:ascii="Times New Roman" w:eastAsia="Calibri" w:hAnsi="Times New Roman" w:cs="Times New Roman"/>
                <w:sz w:val="12"/>
                <w:szCs w:val="12"/>
              </w:rPr>
            </w:pPr>
            <w:r w:rsidRPr="004B7DDF">
              <w:rPr>
                <w:rFonts w:ascii="Times New Roman" w:eastAsia="Calibri" w:hAnsi="Times New Roman" w:cs="Times New Roman"/>
                <w:sz w:val="12"/>
                <w:szCs w:val="12"/>
              </w:rPr>
              <w:t>02</w:t>
            </w:r>
          </w:p>
        </w:tc>
        <w:tc>
          <w:tcPr>
            <w:tcW w:w="518" w:type="dxa"/>
            <w:hideMark/>
          </w:tcPr>
          <w:p w:rsidR="004B7DDF" w:rsidRPr="004B7DDF" w:rsidRDefault="004B7DDF" w:rsidP="004B7DDF">
            <w:pPr>
              <w:tabs>
                <w:tab w:val="left" w:pos="284"/>
              </w:tabs>
              <w:rPr>
                <w:rFonts w:ascii="Times New Roman" w:eastAsia="Calibri" w:hAnsi="Times New Roman" w:cs="Times New Roman"/>
                <w:sz w:val="12"/>
                <w:szCs w:val="12"/>
              </w:rPr>
            </w:pPr>
            <w:r w:rsidRPr="004B7DDF">
              <w:rPr>
                <w:rFonts w:ascii="Times New Roman" w:eastAsia="Calibri" w:hAnsi="Times New Roman" w:cs="Times New Roman"/>
                <w:sz w:val="12"/>
                <w:szCs w:val="12"/>
              </w:rPr>
              <w:t>307</w:t>
            </w:r>
          </w:p>
        </w:tc>
        <w:tc>
          <w:tcPr>
            <w:tcW w:w="1608" w:type="dxa"/>
            <w:hideMark/>
          </w:tcPr>
          <w:p w:rsidR="004B7DDF" w:rsidRPr="004B7DDF" w:rsidRDefault="004B7DDF" w:rsidP="004B7DDF">
            <w:pPr>
              <w:tabs>
                <w:tab w:val="left" w:pos="284"/>
              </w:tabs>
              <w:rPr>
                <w:rFonts w:ascii="Times New Roman" w:eastAsia="Calibri" w:hAnsi="Times New Roman" w:cs="Times New Roman"/>
                <w:sz w:val="12"/>
                <w:szCs w:val="12"/>
              </w:rPr>
            </w:pPr>
            <w:r w:rsidRPr="004B7DDF">
              <w:rPr>
                <w:rFonts w:ascii="Times New Roman" w:eastAsia="Calibri" w:hAnsi="Times New Roman" w:cs="Times New Roman"/>
                <w:sz w:val="12"/>
                <w:szCs w:val="12"/>
              </w:rPr>
              <w:t>0</w:t>
            </w:r>
          </w:p>
        </w:tc>
      </w:tr>
      <w:tr w:rsidR="004B7DDF" w:rsidRPr="004B7DDF" w:rsidTr="004B7DDF">
        <w:trPr>
          <w:trHeight w:val="20"/>
        </w:trPr>
        <w:tc>
          <w:tcPr>
            <w:tcW w:w="4536" w:type="dxa"/>
            <w:hideMark/>
          </w:tcPr>
          <w:p w:rsidR="004B7DDF" w:rsidRPr="004B7DDF" w:rsidRDefault="004B7DDF" w:rsidP="004B7DDF">
            <w:pPr>
              <w:tabs>
                <w:tab w:val="left" w:pos="284"/>
              </w:tabs>
              <w:rPr>
                <w:rFonts w:ascii="Times New Roman" w:eastAsia="Calibri" w:hAnsi="Times New Roman" w:cs="Times New Roman"/>
                <w:sz w:val="12"/>
                <w:szCs w:val="12"/>
              </w:rPr>
            </w:pPr>
            <w:r w:rsidRPr="004B7DDF">
              <w:rPr>
                <w:rFonts w:ascii="Times New Roman" w:eastAsia="Calibri" w:hAnsi="Times New Roman" w:cs="Times New Roman"/>
                <w:sz w:val="12"/>
                <w:szCs w:val="12"/>
              </w:rPr>
              <w:t>Благоустройство</w:t>
            </w:r>
          </w:p>
        </w:tc>
        <w:tc>
          <w:tcPr>
            <w:tcW w:w="426" w:type="dxa"/>
            <w:noWrap/>
            <w:hideMark/>
          </w:tcPr>
          <w:p w:rsidR="004B7DDF" w:rsidRPr="004B7DDF" w:rsidRDefault="004B7DDF" w:rsidP="004B7DDF">
            <w:pPr>
              <w:tabs>
                <w:tab w:val="left" w:pos="284"/>
              </w:tabs>
              <w:rPr>
                <w:rFonts w:ascii="Times New Roman" w:eastAsia="Calibri" w:hAnsi="Times New Roman" w:cs="Times New Roman"/>
                <w:sz w:val="12"/>
                <w:szCs w:val="12"/>
              </w:rPr>
            </w:pPr>
            <w:r w:rsidRPr="004B7DDF">
              <w:rPr>
                <w:rFonts w:ascii="Times New Roman" w:eastAsia="Calibri" w:hAnsi="Times New Roman" w:cs="Times New Roman"/>
                <w:sz w:val="12"/>
                <w:szCs w:val="12"/>
              </w:rPr>
              <w:t>05</w:t>
            </w:r>
          </w:p>
        </w:tc>
        <w:tc>
          <w:tcPr>
            <w:tcW w:w="425" w:type="dxa"/>
            <w:noWrap/>
            <w:hideMark/>
          </w:tcPr>
          <w:p w:rsidR="004B7DDF" w:rsidRPr="004B7DDF" w:rsidRDefault="004B7DDF" w:rsidP="004B7DDF">
            <w:pPr>
              <w:tabs>
                <w:tab w:val="left" w:pos="284"/>
              </w:tabs>
              <w:rPr>
                <w:rFonts w:ascii="Times New Roman" w:eastAsia="Calibri" w:hAnsi="Times New Roman" w:cs="Times New Roman"/>
                <w:sz w:val="12"/>
                <w:szCs w:val="12"/>
              </w:rPr>
            </w:pPr>
            <w:r w:rsidRPr="004B7DDF">
              <w:rPr>
                <w:rFonts w:ascii="Times New Roman" w:eastAsia="Calibri" w:hAnsi="Times New Roman" w:cs="Times New Roman"/>
                <w:sz w:val="12"/>
                <w:szCs w:val="12"/>
              </w:rPr>
              <w:t>03</w:t>
            </w:r>
          </w:p>
        </w:tc>
        <w:tc>
          <w:tcPr>
            <w:tcW w:w="518" w:type="dxa"/>
            <w:hideMark/>
          </w:tcPr>
          <w:p w:rsidR="004B7DDF" w:rsidRPr="004B7DDF" w:rsidRDefault="004B7DDF" w:rsidP="004B7DDF">
            <w:pPr>
              <w:tabs>
                <w:tab w:val="left" w:pos="284"/>
              </w:tabs>
              <w:rPr>
                <w:rFonts w:ascii="Times New Roman" w:eastAsia="Calibri" w:hAnsi="Times New Roman" w:cs="Times New Roman"/>
                <w:sz w:val="12"/>
                <w:szCs w:val="12"/>
              </w:rPr>
            </w:pPr>
            <w:r w:rsidRPr="004B7DDF">
              <w:rPr>
                <w:rFonts w:ascii="Times New Roman" w:eastAsia="Calibri" w:hAnsi="Times New Roman" w:cs="Times New Roman"/>
                <w:sz w:val="12"/>
                <w:szCs w:val="12"/>
              </w:rPr>
              <w:t>3801</w:t>
            </w:r>
          </w:p>
        </w:tc>
        <w:tc>
          <w:tcPr>
            <w:tcW w:w="1608" w:type="dxa"/>
            <w:hideMark/>
          </w:tcPr>
          <w:p w:rsidR="004B7DDF" w:rsidRPr="004B7DDF" w:rsidRDefault="004B7DDF" w:rsidP="004B7DDF">
            <w:pPr>
              <w:tabs>
                <w:tab w:val="left" w:pos="284"/>
              </w:tabs>
              <w:rPr>
                <w:rFonts w:ascii="Times New Roman" w:eastAsia="Calibri" w:hAnsi="Times New Roman" w:cs="Times New Roman"/>
                <w:sz w:val="12"/>
                <w:szCs w:val="12"/>
              </w:rPr>
            </w:pPr>
            <w:r w:rsidRPr="004B7DDF">
              <w:rPr>
                <w:rFonts w:ascii="Times New Roman" w:eastAsia="Calibri" w:hAnsi="Times New Roman" w:cs="Times New Roman"/>
                <w:sz w:val="12"/>
                <w:szCs w:val="12"/>
              </w:rPr>
              <w:t>0</w:t>
            </w:r>
          </w:p>
        </w:tc>
      </w:tr>
      <w:tr w:rsidR="004B7DDF" w:rsidRPr="004B7DDF" w:rsidTr="004B7DDF">
        <w:trPr>
          <w:trHeight w:val="20"/>
        </w:trPr>
        <w:tc>
          <w:tcPr>
            <w:tcW w:w="4536" w:type="dxa"/>
            <w:hideMark/>
          </w:tcPr>
          <w:p w:rsidR="004B7DDF" w:rsidRPr="004B7DDF" w:rsidRDefault="004B7DDF" w:rsidP="004B7DDF">
            <w:pPr>
              <w:tabs>
                <w:tab w:val="left" w:pos="284"/>
              </w:tabs>
              <w:rPr>
                <w:rFonts w:ascii="Times New Roman" w:eastAsia="Calibri" w:hAnsi="Times New Roman" w:cs="Times New Roman"/>
                <w:bCs/>
                <w:sz w:val="12"/>
                <w:szCs w:val="12"/>
              </w:rPr>
            </w:pPr>
            <w:r w:rsidRPr="004B7DDF">
              <w:rPr>
                <w:rFonts w:ascii="Times New Roman" w:eastAsia="Calibri" w:hAnsi="Times New Roman" w:cs="Times New Roman"/>
                <w:bCs/>
                <w:sz w:val="12"/>
                <w:szCs w:val="12"/>
              </w:rPr>
              <w:t>ОХРАНА ОКРУЖАЮЩЕЙ СРЕДЫ</w:t>
            </w:r>
          </w:p>
        </w:tc>
        <w:tc>
          <w:tcPr>
            <w:tcW w:w="426" w:type="dxa"/>
            <w:hideMark/>
          </w:tcPr>
          <w:p w:rsidR="004B7DDF" w:rsidRPr="004B7DDF" w:rsidRDefault="004B7DDF" w:rsidP="004B7DDF">
            <w:pPr>
              <w:tabs>
                <w:tab w:val="left" w:pos="284"/>
              </w:tabs>
              <w:rPr>
                <w:rFonts w:ascii="Times New Roman" w:eastAsia="Calibri" w:hAnsi="Times New Roman" w:cs="Times New Roman"/>
                <w:bCs/>
                <w:sz w:val="12"/>
                <w:szCs w:val="12"/>
              </w:rPr>
            </w:pPr>
            <w:r w:rsidRPr="004B7DDF">
              <w:rPr>
                <w:rFonts w:ascii="Times New Roman" w:eastAsia="Calibri" w:hAnsi="Times New Roman" w:cs="Times New Roman"/>
                <w:bCs/>
                <w:sz w:val="12"/>
                <w:szCs w:val="12"/>
              </w:rPr>
              <w:t>06</w:t>
            </w:r>
          </w:p>
        </w:tc>
        <w:tc>
          <w:tcPr>
            <w:tcW w:w="425" w:type="dxa"/>
            <w:hideMark/>
          </w:tcPr>
          <w:p w:rsidR="004B7DDF" w:rsidRPr="004B7DDF" w:rsidRDefault="004B7DDF" w:rsidP="004B7DDF">
            <w:pPr>
              <w:tabs>
                <w:tab w:val="left" w:pos="284"/>
              </w:tabs>
              <w:rPr>
                <w:rFonts w:ascii="Times New Roman" w:eastAsia="Calibri" w:hAnsi="Times New Roman" w:cs="Times New Roman"/>
                <w:bCs/>
                <w:sz w:val="12"/>
                <w:szCs w:val="12"/>
              </w:rPr>
            </w:pPr>
          </w:p>
        </w:tc>
        <w:tc>
          <w:tcPr>
            <w:tcW w:w="518" w:type="dxa"/>
            <w:hideMark/>
          </w:tcPr>
          <w:p w:rsidR="004B7DDF" w:rsidRPr="004B7DDF" w:rsidRDefault="004B7DDF" w:rsidP="004B7DDF">
            <w:pPr>
              <w:tabs>
                <w:tab w:val="left" w:pos="284"/>
              </w:tabs>
              <w:rPr>
                <w:rFonts w:ascii="Times New Roman" w:eastAsia="Calibri" w:hAnsi="Times New Roman" w:cs="Times New Roman"/>
                <w:sz w:val="12"/>
                <w:szCs w:val="12"/>
              </w:rPr>
            </w:pPr>
            <w:r w:rsidRPr="004B7DDF">
              <w:rPr>
                <w:rFonts w:ascii="Times New Roman" w:eastAsia="Calibri" w:hAnsi="Times New Roman" w:cs="Times New Roman"/>
                <w:sz w:val="12"/>
                <w:szCs w:val="12"/>
              </w:rPr>
              <w:t>0,1</w:t>
            </w:r>
          </w:p>
        </w:tc>
        <w:tc>
          <w:tcPr>
            <w:tcW w:w="1608" w:type="dxa"/>
            <w:hideMark/>
          </w:tcPr>
          <w:p w:rsidR="004B7DDF" w:rsidRPr="004B7DDF" w:rsidRDefault="004B7DDF" w:rsidP="004B7DDF">
            <w:pPr>
              <w:tabs>
                <w:tab w:val="left" w:pos="284"/>
              </w:tabs>
              <w:rPr>
                <w:rFonts w:ascii="Times New Roman" w:eastAsia="Calibri" w:hAnsi="Times New Roman" w:cs="Times New Roman"/>
                <w:sz w:val="12"/>
                <w:szCs w:val="12"/>
              </w:rPr>
            </w:pPr>
            <w:r w:rsidRPr="004B7DDF">
              <w:rPr>
                <w:rFonts w:ascii="Times New Roman" w:eastAsia="Calibri" w:hAnsi="Times New Roman" w:cs="Times New Roman"/>
                <w:sz w:val="12"/>
                <w:szCs w:val="12"/>
              </w:rPr>
              <w:t>0,0</w:t>
            </w:r>
          </w:p>
        </w:tc>
      </w:tr>
      <w:tr w:rsidR="004B7DDF" w:rsidRPr="004B7DDF" w:rsidTr="004B7DDF">
        <w:trPr>
          <w:trHeight w:val="20"/>
        </w:trPr>
        <w:tc>
          <w:tcPr>
            <w:tcW w:w="4536" w:type="dxa"/>
            <w:hideMark/>
          </w:tcPr>
          <w:p w:rsidR="004B7DDF" w:rsidRPr="004B7DDF" w:rsidRDefault="004B7DDF" w:rsidP="004B7DDF">
            <w:pPr>
              <w:tabs>
                <w:tab w:val="left" w:pos="284"/>
              </w:tabs>
              <w:rPr>
                <w:rFonts w:ascii="Times New Roman" w:eastAsia="Calibri" w:hAnsi="Times New Roman" w:cs="Times New Roman"/>
                <w:sz w:val="12"/>
                <w:szCs w:val="12"/>
              </w:rPr>
            </w:pPr>
            <w:r w:rsidRPr="004B7DDF">
              <w:rPr>
                <w:rFonts w:ascii="Times New Roman" w:eastAsia="Calibri" w:hAnsi="Times New Roman" w:cs="Times New Roman"/>
                <w:sz w:val="12"/>
                <w:szCs w:val="12"/>
              </w:rPr>
              <w:t>Охрана объектов растительного и животного мира и среды их обитания</w:t>
            </w:r>
          </w:p>
        </w:tc>
        <w:tc>
          <w:tcPr>
            <w:tcW w:w="426" w:type="dxa"/>
            <w:noWrap/>
            <w:hideMark/>
          </w:tcPr>
          <w:p w:rsidR="004B7DDF" w:rsidRPr="004B7DDF" w:rsidRDefault="004B7DDF" w:rsidP="004B7DDF">
            <w:pPr>
              <w:tabs>
                <w:tab w:val="left" w:pos="284"/>
              </w:tabs>
              <w:rPr>
                <w:rFonts w:ascii="Times New Roman" w:eastAsia="Calibri" w:hAnsi="Times New Roman" w:cs="Times New Roman"/>
                <w:sz w:val="12"/>
                <w:szCs w:val="12"/>
              </w:rPr>
            </w:pPr>
            <w:r w:rsidRPr="004B7DDF">
              <w:rPr>
                <w:rFonts w:ascii="Times New Roman" w:eastAsia="Calibri" w:hAnsi="Times New Roman" w:cs="Times New Roman"/>
                <w:sz w:val="12"/>
                <w:szCs w:val="12"/>
              </w:rPr>
              <w:t>06</w:t>
            </w:r>
          </w:p>
        </w:tc>
        <w:tc>
          <w:tcPr>
            <w:tcW w:w="425" w:type="dxa"/>
            <w:noWrap/>
            <w:hideMark/>
          </w:tcPr>
          <w:p w:rsidR="004B7DDF" w:rsidRPr="004B7DDF" w:rsidRDefault="004B7DDF" w:rsidP="004B7DDF">
            <w:pPr>
              <w:tabs>
                <w:tab w:val="left" w:pos="284"/>
              </w:tabs>
              <w:rPr>
                <w:rFonts w:ascii="Times New Roman" w:eastAsia="Calibri" w:hAnsi="Times New Roman" w:cs="Times New Roman"/>
                <w:sz w:val="12"/>
                <w:szCs w:val="12"/>
              </w:rPr>
            </w:pPr>
            <w:r w:rsidRPr="004B7DDF">
              <w:rPr>
                <w:rFonts w:ascii="Times New Roman" w:eastAsia="Calibri" w:hAnsi="Times New Roman" w:cs="Times New Roman"/>
                <w:sz w:val="12"/>
                <w:szCs w:val="12"/>
              </w:rPr>
              <w:t>03</w:t>
            </w:r>
          </w:p>
        </w:tc>
        <w:tc>
          <w:tcPr>
            <w:tcW w:w="518" w:type="dxa"/>
            <w:hideMark/>
          </w:tcPr>
          <w:p w:rsidR="004B7DDF" w:rsidRPr="004B7DDF" w:rsidRDefault="004B7DDF" w:rsidP="004B7DDF">
            <w:pPr>
              <w:tabs>
                <w:tab w:val="left" w:pos="284"/>
              </w:tabs>
              <w:rPr>
                <w:rFonts w:ascii="Times New Roman" w:eastAsia="Calibri" w:hAnsi="Times New Roman" w:cs="Times New Roman"/>
                <w:sz w:val="12"/>
                <w:szCs w:val="12"/>
              </w:rPr>
            </w:pPr>
            <w:r w:rsidRPr="004B7DDF">
              <w:rPr>
                <w:rFonts w:ascii="Times New Roman" w:eastAsia="Calibri" w:hAnsi="Times New Roman" w:cs="Times New Roman"/>
                <w:sz w:val="12"/>
                <w:szCs w:val="12"/>
              </w:rPr>
              <w:t>0,1</w:t>
            </w:r>
          </w:p>
        </w:tc>
        <w:tc>
          <w:tcPr>
            <w:tcW w:w="1608" w:type="dxa"/>
            <w:hideMark/>
          </w:tcPr>
          <w:p w:rsidR="004B7DDF" w:rsidRPr="004B7DDF" w:rsidRDefault="004B7DDF" w:rsidP="004B7DDF">
            <w:pPr>
              <w:tabs>
                <w:tab w:val="left" w:pos="284"/>
              </w:tabs>
              <w:rPr>
                <w:rFonts w:ascii="Times New Roman" w:eastAsia="Calibri" w:hAnsi="Times New Roman" w:cs="Times New Roman"/>
                <w:sz w:val="12"/>
                <w:szCs w:val="12"/>
              </w:rPr>
            </w:pPr>
            <w:r w:rsidRPr="004B7DDF">
              <w:rPr>
                <w:rFonts w:ascii="Times New Roman" w:eastAsia="Calibri" w:hAnsi="Times New Roman" w:cs="Times New Roman"/>
                <w:sz w:val="12"/>
                <w:szCs w:val="12"/>
              </w:rPr>
              <w:t>0</w:t>
            </w:r>
          </w:p>
        </w:tc>
      </w:tr>
      <w:tr w:rsidR="004B7DDF" w:rsidRPr="004B7DDF" w:rsidTr="004B7DDF">
        <w:trPr>
          <w:trHeight w:val="20"/>
        </w:trPr>
        <w:tc>
          <w:tcPr>
            <w:tcW w:w="4536" w:type="dxa"/>
            <w:hideMark/>
          </w:tcPr>
          <w:p w:rsidR="004B7DDF" w:rsidRPr="004B7DDF" w:rsidRDefault="004B7DDF" w:rsidP="004B7DDF">
            <w:pPr>
              <w:tabs>
                <w:tab w:val="left" w:pos="284"/>
              </w:tabs>
              <w:rPr>
                <w:rFonts w:ascii="Times New Roman" w:eastAsia="Calibri" w:hAnsi="Times New Roman" w:cs="Times New Roman"/>
                <w:bCs/>
                <w:sz w:val="12"/>
                <w:szCs w:val="12"/>
              </w:rPr>
            </w:pPr>
            <w:r w:rsidRPr="004B7DDF">
              <w:rPr>
                <w:rFonts w:ascii="Times New Roman" w:eastAsia="Calibri" w:hAnsi="Times New Roman" w:cs="Times New Roman"/>
                <w:bCs/>
                <w:sz w:val="12"/>
                <w:szCs w:val="12"/>
              </w:rPr>
              <w:t>КУЛЬТУРА И КИНЕМАТОГРАФИЯ</w:t>
            </w:r>
          </w:p>
        </w:tc>
        <w:tc>
          <w:tcPr>
            <w:tcW w:w="426" w:type="dxa"/>
            <w:hideMark/>
          </w:tcPr>
          <w:p w:rsidR="004B7DDF" w:rsidRPr="004B7DDF" w:rsidRDefault="004B7DDF" w:rsidP="004B7DDF">
            <w:pPr>
              <w:tabs>
                <w:tab w:val="left" w:pos="284"/>
              </w:tabs>
              <w:rPr>
                <w:rFonts w:ascii="Times New Roman" w:eastAsia="Calibri" w:hAnsi="Times New Roman" w:cs="Times New Roman"/>
                <w:bCs/>
                <w:sz w:val="12"/>
                <w:szCs w:val="12"/>
              </w:rPr>
            </w:pPr>
            <w:r w:rsidRPr="004B7DDF">
              <w:rPr>
                <w:rFonts w:ascii="Times New Roman" w:eastAsia="Calibri" w:hAnsi="Times New Roman" w:cs="Times New Roman"/>
                <w:bCs/>
                <w:sz w:val="12"/>
                <w:szCs w:val="12"/>
              </w:rPr>
              <w:t>08</w:t>
            </w:r>
          </w:p>
        </w:tc>
        <w:tc>
          <w:tcPr>
            <w:tcW w:w="425" w:type="dxa"/>
            <w:hideMark/>
          </w:tcPr>
          <w:p w:rsidR="004B7DDF" w:rsidRPr="004B7DDF" w:rsidRDefault="004B7DDF" w:rsidP="004B7DDF">
            <w:pPr>
              <w:tabs>
                <w:tab w:val="left" w:pos="284"/>
              </w:tabs>
              <w:rPr>
                <w:rFonts w:ascii="Times New Roman" w:eastAsia="Calibri" w:hAnsi="Times New Roman" w:cs="Times New Roman"/>
                <w:bCs/>
                <w:sz w:val="12"/>
                <w:szCs w:val="12"/>
              </w:rPr>
            </w:pPr>
          </w:p>
        </w:tc>
        <w:tc>
          <w:tcPr>
            <w:tcW w:w="518" w:type="dxa"/>
            <w:hideMark/>
          </w:tcPr>
          <w:p w:rsidR="004B7DDF" w:rsidRPr="004B7DDF" w:rsidRDefault="004B7DDF" w:rsidP="004B7DDF">
            <w:pPr>
              <w:tabs>
                <w:tab w:val="left" w:pos="284"/>
              </w:tabs>
              <w:rPr>
                <w:rFonts w:ascii="Times New Roman" w:eastAsia="Calibri" w:hAnsi="Times New Roman" w:cs="Times New Roman"/>
                <w:bCs/>
                <w:sz w:val="12"/>
                <w:szCs w:val="12"/>
              </w:rPr>
            </w:pPr>
            <w:r w:rsidRPr="004B7DDF">
              <w:rPr>
                <w:rFonts w:ascii="Times New Roman" w:eastAsia="Calibri" w:hAnsi="Times New Roman" w:cs="Times New Roman"/>
                <w:bCs/>
                <w:sz w:val="12"/>
                <w:szCs w:val="12"/>
              </w:rPr>
              <w:t>313</w:t>
            </w:r>
          </w:p>
        </w:tc>
        <w:tc>
          <w:tcPr>
            <w:tcW w:w="1608" w:type="dxa"/>
            <w:hideMark/>
          </w:tcPr>
          <w:p w:rsidR="004B7DDF" w:rsidRPr="004B7DDF" w:rsidRDefault="004B7DDF" w:rsidP="004B7DDF">
            <w:pPr>
              <w:tabs>
                <w:tab w:val="left" w:pos="284"/>
              </w:tabs>
              <w:rPr>
                <w:rFonts w:ascii="Times New Roman" w:eastAsia="Calibri" w:hAnsi="Times New Roman" w:cs="Times New Roman"/>
                <w:bCs/>
                <w:sz w:val="12"/>
                <w:szCs w:val="12"/>
              </w:rPr>
            </w:pPr>
            <w:r w:rsidRPr="004B7DDF">
              <w:rPr>
                <w:rFonts w:ascii="Times New Roman" w:eastAsia="Calibri" w:hAnsi="Times New Roman" w:cs="Times New Roman"/>
                <w:bCs/>
                <w:sz w:val="12"/>
                <w:szCs w:val="12"/>
              </w:rPr>
              <w:t>0</w:t>
            </w:r>
          </w:p>
        </w:tc>
      </w:tr>
      <w:tr w:rsidR="004B7DDF" w:rsidRPr="004B7DDF" w:rsidTr="004B7DDF">
        <w:trPr>
          <w:trHeight w:val="20"/>
        </w:trPr>
        <w:tc>
          <w:tcPr>
            <w:tcW w:w="4536" w:type="dxa"/>
            <w:hideMark/>
          </w:tcPr>
          <w:p w:rsidR="004B7DDF" w:rsidRPr="004B7DDF" w:rsidRDefault="004B7DDF" w:rsidP="004B7DDF">
            <w:pPr>
              <w:tabs>
                <w:tab w:val="left" w:pos="284"/>
              </w:tabs>
              <w:rPr>
                <w:rFonts w:ascii="Times New Roman" w:eastAsia="Calibri" w:hAnsi="Times New Roman" w:cs="Times New Roman"/>
                <w:sz w:val="12"/>
                <w:szCs w:val="12"/>
              </w:rPr>
            </w:pPr>
            <w:r w:rsidRPr="004B7DDF">
              <w:rPr>
                <w:rFonts w:ascii="Times New Roman" w:eastAsia="Calibri" w:hAnsi="Times New Roman" w:cs="Times New Roman"/>
                <w:sz w:val="12"/>
                <w:szCs w:val="12"/>
              </w:rPr>
              <w:t>Культура</w:t>
            </w:r>
          </w:p>
        </w:tc>
        <w:tc>
          <w:tcPr>
            <w:tcW w:w="426" w:type="dxa"/>
            <w:noWrap/>
            <w:hideMark/>
          </w:tcPr>
          <w:p w:rsidR="004B7DDF" w:rsidRPr="004B7DDF" w:rsidRDefault="004B7DDF" w:rsidP="004B7DDF">
            <w:pPr>
              <w:tabs>
                <w:tab w:val="left" w:pos="284"/>
              </w:tabs>
              <w:rPr>
                <w:rFonts w:ascii="Times New Roman" w:eastAsia="Calibri" w:hAnsi="Times New Roman" w:cs="Times New Roman"/>
                <w:sz w:val="12"/>
                <w:szCs w:val="12"/>
              </w:rPr>
            </w:pPr>
            <w:r w:rsidRPr="004B7DDF">
              <w:rPr>
                <w:rFonts w:ascii="Times New Roman" w:eastAsia="Calibri" w:hAnsi="Times New Roman" w:cs="Times New Roman"/>
                <w:sz w:val="12"/>
                <w:szCs w:val="12"/>
              </w:rPr>
              <w:t>08</w:t>
            </w:r>
          </w:p>
        </w:tc>
        <w:tc>
          <w:tcPr>
            <w:tcW w:w="425" w:type="dxa"/>
            <w:noWrap/>
            <w:hideMark/>
          </w:tcPr>
          <w:p w:rsidR="004B7DDF" w:rsidRPr="004B7DDF" w:rsidRDefault="004B7DDF" w:rsidP="004B7DDF">
            <w:pPr>
              <w:tabs>
                <w:tab w:val="left" w:pos="284"/>
              </w:tabs>
              <w:rPr>
                <w:rFonts w:ascii="Times New Roman" w:eastAsia="Calibri" w:hAnsi="Times New Roman" w:cs="Times New Roman"/>
                <w:sz w:val="12"/>
                <w:szCs w:val="12"/>
              </w:rPr>
            </w:pPr>
            <w:r w:rsidRPr="004B7DDF">
              <w:rPr>
                <w:rFonts w:ascii="Times New Roman" w:eastAsia="Calibri" w:hAnsi="Times New Roman" w:cs="Times New Roman"/>
                <w:sz w:val="12"/>
                <w:szCs w:val="12"/>
              </w:rPr>
              <w:t>01</w:t>
            </w:r>
          </w:p>
        </w:tc>
        <w:tc>
          <w:tcPr>
            <w:tcW w:w="518" w:type="dxa"/>
            <w:hideMark/>
          </w:tcPr>
          <w:p w:rsidR="004B7DDF" w:rsidRPr="004B7DDF" w:rsidRDefault="004B7DDF" w:rsidP="004B7DDF">
            <w:pPr>
              <w:tabs>
                <w:tab w:val="left" w:pos="284"/>
              </w:tabs>
              <w:rPr>
                <w:rFonts w:ascii="Times New Roman" w:eastAsia="Calibri" w:hAnsi="Times New Roman" w:cs="Times New Roman"/>
                <w:sz w:val="12"/>
                <w:szCs w:val="12"/>
              </w:rPr>
            </w:pPr>
            <w:r w:rsidRPr="004B7DDF">
              <w:rPr>
                <w:rFonts w:ascii="Times New Roman" w:eastAsia="Calibri" w:hAnsi="Times New Roman" w:cs="Times New Roman"/>
                <w:sz w:val="12"/>
                <w:szCs w:val="12"/>
              </w:rPr>
              <w:t>313</w:t>
            </w:r>
          </w:p>
        </w:tc>
        <w:tc>
          <w:tcPr>
            <w:tcW w:w="1608" w:type="dxa"/>
            <w:hideMark/>
          </w:tcPr>
          <w:p w:rsidR="004B7DDF" w:rsidRPr="004B7DDF" w:rsidRDefault="004B7DDF" w:rsidP="004B7DDF">
            <w:pPr>
              <w:tabs>
                <w:tab w:val="left" w:pos="284"/>
              </w:tabs>
              <w:rPr>
                <w:rFonts w:ascii="Times New Roman" w:eastAsia="Calibri" w:hAnsi="Times New Roman" w:cs="Times New Roman"/>
                <w:sz w:val="12"/>
                <w:szCs w:val="12"/>
              </w:rPr>
            </w:pPr>
            <w:r w:rsidRPr="004B7DDF">
              <w:rPr>
                <w:rFonts w:ascii="Times New Roman" w:eastAsia="Calibri" w:hAnsi="Times New Roman" w:cs="Times New Roman"/>
                <w:sz w:val="12"/>
                <w:szCs w:val="12"/>
              </w:rPr>
              <w:t>0</w:t>
            </w:r>
          </w:p>
        </w:tc>
      </w:tr>
      <w:tr w:rsidR="004B7DDF" w:rsidRPr="004B7DDF" w:rsidTr="004B7DDF">
        <w:trPr>
          <w:trHeight w:val="20"/>
        </w:trPr>
        <w:tc>
          <w:tcPr>
            <w:tcW w:w="4536" w:type="dxa"/>
            <w:noWrap/>
            <w:hideMark/>
          </w:tcPr>
          <w:p w:rsidR="004B7DDF" w:rsidRPr="004B7DDF" w:rsidRDefault="004B7DDF" w:rsidP="004B7DDF">
            <w:pPr>
              <w:tabs>
                <w:tab w:val="left" w:pos="284"/>
              </w:tabs>
              <w:rPr>
                <w:rFonts w:ascii="Times New Roman" w:eastAsia="Calibri" w:hAnsi="Times New Roman" w:cs="Times New Roman"/>
                <w:bCs/>
                <w:sz w:val="12"/>
                <w:szCs w:val="12"/>
              </w:rPr>
            </w:pPr>
            <w:proofErr w:type="gramStart"/>
            <w:r w:rsidRPr="004B7DDF">
              <w:rPr>
                <w:rFonts w:ascii="Times New Roman" w:eastAsia="Calibri" w:hAnsi="Times New Roman" w:cs="Times New Roman"/>
                <w:bCs/>
                <w:sz w:val="12"/>
                <w:szCs w:val="12"/>
              </w:rPr>
              <w:t>В</w:t>
            </w:r>
            <w:proofErr w:type="gramEnd"/>
            <w:r w:rsidRPr="004B7DDF">
              <w:rPr>
                <w:rFonts w:ascii="Times New Roman" w:eastAsia="Calibri" w:hAnsi="Times New Roman" w:cs="Times New Roman"/>
                <w:bCs/>
                <w:sz w:val="12"/>
                <w:szCs w:val="12"/>
              </w:rPr>
              <w:t xml:space="preserve"> С Е Г О расходов</w:t>
            </w:r>
          </w:p>
        </w:tc>
        <w:tc>
          <w:tcPr>
            <w:tcW w:w="426" w:type="dxa"/>
            <w:noWrap/>
            <w:hideMark/>
          </w:tcPr>
          <w:p w:rsidR="004B7DDF" w:rsidRPr="004B7DDF" w:rsidRDefault="004B7DDF" w:rsidP="004B7DDF">
            <w:pPr>
              <w:tabs>
                <w:tab w:val="left" w:pos="284"/>
              </w:tabs>
              <w:rPr>
                <w:rFonts w:ascii="Times New Roman" w:eastAsia="Calibri" w:hAnsi="Times New Roman" w:cs="Times New Roman"/>
                <w:bCs/>
                <w:sz w:val="12"/>
                <w:szCs w:val="12"/>
              </w:rPr>
            </w:pPr>
          </w:p>
        </w:tc>
        <w:tc>
          <w:tcPr>
            <w:tcW w:w="425" w:type="dxa"/>
            <w:noWrap/>
            <w:hideMark/>
          </w:tcPr>
          <w:p w:rsidR="004B7DDF" w:rsidRPr="004B7DDF" w:rsidRDefault="004B7DDF" w:rsidP="004B7DDF">
            <w:pPr>
              <w:tabs>
                <w:tab w:val="left" w:pos="284"/>
              </w:tabs>
              <w:rPr>
                <w:rFonts w:ascii="Times New Roman" w:eastAsia="Calibri" w:hAnsi="Times New Roman" w:cs="Times New Roman"/>
                <w:bCs/>
                <w:sz w:val="12"/>
                <w:szCs w:val="12"/>
              </w:rPr>
            </w:pPr>
          </w:p>
        </w:tc>
        <w:tc>
          <w:tcPr>
            <w:tcW w:w="518" w:type="dxa"/>
            <w:noWrap/>
            <w:hideMark/>
          </w:tcPr>
          <w:p w:rsidR="004B7DDF" w:rsidRPr="004B7DDF" w:rsidRDefault="004B7DDF" w:rsidP="004B7DDF">
            <w:pPr>
              <w:tabs>
                <w:tab w:val="left" w:pos="284"/>
              </w:tabs>
              <w:rPr>
                <w:rFonts w:ascii="Times New Roman" w:eastAsia="Calibri" w:hAnsi="Times New Roman" w:cs="Times New Roman"/>
                <w:bCs/>
                <w:sz w:val="12"/>
                <w:szCs w:val="12"/>
              </w:rPr>
            </w:pPr>
            <w:r w:rsidRPr="004B7DDF">
              <w:rPr>
                <w:rFonts w:ascii="Times New Roman" w:eastAsia="Calibri" w:hAnsi="Times New Roman" w:cs="Times New Roman"/>
                <w:bCs/>
                <w:sz w:val="12"/>
                <w:szCs w:val="12"/>
              </w:rPr>
              <w:t>5806</w:t>
            </w:r>
          </w:p>
        </w:tc>
        <w:tc>
          <w:tcPr>
            <w:tcW w:w="1608" w:type="dxa"/>
            <w:noWrap/>
            <w:hideMark/>
          </w:tcPr>
          <w:p w:rsidR="004B7DDF" w:rsidRPr="004B7DDF" w:rsidRDefault="004B7DDF" w:rsidP="004B7DDF">
            <w:pPr>
              <w:tabs>
                <w:tab w:val="left" w:pos="284"/>
              </w:tabs>
              <w:rPr>
                <w:rFonts w:ascii="Times New Roman" w:eastAsia="Calibri" w:hAnsi="Times New Roman" w:cs="Times New Roman"/>
                <w:bCs/>
                <w:sz w:val="12"/>
                <w:szCs w:val="12"/>
              </w:rPr>
            </w:pPr>
            <w:r w:rsidRPr="004B7DDF">
              <w:rPr>
                <w:rFonts w:ascii="Times New Roman" w:eastAsia="Calibri" w:hAnsi="Times New Roman" w:cs="Times New Roman"/>
                <w:bCs/>
                <w:sz w:val="12"/>
                <w:szCs w:val="12"/>
              </w:rPr>
              <w:t>0</w:t>
            </w:r>
          </w:p>
        </w:tc>
      </w:tr>
    </w:tbl>
    <w:p w:rsidR="00F86049" w:rsidRDefault="00F86049" w:rsidP="004B7DDF">
      <w:pPr>
        <w:spacing w:after="0" w:line="240" w:lineRule="auto"/>
        <w:jc w:val="right"/>
        <w:rPr>
          <w:rFonts w:ascii="Times New Roman" w:hAnsi="Times New Roman"/>
          <w:i/>
          <w:sz w:val="12"/>
          <w:szCs w:val="12"/>
        </w:rPr>
      </w:pPr>
    </w:p>
    <w:p w:rsidR="004B7DDF" w:rsidRPr="0015017C" w:rsidRDefault="004B7DDF" w:rsidP="004B7DDF">
      <w:pPr>
        <w:spacing w:after="0" w:line="240" w:lineRule="auto"/>
        <w:jc w:val="right"/>
        <w:rPr>
          <w:rFonts w:ascii="Times New Roman" w:hAnsi="Times New Roman"/>
          <w:i/>
          <w:sz w:val="12"/>
          <w:szCs w:val="12"/>
        </w:rPr>
      </w:pPr>
      <w:r w:rsidRPr="0015017C">
        <w:rPr>
          <w:rFonts w:ascii="Times New Roman" w:hAnsi="Times New Roman"/>
          <w:i/>
          <w:sz w:val="12"/>
          <w:szCs w:val="12"/>
        </w:rPr>
        <w:t>Приложение</w:t>
      </w:r>
      <w:r>
        <w:rPr>
          <w:rFonts w:ascii="Times New Roman" w:hAnsi="Times New Roman"/>
          <w:i/>
          <w:sz w:val="12"/>
          <w:szCs w:val="12"/>
        </w:rPr>
        <w:t xml:space="preserve"> №4</w:t>
      </w:r>
    </w:p>
    <w:p w:rsidR="004B7DDF" w:rsidRPr="0015017C" w:rsidRDefault="004B7DDF" w:rsidP="004B7DDF">
      <w:pPr>
        <w:tabs>
          <w:tab w:val="left" w:pos="7371"/>
        </w:tabs>
        <w:spacing w:after="0" w:line="240" w:lineRule="auto"/>
        <w:ind w:left="-142"/>
        <w:jc w:val="right"/>
        <w:rPr>
          <w:rFonts w:ascii="Times New Roman" w:hAnsi="Times New Roman"/>
          <w:i/>
          <w:sz w:val="12"/>
          <w:szCs w:val="12"/>
        </w:rPr>
      </w:pPr>
      <w:r w:rsidRPr="0015017C">
        <w:rPr>
          <w:rFonts w:ascii="Times New Roman" w:hAnsi="Times New Roman"/>
          <w:i/>
          <w:sz w:val="12"/>
          <w:szCs w:val="12"/>
        </w:rPr>
        <w:t>к постановлению администрации</w:t>
      </w:r>
      <w:r>
        <w:rPr>
          <w:rFonts w:ascii="Times New Roman" w:hAnsi="Times New Roman"/>
          <w:i/>
          <w:sz w:val="12"/>
          <w:szCs w:val="12"/>
        </w:rPr>
        <w:t xml:space="preserve"> сельского поселения Сергиевск</w:t>
      </w:r>
    </w:p>
    <w:p w:rsidR="004B7DDF" w:rsidRPr="0015017C" w:rsidRDefault="004B7DDF" w:rsidP="004B7DDF">
      <w:pPr>
        <w:spacing w:after="0" w:line="240" w:lineRule="auto"/>
        <w:jc w:val="right"/>
        <w:rPr>
          <w:rFonts w:ascii="Times New Roman" w:hAnsi="Times New Roman"/>
          <w:i/>
          <w:sz w:val="12"/>
          <w:szCs w:val="12"/>
        </w:rPr>
      </w:pPr>
      <w:r w:rsidRPr="0015017C">
        <w:rPr>
          <w:rFonts w:ascii="Times New Roman" w:hAnsi="Times New Roman"/>
          <w:i/>
          <w:sz w:val="12"/>
          <w:szCs w:val="12"/>
        </w:rPr>
        <w:t>муниципального района Сергиевский Самарской области</w:t>
      </w:r>
    </w:p>
    <w:p w:rsidR="004B7DDF" w:rsidRDefault="004B7DDF" w:rsidP="004B7DDF">
      <w:pPr>
        <w:tabs>
          <w:tab w:val="left" w:pos="284"/>
        </w:tabs>
        <w:spacing w:after="0" w:line="240" w:lineRule="auto"/>
        <w:jc w:val="right"/>
        <w:rPr>
          <w:rFonts w:ascii="Times New Roman" w:eastAsia="Calibri" w:hAnsi="Times New Roman" w:cs="Times New Roman"/>
          <w:sz w:val="12"/>
          <w:szCs w:val="12"/>
        </w:rPr>
      </w:pPr>
      <w:r w:rsidRPr="0015017C">
        <w:rPr>
          <w:rFonts w:ascii="Times New Roman" w:hAnsi="Times New Roman"/>
          <w:i/>
          <w:sz w:val="12"/>
          <w:szCs w:val="12"/>
        </w:rPr>
        <w:t>№</w:t>
      </w:r>
      <w:r>
        <w:rPr>
          <w:rFonts w:ascii="Times New Roman" w:hAnsi="Times New Roman"/>
          <w:i/>
          <w:sz w:val="12"/>
          <w:szCs w:val="12"/>
        </w:rPr>
        <w:t>20 от “15</w:t>
      </w:r>
      <w:r w:rsidRPr="0015017C">
        <w:rPr>
          <w:rFonts w:ascii="Times New Roman" w:hAnsi="Times New Roman"/>
          <w:i/>
          <w:sz w:val="12"/>
          <w:szCs w:val="12"/>
        </w:rPr>
        <w:t xml:space="preserve">” </w:t>
      </w:r>
      <w:r>
        <w:rPr>
          <w:rFonts w:ascii="Times New Roman" w:hAnsi="Times New Roman"/>
          <w:i/>
          <w:sz w:val="12"/>
          <w:szCs w:val="12"/>
        </w:rPr>
        <w:t>апреля</w:t>
      </w:r>
      <w:r w:rsidRPr="0015017C">
        <w:rPr>
          <w:rFonts w:ascii="Times New Roman" w:hAnsi="Times New Roman"/>
          <w:i/>
          <w:sz w:val="12"/>
          <w:szCs w:val="12"/>
        </w:rPr>
        <w:t xml:space="preserve"> 2016 г.</w:t>
      </w:r>
    </w:p>
    <w:p w:rsidR="00321180" w:rsidRDefault="00321180" w:rsidP="00321180">
      <w:pPr>
        <w:tabs>
          <w:tab w:val="left" w:pos="284"/>
        </w:tabs>
        <w:spacing w:after="0" w:line="240" w:lineRule="auto"/>
        <w:jc w:val="center"/>
        <w:rPr>
          <w:rFonts w:ascii="Times New Roman" w:eastAsia="Calibri" w:hAnsi="Times New Roman" w:cs="Times New Roman"/>
          <w:b/>
          <w:sz w:val="12"/>
          <w:szCs w:val="12"/>
        </w:rPr>
      </w:pPr>
      <w:r w:rsidRPr="00321180">
        <w:rPr>
          <w:rFonts w:ascii="Times New Roman" w:eastAsia="Calibri" w:hAnsi="Times New Roman" w:cs="Times New Roman"/>
          <w:b/>
          <w:sz w:val="12"/>
          <w:szCs w:val="12"/>
        </w:rPr>
        <w:t xml:space="preserve">Источники внутреннего финансирования дефицита бюджета сельского поселения Сергиевск </w:t>
      </w:r>
    </w:p>
    <w:p w:rsidR="00F82B0C" w:rsidRDefault="00321180" w:rsidP="00321180">
      <w:pPr>
        <w:tabs>
          <w:tab w:val="left" w:pos="284"/>
        </w:tabs>
        <w:spacing w:after="0" w:line="240" w:lineRule="auto"/>
        <w:jc w:val="center"/>
        <w:rPr>
          <w:rFonts w:ascii="Times New Roman" w:eastAsia="Calibri" w:hAnsi="Times New Roman" w:cs="Times New Roman"/>
          <w:b/>
          <w:sz w:val="12"/>
          <w:szCs w:val="12"/>
        </w:rPr>
      </w:pPr>
      <w:r w:rsidRPr="00321180">
        <w:rPr>
          <w:rFonts w:ascii="Times New Roman" w:eastAsia="Calibri" w:hAnsi="Times New Roman" w:cs="Times New Roman"/>
          <w:b/>
          <w:sz w:val="12"/>
          <w:szCs w:val="12"/>
        </w:rPr>
        <w:t xml:space="preserve">за первый  квартал 2016 года по кодам </w:t>
      </w:r>
      <w:proofErr w:type="gramStart"/>
      <w:r w:rsidRPr="00321180">
        <w:rPr>
          <w:rFonts w:ascii="Times New Roman" w:eastAsia="Calibri" w:hAnsi="Times New Roman" w:cs="Times New Roman"/>
          <w:b/>
          <w:sz w:val="12"/>
          <w:szCs w:val="12"/>
        </w:rPr>
        <w:t>классификации источников финансирования дефицитов бюджетов</w:t>
      </w:r>
      <w:proofErr w:type="gramEnd"/>
    </w:p>
    <w:p w:rsidR="00F86049" w:rsidRPr="00321180" w:rsidRDefault="00F86049" w:rsidP="00321180">
      <w:pPr>
        <w:tabs>
          <w:tab w:val="left" w:pos="284"/>
        </w:tabs>
        <w:spacing w:after="0" w:line="240" w:lineRule="auto"/>
        <w:jc w:val="center"/>
        <w:rPr>
          <w:rFonts w:ascii="Times New Roman" w:eastAsia="Calibri" w:hAnsi="Times New Roman" w:cs="Times New Roman"/>
          <w:b/>
          <w:sz w:val="12"/>
          <w:szCs w:val="12"/>
        </w:rPr>
      </w:pPr>
    </w:p>
    <w:tbl>
      <w:tblPr>
        <w:tblStyle w:val="af1"/>
        <w:tblW w:w="0" w:type="auto"/>
        <w:tblInd w:w="108" w:type="dxa"/>
        <w:tblLayout w:type="fixed"/>
        <w:tblLook w:val="04A0" w:firstRow="1" w:lastRow="0" w:firstColumn="1" w:lastColumn="0" w:noHBand="0" w:noVBand="1"/>
      </w:tblPr>
      <w:tblGrid>
        <w:gridCol w:w="851"/>
        <w:gridCol w:w="1276"/>
        <w:gridCol w:w="4395"/>
        <w:gridCol w:w="424"/>
        <w:gridCol w:w="567"/>
      </w:tblGrid>
      <w:tr w:rsidR="001D5C02" w:rsidRPr="001D5C02" w:rsidTr="001D5C02">
        <w:trPr>
          <w:trHeight w:val="138"/>
        </w:trPr>
        <w:tc>
          <w:tcPr>
            <w:tcW w:w="851" w:type="dxa"/>
            <w:vMerge w:val="restart"/>
            <w:hideMark/>
          </w:tcPr>
          <w:p w:rsidR="001D5C02" w:rsidRPr="001D5C02" w:rsidRDefault="001D5C02" w:rsidP="001D5C02">
            <w:pPr>
              <w:tabs>
                <w:tab w:val="left" w:pos="284"/>
              </w:tabs>
              <w:rPr>
                <w:rFonts w:ascii="Times New Roman" w:eastAsia="Calibri" w:hAnsi="Times New Roman" w:cs="Times New Roman"/>
                <w:bCs/>
                <w:sz w:val="10"/>
                <w:szCs w:val="10"/>
              </w:rPr>
            </w:pPr>
            <w:r w:rsidRPr="001D5C02">
              <w:rPr>
                <w:rFonts w:ascii="Times New Roman" w:eastAsia="Calibri" w:hAnsi="Times New Roman" w:cs="Times New Roman"/>
                <w:bCs/>
                <w:sz w:val="10"/>
                <w:szCs w:val="10"/>
              </w:rPr>
              <w:t>Код главного администратора</w:t>
            </w:r>
          </w:p>
        </w:tc>
        <w:tc>
          <w:tcPr>
            <w:tcW w:w="1276" w:type="dxa"/>
            <w:vMerge w:val="restart"/>
            <w:hideMark/>
          </w:tcPr>
          <w:p w:rsidR="001D5C02" w:rsidRPr="001D5C02" w:rsidRDefault="001D5C02" w:rsidP="001D5C02">
            <w:pPr>
              <w:tabs>
                <w:tab w:val="left" w:pos="284"/>
              </w:tabs>
              <w:rPr>
                <w:rFonts w:ascii="Times New Roman" w:eastAsia="Calibri" w:hAnsi="Times New Roman" w:cs="Times New Roman"/>
                <w:bCs/>
                <w:sz w:val="12"/>
                <w:szCs w:val="12"/>
              </w:rPr>
            </w:pPr>
            <w:r w:rsidRPr="001D5C02">
              <w:rPr>
                <w:rFonts w:ascii="Times New Roman" w:eastAsia="Calibri" w:hAnsi="Times New Roman" w:cs="Times New Roman"/>
                <w:bCs/>
                <w:sz w:val="12"/>
                <w:szCs w:val="12"/>
              </w:rPr>
              <w:t>Код</w:t>
            </w:r>
          </w:p>
        </w:tc>
        <w:tc>
          <w:tcPr>
            <w:tcW w:w="4819" w:type="dxa"/>
            <w:gridSpan w:val="2"/>
            <w:vMerge w:val="restart"/>
            <w:hideMark/>
          </w:tcPr>
          <w:p w:rsidR="001D5C02" w:rsidRPr="001D5C02" w:rsidRDefault="001D5C02" w:rsidP="001D5C02">
            <w:pPr>
              <w:tabs>
                <w:tab w:val="left" w:pos="284"/>
              </w:tabs>
              <w:rPr>
                <w:rFonts w:ascii="Times New Roman" w:eastAsia="Calibri" w:hAnsi="Times New Roman" w:cs="Times New Roman"/>
                <w:bCs/>
                <w:sz w:val="12"/>
                <w:szCs w:val="12"/>
              </w:rPr>
            </w:pPr>
            <w:r w:rsidRPr="001D5C02">
              <w:rPr>
                <w:rFonts w:ascii="Times New Roman" w:eastAsia="Calibri" w:hAnsi="Times New Roman" w:cs="Times New Roman"/>
                <w:bCs/>
                <w:sz w:val="12"/>
                <w:szCs w:val="12"/>
              </w:rPr>
              <w:t>Наименование кода группы, подгруппы, статьи, вида источника финансирования дефицита местного бюджета, кода классификации операций сектора государственного управления, относящихся к источникам финансирования дефицита местного бюджета</w:t>
            </w:r>
          </w:p>
        </w:tc>
        <w:tc>
          <w:tcPr>
            <w:tcW w:w="567" w:type="dxa"/>
            <w:vMerge w:val="restart"/>
            <w:hideMark/>
          </w:tcPr>
          <w:p w:rsidR="001D5C02" w:rsidRPr="001D5C02" w:rsidRDefault="001D5C02" w:rsidP="001D5C02">
            <w:pPr>
              <w:tabs>
                <w:tab w:val="left" w:pos="284"/>
              </w:tabs>
              <w:rPr>
                <w:rFonts w:ascii="Times New Roman" w:eastAsia="Calibri" w:hAnsi="Times New Roman" w:cs="Times New Roman"/>
                <w:bCs/>
                <w:sz w:val="10"/>
                <w:szCs w:val="10"/>
              </w:rPr>
            </w:pPr>
            <w:r w:rsidRPr="001D5C02">
              <w:rPr>
                <w:rFonts w:ascii="Times New Roman" w:eastAsia="Calibri" w:hAnsi="Times New Roman" w:cs="Times New Roman"/>
                <w:bCs/>
                <w:sz w:val="10"/>
                <w:szCs w:val="10"/>
              </w:rPr>
              <w:t>Сумма, тыс. рублей</w:t>
            </w:r>
          </w:p>
        </w:tc>
      </w:tr>
      <w:tr w:rsidR="001D5C02" w:rsidRPr="001D5C02" w:rsidTr="001D5C02">
        <w:trPr>
          <w:trHeight w:val="138"/>
        </w:trPr>
        <w:tc>
          <w:tcPr>
            <w:tcW w:w="851" w:type="dxa"/>
            <w:vMerge/>
            <w:hideMark/>
          </w:tcPr>
          <w:p w:rsidR="001D5C02" w:rsidRPr="001D5C02" w:rsidRDefault="001D5C02" w:rsidP="001D5C02">
            <w:pPr>
              <w:tabs>
                <w:tab w:val="left" w:pos="284"/>
              </w:tabs>
              <w:rPr>
                <w:rFonts w:ascii="Times New Roman" w:eastAsia="Calibri" w:hAnsi="Times New Roman" w:cs="Times New Roman"/>
                <w:bCs/>
                <w:sz w:val="12"/>
                <w:szCs w:val="12"/>
              </w:rPr>
            </w:pPr>
          </w:p>
        </w:tc>
        <w:tc>
          <w:tcPr>
            <w:tcW w:w="1276" w:type="dxa"/>
            <w:vMerge/>
            <w:hideMark/>
          </w:tcPr>
          <w:p w:rsidR="001D5C02" w:rsidRPr="001D5C02" w:rsidRDefault="001D5C02" w:rsidP="001D5C02">
            <w:pPr>
              <w:tabs>
                <w:tab w:val="left" w:pos="284"/>
              </w:tabs>
              <w:rPr>
                <w:rFonts w:ascii="Times New Roman" w:eastAsia="Calibri" w:hAnsi="Times New Roman" w:cs="Times New Roman"/>
                <w:bCs/>
                <w:sz w:val="12"/>
                <w:szCs w:val="12"/>
              </w:rPr>
            </w:pPr>
          </w:p>
        </w:tc>
        <w:tc>
          <w:tcPr>
            <w:tcW w:w="4819" w:type="dxa"/>
            <w:gridSpan w:val="2"/>
            <w:vMerge/>
            <w:hideMark/>
          </w:tcPr>
          <w:p w:rsidR="001D5C02" w:rsidRPr="001D5C02" w:rsidRDefault="001D5C02" w:rsidP="001D5C02">
            <w:pPr>
              <w:tabs>
                <w:tab w:val="left" w:pos="284"/>
              </w:tabs>
              <w:rPr>
                <w:rFonts w:ascii="Times New Roman" w:eastAsia="Calibri" w:hAnsi="Times New Roman" w:cs="Times New Roman"/>
                <w:bCs/>
                <w:sz w:val="12"/>
                <w:szCs w:val="12"/>
              </w:rPr>
            </w:pPr>
          </w:p>
        </w:tc>
        <w:tc>
          <w:tcPr>
            <w:tcW w:w="567" w:type="dxa"/>
            <w:vMerge/>
            <w:hideMark/>
          </w:tcPr>
          <w:p w:rsidR="001D5C02" w:rsidRPr="001D5C02" w:rsidRDefault="001D5C02" w:rsidP="001D5C02">
            <w:pPr>
              <w:tabs>
                <w:tab w:val="left" w:pos="284"/>
              </w:tabs>
              <w:rPr>
                <w:rFonts w:ascii="Times New Roman" w:eastAsia="Calibri" w:hAnsi="Times New Roman" w:cs="Times New Roman"/>
                <w:bCs/>
                <w:sz w:val="12"/>
                <w:szCs w:val="12"/>
              </w:rPr>
            </w:pPr>
          </w:p>
        </w:tc>
      </w:tr>
      <w:tr w:rsidR="001D5C02" w:rsidRPr="001D5C02" w:rsidTr="001D5C02">
        <w:trPr>
          <w:trHeight w:val="20"/>
        </w:trPr>
        <w:tc>
          <w:tcPr>
            <w:tcW w:w="851" w:type="dxa"/>
            <w:noWrap/>
            <w:hideMark/>
          </w:tcPr>
          <w:p w:rsidR="001D5C02" w:rsidRPr="001D5C02" w:rsidRDefault="001D5C02" w:rsidP="001D5C02">
            <w:pPr>
              <w:tabs>
                <w:tab w:val="left" w:pos="284"/>
              </w:tabs>
              <w:rPr>
                <w:rFonts w:ascii="Times New Roman" w:eastAsia="Calibri" w:hAnsi="Times New Roman" w:cs="Times New Roman"/>
                <w:bCs/>
                <w:sz w:val="12"/>
                <w:szCs w:val="12"/>
              </w:rPr>
            </w:pPr>
            <w:r w:rsidRPr="001D5C02">
              <w:rPr>
                <w:rFonts w:ascii="Times New Roman" w:eastAsia="Calibri" w:hAnsi="Times New Roman" w:cs="Times New Roman"/>
                <w:bCs/>
                <w:sz w:val="12"/>
                <w:szCs w:val="12"/>
              </w:rPr>
              <w:t>431</w:t>
            </w:r>
          </w:p>
        </w:tc>
        <w:tc>
          <w:tcPr>
            <w:tcW w:w="1276" w:type="dxa"/>
            <w:noWrap/>
            <w:hideMark/>
          </w:tcPr>
          <w:p w:rsidR="001D5C02" w:rsidRPr="001D5C02" w:rsidRDefault="001D5C02" w:rsidP="001D5C02">
            <w:pPr>
              <w:tabs>
                <w:tab w:val="left" w:pos="284"/>
              </w:tabs>
              <w:rPr>
                <w:rFonts w:ascii="Times New Roman" w:eastAsia="Calibri" w:hAnsi="Times New Roman" w:cs="Times New Roman"/>
                <w:bCs/>
                <w:sz w:val="12"/>
                <w:szCs w:val="12"/>
              </w:rPr>
            </w:pPr>
            <w:r w:rsidRPr="001D5C02">
              <w:rPr>
                <w:rFonts w:ascii="Times New Roman" w:eastAsia="Calibri" w:hAnsi="Times New Roman" w:cs="Times New Roman"/>
                <w:bCs/>
                <w:sz w:val="12"/>
                <w:szCs w:val="12"/>
              </w:rPr>
              <w:t>01000000000000 000</w:t>
            </w:r>
          </w:p>
        </w:tc>
        <w:tc>
          <w:tcPr>
            <w:tcW w:w="4395" w:type="dxa"/>
            <w:noWrap/>
            <w:hideMark/>
          </w:tcPr>
          <w:p w:rsidR="001D5C02" w:rsidRPr="001D5C02" w:rsidRDefault="001D5C02" w:rsidP="001D5C02">
            <w:pPr>
              <w:tabs>
                <w:tab w:val="left" w:pos="284"/>
              </w:tabs>
              <w:rPr>
                <w:rFonts w:ascii="Times New Roman" w:eastAsia="Calibri" w:hAnsi="Times New Roman" w:cs="Times New Roman"/>
                <w:bCs/>
                <w:sz w:val="10"/>
                <w:szCs w:val="12"/>
              </w:rPr>
            </w:pPr>
            <w:r w:rsidRPr="001D5C02">
              <w:rPr>
                <w:rFonts w:ascii="Times New Roman" w:eastAsia="Calibri" w:hAnsi="Times New Roman" w:cs="Times New Roman"/>
                <w:bCs/>
                <w:sz w:val="10"/>
                <w:szCs w:val="12"/>
              </w:rPr>
              <w:t>ИСТОЧНИКИ ВНУТРЕННЕГО ФИНАНСИРОВАНИЯ ДЕФИЦИТОВ БЮДЖЕТОВ</w:t>
            </w:r>
          </w:p>
        </w:tc>
        <w:tc>
          <w:tcPr>
            <w:tcW w:w="424" w:type="dxa"/>
            <w:noWrap/>
            <w:hideMark/>
          </w:tcPr>
          <w:p w:rsidR="001D5C02" w:rsidRPr="001D5C02" w:rsidRDefault="001D5C02" w:rsidP="001D5C02">
            <w:pPr>
              <w:tabs>
                <w:tab w:val="left" w:pos="284"/>
              </w:tabs>
              <w:rPr>
                <w:rFonts w:ascii="Times New Roman" w:eastAsia="Calibri" w:hAnsi="Times New Roman" w:cs="Times New Roman"/>
                <w:sz w:val="12"/>
                <w:szCs w:val="12"/>
              </w:rPr>
            </w:pPr>
          </w:p>
        </w:tc>
        <w:tc>
          <w:tcPr>
            <w:tcW w:w="567" w:type="dxa"/>
            <w:noWrap/>
            <w:hideMark/>
          </w:tcPr>
          <w:p w:rsidR="001D5C02" w:rsidRPr="001D5C02" w:rsidRDefault="001D5C02" w:rsidP="001D5C02">
            <w:pPr>
              <w:tabs>
                <w:tab w:val="left" w:pos="284"/>
              </w:tabs>
              <w:rPr>
                <w:rFonts w:ascii="Times New Roman" w:eastAsia="Calibri" w:hAnsi="Times New Roman" w:cs="Times New Roman"/>
                <w:bCs/>
                <w:sz w:val="12"/>
                <w:szCs w:val="12"/>
              </w:rPr>
            </w:pPr>
            <w:r w:rsidRPr="001D5C02">
              <w:rPr>
                <w:rFonts w:ascii="Times New Roman" w:eastAsia="Calibri" w:hAnsi="Times New Roman" w:cs="Times New Roman"/>
                <w:bCs/>
                <w:sz w:val="12"/>
                <w:szCs w:val="12"/>
              </w:rPr>
              <w:t>-499</w:t>
            </w:r>
          </w:p>
        </w:tc>
      </w:tr>
      <w:tr w:rsidR="001D5C02" w:rsidRPr="001D5C02" w:rsidTr="001D5C02">
        <w:trPr>
          <w:trHeight w:val="20"/>
        </w:trPr>
        <w:tc>
          <w:tcPr>
            <w:tcW w:w="851" w:type="dxa"/>
            <w:noWrap/>
            <w:hideMark/>
          </w:tcPr>
          <w:p w:rsidR="001D5C02" w:rsidRPr="001D5C02" w:rsidRDefault="001D5C02" w:rsidP="001D5C02">
            <w:pPr>
              <w:tabs>
                <w:tab w:val="left" w:pos="284"/>
              </w:tabs>
              <w:rPr>
                <w:rFonts w:ascii="Times New Roman" w:eastAsia="Calibri" w:hAnsi="Times New Roman" w:cs="Times New Roman"/>
                <w:bCs/>
                <w:sz w:val="12"/>
                <w:szCs w:val="12"/>
              </w:rPr>
            </w:pPr>
            <w:r w:rsidRPr="001D5C02">
              <w:rPr>
                <w:rFonts w:ascii="Times New Roman" w:eastAsia="Calibri" w:hAnsi="Times New Roman" w:cs="Times New Roman"/>
                <w:bCs/>
                <w:sz w:val="12"/>
                <w:szCs w:val="12"/>
              </w:rPr>
              <w:t>431</w:t>
            </w:r>
          </w:p>
        </w:tc>
        <w:tc>
          <w:tcPr>
            <w:tcW w:w="1276" w:type="dxa"/>
            <w:noWrap/>
            <w:hideMark/>
          </w:tcPr>
          <w:p w:rsidR="001D5C02" w:rsidRPr="001D5C02" w:rsidRDefault="001D5C02" w:rsidP="001D5C02">
            <w:pPr>
              <w:tabs>
                <w:tab w:val="left" w:pos="284"/>
              </w:tabs>
              <w:rPr>
                <w:rFonts w:ascii="Times New Roman" w:eastAsia="Calibri" w:hAnsi="Times New Roman" w:cs="Times New Roman"/>
                <w:bCs/>
                <w:sz w:val="12"/>
                <w:szCs w:val="12"/>
              </w:rPr>
            </w:pPr>
            <w:r w:rsidRPr="001D5C02">
              <w:rPr>
                <w:rFonts w:ascii="Times New Roman" w:eastAsia="Calibri" w:hAnsi="Times New Roman" w:cs="Times New Roman"/>
                <w:bCs/>
                <w:sz w:val="12"/>
                <w:szCs w:val="12"/>
              </w:rPr>
              <w:t>01050000000000 000</w:t>
            </w:r>
          </w:p>
        </w:tc>
        <w:tc>
          <w:tcPr>
            <w:tcW w:w="4819" w:type="dxa"/>
            <w:gridSpan w:val="2"/>
            <w:hideMark/>
          </w:tcPr>
          <w:p w:rsidR="001D5C02" w:rsidRPr="001D5C02" w:rsidRDefault="001D5C02" w:rsidP="001D5C02">
            <w:pPr>
              <w:tabs>
                <w:tab w:val="left" w:pos="284"/>
              </w:tabs>
              <w:rPr>
                <w:rFonts w:ascii="Times New Roman" w:eastAsia="Calibri" w:hAnsi="Times New Roman" w:cs="Times New Roman"/>
                <w:bCs/>
                <w:sz w:val="12"/>
                <w:szCs w:val="12"/>
              </w:rPr>
            </w:pPr>
            <w:r w:rsidRPr="001D5C02">
              <w:rPr>
                <w:rFonts w:ascii="Times New Roman" w:eastAsia="Calibri" w:hAnsi="Times New Roman" w:cs="Times New Roman"/>
                <w:bCs/>
                <w:sz w:val="12"/>
                <w:szCs w:val="12"/>
              </w:rPr>
              <w:t>Изменение остатков средств на счетах по учету средств бюджета</w:t>
            </w:r>
          </w:p>
        </w:tc>
        <w:tc>
          <w:tcPr>
            <w:tcW w:w="567" w:type="dxa"/>
            <w:noWrap/>
            <w:hideMark/>
          </w:tcPr>
          <w:p w:rsidR="001D5C02" w:rsidRPr="001D5C02" w:rsidRDefault="001D5C02" w:rsidP="001D5C02">
            <w:pPr>
              <w:tabs>
                <w:tab w:val="left" w:pos="284"/>
              </w:tabs>
              <w:rPr>
                <w:rFonts w:ascii="Times New Roman" w:eastAsia="Calibri" w:hAnsi="Times New Roman" w:cs="Times New Roman"/>
                <w:bCs/>
                <w:sz w:val="12"/>
                <w:szCs w:val="12"/>
              </w:rPr>
            </w:pPr>
            <w:r w:rsidRPr="001D5C02">
              <w:rPr>
                <w:rFonts w:ascii="Times New Roman" w:eastAsia="Calibri" w:hAnsi="Times New Roman" w:cs="Times New Roman"/>
                <w:bCs/>
                <w:sz w:val="12"/>
                <w:szCs w:val="12"/>
              </w:rPr>
              <w:t>-499</w:t>
            </w:r>
          </w:p>
        </w:tc>
      </w:tr>
      <w:tr w:rsidR="001D5C02" w:rsidRPr="001D5C02" w:rsidTr="001D5C02">
        <w:trPr>
          <w:trHeight w:val="20"/>
        </w:trPr>
        <w:tc>
          <w:tcPr>
            <w:tcW w:w="851" w:type="dxa"/>
            <w:noWrap/>
            <w:hideMark/>
          </w:tcPr>
          <w:p w:rsidR="001D5C02" w:rsidRPr="001D5C02" w:rsidRDefault="001D5C02" w:rsidP="001D5C02">
            <w:pPr>
              <w:tabs>
                <w:tab w:val="left" w:pos="284"/>
              </w:tabs>
              <w:rPr>
                <w:rFonts w:ascii="Times New Roman" w:eastAsia="Calibri" w:hAnsi="Times New Roman" w:cs="Times New Roman"/>
                <w:bCs/>
                <w:sz w:val="12"/>
                <w:szCs w:val="12"/>
              </w:rPr>
            </w:pPr>
            <w:r w:rsidRPr="001D5C02">
              <w:rPr>
                <w:rFonts w:ascii="Times New Roman" w:eastAsia="Calibri" w:hAnsi="Times New Roman" w:cs="Times New Roman"/>
                <w:bCs/>
                <w:sz w:val="12"/>
                <w:szCs w:val="12"/>
              </w:rPr>
              <w:t>431</w:t>
            </w:r>
          </w:p>
        </w:tc>
        <w:tc>
          <w:tcPr>
            <w:tcW w:w="1276" w:type="dxa"/>
            <w:noWrap/>
            <w:hideMark/>
          </w:tcPr>
          <w:p w:rsidR="001D5C02" w:rsidRPr="001D5C02" w:rsidRDefault="001D5C02" w:rsidP="001D5C02">
            <w:pPr>
              <w:tabs>
                <w:tab w:val="left" w:pos="284"/>
              </w:tabs>
              <w:rPr>
                <w:rFonts w:ascii="Times New Roman" w:eastAsia="Calibri" w:hAnsi="Times New Roman" w:cs="Times New Roman"/>
                <w:bCs/>
                <w:sz w:val="12"/>
                <w:szCs w:val="12"/>
              </w:rPr>
            </w:pPr>
            <w:r w:rsidRPr="001D5C02">
              <w:rPr>
                <w:rFonts w:ascii="Times New Roman" w:eastAsia="Calibri" w:hAnsi="Times New Roman" w:cs="Times New Roman"/>
                <w:bCs/>
                <w:sz w:val="12"/>
                <w:szCs w:val="12"/>
              </w:rPr>
              <w:t>01050000000000 500</w:t>
            </w:r>
          </w:p>
        </w:tc>
        <w:tc>
          <w:tcPr>
            <w:tcW w:w="4395" w:type="dxa"/>
            <w:noWrap/>
            <w:hideMark/>
          </w:tcPr>
          <w:p w:rsidR="001D5C02" w:rsidRPr="001D5C02" w:rsidRDefault="001D5C02" w:rsidP="001D5C02">
            <w:pPr>
              <w:tabs>
                <w:tab w:val="left" w:pos="284"/>
              </w:tabs>
              <w:rPr>
                <w:rFonts w:ascii="Times New Roman" w:eastAsia="Calibri" w:hAnsi="Times New Roman" w:cs="Times New Roman"/>
                <w:bCs/>
                <w:sz w:val="12"/>
                <w:szCs w:val="12"/>
              </w:rPr>
            </w:pPr>
            <w:r w:rsidRPr="001D5C02">
              <w:rPr>
                <w:rFonts w:ascii="Times New Roman" w:eastAsia="Calibri" w:hAnsi="Times New Roman" w:cs="Times New Roman"/>
                <w:bCs/>
                <w:sz w:val="12"/>
                <w:szCs w:val="12"/>
              </w:rPr>
              <w:t>Увеличение остатков средств бюджетов</w:t>
            </w:r>
          </w:p>
        </w:tc>
        <w:tc>
          <w:tcPr>
            <w:tcW w:w="424" w:type="dxa"/>
            <w:noWrap/>
            <w:hideMark/>
          </w:tcPr>
          <w:p w:rsidR="001D5C02" w:rsidRPr="001D5C02" w:rsidRDefault="001D5C02" w:rsidP="001D5C02">
            <w:pPr>
              <w:tabs>
                <w:tab w:val="left" w:pos="284"/>
              </w:tabs>
              <w:rPr>
                <w:rFonts w:ascii="Times New Roman" w:eastAsia="Calibri" w:hAnsi="Times New Roman" w:cs="Times New Roman"/>
                <w:bCs/>
                <w:sz w:val="12"/>
                <w:szCs w:val="12"/>
              </w:rPr>
            </w:pPr>
          </w:p>
        </w:tc>
        <w:tc>
          <w:tcPr>
            <w:tcW w:w="567" w:type="dxa"/>
            <w:noWrap/>
            <w:hideMark/>
          </w:tcPr>
          <w:p w:rsidR="001D5C02" w:rsidRPr="001D5C02" w:rsidRDefault="001D5C02" w:rsidP="001D5C02">
            <w:pPr>
              <w:tabs>
                <w:tab w:val="left" w:pos="284"/>
              </w:tabs>
              <w:rPr>
                <w:rFonts w:ascii="Times New Roman" w:eastAsia="Calibri" w:hAnsi="Times New Roman" w:cs="Times New Roman"/>
                <w:bCs/>
                <w:sz w:val="12"/>
                <w:szCs w:val="12"/>
              </w:rPr>
            </w:pPr>
            <w:r w:rsidRPr="001D5C02">
              <w:rPr>
                <w:rFonts w:ascii="Times New Roman" w:eastAsia="Calibri" w:hAnsi="Times New Roman" w:cs="Times New Roman"/>
                <w:bCs/>
                <w:sz w:val="12"/>
                <w:szCs w:val="12"/>
              </w:rPr>
              <w:t>-6305</w:t>
            </w:r>
          </w:p>
        </w:tc>
      </w:tr>
      <w:tr w:rsidR="001D5C02" w:rsidRPr="001D5C02" w:rsidTr="001D5C02">
        <w:trPr>
          <w:trHeight w:val="20"/>
        </w:trPr>
        <w:tc>
          <w:tcPr>
            <w:tcW w:w="851" w:type="dxa"/>
            <w:noWrap/>
            <w:hideMark/>
          </w:tcPr>
          <w:p w:rsidR="001D5C02" w:rsidRPr="001D5C02" w:rsidRDefault="001D5C02" w:rsidP="001D5C02">
            <w:pPr>
              <w:tabs>
                <w:tab w:val="left" w:pos="284"/>
              </w:tabs>
              <w:rPr>
                <w:rFonts w:ascii="Times New Roman" w:eastAsia="Calibri" w:hAnsi="Times New Roman" w:cs="Times New Roman"/>
                <w:sz w:val="12"/>
                <w:szCs w:val="12"/>
              </w:rPr>
            </w:pPr>
            <w:r w:rsidRPr="001D5C02">
              <w:rPr>
                <w:rFonts w:ascii="Times New Roman" w:eastAsia="Calibri" w:hAnsi="Times New Roman" w:cs="Times New Roman"/>
                <w:sz w:val="12"/>
                <w:szCs w:val="12"/>
              </w:rPr>
              <w:t>431</w:t>
            </w:r>
          </w:p>
        </w:tc>
        <w:tc>
          <w:tcPr>
            <w:tcW w:w="1276" w:type="dxa"/>
            <w:noWrap/>
            <w:hideMark/>
          </w:tcPr>
          <w:p w:rsidR="001D5C02" w:rsidRPr="001D5C02" w:rsidRDefault="001D5C02" w:rsidP="001D5C02">
            <w:pPr>
              <w:tabs>
                <w:tab w:val="left" w:pos="284"/>
              </w:tabs>
              <w:rPr>
                <w:rFonts w:ascii="Times New Roman" w:eastAsia="Calibri" w:hAnsi="Times New Roman" w:cs="Times New Roman"/>
                <w:sz w:val="12"/>
                <w:szCs w:val="12"/>
              </w:rPr>
            </w:pPr>
            <w:r w:rsidRPr="001D5C02">
              <w:rPr>
                <w:rFonts w:ascii="Times New Roman" w:eastAsia="Calibri" w:hAnsi="Times New Roman" w:cs="Times New Roman"/>
                <w:sz w:val="12"/>
                <w:szCs w:val="12"/>
              </w:rPr>
              <w:t>01050200000000 500</w:t>
            </w:r>
          </w:p>
        </w:tc>
        <w:tc>
          <w:tcPr>
            <w:tcW w:w="4395" w:type="dxa"/>
            <w:noWrap/>
            <w:hideMark/>
          </w:tcPr>
          <w:p w:rsidR="001D5C02" w:rsidRPr="001D5C02" w:rsidRDefault="001D5C02" w:rsidP="001D5C02">
            <w:pPr>
              <w:tabs>
                <w:tab w:val="left" w:pos="284"/>
              </w:tabs>
              <w:rPr>
                <w:rFonts w:ascii="Times New Roman" w:eastAsia="Calibri" w:hAnsi="Times New Roman" w:cs="Times New Roman"/>
                <w:sz w:val="12"/>
                <w:szCs w:val="12"/>
              </w:rPr>
            </w:pPr>
            <w:r w:rsidRPr="001D5C02">
              <w:rPr>
                <w:rFonts w:ascii="Times New Roman" w:eastAsia="Calibri" w:hAnsi="Times New Roman" w:cs="Times New Roman"/>
                <w:sz w:val="12"/>
                <w:szCs w:val="12"/>
              </w:rPr>
              <w:t>Увеличение прочих остатков  средств бюджетов</w:t>
            </w:r>
          </w:p>
        </w:tc>
        <w:tc>
          <w:tcPr>
            <w:tcW w:w="424" w:type="dxa"/>
            <w:noWrap/>
            <w:hideMark/>
          </w:tcPr>
          <w:p w:rsidR="001D5C02" w:rsidRPr="001D5C02" w:rsidRDefault="001D5C02" w:rsidP="001D5C02">
            <w:pPr>
              <w:tabs>
                <w:tab w:val="left" w:pos="284"/>
              </w:tabs>
              <w:rPr>
                <w:rFonts w:ascii="Times New Roman" w:eastAsia="Calibri" w:hAnsi="Times New Roman" w:cs="Times New Roman"/>
                <w:sz w:val="12"/>
                <w:szCs w:val="12"/>
              </w:rPr>
            </w:pPr>
          </w:p>
        </w:tc>
        <w:tc>
          <w:tcPr>
            <w:tcW w:w="567" w:type="dxa"/>
            <w:noWrap/>
            <w:hideMark/>
          </w:tcPr>
          <w:p w:rsidR="001D5C02" w:rsidRPr="001D5C02" w:rsidRDefault="001D5C02" w:rsidP="001D5C02">
            <w:pPr>
              <w:tabs>
                <w:tab w:val="left" w:pos="284"/>
              </w:tabs>
              <w:rPr>
                <w:rFonts w:ascii="Times New Roman" w:eastAsia="Calibri" w:hAnsi="Times New Roman" w:cs="Times New Roman"/>
                <w:sz w:val="12"/>
                <w:szCs w:val="12"/>
              </w:rPr>
            </w:pPr>
            <w:r w:rsidRPr="001D5C02">
              <w:rPr>
                <w:rFonts w:ascii="Times New Roman" w:eastAsia="Calibri" w:hAnsi="Times New Roman" w:cs="Times New Roman"/>
                <w:sz w:val="12"/>
                <w:szCs w:val="12"/>
              </w:rPr>
              <w:t>-6305</w:t>
            </w:r>
          </w:p>
        </w:tc>
      </w:tr>
      <w:tr w:rsidR="001D5C02" w:rsidRPr="001D5C02" w:rsidTr="001D5C02">
        <w:trPr>
          <w:trHeight w:val="20"/>
        </w:trPr>
        <w:tc>
          <w:tcPr>
            <w:tcW w:w="851" w:type="dxa"/>
            <w:noWrap/>
            <w:hideMark/>
          </w:tcPr>
          <w:p w:rsidR="001D5C02" w:rsidRPr="001D5C02" w:rsidRDefault="001D5C02" w:rsidP="001D5C02">
            <w:pPr>
              <w:tabs>
                <w:tab w:val="left" w:pos="284"/>
              </w:tabs>
              <w:rPr>
                <w:rFonts w:ascii="Times New Roman" w:eastAsia="Calibri" w:hAnsi="Times New Roman" w:cs="Times New Roman"/>
                <w:sz w:val="12"/>
                <w:szCs w:val="12"/>
              </w:rPr>
            </w:pPr>
            <w:r w:rsidRPr="001D5C02">
              <w:rPr>
                <w:rFonts w:ascii="Times New Roman" w:eastAsia="Calibri" w:hAnsi="Times New Roman" w:cs="Times New Roman"/>
                <w:sz w:val="12"/>
                <w:szCs w:val="12"/>
              </w:rPr>
              <w:t>431</w:t>
            </w:r>
          </w:p>
        </w:tc>
        <w:tc>
          <w:tcPr>
            <w:tcW w:w="1276" w:type="dxa"/>
            <w:noWrap/>
            <w:hideMark/>
          </w:tcPr>
          <w:p w:rsidR="001D5C02" w:rsidRPr="001D5C02" w:rsidRDefault="001D5C02" w:rsidP="001D5C02">
            <w:pPr>
              <w:tabs>
                <w:tab w:val="left" w:pos="284"/>
              </w:tabs>
              <w:rPr>
                <w:rFonts w:ascii="Times New Roman" w:eastAsia="Calibri" w:hAnsi="Times New Roman" w:cs="Times New Roman"/>
                <w:sz w:val="12"/>
                <w:szCs w:val="12"/>
              </w:rPr>
            </w:pPr>
            <w:r w:rsidRPr="001D5C02">
              <w:rPr>
                <w:rFonts w:ascii="Times New Roman" w:eastAsia="Calibri" w:hAnsi="Times New Roman" w:cs="Times New Roman"/>
                <w:sz w:val="12"/>
                <w:szCs w:val="12"/>
              </w:rPr>
              <w:t>01050201000000 510</w:t>
            </w:r>
          </w:p>
        </w:tc>
        <w:tc>
          <w:tcPr>
            <w:tcW w:w="4395" w:type="dxa"/>
            <w:noWrap/>
            <w:hideMark/>
          </w:tcPr>
          <w:p w:rsidR="001D5C02" w:rsidRPr="001D5C02" w:rsidRDefault="001D5C02" w:rsidP="001D5C02">
            <w:pPr>
              <w:tabs>
                <w:tab w:val="left" w:pos="284"/>
              </w:tabs>
              <w:rPr>
                <w:rFonts w:ascii="Times New Roman" w:eastAsia="Calibri" w:hAnsi="Times New Roman" w:cs="Times New Roman"/>
                <w:sz w:val="12"/>
                <w:szCs w:val="12"/>
              </w:rPr>
            </w:pPr>
            <w:r w:rsidRPr="001D5C02">
              <w:rPr>
                <w:rFonts w:ascii="Times New Roman" w:eastAsia="Calibri" w:hAnsi="Times New Roman" w:cs="Times New Roman"/>
                <w:sz w:val="12"/>
                <w:szCs w:val="12"/>
              </w:rPr>
              <w:t>Увеличение прочих остатков денежных средств бюджетов</w:t>
            </w:r>
          </w:p>
        </w:tc>
        <w:tc>
          <w:tcPr>
            <w:tcW w:w="424" w:type="dxa"/>
            <w:noWrap/>
            <w:hideMark/>
          </w:tcPr>
          <w:p w:rsidR="001D5C02" w:rsidRPr="001D5C02" w:rsidRDefault="001D5C02" w:rsidP="001D5C02">
            <w:pPr>
              <w:tabs>
                <w:tab w:val="left" w:pos="284"/>
              </w:tabs>
              <w:rPr>
                <w:rFonts w:ascii="Times New Roman" w:eastAsia="Calibri" w:hAnsi="Times New Roman" w:cs="Times New Roman"/>
                <w:sz w:val="12"/>
                <w:szCs w:val="12"/>
              </w:rPr>
            </w:pPr>
          </w:p>
        </w:tc>
        <w:tc>
          <w:tcPr>
            <w:tcW w:w="567" w:type="dxa"/>
            <w:noWrap/>
            <w:hideMark/>
          </w:tcPr>
          <w:p w:rsidR="001D5C02" w:rsidRPr="001D5C02" w:rsidRDefault="001D5C02" w:rsidP="001D5C02">
            <w:pPr>
              <w:tabs>
                <w:tab w:val="left" w:pos="284"/>
              </w:tabs>
              <w:rPr>
                <w:rFonts w:ascii="Times New Roman" w:eastAsia="Calibri" w:hAnsi="Times New Roman" w:cs="Times New Roman"/>
                <w:sz w:val="12"/>
                <w:szCs w:val="12"/>
              </w:rPr>
            </w:pPr>
            <w:r w:rsidRPr="001D5C02">
              <w:rPr>
                <w:rFonts w:ascii="Times New Roman" w:eastAsia="Calibri" w:hAnsi="Times New Roman" w:cs="Times New Roman"/>
                <w:sz w:val="12"/>
                <w:szCs w:val="12"/>
              </w:rPr>
              <w:t>-6305</w:t>
            </w:r>
          </w:p>
        </w:tc>
      </w:tr>
      <w:tr w:rsidR="001D5C02" w:rsidRPr="001D5C02" w:rsidTr="001D5C02">
        <w:trPr>
          <w:trHeight w:val="20"/>
        </w:trPr>
        <w:tc>
          <w:tcPr>
            <w:tcW w:w="851" w:type="dxa"/>
            <w:noWrap/>
            <w:hideMark/>
          </w:tcPr>
          <w:p w:rsidR="001D5C02" w:rsidRPr="001D5C02" w:rsidRDefault="001D5C02" w:rsidP="001D5C02">
            <w:pPr>
              <w:tabs>
                <w:tab w:val="left" w:pos="284"/>
              </w:tabs>
              <w:rPr>
                <w:rFonts w:ascii="Times New Roman" w:eastAsia="Calibri" w:hAnsi="Times New Roman" w:cs="Times New Roman"/>
                <w:sz w:val="12"/>
                <w:szCs w:val="12"/>
              </w:rPr>
            </w:pPr>
            <w:r w:rsidRPr="001D5C02">
              <w:rPr>
                <w:rFonts w:ascii="Times New Roman" w:eastAsia="Calibri" w:hAnsi="Times New Roman" w:cs="Times New Roman"/>
                <w:sz w:val="12"/>
                <w:szCs w:val="12"/>
              </w:rPr>
              <w:t>431</w:t>
            </w:r>
          </w:p>
        </w:tc>
        <w:tc>
          <w:tcPr>
            <w:tcW w:w="1276" w:type="dxa"/>
            <w:noWrap/>
            <w:hideMark/>
          </w:tcPr>
          <w:p w:rsidR="001D5C02" w:rsidRPr="001D5C02" w:rsidRDefault="001D5C02" w:rsidP="001D5C02">
            <w:pPr>
              <w:tabs>
                <w:tab w:val="left" w:pos="284"/>
              </w:tabs>
              <w:rPr>
                <w:rFonts w:ascii="Times New Roman" w:eastAsia="Calibri" w:hAnsi="Times New Roman" w:cs="Times New Roman"/>
                <w:sz w:val="12"/>
                <w:szCs w:val="12"/>
              </w:rPr>
            </w:pPr>
            <w:r w:rsidRPr="001D5C02">
              <w:rPr>
                <w:rFonts w:ascii="Times New Roman" w:eastAsia="Calibri" w:hAnsi="Times New Roman" w:cs="Times New Roman"/>
                <w:sz w:val="12"/>
                <w:szCs w:val="12"/>
              </w:rPr>
              <w:t>01050201100000 510</w:t>
            </w:r>
          </w:p>
        </w:tc>
        <w:tc>
          <w:tcPr>
            <w:tcW w:w="4395" w:type="dxa"/>
            <w:noWrap/>
            <w:hideMark/>
          </w:tcPr>
          <w:p w:rsidR="001D5C02" w:rsidRPr="001D5C02" w:rsidRDefault="001D5C02" w:rsidP="001D5C02">
            <w:pPr>
              <w:tabs>
                <w:tab w:val="left" w:pos="284"/>
              </w:tabs>
              <w:rPr>
                <w:rFonts w:ascii="Times New Roman" w:eastAsia="Calibri" w:hAnsi="Times New Roman" w:cs="Times New Roman"/>
                <w:sz w:val="12"/>
                <w:szCs w:val="12"/>
              </w:rPr>
            </w:pPr>
            <w:r w:rsidRPr="001D5C02">
              <w:rPr>
                <w:rFonts w:ascii="Times New Roman" w:eastAsia="Calibri" w:hAnsi="Times New Roman" w:cs="Times New Roman"/>
                <w:sz w:val="12"/>
                <w:szCs w:val="12"/>
              </w:rPr>
              <w:t>Увеличение прочих остатков денежных средств бюджетов поселений</w:t>
            </w:r>
          </w:p>
        </w:tc>
        <w:tc>
          <w:tcPr>
            <w:tcW w:w="424" w:type="dxa"/>
            <w:noWrap/>
            <w:hideMark/>
          </w:tcPr>
          <w:p w:rsidR="001D5C02" w:rsidRPr="001D5C02" w:rsidRDefault="001D5C02" w:rsidP="001D5C02">
            <w:pPr>
              <w:tabs>
                <w:tab w:val="left" w:pos="284"/>
              </w:tabs>
              <w:rPr>
                <w:rFonts w:ascii="Times New Roman" w:eastAsia="Calibri" w:hAnsi="Times New Roman" w:cs="Times New Roman"/>
                <w:sz w:val="12"/>
                <w:szCs w:val="12"/>
              </w:rPr>
            </w:pPr>
          </w:p>
        </w:tc>
        <w:tc>
          <w:tcPr>
            <w:tcW w:w="567" w:type="dxa"/>
            <w:noWrap/>
            <w:hideMark/>
          </w:tcPr>
          <w:p w:rsidR="001D5C02" w:rsidRPr="001D5C02" w:rsidRDefault="001D5C02" w:rsidP="001D5C02">
            <w:pPr>
              <w:tabs>
                <w:tab w:val="left" w:pos="284"/>
              </w:tabs>
              <w:rPr>
                <w:rFonts w:ascii="Times New Roman" w:eastAsia="Calibri" w:hAnsi="Times New Roman" w:cs="Times New Roman"/>
                <w:sz w:val="12"/>
                <w:szCs w:val="12"/>
              </w:rPr>
            </w:pPr>
            <w:r w:rsidRPr="001D5C02">
              <w:rPr>
                <w:rFonts w:ascii="Times New Roman" w:eastAsia="Calibri" w:hAnsi="Times New Roman" w:cs="Times New Roman"/>
                <w:sz w:val="12"/>
                <w:szCs w:val="12"/>
              </w:rPr>
              <w:t>-6305</w:t>
            </w:r>
          </w:p>
        </w:tc>
      </w:tr>
      <w:tr w:rsidR="001D5C02" w:rsidRPr="001D5C02" w:rsidTr="001D5C02">
        <w:trPr>
          <w:trHeight w:val="20"/>
        </w:trPr>
        <w:tc>
          <w:tcPr>
            <w:tcW w:w="851" w:type="dxa"/>
            <w:noWrap/>
            <w:hideMark/>
          </w:tcPr>
          <w:p w:rsidR="001D5C02" w:rsidRPr="001D5C02" w:rsidRDefault="001D5C02" w:rsidP="001D5C02">
            <w:pPr>
              <w:tabs>
                <w:tab w:val="left" w:pos="284"/>
              </w:tabs>
              <w:rPr>
                <w:rFonts w:ascii="Times New Roman" w:eastAsia="Calibri" w:hAnsi="Times New Roman" w:cs="Times New Roman"/>
                <w:bCs/>
                <w:sz w:val="12"/>
                <w:szCs w:val="12"/>
              </w:rPr>
            </w:pPr>
            <w:r w:rsidRPr="001D5C02">
              <w:rPr>
                <w:rFonts w:ascii="Times New Roman" w:eastAsia="Calibri" w:hAnsi="Times New Roman" w:cs="Times New Roman"/>
                <w:bCs/>
                <w:sz w:val="12"/>
                <w:szCs w:val="12"/>
              </w:rPr>
              <w:t>431</w:t>
            </w:r>
          </w:p>
        </w:tc>
        <w:tc>
          <w:tcPr>
            <w:tcW w:w="1276" w:type="dxa"/>
            <w:noWrap/>
            <w:hideMark/>
          </w:tcPr>
          <w:p w:rsidR="001D5C02" w:rsidRPr="001D5C02" w:rsidRDefault="001D5C02" w:rsidP="001D5C02">
            <w:pPr>
              <w:tabs>
                <w:tab w:val="left" w:pos="284"/>
              </w:tabs>
              <w:rPr>
                <w:rFonts w:ascii="Times New Roman" w:eastAsia="Calibri" w:hAnsi="Times New Roman" w:cs="Times New Roman"/>
                <w:bCs/>
                <w:sz w:val="12"/>
                <w:szCs w:val="12"/>
              </w:rPr>
            </w:pPr>
            <w:r w:rsidRPr="001D5C02">
              <w:rPr>
                <w:rFonts w:ascii="Times New Roman" w:eastAsia="Calibri" w:hAnsi="Times New Roman" w:cs="Times New Roman"/>
                <w:bCs/>
                <w:sz w:val="12"/>
                <w:szCs w:val="12"/>
              </w:rPr>
              <w:t>01050000000000 600</w:t>
            </w:r>
          </w:p>
        </w:tc>
        <w:tc>
          <w:tcPr>
            <w:tcW w:w="4395" w:type="dxa"/>
            <w:noWrap/>
            <w:hideMark/>
          </w:tcPr>
          <w:p w:rsidR="001D5C02" w:rsidRPr="001D5C02" w:rsidRDefault="001D5C02" w:rsidP="001D5C02">
            <w:pPr>
              <w:tabs>
                <w:tab w:val="left" w:pos="284"/>
              </w:tabs>
              <w:rPr>
                <w:rFonts w:ascii="Times New Roman" w:eastAsia="Calibri" w:hAnsi="Times New Roman" w:cs="Times New Roman"/>
                <w:bCs/>
                <w:sz w:val="12"/>
                <w:szCs w:val="12"/>
              </w:rPr>
            </w:pPr>
            <w:r w:rsidRPr="001D5C02">
              <w:rPr>
                <w:rFonts w:ascii="Times New Roman" w:eastAsia="Calibri" w:hAnsi="Times New Roman" w:cs="Times New Roman"/>
                <w:bCs/>
                <w:sz w:val="12"/>
                <w:szCs w:val="12"/>
              </w:rPr>
              <w:t>Уменьшение остатков средств бюджетов</w:t>
            </w:r>
          </w:p>
        </w:tc>
        <w:tc>
          <w:tcPr>
            <w:tcW w:w="424" w:type="dxa"/>
            <w:noWrap/>
            <w:hideMark/>
          </w:tcPr>
          <w:p w:rsidR="001D5C02" w:rsidRPr="001D5C02" w:rsidRDefault="001D5C02" w:rsidP="001D5C02">
            <w:pPr>
              <w:tabs>
                <w:tab w:val="left" w:pos="284"/>
              </w:tabs>
              <w:rPr>
                <w:rFonts w:ascii="Times New Roman" w:eastAsia="Calibri" w:hAnsi="Times New Roman" w:cs="Times New Roman"/>
                <w:sz w:val="12"/>
                <w:szCs w:val="12"/>
              </w:rPr>
            </w:pPr>
          </w:p>
        </w:tc>
        <w:tc>
          <w:tcPr>
            <w:tcW w:w="567" w:type="dxa"/>
            <w:noWrap/>
            <w:hideMark/>
          </w:tcPr>
          <w:p w:rsidR="001D5C02" w:rsidRPr="001D5C02" w:rsidRDefault="001D5C02" w:rsidP="001D5C02">
            <w:pPr>
              <w:tabs>
                <w:tab w:val="left" w:pos="284"/>
              </w:tabs>
              <w:rPr>
                <w:rFonts w:ascii="Times New Roman" w:eastAsia="Calibri" w:hAnsi="Times New Roman" w:cs="Times New Roman"/>
                <w:bCs/>
                <w:sz w:val="12"/>
                <w:szCs w:val="12"/>
              </w:rPr>
            </w:pPr>
            <w:r w:rsidRPr="001D5C02">
              <w:rPr>
                <w:rFonts w:ascii="Times New Roman" w:eastAsia="Calibri" w:hAnsi="Times New Roman" w:cs="Times New Roman"/>
                <w:bCs/>
                <w:sz w:val="12"/>
                <w:szCs w:val="12"/>
              </w:rPr>
              <w:t>5806</w:t>
            </w:r>
          </w:p>
        </w:tc>
      </w:tr>
      <w:tr w:rsidR="001D5C02" w:rsidRPr="001D5C02" w:rsidTr="001D5C02">
        <w:trPr>
          <w:trHeight w:val="20"/>
        </w:trPr>
        <w:tc>
          <w:tcPr>
            <w:tcW w:w="851" w:type="dxa"/>
            <w:noWrap/>
            <w:hideMark/>
          </w:tcPr>
          <w:p w:rsidR="001D5C02" w:rsidRPr="001D5C02" w:rsidRDefault="001D5C02" w:rsidP="001D5C02">
            <w:pPr>
              <w:tabs>
                <w:tab w:val="left" w:pos="284"/>
              </w:tabs>
              <w:rPr>
                <w:rFonts w:ascii="Times New Roman" w:eastAsia="Calibri" w:hAnsi="Times New Roman" w:cs="Times New Roman"/>
                <w:sz w:val="12"/>
                <w:szCs w:val="12"/>
              </w:rPr>
            </w:pPr>
            <w:r w:rsidRPr="001D5C02">
              <w:rPr>
                <w:rFonts w:ascii="Times New Roman" w:eastAsia="Calibri" w:hAnsi="Times New Roman" w:cs="Times New Roman"/>
                <w:sz w:val="12"/>
                <w:szCs w:val="12"/>
              </w:rPr>
              <w:t>431</w:t>
            </w:r>
          </w:p>
        </w:tc>
        <w:tc>
          <w:tcPr>
            <w:tcW w:w="1276" w:type="dxa"/>
            <w:noWrap/>
            <w:hideMark/>
          </w:tcPr>
          <w:p w:rsidR="001D5C02" w:rsidRPr="001D5C02" w:rsidRDefault="001D5C02" w:rsidP="001D5C02">
            <w:pPr>
              <w:tabs>
                <w:tab w:val="left" w:pos="284"/>
              </w:tabs>
              <w:rPr>
                <w:rFonts w:ascii="Times New Roman" w:eastAsia="Calibri" w:hAnsi="Times New Roman" w:cs="Times New Roman"/>
                <w:sz w:val="12"/>
                <w:szCs w:val="12"/>
              </w:rPr>
            </w:pPr>
            <w:r w:rsidRPr="001D5C02">
              <w:rPr>
                <w:rFonts w:ascii="Times New Roman" w:eastAsia="Calibri" w:hAnsi="Times New Roman" w:cs="Times New Roman"/>
                <w:sz w:val="12"/>
                <w:szCs w:val="12"/>
              </w:rPr>
              <w:t>01050200000000 600</w:t>
            </w:r>
          </w:p>
        </w:tc>
        <w:tc>
          <w:tcPr>
            <w:tcW w:w="4395" w:type="dxa"/>
            <w:noWrap/>
            <w:hideMark/>
          </w:tcPr>
          <w:p w:rsidR="001D5C02" w:rsidRPr="001D5C02" w:rsidRDefault="001D5C02" w:rsidP="001D5C02">
            <w:pPr>
              <w:tabs>
                <w:tab w:val="left" w:pos="284"/>
              </w:tabs>
              <w:rPr>
                <w:rFonts w:ascii="Times New Roman" w:eastAsia="Calibri" w:hAnsi="Times New Roman" w:cs="Times New Roman"/>
                <w:sz w:val="12"/>
                <w:szCs w:val="12"/>
              </w:rPr>
            </w:pPr>
            <w:r w:rsidRPr="001D5C02">
              <w:rPr>
                <w:rFonts w:ascii="Times New Roman" w:eastAsia="Calibri" w:hAnsi="Times New Roman" w:cs="Times New Roman"/>
                <w:sz w:val="12"/>
                <w:szCs w:val="12"/>
              </w:rPr>
              <w:t>Уменьшение прочих остатков средств бюджетов</w:t>
            </w:r>
          </w:p>
        </w:tc>
        <w:tc>
          <w:tcPr>
            <w:tcW w:w="424" w:type="dxa"/>
            <w:noWrap/>
            <w:hideMark/>
          </w:tcPr>
          <w:p w:rsidR="001D5C02" w:rsidRPr="001D5C02" w:rsidRDefault="001D5C02" w:rsidP="001D5C02">
            <w:pPr>
              <w:tabs>
                <w:tab w:val="left" w:pos="284"/>
              </w:tabs>
              <w:rPr>
                <w:rFonts w:ascii="Times New Roman" w:eastAsia="Calibri" w:hAnsi="Times New Roman" w:cs="Times New Roman"/>
                <w:sz w:val="12"/>
                <w:szCs w:val="12"/>
              </w:rPr>
            </w:pPr>
          </w:p>
        </w:tc>
        <w:tc>
          <w:tcPr>
            <w:tcW w:w="567" w:type="dxa"/>
            <w:noWrap/>
            <w:hideMark/>
          </w:tcPr>
          <w:p w:rsidR="001D5C02" w:rsidRPr="001D5C02" w:rsidRDefault="001D5C02" w:rsidP="001D5C02">
            <w:pPr>
              <w:tabs>
                <w:tab w:val="left" w:pos="284"/>
              </w:tabs>
              <w:rPr>
                <w:rFonts w:ascii="Times New Roman" w:eastAsia="Calibri" w:hAnsi="Times New Roman" w:cs="Times New Roman"/>
                <w:sz w:val="12"/>
                <w:szCs w:val="12"/>
              </w:rPr>
            </w:pPr>
            <w:r w:rsidRPr="001D5C02">
              <w:rPr>
                <w:rFonts w:ascii="Times New Roman" w:eastAsia="Calibri" w:hAnsi="Times New Roman" w:cs="Times New Roman"/>
                <w:sz w:val="12"/>
                <w:szCs w:val="12"/>
              </w:rPr>
              <w:t>5806</w:t>
            </w:r>
          </w:p>
        </w:tc>
      </w:tr>
      <w:tr w:rsidR="001D5C02" w:rsidRPr="001D5C02" w:rsidTr="001D5C02">
        <w:trPr>
          <w:trHeight w:val="20"/>
        </w:trPr>
        <w:tc>
          <w:tcPr>
            <w:tcW w:w="851" w:type="dxa"/>
            <w:noWrap/>
            <w:hideMark/>
          </w:tcPr>
          <w:p w:rsidR="001D5C02" w:rsidRPr="001D5C02" w:rsidRDefault="001D5C02" w:rsidP="001D5C02">
            <w:pPr>
              <w:tabs>
                <w:tab w:val="left" w:pos="284"/>
              </w:tabs>
              <w:rPr>
                <w:rFonts w:ascii="Times New Roman" w:eastAsia="Calibri" w:hAnsi="Times New Roman" w:cs="Times New Roman"/>
                <w:sz w:val="12"/>
                <w:szCs w:val="12"/>
              </w:rPr>
            </w:pPr>
            <w:r w:rsidRPr="001D5C02">
              <w:rPr>
                <w:rFonts w:ascii="Times New Roman" w:eastAsia="Calibri" w:hAnsi="Times New Roman" w:cs="Times New Roman"/>
                <w:sz w:val="12"/>
                <w:szCs w:val="12"/>
              </w:rPr>
              <w:t>431</w:t>
            </w:r>
          </w:p>
        </w:tc>
        <w:tc>
          <w:tcPr>
            <w:tcW w:w="1276" w:type="dxa"/>
            <w:noWrap/>
            <w:hideMark/>
          </w:tcPr>
          <w:p w:rsidR="001D5C02" w:rsidRPr="001D5C02" w:rsidRDefault="001D5C02" w:rsidP="001D5C02">
            <w:pPr>
              <w:tabs>
                <w:tab w:val="left" w:pos="284"/>
              </w:tabs>
              <w:rPr>
                <w:rFonts w:ascii="Times New Roman" w:eastAsia="Calibri" w:hAnsi="Times New Roman" w:cs="Times New Roman"/>
                <w:sz w:val="12"/>
                <w:szCs w:val="12"/>
              </w:rPr>
            </w:pPr>
            <w:r w:rsidRPr="001D5C02">
              <w:rPr>
                <w:rFonts w:ascii="Times New Roman" w:eastAsia="Calibri" w:hAnsi="Times New Roman" w:cs="Times New Roman"/>
                <w:sz w:val="12"/>
                <w:szCs w:val="12"/>
              </w:rPr>
              <w:t>01050201000000 610</w:t>
            </w:r>
          </w:p>
        </w:tc>
        <w:tc>
          <w:tcPr>
            <w:tcW w:w="4395" w:type="dxa"/>
            <w:noWrap/>
            <w:hideMark/>
          </w:tcPr>
          <w:p w:rsidR="001D5C02" w:rsidRPr="001D5C02" w:rsidRDefault="001D5C02" w:rsidP="001D5C02">
            <w:pPr>
              <w:tabs>
                <w:tab w:val="left" w:pos="284"/>
              </w:tabs>
              <w:rPr>
                <w:rFonts w:ascii="Times New Roman" w:eastAsia="Calibri" w:hAnsi="Times New Roman" w:cs="Times New Roman"/>
                <w:sz w:val="12"/>
                <w:szCs w:val="12"/>
              </w:rPr>
            </w:pPr>
            <w:r w:rsidRPr="001D5C02">
              <w:rPr>
                <w:rFonts w:ascii="Times New Roman" w:eastAsia="Calibri" w:hAnsi="Times New Roman" w:cs="Times New Roman"/>
                <w:sz w:val="12"/>
                <w:szCs w:val="12"/>
              </w:rPr>
              <w:t>Уменьшение прочих остатков денежных средств бюджетов</w:t>
            </w:r>
          </w:p>
        </w:tc>
        <w:tc>
          <w:tcPr>
            <w:tcW w:w="424" w:type="dxa"/>
            <w:noWrap/>
            <w:hideMark/>
          </w:tcPr>
          <w:p w:rsidR="001D5C02" w:rsidRPr="001D5C02" w:rsidRDefault="001D5C02" w:rsidP="001D5C02">
            <w:pPr>
              <w:tabs>
                <w:tab w:val="left" w:pos="284"/>
              </w:tabs>
              <w:rPr>
                <w:rFonts w:ascii="Times New Roman" w:eastAsia="Calibri" w:hAnsi="Times New Roman" w:cs="Times New Roman"/>
                <w:sz w:val="12"/>
                <w:szCs w:val="12"/>
              </w:rPr>
            </w:pPr>
          </w:p>
        </w:tc>
        <w:tc>
          <w:tcPr>
            <w:tcW w:w="567" w:type="dxa"/>
            <w:noWrap/>
            <w:hideMark/>
          </w:tcPr>
          <w:p w:rsidR="001D5C02" w:rsidRPr="001D5C02" w:rsidRDefault="001D5C02" w:rsidP="001D5C02">
            <w:pPr>
              <w:tabs>
                <w:tab w:val="left" w:pos="284"/>
              </w:tabs>
              <w:rPr>
                <w:rFonts w:ascii="Times New Roman" w:eastAsia="Calibri" w:hAnsi="Times New Roman" w:cs="Times New Roman"/>
                <w:sz w:val="12"/>
                <w:szCs w:val="12"/>
              </w:rPr>
            </w:pPr>
            <w:r w:rsidRPr="001D5C02">
              <w:rPr>
                <w:rFonts w:ascii="Times New Roman" w:eastAsia="Calibri" w:hAnsi="Times New Roman" w:cs="Times New Roman"/>
                <w:sz w:val="12"/>
                <w:szCs w:val="12"/>
              </w:rPr>
              <w:t>5806</w:t>
            </w:r>
          </w:p>
        </w:tc>
      </w:tr>
      <w:tr w:rsidR="001D5C02" w:rsidRPr="001D5C02" w:rsidTr="001D5C02">
        <w:trPr>
          <w:trHeight w:val="20"/>
        </w:trPr>
        <w:tc>
          <w:tcPr>
            <w:tcW w:w="851" w:type="dxa"/>
            <w:noWrap/>
            <w:hideMark/>
          </w:tcPr>
          <w:p w:rsidR="001D5C02" w:rsidRPr="001D5C02" w:rsidRDefault="001D5C02" w:rsidP="001D5C02">
            <w:pPr>
              <w:tabs>
                <w:tab w:val="left" w:pos="284"/>
              </w:tabs>
              <w:rPr>
                <w:rFonts w:ascii="Times New Roman" w:eastAsia="Calibri" w:hAnsi="Times New Roman" w:cs="Times New Roman"/>
                <w:sz w:val="12"/>
                <w:szCs w:val="12"/>
              </w:rPr>
            </w:pPr>
            <w:r w:rsidRPr="001D5C02">
              <w:rPr>
                <w:rFonts w:ascii="Times New Roman" w:eastAsia="Calibri" w:hAnsi="Times New Roman" w:cs="Times New Roman"/>
                <w:sz w:val="12"/>
                <w:szCs w:val="12"/>
              </w:rPr>
              <w:t>431</w:t>
            </w:r>
          </w:p>
        </w:tc>
        <w:tc>
          <w:tcPr>
            <w:tcW w:w="1276" w:type="dxa"/>
            <w:noWrap/>
            <w:hideMark/>
          </w:tcPr>
          <w:p w:rsidR="001D5C02" w:rsidRPr="001D5C02" w:rsidRDefault="001D5C02" w:rsidP="001D5C02">
            <w:pPr>
              <w:tabs>
                <w:tab w:val="left" w:pos="284"/>
              </w:tabs>
              <w:rPr>
                <w:rFonts w:ascii="Times New Roman" w:eastAsia="Calibri" w:hAnsi="Times New Roman" w:cs="Times New Roman"/>
                <w:sz w:val="12"/>
                <w:szCs w:val="12"/>
              </w:rPr>
            </w:pPr>
            <w:r w:rsidRPr="001D5C02">
              <w:rPr>
                <w:rFonts w:ascii="Times New Roman" w:eastAsia="Calibri" w:hAnsi="Times New Roman" w:cs="Times New Roman"/>
                <w:sz w:val="12"/>
                <w:szCs w:val="12"/>
              </w:rPr>
              <w:t>01050201100000 610</w:t>
            </w:r>
          </w:p>
        </w:tc>
        <w:tc>
          <w:tcPr>
            <w:tcW w:w="4395" w:type="dxa"/>
            <w:noWrap/>
            <w:hideMark/>
          </w:tcPr>
          <w:p w:rsidR="001D5C02" w:rsidRPr="001D5C02" w:rsidRDefault="001D5C02" w:rsidP="001D5C02">
            <w:pPr>
              <w:tabs>
                <w:tab w:val="left" w:pos="284"/>
              </w:tabs>
              <w:rPr>
                <w:rFonts w:ascii="Times New Roman" w:eastAsia="Calibri" w:hAnsi="Times New Roman" w:cs="Times New Roman"/>
                <w:sz w:val="12"/>
                <w:szCs w:val="12"/>
              </w:rPr>
            </w:pPr>
            <w:r w:rsidRPr="001D5C02">
              <w:rPr>
                <w:rFonts w:ascii="Times New Roman" w:eastAsia="Calibri" w:hAnsi="Times New Roman" w:cs="Times New Roman"/>
                <w:sz w:val="12"/>
                <w:szCs w:val="12"/>
              </w:rPr>
              <w:t>Уменьшение прочих остатков денежных средств бюджетов поселений</w:t>
            </w:r>
          </w:p>
        </w:tc>
        <w:tc>
          <w:tcPr>
            <w:tcW w:w="424" w:type="dxa"/>
            <w:noWrap/>
            <w:hideMark/>
          </w:tcPr>
          <w:p w:rsidR="001D5C02" w:rsidRPr="001D5C02" w:rsidRDefault="001D5C02" w:rsidP="001D5C02">
            <w:pPr>
              <w:tabs>
                <w:tab w:val="left" w:pos="284"/>
              </w:tabs>
              <w:rPr>
                <w:rFonts w:ascii="Times New Roman" w:eastAsia="Calibri" w:hAnsi="Times New Roman" w:cs="Times New Roman"/>
                <w:sz w:val="12"/>
                <w:szCs w:val="12"/>
              </w:rPr>
            </w:pPr>
          </w:p>
        </w:tc>
        <w:tc>
          <w:tcPr>
            <w:tcW w:w="567" w:type="dxa"/>
            <w:noWrap/>
            <w:hideMark/>
          </w:tcPr>
          <w:p w:rsidR="001D5C02" w:rsidRPr="001D5C02" w:rsidRDefault="001D5C02" w:rsidP="001D5C02">
            <w:pPr>
              <w:tabs>
                <w:tab w:val="left" w:pos="284"/>
              </w:tabs>
              <w:rPr>
                <w:rFonts w:ascii="Times New Roman" w:eastAsia="Calibri" w:hAnsi="Times New Roman" w:cs="Times New Roman"/>
                <w:sz w:val="12"/>
                <w:szCs w:val="12"/>
              </w:rPr>
            </w:pPr>
            <w:r w:rsidRPr="001D5C02">
              <w:rPr>
                <w:rFonts w:ascii="Times New Roman" w:eastAsia="Calibri" w:hAnsi="Times New Roman" w:cs="Times New Roman"/>
                <w:sz w:val="12"/>
                <w:szCs w:val="12"/>
              </w:rPr>
              <w:t>5806</w:t>
            </w:r>
          </w:p>
        </w:tc>
      </w:tr>
    </w:tbl>
    <w:p w:rsidR="00F86049" w:rsidRDefault="00F86049" w:rsidP="001D5C02">
      <w:pPr>
        <w:spacing w:after="0" w:line="240" w:lineRule="auto"/>
        <w:jc w:val="right"/>
        <w:rPr>
          <w:rFonts w:ascii="Times New Roman" w:hAnsi="Times New Roman"/>
          <w:i/>
          <w:sz w:val="12"/>
          <w:szCs w:val="12"/>
        </w:rPr>
      </w:pPr>
    </w:p>
    <w:p w:rsidR="001D5C02" w:rsidRPr="0015017C" w:rsidRDefault="001D5C02" w:rsidP="001D5C02">
      <w:pPr>
        <w:spacing w:after="0" w:line="240" w:lineRule="auto"/>
        <w:jc w:val="right"/>
        <w:rPr>
          <w:rFonts w:ascii="Times New Roman" w:hAnsi="Times New Roman"/>
          <w:i/>
          <w:sz w:val="12"/>
          <w:szCs w:val="12"/>
        </w:rPr>
      </w:pPr>
      <w:r w:rsidRPr="0015017C">
        <w:rPr>
          <w:rFonts w:ascii="Times New Roman" w:hAnsi="Times New Roman"/>
          <w:i/>
          <w:sz w:val="12"/>
          <w:szCs w:val="12"/>
        </w:rPr>
        <w:t>Приложение</w:t>
      </w:r>
      <w:r>
        <w:rPr>
          <w:rFonts w:ascii="Times New Roman" w:hAnsi="Times New Roman"/>
          <w:i/>
          <w:sz w:val="12"/>
          <w:szCs w:val="12"/>
        </w:rPr>
        <w:t xml:space="preserve"> №5</w:t>
      </w:r>
    </w:p>
    <w:p w:rsidR="001D5C02" w:rsidRPr="0015017C" w:rsidRDefault="001D5C02" w:rsidP="001D5C02">
      <w:pPr>
        <w:tabs>
          <w:tab w:val="left" w:pos="7371"/>
        </w:tabs>
        <w:spacing w:after="0" w:line="240" w:lineRule="auto"/>
        <w:ind w:left="-142"/>
        <w:jc w:val="right"/>
        <w:rPr>
          <w:rFonts w:ascii="Times New Roman" w:hAnsi="Times New Roman"/>
          <w:i/>
          <w:sz w:val="12"/>
          <w:szCs w:val="12"/>
        </w:rPr>
      </w:pPr>
      <w:r w:rsidRPr="0015017C">
        <w:rPr>
          <w:rFonts w:ascii="Times New Roman" w:hAnsi="Times New Roman"/>
          <w:i/>
          <w:sz w:val="12"/>
          <w:szCs w:val="12"/>
        </w:rPr>
        <w:t>к постановлению администрации</w:t>
      </w:r>
      <w:r>
        <w:rPr>
          <w:rFonts w:ascii="Times New Roman" w:hAnsi="Times New Roman"/>
          <w:i/>
          <w:sz w:val="12"/>
          <w:szCs w:val="12"/>
        </w:rPr>
        <w:t xml:space="preserve"> сельского поселения Сергиевск</w:t>
      </w:r>
    </w:p>
    <w:p w:rsidR="001D5C02" w:rsidRPr="0015017C" w:rsidRDefault="001D5C02" w:rsidP="001D5C02">
      <w:pPr>
        <w:spacing w:after="0" w:line="240" w:lineRule="auto"/>
        <w:jc w:val="right"/>
        <w:rPr>
          <w:rFonts w:ascii="Times New Roman" w:hAnsi="Times New Roman"/>
          <w:i/>
          <w:sz w:val="12"/>
          <w:szCs w:val="12"/>
        </w:rPr>
      </w:pPr>
      <w:r w:rsidRPr="0015017C">
        <w:rPr>
          <w:rFonts w:ascii="Times New Roman" w:hAnsi="Times New Roman"/>
          <w:i/>
          <w:sz w:val="12"/>
          <w:szCs w:val="12"/>
        </w:rPr>
        <w:t>муниципального района Сергиевский Самарской области</w:t>
      </w:r>
    </w:p>
    <w:p w:rsidR="001D5C02" w:rsidRDefault="001D5C02" w:rsidP="001D5C02">
      <w:pPr>
        <w:tabs>
          <w:tab w:val="left" w:pos="284"/>
        </w:tabs>
        <w:spacing w:after="0" w:line="240" w:lineRule="auto"/>
        <w:jc w:val="right"/>
        <w:rPr>
          <w:rFonts w:ascii="Times New Roman" w:eastAsia="Calibri" w:hAnsi="Times New Roman" w:cs="Times New Roman"/>
          <w:sz w:val="12"/>
          <w:szCs w:val="12"/>
        </w:rPr>
      </w:pPr>
      <w:r w:rsidRPr="0015017C">
        <w:rPr>
          <w:rFonts w:ascii="Times New Roman" w:hAnsi="Times New Roman"/>
          <w:i/>
          <w:sz w:val="12"/>
          <w:szCs w:val="12"/>
        </w:rPr>
        <w:t>№</w:t>
      </w:r>
      <w:r>
        <w:rPr>
          <w:rFonts w:ascii="Times New Roman" w:hAnsi="Times New Roman"/>
          <w:i/>
          <w:sz w:val="12"/>
          <w:szCs w:val="12"/>
        </w:rPr>
        <w:t>20 от “15</w:t>
      </w:r>
      <w:r w:rsidRPr="0015017C">
        <w:rPr>
          <w:rFonts w:ascii="Times New Roman" w:hAnsi="Times New Roman"/>
          <w:i/>
          <w:sz w:val="12"/>
          <w:szCs w:val="12"/>
        </w:rPr>
        <w:t xml:space="preserve">” </w:t>
      </w:r>
      <w:r>
        <w:rPr>
          <w:rFonts w:ascii="Times New Roman" w:hAnsi="Times New Roman"/>
          <w:i/>
          <w:sz w:val="12"/>
          <w:szCs w:val="12"/>
        </w:rPr>
        <w:t>апреля</w:t>
      </w:r>
      <w:r w:rsidRPr="0015017C">
        <w:rPr>
          <w:rFonts w:ascii="Times New Roman" w:hAnsi="Times New Roman"/>
          <w:i/>
          <w:sz w:val="12"/>
          <w:szCs w:val="12"/>
        </w:rPr>
        <w:t xml:space="preserve"> 2016 г.</w:t>
      </w:r>
    </w:p>
    <w:p w:rsidR="00271F6E" w:rsidRDefault="00271F6E" w:rsidP="00271F6E">
      <w:pPr>
        <w:tabs>
          <w:tab w:val="left" w:pos="284"/>
        </w:tabs>
        <w:spacing w:after="0" w:line="240" w:lineRule="auto"/>
        <w:jc w:val="center"/>
        <w:rPr>
          <w:rFonts w:ascii="Times New Roman" w:eastAsia="Calibri" w:hAnsi="Times New Roman" w:cs="Times New Roman"/>
          <w:b/>
          <w:sz w:val="12"/>
          <w:szCs w:val="12"/>
        </w:rPr>
      </w:pPr>
      <w:r w:rsidRPr="00271F6E">
        <w:rPr>
          <w:rFonts w:ascii="Times New Roman" w:eastAsia="Calibri" w:hAnsi="Times New Roman" w:cs="Times New Roman"/>
          <w:b/>
          <w:sz w:val="12"/>
          <w:szCs w:val="12"/>
        </w:rPr>
        <w:t xml:space="preserve">Сведения о численности муниципальных служащих органов местного самоуправления, </w:t>
      </w:r>
    </w:p>
    <w:p w:rsidR="00F82B0C" w:rsidRDefault="00271F6E" w:rsidP="00271F6E">
      <w:pPr>
        <w:tabs>
          <w:tab w:val="left" w:pos="284"/>
        </w:tabs>
        <w:spacing w:after="0" w:line="240" w:lineRule="auto"/>
        <w:jc w:val="center"/>
        <w:rPr>
          <w:rFonts w:ascii="Times New Roman" w:eastAsia="Calibri" w:hAnsi="Times New Roman" w:cs="Times New Roman"/>
          <w:b/>
          <w:sz w:val="12"/>
          <w:szCs w:val="12"/>
        </w:rPr>
      </w:pPr>
      <w:r w:rsidRPr="00271F6E">
        <w:rPr>
          <w:rFonts w:ascii="Times New Roman" w:eastAsia="Calibri" w:hAnsi="Times New Roman" w:cs="Times New Roman"/>
          <w:b/>
          <w:sz w:val="12"/>
          <w:szCs w:val="12"/>
        </w:rPr>
        <w:t>работников муниципальных учреждений и фактические затраты на их денежное содержание сельского поселения Сергиевск муниципального района Сергиевский Самарской области за первый квартал 2016 года.</w:t>
      </w:r>
    </w:p>
    <w:p w:rsidR="00F86049" w:rsidRPr="00271F6E" w:rsidRDefault="00F86049" w:rsidP="00271F6E">
      <w:pPr>
        <w:tabs>
          <w:tab w:val="left" w:pos="284"/>
        </w:tabs>
        <w:spacing w:after="0" w:line="240" w:lineRule="auto"/>
        <w:jc w:val="center"/>
        <w:rPr>
          <w:rFonts w:ascii="Times New Roman" w:eastAsia="Calibri" w:hAnsi="Times New Roman" w:cs="Times New Roman"/>
          <w:b/>
          <w:sz w:val="12"/>
          <w:szCs w:val="12"/>
        </w:rPr>
      </w:pPr>
    </w:p>
    <w:tbl>
      <w:tblPr>
        <w:tblStyle w:val="af1"/>
        <w:tblW w:w="0" w:type="auto"/>
        <w:tblInd w:w="108" w:type="dxa"/>
        <w:tblLook w:val="04A0" w:firstRow="1" w:lastRow="0" w:firstColumn="1" w:lastColumn="0" w:noHBand="0" w:noVBand="1"/>
      </w:tblPr>
      <w:tblGrid>
        <w:gridCol w:w="3686"/>
        <w:gridCol w:w="1276"/>
        <w:gridCol w:w="2551"/>
      </w:tblGrid>
      <w:tr w:rsidR="00271F6E" w:rsidRPr="00271F6E" w:rsidTr="00271F6E">
        <w:trPr>
          <w:trHeight w:val="20"/>
        </w:trPr>
        <w:tc>
          <w:tcPr>
            <w:tcW w:w="3686" w:type="dxa"/>
            <w:hideMark/>
          </w:tcPr>
          <w:p w:rsidR="00271F6E" w:rsidRPr="00271F6E" w:rsidRDefault="00271F6E" w:rsidP="00271F6E">
            <w:pPr>
              <w:tabs>
                <w:tab w:val="left" w:pos="284"/>
              </w:tabs>
              <w:rPr>
                <w:rFonts w:ascii="Times New Roman" w:eastAsia="Calibri" w:hAnsi="Times New Roman" w:cs="Times New Roman"/>
                <w:sz w:val="12"/>
                <w:szCs w:val="12"/>
              </w:rPr>
            </w:pPr>
            <w:r w:rsidRPr="00271F6E">
              <w:rPr>
                <w:rFonts w:ascii="Times New Roman" w:eastAsia="Calibri" w:hAnsi="Times New Roman" w:cs="Times New Roman"/>
                <w:sz w:val="12"/>
                <w:szCs w:val="12"/>
              </w:rPr>
              <w:t>Наименование</w:t>
            </w:r>
          </w:p>
        </w:tc>
        <w:tc>
          <w:tcPr>
            <w:tcW w:w="1276" w:type="dxa"/>
            <w:hideMark/>
          </w:tcPr>
          <w:p w:rsidR="00271F6E" w:rsidRPr="00271F6E" w:rsidRDefault="00271F6E" w:rsidP="00271F6E">
            <w:pPr>
              <w:tabs>
                <w:tab w:val="left" w:pos="284"/>
              </w:tabs>
              <w:rPr>
                <w:rFonts w:ascii="Times New Roman" w:eastAsia="Calibri" w:hAnsi="Times New Roman" w:cs="Times New Roman"/>
                <w:sz w:val="12"/>
                <w:szCs w:val="12"/>
              </w:rPr>
            </w:pPr>
            <w:r w:rsidRPr="00271F6E">
              <w:rPr>
                <w:rFonts w:ascii="Times New Roman" w:eastAsia="Calibri" w:hAnsi="Times New Roman" w:cs="Times New Roman"/>
                <w:sz w:val="12"/>
                <w:szCs w:val="12"/>
              </w:rPr>
              <w:t>Численность (чел.)</w:t>
            </w:r>
          </w:p>
        </w:tc>
        <w:tc>
          <w:tcPr>
            <w:tcW w:w="2551" w:type="dxa"/>
            <w:hideMark/>
          </w:tcPr>
          <w:p w:rsidR="00271F6E" w:rsidRPr="00271F6E" w:rsidRDefault="00271F6E" w:rsidP="00271F6E">
            <w:pPr>
              <w:tabs>
                <w:tab w:val="left" w:pos="284"/>
              </w:tabs>
              <w:rPr>
                <w:rFonts w:ascii="Times New Roman" w:eastAsia="Calibri" w:hAnsi="Times New Roman" w:cs="Times New Roman"/>
                <w:sz w:val="12"/>
                <w:szCs w:val="12"/>
              </w:rPr>
            </w:pPr>
            <w:r w:rsidRPr="00271F6E">
              <w:rPr>
                <w:rFonts w:ascii="Times New Roman" w:eastAsia="Calibri" w:hAnsi="Times New Roman" w:cs="Times New Roman"/>
                <w:sz w:val="12"/>
                <w:szCs w:val="12"/>
              </w:rPr>
              <w:t>Расходы на денежное содержание (тыс.руб</w:t>
            </w:r>
            <w:r>
              <w:rPr>
                <w:rFonts w:ascii="Times New Roman" w:eastAsia="Calibri" w:hAnsi="Times New Roman" w:cs="Times New Roman"/>
                <w:sz w:val="12"/>
                <w:szCs w:val="12"/>
              </w:rPr>
              <w:t>.</w:t>
            </w:r>
            <w:r w:rsidRPr="00271F6E">
              <w:rPr>
                <w:rFonts w:ascii="Times New Roman" w:eastAsia="Calibri" w:hAnsi="Times New Roman" w:cs="Times New Roman"/>
                <w:sz w:val="12"/>
                <w:szCs w:val="12"/>
              </w:rPr>
              <w:t>)</w:t>
            </w:r>
          </w:p>
        </w:tc>
      </w:tr>
      <w:tr w:rsidR="00271F6E" w:rsidRPr="00271F6E" w:rsidTr="00271F6E">
        <w:trPr>
          <w:trHeight w:val="20"/>
        </w:trPr>
        <w:tc>
          <w:tcPr>
            <w:tcW w:w="3686" w:type="dxa"/>
            <w:hideMark/>
          </w:tcPr>
          <w:p w:rsidR="00271F6E" w:rsidRPr="00271F6E" w:rsidRDefault="00271F6E" w:rsidP="00271F6E">
            <w:pPr>
              <w:tabs>
                <w:tab w:val="left" w:pos="284"/>
              </w:tabs>
              <w:rPr>
                <w:rFonts w:ascii="Times New Roman" w:eastAsia="Calibri" w:hAnsi="Times New Roman" w:cs="Times New Roman"/>
                <w:sz w:val="12"/>
                <w:szCs w:val="12"/>
              </w:rPr>
            </w:pPr>
            <w:r w:rsidRPr="00271F6E">
              <w:rPr>
                <w:rFonts w:ascii="Times New Roman" w:eastAsia="Calibri" w:hAnsi="Times New Roman" w:cs="Times New Roman"/>
                <w:sz w:val="12"/>
                <w:szCs w:val="12"/>
              </w:rPr>
              <w:t>Муниципальные служащие органов местного самоуправления</w:t>
            </w:r>
          </w:p>
        </w:tc>
        <w:tc>
          <w:tcPr>
            <w:tcW w:w="1276" w:type="dxa"/>
            <w:hideMark/>
          </w:tcPr>
          <w:p w:rsidR="00271F6E" w:rsidRPr="00271F6E" w:rsidRDefault="00271F6E" w:rsidP="00271F6E">
            <w:pPr>
              <w:tabs>
                <w:tab w:val="left" w:pos="284"/>
              </w:tabs>
              <w:rPr>
                <w:rFonts w:ascii="Times New Roman" w:eastAsia="Calibri" w:hAnsi="Times New Roman" w:cs="Times New Roman"/>
                <w:sz w:val="12"/>
                <w:szCs w:val="12"/>
              </w:rPr>
            </w:pPr>
            <w:r w:rsidRPr="00271F6E">
              <w:rPr>
                <w:rFonts w:ascii="Times New Roman" w:eastAsia="Calibri" w:hAnsi="Times New Roman" w:cs="Times New Roman"/>
                <w:sz w:val="12"/>
                <w:szCs w:val="12"/>
              </w:rPr>
              <w:t>8</w:t>
            </w:r>
          </w:p>
        </w:tc>
        <w:tc>
          <w:tcPr>
            <w:tcW w:w="2551" w:type="dxa"/>
            <w:hideMark/>
          </w:tcPr>
          <w:p w:rsidR="00271F6E" w:rsidRPr="00271F6E" w:rsidRDefault="00271F6E" w:rsidP="00271F6E">
            <w:pPr>
              <w:tabs>
                <w:tab w:val="left" w:pos="284"/>
              </w:tabs>
              <w:rPr>
                <w:rFonts w:ascii="Times New Roman" w:eastAsia="Calibri" w:hAnsi="Times New Roman" w:cs="Times New Roman"/>
                <w:sz w:val="12"/>
                <w:szCs w:val="12"/>
              </w:rPr>
            </w:pPr>
            <w:r w:rsidRPr="00271F6E">
              <w:rPr>
                <w:rFonts w:ascii="Times New Roman" w:eastAsia="Calibri" w:hAnsi="Times New Roman" w:cs="Times New Roman"/>
                <w:sz w:val="12"/>
                <w:szCs w:val="12"/>
              </w:rPr>
              <w:t>311</w:t>
            </w:r>
          </w:p>
        </w:tc>
      </w:tr>
      <w:tr w:rsidR="00271F6E" w:rsidRPr="00271F6E" w:rsidTr="00271F6E">
        <w:trPr>
          <w:trHeight w:val="20"/>
        </w:trPr>
        <w:tc>
          <w:tcPr>
            <w:tcW w:w="3686" w:type="dxa"/>
            <w:hideMark/>
          </w:tcPr>
          <w:p w:rsidR="00271F6E" w:rsidRPr="00271F6E" w:rsidRDefault="00271F6E" w:rsidP="00271F6E">
            <w:pPr>
              <w:tabs>
                <w:tab w:val="left" w:pos="284"/>
              </w:tabs>
              <w:rPr>
                <w:rFonts w:ascii="Times New Roman" w:eastAsia="Calibri" w:hAnsi="Times New Roman" w:cs="Times New Roman"/>
                <w:sz w:val="12"/>
                <w:szCs w:val="12"/>
              </w:rPr>
            </w:pPr>
            <w:r w:rsidRPr="00271F6E">
              <w:rPr>
                <w:rFonts w:ascii="Times New Roman" w:eastAsia="Calibri" w:hAnsi="Times New Roman" w:cs="Times New Roman"/>
                <w:sz w:val="12"/>
                <w:szCs w:val="12"/>
              </w:rPr>
              <w:t>Работники органов местного самоуправления, замещающих должности, не являющиеся должностями муниципальной службы</w:t>
            </w:r>
          </w:p>
        </w:tc>
        <w:tc>
          <w:tcPr>
            <w:tcW w:w="1276" w:type="dxa"/>
            <w:hideMark/>
          </w:tcPr>
          <w:p w:rsidR="00271F6E" w:rsidRPr="00271F6E" w:rsidRDefault="00271F6E" w:rsidP="00271F6E">
            <w:pPr>
              <w:tabs>
                <w:tab w:val="left" w:pos="284"/>
              </w:tabs>
              <w:rPr>
                <w:rFonts w:ascii="Times New Roman" w:eastAsia="Calibri" w:hAnsi="Times New Roman" w:cs="Times New Roman"/>
                <w:sz w:val="12"/>
                <w:szCs w:val="12"/>
              </w:rPr>
            </w:pPr>
            <w:r w:rsidRPr="00271F6E">
              <w:rPr>
                <w:rFonts w:ascii="Times New Roman" w:eastAsia="Calibri" w:hAnsi="Times New Roman" w:cs="Times New Roman"/>
                <w:sz w:val="12"/>
                <w:szCs w:val="12"/>
              </w:rPr>
              <w:t>3</w:t>
            </w:r>
          </w:p>
        </w:tc>
        <w:tc>
          <w:tcPr>
            <w:tcW w:w="2551" w:type="dxa"/>
            <w:hideMark/>
          </w:tcPr>
          <w:p w:rsidR="00271F6E" w:rsidRPr="00271F6E" w:rsidRDefault="00271F6E" w:rsidP="00271F6E">
            <w:pPr>
              <w:tabs>
                <w:tab w:val="left" w:pos="284"/>
              </w:tabs>
              <w:rPr>
                <w:rFonts w:ascii="Times New Roman" w:eastAsia="Calibri" w:hAnsi="Times New Roman" w:cs="Times New Roman"/>
                <w:sz w:val="12"/>
                <w:szCs w:val="12"/>
              </w:rPr>
            </w:pPr>
            <w:r w:rsidRPr="00271F6E">
              <w:rPr>
                <w:rFonts w:ascii="Times New Roman" w:eastAsia="Calibri" w:hAnsi="Times New Roman" w:cs="Times New Roman"/>
                <w:sz w:val="12"/>
                <w:szCs w:val="12"/>
              </w:rPr>
              <w:t>153</w:t>
            </w:r>
          </w:p>
        </w:tc>
      </w:tr>
      <w:tr w:rsidR="00271F6E" w:rsidRPr="00271F6E" w:rsidTr="00271F6E">
        <w:trPr>
          <w:trHeight w:val="20"/>
        </w:trPr>
        <w:tc>
          <w:tcPr>
            <w:tcW w:w="3686" w:type="dxa"/>
            <w:noWrap/>
            <w:hideMark/>
          </w:tcPr>
          <w:p w:rsidR="00271F6E" w:rsidRPr="00271F6E" w:rsidRDefault="00271F6E" w:rsidP="00271F6E">
            <w:pPr>
              <w:tabs>
                <w:tab w:val="left" w:pos="284"/>
              </w:tabs>
              <w:rPr>
                <w:rFonts w:ascii="Times New Roman" w:eastAsia="Calibri" w:hAnsi="Times New Roman" w:cs="Times New Roman"/>
                <w:bCs/>
                <w:sz w:val="12"/>
                <w:szCs w:val="12"/>
              </w:rPr>
            </w:pPr>
            <w:r w:rsidRPr="00271F6E">
              <w:rPr>
                <w:rFonts w:ascii="Times New Roman" w:eastAsia="Calibri" w:hAnsi="Times New Roman" w:cs="Times New Roman"/>
                <w:bCs/>
                <w:sz w:val="12"/>
                <w:szCs w:val="12"/>
              </w:rPr>
              <w:t>И Т О Г О</w:t>
            </w:r>
            <w:proofErr w:type="gramStart"/>
            <w:r w:rsidRPr="00271F6E">
              <w:rPr>
                <w:rFonts w:ascii="Times New Roman" w:eastAsia="Calibri" w:hAnsi="Times New Roman" w:cs="Times New Roman"/>
                <w:bCs/>
                <w:sz w:val="12"/>
                <w:szCs w:val="12"/>
              </w:rPr>
              <w:t xml:space="preserve"> :</w:t>
            </w:r>
            <w:proofErr w:type="gramEnd"/>
          </w:p>
        </w:tc>
        <w:tc>
          <w:tcPr>
            <w:tcW w:w="1276" w:type="dxa"/>
            <w:noWrap/>
            <w:hideMark/>
          </w:tcPr>
          <w:p w:rsidR="00271F6E" w:rsidRPr="00271F6E" w:rsidRDefault="00271F6E" w:rsidP="00271F6E">
            <w:pPr>
              <w:tabs>
                <w:tab w:val="left" w:pos="284"/>
              </w:tabs>
              <w:rPr>
                <w:rFonts w:ascii="Times New Roman" w:eastAsia="Calibri" w:hAnsi="Times New Roman" w:cs="Times New Roman"/>
                <w:bCs/>
                <w:sz w:val="12"/>
                <w:szCs w:val="12"/>
              </w:rPr>
            </w:pPr>
            <w:r w:rsidRPr="00271F6E">
              <w:rPr>
                <w:rFonts w:ascii="Times New Roman" w:eastAsia="Calibri" w:hAnsi="Times New Roman" w:cs="Times New Roman"/>
                <w:bCs/>
                <w:sz w:val="12"/>
                <w:szCs w:val="12"/>
              </w:rPr>
              <w:t>11</w:t>
            </w:r>
          </w:p>
        </w:tc>
        <w:tc>
          <w:tcPr>
            <w:tcW w:w="2551" w:type="dxa"/>
            <w:noWrap/>
            <w:hideMark/>
          </w:tcPr>
          <w:p w:rsidR="00271F6E" w:rsidRPr="00271F6E" w:rsidRDefault="00271F6E" w:rsidP="00271F6E">
            <w:pPr>
              <w:tabs>
                <w:tab w:val="left" w:pos="284"/>
              </w:tabs>
              <w:rPr>
                <w:rFonts w:ascii="Times New Roman" w:eastAsia="Calibri" w:hAnsi="Times New Roman" w:cs="Times New Roman"/>
                <w:bCs/>
                <w:sz w:val="12"/>
                <w:szCs w:val="12"/>
              </w:rPr>
            </w:pPr>
            <w:r w:rsidRPr="00271F6E">
              <w:rPr>
                <w:rFonts w:ascii="Times New Roman" w:eastAsia="Calibri" w:hAnsi="Times New Roman" w:cs="Times New Roman"/>
                <w:bCs/>
                <w:sz w:val="12"/>
                <w:szCs w:val="12"/>
              </w:rPr>
              <w:t>464</w:t>
            </w:r>
          </w:p>
        </w:tc>
      </w:tr>
    </w:tbl>
    <w:p w:rsidR="00641BBA" w:rsidRDefault="00641BBA" w:rsidP="00641BBA">
      <w:pPr>
        <w:tabs>
          <w:tab w:val="left" w:pos="284"/>
          <w:tab w:val="left" w:pos="3828"/>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lastRenderedPageBreak/>
        <w:t>АДМИНИСТРАЦИЯ</w:t>
      </w:r>
    </w:p>
    <w:p w:rsidR="00641BBA" w:rsidRPr="0015017C" w:rsidRDefault="00641BBA" w:rsidP="00641BBA">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СЕРНОВОДСК</w:t>
      </w:r>
    </w:p>
    <w:p w:rsidR="00641BBA" w:rsidRPr="0015017C" w:rsidRDefault="00641BBA" w:rsidP="00641BBA">
      <w:pPr>
        <w:tabs>
          <w:tab w:val="left" w:pos="284"/>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МУНИЦИПАЛЬНОГО РАЙОНА СЕРГИЕВСКИЙ</w:t>
      </w:r>
    </w:p>
    <w:p w:rsidR="00641BBA" w:rsidRPr="0015017C" w:rsidRDefault="00641BBA" w:rsidP="00641BBA">
      <w:pPr>
        <w:tabs>
          <w:tab w:val="left" w:pos="284"/>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САМАРСКОЙ ОБЛАСТИ</w:t>
      </w:r>
    </w:p>
    <w:p w:rsidR="00641BBA" w:rsidRPr="0015017C" w:rsidRDefault="00641BBA" w:rsidP="00641BBA">
      <w:pPr>
        <w:tabs>
          <w:tab w:val="left" w:pos="284"/>
        </w:tabs>
        <w:spacing w:after="0" w:line="240" w:lineRule="auto"/>
        <w:jc w:val="center"/>
        <w:rPr>
          <w:rFonts w:ascii="Times New Roman" w:eastAsia="Calibri" w:hAnsi="Times New Roman" w:cs="Times New Roman"/>
          <w:sz w:val="12"/>
          <w:szCs w:val="12"/>
        </w:rPr>
      </w:pPr>
    </w:p>
    <w:p w:rsidR="00641BBA" w:rsidRPr="0015017C" w:rsidRDefault="00641BBA" w:rsidP="00641BBA">
      <w:pPr>
        <w:tabs>
          <w:tab w:val="left" w:pos="284"/>
        </w:tabs>
        <w:spacing w:after="0" w:line="240" w:lineRule="auto"/>
        <w:jc w:val="center"/>
        <w:rPr>
          <w:rFonts w:ascii="Times New Roman" w:eastAsia="Calibri" w:hAnsi="Times New Roman" w:cs="Times New Roman"/>
          <w:sz w:val="12"/>
          <w:szCs w:val="12"/>
        </w:rPr>
      </w:pPr>
      <w:r w:rsidRPr="0015017C">
        <w:rPr>
          <w:rFonts w:ascii="Times New Roman" w:eastAsia="Calibri" w:hAnsi="Times New Roman" w:cs="Times New Roman"/>
          <w:sz w:val="12"/>
          <w:szCs w:val="12"/>
        </w:rPr>
        <w:t>ПОСТАНОВЛЕНИЕ</w:t>
      </w:r>
    </w:p>
    <w:p w:rsidR="00641BBA" w:rsidRPr="0015017C" w:rsidRDefault="00641BBA" w:rsidP="00641BBA">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20 апреля</w:t>
      </w:r>
      <w:r w:rsidRPr="0015017C">
        <w:rPr>
          <w:rFonts w:ascii="Times New Roman" w:eastAsia="Calibri" w:hAnsi="Times New Roman" w:cs="Times New Roman"/>
          <w:sz w:val="12"/>
          <w:szCs w:val="12"/>
        </w:rPr>
        <w:t xml:space="preserve"> 2016г.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№16</w:t>
      </w:r>
    </w:p>
    <w:p w:rsidR="00641BBA" w:rsidRPr="00641BBA" w:rsidRDefault="00641BBA" w:rsidP="00641BBA">
      <w:pPr>
        <w:tabs>
          <w:tab w:val="left" w:pos="284"/>
        </w:tabs>
        <w:spacing w:after="0" w:line="240" w:lineRule="auto"/>
        <w:jc w:val="center"/>
        <w:rPr>
          <w:rFonts w:ascii="Times New Roman" w:eastAsia="Calibri" w:hAnsi="Times New Roman" w:cs="Times New Roman"/>
          <w:b/>
          <w:sz w:val="12"/>
          <w:szCs w:val="12"/>
        </w:rPr>
      </w:pPr>
      <w:r w:rsidRPr="00641BBA">
        <w:rPr>
          <w:rFonts w:ascii="Times New Roman" w:eastAsia="Calibri" w:hAnsi="Times New Roman" w:cs="Times New Roman"/>
          <w:b/>
          <w:sz w:val="12"/>
          <w:szCs w:val="12"/>
        </w:rPr>
        <w:t>Об исполнении бюджета сельского поселения Серноводск за первый квартал  2016 года</w:t>
      </w:r>
    </w:p>
    <w:p w:rsidR="00641BBA" w:rsidRPr="00641BBA" w:rsidRDefault="00641BBA" w:rsidP="00641BBA">
      <w:pPr>
        <w:tabs>
          <w:tab w:val="left" w:pos="284"/>
        </w:tabs>
        <w:spacing w:after="0" w:line="240" w:lineRule="auto"/>
        <w:jc w:val="both"/>
        <w:rPr>
          <w:rFonts w:ascii="Times New Roman" w:eastAsia="Calibri" w:hAnsi="Times New Roman" w:cs="Times New Roman"/>
          <w:sz w:val="12"/>
          <w:szCs w:val="12"/>
        </w:rPr>
      </w:pPr>
    </w:p>
    <w:p w:rsidR="00641BBA" w:rsidRPr="00641BBA" w:rsidRDefault="00641BBA" w:rsidP="00641BBA">
      <w:pPr>
        <w:tabs>
          <w:tab w:val="left" w:pos="284"/>
        </w:tabs>
        <w:spacing w:after="0" w:line="240" w:lineRule="auto"/>
        <w:ind w:firstLine="284"/>
        <w:jc w:val="both"/>
        <w:rPr>
          <w:rFonts w:ascii="Times New Roman" w:eastAsia="Calibri" w:hAnsi="Times New Roman" w:cs="Times New Roman"/>
          <w:sz w:val="12"/>
          <w:szCs w:val="12"/>
        </w:rPr>
      </w:pPr>
      <w:r w:rsidRPr="00641BBA">
        <w:rPr>
          <w:rFonts w:ascii="Times New Roman" w:eastAsia="Calibri" w:hAnsi="Times New Roman" w:cs="Times New Roman"/>
          <w:sz w:val="12"/>
          <w:szCs w:val="12"/>
        </w:rPr>
        <w:t>В соответствии с Бюджетным Кодексом Российской Федерации, Федеральным Законом от 06.10.2003 года № 131-ФЗ «Об общих принципах организации местного самоуправления в Российской Федерации», Уставом сельского поселения Серноводск</w:t>
      </w:r>
    </w:p>
    <w:p w:rsidR="00641BBA" w:rsidRPr="00641BBA" w:rsidRDefault="00641BBA" w:rsidP="00641BBA">
      <w:pPr>
        <w:tabs>
          <w:tab w:val="left" w:pos="284"/>
        </w:tabs>
        <w:spacing w:after="0" w:line="240" w:lineRule="auto"/>
        <w:ind w:firstLine="284"/>
        <w:jc w:val="both"/>
        <w:rPr>
          <w:rFonts w:ascii="Times New Roman" w:eastAsia="Calibri" w:hAnsi="Times New Roman" w:cs="Times New Roman"/>
          <w:sz w:val="12"/>
          <w:szCs w:val="12"/>
        </w:rPr>
      </w:pPr>
      <w:r w:rsidRPr="00641BBA">
        <w:rPr>
          <w:rFonts w:ascii="Times New Roman" w:eastAsia="Calibri" w:hAnsi="Times New Roman" w:cs="Times New Roman"/>
          <w:b/>
          <w:sz w:val="12"/>
          <w:szCs w:val="12"/>
        </w:rPr>
        <w:t>ПОСТАНОВЛЯЕТ</w:t>
      </w:r>
      <w:r w:rsidRPr="00641BBA">
        <w:rPr>
          <w:rFonts w:ascii="Times New Roman" w:eastAsia="Calibri" w:hAnsi="Times New Roman" w:cs="Times New Roman"/>
          <w:sz w:val="12"/>
          <w:szCs w:val="12"/>
        </w:rPr>
        <w:t>:</w:t>
      </w:r>
    </w:p>
    <w:p w:rsidR="00641BBA" w:rsidRPr="00641BBA" w:rsidRDefault="00641BBA" w:rsidP="00641BBA">
      <w:pPr>
        <w:tabs>
          <w:tab w:val="left" w:pos="284"/>
        </w:tabs>
        <w:spacing w:after="0" w:line="240" w:lineRule="auto"/>
        <w:ind w:firstLine="284"/>
        <w:jc w:val="both"/>
        <w:rPr>
          <w:rFonts w:ascii="Times New Roman" w:eastAsia="Calibri" w:hAnsi="Times New Roman" w:cs="Times New Roman"/>
          <w:sz w:val="12"/>
          <w:szCs w:val="12"/>
        </w:rPr>
      </w:pPr>
      <w:r w:rsidRPr="00641BBA">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641BBA">
        <w:rPr>
          <w:rFonts w:ascii="Times New Roman" w:eastAsia="Calibri" w:hAnsi="Times New Roman" w:cs="Times New Roman"/>
          <w:sz w:val="12"/>
          <w:szCs w:val="12"/>
        </w:rPr>
        <w:t>Утвердить исполнение бюджета сельского поселения Серноводск за первый квартал 2016 года по доходам в сумме 1979 тыс. рублей и по расходам в сумме 2299  тыс. рублей с превышением расходов  над доходами в сумме 320 тыс. рублей.</w:t>
      </w:r>
    </w:p>
    <w:p w:rsidR="00641BBA" w:rsidRPr="00641BBA" w:rsidRDefault="00641BBA" w:rsidP="00641BB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641BBA">
        <w:rPr>
          <w:rFonts w:ascii="Times New Roman" w:eastAsia="Calibri" w:hAnsi="Times New Roman" w:cs="Times New Roman"/>
          <w:sz w:val="12"/>
          <w:szCs w:val="12"/>
        </w:rPr>
        <w:t>Утвердить поступление доходов в местный бюджет поселения за первый квартал 2016 года по кодам видов доходов, подвидов доходов классификации операций сектора государственного управления, относящихся к доходам бюджета в соответствии с приложением 1.</w:t>
      </w:r>
    </w:p>
    <w:p w:rsidR="00641BBA" w:rsidRPr="00641BBA" w:rsidRDefault="00641BBA" w:rsidP="00641BB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641BBA">
        <w:rPr>
          <w:rFonts w:ascii="Times New Roman" w:eastAsia="Calibri" w:hAnsi="Times New Roman" w:cs="Times New Roman"/>
          <w:sz w:val="12"/>
          <w:szCs w:val="12"/>
        </w:rPr>
        <w:t>Утвердить ведомственную структуру расходов бюджета сельского поселения Серноводск муниципального района Сергиевский Самарской области за первый квартал 2016 года в соответствии с приложением 2.</w:t>
      </w:r>
    </w:p>
    <w:p w:rsidR="00641BBA" w:rsidRPr="00641BBA" w:rsidRDefault="00641BBA" w:rsidP="00641BB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r w:rsidRPr="00641BBA">
        <w:rPr>
          <w:rFonts w:ascii="Times New Roman" w:eastAsia="Calibri" w:hAnsi="Times New Roman" w:cs="Times New Roman"/>
          <w:sz w:val="12"/>
          <w:szCs w:val="12"/>
        </w:rPr>
        <w:t xml:space="preserve">Утвердить распределение бюджетных ассигнований по разделам  и подразделам </w:t>
      </w:r>
      <w:proofErr w:type="gramStart"/>
      <w:r w:rsidRPr="00641BBA">
        <w:rPr>
          <w:rFonts w:ascii="Times New Roman" w:eastAsia="Calibri" w:hAnsi="Times New Roman" w:cs="Times New Roman"/>
          <w:sz w:val="12"/>
          <w:szCs w:val="12"/>
        </w:rPr>
        <w:t>расходов классификации расходов бюджета сельского поселения</w:t>
      </w:r>
      <w:proofErr w:type="gramEnd"/>
      <w:r w:rsidRPr="00641BBA">
        <w:rPr>
          <w:rFonts w:ascii="Times New Roman" w:eastAsia="Calibri" w:hAnsi="Times New Roman" w:cs="Times New Roman"/>
          <w:sz w:val="12"/>
          <w:szCs w:val="12"/>
        </w:rPr>
        <w:t xml:space="preserve"> Серноводск муниципального района Сергиевский Самарской области за первый квартал 2016 года в соответствии с приложением 3.</w:t>
      </w:r>
    </w:p>
    <w:p w:rsidR="00641BBA" w:rsidRPr="00641BBA" w:rsidRDefault="00641BBA" w:rsidP="00641BB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 </w:t>
      </w:r>
      <w:r w:rsidRPr="00641BBA">
        <w:rPr>
          <w:rFonts w:ascii="Times New Roman" w:eastAsia="Calibri" w:hAnsi="Times New Roman" w:cs="Times New Roman"/>
          <w:sz w:val="12"/>
          <w:szCs w:val="12"/>
        </w:rPr>
        <w:t xml:space="preserve">Утвердить источники внутреннего финансирования дефицита бюджета сельского поселения Серноводск за первый квартал 2016 года по кодам </w:t>
      </w:r>
      <w:proofErr w:type="gramStart"/>
      <w:r w:rsidRPr="00641BBA">
        <w:rPr>
          <w:rFonts w:ascii="Times New Roman" w:eastAsia="Calibri" w:hAnsi="Times New Roman" w:cs="Times New Roman"/>
          <w:sz w:val="12"/>
          <w:szCs w:val="12"/>
        </w:rPr>
        <w:t>классификации источников финансирования дефицитов бюджетов</w:t>
      </w:r>
      <w:proofErr w:type="gramEnd"/>
      <w:r w:rsidRPr="00641BBA">
        <w:rPr>
          <w:rFonts w:ascii="Times New Roman" w:eastAsia="Calibri" w:hAnsi="Times New Roman" w:cs="Times New Roman"/>
          <w:sz w:val="12"/>
          <w:szCs w:val="12"/>
        </w:rPr>
        <w:t xml:space="preserve"> в соответствии с приложением 4.</w:t>
      </w:r>
    </w:p>
    <w:p w:rsidR="00641BBA" w:rsidRPr="00641BBA" w:rsidRDefault="00641BBA" w:rsidP="00641BB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6. </w:t>
      </w:r>
      <w:r w:rsidRPr="00641BBA">
        <w:rPr>
          <w:rFonts w:ascii="Times New Roman" w:eastAsia="Calibri" w:hAnsi="Times New Roman" w:cs="Times New Roman"/>
          <w:sz w:val="12"/>
          <w:szCs w:val="12"/>
        </w:rPr>
        <w:t>Утвердить сведения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в соответствии с приложением 5.</w:t>
      </w:r>
    </w:p>
    <w:p w:rsidR="00641BBA" w:rsidRPr="00641BBA" w:rsidRDefault="00641BBA" w:rsidP="00641BB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7. </w:t>
      </w:r>
      <w:r w:rsidRPr="00641BBA">
        <w:rPr>
          <w:rFonts w:ascii="Times New Roman" w:eastAsia="Calibri" w:hAnsi="Times New Roman" w:cs="Times New Roman"/>
          <w:sz w:val="12"/>
          <w:szCs w:val="12"/>
        </w:rPr>
        <w:t>Обеспечить официальное опубликование (обнародование) сведений о ходе исполнения местного бюджета за первый квартал 2016 года в газете «Сергиевский вестник».</w:t>
      </w:r>
    </w:p>
    <w:p w:rsidR="00641BBA" w:rsidRPr="00641BBA" w:rsidRDefault="00641BBA" w:rsidP="00641BB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8. </w:t>
      </w:r>
      <w:proofErr w:type="gramStart"/>
      <w:r w:rsidRPr="00641BBA">
        <w:rPr>
          <w:rFonts w:ascii="Times New Roman" w:eastAsia="Calibri" w:hAnsi="Times New Roman" w:cs="Times New Roman"/>
          <w:sz w:val="12"/>
          <w:szCs w:val="12"/>
        </w:rPr>
        <w:t>Контроль за</w:t>
      </w:r>
      <w:proofErr w:type="gramEnd"/>
      <w:r w:rsidRPr="00641BBA">
        <w:rPr>
          <w:rFonts w:ascii="Times New Roman" w:eastAsia="Calibri" w:hAnsi="Times New Roman" w:cs="Times New Roman"/>
          <w:sz w:val="12"/>
          <w:szCs w:val="12"/>
        </w:rPr>
        <w:t xml:space="preserve"> исполнением настоящего постановления оставляю за собой.</w:t>
      </w:r>
    </w:p>
    <w:p w:rsidR="00641BBA" w:rsidRPr="00641BBA" w:rsidRDefault="00641BBA" w:rsidP="00641BBA">
      <w:pPr>
        <w:tabs>
          <w:tab w:val="left" w:pos="284"/>
        </w:tabs>
        <w:spacing w:after="0" w:line="240" w:lineRule="auto"/>
        <w:jc w:val="right"/>
        <w:rPr>
          <w:rFonts w:ascii="Times New Roman" w:eastAsia="Calibri" w:hAnsi="Times New Roman" w:cs="Times New Roman"/>
          <w:sz w:val="12"/>
          <w:szCs w:val="12"/>
        </w:rPr>
      </w:pPr>
      <w:r w:rsidRPr="00641BBA">
        <w:rPr>
          <w:rFonts w:ascii="Times New Roman" w:eastAsia="Calibri" w:hAnsi="Times New Roman" w:cs="Times New Roman"/>
          <w:sz w:val="12"/>
          <w:szCs w:val="12"/>
        </w:rPr>
        <w:t>Глава сельского поселения Серноводск</w:t>
      </w:r>
    </w:p>
    <w:p w:rsidR="00641BBA" w:rsidRDefault="00641BBA" w:rsidP="00641BBA">
      <w:pPr>
        <w:tabs>
          <w:tab w:val="left" w:pos="284"/>
        </w:tabs>
        <w:spacing w:after="0" w:line="240" w:lineRule="auto"/>
        <w:jc w:val="right"/>
        <w:rPr>
          <w:rFonts w:ascii="Times New Roman" w:eastAsia="Calibri" w:hAnsi="Times New Roman" w:cs="Times New Roman"/>
          <w:sz w:val="12"/>
          <w:szCs w:val="12"/>
        </w:rPr>
      </w:pPr>
      <w:r w:rsidRPr="00641BBA">
        <w:rPr>
          <w:rFonts w:ascii="Times New Roman" w:eastAsia="Calibri" w:hAnsi="Times New Roman" w:cs="Times New Roman"/>
          <w:sz w:val="12"/>
          <w:szCs w:val="12"/>
        </w:rPr>
        <w:t>муниципального района Сергиевский</w:t>
      </w:r>
    </w:p>
    <w:p w:rsidR="00F82B0C" w:rsidRDefault="00641BBA" w:rsidP="00641BBA">
      <w:pPr>
        <w:tabs>
          <w:tab w:val="left" w:pos="284"/>
        </w:tabs>
        <w:spacing w:after="0" w:line="240" w:lineRule="auto"/>
        <w:jc w:val="right"/>
        <w:rPr>
          <w:rFonts w:ascii="Times New Roman" w:eastAsia="Calibri" w:hAnsi="Times New Roman" w:cs="Times New Roman"/>
          <w:sz w:val="12"/>
          <w:szCs w:val="12"/>
        </w:rPr>
      </w:pPr>
      <w:r w:rsidRPr="00641BBA">
        <w:rPr>
          <w:rFonts w:ascii="Times New Roman" w:eastAsia="Calibri" w:hAnsi="Times New Roman" w:cs="Times New Roman"/>
          <w:sz w:val="12"/>
          <w:szCs w:val="12"/>
        </w:rPr>
        <w:t>Г.Н. Чебоксарова</w:t>
      </w:r>
    </w:p>
    <w:p w:rsidR="00F82B0C" w:rsidRDefault="00F82B0C" w:rsidP="00641BBA">
      <w:pPr>
        <w:tabs>
          <w:tab w:val="left" w:pos="284"/>
        </w:tabs>
        <w:spacing w:after="0" w:line="240" w:lineRule="auto"/>
        <w:jc w:val="right"/>
        <w:rPr>
          <w:rFonts w:ascii="Times New Roman" w:eastAsia="Calibri" w:hAnsi="Times New Roman" w:cs="Times New Roman"/>
          <w:sz w:val="12"/>
          <w:szCs w:val="12"/>
        </w:rPr>
      </w:pPr>
    </w:p>
    <w:p w:rsidR="00295640" w:rsidRPr="0015017C" w:rsidRDefault="00295640" w:rsidP="00295640">
      <w:pPr>
        <w:spacing w:after="0" w:line="240" w:lineRule="auto"/>
        <w:jc w:val="right"/>
        <w:rPr>
          <w:rFonts w:ascii="Times New Roman" w:hAnsi="Times New Roman"/>
          <w:i/>
          <w:sz w:val="12"/>
          <w:szCs w:val="12"/>
        </w:rPr>
      </w:pPr>
      <w:r w:rsidRPr="0015017C">
        <w:rPr>
          <w:rFonts w:ascii="Times New Roman" w:hAnsi="Times New Roman"/>
          <w:i/>
          <w:sz w:val="12"/>
          <w:szCs w:val="12"/>
        </w:rPr>
        <w:t>Приложение</w:t>
      </w:r>
      <w:r>
        <w:rPr>
          <w:rFonts w:ascii="Times New Roman" w:hAnsi="Times New Roman"/>
          <w:i/>
          <w:sz w:val="12"/>
          <w:szCs w:val="12"/>
        </w:rPr>
        <w:t xml:space="preserve"> №1</w:t>
      </w:r>
    </w:p>
    <w:p w:rsidR="00295640" w:rsidRPr="0015017C" w:rsidRDefault="00295640" w:rsidP="00295640">
      <w:pPr>
        <w:tabs>
          <w:tab w:val="left" w:pos="7371"/>
        </w:tabs>
        <w:spacing w:after="0" w:line="240" w:lineRule="auto"/>
        <w:ind w:left="-142"/>
        <w:jc w:val="right"/>
        <w:rPr>
          <w:rFonts w:ascii="Times New Roman" w:hAnsi="Times New Roman"/>
          <w:i/>
          <w:sz w:val="12"/>
          <w:szCs w:val="12"/>
        </w:rPr>
      </w:pPr>
      <w:r w:rsidRPr="0015017C">
        <w:rPr>
          <w:rFonts w:ascii="Times New Roman" w:hAnsi="Times New Roman"/>
          <w:i/>
          <w:sz w:val="12"/>
          <w:szCs w:val="12"/>
        </w:rPr>
        <w:t>к постановлению администрации</w:t>
      </w:r>
      <w:r>
        <w:rPr>
          <w:rFonts w:ascii="Times New Roman" w:hAnsi="Times New Roman"/>
          <w:i/>
          <w:sz w:val="12"/>
          <w:szCs w:val="12"/>
        </w:rPr>
        <w:t xml:space="preserve"> сельского поселения Серноводск</w:t>
      </w:r>
    </w:p>
    <w:p w:rsidR="00295640" w:rsidRPr="0015017C" w:rsidRDefault="00295640" w:rsidP="00295640">
      <w:pPr>
        <w:spacing w:after="0" w:line="240" w:lineRule="auto"/>
        <w:jc w:val="right"/>
        <w:rPr>
          <w:rFonts w:ascii="Times New Roman" w:hAnsi="Times New Roman"/>
          <w:i/>
          <w:sz w:val="12"/>
          <w:szCs w:val="12"/>
        </w:rPr>
      </w:pPr>
      <w:r w:rsidRPr="0015017C">
        <w:rPr>
          <w:rFonts w:ascii="Times New Roman" w:hAnsi="Times New Roman"/>
          <w:i/>
          <w:sz w:val="12"/>
          <w:szCs w:val="12"/>
        </w:rPr>
        <w:t>муниципального района Сергиевский Самарской области</w:t>
      </w:r>
    </w:p>
    <w:p w:rsidR="00295640" w:rsidRDefault="00295640" w:rsidP="00295640">
      <w:pPr>
        <w:tabs>
          <w:tab w:val="left" w:pos="284"/>
        </w:tabs>
        <w:spacing w:after="0" w:line="240" w:lineRule="auto"/>
        <w:jc w:val="right"/>
        <w:rPr>
          <w:rFonts w:ascii="Times New Roman" w:eastAsia="Calibri" w:hAnsi="Times New Roman" w:cs="Times New Roman"/>
          <w:sz w:val="12"/>
          <w:szCs w:val="12"/>
        </w:rPr>
      </w:pPr>
      <w:r w:rsidRPr="0015017C">
        <w:rPr>
          <w:rFonts w:ascii="Times New Roman" w:hAnsi="Times New Roman"/>
          <w:i/>
          <w:sz w:val="12"/>
          <w:szCs w:val="12"/>
        </w:rPr>
        <w:t>№</w:t>
      </w:r>
      <w:r>
        <w:rPr>
          <w:rFonts w:ascii="Times New Roman" w:hAnsi="Times New Roman"/>
          <w:i/>
          <w:sz w:val="12"/>
          <w:szCs w:val="12"/>
        </w:rPr>
        <w:t>16 от “20</w:t>
      </w:r>
      <w:r w:rsidRPr="0015017C">
        <w:rPr>
          <w:rFonts w:ascii="Times New Roman" w:hAnsi="Times New Roman"/>
          <w:i/>
          <w:sz w:val="12"/>
          <w:szCs w:val="12"/>
        </w:rPr>
        <w:t xml:space="preserve">” </w:t>
      </w:r>
      <w:r>
        <w:rPr>
          <w:rFonts w:ascii="Times New Roman" w:hAnsi="Times New Roman"/>
          <w:i/>
          <w:sz w:val="12"/>
          <w:szCs w:val="12"/>
        </w:rPr>
        <w:t>апреля</w:t>
      </w:r>
      <w:r w:rsidRPr="0015017C">
        <w:rPr>
          <w:rFonts w:ascii="Times New Roman" w:hAnsi="Times New Roman"/>
          <w:i/>
          <w:sz w:val="12"/>
          <w:szCs w:val="12"/>
        </w:rPr>
        <w:t xml:space="preserve"> 2016 г.</w:t>
      </w:r>
    </w:p>
    <w:p w:rsidR="00D613D5" w:rsidRDefault="00D613D5" w:rsidP="00D613D5">
      <w:pPr>
        <w:tabs>
          <w:tab w:val="left" w:pos="284"/>
        </w:tabs>
        <w:spacing w:after="0" w:line="240" w:lineRule="auto"/>
        <w:jc w:val="center"/>
        <w:rPr>
          <w:rFonts w:ascii="Times New Roman" w:eastAsia="Calibri" w:hAnsi="Times New Roman" w:cs="Times New Roman"/>
          <w:b/>
          <w:sz w:val="12"/>
          <w:szCs w:val="12"/>
        </w:rPr>
      </w:pPr>
      <w:r w:rsidRPr="00D613D5">
        <w:rPr>
          <w:rFonts w:ascii="Times New Roman" w:eastAsia="Calibri" w:hAnsi="Times New Roman" w:cs="Times New Roman"/>
          <w:b/>
          <w:sz w:val="12"/>
          <w:szCs w:val="12"/>
        </w:rPr>
        <w:t xml:space="preserve">Доходы местного бюджета поселения за первый квартал 2016 года по кодам видов доходов, подвидов доходов, </w:t>
      </w:r>
    </w:p>
    <w:p w:rsidR="00F82B0C" w:rsidRPr="00D613D5" w:rsidRDefault="00D613D5" w:rsidP="00D613D5">
      <w:pPr>
        <w:tabs>
          <w:tab w:val="left" w:pos="284"/>
        </w:tabs>
        <w:spacing w:after="0" w:line="240" w:lineRule="auto"/>
        <w:jc w:val="center"/>
        <w:rPr>
          <w:rFonts w:ascii="Times New Roman" w:eastAsia="Calibri" w:hAnsi="Times New Roman" w:cs="Times New Roman"/>
          <w:b/>
          <w:sz w:val="12"/>
          <w:szCs w:val="12"/>
        </w:rPr>
      </w:pPr>
      <w:r w:rsidRPr="00D613D5">
        <w:rPr>
          <w:rFonts w:ascii="Times New Roman" w:eastAsia="Calibri" w:hAnsi="Times New Roman" w:cs="Times New Roman"/>
          <w:b/>
          <w:sz w:val="12"/>
          <w:szCs w:val="12"/>
        </w:rPr>
        <w:t>классификации операций сектора государственного управления, относящихся к доходам бюджета</w:t>
      </w:r>
    </w:p>
    <w:tbl>
      <w:tblPr>
        <w:tblStyle w:val="af1"/>
        <w:tblW w:w="0" w:type="auto"/>
        <w:tblInd w:w="108" w:type="dxa"/>
        <w:tblLayout w:type="fixed"/>
        <w:tblLook w:val="04A0" w:firstRow="1" w:lastRow="0" w:firstColumn="1" w:lastColumn="0" w:noHBand="0" w:noVBand="1"/>
      </w:tblPr>
      <w:tblGrid>
        <w:gridCol w:w="1418"/>
        <w:gridCol w:w="5670"/>
        <w:gridCol w:w="425"/>
      </w:tblGrid>
      <w:tr w:rsidR="00D613D5" w:rsidRPr="00D613D5" w:rsidTr="00D613D5">
        <w:trPr>
          <w:trHeight w:val="20"/>
        </w:trPr>
        <w:tc>
          <w:tcPr>
            <w:tcW w:w="1418" w:type="dxa"/>
            <w:hideMark/>
          </w:tcPr>
          <w:p w:rsidR="00D613D5" w:rsidRPr="00D613D5" w:rsidRDefault="00D613D5" w:rsidP="00D613D5">
            <w:pPr>
              <w:tabs>
                <w:tab w:val="left" w:pos="284"/>
              </w:tabs>
              <w:rPr>
                <w:rFonts w:ascii="Times New Roman" w:eastAsia="Calibri" w:hAnsi="Times New Roman" w:cs="Times New Roman"/>
                <w:bCs/>
                <w:sz w:val="10"/>
                <w:szCs w:val="10"/>
              </w:rPr>
            </w:pPr>
            <w:proofErr w:type="gramStart"/>
            <w:r w:rsidRPr="00D613D5">
              <w:rPr>
                <w:rFonts w:ascii="Times New Roman" w:eastAsia="Calibri" w:hAnsi="Times New Roman" w:cs="Times New Roman"/>
                <w:bCs/>
                <w:sz w:val="10"/>
                <w:szCs w:val="10"/>
              </w:rPr>
              <w:t>Коды вида (группы, подгруппы, статьи, подстатьи, элемента), подвида, операций сектора государственного управления, относящихся к доходам бюджета</w:t>
            </w:r>
            <w:proofErr w:type="gramEnd"/>
          </w:p>
        </w:tc>
        <w:tc>
          <w:tcPr>
            <w:tcW w:w="5670" w:type="dxa"/>
            <w:hideMark/>
          </w:tcPr>
          <w:p w:rsidR="00D613D5" w:rsidRPr="00D613D5" w:rsidRDefault="00D613D5" w:rsidP="00D613D5">
            <w:pPr>
              <w:tabs>
                <w:tab w:val="left" w:pos="284"/>
              </w:tabs>
              <w:rPr>
                <w:rFonts w:ascii="Times New Roman" w:eastAsia="Calibri" w:hAnsi="Times New Roman" w:cs="Times New Roman"/>
                <w:bCs/>
                <w:sz w:val="12"/>
                <w:szCs w:val="12"/>
              </w:rPr>
            </w:pPr>
            <w:r w:rsidRPr="00D613D5">
              <w:rPr>
                <w:rFonts w:ascii="Times New Roman" w:eastAsia="Calibri" w:hAnsi="Times New Roman" w:cs="Times New Roman"/>
                <w:bCs/>
                <w:sz w:val="12"/>
                <w:szCs w:val="12"/>
              </w:rPr>
              <w:t>Наименование источника</w:t>
            </w:r>
          </w:p>
        </w:tc>
        <w:tc>
          <w:tcPr>
            <w:tcW w:w="425" w:type="dxa"/>
            <w:hideMark/>
          </w:tcPr>
          <w:p w:rsidR="00D613D5" w:rsidRPr="00D613D5" w:rsidRDefault="00D613D5" w:rsidP="00D613D5">
            <w:pPr>
              <w:tabs>
                <w:tab w:val="left" w:pos="284"/>
              </w:tabs>
              <w:rPr>
                <w:rFonts w:ascii="Times New Roman" w:eastAsia="Calibri" w:hAnsi="Times New Roman" w:cs="Times New Roman"/>
                <w:bCs/>
                <w:sz w:val="10"/>
                <w:szCs w:val="10"/>
              </w:rPr>
            </w:pPr>
            <w:r w:rsidRPr="00D613D5">
              <w:rPr>
                <w:rFonts w:ascii="Times New Roman" w:eastAsia="Calibri" w:hAnsi="Times New Roman" w:cs="Times New Roman"/>
                <w:bCs/>
                <w:sz w:val="10"/>
                <w:szCs w:val="10"/>
              </w:rPr>
              <w:t>Исполнено, тыс. рублей</w:t>
            </w:r>
          </w:p>
        </w:tc>
      </w:tr>
      <w:tr w:rsidR="00D613D5" w:rsidRPr="00D613D5" w:rsidTr="00D613D5">
        <w:trPr>
          <w:trHeight w:val="20"/>
        </w:trPr>
        <w:tc>
          <w:tcPr>
            <w:tcW w:w="1418" w:type="dxa"/>
            <w:noWrap/>
            <w:hideMark/>
          </w:tcPr>
          <w:p w:rsidR="00D613D5" w:rsidRPr="00D613D5" w:rsidRDefault="00D613D5" w:rsidP="00D613D5">
            <w:pPr>
              <w:tabs>
                <w:tab w:val="left" w:pos="284"/>
              </w:tabs>
              <w:rPr>
                <w:rFonts w:ascii="Times New Roman" w:eastAsia="Calibri" w:hAnsi="Times New Roman" w:cs="Times New Roman"/>
                <w:bCs/>
                <w:sz w:val="12"/>
                <w:szCs w:val="12"/>
              </w:rPr>
            </w:pPr>
            <w:r w:rsidRPr="00D613D5">
              <w:rPr>
                <w:rFonts w:ascii="Times New Roman" w:eastAsia="Calibri" w:hAnsi="Times New Roman" w:cs="Times New Roman"/>
                <w:bCs/>
                <w:sz w:val="12"/>
                <w:szCs w:val="12"/>
              </w:rPr>
              <w:t>1 00 00000 00 0000 000</w:t>
            </w:r>
          </w:p>
        </w:tc>
        <w:tc>
          <w:tcPr>
            <w:tcW w:w="5670" w:type="dxa"/>
            <w:noWrap/>
            <w:hideMark/>
          </w:tcPr>
          <w:p w:rsidR="00D613D5" w:rsidRPr="00D613D5" w:rsidRDefault="00D613D5" w:rsidP="00D613D5">
            <w:pPr>
              <w:tabs>
                <w:tab w:val="left" w:pos="284"/>
              </w:tabs>
              <w:rPr>
                <w:rFonts w:ascii="Times New Roman" w:eastAsia="Calibri" w:hAnsi="Times New Roman" w:cs="Times New Roman"/>
                <w:bCs/>
                <w:sz w:val="12"/>
                <w:szCs w:val="12"/>
              </w:rPr>
            </w:pPr>
            <w:r w:rsidRPr="00D613D5">
              <w:rPr>
                <w:rFonts w:ascii="Times New Roman" w:eastAsia="Calibri" w:hAnsi="Times New Roman" w:cs="Times New Roman"/>
                <w:bCs/>
                <w:sz w:val="12"/>
                <w:szCs w:val="12"/>
              </w:rPr>
              <w:t>НАЛОГОВЫЕ И НЕНАЛОГОВЫЕ ДОХОДЫ</w:t>
            </w:r>
          </w:p>
        </w:tc>
        <w:tc>
          <w:tcPr>
            <w:tcW w:w="425" w:type="dxa"/>
            <w:noWrap/>
            <w:hideMark/>
          </w:tcPr>
          <w:p w:rsidR="00D613D5" w:rsidRPr="00D613D5" w:rsidRDefault="00D613D5" w:rsidP="00D613D5">
            <w:pPr>
              <w:tabs>
                <w:tab w:val="left" w:pos="284"/>
              </w:tabs>
              <w:rPr>
                <w:rFonts w:ascii="Times New Roman" w:eastAsia="Calibri" w:hAnsi="Times New Roman" w:cs="Times New Roman"/>
                <w:bCs/>
                <w:sz w:val="12"/>
                <w:szCs w:val="12"/>
              </w:rPr>
            </w:pPr>
            <w:r w:rsidRPr="00D613D5">
              <w:rPr>
                <w:rFonts w:ascii="Times New Roman" w:eastAsia="Calibri" w:hAnsi="Times New Roman" w:cs="Times New Roman"/>
                <w:bCs/>
                <w:sz w:val="12"/>
                <w:szCs w:val="12"/>
              </w:rPr>
              <w:t>795</w:t>
            </w:r>
          </w:p>
        </w:tc>
      </w:tr>
      <w:tr w:rsidR="00D613D5" w:rsidRPr="00D613D5" w:rsidTr="00D613D5">
        <w:trPr>
          <w:trHeight w:val="20"/>
        </w:trPr>
        <w:tc>
          <w:tcPr>
            <w:tcW w:w="1418" w:type="dxa"/>
            <w:noWrap/>
            <w:hideMark/>
          </w:tcPr>
          <w:p w:rsidR="00D613D5" w:rsidRPr="00D613D5" w:rsidRDefault="00D613D5" w:rsidP="00D613D5">
            <w:pPr>
              <w:tabs>
                <w:tab w:val="left" w:pos="284"/>
              </w:tabs>
              <w:rPr>
                <w:rFonts w:ascii="Times New Roman" w:eastAsia="Calibri" w:hAnsi="Times New Roman" w:cs="Times New Roman"/>
                <w:bCs/>
                <w:sz w:val="12"/>
                <w:szCs w:val="12"/>
              </w:rPr>
            </w:pPr>
            <w:r w:rsidRPr="00D613D5">
              <w:rPr>
                <w:rFonts w:ascii="Times New Roman" w:eastAsia="Calibri" w:hAnsi="Times New Roman" w:cs="Times New Roman"/>
                <w:bCs/>
                <w:sz w:val="12"/>
                <w:szCs w:val="12"/>
              </w:rPr>
              <w:t>1 01 00000 00 0000 000</w:t>
            </w:r>
          </w:p>
        </w:tc>
        <w:tc>
          <w:tcPr>
            <w:tcW w:w="5670" w:type="dxa"/>
            <w:noWrap/>
            <w:hideMark/>
          </w:tcPr>
          <w:p w:rsidR="00D613D5" w:rsidRPr="00D613D5" w:rsidRDefault="00D613D5" w:rsidP="00D613D5">
            <w:pPr>
              <w:tabs>
                <w:tab w:val="left" w:pos="284"/>
              </w:tabs>
              <w:rPr>
                <w:rFonts w:ascii="Times New Roman" w:eastAsia="Calibri" w:hAnsi="Times New Roman" w:cs="Times New Roman"/>
                <w:bCs/>
                <w:sz w:val="12"/>
                <w:szCs w:val="12"/>
              </w:rPr>
            </w:pPr>
            <w:r w:rsidRPr="00D613D5">
              <w:rPr>
                <w:rFonts w:ascii="Times New Roman" w:eastAsia="Calibri" w:hAnsi="Times New Roman" w:cs="Times New Roman"/>
                <w:bCs/>
                <w:sz w:val="12"/>
                <w:szCs w:val="12"/>
              </w:rPr>
              <w:t>Налоги на прибыль, доходы</w:t>
            </w:r>
          </w:p>
        </w:tc>
        <w:tc>
          <w:tcPr>
            <w:tcW w:w="425" w:type="dxa"/>
            <w:noWrap/>
            <w:hideMark/>
          </w:tcPr>
          <w:p w:rsidR="00D613D5" w:rsidRPr="00D613D5" w:rsidRDefault="00D613D5" w:rsidP="00D613D5">
            <w:pPr>
              <w:tabs>
                <w:tab w:val="left" w:pos="284"/>
              </w:tabs>
              <w:rPr>
                <w:rFonts w:ascii="Times New Roman" w:eastAsia="Calibri" w:hAnsi="Times New Roman" w:cs="Times New Roman"/>
                <w:bCs/>
                <w:sz w:val="12"/>
                <w:szCs w:val="12"/>
              </w:rPr>
            </w:pPr>
            <w:r w:rsidRPr="00D613D5">
              <w:rPr>
                <w:rFonts w:ascii="Times New Roman" w:eastAsia="Calibri" w:hAnsi="Times New Roman" w:cs="Times New Roman"/>
                <w:bCs/>
                <w:sz w:val="12"/>
                <w:szCs w:val="12"/>
              </w:rPr>
              <w:t>494</w:t>
            </w:r>
          </w:p>
        </w:tc>
      </w:tr>
      <w:tr w:rsidR="00D613D5" w:rsidRPr="00D613D5" w:rsidTr="00D613D5">
        <w:trPr>
          <w:trHeight w:val="20"/>
        </w:trPr>
        <w:tc>
          <w:tcPr>
            <w:tcW w:w="1418" w:type="dxa"/>
            <w:noWrap/>
            <w:hideMark/>
          </w:tcPr>
          <w:p w:rsidR="00D613D5" w:rsidRPr="00D613D5" w:rsidRDefault="00D613D5" w:rsidP="00D613D5">
            <w:pPr>
              <w:tabs>
                <w:tab w:val="left" w:pos="284"/>
              </w:tabs>
              <w:rPr>
                <w:rFonts w:ascii="Times New Roman" w:eastAsia="Calibri" w:hAnsi="Times New Roman" w:cs="Times New Roman"/>
                <w:bCs/>
                <w:sz w:val="12"/>
                <w:szCs w:val="12"/>
              </w:rPr>
            </w:pPr>
            <w:r w:rsidRPr="00D613D5">
              <w:rPr>
                <w:rFonts w:ascii="Times New Roman" w:eastAsia="Calibri" w:hAnsi="Times New Roman" w:cs="Times New Roman"/>
                <w:bCs/>
                <w:sz w:val="12"/>
                <w:szCs w:val="12"/>
              </w:rPr>
              <w:t>1 01 02000 01 0000 110</w:t>
            </w:r>
          </w:p>
        </w:tc>
        <w:tc>
          <w:tcPr>
            <w:tcW w:w="5670" w:type="dxa"/>
            <w:noWrap/>
            <w:hideMark/>
          </w:tcPr>
          <w:p w:rsidR="00D613D5" w:rsidRPr="00D613D5" w:rsidRDefault="00D613D5" w:rsidP="00D613D5">
            <w:pPr>
              <w:tabs>
                <w:tab w:val="left" w:pos="284"/>
              </w:tabs>
              <w:rPr>
                <w:rFonts w:ascii="Times New Roman" w:eastAsia="Calibri" w:hAnsi="Times New Roman" w:cs="Times New Roman"/>
                <w:bCs/>
                <w:sz w:val="12"/>
                <w:szCs w:val="12"/>
              </w:rPr>
            </w:pPr>
            <w:r w:rsidRPr="00D613D5">
              <w:rPr>
                <w:rFonts w:ascii="Times New Roman" w:eastAsia="Calibri" w:hAnsi="Times New Roman" w:cs="Times New Roman"/>
                <w:bCs/>
                <w:sz w:val="12"/>
                <w:szCs w:val="12"/>
              </w:rPr>
              <w:t>Налог на доходы физических лиц</w:t>
            </w:r>
          </w:p>
        </w:tc>
        <w:tc>
          <w:tcPr>
            <w:tcW w:w="425" w:type="dxa"/>
            <w:noWrap/>
            <w:hideMark/>
          </w:tcPr>
          <w:p w:rsidR="00D613D5" w:rsidRPr="00D613D5" w:rsidRDefault="00D613D5" w:rsidP="00D613D5">
            <w:pPr>
              <w:tabs>
                <w:tab w:val="left" w:pos="284"/>
              </w:tabs>
              <w:rPr>
                <w:rFonts w:ascii="Times New Roman" w:eastAsia="Calibri" w:hAnsi="Times New Roman" w:cs="Times New Roman"/>
                <w:bCs/>
                <w:sz w:val="12"/>
                <w:szCs w:val="12"/>
              </w:rPr>
            </w:pPr>
            <w:r w:rsidRPr="00D613D5">
              <w:rPr>
                <w:rFonts w:ascii="Times New Roman" w:eastAsia="Calibri" w:hAnsi="Times New Roman" w:cs="Times New Roman"/>
                <w:bCs/>
                <w:sz w:val="12"/>
                <w:szCs w:val="12"/>
              </w:rPr>
              <w:t>494</w:t>
            </w:r>
          </w:p>
        </w:tc>
      </w:tr>
      <w:tr w:rsidR="00D613D5" w:rsidRPr="00D613D5" w:rsidTr="00D613D5">
        <w:trPr>
          <w:trHeight w:val="20"/>
        </w:trPr>
        <w:tc>
          <w:tcPr>
            <w:tcW w:w="1418" w:type="dxa"/>
            <w:hideMark/>
          </w:tcPr>
          <w:p w:rsidR="00D613D5" w:rsidRPr="00D613D5" w:rsidRDefault="00D613D5" w:rsidP="00D613D5">
            <w:pPr>
              <w:tabs>
                <w:tab w:val="left" w:pos="284"/>
              </w:tabs>
              <w:rPr>
                <w:rFonts w:ascii="Times New Roman" w:eastAsia="Calibri" w:hAnsi="Times New Roman" w:cs="Times New Roman"/>
                <w:sz w:val="12"/>
                <w:szCs w:val="12"/>
              </w:rPr>
            </w:pPr>
            <w:r w:rsidRPr="00D613D5">
              <w:rPr>
                <w:rFonts w:ascii="Times New Roman" w:eastAsia="Calibri" w:hAnsi="Times New Roman" w:cs="Times New Roman"/>
                <w:sz w:val="12"/>
                <w:szCs w:val="12"/>
              </w:rPr>
              <w:t>1 01 02010 01 0000 110</w:t>
            </w:r>
          </w:p>
        </w:tc>
        <w:tc>
          <w:tcPr>
            <w:tcW w:w="5670" w:type="dxa"/>
            <w:hideMark/>
          </w:tcPr>
          <w:p w:rsidR="00D613D5" w:rsidRPr="00D613D5" w:rsidRDefault="00D613D5" w:rsidP="00D613D5">
            <w:pPr>
              <w:tabs>
                <w:tab w:val="left" w:pos="284"/>
              </w:tabs>
              <w:rPr>
                <w:rFonts w:ascii="Times New Roman" w:eastAsia="Calibri" w:hAnsi="Times New Roman" w:cs="Times New Roman"/>
                <w:sz w:val="12"/>
                <w:szCs w:val="12"/>
              </w:rPr>
            </w:pPr>
            <w:r w:rsidRPr="00D613D5">
              <w:rPr>
                <w:rFonts w:ascii="Times New Roman" w:eastAsia="Calibri" w:hAnsi="Times New Roman" w:cs="Times New Roman"/>
                <w:sz w:val="12"/>
                <w:szCs w:val="1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D613D5">
              <w:rPr>
                <w:rFonts w:ascii="Times New Roman" w:eastAsia="Calibri" w:hAnsi="Times New Roman" w:cs="Times New Roman"/>
                <w:sz w:val="12"/>
                <w:szCs w:val="12"/>
                <w:vertAlign w:val="superscript"/>
              </w:rPr>
              <w:t>1</w:t>
            </w:r>
            <w:r w:rsidRPr="00D613D5">
              <w:rPr>
                <w:rFonts w:ascii="Times New Roman" w:eastAsia="Calibri" w:hAnsi="Times New Roman" w:cs="Times New Roman"/>
                <w:sz w:val="12"/>
                <w:szCs w:val="12"/>
              </w:rPr>
              <w:t xml:space="preserve"> и 228 Налогового кодекса Российской Федерации</w:t>
            </w:r>
          </w:p>
        </w:tc>
        <w:tc>
          <w:tcPr>
            <w:tcW w:w="425" w:type="dxa"/>
            <w:noWrap/>
            <w:hideMark/>
          </w:tcPr>
          <w:p w:rsidR="00D613D5" w:rsidRPr="00D613D5" w:rsidRDefault="00D613D5" w:rsidP="00D613D5">
            <w:pPr>
              <w:tabs>
                <w:tab w:val="left" w:pos="284"/>
              </w:tabs>
              <w:rPr>
                <w:rFonts w:ascii="Times New Roman" w:eastAsia="Calibri" w:hAnsi="Times New Roman" w:cs="Times New Roman"/>
                <w:sz w:val="12"/>
                <w:szCs w:val="12"/>
              </w:rPr>
            </w:pPr>
            <w:r w:rsidRPr="00D613D5">
              <w:rPr>
                <w:rFonts w:ascii="Times New Roman" w:eastAsia="Calibri" w:hAnsi="Times New Roman" w:cs="Times New Roman"/>
                <w:sz w:val="12"/>
                <w:szCs w:val="12"/>
              </w:rPr>
              <w:t>493</w:t>
            </w:r>
          </w:p>
        </w:tc>
      </w:tr>
      <w:tr w:rsidR="00D613D5" w:rsidRPr="00D613D5" w:rsidTr="00D613D5">
        <w:trPr>
          <w:trHeight w:val="20"/>
        </w:trPr>
        <w:tc>
          <w:tcPr>
            <w:tcW w:w="1418" w:type="dxa"/>
            <w:hideMark/>
          </w:tcPr>
          <w:p w:rsidR="00D613D5" w:rsidRPr="00D613D5" w:rsidRDefault="00D613D5" w:rsidP="00D613D5">
            <w:pPr>
              <w:tabs>
                <w:tab w:val="left" w:pos="284"/>
              </w:tabs>
              <w:rPr>
                <w:rFonts w:ascii="Times New Roman" w:eastAsia="Calibri" w:hAnsi="Times New Roman" w:cs="Times New Roman"/>
                <w:sz w:val="12"/>
                <w:szCs w:val="12"/>
              </w:rPr>
            </w:pPr>
            <w:r w:rsidRPr="00D613D5">
              <w:rPr>
                <w:rFonts w:ascii="Times New Roman" w:eastAsia="Calibri" w:hAnsi="Times New Roman" w:cs="Times New Roman"/>
                <w:sz w:val="12"/>
                <w:szCs w:val="12"/>
              </w:rPr>
              <w:t>1 01 02030 01 0000 110</w:t>
            </w:r>
          </w:p>
        </w:tc>
        <w:tc>
          <w:tcPr>
            <w:tcW w:w="5670" w:type="dxa"/>
            <w:hideMark/>
          </w:tcPr>
          <w:p w:rsidR="00D613D5" w:rsidRPr="00D613D5" w:rsidRDefault="00D613D5" w:rsidP="00D613D5">
            <w:pPr>
              <w:tabs>
                <w:tab w:val="left" w:pos="284"/>
              </w:tabs>
              <w:rPr>
                <w:rFonts w:ascii="Times New Roman" w:eastAsia="Calibri" w:hAnsi="Times New Roman" w:cs="Times New Roman"/>
                <w:sz w:val="12"/>
                <w:szCs w:val="12"/>
              </w:rPr>
            </w:pPr>
            <w:r w:rsidRPr="00D613D5">
              <w:rPr>
                <w:rFonts w:ascii="Times New Roman" w:eastAsia="Calibri" w:hAnsi="Times New Roman" w:cs="Times New Roman"/>
                <w:sz w:val="12"/>
                <w:szCs w:val="12"/>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425" w:type="dxa"/>
            <w:noWrap/>
            <w:hideMark/>
          </w:tcPr>
          <w:p w:rsidR="00D613D5" w:rsidRPr="00D613D5" w:rsidRDefault="00D613D5" w:rsidP="00D613D5">
            <w:pPr>
              <w:tabs>
                <w:tab w:val="left" w:pos="284"/>
              </w:tabs>
              <w:rPr>
                <w:rFonts w:ascii="Times New Roman" w:eastAsia="Calibri" w:hAnsi="Times New Roman" w:cs="Times New Roman"/>
                <w:sz w:val="12"/>
                <w:szCs w:val="12"/>
              </w:rPr>
            </w:pPr>
            <w:r w:rsidRPr="00D613D5">
              <w:rPr>
                <w:rFonts w:ascii="Times New Roman" w:eastAsia="Calibri" w:hAnsi="Times New Roman" w:cs="Times New Roman"/>
                <w:sz w:val="12"/>
                <w:szCs w:val="12"/>
              </w:rPr>
              <w:t>1</w:t>
            </w:r>
          </w:p>
        </w:tc>
      </w:tr>
      <w:tr w:rsidR="00D613D5" w:rsidRPr="00D613D5" w:rsidTr="00D613D5">
        <w:trPr>
          <w:trHeight w:val="20"/>
        </w:trPr>
        <w:tc>
          <w:tcPr>
            <w:tcW w:w="1418" w:type="dxa"/>
            <w:hideMark/>
          </w:tcPr>
          <w:p w:rsidR="00D613D5" w:rsidRPr="00D613D5" w:rsidRDefault="00D613D5" w:rsidP="00D613D5">
            <w:pPr>
              <w:tabs>
                <w:tab w:val="left" w:pos="284"/>
              </w:tabs>
              <w:rPr>
                <w:rFonts w:ascii="Times New Roman" w:eastAsia="Calibri" w:hAnsi="Times New Roman" w:cs="Times New Roman"/>
                <w:bCs/>
                <w:sz w:val="12"/>
                <w:szCs w:val="12"/>
              </w:rPr>
            </w:pPr>
            <w:r w:rsidRPr="00D613D5">
              <w:rPr>
                <w:rFonts w:ascii="Times New Roman" w:eastAsia="Calibri" w:hAnsi="Times New Roman" w:cs="Times New Roman"/>
                <w:bCs/>
                <w:sz w:val="12"/>
                <w:szCs w:val="12"/>
              </w:rPr>
              <w:t>1 03 00000 00 0000 000</w:t>
            </w:r>
          </w:p>
        </w:tc>
        <w:tc>
          <w:tcPr>
            <w:tcW w:w="5670" w:type="dxa"/>
            <w:hideMark/>
          </w:tcPr>
          <w:p w:rsidR="00D613D5" w:rsidRPr="00D613D5" w:rsidRDefault="00D613D5" w:rsidP="00D613D5">
            <w:pPr>
              <w:tabs>
                <w:tab w:val="left" w:pos="284"/>
              </w:tabs>
              <w:rPr>
                <w:rFonts w:ascii="Times New Roman" w:eastAsia="Calibri" w:hAnsi="Times New Roman" w:cs="Times New Roman"/>
                <w:bCs/>
                <w:sz w:val="12"/>
                <w:szCs w:val="12"/>
              </w:rPr>
            </w:pPr>
            <w:r w:rsidRPr="00D613D5">
              <w:rPr>
                <w:rFonts w:ascii="Times New Roman" w:eastAsia="Calibri" w:hAnsi="Times New Roman" w:cs="Times New Roman"/>
                <w:bCs/>
                <w:sz w:val="12"/>
                <w:szCs w:val="12"/>
              </w:rPr>
              <w:t>Налоги на товары (работы, услуги), реализуемые на территории РФ</w:t>
            </w:r>
          </w:p>
        </w:tc>
        <w:tc>
          <w:tcPr>
            <w:tcW w:w="425" w:type="dxa"/>
            <w:noWrap/>
            <w:hideMark/>
          </w:tcPr>
          <w:p w:rsidR="00D613D5" w:rsidRPr="00D613D5" w:rsidRDefault="00D613D5" w:rsidP="00D613D5">
            <w:pPr>
              <w:tabs>
                <w:tab w:val="left" w:pos="284"/>
              </w:tabs>
              <w:rPr>
                <w:rFonts w:ascii="Times New Roman" w:eastAsia="Calibri" w:hAnsi="Times New Roman" w:cs="Times New Roman"/>
                <w:sz w:val="12"/>
                <w:szCs w:val="12"/>
              </w:rPr>
            </w:pPr>
            <w:r w:rsidRPr="00D613D5">
              <w:rPr>
                <w:rFonts w:ascii="Times New Roman" w:eastAsia="Calibri" w:hAnsi="Times New Roman" w:cs="Times New Roman"/>
                <w:sz w:val="12"/>
                <w:szCs w:val="12"/>
              </w:rPr>
              <w:t>219</w:t>
            </w:r>
          </w:p>
        </w:tc>
      </w:tr>
      <w:tr w:rsidR="00D613D5" w:rsidRPr="00D613D5" w:rsidTr="00D613D5">
        <w:trPr>
          <w:trHeight w:val="20"/>
        </w:trPr>
        <w:tc>
          <w:tcPr>
            <w:tcW w:w="1418" w:type="dxa"/>
            <w:hideMark/>
          </w:tcPr>
          <w:p w:rsidR="00D613D5" w:rsidRPr="00D613D5" w:rsidRDefault="00D613D5" w:rsidP="00D613D5">
            <w:pPr>
              <w:tabs>
                <w:tab w:val="left" w:pos="284"/>
              </w:tabs>
              <w:rPr>
                <w:rFonts w:ascii="Times New Roman" w:eastAsia="Calibri" w:hAnsi="Times New Roman" w:cs="Times New Roman"/>
                <w:sz w:val="12"/>
                <w:szCs w:val="12"/>
              </w:rPr>
            </w:pPr>
            <w:r w:rsidRPr="00D613D5">
              <w:rPr>
                <w:rFonts w:ascii="Times New Roman" w:eastAsia="Calibri" w:hAnsi="Times New Roman" w:cs="Times New Roman"/>
                <w:sz w:val="12"/>
                <w:szCs w:val="12"/>
              </w:rPr>
              <w:t>1 03 02000 01 0000 110</w:t>
            </w:r>
          </w:p>
        </w:tc>
        <w:tc>
          <w:tcPr>
            <w:tcW w:w="5670" w:type="dxa"/>
            <w:hideMark/>
          </w:tcPr>
          <w:p w:rsidR="00D613D5" w:rsidRPr="00D613D5" w:rsidRDefault="00D613D5" w:rsidP="00D613D5">
            <w:pPr>
              <w:tabs>
                <w:tab w:val="left" w:pos="284"/>
              </w:tabs>
              <w:rPr>
                <w:rFonts w:ascii="Times New Roman" w:eastAsia="Calibri" w:hAnsi="Times New Roman" w:cs="Times New Roman"/>
                <w:sz w:val="12"/>
                <w:szCs w:val="12"/>
              </w:rPr>
            </w:pPr>
            <w:r w:rsidRPr="00D613D5">
              <w:rPr>
                <w:rFonts w:ascii="Times New Roman" w:eastAsia="Calibri" w:hAnsi="Times New Roman" w:cs="Times New Roman"/>
                <w:sz w:val="12"/>
                <w:szCs w:val="12"/>
              </w:rPr>
              <w:t>Акцизы по подакцизным товарам (продукции), производимым на территории Российской Федерации</w:t>
            </w:r>
          </w:p>
        </w:tc>
        <w:tc>
          <w:tcPr>
            <w:tcW w:w="425" w:type="dxa"/>
            <w:noWrap/>
            <w:hideMark/>
          </w:tcPr>
          <w:p w:rsidR="00D613D5" w:rsidRPr="00D613D5" w:rsidRDefault="00D613D5" w:rsidP="00D613D5">
            <w:pPr>
              <w:tabs>
                <w:tab w:val="left" w:pos="284"/>
              </w:tabs>
              <w:rPr>
                <w:rFonts w:ascii="Times New Roman" w:eastAsia="Calibri" w:hAnsi="Times New Roman" w:cs="Times New Roman"/>
                <w:sz w:val="12"/>
                <w:szCs w:val="12"/>
              </w:rPr>
            </w:pPr>
            <w:r w:rsidRPr="00D613D5">
              <w:rPr>
                <w:rFonts w:ascii="Times New Roman" w:eastAsia="Calibri" w:hAnsi="Times New Roman" w:cs="Times New Roman"/>
                <w:sz w:val="12"/>
                <w:szCs w:val="12"/>
              </w:rPr>
              <w:t>219</w:t>
            </w:r>
          </w:p>
        </w:tc>
      </w:tr>
      <w:tr w:rsidR="00D613D5" w:rsidRPr="00D613D5" w:rsidTr="00D613D5">
        <w:trPr>
          <w:trHeight w:val="20"/>
        </w:trPr>
        <w:tc>
          <w:tcPr>
            <w:tcW w:w="1418" w:type="dxa"/>
            <w:hideMark/>
          </w:tcPr>
          <w:p w:rsidR="00D613D5" w:rsidRPr="00D613D5" w:rsidRDefault="00D613D5" w:rsidP="00D613D5">
            <w:pPr>
              <w:tabs>
                <w:tab w:val="left" w:pos="284"/>
              </w:tabs>
              <w:rPr>
                <w:rFonts w:ascii="Times New Roman" w:eastAsia="Calibri" w:hAnsi="Times New Roman" w:cs="Times New Roman"/>
                <w:sz w:val="12"/>
                <w:szCs w:val="12"/>
              </w:rPr>
            </w:pPr>
            <w:r w:rsidRPr="00D613D5">
              <w:rPr>
                <w:rFonts w:ascii="Times New Roman" w:eastAsia="Calibri" w:hAnsi="Times New Roman" w:cs="Times New Roman"/>
                <w:sz w:val="12"/>
                <w:szCs w:val="12"/>
              </w:rPr>
              <w:t>1 03 02230 01 0000 110</w:t>
            </w:r>
          </w:p>
        </w:tc>
        <w:tc>
          <w:tcPr>
            <w:tcW w:w="5670" w:type="dxa"/>
            <w:hideMark/>
          </w:tcPr>
          <w:p w:rsidR="00D613D5" w:rsidRPr="00D613D5" w:rsidRDefault="00D613D5" w:rsidP="00D613D5">
            <w:pPr>
              <w:tabs>
                <w:tab w:val="left" w:pos="284"/>
              </w:tabs>
              <w:rPr>
                <w:rFonts w:ascii="Times New Roman" w:eastAsia="Calibri" w:hAnsi="Times New Roman" w:cs="Times New Roman"/>
                <w:sz w:val="12"/>
                <w:szCs w:val="12"/>
              </w:rPr>
            </w:pPr>
            <w:r w:rsidRPr="00D613D5">
              <w:rPr>
                <w:rFonts w:ascii="Times New Roman" w:eastAsia="Calibri" w:hAnsi="Times New Roman" w:cs="Times New Roman"/>
                <w:sz w:val="12"/>
                <w:szCs w:val="12"/>
              </w:rPr>
              <w:t>Доходы от уплаты акцизов на дизельное топливо, зачисляемые в консолидированные бюджеты субъектов Российской Федерации</w:t>
            </w:r>
          </w:p>
        </w:tc>
        <w:tc>
          <w:tcPr>
            <w:tcW w:w="425" w:type="dxa"/>
            <w:noWrap/>
            <w:hideMark/>
          </w:tcPr>
          <w:p w:rsidR="00D613D5" w:rsidRPr="00D613D5" w:rsidRDefault="00D613D5" w:rsidP="00D613D5">
            <w:pPr>
              <w:tabs>
                <w:tab w:val="left" w:pos="284"/>
              </w:tabs>
              <w:rPr>
                <w:rFonts w:ascii="Times New Roman" w:eastAsia="Calibri" w:hAnsi="Times New Roman" w:cs="Times New Roman"/>
                <w:sz w:val="12"/>
                <w:szCs w:val="12"/>
              </w:rPr>
            </w:pPr>
            <w:r w:rsidRPr="00D613D5">
              <w:rPr>
                <w:rFonts w:ascii="Times New Roman" w:eastAsia="Calibri" w:hAnsi="Times New Roman" w:cs="Times New Roman"/>
                <w:sz w:val="12"/>
                <w:szCs w:val="12"/>
              </w:rPr>
              <w:t>76</w:t>
            </w:r>
          </w:p>
        </w:tc>
      </w:tr>
      <w:tr w:rsidR="00D613D5" w:rsidRPr="00D613D5" w:rsidTr="00D613D5">
        <w:trPr>
          <w:trHeight w:val="20"/>
        </w:trPr>
        <w:tc>
          <w:tcPr>
            <w:tcW w:w="1418" w:type="dxa"/>
            <w:hideMark/>
          </w:tcPr>
          <w:p w:rsidR="00D613D5" w:rsidRPr="00D613D5" w:rsidRDefault="00D613D5" w:rsidP="00D613D5">
            <w:pPr>
              <w:tabs>
                <w:tab w:val="left" w:pos="284"/>
              </w:tabs>
              <w:rPr>
                <w:rFonts w:ascii="Times New Roman" w:eastAsia="Calibri" w:hAnsi="Times New Roman" w:cs="Times New Roman"/>
                <w:sz w:val="12"/>
                <w:szCs w:val="12"/>
              </w:rPr>
            </w:pPr>
            <w:r w:rsidRPr="00D613D5">
              <w:rPr>
                <w:rFonts w:ascii="Times New Roman" w:eastAsia="Calibri" w:hAnsi="Times New Roman" w:cs="Times New Roman"/>
                <w:sz w:val="12"/>
                <w:szCs w:val="12"/>
              </w:rPr>
              <w:t>1 03 02240 01 0000 110</w:t>
            </w:r>
          </w:p>
        </w:tc>
        <w:tc>
          <w:tcPr>
            <w:tcW w:w="5670" w:type="dxa"/>
            <w:hideMark/>
          </w:tcPr>
          <w:p w:rsidR="00D613D5" w:rsidRPr="00D613D5" w:rsidRDefault="00D613D5" w:rsidP="00D613D5">
            <w:pPr>
              <w:tabs>
                <w:tab w:val="left" w:pos="284"/>
              </w:tabs>
              <w:rPr>
                <w:rFonts w:ascii="Times New Roman" w:eastAsia="Calibri" w:hAnsi="Times New Roman" w:cs="Times New Roman"/>
                <w:sz w:val="12"/>
                <w:szCs w:val="12"/>
              </w:rPr>
            </w:pPr>
            <w:r w:rsidRPr="00D613D5">
              <w:rPr>
                <w:rFonts w:ascii="Times New Roman" w:eastAsia="Calibri" w:hAnsi="Times New Roman" w:cs="Times New Roman"/>
                <w:sz w:val="12"/>
                <w:szCs w:val="12"/>
              </w:rPr>
              <w:t>Доходы от уплаты акцизов на моторные масла для дизельных и (или) карбюраторных (</w:t>
            </w:r>
            <w:proofErr w:type="spellStart"/>
            <w:r w:rsidRPr="00D613D5">
              <w:rPr>
                <w:rFonts w:ascii="Times New Roman" w:eastAsia="Calibri" w:hAnsi="Times New Roman" w:cs="Times New Roman"/>
                <w:sz w:val="12"/>
                <w:szCs w:val="12"/>
              </w:rPr>
              <w:t>инжекторных</w:t>
            </w:r>
            <w:proofErr w:type="spellEnd"/>
            <w:r w:rsidRPr="00D613D5">
              <w:rPr>
                <w:rFonts w:ascii="Times New Roman" w:eastAsia="Calibri" w:hAnsi="Times New Roman" w:cs="Times New Roman"/>
                <w:sz w:val="12"/>
                <w:szCs w:val="12"/>
              </w:rPr>
              <w:t>) двигателей, зачисляемые в консолидированные бюджеты субъектов Российской Федерации</w:t>
            </w:r>
          </w:p>
        </w:tc>
        <w:tc>
          <w:tcPr>
            <w:tcW w:w="425" w:type="dxa"/>
            <w:noWrap/>
            <w:hideMark/>
          </w:tcPr>
          <w:p w:rsidR="00D613D5" w:rsidRPr="00D613D5" w:rsidRDefault="00D613D5" w:rsidP="00D613D5">
            <w:pPr>
              <w:tabs>
                <w:tab w:val="left" w:pos="284"/>
              </w:tabs>
              <w:rPr>
                <w:rFonts w:ascii="Times New Roman" w:eastAsia="Calibri" w:hAnsi="Times New Roman" w:cs="Times New Roman"/>
                <w:sz w:val="12"/>
                <w:szCs w:val="12"/>
              </w:rPr>
            </w:pPr>
            <w:r w:rsidRPr="00D613D5">
              <w:rPr>
                <w:rFonts w:ascii="Times New Roman" w:eastAsia="Calibri" w:hAnsi="Times New Roman" w:cs="Times New Roman"/>
                <w:sz w:val="12"/>
                <w:szCs w:val="12"/>
              </w:rPr>
              <w:t>1</w:t>
            </w:r>
          </w:p>
        </w:tc>
      </w:tr>
      <w:tr w:rsidR="00D613D5" w:rsidRPr="00D613D5" w:rsidTr="00D613D5">
        <w:trPr>
          <w:trHeight w:val="20"/>
        </w:trPr>
        <w:tc>
          <w:tcPr>
            <w:tcW w:w="1418" w:type="dxa"/>
            <w:hideMark/>
          </w:tcPr>
          <w:p w:rsidR="00D613D5" w:rsidRPr="00D613D5" w:rsidRDefault="00D613D5" w:rsidP="00D613D5">
            <w:pPr>
              <w:tabs>
                <w:tab w:val="left" w:pos="284"/>
              </w:tabs>
              <w:rPr>
                <w:rFonts w:ascii="Times New Roman" w:eastAsia="Calibri" w:hAnsi="Times New Roman" w:cs="Times New Roman"/>
                <w:sz w:val="12"/>
                <w:szCs w:val="12"/>
              </w:rPr>
            </w:pPr>
            <w:r w:rsidRPr="00D613D5">
              <w:rPr>
                <w:rFonts w:ascii="Times New Roman" w:eastAsia="Calibri" w:hAnsi="Times New Roman" w:cs="Times New Roman"/>
                <w:sz w:val="12"/>
                <w:szCs w:val="12"/>
              </w:rPr>
              <w:t>1 03 02250 01 0000 110</w:t>
            </w:r>
          </w:p>
        </w:tc>
        <w:tc>
          <w:tcPr>
            <w:tcW w:w="5670" w:type="dxa"/>
            <w:hideMark/>
          </w:tcPr>
          <w:p w:rsidR="00D613D5" w:rsidRPr="00D613D5" w:rsidRDefault="00D613D5" w:rsidP="00D613D5">
            <w:pPr>
              <w:tabs>
                <w:tab w:val="left" w:pos="284"/>
              </w:tabs>
              <w:rPr>
                <w:rFonts w:ascii="Times New Roman" w:eastAsia="Calibri" w:hAnsi="Times New Roman" w:cs="Times New Roman"/>
                <w:sz w:val="12"/>
                <w:szCs w:val="12"/>
              </w:rPr>
            </w:pPr>
            <w:r w:rsidRPr="00D613D5">
              <w:rPr>
                <w:rFonts w:ascii="Times New Roman" w:eastAsia="Calibri" w:hAnsi="Times New Roman" w:cs="Times New Roman"/>
                <w:sz w:val="12"/>
                <w:szCs w:val="12"/>
              </w:rPr>
              <w:t>Доходы от уплаты акцизов на автомобильный бензин, производимый на территории Российской Федерации, зачисляемый в консолидированные бюджеты субъектов Российской Федерации</w:t>
            </w:r>
          </w:p>
        </w:tc>
        <w:tc>
          <w:tcPr>
            <w:tcW w:w="425" w:type="dxa"/>
            <w:noWrap/>
            <w:hideMark/>
          </w:tcPr>
          <w:p w:rsidR="00D613D5" w:rsidRPr="00D613D5" w:rsidRDefault="00D613D5" w:rsidP="00D613D5">
            <w:pPr>
              <w:tabs>
                <w:tab w:val="left" w:pos="284"/>
              </w:tabs>
              <w:rPr>
                <w:rFonts w:ascii="Times New Roman" w:eastAsia="Calibri" w:hAnsi="Times New Roman" w:cs="Times New Roman"/>
                <w:sz w:val="12"/>
                <w:szCs w:val="12"/>
              </w:rPr>
            </w:pPr>
            <w:r w:rsidRPr="00D613D5">
              <w:rPr>
                <w:rFonts w:ascii="Times New Roman" w:eastAsia="Calibri" w:hAnsi="Times New Roman" w:cs="Times New Roman"/>
                <w:sz w:val="12"/>
                <w:szCs w:val="12"/>
              </w:rPr>
              <w:t>156</w:t>
            </w:r>
          </w:p>
        </w:tc>
      </w:tr>
      <w:tr w:rsidR="00D613D5" w:rsidRPr="00D613D5" w:rsidTr="00D613D5">
        <w:trPr>
          <w:trHeight w:val="20"/>
        </w:trPr>
        <w:tc>
          <w:tcPr>
            <w:tcW w:w="1418" w:type="dxa"/>
            <w:hideMark/>
          </w:tcPr>
          <w:p w:rsidR="00D613D5" w:rsidRPr="00D613D5" w:rsidRDefault="00D613D5" w:rsidP="00D613D5">
            <w:pPr>
              <w:tabs>
                <w:tab w:val="left" w:pos="284"/>
              </w:tabs>
              <w:rPr>
                <w:rFonts w:ascii="Times New Roman" w:eastAsia="Calibri" w:hAnsi="Times New Roman" w:cs="Times New Roman"/>
                <w:sz w:val="12"/>
                <w:szCs w:val="12"/>
              </w:rPr>
            </w:pPr>
            <w:r w:rsidRPr="00D613D5">
              <w:rPr>
                <w:rFonts w:ascii="Times New Roman" w:eastAsia="Calibri" w:hAnsi="Times New Roman" w:cs="Times New Roman"/>
                <w:sz w:val="12"/>
                <w:szCs w:val="12"/>
              </w:rPr>
              <w:t>1 03 02260 01 0000 110</w:t>
            </w:r>
          </w:p>
        </w:tc>
        <w:tc>
          <w:tcPr>
            <w:tcW w:w="5670" w:type="dxa"/>
            <w:hideMark/>
          </w:tcPr>
          <w:p w:rsidR="00D613D5" w:rsidRPr="00D613D5" w:rsidRDefault="00D613D5" w:rsidP="00D613D5">
            <w:pPr>
              <w:tabs>
                <w:tab w:val="left" w:pos="284"/>
              </w:tabs>
              <w:rPr>
                <w:rFonts w:ascii="Times New Roman" w:eastAsia="Calibri" w:hAnsi="Times New Roman" w:cs="Times New Roman"/>
                <w:sz w:val="12"/>
                <w:szCs w:val="12"/>
              </w:rPr>
            </w:pPr>
            <w:r w:rsidRPr="00D613D5">
              <w:rPr>
                <w:rFonts w:ascii="Times New Roman" w:eastAsia="Calibri" w:hAnsi="Times New Roman" w:cs="Times New Roman"/>
                <w:sz w:val="12"/>
                <w:szCs w:val="12"/>
              </w:rPr>
              <w:t>Доходы от уплаты акцизов на прямогонный  бензин, производимый на территории Российской Федерации, зачисляемый в консолидированные бюджеты субъектов Российской Федерации</w:t>
            </w:r>
          </w:p>
        </w:tc>
        <w:tc>
          <w:tcPr>
            <w:tcW w:w="425" w:type="dxa"/>
            <w:noWrap/>
            <w:hideMark/>
          </w:tcPr>
          <w:p w:rsidR="00D613D5" w:rsidRPr="00D613D5" w:rsidRDefault="00D613D5" w:rsidP="00D613D5">
            <w:pPr>
              <w:tabs>
                <w:tab w:val="left" w:pos="284"/>
              </w:tabs>
              <w:rPr>
                <w:rFonts w:ascii="Times New Roman" w:eastAsia="Calibri" w:hAnsi="Times New Roman" w:cs="Times New Roman"/>
                <w:sz w:val="12"/>
                <w:szCs w:val="12"/>
              </w:rPr>
            </w:pPr>
            <w:r w:rsidRPr="00D613D5">
              <w:rPr>
                <w:rFonts w:ascii="Times New Roman" w:eastAsia="Calibri" w:hAnsi="Times New Roman" w:cs="Times New Roman"/>
                <w:sz w:val="12"/>
                <w:szCs w:val="12"/>
              </w:rPr>
              <w:t>-14</w:t>
            </w:r>
          </w:p>
        </w:tc>
      </w:tr>
      <w:tr w:rsidR="00D613D5" w:rsidRPr="00D613D5" w:rsidTr="00D613D5">
        <w:trPr>
          <w:trHeight w:val="20"/>
        </w:trPr>
        <w:tc>
          <w:tcPr>
            <w:tcW w:w="1418" w:type="dxa"/>
            <w:hideMark/>
          </w:tcPr>
          <w:p w:rsidR="00D613D5" w:rsidRPr="00D613D5" w:rsidRDefault="00D613D5" w:rsidP="00D613D5">
            <w:pPr>
              <w:tabs>
                <w:tab w:val="left" w:pos="284"/>
              </w:tabs>
              <w:rPr>
                <w:rFonts w:ascii="Times New Roman" w:eastAsia="Calibri" w:hAnsi="Times New Roman" w:cs="Times New Roman"/>
                <w:bCs/>
                <w:sz w:val="12"/>
                <w:szCs w:val="12"/>
              </w:rPr>
            </w:pPr>
            <w:r w:rsidRPr="00D613D5">
              <w:rPr>
                <w:rFonts w:ascii="Times New Roman" w:eastAsia="Calibri" w:hAnsi="Times New Roman" w:cs="Times New Roman"/>
                <w:bCs/>
                <w:sz w:val="12"/>
                <w:szCs w:val="12"/>
              </w:rPr>
              <w:t>1 05 00000 00 0000 000</w:t>
            </w:r>
          </w:p>
        </w:tc>
        <w:tc>
          <w:tcPr>
            <w:tcW w:w="5670" w:type="dxa"/>
            <w:hideMark/>
          </w:tcPr>
          <w:p w:rsidR="00D613D5" w:rsidRPr="00D613D5" w:rsidRDefault="00D613D5" w:rsidP="00D613D5">
            <w:pPr>
              <w:tabs>
                <w:tab w:val="left" w:pos="284"/>
              </w:tabs>
              <w:rPr>
                <w:rFonts w:ascii="Times New Roman" w:eastAsia="Calibri" w:hAnsi="Times New Roman" w:cs="Times New Roman"/>
                <w:bCs/>
                <w:sz w:val="12"/>
                <w:szCs w:val="12"/>
              </w:rPr>
            </w:pPr>
            <w:r w:rsidRPr="00D613D5">
              <w:rPr>
                <w:rFonts w:ascii="Times New Roman" w:eastAsia="Calibri" w:hAnsi="Times New Roman" w:cs="Times New Roman"/>
                <w:bCs/>
                <w:sz w:val="12"/>
                <w:szCs w:val="12"/>
              </w:rPr>
              <w:t>Налоги на совокупный доход</w:t>
            </w:r>
          </w:p>
        </w:tc>
        <w:tc>
          <w:tcPr>
            <w:tcW w:w="425" w:type="dxa"/>
            <w:noWrap/>
            <w:hideMark/>
          </w:tcPr>
          <w:p w:rsidR="00D613D5" w:rsidRPr="00D613D5" w:rsidRDefault="00D613D5" w:rsidP="00D613D5">
            <w:pPr>
              <w:tabs>
                <w:tab w:val="left" w:pos="284"/>
              </w:tabs>
              <w:rPr>
                <w:rFonts w:ascii="Times New Roman" w:eastAsia="Calibri" w:hAnsi="Times New Roman" w:cs="Times New Roman"/>
                <w:bCs/>
                <w:sz w:val="12"/>
                <w:szCs w:val="12"/>
              </w:rPr>
            </w:pPr>
            <w:r w:rsidRPr="00D613D5">
              <w:rPr>
                <w:rFonts w:ascii="Times New Roman" w:eastAsia="Calibri" w:hAnsi="Times New Roman" w:cs="Times New Roman"/>
                <w:bCs/>
                <w:sz w:val="12"/>
                <w:szCs w:val="12"/>
              </w:rPr>
              <w:t>1</w:t>
            </w:r>
          </w:p>
        </w:tc>
      </w:tr>
      <w:tr w:rsidR="00D613D5" w:rsidRPr="00D613D5" w:rsidTr="00D613D5">
        <w:trPr>
          <w:trHeight w:val="20"/>
        </w:trPr>
        <w:tc>
          <w:tcPr>
            <w:tcW w:w="1418" w:type="dxa"/>
            <w:hideMark/>
          </w:tcPr>
          <w:p w:rsidR="00D613D5" w:rsidRPr="00D613D5" w:rsidRDefault="00D613D5" w:rsidP="00D613D5">
            <w:pPr>
              <w:tabs>
                <w:tab w:val="left" w:pos="284"/>
              </w:tabs>
              <w:rPr>
                <w:rFonts w:ascii="Times New Roman" w:eastAsia="Calibri" w:hAnsi="Times New Roman" w:cs="Times New Roman"/>
                <w:sz w:val="12"/>
                <w:szCs w:val="12"/>
              </w:rPr>
            </w:pPr>
            <w:r w:rsidRPr="00D613D5">
              <w:rPr>
                <w:rFonts w:ascii="Times New Roman" w:eastAsia="Calibri" w:hAnsi="Times New Roman" w:cs="Times New Roman"/>
                <w:sz w:val="12"/>
                <w:szCs w:val="12"/>
              </w:rPr>
              <w:t>1 05 03000 00 0000 110</w:t>
            </w:r>
          </w:p>
        </w:tc>
        <w:tc>
          <w:tcPr>
            <w:tcW w:w="5670" w:type="dxa"/>
            <w:hideMark/>
          </w:tcPr>
          <w:p w:rsidR="00D613D5" w:rsidRPr="00D613D5" w:rsidRDefault="00D613D5" w:rsidP="00D613D5">
            <w:pPr>
              <w:tabs>
                <w:tab w:val="left" w:pos="284"/>
              </w:tabs>
              <w:rPr>
                <w:rFonts w:ascii="Times New Roman" w:eastAsia="Calibri" w:hAnsi="Times New Roman" w:cs="Times New Roman"/>
                <w:sz w:val="12"/>
                <w:szCs w:val="12"/>
              </w:rPr>
            </w:pPr>
            <w:r w:rsidRPr="00D613D5">
              <w:rPr>
                <w:rFonts w:ascii="Times New Roman" w:eastAsia="Calibri" w:hAnsi="Times New Roman" w:cs="Times New Roman"/>
                <w:sz w:val="12"/>
                <w:szCs w:val="12"/>
              </w:rPr>
              <w:t>Единый сель</w:t>
            </w:r>
            <w:r>
              <w:rPr>
                <w:rFonts w:ascii="Times New Roman" w:eastAsia="Calibri" w:hAnsi="Times New Roman" w:cs="Times New Roman"/>
                <w:sz w:val="12"/>
                <w:szCs w:val="12"/>
              </w:rPr>
              <w:t>с</w:t>
            </w:r>
            <w:r w:rsidRPr="00D613D5">
              <w:rPr>
                <w:rFonts w:ascii="Times New Roman" w:eastAsia="Calibri" w:hAnsi="Times New Roman" w:cs="Times New Roman"/>
                <w:sz w:val="12"/>
                <w:szCs w:val="12"/>
              </w:rPr>
              <w:t>кохозяйственный налог</w:t>
            </w:r>
          </w:p>
        </w:tc>
        <w:tc>
          <w:tcPr>
            <w:tcW w:w="425" w:type="dxa"/>
            <w:noWrap/>
            <w:hideMark/>
          </w:tcPr>
          <w:p w:rsidR="00D613D5" w:rsidRPr="00D613D5" w:rsidRDefault="00D613D5" w:rsidP="00D613D5">
            <w:pPr>
              <w:tabs>
                <w:tab w:val="left" w:pos="284"/>
              </w:tabs>
              <w:rPr>
                <w:rFonts w:ascii="Times New Roman" w:eastAsia="Calibri" w:hAnsi="Times New Roman" w:cs="Times New Roman"/>
                <w:sz w:val="12"/>
                <w:szCs w:val="12"/>
              </w:rPr>
            </w:pPr>
            <w:r w:rsidRPr="00D613D5">
              <w:rPr>
                <w:rFonts w:ascii="Times New Roman" w:eastAsia="Calibri" w:hAnsi="Times New Roman" w:cs="Times New Roman"/>
                <w:sz w:val="12"/>
                <w:szCs w:val="12"/>
              </w:rPr>
              <w:t>1</w:t>
            </w:r>
          </w:p>
        </w:tc>
      </w:tr>
      <w:tr w:rsidR="00D613D5" w:rsidRPr="00D613D5" w:rsidTr="00D613D5">
        <w:trPr>
          <w:trHeight w:val="20"/>
        </w:trPr>
        <w:tc>
          <w:tcPr>
            <w:tcW w:w="1418" w:type="dxa"/>
            <w:hideMark/>
          </w:tcPr>
          <w:p w:rsidR="00D613D5" w:rsidRPr="00D613D5" w:rsidRDefault="00D613D5" w:rsidP="00D613D5">
            <w:pPr>
              <w:tabs>
                <w:tab w:val="left" w:pos="284"/>
              </w:tabs>
              <w:rPr>
                <w:rFonts w:ascii="Times New Roman" w:eastAsia="Calibri" w:hAnsi="Times New Roman" w:cs="Times New Roman"/>
                <w:sz w:val="12"/>
                <w:szCs w:val="12"/>
              </w:rPr>
            </w:pPr>
            <w:r w:rsidRPr="00D613D5">
              <w:rPr>
                <w:rFonts w:ascii="Times New Roman" w:eastAsia="Calibri" w:hAnsi="Times New Roman" w:cs="Times New Roman"/>
                <w:sz w:val="12"/>
                <w:szCs w:val="12"/>
              </w:rPr>
              <w:t>1 05 03010 01 0000 110</w:t>
            </w:r>
          </w:p>
        </w:tc>
        <w:tc>
          <w:tcPr>
            <w:tcW w:w="5670" w:type="dxa"/>
            <w:hideMark/>
          </w:tcPr>
          <w:p w:rsidR="00D613D5" w:rsidRPr="00D613D5" w:rsidRDefault="00D613D5" w:rsidP="00D613D5">
            <w:pPr>
              <w:tabs>
                <w:tab w:val="left" w:pos="284"/>
              </w:tabs>
              <w:rPr>
                <w:rFonts w:ascii="Times New Roman" w:eastAsia="Calibri" w:hAnsi="Times New Roman" w:cs="Times New Roman"/>
                <w:sz w:val="12"/>
                <w:szCs w:val="12"/>
              </w:rPr>
            </w:pPr>
            <w:r w:rsidRPr="00D613D5">
              <w:rPr>
                <w:rFonts w:ascii="Times New Roman" w:eastAsia="Calibri" w:hAnsi="Times New Roman" w:cs="Times New Roman"/>
                <w:sz w:val="12"/>
                <w:szCs w:val="12"/>
              </w:rPr>
              <w:t>Единый сель</w:t>
            </w:r>
            <w:r>
              <w:rPr>
                <w:rFonts w:ascii="Times New Roman" w:eastAsia="Calibri" w:hAnsi="Times New Roman" w:cs="Times New Roman"/>
                <w:sz w:val="12"/>
                <w:szCs w:val="12"/>
              </w:rPr>
              <w:t>с</w:t>
            </w:r>
            <w:r w:rsidRPr="00D613D5">
              <w:rPr>
                <w:rFonts w:ascii="Times New Roman" w:eastAsia="Calibri" w:hAnsi="Times New Roman" w:cs="Times New Roman"/>
                <w:sz w:val="12"/>
                <w:szCs w:val="12"/>
              </w:rPr>
              <w:t>кохозяйственный налог</w:t>
            </w:r>
          </w:p>
        </w:tc>
        <w:tc>
          <w:tcPr>
            <w:tcW w:w="425" w:type="dxa"/>
            <w:noWrap/>
            <w:hideMark/>
          </w:tcPr>
          <w:p w:rsidR="00D613D5" w:rsidRPr="00D613D5" w:rsidRDefault="00D613D5" w:rsidP="00D613D5">
            <w:pPr>
              <w:tabs>
                <w:tab w:val="left" w:pos="284"/>
              </w:tabs>
              <w:rPr>
                <w:rFonts w:ascii="Times New Roman" w:eastAsia="Calibri" w:hAnsi="Times New Roman" w:cs="Times New Roman"/>
                <w:sz w:val="12"/>
                <w:szCs w:val="12"/>
              </w:rPr>
            </w:pPr>
            <w:r w:rsidRPr="00D613D5">
              <w:rPr>
                <w:rFonts w:ascii="Times New Roman" w:eastAsia="Calibri" w:hAnsi="Times New Roman" w:cs="Times New Roman"/>
                <w:sz w:val="12"/>
                <w:szCs w:val="12"/>
              </w:rPr>
              <w:t>1</w:t>
            </w:r>
          </w:p>
        </w:tc>
      </w:tr>
      <w:tr w:rsidR="00D613D5" w:rsidRPr="00D613D5" w:rsidTr="00D613D5">
        <w:trPr>
          <w:trHeight w:val="20"/>
        </w:trPr>
        <w:tc>
          <w:tcPr>
            <w:tcW w:w="1418" w:type="dxa"/>
            <w:noWrap/>
            <w:hideMark/>
          </w:tcPr>
          <w:p w:rsidR="00D613D5" w:rsidRPr="00D613D5" w:rsidRDefault="00D613D5" w:rsidP="00D613D5">
            <w:pPr>
              <w:tabs>
                <w:tab w:val="left" w:pos="284"/>
              </w:tabs>
              <w:rPr>
                <w:rFonts w:ascii="Times New Roman" w:eastAsia="Calibri" w:hAnsi="Times New Roman" w:cs="Times New Roman"/>
                <w:bCs/>
                <w:sz w:val="12"/>
                <w:szCs w:val="12"/>
              </w:rPr>
            </w:pPr>
            <w:r w:rsidRPr="00D613D5">
              <w:rPr>
                <w:rFonts w:ascii="Times New Roman" w:eastAsia="Calibri" w:hAnsi="Times New Roman" w:cs="Times New Roman"/>
                <w:bCs/>
                <w:sz w:val="12"/>
                <w:szCs w:val="12"/>
              </w:rPr>
              <w:t>1 06 00000 00 0000 000</w:t>
            </w:r>
          </w:p>
        </w:tc>
        <w:tc>
          <w:tcPr>
            <w:tcW w:w="5670" w:type="dxa"/>
            <w:noWrap/>
            <w:hideMark/>
          </w:tcPr>
          <w:p w:rsidR="00D613D5" w:rsidRPr="00D613D5" w:rsidRDefault="00D613D5" w:rsidP="00D613D5">
            <w:pPr>
              <w:tabs>
                <w:tab w:val="left" w:pos="284"/>
              </w:tabs>
              <w:rPr>
                <w:rFonts w:ascii="Times New Roman" w:eastAsia="Calibri" w:hAnsi="Times New Roman" w:cs="Times New Roman"/>
                <w:bCs/>
                <w:sz w:val="12"/>
                <w:szCs w:val="12"/>
              </w:rPr>
            </w:pPr>
            <w:r w:rsidRPr="00D613D5">
              <w:rPr>
                <w:rFonts w:ascii="Times New Roman" w:eastAsia="Calibri" w:hAnsi="Times New Roman" w:cs="Times New Roman"/>
                <w:bCs/>
                <w:sz w:val="12"/>
                <w:szCs w:val="12"/>
              </w:rPr>
              <w:t>Налоги на имущество</w:t>
            </w:r>
          </w:p>
        </w:tc>
        <w:tc>
          <w:tcPr>
            <w:tcW w:w="425" w:type="dxa"/>
            <w:noWrap/>
            <w:hideMark/>
          </w:tcPr>
          <w:p w:rsidR="00D613D5" w:rsidRPr="00D613D5" w:rsidRDefault="00D613D5" w:rsidP="00D613D5">
            <w:pPr>
              <w:tabs>
                <w:tab w:val="left" w:pos="284"/>
              </w:tabs>
              <w:rPr>
                <w:rFonts w:ascii="Times New Roman" w:eastAsia="Calibri" w:hAnsi="Times New Roman" w:cs="Times New Roman"/>
                <w:bCs/>
                <w:sz w:val="12"/>
                <w:szCs w:val="12"/>
              </w:rPr>
            </w:pPr>
            <w:r w:rsidRPr="00D613D5">
              <w:rPr>
                <w:rFonts w:ascii="Times New Roman" w:eastAsia="Calibri" w:hAnsi="Times New Roman" w:cs="Times New Roman"/>
                <w:bCs/>
                <w:sz w:val="12"/>
                <w:szCs w:val="12"/>
              </w:rPr>
              <w:t>75</w:t>
            </w:r>
          </w:p>
        </w:tc>
      </w:tr>
      <w:tr w:rsidR="00D613D5" w:rsidRPr="00D613D5" w:rsidTr="00D613D5">
        <w:trPr>
          <w:trHeight w:val="20"/>
        </w:trPr>
        <w:tc>
          <w:tcPr>
            <w:tcW w:w="1418" w:type="dxa"/>
            <w:noWrap/>
            <w:hideMark/>
          </w:tcPr>
          <w:p w:rsidR="00D613D5" w:rsidRPr="00D613D5" w:rsidRDefault="00D613D5" w:rsidP="00D613D5">
            <w:pPr>
              <w:tabs>
                <w:tab w:val="left" w:pos="284"/>
              </w:tabs>
              <w:rPr>
                <w:rFonts w:ascii="Times New Roman" w:eastAsia="Calibri" w:hAnsi="Times New Roman" w:cs="Times New Roman"/>
                <w:sz w:val="12"/>
                <w:szCs w:val="12"/>
              </w:rPr>
            </w:pPr>
            <w:r w:rsidRPr="00D613D5">
              <w:rPr>
                <w:rFonts w:ascii="Times New Roman" w:eastAsia="Calibri" w:hAnsi="Times New Roman" w:cs="Times New Roman"/>
                <w:sz w:val="12"/>
                <w:szCs w:val="12"/>
              </w:rPr>
              <w:t>1 06 01000 00 0000 110</w:t>
            </w:r>
          </w:p>
        </w:tc>
        <w:tc>
          <w:tcPr>
            <w:tcW w:w="5670" w:type="dxa"/>
            <w:noWrap/>
            <w:hideMark/>
          </w:tcPr>
          <w:p w:rsidR="00D613D5" w:rsidRPr="00D613D5" w:rsidRDefault="00D613D5" w:rsidP="00D613D5">
            <w:pPr>
              <w:tabs>
                <w:tab w:val="left" w:pos="284"/>
              </w:tabs>
              <w:rPr>
                <w:rFonts w:ascii="Times New Roman" w:eastAsia="Calibri" w:hAnsi="Times New Roman" w:cs="Times New Roman"/>
                <w:sz w:val="12"/>
                <w:szCs w:val="12"/>
              </w:rPr>
            </w:pPr>
            <w:r w:rsidRPr="00D613D5">
              <w:rPr>
                <w:rFonts w:ascii="Times New Roman" w:eastAsia="Calibri" w:hAnsi="Times New Roman" w:cs="Times New Roman"/>
                <w:sz w:val="12"/>
                <w:szCs w:val="12"/>
              </w:rPr>
              <w:t>Налог на имущество физических лиц</w:t>
            </w:r>
          </w:p>
        </w:tc>
        <w:tc>
          <w:tcPr>
            <w:tcW w:w="425" w:type="dxa"/>
            <w:noWrap/>
            <w:hideMark/>
          </w:tcPr>
          <w:p w:rsidR="00D613D5" w:rsidRPr="00D613D5" w:rsidRDefault="00D613D5" w:rsidP="00D613D5">
            <w:pPr>
              <w:tabs>
                <w:tab w:val="left" w:pos="284"/>
              </w:tabs>
              <w:rPr>
                <w:rFonts w:ascii="Times New Roman" w:eastAsia="Calibri" w:hAnsi="Times New Roman" w:cs="Times New Roman"/>
                <w:bCs/>
                <w:sz w:val="12"/>
                <w:szCs w:val="12"/>
              </w:rPr>
            </w:pPr>
            <w:r w:rsidRPr="00D613D5">
              <w:rPr>
                <w:rFonts w:ascii="Times New Roman" w:eastAsia="Calibri" w:hAnsi="Times New Roman" w:cs="Times New Roman"/>
                <w:bCs/>
                <w:sz w:val="12"/>
                <w:szCs w:val="12"/>
              </w:rPr>
              <w:t>3</w:t>
            </w:r>
          </w:p>
        </w:tc>
      </w:tr>
      <w:tr w:rsidR="00D613D5" w:rsidRPr="00D613D5" w:rsidTr="00D613D5">
        <w:trPr>
          <w:trHeight w:val="20"/>
        </w:trPr>
        <w:tc>
          <w:tcPr>
            <w:tcW w:w="1418" w:type="dxa"/>
            <w:noWrap/>
            <w:hideMark/>
          </w:tcPr>
          <w:p w:rsidR="00D613D5" w:rsidRPr="00D613D5" w:rsidRDefault="00D613D5" w:rsidP="00D613D5">
            <w:pPr>
              <w:tabs>
                <w:tab w:val="left" w:pos="284"/>
              </w:tabs>
              <w:rPr>
                <w:rFonts w:ascii="Times New Roman" w:eastAsia="Calibri" w:hAnsi="Times New Roman" w:cs="Times New Roman"/>
                <w:sz w:val="12"/>
                <w:szCs w:val="12"/>
              </w:rPr>
            </w:pPr>
            <w:r w:rsidRPr="00D613D5">
              <w:rPr>
                <w:rFonts w:ascii="Times New Roman" w:eastAsia="Calibri" w:hAnsi="Times New Roman" w:cs="Times New Roman"/>
                <w:sz w:val="12"/>
                <w:szCs w:val="12"/>
              </w:rPr>
              <w:t>1 06 01030 10 0000 110</w:t>
            </w:r>
          </w:p>
        </w:tc>
        <w:tc>
          <w:tcPr>
            <w:tcW w:w="5670" w:type="dxa"/>
            <w:hideMark/>
          </w:tcPr>
          <w:p w:rsidR="00D613D5" w:rsidRPr="00D613D5" w:rsidRDefault="00D613D5" w:rsidP="00D613D5">
            <w:pPr>
              <w:tabs>
                <w:tab w:val="left" w:pos="284"/>
              </w:tabs>
              <w:rPr>
                <w:rFonts w:ascii="Times New Roman" w:eastAsia="Calibri" w:hAnsi="Times New Roman" w:cs="Times New Roman"/>
                <w:sz w:val="12"/>
                <w:szCs w:val="12"/>
              </w:rPr>
            </w:pPr>
            <w:r w:rsidRPr="00D613D5">
              <w:rPr>
                <w:rFonts w:ascii="Times New Roman" w:eastAsia="Calibri" w:hAnsi="Times New Roman" w:cs="Times New Roman"/>
                <w:sz w:val="12"/>
                <w:szCs w:val="12"/>
              </w:rPr>
              <w:t>Налог на имущество физических лиц, взимаемый по ставкам, применяемым к объектам налогообложения, расположенным в границах поселений</w:t>
            </w:r>
          </w:p>
        </w:tc>
        <w:tc>
          <w:tcPr>
            <w:tcW w:w="425" w:type="dxa"/>
            <w:noWrap/>
            <w:hideMark/>
          </w:tcPr>
          <w:p w:rsidR="00D613D5" w:rsidRPr="00D613D5" w:rsidRDefault="00D613D5" w:rsidP="00D613D5">
            <w:pPr>
              <w:tabs>
                <w:tab w:val="left" w:pos="284"/>
              </w:tabs>
              <w:rPr>
                <w:rFonts w:ascii="Times New Roman" w:eastAsia="Calibri" w:hAnsi="Times New Roman" w:cs="Times New Roman"/>
                <w:sz w:val="12"/>
                <w:szCs w:val="12"/>
              </w:rPr>
            </w:pPr>
            <w:r w:rsidRPr="00D613D5">
              <w:rPr>
                <w:rFonts w:ascii="Times New Roman" w:eastAsia="Calibri" w:hAnsi="Times New Roman" w:cs="Times New Roman"/>
                <w:sz w:val="12"/>
                <w:szCs w:val="12"/>
              </w:rPr>
              <w:t>3</w:t>
            </w:r>
          </w:p>
        </w:tc>
      </w:tr>
      <w:tr w:rsidR="00D613D5" w:rsidRPr="00D613D5" w:rsidTr="00D613D5">
        <w:trPr>
          <w:trHeight w:val="20"/>
        </w:trPr>
        <w:tc>
          <w:tcPr>
            <w:tcW w:w="1418" w:type="dxa"/>
            <w:noWrap/>
            <w:hideMark/>
          </w:tcPr>
          <w:p w:rsidR="00D613D5" w:rsidRPr="00D613D5" w:rsidRDefault="00D613D5" w:rsidP="00D613D5">
            <w:pPr>
              <w:tabs>
                <w:tab w:val="left" w:pos="284"/>
              </w:tabs>
              <w:rPr>
                <w:rFonts w:ascii="Times New Roman" w:eastAsia="Calibri" w:hAnsi="Times New Roman" w:cs="Times New Roman"/>
                <w:sz w:val="12"/>
                <w:szCs w:val="12"/>
              </w:rPr>
            </w:pPr>
            <w:r w:rsidRPr="00D613D5">
              <w:rPr>
                <w:rFonts w:ascii="Times New Roman" w:eastAsia="Calibri" w:hAnsi="Times New Roman" w:cs="Times New Roman"/>
                <w:sz w:val="12"/>
                <w:szCs w:val="12"/>
              </w:rPr>
              <w:t>1 06 06000 00 0000 110</w:t>
            </w:r>
          </w:p>
        </w:tc>
        <w:tc>
          <w:tcPr>
            <w:tcW w:w="5670" w:type="dxa"/>
            <w:noWrap/>
            <w:hideMark/>
          </w:tcPr>
          <w:p w:rsidR="00D613D5" w:rsidRPr="00D613D5" w:rsidRDefault="00D613D5" w:rsidP="00D613D5">
            <w:pPr>
              <w:tabs>
                <w:tab w:val="left" w:pos="284"/>
              </w:tabs>
              <w:rPr>
                <w:rFonts w:ascii="Times New Roman" w:eastAsia="Calibri" w:hAnsi="Times New Roman" w:cs="Times New Roman"/>
                <w:bCs/>
                <w:sz w:val="12"/>
                <w:szCs w:val="12"/>
              </w:rPr>
            </w:pPr>
            <w:r w:rsidRPr="00D613D5">
              <w:rPr>
                <w:rFonts w:ascii="Times New Roman" w:eastAsia="Calibri" w:hAnsi="Times New Roman" w:cs="Times New Roman"/>
                <w:bCs/>
                <w:sz w:val="12"/>
                <w:szCs w:val="12"/>
              </w:rPr>
              <w:t>Земельный налог</w:t>
            </w:r>
          </w:p>
        </w:tc>
        <w:tc>
          <w:tcPr>
            <w:tcW w:w="425" w:type="dxa"/>
            <w:noWrap/>
            <w:hideMark/>
          </w:tcPr>
          <w:p w:rsidR="00D613D5" w:rsidRPr="00D613D5" w:rsidRDefault="00D613D5" w:rsidP="00D613D5">
            <w:pPr>
              <w:tabs>
                <w:tab w:val="left" w:pos="284"/>
              </w:tabs>
              <w:rPr>
                <w:rFonts w:ascii="Times New Roman" w:eastAsia="Calibri" w:hAnsi="Times New Roman" w:cs="Times New Roman"/>
                <w:bCs/>
                <w:sz w:val="12"/>
                <w:szCs w:val="12"/>
              </w:rPr>
            </w:pPr>
            <w:r w:rsidRPr="00D613D5">
              <w:rPr>
                <w:rFonts w:ascii="Times New Roman" w:eastAsia="Calibri" w:hAnsi="Times New Roman" w:cs="Times New Roman"/>
                <w:bCs/>
                <w:sz w:val="12"/>
                <w:szCs w:val="12"/>
              </w:rPr>
              <w:t>72</w:t>
            </w:r>
          </w:p>
        </w:tc>
      </w:tr>
      <w:tr w:rsidR="00D613D5" w:rsidRPr="00D613D5" w:rsidTr="00D613D5">
        <w:trPr>
          <w:trHeight w:val="20"/>
        </w:trPr>
        <w:tc>
          <w:tcPr>
            <w:tcW w:w="1418" w:type="dxa"/>
            <w:noWrap/>
            <w:hideMark/>
          </w:tcPr>
          <w:p w:rsidR="00D613D5" w:rsidRPr="00D613D5" w:rsidRDefault="00D613D5" w:rsidP="00D613D5">
            <w:pPr>
              <w:tabs>
                <w:tab w:val="left" w:pos="284"/>
              </w:tabs>
              <w:rPr>
                <w:rFonts w:ascii="Times New Roman" w:eastAsia="Calibri" w:hAnsi="Times New Roman" w:cs="Times New Roman"/>
                <w:sz w:val="12"/>
                <w:szCs w:val="12"/>
              </w:rPr>
            </w:pPr>
            <w:r w:rsidRPr="00D613D5">
              <w:rPr>
                <w:rFonts w:ascii="Times New Roman" w:eastAsia="Calibri" w:hAnsi="Times New Roman" w:cs="Times New Roman"/>
                <w:sz w:val="12"/>
                <w:szCs w:val="12"/>
              </w:rPr>
              <w:t>1 06 06030 00 0000 110</w:t>
            </w:r>
          </w:p>
        </w:tc>
        <w:tc>
          <w:tcPr>
            <w:tcW w:w="5670" w:type="dxa"/>
            <w:noWrap/>
            <w:hideMark/>
          </w:tcPr>
          <w:p w:rsidR="00D613D5" w:rsidRPr="00D613D5" w:rsidRDefault="00D613D5" w:rsidP="00D613D5">
            <w:pPr>
              <w:tabs>
                <w:tab w:val="left" w:pos="284"/>
              </w:tabs>
              <w:rPr>
                <w:rFonts w:ascii="Times New Roman" w:eastAsia="Calibri" w:hAnsi="Times New Roman" w:cs="Times New Roman"/>
                <w:sz w:val="12"/>
                <w:szCs w:val="12"/>
              </w:rPr>
            </w:pPr>
            <w:r w:rsidRPr="00D613D5">
              <w:rPr>
                <w:rFonts w:ascii="Times New Roman" w:eastAsia="Calibri" w:hAnsi="Times New Roman" w:cs="Times New Roman"/>
                <w:sz w:val="12"/>
                <w:szCs w:val="12"/>
              </w:rPr>
              <w:t>Земельный налог с организаций</w:t>
            </w:r>
          </w:p>
        </w:tc>
        <w:tc>
          <w:tcPr>
            <w:tcW w:w="425" w:type="dxa"/>
            <w:noWrap/>
            <w:hideMark/>
          </w:tcPr>
          <w:p w:rsidR="00D613D5" w:rsidRPr="00D613D5" w:rsidRDefault="00D613D5" w:rsidP="00D613D5">
            <w:pPr>
              <w:tabs>
                <w:tab w:val="left" w:pos="284"/>
              </w:tabs>
              <w:rPr>
                <w:rFonts w:ascii="Times New Roman" w:eastAsia="Calibri" w:hAnsi="Times New Roman" w:cs="Times New Roman"/>
                <w:bCs/>
                <w:sz w:val="12"/>
                <w:szCs w:val="12"/>
              </w:rPr>
            </w:pPr>
            <w:r w:rsidRPr="00D613D5">
              <w:rPr>
                <w:rFonts w:ascii="Times New Roman" w:eastAsia="Calibri" w:hAnsi="Times New Roman" w:cs="Times New Roman"/>
                <w:bCs/>
                <w:sz w:val="12"/>
                <w:szCs w:val="12"/>
              </w:rPr>
              <w:t>57</w:t>
            </w:r>
          </w:p>
        </w:tc>
      </w:tr>
      <w:tr w:rsidR="00D613D5" w:rsidRPr="00D613D5" w:rsidTr="00D613D5">
        <w:trPr>
          <w:trHeight w:val="20"/>
        </w:trPr>
        <w:tc>
          <w:tcPr>
            <w:tcW w:w="1418" w:type="dxa"/>
            <w:noWrap/>
            <w:hideMark/>
          </w:tcPr>
          <w:p w:rsidR="00D613D5" w:rsidRPr="00D613D5" w:rsidRDefault="00D613D5" w:rsidP="00D613D5">
            <w:pPr>
              <w:tabs>
                <w:tab w:val="left" w:pos="284"/>
              </w:tabs>
              <w:rPr>
                <w:rFonts w:ascii="Times New Roman" w:eastAsia="Calibri" w:hAnsi="Times New Roman" w:cs="Times New Roman"/>
                <w:sz w:val="12"/>
                <w:szCs w:val="12"/>
              </w:rPr>
            </w:pPr>
            <w:r w:rsidRPr="00D613D5">
              <w:rPr>
                <w:rFonts w:ascii="Times New Roman" w:eastAsia="Calibri" w:hAnsi="Times New Roman" w:cs="Times New Roman"/>
                <w:sz w:val="12"/>
                <w:szCs w:val="12"/>
              </w:rPr>
              <w:t>1 06 06033 10 0000 110</w:t>
            </w:r>
          </w:p>
        </w:tc>
        <w:tc>
          <w:tcPr>
            <w:tcW w:w="5670" w:type="dxa"/>
            <w:hideMark/>
          </w:tcPr>
          <w:p w:rsidR="00D613D5" w:rsidRPr="00D613D5" w:rsidRDefault="00D613D5" w:rsidP="00D613D5">
            <w:pPr>
              <w:tabs>
                <w:tab w:val="left" w:pos="284"/>
              </w:tabs>
              <w:rPr>
                <w:rFonts w:ascii="Times New Roman" w:eastAsia="Calibri" w:hAnsi="Times New Roman" w:cs="Times New Roman"/>
                <w:sz w:val="12"/>
                <w:szCs w:val="12"/>
              </w:rPr>
            </w:pPr>
            <w:r w:rsidRPr="00D613D5">
              <w:rPr>
                <w:rFonts w:ascii="Times New Roman" w:eastAsia="Calibri" w:hAnsi="Times New Roman" w:cs="Times New Roman"/>
                <w:sz w:val="12"/>
                <w:szCs w:val="12"/>
              </w:rPr>
              <w:t>Земельный налог с организаций, обладающих земельным участком, расположенным в границах сельских поселений</w:t>
            </w:r>
          </w:p>
        </w:tc>
        <w:tc>
          <w:tcPr>
            <w:tcW w:w="425" w:type="dxa"/>
            <w:noWrap/>
            <w:hideMark/>
          </w:tcPr>
          <w:p w:rsidR="00D613D5" w:rsidRPr="00D613D5" w:rsidRDefault="00D613D5" w:rsidP="00D613D5">
            <w:pPr>
              <w:tabs>
                <w:tab w:val="left" w:pos="284"/>
              </w:tabs>
              <w:rPr>
                <w:rFonts w:ascii="Times New Roman" w:eastAsia="Calibri" w:hAnsi="Times New Roman" w:cs="Times New Roman"/>
                <w:sz w:val="12"/>
                <w:szCs w:val="12"/>
              </w:rPr>
            </w:pPr>
            <w:r w:rsidRPr="00D613D5">
              <w:rPr>
                <w:rFonts w:ascii="Times New Roman" w:eastAsia="Calibri" w:hAnsi="Times New Roman" w:cs="Times New Roman"/>
                <w:sz w:val="12"/>
                <w:szCs w:val="12"/>
              </w:rPr>
              <w:t>57</w:t>
            </w:r>
          </w:p>
        </w:tc>
      </w:tr>
      <w:tr w:rsidR="00D613D5" w:rsidRPr="00D613D5" w:rsidTr="00D613D5">
        <w:trPr>
          <w:trHeight w:val="20"/>
        </w:trPr>
        <w:tc>
          <w:tcPr>
            <w:tcW w:w="1418" w:type="dxa"/>
            <w:noWrap/>
            <w:hideMark/>
          </w:tcPr>
          <w:p w:rsidR="00D613D5" w:rsidRPr="00D613D5" w:rsidRDefault="00D613D5" w:rsidP="00D613D5">
            <w:pPr>
              <w:tabs>
                <w:tab w:val="left" w:pos="284"/>
              </w:tabs>
              <w:rPr>
                <w:rFonts w:ascii="Times New Roman" w:eastAsia="Calibri" w:hAnsi="Times New Roman" w:cs="Times New Roman"/>
                <w:sz w:val="12"/>
                <w:szCs w:val="12"/>
              </w:rPr>
            </w:pPr>
            <w:r w:rsidRPr="00D613D5">
              <w:rPr>
                <w:rFonts w:ascii="Times New Roman" w:eastAsia="Calibri" w:hAnsi="Times New Roman" w:cs="Times New Roman"/>
                <w:sz w:val="12"/>
                <w:szCs w:val="12"/>
              </w:rPr>
              <w:t>1 06 06040 00 0000 110</w:t>
            </w:r>
          </w:p>
        </w:tc>
        <w:tc>
          <w:tcPr>
            <w:tcW w:w="5670" w:type="dxa"/>
            <w:noWrap/>
            <w:hideMark/>
          </w:tcPr>
          <w:p w:rsidR="00D613D5" w:rsidRPr="00D613D5" w:rsidRDefault="00D613D5" w:rsidP="00D613D5">
            <w:pPr>
              <w:tabs>
                <w:tab w:val="left" w:pos="284"/>
              </w:tabs>
              <w:rPr>
                <w:rFonts w:ascii="Times New Roman" w:eastAsia="Calibri" w:hAnsi="Times New Roman" w:cs="Times New Roman"/>
                <w:sz w:val="12"/>
                <w:szCs w:val="12"/>
              </w:rPr>
            </w:pPr>
            <w:r w:rsidRPr="00D613D5">
              <w:rPr>
                <w:rFonts w:ascii="Times New Roman" w:eastAsia="Calibri" w:hAnsi="Times New Roman" w:cs="Times New Roman"/>
                <w:sz w:val="12"/>
                <w:szCs w:val="12"/>
              </w:rPr>
              <w:t>Земельный налог с физических лиц</w:t>
            </w:r>
          </w:p>
        </w:tc>
        <w:tc>
          <w:tcPr>
            <w:tcW w:w="425" w:type="dxa"/>
            <w:noWrap/>
            <w:hideMark/>
          </w:tcPr>
          <w:p w:rsidR="00D613D5" w:rsidRPr="00D613D5" w:rsidRDefault="00D613D5" w:rsidP="00D613D5">
            <w:pPr>
              <w:tabs>
                <w:tab w:val="left" w:pos="284"/>
              </w:tabs>
              <w:rPr>
                <w:rFonts w:ascii="Times New Roman" w:eastAsia="Calibri" w:hAnsi="Times New Roman" w:cs="Times New Roman"/>
                <w:sz w:val="12"/>
                <w:szCs w:val="12"/>
              </w:rPr>
            </w:pPr>
            <w:r w:rsidRPr="00D613D5">
              <w:rPr>
                <w:rFonts w:ascii="Times New Roman" w:eastAsia="Calibri" w:hAnsi="Times New Roman" w:cs="Times New Roman"/>
                <w:sz w:val="12"/>
                <w:szCs w:val="12"/>
              </w:rPr>
              <w:t>15</w:t>
            </w:r>
          </w:p>
        </w:tc>
      </w:tr>
      <w:tr w:rsidR="00D613D5" w:rsidRPr="00D613D5" w:rsidTr="00D613D5">
        <w:trPr>
          <w:trHeight w:val="20"/>
        </w:trPr>
        <w:tc>
          <w:tcPr>
            <w:tcW w:w="1418" w:type="dxa"/>
            <w:noWrap/>
            <w:hideMark/>
          </w:tcPr>
          <w:p w:rsidR="00D613D5" w:rsidRPr="00D613D5" w:rsidRDefault="00D613D5" w:rsidP="00D613D5">
            <w:pPr>
              <w:tabs>
                <w:tab w:val="left" w:pos="284"/>
              </w:tabs>
              <w:rPr>
                <w:rFonts w:ascii="Times New Roman" w:eastAsia="Calibri" w:hAnsi="Times New Roman" w:cs="Times New Roman"/>
                <w:sz w:val="12"/>
                <w:szCs w:val="12"/>
              </w:rPr>
            </w:pPr>
            <w:r w:rsidRPr="00D613D5">
              <w:rPr>
                <w:rFonts w:ascii="Times New Roman" w:eastAsia="Calibri" w:hAnsi="Times New Roman" w:cs="Times New Roman"/>
                <w:sz w:val="12"/>
                <w:szCs w:val="12"/>
              </w:rPr>
              <w:lastRenderedPageBreak/>
              <w:t>1 06 06043 10 0000 110</w:t>
            </w:r>
          </w:p>
        </w:tc>
        <w:tc>
          <w:tcPr>
            <w:tcW w:w="5670" w:type="dxa"/>
            <w:hideMark/>
          </w:tcPr>
          <w:p w:rsidR="00D613D5" w:rsidRPr="00D613D5" w:rsidRDefault="00D613D5" w:rsidP="00D613D5">
            <w:pPr>
              <w:tabs>
                <w:tab w:val="left" w:pos="284"/>
              </w:tabs>
              <w:rPr>
                <w:rFonts w:ascii="Times New Roman" w:eastAsia="Calibri" w:hAnsi="Times New Roman" w:cs="Times New Roman"/>
                <w:sz w:val="12"/>
                <w:szCs w:val="12"/>
              </w:rPr>
            </w:pPr>
            <w:r w:rsidRPr="00D613D5">
              <w:rPr>
                <w:rFonts w:ascii="Times New Roman" w:eastAsia="Calibri" w:hAnsi="Times New Roman" w:cs="Times New Roman"/>
                <w:sz w:val="12"/>
                <w:szCs w:val="12"/>
              </w:rPr>
              <w:t>Земельный налог с физических лиц, обладающих земельным участком, расположенным в границах сельских поселений</w:t>
            </w:r>
          </w:p>
        </w:tc>
        <w:tc>
          <w:tcPr>
            <w:tcW w:w="425" w:type="dxa"/>
            <w:noWrap/>
            <w:hideMark/>
          </w:tcPr>
          <w:p w:rsidR="00D613D5" w:rsidRPr="00D613D5" w:rsidRDefault="00D613D5" w:rsidP="00D613D5">
            <w:pPr>
              <w:tabs>
                <w:tab w:val="left" w:pos="284"/>
              </w:tabs>
              <w:rPr>
                <w:rFonts w:ascii="Times New Roman" w:eastAsia="Calibri" w:hAnsi="Times New Roman" w:cs="Times New Roman"/>
                <w:sz w:val="12"/>
                <w:szCs w:val="12"/>
              </w:rPr>
            </w:pPr>
            <w:r w:rsidRPr="00D613D5">
              <w:rPr>
                <w:rFonts w:ascii="Times New Roman" w:eastAsia="Calibri" w:hAnsi="Times New Roman" w:cs="Times New Roman"/>
                <w:sz w:val="12"/>
                <w:szCs w:val="12"/>
              </w:rPr>
              <w:t>15</w:t>
            </w:r>
          </w:p>
        </w:tc>
      </w:tr>
      <w:tr w:rsidR="00D613D5" w:rsidRPr="00D613D5" w:rsidTr="00D613D5">
        <w:trPr>
          <w:trHeight w:val="20"/>
        </w:trPr>
        <w:tc>
          <w:tcPr>
            <w:tcW w:w="1418" w:type="dxa"/>
            <w:noWrap/>
            <w:hideMark/>
          </w:tcPr>
          <w:p w:rsidR="00D613D5" w:rsidRPr="00D613D5" w:rsidRDefault="00D613D5" w:rsidP="00D613D5">
            <w:pPr>
              <w:tabs>
                <w:tab w:val="left" w:pos="284"/>
              </w:tabs>
              <w:rPr>
                <w:rFonts w:ascii="Times New Roman" w:eastAsia="Calibri" w:hAnsi="Times New Roman" w:cs="Times New Roman"/>
                <w:bCs/>
                <w:sz w:val="12"/>
                <w:szCs w:val="12"/>
              </w:rPr>
            </w:pPr>
            <w:r w:rsidRPr="00D613D5">
              <w:rPr>
                <w:rFonts w:ascii="Times New Roman" w:eastAsia="Calibri" w:hAnsi="Times New Roman" w:cs="Times New Roman"/>
                <w:bCs/>
                <w:sz w:val="12"/>
                <w:szCs w:val="12"/>
              </w:rPr>
              <w:t>1 11 00000 00 0000 000</w:t>
            </w:r>
          </w:p>
        </w:tc>
        <w:tc>
          <w:tcPr>
            <w:tcW w:w="5670" w:type="dxa"/>
            <w:hideMark/>
          </w:tcPr>
          <w:p w:rsidR="00D613D5" w:rsidRPr="00D613D5" w:rsidRDefault="00D613D5" w:rsidP="00D613D5">
            <w:pPr>
              <w:tabs>
                <w:tab w:val="left" w:pos="284"/>
              </w:tabs>
              <w:rPr>
                <w:rFonts w:ascii="Times New Roman" w:eastAsia="Calibri" w:hAnsi="Times New Roman" w:cs="Times New Roman"/>
                <w:bCs/>
                <w:sz w:val="12"/>
                <w:szCs w:val="12"/>
              </w:rPr>
            </w:pPr>
            <w:r w:rsidRPr="00D613D5">
              <w:rPr>
                <w:rFonts w:ascii="Times New Roman" w:eastAsia="Calibri" w:hAnsi="Times New Roman" w:cs="Times New Roman"/>
                <w:bCs/>
                <w:sz w:val="12"/>
                <w:szCs w:val="12"/>
              </w:rPr>
              <w:t>Доходы от использования имущества, находящегося в государственной и муниципальной собственности</w:t>
            </w:r>
          </w:p>
        </w:tc>
        <w:tc>
          <w:tcPr>
            <w:tcW w:w="425" w:type="dxa"/>
            <w:noWrap/>
            <w:hideMark/>
          </w:tcPr>
          <w:p w:rsidR="00D613D5" w:rsidRPr="00D613D5" w:rsidRDefault="00D613D5" w:rsidP="00D613D5">
            <w:pPr>
              <w:tabs>
                <w:tab w:val="left" w:pos="284"/>
              </w:tabs>
              <w:rPr>
                <w:rFonts w:ascii="Times New Roman" w:eastAsia="Calibri" w:hAnsi="Times New Roman" w:cs="Times New Roman"/>
                <w:bCs/>
                <w:sz w:val="12"/>
                <w:szCs w:val="12"/>
              </w:rPr>
            </w:pPr>
            <w:r w:rsidRPr="00D613D5">
              <w:rPr>
                <w:rFonts w:ascii="Times New Roman" w:eastAsia="Calibri" w:hAnsi="Times New Roman" w:cs="Times New Roman"/>
                <w:bCs/>
                <w:sz w:val="12"/>
                <w:szCs w:val="12"/>
              </w:rPr>
              <w:t>6</w:t>
            </w:r>
          </w:p>
        </w:tc>
      </w:tr>
      <w:tr w:rsidR="00D613D5" w:rsidRPr="00D613D5" w:rsidTr="00D613D5">
        <w:trPr>
          <w:trHeight w:val="20"/>
        </w:trPr>
        <w:tc>
          <w:tcPr>
            <w:tcW w:w="1418" w:type="dxa"/>
            <w:noWrap/>
            <w:hideMark/>
          </w:tcPr>
          <w:p w:rsidR="00D613D5" w:rsidRPr="00D613D5" w:rsidRDefault="00D613D5" w:rsidP="00D613D5">
            <w:pPr>
              <w:tabs>
                <w:tab w:val="left" w:pos="284"/>
              </w:tabs>
              <w:rPr>
                <w:rFonts w:ascii="Times New Roman" w:eastAsia="Calibri" w:hAnsi="Times New Roman" w:cs="Times New Roman"/>
                <w:sz w:val="12"/>
                <w:szCs w:val="12"/>
              </w:rPr>
            </w:pPr>
            <w:r w:rsidRPr="00D613D5">
              <w:rPr>
                <w:rFonts w:ascii="Times New Roman" w:eastAsia="Calibri" w:hAnsi="Times New Roman" w:cs="Times New Roman"/>
                <w:sz w:val="12"/>
                <w:szCs w:val="12"/>
              </w:rPr>
              <w:t>1 11 05000 00 0000 120</w:t>
            </w:r>
          </w:p>
        </w:tc>
        <w:tc>
          <w:tcPr>
            <w:tcW w:w="5670" w:type="dxa"/>
            <w:hideMark/>
          </w:tcPr>
          <w:p w:rsidR="00D613D5" w:rsidRPr="00D613D5" w:rsidRDefault="00D613D5" w:rsidP="00D613D5">
            <w:pPr>
              <w:tabs>
                <w:tab w:val="left" w:pos="284"/>
              </w:tabs>
              <w:rPr>
                <w:rFonts w:ascii="Times New Roman" w:eastAsia="Calibri" w:hAnsi="Times New Roman" w:cs="Times New Roman"/>
                <w:sz w:val="12"/>
                <w:szCs w:val="12"/>
              </w:rPr>
            </w:pPr>
            <w:r w:rsidRPr="00D613D5">
              <w:rPr>
                <w:rFonts w:ascii="Times New Roman" w:eastAsia="Calibri" w:hAnsi="Times New Roman" w:cs="Times New Roman"/>
                <w:sz w:val="12"/>
                <w:szCs w:val="12"/>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425" w:type="dxa"/>
            <w:noWrap/>
            <w:hideMark/>
          </w:tcPr>
          <w:p w:rsidR="00D613D5" w:rsidRPr="00D613D5" w:rsidRDefault="00D613D5" w:rsidP="00D613D5">
            <w:pPr>
              <w:tabs>
                <w:tab w:val="left" w:pos="284"/>
              </w:tabs>
              <w:rPr>
                <w:rFonts w:ascii="Times New Roman" w:eastAsia="Calibri" w:hAnsi="Times New Roman" w:cs="Times New Roman"/>
                <w:sz w:val="12"/>
                <w:szCs w:val="12"/>
              </w:rPr>
            </w:pPr>
            <w:r w:rsidRPr="00D613D5">
              <w:rPr>
                <w:rFonts w:ascii="Times New Roman" w:eastAsia="Calibri" w:hAnsi="Times New Roman" w:cs="Times New Roman"/>
                <w:sz w:val="12"/>
                <w:szCs w:val="12"/>
              </w:rPr>
              <w:t>1</w:t>
            </w:r>
          </w:p>
        </w:tc>
      </w:tr>
      <w:tr w:rsidR="00D613D5" w:rsidRPr="00D613D5" w:rsidTr="00D613D5">
        <w:trPr>
          <w:trHeight w:val="20"/>
        </w:trPr>
        <w:tc>
          <w:tcPr>
            <w:tcW w:w="1418" w:type="dxa"/>
            <w:hideMark/>
          </w:tcPr>
          <w:p w:rsidR="00D613D5" w:rsidRPr="00D613D5" w:rsidRDefault="00D613D5" w:rsidP="00D613D5">
            <w:pPr>
              <w:tabs>
                <w:tab w:val="left" w:pos="284"/>
              </w:tabs>
              <w:rPr>
                <w:rFonts w:ascii="Times New Roman" w:eastAsia="Calibri" w:hAnsi="Times New Roman" w:cs="Times New Roman"/>
                <w:sz w:val="12"/>
                <w:szCs w:val="12"/>
              </w:rPr>
            </w:pPr>
            <w:r w:rsidRPr="00D613D5">
              <w:rPr>
                <w:rFonts w:ascii="Times New Roman" w:eastAsia="Calibri" w:hAnsi="Times New Roman" w:cs="Times New Roman"/>
                <w:sz w:val="12"/>
                <w:szCs w:val="12"/>
              </w:rPr>
              <w:t>1 11 05030 00 0000 120</w:t>
            </w:r>
          </w:p>
        </w:tc>
        <w:tc>
          <w:tcPr>
            <w:tcW w:w="5670" w:type="dxa"/>
            <w:hideMark/>
          </w:tcPr>
          <w:p w:rsidR="00D613D5" w:rsidRPr="00D613D5" w:rsidRDefault="00D613D5" w:rsidP="00D613D5">
            <w:pPr>
              <w:tabs>
                <w:tab w:val="left" w:pos="284"/>
              </w:tabs>
              <w:rPr>
                <w:rFonts w:ascii="Times New Roman" w:eastAsia="Calibri" w:hAnsi="Times New Roman" w:cs="Times New Roman"/>
                <w:sz w:val="12"/>
                <w:szCs w:val="12"/>
              </w:rPr>
            </w:pPr>
            <w:r w:rsidRPr="00D613D5">
              <w:rPr>
                <w:rFonts w:ascii="Times New Roman" w:eastAsia="Calibri" w:hAnsi="Times New Roman" w:cs="Times New Roman"/>
                <w:sz w:val="12"/>
                <w:szCs w:val="12"/>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425" w:type="dxa"/>
            <w:noWrap/>
            <w:hideMark/>
          </w:tcPr>
          <w:p w:rsidR="00D613D5" w:rsidRPr="00D613D5" w:rsidRDefault="00D613D5" w:rsidP="00D613D5">
            <w:pPr>
              <w:tabs>
                <w:tab w:val="left" w:pos="284"/>
              </w:tabs>
              <w:rPr>
                <w:rFonts w:ascii="Times New Roman" w:eastAsia="Calibri" w:hAnsi="Times New Roman" w:cs="Times New Roman"/>
                <w:sz w:val="12"/>
                <w:szCs w:val="12"/>
              </w:rPr>
            </w:pPr>
            <w:r w:rsidRPr="00D613D5">
              <w:rPr>
                <w:rFonts w:ascii="Times New Roman" w:eastAsia="Calibri" w:hAnsi="Times New Roman" w:cs="Times New Roman"/>
                <w:sz w:val="12"/>
                <w:szCs w:val="12"/>
              </w:rPr>
              <w:t>1</w:t>
            </w:r>
          </w:p>
        </w:tc>
      </w:tr>
      <w:tr w:rsidR="00D613D5" w:rsidRPr="00D613D5" w:rsidTr="00D613D5">
        <w:trPr>
          <w:trHeight w:val="20"/>
        </w:trPr>
        <w:tc>
          <w:tcPr>
            <w:tcW w:w="1418" w:type="dxa"/>
            <w:noWrap/>
            <w:hideMark/>
          </w:tcPr>
          <w:p w:rsidR="00D613D5" w:rsidRPr="00D613D5" w:rsidRDefault="00D613D5" w:rsidP="00D613D5">
            <w:pPr>
              <w:tabs>
                <w:tab w:val="left" w:pos="284"/>
              </w:tabs>
              <w:rPr>
                <w:rFonts w:ascii="Times New Roman" w:eastAsia="Calibri" w:hAnsi="Times New Roman" w:cs="Times New Roman"/>
                <w:sz w:val="12"/>
                <w:szCs w:val="12"/>
              </w:rPr>
            </w:pPr>
            <w:r w:rsidRPr="00D613D5">
              <w:rPr>
                <w:rFonts w:ascii="Times New Roman" w:eastAsia="Calibri" w:hAnsi="Times New Roman" w:cs="Times New Roman"/>
                <w:sz w:val="12"/>
                <w:szCs w:val="12"/>
              </w:rPr>
              <w:t>1 11 05035 10 0000 120</w:t>
            </w:r>
          </w:p>
        </w:tc>
        <w:tc>
          <w:tcPr>
            <w:tcW w:w="5670" w:type="dxa"/>
            <w:hideMark/>
          </w:tcPr>
          <w:p w:rsidR="00D613D5" w:rsidRPr="00D613D5" w:rsidRDefault="00D613D5" w:rsidP="00D613D5">
            <w:pPr>
              <w:tabs>
                <w:tab w:val="left" w:pos="284"/>
              </w:tabs>
              <w:rPr>
                <w:rFonts w:ascii="Times New Roman" w:eastAsia="Calibri" w:hAnsi="Times New Roman" w:cs="Times New Roman"/>
                <w:sz w:val="12"/>
                <w:szCs w:val="12"/>
              </w:rPr>
            </w:pPr>
            <w:r w:rsidRPr="00D613D5">
              <w:rPr>
                <w:rFonts w:ascii="Times New Roman" w:eastAsia="Calibri" w:hAnsi="Times New Roman" w:cs="Times New Roman"/>
                <w:sz w:val="12"/>
                <w:szCs w:val="12"/>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425" w:type="dxa"/>
            <w:noWrap/>
            <w:hideMark/>
          </w:tcPr>
          <w:p w:rsidR="00D613D5" w:rsidRPr="00D613D5" w:rsidRDefault="00D613D5" w:rsidP="00D613D5">
            <w:pPr>
              <w:tabs>
                <w:tab w:val="left" w:pos="284"/>
              </w:tabs>
              <w:rPr>
                <w:rFonts w:ascii="Times New Roman" w:eastAsia="Calibri" w:hAnsi="Times New Roman" w:cs="Times New Roman"/>
                <w:sz w:val="12"/>
                <w:szCs w:val="12"/>
              </w:rPr>
            </w:pPr>
            <w:r w:rsidRPr="00D613D5">
              <w:rPr>
                <w:rFonts w:ascii="Times New Roman" w:eastAsia="Calibri" w:hAnsi="Times New Roman" w:cs="Times New Roman"/>
                <w:sz w:val="12"/>
                <w:szCs w:val="12"/>
              </w:rPr>
              <w:t>1</w:t>
            </w:r>
          </w:p>
        </w:tc>
      </w:tr>
      <w:tr w:rsidR="00D613D5" w:rsidRPr="00D613D5" w:rsidTr="00D613D5">
        <w:trPr>
          <w:trHeight w:val="20"/>
        </w:trPr>
        <w:tc>
          <w:tcPr>
            <w:tcW w:w="1418" w:type="dxa"/>
            <w:noWrap/>
            <w:hideMark/>
          </w:tcPr>
          <w:p w:rsidR="00D613D5" w:rsidRPr="00D613D5" w:rsidRDefault="00D613D5" w:rsidP="00D613D5">
            <w:pPr>
              <w:tabs>
                <w:tab w:val="left" w:pos="284"/>
              </w:tabs>
              <w:rPr>
                <w:rFonts w:ascii="Times New Roman" w:eastAsia="Calibri" w:hAnsi="Times New Roman" w:cs="Times New Roman"/>
                <w:sz w:val="12"/>
                <w:szCs w:val="12"/>
              </w:rPr>
            </w:pPr>
            <w:r w:rsidRPr="00D613D5">
              <w:rPr>
                <w:rFonts w:ascii="Times New Roman" w:eastAsia="Calibri" w:hAnsi="Times New Roman" w:cs="Times New Roman"/>
                <w:sz w:val="12"/>
                <w:szCs w:val="12"/>
              </w:rPr>
              <w:t>1 11 09000 00 0000 120</w:t>
            </w:r>
          </w:p>
        </w:tc>
        <w:tc>
          <w:tcPr>
            <w:tcW w:w="5670" w:type="dxa"/>
            <w:hideMark/>
          </w:tcPr>
          <w:p w:rsidR="00D613D5" w:rsidRPr="00D613D5" w:rsidRDefault="00D613D5" w:rsidP="00D613D5">
            <w:pPr>
              <w:tabs>
                <w:tab w:val="left" w:pos="284"/>
              </w:tabs>
              <w:rPr>
                <w:rFonts w:ascii="Times New Roman" w:eastAsia="Calibri" w:hAnsi="Times New Roman" w:cs="Times New Roman"/>
                <w:sz w:val="12"/>
                <w:szCs w:val="12"/>
              </w:rPr>
            </w:pPr>
            <w:r w:rsidRPr="00D613D5">
              <w:rPr>
                <w:rFonts w:ascii="Times New Roman" w:eastAsia="Calibri" w:hAnsi="Times New Roman" w:cs="Times New Roman"/>
                <w:sz w:val="12"/>
                <w:szCs w:val="12"/>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425" w:type="dxa"/>
            <w:noWrap/>
            <w:hideMark/>
          </w:tcPr>
          <w:p w:rsidR="00D613D5" w:rsidRPr="00D613D5" w:rsidRDefault="00D613D5" w:rsidP="00D613D5">
            <w:pPr>
              <w:tabs>
                <w:tab w:val="left" w:pos="284"/>
              </w:tabs>
              <w:rPr>
                <w:rFonts w:ascii="Times New Roman" w:eastAsia="Calibri" w:hAnsi="Times New Roman" w:cs="Times New Roman"/>
                <w:sz w:val="12"/>
                <w:szCs w:val="12"/>
              </w:rPr>
            </w:pPr>
            <w:r w:rsidRPr="00D613D5">
              <w:rPr>
                <w:rFonts w:ascii="Times New Roman" w:eastAsia="Calibri" w:hAnsi="Times New Roman" w:cs="Times New Roman"/>
                <w:sz w:val="12"/>
                <w:szCs w:val="12"/>
              </w:rPr>
              <w:t>5</w:t>
            </w:r>
          </w:p>
        </w:tc>
      </w:tr>
      <w:tr w:rsidR="00D613D5" w:rsidRPr="00D613D5" w:rsidTr="00D613D5">
        <w:trPr>
          <w:trHeight w:val="20"/>
        </w:trPr>
        <w:tc>
          <w:tcPr>
            <w:tcW w:w="1418" w:type="dxa"/>
            <w:noWrap/>
            <w:hideMark/>
          </w:tcPr>
          <w:p w:rsidR="00D613D5" w:rsidRPr="00D613D5" w:rsidRDefault="00D613D5" w:rsidP="00D613D5">
            <w:pPr>
              <w:tabs>
                <w:tab w:val="left" w:pos="284"/>
              </w:tabs>
              <w:rPr>
                <w:rFonts w:ascii="Times New Roman" w:eastAsia="Calibri" w:hAnsi="Times New Roman" w:cs="Times New Roman"/>
                <w:sz w:val="12"/>
                <w:szCs w:val="12"/>
              </w:rPr>
            </w:pPr>
            <w:r w:rsidRPr="00D613D5">
              <w:rPr>
                <w:rFonts w:ascii="Times New Roman" w:eastAsia="Calibri" w:hAnsi="Times New Roman" w:cs="Times New Roman"/>
                <w:sz w:val="12"/>
                <w:szCs w:val="12"/>
              </w:rPr>
              <w:t>1 11 09040 00 0000 120</w:t>
            </w:r>
          </w:p>
        </w:tc>
        <w:tc>
          <w:tcPr>
            <w:tcW w:w="5670" w:type="dxa"/>
            <w:hideMark/>
          </w:tcPr>
          <w:p w:rsidR="00D613D5" w:rsidRPr="00D613D5" w:rsidRDefault="00D613D5" w:rsidP="00D613D5">
            <w:pPr>
              <w:tabs>
                <w:tab w:val="left" w:pos="284"/>
              </w:tabs>
              <w:rPr>
                <w:rFonts w:ascii="Times New Roman" w:eastAsia="Calibri" w:hAnsi="Times New Roman" w:cs="Times New Roman"/>
                <w:sz w:val="12"/>
                <w:szCs w:val="12"/>
              </w:rPr>
            </w:pPr>
            <w:r w:rsidRPr="00D613D5">
              <w:rPr>
                <w:rFonts w:ascii="Times New Roman" w:eastAsia="Calibri" w:hAnsi="Times New Roman" w:cs="Times New Roman"/>
                <w:sz w:val="12"/>
                <w:szCs w:val="12"/>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425" w:type="dxa"/>
            <w:noWrap/>
            <w:hideMark/>
          </w:tcPr>
          <w:p w:rsidR="00D613D5" w:rsidRPr="00D613D5" w:rsidRDefault="00D613D5" w:rsidP="00D613D5">
            <w:pPr>
              <w:tabs>
                <w:tab w:val="left" w:pos="284"/>
              </w:tabs>
              <w:rPr>
                <w:rFonts w:ascii="Times New Roman" w:eastAsia="Calibri" w:hAnsi="Times New Roman" w:cs="Times New Roman"/>
                <w:sz w:val="12"/>
                <w:szCs w:val="12"/>
              </w:rPr>
            </w:pPr>
            <w:r w:rsidRPr="00D613D5">
              <w:rPr>
                <w:rFonts w:ascii="Times New Roman" w:eastAsia="Calibri" w:hAnsi="Times New Roman" w:cs="Times New Roman"/>
                <w:sz w:val="12"/>
                <w:szCs w:val="12"/>
              </w:rPr>
              <w:t>5</w:t>
            </w:r>
          </w:p>
        </w:tc>
      </w:tr>
      <w:tr w:rsidR="00D613D5" w:rsidRPr="00D613D5" w:rsidTr="00D613D5">
        <w:trPr>
          <w:trHeight w:val="20"/>
        </w:trPr>
        <w:tc>
          <w:tcPr>
            <w:tcW w:w="1418" w:type="dxa"/>
            <w:noWrap/>
            <w:hideMark/>
          </w:tcPr>
          <w:p w:rsidR="00D613D5" w:rsidRPr="00D613D5" w:rsidRDefault="00D613D5" w:rsidP="00D613D5">
            <w:pPr>
              <w:tabs>
                <w:tab w:val="left" w:pos="284"/>
              </w:tabs>
              <w:rPr>
                <w:rFonts w:ascii="Times New Roman" w:eastAsia="Calibri" w:hAnsi="Times New Roman" w:cs="Times New Roman"/>
                <w:sz w:val="12"/>
                <w:szCs w:val="12"/>
              </w:rPr>
            </w:pPr>
            <w:r w:rsidRPr="00D613D5">
              <w:rPr>
                <w:rFonts w:ascii="Times New Roman" w:eastAsia="Calibri" w:hAnsi="Times New Roman" w:cs="Times New Roman"/>
                <w:sz w:val="12"/>
                <w:szCs w:val="12"/>
              </w:rPr>
              <w:t>1 11 09045 10 0000 120</w:t>
            </w:r>
          </w:p>
        </w:tc>
        <w:tc>
          <w:tcPr>
            <w:tcW w:w="5670" w:type="dxa"/>
            <w:hideMark/>
          </w:tcPr>
          <w:p w:rsidR="00D613D5" w:rsidRPr="00D613D5" w:rsidRDefault="00D613D5" w:rsidP="00D613D5">
            <w:pPr>
              <w:tabs>
                <w:tab w:val="left" w:pos="284"/>
              </w:tabs>
              <w:rPr>
                <w:rFonts w:ascii="Times New Roman" w:eastAsia="Calibri" w:hAnsi="Times New Roman" w:cs="Times New Roman"/>
                <w:sz w:val="12"/>
                <w:szCs w:val="12"/>
              </w:rPr>
            </w:pPr>
            <w:r w:rsidRPr="00D613D5">
              <w:rPr>
                <w:rFonts w:ascii="Times New Roman" w:eastAsia="Calibri" w:hAnsi="Times New Roman" w:cs="Times New Roman"/>
                <w:sz w:val="12"/>
                <w:szCs w:val="12"/>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425" w:type="dxa"/>
            <w:noWrap/>
            <w:hideMark/>
          </w:tcPr>
          <w:p w:rsidR="00D613D5" w:rsidRPr="00D613D5" w:rsidRDefault="00D613D5" w:rsidP="00D613D5">
            <w:pPr>
              <w:tabs>
                <w:tab w:val="left" w:pos="284"/>
              </w:tabs>
              <w:rPr>
                <w:rFonts w:ascii="Times New Roman" w:eastAsia="Calibri" w:hAnsi="Times New Roman" w:cs="Times New Roman"/>
                <w:sz w:val="12"/>
                <w:szCs w:val="12"/>
              </w:rPr>
            </w:pPr>
            <w:r w:rsidRPr="00D613D5">
              <w:rPr>
                <w:rFonts w:ascii="Times New Roman" w:eastAsia="Calibri" w:hAnsi="Times New Roman" w:cs="Times New Roman"/>
                <w:sz w:val="12"/>
                <w:szCs w:val="12"/>
              </w:rPr>
              <w:t>5</w:t>
            </w:r>
          </w:p>
        </w:tc>
      </w:tr>
      <w:tr w:rsidR="00D613D5" w:rsidRPr="00D613D5" w:rsidTr="00D613D5">
        <w:trPr>
          <w:trHeight w:val="20"/>
        </w:trPr>
        <w:tc>
          <w:tcPr>
            <w:tcW w:w="1418" w:type="dxa"/>
            <w:noWrap/>
            <w:hideMark/>
          </w:tcPr>
          <w:p w:rsidR="00D613D5" w:rsidRPr="00D613D5" w:rsidRDefault="00D613D5" w:rsidP="00D613D5">
            <w:pPr>
              <w:tabs>
                <w:tab w:val="left" w:pos="284"/>
              </w:tabs>
              <w:rPr>
                <w:rFonts w:ascii="Times New Roman" w:eastAsia="Calibri" w:hAnsi="Times New Roman" w:cs="Times New Roman"/>
                <w:bCs/>
                <w:sz w:val="12"/>
                <w:szCs w:val="12"/>
              </w:rPr>
            </w:pPr>
            <w:r w:rsidRPr="00D613D5">
              <w:rPr>
                <w:rFonts w:ascii="Times New Roman" w:eastAsia="Calibri" w:hAnsi="Times New Roman" w:cs="Times New Roman"/>
                <w:bCs/>
                <w:sz w:val="12"/>
                <w:szCs w:val="12"/>
              </w:rPr>
              <w:t>2 00 00000 00 0000 000</w:t>
            </w:r>
          </w:p>
        </w:tc>
        <w:tc>
          <w:tcPr>
            <w:tcW w:w="5670" w:type="dxa"/>
            <w:noWrap/>
            <w:hideMark/>
          </w:tcPr>
          <w:p w:rsidR="00D613D5" w:rsidRPr="00D613D5" w:rsidRDefault="00D613D5" w:rsidP="00D613D5">
            <w:pPr>
              <w:tabs>
                <w:tab w:val="left" w:pos="284"/>
              </w:tabs>
              <w:rPr>
                <w:rFonts w:ascii="Times New Roman" w:eastAsia="Calibri" w:hAnsi="Times New Roman" w:cs="Times New Roman"/>
                <w:bCs/>
                <w:sz w:val="12"/>
                <w:szCs w:val="12"/>
              </w:rPr>
            </w:pPr>
            <w:r w:rsidRPr="00D613D5">
              <w:rPr>
                <w:rFonts w:ascii="Times New Roman" w:eastAsia="Calibri" w:hAnsi="Times New Roman" w:cs="Times New Roman"/>
                <w:bCs/>
                <w:sz w:val="12"/>
                <w:szCs w:val="12"/>
              </w:rPr>
              <w:t>БЕЗВОЗМЕЗДНЫЕ ПОСТУПЛЕНИЯ</w:t>
            </w:r>
          </w:p>
        </w:tc>
        <w:tc>
          <w:tcPr>
            <w:tcW w:w="425" w:type="dxa"/>
            <w:noWrap/>
            <w:hideMark/>
          </w:tcPr>
          <w:p w:rsidR="00D613D5" w:rsidRPr="00D613D5" w:rsidRDefault="00D613D5" w:rsidP="00D613D5">
            <w:pPr>
              <w:tabs>
                <w:tab w:val="left" w:pos="284"/>
              </w:tabs>
              <w:rPr>
                <w:rFonts w:ascii="Times New Roman" w:eastAsia="Calibri" w:hAnsi="Times New Roman" w:cs="Times New Roman"/>
                <w:bCs/>
                <w:sz w:val="10"/>
                <w:szCs w:val="10"/>
              </w:rPr>
            </w:pPr>
            <w:r w:rsidRPr="00D613D5">
              <w:rPr>
                <w:rFonts w:ascii="Times New Roman" w:eastAsia="Calibri" w:hAnsi="Times New Roman" w:cs="Times New Roman"/>
                <w:bCs/>
                <w:sz w:val="10"/>
                <w:szCs w:val="10"/>
              </w:rPr>
              <w:t>1184</w:t>
            </w:r>
          </w:p>
        </w:tc>
      </w:tr>
      <w:tr w:rsidR="00D613D5" w:rsidRPr="00D613D5" w:rsidTr="00D613D5">
        <w:trPr>
          <w:trHeight w:val="20"/>
        </w:trPr>
        <w:tc>
          <w:tcPr>
            <w:tcW w:w="1418" w:type="dxa"/>
            <w:noWrap/>
            <w:hideMark/>
          </w:tcPr>
          <w:p w:rsidR="00D613D5" w:rsidRPr="00D613D5" w:rsidRDefault="00D613D5" w:rsidP="00D613D5">
            <w:pPr>
              <w:tabs>
                <w:tab w:val="left" w:pos="284"/>
              </w:tabs>
              <w:rPr>
                <w:rFonts w:ascii="Times New Roman" w:eastAsia="Calibri" w:hAnsi="Times New Roman" w:cs="Times New Roman"/>
                <w:bCs/>
                <w:sz w:val="12"/>
                <w:szCs w:val="12"/>
              </w:rPr>
            </w:pPr>
            <w:r w:rsidRPr="00D613D5">
              <w:rPr>
                <w:rFonts w:ascii="Times New Roman" w:eastAsia="Calibri" w:hAnsi="Times New Roman" w:cs="Times New Roman"/>
                <w:bCs/>
                <w:sz w:val="12"/>
                <w:szCs w:val="12"/>
              </w:rPr>
              <w:t>2 02 00000 00 0000 000</w:t>
            </w:r>
          </w:p>
        </w:tc>
        <w:tc>
          <w:tcPr>
            <w:tcW w:w="5670" w:type="dxa"/>
            <w:hideMark/>
          </w:tcPr>
          <w:p w:rsidR="00D613D5" w:rsidRPr="00D613D5" w:rsidRDefault="00D613D5" w:rsidP="00D613D5">
            <w:pPr>
              <w:tabs>
                <w:tab w:val="left" w:pos="284"/>
              </w:tabs>
              <w:rPr>
                <w:rFonts w:ascii="Times New Roman" w:eastAsia="Calibri" w:hAnsi="Times New Roman" w:cs="Times New Roman"/>
                <w:bCs/>
                <w:sz w:val="12"/>
                <w:szCs w:val="12"/>
              </w:rPr>
            </w:pPr>
            <w:r w:rsidRPr="00D613D5">
              <w:rPr>
                <w:rFonts w:ascii="Times New Roman" w:eastAsia="Calibri" w:hAnsi="Times New Roman" w:cs="Times New Roman"/>
                <w:bCs/>
                <w:sz w:val="12"/>
                <w:szCs w:val="12"/>
              </w:rPr>
              <w:t>Безвозмездные поступления от других бюджетов бюджетной системы Российской Федерации</w:t>
            </w:r>
          </w:p>
        </w:tc>
        <w:tc>
          <w:tcPr>
            <w:tcW w:w="425" w:type="dxa"/>
            <w:noWrap/>
            <w:hideMark/>
          </w:tcPr>
          <w:p w:rsidR="00D613D5" w:rsidRPr="00D613D5" w:rsidRDefault="00D613D5" w:rsidP="00D613D5">
            <w:pPr>
              <w:tabs>
                <w:tab w:val="left" w:pos="284"/>
              </w:tabs>
              <w:rPr>
                <w:rFonts w:ascii="Times New Roman" w:eastAsia="Calibri" w:hAnsi="Times New Roman" w:cs="Times New Roman"/>
                <w:bCs/>
                <w:sz w:val="10"/>
                <w:szCs w:val="10"/>
              </w:rPr>
            </w:pPr>
            <w:r w:rsidRPr="00D613D5">
              <w:rPr>
                <w:rFonts w:ascii="Times New Roman" w:eastAsia="Calibri" w:hAnsi="Times New Roman" w:cs="Times New Roman"/>
                <w:bCs/>
                <w:sz w:val="10"/>
                <w:szCs w:val="10"/>
              </w:rPr>
              <w:t>1184</w:t>
            </w:r>
          </w:p>
        </w:tc>
      </w:tr>
      <w:tr w:rsidR="00D613D5" w:rsidRPr="00D613D5" w:rsidTr="00D613D5">
        <w:trPr>
          <w:trHeight w:val="20"/>
        </w:trPr>
        <w:tc>
          <w:tcPr>
            <w:tcW w:w="1418" w:type="dxa"/>
            <w:noWrap/>
            <w:hideMark/>
          </w:tcPr>
          <w:p w:rsidR="00D613D5" w:rsidRPr="00D613D5" w:rsidRDefault="00D613D5" w:rsidP="00D613D5">
            <w:pPr>
              <w:tabs>
                <w:tab w:val="left" w:pos="284"/>
              </w:tabs>
              <w:rPr>
                <w:rFonts w:ascii="Times New Roman" w:eastAsia="Calibri" w:hAnsi="Times New Roman" w:cs="Times New Roman"/>
                <w:sz w:val="12"/>
                <w:szCs w:val="12"/>
              </w:rPr>
            </w:pPr>
            <w:r w:rsidRPr="00D613D5">
              <w:rPr>
                <w:rFonts w:ascii="Times New Roman" w:eastAsia="Calibri" w:hAnsi="Times New Roman" w:cs="Times New Roman"/>
                <w:sz w:val="12"/>
                <w:szCs w:val="12"/>
              </w:rPr>
              <w:t>2 02 01000 00 0000 151</w:t>
            </w:r>
          </w:p>
        </w:tc>
        <w:tc>
          <w:tcPr>
            <w:tcW w:w="5670" w:type="dxa"/>
            <w:hideMark/>
          </w:tcPr>
          <w:p w:rsidR="00D613D5" w:rsidRPr="00D613D5" w:rsidRDefault="00D613D5" w:rsidP="00D613D5">
            <w:pPr>
              <w:tabs>
                <w:tab w:val="left" w:pos="284"/>
              </w:tabs>
              <w:rPr>
                <w:rFonts w:ascii="Times New Roman" w:eastAsia="Calibri" w:hAnsi="Times New Roman" w:cs="Times New Roman"/>
                <w:sz w:val="12"/>
                <w:szCs w:val="12"/>
              </w:rPr>
            </w:pPr>
            <w:r w:rsidRPr="00D613D5">
              <w:rPr>
                <w:rFonts w:ascii="Times New Roman" w:eastAsia="Calibri" w:hAnsi="Times New Roman" w:cs="Times New Roman"/>
                <w:sz w:val="12"/>
                <w:szCs w:val="12"/>
              </w:rPr>
              <w:t>Дотации бюджетам субъектов  Российской Федерации и муниципальных образований</w:t>
            </w:r>
          </w:p>
        </w:tc>
        <w:tc>
          <w:tcPr>
            <w:tcW w:w="425" w:type="dxa"/>
            <w:noWrap/>
            <w:hideMark/>
          </w:tcPr>
          <w:p w:rsidR="00D613D5" w:rsidRPr="00D613D5" w:rsidRDefault="00D613D5" w:rsidP="00D613D5">
            <w:pPr>
              <w:tabs>
                <w:tab w:val="left" w:pos="284"/>
              </w:tabs>
              <w:rPr>
                <w:rFonts w:ascii="Times New Roman" w:eastAsia="Calibri" w:hAnsi="Times New Roman" w:cs="Times New Roman"/>
                <w:sz w:val="12"/>
                <w:szCs w:val="12"/>
              </w:rPr>
            </w:pPr>
            <w:r w:rsidRPr="00D613D5">
              <w:rPr>
                <w:rFonts w:ascii="Times New Roman" w:eastAsia="Calibri" w:hAnsi="Times New Roman" w:cs="Times New Roman"/>
                <w:sz w:val="12"/>
                <w:szCs w:val="12"/>
              </w:rPr>
              <w:t>951</w:t>
            </w:r>
          </w:p>
        </w:tc>
      </w:tr>
      <w:tr w:rsidR="00D613D5" w:rsidRPr="00D613D5" w:rsidTr="00D613D5">
        <w:trPr>
          <w:trHeight w:val="20"/>
        </w:trPr>
        <w:tc>
          <w:tcPr>
            <w:tcW w:w="1418" w:type="dxa"/>
            <w:noWrap/>
            <w:hideMark/>
          </w:tcPr>
          <w:p w:rsidR="00D613D5" w:rsidRPr="00D613D5" w:rsidRDefault="00D613D5" w:rsidP="00D613D5">
            <w:pPr>
              <w:tabs>
                <w:tab w:val="left" w:pos="284"/>
              </w:tabs>
              <w:rPr>
                <w:rFonts w:ascii="Times New Roman" w:eastAsia="Calibri" w:hAnsi="Times New Roman" w:cs="Times New Roman"/>
                <w:sz w:val="12"/>
                <w:szCs w:val="12"/>
              </w:rPr>
            </w:pPr>
            <w:r w:rsidRPr="00D613D5">
              <w:rPr>
                <w:rFonts w:ascii="Times New Roman" w:eastAsia="Calibri" w:hAnsi="Times New Roman" w:cs="Times New Roman"/>
                <w:sz w:val="12"/>
                <w:szCs w:val="12"/>
              </w:rPr>
              <w:t>2 02 01001 00 0000 151</w:t>
            </w:r>
          </w:p>
        </w:tc>
        <w:tc>
          <w:tcPr>
            <w:tcW w:w="5670" w:type="dxa"/>
            <w:hideMark/>
          </w:tcPr>
          <w:p w:rsidR="00D613D5" w:rsidRPr="00D613D5" w:rsidRDefault="00D613D5" w:rsidP="00D613D5">
            <w:pPr>
              <w:tabs>
                <w:tab w:val="left" w:pos="284"/>
              </w:tabs>
              <w:rPr>
                <w:rFonts w:ascii="Times New Roman" w:eastAsia="Calibri" w:hAnsi="Times New Roman" w:cs="Times New Roman"/>
                <w:sz w:val="12"/>
                <w:szCs w:val="12"/>
              </w:rPr>
            </w:pPr>
            <w:r w:rsidRPr="00D613D5">
              <w:rPr>
                <w:rFonts w:ascii="Times New Roman" w:eastAsia="Calibri" w:hAnsi="Times New Roman" w:cs="Times New Roman"/>
                <w:sz w:val="12"/>
                <w:szCs w:val="12"/>
              </w:rPr>
              <w:t>Дотации на выравнивание бюджетной обеспеченности</w:t>
            </w:r>
          </w:p>
        </w:tc>
        <w:tc>
          <w:tcPr>
            <w:tcW w:w="425" w:type="dxa"/>
            <w:noWrap/>
            <w:hideMark/>
          </w:tcPr>
          <w:p w:rsidR="00D613D5" w:rsidRPr="00D613D5" w:rsidRDefault="00D613D5" w:rsidP="00D613D5">
            <w:pPr>
              <w:tabs>
                <w:tab w:val="left" w:pos="284"/>
              </w:tabs>
              <w:rPr>
                <w:rFonts w:ascii="Times New Roman" w:eastAsia="Calibri" w:hAnsi="Times New Roman" w:cs="Times New Roman"/>
                <w:sz w:val="12"/>
                <w:szCs w:val="12"/>
              </w:rPr>
            </w:pPr>
            <w:r w:rsidRPr="00D613D5">
              <w:rPr>
                <w:rFonts w:ascii="Times New Roman" w:eastAsia="Calibri" w:hAnsi="Times New Roman" w:cs="Times New Roman"/>
                <w:sz w:val="12"/>
                <w:szCs w:val="12"/>
              </w:rPr>
              <w:t>951</w:t>
            </w:r>
          </w:p>
        </w:tc>
      </w:tr>
      <w:tr w:rsidR="00D613D5" w:rsidRPr="00D613D5" w:rsidTr="00D613D5">
        <w:trPr>
          <w:trHeight w:val="20"/>
        </w:trPr>
        <w:tc>
          <w:tcPr>
            <w:tcW w:w="1418" w:type="dxa"/>
            <w:noWrap/>
            <w:hideMark/>
          </w:tcPr>
          <w:p w:rsidR="00D613D5" w:rsidRPr="00D613D5" w:rsidRDefault="00D613D5" w:rsidP="00D613D5">
            <w:pPr>
              <w:tabs>
                <w:tab w:val="left" w:pos="284"/>
              </w:tabs>
              <w:rPr>
                <w:rFonts w:ascii="Times New Roman" w:eastAsia="Calibri" w:hAnsi="Times New Roman" w:cs="Times New Roman"/>
                <w:sz w:val="12"/>
                <w:szCs w:val="12"/>
              </w:rPr>
            </w:pPr>
            <w:r w:rsidRPr="00D613D5">
              <w:rPr>
                <w:rFonts w:ascii="Times New Roman" w:eastAsia="Calibri" w:hAnsi="Times New Roman" w:cs="Times New Roman"/>
                <w:sz w:val="12"/>
                <w:szCs w:val="12"/>
              </w:rPr>
              <w:t>2 02 01001 10 0000 151</w:t>
            </w:r>
          </w:p>
        </w:tc>
        <w:tc>
          <w:tcPr>
            <w:tcW w:w="5670" w:type="dxa"/>
            <w:hideMark/>
          </w:tcPr>
          <w:p w:rsidR="00D613D5" w:rsidRPr="00D613D5" w:rsidRDefault="00D613D5" w:rsidP="00D613D5">
            <w:pPr>
              <w:tabs>
                <w:tab w:val="left" w:pos="284"/>
              </w:tabs>
              <w:rPr>
                <w:rFonts w:ascii="Times New Roman" w:eastAsia="Calibri" w:hAnsi="Times New Roman" w:cs="Times New Roman"/>
                <w:sz w:val="12"/>
                <w:szCs w:val="12"/>
              </w:rPr>
            </w:pPr>
            <w:r w:rsidRPr="00D613D5">
              <w:rPr>
                <w:rFonts w:ascii="Times New Roman" w:eastAsia="Calibri" w:hAnsi="Times New Roman" w:cs="Times New Roman"/>
                <w:sz w:val="12"/>
                <w:szCs w:val="12"/>
              </w:rPr>
              <w:t>Дотации бюджетам поселений на выравнивание бюджетной обеспеченности</w:t>
            </w:r>
          </w:p>
        </w:tc>
        <w:tc>
          <w:tcPr>
            <w:tcW w:w="425" w:type="dxa"/>
            <w:noWrap/>
            <w:hideMark/>
          </w:tcPr>
          <w:p w:rsidR="00D613D5" w:rsidRPr="00D613D5" w:rsidRDefault="00D613D5" w:rsidP="00D613D5">
            <w:pPr>
              <w:tabs>
                <w:tab w:val="left" w:pos="284"/>
              </w:tabs>
              <w:rPr>
                <w:rFonts w:ascii="Times New Roman" w:eastAsia="Calibri" w:hAnsi="Times New Roman" w:cs="Times New Roman"/>
                <w:sz w:val="12"/>
                <w:szCs w:val="12"/>
              </w:rPr>
            </w:pPr>
            <w:r w:rsidRPr="00D613D5">
              <w:rPr>
                <w:rFonts w:ascii="Times New Roman" w:eastAsia="Calibri" w:hAnsi="Times New Roman" w:cs="Times New Roman"/>
                <w:sz w:val="12"/>
                <w:szCs w:val="12"/>
              </w:rPr>
              <w:t>951</w:t>
            </w:r>
          </w:p>
        </w:tc>
      </w:tr>
      <w:tr w:rsidR="00D613D5" w:rsidRPr="00D613D5" w:rsidTr="00D613D5">
        <w:trPr>
          <w:trHeight w:val="20"/>
        </w:trPr>
        <w:tc>
          <w:tcPr>
            <w:tcW w:w="1418" w:type="dxa"/>
            <w:noWrap/>
            <w:hideMark/>
          </w:tcPr>
          <w:p w:rsidR="00D613D5" w:rsidRPr="00D613D5" w:rsidRDefault="00D613D5" w:rsidP="00D613D5">
            <w:pPr>
              <w:tabs>
                <w:tab w:val="left" w:pos="284"/>
              </w:tabs>
              <w:rPr>
                <w:rFonts w:ascii="Times New Roman" w:eastAsia="Calibri" w:hAnsi="Times New Roman" w:cs="Times New Roman"/>
                <w:sz w:val="12"/>
                <w:szCs w:val="12"/>
              </w:rPr>
            </w:pPr>
            <w:r w:rsidRPr="00D613D5">
              <w:rPr>
                <w:rFonts w:ascii="Times New Roman" w:eastAsia="Calibri" w:hAnsi="Times New Roman" w:cs="Times New Roman"/>
                <w:sz w:val="12"/>
                <w:szCs w:val="12"/>
              </w:rPr>
              <w:t>2 02 02000 00 0000 151</w:t>
            </w:r>
          </w:p>
        </w:tc>
        <w:tc>
          <w:tcPr>
            <w:tcW w:w="5670" w:type="dxa"/>
            <w:hideMark/>
          </w:tcPr>
          <w:p w:rsidR="00D613D5" w:rsidRPr="00D613D5" w:rsidRDefault="00D613D5" w:rsidP="00D613D5">
            <w:pPr>
              <w:tabs>
                <w:tab w:val="left" w:pos="284"/>
              </w:tabs>
              <w:rPr>
                <w:rFonts w:ascii="Times New Roman" w:eastAsia="Calibri" w:hAnsi="Times New Roman" w:cs="Times New Roman"/>
                <w:sz w:val="12"/>
                <w:szCs w:val="12"/>
              </w:rPr>
            </w:pPr>
            <w:r w:rsidRPr="00D613D5">
              <w:rPr>
                <w:rFonts w:ascii="Times New Roman" w:eastAsia="Calibri" w:hAnsi="Times New Roman" w:cs="Times New Roman"/>
                <w:sz w:val="12"/>
                <w:szCs w:val="12"/>
              </w:rPr>
              <w:t>Субсидии бюджетам субъектов РФ и муниципальных образований (межбюджетные субсидии)</w:t>
            </w:r>
          </w:p>
        </w:tc>
        <w:tc>
          <w:tcPr>
            <w:tcW w:w="425" w:type="dxa"/>
            <w:noWrap/>
            <w:hideMark/>
          </w:tcPr>
          <w:p w:rsidR="00D613D5" w:rsidRPr="00D613D5" w:rsidRDefault="00D613D5" w:rsidP="00D613D5">
            <w:pPr>
              <w:tabs>
                <w:tab w:val="left" w:pos="284"/>
              </w:tabs>
              <w:rPr>
                <w:rFonts w:ascii="Times New Roman" w:eastAsia="Calibri" w:hAnsi="Times New Roman" w:cs="Times New Roman"/>
                <w:sz w:val="12"/>
                <w:szCs w:val="12"/>
              </w:rPr>
            </w:pPr>
            <w:r w:rsidRPr="00D613D5">
              <w:rPr>
                <w:rFonts w:ascii="Times New Roman" w:eastAsia="Calibri" w:hAnsi="Times New Roman" w:cs="Times New Roman"/>
                <w:sz w:val="12"/>
                <w:szCs w:val="12"/>
              </w:rPr>
              <w:t>69</w:t>
            </w:r>
          </w:p>
        </w:tc>
      </w:tr>
      <w:tr w:rsidR="00D613D5" w:rsidRPr="00D613D5" w:rsidTr="00D613D5">
        <w:trPr>
          <w:trHeight w:val="20"/>
        </w:trPr>
        <w:tc>
          <w:tcPr>
            <w:tcW w:w="1418" w:type="dxa"/>
            <w:noWrap/>
            <w:hideMark/>
          </w:tcPr>
          <w:p w:rsidR="00D613D5" w:rsidRPr="00D613D5" w:rsidRDefault="00D613D5" w:rsidP="00D613D5">
            <w:pPr>
              <w:tabs>
                <w:tab w:val="left" w:pos="284"/>
              </w:tabs>
              <w:rPr>
                <w:rFonts w:ascii="Times New Roman" w:eastAsia="Calibri" w:hAnsi="Times New Roman" w:cs="Times New Roman"/>
                <w:sz w:val="12"/>
                <w:szCs w:val="12"/>
              </w:rPr>
            </w:pPr>
            <w:r w:rsidRPr="00D613D5">
              <w:rPr>
                <w:rFonts w:ascii="Times New Roman" w:eastAsia="Calibri" w:hAnsi="Times New Roman" w:cs="Times New Roman"/>
                <w:sz w:val="12"/>
                <w:szCs w:val="12"/>
              </w:rPr>
              <w:t>2 02 02999 00 0000 151</w:t>
            </w:r>
          </w:p>
        </w:tc>
        <w:tc>
          <w:tcPr>
            <w:tcW w:w="5670" w:type="dxa"/>
            <w:hideMark/>
          </w:tcPr>
          <w:p w:rsidR="00D613D5" w:rsidRPr="00D613D5" w:rsidRDefault="00D613D5" w:rsidP="00D613D5">
            <w:pPr>
              <w:tabs>
                <w:tab w:val="left" w:pos="284"/>
              </w:tabs>
              <w:rPr>
                <w:rFonts w:ascii="Times New Roman" w:eastAsia="Calibri" w:hAnsi="Times New Roman" w:cs="Times New Roman"/>
                <w:sz w:val="12"/>
                <w:szCs w:val="12"/>
              </w:rPr>
            </w:pPr>
            <w:r w:rsidRPr="00D613D5">
              <w:rPr>
                <w:rFonts w:ascii="Times New Roman" w:eastAsia="Calibri" w:hAnsi="Times New Roman" w:cs="Times New Roman"/>
                <w:sz w:val="12"/>
                <w:szCs w:val="12"/>
              </w:rPr>
              <w:t>Прочие субсидии</w:t>
            </w:r>
          </w:p>
        </w:tc>
        <w:tc>
          <w:tcPr>
            <w:tcW w:w="425" w:type="dxa"/>
            <w:noWrap/>
            <w:hideMark/>
          </w:tcPr>
          <w:p w:rsidR="00D613D5" w:rsidRPr="00D613D5" w:rsidRDefault="00D613D5" w:rsidP="00D613D5">
            <w:pPr>
              <w:tabs>
                <w:tab w:val="left" w:pos="284"/>
              </w:tabs>
              <w:rPr>
                <w:rFonts w:ascii="Times New Roman" w:eastAsia="Calibri" w:hAnsi="Times New Roman" w:cs="Times New Roman"/>
                <w:sz w:val="12"/>
                <w:szCs w:val="12"/>
              </w:rPr>
            </w:pPr>
            <w:r w:rsidRPr="00D613D5">
              <w:rPr>
                <w:rFonts w:ascii="Times New Roman" w:eastAsia="Calibri" w:hAnsi="Times New Roman" w:cs="Times New Roman"/>
                <w:sz w:val="12"/>
                <w:szCs w:val="12"/>
              </w:rPr>
              <w:t>69</w:t>
            </w:r>
          </w:p>
        </w:tc>
      </w:tr>
      <w:tr w:rsidR="00D613D5" w:rsidRPr="00D613D5" w:rsidTr="00D613D5">
        <w:trPr>
          <w:trHeight w:val="20"/>
        </w:trPr>
        <w:tc>
          <w:tcPr>
            <w:tcW w:w="1418" w:type="dxa"/>
            <w:noWrap/>
            <w:hideMark/>
          </w:tcPr>
          <w:p w:rsidR="00D613D5" w:rsidRPr="00D613D5" w:rsidRDefault="00D613D5" w:rsidP="00D613D5">
            <w:pPr>
              <w:tabs>
                <w:tab w:val="left" w:pos="284"/>
              </w:tabs>
              <w:rPr>
                <w:rFonts w:ascii="Times New Roman" w:eastAsia="Calibri" w:hAnsi="Times New Roman" w:cs="Times New Roman"/>
                <w:sz w:val="12"/>
                <w:szCs w:val="12"/>
              </w:rPr>
            </w:pPr>
            <w:r w:rsidRPr="00D613D5">
              <w:rPr>
                <w:rFonts w:ascii="Times New Roman" w:eastAsia="Calibri" w:hAnsi="Times New Roman" w:cs="Times New Roman"/>
                <w:sz w:val="12"/>
                <w:szCs w:val="12"/>
              </w:rPr>
              <w:t>2 02 02999 10 0000 151</w:t>
            </w:r>
          </w:p>
        </w:tc>
        <w:tc>
          <w:tcPr>
            <w:tcW w:w="5670" w:type="dxa"/>
            <w:hideMark/>
          </w:tcPr>
          <w:p w:rsidR="00D613D5" w:rsidRPr="00D613D5" w:rsidRDefault="00D613D5" w:rsidP="00D613D5">
            <w:pPr>
              <w:tabs>
                <w:tab w:val="left" w:pos="284"/>
              </w:tabs>
              <w:rPr>
                <w:rFonts w:ascii="Times New Roman" w:eastAsia="Calibri" w:hAnsi="Times New Roman" w:cs="Times New Roman"/>
                <w:sz w:val="12"/>
                <w:szCs w:val="12"/>
              </w:rPr>
            </w:pPr>
            <w:r w:rsidRPr="00D613D5">
              <w:rPr>
                <w:rFonts w:ascii="Times New Roman" w:eastAsia="Calibri" w:hAnsi="Times New Roman" w:cs="Times New Roman"/>
                <w:sz w:val="12"/>
                <w:szCs w:val="12"/>
              </w:rPr>
              <w:t>Прочие субсидии бюджетам поселений</w:t>
            </w:r>
          </w:p>
        </w:tc>
        <w:tc>
          <w:tcPr>
            <w:tcW w:w="425" w:type="dxa"/>
            <w:noWrap/>
            <w:hideMark/>
          </w:tcPr>
          <w:p w:rsidR="00D613D5" w:rsidRPr="00D613D5" w:rsidRDefault="00D613D5" w:rsidP="00D613D5">
            <w:pPr>
              <w:tabs>
                <w:tab w:val="left" w:pos="284"/>
              </w:tabs>
              <w:rPr>
                <w:rFonts w:ascii="Times New Roman" w:eastAsia="Calibri" w:hAnsi="Times New Roman" w:cs="Times New Roman"/>
                <w:sz w:val="12"/>
                <w:szCs w:val="12"/>
              </w:rPr>
            </w:pPr>
            <w:r w:rsidRPr="00D613D5">
              <w:rPr>
                <w:rFonts w:ascii="Times New Roman" w:eastAsia="Calibri" w:hAnsi="Times New Roman" w:cs="Times New Roman"/>
                <w:sz w:val="12"/>
                <w:szCs w:val="12"/>
              </w:rPr>
              <w:t>69</w:t>
            </w:r>
          </w:p>
        </w:tc>
      </w:tr>
      <w:tr w:rsidR="00D613D5" w:rsidRPr="00D613D5" w:rsidTr="00D613D5">
        <w:trPr>
          <w:trHeight w:val="20"/>
        </w:trPr>
        <w:tc>
          <w:tcPr>
            <w:tcW w:w="1418" w:type="dxa"/>
            <w:noWrap/>
            <w:hideMark/>
          </w:tcPr>
          <w:p w:rsidR="00D613D5" w:rsidRPr="00D613D5" w:rsidRDefault="00D613D5" w:rsidP="00D613D5">
            <w:pPr>
              <w:tabs>
                <w:tab w:val="left" w:pos="284"/>
              </w:tabs>
              <w:rPr>
                <w:rFonts w:ascii="Times New Roman" w:eastAsia="Calibri" w:hAnsi="Times New Roman" w:cs="Times New Roman"/>
                <w:sz w:val="12"/>
                <w:szCs w:val="12"/>
              </w:rPr>
            </w:pPr>
            <w:r w:rsidRPr="00D613D5">
              <w:rPr>
                <w:rFonts w:ascii="Times New Roman" w:eastAsia="Calibri" w:hAnsi="Times New Roman" w:cs="Times New Roman"/>
                <w:sz w:val="12"/>
                <w:szCs w:val="12"/>
              </w:rPr>
              <w:t>2 02 03000 00 0000 151</w:t>
            </w:r>
          </w:p>
        </w:tc>
        <w:tc>
          <w:tcPr>
            <w:tcW w:w="5670" w:type="dxa"/>
            <w:hideMark/>
          </w:tcPr>
          <w:p w:rsidR="00D613D5" w:rsidRPr="00D613D5" w:rsidRDefault="00D613D5" w:rsidP="00D613D5">
            <w:pPr>
              <w:tabs>
                <w:tab w:val="left" w:pos="284"/>
              </w:tabs>
              <w:rPr>
                <w:rFonts w:ascii="Times New Roman" w:eastAsia="Calibri" w:hAnsi="Times New Roman" w:cs="Times New Roman"/>
                <w:sz w:val="12"/>
                <w:szCs w:val="12"/>
              </w:rPr>
            </w:pPr>
            <w:r w:rsidRPr="00D613D5">
              <w:rPr>
                <w:rFonts w:ascii="Times New Roman" w:eastAsia="Calibri" w:hAnsi="Times New Roman" w:cs="Times New Roman"/>
                <w:sz w:val="12"/>
                <w:szCs w:val="12"/>
              </w:rPr>
              <w:t>Субвенции бюджетам субъектов Российской Федерации и муниципальных образований</w:t>
            </w:r>
          </w:p>
        </w:tc>
        <w:tc>
          <w:tcPr>
            <w:tcW w:w="425" w:type="dxa"/>
            <w:noWrap/>
            <w:hideMark/>
          </w:tcPr>
          <w:p w:rsidR="00D613D5" w:rsidRPr="00D613D5" w:rsidRDefault="00D613D5" w:rsidP="00D613D5">
            <w:pPr>
              <w:tabs>
                <w:tab w:val="left" w:pos="284"/>
              </w:tabs>
              <w:rPr>
                <w:rFonts w:ascii="Times New Roman" w:eastAsia="Calibri" w:hAnsi="Times New Roman" w:cs="Times New Roman"/>
                <w:sz w:val="12"/>
                <w:szCs w:val="12"/>
              </w:rPr>
            </w:pPr>
            <w:r w:rsidRPr="00D613D5">
              <w:rPr>
                <w:rFonts w:ascii="Times New Roman" w:eastAsia="Calibri" w:hAnsi="Times New Roman" w:cs="Times New Roman"/>
                <w:sz w:val="12"/>
                <w:szCs w:val="12"/>
              </w:rPr>
              <w:t>164</w:t>
            </w:r>
          </w:p>
        </w:tc>
      </w:tr>
      <w:tr w:rsidR="00D613D5" w:rsidRPr="00D613D5" w:rsidTr="00D613D5">
        <w:trPr>
          <w:trHeight w:val="20"/>
        </w:trPr>
        <w:tc>
          <w:tcPr>
            <w:tcW w:w="1418" w:type="dxa"/>
            <w:noWrap/>
            <w:hideMark/>
          </w:tcPr>
          <w:p w:rsidR="00D613D5" w:rsidRPr="00D613D5" w:rsidRDefault="00D613D5" w:rsidP="00D613D5">
            <w:pPr>
              <w:tabs>
                <w:tab w:val="left" w:pos="284"/>
              </w:tabs>
              <w:rPr>
                <w:rFonts w:ascii="Times New Roman" w:eastAsia="Calibri" w:hAnsi="Times New Roman" w:cs="Times New Roman"/>
                <w:sz w:val="12"/>
                <w:szCs w:val="12"/>
              </w:rPr>
            </w:pPr>
            <w:r w:rsidRPr="00D613D5">
              <w:rPr>
                <w:rFonts w:ascii="Times New Roman" w:eastAsia="Calibri" w:hAnsi="Times New Roman" w:cs="Times New Roman"/>
                <w:sz w:val="12"/>
                <w:szCs w:val="12"/>
              </w:rPr>
              <w:t>2 02 03015 00 0000 151</w:t>
            </w:r>
          </w:p>
        </w:tc>
        <w:tc>
          <w:tcPr>
            <w:tcW w:w="5670" w:type="dxa"/>
            <w:hideMark/>
          </w:tcPr>
          <w:p w:rsidR="00D613D5" w:rsidRPr="00D613D5" w:rsidRDefault="00D613D5" w:rsidP="00D613D5">
            <w:pPr>
              <w:tabs>
                <w:tab w:val="left" w:pos="284"/>
              </w:tabs>
              <w:rPr>
                <w:rFonts w:ascii="Times New Roman" w:eastAsia="Calibri" w:hAnsi="Times New Roman" w:cs="Times New Roman"/>
                <w:sz w:val="12"/>
                <w:szCs w:val="12"/>
              </w:rPr>
            </w:pPr>
            <w:r w:rsidRPr="00D613D5">
              <w:rPr>
                <w:rFonts w:ascii="Times New Roman" w:eastAsia="Calibri" w:hAnsi="Times New Roman" w:cs="Times New Roman"/>
                <w:sz w:val="12"/>
                <w:szCs w:val="12"/>
              </w:rPr>
              <w:t>Субвенции бюджетам на осуществление первичного воинского учета на территориях, где отсутствуют военные комиссариаты</w:t>
            </w:r>
          </w:p>
        </w:tc>
        <w:tc>
          <w:tcPr>
            <w:tcW w:w="425" w:type="dxa"/>
            <w:noWrap/>
            <w:hideMark/>
          </w:tcPr>
          <w:p w:rsidR="00D613D5" w:rsidRPr="00D613D5" w:rsidRDefault="00D613D5" w:rsidP="00D613D5">
            <w:pPr>
              <w:tabs>
                <w:tab w:val="left" w:pos="284"/>
              </w:tabs>
              <w:rPr>
                <w:rFonts w:ascii="Times New Roman" w:eastAsia="Calibri" w:hAnsi="Times New Roman" w:cs="Times New Roman"/>
                <w:sz w:val="12"/>
                <w:szCs w:val="12"/>
              </w:rPr>
            </w:pPr>
            <w:r w:rsidRPr="00D613D5">
              <w:rPr>
                <w:rFonts w:ascii="Times New Roman" w:eastAsia="Calibri" w:hAnsi="Times New Roman" w:cs="Times New Roman"/>
                <w:sz w:val="12"/>
                <w:szCs w:val="12"/>
              </w:rPr>
              <w:t>164</w:t>
            </w:r>
          </w:p>
        </w:tc>
      </w:tr>
      <w:tr w:rsidR="00D613D5" w:rsidRPr="00D613D5" w:rsidTr="00D613D5">
        <w:trPr>
          <w:trHeight w:val="20"/>
        </w:trPr>
        <w:tc>
          <w:tcPr>
            <w:tcW w:w="1418" w:type="dxa"/>
            <w:noWrap/>
            <w:hideMark/>
          </w:tcPr>
          <w:p w:rsidR="00D613D5" w:rsidRPr="00D613D5" w:rsidRDefault="00D613D5" w:rsidP="00D613D5">
            <w:pPr>
              <w:tabs>
                <w:tab w:val="left" w:pos="284"/>
              </w:tabs>
              <w:rPr>
                <w:rFonts w:ascii="Times New Roman" w:eastAsia="Calibri" w:hAnsi="Times New Roman" w:cs="Times New Roman"/>
                <w:sz w:val="12"/>
                <w:szCs w:val="12"/>
              </w:rPr>
            </w:pPr>
            <w:r w:rsidRPr="00D613D5">
              <w:rPr>
                <w:rFonts w:ascii="Times New Roman" w:eastAsia="Calibri" w:hAnsi="Times New Roman" w:cs="Times New Roman"/>
                <w:sz w:val="12"/>
                <w:szCs w:val="12"/>
              </w:rPr>
              <w:t>2 02 03015 10 0000 151</w:t>
            </w:r>
          </w:p>
        </w:tc>
        <w:tc>
          <w:tcPr>
            <w:tcW w:w="5670" w:type="dxa"/>
            <w:hideMark/>
          </w:tcPr>
          <w:p w:rsidR="00D613D5" w:rsidRPr="00D613D5" w:rsidRDefault="00D613D5" w:rsidP="00D613D5">
            <w:pPr>
              <w:tabs>
                <w:tab w:val="left" w:pos="284"/>
              </w:tabs>
              <w:rPr>
                <w:rFonts w:ascii="Times New Roman" w:eastAsia="Calibri" w:hAnsi="Times New Roman" w:cs="Times New Roman"/>
                <w:sz w:val="12"/>
                <w:szCs w:val="12"/>
              </w:rPr>
            </w:pPr>
            <w:r w:rsidRPr="00D613D5">
              <w:rPr>
                <w:rFonts w:ascii="Times New Roman" w:eastAsia="Calibri" w:hAnsi="Times New Roman" w:cs="Times New Roman"/>
                <w:sz w:val="12"/>
                <w:szCs w:val="12"/>
              </w:rPr>
              <w:t>Субвенции бюджетам поселений на осуществление первичного воинского учета на территориях, где отсутствуют военные комиссариаты</w:t>
            </w:r>
          </w:p>
        </w:tc>
        <w:tc>
          <w:tcPr>
            <w:tcW w:w="425" w:type="dxa"/>
            <w:noWrap/>
            <w:hideMark/>
          </w:tcPr>
          <w:p w:rsidR="00D613D5" w:rsidRPr="00D613D5" w:rsidRDefault="00D613D5" w:rsidP="00D613D5">
            <w:pPr>
              <w:tabs>
                <w:tab w:val="left" w:pos="284"/>
              </w:tabs>
              <w:rPr>
                <w:rFonts w:ascii="Times New Roman" w:eastAsia="Calibri" w:hAnsi="Times New Roman" w:cs="Times New Roman"/>
                <w:sz w:val="12"/>
                <w:szCs w:val="12"/>
              </w:rPr>
            </w:pPr>
            <w:r w:rsidRPr="00D613D5">
              <w:rPr>
                <w:rFonts w:ascii="Times New Roman" w:eastAsia="Calibri" w:hAnsi="Times New Roman" w:cs="Times New Roman"/>
                <w:sz w:val="12"/>
                <w:szCs w:val="12"/>
              </w:rPr>
              <w:t>164</w:t>
            </w:r>
          </w:p>
        </w:tc>
      </w:tr>
      <w:tr w:rsidR="00D613D5" w:rsidRPr="00D613D5" w:rsidTr="00D613D5">
        <w:trPr>
          <w:trHeight w:val="20"/>
        </w:trPr>
        <w:tc>
          <w:tcPr>
            <w:tcW w:w="1418" w:type="dxa"/>
            <w:hideMark/>
          </w:tcPr>
          <w:p w:rsidR="00D613D5" w:rsidRPr="00D613D5" w:rsidRDefault="00D613D5" w:rsidP="00D613D5">
            <w:pPr>
              <w:tabs>
                <w:tab w:val="left" w:pos="284"/>
              </w:tabs>
              <w:rPr>
                <w:rFonts w:ascii="Times New Roman" w:eastAsia="Calibri" w:hAnsi="Times New Roman" w:cs="Times New Roman"/>
                <w:bCs/>
                <w:sz w:val="12"/>
                <w:szCs w:val="12"/>
              </w:rPr>
            </w:pPr>
          </w:p>
        </w:tc>
        <w:tc>
          <w:tcPr>
            <w:tcW w:w="5670" w:type="dxa"/>
            <w:hideMark/>
          </w:tcPr>
          <w:p w:rsidR="00D613D5" w:rsidRPr="00D613D5" w:rsidRDefault="00D613D5" w:rsidP="00D613D5">
            <w:pPr>
              <w:tabs>
                <w:tab w:val="left" w:pos="284"/>
              </w:tabs>
              <w:rPr>
                <w:rFonts w:ascii="Times New Roman" w:eastAsia="Calibri" w:hAnsi="Times New Roman" w:cs="Times New Roman"/>
                <w:bCs/>
                <w:sz w:val="12"/>
                <w:szCs w:val="12"/>
              </w:rPr>
            </w:pPr>
            <w:r w:rsidRPr="00D613D5">
              <w:rPr>
                <w:rFonts w:ascii="Times New Roman" w:eastAsia="Calibri" w:hAnsi="Times New Roman" w:cs="Times New Roman"/>
                <w:bCs/>
                <w:sz w:val="12"/>
                <w:szCs w:val="12"/>
              </w:rPr>
              <w:t>ВСЕГО ДОХОДОВ</w:t>
            </w:r>
          </w:p>
        </w:tc>
        <w:tc>
          <w:tcPr>
            <w:tcW w:w="425" w:type="dxa"/>
            <w:noWrap/>
            <w:hideMark/>
          </w:tcPr>
          <w:p w:rsidR="00D613D5" w:rsidRPr="00D613D5" w:rsidRDefault="00D613D5" w:rsidP="00D613D5">
            <w:pPr>
              <w:tabs>
                <w:tab w:val="left" w:pos="284"/>
              </w:tabs>
              <w:rPr>
                <w:rFonts w:ascii="Times New Roman" w:eastAsia="Calibri" w:hAnsi="Times New Roman" w:cs="Times New Roman"/>
                <w:bCs/>
                <w:sz w:val="10"/>
                <w:szCs w:val="10"/>
              </w:rPr>
            </w:pPr>
            <w:r w:rsidRPr="00D613D5">
              <w:rPr>
                <w:rFonts w:ascii="Times New Roman" w:eastAsia="Calibri" w:hAnsi="Times New Roman" w:cs="Times New Roman"/>
                <w:bCs/>
                <w:sz w:val="10"/>
                <w:szCs w:val="10"/>
              </w:rPr>
              <w:t>1979</w:t>
            </w:r>
          </w:p>
        </w:tc>
      </w:tr>
    </w:tbl>
    <w:p w:rsidR="00F82B0C" w:rsidRDefault="00F82B0C" w:rsidP="006D4521">
      <w:pPr>
        <w:tabs>
          <w:tab w:val="left" w:pos="284"/>
        </w:tabs>
        <w:spacing w:after="0" w:line="240" w:lineRule="auto"/>
        <w:jc w:val="both"/>
        <w:rPr>
          <w:rFonts w:ascii="Times New Roman" w:eastAsia="Calibri" w:hAnsi="Times New Roman" w:cs="Times New Roman"/>
          <w:sz w:val="12"/>
          <w:szCs w:val="12"/>
        </w:rPr>
      </w:pPr>
    </w:p>
    <w:p w:rsidR="00D613D5" w:rsidRPr="0015017C" w:rsidRDefault="00D613D5" w:rsidP="00D613D5">
      <w:pPr>
        <w:spacing w:after="0" w:line="240" w:lineRule="auto"/>
        <w:jc w:val="right"/>
        <w:rPr>
          <w:rFonts w:ascii="Times New Roman" w:hAnsi="Times New Roman"/>
          <w:i/>
          <w:sz w:val="12"/>
          <w:szCs w:val="12"/>
        </w:rPr>
      </w:pPr>
      <w:r w:rsidRPr="0015017C">
        <w:rPr>
          <w:rFonts w:ascii="Times New Roman" w:hAnsi="Times New Roman"/>
          <w:i/>
          <w:sz w:val="12"/>
          <w:szCs w:val="12"/>
        </w:rPr>
        <w:t>Приложение</w:t>
      </w:r>
      <w:r>
        <w:rPr>
          <w:rFonts w:ascii="Times New Roman" w:hAnsi="Times New Roman"/>
          <w:i/>
          <w:sz w:val="12"/>
          <w:szCs w:val="12"/>
        </w:rPr>
        <w:t xml:space="preserve"> №2</w:t>
      </w:r>
    </w:p>
    <w:p w:rsidR="00D613D5" w:rsidRPr="0015017C" w:rsidRDefault="00D613D5" w:rsidP="00D613D5">
      <w:pPr>
        <w:tabs>
          <w:tab w:val="left" w:pos="7371"/>
        </w:tabs>
        <w:spacing w:after="0" w:line="240" w:lineRule="auto"/>
        <w:ind w:left="-142"/>
        <w:jc w:val="right"/>
        <w:rPr>
          <w:rFonts w:ascii="Times New Roman" w:hAnsi="Times New Roman"/>
          <w:i/>
          <w:sz w:val="12"/>
          <w:szCs w:val="12"/>
        </w:rPr>
      </w:pPr>
      <w:r w:rsidRPr="0015017C">
        <w:rPr>
          <w:rFonts w:ascii="Times New Roman" w:hAnsi="Times New Roman"/>
          <w:i/>
          <w:sz w:val="12"/>
          <w:szCs w:val="12"/>
        </w:rPr>
        <w:t>к постановлению администрации</w:t>
      </w:r>
      <w:r>
        <w:rPr>
          <w:rFonts w:ascii="Times New Roman" w:hAnsi="Times New Roman"/>
          <w:i/>
          <w:sz w:val="12"/>
          <w:szCs w:val="12"/>
        </w:rPr>
        <w:t xml:space="preserve"> сельского поселения Серноводск</w:t>
      </w:r>
    </w:p>
    <w:p w:rsidR="00D613D5" w:rsidRPr="0015017C" w:rsidRDefault="00D613D5" w:rsidP="00D613D5">
      <w:pPr>
        <w:spacing w:after="0" w:line="240" w:lineRule="auto"/>
        <w:jc w:val="right"/>
        <w:rPr>
          <w:rFonts w:ascii="Times New Roman" w:hAnsi="Times New Roman"/>
          <w:i/>
          <w:sz w:val="12"/>
          <w:szCs w:val="12"/>
        </w:rPr>
      </w:pPr>
      <w:r w:rsidRPr="0015017C">
        <w:rPr>
          <w:rFonts w:ascii="Times New Roman" w:hAnsi="Times New Roman"/>
          <w:i/>
          <w:sz w:val="12"/>
          <w:szCs w:val="12"/>
        </w:rPr>
        <w:t>муниципального района Сергиевский Самарской области</w:t>
      </w:r>
    </w:p>
    <w:p w:rsidR="00D613D5" w:rsidRDefault="00D613D5" w:rsidP="00D613D5">
      <w:pPr>
        <w:tabs>
          <w:tab w:val="left" w:pos="284"/>
        </w:tabs>
        <w:spacing w:after="0" w:line="240" w:lineRule="auto"/>
        <w:jc w:val="right"/>
        <w:rPr>
          <w:rFonts w:ascii="Times New Roman" w:eastAsia="Calibri" w:hAnsi="Times New Roman" w:cs="Times New Roman"/>
          <w:sz w:val="12"/>
          <w:szCs w:val="12"/>
        </w:rPr>
      </w:pPr>
      <w:r w:rsidRPr="0015017C">
        <w:rPr>
          <w:rFonts w:ascii="Times New Roman" w:hAnsi="Times New Roman"/>
          <w:i/>
          <w:sz w:val="12"/>
          <w:szCs w:val="12"/>
        </w:rPr>
        <w:t>№</w:t>
      </w:r>
      <w:r>
        <w:rPr>
          <w:rFonts w:ascii="Times New Roman" w:hAnsi="Times New Roman"/>
          <w:i/>
          <w:sz w:val="12"/>
          <w:szCs w:val="12"/>
        </w:rPr>
        <w:t>16 от “20</w:t>
      </w:r>
      <w:r w:rsidRPr="0015017C">
        <w:rPr>
          <w:rFonts w:ascii="Times New Roman" w:hAnsi="Times New Roman"/>
          <w:i/>
          <w:sz w:val="12"/>
          <w:szCs w:val="12"/>
        </w:rPr>
        <w:t xml:space="preserve">” </w:t>
      </w:r>
      <w:r>
        <w:rPr>
          <w:rFonts w:ascii="Times New Roman" w:hAnsi="Times New Roman"/>
          <w:i/>
          <w:sz w:val="12"/>
          <w:szCs w:val="12"/>
        </w:rPr>
        <w:t>апреля</w:t>
      </w:r>
      <w:r w:rsidRPr="0015017C">
        <w:rPr>
          <w:rFonts w:ascii="Times New Roman" w:hAnsi="Times New Roman"/>
          <w:i/>
          <w:sz w:val="12"/>
          <w:szCs w:val="12"/>
        </w:rPr>
        <w:t xml:space="preserve"> 2016 г.</w:t>
      </w:r>
    </w:p>
    <w:p w:rsidR="0065062A" w:rsidRDefault="0065062A" w:rsidP="0065062A">
      <w:pPr>
        <w:tabs>
          <w:tab w:val="left" w:pos="284"/>
        </w:tabs>
        <w:spacing w:after="0" w:line="240" w:lineRule="auto"/>
        <w:jc w:val="center"/>
        <w:rPr>
          <w:rFonts w:ascii="Times New Roman" w:eastAsia="Calibri" w:hAnsi="Times New Roman" w:cs="Times New Roman"/>
          <w:b/>
          <w:sz w:val="12"/>
          <w:szCs w:val="12"/>
        </w:rPr>
      </w:pPr>
      <w:r w:rsidRPr="00AF4DF6">
        <w:rPr>
          <w:rFonts w:ascii="Times New Roman" w:eastAsia="Calibri" w:hAnsi="Times New Roman" w:cs="Times New Roman"/>
          <w:b/>
          <w:sz w:val="12"/>
          <w:szCs w:val="12"/>
        </w:rPr>
        <w:t>Расходы бюджета  за первый  квартал  2016 года по ведомственной структуре расходов бюджета сельского поселения  Сер</w:t>
      </w:r>
      <w:r>
        <w:rPr>
          <w:rFonts w:ascii="Times New Roman" w:eastAsia="Calibri" w:hAnsi="Times New Roman" w:cs="Times New Roman"/>
          <w:b/>
          <w:sz w:val="12"/>
          <w:szCs w:val="12"/>
        </w:rPr>
        <w:t>новодск</w:t>
      </w:r>
    </w:p>
    <w:p w:rsidR="0065062A" w:rsidRPr="00AF4DF6" w:rsidRDefault="0065062A" w:rsidP="0065062A">
      <w:pPr>
        <w:tabs>
          <w:tab w:val="left" w:pos="284"/>
        </w:tabs>
        <w:spacing w:after="0" w:line="240" w:lineRule="auto"/>
        <w:jc w:val="center"/>
        <w:rPr>
          <w:rFonts w:ascii="Times New Roman" w:eastAsia="Calibri" w:hAnsi="Times New Roman" w:cs="Times New Roman"/>
          <w:b/>
          <w:sz w:val="12"/>
          <w:szCs w:val="12"/>
        </w:rPr>
      </w:pPr>
      <w:r w:rsidRPr="00AF4DF6">
        <w:rPr>
          <w:rFonts w:ascii="Times New Roman" w:eastAsia="Calibri" w:hAnsi="Times New Roman" w:cs="Times New Roman"/>
          <w:b/>
          <w:sz w:val="12"/>
          <w:szCs w:val="12"/>
        </w:rPr>
        <w:t>муниципального района Сергиевский Самарской области</w:t>
      </w:r>
    </w:p>
    <w:tbl>
      <w:tblPr>
        <w:tblStyle w:val="af1"/>
        <w:tblW w:w="0" w:type="auto"/>
        <w:tblInd w:w="108" w:type="dxa"/>
        <w:tblLayout w:type="fixed"/>
        <w:tblLook w:val="04A0" w:firstRow="1" w:lastRow="0" w:firstColumn="1" w:lastColumn="0" w:noHBand="0" w:noVBand="1"/>
      </w:tblPr>
      <w:tblGrid>
        <w:gridCol w:w="567"/>
        <w:gridCol w:w="3828"/>
        <w:gridCol w:w="425"/>
        <w:gridCol w:w="425"/>
        <w:gridCol w:w="851"/>
        <w:gridCol w:w="425"/>
        <w:gridCol w:w="425"/>
        <w:gridCol w:w="567"/>
      </w:tblGrid>
      <w:tr w:rsidR="0065062A" w:rsidRPr="0065062A" w:rsidTr="0065062A">
        <w:trPr>
          <w:trHeight w:val="20"/>
        </w:trPr>
        <w:tc>
          <w:tcPr>
            <w:tcW w:w="567" w:type="dxa"/>
            <w:vMerge w:val="restart"/>
            <w:hideMark/>
          </w:tcPr>
          <w:p w:rsidR="0065062A" w:rsidRPr="0065062A" w:rsidRDefault="0065062A" w:rsidP="0065062A">
            <w:pPr>
              <w:tabs>
                <w:tab w:val="left" w:pos="284"/>
              </w:tabs>
              <w:rPr>
                <w:rFonts w:ascii="Times New Roman" w:eastAsia="Calibri" w:hAnsi="Times New Roman" w:cs="Times New Roman"/>
                <w:bCs/>
                <w:sz w:val="10"/>
                <w:szCs w:val="10"/>
              </w:rPr>
            </w:pPr>
            <w:r w:rsidRPr="0065062A">
              <w:rPr>
                <w:rFonts w:ascii="Times New Roman" w:eastAsia="Calibri" w:hAnsi="Times New Roman" w:cs="Times New Roman"/>
                <w:bCs/>
                <w:sz w:val="10"/>
                <w:szCs w:val="10"/>
              </w:rPr>
              <w:t>Код главного распорядителя бюджетных средств</w:t>
            </w:r>
          </w:p>
        </w:tc>
        <w:tc>
          <w:tcPr>
            <w:tcW w:w="3828" w:type="dxa"/>
            <w:vMerge w:val="restart"/>
            <w:hideMark/>
          </w:tcPr>
          <w:p w:rsidR="0065062A" w:rsidRPr="0065062A" w:rsidRDefault="0065062A" w:rsidP="0065062A">
            <w:pPr>
              <w:tabs>
                <w:tab w:val="left" w:pos="284"/>
              </w:tabs>
              <w:rPr>
                <w:rFonts w:ascii="Times New Roman" w:eastAsia="Calibri" w:hAnsi="Times New Roman" w:cs="Times New Roman"/>
                <w:bCs/>
                <w:sz w:val="12"/>
                <w:szCs w:val="12"/>
              </w:rPr>
            </w:pPr>
            <w:r w:rsidRPr="0065062A">
              <w:rPr>
                <w:rFonts w:ascii="Times New Roman" w:eastAsia="Calibri" w:hAnsi="Times New Roman" w:cs="Times New Roman"/>
                <w:bCs/>
                <w:sz w:val="12"/>
                <w:szCs w:val="12"/>
              </w:rPr>
              <w:t>Наименование главного распорядителя средств бюджета, раздела, подраздела, целевой стати, подгруппы видов расходов</w:t>
            </w:r>
          </w:p>
        </w:tc>
        <w:tc>
          <w:tcPr>
            <w:tcW w:w="425" w:type="dxa"/>
            <w:vMerge w:val="restart"/>
            <w:hideMark/>
          </w:tcPr>
          <w:p w:rsidR="0065062A" w:rsidRPr="0065062A" w:rsidRDefault="0065062A" w:rsidP="0065062A">
            <w:pPr>
              <w:tabs>
                <w:tab w:val="left" w:pos="284"/>
              </w:tabs>
              <w:rPr>
                <w:rFonts w:ascii="Times New Roman" w:eastAsia="Calibri" w:hAnsi="Times New Roman" w:cs="Times New Roman"/>
                <w:bCs/>
                <w:sz w:val="12"/>
                <w:szCs w:val="12"/>
              </w:rPr>
            </w:pPr>
            <w:proofErr w:type="spellStart"/>
            <w:r w:rsidRPr="0065062A">
              <w:rPr>
                <w:rFonts w:ascii="Times New Roman" w:eastAsia="Calibri" w:hAnsi="Times New Roman" w:cs="Times New Roman"/>
                <w:bCs/>
                <w:sz w:val="12"/>
                <w:szCs w:val="12"/>
              </w:rPr>
              <w:t>Рз</w:t>
            </w:r>
            <w:proofErr w:type="spellEnd"/>
          </w:p>
        </w:tc>
        <w:tc>
          <w:tcPr>
            <w:tcW w:w="425" w:type="dxa"/>
            <w:vMerge w:val="restart"/>
            <w:hideMark/>
          </w:tcPr>
          <w:p w:rsidR="0065062A" w:rsidRPr="0065062A" w:rsidRDefault="0065062A" w:rsidP="0065062A">
            <w:pPr>
              <w:tabs>
                <w:tab w:val="left" w:pos="284"/>
              </w:tabs>
              <w:rPr>
                <w:rFonts w:ascii="Times New Roman" w:eastAsia="Calibri" w:hAnsi="Times New Roman" w:cs="Times New Roman"/>
                <w:bCs/>
                <w:sz w:val="12"/>
                <w:szCs w:val="12"/>
              </w:rPr>
            </w:pPr>
            <w:proofErr w:type="gramStart"/>
            <w:r w:rsidRPr="0065062A">
              <w:rPr>
                <w:rFonts w:ascii="Times New Roman" w:eastAsia="Calibri" w:hAnsi="Times New Roman" w:cs="Times New Roman"/>
                <w:bCs/>
                <w:sz w:val="12"/>
                <w:szCs w:val="12"/>
              </w:rPr>
              <w:t>ПР</w:t>
            </w:r>
            <w:proofErr w:type="gramEnd"/>
          </w:p>
        </w:tc>
        <w:tc>
          <w:tcPr>
            <w:tcW w:w="851" w:type="dxa"/>
            <w:vMerge w:val="restart"/>
            <w:hideMark/>
          </w:tcPr>
          <w:p w:rsidR="0065062A" w:rsidRPr="0065062A" w:rsidRDefault="0065062A" w:rsidP="0065062A">
            <w:pPr>
              <w:tabs>
                <w:tab w:val="left" w:pos="284"/>
              </w:tabs>
              <w:rPr>
                <w:rFonts w:ascii="Times New Roman" w:eastAsia="Calibri" w:hAnsi="Times New Roman" w:cs="Times New Roman"/>
                <w:bCs/>
                <w:sz w:val="12"/>
                <w:szCs w:val="12"/>
              </w:rPr>
            </w:pPr>
            <w:r w:rsidRPr="0065062A">
              <w:rPr>
                <w:rFonts w:ascii="Times New Roman" w:eastAsia="Calibri" w:hAnsi="Times New Roman" w:cs="Times New Roman"/>
                <w:bCs/>
                <w:sz w:val="12"/>
                <w:szCs w:val="12"/>
              </w:rPr>
              <w:t>ЦСР</w:t>
            </w:r>
          </w:p>
        </w:tc>
        <w:tc>
          <w:tcPr>
            <w:tcW w:w="425" w:type="dxa"/>
            <w:vMerge w:val="restart"/>
            <w:hideMark/>
          </w:tcPr>
          <w:p w:rsidR="0065062A" w:rsidRPr="0065062A" w:rsidRDefault="0065062A" w:rsidP="0065062A">
            <w:pPr>
              <w:tabs>
                <w:tab w:val="left" w:pos="284"/>
              </w:tabs>
              <w:rPr>
                <w:rFonts w:ascii="Times New Roman" w:eastAsia="Calibri" w:hAnsi="Times New Roman" w:cs="Times New Roman"/>
                <w:bCs/>
                <w:sz w:val="12"/>
                <w:szCs w:val="12"/>
              </w:rPr>
            </w:pPr>
            <w:r w:rsidRPr="0065062A">
              <w:rPr>
                <w:rFonts w:ascii="Times New Roman" w:eastAsia="Calibri" w:hAnsi="Times New Roman" w:cs="Times New Roman"/>
                <w:bCs/>
                <w:sz w:val="12"/>
                <w:szCs w:val="12"/>
              </w:rPr>
              <w:t>ВР</w:t>
            </w:r>
          </w:p>
        </w:tc>
        <w:tc>
          <w:tcPr>
            <w:tcW w:w="992" w:type="dxa"/>
            <w:gridSpan w:val="2"/>
            <w:noWrap/>
            <w:hideMark/>
          </w:tcPr>
          <w:p w:rsidR="0065062A" w:rsidRPr="0065062A" w:rsidRDefault="0065062A" w:rsidP="0065062A">
            <w:pPr>
              <w:tabs>
                <w:tab w:val="left" w:pos="284"/>
              </w:tabs>
              <w:rPr>
                <w:rFonts w:ascii="Times New Roman" w:eastAsia="Calibri" w:hAnsi="Times New Roman" w:cs="Times New Roman"/>
                <w:bCs/>
                <w:sz w:val="12"/>
                <w:szCs w:val="12"/>
              </w:rPr>
            </w:pPr>
            <w:r w:rsidRPr="0065062A">
              <w:rPr>
                <w:rFonts w:ascii="Times New Roman" w:eastAsia="Calibri" w:hAnsi="Times New Roman" w:cs="Times New Roman"/>
                <w:bCs/>
                <w:sz w:val="12"/>
                <w:szCs w:val="12"/>
              </w:rPr>
              <w:t>Сумма, тыс. рублей</w:t>
            </w:r>
          </w:p>
        </w:tc>
      </w:tr>
      <w:tr w:rsidR="0065062A" w:rsidRPr="0065062A" w:rsidTr="0065062A">
        <w:trPr>
          <w:trHeight w:val="20"/>
        </w:trPr>
        <w:tc>
          <w:tcPr>
            <w:tcW w:w="567" w:type="dxa"/>
            <w:vMerge/>
            <w:hideMark/>
          </w:tcPr>
          <w:p w:rsidR="0065062A" w:rsidRPr="0065062A" w:rsidRDefault="0065062A" w:rsidP="0065062A">
            <w:pPr>
              <w:tabs>
                <w:tab w:val="left" w:pos="284"/>
              </w:tabs>
              <w:rPr>
                <w:rFonts w:ascii="Times New Roman" w:eastAsia="Calibri" w:hAnsi="Times New Roman" w:cs="Times New Roman"/>
                <w:bCs/>
                <w:sz w:val="12"/>
                <w:szCs w:val="12"/>
              </w:rPr>
            </w:pPr>
          </w:p>
        </w:tc>
        <w:tc>
          <w:tcPr>
            <w:tcW w:w="3828" w:type="dxa"/>
            <w:vMerge/>
            <w:hideMark/>
          </w:tcPr>
          <w:p w:rsidR="0065062A" w:rsidRPr="0065062A" w:rsidRDefault="0065062A" w:rsidP="0065062A">
            <w:pPr>
              <w:tabs>
                <w:tab w:val="left" w:pos="284"/>
              </w:tabs>
              <w:rPr>
                <w:rFonts w:ascii="Times New Roman" w:eastAsia="Calibri" w:hAnsi="Times New Roman" w:cs="Times New Roman"/>
                <w:bCs/>
                <w:sz w:val="12"/>
                <w:szCs w:val="12"/>
              </w:rPr>
            </w:pPr>
          </w:p>
        </w:tc>
        <w:tc>
          <w:tcPr>
            <w:tcW w:w="425" w:type="dxa"/>
            <w:vMerge/>
            <w:hideMark/>
          </w:tcPr>
          <w:p w:rsidR="0065062A" w:rsidRPr="0065062A" w:rsidRDefault="0065062A" w:rsidP="0065062A">
            <w:pPr>
              <w:tabs>
                <w:tab w:val="left" w:pos="284"/>
              </w:tabs>
              <w:rPr>
                <w:rFonts w:ascii="Times New Roman" w:eastAsia="Calibri" w:hAnsi="Times New Roman" w:cs="Times New Roman"/>
                <w:bCs/>
                <w:sz w:val="12"/>
                <w:szCs w:val="12"/>
              </w:rPr>
            </w:pPr>
          </w:p>
        </w:tc>
        <w:tc>
          <w:tcPr>
            <w:tcW w:w="425" w:type="dxa"/>
            <w:vMerge/>
            <w:hideMark/>
          </w:tcPr>
          <w:p w:rsidR="0065062A" w:rsidRPr="0065062A" w:rsidRDefault="0065062A" w:rsidP="0065062A">
            <w:pPr>
              <w:tabs>
                <w:tab w:val="left" w:pos="284"/>
              </w:tabs>
              <w:rPr>
                <w:rFonts w:ascii="Times New Roman" w:eastAsia="Calibri" w:hAnsi="Times New Roman" w:cs="Times New Roman"/>
                <w:bCs/>
                <w:sz w:val="12"/>
                <w:szCs w:val="12"/>
              </w:rPr>
            </w:pPr>
          </w:p>
        </w:tc>
        <w:tc>
          <w:tcPr>
            <w:tcW w:w="851" w:type="dxa"/>
            <w:vMerge/>
            <w:hideMark/>
          </w:tcPr>
          <w:p w:rsidR="0065062A" w:rsidRPr="0065062A" w:rsidRDefault="0065062A" w:rsidP="0065062A">
            <w:pPr>
              <w:tabs>
                <w:tab w:val="left" w:pos="284"/>
              </w:tabs>
              <w:rPr>
                <w:rFonts w:ascii="Times New Roman" w:eastAsia="Calibri" w:hAnsi="Times New Roman" w:cs="Times New Roman"/>
                <w:bCs/>
                <w:sz w:val="12"/>
                <w:szCs w:val="12"/>
              </w:rPr>
            </w:pPr>
          </w:p>
        </w:tc>
        <w:tc>
          <w:tcPr>
            <w:tcW w:w="425" w:type="dxa"/>
            <w:vMerge/>
            <w:hideMark/>
          </w:tcPr>
          <w:p w:rsidR="0065062A" w:rsidRPr="0065062A" w:rsidRDefault="0065062A" w:rsidP="0065062A">
            <w:pPr>
              <w:tabs>
                <w:tab w:val="left" w:pos="284"/>
              </w:tabs>
              <w:rPr>
                <w:rFonts w:ascii="Times New Roman" w:eastAsia="Calibri" w:hAnsi="Times New Roman" w:cs="Times New Roman"/>
                <w:bCs/>
                <w:sz w:val="12"/>
                <w:szCs w:val="12"/>
              </w:rPr>
            </w:pPr>
          </w:p>
        </w:tc>
        <w:tc>
          <w:tcPr>
            <w:tcW w:w="425" w:type="dxa"/>
            <w:noWrap/>
            <w:hideMark/>
          </w:tcPr>
          <w:p w:rsidR="0065062A" w:rsidRPr="0065062A" w:rsidRDefault="0065062A" w:rsidP="0065062A">
            <w:pPr>
              <w:tabs>
                <w:tab w:val="left" w:pos="284"/>
              </w:tabs>
              <w:rPr>
                <w:rFonts w:ascii="Times New Roman" w:eastAsia="Calibri" w:hAnsi="Times New Roman" w:cs="Times New Roman"/>
                <w:bCs/>
                <w:sz w:val="12"/>
                <w:szCs w:val="12"/>
              </w:rPr>
            </w:pPr>
            <w:r w:rsidRPr="0065062A">
              <w:rPr>
                <w:rFonts w:ascii="Times New Roman" w:eastAsia="Calibri" w:hAnsi="Times New Roman" w:cs="Times New Roman"/>
                <w:bCs/>
                <w:sz w:val="12"/>
                <w:szCs w:val="12"/>
              </w:rPr>
              <w:t>всего</w:t>
            </w:r>
          </w:p>
        </w:tc>
        <w:tc>
          <w:tcPr>
            <w:tcW w:w="567" w:type="dxa"/>
            <w:hideMark/>
          </w:tcPr>
          <w:p w:rsidR="0065062A" w:rsidRPr="0065062A" w:rsidRDefault="0065062A" w:rsidP="0065062A">
            <w:pPr>
              <w:tabs>
                <w:tab w:val="left" w:pos="284"/>
              </w:tabs>
              <w:rPr>
                <w:rFonts w:ascii="Times New Roman" w:eastAsia="Calibri" w:hAnsi="Times New Roman" w:cs="Times New Roman"/>
                <w:bCs/>
                <w:sz w:val="10"/>
                <w:szCs w:val="10"/>
              </w:rPr>
            </w:pPr>
            <w:r w:rsidRPr="0065062A">
              <w:rPr>
                <w:rFonts w:ascii="Times New Roman" w:eastAsia="Calibri" w:hAnsi="Times New Roman" w:cs="Times New Roman"/>
                <w:bCs/>
                <w:sz w:val="10"/>
                <w:szCs w:val="10"/>
              </w:rPr>
              <w:t>в том числе за счет безвозмездных поступлений</w:t>
            </w:r>
          </w:p>
        </w:tc>
      </w:tr>
      <w:tr w:rsidR="0065062A" w:rsidRPr="0065062A" w:rsidTr="0065062A">
        <w:trPr>
          <w:trHeight w:val="20"/>
        </w:trPr>
        <w:tc>
          <w:tcPr>
            <w:tcW w:w="567" w:type="dxa"/>
            <w:noWrap/>
            <w:hideMark/>
          </w:tcPr>
          <w:p w:rsidR="0065062A" w:rsidRPr="0065062A" w:rsidRDefault="0065062A" w:rsidP="0065062A">
            <w:pPr>
              <w:tabs>
                <w:tab w:val="left" w:pos="284"/>
              </w:tabs>
              <w:rPr>
                <w:rFonts w:ascii="Times New Roman" w:eastAsia="Calibri" w:hAnsi="Times New Roman" w:cs="Times New Roman"/>
                <w:bCs/>
                <w:sz w:val="12"/>
                <w:szCs w:val="12"/>
              </w:rPr>
            </w:pPr>
            <w:r w:rsidRPr="0065062A">
              <w:rPr>
                <w:rFonts w:ascii="Times New Roman" w:eastAsia="Calibri" w:hAnsi="Times New Roman" w:cs="Times New Roman"/>
                <w:bCs/>
                <w:sz w:val="12"/>
                <w:szCs w:val="12"/>
              </w:rPr>
              <w:t>432</w:t>
            </w:r>
          </w:p>
        </w:tc>
        <w:tc>
          <w:tcPr>
            <w:tcW w:w="6946" w:type="dxa"/>
            <w:gridSpan w:val="7"/>
            <w:hideMark/>
          </w:tcPr>
          <w:p w:rsidR="0065062A" w:rsidRPr="0065062A" w:rsidRDefault="0065062A" w:rsidP="0065062A">
            <w:pPr>
              <w:tabs>
                <w:tab w:val="left" w:pos="284"/>
              </w:tabs>
              <w:rPr>
                <w:rFonts w:ascii="Times New Roman" w:eastAsia="Calibri" w:hAnsi="Times New Roman" w:cs="Times New Roman"/>
                <w:bCs/>
                <w:sz w:val="12"/>
                <w:szCs w:val="12"/>
              </w:rPr>
            </w:pPr>
            <w:r w:rsidRPr="0065062A">
              <w:rPr>
                <w:rFonts w:ascii="Times New Roman" w:eastAsia="Calibri" w:hAnsi="Times New Roman" w:cs="Times New Roman"/>
                <w:bCs/>
                <w:sz w:val="12"/>
                <w:szCs w:val="12"/>
              </w:rPr>
              <w:t>Администрация сельского поселения Серноводск   муниципального района Сергиевский Самарской области</w:t>
            </w:r>
          </w:p>
        </w:tc>
      </w:tr>
      <w:tr w:rsidR="0065062A" w:rsidRPr="0065062A" w:rsidTr="0065062A">
        <w:trPr>
          <w:trHeight w:val="20"/>
        </w:trPr>
        <w:tc>
          <w:tcPr>
            <w:tcW w:w="567" w:type="dxa"/>
            <w:noWrap/>
            <w:hideMark/>
          </w:tcPr>
          <w:p w:rsidR="0065062A" w:rsidRPr="0065062A" w:rsidRDefault="0065062A" w:rsidP="0065062A">
            <w:pPr>
              <w:tabs>
                <w:tab w:val="left" w:pos="284"/>
              </w:tabs>
              <w:rPr>
                <w:rFonts w:ascii="Times New Roman" w:eastAsia="Calibri" w:hAnsi="Times New Roman" w:cs="Times New Roman"/>
                <w:sz w:val="12"/>
                <w:szCs w:val="12"/>
              </w:rPr>
            </w:pPr>
            <w:r w:rsidRPr="0065062A">
              <w:rPr>
                <w:rFonts w:ascii="Times New Roman" w:eastAsia="Calibri" w:hAnsi="Times New Roman" w:cs="Times New Roman"/>
                <w:sz w:val="12"/>
                <w:szCs w:val="12"/>
              </w:rPr>
              <w:t>432</w:t>
            </w:r>
          </w:p>
        </w:tc>
        <w:tc>
          <w:tcPr>
            <w:tcW w:w="3828" w:type="dxa"/>
            <w:hideMark/>
          </w:tcPr>
          <w:p w:rsidR="0065062A" w:rsidRPr="0065062A" w:rsidRDefault="0065062A" w:rsidP="0065062A">
            <w:pPr>
              <w:tabs>
                <w:tab w:val="left" w:pos="284"/>
              </w:tabs>
              <w:rPr>
                <w:rFonts w:ascii="Times New Roman" w:eastAsia="Calibri" w:hAnsi="Times New Roman" w:cs="Times New Roman"/>
                <w:sz w:val="12"/>
                <w:szCs w:val="12"/>
              </w:rPr>
            </w:pPr>
            <w:r w:rsidRPr="0065062A">
              <w:rPr>
                <w:rFonts w:ascii="Times New Roman" w:eastAsia="Calibri" w:hAnsi="Times New Roman" w:cs="Times New Roman"/>
                <w:sz w:val="12"/>
                <w:szCs w:val="12"/>
              </w:rPr>
              <w:t>Функционирование высшего должностного лица субъекта Российской Федерации и муниципального образования</w:t>
            </w:r>
          </w:p>
        </w:tc>
        <w:tc>
          <w:tcPr>
            <w:tcW w:w="425" w:type="dxa"/>
            <w:noWrap/>
            <w:hideMark/>
          </w:tcPr>
          <w:p w:rsidR="0065062A" w:rsidRPr="0065062A" w:rsidRDefault="0065062A" w:rsidP="0065062A">
            <w:pPr>
              <w:tabs>
                <w:tab w:val="left" w:pos="284"/>
              </w:tabs>
              <w:rPr>
                <w:rFonts w:ascii="Times New Roman" w:eastAsia="Calibri" w:hAnsi="Times New Roman" w:cs="Times New Roman"/>
                <w:sz w:val="12"/>
                <w:szCs w:val="12"/>
              </w:rPr>
            </w:pPr>
            <w:r w:rsidRPr="0065062A">
              <w:rPr>
                <w:rFonts w:ascii="Times New Roman" w:eastAsia="Calibri" w:hAnsi="Times New Roman" w:cs="Times New Roman"/>
                <w:sz w:val="12"/>
                <w:szCs w:val="12"/>
              </w:rPr>
              <w:t>01</w:t>
            </w:r>
          </w:p>
        </w:tc>
        <w:tc>
          <w:tcPr>
            <w:tcW w:w="425" w:type="dxa"/>
            <w:noWrap/>
            <w:hideMark/>
          </w:tcPr>
          <w:p w:rsidR="0065062A" w:rsidRPr="0065062A" w:rsidRDefault="0065062A" w:rsidP="0065062A">
            <w:pPr>
              <w:tabs>
                <w:tab w:val="left" w:pos="284"/>
              </w:tabs>
              <w:rPr>
                <w:rFonts w:ascii="Times New Roman" w:eastAsia="Calibri" w:hAnsi="Times New Roman" w:cs="Times New Roman"/>
                <w:sz w:val="12"/>
                <w:szCs w:val="12"/>
              </w:rPr>
            </w:pPr>
            <w:r w:rsidRPr="0065062A">
              <w:rPr>
                <w:rFonts w:ascii="Times New Roman" w:eastAsia="Calibri" w:hAnsi="Times New Roman" w:cs="Times New Roman"/>
                <w:sz w:val="12"/>
                <w:szCs w:val="12"/>
              </w:rPr>
              <w:t>02</w:t>
            </w:r>
          </w:p>
        </w:tc>
        <w:tc>
          <w:tcPr>
            <w:tcW w:w="851" w:type="dxa"/>
            <w:noWrap/>
            <w:hideMark/>
          </w:tcPr>
          <w:p w:rsidR="0065062A" w:rsidRPr="0065062A" w:rsidRDefault="0065062A" w:rsidP="0065062A">
            <w:pPr>
              <w:tabs>
                <w:tab w:val="left" w:pos="284"/>
              </w:tabs>
              <w:rPr>
                <w:rFonts w:ascii="Times New Roman" w:eastAsia="Calibri" w:hAnsi="Times New Roman" w:cs="Times New Roman"/>
                <w:bCs/>
                <w:sz w:val="12"/>
                <w:szCs w:val="12"/>
              </w:rPr>
            </w:pPr>
          </w:p>
        </w:tc>
        <w:tc>
          <w:tcPr>
            <w:tcW w:w="425" w:type="dxa"/>
            <w:noWrap/>
            <w:hideMark/>
          </w:tcPr>
          <w:p w:rsidR="0065062A" w:rsidRPr="0065062A" w:rsidRDefault="0065062A" w:rsidP="0065062A">
            <w:pPr>
              <w:tabs>
                <w:tab w:val="left" w:pos="284"/>
              </w:tabs>
              <w:rPr>
                <w:rFonts w:ascii="Times New Roman" w:eastAsia="Calibri" w:hAnsi="Times New Roman" w:cs="Times New Roman"/>
                <w:bCs/>
                <w:sz w:val="12"/>
                <w:szCs w:val="12"/>
              </w:rPr>
            </w:pPr>
          </w:p>
        </w:tc>
        <w:tc>
          <w:tcPr>
            <w:tcW w:w="425" w:type="dxa"/>
            <w:hideMark/>
          </w:tcPr>
          <w:p w:rsidR="0065062A" w:rsidRPr="0065062A" w:rsidRDefault="0065062A" w:rsidP="0065062A">
            <w:pPr>
              <w:tabs>
                <w:tab w:val="left" w:pos="284"/>
              </w:tabs>
              <w:rPr>
                <w:rFonts w:ascii="Times New Roman" w:eastAsia="Calibri" w:hAnsi="Times New Roman" w:cs="Times New Roman"/>
                <w:bCs/>
                <w:sz w:val="12"/>
                <w:szCs w:val="12"/>
              </w:rPr>
            </w:pPr>
            <w:r w:rsidRPr="0065062A">
              <w:rPr>
                <w:rFonts w:ascii="Times New Roman" w:eastAsia="Calibri" w:hAnsi="Times New Roman" w:cs="Times New Roman"/>
                <w:bCs/>
                <w:sz w:val="12"/>
                <w:szCs w:val="12"/>
              </w:rPr>
              <w:t>545</w:t>
            </w:r>
          </w:p>
        </w:tc>
        <w:tc>
          <w:tcPr>
            <w:tcW w:w="567" w:type="dxa"/>
            <w:hideMark/>
          </w:tcPr>
          <w:p w:rsidR="0065062A" w:rsidRPr="0065062A" w:rsidRDefault="0065062A" w:rsidP="0065062A">
            <w:pPr>
              <w:tabs>
                <w:tab w:val="left" w:pos="284"/>
              </w:tabs>
              <w:rPr>
                <w:rFonts w:ascii="Times New Roman" w:eastAsia="Calibri" w:hAnsi="Times New Roman" w:cs="Times New Roman"/>
                <w:bCs/>
                <w:sz w:val="12"/>
                <w:szCs w:val="12"/>
              </w:rPr>
            </w:pPr>
            <w:r w:rsidRPr="0065062A">
              <w:rPr>
                <w:rFonts w:ascii="Times New Roman" w:eastAsia="Calibri" w:hAnsi="Times New Roman" w:cs="Times New Roman"/>
                <w:bCs/>
                <w:sz w:val="12"/>
                <w:szCs w:val="12"/>
              </w:rPr>
              <w:t>0</w:t>
            </w:r>
          </w:p>
        </w:tc>
      </w:tr>
      <w:tr w:rsidR="0065062A" w:rsidRPr="0065062A" w:rsidTr="0065062A">
        <w:trPr>
          <w:trHeight w:val="20"/>
        </w:trPr>
        <w:tc>
          <w:tcPr>
            <w:tcW w:w="567" w:type="dxa"/>
            <w:noWrap/>
            <w:hideMark/>
          </w:tcPr>
          <w:p w:rsidR="0065062A" w:rsidRPr="0065062A" w:rsidRDefault="0065062A" w:rsidP="0065062A">
            <w:pPr>
              <w:tabs>
                <w:tab w:val="left" w:pos="284"/>
              </w:tabs>
              <w:rPr>
                <w:rFonts w:ascii="Times New Roman" w:eastAsia="Calibri" w:hAnsi="Times New Roman" w:cs="Times New Roman"/>
                <w:sz w:val="12"/>
                <w:szCs w:val="12"/>
              </w:rPr>
            </w:pPr>
            <w:r w:rsidRPr="0065062A">
              <w:rPr>
                <w:rFonts w:ascii="Times New Roman" w:eastAsia="Calibri" w:hAnsi="Times New Roman" w:cs="Times New Roman"/>
                <w:sz w:val="12"/>
                <w:szCs w:val="12"/>
              </w:rPr>
              <w:t>432</w:t>
            </w:r>
          </w:p>
        </w:tc>
        <w:tc>
          <w:tcPr>
            <w:tcW w:w="3828" w:type="dxa"/>
            <w:hideMark/>
          </w:tcPr>
          <w:p w:rsidR="0065062A" w:rsidRPr="0065062A" w:rsidRDefault="0065062A" w:rsidP="0065062A">
            <w:pPr>
              <w:tabs>
                <w:tab w:val="left" w:pos="284"/>
              </w:tabs>
              <w:rPr>
                <w:rFonts w:ascii="Times New Roman" w:eastAsia="Calibri" w:hAnsi="Times New Roman" w:cs="Times New Roman"/>
                <w:sz w:val="12"/>
                <w:szCs w:val="12"/>
              </w:rPr>
            </w:pPr>
            <w:r w:rsidRPr="0065062A">
              <w:rPr>
                <w:rFonts w:ascii="Times New Roman" w:eastAsia="Calibri" w:hAnsi="Times New Roman" w:cs="Times New Roman"/>
                <w:sz w:val="12"/>
                <w:szCs w:val="12"/>
              </w:rPr>
              <w:t>Муниципальная программа "Совершенствование муниципального управления сельского поселения Серноводск  муниципального района Сергиевский "</w:t>
            </w:r>
          </w:p>
        </w:tc>
        <w:tc>
          <w:tcPr>
            <w:tcW w:w="425" w:type="dxa"/>
            <w:noWrap/>
            <w:hideMark/>
          </w:tcPr>
          <w:p w:rsidR="0065062A" w:rsidRPr="0065062A" w:rsidRDefault="0065062A" w:rsidP="0065062A">
            <w:pPr>
              <w:tabs>
                <w:tab w:val="left" w:pos="284"/>
              </w:tabs>
              <w:rPr>
                <w:rFonts w:ascii="Times New Roman" w:eastAsia="Calibri" w:hAnsi="Times New Roman" w:cs="Times New Roman"/>
                <w:sz w:val="12"/>
                <w:szCs w:val="12"/>
              </w:rPr>
            </w:pPr>
            <w:r w:rsidRPr="0065062A">
              <w:rPr>
                <w:rFonts w:ascii="Times New Roman" w:eastAsia="Calibri" w:hAnsi="Times New Roman" w:cs="Times New Roman"/>
                <w:sz w:val="12"/>
                <w:szCs w:val="12"/>
              </w:rPr>
              <w:t>01</w:t>
            </w:r>
          </w:p>
        </w:tc>
        <w:tc>
          <w:tcPr>
            <w:tcW w:w="425" w:type="dxa"/>
            <w:noWrap/>
            <w:hideMark/>
          </w:tcPr>
          <w:p w:rsidR="0065062A" w:rsidRPr="0065062A" w:rsidRDefault="0065062A" w:rsidP="0065062A">
            <w:pPr>
              <w:tabs>
                <w:tab w:val="left" w:pos="284"/>
              </w:tabs>
              <w:rPr>
                <w:rFonts w:ascii="Times New Roman" w:eastAsia="Calibri" w:hAnsi="Times New Roman" w:cs="Times New Roman"/>
                <w:sz w:val="12"/>
                <w:szCs w:val="12"/>
              </w:rPr>
            </w:pPr>
            <w:r w:rsidRPr="0065062A">
              <w:rPr>
                <w:rFonts w:ascii="Times New Roman" w:eastAsia="Calibri" w:hAnsi="Times New Roman" w:cs="Times New Roman"/>
                <w:sz w:val="12"/>
                <w:szCs w:val="12"/>
              </w:rPr>
              <w:t>02</w:t>
            </w:r>
          </w:p>
        </w:tc>
        <w:tc>
          <w:tcPr>
            <w:tcW w:w="851" w:type="dxa"/>
            <w:noWrap/>
            <w:hideMark/>
          </w:tcPr>
          <w:p w:rsidR="0065062A" w:rsidRPr="0065062A" w:rsidRDefault="0065062A" w:rsidP="0065062A">
            <w:pPr>
              <w:tabs>
                <w:tab w:val="left" w:pos="284"/>
              </w:tabs>
              <w:rPr>
                <w:rFonts w:ascii="Times New Roman" w:eastAsia="Calibri" w:hAnsi="Times New Roman" w:cs="Times New Roman"/>
                <w:sz w:val="12"/>
                <w:szCs w:val="12"/>
              </w:rPr>
            </w:pPr>
            <w:r w:rsidRPr="0065062A">
              <w:rPr>
                <w:rFonts w:ascii="Times New Roman" w:eastAsia="Calibri" w:hAnsi="Times New Roman" w:cs="Times New Roman"/>
                <w:sz w:val="12"/>
                <w:szCs w:val="12"/>
              </w:rPr>
              <w:t>3800000000</w:t>
            </w:r>
          </w:p>
        </w:tc>
        <w:tc>
          <w:tcPr>
            <w:tcW w:w="425" w:type="dxa"/>
            <w:noWrap/>
            <w:hideMark/>
          </w:tcPr>
          <w:p w:rsidR="0065062A" w:rsidRPr="0065062A" w:rsidRDefault="0065062A" w:rsidP="0065062A">
            <w:pPr>
              <w:tabs>
                <w:tab w:val="left" w:pos="284"/>
              </w:tabs>
              <w:rPr>
                <w:rFonts w:ascii="Times New Roman" w:eastAsia="Calibri" w:hAnsi="Times New Roman" w:cs="Times New Roman"/>
                <w:sz w:val="12"/>
                <w:szCs w:val="12"/>
              </w:rPr>
            </w:pPr>
          </w:p>
        </w:tc>
        <w:tc>
          <w:tcPr>
            <w:tcW w:w="425" w:type="dxa"/>
            <w:hideMark/>
          </w:tcPr>
          <w:p w:rsidR="0065062A" w:rsidRPr="0065062A" w:rsidRDefault="0065062A" w:rsidP="0065062A">
            <w:pPr>
              <w:tabs>
                <w:tab w:val="left" w:pos="284"/>
              </w:tabs>
              <w:rPr>
                <w:rFonts w:ascii="Times New Roman" w:eastAsia="Calibri" w:hAnsi="Times New Roman" w:cs="Times New Roman"/>
                <w:sz w:val="12"/>
                <w:szCs w:val="12"/>
              </w:rPr>
            </w:pPr>
            <w:r w:rsidRPr="0065062A">
              <w:rPr>
                <w:rFonts w:ascii="Times New Roman" w:eastAsia="Calibri" w:hAnsi="Times New Roman" w:cs="Times New Roman"/>
                <w:sz w:val="12"/>
                <w:szCs w:val="12"/>
              </w:rPr>
              <w:t>545</w:t>
            </w:r>
          </w:p>
        </w:tc>
        <w:tc>
          <w:tcPr>
            <w:tcW w:w="567" w:type="dxa"/>
            <w:hideMark/>
          </w:tcPr>
          <w:p w:rsidR="0065062A" w:rsidRPr="0065062A" w:rsidRDefault="0065062A" w:rsidP="0065062A">
            <w:pPr>
              <w:tabs>
                <w:tab w:val="left" w:pos="284"/>
              </w:tabs>
              <w:rPr>
                <w:rFonts w:ascii="Times New Roman" w:eastAsia="Calibri" w:hAnsi="Times New Roman" w:cs="Times New Roman"/>
                <w:sz w:val="12"/>
                <w:szCs w:val="12"/>
              </w:rPr>
            </w:pPr>
            <w:r w:rsidRPr="0065062A">
              <w:rPr>
                <w:rFonts w:ascii="Times New Roman" w:eastAsia="Calibri" w:hAnsi="Times New Roman" w:cs="Times New Roman"/>
                <w:sz w:val="12"/>
                <w:szCs w:val="12"/>
              </w:rPr>
              <w:t>0</w:t>
            </w:r>
          </w:p>
        </w:tc>
      </w:tr>
      <w:tr w:rsidR="0065062A" w:rsidRPr="0065062A" w:rsidTr="0065062A">
        <w:trPr>
          <w:trHeight w:val="20"/>
        </w:trPr>
        <w:tc>
          <w:tcPr>
            <w:tcW w:w="567" w:type="dxa"/>
            <w:noWrap/>
            <w:hideMark/>
          </w:tcPr>
          <w:p w:rsidR="0065062A" w:rsidRPr="0065062A" w:rsidRDefault="0065062A" w:rsidP="0065062A">
            <w:pPr>
              <w:tabs>
                <w:tab w:val="left" w:pos="284"/>
              </w:tabs>
              <w:rPr>
                <w:rFonts w:ascii="Times New Roman" w:eastAsia="Calibri" w:hAnsi="Times New Roman" w:cs="Times New Roman"/>
                <w:sz w:val="12"/>
                <w:szCs w:val="12"/>
              </w:rPr>
            </w:pPr>
            <w:r w:rsidRPr="0065062A">
              <w:rPr>
                <w:rFonts w:ascii="Times New Roman" w:eastAsia="Calibri" w:hAnsi="Times New Roman" w:cs="Times New Roman"/>
                <w:sz w:val="12"/>
                <w:szCs w:val="12"/>
              </w:rPr>
              <w:t>432</w:t>
            </w:r>
          </w:p>
        </w:tc>
        <w:tc>
          <w:tcPr>
            <w:tcW w:w="3828" w:type="dxa"/>
            <w:hideMark/>
          </w:tcPr>
          <w:p w:rsidR="0065062A" w:rsidRPr="0065062A" w:rsidRDefault="0065062A" w:rsidP="001828F2">
            <w:pPr>
              <w:tabs>
                <w:tab w:val="left" w:pos="284"/>
              </w:tabs>
              <w:rPr>
                <w:rFonts w:ascii="Times New Roman" w:eastAsia="Calibri" w:hAnsi="Times New Roman" w:cs="Times New Roman"/>
                <w:sz w:val="12"/>
                <w:szCs w:val="12"/>
              </w:rPr>
            </w:pPr>
            <w:r w:rsidRPr="0065062A">
              <w:rPr>
                <w:rFonts w:ascii="Times New Roman" w:eastAsia="Calibri" w:hAnsi="Times New Roman" w:cs="Times New Roman"/>
                <w:sz w:val="12"/>
                <w:szCs w:val="12"/>
              </w:rPr>
              <w:t>Расходы на выплаты персоналу гос</w:t>
            </w:r>
            <w:r w:rsidR="001828F2">
              <w:rPr>
                <w:rFonts w:ascii="Times New Roman" w:eastAsia="Calibri" w:hAnsi="Times New Roman" w:cs="Times New Roman"/>
                <w:sz w:val="12"/>
                <w:szCs w:val="12"/>
              </w:rPr>
              <w:t>.</w:t>
            </w:r>
            <w:r w:rsidRPr="0065062A">
              <w:rPr>
                <w:rFonts w:ascii="Times New Roman" w:eastAsia="Calibri" w:hAnsi="Times New Roman" w:cs="Times New Roman"/>
                <w:sz w:val="12"/>
                <w:szCs w:val="12"/>
              </w:rPr>
              <w:t xml:space="preserve"> (муниципальных органов)</w:t>
            </w:r>
          </w:p>
        </w:tc>
        <w:tc>
          <w:tcPr>
            <w:tcW w:w="425" w:type="dxa"/>
            <w:noWrap/>
            <w:hideMark/>
          </w:tcPr>
          <w:p w:rsidR="0065062A" w:rsidRPr="0065062A" w:rsidRDefault="0065062A" w:rsidP="0065062A">
            <w:pPr>
              <w:tabs>
                <w:tab w:val="left" w:pos="284"/>
              </w:tabs>
              <w:rPr>
                <w:rFonts w:ascii="Times New Roman" w:eastAsia="Calibri" w:hAnsi="Times New Roman" w:cs="Times New Roman"/>
                <w:sz w:val="12"/>
                <w:szCs w:val="12"/>
              </w:rPr>
            </w:pPr>
            <w:r w:rsidRPr="0065062A">
              <w:rPr>
                <w:rFonts w:ascii="Times New Roman" w:eastAsia="Calibri" w:hAnsi="Times New Roman" w:cs="Times New Roman"/>
                <w:sz w:val="12"/>
                <w:szCs w:val="12"/>
              </w:rPr>
              <w:t>01</w:t>
            </w:r>
          </w:p>
        </w:tc>
        <w:tc>
          <w:tcPr>
            <w:tcW w:w="425" w:type="dxa"/>
            <w:noWrap/>
            <w:hideMark/>
          </w:tcPr>
          <w:p w:rsidR="0065062A" w:rsidRPr="0065062A" w:rsidRDefault="0065062A" w:rsidP="0065062A">
            <w:pPr>
              <w:tabs>
                <w:tab w:val="left" w:pos="284"/>
              </w:tabs>
              <w:rPr>
                <w:rFonts w:ascii="Times New Roman" w:eastAsia="Calibri" w:hAnsi="Times New Roman" w:cs="Times New Roman"/>
                <w:sz w:val="12"/>
                <w:szCs w:val="12"/>
              </w:rPr>
            </w:pPr>
            <w:r w:rsidRPr="0065062A">
              <w:rPr>
                <w:rFonts w:ascii="Times New Roman" w:eastAsia="Calibri" w:hAnsi="Times New Roman" w:cs="Times New Roman"/>
                <w:sz w:val="12"/>
                <w:szCs w:val="12"/>
              </w:rPr>
              <w:t>02</w:t>
            </w:r>
          </w:p>
        </w:tc>
        <w:tc>
          <w:tcPr>
            <w:tcW w:w="851" w:type="dxa"/>
            <w:noWrap/>
            <w:hideMark/>
          </w:tcPr>
          <w:p w:rsidR="0065062A" w:rsidRPr="0065062A" w:rsidRDefault="0065062A" w:rsidP="0065062A">
            <w:pPr>
              <w:tabs>
                <w:tab w:val="left" w:pos="284"/>
              </w:tabs>
              <w:rPr>
                <w:rFonts w:ascii="Times New Roman" w:eastAsia="Calibri" w:hAnsi="Times New Roman" w:cs="Times New Roman"/>
                <w:sz w:val="12"/>
                <w:szCs w:val="12"/>
              </w:rPr>
            </w:pPr>
            <w:r w:rsidRPr="0065062A">
              <w:rPr>
                <w:rFonts w:ascii="Times New Roman" w:eastAsia="Calibri" w:hAnsi="Times New Roman" w:cs="Times New Roman"/>
                <w:sz w:val="12"/>
                <w:szCs w:val="12"/>
              </w:rPr>
              <w:t>3800000000</w:t>
            </w:r>
          </w:p>
        </w:tc>
        <w:tc>
          <w:tcPr>
            <w:tcW w:w="425" w:type="dxa"/>
            <w:noWrap/>
            <w:hideMark/>
          </w:tcPr>
          <w:p w:rsidR="0065062A" w:rsidRPr="0065062A" w:rsidRDefault="0065062A" w:rsidP="0065062A">
            <w:pPr>
              <w:tabs>
                <w:tab w:val="left" w:pos="284"/>
              </w:tabs>
              <w:rPr>
                <w:rFonts w:ascii="Times New Roman" w:eastAsia="Calibri" w:hAnsi="Times New Roman" w:cs="Times New Roman"/>
                <w:sz w:val="12"/>
                <w:szCs w:val="12"/>
              </w:rPr>
            </w:pPr>
            <w:r w:rsidRPr="0065062A">
              <w:rPr>
                <w:rFonts w:ascii="Times New Roman" w:eastAsia="Calibri" w:hAnsi="Times New Roman" w:cs="Times New Roman"/>
                <w:sz w:val="12"/>
                <w:szCs w:val="12"/>
              </w:rPr>
              <w:t>120</w:t>
            </w:r>
          </w:p>
        </w:tc>
        <w:tc>
          <w:tcPr>
            <w:tcW w:w="425" w:type="dxa"/>
            <w:hideMark/>
          </w:tcPr>
          <w:p w:rsidR="0065062A" w:rsidRPr="0065062A" w:rsidRDefault="0065062A" w:rsidP="0065062A">
            <w:pPr>
              <w:tabs>
                <w:tab w:val="left" w:pos="284"/>
              </w:tabs>
              <w:rPr>
                <w:rFonts w:ascii="Times New Roman" w:eastAsia="Calibri" w:hAnsi="Times New Roman" w:cs="Times New Roman"/>
                <w:sz w:val="12"/>
                <w:szCs w:val="12"/>
              </w:rPr>
            </w:pPr>
            <w:r w:rsidRPr="0065062A">
              <w:rPr>
                <w:rFonts w:ascii="Times New Roman" w:eastAsia="Calibri" w:hAnsi="Times New Roman" w:cs="Times New Roman"/>
                <w:sz w:val="12"/>
                <w:szCs w:val="12"/>
              </w:rPr>
              <w:t>545</w:t>
            </w:r>
          </w:p>
        </w:tc>
        <w:tc>
          <w:tcPr>
            <w:tcW w:w="567" w:type="dxa"/>
            <w:hideMark/>
          </w:tcPr>
          <w:p w:rsidR="0065062A" w:rsidRPr="0065062A" w:rsidRDefault="0065062A" w:rsidP="0065062A">
            <w:pPr>
              <w:tabs>
                <w:tab w:val="left" w:pos="284"/>
              </w:tabs>
              <w:rPr>
                <w:rFonts w:ascii="Times New Roman" w:eastAsia="Calibri" w:hAnsi="Times New Roman" w:cs="Times New Roman"/>
                <w:sz w:val="12"/>
                <w:szCs w:val="12"/>
              </w:rPr>
            </w:pPr>
            <w:r w:rsidRPr="0065062A">
              <w:rPr>
                <w:rFonts w:ascii="Times New Roman" w:eastAsia="Calibri" w:hAnsi="Times New Roman" w:cs="Times New Roman"/>
                <w:sz w:val="12"/>
                <w:szCs w:val="12"/>
              </w:rPr>
              <w:t>0</w:t>
            </w:r>
          </w:p>
        </w:tc>
      </w:tr>
      <w:tr w:rsidR="0065062A" w:rsidRPr="0065062A" w:rsidTr="0065062A">
        <w:trPr>
          <w:trHeight w:val="20"/>
        </w:trPr>
        <w:tc>
          <w:tcPr>
            <w:tcW w:w="567" w:type="dxa"/>
            <w:noWrap/>
            <w:hideMark/>
          </w:tcPr>
          <w:p w:rsidR="0065062A" w:rsidRPr="0065062A" w:rsidRDefault="0065062A" w:rsidP="0065062A">
            <w:pPr>
              <w:tabs>
                <w:tab w:val="left" w:pos="284"/>
              </w:tabs>
              <w:rPr>
                <w:rFonts w:ascii="Times New Roman" w:eastAsia="Calibri" w:hAnsi="Times New Roman" w:cs="Times New Roman"/>
                <w:sz w:val="12"/>
                <w:szCs w:val="12"/>
              </w:rPr>
            </w:pPr>
            <w:r w:rsidRPr="0065062A">
              <w:rPr>
                <w:rFonts w:ascii="Times New Roman" w:eastAsia="Calibri" w:hAnsi="Times New Roman" w:cs="Times New Roman"/>
                <w:sz w:val="12"/>
                <w:szCs w:val="12"/>
              </w:rPr>
              <w:t>432</w:t>
            </w:r>
          </w:p>
        </w:tc>
        <w:tc>
          <w:tcPr>
            <w:tcW w:w="3828" w:type="dxa"/>
            <w:hideMark/>
          </w:tcPr>
          <w:p w:rsidR="0065062A" w:rsidRPr="0065062A" w:rsidRDefault="0065062A" w:rsidP="0065062A">
            <w:pPr>
              <w:tabs>
                <w:tab w:val="left" w:pos="284"/>
              </w:tabs>
              <w:rPr>
                <w:rFonts w:ascii="Times New Roman" w:eastAsia="Calibri" w:hAnsi="Times New Roman" w:cs="Times New Roman"/>
                <w:sz w:val="12"/>
                <w:szCs w:val="12"/>
              </w:rPr>
            </w:pPr>
            <w:r w:rsidRPr="0065062A">
              <w:rPr>
                <w:rFonts w:ascii="Times New Roman" w:eastAsia="Calibri" w:hAnsi="Times New Roman" w:cs="Times New Roman"/>
                <w:sz w:val="12"/>
                <w:szCs w:val="12"/>
              </w:rPr>
              <w:t>Функционирование местных администраций</w:t>
            </w:r>
          </w:p>
        </w:tc>
        <w:tc>
          <w:tcPr>
            <w:tcW w:w="425" w:type="dxa"/>
            <w:noWrap/>
            <w:hideMark/>
          </w:tcPr>
          <w:p w:rsidR="0065062A" w:rsidRPr="0065062A" w:rsidRDefault="0065062A" w:rsidP="0065062A">
            <w:pPr>
              <w:tabs>
                <w:tab w:val="left" w:pos="284"/>
              </w:tabs>
              <w:rPr>
                <w:rFonts w:ascii="Times New Roman" w:eastAsia="Calibri" w:hAnsi="Times New Roman" w:cs="Times New Roman"/>
                <w:sz w:val="12"/>
                <w:szCs w:val="12"/>
              </w:rPr>
            </w:pPr>
            <w:r w:rsidRPr="0065062A">
              <w:rPr>
                <w:rFonts w:ascii="Times New Roman" w:eastAsia="Calibri" w:hAnsi="Times New Roman" w:cs="Times New Roman"/>
                <w:sz w:val="12"/>
                <w:szCs w:val="12"/>
              </w:rPr>
              <w:t>01</w:t>
            </w:r>
          </w:p>
        </w:tc>
        <w:tc>
          <w:tcPr>
            <w:tcW w:w="425" w:type="dxa"/>
            <w:noWrap/>
            <w:hideMark/>
          </w:tcPr>
          <w:p w:rsidR="0065062A" w:rsidRPr="0065062A" w:rsidRDefault="0065062A" w:rsidP="0065062A">
            <w:pPr>
              <w:tabs>
                <w:tab w:val="left" w:pos="284"/>
              </w:tabs>
              <w:rPr>
                <w:rFonts w:ascii="Times New Roman" w:eastAsia="Calibri" w:hAnsi="Times New Roman" w:cs="Times New Roman"/>
                <w:sz w:val="12"/>
                <w:szCs w:val="12"/>
              </w:rPr>
            </w:pPr>
            <w:r w:rsidRPr="0065062A">
              <w:rPr>
                <w:rFonts w:ascii="Times New Roman" w:eastAsia="Calibri" w:hAnsi="Times New Roman" w:cs="Times New Roman"/>
                <w:sz w:val="12"/>
                <w:szCs w:val="12"/>
              </w:rPr>
              <w:t>04</w:t>
            </w:r>
          </w:p>
        </w:tc>
        <w:tc>
          <w:tcPr>
            <w:tcW w:w="851" w:type="dxa"/>
            <w:hideMark/>
          </w:tcPr>
          <w:p w:rsidR="0065062A" w:rsidRPr="0065062A" w:rsidRDefault="0065062A" w:rsidP="0065062A">
            <w:pPr>
              <w:tabs>
                <w:tab w:val="left" w:pos="284"/>
              </w:tabs>
              <w:rPr>
                <w:rFonts w:ascii="Times New Roman" w:eastAsia="Calibri" w:hAnsi="Times New Roman" w:cs="Times New Roman"/>
                <w:sz w:val="12"/>
                <w:szCs w:val="12"/>
              </w:rPr>
            </w:pPr>
          </w:p>
        </w:tc>
        <w:tc>
          <w:tcPr>
            <w:tcW w:w="425" w:type="dxa"/>
            <w:hideMark/>
          </w:tcPr>
          <w:p w:rsidR="0065062A" w:rsidRPr="0065062A" w:rsidRDefault="0065062A" w:rsidP="0065062A">
            <w:pPr>
              <w:tabs>
                <w:tab w:val="left" w:pos="284"/>
              </w:tabs>
              <w:rPr>
                <w:rFonts w:ascii="Times New Roman" w:eastAsia="Calibri" w:hAnsi="Times New Roman" w:cs="Times New Roman"/>
                <w:sz w:val="12"/>
                <w:szCs w:val="12"/>
              </w:rPr>
            </w:pPr>
          </w:p>
        </w:tc>
        <w:tc>
          <w:tcPr>
            <w:tcW w:w="425" w:type="dxa"/>
            <w:hideMark/>
          </w:tcPr>
          <w:p w:rsidR="0065062A" w:rsidRPr="0065062A" w:rsidRDefault="0065062A" w:rsidP="0065062A">
            <w:pPr>
              <w:tabs>
                <w:tab w:val="left" w:pos="284"/>
              </w:tabs>
              <w:rPr>
                <w:rFonts w:ascii="Times New Roman" w:eastAsia="Calibri" w:hAnsi="Times New Roman" w:cs="Times New Roman"/>
                <w:bCs/>
                <w:sz w:val="10"/>
                <w:szCs w:val="10"/>
              </w:rPr>
            </w:pPr>
            <w:r w:rsidRPr="0065062A">
              <w:rPr>
                <w:rFonts w:ascii="Times New Roman" w:eastAsia="Calibri" w:hAnsi="Times New Roman" w:cs="Times New Roman"/>
                <w:bCs/>
                <w:sz w:val="10"/>
                <w:szCs w:val="10"/>
              </w:rPr>
              <w:t>1897</w:t>
            </w:r>
          </w:p>
        </w:tc>
        <w:tc>
          <w:tcPr>
            <w:tcW w:w="567" w:type="dxa"/>
            <w:hideMark/>
          </w:tcPr>
          <w:p w:rsidR="0065062A" w:rsidRPr="0065062A" w:rsidRDefault="0065062A" w:rsidP="0065062A">
            <w:pPr>
              <w:tabs>
                <w:tab w:val="left" w:pos="284"/>
              </w:tabs>
              <w:rPr>
                <w:rFonts w:ascii="Times New Roman" w:eastAsia="Calibri" w:hAnsi="Times New Roman" w:cs="Times New Roman"/>
                <w:bCs/>
                <w:sz w:val="12"/>
                <w:szCs w:val="12"/>
              </w:rPr>
            </w:pPr>
            <w:r w:rsidRPr="0065062A">
              <w:rPr>
                <w:rFonts w:ascii="Times New Roman" w:eastAsia="Calibri" w:hAnsi="Times New Roman" w:cs="Times New Roman"/>
                <w:bCs/>
                <w:sz w:val="12"/>
                <w:szCs w:val="12"/>
              </w:rPr>
              <w:t>0</w:t>
            </w:r>
          </w:p>
        </w:tc>
      </w:tr>
      <w:tr w:rsidR="0065062A" w:rsidRPr="0065062A" w:rsidTr="0065062A">
        <w:trPr>
          <w:trHeight w:val="20"/>
        </w:trPr>
        <w:tc>
          <w:tcPr>
            <w:tcW w:w="567" w:type="dxa"/>
            <w:noWrap/>
            <w:hideMark/>
          </w:tcPr>
          <w:p w:rsidR="0065062A" w:rsidRPr="0065062A" w:rsidRDefault="0065062A" w:rsidP="0065062A">
            <w:pPr>
              <w:tabs>
                <w:tab w:val="left" w:pos="284"/>
              </w:tabs>
              <w:rPr>
                <w:rFonts w:ascii="Times New Roman" w:eastAsia="Calibri" w:hAnsi="Times New Roman" w:cs="Times New Roman"/>
                <w:sz w:val="12"/>
                <w:szCs w:val="12"/>
              </w:rPr>
            </w:pPr>
            <w:r w:rsidRPr="0065062A">
              <w:rPr>
                <w:rFonts w:ascii="Times New Roman" w:eastAsia="Calibri" w:hAnsi="Times New Roman" w:cs="Times New Roman"/>
                <w:sz w:val="12"/>
                <w:szCs w:val="12"/>
              </w:rPr>
              <w:t>432</w:t>
            </w:r>
          </w:p>
        </w:tc>
        <w:tc>
          <w:tcPr>
            <w:tcW w:w="3828" w:type="dxa"/>
            <w:hideMark/>
          </w:tcPr>
          <w:p w:rsidR="0065062A" w:rsidRPr="0065062A" w:rsidRDefault="0065062A" w:rsidP="0065062A">
            <w:pPr>
              <w:tabs>
                <w:tab w:val="left" w:pos="284"/>
              </w:tabs>
              <w:rPr>
                <w:rFonts w:ascii="Times New Roman" w:eastAsia="Calibri" w:hAnsi="Times New Roman" w:cs="Times New Roman"/>
                <w:sz w:val="12"/>
                <w:szCs w:val="12"/>
              </w:rPr>
            </w:pPr>
            <w:r w:rsidRPr="0065062A">
              <w:rPr>
                <w:rFonts w:ascii="Times New Roman" w:eastAsia="Calibri" w:hAnsi="Times New Roman" w:cs="Times New Roman"/>
                <w:sz w:val="12"/>
                <w:szCs w:val="12"/>
              </w:rPr>
              <w:t>Муниципальная программа "Совершенствование муниципального управления сельского поселения Серноводск  муниципального района Сергиевский "</w:t>
            </w:r>
          </w:p>
        </w:tc>
        <w:tc>
          <w:tcPr>
            <w:tcW w:w="425" w:type="dxa"/>
            <w:noWrap/>
            <w:hideMark/>
          </w:tcPr>
          <w:p w:rsidR="0065062A" w:rsidRPr="0065062A" w:rsidRDefault="0065062A" w:rsidP="0065062A">
            <w:pPr>
              <w:tabs>
                <w:tab w:val="left" w:pos="284"/>
              </w:tabs>
              <w:rPr>
                <w:rFonts w:ascii="Times New Roman" w:eastAsia="Calibri" w:hAnsi="Times New Roman" w:cs="Times New Roman"/>
                <w:sz w:val="12"/>
                <w:szCs w:val="12"/>
              </w:rPr>
            </w:pPr>
            <w:r w:rsidRPr="0065062A">
              <w:rPr>
                <w:rFonts w:ascii="Times New Roman" w:eastAsia="Calibri" w:hAnsi="Times New Roman" w:cs="Times New Roman"/>
                <w:sz w:val="12"/>
                <w:szCs w:val="12"/>
              </w:rPr>
              <w:t>01</w:t>
            </w:r>
          </w:p>
        </w:tc>
        <w:tc>
          <w:tcPr>
            <w:tcW w:w="425" w:type="dxa"/>
            <w:noWrap/>
            <w:hideMark/>
          </w:tcPr>
          <w:p w:rsidR="0065062A" w:rsidRPr="0065062A" w:rsidRDefault="0065062A" w:rsidP="0065062A">
            <w:pPr>
              <w:tabs>
                <w:tab w:val="left" w:pos="284"/>
              </w:tabs>
              <w:rPr>
                <w:rFonts w:ascii="Times New Roman" w:eastAsia="Calibri" w:hAnsi="Times New Roman" w:cs="Times New Roman"/>
                <w:sz w:val="12"/>
                <w:szCs w:val="12"/>
              </w:rPr>
            </w:pPr>
            <w:r w:rsidRPr="0065062A">
              <w:rPr>
                <w:rFonts w:ascii="Times New Roman" w:eastAsia="Calibri" w:hAnsi="Times New Roman" w:cs="Times New Roman"/>
                <w:sz w:val="12"/>
                <w:szCs w:val="12"/>
              </w:rPr>
              <w:t>04</w:t>
            </w:r>
          </w:p>
        </w:tc>
        <w:tc>
          <w:tcPr>
            <w:tcW w:w="851" w:type="dxa"/>
            <w:noWrap/>
            <w:hideMark/>
          </w:tcPr>
          <w:p w:rsidR="0065062A" w:rsidRPr="0065062A" w:rsidRDefault="0065062A" w:rsidP="0065062A">
            <w:pPr>
              <w:tabs>
                <w:tab w:val="left" w:pos="284"/>
              </w:tabs>
              <w:rPr>
                <w:rFonts w:ascii="Times New Roman" w:eastAsia="Calibri" w:hAnsi="Times New Roman" w:cs="Times New Roman"/>
                <w:sz w:val="12"/>
                <w:szCs w:val="12"/>
              </w:rPr>
            </w:pPr>
            <w:r w:rsidRPr="0065062A">
              <w:rPr>
                <w:rFonts w:ascii="Times New Roman" w:eastAsia="Calibri" w:hAnsi="Times New Roman" w:cs="Times New Roman"/>
                <w:sz w:val="12"/>
                <w:szCs w:val="12"/>
              </w:rPr>
              <w:t>3800000000</w:t>
            </w:r>
          </w:p>
        </w:tc>
        <w:tc>
          <w:tcPr>
            <w:tcW w:w="425" w:type="dxa"/>
            <w:hideMark/>
          </w:tcPr>
          <w:p w:rsidR="0065062A" w:rsidRPr="0065062A" w:rsidRDefault="0065062A" w:rsidP="0065062A">
            <w:pPr>
              <w:tabs>
                <w:tab w:val="left" w:pos="284"/>
              </w:tabs>
              <w:rPr>
                <w:rFonts w:ascii="Times New Roman" w:eastAsia="Calibri" w:hAnsi="Times New Roman" w:cs="Times New Roman"/>
                <w:sz w:val="12"/>
                <w:szCs w:val="12"/>
              </w:rPr>
            </w:pPr>
          </w:p>
        </w:tc>
        <w:tc>
          <w:tcPr>
            <w:tcW w:w="425" w:type="dxa"/>
            <w:hideMark/>
          </w:tcPr>
          <w:p w:rsidR="0065062A" w:rsidRPr="0065062A" w:rsidRDefault="0065062A" w:rsidP="0065062A">
            <w:pPr>
              <w:tabs>
                <w:tab w:val="left" w:pos="284"/>
              </w:tabs>
              <w:rPr>
                <w:rFonts w:ascii="Times New Roman" w:eastAsia="Calibri" w:hAnsi="Times New Roman" w:cs="Times New Roman"/>
                <w:sz w:val="12"/>
                <w:szCs w:val="12"/>
              </w:rPr>
            </w:pPr>
            <w:r w:rsidRPr="0065062A">
              <w:rPr>
                <w:rFonts w:ascii="Times New Roman" w:eastAsia="Calibri" w:hAnsi="Times New Roman" w:cs="Times New Roman"/>
                <w:sz w:val="12"/>
                <w:szCs w:val="12"/>
              </w:rPr>
              <w:t>1740</w:t>
            </w:r>
          </w:p>
        </w:tc>
        <w:tc>
          <w:tcPr>
            <w:tcW w:w="567" w:type="dxa"/>
            <w:hideMark/>
          </w:tcPr>
          <w:p w:rsidR="0065062A" w:rsidRPr="0065062A" w:rsidRDefault="0065062A" w:rsidP="0065062A">
            <w:pPr>
              <w:tabs>
                <w:tab w:val="left" w:pos="284"/>
              </w:tabs>
              <w:rPr>
                <w:rFonts w:ascii="Times New Roman" w:eastAsia="Calibri" w:hAnsi="Times New Roman" w:cs="Times New Roman"/>
                <w:sz w:val="12"/>
                <w:szCs w:val="12"/>
              </w:rPr>
            </w:pPr>
            <w:r w:rsidRPr="0065062A">
              <w:rPr>
                <w:rFonts w:ascii="Times New Roman" w:eastAsia="Calibri" w:hAnsi="Times New Roman" w:cs="Times New Roman"/>
                <w:sz w:val="12"/>
                <w:szCs w:val="12"/>
              </w:rPr>
              <w:t>0</w:t>
            </w:r>
          </w:p>
        </w:tc>
      </w:tr>
      <w:tr w:rsidR="0065062A" w:rsidRPr="0065062A" w:rsidTr="0065062A">
        <w:trPr>
          <w:trHeight w:val="20"/>
        </w:trPr>
        <w:tc>
          <w:tcPr>
            <w:tcW w:w="567" w:type="dxa"/>
            <w:noWrap/>
            <w:hideMark/>
          </w:tcPr>
          <w:p w:rsidR="0065062A" w:rsidRPr="0065062A" w:rsidRDefault="0065062A" w:rsidP="0065062A">
            <w:pPr>
              <w:tabs>
                <w:tab w:val="left" w:pos="284"/>
              </w:tabs>
              <w:rPr>
                <w:rFonts w:ascii="Times New Roman" w:eastAsia="Calibri" w:hAnsi="Times New Roman" w:cs="Times New Roman"/>
                <w:sz w:val="12"/>
                <w:szCs w:val="12"/>
              </w:rPr>
            </w:pPr>
            <w:r w:rsidRPr="0065062A">
              <w:rPr>
                <w:rFonts w:ascii="Times New Roman" w:eastAsia="Calibri" w:hAnsi="Times New Roman" w:cs="Times New Roman"/>
                <w:sz w:val="12"/>
                <w:szCs w:val="12"/>
              </w:rPr>
              <w:t>432</w:t>
            </w:r>
          </w:p>
        </w:tc>
        <w:tc>
          <w:tcPr>
            <w:tcW w:w="3828" w:type="dxa"/>
            <w:hideMark/>
          </w:tcPr>
          <w:p w:rsidR="0065062A" w:rsidRPr="0065062A" w:rsidRDefault="0065062A" w:rsidP="001828F2">
            <w:pPr>
              <w:tabs>
                <w:tab w:val="left" w:pos="284"/>
              </w:tabs>
              <w:rPr>
                <w:rFonts w:ascii="Times New Roman" w:eastAsia="Calibri" w:hAnsi="Times New Roman" w:cs="Times New Roman"/>
                <w:sz w:val="12"/>
                <w:szCs w:val="12"/>
              </w:rPr>
            </w:pPr>
            <w:r w:rsidRPr="0065062A">
              <w:rPr>
                <w:rFonts w:ascii="Times New Roman" w:eastAsia="Calibri" w:hAnsi="Times New Roman" w:cs="Times New Roman"/>
                <w:sz w:val="12"/>
                <w:szCs w:val="12"/>
              </w:rPr>
              <w:t>Расходы на выплаты персоналу гос</w:t>
            </w:r>
            <w:r w:rsidR="001828F2">
              <w:rPr>
                <w:rFonts w:ascii="Times New Roman" w:eastAsia="Calibri" w:hAnsi="Times New Roman" w:cs="Times New Roman"/>
                <w:sz w:val="12"/>
                <w:szCs w:val="12"/>
              </w:rPr>
              <w:t>.</w:t>
            </w:r>
            <w:r w:rsidRPr="0065062A">
              <w:rPr>
                <w:rFonts w:ascii="Times New Roman" w:eastAsia="Calibri" w:hAnsi="Times New Roman" w:cs="Times New Roman"/>
                <w:sz w:val="12"/>
                <w:szCs w:val="12"/>
              </w:rPr>
              <w:t xml:space="preserve"> (муниципальных органов)</w:t>
            </w:r>
          </w:p>
        </w:tc>
        <w:tc>
          <w:tcPr>
            <w:tcW w:w="425" w:type="dxa"/>
            <w:noWrap/>
            <w:hideMark/>
          </w:tcPr>
          <w:p w:rsidR="0065062A" w:rsidRPr="0065062A" w:rsidRDefault="0065062A" w:rsidP="0065062A">
            <w:pPr>
              <w:tabs>
                <w:tab w:val="left" w:pos="284"/>
              </w:tabs>
              <w:rPr>
                <w:rFonts w:ascii="Times New Roman" w:eastAsia="Calibri" w:hAnsi="Times New Roman" w:cs="Times New Roman"/>
                <w:sz w:val="12"/>
                <w:szCs w:val="12"/>
              </w:rPr>
            </w:pPr>
            <w:r w:rsidRPr="0065062A">
              <w:rPr>
                <w:rFonts w:ascii="Times New Roman" w:eastAsia="Calibri" w:hAnsi="Times New Roman" w:cs="Times New Roman"/>
                <w:sz w:val="12"/>
                <w:szCs w:val="12"/>
              </w:rPr>
              <w:t>01</w:t>
            </w:r>
          </w:p>
        </w:tc>
        <w:tc>
          <w:tcPr>
            <w:tcW w:w="425" w:type="dxa"/>
            <w:noWrap/>
            <w:hideMark/>
          </w:tcPr>
          <w:p w:rsidR="0065062A" w:rsidRPr="0065062A" w:rsidRDefault="0065062A" w:rsidP="0065062A">
            <w:pPr>
              <w:tabs>
                <w:tab w:val="left" w:pos="284"/>
              </w:tabs>
              <w:rPr>
                <w:rFonts w:ascii="Times New Roman" w:eastAsia="Calibri" w:hAnsi="Times New Roman" w:cs="Times New Roman"/>
                <w:sz w:val="12"/>
                <w:szCs w:val="12"/>
              </w:rPr>
            </w:pPr>
            <w:r w:rsidRPr="0065062A">
              <w:rPr>
                <w:rFonts w:ascii="Times New Roman" w:eastAsia="Calibri" w:hAnsi="Times New Roman" w:cs="Times New Roman"/>
                <w:sz w:val="12"/>
                <w:szCs w:val="12"/>
              </w:rPr>
              <w:t>04</w:t>
            </w:r>
          </w:p>
        </w:tc>
        <w:tc>
          <w:tcPr>
            <w:tcW w:w="851" w:type="dxa"/>
            <w:noWrap/>
            <w:hideMark/>
          </w:tcPr>
          <w:p w:rsidR="0065062A" w:rsidRPr="0065062A" w:rsidRDefault="0065062A" w:rsidP="0065062A">
            <w:pPr>
              <w:tabs>
                <w:tab w:val="left" w:pos="284"/>
              </w:tabs>
              <w:rPr>
                <w:rFonts w:ascii="Times New Roman" w:eastAsia="Calibri" w:hAnsi="Times New Roman" w:cs="Times New Roman"/>
                <w:sz w:val="12"/>
                <w:szCs w:val="12"/>
              </w:rPr>
            </w:pPr>
            <w:r w:rsidRPr="0065062A">
              <w:rPr>
                <w:rFonts w:ascii="Times New Roman" w:eastAsia="Calibri" w:hAnsi="Times New Roman" w:cs="Times New Roman"/>
                <w:sz w:val="12"/>
                <w:szCs w:val="12"/>
              </w:rPr>
              <w:t>3800000000</w:t>
            </w:r>
          </w:p>
        </w:tc>
        <w:tc>
          <w:tcPr>
            <w:tcW w:w="425" w:type="dxa"/>
            <w:noWrap/>
            <w:hideMark/>
          </w:tcPr>
          <w:p w:rsidR="0065062A" w:rsidRPr="0065062A" w:rsidRDefault="0065062A" w:rsidP="0065062A">
            <w:pPr>
              <w:tabs>
                <w:tab w:val="left" w:pos="284"/>
              </w:tabs>
              <w:rPr>
                <w:rFonts w:ascii="Times New Roman" w:eastAsia="Calibri" w:hAnsi="Times New Roman" w:cs="Times New Roman"/>
                <w:sz w:val="12"/>
                <w:szCs w:val="12"/>
              </w:rPr>
            </w:pPr>
            <w:r w:rsidRPr="0065062A">
              <w:rPr>
                <w:rFonts w:ascii="Times New Roman" w:eastAsia="Calibri" w:hAnsi="Times New Roman" w:cs="Times New Roman"/>
                <w:sz w:val="12"/>
                <w:szCs w:val="12"/>
              </w:rPr>
              <w:t>120</w:t>
            </w:r>
          </w:p>
        </w:tc>
        <w:tc>
          <w:tcPr>
            <w:tcW w:w="425" w:type="dxa"/>
            <w:hideMark/>
          </w:tcPr>
          <w:p w:rsidR="0065062A" w:rsidRPr="001828F2" w:rsidRDefault="0065062A" w:rsidP="0065062A">
            <w:pPr>
              <w:tabs>
                <w:tab w:val="left" w:pos="284"/>
              </w:tabs>
              <w:rPr>
                <w:rFonts w:ascii="Times New Roman" w:eastAsia="Calibri" w:hAnsi="Times New Roman" w:cs="Times New Roman"/>
                <w:sz w:val="10"/>
                <w:szCs w:val="10"/>
              </w:rPr>
            </w:pPr>
            <w:r w:rsidRPr="001828F2">
              <w:rPr>
                <w:rFonts w:ascii="Times New Roman" w:eastAsia="Calibri" w:hAnsi="Times New Roman" w:cs="Times New Roman"/>
                <w:sz w:val="10"/>
                <w:szCs w:val="10"/>
              </w:rPr>
              <w:t>1363</w:t>
            </w:r>
          </w:p>
        </w:tc>
        <w:tc>
          <w:tcPr>
            <w:tcW w:w="567" w:type="dxa"/>
            <w:hideMark/>
          </w:tcPr>
          <w:p w:rsidR="0065062A" w:rsidRPr="0065062A" w:rsidRDefault="0065062A" w:rsidP="0065062A">
            <w:pPr>
              <w:tabs>
                <w:tab w:val="left" w:pos="284"/>
              </w:tabs>
              <w:rPr>
                <w:rFonts w:ascii="Times New Roman" w:eastAsia="Calibri" w:hAnsi="Times New Roman" w:cs="Times New Roman"/>
                <w:sz w:val="12"/>
                <w:szCs w:val="12"/>
              </w:rPr>
            </w:pPr>
            <w:r w:rsidRPr="0065062A">
              <w:rPr>
                <w:rFonts w:ascii="Times New Roman" w:eastAsia="Calibri" w:hAnsi="Times New Roman" w:cs="Times New Roman"/>
                <w:sz w:val="12"/>
                <w:szCs w:val="12"/>
              </w:rPr>
              <w:t>0</w:t>
            </w:r>
          </w:p>
        </w:tc>
      </w:tr>
      <w:tr w:rsidR="0065062A" w:rsidRPr="0065062A" w:rsidTr="0065062A">
        <w:trPr>
          <w:trHeight w:val="20"/>
        </w:trPr>
        <w:tc>
          <w:tcPr>
            <w:tcW w:w="567" w:type="dxa"/>
            <w:noWrap/>
            <w:hideMark/>
          </w:tcPr>
          <w:p w:rsidR="0065062A" w:rsidRPr="0065062A" w:rsidRDefault="0065062A" w:rsidP="0065062A">
            <w:pPr>
              <w:tabs>
                <w:tab w:val="left" w:pos="284"/>
              </w:tabs>
              <w:rPr>
                <w:rFonts w:ascii="Times New Roman" w:eastAsia="Calibri" w:hAnsi="Times New Roman" w:cs="Times New Roman"/>
                <w:sz w:val="12"/>
                <w:szCs w:val="12"/>
              </w:rPr>
            </w:pPr>
            <w:r w:rsidRPr="0065062A">
              <w:rPr>
                <w:rFonts w:ascii="Times New Roman" w:eastAsia="Calibri" w:hAnsi="Times New Roman" w:cs="Times New Roman"/>
                <w:sz w:val="12"/>
                <w:szCs w:val="12"/>
              </w:rPr>
              <w:t>432</w:t>
            </w:r>
          </w:p>
        </w:tc>
        <w:tc>
          <w:tcPr>
            <w:tcW w:w="3828" w:type="dxa"/>
            <w:hideMark/>
          </w:tcPr>
          <w:p w:rsidR="0065062A" w:rsidRPr="0065062A" w:rsidRDefault="0065062A" w:rsidP="0065062A">
            <w:pPr>
              <w:tabs>
                <w:tab w:val="left" w:pos="284"/>
              </w:tabs>
              <w:rPr>
                <w:rFonts w:ascii="Times New Roman" w:eastAsia="Calibri" w:hAnsi="Times New Roman" w:cs="Times New Roman"/>
                <w:sz w:val="12"/>
                <w:szCs w:val="12"/>
              </w:rPr>
            </w:pPr>
            <w:r w:rsidRPr="0065062A">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65062A" w:rsidRPr="0065062A" w:rsidRDefault="0065062A" w:rsidP="0065062A">
            <w:pPr>
              <w:tabs>
                <w:tab w:val="left" w:pos="284"/>
              </w:tabs>
              <w:rPr>
                <w:rFonts w:ascii="Times New Roman" w:eastAsia="Calibri" w:hAnsi="Times New Roman" w:cs="Times New Roman"/>
                <w:sz w:val="12"/>
                <w:szCs w:val="12"/>
              </w:rPr>
            </w:pPr>
            <w:r w:rsidRPr="0065062A">
              <w:rPr>
                <w:rFonts w:ascii="Times New Roman" w:eastAsia="Calibri" w:hAnsi="Times New Roman" w:cs="Times New Roman"/>
                <w:sz w:val="12"/>
                <w:szCs w:val="12"/>
              </w:rPr>
              <w:t>01</w:t>
            </w:r>
          </w:p>
        </w:tc>
        <w:tc>
          <w:tcPr>
            <w:tcW w:w="425" w:type="dxa"/>
            <w:noWrap/>
            <w:hideMark/>
          </w:tcPr>
          <w:p w:rsidR="0065062A" w:rsidRPr="0065062A" w:rsidRDefault="0065062A" w:rsidP="0065062A">
            <w:pPr>
              <w:tabs>
                <w:tab w:val="left" w:pos="284"/>
              </w:tabs>
              <w:rPr>
                <w:rFonts w:ascii="Times New Roman" w:eastAsia="Calibri" w:hAnsi="Times New Roman" w:cs="Times New Roman"/>
                <w:sz w:val="12"/>
                <w:szCs w:val="12"/>
              </w:rPr>
            </w:pPr>
            <w:r w:rsidRPr="0065062A">
              <w:rPr>
                <w:rFonts w:ascii="Times New Roman" w:eastAsia="Calibri" w:hAnsi="Times New Roman" w:cs="Times New Roman"/>
                <w:sz w:val="12"/>
                <w:szCs w:val="12"/>
              </w:rPr>
              <w:t>04</w:t>
            </w:r>
          </w:p>
        </w:tc>
        <w:tc>
          <w:tcPr>
            <w:tcW w:w="851" w:type="dxa"/>
            <w:noWrap/>
            <w:hideMark/>
          </w:tcPr>
          <w:p w:rsidR="0065062A" w:rsidRPr="0065062A" w:rsidRDefault="0065062A" w:rsidP="0065062A">
            <w:pPr>
              <w:tabs>
                <w:tab w:val="left" w:pos="284"/>
              </w:tabs>
              <w:rPr>
                <w:rFonts w:ascii="Times New Roman" w:eastAsia="Calibri" w:hAnsi="Times New Roman" w:cs="Times New Roman"/>
                <w:sz w:val="12"/>
                <w:szCs w:val="12"/>
              </w:rPr>
            </w:pPr>
            <w:r w:rsidRPr="0065062A">
              <w:rPr>
                <w:rFonts w:ascii="Times New Roman" w:eastAsia="Calibri" w:hAnsi="Times New Roman" w:cs="Times New Roman"/>
                <w:sz w:val="12"/>
                <w:szCs w:val="12"/>
              </w:rPr>
              <w:t>3800000000</w:t>
            </w:r>
          </w:p>
        </w:tc>
        <w:tc>
          <w:tcPr>
            <w:tcW w:w="425" w:type="dxa"/>
            <w:hideMark/>
          </w:tcPr>
          <w:p w:rsidR="0065062A" w:rsidRPr="0065062A" w:rsidRDefault="0065062A" w:rsidP="0065062A">
            <w:pPr>
              <w:tabs>
                <w:tab w:val="left" w:pos="284"/>
              </w:tabs>
              <w:rPr>
                <w:rFonts w:ascii="Times New Roman" w:eastAsia="Calibri" w:hAnsi="Times New Roman" w:cs="Times New Roman"/>
                <w:sz w:val="12"/>
                <w:szCs w:val="12"/>
              </w:rPr>
            </w:pPr>
            <w:r w:rsidRPr="0065062A">
              <w:rPr>
                <w:rFonts w:ascii="Times New Roman" w:eastAsia="Calibri" w:hAnsi="Times New Roman" w:cs="Times New Roman"/>
                <w:sz w:val="12"/>
                <w:szCs w:val="12"/>
              </w:rPr>
              <w:t>240</w:t>
            </w:r>
          </w:p>
        </w:tc>
        <w:tc>
          <w:tcPr>
            <w:tcW w:w="425" w:type="dxa"/>
            <w:hideMark/>
          </w:tcPr>
          <w:p w:rsidR="0065062A" w:rsidRPr="0065062A" w:rsidRDefault="0065062A" w:rsidP="0065062A">
            <w:pPr>
              <w:tabs>
                <w:tab w:val="left" w:pos="284"/>
              </w:tabs>
              <w:rPr>
                <w:rFonts w:ascii="Times New Roman" w:eastAsia="Calibri" w:hAnsi="Times New Roman" w:cs="Times New Roman"/>
                <w:sz w:val="12"/>
                <w:szCs w:val="12"/>
              </w:rPr>
            </w:pPr>
            <w:r w:rsidRPr="0065062A">
              <w:rPr>
                <w:rFonts w:ascii="Times New Roman" w:eastAsia="Calibri" w:hAnsi="Times New Roman" w:cs="Times New Roman"/>
                <w:sz w:val="12"/>
                <w:szCs w:val="12"/>
              </w:rPr>
              <w:t>307</w:t>
            </w:r>
          </w:p>
        </w:tc>
        <w:tc>
          <w:tcPr>
            <w:tcW w:w="567" w:type="dxa"/>
            <w:hideMark/>
          </w:tcPr>
          <w:p w:rsidR="0065062A" w:rsidRPr="0065062A" w:rsidRDefault="0065062A" w:rsidP="0065062A">
            <w:pPr>
              <w:tabs>
                <w:tab w:val="left" w:pos="284"/>
              </w:tabs>
              <w:rPr>
                <w:rFonts w:ascii="Times New Roman" w:eastAsia="Calibri" w:hAnsi="Times New Roman" w:cs="Times New Roman"/>
                <w:sz w:val="12"/>
                <w:szCs w:val="12"/>
              </w:rPr>
            </w:pPr>
            <w:r w:rsidRPr="0065062A">
              <w:rPr>
                <w:rFonts w:ascii="Times New Roman" w:eastAsia="Calibri" w:hAnsi="Times New Roman" w:cs="Times New Roman"/>
                <w:sz w:val="12"/>
                <w:szCs w:val="12"/>
              </w:rPr>
              <w:t>0</w:t>
            </w:r>
          </w:p>
        </w:tc>
      </w:tr>
      <w:tr w:rsidR="0065062A" w:rsidRPr="0065062A" w:rsidTr="0065062A">
        <w:trPr>
          <w:trHeight w:val="20"/>
        </w:trPr>
        <w:tc>
          <w:tcPr>
            <w:tcW w:w="567" w:type="dxa"/>
            <w:noWrap/>
            <w:hideMark/>
          </w:tcPr>
          <w:p w:rsidR="0065062A" w:rsidRPr="0065062A" w:rsidRDefault="0065062A" w:rsidP="0065062A">
            <w:pPr>
              <w:tabs>
                <w:tab w:val="left" w:pos="284"/>
              </w:tabs>
              <w:rPr>
                <w:rFonts w:ascii="Times New Roman" w:eastAsia="Calibri" w:hAnsi="Times New Roman" w:cs="Times New Roman"/>
                <w:sz w:val="12"/>
                <w:szCs w:val="12"/>
              </w:rPr>
            </w:pPr>
            <w:r w:rsidRPr="0065062A">
              <w:rPr>
                <w:rFonts w:ascii="Times New Roman" w:eastAsia="Calibri" w:hAnsi="Times New Roman" w:cs="Times New Roman"/>
                <w:sz w:val="12"/>
                <w:szCs w:val="12"/>
              </w:rPr>
              <w:t>432</w:t>
            </w:r>
          </w:p>
        </w:tc>
        <w:tc>
          <w:tcPr>
            <w:tcW w:w="3828" w:type="dxa"/>
            <w:hideMark/>
          </w:tcPr>
          <w:p w:rsidR="0065062A" w:rsidRPr="0065062A" w:rsidRDefault="0065062A" w:rsidP="0065062A">
            <w:pPr>
              <w:tabs>
                <w:tab w:val="left" w:pos="284"/>
              </w:tabs>
              <w:rPr>
                <w:rFonts w:ascii="Times New Roman" w:eastAsia="Calibri" w:hAnsi="Times New Roman" w:cs="Times New Roman"/>
                <w:sz w:val="12"/>
                <w:szCs w:val="12"/>
              </w:rPr>
            </w:pPr>
            <w:r w:rsidRPr="0065062A">
              <w:rPr>
                <w:rFonts w:ascii="Times New Roman" w:eastAsia="Calibri" w:hAnsi="Times New Roman" w:cs="Times New Roman"/>
                <w:sz w:val="12"/>
                <w:szCs w:val="12"/>
              </w:rPr>
              <w:t>Иные межбюджетные трансферты</w:t>
            </w:r>
          </w:p>
        </w:tc>
        <w:tc>
          <w:tcPr>
            <w:tcW w:w="425" w:type="dxa"/>
            <w:noWrap/>
            <w:hideMark/>
          </w:tcPr>
          <w:p w:rsidR="0065062A" w:rsidRPr="0065062A" w:rsidRDefault="0065062A" w:rsidP="0065062A">
            <w:pPr>
              <w:tabs>
                <w:tab w:val="left" w:pos="284"/>
              </w:tabs>
              <w:rPr>
                <w:rFonts w:ascii="Times New Roman" w:eastAsia="Calibri" w:hAnsi="Times New Roman" w:cs="Times New Roman"/>
                <w:sz w:val="12"/>
                <w:szCs w:val="12"/>
              </w:rPr>
            </w:pPr>
            <w:r w:rsidRPr="0065062A">
              <w:rPr>
                <w:rFonts w:ascii="Times New Roman" w:eastAsia="Calibri" w:hAnsi="Times New Roman" w:cs="Times New Roman"/>
                <w:sz w:val="12"/>
                <w:szCs w:val="12"/>
              </w:rPr>
              <w:t>01</w:t>
            </w:r>
          </w:p>
        </w:tc>
        <w:tc>
          <w:tcPr>
            <w:tcW w:w="425" w:type="dxa"/>
            <w:noWrap/>
            <w:hideMark/>
          </w:tcPr>
          <w:p w:rsidR="0065062A" w:rsidRPr="0065062A" w:rsidRDefault="0065062A" w:rsidP="0065062A">
            <w:pPr>
              <w:tabs>
                <w:tab w:val="left" w:pos="284"/>
              </w:tabs>
              <w:rPr>
                <w:rFonts w:ascii="Times New Roman" w:eastAsia="Calibri" w:hAnsi="Times New Roman" w:cs="Times New Roman"/>
                <w:sz w:val="12"/>
                <w:szCs w:val="12"/>
              </w:rPr>
            </w:pPr>
            <w:r w:rsidRPr="0065062A">
              <w:rPr>
                <w:rFonts w:ascii="Times New Roman" w:eastAsia="Calibri" w:hAnsi="Times New Roman" w:cs="Times New Roman"/>
                <w:sz w:val="12"/>
                <w:szCs w:val="12"/>
              </w:rPr>
              <w:t>04</w:t>
            </w:r>
          </w:p>
        </w:tc>
        <w:tc>
          <w:tcPr>
            <w:tcW w:w="851" w:type="dxa"/>
            <w:noWrap/>
            <w:hideMark/>
          </w:tcPr>
          <w:p w:rsidR="0065062A" w:rsidRPr="0065062A" w:rsidRDefault="0065062A" w:rsidP="0065062A">
            <w:pPr>
              <w:tabs>
                <w:tab w:val="left" w:pos="284"/>
              </w:tabs>
              <w:rPr>
                <w:rFonts w:ascii="Times New Roman" w:eastAsia="Calibri" w:hAnsi="Times New Roman" w:cs="Times New Roman"/>
                <w:sz w:val="12"/>
                <w:szCs w:val="12"/>
              </w:rPr>
            </w:pPr>
            <w:r w:rsidRPr="0065062A">
              <w:rPr>
                <w:rFonts w:ascii="Times New Roman" w:eastAsia="Calibri" w:hAnsi="Times New Roman" w:cs="Times New Roman"/>
                <w:sz w:val="12"/>
                <w:szCs w:val="12"/>
              </w:rPr>
              <w:t>3800000000</w:t>
            </w:r>
          </w:p>
        </w:tc>
        <w:tc>
          <w:tcPr>
            <w:tcW w:w="425" w:type="dxa"/>
            <w:hideMark/>
          </w:tcPr>
          <w:p w:rsidR="0065062A" w:rsidRPr="0065062A" w:rsidRDefault="0065062A" w:rsidP="0065062A">
            <w:pPr>
              <w:tabs>
                <w:tab w:val="left" w:pos="284"/>
              </w:tabs>
              <w:rPr>
                <w:rFonts w:ascii="Times New Roman" w:eastAsia="Calibri" w:hAnsi="Times New Roman" w:cs="Times New Roman"/>
                <w:sz w:val="12"/>
                <w:szCs w:val="12"/>
              </w:rPr>
            </w:pPr>
            <w:r w:rsidRPr="0065062A">
              <w:rPr>
                <w:rFonts w:ascii="Times New Roman" w:eastAsia="Calibri" w:hAnsi="Times New Roman" w:cs="Times New Roman"/>
                <w:sz w:val="12"/>
                <w:szCs w:val="12"/>
              </w:rPr>
              <w:t>540</w:t>
            </w:r>
          </w:p>
        </w:tc>
        <w:tc>
          <w:tcPr>
            <w:tcW w:w="425" w:type="dxa"/>
            <w:hideMark/>
          </w:tcPr>
          <w:p w:rsidR="0065062A" w:rsidRPr="0065062A" w:rsidRDefault="0065062A" w:rsidP="0065062A">
            <w:pPr>
              <w:tabs>
                <w:tab w:val="left" w:pos="284"/>
              </w:tabs>
              <w:rPr>
                <w:rFonts w:ascii="Times New Roman" w:eastAsia="Calibri" w:hAnsi="Times New Roman" w:cs="Times New Roman"/>
                <w:sz w:val="12"/>
                <w:szCs w:val="12"/>
              </w:rPr>
            </w:pPr>
            <w:r w:rsidRPr="0065062A">
              <w:rPr>
                <w:rFonts w:ascii="Times New Roman" w:eastAsia="Calibri" w:hAnsi="Times New Roman" w:cs="Times New Roman"/>
                <w:sz w:val="12"/>
                <w:szCs w:val="12"/>
              </w:rPr>
              <w:t>67</w:t>
            </w:r>
          </w:p>
        </w:tc>
        <w:tc>
          <w:tcPr>
            <w:tcW w:w="567" w:type="dxa"/>
            <w:hideMark/>
          </w:tcPr>
          <w:p w:rsidR="0065062A" w:rsidRPr="0065062A" w:rsidRDefault="0065062A" w:rsidP="0065062A">
            <w:pPr>
              <w:tabs>
                <w:tab w:val="left" w:pos="284"/>
              </w:tabs>
              <w:rPr>
                <w:rFonts w:ascii="Times New Roman" w:eastAsia="Calibri" w:hAnsi="Times New Roman" w:cs="Times New Roman"/>
                <w:sz w:val="12"/>
                <w:szCs w:val="12"/>
              </w:rPr>
            </w:pPr>
            <w:r w:rsidRPr="0065062A">
              <w:rPr>
                <w:rFonts w:ascii="Times New Roman" w:eastAsia="Calibri" w:hAnsi="Times New Roman" w:cs="Times New Roman"/>
                <w:sz w:val="12"/>
                <w:szCs w:val="12"/>
              </w:rPr>
              <w:t>0</w:t>
            </w:r>
          </w:p>
        </w:tc>
      </w:tr>
      <w:tr w:rsidR="0065062A" w:rsidRPr="0065062A" w:rsidTr="0065062A">
        <w:trPr>
          <w:trHeight w:val="20"/>
        </w:trPr>
        <w:tc>
          <w:tcPr>
            <w:tcW w:w="567" w:type="dxa"/>
            <w:noWrap/>
            <w:hideMark/>
          </w:tcPr>
          <w:p w:rsidR="0065062A" w:rsidRPr="0065062A" w:rsidRDefault="0065062A" w:rsidP="0065062A">
            <w:pPr>
              <w:tabs>
                <w:tab w:val="left" w:pos="284"/>
              </w:tabs>
              <w:rPr>
                <w:rFonts w:ascii="Times New Roman" w:eastAsia="Calibri" w:hAnsi="Times New Roman" w:cs="Times New Roman"/>
                <w:sz w:val="12"/>
                <w:szCs w:val="12"/>
              </w:rPr>
            </w:pPr>
            <w:r w:rsidRPr="0065062A">
              <w:rPr>
                <w:rFonts w:ascii="Times New Roman" w:eastAsia="Calibri" w:hAnsi="Times New Roman" w:cs="Times New Roman"/>
                <w:sz w:val="12"/>
                <w:szCs w:val="12"/>
              </w:rPr>
              <w:t>432</w:t>
            </w:r>
          </w:p>
        </w:tc>
        <w:tc>
          <w:tcPr>
            <w:tcW w:w="3828" w:type="dxa"/>
            <w:hideMark/>
          </w:tcPr>
          <w:p w:rsidR="0065062A" w:rsidRPr="0065062A" w:rsidRDefault="0065062A" w:rsidP="0065062A">
            <w:pPr>
              <w:tabs>
                <w:tab w:val="left" w:pos="284"/>
              </w:tabs>
              <w:rPr>
                <w:rFonts w:ascii="Times New Roman" w:eastAsia="Calibri" w:hAnsi="Times New Roman" w:cs="Times New Roman"/>
                <w:sz w:val="12"/>
                <w:szCs w:val="12"/>
              </w:rPr>
            </w:pPr>
            <w:r w:rsidRPr="0065062A">
              <w:rPr>
                <w:rFonts w:ascii="Times New Roman" w:eastAsia="Calibri" w:hAnsi="Times New Roman" w:cs="Times New Roman"/>
                <w:sz w:val="12"/>
                <w:szCs w:val="12"/>
              </w:rPr>
              <w:t>Уплата налогов, сборов и иных платежей</w:t>
            </w:r>
          </w:p>
        </w:tc>
        <w:tc>
          <w:tcPr>
            <w:tcW w:w="425" w:type="dxa"/>
            <w:noWrap/>
            <w:hideMark/>
          </w:tcPr>
          <w:p w:rsidR="0065062A" w:rsidRPr="0065062A" w:rsidRDefault="0065062A" w:rsidP="0065062A">
            <w:pPr>
              <w:tabs>
                <w:tab w:val="left" w:pos="284"/>
              </w:tabs>
              <w:rPr>
                <w:rFonts w:ascii="Times New Roman" w:eastAsia="Calibri" w:hAnsi="Times New Roman" w:cs="Times New Roman"/>
                <w:sz w:val="12"/>
                <w:szCs w:val="12"/>
              </w:rPr>
            </w:pPr>
            <w:r w:rsidRPr="0065062A">
              <w:rPr>
                <w:rFonts w:ascii="Times New Roman" w:eastAsia="Calibri" w:hAnsi="Times New Roman" w:cs="Times New Roman"/>
                <w:sz w:val="12"/>
                <w:szCs w:val="12"/>
              </w:rPr>
              <w:t>01</w:t>
            </w:r>
          </w:p>
        </w:tc>
        <w:tc>
          <w:tcPr>
            <w:tcW w:w="425" w:type="dxa"/>
            <w:noWrap/>
            <w:hideMark/>
          </w:tcPr>
          <w:p w:rsidR="0065062A" w:rsidRPr="0065062A" w:rsidRDefault="0065062A" w:rsidP="0065062A">
            <w:pPr>
              <w:tabs>
                <w:tab w:val="left" w:pos="284"/>
              </w:tabs>
              <w:rPr>
                <w:rFonts w:ascii="Times New Roman" w:eastAsia="Calibri" w:hAnsi="Times New Roman" w:cs="Times New Roman"/>
                <w:sz w:val="12"/>
                <w:szCs w:val="12"/>
              </w:rPr>
            </w:pPr>
            <w:r w:rsidRPr="0065062A">
              <w:rPr>
                <w:rFonts w:ascii="Times New Roman" w:eastAsia="Calibri" w:hAnsi="Times New Roman" w:cs="Times New Roman"/>
                <w:sz w:val="12"/>
                <w:szCs w:val="12"/>
              </w:rPr>
              <w:t>04</w:t>
            </w:r>
          </w:p>
        </w:tc>
        <w:tc>
          <w:tcPr>
            <w:tcW w:w="851" w:type="dxa"/>
            <w:noWrap/>
            <w:hideMark/>
          </w:tcPr>
          <w:p w:rsidR="0065062A" w:rsidRPr="0065062A" w:rsidRDefault="0065062A" w:rsidP="0065062A">
            <w:pPr>
              <w:tabs>
                <w:tab w:val="left" w:pos="284"/>
              </w:tabs>
              <w:rPr>
                <w:rFonts w:ascii="Times New Roman" w:eastAsia="Calibri" w:hAnsi="Times New Roman" w:cs="Times New Roman"/>
                <w:sz w:val="12"/>
                <w:szCs w:val="12"/>
              </w:rPr>
            </w:pPr>
            <w:r w:rsidRPr="0065062A">
              <w:rPr>
                <w:rFonts w:ascii="Times New Roman" w:eastAsia="Calibri" w:hAnsi="Times New Roman" w:cs="Times New Roman"/>
                <w:sz w:val="12"/>
                <w:szCs w:val="12"/>
              </w:rPr>
              <w:t>3800000000</w:t>
            </w:r>
          </w:p>
        </w:tc>
        <w:tc>
          <w:tcPr>
            <w:tcW w:w="425" w:type="dxa"/>
            <w:hideMark/>
          </w:tcPr>
          <w:p w:rsidR="0065062A" w:rsidRPr="0065062A" w:rsidRDefault="0065062A" w:rsidP="0065062A">
            <w:pPr>
              <w:tabs>
                <w:tab w:val="left" w:pos="284"/>
              </w:tabs>
              <w:rPr>
                <w:rFonts w:ascii="Times New Roman" w:eastAsia="Calibri" w:hAnsi="Times New Roman" w:cs="Times New Roman"/>
                <w:sz w:val="12"/>
                <w:szCs w:val="12"/>
              </w:rPr>
            </w:pPr>
            <w:r w:rsidRPr="0065062A">
              <w:rPr>
                <w:rFonts w:ascii="Times New Roman" w:eastAsia="Calibri" w:hAnsi="Times New Roman" w:cs="Times New Roman"/>
                <w:sz w:val="12"/>
                <w:szCs w:val="12"/>
              </w:rPr>
              <w:t>850</w:t>
            </w:r>
          </w:p>
        </w:tc>
        <w:tc>
          <w:tcPr>
            <w:tcW w:w="425" w:type="dxa"/>
            <w:hideMark/>
          </w:tcPr>
          <w:p w:rsidR="0065062A" w:rsidRPr="0065062A" w:rsidRDefault="0065062A" w:rsidP="0065062A">
            <w:pPr>
              <w:tabs>
                <w:tab w:val="left" w:pos="284"/>
              </w:tabs>
              <w:rPr>
                <w:rFonts w:ascii="Times New Roman" w:eastAsia="Calibri" w:hAnsi="Times New Roman" w:cs="Times New Roman"/>
                <w:sz w:val="12"/>
                <w:szCs w:val="12"/>
              </w:rPr>
            </w:pPr>
            <w:r w:rsidRPr="0065062A">
              <w:rPr>
                <w:rFonts w:ascii="Times New Roman" w:eastAsia="Calibri" w:hAnsi="Times New Roman" w:cs="Times New Roman"/>
                <w:sz w:val="12"/>
                <w:szCs w:val="12"/>
              </w:rPr>
              <w:t>4</w:t>
            </w:r>
          </w:p>
        </w:tc>
        <w:tc>
          <w:tcPr>
            <w:tcW w:w="567" w:type="dxa"/>
            <w:hideMark/>
          </w:tcPr>
          <w:p w:rsidR="0065062A" w:rsidRPr="0065062A" w:rsidRDefault="0065062A" w:rsidP="0065062A">
            <w:pPr>
              <w:tabs>
                <w:tab w:val="left" w:pos="284"/>
              </w:tabs>
              <w:rPr>
                <w:rFonts w:ascii="Times New Roman" w:eastAsia="Calibri" w:hAnsi="Times New Roman" w:cs="Times New Roman"/>
                <w:sz w:val="12"/>
                <w:szCs w:val="12"/>
              </w:rPr>
            </w:pPr>
            <w:r w:rsidRPr="0065062A">
              <w:rPr>
                <w:rFonts w:ascii="Times New Roman" w:eastAsia="Calibri" w:hAnsi="Times New Roman" w:cs="Times New Roman"/>
                <w:sz w:val="12"/>
                <w:szCs w:val="12"/>
              </w:rPr>
              <w:t>0</w:t>
            </w:r>
          </w:p>
        </w:tc>
      </w:tr>
      <w:tr w:rsidR="0065062A" w:rsidRPr="0065062A" w:rsidTr="0065062A">
        <w:trPr>
          <w:trHeight w:val="20"/>
        </w:trPr>
        <w:tc>
          <w:tcPr>
            <w:tcW w:w="567" w:type="dxa"/>
            <w:noWrap/>
            <w:hideMark/>
          </w:tcPr>
          <w:p w:rsidR="0065062A" w:rsidRPr="0065062A" w:rsidRDefault="0065062A" w:rsidP="0065062A">
            <w:pPr>
              <w:tabs>
                <w:tab w:val="left" w:pos="284"/>
              </w:tabs>
              <w:rPr>
                <w:rFonts w:ascii="Times New Roman" w:eastAsia="Calibri" w:hAnsi="Times New Roman" w:cs="Times New Roman"/>
                <w:sz w:val="12"/>
                <w:szCs w:val="12"/>
              </w:rPr>
            </w:pPr>
            <w:r w:rsidRPr="0065062A">
              <w:rPr>
                <w:rFonts w:ascii="Times New Roman" w:eastAsia="Calibri" w:hAnsi="Times New Roman" w:cs="Times New Roman"/>
                <w:sz w:val="12"/>
                <w:szCs w:val="12"/>
              </w:rPr>
              <w:t>432</w:t>
            </w:r>
          </w:p>
        </w:tc>
        <w:tc>
          <w:tcPr>
            <w:tcW w:w="3828" w:type="dxa"/>
            <w:hideMark/>
          </w:tcPr>
          <w:p w:rsidR="0065062A" w:rsidRPr="0065062A" w:rsidRDefault="0065062A" w:rsidP="0065062A">
            <w:pPr>
              <w:tabs>
                <w:tab w:val="left" w:pos="284"/>
              </w:tabs>
              <w:rPr>
                <w:rFonts w:ascii="Times New Roman" w:eastAsia="Calibri" w:hAnsi="Times New Roman" w:cs="Times New Roman"/>
                <w:sz w:val="12"/>
                <w:szCs w:val="12"/>
              </w:rPr>
            </w:pPr>
            <w:r w:rsidRPr="0065062A">
              <w:rPr>
                <w:rFonts w:ascii="Times New Roman" w:eastAsia="Calibri" w:hAnsi="Times New Roman" w:cs="Times New Roman"/>
                <w:sz w:val="12"/>
                <w:szCs w:val="12"/>
              </w:rPr>
              <w:t>Муниципальная программа "Управление и распоряжение муниципальным имуществом сельского поселения Серноводск муниципального района Сергиевский"</w:t>
            </w:r>
          </w:p>
        </w:tc>
        <w:tc>
          <w:tcPr>
            <w:tcW w:w="425" w:type="dxa"/>
            <w:noWrap/>
            <w:hideMark/>
          </w:tcPr>
          <w:p w:rsidR="0065062A" w:rsidRPr="0065062A" w:rsidRDefault="0065062A" w:rsidP="0065062A">
            <w:pPr>
              <w:tabs>
                <w:tab w:val="left" w:pos="284"/>
              </w:tabs>
              <w:rPr>
                <w:rFonts w:ascii="Times New Roman" w:eastAsia="Calibri" w:hAnsi="Times New Roman" w:cs="Times New Roman"/>
                <w:sz w:val="12"/>
                <w:szCs w:val="12"/>
              </w:rPr>
            </w:pPr>
            <w:r w:rsidRPr="0065062A">
              <w:rPr>
                <w:rFonts w:ascii="Times New Roman" w:eastAsia="Calibri" w:hAnsi="Times New Roman" w:cs="Times New Roman"/>
                <w:sz w:val="12"/>
                <w:szCs w:val="12"/>
              </w:rPr>
              <w:t>01</w:t>
            </w:r>
          </w:p>
        </w:tc>
        <w:tc>
          <w:tcPr>
            <w:tcW w:w="425" w:type="dxa"/>
            <w:noWrap/>
            <w:hideMark/>
          </w:tcPr>
          <w:p w:rsidR="0065062A" w:rsidRPr="0065062A" w:rsidRDefault="0065062A" w:rsidP="0065062A">
            <w:pPr>
              <w:tabs>
                <w:tab w:val="left" w:pos="284"/>
              </w:tabs>
              <w:rPr>
                <w:rFonts w:ascii="Times New Roman" w:eastAsia="Calibri" w:hAnsi="Times New Roman" w:cs="Times New Roman"/>
                <w:sz w:val="12"/>
                <w:szCs w:val="12"/>
              </w:rPr>
            </w:pPr>
            <w:r w:rsidRPr="0065062A">
              <w:rPr>
                <w:rFonts w:ascii="Times New Roman" w:eastAsia="Calibri" w:hAnsi="Times New Roman" w:cs="Times New Roman"/>
                <w:sz w:val="12"/>
                <w:szCs w:val="12"/>
              </w:rPr>
              <w:t>04</w:t>
            </w:r>
          </w:p>
        </w:tc>
        <w:tc>
          <w:tcPr>
            <w:tcW w:w="851" w:type="dxa"/>
            <w:noWrap/>
            <w:hideMark/>
          </w:tcPr>
          <w:p w:rsidR="0065062A" w:rsidRPr="0065062A" w:rsidRDefault="0065062A" w:rsidP="0065062A">
            <w:pPr>
              <w:tabs>
                <w:tab w:val="left" w:pos="284"/>
              </w:tabs>
              <w:rPr>
                <w:rFonts w:ascii="Times New Roman" w:eastAsia="Calibri" w:hAnsi="Times New Roman" w:cs="Times New Roman"/>
                <w:sz w:val="12"/>
                <w:szCs w:val="12"/>
              </w:rPr>
            </w:pPr>
            <w:r w:rsidRPr="0065062A">
              <w:rPr>
                <w:rFonts w:ascii="Times New Roman" w:eastAsia="Calibri" w:hAnsi="Times New Roman" w:cs="Times New Roman"/>
                <w:sz w:val="12"/>
                <w:szCs w:val="12"/>
              </w:rPr>
              <w:t>4000000000</w:t>
            </w:r>
          </w:p>
        </w:tc>
        <w:tc>
          <w:tcPr>
            <w:tcW w:w="425" w:type="dxa"/>
            <w:hideMark/>
          </w:tcPr>
          <w:p w:rsidR="0065062A" w:rsidRPr="0065062A" w:rsidRDefault="0065062A" w:rsidP="0065062A">
            <w:pPr>
              <w:tabs>
                <w:tab w:val="left" w:pos="284"/>
              </w:tabs>
              <w:rPr>
                <w:rFonts w:ascii="Times New Roman" w:eastAsia="Calibri" w:hAnsi="Times New Roman" w:cs="Times New Roman"/>
                <w:sz w:val="12"/>
                <w:szCs w:val="12"/>
              </w:rPr>
            </w:pPr>
          </w:p>
        </w:tc>
        <w:tc>
          <w:tcPr>
            <w:tcW w:w="425" w:type="dxa"/>
            <w:hideMark/>
          </w:tcPr>
          <w:p w:rsidR="0065062A" w:rsidRPr="0065062A" w:rsidRDefault="0065062A" w:rsidP="0065062A">
            <w:pPr>
              <w:tabs>
                <w:tab w:val="left" w:pos="284"/>
              </w:tabs>
              <w:rPr>
                <w:rFonts w:ascii="Times New Roman" w:eastAsia="Calibri" w:hAnsi="Times New Roman" w:cs="Times New Roman"/>
                <w:sz w:val="12"/>
                <w:szCs w:val="12"/>
              </w:rPr>
            </w:pPr>
            <w:r w:rsidRPr="0065062A">
              <w:rPr>
                <w:rFonts w:ascii="Times New Roman" w:eastAsia="Calibri" w:hAnsi="Times New Roman" w:cs="Times New Roman"/>
                <w:sz w:val="12"/>
                <w:szCs w:val="12"/>
              </w:rPr>
              <w:t>156</w:t>
            </w:r>
          </w:p>
        </w:tc>
        <w:tc>
          <w:tcPr>
            <w:tcW w:w="567" w:type="dxa"/>
            <w:hideMark/>
          </w:tcPr>
          <w:p w:rsidR="0065062A" w:rsidRPr="0065062A" w:rsidRDefault="0065062A" w:rsidP="0065062A">
            <w:pPr>
              <w:tabs>
                <w:tab w:val="left" w:pos="284"/>
              </w:tabs>
              <w:rPr>
                <w:rFonts w:ascii="Times New Roman" w:eastAsia="Calibri" w:hAnsi="Times New Roman" w:cs="Times New Roman"/>
                <w:sz w:val="12"/>
                <w:szCs w:val="12"/>
              </w:rPr>
            </w:pPr>
            <w:r w:rsidRPr="0065062A">
              <w:rPr>
                <w:rFonts w:ascii="Times New Roman" w:eastAsia="Calibri" w:hAnsi="Times New Roman" w:cs="Times New Roman"/>
                <w:sz w:val="12"/>
                <w:szCs w:val="12"/>
              </w:rPr>
              <w:t>0</w:t>
            </w:r>
          </w:p>
        </w:tc>
      </w:tr>
      <w:tr w:rsidR="0065062A" w:rsidRPr="0065062A" w:rsidTr="0065062A">
        <w:trPr>
          <w:trHeight w:val="20"/>
        </w:trPr>
        <w:tc>
          <w:tcPr>
            <w:tcW w:w="567" w:type="dxa"/>
            <w:noWrap/>
            <w:hideMark/>
          </w:tcPr>
          <w:p w:rsidR="0065062A" w:rsidRPr="0065062A" w:rsidRDefault="0065062A" w:rsidP="0065062A">
            <w:pPr>
              <w:tabs>
                <w:tab w:val="left" w:pos="284"/>
              </w:tabs>
              <w:rPr>
                <w:rFonts w:ascii="Times New Roman" w:eastAsia="Calibri" w:hAnsi="Times New Roman" w:cs="Times New Roman"/>
                <w:sz w:val="12"/>
                <w:szCs w:val="12"/>
              </w:rPr>
            </w:pPr>
            <w:r w:rsidRPr="0065062A">
              <w:rPr>
                <w:rFonts w:ascii="Times New Roman" w:eastAsia="Calibri" w:hAnsi="Times New Roman" w:cs="Times New Roman"/>
                <w:sz w:val="12"/>
                <w:szCs w:val="12"/>
              </w:rPr>
              <w:t>432</w:t>
            </w:r>
          </w:p>
        </w:tc>
        <w:tc>
          <w:tcPr>
            <w:tcW w:w="3828" w:type="dxa"/>
            <w:hideMark/>
          </w:tcPr>
          <w:p w:rsidR="0065062A" w:rsidRPr="0065062A" w:rsidRDefault="0065062A" w:rsidP="0065062A">
            <w:pPr>
              <w:tabs>
                <w:tab w:val="left" w:pos="284"/>
              </w:tabs>
              <w:rPr>
                <w:rFonts w:ascii="Times New Roman" w:eastAsia="Calibri" w:hAnsi="Times New Roman" w:cs="Times New Roman"/>
                <w:sz w:val="12"/>
                <w:szCs w:val="12"/>
              </w:rPr>
            </w:pPr>
            <w:r w:rsidRPr="0065062A">
              <w:rPr>
                <w:rFonts w:ascii="Times New Roman" w:eastAsia="Calibri" w:hAnsi="Times New Roman" w:cs="Times New Roman"/>
                <w:sz w:val="12"/>
                <w:szCs w:val="12"/>
              </w:rPr>
              <w:t>Иные межбюджетные трансферты</w:t>
            </w:r>
          </w:p>
        </w:tc>
        <w:tc>
          <w:tcPr>
            <w:tcW w:w="425" w:type="dxa"/>
            <w:noWrap/>
            <w:hideMark/>
          </w:tcPr>
          <w:p w:rsidR="0065062A" w:rsidRPr="0065062A" w:rsidRDefault="0065062A" w:rsidP="0065062A">
            <w:pPr>
              <w:tabs>
                <w:tab w:val="left" w:pos="284"/>
              </w:tabs>
              <w:rPr>
                <w:rFonts w:ascii="Times New Roman" w:eastAsia="Calibri" w:hAnsi="Times New Roman" w:cs="Times New Roman"/>
                <w:sz w:val="12"/>
                <w:szCs w:val="12"/>
              </w:rPr>
            </w:pPr>
            <w:r w:rsidRPr="0065062A">
              <w:rPr>
                <w:rFonts w:ascii="Times New Roman" w:eastAsia="Calibri" w:hAnsi="Times New Roman" w:cs="Times New Roman"/>
                <w:sz w:val="12"/>
                <w:szCs w:val="12"/>
              </w:rPr>
              <w:t>01</w:t>
            </w:r>
          </w:p>
        </w:tc>
        <w:tc>
          <w:tcPr>
            <w:tcW w:w="425" w:type="dxa"/>
            <w:noWrap/>
            <w:hideMark/>
          </w:tcPr>
          <w:p w:rsidR="0065062A" w:rsidRPr="0065062A" w:rsidRDefault="0065062A" w:rsidP="0065062A">
            <w:pPr>
              <w:tabs>
                <w:tab w:val="left" w:pos="284"/>
              </w:tabs>
              <w:rPr>
                <w:rFonts w:ascii="Times New Roman" w:eastAsia="Calibri" w:hAnsi="Times New Roman" w:cs="Times New Roman"/>
                <w:sz w:val="12"/>
                <w:szCs w:val="12"/>
              </w:rPr>
            </w:pPr>
            <w:r w:rsidRPr="0065062A">
              <w:rPr>
                <w:rFonts w:ascii="Times New Roman" w:eastAsia="Calibri" w:hAnsi="Times New Roman" w:cs="Times New Roman"/>
                <w:sz w:val="12"/>
                <w:szCs w:val="12"/>
              </w:rPr>
              <w:t>04</w:t>
            </w:r>
          </w:p>
        </w:tc>
        <w:tc>
          <w:tcPr>
            <w:tcW w:w="851" w:type="dxa"/>
            <w:noWrap/>
            <w:hideMark/>
          </w:tcPr>
          <w:p w:rsidR="0065062A" w:rsidRPr="0065062A" w:rsidRDefault="0065062A" w:rsidP="0065062A">
            <w:pPr>
              <w:tabs>
                <w:tab w:val="left" w:pos="284"/>
              </w:tabs>
              <w:rPr>
                <w:rFonts w:ascii="Times New Roman" w:eastAsia="Calibri" w:hAnsi="Times New Roman" w:cs="Times New Roman"/>
                <w:sz w:val="12"/>
                <w:szCs w:val="12"/>
              </w:rPr>
            </w:pPr>
            <w:r w:rsidRPr="0065062A">
              <w:rPr>
                <w:rFonts w:ascii="Times New Roman" w:eastAsia="Calibri" w:hAnsi="Times New Roman" w:cs="Times New Roman"/>
                <w:sz w:val="12"/>
                <w:szCs w:val="12"/>
              </w:rPr>
              <w:t>4000000000</w:t>
            </w:r>
          </w:p>
        </w:tc>
        <w:tc>
          <w:tcPr>
            <w:tcW w:w="425" w:type="dxa"/>
            <w:hideMark/>
          </w:tcPr>
          <w:p w:rsidR="0065062A" w:rsidRPr="0065062A" w:rsidRDefault="0065062A" w:rsidP="0065062A">
            <w:pPr>
              <w:tabs>
                <w:tab w:val="left" w:pos="284"/>
              </w:tabs>
              <w:rPr>
                <w:rFonts w:ascii="Times New Roman" w:eastAsia="Calibri" w:hAnsi="Times New Roman" w:cs="Times New Roman"/>
                <w:sz w:val="12"/>
                <w:szCs w:val="12"/>
              </w:rPr>
            </w:pPr>
            <w:r w:rsidRPr="0065062A">
              <w:rPr>
                <w:rFonts w:ascii="Times New Roman" w:eastAsia="Calibri" w:hAnsi="Times New Roman" w:cs="Times New Roman"/>
                <w:sz w:val="12"/>
                <w:szCs w:val="12"/>
              </w:rPr>
              <w:t>540</w:t>
            </w:r>
          </w:p>
        </w:tc>
        <w:tc>
          <w:tcPr>
            <w:tcW w:w="425" w:type="dxa"/>
            <w:hideMark/>
          </w:tcPr>
          <w:p w:rsidR="0065062A" w:rsidRPr="0065062A" w:rsidRDefault="0065062A" w:rsidP="0065062A">
            <w:pPr>
              <w:tabs>
                <w:tab w:val="left" w:pos="284"/>
              </w:tabs>
              <w:rPr>
                <w:rFonts w:ascii="Times New Roman" w:eastAsia="Calibri" w:hAnsi="Times New Roman" w:cs="Times New Roman"/>
                <w:sz w:val="12"/>
                <w:szCs w:val="12"/>
              </w:rPr>
            </w:pPr>
            <w:r w:rsidRPr="0065062A">
              <w:rPr>
                <w:rFonts w:ascii="Times New Roman" w:eastAsia="Calibri" w:hAnsi="Times New Roman" w:cs="Times New Roman"/>
                <w:sz w:val="12"/>
                <w:szCs w:val="12"/>
              </w:rPr>
              <w:t>156</w:t>
            </w:r>
          </w:p>
        </w:tc>
        <w:tc>
          <w:tcPr>
            <w:tcW w:w="567" w:type="dxa"/>
            <w:hideMark/>
          </w:tcPr>
          <w:p w:rsidR="0065062A" w:rsidRPr="0065062A" w:rsidRDefault="0065062A" w:rsidP="0065062A">
            <w:pPr>
              <w:tabs>
                <w:tab w:val="left" w:pos="284"/>
              </w:tabs>
              <w:rPr>
                <w:rFonts w:ascii="Times New Roman" w:eastAsia="Calibri" w:hAnsi="Times New Roman" w:cs="Times New Roman"/>
                <w:sz w:val="12"/>
                <w:szCs w:val="12"/>
              </w:rPr>
            </w:pPr>
            <w:r w:rsidRPr="0065062A">
              <w:rPr>
                <w:rFonts w:ascii="Times New Roman" w:eastAsia="Calibri" w:hAnsi="Times New Roman" w:cs="Times New Roman"/>
                <w:sz w:val="12"/>
                <w:szCs w:val="12"/>
              </w:rPr>
              <w:t>0</w:t>
            </w:r>
          </w:p>
        </w:tc>
      </w:tr>
      <w:tr w:rsidR="0065062A" w:rsidRPr="0065062A" w:rsidTr="0065062A">
        <w:trPr>
          <w:trHeight w:val="20"/>
        </w:trPr>
        <w:tc>
          <w:tcPr>
            <w:tcW w:w="567" w:type="dxa"/>
            <w:noWrap/>
            <w:hideMark/>
          </w:tcPr>
          <w:p w:rsidR="0065062A" w:rsidRPr="0065062A" w:rsidRDefault="0065062A" w:rsidP="0065062A">
            <w:pPr>
              <w:tabs>
                <w:tab w:val="left" w:pos="284"/>
              </w:tabs>
              <w:rPr>
                <w:rFonts w:ascii="Times New Roman" w:eastAsia="Calibri" w:hAnsi="Times New Roman" w:cs="Times New Roman"/>
                <w:sz w:val="12"/>
                <w:szCs w:val="12"/>
              </w:rPr>
            </w:pPr>
            <w:r w:rsidRPr="0065062A">
              <w:rPr>
                <w:rFonts w:ascii="Times New Roman" w:eastAsia="Calibri" w:hAnsi="Times New Roman" w:cs="Times New Roman"/>
                <w:sz w:val="12"/>
                <w:szCs w:val="12"/>
              </w:rPr>
              <w:t>432</w:t>
            </w:r>
          </w:p>
        </w:tc>
        <w:tc>
          <w:tcPr>
            <w:tcW w:w="3828" w:type="dxa"/>
            <w:hideMark/>
          </w:tcPr>
          <w:p w:rsidR="0065062A" w:rsidRPr="0065062A" w:rsidRDefault="0065062A" w:rsidP="0065062A">
            <w:pPr>
              <w:tabs>
                <w:tab w:val="left" w:pos="284"/>
              </w:tabs>
              <w:rPr>
                <w:rFonts w:ascii="Times New Roman" w:eastAsia="Calibri" w:hAnsi="Times New Roman" w:cs="Times New Roman"/>
                <w:sz w:val="12"/>
                <w:szCs w:val="12"/>
              </w:rPr>
            </w:pPr>
            <w:r w:rsidRPr="0065062A">
              <w:rPr>
                <w:rFonts w:ascii="Times New Roman" w:eastAsia="Calibri" w:hAnsi="Times New Roman" w:cs="Times New Roman"/>
                <w:sz w:val="12"/>
                <w:szCs w:val="12"/>
              </w:rPr>
              <w:t xml:space="preserve">Обеспечение деятельности финансовых, налоговых и таможенных </w:t>
            </w:r>
            <w:r w:rsidRPr="0065062A">
              <w:rPr>
                <w:rFonts w:ascii="Times New Roman" w:eastAsia="Calibri" w:hAnsi="Times New Roman" w:cs="Times New Roman"/>
                <w:sz w:val="12"/>
                <w:szCs w:val="12"/>
              </w:rPr>
              <w:lastRenderedPageBreak/>
              <w:t>органов и органов финансового (финансово-бюджетного) надзора</w:t>
            </w:r>
          </w:p>
        </w:tc>
        <w:tc>
          <w:tcPr>
            <w:tcW w:w="425" w:type="dxa"/>
            <w:noWrap/>
            <w:hideMark/>
          </w:tcPr>
          <w:p w:rsidR="0065062A" w:rsidRPr="0065062A" w:rsidRDefault="0065062A" w:rsidP="0065062A">
            <w:pPr>
              <w:tabs>
                <w:tab w:val="left" w:pos="284"/>
              </w:tabs>
              <w:rPr>
                <w:rFonts w:ascii="Times New Roman" w:eastAsia="Calibri" w:hAnsi="Times New Roman" w:cs="Times New Roman"/>
                <w:sz w:val="12"/>
                <w:szCs w:val="12"/>
              </w:rPr>
            </w:pPr>
            <w:r w:rsidRPr="0065062A">
              <w:rPr>
                <w:rFonts w:ascii="Times New Roman" w:eastAsia="Calibri" w:hAnsi="Times New Roman" w:cs="Times New Roman"/>
                <w:sz w:val="12"/>
                <w:szCs w:val="12"/>
              </w:rPr>
              <w:lastRenderedPageBreak/>
              <w:t>01</w:t>
            </w:r>
          </w:p>
        </w:tc>
        <w:tc>
          <w:tcPr>
            <w:tcW w:w="425" w:type="dxa"/>
            <w:noWrap/>
            <w:hideMark/>
          </w:tcPr>
          <w:p w:rsidR="0065062A" w:rsidRPr="0065062A" w:rsidRDefault="0065062A" w:rsidP="0065062A">
            <w:pPr>
              <w:tabs>
                <w:tab w:val="left" w:pos="284"/>
              </w:tabs>
              <w:rPr>
                <w:rFonts w:ascii="Times New Roman" w:eastAsia="Calibri" w:hAnsi="Times New Roman" w:cs="Times New Roman"/>
                <w:sz w:val="12"/>
                <w:szCs w:val="12"/>
              </w:rPr>
            </w:pPr>
            <w:r w:rsidRPr="0065062A">
              <w:rPr>
                <w:rFonts w:ascii="Times New Roman" w:eastAsia="Calibri" w:hAnsi="Times New Roman" w:cs="Times New Roman"/>
                <w:sz w:val="12"/>
                <w:szCs w:val="12"/>
              </w:rPr>
              <w:t>06</w:t>
            </w:r>
          </w:p>
        </w:tc>
        <w:tc>
          <w:tcPr>
            <w:tcW w:w="851" w:type="dxa"/>
            <w:noWrap/>
            <w:hideMark/>
          </w:tcPr>
          <w:p w:rsidR="0065062A" w:rsidRPr="0065062A" w:rsidRDefault="0065062A" w:rsidP="0065062A">
            <w:pPr>
              <w:tabs>
                <w:tab w:val="left" w:pos="284"/>
              </w:tabs>
              <w:rPr>
                <w:rFonts w:ascii="Times New Roman" w:eastAsia="Calibri" w:hAnsi="Times New Roman" w:cs="Times New Roman"/>
                <w:sz w:val="12"/>
                <w:szCs w:val="12"/>
              </w:rPr>
            </w:pPr>
          </w:p>
        </w:tc>
        <w:tc>
          <w:tcPr>
            <w:tcW w:w="425" w:type="dxa"/>
            <w:hideMark/>
          </w:tcPr>
          <w:p w:rsidR="0065062A" w:rsidRPr="0065062A" w:rsidRDefault="0065062A" w:rsidP="0065062A">
            <w:pPr>
              <w:tabs>
                <w:tab w:val="left" w:pos="284"/>
              </w:tabs>
              <w:rPr>
                <w:rFonts w:ascii="Times New Roman" w:eastAsia="Calibri" w:hAnsi="Times New Roman" w:cs="Times New Roman"/>
                <w:sz w:val="12"/>
                <w:szCs w:val="12"/>
              </w:rPr>
            </w:pPr>
          </w:p>
        </w:tc>
        <w:tc>
          <w:tcPr>
            <w:tcW w:w="425" w:type="dxa"/>
            <w:hideMark/>
          </w:tcPr>
          <w:p w:rsidR="0065062A" w:rsidRPr="0065062A" w:rsidRDefault="0065062A" w:rsidP="0065062A">
            <w:pPr>
              <w:tabs>
                <w:tab w:val="left" w:pos="284"/>
              </w:tabs>
              <w:rPr>
                <w:rFonts w:ascii="Times New Roman" w:eastAsia="Calibri" w:hAnsi="Times New Roman" w:cs="Times New Roman"/>
                <w:bCs/>
                <w:sz w:val="12"/>
                <w:szCs w:val="12"/>
              </w:rPr>
            </w:pPr>
            <w:r w:rsidRPr="0065062A">
              <w:rPr>
                <w:rFonts w:ascii="Times New Roman" w:eastAsia="Calibri" w:hAnsi="Times New Roman" w:cs="Times New Roman"/>
                <w:bCs/>
                <w:sz w:val="12"/>
                <w:szCs w:val="12"/>
              </w:rPr>
              <w:t>166</w:t>
            </w:r>
          </w:p>
        </w:tc>
        <w:tc>
          <w:tcPr>
            <w:tcW w:w="567" w:type="dxa"/>
            <w:hideMark/>
          </w:tcPr>
          <w:p w:rsidR="0065062A" w:rsidRPr="0065062A" w:rsidRDefault="0065062A" w:rsidP="0065062A">
            <w:pPr>
              <w:tabs>
                <w:tab w:val="left" w:pos="284"/>
              </w:tabs>
              <w:rPr>
                <w:rFonts w:ascii="Times New Roman" w:eastAsia="Calibri" w:hAnsi="Times New Roman" w:cs="Times New Roman"/>
                <w:bCs/>
                <w:sz w:val="12"/>
                <w:szCs w:val="12"/>
              </w:rPr>
            </w:pPr>
            <w:r w:rsidRPr="0065062A">
              <w:rPr>
                <w:rFonts w:ascii="Times New Roman" w:eastAsia="Calibri" w:hAnsi="Times New Roman" w:cs="Times New Roman"/>
                <w:bCs/>
                <w:sz w:val="12"/>
                <w:szCs w:val="12"/>
              </w:rPr>
              <w:t>0</w:t>
            </w:r>
          </w:p>
        </w:tc>
      </w:tr>
      <w:tr w:rsidR="0065062A" w:rsidRPr="0065062A" w:rsidTr="0065062A">
        <w:trPr>
          <w:trHeight w:val="20"/>
        </w:trPr>
        <w:tc>
          <w:tcPr>
            <w:tcW w:w="567" w:type="dxa"/>
            <w:noWrap/>
            <w:hideMark/>
          </w:tcPr>
          <w:p w:rsidR="0065062A" w:rsidRPr="0065062A" w:rsidRDefault="0065062A" w:rsidP="0065062A">
            <w:pPr>
              <w:tabs>
                <w:tab w:val="left" w:pos="284"/>
              </w:tabs>
              <w:rPr>
                <w:rFonts w:ascii="Times New Roman" w:eastAsia="Calibri" w:hAnsi="Times New Roman" w:cs="Times New Roman"/>
                <w:sz w:val="12"/>
                <w:szCs w:val="12"/>
              </w:rPr>
            </w:pPr>
            <w:r w:rsidRPr="0065062A">
              <w:rPr>
                <w:rFonts w:ascii="Times New Roman" w:eastAsia="Calibri" w:hAnsi="Times New Roman" w:cs="Times New Roman"/>
                <w:sz w:val="12"/>
                <w:szCs w:val="12"/>
              </w:rPr>
              <w:lastRenderedPageBreak/>
              <w:t>432</w:t>
            </w:r>
          </w:p>
        </w:tc>
        <w:tc>
          <w:tcPr>
            <w:tcW w:w="3828" w:type="dxa"/>
            <w:hideMark/>
          </w:tcPr>
          <w:p w:rsidR="0065062A" w:rsidRPr="0065062A" w:rsidRDefault="0065062A" w:rsidP="0065062A">
            <w:pPr>
              <w:tabs>
                <w:tab w:val="left" w:pos="284"/>
              </w:tabs>
              <w:rPr>
                <w:rFonts w:ascii="Times New Roman" w:eastAsia="Calibri" w:hAnsi="Times New Roman" w:cs="Times New Roman"/>
                <w:sz w:val="12"/>
                <w:szCs w:val="12"/>
              </w:rPr>
            </w:pPr>
            <w:r w:rsidRPr="0065062A">
              <w:rPr>
                <w:rFonts w:ascii="Times New Roman" w:eastAsia="Calibri" w:hAnsi="Times New Roman" w:cs="Times New Roman"/>
                <w:sz w:val="12"/>
                <w:szCs w:val="12"/>
              </w:rPr>
              <w:t>Муниципальная программа "Совершенствование муниципального управления сельского поселения Серноводск  муниципального района Сергиевский "</w:t>
            </w:r>
          </w:p>
        </w:tc>
        <w:tc>
          <w:tcPr>
            <w:tcW w:w="425" w:type="dxa"/>
            <w:noWrap/>
            <w:hideMark/>
          </w:tcPr>
          <w:p w:rsidR="0065062A" w:rsidRPr="0065062A" w:rsidRDefault="0065062A" w:rsidP="0065062A">
            <w:pPr>
              <w:tabs>
                <w:tab w:val="left" w:pos="284"/>
              </w:tabs>
              <w:rPr>
                <w:rFonts w:ascii="Times New Roman" w:eastAsia="Calibri" w:hAnsi="Times New Roman" w:cs="Times New Roman"/>
                <w:sz w:val="12"/>
                <w:szCs w:val="12"/>
              </w:rPr>
            </w:pPr>
            <w:r w:rsidRPr="0065062A">
              <w:rPr>
                <w:rFonts w:ascii="Times New Roman" w:eastAsia="Calibri" w:hAnsi="Times New Roman" w:cs="Times New Roman"/>
                <w:sz w:val="12"/>
                <w:szCs w:val="12"/>
              </w:rPr>
              <w:t>01</w:t>
            </w:r>
          </w:p>
        </w:tc>
        <w:tc>
          <w:tcPr>
            <w:tcW w:w="425" w:type="dxa"/>
            <w:noWrap/>
            <w:hideMark/>
          </w:tcPr>
          <w:p w:rsidR="0065062A" w:rsidRPr="0065062A" w:rsidRDefault="0065062A" w:rsidP="0065062A">
            <w:pPr>
              <w:tabs>
                <w:tab w:val="left" w:pos="284"/>
              </w:tabs>
              <w:rPr>
                <w:rFonts w:ascii="Times New Roman" w:eastAsia="Calibri" w:hAnsi="Times New Roman" w:cs="Times New Roman"/>
                <w:sz w:val="12"/>
                <w:szCs w:val="12"/>
              </w:rPr>
            </w:pPr>
            <w:r w:rsidRPr="0065062A">
              <w:rPr>
                <w:rFonts w:ascii="Times New Roman" w:eastAsia="Calibri" w:hAnsi="Times New Roman" w:cs="Times New Roman"/>
                <w:sz w:val="12"/>
                <w:szCs w:val="12"/>
              </w:rPr>
              <w:t>06</w:t>
            </w:r>
          </w:p>
        </w:tc>
        <w:tc>
          <w:tcPr>
            <w:tcW w:w="851" w:type="dxa"/>
            <w:noWrap/>
            <w:hideMark/>
          </w:tcPr>
          <w:p w:rsidR="0065062A" w:rsidRPr="0065062A" w:rsidRDefault="0065062A" w:rsidP="0065062A">
            <w:pPr>
              <w:tabs>
                <w:tab w:val="left" w:pos="284"/>
              </w:tabs>
              <w:rPr>
                <w:rFonts w:ascii="Times New Roman" w:eastAsia="Calibri" w:hAnsi="Times New Roman" w:cs="Times New Roman"/>
                <w:sz w:val="12"/>
                <w:szCs w:val="12"/>
              </w:rPr>
            </w:pPr>
            <w:r w:rsidRPr="0065062A">
              <w:rPr>
                <w:rFonts w:ascii="Times New Roman" w:eastAsia="Calibri" w:hAnsi="Times New Roman" w:cs="Times New Roman"/>
                <w:sz w:val="12"/>
                <w:szCs w:val="12"/>
              </w:rPr>
              <w:t>3800000000</w:t>
            </w:r>
          </w:p>
        </w:tc>
        <w:tc>
          <w:tcPr>
            <w:tcW w:w="425" w:type="dxa"/>
            <w:hideMark/>
          </w:tcPr>
          <w:p w:rsidR="0065062A" w:rsidRPr="0065062A" w:rsidRDefault="0065062A" w:rsidP="0065062A">
            <w:pPr>
              <w:tabs>
                <w:tab w:val="left" w:pos="284"/>
              </w:tabs>
              <w:rPr>
                <w:rFonts w:ascii="Times New Roman" w:eastAsia="Calibri" w:hAnsi="Times New Roman" w:cs="Times New Roman"/>
                <w:sz w:val="12"/>
                <w:szCs w:val="12"/>
              </w:rPr>
            </w:pPr>
          </w:p>
        </w:tc>
        <w:tc>
          <w:tcPr>
            <w:tcW w:w="425" w:type="dxa"/>
            <w:hideMark/>
          </w:tcPr>
          <w:p w:rsidR="0065062A" w:rsidRPr="0065062A" w:rsidRDefault="0065062A" w:rsidP="0065062A">
            <w:pPr>
              <w:tabs>
                <w:tab w:val="left" w:pos="284"/>
              </w:tabs>
              <w:rPr>
                <w:rFonts w:ascii="Times New Roman" w:eastAsia="Calibri" w:hAnsi="Times New Roman" w:cs="Times New Roman"/>
                <w:sz w:val="12"/>
                <w:szCs w:val="12"/>
              </w:rPr>
            </w:pPr>
            <w:r w:rsidRPr="0065062A">
              <w:rPr>
                <w:rFonts w:ascii="Times New Roman" w:eastAsia="Calibri" w:hAnsi="Times New Roman" w:cs="Times New Roman"/>
                <w:sz w:val="12"/>
                <w:szCs w:val="12"/>
              </w:rPr>
              <w:t>166</w:t>
            </w:r>
          </w:p>
        </w:tc>
        <w:tc>
          <w:tcPr>
            <w:tcW w:w="567" w:type="dxa"/>
            <w:hideMark/>
          </w:tcPr>
          <w:p w:rsidR="0065062A" w:rsidRPr="0065062A" w:rsidRDefault="0065062A" w:rsidP="0065062A">
            <w:pPr>
              <w:tabs>
                <w:tab w:val="left" w:pos="284"/>
              </w:tabs>
              <w:rPr>
                <w:rFonts w:ascii="Times New Roman" w:eastAsia="Calibri" w:hAnsi="Times New Roman" w:cs="Times New Roman"/>
                <w:sz w:val="12"/>
                <w:szCs w:val="12"/>
              </w:rPr>
            </w:pPr>
            <w:r w:rsidRPr="0065062A">
              <w:rPr>
                <w:rFonts w:ascii="Times New Roman" w:eastAsia="Calibri" w:hAnsi="Times New Roman" w:cs="Times New Roman"/>
                <w:sz w:val="12"/>
                <w:szCs w:val="12"/>
              </w:rPr>
              <w:t>0</w:t>
            </w:r>
          </w:p>
        </w:tc>
      </w:tr>
      <w:tr w:rsidR="0065062A" w:rsidRPr="0065062A" w:rsidTr="0065062A">
        <w:trPr>
          <w:trHeight w:val="20"/>
        </w:trPr>
        <w:tc>
          <w:tcPr>
            <w:tcW w:w="567" w:type="dxa"/>
            <w:noWrap/>
            <w:hideMark/>
          </w:tcPr>
          <w:p w:rsidR="0065062A" w:rsidRPr="0065062A" w:rsidRDefault="0065062A" w:rsidP="0065062A">
            <w:pPr>
              <w:tabs>
                <w:tab w:val="left" w:pos="284"/>
              </w:tabs>
              <w:rPr>
                <w:rFonts w:ascii="Times New Roman" w:eastAsia="Calibri" w:hAnsi="Times New Roman" w:cs="Times New Roman"/>
                <w:sz w:val="12"/>
                <w:szCs w:val="12"/>
              </w:rPr>
            </w:pPr>
            <w:r w:rsidRPr="0065062A">
              <w:rPr>
                <w:rFonts w:ascii="Times New Roman" w:eastAsia="Calibri" w:hAnsi="Times New Roman" w:cs="Times New Roman"/>
                <w:sz w:val="12"/>
                <w:szCs w:val="12"/>
              </w:rPr>
              <w:t>432</w:t>
            </w:r>
          </w:p>
        </w:tc>
        <w:tc>
          <w:tcPr>
            <w:tcW w:w="3828" w:type="dxa"/>
            <w:hideMark/>
          </w:tcPr>
          <w:p w:rsidR="0065062A" w:rsidRPr="0065062A" w:rsidRDefault="0065062A" w:rsidP="0065062A">
            <w:pPr>
              <w:tabs>
                <w:tab w:val="left" w:pos="284"/>
              </w:tabs>
              <w:rPr>
                <w:rFonts w:ascii="Times New Roman" w:eastAsia="Calibri" w:hAnsi="Times New Roman" w:cs="Times New Roman"/>
                <w:sz w:val="12"/>
                <w:szCs w:val="12"/>
              </w:rPr>
            </w:pPr>
            <w:r w:rsidRPr="0065062A">
              <w:rPr>
                <w:rFonts w:ascii="Times New Roman" w:eastAsia="Calibri" w:hAnsi="Times New Roman" w:cs="Times New Roman"/>
                <w:sz w:val="12"/>
                <w:szCs w:val="12"/>
              </w:rPr>
              <w:t>Иные межбюджетные трансферты</w:t>
            </w:r>
          </w:p>
        </w:tc>
        <w:tc>
          <w:tcPr>
            <w:tcW w:w="425" w:type="dxa"/>
            <w:noWrap/>
            <w:hideMark/>
          </w:tcPr>
          <w:p w:rsidR="0065062A" w:rsidRPr="0065062A" w:rsidRDefault="0065062A" w:rsidP="0065062A">
            <w:pPr>
              <w:tabs>
                <w:tab w:val="left" w:pos="284"/>
              </w:tabs>
              <w:rPr>
                <w:rFonts w:ascii="Times New Roman" w:eastAsia="Calibri" w:hAnsi="Times New Roman" w:cs="Times New Roman"/>
                <w:sz w:val="12"/>
                <w:szCs w:val="12"/>
              </w:rPr>
            </w:pPr>
            <w:r w:rsidRPr="0065062A">
              <w:rPr>
                <w:rFonts w:ascii="Times New Roman" w:eastAsia="Calibri" w:hAnsi="Times New Roman" w:cs="Times New Roman"/>
                <w:sz w:val="12"/>
                <w:szCs w:val="12"/>
              </w:rPr>
              <w:t>01</w:t>
            </w:r>
          </w:p>
        </w:tc>
        <w:tc>
          <w:tcPr>
            <w:tcW w:w="425" w:type="dxa"/>
            <w:noWrap/>
            <w:hideMark/>
          </w:tcPr>
          <w:p w:rsidR="0065062A" w:rsidRPr="0065062A" w:rsidRDefault="0065062A" w:rsidP="0065062A">
            <w:pPr>
              <w:tabs>
                <w:tab w:val="left" w:pos="284"/>
              </w:tabs>
              <w:rPr>
                <w:rFonts w:ascii="Times New Roman" w:eastAsia="Calibri" w:hAnsi="Times New Roman" w:cs="Times New Roman"/>
                <w:sz w:val="12"/>
                <w:szCs w:val="12"/>
              </w:rPr>
            </w:pPr>
            <w:r w:rsidRPr="0065062A">
              <w:rPr>
                <w:rFonts w:ascii="Times New Roman" w:eastAsia="Calibri" w:hAnsi="Times New Roman" w:cs="Times New Roman"/>
                <w:sz w:val="12"/>
                <w:szCs w:val="12"/>
              </w:rPr>
              <w:t>06</w:t>
            </w:r>
          </w:p>
        </w:tc>
        <w:tc>
          <w:tcPr>
            <w:tcW w:w="851" w:type="dxa"/>
            <w:noWrap/>
            <w:hideMark/>
          </w:tcPr>
          <w:p w:rsidR="0065062A" w:rsidRPr="0065062A" w:rsidRDefault="0065062A" w:rsidP="0065062A">
            <w:pPr>
              <w:tabs>
                <w:tab w:val="left" w:pos="284"/>
              </w:tabs>
              <w:rPr>
                <w:rFonts w:ascii="Times New Roman" w:eastAsia="Calibri" w:hAnsi="Times New Roman" w:cs="Times New Roman"/>
                <w:sz w:val="12"/>
                <w:szCs w:val="12"/>
              </w:rPr>
            </w:pPr>
            <w:r w:rsidRPr="0065062A">
              <w:rPr>
                <w:rFonts w:ascii="Times New Roman" w:eastAsia="Calibri" w:hAnsi="Times New Roman" w:cs="Times New Roman"/>
                <w:sz w:val="12"/>
                <w:szCs w:val="12"/>
              </w:rPr>
              <w:t>3800000000</w:t>
            </w:r>
          </w:p>
        </w:tc>
        <w:tc>
          <w:tcPr>
            <w:tcW w:w="425" w:type="dxa"/>
            <w:hideMark/>
          </w:tcPr>
          <w:p w:rsidR="0065062A" w:rsidRPr="0065062A" w:rsidRDefault="0065062A" w:rsidP="0065062A">
            <w:pPr>
              <w:tabs>
                <w:tab w:val="left" w:pos="284"/>
              </w:tabs>
              <w:rPr>
                <w:rFonts w:ascii="Times New Roman" w:eastAsia="Calibri" w:hAnsi="Times New Roman" w:cs="Times New Roman"/>
                <w:sz w:val="12"/>
                <w:szCs w:val="12"/>
              </w:rPr>
            </w:pPr>
            <w:r w:rsidRPr="0065062A">
              <w:rPr>
                <w:rFonts w:ascii="Times New Roman" w:eastAsia="Calibri" w:hAnsi="Times New Roman" w:cs="Times New Roman"/>
                <w:sz w:val="12"/>
                <w:szCs w:val="12"/>
              </w:rPr>
              <w:t>540</w:t>
            </w:r>
          </w:p>
        </w:tc>
        <w:tc>
          <w:tcPr>
            <w:tcW w:w="425" w:type="dxa"/>
            <w:hideMark/>
          </w:tcPr>
          <w:p w:rsidR="0065062A" w:rsidRPr="0065062A" w:rsidRDefault="0065062A" w:rsidP="0065062A">
            <w:pPr>
              <w:tabs>
                <w:tab w:val="left" w:pos="284"/>
              </w:tabs>
              <w:rPr>
                <w:rFonts w:ascii="Times New Roman" w:eastAsia="Calibri" w:hAnsi="Times New Roman" w:cs="Times New Roman"/>
                <w:sz w:val="12"/>
                <w:szCs w:val="12"/>
              </w:rPr>
            </w:pPr>
            <w:r w:rsidRPr="0065062A">
              <w:rPr>
                <w:rFonts w:ascii="Times New Roman" w:eastAsia="Calibri" w:hAnsi="Times New Roman" w:cs="Times New Roman"/>
                <w:sz w:val="12"/>
                <w:szCs w:val="12"/>
              </w:rPr>
              <w:t>166</w:t>
            </w:r>
          </w:p>
        </w:tc>
        <w:tc>
          <w:tcPr>
            <w:tcW w:w="567" w:type="dxa"/>
            <w:hideMark/>
          </w:tcPr>
          <w:p w:rsidR="0065062A" w:rsidRPr="0065062A" w:rsidRDefault="0065062A" w:rsidP="0065062A">
            <w:pPr>
              <w:tabs>
                <w:tab w:val="left" w:pos="284"/>
              </w:tabs>
              <w:rPr>
                <w:rFonts w:ascii="Times New Roman" w:eastAsia="Calibri" w:hAnsi="Times New Roman" w:cs="Times New Roman"/>
                <w:sz w:val="12"/>
                <w:szCs w:val="12"/>
              </w:rPr>
            </w:pPr>
            <w:r w:rsidRPr="0065062A">
              <w:rPr>
                <w:rFonts w:ascii="Times New Roman" w:eastAsia="Calibri" w:hAnsi="Times New Roman" w:cs="Times New Roman"/>
                <w:sz w:val="12"/>
                <w:szCs w:val="12"/>
              </w:rPr>
              <w:t>0</w:t>
            </w:r>
          </w:p>
        </w:tc>
      </w:tr>
      <w:tr w:rsidR="0065062A" w:rsidRPr="0065062A" w:rsidTr="0065062A">
        <w:trPr>
          <w:trHeight w:val="20"/>
        </w:trPr>
        <w:tc>
          <w:tcPr>
            <w:tcW w:w="567" w:type="dxa"/>
            <w:noWrap/>
            <w:hideMark/>
          </w:tcPr>
          <w:p w:rsidR="0065062A" w:rsidRPr="0065062A" w:rsidRDefault="0065062A" w:rsidP="0065062A">
            <w:pPr>
              <w:tabs>
                <w:tab w:val="left" w:pos="284"/>
              </w:tabs>
              <w:rPr>
                <w:rFonts w:ascii="Times New Roman" w:eastAsia="Calibri" w:hAnsi="Times New Roman" w:cs="Times New Roman"/>
                <w:sz w:val="12"/>
                <w:szCs w:val="12"/>
              </w:rPr>
            </w:pPr>
            <w:r w:rsidRPr="0065062A">
              <w:rPr>
                <w:rFonts w:ascii="Times New Roman" w:eastAsia="Calibri" w:hAnsi="Times New Roman" w:cs="Times New Roman"/>
                <w:sz w:val="12"/>
                <w:szCs w:val="12"/>
              </w:rPr>
              <w:t>432</w:t>
            </w:r>
          </w:p>
        </w:tc>
        <w:tc>
          <w:tcPr>
            <w:tcW w:w="3828" w:type="dxa"/>
            <w:hideMark/>
          </w:tcPr>
          <w:p w:rsidR="0065062A" w:rsidRPr="0065062A" w:rsidRDefault="0065062A" w:rsidP="0065062A">
            <w:pPr>
              <w:tabs>
                <w:tab w:val="left" w:pos="284"/>
              </w:tabs>
              <w:rPr>
                <w:rFonts w:ascii="Times New Roman" w:eastAsia="Calibri" w:hAnsi="Times New Roman" w:cs="Times New Roman"/>
                <w:sz w:val="12"/>
                <w:szCs w:val="12"/>
              </w:rPr>
            </w:pPr>
            <w:r w:rsidRPr="0065062A">
              <w:rPr>
                <w:rFonts w:ascii="Times New Roman" w:eastAsia="Calibri" w:hAnsi="Times New Roman" w:cs="Times New Roman"/>
                <w:sz w:val="12"/>
                <w:szCs w:val="12"/>
              </w:rPr>
              <w:t>Резервные фонды</w:t>
            </w:r>
          </w:p>
        </w:tc>
        <w:tc>
          <w:tcPr>
            <w:tcW w:w="425" w:type="dxa"/>
            <w:noWrap/>
            <w:hideMark/>
          </w:tcPr>
          <w:p w:rsidR="0065062A" w:rsidRPr="0065062A" w:rsidRDefault="0065062A" w:rsidP="0065062A">
            <w:pPr>
              <w:tabs>
                <w:tab w:val="left" w:pos="284"/>
              </w:tabs>
              <w:rPr>
                <w:rFonts w:ascii="Times New Roman" w:eastAsia="Calibri" w:hAnsi="Times New Roman" w:cs="Times New Roman"/>
                <w:sz w:val="12"/>
                <w:szCs w:val="12"/>
              </w:rPr>
            </w:pPr>
            <w:r w:rsidRPr="0065062A">
              <w:rPr>
                <w:rFonts w:ascii="Times New Roman" w:eastAsia="Calibri" w:hAnsi="Times New Roman" w:cs="Times New Roman"/>
                <w:sz w:val="12"/>
                <w:szCs w:val="12"/>
              </w:rPr>
              <w:t>01</w:t>
            </w:r>
          </w:p>
        </w:tc>
        <w:tc>
          <w:tcPr>
            <w:tcW w:w="425" w:type="dxa"/>
            <w:hideMark/>
          </w:tcPr>
          <w:p w:rsidR="0065062A" w:rsidRPr="0065062A" w:rsidRDefault="0065062A" w:rsidP="0065062A">
            <w:pPr>
              <w:tabs>
                <w:tab w:val="left" w:pos="284"/>
              </w:tabs>
              <w:rPr>
                <w:rFonts w:ascii="Times New Roman" w:eastAsia="Calibri" w:hAnsi="Times New Roman" w:cs="Times New Roman"/>
                <w:sz w:val="12"/>
                <w:szCs w:val="12"/>
              </w:rPr>
            </w:pPr>
            <w:r w:rsidRPr="0065062A">
              <w:rPr>
                <w:rFonts w:ascii="Times New Roman" w:eastAsia="Calibri" w:hAnsi="Times New Roman" w:cs="Times New Roman"/>
                <w:sz w:val="12"/>
                <w:szCs w:val="12"/>
              </w:rPr>
              <w:t>11</w:t>
            </w:r>
          </w:p>
        </w:tc>
        <w:tc>
          <w:tcPr>
            <w:tcW w:w="851" w:type="dxa"/>
            <w:hideMark/>
          </w:tcPr>
          <w:p w:rsidR="0065062A" w:rsidRPr="0065062A" w:rsidRDefault="0065062A" w:rsidP="0065062A">
            <w:pPr>
              <w:tabs>
                <w:tab w:val="left" w:pos="284"/>
              </w:tabs>
              <w:rPr>
                <w:rFonts w:ascii="Times New Roman" w:eastAsia="Calibri" w:hAnsi="Times New Roman" w:cs="Times New Roman"/>
                <w:sz w:val="12"/>
                <w:szCs w:val="12"/>
              </w:rPr>
            </w:pPr>
          </w:p>
        </w:tc>
        <w:tc>
          <w:tcPr>
            <w:tcW w:w="425" w:type="dxa"/>
            <w:hideMark/>
          </w:tcPr>
          <w:p w:rsidR="0065062A" w:rsidRPr="0065062A" w:rsidRDefault="0065062A" w:rsidP="0065062A">
            <w:pPr>
              <w:tabs>
                <w:tab w:val="left" w:pos="284"/>
              </w:tabs>
              <w:rPr>
                <w:rFonts w:ascii="Times New Roman" w:eastAsia="Calibri" w:hAnsi="Times New Roman" w:cs="Times New Roman"/>
                <w:sz w:val="12"/>
                <w:szCs w:val="12"/>
              </w:rPr>
            </w:pPr>
          </w:p>
        </w:tc>
        <w:tc>
          <w:tcPr>
            <w:tcW w:w="425" w:type="dxa"/>
            <w:hideMark/>
          </w:tcPr>
          <w:p w:rsidR="0065062A" w:rsidRPr="0065062A" w:rsidRDefault="0065062A" w:rsidP="0065062A">
            <w:pPr>
              <w:tabs>
                <w:tab w:val="left" w:pos="284"/>
              </w:tabs>
              <w:rPr>
                <w:rFonts w:ascii="Times New Roman" w:eastAsia="Calibri" w:hAnsi="Times New Roman" w:cs="Times New Roman"/>
                <w:bCs/>
                <w:sz w:val="12"/>
                <w:szCs w:val="12"/>
              </w:rPr>
            </w:pPr>
            <w:r w:rsidRPr="0065062A">
              <w:rPr>
                <w:rFonts w:ascii="Times New Roman" w:eastAsia="Calibri" w:hAnsi="Times New Roman" w:cs="Times New Roman"/>
                <w:bCs/>
                <w:sz w:val="12"/>
                <w:szCs w:val="12"/>
              </w:rPr>
              <w:t>10</w:t>
            </w:r>
          </w:p>
        </w:tc>
        <w:tc>
          <w:tcPr>
            <w:tcW w:w="567" w:type="dxa"/>
            <w:hideMark/>
          </w:tcPr>
          <w:p w:rsidR="0065062A" w:rsidRPr="0065062A" w:rsidRDefault="0065062A" w:rsidP="0065062A">
            <w:pPr>
              <w:tabs>
                <w:tab w:val="left" w:pos="284"/>
              </w:tabs>
              <w:rPr>
                <w:rFonts w:ascii="Times New Roman" w:eastAsia="Calibri" w:hAnsi="Times New Roman" w:cs="Times New Roman"/>
                <w:bCs/>
                <w:sz w:val="12"/>
                <w:szCs w:val="12"/>
              </w:rPr>
            </w:pPr>
            <w:r w:rsidRPr="0065062A">
              <w:rPr>
                <w:rFonts w:ascii="Times New Roman" w:eastAsia="Calibri" w:hAnsi="Times New Roman" w:cs="Times New Roman"/>
                <w:bCs/>
                <w:sz w:val="12"/>
                <w:szCs w:val="12"/>
              </w:rPr>
              <w:t>0</w:t>
            </w:r>
          </w:p>
        </w:tc>
      </w:tr>
      <w:tr w:rsidR="0065062A" w:rsidRPr="0065062A" w:rsidTr="0065062A">
        <w:trPr>
          <w:trHeight w:val="20"/>
        </w:trPr>
        <w:tc>
          <w:tcPr>
            <w:tcW w:w="567" w:type="dxa"/>
            <w:noWrap/>
            <w:hideMark/>
          </w:tcPr>
          <w:p w:rsidR="0065062A" w:rsidRPr="0065062A" w:rsidRDefault="0065062A" w:rsidP="0065062A">
            <w:pPr>
              <w:tabs>
                <w:tab w:val="left" w:pos="284"/>
              </w:tabs>
              <w:rPr>
                <w:rFonts w:ascii="Times New Roman" w:eastAsia="Calibri" w:hAnsi="Times New Roman" w:cs="Times New Roman"/>
                <w:sz w:val="12"/>
                <w:szCs w:val="12"/>
              </w:rPr>
            </w:pPr>
            <w:r w:rsidRPr="0065062A">
              <w:rPr>
                <w:rFonts w:ascii="Times New Roman" w:eastAsia="Calibri" w:hAnsi="Times New Roman" w:cs="Times New Roman"/>
                <w:sz w:val="12"/>
                <w:szCs w:val="12"/>
              </w:rPr>
              <w:t>432</w:t>
            </w:r>
          </w:p>
        </w:tc>
        <w:tc>
          <w:tcPr>
            <w:tcW w:w="3828" w:type="dxa"/>
            <w:hideMark/>
          </w:tcPr>
          <w:p w:rsidR="0065062A" w:rsidRPr="0065062A" w:rsidRDefault="0065062A" w:rsidP="0065062A">
            <w:pPr>
              <w:tabs>
                <w:tab w:val="left" w:pos="284"/>
              </w:tabs>
              <w:rPr>
                <w:rFonts w:ascii="Times New Roman" w:eastAsia="Calibri" w:hAnsi="Times New Roman" w:cs="Times New Roman"/>
                <w:sz w:val="12"/>
                <w:szCs w:val="12"/>
              </w:rPr>
            </w:pPr>
            <w:r w:rsidRPr="0065062A">
              <w:rPr>
                <w:rFonts w:ascii="Times New Roman" w:eastAsia="Calibri" w:hAnsi="Times New Roman" w:cs="Times New Roman"/>
                <w:sz w:val="12"/>
                <w:szCs w:val="12"/>
              </w:rPr>
              <w:t>Непрограммные направления расходов местного бюджета</w:t>
            </w:r>
          </w:p>
        </w:tc>
        <w:tc>
          <w:tcPr>
            <w:tcW w:w="425" w:type="dxa"/>
            <w:noWrap/>
            <w:hideMark/>
          </w:tcPr>
          <w:p w:rsidR="0065062A" w:rsidRPr="0065062A" w:rsidRDefault="0065062A" w:rsidP="0065062A">
            <w:pPr>
              <w:tabs>
                <w:tab w:val="left" w:pos="284"/>
              </w:tabs>
              <w:rPr>
                <w:rFonts w:ascii="Times New Roman" w:eastAsia="Calibri" w:hAnsi="Times New Roman" w:cs="Times New Roman"/>
                <w:sz w:val="12"/>
                <w:szCs w:val="12"/>
              </w:rPr>
            </w:pPr>
            <w:r w:rsidRPr="0065062A">
              <w:rPr>
                <w:rFonts w:ascii="Times New Roman" w:eastAsia="Calibri" w:hAnsi="Times New Roman" w:cs="Times New Roman"/>
                <w:sz w:val="12"/>
                <w:szCs w:val="12"/>
              </w:rPr>
              <w:t>01</w:t>
            </w:r>
          </w:p>
        </w:tc>
        <w:tc>
          <w:tcPr>
            <w:tcW w:w="425" w:type="dxa"/>
            <w:hideMark/>
          </w:tcPr>
          <w:p w:rsidR="0065062A" w:rsidRPr="0065062A" w:rsidRDefault="0065062A" w:rsidP="0065062A">
            <w:pPr>
              <w:tabs>
                <w:tab w:val="left" w:pos="284"/>
              </w:tabs>
              <w:rPr>
                <w:rFonts w:ascii="Times New Roman" w:eastAsia="Calibri" w:hAnsi="Times New Roman" w:cs="Times New Roman"/>
                <w:sz w:val="12"/>
                <w:szCs w:val="12"/>
              </w:rPr>
            </w:pPr>
            <w:r w:rsidRPr="0065062A">
              <w:rPr>
                <w:rFonts w:ascii="Times New Roman" w:eastAsia="Calibri" w:hAnsi="Times New Roman" w:cs="Times New Roman"/>
                <w:sz w:val="12"/>
                <w:szCs w:val="12"/>
              </w:rPr>
              <w:t>11</w:t>
            </w:r>
          </w:p>
        </w:tc>
        <w:tc>
          <w:tcPr>
            <w:tcW w:w="851" w:type="dxa"/>
            <w:hideMark/>
          </w:tcPr>
          <w:p w:rsidR="0065062A" w:rsidRPr="0065062A" w:rsidRDefault="0065062A" w:rsidP="0065062A">
            <w:pPr>
              <w:tabs>
                <w:tab w:val="left" w:pos="284"/>
              </w:tabs>
              <w:rPr>
                <w:rFonts w:ascii="Times New Roman" w:eastAsia="Calibri" w:hAnsi="Times New Roman" w:cs="Times New Roman"/>
                <w:sz w:val="12"/>
                <w:szCs w:val="12"/>
              </w:rPr>
            </w:pPr>
            <w:r w:rsidRPr="0065062A">
              <w:rPr>
                <w:rFonts w:ascii="Times New Roman" w:eastAsia="Calibri" w:hAnsi="Times New Roman" w:cs="Times New Roman"/>
                <w:sz w:val="12"/>
                <w:szCs w:val="12"/>
              </w:rPr>
              <w:t>9900000000</w:t>
            </w:r>
          </w:p>
        </w:tc>
        <w:tc>
          <w:tcPr>
            <w:tcW w:w="425" w:type="dxa"/>
            <w:hideMark/>
          </w:tcPr>
          <w:p w:rsidR="0065062A" w:rsidRPr="0065062A" w:rsidRDefault="0065062A" w:rsidP="0065062A">
            <w:pPr>
              <w:tabs>
                <w:tab w:val="left" w:pos="284"/>
              </w:tabs>
              <w:rPr>
                <w:rFonts w:ascii="Times New Roman" w:eastAsia="Calibri" w:hAnsi="Times New Roman" w:cs="Times New Roman"/>
                <w:sz w:val="12"/>
                <w:szCs w:val="12"/>
              </w:rPr>
            </w:pPr>
          </w:p>
        </w:tc>
        <w:tc>
          <w:tcPr>
            <w:tcW w:w="425" w:type="dxa"/>
            <w:hideMark/>
          </w:tcPr>
          <w:p w:rsidR="0065062A" w:rsidRPr="0065062A" w:rsidRDefault="0065062A" w:rsidP="0065062A">
            <w:pPr>
              <w:tabs>
                <w:tab w:val="left" w:pos="284"/>
              </w:tabs>
              <w:rPr>
                <w:rFonts w:ascii="Times New Roman" w:eastAsia="Calibri" w:hAnsi="Times New Roman" w:cs="Times New Roman"/>
                <w:sz w:val="12"/>
                <w:szCs w:val="12"/>
              </w:rPr>
            </w:pPr>
            <w:r w:rsidRPr="0065062A">
              <w:rPr>
                <w:rFonts w:ascii="Times New Roman" w:eastAsia="Calibri" w:hAnsi="Times New Roman" w:cs="Times New Roman"/>
                <w:sz w:val="12"/>
                <w:szCs w:val="12"/>
              </w:rPr>
              <w:t>10</w:t>
            </w:r>
          </w:p>
        </w:tc>
        <w:tc>
          <w:tcPr>
            <w:tcW w:w="567" w:type="dxa"/>
            <w:hideMark/>
          </w:tcPr>
          <w:p w:rsidR="0065062A" w:rsidRPr="0065062A" w:rsidRDefault="0065062A" w:rsidP="0065062A">
            <w:pPr>
              <w:tabs>
                <w:tab w:val="left" w:pos="284"/>
              </w:tabs>
              <w:rPr>
                <w:rFonts w:ascii="Times New Roman" w:eastAsia="Calibri" w:hAnsi="Times New Roman" w:cs="Times New Roman"/>
                <w:sz w:val="12"/>
                <w:szCs w:val="12"/>
              </w:rPr>
            </w:pPr>
            <w:r w:rsidRPr="0065062A">
              <w:rPr>
                <w:rFonts w:ascii="Times New Roman" w:eastAsia="Calibri" w:hAnsi="Times New Roman" w:cs="Times New Roman"/>
                <w:sz w:val="12"/>
                <w:szCs w:val="12"/>
              </w:rPr>
              <w:t>0</w:t>
            </w:r>
          </w:p>
        </w:tc>
      </w:tr>
      <w:tr w:rsidR="0065062A" w:rsidRPr="0065062A" w:rsidTr="0065062A">
        <w:trPr>
          <w:trHeight w:val="20"/>
        </w:trPr>
        <w:tc>
          <w:tcPr>
            <w:tcW w:w="567" w:type="dxa"/>
            <w:noWrap/>
            <w:hideMark/>
          </w:tcPr>
          <w:p w:rsidR="0065062A" w:rsidRPr="0065062A" w:rsidRDefault="0065062A" w:rsidP="0065062A">
            <w:pPr>
              <w:tabs>
                <w:tab w:val="left" w:pos="284"/>
              </w:tabs>
              <w:rPr>
                <w:rFonts w:ascii="Times New Roman" w:eastAsia="Calibri" w:hAnsi="Times New Roman" w:cs="Times New Roman"/>
                <w:sz w:val="12"/>
                <w:szCs w:val="12"/>
              </w:rPr>
            </w:pPr>
            <w:r w:rsidRPr="0065062A">
              <w:rPr>
                <w:rFonts w:ascii="Times New Roman" w:eastAsia="Calibri" w:hAnsi="Times New Roman" w:cs="Times New Roman"/>
                <w:sz w:val="12"/>
                <w:szCs w:val="12"/>
              </w:rPr>
              <w:t>432</w:t>
            </w:r>
          </w:p>
        </w:tc>
        <w:tc>
          <w:tcPr>
            <w:tcW w:w="3828" w:type="dxa"/>
            <w:hideMark/>
          </w:tcPr>
          <w:p w:rsidR="0065062A" w:rsidRPr="0065062A" w:rsidRDefault="0065062A" w:rsidP="0065062A">
            <w:pPr>
              <w:tabs>
                <w:tab w:val="left" w:pos="284"/>
              </w:tabs>
              <w:rPr>
                <w:rFonts w:ascii="Times New Roman" w:eastAsia="Calibri" w:hAnsi="Times New Roman" w:cs="Times New Roman"/>
                <w:sz w:val="12"/>
                <w:szCs w:val="12"/>
              </w:rPr>
            </w:pPr>
            <w:r w:rsidRPr="0065062A">
              <w:rPr>
                <w:rFonts w:ascii="Times New Roman" w:eastAsia="Calibri" w:hAnsi="Times New Roman" w:cs="Times New Roman"/>
                <w:sz w:val="12"/>
                <w:szCs w:val="12"/>
              </w:rPr>
              <w:t>Резервные средства</w:t>
            </w:r>
          </w:p>
        </w:tc>
        <w:tc>
          <w:tcPr>
            <w:tcW w:w="425" w:type="dxa"/>
            <w:noWrap/>
            <w:hideMark/>
          </w:tcPr>
          <w:p w:rsidR="0065062A" w:rsidRPr="0065062A" w:rsidRDefault="0065062A" w:rsidP="0065062A">
            <w:pPr>
              <w:tabs>
                <w:tab w:val="left" w:pos="284"/>
              </w:tabs>
              <w:rPr>
                <w:rFonts w:ascii="Times New Roman" w:eastAsia="Calibri" w:hAnsi="Times New Roman" w:cs="Times New Roman"/>
                <w:sz w:val="12"/>
                <w:szCs w:val="12"/>
              </w:rPr>
            </w:pPr>
            <w:r w:rsidRPr="0065062A">
              <w:rPr>
                <w:rFonts w:ascii="Times New Roman" w:eastAsia="Calibri" w:hAnsi="Times New Roman" w:cs="Times New Roman"/>
                <w:sz w:val="12"/>
                <w:szCs w:val="12"/>
              </w:rPr>
              <w:t>01</w:t>
            </w:r>
          </w:p>
        </w:tc>
        <w:tc>
          <w:tcPr>
            <w:tcW w:w="425" w:type="dxa"/>
            <w:hideMark/>
          </w:tcPr>
          <w:p w:rsidR="0065062A" w:rsidRPr="0065062A" w:rsidRDefault="0065062A" w:rsidP="0065062A">
            <w:pPr>
              <w:tabs>
                <w:tab w:val="left" w:pos="284"/>
              </w:tabs>
              <w:rPr>
                <w:rFonts w:ascii="Times New Roman" w:eastAsia="Calibri" w:hAnsi="Times New Roman" w:cs="Times New Roman"/>
                <w:sz w:val="12"/>
                <w:szCs w:val="12"/>
              </w:rPr>
            </w:pPr>
            <w:r w:rsidRPr="0065062A">
              <w:rPr>
                <w:rFonts w:ascii="Times New Roman" w:eastAsia="Calibri" w:hAnsi="Times New Roman" w:cs="Times New Roman"/>
                <w:sz w:val="12"/>
                <w:szCs w:val="12"/>
              </w:rPr>
              <w:t>11</w:t>
            </w:r>
          </w:p>
        </w:tc>
        <w:tc>
          <w:tcPr>
            <w:tcW w:w="851" w:type="dxa"/>
            <w:hideMark/>
          </w:tcPr>
          <w:p w:rsidR="0065062A" w:rsidRPr="0065062A" w:rsidRDefault="0065062A" w:rsidP="0065062A">
            <w:pPr>
              <w:tabs>
                <w:tab w:val="left" w:pos="284"/>
              </w:tabs>
              <w:rPr>
                <w:rFonts w:ascii="Times New Roman" w:eastAsia="Calibri" w:hAnsi="Times New Roman" w:cs="Times New Roman"/>
                <w:sz w:val="12"/>
                <w:szCs w:val="12"/>
              </w:rPr>
            </w:pPr>
            <w:r w:rsidRPr="0065062A">
              <w:rPr>
                <w:rFonts w:ascii="Times New Roman" w:eastAsia="Calibri" w:hAnsi="Times New Roman" w:cs="Times New Roman"/>
                <w:sz w:val="12"/>
                <w:szCs w:val="12"/>
              </w:rPr>
              <w:t>9900000000</w:t>
            </w:r>
          </w:p>
        </w:tc>
        <w:tc>
          <w:tcPr>
            <w:tcW w:w="425" w:type="dxa"/>
            <w:noWrap/>
            <w:hideMark/>
          </w:tcPr>
          <w:p w:rsidR="0065062A" w:rsidRPr="0065062A" w:rsidRDefault="0065062A" w:rsidP="0065062A">
            <w:pPr>
              <w:tabs>
                <w:tab w:val="left" w:pos="284"/>
              </w:tabs>
              <w:rPr>
                <w:rFonts w:ascii="Times New Roman" w:eastAsia="Calibri" w:hAnsi="Times New Roman" w:cs="Times New Roman"/>
                <w:sz w:val="12"/>
                <w:szCs w:val="12"/>
              </w:rPr>
            </w:pPr>
            <w:r w:rsidRPr="0065062A">
              <w:rPr>
                <w:rFonts w:ascii="Times New Roman" w:eastAsia="Calibri" w:hAnsi="Times New Roman" w:cs="Times New Roman"/>
                <w:sz w:val="12"/>
                <w:szCs w:val="12"/>
              </w:rPr>
              <w:t>870</w:t>
            </w:r>
          </w:p>
        </w:tc>
        <w:tc>
          <w:tcPr>
            <w:tcW w:w="425" w:type="dxa"/>
            <w:hideMark/>
          </w:tcPr>
          <w:p w:rsidR="0065062A" w:rsidRPr="0065062A" w:rsidRDefault="0065062A" w:rsidP="0065062A">
            <w:pPr>
              <w:tabs>
                <w:tab w:val="left" w:pos="284"/>
              </w:tabs>
              <w:rPr>
                <w:rFonts w:ascii="Times New Roman" w:eastAsia="Calibri" w:hAnsi="Times New Roman" w:cs="Times New Roman"/>
                <w:sz w:val="12"/>
                <w:szCs w:val="12"/>
              </w:rPr>
            </w:pPr>
            <w:r w:rsidRPr="0065062A">
              <w:rPr>
                <w:rFonts w:ascii="Times New Roman" w:eastAsia="Calibri" w:hAnsi="Times New Roman" w:cs="Times New Roman"/>
                <w:sz w:val="12"/>
                <w:szCs w:val="12"/>
              </w:rPr>
              <w:t>10</w:t>
            </w:r>
          </w:p>
        </w:tc>
        <w:tc>
          <w:tcPr>
            <w:tcW w:w="567" w:type="dxa"/>
            <w:hideMark/>
          </w:tcPr>
          <w:p w:rsidR="0065062A" w:rsidRPr="0065062A" w:rsidRDefault="0065062A" w:rsidP="0065062A">
            <w:pPr>
              <w:tabs>
                <w:tab w:val="left" w:pos="284"/>
              </w:tabs>
              <w:rPr>
                <w:rFonts w:ascii="Times New Roman" w:eastAsia="Calibri" w:hAnsi="Times New Roman" w:cs="Times New Roman"/>
                <w:sz w:val="12"/>
                <w:szCs w:val="12"/>
              </w:rPr>
            </w:pPr>
            <w:r w:rsidRPr="0065062A">
              <w:rPr>
                <w:rFonts w:ascii="Times New Roman" w:eastAsia="Calibri" w:hAnsi="Times New Roman" w:cs="Times New Roman"/>
                <w:sz w:val="12"/>
                <w:szCs w:val="12"/>
              </w:rPr>
              <w:t>0</w:t>
            </w:r>
          </w:p>
        </w:tc>
      </w:tr>
      <w:tr w:rsidR="0065062A" w:rsidRPr="0065062A" w:rsidTr="0065062A">
        <w:trPr>
          <w:trHeight w:val="20"/>
        </w:trPr>
        <w:tc>
          <w:tcPr>
            <w:tcW w:w="567" w:type="dxa"/>
            <w:noWrap/>
            <w:hideMark/>
          </w:tcPr>
          <w:p w:rsidR="0065062A" w:rsidRPr="0065062A" w:rsidRDefault="0065062A" w:rsidP="0065062A">
            <w:pPr>
              <w:tabs>
                <w:tab w:val="left" w:pos="284"/>
              </w:tabs>
              <w:rPr>
                <w:rFonts w:ascii="Times New Roman" w:eastAsia="Calibri" w:hAnsi="Times New Roman" w:cs="Times New Roman"/>
                <w:sz w:val="12"/>
                <w:szCs w:val="12"/>
              </w:rPr>
            </w:pPr>
            <w:r w:rsidRPr="0065062A">
              <w:rPr>
                <w:rFonts w:ascii="Times New Roman" w:eastAsia="Calibri" w:hAnsi="Times New Roman" w:cs="Times New Roman"/>
                <w:sz w:val="12"/>
                <w:szCs w:val="12"/>
              </w:rPr>
              <w:t>432</w:t>
            </w:r>
          </w:p>
        </w:tc>
        <w:tc>
          <w:tcPr>
            <w:tcW w:w="3828" w:type="dxa"/>
            <w:hideMark/>
          </w:tcPr>
          <w:p w:rsidR="0065062A" w:rsidRPr="0065062A" w:rsidRDefault="0065062A" w:rsidP="0065062A">
            <w:pPr>
              <w:tabs>
                <w:tab w:val="left" w:pos="284"/>
              </w:tabs>
              <w:rPr>
                <w:rFonts w:ascii="Times New Roman" w:eastAsia="Calibri" w:hAnsi="Times New Roman" w:cs="Times New Roman"/>
                <w:sz w:val="12"/>
                <w:szCs w:val="12"/>
              </w:rPr>
            </w:pPr>
            <w:r w:rsidRPr="0065062A">
              <w:rPr>
                <w:rFonts w:ascii="Times New Roman" w:eastAsia="Calibri" w:hAnsi="Times New Roman" w:cs="Times New Roman"/>
                <w:sz w:val="12"/>
                <w:szCs w:val="12"/>
              </w:rPr>
              <w:t>Другие общегосударственные вопросы</w:t>
            </w:r>
          </w:p>
        </w:tc>
        <w:tc>
          <w:tcPr>
            <w:tcW w:w="425" w:type="dxa"/>
            <w:noWrap/>
            <w:hideMark/>
          </w:tcPr>
          <w:p w:rsidR="0065062A" w:rsidRPr="0065062A" w:rsidRDefault="0065062A" w:rsidP="0065062A">
            <w:pPr>
              <w:tabs>
                <w:tab w:val="left" w:pos="284"/>
              </w:tabs>
              <w:rPr>
                <w:rFonts w:ascii="Times New Roman" w:eastAsia="Calibri" w:hAnsi="Times New Roman" w:cs="Times New Roman"/>
                <w:sz w:val="12"/>
                <w:szCs w:val="12"/>
              </w:rPr>
            </w:pPr>
            <w:r w:rsidRPr="0065062A">
              <w:rPr>
                <w:rFonts w:ascii="Times New Roman" w:eastAsia="Calibri" w:hAnsi="Times New Roman" w:cs="Times New Roman"/>
                <w:sz w:val="12"/>
                <w:szCs w:val="12"/>
              </w:rPr>
              <w:t>01</w:t>
            </w:r>
          </w:p>
        </w:tc>
        <w:tc>
          <w:tcPr>
            <w:tcW w:w="425" w:type="dxa"/>
            <w:hideMark/>
          </w:tcPr>
          <w:p w:rsidR="0065062A" w:rsidRPr="0065062A" w:rsidRDefault="0065062A" w:rsidP="0065062A">
            <w:pPr>
              <w:tabs>
                <w:tab w:val="left" w:pos="284"/>
              </w:tabs>
              <w:rPr>
                <w:rFonts w:ascii="Times New Roman" w:eastAsia="Calibri" w:hAnsi="Times New Roman" w:cs="Times New Roman"/>
                <w:sz w:val="12"/>
                <w:szCs w:val="12"/>
              </w:rPr>
            </w:pPr>
            <w:r w:rsidRPr="0065062A">
              <w:rPr>
                <w:rFonts w:ascii="Times New Roman" w:eastAsia="Calibri" w:hAnsi="Times New Roman" w:cs="Times New Roman"/>
                <w:sz w:val="12"/>
                <w:szCs w:val="12"/>
              </w:rPr>
              <w:t>13</w:t>
            </w:r>
          </w:p>
        </w:tc>
        <w:tc>
          <w:tcPr>
            <w:tcW w:w="851" w:type="dxa"/>
            <w:hideMark/>
          </w:tcPr>
          <w:p w:rsidR="0065062A" w:rsidRPr="0065062A" w:rsidRDefault="0065062A" w:rsidP="0065062A">
            <w:pPr>
              <w:tabs>
                <w:tab w:val="left" w:pos="284"/>
              </w:tabs>
              <w:rPr>
                <w:rFonts w:ascii="Times New Roman" w:eastAsia="Calibri" w:hAnsi="Times New Roman" w:cs="Times New Roman"/>
                <w:sz w:val="12"/>
                <w:szCs w:val="12"/>
              </w:rPr>
            </w:pPr>
          </w:p>
        </w:tc>
        <w:tc>
          <w:tcPr>
            <w:tcW w:w="425" w:type="dxa"/>
            <w:hideMark/>
          </w:tcPr>
          <w:p w:rsidR="0065062A" w:rsidRPr="0065062A" w:rsidRDefault="0065062A" w:rsidP="0065062A">
            <w:pPr>
              <w:tabs>
                <w:tab w:val="left" w:pos="284"/>
              </w:tabs>
              <w:rPr>
                <w:rFonts w:ascii="Times New Roman" w:eastAsia="Calibri" w:hAnsi="Times New Roman" w:cs="Times New Roman"/>
                <w:sz w:val="12"/>
                <w:szCs w:val="12"/>
              </w:rPr>
            </w:pPr>
          </w:p>
        </w:tc>
        <w:tc>
          <w:tcPr>
            <w:tcW w:w="425" w:type="dxa"/>
            <w:hideMark/>
          </w:tcPr>
          <w:p w:rsidR="0065062A" w:rsidRPr="0065062A" w:rsidRDefault="0065062A" w:rsidP="0065062A">
            <w:pPr>
              <w:tabs>
                <w:tab w:val="left" w:pos="284"/>
              </w:tabs>
              <w:rPr>
                <w:rFonts w:ascii="Times New Roman" w:eastAsia="Calibri" w:hAnsi="Times New Roman" w:cs="Times New Roman"/>
                <w:bCs/>
                <w:sz w:val="12"/>
                <w:szCs w:val="12"/>
              </w:rPr>
            </w:pPr>
            <w:r w:rsidRPr="0065062A">
              <w:rPr>
                <w:rFonts w:ascii="Times New Roman" w:eastAsia="Calibri" w:hAnsi="Times New Roman" w:cs="Times New Roman"/>
                <w:bCs/>
                <w:sz w:val="12"/>
                <w:szCs w:val="12"/>
              </w:rPr>
              <w:t>585</w:t>
            </w:r>
          </w:p>
        </w:tc>
        <w:tc>
          <w:tcPr>
            <w:tcW w:w="567" w:type="dxa"/>
            <w:hideMark/>
          </w:tcPr>
          <w:p w:rsidR="0065062A" w:rsidRPr="0065062A" w:rsidRDefault="0065062A" w:rsidP="0065062A">
            <w:pPr>
              <w:tabs>
                <w:tab w:val="left" w:pos="284"/>
              </w:tabs>
              <w:rPr>
                <w:rFonts w:ascii="Times New Roman" w:eastAsia="Calibri" w:hAnsi="Times New Roman" w:cs="Times New Roman"/>
                <w:bCs/>
                <w:sz w:val="12"/>
                <w:szCs w:val="12"/>
              </w:rPr>
            </w:pPr>
            <w:r w:rsidRPr="0065062A">
              <w:rPr>
                <w:rFonts w:ascii="Times New Roman" w:eastAsia="Calibri" w:hAnsi="Times New Roman" w:cs="Times New Roman"/>
                <w:bCs/>
                <w:sz w:val="12"/>
                <w:szCs w:val="12"/>
              </w:rPr>
              <w:t>0</w:t>
            </w:r>
          </w:p>
        </w:tc>
      </w:tr>
      <w:tr w:rsidR="0065062A" w:rsidRPr="0065062A" w:rsidTr="0065062A">
        <w:trPr>
          <w:trHeight w:val="20"/>
        </w:trPr>
        <w:tc>
          <w:tcPr>
            <w:tcW w:w="567" w:type="dxa"/>
            <w:noWrap/>
            <w:hideMark/>
          </w:tcPr>
          <w:p w:rsidR="0065062A" w:rsidRPr="0065062A" w:rsidRDefault="0065062A" w:rsidP="0065062A">
            <w:pPr>
              <w:tabs>
                <w:tab w:val="left" w:pos="284"/>
              </w:tabs>
              <w:rPr>
                <w:rFonts w:ascii="Times New Roman" w:eastAsia="Calibri" w:hAnsi="Times New Roman" w:cs="Times New Roman"/>
                <w:sz w:val="12"/>
                <w:szCs w:val="12"/>
              </w:rPr>
            </w:pPr>
            <w:r w:rsidRPr="0065062A">
              <w:rPr>
                <w:rFonts w:ascii="Times New Roman" w:eastAsia="Calibri" w:hAnsi="Times New Roman" w:cs="Times New Roman"/>
                <w:sz w:val="12"/>
                <w:szCs w:val="12"/>
              </w:rPr>
              <w:t>432</w:t>
            </w:r>
          </w:p>
        </w:tc>
        <w:tc>
          <w:tcPr>
            <w:tcW w:w="3828" w:type="dxa"/>
            <w:hideMark/>
          </w:tcPr>
          <w:p w:rsidR="0065062A" w:rsidRPr="0065062A" w:rsidRDefault="0065062A" w:rsidP="0065062A">
            <w:pPr>
              <w:tabs>
                <w:tab w:val="left" w:pos="284"/>
              </w:tabs>
              <w:rPr>
                <w:rFonts w:ascii="Times New Roman" w:eastAsia="Calibri" w:hAnsi="Times New Roman" w:cs="Times New Roman"/>
                <w:sz w:val="12"/>
                <w:szCs w:val="12"/>
              </w:rPr>
            </w:pPr>
            <w:r w:rsidRPr="0065062A">
              <w:rPr>
                <w:rFonts w:ascii="Times New Roman" w:eastAsia="Calibri" w:hAnsi="Times New Roman" w:cs="Times New Roman"/>
                <w:sz w:val="12"/>
                <w:szCs w:val="12"/>
              </w:rPr>
              <w:t>Муниципальная программа "Совершенствование муниципального управления сельского поселения Серноводск  муниципального района Сергиевский "</w:t>
            </w:r>
          </w:p>
        </w:tc>
        <w:tc>
          <w:tcPr>
            <w:tcW w:w="425" w:type="dxa"/>
            <w:noWrap/>
            <w:hideMark/>
          </w:tcPr>
          <w:p w:rsidR="0065062A" w:rsidRPr="0065062A" w:rsidRDefault="0065062A" w:rsidP="0065062A">
            <w:pPr>
              <w:tabs>
                <w:tab w:val="left" w:pos="284"/>
              </w:tabs>
              <w:rPr>
                <w:rFonts w:ascii="Times New Roman" w:eastAsia="Calibri" w:hAnsi="Times New Roman" w:cs="Times New Roman"/>
                <w:sz w:val="12"/>
                <w:szCs w:val="12"/>
              </w:rPr>
            </w:pPr>
            <w:r w:rsidRPr="0065062A">
              <w:rPr>
                <w:rFonts w:ascii="Times New Roman" w:eastAsia="Calibri" w:hAnsi="Times New Roman" w:cs="Times New Roman"/>
                <w:sz w:val="12"/>
                <w:szCs w:val="12"/>
              </w:rPr>
              <w:t>01</w:t>
            </w:r>
          </w:p>
        </w:tc>
        <w:tc>
          <w:tcPr>
            <w:tcW w:w="425" w:type="dxa"/>
            <w:hideMark/>
          </w:tcPr>
          <w:p w:rsidR="0065062A" w:rsidRPr="0065062A" w:rsidRDefault="0065062A" w:rsidP="0065062A">
            <w:pPr>
              <w:tabs>
                <w:tab w:val="left" w:pos="284"/>
              </w:tabs>
              <w:rPr>
                <w:rFonts w:ascii="Times New Roman" w:eastAsia="Calibri" w:hAnsi="Times New Roman" w:cs="Times New Roman"/>
                <w:sz w:val="12"/>
                <w:szCs w:val="12"/>
              </w:rPr>
            </w:pPr>
            <w:r w:rsidRPr="0065062A">
              <w:rPr>
                <w:rFonts w:ascii="Times New Roman" w:eastAsia="Calibri" w:hAnsi="Times New Roman" w:cs="Times New Roman"/>
                <w:sz w:val="12"/>
                <w:szCs w:val="12"/>
              </w:rPr>
              <w:t>13</w:t>
            </w:r>
          </w:p>
        </w:tc>
        <w:tc>
          <w:tcPr>
            <w:tcW w:w="851" w:type="dxa"/>
            <w:noWrap/>
            <w:hideMark/>
          </w:tcPr>
          <w:p w:rsidR="0065062A" w:rsidRPr="0065062A" w:rsidRDefault="0065062A" w:rsidP="0065062A">
            <w:pPr>
              <w:tabs>
                <w:tab w:val="left" w:pos="284"/>
              </w:tabs>
              <w:rPr>
                <w:rFonts w:ascii="Times New Roman" w:eastAsia="Calibri" w:hAnsi="Times New Roman" w:cs="Times New Roman"/>
                <w:sz w:val="12"/>
                <w:szCs w:val="12"/>
              </w:rPr>
            </w:pPr>
            <w:r w:rsidRPr="0065062A">
              <w:rPr>
                <w:rFonts w:ascii="Times New Roman" w:eastAsia="Calibri" w:hAnsi="Times New Roman" w:cs="Times New Roman"/>
                <w:sz w:val="12"/>
                <w:szCs w:val="12"/>
              </w:rPr>
              <w:t>3800000000</w:t>
            </w:r>
          </w:p>
        </w:tc>
        <w:tc>
          <w:tcPr>
            <w:tcW w:w="425" w:type="dxa"/>
            <w:hideMark/>
          </w:tcPr>
          <w:p w:rsidR="0065062A" w:rsidRPr="0065062A" w:rsidRDefault="0065062A" w:rsidP="0065062A">
            <w:pPr>
              <w:tabs>
                <w:tab w:val="left" w:pos="284"/>
              </w:tabs>
              <w:rPr>
                <w:rFonts w:ascii="Times New Roman" w:eastAsia="Calibri" w:hAnsi="Times New Roman" w:cs="Times New Roman"/>
                <w:sz w:val="12"/>
                <w:szCs w:val="12"/>
              </w:rPr>
            </w:pPr>
          </w:p>
        </w:tc>
        <w:tc>
          <w:tcPr>
            <w:tcW w:w="425" w:type="dxa"/>
            <w:hideMark/>
          </w:tcPr>
          <w:p w:rsidR="0065062A" w:rsidRPr="0065062A" w:rsidRDefault="0065062A" w:rsidP="0065062A">
            <w:pPr>
              <w:tabs>
                <w:tab w:val="left" w:pos="284"/>
              </w:tabs>
              <w:rPr>
                <w:rFonts w:ascii="Times New Roman" w:eastAsia="Calibri" w:hAnsi="Times New Roman" w:cs="Times New Roman"/>
                <w:sz w:val="12"/>
                <w:szCs w:val="12"/>
              </w:rPr>
            </w:pPr>
            <w:r w:rsidRPr="0065062A">
              <w:rPr>
                <w:rFonts w:ascii="Times New Roman" w:eastAsia="Calibri" w:hAnsi="Times New Roman" w:cs="Times New Roman"/>
                <w:sz w:val="12"/>
                <w:szCs w:val="12"/>
              </w:rPr>
              <w:t>581</w:t>
            </w:r>
          </w:p>
        </w:tc>
        <w:tc>
          <w:tcPr>
            <w:tcW w:w="567" w:type="dxa"/>
            <w:hideMark/>
          </w:tcPr>
          <w:p w:rsidR="0065062A" w:rsidRPr="0065062A" w:rsidRDefault="0065062A" w:rsidP="0065062A">
            <w:pPr>
              <w:tabs>
                <w:tab w:val="left" w:pos="284"/>
              </w:tabs>
              <w:rPr>
                <w:rFonts w:ascii="Times New Roman" w:eastAsia="Calibri" w:hAnsi="Times New Roman" w:cs="Times New Roman"/>
                <w:sz w:val="12"/>
                <w:szCs w:val="12"/>
              </w:rPr>
            </w:pPr>
            <w:r w:rsidRPr="0065062A">
              <w:rPr>
                <w:rFonts w:ascii="Times New Roman" w:eastAsia="Calibri" w:hAnsi="Times New Roman" w:cs="Times New Roman"/>
                <w:sz w:val="12"/>
                <w:szCs w:val="12"/>
              </w:rPr>
              <w:t>0</w:t>
            </w:r>
          </w:p>
        </w:tc>
      </w:tr>
      <w:tr w:rsidR="0065062A" w:rsidRPr="0065062A" w:rsidTr="0065062A">
        <w:trPr>
          <w:trHeight w:val="20"/>
        </w:trPr>
        <w:tc>
          <w:tcPr>
            <w:tcW w:w="567" w:type="dxa"/>
            <w:noWrap/>
            <w:hideMark/>
          </w:tcPr>
          <w:p w:rsidR="0065062A" w:rsidRPr="0065062A" w:rsidRDefault="0065062A" w:rsidP="0065062A">
            <w:pPr>
              <w:tabs>
                <w:tab w:val="left" w:pos="284"/>
              </w:tabs>
              <w:rPr>
                <w:rFonts w:ascii="Times New Roman" w:eastAsia="Calibri" w:hAnsi="Times New Roman" w:cs="Times New Roman"/>
                <w:sz w:val="12"/>
                <w:szCs w:val="12"/>
              </w:rPr>
            </w:pPr>
            <w:r w:rsidRPr="0065062A">
              <w:rPr>
                <w:rFonts w:ascii="Times New Roman" w:eastAsia="Calibri" w:hAnsi="Times New Roman" w:cs="Times New Roman"/>
                <w:sz w:val="12"/>
                <w:szCs w:val="12"/>
              </w:rPr>
              <w:t>432</w:t>
            </w:r>
          </w:p>
        </w:tc>
        <w:tc>
          <w:tcPr>
            <w:tcW w:w="3828" w:type="dxa"/>
            <w:hideMark/>
          </w:tcPr>
          <w:p w:rsidR="0065062A" w:rsidRPr="0065062A" w:rsidRDefault="0065062A" w:rsidP="0065062A">
            <w:pPr>
              <w:tabs>
                <w:tab w:val="left" w:pos="284"/>
              </w:tabs>
              <w:rPr>
                <w:rFonts w:ascii="Times New Roman" w:eastAsia="Calibri" w:hAnsi="Times New Roman" w:cs="Times New Roman"/>
                <w:sz w:val="12"/>
                <w:szCs w:val="12"/>
              </w:rPr>
            </w:pPr>
            <w:r w:rsidRPr="0065062A">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65062A" w:rsidRPr="0065062A" w:rsidRDefault="0065062A" w:rsidP="0065062A">
            <w:pPr>
              <w:tabs>
                <w:tab w:val="left" w:pos="284"/>
              </w:tabs>
              <w:rPr>
                <w:rFonts w:ascii="Times New Roman" w:eastAsia="Calibri" w:hAnsi="Times New Roman" w:cs="Times New Roman"/>
                <w:sz w:val="12"/>
                <w:szCs w:val="12"/>
              </w:rPr>
            </w:pPr>
            <w:r w:rsidRPr="0065062A">
              <w:rPr>
                <w:rFonts w:ascii="Times New Roman" w:eastAsia="Calibri" w:hAnsi="Times New Roman" w:cs="Times New Roman"/>
                <w:sz w:val="12"/>
                <w:szCs w:val="12"/>
              </w:rPr>
              <w:t>01</w:t>
            </w:r>
          </w:p>
        </w:tc>
        <w:tc>
          <w:tcPr>
            <w:tcW w:w="425" w:type="dxa"/>
            <w:hideMark/>
          </w:tcPr>
          <w:p w:rsidR="0065062A" w:rsidRPr="0065062A" w:rsidRDefault="0065062A" w:rsidP="0065062A">
            <w:pPr>
              <w:tabs>
                <w:tab w:val="left" w:pos="284"/>
              </w:tabs>
              <w:rPr>
                <w:rFonts w:ascii="Times New Roman" w:eastAsia="Calibri" w:hAnsi="Times New Roman" w:cs="Times New Roman"/>
                <w:sz w:val="12"/>
                <w:szCs w:val="12"/>
              </w:rPr>
            </w:pPr>
            <w:r w:rsidRPr="0065062A">
              <w:rPr>
                <w:rFonts w:ascii="Times New Roman" w:eastAsia="Calibri" w:hAnsi="Times New Roman" w:cs="Times New Roman"/>
                <w:sz w:val="12"/>
                <w:szCs w:val="12"/>
              </w:rPr>
              <w:t>13</w:t>
            </w:r>
          </w:p>
        </w:tc>
        <w:tc>
          <w:tcPr>
            <w:tcW w:w="851" w:type="dxa"/>
            <w:noWrap/>
            <w:hideMark/>
          </w:tcPr>
          <w:p w:rsidR="0065062A" w:rsidRPr="0065062A" w:rsidRDefault="0065062A" w:rsidP="0065062A">
            <w:pPr>
              <w:tabs>
                <w:tab w:val="left" w:pos="284"/>
              </w:tabs>
              <w:rPr>
                <w:rFonts w:ascii="Times New Roman" w:eastAsia="Calibri" w:hAnsi="Times New Roman" w:cs="Times New Roman"/>
                <w:sz w:val="12"/>
                <w:szCs w:val="12"/>
              </w:rPr>
            </w:pPr>
            <w:r w:rsidRPr="0065062A">
              <w:rPr>
                <w:rFonts w:ascii="Times New Roman" w:eastAsia="Calibri" w:hAnsi="Times New Roman" w:cs="Times New Roman"/>
                <w:sz w:val="12"/>
                <w:szCs w:val="12"/>
              </w:rPr>
              <w:t>3800000000</w:t>
            </w:r>
          </w:p>
        </w:tc>
        <w:tc>
          <w:tcPr>
            <w:tcW w:w="425" w:type="dxa"/>
            <w:hideMark/>
          </w:tcPr>
          <w:p w:rsidR="0065062A" w:rsidRPr="0065062A" w:rsidRDefault="0065062A" w:rsidP="0065062A">
            <w:pPr>
              <w:tabs>
                <w:tab w:val="left" w:pos="284"/>
              </w:tabs>
              <w:rPr>
                <w:rFonts w:ascii="Times New Roman" w:eastAsia="Calibri" w:hAnsi="Times New Roman" w:cs="Times New Roman"/>
                <w:sz w:val="12"/>
                <w:szCs w:val="12"/>
              </w:rPr>
            </w:pPr>
            <w:r w:rsidRPr="0065062A">
              <w:rPr>
                <w:rFonts w:ascii="Times New Roman" w:eastAsia="Calibri" w:hAnsi="Times New Roman" w:cs="Times New Roman"/>
                <w:sz w:val="12"/>
                <w:szCs w:val="12"/>
              </w:rPr>
              <w:t>240</w:t>
            </w:r>
          </w:p>
        </w:tc>
        <w:tc>
          <w:tcPr>
            <w:tcW w:w="425" w:type="dxa"/>
            <w:hideMark/>
          </w:tcPr>
          <w:p w:rsidR="0065062A" w:rsidRPr="0065062A" w:rsidRDefault="0065062A" w:rsidP="0065062A">
            <w:pPr>
              <w:tabs>
                <w:tab w:val="left" w:pos="284"/>
              </w:tabs>
              <w:rPr>
                <w:rFonts w:ascii="Times New Roman" w:eastAsia="Calibri" w:hAnsi="Times New Roman" w:cs="Times New Roman"/>
                <w:sz w:val="12"/>
                <w:szCs w:val="12"/>
              </w:rPr>
            </w:pPr>
            <w:r w:rsidRPr="0065062A">
              <w:rPr>
                <w:rFonts w:ascii="Times New Roman" w:eastAsia="Calibri" w:hAnsi="Times New Roman" w:cs="Times New Roman"/>
                <w:sz w:val="12"/>
                <w:szCs w:val="12"/>
              </w:rPr>
              <w:t>450</w:t>
            </w:r>
          </w:p>
        </w:tc>
        <w:tc>
          <w:tcPr>
            <w:tcW w:w="567" w:type="dxa"/>
            <w:hideMark/>
          </w:tcPr>
          <w:p w:rsidR="0065062A" w:rsidRPr="0065062A" w:rsidRDefault="0065062A" w:rsidP="0065062A">
            <w:pPr>
              <w:tabs>
                <w:tab w:val="left" w:pos="284"/>
              </w:tabs>
              <w:rPr>
                <w:rFonts w:ascii="Times New Roman" w:eastAsia="Calibri" w:hAnsi="Times New Roman" w:cs="Times New Roman"/>
                <w:sz w:val="12"/>
                <w:szCs w:val="12"/>
              </w:rPr>
            </w:pPr>
            <w:r w:rsidRPr="0065062A">
              <w:rPr>
                <w:rFonts w:ascii="Times New Roman" w:eastAsia="Calibri" w:hAnsi="Times New Roman" w:cs="Times New Roman"/>
                <w:sz w:val="12"/>
                <w:szCs w:val="12"/>
              </w:rPr>
              <w:t>0</w:t>
            </w:r>
          </w:p>
        </w:tc>
      </w:tr>
      <w:tr w:rsidR="0065062A" w:rsidRPr="0065062A" w:rsidTr="0065062A">
        <w:trPr>
          <w:trHeight w:val="20"/>
        </w:trPr>
        <w:tc>
          <w:tcPr>
            <w:tcW w:w="567" w:type="dxa"/>
            <w:noWrap/>
            <w:hideMark/>
          </w:tcPr>
          <w:p w:rsidR="0065062A" w:rsidRPr="0065062A" w:rsidRDefault="0065062A" w:rsidP="0065062A">
            <w:pPr>
              <w:tabs>
                <w:tab w:val="left" w:pos="284"/>
              </w:tabs>
              <w:rPr>
                <w:rFonts w:ascii="Times New Roman" w:eastAsia="Calibri" w:hAnsi="Times New Roman" w:cs="Times New Roman"/>
                <w:sz w:val="12"/>
                <w:szCs w:val="12"/>
              </w:rPr>
            </w:pPr>
            <w:r w:rsidRPr="0065062A">
              <w:rPr>
                <w:rFonts w:ascii="Times New Roman" w:eastAsia="Calibri" w:hAnsi="Times New Roman" w:cs="Times New Roman"/>
                <w:sz w:val="12"/>
                <w:szCs w:val="12"/>
              </w:rPr>
              <w:t>432</w:t>
            </w:r>
          </w:p>
        </w:tc>
        <w:tc>
          <w:tcPr>
            <w:tcW w:w="3828" w:type="dxa"/>
            <w:hideMark/>
          </w:tcPr>
          <w:p w:rsidR="0065062A" w:rsidRPr="0065062A" w:rsidRDefault="0065062A" w:rsidP="0065062A">
            <w:pPr>
              <w:tabs>
                <w:tab w:val="left" w:pos="284"/>
              </w:tabs>
              <w:rPr>
                <w:rFonts w:ascii="Times New Roman" w:eastAsia="Calibri" w:hAnsi="Times New Roman" w:cs="Times New Roman"/>
                <w:sz w:val="12"/>
                <w:szCs w:val="12"/>
              </w:rPr>
            </w:pPr>
            <w:r w:rsidRPr="0065062A">
              <w:rPr>
                <w:rFonts w:ascii="Times New Roman" w:eastAsia="Calibri" w:hAnsi="Times New Roman" w:cs="Times New Roman"/>
                <w:sz w:val="12"/>
                <w:szCs w:val="12"/>
              </w:rPr>
              <w:t>Иные межбюджетные трансферты</w:t>
            </w:r>
          </w:p>
        </w:tc>
        <w:tc>
          <w:tcPr>
            <w:tcW w:w="425" w:type="dxa"/>
            <w:noWrap/>
            <w:hideMark/>
          </w:tcPr>
          <w:p w:rsidR="0065062A" w:rsidRPr="0065062A" w:rsidRDefault="0065062A" w:rsidP="0065062A">
            <w:pPr>
              <w:tabs>
                <w:tab w:val="left" w:pos="284"/>
              </w:tabs>
              <w:rPr>
                <w:rFonts w:ascii="Times New Roman" w:eastAsia="Calibri" w:hAnsi="Times New Roman" w:cs="Times New Roman"/>
                <w:sz w:val="12"/>
                <w:szCs w:val="12"/>
              </w:rPr>
            </w:pPr>
            <w:r w:rsidRPr="0065062A">
              <w:rPr>
                <w:rFonts w:ascii="Times New Roman" w:eastAsia="Calibri" w:hAnsi="Times New Roman" w:cs="Times New Roman"/>
                <w:sz w:val="12"/>
                <w:szCs w:val="12"/>
              </w:rPr>
              <w:t>01</w:t>
            </w:r>
          </w:p>
        </w:tc>
        <w:tc>
          <w:tcPr>
            <w:tcW w:w="425" w:type="dxa"/>
            <w:hideMark/>
          </w:tcPr>
          <w:p w:rsidR="0065062A" w:rsidRPr="0065062A" w:rsidRDefault="0065062A" w:rsidP="0065062A">
            <w:pPr>
              <w:tabs>
                <w:tab w:val="left" w:pos="284"/>
              </w:tabs>
              <w:rPr>
                <w:rFonts w:ascii="Times New Roman" w:eastAsia="Calibri" w:hAnsi="Times New Roman" w:cs="Times New Roman"/>
                <w:sz w:val="12"/>
                <w:szCs w:val="12"/>
              </w:rPr>
            </w:pPr>
            <w:r w:rsidRPr="0065062A">
              <w:rPr>
                <w:rFonts w:ascii="Times New Roman" w:eastAsia="Calibri" w:hAnsi="Times New Roman" w:cs="Times New Roman"/>
                <w:sz w:val="12"/>
                <w:szCs w:val="12"/>
              </w:rPr>
              <w:t>13</w:t>
            </w:r>
          </w:p>
        </w:tc>
        <w:tc>
          <w:tcPr>
            <w:tcW w:w="851" w:type="dxa"/>
            <w:noWrap/>
            <w:hideMark/>
          </w:tcPr>
          <w:p w:rsidR="0065062A" w:rsidRPr="0065062A" w:rsidRDefault="0065062A" w:rsidP="0065062A">
            <w:pPr>
              <w:tabs>
                <w:tab w:val="left" w:pos="284"/>
              </w:tabs>
              <w:rPr>
                <w:rFonts w:ascii="Times New Roman" w:eastAsia="Calibri" w:hAnsi="Times New Roman" w:cs="Times New Roman"/>
                <w:sz w:val="12"/>
                <w:szCs w:val="12"/>
              </w:rPr>
            </w:pPr>
            <w:r w:rsidRPr="0065062A">
              <w:rPr>
                <w:rFonts w:ascii="Times New Roman" w:eastAsia="Calibri" w:hAnsi="Times New Roman" w:cs="Times New Roman"/>
                <w:sz w:val="12"/>
                <w:szCs w:val="12"/>
              </w:rPr>
              <w:t>3800000000</w:t>
            </w:r>
          </w:p>
        </w:tc>
        <w:tc>
          <w:tcPr>
            <w:tcW w:w="425" w:type="dxa"/>
            <w:hideMark/>
          </w:tcPr>
          <w:p w:rsidR="0065062A" w:rsidRPr="0065062A" w:rsidRDefault="0065062A" w:rsidP="0065062A">
            <w:pPr>
              <w:tabs>
                <w:tab w:val="left" w:pos="284"/>
              </w:tabs>
              <w:rPr>
                <w:rFonts w:ascii="Times New Roman" w:eastAsia="Calibri" w:hAnsi="Times New Roman" w:cs="Times New Roman"/>
                <w:sz w:val="12"/>
                <w:szCs w:val="12"/>
              </w:rPr>
            </w:pPr>
            <w:r w:rsidRPr="0065062A">
              <w:rPr>
                <w:rFonts w:ascii="Times New Roman" w:eastAsia="Calibri" w:hAnsi="Times New Roman" w:cs="Times New Roman"/>
                <w:sz w:val="12"/>
                <w:szCs w:val="12"/>
              </w:rPr>
              <w:t>540</w:t>
            </w:r>
          </w:p>
        </w:tc>
        <w:tc>
          <w:tcPr>
            <w:tcW w:w="425" w:type="dxa"/>
            <w:hideMark/>
          </w:tcPr>
          <w:p w:rsidR="0065062A" w:rsidRPr="0065062A" w:rsidRDefault="0065062A" w:rsidP="0065062A">
            <w:pPr>
              <w:tabs>
                <w:tab w:val="left" w:pos="284"/>
              </w:tabs>
              <w:rPr>
                <w:rFonts w:ascii="Times New Roman" w:eastAsia="Calibri" w:hAnsi="Times New Roman" w:cs="Times New Roman"/>
                <w:sz w:val="12"/>
                <w:szCs w:val="12"/>
              </w:rPr>
            </w:pPr>
            <w:r w:rsidRPr="0065062A">
              <w:rPr>
                <w:rFonts w:ascii="Times New Roman" w:eastAsia="Calibri" w:hAnsi="Times New Roman" w:cs="Times New Roman"/>
                <w:sz w:val="12"/>
                <w:szCs w:val="12"/>
              </w:rPr>
              <w:t>131</w:t>
            </w:r>
          </w:p>
        </w:tc>
        <w:tc>
          <w:tcPr>
            <w:tcW w:w="567" w:type="dxa"/>
            <w:hideMark/>
          </w:tcPr>
          <w:p w:rsidR="0065062A" w:rsidRPr="0065062A" w:rsidRDefault="0065062A" w:rsidP="0065062A">
            <w:pPr>
              <w:tabs>
                <w:tab w:val="left" w:pos="284"/>
              </w:tabs>
              <w:rPr>
                <w:rFonts w:ascii="Times New Roman" w:eastAsia="Calibri" w:hAnsi="Times New Roman" w:cs="Times New Roman"/>
                <w:sz w:val="12"/>
                <w:szCs w:val="12"/>
              </w:rPr>
            </w:pPr>
            <w:r w:rsidRPr="0065062A">
              <w:rPr>
                <w:rFonts w:ascii="Times New Roman" w:eastAsia="Calibri" w:hAnsi="Times New Roman" w:cs="Times New Roman"/>
                <w:sz w:val="12"/>
                <w:szCs w:val="12"/>
              </w:rPr>
              <w:t>0</w:t>
            </w:r>
          </w:p>
        </w:tc>
      </w:tr>
      <w:tr w:rsidR="0065062A" w:rsidRPr="0065062A" w:rsidTr="0065062A">
        <w:trPr>
          <w:trHeight w:val="20"/>
        </w:trPr>
        <w:tc>
          <w:tcPr>
            <w:tcW w:w="567" w:type="dxa"/>
            <w:noWrap/>
            <w:hideMark/>
          </w:tcPr>
          <w:p w:rsidR="0065062A" w:rsidRPr="0065062A" w:rsidRDefault="0065062A" w:rsidP="0065062A">
            <w:pPr>
              <w:tabs>
                <w:tab w:val="left" w:pos="284"/>
              </w:tabs>
              <w:rPr>
                <w:rFonts w:ascii="Times New Roman" w:eastAsia="Calibri" w:hAnsi="Times New Roman" w:cs="Times New Roman"/>
                <w:sz w:val="12"/>
                <w:szCs w:val="12"/>
              </w:rPr>
            </w:pPr>
            <w:r w:rsidRPr="0065062A">
              <w:rPr>
                <w:rFonts w:ascii="Times New Roman" w:eastAsia="Calibri" w:hAnsi="Times New Roman" w:cs="Times New Roman"/>
                <w:sz w:val="12"/>
                <w:szCs w:val="12"/>
              </w:rPr>
              <w:t>432</w:t>
            </w:r>
          </w:p>
        </w:tc>
        <w:tc>
          <w:tcPr>
            <w:tcW w:w="3828" w:type="dxa"/>
            <w:hideMark/>
          </w:tcPr>
          <w:p w:rsidR="0065062A" w:rsidRPr="0065062A" w:rsidRDefault="0065062A" w:rsidP="0065062A">
            <w:pPr>
              <w:tabs>
                <w:tab w:val="left" w:pos="284"/>
              </w:tabs>
              <w:rPr>
                <w:rFonts w:ascii="Times New Roman" w:eastAsia="Calibri" w:hAnsi="Times New Roman" w:cs="Times New Roman"/>
                <w:sz w:val="12"/>
                <w:szCs w:val="12"/>
              </w:rPr>
            </w:pPr>
            <w:r w:rsidRPr="0065062A">
              <w:rPr>
                <w:rFonts w:ascii="Times New Roman" w:eastAsia="Calibri" w:hAnsi="Times New Roman" w:cs="Times New Roman"/>
                <w:sz w:val="12"/>
                <w:szCs w:val="12"/>
              </w:rPr>
              <w:t>Муниципальная  программа " Реконструкция, ремонт и укрепление материально-технической  базы учреждений  сельского поселения Серноводск муниципального района Сергиевский"</w:t>
            </w:r>
          </w:p>
        </w:tc>
        <w:tc>
          <w:tcPr>
            <w:tcW w:w="425" w:type="dxa"/>
            <w:noWrap/>
            <w:hideMark/>
          </w:tcPr>
          <w:p w:rsidR="0065062A" w:rsidRPr="0065062A" w:rsidRDefault="0065062A" w:rsidP="0065062A">
            <w:pPr>
              <w:tabs>
                <w:tab w:val="left" w:pos="284"/>
              </w:tabs>
              <w:rPr>
                <w:rFonts w:ascii="Times New Roman" w:eastAsia="Calibri" w:hAnsi="Times New Roman" w:cs="Times New Roman"/>
                <w:sz w:val="12"/>
                <w:szCs w:val="12"/>
              </w:rPr>
            </w:pPr>
            <w:r w:rsidRPr="0065062A">
              <w:rPr>
                <w:rFonts w:ascii="Times New Roman" w:eastAsia="Calibri" w:hAnsi="Times New Roman" w:cs="Times New Roman"/>
                <w:sz w:val="12"/>
                <w:szCs w:val="12"/>
              </w:rPr>
              <w:t>01</w:t>
            </w:r>
          </w:p>
        </w:tc>
        <w:tc>
          <w:tcPr>
            <w:tcW w:w="425" w:type="dxa"/>
            <w:hideMark/>
          </w:tcPr>
          <w:p w:rsidR="0065062A" w:rsidRPr="0065062A" w:rsidRDefault="0065062A" w:rsidP="0065062A">
            <w:pPr>
              <w:tabs>
                <w:tab w:val="left" w:pos="284"/>
              </w:tabs>
              <w:rPr>
                <w:rFonts w:ascii="Times New Roman" w:eastAsia="Calibri" w:hAnsi="Times New Roman" w:cs="Times New Roman"/>
                <w:sz w:val="12"/>
                <w:szCs w:val="12"/>
              </w:rPr>
            </w:pPr>
            <w:r w:rsidRPr="0065062A">
              <w:rPr>
                <w:rFonts w:ascii="Times New Roman" w:eastAsia="Calibri" w:hAnsi="Times New Roman" w:cs="Times New Roman"/>
                <w:sz w:val="12"/>
                <w:szCs w:val="12"/>
              </w:rPr>
              <w:t>13</w:t>
            </w:r>
          </w:p>
        </w:tc>
        <w:tc>
          <w:tcPr>
            <w:tcW w:w="851" w:type="dxa"/>
            <w:noWrap/>
            <w:hideMark/>
          </w:tcPr>
          <w:p w:rsidR="0065062A" w:rsidRPr="0065062A" w:rsidRDefault="0065062A" w:rsidP="0065062A">
            <w:pPr>
              <w:tabs>
                <w:tab w:val="left" w:pos="284"/>
              </w:tabs>
              <w:rPr>
                <w:rFonts w:ascii="Times New Roman" w:eastAsia="Calibri" w:hAnsi="Times New Roman" w:cs="Times New Roman"/>
                <w:sz w:val="12"/>
                <w:szCs w:val="12"/>
              </w:rPr>
            </w:pPr>
            <w:r w:rsidRPr="0065062A">
              <w:rPr>
                <w:rFonts w:ascii="Times New Roman" w:eastAsia="Calibri" w:hAnsi="Times New Roman" w:cs="Times New Roman"/>
                <w:sz w:val="12"/>
                <w:szCs w:val="12"/>
              </w:rPr>
              <w:t>4600000000</w:t>
            </w:r>
          </w:p>
        </w:tc>
        <w:tc>
          <w:tcPr>
            <w:tcW w:w="425" w:type="dxa"/>
            <w:hideMark/>
          </w:tcPr>
          <w:p w:rsidR="0065062A" w:rsidRPr="0065062A" w:rsidRDefault="0065062A" w:rsidP="0065062A">
            <w:pPr>
              <w:tabs>
                <w:tab w:val="left" w:pos="284"/>
              </w:tabs>
              <w:rPr>
                <w:rFonts w:ascii="Times New Roman" w:eastAsia="Calibri" w:hAnsi="Times New Roman" w:cs="Times New Roman"/>
                <w:sz w:val="12"/>
                <w:szCs w:val="12"/>
              </w:rPr>
            </w:pPr>
          </w:p>
        </w:tc>
        <w:tc>
          <w:tcPr>
            <w:tcW w:w="425" w:type="dxa"/>
            <w:hideMark/>
          </w:tcPr>
          <w:p w:rsidR="0065062A" w:rsidRPr="0065062A" w:rsidRDefault="0065062A" w:rsidP="0065062A">
            <w:pPr>
              <w:tabs>
                <w:tab w:val="left" w:pos="284"/>
              </w:tabs>
              <w:rPr>
                <w:rFonts w:ascii="Times New Roman" w:eastAsia="Calibri" w:hAnsi="Times New Roman" w:cs="Times New Roman"/>
                <w:sz w:val="12"/>
                <w:szCs w:val="12"/>
              </w:rPr>
            </w:pPr>
            <w:r w:rsidRPr="0065062A">
              <w:rPr>
                <w:rFonts w:ascii="Times New Roman" w:eastAsia="Calibri" w:hAnsi="Times New Roman" w:cs="Times New Roman"/>
                <w:sz w:val="12"/>
                <w:szCs w:val="12"/>
              </w:rPr>
              <w:t>4</w:t>
            </w:r>
          </w:p>
        </w:tc>
        <w:tc>
          <w:tcPr>
            <w:tcW w:w="567" w:type="dxa"/>
            <w:hideMark/>
          </w:tcPr>
          <w:p w:rsidR="0065062A" w:rsidRPr="0065062A" w:rsidRDefault="0065062A" w:rsidP="0065062A">
            <w:pPr>
              <w:tabs>
                <w:tab w:val="left" w:pos="284"/>
              </w:tabs>
              <w:rPr>
                <w:rFonts w:ascii="Times New Roman" w:eastAsia="Calibri" w:hAnsi="Times New Roman" w:cs="Times New Roman"/>
                <w:sz w:val="12"/>
                <w:szCs w:val="12"/>
              </w:rPr>
            </w:pPr>
            <w:r w:rsidRPr="0065062A">
              <w:rPr>
                <w:rFonts w:ascii="Times New Roman" w:eastAsia="Calibri" w:hAnsi="Times New Roman" w:cs="Times New Roman"/>
                <w:sz w:val="12"/>
                <w:szCs w:val="12"/>
              </w:rPr>
              <w:t>0</w:t>
            </w:r>
          </w:p>
        </w:tc>
      </w:tr>
      <w:tr w:rsidR="0065062A" w:rsidRPr="0065062A" w:rsidTr="0065062A">
        <w:trPr>
          <w:trHeight w:val="20"/>
        </w:trPr>
        <w:tc>
          <w:tcPr>
            <w:tcW w:w="567" w:type="dxa"/>
            <w:noWrap/>
            <w:hideMark/>
          </w:tcPr>
          <w:p w:rsidR="0065062A" w:rsidRPr="0065062A" w:rsidRDefault="0065062A" w:rsidP="0065062A">
            <w:pPr>
              <w:tabs>
                <w:tab w:val="left" w:pos="284"/>
              </w:tabs>
              <w:rPr>
                <w:rFonts w:ascii="Times New Roman" w:eastAsia="Calibri" w:hAnsi="Times New Roman" w:cs="Times New Roman"/>
                <w:sz w:val="12"/>
                <w:szCs w:val="12"/>
              </w:rPr>
            </w:pPr>
            <w:r w:rsidRPr="0065062A">
              <w:rPr>
                <w:rFonts w:ascii="Times New Roman" w:eastAsia="Calibri" w:hAnsi="Times New Roman" w:cs="Times New Roman"/>
                <w:sz w:val="12"/>
                <w:szCs w:val="12"/>
              </w:rPr>
              <w:t>432</w:t>
            </w:r>
          </w:p>
        </w:tc>
        <w:tc>
          <w:tcPr>
            <w:tcW w:w="3828" w:type="dxa"/>
            <w:hideMark/>
          </w:tcPr>
          <w:p w:rsidR="0065062A" w:rsidRPr="0065062A" w:rsidRDefault="0065062A" w:rsidP="0065062A">
            <w:pPr>
              <w:tabs>
                <w:tab w:val="left" w:pos="284"/>
              </w:tabs>
              <w:rPr>
                <w:rFonts w:ascii="Times New Roman" w:eastAsia="Calibri" w:hAnsi="Times New Roman" w:cs="Times New Roman"/>
                <w:sz w:val="12"/>
                <w:szCs w:val="12"/>
              </w:rPr>
            </w:pPr>
            <w:r w:rsidRPr="0065062A">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65062A" w:rsidRPr="0065062A" w:rsidRDefault="0065062A" w:rsidP="0065062A">
            <w:pPr>
              <w:tabs>
                <w:tab w:val="left" w:pos="284"/>
              </w:tabs>
              <w:rPr>
                <w:rFonts w:ascii="Times New Roman" w:eastAsia="Calibri" w:hAnsi="Times New Roman" w:cs="Times New Roman"/>
                <w:sz w:val="12"/>
                <w:szCs w:val="12"/>
              </w:rPr>
            </w:pPr>
            <w:r w:rsidRPr="0065062A">
              <w:rPr>
                <w:rFonts w:ascii="Times New Roman" w:eastAsia="Calibri" w:hAnsi="Times New Roman" w:cs="Times New Roman"/>
                <w:sz w:val="12"/>
                <w:szCs w:val="12"/>
              </w:rPr>
              <w:t>01</w:t>
            </w:r>
          </w:p>
        </w:tc>
        <w:tc>
          <w:tcPr>
            <w:tcW w:w="425" w:type="dxa"/>
            <w:hideMark/>
          </w:tcPr>
          <w:p w:rsidR="0065062A" w:rsidRPr="0065062A" w:rsidRDefault="0065062A" w:rsidP="0065062A">
            <w:pPr>
              <w:tabs>
                <w:tab w:val="left" w:pos="284"/>
              </w:tabs>
              <w:rPr>
                <w:rFonts w:ascii="Times New Roman" w:eastAsia="Calibri" w:hAnsi="Times New Roman" w:cs="Times New Roman"/>
                <w:sz w:val="12"/>
                <w:szCs w:val="12"/>
              </w:rPr>
            </w:pPr>
            <w:r w:rsidRPr="0065062A">
              <w:rPr>
                <w:rFonts w:ascii="Times New Roman" w:eastAsia="Calibri" w:hAnsi="Times New Roman" w:cs="Times New Roman"/>
                <w:sz w:val="12"/>
                <w:szCs w:val="12"/>
              </w:rPr>
              <w:t>13</w:t>
            </w:r>
          </w:p>
        </w:tc>
        <w:tc>
          <w:tcPr>
            <w:tcW w:w="851" w:type="dxa"/>
            <w:noWrap/>
            <w:hideMark/>
          </w:tcPr>
          <w:p w:rsidR="0065062A" w:rsidRPr="0065062A" w:rsidRDefault="0065062A" w:rsidP="0065062A">
            <w:pPr>
              <w:tabs>
                <w:tab w:val="left" w:pos="284"/>
              </w:tabs>
              <w:rPr>
                <w:rFonts w:ascii="Times New Roman" w:eastAsia="Calibri" w:hAnsi="Times New Roman" w:cs="Times New Roman"/>
                <w:sz w:val="12"/>
                <w:szCs w:val="12"/>
              </w:rPr>
            </w:pPr>
            <w:r w:rsidRPr="0065062A">
              <w:rPr>
                <w:rFonts w:ascii="Times New Roman" w:eastAsia="Calibri" w:hAnsi="Times New Roman" w:cs="Times New Roman"/>
                <w:sz w:val="12"/>
                <w:szCs w:val="12"/>
              </w:rPr>
              <w:t>4600000000</w:t>
            </w:r>
          </w:p>
        </w:tc>
        <w:tc>
          <w:tcPr>
            <w:tcW w:w="425" w:type="dxa"/>
            <w:hideMark/>
          </w:tcPr>
          <w:p w:rsidR="0065062A" w:rsidRPr="0065062A" w:rsidRDefault="0065062A" w:rsidP="0065062A">
            <w:pPr>
              <w:tabs>
                <w:tab w:val="left" w:pos="284"/>
              </w:tabs>
              <w:rPr>
                <w:rFonts w:ascii="Times New Roman" w:eastAsia="Calibri" w:hAnsi="Times New Roman" w:cs="Times New Roman"/>
                <w:sz w:val="12"/>
                <w:szCs w:val="12"/>
              </w:rPr>
            </w:pPr>
            <w:r w:rsidRPr="0065062A">
              <w:rPr>
                <w:rFonts w:ascii="Times New Roman" w:eastAsia="Calibri" w:hAnsi="Times New Roman" w:cs="Times New Roman"/>
                <w:sz w:val="12"/>
                <w:szCs w:val="12"/>
              </w:rPr>
              <w:t>240</w:t>
            </w:r>
          </w:p>
        </w:tc>
        <w:tc>
          <w:tcPr>
            <w:tcW w:w="425" w:type="dxa"/>
            <w:hideMark/>
          </w:tcPr>
          <w:p w:rsidR="0065062A" w:rsidRPr="0065062A" w:rsidRDefault="0065062A" w:rsidP="0065062A">
            <w:pPr>
              <w:tabs>
                <w:tab w:val="left" w:pos="284"/>
              </w:tabs>
              <w:rPr>
                <w:rFonts w:ascii="Times New Roman" w:eastAsia="Calibri" w:hAnsi="Times New Roman" w:cs="Times New Roman"/>
                <w:sz w:val="12"/>
                <w:szCs w:val="12"/>
              </w:rPr>
            </w:pPr>
            <w:r w:rsidRPr="0065062A">
              <w:rPr>
                <w:rFonts w:ascii="Times New Roman" w:eastAsia="Calibri" w:hAnsi="Times New Roman" w:cs="Times New Roman"/>
                <w:sz w:val="12"/>
                <w:szCs w:val="12"/>
              </w:rPr>
              <w:t>4</w:t>
            </w:r>
          </w:p>
        </w:tc>
        <w:tc>
          <w:tcPr>
            <w:tcW w:w="567" w:type="dxa"/>
            <w:hideMark/>
          </w:tcPr>
          <w:p w:rsidR="0065062A" w:rsidRPr="0065062A" w:rsidRDefault="0065062A" w:rsidP="0065062A">
            <w:pPr>
              <w:tabs>
                <w:tab w:val="left" w:pos="284"/>
              </w:tabs>
              <w:rPr>
                <w:rFonts w:ascii="Times New Roman" w:eastAsia="Calibri" w:hAnsi="Times New Roman" w:cs="Times New Roman"/>
                <w:sz w:val="12"/>
                <w:szCs w:val="12"/>
              </w:rPr>
            </w:pPr>
            <w:r w:rsidRPr="0065062A">
              <w:rPr>
                <w:rFonts w:ascii="Times New Roman" w:eastAsia="Calibri" w:hAnsi="Times New Roman" w:cs="Times New Roman"/>
                <w:sz w:val="12"/>
                <w:szCs w:val="12"/>
              </w:rPr>
              <w:t>0</w:t>
            </w:r>
          </w:p>
        </w:tc>
      </w:tr>
      <w:tr w:rsidR="0065062A" w:rsidRPr="0065062A" w:rsidTr="0065062A">
        <w:trPr>
          <w:trHeight w:val="20"/>
        </w:trPr>
        <w:tc>
          <w:tcPr>
            <w:tcW w:w="567" w:type="dxa"/>
            <w:noWrap/>
            <w:hideMark/>
          </w:tcPr>
          <w:p w:rsidR="0065062A" w:rsidRPr="0065062A" w:rsidRDefault="0065062A" w:rsidP="0065062A">
            <w:pPr>
              <w:tabs>
                <w:tab w:val="left" w:pos="284"/>
              </w:tabs>
              <w:rPr>
                <w:rFonts w:ascii="Times New Roman" w:eastAsia="Calibri" w:hAnsi="Times New Roman" w:cs="Times New Roman"/>
                <w:sz w:val="12"/>
                <w:szCs w:val="12"/>
              </w:rPr>
            </w:pPr>
            <w:r w:rsidRPr="0065062A">
              <w:rPr>
                <w:rFonts w:ascii="Times New Roman" w:eastAsia="Calibri" w:hAnsi="Times New Roman" w:cs="Times New Roman"/>
                <w:sz w:val="12"/>
                <w:szCs w:val="12"/>
              </w:rPr>
              <w:t>432</w:t>
            </w:r>
          </w:p>
        </w:tc>
        <w:tc>
          <w:tcPr>
            <w:tcW w:w="3828" w:type="dxa"/>
            <w:hideMark/>
          </w:tcPr>
          <w:p w:rsidR="0065062A" w:rsidRPr="0065062A" w:rsidRDefault="0065062A" w:rsidP="0065062A">
            <w:pPr>
              <w:tabs>
                <w:tab w:val="left" w:pos="284"/>
              </w:tabs>
              <w:rPr>
                <w:rFonts w:ascii="Times New Roman" w:eastAsia="Calibri" w:hAnsi="Times New Roman" w:cs="Times New Roman"/>
                <w:sz w:val="12"/>
                <w:szCs w:val="12"/>
              </w:rPr>
            </w:pPr>
            <w:r w:rsidRPr="0065062A">
              <w:rPr>
                <w:rFonts w:ascii="Times New Roman" w:eastAsia="Calibri" w:hAnsi="Times New Roman" w:cs="Times New Roman"/>
                <w:sz w:val="12"/>
                <w:szCs w:val="12"/>
              </w:rPr>
              <w:t>Мобилизационная и вневойсковая подготовка</w:t>
            </w:r>
          </w:p>
        </w:tc>
        <w:tc>
          <w:tcPr>
            <w:tcW w:w="425" w:type="dxa"/>
            <w:noWrap/>
            <w:hideMark/>
          </w:tcPr>
          <w:p w:rsidR="0065062A" w:rsidRPr="0065062A" w:rsidRDefault="0065062A" w:rsidP="0065062A">
            <w:pPr>
              <w:tabs>
                <w:tab w:val="left" w:pos="284"/>
              </w:tabs>
              <w:rPr>
                <w:rFonts w:ascii="Times New Roman" w:eastAsia="Calibri" w:hAnsi="Times New Roman" w:cs="Times New Roman"/>
                <w:sz w:val="12"/>
                <w:szCs w:val="12"/>
              </w:rPr>
            </w:pPr>
            <w:r w:rsidRPr="0065062A">
              <w:rPr>
                <w:rFonts w:ascii="Times New Roman" w:eastAsia="Calibri" w:hAnsi="Times New Roman" w:cs="Times New Roman"/>
                <w:sz w:val="12"/>
                <w:szCs w:val="12"/>
              </w:rPr>
              <w:t>02</w:t>
            </w:r>
          </w:p>
        </w:tc>
        <w:tc>
          <w:tcPr>
            <w:tcW w:w="425" w:type="dxa"/>
            <w:hideMark/>
          </w:tcPr>
          <w:p w:rsidR="0065062A" w:rsidRPr="0065062A" w:rsidRDefault="0065062A" w:rsidP="0065062A">
            <w:pPr>
              <w:tabs>
                <w:tab w:val="left" w:pos="284"/>
              </w:tabs>
              <w:rPr>
                <w:rFonts w:ascii="Times New Roman" w:eastAsia="Calibri" w:hAnsi="Times New Roman" w:cs="Times New Roman"/>
                <w:sz w:val="12"/>
                <w:szCs w:val="12"/>
              </w:rPr>
            </w:pPr>
            <w:r w:rsidRPr="0065062A">
              <w:rPr>
                <w:rFonts w:ascii="Times New Roman" w:eastAsia="Calibri" w:hAnsi="Times New Roman" w:cs="Times New Roman"/>
                <w:sz w:val="12"/>
                <w:szCs w:val="12"/>
              </w:rPr>
              <w:t>03</w:t>
            </w:r>
          </w:p>
        </w:tc>
        <w:tc>
          <w:tcPr>
            <w:tcW w:w="851" w:type="dxa"/>
            <w:noWrap/>
            <w:hideMark/>
          </w:tcPr>
          <w:p w:rsidR="0065062A" w:rsidRPr="0065062A" w:rsidRDefault="0065062A" w:rsidP="0065062A">
            <w:pPr>
              <w:tabs>
                <w:tab w:val="left" w:pos="284"/>
              </w:tabs>
              <w:rPr>
                <w:rFonts w:ascii="Times New Roman" w:eastAsia="Calibri" w:hAnsi="Times New Roman" w:cs="Times New Roman"/>
                <w:sz w:val="12"/>
                <w:szCs w:val="12"/>
              </w:rPr>
            </w:pPr>
          </w:p>
        </w:tc>
        <w:tc>
          <w:tcPr>
            <w:tcW w:w="425" w:type="dxa"/>
            <w:hideMark/>
          </w:tcPr>
          <w:p w:rsidR="0065062A" w:rsidRPr="0065062A" w:rsidRDefault="0065062A" w:rsidP="0065062A">
            <w:pPr>
              <w:tabs>
                <w:tab w:val="left" w:pos="284"/>
              </w:tabs>
              <w:rPr>
                <w:rFonts w:ascii="Times New Roman" w:eastAsia="Calibri" w:hAnsi="Times New Roman" w:cs="Times New Roman"/>
                <w:sz w:val="12"/>
                <w:szCs w:val="12"/>
              </w:rPr>
            </w:pPr>
          </w:p>
        </w:tc>
        <w:tc>
          <w:tcPr>
            <w:tcW w:w="425" w:type="dxa"/>
            <w:hideMark/>
          </w:tcPr>
          <w:p w:rsidR="0065062A" w:rsidRPr="0065062A" w:rsidRDefault="0065062A" w:rsidP="0065062A">
            <w:pPr>
              <w:tabs>
                <w:tab w:val="left" w:pos="284"/>
              </w:tabs>
              <w:rPr>
                <w:rFonts w:ascii="Times New Roman" w:eastAsia="Calibri" w:hAnsi="Times New Roman" w:cs="Times New Roman"/>
                <w:sz w:val="12"/>
                <w:szCs w:val="12"/>
              </w:rPr>
            </w:pPr>
            <w:r w:rsidRPr="0065062A">
              <w:rPr>
                <w:rFonts w:ascii="Times New Roman" w:eastAsia="Calibri" w:hAnsi="Times New Roman" w:cs="Times New Roman"/>
                <w:sz w:val="12"/>
                <w:szCs w:val="12"/>
              </w:rPr>
              <w:t>189</w:t>
            </w:r>
          </w:p>
        </w:tc>
        <w:tc>
          <w:tcPr>
            <w:tcW w:w="567" w:type="dxa"/>
            <w:hideMark/>
          </w:tcPr>
          <w:p w:rsidR="0065062A" w:rsidRPr="0065062A" w:rsidRDefault="0065062A" w:rsidP="0065062A">
            <w:pPr>
              <w:tabs>
                <w:tab w:val="left" w:pos="284"/>
              </w:tabs>
              <w:rPr>
                <w:rFonts w:ascii="Times New Roman" w:eastAsia="Calibri" w:hAnsi="Times New Roman" w:cs="Times New Roman"/>
                <w:sz w:val="12"/>
                <w:szCs w:val="12"/>
              </w:rPr>
            </w:pPr>
            <w:r w:rsidRPr="0065062A">
              <w:rPr>
                <w:rFonts w:ascii="Times New Roman" w:eastAsia="Calibri" w:hAnsi="Times New Roman" w:cs="Times New Roman"/>
                <w:sz w:val="12"/>
                <w:szCs w:val="12"/>
              </w:rPr>
              <w:t>189</w:t>
            </w:r>
          </w:p>
        </w:tc>
      </w:tr>
      <w:tr w:rsidR="0065062A" w:rsidRPr="0065062A" w:rsidTr="0065062A">
        <w:trPr>
          <w:trHeight w:val="20"/>
        </w:trPr>
        <w:tc>
          <w:tcPr>
            <w:tcW w:w="567" w:type="dxa"/>
            <w:noWrap/>
            <w:hideMark/>
          </w:tcPr>
          <w:p w:rsidR="0065062A" w:rsidRPr="0065062A" w:rsidRDefault="0065062A" w:rsidP="0065062A">
            <w:pPr>
              <w:tabs>
                <w:tab w:val="left" w:pos="284"/>
              </w:tabs>
              <w:rPr>
                <w:rFonts w:ascii="Times New Roman" w:eastAsia="Calibri" w:hAnsi="Times New Roman" w:cs="Times New Roman"/>
                <w:sz w:val="12"/>
                <w:szCs w:val="12"/>
              </w:rPr>
            </w:pPr>
            <w:r w:rsidRPr="0065062A">
              <w:rPr>
                <w:rFonts w:ascii="Times New Roman" w:eastAsia="Calibri" w:hAnsi="Times New Roman" w:cs="Times New Roman"/>
                <w:sz w:val="12"/>
                <w:szCs w:val="12"/>
              </w:rPr>
              <w:t>432</w:t>
            </w:r>
          </w:p>
        </w:tc>
        <w:tc>
          <w:tcPr>
            <w:tcW w:w="3828" w:type="dxa"/>
            <w:hideMark/>
          </w:tcPr>
          <w:p w:rsidR="0065062A" w:rsidRPr="0065062A" w:rsidRDefault="0065062A" w:rsidP="0065062A">
            <w:pPr>
              <w:tabs>
                <w:tab w:val="left" w:pos="284"/>
              </w:tabs>
              <w:rPr>
                <w:rFonts w:ascii="Times New Roman" w:eastAsia="Calibri" w:hAnsi="Times New Roman" w:cs="Times New Roman"/>
                <w:sz w:val="12"/>
                <w:szCs w:val="12"/>
              </w:rPr>
            </w:pPr>
            <w:r w:rsidRPr="0065062A">
              <w:rPr>
                <w:rFonts w:ascii="Times New Roman" w:eastAsia="Calibri" w:hAnsi="Times New Roman" w:cs="Times New Roman"/>
                <w:sz w:val="12"/>
                <w:szCs w:val="12"/>
              </w:rPr>
              <w:t>Муниципальная программа "Совершенствование муниципального управления сельского поселения Серноводск  муниципального района Сергиевский "</w:t>
            </w:r>
          </w:p>
        </w:tc>
        <w:tc>
          <w:tcPr>
            <w:tcW w:w="425" w:type="dxa"/>
            <w:noWrap/>
            <w:hideMark/>
          </w:tcPr>
          <w:p w:rsidR="0065062A" w:rsidRPr="0065062A" w:rsidRDefault="0065062A" w:rsidP="0065062A">
            <w:pPr>
              <w:tabs>
                <w:tab w:val="left" w:pos="284"/>
              </w:tabs>
              <w:rPr>
                <w:rFonts w:ascii="Times New Roman" w:eastAsia="Calibri" w:hAnsi="Times New Roman" w:cs="Times New Roman"/>
                <w:sz w:val="12"/>
                <w:szCs w:val="12"/>
              </w:rPr>
            </w:pPr>
            <w:r w:rsidRPr="0065062A">
              <w:rPr>
                <w:rFonts w:ascii="Times New Roman" w:eastAsia="Calibri" w:hAnsi="Times New Roman" w:cs="Times New Roman"/>
                <w:sz w:val="12"/>
                <w:szCs w:val="12"/>
              </w:rPr>
              <w:t>02</w:t>
            </w:r>
          </w:p>
        </w:tc>
        <w:tc>
          <w:tcPr>
            <w:tcW w:w="425" w:type="dxa"/>
            <w:hideMark/>
          </w:tcPr>
          <w:p w:rsidR="0065062A" w:rsidRPr="0065062A" w:rsidRDefault="0065062A" w:rsidP="0065062A">
            <w:pPr>
              <w:tabs>
                <w:tab w:val="left" w:pos="284"/>
              </w:tabs>
              <w:rPr>
                <w:rFonts w:ascii="Times New Roman" w:eastAsia="Calibri" w:hAnsi="Times New Roman" w:cs="Times New Roman"/>
                <w:sz w:val="12"/>
                <w:szCs w:val="12"/>
              </w:rPr>
            </w:pPr>
            <w:r w:rsidRPr="0065062A">
              <w:rPr>
                <w:rFonts w:ascii="Times New Roman" w:eastAsia="Calibri" w:hAnsi="Times New Roman" w:cs="Times New Roman"/>
                <w:sz w:val="12"/>
                <w:szCs w:val="12"/>
              </w:rPr>
              <w:t>03</w:t>
            </w:r>
          </w:p>
        </w:tc>
        <w:tc>
          <w:tcPr>
            <w:tcW w:w="851" w:type="dxa"/>
            <w:noWrap/>
            <w:hideMark/>
          </w:tcPr>
          <w:p w:rsidR="0065062A" w:rsidRPr="0065062A" w:rsidRDefault="0065062A" w:rsidP="0065062A">
            <w:pPr>
              <w:tabs>
                <w:tab w:val="left" w:pos="284"/>
              </w:tabs>
              <w:rPr>
                <w:rFonts w:ascii="Times New Roman" w:eastAsia="Calibri" w:hAnsi="Times New Roman" w:cs="Times New Roman"/>
                <w:sz w:val="12"/>
                <w:szCs w:val="12"/>
              </w:rPr>
            </w:pPr>
            <w:r w:rsidRPr="0065062A">
              <w:rPr>
                <w:rFonts w:ascii="Times New Roman" w:eastAsia="Calibri" w:hAnsi="Times New Roman" w:cs="Times New Roman"/>
                <w:sz w:val="12"/>
                <w:szCs w:val="12"/>
              </w:rPr>
              <w:t>3800000000</w:t>
            </w:r>
          </w:p>
        </w:tc>
        <w:tc>
          <w:tcPr>
            <w:tcW w:w="425" w:type="dxa"/>
            <w:hideMark/>
          </w:tcPr>
          <w:p w:rsidR="0065062A" w:rsidRPr="0065062A" w:rsidRDefault="0065062A" w:rsidP="0065062A">
            <w:pPr>
              <w:tabs>
                <w:tab w:val="left" w:pos="284"/>
              </w:tabs>
              <w:rPr>
                <w:rFonts w:ascii="Times New Roman" w:eastAsia="Calibri" w:hAnsi="Times New Roman" w:cs="Times New Roman"/>
                <w:sz w:val="12"/>
                <w:szCs w:val="12"/>
              </w:rPr>
            </w:pPr>
          </w:p>
        </w:tc>
        <w:tc>
          <w:tcPr>
            <w:tcW w:w="425" w:type="dxa"/>
            <w:hideMark/>
          </w:tcPr>
          <w:p w:rsidR="0065062A" w:rsidRPr="0065062A" w:rsidRDefault="0065062A" w:rsidP="0065062A">
            <w:pPr>
              <w:tabs>
                <w:tab w:val="left" w:pos="284"/>
              </w:tabs>
              <w:rPr>
                <w:rFonts w:ascii="Times New Roman" w:eastAsia="Calibri" w:hAnsi="Times New Roman" w:cs="Times New Roman"/>
                <w:sz w:val="12"/>
                <w:szCs w:val="12"/>
              </w:rPr>
            </w:pPr>
            <w:r w:rsidRPr="0065062A">
              <w:rPr>
                <w:rFonts w:ascii="Times New Roman" w:eastAsia="Calibri" w:hAnsi="Times New Roman" w:cs="Times New Roman"/>
                <w:sz w:val="12"/>
                <w:szCs w:val="12"/>
              </w:rPr>
              <w:t>189</w:t>
            </w:r>
          </w:p>
        </w:tc>
        <w:tc>
          <w:tcPr>
            <w:tcW w:w="567" w:type="dxa"/>
            <w:hideMark/>
          </w:tcPr>
          <w:p w:rsidR="0065062A" w:rsidRPr="0065062A" w:rsidRDefault="0065062A" w:rsidP="0065062A">
            <w:pPr>
              <w:tabs>
                <w:tab w:val="left" w:pos="284"/>
              </w:tabs>
              <w:rPr>
                <w:rFonts w:ascii="Times New Roman" w:eastAsia="Calibri" w:hAnsi="Times New Roman" w:cs="Times New Roman"/>
                <w:sz w:val="12"/>
                <w:szCs w:val="12"/>
              </w:rPr>
            </w:pPr>
            <w:r w:rsidRPr="0065062A">
              <w:rPr>
                <w:rFonts w:ascii="Times New Roman" w:eastAsia="Calibri" w:hAnsi="Times New Roman" w:cs="Times New Roman"/>
                <w:sz w:val="12"/>
                <w:szCs w:val="12"/>
              </w:rPr>
              <w:t>189</w:t>
            </w:r>
          </w:p>
        </w:tc>
      </w:tr>
      <w:tr w:rsidR="0065062A" w:rsidRPr="0065062A" w:rsidTr="0065062A">
        <w:trPr>
          <w:trHeight w:val="20"/>
        </w:trPr>
        <w:tc>
          <w:tcPr>
            <w:tcW w:w="567" w:type="dxa"/>
            <w:noWrap/>
            <w:hideMark/>
          </w:tcPr>
          <w:p w:rsidR="0065062A" w:rsidRPr="0065062A" w:rsidRDefault="0065062A" w:rsidP="0065062A">
            <w:pPr>
              <w:tabs>
                <w:tab w:val="left" w:pos="284"/>
              </w:tabs>
              <w:rPr>
                <w:rFonts w:ascii="Times New Roman" w:eastAsia="Calibri" w:hAnsi="Times New Roman" w:cs="Times New Roman"/>
                <w:sz w:val="12"/>
                <w:szCs w:val="12"/>
              </w:rPr>
            </w:pPr>
            <w:r w:rsidRPr="0065062A">
              <w:rPr>
                <w:rFonts w:ascii="Times New Roman" w:eastAsia="Calibri" w:hAnsi="Times New Roman" w:cs="Times New Roman"/>
                <w:sz w:val="12"/>
                <w:szCs w:val="12"/>
              </w:rPr>
              <w:t>432</w:t>
            </w:r>
          </w:p>
        </w:tc>
        <w:tc>
          <w:tcPr>
            <w:tcW w:w="3828" w:type="dxa"/>
            <w:hideMark/>
          </w:tcPr>
          <w:p w:rsidR="0065062A" w:rsidRPr="0065062A" w:rsidRDefault="0065062A" w:rsidP="001828F2">
            <w:pPr>
              <w:tabs>
                <w:tab w:val="left" w:pos="284"/>
              </w:tabs>
              <w:rPr>
                <w:rFonts w:ascii="Times New Roman" w:eastAsia="Calibri" w:hAnsi="Times New Roman" w:cs="Times New Roman"/>
                <w:sz w:val="12"/>
                <w:szCs w:val="12"/>
              </w:rPr>
            </w:pPr>
            <w:r w:rsidRPr="0065062A">
              <w:rPr>
                <w:rFonts w:ascii="Times New Roman" w:eastAsia="Calibri" w:hAnsi="Times New Roman" w:cs="Times New Roman"/>
                <w:sz w:val="12"/>
                <w:szCs w:val="12"/>
              </w:rPr>
              <w:t>Р</w:t>
            </w:r>
            <w:r w:rsidR="001828F2">
              <w:rPr>
                <w:rFonts w:ascii="Times New Roman" w:eastAsia="Calibri" w:hAnsi="Times New Roman" w:cs="Times New Roman"/>
                <w:sz w:val="12"/>
                <w:szCs w:val="12"/>
              </w:rPr>
              <w:t>асходы на выплаты персоналу гос.</w:t>
            </w:r>
            <w:r w:rsidRPr="0065062A">
              <w:rPr>
                <w:rFonts w:ascii="Times New Roman" w:eastAsia="Calibri" w:hAnsi="Times New Roman" w:cs="Times New Roman"/>
                <w:sz w:val="12"/>
                <w:szCs w:val="12"/>
              </w:rPr>
              <w:t xml:space="preserve"> (муниципальных органов)</w:t>
            </w:r>
          </w:p>
        </w:tc>
        <w:tc>
          <w:tcPr>
            <w:tcW w:w="425" w:type="dxa"/>
            <w:noWrap/>
            <w:hideMark/>
          </w:tcPr>
          <w:p w:rsidR="0065062A" w:rsidRPr="0065062A" w:rsidRDefault="0065062A" w:rsidP="0065062A">
            <w:pPr>
              <w:tabs>
                <w:tab w:val="left" w:pos="284"/>
              </w:tabs>
              <w:rPr>
                <w:rFonts w:ascii="Times New Roman" w:eastAsia="Calibri" w:hAnsi="Times New Roman" w:cs="Times New Roman"/>
                <w:sz w:val="12"/>
                <w:szCs w:val="12"/>
              </w:rPr>
            </w:pPr>
            <w:r w:rsidRPr="0065062A">
              <w:rPr>
                <w:rFonts w:ascii="Times New Roman" w:eastAsia="Calibri" w:hAnsi="Times New Roman" w:cs="Times New Roman"/>
                <w:sz w:val="12"/>
                <w:szCs w:val="12"/>
              </w:rPr>
              <w:t>02</w:t>
            </w:r>
          </w:p>
        </w:tc>
        <w:tc>
          <w:tcPr>
            <w:tcW w:w="425" w:type="dxa"/>
            <w:hideMark/>
          </w:tcPr>
          <w:p w:rsidR="0065062A" w:rsidRPr="0065062A" w:rsidRDefault="0065062A" w:rsidP="0065062A">
            <w:pPr>
              <w:tabs>
                <w:tab w:val="left" w:pos="284"/>
              </w:tabs>
              <w:rPr>
                <w:rFonts w:ascii="Times New Roman" w:eastAsia="Calibri" w:hAnsi="Times New Roman" w:cs="Times New Roman"/>
                <w:sz w:val="12"/>
                <w:szCs w:val="12"/>
              </w:rPr>
            </w:pPr>
            <w:r w:rsidRPr="0065062A">
              <w:rPr>
                <w:rFonts w:ascii="Times New Roman" w:eastAsia="Calibri" w:hAnsi="Times New Roman" w:cs="Times New Roman"/>
                <w:sz w:val="12"/>
                <w:szCs w:val="12"/>
              </w:rPr>
              <w:t>03</w:t>
            </w:r>
          </w:p>
        </w:tc>
        <w:tc>
          <w:tcPr>
            <w:tcW w:w="851" w:type="dxa"/>
            <w:noWrap/>
            <w:hideMark/>
          </w:tcPr>
          <w:p w:rsidR="0065062A" w:rsidRPr="0065062A" w:rsidRDefault="0065062A" w:rsidP="0065062A">
            <w:pPr>
              <w:tabs>
                <w:tab w:val="left" w:pos="284"/>
              </w:tabs>
              <w:rPr>
                <w:rFonts w:ascii="Times New Roman" w:eastAsia="Calibri" w:hAnsi="Times New Roman" w:cs="Times New Roman"/>
                <w:sz w:val="12"/>
                <w:szCs w:val="12"/>
              </w:rPr>
            </w:pPr>
            <w:r w:rsidRPr="0065062A">
              <w:rPr>
                <w:rFonts w:ascii="Times New Roman" w:eastAsia="Calibri" w:hAnsi="Times New Roman" w:cs="Times New Roman"/>
                <w:sz w:val="12"/>
                <w:szCs w:val="12"/>
              </w:rPr>
              <w:t>3800000000</w:t>
            </w:r>
          </w:p>
        </w:tc>
        <w:tc>
          <w:tcPr>
            <w:tcW w:w="425" w:type="dxa"/>
            <w:hideMark/>
          </w:tcPr>
          <w:p w:rsidR="0065062A" w:rsidRPr="0065062A" w:rsidRDefault="0065062A" w:rsidP="0065062A">
            <w:pPr>
              <w:tabs>
                <w:tab w:val="left" w:pos="284"/>
              </w:tabs>
              <w:rPr>
                <w:rFonts w:ascii="Times New Roman" w:eastAsia="Calibri" w:hAnsi="Times New Roman" w:cs="Times New Roman"/>
                <w:sz w:val="12"/>
                <w:szCs w:val="12"/>
              </w:rPr>
            </w:pPr>
            <w:r w:rsidRPr="0065062A">
              <w:rPr>
                <w:rFonts w:ascii="Times New Roman" w:eastAsia="Calibri" w:hAnsi="Times New Roman" w:cs="Times New Roman"/>
                <w:sz w:val="12"/>
                <w:szCs w:val="12"/>
              </w:rPr>
              <w:t>120</w:t>
            </w:r>
          </w:p>
        </w:tc>
        <w:tc>
          <w:tcPr>
            <w:tcW w:w="425" w:type="dxa"/>
            <w:hideMark/>
          </w:tcPr>
          <w:p w:rsidR="0065062A" w:rsidRPr="0065062A" w:rsidRDefault="0065062A" w:rsidP="0065062A">
            <w:pPr>
              <w:tabs>
                <w:tab w:val="left" w:pos="284"/>
              </w:tabs>
              <w:rPr>
                <w:rFonts w:ascii="Times New Roman" w:eastAsia="Calibri" w:hAnsi="Times New Roman" w:cs="Times New Roman"/>
                <w:sz w:val="12"/>
                <w:szCs w:val="12"/>
              </w:rPr>
            </w:pPr>
            <w:r w:rsidRPr="0065062A">
              <w:rPr>
                <w:rFonts w:ascii="Times New Roman" w:eastAsia="Calibri" w:hAnsi="Times New Roman" w:cs="Times New Roman"/>
                <w:sz w:val="12"/>
                <w:szCs w:val="12"/>
              </w:rPr>
              <w:t>172</w:t>
            </w:r>
          </w:p>
        </w:tc>
        <w:tc>
          <w:tcPr>
            <w:tcW w:w="567" w:type="dxa"/>
            <w:hideMark/>
          </w:tcPr>
          <w:p w:rsidR="0065062A" w:rsidRPr="0065062A" w:rsidRDefault="0065062A" w:rsidP="0065062A">
            <w:pPr>
              <w:tabs>
                <w:tab w:val="left" w:pos="284"/>
              </w:tabs>
              <w:rPr>
                <w:rFonts w:ascii="Times New Roman" w:eastAsia="Calibri" w:hAnsi="Times New Roman" w:cs="Times New Roman"/>
                <w:sz w:val="12"/>
                <w:szCs w:val="12"/>
              </w:rPr>
            </w:pPr>
            <w:r w:rsidRPr="0065062A">
              <w:rPr>
                <w:rFonts w:ascii="Times New Roman" w:eastAsia="Calibri" w:hAnsi="Times New Roman" w:cs="Times New Roman"/>
                <w:sz w:val="12"/>
                <w:szCs w:val="12"/>
              </w:rPr>
              <w:t>172</w:t>
            </w:r>
          </w:p>
        </w:tc>
      </w:tr>
      <w:tr w:rsidR="0065062A" w:rsidRPr="0065062A" w:rsidTr="0065062A">
        <w:trPr>
          <w:trHeight w:val="20"/>
        </w:trPr>
        <w:tc>
          <w:tcPr>
            <w:tcW w:w="567" w:type="dxa"/>
            <w:noWrap/>
            <w:hideMark/>
          </w:tcPr>
          <w:p w:rsidR="0065062A" w:rsidRPr="0065062A" w:rsidRDefault="0065062A" w:rsidP="0065062A">
            <w:pPr>
              <w:tabs>
                <w:tab w:val="left" w:pos="284"/>
              </w:tabs>
              <w:rPr>
                <w:rFonts w:ascii="Times New Roman" w:eastAsia="Calibri" w:hAnsi="Times New Roman" w:cs="Times New Roman"/>
                <w:sz w:val="12"/>
                <w:szCs w:val="12"/>
              </w:rPr>
            </w:pPr>
            <w:r w:rsidRPr="0065062A">
              <w:rPr>
                <w:rFonts w:ascii="Times New Roman" w:eastAsia="Calibri" w:hAnsi="Times New Roman" w:cs="Times New Roman"/>
                <w:sz w:val="12"/>
                <w:szCs w:val="12"/>
              </w:rPr>
              <w:t>432</w:t>
            </w:r>
          </w:p>
        </w:tc>
        <w:tc>
          <w:tcPr>
            <w:tcW w:w="3828" w:type="dxa"/>
            <w:hideMark/>
          </w:tcPr>
          <w:p w:rsidR="0065062A" w:rsidRPr="0065062A" w:rsidRDefault="0065062A" w:rsidP="0065062A">
            <w:pPr>
              <w:tabs>
                <w:tab w:val="left" w:pos="284"/>
              </w:tabs>
              <w:rPr>
                <w:rFonts w:ascii="Times New Roman" w:eastAsia="Calibri" w:hAnsi="Times New Roman" w:cs="Times New Roman"/>
                <w:sz w:val="12"/>
                <w:szCs w:val="12"/>
              </w:rPr>
            </w:pPr>
            <w:r w:rsidRPr="0065062A">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65062A" w:rsidRPr="0065062A" w:rsidRDefault="0065062A" w:rsidP="0065062A">
            <w:pPr>
              <w:tabs>
                <w:tab w:val="left" w:pos="284"/>
              </w:tabs>
              <w:rPr>
                <w:rFonts w:ascii="Times New Roman" w:eastAsia="Calibri" w:hAnsi="Times New Roman" w:cs="Times New Roman"/>
                <w:sz w:val="12"/>
                <w:szCs w:val="12"/>
              </w:rPr>
            </w:pPr>
            <w:r w:rsidRPr="0065062A">
              <w:rPr>
                <w:rFonts w:ascii="Times New Roman" w:eastAsia="Calibri" w:hAnsi="Times New Roman" w:cs="Times New Roman"/>
                <w:sz w:val="12"/>
                <w:szCs w:val="12"/>
              </w:rPr>
              <w:t>02</w:t>
            </w:r>
          </w:p>
        </w:tc>
        <w:tc>
          <w:tcPr>
            <w:tcW w:w="425" w:type="dxa"/>
            <w:hideMark/>
          </w:tcPr>
          <w:p w:rsidR="0065062A" w:rsidRPr="0065062A" w:rsidRDefault="0065062A" w:rsidP="0065062A">
            <w:pPr>
              <w:tabs>
                <w:tab w:val="left" w:pos="284"/>
              </w:tabs>
              <w:rPr>
                <w:rFonts w:ascii="Times New Roman" w:eastAsia="Calibri" w:hAnsi="Times New Roman" w:cs="Times New Roman"/>
                <w:sz w:val="12"/>
                <w:szCs w:val="12"/>
              </w:rPr>
            </w:pPr>
            <w:r w:rsidRPr="0065062A">
              <w:rPr>
                <w:rFonts w:ascii="Times New Roman" w:eastAsia="Calibri" w:hAnsi="Times New Roman" w:cs="Times New Roman"/>
                <w:sz w:val="12"/>
                <w:szCs w:val="12"/>
              </w:rPr>
              <w:t>03</w:t>
            </w:r>
          </w:p>
        </w:tc>
        <w:tc>
          <w:tcPr>
            <w:tcW w:w="851" w:type="dxa"/>
            <w:noWrap/>
            <w:hideMark/>
          </w:tcPr>
          <w:p w:rsidR="0065062A" w:rsidRPr="0065062A" w:rsidRDefault="0065062A" w:rsidP="0065062A">
            <w:pPr>
              <w:tabs>
                <w:tab w:val="left" w:pos="284"/>
              </w:tabs>
              <w:rPr>
                <w:rFonts w:ascii="Times New Roman" w:eastAsia="Calibri" w:hAnsi="Times New Roman" w:cs="Times New Roman"/>
                <w:sz w:val="12"/>
                <w:szCs w:val="12"/>
              </w:rPr>
            </w:pPr>
            <w:r w:rsidRPr="0065062A">
              <w:rPr>
                <w:rFonts w:ascii="Times New Roman" w:eastAsia="Calibri" w:hAnsi="Times New Roman" w:cs="Times New Roman"/>
                <w:sz w:val="12"/>
                <w:szCs w:val="12"/>
              </w:rPr>
              <w:t>3800000000</w:t>
            </w:r>
          </w:p>
        </w:tc>
        <w:tc>
          <w:tcPr>
            <w:tcW w:w="425" w:type="dxa"/>
            <w:hideMark/>
          </w:tcPr>
          <w:p w:rsidR="0065062A" w:rsidRPr="0065062A" w:rsidRDefault="0065062A" w:rsidP="0065062A">
            <w:pPr>
              <w:tabs>
                <w:tab w:val="left" w:pos="284"/>
              </w:tabs>
              <w:rPr>
                <w:rFonts w:ascii="Times New Roman" w:eastAsia="Calibri" w:hAnsi="Times New Roman" w:cs="Times New Roman"/>
                <w:sz w:val="12"/>
                <w:szCs w:val="12"/>
              </w:rPr>
            </w:pPr>
            <w:r w:rsidRPr="0065062A">
              <w:rPr>
                <w:rFonts w:ascii="Times New Roman" w:eastAsia="Calibri" w:hAnsi="Times New Roman" w:cs="Times New Roman"/>
                <w:sz w:val="12"/>
                <w:szCs w:val="12"/>
              </w:rPr>
              <w:t>240</w:t>
            </w:r>
          </w:p>
        </w:tc>
        <w:tc>
          <w:tcPr>
            <w:tcW w:w="425" w:type="dxa"/>
            <w:hideMark/>
          </w:tcPr>
          <w:p w:rsidR="0065062A" w:rsidRPr="0065062A" w:rsidRDefault="0065062A" w:rsidP="0065062A">
            <w:pPr>
              <w:tabs>
                <w:tab w:val="left" w:pos="284"/>
              </w:tabs>
              <w:rPr>
                <w:rFonts w:ascii="Times New Roman" w:eastAsia="Calibri" w:hAnsi="Times New Roman" w:cs="Times New Roman"/>
                <w:sz w:val="12"/>
                <w:szCs w:val="12"/>
              </w:rPr>
            </w:pPr>
            <w:r w:rsidRPr="0065062A">
              <w:rPr>
                <w:rFonts w:ascii="Times New Roman" w:eastAsia="Calibri" w:hAnsi="Times New Roman" w:cs="Times New Roman"/>
                <w:sz w:val="12"/>
                <w:szCs w:val="12"/>
              </w:rPr>
              <w:t>17</w:t>
            </w:r>
          </w:p>
        </w:tc>
        <w:tc>
          <w:tcPr>
            <w:tcW w:w="567" w:type="dxa"/>
            <w:hideMark/>
          </w:tcPr>
          <w:p w:rsidR="0065062A" w:rsidRPr="0065062A" w:rsidRDefault="0065062A" w:rsidP="0065062A">
            <w:pPr>
              <w:tabs>
                <w:tab w:val="left" w:pos="284"/>
              </w:tabs>
              <w:rPr>
                <w:rFonts w:ascii="Times New Roman" w:eastAsia="Calibri" w:hAnsi="Times New Roman" w:cs="Times New Roman"/>
                <w:sz w:val="12"/>
                <w:szCs w:val="12"/>
              </w:rPr>
            </w:pPr>
            <w:r w:rsidRPr="0065062A">
              <w:rPr>
                <w:rFonts w:ascii="Times New Roman" w:eastAsia="Calibri" w:hAnsi="Times New Roman" w:cs="Times New Roman"/>
                <w:sz w:val="12"/>
                <w:szCs w:val="12"/>
              </w:rPr>
              <w:t>17</w:t>
            </w:r>
          </w:p>
        </w:tc>
      </w:tr>
      <w:tr w:rsidR="0065062A" w:rsidRPr="0065062A" w:rsidTr="0065062A">
        <w:trPr>
          <w:trHeight w:val="20"/>
        </w:trPr>
        <w:tc>
          <w:tcPr>
            <w:tcW w:w="567" w:type="dxa"/>
            <w:noWrap/>
            <w:hideMark/>
          </w:tcPr>
          <w:p w:rsidR="0065062A" w:rsidRPr="0065062A" w:rsidRDefault="0065062A" w:rsidP="0065062A">
            <w:pPr>
              <w:tabs>
                <w:tab w:val="left" w:pos="284"/>
              </w:tabs>
              <w:rPr>
                <w:rFonts w:ascii="Times New Roman" w:eastAsia="Calibri" w:hAnsi="Times New Roman" w:cs="Times New Roman"/>
                <w:sz w:val="12"/>
                <w:szCs w:val="12"/>
              </w:rPr>
            </w:pPr>
            <w:r w:rsidRPr="0065062A">
              <w:rPr>
                <w:rFonts w:ascii="Times New Roman" w:eastAsia="Calibri" w:hAnsi="Times New Roman" w:cs="Times New Roman"/>
                <w:sz w:val="12"/>
                <w:szCs w:val="12"/>
              </w:rPr>
              <w:t>432</w:t>
            </w:r>
          </w:p>
        </w:tc>
        <w:tc>
          <w:tcPr>
            <w:tcW w:w="3828" w:type="dxa"/>
            <w:hideMark/>
          </w:tcPr>
          <w:p w:rsidR="0065062A" w:rsidRPr="0065062A" w:rsidRDefault="0065062A" w:rsidP="0065062A">
            <w:pPr>
              <w:tabs>
                <w:tab w:val="left" w:pos="284"/>
              </w:tabs>
              <w:rPr>
                <w:rFonts w:ascii="Times New Roman" w:eastAsia="Calibri" w:hAnsi="Times New Roman" w:cs="Times New Roman"/>
                <w:sz w:val="12"/>
                <w:szCs w:val="12"/>
              </w:rPr>
            </w:pPr>
            <w:r w:rsidRPr="0065062A">
              <w:rPr>
                <w:rFonts w:ascii="Times New Roman" w:eastAsia="Calibri" w:hAnsi="Times New Roman" w:cs="Times New Roman"/>
                <w:sz w:val="12"/>
                <w:szCs w:val="12"/>
              </w:rPr>
              <w:t>Защита населения и территории от чрезвычайных ситуаций природного и техногенного характера, гражданская оборона</w:t>
            </w:r>
          </w:p>
        </w:tc>
        <w:tc>
          <w:tcPr>
            <w:tcW w:w="425" w:type="dxa"/>
            <w:noWrap/>
            <w:hideMark/>
          </w:tcPr>
          <w:p w:rsidR="0065062A" w:rsidRPr="0065062A" w:rsidRDefault="0065062A" w:rsidP="0065062A">
            <w:pPr>
              <w:tabs>
                <w:tab w:val="left" w:pos="284"/>
              </w:tabs>
              <w:rPr>
                <w:rFonts w:ascii="Times New Roman" w:eastAsia="Calibri" w:hAnsi="Times New Roman" w:cs="Times New Roman"/>
                <w:sz w:val="12"/>
                <w:szCs w:val="12"/>
              </w:rPr>
            </w:pPr>
            <w:r w:rsidRPr="0065062A">
              <w:rPr>
                <w:rFonts w:ascii="Times New Roman" w:eastAsia="Calibri" w:hAnsi="Times New Roman" w:cs="Times New Roman"/>
                <w:sz w:val="12"/>
                <w:szCs w:val="12"/>
              </w:rPr>
              <w:t>03</w:t>
            </w:r>
          </w:p>
        </w:tc>
        <w:tc>
          <w:tcPr>
            <w:tcW w:w="425" w:type="dxa"/>
            <w:noWrap/>
            <w:hideMark/>
          </w:tcPr>
          <w:p w:rsidR="0065062A" w:rsidRPr="0065062A" w:rsidRDefault="0065062A" w:rsidP="0065062A">
            <w:pPr>
              <w:tabs>
                <w:tab w:val="left" w:pos="284"/>
              </w:tabs>
              <w:rPr>
                <w:rFonts w:ascii="Times New Roman" w:eastAsia="Calibri" w:hAnsi="Times New Roman" w:cs="Times New Roman"/>
                <w:sz w:val="12"/>
                <w:szCs w:val="12"/>
              </w:rPr>
            </w:pPr>
            <w:r w:rsidRPr="0065062A">
              <w:rPr>
                <w:rFonts w:ascii="Times New Roman" w:eastAsia="Calibri" w:hAnsi="Times New Roman" w:cs="Times New Roman"/>
                <w:sz w:val="12"/>
                <w:szCs w:val="12"/>
              </w:rPr>
              <w:t>09</w:t>
            </w:r>
          </w:p>
        </w:tc>
        <w:tc>
          <w:tcPr>
            <w:tcW w:w="851" w:type="dxa"/>
            <w:hideMark/>
          </w:tcPr>
          <w:p w:rsidR="0065062A" w:rsidRPr="0065062A" w:rsidRDefault="0065062A" w:rsidP="0065062A">
            <w:pPr>
              <w:tabs>
                <w:tab w:val="left" w:pos="284"/>
              </w:tabs>
              <w:rPr>
                <w:rFonts w:ascii="Times New Roman" w:eastAsia="Calibri" w:hAnsi="Times New Roman" w:cs="Times New Roman"/>
                <w:sz w:val="12"/>
                <w:szCs w:val="12"/>
              </w:rPr>
            </w:pPr>
          </w:p>
        </w:tc>
        <w:tc>
          <w:tcPr>
            <w:tcW w:w="425" w:type="dxa"/>
            <w:hideMark/>
          </w:tcPr>
          <w:p w:rsidR="0065062A" w:rsidRPr="0065062A" w:rsidRDefault="0065062A" w:rsidP="0065062A">
            <w:pPr>
              <w:tabs>
                <w:tab w:val="left" w:pos="284"/>
              </w:tabs>
              <w:rPr>
                <w:rFonts w:ascii="Times New Roman" w:eastAsia="Calibri" w:hAnsi="Times New Roman" w:cs="Times New Roman"/>
                <w:sz w:val="12"/>
                <w:szCs w:val="12"/>
              </w:rPr>
            </w:pPr>
          </w:p>
        </w:tc>
        <w:tc>
          <w:tcPr>
            <w:tcW w:w="425" w:type="dxa"/>
            <w:hideMark/>
          </w:tcPr>
          <w:p w:rsidR="0065062A" w:rsidRPr="0065062A" w:rsidRDefault="0065062A" w:rsidP="0065062A">
            <w:pPr>
              <w:tabs>
                <w:tab w:val="left" w:pos="284"/>
              </w:tabs>
              <w:rPr>
                <w:rFonts w:ascii="Times New Roman" w:eastAsia="Calibri" w:hAnsi="Times New Roman" w:cs="Times New Roman"/>
                <w:bCs/>
                <w:sz w:val="12"/>
                <w:szCs w:val="12"/>
              </w:rPr>
            </w:pPr>
            <w:r w:rsidRPr="0065062A">
              <w:rPr>
                <w:rFonts w:ascii="Times New Roman" w:eastAsia="Calibri" w:hAnsi="Times New Roman" w:cs="Times New Roman"/>
                <w:bCs/>
                <w:sz w:val="12"/>
                <w:szCs w:val="12"/>
              </w:rPr>
              <w:t>176</w:t>
            </w:r>
          </w:p>
        </w:tc>
        <w:tc>
          <w:tcPr>
            <w:tcW w:w="567" w:type="dxa"/>
            <w:hideMark/>
          </w:tcPr>
          <w:p w:rsidR="0065062A" w:rsidRPr="0065062A" w:rsidRDefault="0065062A" w:rsidP="0065062A">
            <w:pPr>
              <w:tabs>
                <w:tab w:val="left" w:pos="284"/>
              </w:tabs>
              <w:rPr>
                <w:rFonts w:ascii="Times New Roman" w:eastAsia="Calibri" w:hAnsi="Times New Roman" w:cs="Times New Roman"/>
                <w:bCs/>
                <w:sz w:val="12"/>
                <w:szCs w:val="12"/>
              </w:rPr>
            </w:pPr>
            <w:r w:rsidRPr="0065062A">
              <w:rPr>
                <w:rFonts w:ascii="Times New Roman" w:eastAsia="Calibri" w:hAnsi="Times New Roman" w:cs="Times New Roman"/>
                <w:bCs/>
                <w:sz w:val="12"/>
                <w:szCs w:val="12"/>
              </w:rPr>
              <w:t>0</w:t>
            </w:r>
          </w:p>
        </w:tc>
      </w:tr>
      <w:tr w:rsidR="0065062A" w:rsidRPr="0065062A" w:rsidTr="0065062A">
        <w:trPr>
          <w:trHeight w:val="20"/>
        </w:trPr>
        <w:tc>
          <w:tcPr>
            <w:tcW w:w="567" w:type="dxa"/>
            <w:noWrap/>
            <w:hideMark/>
          </w:tcPr>
          <w:p w:rsidR="0065062A" w:rsidRPr="0065062A" w:rsidRDefault="0065062A" w:rsidP="0065062A">
            <w:pPr>
              <w:tabs>
                <w:tab w:val="left" w:pos="284"/>
              </w:tabs>
              <w:rPr>
                <w:rFonts w:ascii="Times New Roman" w:eastAsia="Calibri" w:hAnsi="Times New Roman" w:cs="Times New Roman"/>
                <w:sz w:val="12"/>
                <w:szCs w:val="12"/>
              </w:rPr>
            </w:pPr>
            <w:r w:rsidRPr="0065062A">
              <w:rPr>
                <w:rFonts w:ascii="Times New Roman" w:eastAsia="Calibri" w:hAnsi="Times New Roman" w:cs="Times New Roman"/>
                <w:sz w:val="12"/>
                <w:szCs w:val="12"/>
              </w:rPr>
              <w:t>432</w:t>
            </w:r>
          </w:p>
        </w:tc>
        <w:tc>
          <w:tcPr>
            <w:tcW w:w="3828" w:type="dxa"/>
            <w:hideMark/>
          </w:tcPr>
          <w:p w:rsidR="0065062A" w:rsidRPr="0065062A" w:rsidRDefault="0065062A" w:rsidP="0065062A">
            <w:pPr>
              <w:tabs>
                <w:tab w:val="left" w:pos="284"/>
              </w:tabs>
              <w:rPr>
                <w:rFonts w:ascii="Times New Roman" w:eastAsia="Calibri" w:hAnsi="Times New Roman" w:cs="Times New Roman"/>
                <w:sz w:val="12"/>
                <w:szCs w:val="12"/>
              </w:rPr>
            </w:pPr>
            <w:r w:rsidRPr="0065062A">
              <w:rPr>
                <w:rFonts w:ascii="Times New Roman" w:eastAsia="Calibri" w:hAnsi="Times New Roman" w:cs="Times New Roman"/>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сельского поселения Серноводск муниципального района Сергиевский"</w:t>
            </w:r>
          </w:p>
        </w:tc>
        <w:tc>
          <w:tcPr>
            <w:tcW w:w="425" w:type="dxa"/>
            <w:noWrap/>
            <w:hideMark/>
          </w:tcPr>
          <w:p w:rsidR="0065062A" w:rsidRPr="0065062A" w:rsidRDefault="0065062A" w:rsidP="0065062A">
            <w:pPr>
              <w:tabs>
                <w:tab w:val="left" w:pos="284"/>
              </w:tabs>
              <w:rPr>
                <w:rFonts w:ascii="Times New Roman" w:eastAsia="Calibri" w:hAnsi="Times New Roman" w:cs="Times New Roman"/>
                <w:sz w:val="12"/>
                <w:szCs w:val="12"/>
              </w:rPr>
            </w:pPr>
            <w:r w:rsidRPr="0065062A">
              <w:rPr>
                <w:rFonts w:ascii="Times New Roman" w:eastAsia="Calibri" w:hAnsi="Times New Roman" w:cs="Times New Roman"/>
                <w:sz w:val="12"/>
                <w:szCs w:val="12"/>
              </w:rPr>
              <w:t>03</w:t>
            </w:r>
          </w:p>
        </w:tc>
        <w:tc>
          <w:tcPr>
            <w:tcW w:w="425" w:type="dxa"/>
            <w:noWrap/>
            <w:hideMark/>
          </w:tcPr>
          <w:p w:rsidR="0065062A" w:rsidRPr="0065062A" w:rsidRDefault="0065062A" w:rsidP="0065062A">
            <w:pPr>
              <w:tabs>
                <w:tab w:val="left" w:pos="284"/>
              </w:tabs>
              <w:rPr>
                <w:rFonts w:ascii="Times New Roman" w:eastAsia="Calibri" w:hAnsi="Times New Roman" w:cs="Times New Roman"/>
                <w:sz w:val="12"/>
                <w:szCs w:val="12"/>
              </w:rPr>
            </w:pPr>
            <w:r w:rsidRPr="0065062A">
              <w:rPr>
                <w:rFonts w:ascii="Times New Roman" w:eastAsia="Calibri" w:hAnsi="Times New Roman" w:cs="Times New Roman"/>
                <w:sz w:val="12"/>
                <w:szCs w:val="12"/>
              </w:rPr>
              <w:t>09</w:t>
            </w:r>
          </w:p>
        </w:tc>
        <w:tc>
          <w:tcPr>
            <w:tcW w:w="851" w:type="dxa"/>
            <w:noWrap/>
            <w:hideMark/>
          </w:tcPr>
          <w:p w:rsidR="0065062A" w:rsidRPr="0065062A" w:rsidRDefault="0065062A" w:rsidP="0065062A">
            <w:pPr>
              <w:tabs>
                <w:tab w:val="left" w:pos="284"/>
              </w:tabs>
              <w:rPr>
                <w:rFonts w:ascii="Times New Roman" w:eastAsia="Calibri" w:hAnsi="Times New Roman" w:cs="Times New Roman"/>
                <w:sz w:val="12"/>
                <w:szCs w:val="12"/>
              </w:rPr>
            </w:pPr>
            <w:r w:rsidRPr="0065062A">
              <w:rPr>
                <w:rFonts w:ascii="Times New Roman" w:eastAsia="Calibri" w:hAnsi="Times New Roman" w:cs="Times New Roman"/>
                <w:sz w:val="12"/>
                <w:szCs w:val="12"/>
              </w:rPr>
              <w:t>4100000000</w:t>
            </w:r>
          </w:p>
        </w:tc>
        <w:tc>
          <w:tcPr>
            <w:tcW w:w="425" w:type="dxa"/>
            <w:hideMark/>
          </w:tcPr>
          <w:p w:rsidR="0065062A" w:rsidRPr="0065062A" w:rsidRDefault="0065062A" w:rsidP="0065062A">
            <w:pPr>
              <w:tabs>
                <w:tab w:val="left" w:pos="284"/>
              </w:tabs>
              <w:rPr>
                <w:rFonts w:ascii="Times New Roman" w:eastAsia="Calibri" w:hAnsi="Times New Roman" w:cs="Times New Roman"/>
                <w:sz w:val="12"/>
                <w:szCs w:val="12"/>
              </w:rPr>
            </w:pPr>
          </w:p>
        </w:tc>
        <w:tc>
          <w:tcPr>
            <w:tcW w:w="425" w:type="dxa"/>
            <w:hideMark/>
          </w:tcPr>
          <w:p w:rsidR="0065062A" w:rsidRPr="0065062A" w:rsidRDefault="0065062A" w:rsidP="0065062A">
            <w:pPr>
              <w:tabs>
                <w:tab w:val="left" w:pos="284"/>
              </w:tabs>
              <w:rPr>
                <w:rFonts w:ascii="Times New Roman" w:eastAsia="Calibri" w:hAnsi="Times New Roman" w:cs="Times New Roman"/>
                <w:sz w:val="12"/>
                <w:szCs w:val="12"/>
              </w:rPr>
            </w:pPr>
            <w:r w:rsidRPr="0065062A">
              <w:rPr>
                <w:rFonts w:ascii="Times New Roman" w:eastAsia="Calibri" w:hAnsi="Times New Roman" w:cs="Times New Roman"/>
                <w:sz w:val="12"/>
                <w:szCs w:val="12"/>
              </w:rPr>
              <w:t>176</w:t>
            </w:r>
          </w:p>
        </w:tc>
        <w:tc>
          <w:tcPr>
            <w:tcW w:w="567" w:type="dxa"/>
            <w:hideMark/>
          </w:tcPr>
          <w:p w:rsidR="0065062A" w:rsidRPr="0065062A" w:rsidRDefault="0065062A" w:rsidP="0065062A">
            <w:pPr>
              <w:tabs>
                <w:tab w:val="left" w:pos="284"/>
              </w:tabs>
              <w:rPr>
                <w:rFonts w:ascii="Times New Roman" w:eastAsia="Calibri" w:hAnsi="Times New Roman" w:cs="Times New Roman"/>
                <w:sz w:val="12"/>
                <w:szCs w:val="12"/>
              </w:rPr>
            </w:pPr>
            <w:r w:rsidRPr="0065062A">
              <w:rPr>
                <w:rFonts w:ascii="Times New Roman" w:eastAsia="Calibri" w:hAnsi="Times New Roman" w:cs="Times New Roman"/>
                <w:sz w:val="12"/>
                <w:szCs w:val="12"/>
              </w:rPr>
              <w:t>0</w:t>
            </w:r>
          </w:p>
        </w:tc>
      </w:tr>
      <w:tr w:rsidR="0065062A" w:rsidRPr="0065062A" w:rsidTr="0065062A">
        <w:trPr>
          <w:trHeight w:val="20"/>
        </w:trPr>
        <w:tc>
          <w:tcPr>
            <w:tcW w:w="567" w:type="dxa"/>
            <w:noWrap/>
            <w:hideMark/>
          </w:tcPr>
          <w:p w:rsidR="0065062A" w:rsidRPr="0065062A" w:rsidRDefault="0065062A" w:rsidP="0065062A">
            <w:pPr>
              <w:tabs>
                <w:tab w:val="left" w:pos="284"/>
              </w:tabs>
              <w:rPr>
                <w:rFonts w:ascii="Times New Roman" w:eastAsia="Calibri" w:hAnsi="Times New Roman" w:cs="Times New Roman"/>
                <w:sz w:val="12"/>
                <w:szCs w:val="12"/>
              </w:rPr>
            </w:pPr>
            <w:r w:rsidRPr="0065062A">
              <w:rPr>
                <w:rFonts w:ascii="Times New Roman" w:eastAsia="Calibri" w:hAnsi="Times New Roman" w:cs="Times New Roman"/>
                <w:sz w:val="12"/>
                <w:szCs w:val="12"/>
              </w:rPr>
              <w:t>432</w:t>
            </w:r>
          </w:p>
        </w:tc>
        <w:tc>
          <w:tcPr>
            <w:tcW w:w="3828" w:type="dxa"/>
            <w:hideMark/>
          </w:tcPr>
          <w:p w:rsidR="0065062A" w:rsidRPr="0065062A" w:rsidRDefault="0065062A" w:rsidP="0065062A">
            <w:pPr>
              <w:tabs>
                <w:tab w:val="left" w:pos="284"/>
              </w:tabs>
              <w:rPr>
                <w:rFonts w:ascii="Times New Roman" w:eastAsia="Calibri" w:hAnsi="Times New Roman" w:cs="Times New Roman"/>
                <w:sz w:val="12"/>
                <w:szCs w:val="12"/>
              </w:rPr>
            </w:pPr>
            <w:r w:rsidRPr="0065062A">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65062A" w:rsidRPr="0065062A" w:rsidRDefault="0065062A" w:rsidP="0065062A">
            <w:pPr>
              <w:tabs>
                <w:tab w:val="left" w:pos="284"/>
              </w:tabs>
              <w:rPr>
                <w:rFonts w:ascii="Times New Roman" w:eastAsia="Calibri" w:hAnsi="Times New Roman" w:cs="Times New Roman"/>
                <w:sz w:val="12"/>
                <w:szCs w:val="12"/>
              </w:rPr>
            </w:pPr>
            <w:r w:rsidRPr="0065062A">
              <w:rPr>
                <w:rFonts w:ascii="Times New Roman" w:eastAsia="Calibri" w:hAnsi="Times New Roman" w:cs="Times New Roman"/>
                <w:sz w:val="12"/>
                <w:szCs w:val="12"/>
              </w:rPr>
              <w:t>03</w:t>
            </w:r>
          </w:p>
        </w:tc>
        <w:tc>
          <w:tcPr>
            <w:tcW w:w="425" w:type="dxa"/>
            <w:noWrap/>
            <w:hideMark/>
          </w:tcPr>
          <w:p w:rsidR="0065062A" w:rsidRPr="0065062A" w:rsidRDefault="0065062A" w:rsidP="0065062A">
            <w:pPr>
              <w:tabs>
                <w:tab w:val="left" w:pos="284"/>
              </w:tabs>
              <w:rPr>
                <w:rFonts w:ascii="Times New Roman" w:eastAsia="Calibri" w:hAnsi="Times New Roman" w:cs="Times New Roman"/>
                <w:sz w:val="12"/>
                <w:szCs w:val="12"/>
              </w:rPr>
            </w:pPr>
            <w:r w:rsidRPr="0065062A">
              <w:rPr>
                <w:rFonts w:ascii="Times New Roman" w:eastAsia="Calibri" w:hAnsi="Times New Roman" w:cs="Times New Roman"/>
                <w:sz w:val="12"/>
                <w:szCs w:val="12"/>
              </w:rPr>
              <w:t>09</w:t>
            </w:r>
          </w:p>
        </w:tc>
        <w:tc>
          <w:tcPr>
            <w:tcW w:w="851" w:type="dxa"/>
            <w:noWrap/>
            <w:hideMark/>
          </w:tcPr>
          <w:p w:rsidR="0065062A" w:rsidRPr="0065062A" w:rsidRDefault="0065062A" w:rsidP="0065062A">
            <w:pPr>
              <w:tabs>
                <w:tab w:val="left" w:pos="284"/>
              </w:tabs>
              <w:rPr>
                <w:rFonts w:ascii="Times New Roman" w:eastAsia="Calibri" w:hAnsi="Times New Roman" w:cs="Times New Roman"/>
                <w:sz w:val="12"/>
                <w:szCs w:val="12"/>
              </w:rPr>
            </w:pPr>
            <w:r w:rsidRPr="0065062A">
              <w:rPr>
                <w:rFonts w:ascii="Times New Roman" w:eastAsia="Calibri" w:hAnsi="Times New Roman" w:cs="Times New Roman"/>
                <w:sz w:val="12"/>
                <w:szCs w:val="12"/>
              </w:rPr>
              <w:t>4100000000</w:t>
            </w:r>
          </w:p>
        </w:tc>
        <w:tc>
          <w:tcPr>
            <w:tcW w:w="425" w:type="dxa"/>
            <w:hideMark/>
          </w:tcPr>
          <w:p w:rsidR="0065062A" w:rsidRPr="0065062A" w:rsidRDefault="0065062A" w:rsidP="0065062A">
            <w:pPr>
              <w:tabs>
                <w:tab w:val="left" w:pos="284"/>
              </w:tabs>
              <w:rPr>
                <w:rFonts w:ascii="Times New Roman" w:eastAsia="Calibri" w:hAnsi="Times New Roman" w:cs="Times New Roman"/>
                <w:sz w:val="12"/>
                <w:szCs w:val="12"/>
              </w:rPr>
            </w:pPr>
            <w:r w:rsidRPr="0065062A">
              <w:rPr>
                <w:rFonts w:ascii="Times New Roman" w:eastAsia="Calibri" w:hAnsi="Times New Roman" w:cs="Times New Roman"/>
                <w:sz w:val="12"/>
                <w:szCs w:val="12"/>
              </w:rPr>
              <w:t>240</w:t>
            </w:r>
          </w:p>
        </w:tc>
        <w:tc>
          <w:tcPr>
            <w:tcW w:w="425" w:type="dxa"/>
            <w:hideMark/>
          </w:tcPr>
          <w:p w:rsidR="0065062A" w:rsidRPr="0065062A" w:rsidRDefault="0065062A" w:rsidP="0065062A">
            <w:pPr>
              <w:tabs>
                <w:tab w:val="left" w:pos="284"/>
              </w:tabs>
              <w:rPr>
                <w:rFonts w:ascii="Times New Roman" w:eastAsia="Calibri" w:hAnsi="Times New Roman" w:cs="Times New Roman"/>
                <w:sz w:val="12"/>
                <w:szCs w:val="12"/>
              </w:rPr>
            </w:pPr>
            <w:r w:rsidRPr="0065062A">
              <w:rPr>
                <w:rFonts w:ascii="Times New Roman" w:eastAsia="Calibri" w:hAnsi="Times New Roman" w:cs="Times New Roman"/>
                <w:sz w:val="12"/>
                <w:szCs w:val="12"/>
              </w:rPr>
              <w:t>176</w:t>
            </w:r>
          </w:p>
        </w:tc>
        <w:tc>
          <w:tcPr>
            <w:tcW w:w="567" w:type="dxa"/>
            <w:hideMark/>
          </w:tcPr>
          <w:p w:rsidR="0065062A" w:rsidRPr="0065062A" w:rsidRDefault="0065062A" w:rsidP="0065062A">
            <w:pPr>
              <w:tabs>
                <w:tab w:val="left" w:pos="284"/>
              </w:tabs>
              <w:rPr>
                <w:rFonts w:ascii="Times New Roman" w:eastAsia="Calibri" w:hAnsi="Times New Roman" w:cs="Times New Roman"/>
                <w:sz w:val="12"/>
                <w:szCs w:val="12"/>
              </w:rPr>
            </w:pPr>
            <w:r w:rsidRPr="0065062A">
              <w:rPr>
                <w:rFonts w:ascii="Times New Roman" w:eastAsia="Calibri" w:hAnsi="Times New Roman" w:cs="Times New Roman"/>
                <w:sz w:val="12"/>
                <w:szCs w:val="12"/>
              </w:rPr>
              <w:t>0</w:t>
            </w:r>
          </w:p>
        </w:tc>
      </w:tr>
      <w:tr w:rsidR="0065062A" w:rsidRPr="0065062A" w:rsidTr="0065062A">
        <w:trPr>
          <w:trHeight w:val="20"/>
        </w:trPr>
        <w:tc>
          <w:tcPr>
            <w:tcW w:w="567" w:type="dxa"/>
            <w:noWrap/>
            <w:hideMark/>
          </w:tcPr>
          <w:p w:rsidR="0065062A" w:rsidRPr="0065062A" w:rsidRDefault="0065062A" w:rsidP="0065062A">
            <w:pPr>
              <w:tabs>
                <w:tab w:val="left" w:pos="284"/>
              </w:tabs>
              <w:rPr>
                <w:rFonts w:ascii="Times New Roman" w:eastAsia="Calibri" w:hAnsi="Times New Roman" w:cs="Times New Roman"/>
                <w:sz w:val="12"/>
                <w:szCs w:val="12"/>
              </w:rPr>
            </w:pPr>
            <w:r w:rsidRPr="0065062A">
              <w:rPr>
                <w:rFonts w:ascii="Times New Roman" w:eastAsia="Calibri" w:hAnsi="Times New Roman" w:cs="Times New Roman"/>
                <w:sz w:val="12"/>
                <w:szCs w:val="12"/>
              </w:rPr>
              <w:t>432</w:t>
            </w:r>
          </w:p>
        </w:tc>
        <w:tc>
          <w:tcPr>
            <w:tcW w:w="3828" w:type="dxa"/>
            <w:hideMark/>
          </w:tcPr>
          <w:p w:rsidR="0065062A" w:rsidRPr="0065062A" w:rsidRDefault="0065062A" w:rsidP="0065062A">
            <w:pPr>
              <w:tabs>
                <w:tab w:val="left" w:pos="284"/>
              </w:tabs>
              <w:rPr>
                <w:rFonts w:ascii="Times New Roman" w:eastAsia="Calibri" w:hAnsi="Times New Roman" w:cs="Times New Roman"/>
                <w:sz w:val="12"/>
                <w:szCs w:val="12"/>
              </w:rPr>
            </w:pPr>
            <w:r w:rsidRPr="0065062A">
              <w:rPr>
                <w:rFonts w:ascii="Times New Roman" w:eastAsia="Calibri" w:hAnsi="Times New Roman" w:cs="Times New Roman"/>
                <w:sz w:val="12"/>
                <w:szCs w:val="12"/>
              </w:rPr>
              <w:t>Национальная безопасность и правоохранительная деятельность</w:t>
            </w:r>
          </w:p>
        </w:tc>
        <w:tc>
          <w:tcPr>
            <w:tcW w:w="425" w:type="dxa"/>
            <w:noWrap/>
            <w:hideMark/>
          </w:tcPr>
          <w:p w:rsidR="0065062A" w:rsidRPr="0065062A" w:rsidRDefault="0065062A" w:rsidP="0065062A">
            <w:pPr>
              <w:tabs>
                <w:tab w:val="left" w:pos="284"/>
              </w:tabs>
              <w:rPr>
                <w:rFonts w:ascii="Times New Roman" w:eastAsia="Calibri" w:hAnsi="Times New Roman" w:cs="Times New Roman"/>
                <w:bCs/>
                <w:sz w:val="12"/>
                <w:szCs w:val="12"/>
              </w:rPr>
            </w:pPr>
            <w:r w:rsidRPr="0065062A">
              <w:rPr>
                <w:rFonts w:ascii="Times New Roman" w:eastAsia="Calibri" w:hAnsi="Times New Roman" w:cs="Times New Roman"/>
                <w:bCs/>
                <w:sz w:val="12"/>
                <w:szCs w:val="12"/>
              </w:rPr>
              <w:t>03</w:t>
            </w:r>
          </w:p>
        </w:tc>
        <w:tc>
          <w:tcPr>
            <w:tcW w:w="425" w:type="dxa"/>
            <w:noWrap/>
            <w:hideMark/>
          </w:tcPr>
          <w:p w:rsidR="0065062A" w:rsidRPr="0065062A" w:rsidRDefault="0065062A" w:rsidP="0065062A">
            <w:pPr>
              <w:tabs>
                <w:tab w:val="left" w:pos="284"/>
              </w:tabs>
              <w:rPr>
                <w:rFonts w:ascii="Times New Roman" w:eastAsia="Calibri" w:hAnsi="Times New Roman" w:cs="Times New Roman"/>
                <w:bCs/>
                <w:sz w:val="12"/>
                <w:szCs w:val="12"/>
              </w:rPr>
            </w:pPr>
            <w:r w:rsidRPr="0065062A">
              <w:rPr>
                <w:rFonts w:ascii="Times New Roman" w:eastAsia="Calibri" w:hAnsi="Times New Roman" w:cs="Times New Roman"/>
                <w:bCs/>
                <w:sz w:val="12"/>
                <w:szCs w:val="12"/>
              </w:rPr>
              <w:t>14</w:t>
            </w:r>
          </w:p>
        </w:tc>
        <w:tc>
          <w:tcPr>
            <w:tcW w:w="851" w:type="dxa"/>
            <w:hideMark/>
          </w:tcPr>
          <w:p w:rsidR="0065062A" w:rsidRPr="0065062A" w:rsidRDefault="0065062A" w:rsidP="0065062A">
            <w:pPr>
              <w:tabs>
                <w:tab w:val="left" w:pos="284"/>
              </w:tabs>
              <w:rPr>
                <w:rFonts w:ascii="Times New Roman" w:eastAsia="Calibri" w:hAnsi="Times New Roman" w:cs="Times New Roman"/>
                <w:bCs/>
                <w:sz w:val="12"/>
                <w:szCs w:val="12"/>
              </w:rPr>
            </w:pPr>
          </w:p>
        </w:tc>
        <w:tc>
          <w:tcPr>
            <w:tcW w:w="425" w:type="dxa"/>
            <w:hideMark/>
          </w:tcPr>
          <w:p w:rsidR="0065062A" w:rsidRPr="0065062A" w:rsidRDefault="0065062A" w:rsidP="0065062A">
            <w:pPr>
              <w:tabs>
                <w:tab w:val="left" w:pos="284"/>
              </w:tabs>
              <w:rPr>
                <w:rFonts w:ascii="Times New Roman" w:eastAsia="Calibri" w:hAnsi="Times New Roman" w:cs="Times New Roman"/>
                <w:bCs/>
                <w:sz w:val="12"/>
                <w:szCs w:val="12"/>
              </w:rPr>
            </w:pPr>
          </w:p>
        </w:tc>
        <w:tc>
          <w:tcPr>
            <w:tcW w:w="425" w:type="dxa"/>
            <w:hideMark/>
          </w:tcPr>
          <w:p w:rsidR="0065062A" w:rsidRPr="0065062A" w:rsidRDefault="0065062A" w:rsidP="0065062A">
            <w:pPr>
              <w:tabs>
                <w:tab w:val="left" w:pos="284"/>
              </w:tabs>
              <w:rPr>
                <w:rFonts w:ascii="Times New Roman" w:eastAsia="Calibri" w:hAnsi="Times New Roman" w:cs="Times New Roman"/>
                <w:bCs/>
                <w:sz w:val="12"/>
                <w:szCs w:val="12"/>
              </w:rPr>
            </w:pPr>
            <w:r w:rsidRPr="0065062A">
              <w:rPr>
                <w:rFonts w:ascii="Times New Roman" w:eastAsia="Calibri" w:hAnsi="Times New Roman" w:cs="Times New Roman"/>
                <w:bCs/>
                <w:sz w:val="12"/>
                <w:szCs w:val="12"/>
              </w:rPr>
              <w:t>1</w:t>
            </w:r>
          </w:p>
        </w:tc>
        <w:tc>
          <w:tcPr>
            <w:tcW w:w="567" w:type="dxa"/>
            <w:hideMark/>
          </w:tcPr>
          <w:p w:rsidR="0065062A" w:rsidRPr="0065062A" w:rsidRDefault="0065062A" w:rsidP="0065062A">
            <w:pPr>
              <w:tabs>
                <w:tab w:val="left" w:pos="284"/>
              </w:tabs>
              <w:rPr>
                <w:rFonts w:ascii="Times New Roman" w:eastAsia="Calibri" w:hAnsi="Times New Roman" w:cs="Times New Roman"/>
                <w:bCs/>
                <w:sz w:val="12"/>
                <w:szCs w:val="12"/>
              </w:rPr>
            </w:pPr>
            <w:r w:rsidRPr="0065062A">
              <w:rPr>
                <w:rFonts w:ascii="Times New Roman" w:eastAsia="Calibri" w:hAnsi="Times New Roman" w:cs="Times New Roman"/>
                <w:bCs/>
                <w:sz w:val="12"/>
                <w:szCs w:val="12"/>
              </w:rPr>
              <w:t>0</w:t>
            </w:r>
          </w:p>
        </w:tc>
      </w:tr>
      <w:tr w:rsidR="0065062A" w:rsidRPr="0065062A" w:rsidTr="0065062A">
        <w:trPr>
          <w:trHeight w:val="20"/>
        </w:trPr>
        <w:tc>
          <w:tcPr>
            <w:tcW w:w="567" w:type="dxa"/>
            <w:noWrap/>
            <w:hideMark/>
          </w:tcPr>
          <w:p w:rsidR="0065062A" w:rsidRPr="0065062A" w:rsidRDefault="0065062A" w:rsidP="0065062A">
            <w:pPr>
              <w:tabs>
                <w:tab w:val="left" w:pos="284"/>
              </w:tabs>
              <w:rPr>
                <w:rFonts w:ascii="Times New Roman" w:eastAsia="Calibri" w:hAnsi="Times New Roman" w:cs="Times New Roman"/>
                <w:sz w:val="12"/>
                <w:szCs w:val="12"/>
              </w:rPr>
            </w:pPr>
            <w:r w:rsidRPr="0065062A">
              <w:rPr>
                <w:rFonts w:ascii="Times New Roman" w:eastAsia="Calibri" w:hAnsi="Times New Roman" w:cs="Times New Roman"/>
                <w:sz w:val="12"/>
                <w:szCs w:val="12"/>
              </w:rPr>
              <w:t>432</w:t>
            </w:r>
          </w:p>
        </w:tc>
        <w:tc>
          <w:tcPr>
            <w:tcW w:w="3828" w:type="dxa"/>
            <w:hideMark/>
          </w:tcPr>
          <w:p w:rsidR="0065062A" w:rsidRPr="0065062A" w:rsidRDefault="0065062A" w:rsidP="0065062A">
            <w:pPr>
              <w:tabs>
                <w:tab w:val="left" w:pos="284"/>
              </w:tabs>
              <w:rPr>
                <w:rFonts w:ascii="Times New Roman" w:eastAsia="Calibri" w:hAnsi="Times New Roman" w:cs="Times New Roman"/>
                <w:sz w:val="12"/>
                <w:szCs w:val="12"/>
              </w:rPr>
            </w:pPr>
            <w:r w:rsidRPr="0065062A">
              <w:rPr>
                <w:rFonts w:ascii="Times New Roman" w:eastAsia="Calibri" w:hAnsi="Times New Roman" w:cs="Times New Roman"/>
                <w:sz w:val="12"/>
                <w:szCs w:val="12"/>
              </w:rPr>
              <w:t>Муниципальная программа "Противодействия коррупции на территории сельского поселения Серноводск муниципального района Сергиевский"</w:t>
            </w:r>
            <w:r w:rsidRPr="0065062A">
              <w:rPr>
                <w:rFonts w:ascii="Times New Roman" w:eastAsia="Calibri" w:hAnsi="Times New Roman" w:cs="Times New Roman"/>
                <w:sz w:val="12"/>
                <w:szCs w:val="12"/>
              </w:rPr>
              <w:br w:type="page"/>
            </w:r>
          </w:p>
        </w:tc>
        <w:tc>
          <w:tcPr>
            <w:tcW w:w="425" w:type="dxa"/>
            <w:noWrap/>
            <w:hideMark/>
          </w:tcPr>
          <w:p w:rsidR="0065062A" w:rsidRPr="0065062A" w:rsidRDefault="0065062A" w:rsidP="0065062A">
            <w:pPr>
              <w:tabs>
                <w:tab w:val="left" w:pos="284"/>
              </w:tabs>
              <w:rPr>
                <w:rFonts w:ascii="Times New Roman" w:eastAsia="Calibri" w:hAnsi="Times New Roman" w:cs="Times New Roman"/>
                <w:sz w:val="12"/>
                <w:szCs w:val="12"/>
              </w:rPr>
            </w:pPr>
            <w:r w:rsidRPr="0065062A">
              <w:rPr>
                <w:rFonts w:ascii="Times New Roman" w:eastAsia="Calibri" w:hAnsi="Times New Roman" w:cs="Times New Roman"/>
                <w:sz w:val="12"/>
                <w:szCs w:val="12"/>
              </w:rPr>
              <w:t>03</w:t>
            </w:r>
          </w:p>
        </w:tc>
        <w:tc>
          <w:tcPr>
            <w:tcW w:w="425" w:type="dxa"/>
            <w:noWrap/>
            <w:hideMark/>
          </w:tcPr>
          <w:p w:rsidR="0065062A" w:rsidRPr="0065062A" w:rsidRDefault="0065062A" w:rsidP="0065062A">
            <w:pPr>
              <w:tabs>
                <w:tab w:val="left" w:pos="284"/>
              </w:tabs>
              <w:rPr>
                <w:rFonts w:ascii="Times New Roman" w:eastAsia="Calibri" w:hAnsi="Times New Roman" w:cs="Times New Roman"/>
                <w:sz w:val="12"/>
                <w:szCs w:val="12"/>
              </w:rPr>
            </w:pPr>
            <w:r w:rsidRPr="0065062A">
              <w:rPr>
                <w:rFonts w:ascii="Times New Roman" w:eastAsia="Calibri" w:hAnsi="Times New Roman" w:cs="Times New Roman"/>
                <w:sz w:val="12"/>
                <w:szCs w:val="12"/>
              </w:rPr>
              <w:t>14</w:t>
            </w:r>
          </w:p>
        </w:tc>
        <w:tc>
          <w:tcPr>
            <w:tcW w:w="851" w:type="dxa"/>
            <w:hideMark/>
          </w:tcPr>
          <w:p w:rsidR="0065062A" w:rsidRPr="0065062A" w:rsidRDefault="0065062A" w:rsidP="0065062A">
            <w:pPr>
              <w:tabs>
                <w:tab w:val="left" w:pos="284"/>
              </w:tabs>
              <w:rPr>
                <w:rFonts w:ascii="Times New Roman" w:eastAsia="Calibri" w:hAnsi="Times New Roman" w:cs="Times New Roman"/>
                <w:sz w:val="12"/>
                <w:szCs w:val="12"/>
              </w:rPr>
            </w:pPr>
            <w:r w:rsidRPr="0065062A">
              <w:rPr>
                <w:rFonts w:ascii="Times New Roman" w:eastAsia="Calibri" w:hAnsi="Times New Roman" w:cs="Times New Roman"/>
                <w:sz w:val="12"/>
                <w:szCs w:val="12"/>
              </w:rPr>
              <w:t>4500000000</w:t>
            </w:r>
          </w:p>
        </w:tc>
        <w:tc>
          <w:tcPr>
            <w:tcW w:w="425" w:type="dxa"/>
            <w:hideMark/>
          </w:tcPr>
          <w:p w:rsidR="0065062A" w:rsidRPr="0065062A" w:rsidRDefault="0065062A" w:rsidP="0065062A">
            <w:pPr>
              <w:tabs>
                <w:tab w:val="left" w:pos="284"/>
              </w:tabs>
              <w:rPr>
                <w:rFonts w:ascii="Times New Roman" w:eastAsia="Calibri" w:hAnsi="Times New Roman" w:cs="Times New Roman"/>
                <w:sz w:val="12"/>
                <w:szCs w:val="12"/>
              </w:rPr>
            </w:pPr>
          </w:p>
        </w:tc>
        <w:tc>
          <w:tcPr>
            <w:tcW w:w="425" w:type="dxa"/>
            <w:hideMark/>
          </w:tcPr>
          <w:p w:rsidR="0065062A" w:rsidRPr="0065062A" w:rsidRDefault="0065062A" w:rsidP="0065062A">
            <w:pPr>
              <w:tabs>
                <w:tab w:val="left" w:pos="284"/>
              </w:tabs>
              <w:rPr>
                <w:rFonts w:ascii="Times New Roman" w:eastAsia="Calibri" w:hAnsi="Times New Roman" w:cs="Times New Roman"/>
                <w:sz w:val="12"/>
                <w:szCs w:val="12"/>
              </w:rPr>
            </w:pPr>
            <w:r w:rsidRPr="0065062A">
              <w:rPr>
                <w:rFonts w:ascii="Times New Roman" w:eastAsia="Calibri" w:hAnsi="Times New Roman" w:cs="Times New Roman"/>
                <w:sz w:val="12"/>
                <w:szCs w:val="12"/>
              </w:rPr>
              <w:t>1</w:t>
            </w:r>
          </w:p>
        </w:tc>
        <w:tc>
          <w:tcPr>
            <w:tcW w:w="567" w:type="dxa"/>
            <w:hideMark/>
          </w:tcPr>
          <w:p w:rsidR="0065062A" w:rsidRPr="0065062A" w:rsidRDefault="0065062A" w:rsidP="0065062A">
            <w:pPr>
              <w:tabs>
                <w:tab w:val="left" w:pos="284"/>
              </w:tabs>
              <w:rPr>
                <w:rFonts w:ascii="Times New Roman" w:eastAsia="Calibri" w:hAnsi="Times New Roman" w:cs="Times New Roman"/>
                <w:sz w:val="12"/>
                <w:szCs w:val="12"/>
              </w:rPr>
            </w:pPr>
            <w:r w:rsidRPr="0065062A">
              <w:rPr>
                <w:rFonts w:ascii="Times New Roman" w:eastAsia="Calibri" w:hAnsi="Times New Roman" w:cs="Times New Roman"/>
                <w:sz w:val="12"/>
                <w:szCs w:val="12"/>
              </w:rPr>
              <w:t>0</w:t>
            </w:r>
          </w:p>
        </w:tc>
      </w:tr>
      <w:tr w:rsidR="0065062A" w:rsidRPr="0065062A" w:rsidTr="0065062A">
        <w:trPr>
          <w:trHeight w:val="20"/>
        </w:trPr>
        <w:tc>
          <w:tcPr>
            <w:tcW w:w="567" w:type="dxa"/>
            <w:noWrap/>
            <w:hideMark/>
          </w:tcPr>
          <w:p w:rsidR="0065062A" w:rsidRPr="0065062A" w:rsidRDefault="0065062A" w:rsidP="0065062A">
            <w:pPr>
              <w:tabs>
                <w:tab w:val="left" w:pos="284"/>
              </w:tabs>
              <w:rPr>
                <w:rFonts w:ascii="Times New Roman" w:eastAsia="Calibri" w:hAnsi="Times New Roman" w:cs="Times New Roman"/>
                <w:sz w:val="12"/>
                <w:szCs w:val="12"/>
              </w:rPr>
            </w:pPr>
            <w:r w:rsidRPr="0065062A">
              <w:rPr>
                <w:rFonts w:ascii="Times New Roman" w:eastAsia="Calibri" w:hAnsi="Times New Roman" w:cs="Times New Roman"/>
                <w:sz w:val="12"/>
                <w:szCs w:val="12"/>
              </w:rPr>
              <w:t>432</w:t>
            </w:r>
          </w:p>
        </w:tc>
        <w:tc>
          <w:tcPr>
            <w:tcW w:w="3828" w:type="dxa"/>
            <w:hideMark/>
          </w:tcPr>
          <w:p w:rsidR="0065062A" w:rsidRPr="0065062A" w:rsidRDefault="0065062A" w:rsidP="0065062A">
            <w:pPr>
              <w:tabs>
                <w:tab w:val="left" w:pos="284"/>
              </w:tabs>
              <w:rPr>
                <w:rFonts w:ascii="Times New Roman" w:eastAsia="Calibri" w:hAnsi="Times New Roman" w:cs="Times New Roman"/>
                <w:sz w:val="12"/>
                <w:szCs w:val="12"/>
              </w:rPr>
            </w:pPr>
            <w:r w:rsidRPr="0065062A">
              <w:rPr>
                <w:rFonts w:ascii="Times New Roman" w:eastAsia="Calibri" w:hAnsi="Times New Roman" w:cs="Times New Roman"/>
                <w:sz w:val="12"/>
                <w:szCs w:val="12"/>
              </w:rPr>
              <w:t>Прочая закупка товаров, работ и услуг для обеспечения государственных (муниципальных) нужд</w:t>
            </w:r>
          </w:p>
        </w:tc>
        <w:tc>
          <w:tcPr>
            <w:tcW w:w="425" w:type="dxa"/>
            <w:noWrap/>
            <w:hideMark/>
          </w:tcPr>
          <w:p w:rsidR="0065062A" w:rsidRPr="0065062A" w:rsidRDefault="0065062A" w:rsidP="0065062A">
            <w:pPr>
              <w:tabs>
                <w:tab w:val="left" w:pos="284"/>
              </w:tabs>
              <w:rPr>
                <w:rFonts w:ascii="Times New Roman" w:eastAsia="Calibri" w:hAnsi="Times New Roman" w:cs="Times New Roman"/>
                <w:sz w:val="12"/>
                <w:szCs w:val="12"/>
              </w:rPr>
            </w:pPr>
            <w:r w:rsidRPr="0065062A">
              <w:rPr>
                <w:rFonts w:ascii="Times New Roman" w:eastAsia="Calibri" w:hAnsi="Times New Roman" w:cs="Times New Roman"/>
                <w:sz w:val="12"/>
                <w:szCs w:val="12"/>
              </w:rPr>
              <w:t>03</w:t>
            </w:r>
          </w:p>
        </w:tc>
        <w:tc>
          <w:tcPr>
            <w:tcW w:w="425" w:type="dxa"/>
            <w:noWrap/>
            <w:hideMark/>
          </w:tcPr>
          <w:p w:rsidR="0065062A" w:rsidRPr="0065062A" w:rsidRDefault="0065062A" w:rsidP="0065062A">
            <w:pPr>
              <w:tabs>
                <w:tab w:val="left" w:pos="284"/>
              </w:tabs>
              <w:rPr>
                <w:rFonts w:ascii="Times New Roman" w:eastAsia="Calibri" w:hAnsi="Times New Roman" w:cs="Times New Roman"/>
                <w:sz w:val="12"/>
                <w:szCs w:val="12"/>
              </w:rPr>
            </w:pPr>
            <w:r w:rsidRPr="0065062A">
              <w:rPr>
                <w:rFonts w:ascii="Times New Roman" w:eastAsia="Calibri" w:hAnsi="Times New Roman" w:cs="Times New Roman"/>
                <w:sz w:val="12"/>
                <w:szCs w:val="12"/>
              </w:rPr>
              <w:t>14</w:t>
            </w:r>
          </w:p>
        </w:tc>
        <w:tc>
          <w:tcPr>
            <w:tcW w:w="851" w:type="dxa"/>
            <w:hideMark/>
          </w:tcPr>
          <w:p w:rsidR="0065062A" w:rsidRPr="0065062A" w:rsidRDefault="0065062A" w:rsidP="0065062A">
            <w:pPr>
              <w:tabs>
                <w:tab w:val="left" w:pos="284"/>
              </w:tabs>
              <w:rPr>
                <w:rFonts w:ascii="Times New Roman" w:eastAsia="Calibri" w:hAnsi="Times New Roman" w:cs="Times New Roman"/>
                <w:sz w:val="12"/>
                <w:szCs w:val="12"/>
              </w:rPr>
            </w:pPr>
            <w:r w:rsidRPr="0065062A">
              <w:rPr>
                <w:rFonts w:ascii="Times New Roman" w:eastAsia="Calibri" w:hAnsi="Times New Roman" w:cs="Times New Roman"/>
                <w:sz w:val="12"/>
                <w:szCs w:val="12"/>
              </w:rPr>
              <w:t>4500000000</w:t>
            </w:r>
          </w:p>
        </w:tc>
        <w:tc>
          <w:tcPr>
            <w:tcW w:w="425" w:type="dxa"/>
            <w:hideMark/>
          </w:tcPr>
          <w:p w:rsidR="0065062A" w:rsidRPr="0065062A" w:rsidRDefault="0065062A" w:rsidP="0065062A">
            <w:pPr>
              <w:tabs>
                <w:tab w:val="left" w:pos="284"/>
              </w:tabs>
              <w:rPr>
                <w:rFonts w:ascii="Times New Roman" w:eastAsia="Calibri" w:hAnsi="Times New Roman" w:cs="Times New Roman"/>
                <w:sz w:val="12"/>
                <w:szCs w:val="12"/>
              </w:rPr>
            </w:pPr>
            <w:r w:rsidRPr="0065062A">
              <w:rPr>
                <w:rFonts w:ascii="Times New Roman" w:eastAsia="Calibri" w:hAnsi="Times New Roman" w:cs="Times New Roman"/>
                <w:sz w:val="12"/>
                <w:szCs w:val="12"/>
              </w:rPr>
              <w:t>240</w:t>
            </w:r>
          </w:p>
        </w:tc>
        <w:tc>
          <w:tcPr>
            <w:tcW w:w="425" w:type="dxa"/>
            <w:hideMark/>
          </w:tcPr>
          <w:p w:rsidR="0065062A" w:rsidRPr="0065062A" w:rsidRDefault="0065062A" w:rsidP="0065062A">
            <w:pPr>
              <w:tabs>
                <w:tab w:val="left" w:pos="284"/>
              </w:tabs>
              <w:rPr>
                <w:rFonts w:ascii="Times New Roman" w:eastAsia="Calibri" w:hAnsi="Times New Roman" w:cs="Times New Roman"/>
                <w:sz w:val="12"/>
                <w:szCs w:val="12"/>
              </w:rPr>
            </w:pPr>
            <w:r w:rsidRPr="0065062A">
              <w:rPr>
                <w:rFonts w:ascii="Times New Roman" w:eastAsia="Calibri" w:hAnsi="Times New Roman" w:cs="Times New Roman"/>
                <w:sz w:val="12"/>
                <w:szCs w:val="12"/>
              </w:rPr>
              <w:t>1</w:t>
            </w:r>
          </w:p>
        </w:tc>
        <w:tc>
          <w:tcPr>
            <w:tcW w:w="567" w:type="dxa"/>
            <w:hideMark/>
          </w:tcPr>
          <w:p w:rsidR="0065062A" w:rsidRPr="0065062A" w:rsidRDefault="0065062A" w:rsidP="0065062A">
            <w:pPr>
              <w:tabs>
                <w:tab w:val="left" w:pos="284"/>
              </w:tabs>
              <w:rPr>
                <w:rFonts w:ascii="Times New Roman" w:eastAsia="Calibri" w:hAnsi="Times New Roman" w:cs="Times New Roman"/>
                <w:sz w:val="12"/>
                <w:szCs w:val="12"/>
              </w:rPr>
            </w:pPr>
            <w:r w:rsidRPr="0065062A">
              <w:rPr>
                <w:rFonts w:ascii="Times New Roman" w:eastAsia="Calibri" w:hAnsi="Times New Roman" w:cs="Times New Roman"/>
                <w:sz w:val="12"/>
                <w:szCs w:val="12"/>
              </w:rPr>
              <w:t>0</w:t>
            </w:r>
          </w:p>
        </w:tc>
      </w:tr>
      <w:tr w:rsidR="0065062A" w:rsidRPr="0065062A" w:rsidTr="0065062A">
        <w:trPr>
          <w:trHeight w:val="20"/>
        </w:trPr>
        <w:tc>
          <w:tcPr>
            <w:tcW w:w="567" w:type="dxa"/>
            <w:noWrap/>
            <w:hideMark/>
          </w:tcPr>
          <w:p w:rsidR="0065062A" w:rsidRPr="0065062A" w:rsidRDefault="0065062A" w:rsidP="0065062A">
            <w:pPr>
              <w:tabs>
                <w:tab w:val="left" w:pos="284"/>
              </w:tabs>
              <w:rPr>
                <w:rFonts w:ascii="Times New Roman" w:eastAsia="Calibri" w:hAnsi="Times New Roman" w:cs="Times New Roman"/>
                <w:sz w:val="12"/>
                <w:szCs w:val="12"/>
              </w:rPr>
            </w:pPr>
            <w:r w:rsidRPr="0065062A">
              <w:rPr>
                <w:rFonts w:ascii="Times New Roman" w:eastAsia="Calibri" w:hAnsi="Times New Roman" w:cs="Times New Roman"/>
                <w:sz w:val="12"/>
                <w:szCs w:val="12"/>
              </w:rPr>
              <w:t>432</w:t>
            </w:r>
          </w:p>
        </w:tc>
        <w:tc>
          <w:tcPr>
            <w:tcW w:w="3828" w:type="dxa"/>
            <w:hideMark/>
          </w:tcPr>
          <w:p w:rsidR="0065062A" w:rsidRPr="0065062A" w:rsidRDefault="0065062A" w:rsidP="0065062A">
            <w:pPr>
              <w:tabs>
                <w:tab w:val="left" w:pos="284"/>
              </w:tabs>
              <w:rPr>
                <w:rFonts w:ascii="Times New Roman" w:eastAsia="Calibri" w:hAnsi="Times New Roman" w:cs="Times New Roman"/>
                <w:sz w:val="12"/>
                <w:szCs w:val="12"/>
              </w:rPr>
            </w:pPr>
            <w:r w:rsidRPr="0065062A">
              <w:rPr>
                <w:rFonts w:ascii="Times New Roman" w:eastAsia="Calibri" w:hAnsi="Times New Roman" w:cs="Times New Roman"/>
                <w:sz w:val="12"/>
                <w:szCs w:val="12"/>
              </w:rPr>
              <w:t>Сельское хозяйство и рыболовство</w:t>
            </w:r>
          </w:p>
        </w:tc>
        <w:tc>
          <w:tcPr>
            <w:tcW w:w="425" w:type="dxa"/>
            <w:noWrap/>
            <w:hideMark/>
          </w:tcPr>
          <w:p w:rsidR="0065062A" w:rsidRPr="0065062A" w:rsidRDefault="0065062A" w:rsidP="0065062A">
            <w:pPr>
              <w:tabs>
                <w:tab w:val="left" w:pos="284"/>
              </w:tabs>
              <w:rPr>
                <w:rFonts w:ascii="Times New Roman" w:eastAsia="Calibri" w:hAnsi="Times New Roman" w:cs="Times New Roman"/>
                <w:sz w:val="12"/>
                <w:szCs w:val="12"/>
              </w:rPr>
            </w:pPr>
            <w:r w:rsidRPr="0065062A">
              <w:rPr>
                <w:rFonts w:ascii="Times New Roman" w:eastAsia="Calibri" w:hAnsi="Times New Roman" w:cs="Times New Roman"/>
                <w:sz w:val="12"/>
                <w:szCs w:val="12"/>
              </w:rPr>
              <w:t>04</w:t>
            </w:r>
          </w:p>
        </w:tc>
        <w:tc>
          <w:tcPr>
            <w:tcW w:w="425" w:type="dxa"/>
            <w:hideMark/>
          </w:tcPr>
          <w:p w:rsidR="0065062A" w:rsidRPr="0065062A" w:rsidRDefault="0065062A" w:rsidP="0065062A">
            <w:pPr>
              <w:tabs>
                <w:tab w:val="left" w:pos="284"/>
              </w:tabs>
              <w:rPr>
                <w:rFonts w:ascii="Times New Roman" w:eastAsia="Calibri" w:hAnsi="Times New Roman" w:cs="Times New Roman"/>
                <w:sz w:val="12"/>
                <w:szCs w:val="12"/>
              </w:rPr>
            </w:pPr>
            <w:r w:rsidRPr="0065062A">
              <w:rPr>
                <w:rFonts w:ascii="Times New Roman" w:eastAsia="Calibri" w:hAnsi="Times New Roman" w:cs="Times New Roman"/>
                <w:sz w:val="12"/>
                <w:szCs w:val="12"/>
              </w:rPr>
              <w:t>05</w:t>
            </w:r>
          </w:p>
        </w:tc>
        <w:tc>
          <w:tcPr>
            <w:tcW w:w="851" w:type="dxa"/>
            <w:hideMark/>
          </w:tcPr>
          <w:p w:rsidR="0065062A" w:rsidRPr="0065062A" w:rsidRDefault="0065062A" w:rsidP="0065062A">
            <w:pPr>
              <w:tabs>
                <w:tab w:val="left" w:pos="284"/>
              </w:tabs>
              <w:rPr>
                <w:rFonts w:ascii="Times New Roman" w:eastAsia="Calibri" w:hAnsi="Times New Roman" w:cs="Times New Roman"/>
                <w:sz w:val="12"/>
                <w:szCs w:val="12"/>
              </w:rPr>
            </w:pPr>
          </w:p>
        </w:tc>
        <w:tc>
          <w:tcPr>
            <w:tcW w:w="425" w:type="dxa"/>
            <w:noWrap/>
            <w:hideMark/>
          </w:tcPr>
          <w:p w:rsidR="0065062A" w:rsidRPr="0065062A" w:rsidRDefault="0065062A" w:rsidP="0065062A">
            <w:pPr>
              <w:tabs>
                <w:tab w:val="left" w:pos="284"/>
              </w:tabs>
              <w:rPr>
                <w:rFonts w:ascii="Times New Roman" w:eastAsia="Calibri" w:hAnsi="Times New Roman" w:cs="Times New Roman"/>
                <w:sz w:val="12"/>
                <w:szCs w:val="12"/>
              </w:rPr>
            </w:pPr>
          </w:p>
        </w:tc>
        <w:tc>
          <w:tcPr>
            <w:tcW w:w="425" w:type="dxa"/>
            <w:hideMark/>
          </w:tcPr>
          <w:p w:rsidR="0065062A" w:rsidRPr="0065062A" w:rsidRDefault="0065062A" w:rsidP="0065062A">
            <w:pPr>
              <w:tabs>
                <w:tab w:val="left" w:pos="284"/>
              </w:tabs>
              <w:rPr>
                <w:rFonts w:ascii="Times New Roman" w:eastAsia="Calibri" w:hAnsi="Times New Roman" w:cs="Times New Roman"/>
                <w:bCs/>
                <w:sz w:val="12"/>
                <w:szCs w:val="12"/>
              </w:rPr>
            </w:pPr>
            <w:r w:rsidRPr="0065062A">
              <w:rPr>
                <w:rFonts w:ascii="Times New Roman" w:eastAsia="Calibri" w:hAnsi="Times New Roman" w:cs="Times New Roman"/>
                <w:bCs/>
                <w:sz w:val="12"/>
                <w:szCs w:val="12"/>
              </w:rPr>
              <w:t>48</w:t>
            </w:r>
          </w:p>
        </w:tc>
        <w:tc>
          <w:tcPr>
            <w:tcW w:w="567" w:type="dxa"/>
            <w:hideMark/>
          </w:tcPr>
          <w:p w:rsidR="0065062A" w:rsidRPr="0065062A" w:rsidRDefault="0065062A" w:rsidP="0065062A">
            <w:pPr>
              <w:tabs>
                <w:tab w:val="left" w:pos="284"/>
              </w:tabs>
              <w:rPr>
                <w:rFonts w:ascii="Times New Roman" w:eastAsia="Calibri" w:hAnsi="Times New Roman" w:cs="Times New Roman"/>
                <w:bCs/>
                <w:sz w:val="12"/>
                <w:szCs w:val="12"/>
              </w:rPr>
            </w:pPr>
            <w:r w:rsidRPr="0065062A">
              <w:rPr>
                <w:rFonts w:ascii="Times New Roman" w:eastAsia="Calibri" w:hAnsi="Times New Roman" w:cs="Times New Roman"/>
                <w:bCs/>
                <w:sz w:val="12"/>
                <w:szCs w:val="12"/>
              </w:rPr>
              <w:t>48</w:t>
            </w:r>
          </w:p>
        </w:tc>
      </w:tr>
      <w:tr w:rsidR="0065062A" w:rsidRPr="0065062A" w:rsidTr="0065062A">
        <w:trPr>
          <w:trHeight w:val="20"/>
        </w:trPr>
        <w:tc>
          <w:tcPr>
            <w:tcW w:w="567" w:type="dxa"/>
            <w:noWrap/>
            <w:hideMark/>
          </w:tcPr>
          <w:p w:rsidR="0065062A" w:rsidRPr="0065062A" w:rsidRDefault="0065062A" w:rsidP="0065062A">
            <w:pPr>
              <w:tabs>
                <w:tab w:val="left" w:pos="284"/>
              </w:tabs>
              <w:rPr>
                <w:rFonts w:ascii="Times New Roman" w:eastAsia="Calibri" w:hAnsi="Times New Roman" w:cs="Times New Roman"/>
                <w:sz w:val="12"/>
                <w:szCs w:val="12"/>
              </w:rPr>
            </w:pPr>
            <w:r w:rsidRPr="0065062A">
              <w:rPr>
                <w:rFonts w:ascii="Times New Roman" w:eastAsia="Calibri" w:hAnsi="Times New Roman" w:cs="Times New Roman"/>
                <w:sz w:val="12"/>
                <w:szCs w:val="12"/>
              </w:rPr>
              <w:t>432</w:t>
            </w:r>
          </w:p>
        </w:tc>
        <w:tc>
          <w:tcPr>
            <w:tcW w:w="3828" w:type="dxa"/>
            <w:hideMark/>
          </w:tcPr>
          <w:p w:rsidR="0065062A" w:rsidRPr="0065062A" w:rsidRDefault="0065062A" w:rsidP="0065062A">
            <w:pPr>
              <w:tabs>
                <w:tab w:val="left" w:pos="284"/>
              </w:tabs>
              <w:rPr>
                <w:rFonts w:ascii="Times New Roman" w:eastAsia="Calibri" w:hAnsi="Times New Roman" w:cs="Times New Roman"/>
                <w:sz w:val="12"/>
                <w:szCs w:val="12"/>
              </w:rPr>
            </w:pPr>
            <w:r w:rsidRPr="0065062A">
              <w:rPr>
                <w:rFonts w:ascii="Times New Roman" w:eastAsia="Calibri" w:hAnsi="Times New Roman" w:cs="Times New Roman"/>
                <w:sz w:val="12"/>
                <w:szCs w:val="12"/>
              </w:rPr>
              <w:t>Муниципальная программа  "Устойчивое развитие сельских территорий  сельского поселения Серноводск муниципального района Сергиевский Самарской области"</w:t>
            </w:r>
          </w:p>
        </w:tc>
        <w:tc>
          <w:tcPr>
            <w:tcW w:w="425" w:type="dxa"/>
            <w:noWrap/>
            <w:hideMark/>
          </w:tcPr>
          <w:p w:rsidR="0065062A" w:rsidRPr="0065062A" w:rsidRDefault="0065062A" w:rsidP="0065062A">
            <w:pPr>
              <w:tabs>
                <w:tab w:val="left" w:pos="284"/>
              </w:tabs>
              <w:rPr>
                <w:rFonts w:ascii="Times New Roman" w:eastAsia="Calibri" w:hAnsi="Times New Roman" w:cs="Times New Roman"/>
                <w:sz w:val="12"/>
                <w:szCs w:val="12"/>
              </w:rPr>
            </w:pPr>
            <w:r w:rsidRPr="0065062A">
              <w:rPr>
                <w:rFonts w:ascii="Times New Roman" w:eastAsia="Calibri" w:hAnsi="Times New Roman" w:cs="Times New Roman"/>
                <w:sz w:val="12"/>
                <w:szCs w:val="12"/>
              </w:rPr>
              <w:t>04</w:t>
            </w:r>
          </w:p>
        </w:tc>
        <w:tc>
          <w:tcPr>
            <w:tcW w:w="425" w:type="dxa"/>
            <w:hideMark/>
          </w:tcPr>
          <w:p w:rsidR="0065062A" w:rsidRPr="0065062A" w:rsidRDefault="0065062A" w:rsidP="0065062A">
            <w:pPr>
              <w:tabs>
                <w:tab w:val="left" w:pos="284"/>
              </w:tabs>
              <w:rPr>
                <w:rFonts w:ascii="Times New Roman" w:eastAsia="Calibri" w:hAnsi="Times New Roman" w:cs="Times New Roman"/>
                <w:sz w:val="12"/>
                <w:szCs w:val="12"/>
              </w:rPr>
            </w:pPr>
            <w:r w:rsidRPr="0065062A">
              <w:rPr>
                <w:rFonts w:ascii="Times New Roman" w:eastAsia="Calibri" w:hAnsi="Times New Roman" w:cs="Times New Roman"/>
                <w:sz w:val="12"/>
                <w:szCs w:val="12"/>
              </w:rPr>
              <w:t>05</w:t>
            </w:r>
          </w:p>
        </w:tc>
        <w:tc>
          <w:tcPr>
            <w:tcW w:w="851" w:type="dxa"/>
            <w:hideMark/>
          </w:tcPr>
          <w:p w:rsidR="0065062A" w:rsidRPr="0065062A" w:rsidRDefault="0065062A" w:rsidP="0065062A">
            <w:pPr>
              <w:tabs>
                <w:tab w:val="left" w:pos="284"/>
              </w:tabs>
              <w:rPr>
                <w:rFonts w:ascii="Times New Roman" w:eastAsia="Calibri" w:hAnsi="Times New Roman" w:cs="Times New Roman"/>
                <w:sz w:val="12"/>
                <w:szCs w:val="12"/>
              </w:rPr>
            </w:pPr>
            <w:r w:rsidRPr="0065062A">
              <w:rPr>
                <w:rFonts w:ascii="Times New Roman" w:eastAsia="Calibri" w:hAnsi="Times New Roman" w:cs="Times New Roman"/>
                <w:sz w:val="12"/>
                <w:szCs w:val="12"/>
              </w:rPr>
              <w:t>4700000000</w:t>
            </w:r>
          </w:p>
        </w:tc>
        <w:tc>
          <w:tcPr>
            <w:tcW w:w="425" w:type="dxa"/>
            <w:noWrap/>
            <w:hideMark/>
          </w:tcPr>
          <w:p w:rsidR="0065062A" w:rsidRPr="0065062A" w:rsidRDefault="0065062A" w:rsidP="0065062A">
            <w:pPr>
              <w:tabs>
                <w:tab w:val="left" w:pos="284"/>
              </w:tabs>
              <w:rPr>
                <w:rFonts w:ascii="Times New Roman" w:eastAsia="Calibri" w:hAnsi="Times New Roman" w:cs="Times New Roman"/>
                <w:sz w:val="12"/>
                <w:szCs w:val="12"/>
              </w:rPr>
            </w:pPr>
          </w:p>
        </w:tc>
        <w:tc>
          <w:tcPr>
            <w:tcW w:w="425" w:type="dxa"/>
            <w:hideMark/>
          </w:tcPr>
          <w:p w:rsidR="0065062A" w:rsidRPr="0065062A" w:rsidRDefault="0065062A" w:rsidP="0065062A">
            <w:pPr>
              <w:tabs>
                <w:tab w:val="left" w:pos="284"/>
              </w:tabs>
              <w:rPr>
                <w:rFonts w:ascii="Times New Roman" w:eastAsia="Calibri" w:hAnsi="Times New Roman" w:cs="Times New Roman"/>
                <w:sz w:val="12"/>
                <w:szCs w:val="12"/>
              </w:rPr>
            </w:pPr>
            <w:r w:rsidRPr="0065062A">
              <w:rPr>
                <w:rFonts w:ascii="Times New Roman" w:eastAsia="Calibri" w:hAnsi="Times New Roman" w:cs="Times New Roman"/>
                <w:sz w:val="12"/>
                <w:szCs w:val="12"/>
              </w:rPr>
              <w:t>48</w:t>
            </w:r>
          </w:p>
        </w:tc>
        <w:tc>
          <w:tcPr>
            <w:tcW w:w="567" w:type="dxa"/>
            <w:hideMark/>
          </w:tcPr>
          <w:p w:rsidR="0065062A" w:rsidRPr="0065062A" w:rsidRDefault="0065062A" w:rsidP="0065062A">
            <w:pPr>
              <w:tabs>
                <w:tab w:val="left" w:pos="284"/>
              </w:tabs>
              <w:rPr>
                <w:rFonts w:ascii="Times New Roman" w:eastAsia="Calibri" w:hAnsi="Times New Roman" w:cs="Times New Roman"/>
                <w:sz w:val="12"/>
                <w:szCs w:val="12"/>
              </w:rPr>
            </w:pPr>
            <w:r w:rsidRPr="0065062A">
              <w:rPr>
                <w:rFonts w:ascii="Times New Roman" w:eastAsia="Calibri" w:hAnsi="Times New Roman" w:cs="Times New Roman"/>
                <w:sz w:val="12"/>
                <w:szCs w:val="12"/>
              </w:rPr>
              <w:t>48</w:t>
            </w:r>
          </w:p>
        </w:tc>
      </w:tr>
      <w:tr w:rsidR="0065062A" w:rsidRPr="0065062A" w:rsidTr="0065062A">
        <w:trPr>
          <w:trHeight w:val="20"/>
        </w:trPr>
        <w:tc>
          <w:tcPr>
            <w:tcW w:w="567" w:type="dxa"/>
            <w:noWrap/>
            <w:hideMark/>
          </w:tcPr>
          <w:p w:rsidR="0065062A" w:rsidRPr="0065062A" w:rsidRDefault="0065062A" w:rsidP="0065062A">
            <w:pPr>
              <w:tabs>
                <w:tab w:val="left" w:pos="284"/>
              </w:tabs>
              <w:rPr>
                <w:rFonts w:ascii="Times New Roman" w:eastAsia="Calibri" w:hAnsi="Times New Roman" w:cs="Times New Roman"/>
                <w:sz w:val="12"/>
                <w:szCs w:val="12"/>
              </w:rPr>
            </w:pPr>
            <w:r w:rsidRPr="0065062A">
              <w:rPr>
                <w:rFonts w:ascii="Times New Roman" w:eastAsia="Calibri" w:hAnsi="Times New Roman" w:cs="Times New Roman"/>
                <w:sz w:val="12"/>
                <w:szCs w:val="12"/>
              </w:rPr>
              <w:t>432</w:t>
            </w:r>
          </w:p>
        </w:tc>
        <w:tc>
          <w:tcPr>
            <w:tcW w:w="3828" w:type="dxa"/>
            <w:hideMark/>
          </w:tcPr>
          <w:p w:rsidR="0065062A" w:rsidRPr="0065062A" w:rsidRDefault="0065062A" w:rsidP="0065062A">
            <w:pPr>
              <w:tabs>
                <w:tab w:val="left" w:pos="284"/>
              </w:tabs>
              <w:rPr>
                <w:rFonts w:ascii="Times New Roman" w:eastAsia="Calibri" w:hAnsi="Times New Roman" w:cs="Times New Roman"/>
                <w:sz w:val="12"/>
                <w:szCs w:val="12"/>
              </w:rPr>
            </w:pPr>
            <w:r w:rsidRPr="0065062A">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w:t>
            </w:r>
          </w:p>
        </w:tc>
        <w:tc>
          <w:tcPr>
            <w:tcW w:w="425" w:type="dxa"/>
            <w:noWrap/>
            <w:hideMark/>
          </w:tcPr>
          <w:p w:rsidR="0065062A" w:rsidRPr="0065062A" w:rsidRDefault="0065062A" w:rsidP="0065062A">
            <w:pPr>
              <w:tabs>
                <w:tab w:val="left" w:pos="284"/>
              </w:tabs>
              <w:rPr>
                <w:rFonts w:ascii="Times New Roman" w:eastAsia="Calibri" w:hAnsi="Times New Roman" w:cs="Times New Roman"/>
                <w:sz w:val="12"/>
                <w:szCs w:val="12"/>
              </w:rPr>
            </w:pPr>
            <w:r w:rsidRPr="0065062A">
              <w:rPr>
                <w:rFonts w:ascii="Times New Roman" w:eastAsia="Calibri" w:hAnsi="Times New Roman" w:cs="Times New Roman"/>
                <w:sz w:val="12"/>
                <w:szCs w:val="12"/>
              </w:rPr>
              <w:t>04</w:t>
            </w:r>
          </w:p>
        </w:tc>
        <w:tc>
          <w:tcPr>
            <w:tcW w:w="425" w:type="dxa"/>
            <w:hideMark/>
          </w:tcPr>
          <w:p w:rsidR="0065062A" w:rsidRPr="0065062A" w:rsidRDefault="0065062A" w:rsidP="0065062A">
            <w:pPr>
              <w:tabs>
                <w:tab w:val="left" w:pos="284"/>
              </w:tabs>
              <w:rPr>
                <w:rFonts w:ascii="Times New Roman" w:eastAsia="Calibri" w:hAnsi="Times New Roman" w:cs="Times New Roman"/>
                <w:sz w:val="12"/>
                <w:szCs w:val="12"/>
              </w:rPr>
            </w:pPr>
            <w:r w:rsidRPr="0065062A">
              <w:rPr>
                <w:rFonts w:ascii="Times New Roman" w:eastAsia="Calibri" w:hAnsi="Times New Roman" w:cs="Times New Roman"/>
                <w:sz w:val="12"/>
                <w:szCs w:val="12"/>
              </w:rPr>
              <w:t>05</w:t>
            </w:r>
          </w:p>
        </w:tc>
        <w:tc>
          <w:tcPr>
            <w:tcW w:w="851" w:type="dxa"/>
            <w:hideMark/>
          </w:tcPr>
          <w:p w:rsidR="0065062A" w:rsidRPr="0065062A" w:rsidRDefault="0065062A" w:rsidP="0065062A">
            <w:pPr>
              <w:tabs>
                <w:tab w:val="left" w:pos="284"/>
              </w:tabs>
              <w:rPr>
                <w:rFonts w:ascii="Times New Roman" w:eastAsia="Calibri" w:hAnsi="Times New Roman" w:cs="Times New Roman"/>
                <w:sz w:val="12"/>
                <w:szCs w:val="12"/>
              </w:rPr>
            </w:pPr>
            <w:r w:rsidRPr="0065062A">
              <w:rPr>
                <w:rFonts w:ascii="Times New Roman" w:eastAsia="Calibri" w:hAnsi="Times New Roman" w:cs="Times New Roman"/>
                <w:sz w:val="12"/>
                <w:szCs w:val="12"/>
              </w:rPr>
              <w:t>4700000000</w:t>
            </w:r>
          </w:p>
        </w:tc>
        <w:tc>
          <w:tcPr>
            <w:tcW w:w="425" w:type="dxa"/>
            <w:noWrap/>
            <w:hideMark/>
          </w:tcPr>
          <w:p w:rsidR="0065062A" w:rsidRPr="0065062A" w:rsidRDefault="0065062A" w:rsidP="0065062A">
            <w:pPr>
              <w:tabs>
                <w:tab w:val="left" w:pos="284"/>
              </w:tabs>
              <w:rPr>
                <w:rFonts w:ascii="Times New Roman" w:eastAsia="Calibri" w:hAnsi="Times New Roman" w:cs="Times New Roman"/>
                <w:sz w:val="12"/>
                <w:szCs w:val="12"/>
              </w:rPr>
            </w:pPr>
            <w:r w:rsidRPr="0065062A">
              <w:rPr>
                <w:rFonts w:ascii="Times New Roman" w:eastAsia="Calibri" w:hAnsi="Times New Roman" w:cs="Times New Roman"/>
                <w:sz w:val="12"/>
                <w:szCs w:val="12"/>
              </w:rPr>
              <w:t>810</w:t>
            </w:r>
          </w:p>
        </w:tc>
        <w:tc>
          <w:tcPr>
            <w:tcW w:w="425" w:type="dxa"/>
            <w:hideMark/>
          </w:tcPr>
          <w:p w:rsidR="0065062A" w:rsidRPr="0065062A" w:rsidRDefault="0065062A" w:rsidP="0065062A">
            <w:pPr>
              <w:tabs>
                <w:tab w:val="left" w:pos="284"/>
              </w:tabs>
              <w:rPr>
                <w:rFonts w:ascii="Times New Roman" w:eastAsia="Calibri" w:hAnsi="Times New Roman" w:cs="Times New Roman"/>
                <w:sz w:val="12"/>
                <w:szCs w:val="12"/>
              </w:rPr>
            </w:pPr>
            <w:r w:rsidRPr="0065062A">
              <w:rPr>
                <w:rFonts w:ascii="Times New Roman" w:eastAsia="Calibri" w:hAnsi="Times New Roman" w:cs="Times New Roman"/>
                <w:sz w:val="12"/>
                <w:szCs w:val="12"/>
              </w:rPr>
              <w:t>48</w:t>
            </w:r>
          </w:p>
        </w:tc>
        <w:tc>
          <w:tcPr>
            <w:tcW w:w="567" w:type="dxa"/>
            <w:hideMark/>
          </w:tcPr>
          <w:p w:rsidR="0065062A" w:rsidRPr="0065062A" w:rsidRDefault="0065062A" w:rsidP="0065062A">
            <w:pPr>
              <w:tabs>
                <w:tab w:val="left" w:pos="284"/>
              </w:tabs>
              <w:rPr>
                <w:rFonts w:ascii="Times New Roman" w:eastAsia="Calibri" w:hAnsi="Times New Roman" w:cs="Times New Roman"/>
                <w:sz w:val="12"/>
                <w:szCs w:val="12"/>
              </w:rPr>
            </w:pPr>
            <w:r w:rsidRPr="0065062A">
              <w:rPr>
                <w:rFonts w:ascii="Times New Roman" w:eastAsia="Calibri" w:hAnsi="Times New Roman" w:cs="Times New Roman"/>
                <w:sz w:val="12"/>
                <w:szCs w:val="12"/>
              </w:rPr>
              <w:t>48</w:t>
            </w:r>
          </w:p>
        </w:tc>
      </w:tr>
      <w:tr w:rsidR="0065062A" w:rsidRPr="0065062A" w:rsidTr="0065062A">
        <w:trPr>
          <w:trHeight w:val="20"/>
        </w:trPr>
        <w:tc>
          <w:tcPr>
            <w:tcW w:w="567" w:type="dxa"/>
            <w:noWrap/>
            <w:hideMark/>
          </w:tcPr>
          <w:p w:rsidR="0065062A" w:rsidRPr="0065062A" w:rsidRDefault="0065062A" w:rsidP="0065062A">
            <w:pPr>
              <w:tabs>
                <w:tab w:val="left" w:pos="284"/>
              </w:tabs>
              <w:rPr>
                <w:rFonts w:ascii="Times New Roman" w:eastAsia="Calibri" w:hAnsi="Times New Roman" w:cs="Times New Roman"/>
                <w:sz w:val="12"/>
                <w:szCs w:val="12"/>
              </w:rPr>
            </w:pPr>
            <w:r w:rsidRPr="0065062A">
              <w:rPr>
                <w:rFonts w:ascii="Times New Roman" w:eastAsia="Calibri" w:hAnsi="Times New Roman" w:cs="Times New Roman"/>
                <w:sz w:val="12"/>
                <w:szCs w:val="12"/>
              </w:rPr>
              <w:t>432</w:t>
            </w:r>
          </w:p>
        </w:tc>
        <w:tc>
          <w:tcPr>
            <w:tcW w:w="3828" w:type="dxa"/>
            <w:hideMark/>
          </w:tcPr>
          <w:p w:rsidR="0065062A" w:rsidRPr="0065062A" w:rsidRDefault="0065062A" w:rsidP="0065062A">
            <w:pPr>
              <w:tabs>
                <w:tab w:val="left" w:pos="284"/>
              </w:tabs>
              <w:rPr>
                <w:rFonts w:ascii="Times New Roman" w:eastAsia="Calibri" w:hAnsi="Times New Roman" w:cs="Times New Roman"/>
                <w:sz w:val="12"/>
                <w:szCs w:val="12"/>
              </w:rPr>
            </w:pPr>
            <w:r w:rsidRPr="0065062A">
              <w:rPr>
                <w:rFonts w:ascii="Times New Roman" w:eastAsia="Calibri" w:hAnsi="Times New Roman" w:cs="Times New Roman"/>
                <w:sz w:val="12"/>
                <w:szCs w:val="12"/>
              </w:rPr>
              <w:t>Дорожное хозяйство (дорожные фонды)</w:t>
            </w:r>
          </w:p>
        </w:tc>
        <w:tc>
          <w:tcPr>
            <w:tcW w:w="425" w:type="dxa"/>
            <w:hideMark/>
          </w:tcPr>
          <w:p w:rsidR="0065062A" w:rsidRPr="0065062A" w:rsidRDefault="0065062A" w:rsidP="0065062A">
            <w:pPr>
              <w:tabs>
                <w:tab w:val="left" w:pos="284"/>
              </w:tabs>
              <w:rPr>
                <w:rFonts w:ascii="Times New Roman" w:eastAsia="Calibri" w:hAnsi="Times New Roman" w:cs="Times New Roman"/>
                <w:sz w:val="12"/>
                <w:szCs w:val="12"/>
              </w:rPr>
            </w:pPr>
            <w:r w:rsidRPr="0065062A">
              <w:rPr>
                <w:rFonts w:ascii="Times New Roman" w:eastAsia="Calibri" w:hAnsi="Times New Roman" w:cs="Times New Roman"/>
                <w:sz w:val="12"/>
                <w:szCs w:val="12"/>
              </w:rPr>
              <w:t>04</w:t>
            </w:r>
          </w:p>
        </w:tc>
        <w:tc>
          <w:tcPr>
            <w:tcW w:w="425" w:type="dxa"/>
            <w:hideMark/>
          </w:tcPr>
          <w:p w:rsidR="0065062A" w:rsidRPr="0065062A" w:rsidRDefault="0065062A" w:rsidP="0065062A">
            <w:pPr>
              <w:tabs>
                <w:tab w:val="left" w:pos="284"/>
              </w:tabs>
              <w:rPr>
                <w:rFonts w:ascii="Times New Roman" w:eastAsia="Calibri" w:hAnsi="Times New Roman" w:cs="Times New Roman"/>
                <w:sz w:val="12"/>
                <w:szCs w:val="12"/>
              </w:rPr>
            </w:pPr>
            <w:r w:rsidRPr="0065062A">
              <w:rPr>
                <w:rFonts w:ascii="Times New Roman" w:eastAsia="Calibri" w:hAnsi="Times New Roman" w:cs="Times New Roman"/>
                <w:sz w:val="12"/>
                <w:szCs w:val="12"/>
              </w:rPr>
              <w:t>09</w:t>
            </w:r>
          </w:p>
        </w:tc>
        <w:tc>
          <w:tcPr>
            <w:tcW w:w="851" w:type="dxa"/>
            <w:hideMark/>
          </w:tcPr>
          <w:p w:rsidR="0065062A" w:rsidRPr="0065062A" w:rsidRDefault="0065062A" w:rsidP="0065062A">
            <w:pPr>
              <w:tabs>
                <w:tab w:val="left" w:pos="284"/>
              </w:tabs>
              <w:rPr>
                <w:rFonts w:ascii="Times New Roman" w:eastAsia="Calibri" w:hAnsi="Times New Roman" w:cs="Times New Roman"/>
                <w:sz w:val="12"/>
                <w:szCs w:val="12"/>
              </w:rPr>
            </w:pPr>
          </w:p>
        </w:tc>
        <w:tc>
          <w:tcPr>
            <w:tcW w:w="425" w:type="dxa"/>
            <w:noWrap/>
            <w:hideMark/>
          </w:tcPr>
          <w:p w:rsidR="0065062A" w:rsidRPr="0065062A" w:rsidRDefault="0065062A" w:rsidP="0065062A">
            <w:pPr>
              <w:tabs>
                <w:tab w:val="left" w:pos="284"/>
              </w:tabs>
              <w:rPr>
                <w:rFonts w:ascii="Times New Roman" w:eastAsia="Calibri" w:hAnsi="Times New Roman" w:cs="Times New Roman"/>
                <w:sz w:val="12"/>
                <w:szCs w:val="12"/>
              </w:rPr>
            </w:pPr>
          </w:p>
        </w:tc>
        <w:tc>
          <w:tcPr>
            <w:tcW w:w="425" w:type="dxa"/>
            <w:hideMark/>
          </w:tcPr>
          <w:p w:rsidR="0065062A" w:rsidRPr="00CF4C5A" w:rsidRDefault="0065062A" w:rsidP="0065062A">
            <w:pPr>
              <w:tabs>
                <w:tab w:val="left" w:pos="284"/>
              </w:tabs>
              <w:rPr>
                <w:rFonts w:ascii="Times New Roman" w:eastAsia="Calibri" w:hAnsi="Times New Roman" w:cs="Times New Roman"/>
                <w:bCs/>
                <w:sz w:val="10"/>
                <w:szCs w:val="10"/>
              </w:rPr>
            </w:pPr>
            <w:r w:rsidRPr="00CF4C5A">
              <w:rPr>
                <w:rFonts w:ascii="Times New Roman" w:eastAsia="Calibri" w:hAnsi="Times New Roman" w:cs="Times New Roman"/>
                <w:bCs/>
                <w:sz w:val="10"/>
                <w:szCs w:val="10"/>
              </w:rPr>
              <w:t>1010</w:t>
            </w:r>
          </w:p>
        </w:tc>
        <w:tc>
          <w:tcPr>
            <w:tcW w:w="567" w:type="dxa"/>
            <w:hideMark/>
          </w:tcPr>
          <w:p w:rsidR="0065062A" w:rsidRPr="0065062A" w:rsidRDefault="0065062A" w:rsidP="0065062A">
            <w:pPr>
              <w:tabs>
                <w:tab w:val="left" w:pos="284"/>
              </w:tabs>
              <w:rPr>
                <w:rFonts w:ascii="Times New Roman" w:eastAsia="Calibri" w:hAnsi="Times New Roman" w:cs="Times New Roman"/>
                <w:bCs/>
                <w:sz w:val="12"/>
                <w:szCs w:val="12"/>
              </w:rPr>
            </w:pPr>
            <w:r w:rsidRPr="0065062A">
              <w:rPr>
                <w:rFonts w:ascii="Times New Roman" w:eastAsia="Calibri" w:hAnsi="Times New Roman" w:cs="Times New Roman"/>
                <w:bCs/>
                <w:sz w:val="12"/>
                <w:szCs w:val="12"/>
              </w:rPr>
              <w:t>0</w:t>
            </w:r>
          </w:p>
        </w:tc>
      </w:tr>
      <w:tr w:rsidR="0065062A" w:rsidRPr="0065062A" w:rsidTr="0065062A">
        <w:trPr>
          <w:trHeight w:val="20"/>
        </w:trPr>
        <w:tc>
          <w:tcPr>
            <w:tcW w:w="567" w:type="dxa"/>
            <w:noWrap/>
            <w:hideMark/>
          </w:tcPr>
          <w:p w:rsidR="0065062A" w:rsidRPr="0065062A" w:rsidRDefault="0065062A" w:rsidP="0065062A">
            <w:pPr>
              <w:tabs>
                <w:tab w:val="left" w:pos="284"/>
              </w:tabs>
              <w:rPr>
                <w:rFonts w:ascii="Times New Roman" w:eastAsia="Calibri" w:hAnsi="Times New Roman" w:cs="Times New Roman"/>
                <w:sz w:val="12"/>
                <w:szCs w:val="12"/>
              </w:rPr>
            </w:pPr>
            <w:r w:rsidRPr="0065062A">
              <w:rPr>
                <w:rFonts w:ascii="Times New Roman" w:eastAsia="Calibri" w:hAnsi="Times New Roman" w:cs="Times New Roman"/>
                <w:sz w:val="12"/>
                <w:szCs w:val="12"/>
              </w:rPr>
              <w:t>432</w:t>
            </w:r>
          </w:p>
        </w:tc>
        <w:tc>
          <w:tcPr>
            <w:tcW w:w="3828" w:type="dxa"/>
            <w:hideMark/>
          </w:tcPr>
          <w:p w:rsidR="0065062A" w:rsidRPr="0065062A" w:rsidRDefault="0065062A" w:rsidP="0065062A">
            <w:pPr>
              <w:tabs>
                <w:tab w:val="left" w:pos="284"/>
              </w:tabs>
              <w:rPr>
                <w:rFonts w:ascii="Times New Roman" w:eastAsia="Calibri" w:hAnsi="Times New Roman" w:cs="Times New Roman"/>
                <w:sz w:val="12"/>
                <w:szCs w:val="12"/>
              </w:rPr>
            </w:pPr>
            <w:r w:rsidRPr="0065062A">
              <w:rPr>
                <w:rFonts w:ascii="Times New Roman" w:eastAsia="Calibri" w:hAnsi="Times New Roman" w:cs="Times New Roman"/>
                <w:sz w:val="12"/>
                <w:szCs w:val="12"/>
              </w:rPr>
              <w:t>Муниципальная программа "Содержание улично-дорожной сети сельского поселения Серноводск муниципального района Сергиевский"</w:t>
            </w:r>
          </w:p>
        </w:tc>
        <w:tc>
          <w:tcPr>
            <w:tcW w:w="425" w:type="dxa"/>
            <w:hideMark/>
          </w:tcPr>
          <w:p w:rsidR="0065062A" w:rsidRPr="0065062A" w:rsidRDefault="0065062A" w:rsidP="0065062A">
            <w:pPr>
              <w:tabs>
                <w:tab w:val="left" w:pos="284"/>
              </w:tabs>
              <w:rPr>
                <w:rFonts w:ascii="Times New Roman" w:eastAsia="Calibri" w:hAnsi="Times New Roman" w:cs="Times New Roman"/>
                <w:sz w:val="12"/>
                <w:szCs w:val="12"/>
              </w:rPr>
            </w:pPr>
            <w:r w:rsidRPr="0065062A">
              <w:rPr>
                <w:rFonts w:ascii="Times New Roman" w:eastAsia="Calibri" w:hAnsi="Times New Roman" w:cs="Times New Roman"/>
                <w:sz w:val="12"/>
                <w:szCs w:val="12"/>
              </w:rPr>
              <w:t>04</w:t>
            </w:r>
          </w:p>
        </w:tc>
        <w:tc>
          <w:tcPr>
            <w:tcW w:w="425" w:type="dxa"/>
            <w:hideMark/>
          </w:tcPr>
          <w:p w:rsidR="0065062A" w:rsidRPr="0065062A" w:rsidRDefault="0065062A" w:rsidP="0065062A">
            <w:pPr>
              <w:tabs>
                <w:tab w:val="left" w:pos="284"/>
              </w:tabs>
              <w:rPr>
                <w:rFonts w:ascii="Times New Roman" w:eastAsia="Calibri" w:hAnsi="Times New Roman" w:cs="Times New Roman"/>
                <w:sz w:val="12"/>
                <w:szCs w:val="12"/>
              </w:rPr>
            </w:pPr>
            <w:r w:rsidRPr="0065062A">
              <w:rPr>
                <w:rFonts w:ascii="Times New Roman" w:eastAsia="Calibri" w:hAnsi="Times New Roman" w:cs="Times New Roman"/>
                <w:sz w:val="12"/>
                <w:szCs w:val="12"/>
              </w:rPr>
              <w:t>09</w:t>
            </w:r>
          </w:p>
        </w:tc>
        <w:tc>
          <w:tcPr>
            <w:tcW w:w="851" w:type="dxa"/>
            <w:hideMark/>
          </w:tcPr>
          <w:p w:rsidR="0065062A" w:rsidRPr="0065062A" w:rsidRDefault="0065062A" w:rsidP="0065062A">
            <w:pPr>
              <w:tabs>
                <w:tab w:val="left" w:pos="284"/>
              </w:tabs>
              <w:rPr>
                <w:rFonts w:ascii="Times New Roman" w:eastAsia="Calibri" w:hAnsi="Times New Roman" w:cs="Times New Roman"/>
                <w:sz w:val="12"/>
                <w:szCs w:val="12"/>
              </w:rPr>
            </w:pPr>
            <w:r w:rsidRPr="0065062A">
              <w:rPr>
                <w:rFonts w:ascii="Times New Roman" w:eastAsia="Calibri" w:hAnsi="Times New Roman" w:cs="Times New Roman"/>
                <w:sz w:val="12"/>
                <w:szCs w:val="12"/>
              </w:rPr>
              <w:t>4300000000</w:t>
            </w:r>
          </w:p>
        </w:tc>
        <w:tc>
          <w:tcPr>
            <w:tcW w:w="425" w:type="dxa"/>
            <w:noWrap/>
            <w:hideMark/>
          </w:tcPr>
          <w:p w:rsidR="0065062A" w:rsidRPr="0065062A" w:rsidRDefault="0065062A" w:rsidP="0065062A">
            <w:pPr>
              <w:tabs>
                <w:tab w:val="left" w:pos="284"/>
              </w:tabs>
              <w:rPr>
                <w:rFonts w:ascii="Times New Roman" w:eastAsia="Calibri" w:hAnsi="Times New Roman" w:cs="Times New Roman"/>
                <w:sz w:val="12"/>
                <w:szCs w:val="12"/>
              </w:rPr>
            </w:pPr>
          </w:p>
        </w:tc>
        <w:tc>
          <w:tcPr>
            <w:tcW w:w="425" w:type="dxa"/>
            <w:hideMark/>
          </w:tcPr>
          <w:p w:rsidR="0065062A" w:rsidRPr="0065062A" w:rsidRDefault="0065062A" w:rsidP="0065062A">
            <w:pPr>
              <w:tabs>
                <w:tab w:val="left" w:pos="284"/>
              </w:tabs>
              <w:rPr>
                <w:rFonts w:ascii="Times New Roman" w:eastAsia="Calibri" w:hAnsi="Times New Roman" w:cs="Times New Roman"/>
                <w:sz w:val="12"/>
                <w:szCs w:val="12"/>
              </w:rPr>
            </w:pPr>
            <w:r w:rsidRPr="0065062A">
              <w:rPr>
                <w:rFonts w:ascii="Times New Roman" w:eastAsia="Calibri" w:hAnsi="Times New Roman" w:cs="Times New Roman"/>
                <w:sz w:val="12"/>
                <w:szCs w:val="12"/>
              </w:rPr>
              <w:t>1010</w:t>
            </w:r>
          </w:p>
        </w:tc>
        <w:tc>
          <w:tcPr>
            <w:tcW w:w="567" w:type="dxa"/>
            <w:hideMark/>
          </w:tcPr>
          <w:p w:rsidR="0065062A" w:rsidRPr="0065062A" w:rsidRDefault="0065062A" w:rsidP="0065062A">
            <w:pPr>
              <w:tabs>
                <w:tab w:val="left" w:pos="284"/>
              </w:tabs>
              <w:rPr>
                <w:rFonts w:ascii="Times New Roman" w:eastAsia="Calibri" w:hAnsi="Times New Roman" w:cs="Times New Roman"/>
                <w:sz w:val="12"/>
                <w:szCs w:val="12"/>
              </w:rPr>
            </w:pPr>
            <w:r w:rsidRPr="0065062A">
              <w:rPr>
                <w:rFonts w:ascii="Times New Roman" w:eastAsia="Calibri" w:hAnsi="Times New Roman" w:cs="Times New Roman"/>
                <w:sz w:val="12"/>
                <w:szCs w:val="12"/>
              </w:rPr>
              <w:t>0</w:t>
            </w:r>
          </w:p>
        </w:tc>
      </w:tr>
      <w:tr w:rsidR="0065062A" w:rsidRPr="0065062A" w:rsidTr="0065062A">
        <w:trPr>
          <w:trHeight w:val="20"/>
        </w:trPr>
        <w:tc>
          <w:tcPr>
            <w:tcW w:w="567" w:type="dxa"/>
            <w:noWrap/>
            <w:hideMark/>
          </w:tcPr>
          <w:p w:rsidR="0065062A" w:rsidRPr="0065062A" w:rsidRDefault="0065062A" w:rsidP="0065062A">
            <w:pPr>
              <w:tabs>
                <w:tab w:val="left" w:pos="284"/>
              </w:tabs>
              <w:rPr>
                <w:rFonts w:ascii="Times New Roman" w:eastAsia="Calibri" w:hAnsi="Times New Roman" w:cs="Times New Roman"/>
                <w:sz w:val="12"/>
                <w:szCs w:val="12"/>
              </w:rPr>
            </w:pPr>
            <w:r w:rsidRPr="0065062A">
              <w:rPr>
                <w:rFonts w:ascii="Times New Roman" w:eastAsia="Calibri" w:hAnsi="Times New Roman" w:cs="Times New Roman"/>
                <w:sz w:val="12"/>
                <w:szCs w:val="12"/>
              </w:rPr>
              <w:t>432</w:t>
            </w:r>
          </w:p>
        </w:tc>
        <w:tc>
          <w:tcPr>
            <w:tcW w:w="3828" w:type="dxa"/>
            <w:hideMark/>
          </w:tcPr>
          <w:p w:rsidR="0065062A" w:rsidRPr="0065062A" w:rsidRDefault="0065062A" w:rsidP="0065062A">
            <w:pPr>
              <w:tabs>
                <w:tab w:val="left" w:pos="284"/>
              </w:tabs>
              <w:rPr>
                <w:rFonts w:ascii="Times New Roman" w:eastAsia="Calibri" w:hAnsi="Times New Roman" w:cs="Times New Roman"/>
                <w:sz w:val="12"/>
                <w:szCs w:val="12"/>
              </w:rPr>
            </w:pPr>
            <w:r w:rsidRPr="0065062A">
              <w:rPr>
                <w:rFonts w:ascii="Times New Roman" w:eastAsia="Calibri" w:hAnsi="Times New Roman" w:cs="Times New Roman"/>
                <w:sz w:val="12"/>
                <w:szCs w:val="12"/>
              </w:rPr>
              <w:t>Иные межбюджетные трансферты</w:t>
            </w:r>
          </w:p>
        </w:tc>
        <w:tc>
          <w:tcPr>
            <w:tcW w:w="425" w:type="dxa"/>
            <w:hideMark/>
          </w:tcPr>
          <w:p w:rsidR="0065062A" w:rsidRPr="0065062A" w:rsidRDefault="0065062A" w:rsidP="0065062A">
            <w:pPr>
              <w:tabs>
                <w:tab w:val="left" w:pos="284"/>
              </w:tabs>
              <w:rPr>
                <w:rFonts w:ascii="Times New Roman" w:eastAsia="Calibri" w:hAnsi="Times New Roman" w:cs="Times New Roman"/>
                <w:sz w:val="12"/>
                <w:szCs w:val="12"/>
              </w:rPr>
            </w:pPr>
            <w:r w:rsidRPr="0065062A">
              <w:rPr>
                <w:rFonts w:ascii="Times New Roman" w:eastAsia="Calibri" w:hAnsi="Times New Roman" w:cs="Times New Roman"/>
                <w:sz w:val="12"/>
                <w:szCs w:val="12"/>
              </w:rPr>
              <w:t>04</w:t>
            </w:r>
          </w:p>
        </w:tc>
        <w:tc>
          <w:tcPr>
            <w:tcW w:w="425" w:type="dxa"/>
            <w:hideMark/>
          </w:tcPr>
          <w:p w:rsidR="0065062A" w:rsidRPr="0065062A" w:rsidRDefault="0065062A" w:rsidP="0065062A">
            <w:pPr>
              <w:tabs>
                <w:tab w:val="left" w:pos="284"/>
              </w:tabs>
              <w:rPr>
                <w:rFonts w:ascii="Times New Roman" w:eastAsia="Calibri" w:hAnsi="Times New Roman" w:cs="Times New Roman"/>
                <w:sz w:val="12"/>
                <w:szCs w:val="12"/>
              </w:rPr>
            </w:pPr>
            <w:r w:rsidRPr="0065062A">
              <w:rPr>
                <w:rFonts w:ascii="Times New Roman" w:eastAsia="Calibri" w:hAnsi="Times New Roman" w:cs="Times New Roman"/>
                <w:sz w:val="12"/>
                <w:szCs w:val="12"/>
              </w:rPr>
              <w:t>09</w:t>
            </w:r>
          </w:p>
        </w:tc>
        <w:tc>
          <w:tcPr>
            <w:tcW w:w="851" w:type="dxa"/>
            <w:hideMark/>
          </w:tcPr>
          <w:p w:rsidR="0065062A" w:rsidRPr="0065062A" w:rsidRDefault="0065062A" w:rsidP="0065062A">
            <w:pPr>
              <w:tabs>
                <w:tab w:val="left" w:pos="284"/>
              </w:tabs>
              <w:rPr>
                <w:rFonts w:ascii="Times New Roman" w:eastAsia="Calibri" w:hAnsi="Times New Roman" w:cs="Times New Roman"/>
                <w:sz w:val="12"/>
                <w:szCs w:val="12"/>
              </w:rPr>
            </w:pPr>
            <w:r w:rsidRPr="0065062A">
              <w:rPr>
                <w:rFonts w:ascii="Times New Roman" w:eastAsia="Calibri" w:hAnsi="Times New Roman" w:cs="Times New Roman"/>
                <w:sz w:val="12"/>
                <w:szCs w:val="12"/>
              </w:rPr>
              <w:t>4300000000</w:t>
            </w:r>
          </w:p>
        </w:tc>
        <w:tc>
          <w:tcPr>
            <w:tcW w:w="425" w:type="dxa"/>
            <w:noWrap/>
            <w:hideMark/>
          </w:tcPr>
          <w:p w:rsidR="0065062A" w:rsidRPr="0065062A" w:rsidRDefault="0065062A" w:rsidP="0065062A">
            <w:pPr>
              <w:tabs>
                <w:tab w:val="left" w:pos="284"/>
              </w:tabs>
              <w:rPr>
                <w:rFonts w:ascii="Times New Roman" w:eastAsia="Calibri" w:hAnsi="Times New Roman" w:cs="Times New Roman"/>
                <w:sz w:val="12"/>
                <w:szCs w:val="12"/>
              </w:rPr>
            </w:pPr>
            <w:r w:rsidRPr="0065062A">
              <w:rPr>
                <w:rFonts w:ascii="Times New Roman" w:eastAsia="Calibri" w:hAnsi="Times New Roman" w:cs="Times New Roman"/>
                <w:sz w:val="12"/>
                <w:szCs w:val="12"/>
              </w:rPr>
              <w:t>540</w:t>
            </w:r>
          </w:p>
        </w:tc>
        <w:tc>
          <w:tcPr>
            <w:tcW w:w="425" w:type="dxa"/>
            <w:hideMark/>
          </w:tcPr>
          <w:p w:rsidR="0065062A" w:rsidRPr="00CF4C5A" w:rsidRDefault="0065062A" w:rsidP="0065062A">
            <w:pPr>
              <w:tabs>
                <w:tab w:val="left" w:pos="284"/>
              </w:tabs>
              <w:rPr>
                <w:rFonts w:ascii="Times New Roman" w:eastAsia="Calibri" w:hAnsi="Times New Roman" w:cs="Times New Roman"/>
                <w:sz w:val="10"/>
                <w:szCs w:val="10"/>
              </w:rPr>
            </w:pPr>
            <w:r w:rsidRPr="00CF4C5A">
              <w:rPr>
                <w:rFonts w:ascii="Times New Roman" w:eastAsia="Calibri" w:hAnsi="Times New Roman" w:cs="Times New Roman"/>
                <w:sz w:val="10"/>
                <w:szCs w:val="10"/>
              </w:rPr>
              <w:t>1010</w:t>
            </w:r>
          </w:p>
        </w:tc>
        <w:tc>
          <w:tcPr>
            <w:tcW w:w="567" w:type="dxa"/>
            <w:hideMark/>
          </w:tcPr>
          <w:p w:rsidR="0065062A" w:rsidRPr="0065062A" w:rsidRDefault="0065062A" w:rsidP="0065062A">
            <w:pPr>
              <w:tabs>
                <w:tab w:val="left" w:pos="284"/>
              </w:tabs>
              <w:rPr>
                <w:rFonts w:ascii="Times New Roman" w:eastAsia="Calibri" w:hAnsi="Times New Roman" w:cs="Times New Roman"/>
                <w:sz w:val="12"/>
                <w:szCs w:val="12"/>
              </w:rPr>
            </w:pPr>
            <w:r w:rsidRPr="0065062A">
              <w:rPr>
                <w:rFonts w:ascii="Times New Roman" w:eastAsia="Calibri" w:hAnsi="Times New Roman" w:cs="Times New Roman"/>
                <w:sz w:val="12"/>
                <w:szCs w:val="12"/>
              </w:rPr>
              <w:t>0</w:t>
            </w:r>
          </w:p>
        </w:tc>
      </w:tr>
      <w:tr w:rsidR="0065062A" w:rsidRPr="0065062A" w:rsidTr="0065062A">
        <w:trPr>
          <w:trHeight w:val="20"/>
        </w:trPr>
        <w:tc>
          <w:tcPr>
            <w:tcW w:w="567" w:type="dxa"/>
            <w:noWrap/>
            <w:hideMark/>
          </w:tcPr>
          <w:p w:rsidR="0065062A" w:rsidRPr="0065062A" w:rsidRDefault="0065062A" w:rsidP="0065062A">
            <w:pPr>
              <w:tabs>
                <w:tab w:val="left" w:pos="284"/>
              </w:tabs>
              <w:rPr>
                <w:rFonts w:ascii="Times New Roman" w:eastAsia="Calibri" w:hAnsi="Times New Roman" w:cs="Times New Roman"/>
                <w:sz w:val="12"/>
                <w:szCs w:val="12"/>
              </w:rPr>
            </w:pPr>
            <w:r w:rsidRPr="0065062A">
              <w:rPr>
                <w:rFonts w:ascii="Times New Roman" w:eastAsia="Calibri" w:hAnsi="Times New Roman" w:cs="Times New Roman"/>
                <w:sz w:val="12"/>
                <w:szCs w:val="12"/>
              </w:rPr>
              <w:t>432</w:t>
            </w:r>
          </w:p>
        </w:tc>
        <w:tc>
          <w:tcPr>
            <w:tcW w:w="3828" w:type="dxa"/>
            <w:hideMark/>
          </w:tcPr>
          <w:p w:rsidR="0065062A" w:rsidRPr="0065062A" w:rsidRDefault="0065062A" w:rsidP="0065062A">
            <w:pPr>
              <w:tabs>
                <w:tab w:val="left" w:pos="284"/>
              </w:tabs>
              <w:rPr>
                <w:rFonts w:ascii="Times New Roman" w:eastAsia="Calibri" w:hAnsi="Times New Roman" w:cs="Times New Roman"/>
                <w:sz w:val="12"/>
                <w:szCs w:val="12"/>
              </w:rPr>
            </w:pPr>
            <w:r w:rsidRPr="0065062A">
              <w:rPr>
                <w:rFonts w:ascii="Times New Roman" w:eastAsia="Calibri" w:hAnsi="Times New Roman" w:cs="Times New Roman"/>
                <w:sz w:val="12"/>
                <w:szCs w:val="12"/>
              </w:rPr>
              <w:t>Жилищное хозяйство</w:t>
            </w:r>
          </w:p>
        </w:tc>
        <w:tc>
          <w:tcPr>
            <w:tcW w:w="425" w:type="dxa"/>
            <w:noWrap/>
            <w:hideMark/>
          </w:tcPr>
          <w:p w:rsidR="0065062A" w:rsidRPr="0065062A" w:rsidRDefault="0065062A" w:rsidP="0065062A">
            <w:pPr>
              <w:tabs>
                <w:tab w:val="left" w:pos="284"/>
              </w:tabs>
              <w:rPr>
                <w:rFonts w:ascii="Times New Roman" w:eastAsia="Calibri" w:hAnsi="Times New Roman" w:cs="Times New Roman"/>
                <w:sz w:val="12"/>
                <w:szCs w:val="12"/>
              </w:rPr>
            </w:pPr>
            <w:r w:rsidRPr="0065062A">
              <w:rPr>
                <w:rFonts w:ascii="Times New Roman" w:eastAsia="Calibri" w:hAnsi="Times New Roman" w:cs="Times New Roman"/>
                <w:sz w:val="12"/>
                <w:szCs w:val="12"/>
              </w:rPr>
              <w:t>05</w:t>
            </w:r>
          </w:p>
        </w:tc>
        <w:tc>
          <w:tcPr>
            <w:tcW w:w="425" w:type="dxa"/>
            <w:hideMark/>
          </w:tcPr>
          <w:p w:rsidR="0065062A" w:rsidRPr="0065062A" w:rsidRDefault="0065062A" w:rsidP="0065062A">
            <w:pPr>
              <w:tabs>
                <w:tab w:val="left" w:pos="284"/>
              </w:tabs>
              <w:rPr>
                <w:rFonts w:ascii="Times New Roman" w:eastAsia="Calibri" w:hAnsi="Times New Roman" w:cs="Times New Roman"/>
                <w:sz w:val="12"/>
                <w:szCs w:val="12"/>
              </w:rPr>
            </w:pPr>
            <w:r w:rsidRPr="0065062A">
              <w:rPr>
                <w:rFonts w:ascii="Times New Roman" w:eastAsia="Calibri" w:hAnsi="Times New Roman" w:cs="Times New Roman"/>
                <w:sz w:val="12"/>
                <w:szCs w:val="12"/>
              </w:rPr>
              <w:t>01</w:t>
            </w:r>
          </w:p>
        </w:tc>
        <w:tc>
          <w:tcPr>
            <w:tcW w:w="851" w:type="dxa"/>
            <w:hideMark/>
          </w:tcPr>
          <w:p w:rsidR="0065062A" w:rsidRPr="0065062A" w:rsidRDefault="0065062A" w:rsidP="0065062A">
            <w:pPr>
              <w:tabs>
                <w:tab w:val="left" w:pos="284"/>
              </w:tabs>
              <w:rPr>
                <w:rFonts w:ascii="Times New Roman" w:eastAsia="Calibri" w:hAnsi="Times New Roman" w:cs="Times New Roman"/>
                <w:bCs/>
                <w:sz w:val="12"/>
                <w:szCs w:val="12"/>
              </w:rPr>
            </w:pPr>
          </w:p>
        </w:tc>
        <w:tc>
          <w:tcPr>
            <w:tcW w:w="425" w:type="dxa"/>
            <w:noWrap/>
            <w:hideMark/>
          </w:tcPr>
          <w:p w:rsidR="0065062A" w:rsidRPr="0065062A" w:rsidRDefault="0065062A" w:rsidP="0065062A">
            <w:pPr>
              <w:tabs>
                <w:tab w:val="left" w:pos="284"/>
              </w:tabs>
              <w:rPr>
                <w:rFonts w:ascii="Times New Roman" w:eastAsia="Calibri" w:hAnsi="Times New Roman" w:cs="Times New Roman"/>
                <w:bCs/>
                <w:sz w:val="12"/>
                <w:szCs w:val="12"/>
              </w:rPr>
            </w:pPr>
          </w:p>
        </w:tc>
        <w:tc>
          <w:tcPr>
            <w:tcW w:w="425" w:type="dxa"/>
            <w:hideMark/>
          </w:tcPr>
          <w:p w:rsidR="0065062A" w:rsidRPr="0065062A" w:rsidRDefault="0065062A" w:rsidP="0065062A">
            <w:pPr>
              <w:tabs>
                <w:tab w:val="left" w:pos="284"/>
              </w:tabs>
              <w:rPr>
                <w:rFonts w:ascii="Times New Roman" w:eastAsia="Calibri" w:hAnsi="Times New Roman" w:cs="Times New Roman"/>
                <w:bCs/>
                <w:sz w:val="12"/>
                <w:szCs w:val="12"/>
              </w:rPr>
            </w:pPr>
            <w:r w:rsidRPr="0065062A">
              <w:rPr>
                <w:rFonts w:ascii="Times New Roman" w:eastAsia="Calibri" w:hAnsi="Times New Roman" w:cs="Times New Roman"/>
                <w:bCs/>
                <w:sz w:val="12"/>
                <w:szCs w:val="12"/>
              </w:rPr>
              <w:t>750</w:t>
            </w:r>
          </w:p>
        </w:tc>
        <w:tc>
          <w:tcPr>
            <w:tcW w:w="567" w:type="dxa"/>
            <w:hideMark/>
          </w:tcPr>
          <w:p w:rsidR="0065062A" w:rsidRPr="0065062A" w:rsidRDefault="0065062A" w:rsidP="0065062A">
            <w:pPr>
              <w:tabs>
                <w:tab w:val="left" w:pos="284"/>
              </w:tabs>
              <w:rPr>
                <w:rFonts w:ascii="Times New Roman" w:eastAsia="Calibri" w:hAnsi="Times New Roman" w:cs="Times New Roman"/>
                <w:bCs/>
                <w:sz w:val="12"/>
                <w:szCs w:val="12"/>
              </w:rPr>
            </w:pPr>
            <w:r w:rsidRPr="0065062A">
              <w:rPr>
                <w:rFonts w:ascii="Times New Roman" w:eastAsia="Calibri" w:hAnsi="Times New Roman" w:cs="Times New Roman"/>
                <w:bCs/>
                <w:sz w:val="12"/>
                <w:szCs w:val="12"/>
              </w:rPr>
              <w:t>0</w:t>
            </w:r>
          </w:p>
        </w:tc>
      </w:tr>
      <w:tr w:rsidR="0065062A" w:rsidRPr="0065062A" w:rsidTr="0065062A">
        <w:trPr>
          <w:trHeight w:val="20"/>
        </w:trPr>
        <w:tc>
          <w:tcPr>
            <w:tcW w:w="567" w:type="dxa"/>
            <w:noWrap/>
            <w:hideMark/>
          </w:tcPr>
          <w:p w:rsidR="0065062A" w:rsidRPr="0065062A" w:rsidRDefault="0065062A" w:rsidP="0065062A">
            <w:pPr>
              <w:tabs>
                <w:tab w:val="left" w:pos="284"/>
              </w:tabs>
              <w:rPr>
                <w:rFonts w:ascii="Times New Roman" w:eastAsia="Calibri" w:hAnsi="Times New Roman" w:cs="Times New Roman"/>
                <w:sz w:val="12"/>
                <w:szCs w:val="12"/>
              </w:rPr>
            </w:pPr>
            <w:r w:rsidRPr="0065062A">
              <w:rPr>
                <w:rFonts w:ascii="Times New Roman" w:eastAsia="Calibri" w:hAnsi="Times New Roman" w:cs="Times New Roman"/>
                <w:sz w:val="12"/>
                <w:szCs w:val="12"/>
              </w:rPr>
              <w:t>432</w:t>
            </w:r>
          </w:p>
        </w:tc>
        <w:tc>
          <w:tcPr>
            <w:tcW w:w="3828" w:type="dxa"/>
            <w:hideMark/>
          </w:tcPr>
          <w:p w:rsidR="0065062A" w:rsidRPr="0065062A" w:rsidRDefault="0065062A" w:rsidP="0065062A">
            <w:pPr>
              <w:tabs>
                <w:tab w:val="left" w:pos="284"/>
              </w:tabs>
              <w:rPr>
                <w:rFonts w:ascii="Times New Roman" w:eastAsia="Calibri" w:hAnsi="Times New Roman" w:cs="Times New Roman"/>
                <w:sz w:val="12"/>
                <w:szCs w:val="12"/>
              </w:rPr>
            </w:pPr>
            <w:r w:rsidRPr="0065062A">
              <w:rPr>
                <w:rFonts w:ascii="Times New Roman" w:eastAsia="Calibri" w:hAnsi="Times New Roman" w:cs="Times New Roman"/>
                <w:sz w:val="12"/>
                <w:szCs w:val="12"/>
              </w:rPr>
              <w:t>Муниципальная  программа "Переселение граждан из аварийного жилищного фонда  на территории сельского  поселения Серноводск муниципального  района Сергиевский Самарской области"</w:t>
            </w:r>
          </w:p>
        </w:tc>
        <w:tc>
          <w:tcPr>
            <w:tcW w:w="425" w:type="dxa"/>
            <w:noWrap/>
            <w:hideMark/>
          </w:tcPr>
          <w:p w:rsidR="0065062A" w:rsidRPr="0065062A" w:rsidRDefault="0065062A" w:rsidP="0065062A">
            <w:pPr>
              <w:tabs>
                <w:tab w:val="left" w:pos="284"/>
              </w:tabs>
              <w:rPr>
                <w:rFonts w:ascii="Times New Roman" w:eastAsia="Calibri" w:hAnsi="Times New Roman" w:cs="Times New Roman"/>
                <w:sz w:val="12"/>
                <w:szCs w:val="12"/>
              </w:rPr>
            </w:pPr>
            <w:r w:rsidRPr="0065062A">
              <w:rPr>
                <w:rFonts w:ascii="Times New Roman" w:eastAsia="Calibri" w:hAnsi="Times New Roman" w:cs="Times New Roman"/>
                <w:sz w:val="12"/>
                <w:szCs w:val="12"/>
              </w:rPr>
              <w:t>05</w:t>
            </w:r>
          </w:p>
        </w:tc>
        <w:tc>
          <w:tcPr>
            <w:tcW w:w="425" w:type="dxa"/>
            <w:hideMark/>
          </w:tcPr>
          <w:p w:rsidR="0065062A" w:rsidRPr="0065062A" w:rsidRDefault="0065062A" w:rsidP="0065062A">
            <w:pPr>
              <w:tabs>
                <w:tab w:val="left" w:pos="284"/>
              </w:tabs>
              <w:rPr>
                <w:rFonts w:ascii="Times New Roman" w:eastAsia="Calibri" w:hAnsi="Times New Roman" w:cs="Times New Roman"/>
                <w:sz w:val="12"/>
                <w:szCs w:val="12"/>
              </w:rPr>
            </w:pPr>
            <w:r w:rsidRPr="0065062A">
              <w:rPr>
                <w:rFonts w:ascii="Times New Roman" w:eastAsia="Calibri" w:hAnsi="Times New Roman" w:cs="Times New Roman"/>
                <w:sz w:val="12"/>
                <w:szCs w:val="12"/>
              </w:rPr>
              <w:t>01</w:t>
            </w:r>
          </w:p>
        </w:tc>
        <w:tc>
          <w:tcPr>
            <w:tcW w:w="851" w:type="dxa"/>
            <w:hideMark/>
          </w:tcPr>
          <w:p w:rsidR="0065062A" w:rsidRPr="0065062A" w:rsidRDefault="0065062A" w:rsidP="0065062A">
            <w:pPr>
              <w:tabs>
                <w:tab w:val="left" w:pos="284"/>
              </w:tabs>
              <w:rPr>
                <w:rFonts w:ascii="Times New Roman" w:eastAsia="Calibri" w:hAnsi="Times New Roman" w:cs="Times New Roman"/>
                <w:sz w:val="12"/>
                <w:szCs w:val="12"/>
              </w:rPr>
            </w:pPr>
            <w:r w:rsidRPr="0065062A">
              <w:rPr>
                <w:rFonts w:ascii="Times New Roman" w:eastAsia="Calibri" w:hAnsi="Times New Roman" w:cs="Times New Roman"/>
                <w:sz w:val="12"/>
                <w:szCs w:val="12"/>
              </w:rPr>
              <w:t>4200000000</w:t>
            </w:r>
          </w:p>
        </w:tc>
        <w:tc>
          <w:tcPr>
            <w:tcW w:w="425" w:type="dxa"/>
            <w:noWrap/>
            <w:hideMark/>
          </w:tcPr>
          <w:p w:rsidR="0065062A" w:rsidRPr="0065062A" w:rsidRDefault="0065062A" w:rsidP="0065062A">
            <w:pPr>
              <w:tabs>
                <w:tab w:val="left" w:pos="284"/>
              </w:tabs>
              <w:rPr>
                <w:rFonts w:ascii="Times New Roman" w:eastAsia="Calibri" w:hAnsi="Times New Roman" w:cs="Times New Roman"/>
                <w:sz w:val="12"/>
                <w:szCs w:val="12"/>
              </w:rPr>
            </w:pPr>
          </w:p>
        </w:tc>
        <w:tc>
          <w:tcPr>
            <w:tcW w:w="425" w:type="dxa"/>
            <w:hideMark/>
          </w:tcPr>
          <w:p w:rsidR="0065062A" w:rsidRPr="0065062A" w:rsidRDefault="0065062A" w:rsidP="0065062A">
            <w:pPr>
              <w:tabs>
                <w:tab w:val="left" w:pos="284"/>
              </w:tabs>
              <w:rPr>
                <w:rFonts w:ascii="Times New Roman" w:eastAsia="Calibri" w:hAnsi="Times New Roman" w:cs="Times New Roman"/>
                <w:sz w:val="12"/>
                <w:szCs w:val="12"/>
              </w:rPr>
            </w:pPr>
            <w:r w:rsidRPr="0065062A">
              <w:rPr>
                <w:rFonts w:ascii="Times New Roman" w:eastAsia="Calibri" w:hAnsi="Times New Roman" w:cs="Times New Roman"/>
                <w:sz w:val="12"/>
                <w:szCs w:val="12"/>
              </w:rPr>
              <w:t>750</w:t>
            </w:r>
          </w:p>
        </w:tc>
        <w:tc>
          <w:tcPr>
            <w:tcW w:w="567" w:type="dxa"/>
            <w:hideMark/>
          </w:tcPr>
          <w:p w:rsidR="0065062A" w:rsidRPr="0065062A" w:rsidRDefault="0065062A" w:rsidP="0065062A">
            <w:pPr>
              <w:tabs>
                <w:tab w:val="left" w:pos="284"/>
              </w:tabs>
              <w:rPr>
                <w:rFonts w:ascii="Times New Roman" w:eastAsia="Calibri" w:hAnsi="Times New Roman" w:cs="Times New Roman"/>
                <w:sz w:val="12"/>
                <w:szCs w:val="12"/>
              </w:rPr>
            </w:pPr>
            <w:r w:rsidRPr="0065062A">
              <w:rPr>
                <w:rFonts w:ascii="Times New Roman" w:eastAsia="Calibri" w:hAnsi="Times New Roman" w:cs="Times New Roman"/>
                <w:sz w:val="12"/>
                <w:szCs w:val="12"/>
              </w:rPr>
              <w:t>0</w:t>
            </w:r>
          </w:p>
        </w:tc>
      </w:tr>
      <w:tr w:rsidR="0065062A" w:rsidRPr="0065062A" w:rsidTr="0065062A">
        <w:trPr>
          <w:trHeight w:val="20"/>
        </w:trPr>
        <w:tc>
          <w:tcPr>
            <w:tcW w:w="567" w:type="dxa"/>
            <w:noWrap/>
            <w:hideMark/>
          </w:tcPr>
          <w:p w:rsidR="0065062A" w:rsidRPr="0065062A" w:rsidRDefault="0065062A" w:rsidP="0065062A">
            <w:pPr>
              <w:tabs>
                <w:tab w:val="left" w:pos="284"/>
              </w:tabs>
              <w:rPr>
                <w:rFonts w:ascii="Times New Roman" w:eastAsia="Calibri" w:hAnsi="Times New Roman" w:cs="Times New Roman"/>
                <w:sz w:val="12"/>
                <w:szCs w:val="12"/>
              </w:rPr>
            </w:pPr>
            <w:r w:rsidRPr="0065062A">
              <w:rPr>
                <w:rFonts w:ascii="Times New Roman" w:eastAsia="Calibri" w:hAnsi="Times New Roman" w:cs="Times New Roman"/>
                <w:sz w:val="12"/>
                <w:szCs w:val="12"/>
              </w:rPr>
              <w:t>432</w:t>
            </w:r>
          </w:p>
        </w:tc>
        <w:tc>
          <w:tcPr>
            <w:tcW w:w="3828" w:type="dxa"/>
            <w:hideMark/>
          </w:tcPr>
          <w:p w:rsidR="0065062A" w:rsidRPr="0065062A" w:rsidRDefault="0065062A" w:rsidP="0065062A">
            <w:pPr>
              <w:tabs>
                <w:tab w:val="left" w:pos="284"/>
              </w:tabs>
              <w:rPr>
                <w:rFonts w:ascii="Times New Roman" w:eastAsia="Calibri" w:hAnsi="Times New Roman" w:cs="Times New Roman"/>
                <w:sz w:val="12"/>
                <w:szCs w:val="12"/>
              </w:rPr>
            </w:pPr>
            <w:r w:rsidRPr="0065062A">
              <w:rPr>
                <w:rFonts w:ascii="Times New Roman" w:eastAsia="Calibri" w:hAnsi="Times New Roman" w:cs="Times New Roman"/>
                <w:sz w:val="12"/>
                <w:szCs w:val="12"/>
              </w:rPr>
              <w:t>Иные межбюджетные трансферты</w:t>
            </w:r>
          </w:p>
        </w:tc>
        <w:tc>
          <w:tcPr>
            <w:tcW w:w="425" w:type="dxa"/>
            <w:noWrap/>
            <w:hideMark/>
          </w:tcPr>
          <w:p w:rsidR="0065062A" w:rsidRPr="0065062A" w:rsidRDefault="0065062A" w:rsidP="0065062A">
            <w:pPr>
              <w:tabs>
                <w:tab w:val="left" w:pos="284"/>
              </w:tabs>
              <w:rPr>
                <w:rFonts w:ascii="Times New Roman" w:eastAsia="Calibri" w:hAnsi="Times New Roman" w:cs="Times New Roman"/>
                <w:sz w:val="12"/>
                <w:szCs w:val="12"/>
              </w:rPr>
            </w:pPr>
            <w:r w:rsidRPr="0065062A">
              <w:rPr>
                <w:rFonts w:ascii="Times New Roman" w:eastAsia="Calibri" w:hAnsi="Times New Roman" w:cs="Times New Roman"/>
                <w:sz w:val="12"/>
                <w:szCs w:val="12"/>
              </w:rPr>
              <w:t>05</w:t>
            </w:r>
          </w:p>
        </w:tc>
        <w:tc>
          <w:tcPr>
            <w:tcW w:w="425" w:type="dxa"/>
            <w:hideMark/>
          </w:tcPr>
          <w:p w:rsidR="0065062A" w:rsidRPr="0065062A" w:rsidRDefault="0065062A" w:rsidP="0065062A">
            <w:pPr>
              <w:tabs>
                <w:tab w:val="left" w:pos="284"/>
              </w:tabs>
              <w:rPr>
                <w:rFonts w:ascii="Times New Roman" w:eastAsia="Calibri" w:hAnsi="Times New Roman" w:cs="Times New Roman"/>
                <w:sz w:val="12"/>
                <w:szCs w:val="12"/>
              </w:rPr>
            </w:pPr>
            <w:r w:rsidRPr="0065062A">
              <w:rPr>
                <w:rFonts w:ascii="Times New Roman" w:eastAsia="Calibri" w:hAnsi="Times New Roman" w:cs="Times New Roman"/>
                <w:sz w:val="12"/>
                <w:szCs w:val="12"/>
              </w:rPr>
              <w:t>01</w:t>
            </w:r>
          </w:p>
        </w:tc>
        <w:tc>
          <w:tcPr>
            <w:tcW w:w="851" w:type="dxa"/>
            <w:hideMark/>
          </w:tcPr>
          <w:p w:rsidR="0065062A" w:rsidRPr="0065062A" w:rsidRDefault="0065062A" w:rsidP="0065062A">
            <w:pPr>
              <w:tabs>
                <w:tab w:val="left" w:pos="284"/>
              </w:tabs>
              <w:rPr>
                <w:rFonts w:ascii="Times New Roman" w:eastAsia="Calibri" w:hAnsi="Times New Roman" w:cs="Times New Roman"/>
                <w:sz w:val="12"/>
                <w:szCs w:val="12"/>
              </w:rPr>
            </w:pPr>
            <w:r w:rsidRPr="0065062A">
              <w:rPr>
                <w:rFonts w:ascii="Times New Roman" w:eastAsia="Calibri" w:hAnsi="Times New Roman" w:cs="Times New Roman"/>
                <w:sz w:val="12"/>
                <w:szCs w:val="12"/>
              </w:rPr>
              <w:t>4200000000</w:t>
            </w:r>
          </w:p>
        </w:tc>
        <w:tc>
          <w:tcPr>
            <w:tcW w:w="425" w:type="dxa"/>
            <w:noWrap/>
            <w:hideMark/>
          </w:tcPr>
          <w:p w:rsidR="0065062A" w:rsidRPr="0065062A" w:rsidRDefault="0065062A" w:rsidP="0065062A">
            <w:pPr>
              <w:tabs>
                <w:tab w:val="left" w:pos="284"/>
              </w:tabs>
              <w:rPr>
                <w:rFonts w:ascii="Times New Roman" w:eastAsia="Calibri" w:hAnsi="Times New Roman" w:cs="Times New Roman"/>
                <w:sz w:val="12"/>
                <w:szCs w:val="12"/>
              </w:rPr>
            </w:pPr>
            <w:r w:rsidRPr="0065062A">
              <w:rPr>
                <w:rFonts w:ascii="Times New Roman" w:eastAsia="Calibri" w:hAnsi="Times New Roman" w:cs="Times New Roman"/>
                <w:sz w:val="12"/>
                <w:szCs w:val="12"/>
              </w:rPr>
              <w:t>540</w:t>
            </w:r>
          </w:p>
        </w:tc>
        <w:tc>
          <w:tcPr>
            <w:tcW w:w="425" w:type="dxa"/>
            <w:hideMark/>
          </w:tcPr>
          <w:p w:rsidR="0065062A" w:rsidRPr="0065062A" w:rsidRDefault="0065062A" w:rsidP="0065062A">
            <w:pPr>
              <w:tabs>
                <w:tab w:val="left" w:pos="284"/>
              </w:tabs>
              <w:rPr>
                <w:rFonts w:ascii="Times New Roman" w:eastAsia="Calibri" w:hAnsi="Times New Roman" w:cs="Times New Roman"/>
                <w:sz w:val="12"/>
                <w:szCs w:val="12"/>
              </w:rPr>
            </w:pPr>
            <w:r w:rsidRPr="0065062A">
              <w:rPr>
                <w:rFonts w:ascii="Times New Roman" w:eastAsia="Calibri" w:hAnsi="Times New Roman" w:cs="Times New Roman"/>
                <w:sz w:val="12"/>
                <w:szCs w:val="12"/>
              </w:rPr>
              <w:t>750</w:t>
            </w:r>
          </w:p>
        </w:tc>
        <w:tc>
          <w:tcPr>
            <w:tcW w:w="567" w:type="dxa"/>
            <w:hideMark/>
          </w:tcPr>
          <w:p w:rsidR="0065062A" w:rsidRPr="0065062A" w:rsidRDefault="0065062A" w:rsidP="0065062A">
            <w:pPr>
              <w:tabs>
                <w:tab w:val="left" w:pos="284"/>
              </w:tabs>
              <w:rPr>
                <w:rFonts w:ascii="Times New Roman" w:eastAsia="Calibri" w:hAnsi="Times New Roman" w:cs="Times New Roman"/>
                <w:sz w:val="12"/>
                <w:szCs w:val="12"/>
              </w:rPr>
            </w:pPr>
            <w:r w:rsidRPr="0065062A">
              <w:rPr>
                <w:rFonts w:ascii="Times New Roman" w:eastAsia="Calibri" w:hAnsi="Times New Roman" w:cs="Times New Roman"/>
                <w:sz w:val="12"/>
                <w:szCs w:val="12"/>
              </w:rPr>
              <w:t>0</w:t>
            </w:r>
          </w:p>
        </w:tc>
      </w:tr>
      <w:tr w:rsidR="0065062A" w:rsidRPr="0065062A" w:rsidTr="0065062A">
        <w:trPr>
          <w:trHeight w:val="20"/>
        </w:trPr>
        <w:tc>
          <w:tcPr>
            <w:tcW w:w="567" w:type="dxa"/>
            <w:noWrap/>
            <w:hideMark/>
          </w:tcPr>
          <w:p w:rsidR="0065062A" w:rsidRPr="0065062A" w:rsidRDefault="0065062A" w:rsidP="0065062A">
            <w:pPr>
              <w:tabs>
                <w:tab w:val="left" w:pos="284"/>
              </w:tabs>
              <w:rPr>
                <w:rFonts w:ascii="Times New Roman" w:eastAsia="Calibri" w:hAnsi="Times New Roman" w:cs="Times New Roman"/>
                <w:sz w:val="12"/>
                <w:szCs w:val="12"/>
              </w:rPr>
            </w:pPr>
            <w:r w:rsidRPr="0065062A">
              <w:rPr>
                <w:rFonts w:ascii="Times New Roman" w:eastAsia="Calibri" w:hAnsi="Times New Roman" w:cs="Times New Roman"/>
                <w:sz w:val="12"/>
                <w:szCs w:val="12"/>
              </w:rPr>
              <w:t>432</w:t>
            </w:r>
          </w:p>
        </w:tc>
        <w:tc>
          <w:tcPr>
            <w:tcW w:w="3828" w:type="dxa"/>
            <w:hideMark/>
          </w:tcPr>
          <w:p w:rsidR="0065062A" w:rsidRPr="0065062A" w:rsidRDefault="0065062A" w:rsidP="0065062A">
            <w:pPr>
              <w:tabs>
                <w:tab w:val="left" w:pos="284"/>
              </w:tabs>
              <w:rPr>
                <w:rFonts w:ascii="Times New Roman" w:eastAsia="Calibri" w:hAnsi="Times New Roman" w:cs="Times New Roman"/>
                <w:sz w:val="12"/>
                <w:szCs w:val="12"/>
              </w:rPr>
            </w:pPr>
            <w:r w:rsidRPr="0065062A">
              <w:rPr>
                <w:rFonts w:ascii="Times New Roman" w:eastAsia="Calibri" w:hAnsi="Times New Roman" w:cs="Times New Roman"/>
                <w:sz w:val="12"/>
                <w:szCs w:val="12"/>
              </w:rPr>
              <w:t>Благоустройство</w:t>
            </w:r>
          </w:p>
        </w:tc>
        <w:tc>
          <w:tcPr>
            <w:tcW w:w="425" w:type="dxa"/>
            <w:noWrap/>
            <w:hideMark/>
          </w:tcPr>
          <w:p w:rsidR="0065062A" w:rsidRPr="0065062A" w:rsidRDefault="0065062A" w:rsidP="0065062A">
            <w:pPr>
              <w:tabs>
                <w:tab w:val="left" w:pos="284"/>
              </w:tabs>
              <w:rPr>
                <w:rFonts w:ascii="Times New Roman" w:eastAsia="Calibri" w:hAnsi="Times New Roman" w:cs="Times New Roman"/>
                <w:sz w:val="12"/>
                <w:szCs w:val="12"/>
              </w:rPr>
            </w:pPr>
            <w:r w:rsidRPr="0065062A">
              <w:rPr>
                <w:rFonts w:ascii="Times New Roman" w:eastAsia="Calibri" w:hAnsi="Times New Roman" w:cs="Times New Roman"/>
                <w:sz w:val="12"/>
                <w:szCs w:val="12"/>
              </w:rPr>
              <w:t>05</w:t>
            </w:r>
          </w:p>
        </w:tc>
        <w:tc>
          <w:tcPr>
            <w:tcW w:w="425" w:type="dxa"/>
            <w:noWrap/>
            <w:hideMark/>
          </w:tcPr>
          <w:p w:rsidR="0065062A" w:rsidRPr="0065062A" w:rsidRDefault="0065062A" w:rsidP="0065062A">
            <w:pPr>
              <w:tabs>
                <w:tab w:val="left" w:pos="284"/>
              </w:tabs>
              <w:rPr>
                <w:rFonts w:ascii="Times New Roman" w:eastAsia="Calibri" w:hAnsi="Times New Roman" w:cs="Times New Roman"/>
                <w:sz w:val="12"/>
                <w:szCs w:val="12"/>
              </w:rPr>
            </w:pPr>
            <w:r w:rsidRPr="0065062A">
              <w:rPr>
                <w:rFonts w:ascii="Times New Roman" w:eastAsia="Calibri" w:hAnsi="Times New Roman" w:cs="Times New Roman"/>
                <w:sz w:val="12"/>
                <w:szCs w:val="12"/>
              </w:rPr>
              <w:t>03</w:t>
            </w:r>
          </w:p>
        </w:tc>
        <w:tc>
          <w:tcPr>
            <w:tcW w:w="851" w:type="dxa"/>
            <w:hideMark/>
          </w:tcPr>
          <w:p w:rsidR="0065062A" w:rsidRPr="0065062A" w:rsidRDefault="0065062A" w:rsidP="0065062A">
            <w:pPr>
              <w:tabs>
                <w:tab w:val="left" w:pos="284"/>
              </w:tabs>
              <w:rPr>
                <w:rFonts w:ascii="Times New Roman" w:eastAsia="Calibri" w:hAnsi="Times New Roman" w:cs="Times New Roman"/>
                <w:sz w:val="12"/>
                <w:szCs w:val="12"/>
              </w:rPr>
            </w:pPr>
          </w:p>
        </w:tc>
        <w:tc>
          <w:tcPr>
            <w:tcW w:w="425" w:type="dxa"/>
            <w:noWrap/>
            <w:hideMark/>
          </w:tcPr>
          <w:p w:rsidR="0065062A" w:rsidRPr="0065062A" w:rsidRDefault="0065062A" w:rsidP="0065062A">
            <w:pPr>
              <w:tabs>
                <w:tab w:val="left" w:pos="284"/>
              </w:tabs>
              <w:rPr>
                <w:rFonts w:ascii="Times New Roman" w:eastAsia="Calibri" w:hAnsi="Times New Roman" w:cs="Times New Roman"/>
                <w:sz w:val="12"/>
                <w:szCs w:val="12"/>
              </w:rPr>
            </w:pPr>
          </w:p>
        </w:tc>
        <w:tc>
          <w:tcPr>
            <w:tcW w:w="425" w:type="dxa"/>
            <w:hideMark/>
          </w:tcPr>
          <w:p w:rsidR="0065062A" w:rsidRPr="00CF4C5A" w:rsidRDefault="0065062A" w:rsidP="0065062A">
            <w:pPr>
              <w:tabs>
                <w:tab w:val="left" w:pos="284"/>
              </w:tabs>
              <w:rPr>
                <w:rFonts w:ascii="Times New Roman" w:eastAsia="Calibri" w:hAnsi="Times New Roman" w:cs="Times New Roman"/>
                <w:bCs/>
                <w:sz w:val="10"/>
                <w:szCs w:val="10"/>
              </w:rPr>
            </w:pPr>
            <w:r w:rsidRPr="00CF4C5A">
              <w:rPr>
                <w:rFonts w:ascii="Times New Roman" w:eastAsia="Calibri" w:hAnsi="Times New Roman" w:cs="Times New Roman"/>
                <w:bCs/>
                <w:sz w:val="10"/>
                <w:szCs w:val="10"/>
              </w:rPr>
              <w:t>2917</w:t>
            </w:r>
          </w:p>
        </w:tc>
        <w:tc>
          <w:tcPr>
            <w:tcW w:w="567" w:type="dxa"/>
            <w:hideMark/>
          </w:tcPr>
          <w:p w:rsidR="0065062A" w:rsidRPr="0065062A" w:rsidRDefault="0065062A" w:rsidP="0065062A">
            <w:pPr>
              <w:tabs>
                <w:tab w:val="left" w:pos="284"/>
              </w:tabs>
              <w:rPr>
                <w:rFonts w:ascii="Times New Roman" w:eastAsia="Calibri" w:hAnsi="Times New Roman" w:cs="Times New Roman"/>
                <w:bCs/>
                <w:sz w:val="12"/>
                <w:szCs w:val="12"/>
              </w:rPr>
            </w:pPr>
            <w:r w:rsidRPr="0065062A">
              <w:rPr>
                <w:rFonts w:ascii="Times New Roman" w:eastAsia="Calibri" w:hAnsi="Times New Roman" w:cs="Times New Roman"/>
                <w:bCs/>
                <w:sz w:val="12"/>
                <w:szCs w:val="12"/>
              </w:rPr>
              <w:t>522</w:t>
            </w:r>
          </w:p>
        </w:tc>
      </w:tr>
      <w:tr w:rsidR="0065062A" w:rsidRPr="0065062A" w:rsidTr="0065062A">
        <w:trPr>
          <w:trHeight w:val="20"/>
        </w:trPr>
        <w:tc>
          <w:tcPr>
            <w:tcW w:w="567" w:type="dxa"/>
            <w:noWrap/>
            <w:hideMark/>
          </w:tcPr>
          <w:p w:rsidR="0065062A" w:rsidRPr="0065062A" w:rsidRDefault="0065062A" w:rsidP="0065062A">
            <w:pPr>
              <w:tabs>
                <w:tab w:val="left" w:pos="284"/>
              </w:tabs>
              <w:rPr>
                <w:rFonts w:ascii="Times New Roman" w:eastAsia="Calibri" w:hAnsi="Times New Roman" w:cs="Times New Roman"/>
                <w:sz w:val="12"/>
                <w:szCs w:val="12"/>
              </w:rPr>
            </w:pPr>
            <w:r w:rsidRPr="0065062A">
              <w:rPr>
                <w:rFonts w:ascii="Times New Roman" w:eastAsia="Calibri" w:hAnsi="Times New Roman" w:cs="Times New Roman"/>
                <w:sz w:val="12"/>
                <w:szCs w:val="12"/>
              </w:rPr>
              <w:t>432</w:t>
            </w:r>
          </w:p>
        </w:tc>
        <w:tc>
          <w:tcPr>
            <w:tcW w:w="3828" w:type="dxa"/>
            <w:hideMark/>
          </w:tcPr>
          <w:p w:rsidR="0065062A" w:rsidRPr="0065062A" w:rsidRDefault="0065062A" w:rsidP="0065062A">
            <w:pPr>
              <w:tabs>
                <w:tab w:val="left" w:pos="284"/>
              </w:tabs>
              <w:rPr>
                <w:rFonts w:ascii="Times New Roman" w:eastAsia="Calibri" w:hAnsi="Times New Roman" w:cs="Times New Roman"/>
                <w:sz w:val="12"/>
                <w:szCs w:val="12"/>
              </w:rPr>
            </w:pPr>
            <w:r w:rsidRPr="0065062A">
              <w:rPr>
                <w:rFonts w:ascii="Times New Roman" w:eastAsia="Calibri" w:hAnsi="Times New Roman" w:cs="Times New Roman"/>
                <w:sz w:val="12"/>
                <w:szCs w:val="12"/>
              </w:rPr>
              <w:t>Муниципальная программа "Благоустройство территории сельского  поселения Серноводск муниципального района Сергиевский"</w:t>
            </w:r>
          </w:p>
        </w:tc>
        <w:tc>
          <w:tcPr>
            <w:tcW w:w="425" w:type="dxa"/>
            <w:noWrap/>
            <w:hideMark/>
          </w:tcPr>
          <w:p w:rsidR="0065062A" w:rsidRPr="0065062A" w:rsidRDefault="0065062A" w:rsidP="0065062A">
            <w:pPr>
              <w:tabs>
                <w:tab w:val="left" w:pos="284"/>
              </w:tabs>
              <w:rPr>
                <w:rFonts w:ascii="Times New Roman" w:eastAsia="Calibri" w:hAnsi="Times New Roman" w:cs="Times New Roman"/>
                <w:sz w:val="12"/>
                <w:szCs w:val="12"/>
              </w:rPr>
            </w:pPr>
            <w:r w:rsidRPr="0065062A">
              <w:rPr>
                <w:rFonts w:ascii="Times New Roman" w:eastAsia="Calibri" w:hAnsi="Times New Roman" w:cs="Times New Roman"/>
                <w:sz w:val="12"/>
                <w:szCs w:val="12"/>
              </w:rPr>
              <w:t>05</w:t>
            </w:r>
          </w:p>
        </w:tc>
        <w:tc>
          <w:tcPr>
            <w:tcW w:w="425" w:type="dxa"/>
            <w:noWrap/>
            <w:hideMark/>
          </w:tcPr>
          <w:p w:rsidR="0065062A" w:rsidRPr="0065062A" w:rsidRDefault="0065062A" w:rsidP="0065062A">
            <w:pPr>
              <w:tabs>
                <w:tab w:val="left" w:pos="284"/>
              </w:tabs>
              <w:rPr>
                <w:rFonts w:ascii="Times New Roman" w:eastAsia="Calibri" w:hAnsi="Times New Roman" w:cs="Times New Roman"/>
                <w:sz w:val="12"/>
                <w:szCs w:val="12"/>
              </w:rPr>
            </w:pPr>
            <w:r w:rsidRPr="0065062A">
              <w:rPr>
                <w:rFonts w:ascii="Times New Roman" w:eastAsia="Calibri" w:hAnsi="Times New Roman" w:cs="Times New Roman"/>
                <w:sz w:val="12"/>
                <w:szCs w:val="12"/>
              </w:rPr>
              <w:t>03</w:t>
            </w:r>
          </w:p>
        </w:tc>
        <w:tc>
          <w:tcPr>
            <w:tcW w:w="851" w:type="dxa"/>
            <w:hideMark/>
          </w:tcPr>
          <w:p w:rsidR="0065062A" w:rsidRPr="0065062A" w:rsidRDefault="0065062A" w:rsidP="0065062A">
            <w:pPr>
              <w:tabs>
                <w:tab w:val="left" w:pos="284"/>
              </w:tabs>
              <w:rPr>
                <w:rFonts w:ascii="Times New Roman" w:eastAsia="Calibri" w:hAnsi="Times New Roman" w:cs="Times New Roman"/>
                <w:sz w:val="12"/>
                <w:szCs w:val="12"/>
              </w:rPr>
            </w:pPr>
            <w:r w:rsidRPr="0065062A">
              <w:rPr>
                <w:rFonts w:ascii="Times New Roman" w:eastAsia="Calibri" w:hAnsi="Times New Roman" w:cs="Times New Roman"/>
                <w:sz w:val="12"/>
                <w:szCs w:val="12"/>
              </w:rPr>
              <w:t>3900000000</w:t>
            </w:r>
          </w:p>
        </w:tc>
        <w:tc>
          <w:tcPr>
            <w:tcW w:w="425" w:type="dxa"/>
            <w:noWrap/>
            <w:hideMark/>
          </w:tcPr>
          <w:p w:rsidR="0065062A" w:rsidRPr="0065062A" w:rsidRDefault="0065062A" w:rsidP="0065062A">
            <w:pPr>
              <w:tabs>
                <w:tab w:val="left" w:pos="284"/>
              </w:tabs>
              <w:rPr>
                <w:rFonts w:ascii="Times New Roman" w:eastAsia="Calibri" w:hAnsi="Times New Roman" w:cs="Times New Roman"/>
                <w:sz w:val="12"/>
                <w:szCs w:val="12"/>
              </w:rPr>
            </w:pPr>
          </w:p>
        </w:tc>
        <w:tc>
          <w:tcPr>
            <w:tcW w:w="425" w:type="dxa"/>
            <w:hideMark/>
          </w:tcPr>
          <w:p w:rsidR="0065062A" w:rsidRPr="0065062A" w:rsidRDefault="0065062A" w:rsidP="0065062A">
            <w:pPr>
              <w:tabs>
                <w:tab w:val="left" w:pos="284"/>
              </w:tabs>
              <w:rPr>
                <w:rFonts w:ascii="Times New Roman" w:eastAsia="Calibri" w:hAnsi="Times New Roman" w:cs="Times New Roman"/>
                <w:sz w:val="12"/>
                <w:szCs w:val="12"/>
              </w:rPr>
            </w:pPr>
            <w:r w:rsidRPr="0065062A">
              <w:rPr>
                <w:rFonts w:ascii="Times New Roman" w:eastAsia="Calibri" w:hAnsi="Times New Roman" w:cs="Times New Roman"/>
                <w:sz w:val="12"/>
                <w:szCs w:val="12"/>
              </w:rPr>
              <w:t>1372</w:t>
            </w:r>
          </w:p>
        </w:tc>
        <w:tc>
          <w:tcPr>
            <w:tcW w:w="567" w:type="dxa"/>
            <w:hideMark/>
          </w:tcPr>
          <w:p w:rsidR="0065062A" w:rsidRPr="0065062A" w:rsidRDefault="0065062A" w:rsidP="0065062A">
            <w:pPr>
              <w:tabs>
                <w:tab w:val="left" w:pos="284"/>
              </w:tabs>
              <w:rPr>
                <w:rFonts w:ascii="Times New Roman" w:eastAsia="Calibri" w:hAnsi="Times New Roman" w:cs="Times New Roman"/>
                <w:sz w:val="12"/>
                <w:szCs w:val="12"/>
              </w:rPr>
            </w:pPr>
            <w:r w:rsidRPr="0065062A">
              <w:rPr>
                <w:rFonts w:ascii="Times New Roman" w:eastAsia="Calibri" w:hAnsi="Times New Roman" w:cs="Times New Roman"/>
                <w:sz w:val="12"/>
                <w:szCs w:val="12"/>
              </w:rPr>
              <w:t>522</w:t>
            </w:r>
          </w:p>
        </w:tc>
      </w:tr>
      <w:tr w:rsidR="0065062A" w:rsidRPr="0065062A" w:rsidTr="0065062A">
        <w:trPr>
          <w:trHeight w:val="20"/>
        </w:trPr>
        <w:tc>
          <w:tcPr>
            <w:tcW w:w="567" w:type="dxa"/>
            <w:noWrap/>
            <w:hideMark/>
          </w:tcPr>
          <w:p w:rsidR="0065062A" w:rsidRPr="0065062A" w:rsidRDefault="0065062A" w:rsidP="0065062A">
            <w:pPr>
              <w:tabs>
                <w:tab w:val="left" w:pos="284"/>
              </w:tabs>
              <w:rPr>
                <w:rFonts w:ascii="Times New Roman" w:eastAsia="Calibri" w:hAnsi="Times New Roman" w:cs="Times New Roman"/>
                <w:sz w:val="12"/>
                <w:szCs w:val="12"/>
              </w:rPr>
            </w:pPr>
            <w:r w:rsidRPr="0065062A">
              <w:rPr>
                <w:rFonts w:ascii="Times New Roman" w:eastAsia="Calibri" w:hAnsi="Times New Roman" w:cs="Times New Roman"/>
                <w:sz w:val="12"/>
                <w:szCs w:val="12"/>
              </w:rPr>
              <w:t>432</w:t>
            </w:r>
          </w:p>
        </w:tc>
        <w:tc>
          <w:tcPr>
            <w:tcW w:w="3828" w:type="dxa"/>
            <w:hideMark/>
          </w:tcPr>
          <w:p w:rsidR="0065062A" w:rsidRPr="0065062A" w:rsidRDefault="0065062A" w:rsidP="0065062A">
            <w:pPr>
              <w:tabs>
                <w:tab w:val="left" w:pos="284"/>
              </w:tabs>
              <w:rPr>
                <w:rFonts w:ascii="Times New Roman" w:eastAsia="Calibri" w:hAnsi="Times New Roman" w:cs="Times New Roman"/>
                <w:sz w:val="12"/>
                <w:szCs w:val="12"/>
              </w:rPr>
            </w:pPr>
            <w:r w:rsidRPr="0065062A">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65062A" w:rsidRPr="0065062A" w:rsidRDefault="0065062A" w:rsidP="0065062A">
            <w:pPr>
              <w:tabs>
                <w:tab w:val="left" w:pos="284"/>
              </w:tabs>
              <w:rPr>
                <w:rFonts w:ascii="Times New Roman" w:eastAsia="Calibri" w:hAnsi="Times New Roman" w:cs="Times New Roman"/>
                <w:sz w:val="12"/>
                <w:szCs w:val="12"/>
              </w:rPr>
            </w:pPr>
            <w:r w:rsidRPr="0065062A">
              <w:rPr>
                <w:rFonts w:ascii="Times New Roman" w:eastAsia="Calibri" w:hAnsi="Times New Roman" w:cs="Times New Roman"/>
                <w:sz w:val="12"/>
                <w:szCs w:val="12"/>
              </w:rPr>
              <w:t>05</w:t>
            </w:r>
          </w:p>
        </w:tc>
        <w:tc>
          <w:tcPr>
            <w:tcW w:w="425" w:type="dxa"/>
            <w:noWrap/>
            <w:hideMark/>
          </w:tcPr>
          <w:p w:rsidR="0065062A" w:rsidRPr="0065062A" w:rsidRDefault="0065062A" w:rsidP="0065062A">
            <w:pPr>
              <w:tabs>
                <w:tab w:val="left" w:pos="284"/>
              </w:tabs>
              <w:rPr>
                <w:rFonts w:ascii="Times New Roman" w:eastAsia="Calibri" w:hAnsi="Times New Roman" w:cs="Times New Roman"/>
                <w:sz w:val="12"/>
                <w:szCs w:val="12"/>
              </w:rPr>
            </w:pPr>
            <w:r w:rsidRPr="0065062A">
              <w:rPr>
                <w:rFonts w:ascii="Times New Roman" w:eastAsia="Calibri" w:hAnsi="Times New Roman" w:cs="Times New Roman"/>
                <w:sz w:val="12"/>
                <w:szCs w:val="12"/>
              </w:rPr>
              <w:t>03</w:t>
            </w:r>
          </w:p>
        </w:tc>
        <w:tc>
          <w:tcPr>
            <w:tcW w:w="851" w:type="dxa"/>
            <w:hideMark/>
          </w:tcPr>
          <w:p w:rsidR="0065062A" w:rsidRPr="0065062A" w:rsidRDefault="0065062A" w:rsidP="0065062A">
            <w:pPr>
              <w:tabs>
                <w:tab w:val="left" w:pos="284"/>
              </w:tabs>
              <w:rPr>
                <w:rFonts w:ascii="Times New Roman" w:eastAsia="Calibri" w:hAnsi="Times New Roman" w:cs="Times New Roman"/>
                <w:sz w:val="12"/>
                <w:szCs w:val="12"/>
              </w:rPr>
            </w:pPr>
            <w:r w:rsidRPr="0065062A">
              <w:rPr>
                <w:rFonts w:ascii="Times New Roman" w:eastAsia="Calibri" w:hAnsi="Times New Roman" w:cs="Times New Roman"/>
                <w:sz w:val="12"/>
                <w:szCs w:val="12"/>
              </w:rPr>
              <w:t>3900000000</w:t>
            </w:r>
          </w:p>
        </w:tc>
        <w:tc>
          <w:tcPr>
            <w:tcW w:w="425" w:type="dxa"/>
            <w:noWrap/>
            <w:hideMark/>
          </w:tcPr>
          <w:p w:rsidR="0065062A" w:rsidRPr="0065062A" w:rsidRDefault="0065062A" w:rsidP="0065062A">
            <w:pPr>
              <w:tabs>
                <w:tab w:val="left" w:pos="284"/>
              </w:tabs>
              <w:rPr>
                <w:rFonts w:ascii="Times New Roman" w:eastAsia="Calibri" w:hAnsi="Times New Roman" w:cs="Times New Roman"/>
                <w:sz w:val="12"/>
                <w:szCs w:val="12"/>
              </w:rPr>
            </w:pPr>
            <w:r w:rsidRPr="0065062A">
              <w:rPr>
                <w:rFonts w:ascii="Times New Roman" w:eastAsia="Calibri" w:hAnsi="Times New Roman" w:cs="Times New Roman"/>
                <w:sz w:val="12"/>
                <w:szCs w:val="12"/>
              </w:rPr>
              <w:t>240</w:t>
            </w:r>
          </w:p>
        </w:tc>
        <w:tc>
          <w:tcPr>
            <w:tcW w:w="425" w:type="dxa"/>
            <w:hideMark/>
          </w:tcPr>
          <w:p w:rsidR="0065062A" w:rsidRPr="0065062A" w:rsidRDefault="0065062A" w:rsidP="0065062A">
            <w:pPr>
              <w:tabs>
                <w:tab w:val="left" w:pos="284"/>
              </w:tabs>
              <w:rPr>
                <w:rFonts w:ascii="Times New Roman" w:eastAsia="Calibri" w:hAnsi="Times New Roman" w:cs="Times New Roman"/>
                <w:sz w:val="12"/>
                <w:szCs w:val="12"/>
              </w:rPr>
            </w:pPr>
            <w:r w:rsidRPr="0065062A">
              <w:rPr>
                <w:rFonts w:ascii="Times New Roman" w:eastAsia="Calibri" w:hAnsi="Times New Roman" w:cs="Times New Roman"/>
                <w:sz w:val="12"/>
                <w:szCs w:val="12"/>
              </w:rPr>
              <w:t>1372</w:t>
            </w:r>
          </w:p>
        </w:tc>
        <w:tc>
          <w:tcPr>
            <w:tcW w:w="567" w:type="dxa"/>
            <w:hideMark/>
          </w:tcPr>
          <w:p w:rsidR="0065062A" w:rsidRPr="0065062A" w:rsidRDefault="0065062A" w:rsidP="0065062A">
            <w:pPr>
              <w:tabs>
                <w:tab w:val="left" w:pos="284"/>
              </w:tabs>
              <w:rPr>
                <w:rFonts w:ascii="Times New Roman" w:eastAsia="Calibri" w:hAnsi="Times New Roman" w:cs="Times New Roman"/>
                <w:sz w:val="12"/>
                <w:szCs w:val="12"/>
              </w:rPr>
            </w:pPr>
            <w:r w:rsidRPr="0065062A">
              <w:rPr>
                <w:rFonts w:ascii="Times New Roman" w:eastAsia="Calibri" w:hAnsi="Times New Roman" w:cs="Times New Roman"/>
                <w:sz w:val="12"/>
                <w:szCs w:val="12"/>
              </w:rPr>
              <w:t>522</w:t>
            </w:r>
          </w:p>
        </w:tc>
      </w:tr>
      <w:tr w:rsidR="0065062A" w:rsidRPr="0065062A" w:rsidTr="0065062A">
        <w:trPr>
          <w:trHeight w:val="20"/>
        </w:trPr>
        <w:tc>
          <w:tcPr>
            <w:tcW w:w="567" w:type="dxa"/>
            <w:noWrap/>
            <w:hideMark/>
          </w:tcPr>
          <w:p w:rsidR="0065062A" w:rsidRPr="0065062A" w:rsidRDefault="0065062A" w:rsidP="0065062A">
            <w:pPr>
              <w:tabs>
                <w:tab w:val="left" w:pos="284"/>
              </w:tabs>
              <w:rPr>
                <w:rFonts w:ascii="Times New Roman" w:eastAsia="Calibri" w:hAnsi="Times New Roman" w:cs="Times New Roman"/>
                <w:sz w:val="12"/>
                <w:szCs w:val="12"/>
              </w:rPr>
            </w:pPr>
            <w:r w:rsidRPr="0065062A">
              <w:rPr>
                <w:rFonts w:ascii="Times New Roman" w:eastAsia="Calibri" w:hAnsi="Times New Roman" w:cs="Times New Roman"/>
                <w:sz w:val="12"/>
                <w:szCs w:val="12"/>
              </w:rPr>
              <w:t>432</w:t>
            </w:r>
          </w:p>
        </w:tc>
        <w:tc>
          <w:tcPr>
            <w:tcW w:w="3828" w:type="dxa"/>
            <w:hideMark/>
          </w:tcPr>
          <w:p w:rsidR="0065062A" w:rsidRPr="0065062A" w:rsidRDefault="0065062A" w:rsidP="0065062A">
            <w:pPr>
              <w:tabs>
                <w:tab w:val="left" w:pos="284"/>
              </w:tabs>
              <w:rPr>
                <w:rFonts w:ascii="Times New Roman" w:eastAsia="Calibri" w:hAnsi="Times New Roman" w:cs="Times New Roman"/>
                <w:sz w:val="12"/>
                <w:szCs w:val="12"/>
              </w:rPr>
            </w:pPr>
            <w:r w:rsidRPr="0065062A">
              <w:rPr>
                <w:rFonts w:ascii="Times New Roman" w:eastAsia="Calibri" w:hAnsi="Times New Roman" w:cs="Times New Roman"/>
                <w:sz w:val="12"/>
                <w:szCs w:val="12"/>
              </w:rPr>
              <w:t>Муниципальная программа "Содержание улично-дорожной сети сельского поселения Серноводск муниципального района Сергиевский"</w:t>
            </w:r>
          </w:p>
        </w:tc>
        <w:tc>
          <w:tcPr>
            <w:tcW w:w="425" w:type="dxa"/>
            <w:hideMark/>
          </w:tcPr>
          <w:p w:rsidR="0065062A" w:rsidRPr="0065062A" w:rsidRDefault="0065062A" w:rsidP="0065062A">
            <w:pPr>
              <w:tabs>
                <w:tab w:val="left" w:pos="284"/>
              </w:tabs>
              <w:rPr>
                <w:rFonts w:ascii="Times New Roman" w:eastAsia="Calibri" w:hAnsi="Times New Roman" w:cs="Times New Roman"/>
                <w:sz w:val="12"/>
                <w:szCs w:val="12"/>
              </w:rPr>
            </w:pPr>
            <w:r w:rsidRPr="0065062A">
              <w:rPr>
                <w:rFonts w:ascii="Times New Roman" w:eastAsia="Calibri" w:hAnsi="Times New Roman" w:cs="Times New Roman"/>
                <w:sz w:val="12"/>
                <w:szCs w:val="12"/>
              </w:rPr>
              <w:t>05</w:t>
            </w:r>
          </w:p>
        </w:tc>
        <w:tc>
          <w:tcPr>
            <w:tcW w:w="425" w:type="dxa"/>
            <w:hideMark/>
          </w:tcPr>
          <w:p w:rsidR="0065062A" w:rsidRPr="0065062A" w:rsidRDefault="0065062A" w:rsidP="0065062A">
            <w:pPr>
              <w:tabs>
                <w:tab w:val="left" w:pos="284"/>
              </w:tabs>
              <w:rPr>
                <w:rFonts w:ascii="Times New Roman" w:eastAsia="Calibri" w:hAnsi="Times New Roman" w:cs="Times New Roman"/>
                <w:sz w:val="12"/>
                <w:szCs w:val="12"/>
              </w:rPr>
            </w:pPr>
            <w:r w:rsidRPr="0065062A">
              <w:rPr>
                <w:rFonts w:ascii="Times New Roman" w:eastAsia="Calibri" w:hAnsi="Times New Roman" w:cs="Times New Roman"/>
                <w:sz w:val="12"/>
                <w:szCs w:val="12"/>
              </w:rPr>
              <w:t>03</w:t>
            </w:r>
          </w:p>
        </w:tc>
        <w:tc>
          <w:tcPr>
            <w:tcW w:w="851" w:type="dxa"/>
            <w:hideMark/>
          </w:tcPr>
          <w:p w:rsidR="0065062A" w:rsidRPr="0065062A" w:rsidRDefault="0065062A" w:rsidP="0065062A">
            <w:pPr>
              <w:tabs>
                <w:tab w:val="left" w:pos="284"/>
              </w:tabs>
              <w:rPr>
                <w:rFonts w:ascii="Times New Roman" w:eastAsia="Calibri" w:hAnsi="Times New Roman" w:cs="Times New Roman"/>
                <w:sz w:val="12"/>
                <w:szCs w:val="12"/>
              </w:rPr>
            </w:pPr>
            <w:r w:rsidRPr="0065062A">
              <w:rPr>
                <w:rFonts w:ascii="Times New Roman" w:eastAsia="Calibri" w:hAnsi="Times New Roman" w:cs="Times New Roman"/>
                <w:sz w:val="12"/>
                <w:szCs w:val="12"/>
              </w:rPr>
              <w:t>4300000000</w:t>
            </w:r>
          </w:p>
        </w:tc>
        <w:tc>
          <w:tcPr>
            <w:tcW w:w="425" w:type="dxa"/>
            <w:noWrap/>
            <w:hideMark/>
          </w:tcPr>
          <w:p w:rsidR="0065062A" w:rsidRPr="0065062A" w:rsidRDefault="0065062A" w:rsidP="0065062A">
            <w:pPr>
              <w:tabs>
                <w:tab w:val="left" w:pos="284"/>
              </w:tabs>
              <w:rPr>
                <w:rFonts w:ascii="Times New Roman" w:eastAsia="Calibri" w:hAnsi="Times New Roman" w:cs="Times New Roman"/>
                <w:sz w:val="12"/>
                <w:szCs w:val="12"/>
              </w:rPr>
            </w:pPr>
          </w:p>
        </w:tc>
        <w:tc>
          <w:tcPr>
            <w:tcW w:w="425" w:type="dxa"/>
            <w:hideMark/>
          </w:tcPr>
          <w:p w:rsidR="0065062A" w:rsidRPr="0065062A" w:rsidRDefault="0065062A" w:rsidP="0065062A">
            <w:pPr>
              <w:tabs>
                <w:tab w:val="left" w:pos="284"/>
              </w:tabs>
              <w:rPr>
                <w:rFonts w:ascii="Times New Roman" w:eastAsia="Calibri" w:hAnsi="Times New Roman" w:cs="Times New Roman"/>
                <w:sz w:val="12"/>
                <w:szCs w:val="12"/>
              </w:rPr>
            </w:pPr>
            <w:r w:rsidRPr="0065062A">
              <w:rPr>
                <w:rFonts w:ascii="Times New Roman" w:eastAsia="Calibri" w:hAnsi="Times New Roman" w:cs="Times New Roman"/>
                <w:sz w:val="12"/>
                <w:szCs w:val="12"/>
              </w:rPr>
              <w:t>1545</w:t>
            </w:r>
          </w:p>
        </w:tc>
        <w:tc>
          <w:tcPr>
            <w:tcW w:w="567" w:type="dxa"/>
            <w:hideMark/>
          </w:tcPr>
          <w:p w:rsidR="0065062A" w:rsidRPr="0065062A" w:rsidRDefault="0065062A" w:rsidP="0065062A">
            <w:pPr>
              <w:tabs>
                <w:tab w:val="left" w:pos="284"/>
              </w:tabs>
              <w:rPr>
                <w:rFonts w:ascii="Times New Roman" w:eastAsia="Calibri" w:hAnsi="Times New Roman" w:cs="Times New Roman"/>
                <w:sz w:val="12"/>
                <w:szCs w:val="12"/>
              </w:rPr>
            </w:pPr>
            <w:r w:rsidRPr="0065062A">
              <w:rPr>
                <w:rFonts w:ascii="Times New Roman" w:eastAsia="Calibri" w:hAnsi="Times New Roman" w:cs="Times New Roman"/>
                <w:sz w:val="12"/>
                <w:szCs w:val="12"/>
              </w:rPr>
              <w:t>0</w:t>
            </w:r>
          </w:p>
        </w:tc>
      </w:tr>
      <w:tr w:rsidR="0065062A" w:rsidRPr="0065062A" w:rsidTr="0065062A">
        <w:trPr>
          <w:trHeight w:val="20"/>
        </w:trPr>
        <w:tc>
          <w:tcPr>
            <w:tcW w:w="567" w:type="dxa"/>
            <w:noWrap/>
            <w:hideMark/>
          </w:tcPr>
          <w:p w:rsidR="0065062A" w:rsidRPr="0065062A" w:rsidRDefault="0065062A" w:rsidP="0065062A">
            <w:pPr>
              <w:tabs>
                <w:tab w:val="left" w:pos="284"/>
              </w:tabs>
              <w:rPr>
                <w:rFonts w:ascii="Times New Roman" w:eastAsia="Calibri" w:hAnsi="Times New Roman" w:cs="Times New Roman"/>
                <w:sz w:val="12"/>
                <w:szCs w:val="12"/>
              </w:rPr>
            </w:pPr>
            <w:r w:rsidRPr="0065062A">
              <w:rPr>
                <w:rFonts w:ascii="Times New Roman" w:eastAsia="Calibri" w:hAnsi="Times New Roman" w:cs="Times New Roman"/>
                <w:sz w:val="12"/>
                <w:szCs w:val="12"/>
              </w:rPr>
              <w:t>432</w:t>
            </w:r>
          </w:p>
        </w:tc>
        <w:tc>
          <w:tcPr>
            <w:tcW w:w="3828" w:type="dxa"/>
            <w:hideMark/>
          </w:tcPr>
          <w:p w:rsidR="0065062A" w:rsidRPr="0065062A" w:rsidRDefault="0065062A" w:rsidP="0065062A">
            <w:pPr>
              <w:tabs>
                <w:tab w:val="left" w:pos="284"/>
              </w:tabs>
              <w:rPr>
                <w:rFonts w:ascii="Times New Roman" w:eastAsia="Calibri" w:hAnsi="Times New Roman" w:cs="Times New Roman"/>
                <w:sz w:val="12"/>
                <w:szCs w:val="12"/>
              </w:rPr>
            </w:pPr>
            <w:r w:rsidRPr="0065062A">
              <w:rPr>
                <w:rFonts w:ascii="Times New Roman" w:eastAsia="Calibri" w:hAnsi="Times New Roman" w:cs="Times New Roman"/>
                <w:sz w:val="12"/>
                <w:szCs w:val="12"/>
              </w:rPr>
              <w:t>Иные межбюджетные трансферты</w:t>
            </w:r>
          </w:p>
        </w:tc>
        <w:tc>
          <w:tcPr>
            <w:tcW w:w="425" w:type="dxa"/>
            <w:hideMark/>
          </w:tcPr>
          <w:p w:rsidR="0065062A" w:rsidRPr="0065062A" w:rsidRDefault="0065062A" w:rsidP="0065062A">
            <w:pPr>
              <w:tabs>
                <w:tab w:val="left" w:pos="284"/>
              </w:tabs>
              <w:rPr>
                <w:rFonts w:ascii="Times New Roman" w:eastAsia="Calibri" w:hAnsi="Times New Roman" w:cs="Times New Roman"/>
                <w:sz w:val="12"/>
                <w:szCs w:val="12"/>
              </w:rPr>
            </w:pPr>
            <w:r w:rsidRPr="0065062A">
              <w:rPr>
                <w:rFonts w:ascii="Times New Roman" w:eastAsia="Calibri" w:hAnsi="Times New Roman" w:cs="Times New Roman"/>
                <w:sz w:val="12"/>
                <w:szCs w:val="12"/>
              </w:rPr>
              <w:t>05</w:t>
            </w:r>
          </w:p>
        </w:tc>
        <w:tc>
          <w:tcPr>
            <w:tcW w:w="425" w:type="dxa"/>
            <w:hideMark/>
          </w:tcPr>
          <w:p w:rsidR="0065062A" w:rsidRPr="0065062A" w:rsidRDefault="0065062A" w:rsidP="0065062A">
            <w:pPr>
              <w:tabs>
                <w:tab w:val="left" w:pos="284"/>
              </w:tabs>
              <w:rPr>
                <w:rFonts w:ascii="Times New Roman" w:eastAsia="Calibri" w:hAnsi="Times New Roman" w:cs="Times New Roman"/>
                <w:sz w:val="12"/>
                <w:szCs w:val="12"/>
              </w:rPr>
            </w:pPr>
            <w:r w:rsidRPr="0065062A">
              <w:rPr>
                <w:rFonts w:ascii="Times New Roman" w:eastAsia="Calibri" w:hAnsi="Times New Roman" w:cs="Times New Roman"/>
                <w:sz w:val="12"/>
                <w:szCs w:val="12"/>
              </w:rPr>
              <w:t>03</w:t>
            </w:r>
          </w:p>
        </w:tc>
        <w:tc>
          <w:tcPr>
            <w:tcW w:w="851" w:type="dxa"/>
            <w:hideMark/>
          </w:tcPr>
          <w:p w:rsidR="0065062A" w:rsidRPr="0065062A" w:rsidRDefault="0065062A" w:rsidP="0065062A">
            <w:pPr>
              <w:tabs>
                <w:tab w:val="left" w:pos="284"/>
              </w:tabs>
              <w:rPr>
                <w:rFonts w:ascii="Times New Roman" w:eastAsia="Calibri" w:hAnsi="Times New Roman" w:cs="Times New Roman"/>
                <w:sz w:val="12"/>
                <w:szCs w:val="12"/>
              </w:rPr>
            </w:pPr>
            <w:r w:rsidRPr="0065062A">
              <w:rPr>
                <w:rFonts w:ascii="Times New Roman" w:eastAsia="Calibri" w:hAnsi="Times New Roman" w:cs="Times New Roman"/>
                <w:sz w:val="12"/>
                <w:szCs w:val="12"/>
              </w:rPr>
              <w:t>4300000000</w:t>
            </w:r>
          </w:p>
        </w:tc>
        <w:tc>
          <w:tcPr>
            <w:tcW w:w="425" w:type="dxa"/>
            <w:noWrap/>
            <w:hideMark/>
          </w:tcPr>
          <w:p w:rsidR="0065062A" w:rsidRPr="0065062A" w:rsidRDefault="0065062A" w:rsidP="0065062A">
            <w:pPr>
              <w:tabs>
                <w:tab w:val="left" w:pos="284"/>
              </w:tabs>
              <w:rPr>
                <w:rFonts w:ascii="Times New Roman" w:eastAsia="Calibri" w:hAnsi="Times New Roman" w:cs="Times New Roman"/>
                <w:sz w:val="12"/>
                <w:szCs w:val="12"/>
              </w:rPr>
            </w:pPr>
            <w:r w:rsidRPr="0065062A">
              <w:rPr>
                <w:rFonts w:ascii="Times New Roman" w:eastAsia="Calibri" w:hAnsi="Times New Roman" w:cs="Times New Roman"/>
                <w:sz w:val="12"/>
                <w:szCs w:val="12"/>
              </w:rPr>
              <w:t>540</w:t>
            </w:r>
          </w:p>
        </w:tc>
        <w:tc>
          <w:tcPr>
            <w:tcW w:w="425" w:type="dxa"/>
            <w:hideMark/>
          </w:tcPr>
          <w:p w:rsidR="0065062A" w:rsidRPr="00CF4C5A" w:rsidRDefault="0065062A" w:rsidP="0065062A">
            <w:pPr>
              <w:tabs>
                <w:tab w:val="left" w:pos="284"/>
              </w:tabs>
              <w:rPr>
                <w:rFonts w:ascii="Times New Roman" w:eastAsia="Calibri" w:hAnsi="Times New Roman" w:cs="Times New Roman"/>
                <w:sz w:val="10"/>
                <w:szCs w:val="10"/>
              </w:rPr>
            </w:pPr>
            <w:r w:rsidRPr="00CF4C5A">
              <w:rPr>
                <w:rFonts w:ascii="Times New Roman" w:eastAsia="Calibri" w:hAnsi="Times New Roman" w:cs="Times New Roman"/>
                <w:sz w:val="10"/>
                <w:szCs w:val="10"/>
              </w:rPr>
              <w:t>1545</w:t>
            </w:r>
          </w:p>
        </w:tc>
        <w:tc>
          <w:tcPr>
            <w:tcW w:w="567" w:type="dxa"/>
            <w:hideMark/>
          </w:tcPr>
          <w:p w:rsidR="0065062A" w:rsidRPr="0065062A" w:rsidRDefault="0065062A" w:rsidP="0065062A">
            <w:pPr>
              <w:tabs>
                <w:tab w:val="left" w:pos="284"/>
              </w:tabs>
              <w:rPr>
                <w:rFonts w:ascii="Times New Roman" w:eastAsia="Calibri" w:hAnsi="Times New Roman" w:cs="Times New Roman"/>
                <w:sz w:val="12"/>
                <w:szCs w:val="12"/>
              </w:rPr>
            </w:pPr>
            <w:r w:rsidRPr="0065062A">
              <w:rPr>
                <w:rFonts w:ascii="Times New Roman" w:eastAsia="Calibri" w:hAnsi="Times New Roman" w:cs="Times New Roman"/>
                <w:sz w:val="12"/>
                <w:szCs w:val="12"/>
              </w:rPr>
              <w:t>0</w:t>
            </w:r>
          </w:p>
        </w:tc>
      </w:tr>
      <w:tr w:rsidR="0065062A" w:rsidRPr="0065062A" w:rsidTr="0065062A">
        <w:trPr>
          <w:trHeight w:val="20"/>
        </w:trPr>
        <w:tc>
          <w:tcPr>
            <w:tcW w:w="567" w:type="dxa"/>
            <w:noWrap/>
            <w:hideMark/>
          </w:tcPr>
          <w:p w:rsidR="0065062A" w:rsidRPr="0065062A" w:rsidRDefault="0065062A" w:rsidP="0065062A">
            <w:pPr>
              <w:tabs>
                <w:tab w:val="left" w:pos="284"/>
              </w:tabs>
              <w:rPr>
                <w:rFonts w:ascii="Times New Roman" w:eastAsia="Calibri" w:hAnsi="Times New Roman" w:cs="Times New Roman"/>
                <w:sz w:val="12"/>
                <w:szCs w:val="12"/>
              </w:rPr>
            </w:pPr>
            <w:r w:rsidRPr="0065062A">
              <w:rPr>
                <w:rFonts w:ascii="Times New Roman" w:eastAsia="Calibri" w:hAnsi="Times New Roman" w:cs="Times New Roman"/>
                <w:sz w:val="12"/>
                <w:szCs w:val="12"/>
              </w:rPr>
              <w:t>432</w:t>
            </w:r>
          </w:p>
        </w:tc>
        <w:tc>
          <w:tcPr>
            <w:tcW w:w="3828" w:type="dxa"/>
            <w:hideMark/>
          </w:tcPr>
          <w:p w:rsidR="0065062A" w:rsidRPr="0065062A" w:rsidRDefault="0065062A" w:rsidP="0065062A">
            <w:pPr>
              <w:tabs>
                <w:tab w:val="left" w:pos="284"/>
              </w:tabs>
              <w:rPr>
                <w:rFonts w:ascii="Times New Roman" w:eastAsia="Calibri" w:hAnsi="Times New Roman" w:cs="Times New Roman"/>
                <w:sz w:val="12"/>
                <w:szCs w:val="12"/>
              </w:rPr>
            </w:pPr>
            <w:r w:rsidRPr="0065062A">
              <w:rPr>
                <w:rFonts w:ascii="Times New Roman" w:eastAsia="Calibri" w:hAnsi="Times New Roman" w:cs="Times New Roman"/>
                <w:sz w:val="12"/>
                <w:szCs w:val="12"/>
              </w:rPr>
              <w:t>Охрана объектов растительного и животного мира и среды их обитания</w:t>
            </w:r>
          </w:p>
        </w:tc>
        <w:tc>
          <w:tcPr>
            <w:tcW w:w="425" w:type="dxa"/>
            <w:noWrap/>
            <w:hideMark/>
          </w:tcPr>
          <w:p w:rsidR="0065062A" w:rsidRPr="0065062A" w:rsidRDefault="0065062A" w:rsidP="0065062A">
            <w:pPr>
              <w:tabs>
                <w:tab w:val="left" w:pos="284"/>
              </w:tabs>
              <w:rPr>
                <w:rFonts w:ascii="Times New Roman" w:eastAsia="Calibri" w:hAnsi="Times New Roman" w:cs="Times New Roman"/>
                <w:sz w:val="12"/>
                <w:szCs w:val="12"/>
              </w:rPr>
            </w:pPr>
            <w:r w:rsidRPr="0065062A">
              <w:rPr>
                <w:rFonts w:ascii="Times New Roman" w:eastAsia="Calibri" w:hAnsi="Times New Roman" w:cs="Times New Roman"/>
                <w:sz w:val="12"/>
                <w:szCs w:val="12"/>
              </w:rPr>
              <w:t>06</w:t>
            </w:r>
          </w:p>
        </w:tc>
        <w:tc>
          <w:tcPr>
            <w:tcW w:w="425" w:type="dxa"/>
            <w:noWrap/>
            <w:hideMark/>
          </w:tcPr>
          <w:p w:rsidR="0065062A" w:rsidRPr="0065062A" w:rsidRDefault="0065062A" w:rsidP="0065062A">
            <w:pPr>
              <w:tabs>
                <w:tab w:val="left" w:pos="284"/>
              </w:tabs>
              <w:rPr>
                <w:rFonts w:ascii="Times New Roman" w:eastAsia="Calibri" w:hAnsi="Times New Roman" w:cs="Times New Roman"/>
                <w:sz w:val="12"/>
                <w:szCs w:val="12"/>
              </w:rPr>
            </w:pPr>
            <w:r w:rsidRPr="0065062A">
              <w:rPr>
                <w:rFonts w:ascii="Times New Roman" w:eastAsia="Calibri" w:hAnsi="Times New Roman" w:cs="Times New Roman"/>
                <w:sz w:val="12"/>
                <w:szCs w:val="12"/>
              </w:rPr>
              <w:t>03</w:t>
            </w:r>
          </w:p>
        </w:tc>
        <w:tc>
          <w:tcPr>
            <w:tcW w:w="851" w:type="dxa"/>
            <w:hideMark/>
          </w:tcPr>
          <w:p w:rsidR="0065062A" w:rsidRPr="0065062A" w:rsidRDefault="0065062A" w:rsidP="0065062A">
            <w:pPr>
              <w:tabs>
                <w:tab w:val="left" w:pos="284"/>
              </w:tabs>
              <w:rPr>
                <w:rFonts w:ascii="Times New Roman" w:eastAsia="Calibri" w:hAnsi="Times New Roman" w:cs="Times New Roman"/>
                <w:sz w:val="12"/>
                <w:szCs w:val="12"/>
              </w:rPr>
            </w:pPr>
          </w:p>
        </w:tc>
        <w:tc>
          <w:tcPr>
            <w:tcW w:w="425" w:type="dxa"/>
            <w:hideMark/>
          </w:tcPr>
          <w:p w:rsidR="0065062A" w:rsidRPr="0065062A" w:rsidRDefault="0065062A" w:rsidP="0065062A">
            <w:pPr>
              <w:tabs>
                <w:tab w:val="left" w:pos="284"/>
              </w:tabs>
              <w:rPr>
                <w:rFonts w:ascii="Times New Roman" w:eastAsia="Calibri" w:hAnsi="Times New Roman" w:cs="Times New Roman"/>
                <w:sz w:val="12"/>
                <w:szCs w:val="12"/>
              </w:rPr>
            </w:pPr>
          </w:p>
        </w:tc>
        <w:tc>
          <w:tcPr>
            <w:tcW w:w="425" w:type="dxa"/>
            <w:hideMark/>
          </w:tcPr>
          <w:p w:rsidR="0065062A" w:rsidRPr="0065062A" w:rsidRDefault="0065062A" w:rsidP="0065062A">
            <w:pPr>
              <w:tabs>
                <w:tab w:val="left" w:pos="284"/>
              </w:tabs>
              <w:rPr>
                <w:rFonts w:ascii="Times New Roman" w:eastAsia="Calibri" w:hAnsi="Times New Roman" w:cs="Times New Roman"/>
                <w:bCs/>
                <w:sz w:val="12"/>
                <w:szCs w:val="12"/>
              </w:rPr>
            </w:pPr>
            <w:r w:rsidRPr="0065062A">
              <w:rPr>
                <w:rFonts w:ascii="Times New Roman" w:eastAsia="Calibri" w:hAnsi="Times New Roman" w:cs="Times New Roman"/>
                <w:bCs/>
                <w:sz w:val="12"/>
                <w:szCs w:val="12"/>
              </w:rPr>
              <w:t>39</w:t>
            </w:r>
          </w:p>
        </w:tc>
        <w:tc>
          <w:tcPr>
            <w:tcW w:w="567" w:type="dxa"/>
            <w:hideMark/>
          </w:tcPr>
          <w:p w:rsidR="0065062A" w:rsidRPr="0065062A" w:rsidRDefault="0065062A" w:rsidP="0065062A">
            <w:pPr>
              <w:tabs>
                <w:tab w:val="left" w:pos="284"/>
              </w:tabs>
              <w:rPr>
                <w:rFonts w:ascii="Times New Roman" w:eastAsia="Calibri" w:hAnsi="Times New Roman" w:cs="Times New Roman"/>
                <w:bCs/>
                <w:sz w:val="12"/>
                <w:szCs w:val="12"/>
              </w:rPr>
            </w:pPr>
            <w:r w:rsidRPr="0065062A">
              <w:rPr>
                <w:rFonts w:ascii="Times New Roman" w:eastAsia="Calibri" w:hAnsi="Times New Roman" w:cs="Times New Roman"/>
                <w:bCs/>
                <w:sz w:val="12"/>
                <w:szCs w:val="12"/>
              </w:rPr>
              <w:t>0</w:t>
            </w:r>
          </w:p>
        </w:tc>
      </w:tr>
      <w:tr w:rsidR="0065062A" w:rsidRPr="0065062A" w:rsidTr="0065062A">
        <w:trPr>
          <w:trHeight w:val="20"/>
        </w:trPr>
        <w:tc>
          <w:tcPr>
            <w:tcW w:w="567" w:type="dxa"/>
            <w:noWrap/>
            <w:hideMark/>
          </w:tcPr>
          <w:p w:rsidR="0065062A" w:rsidRPr="0065062A" w:rsidRDefault="0065062A" w:rsidP="0065062A">
            <w:pPr>
              <w:tabs>
                <w:tab w:val="left" w:pos="284"/>
              </w:tabs>
              <w:rPr>
                <w:rFonts w:ascii="Times New Roman" w:eastAsia="Calibri" w:hAnsi="Times New Roman" w:cs="Times New Roman"/>
                <w:sz w:val="12"/>
                <w:szCs w:val="12"/>
              </w:rPr>
            </w:pPr>
            <w:r w:rsidRPr="0065062A">
              <w:rPr>
                <w:rFonts w:ascii="Times New Roman" w:eastAsia="Calibri" w:hAnsi="Times New Roman" w:cs="Times New Roman"/>
                <w:sz w:val="12"/>
                <w:szCs w:val="12"/>
              </w:rPr>
              <w:t>432</w:t>
            </w:r>
          </w:p>
        </w:tc>
        <w:tc>
          <w:tcPr>
            <w:tcW w:w="3828" w:type="dxa"/>
            <w:hideMark/>
          </w:tcPr>
          <w:p w:rsidR="0065062A" w:rsidRPr="0065062A" w:rsidRDefault="0065062A" w:rsidP="0065062A">
            <w:pPr>
              <w:tabs>
                <w:tab w:val="left" w:pos="284"/>
              </w:tabs>
              <w:rPr>
                <w:rFonts w:ascii="Times New Roman" w:eastAsia="Calibri" w:hAnsi="Times New Roman" w:cs="Times New Roman"/>
                <w:sz w:val="12"/>
                <w:szCs w:val="12"/>
              </w:rPr>
            </w:pPr>
            <w:r w:rsidRPr="0065062A">
              <w:rPr>
                <w:rFonts w:ascii="Times New Roman" w:eastAsia="Calibri" w:hAnsi="Times New Roman" w:cs="Times New Roman"/>
                <w:sz w:val="12"/>
                <w:szCs w:val="12"/>
              </w:rPr>
              <w:t>Муниципальная программа "Благоустройство территории сельского  поселения Серноводск муниципального района Сергиевский"</w:t>
            </w:r>
          </w:p>
        </w:tc>
        <w:tc>
          <w:tcPr>
            <w:tcW w:w="425" w:type="dxa"/>
            <w:noWrap/>
            <w:hideMark/>
          </w:tcPr>
          <w:p w:rsidR="0065062A" w:rsidRPr="0065062A" w:rsidRDefault="0065062A" w:rsidP="0065062A">
            <w:pPr>
              <w:tabs>
                <w:tab w:val="left" w:pos="284"/>
              </w:tabs>
              <w:rPr>
                <w:rFonts w:ascii="Times New Roman" w:eastAsia="Calibri" w:hAnsi="Times New Roman" w:cs="Times New Roman"/>
                <w:sz w:val="12"/>
                <w:szCs w:val="12"/>
              </w:rPr>
            </w:pPr>
            <w:r w:rsidRPr="0065062A">
              <w:rPr>
                <w:rFonts w:ascii="Times New Roman" w:eastAsia="Calibri" w:hAnsi="Times New Roman" w:cs="Times New Roman"/>
                <w:sz w:val="12"/>
                <w:szCs w:val="12"/>
              </w:rPr>
              <w:t>06</w:t>
            </w:r>
          </w:p>
        </w:tc>
        <w:tc>
          <w:tcPr>
            <w:tcW w:w="425" w:type="dxa"/>
            <w:noWrap/>
            <w:hideMark/>
          </w:tcPr>
          <w:p w:rsidR="0065062A" w:rsidRPr="0065062A" w:rsidRDefault="0065062A" w:rsidP="0065062A">
            <w:pPr>
              <w:tabs>
                <w:tab w:val="left" w:pos="284"/>
              </w:tabs>
              <w:rPr>
                <w:rFonts w:ascii="Times New Roman" w:eastAsia="Calibri" w:hAnsi="Times New Roman" w:cs="Times New Roman"/>
                <w:sz w:val="12"/>
                <w:szCs w:val="12"/>
              </w:rPr>
            </w:pPr>
            <w:r w:rsidRPr="0065062A">
              <w:rPr>
                <w:rFonts w:ascii="Times New Roman" w:eastAsia="Calibri" w:hAnsi="Times New Roman" w:cs="Times New Roman"/>
                <w:sz w:val="12"/>
                <w:szCs w:val="12"/>
              </w:rPr>
              <w:t>03</w:t>
            </w:r>
          </w:p>
        </w:tc>
        <w:tc>
          <w:tcPr>
            <w:tcW w:w="851" w:type="dxa"/>
            <w:hideMark/>
          </w:tcPr>
          <w:p w:rsidR="0065062A" w:rsidRPr="0065062A" w:rsidRDefault="0065062A" w:rsidP="0065062A">
            <w:pPr>
              <w:tabs>
                <w:tab w:val="left" w:pos="284"/>
              </w:tabs>
              <w:rPr>
                <w:rFonts w:ascii="Times New Roman" w:eastAsia="Calibri" w:hAnsi="Times New Roman" w:cs="Times New Roman"/>
                <w:sz w:val="12"/>
                <w:szCs w:val="12"/>
              </w:rPr>
            </w:pPr>
            <w:r w:rsidRPr="0065062A">
              <w:rPr>
                <w:rFonts w:ascii="Times New Roman" w:eastAsia="Calibri" w:hAnsi="Times New Roman" w:cs="Times New Roman"/>
                <w:sz w:val="12"/>
                <w:szCs w:val="12"/>
              </w:rPr>
              <w:t>3900000000</w:t>
            </w:r>
          </w:p>
        </w:tc>
        <w:tc>
          <w:tcPr>
            <w:tcW w:w="425" w:type="dxa"/>
            <w:hideMark/>
          </w:tcPr>
          <w:p w:rsidR="0065062A" w:rsidRPr="0065062A" w:rsidRDefault="0065062A" w:rsidP="0065062A">
            <w:pPr>
              <w:tabs>
                <w:tab w:val="left" w:pos="284"/>
              </w:tabs>
              <w:rPr>
                <w:rFonts w:ascii="Times New Roman" w:eastAsia="Calibri" w:hAnsi="Times New Roman" w:cs="Times New Roman"/>
                <w:sz w:val="12"/>
                <w:szCs w:val="12"/>
              </w:rPr>
            </w:pPr>
          </w:p>
        </w:tc>
        <w:tc>
          <w:tcPr>
            <w:tcW w:w="425" w:type="dxa"/>
            <w:hideMark/>
          </w:tcPr>
          <w:p w:rsidR="0065062A" w:rsidRPr="0065062A" w:rsidRDefault="0065062A" w:rsidP="0065062A">
            <w:pPr>
              <w:tabs>
                <w:tab w:val="left" w:pos="284"/>
              </w:tabs>
              <w:rPr>
                <w:rFonts w:ascii="Times New Roman" w:eastAsia="Calibri" w:hAnsi="Times New Roman" w:cs="Times New Roman"/>
                <w:sz w:val="12"/>
                <w:szCs w:val="12"/>
              </w:rPr>
            </w:pPr>
            <w:r w:rsidRPr="0065062A">
              <w:rPr>
                <w:rFonts w:ascii="Times New Roman" w:eastAsia="Calibri" w:hAnsi="Times New Roman" w:cs="Times New Roman"/>
                <w:sz w:val="12"/>
                <w:szCs w:val="12"/>
              </w:rPr>
              <w:t>39</w:t>
            </w:r>
          </w:p>
        </w:tc>
        <w:tc>
          <w:tcPr>
            <w:tcW w:w="567" w:type="dxa"/>
            <w:hideMark/>
          </w:tcPr>
          <w:p w:rsidR="0065062A" w:rsidRPr="0065062A" w:rsidRDefault="0065062A" w:rsidP="0065062A">
            <w:pPr>
              <w:tabs>
                <w:tab w:val="left" w:pos="284"/>
              </w:tabs>
              <w:rPr>
                <w:rFonts w:ascii="Times New Roman" w:eastAsia="Calibri" w:hAnsi="Times New Roman" w:cs="Times New Roman"/>
                <w:sz w:val="12"/>
                <w:szCs w:val="12"/>
              </w:rPr>
            </w:pPr>
            <w:r w:rsidRPr="0065062A">
              <w:rPr>
                <w:rFonts w:ascii="Times New Roman" w:eastAsia="Calibri" w:hAnsi="Times New Roman" w:cs="Times New Roman"/>
                <w:sz w:val="12"/>
                <w:szCs w:val="12"/>
              </w:rPr>
              <w:t>0</w:t>
            </w:r>
          </w:p>
        </w:tc>
      </w:tr>
      <w:tr w:rsidR="0065062A" w:rsidRPr="0065062A" w:rsidTr="0065062A">
        <w:trPr>
          <w:trHeight w:val="20"/>
        </w:trPr>
        <w:tc>
          <w:tcPr>
            <w:tcW w:w="567" w:type="dxa"/>
            <w:noWrap/>
            <w:hideMark/>
          </w:tcPr>
          <w:p w:rsidR="0065062A" w:rsidRPr="0065062A" w:rsidRDefault="0065062A" w:rsidP="0065062A">
            <w:pPr>
              <w:tabs>
                <w:tab w:val="left" w:pos="284"/>
              </w:tabs>
              <w:rPr>
                <w:rFonts w:ascii="Times New Roman" w:eastAsia="Calibri" w:hAnsi="Times New Roman" w:cs="Times New Roman"/>
                <w:sz w:val="12"/>
                <w:szCs w:val="12"/>
              </w:rPr>
            </w:pPr>
            <w:r w:rsidRPr="0065062A">
              <w:rPr>
                <w:rFonts w:ascii="Times New Roman" w:eastAsia="Calibri" w:hAnsi="Times New Roman" w:cs="Times New Roman"/>
                <w:sz w:val="12"/>
                <w:szCs w:val="12"/>
              </w:rPr>
              <w:t>432</w:t>
            </w:r>
          </w:p>
        </w:tc>
        <w:tc>
          <w:tcPr>
            <w:tcW w:w="3828" w:type="dxa"/>
            <w:hideMark/>
          </w:tcPr>
          <w:p w:rsidR="0065062A" w:rsidRPr="0065062A" w:rsidRDefault="0065062A" w:rsidP="0065062A">
            <w:pPr>
              <w:tabs>
                <w:tab w:val="left" w:pos="284"/>
              </w:tabs>
              <w:rPr>
                <w:rFonts w:ascii="Times New Roman" w:eastAsia="Calibri" w:hAnsi="Times New Roman" w:cs="Times New Roman"/>
                <w:sz w:val="12"/>
                <w:szCs w:val="12"/>
              </w:rPr>
            </w:pPr>
            <w:r w:rsidRPr="0065062A">
              <w:rPr>
                <w:rFonts w:ascii="Times New Roman" w:eastAsia="Calibri" w:hAnsi="Times New Roman" w:cs="Times New Roman"/>
                <w:sz w:val="12"/>
                <w:szCs w:val="12"/>
              </w:rPr>
              <w:t xml:space="preserve">Иные закупки товаров, работ и услуг для обеспечения </w:t>
            </w:r>
            <w:r w:rsidRPr="0065062A">
              <w:rPr>
                <w:rFonts w:ascii="Times New Roman" w:eastAsia="Calibri" w:hAnsi="Times New Roman" w:cs="Times New Roman"/>
                <w:sz w:val="12"/>
                <w:szCs w:val="12"/>
              </w:rPr>
              <w:lastRenderedPageBreak/>
              <w:t>государственных (муниципальных нужд)</w:t>
            </w:r>
          </w:p>
        </w:tc>
        <w:tc>
          <w:tcPr>
            <w:tcW w:w="425" w:type="dxa"/>
            <w:noWrap/>
            <w:hideMark/>
          </w:tcPr>
          <w:p w:rsidR="0065062A" w:rsidRPr="0065062A" w:rsidRDefault="0065062A" w:rsidP="0065062A">
            <w:pPr>
              <w:tabs>
                <w:tab w:val="left" w:pos="284"/>
              </w:tabs>
              <w:rPr>
                <w:rFonts w:ascii="Times New Roman" w:eastAsia="Calibri" w:hAnsi="Times New Roman" w:cs="Times New Roman"/>
                <w:sz w:val="12"/>
                <w:szCs w:val="12"/>
              </w:rPr>
            </w:pPr>
            <w:r w:rsidRPr="0065062A">
              <w:rPr>
                <w:rFonts w:ascii="Times New Roman" w:eastAsia="Calibri" w:hAnsi="Times New Roman" w:cs="Times New Roman"/>
                <w:sz w:val="12"/>
                <w:szCs w:val="12"/>
              </w:rPr>
              <w:t>06</w:t>
            </w:r>
          </w:p>
        </w:tc>
        <w:tc>
          <w:tcPr>
            <w:tcW w:w="425" w:type="dxa"/>
            <w:noWrap/>
            <w:hideMark/>
          </w:tcPr>
          <w:p w:rsidR="0065062A" w:rsidRPr="0065062A" w:rsidRDefault="0065062A" w:rsidP="0065062A">
            <w:pPr>
              <w:tabs>
                <w:tab w:val="left" w:pos="284"/>
              </w:tabs>
              <w:rPr>
                <w:rFonts w:ascii="Times New Roman" w:eastAsia="Calibri" w:hAnsi="Times New Roman" w:cs="Times New Roman"/>
                <w:sz w:val="12"/>
                <w:szCs w:val="12"/>
              </w:rPr>
            </w:pPr>
            <w:r w:rsidRPr="0065062A">
              <w:rPr>
                <w:rFonts w:ascii="Times New Roman" w:eastAsia="Calibri" w:hAnsi="Times New Roman" w:cs="Times New Roman"/>
                <w:sz w:val="12"/>
                <w:szCs w:val="12"/>
              </w:rPr>
              <w:t>03</w:t>
            </w:r>
          </w:p>
        </w:tc>
        <w:tc>
          <w:tcPr>
            <w:tcW w:w="851" w:type="dxa"/>
            <w:hideMark/>
          </w:tcPr>
          <w:p w:rsidR="0065062A" w:rsidRPr="0065062A" w:rsidRDefault="0065062A" w:rsidP="0065062A">
            <w:pPr>
              <w:tabs>
                <w:tab w:val="left" w:pos="284"/>
              </w:tabs>
              <w:rPr>
                <w:rFonts w:ascii="Times New Roman" w:eastAsia="Calibri" w:hAnsi="Times New Roman" w:cs="Times New Roman"/>
                <w:sz w:val="12"/>
                <w:szCs w:val="12"/>
              </w:rPr>
            </w:pPr>
            <w:r w:rsidRPr="0065062A">
              <w:rPr>
                <w:rFonts w:ascii="Times New Roman" w:eastAsia="Calibri" w:hAnsi="Times New Roman" w:cs="Times New Roman"/>
                <w:sz w:val="12"/>
                <w:szCs w:val="12"/>
              </w:rPr>
              <w:t>3900000000</w:t>
            </w:r>
          </w:p>
        </w:tc>
        <w:tc>
          <w:tcPr>
            <w:tcW w:w="425" w:type="dxa"/>
            <w:noWrap/>
            <w:hideMark/>
          </w:tcPr>
          <w:p w:rsidR="0065062A" w:rsidRPr="0065062A" w:rsidRDefault="0065062A" w:rsidP="0065062A">
            <w:pPr>
              <w:tabs>
                <w:tab w:val="left" w:pos="284"/>
              </w:tabs>
              <w:rPr>
                <w:rFonts w:ascii="Times New Roman" w:eastAsia="Calibri" w:hAnsi="Times New Roman" w:cs="Times New Roman"/>
                <w:sz w:val="12"/>
                <w:szCs w:val="12"/>
              </w:rPr>
            </w:pPr>
            <w:r w:rsidRPr="0065062A">
              <w:rPr>
                <w:rFonts w:ascii="Times New Roman" w:eastAsia="Calibri" w:hAnsi="Times New Roman" w:cs="Times New Roman"/>
                <w:sz w:val="12"/>
                <w:szCs w:val="12"/>
              </w:rPr>
              <w:t>240</w:t>
            </w:r>
          </w:p>
        </w:tc>
        <w:tc>
          <w:tcPr>
            <w:tcW w:w="425" w:type="dxa"/>
            <w:hideMark/>
          </w:tcPr>
          <w:p w:rsidR="0065062A" w:rsidRPr="0065062A" w:rsidRDefault="0065062A" w:rsidP="0065062A">
            <w:pPr>
              <w:tabs>
                <w:tab w:val="left" w:pos="284"/>
              </w:tabs>
              <w:rPr>
                <w:rFonts w:ascii="Times New Roman" w:eastAsia="Calibri" w:hAnsi="Times New Roman" w:cs="Times New Roman"/>
                <w:sz w:val="12"/>
                <w:szCs w:val="12"/>
              </w:rPr>
            </w:pPr>
            <w:r w:rsidRPr="0065062A">
              <w:rPr>
                <w:rFonts w:ascii="Times New Roman" w:eastAsia="Calibri" w:hAnsi="Times New Roman" w:cs="Times New Roman"/>
                <w:sz w:val="12"/>
                <w:szCs w:val="12"/>
              </w:rPr>
              <w:t>32</w:t>
            </w:r>
          </w:p>
        </w:tc>
        <w:tc>
          <w:tcPr>
            <w:tcW w:w="567" w:type="dxa"/>
            <w:hideMark/>
          </w:tcPr>
          <w:p w:rsidR="0065062A" w:rsidRPr="0065062A" w:rsidRDefault="0065062A" w:rsidP="0065062A">
            <w:pPr>
              <w:tabs>
                <w:tab w:val="left" w:pos="284"/>
              </w:tabs>
              <w:rPr>
                <w:rFonts w:ascii="Times New Roman" w:eastAsia="Calibri" w:hAnsi="Times New Roman" w:cs="Times New Roman"/>
                <w:sz w:val="12"/>
                <w:szCs w:val="12"/>
              </w:rPr>
            </w:pPr>
            <w:r w:rsidRPr="0065062A">
              <w:rPr>
                <w:rFonts w:ascii="Times New Roman" w:eastAsia="Calibri" w:hAnsi="Times New Roman" w:cs="Times New Roman"/>
                <w:sz w:val="12"/>
                <w:szCs w:val="12"/>
              </w:rPr>
              <w:t>0</w:t>
            </w:r>
          </w:p>
        </w:tc>
      </w:tr>
      <w:tr w:rsidR="0065062A" w:rsidRPr="0065062A" w:rsidTr="0065062A">
        <w:trPr>
          <w:trHeight w:val="20"/>
        </w:trPr>
        <w:tc>
          <w:tcPr>
            <w:tcW w:w="567" w:type="dxa"/>
            <w:noWrap/>
            <w:hideMark/>
          </w:tcPr>
          <w:p w:rsidR="0065062A" w:rsidRPr="0065062A" w:rsidRDefault="0065062A" w:rsidP="0065062A">
            <w:pPr>
              <w:tabs>
                <w:tab w:val="left" w:pos="284"/>
              </w:tabs>
              <w:rPr>
                <w:rFonts w:ascii="Times New Roman" w:eastAsia="Calibri" w:hAnsi="Times New Roman" w:cs="Times New Roman"/>
                <w:sz w:val="12"/>
                <w:szCs w:val="12"/>
              </w:rPr>
            </w:pPr>
            <w:r w:rsidRPr="0065062A">
              <w:rPr>
                <w:rFonts w:ascii="Times New Roman" w:eastAsia="Calibri" w:hAnsi="Times New Roman" w:cs="Times New Roman"/>
                <w:sz w:val="12"/>
                <w:szCs w:val="12"/>
              </w:rPr>
              <w:t>432</w:t>
            </w:r>
          </w:p>
        </w:tc>
        <w:tc>
          <w:tcPr>
            <w:tcW w:w="3828" w:type="dxa"/>
            <w:hideMark/>
          </w:tcPr>
          <w:p w:rsidR="0065062A" w:rsidRPr="0065062A" w:rsidRDefault="0065062A" w:rsidP="0065062A">
            <w:pPr>
              <w:tabs>
                <w:tab w:val="left" w:pos="284"/>
              </w:tabs>
              <w:rPr>
                <w:rFonts w:ascii="Times New Roman" w:eastAsia="Calibri" w:hAnsi="Times New Roman" w:cs="Times New Roman"/>
                <w:sz w:val="12"/>
                <w:szCs w:val="12"/>
              </w:rPr>
            </w:pPr>
            <w:r w:rsidRPr="0065062A">
              <w:rPr>
                <w:rFonts w:ascii="Times New Roman" w:eastAsia="Calibri" w:hAnsi="Times New Roman" w:cs="Times New Roman"/>
                <w:sz w:val="12"/>
                <w:szCs w:val="12"/>
              </w:rPr>
              <w:t>Уплата налогов, сборов и иных платежей</w:t>
            </w:r>
          </w:p>
        </w:tc>
        <w:tc>
          <w:tcPr>
            <w:tcW w:w="425" w:type="dxa"/>
            <w:noWrap/>
            <w:hideMark/>
          </w:tcPr>
          <w:p w:rsidR="0065062A" w:rsidRPr="0065062A" w:rsidRDefault="0065062A" w:rsidP="0065062A">
            <w:pPr>
              <w:tabs>
                <w:tab w:val="left" w:pos="284"/>
              </w:tabs>
              <w:rPr>
                <w:rFonts w:ascii="Times New Roman" w:eastAsia="Calibri" w:hAnsi="Times New Roman" w:cs="Times New Roman"/>
                <w:sz w:val="12"/>
                <w:szCs w:val="12"/>
              </w:rPr>
            </w:pPr>
            <w:r w:rsidRPr="0065062A">
              <w:rPr>
                <w:rFonts w:ascii="Times New Roman" w:eastAsia="Calibri" w:hAnsi="Times New Roman" w:cs="Times New Roman"/>
                <w:sz w:val="12"/>
                <w:szCs w:val="12"/>
              </w:rPr>
              <w:t>06</w:t>
            </w:r>
          </w:p>
        </w:tc>
        <w:tc>
          <w:tcPr>
            <w:tcW w:w="425" w:type="dxa"/>
            <w:noWrap/>
            <w:hideMark/>
          </w:tcPr>
          <w:p w:rsidR="0065062A" w:rsidRPr="0065062A" w:rsidRDefault="0065062A" w:rsidP="0065062A">
            <w:pPr>
              <w:tabs>
                <w:tab w:val="left" w:pos="284"/>
              </w:tabs>
              <w:rPr>
                <w:rFonts w:ascii="Times New Roman" w:eastAsia="Calibri" w:hAnsi="Times New Roman" w:cs="Times New Roman"/>
                <w:sz w:val="12"/>
                <w:szCs w:val="12"/>
              </w:rPr>
            </w:pPr>
            <w:r w:rsidRPr="0065062A">
              <w:rPr>
                <w:rFonts w:ascii="Times New Roman" w:eastAsia="Calibri" w:hAnsi="Times New Roman" w:cs="Times New Roman"/>
                <w:sz w:val="12"/>
                <w:szCs w:val="12"/>
              </w:rPr>
              <w:t>03</w:t>
            </w:r>
          </w:p>
        </w:tc>
        <w:tc>
          <w:tcPr>
            <w:tcW w:w="851" w:type="dxa"/>
            <w:hideMark/>
          </w:tcPr>
          <w:p w:rsidR="0065062A" w:rsidRPr="0065062A" w:rsidRDefault="0065062A" w:rsidP="0065062A">
            <w:pPr>
              <w:tabs>
                <w:tab w:val="left" w:pos="284"/>
              </w:tabs>
              <w:rPr>
                <w:rFonts w:ascii="Times New Roman" w:eastAsia="Calibri" w:hAnsi="Times New Roman" w:cs="Times New Roman"/>
                <w:sz w:val="12"/>
                <w:szCs w:val="12"/>
              </w:rPr>
            </w:pPr>
            <w:r w:rsidRPr="0065062A">
              <w:rPr>
                <w:rFonts w:ascii="Times New Roman" w:eastAsia="Calibri" w:hAnsi="Times New Roman" w:cs="Times New Roman"/>
                <w:sz w:val="12"/>
                <w:szCs w:val="12"/>
              </w:rPr>
              <w:t>3900000000</w:t>
            </w:r>
          </w:p>
        </w:tc>
        <w:tc>
          <w:tcPr>
            <w:tcW w:w="425" w:type="dxa"/>
            <w:hideMark/>
          </w:tcPr>
          <w:p w:rsidR="0065062A" w:rsidRPr="0065062A" w:rsidRDefault="0065062A" w:rsidP="0065062A">
            <w:pPr>
              <w:tabs>
                <w:tab w:val="left" w:pos="284"/>
              </w:tabs>
              <w:rPr>
                <w:rFonts w:ascii="Times New Roman" w:eastAsia="Calibri" w:hAnsi="Times New Roman" w:cs="Times New Roman"/>
                <w:sz w:val="12"/>
                <w:szCs w:val="12"/>
              </w:rPr>
            </w:pPr>
            <w:r w:rsidRPr="0065062A">
              <w:rPr>
                <w:rFonts w:ascii="Times New Roman" w:eastAsia="Calibri" w:hAnsi="Times New Roman" w:cs="Times New Roman"/>
                <w:sz w:val="12"/>
                <w:szCs w:val="12"/>
              </w:rPr>
              <w:t>850</w:t>
            </w:r>
          </w:p>
        </w:tc>
        <w:tc>
          <w:tcPr>
            <w:tcW w:w="425" w:type="dxa"/>
            <w:hideMark/>
          </w:tcPr>
          <w:p w:rsidR="0065062A" w:rsidRPr="0065062A" w:rsidRDefault="0065062A" w:rsidP="0065062A">
            <w:pPr>
              <w:tabs>
                <w:tab w:val="left" w:pos="284"/>
              </w:tabs>
              <w:rPr>
                <w:rFonts w:ascii="Times New Roman" w:eastAsia="Calibri" w:hAnsi="Times New Roman" w:cs="Times New Roman"/>
                <w:sz w:val="12"/>
                <w:szCs w:val="12"/>
              </w:rPr>
            </w:pPr>
            <w:r w:rsidRPr="0065062A">
              <w:rPr>
                <w:rFonts w:ascii="Times New Roman" w:eastAsia="Calibri" w:hAnsi="Times New Roman" w:cs="Times New Roman"/>
                <w:sz w:val="12"/>
                <w:szCs w:val="12"/>
              </w:rPr>
              <w:t>7</w:t>
            </w:r>
          </w:p>
        </w:tc>
        <w:tc>
          <w:tcPr>
            <w:tcW w:w="567" w:type="dxa"/>
            <w:hideMark/>
          </w:tcPr>
          <w:p w:rsidR="0065062A" w:rsidRPr="0065062A" w:rsidRDefault="0065062A" w:rsidP="0065062A">
            <w:pPr>
              <w:tabs>
                <w:tab w:val="left" w:pos="284"/>
              </w:tabs>
              <w:rPr>
                <w:rFonts w:ascii="Times New Roman" w:eastAsia="Calibri" w:hAnsi="Times New Roman" w:cs="Times New Roman"/>
                <w:sz w:val="12"/>
                <w:szCs w:val="12"/>
              </w:rPr>
            </w:pPr>
            <w:r w:rsidRPr="0065062A">
              <w:rPr>
                <w:rFonts w:ascii="Times New Roman" w:eastAsia="Calibri" w:hAnsi="Times New Roman" w:cs="Times New Roman"/>
                <w:sz w:val="12"/>
                <w:szCs w:val="12"/>
              </w:rPr>
              <w:t>0</w:t>
            </w:r>
          </w:p>
        </w:tc>
      </w:tr>
      <w:tr w:rsidR="0065062A" w:rsidRPr="0065062A" w:rsidTr="0065062A">
        <w:trPr>
          <w:trHeight w:val="20"/>
        </w:trPr>
        <w:tc>
          <w:tcPr>
            <w:tcW w:w="567" w:type="dxa"/>
            <w:noWrap/>
            <w:hideMark/>
          </w:tcPr>
          <w:p w:rsidR="0065062A" w:rsidRPr="0065062A" w:rsidRDefault="0065062A" w:rsidP="0065062A">
            <w:pPr>
              <w:tabs>
                <w:tab w:val="left" w:pos="284"/>
              </w:tabs>
              <w:rPr>
                <w:rFonts w:ascii="Times New Roman" w:eastAsia="Calibri" w:hAnsi="Times New Roman" w:cs="Times New Roman"/>
                <w:sz w:val="12"/>
                <w:szCs w:val="12"/>
              </w:rPr>
            </w:pPr>
            <w:r w:rsidRPr="0065062A">
              <w:rPr>
                <w:rFonts w:ascii="Times New Roman" w:eastAsia="Calibri" w:hAnsi="Times New Roman" w:cs="Times New Roman"/>
                <w:sz w:val="12"/>
                <w:szCs w:val="12"/>
              </w:rPr>
              <w:t>432</w:t>
            </w:r>
          </w:p>
        </w:tc>
        <w:tc>
          <w:tcPr>
            <w:tcW w:w="3828" w:type="dxa"/>
            <w:hideMark/>
          </w:tcPr>
          <w:p w:rsidR="0065062A" w:rsidRPr="0065062A" w:rsidRDefault="0065062A" w:rsidP="0065062A">
            <w:pPr>
              <w:tabs>
                <w:tab w:val="left" w:pos="284"/>
              </w:tabs>
              <w:rPr>
                <w:rFonts w:ascii="Times New Roman" w:eastAsia="Calibri" w:hAnsi="Times New Roman" w:cs="Times New Roman"/>
                <w:sz w:val="12"/>
                <w:szCs w:val="12"/>
              </w:rPr>
            </w:pPr>
            <w:r w:rsidRPr="0065062A">
              <w:rPr>
                <w:rFonts w:ascii="Times New Roman" w:eastAsia="Calibri" w:hAnsi="Times New Roman" w:cs="Times New Roman"/>
                <w:sz w:val="12"/>
                <w:szCs w:val="12"/>
              </w:rPr>
              <w:t>Молодежная политика и оздоровление детей</w:t>
            </w:r>
          </w:p>
        </w:tc>
        <w:tc>
          <w:tcPr>
            <w:tcW w:w="425" w:type="dxa"/>
            <w:noWrap/>
            <w:hideMark/>
          </w:tcPr>
          <w:p w:rsidR="0065062A" w:rsidRPr="0065062A" w:rsidRDefault="0065062A" w:rsidP="0065062A">
            <w:pPr>
              <w:tabs>
                <w:tab w:val="left" w:pos="284"/>
              </w:tabs>
              <w:rPr>
                <w:rFonts w:ascii="Times New Roman" w:eastAsia="Calibri" w:hAnsi="Times New Roman" w:cs="Times New Roman"/>
                <w:sz w:val="12"/>
                <w:szCs w:val="12"/>
              </w:rPr>
            </w:pPr>
            <w:r w:rsidRPr="0065062A">
              <w:rPr>
                <w:rFonts w:ascii="Times New Roman" w:eastAsia="Calibri" w:hAnsi="Times New Roman" w:cs="Times New Roman"/>
                <w:sz w:val="12"/>
                <w:szCs w:val="12"/>
              </w:rPr>
              <w:t>07</w:t>
            </w:r>
          </w:p>
        </w:tc>
        <w:tc>
          <w:tcPr>
            <w:tcW w:w="425" w:type="dxa"/>
            <w:noWrap/>
            <w:hideMark/>
          </w:tcPr>
          <w:p w:rsidR="0065062A" w:rsidRPr="0065062A" w:rsidRDefault="0065062A" w:rsidP="0065062A">
            <w:pPr>
              <w:tabs>
                <w:tab w:val="left" w:pos="284"/>
              </w:tabs>
              <w:rPr>
                <w:rFonts w:ascii="Times New Roman" w:eastAsia="Calibri" w:hAnsi="Times New Roman" w:cs="Times New Roman"/>
                <w:sz w:val="12"/>
                <w:szCs w:val="12"/>
              </w:rPr>
            </w:pPr>
            <w:r w:rsidRPr="0065062A">
              <w:rPr>
                <w:rFonts w:ascii="Times New Roman" w:eastAsia="Calibri" w:hAnsi="Times New Roman" w:cs="Times New Roman"/>
                <w:sz w:val="12"/>
                <w:szCs w:val="12"/>
              </w:rPr>
              <w:t>07</w:t>
            </w:r>
          </w:p>
        </w:tc>
        <w:tc>
          <w:tcPr>
            <w:tcW w:w="851" w:type="dxa"/>
            <w:hideMark/>
          </w:tcPr>
          <w:p w:rsidR="0065062A" w:rsidRPr="0065062A" w:rsidRDefault="0065062A" w:rsidP="0065062A">
            <w:pPr>
              <w:tabs>
                <w:tab w:val="left" w:pos="284"/>
              </w:tabs>
              <w:rPr>
                <w:rFonts w:ascii="Times New Roman" w:eastAsia="Calibri" w:hAnsi="Times New Roman" w:cs="Times New Roman"/>
                <w:sz w:val="12"/>
                <w:szCs w:val="12"/>
              </w:rPr>
            </w:pPr>
          </w:p>
        </w:tc>
        <w:tc>
          <w:tcPr>
            <w:tcW w:w="425" w:type="dxa"/>
            <w:noWrap/>
            <w:hideMark/>
          </w:tcPr>
          <w:p w:rsidR="0065062A" w:rsidRPr="0065062A" w:rsidRDefault="0065062A" w:rsidP="0065062A">
            <w:pPr>
              <w:tabs>
                <w:tab w:val="left" w:pos="284"/>
              </w:tabs>
              <w:rPr>
                <w:rFonts w:ascii="Times New Roman" w:eastAsia="Calibri" w:hAnsi="Times New Roman" w:cs="Times New Roman"/>
                <w:sz w:val="12"/>
                <w:szCs w:val="12"/>
              </w:rPr>
            </w:pPr>
          </w:p>
        </w:tc>
        <w:tc>
          <w:tcPr>
            <w:tcW w:w="425" w:type="dxa"/>
            <w:hideMark/>
          </w:tcPr>
          <w:p w:rsidR="0065062A" w:rsidRPr="0065062A" w:rsidRDefault="0065062A" w:rsidP="0065062A">
            <w:pPr>
              <w:tabs>
                <w:tab w:val="left" w:pos="284"/>
              </w:tabs>
              <w:rPr>
                <w:rFonts w:ascii="Times New Roman" w:eastAsia="Calibri" w:hAnsi="Times New Roman" w:cs="Times New Roman"/>
                <w:bCs/>
                <w:sz w:val="12"/>
                <w:szCs w:val="12"/>
              </w:rPr>
            </w:pPr>
            <w:r w:rsidRPr="0065062A">
              <w:rPr>
                <w:rFonts w:ascii="Times New Roman" w:eastAsia="Calibri" w:hAnsi="Times New Roman" w:cs="Times New Roman"/>
                <w:bCs/>
                <w:sz w:val="12"/>
                <w:szCs w:val="12"/>
              </w:rPr>
              <w:t>30</w:t>
            </w:r>
          </w:p>
        </w:tc>
        <w:tc>
          <w:tcPr>
            <w:tcW w:w="567" w:type="dxa"/>
            <w:hideMark/>
          </w:tcPr>
          <w:p w:rsidR="0065062A" w:rsidRPr="0065062A" w:rsidRDefault="0065062A" w:rsidP="0065062A">
            <w:pPr>
              <w:tabs>
                <w:tab w:val="left" w:pos="284"/>
              </w:tabs>
              <w:rPr>
                <w:rFonts w:ascii="Times New Roman" w:eastAsia="Calibri" w:hAnsi="Times New Roman" w:cs="Times New Roman"/>
                <w:bCs/>
                <w:sz w:val="12"/>
                <w:szCs w:val="12"/>
              </w:rPr>
            </w:pPr>
            <w:r w:rsidRPr="0065062A">
              <w:rPr>
                <w:rFonts w:ascii="Times New Roman" w:eastAsia="Calibri" w:hAnsi="Times New Roman" w:cs="Times New Roman"/>
                <w:bCs/>
                <w:sz w:val="12"/>
                <w:szCs w:val="12"/>
              </w:rPr>
              <w:t>0</w:t>
            </w:r>
          </w:p>
        </w:tc>
      </w:tr>
      <w:tr w:rsidR="0065062A" w:rsidRPr="0065062A" w:rsidTr="0065062A">
        <w:trPr>
          <w:trHeight w:val="20"/>
        </w:trPr>
        <w:tc>
          <w:tcPr>
            <w:tcW w:w="567" w:type="dxa"/>
            <w:noWrap/>
            <w:hideMark/>
          </w:tcPr>
          <w:p w:rsidR="0065062A" w:rsidRPr="0065062A" w:rsidRDefault="0065062A" w:rsidP="0065062A">
            <w:pPr>
              <w:tabs>
                <w:tab w:val="left" w:pos="284"/>
              </w:tabs>
              <w:rPr>
                <w:rFonts w:ascii="Times New Roman" w:eastAsia="Calibri" w:hAnsi="Times New Roman" w:cs="Times New Roman"/>
                <w:sz w:val="12"/>
                <w:szCs w:val="12"/>
              </w:rPr>
            </w:pPr>
            <w:r w:rsidRPr="0065062A">
              <w:rPr>
                <w:rFonts w:ascii="Times New Roman" w:eastAsia="Calibri" w:hAnsi="Times New Roman" w:cs="Times New Roman"/>
                <w:sz w:val="12"/>
                <w:szCs w:val="12"/>
              </w:rPr>
              <w:t>432</w:t>
            </w:r>
          </w:p>
        </w:tc>
        <w:tc>
          <w:tcPr>
            <w:tcW w:w="3828" w:type="dxa"/>
            <w:hideMark/>
          </w:tcPr>
          <w:p w:rsidR="0065062A" w:rsidRPr="0065062A" w:rsidRDefault="0065062A" w:rsidP="0065062A">
            <w:pPr>
              <w:tabs>
                <w:tab w:val="left" w:pos="284"/>
              </w:tabs>
              <w:rPr>
                <w:rFonts w:ascii="Times New Roman" w:eastAsia="Calibri" w:hAnsi="Times New Roman" w:cs="Times New Roman"/>
                <w:sz w:val="12"/>
                <w:szCs w:val="12"/>
              </w:rPr>
            </w:pPr>
            <w:r w:rsidRPr="0065062A">
              <w:rPr>
                <w:rFonts w:ascii="Times New Roman" w:eastAsia="Calibri" w:hAnsi="Times New Roman" w:cs="Times New Roman"/>
                <w:sz w:val="12"/>
                <w:szCs w:val="12"/>
              </w:rPr>
              <w:t>Муниципальная программа "Развитие сферы культуры и молодежной политики на территории сельского   поселения Серноводск муниципального района Сергиевский"</w:t>
            </w:r>
          </w:p>
        </w:tc>
        <w:tc>
          <w:tcPr>
            <w:tcW w:w="425" w:type="dxa"/>
            <w:noWrap/>
            <w:hideMark/>
          </w:tcPr>
          <w:p w:rsidR="0065062A" w:rsidRPr="0065062A" w:rsidRDefault="0065062A" w:rsidP="0065062A">
            <w:pPr>
              <w:tabs>
                <w:tab w:val="left" w:pos="284"/>
              </w:tabs>
              <w:rPr>
                <w:rFonts w:ascii="Times New Roman" w:eastAsia="Calibri" w:hAnsi="Times New Roman" w:cs="Times New Roman"/>
                <w:sz w:val="12"/>
                <w:szCs w:val="12"/>
              </w:rPr>
            </w:pPr>
            <w:r w:rsidRPr="0065062A">
              <w:rPr>
                <w:rFonts w:ascii="Times New Roman" w:eastAsia="Calibri" w:hAnsi="Times New Roman" w:cs="Times New Roman"/>
                <w:sz w:val="12"/>
                <w:szCs w:val="12"/>
              </w:rPr>
              <w:t>07</w:t>
            </w:r>
          </w:p>
        </w:tc>
        <w:tc>
          <w:tcPr>
            <w:tcW w:w="425" w:type="dxa"/>
            <w:noWrap/>
            <w:hideMark/>
          </w:tcPr>
          <w:p w:rsidR="0065062A" w:rsidRPr="0065062A" w:rsidRDefault="0065062A" w:rsidP="0065062A">
            <w:pPr>
              <w:tabs>
                <w:tab w:val="left" w:pos="284"/>
              </w:tabs>
              <w:rPr>
                <w:rFonts w:ascii="Times New Roman" w:eastAsia="Calibri" w:hAnsi="Times New Roman" w:cs="Times New Roman"/>
                <w:sz w:val="12"/>
                <w:szCs w:val="12"/>
              </w:rPr>
            </w:pPr>
            <w:r w:rsidRPr="0065062A">
              <w:rPr>
                <w:rFonts w:ascii="Times New Roman" w:eastAsia="Calibri" w:hAnsi="Times New Roman" w:cs="Times New Roman"/>
                <w:sz w:val="12"/>
                <w:szCs w:val="12"/>
              </w:rPr>
              <w:t>07</w:t>
            </w:r>
          </w:p>
        </w:tc>
        <w:tc>
          <w:tcPr>
            <w:tcW w:w="851" w:type="dxa"/>
            <w:noWrap/>
            <w:hideMark/>
          </w:tcPr>
          <w:p w:rsidR="0065062A" w:rsidRPr="0065062A" w:rsidRDefault="0065062A" w:rsidP="0065062A">
            <w:pPr>
              <w:tabs>
                <w:tab w:val="left" w:pos="284"/>
              </w:tabs>
              <w:rPr>
                <w:rFonts w:ascii="Times New Roman" w:eastAsia="Calibri" w:hAnsi="Times New Roman" w:cs="Times New Roman"/>
                <w:sz w:val="12"/>
                <w:szCs w:val="12"/>
              </w:rPr>
            </w:pPr>
            <w:r w:rsidRPr="0065062A">
              <w:rPr>
                <w:rFonts w:ascii="Times New Roman" w:eastAsia="Calibri" w:hAnsi="Times New Roman" w:cs="Times New Roman"/>
                <w:sz w:val="12"/>
                <w:szCs w:val="12"/>
              </w:rPr>
              <w:t>4400000000</w:t>
            </w:r>
          </w:p>
        </w:tc>
        <w:tc>
          <w:tcPr>
            <w:tcW w:w="425" w:type="dxa"/>
            <w:noWrap/>
            <w:hideMark/>
          </w:tcPr>
          <w:p w:rsidR="0065062A" w:rsidRPr="0065062A" w:rsidRDefault="0065062A" w:rsidP="0065062A">
            <w:pPr>
              <w:tabs>
                <w:tab w:val="left" w:pos="284"/>
              </w:tabs>
              <w:rPr>
                <w:rFonts w:ascii="Times New Roman" w:eastAsia="Calibri" w:hAnsi="Times New Roman" w:cs="Times New Roman"/>
                <w:sz w:val="12"/>
                <w:szCs w:val="12"/>
              </w:rPr>
            </w:pPr>
          </w:p>
        </w:tc>
        <w:tc>
          <w:tcPr>
            <w:tcW w:w="425" w:type="dxa"/>
            <w:hideMark/>
          </w:tcPr>
          <w:p w:rsidR="0065062A" w:rsidRPr="0065062A" w:rsidRDefault="0065062A" w:rsidP="0065062A">
            <w:pPr>
              <w:tabs>
                <w:tab w:val="left" w:pos="284"/>
              </w:tabs>
              <w:rPr>
                <w:rFonts w:ascii="Times New Roman" w:eastAsia="Calibri" w:hAnsi="Times New Roman" w:cs="Times New Roman"/>
                <w:sz w:val="12"/>
                <w:szCs w:val="12"/>
              </w:rPr>
            </w:pPr>
            <w:r w:rsidRPr="0065062A">
              <w:rPr>
                <w:rFonts w:ascii="Times New Roman" w:eastAsia="Calibri" w:hAnsi="Times New Roman" w:cs="Times New Roman"/>
                <w:sz w:val="12"/>
                <w:szCs w:val="12"/>
              </w:rPr>
              <w:t>30</w:t>
            </w:r>
          </w:p>
        </w:tc>
        <w:tc>
          <w:tcPr>
            <w:tcW w:w="567" w:type="dxa"/>
            <w:hideMark/>
          </w:tcPr>
          <w:p w:rsidR="0065062A" w:rsidRPr="0065062A" w:rsidRDefault="0065062A" w:rsidP="0065062A">
            <w:pPr>
              <w:tabs>
                <w:tab w:val="left" w:pos="284"/>
              </w:tabs>
              <w:rPr>
                <w:rFonts w:ascii="Times New Roman" w:eastAsia="Calibri" w:hAnsi="Times New Roman" w:cs="Times New Roman"/>
                <w:sz w:val="12"/>
                <w:szCs w:val="12"/>
              </w:rPr>
            </w:pPr>
            <w:r w:rsidRPr="0065062A">
              <w:rPr>
                <w:rFonts w:ascii="Times New Roman" w:eastAsia="Calibri" w:hAnsi="Times New Roman" w:cs="Times New Roman"/>
                <w:sz w:val="12"/>
                <w:szCs w:val="12"/>
              </w:rPr>
              <w:t>0</w:t>
            </w:r>
          </w:p>
        </w:tc>
      </w:tr>
      <w:tr w:rsidR="0065062A" w:rsidRPr="0065062A" w:rsidTr="0065062A">
        <w:trPr>
          <w:trHeight w:val="20"/>
        </w:trPr>
        <w:tc>
          <w:tcPr>
            <w:tcW w:w="567" w:type="dxa"/>
            <w:noWrap/>
            <w:hideMark/>
          </w:tcPr>
          <w:p w:rsidR="0065062A" w:rsidRPr="0065062A" w:rsidRDefault="0065062A" w:rsidP="0065062A">
            <w:pPr>
              <w:tabs>
                <w:tab w:val="left" w:pos="284"/>
              </w:tabs>
              <w:rPr>
                <w:rFonts w:ascii="Times New Roman" w:eastAsia="Calibri" w:hAnsi="Times New Roman" w:cs="Times New Roman"/>
                <w:sz w:val="12"/>
                <w:szCs w:val="12"/>
              </w:rPr>
            </w:pPr>
            <w:r w:rsidRPr="0065062A">
              <w:rPr>
                <w:rFonts w:ascii="Times New Roman" w:eastAsia="Calibri" w:hAnsi="Times New Roman" w:cs="Times New Roman"/>
                <w:sz w:val="12"/>
                <w:szCs w:val="12"/>
              </w:rPr>
              <w:t>432</w:t>
            </w:r>
          </w:p>
        </w:tc>
        <w:tc>
          <w:tcPr>
            <w:tcW w:w="3828" w:type="dxa"/>
            <w:hideMark/>
          </w:tcPr>
          <w:p w:rsidR="0065062A" w:rsidRPr="0065062A" w:rsidRDefault="0065062A" w:rsidP="0065062A">
            <w:pPr>
              <w:tabs>
                <w:tab w:val="left" w:pos="284"/>
              </w:tabs>
              <w:rPr>
                <w:rFonts w:ascii="Times New Roman" w:eastAsia="Calibri" w:hAnsi="Times New Roman" w:cs="Times New Roman"/>
                <w:sz w:val="12"/>
                <w:szCs w:val="12"/>
              </w:rPr>
            </w:pPr>
            <w:r w:rsidRPr="0065062A">
              <w:rPr>
                <w:rFonts w:ascii="Times New Roman" w:eastAsia="Calibri" w:hAnsi="Times New Roman" w:cs="Times New Roman"/>
                <w:sz w:val="12"/>
                <w:szCs w:val="12"/>
              </w:rPr>
              <w:t>Иные межбюджетные трансферты</w:t>
            </w:r>
          </w:p>
        </w:tc>
        <w:tc>
          <w:tcPr>
            <w:tcW w:w="425" w:type="dxa"/>
            <w:noWrap/>
            <w:hideMark/>
          </w:tcPr>
          <w:p w:rsidR="0065062A" w:rsidRPr="0065062A" w:rsidRDefault="0065062A" w:rsidP="0065062A">
            <w:pPr>
              <w:tabs>
                <w:tab w:val="left" w:pos="284"/>
              </w:tabs>
              <w:rPr>
                <w:rFonts w:ascii="Times New Roman" w:eastAsia="Calibri" w:hAnsi="Times New Roman" w:cs="Times New Roman"/>
                <w:sz w:val="12"/>
                <w:szCs w:val="12"/>
              </w:rPr>
            </w:pPr>
            <w:r w:rsidRPr="0065062A">
              <w:rPr>
                <w:rFonts w:ascii="Times New Roman" w:eastAsia="Calibri" w:hAnsi="Times New Roman" w:cs="Times New Roman"/>
                <w:sz w:val="12"/>
                <w:szCs w:val="12"/>
              </w:rPr>
              <w:t>07</w:t>
            </w:r>
          </w:p>
        </w:tc>
        <w:tc>
          <w:tcPr>
            <w:tcW w:w="425" w:type="dxa"/>
            <w:noWrap/>
            <w:hideMark/>
          </w:tcPr>
          <w:p w:rsidR="0065062A" w:rsidRPr="0065062A" w:rsidRDefault="0065062A" w:rsidP="0065062A">
            <w:pPr>
              <w:tabs>
                <w:tab w:val="left" w:pos="284"/>
              </w:tabs>
              <w:rPr>
                <w:rFonts w:ascii="Times New Roman" w:eastAsia="Calibri" w:hAnsi="Times New Roman" w:cs="Times New Roman"/>
                <w:sz w:val="12"/>
                <w:szCs w:val="12"/>
              </w:rPr>
            </w:pPr>
            <w:r w:rsidRPr="0065062A">
              <w:rPr>
                <w:rFonts w:ascii="Times New Roman" w:eastAsia="Calibri" w:hAnsi="Times New Roman" w:cs="Times New Roman"/>
                <w:sz w:val="12"/>
                <w:szCs w:val="12"/>
              </w:rPr>
              <w:t>07</w:t>
            </w:r>
          </w:p>
        </w:tc>
        <w:tc>
          <w:tcPr>
            <w:tcW w:w="851" w:type="dxa"/>
            <w:noWrap/>
            <w:hideMark/>
          </w:tcPr>
          <w:p w:rsidR="0065062A" w:rsidRPr="0065062A" w:rsidRDefault="0065062A" w:rsidP="0065062A">
            <w:pPr>
              <w:tabs>
                <w:tab w:val="left" w:pos="284"/>
              </w:tabs>
              <w:rPr>
                <w:rFonts w:ascii="Times New Roman" w:eastAsia="Calibri" w:hAnsi="Times New Roman" w:cs="Times New Roman"/>
                <w:sz w:val="12"/>
                <w:szCs w:val="12"/>
              </w:rPr>
            </w:pPr>
            <w:r w:rsidRPr="0065062A">
              <w:rPr>
                <w:rFonts w:ascii="Times New Roman" w:eastAsia="Calibri" w:hAnsi="Times New Roman" w:cs="Times New Roman"/>
                <w:sz w:val="12"/>
                <w:szCs w:val="12"/>
              </w:rPr>
              <w:t>4400000000</w:t>
            </w:r>
          </w:p>
        </w:tc>
        <w:tc>
          <w:tcPr>
            <w:tcW w:w="425" w:type="dxa"/>
            <w:noWrap/>
            <w:hideMark/>
          </w:tcPr>
          <w:p w:rsidR="0065062A" w:rsidRPr="0065062A" w:rsidRDefault="0065062A" w:rsidP="0065062A">
            <w:pPr>
              <w:tabs>
                <w:tab w:val="left" w:pos="284"/>
              </w:tabs>
              <w:rPr>
                <w:rFonts w:ascii="Times New Roman" w:eastAsia="Calibri" w:hAnsi="Times New Roman" w:cs="Times New Roman"/>
                <w:sz w:val="12"/>
                <w:szCs w:val="12"/>
              </w:rPr>
            </w:pPr>
            <w:r w:rsidRPr="0065062A">
              <w:rPr>
                <w:rFonts w:ascii="Times New Roman" w:eastAsia="Calibri" w:hAnsi="Times New Roman" w:cs="Times New Roman"/>
                <w:sz w:val="12"/>
                <w:szCs w:val="12"/>
              </w:rPr>
              <w:t>540</w:t>
            </w:r>
          </w:p>
        </w:tc>
        <w:tc>
          <w:tcPr>
            <w:tcW w:w="425" w:type="dxa"/>
            <w:hideMark/>
          </w:tcPr>
          <w:p w:rsidR="0065062A" w:rsidRPr="0065062A" w:rsidRDefault="0065062A" w:rsidP="0065062A">
            <w:pPr>
              <w:tabs>
                <w:tab w:val="left" w:pos="284"/>
              </w:tabs>
              <w:rPr>
                <w:rFonts w:ascii="Times New Roman" w:eastAsia="Calibri" w:hAnsi="Times New Roman" w:cs="Times New Roman"/>
                <w:sz w:val="12"/>
                <w:szCs w:val="12"/>
              </w:rPr>
            </w:pPr>
            <w:r w:rsidRPr="0065062A">
              <w:rPr>
                <w:rFonts w:ascii="Times New Roman" w:eastAsia="Calibri" w:hAnsi="Times New Roman" w:cs="Times New Roman"/>
                <w:sz w:val="12"/>
                <w:szCs w:val="12"/>
              </w:rPr>
              <w:t>30</w:t>
            </w:r>
          </w:p>
        </w:tc>
        <w:tc>
          <w:tcPr>
            <w:tcW w:w="567" w:type="dxa"/>
            <w:hideMark/>
          </w:tcPr>
          <w:p w:rsidR="0065062A" w:rsidRPr="0065062A" w:rsidRDefault="0065062A" w:rsidP="0065062A">
            <w:pPr>
              <w:tabs>
                <w:tab w:val="left" w:pos="284"/>
              </w:tabs>
              <w:rPr>
                <w:rFonts w:ascii="Times New Roman" w:eastAsia="Calibri" w:hAnsi="Times New Roman" w:cs="Times New Roman"/>
                <w:sz w:val="12"/>
                <w:szCs w:val="12"/>
              </w:rPr>
            </w:pPr>
            <w:r w:rsidRPr="0065062A">
              <w:rPr>
                <w:rFonts w:ascii="Times New Roman" w:eastAsia="Calibri" w:hAnsi="Times New Roman" w:cs="Times New Roman"/>
                <w:sz w:val="12"/>
                <w:szCs w:val="12"/>
              </w:rPr>
              <w:t>0</w:t>
            </w:r>
          </w:p>
        </w:tc>
      </w:tr>
      <w:tr w:rsidR="0065062A" w:rsidRPr="0065062A" w:rsidTr="0065062A">
        <w:trPr>
          <w:trHeight w:val="20"/>
        </w:trPr>
        <w:tc>
          <w:tcPr>
            <w:tcW w:w="567" w:type="dxa"/>
            <w:noWrap/>
            <w:hideMark/>
          </w:tcPr>
          <w:p w:rsidR="0065062A" w:rsidRPr="0065062A" w:rsidRDefault="0065062A" w:rsidP="0065062A">
            <w:pPr>
              <w:tabs>
                <w:tab w:val="left" w:pos="284"/>
              </w:tabs>
              <w:rPr>
                <w:rFonts w:ascii="Times New Roman" w:eastAsia="Calibri" w:hAnsi="Times New Roman" w:cs="Times New Roman"/>
                <w:sz w:val="12"/>
                <w:szCs w:val="12"/>
              </w:rPr>
            </w:pPr>
            <w:r w:rsidRPr="0065062A">
              <w:rPr>
                <w:rFonts w:ascii="Times New Roman" w:eastAsia="Calibri" w:hAnsi="Times New Roman" w:cs="Times New Roman"/>
                <w:sz w:val="12"/>
                <w:szCs w:val="12"/>
              </w:rPr>
              <w:t>432</w:t>
            </w:r>
          </w:p>
        </w:tc>
        <w:tc>
          <w:tcPr>
            <w:tcW w:w="3828" w:type="dxa"/>
            <w:hideMark/>
          </w:tcPr>
          <w:p w:rsidR="0065062A" w:rsidRPr="0065062A" w:rsidRDefault="0065062A" w:rsidP="0065062A">
            <w:pPr>
              <w:tabs>
                <w:tab w:val="left" w:pos="284"/>
              </w:tabs>
              <w:rPr>
                <w:rFonts w:ascii="Times New Roman" w:eastAsia="Calibri" w:hAnsi="Times New Roman" w:cs="Times New Roman"/>
                <w:sz w:val="12"/>
                <w:szCs w:val="12"/>
              </w:rPr>
            </w:pPr>
            <w:r w:rsidRPr="0065062A">
              <w:rPr>
                <w:rFonts w:ascii="Times New Roman" w:eastAsia="Calibri" w:hAnsi="Times New Roman" w:cs="Times New Roman"/>
                <w:sz w:val="12"/>
                <w:szCs w:val="12"/>
              </w:rPr>
              <w:t>Культура</w:t>
            </w:r>
          </w:p>
        </w:tc>
        <w:tc>
          <w:tcPr>
            <w:tcW w:w="425" w:type="dxa"/>
            <w:noWrap/>
            <w:hideMark/>
          </w:tcPr>
          <w:p w:rsidR="0065062A" w:rsidRPr="0065062A" w:rsidRDefault="0065062A" w:rsidP="0065062A">
            <w:pPr>
              <w:tabs>
                <w:tab w:val="left" w:pos="284"/>
              </w:tabs>
              <w:rPr>
                <w:rFonts w:ascii="Times New Roman" w:eastAsia="Calibri" w:hAnsi="Times New Roman" w:cs="Times New Roman"/>
                <w:sz w:val="12"/>
                <w:szCs w:val="12"/>
              </w:rPr>
            </w:pPr>
            <w:r w:rsidRPr="0065062A">
              <w:rPr>
                <w:rFonts w:ascii="Times New Roman" w:eastAsia="Calibri" w:hAnsi="Times New Roman" w:cs="Times New Roman"/>
                <w:sz w:val="12"/>
                <w:szCs w:val="12"/>
              </w:rPr>
              <w:t>08</w:t>
            </w:r>
          </w:p>
        </w:tc>
        <w:tc>
          <w:tcPr>
            <w:tcW w:w="425" w:type="dxa"/>
            <w:noWrap/>
            <w:hideMark/>
          </w:tcPr>
          <w:p w:rsidR="0065062A" w:rsidRPr="0065062A" w:rsidRDefault="0065062A" w:rsidP="0065062A">
            <w:pPr>
              <w:tabs>
                <w:tab w:val="left" w:pos="284"/>
              </w:tabs>
              <w:rPr>
                <w:rFonts w:ascii="Times New Roman" w:eastAsia="Calibri" w:hAnsi="Times New Roman" w:cs="Times New Roman"/>
                <w:sz w:val="12"/>
                <w:szCs w:val="12"/>
              </w:rPr>
            </w:pPr>
            <w:r w:rsidRPr="0065062A">
              <w:rPr>
                <w:rFonts w:ascii="Times New Roman" w:eastAsia="Calibri" w:hAnsi="Times New Roman" w:cs="Times New Roman"/>
                <w:sz w:val="12"/>
                <w:szCs w:val="12"/>
              </w:rPr>
              <w:t>01</w:t>
            </w:r>
          </w:p>
        </w:tc>
        <w:tc>
          <w:tcPr>
            <w:tcW w:w="851" w:type="dxa"/>
            <w:hideMark/>
          </w:tcPr>
          <w:p w:rsidR="0065062A" w:rsidRPr="0065062A" w:rsidRDefault="0065062A" w:rsidP="0065062A">
            <w:pPr>
              <w:tabs>
                <w:tab w:val="left" w:pos="284"/>
              </w:tabs>
              <w:rPr>
                <w:rFonts w:ascii="Times New Roman" w:eastAsia="Calibri" w:hAnsi="Times New Roman" w:cs="Times New Roman"/>
                <w:sz w:val="12"/>
                <w:szCs w:val="12"/>
              </w:rPr>
            </w:pPr>
          </w:p>
        </w:tc>
        <w:tc>
          <w:tcPr>
            <w:tcW w:w="425" w:type="dxa"/>
            <w:hideMark/>
          </w:tcPr>
          <w:p w:rsidR="0065062A" w:rsidRPr="0065062A" w:rsidRDefault="0065062A" w:rsidP="0065062A">
            <w:pPr>
              <w:tabs>
                <w:tab w:val="left" w:pos="284"/>
              </w:tabs>
              <w:rPr>
                <w:rFonts w:ascii="Times New Roman" w:eastAsia="Calibri" w:hAnsi="Times New Roman" w:cs="Times New Roman"/>
                <w:sz w:val="12"/>
                <w:szCs w:val="12"/>
              </w:rPr>
            </w:pPr>
          </w:p>
        </w:tc>
        <w:tc>
          <w:tcPr>
            <w:tcW w:w="425" w:type="dxa"/>
            <w:hideMark/>
          </w:tcPr>
          <w:p w:rsidR="0065062A" w:rsidRPr="00CF4C5A" w:rsidRDefault="0065062A" w:rsidP="0065062A">
            <w:pPr>
              <w:tabs>
                <w:tab w:val="left" w:pos="284"/>
              </w:tabs>
              <w:rPr>
                <w:rFonts w:ascii="Times New Roman" w:eastAsia="Calibri" w:hAnsi="Times New Roman" w:cs="Times New Roman"/>
                <w:bCs/>
                <w:sz w:val="10"/>
                <w:szCs w:val="10"/>
              </w:rPr>
            </w:pPr>
            <w:r w:rsidRPr="00CF4C5A">
              <w:rPr>
                <w:rFonts w:ascii="Times New Roman" w:eastAsia="Calibri" w:hAnsi="Times New Roman" w:cs="Times New Roman"/>
                <w:bCs/>
                <w:sz w:val="10"/>
                <w:szCs w:val="10"/>
              </w:rPr>
              <w:t>1232</w:t>
            </w:r>
          </w:p>
        </w:tc>
        <w:tc>
          <w:tcPr>
            <w:tcW w:w="567" w:type="dxa"/>
            <w:hideMark/>
          </w:tcPr>
          <w:p w:rsidR="0065062A" w:rsidRPr="0065062A" w:rsidRDefault="0065062A" w:rsidP="0065062A">
            <w:pPr>
              <w:tabs>
                <w:tab w:val="left" w:pos="284"/>
              </w:tabs>
              <w:rPr>
                <w:rFonts w:ascii="Times New Roman" w:eastAsia="Calibri" w:hAnsi="Times New Roman" w:cs="Times New Roman"/>
                <w:bCs/>
                <w:sz w:val="12"/>
                <w:szCs w:val="12"/>
              </w:rPr>
            </w:pPr>
            <w:r w:rsidRPr="0065062A">
              <w:rPr>
                <w:rFonts w:ascii="Times New Roman" w:eastAsia="Calibri" w:hAnsi="Times New Roman" w:cs="Times New Roman"/>
                <w:bCs/>
                <w:sz w:val="12"/>
                <w:szCs w:val="12"/>
              </w:rPr>
              <w:t>0</w:t>
            </w:r>
          </w:p>
        </w:tc>
      </w:tr>
      <w:tr w:rsidR="0065062A" w:rsidRPr="0065062A" w:rsidTr="0065062A">
        <w:trPr>
          <w:trHeight w:val="20"/>
        </w:trPr>
        <w:tc>
          <w:tcPr>
            <w:tcW w:w="567" w:type="dxa"/>
            <w:noWrap/>
            <w:hideMark/>
          </w:tcPr>
          <w:p w:rsidR="0065062A" w:rsidRPr="0065062A" w:rsidRDefault="0065062A" w:rsidP="0065062A">
            <w:pPr>
              <w:tabs>
                <w:tab w:val="left" w:pos="284"/>
              </w:tabs>
              <w:rPr>
                <w:rFonts w:ascii="Times New Roman" w:eastAsia="Calibri" w:hAnsi="Times New Roman" w:cs="Times New Roman"/>
                <w:sz w:val="12"/>
                <w:szCs w:val="12"/>
              </w:rPr>
            </w:pPr>
            <w:r w:rsidRPr="0065062A">
              <w:rPr>
                <w:rFonts w:ascii="Times New Roman" w:eastAsia="Calibri" w:hAnsi="Times New Roman" w:cs="Times New Roman"/>
                <w:sz w:val="12"/>
                <w:szCs w:val="12"/>
              </w:rPr>
              <w:t>432</w:t>
            </w:r>
          </w:p>
        </w:tc>
        <w:tc>
          <w:tcPr>
            <w:tcW w:w="3828" w:type="dxa"/>
            <w:hideMark/>
          </w:tcPr>
          <w:p w:rsidR="0065062A" w:rsidRPr="0065062A" w:rsidRDefault="0065062A" w:rsidP="0065062A">
            <w:pPr>
              <w:tabs>
                <w:tab w:val="left" w:pos="284"/>
              </w:tabs>
              <w:rPr>
                <w:rFonts w:ascii="Times New Roman" w:eastAsia="Calibri" w:hAnsi="Times New Roman" w:cs="Times New Roman"/>
                <w:sz w:val="12"/>
                <w:szCs w:val="12"/>
              </w:rPr>
            </w:pPr>
            <w:r w:rsidRPr="0065062A">
              <w:rPr>
                <w:rFonts w:ascii="Times New Roman" w:eastAsia="Calibri" w:hAnsi="Times New Roman" w:cs="Times New Roman"/>
                <w:sz w:val="12"/>
                <w:szCs w:val="12"/>
              </w:rPr>
              <w:t>Муниципальная программа "Развитие сферы культуры и молодежной политики на территории сельского   поселения Серноводск  муниципального района Сергиевский"</w:t>
            </w:r>
          </w:p>
        </w:tc>
        <w:tc>
          <w:tcPr>
            <w:tcW w:w="425" w:type="dxa"/>
            <w:noWrap/>
            <w:hideMark/>
          </w:tcPr>
          <w:p w:rsidR="0065062A" w:rsidRPr="0065062A" w:rsidRDefault="0065062A" w:rsidP="0065062A">
            <w:pPr>
              <w:tabs>
                <w:tab w:val="left" w:pos="284"/>
              </w:tabs>
              <w:rPr>
                <w:rFonts w:ascii="Times New Roman" w:eastAsia="Calibri" w:hAnsi="Times New Roman" w:cs="Times New Roman"/>
                <w:sz w:val="12"/>
                <w:szCs w:val="12"/>
              </w:rPr>
            </w:pPr>
            <w:r w:rsidRPr="0065062A">
              <w:rPr>
                <w:rFonts w:ascii="Times New Roman" w:eastAsia="Calibri" w:hAnsi="Times New Roman" w:cs="Times New Roman"/>
                <w:sz w:val="12"/>
                <w:szCs w:val="12"/>
              </w:rPr>
              <w:t>08</w:t>
            </w:r>
          </w:p>
        </w:tc>
        <w:tc>
          <w:tcPr>
            <w:tcW w:w="425" w:type="dxa"/>
            <w:noWrap/>
            <w:hideMark/>
          </w:tcPr>
          <w:p w:rsidR="0065062A" w:rsidRPr="0065062A" w:rsidRDefault="0065062A" w:rsidP="0065062A">
            <w:pPr>
              <w:tabs>
                <w:tab w:val="left" w:pos="284"/>
              </w:tabs>
              <w:rPr>
                <w:rFonts w:ascii="Times New Roman" w:eastAsia="Calibri" w:hAnsi="Times New Roman" w:cs="Times New Roman"/>
                <w:sz w:val="12"/>
                <w:szCs w:val="12"/>
              </w:rPr>
            </w:pPr>
            <w:r w:rsidRPr="0065062A">
              <w:rPr>
                <w:rFonts w:ascii="Times New Roman" w:eastAsia="Calibri" w:hAnsi="Times New Roman" w:cs="Times New Roman"/>
                <w:sz w:val="12"/>
                <w:szCs w:val="12"/>
              </w:rPr>
              <w:t>01</w:t>
            </w:r>
          </w:p>
        </w:tc>
        <w:tc>
          <w:tcPr>
            <w:tcW w:w="851" w:type="dxa"/>
            <w:hideMark/>
          </w:tcPr>
          <w:p w:rsidR="0065062A" w:rsidRPr="0065062A" w:rsidRDefault="0065062A" w:rsidP="0065062A">
            <w:pPr>
              <w:tabs>
                <w:tab w:val="left" w:pos="284"/>
              </w:tabs>
              <w:rPr>
                <w:rFonts w:ascii="Times New Roman" w:eastAsia="Calibri" w:hAnsi="Times New Roman" w:cs="Times New Roman"/>
                <w:sz w:val="12"/>
                <w:szCs w:val="12"/>
              </w:rPr>
            </w:pPr>
            <w:r w:rsidRPr="0065062A">
              <w:rPr>
                <w:rFonts w:ascii="Times New Roman" w:eastAsia="Calibri" w:hAnsi="Times New Roman" w:cs="Times New Roman"/>
                <w:sz w:val="12"/>
                <w:szCs w:val="12"/>
              </w:rPr>
              <w:t>4400000000</w:t>
            </w:r>
          </w:p>
        </w:tc>
        <w:tc>
          <w:tcPr>
            <w:tcW w:w="425" w:type="dxa"/>
            <w:hideMark/>
          </w:tcPr>
          <w:p w:rsidR="0065062A" w:rsidRPr="0065062A" w:rsidRDefault="0065062A" w:rsidP="0065062A">
            <w:pPr>
              <w:tabs>
                <w:tab w:val="left" w:pos="284"/>
              </w:tabs>
              <w:rPr>
                <w:rFonts w:ascii="Times New Roman" w:eastAsia="Calibri" w:hAnsi="Times New Roman" w:cs="Times New Roman"/>
                <w:sz w:val="12"/>
                <w:szCs w:val="12"/>
              </w:rPr>
            </w:pPr>
          </w:p>
        </w:tc>
        <w:tc>
          <w:tcPr>
            <w:tcW w:w="425" w:type="dxa"/>
            <w:hideMark/>
          </w:tcPr>
          <w:p w:rsidR="0065062A" w:rsidRPr="0065062A" w:rsidRDefault="0065062A" w:rsidP="0065062A">
            <w:pPr>
              <w:tabs>
                <w:tab w:val="left" w:pos="284"/>
              </w:tabs>
              <w:rPr>
                <w:rFonts w:ascii="Times New Roman" w:eastAsia="Calibri" w:hAnsi="Times New Roman" w:cs="Times New Roman"/>
                <w:sz w:val="12"/>
                <w:szCs w:val="12"/>
              </w:rPr>
            </w:pPr>
            <w:r w:rsidRPr="0065062A">
              <w:rPr>
                <w:rFonts w:ascii="Times New Roman" w:eastAsia="Calibri" w:hAnsi="Times New Roman" w:cs="Times New Roman"/>
                <w:sz w:val="12"/>
                <w:szCs w:val="12"/>
              </w:rPr>
              <w:t>1232</w:t>
            </w:r>
          </w:p>
        </w:tc>
        <w:tc>
          <w:tcPr>
            <w:tcW w:w="567" w:type="dxa"/>
            <w:hideMark/>
          </w:tcPr>
          <w:p w:rsidR="0065062A" w:rsidRPr="0065062A" w:rsidRDefault="0065062A" w:rsidP="0065062A">
            <w:pPr>
              <w:tabs>
                <w:tab w:val="left" w:pos="284"/>
              </w:tabs>
              <w:rPr>
                <w:rFonts w:ascii="Times New Roman" w:eastAsia="Calibri" w:hAnsi="Times New Roman" w:cs="Times New Roman"/>
                <w:sz w:val="12"/>
                <w:szCs w:val="12"/>
              </w:rPr>
            </w:pPr>
            <w:r w:rsidRPr="0065062A">
              <w:rPr>
                <w:rFonts w:ascii="Times New Roman" w:eastAsia="Calibri" w:hAnsi="Times New Roman" w:cs="Times New Roman"/>
                <w:sz w:val="12"/>
                <w:szCs w:val="12"/>
              </w:rPr>
              <w:t>0</w:t>
            </w:r>
          </w:p>
        </w:tc>
      </w:tr>
      <w:tr w:rsidR="0065062A" w:rsidRPr="0065062A" w:rsidTr="0065062A">
        <w:trPr>
          <w:trHeight w:val="20"/>
        </w:trPr>
        <w:tc>
          <w:tcPr>
            <w:tcW w:w="567" w:type="dxa"/>
            <w:noWrap/>
            <w:hideMark/>
          </w:tcPr>
          <w:p w:rsidR="0065062A" w:rsidRPr="0065062A" w:rsidRDefault="0065062A" w:rsidP="0065062A">
            <w:pPr>
              <w:tabs>
                <w:tab w:val="left" w:pos="284"/>
              </w:tabs>
              <w:rPr>
                <w:rFonts w:ascii="Times New Roman" w:eastAsia="Calibri" w:hAnsi="Times New Roman" w:cs="Times New Roman"/>
                <w:sz w:val="12"/>
                <w:szCs w:val="12"/>
              </w:rPr>
            </w:pPr>
            <w:r w:rsidRPr="0065062A">
              <w:rPr>
                <w:rFonts w:ascii="Times New Roman" w:eastAsia="Calibri" w:hAnsi="Times New Roman" w:cs="Times New Roman"/>
                <w:sz w:val="12"/>
                <w:szCs w:val="12"/>
              </w:rPr>
              <w:t>432</w:t>
            </w:r>
          </w:p>
        </w:tc>
        <w:tc>
          <w:tcPr>
            <w:tcW w:w="3828" w:type="dxa"/>
            <w:hideMark/>
          </w:tcPr>
          <w:p w:rsidR="0065062A" w:rsidRPr="0065062A" w:rsidRDefault="0065062A" w:rsidP="0065062A">
            <w:pPr>
              <w:tabs>
                <w:tab w:val="left" w:pos="284"/>
              </w:tabs>
              <w:rPr>
                <w:rFonts w:ascii="Times New Roman" w:eastAsia="Calibri" w:hAnsi="Times New Roman" w:cs="Times New Roman"/>
                <w:sz w:val="12"/>
                <w:szCs w:val="12"/>
              </w:rPr>
            </w:pPr>
            <w:r w:rsidRPr="0065062A">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65062A" w:rsidRPr="0065062A" w:rsidRDefault="0065062A" w:rsidP="0065062A">
            <w:pPr>
              <w:tabs>
                <w:tab w:val="left" w:pos="284"/>
              </w:tabs>
              <w:rPr>
                <w:rFonts w:ascii="Times New Roman" w:eastAsia="Calibri" w:hAnsi="Times New Roman" w:cs="Times New Roman"/>
                <w:sz w:val="12"/>
                <w:szCs w:val="12"/>
              </w:rPr>
            </w:pPr>
            <w:r w:rsidRPr="0065062A">
              <w:rPr>
                <w:rFonts w:ascii="Times New Roman" w:eastAsia="Calibri" w:hAnsi="Times New Roman" w:cs="Times New Roman"/>
                <w:sz w:val="12"/>
                <w:szCs w:val="12"/>
              </w:rPr>
              <w:t>08</w:t>
            </w:r>
          </w:p>
        </w:tc>
        <w:tc>
          <w:tcPr>
            <w:tcW w:w="425" w:type="dxa"/>
            <w:noWrap/>
            <w:hideMark/>
          </w:tcPr>
          <w:p w:rsidR="0065062A" w:rsidRPr="0065062A" w:rsidRDefault="0065062A" w:rsidP="0065062A">
            <w:pPr>
              <w:tabs>
                <w:tab w:val="left" w:pos="284"/>
              </w:tabs>
              <w:rPr>
                <w:rFonts w:ascii="Times New Roman" w:eastAsia="Calibri" w:hAnsi="Times New Roman" w:cs="Times New Roman"/>
                <w:sz w:val="12"/>
                <w:szCs w:val="12"/>
              </w:rPr>
            </w:pPr>
            <w:r w:rsidRPr="0065062A">
              <w:rPr>
                <w:rFonts w:ascii="Times New Roman" w:eastAsia="Calibri" w:hAnsi="Times New Roman" w:cs="Times New Roman"/>
                <w:sz w:val="12"/>
                <w:szCs w:val="12"/>
              </w:rPr>
              <w:t>01</w:t>
            </w:r>
          </w:p>
        </w:tc>
        <w:tc>
          <w:tcPr>
            <w:tcW w:w="851" w:type="dxa"/>
            <w:hideMark/>
          </w:tcPr>
          <w:p w:rsidR="0065062A" w:rsidRPr="0065062A" w:rsidRDefault="0065062A" w:rsidP="0065062A">
            <w:pPr>
              <w:tabs>
                <w:tab w:val="left" w:pos="284"/>
              </w:tabs>
              <w:rPr>
                <w:rFonts w:ascii="Times New Roman" w:eastAsia="Calibri" w:hAnsi="Times New Roman" w:cs="Times New Roman"/>
                <w:sz w:val="12"/>
                <w:szCs w:val="12"/>
              </w:rPr>
            </w:pPr>
            <w:r w:rsidRPr="0065062A">
              <w:rPr>
                <w:rFonts w:ascii="Times New Roman" w:eastAsia="Calibri" w:hAnsi="Times New Roman" w:cs="Times New Roman"/>
                <w:sz w:val="12"/>
                <w:szCs w:val="12"/>
              </w:rPr>
              <w:t>4400000000</w:t>
            </w:r>
          </w:p>
        </w:tc>
        <w:tc>
          <w:tcPr>
            <w:tcW w:w="425" w:type="dxa"/>
            <w:hideMark/>
          </w:tcPr>
          <w:p w:rsidR="0065062A" w:rsidRPr="0065062A" w:rsidRDefault="0065062A" w:rsidP="0065062A">
            <w:pPr>
              <w:tabs>
                <w:tab w:val="left" w:pos="284"/>
              </w:tabs>
              <w:rPr>
                <w:rFonts w:ascii="Times New Roman" w:eastAsia="Calibri" w:hAnsi="Times New Roman" w:cs="Times New Roman"/>
                <w:sz w:val="12"/>
                <w:szCs w:val="12"/>
              </w:rPr>
            </w:pPr>
            <w:r w:rsidRPr="0065062A">
              <w:rPr>
                <w:rFonts w:ascii="Times New Roman" w:eastAsia="Calibri" w:hAnsi="Times New Roman" w:cs="Times New Roman"/>
                <w:sz w:val="12"/>
                <w:szCs w:val="12"/>
              </w:rPr>
              <w:t>240</w:t>
            </w:r>
          </w:p>
        </w:tc>
        <w:tc>
          <w:tcPr>
            <w:tcW w:w="425" w:type="dxa"/>
            <w:hideMark/>
          </w:tcPr>
          <w:p w:rsidR="0065062A" w:rsidRPr="0065062A" w:rsidRDefault="0065062A" w:rsidP="0065062A">
            <w:pPr>
              <w:tabs>
                <w:tab w:val="left" w:pos="284"/>
              </w:tabs>
              <w:rPr>
                <w:rFonts w:ascii="Times New Roman" w:eastAsia="Calibri" w:hAnsi="Times New Roman" w:cs="Times New Roman"/>
                <w:sz w:val="12"/>
                <w:szCs w:val="12"/>
              </w:rPr>
            </w:pPr>
            <w:r w:rsidRPr="0065062A">
              <w:rPr>
                <w:rFonts w:ascii="Times New Roman" w:eastAsia="Calibri" w:hAnsi="Times New Roman" w:cs="Times New Roman"/>
                <w:sz w:val="12"/>
                <w:szCs w:val="12"/>
              </w:rPr>
              <w:t>92</w:t>
            </w:r>
          </w:p>
        </w:tc>
        <w:tc>
          <w:tcPr>
            <w:tcW w:w="567" w:type="dxa"/>
            <w:hideMark/>
          </w:tcPr>
          <w:p w:rsidR="0065062A" w:rsidRPr="0065062A" w:rsidRDefault="0065062A" w:rsidP="0065062A">
            <w:pPr>
              <w:tabs>
                <w:tab w:val="left" w:pos="284"/>
              </w:tabs>
              <w:rPr>
                <w:rFonts w:ascii="Times New Roman" w:eastAsia="Calibri" w:hAnsi="Times New Roman" w:cs="Times New Roman"/>
                <w:sz w:val="12"/>
                <w:szCs w:val="12"/>
              </w:rPr>
            </w:pPr>
            <w:r w:rsidRPr="0065062A">
              <w:rPr>
                <w:rFonts w:ascii="Times New Roman" w:eastAsia="Calibri" w:hAnsi="Times New Roman" w:cs="Times New Roman"/>
                <w:sz w:val="12"/>
                <w:szCs w:val="12"/>
              </w:rPr>
              <w:t>0</w:t>
            </w:r>
          </w:p>
        </w:tc>
      </w:tr>
      <w:tr w:rsidR="0065062A" w:rsidRPr="0065062A" w:rsidTr="0065062A">
        <w:trPr>
          <w:trHeight w:val="20"/>
        </w:trPr>
        <w:tc>
          <w:tcPr>
            <w:tcW w:w="567" w:type="dxa"/>
            <w:noWrap/>
            <w:hideMark/>
          </w:tcPr>
          <w:p w:rsidR="0065062A" w:rsidRPr="0065062A" w:rsidRDefault="0065062A" w:rsidP="0065062A">
            <w:pPr>
              <w:tabs>
                <w:tab w:val="left" w:pos="284"/>
              </w:tabs>
              <w:rPr>
                <w:rFonts w:ascii="Times New Roman" w:eastAsia="Calibri" w:hAnsi="Times New Roman" w:cs="Times New Roman"/>
                <w:sz w:val="12"/>
                <w:szCs w:val="12"/>
              </w:rPr>
            </w:pPr>
            <w:r w:rsidRPr="0065062A">
              <w:rPr>
                <w:rFonts w:ascii="Times New Roman" w:eastAsia="Calibri" w:hAnsi="Times New Roman" w:cs="Times New Roman"/>
                <w:sz w:val="12"/>
                <w:szCs w:val="12"/>
              </w:rPr>
              <w:t>432</w:t>
            </w:r>
          </w:p>
        </w:tc>
        <w:tc>
          <w:tcPr>
            <w:tcW w:w="3828" w:type="dxa"/>
            <w:hideMark/>
          </w:tcPr>
          <w:p w:rsidR="0065062A" w:rsidRPr="0065062A" w:rsidRDefault="0065062A" w:rsidP="0065062A">
            <w:pPr>
              <w:tabs>
                <w:tab w:val="left" w:pos="284"/>
              </w:tabs>
              <w:rPr>
                <w:rFonts w:ascii="Times New Roman" w:eastAsia="Calibri" w:hAnsi="Times New Roman" w:cs="Times New Roman"/>
                <w:sz w:val="12"/>
                <w:szCs w:val="12"/>
              </w:rPr>
            </w:pPr>
            <w:r w:rsidRPr="0065062A">
              <w:rPr>
                <w:rFonts w:ascii="Times New Roman" w:eastAsia="Calibri" w:hAnsi="Times New Roman" w:cs="Times New Roman"/>
                <w:sz w:val="12"/>
                <w:szCs w:val="12"/>
              </w:rPr>
              <w:t>Иные межбюджетные трансферты</w:t>
            </w:r>
          </w:p>
        </w:tc>
        <w:tc>
          <w:tcPr>
            <w:tcW w:w="425" w:type="dxa"/>
            <w:noWrap/>
            <w:hideMark/>
          </w:tcPr>
          <w:p w:rsidR="0065062A" w:rsidRPr="0065062A" w:rsidRDefault="0065062A" w:rsidP="0065062A">
            <w:pPr>
              <w:tabs>
                <w:tab w:val="left" w:pos="284"/>
              </w:tabs>
              <w:rPr>
                <w:rFonts w:ascii="Times New Roman" w:eastAsia="Calibri" w:hAnsi="Times New Roman" w:cs="Times New Roman"/>
                <w:sz w:val="12"/>
                <w:szCs w:val="12"/>
              </w:rPr>
            </w:pPr>
            <w:r w:rsidRPr="0065062A">
              <w:rPr>
                <w:rFonts w:ascii="Times New Roman" w:eastAsia="Calibri" w:hAnsi="Times New Roman" w:cs="Times New Roman"/>
                <w:sz w:val="12"/>
                <w:szCs w:val="12"/>
              </w:rPr>
              <w:t>08</w:t>
            </w:r>
          </w:p>
        </w:tc>
        <w:tc>
          <w:tcPr>
            <w:tcW w:w="425" w:type="dxa"/>
            <w:noWrap/>
            <w:hideMark/>
          </w:tcPr>
          <w:p w:rsidR="0065062A" w:rsidRPr="0065062A" w:rsidRDefault="0065062A" w:rsidP="0065062A">
            <w:pPr>
              <w:tabs>
                <w:tab w:val="left" w:pos="284"/>
              </w:tabs>
              <w:rPr>
                <w:rFonts w:ascii="Times New Roman" w:eastAsia="Calibri" w:hAnsi="Times New Roman" w:cs="Times New Roman"/>
                <w:sz w:val="12"/>
                <w:szCs w:val="12"/>
              </w:rPr>
            </w:pPr>
            <w:r w:rsidRPr="0065062A">
              <w:rPr>
                <w:rFonts w:ascii="Times New Roman" w:eastAsia="Calibri" w:hAnsi="Times New Roman" w:cs="Times New Roman"/>
                <w:sz w:val="12"/>
                <w:szCs w:val="12"/>
              </w:rPr>
              <w:t>01</w:t>
            </w:r>
          </w:p>
        </w:tc>
        <w:tc>
          <w:tcPr>
            <w:tcW w:w="851" w:type="dxa"/>
            <w:hideMark/>
          </w:tcPr>
          <w:p w:rsidR="0065062A" w:rsidRPr="0065062A" w:rsidRDefault="0065062A" w:rsidP="0065062A">
            <w:pPr>
              <w:tabs>
                <w:tab w:val="left" w:pos="284"/>
              </w:tabs>
              <w:rPr>
                <w:rFonts w:ascii="Times New Roman" w:eastAsia="Calibri" w:hAnsi="Times New Roman" w:cs="Times New Roman"/>
                <w:sz w:val="12"/>
                <w:szCs w:val="12"/>
              </w:rPr>
            </w:pPr>
            <w:r w:rsidRPr="0065062A">
              <w:rPr>
                <w:rFonts w:ascii="Times New Roman" w:eastAsia="Calibri" w:hAnsi="Times New Roman" w:cs="Times New Roman"/>
                <w:sz w:val="12"/>
                <w:szCs w:val="12"/>
              </w:rPr>
              <w:t>4400000000</w:t>
            </w:r>
          </w:p>
        </w:tc>
        <w:tc>
          <w:tcPr>
            <w:tcW w:w="425" w:type="dxa"/>
            <w:noWrap/>
            <w:hideMark/>
          </w:tcPr>
          <w:p w:rsidR="0065062A" w:rsidRPr="0065062A" w:rsidRDefault="0065062A" w:rsidP="0065062A">
            <w:pPr>
              <w:tabs>
                <w:tab w:val="left" w:pos="284"/>
              </w:tabs>
              <w:rPr>
                <w:rFonts w:ascii="Times New Roman" w:eastAsia="Calibri" w:hAnsi="Times New Roman" w:cs="Times New Roman"/>
                <w:sz w:val="12"/>
                <w:szCs w:val="12"/>
              </w:rPr>
            </w:pPr>
            <w:r w:rsidRPr="0065062A">
              <w:rPr>
                <w:rFonts w:ascii="Times New Roman" w:eastAsia="Calibri" w:hAnsi="Times New Roman" w:cs="Times New Roman"/>
                <w:sz w:val="12"/>
                <w:szCs w:val="12"/>
              </w:rPr>
              <w:t>540</w:t>
            </w:r>
          </w:p>
        </w:tc>
        <w:tc>
          <w:tcPr>
            <w:tcW w:w="425" w:type="dxa"/>
            <w:hideMark/>
          </w:tcPr>
          <w:p w:rsidR="0065062A" w:rsidRPr="00CF4C5A" w:rsidRDefault="0065062A" w:rsidP="0065062A">
            <w:pPr>
              <w:tabs>
                <w:tab w:val="left" w:pos="284"/>
              </w:tabs>
              <w:rPr>
                <w:rFonts w:ascii="Times New Roman" w:eastAsia="Calibri" w:hAnsi="Times New Roman" w:cs="Times New Roman"/>
                <w:sz w:val="10"/>
                <w:szCs w:val="10"/>
              </w:rPr>
            </w:pPr>
            <w:r w:rsidRPr="00CF4C5A">
              <w:rPr>
                <w:rFonts w:ascii="Times New Roman" w:eastAsia="Calibri" w:hAnsi="Times New Roman" w:cs="Times New Roman"/>
                <w:sz w:val="10"/>
                <w:szCs w:val="10"/>
              </w:rPr>
              <w:t>1140</w:t>
            </w:r>
          </w:p>
        </w:tc>
        <w:tc>
          <w:tcPr>
            <w:tcW w:w="567" w:type="dxa"/>
            <w:hideMark/>
          </w:tcPr>
          <w:p w:rsidR="0065062A" w:rsidRPr="0065062A" w:rsidRDefault="0065062A" w:rsidP="0065062A">
            <w:pPr>
              <w:tabs>
                <w:tab w:val="left" w:pos="284"/>
              </w:tabs>
              <w:rPr>
                <w:rFonts w:ascii="Times New Roman" w:eastAsia="Calibri" w:hAnsi="Times New Roman" w:cs="Times New Roman"/>
                <w:sz w:val="12"/>
                <w:szCs w:val="12"/>
              </w:rPr>
            </w:pPr>
            <w:r w:rsidRPr="0065062A">
              <w:rPr>
                <w:rFonts w:ascii="Times New Roman" w:eastAsia="Calibri" w:hAnsi="Times New Roman" w:cs="Times New Roman"/>
                <w:sz w:val="12"/>
                <w:szCs w:val="12"/>
              </w:rPr>
              <w:t>0</w:t>
            </w:r>
          </w:p>
        </w:tc>
      </w:tr>
      <w:tr w:rsidR="0065062A" w:rsidRPr="0065062A" w:rsidTr="0065062A">
        <w:trPr>
          <w:trHeight w:val="20"/>
        </w:trPr>
        <w:tc>
          <w:tcPr>
            <w:tcW w:w="567" w:type="dxa"/>
            <w:noWrap/>
            <w:hideMark/>
          </w:tcPr>
          <w:p w:rsidR="0065062A" w:rsidRPr="0065062A" w:rsidRDefault="0065062A" w:rsidP="0065062A">
            <w:pPr>
              <w:tabs>
                <w:tab w:val="left" w:pos="284"/>
              </w:tabs>
              <w:rPr>
                <w:rFonts w:ascii="Times New Roman" w:eastAsia="Calibri" w:hAnsi="Times New Roman" w:cs="Times New Roman"/>
                <w:sz w:val="12"/>
                <w:szCs w:val="12"/>
              </w:rPr>
            </w:pPr>
            <w:r w:rsidRPr="0065062A">
              <w:rPr>
                <w:rFonts w:ascii="Times New Roman" w:eastAsia="Calibri" w:hAnsi="Times New Roman" w:cs="Times New Roman"/>
                <w:sz w:val="12"/>
                <w:szCs w:val="12"/>
              </w:rPr>
              <w:t>432</w:t>
            </w:r>
          </w:p>
        </w:tc>
        <w:tc>
          <w:tcPr>
            <w:tcW w:w="3828" w:type="dxa"/>
            <w:hideMark/>
          </w:tcPr>
          <w:p w:rsidR="0065062A" w:rsidRPr="0065062A" w:rsidRDefault="0065062A" w:rsidP="0065062A">
            <w:pPr>
              <w:tabs>
                <w:tab w:val="left" w:pos="284"/>
              </w:tabs>
              <w:rPr>
                <w:rFonts w:ascii="Times New Roman" w:eastAsia="Calibri" w:hAnsi="Times New Roman" w:cs="Times New Roman"/>
                <w:sz w:val="12"/>
                <w:szCs w:val="12"/>
              </w:rPr>
            </w:pPr>
            <w:r w:rsidRPr="0065062A">
              <w:rPr>
                <w:rFonts w:ascii="Times New Roman" w:eastAsia="Calibri" w:hAnsi="Times New Roman" w:cs="Times New Roman"/>
                <w:sz w:val="12"/>
                <w:szCs w:val="12"/>
              </w:rPr>
              <w:t>Физическая культура</w:t>
            </w:r>
          </w:p>
        </w:tc>
        <w:tc>
          <w:tcPr>
            <w:tcW w:w="425" w:type="dxa"/>
            <w:noWrap/>
            <w:hideMark/>
          </w:tcPr>
          <w:p w:rsidR="0065062A" w:rsidRPr="0065062A" w:rsidRDefault="0065062A" w:rsidP="0065062A">
            <w:pPr>
              <w:tabs>
                <w:tab w:val="left" w:pos="284"/>
              </w:tabs>
              <w:rPr>
                <w:rFonts w:ascii="Times New Roman" w:eastAsia="Calibri" w:hAnsi="Times New Roman" w:cs="Times New Roman"/>
                <w:sz w:val="12"/>
                <w:szCs w:val="12"/>
              </w:rPr>
            </w:pPr>
            <w:r w:rsidRPr="0065062A">
              <w:rPr>
                <w:rFonts w:ascii="Times New Roman" w:eastAsia="Calibri" w:hAnsi="Times New Roman" w:cs="Times New Roman"/>
                <w:sz w:val="12"/>
                <w:szCs w:val="12"/>
              </w:rPr>
              <w:t>11</w:t>
            </w:r>
          </w:p>
        </w:tc>
        <w:tc>
          <w:tcPr>
            <w:tcW w:w="425" w:type="dxa"/>
            <w:noWrap/>
            <w:hideMark/>
          </w:tcPr>
          <w:p w:rsidR="0065062A" w:rsidRPr="0065062A" w:rsidRDefault="0065062A" w:rsidP="0065062A">
            <w:pPr>
              <w:tabs>
                <w:tab w:val="left" w:pos="284"/>
              </w:tabs>
              <w:rPr>
                <w:rFonts w:ascii="Times New Roman" w:eastAsia="Calibri" w:hAnsi="Times New Roman" w:cs="Times New Roman"/>
                <w:sz w:val="12"/>
                <w:szCs w:val="12"/>
              </w:rPr>
            </w:pPr>
            <w:r w:rsidRPr="0065062A">
              <w:rPr>
                <w:rFonts w:ascii="Times New Roman" w:eastAsia="Calibri" w:hAnsi="Times New Roman" w:cs="Times New Roman"/>
                <w:sz w:val="12"/>
                <w:szCs w:val="12"/>
              </w:rPr>
              <w:t>01</w:t>
            </w:r>
          </w:p>
        </w:tc>
        <w:tc>
          <w:tcPr>
            <w:tcW w:w="851" w:type="dxa"/>
            <w:hideMark/>
          </w:tcPr>
          <w:p w:rsidR="0065062A" w:rsidRPr="0065062A" w:rsidRDefault="0065062A" w:rsidP="0065062A">
            <w:pPr>
              <w:tabs>
                <w:tab w:val="left" w:pos="284"/>
              </w:tabs>
              <w:rPr>
                <w:rFonts w:ascii="Times New Roman" w:eastAsia="Calibri" w:hAnsi="Times New Roman" w:cs="Times New Roman"/>
                <w:sz w:val="12"/>
                <w:szCs w:val="12"/>
              </w:rPr>
            </w:pPr>
          </w:p>
        </w:tc>
        <w:tc>
          <w:tcPr>
            <w:tcW w:w="425" w:type="dxa"/>
            <w:noWrap/>
            <w:hideMark/>
          </w:tcPr>
          <w:p w:rsidR="0065062A" w:rsidRPr="0065062A" w:rsidRDefault="0065062A" w:rsidP="0065062A">
            <w:pPr>
              <w:tabs>
                <w:tab w:val="left" w:pos="284"/>
              </w:tabs>
              <w:rPr>
                <w:rFonts w:ascii="Times New Roman" w:eastAsia="Calibri" w:hAnsi="Times New Roman" w:cs="Times New Roman"/>
                <w:sz w:val="12"/>
                <w:szCs w:val="12"/>
              </w:rPr>
            </w:pPr>
          </w:p>
        </w:tc>
        <w:tc>
          <w:tcPr>
            <w:tcW w:w="425" w:type="dxa"/>
            <w:hideMark/>
          </w:tcPr>
          <w:p w:rsidR="0065062A" w:rsidRPr="00CF4C5A" w:rsidRDefault="0065062A" w:rsidP="0065062A">
            <w:pPr>
              <w:tabs>
                <w:tab w:val="left" w:pos="284"/>
              </w:tabs>
              <w:rPr>
                <w:rFonts w:ascii="Times New Roman" w:eastAsia="Calibri" w:hAnsi="Times New Roman" w:cs="Times New Roman"/>
                <w:bCs/>
                <w:sz w:val="10"/>
                <w:szCs w:val="10"/>
              </w:rPr>
            </w:pPr>
            <w:r w:rsidRPr="00CF4C5A">
              <w:rPr>
                <w:rFonts w:ascii="Times New Roman" w:eastAsia="Calibri" w:hAnsi="Times New Roman" w:cs="Times New Roman"/>
                <w:bCs/>
                <w:sz w:val="10"/>
                <w:szCs w:val="10"/>
              </w:rPr>
              <w:t>1238</w:t>
            </w:r>
          </w:p>
        </w:tc>
        <w:tc>
          <w:tcPr>
            <w:tcW w:w="567" w:type="dxa"/>
            <w:hideMark/>
          </w:tcPr>
          <w:p w:rsidR="0065062A" w:rsidRPr="0065062A" w:rsidRDefault="0065062A" w:rsidP="0065062A">
            <w:pPr>
              <w:tabs>
                <w:tab w:val="left" w:pos="284"/>
              </w:tabs>
              <w:rPr>
                <w:rFonts w:ascii="Times New Roman" w:eastAsia="Calibri" w:hAnsi="Times New Roman" w:cs="Times New Roman"/>
                <w:bCs/>
                <w:sz w:val="12"/>
                <w:szCs w:val="12"/>
              </w:rPr>
            </w:pPr>
            <w:r w:rsidRPr="0065062A">
              <w:rPr>
                <w:rFonts w:ascii="Times New Roman" w:eastAsia="Calibri" w:hAnsi="Times New Roman" w:cs="Times New Roman"/>
                <w:bCs/>
                <w:sz w:val="12"/>
                <w:szCs w:val="12"/>
              </w:rPr>
              <w:t>0</w:t>
            </w:r>
          </w:p>
        </w:tc>
      </w:tr>
      <w:tr w:rsidR="0065062A" w:rsidRPr="0065062A" w:rsidTr="0065062A">
        <w:trPr>
          <w:trHeight w:val="20"/>
        </w:trPr>
        <w:tc>
          <w:tcPr>
            <w:tcW w:w="567" w:type="dxa"/>
            <w:noWrap/>
            <w:hideMark/>
          </w:tcPr>
          <w:p w:rsidR="0065062A" w:rsidRPr="0065062A" w:rsidRDefault="0065062A" w:rsidP="0065062A">
            <w:pPr>
              <w:tabs>
                <w:tab w:val="left" w:pos="284"/>
              </w:tabs>
              <w:rPr>
                <w:rFonts w:ascii="Times New Roman" w:eastAsia="Calibri" w:hAnsi="Times New Roman" w:cs="Times New Roman"/>
                <w:sz w:val="12"/>
                <w:szCs w:val="12"/>
              </w:rPr>
            </w:pPr>
            <w:r w:rsidRPr="0065062A">
              <w:rPr>
                <w:rFonts w:ascii="Times New Roman" w:eastAsia="Calibri" w:hAnsi="Times New Roman" w:cs="Times New Roman"/>
                <w:sz w:val="12"/>
                <w:szCs w:val="12"/>
              </w:rPr>
              <w:t>432</w:t>
            </w:r>
          </w:p>
        </w:tc>
        <w:tc>
          <w:tcPr>
            <w:tcW w:w="3828" w:type="dxa"/>
            <w:hideMark/>
          </w:tcPr>
          <w:p w:rsidR="0065062A" w:rsidRPr="0065062A" w:rsidRDefault="0065062A" w:rsidP="0065062A">
            <w:pPr>
              <w:tabs>
                <w:tab w:val="left" w:pos="284"/>
              </w:tabs>
              <w:rPr>
                <w:rFonts w:ascii="Times New Roman" w:eastAsia="Calibri" w:hAnsi="Times New Roman" w:cs="Times New Roman"/>
                <w:sz w:val="12"/>
                <w:szCs w:val="12"/>
              </w:rPr>
            </w:pPr>
            <w:r w:rsidRPr="0065062A">
              <w:rPr>
                <w:rFonts w:ascii="Times New Roman" w:eastAsia="Calibri" w:hAnsi="Times New Roman" w:cs="Times New Roman"/>
                <w:sz w:val="12"/>
                <w:szCs w:val="12"/>
              </w:rPr>
              <w:t>Муниципальная программа "Развитие физической культуры и спорта на территории сельского поселения Серноводск муниципального района Сергиевский"</w:t>
            </w:r>
          </w:p>
        </w:tc>
        <w:tc>
          <w:tcPr>
            <w:tcW w:w="425" w:type="dxa"/>
            <w:noWrap/>
            <w:hideMark/>
          </w:tcPr>
          <w:p w:rsidR="0065062A" w:rsidRPr="0065062A" w:rsidRDefault="0065062A" w:rsidP="0065062A">
            <w:pPr>
              <w:tabs>
                <w:tab w:val="left" w:pos="284"/>
              </w:tabs>
              <w:rPr>
                <w:rFonts w:ascii="Times New Roman" w:eastAsia="Calibri" w:hAnsi="Times New Roman" w:cs="Times New Roman"/>
                <w:sz w:val="12"/>
                <w:szCs w:val="12"/>
              </w:rPr>
            </w:pPr>
            <w:r w:rsidRPr="0065062A">
              <w:rPr>
                <w:rFonts w:ascii="Times New Roman" w:eastAsia="Calibri" w:hAnsi="Times New Roman" w:cs="Times New Roman"/>
                <w:sz w:val="12"/>
                <w:szCs w:val="12"/>
              </w:rPr>
              <w:t>11</w:t>
            </w:r>
          </w:p>
        </w:tc>
        <w:tc>
          <w:tcPr>
            <w:tcW w:w="425" w:type="dxa"/>
            <w:noWrap/>
            <w:hideMark/>
          </w:tcPr>
          <w:p w:rsidR="0065062A" w:rsidRPr="0065062A" w:rsidRDefault="0065062A" w:rsidP="0065062A">
            <w:pPr>
              <w:tabs>
                <w:tab w:val="left" w:pos="284"/>
              </w:tabs>
              <w:rPr>
                <w:rFonts w:ascii="Times New Roman" w:eastAsia="Calibri" w:hAnsi="Times New Roman" w:cs="Times New Roman"/>
                <w:sz w:val="12"/>
                <w:szCs w:val="12"/>
              </w:rPr>
            </w:pPr>
            <w:r w:rsidRPr="0065062A">
              <w:rPr>
                <w:rFonts w:ascii="Times New Roman" w:eastAsia="Calibri" w:hAnsi="Times New Roman" w:cs="Times New Roman"/>
                <w:sz w:val="12"/>
                <w:szCs w:val="12"/>
              </w:rPr>
              <w:t>01</w:t>
            </w:r>
          </w:p>
        </w:tc>
        <w:tc>
          <w:tcPr>
            <w:tcW w:w="851" w:type="dxa"/>
            <w:noWrap/>
            <w:hideMark/>
          </w:tcPr>
          <w:p w:rsidR="0065062A" w:rsidRPr="0065062A" w:rsidRDefault="0065062A" w:rsidP="0065062A">
            <w:pPr>
              <w:tabs>
                <w:tab w:val="left" w:pos="284"/>
              </w:tabs>
              <w:rPr>
                <w:rFonts w:ascii="Times New Roman" w:eastAsia="Calibri" w:hAnsi="Times New Roman" w:cs="Times New Roman"/>
                <w:sz w:val="12"/>
                <w:szCs w:val="12"/>
              </w:rPr>
            </w:pPr>
            <w:r w:rsidRPr="0065062A">
              <w:rPr>
                <w:rFonts w:ascii="Times New Roman" w:eastAsia="Calibri" w:hAnsi="Times New Roman" w:cs="Times New Roman"/>
                <w:sz w:val="12"/>
                <w:szCs w:val="12"/>
              </w:rPr>
              <w:t>4800000000</w:t>
            </w:r>
          </w:p>
        </w:tc>
        <w:tc>
          <w:tcPr>
            <w:tcW w:w="425" w:type="dxa"/>
            <w:noWrap/>
            <w:hideMark/>
          </w:tcPr>
          <w:p w:rsidR="0065062A" w:rsidRPr="0065062A" w:rsidRDefault="0065062A" w:rsidP="0065062A">
            <w:pPr>
              <w:tabs>
                <w:tab w:val="left" w:pos="284"/>
              </w:tabs>
              <w:rPr>
                <w:rFonts w:ascii="Times New Roman" w:eastAsia="Calibri" w:hAnsi="Times New Roman" w:cs="Times New Roman"/>
                <w:sz w:val="12"/>
                <w:szCs w:val="12"/>
              </w:rPr>
            </w:pPr>
          </w:p>
        </w:tc>
        <w:tc>
          <w:tcPr>
            <w:tcW w:w="425" w:type="dxa"/>
            <w:hideMark/>
          </w:tcPr>
          <w:p w:rsidR="0065062A" w:rsidRPr="0065062A" w:rsidRDefault="0065062A" w:rsidP="0065062A">
            <w:pPr>
              <w:tabs>
                <w:tab w:val="left" w:pos="284"/>
              </w:tabs>
              <w:rPr>
                <w:rFonts w:ascii="Times New Roman" w:eastAsia="Calibri" w:hAnsi="Times New Roman" w:cs="Times New Roman"/>
                <w:sz w:val="12"/>
                <w:szCs w:val="12"/>
              </w:rPr>
            </w:pPr>
            <w:r w:rsidRPr="0065062A">
              <w:rPr>
                <w:rFonts w:ascii="Times New Roman" w:eastAsia="Calibri" w:hAnsi="Times New Roman" w:cs="Times New Roman"/>
                <w:sz w:val="12"/>
                <w:szCs w:val="12"/>
              </w:rPr>
              <w:t>1238</w:t>
            </w:r>
          </w:p>
        </w:tc>
        <w:tc>
          <w:tcPr>
            <w:tcW w:w="567" w:type="dxa"/>
            <w:hideMark/>
          </w:tcPr>
          <w:p w:rsidR="0065062A" w:rsidRPr="0065062A" w:rsidRDefault="0065062A" w:rsidP="0065062A">
            <w:pPr>
              <w:tabs>
                <w:tab w:val="left" w:pos="284"/>
              </w:tabs>
              <w:rPr>
                <w:rFonts w:ascii="Times New Roman" w:eastAsia="Calibri" w:hAnsi="Times New Roman" w:cs="Times New Roman"/>
                <w:sz w:val="12"/>
                <w:szCs w:val="12"/>
              </w:rPr>
            </w:pPr>
            <w:r w:rsidRPr="0065062A">
              <w:rPr>
                <w:rFonts w:ascii="Times New Roman" w:eastAsia="Calibri" w:hAnsi="Times New Roman" w:cs="Times New Roman"/>
                <w:sz w:val="12"/>
                <w:szCs w:val="12"/>
              </w:rPr>
              <w:t>0</w:t>
            </w:r>
          </w:p>
        </w:tc>
      </w:tr>
      <w:tr w:rsidR="0065062A" w:rsidRPr="0065062A" w:rsidTr="0065062A">
        <w:trPr>
          <w:trHeight w:val="20"/>
        </w:trPr>
        <w:tc>
          <w:tcPr>
            <w:tcW w:w="567" w:type="dxa"/>
            <w:noWrap/>
            <w:hideMark/>
          </w:tcPr>
          <w:p w:rsidR="0065062A" w:rsidRPr="0065062A" w:rsidRDefault="0065062A" w:rsidP="0065062A">
            <w:pPr>
              <w:tabs>
                <w:tab w:val="left" w:pos="284"/>
              </w:tabs>
              <w:rPr>
                <w:rFonts w:ascii="Times New Roman" w:eastAsia="Calibri" w:hAnsi="Times New Roman" w:cs="Times New Roman"/>
                <w:sz w:val="12"/>
                <w:szCs w:val="12"/>
              </w:rPr>
            </w:pPr>
            <w:r w:rsidRPr="0065062A">
              <w:rPr>
                <w:rFonts w:ascii="Times New Roman" w:eastAsia="Calibri" w:hAnsi="Times New Roman" w:cs="Times New Roman"/>
                <w:sz w:val="12"/>
                <w:szCs w:val="12"/>
              </w:rPr>
              <w:t>432</w:t>
            </w:r>
          </w:p>
        </w:tc>
        <w:tc>
          <w:tcPr>
            <w:tcW w:w="3828" w:type="dxa"/>
            <w:hideMark/>
          </w:tcPr>
          <w:p w:rsidR="0065062A" w:rsidRPr="0065062A" w:rsidRDefault="0065062A" w:rsidP="0065062A">
            <w:pPr>
              <w:tabs>
                <w:tab w:val="left" w:pos="284"/>
              </w:tabs>
              <w:rPr>
                <w:rFonts w:ascii="Times New Roman" w:eastAsia="Calibri" w:hAnsi="Times New Roman" w:cs="Times New Roman"/>
                <w:sz w:val="12"/>
                <w:szCs w:val="12"/>
              </w:rPr>
            </w:pPr>
            <w:r w:rsidRPr="0065062A">
              <w:rPr>
                <w:rFonts w:ascii="Times New Roman" w:eastAsia="Calibri" w:hAnsi="Times New Roman" w:cs="Times New Roman"/>
                <w:sz w:val="12"/>
                <w:szCs w:val="12"/>
              </w:rPr>
              <w:t>Иные межбюджетные трансферты</w:t>
            </w:r>
          </w:p>
        </w:tc>
        <w:tc>
          <w:tcPr>
            <w:tcW w:w="425" w:type="dxa"/>
            <w:noWrap/>
            <w:hideMark/>
          </w:tcPr>
          <w:p w:rsidR="0065062A" w:rsidRPr="0065062A" w:rsidRDefault="0065062A" w:rsidP="0065062A">
            <w:pPr>
              <w:tabs>
                <w:tab w:val="left" w:pos="284"/>
              </w:tabs>
              <w:rPr>
                <w:rFonts w:ascii="Times New Roman" w:eastAsia="Calibri" w:hAnsi="Times New Roman" w:cs="Times New Roman"/>
                <w:sz w:val="12"/>
                <w:szCs w:val="12"/>
              </w:rPr>
            </w:pPr>
            <w:r w:rsidRPr="0065062A">
              <w:rPr>
                <w:rFonts w:ascii="Times New Roman" w:eastAsia="Calibri" w:hAnsi="Times New Roman" w:cs="Times New Roman"/>
                <w:sz w:val="12"/>
                <w:szCs w:val="12"/>
              </w:rPr>
              <w:t>11</w:t>
            </w:r>
          </w:p>
        </w:tc>
        <w:tc>
          <w:tcPr>
            <w:tcW w:w="425" w:type="dxa"/>
            <w:noWrap/>
            <w:hideMark/>
          </w:tcPr>
          <w:p w:rsidR="0065062A" w:rsidRPr="0065062A" w:rsidRDefault="0065062A" w:rsidP="0065062A">
            <w:pPr>
              <w:tabs>
                <w:tab w:val="left" w:pos="284"/>
              </w:tabs>
              <w:rPr>
                <w:rFonts w:ascii="Times New Roman" w:eastAsia="Calibri" w:hAnsi="Times New Roman" w:cs="Times New Roman"/>
                <w:sz w:val="12"/>
                <w:szCs w:val="12"/>
              </w:rPr>
            </w:pPr>
            <w:r w:rsidRPr="0065062A">
              <w:rPr>
                <w:rFonts w:ascii="Times New Roman" w:eastAsia="Calibri" w:hAnsi="Times New Roman" w:cs="Times New Roman"/>
                <w:sz w:val="12"/>
                <w:szCs w:val="12"/>
              </w:rPr>
              <w:t>01</w:t>
            </w:r>
          </w:p>
        </w:tc>
        <w:tc>
          <w:tcPr>
            <w:tcW w:w="851" w:type="dxa"/>
            <w:noWrap/>
            <w:hideMark/>
          </w:tcPr>
          <w:p w:rsidR="0065062A" w:rsidRPr="0065062A" w:rsidRDefault="0065062A" w:rsidP="0065062A">
            <w:pPr>
              <w:tabs>
                <w:tab w:val="left" w:pos="284"/>
              </w:tabs>
              <w:rPr>
                <w:rFonts w:ascii="Times New Roman" w:eastAsia="Calibri" w:hAnsi="Times New Roman" w:cs="Times New Roman"/>
                <w:sz w:val="12"/>
                <w:szCs w:val="12"/>
              </w:rPr>
            </w:pPr>
            <w:r w:rsidRPr="0065062A">
              <w:rPr>
                <w:rFonts w:ascii="Times New Roman" w:eastAsia="Calibri" w:hAnsi="Times New Roman" w:cs="Times New Roman"/>
                <w:sz w:val="12"/>
                <w:szCs w:val="12"/>
              </w:rPr>
              <w:t>4800000000</w:t>
            </w:r>
          </w:p>
        </w:tc>
        <w:tc>
          <w:tcPr>
            <w:tcW w:w="425" w:type="dxa"/>
            <w:noWrap/>
            <w:hideMark/>
          </w:tcPr>
          <w:p w:rsidR="0065062A" w:rsidRPr="0065062A" w:rsidRDefault="0065062A" w:rsidP="0065062A">
            <w:pPr>
              <w:tabs>
                <w:tab w:val="left" w:pos="284"/>
              </w:tabs>
              <w:rPr>
                <w:rFonts w:ascii="Times New Roman" w:eastAsia="Calibri" w:hAnsi="Times New Roman" w:cs="Times New Roman"/>
                <w:sz w:val="12"/>
                <w:szCs w:val="12"/>
              </w:rPr>
            </w:pPr>
            <w:r w:rsidRPr="0065062A">
              <w:rPr>
                <w:rFonts w:ascii="Times New Roman" w:eastAsia="Calibri" w:hAnsi="Times New Roman" w:cs="Times New Roman"/>
                <w:sz w:val="12"/>
                <w:szCs w:val="12"/>
              </w:rPr>
              <w:t>540</w:t>
            </w:r>
          </w:p>
        </w:tc>
        <w:tc>
          <w:tcPr>
            <w:tcW w:w="425" w:type="dxa"/>
            <w:hideMark/>
          </w:tcPr>
          <w:p w:rsidR="0065062A" w:rsidRPr="00CF4C5A" w:rsidRDefault="0065062A" w:rsidP="0065062A">
            <w:pPr>
              <w:tabs>
                <w:tab w:val="left" w:pos="284"/>
              </w:tabs>
              <w:rPr>
                <w:rFonts w:ascii="Times New Roman" w:eastAsia="Calibri" w:hAnsi="Times New Roman" w:cs="Times New Roman"/>
                <w:sz w:val="10"/>
                <w:szCs w:val="10"/>
              </w:rPr>
            </w:pPr>
            <w:r w:rsidRPr="00CF4C5A">
              <w:rPr>
                <w:rFonts w:ascii="Times New Roman" w:eastAsia="Calibri" w:hAnsi="Times New Roman" w:cs="Times New Roman"/>
                <w:sz w:val="10"/>
                <w:szCs w:val="10"/>
              </w:rPr>
              <w:t>1238</w:t>
            </w:r>
          </w:p>
        </w:tc>
        <w:tc>
          <w:tcPr>
            <w:tcW w:w="567" w:type="dxa"/>
            <w:hideMark/>
          </w:tcPr>
          <w:p w:rsidR="0065062A" w:rsidRPr="0065062A" w:rsidRDefault="0065062A" w:rsidP="0065062A">
            <w:pPr>
              <w:tabs>
                <w:tab w:val="left" w:pos="284"/>
              </w:tabs>
              <w:rPr>
                <w:rFonts w:ascii="Times New Roman" w:eastAsia="Calibri" w:hAnsi="Times New Roman" w:cs="Times New Roman"/>
                <w:sz w:val="12"/>
                <w:szCs w:val="12"/>
              </w:rPr>
            </w:pPr>
            <w:r w:rsidRPr="0065062A">
              <w:rPr>
                <w:rFonts w:ascii="Times New Roman" w:eastAsia="Calibri" w:hAnsi="Times New Roman" w:cs="Times New Roman"/>
                <w:sz w:val="12"/>
                <w:szCs w:val="12"/>
              </w:rPr>
              <w:t>0</w:t>
            </w:r>
          </w:p>
        </w:tc>
      </w:tr>
      <w:tr w:rsidR="0065062A" w:rsidRPr="0065062A" w:rsidTr="0065062A">
        <w:trPr>
          <w:trHeight w:val="20"/>
        </w:trPr>
        <w:tc>
          <w:tcPr>
            <w:tcW w:w="567" w:type="dxa"/>
            <w:noWrap/>
            <w:hideMark/>
          </w:tcPr>
          <w:p w:rsidR="0065062A" w:rsidRPr="0065062A" w:rsidRDefault="0065062A" w:rsidP="0065062A">
            <w:pPr>
              <w:tabs>
                <w:tab w:val="left" w:pos="284"/>
              </w:tabs>
              <w:rPr>
                <w:rFonts w:ascii="Times New Roman" w:eastAsia="Calibri" w:hAnsi="Times New Roman" w:cs="Times New Roman"/>
                <w:sz w:val="12"/>
                <w:szCs w:val="12"/>
              </w:rPr>
            </w:pPr>
          </w:p>
        </w:tc>
        <w:tc>
          <w:tcPr>
            <w:tcW w:w="3828" w:type="dxa"/>
            <w:noWrap/>
            <w:hideMark/>
          </w:tcPr>
          <w:p w:rsidR="0065062A" w:rsidRPr="0065062A" w:rsidRDefault="0065062A" w:rsidP="0065062A">
            <w:pPr>
              <w:tabs>
                <w:tab w:val="left" w:pos="284"/>
              </w:tabs>
              <w:rPr>
                <w:rFonts w:ascii="Times New Roman" w:eastAsia="Calibri" w:hAnsi="Times New Roman" w:cs="Times New Roman"/>
                <w:bCs/>
                <w:sz w:val="12"/>
                <w:szCs w:val="12"/>
              </w:rPr>
            </w:pPr>
            <w:proofErr w:type="gramStart"/>
            <w:r w:rsidRPr="0065062A">
              <w:rPr>
                <w:rFonts w:ascii="Times New Roman" w:eastAsia="Calibri" w:hAnsi="Times New Roman" w:cs="Times New Roman"/>
                <w:bCs/>
                <w:sz w:val="12"/>
                <w:szCs w:val="12"/>
              </w:rPr>
              <w:t>В</w:t>
            </w:r>
            <w:proofErr w:type="gramEnd"/>
            <w:r w:rsidRPr="0065062A">
              <w:rPr>
                <w:rFonts w:ascii="Times New Roman" w:eastAsia="Calibri" w:hAnsi="Times New Roman" w:cs="Times New Roman"/>
                <w:bCs/>
                <w:sz w:val="12"/>
                <w:szCs w:val="12"/>
              </w:rPr>
              <w:t xml:space="preserve"> С Е Г О расходов</w:t>
            </w:r>
          </w:p>
        </w:tc>
        <w:tc>
          <w:tcPr>
            <w:tcW w:w="425" w:type="dxa"/>
            <w:noWrap/>
            <w:hideMark/>
          </w:tcPr>
          <w:p w:rsidR="0065062A" w:rsidRPr="0065062A" w:rsidRDefault="0065062A" w:rsidP="0065062A">
            <w:pPr>
              <w:tabs>
                <w:tab w:val="left" w:pos="284"/>
              </w:tabs>
              <w:rPr>
                <w:rFonts w:ascii="Times New Roman" w:eastAsia="Calibri" w:hAnsi="Times New Roman" w:cs="Times New Roman"/>
                <w:bCs/>
                <w:sz w:val="12"/>
                <w:szCs w:val="12"/>
              </w:rPr>
            </w:pPr>
          </w:p>
        </w:tc>
        <w:tc>
          <w:tcPr>
            <w:tcW w:w="425" w:type="dxa"/>
            <w:noWrap/>
            <w:hideMark/>
          </w:tcPr>
          <w:p w:rsidR="0065062A" w:rsidRPr="0065062A" w:rsidRDefault="0065062A" w:rsidP="0065062A">
            <w:pPr>
              <w:tabs>
                <w:tab w:val="left" w:pos="284"/>
              </w:tabs>
              <w:rPr>
                <w:rFonts w:ascii="Times New Roman" w:eastAsia="Calibri" w:hAnsi="Times New Roman" w:cs="Times New Roman"/>
                <w:bCs/>
                <w:sz w:val="12"/>
                <w:szCs w:val="12"/>
              </w:rPr>
            </w:pPr>
          </w:p>
        </w:tc>
        <w:tc>
          <w:tcPr>
            <w:tcW w:w="851" w:type="dxa"/>
            <w:noWrap/>
            <w:hideMark/>
          </w:tcPr>
          <w:p w:rsidR="0065062A" w:rsidRPr="0065062A" w:rsidRDefault="0065062A" w:rsidP="0065062A">
            <w:pPr>
              <w:tabs>
                <w:tab w:val="left" w:pos="284"/>
              </w:tabs>
              <w:rPr>
                <w:rFonts w:ascii="Times New Roman" w:eastAsia="Calibri" w:hAnsi="Times New Roman" w:cs="Times New Roman"/>
                <w:bCs/>
                <w:sz w:val="12"/>
                <w:szCs w:val="12"/>
              </w:rPr>
            </w:pPr>
          </w:p>
        </w:tc>
        <w:tc>
          <w:tcPr>
            <w:tcW w:w="425" w:type="dxa"/>
            <w:noWrap/>
            <w:hideMark/>
          </w:tcPr>
          <w:p w:rsidR="0065062A" w:rsidRPr="0065062A" w:rsidRDefault="0065062A" w:rsidP="0065062A">
            <w:pPr>
              <w:tabs>
                <w:tab w:val="left" w:pos="284"/>
              </w:tabs>
              <w:rPr>
                <w:rFonts w:ascii="Times New Roman" w:eastAsia="Calibri" w:hAnsi="Times New Roman" w:cs="Times New Roman"/>
                <w:bCs/>
                <w:sz w:val="12"/>
                <w:szCs w:val="12"/>
              </w:rPr>
            </w:pPr>
          </w:p>
        </w:tc>
        <w:tc>
          <w:tcPr>
            <w:tcW w:w="425" w:type="dxa"/>
            <w:noWrap/>
            <w:hideMark/>
          </w:tcPr>
          <w:p w:rsidR="0065062A" w:rsidRPr="00CF4C5A" w:rsidRDefault="0065062A" w:rsidP="0065062A">
            <w:pPr>
              <w:tabs>
                <w:tab w:val="left" w:pos="284"/>
              </w:tabs>
              <w:rPr>
                <w:rFonts w:ascii="Times New Roman" w:eastAsia="Calibri" w:hAnsi="Times New Roman" w:cs="Times New Roman"/>
                <w:bCs/>
                <w:sz w:val="10"/>
                <w:szCs w:val="10"/>
              </w:rPr>
            </w:pPr>
            <w:r w:rsidRPr="00CF4C5A">
              <w:rPr>
                <w:rFonts w:ascii="Times New Roman" w:eastAsia="Calibri" w:hAnsi="Times New Roman" w:cs="Times New Roman"/>
                <w:bCs/>
                <w:sz w:val="10"/>
                <w:szCs w:val="10"/>
              </w:rPr>
              <w:t>10833</w:t>
            </w:r>
          </w:p>
        </w:tc>
        <w:tc>
          <w:tcPr>
            <w:tcW w:w="567" w:type="dxa"/>
            <w:noWrap/>
            <w:hideMark/>
          </w:tcPr>
          <w:p w:rsidR="0065062A" w:rsidRPr="0065062A" w:rsidRDefault="0065062A" w:rsidP="0065062A">
            <w:pPr>
              <w:tabs>
                <w:tab w:val="left" w:pos="284"/>
              </w:tabs>
              <w:rPr>
                <w:rFonts w:ascii="Times New Roman" w:eastAsia="Calibri" w:hAnsi="Times New Roman" w:cs="Times New Roman"/>
                <w:bCs/>
                <w:sz w:val="12"/>
                <w:szCs w:val="12"/>
              </w:rPr>
            </w:pPr>
            <w:r w:rsidRPr="0065062A">
              <w:rPr>
                <w:rFonts w:ascii="Times New Roman" w:eastAsia="Calibri" w:hAnsi="Times New Roman" w:cs="Times New Roman"/>
                <w:bCs/>
                <w:sz w:val="12"/>
                <w:szCs w:val="12"/>
              </w:rPr>
              <w:t>759</w:t>
            </w:r>
          </w:p>
        </w:tc>
      </w:tr>
    </w:tbl>
    <w:p w:rsidR="00F82B0C" w:rsidRDefault="00F82B0C" w:rsidP="006D4521">
      <w:pPr>
        <w:tabs>
          <w:tab w:val="left" w:pos="284"/>
        </w:tabs>
        <w:spacing w:after="0" w:line="240" w:lineRule="auto"/>
        <w:jc w:val="both"/>
        <w:rPr>
          <w:rFonts w:ascii="Times New Roman" w:eastAsia="Calibri" w:hAnsi="Times New Roman" w:cs="Times New Roman"/>
          <w:sz w:val="12"/>
          <w:szCs w:val="12"/>
        </w:rPr>
      </w:pPr>
    </w:p>
    <w:p w:rsidR="0065062A" w:rsidRPr="0015017C" w:rsidRDefault="0065062A" w:rsidP="0065062A">
      <w:pPr>
        <w:spacing w:after="0" w:line="240" w:lineRule="auto"/>
        <w:jc w:val="right"/>
        <w:rPr>
          <w:rFonts w:ascii="Times New Roman" w:hAnsi="Times New Roman"/>
          <w:i/>
          <w:sz w:val="12"/>
          <w:szCs w:val="12"/>
        </w:rPr>
      </w:pPr>
      <w:r w:rsidRPr="0015017C">
        <w:rPr>
          <w:rFonts w:ascii="Times New Roman" w:hAnsi="Times New Roman"/>
          <w:i/>
          <w:sz w:val="12"/>
          <w:szCs w:val="12"/>
        </w:rPr>
        <w:t>Приложение</w:t>
      </w:r>
      <w:r>
        <w:rPr>
          <w:rFonts w:ascii="Times New Roman" w:hAnsi="Times New Roman"/>
          <w:i/>
          <w:sz w:val="12"/>
          <w:szCs w:val="12"/>
        </w:rPr>
        <w:t xml:space="preserve"> №3</w:t>
      </w:r>
    </w:p>
    <w:p w:rsidR="0065062A" w:rsidRPr="0015017C" w:rsidRDefault="0065062A" w:rsidP="0065062A">
      <w:pPr>
        <w:tabs>
          <w:tab w:val="left" w:pos="7371"/>
        </w:tabs>
        <w:spacing w:after="0" w:line="240" w:lineRule="auto"/>
        <w:ind w:left="-142"/>
        <w:jc w:val="right"/>
        <w:rPr>
          <w:rFonts w:ascii="Times New Roman" w:hAnsi="Times New Roman"/>
          <w:i/>
          <w:sz w:val="12"/>
          <w:szCs w:val="12"/>
        </w:rPr>
      </w:pPr>
      <w:r w:rsidRPr="0015017C">
        <w:rPr>
          <w:rFonts w:ascii="Times New Roman" w:hAnsi="Times New Roman"/>
          <w:i/>
          <w:sz w:val="12"/>
          <w:szCs w:val="12"/>
        </w:rPr>
        <w:t>к постановлению администрации</w:t>
      </w:r>
      <w:r>
        <w:rPr>
          <w:rFonts w:ascii="Times New Roman" w:hAnsi="Times New Roman"/>
          <w:i/>
          <w:sz w:val="12"/>
          <w:szCs w:val="12"/>
        </w:rPr>
        <w:t xml:space="preserve"> сельского поселения Серноводск</w:t>
      </w:r>
    </w:p>
    <w:p w:rsidR="0065062A" w:rsidRPr="0015017C" w:rsidRDefault="0065062A" w:rsidP="0065062A">
      <w:pPr>
        <w:spacing w:after="0" w:line="240" w:lineRule="auto"/>
        <w:jc w:val="right"/>
        <w:rPr>
          <w:rFonts w:ascii="Times New Roman" w:hAnsi="Times New Roman"/>
          <w:i/>
          <w:sz w:val="12"/>
          <w:szCs w:val="12"/>
        </w:rPr>
      </w:pPr>
      <w:r w:rsidRPr="0015017C">
        <w:rPr>
          <w:rFonts w:ascii="Times New Roman" w:hAnsi="Times New Roman"/>
          <w:i/>
          <w:sz w:val="12"/>
          <w:szCs w:val="12"/>
        </w:rPr>
        <w:t>муниципального района Сергиевский Самарской области</w:t>
      </w:r>
    </w:p>
    <w:p w:rsidR="0065062A" w:rsidRDefault="0065062A" w:rsidP="0065062A">
      <w:pPr>
        <w:tabs>
          <w:tab w:val="left" w:pos="284"/>
        </w:tabs>
        <w:spacing w:after="0" w:line="240" w:lineRule="auto"/>
        <w:jc w:val="right"/>
        <w:rPr>
          <w:rFonts w:ascii="Times New Roman" w:eastAsia="Calibri" w:hAnsi="Times New Roman" w:cs="Times New Roman"/>
          <w:sz w:val="12"/>
          <w:szCs w:val="12"/>
        </w:rPr>
      </w:pPr>
      <w:r w:rsidRPr="0015017C">
        <w:rPr>
          <w:rFonts w:ascii="Times New Roman" w:hAnsi="Times New Roman"/>
          <w:i/>
          <w:sz w:val="12"/>
          <w:szCs w:val="12"/>
        </w:rPr>
        <w:t>№</w:t>
      </w:r>
      <w:r>
        <w:rPr>
          <w:rFonts w:ascii="Times New Roman" w:hAnsi="Times New Roman"/>
          <w:i/>
          <w:sz w:val="12"/>
          <w:szCs w:val="12"/>
        </w:rPr>
        <w:t>16 от “20</w:t>
      </w:r>
      <w:r w:rsidRPr="0015017C">
        <w:rPr>
          <w:rFonts w:ascii="Times New Roman" w:hAnsi="Times New Roman"/>
          <w:i/>
          <w:sz w:val="12"/>
          <w:szCs w:val="12"/>
        </w:rPr>
        <w:t xml:space="preserve">” </w:t>
      </w:r>
      <w:r>
        <w:rPr>
          <w:rFonts w:ascii="Times New Roman" w:hAnsi="Times New Roman"/>
          <w:i/>
          <w:sz w:val="12"/>
          <w:szCs w:val="12"/>
        </w:rPr>
        <w:t>апреля</w:t>
      </w:r>
      <w:r w:rsidRPr="0015017C">
        <w:rPr>
          <w:rFonts w:ascii="Times New Roman" w:hAnsi="Times New Roman"/>
          <w:i/>
          <w:sz w:val="12"/>
          <w:szCs w:val="12"/>
        </w:rPr>
        <w:t xml:space="preserve"> 2016 г.</w:t>
      </w:r>
    </w:p>
    <w:p w:rsidR="00CF4C5A" w:rsidRDefault="00CF4C5A" w:rsidP="00CF4C5A">
      <w:pPr>
        <w:tabs>
          <w:tab w:val="left" w:pos="284"/>
        </w:tabs>
        <w:spacing w:after="0" w:line="240" w:lineRule="auto"/>
        <w:jc w:val="center"/>
        <w:rPr>
          <w:rFonts w:ascii="Times New Roman" w:eastAsia="Calibri" w:hAnsi="Times New Roman" w:cs="Times New Roman"/>
          <w:b/>
          <w:sz w:val="12"/>
          <w:szCs w:val="12"/>
        </w:rPr>
      </w:pPr>
      <w:r w:rsidRPr="00CF4C5A">
        <w:rPr>
          <w:rFonts w:ascii="Times New Roman" w:eastAsia="Calibri" w:hAnsi="Times New Roman" w:cs="Times New Roman"/>
          <w:b/>
          <w:sz w:val="12"/>
          <w:szCs w:val="12"/>
        </w:rPr>
        <w:t xml:space="preserve">Расходы бюджета  за первый  квартал  2016 года по ведомственной структуре расходов бюджета сельского поселения  Серноводск </w:t>
      </w:r>
    </w:p>
    <w:p w:rsidR="00F82B0C" w:rsidRDefault="00CF4C5A" w:rsidP="00CF4C5A">
      <w:pPr>
        <w:tabs>
          <w:tab w:val="left" w:pos="284"/>
        </w:tabs>
        <w:spacing w:after="0" w:line="240" w:lineRule="auto"/>
        <w:jc w:val="center"/>
        <w:rPr>
          <w:rFonts w:ascii="Times New Roman" w:eastAsia="Calibri" w:hAnsi="Times New Roman" w:cs="Times New Roman"/>
          <w:b/>
          <w:sz w:val="12"/>
          <w:szCs w:val="12"/>
        </w:rPr>
      </w:pPr>
      <w:r w:rsidRPr="00CF4C5A">
        <w:rPr>
          <w:rFonts w:ascii="Times New Roman" w:eastAsia="Calibri" w:hAnsi="Times New Roman" w:cs="Times New Roman"/>
          <w:b/>
          <w:sz w:val="12"/>
          <w:szCs w:val="12"/>
        </w:rPr>
        <w:t>муниципального района Сергиевский Самарской области</w:t>
      </w:r>
    </w:p>
    <w:p w:rsidR="001828F2" w:rsidRPr="00CF4C5A" w:rsidRDefault="001828F2" w:rsidP="00CF4C5A">
      <w:pPr>
        <w:tabs>
          <w:tab w:val="left" w:pos="284"/>
        </w:tabs>
        <w:spacing w:after="0" w:line="240" w:lineRule="auto"/>
        <w:jc w:val="center"/>
        <w:rPr>
          <w:rFonts w:ascii="Times New Roman" w:eastAsia="Calibri" w:hAnsi="Times New Roman" w:cs="Times New Roman"/>
          <w:b/>
          <w:sz w:val="12"/>
          <w:szCs w:val="12"/>
        </w:rPr>
      </w:pPr>
    </w:p>
    <w:tbl>
      <w:tblPr>
        <w:tblStyle w:val="af1"/>
        <w:tblW w:w="0" w:type="auto"/>
        <w:tblInd w:w="108" w:type="dxa"/>
        <w:tblLook w:val="04A0" w:firstRow="1" w:lastRow="0" w:firstColumn="1" w:lastColumn="0" w:noHBand="0" w:noVBand="1"/>
      </w:tblPr>
      <w:tblGrid>
        <w:gridCol w:w="4678"/>
        <w:gridCol w:w="425"/>
        <w:gridCol w:w="395"/>
        <w:gridCol w:w="489"/>
        <w:gridCol w:w="1559"/>
      </w:tblGrid>
      <w:tr w:rsidR="0072356E" w:rsidRPr="0072356E" w:rsidTr="0072356E">
        <w:trPr>
          <w:trHeight w:val="20"/>
        </w:trPr>
        <w:tc>
          <w:tcPr>
            <w:tcW w:w="4678" w:type="dxa"/>
            <w:vMerge w:val="restart"/>
            <w:hideMark/>
          </w:tcPr>
          <w:p w:rsidR="0072356E" w:rsidRPr="0072356E" w:rsidRDefault="0072356E" w:rsidP="0072356E">
            <w:pPr>
              <w:tabs>
                <w:tab w:val="left" w:pos="284"/>
              </w:tabs>
              <w:rPr>
                <w:rFonts w:ascii="Times New Roman" w:eastAsia="Calibri" w:hAnsi="Times New Roman" w:cs="Times New Roman"/>
                <w:bCs/>
                <w:sz w:val="12"/>
                <w:szCs w:val="12"/>
              </w:rPr>
            </w:pPr>
            <w:r w:rsidRPr="0072356E">
              <w:rPr>
                <w:rFonts w:ascii="Times New Roman" w:eastAsia="Calibri" w:hAnsi="Times New Roman" w:cs="Times New Roman"/>
                <w:bCs/>
                <w:sz w:val="12"/>
                <w:szCs w:val="12"/>
              </w:rPr>
              <w:t>Наименование главного распорядителя средств бюджета, раздела, подраздела, целевой стати, подгруппы видов расходов</w:t>
            </w:r>
          </w:p>
        </w:tc>
        <w:tc>
          <w:tcPr>
            <w:tcW w:w="425" w:type="dxa"/>
            <w:vMerge w:val="restart"/>
            <w:hideMark/>
          </w:tcPr>
          <w:p w:rsidR="0072356E" w:rsidRPr="0072356E" w:rsidRDefault="0072356E" w:rsidP="0072356E">
            <w:pPr>
              <w:tabs>
                <w:tab w:val="left" w:pos="284"/>
              </w:tabs>
              <w:rPr>
                <w:rFonts w:ascii="Times New Roman" w:eastAsia="Calibri" w:hAnsi="Times New Roman" w:cs="Times New Roman"/>
                <w:bCs/>
                <w:sz w:val="12"/>
                <w:szCs w:val="12"/>
              </w:rPr>
            </w:pPr>
            <w:proofErr w:type="spellStart"/>
            <w:r w:rsidRPr="0072356E">
              <w:rPr>
                <w:rFonts w:ascii="Times New Roman" w:eastAsia="Calibri" w:hAnsi="Times New Roman" w:cs="Times New Roman"/>
                <w:bCs/>
                <w:sz w:val="12"/>
                <w:szCs w:val="12"/>
              </w:rPr>
              <w:t>Рз</w:t>
            </w:r>
            <w:proofErr w:type="spellEnd"/>
          </w:p>
        </w:tc>
        <w:tc>
          <w:tcPr>
            <w:tcW w:w="395" w:type="dxa"/>
            <w:vMerge w:val="restart"/>
            <w:hideMark/>
          </w:tcPr>
          <w:p w:rsidR="0072356E" w:rsidRPr="0072356E" w:rsidRDefault="0072356E" w:rsidP="0072356E">
            <w:pPr>
              <w:tabs>
                <w:tab w:val="left" w:pos="284"/>
              </w:tabs>
              <w:rPr>
                <w:rFonts w:ascii="Times New Roman" w:eastAsia="Calibri" w:hAnsi="Times New Roman" w:cs="Times New Roman"/>
                <w:bCs/>
                <w:sz w:val="12"/>
                <w:szCs w:val="12"/>
              </w:rPr>
            </w:pPr>
            <w:proofErr w:type="gramStart"/>
            <w:r w:rsidRPr="0072356E">
              <w:rPr>
                <w:rFonts w:ascii="Times New Roman" w:eastAsia="Calibri" w:hAnsi="Times New Roman" w:cs="Times New Roman"/>
                <w:bCs/>
                <w:sz w:val="12"/>
                <w:szCs w:val="12"/>
              </w:rPr>
              <w:t>ПР</w:t>
            </w:r>
            <w:proofErr w:type="gramEnd"/>
          </w:p>
        </w:tc>
        <w:tc>
          <w:tcPr>
            <w:tcW w:w="2048" w:type="dxa"/>
            <w:gridSpan w:val="2"/>
            <w:noWrap/>
            <w:hideMark/>
          </w:tcPr>
          <w:p w:rsidR="0072356E" w:rsidRPr="0072356E" w:rsidRDefault="0072356E" w:rsidP="0072356E">
            <w:pPr>
              <w:tabs>
                <w:tab w:val="left" w:pos="284"/>
              </w:tabs>
              <w:rPr>
                <w:rFonts w:ascii="Times New Roman" w:eastAsia="Calibri" w:hAnsi="Times New Roman" w:cs="Times New Roman"/>
                <w:bCs/>
                <w:sz w:val="12"/>
                <w:szCs w:val="12"/>
              </w:rPr>
            </w:pPr>
            <w:r w:rsidRPr="0072356E">
              <w:rPr>
                <w:rFonts w:ascii="Times New Roman" w:eastAsia="Calibri" w:hAnsi="Times New Roman" w:cs="Times New Roman"/>
                <w:bCs/>
                <w:sz w:val="12"/>
                <w:szCs w:val="12"/>
              </w:rPr>
              <w:t>Сумма, тыс. рублей</w:t>
            </w:r>
          </w:p>
        </w:tc>
      </w:tr>
      <w:tr w:rsidR="0072356E" w:rsidRPr="0072356E" w:rsidTr="0072356E">
        <w:trPr>
          <w:trHeight w:val="20"/>
        </w:trPr>
        <w:tc>
          <w:tcPr>
            <w:tcW w:w="4678" w:type="dxa"/>
            <w:vMerge/>
            <w:hideMark/>
          </w:tcPr>
          <w:p w:rsidR="0072356E" w:rsidRPr="0072356E" w:rsidRDefault="0072356E" w:rsidP="0072356E">
            <w:pPr>
              <w:tabs>
                <w:tab w:val="left" w:pos="284"/>
              </w:tabs>
              <w:rPr>
                <w:rFonts w:ascii="Times New Roman" w:eastAsia="Calibri" w:hAnsi="Times New Roman" w:cs="Times New Roman"/>
                <w:bCs/>
                <w:sz w:val="12"/>
                <w:szCs w:val="12"/>
              </w:rPr>
            </w:pPr>
          </w:p>
        </w:tc>
        <w:tc>
          <w:tcPr>
            <w:tcW w:w="425" w:type="dxa"/>
            <w:vMerge/>
            <w:hideMark/>
          </w:tcPr>
          <w:p w:rsidR="0072356E" w:rsidRPr="0072356E" w:rsidRDefault="0072356E" w:rsidP="0072356E">
            <w:pPr>
              <w:tabs>
                <w:tab w:val="left" w:pos="284"/>
              </w:tabs>
              <w:rPr>
                <w:rFonts w:ascii="Times New Roman" w:eastAsia="Calibri" w:hAnsi="Times New Roman" w:cs="Times New Roman"/>
                <w:bCs/>
                <w:sz w:val="12"/>
                <w:szCs w:val="12"/>
              </w:rPr>
            </w:pPr>
          </w:p>
        </w:tc>
        <w:tc>
          <w:tcPr>
            <w:tcW w:w="395" w:type="dxa"/>
            <w:vMerge/>
            <w:hideMark/>
          </w:tcPr>
          <w:p w:rsidR="0072356E" w:rsidRPr="0072356E" w:rsidRDefault="0072356E" w:rsidP="0072356E">
            <w:pPr>
              <w:tabs>
                <w:tab w:val="left" w:pos="284"/>
              </w:tabs>
              <w:rPr>
                <w:rFonts w:ascii="Times New Roman" w:eastAsia="Calibri" w:hAnsi="Times New Roman" w:cs="Times New Roman"/>
                <w:bCs/>
                <w:sz w:val="12"/>
                <w:szCs w:val="12"/>
              </w:rPr>
            </w:pPr>
          </w:p>
        </w:tc>
        <w:tc>
          <w:tcPr>
            <w:tcW w:w="489" w:type="dxa"/>
            <w:noWrap/>
            <w:hideMark/>
          </w:tcPr>
          <w:p w:rsidR="0072356E" w:rsidRPr="0072356E" w:rsidRDefault="0072356E" w:rsidP="0072356E">
            <w:pPr>
              <w:tabs>
                <w:tab w:val="left" w:pos="284"/>
              </w:tabs>
              <w:rPr>
                <w:rFonts w:ascii="Times New Roman" w:eastAsia="Calibri" w:hAnsi="Times New Roman" w:cs="Times New Roman"/>
                <w:bCs/>
                <w:sz w:val="12"/>
                <w:szCs w:val="12"/>
              </w:rPr>
            </w:pPr>
            <w:r w:rsidRPr="0072356E">
              <w:rPr>
                <w:rFonts w:ascii="Times New Roman" w:eastAsia="Calibri" w:hAnsi="Times New Roman" w:cs="Times New Roman"/>
                <w:bCs/>
                <w:sz w:val="12"/>
                <w:szCs w:val="12"/>
              </w:rPr>
              <w:t>всего</w:t>
            </w:r>
          </w:p>
        </w:tc>
        <w:tc>
          <w:tcPr>
            <w:tcW w:w="1559" w:type="dxa"/>
            <w:hideMark/>
          </w:tcPr>
          <w:p w:rsidR="0072356E" w:rsidRPr="0072356E" w:rsidRDefault="0072356E" w:rsidP="0072356E">
            <w:pPr>
              <w:tabs>
                <w:tab w:val="left" w:pos="284"/>
              </w:tabs>
              <w:rPr>
                <w:rFonts w:ascii="Times New Roman" w:eastAsia="Calibri" w:hAnsi="Times New Roman" w:cs="Times New Roman"/>
                <w:bCs/>
                <w:sz w:val="10"/>
                <w:szCs w:val="10"/>
              </w:rPr>
            </w:pPr>
            <w:r w:rsidRPr="0072356E">
              <w:rPr>
                <w:rFonts w:ascii="Times New Roman" w:eastAsia="Calibri" w:hAnsi="Times New Roman" w:cs="Times New Roman"/>
                <w:bCs/>
                <w:sz w:val="10"/>
                <w:szCs w:val="10"/>
              </w:rPr>
              <w:t>в том числе за счет безвозмездных поступлений</w:t>
            </w:r>
          </w:p>
        </w:tc>
      </w:tr>
      <w:tr w:rsidR="0072356E" w:rsidRPr="0072356E" w:rsidTr="0072356E">
        <w:trPr>
          <w:trHeight w:val="20"/>
        </w:trPr>
        <w:tc>
          <w:tcPr>
            <w:tcW w:w="7546" w:type="dxa"/>
            <w:gridSpan w:val="5"/>
            <w:hideMark/>
          </w:tcPr>
          <w:p w:rsidR="0072356E" w:rsidRPr="0072356E" w:rsidRDefault="0072356E" w:rsidP="0072356E">
            <w:pPr>
              <w:tabs>
                <w:tab w:val="left" w:pos="284"/>
              </w:tabs>
              <w:rPr>
                <w:rFonts w:ascii="Times New Roman" w:eastAsia="Calibri" w:hAnsi="Times New Roman" w:cs="Times New Roman"/>
                <w:bCs/>
                <w:sz w:val="12"/>
                <w:szCs w:val="12"/>
              </w:rPr>
            </w:pPr>
            <w:r w:rsidRPr="0072356E">
              <w:rPr>
                <w:rFonts w:ascii="Times New Roman" w:eastAsia="Calibri" w:hAnsi="Times New Roman" w:cs="Times New Roman"/>
                <w:bCs/>
                <w:sz w:val="12"/>
                <w:szCs w:val="12"/>
              </w:rPr>
              <w:t>Администрация сельского поселения Серноводск  муниципального района Сергиевский Самарской области</w:t>
            </w:r>
          </w:p>
        </w:tc>
      </w:tr>
      <w:tr w:rsidR="0072356E" w:rsidRPr="0072356E" w:rsidTr="0072356E">
        <w:trPr>
          <w:trHeight w:val="20"/>
        </w:trPr>
        <w:tc>
          <w:tcPr>
            <w:tcW w:w="4678" w:type="dxa"/>
            <w:hideMark/>
          </w:tcPr>
          <w:p w:rsidR="0072356E" w:rsidRPr="0072356E" w:rsidRDefault="0072356E" w:rsidP="0072356E">
            <w:pPr>
              <w:tabs>
                <w:tab w:val="left" w:pos="284"/>
              </w:tabs>
              <w:rPr>
                <w:rFonts w:ascii="Times New Roman" w:eastAsia="Calibri" w:hAnsi="Times New Roman" w:cs="Times New Roman"/>
                <w:bCs/>
                <w:sz w:val="12"/>
                <w:szCs w:val="12"/>
              </w:rPr>
            </w:pPr>
            <w:r w:rsidRPr="0072356E">
              <w:rPr>
                <w:rFonts w:ascii="Times New Roman" w:eastAsia="Calibri" w:hAnsi="Times New Roman" w:cs="Times New Roman"/>
                <w:bCs/>
                <w:sz w:val="12"/>
                <w:szCs w:val="12"/>
              </w:rPr>
              <w:t>ОБЩЕГОСУДАРСТВЕННЫЕ ВОПРОСЫ</w:t>
            </w:r>
          </w:p>
        </w:tc>
        <w:tc>
          <w:tcPr>
            <w:tcW w:w="425" w:type="dxa"/>
            <w:hideMark/>
          </w:tcPr>
          <w:p w:rsidR="0072356E" w:rsidRPr="0072356E" w:rsidRDefault="0072356E" w:rsidP="0072356E">
            <w:pPr>
              <w:tabs>
                <w:tab w:val="left" w:pos="284"/>
              </w:tabs>
              <w:rPr>
                <w:rFonts w:ascii="Times New Roman" w:eastAsia="Calibri" w:hAnsi="Times New Roman" w:cs="Times New Roman"/>
                <w:bCs/>
                <w:sz w:val="12"/>
                <w:szCs w:val="12"/>
              </w:rPr>
            </w:pPr>
            <w:r w:rsidRPr="0072356E">
              <w:rPr>
                <w:rFonts w:ascii="Times New Roman" w:eastAsia="Calibri" w:hAnsi="Times New Roman" w:cs="Times New Roman"/>
                <w:bCs/>
                <w:sz w:val="12"/>
                <w:szCs w:val="12"/>
              </w:rPr>
              <w:t>01</w:t>
            </w:r>
          </w:p>
        </w:tc>
        <w:tc>
          <w:tcPr>
            <w:tcW w:w="395" w:type="dxa"/>
            <w:noWrap/>
            <w:hideMark/>
          </w:tcPr>
          <w:p w:rsidR="0072356E" w:rsidRPr="0072356E" w:rsidRDefault="0072356E" w:rsidP="0072356E">
            <w:pPr>
              <w:tabs>
                <w:tab w:val="left" w:pos="284"/>
              </w:tabs>
              <w:rPr>
                <w:rFonts w:ascii="Times New Roman" w:eastAsia="Calibri" w:hAnsi="Times New Roman" w:cs="Times New Roman"/>
                <w:bCs/>
                <w:sz w:val="12"/>
                <w:szCs w:val="12"/>
              </w:rPr>
            </w:pPr>
          </w:p>
        </w:tc>
        <w:tc>
          <w:tcPr>
            <w:tcW w:w="489" w:type="dxa"/>
            <w:hideMark/>
          </w:tcPr>
          <w:p w:rsidR="0072356E" w:rsidRPr="0072356E" w:rsidRDefault="0072356E" w:rsidP="0072356E">
            <w:pPr>
              <w:tabs>
                <w:tab w:val="left" w:pos="284"/>
              </w:tabs>
              <w:rPr>
                <w:rFonts w:ascii="Times New Roman" w:eastAsia="Calibri" w:hAnsi="Times New Roman" w:cs="Times New Roman"/>
                <w:bCs/>
                <w:sz w:val="12"/>
                <w:szCs w:val="12"/>
              </w:rPr>
            </w:pPr>
            <w:r w:rsidRPr="0072356E">
              <w:rPr>
                <w:rFonts w:ascii="Times New Roman" w:eastAsia="Calibri" w:hAnsi="Times New Roman" w:cs="Times New Roman"/>
                <w:bCs/>
                <w:sz w:val="12"/>
                <w:szCs w:val="12"/>
              </w:rPr>
              <w:t>623</w:t>
            </w:r>
          </w:p>
        </w:tc>
        <w:tc>
          <w:tcPr>
            <w:tcW w:w="1559" w:type="dxa"/>
            <w:hideMark/>
          </w:tcPr>
          <w:p w:rsidR="0072356E" w:rsidRPr="0072356E" w:rsidRDefault="0072356E" w:rsidP="0072356E">
            <w:pPr>
              <w:tabs>
                <w:tab w:val="left" w:pos="284"/>
              </w:tabs>
              <w:rPr>
                <w:rFonts w:ascii="Times New Roman" w:eastAsia="Calibri" w:hAnsi="Times New Roman" w:cs="Times New Roman"/>
                <w:bCs/>
                <w:sz w:val="12"/>
                <w:szCs w:val="12"/>
              </w:rPr>
            </w:pPr>
            <w:r w:rsidRPr="0072356E">
              <w:rPr>
                <w:rFonts w:ascii="Times New Roman" w:eastAsia="Calibri" w:hAnsi="Times New Roman" w:cs="Times New Roman"/>
                <w:bCs/>
                <w:sz w:val="12"/>
                <w:szCs w:val="12"/>
              </w:rPr>
              <w:t>0</w:t>
            </w:r>
          </w:p>
        </w:tc>
      </w:tr>
      <w:tr w:rsidR="0072356E" w:rsidRPr="0072356E" w:rsidTr="0072356E">
        <w:trPr>
          <w:trHeight w:val="20"/>
        </w:trPr>
        <w:tc>
          <w:tcPr>
            <w:tcW w:w="4678" w:type="dxa"/>
            <w:hideMark/>
          </w:tcPr>
          <w:p w:rsidR="0072356E" w:rsidRPr="0072356E" w:rsidRDefault="0072356E" w:rsidP="0072356E">
            <w:pPr>
              <w:tabs>
                <w:tab w:val="left" w:pos="284"/>
              </w:tabs>
              <w:rPr>
                <w:rFonts w:ascii="Times New Roman" w:eastAsia="Calibri" w:hAnsi="Times New Roman" w:cs="Times New Roman"/>
                <w:sz w:val="12"/>
                <w:szCs w:val="12"/>
              </w:rPr>
            </w:pPr>
            <w:r w:rsidRPr="0072356E">
              <w:rPr>
                <w:rFonts w:ascii="Times New Roman" w:eastAsia="Calibri" w:hAnsi="Times New Roman" w:cs="Times New Roman"/>
                <w:sz w:val="12"/>
                <w:szCs w:val="12"/>
              </w:rPr>
              <w:t>Функционирование высшего должностного лица субъекта Российской Федерации и муниципального образования</w:t>
            </w:r>
          </w:p>
        </w:tc>
        <w:tc>
          <w:tcPr>
            <w:tcW w:w="425" w:type="dxa"/>
            <w:noWrap/>
            <w:hideMark/>
          </w:tcPr>
          <w:p w:rsidR="0072356E" w:rsidRPr="0072356E" w:rsidRDefault="0072356E" w:rsidP="0072356E">
            <w:pPr>
              <w:tabs>
                <w:tab w:val="left" w:pos="284"/>
              </w:tabs>
              <w:rPr>
                <w:rFonts w:ascii="Times New Roman" w:eastAsia="Calibri" w:hAnsi="Times New Roman" w:cs="Times New Roman"/>
                <w:sz w:val="12"/>
                <w:szCs w:val="12"/>
              </w:rPr>
            </w:pPr>
            <w:r w:rsidRPr="0072356E">
              <w:rPr>
                <w:rFonts w:ascii="Times New Roman" w:eastAsia="Calibri" w:hAnsi="Times New Roman" w:cs="Times New Roman"/>
                <w:sz w:val="12"/>
                <w:szCs w:val="12"/>
              </w:rPr>
              <w:t>01</w:t>
            </w:r>
          </w:p>
        </w:tc>
        <w:tc>
          <w:tcPr>
            <w:tcW w:w="395" w:type="dxa"/>
            <w:noWrap/>
            <w:hideMark/>
          </w:tcPr>
          <w:p w:rsidR="0072356E" w:rsidRPr="0072356E" w:rsidRDefault="0072356E" w:rsidP="0072356E">
            <w:pPr>
              <w:tabs>
                <w:tab w:val="left" w:pos="284"/>
              </w:tabs>
              <w:rPr>
                <w:rFonts w:ascii="Times New Roman" w:eastAsia="Calibri" w:hAnsi="Times New Roman" w:cs="Times New Roman"/>
                <w:sz w:val="12"/>
                <w:szCs w:val="12"/>
              </w:rPr>
            </w:pPr>
            <w:r w:rsidRPr="0072356E">
              <w:rPr>
                <w:rFonts w:ascii="Times New Roman" w:eastAsia="Calibri" w:hAnsi="Times New Roman" w:cs="Times New Roman"/>
                <w:sz w:val="12"/>
                <w:szCs w:val="12"/>
              </w:rPr>
              <w:t>02</w:t>
            </w:r>
          </w:p>
        </w:tc>
        <w:tc>
          <w:tcPr>
            <w:tcW w:w="489" w:type="dxa"/>
            <w:hideMark/>
          </w:tcPr>
          <w:p w:rsidR="0072356E" w:rsidRPr="0072356E" w:rsidRDefault="0072356E" w:rsidP="0072356E">
            <w:pPr>
              <w:tabs>
                <w:tab w:val="left" w:pos="284"/>
              </w:tabs>
              <w:rPr>
                <w:rFonts w:ascii="Times New Roman" w:eastAsia="Calibri" w:hAnsi="Times New Roman" w:cs="Times New Roman"/>
                <w:sz w:val="12"/>
                <w:szCs w:val="12"/>
              </w:rPr>
            </w:pPr>
            <w:r w:rsidRPr="0072356E">
              <w:rPr>
                <w:rFonts w:ascii="Times New Roman" w:eastAsia="Calibri" w:hAnsi="Times New Roman" w:cs="Times New Roman"/>
                <w:sz w:val="12"/>
                <w:szCs w:val="12"/>
              </w:rPr>
              <w:t>102</w:t>
            </w:r>
          </w:p>
        </w:tc>
        <w:tc>
          <w:tcPr>
            <w:tcW w:w="1559" w:type="dxa"/>
            <w:hideMark/>
          </w:tcPr>
          <w:p w:rsidR="0072356E" w:rsidRPr="0072356E" w:rsidRDefault="0072356E" w:rsidP="0072356E">
            <w:pPr>
              <w:tabs>
                <w:tab w:val="left" w:pos="284"/>
              </w:tabs>
              <w:rPr>
                <w:rFonts w:ascii="Times New Roman" w:eastAsia="Calibri" w:hAnsi="Times New Roman" w:cs="Times New Roman"/>
                <w:sz w:val="12"/>
                <w:szCs w:val="12"/>
              </w:rPr>
            </w:pPr>
            <w:r w:rsidRPr="0072356E">
              <w:rPr>
                <w:rFonts w:ascii="Times New Roman" w:eastAsia="Calibri" w:hAnsi="Times New Roman" w:cs="Times New Roman"/>
                <w:sz w:val="12"/>
                <w:szCs w:val="12"/>
              </w:rPr>
              <w:t>0</w:t>
            </w:r>
          </w:p>
        </w:tc>
      </w:tr>
      <w:tr w:rsidR="0072356E" w:rsidRPr="0072356E" w:rsidTr="0072356E">
        <w:trPr>
          <w:trHeight w:val="20"/>
        </w:trPr>
        <w:tc>
          <w:tcPr>
            <w:tcW w:w="4678" w:type="dxa"/>
            <w:hideMark/>
          </w:tcPr>
          <w:p w:rsidR="0072356E" w:rsidRPr="0072356E" w:rsidRDefault="0072356E" w:rsidP="0072356E">
            <w:pPr>
              <w:tabs>
                <w:tab w:val="left" w:pos="284"/>
              </w:tabs>
              <w:rPr>
                <w:rFonts w:ascii="Times New Roman" w:eastAsia="Calibri" w:hAnsi="Times New Roman" w:cs="Times New Roman"/>
                <w:sz w:val="12"/>
                <w:szCs w:val="12"/>
              </w:rPr>
            </w:pPr>
            <w:r w:rsidRPr="0072356E">
              <w:rPr>
                <w:rFonts w:ascii="Times New Roman" w:eastAsia="Calibri" w:hAnsi="Times New Roman" w:cs="Times New Roman"/>
                <w:sz w:val="12"/>
                <w:szCs w:val="12"/>
              </w:rPr>
              <w:t>Функционирование местных администраций</w:t>
            </w:r>
          </w:p>
        </w:tc>
        <w:tc>
          <w:tcPr>
            <w:tcW w:w="425" w:type="dxa"/>
            <w:noWrap/>
            <w:hideMark/>
          </w:tcPr>
          <w:p w:rsidR="0072356E" w:rsidRPr="0072356E" w:rsidRDefault="0072356E" w:rsidP="0072356E">
            <w:pPr>
              <w:tabs>
                <w:tab w:val="left" w:pos="284"/>
              </w:tabs>
              <w:rPr>
                <w:rFonts w:ascii="Times New Roman" w:eastAsia="Calibri" w:hAnsi="Times New Roman" w:cs="Times New Roman"/>
                <w:sz w:val="12"/>
                <w:szCs w:val="12"/>
              </w:rPr>
            </w:pPr>
            <w:r w:rsidRPr="0072356E">
              <w:rPr>
                <w:rFonts w:ascii="Times New Roman" w:eastAsia="Calibri" w:hAnsi="Times New Roman" w:cs="Times New Roman"/>
                <w:sz w:val="12"/>
                <w:szCs w:val="12"/>
              </w:rPr>
              <w:t>01</w:t>
            </w:r>
          </w:p>
        </w:tc>
        <w:tc>
          <w:tcPr>
            <w:tcW w:w="395" w:type="dxa"/>
            <w:noWrap/>
            <w:hideMark/>
          </w:tcPr>
          <w:p w:rsidR="0072356E" w:rsidRPr="0072356E" w:rsidRDefault="0072356E" w:rsidP="0072356E">
            <w:pPr>
              <w:tabs>
                <w:tab w:val="left" w:pos="284"/>
              </w:tabs>
              <w:rPr>
                <w:rFonts w:ascii="Times New Roman" w:eastAsia="Calibri" w:hAnsi="Times New Roman" w:cs="Times New Roman"/>
                <w:sz w:val="12"/>
                <w:szCs w:val="12"/>
              </w:rPr>
            </w:pPr>
            <w:r w:rsidRPr="0072356E">
              <w:rPr>
                <w:rFonts w:ascii="Times New Roman" w:eastAsia="Calibri" w:hAnsi="Times New Roman" w:cs="Times New Roman"/>
                <w:sz w:val="12"/>
                <w:szCs w:val="12"/>
              </w:rPr>
              <w:t>04</w:t>
            </w:r>
          </w:p>
        </w:tc>
        <w:tc>
          <w:tcPr>
            <w:tcW w:w="489" w:type="dxa"/>
            <w:hideMark/>
          </w:tcPr>
          <w:p w:rsidR="0072356E" w:rsidRPr="0072356E" w:rsidRDefault="0072356E" w:rsidP="0072356E">
            <w:pPr>
              <w:tabs>
                <w:tab w:val="left" w:pos="284"/>
              </w:tabs>
              <w:rPr>
                <w:rFonts w:ascii="Times New Roman" w:eastAsia="Calibri" w:hAnsi="Times New Roman" w:cs="Times New Roman"/>
                <w:sz w:val="12"/>
                <w:szCs w:val="12"/>
              </w:rPr>
            </w:pPr>
            <w:r w:rsidRPr="0072356E">
              <w:rPr>
                <w:rFonts w:ascii="Times New Roman" w:eastAsia="Calibri" w:hAnsi="Times New Roman" w:cs="Times New Roman"/>
                <w:sz w:val="12"/>
                <w:szCs w:val="12"/>
              </w:rPr>
              <w:t>335</w:t>
            </w:r>
          </w:p>
        </w:tc>
        <w:tc>
          <w:tcPr>
            <w:tcW w:w="1559" w:type="dxa"/>
            <w:hideMark/>
          </w:tcPr>
          <w:p w:rsidR="0072356E" w:rsidRPr="0072356E" w:rsidRDefault="0072356E" w:rsidP="0072356E">
            <w:pPr>
              <w:tabs>
                <w:tab w:val="left" w:pos="284"/>
              </w:tabs>
              <w:rPr>
                <w:rFonts w:ascii="Times New Roman" w:eastAsia="Calibri" w:hAnsi="Times New Roman" w:cs="Times New Roman"/>
                <w:sz w:val="12"/>
                <w:szCs w:val="12"/>
              </w:rPr>
            </w:pPr>
            <w:r w:rsidRPr="0072356E">
              <w:rPr>
                <w:rFonts w:ascii="Times New Roman" w:eastAsia="Calibri" w:hAnsi="Times New Roman" w:cs="Times New Roman"/>
                <w:sz w:val="12"/>
                <w:szCs w:val="12"/>
              </w:rPr>
              <w:t>0</w:t>
            </w:r>
          </w:p>
        </w:tc>
      </w:tr>
      <w:tr w:rsidR="0072356E" w:rsidRPr="0072356E" w:rsidTr="0072356E">
        <w:trPr>
          <w:trHeight w:val="20"/>
        </w:trPr>
        <w:tc>
          <w:tcPr>
            <w:tcW w:w="4678" w:type="dxa"/>
            <w:hideMark/>
          </w:tcPr>
          <w:p w:rsidR="0072356E" w:rsidRPr="0072356E" w:rsidRDefault="0072356E" w:rsidP="0072356E">
            <w:pPr>
              <w:tabs>
                <w:tab w:val="left" w:pos="284"/>
              </w:tabs>
              <w:rPr>
                <w:rFonts w:ascii="Times New Roman" w:eastAsia="Calibri" w:hAnsi="Times New Roman" w:cs="Times New Roman"/>
                <w:sz w:val="12"/>
                <w:szCs w:val="12"/>
              </w:rPr>
            </w:pPr>
            <w:r w:rsidRPr="0072356E">
              <w:rPr>
                <w:rFonts w:ascii="Times New Roman" w:eastAsia="Calibri" w:hAnsi="Times New Roman" w:cs="Times New Roman"/>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425" w:type="dxa"/>
            <w:noWrap/>
            <w:hideMark/>
          </w:tcPr>
          <w:p w:rsidR="0072356E" w:rsidRPr="0072356E" w:rsidRDefault="0072356E" w:rsidP="0072356E">
            <w:pPr>
              <w:tabs>
                <w:tab w:val="left" w:pos="284"/>
              </w:tabs>
              <w:rPr>
                <w:rFonts w:ascii="Times New Roman" w:eastAsia="Calibri" w:hAnsi="Times New Roman" w:cs="Times New Roman"/>
                <w:sz w:val="12"/>
                <w:szCs w:val="12"/>
              </w:rPr>
            </w:pPr>
            <w:r w:rsidRPr="0072356E">
              <w:rPr>
                <w:rFonts w:ascii="Times New Roman" w:eastAsia="Calibri" w:hAnsi="Times New Roman" w:cs="Times New Roman"/>
                <w:sz w:val="12"/>
                <w:szCs w:val="12"/>
              </w:rPr>
              <w:t>01</w:t>
            </w:r>
          </w:p>
        </w:tc>
        <w:tc>
          <w:tcPr>
            <w:tcW w:w="395" w:type="dxa"/>
            <w:noWrap/>
            <w:hideMark/>
          </w:tcPr>
          <w:p w:rsidR="0072356E" w:rsidRPr="0072356E" w:rsidRDefault="0072356E" w:rsidP="0072356E">
            <w:pPr>
              <w:tabs>
                <w:tab w:val="left" w:pos="284"/>
              </w:tabs>
              <w:rPr>
                <w:rFonts w:ascii="Times New Roman" w:eastAsia="Calibri" w:hAnsi="Times New Roman" w:cs="Times New Roman"/>
                <w:sz w:val="12"/>
                <w:szCs w:val="12"/>
              </w:rPr>
            </w:pPr>
            <w:r w:rsidRPr="0072356E">
              <w:rPr>
                <w:rFonts w:ascii="Times New Roman" w:eastAsia="Calibri" w:hAnsi="Times New Roman" w:cs="Times New Roman"/>
                <w:sz w:val="12"/>
                <w:szCs w:val="12"/>
              </w:rPr>
              <w:t>06</w:t>
            </w:r>
          </w:p>
        </w:tc>
        <w:tc>
          <w:tcPr>
            <w:tcW w:w="489" w:type="dxa"/>
            <w:hideMark/>
          </w:tcPr>
          <w:p w:rsidR="0072356E" w:rsidRPr="0072356E" w:rsidRDefault="0072356E" w:rsidP="0072356E">
            <w:pPr>
              <w:tabs>
                <w:tab w:val="left" w:pos="284"/>
              </w:tabs>
              <w:rPr>
                <w:rFonts w:ascii="Times New Roman" w:eastAsia="Calibri" w:hAnsi="Times New Roman" w:cs="Times New Roman"/>
                <w:sz w:val="12"/>
                <w:szCs w:val="12"/>
              </w:rPr>
            </w:pPr>
            <w:r w:rsidRPr="0072356E">
              <w:rPr>
                <w:rFonts w:ascii="Times New Roman" w:eastAsia="Calibri" w:hAnsi="Times New Roman" w:cs="Times New Roman"/>
                <w:sz w:val="12"/>
                <w:szCs w:val="12"/>
              </w:rPr>
              <w:t>50</w:t>
            </w:r>
          </w:p>
        </w:tc>
        <w:tc>
          <w:tcPr>
            <w:tcW w:w="1559" w:type="dxa"/>
            <w:hideMark/>
          </w:tcPr>
          <w:p w:rsidR="0072356E" w:rsidRPr="0072356E" w:rsidRDefault="0072356E" w:rsidP="0072356E">
            <w:pPr>
              <w:tabs>
                <w:tab w:val="left" w:pos="284"/>
              </w:tabs>
              <w:rPr>
                <w:rFonts w:ascii="Times New Roman" w:eastAsia="Calibri" w:hAnsi="Times New Roman" w:cs="Times New Roman"/>
                <w:sz w:val="12"/>
                <w:szCs w:val="12"/>
              </w:rPr>
            </w:pPr>
            <w:r w:rsidRPr="0072356E">
              <w:rPr>
                <w:rFonts w:ascii="Times New Roman" w:eastAsia="Calibri" w:hAnsi="Times New Roman" w:cs="Times New Roman"/>
                <w:sz w:val="12"/>
                <w:szCs w:val="12"/>
              </w:rPr>
              <w:t>0</w:t>
            </w:r>
          </w:p>
        </w:tc>
      </w:tr>
      <w:tr w:rsidR="0072356E" w:rsidRPr="0072356E" w:rsidTr="0072356E">
        <w:trPr>
          <w:trHeight w:val="20"/>
        </w:trPr>
        <w:tc>
          <w:tcPr>
            <w:tcW w:w="4678" w:type="dxa"/>
            <w:hideMark/>
          </w:tcPr>
          <w:p w:rsidR="0072356E" w:rsidRPr="0072356E" w:rsidRDefault="0072356E" w:rsidP="0072356E">
            <w:pPr>
              <w:tabs>
                <w:tab w:val="left" w:pos="284"/>
              </w:tabs>
              <w:rPr>
                <w:rFonts w:ascii="Times New Roman" w:eastAsia="Calibri" w:hAnsi="Times New Roman" w:cs="Times New Roman"/>
                <w:sz w:val="12"/>
                <w:szCs w:val="12"/>
              </w:rPr>
            </w:pPr>
            <w:r w:rsidRPr="0072356E">
              <w:rPr>
                <w:rFonts w:ascii="Times New Roman" w:eastAsia="Calibri" w:hAnsi="Times New Roman" w:cs="Times New Roman"/>
                <w:sz w:val="12"/>
                <w:szCs w:val="12"/>
              </w:rPr>
              <w:t>Другие общегосударственные вопросы</w:t>
            </w:r>
          </w:p>
        </w:tc>
        <w:tc>
          <w:tcPr>
            <w:tcW w:w="425" w:type="dxa"/>
            <w:noWrap/>
            <w:hideMark/>
          </w:tcPr>
          <w:p w:rsidR="0072356E" w:rsidRPr="0072356E" w:rsidRDefault="0072356E" w:rsidP="0072356E">
            <w:pPr>
              <w:tabs>
                <w:tab w:val="left" w:pos="284"/>
              </w:tabs>
              <w:rPr>
                <w:rFonts w:ascii="Times New Roman" w:eastAsia="Calibri" w:hAnsi="Times New Roman" w:cs="Times New Roman"/>
                <w:sz w:val="12"/>
                <w:szCs w:val="12"/>
              </w:rPr>
            </w:pPr>
            <w:r w:rsidRPr="0072356E">
              <w:rPr>
                <w:rFonts w:ascii="Times New Roman" w:eastAsia="Calibri" w:hAnsi="Times New Roman" w:cs="Times New Roman"/>
                <w:sz w:val="12"/>
                <w:szCs w:val="12"/>
              </w:rPr>
              <w:t>01</w:t>
            </w:r>
          </w:p>
        </w:tc>
        <w:tc>
          <w:tcPr>
            <w:tcW w:w="395" w:type="dxa"/>
            <w:hideMark/>
          </w:tcPr>
          <w:p w:rsidR="0072356E" w:rsidRPr="0072356E" w:rsidRDefault="0072356E" w:rsidP="0072356E">
            <w:pPr>
              <w:tabs>
                <w:tab w:val="left" w:pos="284"/>
              </w:tabs>
              <w:rPr>
                <w:rFonts w:ascii="Times New Roman" w:eastAsia="Calibri" w:hAnsi="Times New Roman" w:cs="Times New Roman"/>
                <w:sz w:val="12"/>
                <w:szCs w:val="12"/>
              </w:rPr>
            </w:pPr>
            <w:r w:rsidRPr="0072356E">
              <w:rPr>
                <w:rFonts w:ascii="Times New Roman" w:eastAsia="Calibri" w:hAnsi="Times New Roman" w:cs="Times New Roman"/>
                <w:sz w:val="12"/>
                <w:szCs w:val="12"/>
              </w:rPr>
              <w:t>13</w:t>
            </w:r>
          </w:p>
        </w:tc>
        <w:tc>
          <w:tcPr>
            <w:tcW w:w="489" w:type="dxa"/>
            <w:hideMark/>
          </w:tcPr>
          <w:p w:rsidR="0072356E" w:rsidRPr="0072356E" w:rsidRDefault="0072356E" w:rsidP="0072356E">
            <w:pPr>
              <w:tabs>
                <w:tab w:val="left" w:pos="284"/>
              </w:tabs>
              <w:rPr>
                <w:rFonts w:ascii="Times New Roman" w:eastAsia="Calibri" w:hAnsi="Times New Roman" w:cs="Times New Roman"/>
                <w:sz w:val="12"/>
                <w:szCs w:val="12"/>
              </w:rPr>
            </w:pPr>
            <w:r w:rsidRPr="0072356E">
              <w:rPr>
                <w:rFonts w:ascii="Times New Roman" w:eastAsia="Calibri" w:hAnsi="Times New Roman" w:cs="Times New Roman"/>
                <w:sz w:val="12"/>
                <w:szCs w:val="12"/>
              </w:rPr>
              <w:t>136</w:t>
            </w:r>
          </w:p>
        </w:tc>
        <w:tc>
          <w:tcPr>
            <w:tcW w:w="1559" w:type="dxa"/>
            <w:hideMark/>
          </w:tcPr>
          <w:p w:rsidR="0072356E" w:rsidRPr="0072356E" w:rsidRDefault="0072356E" w:rsidP="0072356E">
            <w:pPr>
              <w:tabs>
                <w:tab w:val="left" w:pos="284"/>
              </w:tabs>
              <w:rPr>
                <w:rFonts w:ascii="Times New Roman" w:eastAsia="Calibri" w:hAnsi="Times New Roman" w:cs="Times New Roman"/>
                <w:sz w:val="12"/>
                <w:szCs w:val="12"/>
              </w:rPr>
            </w:pPr>
            <w:r w:rsidRPr="0072356E">
              <w:rPr>
                <w:rFonts w:ascii="Times New Roman" w:eastAsia="Calibri" w:hAnsi="Times New Roman" w:cs="Times New Roman"/>
                <w:sz w:val="12"/>
                <w:szCs w:val="12"/>
              </w:rPr>
              <w:t>0</w:t>
            </w:r>
          </w:p>
        </w:tc>
      </w:tr>
      <w:tr w:rsidR="0072356E" w:rsidRPr="0072356E" w:rsidTr="0072356E">
        <w:trPr>
          <w:trHeight w:val="20"/>
        </w:trPr>
        <w:tc>
          <w:tcPr>
            <w:tcW w:w="4678" w:type="dxa"/>
            <w:hideMark/>
          </w:tcPr>
          <w:p w:rsidR="0072356E" w:rsidRPr="0072356E" w:rsidRDefault="0072356E" w:rsidP="0072356E">
            <w:pPr>
              <w:tabs>
                <w:tab w:val="left" w:pos="284"/>
              </w:tabs>
              <w:rPr>
                <w:rFonts w:ascii="Times New Roman" w:eastAsia="Calibri" w:hAnsi="Times New Roman" w:cs="Times New Roman"/>
                <w:bCs/>
                <w:sz w:val="12"/>
                <w:szCs w:val="12"/>
              </w:rPr>
            </w:pPr>
            <w:r w:rsidRPr="0072356E">
              <w:rPr>
                <w:rFonts w:ascii="Times New Roman" w:eastAsia="Calibri" w:hAnsi="Times New Roman" w:cs="Times New Roman"/>
                <w:bCs/>
                <w:sz w:val="12"/>
                <w:szCs w:val="12"/>
              </w:rPr>
              <w:t>НАЦИОНАЛЬНАЯ ЭКОНОМИКА</w:t>
            </w:r>
          </w:p>
        </w:tc>
        <w:tc>
          <w:tcPr>
            <w:tcW w:w="425" w:type="dxa"/>
            <w:hideMark/>
          </w:tcPr>
          <w:p w:rsidR="0072356E" w:rsidRPr="0072356E" w:rsidRDefault="0072356E" w:rsidP="0072356E">
            <w:pPr>
              <w:tabs>
                <w:tab w:val="left" w:pos="284"/>
              </w:tabs>
              <w:rPr>
                <w:rFonts w:ascii="Times New Roman" w:eastAsia="Calibri" w:hAnsi="Times New Roman" w:cs="Times New Roman"/>
                <w:bCs/>
                <w:sz w:val="12"/>
                <w:szCs w:val="12"/>
              </w:rPr>
            </w:pPr>
            <w:r w:rsidRPr="0072356E">
              <w:rPr>
                <w:rFonts w:ascii="Times New Roman" w:eastAsia="Calibri" w:hAnsi="Times New Roman" w:cs="Times New Roman"/>
                <w:bCs/>
                <w:sz w:val="12"/>
                <w:szCs w:val="12"/>
              </w:rPr>
              <w:t>04</w:t>
            </w:r>
          </w:p>
        </w:tc>
        <w:tc>
          <w:tcPr>
            <w:tcW w:w="395" w:type="dxa"/>
            <w:hideMark/>
          </w:tcPr>
          <w:p w:rsidR="0072356E" w:rsidRPr="0072356E" w:rsidRDefault="0072356E" w:rsidP="0072356E">
            <w:pPr>
              <w:tabs>
                <w:tab w:val="left" w:pos="284"/>
              </w:tabs>
              <w:rPr>
                <w:rFonts w:ascii="Times New Roman" w:eastAsia="Calibri" w:hAnsi="Times New Roman" w:cs="Times New Roman"/>
                <w:bCs/>
                <w:sz w:val="12"/>
                <w:szCs w:val="12"/>
              </w:rPr>
            </w:pPr>
          </w:p>
        </w:tc>
        <w:tc>
          <w:tcPr>
            <w:tcW w:w="489" w:type="dxa"/>
            <w:hideMark/>
          </w:tcPr>
          <w:p w:rsidR="0072356E" w:rsidRPr="0072356E" w:rsidRDefault="0072356E" w:rsidP="0072356E">
            <w:pPr>
              <w:tabs>
                <w:tab w:val="left" w:pos="284"/>
              </w:tabs>
              <w:rPr>
                <w:rFonts w:ascii="Times New Roman" w:eastAsia="Calibri" w:hAnsi="Times New Roman" w:cs="Times New Roman"/>
                <w:bCs/>
                <w:sz w:val="12"/>
                <w:szCs w:val="12"/>
              </w:rPr>
            </w:pPr>
            <w:r w:rsidRPr="0072356E">
              <w:rPr>
                <w:rFonts w:ascii="Times New Roman" w:eastAsia="Calibri" w:hAnsi="Times New Roman" w:cs="Times New Roman"/>
                <w:bCs/>
                <w:sz w:val="12"/>
                <w:szCs w:val="12"/>
              </w:rPr>
              <w:t>202</w:t>
            </w:r>
          </w:p>
        </w:tc>
        <w:tc>
          <w:tcPr>
            <w:tcW w:w="1559" w:type="dxa"/>
            <w:hideMark/>
          </w:tcPr>
          <w:p w:rsidR="0072356E" w:rsidRPr="0072356E" w:rsidRDefault="0072356E" w:rsidP="0072356E">
            <w:pPr>
              <w:tabs>
                <w:tab w:val="left" w:pos="284"/>
              </w:tabs>
              <w:rPr>
                <w:rFonts w:ascii="Times New Roman" w:eastAsia="Calibri" w:hAnsi="Times New Roman" w:cs="Times New Roman"/>
                <w:bCs/>
                <w:sz w:val="12"/>
                <w:szCs w:val="12"/>
              </w:rPr>
            </w:pPr>
            <w:r w:rsidRPr="0072356E">
              <w:rPr>
                <w:rFonts w:ascii="Times New Roman" w:eastAsia="Calibri" w:hAnsi="Times New Roman" w:cs="Times New Roman"/>
                <w:bCs/>
                <w:sz w:val="12"/>
                <w:szCs w:val="12"/>
              </w:rPr>
              <w:t>0</w:t>
            </w:r>
          </w:p>
        </w:tc>
      </w:tr>
      <w:tr w:rsidR="0072356E" w:rsidRPr="0072356E" w:rsidTr="0072356E">
        <w:trPr>
          <w:trHeight w:val="20"/>
        </w:trPr>
        <w:tc>
          <w:tcPr>
            <w:tcW w:w="4678" w:type="dxa"/>
            <w:hideMark/>
          </w:tcPr>
          <w:p w:rsidR="0072356E" w:rsidRPr="0072356E" w:rsidRDefault="0072356E" w:rsidP="0072356E">
            <w:pPr>
              <w:tabs>
                <w:tab w:val="left" w:pos="284"/>
              </w:tabs>
              <w:rPr>
                <w:rFonts w:ascii="Times New Roman" w:eastAsia="Calibri" w:hAnsi="Times New Roman" w:cs="Times New Roman"/>
                <w:sz w:val="12"/>
                <w:szCs w:val="12"/>
              </w:rPr>
            </w:pPr>
            <w:r w:rsidRPr="0072356E">
              <w:rPr>
                <w:rFonts w:ascii="Times New Roman" w:eastAsia="Calibri" w:hAnsi="Times New Roman" w:cs="Times New Roman"/>
                <w:sz w:val="12"/>
                <w:szCs w:val="12"/>
              </w:rPr>
              <w:t>Дорожное хозяйство (дорожные фонды)</w:t>
            </w:r>
          </w:p>
        </w:tc>
        <w:tc>
          <w:tcPr>
            <w:tcW w:w="425" w:type="dxa"/>
            <w:hideMark/>
          </w:tcPr>
          <w:p w:rsidR="0072356E" w:rsidRPr="0072356E" w:rsidRDefault="0072356E" w:rsidP="0072356E">
            <w:pPr>
              <w:tabs>
                <w:tab w:val="left" w:pos="284"/>
              </w:tabs>
              <w:rPr>
                <w:rFonts w:ascii="Times New Roman" w:eastAsia="Calibri" w:hAnsi="Times New Roman" w:cs="Times New Roman"/>
                <w:sz w:val="12"/>
                <w:szCs w:val="12"/>
              </w:rPr>
            </w:pPr>
            <w:r w:rsidRPr="0072356E">
              <w:rPr>
                <w:rFonts w:ascii="Times New Roman" w:eastAsia="Calibri" w:hAnsi="Times New Roman" w:cs="Times New Roman"/>
                <w:sz w:val="12"/>
                <w:szCs w:val="12"/>
              </w:rPr>
              <w:t>04</w:t>
            </w:r>
          </w:p>
        </w:tc>
        <w:tc>
          <w:tcPr>
            <w:tcW w:w="395" w:type="dxa"/>
            <w:hideMark/>
          </w:tcPr>
          <w:p w:rsidR="0072356E" w:rsidRPr="0072356E" w:rsidRDefault="0072356E" w:rsidP="0072356E">
            <w:pPr>
              <w:tabs>
                <w:tab w:val="left" w:pos="284"/>
              </w:tabs>
              <w:rPr>
                <w:rFonts w:ascii="Times New Roman" w:eastAsia="Calibri" w:hAnsi="Times New Roman" w:cs="Times New Roman"/>
                <w:sz w:val="12"/>
                <w:szCs w:val="12"/>
              </w:rPr>
            </w:pPr>
            <w:r w:rsidRPr="0072356E">
              <w:rPr>
                <w:rFonts w:ascii="Times New Roman" w:eastAsia="Calibri" w:hAnsi="Times New Roman" w:cs="Times New Roman"/>
                <w:sz w:val="12"/>
                <w:szCs w:val="12"/>
              </w:rPr>
              <w:t>09</w:t>
            </w:r>
          </w:p>
        </w:tc>
        <w:tc>
          <w:tcPr>
            <w:tcW w:w="489" w:type="dxa"/>
            <w:hideMark/>
          </w:tcPr>
          <w:p w:rsidR="0072356E" w:rsidRPr="0072356E" w:rsidRDefault="0072356E" w:rsidP="0072356E">
            <w:pPr>
              <w:tabs>
                <w:tab w:val="left" w:pos="284"/>
              </w:tabs>
              <w:rPr>
                <w:rFonts w:ascii="Times New Roman" w:eastAsia="Calibri" w:hAnsi="Times New Roman" w:cs="Times New Roman"/>
                <w:sz w:val="12"/>
                <w:szCs w:val="12"/>
              </w:rPr>
            </w:pPr>
            <w:r w:rsidRPr="0072356E">
              <w:rPr>
                <w:rFonts w:ascii="Times New Roman" w:eastAsia="Calibri" w:hAnsi="Times New Roman" w:cs="Times New Roman"/>
                <w:sz w:val="12"/>
                <w:szCs w:val="12"/>
              </w:rPr>
              <w:t>202</w:t>
            </w:r>
          </w:p>
        </w:tc>
        <w:tc>
          <w:tcPr>
            <w:tcW w:w="1559" w:type="dxa"/>
            <w:hideMark/>
          </w:tcPr>
          <w:p w:rsidR="0072356E" w:rsidRPr="0072356E" w:rsidRDefault="0072356E" w:rsidP="0072356E">
            <w:pPr>
              <w:tabs>
                <w:tab w:val="left" w:pos="284"/>
              </w:tabs>
              <w:rPr>
                <w:rFonts w:ascii="Times New Roman" w:eastAsia="Calibri" w:hAnsi="Times New Roman" w:cs="Times New Roman"/>
                <w:sz w:val="12"/>
                <w:szCs w:val="12"/>
              </w:rPr>
            </w:pPr>
            <w:r w:rsidRPr="0072356E">
              <w:rPr>
                <w:rFonts w:ascii="Times New Roman" w:eastAsia="Calibri" w:hAnsi="Times New Roman" w:cs="Times New Roman"/>
                <w:sz w:val="12"/>
                <w:szCs w:val="12"/>
              </w:rPr>
              <w:t>0</w:t>
            </w:r>
          </w:p>
        </w:tc>
      </w:tr>
      <w:tr w:rsidR="0072356E" w:rsidRPr="0072356E" w:rsidTr="0072356E">
        <w:trPr>
          <w:trHeight w:val="20"/>
        </w:trPr>
        <w:tc>
          <w:tcPr>
            <w:tcW w:w="4678" w:type="dxa"/>
            <w:hideMark/>
          </w:tcPr>
          <w:p w:rsidR="0072356E" w:rsidRPr="0072356E" w:rsidRDefault="0072356E" w:rsidP="0072356E">
            <w:pPr>
              <w:tabs>
                <w:tab w:val="left" w:pos="284"/>
              </w:tabs>
              <w:rPr>
                <w:rFonts w:ascii="Times New Roman" w:eastAsia="Calibri" w:hAnsi="Times New Roman" w:cs="Times New Roman"/>
                <w:bCs/>
                <w:sz w:val="12"/>
                <w:szCs w:val="12"/>
              </w:rPr>
            </w:pPr>
            <w:r w:rsidRPr="0072356E">
              <w:rPr>
                <w:rFonts w:ascii="Times New Roman" w:eastAsia="Calibri" w:hAnsi="Times New Roman" w:cs="Times New Roman"/>
                <w:bCs/>
                <w:sz w:val="12"/>
                <w:szCs w:val="12"/>
              </w:rPr>
              <w:t>ЖИЛИЩНО-КОММУНАЛЬНОЕ ХОЗЯЙСТВО</w:t>
            </w:r>
          </w:p>
        </w:tc>
        <w:tc>
          <w:tcPr>
            <w:tcW w:w="425" w:type="dxa"/>
            <w:hideMark/>
          </w:tcPr>
          <w:p w:rsidR="0072356E" w:rsidRPr="0072356E" w:rsidRDefault="0072356E" w:rsidP="0072356E">
            <w:pPr>
              <w:tabs>
                <w:tab w:val="left" w:pos="284"/>
              </w:tabs>
              <w:rPr>
                <w:rFonts w:ascii="Times New Roman" w:eastAsia="Calibri" w:hAnsi="Times New Roman" w:cs="Times New Roman"/>
                <w:bCs/>
                <w:sz w:val="12"/>
                <w:szCs w:val="12"/>
              </w:rPr>
            </w:pPr>
            <w:r w:rsidRPr="0072356E">
              <w:rPr>
                <w:rFonts w:ascii="Times New Roman" w:eastAsia="Calibri" w:hAnsi="Times New Roman" w:cs="Times New Roman"/>
                <w:bCs/>
                <w:sz w:val="12"/>
                <w:szCs w:val="12"/>
              </w:rPr>
              <w:t>05</w:t>
            </w:r>
          </w:p>
        </w:tc>
        <w:tc>
          <w:tcPr>
            <w:tcW w:w="395" w:type="dxa"/>
            <w:hideMark/>
          </w:tcPr>
          <w:p w:rsidR="0072356E" w:rsidRPr="0072356E" w:rsidRDefault="0072356E" w:rsidP="0072356E">
            <w:pPr>
              <w:tabs>
                <w:tab w:val="left" w:pos="284"/>
              </w:tabs>
              <w:rPr>
                <w:rFonts w:ascii="Times New Roman" w:eastAsia="Calibri" w:hAnsi="Times New Roman" w:cs="Times New Roman"/>
                <w:bCs/>
                <w:sz w:val="12"/>
                <w:szCs w:val="12"/>
              </w:rPr>
            </w:pPr>
          </w:p>
        </w:tc>
        <w:tc>
          <w:tcPr>
            <w:tcW w:w="489" w:type="dxa"/>
            <w:hideMark/>
          </w:tcPr>
          <w:p w:rsidR="0072356E" w:rsidRPr="0072356E" w:rsidRDefault="0072356E" w:rsidP="0072356E">
            <w:pPr>
              <w:tabs>
                <w:tab w:val="left" w:pos="284"/>
              </w:tabs>
              <w:rPr>
                <w:rFonts w:ascii="Times New Roman" w:eastAsia="Calibri" w:hAnsi="Times New Roman" w:cs="Times New Roman"/>
                <w:bCs/>
                <w:sz w:val="12"/>
                <w:szCs w:val="12"/>
              </w:rPr>
            </w:pPr>
            <w:r w:rsidRPr="0072356E">
              <w:rPr>
                <w:rFonts w:ascii="Times New Roman" w:eastAsia="Calibri" w:hAnsi="Times New Roman" w:cs="Times New Roman"/>
                <w:bCs/>
                <w:sz w:val="12"/>
                <w:szCs w:val="12"/>
              </w:rPr>
              <w:t>1262</w:t>
            </w:r>
          </w:p>
        </w:tc>
        <w:tc>
          <w:tcPr>
            <w:tcW w:w="1559" w:type="dxa"/>
            <w:hideMark/>
          </w:tcPr>
          <w:p w:rsidR="0072356E" w:rsidRPr="0072356E" w:rsidRDefault="0072356E" w:rsidP="0072356E">
            <w:pPr>
              <w:tabs>
                <w:tab w:val="left" w:pos="284"/>
              </w:tabs>
              <w:rPr>
                <w:rFonts w:ascii="Times New Roman" w:eastAsia="Calibri" w:hAnsi="Times New Roman" w:cs="Times New Roman"/>
                <w:bCs/>
                <w:sz w:val="12"/>
                <w:szCs w:val="12"/>
              </w:rPr>
            </w:pPr>
            <w:r w:rsidRPr="0072356E">
              <w:rPr>
                <w:rFonts w:ascii="Times New Roman" w:eastAsia="Calibri" w:hAnsi="Times New Roman" w:cs="Times New Roman"/>
                <w:bCs/>
                <w:sz w:val="12"/>
                <w:szCs w:val="12"/>
              </w:rPr>
              <w:t>179</w:t>
            </w:r>
          </w:p>
        </w:tc>
      </w:tr>
      <w:tr w:rsidR="0072356E" w:rsidRPr="0072356E" w:rsidTr="0072356E">
        <w:trPr>
          <w:trHeight w:val="20"/>
        </w:trPr>
        <w:tc>
          <w:tcPr>
            <w:tcW w:w="4678" w:type="dxa"/>
            <w:hideMark/>
          </w:tcPr>
          <w:p w:rsidR="0072356E" w:rsidRPr="0072356E" w:rsidRDefault="0072356E" w:rsidP="0072356E">
            <w:pPr>
              <w:tabs>
                <w:tab w:val="left" w:pos="284"/>
              </w:tabs>
              <w:rPr>
                <w:rFonts w:ascii="Times New Roman" w:eastAsia="Calibri" w:hAnsi="Times New Roman" w:cs="Times New Roman"/>
                <w:sz w:val="12"/>
                <w:szCs w:val="12"/>
              </w:rPr>
            </w:pPr>
            <w:r w:rsidRPr="0072356E">
              <w:rPr>
                <w:rFonts w:ascii="Times New Roman" w:eastAsia="Calibri" w:hAnsi="Times New Roman" w:cs="Times New Roman"/>
                <w:sz w:val="12"/>
                <w:szCs w:val="12"/>
              </w:rPr>
              <w:t>Благоустройство</w:t>
            </w:r>
          </w:p>
        </w:tc>
        <w:tc>
          <w:tcPr>
            <w:tcW w:w="425" w:type="dxa"/>
            <w:noWrap/>
            <w:hideMark/>
          </w:tcPr>
          <w:p w:rsidR="0072356E" w:rsidRPr="0072356E" w:rsidRDefault="0072356E" w:rsidP="0072356E">
            <w:pPr>
              <w:tabs>
                <w:tab w:val="left" w:pos="284"/>
              </w:tabs>
              <w:rPr>
                <w:rFonts w:ascii="Times New Roman" w:eastAsia="Calibri" w:hAnsi="Times New Roman" w:cs="Times New Roman"/>
                <w:sz w:val="12"/>
                <w:szCs w:val="12"/>
              </w:rPr>
            </w:pPr>
            <w:r w:rsidRPr="0072356E">
              <w:rPr>
                <w:rFonts w:ascii="Times New Roman" w:eastAsia="Calibri" w:hAnsi="Times New Roman" w:cs="Times New Roman"/>
                <w:sz w:val="12"/>
                <w:szCs w:val="12"/>
              </w:rPr>
              <w:t>05</w:t>
            </w:r>
          </w:p>
        </w:tc>
        <w:tc>
          <w:tcPr>
            <w:tcW w:w="395" w:type="dxa"/>
            <w:noWrap/>
            <w:hideMark/>
          </w:tcPr>
          <w:p w:rsidR="0072356E" w:rsidRPr="0072356E" w:rsidRDefault="0072356E" w:rsidP="0072356E">
            <w:pPr>
              <w:tabs>
                <w:tab w:val="left" w:pos="284"/>
              </w:tabs>
              <w:rPr>
                <w:rFonts w:ascii="Times New Roman" w:eastAsia="Calibri" w:hAnsi="Times New Roman" w:cs="Times New Roman"/>
                <w:sz w:val="12"/>
                <w:szCs w:val="12"/>
              </w:rPr>
            </w:pPr>
            <w:r w:rsidRPr="0072356E">
              <w:rPr>
                <w:rFonts w:ascii="Times New Roman" w:eastAsia="Calibri" w:hAnsi="Times New Roman" w:cs="Times New Roman"/>
                <w:sz w:val="12"/>
                <w:szCs w:val="12"/>
              </w:rPr>
              <w:t>03</w:t>
            </w:r>
          </w:p>
        </w:tc>
        <w:tc>
          <w:tcPr>
            <w:tcW w:w="489" w:type="dxa"/>
            <w:hideMark/>
          </w:tcPr>
          <w:p w:rsidR="0072356E" w:rsidRPr="0072356E" w:rsidRDefault="0072356E" w:rsidP="0072356E">
            <w:pPr>
              <w:tabs>
                <w:tab w:val="left" w:pos="284"/>
              </w:tabs>
              <w:rPr>
                <w:rFonts w:ascii="Times New Roman" w:eastAsia="Calibri" w:hAnsi="Times New Roman" w:cs="Times New Roman"/>
                <w:sz w:val="12"/>
                <w:szCs w:val="12"/>
              </w:rPr>
            </w:pPr>
            <w:r w:rsidRPr="0072356E">
              <w:rPr>
                <w:rFonts w:ascii="Times New Roman" w:eastAsia="Calibri" w:hAnsi="Times New Roman" w:cs="Times New Roman"/>
                <w:sz w:val="12"/>
                <w:szCs w:val="12"/>
              </w:rPr>
              <w:t>1262</w:t>
            </w:r>
          </w:p>
        </w:tc>
        <w:tc>
          <w:tcPr>
            <w:tcW w:w="1559" w:type="dxa"/>
            <w:hideMark/>
          </w:tcPr>
          <w:p w:rsidR="0072356E" w:rsidRPr="0072356E" w:rsidRDefault="0072356E" w:rsidP="0072356E">
            <w:pPr>
              <w:tabs>
                <w:tab w:val="left" w:pos="284"/>
              </w:tabs>
              <w:rPr>
                <w:rFonts w:ascii="Times New Roman" w:eastAsia="Calibri" w:hAnsi="Times New Roman" w:cs="Times New Roman"/>
                <w:sz w:val="12"/>
                <w:szCs w:val="12"/>
              </w:rPr>
            </w:pPr>
            <w:r w:rsidRPr="0072356E">
              <w:rPr>
                <w:rFonts w:ascii="Times New Roman" w:eastAsia="Calibri" w:hAnsi="Times New Roman" w:cs="Times New Roman"/>
                <w:sz w:val="12"/>
                <w:szCs w:val="12"/>
              </w:rPr>
              <w:t>179</w:t>
            </w:r>
          </w:p>
        </w:tc>
      </w:tr>
      <w:tr w:rsidR="0072356E" w:rsidRPr="0072356E" w:rsidTr="0072356E">
        <w:trPr>
          <w:trHeight w:val="20"/>
        </w:trPr>
        <w:tc>
          <w:tcPr>
            <w:tcW w:w="4678" w:type="dxa"/>
            <w:hideMark/>
          </w:tcPr>
          <w:p w:rsidR="0072356E" w:rsidRPr="0072356E" w:rsidRDefault="0072356E" w:rsidP="0072356E">
            <w:pPr>
              <w:tabs>
                <w:tab w:val="left" w:pos="284"/>
              </w:tabs>
              <w:rPr>
                <w:rFonts w:ascii="Times New Roman" w:eastAsia="Calibri" w:hAnsi="Times New Roman" w:cs="Times New Roman"/>
                <w:bCs/>
                <w:sz w:val="12"/>
                <w:szCs w:val="12"/>
              </w:rPr>
            </w:pPr>
            <w:r w:rsidRPr="0072356E">
              <w:rPr>
                <w:rFonts w:ascii="Times New Roman" w:eastAsia="Calibri" w:hAnsi="Times New Roman" w:cs="Times New Roman"/>
                <w:bCs/>
                <w:sz w:val="12"/>
                <w:szCs w:val="12"/>
              </w:rPr>
              <w:t>ОХРАНА ОКРУЖАЮЩЕЙ СРЕДЫ</w:t>
            </w:r>
          </w:p>
        </w:tc>
        <w:tc>
          <w:tcPr>
            <w:tcW w:w="425" w:type="dxa"/>
            <w:hideMark/>
          </w:tcPr>
          <w:p w:rsidR="0072356E" w:rsidRPr="0072356E" w:rsidRDefault="0072356E" w:rsidP="0072356E">
            <w:pPr>
              <w:tabs>
                <w:tab w:val="left" w:pos="284"/>
              </w:tabs>
              <w:rPr>
                <w:rFonts w:ascii="Times New Roman" w:eastAsia="Calibri" w:hAnsi="Times New Roman" w:cs="Times New Roman"/>
                <w:bCs/>
                <w:sz w:val="12"/>
                <w:szCs w:val="12"/>
              </w:rPr>
            </w:pPr>
            <w:r w:rsidRPr="0072356E">
              <w:rPr>
                <w:rFonts w:ascii="Times New Roman" w:eastAsia="Calibri" w:hAnsi="Times New Roman" w:cs="Times New Roman"/>
                <w:bCs/>
                <w:sz w:val="12"/>
                <w:szCs w:val="12"/>
              </w:rPr>
              <w:t>06</w:t>
            </w:r>
          </w:p>
        </w:tc>
        <w:tc>
          <w:tcPr>
            <w:tcW w:w="395" w:type="dxa"/>
            <w:hideMark/>
          </w:tcPr>
          <w:p w:rsidR="0072356E" w:rsidRPr="0072356E" w:rsidRDefault="0072356E" w:rsidP="0072356E">
            <w:pPr>
              <w:tabs>
                <w:tab w:val="left" w:pos="284"/>
              </w:tabs>
              <w:rPr>
                <w:rFonts w:ascii="Times New Roman" w:eastAsia="Calibri" w:hAnsi="Times New Roman" w:cs="Times New Roman"/>
                <w:bCs/>
                <w:sz w:val="12"/>
                <w:szCs w:val="12"/>
              </w:rPr>
            </w:pPr>
          </w:p>
        </w:tc>
        <w:tc>
          <w:tcPr>
            <w:tcW w:w="489" w:type="dxa"/>
            <w:hideMark/>
          </w:tcPr>
          <w:p w:rsidR="0072356E" w:rsidRPr="0072356E" w:rsidRDefault="0072356E" w:rsidP="0072356E">
            <w:pPr>
              <w:tabs>
                <w:tab w:val="left" w:pos="284"/>
              </w:tabs>
              <w:rPr>
                <w:rFonts w:ascii="Times New Roman" w:eastAsia="Calibri" w:hAnsi="Times New Roman" w:cs="Times New Roman"/>
                <w:bCs/>
                <w:sz w:val="12"/>
                <w:szCs w:val="12"/>
              </w:rPr>
            </w:pPr>
            <w:r w:rsidRPr="0072356E">
              <w:rPr>
                <w:rFonts w:ascii="Times New Roman" w:eastAsia="Calibri" w:hAnsi="Times New Roman" w:cs="Times New Roman"/>
                <w:bCs/>
                <w:sz w:val="12"/>
                <w:szCs w:val="12"/>
              </w:rPr>
              <w:t>1</w:t>
            </w:r>
          </w:p>
        </w:tc>
        <w:tc>
          <w:tcPr>
            <w:tcW w:w="1559" w:type="dxa"/>
            <w:hideMark/>
          </w:tcPr>
          <w:p w:rsidR="0072356E" w:rsidRPr="0072356E" w:rsidRDefault="0072356E" w:rsidP="0072356E">
            <w:pPr>
              <w:tabs>
                <w:tab w:val="left" w:pos="284"/>
              </w:tabs>
              <w:rPr>
                <w:rFonts w:ascii="Times New Roman" w:eastAsia="Calibri" w:hAnsi="Times New Roman" w:cs="Times New Roman"/>
                <w:sz w:val="12"/>
                <w:szCs w:val="12"/>
              </w:rPr>
            </w:pPr>
            <w:r w:rsidRPr="0072356E">
              <w:rPr>
                <w:rFonts w:ascii="Times New Roman" w:eastAsia="Calibri" w:hAnsi="Times New Roman" w:cs="Times New Roman"/>
                <w:sz w:val="12"/>
                <w:szCs w:val="12"/>
              </w:rPr>
              <w:t>0</w:t>
            </w:r>
          </w:p>
        </w:tc>
      </w:tr>
      <w:tr w:rsidR="0072356E" w:rsidRPr="0072356E" w:rsidTr="0072356E">
        <w:trPr>
          <w:trHeight w:val="20"/>
        </w:trPr>
        <w:tc>
          <w:tcPr>
            <w:tcW w:w="4678" w:type="dxa"/>
            <w:hideMark/>
          </w:tcPr>
          <w:p w:rsidR="0072356E" w:rsidRPr="0072356E" w:rsidRDefault="0072356E" w:rsidP="0072356E">
            <w:pPr>
              <w:tabs>
                <w:tab w:val="left" w:pos="284"/>
              </w:tabs>
              <w:rPr>
                <w:rFonts w:ascii="Times New Roman" w:eastAsia="Calibri" w:hAnsi="Times New Roman" w:cs="Times New Roman"/>
                <w:sz w:val="12"/>
                <w:szCs w:val="12"/>
              </w:rPr>
            </w:pPr>
            <w:r w:rsidRPr="0072356E">
              <w:rPr>
                <w:rFonts w:ascii="Times New Roman" w:eastAsia="Calibri" w:hAnsi="Times New Roman" w:cs="Times New Roman"/>
                <w:sz w:val="12"/>
                <w:szCs w:val="12"/>
              </w:rPr>
              <w:t>Охрана объектов растительного и животного мира и среды их обитания</w:t>
            </w:r>
          </w:p>
        </w:tc>
        <w:tc>
          <w:tcPr>
            <w:tcW w:w="425" w:type="dxa"/>
            <w:noWrap/>
            <w:hideMark/>
          </w:tcPr>
          <w:p w:rsidR="0072356E" w:rsidRPr="0072356E" w:rsidRDefault="0072356E" w:rsidP="0072356E">
            <w:pPr>
              <w:tabs>
                <w:tab w:val="left" w:pos="284"/>
              </w:tabs>
              <w:rPr>
                <w:rFonts w:ascii="Times New Roman" w:eastAsia="Calibri" w:hAnsi="Times New Roman" w:cs="Times New Roman"/>
                <w:sz w:val="12"/>
                <w:szCs w:val="12"/>
              </w:rPr>
            </w:pPr>
            <w:r w:rsidRPr="0072356E">
              <w:rPr>
                <w:rFonts w:ascii="Times New Roman" w:eastAsia="Calibri" w:hAnsi="Times New Roman" w:cs="Times New Roman"/>
                <w:sz w:val="12"/>
                <w:szCs w:val="12"/>
              </w:rPr>
              <w:t>06</w:t>
            </w:r>
          </w:p>
        </w:tc>
        <w:tc>
          <w:tcPr>
            <w:tcW w:w="395" w:type="dxa"/>
            <w:noWrap/>
            <w:hideMark/>
          </w:tcPr>
          <w:p w:rsidR="0072356E" w:rsidRPr="0072356E" w:rsidRDefault="0072356E" w:rsidP="0072356E">
            <w:pPr>
              <w:tabs>
                <w:tab w:val="left" w:pos="284"/>
              </w:tabs>
              <w:rPr>
                <w:rFonts w:ascii="Times New Roman" w:eastAsia="Calibri" w:hAnsi="Times New Roman" w:cs="Times New Roman"/>
                <w:sz w:val="12"/>
                <w:szCs w:val="12"/>
              </w:rPr>
            </w:pPr>
            <w:r w:rsidRPr="0072356E">
              <w:rPr>
                <w:rFonts w:ascii="Times New Roman" w:eastAsia="Calibri" w:hAnsi="Times New Roman" w:cs="Times New Roman"/>
                <w:sz w:val="12"/>
                <w:szCs w:val="12"/>
              </w:rPr>
              <w:t>03</w:t>
            </w:r>
          </w:p>
        </w:tc>
        <w:tc>
          <w:tcPr>
            <w:tcW w:w="489" w:type="dxa"/>
            <w:hideMark/>
          </w:tcPr>
          <w:p w:rsidR="0072356E" w:rsidRPr="0072356E" w:rsidRDefault="0072356E" w:rsidP="0072356E">
            <w:pPr>
              <w:tabs>
                <w:tab w:val="left" w:pos="284"/>
              </w:tabs>
              <w:rPr>
                <w:rFonts w:ascii="Times New Roman" w:eastAsia="Calibri" w:hAnsi="Times New Roman" w:cs="Times New Roman"/>
                <w:sz w:val="12"/>
                <w:szCs w:val="12"/>
              </w:rPr>
            </w:pPr>
            <w:r w:rsidRPr="0072356E">
              <w:rPr>
                <w:rFonts w:ascii="Times New Roman" w:eastAsia="Calibri" w:hAnsi="Times New Roman" w:cs="Times New Roman"/>
                <w:sz w:val="12"/>
                <w:szCs w:val="12"/>
              </w:rPr>
              <w:t>1</w:t>
            </w:r>
          </w:p>
        </w:tc>
        <w:tc>
          <w:tcPr>
            <w:tcW w:w="1559" w:type="dxa"/>
            <w:hideMark/>
          </w:tcPr>
          <w:p w:rsidR="0072356E" w:rsidRPr="0072356E" w:rsidRDefault="0072356E" w:rsidP="0072356E">
            <w:pPr>
              <w:tabs>
                <w:tab w:val="left" w:pos="284"/>
              </w:tabs>
              <w:rPr>
                <w:rFonts w:ascii="Times New Roman" w:eastAsia="Calibri" w:hAnsi="Times New Roman" w:cs="Times New Roman"/>
                <w:sz w:val="12"/>
                <w:szCs w:val="12"/>
              </w:rPr>
            </w:pPr>
            <w:r w:rsidRPr="0072356E">
              <w:rPr>
                <w:rFonts w:ascii="Times New Roman" w:eastAsia="Calibri" w:hAnsi="Times New Roman" w:cs="Times New Roman"/>
                <w:sz w:val="12"/>
                <w:szCs w:val="12"/>
              </w:rPr>
              <w:t>0</w:t>
            </w:r>
          </w:p>
        </w:tc>
      </w:tr>
      <w:tr w:rsidR="0072356E" w:rsidRPr="0072356E" w:rsidTr="0072356E">
        <w:trPr>
          <w:trHeight w:val="20"/>
        </w:trPr>
        <w:tc>
          <w:tcPr>
            <w:tcW w:w="4678" w:type="dxa"/>
            <w:hideMark/>
          </w:tcPr>
          <w:p w:rsidR="0072356E" w:rsidRPr="0072356E" w:rsidRDefault="0072356E" w:rsidP="0072356E">
            <w:pPr>
              <w:tabs>
                <w:tab w:val="left" w:pos="284"/>
              </w:tabs>
              <w:rPr>
                <w:rFonts w:ascii="Times New Roman" w:eastAsia="Calibri" w:hAnsi="Times New Roman" w:cs="Times New Roman"/>
                <w:bCs/>
                <w:sz w:val="12"/>
                <w:szCs w:val="12"/>
              </w:rPr>
            </w:pPr>
            <w:r w:rsidRPr="0072356E">
              <w:rPr>
                <w:rFonts w:ascii="Times New Roman" w:eastAsia="Calibri" w:hAnsi="Times New Roman" w:cs="Times New Roman"/>
                <w:bCs/>
                <w:sz w:val="12"/>
                <w:szCs w:val="12"/>
              </w:rPr>
              <w:t>КУЛЬТУРА И КИНЕМАТОГРАФИЯ</w:t>
            </w:r>
          </w:p>
        </w:tc>
        <w:tc>
          <w:tcPr>
            <w:tcW w:w="425" w:type="dxa"/>
            <w:hideMark/>
          </w:tcPr>
          <w:p w:rsidR="0072356E" w:rsidRPr="0072356E" w:rsidRDefault="0072356E" w:rsidP="0072356E">
            <w:pPr>
              <w:tabs>
                <w:tab w:val="left" w:pos="284"/>
              </w:tabs>
              <w:rPr>
                <w:rFonts w:ascii="Times New Roman" w:eastAsia="Calibri" w:hAnsi="Times New Roman" w:cs="Times New Roman"/>
                <w:bCs/>
                <w:sz w:val="12"/>
                <w:szCs w:val="12"/>
              </w:rPr>
            </w:pPr>
            <w:r w:rsidRPr="0072356E">
              <w:rPr>
                <w:rFonts w:ascii="Times New Roman" w:eastAsia="Calibri" w:hAnsi="Times New Roman" w:cs="Times New Roman"/>
                <w:bCs/>
                <w:sz w:val="12"/>
                <w:szCs w:val="12"/>
              </w:rPr>
              <w:t>08</w:t>
            </w:r>
          </w:p>
        </w:tc>
        <w:tc>
          <w:tcPr>
            <w:tcW w:w="395" w:type="dxa"/>
            <w:hideMark/>
          </w:tcPr>
          <w:p w:rsidR="0072356E" w:rsidRPr="0072356E" w:rsidRDefault="0072356E" w:rsidP="0072356E">
            <w:pPr>
              <w:tabs>
                <w:tab w:val="left" w:pos="284"/>
              </w:tabs>
              <w:rPr>
                <w:rFonts w:ascii="Times New Roman" w:eastAsia="Calibri" w:hAnsi="Times New Roman" w:cs="Times New Roman"/>
                <w:bCs/>
                <w:sz w:val="12"/>
                <w:szCs w:val="12"/>
              </w:rPr>
            </w:pPr>
          </w:p>
        </w:tc>
        <w:tc>
          <w:tcPr>
            <w:tcW w:w="489" w:type="dxa"/>
            <w:hideMark/>
          </w:tcPr>
          <w:p w:rsidR="0072356E" w:rsidRPr="0072356E" w:rsidRDefault="0072356E" w:rsidP="0072356E">
            <w:pPr>
              <w:tabs>
                <w:tab w:val="left" w:pos="284"/>
              </w:tabs>
              <w:rPr>
                <w:rFonts w:ascii="Times New Roman" w:eastAsia="Calibri" w:hAnsi="Times New Roman" w:cs="Times New Roman"/>
                <w:bCs/>
                <w:sz w:val="12"/>
                <w:szCs w:val="12"/>
              </w:rPr>
            </w:pPr>
            <w:r w:rsidRPr="0072356E">
              <w:rPr>
                <w:rFonts w:ascii="Times New Roman" w:eastAsia="Calibri" w:hAnsi="Times New Roman" w:cs="Times New Roman"/>
                <w:bCs/>
                <w:sz w:val="12"/>
                <w:szCs w:val="12"/>
              </w:rPr>
              <w:t>110</w:t>
            </w:r>
          </w:p>
        </w:tc>
        <w:tc>
          <w:tcPr>
            <w:tcW w:w="1559" w:type="dxa"/>
            <w:hideMark/>
          </w:tcPr>
          <w:p w:rsidR="0072356E" w:rsidRPr="0072356E" w:rsidRDefault="0072356E" w:rsidP="0072356E">
            <w:pPr>
              <w:tabs>
                <w:tab w:val="left" w:pos="284"/>
              </w:tabs>
              <w:rPr>
                <w:rFonts w:ascii="Times New Roman" w:eastAsia="Calibri" w:hAnsi="Times New Roman" w:cs="Times New Roman"/>
                <w:bCs/>
                <w:sz w:val="12"/>
                <w:szCs w:val="12"/>
              </w:rPr>
            </w:pPr>
            <w:r w:rsidRPr="0072356E">
              <w:rPr>
                <w:rFonts w:ascii="Times New Roman" w:eastAsia="Calibri" w:hAnsi="Times New Roman" w:cs="Times New Roman"/>
                <w:bCs/>
                <w:sz w:val="12"/>
                <w:szCs w:val="12"/>
              </w:rPr>
              <w:t>0</w:t>
            </w:r>
          </w:p>
        </w:tc>
      </w:tr>
      <w:tr w:rsidR="0072356E" w:rsidRPr="0072356E" w:rsidTr="0072356E">
        <w:trPr>
          <w:trHeight w:val="20"/>
        </w:trPr>
        <w:tc>
          <w:tcPr>
            <w:tcW w:w="4678" w:type="dxa"/>
            <w:hideMark/>
          </w:tcPr>
          <w:p w:rsidR="0072356E" w:rsidRPr="0072356E" w:rsidRDefault="0072356E" w:rsidP="0072356E">
            <w:pPr>
              <w:tabs>
                <w:tab w:val="left" w:pos="284"/>
              </w:tabs>
              <w:rPr>
                <w:rFonts w:ascii="Times New Roman" w:eastAsia="Calibri" w:hAnsi="Times New Roman" w:cs="Times New Roman"/>
                <w:sz w:val="12"/>
                <w:szCs w:val="12"/>
              </w:rPr>
            </w:pPr>
            <w:r w:rsidRPr="0072356E">
              <w:rPr>
                <w:rFonts w:ascii="Times New Roman" w:eastAsia="Calibri" w:hAnsi="Times New Roman" w:cs="Times New Roman"/>
                <w:sz w:val="12"/>
                <w:szCs w:val="12"/>
              </w:rPr>
              <w:t>Культура</w:t>
            </w:r>
          </w:p>
        </w:tc>
        <w:tc>
          <w:tcPr>
            <w:tcW w:w="425" w:type="dxa"/>
            <w:noWrap/>
            <w:hideMark/>
          </w:tcPr>
          <w:p w:rsidR="0072356E" w:rsidRPr="0072356E" w:rsidRDefault="0072356E" w:rsidP="0072356E">
            <w:pPr>
              <w:tabs>
                <w:tab w:val="left" w:pos="284"/>
              </w:tabs>
              <w:rPr>
                <w:rFonts w:ascii="Times New Roman" w:eastAsia="Calibri" w:hAnsi="Times New Roman" w:cs="Times New Roman"/>
                <w:sz w:val="12"/>
                <w:szCs w:val="12"/>
              </w:rPr>
            </w:pPr>
            <w:r w:rsidRPr="0072356E">
              <w:rPr>
                <w:rFonts w:ascii="Times New Roman" w:eastAsia="Calibri" w:hAnsi="Times New Roman" w:cs="Times New Roman"/>
                <w:sz w:val="12"/>
                <w:szCs w:val="12"/>
              </w:rPr>
              <w:t>08</w:t>
            </w:r>
          </w:p>
        </w:tc>
        <w:tc>
          <w:tcPr>
            <w:tcW w:w="395" w:type="dxa"/>
            <w:noWrap/>
            <w:hideMark/>
          </w:tcPr>
          <w:p w:rsidR="0072356E" w:rsidRPr="0072356E" w:rsidRDefault="0072356E" w:rsidP="0072356E">
            <w:pPr>
              <w:tabs>
                <w:tab w:val="left" w:pos="284"/>
              </w:tabs>
              <w:rPr>
                <w:rFonts w:ascii="Times New Roman" w:eastAsia="Calibri" w:hAnsi="Times New Roman" w:cs="Times New Roman"/>
                <w:sz w:val="12"/>
                <w:szCs w:val="12"/>
              </w:rPr>
            </w:pPr>
            <w:r w:rsidRPr="0072356E">
              <w:rPr>
                <w:rFonts w:ascii="Times New Roman" w:eastAsia="Calibri" w:hAnsi="Times New Roman" w:cs="Times New Roman"/>
                <w:sz w:val="12"/>
                <w:szCs w:val="12"/>
              </w:rPr>
              <w:t>01</w:t>
            </w:r>
          </w:p>
        </w:tc>
        <w:tc>
          <w:tcPr>
            <w:tcW w:w="489" w:type="dxa"/>
            <w:hideMark/>
          </w:tcPr>
          <w:p w:rsidR="0072356E" w:rsidRPr="0072356E" w:rsidRDefault="0072356E" w:rsidP="0072356E">
            <w:pPr>
              <w:tabs>
                <w:tab w:val="left" w:pos="284"/>
              </w:tabs>
              <w:rPr>
                <w:rFonts w:ascii="Times New Roman" w:eastAsia="Calibri" w:hAnsi="Times New Roman" w:cs="Times New Roman"/>
                <w:sz w:val="12"/>
                <w:szCs w:val="12"/>
              </w:rPr>
            </w:pPr>
            <w:r w:rsidRPr="0072356E">
              <w:rPr>
                <w:rFonts w:ascii="Times New Roman" w:eastAsia="Calibri" w:hAnsi="Times New Roman" w:cs="Times New Roman"/>
                <w:sz w:val="12"/>
                <w:szCs w:val="12"/>
              </w:rPr>
              <w:t>110</w:t>
            </w:r>
          </w:p>
        </w:tc>
        <w:tc>
          <w:tcPr>
            <w:tcW w:w="1559" w:type="dxa"/>
            <w:hideMark/>
          </w:tcPr>
          <w:p w:rsidR="0072356E" w:rsidRPr="0072356E" w:rsidRDefault="0072356E" w:rsidP="0072356E">
            <w:pPr>
              <w:tabs>
                <w:tab w:val="left" w:pos="284"/>
              </w:tabs>
              <w:rPr>
                <w:rFonts w:ascii="Times New Roman" w:eastAsia="Calibri" w:hAnsi="Times New Roman" w:cs="Times New Roman"/>
                <w:sz w:val="12"/>
                <w:szCs w:val="12"/>
              </w:rPr>
            </w:pPr>
            <w:r w:rsidRPr="0072356E">
              <w:rPr>
                <w:rFonts w:ascii="Times New Roman" w:eastAsia="Calibri" w:hAnsi="Times New Roman" w:cs="Times New Roman"/>
                <w:sz w:val="12"/>
                <w:szCs w:val="12"/>
              </w:rPr>
              <w:t>0</w:t>
            </w:r>
          </w:p>
        </w:tc>
      </w:tr>
      <w:tr w:rsidR="0072356E" w:rsidRPr="0072356E" w:rsidTr="0072356E">
        <w:trPr>
          <w:trHeight w:val="20"/>
        </w:trPr>
        <w:tc>
          <w:tcPr>
            <w:tcW w:w="4678" w:type="dxa"/>
            <w:hideMark/>
          </w:tcPr>
          <w:p w:rsidR="0072356E" w:rsidRPr="0072356E" w:rsidRDefault="0072356E" w:rsidP="0072356E">
            <w:pPr>
              <w:tabs>
                <w:tab w:val="left" w:pos="284"/>
              </w:tabs>
              <w:rPr>
                <w:rFonts w:ascii="Times New Roman" w:eastAsia="Calibri" w:hAnsi="Times New Roman" w:cs="Times New Roman"/>
                <w:bCs/>
                <w:sz w:val="12"/>
                <w:szCs w:val="12"/>
              </w:rPr>
            </w:pPr>
            <w:r w:rsidRPr="0072356E">
              <w:rPr>
                <w:rFonts w:ascii="Times New Roman" w:eastAsia="Calibri" w:hAnsi="Times New Roman" w:cs="Times New Roman"/>
                <w:bCs/>
                <w:sz w:val="12"/>
                <w:szCs w:val="12"/>
              </w:rPr>
              <w:t>ФИЗИЧЕСКАЯ КУЛЬТУРА И СПОРТ</w:t>
            </w:r>
          </w:p>
        </w:tc>
        <w:tc>
          <w:tcPr>
            <w:tcW w:w="425" w:type="dxa"/>
            <w:hideMark/>
          </w:tcPr>
          <w:p w:rsidR="0072356E" w:rsidRPr="0072356E" w:rsidRDefault="0072356E" w:rsidP="0072356E">
            <w:pPr>
              <w:tabs>
                <w:tab w:val="left" w:pos="284"/>
              </w:tabs>
              <w:rPr>
                <w:rFonts w:ascii="Times New Roman" w:eastAsia="Calibri" w:hAnsi="Times New Roman" w:cs="Times New Roman"/>
                <w:bCs/>
                <w:sz w:val="12"/>
                <w:szCs w:val="12"/>
              </w:rPr>
            </w:pPr>
            <w:r w:rsidRPr="0072356E">
              <w:rPr>
                <w:rFonts w:ascii="Times New Roman" w:eastAsia="Calibri" w:hAnsi="Times New Roman" w:cs="Times New Roman"/>
                <w:bCs/>
                <w:sz w:val="12"/>
                <w:szCs w:val="12"/>
              </w:rPr>
              <w:t>11</w:t>
            </w:r>
          </w:p>
        </w:tc>
        <w:tc>
          <w:tcPr>
            <w:tcW w:w="395" w:type="dxa"/>
            <w:hideMark/>
          </w:tcPr>
          <w:p w:rsidR="0072356E" w:rsidRPr="0072356E" w:rsidRDefault="0072356E" w:rsidP="0072356E">
            <w:pPr>
              <w:tabs>
                <w:tab w:val="left" w:pos="284"/>
              </w:tabs>
              <w:rPr>
                <w:rFonts w:ascii="Times New Roman" w:eastAsia="Calibri" w:hAnsi="Times New Roman" w:cs="Times New Roman"/>
                <w:bCs/>
                <w:sz w:val="12"/>
                <w:szCs w:val="12"/>
              </w:rPr>
            </w:pPr>
          </w:p>
        </w:tc>
        <w:tc>
          <w:tcPr>
            <w:tcW w:w="489" w:type="dxa"/>
            <w:hideMark/>
          </w:tcPr>
          <w:p w:rsidR="0072356E" w:rsidRPr="0072356E" w:rsidRDefault="0072356E" w:rsidP="0072356E">
            <w:pPr>
              <w:tabs>
                <w:tab w:val="left" w:pos="284"/>
              </w:tabs>
              <w:rPr>
                <w:rFonts w:ascii="Times New Roman" w:eastAsia="Calibri" w:hAnsi="Times New Roman" w:cs="Times New Roman"/>
                <w:bCs/>
                <w:sz w:val="12"/>
                <w:szCs w:val="12"/>
              </w:rPr>
            </w:pPr>
            <w:r w:rsidRPr="0072356E">
              <w:rPr>
                <w:rFonts w:ascii="Times New Roman" w:eastAsia="Calibri" w:hAnsi="Times New Roman" w:cs="Times New Roman"/>
                <w:bCs/>
                <w:sz w:val="12"/>
                <w:szCs w:val="12"/>
              </w:rPr>
              <w:t>100</w:t>
            </w:r>
          </w:p>
        </w:tc>
        <w:tc>
          <w:tcPr>
            <w:tcW w:w="1559" w:type="dxa"/>
            <w:hideMark/>
          </w:tcPr>
          <w:p w:rsidR="0072356E" w:rsidRPr="0072356E" w:rsidRDefault="0072356E" w:rsidP="0072356E">
            <w:pPr>
              <w:tabs>
                <w:tab w:val="left" w:pos="284"/>
              </w:tabs>
              <w:rPr>
                <w:rFonts w:ascii="Times New Roman" w:eastAsia="Calibri" w:hAnsi="Times New Roman" w:cs="Times New Roman"/>
                <w:bCs/>
                <w:sz w:val="12"/>
                <w:szCs w:val="12"/>
              </w:rPr>
            </w:pPr>
            <w:r w:rsidRPr="0072356E">
              <w:rPr>
                <w:rFonts w:ascii="Times New Roman" w:eastAsia="Calibri" w:hAnsi="Times New Roman" w:cs="Times New Roman"/>
                <w:bCs/>
                <w:sz w:val="12"/>
                <w:szCs w:val="12"/>
              </w:rPr>
              <w:t>0</w:t>
            </w:r>
          </w:p>
        </w:tc>
      </w:tr>
      <w:tr w:rsidR="0072356E" w:rsidRPr="0072356E" w:rsidTr="0072356E">
        <w:trPr>
          <w:trHeight w:val="20"/>
        </w:trPr>
        <w:tc>
          <w:tcPr>
            <w:tcW w:w="4678" w:type="dxa"/>
            <w:hideMark/>
          </w:tcPr>
          <w:p w:rsidR="0072356E" w:rsidRPr="0072356E" w:rsidRDefault="0072356E" w:rsidP="0072356E">
            <w:pPr>
              <w:tabs>
                <w:tab w:val="left" w:pos="284"/>
              </w:tabs>
              <w:rPr>
                <w:rFonts w:ascii="Times New Roman" w:eastAsia="Calibri" w:hAnsi="Times New Roman" w:cs="Times New Roman"/>
                <w:sz w:val="12"/>
                <w:szCs w:val="12"/>
              </w:rPr>
            </w:pPr>
            <w:r w:rsidRPr="0072356E">
              <w:rPr>
                <w:rFonts w:ascii="Times New Roman" w:eastAsia="Calibri" w:hAnsi="Times New Roman" w:cs="Times New Roman"/>
                <w:sz w:val="12"/>
                <w:szCs w:val="12"/>
              </w:rPr>
              <w:t>Физическая культура</w:t>
            </w:r>
          </w:p>
        </w:tc>
        <w:tc>
          <w:tcPr>
            <w:tcW w:w="425" w:type="dxa"/>
            <w:noWrap/>
            <w:hideMark/>
          </w:tcPr>
          <w:p w:rsidR="0072356E" w:rsidRPr="0072356E" w:rsidRDefault="0072356E" w:rsidP="0072356E">
            <w:pPr>
              <w:tabs>
                <w:tab w:val="left" w:pos="284"/>
              </w:tabs>
              <w:rPr>
                <w:rFonts w:ascii="Times New Roman" w:eastAsia="Calibri" w:hAnsi="Times New Roman" w:cs="Times New Roman"/>
                <w:sz w:val="12"/>
                <w:szCs w:val="12"/>
              </w:rPr>
            </w:pPr>
            <w:r w:rsidRPr="0072356E">
              <w:rPr>
                <w:rFonts w:ascii="Times New Roman" w:eastAsia="Calibri" w:hAnsi="Times New Roman" w:cs="Times New Roman"/>
                <w:sz w:val="12"/>
                <w:szCs w:val="12"/>
              </w:rPr>
              <w:t>11</w:t>
            </w:r>
          </w:p>
        </w:tc>
        <w:tc>
          <w:tcPr>
            <w:tcW w:w="395" w:type="dxa"/>
            <w:noWrap/>
            <w:hideMark/>
          </w:tcPr>
          <w:p w:rsidR="0072356E" w:rsidRPr="0072356E" w:rsidRDefault="0072356E" w:rsidP="0072356E">
            <w:pPr>
              <w:tabs>
                <w:tab w:val="left" w:pos="284"/>
              </w:tabs>
              <w:rPr>
                <w:rFonts w:ascii="Times New Roman" w:eastAsia="Calibri" w:hAnsi="Times New Roman" w:cs="Times New Roman"/>
                <w:sz w:val="12"/>
                <w:szCs w:val="12"/>
              </w:rPr>
            </w:pPr>
            <w:r w:rsidRPr="0072356E">
              <w:rPr>
                <w:rFonts w:ascii="Times New Roman" w:eastAsia="Calibri" w:hAnsi="Times New Roman" w:cs="Times New Roman"/>
                <w:sz w:val="12"/>
                <w:szCs w:val="12"/>
              </w:rPr>
              <w:t>01</w:t>
            </w:r>
          </w:p>
        </w:tc>
        <w:tc>
          <w:tcPr>
            <w:tcW w:w="489" w:type="dxa"/>
            <w:hideMark/>
          </w:tcPr>
          <w:p w:rsidR="0072356E" w:rsidRPr="0072356E" w:rsidRDefault="0072356E" w:rsidP="0072356E">
            <w:pPr>
              <w:tabs>
                <w:tab w:val="left" w:pos="284"/>
              </w:tabs>
              <w:rPr>
                <w:rFonts w:ascii="Times New Roman" w:eastAsia="Calibri" w:hAnsi="Times New Roman" w:cs="Times New Roman"/>
                <w:sz w:val="12"/>
                <w:szCs w:val="12"/>
              </w:rPr>
            </w:pPr>
            <w:r w:rsidRPr="0072356E">
              <w:rPr>
                <w:rFonts w:ascii="Times New Roman" w:eastAsia="Calibri" w:hAnsi="Times New Roman" w:cs="Times New Roman"/>
                <w:sz w:val="12"/>
                <w:szCs w:val="12"/>
              </w:rPr>
              <w:t>100</w:t>
            </w:r>
          </w:p>
        </w:tc>
        <w:tc>
          <w:tcPr>
            <w:tcW w:w="1559" w:type="dxa"/>
            <w:hideMark/>
          </w:tcPr>
          <w:p w:rsidR="0072356E" w:rsidRPr="0072356E" w:rsidRDefault="0072356E" w:rsidP="0072356E">
            <w:pPr>
              <w:tabs>
                <w:tab w:val="left" w:pos="284"/>
              </w:tabs>
              <w:rPr>
                <w:rFonts w:ascii="Times New Roman" w:eastAsia="Calibri" w:hAnsi="Times New Roman" w:cs="Times New Roman"/>
                <w:bCs/>
                <w:sz w:val="12"/>
                <w:szCs w:val="12"/>
              </w:rPr>
            </w:pPr>
            <w:r w:rsidRPr="0072356E">
              <w:rPr>
                <w:rFonts w:ascii="Times New Roman" w:eastAsia="Calibri" w:hAnsi="Times New Roman" w:cs="Times New Roman"/>
                <w:bCs/>
                <w:sz w:val="12"/>
                <w:szCs w:val="12"/>
              </w:rPr>
              <w:t>0</w:t>
            </w:r>
          </w:p>
        </w:tc>
      </w:tr>
      <w:tr w:rsidR="0072356E" w:rsidRPr="0072356E" w:rsidTr="0072356E">
        <w:trPr>
          <w:trHeight w:val="20"/>
        </w:trPr>
        <w:tc>
          <w:tcPr>
            <w:tcW w:w="4678" w:type="dxa"/>
            <w:noWrap/>
            <w:hideMark/>
          </w:tcPr>
          <w:p w:rsidR="0072356E" w:rsidRPr="0072356E" w:rsidRDefault="0072356E" w:rsidP="0072356E">
            <w:pPr>
              <w:tabs>
                <w:tab w:val="left" w:pos="284"/>
              </w:tabs>
              <w:rPr>
                <w:rFonts w:ascii="Times New Roman" w:eastAsia="Calibri" w:hAnsi="Times New Roman" w:cs="Times New Roman"/>
                <w:bCs/>
                <w:sz w:val="12"/>
                <w:szCs w:val="12"/>
              </w:rPr>
            </w:pPr>
            <w:proofErr w:type="gramStart"/>
            <w:r w:rsidRPr="0072356E">
              <w:rPr>
                <w:rFonts w:ascii="Times New Roman" w:eastAsia="Calibri" w:hAnsi="Times New Roman" w:cs="Times New Roman"/>
                <w:bCs/>
                <w:sz w:val="12"/>
                <w:szCs w:val="12"/>
              </w:rPr>
              <w:t>В</w:t>
            </w:r>
            <w:proofErr w:type="gramEnd"/>
            <w:r w:rsidRPr="0072356E">
              <w:rPr>
                <w:rFonts w:ascii="Times New Roman" w:eastAsia="Calibri" w:hAnsi="Times New Roman" w:cs="Times New Roman"/>
                <w:bCs/>
                <w:sz w:val="12"/>
                <w:szCs w:val="12"/>
              </w:rPr>
              <w:t xml:space="preserve"> С Е Г О расходов</w:t>
            </w:r>
          </w:p>
        </w:tc>
        <w:tc>
          <w:tcPr>
            <w:tcW w:w="425" w:type="dxa"/>
            <w:noWrap/>
            <w:hideMark/>
          </w:tcPr>
          <w:p w:rsidR="0072356E" w:rsidRPr="0072356E" w:rsidRDefault="0072356E" w:rsidP="0072356E">
            <w:pPr>
              <w:tabs>
                <w:tab w:val="left" w:pos="284"/>
              </w:tabs>
              <w:rPr>
                <w:rFonts w:ascii="Times New Roman" w:eastAsia="Calibri" w:hAnsi="Times New Roman" w:cs="Times New Roman"/>
                <w:bCs/>
                <w:sz w:val="12"/>
                <w:szCs w:val="12"/>
              </w:rPr>
            </w:pPr>
          </w:p>
        </w:tc>
        <w:tc>
          <w:tcPr>
            <w:tcW w:w="395" w:type="dxa"/>
            <w:noWrap/>
            <w:hideMark/>
          </w:tcPr>
          <w:p w:rsidR="0072356E" w:rsidRPr="0072356E" w:rsidRDefault="0072356E" w:rsidP="0072356E">
            <w:pPr>
              <w:tabs>
                <w:tab w:val="left" w:pos="284"/>
              </w:tabs>
              <w:rPr>
                <w:rFonts w:ascii="Times New Roman" w:eastAsia="Calibri" w:hAnsi="Times New Roman" w:cs="Times New Roman"/>
                <w:bCs/>
                <w:sz w:val="12"/>
                <w:szCs w:val="12"/>
              </w:rPr>
            </w:pPr>
          </w:p>
        </w:tc>
        <w:tc>
          <w:tcPr>
            <w:tcW w:w="489" w:type="dxa"/>
            <w:noWrap/>
            <w:hideMark/>
          </w:tcPr>
          <w:p w:rsidR="0072356E" w:rsidRPr="0072356E" w:rsidRDefault="0072356E" w:rsidP="0072356E">
            <w:pPr>
              <w:tabs>
                <w:tab w:val="left" w:pos="284"/>
              </w:tabs>
              <w:rPr>
                <w:rFonts w:ascii="Times New Roman" w:eastAsia="Calibri" w:hAnsi="Times New Roman" w:cs="Times New Roman"/>
                <w:bCs/>
                <w:sz w:val="12"/>
                <w:szCs w:val="12"/>
              </w:rPr>
            </w:pPr>
            <w:r w:rsidRPr="0072356E">
              <w:rPr>
                <w:rFonts w:ascii="Times New Roman" w:eastAsia="Calibri" w:hAnsi="Times New Roman" w:cs="Times New Roman"/>
                <w:bCs/>
                <w:sz w:val="12"/>
                <w:szCs w:val="12"/>
              </w:rPr>
              <w:t>2299</w:t>
            </w:r>
          </w:p>
        </w:tc>
        <w:tc>
          <w:tcPr>
            <w:tcW w:w="1559" w:type="dxa"/>
            <w:noWrap/>
            <w:hideMark/>
          </w:tcPr>
          <w:p w:rsidR="0072356E" w:rsidRPr="0072356E" w:rsidRDefault="0072356E" w:rsidP="0072356E">
            <w:pPr>
              <w:tabs>
                <w:tab w:val="left" w:pos="284"/>
              </w:tabs>
              <w:rPr>
                <w:rFonts w:ascii="Times New Roman" w:eastAsia="Calibri" w:hAnsi="Times New Roman" w:cs="Times New Roman"/>
                <w:bCs/>
                <w:sz w:val="12"/>
                <w:szCs w:val="12"/>
              </w:rPr>
            </w:pPr>
            <w:r w:rsidRPr="0072356E">
              <w:rPr>
                <w:rFonts w:ascii="Times New Roman" w:eastAsia="Calibri" w:hAnsi="Times New Roman" w:cs="Times New Roman"/>
                <w:bCs/>
                <w:sz w:val="12"/>
                <w:szCs w:val="12"/>
              </w:rPr>
              <w:t>179</w:t>
            </w:r>
          </w:p>
        </w:tc>
      </w:tr>
    </w:tbl>
    <w:p w:rsidR="00F82B0C" w:rsidRDefault="00F82B0C" w:rsidP="006D4521">
      <w:pPr>
        <w:tabs>
          <w:tab w:val="left" w:pos="284"/>
        </w:tabs>
        <w:spacing w:after="0" w:line="240" w:lineRule="auto"/>
        <w:jc w:val="both"/>
        <w:rPr>
          <w:rFonts w:ascii="Times New Roman" w:eastAsia="Calibri" w:hAnsi="Times New Roman" w:cs="Times New Roman"/>
          <w:sz w:val="12"/>
          <w:szCs w:val="12"/>
        </w:rPr>
      </w:pPr>
    </w:p>
    <w:p w:rsidR="0072356E" w:rsidRPr="0015017C" w:rsidRDefault="0072356E" w:rsidP="0072356E">
      <w:pPr>
        <w:spacing w:after="0" w:line="240" w:lineRule="auto"/>
        <w:jc w:val="right"/>
        <w:rPr>
          <w:rFonts w:ascii="Times New Roman" w:hAnsi="Times New Roman"/>
          <w:i/>
          <w:sz w:val="12"/>
          <w:szCs w:val="12"/>
        </w:rPr>
      </w:pPr>
      <w:r w:rsidRPr="0015017C">
        <w:rPr>
          <w:rFonts w:ascii="Times New Roman" w:hAnsi="Times New Roman"/>
          <w:i/>
          <w:sz w:val="12"/>
          <w:szCs w:val="12"/>
        </w:rPr>
        <w:t>Приложение</w:t>
      </w:r>
      <w:r>
        <w:rPr>
          <w:rFonts w:ascii="Times New Roman" w:hAnsi="Times New Roman"/>
          <w:i/>
          <w:sz w:val="12"/>
          <w:szCs w:val="12"/>
        </w:rPr>
        <w:t xml:space="preserve"> №4</w:t>
      </w:r>
    </w:p>
    <w:p w:rsidR="0072356E" w:rsidRPr="0015017C" w:rsidRDefault="0072356E" w:rsidP="0072356E">
      <w:pPr>
        <w:tabs>
          <w:tab w:val="left" w:pos="7371"/>
        </w:tabs>
        <w:spacing w:after="0" w:line="240" w:lineRule="auto"/>
        <w:ind w:left="-142"/>
        <w:jc w:val="right"/>
        <w:rPr>
          <w:rFonts w:ascii="Times New Roman" w:hAnsi="Times New Roman"/>
          <w:i/>
          <w:sz w:val="12"/>
          <w:szCs w:val="12"/>
        </w:rPr>
      </w:pPr>
      <w:r w:rsidRPr="0015017C">
        <w:rPr>
          <w:rFonts w:ascii="Times New Roman" w:hAnsi="Times New Roman"/>
          <w:i/>
          <w:sz w:val="12"/>
          <w:szCs w:val="12"/>
        </w:rPr>
        <w:t>к постановлению администрации</w:t>
      </w:r>
      <w:r>
        <w:rPr>
          <w:rFonts w:ascii="Times New Roman" w:hAnsi="Times New Roman"/>
          <w:i/>
          <w:sz w:val="12"/>
          <w:szCs w:val="12"/>
        </w:rPr>
        <w:t xml:space="preserve"> сельского поселения Серноводск</w:t>
      </w:r>
    </w:p>
    <w:p w:rsidR="0072356E" w:rsidRPr="0015017C" w:rsidRDefault="0072356E" w:rsidP="0072356E">
      <w:pPr>
        <w:spacing w:after="0" w:line="240" w:lineRule="auto"/>
        <w:jc w:val="right"/>
        <w:rPr>
          <w:rFonts w:ascii="Times New Roman" w:hAnsi="Times New Roman"/>
          <w:i/>
          <w:sz w:val="12"/>
          <w:szCs w:val="12"/>
        </w:rPr>
      </w:pPr>
      <w:r w:rsidRPr="0015017C">
        <w:rPr>
          <w:rFonts w:ascii="Times New Roman" w:hAnsi="Times New Roman"/>
          <w:i/>
          <w:sz w:val="12"/>
          <w:szCs w:val="12"/>
        </w:rPr>
        <w:t>муниципального района Сергиевский Самарской области</w:t>
      </w:r>
    </w:p>
    <w:p w:rsidR="0072356E" w:rsidRDefault="0072356E" w:rsidP="0072356E">
      <w:pPr>
        <w:tabs>
          <w:tab w:val="left" w:pos="284"/>
        </w:tabs>
        <w:spacing w:after="0" w:line="240" w:lineRule="auto"/>
        <w:jc w:val="right"/>
        <w:rPr>
          <w:rFonts w:ascii="Times New Roman" w:eastAsia="Calibri" w:hAnsi="Times New Roman" w:cs="Times New Roman"/>
          <w:sz w:val="12"/>
          <w:szCs w:val="12"/>
        </w:rPr>
      </w:pPr>
      <w:r w:rsidRPr="0015017C">
        <w:rPr>
          <w:rFonts w:ascii="Times New Roman" w:hAnsi="Times New Roman"/>
          <w:i/>
          <w:sz w:val="12"/>
          <w:szCs w:val="12"/>
        </w:rPr>
        <w:t>№</w:t>
      </w:r>
      <w:r>
        <w:rPr>
          <w:rFonts w:ascii="Times New Roman" w:hAnsi="Times New Roman"/>
          <w:i/>
          <w:sz w:val="12"/>
          <w:szCs w:val="12"/>
        </w:rPr>
        <w:t>16 от “20</w:t>
      </w:r>
      <w:r w:rsidRPr="0015017C">
        <w:rPr>
          <w:rFonts w:ascii="Times New Roman" w:hAnsi="Times New Roman"/>
          <w:i/>
          <w:sz w:val="12"/>
          <w:szCs w:val="12"/>
        </w:rPr>
        <w:t xml:space="preserve">” </w:t>
      </w:r>
      <w:r>
        <w:rPr>
          <w:rFonts w:ascii="Times New Roman" w:hAnsi="Times New Roman"/>
          <w:i/>
          <w:sz w:val="12"/>
          <w:szCs w:val="12"/>
        </w:rPr>
        <w:t>апреля</w:t>
      </w:r>
      <w:r w:rsidRPr="0015017C">
        <w:rPr>
          <w:rFonts w:ascii="Times New Roman" w:hAnsi="Times New Roman"/>
          <w:i/>
          <w:sz w:val="12"/>
          <w:szCs w:val="12"/>
        </w:rPr>
        <w:t xml:space="preserve"> 2016 г.</w:t>
      </w:r>
    </w:p>
    <w:p w:rsidR="00184D15" w:rsidRDefault="00184D15" w:rsidP="00184D15">
      <w:pPr>
        <w:tabs>
          <w:tab w:val="left" w:pos="284"/>
        </w:tabs>
        <w:spacing w:after="0" w:line="240" w:lineRule="auto"/>
        <w:jc w:val="center"/>
        <w:rPr>
          <w:rFonts w:ascii="Times New Roman" w:eastAsia="Calibri" w:hAnsi="Times New Roman" w:cs="Times New Roman"/>
          <w:b/>
          <w:sz w:val="12"/>
          <w:szCs w:val="12"/>
        </w:rPr>
      </w:pPr>
      <w:r w:rsidRPr="00184D15">
        <w:rPr>
          <w:rFonts w:ascii="Times New Roman" w:eastAsia="Calibri" w:hAnsi="Times New Roman" w:cs="Times New Roman"/>
          <w:b/>
          <w:sz w:val="12"/>
          <w:szCs w:val="12"/>
        </w:rPr>
        <w:t xml:space="preserve">Источники внутреннего финансирования дефицита бюджета сельского поселения Серноводск </w:t>
      </w:r>
    </w:p>
    <w:p w:rsidR="00F82B0C" w:rsidRDefault="00184D15" w:rsidP="00184D15">
      <w:pPr>
        <w:tabs>
          <w:tab w:val="left" w:pos="284"/>
        </w:tabs>
        <w:spacing w:after="0" w:line="240" w:lineRule="auto"/>
        <w:jc w:val="center"/>
        <w:rPr>
          <w:rFonts w:ascii="Times New Roman" w:eastAsia="Calibri" w:hAnsi="Times New Roman" w:cs="Times New Roman"/>
          <w:b/>
          <w:sz w:val="12"/>
          <w:szCs w:val="12"/>
        </w:rPr>
      </w:pPr>
      <w:r w:rsidRPr="00184D15">
        <w:rPr>
          <w:rFonts w:ascii="Times New Roman" w:eastAsia="Calibri" w:hAnsi="Times New Roman" w:cs="Times New Roman"/>
          <w:b/>
          <w:sz w:val="12"/>
          <w:szCs w:val="12"/>
        </w:rPr>
        <w:t xml:space="preserve">за первый  квартал 2016 года по кодам </w:t>
      </w:r>
      <w:proofErr w:type="gramStart"/>
      <w:r w:rsidRPr="00184D15">
        <w:rPr>
          <w:rFonts w:ascii="Times New Roman" w:eastAsia="Calibri" w:hAnsi="Times New Roman" w:cs="Times New Roman"/>
          <w:b/>
          <w:sz w:val="12"/>
          <w:szCs w:val="12"/>
        </w:rPr>
        <w:t>классификации источников финансирования дефицитов бюджетов</w:t>
      </w:r>
      <w:proofErr w:type="gramEnd"/>
    </w:p>
    <w:p w:rsidR="001828F2" w:rsidRPr="00184D15" w:rsidRDefault="001828F2" w:rsidP="00184D15">
      <w:pPr>
        <w:tabs>
          <w:tab w:val="left" w:pos="284"/>
        </w:tabs>
        <w:spacing w:after="0" w:line="240" w:lineRule="auto"/>
        <w:jc w:val="center"/>
        <w:rPr>
          <w:rFonts w:ascii="Times New Roman" w:eastAsia="Calibri" w:hAnsi="Times New Roman" w:cs="Times New Roman"/>
          <w:b/>
          <w:sz w:val="12"/>
          <w:szCs w:val="12"/>
        </w:rPr>
      </w:pPr>
    </w:p>
    <w:tbl>
      <w:tblPr>
        <w:tblStyle w:val="af1"/>
        <w:tblW w:w="0" w:type="auto"/>
        <w:tblInd w:w="108" w:type="dxa"/>
        <w:tblLayout w:type="fixed"/>
        <w:tblLook w:val="04A0" w:firstRow="1" w:lastRow="0" w:firstColumn="1" w:lastColumn="0" w:noHBand="0" w:noVBand="1"/>
      </w:tblPr>
      <w:tblGrid>
        <w:gridCol w:w="851"/>
        <w:gridCol w:w="1276"/>
        <w:gridCol w:w="4536"/>
        <w:gridCol w:w="283"/>
        <w:gridCol w:w="581"/>
      </w:tblGrid>
      <w:tr w:rsidR="00184D15" w:rsidRPr="00184D15" w:rsidTr="00184D15">
        <w:trPr>
          <w:trHeight w:val="138"/>
        </w:trPr>
        <w:tc>
          <w:tcPr>
            <w:tcW w:w="851" w:type="dxa"/>
            <w:vMerge w:val="restart"/>
            <w:hideMark/>
          </w:tcPr>
          <w:p w:rsidR="00184D15" w:rsidRPr="00184D15" w:rsidRDefault="00184D15" w:rsidP="00184D15">
            <w:pPr>
              <w:tabs>
                <w:tab w:val="left" w:pos="284"/>
              </w:tabs>
              <w:rPr>
                <w:rFonts w:ascii="Times New Roman" w:eastAsia="Calibri" w:hAnsi="Times New Roman" w:cs="Times New Roman"/>
                <w:bCs/>
                <w:sz w:val="10"/>
                <w:szCs w:val="10"/>
              </w:rPr>
            </w:pPr>
            <w:r w:rsidRPr="00184D15">
              <w:rPr>
                <w:rFonts w:ascii="Times New Roman" w:eastAsia="Calibri" w:hAnsi="Times New Roman" w:cs="Times New Roman"/>
                <w:bCs/>
                <w:sz w:val="10"/>
                <w:szCs w:val="10"/>
              </w:rPr>
              <w:t>Код главного администратора</w:t>
            </w:r>
          </w:p>
        </w:tc>
        <w:tc>
          <w:tcPr>
            <w:tcW w:w="1276" w:type="dxa"/>
            <w:vMerge w:val="restart"/>
            <w:hideMark/>
          </w:tcPr>
          <w:p w:rsidR="00184D15" w:rsidRPr="00184D15" w:rsidRDefault="00184D15" w:rsidP="00184D15">
            <w:pPr>
              <w:tabs>
                <w:tab w:val="left" w:pos="284"/>
              </w:tabs>
              <w:rPr>
                <w:rFonts w:ascii="Times New Roman" w:eastAsia="Calibri" w:hAnsi="Times New Roman" w:cs="Times New Roman"/>
                <w:bCs/>
                <w:sz w:val="12"/>
                <w:szCs w:val="12"/>
              </w:rPr>
            </w:pPr>
            <w:r w:rsidRPr="00184D15">
              <w:rPr>
                <w:rFonts w:ascii="Times New Roman" w:eastAsia="Calibri" w:hAnsi="Times New Roman" w:cs="Times New Roman"/>
                <w:bCs/>
                <w:sz w:val="12"/>
                <w:szCs w:val="12"/>
              </w:rPr>
              <w:t>Код</w:t>
            </w:r>
          </w:p>
        </w:tc>
        <w:tc>
          <w:tcPr>
            <w:tcW w:w="4819" w:type="dxa"/>
            <w:gridSpan w:val="2"/>
            <w:vMerge w:val="restart"/>
            <w:hideMark/>
          </w:tcPr>
          <w:p w:rsidR="00184D15" w:rsidRPr="00184D15" w:rsidRDefault="00184D15" w:rsidP="00184D15">
            <w:pPr>
              <w:tabs>
                <w:tab w:val="left" w:pos="284"/>
              </w:tabs>
              <w:rPr>
                <w:rFonts w:ascii="Times New Roman" w:eastAsia="Calibri" w:hAnsi="Times New Roman" w:cs="Times New Roman"/>
                <w:bCs/>
                <w:sz w:val="12"/>
                <w:szCs w:val="12"/>
              </w:rPr>
            </w:pPr>
            <w:r w:rsidRPr="00184D15">
              <w:rPr>
                <w:rFonts w:ascii="Times New Roman" w:eastAsia="Calibri" w:hAnsi="Times New Roman" w:cs="Times New Roman"/>
                <w:bCs/>
                <w:sz w:val="12"/>
                <w:szCs w:val="12"/>
              </w:rPr>
              <w:t>Наименование кода группы, подгруппы, статьи, вида источника финансирования дефицита местного бюджета, кода классификации операций сектора государственного управления, относящихся к источникам финансирования дефицита местного бюджета</w:t>
            </w:r>
          </w:p>
        </w:tc>
        <w:tc>
          <w:tcPr>
            <w:tcW w:w="581" w:type="dxa"/>
            <w:vMerge w:val="restart"/>
            <w:hideMark/>
          </w:tcPr>
          <w:p w:rsidR="00184D15" w:rsidRPr="00184D15" w:rsidRDefault="00184D15" w:rsidP="00184D15">
            <w:pPr>
              <w:tabs>
                <w:tab w:val="left" w:pos="284"/>
              </w:tabs>
              <w:rPr>
                <w:rFonts w:ascii="Times New Roman" w:eastAsia="Calibri" w:hAnsi="Times New Roman" w:cs="Times New Roman"/>
                <w:bCs/>
                <w:sz w:val="10"/>
                <w:szCs w:val="10"/>
              </w:rPr>
            </w:pPr>
            <w:r>
              <w:rPr>
                <w:rFonts w:ascii="Times New Roman" w:eastAsia="Calibri" w:hAnsi="Times New Roman" w:cs="Times New Roman"/>
                <w:bCs/>
                <w:sz w:val="10"/>
                <w:szCs w:val="10"/>
              </w:rPr>
              <w:t xml:space="preserve">Сумма, </w:t>
            </w:r>
            <w:r w:rsidRPr="00184D15">
              <w:rPr>
                <w:rFonts w:ascii="Times New Roman" w:eastAsia="Calibri" w:hAnsi="Times New Roman" w:cs="Times New Roman"/>
                <w:bCs/>
                <w:sz w:val="10"/>
                <w:szCs w:val="10"/>
              </w:rPr>
              <w:t>тыс. рублей</w:t>
            </w:r>
          </w:p>
        </w:tc>
      </w:tr>
      <w:tr w:rsidR="00184D15" w:rsidRPr="00184D15" w:rsidTr="00184D15">
        <w:trPr>
          <w:trHeight w:val="138"/>
        </w:trPr>
        <w:tc>
          <w:tcPr>
            <w:tcW w:w="851" w:type="dxa"/>
            <w:vMerge/>
            <w:hideMark/>
          </w:tcPr>
          <w:p w:rsidR="00184D15" w:rsidRPr="00184D15" w:rsidRDefault="00184D15" w:rsidP="00184D15">
            <w:pPr>
              <w:tabs>
                <w:tab w:val="left" w:pos="284"/>
              </w:tabs>
              <w:rPr>
                <w:rFonts w:ascii="Times New Roman" w:eastAsia="Calibri" w:hAnsi="Times New Roman" w:cs="Times New Roman"/>
                <w:bCs/>
                <w:sz w:val="12"/>
                <w:szCs w:val="12"/>
              </w:rPr>
            </w:pPr>
          </w:p>
        </w:tc>
        <w:tc>
          <w:tcPr>
            <w:tcW w:w="1276" w:type="dxa"/>
            <w:vMerge/>
            <w:hideMark/>
          </w:tcPr>
          <w:p w:rsidR="00184D15" w:rsidRPr="00184D15" w:rsidRDefault="00184D15" w:rsidP="00184D15">
            <w:pPr>
              <w:tabs>
                <w:tab w:val="left" w:pos="284"/>
              </w:tabs>
              <w:rPr>
                <w:rFonts w:ascii="Times New Roman" w:eastAsia="Calibri" w:hAnsi="Times New Roman" w:cs="Times New Roman"/>
                <w:bCs/>
                <w:sz w:val="12"/>
                <w:szCs w:val="12"/>
              </w:rPr>
            </w:pPr>
          </w:p>
        </w:tc>
        <w:tc>
          <w:tcPr>
            <w:tcW w:w="4819" w:type="dxa"/>
            <w:gridSpan w:val="2"/>
            <w:vMerge/>
            <w:hideMark/>
          </w:tcPr>
          <w:p w:rsidR="00184D15" w:rsidRPr="00184D15" w:rsidRDefault="00184D15" w:rsidP="00184D15">
            <w:pPr>
              <w:tabs>
                <w:tab w:val="left" w:pos="284"/>
              </w:tabs>
              <w:rPr>
                <w:rFonts w:ascii="Times New Roman" w:eastAsia="Calibri" w:hAnsi="Times New Roman" w:cs="Times New Roman"/>
                <w:bCs/>
                <w:sz w:val="12"/>
                <w:szCs w:val="12"/>
              </w:rPr>
            </w:pPr>
          </w:p>
        </w:tc>
        <w:tc>
          <w:tcPr>
            <w:tcW w:w="581" w:type="dxa"/>
            <w:vMerge/>
            <w:hideMark/>
          </w:tcPr>
          <w:p w:rsidR="00184D15" w:rsidRPr="00184D15" w:rsidRDefault="00184D15" w:rsidP="00184D15">
            <w:pPr>
              <w:tabs>
                <w:tab w:val="left" w:pos="284"/>
              </w:tabs>
              <w:rPr>
                <w:rFonts w:ascii="Times New Roman" w:eastAsia="Calibri" w:hAnsi="Times New Roman" w:cs="Times New Roman"/>
                <w:bCs/>
                <w:sz w:val="12"/>
                <w:szCs w:val="12"/>
              </w:rPr>
            </w:pPr>
          </w:p>
        </w:tc>
      </w:tr>
      <w:tr w:rsidR="00184D15" w:rsidRPr="00184D15" w:rsidTr="00184D15">
        <w:trPr>
          <w:trHeight w:val="20"/>
        </w:trPr>
        <w:tc>
          <w:tcPr>
            <w:tcW w:w="851" w:type="dxa"/>
            <w:noWrap/>
            <w:hideMark/>
          </w:tcPr>
          <w:p w:rsidR="00184D15" w:rsidRPr="00184D15" w:rsidRDefault="00184D15" w:rsidP="00184D15">
            <w:pPr>
              <w:tabs>
                <w:tab w:val="left" w:pos="284"/>
              </w:tabs>
              <w:rPr>
                <w:rFonts w:ascii="Times New Roman" w:eastAsia="Calibri" w:hAnsi="Times New Roman" w:cs="Times New Roman"/>
                <w:bCs/>
                <w:sz w:val="12"/>
                <w:szCs w:val="12"/>
              </w:rPr>
            </w:pPr>
            <w:r w:rsidRPr="00184D15">
              <w:rPr>
                <w:rFonts w:ascii="Times New Roman" w:eastAsia="Calibri" w:hAnsi="Times New Roman" w:cs="Times New Roman"/>
                <w:bCs/>
                <w:sz w:val="12"/>
                <w:szCs w:val="12"/>
              </w:rPr>
              <w:t>432</w:t>
            </w:r>
          </w:p>
        </w:tc>
        <w:tc>
          <w:tcPr>
            <w:tcW w:w="1276" w:type="dxa"/>
            <w:noWrap/>
            <w:hideMark/>
          </w:tcPr>
          <w:p w:rsidR="00184D15" w:rsidRPr="00184D15" w:rsidRDefault="00184D15" w:rsidP="00184D15">
            <w:pPr>
              <w:tabs>
                <w:tab w:val="left" w:pos="284"/>
              </w:tabs>
              <w:rPr>
                <w:rFonts w:ascii="Times New Roman" w:eastAsia="Calibri" w:hAnsi="Times New Roman" w:cs="Times New Roman"/>
                <w:bCs/>
                <w:sz w:val="12"/>
                <w:szCs w:val="12"/>
              </w:rPr>
            </w:pPr>
            <w:r w:rsidRPr="00184D15">
              <w:rPr>
                <w:rFonts w:ascii="Times New Roman" w:eastAsia="Calibri" w:hAnsi="Times New Roman" w:cs="Times New Roman"/>
                <w:bCs/>
                <w:sz w:val="12"/>
                <w:szCs w:val="12"/>
              </w:rPr>
              <w:t>01000000000000 000</w:t>
            </w:r>
          </w:p>
        </w:tc>
        <w:tc>
          <w:tcPr>
            <w:tcW w:w="4536" w:type="dxa"/>
            <w:noWrap/>
            <w:hideMark/>
          </w:tcPr>
          <w:p w:rsidR="00184D15" w:rsidRPr="00184D15" w:rsidRDefault="00184D15" w:rsidP="00184D15">
            <w:pPr>
              <w:tabs>
                <w:tab w:val="left" w:pos="284"/>
              </w:tabs>
              <w:rPr>
                <w:rFonts w:ascii="Times New Roman" w:eastAsia="Calibri" w:hAnsi="Times New Roman" w:cs="Times New Roman"/>
                <w:bCs/>
                <w:sz w:val="10"/>
                <w:szCs w:val="12"/>
              </w:rPr>
            </w:pPr>
            <w:r w:rsidRPr="00184D15">
              <w:rPr>
                <w:rFonts w:ascii="Times New Roman" w:eastAsia="Calibri" w:hAnsi="Times New Roman" w:cs="Times New Roman"/>
                <w:bCs/>
                <w:sz w:val="10"/>
                <w:szCs w:val="12"/>
              </w:rPr>
              <w:t>ИСТОЧНИКИ ВНУТРЕННЕГО ФИНАНСИРОВАНИЯ ДЕФИЦИТОВ БЮДЖЕТОВ</w:t>
            </w:r>
          </w:p>
        </w:tc>
        <w:tc>
          <w:tcPr>
            <w:tcW w:w="283" w:type="dxa"/>
            <w:noWrap/>
            <w:hideMark/>
          </w:tcPr>
          <w:p w:rsidR="00184D15" w:rsidRPr="00184D15" w:rsidRDefault="00184D15" w:rsidP="00184D15">
            <w:pPr>
              <w:tabs>
                <w:tab w:val="left" w:pos="284"/>
              </w:tabs>
              <w:rPr>
                <w:rFonts w:ascii="Times New Roman" w:eastAsia="Calibri" w:hAnsi="Times New Roman" w:cs="Times New Roman"/>
                <w:sz w:val="12"/>
                <w:szCs w:val="12"/>
              </w:rPr>
            </w:pPr>
          </w:p>
        </w:tc>
        <w:tc>
          <w:tcPr>
            <w:tcW w:w="581" w:type="dxa"/>
            <w:noWrap/>
            <w:hideMark/>
          </w:tcPr>
          <w:p w:rsidR="00184D15" w:rsidRPr="00184D15" w:rsidRDefault="00184D15" w:rsidP="00184D15">
            <w:pPr>
              <w:tabs>
                <w:tab w:val="left" w:pos="284"/>
              </w:tabs>
              <w:rPr>
                <w:rFonts w:ascii="Times New Roman" w:eastAsia="Calibri" w:hAnsi="Times New Roman" w:cs="Times New Roman"/>
                <w:bCs/>
                <w:sz w:val="12"/>
                <w:szCs w:val="12"/>
              </w:rPr>
            </w:pPr>
            <w:r w:rsidRPr="00184D15">
              <w:rPr>
                <w:rFonts w:ascii="Times New Roman" w:eastAsia="Calibri" w:hAnsi="Times New Roman" w:cs="Times New Roman"/>
                <w:bCs/>
                <w:sz w:val="12"/>
                <w:szCs w:val="12"/>
              </w:rPr>
              <w:t>320</w:t>
            </w:r>
          </w:p>
        </w:tc>
      </w:tr>
      <w:tr w:rsidR="00184D15" w:rsidRPr="00184D15" w:rsidTr="00184D15">
        <w:trPr>
          <w:trHeight w:val="20"/>
        </w:trPr>
        <w:tc>
          <w:tcPr>
            <w:tcW w:w="851" w:type="dxa"/>
            <w:noWrap/>
            <w:hideMark/>
          </w:tcPr>
          <w:p w:rsidR="00184D15" w:rsidRPr="00184D15" w:rsidRDefault="00184D15" w:rsidP="00184D15">
            <w:pPr>
              <w:tabs>
                <w:tab w:val="left" w:pos="284"/>
              </w:tabs>
              <w:rPr>
                <w:rFonts w:ascii="Times New Roman" w:eastAsia="Calibri" w:hAnsi="Times New Roman" w:cs="Times New Roman"/>
                <w:bCs/>
                <w:sz w:val="12"/>
                <w:szCs w:val="12"/>
              </w:rPr>
            </w:pPr>
            <w:r w:rsidRPr="00184D15">
              <w:rPr>
                <w:rFonts w:ascii="Times New Roman" w:eastAsia="Calibri" w:hAnsi="Times New Roman" w:cs="Times New Roman"/>
                <w:bCs/>
                <w:sz w:val="12"/>
                <w:szCs w:val="12"/>
              </w:rPr>
              <w:t>432</w:t>
            </w:r>
          </w:p>
        </w:tc>
        <w:tc>
          <w:tcPr>
            <w:tcW w:w="1276" w:type="dxa"/>
            <w:noWrap/>
            <w:hideMark/>
          </w:tcPr>
          <w:p w:rsidR="00184D15" w:rsidRPr="00184D15" w:rsidRDefault="00184D15" w:rsidP="00184D15">
            <w:pPr>
              <w:tabs>
                <w:tab w:val="left" w:pos="284"/>
              </w:tabs>
              <w:rPr>
                <w:rFonts w:ascii="Times New Roman" w:eastAsia="Calibri" w:hAnsi="Times New Roman" w:cs="Times New Roman"/>
                <w:bCs/>
                <w:sz w:val="12"/>
                <w:szCs w:val="12"/>
              </w:rPr>
            </w:pPr>
            <w:r w:rsidRPr="00184D15">
              <w:rPr>
                <w:rFonts w:ascii="Times New Roman" w:eastAsia="Calibri" w:hAnsi="Times New Roman" w:cs="Times New Roman"/>
                <w:bCs/>
                <w:sz w:val="12"/>
                <w:szCs w:val="12"/>
              </w:rPr>
              <w:t>01050000000000 000</w:t>
            </w:r>
          </w:p>
        </w:tc>
        <w:tc>
          <w:tcPr>
            <w:tcW w:w="4819" w:type="dxa"/>
            <w:gridSpan w:val="2"/>
            <w:hideMark/>
          </w:tcPr>
          <w:p w:rsidR="00184D15" w:rsidRPr="00184D15" w:rsidRDefault="00184D15" w:rsidP="00184D15">
            <w:pPr>
              <w:tabs>
                <w:tab w:val="left" w:pos="284"/>
              </w:tabs>
              <w:rPr>
                <w:rFonts w:ascii="Times New Roman" w:eastAsia="Calibri" w:hAnsi="Times New Roman" w:cs="Times New Roman"/>
                <w:bCs/>
                <w:sz w:val="12"/>
                <w:szCs w:val="12"/>
              </w:rPr>
            </w:pPr>
            <w:r w:rsidRPr="00184D15">
              <w:rPr>
                <w:rFonts w:ascii="Times New Roman" w:eastAsia="Calibri" w:hAnsi="Times New Roman" w:cs="Times New Roman"/>
                <w:bCs/>
                <w:sz w:val="12"/>
                <w:szCs w:val="12"/>
              </w:rPr>
              <w:t>Изменение остатков средств на счетах по учету средств бюджета</w:t>
            </w:r>
          </w:p>
        </w:tc>
        <w:tc>
          <w:tcPr>
            <w:tcW w:w="581" w:type="dxa"/>
            <w:noWrap/>
            <w:hideMark/>
          </w:tcPr>
          <w:p w:rsidR="00184D15" w:rsidRPr="00184D15" w:rsidRDefault="00184D15" w:rsidP="00184D15">
            <w:pPr>
              <w:tabs>
                <w:tab w:val="left" w:pos="284"/>
              </w:tabs>
              <w:rPr>
                <w:rFonts w:ascii="Times New Roman" w:eastAsia="Calibri" w:hAnsi="Times New Roman" w:cs="Times New Roman"/>
                <w:bCs/>
                <w:sz w:val="12"/>
                <w:szCs w:val="12"/>
              </w:rPr>
            </w:pPr>
            <w:r w:rsidRPr="00184D15">
              <w:rPr>
                <w:rFonts w:ascii="Times New Roman" w:eastAsia="Calibri" w:hAnsi="Times New Roman" w:cs="Times New Roman"/>
                <w:bCs/>
                <w:sz w:val="12"/>
                <w:szCs w:val="12"/>
              </w:rPr>
              <w:t>320</w:t>
            </w:r>
          </w:p>
        </w:tc>
      </w:tr>
      <w:tr w:rsidR="00184D15" w:rsidRPr="00184D15" w:rsidTr="00184D15">
        <w:trPr>
          <w:trHeight w:val="20"/>
        </w:trPr>
        <w:tc>
          <w:tcPr>
            <w:tcW w:w="851" w:type="dxa"/>
            <w:noWrap/>
            <w:hideMark/>
          </w:tcPr>
          <w:p w:rsidR="00184D15" w:rsidRPr="00184D15" w:rsidRDefault="00184D15" w:rsidP="00184D15">
            <w:pPr>
              <w:tabs>
                <w:tab w:val="left" w:pos="284"/>
              </w:tabs>
              <w:rPr>
                <w:rFonts w:ascii="Times New Roman" w:eastAsia="Calibri" w:hAnsi="Times New Roman" w:cs="Times New Roman"/>
                <w:bCs/>
                <w:sz w:val="12"/>
                <w:szCs w:val="12"/>
              </w:rPr>
            </w:pPr>
            <w:r w:rsidRPr="00184D15">
              <w:rPr>
                <w:rFonts w:ascii="Times New Roman" w:eastAsia="Calibri" w:hAnsi="Times New Roman" w:cs="Times New Roman"/>
                <w:bCs/>
                <w:sz w:val="12"/>
                <w:szCs w:val="12"/>
              </w:rPr>
              <w:t>432</w:t>
            </w:r>
          </w:p>
        </w:tc>
        <w:tc>
          <w:tcPr>
            <w:tcW w:w="1276" w:type="dxa"/>
            <w:noWrap/>
            <w:hideMark/>
          </w:tcPr>
          <w:p w:rsidR="00184D15" w:rsidRPr="00184D15" w:rsidRDefault="00184D15" w:rsidP="00184D15">
            <w:pPr>
              <w:tabs>
                <w:tab w:val="left" w:pos="284"/>
              </w:tabs>
              <w:rPr>
                <w:rFonts w:ascii="Times New Roman" w:eastAsia="Calibri" w:hAnsi="Times New Roman" w:cs="Times New Roman"/>
                <w:bCs/>
                <w:sz w:val="12"/>
                <w:szCs w:val="12"/>
              </w:rPr>
            </w:pPr>
            <w:r w:rsidRPr="00184D15">
              <w:rPr>
                <w:rFonts w:ascii="Times New Roman" w:eastAsia="Calibri" w:hAnsi="Times New Roman" w:cs="Times New Roman"/>
                <w:bCs/>
                <w:sz w:val="12"/>
                <w:szCs w:val="12"/>
              </w:rPr>
              <w:t>01050000000000 500</w:t>
            </w:r>
          </w:p>
        </w:tc>
        <w:tc>
          <w:tcPr>
            <w:tcW w:w="4536" w:type="dxa"/>
            <w:noWrap/>
            <w:hideMark/>
          </w:tcPr>
          <w:p w:rsidR="00184D15" w:rsidRPr="00184D15" w:rsidRDefault="00184D15" w:rsidP="00184D15">
            <w:pPr>
              <w:tabs>
                <w:tab w:val="left" w:pos="284"/>
              </w:tabs>
              <w:rPr>
                <w:rFonts w:ascii="Times New Roman" w:eastAsia="Calibri" w:hAnsi="Times New Roman" w:cs="Times New Roman"/>
                <w:bCs/>
                <w:sz w:val="12"/>
                <w:szCs w:val="12"/>
              </w:rPr>
            </w:pPr>
            <w:r w:rsidRPr="00184D15">
              <w:rPr>
                <w:rFonts w:ascii="Times New Roman" w:eastAsia="Calibri" w:hAnsi="Times New Roman" w:cs="Times New Roman"/>
                <w:bCs/>
                <w:sz w:val="12"/>
                <w:szCs w:val="12"/>
              </w:rPr>
              <w:t>Увеличение остатков средств бюджетов</w:t>
            </w:r>
          </w:p>
        </w:tc>
        <w:tc>
          <w:tcPr>
            <w:tcW w:w="283" w:type="dxa"/>
            <w:noWrap/>
            <w:hideMark/>
          </w:tcPr>
          <w:p w:rsidR="00184D15" w:rsidRPr="00184D15" w:rsidRDefault="00184D15" w:rsidP="00184D15">
            <w:pPr>
              <w:tabs>
                <w:tab w:val="left" w:pos="284"/>
              </w:tabs>
              <w:rPr>
                <w:rFonts w:ascii="Times New Roman" w:eastAsia="Calibri" w:hAnsi="Times New Roman" w:cs="Times New Roman"/>
                <w:bCs/>
                <w:sz w:val="12"/>
                <w:szCs w:val="12"/>
              </w:rPr>
            </w:pPr>
          </w:p>
        </w:tc>
        <w:tc>
          <w:tcPr>
            <w:tcW w:w="581" w:type="dxa"/>
            <w:noWrap/>
            <w:hideMark/>
          </w:tcPr>
          <w:p w:rsidR="00184D15" w:rsidRPr="00184D15" w:rsidRDefault="00184D15" w:rsidP="00184D15">
            <w:pPr>
              <w:tabs>
                <w:tab w:val="left" w:pos="284"/>
              </w:tabs>
              <w:rPr>
                <w:rFonts w:ascii="Times New Roman" w:eastAsia="Calibri" w:hAnsi="Times New Roman" w:cs="Times New Roman"/>
                <w:bCs/>
                <w:sz w:val="12"/>
                <w:szCs w:val="12"/>
              </w:rPr>
            </w:pPr>
            <w:r w:rsidRPr="00184D15">
              <w:rPr>
                <w:rFonts w:ascii="Times New Roman" w:eastAsia="Calibri" w:hAnsi="Times New Roman" w:cs="Times New Roman"/>
                <w:bCs/>
                <w:sz w:val="12"/>
                <w:szCs w:val="12"/>
              </w:rPr>
              <w:t>-1979</w:t>
            </w:r>
          </w:p>
        </w:tc>
      </w:tr>
      <w:tr w:rsidR="00184D15" w:rsidRPr="00184D15" w:rsidTr="00184D15">
        <w:trPr>
          <w:trHeight w:val="20"/>
        </w:trPr>
        <w:tc>
          <w:tcPr>
            <w:tcW w:w="851" w:type="dxa"/>
            <w:noWrap/>
            <w:hideMark/>
          </w:tcPr>
          <w:p w:rsidR="00184D15" w:rsidRPr="00184D15" w:rsidRDefault="00184D15" w:rsidP="00184D15">
            <w:pPr>
              <w:tabs>
                <w:tab w:val="left" w:pos="284"/>
              </w:tabs>
              <w:rPr>
                <w:rFonts w:ascii="Times New Roman" w:eastAsia="Calibri" w:hAnsi="Times New Roman" w:cs="Times New Roman"/>
                <w:sz w:val="12"/>
                <w:szCs w:val="12"/>
              </w:rPr>
            </w:pPr>
            <w:r w:rsidRPr="00184D15">
              <w:rPr>
                <w:rFonts w:ascii="Times New Roman" w:eastAsia="Calibri" w:hAnsi="Times New Roman" w:cs="Times New Roman"/>
                <w:sz w:val="12"/>
                <w:szCs w:val="12"/>
              </w:rPr>
              <w:t>432</w:t>
            </w:r>
          </w:p>
        </w:tc>
        <w:tc>
          <w:tcPr>
            <w:tcW w:w="1276" w:type="dxa"/>
            <w:noWrap/>
            <w:hideMark/>
          </w:tcPr>
          <w:p w:rsidR="00184D15" w:rsidRPr="00184D15" w:rsidRDefault="00184D15" w:rsidP="00184D15">
            <w:pPr>
              <w:tabs>
                <w:tab w:val="left" w:pos="284"/>
              </w:tabs>
              <w:rPr>
                <w:rFonts w:ascii="Times New Roman" w:eastAsia="Calibri" w:hAnsi="Times New Roman" w:cs="Times New Roman"/>
                <w:sz w:val="12"/>
                <w:szCs w:val="12"/>
              </w:rPr>
            </w:pPr>
            <w:r w:rsidRPr="00184D15">
              <w:rPr>
                <w:rFonts w:ascii="Times New Roman" w:eastAsia="Calibri" w:hAnsi="Times New Roman" w:cs="Times New Roman"/>
                <w:sz w:val="12"/>
                <w:szCs w:val="12"/>
              </w:rPr>
              <w:t>01050200000000 500</w:t>
            </w:r>
          </w:p>
        </w:tc>
        <w:tc>
          <w:tcPr>
            <w:tcW w:w="4536" w:type="dxa"/>
            <w:noWrap/>
            <w:hideMark/>
          </w:tcPr>
          <w:p w:rsidR="00184D15" w:rsidRPr="00184D15" w:rsidRDefault="00184D15" w:rsidP="00184D15">
            <w:pPr>
              <w:tabs>
                <w:tab w:val="left" w:pos="284"/>
              </w:tabs>
              <w:rPr>
                <w:rFonts w:ascii="Times New Roman" w:eastAsia="Calibri" w:hAnsi="Times New Roman" w:cs="Times New Roman"/>
                <w:sz w:val="12"/>
                <w:szCs w:val="12"/>
              </w:rPr>
            </w:pPr>
            <w:r w:rsidRPr="00184D15">
              <w:rPr>
                <w:rFonts w:ascii="Times New Roman" w:eastAsia="Calibri" w:hAnsi="Times New Roman" w:cs="Times New Roman"/>
                <w:sz w:val="12"/>
                <w:szCs w:val="12"/>
              </w:rPr>
              <w:t>Увеличение прочих остатков  средств бюджетов</w:t>
            </w:r>
          </w:p>
        </w:tc>
        <w:tc>
          <w:tcPr>
            <w:tcW w:w="283" w:type="dxa"/>
            <w:noWrap/>
            <w:hideMark/>
          </w:tcPr>
          <w:p w:rsidR="00184D15" w:rsidRPr="00184D15" w:rsidRDefault="00184D15" w:rsidP="00184D15">
            <w:pPr>
              <w:tabs>
                <w:tab w:val="left" w:pos="284"/>
              </w:tabs>
              <w:rPr>
                <w:rFonts w:ascii="Times New Roman" w:eastAsia="Calibri" w:hAnsi="Times New Roman" w:cs="Times New Roman"/>
                <w:sz w:val="12"/>
                <w:szCs w:val="12"/>
              </w:rPr>
            </w:pPr>
          </w:p>
        </w:tc>
        <w:tc>
          <w:tcPr>
            <w:tcW w:w="581" w:type="dxa"/>
            <w:noWrap/>
            <w:hideMark/>
          </w:tcPr>
          <w:p w:rsidR="00184D15" w:rsidRPr="00184D15" w:rsidRDefault="00184D15" w:rsidP="00184D15">
            <w:pPr>
              <w:tabs>
                <w:tab w:val="left" w:pos="284"/>
              </w:tabs>
              <w:rPr>
                <w:rFonts w:ascii="Times New Roman" w:eastAsia="Calibri" w:hAnsi="Times New Roman" w:cs="Times New Roman"/>
                <w:sz w:val="12"/>
                <w:szCs w:val="12"/>
              </w:rPr>
            </w:pPr>
            <w:r w:rsidRPr="00184D15">
              <w:rPr>
                <w:rFonts w:ascii="Times New Roman" w:eastAsia="Calibri" w:hAnsi="Times New Roman" w:cs="Times New Roman"/>
                <w:sz w:val="12"/>
                <w:szCs w:val="12"/>
              </w:rPr>
              <w:t>-1979</w:t>
            </w:r>
          </w:p>
        </w:tc>
      </w:tr>
      <w:tr w:rsidR="00184D15" w:rsidRPr="00184D15" w:rsidTr="00184D15">
        <w:trPr>
          <w:trHeight w:val="20"/>
        </w:trPr>
        <w:tc>
          <w:tcPr>
            <w:tcW w:w="851" w:type="dxa"/>
            <w:noWrap/>
            <w:hideMark/>
          </w:tcPr>
          <w:p w:rsidR="00184D15" w:rsidRPr="00184D15" w:rsidRDefault="00184D15" w:rsidP="00184D15">
            <w:pPr>
              <w:tabs>
                <w:tab w:val="left" w:pos="284"/>
              </w:tabs>
              <w:rPr>
                <w:rFonts w:ascii="Times New Roman" w:eastAsia="Calibri" w:hAnsi="Times New Roman" w:cs="Times New Roman"/>
                <w:sz w:val="12"/>
                <w:szCs w:val="12"/>
              </w:rPr>
            </w:pPr>
            <w:r w:rsidRPr="00184D15">
              <w:rPr>
                <w:rFonts w:ascii="Times New Roman" w:eastAsia="Calibri" w:hAnsi="Times New Roman" w:cs="Times New Roman"/>
                <w:sz w:val="12"/>
                <w:szCs w:val="12"/>
              </w:rPr>
              <w:t>432</w:t>
            </w:r>
          </w:p>
        </w:tc>
        <w:tc>
          <w:tcPr>
            <w:tcW w:w="1276" w:type="dxa"/>
            <w:noWrap/>
            <w:hideMark/>
          </w:tcPr>
          <w:p w:rsidR="00184D15" w:rsidRPr="00184D15" w:rsidRDefault="00184D15" w:rsidP="00184D15">
            <w:pPr>
              <w:tabs>
                <w:tab w:val="left" w:pos="284"/>
              </w:tabs>
              <w:rPr>
                <w:rFonts w:ascii="Times New Roman" w:eastAsia="Calibri" w:hAnsi="Times New Roman" w:cs="Times New Roman"/>
                <w:sz w:val="12"/>
                <w:szCs w:val="12"/>
              </w:rPr>
            </w:pPr>
            <w:r w:rsidRPr="00184D15">
              <w:rPr>
                <w:rFonts w:ascii="Times New Roman" w:eastAsia="Calibri" w:hAnsi="Times New Roman" w:cs="Times New Roman"/>
                <w:sz w:val="12"/>
                <w:szCs w:val="12"/>
              </w:rPr>
              <w:t>01050201000000 510</w:t>
            </w:r>
          </w:p>
        </w:tc>
        <w:tc>
          <w:tcPr>
            <w:tcW w:w="4536" w:type="dxa"/>
            <w:noWrap/>
            <w:hideMark/>
          </w:tcPr>
          <w:p w:rsidR="00184D15" w:rsidRPr="00184D15" w:rsidRDefault="00184D15" w:rsidP="00184D15">
            <w:pPr>
              <w:tabs>
                <w:tab w:val="left" w:pos="284"/>
              </w:tabs>
              <w:rPr>
                <w:rFonts w:ascii="Times New Roman" w:eastAsia="Calibri" w:hAnsi="Times New Roman" w:cs="Times New Roman"/>
                <w:sz w:val="12"/>
                <w:szCs w:val="12"/>
              </w:rPr>
            </w:pPr>
            <w:r w:rsidRPr="00184D15">
              <w:rPr>
                <w:rFonts w:ascii="Times New Roman" w:eastAsia="Calibri" w:hAnsi="Times New Roman" w:cs="Times New Roman"/>
                <w:sz w:val="12"/>
                <w:szCs w:val="12"/>
              </w:rPr>
              <w:t>Увеличение прочих остатков денежных средств бюджетов</w:t>
            </w:r>
          </w:p>
        </w:tc>
        <w:tc>
          <w:tcPr>
            <w:tcW w:w="283" w:type="dxa"/>
            <w:noWrap/>
            <w:hideMark/>
          </w:tcPr>
          <w:p w:rsidR="00184D15" w:rsidRPr="00184D15" w:rsidRDefault="00184D15" w:rsidP="00184D15">
            <w:pPr>
              <w:tabs>
                <w:tab w:val="left" w:pos="284"/>
              </w:tabs>
              <w:rPr>
                <w:rFonts w:ascii="Times New Roman" w:eastAsia="Calibri" w:hAnsi="Times New Roman" w:cs="Times New Roman"/>
                <w:sz w:val="12"/>
                <w:szCs w:val="12"/>
              </w:rPr>
            </w:pPr>
          </w:p>
        </w:tc>
        <w:tc>
          <w:tcPr>
            <w:tcW w:w="581" w:type="dxa"/>
            <w:noWrap/>
            <w:hideMark/>
          </w:tcPr>
          <w:p w:rsidR="00184D15" w:rsidRPr="00184D15" w:rsidRDefault="00184D15" w:rsidP="00184D15">
            <w:pPr>
              <w:tabs>
                <w:tab w:val="left" w:pos="284"/>
              </w:tabs>
              <w:rPr>
                <w:rFonts w:ascii="Times New Roman" w:eastAsia="Calibri" w:hAnsi="Times New Roman" w:cs="Times New Roman"/>
                <w:sz w:val="12"/>
                <w:szCs w:val="12"/>
              </w:rPr>
            </w:pPr>
            <w:r w:rsidRPr="00184D15">
              <w:rPr>
                <w:rFonts w:ascii="Times New Roman" w:eastAsia="Calibri" w:hAnsi="Times New Roman" w:cs="Times New Roman"/>
                <w:sz w:val="12"/>
                <w:szCs w:val="12"/>
              </w:rPr>
              <w:t>-1979</w:t>
            </w:r>
          </w:p>
        </w:tc>
      </w:tr>
      <w:tr w:rsidR="00184D15" w:rsidRPr="00184D15" w:rsidTr="00184D15">
        <w:trPr>
          <w:trHeight w:val="20"/>
        </w:trPr>
        <w:tc>
          <w:tcPr>
            <w:tcW w:w="851" w:type="dxa"/>
            <w:noWrap/>
            <w:hideMark/>
          </w:tcPr>
          <w:p w:rsidR="00184D15" w:rsidRPr="00184D15" w:rsidRDefault="00184D15" w:rsidP="00184D15">
            <w:pPr>
              <w:tabs>
                <w:tab w:val="left" w:pos="284"/>
              </w:tabs>
              <w:rPr>
                <w:rFonts w:ascii="Times New Roman" w:eastAsia="Calibri" w:hAnsi="Times New Roman" w:cs="Times New Roman"/>
                <w:sz w:val="12"/>
                <w:szCs w:val="12"/>
              </w:rPr>
            </w:pPr>
            <w:r w:rsidRPr="00184D15">
              <w:rPr>
                <w:rFonts w:ascii="Times New Roman" w:eastAsia="Calibri" w:hAnsi="Times New Roman" w:cs="Times New Roman"/>
                <w:sz w:val="12"/>
                <w:szCs w:val="12"/>
              </w:rPr>
              <w:t>432</w:t>
            </w:r>
          </w:p>
        </w:tc>
        <w:tc>
          <w:tcPr>
            <w:tcW w:w="1276" w:type="dxa"/>
            <w:noWrap/>
            <w:hideMark/>
          </w:tcPr>
          <w:p w:rsidR="00184D15" w:rsidRPr="00184D15" w:rsidRDefault="00184D15" w:rsidP="00184D15">
            <w:pPr>
              <w:tabs>
                <w:tab w:val="left" w:pos="284"/>
              </w:tabs>
              <w:rPr>
                <w:rFonts w:ascii="Times New Roman" w:eastAsia="Calibri" w:hAnsi="Times New Roman" w:cs="Times New Roman"/>
                <w:sz w:val="12"/>
                <w:szCs w:val="12"/>
              </w:rPr>
            </w:pPr>
            <w:r w:rsidRPr="00184D15">
              <w:rPr>
                <w:rFonts w:ascii="Times New Roman" w:eastAsia="Calibri" w:hAnsi="Times New Roman" w:cs="Times New Roman"/>
                <w:sz w:val="12"/>
                <w:szCs w:val="12"/>
              </w:rPr>
              <w:t>01050201100000 510</w:t>
            </w:r>
          </w:p>
        </w:tc>
        <w:tc>
          <w:tcPr>
            <w:tcW w:w="4536" w:type="dxa"/>
            <w:noWrap/>
            <w:hideMark/>
          </w:tcPr>
          <w:p w:rsidR="00184D15" w:rsidRPr="00184D15" w:rsidRDefault="00184D15" w:rsidP="00184D15">
            <w:pPr>
              <w:tabs>
                <w:tab w:val="left" w:pos="284"/>
              </w:tabs>
              <w:rPr>
                <w:rFonts w:ascii="Times New Roman" w:eastAsia="Calibri" w:hAnsi="Times New Roman" w:cs="Times New Roman"/>
                <w:sz w:val="12"/>
                <w:szCs w:val="12"/>
              </w:rPr>
            </w:pPr>
            <w:r w:rsidRPr="00184D15">
              <w:rPr>
                <w:rFonts w:ascii="Times New Roman" w:eastAsia="Calibri" w:hAnsi="Times New Roman" w:cs="Times New Roman"/>
                <w:sz w:val="12"/>
                <w:szCs w:val="12"/>
              </w:rPr>
              <w:t>Увеличение прочих остатков денежных средств бюджетов поселений</w:t>
            </w:r>
          </w:p>
        </w:tc>
        <w:tc>
          <w:tcPr>
            <w:tcW w:w="283" w:type="dxa"/>
            <w:noWrap/>
            <w:hideMark/>
          </w:tcPr>
          <w:p w:rsidR="00184D15" w:rsidRPr="00184D15" w:rsidRDefault="00184D15" w:rsidP="00184D15">
            <w:pPr>
              <w:tabs>
                <w:tab w:val="left" w:pos="284"/>
              </w:tabs>
              <w:rPr>
                <w:rFonts w:ascii="Times New Roman" w:eastAsia="Calibri" w:hAnsi="Times New Roman" w:cs="Times New Roman"/>
                <w:sz w:val="12"/>
                <w:szCs w:val="12"/>
              </w:rPr>
            </w:pPr>
          </w:p>
        </w:tc>
        <w:tc>
          <w:tcPr>
            <w:tcW w:w="581" w:type="dxa"/>
            <w:noWrap/>
            <w:hideMark/>
          </w:tcPr>
          <w:p w:rsidR="00184D15" w:rsidRPr="00184D15" w:rsidRDefault="00184D15" w:rsidP="00184D15">
            <w:pPr>
              <w:tabs>
                <w:tab w:val="left" w:pos="284"/>
              </w:tabs>
              <w:rPr>
                <w:rFonts w:ascii="Times New Roman" w:eastAsia="Calibri" w:hAnsi="Times New Roman" w:cs="Times New Roman"/>
                <w:sz w:val="12"/>
                <w:szCs w:val="12"/>
              </w:rPr>
            </w:pPr>
            <w:r w:rsidRPr="00184D15">
              <w:rPr>
                <w:rFonts w:ascii="Times New Roman" w:eastAsia="Calibri" w:hAnsi="Times New Roman" w:cs="Times New Roman"/>
                <w:sz w:val="12"/>
                <w:szCs w:val="12"/>
              </w:rPr>
              <w:t>-1979</w:t>
            </w:r>
          </w:p>
        </w:tc>
      </w:tr>
      <w:tr w:rsidR="00184D15" w:rsidRPr="00184D15" w:rsidTr="00184D15">
        <w:trPr>
          <w:trHeight w:val="20"/>
        </w:trPr>
        <w:tc>
          <w:tcPr>
            <w:tcW w:w="851" w:type="dxa"/>
            <w:noWrap/>
            <w:hideMark/>
          </w:tcPr>
          <w:p w:rsidR="00184D15" w:rsidRPr="00184D15" w:rsidRDefault="00184D15" w:rsidP="00184D15">
            <w:pPr>
              <w:tabs>
                <w:tab w:val="left" w:pos="284"/>
              </w:tabs>
              <w:rPr>
                <w:rFonts w:ascii="Times New Roman" w:eastAsia="Calibri" w:hAnsi="Times New Roman" w:cs="Times New Roman"/>
                <w:bCs/>
                <w:sz w:val="12"/>
                <w:szCs w:val="12"/>
              </w:rPr>
            </w:pPr>
            <w:r w:rsidRPr="00184D15">
              <w:rPr>
                <w:rFonts w:ascii="Times New Roman" w:eastAsia="Calibri" w:hAnsi="Times New Roman" w:cs="Times New Roman"/>
                <w:bCs/>
                <w:sz w:val="12"/>
                <w:szCs w:val="12"/>
              </w:rPr>
              <w:t>432</w:t>
            </w:r>
          </w:p>
        </w:tc>
        <w:tc>
          <w:tcPr>
            <w:tcW w:w="1276" w:type="dxa"/>
            <w:noWrap/>
            <w:hideMark/>
          </w:tcPr>
          <w:p w:rsidR="00184D15" w:rsidRPr="00184D15" w:rsidRDefault="00184D15" w:rsidP="00184D15">
            <w:pPr>
              <w:tabs>
                <w:tab w:val="left" w:pos="284"/>
              </w:tabs>
              <w:rPr>
                <w:rFonts w:ascii="Times New Roman" w:eastAsia="Calibri" w:hAnsi="Times New Roman" w:cs="Times New Roman"/>
                <w:bCs/>
                <w:sz w:val="12"/>
                <w:szCs w:val="12"/>
              </w:rPr>
            </w:pPr>
            <w:r w:rsidRPr="00184D15">
              <w:rPr>
                <w:rFonts w:ascii="Times New Roman" w:eastAsia="Calibri" w:hAnsi="Times New Roman" w:cs="Times New Roman"/>
                <w:bCs/>
                <w:sz w:val="12"/>
                <w:szCs w:val="12"/>
              </w:rPr>
              <w:t>01050000000000 600</w:t>
            </w:r>
          </w:p>
        </w:tc>
        <w:tc>
          <w:tcPr>
            <w:tcW w:w="4536" w:type="dxa"/>
            <w:noWrap/>
            <w:hideMark/>
          </w:tcPr>
          <w:p w:rsidR="00184D15" w:rsidRPr="00184D15" w:rsidRDefault="00184D15" w:rsidP="00184D15">
            <w:pPr>
              <w:tabs>
                <w:tab w:val="left" w:pos="284"/>
              </w:tabs>
              <w:rPr>
                <w:rFonts w:ascii="Times New Roman" w:eastAsia="Calibri" w:hAnsi="Times New Roman" w:cs="Times New Roman"/>
                <w:bCs/>
                <w:sz w:val="12"/>
                <w:szCs w:val="12"/>
              </w:rPr>
            </w:pPr>
            <w:r w:rsidRPr="00184D15">
              <w:rPr>
                <w:rFonts w:ascii="Times New Roman" w:eastAsia="Calibri" w:hAnsi="Times New Roman" w:cs="Times New Roman"/>
                <w:bCs/>
                <w:sz w:val="12"/>
                <w:szCs w:val="12"/>
              </w:rPr>
              <w:t>Уменьшение остатков средств бюджетов</w:t>
            </w:r>
          </w:p>
        </w:tc>
        <w:tc>
          <w:tcPr>
            <w:tcW w:w="283" w:type="dxa"/>
            <w:noWrap/>
            <w:hideMark/>
          </w:tcPr>
          <w:p w:rsidR="00184D15" w:rsidRPr="00184D15" w:rsidRDefault="00184D15" w:rsidP="00184D15">
            <w:pPr>
              <w:tabs>
                <w:tab w:val="left" w:pos="284"/>
              </w:tabs>
              <w:rPr>
                <w:rFonts w:ascii="Times New Roman" w:eastAsia="Calibri" w:hAnsi="Times New Roman" w:cs="Times New Roman"/>
                <w:sz w:val="12"/>
                <w:szCs w:val="12"/>
              </w:rPr>
            </w:pPr>
          </w:p>
        </w:tc>
        <w:tc>
          <w:tcPr>
            <w:tcW w:w="581" w:type="dxa"/>
            <w:noWrap/>
            <w:hideMark/>
          </w:tcPr>
          <w:p w:rsidR="00184D15" w:rsidRPr="00184D15" w:rsidRDefault="00184D15" w:rsidP="00184D15">
            <w:pPr>
              <w:tabs>
                <w:tab w:val="left" w:pos="284"/>
              </w:tabs>
              <w:rPr>
                <w:rFonts w:ascii="Times New Roman" w:eastAsia="Calibri" w:hAnsi="Times New Roman" w:cs="Times New Roman"/>
                <w:bCs/>
                <w:sz w:val="12"/>
                <w:szCs w:val="12"/>
              </w:rPr>
            </w:pPr>
            <w:r w:rsidRPr="00184D15">
              <w:rPr>
                <w:rFonts w:ascii="Times New Roman" w:eastAsia="Calibri" w:hAnsi="Times New Roman" w:cs="Times New Roman"/>
                <w:bCs/>
                <w:sz w:val="12"/>
                <w:szCs w:val="12"/>
              </w:rPr>
              <w:t>2299</w:t>
            </w:r>
          </w:p>
        </w:tc>
      </w:tr>
      <w:tr w:rsidR="00184D15" w:rsidRPr="00184D15" w:rsidTr="00184D15">
        <w:trPr>
          <w:trHeight w:val="20"/>
        </w:trPr>
        <w:tc>
          <w:tcPr>
            <w:tcW w:w="851" w:type="dxa"/>
            <w:noWrap/>
            <w:hideMark/>
          </w:tcPr>
          <w:p w:rsidR="00184D15" w:rsidRPr="00184D15" w:rsidRDefault="00184D15" w:rsidP="00184D15">
            <w:pPr>
              <w:tabs>
                <w:tab w:val="left" w:pos="284"/>
              </w:tabs>
              <w:rPr>
                <w:rFonts w:ascii="Times New Roman" w:eastAsia="Calibri" w:hAnsi="Times New Roman" w:cs="Times New Roman"/>
                <w:sz w:val="12"/>
                <w:szCs w:val="12"/>
              </w:rPr>
            </w:pPr>
            <w:r w:rsidRPr="00184D15">
              <w:rPr>
                <w:rFonts w:ascii="Times New Roman" w:eastAsia="Calibri" w:hAnsi="Times New Roman" w:cs="Times New Roman"/>
                <w:sz w:val="12"/>
                <w:szCs w:val="12"/>
              </w:rPr>
              <w:t>432</w:t>
            </w:r>
          </w:p>
        </w:tc>
        <w:tc>
          <w:tcPr>
            <w:tcW w:w="1276" w:type="dxa"/>
            <w:noWrap/>
            <w:hideMark/>
          </w:tcPr>
          <w:p w:rsidR="00184D15" w:rsidRPr="00184D15" w:rsidRDefault="00184D15" w:rsidP="00184D15">
            <w:pPr>
              <w:tabs>
                <w:tab w:val="left" w:pos="284"/>
              </w:tabs>
              <w:rPr>
                <w:rFonts w:ascii="Times New Roman" w:eastAsia="Calibri" w:hAnsi="Times New Roman" w:cs="Times New Roman"/>
                <w:sz w:val="12"/>
                <w:szCs w:val="12"/>
              </w:rPr>
            </w:pPr>
            <w:r w:rsidRPr="00184D15">
              <w:rPr>
                <w:rFonts w:ascii="Times New Roman" w:eastAsia="Calibri" w:hAnsi="Times New Roman" w:cs="Times New Roman"/>
                <w:sz w:val="12"/>
                <w:szCs w:val="12"/>
              </w:rPr>
              <w:t>01050200000000 600</w:t>
            </w:r>
          </w:p>
        </w:tc>
        <w:tc>
          <w:tcPr>
            <w:tcW w:w="4536" w:type="dxa"/>
            <w:noWrap/>
            <w:hideMark/>
          </w:tcPr>
          <w:p w:rsidR="00184D15" w:rsidRPr="00184D15" w:rsidRDefault="00184D15" w:rsidP="00184D15">
            <w:pPr>
              <w:tabs>
                <w:tab w:val="left" w:pos="284"/>
              </w:tabs>
              <w:rPr>
                <w:rFonts w:ascii="Times New Roman" w:eastAsia="Calibri" w:hAnsi="Times New Roman" w:cs="Times New Roman"/>
                <w:sz w:val="12"/>
                <w:szCs w:val="12"/>
              </w:rPr>
            </w:pPr>
            <w:r w:rsidRPr="00184D15">
              <w:rPr>
                <w:rFonts w:ascii="Times New Roman" w:eastAsia="Calibri" w:hAnsi="Times New Roman" w:cs="Times New Roman"/>
                <w:sz w:val="12"/>
                <w:szCs w:val="12"/>
              </w:rPr>
              <w:t>Уменьшение прочих остатков средств бюджетов</w:t>
            </w:r>
          </w:p>
        </w:tc>
        <w:tc>
          <w:tcPr>
            <w:tcW w:w="283" w:type="dxa"/>
            <w:noWrap/>
            <w:hideMark/>
          </w:tcPr>
          <w:p w:rsidR="00184D15" w:rsidRPr="00184D15" w:rsidRDefault="00184D15" w:rsidP="00184D15">
            <w:pPr>
              <w:tabs>
                <w:tab w:val="left" w:pos="284"/>
              </w:tabs>
              <w:rPr>
                <w:rFonts w:ascii="Times New Roman" w:eastAsia="Calibri" w:hAnsi="Times New Roman" w:cs="Times New Roman"/>
                <w:sz w:val="12"/>
                <w:szCs w:val="12"/>
              </w:rPr>
            </w:pPr>
          </w:p>
        </w:tc>
        <w:tc>
          <w:tcPr>
            <w:tcW w:w="581" w:type="dxa"/>
            <w:noWrap/>
            <w:hideMark/>
          </w:tcPr>
          <w:p w:rsidR="00184D15" w:rsidRPr="00184D15" w:rsidRDefault="00184D15" w:rsidP="00184D15">
            <w:pPr>
              <w:tabs>
                <w:tab w:val="left" w:pos="284"/>
              </w:tabs>
              <w:rPr>
                <w:rFonts w:ascii="Times New Roman" w:eastAsia="Calibri" w:hAnsi="Times New Roman" w:cs="Times New Roman"/>
                <w:sz w:val="12"/>
                <w:szCs w:val="12"/>
              </w:rPr>
            </w:pPr>
            <w:r w:rsidRPr="00184D15">
              <w:rPr>
                <w:rFonts w:ascii="Times New Roman" w:eastAsia="Calibri" w:hAnsi="Times New Roman" w:cs="Times New Roman"/>
                <w:sz w:val="12"/>
                <w:szCs w:val="12"/>
              </w:rPr>
              <w:t>2299</w:t>
            </w:r>
          </w:p>
        </w:tc>
      </w:tr>
      <w:tr w:rsidR="00184D15" w:rsidRPr="00184D15" w:rsidTr="00184D15">
        <w:trPr>
          <w:trHeight w:val="20"/>
        </w:trPr>
        <w:tc>
          <w:tcPr>
            <w:tcW w:w="851" w:type="dxa"/>
            <w:noWrap/>
            <w:hideMark/>
          </w:tcPr>
          <w:p w:rsidR="00184D15" w:rsidRPr="00184D15" w:rsidRDefault="00184D15" w:rsidP="00184D15">
            <w:pPr>
              <w:tabs>
                <w:tab w:val="left" w:pos="284"/>
              </w:tabs>
              <w:rPr>
                <w:rFonts w:ascii="Times New Roman" w:eastAsia="Calibri" w:hAnsi="Times New Roman" w:cs="Times New Roman"/>
                <w:sz w:val="12"/>
                <w:szCs w:val="12"/>
              </w:rPr>
            </w:pPr>
            <w:r w:rsidRPr="00184D15">
              <w:rPr>
                <w:rFonts w:ascii="Times New Roman" w:eastAsia="Calibri" w:hAnsi="Times New Roman" w:cs="Times New Roman"/>
                <w:sz w:val="12"/>
                <w:szCs w:val="12"/>
              </w:rPr>
              <w:t>432</w:t>
            </w:r>
          </w:p>
        </w:tc>
        <w:tc>
          <w:tcPr>
            <w:tcW w:w="1276" w:type="dxa"/>
            <w:noWrap/>
            <w:hideMark/>
          </w:tcPr>
          <w:p w:rsidR="00184D15" w:rsidRPr="00184D15" w:rsidRDefault="00184D15" w:rsidP="00184D15">
            <w:pPr>
              <w:tabs>
                <w:tab w:val="left" w:pos="284"/>
              </w:tabs>
              <w:rPr>
                <w:rFonts w:ascii="Times New Roman" w:eastAsia="Calibri" w:hAnsi="Times New Roman" w:cs="Times New Roman"/>
                <w:sz w:val="12"/>
                <w:szCs w:val="12"/>
              </w:rPr>
            </w:pPr>
            <w:r w:rsidRPr="00184D15">
              <w:rPr>
                <w:rFonts w:ascii="Times New Roman" w:eastAsia="Calibri" w:hAnsi="Times New Roman" w:cs="Times New Roman"/>
                <w:sz w:val="12"/>
                <w:szCs w:val="12"/>
              </w:rPr>
              <w:t>01050201000000 610</w:t>
            </w:r>
          </w:p>
        </w:tc>
        <w:tc>
          <w:tcPr>
            <w:tcW w:w="4536" w:type="dxa"/>
            <w:noWrap/>
            <w:hideMark/>
          </w:tcPr>
          <w:p w:rsidR="00184D15" w:rsidRPr="00184D15" w:rsidRDefault="00184D15" w:rsidP="00184D15">
            <w:pPr>
              <w:tabs>
                <w:tab w:val="left" w:pos="284"/>
              </w:tabs>
              <w:rPr>
                <w:rFonts w:ascii="Times New Roman" w:eastAsia="Calibri" w:hAnsi="Times New Roman" w:cs="Times New Roman"/>
                <w:sz w:val="12"/>
                <w:szCs w:val="12"/>
              </w:rPr>
            </w:pPr>
            <w:r w:rsidRPr="00184D15">
              <w:rPr>
                <w:rFonts w:ascii="Times New Roman" w:eastAsia="Calibri" w:hAnsi="Times New Roman" w:cs="Times New Roman"/>
                <w:sz w:val="12"/>
                <w:szCs w:val="12"/>
              </w:rPr>
              <w:t>Уменьшение прочих остатков денежных средств бюджетов</w:t>
            </w:r>
          </w:p>
        </w:tc>
        <w:tc>
          <w:tcPr>
            <w:tcW w:w="283" w:type="dxa"/>
            <w:noWrap/>
            <w:hideMark/>
          </w:tcPr>
          <w:p w:rsidR="00184D15" w:rsidRPr="00184D15" w:rsidRDefault="00184D15" w:rsidP="00184D15">
            <w:pPr>
              <w:tabs>
                <w:tab w:val="left" w:pos="284"/>
              </w:tabs>
              <w:rPr>
                <w:rFonts w:ascii="Times New Roman" w:eastAsia="Calibri" w:hAnsi="Times New Roman" w:cs="Times New Roman"/>
                <w:sz w:val="12"/>
                <w:szCs w:val="12"/>
              </w:rPr>
            </w:pPr>
          </w:p>
        </w:tc>
        <w:tc>
          <w:tcPr>
            <w:tcW w:w="581" w:type="dxa"/>
            <w:noWrap/>
            <w:hideMark/>
          </w:tcPr>
          <w:p w:rsidR="00184D15" w:rsidRPr="00184D15" w:rsidRDefault="00184D15" w:rsidP="00184D15">
            <w:pPr>
              <w:tabs>
                <w:tab w:val="left" w:pos="284"/>
              </w:tabs>
              <w:rPr>
                <w:rFonts w:ascii="Times New Roman" w:eastAsia="Calibri" w:hAnsi="Times New Roman" w:cs="Times New Roman"/>
                <w:sz w:val="12"/>
                <w:szCs w:val="12"/>
              </w:rPr>
            </w:pPr>
            <w:r w:rsidRPr="00184D15">
              <w:rPr>
                <w:rFonts w:ascii="Times New Roman" w:eastAsia="Calibri" w:hAnsi="Times New Roman" w:cs="Times New Roman"/>
                <w:sz w:val="12"/>
                <w:szCs w:val="12"/>
              </w:rPr>
              <w:t>2299</w:t>
            </w:r>
          </w:p>
        </w:tc>
      </w:tr>
      <w:tr w:rsidR="00184D15" w:rsidRPr="00184D15" w:rsidTr="00184D15">
        <w:trPr>
          <w:trHeight w:val="20"/>
        </w:trPr>
        <w:tc>
          <w:tcPr>
            <w:tcW w:w="851" w:type="dxa"/>
            <w:noWrap/>
            <w:hideMark/>
          </w:tcPr>
          <w:p w:rsidR="00184D15" w:rsidRPr="00184D15" w:rsidRDefault="00184D15" w:rsidP="00184D15">
            <w:pPr>
              <w:tabs>
                <w:tab w:val="left" w:pos="284"/>
              </w:tabs>
              <w:rPr>
                <w:rFonts w:ascii="Times New Roman" w:eastAsia="Calibri" w:hAnsi="Times New Roman" w:cs="Times New Roman"/>
                <w:sz w:val="12"/>
                <w:szCs w:val="12"/>
              </w:rPr>
            </w:pPr>
            <w:r w:rsidRPr="00184D15">
              <w:rPr>
                <w:rFonts w:ascii="Times New Roman" w:eastAsia="Calibri" w:hAnsi="Times New Roman" w:cs="Times New Roman"/>
                <w:sz w:val="12"/>
                <w:szCs w:val="12"/>
              </w:rPr>
              <w:t>432</w:t>
            </w:r>
          </w:p>
        </w:tc>
        <w:tc>
          <w:tcPr>
            <w:tcW w:w="1276" w:type="dxa"/>
            <w:noWrap/>
            <w:hideMark/>
          </w:tcPr>
          <w:p w:rsidR="00184D15" w:rsidRPr="00184D15" w:rsidRDefault="00184D15" w:rsidP="00184D15">
            <w:pPr>
              <w:tabs>
                <w:tab w:val="left" w:pos="284"/>
              </w:tabs>
              <w:rPr>
                <w:rFonts w:ascii="Times New Roman" w:eastAsia="Calibri" w:hAnsi="Times New Roman" w:cs="Times New Roman"/>
                <w:sz w:val="12"/>
                <w:szCs w:val="12"/>
              </w:rPr>
            </w:pPr>
            <w:r w:rsidRPr="00184D15">
              <w:rPr>
                <w:rFonts w:ascii="Times New Roman" w:eastAsia="Calibri" w:hAnsi="Times New Roman" w:cs="Times New Roman"/>
                <w:sz w:val="12"/>
                <w:szCs w:val="12"/>
              </w:rPr>
              <w:t>01050201100000 610</w:t>
            </w:r>
          </w:p>
        </w:tc>
        <w:tc>
          <w:tcPr>
            <w:tcW w:w="4536" w:type="dxa"/>
            <w:noWrap/>
            <w:hideMark/>
          </w:tcPr>
          <w:p w:rsidR="00184D15" w:rsidRPr="00184D15" w:rsidRDefault="00184D15" w:rsidP="00184D15">
            <w:pPr>
              <w:tabs>
                <w:tab w:val="left" w:pos="284"/>
              </w:tabs>
              <w:rPr>
                <w:rFonts w:ascii="Times New Roman" w:eastAsia="Calibri" w:hAnsi="Times New Roman" w:cs="Times New Roman"/>
                <w:sz w:val="12"/>
                <w:szCs w:val="12"/>
              </w:rPr>
            </w:pPr>
            <w:r w:rsidRPr="00184D15">
              <w:rPr>
                <w:rFonts w:ascii="Times New Roman" w:eastAsia="Calibri" w:hAnsi="Times New Roman" w:cs="Times New Roman"/>
                <w:sz w:val="12"/>
                <w:szCs w:val="12"/>
              </w:rPr>
              <w:t>Уменьшение прочих остатков денежных средств бюджетов поселений</w:t>
            </w:r>
          </w:p>
        </w:tc>
        <w:tc>
          <w:tcPr>
            <w:tcW w:w="283" w:type="dxa"/>
            <w:noWrap/>
            <w:hideMark/>
          </w:tcPr>
          <w:p w:rsidR="00184D15" w:rsidRPr="00184D15" w:rsidRDefault="00184D15" w:rsidP="00184D15">
            <w:pPr>
              <w:tabs>
                <w:tab w:val="left" w:pos="284"/>
              </w:tabs>
              <w:rPr>
                <w:rFonts w:ascii="Times New Roman" w:eastAsia="Calibri" w:hAnsi="Times New Roman" w:cs="Times New Roman"/>
                <w:sz w:val="12"/>
                <w:szCs w:val="12"/>
              </w:rPr>
            </w:pPr>
          </w:p>
        </w:tc>
        <w:tc>
          <w:tcPr>
            <w:tcW w:w="581" w:type="dxa"/>
            <w:noWrap/>
            <w:hideMark/>
          </w:tcPr>
          <w:p w:rsidR="00184D15" w:rsidRPr="00184D15" w:rsidRDefault="00184D15" w:rsidP="00184D15">
            <w:pPr>
              <w:tabs>
                <w:tab w:val="left" w:pos="284"/>
              </w:tabs>
              <w:rPr>
                <w:rFonts w:ascii="Times New Roman" w:eastAsia="Calibri" w:hAnsi="Times New Roman" w:cs="Times New Roman"/>
                <w:sz w:val="12"/>
                <w:szCs w:val="12"/>
              </w:rPr>
            </w:pPr>
            <w:r w:rsidRPr="00184D15">
              <w:rPr>
                <w:rFonts w:ascii="Times New Roman" w:eastAsia="Calibri" w:hAnsi="Times New Roman" w:cs="Times New Roman"/>
                <w:sz w:val="12"/>
                <w:szCs w:val="12"/>
              </w:rPr>
              <w:t>2299</w:t>
            </w:r>
          </w:p>
        </w:tc>
      </w:tr>
    </w:tbl>
    <w:p w:rsidR="00184D15" w:rsidRPr="0015017C" w:rsidRDefault="00184D15" w:rsidP="00184D15">
      <w:pPr>
        <w:spacing w:after="0" w:line="240" w:lineRule="auto"/>
        <w:jc w:val="right"/>
        <w:rPr>
          <w:rFonts w:ascii="Times New Roman" w:hAnsi="Times New Roman"/>
          <w:i/>
          <w:sz w:val="12"/>
          <w:szCs w:val="12"/>
        </w:rPr>
      </w:pPr>
      <w:r w:rsidRPr="0015017C">
        <w:rPr>
          <w:rFonts w:ascii="Times New Roman" w:hAnsi="Times New Roman"/>
          <w:i/>
          <w:sz w:val="12"/>
          <w:szCs w:val="12"/>
        </w:rPr>
        <w:lastRenderedPageBreak/>
        <w:t>Приложение</w:t>
      </w:r>
      <w:r>
        <w:rPr>
          <w:rFonts w:ascii="Times New Roman" w:hAnsi="Times New Roman"/>
          <w:i/>
          <w:sz w:val="12"/>
          <w:szCs w:val="12"/>
        </w:rPr>
        <w:t xml:space="preserve"> №5</w:t>
      </w:r>
    </w:p>
    <w:p w:rsidR="00184D15" w:rsidRPr="0015017C" w:rsidRDefault="00184D15" w:rsidP="00184D15">
      <w:pPr>
        <w:tabs>
          <w:tab w:val="left" w:pos="7371"/>
        </w:tabs>
        <w:spacing w:after="0" w:line="240" w:lineRule="auto"/>
        <w:ind w:left="-142"/>
        <w:jc w:val="right"/>
        <w:rPr>
          <w:rFonts w:ascii="Times New Roman" w:hAnsi="Times New Roman"/>
          <w:i/>
          <w:sz w:val="12"/>
          <w:szCs w:val="12"/>
        </w:rPr>
      </w:pPr>
      <w:r w:rsidRPr="0015017C">
        <w:rPr>
          <w:rFonts w:ascii="Times New Roman" w:hAnsi="Times New Roman"/>
          <w:i/>
          <w:sz w:val="12"/>
          <w:szCs w:val="12"/>
        </w:rPr>
        <w:t>к постановлению администрации</w:t>
      </w:r>
      <w:r>
        <w:rPr>
          <w:rFonts w:ascii="Times New Roman" w:hAnsi="Times New Roman"/>
          <w:i/>
          <w:sz w:val="12"/>
          <w:szCs w:val="12"/>
        </w:rPr>
        <w:t xml:space="preserve"> сельского поселения Серноводск</w:t>
      </w:r>
    </w:p>
    <w:p w:rsidR="00184D15" w:rsidRPr="0015017C" w:rsidRDefault="00184D15" w:rsidP="00184D15">
      <w:pPr>
        <w:spacing w:after="0" w:line="240" w:lineRule="auto"/>
        <w:jc w:val="right"/>
        <w:rPr>
          <w:rFonts w:ascii="Times New Roman" w:hAnsi="Times New Roman"/>
          <w:i/>
          <w:sz w:val="12"/>
          <w:szCs w:val="12"/>
        </w:rPr>
      </w:pPr>
      <w:r w:rsidRPr="0015017C">
        <w:rPr>
          <w:rFonts w:ascii="Times New Roman" w:hAnsi="Times New Roman"/>
          <w:i/>
          <w:sz w:val="12"/>
          <w:szCs w:val="12"/>
        </w:rPr>
        <w:t>муниципального района Сергиевский Самарской области</w:t>
      </w:r>
    </w:p>
    <w:p w:rsidR="00184D15" w:rsidRDefault="00184D15" w:rsidP="00184D15">
      <w:pPr>
        <w:tabs>
          <w:tab w:val="left" w:pos="284"/>
        </w:tabs>
        <w:spacing w:after="0" w:line="240" w:lineRule="auto"/>
        <w:jc w:val="right"/>
        <w:rPr>
          <w:rFonts w:ascii="Times New Roman" w:eastAsia="Calibri" w:hAnsi="Times New Roman" w:cs="Times New Roman"/>
          <w:sz w:val="12"/>
          <w:szCs w:val="12"/>
        </w:rPr>
      </w:pPr>
      <w:r w:rsidRPr="0015017C">
        <w:rPr>
          <w:rFonts w:ascii="Times New Roman" w:hAnsi="Times New Roman"/>
          <w:i/>
          <w:sz w:val="12"/>
          <w:szCs w:val="12"/>
        </w:rPr>
        <w:t>№</w:t>
      </w:r>
      <w:r>
        <w:rPr>
          <w:rFonts w:ascii="Times New Roman" w:hAnsi="Times New Roman"/>
          <w:i/>
          <w:sz w:val="12"/>
          <w:szCs w:val="12"/>
        </w:rPr>
        <w:t>16 от “20</w:t>
      </w:r>
      <w:r w:rsidRPr="0015017C">
        <w:rPr>
          <w:rFonts w:ascii="Times New Roman" w:hAnsi="Times New Roman"/>
          <w:i/>
          <w:sz w:val="12"/>
          <w:szCs w:val="12"/>
        </w:rPr>
        <w:t xml:space="preserve">” </w:t>
      </w:r>
      <w:r>
        <w:rPr>
          <w:rFonts w:ascii="Times New Roman" w:hAnsi="Times New Roman"/>
          <w:i/>
          <w:sz w:val="12"/>
          <w:szCs w:val="12"/>
        </w:rPr>
        <w:t>апреля</w:t>
      </w:r>
      <w:r w:rsidRPr="0015017C">
        <w:rPr>
          <w:rFonts w:ascii="Times New Roman" w:hAnsi="Times New Roman"/>
          <w:i/>
          <w:sz w:val="12"/>
          <w:szCs w:val="12"/>
        </w:rPr>
        <w:t xml:space="preserve"> 2016 г.</w:t>
      </w:r>
    </w:p>
    <w:p w:rsidR="0054504A" w:rsidRDefault="0054504A" w:rsidP="0054504A">
      <w:pPr>
        <w:tabs>
          <w:tab w:val="left" w:pos="284"/>
        </w:tabs>
        <w:spacing w:after="0" w:line="240" w:lineRule="auto"/>
        <w:jc w:val="center"/>
        <w:rPr>
          <w:rFonts w:ascii="Times New Roman" w:eastAsia="Calibri" w:hAnsi="Times New Roman" w:cs="Times New Roman"/>
          <w:b/>
          <w:sz w:val="12"/>
          <w:szCs w:val="12"/>
        </w:rPr>
      </w:pPr>
      <w:r w:rsidRPr="0054504A">
        <w:rPr>
          <w:rFonts w:ascii="Times New Roman" w:eastAsia="Calibri" w:hAnsi="Times New Roman" w:cs="Times New Roman"/>
          <w:b/>
          <w:sz w:val="12"/>
          <w:szCs w:val="12"/>
        </w:rPr>
        <w:t xml:space="preserve">Сведения о численности муниципальных служащих органов местного самоуправления, </w:t>
      </w:r>
    </w:p>
    <w:p w:rsidR="00F82B0C" w:rsidRPr="0054504A" w:rsidRDefault="0054504A" w:rsidP="0054504A">
      <w:pPr>
        <w:tabs>
          <w:tab w:val="left" w:pos="284"/>
        </w:tabs>
        <w:spacing w:after="0" w:line="240" w:lineRule="auto"/>
        <w:jc w:val="center"/>
        <w:rPr>
          <w:rFonts w:ascii="Times New Roman" w:eastAsia="Calibri" w:hAnsi="Times New Roman" w:cs="Times New Roman"/>
          <w:b/>
          <w:sz w:val="12"/>
          <w:szCs w:val="12"/>
        </w:rPr>
      </w:pPr>
      <w:r w:rsidRPr="0054504A">
        <w:rPr>
          <w:rFonts w:ascii="Times New Roman" w:eastAsia="Calibri" w:hAnsi="Times New Roman" w:cs="Times New Roman"/>
          <w:b/>
          <w:sz w:val="12"/>
          <w:szCs w:val="12"/>
        </w:rPr>
        <w:t>работников муниципальных учреждений и фактические затраты на их денежное содержание сельского поселения Серноводск муниципального района Сергиевский Самарской области за первый квартал 2016 года.</w:t>
      </w:r>
    </w:p>
    <w:tbl>
      <w:tblPr>
        <w:tblStyle w:val="af1"/>
        <w:tblW w:w="0" w:type="auto"/>
        <w:tblInd w:w="108" w:type="dxa"/>
        <w:tblLook w:val="04A0" w:firstRow="1" w:lastRow="0" w:firstColumn="1" w:lastColumn="0" w:noHBand="0" w:noVBand="1"/>
      </w:tblPr>
      <w:tblGrid>
        <w:gridCol w:w="3686"/>
        <w:gridCol w:w="1276"/>
        <w:gridCol w:w="2551"/>
      </w:tblGrid>
      <w:tr w:rsidR="0054504A" w:rsidRPr="0054504A" w:rsidTr="0054504A">
        <w:trPr>
          <w:trHeight w:val="20"/>
        </w:trPr>
        <w:tc>
          <w:tcPr>
            <w:tcW w:w="3686" w:type="dxa"/>
            <w:hideMark/>
          </w:tcPr>
          <w:p w:rsidR="0054504A" w:rsidRPr="0054504A" w:rsidRDefault="0054504A" w:rsidP="0054504A">
            <w:pPr>
              <w:tabs>
                <w:tab w:val="left" w:pos="284"/>
              </w:tabs>
              <w:rPr>
                <w:rFonts w:ascii="Times New Roman" w:eastAsia="Calibri" w:hAnsi="Times New Roman" w:cs="Times New Roman"/>
                <w:sz w:val="12"/>
                <w:szCs w:val="12"/>
              </w:rPr>
            </w:pPr>
            <w:r w:rsidRPr="0054504A">
              <w:rPr>
                <w:rFonts w:ascii="Times New Roman" w:eastAsia="Calibri" w:hAnsi="Times New Roman" w:cs="Times New Roman"/>
                <w:sz w:val="12"/>
                <w:szCs w:val="12"/>
              </w:rPr>
              <w:t>Наименование</w:t>
            </w:r>
          </w:p>
        </w:tc>
        <w:tc>
          <w:tcPr>
            <w:tcW w:w="1276" w:type="dxa"/>
            <w:hideMark/>
          </w:tcPr>
          <w:p w:rsidR="0054504A" w:rsidRPr="0054504A" w:rsidRDefault="0054504A" w:rsidP="0054504A">
            <w:pPr>
              <w:tabs>
                <w:tab w:val="left" w:pos="284"/>
              </w:tabs>
              <w:rPr>
                <w:rFonts w:ascii="Times New Roman" w:eastAsia="Calibri" w:hAnsi="Times New Roman" w:cs="Times New Roman"/>
                <w:sz w:val="12"/>
                <w:szCs w:val="12"/>
              </w:rPr>
            </w:pPr>
            <w:r w:rsidRPr="0054504A">
              <w:rPr>
                <w:rFonts w:ascii="Times New Roman" w:eastAsia="Calibri" w:hAnsi="Times New Roman" w:cs="Times New Roman"/>
                <w:sz w:val="12"/>
                <w:szCs w:val="12"/>
              </w:rPr>
              <w:t>Численность (чел.)</w:t>
            </w:r>
          </w:p>
        </w:tc>
        <w:tc>
          <w:tcPr>
            <w:tcW w:w="2551" w:type="dxa"/>
            <w:hideMark/>
          </w:tcPr>
          <w:p w:rsidR="0054504A" w:rsidRPr="0054504A" w:rsidRDefault="0054504A" w:rsidP="0054504A">
            <w:pPr>
              <w:tabs>
                <w:tab w:val="left" w:pos="284"/>
              </w:tabs>
              <w:rPr>
                <w:rFonts w:ascii="Times New Roman" w:eastAsia="Calibri" w:hAnsi="Times New Roman" w:cs="Times New Roman"/>
                <w:sz w:val="12"/>
                <w:szCs w:val="12"/>
              </w:rPr>
            </w:pPr>
            <w:r w:rsidRPr="0054504A">
              <w:rPr>
                <w:rFonts w:ascii="Times New Roman" w:eastAsia="Calibri" w:hAnsi="Times New Roman" w:cs="Times New Roman"/>
                <w:sz w:val="12"/>
                <w:szCs w:val="12"/>
              </w:rPr>
              <w:t>Расходы на денежное содержание (тыс.руб</w:t>
            </w:r>
            <w:r>
              <w:rPr>
                <w:rFonts w:ascii="Times New Roman" w:eastAsia="Calibri" w:hAnsi="Times New Roman" w:cs="Times New Roman"/>
                <w:sz w:val="12"/>
                <w:szCs w:val="12"/>
              </w:rPr>
              <w:t>.</w:t>
            </w:r>
            <w:r w:rsidRPr="0054504A">
              <w:rPr>
                <w:rFonts w:ascii="Times New Roman" w:eastAsia="Calibri" w:hAnsi="Times New Roman" w:cs="Times New Roman"/>
                <w:sz w:val="12"/>
                <w:szCs w:val="12"/>
              </w:rPr>
              <w:t>)</w:t>
            </w:r>
          </w:p>
        </w:tc>
      </w:tr>
      <w:tr w:rsidR="0054504A" w:rsidRPr="0054504A" w:rsidTr="0054504A">
        <w:trPr>
          <w:trHeight w:val="20"/>
        </w:trPr>
        <w:tc>
          <w:tcPr>
            <w:tcW w:w="3686" w:type="dxa"/>
            <w:hideMark/>
          </w:tcPr>
          <w:p w:rsidR="0054504A" w:rsidRPr="0054504A" w:rsidRDefault="0054504A" w:rsidP="0054504A">
            <w:pPr>
              <w:tabs>
                <w:tab w:val="left" w:pos="284"/>
              </w:tabs>
              <w:rPr>
                <w:rFonts w:ascii="Times New Roman" w:eastAsia="Calibri" w:hAnsi="Times New Roman" w:cs="Times New Roman"/>
                <w:sz w:val="12"/>
                <w:szCs w:val="12"/>
              </w:rPr>
            </w:pPr>
            <w:r w:rsidRPr="0054504A">
              <w:rPr>
                <w:rFonts w:ascii="Times New Roman" w:eastAsia="Calibri" w:hAnsi="Times New Roman" w:cs="Times New Roman"/>
                <w:sz w:val="12"/>
                <w:szCs w:val="12"/>
              </w:rPr>
              <w:t>Муниципальные служащие органов местного самоуправления</w:t>
            </w:r>
          </w:p>
        </w:tc>
        <w:tc>
          <w:tcPr>
            <w:tcW w:w="1276" w:type="dxa"/>
            <w:hideMark/>
          </w:tcPr>
          <w:p w:rsidR="0054504A" w:rsidRPr="0054504A" w:rsidRDefault="0054504A" w:rsidP="0054504A">
            <w:pPr>
              <w:tabs>
                <w:tab w:val="left" w:pos="284"/>
              </w:tabs>
              <w:rPr>
                <w:rFonts w:ascii="Times New Roman" w:eastAsia="Calibri" w:hAnsi="Times New Roman" w:cs="Times New Roman"/>
                <w:sz w:val="12"/>
                <w:szCs w:val="12"/>
              </w:rPr>
            </w:pPr>
            <w:r w:rsidRPr="0054504A">
              <w:rPr>
                <w:rFonts w:ascii="Times New Roman" w:eastAsia="Calibri" w:hAnsi="Times New Roman" w:cs="Times New Roman"/>
                <w:sz w:val="12"/>
                <w:szCs w:val="12"/>
              </w:rPr>
              <w:t>6</w:t>
            </w:r>
          </w:p>
        </w:tc>
        <w:tc>
          <w:tcPr>
            <w:tcW w:w="2551" w:type="dxa"/>
            <w:hideMark/>
          </w:tcPr>
          <w:p w:rsidR="0054504A" w:rsidRPr="0054504A" w:rsidRDefault="0054504A" w:rsidP="0054504A">
            <w:pPr>
              <w:tabs>
                <w:tab w:val="left" w:pos="284"/>
              </w:tabs>
              <w:rPr>
                <w:rFonts w:ascii="Times New Roman" w:eastAsia="Calibri" w:hAnsi="Times New Roman" w:cs="Times New Roman"/>
                <w:sz w:val="12"/>
                <w:szCs w:val="12"/>
              </w:rPr>
            </w:pPr>
            <w:r w:rsidRPr="0054504A">
              <w:rPr>
                <w:rFonts w:ascii="Times New Roman" w:eastAsia="Calibri" w:hAnsi="Times New Roman" w:cs="Times New Roman"/>
                <w:sz w:val="12"/>
                <w:szCs w:val="12"/>
              </w:rPr>
              <w:t>207</w:t>
            </w:r>
          </w:p>
        </w:tc>
      </w:tr>
      <w:tr w:rsidR="0054504A" w:rsidRPr="0054504A" w:rsidTr="0054504A">
        <w:trPr>
          <w:trHeight w:val="20"/>
        </w:trPr>
        <w:tc>
          <w:tcPr>
            <w:tcW w:w="3686" w:type="dxa"/>
            <w:hideMark/>
          </w:tcPr>
          <w:p w:rsidR="0054504A" w:rsidRPr="0054504A" w:rsidRDefault="0054504A" w:rsidP="0054504A">
            <w:pPr>
              <w:tabs>
                <w:tab w:val="left" w:pos="284"/>
              </w:tabs>
              <w:rPr>
                <w:rFonts w:ascii="Times New Roman" w:eastAsia="Calibri" w:hAnsi="Times New Roman" w:cs="Times New Roman"/>
                <w:sz w:val="12"/>
                <w:szCs w:val="12"/>
              </w:rPr>
            </w:pPr>
            <w:r w:rsidRPr="0054504A">
              <w:rPr>
                <w:rFonts w:ascii="Times New Roman" w:eastAsia="Calibri" w:hAnsi="Times New Roman" w:cs="Times New Roman"/>
                <w:sz w:val="12"/>
                <w:szCs w:val="12"/>
              </w:rPr>
              <w:t>Работники органов местного самоуправления, замещающих должности, не являющиеся должностями муниципальной службы</w:t>
            </w:r>
          </w:p>
        </w:tc>
        <w:tc>
          <w:tcPr>
            <w:tcW w:w="1276" w:type="dxa"/>
            <w:hideMark/>
          </w:tcPr>
          <w:p w:rsidR="0054504A" w:rsidRPr="0054504A" w:rsidRDefault="0054504A" w:rsidP="0054504A">
            <w:pPr>
              <w:tabs>
                <w:tab w:val="left" w:pos="284"/>
              </w:tabs>
              <w:rPr>
                <w:rFonts w:ascii="Times New Roman" w:eastAsia="Calibri" w:hAnsi="Times New Roman" w:cs="Times New Roman"/>
                <w:sz w:val="12"/>
                <w:szCs w:val="12"/>
              </w:rPr>
            </w:pPr>
            <w:r w:rsidRPr="0054504A">
              <w:rPr>
                <w:rFonts w:ascii="Times New Roman" w:eastAsia="Calibri" w:hAnsi="Times New Roman" w:cs="Times New Roman"/>
                <w:sz w:val="12"/>
                <w:szCs w:val="12"/>
              </w:rPr>
              <w:t>2</w:t>
            </w:r>
          </w:p>
        </w:tc>
        <w:tc>
          <w:tcPr>
            <w:tcW w:w="2551" w:type="dxa"/>
            <w:hideMark/>
          </w:tcPr>
          <w:p w:rsidR="0054504A" w:rsidRPr="0054504A" w:rsidRDefault="0054504A" w:rsidP="0054504A">
            <w:pPr>
              <w:tabs>
                <w:tab w:val="left" w:pos="284"/>
              </w:tabs>
              <w:rPr>
                <w:rFonts w:ascii="Times New Roman" w:eastAsia="Calibri" w:hAnsi="Times New Roman" w:cs="Times New Roman"/>
                <w:sz w:val="12"/>
                <w:szCs w:val="12"/>
              </w:rPr>
            </w:pPr>
            <w:r w:rsidRPr="0054504A">
              <w:rPr>
                <w:rFonts w:ascii="Times New Roman" w:eastAsia="Calibri" w:hAnsi="Times New Roman" w:cs="Times New Roman"/>
                <w:sz w:val="12"/>
                <w:szCs w:val="12"/>
              </w:rPr>
              <w:t>112</w:t>
            </w:r>
          </w:p>
        </w:tc>
      </w:tr>
      <w:tr w:rsidR="0054504A" w:rsidRPr="0054504A" w:rsidTr="0054504A">
        <w:trPr>
          <w:trHeight w:val="20"/>
        </w:trPr>
        <w:tc>
          <w:tcPr>
            <w:tcW w:w="3686" w:type="dxa"/>
            <w:noWrap/>
            <w:hideMark/>
          </w:tcPr>
          <w:p w:rsidR="0054504A" w:rsidRPr="0054504A" w:rsidRDefault="0054504A" w:rsidP="0054504A">
            <w:pPr>
              <w:tabs>
                <w:tab w:val="left" w:pos="284"/>
              </w:tabs>
              <w:rPr>
                <w:rFonts w:ascii="Times New Roman" w:eastAsia="Calibri" w:hAnsi="Times New Roman" w:cs="Times New Roman"/>
                <w:bCs/>
                <w:sz w:val="12"/>
                <w:szCs w:val="12"/>
              </w:rPr>
            </w:pPr>
            <w:r w:rsidRPr="0054504A">
              <w:rPr>
                <w:rFonts w:ascii="Times New Roman" w:eastAsia="Calibri" w:hAnsi="Times New Roman" w:cs="Times New Roman"/>
                <w:bCs/>
                <w:sz w:val="12"/>
                <w:szCs w:val="12"/>
              </w:rPr>
              <w:t>И Т О Г О</w:t>
            </w:r>
            <w:proofErr w:type="gramStart"/>
            <w:r w:rsidRPr="0054504A">
              <w:rPr>
                <w:rFonts w:ascii="Times New Roman" w:eastAsia="Calibri" w:hAnsi="Times New Roman" w:cs="Times New Roman"/>
                <w:bCs/>
                <w:sz w:val="12"/>
                <w:szCs w:val="12"/>
              </w:rPr>
              <w:t xml:space="preserve"> :</w:t>
            </w:r>
            <w:proofErr w:type="gramEnd"/>
          </w:p>
        </w:tc>
        <w:tc>
          <w:tcPr>
            <w:tcW w:w="1276" w:type="dxa"/>
            <w:noWrap/>
            <w:hideMark/>
          </w:tcPr>
          <w:p w:rsidR="0054504A" w:rsidRPr="0054504A" w:rsidRDefault="0054504A" w:rsidP="0054504A">
            <w:pPr>
              <w:tabs>
                <w:tab w:val="left" w:pos="284"/>
              </w:tabs>
              <w:rPr>
                <w:rFonts w:ascii="Times New Roman" w:eastAsia="Calibri" w:hAnsi="Times New Roman" w:cs="Times New Roman"/>
                <w:bCs/>
                <w:sz w:val="12"/>
                <w:szCs w:val="12"/>
              </w:rPr>
            </w:pPr>
            <w:r w:rsidRPr="0054504A">
              <w:rPr>
                <w:rFonts w:ascii="Times New Roman" w:eastAsia="Calibri" w:hAnsi="Times New Roman" w:cs="Times New Roman"/>
                <w:bCs/>
                <w:sz w:val="12"/>
                <w:szCs w:val="12"/>
              </w:rPr>
              <w:t>8</w:t>
            </w:r>
          </w:p>
        </w:tc>
        <w:tc>
          <w:tcPr>
            <w:tcW w:w="2551" w:type="dxa"/>
            <w:noWrap/>
            <w:hideMark/>
          </w:tcPr>
          <w:p w:rsidR="0054504A" w:rsidRPr="0054504A" w:rsidRDefault="0054504A" w:rsidP="0054504A">
            <w:pPr>
              <w:tabs>
                <w:tab w:val="left" w:pos="284"/>
              </w:tabs>
              <w:rPr>
                <w:rFonts w:ascii="Times New Roman" w:eastAsia="Calibri" w:hAnsi="Times New Roman" w:cs="Times New Roman"/>
                <w:bCs/>
                <w:sz w:val="12"/>
                <w:szCs w:val="12"/>
              </w:rPr>
            </w:pPr>
            <w:r w:rsidRPr="0054504A">
              <w:rPr>
                <w:rFonts w:ascii="Times New Roman" w:eastAsia="Calibri" w:hAnsi="Times New Roman" w:cs="Times New Roman"/>
                <w:bCs/>
                <w:sz w:val="12"/>
                <w:szCs w:val="12"/>
              </w:rPr>
              <w:t>319</w:t>
            </w:r>
          </w:p>
        </w:tc>
      </w:tr>
    </w:tbl>
    <w:p w:rsidR="00F82B0C" w:rsidRDefault="00F82B0C" w:rsidP="006D4521">
      <w:pPr>
        <w:tabs>
          <w:tab w:val="left" w:pos="284"/>
        </w:tabs>
        <w:spacing w:after="0" w:line="240" w:lineRule="auto"/>
        <w:jc w:val="both"/>
        <w:rPr>
          <w:rFonts w:ascii="Times New Roman" w:eastAsia="Calibri" w:hAnsi="Times New Roman" w:cs="Times New Roman"/>
          <w:sz w:val="12"/>
          <w:szCs w:val="12"/>
        </w:rPr>
      </w:pPr>
    </w:p>
    <w:p w:rsidR="000C5E6D" w:rsidRDefault="000C5E6D" w:rsidP="000C5E6D">
      <w:pPr>
        <w:tabs>
          <w:tab w:val="left" w:pos="284"/>
          <w:tab w:val="left" w:pos="3828"/>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АДМИНИСТРАЦИЯ</w:t>
      </w:r>
    </w:p>
    <w:p w:rsidR="000C5E6D" w:rsidRPr="0015017C" w:rsidRDefault="000C5E6D" w:rsidP="000C5E6D">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С</w:t>
      </w:r>
      <w:r w:rsidR="00A30C32">
        <w:rPr>
          <w:rFonts w:ascii="Times New Roman" w:eastAsia="Calibri" w:hAnsi="Times New Roman" w:cs="Times New Roman"/>
          <w:b/>
          <w:sz w:val="12"/>
          <w:szCs w:val="12"/>
        </w:rPr>
        <w:t>УРГУТ</w:t>
      </w:r>
    </w:p>
    <w:p w:rsidR="000C5E6D" w:rsidRPr="0015017C" w:rsidRDefault="000C5E6D" w:rsidP="000C5E6D">
      <w:pPr>
        <w:tabs>
          <w:tab w:val="left" w:pos="284"/>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МУНИЦИПАЛЬНОГО РАЙОНА СЕРГИЕВСКИЙ</w:t>
      </w:r>
    </w:p>
    <w:p w:rsidR="000C5E6D" w:rsidRPr="0015017C" w:rsidRDefault="000C5E6D" w:rsidP="000C5E6D">
      <w:pPr>
        <w:tabs>
          <w:tab w:val="left" w:pos="284"/>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САМАРСКОЙ ОБЛАСТИ</w:t>
      </w:r>
    </w:p>
    <w:p w:rsidR="000C5E6D" w:rsidRPr="0015017C" w:rsidRDefault="000C5E6D" w:rsidP="000C5E6D">
      <w:pPr>
        <w:tabs>
          <w:tab w:val="left" w:pos="284"/>
        </w:tabs>
        <w:spacing w:after="0" w:line="240" w:lineRule="auto"/>
        <w:jc w:val="center"/>
        <w:rPr>
          <w:rFonts w:ascii="Times New Roman" w:eastAsia="Calibri" w:hAnsi="Times New Roman" w:cs="Times New Roman"/>
          <w:sz w:val="12"/>
          <w:szCs w:val="12"/>
        </w:rPr>
      </w:pPr>
    </w:p>
    <w:p w:rsidR="000C5E6D" w:rsidRPr="0015017C" w:rsidRDefault="000C5E6D" w:rsidP="000C5E6D">
      <w:pPr>
        <w:tabs>
          <w:tab w:val="left" w:pos="284"/>
        </w:tabs>
        <w:spacing w:after="0" w:line="240" w:lineRule="auto"/>
        <w:jc w:val="center"/>
        <w:rPr>
          <w:rFonts w:ascii="Times New Roman" w:eastAsia="Calibri" w:hAnsi="Times New Roman" w:cs="Times New Roman"/>
          <w:sz w:val="12"/>
          <w:szCs w:val="12"/>
        </w:rPr>
      </w:pPr>
      <w:r w:rsidRPr="0015017C">
        <w:rPr>
          <w:rFonts w:ascii="Times New Roman" w:eastAsia="Calibri" w:hAnsi="Times New Roman" w:cs="Times New Roman"/>
          <w:sz w:val="12"/>
          <w:szCs w:val="12"/>
        </w:rPr>
        <w:t>ПОСТАНОВЛЕНИЕ</w:t>
      </w:r>
    </w:p>
    <w:p w:rsidR="000C5E6D" w:rsidRPr="0015017C" w:rsidRDefault="00A30C32" w:rsidP="000C5E6D">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18</w:t>
      </w:r>
      <w:r w:rsidR="000C5E6D">
        <w:rPr>
          <w:rFonts w:ascii="Times New Roman" w:eastAsia="Calibri" w:hAnsi="Times New Roman" w:cs="Times New Roman"/>
          <w:sz w:val="12"/>
          <w:szCs w:val="12"/>
        </w:rPr>
        <w:t xml:space="preserve"> апреля</w:t>
      </w:r>
      <w:r w:rsidR="000C5E6D" w:rsidRPr="0015017C">
        <w:rPr>
          <w:rFonts w:ascii="Times New Roman" w:eastAsia="Calibri" w:hAnsi="Times New Roman" w:cs="Times New Roman"/>
          <w:sz w:val="12"/>
          <w:szCs w:val="12"/>
        </w:rPr>
        <w:t xml:space="preserve"> 2016г.                             </w:t>
      </w:r>
      <w:r w:rsidR="000C5E6D">
        <w:rPr>
          <w:rFonts w:ascii="Times New Roman" w:eastAsia="Calibri" w:hAnsi="Times New Roman" w:cs="Times New Roman"/>
          <w:sz w:val="12"/>
          <w:szCs w:val="12"/>
        </w:rPr>
        <w:t xml:space="preserve"> </w:t>
      </w:r>
      <w:r w:rsidR="000C5E6D" w:rsidRPr="0015017C">
        <w:rPr>
          <w:rFonts w:ascii="Times New Roman" w:eastAsia="Calibri" w:hAnsi="Times New Roman" w:cs="Times New Roman"/>
          <w:sz w:val="12"/>
          <w:szCs w:val="12"/>
        </w:rPr>
        <w:t xml:space="preserve">                       </w:t>
      </w:r>
      <w:r w:rsidR="000C5E6D">
        <w:rPr>
          <w:rFonts w:ascii="Times New Roman" w:eastAsia="Calibri" w:hAnsi="Times New Roman" w:cs="Times New Roman"/>
          <w:sz w:val="12"/>
          <w:szCs w:val="12"/>
        </w:rPr>
        <w:t xml:space="preserve">        </w:t>
      </w:r>
      <w:r w:rsidR="000C5E6D" w:rsidRPr="0015017C">
        <w:rPr>
          <w:rFonts w:ascii="Times New Roman" w:eastAsia="Calibri" w:hAnsi="Times New Roman" w:cs="Times New Roman"/>
          <w:sz w:val="12"/>
          <w:szCs w:val="12"/>
        </w:rPr>
        <w:t xml:space="preserve">                                                    </w:t>
      </w:r>
      <w:r w:rsidR="000C5E6D">
        <w:rPr>
          <w:rFonts w:ascii="Times New Roman" w:eastAsia="Calibri" w:hAnsi="Times New Roman" w:cs="Times New Roman"/>
          <w:sz w:val="12"/>
          <w:szCs w:val="12"/>
        </w:rPr>
        <w:t xml:space="preserve"> </w:t>
      </w:r>
      <w:r w:rsidR="000C5E6D" w:rsidRPr="0015017C">
        <w:rPr>
          <w:rFonts w:ascii="Times New Roman" w:eastAsia="Calibri" w:hAnsi="Times New Roman" w:cs="Times New Roman"/>
          <w:sz w:val="12"/>
          <w:szCs w:val="12"/>
        </w:rPr>
        <w:t xml:space="preserve">                                                                        </w:t>
      </w:r>
      <w:r w:rsidR="000C5E6D">
        <w:rPr>
          <w:rFonts w:ascii="Times New Roman" w:eastAsia="Calibri" w:hAnsi="Times New Roman" w:cs="Times New Roman"/>
          <w:sz w:val="12"/>
          <w:szCs w:val="12"/>
        </w:rPr>
        <w:t xml:space="preserve">                            №</w:t>
      </w:r>
      <w:r>
        <w:rPr>
          <w:rFonts w:ascii="Times New Roman" w:eastAsia="Calibri" w:hAnsi="Times New Roman" w:cs="Times New Roman"/>
          <w:sz w:val="12"/>
          <w:szCs w:val="12"/>
        </w:rPr>
        <w:t>18</w:t>
      </w:r>
    </w:p>
    <w:p w:rsidR="00A30C32" w:rsidRPr="00A30C32" w:rsidRDefault="00A30C32" w:rsidP="00A30C32">
      <w:pPr>
        <w:tabs>
          <w:tab w:val="left" w:pos="284"/>
        </w:tabs>
        <w:spacing w:after="0" w:line="240" w:lineRule="auto"/>
        <w:jc w:val="center"/>
        <w:rPr>
          <w:rFonts w:ascii="Times New Roman" w:eastAsia="Calibri" w:hAnsi="Times New Roman" w:cs="Times New Roman"/>
          <w:b/>
          <w:sz w:val="12"/>
          <w:szCs w:val="12"/>
        </w:rPr>
      </w:pPr>
      <w:r w:rsidRPr="00A30C32">
        <w:rPr>
          <w:rFonts w:ascii="Times New Roman" w:eastAsia="Calibri" w:hAnsi="Times New Roman" w:cs="Times New Roman"/>
          <w:b/>
          <w:sz w:val="12"/>
          <w:szCs w:val="12"/>
        </w:rPr>
        <w:t>Об исполнении бюджета сельского поселения Сургут за первый квартал  2016 года</w:t>
      </w:r>
    </w:p>
    <w:p w:rsidR="00A30C32" w:rsidRPr="00A30C32" w:rsidRDefault="00A30C32" w:rsidP="00A30C32">
      <w:pPr>
        <w:tabs>
          <w:tab w:val="left" w:pos="284"/>
        </w:tabs>
        <w:spacing w:after="0" w:line="240" w:lineRule="auto"/>
        <w:jc w:val="both"/>
        <w:rPr>
          <w:rFonts w:ascii="Times New Roman" w:eastAsia="Calibri" w:hAnsi="Times New Roman" w:cs="Times New Roman"/>
          <w:sz w:val="12"/>
          <w:szCs w:val="12"/>
        </w:rPr>
      </w:pPr>
    </w:p>
    <w:p w:rsidR="00A30C32" w:rsidRPr="00A30C32" w:rsidRDefault="00A30C32" w:rsidP="00A30C32">
      <w:pPr>
        <w:tabs>
          <w:tab w:val="left" w:pos="284"/>
        </w:tabs>
        <w:spacing w:after="0" w:line="240" w:lineRule="auto"/>
        <w:ind w:firstLine="284"/>
        <w:jc w:val="both"/>
        <w:rPr>
          <w:rFonts w:ascii="Times New Roman" w:eastAsia="Calibri" w:hAnsi="Times New Roman" w:cs="Times New Roman"/>
          <w:sz w:val="12"/>
          <w:szCs w:val="12"/>
        </w:rPr>
      </w:pPr>
      <w:r w:rsidRPr="00A30C32">
        <w:rPr>
          <w:rFonts w:ascii="Times New Roman" w:eastAsia="Calibri" w:hAnsi="Times New Roman" w:cs="Times New Roman"/>
          <w:sz w:val="12"/>
          <w:szCs w:val="12"/>
        </w:rPr>
        <w:t>В соответствии с Бюджетным Кодексом Российской Федерации, Федеральным Законом от 06.10.2003 года № 131-ФЗ «Об общих принципах организации местного самоуправления в Российской Федерации», Уставом сельского поселения Сургут</w:t>
      </w:r>
    </w:p>
    <w:p w:rsidR="00A30C32" w:rsidRPr="00A30C32" w:rsidRDefault="00A30C32" w:rsidP="00A30C32">
      <w:pPr>
        <w:tabs>
          <w:tab w:val="left" w:pos="284"/>
        </w:tabs>
        <w:spacing w:after="0" w:line="240" w:lineRule="auto"/>
        <w:ind w:firstLine="284"/>
        <w:jc w:val="both"/>
        <w:rPr>
          <w:rFonts w:ascii="Times New Roman" w:eastAsia="Calibri" w:hAnsi="Times New Roman" w:cs="Times New Roman"/>
          <w:sz w:val="12"/>
          <w:szCs w:val="12"/>
        </w:rPr>
      </w:pPr>
      <w:r w:rsidRPr="00A30C32">
        <w:rPr>
          <w:rFonts w:ascii="Times New Roman" w:eastAsia="Calibri" w:hAnsi="Times New Roman" w:cs="Times New Roman"/>
          <w:b/>
          <w:sz w:val="12"/>
          <w:szCs w:val="12"/>
        </w:rPr>
        <w:t>ПОСТАНОВЛЯЕТ</w:t>
      </w:r>
      <w:r w:rsidRPr="00A30C32">
        <w:rPr>
          <w:rFonts w:ascii="Times New Roman" w:eastAsia="Calibri" w:hAnsi="Times New Roman" w:cs="Times New Roman"/>
          <w:sz w:val="12"/>
          <w:szCs w:val="12"/>
        </w:rPr>
        <w:t>:</w:t>
      </w:r>
    </w:p>
    <w:p w:rsidR="00A30C32" w:rsidRPr="00A30C32" w:rsidRDefault="00A30C32" w:rsidP="00A30C3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A30C32">
        <w:rPr>
          <w:rFonts w:ascii="Times New Roman" w:eastAsia="Calibri" w:hAnsi="Times New Roman" w:cs="Times New Roman"/>
          <w:sz w:val="12"/>
          <w:szCs w:val="12"/>
        </w:rPr>
        <w:t>Утвердить исполнение бюджета сельского поселения Сургут за первый квартал 2016 года по доходам в сумме 3890 тыс. рублей и по расходам в сумме 3136  тыс. рублей с превышением расходов  над доходами в сумме 754 тыс. рублей.</w:t>
      </w:r>
    </w:p>
    <w:p w:rsidR="00A30C32" w:rsidRPr="00A30C32" w:rsidRDefault="00A30C32" w:rsidP="00A30C3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A30C32">
        <w:rPr>
          <w:rFonts w:ascii="Times New Roman" w:eastAsia="Calibri" w:hAnsi="Times New Roman" w:cs="Times New Roman"/>
          <w:sz w:val="12"/>
          <w:szCs w:val="12"/>
        </w:rPr>
        <w:t>Утвердить поступление доходов в местный бюджет поселения за первый квартал 2016 года по кодам видов доходов, подвидов доходов классификации операций сектора государственного управления, относящихся к доходам бюджета в соответствии с приложением 1.</w:t>
      </w:r>
    </w:p>
    <w:p w:rsidR="00A30C32" w:rsidRPr="00A30C32" w:rsidRDefault="00A30C32" w:rsidP="00A30C3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A30C32">
        <w:rPr>
          <w:rFonts w:ascii="Times New Roman" w:eastAsia="Calibri" w:hAnsi="Times New Roman" w:cs="Times New Roman"/>
          <w:sz w:val="12"/>
          <w:szCs w:val="12"/>
        </w:rPr>
        <w:t>Утвердить ведомственную структуру расходов бюджета сельского поселения Сургут муниципального района Сергиевский Самарской области за первый квартал 2016 года в соответствии с приложением 2.</w:t>
      </w:r>
    </w:p>
    <w:p w:rsidR="00A30C32" w:rsidRPr="00A30C32" w:rsidRDefault="00A30C32" w:rsidP="00A30C3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r w:rsidRPr="00A30C32">
        <w:rPr>
          <w:rFonts w:ascii="Times New Roman" w:eastAsia="Calibri" w:hAnsi="Times New Roman" w:cs="Times New Roman"/>
          <w:sz w:val="12"/>
          <w:szCs w:val="12"/>
        </w:rPr>
        <w:t xml:space="preserve">Утвердить распределение бюджетных ассигнований по разделам  и подразделам </w:t>
      </w:r>
      <w:proofErr w:type="gramStart"/>
      <w:r w:rsidRPr="00A30C32">
        <w:rPr>
          <w:rFonts w:ascii="Times New Roman" w:eastAsia="Calibri" w:hAnsi="Times New Roman" w:cs="Times New Roman"/>
          <w:sz w:val="12"/>
          <w:szCs w:val="12"/>
        </w:rPr>
        <w:t>расходов классификации расходов бюджета сельского поселения</w:t>
      </w:r>
      <w:proofErr w:type="gramEnd"/>
      <w:r w:rsidRPr="00A30C32">
        <w:rPr>
          <w:rFonts w:ascii="Times New Roman" w:eastAsia="Calibri" w:hAnsi="Times New Roman" w:cs="Times New Roman"/>
          <w:sz w:val="12"/>
          <w:szCs w:val="12"/>
        </w:rPr>
        <w:t xml:space="preserve"> Сургут муниципального района Сергиевский Самарской области за первый квартал 2016 года в соответствии с приложением 3.</w:t>
      </w:r>
      <w:r w:rsidRPr="00A30C32">
        <w:rPr>
          <w:rFonts w:ascii="Times New Roman" w:eastAsia="Calibri" w:hAnsi="Times New Roman" w:cs="Times New Roman"/>
          <w:sz w:val="12"/>
          <w:szCs w:val="12"/>
        </w:rPr>
        <w:cr/>
      </w:r>
      <w:r>
        <w:rPr>
          <w:rFonts w:ascii="Times New Roman" w:eastAsia="Calibri" w:hAnsi="Times New Roman" w:cs="Times New Roman"/>
          <w:sz w:val="12"/>
          <w:szCs w:val="12"/>
        </w:rPr>
        <w:t xml:space="preserve">5. </w:t>
      </w:r>
      <w:r w:rsidRPr="00A30C32">
        <w:rPr>
          <w:rFonts w:ascii="Times New Roman" w:eastAsia="Calibri" w:hAnsi="Times New Roman" w:cs="Times New Roman"/>
          <w:sz w:val="12"/>
          <w:szCs w:val="12"/>
        </w:rPr>
        <w:t xml:space="preserve">Утвердить источники внутреннего финансирования дефицита бюджета сельского поселения Сургут за первый квартал 2016 года по кодам </w:t>
      </w:r>
      <w:proofErr w:type="gramStart"/>
      <w:r w:rsidRPr="00A30C32">
        <w:rPr>
          <w:rFonts w:ascii="Times New Roman" w:eastAsia="Calibri" w:hAnsi="Times New Roman" w:cs="Times New Roman"/>
          <w:sz w:val="12"/>
          <w:szCs w:val="12"/>
        </w:rPr>
        <w:t>классификации источников финансирования дефицитов бюджетов</w:t>
      </w:r>
      <w:proofErr w:type="gramEnd"/>
      <w:r w:rsidRPr="00A30C32">
        <w:rPr>
          <w:rFonts w:ascii="Times New Roman" w:eastAsia="Calibri" w:hAnsi="Times New Roman" w:cs="Times New Roman"/>
          <w:sz w:val="12"/>
          <w:szCs w:val="12"/>
        </w:rPr>
        <w:t xml:space="preserve"> в соответствии с приложением 4.</w:t>
      </w:r>
    </w:p>
    <w:p w:rsidR="00A30C32" w:rsidRPr="00A30C32" w:rsidRDefault="00A30C32" w:rsidP="00A30C3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6. </w:t>
      </w:r>
      <w:r w:rsidRPr="00A30C32">
        <w:rPr>
          <w:rFonts w:ascii="Times New Roman" w:eastAsia="Calibri" w:hAnsi="Times New Roman" w:cs="Times New Roman"/>
          <w:sz w:val="12"/>
          <w:szCs w:val="12"/>
        </w:rPr>
        <w:t>Утвердить сведения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в соответствии с приложением 5.</w:t>
      </w:r>
    </w:p>
    <w:p w:rsidR="00A30C32" w:rsidRPr="00A30C32" w:rsidRDefault="00A30C32" w:rsidP="00A30C3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7. </w:t>
      </w:r>
      <w:r w:rsidRPr="00A30C32">
        <w:rPr>
          <w:rFonts w:ascii="Times New Roman" w:eastAsia="Calibri" w:hAnsi="Times New Roman" w:cs="Times New Roman"/>
          <w:sz w:val="12"/>
          <w:szCs w:val="12"/>
        </w:rPr>
        <w:t>Обеспечить официальное опубликование (обнародование) сведений о ходе исполнения местного бюджета за первый квартал 2016 года в газете «Сергиевский вестник».</w:t>
      </w:r>
    </w:p>
    <w:p w:rsidR="00A30C32" w:rsidRPr="00A30C32" w:rsidRDefault="00A30C32" w:rsidP="00A30C3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8. </w:t>
      </w:r>
      <w:proofErr w:type="gramStart"/>
      <w:r w:rsidRPr="00A30C32">
        <w:rPr>
          <w:rFonts w:ascii="Times New Roman" w:eastAsia="Calibri" w:hAnsi="Times New Roman" w:cs="Times New Roman"/>
          <w:sz w:val="12"/>
          <w:szCs w:val="12"/>
        </w:rPr>
        <w:t>Контроль за</w:t>
      </w:r>
      <w:proofErr w:type="gramEnd"/>
      <w:r w:rsidRPr="00A30C32">
        <w:rPr>
          <w:rFonts w:ascii="Times New Roman" w:eastAsia="Calibri" w:hAnsi="Times New Roman" w:cs="Times New Roman"/>
          <w:sz w:val="12"/>
          <w:szCs w:val="12"/>
        </w:rPr>
        <w:t xml:space="preserve"> исполнением настоящего постановления оставляю за собой.</w:t>
      </w:r>
    </w:p>
    <w:p w:rsidR="00A30C32" w:rsidRPr="00A30C32" w:rsidRDefault="00A30C32" w:rsidP="00A30C32">
      <w:pPr>
        <w:tabs>
          <w:tab w:val="left" w:pos="284"/>
        </w:tabs>
        <w:spacing w:after="0" w:line="240" w:lineRule="auto"/>
        <w:jc w:val="right"/>
        <w:rPr>
          <w:rFonts w:ascii="Times New Roman" w:eastAsia="Calibri" w:hAnsi="Times New Roman" w:cs="Times New Roman"/>
          <w:sz w:val="12"/>
          <w:szCs w:val="12"/>
        </w:rPr>
      </w:pPr>
      <w:r w:rsidRPr="00A30C32">
        <w:rPr>
          <w:rFonts w:ascii="Times New Roman" w:eastAsia="Calibri" w:hAnsi="Times New Roman" w:cs="Times New Roman"/>
          <w:sz w:val="12"/>
          <w:szCs w:val="12"/>
        </w:rPr>
        <w:t>Глава сельского поселения Сургут</w:t>
      </w:r>
    </w:p>
    <w:p w:rsidR="00A30C32" w:rsidRDefault="00A30C32" w:rsidP="00A30C32">
      <w:pPr>
        <w:tabs>
          <w:tab w:val="left" w:pos="284"/>
        </w:tabs>
        <w:spacing w:after="0" w:line="240" w:lineRule="auto"/>
        <w:jc w:val="right"/>
        <w:rPr>
          <w:rFonts w:ascii="Times New Roman" w:eastAsia="Calibri" w:hAnsi="Times New Roman" w:cs="Times New Roman"/>
          <w:sz w:val="12"/>
          <w:szCs w:val="12"/>
        </w:rPr>
      </w:pPr>
      <w:r w:rsidRPr="00A30C32">
        <w:rPr>
          <w:rFonts w:ascii="Times New Roman" w:eastAsia="Calibri" w:hAnsi="Times New Roman" w:cs="Times New Roman"/>
          <w:sz w:val="12"/>
          <w:szCs w:val="12"/>
        </w:rPr>
        <w:t>муниципального района Сергиевский</w:t>
      </w:r>
    </w:p>
    <w:p w:rsidR="00F82B0C" w:rsidRDefault="00A30C32" w:rsidP="00A30C32">
      <w:pPr>
        <w:tabs>
          <w:tab w:val="left" w:pos="284"/>
        </w:tabs>
        <w:spacing w:after="0" w:line="240" w:lineRule="auto"/>
        <w:jc w:val="right"/>
        <w:rPr>
          <w:rFonts w:ascii="Times New Roman" w:eastAsia="Calibri" w:hAnsi="Times New Roman" w:cs="Times New Roman"/>
          <w:sz w:val="12"/>
          <w:szCs w:val="12"/>
        </w:rPr>
      </w:pPr>
      <w:r w:rsidRPr="00A30C32">
        <w:rPr>
          <w:rFonts w:ascii="Times New Roman" w:eastAsia="Calibri" w:hAnsi="Times New Roman" w:cs="Times New Roman"/>
          <w:sz w:val="12"/>
          <w:szCs w:val="12"/>
        </w:rPr>
        <w:t>С.А.</w:t>
      </w:r>
      <w:r>
        <w:rPr>
          <w:rFonts w:ascii="Times New Roman" w:eastAsia="Calibri" w:hAnsi="Times New Roman" w:cs="Times New Roman"/>
          <w:sz w:val="12"/>
          <w:szCs w:val="12"/>
        </w:rPr>
        <w:t xml:space="preserve"> </w:t>
      </w:r>
      <w:r w:rsidRPr="00A30C32">
        <w:rPr>
          <w:rFonts w:ascii="Times New Roman" w:eastAsia="Calibri" w:hAnsi="Times New Roman" w:cs="Times New Roman"/>
          <w:sz w:val="12"/>
          <w:szCs w:val="12"/>
        </w:rPr>
        <w:t>Содомов</w:t>
      </w:r>
    </w:p>
    <w:p w:rsidR="00F82B0C" w:rsidRDefault="00F82B0C" w:rsidP="006D4521">
      <w:pPr>
        <w:tabs>
          <w:tab w:val="left" w:pos="284"/>
        </w:tabs>
        <w:spacing w:after="0" w:line="240" w:lineRule="auto"/>
        <w:jc w:val="both"/>
        <w:rPr>
          <w:rFonts w:ascii="Times New Roman" w:eastAsia="Calibri" w:hAnsi="Times New Roman" w:cs="Times New Roman"/>
          <w:sz w:val="12"/>
          <w:szCs w:val="12"/>
        </w:rPr>
      </w:pPr>
    </w:p>
    <w:p w:rsidR="000C6C00" w:rsidRPr="0015017C" w:rsidRDefault="000C6C00" w:rsidP="000C6C00">
      <w:pPr>
        <w:spacing w:after="0" w:line="240" w:lineRule="auto"/>
        <w:jc w:val="right"/>
        <w:rPr>
          <w:rFonts w:ascii="Times New Roman" w:hAnsi="Times New Roman"/>
          <w:i/>
          <w:sz w:val="12"/>
          <w:szCs w:val="12"/>
        </w:rPr>
      </w:pPr>
      <w:r w:rsidRPr="0015017C">
        <w:rPr>
          <w:rFonts w:ascii="Times New Roman" w:hAnsi="Times New Roman"/>
          <w:i/>
          <w:sz w:val="12"/>
          <w:szCs w:val="12"/>
        </w:rPr>
        <w:t>Приложение</w:t>
      </w:r>
      <w:r>
        <w:rPr>
          <w:rFonts w:ascii="Times New Roman" w:hAnsi="Times New Roman"/>
          <w:i/>
          <w:sz w:val="12"/>
          <w:szCs w:val="12"/>
        </w:rPr>
        <w:t xml:space="preserve"> №1</w:t>
      </w:r>
    </w:p>
    <w:p w:rsidR="000C6C00" w:rsidRPr="0015017C" w:rsidRDefault="000C6C00" w:rsidP="000C6C00">
      <w:pPr>
        <w:tabs>
          <w:tab w:val="left" w:pos="7371"/>
        </w:tabs>
        <w:spacing w:after="0" w:line="240" w:lineRule="auto"/>
        <w:ind w:left="-142"/>
        <w:jc w:val="right"/>
        <w:rPr>
          <w:rFonts w:ascii="Times New Roman" w:hAnsi="Times New Roman"/>
          <w:i/>
          <w:sz w:val="12"/>
          <w:szCs w:val="12"/>
        </w:rPr>
      </w:pPr>
      <w:r w:rsidRPr="0015017C">
        <w:rPr>
          <w:rFonts w:ascii="Times New Roman" w:hAnsi="Times New Roman"/>
          <w:i/>
          <w:sz w:val="12"/>
          <w:szCs w:val="12"/>
        </w:rPr>
        <w:t>к постановлению администрации</w:t>
      </w:r>
      <w:r>
        <w:rPr>
          <w:rFonts w:ascii="Times New Roman" w:hAnsi="Times New Roman"/>
          <w:i/>
          <w:sz w:val="12"/>
          <w:szCs w:val="12"/>
        </w:rPr>
        <w:t xml:space="preserve"> сельского поселения Сургут</w:t>
      </w:r>
    </w:p>
    <w:p w:rsidR="000C6C00" w:rsidRPr="0015017C" w:rsidRDefault="000C6C00" w:rsidP="000C6C00">
      <w:pPr>
        <w:spacing w:after="0" w:line="240" w:lineRule="auto"/>
        <w:jc w:val="right"/>
        <w:rPr>
          <w:rFonts w:ascii="Times New Roman" w:hAnsi="Times New Roman"/>
          <w:i/>
          <w:sz w:val="12"/>
          <w:szCs w:val="12"/>
        </w:rPr>
      </w:pPr>
      <w:r w:rsidRPr="0015017C">
        <w:rPr>
          <w:rFonts w:ascii="Times New Roman" w:hAnsi="Times New Roman"/>
          <w:i/>
          <w:sz w:val="12"/>
          <w:szCs w:val="12"/>
        </w:rPr>
        <w:t>муниципального района Сергиевский Самарской области</w:t>
      </w:r>
    </w:p>
    <w:p w:rsidR="000C6C00" w:rsidRDefault="000C6C00" w:rsidP="000C6C00">
      <w:pPr>
        <w:tabs>
          <w:tab w:val="left" w:pos="284"/>
        </w:tabs>
        <w:spacing w:after="0" w:line="240" w:lineRule="auto"/>
        <w:jc w:val="right"/>
        <w:rPr>
          <w:rFonts w:ascii="Times New Roman" w:eastAsia="Calibri" w:hAnsi="Times New Roman" w:cs="Times New Roman"/>
          <w:sz w:val="12"/>
          <w:szCs w:val="12"/>
        </w:rPr>
      </w:pPr>
      <w:r w:rsidRPr="0015017C">
        <w:rPr>
          <w:rFonts w:ascii="Times New Roman" w:hAnsi="Times New Roman"/>
          <w:i/>
          <w:sz w:val="12"/>
          <w:szCs w:val="12"/>
        </w:rPr>
        <w:t>№</w:t>
      </w:r>
      <w:r>
        <w:rPr>
          <w:rFonts w:ascii="Times New Roman" w:hAnsi="Times New Roman"/>
          <w:i/>
          <w:sz w:val="12"/>
          <w:szCs w:val="12"/>
        </w:rPr>
        <w:t>18 от “18</w:t>
      </w:r>
      <w:r w:rsidRPr="0015017C">
        <w:rPr>
          <w:rFonts w:ascii="Times New Roman" w:hAnsi="Times New Roman"/>
          <w:i/>
          <w:sz w:val="12"/>
          <w:szCs w:val="12"/>
        </w:rPr>
        <w:t xml:space="preserve">” </w:t>
      </w:r>
      <w:r>
        <w:rPr>
          <w:rFonts w:ascii="Times New Roman" w:hAnsi="Times New Roman"/>
          <w:i/>
          <w:sz w:val="12"/>
          <w:szCs w:val="12"/>
        </w:rPr>
        <w:t>апреля</w:t>
      </w:r>
      <w:r w:rsidRPr="0015017C">
        <w:rPr>
          <w:rFonts w:ascii="Times New Roman" w:hAnsi="Times New Roman"/>
          <w:i/>
          <w:sz w:val="12"/>
          <w:szCs w:val="12"/>
        </w:rPr>
        <w:t xml:space="preserve"> 2016 г.</w:t>
      </w:r>
    </w:p>
    <w:p w:rsidR="006B29D0" w:rsidRDefault="006B29D0" w:rsidP="006B29D0">
      <w:pPr>
        <w:tabs>
          <w:tab w:val="left" w:pos="284"/>
        </w:tabs>
        <w:spacing w:after="0" w:line="240" w:lineRule="auto"/>
        <w:jc w:val="center"/>
        <w:rPr>
          <w:rFonts w:ascii="Times New Roman" w:eastAsia="Calibri" w:hAnsi="Times New Roman" w:cs="Times New Roman"/>
          <w:b/>
          <w:sz w:val="12"/>
          <w:szCs w:val="12"/>
        </w:rPr>
      </w:pPr>
      <w:r w:rsidRPr="006B29D0">
        <w:rPr>
          <w:rFonts w:ascii="Times New Roman" w:eastAsia="Calibri" w:hAnsi="Times New Roman" w:cs="Times New Roman"/>
          <w:b/>
          <w:sz w:val="12"/>
          <w:szCs w:val="12"/>
        </w:rPr>
        <w:t>Доходы местного бюджета поселения за первый квартал 2016 года по кодам видов доходов, подвидов доходов,</w:t>
      </w:r>
    </w:p>
    <w:p w:rsidR="00F82B0C" w:rsidRPr="006B29D0" w:rsidRDefault="006B29D0" w:rsidP="006B29D0">
      <w:pPr>
        <w:tabs>
          <w:tab w:val="left" w:pos="284"/>
        </w:tabs>
        <w:spacing w:after="0" w:line="240" w:lineRule="auto"/>
        <w:jc w:val="center"/>
        <w:rPr>
          <w:rFonts w:ascii="Times New Roman" w:eastAsia="Calibri" w:hAnsi="Times New Roman" w:cs="Times New Roman"/>
          <w:b/>
          <w:sz w:val="12"/>
          <w:szCs w:val="12"/>
        </w:rPr>
      </w:pPr>
      <w:r w:rsidRPr="006B29D0">
        <w:rPr>
          <w:rFonts w:ascii="Times New Roman" w:eastAsia="Calibri" w:hAnsi="Times New Roman" w:cs="Times New Roman"/>
          <w:b/>
          <w:sz w:val="12"/>
          <w:szCs w:val="12"/>
        </w:rPr>
        <w:t xml:space="preserve"> классификации операций сектора государственного управления, относящихся к доходам бюджета</w:t>
      </w:r>
    </w:p>
    <w:tbl>
      <w:tblPr>
        <w:tblStyle w:val="af1"/>
        <w:tblW w:w="0" w:type="auto"/>
        <w:tblInd w:w="108" w:type="dxa"/>
        <w:tblLayout w:type="fixed"/>
        <w:tblLook w:val="04A0" w:firstRow="1" w:lastRow="0" w:firstColumn="1" w:lastColumn="0" w:noHBand="0" w:noVBand="1"/>
      </w:tblPr>
      <w:tblGrid>
        <w:gridCol w:w="1418"/>
        <w:gridCol w:w="5670"/>
        <w:gridCol w:w="425"/>
      </w:tblGrid>
      <w:tr w:rsidR="006B29D0" w:rsidRPr="006B29D0" w:rsidTr="006B29D0">
        <w:trPr>
          <w:trHeight w:val="20"/>
        </w:trPr>
        <w:tc>
          <w:tcPr>
            <w:tcW w:w="1418" w:type="dxa"/>
            <w:hideMark/>
          </w:tcPr>
          <w:p w:rsidR="006B29D0" w:rsidRPr="006B29D0" w:rsidRDefault="006B29D0" w:rsidP="006B29D0">
            <w:pPr>
              <w:tabs>
                <w:tab w:val="left" w:pos="284"/>
              </w:tabs>
              <w:rPr>
                <w:rFonts w:ascii="Times New Roman" w:eastAsia="Calibri" w:hAnsi="Times New Roman" w:cs="Times New Roman"/>
                <w:bCs/>
                <w:sz w:val="10"/>
                <w:szCs w:val="10"/>
              </w:rPr>
            </w:pPr>
            <w:proofErr w:type="gramStart"/>
            <w:r w:rsidRPr="006B29D0">
              <w:rPr>
                <w:rFonts w:ascii="Times New Roman" w:eastAsia="Calibri" w:hAnsi="Times New Roman" w:cs="Times New Roman"/>
                <w:bCs/>
                <w:sz w:val="10"/>
                <w:szCs w:val="10"/>
              </w:rPr>
              <w:t>Коды вида (группы, подгруппы, статьи, подстатьи, элемента), подвида, операций сектора государственного управления, относящихся к доходам бюджета</w:t>
            </w:r>
            <w:proofErr w:type="gramEnd"/>
          </w:p>
        </w:tc>
        <w:tc>
          <w:tcPr>
            <w:tcW w:w="5670" w:type="dxa"/>
            <w:hideMark/>
          </w:tcPr>
          <w:p w:rsidR="006B29D0" w:rsidRPr="006B29D0" w:rsidRDefault="006B29D0" w:rsidP="006B29D0">
            <w:pPr>
              <w:tabs>
                <w:tab w:val="left" w:pos="284"/>
              </w:tabs>
              <w:rPr>
                <w:rFonts w:ascii="Times New Roman" w:eastAsia="Calibri" w:hAnsi="Times New Roman" w:cs="Times New Roman"/>
                <w:bCs/>
                <w:sz w:val="12"/>
                <w:szCs w:val="12"/>
              </w:rPr>
            </w:pPr>
            <w:r w:rsidRPr="006B29D0">
              <w:rPr>
                <w:rFonts w:ascii="Times New Roman" w:eastAsia="Calibri" w:hAnsi="Times New Roman" w:cs="Times New Roman"/>
                <w:bCs/>
                <w:sz w:val="12"/>
                <w:szCs w:val="12"/>
              </w:rPr>
              <w:t>Наименование источника</w:t>
            </w:r>
          </w:p>
        </w:tc>
        <w:tc>
          <w:tcPr>
            <w:tcW w:w="425" w:type="dxa"/>
            <w:hideMark/>
          </w:tcPr>
          <w:p w:rsidR="006B29D0" w:rsidRPr="006B29D0" w:rsidRDefault="006B29D0" w:rsidP="006B29D0">
            <w:pPr>
              <w:tabs>
                <w:tab w:val="left" w:pos="284"/>
              </w:tabs>
              <w:rPr>
                <w:rFonts w:ascii="Times New Roman" w:eastAsia="Calibri" w:hAnsi="Times New Roman" w:cs="Times New Roman"/>
                <w:bCs/>
                <w:sz w:val="10"/>
                <w:szCs w:val="10"/>
              </w:rPr>
            </w:pPr>
            <w:r w:rsidRPr="006B29D0">
              <w:rPr>
                <w:rFonts w:ascii="Times New Roman" w:eastAsia="Calibri" w:hAnsi="Times New Roman" w:cs="Times New Roman"/>
                <w:bCs/>
                <w:sz w:val="10"/>
                <w:szCs w:val="10"/>
              </w:rPr>
              <w:t>Исполнено, тыс. рублей</w:t>
            </w:r>
          </w:p>
        </w:tc>
      </w:tr>
      <w:tr w:rsidR="006B29D0" w:rsidRPr="006B29D0" w:rsidTr="006B29D0">
        <w:trPr>
          <w:trHeight w:val="20"/>
        </w:trPr>
        <w:tc>
          <w:tcPr>
            <w:tcW w:w="1418" w:type="dxa"/>
            <w:noWrap/>
            <w:hideMark/>
          </w:tcPr>
          <w:p w:rsidR="006B29D0" w:rsidRPr="006B29D0" w:rsidRDefault="006B29D0" w:rsidP="006B29D0">
            <w:pPr>
              <w:tabs>
                <w:tab w:val="left" w:pos="284"/>
              </w:tabs>
              <w:rPr>
                <w:rFonts w:ascii="Times New Roman" w:eastAsia="Calibri" w:hAnsi="Times New Roman" w:cs="Times New Roman"/>
                <w:bCs/>
                <w:sz w:val="12"/>
                <w:szCs w:val="12"/>
              </w:rPr>
            </w:pPr>
            <w:r w:rsidRPr="006B29D0">
              <w:rPr>
                <w:rFonts w:ascii="Times New Roman" w:eastAsia="Calibri" w:hAnsi="Times New Roman" w:cs="Times New Roman"/>
                <w:bCs/>
                <w:sz w:val="12"/>
                <w:szCs w:val="12"/>
              </w:rPr>
              <w:t>1 00 00000 00 0000 000</w:t>
            </w:r>
          </w:p>
        </w:tc>
        <w:tc>
          <w:tcPr>
            <w:tcW w:w="5670" w:type="dxa"/>
            <w:noWrap/>
            <w:hideMark/>
          </w:tcPr>
          <w:p w:rsidR="006B29D0" w:rsidRPr="006B29D0" w:rsidRDefault="006B29D0" w:rsidP="006B29D0">
            <w:pPr>
              <w:tabs>
                <w:tab w:val="left" w:pos="284"/>
              </w:tabs>
              <w:rPr>
                <w:rFonts w:ascii="Times New Roman" w:eastAsia="Calibri" w:hAnsi="Times New Roman" w:cs="Times New Roman"/>
                <w:bCs/>
                <w:sz w:val="12"/>
                <w:szCs w:val="12"/>
              </w:rPr>
            </w:pPr>
            <w:r w:rsidRPr="006B29D0">
              <w:rPr>
                <w:rFonts w:ascii="Times New Roman" w:eastAsia="Calibri" w:hAnsi="Times New Roman" w:cs="Times New Roman"/>
                <w:bCs/>
                <w:sz w:val="12"/>
                <w:szCs w:val="12"/>
              </w:rPr>
              <w:t>НАЛОГОВЫЕ И НЕНАЛОГОВЫЕ ДОХОДЫ</w:t>
            </w:r>
          </w:p>
        </w:tc>
        <w:tc>
          <w:tcPr>
            <w:tcW w:w="425" w:type="dxa"/>
            <w:noWrap/>
            <w:hideMark/>
          </w:tcPr>
          <w:p w:rsidR="006B29D0" w:rsidRPr="006B29D0" w:rsidRDefault="006B29D0" w:rsidP="006B29D0">
            <w:pPr>
              <w:tabs>
                <w:tab w:val="left" w:pos="284"/>
              </w:tabs>
              <w:rPr>
                <w:rFonts w:ascii="Times New Roman" w:eastAsia="Calibri" w:hAnsi="Times New Roman" w:cs="Times New Roman"/>
                <w:bCs/>
                <w:sz w:val="10"/>
                <w:szCs w:val="10"/>
              </w:rPr>
            </w:pPr>
            <w:r w:rsidRPr="006B29D0">
              <w:rPr>
                <w:rFonts w:ascii="Times New Roman" w:eastAsia="Calibri" w:hAnsi="Times New Roman" w:cs="Times New Roman"/>
                <w:bCs/>
                <w:sz w:val="10"/>
                <w:szCs w:val="10"/>
              </w:rPr>
              <w:t>2203</w:t>
            </w:r>
          </w:p>
        </w:tc>
      </w:tr>
      <w:tr w:rsidR="006B29D0" w:rsidRPr="006B29D0" w:rsidTr="006B29D0">
        <w:trPr>
          <w:trHeight w:val="20"/>
        </w:trPr>
        <w:tc>
          <w:tcPr>
            <w:tcW w:w="1418" w:type="dxa"/>
            <w:noWrap/>
            <w:hideMark/>
          </w:tcPr>
          <w:p w:rsidR="006B29D0" w:rsidRPr="006B29D0" w:rsidRDefault="006B29D0" w:rsidP="006B29D0">
            <w:pPr>
              <w:tabs>
                <w:tab w:val="left" w:pos="284"/>
              </w:tabs>
              <w:rPr>
                <w:rFonts w:ascii="Times New Roman" w:eastAsia="Calibri" w:hAnsi="Times New Roman" w:cs="Times New Roman"/>
                <w:bCs/>
                <w:sz w:val="12"/>
                <w:szCs w:val="12"/>
              </w:rPr>
            </w:pPr>
            <w:r w:rsidRPr="006B29D0">
              <w:rPr>
                <w:rFonts w:ascii="Times New Roman" w:eastAsia="Calibri" w:hAnsi="Times New Roman" w:cs="Times New Roman"/>
                <w:bCs/>
                <w:sz w:val="12"/>
                <w:szCs w:val="12"/>
              </w:rPr>
              <w:t>1 01 00000 00 0000 000</w:t>
            </w:r>
          </w:p>
        </w:tc>
        <w:tc>
          <w:tcPr>
            <w:tcW w:w="5670" w:type="dxa"/>
            <w:noWrap/>
            <w:hideMark/>
          </w:tcPr>
          <w:p w:rsidR="006B29D0" w:rsidRPr="006B29D0" w:rsidRDefault="006B29D0" w:rsidP="006B29D0">
            <w:pPr>
              <w:tabs>
                <w:tab w:val="left" w:pos="284"/>
              </w:tabs>
              <w:rPr>
                <w:rFonts w:ascii="Times New Roman" w:eastAsia="Calibri" w:hAnsi="Times New Roman" w:cs="Times New Roman"/>
                <w:bCs/>
                <w:sz w:val="12"/>
                <w:szCs w:val="12"/>
              </w:rPr>
            </w:pPr>
            <w:r w:rsidRPr="006B29D0">
              <w:rPr>
                <w:rFonts w:ascii="Times New Roman" w:eastAsia="Calibri" w:hAnsi="Times New Roman" w:cs="Times New Roman"/>
                <w:bCs/>
                <w:sz w:val="12"/>
                <w:szCs w:val="12"/>
              </w:rPr>
              <w:t>Налоги на прибыль, доходы</w:t>
            </w:r>
          </w:p>
        </w:tc>
        <w:tc>
          <w:tcPr>
            <w:tcW w:w="425" w:type="dxa"/>
            <w:noWrap/>
            <w:hideMark/>
          </w:tcPr>
          <w:p w:rsidR="006B29D0" w:rsidRPr="006B29D0" w:rsidRDefault="006B29D0" w:rsidP="006B29D0">
            <w:pPr>
              <w:tabs>
                <w:tab w:val="left" w:pos="284"/>
              </w:tabs>
              <w:rPr>
                <w:rFonts w:ascii="Times New Roman" w:eastAsia="Calibri" w:hAnsi="Times New Roman" w:cs="Times New Roman"/>
                <w:bCs/>
                <w:sz w:val="12"/>
                <w:szCs w:val="12"/>
              </w:rPr>
            </w:pPr>
            <w:r w:rsidRPr="006B29D0">
              <w:rPr>
                <w:rFonts w:ascii="Times New Roman" w:eastAsia="Calibri" w:hAnsi="Times New Roman" w:cs="Times New Roman"/>
                <w:bCs/>
                <w:sz w:val="12"/>
                <w:szCs w:val="12"/>
              </w:rPr>
              <w:t>549</w:t>
            </w:r>
          </w:p>
        </w:tc>
      </w:tr>
      <w:tr w:rsidR="006B29D0" w:rsidRPr="006B29D0" w:rsidTr="006B29D0">
        <w:trPr>
          <w:trHeight w:val="20"/>
        </w:trPr>
        <w:tc>
          <w:tcPr>
            <w:tcW w:w="1418" w:type="dxa"/>
            <w:noWrap/>
            <w:hideMark/>
          </w:tcPr>
          <w:p w:rsidR="006B29D0" w:rsidRPr="006B29D0" w:rsidRDefault="006B29D0" w:rsidP="006B29D0">
            <w:pPr>
              <w:tabs>
                <w:tab w:val="left" w:pos="284"/>
              </w:tabs>
              <w:rPr>
                <w:rFonts w:ascii="Times New Roman" w:eastAsia="Calibri" w:hAnsi="Times New Roman" w:cs="Times New Roman"/>
                <w:bCs/>
                <w:sz w:val="12"/>
                <w:szCs w:val="12"/>
              </w:rPr>
            </w:pPr>
            <w:r w:rsidRPr="006B29D0">
              <w:rPr>
                <w:rFonts w:ascii="Times New Roman" w:eastAsia="Calibri" w:hAnsi="Times New Roman" w:cs="Times New Roman"/>
                <w:bCs/>
                <w:sz w:val="12"/>
                <w:szCs w:val="12"/>
              </w:rPr>
              <w:t>1 01 02000 01 0000 110</w:t>
            </w:r>
          </w:p>
        </w:tc>
        <w:tc>
          <w:tcPr>
            <w:tcW w:w="5670" w:type="dxa"/>
            <w:noWrap/>
            <w:hideMark/>
          </w:tcPr>
          <w:p w:rsidR="006B29D0" w:rsidRPr="006B29D0" w:rsidRDefault="006B29D0" w:rsidP="006B29D0">
            <w:pPr>
              <w:tabs>
                <w:tab w:val="left" w:pos="284"/>
              </w:tabs>
              <w:rPr>
                <w:rFonts w:ascii="Times New Roman" w:eastAsia="Calibri" w:hAnsi="Times New Roman" w:cs="Times New Roman"/>
                <w:bCs/>
                <w:sz w:val="12"/>
                <w:szCs w:val="12"/>
              </w:rPr>
            </w:pPr>
            <w:r w:rsidRPr="006B29D0">
              <w:rPr>
                <w:rFonts w:ascii="Times New Roman" w:eastAsia="Calibri" w:hAnsi="Times New Roman" w:cs="Times New Roman"/>
                <w:bCs/>
                <w:sz w:val="12"/>
                <w:szCs w:val="12"/>
              </w:rPr>
              <w:t>Налог на доходы физических лиц</w:t>
            </w:r>
          </w:p>
        </w:tc>
        <w:tc>
          <w:tcPr>
            <w:tcW w:w="425" w:type="dxa"/>
            <w:noWrap/>
            <w:hideMark/>
          </w:tcPr>
          <w:p w:rsidR="006B29D0" w:rsidRPr="006B29D0" w:rsidRDefault="006B29D0" w:rsidP="006B29D0">
            <w:pPr>
              <w:tabs>
                <w:tab w:val="left" w:pos="284"/>
              </w:tabs>
              <w:rPr>
                <w:rFonts w:ascii="Times New Roman" w:eastAsia="Calibri" w:hAnsi="Times New Roman" w:cs="Times New Roman"/>
                <w:bCs/>
                <w:sz w:val="12"/>
                <w:szCs w:val="12"/>
              </w:rPr>
            </w:pPr>
            <w:r w:rsidRPr="006B29D0">
              <w:rPr>
                <w:rFonts w:ascii="Times New Roman" w:eastAsia="Calibri" w:hAnsi="Times New Roman" w:cs="Times New Roman"/>
                <w:bCs/>
                <w:sz w:val="12"/>
                <w:szCs w:val="12"/>
              </w:rPr>
              <w:t>549</w:t>
            </w:r>
          </w:p>
        </w:tc>
      </w:tr>
      <w:tr w:rsidR="006B29D0" w:rsidRPr="006B29D0" w:rsidTr="006B29D0">
        <w:trPr>
          <w:trHeight w:val="20"/>
        </w:trPr>
        <w:tc>
          <w:tcPr>
            <w:tcW w:w="1418" w:type="dxa"/>
            <w:hideMark/>
          </w:tcPr>
          <w:p w:rsidR="006B29D0" w:rsidRPr="006B29D0" w:rsidRDefault="006B29D0" w:rsidP="006B29D0">
            <w:pPr>
              <w:tabs>
                <w:tab w:val="left" w:pos="284"/>
              </w:tabs>
              <w:rPr>
                <w:rFonts w:ascii="Times New Roman" w:eastAsia="Calibri" w:hAnsi="Times New Roman" w:cs="Times New Roman"/>
                <w:sz w:val="12"/>
                <w:szCs w:val="12"/>
              </w:rPr>
            </w:pPr>
            <w:r w:rsidRPr="006B29D0">
              <w:rPr>
                <w:rFonts w:ascii="Times New Roman" w:eastAsia="Calibri" w:hAnsi="Times New Roman" w:cs="Times New Roman"/>
                <w:sz w:val="12"/>
                <w:szCs w:val="12"/>
              </w:rPr>
              <w:t>1 01 02010 01 0000 110</w:t>
            </w:r>
          </w:p>
        </w:tc>
        <w:tc>
          <w:tcPr>
            <w:tcW w:w="5670" w:type="dxa"/>
            <w:hideMark/>
          </w:tcPr>
          <w:p w:rsidR="006B29D0" w:rsidRPr="006B29D0" w:rsidRDefault="006B29D0" w:rsidP="006B29D0">
            <w:pPr>
              <w:tabs>
                <w:tab w:val="left" w:pos="284"/>
              </w:tabs>
              <w:rPr>
                <w:rFonts w:ascii="Times New Roman" w:eastAsia="Calibri" w:hAnsi="Times New Roman" w:cs="Times New Roman"/>
                <w:sz w:val="12"/>
                <w:szCs w:val="12"/>
              </w:rPr>
            </w:pPr>
            <w:r w:rsidRPr="006B29D0">
              <w:rPr>
                <w:rFonts w:ascii="Times New Roman" w:eastAsia="Calibri" w:hAnsi="Times New Roman" w:cs="Times New Roman"/>
                <w:sz w:val="12"/>
                <w:szCs w:val="1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6B29D0">
              <w:rPr>
                <w:rFonts w:ascii="Times New Roman" w:eastAsia="Calibri" w:hAnsi="Times New Roman" w:cs="Times New Roman"/>
                <w:sz w:val="12"/>
                <w:szCs w:val="12"/>
                <w:vertAlign w:val="superscript"/>
              </w:rPr>
              <w:t>1</w:t>
            </w:r>
            <w:r w:rsidRPr="006B29D0">
              <w:rPr>
                <w:rFonts w:ascii="Times New Roman" w:eastAsia="Calibri" w:hAnsi="Times New Roman" w:cs="Times New Roman"/>
                <w:sz w:val="12"/>
                <w:szCs w:val="12"/>
              </w:rPr>
              <w:t xml:space="preserve"> и 228 Налогового кодекса Российской Федерации</w:t>
            </w:r>
          </w:p>
        </w:tc>
        <w:tc>
          <w:tcPr>
            <w:tcW w:w="425" w:type="dxa"/>
            <w:noWrap/>
            <w:hideMark/>
          </w:tcPr>
          <w:p w:rsidR="006B29D0" w:rsidRPr="006B29D0" w:rsidRDefault="006B29D0" w:rsidP="006B29D0">
            <w:pPr>
              <w:tabs>
                <w:tab w:val="left" w:pos="284"/>
              </w:tabs>
              <w:rPr>
                <w:rFonts w:ascii="Times New Roman" w:eastAsia="Calibri" w:hAnsi="Times New Roman" w:cs="Times New Roman"/>
                <w:sz w:val="12"/>
                <w:szCs w:val="12"/>
              </w:rPr>
            </w:pPr>
            <w:r w:rsidRPr="006B29D0">
              <w:rPr>
                <w:rFonts w:ascii="Times New Roman" w:eastAsia="Calibri" w:hAnsi="Times New Roman" w:cs="Times New Roman"/>
                <w:sz w:val="12"/>
                <w:szCs w:val="12"/>
              </w:rPr>
              <w:t>544</w:t>
            </w:r>
          </w:p>
        </w:tc>
      </w:tr>
      <w:tr w:rsidR="006B29D0" w:rsidRPr="006B29D0" w:rsidTr="006B29D0">
        <w:trPr>
          <w:trHeight w:val="20"/>
        </w:trPr>
        <w:tc>
          <w:tcPr>
            <w:tcW w:w="1418" w:type="dxa"/>
            <w:hideMark/>
          </w:tcPr>
          <w:p w:rsidR="006B29D0" w:rsidRPr="006B29D0" w:rsidRDefault="006B29D0" w:rsidP="006B29D0">
            <w:pPr>
              <w:tabs>
                <w:tab w:val="left" w:pos="284"/>
              </w:tabs>
              <w:rPr>
                <w:rFonts w:ascii="Times New Roman" w:eastAsia="Calibri" w:hAnsi="Times New Roman" w:cs="Times New Roman"/>
                <w:sz w:val="12"/>
                <w:szCs w:val="12"/>
              </w:rPr>
            </w:pPr>
            <w:r w:rsidRPr="006B29D0">
              <w:rPr>
                <w:rFonts w:ascii="Times New Roman" w:eastAsia="Calibri" w:hAnsi="Times New Roman" w:cs="Times New Roman"/>
                <w:sz w:val="12"/>
                <w:szCs w:val="12"/>
              </w:rPr>
              <w:t>1 01 02030 01 0000 110</w:t>
            </w:r>
          </w:p>
        </w:tc>
        <w:tc>
          <w:tcPr>
            <w:tcW w:w="5670" w:type="dxa"/>
            <w:hideMark/>
          </w:tcPr>
          <w:p w:rsidR="006B29D0" w:rsidRPr="006B29D0" w:rsidRDefault="006B29D0" w:rsidP="006B29D0">
            <w:pPr>
              <w:tabs>
                <w:tab w:val="left" w:pos="284"/>
              </w:tabs>
              <w:rPr>
                <w:rFonts w:ascii="Times New Roman" w:eastAsia="Calibri" w:hAnsi="Times New Roman" w:cs="Times New Roman"/>
                <w:sz w:val="12"/>
                <w:szCs w:val="12"/>
              </w:rPr>
            </w:pPr>
            <w:r w:rsidRPr="006B29D0">
              <w:rPr>
                <w:rFonts w:ascii="Times New Roman" w:eastAsia="Calibri" w:hAnsi="Times New Roman" w:cs="Times New Roman"/>
                <w:sz w:val="12"/>
                <w:szCs w:val="12"/>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425" w:type="dxa"/>
            <w:noWrap/>
            <w:hideMark/>
          </w:tcPr>
          <w:p w:rsidR="006B29D0" w:rsidRPr="006B29D0" w:rsidRDefault="006B29D0" w:rsidP="006B29D0">
            <w:pPr>
              <w:tabs>
                <w:tab w:val="left" w:pos="284"/>
              </w:tabs>
              <w:rPr>
                <w:rFonts w:ascii="Times New Roman" w:eastAsia="Calibri" w:hAnsi="Times New Roman" w:cs="Times New Roman"/>
                <w:sz w:val="12"/>
                <w:szCs w:val="12"/>
              </w:rPr>
            </w:pPr>
            <w:r w:rsidRPr="006B29D0">
              <w:rPr>
                <w:rFonts w:ascii="Times New Roman" w:eastAsia="Calibri" w:hAnsi="Times New Roman" w:cs="Times New Roman"/>
                <w:sz w:val="12"/>
                <w:szCs w:val="12"/>
              </w:rPr>
              <w:t>5</w:t>
            </w:r>
          </w:p>
        </w:tc>
      </w:tr>
      <w:tr w:rsidR="006B29D0" w:rsidRPr="006B29D0" w:rsidTr="006B29D0">
        <w:trPr>
          <w:trHeight w:val="20"/>
        </w:trPr>
        <w:tc>
          <w:tcPr>
            <w:tcW w:w="1418" w:type="dxa"/>
            <w:hideMark/>
          </w:tcPr>
          <w:p w:rsidR="006B29D0" w:rsidRPr="006B29D0" w:rsidRDefault="006B29D0" w:rsidP="006B29D0">
            <w:pPr>
              <w:tabs>
                <w:tab w:val="left" w:pos="284"/>
              </w:tabs>
              <w:rPr>
                <w:rFonts w:ascii="Times New Roman" w:eastAsia="Calibri" w:hAnsi="Times New Roman" w:cs="Times New Roman"/>
                <w:sz w:val="12"/>
                <w:szCs w:val="12"/>
              </w:rPr>
            </w:pPr>
            <w:r w:rsidRPr="006B29D0">
              <w:rPr>
                <w:rFonts w:ascii="Times New Roman" w:eastAsia="Calibri" w:hAnsi="Times New Roman" w:cs="Times New Roman"/>
                <w:sz w:val="12"/>
                <w:szCs w:val="12"/>
              </w:rPr>
              <w:t>1 03 00000 00 0000 000</w:t>
            </w:r>
          </w:p>
        </w:tc>
        <w:tc>
          <w:tcPr>
            <w:tcW w:w="5670" w:type="dxa"/>
            <w:hideMark/>
          </w:tcPr>
          <w:p w:rsidR="006B29D0" w:rsidRPr="006B29D0" w:rsidRDefault="006B29D0" w:rsidP="006B29D0">
            <w:pPr>
              <w:tabs>
                <w:tab w:val="left" w:pos="284"/>
              </w:tabs>
              <w:rPr>
                <w:rFonts w:ascii="Times New Roman" w:eastAsia="Calibri" w:hAnsi="Times New Roman" w:cs="Times New Roman"/>
                <w:bCs/>
                <w:sz w:val="12"/>
                <w:szCs w:val="12"/>
              </w:rPr>
            </w:pPr>
            <w:r w:rsidRPr="006B29D0">
              <w:rPr>
                <w:rFonts w:ascii="Times New Roman" w:eastAsia="Calibri" w:hAnsi="Times New Roman" w:cs="Times New Roman"/>
                <w:bCs/>
                <w:sz w:val="12"/>
                <w:szCs w:val="12"/>
              </w:rPr>
              <w:t>Налоги на товары (работы, услуги), реализуемые на территории РФ</w:t>
            </w:r>
          </w:p>
        </w:tc>
        <w:tc>
          <w:tcPr>
            <w:tcW w:w="425" w:type="dxa"/>
            <w:noWrap/>
            <w:hideMark/>
          </w:tcPr>
          <w:p w:rsidR="006B29D0" w:rsidRPr="006B29D0" w:rsidRDefault="006B29D0" w:rsidP="006B29D0">
            <w:pPr>
              <w:tabs>
                <w:tab w:val="left" w:pos="284"/>
              </w:tabs>
              <w:rPr>
                <w:rFonts w:ascii="Times New Roman" w:eastAsia="Calibri" w:hAnsi="Times New Roman" w:cs="Times New Roman"/>
                <w:sz w:val="12"/>
                <w:szCs w:val="12"/>
              </w:rPr>
            </w:pPr>
            <w:r w:rsidRPr="006B29D0">
              <w:rPr>
                <w:rFonts w:ascii="Times New Roman" w:eastAsia="Calibri" w:hAnsi="Times New Roman" w:cs="Times New Roman"/>
                <w:sz w:val="12"/>
                <w:szCs w:val="12"/>
              </w:rPr>
              <w:t>460</w:t>
            </w:r>
          </w:p>
        </w:tc>
      </w:tr>
      <w:tr w:rsidR="006B29D0" w:rsidRPr="006B29D0" w:rsidTr="006B29D0">
        <w:trPr>
          <w:trHeight w:val="20"/>
        </w:trPr>
        <w:tc>
          <w:tcPr>
            <w:tcW w:w="1418" w:type="dxa"/>
            <w:hideMark/>
          </w:tcPr>
          <w:p w:rsidR="006B29D0" w:rsidRPr="006B29D0" w:rsidRDefault="006B29D0" w:rsidP="006B29D0">
            <w:pPr>
              <w:tabs>
                <w:tab w:val="left" w:pos="284"/>
              </w:tabs>
              <w:rPr>
                <w:rFonts w:ascii="Times New Roman" w:eastAsia="Calibri" w:hAnsi="Times New Roman" w:cs="Times New Roman"/>
                <w:sz w:val="12"/>
                <w:szCs w:val="12"/>
              </w:rPr>
            </w:pPr>
            <w:r w:rsidRPr="006B29D0">
              <w:rPr>
                <w:rFonts w:ascii="Times New Roman" w:eastAsia="Calibri" w:hAnsi="Times New Roman" w:cs="Times New Roman"/>
                <w:sz w:val="12"/>
                <w:szCs w:val="12"/>
              </w:rPr>
              <w:t>1 03 02000 01 0000 110</w:t>
            </w:r>
          </w:p>
        </w:tc>
        <w:tc>
          <w:tcPr>
            <w:tcW w:w="5670" w:type="dxa"/>
            <w:hideMark/>
          </w:tcPr>
          <w:p w:rsidR="006B29D0" w:rsidRPr="006B29D0" w:rsidRDefault="006B29D0" w:rsidP="006B29D0">
            <w:pPr>
              <w:tabs>
                <w:tab w:val="left" w:pos="284"/>
              </w:tabs>
              <w:rPr>
                <w:rFonts w:ascii="Times New Roman" w:eastAsia="Calibri" w:hAnsi="Times New Roman" w:cs="Times New Roman"/>
                <w:sz w:val="12"/>
                <w:szCs w:val="12"/>
              </w:rPr>
            </w:pPr>
            <w:r w:rsidRPr="006B29D0">
              <w:rPr>
                <w:rFonts w:ascii="Times New Roman" w:eastAsia="Calibri" w:hAnsi="Times New Roman" w:cs="Times New Roman"/>
                <w:sz w:val="12"/>
                <w:szCs w:val="12"/>
              </w:rPr>
              <w:t>Акцизы по подакцизным товарам (продукции), производимым на территории Российской Федерации</w:t>
            </w:r>
          </w:p>
        </w:tc>
        <w:tc>
          <w:tcPr>
            <w:tcW w:w="425" w:type="dxa"/>
            <w:noWrap/>
            <w:hideMark/>
          </w:tcPr>
          <w:p w:rsidR="006B29D0" w:rsidRPr="006B29D0" w:rsidRDefault="006B29D0" w:rsidP="006B29D0">
            <w:pPr>
              <w:tabs>
                <w:tab w:val="left" w:pos="284"/>
              </w:tabs>
              <w:rPr>
                <w:rFonts w:ascii="Times New Roman" w:eastAsia="Calibri" w:hAnsi="Times New Roman" w:cs="Times New Roman"/>
                <w:sz w:val="12"/>
                <w:szCs w:val="12"/>
              </w:rPr>
            </w:pPr>
            <w:r w:rsidRPr="006B29D0">
              <w:rPr>
                <w:rFonts w:ascii="Times New Roman" w:eastAsia="Calibri" w:hAnsi="Times New Roman" w:cs="Times New Roman"/>
                <w:sz w:val="12"/>
                <w:szCs w:val="12"/>
              </w:rPr>
              <w:t>460</w:t>
            </w:r>
          </w:p>
        </w:tc>
      </w:tr>
      <w:tr w:rsidR="006B29D0" w:rsidRPr="006B29D0" w:rsidTr="006B29D0">
        <w:trPr>
          <w:trHeight w:val="20"/>
        </w:trPr>
        <w:tc>
          <w:tcPr>
            <w:tcW w:w="1418" w:type="dxa"/>
            <w:hideMark/>
          </w:tcPr>
          <w:p w:rsidR="006B29D0" w:rsidRPr="006B29D0" w:rsidRDefault="006B29D0" w:rsidP="006B29D0">
            <w:pPr>
              <w:tabs>
                <w:tab w:val="left" w:pos="284"/>
              </w:tabs>
              <w:rPr>
                <w:rFonts w:ascii="Times New Roman" w:eastAsia="Calibri" w:hAnsi="Times New Roman" w:cs="Times New Roman"/>
                <w:sz w:val="12"/>
                <w:szCs w:val="12"/>
              </w:rPr>
            </w:pPr>
            <w:r w:rsidRPr="006B29D0">
              <w:rPr>
                <w:rFonts w:ascii="Times New Roman" w:eastAsia="Calibri" w:hAnsi="Times New Roman" w:cs="Times New Roman"/>
                <w:sz w:val="12"/>
                <w:szCs w:val="12"/>
              </w:rPr>
              <w:t>1 03 02230 01 0000 110</w:t>
            </w:r>
          </w:p>
        </w:tc>
        <w:tc>
          <w:tcPr>
            <w:tcW w:w="5670" w:type="dxa"/>
            <w:hideMark/>
          </w:tcPr>
          <w:p w:rsidR="006B29D0" w:rsidRPr="006B29D0" w:rsidRDefault="006B29D0" w:rsidP="006B29D0">
            <w:pPr>
              <w:tabs>
                <w:tab w:val="left" w:pos="284"/>
              </w:tabs>
              <w:rPr>
                <w:rFonts w:ascii="Times New Roman" w:eastAsia="Calibri" w:hAnsi="Times New Roman" w:cs="Times New Roman"/>
                <w:sz w:val="12"/>
                <w:szCs w:val="12"/>
              </w:rPr>
            </w:pPr>
            <w:r w:rsidRPr="006B29D0">
              <w:rPr>
                <w:rFonts w:ascii="Times New Roman" w:eastAsia="Calibri" w:hAnsi="Times New Roman" w:cs="Times New Roman"/>
                <w:sz w:val="12"/>
                <w:szCs w:val="12"/>
              </w:rPr>
              <w:t>Доходы от уплаты акцизов на дизельное топливо, зачисляемые в консолидированные бюджеты субъектов Российской Федерации</w:t>
            </w:r>
          </w:p>
        </w:tc>
        <w:tc>
          <w:tcPr>
            <w:tcW w:w="425" w:type="dxa"/>
            <w:noWrap/>
            <w:hideMark/>
          </w:tcPr>
          <w:p w:rsidR="006B29D0" w:rsidRPr="006B29D0" w:rsidRDefault="006B29D0" w:rsidP="006B29D0">
            <w:pPr>
              <w:tabs>
                <w:tab w:val="left" w:pos="284"/>
              </w:tabs>
              <w:rPr>
                <w:rFonts w:ascii="Times New Roman" w:eastAsia="Calibri" w:hAnsi="Times New Roman" w:cs="Times New Roman"/>
                <w:sz w:val="12"/>
                <w:szCs w:val="12"/>
              </w:rPr>
            </w:pPr>
            <w:r w:rsidRPr="006B29D0">
              <w:rPr>
                <w:rFonts w:ascii="Times New Roman" w:eastAsia="Calibri" w:hAnsi="Times New Roman" w:cs="Times New Roman"/>
                <w:sz w:val="12"/>
                <w:szCs w:val="12"/>
              </w:rPr>
              <w:t>160</w:t>
            </w:r>
          </w:p>
        </w:tc>
      </w:tr>
      <w:tr w:rsidR="006B29D0" w:rsidRPr="006B29D0" w:rsidTr="006B29D0">
        <w:trPr>
          <w:trHeight w:val="20"/>
        </w:trPr>
        <w:tc>
          <w:tcPr>
            <w:tcW w:w="1418" w:type="dxa"/>
            <w:hideMark/>
          </w:tcPr>
          <w:p w:rsidR="006B29D0" w:rsidRPr="006B29D0" w:rsidRDefault="006B29D0" w:rsidP="006B29D0">
            <w:pPr>
              <w:tabs>
                <w:tab w:val="left" w:pos="284"/>
              </w:tabs>
              <w:rPr>
                <w:rFonts w:ascii="Times New Roman" w:eastAsia="Calibri" w:hAnsi="Times New Roman" w:cs="Times New Roman"/>
                <w:sz w:val="12"/>
                <w:szCs w:val="12"/>
              </w:rPr>
            </w:pPr>
            <w:r w:rsidRPr="006B29D0">
              <w:rPr>
                <w:rFonts w:ascii="Times New Roman" w:eastAsia="Calibri" w:hAnsi="Times New Roman" w:cs="Times New Roman"/>
                <w:sz w:val="12"/>
                <w:szCs w:val="12"/>
              </w:rPr>
              <w:t>1 03 02240 01 0000 110</w:t>
            </w:r>
          </w:p>
        </w:tc>
        <w:tc>
          <w:tcPr>
            <w:tcW w:w="5670" w:type="dxa"/>
            <w:hideMark/>
          </w:tcPr>
          <w:p w:rsidR="006B29D0" w:rsidRPr="006B29D0" w:rsidRDefault="006B29D0" w:rsidP="006B29D0">
            <w:pPr>
              <w:tabs>
                <w:tab w:val="left" w:pos="284"/>
              </w:tabs>
              <w:rPr>
                <w:rFonts w:ascii="Times New Roman" w:eastAsia="Calibri" w:hAnsi="Times New Roman" w:cs="Times New Roman"/>
                <w:sz w:val="12"/>
                <w:szCs w:val="12"/>
              </w:rPr>
            </w:pPr>
            <w:r w:rsidRPr="006B29D0">
              <w:rPr>
                <w:rFonts w:ascii="Times New Roman" w:eastAsia="Calibri" w:hAnsi="Times New Roman" w:cs="Times New Roman"/>
                <w:sz w:val="12"/>
                <w:szCs w:val="12"/>
              </w:rPr>
              <w:t>Доходы от уплаты акцизов на моторные масла для дизельных и (или) карбюраторных (</w:t>
            </w:r>
            <w:proofErr w:type="spellStart"/>
            <w:r w:rsidRPr="006B29D0">
              <w:rPr>
                <w:rFonts w:ascii="Times New Roman" w:eastAsia="Calibri" w:hAnsi="Times New Roman" w:cs="Times New Roman"/>
                <w:sz w:val="12"/>
                <w:szCs w:val="12"/>
              </w:rPr>
              <w:t>инжекторных</w:t>
            </w:r>
            <w:proofErr w:type="spellEnd"/>
            <w:r w:rsidRPr="006B29D0">
              <w:rPr>
                <w:rFonts w:ascii="Times New Roman" w:eastAsia="Calibri" w:hAnsi="Times New Roman" w:cs="Times New Roman"/>
                <w:sz w:val="12"/>
                <w:szCs w:val="12"/>
              </w:rPr>
              <w:t>) двигателей, зачисляемые в консолидированные бюджеты субъектов Российской Федерации</w:t>
            </w:r>
          </w:p>
        </w:tc>
        <w:tc>
          <w:tcPr>
            <w:tcW w:w="425" w:type="dxa"/>
            <w:noWrap/>
            <w:hideMark/>
          </w:tcPr>
          <w:p w:rsidR="006B29D0" w:rsidRPr="006B29D0" w:rsidRDefault="006B29D0" w:rsidP="006B29D0">
            <w:pPr>
              <w:tabs>
                <w:tab w:val="left" w:pos="284"/>
              </w:tabs>
              <w:rPr>
                <w:rFonts w:ascii="Times New Roman" w:eastAsia="Calibri" w:hAnsi="Times New Roman" w:cs="Times New Roman"/>
                <w:sz w:val="12"/>
                <w:szCs w:val="12"/>
              </w:rPr>
            </w:pPr>
            <w:r w:rsidRPr="006B29D0">
              <w:rPr>
                <w:rFonts w:ascii="Times New Roman" w:eastAsia="Calibri" w:hAnsi="Times New Roman" w:cs="Times New Roman"/>
                <w:sz w:val="12"/>
                <w:szCs w:val="12"/>
              </w:rPr>
              <w:t>3</w:t>
            </w:r>
          </w:p>
        </w:tc>
      </w:tr>
      <w:tr w:rsidR="006B29D0" w:rsidRPr="006B29D0" w:rsidTr="006B29D0">
        <w:trPr>
          <w:trHeight w:val="20"/>
        </w:trPr>
        <w:tc>
          <w:tcPr>
            <w:tcW w:w="1418" w:type="dxa"/>
            <w:hideMark/>
          </w:tcPr>
          <w:p w:rsidR="006B29D0" w:rsidRPr="006B29D0" w:rsidRDefault="006B29D0" w:rsidP="006B29D0">
            <w:pPr>
              <w:tabs>
                <w:tab w:val="left" w:pos="284"/>
              </w:tabs>
              <w:rPr>
                <w:rFonts w:ascii="Times New Roman" w:eastAsia="Calibri" w:hAnsi="Times New Roman" w:cs="Times New Roman"/>
                <w:sz w:val="12"/>
                <w:szCs w:val="12"/>
              </w:rPr>
            </w:pPr>
            <w:r w:rsidRPr="006B29D0">
              <w:rPr>
                <w:rFonts w:ascii="Times New Roman" w:eastAsia="Calibri" w:hAnsi="Times New Roman" w:cs="Times New Roman"/>
                <w:sz w:val="12"/>
                <w:szCs w:val="12"/>
              </w:rPr>
              <w:t>1 03 02250 01 0000 110</w:t>
            </w:r>
          </w:p>
        </w:tc>
        <w:tc>
          <w:tcPr>
            <w:tcW w:w="5670" w:type="dxa"/>
            <w:hideMark/>
          </w:tcPr>
          <w:p w:rsidR="006B29D0" w:rsidRPr="006B29D0" w:rsidRDefault="006B29D0" w:rsidP="006B29D0">
            <w:pPr>
              <w:tabs>
                <w:tab w:val="left" w:pos="284"/>
              </w:tabs>
              <w:rPr>
                <w:rFonts w:ascii="Times New Roman" w:eastAsia="Calibri" w:hAnsi="Times New Roman" w:cs="Times New Roman"/>
                <w:sz w:val="12"/>
                <w:szCs w:val="12"/>
              </w:rPr>
            </w:pPr>
            <w:r w:rsidRPr="006B29D0">
              <w:rPr>
                <w:rFonts w:ascii="Times New Roman" w:eastAsia="Calibri" w:hAnsi="Times New Roman" w:cs="Times New Roman"/>
                <w:sz w:val="12"/>
                <w:szCs w:val="12"/>
              </w:rPr>
              <w:t>Доходы от уплаты акцизов на автомобильный бензин, производимый на территории Российской Федерации, зачисляемый в консолидированные бюджеты субъектов Российской Федерации</w:t>
            </w:r>
          </w:p>
        </w:tc>
        <w:tc>
          <w:tcPr>
            <w:tcW w:w="425" w:type="dxa"/>
            <w:noWrap/>
            <w:hideMark/>
          </w:tcPr>
          <w:p w:rsidR="006B29D0" w:rsidRPr="006B29D0" w:rsidRDefault="006B29D0" w:rsidP="006B29D0">
            <w:pPr>
              <w:tabs>
                <w:tab w:val="left" w:pos="284"/>
              </w:tabs>
              <w:rPr>
                <w:rFonts w:ascii="Times New Roman" w:eastAsia="Calibri" w:hAnsi="Times New Roman" w:cs="Times New Roman"/>
                <w:sz w:val="12"/>
                <w:szCs w:val="12"/>
              </w:rPr>
            </w:pPr>
            <w:r w:rsidRPr="006B29D0">
              <w:rPr>
                <w:rFonts w:ascii="Times New Roman" w:eastAsia="Calibri" w:hAnsi="Times New Roman" w:cs="Times New Roman"/>
                <w:sz w:val="12"/>
                <w:szCs w:val="12"/>
              </w:rPr>
              <w:t>326</w:t>
            </w:r>
          </w:p>
        </w:tc>
      </w:tr>
      <w:tr w:rsidR="006B29D0" w:rsidRPr="006B29D0" w:rsidTr="006B29D0">
        <w:trPr>
          <w:trHeight w:val="20"/>
        </w:trPr>
        <w:tc>
          <w:tcPr>
            <w:tcW w:w="1418" w:type="dxa"/>
            <w:hideMark/>
          </w:tcPr>
          <w:p w:rsidR="006B29D0" w:rsidRPr="006B29D0" w:rsidRDefault="006B29D0" w:rsidP="006B29D0">
            <w:pPr>
              <w:tabs>
                <w:tab w:val="left" w:pos="284"/>
              </w:tabs>
              <w:rPr>
                <w:rFonts w:ascii="Times New Roman" w:eastAsia="Calibri" w:hAnsi="Times New Roman" w:cs="Times New Roman"/>
                <w:sz w:val="12"/>
                <w:szCs w:val="12"/>
              </w:rPr>
            </w:pPr>
            <w:r w:rsidRPr="006B29D0">
              <w:rPr>
                <w:rFonts w:ascii="Times New Roman" w:eastAsia="Calibri" w:hAnsi="Times New Roman" w:cs="Times New Roman"/>
                <w:sz w:val="12"/>
                <w:szCs w:val="12"/>
              </w:rPr>
              <w:t>1 03 02260 01 0000 110</w:t>
            </w:r>
          </w:p>
        </w:tc>
        <w:tc>
          <w:tcPr>
            <w:tcW w:w="5670" w:type="dxa"/>
            <w:hideMark/>
          </w:tcPr>
          <w:p w:rsidR="006B29D0" w:rsidRPr="006B29D0" w:rsidRDefault="006B29D0" w:rsidP="006B29D0">
            <w:pPr>
              <w:tabs>
                <w:tab w:val="left" w:pos="284"/>
              </w:tabs>
              <w:rPr>
                <w:rFonts w:ascii="Times New Roman" w:eastAsia="Calibri" w:hAnsi="Times New Roman" w:cs="Times New Roman"/>
                <w:sz w:val="12"/>
                <w:szCs w:val="12"/>
              </w:rPr>
            </w:pPr>
            <w:r w:rsidRPr="006B29D0">
              <w:rPr>
                <w:rFonts w:ascii="Times New Roman" w:eastAsia="Calibri" w:hAnsi="Times New Roman" w:cs="Times New Roman"/>
                <w:sz w:val="12"/>
                <w:szCs w:val="12"/>
              </w:rPr>
              <w:t>Доходы от уплаты акцизов на прямогонный  бензин, производимый на территории Российской Федерации, зачисляемый в консолидированные бюджеты субъектов Российской Федерации</w:t>
            </w:r>
          </w:p>
        </w:tc>
        <w:tc>
          <w:tcPr>
            <w:tcW w:w="425" w:type="dxa"/>
            <w:noWrap/>
            <w:hideMark/>
          </w:tcPr>
          <w:p w:rsidR="006B29D0" w:rsidRPr="006B29D0" w:rsidRDefault="006B29D0" w:rsidP="006B29D0">
            <w:pPr>
              <w:tabs>
                <w:tab w:val="left" w:pos="284"/>
              </w:tabs>
              <w:rPr>
                <w:rFonts w:ascii="Times New Roman" w:eastAsia="Calibri" w:hAnsi="Times New Roman" w:cs="Times New Roman"/>
                <w:sz w:val="12"/>
                <w:szCs w:val="12"/>
              </w:rPr>
            </w:pPr>
            <w:r w:rsidRPr="006B29D0">
              <w:rPr>
                <w:rFonts w:ascii="Times New Roman" w:eastAsia="Calibri" w:hAnsi="Times New Roman" w:cs="Times New Roman"/>
                <w:sz w:val="12"/>
                <w:szCs w:val="12"/>
              </w:rPr>
              <w:t>-29</w:t>
            </w:r>
          </w:p>
        </w:tc>
      </w:tr>
      <w:tr w:rsidR="006B29D0" w:rsidRPr="006B29D0" w:rsidTr="006B29D0">
        <w:trPr>
          <w:trHeight w:val="20"/>
        </w:trPr>
        <w:tc>
          <w:tcPr>
            <w:tcW w:w="1418" w:type="dxa"/>
            <w:noWrap/>
            <w:hideMark/>
          </w:tcPr>
          <w:p w:rsidR="006B29D0" w:rsidRPr="006B29D0" w:rsidRDefault="006B29D0" w:rsidP="006B29D0">
            <w:pPr>
              <w:tabs>
                <w:tab w:val="left" w:pos="284"/>
              </w:tabs>
              <w:rPr>
                <w:rFonts w:ascii="Times New Roman" w:eastAsia="Calibri" w:hAnsi="Times New Roman" w:cs="Times New Roman"/>
                <w:bCs/>
                <w:sz w:val="12"/>
                <w:szCs w:val="12"/>
              </w:rPr>
            </w:pPr>
            <w:r w:rsidRPr="006B29D0">
              <w:rPr>
                <w:rFonts w:ascii="Times New Roman" w:eastAsia="Calibri" w:hAnsi="Times New Roman" w:cs="Times New Roman"/>
                <w:bCs/>
                <w:sz w:val="12"/>
                <w:szCs w:val="12"/>
              </w:rPr>
              <w:lastRenderedPageBreak/>
              <w:t>1 06 00000 00 0000 000</w:t>
            </w:r>
          </w:p>
        </w:tc>
        <w:tc>
          <w:tcPr>
            <w:tcW w:w="5670" w:type="dxa"/>
            <w:noWrap/>
            <w:hideMark/>
          </w:tcPr>
          <w:p w:rsidR="006B29D0" w:rsidRPr="006B29D0" w:rsidRDefault="006B29D0" w:rsidP="006B29D0">
            <w:pPr>
              <w:tabs>
                <w:tab w:val="left" w:pos="284"/>
              </w:tabs>
              <w:rPr>
                <w:rFonts w:ascii="Times New Roman" w:eastAsia="Calibri" w:hAnsi="Times New Roman" w:cs="Times New Roman"/>
                <w:bCs/>
                <w:sz w:val="12"/>
                <w:szCs w:val="12"/>
              </w:rPr>
            </w:pPr>
            <w:r w:rsidRPr="006B29D0">
              <w:rPr>
                <w:rFonts w:ascii="Times New Roman" w:eastAsia="Calibri" w:hAnsi="Times New Roman" w:cs="Times New Roman"/>
                <w:bCs/>
                <w:sz w:val="12"/>
                <w:szCs w:val="12"/>
              </w:rPr>
              <w:t>Налоги на имущество</w:t>
            </w:r>
          </w:p>
        </w:tc>
        <w:tc>
          <w:tcPr>
            <w:tcW w:w="425" w:type="dxa"/>
            <w:noWrap/>
            <w:hideMark/>
          </w:tcPr>
          <w:p w:rsidR="006B29D0" w:rsidRPr="006B29D0" w:rsidRDefault="006B29D0" w:rsidP="006B29D0">
            <w:pPr>
              <w:tabs>
                <w:tab w:val="left" w:pos="284"/>
              </w:tabs>
              <w:rPr>
                <w:rFonts w:ascii="Times New Roman" w:eastAsia="Calibri" w:hAnsi="Times New Roman" w:cs="Times New Roman"/>
                <w:bCs/>
                <w:sz w:val="10"/>
                <w:szCs w:val="10"/>
              </w:rPr>
            </w:pPr>
            <w:r w:rsidRPr="006B29D0">
              <w:rPr>
                <w:rFonts w:ascii="Times New Roman" w:eastAsia="Calibri" w:hAnsi="Times New Roman" w:cs="Times New Roman"/>
                <w:bCs/>
                <w:sz w:val="10"/>
                <w:szCs w:val="10"/>
              </w:rPr>
              <w:t>1100</w:t>
            </w:r>
          </w:p>
        </w:tc>
      </w:tr>
      <w:tr w:rsidR="006B29D0" w:rsidRPr="006B29D0" w:rsidTr="006B29D0">
        <w:trPr>
          <w:trHeight w:val="20"/>
        </w:trPr>
        <w:tc>
          <w:tcPr>
            <w:tcW w:w="1418" w:type="dxa"/>
            <w:noWrap/>
            <w:hideMark/>
          </w:tcPr>
          <w:p w:rsidR="006B29D0" w:rsidRPr="006B29D0" w:rsidRDefault="006B29D0" w:rsidP="006B29D0">
            <w:pPr>
              <w:tabs>
                <w:tab w:val="left" w:pos="284"/>
              </w:tabs>
              <w:rPr>
                <w:rFonts w:ascii="Times New Roman" w:eastAsia="Calibri" w:hAnsi="Times New Roman" w:cs="Times New Roman"/>
                <w:sz w:val="12"/>
                <w:szCs w:val="12"/>
              </w:rPr>
            </w:pPr>
            <w:r w:rsidRPr="006B29D0">
              <w:rPr>
                <w:rFonts w:ascii="Times New Roman" w:eastAsia="Calibri" w:hAnsi="Times New Roman" w:cs="Times New Roman"/>
                <w:sz w:val="12"/>
                <w:szCs w:val="12"/>
              </w:rPr>
              <w:t>1 06 01000 00 0000 110</w:t>
            </w:r>
          </w:p>
        </w:tc>
        <w:tc>
          <w:tcPr>
            <w:tcW w:w="5670" w:type="dxa"/>
            <w:noWrap/>
            <w:hideMark/>
          </w:tcPr>
          <w:p w:rsidR="006B29D0" w:rsidRPr="006B29D0" w:rsidRDefault="006B29D0" w:rsidP="006B29D0">
            <w:pPr>
              <w:tabs>
                <w:tab w:val="left" w:pos="284"/>
              </w:tabs>
              <w:rPr>
                <w:rFonts w:ascii="Times New Roman" w:eastAsia="Calibri" w:hAnsi="Times New Roman" w:cs="Times New Roman"/>
                <w:sz w:val="12"/>
                <w:szCs w:val="12"/>
              </w:rPr>
            </w:pPr>
            <w:r w:rsidRPr="006B29D0">
              <w:rPr>
                <w:rFonts w:ascii="Times New Roman" w:eastAsia="Calibri" w:hAnsi="Times New Roman" w:cs="Times New Roman"/>
                <w:sz w:val="12"/>
                <w:szCs w:val="12"/>
              </w:rPr>
              <w:t>Налог на имущество физических лиц</w:t>
            </w:r>
          </w:p>
        </w:tc>
        <w:tc>
          <w:tcPr>
            <w:tcW w:w="425" w:type="dxa"/>
            <w:noWrap/>
            <w:hideMark/>
          </w:tcPr>
          <w:p w:rsidR="006B29D0" w:rsidRPr="006B29D0" w:rsidRDefault="006B29D0" w:rsidP="006B29D0">
            <w:pPr>
              <w:tabs>
                <w:tab w:val="left" w:pos="284"/>
              </w:tabs>
              <w:rPr>
                <w:rFonts w:ascii="Times New Roman" w:eastAsia="Calibri" w:hAnsi="Times New Roman" w:cs="Times New Roman"/>
                <w:bCs/>
                <w:sz w:val="12"/>
                <w:szCs w:val="12"/>
              </w:rPr>
            </w:pPr>
            <w:r w:rsidRPr="006B29D0">
              <w:rPr>
                <w:rFonts w:ascii="Times New Roman" w:eastAsia="Calibri" w:hAnsi="Times New Roman" w:cs="Times New Roman"/>
                <w:bCs/>
                <w:sz w:val="12"/>
                <w:szCs w:val="12"/>
              </w:rPr>
              <w:t>18</w:t>
            </w:r>
          </w:p>
        </w:tc>
      </w:tr>
      <w:tr w:rsidR="006B29D0" w:rsidRPr="006B29D0" w:rsidTr="006B29D0">
        <w:trPr>
          <w:trHeight w:val="20"/>
        </w:trPr>
        <w:tc>
          <w:tcPr>
            <w:tcW w:w="1418" w:type="dxa"/>
            <w:noWrap/>
            <w:hideMark/>
          </w:tcPr>
          <w:p w:rsidR="006B29D0" w:rsidRPr="006B29D0" w:rsidRDefault="006B29D0" w:rsidP="006B29D0">
            <w:pPr>
              <w:tabs>
                <w:tab w:val="left" w:pos="284"/>
              </w:tabs>
              <w:rPr>
                <w:rFonts w:ascii="Times New Roman" w:eastAsia="Calibri" w:hAnsi="Times New Roman" w:cs="Times New Roman"/>
                <w:sz w:val="12"/>
                <w:szCs w:val="12"/>
              </w:rPr>
            </w:pPr>
            <w:r w:rsidRPr="006B29D0">
              <w:rPr>
                <w:rFonts w:ascii="Times New Roman" w:eastAsia="Calibri" w:hAnsi="Times New Roman" w:cs="Times New Roman"/>
                <w:sz w:val="12"/>
                <w:szCs w:val="12"/>
              </w:rPr>
              <w:t>1 06 01030 10 0000 110</w:t>
            </w:r>
          </w:p>
        </w:tc>
        <w:tc>
          <w:tcPr>
            <w:tcW w:w="5670" w:type="dxa"/>
            <w:hideMark/>
          </w:tcPr>
          <w:p w:rsidR="006B29D0" w:rsidRPr="006B29D0" w:rsidRDefault="006B29D0" w:rsidP="006B29D0">
            <w:pPr>
              <w:tabs>
                <w:tab w:val="left" w:pos="284"/>
              </w:tabs>
              <w:rPr>
                <w:rFonts w:ascii="Times New Roman" w:eastAsia="Calibri" w:hAnsi="Times New Roman" w:cs="Times New Roman"/>
                <w:sz w:val="12"/>
                <w:szCs w:val="12"/>
              </w:rPr>
            </w:pPr>
            <w:r w:rsidRPr="006B29D0">
              <w:rPr>
                <w:rFonts w:ascii="Times New Roman" w:eastAsia="Calibri" w:hAnsi="Times New Roman" w:cs="Times New Roman"/>
                <w:sz w:val="12"/>
                <w:szCs w:val="12"/>
              </w:rPr>
              <w:t>Налог на имущество физических лиц, взимаемый по ставкам, применяемым к объектам налогообложения, расположенным в границах поселений</w:t>
            </w:r>
          </w:p>
        </w:tc>
        <w:tc>
          <w:tcPr>
            <w:tcW w:w="425" w:type="dxa"/>
            <w:noWrap/>
            <w:hideMark/>
          </w:tcPr>
          <w:p w:rsidR="006B29D0" w:rsidRPr="006B29D0" w:rsidRDefault="006B29D0" w:rsidP="006B29D0">
            <w:pPr>
              <w:tabs>
                <w:tab w:val="left" w:pos="284"/>
              </w:tabs>
              <w:rPr>
                <w:rFonts w:ascii="Times New Roman" w:eastAsia="Calibri" w:hAnsi="Times New Roman" w:cs="Times New Roman"/>
                <w:sz w:val="12"/>
                <w:szCs w:val="12"/>
              </w:rPr>
            </w:pPr>
            <w:r w:rsidRPr="006B29D0">
              <w:rPr>
                <w:rFonts w:ascii="Times New Roman" w:eastAsia="Calibri" w:hAnsi="Times New Roman" w:cs="Times New Roman"/>
                <w:sz w:val="12"/>
                <w:szCs w:val="12"/>
              </w:rPr>
              <w:t>18</w:t>
            </w:r>
          </w:p>
        </w:tc>
      </w:tr>
      <w:tr w:rsidR="006B29D0" w:rsidRPr="006B29D0" w:rsidTr="006B29D0">
        <w:trPr>
          <w:trHeight w:val="20"/>
        </w:trPr>
        <w:tc>
          <w:tcPr>
            <w:tcW w:w="1418" w:type="dxa"/>
            <w:noWrap/>
            <w:hideMark/>
          </w:tcPr>
          <w:p w:rsidR="006B29D0" w:rsidRPr="006B29D0" w:rsidRDefault="006B29D0" w:rsidP="006B29D0">
            <w:pPr>
              <w:tabs>
                <w:tab w:val="left" w:pos="284"/>
              </w:tabs>
              <w:rPr>
                <w:rFonts w:ascii="Times New Roman" w:eastAsia="Calibri" w:hAnsi="Times New Roman" w:cs="Times New Roman"/>
                <w:sz w:val="12"/>
                <w:szCs w:val="12"/>
              </w:rPr>
            </w:pPr>
            <w:r w:rsidRPr="006B29D0">
              <w:rPr>
                <w:rFonts w:ascii="Times New Roman" w:eastAsia="Calibri" w:hAnsi="Times New Roman" w:cs="Times New Roman"/>
                <w:sz w:val="12"/>
                <w:szCs w:val="12"/>
              </w:rPr>
              <w:t>1 06 06000 00 0000 110</w:t>
            </w:r>
          </w:p>
        </w:tc>
        <w:tc>
          <w:tcPr>
            <w:tcW w:w="5670" w:type="dxa"/>
            <w:noWrap/>
            <w:hideMark/>
          </w:tcPr>
          <w:p w:rsidR="006B29D0" w:rsidRPr="006B29D0" w:rsidRDefault="006B29D0" w:rsidP="006B29D0">
            <w:pPr>
              <w:tabs>
                <w:tab w:val="left" w:pos="284"/>
              </w:tabs>
              <w:rPr>
                <w:rFonts w:ascii="Times New Roman" w:eastAsia="Calibri" w:hAnsi="Times New Roman" w:cs="Times New Roman"/>
                <w:bCs/>
                <w:sz w:val="12"/>
                <w:szCs w:val="12"/>
              </w:rPr>
            </w:pPr>
            <w:r w:rsidRPr="006B29D0">
              <w:rPr>
                <w:rFonts w:ascii="Times New Roman" w:eastAsia="Calibri" w:hAnsi="Times New Roman" w:cs="Times New Roman"/>
                <w:bCs/>
                <w:sz w:val="12"/>
                <w:szCs w:val="12"/>
              </w:rPr>
              <w:t>Земельный налог</w:t>
            </w:r>
          </w:p>
        </w:tc>
        <w:tc>
          <w:tcPr>
            <w:tcW w:w="425" w:type="dxa"/>
            <w:noWrap/>
            <w:hideMark/>
          </w:tcPr>
          <w:p w:rsidR="006B29D0" w:rsidRPr="006B29D0" w:rsidRDefault="006B29D0" w:rsidP="006B29D0">
            <w:pPr>
              <w:tabs>
                <w:tab w:val="left" w:pos="284"/>
              </w:tabs>
              <w:rPr>
                <w:rFonts w:ascii="Times New Roman" w:eastAsia="Calibri" w:hAnsi="Times New Roman" w:cs="Times New Roman"/>
                <w:bCs/>
                <w:sz w:val="10"/>
                <w:szCs w:val="10"/>
              </w:rPr>
            </w:pPr>
            <w:r w:rsidRPr="006B29D0">
              <w:rPr>
                <w:rFonts w:ascii="Times New Roman" w:eastAsia="Calibri" w:hAnsi="Times New Roman" w:cs="Times New Roman"/>
                <w:bCs/>
                <w:sz w:val="10"/>
                <w:szCs w:val="10"/>
              </w:rPr>
              <w:t>1082</w:t>
            </w:r>
          </w:p>
        </w:tc>
      </w:tr>
      <w:tr w:rsidR="006B29D0" w:rsidRPr="006B29D0" w:rsidTr="006B29D0">
        <w:trPr>
          <w:trHeight w:val="20"/>
        </w:trPr>
        <w:tc>
          <w:tcPr>
            <w:tcW w:w="1418" w:type="dxa"/>
            <w:noWrap/>
            <w:hideMark/>
          </w:tcPr>
          <w:p w:rsidR="006B29D0" w:rsidRPr="006B29D0" w:rsidRDefault="006B29D0" w:rsidP="006B29D0">
            <w:pPr>
              <w:tabs>
                <w:tab w:val="left" w:pos="284"/>
              </w:tabs>
              <w:rPr>
                <w:rFonts w:ascii="Times New Roman" w:eastAsia="Calibri" w:hAnsi="Times New Roman" w:cs="Times New Roman"/>
                <w:sz w:val="12"/>
                <w:szCs w:val="12"/>
              </w:rPr>
            </w:pPr>
            <w:r w:rsidRPr="006B29D0">
              <w:rPr>
                <w:rFonts w:ascii="Times New Roman" w:eastAsia="Calibri" w:hAnsi="Times New Roman" w:cs="Times New Roman"/>
                <w:sz w:val="12"/>
                <w:szCs w:val="12"/>
              </w:rPr>
              <w:t>1 06 06030 00 0000 110</w:t>
            </w:r>
          </w:p>
        </w:tc>
        <w:tc>
          <w:tcPr>
            <w:tcW w:w="5670" w:type="dxa"/>
            <w:noWrap/>
            <w:hideMark/>
          </w:tcPr>
          <w:p w:rsidR="006B29D0" w:rsidRPr="006B29D0" w:rsidRDefault="006B29D0" w:rsidP="006B29D0">
            <w:pPr>
              <w:tabs>
                <w:tab w:val="left" w:pos="284"/>
              </w:tabs>
              <w:rPr>
                <w:rFonts w:ascii="Times New Roman" w:eastAsia="Calibri" w:hAnsi="Times New Roman" w:cs="Times New Roman"/>
                <w:sz w:val="12"/>
                <w:szCs w:val="12"/>
              </w:rPr>
            </w:pPr>
            <w:r w:rsidRPr="006B29D0">
              <w:rPr>
                <w:rFonts w:ascii="Times New Roman" w:eastAsia="Calibri" w:hAnsi="Times New Roman" w:cs="Times New Roman"/>
                <w:sz w:val="12"/>
                <w:szCs w:val="12"/>
              </w:rPr>
              <w:t>Земельный налог с организаций</w:t>
            </w:r>
          </w:p>
        </w:tc>
        <w:tc>
          <w:tcPr>
            <w:tcW w:w="425" w:type="dxa"/>
            <w:noWrap/>
            <w:hideMark/>
          </w:tcPr>
          <w:p w:rsidR="006B29D0" w:rsidRPr="006B29D0" w:rsidRDefault="006B29D0" w:rsidP="006B29D0">
            <w:pPr>
              <w:tabs>
                <w:tab w:val="left" w:pos="284"/>
              </w:tabs>
              <w:rPr>
                <w:rFonts w:ascii="Times New Roman" w:eastAsia="Calibri" w:hAnsi="Times New Roman" w:cs="Times New Roman"/>
                <w:bCs/>
                <w:sz w:val="10"/>
                <w:szCs w:val="10"/>
              </w:rPr>
            </w:pPr>
            <w:r w:rsidRPr="006B29D0">
              <w:rPr>
                <w:rFonts w:ascii="Times New Roman" w:eastAsia="Calibri" w:hAnsi="Times New Roman" w:cs="Times New Roman"/>
                <w:bCs/>
                <w:sz w:val="10"/>
                <w:szCs w:val="10"/>
              </w:rPr>
              <w:t>1059</w:t>
            </w:r>
          </w:p>
        </w:tc>
      </w:tr>
      <w:tr w:rsidR="006B29D0" w:rsidRPr="006B29D0" w:rsidTr="006B29D0">
        <w:trPr>
          <w:trHeight w:val="20"/>
        </w:trPr>
        <w:tc>
          <w:tcPr>
            <w:tcW w:w="1418" w:type="dxa"/>
            <w:noWrap/>
            <w:hideMark/>
          </w:tcPr>
          <w:p w:rsidR="006B29D0" w:rsidRPr="006B29D0" w:rsidRDefault="006B29D0" w:rsidP="006B29D0">
            <w:pPr>
              <w:tabs>
                <w:tab w:val="left" w:pos="284"/>
              </w:tabs>
              <w:rPr>
                <w:rFonts w:ascii="Times New Roman" w:eastAsia="Calibri" w:hAnsi="Times New Roman" w:cs="Times New Roman"/>
                <w:sz w:val="12"/>
                <w:szCs w:val="12"/>
              </w:rPr>
            </w:pPr>
            <w:r w:rsidRPr="006B29D0">
              <w:rPr>
                <w:rFonts w:ascii="Times New Roman" w:eastAsia="Calibri" w:hAnsi="Times New Roman" w:cs="Times New Roman"/>
                <w:sz w:val="12"/>
                <w:szCs w:val="12"/>
              </w:rPr>
              <w:t>1 06 06033 10 0000 110</w:t>
            </w:r>
          </w:p>
        </w:tc>
        <w:tc>
          <w:tcPr>
            <w:tcW w:w="5670" w:type="dxa"/>
            <w:hideMark/>
          </w:tcPr>
          <w:p w:rsidR="006B29D0" w:rsidRPr="006B29D0" w:rsidRDefault="006B29D0" w:rsidP="006B29D0">
            <w:pPr>
              <w:tabs>
                <w:tab w:val="left" w:pos="284"/>
              </w:tabs>
              <w:rPr>
                <w:rFonts w:ascii="Times New Roman" w:eastAsia="Calibri" w:hAnsi="Times New Roman" w:cs="Times New Roman"/>
                <w:sz w:val="12"/>
                <w:szCs w:val="12"/>
              </w:rPr>
            </w:pPr>
            <w:r w:rsidRPr="006B29D0">
              <w:rPr>
                <w:rFonts w:ascii="Times New Roman" w:eastAsia="Calibri" w:hAnsi="Times New Roman" w:cs="Times New Roman"/>
                <w:sz w:val="12"/>
                <w:szCs w:val="12"/>
              </w:rPr>
              <w:t>Земельный налог с организаций, обладающих земельным участком, расположенным в границах сельских поселений</w:t>
            </w:r>
          </w:p>
        </w:tc>
        <w:tc>
          <w:tcPr>
            <w:tcW w:w="425" w:type="dxa"/>
            <w:noWrap/>
            <w:hideMark/>
          </w:tcPr>
          <w:p w:rsidR="006B29D0" w:rsidRPr="006B29D0" w:rsidRDefault="006B29D0" w:rsidP="006B29D0">
            <w:pPr>
              <w:tabs>
                <w:tab w:val="left" w:pos="284"/>
              </w:tabs>
              <w:rPr>
                <w:rFonts w:ascii="Times New Roman" w:eastAsia="Calibri" w:hAnsi="Times New Roman" w:cs="Times New Roman"/>
                <w:sz w:val="12"/>
                <w:szCs w:val="12"/>
              </w:rPr>
            </w:pPr>
            <w:r w:rsidRPr="006B29D0">
              <w:rPr>
                <w:rFonts w:ascii="Times New Roman" w:eastAsia="Calibri" w:hAnsi="Times New Roman" w:cs="Times New Roman"/>
                <w:sz w:val="12"/>
                <w:szCs w:val="12"/>
              </w:rPr>
              <w:t>1 059</w:t>
            </w:r>
          </w:p>
        </w:tc>
      </w:tr>
      <w:tr w:rsidR="006B29D0" w:rsidRPr="006B29D0" w:rsidTr="006B29D0">
        <w:trPr>
          <w:trHeight w:val="20"/>
        </w:trPr>
        <w:tc>
          <w:tcPr>
            <w:tcW w:w="1418" w:type="dxa"/>
            <w:noWrap/>
            <w:hideMark/>
          </w:tcPr>
          <w:p w:rsidR="006B29D0" w:rsidRPr="006B29D0" w:rsidRDefault="006B29D0" w:rsidP="006B29D0">
            <w:pPr>
              <w:tabs>
                <w:tab w:val="left" w:pos="284"/>
              </w:tabs>
              <w:rPr>
                <w:rFonts w:ascii="Times New Roman" w:eastAsia="Calibri" w:hAnsi="Times New Roman" w:cs="Times New Roman"/>
                <w:sz w:val="12"/>
                <w:szCs w:val="12"/>
              </w:rPr>
            </w:pPr>
            <w:r w:rsidRPr="006B29D0">
              <w:rPr>
                <w:rFonts w:ascii="Times New Roman" w:eastAsia="Calibri" w:hAnsi="Times New Roman" w:cs="Times New Roman"/>
                <w:sz w:val="12"/>
                <w:szCs w:val="12"/>
              </w:rPr>
              <w:t>1 06 06040 00 0000 110</w:t>
            </w:r>
          </w:p>
        </w:tc>
        <w:tc>
          <w:tcPr>
            <w:tcW w:w="5670" w:type="dxa"/>
            <w:noWrap/>
            <w:hideMark/>
          </w:tcPr>
          <w:p w:rsidR="006B29D0" w:rsidRPr="006B29D0" w:rsidRDefault="006B29D0" w:rsidP="006B29D0">
            <w:pPr>
              <w:tabs>
                <w:tab w:val="left" w:pos="284"/>
              </w:tabs>
              <w:rPr>
                <w:rFonts w:ascii="Times New Roman" w:eastAsia="Calibri" w:hAnsi="Times New Roman" w:cs="Times New Roman"/>
                <w:sz w:val="12"/>
                <w:szCs w:val="12"/>
              </w:rPr>
            </w:pPr>
            <w:r w:rsidRPr="006B29D0">
              <w:rPr>
                <w:rFonts w:ascii="Times New Roman" w:eastAsia="Calibri" w:hAnsi="Times New Roman" w:cs="Times New Roman"/>
                <w:sz w:val="12"/>
                <w:szCs w:val="12"/>
              </w:rPr>
              <w:t>Земельный налог с физических лиц</w:t>
            </w:r>
          </w:p>
        </w:tc>
        <w:tc>
          <w:tcPr>
            <w:tcW w:w="425" w:type="dxa"/>
            <w:noWrap/>
            <w:hideMark/>
          </w:tcPr>
          <w:p w:rsidR="006B29D0" w:rsidRPr="006B29D0" w:rsidRDefault="006B29D0" w:rsidP="006B29D0">
            <w:pPr>
              <w:tabs>
                <w:tab w:val="left" w:pos="284"/>
              </w:tabs>
              <w:rPr>
                <w:rFonts w:ascii="Times New Roman" w:eastAsia="Calibri" w:hAnsi="Times New Roman" w:cs="Times New Roman"/>
                <w:sz w:val="12"/>
                <w:szCs w:val="12"/>
              </w:rPr>
            </w:pPr>
            <w:r w:rsidRPr="006B29D0">
              <w:rPr>
                <w:rFonts w:ascii="Times New Roman" w:eastAsia="Calibri" w:hAnsi="Times New Roman" w:cs="Times New Roman"/>
                <w:sz w:val="12"/>
                <w:szCs w:val="12"/>
              </w:rPr>
              <w:t>23</w:t>
            </w:r>
          </w:p>
        </w:tc>
      </w:tr>
      <w:tr w:rsidR="006B29D0" w:rsidRPr="006B29D0" w:rsidTr="006B29D0">
        <w:trPr>
          <w:trHeight w:val="20"/>
        </w:trPr>
        <w:tc>
          <w:tcPr>
            <w:tcW w:w="1418" w:type="dxa"/>
            <w:noWrap/>
            <w:hideMark/>
          </w:tcPr>
          <w:p w:rsidR="006B29D0" w:rsidRPr="006B29D0" w:rsidRDefault="006B29D0" w:rsidP="006B29D0">
            <w:pPr>
              <w:tabs>
                <w:tab w:val="left" w:pos="284"/>
              </w:tabs>
              <w:rPr>
                <w:rFonts w:ascii="Times New Roman" w:eastAsia="Calibri" w:hAnsi="Times New Roman" w:cs="Times New Roman"/>
                <w:sz w:val="12"/>
                <w:szCs w:val="12"/>
              </w:rPr>
            </w:pPr>
            <w:r w:rsidRPr="006B29D0">
              <w:rPr>
                <w:rFonts w:ascii="Times New Roman" w:eastAsia="Calibri" w:hAnsi="Times New Roman" w:cs="Times New Roman"/>
                <w:sz w:val="12"/>
                <w:szCs w:val="12"/>
              </w:rPr>
              <w:t>1 06 06043 10 0000 110</w:t>
            </w:r>
          </w:p>
        </w:tc>
        <w:tc>
          <w:tcPr>
            <w:tcW w:w="5670" w:type="dxa"/>
            <w:hideMark/>
          </w:tcPr>
          <w:p w:rsidR="006B29D0" w:rsidRPr="006B29D0" w:rsidRDefault="006B29D0" w:rsidP="006B29D0">
            <w:pPr>
              <w:tabs>
                <w:tab w:val="left" w:pos="284"/>
              </w:tabs>
              <w:rPr>
                <w:rFonts w:ascii="Times New Roman" w:eastAsia="Calibri" w:hAnsi="Times New Roman" w:cs="Times New Roman"/>
                <w:sz w:val="12"/>
                <w:szCs w:val="12"/>
              </w:rPr>
            </w:pPr>
            <w:r w:rsidRPr="006B29D0">
              <w:rPr>
                <w:rFonts w:ascii="Times New Roman" w:eastAsia="Calibri" w:hAnsi="Times New Roman" w:cs="Times New Roman"/>
                <w:sz w:val="12"/>
                <w:szCs w:val="12"/>
              </w:rPr>
              <w:t>Земельный налог с физических лиц, обладающих земельным участком, расположенным в границах сельских поселений</w:t>
            </w:r>
          </w:p>
        </w:tc>
        <w:tc>
          <w:tcPr>
            <w:tcW w:w="425" w:type="dxa"/>
            <w:noWrap/>
            <w:hideMark/>
          </w:tcPr>
          <w:p w:rsidR="006B29D0" w:rsidRPr="006B29D0" w:rsidRDefault="006B29D0" w:rsidP="006B29D0">
            <w:pPr>
              <w:tabs>
                <w:tab w:val="left" w:pos="284"/>
              </w:tabs>
              <w:rPr>
                <w:rFonts w:ascii="Times New Roman" w:eastAsia="Calibri" w:hAnsi="Times New Roman" w:cs="Times New Roman"/>
                <w:sz w:val="12"/>
                <w:szCs w:val="12"/>
              </w:rPr>
            </w:pPr>
            <w:r w:rsidRPr="006B29D0">
              <w:rPr>
                <w:rFonts w:ascii="Times New Roman" w:eastAsia="Calibri" w:hAnsi="Times New Roman" w:cs="Times New Roman"/>
                <w:sz w:val="12"/>
                <w:szCs w:val="12"/>
              </w:rPr>
              <w:t>23</w:t>
            </w:r>
          </w:p>
        </w:tc>
      </w:tr>
      <w:tr w:rsidR="006B29D0" w:rsidRPr="006B29D0" w:rsidTr="006B29D0">
        <w:trPr>
          <w:trHeight w:val="20"/>
        </w:trPr>
        <w:tc>
          <w:tcPr>
            <w:tcW w:w="1418" w:type="dxa"/>
            <w:noWrap/>
            <w:hideMark/>
          </w:tcPr>
          <w:p w:rsidR="006B29D0" w:rsidRPr="006B29D0" w:rsidRDefault="006B29D0" w:rsidP="006B29D0">
            <w:pPr>
              <w:tabs>
                <w:tab w:val="left" w:pos="284"/>
              </w:tabs>
              <w:rPr>
                <w:rFonts w:ascii="Times New Roman" w:eastAsia="Calibri" w:hAnsi="Times New Roman" w:cs="Times New Roman"/>
                <w:bCs/>
                <w:sz w:val="12"/>
                <w:szCs w:val="12"/>
              </w:rPr>
            </w:pPr>
            <w:r w:rsidRPr="006B29D0">
              <w:rPr>
                <w:rFonts w:ascii="Times New Roman" w:eastAsia="Calibri" w:hAnsi="Times New Roman" w:cs="Times New Roman"/>
                <w:bCs/>
                <w:sz w:val="12"/>
                <w:szCs w:val="12"/>
              </w:rPr>
              <w:t>1 11 00000 00 0000 000</w:t>
            </w:r>
          </w:p>
        </w:tc>
        <w:tc>
          <w:tcPr>
            <w:tcW w:w="5670" w:type="dxa"/>
            <w:hideMark/>
          </w:tcPr>
          <w:p w:rsidR="006B29D0" w:rsidRPr="006B29D0" w:rsidRDefault="006B29D0" w:rsidP="006B29D0">
            <w:pPr>
              <w:tabs>
                <w:tab w:val="left" w:pos="284"/>
              </w:tabs>
              <w:rPr>
                <w:rFonts w:ascii="Times New Roman" w:eastAsia="Calibri" w:hAnsi="Times New Roman" w:cs="Times New Roman"/>
                <w:bCs/>
                <w:sz w:val="12"/>
                <w:szCs w:val="12"/>
              </w:rPr>
            </w:pPr>
            <w:r w:rsidRPr="006B29D0">
              <w:rPr>
                <w:rFonts w:ascii="Times New Roman" w:eastAsia="Calibri" w:hAnsi="Times New Roman" w:cs="Times New Roman"/>
                <w:bCs/>
                <w:sz w:val="12"/>
                <w:szCs w:val="12"/>
              </w:rPr>
              <w:t>Доходы от использования имущества, находящегося в государственной и муниципальной собственности</w:t>
            </w:r>
          </w:p>
        </w:tc>
        <w:tc>
          <w:tcPr>
            <w:tcW w:w="425" w:type="dxa"/>
            <w:noWrap/>
            <w:hideMark/>
          </w:tcPr>
          <w:p w:rsidR="006B29D0" w:rsidRPr="006B29D0" w:rsidRDefault="006B29D0" w:rsidP="006B29D0">
            <w:pPr>
              <w:tabs>
                <w:tab w:val="left" w:pos="284"/>
              </w:tabs>
              <w:rPr>
                <w:rFonts w:ascii="Times New Roman" w:eastAsia="Calibri" w:hAnsi="Times New Roman" w:cs="Times New Roman"/>
                <w:bCs/>
                <w:sz w:val="12"/>
                <w:szCs w:val="12"/>
              </w:rPr>
            </w:pPr>
            <w:r w:rsidRPr="006B29D0">
              <w:rPr>
                <w:rFonts w:ascii="Times New Roman" w:eastAsia="Calibri" w:hAnsi="Times New Roman" w:cs="Times New Roman"/>
                <w:bCs/>
                <w:sz w:val="12"/>
                <w:szCs w:val="12"/>
              </w:rPr>
              <w:t>75</w:t>
            </w:r>
          </w:p>
        </w:tc>
      </w:tr>
      <w:tr w:rsidR="006B29D0" w:rsidRPr="006B29D0" w:rsidTr="006B29D0">
        <w:trPr>
          <w:trHeight w:val="20"/>
        </w:trPr>
        <w:tc>
          <w:tcPr>
            <w:tcW w:w="1418" w:type="dxa"/>
            <w:noWrap/>
            <w:hideMark/>
          </w:tcPr>
          <w:p w:rsidR="006B29D0" w:rsidRPr="006B29D0" w:rsidRDefault="006B29D0" w:rsidP="006B29D0">
            <w:pPr>
              <w:tabs>
                <w:tab w:val="left" w:pos="284"/>
              </w:tabs>
              <w:rPr>
                <w:rFonts w:ascii="Times New Roman" w:eastAsia="Calibri" w:hAnsi="Times New Roman" w:cs="Times New Roman"/>
                <w:sz w:val="12"/>
                <w:szCs w:val="12"/>
              </w:rPr>
            </w:pPr>
            <w:r w:rsidRPr="006B29D0">
              <w:rPr>
                <w:rFonts w:ascii="Times New Roman" w:eastAsia="Calibri" w:hAnsi="Times New Roman" w:cs="Times New Roman"/>
                <w:sz w:val="12"/>
                <w:szCs w:val="12"/>
              </w:rPr>
              <w:t>1 11 05000 00 0000 120</w:t>
            </w:r>
          </w:p>
        </w:tc>
        <w:tc>
          <w:tcPr>
            <w:tcW w:w="5670" w:type="dxa"/>
            <w:hideMark/>
          </w:tcPr>
          <w:p w:rsidR="006B29D0" w:rsidRPr="006B29D0" w:rsidRDefault="006B29D0" w:rsidP="006B29D0">
            <w:pPr>
              <w:tabs>
                <w:tab w:val="left" w:pos="284"/>
              </w:tabs>
              <w:rPr>
                <w:rFonts w:ascii="Times New Roman" w:eastAsia="Calibri" w:hAnsi="Times New Roman" w:cs="Times New Roman"/>
                <w:sz w:val="12"/>
                <w:szCs w:val="12"/>
              </w:rPr>
            </w:pPr>
            <w:r w:rsidRPr="006B29D0">
              <w:rPr>
                <w:rFonts w:ascii="Times New Roman" w:eastAsia="Calibri" w:hAnsi="Times New Roman" w:cs="Times New Roman"/>
                <w:sz w:val="12"/>
                <w:szCs w:val="12"/>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425" w:type="dxa"/>
            <w:noWrap/>
            <w:hideMark/>
          </w:tcPr>
          <w:p w:rsidR="006B29D0" w:rsidRPr="006B29D0" w:rsidRDefault="006B29D0" w:rsidP="006B29D0">
            <w:pPr>
              <w:tabs>
                <w:tab w:val="left" w:pos="284"/>
              </w:tabs>
              <w:rPr>
                <w:rFonts w:ascii="Times New Roman" w:eastAsia="Calibri" w:hAnsi="Times New Roman" w:cs="Times New Roman"/>
                <w:sz w:val="12"/>
                <w:szCs w:val="12"/>
              </w:rPr>
            </w:pPr>
            <w:r w:rsidRPr="006B29D0">
              <w:rPr>
                <w:rFonts w:ascii="Times New Roman" w:eastAsia="Calibri" w:hAnsi="Times New Roman" w:cs="Times New Roman"/>
                <w:sz w:val="12"/>
                <w:szCs w:val="12"/>
              </w:rPr>
              <w:t>59</w:t>
            </w:r>
          </w:p>
        </w:tc>
      </w:tr>
      <w:tr w:rsidR="006B29D0" w:rsidRPr="006B29D0" w:rsidTr="006B29D0">
        <w:trPr>
          <w:trHeight w:val="20"/>
        </w:trPr>
        <w:tc>
          <w:tcPr>
            <w:tcW w:w="1418" w:type="dxa"/>
            <w:hideMark/>
          </w:tcPr>
          <w:p w:rsidR="006B29D0" w:rsidRPr="006B29D0" w:rsidRDefault="006B29D0" w:rsidP="006B29D0">
            <w:pPr>
              <w:tabs>
                <w:tab w:val="left" w:pos="284"/>
              </w:tabs>
              <w:rPr>
                <w:rFonts w:ascii="Times New Roman" w:eastAsia="Calibri" w:hAnsi="Times New Roman" w:cs="Times New Roman"/>
                <w:sz w:val="12"/>
                <w:szCs w:val="12"/>
              </w:rPr>
            </w:pPr>
            <w:r w:rsidRPr="006B29D0">
              <w:rPr>
                <w:rFonts w:ascii="Times New Roman" w:eastAsia="Calibri" w:hAnsi="Times New Roman" w:cs="Times New Roman"/>
                <w:sz w:val="12"/>
                <w:szCs w:val="12"/>
              </w:rPr>
              <w:t>1 11 05030 00 0000 120</w:t>
            </w:r>
          </w:p>
        </w:tc>
        <w:tc>
          <w:tcPr>
            <w:tcW w:w="5670" w:type="dxa"/>
            <w:hideMark/>
          </w:tcPr>
          <w:p w:rsidR="006B29D0" w:rsidRPr="006B29D0" w:rsidRDefault="006B29D0" w:rsidP="006B29D0">
            <w:pPr>
              <w:tabs>
                <w:tab w:val="left" w:pos="284"/>
              </w:tabs>
              <w:rPr>
                <w:rFonts w:ascii="Times New Roman" w:eastAsia="Calibri" w:hAnsi="Times New Roman" w:cs="Times New Roman"/>
                <w:sz w:val="12"/>
                <w:szCs w:val="12"/>
              </w:rPr>
            </w:pPr>
            <w:r w:rsidRPr="006B29D0">
              <w:rPr>
                <w:rFonts w:ascii="Times New Roman" w:eastAsia="Calibri" w:hAnsi="Times New Roman" w:cs="Times New Roman"/>
                <w:sz w:val="12"/>
                <w:szCs w:val="12"/>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425" w:type="dxa"/>
            <w:noWrap/>
            <w:hideMark/>
          </w:tcPr>
          <w:p w:rsidR="006B29D0" w:rsidRPr="006B29D0" w:rsidRDefault="006B29D0" w:rsidP="006B29D0">
            <w:pPr>
              <w:tabs>
                <w:tab w:val="left" w:pos="284"/>
              </w:tabs>
              <w:rPr>
                <w:rFonts w:ascii="Times New Roman" w:eastAsia="Calibri" w:hAnsi="Times New Roman" w:cs="Times New Roman"/>
                <w:sz w:val="12"/>
                <w:szCs w:val="12"/>
              </w:rPr>
            </w:pPr>
            <w:r w:rsidRPr="006B29D0">
              <w:rPr>
                <w:rFonts w:ascii="Times New Roman" w:eastAsia="Calibri" w:hAnsi="Times New Roman" w:cs="Times New Roman"/>
                <w:sz w:val="12"/>
                <w:szCs w:val="12"/>
              </w:rPr>
              <w:t>59</w:t>
            </w:r>
          </w:p>
        </w:tc>
      </w:tr>
      <w:tr w:rsidR="006B29D0" w:rsidRPr="006B29D0" w:rsidTr="006B29D0">
        <w:trPr>
          <w:trHeight w:val="20"/>
        </w:trPr>
        <w:tc>
          <w:tcPr>
            <w:tcW w:w="1418" w:type="dxa"/>
            <w:noWrap/>
            <w:hideMark/>
          </w:tcPr>
          <w:p w:rsidR="006B29D0" w:rsidRPr="006B29D0" w:rsidRDefault="006B29D0" w:rsidP="006B29D0">
            <w:pPr>
              <w:tabs>
                <w:tab w:val="left" w:pos="284"/>
              </w:tabs>
              <w:rPr>
                <w:rFonts w:ascii="Times New Roman" w:eastAsia="Calibri" w:hAnsi="Times New Roman" w:cs="Times New Roman"/>
                <w:sz w:val="12"/>
                <w:szCs w:val="12"/>
              </w:rPr>
            </w:pPr>
            <w:r w:rsidRPr="006B29D0">
              <w:rPr>
                <w:rFonts w:ascii="Times New Roman" w:eastAsia="Calibri" w:hAnsi="Times New Roman" w:cs="Times New Roman"/>
                <w:sz w:val="12"/>
                <w:szCs w:val="12"/>
              </w:rPr>
              <w:t>1 11 05035 10 0000 120</w:t>
            </w:r>
          </w:p>
        </w:tc>
        <w:tc>
          <w:tcPr>
            <w:tcW w:w="5670" w:type="dxa"/>
            <w:hideMark/>
          </w:tcPr>
          <w:p w:rsidR="006B29D0" w:rsidRPr="006B29D0" w:rsidRDefault="006B29D0" w:rsidP="006B29D0">
            <w:pPr>
              <w:tabs>
                <w:tab w:val="left" w:pos="284"/>
              </w:tabs>
              <w:rPr>
                <w:rFonts w:ascii="Times New Roman" w:eastAsia="Calibri" w:hAnsi="Times New Roman" w:cs="Times New Roman"/>
                <w:sz w:val="12"/>
                <w:szCs w:val="12"/>
              </w:rPr>
            </w:pPr>
            <w:r w:rsidRPr="006B29D0">
              <w:rPr>
                <w:rFonts w:ascii="Times New Roman" w:eastAsia="Calibri" w:hAnsi="Times New Roman" w:cs="Times New Roman"/>
                <w:sz w:val="12"/>
                <w:szCs w:val="12"/>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425" w:type="dxa"/>
            <w:noWrap/>
            <w:hideMark/>
          </w:tcPr>
          <w:p w:rsidR="006B29D0" w:rsidRPr="006B29D0" w:rsidRDefault="006B29D0" w:rsidP="006B29D0">
            <w:pPr>
              <w:tabs>
                <w:tab w:val="left" w:pos="284"/>
              </w:tabs>
              <w:rPr>
                <w:rFonts w:ascii="Times New Roman" w:eastAsia="Calibri" w:hAnsi="Times New Roman" w:cs="Times New Roman"/>
                <w:sz w:val="12"/>
                <w:szCs w:val="12"/>
              </w:rPr>
            </w:pPr>
            <w:r w:rsidRPr="006B29D0">
              <w:rPr>
                <w:rFonts w:ascii="Times New Roman" w:eastAsia="Calibri" w:hAnsi="Times New Roman" w:cs="Times New Roman"/>
                <w:sz w:val="12"/>
                <w:szCs w:val="12"/>
              </w:rPr>
              <w:t>59</w:t>
            </w:r>
          </w:p>
        </w:tc>
      </w:tr>
      <w:tr w:rsidR="006B29D0" w:rsidRPr="006B29D0" w:rsidTr="006B29D0">
        <w:trPr>
          <w:trHeight w:val="20"/>
        </w:trPr>
        <w:tc>
          <w:tcPr>
            <w:tcW w:w="1418" w:type="dxa"/>
            <w:noWrap/>
            <w:hideMark/>
          </w:tcPr>
          <w:p w:rsidR="006B29D0" w:rsidRPr="006B29D0" w:rsidRDefault="006B29D0" w:rsidP="006B29D0">
            <w:pPr>
              <w:tabs>
                <w:tab w:val="left" w:pos="284"/>
              </w:tabs>
              <w:rPr>
                <w:rFonts w:ascii="Times New Roman" w:eastAsia="Calibri" w:hAnsi="Times New Roman" w:cs="Times New Roman"/>
                <w:sz w:val="12"/>
                <w:szCs w:val="12"/>
              </w:rPr>
            </w:pPr>
            <w:r w:rsidRPr="006B29D0">
              <w:rPr>
                <w:rFonts w:ascii="Times New Roman" w:eastAsia="Calibri" w:hAnsi="Times New Roman" w:cs="Times New Roman"/>
                <w:sz w:val="12"/>
                <w:szCs w:val="12"/>
              </w:rPr>
              <w:t>1 11 09000 00 0000 120</w:t>
            </w:r>
          </w:p>
        </w:tc>
        <w:tc>
          <w:tcPr>
            <w:tcW w:w="5670" w:type="dxa"/>
            <w:hideMark/>
          </w:tcPr>
          <w:p w:rsidR="006B29D0" w:rsidRPr="006B29D0" w:rsidRDefault="006B29D0" w:rsidP="006B29D0">
            <w:pPr>
              <w:tabs>
                <w:tab w:val="left" w:pos="284"/>
              </w:tabs>
              <w:rPr>
                <w:rFonts w:ascii="Times New Roman" w:eastAsia="Calibri" w:hAnsi="Times New Roman" w:cs="Times New Roman"/>
                <w:sz w:val="12"/>
                <w:szCs w:val="12"/>
              </w:rPr>
            </w:pPr>
            <w:r w:rsidRPr="006B29D0">
              <w:rPr>
                <w:rFonts w:ascii="Times New Roman" w:eastAsia="Calibri" w:hAnsi="Times New Roman" w:cs="Times New Roman"/>
                <w:sz w:val="12"/>
                <w:szCs w:val="12"/>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425" w:type="dxa"/>
            <w:noWrap/>
            <w:hideMark/>
          </w:tcPr>
          <w:p w:rsidR="006B29D0" w:rsidRPr="006B29D0" w:rsidRDefault="006B29D0" w:rsidP="006B29D0">
            <w:pPr>
              <w:tabs>
                <w:tab w:val="left" w:pos="284"/>
              </w:tabs>
              <w:rPr>
                <w:rFonts w:ascii="Times New Roman" w:eastAsia="Calibri" w:hAnsi="Times New Roman" w:cs="Times New Roman"/>
                <w:sz w:val="12"/>
                <w:szCs w:val="12"/>
              </w:rPr>
            </w:pPr>
            <w:r w:rsidRPr="006B29D0">
              <w:rPr>
                <w:rFonts w:ascii="Times New Roman" w:eastAsia="Calibri" w:hAnsi="Times New Roman" w:cs="Times New Roman"/>
                <w:sz w:val="12"/>
                <w:szCs w:val="12"/>
              </w:rPr>
              <w:t>16</w:t>
            </w:r>
          </w:p>
        </w:tc>
      </w:tr>
      <w:tr w:rsidR="006B29D0" w:rsidRPr="006B29D0" w:rsidTr="006B29D0">
        <w:trPr>
          <w:trHeight w:val="20"/>
        </w:trPr>
        <w:tc>
          <w:tcPr>
            <w:tcW w:w="1418" w:type="dxa"/>
            <w:noWrap/>
            <w:hideMark/>
          </w:tcPr>
          <w:p w:rsidR="006B29D0" w:rsidRPr="006B29D0" w:rsidRDefault="006B29D0" w:rsidP="006B29D0">
            <w:pPr>
              <w:tabs>
                <w:tab w:val="left" w:pos="284"/>
              </w:tabs>
              <w:rPr>
                <w:rFonts w:ascii="Times New Roman" w:eastAsia="Calibri" w:hAnsi="Times New Roman" w:cs="Times New Roman"/>
                <w:sz w:val="12"/>
                <w:szCs w:val="12"/>
              </w:rPr>
            </w:pPr>
            <w:r w:rsidRPr="006B29D0">
              <w:rPr>
                <w:rFonts w:ascii="Times New Roman" w:eastAsia="Calibri" w:hAnsi="Times New Roman" w:cs="Times New Roman"/>
                <w:sz w:val="12"/>
                <w:szCs w:val="12"/>
              </w:rPr>
              <w:t>1 11 09040 00 0000 120</w:t>
            </w:r>
          </w:p>
        </w:tc>
        <w:tc>
          <w:tcPr>
            <w:tcW w:w="5670" w:type="dxa"/>
            <w:hideMark/>
          </w:tcPr>
          <w:p w:rsidR="006B29D0" w:rsidRPr="006B29D0" w:rsidRDefault="006B29D0" w:rsidP="006B29D0">
            <w:pPr>
              <w:tabs>
                <w:tab w:val="left" w:pos="284"/>
              </w:tabs>
              <w:rPr>
                <w:rFonts w:ascii="Times New Roman" w:eastAsia="Calibri" w:hAnsi="Times New Roman" w:cs="Times New Roman"/>
                <w:sz w:val="12"/>
                <w:szCs w:val="12"/>
              </w:rPr>
            </w:pPr>
            <w:r w:rsidRPr="006B29D0">
              <w:rPr>
                <w:rFonts w:ascii="Times New Roman" w:eastAsia="Calibri" w:hAnsi="Times New Roman" w:cs="Times New Roman"/>
                <w:sz w:val="12"/>
                <w:szCs w:val="12"/>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425" w:type="dxa"/>
            <w:noWrap/>
            <w:hideMark/>
          </w:tcPr>
          <w:p w:rsidR="006B29D0" w:rsidRPr="006B29D0" w:rsidRDefault="006B29D0" w:rsidP="006B29D0">
            <w:pPr>
              <w:tabs>
                <w:tab w:val="left" w:pos="284"/>
              </w:tabs>
              <w:rPr>
                <w:rFonts w:ascii="Times New Roman" w:eastAsia="Calibri" w:hAnsi="Times New Roman" w:cs="Times New Roman"/>
                <w:sz w:val="12"/>
                <w:szCs w:val="12"/>
              </w:rPr>
            </w:pPr>
            <w:r w:rsidRPr="006B29D0">
              <w:rPr>
                <w:rFonts w:ascii="Times New Roman" w:eastAsia="Calibri" w:hAnsi="Times New Roman" w:cs="Times New Roman"/>
                <w:sz w:val="12"/>
                <w:szCs w:val="12"/>
              </w:rPr>
              <w:t>16</w:t>
            </w:r>
          </w:p>
        </w:tc>
      </w:tr>
      <w:tr w:rsidR="006B29D0" w:rsidRPr="006B29D0" w:rsidTr="006B29D0">
        <w:trPr>
          <w:trHeight w:val="20"/>
        </w:trPr>
        <w:tc>
          <w:tcPr>
            <w:tcW w:w="1418" w:type="dxa"/>
            <w:noWrap/>
            <w:hideMark/>
          </w:tcPr>
          <w:p w:rsidR="006B29D0" w:rsidRPr="006B29D0" w:rsidRDefault="006B29D0" w:rsidP="006B29D0">
            <w:pPr>
              <w:tabs>
                <w:tab w:val="left" w:pos="284"/>
              </w:tabs>
              <w:rPr>
                <w:rFonts w:ascii="Times New Roman" w:eastAsia="Calibri" w:hAnsi="Times New Roman" w:cs="Times New Roman"/>
                <w:sz w:val="12"/>
                <w:szCs w:val="12"/>
              </w:rPr>
            </w:pPr>
            <w:r w:rsidRPr="006B29D0">
              <w:rPr>
                <w:rFonts w:ascii="Times New Roman" w:eastAsia="Calibri" w:hAnsi="Times New Roman" w:cs="Times New Roman"/>
                <w:sz w:val="12"/>
                <w:szCs w:val="12"/>
              </w:rPr>
              <w:t>1 11 09045 10 0000 120</w:t>
            </w:r>
          </w:p>
        </w:tc>
        <w:tc>
          <w:tcPr>
            <w:tcW w:w="5670" w:type="dxa"/>
            <w:hideMark/>
          </w:tcPr>
          <w:p w:rsidR="006B29D0" w:rsidRPr="006B29D0" w:rsidRDefault="006B29D0" w:rsidP="006B29D0">
            <w:pPr>
              <w:tabs>
                <w:tab w:val="left" w:pos="284"/>
              </w:tabs>
              <w:rPr>
                <w:rFonts w:ascii="Times New Roman" w:eastAsia="Calibri" w:hAnsi="Times New Roman" w:cs="Times New Roman"/>
                <w:sz w:val="12"/>
                <w:szCs w:val="12"/>
              </w:rPr>
            </w:pPr>
            <w:r w:rsidRPr="006B29D0">
              <w:rPr>
                <w:rFonts w:ascii="Times New Roman" w:eastAsia="Calibri" w:hAnsi="Times New Roman" w:cs="Times New Roman"/>
                <w:sz w:val="12"/>
                <w:szCs w:val="12"/>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425" w:type="dxa"/>
            <w:noWrap/>
            <w:hideMark/>
          </w:tcPr>
          <w:p w:rsidR="006B29D0" w:rsidRPr="006B29D0" w:rsidRDefault="006B29D0" w:rsidP="006B29D0">
            <w:pPr>
              <w:tabs>
                <w:tab w:val="left" w:pos="284"/>
              </w:tabs>
              <w:rPr>
                <w:rFonts w:ascii="Times New Roman" w:eastAsia="Calibri" w:hAnsi="Times New Roman" w:cs="Times New Roman"/>
                <w:sz w:val="12"/>
                <w:szCs w:val="12"/>
              </w:rPr>
            </w:pPr>
            <w:r w:rsidRPr="006B29D0">
              <w:rPr>
                <w:rFonts w:ascii="Times New Roman" w:eastAsia="Calibri" w:hAnsi="Times New Roman" w:cs="Times New Roman"/>
                <w:sz w:val="12"/>
                <w:szCs w:val="12"/>
              </w:rPr>
              <w:t>16</w:t>
            </w:r>
          </w:p>
        </w:tc>
      </w:tr>
      <w:tr w:rsidR="006B29D0" w:rsidRPr="006B29D0" w:rsidTr="006B29D0">
        <w:trPr>
          <w:trHeight w:val="20"/>
        </w:trPr>
        <w:tc>
          <w:tcPr>
            <w:tcW w:w="1418" w:type="dxa"/>
            <w:noWrap/>
            <w:hideMark/>
          </w:tcPr>
          <w:p w:rsidR="006B29D0" w:rsidRPr="006B29D0" w:rsidRDefault="006B29D0" w:rsidP="006B29D0">
            <w:pPr>
              <w:tabs>
                <w:tab w:val="left" w:pos="284"/>
              </w:tabs>
              <w:rPr>
                <w:rFonts w:ascii="Times New Roman" w:eastAsia="Calibri" w:hAnsi="Times New Roman" w:cs="Times New Roman"/>
                <w:sz w:val="12"/>
                <w:szCs w:val="12"/>
              </w:rPr>
            </w:pPr>
            <w:r w:rsidRPr="006B29D0">
              <w:rPr>
                <w:rFonts w:ascii="Times New Roman" w:eastAsia="Calibri" w:hAnsi="Times New Roman" w:cs="Times New Roman"/>
                <w:sz w:val="12"/>
                <w:szCs w:val="12"/>
              </w:rPr>
              <w:t>1 13 00000 00 0000 000</w:t>
            </w:r>
          </w:p>
        </w:tc>
        <w:tc>
          <w:tcPr>
            <w:tcW w:w="5670" w:type="dxa"/>
            <w:hideMark/>
          </w:tcPr>
          <w:p w:rsidR="006B29D0" w:rsidRPr="006B29D0" w:rsidRDefault="006B29D0" w:rsidP="006B29D0">
            <w:pPr>
              <w:tabs>
                <w:tab w:val="left" w:pos="284"/>
              </w:tabs>
              <w:rPr>
                <w:rFonts w:ascii="Times New Roman" w:eastAsia="Calibri" w:hAnsi="Times New Roman" w:cs="Times New Roman"/>
                <w:sz w:val="12"/>
                <w:szCs w:val="12"/>
              </w:rPr>
            </w:pPr>
            <w:r w:rsidRPr="006B29D0">
              <w:rPr>
                <w:rFonts w:ascii="Times New Roman" w:eastAsia="Calibri" w:hAnsi="Times New Roman" w:cs="Times New Roman"/>
                <w:sz w:val="12"/>
                <w:szCs w:val="12"/>
              </w:rPr>
              <w:t>Доходы от оказания платных услуг (работ) и компенсации затрат государства</w:t>
            </w:r>
          </w:p>
        </w:tc>
        <w:tc>
          <w:tcPr>
            <w:tcW w:w="425" w:type="dxa"/>
            <w:noWrap/>
            <w:hideMark/>
          </w:tcPr>
          <w:p w:rsidR="006B29D0" w:rsidRPr="006B29D0" w:rsidRDefault="006B29D0" w:rsidP="006B29D0">
            <w:pPr>
              <w:tabs>
                <w:tab w:val="left" w:pos="284"/>
              </w:tabs>
              <w:rPr>
                <w:rFonts w:ascii="Times New Roman" w:eastAsia="Calibri" w:hAnsi="Times New Roman" w:cs="Times New Roman"/>
                <w:sz w:val="12"/>
                <w:szCs w:val="12"/>
              </w:rPr>
            </w:pPr>
            <w:r w:rsidRPr="006B29D0">
              <w:rPr>
                <w:rFonts w:ascii="Times New Roman" w:eastAsia="Calibri" w:hAnsi="Times New Roman" w:cs="Times New Roman"/>
                <w:sz w:val="12"/>
                <w:szCs w:val="12"/>
              </w:rPr>
              <w:t>19</w:t>
            </w:r>
          </w:p>
        </w:tc>
      </w:tr>
      <w:tr w:rsidR="006B29D0" w:rsidRPr="006B29D0" w:rsidTr="006B29D0">
        <w:trPr>
          <w:trHeight w:val="20"/>
        </w:trPr>
        <w:tc>
          <w:tcPr>
            <w:tcW w:w="1418" w:type="dxa"/>
            <w:noWrap/>
            <w:hideMark/>
          </w:tcPr>
          <w:p w:rsidR="006B29D0" w:rsidRPr="006B29D0" w:rsidRDefault="006B29D0" w:rsidP="006B29D0">
            <w:pPr>
              <w:tabs>
                <w:tab w:val="left" w:pos="284"/>
              </w:tabs>
              <w:rPr>
                <w:rFonts w:ascii="Times New Roman" w:eastAsia="Calibri" w:hAnsi="Times New Roman" w:cs="Times New Roman"/>
                <w:sz w:val="12"/>
                <w:szCs w:val="12"/>
              </w:rPr>
            </w:pPr>
            <w:r w:rsidRPr="006B29D0">
              <w:rPr>
                <w:rFonts w:ascii="Times New Roman" w:eastAsia="Calibri" w:hAnsi="Times New Roman" w:cs="Times New Roman"/>
                <w:sz w:val="12"/>
                <w:szCs w:val="12"/>
              </w:rPr>
              <w:t>1 13 02000 00 0000 130</w:t>
            </w:r>
          </w:p>
        </w:tc>
        <w:tc>
          <w:tcPr>
            <w:tcW w:w="5670" w:type="dxa"/>
            <w:hideMark/>
          </w:tcPr>
          <w:p w:rsidR="006B29D0" w:rsidRPr="006B29D0" w:rsidRDefault="006B29D0" w:rsidP="006B29D0">
            <w:pPr>
              <w:tabs>
                <w:tab w:val="left" w:pos="284"/>
              </w:tabs>
              <w:rPr>
                <w:rFonts w:ascii="Times New Roman" w:eastAsia="Calibri" w:hAnsi="Times New Roman" w:cs="Times New Roman"/>
                <w:sz w:val="12"/>
                <w:szCs w:val="12"/>
              </w:rPr>
            </w:pPr>
            <w:r w:rsidRPr="006B29D0">
              <w:rPr>
                <w:rFonts w:ascii="Times New Roman" w:eastAsia="Calibri" w:hAnsi="Times New Roman" w:cs="Times New Roman"/>
                <w:sz w:val="12"/>
                <w:szCs w:val="12"/>
              </w:rPr>
              <w:t>Доходы от компенсации затрат государства</w:t>
            </w:r>
          </w:p>
        </w:tc>
        <w:tc>
          <w:tcPr>
            <w:tcW w:w="425" w:type="dxa"/>
            <w:noWrap/>
            <w:hideMark/>
          </w:tcPr>
          <w:p w:rsidR="006B29D0" w:rsidRPr="006B29D0" w:rsidRDefault="006B29D0" w:rsidP="006B29D0">
            <w:pPr>
              <w:tabs>
                <w:tab w:val="left" w:pos="284"/>
              </w:tabs>
              <w:rPr>
                <w:rFonts w:ascii="Times New Roman" w:eastAsia="Calibri" w:hAnsi="Times New Roman" w:cs="Times New Roman"/>
                <w:sz w:val="12"/>
                <w:szCs w:val="12"/>
              </w:rPr>
            </w:pPr>
            <w:r w:rsidRPr="006B29D0">
              <w:rPr>
                <w:rFonts w:ascii="Times New Roman" w:eastAsia="Calibri" w:hAnsi="Times New Roman" w:cs="Times New Roman"/>
                <w:sz w:val="12"/>
                <w:szCs w:val="12"/>
              </w:rPr>
              <w:t>19</w:t>
            </w:r>
          </w:p>
        </w:tc>
      </w:tr>
      <w:tr w:rsidR="006B29D0" w:rsidRPr="006B29D0" w:rsidTr="006B29D0">
        <w:trPr>
          <w:trHeight w:val="20"/>
        </w:trPr>
        <w:tc>
          <w:tcPr>
            <w:tcW w:w="1418" w:type="dxa"/>
            <w:noWrap/>
            <w:hideMark/>
          </w:tcPr>
          <w:p w:rsidR="006B29D0" w:rsidRPr="006B29D0" w:rsidRDefault="006B29D0" w:rsidP="006B29D0">
            <w:pPr>
              <w:tabs>
                <w:tab w:val="left" w:pos="284"/>
              </w:tabs>
              <w:rPr>
                <w:rFonts w:ascii="Times New Roman" w:eastAsia="Calibri" w:hAnsi="Times New Roman" w:cs="Times New Roman"/>
                <w:sz w:val="12"/>
                <w:szCs w:val="12"/>
              </w:rPr>
            </w:pPr>
            <w:r w:rsidRPr="006B29D0">
              <w:rPr>
                <w:rFonts w:ascii="Times New Roman" w:eastAsia="Calibri" w:hAnsi="Times New Roman" w:cs="Times New Roman"/>
                <w:sz w:val="12"/>
                <w:szCs w:val="12"/>
              </w:rPr>
              <w:t>1 13 02060 00 0000 130</w:t>
            </w:r>
          </w:p>
        </w:tc>
        <w:tc>
          <w:tcPr>
            <w:tcW w:w="5670" w:type="dxa"/>
            <w:hideMark/>
          </w:tcPr>
          <w:p w:rsidR="006B29D0" w:rsidRPr="006B29D0" w:rsidRDefault="006B29D0" w:rsidP="006B29D0">
            <w:pPr>
              <w:tabs>
                <w:tab w:val="left" w:pos="284"/>
              </w:tabs>
              <w:rPr>
                <w:rFonts w:ascii="Times New Roman" w:eastAsia="Calibri" w:hAnsi="Times New Roman" w:cs="Times New Roman"/>
                <w:sz w:val="12"/>
                <w:szCs w:val="12"/>
              </w:rPr>
            </w:pPr>
            <w:r w:rsidRPr="006B29D0">
              <w:rPr>
                <w:rFonts w:ascii="Times New Roman" w:eastAsia="Calibri" w:hAnsi="Times New Roman" w:cs="Times New Roman"/>
                <w:sz w:val="12"/>
                <w:szCs w:val="12"/>
              </w:rPr>
              <w:t>Доходы, поступающие в порядке возмещения расходов, понесенных в связи с эксплуатацией имущества</w:t>
            </w:r>
          </w:p>
        </w:tc>
        <w:tc>
          <w:tcPr>
            <w:tcW w:w="425" w:type="dxa"/>
            <w:noWrap/>
            <w:hideMark/>
          </w:tcPr>
          <w:p w:rsidR="006B29D0" w:rsidRPr="006B29D0" w:rsidRDefault="006B29D0" w:rsidP="006B29D0">
            <w:pPr>
              <w:tabs>
                <w:tab w:val="left" w:pos="284"/>
              </w:tabs>
              <w:rPr>
                <w:rFonts w:ascii="Times New Roman" w:eastAsia="Calibri" w:hAnsi="Times New Roman" w:cs="Times New Roman"/>
                <w:sz w:val="12"/>
                <w:szCs w:val="12"/>
              </w:rPr>
            </w:pPr>
            <w:r w:rsidRPr="006B29D0">
              <w:rPr>
                <w:rFonts w:ascii="Times New Roman" w:eastAsia="Calibri" w:hAnsi="Times New Roman" w:cs="Times New Roman"/>
                <w:sz w:val="12"/>
                <w:szCs w:val="12"/>
              </w:rPr>
              <w:t>19</w:t>
            </w:r>
          </w:p>
        </w:tc>
      </w:tr>
      <w:tr w:rsidR="006B29D0" w:rsidRPr="006B29D0" w:rsidTr="006B29D0">
        <w:trPr>
          <w:trHeight w:val="20"/>
        </w:trPr>
        <w:tc>
          <w:tcPr>
            <w:tcW w:w="1418" w:type="dxa"/>
            <w:noWrap/>
            <w:hideMark/>
          </w:tcPr>
          <w:p w:rsidR="006B29D0" w:rsidRPr="006B29D0" w:rsidRDefault="006B29D0" w:rsidP="006B29D0">
            <w:pPr>
              <w:tabs>
                <w:tab w:val="left" w:pos="284"/>
              </w:tabs>
              <w:rPr>
                <w:rFonts w:ascii="Times New Roman" w:eastAsia="Calibri" w:hAnsi="Times New Roman" w:cs="Times New Roman"/>
                <w:sz w:val="12"/>
                <w:szCs w:val="12"/>
              </w:rPr>
            </w:pPr>
            <w:r w:rsidRPr="006B29D0">
              <w:rPr>
                <w:rFonts w:ascii="Times New Roman" w:eastAsia="Calibri" w:hAnsi="Times New Roman" w:cs="Times New Roman"/>
                <w:sz w:val="12"/>
                <w:szCs w:val="12"/>
              </w:rPr>
              <w:t>1 13 02065 10 0000 130</w:t>
            </w:r>
          </w:p>
        </w:tc>
        <w:tc>
          <w:tcPr>
            <w:tcW w:w="5670" w:type="dxa"/>
            <w:hideMark/>
          </w:tcPr>
          <w:p w:rsidR="006B29D0" w:rsidRPr="006B29D0" w:rsidRDefault="006B29D0" w:rsidP="006B29D0">
            <w:pPr>
              <w:tabs>
                <w:tab w:val="left" w:pos="284"/>
              </w:tabs>
              <w:rPr>
                <w:rFonts w:ascii="Times New Roman" w:eastAsia="Calibri" w:hAnsi="Times New Roman" w:cs="Times New Roman"/>
                <w:sz w:val="12"/>
                <w:szCs w:val="12"/>
              </w:rPr>
            </w:pPr>
            <w:r w:rsidRPr="006B29D0">
              <w:rPr>
                <w:rFonts w:ascii="Times New Roman" w:eastAsia="Calibri" w:hAnsi="Times New Roman" w:cs="Times New Roman"/>
                <w:sz w:val="12"/>
                <w:szCs w:val="12"/>
              </w:rPr>
              <w:t>Доходы, поступающие в порядке возмещения расходов, понесенных в связи с эксплуатацией имущества сельских поселений</w:t>
            </w:r>
          </w:p>
        </w:tc>
        <w:tc>
          <w:tcPr>
            <w:tcW w:w="425" w:type="dxa"/>
            <w:noWrap/>
            <w:hideMark/>
          </w:tcPr>
          <w:p w:rsidR="006B29D0" w:rsidRPr="006B29D0" w:rsidRDefault="006B29D0" w:rsidP="006B29D0">
            <w:pPr>
              <w:tabs>
                <w:tab w:val="left" w:pos="284"/>
              </w:tabs>
              <w:rPr>
                <w:rFonts w:ascii="Times New Roman" w:eastAsia="Calibri" w:hAnsi="Times New Roman" w:cs="Times New Roman"/>
                <w:sz w:val="12"/>
                <w:szCs w:val="12"/>
              </w:rPr>
            </w:pPr>
            <w:r w:rsidRPr="006B29D0">
              <w:rPr>
                <w:rFonts w:ascii="Times New Roman" w:eastAsia="Calibri" w:hAnsi="Times New Roman" w:cs="Times New Roman"/>
                <w:sz w:val="12"/>
                <w:szCs w:val="12"/>
              </w:rPr>
              <w:t>19</w:t>
            </w:r>
          </w:p>
        </w:tc>
      </w:tr>
      <w:tr w:rsidR="006B29D0" w:rsidRPr="006B29D0" w:rsidTr="006B29D0">
        <w:trPr>
          <w:trHeight w:val="20"/>
        </w:trPr>
        <w:tc>
          <w:tcPr>
            <w:tcW w:w="1418" w:type="dxa"/>
            <w:noWrap/>
            <w:hideMark/>
          </w:tcPr>
          <w:p w:rsidR="006B29D0" w:rsidRPr="006B29D0" w:rsidRDefault="006B29D0" w:rsidP="006B29D0">
            <w:pPr>
              <w:tabs>
                <w:tab w:val="left" w:pos="284"/>
              </w:tabs>
              <w:rPr>
                <w:rFonts w:ascii="Times New Roman" w:eastAsia="Calibri" w:hAnsi="Times New Roman" w:cs="Times New Roman"/>
                <w:bCs/>
                <w:sz w:val="12"/>
                <w:szCs w:val="12"/>
              </w:rPr>
            </w:pPr>
            <w:r w:rsidRPr="006B29D0">
              <w:rPr>
                <w:rFonts w:ascii="Times New Roman" w:eastAsia="Calibri" w:hAnsi="Times New Roman" w:cs="Times New Roman"/>
                <w:bCs/>
                <w:sz w:val="12"/>
                <w:szCs w:val="12"/>
              </w:rPr>
              <w:t>2 00 00000 00 0000 000</w:t>
            </w:r>
          </w:p>
        </w:tc>
        <w:tc>
          <w:tcPr>
            <w:tcW w:w="5670" w:type="dxa"/>
            <w:noWrap/>
            <w:hideMark/>
          </w:tcPr>
          <w:p w:rsidR="006B29D0" w:rsidRPr="006B29D0" w:rsidRDefault="006B29D0" w:rsidP="006B29D0">
            <w:pPr>
              <w:tabs>
                <w:tab w:val="left" w:pos="284"/>
              </w:tabs>
              <w:rPr>
                <w:rFonts w:ascii="Times New Roman" w:eastAsia="Calibri" w:hAnsi="Times New Roman" w:cs="Times New Roman"/>
                <w:bCs/>
                <w:sz w:val="12"/>
                <w:szCs w:val="12"/>
              </w:rPr>
            </w:pPr>
            <w:r w:rsidRPr="006B29D0">
              <w:rPr>
                <w:rFonts w:ascii="Times New Roman" w:eastAsia="Calibri" w:hAnsi="Times New Roman" w:cs="Times New Roman"/>
                <w:bCs/>
                <w:sz w:val="12"/>
                <w:szCs w:val="12"/>
              </w:rPr>
              <w:t>БЕЗВОЗМЕЗДНЫЕ ПОСТУПЛЕНИЯ</w:t>
            </w:r>
          </w:p>
        </w:tc>
        <w:tc>
          <w:tcPr>
            <w:tcW w:w="425" w:type="dxa"/>
            <w:noWrap/>
            <w:hideMark/>
          </w:tcPr>
          <w:p w:rsidR="006B29D0" w:rsidRPr="006B29D0" w:rsidRDefault="006B29D0" w:rsidP="006B29D0">
            <w:pPr>
              <w:tabs>
                <w:tab w:val="left" w:pos="284"/>
              </w:tabs>
              <w:rPr>
                <w:rFonts w:ascii="Times New Roman" w:eastAsia="Calibri" w:hAnsi="Times New Roman" w:cs="Times New Roman"/>
                <w:bCs/>
                <w:sz w:val="10"/>
                <w:szCs w:val="10"/>
              </w:rPr>
            </w:pPr>
            <w:r w:rsidRPr="006B29D0">
              <w:rPr>
                <w:rFonts w:ascii="Times New Roman" w:eastAsia="Calibri" w:hAnsi="Times New Roman" w:cs="Times New Roman"/>
                <w:bCs/>
                <w:sz w:val="10"/>
                <w:szCs w:val="10"/>
              </w:rPr>
              <w:t>1687</w:t>
            </w:r>
          </w:p>
        </w:tc>
      </w:tr>
      <w:tr w:rsidR="006B29D0" w:rsidRPr="006B29D0" w:rsidTr="006B29D0">
        <w:trPr>
          <w:trHeight w:val="20"/>
        </w:trPr>
        <w:tc>
          <w:tcPr>
            <w:tcW w:w="1418" w:type="dxa"/>
            <w:noWrap/>
            <w:hideMark/>
          </w:tcPr>
          <w:p w:rsidR="006B29D0" w:rsidRPr="006B29D0" w:rsidRDefault="006B29D0" w:rsidP="006B29D0">
            <w:pPr>
              <w:tabs>
                <w:tab w:val="left" w:pos="284"/>
              </w:tabs>
              <w:rPr>
                <w:rFonts w:ascii="Times New Roman" w:eastAsia="Calibri" w:hAnsi="Times New Roman" w:cs="Times New Roman"/>
                <w:bCs/>
                <w:sz w:val="12"/>
                <w:szCs w:val="12"/>
              </w:rPr>
            </w:pPr>
            <w:r w:rsidRPr="006B29D0">
              <w:rPr>
                <w:rFonts w:ascii="Times New Roman" w:eastAsia="Calibri" w:hAnsi="Times New Roman" w:cs="Times New Roman"/>
                <w:bCs/>
                <w:sz w:val="12"/>
                <w:szCs w:val="12"/>
              </w:rPr>
              <w:t>2 02 00000 00 0000 000</w:t>
            </w:r>
          </w:p>
        </w:tc>
        <w:tc>
          <w:tcPr>
            <w:tcW w:w="5670" w:type="dxa"/>
            <w:hideMark/>
          </w:tcPr>
          <w:p w:rsidR="006B29D0" w:rsidRPr="006B29D0" w:rsidRDefault="006B29D0" w:rsidP="006B29D0">
            <w:pPr>
              <w:tabs>
                <w:tab w:val="left" w:pos="284"/>
              </w:tabs>
              <w:rPr>
                <w:rFonts w:ascii="Times New Roman" w:eastAsia="Calibri" w:hAnsi="Times New Roman" w:cs="Times New Roman"/>
                <w:bCs/>
                <w:sz w:val="12"/>
                <w:szCs w:val="12"/>
              </w:rPr>
            </w:pPr>
            <w:r w:rsidRPr="006B29D0">
              <w:rPr>
                <w:rFonts w:ascii="Times New Roman" w:eastAsia="Calibri" w:hAnsi="Times New Roman" w:cs="Times New Roman"/>
                <w:bCs/>
                <w:sz w:val="12"/>
                <w:szCs w:val="12"/>
              </w:rPr>
              <w:t>Безвозмездные поступления от других бюджетов бюджетной системы Российской Федерации</w:t>
            </w:r>
          </w:p>
        </w:tc>
        <w:tc>
          <w:tcPr>
            <w:tcW w:w="425" w:type="dxa"/>
            <w:noWrap/>
            <w:hideMark/>
          </w:tcPr>
          <w:p w:rsidR="006B29D0" w:rsidRPr="006B29D0" w:rsidRDefault="006B29D0" w:rsidP="006B29D0">
            <w:pPr>
              <w:tabs>
                <w:tab w:val="left" w:pos="284"/>
              </w:tabs>
              <w:rPr>
                <w:rFonts w:ascii="Times New Roman" w:eastAsia="Calibri" w:hAnsi="Times New Roman" w:cs="Times New Roman"/>
                <w:bCs/>
                <w:sz w:val="10"/>
                <w:szCs w:val="10"/>
              </w:rPr>
            </w:pPr>
            <w:r w:rsidRPr="006B29D0">
              <w:rPr>
                <w:rFonts w:ascii="Times New Roman" w:eastAsia="Calibri" w:hAnsi="Times New Roman" w:cs="Times New Roman"/>
                <w:bCs/>
                <w:sz w:val="10"/>
                <w:szCs w:val="10"/>
              </w:rPr>
              <w:t>1687</w:t>
            </w:r>
          </w:p>
        </w:tc>
      </w:tr>
      <w:tr w:rsidR="006B29D0" w:rsidRPr="006B29D0" w:rsidTr="006B29D0">
        <w:trPr>
          <w:trHeight w:val="20"/>
        </w:trPr>
        <w:tc>
          <w:tcPr>
            <w:tcW w:w="1418" w:type="dxa"/>
            <w:noWrap/>
            <w:hideMark/>
          </w:tcPr>
          <w:p w:rsidR="006B29D0" w:rsidRPr="006B29D0" w:rsidRDefault="006B29D0" w:rsidP="006B29D0">
            <w:pPr>
              <w:tabs>
                <w:tab w:val="left" w:pos="284"/>
              </w:tabs>
              <w:rPr>
                <w:rFonts w:ascii="Times New Roman" w:eastAsia="Calibri" w:hAnsi="Times New Roman" w:cs="Times New Roman"/>
                <w:sz w:val="12"/>
                <w:szCs w:val="12"/>
              </w:rPr>
            </w:pPr>
            <w:r w:rsidRPr="006B29D0">
              <w:rPr>
                <w:rFonts w:ascii="Times New Roman" w:eastAsia="Calibri" w:hAnsi="Times New Roman" w:cs="Times New Roman"/>
                <w:sz w:val="12"/>
                <w:szCs w:val="12"/>
              </w:rPr>
              <w:t>2 02 01000 00 0000 151</w:t>
            </w:r>
          </w:p>
        </w:tc>
        <w:tc>
          <w:tcPr>
            <w:tcW w:w="5670" w:type="dxa"/>
            <w:hideMark/>
          </w:tcPr>
          <w:p w:rsidR="006B29D0" w:rsidRPr="006B29D0" w:rsidRDefault="006B29D0" w:rsidP="006B29D0">
            <w:pPr>
              <w:tabs>
                <w:tab w:val="left" w:pos="284"/>
              </w:tabs>
              <w:rPr>
                <w:rFonts w:ascii="Times New Roman" w:eastAsia="Calibri" w:hAnsi="Times New Roman" w:cs="Times New Roman"/>
                <w:sz w:val="12"/>
                <w:szCs w:val="12"/>
              </w:rPr>
            </w:pPr>
            <w:r w:rsidRPr="006B29D0">
              <w:rPr>
                <w:rFonts w:ascii="Times New Roman" w:eastAsia="Calibri" w:hAnsi="Times New Roman" w:cs="Times New Roman"/>
                <w:sz w:val="12"/>
                <w:szCs w:val="12"/>
              </w:rPr>
              <w:t>Дотации бюджетам субъектов  Российской Федерации и муниципальных образований</w:t>
            </w:r>
          </w:p>
        </w:tc>
        <w:tc>
          <w:tcPr>
            <w:tcW w:w="425" w:type="dxa"/>
            <w:noWrap/>
            <w:hideMark/>
          </w:tcPr>
          <w:p w:rsidR="006B29D0" w:rsidRPr="006B29D0" w:rsidRDefault="006B29D0" w:rsidP="006B29D0">
            <w:pPr>
              <w:tabs>
                <w:tab w:val="left" w:pos="284"/>
              </w:tabs>
              <w:rPr>
                <w:rFonts w:ascii="Times New Roman" w:eastAsia="Calibri" w:hAnsi="Times New Roman" w:cs="Times New Roman"/>
                <w:sz w:val="10"/>
                <w:szCs w:val="10"/>
              </w:rPr>
            </w:pPr>
            <w:r w:rsidRPr="006B29D0">
              <w:rPr>
                <w:rFonts w:ascii="Times New Roman" w:eastAsia="Calibri" w:hAnsi="Times New Roman" w:cs="Times New Roman"/>
                <w:sz w:val="10"/>
                <w:szCs w:val="10"/>
              </w:rPr>
              <w:t>1351</w:t>
            </w:r>
          </w:p>
        </w:tc>
      </w:tr>
      <w:tr w:rsidR="006B29D0" w:rsidRPr="006B29D0" w:rsidTr="006B29D0">
        <w:trPr>
          <w:trHeight w:val="20"/>
        </w:trPr>
        <w:tc>
          <w:tcPr>
            <w:tcW w:w="1418" w:type="dxa"/>
            <w:noWrap/>
            <w:hideMark/>
          </w:tcPr>
          <w:p w:rsidR="006B29D0" w:rsidRPr="006B29D0" w:rsidRDefault="006B29D0" w:rsidP="006B29D0">
            <w:pPr>
              <w:tabs>
                <w:tab w:val="left" w:pos="284"/>
              </w:tabs>
              <w:rPr>
                <w:rFonts w:ascii="Times New Roman" w:eastAsia="Calibri" w:hAnsi="Times New Roman" w:cs="Times New Roman"/>
                <w:sz w:val="12"/>
                <w:szCs w:val="12"/>
              </w:rPr>
            </w:pPr>
            <w:r w:rsidRPr="006B29D0">
              <w:rPr>
                <w:rFonts w:ascii="Times New Roman" w:eastAsia="Calibri" w:hAnsi="Times New Roman" w:cs="Times New Roman"/>
                <w:sz w:val="12"/>
                <w:szCs w:val="12"/>
              </w:rPr>
              <w:t>2 02 01001 00 0000 151</w:t>
            </w:r>
          </w:p>
        </w:tc>
        <w:tc>
          <w:tcPr>
            <w:tcW w:w="5670" w:type="dxa"/>
            <w:hideMark/>
          </w:tcPr>
          <w:p w:rsidR="006B29D0" w:rsidRPr="006B29D0" w:rsidRDefault="006B29D0" w:rsidP="006B29D0">
            <w:pPr>
              <w:tabs>
                <w:tab w:val="left" w:pos="284"/>
              </w:tabs>
              <w:rPr>
                <w:rFonts w:ascii="Times New Roman" w:eastAsia="Calibri" w:hAnsi="Times New Roman" w:cs="Times New Roman"/>
                <w:sz w:val="12"/>
                <w:szCs w:val="12"/>
              </w:rPr>
            </w:pPr>
            <w:r w:rsidRPr="006B29D0">
              <w:rPr>
                <w:rFonts w:ascii="Times New Roman" w:eastAsia="Calibri" w:hAnsi="Times New Roman" w:cs="Times New Roman"/>
                <w:sz w:val="12"/>
                <w:szCs w:val="12"/>
              </w:rPr>
              <w:t>Дотации на выравнивание бюджетной обеспеченности</w:t>
            </w:r>
          </w:p>
        </w:tc>
        <w:tc>
          <w:tcPr>
            <w:tcW w:w="425" w:type="dxa"/>
            <w:noWrap/>
            <w:hideMark/>
          </w:tcPr>
          <w:p w:rsidR="006B29D0" w:rsidRPr="006B29D0" w:rsidRDefault="006B29D0" w:rsidP="006B29D0">
            <w:pPr>
              <w:tabs>
                <w:tab w:val="left" w:pos="284"/>
              </w:tabs>
              <w:rPr>
                <w:rFonts w:ascii="Times New Roman" w:eastAsia="Calibri" w:hAnsi="Times New Roman" w:cs="Times New Roman"/>
                <w:sz w:val="10"/>
                <w:szCs w:val="10"/>
              </w:rPr>
            </w:pPr>
            <w:r w:rsidRPr="006B29D0">
              <w:rPr>
                <w:rFonts w:ascii="Times New Roman" w:eastAsia="Calibri" w:hAnsi="Times New Roman" w:cs="Times New Roman"/>
                <w:sz w:val="10"/>
                <w:szCs w:val="10"/>
              </w:rPr>
              <w:t>1351</w:t>
            </w:r>
          </w:p>
        </w:tc>
      </w:tr>
      <w:tr w:rsidR="006B29D0" w:rsidRPr="006B29D0" w:rsidTr="006B29D0">
        <w:trPr>
          <w:trHeight w:val="20"/>
        </w:trPr>
        <w:tc>
          <w:tcPr>
            <w:tcW w:w="1418" w:type="dxa"/>
            <w:noWrap/>
            <w:hideMark/>
          </w:tcPr>
          <w:p w:rsidR="006B29D0" w:rsidRPr="006B29D0" w:rsidRDefault="006B29D0" w:rsidP="006B29D0">
            <w:pPr>
              <w:tabs>
                <w:tab w:val="left" w:pos="284"/>
              </w:tabs>
              <w:rPr>
                <w:rFonts w:ascii="Times New Roman" w:eastAsia="Calibri" w:hAnsi="Times New Roman" w:cs="Times New Roman"/>
                <w:sz w:val="12"/>
                <w:szCs w:val="12"/>
              </w:rPr>
            </w:pPr>
            <w:r w:rsidRPr="006B29D0">
              <w:rPr>
                <w:rFonts w:ascii="Times New Roman" w:eastAsia="Calibri" w:hAnsi="Times New Roman" w:cs="Times New Roman"/>
                <w:sz w:val="12"/>
                <w:szCs w:val="12"/>
              </w:rPr>
              <w:t>2 02 01001 10 0000 151</w:t>
            </w:r>
          </w:p>
        </w:tc>
        <w:tc>
          <w:tcPr>
            <w:tcW w:w="5670" w:type="dxa"/>
            <w:hideMark/>
          </w:tcPr>
          <w:p w:rsidR="006B29D0" w:rsidRPr="006B29D0" w:rsidRDefault="006B29D0" w:rsidP="006B29D0">
            <w:pPr>
              <w:tabs>
                <w:tab w:val="left" w:pos="284"/>
              </w:tabs>
              <w:rPr>
                <w:rFonts w:ascii="Times New Roman" w:eastAsia="Calibri" w:hAnsi="Times New Roman" w:cs="Times New Roman"/>
                <w:sz w:val="12"/>
                <w:szCs w:val="12"/>
              </w:rPr>
            </w:pPr>
            <w:r w:rsidRPr="006B29D0">
              <w:rPr>
                <w:rFonts w:ascii="Times New Roman" w:eastAsia="Calibri" w:hAnsi="Times New Roman" w:cs="Times New Roman"/>
                <w:sz w:val="12"/>
                <w:szCs w:val="12"/>
              </w:rPr>
              <w:t>Дотации бюджетам поселений на выравнивание бюджетной обеспеченности</w:t>
            </w:r>
          </w:p>
        </w:tc>
        <w:tc>
          <w:tcPr>
            <w:tcW w:w="425" w:type="dxa"/>
            <w:noWrap/>
            <w:hideMark/>
          </w:tcPr>
          <w:p w:rsidR="006B29D0" w:rsidRPr="006B29D0" w:rsidRDefault="006B29D0" w:rsidP="006B29D0">
            <w:pPr>
              <w:tabs>
                <w:tab w:val="left" w:pos="284"/>
              </w:tabs>
              <w:rPr>
                <w:rFonts w:ascii="Times New Roman" w:eastAsia="Calibri" w:hAnsi="Times New Roman" w:cs="Times New Roman"/>
                <w:sz w:val="10"/>
                <w:szCs w:val="10"/>
              </w:rPr>
            </w:pPr>
            <w:r w:rsidRPr="006B29D0">
              <w:rPr>
                <w:rFonts w:ascii="Times New Roman" w:eastAsia="Calibri" w:hAnsi="Times New Roman" w:cs="Times New Roman"/>
                <w:sz w:val="10"/>
                <w:szCs w:val="10"/>
              </w:rPr>
              <w:t>1351</w:t>
            </w:r>
          </w:p>
        </w:tc>
      </w:tr>
      <w:tr w:rsidR="006B29D0" w:rsidRPr="006B29D0" w:rsidTr="006B29D0">
        <w:trPr>
          <w:trHeight w:val="20"/>
        </w:trPr>
        <w:tc>
          <w:tcPr>
            <w:tcW w:w="1418" w:type="dxa"/>
            <w:noWrap/>
            <w:hideMark/>
          </w:tcPr>
          <w:p w:rsidR="006B29D0" w:rsidRPr="006B29D0" w:rsidRDefault="006B29D0" w:rsidP="006B29D0">
            <w:pPr>
              <w:tabs>
                <w:tab w:val="left" w:pos="284"/>
              </w:tabs>
              <w:rPr>
                <w:rFonts w:ascii="Times New Roman" w:eastAsia="Calibri" w:hAnsi="Times New Roman" w:cs="Times New Roman"/>
                <w:sz w:val="12"/>
                <w:szCs w:val="12"/>
              </w:rPr>
            </w:pPr>
            <w:r w:rsidRPr="006B29D0">
              <w:rPr>
                <w:rFonts w:ascii="Times New Roman" w:eastAsia="Calibri" w:hAnsi="Times New Roman" w:cs="Times New Roman"/>
                <w:sz w:val="12"/>
                <w:szCs w:val="12"/>
              </w:rPr>
              <w:t>2 02 02000 00 0000 151</w:t>
            </w:r>
          </w:p>
        </w:tc>
        <w:tc>
          <w:tcPr>
            <w:tcW w:w="5670" w:type="dxa"/>
            <w:hideMark/>
          </w:tcPr>
          <w:p w:rsidR="006B29D0" w:rsidRPr="006B29D0" w:rsidRDefault="006B29D0" w:rsidP="006B29D0">
            <w:pPr>
              <w:tabs>
                <w:tab w:val="left" w:pos="284"/>
              </w:tabs>
              <w:rPr>
                <w:rFonts w:ascii="Times New Roman" w:eastAsia="Calibri" w:hAnsi="Times New Roman" w:cs="Times New Roman"/>
                <w:sz w:val="12"/>
                <w:szCs w:val="12"/>
              </w:rPr>
            </w:pPr>
            <w:r w:rsidRPr="006B29D0">
              <w:rPr>
                <w:rFonts w:ascii="Times New Roman" w:eastAsia="Calibri" w:hAnsi="Times New Roman" w:cs="Times New Roman"/>
                <w:sz w:val="12"/>
                <w:szCs w:val="12"/>
              </w:rPr>
              <w:t>Субсидии бюджетам субъектов РФ и муниципальных образований (межбюджетные субсидии)</w:t>
            </w:r>
          </w:p>
        </w:tc>
        <w:tc>
          <w:tcPr>
            <w:tcW w:w="425" w:type="dxa"/>
            <w:noWrap/>
            <w:hideMark/>
          </w:tcPr>
          <w:p w:rsidR="006B29D0" w:rsidRPr="006B29D0" w:rsidRDefault="006B29D0" w:rsidP="006B29D0">
            <w:pPr>
              <w:tabs>
                <w:tab w:val="left" w:pos="284"/>
              </w:tabs>
              <w:rPr>
                <w:rFonts w:ascii="Times New Roman" w:eastAsia="Calibri" w:hAnsi="Times New Roman" w:cs="Times New Roman"/>
                <w:sz w:val="12"/>
                <w:szCs w:val="12"/>
              </w:rPr>
            </w:pPr>
            <w:r w:rsidRPr="006B29D0">
              <w:rPr>
                <w:rFonts w:ascii="Times New Roman" w:eastAsia="Calibri" w:hAnsi="Times New Roman" w:cs="Times New Roman"/>
                <w:sz w:val="12"/>
                <w:szCs w:val="12"/>
              </w:rPr>
              <w:t>172</w:t>
            </w:r>
          </w:p>
        </w:tc>
      </w:tr>
      <w:tr w:rsidR="006B29D0" w:rsidRPr="006B29D0" w:rsidTr="006B29D0">
        <w:trPr>
          <w:trHeight w:val="20"/>
        </w:trPr>
        <w:tc>
          <w:tcPr>
            <w:tcW w:w="1418" w:type="dxa"/>
            <w:noWrap/>
            <w:hideMark/>
          </w:tcPr>
          <w:p w:rsidR="006B29D0" w:rsidRPr="006B29D0" w:rsidRDefault="006B29D0" w:rsidP="006B29D0">
            <w:pPr>
              <w:tabs>
                <w:tab w:val="left" w:pos="284"/>
              </w:tabs>
              <w:rPr>
                <w:rFonts w:ascii="Times New Roman" w:eastAsia="Calibri" w:hAnsi="Times New Roman" w:cs="Times New Roman"/>
                <w:sz w:val="12"/>
                <w:szCs w:val="12"/>
              </w:rPr>
            </w:pPr>
            <w:r w:rsidRPr="006B29D0">
              <w:rPr>
                <w:rFonts w:ascii="Times New Roman" w:eastAsia="Calibri" w:hAnsi="Times New Roman" w:cs="Times New Roman"/>
                <w:sz w:val="12"/>
                <w:szCs w:val="12"/>
              </w:rPr>
              <w:t>2 02 02999 00 0000 151</w:t>
            </w:r>
          </w:p>
        </w:tc>
        <w:tc>
          <w:tcPr>
            <w:tcW w:w="5670" w:type="dxa"/>
            <w:hideMark/>
          </w:tcPr>
          <w:p w:rsidR="006B29D0" w:rsidRPr="006B29D0" w:rsidRDefault="006B29D0" w:rsidP="006B29D0">
            <w:pPr>
              <w:tabs>
                <w:tab w:val="left" w:pos="284"/>
              </w:tabs>
              <w:rPr>
                <w:rFonts w:ascii="Times New Roman" w:eastAsia="Calibri" w:hAnsi="Times New Roman" w:cs="Times New Roman"/>
                <w:sz w:val="12"/>
                <w:szCs w:val="12"/>
              </w:rPr>
            </w:pPr>
            <w:r w:rsidRPr="006B29D0">
              <w:rPr>
                <w:rFonts w:ascii="Times New Roman" w:eastAsia="Calibri" w:hAnsi="Times New Roman" w:cs="Times New Roman"/>
                <w:sz w:val="12"/>
                <w:szCs w:val="12"/>
              </w:rPr>
              <w:t>Прочие субсидии</w:t>
            </w:r>
          </w:p>
        </w:tc>
        <w:tc>
          <w:tcPr>
            <w:tcW w:w="425" w:type="dxa"/>
            <w:noWrap/>
            <w:hideMark/>
          </w:tcPr>
          <w:p w:rsidR="006B29D0" w:rsidRPr="006B29D0" w:rsidRDefault="006B29D0" w:rsidP="006B29D0">
            <w:pPr>
              <w:tabs>
                <w:tab w:val="left" w:pos="284"/>
              </w:tabs>
              <w:rPr>
                <w:rFonts w:ascii="Times New Roman" w:eastAsia="Calibri" w:hAnsi="Times New Roman" w:cs="Times New Roman"/>
                <w:sz w:val="12"/>
                <w:szCs w:val="12"/>
              </w:rPr>
            </w:pPr>
            <w:r w:rsidRPr="006B29D0">
              <w:rPr>
                <w:rFonts w:ascii="Times New Roman" w:eastAsia="Calibri" w:hAnsi="Times New Roman" w:cs="Times New Roman"/>
                <w:sz w:val="12"/>
                <w:szCs w:val="12"/>
              </w:rPr>
              <w:t>172</w:t>
            </w:r>
          </w:p>
        </w:tc>
      </w:tr>
      <w:tr w:rsidR="006B29D0" w:rsidRPr="006B29D0" w:rsidTr="006B29D0">
        <w:trPr>
          <w:trHeight w:val="20"/>
        </w:trPr>
        <w:tc>
          <w:tcPr>
            <w:tcW w:w="1418" w:type="dxa"/>
            <w:noWrap/>
            <w:hideMark/>
          </w:tcPr>
          <w:p w:rsidR="006B29D0" w:rsidRPr="006B29D0" w:rsidRDefault="006B29D0" w:rsidP="006B29D0">
            <w:pPr>
              <w:tabs>
                <w:tab w:val="left" w:pos="284"/>
              </w:tabs>
              <w:rPr>
                <w:rFonts w:ascii="Times New Roman" w:eastAsia="Calibri" w:hAnsi="Times New Roman" w:cs="Times New Roman"/>
                <w:sz w:val="12"/>
                <w:szCs w:val="12"/>
              </w:rPr>
            </w:pPr>
            <w:r w:rsidRPr="006B29D0">
              <w:rPr>
                <w:rFonts w:ascii="Times New Roman" w:eastAsia="Calibri" w:hAnsi="Times New Roman" w:cs="Times New Roman"/>
                <w:sz w:val="12"/>
                <w:szCs w:val="12"/>
              </w:rPr>
              <w:t>2 02 02999 10 0000 151</w:t>
            </w:r>
          </w:p>
        </w:tc>
        <w:tc>
          <w:tcPr>
            <w:tcW w:w="5670" w:type="dxa"/>
            <w:hideMark/>
          </w:tcPr>
          <w:p w:rsidR="006B29D0" w:rsidRPr="006B29D0" w:rsidRDefault="006B29D0" w:rsidP="006B29D0">
            <w:pPr>
              <w:tabs>
                <w:tab w:val="left" w:pos="284"/>
              </w:tabs>
              <w:rPr>
                <w:rFonts w:ascii="Times New Roman" w:eastAsia="Calibri" w:hAnsi="Times New Roman" w:cs="Times New Roman"/>
                <w:sz w:val="12"/>
                <w:szCs w:val="12"/>
              </w:rPr>
            </w:pPr>
            <w:r w:rsidRPr="006B29D0">
              <w:rPr>
                <w:rFonts w:ascii="Times New Roman" w:eastAsia="Calibri" w:hAnsi="Times New Roman" w:cs="Times New Roman"/>
                <w:sz w:val="12"/>
                <w:szCs w:val="12"/>
              </w:rPr>
              <w:t>Прочие субсидии бюджетам поселений</w:t>
            </w:r>
          </w:p>
        </w:tc>
        <w:tc>
          <w:tcPr>
            <w:tcW w:w="425" w:type="dxa"/>
            <w:noWrap/>
            <w:hideMark/>
          </w:tcPr>
          <w:p w:rsidR="006B29D0" w:rsidRPr="006B29D0" w:rsidRDefault="006B29D0" w:rsidP="006B29D0">
            <w:pPr>
              <w:tabs>
                <w:tab w:val="left" w:pos="284"/>
              </w:tabs>
              <w:rPr>
                <w:rFonts w:ascii="Times New Roman" w:eastAsia="Calibri" w:hAnsi="Times New Roman" w:cs="Times New Roman"/>
                <w:sz w:val="12"/>
                <w:szCs w:val="12"/>
              </w:rPr>
            </w:pPr>
            <w:r w:rsidRPr="006B29D0">
              <w:rPr>
                <w:rFonts w:ascii="Times New Roman" w:eastAsia="Calibri" w:hAnsi="Times New Roman" w:cs="Times New Roman"/>
                <w:sz w:val="12"/>
                <w:szCs w:val="12"/>
              </w:rPr>
              <w:t>172</w:t>
            </w:r>
          </w:p>
        </w:tc>
      </w:tr>
      <w:tr w:rsidR="006B29D0" w:rsidRPr="006B29D0" w:rsidTr="006B29D0">
        <w:trPr>
          <w:trHeight w:val="20"/>
        </w:trPr>
        <w:tc>
          <w:tcPr>
            <w:tcW w:w="1418" w:type="dxa"/>
            <w:noWrap/>
            <w:hideMark/>
          </w:tcPr>
          <w:p w:rsidR="006B29D0" w:rsidRPr="006B29D0" w:rsidRDefault="006B29D0" w:rsidP="006B29D0">
            <w:pPr>
              <w:tabs>
                <w:tab w:val="left" w:pos="284"/>
              </w:tabs>
              <w:rPr>
                <w:rFonts w:ascii="Times New Roman" w:eastAsia="Calibri" w:hAnsi="Times New Roman" w:cs="Times New Roman"/>
                <w:sz w:val="12"/>
                <w:szCs w:val="12"/>
              </w:rPr>
            </w:pPr>
            <w:r w:rsidRPr="006B29D0">
              <w:rPr>
                <w:rFonts w:ascii="Times New Roman" w:eastAsia="Calibri" w:hAnsi="Times New Roman" w:cs="Times New Roman"/>
                <w:sz w:val="12"/>
                <w:szCs w:val="12"/>
              </w:rPr>
              <w:t>2 02 03000 00 0000 151</w:t>
            </w:r>
          </w:p>
        </w:tc>
        <w:tc>
          <w:tcPr>
            <w:tcW w:w="5670" w:type="dxa"/>
            <w:hideMark/>
          </w:tcPr>
          <w:p w:rsidR="006B29D0" w:rsidRPr="006B29D0" w:rsidRDefault="006B29D0" w:rsidP="006B29D0">
            <w:pPr>
              <w:tabs>
                <w:tab w:val="left" w:pos="284"/>
              </w:tabs>
              <w:rPr>
                <w:rFonts w:ascii="Times New Roman" w:eastAsia="Calibri" w:hAnsi="Times New Roman" w:cs="Times New Roman"/>
                <w:sz w:val="12"/>
                <w:szCs w:val="12"/>
              </w:rPr>
            </w:pPr>
            <w:r w:rsidRPr="006B29D0">
              <w:rPr>
                <w:rFonts w:ascii="Times New Roman" w:eastAsia="Calibri" w:hAnsi="Times New Roman" w:cs="Times New Roman"/>
                <w:sz w:val="12"/>
                <w:szCs w:val="12"/>
              </w:rPr>
              <w:t>Субвенции бюджетам субъектов Российской Федерации и муниципальных образований</w:t>
            </w:r>
          </w:p>
        </w:tc>
        <w:tc>
          <w:tcPr>
            <w:tcW w:w="425" w:type="dxa"/>
            <w:noWrap/>
            <w:hideMark/>
          </w:tcPr>
          <w:p w:rsidR="006B29D0" w:rsidRPr="006B29D0" w:rsidRDefault="006B29D0" w:rsidP="006B29D0">
            <w:pPr>
              <w:tabs>
                <w:tab w:val="left" w:pos="284"/>
              </w:tabs>
              <w:rPr>
                <w:rFonts w:ascii="Times New Roman" w:eastAsia="Calibri" w:hAnsi="Times New Roman" w:cs="Times New Roman"/>
                <w:sz w:val="12"/>
                <w:szCs w:val="12"/>
              </w:rPr>
            </w:pPr>
            <w:r w:rsidRPr="006B29D0">
              <w:rPr>
                <w:rFonts w:ascii="Times New Roman" w:eastAsia="Calibri" w:hAnsi="Times New Roman" w:cs="Times New Roman"/>
                <w:sz w:val="12"/>
                <w:szCs w:val="12"/>
              </w:rPr>
              <w:t>164</w:t>
            </w:r>
          </w:p>
        </w:tc>
      </w:tr>
      <w:tr w:rsidR="006B29D0" w:rsidRPr="006B29D0" w:rsidTr="006B29D0">
        <w:trPr>
          <w:trHeight w:val="20"/>
        </w:trPr>
        <w:tc>
          <w:tcPr>
            <w:tcW w:w="1418" w:type="dxa"/>
            <w:noWrap/>
            <w:hideMark/>
          </w:tcPr>
          <w:p w:rsidR="006B29D0" w:rsidRPr="006B29D0" w:rsidRDefault="006B29D0" w:rsidP="006B29D0">
            <w:pPr>
              <w:tabs>
                <w:tab w:val="left" w:pos="284"/>
              </w:tabs>
              <w:rPr>
                <w:rFonts w:ascii="Times New Roman" w:eastAsia="Calibri" w:hAnsi="Times New Roman" w:cs="Times New Roman"/>
                <w:sz w:val="12"/>
                <w:szCs w:val="12"/>
              </w:rPr>
            </w:pPr>
            <w:r w:rsidRPr="006B29D0">
              <w:rPr>
                <w:rFonts w:ascii="Times New Roman" w:eastAsia="Calibri" w:hAnsi="Times New Roman" w:cs="Times New Roman"/>
                <w:sz w:val="12"/>
                <w:szCs w:val="12"/>
              </w:rPr>
              <w:t>2 02 03015 00 0000 151</w:t>
            </w:r>
          </w:p>
        </w:tc>
        <w:tc>
          <w:tcPr>
            <w:tcW w:w="5670" w:type="dxa"/>
            <w:hideMark/>
          </w:tcPr>
          <w:p w:rsidR="006B29D0" w:rsidRPr="006B29D0" w:rsidRDefault="006B29D0" w:rsidP="006B29D0">
            <w:pPr>
              <w:tabs>
                <w:tab w:val="left" w:pos="284"/>
              </w:tabs>
              <w:rPr>
                <w:rFonts w:ascii="Times New Roman" w:eastAsia="Calibri" w:hAnsi="Times New Roman" w:cs="Times New Roman"/>
                <w:sz w:val="12"/>
                <w:szCs w:val="12"/>
              </w:rPr>
            </w:pPr>
            <w:r w:rsidRPr="006B29D0">
              <w:rPr>
                <w:rFonts w:ascii="Times New Roman" w:eastAsia="Calibri" w:hAnsi="Times New Roman" w:cs="Times New Roman"/>
                <w:sz w:val="12"/>
                <w:szCs w:val="12"/>
              </w:rPr>
              <w:t>Субвенции бюджетам на осуществление первичного воинского учета на территориях, где отсутствуют военные комиссариаты</w:t>
            </w:r>
          </w:p>
        </w:tc>
        <w:tc>
          <w:tcPr>
            <w:tcW w:w="425" w:type="dxa"/>
            <w:noWrap/>
            <w:hideMark/>
          </w:tcPr>
          <w:p w:rsidR="006B29D0" w:rsidRPr="006B29D0" w:rsidRDefault="006B29D0" w:rsidP="006B29D0">
            <w:pPr>
              <w:tabs>
                <w:tab w:val="left" w:pos="284"/>
              </w:tabs>
              <w:rPr>
                <w:rFonts w:ascii="Times New Roman" w:eastAsia="Calibri" w:hAnsi="Times New Roman" w:cs="Times New Roman"/>
                <w:sz w:val="12"/>
                <w:szCs w:val="12"/>
              </w:rPr>
            </w:pPr>
            <w:r w:rsidRPr="006B29D0">
              <w:rPr>
                <w:rFonts w:ascii="Times New Roman" w:eastAsia="Calibri" w:hAnsi="Times New Roman" w:cs="Times New Roman"/>
                <w:sz w:val="12"/>
                <w:szCs w:val="12"/>
              </w:rPr>
              <w:t>164</w:t>
            </w:r>
          </w:p>
        </w:tc>
      </w:tr>
      <w:tr w:rsidR="006B29D0" w:rsidRPr="006B29D0" w:rsidTr="006B29D0">
        <w:trPr>
          <w:trHeight w:val="20"/>
        </w:trPr>
        <w:tc>
          <w:tcPr>
            <w:tcW w:w="1418" w:type="dxa"/>
            <w:noWrap/>
            <w:hideMark/>
          </w:tcPr>
          <w:p w:rsidR="006B29D0" w:rsidRPr="006B29D0" w:rsidRDefault="006B29D0" w:rsidP="006B29D0">
            <w:pPr>
              <w:tabs>
                <w:tab w:val="left" w:pos="284"/>
              </w:tabs>
              <w:rPr>
                <w:rFonts w:ascii="Times New Roman" w:eastAsia="Calibri" w:hAnsi="Times New Roman" w:cs="Times New Roman"/>
                <w:sz w:val="12"/>
                <w:szCs w:val="12"/>
              </w:rPr>
            </w:pPr>
            <w:r w:rsidRPr="006B29D0">
              <w:rPr>
                <w:rFonts w:ascii="Times New Roman" w:eastAsia="Calibri" w:hAnsi="Times New Roman" w:cs="Times New Roman"/>
                <w:sz w:val="12"/>
                <w:szCs w:val="12"/>
              </w:rPr>
              <w:t>2 02 03015 10 0000 151</w:t>
            </w:r>
          </w:p>
        </w:tc>
        <w:tc>
          <w:tcPr>
            <w:tcW w:w="5670" w:type="dxa"/>
            <w:hideMark/>
          </w:tcPr>
          <w:p w:rsidR="006B29D0" w:rsidRPr="006B29D0" w:rsidRDefault="006B29D0" w:rsidP="006B29D0">
            <w:pPr>
              <w:tabs>
                <w:tab w:val="left" w:pos="284"/>
              </w:tabs>
              <w:rPr>
                <w:rFonts w:ascii="Times New Roman" w:eastAsia="Calibri" w:hAnsi="Times New Roman" w:cs="Times New Roman"/>
                <w:sz w:val="12"/>
                <w:szCs w:val="12"/>
              </w:rPr>
            </w:pPr>
            <w:r w:rsidRPr="006B29D0">
              <w:rPr>
                <w:rFonts w:ascii="Times New Roman" w:eastAsia="Calibri" w:hAnsi="Times New Roman" w:cs="Times New Roman"/>
                <w:sz w:val="12"/>
                <w:szCs w:val="12"/>
              </w:rPr>
              <w:t>Субвенции бюджетам поселений на осуществление первичного воинского учета на территориях, где отсутствуют военные комиссариаты</w:t>
            </w:r>
          </w:p>
        </w:tc>
        <w:tc>
          <w:tcPr>
            <w:tcW w:w="425" w:type="dxa"/>
            <w:noWrap/>
            <w:hideMark/>
          </w:tcPr>
          <w:p w:rsidR="006B29D0" w:rsidRPr="006B29D0" w:rsidRDefault="006B29D0" w:rsidP="006B29D0">
            <w:pPr>
              <w:tabs>
                <w:tab w:val="left" w:pos="284"/>
              </w:tabs>
              <w:rPr>
                <w:rFonts w:ascii="Times New Roman" w:eastAsia="Calibri" w:hAnsi="Times New Roman" w:cs="Times New Roman"/>
                <w:sz w:val="12"/>
                <w:szCs w:val="12"/>
              </w:rPr>
            </w:pPr>
            <w:r w:rsidRPr="006B29D0">
              <w:rPr>
                <w:rFonts w:ascii="Times New Roman" w:eastAsia="Calibri" w:hAnsi="Times New Roman" w:cs="Times New Roman"/>
                <w:sz w:val="12"/>
                <w:szCs w:val="12"/>
              </w:rPr>
              <w:t>164</w:t>
            </w:r>
          </w:p>
        </w:tc>
      </w:tr>
      <w:tr w:rsidR="006B29D0" w:rsidRPr="006B29D0" w:rsidTr="006B29D0">
        <w:trPr>
          <w:trHeight w:val="20"/>
        </w:trPr>
        <w:tc>
          <w:tcPr>
            <w:tcW w:w="1418" w:type="dxa"/>
            <w:hideMark/>
          </w:tcPr>
          <w:p w:rsidR="006B29D0" w:rsidRPr="006B29D0" w:rsidRDefault="006B29D0" w:rsidP="006B29D0">
            <w:pPr>
              <w:tabs>
                <w:tab w:val="left" w:pos="284"/>
              </w:tabs>
              <w:rPr>
                <w:rFonts w:ascii="Times New Roman" w:eastAsia="Calibri" w:hAnsi="Times New Roman" w:cs="Times New Roman"/>
                <w:bCs/>
                <w:sz w:val="12"/>
                <w:szCs w:val="12"/>
              </w:rPr>
            </w:pPr>
          </w:p>
        </w:tc>
        <w:tc>
          <w:tcPr>
            <w:tcW w:w="5670" w:type="dxa"/>
            <w:hideMark/>
          </w:tcPr>
          <w:p w:rsidR="006B29D0" w:rsidRPr="006B29D0" w:rsidRDefault="006B29D0" w:rsidP="006B29D0">
            <w:pPr>
              <w:tabs>
                <w:tab w:val="left" w:pos="284"/>
              </w:tabs>
              <w:rPr>
                <w:rFonts w:ascii="Times New Roman" w:eastAsia="Calibri" w:hAnsi="Times New Roman" w:cs="Times New Roman"/>
                <w:bCs/>
                <w:sz w:val="12"/>
                <w:szCs w:val="12"/>
              </w:rPr>
            </w:pPr>
            <w:r w:rsidRPr="006B29D0">
              <w:rPr>
                <w:rFonts w:ascii="Times New Roman" w:eastAsia="Calibri" w:hAnsi="Times New Roman" w:cs="Times New Roman"/>
                <w:bCs/>
                <w:sz w:val="12"/>
                <w:szCs w:val="12"/>
              </w:rPr>
              <w:t>ВСЕГО ДОХОДОВ</w:t>
            </w:r>
          </w:p>
        </w:tc>
        <w:tc>
          <w:tcPr>
            <w:tcW w:w="425" w:type="dxa"/>
            <w:noWrap/>
            <w:hideMark/>
          </w:tcPr>
          <w:p w:rsidR="006B29D0" w:rsidRPr="006B29D0" w:rsidRDefault="006B29D0" w:rsidP="006B29D0">
            <w:pPr>
              <w:tabs>
                <w:tab w:val="left" w:pos="284"/>
              </w:tabs>
              <w:rPr>
                <w:rFonts w:ascii="Times New Roman" w:eastAsia="Calibri" w:hAnsi="Times New Roman" w:cs="Times New Roman"/>
                <w:bCs/>
                <w:sz w:val="10"/>
                <w:szCs w:val="10"/>
              </w:rPr>
            </w:pPr>
            <w:r w:rsidRPr="006B29D0">
              <w:rPr>
                <w:rFonts w:ascii="Times New Roman" w:eastAsia="Calibri" w:hAnsi="Times New Roman" w:cs="Times New Roman"/>
                <w:bCs/>
                <w:sz w:val="10"/>
                <w:szCs w:val="10"/>
              </w:rPr>
              <w:t>3890</w:t>
            </w:r>
          </w:p>
        </w:tc>
      </w:tr>
    </w:tbl>
    <w:p w:rsidR="00F82B0C" w:rsidRDefault="00F82B0C" w:rsidP="006D4521">
      <w:pPr>
        <w:tabs>
          <w:tab w:val="left" w:pos="284"/>
        </w:tabs>
        <w:spacing w:after="0" w:line="240" w:lineRule="auto"/>
        <w:jc w:val="both"/>
        <w:rPr>
          <w:rFonts w:ascii="Times New Roman" w:eastAsia="Calibri" w:hAnsi="Times New Roman" w:cs="Times New Roman"/>
          <w:sz w:val="12"/>
          <w:szCs w:val="12"/>
        </w:rPr>
      </w:pPr>
    </w:p>
    <w:p w:rsidR="006B29D0" w:rsidRPr="0015017C" w:rsidRDefault="006B29D0" w:rsidP="006B29D0">
      <w:pPr>
        <w:spacing w:after="0" w:line="240" w:lineRule="auto"/>
        <w:jc w:val="right"/>
        <w:rPr>
          <w:rFonts w:ascii="Times New Roman" w:hAnsi="Times New Roman"/>
          <w:i/>
          <w:sz w:val="12"/>
          <w:szCs w:val="12"/>
        </w:rPr>
      </w:pPr>
      <w:r w:rsidRPr="0015017C">
        <w:rPr>
          <w:rFonts w:ascii="Times New Roman" w:hAnsi="Times New Roman"/>
          <w:i/>
          <w:sz w:val="12"/>
          <w:szCs w:val="12"/>
        </w:rPr>
        <w:t>Приложение</w:t>
      </w:r>
      <w:r>
        <w:rPr>
          <w:rFonts w:ascii="Times New Roman" w:hAnsi="Times New Roman"/>
          <w:i/>
          <w:sz w:val="12"/>
          <w:szCs w:val="12"/>
        </w:rPr>
        <w:t xml:space="preserve"> №2</w:t>
      </w:r>
    </w:p>
    <w:p w:rsidR="006B29D0" w:rsidRPr="0015017C" w:rsidRDefault="006B29D0" w:rsidP="006B29D0">
      <w:pPr>
        <w:tabs>
          <w:tab w:val="left" w:pos="7371"/>
        </w:tabs>
        <w:spacing w:after="0" w:line="240" w:lineRule="auto"/>
        <w:ind w:left="-142"/>
        <w:jc w:val="right"/>
        <w:rPr>
          <w:rFonts w:ascii="Times New Roman" w:hAnsi="Times New Roman"/>
          <w:i/>
          <w:sz w:val="12"/>
          <w:szCs w:val="12"/>
        </w:rPr>
      </w:pPr>
      <w:r w:rsidRPr="0015017C">
        <w:rPr>
          <w:rFonts w:ascii="Times New Roman" w:hAnsi="Times New Roman"/>
          <w:i/>
          <w:sz w:val="12"/>
          <w:szCs w:val="12"/>
        </w:rPr>
        <w:t>к постановлению администрации</w:t>
      </w:r>
      <w:r>
        <w:rPr>
          <w:rFonts w:ascii="Times New Roman" w:hAnsi="Times New Roman"/>
          <w:i/>
          <w:sz w:val="12"/>
          <w:szCs w:val="12"/>
        </w:rPr>
        <w:t xml:space="preserve"> сельского поселения Сургут</w:t>
      </w:r>
    </w:p>
    <w:p w:rsidR="006B29D0" w:rsidRPr="0015017C" w:rsidRDefault="006B29D0" w:rsidP="006B29D0">
      <w:pPr>
        <w:spacing w:after="0" w:line="240" w:lineRule="auto"/>
        <w:jc w:val="right"/>
        <w:rPr>
          <w:rFonts w:ascii="Times New Roman" w:hAnsi="Times New Roman"/>
          <w:i/>
          <w:sz w:val="12"/>
          <w:szCs w:val="12"/>
        </w:rPr>
      </w:pPr>
      <w:r w:rsidRPr="0015017C">
        <w:rPr>
          <w:rFonts w:ascii="Times New Roman" w:hAnsi="Times New Roman"/>
          <w:i/>
          <w:sz w:val="12"/>
          <w:szCs w:val="12"/>
        </w:rPr>
        <w:t>муниципального района Сергиевский Самарской области</w:t>
      </w:r>
    </w:p>
    <w:p w:rsidR="006B29D0" w:rsidRDefault="006B29D0" w:rsidP="006B29D0">
      <w:pPr>
        <w:tabs>
          <w:tab w:val="left" w:pos="284"/>
        </w:tabs>
        <w:spacing w:after="0" w:line="240" w:lineRule="auto"/>
        <w:jc w:val="right"/>
        <w:rPr>
          <w:rFonts w:ascii="Times New Roman" w:eastAsia="Calibri" w:hAnsi="Times New Roman" w:cs="Times New Roman"/>
          <w:sz w:val="12"/>
          <w:szCs w:val="12"/>
        </w:rPr>
      </w:pPr>
      <w:r w:rsidRPr="0015017C">
        <w:rPr>
          <w:rFonts w:ascii="Times New Roman" w:hAnsi="Times New Roman"/>
          <w:i/>
          <w:sz w:val="12"/>
          <w:szCs w:val="12"/>
        </w:rPr>
        <w:t>№</w:t>
      </w:r>
      <w:r>
        <w:rPr>
          <w:rFonts w:ascii="Times New Roman" w:hAnsi="Times New Roman"/>
          <w:i/>
          <w:sz w:val="12"/>
          <w:szCs w:val="12"/>
        </w:rPr>
        <w:t>18 от “18</w:t>
      </w:r>
      <w:r w:rsidRPr="0015017C">
        <w:rPr>
          <w:rFonts w:ascii="Times New Roman" w:hAnsi="Times New Roman"/>
          <w:i/>
          <w:sz w:val="12"/>
          <w:szCs w:val="12"/>
        </w:rPr>
        <w:t xml:space="preserve">” </w:t>
      </w:r>
      <w:r>
        <w:rPr>
          <w:rFonts w:ascii="Times New Roman" w:hAnsi="Times New Roman"/>
          <w:i/>
          <w:sz w:val="12"/>
          <w:szCs w:val="12"/>
        </w:rPr>
        <w:t>апреля</w:t>
      </w:r>
      <w:r w:rsidRPr="0015017C">
        <w:rPr>
          <w:rFonts w:ascii="Times New Roman" w:hAnsi="Times New Roman"/>
          <w:i/>
          <w:sz w:val="12"/>
          <w:szCs w:val="12"/>
        </w:rPr>
        <w:t xml:space="preserve"> 2016 г.</w:t>
      </w:r>
    </w:p>
    <w:p w:rsidR="00A45E5D" w:rsidRDefault="00A45E5D" w:rsidP="00A45E5D">
      <w:pPr>
        <w:tabs>
          <w:tab w:val="left" w:pos="284"/>
        </w:tabs>
        <w:spacing w:after="0" w:line="240" w:lineRule="auto"/>
        <w:jc w:val="center"/>
        <w:rPr>
          <w:rFonts w:ascii="Times New Roman" w:eastAsia="Calibri" w:hAnsi="Times New Roman" w:cs="Times New Roman"/>
          <w:b/>
          <w:sz w:val="12"/>
          <w:szCs w:val="12"/>
        </w:rPr>
      </w:pPr>
      <w:r w:rsidRPr="00A45E5D">
        <w:rPr>
          <w:rFonts w:ascii="Times New Roman" w:eastAsia="Calibri" w:hAnsi="Times New Roman" w:cs="Times New Roman"/>
          <w:b/>
          <w:sz w:val="12"/>
          <w:szCs w:val="12"/>
        </w:rPr>
        <w:t xml:space="preserve">Расходы бюджета  за первый  квартал  2016 года по ведомственной структуре расходов бюджета сельского поселения  Сургут </w:t>
      </w:r>
    </w:p>
    <w:p w:rsidR="00F82B0C" w:rsidRPr="00A45E5D" w:rsidRDefault="00A45E5D" w:rsidP="00A45E5D">
      <w:pPr>
        <w:tabs>
          <w:tab w:val="left" w:pos="284"/>
        </w:tabs>
        <w:spacing w:after="0" w:line="240" w:lineRule="auto"/>
        <w:jc w:val="center"/>
        <w:rPr>
          <w:rFonts w:ascii="Times New Roman" w:eastAsia="Calibri" w:hAnsi="Times New Roman" w:cs="Times New Roman"/>
          <w:b/>
          <w:sz w:val="12"/>
          <w:szCs w:val="12"/>
        </w:rPr>
      </w:pPr>
      <w:r w:rsidRPr="00A45E5D">
        <w:rPr>
          <w:rFonts w:ascii="Times New Roman" w:eastAsia="Calibri" w:hAnsi="Times New Roman" w:cs="Times New Roman"/>
          <w:b/>
          <w:sz w:val="12"/>
          <w:szCs w:val="12"/>
        </w:rPr>
        <w:t>муниципального района Сергиевский Самарской области</w:t>
      </w:r>
    </w:p>
    <w:tbl>
      <w:tblPr>
        <w:tblStyle w:val="af1"/>
        <w:tblW w:w="0" w:type="auto"/>
        <w:tblInd w:w="108" w:type="dxa"/>
        <w:tblLayout w:type="fixed"/>
        <w:tblLook w:val="04A0" w:firstRow="1" w:lastRow="0" w:firstColumn="1" w:lastColumn="0" w:noHBand="0" w:noVBand="1"/>
      </w:tblPr>
      <w:tblGrid>
        <w:gridCol w:w="567"/>
        <w:gridCol w:w="3828"/>
        <w:gridCol w:w="425"/>
        <w:gridCol w:w="425"/>
        <w:gridCol w:w="851"/>
        <w:gridCol w:w="425"/>
        <w:gridCol w:w="425"/>
        <w:gridCol w:w="567"/>
      </w:tblGrid>
      <w:tr w:rsidR="00A45E5D" w:rsidRPr="00A45E5D" w:rsidTr="001828F2">
        <w:trPr>
          <w:trHeight w:val="20"/>
        </w:trPr>
        <w:tc>
          <w:tcPr>
            <w:tcW w:w="567" w:type="dxa"/>
            <w:vMerge w:val="restart"/>
            <w:hideMark/>
          </w:tcPr>
          <w:p w:rsidR="00A45E5D" w:rsidRPr="00A45E5D" w:rsidRDefault="00A45E5D" w:rsidP="00A45E5D">
            <w:pPr>
              <w:tabs>
                <w:tab w:val="left" w:pos="284"/>
              </w:tabs>
              <w:rPr>
                <w:rFonts w:ascii="Times New Roman" w:eastAsia="Calibri" w:hAnsi="Times New Roman" w:cs="Times New Roman"/>
                <w:bCs/>
                <w:sz w:val="10"/>
                <w:szCs w:val="10"/>
              </w:rPr>
            </w:pPr>
            <w:r w:rsidRPr="00A45E5D">
              <w:rPr>
                <w:rFonts w:ascii="Times New Roman" w:eastAsia="Calibri" w:hAnsi="Times New Roman" w:cs="Times New Roman"/>
                <w:bCs/>
                <w:sz w:val="10"/>
                <w:szCs w:val="10"/>
              </w:rPr>
              <w:t>Код главного распорядителя бюджетных средств</w:t>
            </w:r>
          </w:p>
        </w:tc>
        <w:tc>
          <w:tcPr>
            <w:tcW w:w="3828" w:type="dxa"/>
            <w:vMerge w:val="restart"/>
            <w:hideMark/>
          </w:tcPr>
          <w:p w:rsidR="00A45E5D" w:rsidRPr="00A45E5D" w:rsidRDefault="00A45E5D" w:rsidP="00A45E5D">
            <w:pPr>
              <w:tabs>
                <w:tab w:val="left" w:pos="284"/>
              </w:tabs>
              <w:rPr>
                <w:rFonts w:ascii="Times New Roman" w:eastAsia="Calibri" w:hAnsi="Times New Roman" w:cs="Times New Roman"/>
                <w:bCs/>
                <w:sz w:val="12"/>
                <w:szCs w:val="12"/>
              </w:rPr>
            </w:pPr>
            <w:r w:rsidRPr="00A45E5D">
              <w:rPr>
                <w:rFonts w:ascii="Times New Roman" w:eastAsia="Calibri" w:hAnsi="Times New Roman" w:cs="Times New Roman"/>
                <w:bCs/>
                <w:sz w:val="12"/>
                <w:szCs w:val="12"/>
              </w:rPr>
              <w:t>Наименование главного распорядителя средств бюджета, раздела, подраздела, целевой стати, подгруппы видов расходов</w:t>
            </w:r>
          </w:p>
        </w:tc>
        <w:tc>
          <w:tcPr>
            <w:tcW w:w="425" w:type="dxa"/>
            <w:vMerge w:val="restart"/>
            <w:hideMark/>
          </w:tcPr>
          <w:p w:rsidR="00A45E5D" w:rsidRPr="00A45E5D" w:rsidRDefault="00A45E5D" w:rsidP="00A45E5D">
            <w:pPr>
              <w:tabs>
                <w:tab w:val="left" w:pos="284"/>
              </w:tabs>
              <w:rPr>
                <w:rFonts w:ascii="Times New Roman" w:eastAsia="Calibri" w:hAnsi="Times New Roman" w:cs="Times New Roman"/>
                <w:bCs/>
                <w:sz w:val="12"/>
                <w:szCs w:val="12"/>
              </w:rPr>
            </w:pPr>
            <w:proofErr w:type="spellStart"/>
            <w:r w:rsidRPr="00A45E5D">
              <w:rPr>
                <w:rFonts w:ascii="Times New Roman" w:eastAsia="Calibri" w:hAnsi="Times New Roman" w:cs="Times New Roman"/>
                <w:bCs/>
                <w:sz w:val="12"/>
                <w:szCs w:val="12"/>
              </w:rPr>
              <w:t>Рз</w:t>
            </w:r>
            <w:proofErr w:type="spellEnd"/>
          </w:p>
        </w:tc>
        <w:tc>
          <w:tcPr>
            <w:tcW w:w="425" w:type="dxa"/>
            <w:vMerge w:val="restart"/>
            <w:hideMark/>
          </w:tcPr>
          <w:p w:rsidR="00A45E5D" w:rsidRPr="00A45E5D" w:rsidRDefault="00A45E5D" w:rsidP="00A45E5D">
            <w:pPr>
              <w:tabs>
                <w:tab w:val="left" w:pos="284"/>
              </w:tabs>
              <w:rPr>
                <w:rFonts w:ascii="Times New Roman" w:eastAsia="Calibri" w:hAnsi="Times New Roman" w:cs="Times New Roman"/>
                <w:bCs/>
                <w:sz w:val="12"/>
                <w:szCs w:val="12"/>
              </w:rPr>
            </w:pPr>
            <w:proofErr w:type="gramStart"/>
            <w:r w:rsidRPr="00A45E5D">
              <w:rPr>
                <w:rFonts w:ascii="Times New Roman" w:eastAsia="Calibri" w:hAnsi="Times New Roman" w:cs="Times New Roman"/>
                <w:bCs/>
                <w:sz w:val="12"/>
                <w:szCs w:val="12"/>
              </w:rPr>
              <w:t>ПР</w:t>
            </w:r>
            <w:proofErr w:type="gramEnd"/>
          </w:p>
        </w:tc>
        <w:tc>
          <w:tcPr>
            <w:tcW w:w="851" w:type="dxa"/>
            <w:vMerge w:val="restart"/>
            <w:hideMark/>
          </w:tcPr>
          <w:p w:rsidR="00A45E5D" w:rsidRPr="00A45E5D" w:rsidRDefault="00A45E5D" w:rsidP="00A45E5D">
            <w:pPr>
              <w:tabs>
                <w:tab w:val="left" w:pos="284"/>
              </w:tabs>
              <w:rPr>
                <w:rFonts w:ascii="Times New Roman" w:eastAsia="Calibri" w:hAnsi="Times New Roman" w:cs="Times New Roman"/>
                <w:bCs/>
                <w:sz w:val="12"/>
                <w:szCs w:val="12"/>
              </w:rPr>
            </w:pPr>
            <w:r w:rsidRPr="00A45E5D">
              <w:rPr>
                <w:rFonts w:ascii="Times New Roman" w:eastAsia="Calibri" w:hAnsi="Times New Roman" w:cs="Times New Roman"/>
                <w:bCs/>
                <w:sz w:val="12"/>
                <w:szCs w:val="12"/>
              </w:rPr>
              <w:t>ЦСР</w:t>
            </w:r>
          </w:p>
        </w:tc>
        <w:tc>
          <w:tcPr>
            <w:tcW w:w="425" w:type="dxa"/>
            <w:vMerge w:val="restart"/>
            <w:hideMark/>
          </w:tcPr>
          <w:p w:rsidR="00A45E5D" w:rsidRPr="00A45E5D" w:rsidRDefault="00A45E5D" w:rsidP="00A45E5D">
            <w:pPr>
              <w:tabs>
                <w:tab w:val="left" w:pos="284"/>
              </w:tabs>
              <w:rPr>
                <w:rFonts w:ascii="Times New Roman" w:eastAsia="Calibri" w:hAnsi="Times New Roman" w:cs="Times New Roman"/>
                <w:bCs/>
                <w:sz w:val="12"/>
                <w:szCs w:val="12"/>
              </w:rPr>
            </w:pPr>
            <w:r w:rsidRPr="00A45E5D">
              <w:rPr>
                <w:rFonts w:ascii="Times New Roman" w:eastAsia="Calibri" w:hAnsi="Times New Roman" w:cs="Times New Roman"/>
                <w:bCs/>
                <w:sz w:val="12"/>
                <w:szCs w:val="12"/>
              </w:rPr>
              <w:t>ВР</w:t>
            </w:r>
          </w:p>
        </w:tc>
        <w:tc>
          <w:tcPr>
            <w:tcW w:w="992" w:type="dxa"/>
            <w:gridSpan w:val="2"/>
            <w:noWrap/>
            <w:hideMark/>
          </w:tcPr>
          <w:p w:rsidR="00A45E5D" w:rsidRPr="00A45E5D" w:rsidRDefault="00A45E5D" w:rsidP="00A45E5D">
            <w:pPr>
              <w:tabs>
                <w:tab w:val="left" w:pos="284"/>
              </w:tabs>
              <w:rPr>
                <w:rFonts w:ascii="Times New Roman" w:eastAsia="Calibri" w:hAnsi="Times New Roman" w:cs="Times New Roman"/>
                <w:bCs/>
                <w:sz w:val="12"/>
                <w:szCs w:val="12"/>
              </w:rPr>
            </w:pPr>
            <w:r w:rsidRPr="00A45E5D">
              <w:rPr>
                <w:rFonts w:ascii="Times New Roman" w:eastAsia="Calibri" w:hAnsi="Times New Roman" w:cs="Times New Roman"/>
                <w:bCs/>
                <w:sz w:val="12"/>
                <w:szCs w:val="12"/>
              </w:rPr>
              <w:t>Сумма, тыс. рублей</w:t>
            </w:r>
          </w:p>
        </w:tc>
      </w:tr>
      <w:tr w:rsidR="00A45E5D" w:rsidRPr="00A45E5D" w:rsidTr="001828F2">
        <w:trPr>
          <w:trHeight w:val="20"/>
        </w:trPr>
        <w:tc>
          <w:tcPr>
            <w:tcW w:w="567" w:type="dxa"/>
            <w:vMerge/>
            <w:hideMark/>
          </w:tcPr>
          <w:p w:rsidR="00A45E5D" w:rsidRPr="00A45E5D" w:rsidRDefault="00A45E5D" w:rsidP="00A45E5D">
            <w:pPr>
              <w:tabs>
                <w:tab w:val="left" w:pos="284"/>
              </w:tabs>
              <w:rPr>
                <w:rFonts w:ascii="Times New Roman" w:eastAsia="Calibri" w:hAnsi="Times New Roman" w:cs="Times New Roman"/>
                <w:bCs/>
                <w:sz w:val="12"/>
                <w:szCs w:val="12"/>
              </w:rPr>
            </w:pPr>
          </w:p>
        </w:tc>
        <w:tc>
          <w:tcPr>
            <w:tcW w:w="3828" w:type="dxa"/>
            <w:vMerge/>
            <w:hideMark/>
          </w:tcPr>
          <w:p w:rsidR="00A45E5D" w:rsidRPr="00A45E5D" w:rsidRDefault="00A45E5D" w:rsidP="00A45E5D">
            <w:pPr>
              <w:tabs>
                <w:tab w:val="left" w:pos="284"/>
              </w:tabs>
              <w:rPr>
                <w:rFonts w:ascii="Times New Roman" w:eastAsia="Calibri" w:hAnsi="Times New Roman" w:cs="Times New Roman"/>
                <w:bCs/>
                <w:sz w:val="12"/>
                <w:szCs w:val="12"/>
              </w:rPr>
            </w:pPr>
          </w:p>
        </w:tc>
        <w:tc>
          <w:tcPr>
            <w:tcW w:w="425" w:type="dxa"/>
            <w:vMerge/>
            <w:hideMark/>
          </w:tcPr>
          <w:p w:rsidR="00A45E5D" w:rsidRPr="00A45E5D" w:rsidRDefault="00A45E5D" w:rsidP="00A45E5D">
            <w:pPr>
              <w:tabs>
                <w:tab w:val="left" w:pos="284"/>
              </w:tabs>
              <w:rPr>
                <w:rFonts w:ascii="Times New Roman" w:eastAsia="Calibri" w:hAnsi="Times New Roman" w:cs="Times New Roman"/>
                <w:bCs/>
                <w:sz w:val="12"/>
                <w:szCs w:val="12"/>
              </w:rPr>
            </w:pPr>
          </w:p>
        </w:tc>
        <w:tc>
          <w:tcPr>
            <w:tcW w:w="425" w:type="dxa"/>
            <w:vMerge/>
            <w:hideMark/>
          </w:tcPr>
          <w:p w:rsidR="00A45E5D" w:rsidRPr="00A45E5D" w:rsidRDefault="00A45E5D" w:rsidP="00A45E5D">
            <w:pPr>
              <w:tabs>
                <w:tab w:val="left" w:pos="284"/>
              </w:tabs>
              <w:rPr>
                <w:rFonts w:ascii="Times New Roman" w:eastAsia="Calibri" w:hAnsi="Times New Roman" w:cs="Times New Roman"/>
                <w:bCs/>
                <w:sz w:val="12"/>
                <w:szCs w:val="12"/>
              </w:rPr>
            </w:pPr>
          </w:p>
        </w:tc>
        <w:tc>
          <w:tcPr>
            <w:tcW w:w="851" w:type="dxa"/>
            <w:vMerge/>
            <w:hideMark/>
          </w:tcPr>
          <w:p w:rsidR="00A45E5D" w:rsidRPr="00A45E5D" w:rsidRDefault="00A45E5D" w:rsidP="00A45E5D">
            <w:pPr>
              <w:tabs>
                <w:tab w:val="left" w:pos="284"/>
              </w:tabs>
              <w:rPr>
                <w:rFonts w:ascii="Times New Roman" w:eastAsia="Calibri" w:hAnsi="Times New Roman" w:cs="Times New Roman"/>
                <w:bCs/>
                <w:sz w:val="12"/>
                <w:szCs w:val="12"/>
              </w:rPr>
            </w:pPr>
          </w:p>
        </w:tc>
        <w:tc>
          <w:tcPr>
            <w:tcW w:w="425" w:type="dxa"/>
            <w:vMerge/>
            <w:hideMark/>
          </w:tcPr>
          <w:p w:rsidR="00A45E5D" w:rsidRPr="00A45E5D" w:rsidRDefault="00A45E5D" w:rsidP="00A45E5D">
            <w:pPr>
              <w:tabs>
                <w:tab w:val="left" w:pos="284"/>
              </w:tabs>
              <w:rPr>
                <w:rFonts w:ascii="Times New Roman" w:eastAsia="Calibri" w:hAnsi="Times New Roman" w:cs="Times New Roman"/>
                <w:bCs/>
                <w:sz w:val="12"/>
                <w:szCs w:val="12"/>
              </w:rPr>
            </w:pPr>
          </w:p>
        </w:tc>
        <w:tc>
          <w:tcPr>
            <w:tcW w:w="425" w:type="dxa"/>
            <w:noWrap/>
            <w:hideMark/>
          </w:tcPr>
          <w:p w:rsidR="00A45E5D" w:rsidRPr="00A45E5D" w:rsidRDefault="00A45E5D" w:rsidP="00A45E5D">
            <w:pPr>
              <w:tabs>
                <w:tab w:val="left" w:pos="284"/>
              </w:tabs>
              <w:rPr>
                <w:rFonts w:ascii="Times New Roman" w:eastAsia="Calibri" w:hAnsi="Times New Roman" w:cs="Times New Roman"/>
                <w:bCs/>
                <w:sz w:val="12"/>
                <w:szCs w:val="12"/>
              </w:rPr>
            </w:pPr>
            <w:r w:rsidRPr="00A45E5D">
              <w:rPr>
                <w:rFonts w:ascii="Times New Roman" w:eastAsia="Calibri" w:hAnsi="Times New Roman" w:cs="Times New Roman"/>
                <w:bCs/>
                <w:sz w:val="12"/>
                <w:szCs w:val="12"/>
              </w:rPr>
              <w:t>всего</w:t>
            </w:r>
          </w:p>
        </w:tc>
        <w:tc>
          <w:tcPr>
            <w:tcW w:w="567" w:type="dxa"/>
            <w:hideMark/>
          </w:tcPr>
          <w:p w:rsidR="00A45E5D" w:rsidRPr="00A45E5D" w:rsidRDefault="00A45E5D" w:rsidP="00A45E5D">
            <w:pPr>
              <w:tabs>
                <w:tab w:val="left" w:pos="284"/>
              </w:tabs>
              <w:rPr>
                <w:rFonts w:ascii="Times New Roman" w:eastAsia="Calibri" w:hAnsi="Times New Roman" w:cs="Times New Roman"/>
                <w:bCs/>
                <w:sz w:val="10"/>
                <w:szCs w:val="10"/>
              </w:rPr>
            </w:pPr>
            <w:r w:rsidRPr="00A45E5D">
              <w:rPr>
                <w:rFonts w:ascii="Times New Roman" w:eastAsia="Calibri" w:hAnsi="Times New Roman" w:cs="Times New Roman"/>
                <w:bCs/>
                <w:sz w:val="10"/>
                <w:szCs w:val="10"/>
              </w:rPr>
              <w:t>в том числе за счет безвозмездных поступлений</w:t>
            </w:r>
          </w:p>
        </w:tc>
      </w:tr>
      <w:tr w:rsidR="00A45E5D" w:rsidRPr="00A45E5D" w:rsidTr="001828F2">
        <w:trPr>
          <w:trHeight w:val="20"/>
        </w:trPr>
        <w:tc>
          <w:tcPr>
            <w:tcW w:w="567" w:type="dxa"/>
            <w:noWrap/>
            <w:hideMark/>
          </w:tcPr>
          <w:p w:rsidR="00A45E5D" w:rsidRPr="00A45E5D" w:rsidRDefault="00A45E5D" w:rsidP="00A45E5D">
            <w:pPr>
              <w:tabs>
                <w:tab w:val="left" w:pos="284"/>
              </w:tabs>
              <w:rPr>
                <w:rFonts w:ascii="Times New Roman" w:eastAsia="Calibri" w:hAnsi="Times New Roman" w:cs="Times New Roman"/>
                <w:bCs/>
                <w:sz w:val="12"/>
                <w:szCs w:val="12"/>
              </w:rPr>
            </w:pPr>
            <w:r w:rsidRPr="00A45E5D">
              <w:rPr>
                <w:rFonts w:ascii="Times New Roman" w:eastAsia="Calibri" w:hAnsi="Times New Roman" w:cs="Times New Roman"/>
                <w:bCs/>
                <w:sz w:val="12"/>
                <w:szCs w:val="12"/>
              </w:rPr>
              <w:t>433</w:t>
            </w:r>
          </w:p>
        </w:tc>
        <w:tc>
          <w:tcPr>
            <w:tcW w:w="6946" w:type="dxa"/>
            <w:gridSpan w:val="7"/>
            <w:hideMark/>
          </w:tcPr>
          <w:p w:rsidR="00A45E5D" w:rsidRPr="00A45E5D" w:rsidRDefault="00A45E5D" w:rsidP="00A45E5D">
            <w:pPr>
              <w:tabs>
                <w:tab w:val="left" w:pos="284"/>
              </w:tabs>
              <w:rPr>
                <w:rFonts w:ascii="Times New Roman" w:eastAsia="Calibri" w:hAnsi="Times New Roman" w:cs="Times New Roman"/>
                <w:bCs/>
                <w:sz w:val="12"/>
                <w:szCs w:val="12"/>
              </w:rPr>
            </w:pPr>
            <w:r w:rsidRPr="00A45E5D">
              <w:rPr>
                <w:rFonts w:ascii="Times New Roman" w:eastAsia="Calibri" w:hAnsi="Times New Roman" w:cs="Times New Roman"/>
                <w:bCs/>
                <w:sz w:val="12"/>
                <w:szCs w:val="12"/>
              </w:rPr>
              <w:t>Администра</w:t>
            </w:r>
            <w:r>
              <w:rPr>
                <w:rFonts w:ascii="Times New Roman" w:eastAsia="Calibri" w:hAnsi="Times New Roman" w:cs="Times New Roman"/>
                <w:bCs/>
                <w:sz w:val="12"/>
                <w:szCs w:val="12"/>
              </w:rPr>
              <w:t>ция сельского поселения Сургут</w:t>
            </w:r>
            <w:r w:rsidRPr="00A45E5D">
              <w:rPr>
                <w:rFonts w:ascii="Times New Roman" w:eastAsia="Calibri" w:hAnsi="Times New Roman" w:cs="Times New Roman"/>
                <w:bCs/>
                <w:sz w:val="12"/>
                <w:szCs w:val="12"/>
              </w:rPr>
              <w:t xml:space="preserve"> муниципального района Сергиевский Самарской области</w:t>
            </w:r>
          </w:p>
        </w:tc>
      </w:tr>
      <w:tr w:rsidR="00A45E5D" w:rsidRPr="00A45E5D" w:rsidTr="001828F2">
        <w:trPr>
          <w:trHeight w:val="20"/>
        </w:trPr>
        <w:tc>
          <w:tcPr>
            <w:tcW w:w="567" w:type="dxa"/>
            <w:noWrap/>
            <w:hideMark/>
          </w:tcPr>
          <w:p w:rsidR="00A45E5D" w:rsidRPr="00A45E5D" w:rsidRDefault="00A45E5D" w:rsidP="00A45E5D">
            <w:pPr>
              <w:tabs>
                <w:tab w:val="left" w:pos="284"/>
              </w:tabs>
              <w:rPr>
                <w:rFonts w:ascii="Times New Roman" w:eastAsia="Calibri" w:hAnsi="Times New Roman" w:cs="Times New Roman"/>
                <w:sz w:val="12"/>
                <w:szCs w:val="12"/>
              </w:rPr>
            </w:pPr>
            <w:r w:rsidRPr="00A45E5D">
              <w:rPr>
                <w:rFonts w:ascii="Times New Roman" w:eastAsia="Calibri" w:hAnsi="Times New Roman" w:cs="Times New Roman"/>
                <w:sz w:val="12"/>
                <w:szCs w:val="12"/>
              </w:rPr>
              <w:t>433</w:t>
            </w:r>
          </w:p>
        </w:tc>
        <w:tc>
          <w:tcPr>
            <w:tcW w:w="3828" w:type="dxa"/>
            <w:hideMark/>
          </w:tcPr>
          <w:p w:rsidR="00A45E5D" w:rsidRPr="00A45E5D" w:rsidRDefault="00A45E5D" w:rsidP="00A45E5D">
            <w:pPr>
              <w:tabs>
                <w:tab w:val="left" w:pos="284"/>
              </w:tabs>
              <w:rPr>
                <w:rFonts w:ascii="Times New Roman" w:eastAsia="Calibri" w:hAnsi="Times New Roman" w:cs="Times New Roman"/>
                <w:sz w:val="12"/>
                <w:szCs w:val="12"/>
              </w:rPr>
            </w:pPr>
            <w:r w:rsidRPr="00A45E5D">
              <w:rPr>
                <w:rFonts w:ascii="Times New Roman" w:eastAsia="Calibri" w:hAnsi="Times New Roman" w:cs="Times New Roman"/>
                <w:sz w:val="12"/>
                <w:szCs w:val="12"/>
              </w:rPr>
              <w:t>Функционирование высшего должностного лица субъекта Российской Федерации и муниципального образования</w:t>
            </w:r>
          </w:p>
        </w:tc>
        <w:tc>
          <w:tcPr>
            <w:tcW w:w="425" w:type="dxa"/>
            <w:noWrap/>
            <w:hideMark/>
          </w:tcPr>
          <w:p w:rsidR="00A45E5D" w:rsidRPr="00A45E5D" w:rsidRDefault="00A45E5D" w:rsidP="00A45E5D">
            <w:pPr>
              <w:tabs>
                <w:tab w:val="left" w:pos="284"/>
              </w:tabs>
              <w:rPr>
                <w:rFonts w:ascii="Times New Roman" w:eastAsia="Calibri" w:hAnsi="Times New Roman" w:cs="Times New Roman"/>
                <w:bCs/>
                <w:sz w:val="12"/>
                <w:szCs w:val="12"/>
              </w:rPr>
            </w:pPr>
            <w:r w:rsidRPr="00A45E5D">
              <w:rPr>
                <w:rFonts w:ascii="Times New Roman" w:eastAsia="Calibri" w:hAnsi="Times New Roman" w:cs="Times New Roman"/>
                <w:bCs/>
                <w:sz w:val="12"/>
                <w:szCs w:val="12"/>
              </w:rPr>
              <w:t>01</w:t>
            </w:r>
          </w:p>
        </w:tc>
        <w:tc>
          <w:tcPr>
            <w:tcW w:w="425" w:type="dxa"/>
            <w:noWrap/>
            <w:hideMark/>
          </w:tcPr>
          <w:p w:rsidR="00A45E5D" w:rsidRPr="00A45E5D" w:rsidRDefault="00A45E5D" w:rsidP="00A45E5D">
            <w:pPr>
              <w:tabs>
                <w:tab w:val="left" w:pos="284"/>
              </w:tabs>
              <w:rPr>
                <w:rFonts w:ascii="Times New Roman" w:eastAsia="Calibri" w:hAnsi="Times New Roman" w:cs="Times New Roman"/>
                <w:bCs/>
                <w:sz w:val="12"/>
                <w:szCs w:val="12"/>
              </w:rPr>
            </w:pPr>
            <w:r w:rsidRPr="00A45E5D">
              <w:rPr>
                <w:rFonts w:ascii="Times New Roman" w:eastAsia="Calibri" w:hAnsi="Times New Roman" w:cs="Times New Roman"/>
                <w:bCs/>
                <w:sz w:val="12"/>
                <w:szCs w:val="12"/>
              </w:rPr>
              <w:t>02</w:t>
            </w:r>
          </w:p>
        </w:tc>
        <w:tc>
          <w:tcPr>
            <w:tcW w:w="851" w:type="dxa"/>
            <w:noWrap/>
            <w:hideMark/>
          </w:tcPr>
          <w:p w:rsidR="00A45E5D" w:rsidRPr="00A45E5D" w:rsidRDefault="00A45E5D" w:rsidP="00A45E5D">
            <w:pPr>
              <w:tabs>
                <w:tab w:val="left" w:pos="284"/>
              </w:tabs>
              <w:rPr>
                <w:rFonts w:ascii="Times New Roman" w:eastAsia="Calibri" w:hAnsi="Times New Roman" w:cs="Times New Roman"/>
                <w:bCs/>
                <w:sz w:val="12"/>
                <w:szCs w:val="12"/>
              </w:rPr>
            </w:pPr>
          </w:p>
        </w:tc>
        <w:tc>
          <w:tcPr>
            <w:tcW w:w="425" w:type="dxa"/>
            <w:noWrap/>
            <w:hideMark/>
          </w:tcPr>
          <w:p w:rsidR="00A45E5D" w:rsidRPr="00A45E5D" w:rsidRDefault="00A45E5D" w:rsidP="00A45E5D">
            <w:pPr>
              <w:tabs>
                <w:tab w:val="left" w:pos="284"/>
              </w:tabs>
              <w:rPr>
                <w:rFonts w:ascii="Times New Roman" w:eastAsia="Calibri" w:hAnsi="Times New Roman" w:cs="Times New Roman"/>
                <w:bCs/>
                <w:sz w:val="12"/>
                <w:szCs w:val="12"/>
              </w:rPr>
            </w:pPr>
          </w:p>
        </w:tc>
        <w:tc>
          <w:tcPr>
            <w:tcW w:w="425" w:type="dxa"/>
            <w:hideMark/>
          </w:tcPr>
          <w:p w:rsidR="00A45E5D" w:rsidRPr="00A45E5D" w:rsidRDefault="00A45E5D" w:rsidP="00A45E5D">
            <w:pPr>
              <w:tabs>
                <w:tab w:val="left" w:pos="284"/>
              </w:tabs>
              <w:rPr>
                <w:rFonts w:ascii="Times New Roman" w:eastAsia="Calibri" w:hAnsi="Times New Roman" w:cs="Times New Roman"/>
                <w:bCs/>
                <w:sz w:val="12"/>
                <w:szCs w:val="12"/>
              </w:rPr>
            </w:pPr>
            <w:r w:rsidRPr="00A45E5D">
              <w:rPr>
                <w:rFonts w:ascii="Times New Roman" w:eastAsia="Calibri" w:hAnsi="Times New Roman" w:cs="Times New Roman"/>
                <w:bCs/>
                <w:sz w:val="12"/>
                <w:szCs w:val="12"/>
              </w:rPr>
              <w:t>139</w:t>
            </w:r>
          </w:p>
        </w:tc>
        <w:tc>
          <w:tcPr>
            <w:tcW w:w="567" w:type="dxa"/>
            <w:hideMark/>
          </w:tcPr>
          <w:p w:rsidR="00A45E5D" w:rsidRPr="00A45E5D" w:rsidRDefault="00A45E5D" w:rsidP="00A45E5D">
            <w:pPr>
              <w:tabs>
                <w:tab w:val="left" w:pos="284"/>
              </w:tabs>
              <w:rPr>
                <w:rFonts w:ascii="Times New Roman" w:eastAsia="Calibri" w:hAnsi="Times New Roman" w:cs="Times New Roman"/>
                <w:bCs/>
                <w:sz w:val="12"/>
                <w:szCs w:val="12"/>
              </w:rPr>
            </w:pPr>
            <w:r w:rsidRPr="00A45E5D">
              <w:rPr>
                <w:rFonts w:ascii="Times New Roman" w:eastAsia="Calibri" w:hAnsi="Times New Roman" w:cs="Times New Roman"/>
                <w:bCs/>
                <w:sz w:val="12"/>
                <w:szCs w:val="12"/>
              </w:rPr>
              <w:t>0</w:t>
            </w:r>
          </w:p>
        </w:tc>
      </w:tr>
      <w:tr w:rsidR="00A45E5D" w:rsidRPr="00A45E5D" w:rsidTr="001828F2">
        <w:trPr>
          <w:trHeight w:val="20"/>
        </w:trPr>
        <w:tc>
          <w:tcPr>
            <w:tcW w:w="567" w:type="dxa"/>
            <w:noWrap/>
            <w:hideMark/>
          </w:tcPr>
          <w:p w:rsidR="00A45E5D" w:rsidRPr="00A45E5D" w:rsidRDefault="00A45E5D" w:rsidP="00A45E5D">
            <w:pPr>
              <w:tabs>
                <w:tab w:val="left" w:pos="284"/>
              </w:tabs>
              <w:rPr>
                <w:rFonts w:ascii="Times New Roman" w:eastAsia="Calibri" w:hAnsi="Times New Roman" w:cs="Times New Roman"/>
                <w:sz w:val="12"/>
                <w:szCs w:val="12"/>
              </w:rPr>
            </w:pPr>
            <w:r w:rsidRPr="00A45E5D">
              <w:rPr>
                <w:rFonts w:ascii="Times New Roman" w:eastAsia="Calibri" w:hAnsi="Times New Roman" w:cs="Times New Roman"/>
                <w:sz w:val="12"/>
                <w:szCs w:val="12"/>
              </w:rPr>
              <w:t>433</w:t>
            </w:r>
          </w:p>
        </w:tc>
        <w:tc>
          <w:tcPr>
            <w:tcW w:w="3828" w:type="dxa"/>
            <w:hideMark/>
          </w:tcPr>
          <w:p w:rsidR="00A45E5D" w:rsidRPr="00A45E5D" w:rsidRDefault="00A45E5D" w:rsidP="00A45E5D">
            <w:pPr>
              <w:tabs>
                <w:tab w:val="left" w:pos="284"/>
              </w:tabs>
              <w:rPr>
                <w:rFonts w:ascii="Times New Roman" w:eastAsia="Calibri" w:hAnsi="Times New Roman" w:cs="Times New Roman"/>
                <w:sz w:val="12"/>
                <w:szCs w:val="12"/>
              </w:rPr>
            </w:pPr>
            <w:r w:rsidRPr="00A45E5D">
              <w:rPr>
                <w:rFonts w:ascii="Times New Roman" w:eastAsia="Calibri" w:hAnsi="Times New Roman" w:cs="Times New Roman"/>
                <w:sz w:val="12"/>
                <w:szCs w:val="12"/>
              </w:rPr>
              <w:t>Муниципальная программа "Совершенствование муниципального управления сельского поселения Сургут  муниципального района Сергиевский "</w:t>
            </w:r>
          </w:p>
        </w:tc>
        <w:tc>
          <w:tcPr>
            <w:tcW w:w="425" w:type="dxa"/>
            <w:noWrap/>
            <w:hideMark/>
          </w:tcPr>
          <w:p w:rsidR="00A45E5D" w:rsidRPr="00A45E5D" w:rsidRDefault="00A45E5D" w:rsidP="00A45E5D">
            <w:pPr>
              <w:tabs>
                <w:tab w:val="left" w:pos="284"/>
              </w:tabs>
              <w:rPr>
                <w:rFonts w:ascii="Times New Roman" w:eastAsia="Calibri" w:hAnsi="Times New Roman" w:cs="Times New Roman"/>
                <w:sz w:val="12"/>
                <w:szCs w:val="12"/>
              </w:rPr>
            </w:pPr>
            <w:r w:rsidRPr="00A45E5D">
              <w:rPr>
                <w:rFonts w:ascii="Times New Roman" w:eastAsia="Calibri" w:hAnsi="Times New Roman" w:cs="Times New Roman"/>
                <w:sz w:val="12"/>
                <w:szCs w:val="12"/>
              </w:rPr>
              <w:t>01</w:t>
            </w:r>
          </w:p>
        </w:tc>
        <w:tc>
          <w:tcPr>
            <w:tcW w:w="425" w:type="dxa"/>
            <w:noWrap/>
            <w:hideMark/>
          </w:tcPr>
          <w:p w:rsidR="00A45E5D" w:rsidRPr="00A45E5D" w:rsidRDefault="00A45E5D" w:rsidP="00A45E5D">
            <w:pPr>
              <w:tabs>
                <w:tab w:val="left" w:pos="284"/>
              </w:tabs>
              <w:rPr>
                <w:rFonts w:ascii="Times New Roman" w:eastAsia="Calibri" w:hAnsi="Times New Roman" w:cs="Times New Roman"/>
                <w:sz w:val="12"/>
                <w:szCs w:val="12"/>
              </w:rPr>
            </w:pPr>
            <w:r w:rsidRPr="00A45E5D">
              <w:rPr>
                <w:rFonts w:ascii="Times New Roman" w:eastAsia="Calibri" w:hAnsi="Times New Roman" w:cs="Times New Roman"/>
                <w:sz w:val="12"/>
                <w:szCs w:val="12"/>
              </w:rPr>
              <w:t>02</w:t>
            </w:r>
          </w:p>
        </w:tc>
        <w:tc>
          <w:tcPr>
            <w:tcW w:w="851" w:type="dxa"/>
            <w:noWrap/>
            <w:hideMark/>
          </w:tcPr>
          <w:p w:rsidR="00A45E5D" w:rsidRPr="00A45E5D" w:rsidRDefault="00A45E5D" w:rsidP="00A45E5D">
            <w:pPr>
              <w:tabs>
                <w:tab w:val="left" w:pos="284"/>
              </w:tabs>
              <w:rPr>
                <w:rFonts w:ascii="Times New Roman" w:eastAsia="Calibri" w:hAnsi="Times New Roman" w:cs="Times New Roman"/>
                <w:sz w:val="12"/>
                <w:szCs w:val="12"/>
              </w:rPr>
            </w:pPr>
            <w:r w:rsidRPr="00A45E5D">
              <w:rPr>
                <w:rFonts w:ascii="Times New Roman" w:eastAsia="Calibri" w:hAnsi="Times New Roman" w:cs="Times New Roman"/>
                <w:sz w:val="12"/>
                <w:szCs w:val="12"/>
              </w:rPr>
              <w:t>3800000000</w:t>
            </w:r>
          </w:p>
        </w:tc>
        <w:tc>
          <w:tcPr>
            <w:tcW w:w="425" w:type="dxa"/>
            <w:noWrap/>
            <w:hideMark/>
          </w:tcPr>
          <w:p w:rsidR="00A45E5D" w:rsidRPr="00A45E5D" w:rsidRDefault="00A45E5D" w:rsidP="00A45E5D">
            <w:pPr>
              <w:tabs>
                <w:tab w:val="left" w:pos="284"/>
              </w:tabs>
              <w:rPr>
                <w:rFonts w:ascii="Times New Roman" w:eastAsia="Calibri" w:hAnsi="Times New Roman" w:cs="Times New Roman"/>
                <w:sz w:val="12"/>
                <w:szCs w:val="12"/>
              </w:rPr>
            </w:pPr>
          </w:p>
        </w:tc>
        <w:tc>
          <w:tcPr>
            <w:tcW w:w="425" w:type="dxa"/>
            <w:hideMark/>
          </w:tcPr>
          <w:p w:rsidR="00A45E5D" w:rsidRPr="00A45E5D" w:rsidRDefault="00A45E5D" w:rsidP="00A45E5D">
            <w:pPr>
              <w:tabs>
                <w:tab w:val="left" w:pos="284"/>
              </w:tabs>
              <w:rPr>
                <w:rFonts w:ascii="Times New Roman" w:eastAsia="Calibri" w:hAnsi="Times New Roman" w:cs="Times New Roman"/>
                <w:sz w:val="12"/>
                <w:szCs w:val="12"/>
              </w:rPr>
            </w:pPr>
            <w:r w:rsidRPr="00A45E5D">
              <w:rPr>
                <w:rFonts w:ascii="Times New Roman" w:eastAsia="Calibri" w:hAnsi="Times New Roman" w:cs="Times New Roman"/>
                <w:sz w:val="12"/>
                <w:szCs w:val="12"/>
              </w:rPr>
              <w:t>139</w:t>
            </w:r>
          </w:p>
        </w:tc>
        <w:tc>
          <w:tcPr>
            <w:tcW w:w="567" w:type="dxa"/>
            <w:hideMark/>
          </w:tcPr>
          <w:p w:rsidR="00A45E5D" w:rsidRPr="00A45E5D" w:rsidRDefault="00A45E5D" w:rsidP="00A45E5D">
            <w:pPr>
              <w:tabs>
                <w:tab w:val="left" w:pos="284"/>
              </w:tabs>
              <w:rPr>
                <w:rFonts w:ascii="Times New Roman" w:eastAsia="Calibri" w:hAnsi="Times New Roman" w:cs="Times New Roman"/>
                <w:sz w:val="12"/>
                <w:szCs w:val="12"/>
              </w:rPr>
            </w:pPr>
            <w:r w:rsidRPr="00A45E5D">
              <w:rPr>
                <w:rFonts w:ascii="Times New Roman" w:eastAsia="Calibri" w:hAnsi="Times New Roman" w:cs="Times New Roman"/>
                <w:sz w:val="12"/>
                <w:szCs w:val="12"/>
              </w:rPr>
              <w:t>0</w:t>
            </w:r>
          </w:p>
        </w:tc>
      </w:tr>
      <w:tr w:rsidR="00A45E5D" w:rsidRPr="00A45E5D" w:rsidTr="001828F2">
        <w:trPr>
          <w:trHeight w:val="20"/>
        </w:trPr>
        <w:tc>
          <w:tcPr>
            <w:tcW w:w="567" w:type="dxa"/>
            <w:noWrap/>
            <w:hideMark/>
          </w:tcPr>
          <w:p w:rsidR="00A45E5D" w:rsidRPr="00A45E5D" w:rsidRDefault="00A45E5D" w:rsidP="00A45E5D">
            <w:pPr>
              <w:tabs>
                <w:tab w:val="left" w:pos="284"/>
              </w:tabs>
              <w:rPr>
                <w:rFonts w:ascii="Times New Roman" w:eastAsia="Calibri" w:hAnsi="Times New Roman" w:cs="Times New Roman"/>
                <w:sz w:val="12"/>
                <w:szCs w:val="12"/>
              </w:rPr>
            </w:pPr>
            <w:r w:rsidRPr="00A45E5D">
              <w:rPr>
                <w:rFonts w:ascii="Times New Roman" w:eastAsia="Calibri" w:hAnsi="Times New Roman" w:cs="Times New Roman"/>
                <w:sz w:val="12"/>
                <w:szCs w:val="12"/>
              </w:rPr>
              <w:t>433</w:t>
            </w:r>
          </w:p>
        </w:tc>
        <w:tc>
          <w:tcPr>
            <w:tcW w:w="3828" w:type="dxa"/>
            <w:hideMark/>
          </w:tcPr>
          <w:p w:rsidR="00A45E5D" w:rsidRPr="00A45E5D" w:rsidRDefault="00A45E5D" w:rsidP="001828F2">
            <w:pPr>
              <w:tabs>
                <w:tab w:val="left" w:pos="284"/>
              </w:tabs>
              <w:rPr>
                <w:rFonts w:ascii="Times New Roman" w:eastAsia="Calibri" w:hAnsi="Times New Roman" w:cs="Times New Roman"/>
                <w:sz w:val="12"/>
                <w:szCs w:val="12"/>
              </w:rPr>
            </w:pPr>
            <w:r w:rsidRPr="00A45E5D">
              <w:rPr>
                <w:rFonts w:ascii="Times New Roman" w:eastAsia="Calibri" w:hAnsi="Times New Roman" w:cs="Times New Roman"/>
                <w:sz w:val="12"/>
                <w:szCs w:val="12"/>
              </w:rPr>
              <w:t>Расходы на выплаты персоналу гос</w:t>
            </w:r>
            <w:r w:rsidR="001828F2">
              <w:rPr>
                <w:rFonts w:ascii="Times New Roman" w:eastAsia="Calibri" w:hAnsi="Times New Roman" w:cs="Times New Roman"/>
                <w:sz w:val="12"/>
                <w:szCs w:val="12"/>
              </w:rPr>
              <w:t>.</w:t>
            </w:r>
            <w:r w:rsidRPr="00A45E5D">
              <w:rPr>
                <w:rFonts w:ascii="Times New Roman" w:eastAsia="Calibri" w:hAnsi="Times New Roman" w:cs="Times New Roman"/>
                <w:sz w:val="12"/>
                <w:szCs w:val="12"/>
              </w:rPr>
              <w:t xml:space="preserve"> (муниципальных органов)</w:t>
            </w:r>
          </w:p>
        </w:tc>
        <w:tc>
          <w:tcPr>
            <w:tcW w:w="425" w:type="dxa"/>
            <w:noWrap/>
            <w:hideMark/>
          </w:tcPr>
          <w:p w:rsidR="00A45E5D" w:rsidRPr="00A45E5D" w:rsidRDefault="00A45E5D" w:rsidP="00A45E5D">
            <w:pPr>
              <w:tabs>
                <w:tab w:val="left" w:pos="284"/>
              </w:tabs>
              <w:rPr>
                <w:rFonts w:ascii="Times New Roman" w:eastAsia="Calibri" w:hAnsi="Times New Roman" w:cs="Times New Roman"/>
                <w:sz w:val="12"/>
                <w:szCs w:val="12"/>
              </w:rPr>
            </w:pPr>
            <w:r w:rsidRPr="00A45E5D">
              <w:rPr>
                <w:rFonts w:ascii="Times New Roman" w:eastAsia="Calibri" w:hAnsi="Times New Roman" w:cs="Times New Roman"/>
                <w:sz w:val="12"/>
                <w:szCs w:val="12"/>
              </w:rPr>
              <w:t>01</w:t>
            </w:r>
          </w:p>
        </w:tc>
        <w:tc>
          <w:tcPr>
            <w:tcW w:w="425" w:type="dxa"/>
            <w:noWrap/>
            <w:hideMark/>
          </w:tcPr>
          <w:p w:rsidR="00A45E5D" w:rsidRPr="00A45E5D" w:rsidRDefault="00A45E5D" w:rsidP="00A45E5D">
            <w:pPr>
              <w:tabs>
                <w:tab w:val="left" w:pos="284"/>
              </w:tabs>
              <w:rPr>
                <w:rFonts w:ascii="Times New Roman" w:eastAsia="Calibri" w:hAnsi="Times New Roman" w:cs="Times New Roman"/>
                <w:sz w:val="12"/>
                <w:szCs w:val="12"/>
              </w:rPr>
            </w:pPr>
            <w:r w:rsidRPr="00A45E5D">
              <w:rPr>
                <w:rFonts w:ascii="Times New Roman" w:eastAsia="Calibri" w:hAnsi="Times New Roman" w:cs="Times New Roman"/>
                <w:sz w:val="12"/>
                <w:szCs w:val="12"/>
              </w:rPr>
              <w:t>02</w:t>
            </w:r>
          </w:p>
        </w:tc>
        <w:tc>
          <w:tcPr>
            <w:tcW w:w="851" w:type="dxa"/>
            <w:noWrap/>
            <w:hideMark/>
          </w:tcPr>
          <w:p w:rsidR="00A45E5D" w:rsidRPr="00A45E5D" w:rsidRDefault="00A45E5D" w:rsidP="00A45E5D">
            <w:pPr>
              <w:tabs>
                <w:tab w:val="left" w:pos="284"/>
              </w:tabs>
              <w:rPr>
                <w:rFonts w:ascii="Times New Roman" w:eastAsia="Calibri" w:hAnsi="Times New Roman" w:cs="Times New Roman"/>
                <w:sz w:val="12"/>
                <w:szCs w:val="12"/>
              </w:rPr>
            </w:pPr>
            <w:r w:rsidRPr="00A45E5D">
              <w:rPr>
                <w:rFonts w:ascii="Times New Roman" w:eastAsia="Calibri" w:hAnsi="Times New Roman" w:cs="Times New Roman"/>
                <w:sz w:val="12"/>
                <w:szCs w:val="12"/>
              </w:rPr>
              <w:t>3800000000</w:t>
            </w:r>
          </w:p>
        </w:tc>
        <w:tc>
          <w:tcPr>
            <w:tcW w:w="425" w:type="dxa"/>
            <w:noWrap/>
            <w:hideMark/>
          </w:tcPr>
          <w:p w:rsidR="00A45E5D" w:rsidRPr="00A45E5D" w:rsidRDefault="00A45E5D" w:rsidP="00A45E5D">
            <w:pPr>
              <w:tabs>
                <w:tab w:val="left" w:pos="284"/>
              </w:tabs>
              <w:rPr>
                <w:rFonts w:ascii="Times New Roman" w:eastAsia="Calibri" w:hAnsi="Times New Roman" w:cs="Times New Roman"/>
                <w:sz w:val="12"/>
                <w:szCs w:val="12"/>
              </w:rPr>
            </w:pPr>
            <w:r w:rsidRPr="00A45E5D">
              <w:rPr>
                <w:rFonts w:ascii="Times New Roman" w:eastAsia="Calibri" w:hAnsi="Times New Roman" w:cs="Times New Roman"/>
                <w:sz w:val="12"/>
                <w:szCs w:val="12"/>
              </w:rPr>
              <w:t>120</w:t>
            </w:r>
          </w:p>
        </w:tc>
        <w:tc>
          <w:tcPr>
            <w:tcW w:w="425" w:type="dxa"/>
            <w:hideMark/>
          </w:tcPr>
          <w:p w:rsidR="00A45E5D" w:rsidRPr="00A45E5D" w:rsidRDefault="00A45E5D" w:rsidP="00A45E5D">
            <w:pPr>
              <w:tabs>
                <w:tab w:val="left" w:pos="284"/>
              </w:tabs>
              <w:rPr>
                <w:rFonts w:ascii="Times New Roman" w:eastAsia="Calibri" w:hAnsi="Times New Roman" w:cs="Times New Roman"/>
                <w:sz w:val="12"/>
                <w:szCs w:val="12"/>
              </w:rPr>
            </w:pPr>
            <w:r w:rsidRPr="00A45E5D">
              <w:rPr>
                <w:rFonts w:ascii="Times New Roman" w:eastAsia="Calibri" w:hAnsi="Times New Roman" w:cs="Times New Roman"/>
                <w:sz w:val="12"/>
                <w:szCs w:val="12"/>
              </w:rPr>
              <w:t>139</w:t>
            </w:r>
          </w:p>
        </w:tc>
        <w:tc>
          <w:tcPr>
            <w:tcW w:w="567" w:type="dxa"/>
            <w:hideMark/>
          </w:tcPr>
          <w:p w:rsidR="00A45E5D" w:rsidRPr="00A45E5D" w:rsidRDefault="00A45E5D" w:rsidP="00A45E5D">
            <w:pPr>
              <w:tabs>
                <w:tab w:val="left" w:pos="284"/>
              </w:tabs>
              <w:rPr>
                <w:rFonts w:ascii="Times New Roman" w:eastAsia="Calibri" w:hAnsi="Times New Roman" w:cs="Times New Roman"/>
                <w:sz w:val="12"/>
                <w:szCs w:val="12"/>
              </w:rPr>
            </w:pPr>
            <w:r w:rsidRPr="00A45E5D">
              <w:rPr>
                <w:rFonts w:ascii="Times New Roman" w:eastAsia="Calibri" w:hAnsi="Times New Roman" w:cs="Times New Roman"/>
                <w:sz w:val="12"/>
                <w:szCs w:val="12"/>
              </w:rPr>
              <w:t>0</w:t>
            </w:r>
          </w:p>
        </w:tc>
      </w:tr>
      <w:tr w:rsidR="00A45E5D" w:rsidRPr="00A45E5D" w:rsidTr="001828F2">
        <w:trPr>
          <w:trHeight w:val="20"/>
        </w:trPr>
        <w:tc>
          <w:tcPr>
            <w:tcW w:w="567" w:type="dxa"/>
            <w:noWrap/>
            <w:hideMark/>
          </w:tcPr>
          <w:p w:rsidR="00A45E5D" w:rsidRPr="00A45E5D" w:rsidRDefault="00A45E5D" w:rsidP="00A45E5D">
            <w:pPr>
              <w:tabs>
                <w:tab w:val="left" w:pos="284"/>
              </w:tabs>
              <w:rPr>
                <w:rFonts w:ascii="Times New Roman" w:eastAsia="Calibri" w:hAnsi="Times New Roman" w:cs="Times New Roman"/>
                <w:sz w:val="12"/>
                <w:szCs w:val="12"/>
              </w:rPr>
            </w:pPr>
            <w:r w:rsidRPr="00A45E5D">
              <w:rPr>
                <w:rFonts w:ascii="Times New Roman" w:eastAsia="Calibri" w:hAnsi="Times New Roman" w:cs="Times New Roman"/>
                <w:sz w:val="12"/>
                <w:szCs w:val="12"/>
              </w:rPr>
              <w:lastRenderedPageBreak/>
              <w:t>433</w:t>
            </w:r>
          </w:p>
        </w:tc>
        <w:tc>
          <w:tcPr>
            <w:tcW w:w="3828" w:type="dxa"/>
            <w:hideMark/>
          </w:tcPr>
          <w:p w:rsidR="00A45E5D" w:rsidRPr="00A45E5D" w:rsidRDefault="00A45E5D" w:rsidP="00A45E5D">
            <w:pPr>
              <w:tabs>
                <w:tab w:val="left" w:pos="284"/>
              </w:tabs>
              <w:rPr>
                <w:rFonts w:ascii="Times New Roman" w:eastAsia="Calibri" w:hAnsi="Times New Roman" w:cs="Times New Roman"/>
                <w:sz w:val="12"/>
                <w:szCs w:val="12"/>
              </w:rPr>
            </w:pPr>
            <w:r w:rsidRPr="00A45E5D">
              <w:rPr>
                <w:rFonts w:ascii="Times New Roman" w:eastAsia="Calibri" w:hAnsi="Times New Roman" w:cs="Times New Roman"/>
                <w:sz w:val="12"/>
                <w:szCs w:val="12"/>
              </w:rPr>
              <w:t>Функционирование местных администраций</w:t>
            </w:r>
          </w:p>
        </w:tc>
        <w:tc>
          <w:tcPr>
            <w:tcW w:w="425" w:type="dxa"/>
            <w:noWrap/>
            <w:hideMark/>
          </w:tcPr>
          <w:p w:rsidR="00A45E5D" w:rsidRPr="00A45E5D" w:rsidRDefault="00A45E5D" w:rsidP="00A45E5D">
            <w:pPr>
              <w:tabs>
                <w:tab w:val="left" w:pos="284"/>
              </w:tabs>
              <w:rPr>
                <w:rFonts w:ascii="Times New Roman" w:eastAsia="Calibri" w:hAnsi="Times New Roman" w:cs="Times New Roman"/>
                <w:bCs/>
                <w:sz w:val="12"/>
                <w:szCs w:val="12"/>
              </w:rPr>
            </w:pPr>
            <w:r w:rsidRPr="00A45E5D">
              <w:rPr>
                <w:rFonts w:ascii="Times New Roman" w:eastAsia="Calibri" w:hAnsi="Times New Roman" w:cs="Times New Roman"/>
                <w:bCs/>
                <w:sz w:val="12"/>
                <w:szCs w:val="12"/>
              </w:rPr>
              <w:t>01</w:t>
            </w:r>
          </w:p>
        </w:tc>
        <w:tc>
          <w:tcPr>
            <w:tcW w:w="425" w:type="dxa"/>
            <w:noWrap/>
            <w:hideMark/>
          </w:tcPr>
          <w:p w:rsidR="00A45E5D" w:rsidRPr="00A45E5D" w:rsidRDefault="00A45E5D" w:rsidP="00A45E5D">
            <w:pPr>
              <w:tabs>
                <w:tab w:val="left" w:pos="284"/>
              </w:tabs>
              <w:rPr>
                <w:rFonts w:ascii="Times New Roman" w:eastAsia="Calibri" w:hAnsi="Times New Roman" w:cs="Times New Roman"/>
                <w:bCs/>
                <w:sz w:val="12"/>
                <w:szCs w:val="12"/>
              </w:rPr>
            </w:pPr>
            <w:r w:rsidRPr="00A45E5D">
              <w:rPr>
                <w:rFonts w:ascii="Times New Roman" w:eastAsia="Calibri" w:hAnsi="Times New Roman" w:cs="Times New Roman"/>
                <w:bCs/>
                <w:sz w:val="12"/>
                <w:szCs w:val="12"/>
              </w:rPr>
              <w:t>04</w:t>
            </w:r>
          </w:p>
        </w:tc>
        <w:tc>
          <w:tcPr>
            <w:tcW w:w="851" w:type="dxa"/>
            <w:hideMark/>
          </w:tcPr>
          <w:p w:rsidR="00A45E5D" w:rsidRPr="00A45E5D" w:rsidRDefault="00A45E5D" w:rsidP="00A45E5D">
            <w:pPr>
              <w:tabs>
                <w:tab w:val="left" w:pos="284"/>
              </w:tabs>
              <w:rPr>
                <w:rFonts w:ascii="Times New Roman" w:eastAsia="Calibri" w:hAnsi="Times New Roman" w:cs="Times New Roman"/>
                <w:sz w:val="12"/>
                <w:szCs w:val="12"/>
              </w:rPr>
            </w:pPr>
          </w:p>
        </w:tc>
        <w:tc>
          <w:tcPr>
            <w:tcW w:w="425" w:type="dxa"/>
            <w:hideMark/>
          </w:tcPr>
          <w:p w:rsidR="00A45E5D" w:rsidRPr="00A45E5D" w:rsidRDefault="00A45E5D" w:rsidP="00A45E5D">
            <w:pPr>
              <w:tabs>
                <w:tab w:val="left" w:pos="284"/>
              </w:tabs>
              <w:rPr>
                <w:rFonts w:ascii="Times New Roman" w:eastAsia="Calibri" w:hAnsi="Times New Roman" w:cs="Times New Roman"/>
                <w:sz w:val="12"/>
                <w:szCs w:val="12"/>
              </w:rPr>
            </w:pPr>
          </w:p>
        </w:tc>
        <w:tc>
          <w:tcPr>
            <w:tcW w:w="425" w:type="dxa"/>
            <w:hideMark/>
          </w:tcPr>
          <w:p w:rsidR="00A45E5D" w:rsidRPr="00A45E5D" w:rsidRDefault="00A45E5D" w:rsidP="00A45E5D">
            <w:pPr>
              <w:tabs>
                <w:tab w:val="left" w:pos="284"/>
              </w:tabs>
              <w:rPr>
                <w:rFonts w:ascii="Times New Roman" w:eastAsia="Calibri" w:hAnsi="Times New Roman" w:cs="Times New Roman"/>
                <w:bCs/>
                <w:sz w:val="12"/>
                <w:szCs w:val="12"/>
              </w:rPr>
            </w:pPr>
            <w:r w:rsidRPr="00A45E5D">
              <w:rPr>
                <w:rFonts w:ascii="Times New Roman" w:eastAsia="Calibri" w:hAnsi="Times New Roman" w:cs="Times New Roman"/>
                <w:bCs/>
                <w:sz w:val="12"/>
                <w:szCs w:val="12"/>
              </w:rPr>
              <w:t>357</w:t>
            </w:r>
          </w:p>
        </w:tc>
        <w:tc>
          <w:tcPr>
            <w:tcW w:w="567" w:type="dxa"/>
            <w:hideMark/>
          </w:tcPr>
          <w:p w:rsidR="00A45E5D" w:rsidRPr="00A45E5D" w:rsidRDefault="00A45E5D" w:rsidP="00A45E5D">
            <w:pPr>
              <w:tabs>
                <w:tab w:val="left" w:pos="284"/>
              </w:tabs>
              <w:rPr>
                <w:rFonts w:ascii="Times New Roman" w:eastAsia="Calibri" w:hAnsi="Times New Roman" w:cs="Times New Roman"/>
                <w:bCs/>
                <w:sz w:val="12"/>
                <w:szCs w:val="12"/>
              </w:rPr>
            </w:pPr>
            <w:r w:rsidRPr="00A45E5D">
              <w:rPr>
                <w:rFonts w:ascii="Times New Roman" w:eastAsia="Calibri" w:hAnsi="Times New Roman" w:cs="Times New Roman"/>
                <w:bCs/>
                <w:sz w:val="12"/>
                <w:szCs w:val="12"/>
              </w:rPr>
              <w:t>0</w:t>
            </w:r>
          </w:p>
        </w:tc>
      </w:tr>
      <w:tr w:rsidR="00A45E5D" w:rsidRPr="00A45E5D" w:rsidTr="001828F2">
        <w:trPr>
          <w:trHeight w:val="20"/>
        </w:trPr>
        <w:tc>
          <w:tcPr>
            <w:tcW w:w="567" w:type="dxa"/>
            <w:noWrap/>
            <w:hideMark/>
          </w:tcPr>
          <w:p w:rsidR="00A45E5D" w:rsidRPr="00A45E5D" w:rsidRDefault="00A45E5D" w:rsidP="00A45E5D">
            <w:pPr>
              <w:tabs>
                <w:tab w:val="left" w:pos="284"/>
              </w:tabs>
              <w:rPr>
                <w:rFonts w:ascii="Times New Roman" w:eastAsia="Calibri" w:hAnsi="Times New Roman" w:cs="Times New Roman"/>
                <w:sz w:val="12"/>
                <w:szCs w:val="12"/>
              </w:rPr>
            </w:pPr>
            <w:r w:rsidRPr="00A45E5D">
              <w:rPr>
                <w:rFonts w:ascii="Times New Roman" w:eastAsia="Calibri" w:hAnsi="Times New Roman" w:cs="Times New Roman"/>
                <w:sz w:val="12"/>
                <w:szCs w:val="12"/>
              </w:rPr>
              <w:t>433</w:t>
            </w:r>
          </w:p>
        </w:tc>
        <w:tc>
          <w:tcPr>
            <w:tcW w:w="3828" w:type="dxa"/>
            <w:hideMark/>
          </w:tcPr>
          <w:p w:rsidR="00A45E5D" w:rsidRPr="00A45E5D" w:rsidRDefault="00A45E5D" w:rsidP="00A45E5D">
            <w:pPr>
              <w:tabs>
                <w:tab w:val="left" w:pos="284"/>
              </w:tabs>
              <w:rPr>
                <w:rFonts w:ascii="Times New Roman" w:eastAsia="Calibri" w:hAnsi="Times New Roman" w:cs="Times New Roman"/>
                <w:sz w:val="12"/>
                <w:szCs w:val="12"/>
              </w:rPr>
            </w:pPr>
            <w:r w:rsidRPr="00A45E5D">
              <w:rPr>
                <w:rFonts w:ascii="Times New Roman" w:eastAsia="Calibri" w:hAnsi="Times New Roman" w:cs="Times New Roman"/>
                <w:sz w:val="12"/>
                <w:szCs w:val="12"/>
              </w:rPr>
              <w:t>Муниципальная программа "Совершенствование муниципального управления сельского поселения Сургут  муниципального района Сергиевский "</w:t>
            </w:r>
          </w:p>
        </w:tc>
        <w:tc>
          <w:tcPr>
            <w:tcW w:w="425" w:type="dxa"/>
            <w:noWrap/>
            <w:hideMark/>
          </w:tcPr>
          <w:p w:rsidR="00A45E5D" w:rsidRPr="00A45E5D" w:rsidRDefault="00A45E5D" w:rsidP="00A45E5D">
            <w:pPr>
              <w:tabs>
                <w:tab w:val="left" w:pos="284"/>
              </w:tabs>
              <w:rPr>
                <w:rFonts w:ascii="Times New Roman" w:eastAsia="Calibri" w:hAnsi="Times New Roman" w:cs="Times New Roman"/>
                <w:sz w:val="12"/>
                <w:szCs w:val="12"/>
              </w:rPr>
            </w:pPr>
            <w:r w:rsidRPr="00A45E5D">
              <w:rPr>
                <w:rFonts w:ascii="Times New Roman" w:eastAsia="Calibri" w:hAnsi="Times New Roman" w:cs="Times New Roman"/>
                <w:sz w:val="12"/>
                <w:szCs w:val="12"/>
              </w:rPr>
              <w:t>01</w:t>
            </w:r>
          </w:p>
        </w:tc>
        <w:tc>
          <w:tcPr>
            <w:tcW w:w="425" w:type="dxa"/>
            <w:noWrap/>
            <w:hideMark/>
          </w:tcPr>
          <w:p w:rsidR="00A45E5D" w:rsidRPr="00A45E5D" w:rsidRDefault="00A45E5D" w:rsidP="00A45E5D">
            <w:pPr>
              <w:tabs>
                <w:tab w:val="left" w:pos="284"/>
              </w:tabs>
              <w:rPr>
                <w:rFonts w:ascii="Times New Roman" w:eastAsia="Calibri" w:hAnsi="Times New Roman" w:cs="Times New Roman"/>
                <w:sz w:val="12"/>
                <w:szCs w:val="12"/>
              </w:rPr>
            </w:pPr>
            <w:r w:rsidRPr="00A45E5D">
              <w:rPr>
                <w:rFonts w:ascii="Times New Roman" w:eastAsia="Calibri" w:hAnsi="Times New Roman" w:cs="Times New Roman"/>
                <w:sz w:val="12"/>
                <w:szCs w:val="12"/>
              </w:rPr>
              <w:t>04</w:t>
            </w:r>
          </w:p>
        </w:tc>
        <w:tc>
          <w:tcPr>
            <w:tcW w:w="851" w:type="dxa"/>
            <w:noWrap/>
            <w:hideMark/>
          </w:tcPr>
          <w:p w:rsidR="00A45E5D" w:rsidRPr="00A45E5D" w:rsidRDefault="00A45E5D" w:rsidP="00A45E5D">
            <w:pPr>
              <w:tabs>
                <w:tab w:val="left" w:pos="284"/>
              </w:tabs>
              <w:rPr>
                <w:rFonts w:ascii="Times New Roman" w:eastAsia="Calibri" w:hAnsi="Times New Roman" w:cs="Times New Roman"/>
                <w:sz w:val="12"/>
                <w:szCs w:val="12"/>
              </w:rPr>
            </w:pPr>
            <w:r w:rsidRPr="00A45E5D">
              <w:rPr>
                <w:rFonts w:ascii="Times New Roman" w:eastAsia="Calibri" w:hAnsi="Times New Roman" w:cs="Times New Roman"/>
                <w:sz w:val="12"/>
                <w:szCs w:val="12"/>
              </w:rPr>
              <w:t>3800000000</w:t>
            </w:r>
          </w:p>
        </w:tc>
        <w:tc>
          <w:tcPr>
            <w:tcW w:w="425" w:type="dxa"/>
            <w:hideMark/>
          </w:tcPr>
          <w:p w:rsidR="00A45E5D" w:rsidRPr="00A45E5D" w:rsidRDefault="00A45E5D" w:rsidP="00A45E5D">
            <w:pPr>
              <w:tabs>
                <w:tab w:val="left" w:pos="284"/>
              </w:tabs>
              <w:rPr>
                <w:rFonts w:ascii="Times New Roman" w:eastAsia="Calibri" w:hAnsi="Times New Roman" w:cs="Times New Roman"/>
                <w:sz w:val="12"/>
                <w:szCs w:val="12"/>
              </w:rPr>
            </w:pPr>
          </w:p>
        </w:tc>
        <w:tc>
          <w:tcPr>
            <w:tcW w:w="425" w:type="dxa"/>
            <w:hideMark/>
          </w:tcPr>
          <w:p w:rsidR="00A45E5D" w:rsidRPr="00A45E5D" w:rsidRDefault="00A45E5D" w:rsidP="00A45E5D">
            <w:pPr>
              <w:tabs>
                <w:tab w:val="left" w:pos="284"/>
              </w:tabs>
              <w:rPr>
                <w:rFonts w:ascii="Times New Roman" w:eastAsia="Calibri" w:hAnsi="Times New Roman" w:cs="Times New Roman"/>
                <w:sz w:val="12"/>
                <w:szCs w:val="12"/>
              </w:rPr>
            </w:pPr>
            <w:r w:rsidRPr="00A45E5D">
              <w:rPr>
                <w:rFonts w:ascii="Times New Roman" w:eastAsia="Calibri" w:hAnsi="Times New Roman" w:cs="Times New Roman"/>
                <w:sz w:val="12"/>
                <w:szCs w:val="12"/>
              </w:rPr>
              <w:t>327</w:t>
            </w:r>
          </w:p>
        </w:tc>
        <w:tc>
          <w:tcPr>
            <w:tcW w:w="567" w:type="dxa"/>
            <w:hideMark/>
          </w:tcPr>
          <w:p w:rsidR="00A45E5D" w:rsidRPr="00A45E5D" w:rsidRDefault="00A45E5D" w:rsidP="00A45E5D">
            <w:pPr>
              <w:tabs>
                <w:tab w:val="left" w:pos="284"/>
              </w:tabs>
              <w:rPr>
                <w:rFonts w:ascii="Times New Roman" w:eastAsia="Calibri" w:hAnsi="Times New Roman" w:cs="Times New Roman"/>
                <w:sz w:val="12"/>
                <w:szCs w:val="12"/>
              </w:rPr>
            </w:pPr>
            <w:r w:rsidRPr="00A45E5D">
              <w:rPr>
                <w:rFonts w:ascii="Times New Roman" w:eastAsia="Calibri" w:hAnsi="Times New Roman" w:cs="Times New Roman"/>
                <w:sz w:val="12"/>
                <w:szCs w:val="12"/>
              </w:rPr>
              <w:t>0</w:t>
            </w:r>
          </w:p>
        </w:tc>
      </w:tr>
      <w:tr w:rsidR="00A45E5D" w:rsidRPr="00A45E5D" w:rsidTr="001828F2">
        <w:trPr>
          <w:trHeight w:val="20"/>
        </w:trPr>
        <w:tc>
          <w:tcPr>
            <w:tcW w:w="567" w:type="dxa"/>
            <w:noWrap/>
            <w:hideMark/>
          </w:tcPr>
          <w:p w:rsidR="00A45E5D" w:rsidRPr="00A45E5D" w:rsidRDefault="00A45E5D" w:rsidP="00A45E5D">
            <w:pPr>
              <w:tabs>
                <w:tab w:val="left" w:pos="284"/>
              </w:tabs>
              <w:rPr>
                <w:rFonts w:ascii="Times New Roman" w:eastAsia="Calibri" w:hAnsi="Times New Roman" w:cs="Times New Roman"/>
                <w:sz w:val="12"/>
                <w:szCs w:val="12"/>
              </w:rPr>
            </w:pPr>
            <w:r w:rsidRPr="00A45E5D">
              <w:rPr>
                <w:rFonts w:ascii="Times New Roman" w:eastAsia="Calibri" w:hAnsi="Times New Roman" w:cs="Times New Roman"/>
                <w:sz w:val="12"/>
                <w:szCs w:val="12"/>
              </w:rPr>
              <w:t>433</w:t>
            </w:r>
          </w:p>
        </w:tc>
        <w:tc>
          <w:tcPr>
            <w:tcW w:w="3828" w:type="dxa"/>
            <w:hideMark/>
          </w:tcPr>
          <w:p w:rsidR="00A45E5D" w:rsidRPr="00A45E5D" w:rsidRDefault="00A45E5D" w:rsidP="001828F2">
            <w:pPr>
              <w:tabs>
                <w:tab w:val="left" w:pos="284"/>
              </w:tabs>
              <w:rPr>
                <w:rFonts w:ascii="Times New Roman" w:eastAsia="Calibri" w:hAnsi="Times New Roman" w:cs="Times New Roman"/>
                <w:sz w:val="12"/>
                <w:szCs w:val="12"/>
              </w:rPr>
            </w:pPr>
            <w:r w:rsidRPr="00A45E5D">
              <w:rPr>
                <w:rFonts w:ascii="Times New Roman" w:eastAsia="Calibri" w:hAnsi="Times New Roman" w:cs="Times New Roman"/>
                <w:sz w:val="12"/>
                <w:szCs w:val="12"/>
              </w:rPr>
              <w:t>Расходы на выплаты персоналу гос</w:t>
            </w:r>
            <w:r w:rsidR="001828F2">
              <w:rPr>
                <w:rFonts w:ascii="Times New Roman" w:eastAsia="Calibri" w:hAnsi="Times New Roman" w:cs="Times New Roman"/>
                <w:sz w:val="12"/>
                <w:szCs w:val="12"/>
              </w:rPr>
              <w:t>.</w:t>
            </w:r>
            <w:r w:rsidRPr="00A45E5D">
              <w:rPr>
                <w:rFonts w:ascii="Times New Roman" w:eastAsia="Calibri" w:hAnsi="Times New Roman" w:cs="Times New Roman"/>
                <w:sz w:val="12"/>
                <w:szCs w:val="12"/>
              </w:rPr>
              <w:t xml:space="preserve"> (муниципальных органов)</w:t>
            </w:r>
          </w:p>
        </w:tc>
        <w:tc>
          <w:tcPr>
            <w:tcW w:w="425" w:type="dxa"/>
            <w:noWrap/>
            <w:hideMark/>
          </w:tcPr>
          <w:p w:rsidR="00A45E5D" w:rsidRPr="00A45E5D" w:rsidRDefault="00A45E5D" w:rsidP="00A45E5D">
            <w:pPr>
              <w:tabs>
                <w:tab w:val="left" w:pos="284"/>
              </w:tabs>
              <w:rPr>
                <w:rFonts w:ascii="Times New Roman" w:eastAsia="Calibri" w:hAnsi="Times New Roman" w:cs="Times New Roman"/>
                <w:sz w:val="12"/>
                <w:szCs w:val="12"/>
              </w:rPr>
            </w:pPr>
            <w:r w:rsidRPr="00A45E5D">
              <w:rPr>
                <w:rFonts w:ascii="Times New Roman" w:eastAsia="Calibri" w:hAnsi="Times New Roman" w:cs="Times New Roman"/>
                <w:sz w:val="12"/>
                <w:szCs w:val="12"/>
              </w:rPr>
              <w:t>01</w:t>
            </w:r>
          </w:p>
        </w:tc>
        <w:tc>
          <w:tcPr>
            <w:tcW w:w="425" w:type="dxa"/>
            <w:noWrap/>
            <w:hideMark/>
          </w:tcPr>
          <w:p w:rsidR="00A45E5D" w:rsidRPr="00A45E5D" w:rsidRDefault="00A45E5D" w:rsidP="00A45E5D">
            <w:pPr>
              <w:tabs>
                <w:tab w:val="left" w:pos="284"/>
              </w:tabs>
              <w:rPr>
                <w:rFonts w:ascii="Times New Roman" w:eastAsia="Calibri" w:hAnsi="Times New Roman" w:cs="Times New Roman"/>
                <w:sz w:val="12"/>
                <w:szCs w:val="12"/>
              </w:rPr>
            </w:pPr>
            <w:r w:rsidRPr="00A45E5D">
              <w:rPr>
                <w:rFonts w:ascii="Times New Roman" w:eastAsia="Calibri" w:hAnsi="Times New Roman" w:cs="Times New Roman"/>
                <w:sz w:val="12"/>
                <w:szCs w:val="12"/>
              </w:rPr>
              <w:t>04</w:t>
            </w:r>
          </w:p>
        </w:tc>
        <w:tc>
          <w:tcPr>
            <w:tcW w:w="851" w:type="dxa"/>
            <w:noWrap/>
            <w:hideMark/>
          </w:tcPr>
          <w:p w:rsidR="00A45E5D" w:rsidRPr="00A45E5D" w:rsidRDefault="00A45E5D" w:rsidP="00A45E5D">
            <w:pPr>
              <w:tabs>
                <w:tab w:val="left" w:pos="284"/>
              </w:tabs>
              <w:rPr>
                <w:rFonts w:ascii="Times New Roman" w:eastAsia="Calibri" w:hAnsi="Times New Roman" w:cs="Times New Roman"/>
                <w:sz w:val="12"/>
                <w:szCs w:val="12"/>
              </w:rPr>
            </w:pPr>
            <w:r w:rsidRPr="00A45E5D">
              <w:rPr>
                <w:rFonts w:ascii="Times New Roman" w:eastAsia="Calibri" w:hAnsi="Times New Roman" w:cs="Times New Roman"/>
                <w:sz w:val="12"/>
                <w:szCs w:val="12"/>
              </w:rPr>
              <w:t>3800000000</w:t>
            </w:r>
          </w:p>
        </w:tc>
        <w:tc>
          <w:tcPr>
            <w:tcW w:w="425" w:type="dxa"/>
            <w:noWrap/>
            <w:hideMark/>
          </w:tcPr>
          <w:p w:rsidR="00A45E5D" w:rsidRPr="00A45E5D" w:rsidRDefault="00A45E5D" w:rsidP="00A45E5D">
            <w:pPr>
              <w:tabs>
                <w:tab w:val="left" w:pos="284"/>
              </w:tabs>
              <w:rPr>
                <w:rFonts w:ascii="Times New Roman" w:eastAsia="Calibri" w:hAnsi="Times New Roman" w:cs="Times New Roman"/>
                <w:sz w:val="12"/>
                <w:szCs w:val="12"/>
              </w:rPr>
            </w:pPr>
            <w:r w:rsidRPr="00A45E5D">
              <w:rPr>
                <w:rFonts w:ascii="Times New Roman" w:eastAsia="Calibri" w:hAnsi="Times New Roman" w:cs="Times New Roman"/>
                <w:sz w:val="12"/>
                <w:szCs w:val="12"/>
              </w:rPr>
              <w:t>120</w:t>
            </w:r>
          </w:p>
        </w:tc>
        <w:tc>
          <w:tcPr>
            <w:tcW w:w="425" w:type="dxa"/>
            <w:hideMark/>
          </w:tcPr>
          <w:p w:rsidR="00A45E5D" w:rsidRPr="00A45E5D" w:rsidRDefault="00A45E5D" w:rsidP="00A45E5D">
            <w:pPr>
              <w:tabs>
                <w:tab w:val="left" w:pos="284"/>
              </w:tabs>
              <w:rPr>
                <w:rFonts w:ascii="Times New Roman" w:eastAsia="Calibri" w:hAnsi="Times New Roman" w:cs="Times New Roman"/>
                <w:sz w:val="12"/>
                <w:szCs w:val="12"/>
              </w:rPr>
            </w:pPr>
            <w:r w:rsidRPr="00A45E5D">
              <w:rPr>
                <w:rFonts w:ascii="Times New Roman" w:eastAsia="Calibri" w:hAnsi="Times New Roman" w:cs="Times New Roman"/>
                <w:sz w:val="12"/>
                <w:szCs w:val="12"/>
              </w:rPr>
              <w:t>195</w:t>
            </w:r>
          </w:p>
        </w:tc>
        <w:tc>
          <w:tcPr>
            <w:tcW w:w="567" w:type="dxa"/>
            <w:hideMark/>
          </w:tcPr>
          <w:p w:rsidR="00A45E5D" w:rsidRPr="00A45E5D" w:rsidRDefault="00A45E5D" w:rsidP="00A45E5D">
            <w:pPr>
              <w:tabs>
                <w:tab w:val="left" w:pos="284"/>
              </w:tabs>
              <w:rPr>
                <w:rFonts w:ascii="Times New Roman" w:eastAsia="Calibri" w:hAnsi="Times New Roman" w:cs="Times New Roman"/>
                <w:sz w:val="12"/>
                <w:szCs w:val="12"/>
              </w:rPr>
            </w:pPr>
            <w:r w:rsidRPr="00A45E5D">
              <w:rPr>
                <w:rFonts w:ascii="Times New Roman" w:eastAsia="Calibri" w:hAnsi="Times New Roman" w:cs="Times New Roman"/>
                <w:sz w:val="12"/>
                <w:szCs w:val="12"/>
              </w:rPr>
              <w:t>0</w:t>
            </w:r>
          </w:p>
        </w:tc>
      </w:tr>
      <w:tr w:rsidR="00A45E5D" w:rsidRPr="00A45E5D" w:rsidTr="001828F2">
        <w:trPr>
          <w:trHeight w:val="20"/>
        </w:trPr>
        <w:tc>
          <w:tcPr>
            <w:tcW w:w="567" w:type="dxa"/>
            <w:noWrap/>
            <w:hideMark/>
          </w:tcPr>
          <w:p w:rsidR="00A45E5D" w:rsidRPr="00A45E5D" w:rsidRDefault="00A45E5D" w:rsidP="00A45E5D">
            <w:pPr>
              <w:tabs>
                <w:tab w:val="left" w:pos="284"/>
              </w:tabs>
              <w:rPr>
                <w:rFonts w:ascii="Times New Roman" w:eastAsia="Calibri" w:hAnsi="Times New Roman" w:cs="Times New Roman"/>
                <w:sz w:val="12"/>
                <w:szCs w:val="12"/>
              </w:rPr>
            </w:pPr>
            <w:r w:rsidRPr="00A45E5D">
              <w:rPr>
                <w:rFonts w:ascii="Times New Roman" w:eastAsia="Calibri" w:hAnsi="Times New Roman" w:cs="Times New Roman"/>
                <w:sz w:val="12"/>
                <w:szCs w:val="12"/>
              </w:rPr>
              <w:t>433</w:t>
            </w:r>
          </w:p>
        </w:tc>
        <w:tc>
          <w:tcPr>
            <w:tcW w:w="3828" w:type="dxa"/>
            <w:hideMark/>
          </w:tcPr>
          <w:p w:rsidR="00A45E5D" w:rsidRPr="00A45E5D" w:rsidRDefault="00A45E5D" w:rsidP="00A45E5D">
            <w:pPr>
              <w:tabs>
                <w:tab w:val="left" w:pos="284"/>
              </w:tabs>
              <w:rPr>
                <w:rFonts w:ascii="Times New Roman" w:eastAsia="Calibri" w:hAnsi="Times New Roman" w:cs="Times New Roman"/>
                <w:sz w:val="12"/>
                <w:szCs w:val="12"/>
              </w:rPr>
            </w:pPr>
            <w:r w:rsidRPr="00A45E5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A45E5D" w:rsidRPr="00A45E5D" w:rsidRDefault="00A45E5D" w:rsidP="00A45E5D">
            <w:pPr>
              <w:tabs>
                <w:tab w:val="left" w:pos="284"/>
              </w:tabs>
              <w:rPr>
                <w:rFonts w:ascii="Times New Roman" w:eastAsia="Calibri" w:hAnsi="Times New Roman" w:cs="Times New Roman"/>
                <w:sz w:val="12"/>
                <w:szCs w:val="12"/>
              </w:rPr>
            </w:pPr>
            <w:r w:rsidRPr="00A45E5D">
              <w:rPr>
                <w:rFonts w:ascii="Times New Roman" w:eastAsia="Calibri" w:hAnsi="Times New Roman" w:cs="Times New Roman"/>
                <w:sz w:val="12"/>
                <w:szCs w:val="12"/>
              </w:rPr>
              <w:t>01</w:t>
            </w:r>
          </w:p>
        </w:tc>
        <w:tc>
          <w:tcPr>
            <w:tcW w:w="425" w:type="dxa"/>
            <w:noWrap/>
            <w:hideMark/>
          </w:tcPr>
          <w:p w:rsidR="00A45E5D" w:rsidRPr="00A45E5D" w:rsidRDefault="00A45E5D" w:rsidP="00A45E5D">
            <w:pPr>
              <w:tabs>
                <w:tab w:val="left" w:pos="284"/>
              </w:tabs>
              <w:rPr>
                <w:rFonts w:ascii="Times New Roman" w:eastAsia="Calibri" w:hAnsi="Times New Roman" w:cs="Times New Roman"/>
                <w:sz w:val="12"/>
                <w:szCs w:val="12"/>
              </w:rPr>
            </w:pPr>
            <w:r w:rsidRPr="00A45E5D">
              <w:rPr>
                <w:rFonts w:ascii="Times New Roman" w:eastAsia="Calibri" w:hAnsi="Times New Roman" w:cs="Times New Roman"/>
                <w:sz w:val="12"/>
                <w:szCs w:val="12"/>
              </w:rPr>
              <w:t>04</w:t>
            </w:r>
          </w:p>
        </w:tc>
        <w:tc>
          <w:tcPr>
            <w:tcW w:w="851" w:type="dxa"/>
            <w:noWrap/>
            <w:hideMark/>
          </w:tcPr>
          <w:p w:rsidR="00A45E5D" w:rsidRPr="00A45E5D" w:rsidRDefault="00A45E5D" w:rsidP="00A45E5D">
            <w:pPr>
              <w:tabs>
                <w:tab w:val="left" w:pos="284"/>
              </w:tabs>
              <w:rPr>
                <w:rFonts w:ascii="Times New Roman" w:eastAsia="Calibri" w:hAnsi="Times New Roman" w:cs="Times New Roman"/>
                <w:sz w:val="12"/>
                <w:szCs w:val="12"/>
              </w:rPr>
            </w:pPr>
            <w:r w:rsidRPr="00A45E5D">
              <w:rPr>
                <w:rFonts w:ascii="Times New Roman" w:eastAsia="Calibri" w:hAnsi="Times New Roman" w:cs="Times New Roman"/>
                <w:sz w:val="12"/>
                <w:szCs w:val="12"/>
              </w:rPr>
              <w:t>3800000000</w:t>
            </w:r>
          </w:p>
        </w:tc>
        <w:tc>
          <w:tcPr>
            <w:tcW w:w="425" w:type="dxa"/>
            <w:hideMark/>
          </w:tcPr>
          <w:p w:rsidR="00A45E5D" w:rsidRPr="00A45E5D" w:rsidRDefault="00A45E5D" w:rsidP="00A45E5D">
            <w:pPr>
              <w:tabs>
                <w:tab w:val="left" w:pos="284"/>
              </w:tabs>
              <w:rPr>
                <w:rFonts w:ascii="Times New Roman" w:eastAsia="Calibri" w:hAnsi="Times New Roman" w:cs="Times New Roman"/>
                <w:sz w:val="12"/>
                <w:szCs w:val="12"/>
              </w:rPr>
            </w:pPr>
            <w:r w:rsidRPr="00A45E5D">
              <w:rPr>
                <w:rFonts w:ascii="Times New Roman" w:eastAsia="Calibri" w:hAnsi="Times New Roman" w:cs="Times New Roman"/>
                <w:sz w:val="12"/>
                <w:szCs w:val="12"/>
              </w:rPr>
              <w:t>240</w:t>
            </w:r>
          </w:p>
        </w:tc>
        <w:tc>
          <w:tcPr>
            <w:tcW w:w="425" w:type="dxa"/>
            <w:hideMark/>
          </w:tcPr>
          <w:p w:rsidR="00A45E5D" w:rsidRPr="00A45E5D" w:rsidRDefault="00A45E5D" w:rsidP="00A45E5D">
            <w:pPr>
              <w:tabs>
                <w:tab w:val="left" w:pos="284"/>
              </w:tabs>
              <w:rPr>
                <w:rFonts w:ascii="Times New Roman" w:eastAsia="Calibri" w:hAnsi="Times New Roman" w:cs="Times New Roman"/>
                <w:sz w:val="12"/>
                <w:szCs w:val="12"/>
              </w:rPr>
            </w:pPr>
            <w:r w:rsidRPr="00A45E5D">
              <w:rPr>
                <w:rFonts w:ascii="Times New Roman" w:eastAsia="Calibri" w:hAnsi="Times New Roman" w:cs="Times New Roman"/>
                <w:sz w:val="12"/>
                <w:szCs w:val="12"/>
              </w:rPr>
              <w:t>94</w:t>
            </w:r>
          </w:p>
        </w:tc>
        <w:tc>
          <w:tcPr>
            <w:tcW w:w="567" w:type="dxa"/>
            <w:hideMark/>
          </w:tcPr>
          <w:p w:rsidR="00A45E5D" w:rsidRPr="00A45E5D" w:rsidRDefault="00A45E5D" w:rsidP="00A45E5D">
            <w:pPr>
              <w:tabs>
                <w:tab w:val="left" w:pos="284"/>
              </w:tabs>
              <w:rPr>
                <w:rFonts w:ascii="Times New Roman" w:eastAsia="Calibri" w:hAnsi="Times New Roman" w:cs="Times New Roman"/>
                <w:sz w:val="12"/>
                <w:szCs w:val="12"/>
              </w:rPr>
            </w:pPr>
            <w:r w:rsidRPr="00A45E5D">
              <w:rPr>
                <w:rFonts w:ascii="Times New Roman" w:eastAsia="Calibri" w:hAnsi="Times New Roman" w:cs="Times New Roman"/>
                <w:sz w:val="12"/>
                <w:szCs w:val="12"/>
              </w:rPr>
              <w:t>0</w:t>
            </w:r>
          </w:p>
        </w:tc>
      </w:tr>
      <w:tr w:rsidR="00A45E5D" w:rsidRPr="00A45E5D" w:rsidTr="001828F2">
        <w:trPr>
          <w:trHeight w:val="20"/>
        </w:trPr>
        <w:tc>
          <w:tcPr>
            <w:tcW w:w="567" w:type="dxa"/>
            <w:noWrap/>
            <w:hideMark/>
          </w:tcPr>
          <w:p w:rsidR="00A45E5D" w:rsidRPr="00A45E5D" w:rsidRDefault="00A45E5D" w:rsidP="00A45E5D">
            <w:pPr>
              <w:tabs>
                <w:tab w:val="left" w:pos="284"/>
              </w:tabs>
              <w:rPr>
                <w:rFonts w:ascii="Times New Roman" w:eastAsia="Calibri" w:hAnsi="Times New Roman" w:cs="Times New Roman"/>
                <w:sz w:val="12"/>
                <w:szCs w:val="12"/>
              </w:rPr>
            </w:pPr>
            <w:r w:rsidRPr="00A45E5D">
              <w:rPr>
                <w:rFonts w:ascii="Times New Roman" w:eastAsia="Calibri" w:hAnsi="Times New Roman" w:cs="Times New Roman"/>
                <w:sz w:val="12"/>
                <w:szCs w:val="12"/>
              </w:rPr>
              <w:t>433</w:t>
            </w:r>
          </w:p>
        </w:tc>
        <w:tc>
          <w:tcPr>
            <w:tcW w:w="3828" w:type="dxa"/>
            <w:hideMark/>
          </w:tcPr>
          <w:p w:rsidR="00A45E5D" w:rsidRPr="00A45E5D" w:rsidRDefault="00A45E5D" w:rsidP="00A45E5D">
            <w:pPr>
              <w:tabs>
                <w:tab w:val="left" w:pos="284"/>
              </w:tabs>
              <w:rPr>
                <w:rFonts w:ascii="Times New Roman" w:eastAsia="Calibri" w:hAnsi="Times New Roman" w:cs="Times New Roman"/>
                <w:sz w:val="12"/>
                <w:szCs w:val="12"/>
              </w:rPr>
            </w:pPr>
            <w:r w:rsidRPr="00A45E5D">
              <w:rPr>
                <w:rFonts w:ascii="Times New Roman" w:eastAsia="Calibri" w:hAnsi="Times New Roman" w:cs="Times New Roman"/>
                <w:sz w:val="12"/>
                <w:szCs w:val="12"/>
              </w:rPr>
              <w:t>Иные межбюджетные трансферты</w:t>
            </w:r>
          </w:p>
        </w:tc>
        <w:tc>
          <w:tcPr>
            <w:tcW w:w="425" w:type="dxa"/>
            <w:noWrap/>
            <w:hideMark/>
          </w:tcPr>
          <w:p w:rsidR="00A45E5D" w:rsidRPr="00A45E5D" w:rsidRDefault="00A45E5D" w:rsidP="00A45E5D">
            <w:pPr>
              <w:tabs>
                <w:tab w:val="left" w:pos="284"/>
              </w:tabs>
              <w:rPr>
                <w:rFonts w:ascii="Times New Roman" w:eastAsia="Calibri" w:hAnsi="Times New Roman" w:cs="Times New Roman"/>
                <w:sz w:val="12"/>
                <w:szCs w:val="12"/>
              </w:rPr>
            </w:pPr>
            <w:r w:rsidRPr="00A45E5D">
              <w:rPr>
                <w:rFonts w:ascii="Times New Roman" w:eastAsia="Calibri" w:hAnsi="Times New Roman" w:cs="Times New Roman"/>
                <w:sz w:val="12"/>
                <w:szCs w:val="12"/>
              </w:rPr>
              <w:t>01</w:t>
            </w:r>
          </w:p>
        </w:tc>
        <w:tc>
          <w:tcPr>
            <w:tcW w:w="425" w:type="dxa"/>
            <w:noWrap/>
            <w:hideMark/>
          </w:tcPr>
          <w:p w:rsidR="00A45E5D" w:rsidRPr="00A45E5D" w:rsidRDefault="00A45E5D" w:rsidP="00A45E5D">
            <w:pPr>
              <w:tabs>
                <w:tab w:val="left" w:pos="284"/>
              </w:tabs>
              <w:rPr>
                <w:rFonts w:ascii="Times New Roman" w:eastAsia="Calibri" w:hAnsi="Times New Roman" w:cs="Times New Roman"/>
                <w:sz w:val="12"/>
                <w:szCs w:val="12"/>
              </w:rPr>
            </w:pPr>
            <w:r w:rsidRPr="00A45E5D">
              <w:rPr>
                <w:rFonts w:ascii="Times New Roman" w:eastAsia="Calibri" w:hAnsi="Times New Roman" w:cs="Times New Roman"/>
                <w:sz w:val="12"/>
                <w:szCs w:val="12"/>
              </w:rPr>
              <w:t>04</w:t>
            </w:r>
          </w:p>
        </w:tc>
        <w:tc>
          <w:tcPr>
            <w:tcW w:w="851" w:type="dxa"/>
            <w:noWrap/>
            <w:hideMark/>
          </w:tcPr>
          <w:p w:rsidR="00A45E5D" w:rsidRPr="00A45E5D" w:rsidRDefault="00A45E5D" w:rsidP="00A45E5D">
            <w:pPr>
              <w:tabs>
                <w:tab w:val="left" w:pos="284"/>
              </w:tabs>
              <w:rPr>
                <w:rFonts w:ascii="Times New Roman" w:eastAsia="Calibri" w:hAnsi="Times New Roman" w:cs="Times New Roman"/>
                <w:sz w:val="12"/>
                <w:szCs w:val="12"/>
              </w:rPr>
            </w:pPr>
            <w:r w:rsidRPr="00A45E5D">
              <w:rPr>
                <w:rFonts w:ascii="Times New Roman" w:eastAsia="Calibri" w:hAnsi="Times New Roman" w:cs="Times New Roman"/>
                <w:sz w:val="12"/>
                <w:szCs w:val="12"/>
              </w:rPr>
              <w:t>3800000000</w:t>
            </w:r>
          </w:p>
        </w:tc>
        <w:tc>
          <w:tcPr>
            <w:tcW w:w="425" w:type="dxa"/>
            <w:hideMark/>
          </w:tcPr>
          <w:p w:rsidR="00A45E5D" w:rsidRPr="00A45E5D" w:rsidRDefault="00A45E5D" w:rsidP="00A45E5D">
            <w:pPr>
              <w:tabs>
                <w:tab w:val="left" w:pos="284"/>
              </w:tabs>
              <w:rPr>
                <w:rFonts w:ascii="Times New Roman" w:eastAsia="Calibri" w:hAnsi="Times New Roman" w:cs="Times New Roman"/>
                <w:sz w:val="12"/>
                <w:szCs w:val="12"/>
              </w:rPr>
            </w:pPr>
            <w:r w:rsidRPr="00A45E5D">
              <w:rPr>
                <w:rFonts w:ascii="Times New Roman" w:eastAsia="Calibri" w:hAnsi="Times New Roman" w:cs="Times New Roman"/>
                <w:sz w:val="12"/>
                <w:szCs w:val="12"/>
              </w:rPr>
              <w:t>540</w:t>
            </w:r>
          </w:p>
        </w:tc>
        <w:tc>
          <w:tcPr>
            <w:tcW w:w="425" w:type="dxa"/>
            <w:hideMark/>
          </w:tcPr>
          <w:p w:rsidR="00A45E5D" w:rsidRPr="00A45E5D" w:rsidRDefault="00A45E5D" w:rsidP="00A45E5D">
            <w:pPr>
              <w:tabs>
                <w:tab w:val="left" w:pos="284"/>
              </w:tabs>
              <w:rPr>
                <w:rFonts w:ascii="Times New Roman" w:eastAsia="Calibri" w:hAnsi="Times New Roman" w:cs="Times New Roman"/>
                <w:sz w:val="12"/>
                <w:szCs w:val="12"/>
              </w:rPr>
            </w:pPr>
            <w:r w:rsidRPr="00A45E5D">
              <w:rPr>
                <w:rFonts w:ascii="Times New Roman" w:eastAsia="Calibri" w:hAnsi="Times New Roman" w:cs="Times New Roman"/>
                <w:sz w:val="12"/>
                <w:szCs w:val="12"/>
              </w:rPr>
              <w:t>30</w:t>
            </w:r>
          </w:p>
        </w:tc>
        <w:tc>
          <w:tcPr>
            <w:tcW w:w="567" w:type="dxa"/>
            <w:hideMark/>
          </w:tcPr>
          <w:p w:rsidR="00A45E5D" w:rsidRPr="00A45E5D" w:rsidRDefault="00A45E5D" w:rsidP="00A45E5D">
            <w:pPr>
              <w:tabs>
                <w:tab w:val="left" w:pos="284"/>
              </w:tabs>
              <w:rPr>
                <w:rFonts w:ascii="Times New Roman" w:eastAsia="Calibri" w:hAnsi="Times New Roman" w:cs="Times New Roman"/>
                <w:sz w:val="12"/>
                <w:szCs w:val="12"/>
              </w:rPr>
            </w:pPr>
            <w:r w:rsidRPr="00A45E5D">
              <w:rPr>
                <w:rFonts w:ascii="Times New Roman" w:eastAsia="Calibri" w:hAnsi="Times New Roman" w:cs="Times New Roman"/>
                <w:sz w:val="12"/>
                <w:szCs w:val="12"/>
              </w:rPr>
              <w:t>0</w:t>
            </w:r>
          </w:p>
        </w:tc>
      </w:tr>
      <w:tr w:rsidR="00A45E5D" w:rsidRPr="00A45E5D" w:rsidTr="001828F2">
        <w:trPr>
          <w:trHeight w:val="20"/>
        </w:trPr>
        <w:tc>
          <w:tcPr>
            <w:tcW w:w="567" w:type="dxa"/>
            <w:noWrap/>
            <w:hideMark/>
          </w:tcPr>
          <w:p w:rsidR="00A45E5D" w:rsidRPr="00A45E5D" w:rsidRDefault="00A45E5D" w:rsidP="00A45E5D">
            <w:pPr>
              <w:tabs>
                <w:tab w:val="left" w:pos="284"/>
              </w:tabs>
              <w:rPr>
                <w:rFonts w:ascii="Times New Roman" w:eastAsia="Calibri" w:hAnsi="Times New Roman" w:cs="Times New Roman"/>
                <w:sz w:val="12"/>
                <w:szCs w:val="12"/>
              </w:rPr>
            </w:pPr>
            <w:r w:rsidRPr="00A45E5D">
              <w:rPr>
                <w:rFonts w:ascii="Times New Roman" w:eastAsia="Calibri" w:hAnsi="Times New Roman" w:cs="Times New Roman"/>
                <w:sz w:val="12"/>
                <w:szCs w:val="12"/>
              </w:rPr>
              <w:t>433</w:t>
            </w:r>
          </w:p>
        </w:tc>
        <w:tc>
          <w:tcPr>
            <w:tcW w:w="3828" w:type="dxa"/>
            <w:hideMark/>
          </w:tcPr>
          <w:p w:rsidR="00A45E5D" w:rsidRPr="00A45E5D" w:rsidRDefault="00A45E5D" w:rsidP="00A45E5D">
            <w:pPr>
              <w:tabs>
                <w:tab w:val="left" w:pos="284"/>
              </w:tabs>
              <w:rPr>
                <w:rFonts w:ascii="Times New Roman" w:eastAsia="Calibri" w:hAnsi="Times New Roman" w:cs="Times New Roman"/>
                <w:sz w:val="12"/>
                <w:szCs w:val="12"/>
              </w:rPr>
            </w:pPr>
            <w:r w:rsidRPr="00A45E5D">
              <w:rPr>
                <w:rFonts w:ascii="Times New Roman" w:eastAsia="Calibri" w:hAnsi="Times New Roman" w:cs="Times New Roman"/>
                <w:sz w:val="12"/>
                <w:szCs w:val="12"/>
              </w:rPr>
              <w:t>Уплата налогов, сборов и иных платежей</w:t>
            </w:r>
          </w:p>
        </w:tc>
        <w:tc>
          <w:tcPr>
            <w:tcW w:w="425" w:type="dxa"/>
            <w:noWrap/>
            <w:hideMark/>
          </w:tcPr>
          <w:p w:rsidR="00A45E5D" w:rsidRPr="00A45E5D" w:rsidRDefault="00A45E5D" w:rsidP="00A45E5D">
            <w:pPr>
              <w:tabs>
                <w:tab w:val="left" w:pos="284"/>
              </w:tabs>
              <w:rPr>
                <w:rFonts w:ascii="Times New Roman" w:eastAsia="Calibri" w:hAnsi="Times New Roman" w:cs="Times New Roman"/>
                <w:sz w:val="12"/>
                <w:szCs w:val="12"/>
              </w:rPr>
            </w:pPr>
            <w:r w:rsidRPr="00A45E5D">
              <w:rPr>
                <w:rFonts w:ascii="Times New Roman" w:eastAsia="Calibri" w:hAnsi="Times New Roman" w:cs="Times New Roman"/>
                <w:sz w:val="12"/>
                <w:szCs w:val="12"/>
              </w:rPr>
              <w:t>01</w:t>
            </w:r>
          </w:p>
        </w:tc>
        <w:tc>
          <w:tcPr>
            <w:tcW w:w="425" w:type="dxa"/>
            <w:noWrap/>
            <w:hideMark/>
          </w:tcPr>
          <w:p w:rsidR="00A45E5D" w:rsidRPr="00A45E5D" w:rsidRDefault="00A45E5D" w:rsidP="00A45E5D">
            <w:pPr>
              <w:tabs>
                <w:tab w:val="left" w:pos="284"/>
              </w:tabs>
              <w:rPr>
                <w:rFonts w:ascii="Times New Roman" w:eastAsia="Calibri" w:hAnsi="Times New Roman" w:cs="Times New Roman"/>
                <w:sz w:val="12"/>
                <w:szCs w:val="12"/>
              </w:rPr>
            </w:pPr>
            <w:r w:rsidRPr="00A45E5D">
              <w:rPr>
                <w:rFonts w:ascii="Times New Roman" w:eastAsia="Calibri" w:hAnsi="Times New Roman" w:cs="Times New Roman"/>
                <w:sz w:val="12"/>
                <w:szCs w:val="12"/>
              </w:rPr>
              <w:t>04</w:t>
            </w:r>
          </w:p>
        </w:tc>
        <w:tc>
          <w:tcPr>
            <w:tcW w:w="851" w:type="dxa"/>
            <w:noWrap/>
            <w:hideMark/>
          </w:tcPr>
          <w:p w:rsidR="00A45E5D" w:rsidRPr="00A45E5D" w:rsidRDefault="00A45E5D" w:rsidP="00A45E5D">
            <w:pPr>
              <w:tabs>
                <w:tab w:val="left" w:pos="284"/>
              </w:tabs>
              <w:rPr>
                <w:rFonts w:ascii="Times New Roman" w:eastAsia="Calibri" w:hAnsi="Times New Roman" w:cs="Times New Roman"/>
                <w:sz w:val="12"/>
                <w:szCs w:val="12"/>
              </w:rPr>
            </w:pPr>
            <w:r w:rsidRPr="00A45E5D">
              <w:rPr>
                <w:rFonts w:ascii="Times New Roman" w:eastAsia="Calibri" w:hAnsi="Times New Roman" w:cs="Times New Roman"/>
                <w:sz w:val="12"/>
                <w:szCs w:val="12"/>
              </w:rPr>
              <w:t>3800000000</w:t>
            </w:r>
          </w:p>
        </w:tc>
        <w:tc>
          <w:tcPr>
            <w:tcW w:w="425" w:type="dxa"/>
            <w:hideMark/>
          </w:tcPr>
          <w:p w:rsidR="00A45E5D" w:rsidRPr="00A45E5D" w:rsidRDefault="00A45E5D" w:rsidP="00A45E5D">
            <w:pPr>
              <w:tabs>
                <w:tab w:val="left" w:pos="284"/>
              </w:tabs>
              <w:rPr>
                <w:rFonts w:ascii="Times New Roman" w:eastAsia="Calibri" w:hAnsi="Times New Roman" w:cs="Times New Roman"/>
                <w:sz w:val="12"/>
                <w:szCs w:val="12"/>
              </w:rPr>
            </w:pPr>
            <w:r w:rsidRPr="00A45E5D">
              <w:rPr>
                <w:rFonts w:ascii="Times New Roman" w:eastAsia="Calibri" w:hAnsi="Times New Roman" w:cs="Times New Roman"/>
                <w:sz w:val="12"/>
                <w:szCs w:val="12"/>
              </w:rPr>
              <w:t>850</w:t>
            </w:r>
          </w:p>
        </w:tc>
        <w:tc>
          <w:tcPr>
            <w:tcW w:w="425" w:type="dxa"/>
            <w:hideMark/>
          </w:tcPr>
          <w:p w:rsidR="00A45E5D" w:rsidRPr="00A45E5D" w:rsidRDefault="00A45E5D" w:rsidP="00A45E5D">
            <w:pPr>
              <w:tabs>
                <w:tab w:val="left" w:pos="284"/>
              </w:tabs>
              <w:rPr>
                <w:rFonts w:ascii="Times New Roman" w:eastAsia="Calibri" w:hAnsi="Times New Roman" w:cs="Times New Roman"/>
                <w:sz w:val="12"/>
                <w:szCs w:val="12"/>
              </w:rPr>
            </w:pPr>
            <w:r w:rsidRPr="00A45E5D">
              <w:rPr>
                <w:rFonts w:ascii="Times New Roman" w:eastAsia="Calibri" w:hAnsi="Times New Roman" w:cs="Times New Roman"/>
                <w:sz w:val="12"/>
                <w:szCs w:val="12"/>
              </w:rPr>
              <w:t>8</w:t>
            </w:r>
          </w:p>
        </w:tc>
        <w:tc>
          <w:tcPr>
            <w:tcW w:w="567" w:type="dxa"/>
            <w:hideMark/>
          </w:tcPr>
          <w:p w:rsidR="00A45E5D" w:rsidRPr="00A45E5D" w:rsidRDefault="00A45E5D" w:rsidP="00A45E5D">
            <w:pPr>
              <w:tabs>
                <w:tab w:val="left" w:pos="284"/>
              </w:tabs>
              <w:rPr>
                <w:rFonts w:ascii="Times New Roman" w:eastAsia="Calibri" w:hAnsi="Times New Roman" w:cs="Times New Roman"/>
                <w:sz w:val="12"/>
                <w:szCs w:val="12"/>
              </w:rPr>
            </w:pPr>
            <w:r w:rsidRPr="00A45E5D">
              <w:rPr>
                <w:rFonts w:ascii="Times New Roman" w:eastAsia="Calibri" w:hAnsi="Times New Roman" w:cs="Times New Roman"/>
                <w:sz w:val="12"/>
                <w:szCs w:val="12"/>
              </w:rPr>
              <w:t>0</w:t>
            </w:r>
          </w:p>
        </w:tc>
      </w:tr>
      <w:tr w:rsidR="00A45E5D" w:rsidRPr="00A45E5D" w:rsidTr="001828F2">
        <w:trPr>
          <w:trHeight w:val="20"/>
        </w:trPr>
        <w:tc>
          <w:tcPr>
            <w:tcW w:w="567" w:type="dxa"/>
            <w:noWrap/>
            <w:hideMark/>
          </w:tcPr>
          <w:p w:rsidR="00A45E5D" w:rsidRPr="00A45E5D" w:rsidRDefault="00A45E5D" w:rsidP="00A45E5D">
            <w:pPr>
              <w:tabs>
                <w:tab w:val="left" w:pos="284"/>
              </w:tabs>
              <w:rPr>
                <w:rFonts w:ascii="Times New Roman" w:eastAsia="Calibri" w:hAnsi="Times New Roman" w:cs="Times New Roman"/>
                <w:sz w:val="12"/>
                <w:szCs w:val="12"/>
              </w:rPr>
            </w:pPr>
            <w:r w:rsidRPr="00A45E5D">
              <w:rPr>
                <w:rFonts w:ascii="Times New Roman" w:eastAsia="Calibri" w:hAnsi="Times New Roman" w:cs="Times New Roman"/>
                <w:sz w:val="12"/>
                <w:szCs w:val="12"/>
              </w:rPr>
              <w:t>433</w:t>
            </w:r>
          </w:p>
        </w:tc>
        <w:tc>
          <w:tcPr>
            <w:tcW w:w="3828" w:type="dxa"/>
            <w:hideMark/>
          </w:tcPr>
          <w:p w:rsidR="00A45E5D" w:rsidRPr="00A45E5D" w:rsidRDefault="00A45E5D" w:rsidP="00A45E5D">
            <w:pPr>
              <w:tabs>
                <w:tab w:val="left" w:pos="284"/>
              </w:tabs>
              <w:rPr>
                <w:rFonts w:ascii="Times New Roman" w:eastAsia="Calibri" w:hAnsi="Times New Roman" w:cs="Times New Roman"/>
                <w:sz w:val="12"/>
                <w:szCs w:val="12"/>
              </w:rPr>
            </w:pPr>
            <w:r w:rsidRPr="00A45E5D">
              <w:rPr>
                <w:rFonts w:ascii="Times New Roman" w:eastAsia="Calibri" w:hAnsi="Times New Roman" w:cs="Times New Roman"/>
                <w:sz w:val="12"/>
                <w:szCs w:val="12"/>
              </w:rPr>
              <w:t>Муниципальная программа "Управление и распоряжение муниципальным имуществом сельского поселения Сургут муниципального района Сергиевский"</w:t>
            </w:r>
          </w:p>
        </w:tc>
        <w:tc>
          <w:tcPr>
            <w:tcW w:w="425" w:type="dxa"/>
            <w:noWrap/>
            <w:hideMark/>
          </w:tcPr>
          <w:p w:rsidR="00A45E5D" w:rsidRPr="00A45E5D" w:rsidRDefault="00A45E5D" w:rsidP="00A45E5D">
            <w:pPr>
              <w:tabs>
                <w:tab w:val="left" w:pos="284"/>
              </w:tabs>
              <w:rPr>
                <w:rFonts w:ascii="Times New Roman" w:eastAsia="Calibri" w:hAnsi="Times New Roman" w:cs="Times New Roman"/>
                <w:sz w:val="12"/>
                <w:szCs w:val="12"/>
              </w:rPr>
            </w:pPr>
            <w:r w:rsidRPr="00A45E5D">
              <w:rPr>
                <w:rFonts w:ascii="Times New Roman" w:eastAsia="Calibri" w:hAnsi="Times New Roman" w:cs="Times New Roman"/>
                <w:sz w:val="12"/>
                <w:szCs w:val="12"/>
              </w:rPr>
              <w:t>01</w:t>
            </w:r>
          </w:p>
        </w:tc>
        <w:tc>
          <w:tcPr>
            <w:tcW w:w="425" w:type="dxa"/>
            <w:noWrap/>
            <w:hideMark/>
          </w:tcPr>
          <w:p w:rsidR="00A45E5D" w:rsidRPr="00A45E5D" w:rsidRDefault="00A45E5D" w:rsidP="00A45E5D">
            <w:pPr>
              <w:tabs>
                <w:tab w:val="left" w:pos="284"/>
              </w:tabs>
              <w:rPr>
                <w:rFonts w:ascii="Times New Roman" w:eastAsia="Calibri" w:hAnsi="Times New Roman" w:cs="Times New Roman"/>
                <w:sz w:val="12"/>
                <w:szCs w:val="12"/>
              </w:rPr>
            </w:pPr>
            <w:r w:rsidRPr="00A45E5D">
              <w:rPr>
                <w:rFonts w:ascii="Times New Roman" w:eastAsia="Calibri" w:hAnsi="Times New Roman" w:cs="Times New Roman"/>
                <w:sz w:val="12"/>
                <w:szCs w:val="12"/>
              </w:rPr>
              <w:t>04</w:t>
            </w:r>
          </w:p>
        </w:tc>
        <w:tc>
          <w:tcPr>
            <w:tcW w:w="851" w:type="dxa"/>
            <w:noWrap/>
            <w:hideMark/>
          </w:tcPr>
          <w:p w:rsidR="00A45E5D" w:rsidRPr="00A45E5D" w:rsidRDefault="00A45E5D" w:rsidP="00A45E5D">
            <w:pPr>
              <w:tabs>
                <w:tab w:val="left" w:pos="284"/>
              </w:tabs>
              <w:rPr>
                <w:rFonts w:ascii="Times New Roman" w:eastAsia="Calibri" w:hAnsi="Times New Roman" w:cs="Times New Roman"/>
                <w:sz w:val="12"/>
                <w:szCs w:val="12"/>
              </w:rPr>
            </w:pPr>
            <w:r w:rsidRPr="00A45E5D">
              <w:rPr>
                <w:rFonts w:ascii="Times New Roman" w:eastAsia="Calibri" w:hAnsi="Times New Roman" w:cs="Times New Roman"/>
                <w:sz w:val="12"/>
                <w:szCs w:val="12"/>
              </w:rPr>
              <w:t>4000000000</w:t>
            </w:r>
          </w:p>
        </w:tc>
        <w:tc>
          <w:tcPr>
            <w:tcW w:w="425" w:type="dxa"/>
            <w:hideMark/>
          </w:tcPr>
          <w:p w:rsidR="00A45E5D" w:rsidRPr="00A45E5D" w:rsidRDefault="00A45E5D" w:rsidP="00A45E5D">
            <w:pPr>
              <w:tabs>
                <w:tab w:val="left" w:pos="284"/>
              </w:tabs>
              <w:rPr>
                <w:rFonts w:ascii="Times New Roman" w:eastAsia="Calibri" w:hAnsi="Times New Roman" w:cs="Times New Roman"/>
                <w:sz w:val="12"/>
                <w:szCs w:val="12"/>
              </w:rPr>
            </w:pPr>
          </w:p>
        </w:tc>
        <w:tc>
          <w:tcPr>
            <w:tcW w:w="425" w:type="dxa"/>
            <w:hideMark/>
          </w:tcPr>
          <w:p w:rsidR="00A45E5D" w:rsidRPr="00A45E5D" w:rsidRDefault="00A45E5D" w:rsidP="00A45E5D">
            <w:pPr>
              <w:tabs>
                <w:tab w:val="left" w:pos="284"/>
              </w:tabs>
              <w:rPr>
                <w:rFonts w:ascii="Times New Roman" w:eastAsia="Calibri" w:hAnsi="Times New Roman" w:cs="Times New Roman"/>
                <w:sz w:val="12"/>
                <w:szCs w:val="12"/>
              </w:rPr>
            </w:pPr>
            <w:r w:rsidRPr="00A45E5D">
              <w:rPr>
                <w:rFonts w:ascii="Times New Roman" w:eastAsia="Calibri" w:hAnsi="Times New Roman" w:cs="Times New Roman"/>
                <w:sz w:val="12"/>
                <w:szCs w:val="12"/>
              </w:rPr>
              <w:t>30</w:t>
            </w:r>
          </w:p>
        </w:tc>
        <w:tc>
          <w:tcPr>
            <w:tcW w:w="567" w:type="dxa"/>
            <w:hideMark/>
          </w:tcPr>
          <w:p w:rsidR="00A45E5D" w:rsidRPr="00A45E5D" w:rsidRDefault="00A45E5D" w:rsidP="00A45E5D">
            <w:pPr>
              <w:tabs>
                <w:tab w:val="left" w:pos="284"/>
              </w:tabs>
              <w:rPr>
                <w:rFonts w:ascii="Times New Roman" w:eastAsia="Calibri" w:hAnsi="Times New Roman" w:cs="Times New Roman"/>
                <w:sz w:val="12"/>
                <w:szCs w:val="12"/>
              </w:rPr>
            </w:pPr>
            <w:r w:rsidRPr="00A45E5D">
              <w:rPr>
                <w:rFonts w:ascii="Times New Roman" w:eastAsia="Calibri" w:hAnsi="Times New Roman" w:cs="Times New Roman"/>
                <w:sz w:val="12"/>
                <w:szCs w:val="12"/>
              </w:rPr>
              <w:t>0</w:t>
            </w:r>
          </w:p>
        </w:tc>
      </w:tr>
      <w:tr w:rsidR="00A45E5D" w:rsidRPr="00A45E5D" w:rsidTr="001828F2">
        <w:trPr>
          <w:trHeight w:val="20"/>
        </w:trPr>
        <w:tc>
          <w:tcPr>
            <w:tcW w:w="567" w:type="dxa"/>
            <w:noWrap/>
            <w:hideMark/>
          </w:tcPr>
          <w:p w:rsidR="00A45E5D" w:rsidRPr="00A45E5D" w:rsidRDefault="00A45E5D" w:rsidP="00A45E5D">
            <w:pPr>
              <w:tabs>
                <w:tab w:val="left" w:pos="284"/>
              </w:tabs>
              <w:rPr>
                <w:rFonts w:ascii="Times New Roman" w:eastAsia="Calibri" w:hAnsi="Times New Roman" w:cs="Times New Roman"/>
                <w:sz w:val="12"/>
                <w:szCs w:val="12"/>
              </w:rPr>
            </w:pPr>
            <w:r w:rsidRPr="00A45E5D">
              <w:rPr>
                <w:rFonts w:ascii="Times New Roman" w:eastAsia="Calibri" w:hAnsi="Times New Roman" w:cs="Times New Roman"/>
                <w:sz w:val="12"/>
                <w:szCs w:val="12"/>
              </w:rPr>
              <w:t>433</w:t>
            </w:r>
          </w:p>
        </w:tc>
        <w:tc>
          <w:tcPr>
            <w:tcW w:w="3828" w:type="dxa"/>
            <w:hideMark/>
          </w:tcPr>
          <w:p w:rsidR="00A45E5D" w:rsidRPr="00A45E5D" w:rsidRDefault="00A45E5D" w:rsidP="00A45E5D">
            <w:pPr>
              <w:tabs>
                <w:tab w:val="left" w:pos="284"/>
              </w:tabs>
              <w:rPr>
                <w:rFonts w:ascii="Times New Roman" w:eastAsia="Calibri" w:hAnsi="Times New Roman" w:cs="Times New Roman"/>
                <w:sz w:val="12"/>
                <w:szCs w:val="12"/>
              </w:rPr>
            </w:pPr>
            <w:r w:rsidRPr="00A45E5D">
              <w:rPr>
                <w:rFonts w:ascii="Times New Roman" w:eastAsia="Calibri" w:hAnsi="Times New Roman" w:cs="Times New Roman"/>
                <w:sz w:val="12"/>
                <w:szCs w:val="12"/>
              </w:rPr>
              <w:t>Иные межбюджетные трансферты</w:t>
            </w:r>
          </w:p>
        </w:tc>
        <w:tc>
          <w:tcPr>
            <w:tcW w:w="425" w:type="dxa"/>
            <w:noWrap/>
            <w:hideMark/>
          </w:tcPr>
          <w:p w:rsidR="00A45E5D" w:rsidRPr="00A45E5D" w:rsidRDefault="00A45E5D" w:rsidP="00A45E5D">
            <w:pPr>
              <w:tabs>
                <w:tab w:val="left" w:pos="284"/>
              </w:tabs>
              <w:rPr>
                <w:rFonts w:ascii="Times New Roman" w:eastAsia="Calibri" w:hAnsi="Times New Roman" w:cs="Times New Roman"/>
                <w:sz w:val="12"/>
                <w:szCs w:val="12"/>
              </w:rPr>
            </w:pPr>
            <w:r w:rsidRPr="00A45E5D">
              <w:rPr>
                <w:rFonts w:ascii="Times New Roman" w:eastAsia="Calibri" w:hAnsi="Times New Roman" w:cs="Times New Roman"/>
                <w:sz w:val="12"/>
                <w:szCs w:val="12"/>
              </w:rPr>
              <w:t>01</w:t>
            </w:r>
          </w:p>
        </w:tc>
        <w:tc>
          <w:tcPr>
            <w:tcW w:w="425" w:type="dxa"/>
            <w:noWrap/>
            <w:hideMark/>
          </w:tcPr>
          <w:p w:rsidR="00A45E5D" w:rsidRPr="00A45E5D" w:rsidRDefault="00A45E5D" w:rsidP="00A45E5D">
            <w:pPr>
              <w:tabs>
                <w:tab w:val="left" w:pos="284"/>
              </w:tabs>
              <w:rPr>
                <w:rFonts w:ascii="Times New Roman" w:eastAsia="Calibri" w:hAnsi="Times New Roman" w:cs="Times New Roman"/>
                <w:sz w:val="12"/>
                <w:szCs w:val="12"/>
              </w:rPr>
            </w:pPr>
            <w:r w:rsidRPr="00A45E5D">
              <w:rPr>
                <w:rFonts w:ascii="Times New Roman" w:eastAsia="Calibri" w:hAnsi="Times New Roman" w:cs="Times New Roman"/>
                <w:sz w:val="12"/>
                <w:szCs w:val="12"/>
              </w:rPr>
              <w:t>04</w:t>
            </w:r>
          </w:p>
        </w:tc>
        <w:tc>
          <w:tcPr>
            <w:tcW w:w="851" w:type="dxa"/>
            <w:noWrap/>
            <w:hideMark/>
          </w:tcPr>
          <w:p w:rsidR="00A45E5D" w:rsidRPr="00A45E5D" w:rsidRDefault="00A45E5D" w:rsidP="00A45E5D">
            <w:pPr>
              <w:tabs>
                <w:tab w:val="left" w:pos="284"/>
              </w:tabs>
              <w:rPr>
                <w:rFonts w:ascii="Times New Roman" w:eastAsia="Calibri" w:hAnsi="Times New Roman" w:cs="Times New Roman"/>
                <w:sz w:val="12"/>
                <w:szCs w:val="12"/>
              </w:rPr>
            </w:pPr>
            <w:r w:rsidRPr="00A45E5D">
              <w:rPr>
                <w:rFonts w:ascii="Times New Roman" w:eastAsia="Calibri" w:hAnsi="Times New Roman" w:cs="Times New Roman"/>
                <w:sz w:val="12"/>
                <w:szCs w:val="12"/>
              </w:rPr>
              <w:t>4000000000</w:t>
            </w:r>
          </w:p>
        </w:tc>
        <w:tc>
          <w:tcPr>
            <w:tcW w:w="425" w:type="dxa"/>
            <w:hideMark/>
          </w:tcPr>
          <w:p w:rsidR="00A45E5D" w:rsidRPr="00A45E5D" w:rsidRDefault="00A45E5D" w:rsidP="00A45E5D">
            <w:pPr>
              <w:tabs>
                <w:tab w:val="left" w:pos="284"/>
              </w:tabs>
              <w:rPr>
                <w:rFonts w:ascii="Times New Roman" w:eastAsia="Calibri" w:hAnsi="Times New Roman" w:cs="Times New Roman"/>
                <w:sz w:val="12"/>
                <w:szCs w:val="12"/>
              </w:rPr>
            </w:pPr>
            <w:r w:rsidRPr="00A45E5D">
              <w:rPr>
                <w:rFonts w:ascii="Times New Roman" w:eastAsia="Calibri" w:hAnsi="Times New Roman" w:cs="Times New Roman"/>
                <w:sz w:val="12"/>
                <w:szCs w:val="12"/>
              </w:rPr>
              <w:t>540</w:t>
            </w:r>
          </w:p>
        </w:tc>
        <w:tc>
          <w:tcPr>
            <w:tcW w:w="425" w:type="dxa"/>
            <w:hideMark/>
          </w:tcPr>
          <w:p w:rsidR="00A45E5D" w:rsidRPr="00A45E5D" w:rsidRDefault="00A45E5D" w:rsidP="00A45E5D">
            <w:pPr>
              <w:tabs>
                <w:tab w:val="left" w:pos="284"/>
              </w:tabs>
              <w:rPr>
                <w:rFonts w:ascii="Times New Roman" w:eastAsia="Calibri" w:hAnsi="Times New Roman" w:cs="Times New Roman"/>
                <w:sz w:val="12"/>
                <w:szCs w:val="12"/>
              </w:rPr>
            </w:pPr>
            <w:r w:rsidRPr="00A45E5D">
              <w:rPr>
                <w:rFonts w:ascii="Times New Roman" w:eastAsia="Calibri" w:hAnsi="Times New Roman" w:cs="Times New Roman"/>
                <w:sz w:val="12"/>
                <w:szCs w:val="12"/>
              </w:rPr>
              <w:t>30</w:t>
            </w:r>
          </w:p>
        </w:tc>
        <w:tc>
          <w:tcPr>
            <w:tcW w:w="567" w:type="dxa"/>
            <w:hideMark/>
          </w:tcPr>
          <w:p w:rsidR="00A45E5D" w:rsidRPr="00A45E5D" w:rsidRDefault="00A45E5D" w:rsidP="00A45E5D">
            <w:pPr>
              <w:tabs>
                <w:tab w:val="left" w:pos="284"/>
              </w:tabs>
              <w:rPr>
                <w:rFonts w:ascii="Times New Roman" w:eastAsia="Calibri" w:hAnsi="Times New Roman" w:cs="Times New Roman"/>
                <w:sz w:val="12"/>
                <w:szCs w:val="12"/>
              </w:rPr>
            </w:pPr>
            <w:r w:rsidRPr="00A45E5D">
              <w:rPr>
                <w:rFonts w:ascii="Times New Roman" w:eastAsia="Calibri" w:hAnsi="Times New Roman" w:cs="Times New Roman"/>
                <w:sz w:val="12"/>
                <w:szCs w:val="12"/>
              </w:rPr>
              <w:t>0</w:t>
            </w:r>
          </w:p>
        </w:tc>
      </w:tr>
      <w:tr w:rsidR="00A45E5D" w:rsidRPr="00A45E5D" w:rsidTr="001828F2">
        <w:trPr>
          <w:trHeight w:val="20"/>
        </w:trPr>
        <w:tc>
          <w:tcPr>
            <w:tcW w:w="567" w:type="dxa"/>
            <w:noWrap/>
            <w:hideMark/>
          </w:tcPr>
          <w:p w:rsidR="00A45E5D" w:rsidRPr="00A45E5D" w:rsidRDefault="00A45E5D" w:rsidP="00A45E5D">
            <w:pPr>
              <w:tabs>
                <w:tab w:val="left" w:pos="284"/>
              </w:tabs>
              <w:rPr>
                <w:rFonts w:ascii="Times New Roman" w:eastAsia="Calibri" w:hAnsi="Times New Roman" w:cs="Times New Roman"/>
                <w:sz w:val="12"/>
                <w:szCs w:val="12"/>
              </w:rPr>
            </w:pPr>
            <w:r w:rsidRPr="00A45E5D">
              <w:rPr>
                <w:rFonts w:ascii="Times New Roman" w:eastAsia="Calibri" w:hAnsi="Times New Roman" w:cs="Times New Roman"/>
                <w:sz w:val="12"/>
                <w:szCs w:val="12"/>
              </w:rPr>
              <w:t>433</w:t>
            </w:r>
          </w:p>
        </w:tc>
        <w:tc>
          <w:tcPr>
            <w:tcW w:w="3828" w:type="dxa"/>
            <w:hideMark/>
          </w:tcPr>
          <w:p w:rsidR="00A45E5D" w:rsidRPr="00A45E5D" w:rsidRDefault="00A45E5D" w:rsidP="00A45E5D">
            <w:pPr>
              <w:tabs>
                <w:tab w:val="left" w:pos="284"/>
              </w:tabs>
              <w:rPr>
                <w:rFonts w:ascii="Times New Roman" w:eastAsia="Calibri" w:hAnsi="Times New Roman" w:cs="Times New Roman"/>
                <w:sz w:val="12"/>
                <w:szCs w:val="12"/>
              </w:rPr>
            </w:pPr>
            <w:r w:rsidRPr="00A45E5D">
              <w:rPr>
                <w:rFonts w:ascii="Times New Roman" w:eastAsia="Calibri" w:hAnsi="Times New Roman" w:cs="Times New Roman"/>
                <w:sz w:val="12"/>
                <w:szCs w:val="12"/>
              </w:rPr>
              <w:t>Другие общегосударственные вопросы</w:t>
            </w:r>
          </w:p>
        </w:tc>
        <w:tc>
          <w:tcPr>
            <w:tcW w:w="425" w:type="dxa"/>
            <w:noWrap/>
            <w:hideMark/>
          </w:tcPr>
          <w:p w:rsidR="00A45E5D" w:rsidRPr="00A45E5D" w:rsidRDefault="00A45E5D" w:rsidP="00A45E5D">
            <w:pPr>
              <w:tabs>
                <w:tab w:val="left" w:pos="284"/>
              </w:tabs>
              <w:rPr>
                <w:rFonts w:ascii="Times New Roman" w:eastAsia="Calibri" w:hAnsi="Times New Roman" w:cs="Times New Roman"/>
                <w:bCs/>
                <w:sz w:val="12"/>
                <w:szCs w:val="12"/>
              </w:rPr>
            </w:pPr>
            <w:r w:rsidRPr="00A45E5D">
              <w:rPr>
                <w:rFonts w:ascii="Times New Roman" w:eastAsia="Calibri" w:hAnsi="Times New Roman" w:cs="Times New Roman"/>
                <w:bCs/>
                <w:sz w:val="12"/>
                <w:szCs w:val="12"/>
              </w:rPr>
              <w:t>01</w:t>
            </w:r>
          </w:p>
        </w:tc>
        <w:tc>
          <w:tcPr>
            <w:tcW w:w="425" w:type="dxa"/>
            <w:hideMark/>
          </w:tcPr>
          <w:p w:rsidR="00A45E5D" w:rsidRPr="00A45E5D" w:rsidRDefault="00A45E5D" w:rsidP="00A45E5D">
            <w:pPr>
              <w:tabs>
                <w:tab w:val="left" w:pos="284"/>
              </w:tabs>
              <w:rPr>
                <w:rFonts w:ascii="Times New Roman" w:eastAsia="Calibri" w:hAnsi="Times New Roman" w:cs="Times New Roman"/>
                <w:bCs/>
                <w:sz w:val="12"/>
                <w:szCs w:val="12"/>
              </w:rPr>
            </w:pPr>
            <w:r w:rsidRPr="00A45E5D">
              <w:rPr>
                <w:rFonts w:ascii="Times New Roman" w:eastAsia="Calibri" w:hAnsi="Times New Roman" w:cs="Times New Roman"/>
                <w:bCs/>
                <w:sz w:val="12"/>
                <w:szCs w:val="12"/>
              </w:rPr>
              <w:t>13</w:t>
            </w:r>
          </w:p>
        </w:tc>
        <w:tc>
          <w:tcPr>
            <w:tcW w:w="851" w:type="dxa"/>
            <w:hideMark/>
          </w:tcPr>
          <w:p w:rsidR="00A45E5D" w:rsidRPr="00A45E5D" w:rsidRDefault="00A45E5D" w:rsidP="00A45E5D">
            <w:pPr>
              <w:tabs>
                <w:tab w:val="left" w:pos="284"/>
              </w:tabs>
              <w:rPr>
                <w:rFonts w:ascii="Times New Roman" w:eastAsia="Calibri" w:hAnsi="Times New Roman" w:cs="Times New Roman"/>
                <w:sz w:val="12"/>
                <w:szCs w:val="12"/>
              </w:rPr>
            </w:pPr>
          </w:p>
        </w:tc>
        <w:tc>
          <w:tcPr>
            <w:tcW w:w="425" w:type="dxa"/>
            <w:hideMark/>
          </w:tcPr>
          <w:p w:rsidR="00A45E5D" w:rsidRPr="00A45E5D" w:rsidRDefault="00A45E5D" w:rsidP="00A45E5D">
            <w:pPr>
              <w:tabs>
                <w:tab w:val="left" w:pos="284"/>
              </w:tabs>
              <w:rPr>
                <w:rFonts w:ascii="Times New Roman" w:eastAsia="Calibri" w:hAnsi="Times New Roman" w:cs="Times New Roman"/>
                <w:sz w:val="12"/>
                <w:szCs w:val="12"/>
              </w:rPr>
            </w:pPr>
          </w:p>
        </w:tc>
        <w:tc>
          <w:tcPr>
            <w:tcW w:w="425" w:type="dxa"/>
            <w:hideMark/>
          </w:tcPr>
          <w:p w:rsidR="00A45E5D" w:rsidRPr="00A45E5D" w:rsidRDefault="00A45E5D" w:rsidP="00A45E5D">
            <w:pPr>
              <w:tabs>
                <w:tab w:val="left" w:pos="284"/>
              </w:tabs>
              <w:rPr>
                <w:rFonts w:ascii="Times New Roman" w:eastAsia="Calibri" w:hAnsi="Times New Roman" w:cs="Times New Roman"/>
                <w:bCs/>
                <w:sz w:val="12"/>
                <w:szCs w:val="12"/>
              </w:rPr>
            </w:pPr>
            <w:r w:rsidRPr="00A45E5D">
              <w:rPr>
                <w:rFonts w:ascii="Times New Roman" w:eastAsia="Calibri" w:hAnsi="Times New Roman" w:cs="Times New Roman"/>
                <w:bCs/>
                <w:sz w:val="12"/>
                <w:szCs w:val="12"/>
              </w:rPr>
              <w:t>190</w:t>
            </w:r>
          </w:p>
        </w:tc>
        <w:tc>
          <w:tcPr>
            <w:tcW w:w="567" w:type="dxa"/>
            <w:hideMark/>
          </w:tcPr>
          <w:p w:rsidR="00A45E5D" w:rsidRPr="00A45E5D" w:rsidRDefault="00A45E5D" w:rsidP="00A45E5D">
            <w:pPr>
              <w:tabs>
                <w:tab w:val="left" w:pos="284"/>
              </w:tabs>
              <w:rPr>
                <w:rFonts w:ascii="Times New Roman" w:eastAsia="Calibri" w:hAnsi="Times New Roman" w:cs="Times New Roman"/>
                <w:bCs/>
                <w:sz w:val="12"/>
                <w:szCs w:val="12"/>
              </w:rPr>
            </w:pPr>
            <w:r w:rsidRPr="00A45E5D">
              <w:rPr>
                <w:rFonts w:ascii="Times New Roman" w:eastAsia="Calibri" w:hAnsi="Times New Roman" w:cs="Times New Roman"/>
                <w:bCs/>
                <w:sz w:val="12"/>
                <w:szCs w:val="12"/>
              </w:rPr>
              <w:t>0</w:t>
            </w:r>
          </w:p>
        </w:tc>
      </w:tr>
      <w:tr w:rsidR="00A45E5D" w:rsidRPr="00A45E5D" w:rsidTr="001828F2">
        <w:trPr>
          <w:trHeight w:val="20"/>
        </w:trPr>
        <w:tc>
          <w:tcPr>
            <w:tcW w:w="567" w:type="dxa"/>
            <w:noWrap/>
            <w:hideMark/>
          </w:tcPr>
          <w:p w:rsidR="00A45E5D" w:rsidRPr="00A45E5D" w:rsidRDefault="00A45E5D" w:rsidP="00A45E5D">
            <w:pPr>
              <w:tabs>
                <w:tab w:val="left" w:pos="284"/>
              </w:tabs>
              <w:rPr>
                <w:rFonts w:ascii="Times New Roman" w:eastAsia="Calibri" w:hAnsi="Times New Roman" w:cs="Times New Roman"/>
                <w:sz w:val="12"/>
                <w:szCs w:val="12"/>
              </w:rPr>
            </w:pPr>
            <w:r w:rsidRPr="00A45E5D">
              <w:rPr>
                <w:rFonts w:ascii="Times New Roman" w:eastAsia="Calibri" w:hAnsi="Times New Roman" w:cs="Times New Roman"/>
                <w:sz w:val="12"/>
                <w:szCs w:val="12"/>
              </w:rPr>
              <w:t>433</w:t>
            </w:r>
          </w:p>
        </w:tc>
        <w:tc>
          <w:tcPr>
            <w:tcW w:w="3828" w:type="dxa"/>
            <w:hideMark/>
          </w:tcPr>
          <w:p w:rsidR="00A45E5D" w:rsidRPr="00A45E5D" w:rsidRDefault="00A45E5D" w:rsidP="00A45E5D">
            <w:pPr>
              <w:tabs>
                <w:tab w:val="left" w:pos="284"/>
              </w:tabs>
              <w:rPr>
                <w:rFonts w:ascii="Times New Roman" w:eastAsia="Calibri" w:hAnsi="Times New Roman" w:cs="Times New Roman"/>
                <w:sz w:val="12"/>
                <w:szCs w:val="12"/>
              </w:rPr>
            </w:pPr>
            <w:r w:rsidRPr="00A45E5D">
              <w:rPr>
                <w:rFonts w:ascii="Times New Roman" w:eastAsia="Calibri" w:hAnsi="Times New Roman" w:cs="Times New Roman"/>
                <w:sz w:val="12"/>
                <w:szCs w:val="12"/>
              </w:rPr>
              <w:t>Муниципальная программа "Совершенствование муниципального управления сельского поселения Сургут  муниципального района Сергиевский "</w:t>
            </w:r>
          </w:p>
        </w:tc>
        <w:tc>
          <w:tcPr>
            <w:tcW w:w="425" w:type="dxa"/>
            <w:noWrap/>
            <w:hideMark/>
          </w:tcPr>
          <w:p w:rsidR="00A45E5D" w:rsidRPr="00A45E5D" w:rsidRDefault="00A45E5D" w:rsidP="00A45E5D">
            <w:pPr>
              <w:tabs>
                <w:tab w:val="left" w:pos="284"/>
              </w:tabs>
              <w:rPr>
                <w:rFonts w:ascii="Times New Roman" w:eastAsia="Calibri" w:hAnsi="Times New Roman" w:cs="Times New Roman"/>
                <w:sz w:val="12"/>
                <w:szCs w:val="12"/>
              </w:rPr>
            </w:pPr>
            <w:r w:rsidRPr="00A45E5D">
              <w:rPr>
                <w:rFonts w:ascii="Times New Roman" w:eastAsia="Calibri" w:hAnsi="Times New Roman" w:cs="Times New Roman"/>
                <w:sz w:val="12"/>
                <w:szCs w:val="12"/>
              </w:rPr>
              <w:t>01</w:t>
            </w:r>
          </w:p>
        </w:tc>
        <w:tc>
          <w:tcPr>
            <w:tcW w:w="425" w:type="dxa"/>
            <w:hideMark/>
          </w:tcPr>
          <w:p w:rsidR="00A45E5D" w:rsidRPr="00A45E5D" w:rsidRDefault="00A45E5D" w:rsidP="00A45E5D">
            <w:pPr>
              <w:tabs>
                <w:tab w:val="left" w:pos="284"/>
              </w:tabs>
              <w:rPr>
                <w:rFonts w:ascii="Times New Roman" w:eastAsia="Calibri" w:hAnsi="Times New Roman" w:cs="Times New Roman"/>
                <w:sz w:val="12"/>
                <w:szCs w:val="12"/>
              </w:rPr>
            </w:pPr>
            <w:r w:rsidRPr="00A45E5D">
              <w:rPr>
                <w:rFonts w:ascii="Times New Roman" w:eastAsia="Calibri" w:hAnsi="Times New Roman" w:cs="Times New Roman"/>
                <w:sz w:val="12"/>
                <w:szCs w:val="12"/>
              </w:rPr>
              <w:t>13</w:t>
            </w:r>
          </w:p>
        </w:tc>
        <w:tc>
          <w:tcPr>
            <w:tcW w:w="851" w:type="dxa"/>
            <w:noWrap/>
            <w:hideMark/>
          </w:tcPr>
          <w:p w:rsidR="00A45E5D" w:rsidRPr="00A45E5D" w:rsidRDefault="00A45E5D" w:rsidP="00A45E5D">
            <w:pPr>
              <w:tabs>
                <w:tab w:val="left" w:pos="284"/>
              </w:tabs>
              <w:rPr>
                <w:rFonts w:ascii="Times New Roman" w:eastAsia="Calibri" w:hAnsi="Times New Roman" w:cs="Times New Roman"/>
                <w:sz w:val="12"/>
                <w:szCs w:val="12"/>
              </w:rPr>
            </w:pPr>
            <w:r w:rsidRPr="00A45E5D">
              <w:rPr>
                <w:rFonts w:ascii="Times New Roman" w:eastAsia="Calibri" w:hAnsi="Times New Roman" w:cs="Times New Roman"/>
                <w:sz w:val="12"/>
                <w:szCs w:val="12"/>
              </w:rPr>
              <w:t>3800000000</w:t>
            </w:r>
          </w:p>
        </w:tc>
        <w:tc>
          <w:tcPr>
            <w:tcW w:w="425" w:type="dxa"/>
            <w:hideMark/>
          </w:tcPr>
          <w:p w:rsidR="00A45E5D" w:rsidRPr="00A45E5D" w:rsidRDefault="00A45E5D" w:rsidP="00A45E5D">
            <w:pPr>
              <w:tabs>
                <w:tab w:val="left" w:pos="284"/>
              </w:tabs>
              <w:rPr>
                <w:rFonts w:ascii="Times New Roman" w:eastAsia="Calibri" w:hAnsi="Times New Roman" w:cs="Times New Roman"/>
                <w:sz w:val="12"/>
                <w:szCs w:val="12"/>
              </w:rPr>
            </w:pPr>
          </w:p>
        </w:tc>
        <w:tc>
          <w:tcPr>
            <w:tcW w:w="425" w:type="dxa"/>
            <w:hideMark/>
          </w:tcPr>
          <w:p w:rsidR="00A45E5D" w:rsidRPr="00A45E5D" w:rsidRDefault="00A45E5D" w:rsidP="00A45E5D">
            <w:pPr>
              <w:tabs>
                <w:tab w:val="left" w:pos="284"/>
              </w:tabs>
              <w:rPr>
                <w:rFonts w:ascii="Times New Roman" w:eastAsia="Calibri" w:hAnsi="Times New Roman" w:cs="Times New Roman"/>
                <w:sz w:val="12"/>
                <w:szCs w:val="12"/>
              </w:rPr>
            </w:pPr>
            <w:r w:rsidRPr="00A45E5D">
              <w:rPr>
                <w:rFonts w:ascii="Times New Roman" w:eastAsia="Calibri" w:hAnsi="Times New Roman" w:cs="Times New Roman"/>
                <w:sz w:val="12"/>
                <w:szCs w:val="12"/>
              </w:rPr>
              <w:t>190</w:t>
            </w:r>
          </w:p>
        </w:tc>
        <w:tc>
          <w:tcPr>
            <w:tcW w:w="567" w:type="dxa"/>
            <w:hideMark/>
          </w:tcPr>
          <w:p w:rsidR="00A45E5D" w:rsidRPr="00A45E5D" w:rsidRDefault="00A45E5D" w:rsidP="00A45E5D">
            <w:pPr>
              <w:tabs>
                <w:tab w:val="left" w:pos="284"/>
              </w:tabs>
              <w:rPr>
                <w:rFonts w:ascii="Times New Roman" w:eastAsia="Calibri" w:hAnsi="Times New Roman" w:cs="Times New Roman"/>
                <w:sz w:val="12"/>
                <w:szCs w:val="12"/>
              </w:rPr>
            </w:pPr>
            <w:r w:rsidRPr="00A45E5D">
              <w:rPr>
                <w:rFonts w:ascii="Times New Roman" w:eastAsia="Calibri" w:hAnsi="Times New Roman" w:cs="Times New Roman"/>
                <w:sz w:val="12"/>
                <w:szCs w:val="12"/>
              </w:rPr>
              <w:t>0</w:t>
            </w:r>
          </w:p>
        </w:tc>
      </w:tr>
      <w:tr w:rsidR="00A45E5D" w:rsidRPr="00A45E5D" w:rsidTr="001828F2">
        <w:trPr>
          <w:trHeight w:val="20"/>
        </w:trPr>
        <w:tc>
          <w:tcPr>
            <w:tcW w:w="567" w:type="dxa"/>
            <w:noWrap/>
            <w:hideMark/>
          </w:tcPr>
          <w:p w:rsidR="00A45E5D" w:rsidRPr="00A45E5D" w:rsidRDefault="00A45E5D" w:rsidP="00A45E5D">
            <w:pPr>
              <w:tabs>
                <w:tab w:val="left" w:pos="284"/>
              </w:tabs>
              <w:rPr>
                <w:rFonts w:ascii="Times New Roman" w:eastAsia="Calibri" w:hAnsi="Times New Roman" w:cs="Times New Roman"/>
                <w:sz w:val="12"/>
                <w:szCs w:val="12"/>
              </w:rPr>
            </w:pPr>
            <w:r w:rsidRPr="00A45E5D">
              <w:rPr>
                <w:rFonts w:ascii="Times New Roman" w:eastAsia="Calibri" w:hAnsi="Times New Roman" w:cs="Times New Roman"/>
                <w:sz w:val="12"/>
                <w:szCs w:val="12"/>
              </w:rPr>
              <w:t>433</w:t>
            </w:r>
          </w:p>
        </w:tc>
        <w:tc>
          <w:tcPr>
            <w:tcW w:w="3828" w:type="dxa"/>
            <w:hideMark/>
          </w:tcPr>
          <w:p w:rsidR="00A45E5D" w:rsidRPr="00A45E5D" w:rsidRDefault="00A45E5D" w:rsidP="00A45E5D">
            <w:pPr>
              <w:tabs>
                <w:tab w:val="left" w:pos="284"/>
              </w:tabs>
              <w:rPr>
                <w:rFonts w:ascii="Times New Roman" w:eastAsia="Calibri" w:hAnsi="Times New Roman" w:cs="Times New Roman"/>
                <w:sz w:val="12"/>
                <w:szCs w:val="12"/>
              </w:rPr>
            </w:pPr>
            <w:r w:rsidRPr="00A45E5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A45E5D" w:rsidRPr="00A45E5D" w:rsidRDefault="00A45E5D" w:rsidP="00A45E5D">
            <w:pPr>
              <w:tabs>
                <w:tab w:val="left" w:pos="284"/>
              </w:tabs>
              <w:rPr>
                <w:rFonts w:ascii="Times New Roman" w:eastAsia="Calibri" w:hAnsi="Times New Roman" w:cs="Times New Roman"/>
                <w:sz w:val="12"/>
                <w:szCs w:val="12"/>
              </w:rPr>
            </w:pPr>
            <w:r w:rsidRPr="00A45E5D">
              <w:rPr>
                <w:rFonts w:ascii="Times New Roman" w:eastAsia="Calibri" w:hAnsi="Times New Roman" w:cs="Times New Roman"/>
                <w:sz w:val="12"/>
                <w:szCs w:val="12"/>
              </w:rPr>
              <w:t>01</w:t>
            </w:r>
          </w:p>
        </w:tc>
        <w:tc>
          <w:tcPr>
            <w:tcW w:w="425" w:type="dxa"/>
            <w:hideMark/>
          </w:tcPr>
          <w:p w:rsidR="00A45E5D" w:rsidRPr="00A45E5D" w:rsidRDefault="00A45E5D" w:rsidP="00A45E5D">
            <w:pPr>
              <w:tabs>
                <w:tab w:val="left" w:pos="284"/>
              </w:tabs>
              <w:rPr>
                <w:rFonts w:ascii="Times New Roman" w:eastAsia="Calibri" w:hAnsi="Times New Roman" w:cs="Times New Roman"/>
                <w:sz w:val="12"/>
                <w:szCs w:val="12"/>
              </w:rPr>
            </w:pPr>
            <w:r w:rsidRPr="00A45E5D">
              <w:rPr>
                <w:rFonts w:ascii="Times New Roman" w:eastAsia="Calibri" w:hAnsi="Times New Roman" w:cs="Times New Roman"/>
                <w:sz w:val="12"/>
                <w:szCs w:val="12"/>
              </w:rPr>
              <w:t>13</w:t>
            </w:r>
          </w:p>
        </w:tc>
        <w:tc>
          <w:tcPr>
            <w:tcW w:w="851" w:type="dxa"/>
            <w:noWrap/>
            <w:hideMark/>
          </w:tcPr>
          <w:p w:rsidR="00A45E5D" w:rsidRPr="00A45E5D" w:rsidRDefault="00A45E5D" w:rsidP="00A45E5D">
            <w:pPr>
              <w:tabs>
                <w:tab w:val="left" w:pos="284"/>
              </w:tabs>
              <w:rPr>
                <w:rFonts w:ascii="Times New Roman" w:eastAsia="Calibri" w:hAnsi="Times New Roman" w:cs="Times New Roman"/>
                <w:sz w:val="12"/>
                <w:szCs w:val="12"/>
              </w:rPr>
            </w:pPr>
            <w:r w:rsidRPr="00A45E5D">
              <w:rPr>
                <w:rFonts w:ascii="Times New Roman" w:eastAsia="Calibri" w:hAnsi="Times New Roman" w:cs="Times New Roman"/>
                <w:sz w:val="12"/>
                <w:szCs w:val="12"/>
              </w:rPr>
              <w:t>3800000000</w:t>
            </w:r>
          </w:p>
        </w:tc>
        <w:tc>
          <w:tcPr>
            <w:tcW w:w="425" w:type="dxa"/>
            <w:hideMark/>
          </w:tcPr>
          <w:p w:rsidR="00A45E5D" w:rsidRPr="00A45E5D" w:rsidRDefault="00A45E5D" w:rsidP="00A45E5D">
            <w:pPr>
              <w:tabs>
                <w:tab w:val="left" w:pos="284"/>
              </w:tabs>
              <w:rPr>
                <w:rFonts w:ascii="Times New Roman" w:eastAsia="Calibri" w:hAnsi="Times New Roman" w:cs="Times New Roman"/>
                <w:sz w:val="12"/>
                <w:szCs w:val="12"/>
              </w:rPr>
            </w:pPr>
            <w:r w:rsidRPr="00A45E5D">
              <w:rPr>
                <w:rFonts w:ascii="Times New Roman" w:eastAsia="Calibri" w:hAnsi="Times New Roman" w:cs="Times New Roman"/>
                <w:sz w:val="12"/>
                <w:szCs w:val="12"/>
              </w:rPr>
              <w:t>240</w:t>
            </w:r>
          </w:p>
        </w:tc>
        <w:tc>
          <w:tcPr>
            <w:tcW w:w="425" w:type="dxa"/>
            <w:hideMark/>
          </w:tcPr>
          <w:p w:rsidR="00A45E5D" w:rsidRPr="00A45E5D" w:rsidRDefault="00A45E5D" w:rsidP="00A45E5D">
            <w:pPr>
              <w:tabs>
                <w:tab w:val="left" w:pos="284"/>
              </w:tabs>
              <w:rPr>
                <w:rFonts w:ascii="Times New Roman" w:eastAsia="Calibri" w:hAnsi="Times New Roman" w:cs="Times New Roman"/>
                <w:sz w:val="12"/>
                <w:szCs w:val="12"/>
              </w:rPr>
            </w:pPr>
            <w:r w:rsidRPr="00A45E5D">
              <w:rPr>
                <w:rFonts w:ascii="Times New Roman" w:eastAsia="Calibri" w:hAnsi="Times New Roman" w:cs="Times New Roman"/>
                <w:sz w:val="12"/>
                <w:szCs w:val="12"/>
              </w:rPr>
              <w:t>64</w:t>
            </w:r>
          </w:p>
        </w:tc>
        <w:tc>
          <w:tcPr>
            <w:tcW w:w="567" w:type="dxa"/>
            <w:hideMark/>
          </w:tcPr>
          <w:p w:rsidR="00A45E5D" w:rsidRPr="00A45E5D" w:rsidRDefault="00A45E5D" w:rsidP="00A45E5D">
            <w:pPr>
              <w:tabs>
                <w:tab w:val="left" w:pos="284"/>
              </w:tabs>
              <w:rPr>
                <w:rFonts w:ascii="Times New Roman" w:eastAsia="Calibri" w:hAnsi="Times New Roman" w:cs="Times New Roman"/>
                <w:sz w:val="12"/>
                <w:szCs w:val="12"/>
              </w:rPr>
            </w:pPr>
            <w:r w:rsidRPr="00A45E5D">
              <w:rPr>
                <w:rFonts w:ascii="Times New Roman" w:eastAsia="Calibri" w:hAnsi="Times New Roman" w:cs="Times New Roman"/>
                <w:sz w:val="12"/>
                <w:szCs w:val="12"/>
              </w:rPr>
              <w:t>0</w:t>
            </w:r>
          </w:p>
        </w:tc>
      </w:tr>
      <w:tr w:rsidR="00A45E5D" w:rsidRPr="00A45E5D" w:rsidTr="001828F2">
        <w:trPr>
          <w:trHeight w:val="20"/>
        </w:trPr>
        <w:tc>
          <w:tcPr>
            <w:tcW w:w="567" w:type="dxa"/>
            <w:noWrap/>
            <w:hideMark/>
          </w:tcPr>
          <w:p w:rsidR="00A45E5D" w:rsidRPr="00A45E5D" w:rsidRDefault="00A45E5D" w:rsidP="00A45E5D">
            <w:pPr>
              <w:tabs>
                <w:tab w:val="left" w:pos="284"/>
              </w:tabs>
              <w:rPr>
                <w:rFonts w:ascii="Times New Roman" w:eastAsia="Calibri" w:hAnsi="Times New Roman" w:cs="Times New Roman"/>
                <w:sz w:val="12"/>
                <w:szCs w:val="12"/>
              </w:rPr>
            </w:pPr>
            <w:r w:rsidRPr="00A45E5D">
              <w:rPr>
                <w:rFonts w:ascii="Times New Roman" w:eastAsia="Calibri" w:hAnsi="Times New Roman" w:cs="Times New Roman"/>
                <w:sz w:val="12"/>
                <w:szCs w:val="12"/>
              </w:rPr>
              <w:t>433</w:t>
            </w:r>
          </w:p>
        </w:tc>
        <w:tc>
          <w:tcPr>
            <w:tcW w:w="3828" w:type="dxa"/>
            <w:hideMark/>
          </w:tcPr>
          <w:p w:rsidR="00A45E5D" w:rsidRPr="00A45E5D" w:rsidRDefault="00A45E5D" w:rsidP="00A45E5D">
            <w:pPr>
              <w:tabs>
                <w:tab w:val="left" w:pos="284"/>
              </w:tabs>
              <w:rPr>
                <w:rFonts w:ascii="Times New Roman" w:eastAsia="Calibri" w:hAnsi="Times New Roman" w:cs="Times New Roman"/>
                <w:sz w:val="12"/>
                <w:szCs w:val="12"/>
              </w:rPr>
            </w:pPr>
            <w:r w:rsidRPr="00A45E5D">
              <w:rPr>
                <w:rFonts w:ascii="Times New Roman" w:eastAsia="Calibri" w:hAnsi="Times New Roman" w:cs="Times New Roman"/>
                <w:sz w:val="12"/>
                <w:szCs w:val="12"/>
              </w:rPr>
              <w:t>Иные межбюджетные трансферты</w:t>
            </w:r>
          </w:p>
        </w:tc>
        <w:tc>
          <w:tcPr>
            <w:tcW w:w="425" w:type="dxa"/>
            <w:noWrap/>
            <w:hideMark/>
          </w:tcPr>
          <w:p w:rsidR="00A45E5D" w:rsidRPr="00A45E5D" w:rsidRDefault="00A45E5D" w:rsidP="00A45E5D">
            <w:pPr>
              <w:tabs>
                <w:tab w:val="left" w:pos="284"/>
              </w:tabs>
              <w:rPr>
                <w:rFonts w:ascii="Times New Roman" w:eastAsia="Calibri" w:hAnsi="Times New Roman" w:cs="Times New Roman"/>
                <w:sz w:val="12"/>
                <w:szCs w:val="12"/>
              </w:rPr>
            </w:pPr>
            <w:r w:rsidRPr="00A45E5D">
              <w:rPr>
                <w:rFonts w:ascii="Times New Roman" w:eastAsia="Calibri" w:hAnsi="Times New Roman" w:cs="Times New Roman"/>
                <w:sz w:val="12"/>
                <w:szCs w:val="12"/>
              </w:rPr>
              <w:t>01</w:t>
            </w:r>
          </w:p>
        </w:tc>
        <w:tc>
          <w:tcPr>
            <w:tcW w:w="425" w:type="dxa"/>
            <w:hideMark/>
          </w:tcPr>
          <w:p w:rsidR="00A45E5D" w:rsidRPr="00A45E5D" w:rsidRDefault="00A45E5D" w:rsidP="00A45E5D">
            <w:pPr>
              <w:tabs>
                <w:tab w:val="left" w:pos="284"/>
              </w:tabs>
              <w:rPr>
                <w:rFonts w:ascii="Times New Roman" w:eastAsia="Calibri" w:hAnsi="Times New Roman" w:cs="Times New Roman"/>
                <w:sz w:val="12"/>
                <w:szCs w:val="12"/>
              </w:rPr>
            </w:pPr>
            <w:r w:rsidRPr="00A45E5D">
              <w:rPr>
                <w:rFonts w:ascii="Times New Roman" w:eastAsia="Calibri" w:hAnsi="Times New Roman" w:cs="Times New Roman"/>
                <w:sz w:val="12"/>
                <w:szCs w:val="12"/>
              </w:rPr>
              <w:t>13</w:t>
            </w:r>
          </w:p>
        </w:tc>
        <w:tc>
          <w:tcPr>
            <w:tcW w:w="851" w:type="dxa"/>
            <w:noWrap/>
            <w:hideMark/>
          </w:tcPr>
          <w:p w:rsidR="00A45E5D" w:rsidRPr="00A45E5D" w:rsidRDefault="00A45E5D" w:rsidP="00A45E5D">
            <w:pPr>
              <w:tabs>
                <w:tab w:val="left" w:pos="284"/>
              </w:tabs>
              <w:rPr>
                <w:rFonts w:ascii="Times New Roman" w:eastAsia="Calibri" w:hAnsi="Times New Roman" w:cs="Times New Roman"/>
                <w:sz w:val="12"/>
                <w:szCs w:val="12"/>
              </w:rPr>
            </w:pPr>
            <w:r w:rsidRPr="00A45E5D">
              <w:rPr>
                <w:rFonts w:ascii="Times New Roman" w:eastAsia="Calibri" w:hAnsi="Times New Roman" w:cs="Times New Roman"/>
                <w:sz w:val="12"/>
                <w:szCs w:val="12"/>
              </w:rPr>
              <w:t>3800000000</w:t>
            </w:r>
          </w:p>
        </w:tc>
        <w:tc>
          <w:tcPr>
            <w:tcW w:w="425" w:type="dxa"/>
            <w:hideMark/>
          </w:tcPr>
          <w:p w:rsidR="00A45E5D" w:rsidRPr="00A45E5D" w:rsidRDefault="00A45E5D" w:rsidP="00A45E5D">
            <w:pPr>
              <w:tabs>
                <w:tab w:val="left" w:pos="284"/>
              </w:tabs>
              <w:rPr>
                <w:rFonts w:ascii="Times New Roman" w:eastAsia="Calibri" w:hAnsi="Times New Roman" w:cs="Times New Roman"/>
                <w:sz w:val="12"/>
                <w:szCs w:val="12"/>
              </w:rPr>
            </w:pPr>
            <w:r w:rsidRPr="00A45E5D">
              <w:rPr>
                <w:rFonts w:ascii="Times New Roman" w:eastAsia="Calibri" w:hAnsi="Times New Roman" w:cs="Times New Roman"/>
                <w:sz w:val="12"/>
                <w:szCs w:val="12"/>
              </w:rPr>
              <w:t>540</w:t>
            </w:r>
          </w:p>
        </w:tc>
        <w:tc>
          <w:tcPr>
            <w:tcW w:w="425" w:type="dxa"/>
            <w:hideMark/>
          </w:tcPr>
          <w:p w:rsidR="00A45E5D" w:rsidRPr="00A45E5D" w:rsidRDefault="00A45E5D" w:rsidP="00A45E5D">
            <w:pPr>
              <w:tabs>
                <w:tab w:val="left" w:pos="284"/>
              </w:tabs>
              <w:rPr>
                <w:rFonts w:ascii="Times New Roman" w:eastAsia="Calibri" w:hAnsi="Times New Roman" w:cs="Times New Roman"/>
                <w:sz w:val="12"/>
                <w:szCs w:val="12"/>
              </w:rPr>
            </w:pPr>
            <w:r w:rsidRPr="00A45E5D">
              <w:rPr>
                <w:rFonts w:ascii="Times New Roman" w:eastAsia="Calibri" w:hAnsi="Times New Roman" w:cs="Times New Roman"/>
                <w:sz w:val="12"/>
                <w:szCs w:val="12"/>
              </w:rPr>
              <w:t>126</w:t>
            </w:r>
          </w:p>
        </w:tc>
        <w:tc>
          <w:tcPr>
            <w:tcW w:w="567" w:type="dxa"/>
            <w:hideMark/>
          </w:tcPr>
          <w:p w:rsidR="00A45E5D" w:rsidRPr="00A45E5D" w:rsidRDefault="00A45E5D" w:rsidP="00A45E5D">
            <w:pPr>
              <w:tabs>
                <w:tab w:val="left" w:pos="284"/>
              </w:tabs>
              <w:rPr>
                <w:rFonts w:ascii="Times New Roman" w:eastAsia="Calibri" w:hAnsi="Times New Roman" w:cs="Times New Roman"/>
                <w:sz w:val="12"/>
                <w:szCs w:val="12"/>
              </w:rPr>
            </w:pPr>
            <w:r w:rsidRPr="00A45E5D">
              <w:rPr>
                <w:rFonts w:ascii="Times New Roman" w:eastAsia="Calibri" w:hAnsi="Times New Roman" w:cs="Times New Roman"/>
                <w:sz w:val="12"/>
                <w:szCs w:val="12"/>
              </w:rPr>
              <w:t>0</w:t>
            </w:r>
          </w:p>
        </w:tc>
      </w:tr>
      <w:tr w:rsidR="00A45E5D" w:rsidRPr="00A45E5D" w:rsidTr="001828F2">
        <w:trPr>
          <w:trHeight w:val="20"/>
        </w:trPr>
        <w:tc>
          <w:tcPr>
            <w:tcW w:w="567" w:type="dxa"/>
            <w:noWrap/>
            <w:hideMark/>
          </w:tcPr>
          <w:p w:rsidR="00A45E5D" w:rsidRPr="00A45E5D" w:rsidRDefault="00A45E5D" w:rsidP="00A45E5D">
            <w:pPr>
              <w:tabs>
                <w:tab w:val="left" w:pos="284"/>
              </w:tabs>
              <w:rPr>
                <w:rFonts w:ascii="Times New Roman" w:eastAsia="Calibri" w:hAnsi="Times New Roman" w:cs="Times New Roman"/>
                <w:sz w:val="12"/>
                <w:szCs w:val="12"/>
              </w:rPr>
            </w:pPr>
            <w:r w:rsidRPr="00A45E5D">
              <w:rPr>
                <w:rFonts w:ascii="Times New Roman" w:eastAsia="Calibri" w:hAnsi="Times New Roman" w:cs="Times New Roman"/>
                <w:sz w:val="12"/>
                <w:szCs w:val="12"/>
              </w:rPr>
              <w:t>432</w:t>
            </w:r>
          </w:p>
        </w:tc>
        <w:tc>
          <w:tcPr>
            <w:tcW w:w="3828" w:type="dxa"/>
            <w:hideMark/>
          </w:tcPr>
          <w:p w:rsidR="00A45E5D" w:rsidRPr="00A45E5D" w:rsidRDefault="00A45E5D" w:rsidP="00A45E5D">
            <w:pPr>
              <w:tabs>
                <w:tab w:val="left" w:pos="284"/>
              </w:tabs>
              <w:rPr>
                <w:rFonts w:ascii="Times New Roman" w:eastAsia="Calibri" w:hAnsi="Times New Roman" w:cs="Times New Roman"/>
                <w:sz w:val="12"/>
                <w:szCs w:val="12"/>
              </w:rPr>
            </w:pPr>
            <w:r w:rsidRPr="00A45E5D">
              <w:rPr>
                <w:rFonts w:ascii="Times New Roman" w:eastAsia="Calibri" w:hAnsi="Times New Roman" w:cs="Times New Roman"/>
                <w:sz w:val="12"/>
                <w:szCs w:val="12"/>
              </w:rPr>
              <w:t>Мобилизационная и вневойсковая подготовка</w:t>
            </w:r>
          </w:p>
        </w:tc>
        <w:tc>
          <w:tcPr>
            <w:tcW w:w="425" w:type="dxa"/>
            <w:noWrap/>
            <w:hideMark/>
          </w:tcPr>
          <w:p w:rsidR="00A45E5D" w:rsidRPr="00A45E5D" w:rsidRDefault="00A45E5D" w:rsidP="00A45E5D">
            <w:pPr>
              <w:tabs>
                <w:tab w:val="left" w:pos="284"/>
              </w:tabs>
              <w:rPr>
                <w:rFonts w:ascii="Times New Roman" w:eastAsia="Calibri" w:hAnsi="Times New Roman" w:cs="Times New Roman"/>
                <w:bCs/>
                <w:sz w:val="12"/>
                <w:szCs w:val="12"/>
              </w:rPr>
            </w:pPr>
            <w:r w:rsidRPr="00A45E5D">
              <w:rPr>
                <w:rFonts w:ascii="Times New Roman" w:eastAsia="Calibri" w:hAnsi="Times New Roman" w:cs="Times New Roman"/>
                <w:bCs/>
                <w:sz w:val="12"/>
                <w:szCs w:val="12"/>
              </w:rPr>
              <w:t>02</w:t>
            </w:r>
          </w:p>
        </w:tc>
        <w:tc>
          <w:tcPr>
            <w:tcW w:w="425" w:type="dxa"/>
            <w:hideMark/>
          </w:tcPr>
          <w:p w:rsidR="00A45E5D" w:rsidRPr="00A45E5D" w:rsidRDefault="00A45E5D" w:rsidP="00A45E5D">
            <w:pPr>
              <w:tabs>
                <w:tab w:val="left" w:pos="284"/>
              </w:tabs>
              <w:rPr>
                <w:rFonts w:ascii="Times New Roman" w:eastAsia="Calibri" w:hAnsi="Times New Roman" w:cs="Times New Roman"/>
                <w:bCs/>
                <w:sz w:val="12"/>
                <w:szCs w:val="12"/>
              </w:rPr>
            </w:pPr>
            <w:r w:rsidRPr="00A45E5D">
              <w:rPr>
                <w:rFonts w:ascii="Times New Roman" w:eastAsia="Calibri" w:hAnsi="Times New Roman" w:cs="Times New Roman"/>
                <w:bCs/>
                <w:sz w:val="12"/>
                <w:szCs w:val="12"/>
              </w:rPr>
              <w:t>03</w:t>
            </w:r>
          </w:p>
        </w:tc>
        <w:tc>
          <w:tcPr>
            <w:tcW w:w="851" w:type="dxa"/>
            <w:noWrap/>
            <w:hideMark/>
          </w:tcPr>
          <w:p w:rsidR="00A45E5D" w:rsidRPr="00A45E5D" w:rsidRDefault="00A45E5D" w:rsidP="00A45E5D">
            <w:pPr>
              <w:tabs>
                <w:tab w:val="left" w:pos="284"/>
              </w:tabs>
              <w:rPr>
                <w:rFonts w:ascii="Times New Roman" w:eastAsia="Calibri" w:hAnsi="Times New Roman" w:cs="Times New Roman"/>
                <w:bCs/>
                <w:sz w:val="12"/>
                <w:szCs w:val="12"/>
              </w:rPr>
            </w:pPr>
          </w:p>
        </w:tc>
        <w:tc>
          <w:tcPr>
            <w:tcW w:w="425" w:type="dxa"/>
            <w:hideMark/>
          </w:tcPr>
          <w:p w:rsidR="00A45E5D" w:rsidRPr="00A45E5D" w:rsidRDefault="00A45E5D" w:rsidP="00A45E5D">
            <w:pPr>
              <w:tabs>
                <w:tab w:val="left" w:pos="284"/>
              </w:tabs>
              <w:rPr>
                <w:rFonts w:ascii="Times New Roman" w:eastAsia="Calibri" w:hAnsi="Times New Roman" w:cs="Times New Roman"/>
                <w:bCs/>
                <w:sz w:val="12"/>
                <w:szCs w:val="12"/>
              </w:rPr>
            </w:pPr>
          </w:p>
        </w:tc>
        <w:tc>
          <w:tcPr>
            <w:tcW w:w="425" w:type="dxa"/>
            <w:hideMark/>
          </w:tcPr>
          <w:p w:rsidR="00A45E5D" w:rsidRPr="00A45E5D" w:rsidRDefault="00A45E5D" w:rsidP="00A45E5D">
            <w:pPr>
              <w:tabs>
                <w:tab w:val="left" w:pos="284"/>
              </w:tabs>
              <w:rPr>
                <w:rFonts w:ascii="Times New Roman" w:eastAsia="Calibri" w:hAnsi="Times New Roman" w:cs="Times New Roman"/>
                <w:bCs/>
                <w:sz w:val="12"/>
                <w:szCs w:val="12"/>
              </w:rPr>
            </w:pPr>
            <w:r w:rsidRPr="00A45E5D">
              <w:rPr>
                <w:rFonts w:ascii="Times New Roman" w:eastAsia="Calibri" w:hAnsi="Times New Roman" w:cs="Times New Roman"/>
                <w:bCs/>
                <w:sz w:val="12"/>
                <w:szCs w:val="12"/>
              </w:rPr>
              <w:t>15</w:t>
            </w:r>
          </w:p>
        </w:tc>
        <w:tc>
          <w:tcPr>
            <w:tcW w:w="567" w:type="dxa"/>
            <w:hideMark/>
          </w:tcPr>
          <w:p w:rsidR="00A45E5D" w:rsidRPr="00A45E5D" w:rsidRDefault="00A45E5D" w:rsidP="00A45E5D">
            <w:pPr>
              <w:tabs>
                <w:tab w:val="left" w:pos="284"/>
              </w:tabs>
              <w:rPr>
                <w:rFonts w:ascii="Times New Roman" w:eastAsia="Calibri" w:hAnsi="Times New Roman" w:cs="Times New Roman"/>
                <w:bCs/>
                <w:sz w:val="12"/>
                <w:szCs w:val="12"/>
              </w:rPr>
            </w:pPr>
            <w:r w:rsidRPr="00A45E5D">
              <w:rPr>
                <w:rFonts w:ascii="Times New Roman" w:eastAsia="Calibri" w:hAnsi="Times New Roman" w:cs="Times New Roman"/>
                <w:bCs/>
                <w:sz w:val="12"/>
                <w:szCs w:val="12"/>
              </w:rPr>
              <w:t>15</w:t>
            </w:r>
          </w:p>
        </w:tc>
      </w:tr>
      <w:tr w:rsidR="00A45E5D" w:rsidRPr="00A45E5D" w:rsidTr="001828F2">
        <w:trPr>
          <w:trHeight w:val="20"/>
        </w:trPr>
        <w:tc>
          <w:tcPr>
            <w:tcW w:w="567" w:type="dxa"/>
            <w:noWrap/>
            <w:hideMark/>
          </w:tcPr>
          <w:p w:rsidR="00A45E5D" w:rsidRPr="00A45E5D" w:rsidRDefault="00A45E5D" w:rsidP="00A45E5D">
            <w:pPr>
              <w:tabs>
                <w:tab w:val="left" w:pos="284"/>
              </w:tabs>
              <w:rPr>
                <w:rFonts w:ascii="Times New Roman" w:eastAsia="Calibri" w:hAnsi="Times New Roman" w:cs="Times New Roman"/>
                <w:sz w:val="12"/>
                <w:szCs w:val="12"/>
              </w:rPr>
            </w:pPr>
            <w:r w:rsidRPr="00A45E5D">
              <w:rPr>
                <w:rFonts w:ascii="Times New Roman" w:eastAsia="Calibri" w:hAnsi="Times New Roman" w:cs="Times New Roman"/>
                <w:sz w:val="12"/>
                <w:szCs w:val="12"/>
              </w:rPr>
              <w:t>432</w:t>
            </w:r>
          </w:p>
        </w:tc>
        <w:tc>
          <w:tcPr>
            <w:tcW w:w="3828" w:type="dxa"/>
            <w:hideMark/>
          </w:tcPr>
          <w:p w:rsidR="00A45E5D" w:rsidRPr="00A45E5D" w:rsidRDefault="00A45E5D" w:rsidP="00A45E5D">
            <w:pPr>
              <w:tabs>
                <w:tab w:val="left" w:pos="284"/>
              </w:tabs>
              <w:rPr>
                <w:rFonts w:ascii="Times New Roman" w:eastAsia="Calibri" w:hAnsi="Times New Roman" w:cs="Times New Roman"/>
                <w:sz w:val="12"/>
                <w:szCs w:val="12"/>
              </w:rPr>
            </w:pPr>
            <w:r w:rsidRPr="00A45E5D">
              <w:rPr>
                <w:rFonts w:ascii="Times New Roman" w:eastAsia="Calibri" w:hAnsi="Times New Roman" w:cs="Times New Roman"/>
                <w:sz w:val="12"/>
                <w:szCs w:val="12"/>
              </w:rPr>
              <w:t>Муниципальная программа "Совершенствование муниципального управления сельского поселения Сургут муниципального района Сергиевский "</w:t>
            </w:r>
          </w:p>
        </w:tc>
        <w:tc>
          <w:tcPr>
            <w:tcW w:w="425" w:type="dxa"/>
            <w:noWrap/>
            <w:hideMark/>
          </w:tcPr>
          <w:p w:rsidR="00A45E5D" w:rsidRPr="00A45E5D" w:rsidRDefault="00A45E5D" w:rsidP="00A45E5D">
            <w:pPr>
              <w:tabs>
                <w:tab w:val="left" w:pos="284"/>
              </w:tabs>
              <w:rPr>
                <w:rFonts w:ascii="Times New Roman" w:eastAsia="Calibri" w:hAnsi="Times New Roman" w:cs="Times New Roman"/>
                <w:sz w:val="12"/>
                <w:szCs w:val="12"/>
              </w:rPr>
            </w:pPr>
            <w:r w:rsidRPr="00A45E5D">
              <w:rPr>
                <w:rFonts w:ascii="Times New Roman" w:eastAsia="Calibri" w:hAnsi="Times New Roman" w:cs="Times New Roman"/>
                <w:sz w:val="12"/>
                <w:szCs w:val="12"/>
              </w:rPr>
              <w:t>02</w:t>
            </w:r>
          </w:p>
        </w:tc>
        <w:tc>
          <w:tcPr>
            <w:tcW w:w="425" w:type="dxa"/>
            <w:hideMark/>
          </w:tcPr>
          <w:p w:rsidR="00A45E5D" w:rsidRPr="00A45E5D" w:rsidRDefault="00A45E5D" w:rsidP="00A45E5D">
            <w:pPr>
              <w:tabs>
                <w:tab w:val="left" w:pos="284"/>
              </w:tabs>
              <w:rPr>
                <w:rFonts w:ascii="Times New Roman" w:eastAsia="Calibri" w:hAnsi="Times New Roman" w:cs="Times New Roman"/>
                <w:sz w:val="12"/>
                <w:szCs w:val="12"/>
              </w:rPr>
            </w:pPr>
            <w:r w:rsidRPr="00A45E5D">
              <w:rPr>
                <w:rFonts w:ascii="Times New Roman" w:eastAsia="Calibri" w:hAnsi="Times New Roman" w:cs="Times New Roman"/>
                <w:sz w:val="12"/>
                <w:szCs w:val="12"/>
              </w:rPr>
              <w:t>03</w:t>
            </w:r>
          </w:p>
        </w:tc>
        <w:tc>
          <w:tcPr>
            <w:tcW w:w="851" w:type="dxa"/>
            <w:noWrap/>
            <w:hideMark/>
          </w:tcPr>
          <w:p w:rsidR="00A45E5D" w:rsidRPr="00A45E5D" w:rsidRDefault="00A45E5D" w:rsidP="00A45E5D">
            <w:pPr>
              <w:tabs>
                <w:tab w:val="left" w:pos="284"/>
              </w:tabs>
              <w:rPr>
                <w:rFonts w:ascii="Times New Roman" w:eastAsia="Calibri" w:hAnsi="Times New Roman" w:cs="Times New Roman"/>
                <w:sz w:val="12"/>
                <w:szCs w:val="12"/>
              </w:rPr>
            </w:pPr>
            <w:r w:rsidRPr="00A45E5D">
              <w:rPr>
                <w:rFonts w:ascii="Times New Roman" w:eastAsia="Calibri" w:hAnsi="Times New Roman" w:cs="Times New Roman"/>
                <w:sz w:val="12"/>
                <w:szCs w:val="12"/>
              </w:rPr>
              <w:t>3800000000</w:t>
            </w:r>
          </w:p>
        </w:tc>
        <w:tc>
          <w:tcPr>
            <w:tcW w:w="425" w:type="dxa"/>
            <w:hideMark/>
          </w:tcPr>
          <w:p w:rsidR="00A45E5D" w:rsidRPr="00A45E5D" w:rsidRDefault="00A45E5D" w:rsidP="00A45E5D">
            <w:pPr>
              <w:tabs>
                <w:tab w:val="left" w:pos="284"/>
              </w:tabs>
              <w:rPr>
                <w:rFonts w:ascii="Times New Roman" w:eastAsia="Calibri" w:hAnsi="Times New Roman" w:cs="Times New Roman"/>
                <w:sz w:val="12"/>
                <w:szCs w:val="12"/>
              </w:rPr>
            </w:pPr>
          </w:p>
        </w:tc>
        <w:tc>
          <w:tcPr>
            <w:tcW w:w="425" w:type="dxa"/>
            <w:hideMark/>
          </w:tcPr>
          <w:p w:rsidR="00A45E5D" w:rsidRPr="00A45E5D" w:rsidRDefault="00A45E5D" w:rsidP="00A45E5D">
            <w:pPr>
              <w:tabs>
                <w:tab w:val="left" w:pos="284"/>
              </w:tabs>
              <w:rPr>
                <w:rFonts w:ascii="Times New Roman" w:eastAsia="Calibri" w:hAnsi="Times New Roman" w:cs="Times New Roman"/>
                <w:sz w:val="12"/>
                <w:szCs w:val="12"/>
              </w:rPr>
            </w:pPr>
            <w:r w:rsidRPr="00A45E5D">
              <w:rPr>
                <w:rFonts w:ascii="Times New Roman" w:eastAsia="Calibri" w:hAnsi="Times New Roman" w:cs="Times New Roman"/>
                <w:sz w:val="12"/>
                <w:szCs w:val="12"/>
              </w:rPr>
              <w:t>15</w:t>
            </w:r>
          </w:p>
        </w:tc>
        <w:tc>
          <w:tcPr>
            <w:tcW w:w="567" w:type="dxa"/>
            <w:hideMark/>
          </w:tcPr>
          <w:p w:rsidR="00A45E5D" w:rsidRPr="00A45E5D" w:rsidRDefault="00A45E5D" w:rsidP="00A45E5D">
            <w:pPr>
              <w:tabs>
                <w:tab w:val="left" w:pos="284"/>
              </w:tabs>
              <w:rPr>
                <w:rFonts w:ascii="Times New Roman" w:eastAsia="Calibri" w:hAnsi="Times New Roman" w:cs="Times New Roman"/>
                <w:sz w:val="12"/>
                <w:szCs w:val="12"/>
              </w:rPr>
            </w:pPr>
            <w:r w:rsidRPr="00A45E5D">
              <w:rPr>
                <w:rFonts w:ascii="Times New Roman" w:eastAsia="Calibri" w:hAnsi="Times New Roman" w:cs="Times New Roman"/>
                <w:sz w:val="12"/>
                <w:szCs w:val="12"/>
              </w:rPr>
              <w:t>15</w:t>
            </w:r>
          </w:p>
        </w:tc>
      </w:tr>
      <w:tr w:rsidR="00A45E5D" w:rsidRPr="00A45E5D" w:rsidTr="001828F2">
        <w:trPr>
          <w:trHeight w:val="20"/>
        </w:trPr>
        <w:tc>
          <w:tcPr>
            <w:tcW w:w="567" w:type="dxa"/>
            <w:noWrap/>
            <w:hideMark/>
          </w:tcPr>
          <w:p w:rsidR="00A45E5D" w:rsidRPr="00A45E5D" w:rsidRDefault="00A45E5D" w:rsidP="00A45E5D">
            <w:pPr>
              <w:tabs>
                <w:tab w:val="left" w:pos="284"/>
              </w:tabs>
              <w:rPr>
                <w:rFonts w:ascii="Times New Roman" w:eastAsia="Calibri" w:hAnsi="Times New Roman" w:cs="Times New Roman"/>
                <w:sz w:val="12"/>
                <w:szCs w:val="12"/>
              </w:rPr>
            </w:pPr>
            <w:r w:rsidRPr="00A45E5D">
              <w:rPr>
                <w:rFonts w:ascii="Times New Roman" w:eastAsia="Calibri" w:hAnsi="Times New Roman" w:cs="Times New Roman"/>
                <w:sz w:val="12"/>
                <w:szCs w:val="12"/>
              </w:rPr>
              <w:t>432</w:t>
            </w:r>
          </w:p>
        </w:tc>
        <w:tc>
          <w:tcPr>
            <w:tcW w:w="3828" w:type="dxa"/>
            <w:hideMark/>
          </w:tcPr>
          <w:p w:rsidR="00A45E5D" w:rsidRPr="00A45E5D" w:rsidRDefault="00A45E5D" w:rsidP="001828F2">
            <w:pPr>
              <w:tabs>
                <w:tab w:val="left" w:pos="284"/>
              </w:tabs>
              <w:rPr>
                <w:rFonts w:ascii="Times New Roman" w:eastAsia="Calibri" w:hAnsi="Times New Roman" w:cs="Times New Roman"/>
                <w:sz w:val="12"/>
                <w:szCs w:val="12"/>
              </w:rPr>
            </w:pPr>
            <w:r w:rsidRPr="00A45E5D">
              <w:rPr>
                <w:rFonts w:ascii="Times New Roman" w:eastAsia="Calibri" w:hAnsi="Times New Roman" w:cs="Times New Roman"/>
                <w:sz w:val="12"/>
                <w:szCs w:val="12"/>
              </w:rPr>
              <w:t>Расходы на выплаты персоналу гос</w:t>
            </w:r>
            <w:r w:rsidR="001828F2">
              <w:rPr>
                <w:rFonts w:ascii="Times New Roman" w:eastAsia="Calibri" w:hAnsi="Times New Roman" w:cs="Times New Roman"/>
                <w:sz w:val="12"/>
                <w:szCs w:val="12"/>
              </w:rPr>
              <w:t>.</w:t>
            </w:r>
            <w:r w:rsidRPr="00A45E5D">
              <w:rPr>
                <w:rFonts w:ascii="Times New Roman" w:eastAsia="Calibri" w:hAnsi="Times New Roman" w:cs="Times New Roman"/>
                <w:sz w:val="12"/>
                <w:szCs w:val="12"/>
              </w:rPr>
              <w:t xml:space="preserve"> (муниципальных органов)</w:t>
            </w:r>
          </w:p>
        </w:tc>
        <w:tc>
          <w:tcPr>
            <w:tcW w:w="425" w:type="dxa"/>
            <w:noWrap/>
            <w:hideMark/>
          </w:tcPr>
          <w:p w:rsidR="00A45E5D" w:rsidRPr="00A45E5D" w:rsidRDefault="00A45E5D" w:rsidP="00A45E5D">
            <w:pPr>
              <w:tabs>
                <w:tab w:val="left" w:pos="284"/>
              </w:tabs>
              <w:rPr>
                <w:rFonts w:ascii="Times New Roman" w:eastAsia="Calibri" w:hAnsi="Times New Roman" w:cs="Times New Roman"/>
                <w:sz w:val="12"/>
                <w:szCs w:val="12"/>
              </w:rPr>
            </w:pPr>
            <w:r w:rsidRPr="00A45E5D">
              <w:rPr>
                <w:rFonts w:ascii="Times New Roman" w:eastAsia="Calibri" w:hAnsi="Times New Roman" w:cs="Times New Roman"/>
                <w:sz w:val="12"/>
                <w:szCs w:val="12"/>
              </w:rPr>
              <w:t>02</w:t>
            </w:r>
          </w:p>
        </w:tc>
        <w:tc>
          <w:tcPr>
            <w:tcW w:w="425" w:type="dxa"/>
            <w:hideMark/>
          </w:tcPr>
          <w:p w:rsidR="00A45E5D" w:rsidRPr="00A45E5D" w:rsidRDefault="00A45E5D" w:rsidP="00A45E5D">
            <w:pPr>
              <w:tabs>
                <w:tab w:val="left" w:pos="284"/>
              </w:tabs>
              <w:rPr>
                <w:rFonts w:ascii="Times New Roman" w:eastAsia="Calibri" w:hAnsi="Times New Roman" w:cs="Times New Roman"/>
                <w:sz w:val="12"/>
                <w:szCs w:val="12"/>
              </w:rPr>
            </w:pPr>
            <w:r w:rsidRPr="00A45E5D">
              <w:rPr>
                <w:rFonts w:ascii="Times New Roman" w:eastAsia="Calibri" w:hAnsi="Times New Roman" w:cs="Times New Roman"/>
                <w:sz w:val="12"/>
                <w:szCs w:val="12"/>
              </w:rPr>
              <w:t>03</w:t>
            </w:r>
          </w:p>
        </w:tc>
        <w:tc>
          <w:tcPr>
            <w:tcW w:w="851" w:type="dxa"/>
            <w:noWrap/>
            <w:hideMark/>
          </w:tcPr>
          <w:p w:rsidR="00A45E5D" w:rsidRPr="00A45E5D" w:rsidRDefault="00A45E5D" w:rsidP="00A45E5D">
            <w:pPr>
              <w:tabs>
                <w:tab w:val="left" w:pos="284"/>
              </w:tabs>
              <w:rPr>
                <w:rFonts w:ascii="Times New Roman" w:eastAsia="Calibri" w:hAnsi="Times New Roman" w:cs="Times New Roman"/>
                <w:sz w:val="12"/>
                <w:szCs w:val="12"/>
              </w:rPr>
            </w:pPr>
            <w:r w:rsidRPr="00A45E5D">
              <w:rPr>
                <w:rFonts w:ascii="Times New Roman" w:eastAsia="Calibri" w:hAnsi="Times New Roman" w:cs="Times New Roman"/>
                <w:sz w:val="12"/>
                <w:szCs w:val="12"/>
              </w:rPr>
              <w:t>3800000000</w:t>
            </w:r>
          </w:p>
        </w:tc>
        <w:tc>
          <w:tcPr>
            <w:tcW w:w="425" w:type="dxa"/>
            <w:hideMark/>
          </w:tcPr>
          <w:p w:rsidR="00A45E5D" w:rsidRPr="00A45E5D" w:rsidRDefault="00A45E5D" w:rsidP="00A45E5D">
            <w:pPr>
              <w:tabs>
                <w:tab w:val="left" w:pos="284"/>
              </w:tabs>
              <w:rPr>
                <w:rFonts w:ascii="Times New Roman" w:eastAsia="Calibri" w:hAnsi="Times New Roman" w:cs="Times New Roman"/>
                <w:sz w:val="12"/>
                <w:szCs w:val="12"/>
              </w:rPr>
            </w:pPr>
            <w:r w:rsidRPr="00A45E5D">
              <w:rPr>
                <w:rFonts w:ascii="Times New Roman" w:eastAsia="Calibri" w:hAnsi="Times New Roman" w:cs="Times New Roman"/>
                <w:sz w:val="12"/>
                <w:szCs w:val="12"/>
              </w:rPr>
              <w:t>120</w:t>
            </w:r>
          </w:p>
        </w:tc>
        <w:tc>
          <w:tcPr>
            <w:tcW w:w="425" w:type="dxa"/>
            <w:hideMark/>
          </w:tcPr>
          <w:p w:rsidR="00A45E5D" w:rsidRPr="00A45E5D" w:rsidRDefault="00A45E5D" w:rsidP="00A45E5D">
            <w:pPr>
              <w:tabs>
                <w:tab w:val="left" w:pos="284"/>
              </w:tabs>
              <w:rPr>
                <w:rFonts w:ascii="Times New Roman" w:eastAsia="Calibri" w:hAnsi="Times New Roman" w:cs="Times New Roman"/>
                <w:sz w:val="12"/>
                <w:szCs w:val="12"/>
              </w:rPr>
            </w:pPr>
            <w:r w:rsidRPr="00A45E5D">
              <w:rPr>
                <w:rFonts w:ascii="Times New Roman" w:eastAsia="Calibri" w:hAnsi="Times New Roman" w:cs="Times New Roman"/>
                <w:sz w:val="12"/>
                <w:szCs w:val="12"/>
              </w:rPr>
              <w:t>15</w:t>
            </w:r>
          </w:p>
        </w:tc>
        <w:tc>
          <w:tcPr>
            <w:tcW w:w="567" w:type="dxa"/>
            <w:hideMark/>
          </w:tcPr>
          <w:p w:rsidR="00A45E5D" w:rsidRPr="00A45E5D" w:rsidRDefault="00A45E5D" w:rsidP="00A45E5D">
            <w:pPr>
              <w:tabs>
                <w:tab w:val="left" w:pos="284"/>
              </w:tabs>
              <w:rPr>
                <w:rFonts w:ascii="Times New Roman" w:eastAsia="Calibri" w:hAnsi="Times New Roman" w:cs="Times New Roman"/>
                <w:sz w:val="12"/>
                <w:szCs w:val="12"/>
              </w:rPr>
            </w:pPr>
            <w:r w:rsidRPr="00A45E5D">
              <w:rPr>
                <w:rFonts w:ascii="Times New Roman" w:eastAsia="Calibri" w:hAnsi="Times New Roman" w:cs="Times New Roman"/>
                <w:sz w:val="12"/>
                <w:szCs w:val="12"/>
              </w:rPr>
              <w:t>15</w:t>
            </w:r>
          </w:p>
        </w:tc>
      </w:tr>
      <w:tr w:rsidR="00A45E5D" w:rsidRPr="00A45E5D" w:rsidTr="001828F2">
        <w:trPr>
          <w:trHeight w:val="20"/>
        </w:trPr>
        <w:tc>
          <w:tcPr>
            <w:tcW w:w="567" w:type="dxa"/>
            <w:noWrap/>
            <w:hideMark/>
          </w:tcPr>
          <w:p w:rsidR="00A45E5D" w:rsidRPr="00A45E5D" w:rsidRDefault="00A45E5D" w:rsidP="00A45E5D">
            <w:pPr>
              <w:tabs>
                <w:tab w:val="left" w:pos="284"/>
              </w:tabs>
              <w:rPr>
                <w:rFonts w:ascii="Times New Roman" w:eastAsia="Calibri" w:hAnsi="Times New Roman" w:cs="Times New Roman"/>
                <w:sz w:val="12"/>
                <w:szCs w:val="12"/>
              </w:rPr>
            </w:pPr>
            <w:r w:rsidRPr="00A45E5D">
              <w:rPr>
                <w:rFonts w:ascii="Times New Roman" w:eastAsia="Calibri" w:hAnsi="Times New Roman" w:cs="Times New Roman"/>
                <w:sz w:val="12"/>
                <w:szCs w:val="12"/>
              </w:rPr>
              <w:t>433</w:t>
            </w:r>
          </w:p>
        </w:tc>
        <w:tc>
          <w:tcPr>
            <w:tcW w:w="3828" w:type="dxa"/>
            <w:hideMark/>
          </w:tcPr>
          <w:p w:rsidR="00A45E5D" w:rsidRPr="00A45E5D" w:rsidRDefault="00A45E5D" w:rsidP="00A45E5D">
            <w:pPr>
              <w:tabs>
                <w:tab w:val="left" w:pos="284"/>
              </w:tabs>
              <w:rPr>
                <w:rFonts w:ascii="Times New Roman" w:eastAsia="Calibri" w:hAnsi="Times New Roman" w:cs="Times New Roman"/>
                <w:sz w:val="12"/>
                <w:szCs w:val="12"/>
              </w:rPr>
            </w:pPr>
            <w:r w:rsidRPr="00A45E5D">
              <w:rPr>
                <w:rFonts w:ascii="Times New Roman" w:eastAsia="Calibri" w:hAnsi="Times New Roman" w:cs="Times New Roman"/>
                <w:sz w:val="12"/>
                <w:szCs w:val="12"/>
              </w:rPr>
              <w:t>Дорожное хозяйство (дорожные фонды)</w:t>
            </w:r>
          </w:p>
        </w:tc>
        <w:tc>
          <w:tcPr>
            <w:tcW w:w="425" w:type="dxa"/>
            <w:hideMark/>
          </w:tcPr>
          <w:p w:rsidR="00A45E5D" w:rsidRPr="00A45E5D" w:rsidRDefault="00A45E5D" w:rsidP="00A45E5D">
            <w:pPr>
              <w:tabs>
                <w:tab w:val="left" w:pos="284"/>
              </w:tabs>
              <w:rPr>
                <w:rFonts w:ascii="Times New Roman" w:eastAsia="Calibri" w:hAnsi="Times New Roman" w:cs="Times New Roman"/>
                <w:sz w:val="12"/>
                <w:szCs w:val="12"/>
              </w:rPr>
            </w:pPr>
            <w:r w:rsidRPr="00A45E5D">
              <w:rPr>
                <w:rFonts w:ascii="Times New Roman" w:eastAsia="Calibri" w:hAnsi="Times New Roman" w:cs="Times New Roman"/>
                <w:sz w:val="12"/>
                <w:szCs w:val="12"/>
              </w:rPr>
              <w:t>04</w:t>
            </w:r>
          </w:p>
        </w:tc>
        <w:tc>
          <w:tcPr>
            <w:tcW w:w="425" w:type="dxa"/>
            <w:hideMark/>
          </w:tcPr>
          <w:p w:rsidR="00A45E5D" w:rsidRPr="00A45E5D" w:rsidRDefault="00A45E5D" w:rsidP="00A45E5D">
            <w:pPr>
              <w:tabs>
                <w:tab w:val="left" w:pos="284"/>
              </w:tabs>
              <w:rPr>
                <w:rFonts w:ascii="Times New Roman" w:eastAsia="Calibri" w:hAnsi="Times New Roman" w:cs="Times New Roman"/>
                <w:sz w:val="12"/>
                <w:szCs w:val="12"/>
              </w:rPr>
            </w:pPr>
            <w:r w:rsidRPr="00A45E5D">
              <w:rPr>
                <w:rFonts w:ascii="Times New Roman" w:eastAsia="Calibri" w:hAnsi="Times New Roman" w:cs="Times New Roman"/>
                <w:sz w:val="12"/>
                <w:szCs w:val="12"/>
              </w:rPr>
              <w:t>09</w:t>
            </w:r>
          </w:p>
        </w:tc>
        <w:tc>
          <w:tcPr>
            <w:tcW w:w="851" w:type="dxa"/>
            <w:hideMark/>
          </w:tcPr>
          <w:p w:rsidR="00A45E5D" w:rsidRPr="00A45E5D" w:rsidRDefault="00A45E5D" w:rsidP="00A45E5D">
            <w:pPr>
              <w:tabs>
                <w:tab w:val="left" w:pos="284"/>
              </w:tabs>
              <w:rPr>
                <w:rFonts w:ascii="Times New Roman" w:eastAsia="Calibri" w:hAnsi="Times New Roman" w:cs="Times New Roman"/>
                <w:sz w:val="12"/>
                <w:szCs w:val="12"/>
              </w:rPr>
            </w:pPr>
          </w:p>
        </w:tc>
        <w:tc>
          <w:tcPr>
            <w:tcW w:w="425" w:type="dxa"/>
            <w:noWrap/>
            <w:hideMark/>
          </w:tcPr>
          <w:p w:rsidR="00A45E5D" w:rsidRPr="00A45E5D" w:rsidRDefault="00A45E5D" w:rsidP="00A45E5D">
            <w:pPr>
              <w:tabs>
                <w:tab w:val="left" w:pos="284"/>
              </w:tabs>
              <w:rPr>
                <w:rFonts w:ascii="Times New Roman" w:eastAsia="Calibri" w:hAnsi="Times New Roman" w:cs="Times New Roman"/>
                <w:sz w:val="12"/>
                <w:szCs w:val="12"/>
              </w:rPr>
            </w:pPr>
          </w:p>
        </w:tc>
        <w:tc>
          <w:tcPr>
            <w:tcW w:w="425" w:type="dxa"/>
            <w:hideMark/>
          </w:tcPr>
          <w:p w:rsidR="00A45E5D" w:rsidRPr="00A45E5D" w:rsidRDefault="00A45E5D" w:rsidP="00A45E5D">
            <w:pPr>
              <w:tabs>
                <w:tab w:val="left" w:pos="284"/>
              </w:tabs>
              <w:rPr>
                <w:rFonts w:ascii="Times New Roman" w:eastAsia="Calibri" w:hAnsi="Times New Roman" w:cs="Times New Roman"/>
                <w:bCs/>
                <w:sz w:val="12"/>
                <w:szCs w:val="12"/>
              </w:rPr>
            </w:pPr>
            <w:r w:rsidRPr="00A45E5D">
              <w:rPr>
                <w:rFonts w:ascii="Times New Roman" w:eastAsia="Calibri" w:hAnsi="Times New Roman" w:cs="Times New Roman"/>
                <w:bCs/>
                <w:sz w:val="12"/>
                <w:szCs w:val="12"/>
              </w:rPr>
              <w:t>749</w:t>
            </w:r>
          </w:p>
        </w:tc>
        <w:tc>
          <w:tcPr>
            <w:tcW w:w="567" w:type="dxa"/>
            <w:hideMark/>
          </w:tcPr>
          <w:p w:rsidR="00A45E5D" w:rsidRPr="00A45E5D" w:rsidRDefault="00A45E5D" w:rsidP="00A45E5D">
            <w:pPr>
              <w:tabs>
                <w:tab w:val="left" w:pos="284"/>
              </w:tabs>
              <w:rPr>
                <w:rFonts w:ascii="Times New Roman" w:eastAsia="Calibri" w:hAnsi="Times New Roman" w:cs="Times New Roman"/>
                <w:bCs/>
                <w:sz w:val="12"/>
                <w:szCs w:val="12"/>
              </w:rPr>
            </w:pPr>
            <w:r w:rsidRPr="00A45E5D">
              <w:rPr>
                <w:rFonts w:ascii="Times New Roman" w:eastAsia="Calibri" w:hAnsi="Times New Roman" w:cs="Times New Roman"/>
                <w:bCs/>
                <w:sz w:val="12"/>
                <w:szCs w:val="12"/>
              </w:rPr>
              <w:t>0</w:t>
            </w:r>
          </w:p>
        </w:tc>
      </w:tr>
      <w:tr w:rsidR="00A45E5D" w:rsidRPr="00A45E5D" w:rsidTr="001828F2">
        <w:trPr>
          <w:trHeight w:val="20"/>
        </w:trPr>
        <w:tc>
          <w:tcPr>
            <w:tcW w:w="567" w:type="dxa"/>
            <w:noWrap/>
            <w:hideMark/>
          </w:tcPr>
          <w:p w:rsidR="00A45E5D" w:rsidRPr="00A45E5D" w:rsidRDefault="00A45E5D" w:rsidP="00A45E5D">
            <w:pPr>
              <w:tabs>
                <w:tab w:val="left" w:pos="284"/>
              </w:tabs>
              <w:rPr>
                <w:rFonts w:ascii="Times New Roman" w:eastAsia="Calibri" w:hAnsi="Times New Roman" w:cs="Times New Roman"/>
                <w:sz w:val="12"/>
                <w:szCs w:val="12"/>
              </w:rPr>
            </w:pPr>
            <w:r w:rsidRPr="00A45E5D">
              <w:rPr>
                <w:rFonts w:ascii="Times New Roman" w:eastAsia="Calibri" w:hAnsi="Times New Roman" w:cs="Times New Roman"/>
                <w:sz w:val="12"/>
                <w:szCs w:val="12"/>
              </w:rPr>
              <w:t>433</w:t>
            </w:r>
          </w:p>
        </w:tc>
        <w:tc>
          <w:tcPr>
            <w:tcW w:w="3828" w:type="dxa"/>
            <w:hideMark/>
          </w:tcPr>
          <w:p w:rsidR="00A45E5D" w:rsidRPr="00A45E5D" w:rsidRDefault="00A45E5D" w:rsidP="00A45E5D">
            <w:pPr>
              <w:tabs>
                <w:tab w:val="left" w:pos="284"/>
              </w:tabs>
              <w:rPr>
                <w:rFonts w:ascii="Times New Roman" w:eastAsia="Calibri" w:hAnsi="Times New Roman" w:cs="Times New Roman"/>
                <w:sz w:val="12"/>
                <w:szCs w:val="12"/>
              </w:rPr>
            </w:pPr>
            <w:r w:rsidRPr="00A45E5D">
              <w:rPr>
                <w:rFonts w:ascii="Times New Roman" w:eastAsia="Calibri" w:hAnsi="Times New Roman" w:cs="Times New Roman"/>
                <w:sz w:val="12"/>
                <w:szCs w:val="12"/>
              </w:rPr>
              <w:t>Муниципальная программа "Содержание улично-дорожной сети сельского поселения Сургут муниципального района Сергиевский"</w:t>
            </w:r>
          </w:p>
        </w:tc>
        <w:tc>
          <w:tcPr>
            <w:tcW w:w="425" w:type="dxa"/>
            <w:hideMark/>
          </w:tcPr>
          <w:p w:rsidR="00A45E5D" w:rsidRPr="00A45E5D" w:rsidRDefault="00A45E5D" w:rsidP="00A45E5D">
            <w:pPr>
              <w:tabs>
                <w:tab w:val="left" w:pos="284"/>
              </w:tabs>
              <w:rPr>
                <w:rFonts w:ascii="Times New Roman" w:eastAsia="Calibri" w:hAnsi="Times New Roman" w:cs="Times New Roman"/>
                <w:sz w:val="12"/>
                <w:szCs w:val="12"/>
              </w:rPr>
            </w:pPr>
            <w:r w:rsidRPr="00A45E5D">
              <w:rPr>
                <w:rFonts w:ascii="Times New Roman" w:eastAsia="Calibri" w:hAnsi="Times New Roman" w:cs="Times New Roman"/>
                <w:sz w:val="12"/>
                <w:szCs w:val="12"/>
              </w:rPr>
              <w:t>04</w:t>
            </w:r>
          </w:p>
        </w:tc>
        <w:tc>
          <w:tcPr>
            <w:tcW w:w="425" w:type="dxa"/>
            <w:hideMark/>
          </w:tcPr>
          <w:p w:rsidR="00A45E5D" w:rsidRPr="00A45E5D" w:rsidRDefault="00A45E5D" w:rsidP="00A45E5D">
            <w:pPr>
              <w:tabs>
                <w:tab w:val="left" w:pos="284"/>
              </w:tabs>
              <w:rPr>
                <w:rFonts w:ascii="Times New Roman" w:eastAsia="Calibri" w:hAnsi="Times New Roman" w:cs="Times New Roman"/>
                <w:sz w:val="12"/>
                <w:szCs w:val="12"/>
              </w:rPr>
            </w:pPr>
            <w:r w:rsidRPr="00A45E5D">
              <w:rPr>
                <w:rFonts w:ascii="Times New Roman" w:eastAsia="Calibri" w:hAnsi="Times New Roman" w:cs="Times New Roman"/>
                <w:sz w:val="12"/>
                <w:szCs w:val="12"/>
              </w:rPr>
              <w:t>09</w:t>
            </w:r>
          </w:p>
        </w:tc>
        <w:tc>
          <w:tcPr>
            <w:tcW w:w="851" w:type="dxa"/>
            <w:hideMark/>
          </w:tcPr>
          <w:p w:rsidR="00A45E5D" w:rsidRPr="00A45E5D" w:rsidRDefault="00A45E5D" w:rsidP="00A45E5D">
            <w:pPr>
              <w:tabs>
                <w:tab w:val="left" w:pos="284"/>
              </w:tabs>
              <w:rPr>
                <w:rFonts w:ascii="Times New Roman" w:eastAsia="Calibri" w:hAnsi="Times New Roman" w:cs="Times New Roman"/>
                <w:sz w:val="12"/>
                <w:szCs w:val="12"/>
              </w:rPr>
            </w:pPr>
            <w:r w:rsidRPr="00A45E5D">
              <w:rPr>
                <w:rFonts w:ascii="Times New Roman" w:eastAsia="Calibri" w:hAnsi="Times New Roman" w:cs="Times New Roman"/>
                <w:sz w:val="12"/>
                <w:szCs w:val="12"/>
              </w:rPr>
              <w:t>4300000000</w:t>
            </w:r>
          </w:p>
        </w:tc>
        <w:tc>
          <w:tcPr>
            <w:tcW w:w="425" w:type="dxa"/>
            <w:noWrap/>
            <w:hideMark/>
          </w:tcPr>
          <w:p w:rsidR="00A45E5D" w:rsidRPr="00A45E5D" w:rsidRDefault="00A45E5D" w:rsidP="00A45E5D">
            <w:pPr>
              <w:tabs>
                <w:tab w:val="left" w:pos="284"/>
              </w:tabs>
              <w:rPr>
                <w:rFonts w:ascii="Times New Roman" w:eastAsia="Calibri" w:hAnsi="Times New Roman" w:cs="Times New Roman"/>
                <w:sz w:val="12"/>
                <w:szCs w:val="12"/>
              </w:rPr>
            </w:pPr>
          </w:p>
        </w:tc>
        <w:tc>
          <w:tcPr>
            <w:tcW w:w="425" w:type="dxa"/>
            <w:hideMark/>
          </w:tcPr>
          <w:p w:rsidR="00A45E5D" w:rsidRPr="00A45E5D" w:rsidRDefault="00A45E5D" w:rsidP="00A45E5D">
            <w:pPr>
              <w:tabs>
                <w:tab w:val="left" w:pos="284"/>
              </w:tabs>
              <w:rPr>
                <w:rFonts w:ascii="Times New Roman" w:eastAsia="Calibri" w:hAnsi="Times New Roman" w:cs="Times New Roman"/>
                <w:sz w:val="12"/>
                <w:szCs w:val="12"/>
              </w:rPr>
            </w:pPr>
            <w:r w:rsidRPr="00A45E5D">
              <w:rPr>
                <w:rFonts w:ascii="Times New Roman" w:eastAsia="Calibri" w:hAnsi="Times New Roman" w:cs="Times New Roman"/>
                <w:sz w:val="12"/>
                <w:szCs w:val="12"/>
              </w:rPr>
              <w:t>749</w:t>
            </w:r>
          </w:p>
        </w:tc>
        <w:tc>
          <w:tcPr>
            <w:tcW w:w="567" w:type="dxa"/>
            <w:hideMark/>
          </w:tcPr>
          <w:p w:rsidR="00A45E5D" w:rsidRPr="00A45E5D" w:rsidRDefault="00A45E5D" w:rsidP="00A45E5D">
            <w:pPr>
              <w:tabs>
                <w:tab w:val="left" w:pos="284"/>
              </w:tabs>
              <w:rPr>
                <w:rFonts w:ascii="Times New Roman" w:eastAsia="Calibri" w:hAnsi="Times New Roman" w:cs="Times New Roman"/>
                <w:sz w:val="12"/>
                <w:szCs w:val="12"/>
              </w:rPr>
            </w:pPr>
            <w:r w:rsidRPr="00A45E5D">
              <w:rPr>
                <w:rFonts w:ascii="Times New Roman" w:eastAsia="Calibri" w:hAnsi="Times New Roman" w:cs="Times New Roman"/>
                <w:sz w:val="12"/>
                <w:szCs w:val="12"/>
              </w:rPr>
              <w:t>0</w:t>
            </w:r>
          </w:p>
        </w:tc>
      </w:tr>
      <w:tr w:rsidR="00A45E5D" w:rsidRPr="00A45E5D" w:rsidTr="001828F2">
        <w:trPr>
          <w:trHeight w:val="20"/>
        </w:trPr>
        <w:tc>
          <w:tcPr>
            <w:tcW w:w="567" w:type="dxa"/>
            <w:noWrap/>
            <w:hideMark/>
          </w:tcPr>
          <w:p w:rsidR="00A45E5D" w:rsidRPr="00A45E5D" w:rsidRDefault="00A45E5D" w:rsidP="00A45E5D">
            <w:pPr>
              <w:tabs>
                <w:tab w:val="left" w:pos="284"/>
              </w:tabs>
              <w:rPr>
                <w:rFonts w:ascii="Times New Roman" w:eastAsia="Calibri" w:hAnsi="Times New Roman" w:cs="Times New Roman"/>
                <w:sz w:val="12"/>
                <w:szCs w:val="12"/>
              </w:rPr>
            </w:pPr>
            <w:r w:rsidRPr="00A45E5D">
              <w:rPr>
                <w:rFonts w:ascii="Times New Roman" w:eastAsia="Calibri" w:hAnsi="Times New Roman" w:cs="Times New Roman"/>
                <w:sz w:val="12"/>
                <w:szCs w:val="12"/>
              </w:rPr>
              <w:t>433</w:t>
            </w:r>
          </w:p>
        </w:tc>
        <w:tc>
          <w:tcPr>
            <w:tcW w:w="3828" w:type="dxa"/>
            <w:hideMark/>
          </w:tcPr>
          <w:p w:rsidR="00A45E5D" w:rsidRPr="00A45E5D" w:rsidRDefault="00A45E5D" w:rsidP="00A45E5D">
            <w:pPr>
              <w:tabs>
                <w:tab w:val="left" w:pos="284"/>
              </w:tabs>
              <w:rPr>
                <w:rFonts w:ascii="Times New Roman" w:eastAsia="Calibri" w:hAnsi="Times New Roman" w:cs="Times New Roman"/>
                <w:sz w:val="12"/>
                <w:szCs w:val="12"/>
              </w:rPr>
            </w:pPr>
            <w:r w:rsidRPr="00A45E5D">
              <w:rPr>
                <w:rFonts w:ascii="Times New Roman" w:eastAsia="Calibri" w:hAnsi="Times New Roman" w:cs="Times New Roman"/>
                <w:sz w:val="12"/>
                <w:szCs w:val="12"/>
              </w:rPr>
              <w:t>Иные межбюджетные трансферты</w:t>
            </w:r>
          </w:p>
        </w:tc>
        <w:tc>
          <w:tcPr>
            <w:tcW w:w="425" w:type="dxa"/>
            <w:hideMark/>
          </w:tcPr>
          <w:p w:rsidR="00A45E5D" w:rsidRPr="00A45E5D" w:rsidRDefault="00A45E5D" w:rsidP="00A45E5D">
            <w:pPr>
              <w:tabs>
                <w:tab w:val="left" w:pos="284"/>
              </w:tabs>
              <w:rPr>
                <w:rFonts w:ascii="Times New Roman" w:eastAsia="Calibri" w:hAnsi="Times New Roman" w:cs="Times New Roman"/>
                <w:sz w:val="12"/>
                <w:szCs w:val="12"/>
              </w:rPr>
            </w:pPr>
            <w:r w:rsidRPr="00A45E5D">
              <w:rPr>
                <w:rFonts w:ascii="Times New Roman" w:eastAsia="Calibri" w:hAnsi="Times New Roman" w:cs="Times New Roman"/>
                <w:sz w:val="12"/>
                <w:szCs w:val="12"/>
              </w:rPr>
              <w:t>04</w:t>
            </w:r>
          </w:p>
        </w:tc>
        <w:tc>
          <w:tcPr>
            <w:tcW w:w="425" w:type="dxa"/>
            <w:hideMark/>
          </w:tcPr>
          <w:p w:rsidR="00A45E5D" w:rsidRPr="00A45E5D" w:rsidRDefault="00A45E5D" w:rsidP="00A45E5D">
            <w:pPr>
              <w:tabs>
                <w:tab w:val="left" w:pos="284"/>
              </w:tabs>
              <w:rPr>
                <w:rFonts w:ascii="Times New Roman" w:eastAsia="Calibri" w:hAnsi="Times New Roman" w:cs="Times New Roman"/>
                <w:sz w:val="12"/>
                <w:szCs w:val="12"/>
              </w:rPr>
            </w:pPr>
            <w:r w:rsidRPr="00A45E5D">
              <w:rPr>
                <w:rFonts w:ascii="Times New Roman" w:eastAsia="Calibri" w:hAnsi="Times New Roman" w:cs="Times New Roman"/>
                <w:sz w:val="12"/>
                <w:szCs w:val="12"/>
              </w:rPr>
              <w:t>09</w:t>
            </w:r>
          </w:p>
        </w:tc>
        <w:tc>
          <w:tcPr>
            <w:tcW w:w="851" w:type="dxa"/>
            <w:hideMark/>
          </w:tcPr>
          <w:p w:rsidR="00A45E5D" w:rsidRPr="00A45E5D" w:rsidRDefault="00A45E5D" w:rsidP="00A45E5D">
            <w:pPr>
              <w:tabs>
                <w:tab w:val="left" w:pos="284"/>
              </w:tabs>
              <w:rPr>
                <w:rFonts w:ascii="Times New Roman" w:eastAsia="Calibri" w:hAnsi="Times New Roman" w:cs="Times New Roman"/>
                <w:sz w:val="12"/>
                <w:szCs w:val="12"/>
              </w:rPr>
            </w:pPr>
            <w:r w:rsidRPr="00A45E5D">
              <w:rPr>
                <w:rFonts w:ascii="Times New Roman" w:eastAsia="Calibri" w:hAnsi="Times New Roman" w:cs="Times New Roman"/>
                <w:sz w:val="12"/>
                <w:szCs w:val="12"/>
              </w:rPr>
              <w:t>4300000000</w:t>
            </w:r>
          </w:p>
        </w:tc>
        <w:tc>
          <w:tcPr>
            <w:tcW w:w="425" w:type="dxa"/>
            <w:noWrap/>
            <w:hideMark/>
          </w:tcPr>
          <w:p w:rsidR="00A45E5D" w:rsidRPr="00A45E5D" w:rsidRDefault="00A45E5D" w:rsidP="00A45E5D">
            <w:pPr>
              <w:tabs>
                <w:tab w:val="left" w:pos="284"/>
              </w:tabs>
              <w:rPr>
                <w:rFonts w:ascii="Times New Roman" w:eastAsia="Calibri" w:hAnsi="Times New Roman" w:cs="Times New Roman"/>
                <w:sz w:val="12"/>
                <w:szCs w:val="12"/>
              </w:rPr>
            </w:pPr>
            <w:r w:rsidRPr="00A45E5D">
              <w:rPr>
                <w:rFonts w:ascii="Times New Roman" w:eastAsia="Calibri" w:hAnsi="Times New Roman" w:cs="Times New Roman"/>
                <w:sz w:val="12"/>
                <w:szCs w:val="12"/>
              </w:rPr>
              <w:t>540</w:t>
            </w:r>
          </w:p>
        </w:tc>
        <w:tc>
          <w:tcPr>
            <w:tcW w:w="425" w:type="dxa"/>
            <w:hideMark/>
          </w:tcPr>
          <w:p w:rsidR="00A45E5D" w:rsidRPr="00A45E5D" w:rsidRDefault="00A45E5D" w:rsidP="00A45E5D">
            <w:pPr>
              <w:tabs>
                <w:tab w:val="left" w:pos="284"/>
              </w:tabs>
              <w:rPr>
                <w:rFonts w:ascii="Times New Roman" w:eastAsia="Calibri" w:hAnsi="Times New Roman" w:cs="Times New Roman"/>
                <w:sz w:val="12"/>
                <w:szCs w:val="12"/>
              </w:rPr>
            </w:pPr>
            <w:r w:rsidRPr="00A45E5D">
              <w:rPr>
                <w:rFonts w:ascii="Times New Roman" w:eastAsia="Calibri" w:hAnsi="Times New Roman" w:cs="Times New Roman"/>
                <w:sz w:val="12"/>
                <w:szCs w:val="12"/>
              </w:rPr>
              <w:t>749</w:t>
            </w:r>
          </w:p>
        </w:tc>
        <w:tc>
          <w:tcPr>
            <w:tcW w:w="567" w:type="dxa"/>
            <w:hideMark/>
          </w:tcPr>
          <w:p w:rsidR="00A45E5D" w:rsidRPr="00A45E5D" w:rsidRDefault="00A45E5D" w:rsidP="00A45E5D">
            <w:pPr>
              <w:tabs>
                <w:tab w:val="left" w:pos="284"/>
              </w:tabs>
              <w:rPr>
                <w:rFonts w:ascii="Times New Roman" w:eastAsia="Calibri" w:hAnsi="Times New Roman" w:cs="Times New Roman"/>
                <w:sz w:val="12"/>
                <w:szCs w:val="12"/>
              </w:rPr>
            </w:pPr>
            <w:r w:rsidRPr="00A45E5D">
              <w:rPr>
                <w:rFonts w:ascii="Times New Roman" w:eastAsia="Calibri" w:hAnsi="Times New Roman" w:cs="Times New Roman"/>
                <w:sz w:val="12"/>
                <w:szCs w:val="12"/>
              </w:rPr>
              <w:t>0</w:t>
            </w:r>
          </w:p>
        </w:tc>
      </w:tr>
      <w:tr w:rsidR="00A45E5D" w:rsidRPr="00A45E5D" w:rsidTr="001828F2">
        <w:trPr>
          <w:trHeight w:val="20"/>
        </w:trPr>
        <w:tc>
          <w:tcPr>
            <w:tcW w:w="567" w:type="dxa"/>
            <w:noWrap/>
            <w:hideMark/>
          </w:tcPr>
          <w:p w:rsidR="00A45E5D" w:rsidRPr="00A45E5D" w:rsidRDefault="00A45E5D" w:rsidP="00A45E5D">
            <w:pPr>
              <w:tabs>
                <w:tab w:val="left" w:pos="284"/>
              </w:tabs>
              <w:rPr>
                <w:rFonts w:ascii="Times New Roman" w:eastAsia="Calibri" w:hAnsi="Times New Roman" w:cs="Times New Roman"/>
                <w:sz w:val="12"/>
                <w:szCs w:val="12"/>
              </w:rPr>
            </w:pPr>
            <w:r w:rsidRPr="00A45E5D">
              <w:rPr>
                <w:rFonts w:ascii="Times New Roman" w:eastAsia="Calibri" w:hAnsi="Times New Roman" w:cs="Times New Roman"/>
                <w:sz w:val="12"/>
                <w:szCs w:val="12"/>
              </w:rPr>
              <w:t>433</w:t>
            </w:r>
          </w:p>
        </w:tc>
        <w:tc>
          <w:tcPr>
            <w:tcW w:w="3828" w:type="dxa"/>
            <w:hideMark/>
          </w:tcPr>
          <w:p w:rsidR="00A45E5D" w:rsidRPr="00A45E5D" w:rsidRDefault="00A45E5D" w:rsidP="00A45E5D">
            <w:pPr>
              <w:tabs>
                <w:tab w:val="left" w:pos="284"/>
              </w:tabs>
              <w:rPr>
                <w:rFonts w:ascii="Times New Roman" w:eastAsia="Calibri" w:hAnsi="Times New Roman" w:cs="Times New Roman"/>
                <w:sz w:val="12"/>
                <w:szCs w:val="12"/>
              </w:rPr>
            </w:pPr>
            <w:r w:rsidRPr="00A45E5D">
              <w:rPr>
                <w:rFonts w:ascii="Times New Roman" w:eastAsia="Calibri" w:hAnsi="Times New Roman" w:cs="Times New Roman"/>
                <w:sz w:val="12"/>
                <w:szCs w:val="12"/>
              </w:rPr>
              <w:t>Коммунальное хозяйство</w:t>
            </w:r>
          </w:p>
        </w:tc>
        <w:tc>
          <w:tcPr>
            <w:tcW w:w="425" w:type="dxa"/>
            <w:noWrap/>
            <w:hideMark/>
          </w:tcPr>
          <w:p w:rsidR="00A45E5D" w:rsidRPr="00A45E5D" w:rsidRDefault="00A45E5D" w:rsidP="00A45E5D">
            <w:pPr>
              <w:tabs>
                <w:tab w:val="left" w:pos="284"/>
              </w:tabs>
              <w:rPr>
                <w:rFonts w:ascii="Times New Roman" w:eastAsia="Calibri" w:hAnsi="Times New Roman" w:cs="Times New Roman"/>
                <w:bCs/>
                <w:sz w:val="12"/>
                <w:szCs w:val="12"/>
              </w:rPr>
            </w:pPr>
            <w:r w:rsidRPr="00A45E5D">
              <w:rPr>
                <w:rFonts w:ascii="Times New Roman" w:eastAsia="Calibri" w:hAnsi="Times New Roman" w:cs="Times New Roman"/>
                <w:bCs/>
                <w:sz w:val="12"/>
                <w:szCs w:val="12"/>
              </w:rPr>
              <w:t>05</w:t>
            </w:r>
          </w:p>
        </w:tc>
        <w:tc>
          <w:tcPr>
            <w:tcW w:w="425" w:type="dxa"/>
            <w:hideMark/>
          </w:tcPr>
          <w:p w:rsidR="00A45E5D" w:rsidRPr="00A45E5D" w:rsidRDefault="00A45E5D" w:rsidP="00A45E5D">
            <w:pPr>
              <w:tabs>
                <w:tab w:val="left" w:pos="284"/>
              </w:tabs>
              <w:rPr>
                <w:rFonts w:ascii="Times New Roman" w:eastAsia="Calibri" w:hAnsi="Times New Roman" w:cs="Times New Roman"/>
                <w:bCs/>
                <w:sz w:val="12"/>
                <w:szCs w:val="12"/>
              </w:rPr>
            </w:pPr>
            <w:r w:rsidRPr="00A45E5D">
              <w:rPr>
                <w:rFonts w:ascii="Times New Roman" w:eastAsia="Calibri" w:hAnsi="Times New Roman" w:cs="Times New Roman"/>
                <w:bCs/>
                <w:sz w:val="12"/>
                <w:szCs w:val="12"/>
              </w:rPr>
              <w:t>02</w:t>
            </w:r>
          </w:p>
        </w:tc>
        <w:tc>
          <w:tcPr>
            <w:tcW w:w="851" w:type="dxa"/>
            <w:hideMark/>
          </w:tcPr>
          <w:p w:rsidR="00A45E5D" w:rsidRPr="00A45E5D" w:rsidRDefault="00A45E5D" w:rsidP="00A45E5D">
            <w:pPr>
              <w:tabs>
                <w:tab w:val="left" w:pos="284"/>
              </w:tabs>
              <w:rPr>
                <w:rFonts w:ascii="Times New Roman" w:eastAsia="Calibri" w:hAnsi="Times New Roman" w:cs="Times New Roman"/>
                <w:bCs/>
                <w:sz w:val="12"/>
                <w:szCs w:val="12"/>
              </w:rPr>
            </w:pPr>
          </w:p>
        </w:tc>
        <w:tc>
          <w:tcPr>
            <w:tcW w:w="425" w:type="dxa"/>
            <w:noWrap/>
            <w:hideMark/>
          </w:tcPr>
          <w:p w:rsidR="00A45E5D" w:rsidRPr="00A45E5D" w:rsidRDefault="00A45E5D" w:rsidP="00A45E5D">
            <w:pPr>
              <w:tabs>
                <w:tab w:val="left" w:pos="284"/>
              </w:tabs>
              <w:rPr>
                <w:rFonts w:ascii="Times New Roman" w:eastAsia="Calibri" w:hAnsi="Times New Roman" w:cs="Times New Roman"/>
                <w:bCs/>
                <w:sz w:val="12"/>
                <w:szCs w:val="12"/>
              </w:rPr>
            </w:pPr>
          </w:p>
        </w:tc>
        <w:tc>
          <w:tcPr>
            <w:tcW w:w="425" w:type="dxa"/>
            <w:hideMark/>
          </w:tcPr>
          <w:p w:rsidR="00A45E5D" w:rsidRPr="00A45E5D" w:rsidRDefault="00A45E5D" w:rsidP="00A45E5D">
            <w:pPr>
              <w:tabs>
                <w:tab w:val="left" w:pos="284"/>
              </w:tabs>
              <w:rPr>
                <w:rFonts w:ascii="Times New Roman" w:eastAsia="Calibri" w:hAnsi="Times New Roman" w:cs="Times New Roman"/>
                <w:bCs/>
                <w:sz w:val="12"/>
                <w:szCs w:val="12"/>
              </w:rPr>
            </w:pPr>
            <w:r w:rsidRPr="00A45E5D">
              <w:rPr>
                <w:rFonts w:ascii="Times New Roman" w:eastAsia="Calibri" w:hAnsi="Times New Roman" w:cs="Times New Roman"/>
                <w:bCs/>
                <w:sz w:val="12"/>
                <w:szCs w:val="12"/>
              </w:rPr>
              <w:t>354</w:t>
            </w:r>
          </w:p>
        </w:tc>
        <w:tc>
          <w:tcPr>
            <w:tcW w:w="567" w:type="dxa"/>
            <w:hideMark/>
          </w:tcPr>
          <w:p w:rsidR="00A45E5D" w:rsidRPr="00A45E5D" w:rsidRDefault="00A45E5D" w:rsidP="00A45E5D">
            <w:pPr>
              <w:tabs>
                <w:tab w:val="left" w:pos="284"/>
              </w:tabs>
              <w:rPr>
                <w:rFonts w:ascii="Times New Roman" w:eastAsia="Calibri" w:hAnsi="Times New Roman" w:cs="Times New Roman"/>
                <w:bCs/>
                <w:sz w:val="12"/>
                <w:szCs w:val="12"/>
              </w:rPr>
            </w:pPr>
            <w:r w:rsidRPr="00A45E5D">
              <w:rPr>
                <w:rFonts w:ascii="Times New Roman" w:eastAsia="Calibri" w:hAnsi="Times New Roman" w:cs="Times New Roman"/>
                <w:bCs/>
                <w:sz w:val="12"/>
                <w:szCs w:val="12"/>
              </w:rPr>
              <w:t>0</w:t>
            </w:r>
          </w:p>
        </w:tc>
      </w:tr>
      <w:tr w:rsidR="00A45E5D" w:rsidRPr="00A45E5D" w:rsidTr="001828F2">
        <w:trPr>
          <w:trHeight w:val="20"/>
        </w:trPr>
        <w:tc>
          <w:tcPr>
            <w:tcW w:w="567" w:type="dxa"/>
            <w:noWrap/>
            <w:hideMark/>
          </w:tcPr>
          <w:p w:rsidR="00A45E5D" w:rsidRPr="00A45E5D" w:rsidRDefault="00A45E5D" w:rsidP="00A45E5D">
            <w:pPr>
              <w:tabs>
                <w:tab w:val="left" w:pos="284"/>
              </w:tabs>
              <w:rPr>
                <w:rFonts w:ascii="Times New Roman" w:eastAsia="Calibri" w:hAnsi="Times New Roman" w:cs="Times New Roman"/>
                <w:sz w:val="12"/>
                <w:szCs w:val="12"/>
              </w:rPr>
            </w:pPr>
            <w:r w:rsidRPr="00A45E5D">
              <w:rPr>
                <w:rFonts w:ascii="Times New Roman" w:eastAsia="Calibri" w:hAnsi="Times New Roman" w:cs="Times New Roman"/>
                <w:sz w:val="12"/>
                <w:szCs w:val="12"/>
              </w:rPr>
              <w:t>433</w:t>
            </w:r>
          </w:p>
        </w:tc>
        <w:tc>
          <w:tcPr>
            <w:tcW w:w="3828" w:type="dxa"/>
            <w:hideMark/>
          </w:tcPr>
          <w:p w:rsidR="00A45E5D" w:rsidRPr="00A45E5D" w:rsidRDefault="00A45E5D" w:rsidP="00A45E5D">
            <w:pPr>
              <w:tabs>
                <w:tab w:val="left" w:pos="284"/>
              </w:tabs>
              <w:rPr>
                <w:rFonts w:ascii="Times New Roman" w:eastAsia="Calibri" w:hAnsi="Times New Roman" w:cs="Times New Roman"/>
                <w:sz w:val="12"/>
                <w:szCs w:val="12"/>
              </w:rPr>
            </w:pPr>
            <w:r w:rsidRPr="00A45E5D">
              <w:rPr>
                <w:rFonts w:ascii="Times New Roman" w:eastAsia="Calibri" w:hAnsi="Times New Roman" w:cs="Times New Roman"/>
                <w:sz w:val="12"/>
                <w:szCs w:val="12"/>
              </w:rPr>
              <w:t>Муниципальная программа "Благоустройство территории сельского  поселения Сургут муниципального района Сергиевский"</w:t>
            </w:r>
          </w:p>
        </w:tc>
        <w:tc>
          <w:tcPr>
            <w:tcW w:w="425" w:type="dxa"/>
            <w:noWrap/>
            <w:hideMark/>
          </w:tcPr>
          <w:p w:rsidR="00A45E5D" w:rsidRPr="00A45E5D" w:rsidRDefault="00A45E5D" w:rsidP="00A45E5D">
            <w:pPr>
              <w:tabs>
                <w:tab w:val="left" w:pos="284"/>
              </w:tabs>
              <w:rPr>
                <w:rFonts w:ascii="Times New Roman" w:eastAsia="Calibri" w:hAnsi="Times New Roman" w:cs="Times New Roman"/>
                <w:sz w:val="12"/>
                <w:szCs w:val="12"/>
              </w:rPr>
            </w:pPr>
            <w:r w:rsidRPr="00A45E5D">
              <w:rPr>
                <w:rFonts w:ascii="Times New Roman" w:eastAsia="Calibri" w:hAnsi="Times New Roman" w:cs="Times New Roman"/>
                <w:sz w:val="12"/>
                <w:szCs w:val="12"/>
              </w:rPr>
              <w:t>05</w:t>
            </w:r>
          </w:p>
        </w:tc>
        <w:tc>
          <w:tcPr>
            <w:tcW w:w="425" w:type="dxa"/>
            <w:hideMark/>
          </w:tcPr>
          <w:p w:rsidR="00A45E5D" w:rsidRPr="00A45E5D" w:rsidRDefault="00A45E5D" w:rsidP="00A45E5D">
            <w:pPr>
              <w:tabs>
                <w:tab w:val="left" w:pos="284"/>
              </w:tabs>
              <w:rPr>
                <w:rFonts w:ascii="Times New Roman" w:eastAsia="Calibri" w:hAnsi="Times New Roman" w:cs="Times New Roman"/>
                <w:sz w:val="12"/>
                <w:szCs w:val="12"/>
              </w:rPr>
            </w:pPr>
            <w:r w:rsidRPr="00A45E5D">
              <w:rPr>
                <w:rFonts w:ascii="Times New Roman" w:eastAsia="Calibri" w:hAnsi="Times New Roman" w:cs="Times New Roman"/>
                <w:sz w:val="12"/>
                <w:szCs w:val="12"/>
              </w:rPr>
              <w:t>02</w:t>
            </w:r>
          </w:p>
        </w:tc>
        <w:tc>
          <w:tcPr>
            <w:tcW w:w="851" w:type="dxa"/>
            <w:hideMark/>
          </w:tcPr>
          <w:p w:rsidR="00A45E5D" w:rsidRPr="00A45E5D" w:rsidRDefault="00A45E5D" w:rsidP="00A45E5D">
            <w:pPr>
              <w:tabs>
                <w:tab w:val="left" w:pos="284"/>
              </w:tabs>
              <w:rPr>
                <w:rFonts w:ascii="Times New Roman" w:eastAsia="Calibri" w:hAnsi="Times New Roman" w:cs="Times New Roman"/>
                <w:sz w:val="12"/>
                <w:szCs w:val="12"/>
              </w:rPr>
            </w:pPr>
            <w:r w:rsidRPr="00A45E5D">
              <w:rPr>
                <w:rFonts w:ascii="Times New Roman" w:eastAsia="Calibri" w:hAnsi="Times New Roman" w:cs="Times New Roman"/>
                <w:sz w:val="12"/>
                <w:szCs w:val="12"/>
              </w:rPr>
              <w:t>3900000000</w:t>
            </w:r>
          </w:p>
        </w:tc>
        <w:tc>
          <w:tcPr>
            <w:tcW w:w="425" w:type="dxa"/>
            <w:noWrap/>
            <w:hideMark/>
          </w:tcPr>
          <w:p w:rsidR="00A45E5D" w:rsidRPr="00A45E5D" w:rsidRDefault="00A45E5D" w:rsidP="00A45E5D">
            <w:pPr>
              <w:tabs>
                <w:tab w:val="left" w:pos="284"/>
              </w:tabs>
              <w:rPr>
                <w:rFonts w:ascii="Times New Roman" w:eastAsia="Calibri" w:hAnsi="Times New Roman" w:cs="Times New Roman"/>
                <w:sz w:val="12"/>
                <w:szCs w:val="12"/>
              </w:rPr>
            </w:pPr>
          </w:p>
        </w:tc>
        <w:tc>
          <w:tcPr>
            <w:tcW w:w="425" w:type="dxa"/>
            <w:hideMark/>
          </w:tcPr>
          <w:p w:rsidR="00A45E5D" w:rsidRPr="00A45E5D" w:rsidRDefault="00A45E5D" w:rsidP="00A45E5D">
            <w:pPr>
              <w:tabs>
                <w:tab w:val="left" w:pos="284"/>
              </w:tabs>
              <w:rPr>
                <w:rFonts w:ascii="Times New Roman" w:eastAsia="Calibri" w:hAnsi="Times New Roman" w:cs="Times New Roman"/>
                <w:sz w:val="12"/>
                <w:szCs w:val="12"/>
              </w:rPr>
            </w:pPr>
            <w:r w:rsidRPr="00A45E5D">
              <w:rPr>
                <w:rFonts w:ascii="Times New Roman" w:eastAsia="Calibri" w:hAnsi="Times New Roman" w:cs="Times New Roman"/>
                <w:sz w:val="12"/>
                <w:szCs w:val="12"/>
              </w:rPr>
              <w:t>354</w:t>
            </w:r>
          </w:p>
        </w:tc>
        <w:tc>
          <w:tcPr>
            <w:tcW w:w="567" w:type="dxa"/>
            <w:hideMark/>
          </w:tcPr>
          <w:p w:rsidR="00A45E5D" w:rsidRPr="00A45E5D" w:rsidRDefault="00A45E5D" w:rsidP="00A45E5D">
            <w:pPr>
              <w:tabs>
                <w:tab w:val="left" w:pos="284"/>
              </w:tabs>
              <w:rPr>
                <w:rFonts w:ascii="Times New Roman" w:eastAsia="Calibri" w:hAnsi="Times New Roman" w:cs="Times New Roman"/>
                <w:sz w:val="12"/>
                <w:szCs w:val="12"/>
              </w:rPr>
            </w:pPr>
            <w:r w:rsidRPr="00A45E5D">
              <w:rPr>
                <w:rFonts w:ascii="Times New Roman" w:eastAsia="Calibri" w:hAnsi="Times New Roman" w:cs="Times New Roman"/>
                <w:sz w:val="12"/>
                <w:szCs w:val="12"/>
              </w:rPr>
              <w:t>0,0</w:t>
            </w:r>
          </w:p>
        </w:tc>
      </w:tr>
      <w:tr w:rsidR="00A45E5D" w:rsidRPr="00A45E5D" w:rsidTr="001828F2">
        <w:trPr>
          <w:trHeight w:val="20"/>
        </w:trPr>
        <w:tc>
          <w:tcPr>
            <w:tcW w:w="567" w:type="dxa"/>
            <w:noWrap/>
            <w:hideMark/>
          </w:tcPr>
          <w:p w:rsidR="00A45E5D" w:rsidRPr="00A45E5D" w:rsidRDefault="00A45E5D" w:rsidP="00A45E5D">
            <w:pPr>
              <w:tabs>
                <w:tab w:val="left" w:pos="284"/>
              </w:tabs>
              <w:rPr>
                <w:rFonts w:ascii="Times New Roman" w:eastAsia="Calibri" w:hAnsi="Times New Roman" w:cs="Times New Roman"/>
                <w:sz w:val="12"/>
                <w:szCs w:val="12"/>
              </w:rPr>
            </w:pPr>
            <w:r w:rsidRPr="00A45E5D">
              <w:rPr>
                <w:rFonts w:ascii="Times New Roman" w:eastAsia="Calibri" w:hAnsi="Times New Roman" w:cs="Times New Roman"/>
                <w:sz w:val="12"/>
                <w:szCs w:val="12"/>
              </w:rPr>
              <w:t>433</w:t>
            </w:r>
          </w:p>
        </w:tc>
        <w:tc>
          <w:tcPr>
            <w:tcW w:w="3828" w:type="dxa"/>
            <w:hideMark/>
          </w:tcPr>
          <w:p w:rsidR="00A45E5D" w:rsidRPr="00A45E5D" w:rsidRDefault="00A45E5D" w:rsidP="00A45E5D">
            <w:pPr>
              <w:tabs>
                <w:tab w:val="left" w:pos="284"/>
              </w:tabs>
              <w:rPr>
                <w:rFonts w:ascii="Times New Roman" w:eastAsia="Calibri" w:hAnsi="Times New Roman" w:cs="Times New Roman"/>
                <w:sz w:val="12"/>
                <w:szCs w:val="12"/>
              </w:rPr>
            </w:pPr>
            <w:r w:rsidRPr="00A45E5D">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25" w:type="dxa"/>
            <w:noWrap/>
            <w:hideMark/>
          </w:tcPr>
          <w:p w:rsidR="00A45E5D" w:rsidRPr="00A45E5D" w:rsidRDefault="00A45E5D" w:rsidP="00A45E5D">
            <w:pPr>
              <w:tabs>
                <w:tab w:val="left" w:pos="284"/>
              </w:tabs>
              <w:rPr>
                <w:rFonts w:ascii="Times New Roman" w:eastAsia="Calibri" w:hAnsi="Times New Roman" w:cs="Times New Roman"/>
                <w:sz w:val="12"/>
                <w:szCs w:val="12"/>
              </w:rPr>
            </w:pPr>
            <w:r w:rsidRPr="00A45E5D">
              <w:rPr>
                <w:rFonts w:ascii="Times New Roman" w:eastAsia="Calibri" w:hAnsi="Times New Roman" w:cs="Times New Roman"/>
                <w:sz w:val="12"/>
                <w:szCs w:val="12"/>
              </w:rPr>
              <w:t>05</w:t>
            </w:r>
          </w:p>
        </w:tc>
        <w:tc>
          <w:tcPr>
            <w:tcW w:w="425" w:type="dxa"/>
            <w:hideMark/>
          </w:tcPr>
          <w:p w:rsidR="00A45E5D" w:rsidRPr="00A45E5D" w:rsidRDefault="00A45E5D" w:rsidP="00A45E5D">
            <w:pPr>
              <w:tabs>
                <w:tab w:val="left" w:pos="284"/>
              </w:tabs>
              <w:rPr>
                <w:rFonts w:ascii="Times New Roman" w:eastAsia="Calibri" w:hAnsi="Times New Roman" w:cs="Times New Roman"/>
                <w:sz w:val="12"/>
                <w:szCs w:val="12"/>
              </w:rPr>
            </w:pPr>
            <w:r w:rsidRPr="00A45E5D">
              <w:rPr>
                <w:rFonts w:ascii="Times New Roman" w:eastAsia="Calibri" w:hAnsi="Times New Roman" w:cs="Times New Roman"/>
                <w:sz w:val="12"/>
                <w:szCs w:val="12"/>
              </w:rPr>
              <w:t>02</w:t>
            </w:r>
          </w:p>
        </w:tc>
        <w:tc>
          <w:tcPr>
            <w:tcW w:w="851" w:type="dxa"/>
            <w:hideMark/>
          </w:tcPr>
          <w:p w:rsidR="00A45E5D" w:rsidRPr="00A45E5D" w:rsidRDefault="00A45E5D" w:rsidP="00A45E5D">
            <w:pPr>
              <w:tabs>
                <w:tab w:val="left" w:pos="284"/>
              </w:tabs>
              <w:rPr>
                <w:rFonts w:ascii="Times New Roman" w:eastAsia="Calibri" w:hAnsi="Times New Roman" w:cs="Times New Roman"/>
                <w:sz w:val="12"/>
                <w:szCs w:val="12"/>
              </w:rPr>
            </w:pPr>
            <w:r w:rsidRPr="00A45E5D">
              <w:rPr>
                <w:rFonts w:ascii="Times New Roman" w:eastAsia="Calibri" w:hAnsi="Times New Roman" w:cs="Times New Roman"/>
                <w:sz w:val="12"/>
                <w:szCs w:val="12"/>
              </w:rPr>
              <w:t>3900000000</w:t>
            </w:r>
          </w:p>
        </w:tc>
        <w:tc>
          <w:tcPr>
            <w:tcW w:w="425" w:type="dxa"/>
            <w:noWrap/>
            <w:hideMark/>
          </w:tcPr>
          <w:p w:rsidR="00A45E5D" w:rsidRPr="00A45E5D" w:rsidRDefault="00A45E5D" w:rsidP="00A45E5D">
            <w:pPr>
              <w:tabs>
                <w:tab w:val="left" w:pos="284"/>
              </w:tabs>
              <w:rPr>
                <w:rFonts w:ascii="Times New Roman" w:eastAsia="Calibri" w:hAnsi="Times New Roman" w:cs="Times New Roman"/>
                <w:sz w:val="12"/>
                <w:szCs w:val="12"/>
              </w:rPr>
            </w:pPr>
            <w:r w:rsidRPr="00A45E5D">
              <w:rPr>
                <w:rFonts w:ascii="Times New Roman" w:eastAsia="Calibri" w:hAnsi="Times New Roman" w:cs="Times New Roman"/>
                <w:sz w:val="12"/>
                <w:szCs w:val="12"/>
              </w:rPr>
              <w:t>810</w:t>
            </w:r>
          </w:p>
        </w:tc>
        <w:tc>
          <w:tcPr>
            <w:tcW w:w="425" w:type="dxa"/>
            <w:hideMark/>
          </w:tcPr>
          <w:p w:rsidR="00A45E5D" w:rsidRPr="00A45E5D" w:rsidRDefault="00A45E5D" w:rsidP="00A45E5D">
            <w:pPr>
              <w:tabs>
                <w:tab w:val="left" w:pos="284"/>
              </w:tabs>
              <w:rPr>
                <w:rFonts w:ascii="Times New Roman" w:eastAsia="Calibri" w:hAnsi="Times New Roman" w:cs="Times New Roman"/>
                <w:sz w:val="12"/>
                <w:szCs w:val="12"/>
              </w:rPr>
            </w:pPr>
            <w:r w:rsidRPr="00A45E5D">
              <w:rPr>
                <w:rFonts w:ascii="Times New Roman" w:eastAsia="Calibri" w:hAnsi="Times New Roman" w:cs="Times New Roman"/>
                <w:sz w:val="12"/>
                <w:szCs w:val="12"/>
              </w:rPr>
              <w:t>354</w:t>
            </w:r>
          </w:p>
        </w:tc>
        <w:tc>
          <w:tcPr>
            <w:tcW w:w="567" w:type="dxa"/>
            <w:hideMark/>
          </w:tcPr>
          <w:p w:rsidR="00A45E5D" w:rsidRPr="00A45E5D" w:rsidRDefault="00A45E5D" w:rsidP="00A45E5D">
            <w:pPr>
              <w:tabs>
                <w:tab w:val="left" w:pos="284"/>
              </w:tabs>
              <w:rPr>
                <w:rFonts w:ascii="Times New Roman" w:eastAsia="Calibri" w:hAnsi="Times New Roman" w:cs="Times New Roman"/>
                <w:sz w:val="12"/>
                <w:szCs w:val="12"/>
              </w:rPr>
            </w:pPr>
            <w:r w:rsidRPr="00A45E5D">
              <w:rPr>
                <w:rFonts w:ascii="Times New Roman" w:eastAsia="Calibri" w:hAnsi="Times New Roman" w:cs="Times New Roman"/>
                <w:sz w:val="12"/>
                <w:szCs w:val="12"/>
              </w:rPr>
              <w:t>0,0</w:t>
            </w:r>
          </w:p>
        </w:tc>
      </w:tr>
      <w:tr w:rsidR="00A45E5D" w:rsidRPr="00A45E5D" w:rsidTr="001828F2">
        <w:trPr>
          <w:trHeight w:val="20"/>
        </w:trPr>
        <w:tc>
          <w:tcPr>
            <w:tcW w:w="567" w:type="dxa"/>
            <w:noWrap/>
            <w:hideMark/>
          </w:tcPr>
          <w:p w:rsidR="00A45E5D" w:rsidRPr="00A45E5D" w:rsidRDefault="00A45E5D" w:rsidP="00A45E5D">
            <w:pPr>
              <w:tabs>
                <w:tab w:val="left" w:pos="284"/>
              </w:tabs>
              <w:rPr>
                <w:rFonts w:ascii="Times New Roman" w:eastAsia="Calibri" w:hAnsi="Times New Roman" w:cs="Times New Roman"/>
                <w:sz w:val="12"/>
                <w:szCs w:val="12"/>
              </w:rPr>
            </w:pPr>
            <w:r w:rsidRPr="00A45E5D">
              <w:rPr>
                <w:rFonts w:ascii="Times New Roman" w:eastAsia="Calibri" w:hAnsi="Times New Roman" w:cs="Times New Roman"/>
                <w:sz w:val="12"/>
                <w:szCs w:val="12"/>
              </w:rPr>
              <w:t>433</w:t>
            </w:r>
          </w:p>
        </w:tc>
        <w:tc>
          <w:tcPr>
            <w:tcW w:w="3828" w:type="dxa"/>
            <w:hideMark/>
          </w:tcPr>
          <w:p w:rsidR="00A45E5D" w:rsidRPr="00A45E5D" w:rsidRDefault="00A45E5D" w:rsidP="00A45E5D">
            <w:pPr>
              <w:tabs>
                <w:tab w:val="left" w:pos="284"/>
              </w:tabs>
              <w:rPr>
                <w:rFonts w:ascii="Times New Roman" w:eastAsia="Calibri" w:hAnsi="Times New Roman" w:cs="Times New Roman"/>
                <w:sz w:val="12"/>
                <w:szCs w:val="12"/>
              </w:rPr>
            </w:pPr>
            <w:r w:rsidRPr="00A45E5D">
              <w:rPr>
                <w:rFonts w:ascii="Times New Roman" w:eastAsia="Calibri" w:hAnsi="Times New Roman" w:cs="Times New Roman"/>
                <w:sz w:val="12"/>
                <w:szCs w:val="12"/>
              </w:rPr>
              <w:t>Благоустройство</w:t>
            </w:r>
          </w:p>
        </w:tc>
        <w:tc>
          <w:tcPr>
            <w:tcW w:w="425" w:type="dxa"/>
            <w:noWrap/>
            <w:hideMark/>
          </w:tcPr>
          <w:p w:rsidR="00A45E5D" w:rsidRPr="00A45E5D" w:rsidRDefault="00A45E5D" w:rsidP="00A45E5D">
            <w:pPr>
              <w:tabs>
                <w:tab w:val="left" w:pos="284"/>
              </w:tabs>
              <w:rPr>
                <w:rFonts w:ascii="Times New Roman" w:eastAsia="Calibri" w:hAnsi="Times New Roman" w:cs="Times New Roman"/>
                <w:bCs/>
                <w:sz w:val="12"/>
                <w:szCs w:val="12"/>
              </w:rPr>
            </w:pPr>
            <w:r w:rsidRPr="00A45E5D">
              <w:rPr>
                <w:rFonts w:ascii="Times New Roman" w:eastAsia="Calibri" w:hAnsi="Times New Roman" w:cs="Times New Roman"/>
                <w:bCs/>
                <w:sz w:val="12"/>
                <w:szCs w:val="12"/>
              </w:rPr>
              <w:t>05</w:t>
            </w:r>
          </w:p>
        </w:tc>
        <w:tc>
          <w:tcPr>
            <w:tcW w:w="425" w:type="dxa"/>
            <w:noWrap/>
            <w:hideMark/>
          </w:tcPr>
          <w:p w:rsidR="00A45E5D" w:rsidRPr="00A45E5D" w:rsidRDefault="00A45E5D" w:rsidP="00A45E5D">
            <w:pPr>
              <w:tabs>
                <w:tab w:val="left" w:pos="284"/>
              </w:tabs>
              <w:rPr>
                <w:rFonts w:ascii="Times New Roman" w:eastAsia="Calibri" w:hAnsi="Times New Roman" w:cs="Times New Roman"/>
                <w:bCs/>
                <w:sz w:val="12"/>
                <w:szCs w:val="12"/>
              </w:rPr>
            </w:pPr>
            <w:r w:rsidRPr="00A45E5D">
              <w:rPr>
                <w:rFonts w:ascii="Times New Roman" w:eastAsia="Calibri" w:hAnsi="Times New Roman" w:cs="Times New Roman"/>
                <w:bCs/>
                <w:sz w:val="12"/>
                <w:szCs w:val="12"/>
              </w:rPr>
              <w:t>03</w:t>
            </w:r>
          </w:p>
        </w:tc>
        <w:tc>
          <w:tcPr>
            <w:tcW w:w="851" w:type="dxa"/>
            <w:hideMark/>
          </w:tcPr>
          <w:p w:rsidR="00A45E5D" w:rsidRPr="00A45E5D" w:rsidRDefault="00A45E5D" w:rsidP="00A45E5D">
            <w:pPr>
              <w:tabs>
                <w:tab w:val="left" w:pos="284"/>
              </w:tabs>
              <w:rPr>
                <w:rFonts w:ascii="Times New Roman" w:eastAsia="Calibri" w:hAnsi="Times New Roman" w:cs="Times New Roman"/>
                <w:sz w:val="12"/>
                <w:szCs w:val="12"/>
              </w:rPr>
            </w:pPr>
          </w:p>
        </w:tc>
        <w:tc>
          <w:tcPr>
            <w:tcW w:w="425" w:type="dxa"/>
            <w:noWrap/>
            <w:hideMark/>
          </w:tcPr>
          <w:p w:rsidR="00A45E5D" w:rsidRPr="00A45E5D" w:rsidRDefault="00A45E5D" w:rsidP="00A45E5D">
            <w:pPr>
              <w:tabs>
                <w:tab w:val="left" w:pos="284"/>
              </w:tabs>
              <w:rPr>
                <w:rFonts w:ascii="Times New Roman" w:eastAsia="Calibri" w:hAnsi="Times New Roman" w:cs="Times New Roman"/>
                <w:sz w:val="12"/>
                <w:szCs w:val="12"/>
              </w:rPr>
            </w:pPr>
          </w:p>
        </w:tc>
        <w:tc>
          <w:tcPr>
            <w:tcW w:w="425" w:type="dxa"/>
            <w:hideMark/>
          </w:tcPr>
          <w:p w:rsidR="00A45E5D" w:rsidRPr="00A45E5D" w:rsidRDefault="00A45E5D" w:rsidP="00A45E5D">
            <w:pPr>
              <w:tabs>
                <w:tab w:val="left" w:pos="284"/>
              </w:tabs>
              <w:rPr>
                <w:rFonts w:ascii="Times New Roman" w:eastAsia="Calibri" w:hAnsi="Times New Roman" w:cs="Times New Roman"/>
                <w:bCs/>
                <w:sz w:val="10"/>
                <w:szCs w:val="10"/>
              </w:rPr>
            </w:pPr>
            <w:r w:rsidRPr="00A45E5D">
              <w:rPr>
                <w:rFonts w:ascii="Times New Roman" w:eastAsia="Calibri" w:hAnsi="Times New Roman" w:cs="Times New Roman"/>
                <w:bCs/>
                <w:sz w:val="10"/>
                <w:szCs w:val="10"/>
              </w:rPr>
              <w:t>1126</w:t>
            </w:r>
          </w:p>
        </w:tc>
        <w:tc>
          <w:tcPr>
            <w:tcW w:w="567" w:type="dxa"/>
            <w:hideMark/>
          </w:tcPr>
          <w:p w:rsidR="00A45E5D" w:rsidRPr="00A45E5D" w:rsidRDefault="00A45E5D" w:rsidP="00A45E5D">
            <w:pPr>
              <w:tabs>
                <w:tab w:val="left" w:pos="284"/>
              </w:tabs>
              <w:rPr>
                <w:rFonts w:ascii="Times New Roman" w:eastAsia="Calibri" w:hAnsi="Times New Roman" w:cs="Times New Roman"/>
                <w:bCs/>
                <w:sz w:val="12"/>
                <w:szCs w:val="12"/>
              </w:rPr>
            </w:pPr>
            <w:r w:rsidRPr="00A45E5D">
              <w:rPr>
                <w:rFonts w:ascii="Times New Roman" w:eastAsia="Calibri" w:hAnsi="Times New Roman" w:cs="Times New Roman"/>
                <w:bCs/>
                <w:sz w:val="12"/>
                <w:szCs w:val="12"/>
              </w:rPr>
              <w:t>94</w:t>
            </w:r>
          </w:p>
        </w:tc>
      </w:tr>
      <w:tr w:rsidR="00A45E5D" w:rsidRPr="00A45E5D" w:rsidTr="001828F2">
        <w:trPr>
          <w:trHeight w:val="20"/>
        </w:trPr>
        <w:tc>
          <w:tcPr>
            <w:tcW w:w="567" w:type="dxa"/>
            <w:noWrap/>
            <w:hideMark/>
          </w:tcPr>
          <w:p w:rsidR="00A45E5D" w:rsidRPr="00A45E5D" w:rsidRDefault="00A45E5D" w:rsidP="00A45E5D">
            <w:pPr>
              <w:tabs>
                <w:tab w:val="left" w:pos="284"/>
              </w:tabs>
              <w:rPr>
                <w:rFonts w:ascii="Times New Roman" w:eastAsia="Calibri" w:hAnsi="Times New Roman" w:cs="Times New Roman"/>
                <w:sz w:val="12"/>
                <w:szCs w:val="12"/>
              </w:rPr>
            </w:pPr>
            <w:r w:rsidRPr="00A45E5D">
              <w:rPr>
                <w:rFonts w:ascii="Times New Roman" w:eastAsia="Calibri" w:hAnsi="Times New Roman" w:cs="Times New Roman"/>
                <w:sz w:val="12"/>
                <w:szCs w:val="12"/>
              </w:rPr>
              <w:t>433</w:t>
            </w:r>
          </w:p>
        </w:tc>
        <w:tc>
          <w:tcPr>
            <w:tcW w:w="3828" w:type="dxa"/>
            <w:hideMark/>
          </w:tcPr>
          <w:p w:rsidR="00A45E5D" w:rsidRPr="00A45E5D" w:rsidRDefault="00A45E5D" w:rsidP="00A45E5D">
            <w:pPr>
              <w:tabs>
                <w:tab w:val="left" w:pos="284"/>
              </w:tabs>
              <w:rPr>
                <w:rFonts w:ascii="Times New Roman" w:eastAsia="Calibri" w:hAnsi="Times New Roman" w:cs="Times New Roman"/>
                <w:sz w:val="12"/>
                <w:szCs w:val="12"/>
              </w:rPr>
            </w:pPr>
            <w:r w:rsidRPr="00A45E5D">
              <w:rPr>
                <w:rFonts w:ascii="Times New Roman" w:eastAsia="Calibri" w:hAnsi="Times New Roman" w:cs="Times New Roman"/>
                <w:sz w:val="12"/>
                <w:szCs w:val="12"/>
              </w:rPr>
              <w:t>Муниципальная программа "Благоустройство территории сельского  поселения Сургут муниципального района Сергиевский"</w:t>
            </w:r>
          </w:p>
        </w:tc>
        <w:tc>
          <w:tcPr>
            <w:tcW w:w="425" w:type="dxa"/>
            <w:noWrap/>
            <w:hideMark/>
          </w:tcPr>
          <w:p w:rsidR="00A45E5D" w:rsidRPr="00A45E5D" w:rsidRDefault="00A45E5D" w:rsidP="00A45E5D">
            <w:pPr>
              <w:tabs>
                <w:tab w:val="left" w:pos="284"/>
              </w:tabs>
              <w:rPr>
                <w:rFonts w:ascii="Times New Roman" w:eastAsia="Calibri" w:hAnsi="Times New Roman" w:cs="Times New Roman"/>
                <w:sz w:val="12"/>
                <w:szCs w:val="12"/>
              </w:rPr>
            </w:pPr>
            <w:r w:rsidRPr="00A45E5D">
              <w:rPr>
                <w:rFonts w:ascii="Times New Roman" w:eastAsia="Calibri" w:hAnsi="Times New Roman" w:cs="Times New Roman"/>
                <w:sz w:val="12"/>
                <w:szCs w:val="12"/>
              </w:rPr>
              <w:t>05</w:t>
            </w:r>
          </w:p>
        </w:tc>
        <w:tc>
          <w:tcPr>
            <w:tcW w:w="425" w:type="dxa"/>
            <w:noWrap/>
            <w:hideMark/>
          </w:tcPr>
          <w:p w:rsidR="00A45E5D" w:rsidRPr="00A45E5D" w:rsidRDefault="00A45E5D" w:rsidP="00A45E5D">
            <w:pPr>
              <w:tabs>
                <w:tab w:val="left" w:pos="284"/>
              </w:tabs>
              <w:rPr>
                <w:rFonts w:ascii="Times New Roman" w:eastAsia="Calibri" w:hAnsi="Times New Roman" w:cs="Times New Roman"/>
                <w:sz w:val="12"/>
                <w:szCs w:val="12"/>
              </w:rPr>
            </w:pPr>
            <w:r w:rsidRPr="00A45E5D">
              <w:rPr>
                <w:rFonts w:ascii="Times New Roman" w:eastAsia="Calibri" w:hAnsi="Times New Roman" w:cs="Times New Roman"/>
                <w:sz w:val="12"/>
                <w:szCs w:val="12"/>
              </w:rPr>
              <w:t>03</w:t>
            </w:r>
          </w:p>
        </w:tc>
        <w:tc>
          <w:tcPr>
            <w:tcW w:w="851" w:type="dxa"/>
            <w:hideMark/>
          </w:tcPr>
          <w:p w:rsidR="00A45E5D" w:rsidRPr="00A45E5D" w:rsidRDefault="00A45E5D" w:rsidP="00A45E5D">
            <w:pPr>
              <w:tabs>
                <w:tab w:val="left" w:pos="284"/>
              </w:tabs>
              <w:rPr>
                <w:rFonts w:ascii="Times New Roman" w:eastAsia="Calibri" w:hAnsi="Times New Roman" w:cs="Times New Roman"/>
                <w:sz w:val="12"/>
                <w:szCs w:val="12"/>
              </w:rPr>
            </w:pPr>
            <w:r w:rsidRPr="00A45E5D">
              <w:rPr>
                <w:rFonts w:ascii="Times New Roman" w:eastAsia="Calibri" w:hAnsi="Times New Roman" w:cs="Times New Roman"/>
                <w:sz w:val="12"/>
                <w:szCs w:val="12"/>
              </w:rPr>
              <w:t>3900000000</w:t>
            </w:r>
          </w:p>
        </w:tc>
        <w:tc>
          <w:tcPr>
            <w:tcW w:w="425" w:type="dxa"/>
            <w:noWrap/>
            <w:hideMark/>
          </w:tcPr>
          <w:p w:rsidR="00A45E5D" w:rsidRPr="00A45E5D" w:rsidRDefault="00A45E5D" w:rsidP="00A45E5D">
            <w:pPr>
              <w:tabs>
                <w:tab w:val="left" w:pos="284"/>
              </w:tabs>
              <w:rPr>
                <w:rFonts w:ascii="Times New Roman" w:eastAsia="Calibri" w:hAnsi="Times New Roman" w:cs="Times New Roman"/>
                <w:sz w:val="12"/>
                <w:szCs w:val="12"/>
              </w:rPr>
            </w:pPr>
          </w:p>
        </w:tc>
        <w:tc>
          <w:tcPr>
            <w:tcW w:w="425" w:type="dxa"/>
            <w:hideMark/>
          </w:tcPr>
          <w:p w:rsidR="00A45E5D" w:rsidRPr="00A45E5D" w:rsidRDefault="00A45E5D" w:rsidP="00A45E5D">
            <w:pPr>
              <w:tabs>
                <w:tab w:val="left" w:pos="284"/>
              </w:tabs>
              <w:rPr>
                <w:rFonts w:ascii="Times New Roman" w:eastAsia="Calibri" w:hAnsi="Times New Roman" w:cs="Times New Roman"/>
                <w:sz w:val="12"/>
                <w:szCs w:val="12"/>
              </w:rPr>
            </w:pPr>
            <w:r w:rsidRPr="00A45E5D">
              <w:rPr>
                <w:rFonts w:ascii="Times New Roman" w:eastAsia="Calibri" w:hAnsi="Times New Roman" w:cs="Times New Roman"/>
                <w:sz w:val="12"/>
                <w:szCs w:val="12"/>
              </w:rPr>
              <w:t>731</w:t>
            </w:r>
          </w:p>
        </w:tc>
        <w:tc>
          <w:tcPr>
            <w:tcW w:w="567" w:type="dxa"/>
            <w:hideMark/>
          </w:tcPr>
          <w:p w:rsidR="00A45E5D" w:rsidRPr="00A45E5D" w:rsidRDefault="00A45E5D" w:rsidP="00A45E5D">
            <w:pPr>
              <w:tabs>
                <w:tab w:val="left" w:pos="284"/>
              </w:tabs>
              <w:rPr>
                <w:rFonts w:ascii="Times New Roman" w:eastAsia="Calibri" w:hAnsi="Times New Roman" w:cs="Times New Roman"/>
                <w:sz w:val="12"/>
                <w:szCs w:val="12"/>
              </w:rPr>
            </w:pPr>
            <w:r w:rsidRPr="00A45E5D">
              <w:rPr>
                <w:rFonts w:ascii="Times New Roman" w:eastAsia="Calibri" w:hAnsi="Times New Roman" w:cs="Times New Roman"/>
                <w:sz w:val="12"/>
                <w:szCs w:val="12"/>
              </w:rPr>
              <w:t>94</w:t>
            </w:r>
          </w:p>
        </w:tc>
      </w:tr>
      <w:tr w:rsidR="00A45E5D" w:rsidRPr="00A45E5D" w:rsidTr="001828F2">
        <w:trPr>
          <w:trHeight w:val="20"/>
        </w:trPr>
        <w:tc>
          <w:tcPr>
            <w:tcW w:w="567" w:type="dxa"/>
            <w:noWrap/>
            <w:hideMark/>
          </w:tcPr>
          <w:p w:rsidR="00A45E5D" w:rsidRPr="00A45E5D" w:rsidRDefault="00A45E5D" w:rsidP="00A45E5D">
            <w:pPr>
              <w:tabs>
                <w:tab w:val="left" w:pos="284"/>
              </w:tabs>
              <w:rPr>
                <w:rFonts w:ascii="Times New Roman" w:eastAsia="Calibri" w:hAnsi="Times New Roman" w:cs="Times New Roman"/>
                <w:sz w:val="12"/>
                <w:szCs w:val="12"/>
              </w:rPr>
            </w:pPr>
            <w:r w:rsidRPr="00A45E5D">
              <w:rPr>
                <w:rFonts w:ascii="Times New Roman" w:eastAsia="Calibri" w:hAnsi="Times New Roman" w:cs="Times New Roman"/>
                <w:sz w:val="12"/>
                <w:szCs w:val="12"/>
              </w:rPr>
              <w:t>433</w:t>
            </w:r>
          </w:p>
        </w:tc>
        <w:tc>
          <w:tcPr>
            <w:tcW w:w="3828" w:type="dxa"/>
            <w:hideMark/>
          </w:tcPr>
          <w:p w:rsidR="00A45E5D" w:rsidRPr="00A45E5D" w:rsidRDefault="00A45E5D" w:rsidP="00A45E5D">
            <w:pPr>
              <w:tabs>
                <w:tab w:val="left" w:pos="284"/>
              </w:tabs>
              <w:rPr>
                <w:rFonts w:ascii="Times New Roman" w:eastAsia="Calibri" w:hAnsi="Times New Roman" w:cs="Times New Roman"/>
                <w:sz w:val="12"/>
                <w:szCs w:val="12"/>
              </w:rPr>
            </w:pPr>
            <w:r w:rsidRPr="00A45E5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A45E5D" w:rsidRPr="00A45E5D" w:rsidRDefault="00A45E5D" w:rsidP="00A45E5D">
            <w:pPr>
              <w:tabs>
                <w:tab w:val="left" w:pos="284"/>
              </w:tabs>
              <w:rPr>
                <w:rFonts w:ascii="Times New Roman" w:eastAsia="Calibri" w:hAnsi="Times New Roman" w:cs="Times New Roman"/>
                <w:sz w:val="12"/>
                <w:szCs w:val="12"/>
              </w:rPr>
            </w:pPr>
            <w:r w:rsidRPr="00A45E5D">
              <w:rPr>
                <w:rFonts w:ascii="Times New Roman" w:eastAsia="Calibri" w:hAnsi="Times New Roman" w:cs="Times New Roman"/>
                <w:sz w:val="12"/>
                <w:szCs w:val="12"/>
              </w:rPr>
              <w:t>05</w:t>
            </w:r>
          </w:p>
        </w:tc>
        <w:tc>
          <w:tcPr>
            <w:tcW w:w="425" w:type="dxa"/>
            <w:noWrap/>
            <w:hideMark/>
          </w:tcPr>
          <w:p w:rsidR="00A45E5D" w:rsidRPr="00A45E5D" w:rsidRDefault="00A45E5D" w:rsidP="00A45E5D">
            <w:pPr>
              <w:tabs>
                <w:tab w:val="left" w:pos="284"/>
              </w:tabs>
              <w:rPr>
                <w:rFonts w:ascii="Times New Roman" w:eastAsia="Calibri" w:hAnsi="Times New Roman" w:cs="Times New Roman"/>
                <w:sz w:val="12"/>
                <w:szCs w:val="12"/>
              </w:rPr>
            </w:pPr>
            <w:r w:rsidRPr="00A45E5D">
              <w:rPr>
                <w:rFonts w:ascii="Times New Roman" w:eastAsia="Calibri" w:hAnsi="Times New Roman" w:cs="Times New Roman"/>
                <w:sz w:val="12"/>
                <w:szCs w:val="12"/>
              </w:rPr>
              <w:t>03</w:t>
            </w:r>
          </w:p>
        </w:tc>
        <w:tc>
          <w:tcPr>
            <w:tcW w:w="851" w:type="dxa"/>
            <w:hideMark/>
          </w:tcPr>
          <w:p w:rsidR="00A45E5D" w:rsidRPr="00A45E5D" w:rsidRDefault="00A45E5D" w:rsidP="00A45E5D">
            <w:pPr>
              <w:tabs>
                <w:tab w:val="left" w:pos="284"/>
              </w:tabs>
              <w:rPr>
                <w:rFonts w:ascii="Times New Roman" w:eastAsia="Calibri" w:hAnsi="Times New Roman" w:cs="Times New Roman"/>
                <w:sz w:val="12"/>
                <w:szCs w:val="12"/>
              </w:rPr>
            </w:pPr>
            <w:r w:rsidRPr="00A45E5D">
              <w:rPr>
                <w:rFonts w:ascii="Times New Roman" w:eastAsia="Calibri" w:hAnsi="Times New Roman" w:cs="Times New Roman"/>
                <w:sz w:val="12"/>
                <w:szCs w:val="12"/>
              </w:rPr>
              <w:t>3900000000</w:t>
            </w:r>
          </w:p>
        </w:tc>
        <w:tc>
          <w:tcPr>
            <w:tcW w:w="425" w:type="dxa"/>
            <w:noWrap/>
            <w:hideMark/>
          </w:tcPr>
          <w:p w:rsidR="00A45E5D" w:rsidRPr="00A45E5D" w:rsidRDefault="00A45E5D" w:rsidP="00A45E5D">
            <w:pPr>
              <w:tabs>
                <w:tab w:val="left" w:pos="284"/>
              </w:tabs>
              <w:rPr>
                <w:rFonts w:ascii="Times New Roman" w:eastAsia="Calibri" w:hAnsi="Times New Roman" w:cs="Times New Roman"/>
                <w:sz w:val="12"/>
                <w:szCs w:val="12"/>
              </w:rPr>
            </w:pPr>
            <w:r w:rsidRPr="00A45E5D">
              <w:rPr>
                <w:rFonts w:ascii="Times New Roman" w:eastAsia="Calibri" w:hAnsi="Times New Roman" w:cs="Times New Roman"/>
                <w:sz w:val="12"/>
                <w:szCs w:val="12"/>
              </w:rPr>
              <w:t>240</w:t>
            </w:r>
          </w:p>
        </w:tc>
        <w:tc>
          <w:tcPr>
            <w:tcW w:w="425" w:type="dxa"/>
            <w:hideMark/>
          </w:tcPr>
          <w:p w:rsidR="00A45E5D" w:rsidRPr="00A45E5D" w:rsidRDefault="00A45E5D" w:rsidP="00A45E5D">
            <w:pPr>
              <w:tabs>
                <w:tab w:val="left" w:pos="284"/>
              </w:tabs>
              <w:rPr>
                <w:rFonts w:ascii="Times New Roman" w:eastAsia="Calibri" w:hAnsi="Times New Roman" w:cs="Times New Roman"/>
                <w:sz w:val="12"/>
                <w:szCs w:val="12"/>
              </w:rPr>
            </w:pPr>
            <w:r w:rsidRPr="00A45E5D">
              <w:rPr>
                <w:rFonts w:ascii="Times New Roman" w:eastAsia="Calibri" w:hAnsi="Times New Roman" w:cs="Times New Roman"/>
                <w:sz w:val="12"/>
                <w:szCs w:val="12"/>
              </w:rPr>
              <w:t>731</w:t>
            </w:r>
          </w:p>
        </w:tc>
        <w:tc>
          <w:tcPr>
            <w:tcW w:w="567" w:type="dxa"/>
            <w:hideMark/>
          </w:tcPr>
          <w:p w:rsidR="00A45E5D" w:rsidRPr="00A45E5D" w:rsidRDefault="00A45E5D" w:rsidP="00A45E5D">
            <w:pPr>
              <w:tabs>
                <w:tab w:val="left" w:pos="284"/>
              </w:tabs>
              <w:rPr>
                <w:rFonts w:ascii="Times New Roman" w:eastAsia="Calibri" w:hAnsi="Times New Roman" w:cs="Times New Roman"/>
                <w:sz w:val="12"/>
                <w:szCs w:val="12"/>
              </w:rPr>
            </w:pPr>
            <w:r w:rsidRPr="00A45E5D">
              <w:rPr>
                <w:rFonts w:ascii="Times New Roman" w:eastAsia="Calibri" w:hAnsi="Times New Roman" w:cs="Times New Roman"/>
                <w:sz w:val="12"/>
                <w:szCs w:val="12"/>
              </w:rPr>
              <w:t>94</w:t>
            </w:r>
          </w:p>
        </w:tc>
      </w:tr>
      <w:tr w:rsidR="00A45E5D" w:rsidRPr="00A45E5D" w:rsidTr="001828F2">
        <w:trPr>
          <w:trHeight w:val="20"/>
        </w:trPr>
        <w:tc>
          <w:tcPr>
            <w:tcW w:w="567" w:type="dxa"/>
            <w:noWrap/>
            <w:hideMark/>
          </w:tcPr>
          <w:p w:rsidR="00A45E5D" w:rsidRPr="00A45E5D" w:rsidRDefault="00A45E5D" w:rsidP="00A45E5D">
            <w:pPr>
              <w:tabs>
                <w:tab w:val="left" w:pos="284"/>
              </w:tabs>
              <w:rPr>
                <w:rFonts w:ascii="Times New Roman" w:eastAsia="Calibri" w:hAnsi="Times New Roman" w:cs="Times New Roman"/>
                <w:sz w:val="12"/>
                <w:szCs w:val="12"/>
              </w:rPr>
            </w:pPr>
            <w:r w:rsidRPr="00A45E5D">
              <w:rPr>
                <w:rFonts w:ascii="Times New Roman" w:eastAsia="Calibri" w:hAnsi="Times New Roman" w:cs="Times New Roman"/>
                <w:sz w:val="12"/>
                <w:szCs w:val="12"/>
              </w:rPr>
              <w:t>433</w:t>
            </w:r>
          </w:p>
        </w:tc>
        <w:tc>
          <w:tcPr>
            <w:tcW w:w="3828" w:type="dxa"/>
            <w:hideMark/>
          </w:tcPr>
          <w:p w:rsidR="00A45E5D" w:rsidRPr="00A45E5D" w:rsidRDefault="00A45E5D" w:rsidP="00A45E5D">
            <w:pPr>
              <w:tabs>
                <w:tab w:val="left" w:pos="284"/>
              </w:tabs>
              <w:rPr>
                <w:rFonts w:ascii="Times New Roman" w:eastAsia="Calibri" w:hAnsi="Times New Roman" w:cs="Times New Roman"/>
                <w:sz w:val="12"/>
                <w:szCs w:val="12"/>
              </w:rPr>
            </w:pPr>
            <w:r w:rsidRPr="00A45E5D">
              <w:rPr>
                <w:rFonts w:ascii="Times New Roman" w:eastAsia="Calibri" w:hAnsi="Times New Roman" w:cs="Times New Roman"/>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425" w:type="dxa"/>
            <w:noWrap/>
            <w:hideMark/>
          </w:tcPr>
          <w:p w:rsidR="00A45E5D" w:rsidRPr="00A45E5D" w:rsidRDefault="00A45E5D" w:rsidP="00A45E5D">
            <w:pPr>
              <w:tabs>
                <w:tab w:val="left" w:pos="284"/>
              </w:tabs>
              <w:rPr>
                <w:rFonts w:ascii="Times New Roman" w:eastAsia="Calibri" w:hAnsi="Times New Roman" w:cs="Times New Roman"/>
                <w:sz w:val="12"/>
                <w:szCs w:val="12"/>
              </w:rPr>
            </w:pPr>
            <w:r w:rsidRPr="00A45E5D">
              <w:rPr>
                <w:rFonts w:ascii="Times New Roman" w:eastAsia="Calibri" w:hAnsi="Times New Roman" w:cs="Times New Roman"/>
                <w:sz w:val="12"/>
                <w:szCs w:val="12"/>
              </w:rPr>
              <w:t>05</w:t>
            </w:r>
          </w:p>
        </w:tc>
        <w:tc>
          <w:tcPr>
            <w:tcW w:w="425" w:type="dxa"/>
            <w:noWrap/>
            <w:hideMark/>
          </w:tcPr>
          <w:p w:rsidR="00A45E5D" w:rsidRPr="00A45E5D" w:rsidRDefault="00A45E5D" w:rsidP="00A45E5D">
            <w:pPr>
              <w:tabs>
                <w:tab w:val="left" w:pos="284"/>
              </w:tabs>
              <w:rPr>
                <w:rFonts w:ascii="Times New Roman" w:eastAsia="Calibri" w:hAnsi="Times New Roman" w:cs="Times New Roman"/>
                <w:sz w:val="12"/>
                <w:szCs w:val="12"/>
              </w:rPr>
            </w:pPr>
            <w:r w:rsidRPr="00A45E5D">
              <w:rPr>
                <w:rFonts w:ascii="Times New Roman" w:eastAsia="Calibri" w:hAnsi="Times New Roman" w:cs="Times New Roman"/>
                <w:sz w:val="12"/>
                <w:szCs w:val="12"/>
              </w:rPr>
              <w:t>03</w:t>
            </w:r>
          </w:p>
        </w:tc>
        <w:tc>
          <w:tcPr>
            <w:tcW w:w="851" w:type="dxa"/>
            <w:hideMark/>
          </w:tcPr>
          <w:p w:rsidR="00A45E5D" w:rsidRPr="00A45E5D" w:rsidRDefault="00A45E5D" w:rsidP="00A45E5D">
            <w:pPr>
              <w:tabs>
                <w:tab w:val="left" w:pos="284"/>
              </w:tabs>
              <w:rPr>
                <w:rFonts w:ascii="Times New Roman" w:eastAsia="Calibri" w:hAnsi="Times New Roman" w:cs="Times New Roman"/>
                <w:sz w:val="12"/>
                <w:szCs w:val="12"/>
              </w:rPr>
            </w:pPr>
            <w:r w:rsidRPr="00A45E5D">
              <w:rPr>
                <w:rFonts w:ascii="Times New Roman" w:eastAsia="Calibri" w:hAnsi="Times New Roman" w:cs="Times New Roman"/>
                <w:sz w:val="12"/>
                <w:szCs w:val="12"/>
              </w:rPr>
              <w:t>4300000000</w:t>
            </w:r>
          </w:p>
        </w:tc>
        <w:tc>
          <w:tcPr>
            <w:tcW w:w="425" w:type="dxa"/>
            <w:noWrap/>
            <w:hideMark/>
          </w:tcPr>
          <w:p w:rsidR="00A45E5D" w:rsidRPr="00A45E5D" w:rsidRDefault="00A45E5D" w:rsidP="00A45E5D">
            <w:pPr>
              <w:tabs>
                <w:tab w:val="left" w:pos="284"/>
              </w:tabs>
              <w:rPr>
                <w:rFonts w:ascii="Times New Roman" w:eastAsia="Calibri" w:hAnsi="Times New Roman" w:cs="Times New Roman"/>
                <w:sz w:val="12"/>
                <w:szCs w:val="12"/>
              </w:rPr>
            </w:pPr>
          </w:p>
        </w:tc>
        <w:tc>
          <w:tcPr>
            <w:tcW w:w="425" w:type="dxa"/>
            <w:hideMark/>
          </w:tcPr>
          <w:p w:rsidR="00A45E5D" w:rsidRPr="00A45E5D" w:rsidRDefault="00A45E5D" w:rsidP="00A45E5D">
            <w:pPr>
              <w:tabs>
                <w:tab w:val="left" w:pos="284"/>
              </w:tabs>
              <w:rPr>
                <w:rFonts w:ascii="Times New Roman" w:eastAsia="Calibri" w:hAnsi="Times New Roman" w:cs="Times New Roman"/>
                <w:sz w:val="12"/>
                <w:szCs w:val="12"/>
              </w:rPr>
            </w:pPr>
            <w:r w:rsidRPr="00A45E5D">
              <w:rPr>
                <w:rFonts w:ascii="Times New Roman" w:eastAsia="Calibri" w:hAnsi="Times New Roman" w:cs="Times New Roman"/>
                <w:sz w:val="12"/>
                <w:szCs w:val="12"/>
              </w:rPr>
              <w:t>395</w:t>
            </w:r>
          </w:p>
        </w:tc>
        <w:tc>
          <w:tcPr>
            <w:tcW w:w="567" w:type="dxa"/>
            <w:hideMark/>
          </w:tcPr>
          <w:p w:rsidR="00A45E5D" w:rsidRPr="00A45E5D" w:rsidRDefault="00A45E5D" w:rsidP="00A45E5D">
            <w:pPr>
              <w:tabs>
                <w:tab w:val="left" w:pos="284"/>
              </w:tabs>
              <w:rPr>
                <w:rFonts w:ascii="Times New Roman" w:eastAsia="Calibri" w:hAnsi="Times New Roman" w:cs="Times New Roman"/>
                <w:sz w:val="12"/>
                <w:szCs w:val="12"/>
              </w:rPr>
            </w:pPr>
            <w:r w:rsidRPr="00A45E5D">
              <w:rPr>
                <w:rFonts w:ascii="Times New Roman" w:eastAsia="Calibri" w:hAnsi="Times New Roman" w:cs="Times New Roman"/>
                <w:sz w:val="12"/>
                <w:szCs w:val="12"/>
              </w:rPr>
              <w:t>0</w:t>
            </w:r>
          </w:p>
        </w:tc>
      </w:tr>
      <w:tr w:rsidR="00A45E5D" w:rsidRPr="00A45E5D" w:rsidTr="001828F2">
        <w:trPr>
          <w:trHeight w:val="20"/>
        </w:trPr>
        <w:tc>
          <w:tcPr>
            <w:tcW w:w="567" w:type="dxa"/>
            <w:noWrap/>
            <w:hideMark/>
          </w:tcPr>
          <w:p w:rsidR="00A45E5D" w:rsidRPr="00A45E5D" w:rsidRDefault="00A45E5D" w:rsidP="00A45E5D">
            <w:pPr>
              <w:tabs>
                <w:tab w:val="left" w:pos="284"/>
              </w:tabs>
              <w:rPr>
                <w:rFonts w:ascii="Times New Roman" w:eastAsia="Calibri" w:hAnsi="Times New Roman" w:cs="Times New Roman"/>
                <w:sz w:val="12"/>
                <w:szCs w:val="12"/>
              </w:rPr>
            </w:pPr>
            <w:r w:rsidRPr="00A45E5D">
              <w:rPr>
                <w:rFonts w:ascii="Times New Roman" w:eastAsia="Calibri" w:hAnsi="Times New Roman" w:cs="Times New Roman"/>
                <w:sz w:val="12"/>
                <w:szCs w:val="12"/>
              </w:rPr>
              <w:t>433</w:t>
            </w:r>
          </w:p>
        </w:tc>
        <w:tc>
          <w:tcPr>
            <w:tcW w:w="3828" w:type="dxa"/>
            <w:hideMark/>
          </w:tcPr>
          <w:p w:rsidR="00A45E5D" w:rsidRPr="00A45E5D" w:rsidRDefault="00A45E5D" w:rsidP="00A45E5D">
            <w:pPr>
              <w:tabs>
                <w:tab w:val="left" w:pos="284"/>
              </w:tabs>
              <w:rPr>
                <w:rFonts w:ascii="Times New Roman" w:eastAsia="Calibri" w:hAnsi="Times New Roman" w:cs="Times New Roman"/>
                <w:sz w:val="12"/>
                <w:szCs w:val="12"/>
              </w:rPr>
            </w:pPr>
            <w:r w:rsidRPr="00A45E5D">
              <w:rPr>
                <w:rFonts w:ascii="Times New Roman" w:eastAsia="Calibri" w:hAnsi="Times New Roman" w:cs="Times New Roman"/>
                <w:sz w:val="12"/>
                <w:szCs w:val="12"/>
              </w:rPr>
              <w:t>Иные межбюджетные трансферты</w:t>
            </w:r>
          </w:p>
        </w:tc>
        <w:tc>
          <w:tcPr>
            <w:tcW w:w="425" w:type="dxa"/>
            <w:noWrap/>
            <w:hideMark/>
          </w:tcPr>
          <w:p w:rsidR="00A45E5D" w:rsidRPr="00A45E5D" w:rsidRDefault="00A45E5D" w:rsidP="00A45E5D">
            <w:pPr>
              <w:tabs>
                <w:tab w:val="left" w:pos="284"/>
              </w:tabs>
              <w:rPr>
                <w:rFonts w:ascii="Times New Roman" w:eastAsia="Calibri" w:hAnsi="Times New Roman" w:cs="Times New Roman"/>
                <w:sz w:val="12"/>
                <w:szCs w:val="12"/>
              </w:rPr>
            </w:pPr>
            <w:r w:rsidRPr="00A45E5D">
              <w:rPr>
                <w:rFonts w:ascii="Times New Roman" w:eastAsia="Calibri" w:hAnsi="Times New Roman" w:cs="Times New Roman"/>
                <w:sz w:val="12"/>
                <w:szCs w:val="12"/>
              </w:rPr>
              <w:t>05</w:t>
            </w:r>
          </w:p>
        </w:tc>
        <w:tc>
          <w:tcPr>
            <w:tcW w:w="425" w:type="dxa"/>
            <w:noWrap/>
            <w:hideMark/>
          </w:tcPr>
          <w:p w:rsidR="00A45E5D" w:rsidRPr="00A45E5D" w:rsidRDefault="00A45E5D" w:rsidP="00A45E5D">
            <w:pPr>
              <w:tabs>
                <w:tab w:val="left" w:pos="284"/>
              </w:tabs>
              <w:rPr>
                <w:rFonts w:ascii="Times New Roman" w:eastAsia="Calibri" w:hAnsi="Times New Roman" w:cs="Times New Roman"/>
                <w:sz w:val="12"/>
                <w:szCs w:val="12"/>
              </w:rPr>
            </w:pPr>
            <w:r w:rsidRPr="00A45E5D">
              <w:rPr>
                <w:rFonts w:ascii="Times New Roman" w:eastAsia="Calibri" w:hAnsi="Times New Roman" w:cs="Times New Roman"/>
                <w:sz w:val="12"/>
                <w:szCs w:val="12"/>
              </w:rPr>
              <w:t>03</w:t>
            </w:r>
          </w:p>
        </w:tc>
        <w:tc>
          <w:tcPr>
            <w:tcW w:w="851" w:type="dxa"/>
            <w:hideMark/>
          </w:tcPr>
          <w:p w:rsidR="00A45E5D" w:rsidRPr="00A45E5D" w:rsidRDefault="00A45E5D" w:rsidP="00A45E5D">
            <w:pPr>
              <w:tabs>
                <w:tab w:val="left" w:pos="284"/>
              </w:tabs>
              <w:rPr>
                <w:rFonts w:ascii="Times New Roman" w:eastAsia="Calibri" w:hAnsi="Times New Roman" w:cs="Times New Roman"/>
                <w:sz w:val="12"/>
                <w:szCs w:val="12"/>
              </w:rPr>
            </w:pPr>
            <w:r w:rsidRPr="00A45E5D">
              <w:rPr>
                <w:rFonts w:ascii="Times New Roman" w:eastAsia="Calibri" w:hAnsi="Times New Roman" w:cs="Times New Roman"/>
                <w:sz w:val="12"/>
                <w:szCs w:val="12"/>
              </w:rPr>
              <w:t>4300000000</w:t>
            </w:r>
          </w:p>
        </w:tc>
        <w:tc>
          <w:tcPr>
            <w:tcW w:w="425" w:type="dxa"/>
            <w:noWrap/>
            <w:hideMark/>
          </w:tcPr>
          <w:p w:rsidR="00A45E5D" w:rsidRPr="00A45E5D" w:rsidRDefault="00A45E5D" w:rsidP="00A45E5D">
            <w:pPr>
              <w:tabs>
                <w:tab w:val="left" w:pos="284"/>
              </w:tabs>
              <w:rPr>
                <w:rFonts w:ascii="Times New Roman" w:eastAsia="Calibri" w:hAnsi="Times New Roman" w:cs="Times New Roman"/>
                <w:sz w:val="12"/>
                <w:szCs w:val="12"/>
              </w:rPr>
            </w:pPr>
            <w:r w:rsidRPr="00A45E5D">
              <w:rPr>
                <w:rFonts w:ascii="Times New Roman" w:eastAsia="Calibri" w:hAnsi="Times New Roman" w:cs="Times New Roman"/>
                <w:sz w:val="12"/>
                <w:szCs w:val="12"/>
              </w:rPr>
              <w:t>540</w:t>
            </w:r>
          </w:p>
        </w:tc>
        <w:tc>
          <w:tcPr>
            <w:tcW w:w="425" w:type="dxa"/>
            <w:hideMark/>
          </w:tcPr>
          <w:p w:rsidR="00A45E5D" w:rsidRPr="00A45E5D" w:rsidRDefault="00A45E5D" w:rsidP="00A45E5D">
            <w:pPr>
              <w:tabs>
                <w:tab w:val="left" w:pos="284"/>
              </w:tabs>
              <w:rPr>
                <w:rFonts w:ascii="Times New Roman" w:eastAsia="Calibri" w:hAnsi="Times New Roman" w:cs="Times New Roman"/>
                <w:sz w:val="12"/>
                <w:szCs w:val="12"/>
              </w:rPr>
            </w:pPr>
            <w:r w:rsidRPr="00A45E5D">
              <w:rPr>
                <w:rFonts w:ascii="Times New Roman" w:eastAsia="Calibri" w:hAnsi="Times New Roman" w:cs="Times New Roman"/>
                <w:sz w:val="12"/>
                <w:szCs w:val="12"/>
              </w:rPr>
              <w:t>395</w:t>
            </w:r>
          </w:p>
        </w:tc>
        <w:tc>
          <w:tcPr>
            <w:tcW w:w="567" w:type="dxa"/>
            <w:hideMark/>
          </w:tcPr>
          <w:p w:rsidR="00A45E5D" w:rsidRPr="00A45E5D" w:rsidRDefault="00A45E5D" w:rsidP="00A45E5D">
            <w:pPr>
              <w:tabs>
                <w:tab w:val="left" w:pos="284"/>
              </w:tabs>
              <w:rPr>
                <w:rFonts w:ascii="Times New Roman" w:eastAsia="Calibri" w:hAnsi="Times New Roman" w:cs="Times New Roman"/>
                <w:sz w:val="12"/>
                <w:szCs w:val="12"/>
              </w:rPr>
            </w:pPr>
            <w:r w:rsidRPr="00A45E5D">
              <w:rPr>
                <w:rFonts w:ascii="Times New Roman" w:eastAsia="Calibri" w:hAnsi="Times New Roman" w:cs="Times New Roman"/>
                <w:sz w:val="12"/>
                <w:szCs w:val="12"/>
              </w:rPr>
              <w:t>0</w:t>
            </w:r>
          </w:p>
        </w:tc>
      </w:tr>
      <w:tr w:rsidR="00A45E5D" w:rsidRPr="00A45E5D" w:rsidTr="001828F2">
        <w:trPr>
          <w:trHeight w:val="20"/>
        </w:trPr>
        <w:tc>
          <w:tcPr>
            <w:tcW w:w="567" w:type="dxa"/>
            <w:noWrap/>
            <w:hideMark/>
          </w:tcPr>
          <w:p w:rsidR="00A45E5D" w:rsidRPr="00A45E5D" w:rsidRDefault="00A45E5D" w:rsidP="00A45E5D">
            <w:pPr>
              <w:tabs>
                <w:tab w:val="left" w:pos="284"/>
              </w:tabs>
              <w:rPr>
                <w:rFonts w:ascii="Times New Roman" w:eastAsia="Calibri" w:hAnsi="Times New Roman" w:cs="Times New Roman"/>
                <w:sz w:val="12"/>
                <w:szCs w:val="12"/>
              </w:rPr>
            </w:pPr>
            <w:r w:rsidRPr="00A45E5D">
              <w:rPr>
                <w:rFonts w:ascii="Times New Roman" w:eastAsia="Calibri" w:hAnsi="Times New Roman" w:cs="Times New Roman"/>
                <w:sz w:val="12"/>
                <w:szCs w:val="12"/>
              </w:rPr>
              <w:t>433</w:t>
            </w:r>
          </w:p>
        </w:tc>
        <w:tc>
          <w:tcPr>
            <w:tcW w:w="3828" w:type="dxa"/>
            <w:hideMark/>
          </w:tcPr>
          <w:p w:rsidR="00A45E5D" w:rsidRPr="00A45E5D" w:rsidRDefault="00A45E5D" w:rsidP="00A45E5D">
            <w:pPr>
              <w:tabs>
                <w:tab w:val="left" w:pos="284"/>
              </w:tabs>
              <w:rPr>
                <w:rFonts w:ascii="Times New Roman" w:eastAsia="Calibri" w:hAnsi="Times New Roman" w:cs="Times New Roman"/>
                <w:sz w:val="12"/>
                <w:szCs w:val="12"/>
              </w:rPr>
            </w:pPr>
            <w:r w:rsidRPr="00A45E5D">
              <w:rPr>
                <w:rFonts w:ascii="Times New Roman" w:eastAsia="Calibri" w:hAnsi="Times New Roman" w:cs="Times New Roman"/>
                <w:sz w:val="12"/>
                <w:szCs w:val="12"/>
              </w:rPr>
              <w:t>Охрана объектов растительного и животного мира и среды их обитания</w:t>
            </w:r>
          </w:p>
        </w:tc>
        <w:tc>
          <w:tcPr>
            <w:tcW w:w="425" w:type="dxa"/>
            <w:noWrap/>
            <w:hideMark/>
          </w:tcPr>
          <w:p w:rsidR="00A45E5D" w:rsidRPr="00A45E5D" w:rsidRDefault="00A45E5D" w:rsidP="00A45E5D">
            <w:pPr>
              <w:tabs>
                <w:tab w:val="left" w:pos="284"/>
              </w:tabs>
              <w:rPr>
                <w:rFonts w:ascii="Times New Roman" w:eastAsia="Calibri" w:hAnsi="Times New Roman" w:cs="Times New Roman"/>
                <w:bCs/>
                <w:sz w:val="12"/>
                <w:szCs w:val="12"/>
              </w:rPr>
            </w:pPr>
            <w:r w:rsidRPr="00A45E5D">
              <w:rPr>
                <w:rFonts w:ascii="Times New Roman" w:eastAsia="Calibri" w:hAnsi="Times New Roman" w:cs="Times New Roman"/>
                <w:bCs/>
                <w:sz w:val="12"/>
                <w:szCs w:val="12"/>
              </w:rPr>
              <w:t>06</w:t>
            </w:r>
          </w:p>
        </w:tc>
        <w:tc>
          <w:tcPr>
            <w:tcW w:w="425" w:type="dxa"/>
            <w:noWrap/>
            <w:hideMark/>
          </w:tcPr>
          <w:p w:rsidR="00A45E5D" w:rsidRPr="00A45E5D" w:rsidRDefault="00A45E5D" w:rsidP="00A45E5D">
            <w:pPr>
              <w:tabs>
                <w:tab w:val="left" w:pos="284"/>
              </w:tabs>
              <w:rPr>
                <w:rFonts w:ascii="Times New Roman" w:eastAsia="Calibri" w:hAnsi="Times New Roman" w:cs="Times New Roman"/>
                <w:bCs/>
                <w:sz w:val="12"/>
                <w:szCs w:val="12"/>
              </w:rPr>
            </w:pPr>
            <w:r w:rsidRPr="00A45E5D">
              <w:rPr>
                <w:rFonts w:ascii="Times New Roman" w:eastAsia="Calibri" w:hAnsi="Times New Roman" w:cs="Times New Roman"/>
                <w:bCs/>
                <w:sz w:val="12"/>
                <w:szCs w:val="12"/>
              </w:rPr>
              <w:t>03</w:t>
            </w:r>
          </w:p>
        </w:tc>
        <w:tc>
          <w:tcPr>
            <w:tcW w:w="851" w:type="dxa"/>
            <w:hideMark/>
          </w:tcPr>
          <w:p w:rsidR="00A45E5D" w:rsidRPr="00A45E5D" w:rsidRDefault="00A45E5D" w:rsidP="00A45E5D">
            <w:pPr>
              <w:tabs>
                <w:tab w:val="left" w:pos="284"/>
              </w:tabs>
              <w:rPr>
                <w:rFonts w:ascii="Times New Roman" w:eastAsia="Calibri" w:hAnsi="Times New Roman" w:cs="Times New Roman"/>
                <w:sz w:val="12"/>
                <w:szCs w:val="12"/>
              </w:rPr>
            </w:pPr>
          </w:p>
        </w:tc>
        <w:tc>
          <w:tcPr>
            <w:tcW w:w="425" w:type="dxa"/>
            <w:hideMark/>
          </w:tcPr>
          <w:p w:rsidR="00A45E5D" w:rsidRPr="00A45E5D" w:rsidRDefault="00A45E5D" w:rsidP="00A45E5D">
            <w:pPr>
              <w:tabs>
                <w:tab w:val="left" w:pos="284"/>
              </w:tabs>
              <w:rPr>
                <w:rFonts w:ascii="Times New Roman" w:eastAsia="Calibri" w:hAnsi="Times New Roman" w:cs="Times New Roman"/>
                <w:sz w:val="12"/>
                <w:szCs w:val="12"/>
              </w:rPr>
            </w:pPr>
          </w:p>
        </w:tc>
        <w:tc>
          <w:tcPr>
            <w:tcW w:w="425" w:type="dxa"/>
            <w:hideMark/>
          </w:tcPr>
          <w:p w:rsidR="00A45E5D" w:rsidRPr="00A45E5D" w:rsidRDefault="00A45E5D" w:rsidP="00A45E5D">
            <w:pPr>
              <w:tabs>
                <w:tab w:val="left" w:pos="284"/>
              </w:tabs>
              <w:rPr>
                <w:rFonts w:ascii="Times New Roman" w:eastAsia="Calibri" w:hAnsi="Times New Roman" w:cs="Times New Roman"/>
                <w:bCs/>
                <w:sz w:val="12"/>
                <w:szCs w:val="12"/>
              </w:rPr>
            </w:pPr>
            <w:r w:rsidRPr="00A45E5D">
              <w:rPr>
                <w:rFonts w:ascii="Times New Roman" w:eastAsia="Calibri" w:hAnsi="Times New Roman" w:cs="Times New Roman"/>
                <w:bCs/>
                <w:sz w:val="12"/>
                <w:szCs w:val="12"/>
              </w:rPr>
              <w:t>0</w:t>
            </w:r>
          </w:p>
        </w:tc>
        <w:tc>
          <w:tcPr>
            <w:tcW w:w="567" w:type="dxa"/>
            <w:hideMark/>
          </w:tcPr>
          <w:p w:rsidR="00A45E5D" w:rsidRPr="00A45E5D" w:rsidRDefault="00A45E5D" w:rsidP="00A45E5D">
            <w:pPr>
              <w:tabs>
                <w:tab w:val="left" w:pos="284"/>
              </w:tabs>
              <w:rPr>
                <w:rFonts w:ascii="Times New Roman" w:eastAsia="Calibri" w:hAnsi="Times New Roman" w:cs="Times New Roman"/>
                <w:bCs/>
                <w:sz w:val="12"/>
                <w:szCs w:val="12"/>
              </w:rPr>
            </w:pPr>
            <w:r w:rsidRPr="00A45E5D">
              <w:rPr>
                <w:rFonts w:ascii="Times New Roman" w:eastAsia="Calibri" w:hAnsi="Times New Roman" w:cs="Times New Roman"/>
                <w:bCs/>
                <w:sz w:val="12"/>
                <w:szCs w:val="12"/>
              </w:rPr>
              <w:t>0</w:t>
            </w:r>
          </w:p>
        </w:tc>
      </w:tr>
      <w:tr w:rsidR="00A45E5D" w:rsidRPr="00A45E5D" w:rsidTr="001828F2">
        <w:trPr>
          <w:trHeight w:val="20"/>
        </w:trPr>
        <w:tc>
          <w:tcPr>
            <w:tcW w:w="567" w:type="dxa"/>
            <w:noWrap/>
            <w:hideMark/>
          </w:tcPr>
          <w:p w:rsidR="00A45E5D" w:rsidRPr="00A45E5D" w:rsidRDefault="00A45E5D" w:rsidP="00A45E5D">
            <w:pPr>
              <w:tabs>
                <w:tab w:val="left" w:pos="284"/>
              </w:tabs>
              <w:rPr>
                <w:rFonts w:ascii="Times New Roman" w:eastAsia="Calibri" w:hAnsi="Times New Roman" w:cs="Times New Roman"/>
                <w:sz w:val="12"/>
                <w:szCs w:val="12"/>
              </w:rPr>
            </w:pPr>
            <w:r w:rsidRPr="00A45E5D">
              <w:rPr>
                <w:rFonts w:ascii="Times New Roman" w:eastAsia="Calibri" w:hAnsi="Times New Roman" w:cs="Times New Roman"/>
                <w:sz w:val="12"/>
                <w:szCs w:val="12"/>
              </w:rPr>
              <w:t>433</w:t>
            </w:r>
          </w:p>
        </w:tc>
        <w:tc>
          <w:tcPr>
            <w:tcW w:w="3828" w:type="dxa"/>
            <w:hideMark/>
          </w:tcPr>
          <w:p w:rsidR="00A45E5D" w:rsidRPr="00A45E5D" w:rsidRDefault="00A45E5D" w:rsidP="00A45E5D">
            <w:pPr>
              <w:tabs>
                <w:tab w:val="left" w:pos="284"/>
              </w:tabs>
              <w:rPr>
                <w:rFonts w:ascii="Times New Roman" w:eastAsia="Calibri" w:hAnsi="Times New Roman" w:cs="Times New Roman"/>
                <w:sz w:val="12"/>
                <w:szCs w:val="12"/>
              </w:rPr>
            </w:pPr>
            <w:r w:rsidRPr="00A45E5D">
              <w:rPr>
                <w:rFonts w:ascii="Times New Roman" w:eastAsia="Calibri" w:hAnsi="Times New Roman" w:cs="Times New Roman"/>
                <w:sz w:val="12"/>
                <w:szCs w:val="12"/>
              </w:rPr>
              <w:t>Муниципальная программа "Благоустройство территории сельского  поселения Сургут муниципального района Сергиевский"</w:t>
            </w:r>
          </w:p>
        </w:tc>
        <w:tc>
          <w:tcPr>
            <w:tcW w:w="425" w:type="dxa"/>
            <w:noWrap/>
            <w:hideMark/>
          </w:tcPr>
          <w:p w:rsidR="00A45E5D" w:rsidRPr="00A45E5D" w:rsidRDefault="00A45E5D" w:rsidP="00A45E5D">
            <w:pPr>
              <w:tabs>
                <w:tab w:val="left" w:pos="284"/>
              </w:tabs>
              <w:rPr>
                <w:rFonts w:ascii="Times New Roman" w:eastAsia="Calibri" w:hAnsi="Times New Roman" w:cs="Times New Roman"/>
                <w:sz w:val="12"/>
                <w:szCs w:val="12"/>
              </w:rPr>
            </w:pPr>
            <w:r w:rsidRPr="00A45E5D">
              <w:rPr>
                <w:rFonts w:ascii="Times New Roman" w:eastAsia="Calibri" w:hAnsi="Times New Roman" w:cs="Times New Roman"/>
                <w:sz w:val="12"/>
                <w:szCs w:val="12"/>
              </w:rPr>
              <w:t>06</w:t>
            </w:r>
          </w:p>
        </w:tc>
        <w:tc>
          <w:tcPr>
            <w:tcW w:w="425" w:type="dxa"/>
            <w:noWrap/>
            <w:hideMark/>
          </w:tcPr>
          <w:p w:rsidR="00A45E5D" w:rsidRPr="00A45E5D" w:rsidRDefault="00A45E5D" w:rsidP="00A45E5D">
            <w:pPr>
              <w:tabs>
                <w:tab w:val="left" w:pos="284"/>
              </w:tabs>
              <w:rPr>
                <w:rFonts w:ascii="Times New Roman" w:eastAsia="Calibri" w:hAnsi="Times New Roman" w:cs="Times New Roman"/>
                <w:sz w:val="12"/>
                <w:szCs w:val="12"/>
              </w:rPr>
            </w:pPr>
            <w:r w:rsidRPr="00A45E5D">
              <w:rPr>
                <w:rFonts w:ascii="Times New Roman" w:eastAsia="Calibri" w:hAnsi="Times New Roman" w:cs="Times New Roman"/>
                <w:sz w:val="12"/>
                <w:szCs w:val="12"/>
              </w:rPr>
              <w:t>03</w:t>
            </w:r>
          </w:p>
        </w:tc>
        <w:tc>
          <w:tcPr>
            <w:tcW w:w="851" w:type="dxa"/>
            <w:hideMark/>
          </w:tcPr>
          <w:p w:rsidR="00A45E5D" w:rsidRPr="00A45E5D" w:rsidRDefault="00A45E5D" w:rsidP="00A45E5D">
            <w:pPr>
              <w:tabs>
                <w:tab w:val="left" w:pos="284"/>
              </w:tabs>
              <w:rPr>
                <w:rFonts w:ascii="Times New Roman" w:eastAsia="Calibri" w:hAnsi="Times New Roman" w:cs="Times New Roman"/>
                <w:sz w:val="12"/>
                <w:szCs w:val="12"/>
              </w:rPr>
            </w:pPr>
            <w:r w:rsidRPr="00A45E5D">
              <w:rPr>
                <w:rFonts w:ascii="Times New Roman" w:eastAsia="Calibri" w:hAnsi="Times New Roman" w:cs="Times New Roman"/>
                <w:sz w:val="12"/>
                <w:szCs w:val="12"/>
              </w:rPr>
              <w:t>3900000000</w:t>
            </w:r>
          </w:p>
        </w:tc>
        <w:tc>
          <w:tcPr>
            <w:tcW w:w="425" w:type="dxa"/>
            <w:hideMark/>
          </w:tcPr>
          <w:p w:rsidR="00A45E5D" w:rsidRPr="00A45E5D" w:rsidRDefault="00A45E5D" w:rsidP="00A45E5D">
            <w:pPr>
              <w:tabs>
                <w:tab w:val="left" w:pos="284"/>
              </w:tabs>
              <w:rPr>
                <w:rFonts w:ascii="Times New Roman" w:eastAsia="Calibri" w:hAnsi="Times New Roman" w:cs="Times New Roman"/>
                <w:sz w:val="12"/>
                <w:szCs w:val="12"/>
              </w:rPr>
            </w:pPr>
          </w:p>
        </w:tc>
        <w:tc>
          <w:tcPr>
            <w:tcW w:w="425" w:type="dxa"/>
            <w:hideMark/>
          </w:tcPr>
          <w:p w:rsidR="00A45E5D" w:rsidRPr="00A45E5D" w:rsidRDefault="00A45E5D" w:rsidP="00A45E5D">
            <w:pPr>
              <w:tabs>
                <w:tab w:val="left" w:pos="284"/>
              </w:tabs>
              <w:rPr>
                <w:rFonts w:ascii="Times New Roman" w:eastAsia="Calibri" w:hAnsi="Times New Roman" w:cs="Times New Roman"/>
                <w:sz w:val="12"/>
                <w:szCs w:val="12"/>
              </w:rPr>
            </w:pPr>
            <w:r w:rsidRPr="00A45E5D">
              <w:rPr>
                <w:rFonts w:ascii="Times New Roman" w:eastAsia="Calibri" w:hAnsi="Times New Roman" w:cs="Times New Roman"/>
                <w:sz w:val="12"/>
                <w:szCs w:val="12"/>
              </w:rPr>
              <w:t>0</w:t>
            </w:r>
          </w:p>
        </w:tc>
        <w:tc>
          <w:tcPr>
            <w:tcW w:w="567" w:type="dxa"/>
            <w:hideMark/>
          </w:tcPr>
          <w:p w:rsidR="00A45E5D" w:rsidRPr="00A45E5D" w:rsidRDefault="00A45E5D" w:rsidP="00A45E5D">
            <w:pPr>
              <w:tabs>
                <w:tab w:val="left" w:pos="284"/>
              </w:tabs>
              <w:rPr>
                <w:rFonts w:ascii="Times New Roman" w:eastAsia="Calibri" w:hAnsi="Times New Roman" w:cs="Times New Roman"/>
                <w:sz w:val="12"/>
                <w:szCs w:val="12"/>
              </w:rPr>
            </w:pPr>
            <w:r w:rsidRPr="00A45E5D">
              <w:rPr>
                <w:rFonts w:ascii="Times New Roman" w:eastAsia="Calibri" w:hAnsi="Times New Roman" w:cs="Times New Roman"/>
                <w:sz w:val="12"/>
                <w:szCs w:val="12"/>
              </w:rPr>
              <w:t>0</w:t>
            </w:r>
          </w:p>
        </w:tc>
      </w:tr>
      <w:tr w:rsidR="00A45E5D" w:rsidRPr="00A45E5D" w:rsidTr="001828F2">
        <w:trPr>
          <w:trHeight w:val="20"/>
        </w:trPr>
        <w:tc>
          <w:tcPr>
            <w:tcW w:w="567" w:type="dxa"/>
            <w:noWrap/>
            <w:hideMark/>
          </w:tcPr>
          <w:p w:rsidR="00A45E5D" w:rsidRPr="00A45E5D" w:rsidRDefault="00A45E5D" w:rsidP="00A45E5D">
            <w:pPr>
              <w:tabs>
                <w:tab w:val="left" w:pos="284"/>
              </w:tabs>
              <w:rPr>
                <w:rFonts w:ascii="Times New Roman" w:eastAsia="Calibri" w:hAnsi="Times New Roman" w:cs="Times New Roman"/>
                <w:sz w:val="12"/>
                <w:szCs w:val="12"/>
              </w:rPr>
            </w:pPr>
            <w:r w:rsidRPr="00A45E5D">
              <w:rPr>
                <w:rFonts w:ascii="Times New Roman" w:eastAsia="Calibri" w:hAnsi="Times New Roman" w:cs="Times New Roman"/>
                <w:sz w:val="12"/>
                <w:szCs w:val="12"/>
              </w:rPr>
              <w:t>433</w:t>
            </w:r>
          </w:p>
        </w:tc>
        <w:tc>
          <w:tcPr>
            <w:tcW w:w="3828" w:type="dxa"/>
            <w:hideMark/>
          </w:tcPr>
          <w:p w:rsidR="00A45E5D" w:rsidRPr="00A45E5D" w:rsidRDefault="00A45E5D" w:rsidP="00A45E5D">
            <w:pPr>
              <w:tabs>
                <w:tab w:val="left" w:pos="284"/>
              </w:tabs>
              <w:rPr>
                <w:rFonts w:ascii="Times New Roman" w:eastAsia="Calibri" w:hAnsi="Times New Roman" w:cs="Times New Roman"/>
                <w:sz w:val="12"/>
                <w:szCs w:val="12"/>
              </w:rPr>
            </w:pPr>
            <w:r w:rsidRPr="00A45E5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A45E5D" w:rsidRPr="00A45E5D" w:rsidRDefault="00A45E5D" w:rsidP="00A45E5D">
            <w:pPr>
              <w:tabs>
                <w:tab w:val="left" w:pos="284"/>
              </w:tabs>
              <w:rPr>
                <w:rFonts w:ascii="Times New Roman" w:eastAsia="Calibri" w:hAnsi="Times New Roman" w:cs="Times New Roman"/>
                <w:sz w:val="12"/>
                <w:szCs w:val="12"/>
              </w:rPr>
            </w:pPr>
            <w:r w:rsidRPr="00A45E5D">
              <w:rPr>
                <w:rFonts w:ascii="Times New Roman" w:eastAsia="Calibri" w:hAnsi="Times New Roman" w:cs="Times New Roman"/>
                <w:sz w:val="12"/>
                <w:szCs w:val="12"/>
              </w:rPr>
              <w:t>06</w:t>
            </w:r>
          </w:p>
        </w:tc>
        <w:tc>
          <w:tcPr>
            <w:tcW w:w="425" w:type="dxa"/>
            <w:noWrap/>
            <w:hideMark/>
          </w:tcPr>
          <w:p w:rsidR="00A45E5D" w:rsidRPr="00A45E5D" w:rsidRDefault="00A45E5D" w:rsidP="00A45E5D">
            <w:pPr>
              <w:tabs>
                <w:tab w:val="left" w:pos="284"/>
              </w:tabs>
              <w:rPr>
                <w:rFonts w:ascii="Times New Roman" w:eastAsia="Calibri" w:hAnsi="Times New Roman" w:cs="Times New Roman"/>
                <w:sz w:val="12"/>
                <w:szCs w:val="12"/>
              </w:rPr>
            </w:pPr>
            <w:r w:rsidRPr="00A45E5D">
              <w:rPr>
                <w:rFonts w:ascii="Times New Roman" w:eastAsia="Calibri" w:hAnsi="Times New Roman" w:cs="Times New Roman"/>
                <w:sz w:val="12"/>
                <w:szCs w:val="12"/>
              </w:rPr>
              <w:t>03</w:t>
            </w:r>
          </w:p>
        </w:tc>
        <w:tc>
          <w:tcPr>
            <w:tcW w:w="851" w:type="dxa"/>
            <w:hideMark/>
          </w:tcPr>
          <w:p w:rsidR="00A45E5D" w:rsidRPr="00A45E5D" w:rsidRDefault="00A45E5D" w:rsidP="00A45E5D">
            <w:pPr>
              <w:tabs>
                <w:tab w:val="left" w:pos="284"/>
              </w:tabs>
              <w:rPr>
                <w:rFonts w:ascii="Times New Roman" w:eastAsia="Calibri" w:hAnsi="Times New Roman" w:cs="Times New Roman"/>
                <w:sz w:val="12"/>
                <w:szCs w:val="12"/>
              </w:rPr>
            </w:pPr>
            <w:r w:rsidRPr="00A45E5D">
              <w:rPr>
                <w:rFonts w:ascii="Times New Roman" w:eastAsia="Calibri" w:hAnsi="Times New Roman" w:cs="Times New Roman"/>
                <w:sz w:val="12"/>
                <w:szCs w:val="12"/>
              </w:rPr>
              <w:t>3900000000</w:t>
            </w:r>
          </w:p>
        </w:tc>
        <w:tc>
          <w:tcPr>
            <w:tcW w:w="425" w:type="dxa"/>
            <w:noWrap/>
            <w:hideMark/>
          </w:tcPr>
          <w:p w:rsidR="00A45E5D" w:rsidRPr="00A45E5D" w:rsidRDefault="00A45E5D" w:rsidP="00A45E5D">
            <w:pPr>
              <w:tabs>
                <w:tab w:val="left" w:pos="284"/>
              </w:tabs>
              <w:rPr>
                <w:rFonts w:ascii="Times New Roman" w:eastAsia="Calibri" w:hAnsi="Times New Roman" w:cs="Times New Roman"/>
                <w:sz w:val="12"/>
                <w:szCs w:val="12"/>
              </w:rPr>
            </w:pPr>
            <w:r w:rsidRPr="00A45E5D">
              <w:rPr>
                <w:rFonts w:ascii="Times New Roman" w:eastAsia="Calibri" w:hAnsi="Times New Roman" w:cs="Times New Roman"/>
                <w:sz w:val="12"/>
                <w:szCs w:val="12"/>
              </w:rPr>
              <w:t>240</w:t>
            </w:r>
          </w:p>
        </w:tc>
        <w:tc>
          <w:tcPr>
            <w:tcW w:w="425" w:type="dxa"/>
            <w:hideMark/>
          </w:tcPr>
          <w:p w:rsidR="00A45E5D" w:rsidRPr="00A45E5D" w:rsidRDefault="00A45E5D" w:rsidP="00A45E5D">
            <w:pPr>
              <w:tabs>
                <w:tab w:val="left" w:pos="284"/>
              </w:tabs>
              <w:rPr>
                <w:rFonts w:ascii="Times New Roman" w:eastAsia="Calibri" w:hAnsi="Times New Roman" w:cs="Times New Roman"/>
                <w:sz w:val="12"/>
                <w:szCs w:val="12"/>
              </w:rPr>
            </w:pPr>
            <w:r w:rsidRPr="00A45E5D">
              <w:rPr>
                <w:rFonts w:ascii="Times New Roman" w:eastAsia="Calibri" w:hAnsi="Times New Roman" w:cs="Times New Roman"/>
                <w:sz w:val="12"/>
                <w:szCs w:val="12"/>
              </w:rPr>
              <w:t>0</w:t>
            </w:r>
          </w:p>
        </w:tc>
        <w:tc>
          <w:tcPr>
            <w:tcW w:w="567" w:type="dxa"/>
            <w:hideMark/>
          </w:tcPr>
          <w:p w:rsidR="00A45E5D" w:rsidRPr="00A45E5D" w:rsidRDefault="00A45E5D" w:rsidP="00A45E5D">
            <w:pPr>
              <w:tabs>
                <w:tab w:val="left" w:pos="284"/>
              </w:tabs>
              <w:rPr>
                <w:rFonts w:ascii="Times New Roman" w:eastAsia="Calibri" w:hAnsi="Times New Roman" w:cs="Times New Roman"/>
                <w:sz w:val="12"/>
                <w:szCs w:val="12"/>
              </w:rPr>
            </w:pPr>
            <w:r w:rsidRPr="00A45E5D">
              <w:rPr>
                <w:rFonts w:ascii="Times New Roman" w:eastAsia="Calibri" w:hAnsi="Times New Roman" w:cs="Times New Roman"/>
                <w:sz w:val="12"/>
                <w:szCs w:val="12"/>
              </w:rPr>
              <w:t>0</w:t>
            </w:r>
          </w:p>
        </w:tc>
      </w:tr>
      <w:tr w:rsidR="00A45E5D" w:rsidRPr="00A45E5D" w:rsidTr="001828F2">
        <w:trPr>
          <w:trHeight w:val="20"/>
        </w:trPr>
        <w:tc>
          <w:tcPr>
            <w:tcW w:w="567" w:type="dxa"/>
            <w:noWrap/>
            <w:hideMark/>
          </w:tcPr>
          <w:p w:rsidR="00A45E5D" w:rsidRPr="00A45E5D" w:rsidRDefault="00A45E5D" w:rsidP="00A45E5D">
            <w:pPr>
              <w:tabs>
                <w:tab w:val="left" w:pos="284"/>
              </w:tabs>
              <w:rPr>
                <w:rFonts w:ascii="Times New Roman" w:eastAsia="Calibri" w:hAnsi="Times New Roman" w:cs="Times New Roman"/>
                <w:sz w:val="12"/>
                <w:szCs w:val="12"/>
              </w:rPr>
            </w:pPr>
            <w:r w:rsidRPr="00A45E5D">
              <w:rPr>
                <w:rFonts w:ascii="Times New Roman" w:eastAsia="Calibri" w:hAnsi="Times New Roman" w:cs="Times New Roman"/>
                <w:sz w:val="12"/>
                <w:szCs w:val="12"/>
              </w:rPr>
              <w:t>433</w:t>
            </w:r>
          </w:p>
        </w:tc>
        <w:tc>
          <w:tcPr>
            <w:tcW w:w="3828" w:type="dxa"/>
            <w:hideMark/>
          </w:tcPr>
          <w:p w:rsidR="00A45E5D" w:rsidRPr="00A45E5D" w:rsidRDefault="00A45E5D" w:rsidP="00A45E5D">
            <w:pPr>
              <w:tabs>
                <w:tab w:val="left" w:pos="284"/>
              </w:tabs>
              <w:rPr>
                <w:rFonts w:ascii="Times New Roman" w:eastAsia="Calibri" w:hAnsi="Times New Roman" w:cs="Times New Roman"/>
                <w:sz w:val="12"/>
                <w:szCs w:val="12"/>
              </w:rPr>
            </w:pPr>
            <w:r w:rsidRPr="00A45E5D">
              <w:rPr>
                <w:rFonts w:ascii="Times New Roman" w:eastAsia="Calibri" w:hAnsi="Times New Roman" w:cs="Times New Roman"/>
                <w:sz w:val="12"/>
                <w:szCs w:val="12"/>
              </w:rPr>
              <w:t>Уплата налогов, сборов и иных платежей</w:t>
            </w:r>
          </w:p>
        </w:tc>
        <w:tc>
          <w:tcPr>
            <w:tcW w:w="425" w:type="dxa"/>
            <w:noWrap/>
            <w:hideMark/>
          </w:tcPr>
          <w:p w:rsidR="00A45E5D" w:rsidRPr="00A45E5D" w:rsidRDefault="00A45E5D" w:rsidP="00A45E5D">
            <w:pPr>
              <w:tabs>
                <w:tab w:val="left" w:pos="284"/>
              </w:tabs>
              <w:rPr>
                <w:rFonts w:ascii="Times New Roman" w:eastAsia="Calibri" w:hAnsi="Times New Roman" w:cs="Times New Roman"/>
                <w:sz w:val="12"/>
                <w:szCs w:val="12"/>
              </w:rPr>
            </w:pPr>
            <w:r w:rsidRPr="00A45E5D">
              <w:rPr>
                <w:rFonts w:ascii="Times New Roman" w:eastAsia="Calibri" w:hAnsi="Times New Roman" w:cs="Times New Roman"/>
                <w:sz w:val="12"/>
                <w:szCs w:val="12"/>
              </w:rPr>
              <w:t>06</w:t>
            </w:r>
          </w:p>
        </w:tc>
        <w:tc>
          <w:tcPr>
            <w:tcW w:w="425" w:type="dxa"/>
            <w:noWrap/>
            <w:hideMark/>
          </w:tcPr>
          <w:p w:rsidR="00A45E5D" w:rsidRPr="00A45E5D" w:rsidRDefault="00A45E5D" w:rsidP="00A45E5D">
            <w:pPr>
              <w:tabs>
                <w:tab w:val="left" w:pos="284"/>
              </w:tabs>
              <w:rPr>
                <w:rFonts w:ascii="Times New Roman" w:eastAsia="Calibri" w:hAnsi="Times New Roman" w:cs="Times New Roman"/>
                <w:sz w:val="12"/>
                <w:szCs w:val="12"/>
              </w:rPr>
            </w:pPr>
            <w:r w:rsidRPr="00A45E5D">
              <w:rPr>
                <w:rFonts w:ascii="Times New Roman" w:eastAsia="Calibri" w:hAnsi="Times New Roman" w:cs="Times New Roman"/>
                <w:sz w:val="12"/>
                <w:szCs w:val="12"/>
              </w:rPr>
              <w:t>03</w:t>
            </w:r>
          </w:p>
        </w:tc>
        <w:tc>
          <w:tcPr>
            <w:tcW w:w="851" w:type="dxa"/>
            <w:hideMark/>
          </w:tcPr>
          <w:p w:rsidR="00A45E5D" w:rsidRPr="00A45E5D" w:rsidRDefault="00A45E5D" w:rsidP="00A45E5D">
            <w:pPr>
              <w:tabs>
                <w:tab w:val="left" w:pos="284"/>
              </w:tabs>
              <w:rPr>
                <w:rFonts w:ascii="Times New Roman" w:eastAsia="Calibri" w:hAnsi="Times New Roman" w:cs="Times New Roman"/>
                <w:sz w:val="12"/>
                <w:szCs w:val="12"/>
              </w:rPr>
            </w:pPr>
            <w:r w:rsidRPr="00A45E5D">
              <w:rPr>
                <w:rFonts w:ascii="Times New Roman" w:eastAsia="Calibri" w:hAnsi="Times New Roman" w:cs="Times New Roman"/>
                <w:sz w:val="12"/>
                <w:szCs w:val="12"/>
              </w:rPr>
              <w:t>3900000000</w:t>
            </w:r>
          </w:p>
        </w:tc>
        <w:tc>
          <w:tcPr>
            <w:tcW w:w="425" w:type="dxa"/>
            <w:hideMark/>
          </w:tcPr>
          <w:p w:rsidR="00A45E5D" w:rsidRPr="00A45E5D" w:rsidRDefault="00A45E5D" w:rsidP="00A45E5D">
            <w:pPr>
              <w:tabs>
                <w:tab w:val="left" w:pos="284"/>
              </w:tabs>
              <w:rPr>
                <w:rFonts w:ascii="Times New Roman" w:eastAsia="Calibri" w:hAnsi="Times New Roman" w:cs="Times New Roman"/>
                <w:sz w:val="12"/>
                <w:szCs w:val="12"/>
              </w:rPr>
            </w:pPr>
            <w:r w:rsidRPr="00A45E5D">
              <w:rPr>
                <w:rFonts w:ascii="Times New Roman" w:eastAsia="Calibri" w:hAnsi="Times New Roman" w:cs="Times New Roman"/>
                <w:sz w:val="12"/>
                <w:szCs w:val="12"/>
              </w:rPr>
              <w:t>850</w:t>
            </w:r>
          </w:p>
        </w:tc>
        <w:tc>
          <w:tcPr>
            <w:tcW w:w="425" w:type="dxa"/>
            <w:hideMark/>
          </w:tcPr>
          <w:p w:rsidR="00A45E5D" w:rsidRPr="00A45E5D" w:rsidRDefault="00A45E5D" w:rsidP="00A45E5D">
            <w:pPr>
              <w:tabs>
                <w:tab w:val="left" w:pos="284"/>
              </w:tabs>
              <w:rPr>
                <w:rFonts w:ascii="Times New Roman" w:eastAsia="Calibri" w:hAnsi="Times New Roman" w:cs="Times New Roman"/>
                <w:sz w:val="12"/>
                <w:szCs w:val="12"/>
              </w:rPr>
            </w:pPr>
            <w:r w:rsidRPr="00A45E5D">
              <w:rPr>
                <w:rFonts w:ascii="Times New Roman" w:eastAsia="Calibri" w:hAnsi="Times New Roman" w:cs="Times New Roman"/>
                <w:sz w:val="12"/>
                <w:szCs w:val="12"/>
              </w:rPr>
              <w:t>0</w:t>
            </w:r>
          </w:p>
        </w:tc>
        <w:tc>
          <w:tcPr>
            <w:tcW w:w="567" w:type="dxa"/>
            <w:hideMark/>
          </w:tcPr>
          <w:p w:rsidR="00A45E5D" w:rsidRPr="00A45E5D" w:rsidRDefault="00A45E5D" w:rsidP="00A45E5D">
            <w:pPr>
              <w:tabs>
                <w:tab w:val="left" w:pos="284"/>
              </w:tabs>
              <w:rPr>
                <w:rFonts w:ascii="Times New Roman" w:eastAsia="Calibri" w:hAnsi="Times New Roman" w:cs="Times New Roman"/>
                <w:sz w:val="12"/>
                <w:szCs w:val="12"/>
              </w:rPr>
            </w:pPr>
            <w:r w:rsidRPr="00A45E5D">
              <w:rPr>
                <w:rFonts w:ascii="Times New Roman" w:eastAsia="Calibri" w:hAnsi="Times New Roman" w:cs="Times New Roman"/>
                <w:sz w:val="12"/>
                <w:szCs w:val="12"/>
              </w:rPr>
              <w:t>0</w:t>
            </w:r>
          </w:p>
        </w:tc>
      </w:tr>
      <w:tr w:rsidR="00A45E5D" w:rsidRPr="00A45E5D" w:rsidTr="001828F2">
        <w:trPr>
          <w:trHeight w:val="20"/>
        </w:trPr>
        <w:tc>
          <w:tcPr>
            <w:tcW w:w="567" w:type="dxa"/>
            <w:noWrap/>
            <w:hideMark/>
          </w:tcPr>
          <w:p w:rsidR="00A45E5D" w:rsidRPr="00A45E5D" w:rsidRDefault="00A45E5D" w:rsidP="00A45E5D">
            <w:pPr>
              <w:tabs>
                <w:tab w:val="left" w:pos="284"/>
              </w:tabs>
              <w:rPr>
                <w:rFonts w:ascii="Times New Roman" w:eastAsia="Calibri" w:hAnsi="Times New Roman" w:cs="Times New Roman"/>
                <w:sz w:val="12"/>
                <w:szCs w:val="12"/>
              </w:rPr>
            </w:pPr>
            <w:r w:rsidRPr="00A45E5D">
              <w:rPr>
                <w:rFonts w:ascii="Times New Roman" w:eastAsia="Calibri" w:hAnsi="Times New Roman" w:cs="Times New Roman"/>
                <w:sz w:val="12"/>
                <w:szCs w:val="12"/>
              </w:rPr>
              <w:t>433</w:t>
            </w:r>
          </w:p>
        </w:tc>
        <w:tc>
          <w:tcPr>
            <w:tcW w:w="3828" w:type="dxa"/>
            <w:hideMark/>
          </w:tcPr>
          <w:p w:rsidR="00A45E5D" w:rsidRPr="00A45E5D" w:rsidRDefault="00A45E5D" w:rsidP="00A45E5D">
            <w:pPr>
              <w:tabs>
                <w:tab w:val="left" w:pos="284"/>
              </w:tabs>
              <w:rPr>
                <w:rFonts w:ascii="Times New Roman" w:eastAsia="Calibri" w:hAnsi="Times New Roman" w:cs="Times New Roman"/>
                <w:sz w:val="12"/>
                <w:szCs w:val="12"/>
              </w:rPr>
            </w:pPr>
            <w:r w:rsidRPr="00A45E5D">
              <w:rPr>
                <w:rFonts w:ascii="Times New Roman" w:eastAsia="Calibri" w:hAnsi="Times New Roman" w:cs="Times New Roman"/>
                <w:sz w:val="12"/>
                <w:szCs w:val="12"/>
              </w:rPr>
              <w:t>Молодежная политика и оздоровление детей</w:t>
            </w:r>
          </w:p>
        </w:tc>
        <w:tc>
          <w:tcPr>
            <w:tcW w:w="425" w:type="dxa"/>
            <w:noWrap/>
            <w:hideMark/>
          </w:tcPr>
          <w:p w:rsidR="00A45E5D" w:rsidRPr="00A45E5D" w:rsidRDefault="00A45E5D" w:rsidP="00A45E5D">
            <w:pPr>
              <w:tabs>
                <w:tab w:val="left" w:pos="284"/>
              </w:tabs>
              <w:rPr>
                <w:rFonts w:ascii="Times New Roman" w:eastAsia="Calibri" w:hAnsi="Times New Roman" w:cs="Times New Roman"/>
                <w:bCs/>
                <w:sz w:val="12"/>
                <w:szCs w:val="12"/>
              </w:rPr>
            </w:pPr>
            <w:r w:rsidRPr="00A45E5D">
              <w:rPr>
                <w:rFonts w:ascii="Times New Roman" w:eastAsia="Calibri" w:hAnsi="Times New Roman" w:cs="Times New Roman"/>
                <w:bCs/>
                <w:sz w:val="12"/>
                <w:szCs w:val="12"/>
              </w:rPr>
              <w:t>07</w:t>
            </w:r>
          </w:p>
        </w:tc>
        <w:tc>
          <w:tcPr>
            <w:tcW w:w="425" w:type="dxa"/>
            <w:noWrap/>
            <w:hideMark/>
          </w:tcPr>
          <w:p w:rsidR="00A45E5D" w:rsidRPr="00A45E5D" w:rsidRDefault="00A45E5D" w:rsidP="00A45E5D">
            <w:pPr>
              <w:tabs>
                <w:tab w:val="left" w:pos="284"/>
              </w:tabs>
              <w:rPr>
                <w:rFonts w:ascii="Times New Roman" w:eastAsia="Calibri" w:hAnsi="Times New Roman" w:cs="Times New Roman"/>
                <w:bCs/>
                <w:sz w:val="12"/>
                <w:szCs w:val="12"/>
              </w:rPr>
            </w:pPr>
            <w:r w:rsidRPr="00A45E5D">
              <w:rPr>
                <w:rFonts w:ascii="Times New Roman" w:eastAsia="Calibri" w:hAnsi="Times New Roman" w:cs="Times New Roman"/>
                <w:bCs/>
                <w:sz w:val="12"/>
                <w:szCs w:val="12"/>
              </w:rPr>
              <w:t>07</w:t>
            </w:r>
          </w:p>
        </w:tc>
        <w:tc>
          <w:tcPr>
            <w:tcW w:w="851" w:type="dxa"/>
            <w:hideMark/>
          </w:tcPr>
          <w:p w:rsidR="00A45E5D" w:rsidRPr="00A45E5D" w:rsidRDefault="00A45E5D" w:rsidP="00A45E5D">
            <w:pPr>
              <w:tabs>
                <w:tab w:val="left" w:pos="284"/>
              </w:tabs>
              <w:rPr>
                <w:rFonts w:ascii="Times New Roman" w:eastAsia="Calibri" w:hAnsi="Times New Roman" w:cs="Times New Roman"/>
                <w:sz w:val="12"/>
                <w:szCs w:val="12"/>
              </w:rPr>
            </w:pPr>
          </w:p>
        </w:tc>
        <w:tc>
          <w:tcPr>
            <w:tcW w:w="425" w:type="dxa"/>
            <w:noWrap/>
            <w:hideMark/>
          </w:tcPr>
          <w:p w:rsidR="00A45E5D" w:rsidRPr="00A45E5D" w:rsidRDefault="00A45E5D" w:rsidP="00A45E5D">
            <w:pPr>
              <w:tabs>
                <w:tab w:val="left" w:pos="284"/>
              </w:tabs>
              <w:rPr>
                <w:rFonts w:ascii="Times New Roman" w:eastAsia="Calibri" w:hAnsi="Times New Roman" w:cs="Times New Roman"/>
                <w:sz w:val="12"/>
                <w:szCs w:val="12"/>
              </w:rPr>
            </w:pPr>
          </w:p>
        </w:tc>
        <w:tc>
          <w:tcPr>
            <w:tcW w:w="425" w:type="dxa"/>
            <w:hideMark/>
          </w:tcPr>
          <w:p w:rsidR="00A45E5D" w:rsidRPr="00A45E5D" w:rsidRDefault="00A45E5D" w:rsidP="00A45E5D">
            <w:pPr>
              <w:tabs>
                <w:tab w:val="left" w:pos="284"/>
              </w:tabs>
              <w:rPr>
                <w:rFonts w:ascii="Times New Roman" w:eastAsia="Calibri" w:hAnsi="Times New Roman" w:cs="Times New Roman"/>
                <w:bCs/>
                <w:sz w:val="12"/>
                <w:szCs w:val="12"/>
              </w:rPr>
            </w:pPr>
            <w:r w:rsidRPr="00A45E5D">
              <w:rPr>
                <w:rFonts w:ascii="Times New Roman" w:eastAsia="Calibri" w:hAnsi="Times New Roman" w:cs="Times New Roman"/>
                <w:bCs/>
                <w:sz w:val="12"/>
                <w:szCs w:val="12"/>
              </w:rPr>
              <w:t>0</w:t>
            </w:r>
          </w:p>
        </w:tc>
        <w:tc>
          <w:tcPr>
            <w:tcW w:w="567" w:type="dxa"/>
            <w:hideMark/>
          </w:tcPr>
          <w:p w:rsidR="00A45E5D" w:rsidRPr="00A45E5D" w:rsidRDefault="00A45E5D" w:rsidP="00A45E5D">
            <w:pPr>
              <w:tabs>
                <w:tab w:val="left" w:pos="284"/>
              </w:tabs>
              <w:rPr>
                <w:rFonts w:ascii="Times New Roman" w:eastAsia="Calibri" w:hAnsi="Times New Roman" w:cs="Times New Roman"/>
                <w:bCs/>
                <w:sz w:val="12"/>
                <w:szCs w:val="12"/>
              </w:rPr>
            </w:pPr>
            <w:r w:rsidRPr="00A45E5D">
              <w:rPr>
                <w:rFonts w:ascii="Times New Roman" w:eastAsia="Calibri" w:hAnsi="Times New Roman" w:cs="Times New Roman"/>
                <w:bCs/>
                <w:sz w:val="12"/>
                <w:szCs w:val="12"/>
              </w:rPr>
              <w:t>0</w:t>
            </w:r>
          </w:p>
        </w:tc>
      </w:tr>
      <w:tr w:rsidR="00A45E5D" w:rsidRPr="00A45E5D" w:rsidTr="001828F2">
        <w:trPr>
          <w:trHeight w:val="20"/>
        </w:trPr>
        <w:tc>
          <w:tcPr>
            <w:tcW w:w="567" w:type="dxa"/>
            <w:noWrap/>
            <w:hideMark/>
          </w:tcPr>
          <w:p w:rsidR="00A45E5D" w:rsidRPr="00A45E5D" w:rsidRDefault="00A45E5D" w:rsidP="00A45E5D">
            <w:pPr>
              <w:tabs>
                <w:tab w:val="left" w:pos="284"/>
              </w:tabs>
              <w:rPr>
                <w:rFonts w:ascii="Times New Roman" w:eastAsia="Calibri" w:hAnsi="Times New Roman" w:cs="Times New Roman"/>
                <w:sz w:val="12"/>
                <w:szCs w:val="12"/>
              </w:rPr>
            </w:pPr>
            <w:r w:rsidRPr="00A45E5D">
              <w:rPr>
                <w:rFonts w:ascii="Times New Roman" w:eastAsia="Calibri" w:hAnsi="Times New Roman" w:cs="Times New Roman"/>
                <w:sz w:val="12"/>
                <w:szCs w:val="12"/>
              </w:rPr>
              <w:t>433</w:t>
            </w:r>
          </w:p>
        </w:tc>
        <w:tc>
          <w:tcPr>
            <w:tcW w:w="3828" w:type="dxa"/>
            <w:hideMark/>
          </w:tcPr>
          <w:p w:rsidR="00A45E5D" w:rsidRPr="00A45E5D" w:rsidRDefault="00A45E5D" w:rsidP="00A45E5D">
            <w:pPr>
              <w:tabs>
                <w:tab w:val="left" w:pos="284"/>
              </w:tabs>
              <w:rPr>
                <w:rFonts w:ascii="Times New Roman" w:eastAsia="Calibri" w:hAnsi="Times New Roman" w:cs="Times New Roman"/>
                <w:sz w:val="12"/>
                <w:szCs w:val="12"/>
              </w:rPr>
            </w:pPr>
            <w:r w:rsidRPr="00A45E5D">
              <w:rPr>
                <w:rFonts w:ascii="Times New Roman" w:eastAsia="Calibri" w:hAnsi="Times New Roman" w:cs="Times New Roman"/>
                <w:sz w:val="12"/>
                <w:szCs w:val="12"/>
              </w:rPr>
              <w:t>Муниципальная программа "Развитие сферы культуры и молодежной политики на территории сельского   поселения Сургут муниципального района Сергиевский"</w:t>
            </w:r>
          </w:p>
        </w:tc>
        <w:tc>
          <w:tcPr>
            <w:tcW w:w="425" w:type="dxa"/>
            <w:noWrap/>
            <w:hideMark/>
          </w:tcPr>
          <w:p w:rsidR="00A45E5D" w:rsidRPr="00A45E5D" w:rsidRDefault="00A45E5D" w:rsidP="00A45E5D">
            <w:pPr>
              <w:tabs>
                <w:tab w:val="left" w:pos="284"/>
              </w:tabs>
              <w:rPr>
                <w:rFonts w:ascii="Times New Roman" w:eastAsia="Calibri" w:hAnsi="Times New Roman" w:cs="Times New Roman"/>
                <w:sz w:val="12"/>
                <w:szCs w:val="12"/>
              </w:rPr>
            </w:pPr>
            <w:r w:rsidRPr="00A45E5D">
              <w:rPr>
                <w:rFonts w:ascii="Times New Roman" w:eastAsia="Calibri" w:hAnsi="Times New Roman" w:cs="Times New Roman"/>
                <w:sz w:val="12"/>
                <w:szCs w:val="12"/>
              </w:rPr>
              <w:t>07</w:t>
            </w:r>
          </w:p>
        </w:tc>
        <w:tc>
          <w:tcPr>
            <w:tcW w:w="425" w:type="dxa"/>
            <w:noWrap/>
            <w:hideMark/>
          </w:tcPr>
          <w:p w:rsidR="00A45E5D" w:rsidRPr="00A45E5D" w:rsidRDefault="00A45E5D" w:rsidP="00A45E5D">
            <w:pPr>
              <w:tabs>
                <w:tab w:val="left" w:pos="284"/>
              </w:tabs>
              <w:rPr>
                <w:rFonts w:ascii="Times New Roman" w:eastAsia="Calibri" w:hAnsi="Times New Roman" w:cs="Times New Roman"/>
                <w:sz w:val="12"/>
                <w:szCs w:val="12"/>
              </w:rPr>
            </w:pPr>
            <w:r w:rsidRPr="00A45E5D">
              <w:rPr>
                <w:rFonts w:ascii="Times New Roman" w:eastAsia="Calibri" w:hAnsi="Times New Roman" w:cs="Times New Roman"/>
                <w:sz w:val="12"/>
                <w:szCs w:val="12"/>
              </w:rPr>
              <w:t>07</w:t>
            </w:r>
          </w:p>
        </w:tc>
        <w:tc>
          <w:tcPr>
            <w:tcW w:w="851" w:type="dxa"/>
            <w:noWrap/>
            <w:hideMark/>
          </w:tcPr>
          <w:p w:rsidR="00A45E5D" w:rsidRPr="00A45E5D" w:rsidRDefault="00A45E5D" w:rsidP="00A45E5D">
            <w:pPr>
              <w:tabs>
                <w:tab w:val="left" w:pos="284"/>
              </w:tabs>
              <w:rPr>
                <w:rFonts w:ascii="Times New Roman" w:eastAsia="Calibri" w:hAnsi="Times New Roman" w:cs="Times New Roman"/>
                <w:sz w:val="12"/>
                <w:szCs w:val="12"/>
              </w:rPr>
            </w:pPr>
            <w:r w:rsidRPr="00A45E5D">
              <w:rPr>
                <w:rFonts w:ascii="Times New Roman" w:eastAsia="Calibri" w:hAnsi="Times New Roman" w:cs="Times New Roman"/>
                <w:sz w:val="12"/>
                <w:szCs w:val="12"/>
              </w:rPr>
              <w:t>4400000000</w:t>
            </w:r>
          </w:p>
        </w:tc>
        <w:tc>
          <w:tcPr>
            <w:tcW w:w="425" w:type="dxa"/>
            <w:noWrap/>
            <w:hideMark/>
          </w:tcPr>
          <w:p w:rsidR="00A45E5D" w:rsidRPr="00A45E5D" w:rsidRDefault="00A45E5D" w:rsidP="00A45E5D">
            <w:pPr>
              <w:tabs>
                <w:tab w:val="left" w:pos="284"/>
              </w:tabs>
              <w:rPr>
                <w:rFonts w:ascii="Times New Roman" w:eastAsia="Calibri" w:hAnsi="Times New Roman" w:cs="Times New Roman"/>
                <w:sz w:val="12"/>
                <w:szCs w:val="12"/>
              </w:rPr>
            </w:pPr>
          </w:p>
        </w:tc>
        <w:tc>
          <w:tcPr>
            <w:tcW w:w="425" w:type="dxa"/>
            <w:hideMark/>
          </w:tcPr>
          <w:p w:rsidR="00A45E5D" w:rsidRPr="00A45E5D" w:rsidRDefault="00A45E5D" w:rsidP="00A45E5D">
            <w:pPr>
              <w:tabs>
                <w:tab w:val="left" w:pos="284"/>
              </w:tabs>
              <w:rPr>
                <w:rFonts w:ascii="Times New Roman" w:eastAsia="Calibri" w:hAnsi="Times New Roman" w:cs="Times New Roman"/>
                <w:sz w:val="12"/>
                <w:szCs w:val="12"/>
              </w:rPr>
            </w:pPr>
            <w:r w:rsidRPr="00A45E5D">
              <w:rPr>
                <w:rFonts w:ascii="Times New Roman" w:eastAsia="Calibri" w:hAnsi="Times New Roman" w:cs="Times New Roman"/>
                <w:sz w:val="12"/>
                <w:szCs w:val="12"/>
              </w:rPr>
              <w:t>0</w:t>
            </w:r>
          </w:p>
        </w:tc>
        <w:tc>
          <w:tcPr>
            <w:tcW w:w="567" w:type="dxa"/>
            <w:hideMark/>
          </w:tcPr>
          <w:p w:rsidR="00A45E5D" w:rsidRPr="00A45E5D" w:rsidRDefault="00A45E5D" w:rsidP="00A45E5D">
            <w:pPr>
              <w:tabs>
                <w:tab w:val="left" w:pos="284"/>
              </w:tabs>
              <w:rPr>
                <w:rFonts w:ascii="Times New Roman" w:eastAsia="Calibri" w:hAnsi="Times New Roman" w:cs="Times New Roman"/>
                <w:sz w:val="12"/>
                <w:szCs w:val="12"/>
              </w:rPr>
            </w:pPr>
            <w:r w:rsidRPr="00A45E5D">
              <w:rPr>
                <w:rFonts w:ascii="Times New Roman" w:eastAsia="Calibri" w:hAnsi="Times New Roman" w:cs="Times New Roman"/>
                <w:sz w:val="12"/>
                <w:szCs w:val="12"/>
              </w:rPr>
              <w:t>0</w:t>
            </w:r>
          </w:p>
        </w:tc>
      </w:tr>
      <w:tr w:rsidR="00A45E5D" w:rsidRPr="00A45E5D" w:rsidTr="001828F2">
        <w:trPr>
          <w:trHeight w:val="20"/>
        </w:trPr>
        <w:tc>
          <w:tcPr>
            <w:tcW w:w="567" w:type="dxa"/>
            <w:noWrap/>
            <w:hideMark/>
          </w:tcPr>
          <w:p w:rsidR="00A45E5D" w:rsidRPr="00A45E5D" w:rsidRDefault="00A45E5D" w:rsidP="00A45E5D">
            <w:pPr>
              <w:tabs>
                <w:tab w:val="left" w:pos="284"/>
              </w:tabs>
              <w:rPr>
                <w:rFonts w:ascii="Times New Roman" w:eastAsia="Calibri" w:hAnsi="Times New Roman" w:cs="Times New Roman"/>
                <w:sz w:val="12"/>
                <w:szCs w:val="12"/>
              </w:rPr>
            </w:pPr>
            <w:r w:rsidRPr="00A45E5D">
              <w:rPr>
                <w:rFonts w:ascii="Times New Roman" w:eastAsia="Calibri" w:hAnsi="Times New Roman" w:cs="Times New Roman"/>
                <w:sz w:val="12"/>
                <w:szCs w:val="12"/>
              </w:rPr>
              <w:t>433</w:t>
            </w:r>
          </w:p>
        </w:tc>
        <w:tc>
          <w:tcPr>
            <w:tcW w:w="3828" w:type="dxa"/>
            <w:hideMark/>
          </w:tcPr>
          <w:p w:rsidR="00A45E5D" w:rsidRPr="00A45E5D" w:rsidRDefault="00A45E5D" w:rsidP="00A45E5D">
            <w:pPr>
              <w:tabs>
                <w:tab w:val="left" w:pos="284"/>
              </w:tabs>
              <w:rPr>
                <w:rFonts w:ascii="Times New Roman" w:eastAsia="Calibri" w:hAnsi="Times New Roman" w:cs="Times New Roman"/>
                <w:sz w:val="12"/>
                <w:szCs w:val="12"/>
              </w:rPr>
            </w:pPr>
            <w:r w:rsidRPr="00A45E5D">
              <w:rPr>
                <w:rFonts w:ascii="Times New Roman" w:eastAsia="Calibri" w:hAnsi="Times New Roman" w:cs="Times New Roman"/>
                <w:sz w:val="12"/>
                <w:szCs w:val="12"/>
              </w:rPr>
              <w:t>Иные межбюджетные трансферты</w:t>
            </w:r>
          </w:p>
        </w:tc>
        <w:tc>
          <w:tcPr>
            <w:tcW w:w="425" w:type="dxa"/>
            <w:noWrap/>
            <w:hideMark/>
          </w:tcPr>
          <w:p w:rsidR="00A45E5D" w:rsidRPr="00A45E5D" w:rsidRDefault="00A45E5D" w:rsidP="00A45E5D">
            <w:pPr>
              <w:tabs>
                <w:tab w:val="left" w:pos="284"/>
              </w:tabs>
              <w:rPr>
                <w:rFonts w:ascii="Times New Roman" w:eastAsia="Calibri" w:hAnsi="Times New Roman" w:cs="Times New Roman"/>
                <w:sz w:val="12"/>
                <w:szCs w:val="12"/>
              </w:rPr>
            </w:pPr>
            <w:r w:rsidRPr="00A45E5D">
              <w:rPr>
                <w:rFonts w:ascii="Times New Roman" w:eastAsia="Calibri" w:hAnsi="Times New Roman" w:cs="Times New Roman"/>
                <w:sz w:val="12"/>
                <w:szCs w:val="12"/>
              </w:rPr>
              <w:t>07</w:t>
            </w:r>
          </w:p>
        </w:tc>
        <w:tc>
          <w:tcPr>
            <w:tcW w:w="425" w:type="dxa"/>
            <w:noWrap/>
            <w:hideMark/>
          </w:tcPr>
          <w:p w:rsidR="00A45E5D" w:rsidRPr="00A45E5D" w:rsidRDefault="00A45E5D" w:rsidP="00A45E5D">
            <w:pPr>
              <w:tabs>
                <w:tab w:val="left" w:pos="284"/>
              </w:tabs>
              <w:rPr>
                <w:rFonts w:ascii="Times New Roman" w:eastAsia="Calibri" w:hAnsi="Times New Roman" w:cs="Times New Roman"/>
                <w:sz w:val="12"/>
                <w:szCs w:val="12"/>
              </w:rPr>
            </w:pPr>
            <w:r w:rsidRPr="00A45E5D">
              <w:rPr>
                <w:rFonts w:ascii="Times New Roman" w:eastAsia="Calibri" w:hAnsi="Times New Roman" w:cs="Times New Roman"/>
                <w:sz w:val="12"/>
                <w:szCs w:val="12"/>
              </w:rPr>
              <w:t>07</w:t>
            </w:r>
          </w:p>
        </w:tc>
        <w:tc>
          <w:tcPr>
            <w:tcW w:w="851" w:type="dxa"/>
            <w:noWrap/>
            <w:hideMark/>
          </w:tcPr>
          <w:p w:rsidR="00A45E5D" w:rsidRPr="00A45E5D" w:rsidRDefault="00A45E5D" w:rsidP="00A45E5D">
            <w:pPr>
              <w:tabs>
                <w:tab w:val="left" w:pos="284"/>
              </w:tabs>
              <w:rPr>
                <w:rFonts w:ascii="Times New Roman" w:eastAsia="Calibri" w:hAnsi="Times New Roman" w:cs="Times New Roman"/>
                <w:sz w:val="12"/>
                <w:szCs w:val="12"/>
              </w:rPr>
            </w:pPr>
            <w:r w:rsidRPr="00A45E5D">
              <w:rPr>
                <w:rFonts w:ascii="Times New Roman" w:eastAsia="Calibri" w:hAnsi="Times New Roman" w:cs="Times New Roman"/>
                <w:sz w:val="12"/>
                <w:szCs w:val="12"/>
              </w:rPr>
              <w:t>4400000000</w:t>
            </w:r>
          </w:p>
        </w:tc>
        <w:tc>
          <w:tcPr>
            <w:tcW w:w="425" w:type="dxa"/>
            <w:noWrap/>
            <w:hideMark/>
          </w:tcPr>
          <w:p w:rsidR="00A45E5D" w:rsidRPr="00A45E5D" w:rsidRDefault="00A45E5D" w:rsidP="00A45E5D">
            <w:pPr>
              <w:tabs>
                <w:tab w:val="left" w:pos="284"/>
              </w:tabs>
              <w:rPr>
                <w:rFonts w:ascii="Times New Roman" w:eastAsia="Calibri" w:hAnsi="Times New Roman" w:cs="Times New Roman"/>
                <w:sz w:val="12"/>
                <w:szCs w:val="12"/>
              </w:rPr>
            </w:pPr>
            <w:r w:rsidRPr="00A45E5D">
              <w:rPr>
                <w:rFonts w:ascii="Times New Roman" w:eastAsia="Calibri" w:hAnsi="Times New Roman" w:cs="Times New Roman"/>
                <w:sz w:val="12"/>
                <w:szCs w:val="12"/>
              </w:rPr>
              <w:t>540</w:t>
            </w:r>
          </w:p>
        </w:tc>
        <w:tc>
          <w:tcPr>
            <w:tcW w:w="425" w:type="dxa"/>
            <w:hideMark/>
          </w:tcPr>
          <w:p w:rsidR="00A45E5D" w:rsidRPr="00A45E5D" w:rsidRDefault="00A45E5D" w:rsidP="00A45E5D">
            <w:pPr>
              <w:tabs>
                <w:tab w:val="left" w:pos="284"/>
              </w:tabs>
              <w:rPr>
                <w:rFonts w:ascii="Times New Roman" w:eastAsia="Calibri" w:hAnsi="Times New Roman" w:cs="Times New Roman"/>
                <w:sz w:val="12"/>
                <w:szCs w:val="12"/>
              </w:rPr>
            </w:pPr>
            <w:r w:rsidRPr="00A45E5D">
              <w:rPr>
                <w:rFonts w:ascii="Times New Roman" w:eastAsia="Calibri" w:hAnsi="Times New Roman" w:cs="Times New Roman"/>
                <w:sz w:val="12"/>
                <w:szCs w:val="12"/>
              </w:rPr>
              <w:t>0</w:t>
            </w:r>
          </w:p>
        </w:tc>
        <w:tc>
          <w:tcPr>
            <w:tcW w:w="567" w:type="dxa"/>
            <w:hideMark/>
          </w:tcPr>
          <w:p w:rsidR="00A45E5D" w:rsidRPr="00A45E5D" w:rsidRDefault="00A45E5D" w:rsidP="00A45E5D">
            <w:pPr>
              <w:tabs>
                <w:tab w:val="left" w:pos="284"/>
              </w:tabs>
              <w:rPr>
                <w:rFonts w:ascii="Times New Roman" w:eastAsia="Calibri" w:hAnsi="Times New Roman" w:cs="Times New Roman"/>
                <w:sz w:val="12"/>
                <w:szCs w:val="12"/>
              </w:rPr>
            </w:pPr>
            <w:r w:rsidRPr="00A45E5D">
              <w:rPr>
                <w:rFonts w:ascii="Times New Roman" w:eastAsia="Calibri" w:hAnsi="Times New Roman" w:cs="Times New Roman"/>
                <w:sz w:val="12"/>
                <w:szCs w:val="12"/>
              </w:rPr>
              <w:t>0</w:t>
            </w:r>
          </w:p>
        </w:tc>
      </w:tr>
      <w:tr w:rsidR="00A45E5D" w:rsidRPr="00A45E5D" w:rsidTr="001828F2">
        <w:trPr>
          <w:trHeight w:val="20"/>
        </w:trPr>
        <w:tc>
          <w:tcPr>
            <w:tcW w:w="567" w:type="dxa"/>
            <w:noWrap/>
            <w:hideMark/>
          </w:tcPr>
          <w:p w:rsidR="00A45E5D" w:rsidRPr="00A45E5D" w:rsidRDefault="00A45E5D" w:rsidP="00A45E5D">
            <w:pPr>
              <w:tabs>
                <w:tab w:val="left" w:pos="284"/>
              </w:tabs>
              <w:rPr>
                <w:rFonts w:ascii="Times New Roman" w:eastAsia="Calibri" w:hAnsi="Times New Roman" w:cs="Times New Roman"/>
                <w:sz w:val="12"/>
                <w:szCs w:val="12"/>
              </w:rPr>
            </w:pPr>
            <w:r w:rsidRPr="00A45E5D">
              <w:rPr>
                <w:rFonts w:ascii="Times New Roman" w:eastAsia="Calibri" w:hAnsi="Times New Roman" w:cs="Times New Roman"/>
                <w:sz w:val="12"/>
                <w:szCs w:val="12"/>
              </w:rPr>
              <w:t>433</w:t>
            </w:r>
          </w:p>
        </w:tc>
        <w:tc>
          <w:tcPr>
            <w:tcW w:w="3828" w:type="dxa"/>
            <w:hideMark/>
          </w:tcPr>
          <w:p w:rsidR="00A45E5D" w:rsidRPr="00A45E5D" w:rsidRDefault="00A45E5D" w:rsidP="00A45E5D">
            <w:pPr>
              <w:tabs>
                <w:tab w:val="left" w:pos="284"/>
              </w:tabs>
              <w:rPr>
                <w:rFonts w:ascii="Times New Roman" w:eastAsia="Calibri" w:hAnsi="Times New Roman" w:cs="Times New Roman"/>
                <w:sz w:val="12"/>
                <w:szCs w:val="12"/>
              </w:rPr>
            </w:pPr>
            <w:r w:rsidRPr="00A45E5D">
              <w:rPr>
                <w:rFonts w:ascii="Times New Roman" w:eastAsia="Calibri" w:hAnsi="Times New Roman" w:cs="Times New Roman"/>
                <w:sz w:val="12"/>
                <w:szCs w:val="12"/>
              </w:rPr>
              <w:t>Культура</w:t>
            </w:r>
          </w:p>
        </w:tc>
        <w:tc>
          <w:tcPr>
            <w:tcW w:w="425" w:type="dxa"/>
            <w:noWrap/>
            <w:hideMark/>
          </w:tcPr>
          <w:p w:rsidR="00A45E5D" w:rsidRPr="00A45E5D" w:rsidRDefault="00A45E5D" w:rsidP="00A45E5D">
            <w:pPr>
              <w:tabs>
                <w:tab w:val="left" w:pos="284"/>
              </w:tabs>
              <w:rPr>
                <w:rFonts w:ascii="Times New Roman" w:eastAsia="Calibri" w:hAnsi="Times New Roman" w:cs="Times New Roman"/>
                <w:bCs/>
                <w:sz w:val="12"/>
                <w:szCs w:val="12"/>
              </w:rPr>
            </w:pPr>
            <w:r w:rsidRPr="00A45E5D">
              <w:rPr>
                <w:rFonts w:ascii="Times New Roman" w:eastAsia="Calibri" w:hAnsi="Times New Roman" w:cs="Times New Roman"/>
                <w:bCs/>
                <w:sz w:val="12"/>
                <w:szCs w:val="12"/>
              </w:rPr>
              <w:t>08</w:t>
            </w:r>
          </w:p>
        </w:tc>
        <w:tc>
          <w:tcPr>
            <w:tcW w:w="425" w:type="dxa"/>
            <w:noWrap/>
            <w:hideMark/>
          </w:tcPr>
          <w:p w:rsidR="00A45E5D" w:rsidRPr="00A45E5D" w:rsidRDefault="00A45E5D" w:rsidP="00A45E5D">
            <w:pPr>
              <w:tabs>
                <w:tab w:val="left" w:pos="284"/>
              </w:tabs>
              <w:rPr>
                <w:rFonts w:ascii="Times New Roman" w:eastAsia="Calibri" w:hAnsi="Times New Roman" w:cs="Times New Roman"/>
                <w:bCs/>
                <w:sz w:val="12"/>
                <w:szCs w:val="12"/>
              </w:rPr>
            </w:pPr>
            <w:r w:rsidRPr="00A45E5D">
              <w:rPr>
                <w:rFonts w:ascii="Times New Roman" w:eastAsia="Calibri" w:hAnsi="Times New Roman" w:cs="Times New Roman"/>
                <w:bCs/>
                <w:sz w:val="12"/>
                <w:szCs w:val="12"/>
              </w:rPr>
              <w:t>01</w:t>
            </w:r>
          </w:p>
        </w:tc>
        <w:tc>
          <w:tcPr>
            <w:tcW w:w="851" w:type="dxa"/>
            <w:hideMark/>
          </w:tcPr>
          <w:p w:rsidR="00A45E5D" w:rsidRPr="00A45E5D" w:rsidRDefault="00A45E5D" w:rsidP="00A45E5D">
            <w:pPr>
              <w:tabs>
                <w:tab w:val="left" w:pos="284"/>
              </w:tabs>
              <w:rPr>
                <w:rFonts w:ascii="Times New Roman" w:eastAsia="Calibri" w:hAnsi="Times New Roman" w:cs="Times New Roman"/>
                <w:sz w:val="12"/>
                <w:szCs w:val="12"/>
              </w:rPr>
            </w:pPr>
          </w:p>
        </w:tc>
        <w:tc>
          <w:tcPr>
            <w:tcW w:w="425" w:type="dxa"/>
            <w:hideMark/>
          </w:tcPr>
          <w:p w:rsidR="00A45E5D" w:rsidRPr="00A45E5D" w:rsidRDefault="00A45E5D" w:rsidP="00A45E5D">
            <w:pPr>
              <w:tabs>
                <w:tab w:val="left" w:pos="284"/>
              </w:tabs>
              <w:rPr>
                <w:rFonts w:ascii="Times New Roman" w:eastAsia="Calibri" w:hAnsi="Times New Roman" w:cs="Times New Roman"/>
                <w:sz w:val="12"/>
                <w:szCs w:val="12"/>
              </w:rPr>
            </w:pPr>
          </w:p>
        </w:tc>
        <w:tc>
          <w:tcPr>
            <w:tcW w:w="425" w:type="dxa"/>
            <w:hideMark/>
          </w:tcPr>
          <w:p w:rsidR="00A45E5D" w:rsidRPr="00A45E5D" w:rsidRDefault="00A45E5D" w:rsidP="00A45E5D">
            <w:pPr>
              <w:tabs>
                <w:tab w:val="left" w:pos="284"/>
              </w:tabs>
              <w:rPr>
                <w:rFonts w:ascii="Times New Roman" w:eastAsia="Calibri" w:hAnsi="Times New Roman" w:cs="Times New Roman"/>
                <w:bCs/>
                <w:sz w:val="12"/>
                <w:szCs w:val="12"/>
              </w:rPr>
            </w:pPr>
            <w:r w:rsidRPr="00A45E5D">
              <w:rPr>
                <w:rFonts w:ascii="Times New Roman" w:eastAsia="Calibri" w:hAnsi="Times New Roman" w:cs="Times New Roman"/>
                <w:bCs/>
                <w:sz w:val="12"/>
                <w:szCs w:val="12"/>
              </w:rPr>
              <w:t>206</w:t>
            </w:r>
          </w:p>
        </w:tc>
        <w:tc>
          <w:tcPr>
            <w:tcW w:w="567" w:type="dxa"/>
            <w:hideMark/>
          </w:tcPr>
          <w:p w:rsidR="00A45E5D" w:rsidRPr="00A45E5D" w:rsidRDefault="00A45E5D" w:rsidP="00A45E5D">
            <w:pPr>
              <w:tabs>
                <w:tab w:val="left" w:pos="284"/>
              </w:tabs>
              <w:rPr>
                <w:rFonts w:ascii="Times New Roman" w:eastAsia="Calibri" w:hAnsi="Times New Roman" w:cs="Times New Roman"/>
                <w:bCs/>
                <w:sz w:val="12"/>
                <w:szCs w:val="12"/>
              </w:rPr>
            </w:pPr>
            <w:r w:rsidRPr="00A45E5D">
              <w:rPr>
                <w:rFonts w:ascii="Times New Roman" w:eastAsia="Calibri" w:hAnsi="Times New Roman" w:cs="Times New Roman"/>
                <w:bCs/>
                <w:sz w:val="12"/>
                <w:szCs w:val="12"/>
              </w:rPr>
              <w:t>0</w:t>
            </w:r>
          </w:p>
        </w:tc>
      </w:tr>
      <w:tr w:rsidR="00A45E5D" w:rsidRPr="00A45E5D" w:rsidTr="001828F2">
        <w:trPr>
          <w:trHeight w:val="20"/>
        </w:trPr>
        <w:tc>
          <w:tcPr>
            <w:tcW w:w="567" w:type="dxa"/>
            <w:noWrap/>
            <w:hideMark/>
          </w:tcPr>
          <w:p w:rsidR="00A45E5D" w:rsidRPr="00A45E5D" w:rsidRDefault="00A45E5D" w:rsidP="00A45E5D">
            <w:pPr>
              <w:tabs>
                <w:tab w:val="left" w:pos="284"/>
              </w:tabs>
              <w:rPr>
                <w:rFonts w:ascii="Times New Roman" w:eastAsia="Calibri" w:hAnsi="Times New Roman" w:cs="Times New Roman"/>
                <w:sz w:val="12"/>
                <w:szCs w:val="12"/>
              </w:rPr>
            </w:pPr>
            <w:r w:rsidRPr="00A45E5D">
              <w:rPr>
                <w:rFonts w:ascii="Times New Roman" w:eastAsia="Calibri" w:hAnsi="Times New Roman" w:cs="Times New Roman"/>
                <w:sz w:val="12"/>
                <w:szCs w:val="12"/>
              </w:rPr>
              <w:t>433</w:t>
            </w:r>
          </w:p>
        </w:tc>
        <w:tc>
          <w:tcPr>
            <w:tcW w:w="3828" w:type="dxa"/>
            <w:hideMark/>
          </w:tcPr>
          <w:p w:rsidR="00A45E5D" w:rsidRPr="00A45E5D" w:rsidRDefault="00A45E5D" w:rsidP="00A45E5D">
            <w:pPr>
              <w:tabs>
                <w:tab w:val="left" w:pos="284"/>
              </w:tabs>
              <w:rPr>
                <w:rFonts w:ascii="Times New Roman" w:eastAsia="Calibri" w:hAnsi="Times New Roman" w:cs="Times New Roman"/>
                <w:sz w:val="12"/>
                <w:szCs w:val="12"/>
              </w:rPr>
            </w:pPr>
            <w:r w:rsidRPr="00A45E5D">
              <w:rPr>
                <w:rFonts w:ascii="Times New Roman" w:eastAsia="Calibri" w:hAnsi="Times New Roman" w:cs="Times New Roman"/>
                <w:sz w:val="12"/>
                <w:szCs w:val="12"/>
              </w:rPr>
              <w:t>Муниципальная программа "Развитие сферы культуры и молодежной политики на территори</w:t>
            </w:r>
            <w:r w:rsidR="001828F2">
              <w:rPr>
                <w:rFonts w:ascii="Times New Roman" w:eastAsia="Calibri" w:hAnsi="Times New Roman" w:cs="Times New Roman"/>
                <w:sz w:val="12"/>
                <w:szCs w:val="12"/>
              </w:rPr>
              <w:t xml:space="preserve">и сельского поселения Сургут </w:t>
            </w:r>
            <w:r w:rsidRPr="00A45E5D">
              <w:rPr>
                <w:rFonts w:ascii="Times New Roman" w:eastAsia="Calibri" w:hAnsi="Times New Roman" w:cs="Times New Roman"/>
                <w:sz w:val="12"/>
                <w:szCs w:val="12"/>
              </w:rPr>
              <w:t>муниципального района Сергиевский"</w:t>
            </w:r>
          </w:p>
        </w:tc>
        <w:tc>
          <w:tcPr>
            <w:tcW w:w="425" w:type="dxa"/>
            <w:noWrap/>
            <w:hideMark/>
          </w:tcPr>
          <w:p w:rsidR="00A45E5D" w:rsidRPr="00A45E5D" w:rsidRDefault="00A45E5D" w:rsidP="00A45E5D">
            <w:pPr>
              <w:tabs>
                <w:tab w:val="left" w:pos="284"/>
              </w:tabs>
              <w:rPr>
                <w:rFonts w:ascii="Times New Roman" w:eastAsia="Calibri" w:hAnsi="Times New Roman" w:cs="Times New Roman"/>
                <w:sz w:val="12"/>
                <w:szCs w:val="12"/>
              </w:rPr>
            </w:pPr>
            <w:r w:rsidRPr="00A45E5D">
              <w:rPr>
                <w:rFonts w:ascii="Times New Roman" w:eastAsia="Calibri" w:hAnsi="Times New Roman" w:cs="Times New Roman"/>
                <w:sz w:val="12"/>
                <w:szCs w:val="12"/>
              </w:rPr>
              <w:t>08</w:t>
            </w:r>
          </w:p>
        </w:tc>
        <w:tc>
          <w:tcPr>
            <w:tcW w:w="425" w:type="dxa"/>
            <w:noWrap/>
            <w:hideMark/>
          </w:tcPr>
          <w:p w:rsidR="00A45E5D" w:rsidRPr="00A45E5D" w:rsidRDefault="00A45E5D" w:rsidP="00A45E5D">
            <w:pPr>
              <w:tabs>
                <w:tab w:val="left" w:pos="284"/>
              </w:tabs>
              <w:rPr>
                <w:rFonts w:ascii="Times New Roman" w:eastAsia="Calibri" w:hAnsi="Times New Roman" w:cs="Times New Roman"/>
                <w:sz w:val="12"/>
                <w:szCs w:val="12"/>
              </w:rPr>
            </w:pPr>
            <w:r w:rsidRPr="00A45E5D">
              <w:rPr>
                <w:rFonts w:ascii="Times New Roman" w:eastAsia="Calibri" w:hAnsi="Times New Roman" w:cs="Times New Roman"/>
                <w:sz w:val="12"/>
                <w:szCs w:val="12"/>
              </w:rPr>
              <w:t>01</w:t>
            </w:r>
          </w:p>
        </w:tc>
        <w:tc>
          <w:tcPr>
            <w:tcW w:w="851" w:type="dxa"/>
            <w:hideMark/>
          </w:tcPr>
          <w:p w:rsidR="00A45E5D" w:rsidRPr="00A45E5D" w:rsidRDefault="00A45E5D" w:rsidP="00A45E5D">
            <w:pPr>
              <w:tabs>
                <w:tab w:val="left" w:pos="284"/>
              </w:tabs>
              <w:rPr>
                <w:rFonts w:ascii="Times New Roman" w:eastAsia="Calibri" w:hAnsi="Times New Roman" w:cs="Times New Roman"/>
                <w:sz w:val="12"/>
                <w:szCs w:val="12"/>
              </w:rPr>
            </w:pPr>
            <w:r w:rsidRPr="00A45E5D">
              <w:rPr>
                <w:rFonts w:ascii="Times New Roman" w:eastAsia="Calibri" w:hAnsi="Times New Roman" w:cs="Times New Roman"/>
                <w:sz w:val="12"/>
                <w:szCs w:val="12"/>
              </w:rPr>
              <w:t>4400000000</w:t>
            </w:r>
          </w:p>
        </w:tc>
        <w:tc>
          <w:tcPr>
            <w:tcW w:w="425" w:type="dxa"/>
            <w:hideMark/>
          </w:tcPr>
          <w:p w:rsidR="00A45E5D" w:rsidRPr="00A45E5D" w:rsidRDefault="00A45E5D" w:rsidP="00A45E5D">
            <w:pPr>
              <w:tabs>
                <w:tab w:val="left" w:pos="284"/>
              </w:tabs>
              <w:rPr>
                <w:rFonts w:ascii="Times New Roman" w:eastAsia="Calibri" w:hAnsi="Times New Roman" w:cs="Times New Roman"/>
                <w:sz w:val="12"/>
                <w:szCs w:val="12"/>
              </w:rPr>
            </w:pPr>
          </w:p>
        </w:tc>
        <w:tc>
          <w:tcPr>
            <w:tcW w:w="425" w:type="dxa"/>
            <w:hideMark/>
          </w:tcPr>
          <w:p w:rsidR="00A45E5D" w:rsidRPr="00A45E5D" w:rsidRDefault="00A45E5D" w:rsidP="00A45E5D">
            <w:pPr>
              <w:tabs>
                <w:tab w:val="left" w:pos="284"/>
              </w:tabs>
              <w:rPr>
                <w:rFonts w:ascii="Times New Roman" w:eastAsia="Calibri" w:hAnsi="Times New Roman" w:cs="Times New Roman"/>
                <w:sz w:val="12"/>
                <w:szCs w:val="12"/>
              </w:rPr>
            </w:pPr>
            <w:r w:rsidRPr="00A45E5D">
              <w:rPr>
                <w:rFonts w:ascii="Times New Roman" w:eastAsia="Calibri" w:hAnsi="Times New Roman" w:cs="Times New Roman"/>
                <w:sz w:val="12"/>
                <w:szCs w:val="12"/>
              </w:rPr>
              <w:t>206</w:t>
            </w:r>
          </w:p>
        </w:tc>
        <w:tc>
          <w:tcPr>
            <w:tcW w:w="567" w:type="dxa"/>
            <w:hideMark/>
          </w:tcPr>
          <w:p w:rsidR="00A45E5D" w:rsidRPr="00A45E5D" w:rsidRDefault="00A45E5D" w:rsidP="00A45E5D">
            <w:pPr>
              <w:tabs>
                <w:tab w:val="left" w:pos="284"/>
              </w:tabs>
              <w:rPr>
                <w:rFonts w:ascii="Times New Roman" w:eastAsia="Calibri" w:hAnsi="Times New Roman" w:cs="Times New Roman"/>
                <w:sz w:val="12"/>
                <w:szCs w:val="12"/>
              </w:rPr>
            </w:pPr>
            <w:r w:rsidRPr="00A45E5D">
              <w:rPr>
                <w:rFonts w:ascii="Times New Roman" w:eastAsia="Calibri" w:hAnsi="Times New Roman" w:cs="Times New Roman"/>
                <w:sz w:val="12"/>
                <w:szCs w:val="12"/>
              </w:rPr>
              <w:t>0</w:t>
            </w:r>
          </w:p>
        </w:tc>
      </w:tr>
      <w:tr w:rsidR="00A45E5D" w:rsidRPr="00A45E5D" w:rsidTr="001828F2">
        <w:trPr>
          <w:trHeight w:val="20"/>
        </w:trPr>
        <w:tc>
          <w:tcPr>
            <w:tcW w:w="567" w:type="dxa"/>
            <w:noWrap/>
            <w:hideMark/>
          </w:tcPr>
          <w:p w:rsidR="00A45E5D" w:rsidRPr="00A45E5D" w:rsidRDefault="00A45E5D" w:rsidP="00A45E5D">
            <w:pPr>
              <w:tabs>
                <w:tab w:val="left" w:pos="284"/>
              </w:tabs>
              <w:rPr>
                <w:rFonts w:ascii="Times New Roman" w:eastAsia="Calibri" w:hAnsi="Times New Roman" w:cs="Times New Roman"/>
                <w:sz w:val="12"/>
                <w:szCs w:val="12"/>
              </w:rPr>
            </w:pPr>
            <w:r w:rsidRPr="00A45E5D">
              <w:rPr>
                <w:rFonts w:ascii="Times New Roman" w:eastAsia="Calibri" w:hAnsi="Times New Roman" w:cs="Times New Roman"/>
                <w:sz w:val="12"/>
                <w:szCs w:val="12"/>
              </w:rPr>
              <w:t>433</w:t>
            </w:r>
          </w:p>
        </w:tc>
        <w:tc>
          <w:tcPr>
            <w:tcW w:w="3828" w:type="dxa"/>
            <w:hideMark/>
          </w:tcPr>
          <w:p w:rsidR="00A45E5D" w:rsidRPr="00A45E5D" w:rsidRDefault="00A45E5D" w:rsidP="00A45E5D">
            <w:pPr>
              <w:tabs>
                <w:tab w:val="left" w:pos="284"/>
              </w:tabs>
              <w:rPr>
                <w:rFonts w:ascii="Times New Roman" w:eastAsia="Calibri" w:hAnsi="Times New Roman" w:cs="Times New Roman"/>
                <w:sz w:val="12"/>
                <w:szCs w:val="12"/>
              </w:rPr>
            </w:pPr>
            <w:r w:rsidRPr="00A45E5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A45E5D" w:rsidRPr="00A45E5D" w:rsidRDefault="00A45E5D" w:rsidP="00A45E5D">
            <w:pPr>
              <w:tabs>
                <w:tab w:val="left" w:pos="284"/>
              </w:tabs>
              <w:rPr>
                <w:rFonts w:ascii="Times New Roman" w:eastAsia="Calibri" w:hAnsi="Times New Roman" w:cs="Times New Roman"/>
                <w:sz w:val="12"/>
                <w:szCs w:val="12"/>
              </w:rPr>
            </w:pPr>
            <w:r w:rsidRPr="00A45E5D">
              <w:rPr>
                <w:rFonts w:ascii="Times New Roman" w:eastAsia="Calibri" w:hAnsi="Times New Roman" w:cs="Times New Roman"/>
                <w:sz w:val="12"/>
                <w:szCs w:val="12"/>
              </w:rPr>
              <w:t>08</w:t>
            </w:r>
          </w:p>
        </w:tc>
        <w:tc>
          <w:tcPr>
            <w:tcW w:w="425" w:type="dxa"/>
            <w:noWrap/>
            <w:hideMark/>
          </w:tcPr>
          <w:p w:rsidR="00A45E5D" w:rsidRPr="00A45E5D" w:rsidRDefault="00A45E5D" w:rsidP="00A45E5D">
            <w:pPr>
              <w:tabs>
                <w:tab w:val="left" w:pos="284"/>
              </w:tabs>
              <w:rPr>
                <w:rFonts w:ascii="Times New Roman" w:eastAsia="Calibri" w:hAnsi="Times New Roman" w:cs="Times New Roman"/>
                <w:sz w:val="12"/>
                <w:szCs w:val="12"/>
              </w:rPr>
            </w:pPr>
            <w:r w:rsidRPr="00A45E5D">
              <w:rPr>
                <w:rFonts w:ascii="Times New Roman" w:eastAsia="Calibri" w:hAnsi="Times New Roman" w:cs="Times New Roman"/>
                <w:sz w:val="12"/>
                <w:szCs w:val="12"/>
              </w:rPr>
              <w:t>01</w:t>
            </w:r>
          </w:p>
        </w:tc>
        <w:tc>
          <w:tcPr>
            <w:tcW w:w="851" w:type="dxa"/>
            <w:hideMark/>
          </w:tcPr>
          <w:p w:rsidR="00A45E5D" w:rsidRPr="00A45E5D" w:rsidRDefault="00A45E5D" w:rsidP="00A45E5D">
            <w:pPr>
              <w:tabs>
                <w:tab w:val="left" w:pos="284"/>
              </w:tabs>
              <w:rPr>
                <w:rFonts w:ascii="Times New Roman" w:eastAsia="Calibri" w:hAnsi="Times New Roman" w:cs="Times New Roman"/>
                <w:sz w:val="12"/>
                <w:szCs w:val="12"/>
              </w:rPr>
            </w:pPr>
            <w:r w:rsidRPr="00A45E5D">
              <w:rPr>
                <w:rFonts w:ascii="Times New Roman" w:eastAsia="Calibri" w:hAnsi="Times New Roman" w:cs="Times New Roman"/>
                <w:sz w:val="12"/>
                <w:szCs w:val="12"/>
              </w:rPr>
              <w:t>4400000000</w:t>
            </w:r>
          </w:p>
        </w:tc>
        <w:tc>
          <w:tcPr>
            <w:tcW w:w="425" w:type="dxa"/>
            <w:hideMark/>
          </w:tcPr>
          <w:p w:rsidR="00A45E5D" w:rsidRPr="00A45E5D" w:rsidRDefault="00A45E5D" w:rsidP="00A45E5D">
            <w:pPr>
              <w:tabs>
                <w:tab w:val="left" w:pos="284"/>
              </w:tabs>
              <w:rPr>
                <w:rFonts w:ascii="Times New Roman" w:eastAsia="Calibri" w:hAnsi="Times New Roman" w:cs="Times New Roman"/>
                <w:sz w:val="12"/>
                <w:szCs w:val="12"/>
              </w:rPr>
            </w:pPr>
            <w:r w:rsidRPr="00A45E5D">
              <w:rPr>
                <w:rFonts w:ascii="Times New Roman" w:eastAsia="Calibri" w:hAnsi="Times New Roman" w:cs="Times New Roman"/>
                <w:sz w:val="12"/>
                <w:szCs w:val="12"/>
              </w:rPr>
              <w:t>240</w:t>
            </w:r>
          </w:p>
        </w:tc>
        <w:tc>
          <w:tcPr>
            <w:tcW w:w="425" w:type="dxa"/>
            <w:hideMark/>
          </w:tcPr>
          <w:p w:rsidR="00A45E5D" w:rsidRPr="00A45E5D" w:rsidRDefault="00A45E5D" w:rsidP="00A45E5D">
            <w:pPr>
              <w:tabs>
                <w:tab w:val="left" w:pos="284"/>
              </w:tabs>
              <w:rPr>
                <w:rFonts w:ascii="Times New Roman" w:eastAsia="Calibri" w:hAnsi="Times New Roman" w:cs="Times New Roman"/>
                <w:sz w:val="12"/>
                <w:szCs w:val="12"/>
              </w:rPr>
            </w:pPr>
            <w:r w:rsidRPr="00A45E5D">
              <w:rPr>
                <w:rFonts w:ascii="Times New Roman" w:eastAsia="Calibri" w:hAnsi="Times New Roman" w:cs="Times New Roman"/>
                <w:sz w:val="12"/>
                <w:szCs w:val="12"/>
              </w:rPr>
              <w:t>25</w:t>
            </w:r>
          </w:p>
        </w:tc>
        <w:tc>
          <w:tcPr>
            <w:tcW w:w="567" w:type="dxa"/>
            <w:hideMark/>
          </w:tcPr>
          <w:p w:rsidR="00A45E5D" w:rsidRPr="00A45E5D" w:rsidRDefault="00A45E5D" w:rsidP="00A45E5D">
            <w:pPr>
              <w:tabs>
                <w:tab w:val="left" w:pos="284"/>
              </w:tabs>
              <w:rPr>
                <w:rFonts w:ascii="Times New Roman" w:eastAsia="Calibri" w:hAnsi="Times New Roman" w:cs="Times New Roman"/>
                <w:sz w:val="12"/>
                <w:szCs w:val="12"/>
              </w:rPr>
            </w:pPr>
            <w:r w:rsidRPr="00A45E5D">
              <w:rPr>
                <w:rFonts w:ascii="Times New Roman" w:eastAsia="Calibri" w:hAnsi="Times New Roman" w:cs="Times New Roman"/>
                <w:sz w:val="12"/>
                <w:szCs w:val="12"/>
              </w:rPr>
              <w:t>0</w:t>
            </w:r>
          </w:p>
        </w:tc>
      </w:tr>
      <w:tr w:rsidR="00A45E5D" w:rsidRPr="00A45E5D" w:rsidTr="001828F2">
        <w:trPr>
          <w:trHeight w:val="20"/>
        </w:trPr>
        <w:tc>
          <w:tcPr>
            <w:tcW w:w="567" w:type="dxa"/>
            <w:noWrap/>
            <w:hideMark/>
          </w:tcPr>
          <w:p w:rsidR="00A45E5D" w:rsidRPr="00A45E5D" w:rsidRDefault="00A45E5D" w:rsidP="00A45E5D">
            <w:pPr>
              <w:tabs>
                <w:tab w:val="left" w:pos="284"/>
              </w:tabs>
              <w:rPr>
                <w:rFonts w:ascii="Times New Roman" w:eastAsia="Calibri" w:hAnsi="Times New Roman" w:cs="Times New Roman"/>
                <w:sz w:val="12"/>
                <w:szCs w:val="12"/>
              </w:rPr>
            </w:pPr>
            <w:r w:rsidRPr="00A45E5D">
              <w:rPr>
                <w:rFonts w:ascii="Times New Roman" w:eastAsia="Calibri" w:hAnsi="Times New Roman" w:cs="Times New Roman"/>
                <w:sz w:val="12"/>
                <w:szCs w:val="12"/>
              </w:rPr>
              <w:t>433</w:t>
            </w:r>
          </w:p>
        </w:tc>
        <w:tc>
          <w:tcPr>
            <w:tcW w:w="3828" w:type="dxa"/>
            <w:hideMark/>
          </w:tcPr>
          <w:p w:rsidR="00A45E5D" w:rsidRPr="00A45E5D" w:rsidRDefault="00A45E5D" w:rsidP="00A45E5D">
            <w:pPr>
              <w:tabs>
                <w:tab w:val="left" w:pos="284"/>
              </w:tabs>
              <w:rPr>
                <w:rFonts w:ascii="Times New Roman" w:eastAsia="Calibri" w:hAnsi="Times New Roman" w:cs="Times New Roman"/>
                <w:sz w:val="12"/>
                <w:szCs w:val="12"/>
              </w:rPr>
            </w:pPr>
            <w:r w:rsidRPr="00A45E5D">
              <w:rPr>
                <w:rFonts w:ascii="Times New Roman" w:eastAsia="Calibri" w:hAnsi="Times New Roman" w:cs="Times New Roman"/>
                <w:sz w:val="12"/>
                <w:szCs w:val="12"/>
              </w:rPr>
              <w:t>Иные межбюджетные трансферты</w:t>
            </w:r>
          </w:p>
        </w:tc>
        <w:tc>
          <w:tcPr>
            <w:tcW w:w="425" w:type="dxa"/>
            <w:noWrap/>
            <w:hideMark/>
          </w:tcPr>
          <w:p w:rsidR="00A45E5D" w:rsidRPr="00A45E5D" w:rsidRDefault="00A45E5D" w:rsidP="00A45E5D">
            <w:pPr>
              <w:tabs>
                <w:tab w:val="left" w:pos="284"/>
              </w:tabs>
              <w:rPr>
                <w:rFonts w:ascii="Times New Roman" w:eastAsia="Calibri" w:hAnsi="Times New Roman" w:cs="Times New Roman"/>
                <w:sz w:val="12"/>
                <w:szCs w:val="12"/>
              </w:rPr>
            </w:pPr>
            <w:r w:rsidRPr="00A45E5D">
              <w:rPr>
                <w:rFonts w:ascii="Times New Roman" w:eastAsia="Calibri" w:hAnsi="Times New Roman" w:cs="Times New Roman"/>
                <w:sz w:val="12"/>
                <w:szCs w:val="12"/>
              </w:rPr>
              <w:t>08</w:t>
            </w:r>
          </w:p>
        </w:tc>
        <w:tc>
          <w:tcPr>
            <w:tcW w:w="425" w:type="dxa"/>
            <w:noWrap/>
            <w:hideMark/>
          </w:tcPr>
          <w:p w:rsidR="00A45E5D" w:rsidRPr="00A45E5D" w:rsidRDefault="00A45E5D" w:rsidP="00A45E5D">
            <w:pPr>
              <w:tabs>
                <w:tab w:val="left" w:pos="284"/>
              </w:tabs>
              <w:rPr>
                <w:rFonts w:ascii="Times New Roman" w:eastAsia="Calibri" w:hAnsi="Times New Roman" w:cs="Times New Roman"/>
                <w:sz w:val="12"/>
                <w:szCs w:val="12"/>
              </w:rPr>
            </w:pPr>
            <w:r w:rsidRPr="00A45E5D">
              <w:rPr>
                <w:rFonts w:ascii="Times New Roman" w:eastAsia="Calibri" w:hAnsi="Times New Roman" w:cs="Times New Roman"/>
                <w:sz w:val="12"/>
                <w:szCs w:val="12"/>
              </w:rPr>
              <w:t>01</w:t>
            </w:r>
          </w:p>
        </w:tc>
        <w:tc>
          <w:tcPr>
            <w:tcW w:w="851" w:type="dxa"/>
            <w:hideMark/>
          </w:tcPr>
          <w:p w:rsidR="00A45E5D" w:rsidRPr="00A45E5D" w:rsidRDefault="00A45E5D" w:rsidP="00A45E5D">
            <w:pPr>
              <w:tabs>
                <w:tab w:val="left" w:pos="284"/>
              </w:tabs>
              <w:rPr>
                <w:rFonts w:ascii="Times New Roman" w:eastAsia="Calibri" w:hAnsi="Times New Roman" w:cs="Times New Roman"/>
                <w:sz w:val="12"/>
                <w:szCs w:val="12"/>
              </w:rPr>
            </w:pPr>
            <w:r w:rsidRPr="00A45E5D">
              <w:rPr>
                <w:rFonts w:ascii="Times New Roman" w:eastAsia="Calibri" w:hAnsi="Times New Roman" w:cs="Times New Roman"/>
                <w:sz w:val="12"/>
                <w:szCs w:val="12"/>
              </w:rPr>
              <w:t>4400000000</w:t>
            </w:r>
          </w:p>
        </w:tc>
        <w:tc>
          <w:tcPr>
            <w:tcW w:w="425" w:type="dxa"/>
            <w:noWrap/>
            <w:hideMark/>
          </w:tcPr>
          <w:p w:rsidR="00A45E5D" w:rsidRPr="00A45E5D" w:rsidRDefault="00A45E5D" w:rsidP="00A45E5D">
            <w:pPr>
              <w:tabs>
                <w:tab w:val="left" w:pos="284"/>
              </w:tabs>
              <w:rPr>
                <w:rFonts w:ascii="Times New Roman" w:eastAsia="Calibri" w:hAnsi="Times New Roman" w:cs="Times New Roman"/>
                <w:sz w:val="12"/>
                <w:szCs w:val="12"/>
              </w:rPr>
            </w:pPr>
            <w:r w:rsidRPr="00A45E5D">
              <w:rPr>
                <w:rFonts w:ascii="Times New Roman" w:eastAsia="Calibri" w:hAnsi="Times New Roman" w:cs="Times New Roman"/>
                <w:sz w:val="12"/>
                <w:szCs w:val="12"/>
              </w:rPr>
              <w:t>540</w:t>
            </w:r>
          </w:p>
        </w:tc>
        <w:tc>
          <w:tcPr>
            <w:tcW w:w="425" w:type="dxa"/>
            <w:hideMark/>
          </w:tcPr>
          <w:p w:rsidR="00A45E5D" w:rsidRPr="00A45E5D" w:rsidRDefault="00A45E5D" w:rsidP="00A45E5D">
            <w:pPr>
              <w:tabs>
                <w:tab w:val="left" w:pos="284"/>
              </w:tabs>
              <w:rPr>
                <w:rFonts w:ascii="Times New Roman" w:eastAsia="Calibri" w:hAnsi="Times New Roman" w:cs="Times New Roman"/>
                <w:sz w:val="12"/>
                <w:szCs w:val="12"/>
              </w:rPr>
            </w:pPr>
            <w:r w:rsidRPr="00A45E5D">
              <w:rPr>
                <w:rFonts w:ascii="Times New Roman" w:eastAsia="Calibri" w:hAnsi="Times New Roman" w:cs="Times New Roman"/>
                <w:sz w:val="12"/>
                <w:szCs w:val="12"/>
              </w:rPr>
              <w:t>181</w:t>
            </w:r>
          </w:p>
        </w:tc>
        <w:tc>
          <w:tcPr>
            <w:tcW w:w="567" w:type="dxa"/>
            <w:hideMark/>
          </w:tcPr>
          <w:p w:rsidR="00A45E5D" w:rsidRPr="00A45E5D" w:rsidRDefault="00A45E5D" w:rsidP="00A45E5D">
            <w:pPr>
              <w:tabs>
                <w:tab w:val="left" w:pos="284"/>
              </w:tabs>
              <w:rPr>
                <w:rFonts w:ascii="Times New Roman" w:eastAsia="Calibri" w:hAnsi="Times New Roman" w:cs="Times New Roman"/>
                <w:sz w:val="12"/>
                <w:szCs w:val="12"/>
              </w:rPr>
            </w:pPr>
            <w:r w:rsidRPr="00A45E5D">
              <w:rPr>
                <w:rFonts w:ascii="Times New Roman" w:eastAsia="Calibri" w:hAnsi="Times New Roman" w:cs="Times New Roman"/>
                <w:sz w:val="12"/>
                <w:szCs w:val="12"/>
              </w:rPr>
              <w:t>0</w:t>
            </w:r>
          </w:p>
        </w:tc>
      </w:tr>
      <w:tr w:rsidR="00A45E5D" w:rsidRPr="00A45E5D" w:rsidTr="001828F2">
        <w:trPr>
          <w:trHeight w:val="20"/>
        </w:trPr>
        <w:tc>
          <w:tcPr>
            <w:tcW w:w="567" w:type="dxa"/>
            <w:noWrap/>
            <w:hideMark/>
          </w:tcPr>
          <w:p w:rsidR="00A45E5D" w:rsidRPr="00A45E5D" w:rsidRDefault="00A45E5D" w:rsidP="00A45E5D">
            <w:pPr>
              <w:tabs>
                <w:tab w:val="left" w:pos="284"/>
              </w:tabs>
              <w:rPr>
                <w:rFonts w:ascii="Times New Roman" w:eastAsia="Calibri" w:hAnsi="Times New Roman" w:cs="Times New Roman"/>
                <w:sz w:val="12"/>
                <w:szCs w:val="12"/>
              </w:rPr>
            </w:pPr>
          </w:p>
        </w:tc>
        <w:tc>
          <w:tcPr>
            <w:tcW w:w="3828" w:type="dxa"/>
            <w:noWrap/>
            <w:hideMark/>
          </w:tcPr>
          <w:p w:rsidR="00A45E5D" w:rsidRPr="00A45E5D" w:rsidRDefault="00A45E5D" w:rsidP="00A45E5D">
            <w:pPr>
              <w:tabs>
                <w:tab w:val="left" w:pos="284"/>
              </w:tabs>
              <w:rPr>
                <w:rFonts w:ascii="Times New Roman" w:eastAsia="Calibri" w:hAnsi="Times New Roman" w:cs="Times New Roman"/>
                <w:bCs/>
                <w:sz w:val="12"/>
                <w:szCs w:val="12"/>
              </w:rPr>
            </w:pPr>
            <w:proofErr w:type="gramStart"/>
            <w:r w:rsidRPr="00A45E5D">
              <w:rPr>
                <w:rFonts w:ascii="Times New Roman" w:eastAsia="Calibri" w:hAnsi="Times New Roman" w:cs="Times New Roman"/>
                <w:bCs/>
                <w:sz w:val="12"/>
                <w:szCs w:val="12"/>
              </w:rPr>
              <w:t>В</w:t>
            </w:r>
            <w:proofErr w:type="gramEnd"/>
            <w:r w:rsidRPr="00A45E5D">
              <w:rPr>
                <w:rFonts w:ascii="Times New Roman" w:eastAsia="Calibri" w:hAnsi="Times New Roman" w:cs="Times New Roman"/>
                <w:bCs/>
                <w:sz w:val="12"/>
                <w:szCs w:val="12"/>
              </w:rPr>
              <w:t xml:space="preserve"> С Е Г О расходов</w:t>
            </w:r>
          </w:p>
        </w:tc>
        <w:tc>
          <w:tcPr>
            <w:tcW w:w="425" w:type="dxa"/>
            <w:noWrap/>
            <w:hideMark/>
          </w:tcPr>
          <w:p w:rsidR="00A45E5D" w:rsidRPr="00A45E5D" w:rsidRDefault="00A45E5D" w:rsidP="00A45E5D">
            <w:pPr>
              <w:tabs>
                <w:tab w:val="left" w:pos="284"/>
              </w:tabs>
              <w:rPr>
                <w:rFonts w:ascii="Times New Roman" w:eastAsia="Calibri" w:hAnsi="Times New Roman" w:cs="Times New Roman"/>
                <w:bCs/>
                <w:sz w:val="12"/>
                <w:szCs w:val="12"/>
              </w:rPr>
            </w:pPr>
          </w:p>
        </w:tc>
        <w:tc>
          <w:tcPr>
            <w:tcW w:w="425" w:type="dxa"/>
            <w:noWrap/>
            <w:hideMark/>
          </w:tcPr>
          <w:p w:rsidR="00A45E5D" w:rsidRPr="00A45E5D" w:rsidRDefault="00A45E5D" w:rsidP="00A45E5D">
            <w:pPr>
              <w:tabs>
                <w:tab w:val="left" w:pos="284"/>
              </w:tabs>
              <w:rPr>
                <w:rFonts w:ascii="Times New Roman" w:eastAsia="Calibri" w:hAnsi="Times New Roman" w:cs="Times New Roman"/>
                <w:bCs/>
                <w:sz w:val="12"/>
                <w:szCs w:val="12"/>
              </w:rPr>
            </w:pPr>
          </w:p>
        </w:tc>
        <w:tc>
          <w:tcPr>
            <w:tcW w:w="851" w:type="dxa"/>
            <w:noWrap/>
            <w:hideMark/>
          </w:tcPr>
          <w:p w:rsidR="00A45E5D" w:rsidRPr="00A45E5D" w:rsidRDefault="00A45E5D" w:rsidP="00A45E5D">
            <w:pPr>
              <w:tabs>
                <w:tab w:val="left" w:pos="284"/>
              </w:tabs>
              <w:rPr>
                <w:rFonts w:ascii="Times New Roman" w:eastAsia="Calibri" w:hAnsi="Times New Roman" w:cs="Times New Roman"/>
                <w:bCs/>
                <w:sz w:val="12"/>
                <w:szCs w:val="12"/>
              </w:rPr>
            </w:pPr>
          </w:p>
        </w:tc>
        <w:tc>
          <w:tcPr>
            <w:tcW w:w="425" w:type="dxa"/>
            <w:noWrap/>
            <w:hideMark/>
          </w:tcPr>
          <w:p w:rsidR="00A45E5D" w:rsidRPr="00A45E5D" w:rsidRDefault="00A45E5D" w:rsidP="00A45E5D">
            <w:pPr>
              <w:tabs>
                <w:tab w:val="left" w:pos="284"/>
              </w:tabs>
              <w:rPr>
                <w:rFonts w:ascii="Times New Roman" w:eastAsia="Calibri" w:hAnsi="Times New Roman" w:cs="Times New Roman"/>
                <w:bCs/>
                <w:sz w:val="12"/>
                <w:szCs w:val="12"/>
              </w:rPr>
            </w:pPr>
          </w:p>
        </w:tc>
        <w:tc>
          <w:tcPr>
            <w:tcW w:w="425" w:type="dxa"/>
            <w:noWrap/>
            <w:hideMark/>
          </w:tcPr>
          <w:p w:rsidR="00A45E5D" w:rsidRPr="00A45E5D" w:rsidRDefault="00A45E5D" w:rsidP="00A45E5D">
            <w:pPr>
              <w:tabs>
                <w:tab w:val="left" w:pos="284"/>
              </w:tabs>
              <w:rPr>
                <w:rFonts w:ascii="Times New Roman" w:eastAsia="Calibri" w:hAnsi="Times New Roman" w:cs="Times New Roman"/>
                <w:bCs/>
                <w:sz w:val="10"/>
                <w:szCs w:val="10"/>
              </w:rPr>
            </w:pPr>
            <w:r w:rsidRPr="00A45E5D">
              <w:rPr>
                <w:rFonts w:ascii="Times New Roman" w:eastAsia="Calibri" w:hAnsi="Times New Roman" w:cs="Times New Roman"/>
                <w:bCs/>
                <w:sz w:val="10"/>
                <w:szCs w:val="10"/>
              </w:rPr>
              <w:t>3136</w:t>
            </w:r>
          </w:p>
        </w:tc>
        <w:tc>
          <w:tcPr>
            <w:tcW w:w="567" w:type="dxa"/>
            <w:noWrap/>
            <w:hideMark/>
          </w:tcPr>
          <w:p w:rsidR="00A45E5D" w:rsidRPr="00A45E5D" w:rsidRDefault="00A45E5D" w:rsidP="00A45E5D">
            <w:pPr>
              <w:tabs>
                <w:tab w:val="left" w:pos="284"/>
              </w:tabs>
              <w:rPr>
                <w:rFonts w:ascii="Times New Roman" w:eastAsia="Calibri" w:hAnsi="Times New Roman" w:cs="Times New Roman"/>
                <w:bCs/>
                <w:sz w:val="12"/>
                <w:szCs w:val="12"/>
              </w:rPr>
            </w:pPr>
            <w:r w:rsidRPr="00A45E5D">
              <w:rPr>
                <w:rFonts w:ascii="Times New Roman" w:eastAsia="Calibri" w:hAnsi="Times New Roman" w:cs="Times New Roman"/>
                <w:bCs/>
                <w:sz w:val="12"/>
                <w:szCs w:val="12"/>
              </w:rPr>
              <w:t>109</w:t>
            </w:r>
          </w:p>
        </w:tc>
      </w:tr>
    </w:tbl>
    <w:p w:rsidR="00F82B0C" w:rsidRDefault="00F82B0C" w:rsidP="006D4521">
      <w:pPr>
        <w:tabs>
          <w:tab w:val="left" w:pos="284"/>
        </w:tabs>
        <w:spacing w:after="0" w:line="240" w:lineRule="auto"/>
        <w:jc w:val="both"/>
        <w:rPr>
          <w:rFonts w:ascii="Times New Roman" w:eastAsia="Calibri" w:hAnsi="Times New Roman" w:cs="Times New Roman"/>
          <w:sz w:val="12"/>
          <w:szCs w:val="12"/>
        </w:rPr>
      </w:pPr>
    </w:p>
    <w:p w:rsidR="00A45E5D" w:rsidRPr="0015017C" w:rsidRDefault="00A45E5D" w:rsidP="00A45E5D">
      <w:pPr>
        <w:spacing w:after="0" w:line="240" w:lineRule="auto"/>
        <w:jc w:val="right"/>
        <w:rPr>
          <w:rFonts w:ascii="Times New Roman" w:hAnsi="Times New Roman"/>
          <w:i/>
          <w:sz w:val="12"/>
          <w:szCs w:val="12"/>
        </w:rPr>
      </w:pPr>
      <w:r w:rsidRPr="0015017C">
        <w:rPr>
          <w:rFonts w:ascii="Times New Roman" w:hAnsi="Times New Roman"/>
          <w:i/>
          <w:sz w:val="12"/>
          <w:szCs w:val="12"/>
        </w:rPr>
        <w:t>Приложение</w:t>
      </w:r>
      <w:r>
        <w:rPr>
          <w:rFonts w:ascii="Times New Roman" w:hAnsi="Times New Roman"/>
          <w:i/>
          <w:sz w:val="12"/>
          <w:szCs w:val="12"/>
        </w:rPr>
        <w:t xml:space="preserve"> №3</w:t>
      </w:r>
    </w:p>
    <w:p w:rsidR="00A45E5D" w:rsidRPr="0015017C" w:rsidRDefault="00A45E5D" w:rsidP="00A45E5D">
      <w:pPr>
        <w:tabs>
          <w:tab w:val="left" w:pos="7371"/>
        </w:tabs>
        <w:spacing w:after="0" w:line="240" w:lineRule="auto"/>
        <w:ind w:left="-142"/>
        <w:jc w:val="right"/>
        <w:rPr>
          <w:rFonts w:ascii="Times New Roman" w:hAnsi="Times New Roman"/>
          <w:i/>
          <w:sz w:val="12"/>
          <w:szCs w:val="12"/>
        </w:rPr>
      </w:pPr>
      <w:r w:rsidRPr="0015017C">
        <w:rPr>
          <w:rFonts w:ascii="Times New Roman" w:hAnsi="Times New Roman"/>
          <w:i/>
          <w:sz w:val="12"/>
          <w:szCs w:val="12"/>
        </w:rPr>
        <w:t>к постановлению администрации</w:t>
      </w:r>
      <w:r>
        <w:rPr>
          <w:rFonts w:ascii="Times New Roman" w:hAnsi="Times New Roman"/>
          <w:i/>
          <w:sz w:val="12"/>
          <w:szCs w:val="12"/>
        </w:rPr>
        <w:t xml:space="preserve"> сельского поселения Сургут</w:t>
      </w:r>
    </w:p>
    <w:p w:rsidR="00A45E5D" w:rsidRPr="0015017C" w:rsidRDefault="00A45E5D" w:rsidP="00A45E5D">
      <w:pPr>
        <w:spacing w:after="0" w:line="240" w:lineRule="auto"/>
        <w:jc w:val="right"/>
        <w:rPr>
          <w:rFonts w:ascii="Times New Roman" w:hAnsi="Times New Roman"/>
          <w:i/>
          <w:sz w:val="12"/>
          <w:szCs w:val="12"/>
        </w:rPr>
      </w:pPr>
      <w:r w:rsidRPr="0015017C">
        <w:rPr>
          <w:rFonts w:ascii="Times New Roman" w:hAnsi="Times New Roman"/>
          <w:i/>
          <w:sz w:val="12"/>
          <w:szCs w:val="12"/>
        </w:rPr>
        <w:t>муниципального района Сергиевский Самарской области</w:t>
      </w:r>
    </w:p>
    <w:p w:rsidR="00A45E5D" w:rsidRDefault="00A45E5D" w:rsidP="00A45E5D">
      <w:pPr>
        <w:tabs>
          <w:tab w:val="left" w:pos="284"/>
        </w:tabs>
        <w:spacing w:after="0" w:line="240" w:lineRule="auto"/>
        <w:jc w:val="right"/>
        <w:rPr>
          <w:rFonts w:ascii="Times New Roman" w:eastAsia="Calibri" w:hAnsi="Times New Roman" w:cs="Times New Roman"/>
          <w:sz w:val="12"/>
          <w:szCs w:val="12"/>
        </w:rPr>
      </w:pPr>
      <w:r w:rsidRPr="0015017C">
        <w:rPr>
          <w:rFonts w:ascii="Times New Roman" w:hAnsi="Times New Roman"/>
          <w:i/>
          <w:sz w:val="12"/>
          <w:szCs w:val="12"/>
        </w:rPr>
        <w:t>№</w:t>
      </w:r>
      <w:r>
        <w:rPr>
          <w:rFonts w:ascii="Times New Roman" w:hAnsi="Times New Roman"/>
          <w:i/>
          <w:sz w:val="12"/>
          <w:szCs w:val="12"/>
        </w:rPr>
        <w:t>18 от “18</w:t>
      </w:r>
      <w:r w:rsidRPr="0015017C">
        <w:rPr>
          <w:rFonts w:ascii="Times New Roman" w:hAnsi="Times New Roman"/>
          <w:i/>
          <w:sz w:val="12"/>
          <w:szCs w:val="12"/>
        </w:rPr>
        <w:t xml:space="preserve">” </w:t>
      </w:r>
      <w:r>
        <w:rPr>
          <w:rFonts w:ascii="Times New Roman" w:hAnsi="Times New Roman"/>
          <w:i/>
          <w:sz w:val="12"/>
          <w:szCs w:val="12"/>
        </w:rPr>
        <w:t>апреля</w:t>
      </w:r>
      <w:r w:rsidRPr="0015017C">
        <w:rPr>
          <w:rFonts w:ascii="Times New Roman" w:hAnsi="Times New Roman"/>
          <w:i/>
          <w:sz w:val="12"/>
          <w:szCs w:val="12"/>
        </w:rPr>
        <w:t xml:space="preserve"> 2016 г.</w:t>
      </w:r>
    </w:p>
    <w:p w:rsidR="001332A3" w:rsidRDefault="001332A3" w:rsidP="001332A3">
      <w:pPr>
        <w:tabs>
          <w:tab w:val="left" w:pos="284"/>
        </w:tabs>
        <w:spacing w:after="0" w:line="240" w:lineRule="auto"/>
        <w:jc w:val="center"/>
        <w:rPr>
          <w:rFonts w:ascii="Times New Roman" w:eastAsia="Calibri" w:hAnsi="Times New Roman" w:cs="Times New Roman"/>
          <w:b/>
          <w:sz w:val="12"/>
          <w:szCs w:val="12"/>
        </w:rPr>
      </w:pPr>
      <w:r w:rsidRPr="001332A3">
        <w:rPr>
          <w:rFonts w:ascii="Times New Roman" w:eastAsia="Calibri" w:hAnsi="Times New Roman" w:cs="Times New Roman"/>
          <w:b/>
          <w:sz w:val="12"/>
          <w:szCs w:val="12"/>
        </w:rPr>
        <w:t>Расходы бюджета  за первый квартал  2016 года по  разделам и подразделам классификации расходов бюджета</w:t>
      </w:r>
    </w:p>
    <w:p w:rsidR="00F82B0C" w:rsidRPr="001332A3" w:rsidRDefault="001332A3" w:rsidP="001332A3">
      <w:pPr>
        <w:tabs>
          <w:tab w:val="left" w:pos="284"/>
        </w:tabs>
        <w:spacing w:after="0" w:line="240" w:lineRule="auto"/>
        <w:jc w:val="center"/>
        <w:rPr>
          <w:rFonts w:ascii="Times New Roman" w:eastAsia="Calibri" w:hAnsi="Times New Roman" w:cs="Times New Roman"/>
          <w:b/>
          <w:sz w:val="12"/>
          <w:szCs w:val="12"/>
        </w:rPr>
      </w:pPr>
      <w:r w:rsidRPr="001332A3">
        <w:rPr>
          <w:rFonts w:ascii="Times New Roman" w:eastAsia="Calibri" w:hAnsi="Times New Roman" w:cs="Times New Roman"/>
          <w:b/>
          <w:sz w:val="12"/>
          <w:szCs w:val="12"/>
        </w:rPr>
        <w:t xml:space="preserve"> сельского поселения   Сургут муниципального района Сергиевский Самарской области</w:t>
      </w:r>
    </w:p>
    <w:tbl>
      <w:tblPr>
        <w:tblStyle w:val="af1"/>
        <w:tblW w:w="0" w:type="auto"/>
        <w:tblInd w:w="108" w:type="dxa"/>
        <w:tblLook w:val="04A0" w:firstRow="1" w:lastRow="0" w:firstColumn="1" w:lastColumn="0" w:noHBand="0" w:noVBand="1"/>
      </w:tblPr>
      <w:tblGrid>
        <w:gridCol w:w="4678"/>
        <w:gridCol w:w="425"/>
        <w:gridCol w:w="412"/>
        <w:gridCol w:w="489"/>
        <w:gridCol w:w="1542"/>
      </w:tblGrid>
      <w:tr w:rsidR="001332A3" w:rsidRPr="001332A3" w:rsidTr="001332A3">
        <w:trPr>
          <w:trHeight w:val="20"/>
        </w:trPr>
        <w:tc>
          <w:tcPr>
            <w:tcW w:w="4678" w:type="dxa"/>
            <w:vMerge w:val="restart"/>
            <w:hideMark/>
          </w:tcPr>
          <w:p w:rsidR="001332A3" w:rsidRPr="001332A3" w:rsidRDefault="001332A3" w:rsidP="001332A3">
            <w:pPr>
              <w:tabs>
                <w:tab w:val="left" w:pos="284"/>
              </w:tabs>
              <w:rPr>
                <w:rFonts w:ascii="Times New Roman" w:eastAsia="Calibri" w:hAnsi="Times New Roman" w:cs="Times New Roman"/>
                <w:bCs/>
                <w:sz w:val="12"/>
                <w:szCs w:val="12"/>
              </w:rPr>
            </w:pPr>
            <w:r w:rsidRPr="001332A3">
              <w:rPr>
                <w:rFonts w:ascii="Times New Roman" w:eastAsia="Calibri" w:hAnsi="Times New Roman" w:cs="Times New Roman"/>
                <w:bCs/>
                <w:sz w:val="12"/>
                <w:szCs w:val="12"/>
              </w:rPr>
              <w:t xml:space="preserve">Наименование главного распорядителя средств бюджета, раздела, подраздела, </w:t>
            </w:r>
            <w:r w:rsidRPr="001332A3">
              <w:rPr>
                <w:rFonts w:ascii="Times New Roman" w:eastAsia="Calibri" w:hAnsi="Times New Roman" w:cs="Times New Roman"/>
                <w:bCs/>
                <w:sz w:val="12"/>
                <w:szCs w:val="12"/>
              </w:rPr>
              <w:lastRenderedPageBreak/>
              <w:t>целевой стати, подгруппы видов расходов</w:t>
            </w:r>
          </w:p>
        </w:tc>
        <w:tc>
          <w:tcPr>
            <w:tcW w:w="425" w:type="dxa"/>
            <w:vMerge w:val="restart"/>
            <w:hideMark/>
          </w:tcPr>
          <w:p w:rsidR="001332A3" w:rsidRPr="001332A3" w:rsidRDefault="001332A3" w:rsidP="001332A3">
            <w:pPr>
              <w:tabs>
                <w:tab w:val="left" w:pos="284"/>
              </w:tabs>
              <w:rPr>
                <w:rFonts w:ascii="Times New Roman" w:eastAsia="Calibri" w:hAnsi="Times New Roman" w:cs="Times New Roman"/>
                <w:bCs/>
                <w:sz w:val="12"/>
                <w:szCs w:val="12"/>
              </w:rPr>
            </w:pPr>
            <w:proofErr w:type="spellStart"/>
            <w:r w:rsidRPr="001332A3">
              <w:rPr>
                <w:rFonts w:ascii="Times New Roman" w:eastAsia="Calibri" w:hAnsi="Times New Roman" w:cs="Times New Roman"/>
                <w:bCs/>
                <w:sz w:val="12"/>
                <w:szCs w:val="12"/>
              </w:rPr>
              <w:t>Рз</w:t>
            </w:r>
            <w:proofErr w:type="spellEnd"/>
          </w:p>
        </w:tc>
        <w:tc>
          <w:tcPr>
            <w:tcW w:w="412" w:type="dxa"/>
            <w:vMerge w:val="restart"/>
            <w:hideMark/>
          </w:tcPr>
          <w:p w:rsidR="001332A3" w:rsidRPr="001332A3" w:rsidRDefault="001332A3" w:rsidP="001332A3">
            <w:pPr>
              <w:tabs>
                <w:tab w:val="left" w:pos="284"/>
              </w:tabs>
              <w:rPr>
                <w:rFonts w:ascii="Times New Roman" w:eastAsia="Calibri" w:hAnsi="Times New Roman" w:cs="Times New Roman"/>
                <w:bCs/>
                <w:sz w:val="12"/>
                <w:szCs w:val="12"/>
              </w:rPr>
            </w:pPr>
            <w:proofErr w:type="gramStart"/>
            <w:r w:rsidRPr="001332A3">
              <w:rPr>
                <w:rFonts w:ascii="Times New Roman" w:eastAsia="Calibri" w:hAnsi="Times New Roman" w:cs="Times New Roman"/>
                <w:bCs/>
                <w:sz w:val="12"/>
                <w:szCs w:val="12"/>
              </w:rPr>
              <w:t>ПР</w:t>
            </w:r>
            <w:proofErr w:type="gramEnd"/>
          </w:p>
        </w:tc>
        <w:tc>
          <w:tcPr>
            <w:tcW w:w="2031" w:type="dxa"/>
            <w:gridSpan w:val="2"/>
            <w:noWrap/>
            <w:hideMark/>
          </w:tcPr>
          <w:p w:rsidR="001332A3" w:rsidRPr="001332A3" w:rsidRDefault="001332A3" w:rsidP="001332A3">
            <w:pPr>
              <w:tabs>
                <w:tab w:val="left" w:pos="284"/>
              </w:tabs>
              <w:rPr>
                <w:rFonts w:ascii="Times New Roman" w:eastAsia="Calibri" w:hAnsi="Times New Roman" w:cs="Times New Roman"/>
                <w:bCs/>
                <w:sz w:val="12"/>
                <w:szCs w:val="12"/>
              </w:rPr>
            </w:pPr>
            <w:r w:rsidRPr="001332A3">
              <w:rPr>
                <w:rFonts w:ascii="Times New Roman" w:eastAsia="Calibri" w:hAnsi="Times New Roman" w:cs="Times New Roman"/>
                <w:bCs/>
                <w:sz w:val="12"/>
                <w:szCs w:val="12"/>
              </w:rPr>
              <w:t>Сумма, тыс. рублей</w:t>
            </w:r>
          </w:p>
        </w:tc>
      </w:tr>
      <w:tr w:rsidR="001332A3" w:rsidRPr="001332A3" w:rsidTr="001332A3">
        <w:trPr>
          <w:trHeight w:val="20"/>
        </w:trPr>
        <w:tc>
          <w:tcPr>
            <w:tcW w:w="4678" w:type="dxa"/>
            <w:vMerge/>
            <w:hideMark/>
          </w:tcPr>
          <w:p w:rsidR="001332A3" w:rsidRPr="001332A3" w:rsidRDefault="001332A3" w:rsidP="001332A3">
            <w:pPr>
              <w:tabs>
                <w:tab w:val="left" w:pos="284"/>
              </w:tabs>
              <w:rPr>
                <w:rFonts w:ascii="Times New Roman" w:eastAsia="Calibri" w:hAnsi="Times New Roman" w:cs="Times New Roman"/>
                <w:bCs/>
                <w:sz w:val="12"/>
                <w:szCs w:val="12"/>
              </w:rPr>
            </w:pPr>
          </w:p>
        </w:tc>
        <w:tc>
          <w:tcPr>
            <w:tcW w:w="425" w:type="dxa"/>
            <w:vMerge/>
            <w:hideMark/>
          </w:tcPr>
          <w:p w:rsidR="001332A3" w:rsidRPr="001332A3" w:rsidRDefault="001332A3" w:rsidP="001332A3">
            <w:pPr>
              <w:tabs>
                <w:tab w:val="left" w:pos="284"/>
              </w:tabs>
              <w:rPr>
                <w:rFonts w:ascii="Times New Roman" w:eastAsia="Calibri" w:hAnsi="Times New Roman" w:cs="Times New Roman"/>
                <w:bCs/>
                <w:sz w:val="12"/>
                <w:szCs w:val="12"/>
              </w:rPr>
            </w:pPr>
          </w:p>
        </w:tc>
        <w:tc>
          <w:tcPr>
            <w:tcW w:w="412" w:type="dxa"/>
            <w:vMerge/>
            <w:hideMark/>
          </w:tcPr>
          <w:p w:rsidR="001332A3" w:rsidRPr="001332A3" w:rsidRDefault="001332A3" w:rsidP="001332A3">
            <w:pPr>
              <w:tabs>
                <w:tab w:val="left" w:pos="284"/>
              </w:tabs>
              <w:rPr>
                <w:rFonts w:ascii="Times New Roman" w:eastAsia="Calibri" w:hAnsi="Times New Roman" w:cs="Times New Roman"/>
                <w:bCs/>
                <w:sz w:val="12"/>
                <w:szCs w:val="12"/>
              </w:rPr>
            </w:pPr>
          </w:p>
        </w:tc>
        <w:tc>
          <w:tcPr>
            <w:tcW w:w="489" w:type="dxa"/>
            <w:noWrap/>
            <w:hideMark/>
          </w:tcPr>
          <w:p w:rsidR="001332A3" w:rsidRPr="001332A3" w:rsidRDefault="001332A3" w:rsidP="001332A3">
            <w:pPr>
              <w:tabs>
                <w:tab w:val="left" w:pos="284"/>
              </w:tabs>
              <w:rPr>
                <w:rFonts w:ascii="Times New Roman" w:eastAsia="Calibri" w:hAnsi="Times New Roman" w:cs="Times New Roman"/>
                <w:bCs/>
                <w:sz w:val="12"/>
                <w:szCs w:val="12"/>
              </w:rPr>
            </w:pPr>
            <w:r w:rsidRPr="001332A3">
              <w:rPr>
                <w:rFonts w:ascii="Times New Roman" w:eastAsia="Calibri" w:hAnsi="Times New Roman" w:cs="Times New Roman"/>
                <w:bCs/>
                <w:sz w:val="12"/>
                <w:szCs w:val="12"/>
              </w:rPr>
              <w:t>всего</w:t>
            </w:r>
          </w:p>
        </w:tc>
        <w:tc>
          <w:tcPr>
            <w:tcW w:w="1542" w:type="dxa"/>
            <w:hideMark/>
          </w:tcPr>
          <w:p w:rsidR="001332A3" w:rsidRPr="001332A3" w:rsidRDefault="001332A3" w:rsidP="001332A3">
            <w:pPr>
              <w:tabs>
                <w:tab w:val="left" w:pos="284"/>
              </w:tabs>
              <w:rPr>
                <w:rFonts w:ascii="Times New Roman" w:eastAsia="Calibri" w:hAnsi="Times New Roman" w:cs="Times New Roman"/>
                <w:bCs/>
                <w:sz w:val="10"/>
                <w:szCs w:val="10"/>
              </w:rPr>
            </w:pPr>
            <w:r w:rsidRPr="001332A3">
              <w:rPr>
                <w:rFonts w:ascii="Times New Roman" w:eastAsia="Calibri" w:hAnsi="Times New Roman" w:cs="Times New Roman"/>
                <w:bCs/>
                <w:sz w:val="10"/>
                <w:szCs w:val="10"/>
              </w:rPr>
              <w:t>в том числе за счет безвозмездных поступлений</w:t>
            </w:r>
          </w:p>
        </w:tc>
      </w:tr>
      <w:tr w:rsidR="001332A3" w:rsidRPr="001332A3" w:rsidTr="001332A3">
        <w:trPr>
          <w:trHeight w:val="20"/>
        </w:trPr>
        <w:tc>
          <w:tcPr>
            <w:tcW w:w="7546" w:type="dxa"/>
            <w:gridSpan w:val="5"/>
            <w:hideMark/>
          </w:tcPr>
          <w:p w:rsidR="001332A3" w:rsidRPr="001332A3" w:rsidRDefault="001332A3" w:rsidP="001332A3">
            <w:pPr>
              <w:tabs>
                <w:tab w:val="left" w:pos="284"/>
              </w:tabs>
              <w:rPr>
                <w:rFonts w:ascii="Times New Roman" w:eastAsia="Calibri" w:hAnsi="Times New Roman" w:cs="Times New Roman"/>
                <w:bCs/>
                <w:sz w:val="12"/>
                <w:szCs w:val="12"/>
              </w:rPr>
            </w:pPr>
            <w:r w:rsidRPr="001332A3">
              <w:rPr>
                <w:rFonts w:ascii="Times New Roman" w:eastAsia="Calibri" w:hAnsi="Times New Roman" w:cs="Times New Roman"/>
                <w:bCs/>
                <w:sz w:val="12"/>
                <w:szCs w:val="12"/>
              </w:rPr>
              <w:t>Администрация сельского поселения Сургут   муниципального района Сергиевский Самарской области</w:t>
            </w:r>
          </w:p>
        </w:tc>
      </w:tr>
      <w:tr w:rsidR="001332A3" w:rsidRPr="001332A3" w:rsidTr="001332A3">
        <w:trPr>
          <w:trHeight w:val="20"/>
        </w:trPr>
        <w:tc>
          <w:tcPr>
            <w:tcW w:w="4678" w:type="dxa"/>
            <w:hideMark/>
          </w:tcPr>
          <w:p w:rsidR="001332A3" w:rsidRPr="001332A3" w:rsidRDefault="001332A3" w:rsidP="001332A3">
            <w:pPr>
              <w:tabs>
                <w:tab w:val="left" w:pos="284"/>
              </w:tabs>
              <w:rPr>
                <w:rFonts w:ascii="Times New Roman" w:eastAsia="Calibri" w:hAnsi="Times New Roman" w:cs="Times New Roman"/>
                <w:bCs/>
                <w:sz w:val="12"/>
                <w:szCs w:val="12"/>
              </w:rPr>
            </w:pPr>
            <w:r w:rsidRPr="001332A3">
              <w:rPr>
                <w:rFonts w:ascii="Times New Roman" w:eastAsia="Calibri" w:hAnsi="Times New Roman" w:cs="Times New Roman"/>
                <w:bCs/>
                <w:sz w:val="12"/>
                <w:szCs w:val="12"/>
              </w:rPr>
              <w:t>ОБЩЕГОСУДАРСТВЕННЫЕ ВОПРОСЫ</w:t>
            </w:r>
          </w:p>
        </w:tc>
        <w:tc>
          <w:tcPr>
            <w:tcW w:w="425" w:type="dxa"/>
            <w:hideMark/>
          </w:tcPr>
          <w:p w:rsidR="001332A3" w:rsidRPr="001332A3" w:rsidRDefault="001332A3" w:rsidP="001332A3">
            <w:pPr>
              <w:tabs>
                <w:tab w:val="left" w:pos="284"/>
              </w:tabs>
              <w:rPr>
                <w:rFonts w:ascii="Times New Roman" w:eastAsia="Calibri" w:hAnsi="Times New Roman" w:cs="Times New Roman"/>
                <w:bCs/>
                <w:sz w:val="12"/>
                <w:szCs w:val="12"/>
              </w:rPr>
            </w:pPr>
            <w:r w:rsidRPr="001332A3">
              <w:rPr>
                <w:rFonts w:ascii="Times New Roman" w:eastAsia="Calibri" w:hAnsi="Times New Roman" w:cs="Times New Roman"/>
                <w:bCs/>
                <w:sz w:val="12"/>
                <w:szCs w:val="12"/>
              </w:rPr>
              <w:t>01</w:t>
            </w:r>
          </w:p>
        </w:tc>
        <w:tc>
          <w:tcPr>
            <w:tcW w:w="412" w:type="dxa"/>
            <w:noWrap/>
            <w:hideMark/>
          </w:tcPr>
          <w:p w:rsidR="001332A3" w:rsidRPr="001332A3" w:rsidRDefault="001332A3" w:rsidP="001332A3">
            <w:pPr>
              <w:tabs>
                <w:tab w:val="left" w:pos="284"/>
              </w:tabs>
              <w:rPr>
                <w:rFonts w:ascii="Times New Roman" w:eastAsia="Calibri" w:hAnsi="Times New Roman" w:cs="Times New Roman"/>
                <w:bCs/>
                <w:sz w:val="12"/>
                <w:szCs w:val="12"/>
              </w:rPr>
            </w:pPr>
          </w:p>
        </w:tc>
        <w:tc>
          <w:tcPr>
            <w:tcW w:w="489" w:type="dxa"/>
            <w:hideMark/>
          </w:tcPr>
          <w:p w:rsidR="001332A3" w:rsidRPr="001332A3" w:rsidRDefault="001332A3" w:rsidP="001332A3">
            <w:pPr>
              <w:tabs>
                <w:tab w:val="left" w:pos="284"/>
              </w:tabs>
              <w:rPr>
                <w:rFonts w:ascii="Times New Roman" w:eastAsia="Calibri" w:hAnsi="Times New Roman" w:cs="Times New Roman"/>
                <w:bCs/>
                <w:sz w:val="12"/>
                <w:szCs w:val="12"/>
              </w:rPr>
            </w:pPr>
            <w:r w:rsidRPr="001332A3">
              <w:rPr>
                <w:rFonts w:ascii="Times New Roman" w:eastAsia="Calibri" w:hAnsi="Times New Roman" w:cs="Times New Roman"/>
                <w:bCs/>
                <w:sz w:val="12"/>
                <w:szCs w:val="12"/>
              </w:rPr>
              <w:t>686</w:t>
            </w:r>
          </w:p>
        </w:tc>
        <w:tc>
          <w:tcPr>
            <w:tcW w:w="1542" w:type="dxa"/>
            <w:hideMark/>
          </w:tcPr>
          <w:p w:rsidR="001332A3" w:rsidRPr="001332A3" w:rsidRDefault="001332A3" w:rsidP="001332A3">
            <w:pPr>
              <w:tabs>
                <w:tab w:val="left" w:pos="284"/>
              </w:tabs>
              <w:rPr>
                <w:rFonts w:ascii="Times New Roman" w:eastAsia="Calibri" w:hAnsi="Times New Roman" w:cs="Times New Roman"/>
                <w:bCs/>
                <w:sz w:val="12"/>
                <w:szCs w:val="12"/>
              </w:rPr>
            </w:pPr>
            <w:r w:rsidRPr="001332A3">
              <w:rPr>
                <w:rFonts w:ascii="Times New Roman" w:eastAsia="Calibri" w:hAnsi="Times New Roman" w:cs="Times New Roman"/>
                <w:bCs/>
                <w:sz w:val="12"/>
                <w:szCs w:val="12"/>
              </w:rPr>
              <w:t>0</w:t>
            </w:r>
          </w:p>
        </w:tc>
      </w:tr>
      <w:tr w:rsidR="001332A3" w:rsidRPr="001332A3" w:rsidTr="001332A3">
        <w:trPr>
          <w:trHeight w:val="20"/>
        </w:trPr>
        <w:tc>
          <w:tcPr>
            <w:tcW w:w="4678" w:type="dxa"/>
            <w:hideMark/>
          </w:tcPr>
          <w:p w:rsidR="001332A3" w:rsidRPr="001332A3" w:rsidRDefault="001332A3" w:rsidP="001332A3">
            <w:pPr>
              <w:tabs>
                <w:tab w:val="left" w:pos="284"/>
              </w:tabs>
              <w:rPr>
                <w:rFonts w:ascii="Times New Roman" w:eastAsia="Calibri" w:hAnsi="Times New Roman" w:cs="Times New Roman"/>
                <w:sz w:val="12"/>
                <w:szCs w:val="12"/>
              </w:rPr>
            </w:pPr>
            <w:r w:rsidRPr="001332A3">
              <w:rPr>
                <w:rFonts w:ascii="Times New Roman" w:eastAsia="Calibri" w:hAnsi="Times New Roman" w:cs="Times New Roman"/>
                <w:sz w:val="12"/>
                <w:szCs w:val="12"/>
              </w:rPr>
              <w:t>Функционирование высшего должностного лица субъекта Российской Федерации и муниципального образования</w:t>
            </w:r>
          </w:p>
        </w:tc>
        <w:tc>
          <w:tcPr>
            <w:tcW w:w="425" w:type="dxa"/>
            <w:noWrap/>
            <w:hideMark/>
          </w:tcPr>
          <w:p w:rsidR="001332A3" w:rsidRPr="001332A3" w:rsidRDefault="001332A3" w:rsidP="001332A3">
            <w:pPr>
              <w:tabs>
                <w:tab w:val="left" w:pos="284"/>
              </w:tabs>
              <w:rPr>
                <w:rFonts w:ascii="Times New Roman" w:eastAsia="Calibri" w:hAnsi="Times New Roman" w:cs="Times New Roman"/>
                <w:sz w:val="12"/>
                <w:szCs w:val="12"/>
              </w:rPr>
            </w:pPr>
            <w:r w:rsidRPr="001332A3">
              <w:rPr>
                <w:rFonts w:ascii="Times New Roman" w:eastAsia="Calibri" w:hAnsi="Times New Roman" w:cs="Times New Roman"/>
                <w:sz w:val="12"/>
                <w:szCs w:val="12"/>
              </w:rPr>
              <w:t>01</w:t>
            </w:r>
          </w:p>
        </w:tc>
        <w:tc>
          <w:tcPr>
            <w:tcW w:w="412" w:type="dxa"/>
            <w:noWrap/>
            <w:hideMark/>
          </w:tcPr>
          <w:p w:rsidR="001332A3" w:rsidRPr="001332A3" w:rsidRDefault="001332A3" w:rsidP="001332A3">
            <w:pPr>
              <w:tabs>
                <w:tab w:val="left" w:pos="284"/>
              </w:tabs>
              <w:rPr>
                <w:rFonts w:ascii="Times New Roman" w:eastAsia="Calibri" w:hAnsi="Times New Roman" w:cs="Times New Roman"/>
                <w:sz w:val="12"/>
                <w:szCs w:val="12"/>
              </w:rPr>
            </w:pPr>
            <w:r w:rsidRPr="001332A3">
              <w:rPr>
                <w:rFonts w:ascii="Times New Roman" w:eastAsia="Calibri" w:hAnsi="Times New Roman" w:cs="Times New Roman"/>
                <w:sz w:val="12"/>
                <w:szCs w:val="12"/>
              </w:rPr>
              <w:t>02</w:t>
            </w:r>
          </w:p>
        </w:tc>
        <w:tc>
          <w:tcPr>
            <w:tcW w:w="489" w:type="dxa"/>
            <w:hideMark/>
          </w:tcPr>
          <w:p w:rsidR="001332A3" w:rsidRPr="001332A3" w:rsidRDefault="001332A3" w:rsidP="001332A3">
            <w:pPr>
              <w:tabs>
                <w:tab w:val="left" w:pos="284"/>
              </w:tabs>
              <w:rPr>
                <w:rFonts w:ascii="Times New Roman" w:eastAsia="Calibri" w:hAnsi="Times New Roman" w:cs="Times New Roman"/>
                <w:sz w:val="12"/>
                <w:szCs w:val="12"/>
              </w:rPr>
            </w:pPr>
            <w:r w:rsidRPr="001332A3">
              <w:rPr>
                <w:rFonts w:ascii="Times New Roman" w:eastAsia="Calibri" w:hAnsi="Times New Roman" w:cs="Times New Roman"/>
                <w:sz w:val="12"/>
                <w:szCs w:val="12"/>
              </w:rPr>
              <w:t>139</w:t>
            </w:r>
          </w:p>
        </w:tc>
        <w:tc>
          <w:tcPr>
            <w:tcW w:w="1542" w:type="dxa"/>
            <w:hideMark/>
          </w:tcPr>
          <w:p w:rsidR="001332A3" w:rsidRPr="001332A3" w:rsidRDefault="001332A3" w:rsidP="001332A3">
            <w:pPr>
              <w:tabs>
                <w:tab w:val="left" w:pos="284"/>
              </w:tabs>
              <w:rPr>
                <w:rFonts w:ascii="Times New Roman" w:eastAsia="Calibri" w:hAnsi="Times New Roman" w:cs="Times New Roman"/>
                <w:sz w:val="12"/>
                <w:szCs w:val="12"/>
              </w:rPr>
            </w:pPr>
            <w:r w:rsidRPr="001332A3">
              <w:rPr>
                <w:rFonts w:ascii="Times New Roman" w:eastAsia="Calibri" w:hAnsi="Times New Roman" w:cs="Times New Roman"/>
                <w:sz w:val="12"/>
                <w:szCs w:val="12"/>
              </w:rPr>
              <w:t>0</w:t>
            </w:r>
          </w:p>
        </w:tc>
      </w:tr>
      <w:tr w:rsidR="001332A3" w:rsidRPr="001332A3" w:rsidTr="001332A3">
        <w:trPr>
          <w:trHeight w:val="20"/>
        </w:trPr>
        <w:tc>
          <w:tcPr>
            <w:tcW w:w="4678" w:type="dxa"/>
            <w:hideMark/>
          </w:tcPr>
          <w:p w:rsidR="001332A3" w:rsidRPr="001332A3" w:rsidRDefault="001332A3" w:rsidP="001332A3">
            <w:pPr>
              <w:tabs>
                <w:tab w:val="left" w:pos="284"/>
              </w:tabs>
              <w:rPr>
                <w:rFonts w:ascii="Times New Roman" w:eastAsia="Calibri" w:hAnsi="Times New Roman" w:cs="Times New Roman"/>
                <w:sz w:val="12"/>
                <w:szCs w:val="12"/>
              </w:rPr>
            </w:pPr>
            <w:r w:rsidRPr="001332A3">
              <w:rPr>
                <w:rFonts w:ascii="Times New Roman" w:eastAsia="Calibri" w:hAnsi="Times New Roman" w:cs="Times New Roman"/>
                <w:sz w:val="12"/>
                <w:szCs w:val="12"/>
              </w:rPr>
              <w:t>Функционирование местных администраций</w:t>
            </w:r>
          </w:p>
        </w:tc>
        <w:tc>
          <w:tcPr>
            <w:tcW w:w="425" w:type="dxa"/>
            <w:noWrap/>
            <w:hideMark/>
          </w:tcPr>
          <w:p w:rsidR="001332A3" w:rsidRPr="001332A3" w:rsidRDefault="001332A3" w:rsidP="001332A3">
            <w:pPr>
              <w:tabs>
                <w:tab w:val="left" w:pos="284"/>
              </w:tabs>
              <w:rPr>
                <w:rFonts w:ascii="Times New Roman" w:eastAsia="Calibri" w:hAnsi="Times New Roman" w:cs="Times New Roman"/>
                <w:sz w:val="12"/>
                <w:szCs w:val="12"/>
              </w:rPr>
            </w:pPr>
            <w:r w:rsidRPr="001332A3">
              <w:rPr>
                <w:rFonts w:ascii="Times New Roman" w:eastAsia="Calibri" w:hAnsi="Times New Roman" w:cs="Times New Roman"/>
                <w:sz w:val="12"/>
                <w:szCs w:val="12"/>
              </w:rPr>
              <w:t>01</w:t>
            </w:r>
          </w:p>
        </w:tc>
        <w:tc>
          <w:tcPr>
            <w:tcW w:w="412" w:type="dxa"/>
            <w:noWrap/>
            <w:hideMark/>
          </w:tcPr>
          <w:p w:rsidR="001332A3" w:rsidRPr="001332A3" w:rsidRDefault="001332A3" w:rsidP="001332A3">
            <w:pPr>
              <w:tabs>
                <w:tab w:val="left" w:pos="284"/>
              </w:tabs>
              <w:rPr>
                <w:rFonts w:ascii="Times New Roman" w:eastAsia="Calibri" w:hAnsi="Times New Roman" w:cs="Times New Roman"/>
                <w:sz w:val="12"/>
                <w:szCs w:val="12"/>
              </w:rPr>
            </w:pPr>
            <w:r w:rsidRPr="001332A3">
              <w:rPr>
                <w:rFonts w:ascii="Times New Roman" w:eastAsia="Calibri" w:hAnsi="Times New Roman" w:cs="Times New Roman"/>
                <w:sz w:val="12"/>
                <w:szCs w:val="12"/>
              </w:rPr>
              <w:t>04</w:t>
            </w:r>
          </w:p>
        </w:tc>
        <w:tc>
          <w:tcPr>
            <w:tcW w:w="489" w:type="dxa"/>
            <w:hideMark/>
          </w:tcPr>
          <w:p w:rsidR="001332A3" w:rsidRPr="001332A3" w:rsidRDefault="001332A3" w:rsidP="001332A3">
            <w:pPr>
              <w:tabs>
                <w:tab w:val="left" w:pos="284"/>
              </w:tabs>
              <w:rPr>
                <w:rFonts w:ascii="Times New Roman" w:eastAsia="Calibri" w:hAnsi="Times New Roman" w:cs="Times New Roman"/>
                <w:sz w:val="12"/>
                <w:szCs w:val="12"/>
              </w:rPr>
            </w:pPr>
            <w:r w:rsidRPr="001332A3">
              <w:rPr>
                <w:rFonts w:ascii="Times New Roman" w:eastAsia="Calibri" w:hAnsi="Times New Roman" w:cs="Times New Roman"/>
                <w:sz w:val="12"/>
                <w:szCs w:val="12"/>
              </w:rPr>
              <w:t>357</w:t>
            </w:r>
          </w:p>
        </w:tc>
        <w:tc>
          <w:tcPr>
            <w:tcW w:w="1542" w:type="dxa"/>
            <w:hideMark/>
          </w:tcPr>
          <w:p w:rsidR="001332A3" w:rsidRPr="001332A3" w:rsidRDefault="001332A3" w:rsidP="001332A3">
            <w:pPr>
              <w:tabs>
                <w:tab w:val="left" w:pos="284"/>
              </w:tabs>
              <w:rPr>
                <w:rFonts w:ascii="Times New Roman" w:eastAsia="Calibri" w:hAnsi="Times New Roman" w:cs="Times New Roman"/>
                <w:sz w:val="12"/>
                <w:szCs w:val="12"/>
              </w:rPr>
            </w:pPr>
            <w:r w:rsidRPr="001332A3">
              <w:rPr>
                <w:rFonts w:ascii="Times New Roman" w:eastAsia="Calibri" w:hAnsi="Times New Roman" w:cs="Times New Roman"/>
                <w:sz w:val="12"/>
                <w:szCs w:val="12"/>
              </w:rPr>
              <w:t>0</w:t>
            </w:r>
          </w:p>
        </w:tc>
      </w:tr>
      <w:tr w:rsidR="001332A3" w:rsidRPr="001332A3" w:rsidTr="001332A3">
        <w:trPr>
          <w:trHeight w:val="20"/>
        </w:trPr>
        <w:tc>
          <w:tcPr>
            <w:tcW w:w="4678" w:type="dxa"/>
            <w:hideMark/>
          </w:tcPr>
          <w:p w:rsidR="001332A3" w:rsidRPr="001332A3" w:rsidRDefault="001332A3" w:rsidP="001332A3">
            <w:pPr>
              <w:tabs>
                <w:tab w:val="left" w:pos="284"/>
              </w:tabs>
              <w:rPr>
                <w:rFonts w:ascii="Times New Roman" w:eastAsia="Calibri" w:hAnsi="Times New Roman" w:cs="Times New Roman"/>
                <w:sz w:val="12"/>
                <w:szCs w:val="12"/>
              </w:rPr>
            </w:pPr>
            <w:r w:rsidRPr="001332A3">
              <w:rPr>
                <w:rFonts w:ascii="Times New Roman" w:eastAsia="Calibri" w:hAnsi="Times New Roman" w:cs="Times New Roman"/>
                <w:sz w:val="12"/>
                <w:szCs w:val="12"/>
              </w:rPr>
              <w:t>Другие общегосударственные вопросы</w:t>
            </w:r>
          </w:p>
        </w:tc>
        <w:tc>
          <w:tcPr>
            <w:tcW w:w="425" w:type="dxa"/>
            <w:noWrap/>
            <w:hideMark/>
          </w:tcPr>
          <w:p w:rsidR="001332A3" w:rsidRPr="001332A3" w:rsidRDefault="001332A3" w:rsidP="001332A3">
            <w:pPr>
              <w:tabs>
                <w:tab w:val="left" w:pos="284"/>
              </w:tabs>
              <w:rPr>
                <w:rFonts w:ascii="Times New Roman" w:eastAsia="Calibri" w:hAnsi="Times New Roman" w:cs="Times New Roman"/>
                <w:sz w:val="12"/>
                <w:szCs w:val="12"/>
              </w:rPr>
            </w:pPr>
            <w:r w:rsidRPr="001332A3">
              <w:rPr>
                <w:rFonts w:ascii="Times New Roman" w:eastAsia="Calibri" w:hAnsi="Times New Roman" w:cs="Times New Roman"/>
                <w:sz w:val="12"/>
                <w:szCs w:val="12"/>
              </w:rPr>
              <w:t>01</w:t>
            </w:r>
          </w:p>
        </w:tc>
        <w:tc>
          <w:tcPr>
            <w:tcW w:w="412" w:type="dxa"/>
            <w:hideMark/>
          </w:tcPr>
          <w:p w:rsidR="001332A3" w:rsidRPr="001332A3" w:rsidRDefault="001332A3" w:rsidP="001332A3">
            <w:pPr>
              <w:tabs>
                <w:tab w:val="left" w:pos="284"/>
              </w:tabs>
              <w:rPr>
                <w:rFonts w:ascii="Times New Roman" w:eastAsia="Calibri" w:hAnsi="Times New Roman" w:cs="Times New Roman"/>
                <w:sz w:val="12"/>
                <w:szCs w:val="12"/>
              </w:rPr>
            </w:pPr>
            <w:r w:rsidRPr="001332A3">
              <w:rPr>
                <w:rFonts w:ascii="Times New Roman" w:eastAsia="Calibri" w:hAnsi="Times New Roman" w:cs="Times New Roman"/>
                <w:sz w:val="12"/>
                <w:szCs w:val="12"/>
              </w:rPr>
              <w:t>13</w:t>
            </w:r>
          </w:p>
        </w:tc>
        <w:tc>
          <w:tcPr>
            <w:tcW w:w="489" w:type="dxa"/>
            <w:hideMark/>
          </w:tcPr>
          <w:p w:rsidR="001332A3" w:rsidRPr="001332A3" w:rsidRDefault="001332A3" w:rsidP="001332A3">
            <w:pPr>
              <w:tabs>
                <w:tab w:val="left" w:pos="284"/>
              </w:tabs>
              <w:rPr>
                <w:rFonts w:ascii="Times New Roman" w:eastAsia="Calibri" w:hAnsi="Times New Roman" w:cs="Times New Roman"/>
                <w:sz w:val="12"/>
                <w:szCs w:val="12"/>
              </w:rPr>
            </w:pPr>
            <w:r w:rsidRPr="001332A3">
              <w:rPr>
                <w:rFonts w:ascii="Times New Roman" w:eastAsia="Calibri" w:hAnsi="Times New Roman" w:cs="Times New Roman"/>
                <w:sz w:val="12"/>
                <w:szCs w:val="12"/>
              </w:rPr>
              <w:t>190</w:t>
            </w:r>
          </w:p>
        </w:tc>
        <w:tc>
          <w:tcPr>
            <w:tcW w:w="1542" w:type="dxa"/>
            <w:hideMark/>
          </w:tcPr>
          <w:p w:rsidR="001332A3" w:rsidRPr="001332A3" w:rsidRDefault="001332A3" w:rsidP="001332A3">
            <w:pPr>
              <w:tabs>
                <w:tab w:val="left" w:pos="284"/>
              </w:tabs>
              <w:rPr>
                <w:rFonts w:ascii="Times New Roman" w:eastAsia="Calibri" w:hAnsi="Times New Roman" w:cs="Times New Roman"/>
                <w:sz w:val="12"/>
                <w:szCs w:val="12"/>
              </w:rPr>
            </w:pPr>
            <w:r w:rsidRPr="001332A3">
              <w:rPr>
                <w:rFonts w:ascii="Times New Roman" w:eastAsia="Calibri" w:hAnsi="Times New Roman" w:cs="Times New Roman"/>
                <w:sz w:val="12"/>
                <w:szCs w:val="12"/>
              </w:rPr>
              <w:t>0</w:t>
            </w:r>
          </w:p>
        </w:tc>
      </w:tr>
      <w:tr w:rsidR="001332A3" w:rsidRPr="001332A3" w:rsidTr="001332A3">
        <w:trPr>
          <w:trHeight w:val="20"/>
        </w:trPr>
        <w:tc>
          <w:tcPr>
            <w:tcW w:w="4678" w:type="dxa"/>
            <w:noWrap/>
            <w:hideMark/>
          </w:tcPr>
          <w:p w:rsidR="001332A3" w:rsidRPr="001332A3" w:rsidRDefault="001332A3" w:rsidP="001332A3">
            <w:pPr>
              <w:tabs>
                <w:tab w:val="left" w:pos="284"/>
              </w:tabs>
              <w:rPr>
                <w:rFonts w:ascii="Times New Roman" w:eastAsia="Calibri" w:hAnsi="Times New Roman" w:cs="Times New Roman"/>
                <w:bCs/>
                <w:sz w:val="12"/>
                <w:szCs w:val="12"/>
              </w:rPr>
            </w:pPr>
            <w:r w:rsidRPr="001332A3">
              <w:rPr>
                <w:rFonts w:ascii="Times New Roman" w:eastAsia="Calibri" w:hAnsi="Times New Roman" w:cs="Times New Roman"/>
                <w:bCs/>
                <w:sz w:val="12"/>
                <w:szCs w:val="12"/>
              </w:rPr>
              <w:t>НАЦИОНАЛЬНАЯ ОБОРОНА</w:t>
            </w:r>
          </w:p>
        </w:tc>
        <w:tc>
          <w:tcPr>
            <w:tcW w:w="425" w:type="dxa"/>
            <w:noWrap/>
            <w:hideMark/>
          </w:tcPr>
          <w:p w:rsidR="001332A3" w:rsidRPr="001332A3" w:rsidRDefault="001332A3" w:rsidP="001332A3">
            <w:pPr>
              <w:tabs>
                <w:tab w:val="left" w:pos="284"/>
              </w:tabs>
              <w:rPr>
                <w:rFonts w:ascii="Times New Roman" w:eastAsia="Calibri" w:hAnsi="Times New Roman" w:cs="Times New Roman"/>
                <w:bCs/>
                <w:sz w:val="12"/>
                <w:szCs w:val="12"/>
              </w:rPr>
            </w:pPr>
            <w:r w:rsidRPr="001332A3">
              <w:rPr>
                <w:rFonts w:ascii="Times New Roman" w:eastAsia="Calibri" w:hAnsi="Times New Roman" w:cs="Times New Roman"/>
                <w:bCs/>
                <w:sz w:val="12"/>
                <w:szCs w:val="12"/>
              </w:rPr>
              <w:t>02</w:t>
            </w:r>
          </w:p>
        </w:tc>
        <w:tc>
          <w:tcPr>
            <w:tcW w:w="412" w:type="dxa"/>
            <w:hideMark/>
          </w:tcPr>
          <w:p w:rsidR="001332A3" w:rsidRPr="001332A3" w:rsidRDefault="001332A3" w:rsidP="001332A3">
            <w:pPr>
              <w:tabs>
                <w:tab w:val="left" w:pos="284"/>
              </w:tabs>
              <w:rPr>
                <w:rFonts w:ascii="Times New Roman" w:eastAsia="Calibri" w:hAnsi="Times New Roman" w:cs="Times New Roman"/>
                <w:bCs/>
                <w:sz w:val="12"/>
                <w:szCs w:val="12"/>
              </w:rPr>
            </w:pPr>
          </w:p>
        </w:tc>
        <w:tc>
          <w:tcPr>
            <w:tcW w:w="489" w:type="dxa"/>
            <w:hideMark/>
          </w:tcPr>
          <w:p w:rsidR="001332A3" w:rsidRPr="001332A3" w:rsidRDefault="001332A3" w:rsidP="001332A3">
            <w:pPr>
              <w:tabs>
                <w:tab w:val="left" w:pos="284"/>
              </w:tabs>
              <w:rPr>
                <w:rFonts w:ascii="Times New Roman" w:eastAsia="Calibri" w:hAnsi="Times New Roman" w:cs="Times New Roman"/>
                <w:bCs/>
                <w:sz w:val="12"/>
                <w:szCs w:val="12"/>
              </w:rPr>
            </w:pPr>
            <w:r w:rsidRPr="001332A3">
              <w:rPr>
                <w:rFonts w:ascii="Times New Roman" w:eastAsia="Calibri" w:hAnsi="Times New Roman" w:cs="Times New Roman"/>
                <w:bCs/>
                <w:sz w:val="12"/>
                <w:szCs w:val="12"/>
              </w:rPr>
              <w:t>15</w:t>
            </w:r>
          </w:p>
        </w:tc>
        <w:tc>
          <w:tcPr>
            <w:tcW w:w="1542" w:type="dxa"/>
            <w:hideMark/>
          </w:tcPr>
          <w:p w:rsidR="001332A3" w:rsidRPr="001332A3" w:rsidRDefault="001332A3" w:rsidP="001332A3">
            <w:pPr>
              <w:tabs>
                <w:tab w:val="left" w:pos="284"/>
              </w:tabs>
              <w:rPr>
                <w:rFonts w:ascii="Times New Roman" w:eastAsia="Calibri" w:hAnsi="Times New Roman" w:cs="Times New Roman"/>
                <w:bCs/>
                <w:sz w:val="12"/>
                <w:szCs w:val="12"/>
              </w:rPr>
            </w:pPr>
            <w:r w:rsidRPr="001332A3">
              <w:rPr>
                <w:rFonts w:ascii="Times New Roman" w:eastAsia="Calibri" w:hAnsi="Times New Roman" w:cs="Times New Roman"/>
                <w:bCs/>
                <w:sz w:val="12"/>
                <w:szCs w:val="12"/>
              </w:rPr>
              <w:t>15</w:t>
            </w:r>
          </w:p>
        </w:tc>
      </w:tr>
      <w:tr w:rsidR="001332A3" w:rsidRPr="001332A3" w:rsidTr="001332A3">
        <w:trPr>
          <w:trHeight w:val="20"/>
        </w:trPr>
        <w:tc>
          <w:tcPr>
            <w:tcW w:w="4678" w:type="dxa"/>
            <w:hideMark/>
          </w:tcPr>
          <w:p w:rsidR="001332A3" w:rsidRPr="001332A3" w:rsidRDefault="001332A3" w:rsidP="001332A3">
            <w:pPr>
              <w:tabs>
                <w:tab w:val="left" w:pos="284"/>
              </w:tabs>
              <w:rPr>
                <w:rFonts w:ascii="Times New Roman" w:eastAsia="Calibri" w:hAnsi="Times New Roman" w:cs="Times New Roman"/>
                <w:sz w:val="12"/>
                <w:szCs w:val="12"/>
              </w:rPr>
            </w:pPr>
            <w:r w:rsidRPr="001332A3">
              <w:rPr>
                <w:rFonts w:ascii="Times New Roman" w:eastAsia="Calibri" w:hAnsi="Times New Roman" w:cs="Times New Roman"/>
                <w:sz w:val="12"/>
                <w:szCs w:val="12"/>
              </w:rPr>
              <w:t>Мобилизационная и вневойсковая подготовка</w:t>
            </w:r>
          </w:p>
        </w:tc>
        <w:tc>
          <w:tcPr>
            <w:tcW w:w="425" w:type="dxa"/>
            <w:noWrap/>
            <w:hideMark/>
          </w:tcPr>
          <w:p w:rsidR="001332A3" w:rsidRPr="001332A3" w:rsidRDefault="001332A3" w:rsidP="001332A3">
            <w:pPr>
              <w:tabs>
                <w:tab w:val="left" w:pos="284"/>
              </w:tabs>
              <w:rPr>
                <w:rFonts w:ascii="Times New Roman" w:eastAsia="Calibri" w:hAnsi="Times New Roman" w:cs="Times New Roman"/>
                <w:sz w:val="12"/>
                <w:szCs w:val="12"/>
              </w:rPr>
            </w:pPr>
            <w:r w:rsidRPr="001332A3">
              <w:rPr>
                <w:rFonts w:ascii="Times New Roman" w:eastAsia="Calibri" w:hAnsi="Times New Roman" w:cs="Times New Roman"/>
                <w:sz w:val="12"/>
                <w:szCs w:val="12"/>
              </w:rPr>
              <w:t>02</w:t>
            </w:r>
          </w:p>
        </w:tc>
        <w:tc>
          <w:tcPr>
            <w:tcW w:w="412" w:type="dxa"/>
            <w:hideMark/>
          </w:tcPr>
          <w:p w:rsidR="001332A3" w:rsidRPr="001332A3" w:rsidRDefault="001332A3" w:rsidP="001332A3">
            <w:pPr>
              <w:tabs>
                <w:tab w:val="left" w:pos="284"/>
              </w:tabs>
              <w:rPr>
                <w:rFonts w:ascii="Times New Roman" w:eastAsia="Calibri" w:hAnsi="Times New Roman" w:cs="Times New Roman"/>
                <w:sz w:val="12"/>
                <w:szCs w:val="12"/>
              </w:rPr>
            </w:pPr>
            <w:r w:rsidRPr="001332A3">
              <w:rPr>
                <w:rFonts w:ascii="Times New Roman" w:eastAsia="Calibri" w:hAnsi="Times New Roman" w:cs="Times New Roman"/>
                <w:sz w:val="12"/>
                <w:szCs w:val="12"/>
              </w:rPr>
              <w:t>03</w:t>
            </w:r>
          </w:p>
        </w:tc>
        <w:tc>
          <w:tcPr>
            <w:tcW w:w="489" w:type="dxa"/>
            <w:hideMark/>
          </w:tcPr>
          <w:p w:rsidR="001332A3" w:rsidRPr="001332A3" w:rsidRDefault="001332A3" w:rsidP="001332A3">
            <w:pPr>
              <w:tabs>
                <w:tab w:val="left" w:pos="284"/>
              </w:tabs>
              <w:rPr>
                <w:rFonts w:ascii="Times New Roman" w:eastAsia="Calibri" w:hAnsi="Times New Roman" w:cs="Times New Roman"/>
                <w:sz w:val="12"/>
                <w:szCs w:val="12"/>
              </w:rPr>
            </w:pPr>
            <w:r w:rsidRPr="001332A3">
              <w:rPr>
                <w:rFonts w:ascii="Times New Roman" w:eastAsia="Calibri" w:hAnsi="Times New Roman" w:cs="Times New Roman"/>
                <w:sz w:val="12"/>
                <w:szCs w:val="12"/>
              </w:rPr>
              <w:t>15</w:t>
            </w:r>
          </w:p>
        </w:tc>
        <w:tc>
          <w:tcPr>
            <w:tcW w:w="1542" w:type="dxa"/>
            <w:hideMark/>
          </w:tcPr>
          <w:p w:rsidR="001332A3" w:rsidRPr="001332A3" w:rsidRDefault="001332A3" w:rsidP="001332A3">
            <w:pPr>
              <w:tabs>
                <w:tab w:val="left" w:pos="284"/>
              </w:tabs>
              <w:rPr>
                <w:rFonts w:ascii="Times New Roman" w:eastAsia="Calibri" w:hAnsi="Times New Roman" w:cs="Times New Roman"/>
                <w:sz w:val="12"/>
                <w:szCs w:val="12"/>
              </w:rPr>
            </w:pPr>
            <w:r w:rsidRPr="001332A3">
              <w:rPr>
                <w:rFonts w:ascii="Times New Roman" w:eastAsia="Calibri" w:hAnsi="Times New Roman" w:cs="Times New Roman"/>
                <w:sz w:val="12"/>
                <w:szCs w:val="12"/>
              </w:rPr>
              <w:t>15</w:t>
            </w:r>
          </w:p>
        </w:tc>
      </w:tr>
      <w:tr w:rsidR="001332A3" w:rsidRPr="001332A3" w:rsidTr="001332A3">
        <w:trPr>
          <w:trHeight w:val="20"/>
        </w:trPr>
        <w:tc>
          <w:tcPr>
            <w:tcW w:w="4678" w:type="dxa"/>
            <w:hideMark/>
          </w:tcPr>
          <w:p w:rsidR="001332A3" w:rsidRPr="001332A3" w:rsidRDefault="001332A3" w:rsidP="001332A3">
            <w:pPr>
              <w:tabs>
                <w:tab w:val="left" w:pos="284"/>
              </w:tabs>
              <w:rPr>
                <w:rFonts w:ascii="Times New Roman" w:eastAsia="Calibri" w:hAnsi="Times New Roman" w:cs="Times New Roman"/>
                <w:bCs/>
                <w:sz w:val="12"/>
                <w:szCs w:val="12"/>
              </w:rPr>
            </w:pPr>
            <w:r w:rsidRPr="001332A3">
              <w:rPr>
                <w:rFonts w:ascii="Times New Roman" w:eastAsia="Calibri" w:hAnsi="Times New Roman" w:cs="Times New Roman"/>
                <w:bCs/>
                <w:sz w:val="12"/>
                <w:szCs w:val="12"/>
              </w:rPr>
              <w:t>НАЦИОНАЛЬНАЯ ЭКОНОМИКА</w:t>
            </w:r>
          </w:p>
        </w:tc>
        <w:tc>
          <w:tcPr>
            <w:tcW w:w="425" w:type="dxa"/>
            <w:hideMark/>
          </w:tcPr>
          <w:p w:rsidR="001332A3" w:rsidRPr="001332A3" w:rsidRDefault="001332A3" w:rsidP="001332A3">
            <w:pPr>
              <w:tabs>
                <w:tab w:val="left" w:pos="284"/>
              </w:tabs>
              <w:rPr>
                <w:rFonts w:ascii="Times New Roman" w:eastAsia="Calibri" w:hAnsi="Times New Roman" w:cs="Times New Roman"/>
                <w:bCs/>
                <w:sz w:val="12"/>
                <w:szCs w:val="12"/>
              </w:rPr>
            </w:pPr>
            <w:r w:rsidRPr="001332A3">
              <w:rPr>
                <w:rFonts w:ascii="Times New Roman" w:eastAsia="Calibri" w:hAnsi="Times New Roman" w:cs="Times New Roman"/>
                <w:bCs/>
                <w:sz w:val="12"/>
                <w:szCs w:val="12"/>
              </w:rPr>
              <w:t>04</w:t>
            </w:r>
          </w:p>
        </w:tc>
        <w:tc>
          <w:tcPr>
            <w:tcW w:w="412" w:type="dxa"/>
            <w:hideMark/>
          </w:tcPr>
          <w:p w:rsidR="001332A3" w:rsidRPr="001332A3" w:rsidRDefault="001332A3" w:rsidP="001332A3">
            <w:pPr>
              <w:tabs>
                <w:tab w:val="left" w:pos="284"/>
              </w:tabs>
              <w:rPr>
                <w:rFonts w:ascii="Times New Roman" w:eastAsia="Calibri" w:hAnsi="Times New Roman" w:cs="Times New Roman"/>
                <w:bCs/>
                <w:sz w:val="12"/>
                <w:szCs w:val="12"/>
              </w:rPr>
            </w:pPr>
          </w:p>
        </w:tc>
        <w:tc>
          <w:tcPr>
            <w:tcW w:w="489" w:type="dxa"/>
            <w:hideMark/>
          </w:tcPr>
          <w:p w:rsidR="001332A3" w:rsidRPr="001332A3" w:rsidRDefault="001332A3" w:rsidP="001332A3">
            <w:pPr>
              <w:tabs>
                <w:tab w:val="left" w:pos="284"/>
              </w:tabs>
              <w:rPr>
                <w:rFonts w:ascii="Times New Roman" w:eastAsia="Calibri" w:hAnsi="Times New Roman" w:cs="Times New Roman"/>
                <w:bCs/>
                <w:sz w:val="12"/>
                <w:szCs w:val="12"/>
              </w:rPr>
            </w:pPr>
            <w:r w:rsidRPr="001332A3">
              <w:rPr>
                <w:rFonts w:ascii="Times New Roman" w:eastAsia="Calibri" w:hAnsi="Times New Roman" w:cs="Times New Roman"/>
                <w:bCs/>
                <w:sz w:val="12"/>
                <w:szCs w:val="12"/>
              </w:rPr>
              <w:t>749</w:t>
            </w:r>
          </w:p>
        </w:tc>
        <w:tc>
          <w:tcPr>
            <w:tcW w:w="1542" w:type="dxa"/>
            <w:hideMark/>
          </w:tcPr>
          <w:p w:rsidR="001332A3" w:rsidRPr="001332A3" w:rsidRDefault="001332A3" w:rsidP="001332A3">
            <w:pPr>
              <w:tabs>
                <w:tab w:val="left" w:pos="284"/>
              </w:tabs>
              <w:rPr>
                <w:rFonts w:ascii="Times New Roman" w:eastAsia="Calibri" w:hAnsi="Times New Roman" w:cs="Times New Roman"/>
                <w:bCs/>
                <w:sz w:val="12"/>
                <w:szCs w:val="12"/>
              </w:rPr>
            </w:pPr>
            <w:r w:rsidRPr="001332A3">
              <w:rPr>
                <w:rFonts w:ascii="Times New Roman" w:eastAsia="Calibri" w:hAnsi="Times New Roman" w:cs="Times New Roman"/>
                <w:bCs/>
                <w:sz w:val="12"/>
                <w:szCs w:val="12"/>
              </w:rPr>
              <w:t>0</w:t>
            </w:r>
          </w:p>
        </w:tc>
      </w:tr>
      <w:tr w:rsidR="001332A3" w:rsidRPr="001332A3" w:rsidTr="001332A3">
        <w:trPr>
          <w:trHeight w:val="20"/>
        </w:trPr>
        <w:tc>
          <w:tcPr>
            <w:tcW w:w="4678" w:type="dxa"/>
            <w:hideMark/>
          </w:tcPr>
          <w:p w:rsidR="001332A3" w:rsidRPr="001332A3" w:rsidRDefault="001332A3" w:rsidP="001332A3">
            <w:pPr>
              <w:tabs>
                <w:tab w:val="left" w:pos="284"/>
              </w:tabs>
              <w:rPr>
                <w:rFonts w:ascii="Times New Roman" w:eastAsia="Calibri" w:hAnsi="Times New Roman" w:cs="Times New Roman"/>
                <w:sz w:val="12"/>
                <w:szCs w:val="12"/>
              </w:rPr>
            </w:pPr>
            <w:r w:rsidRPr="001332A3">
              <w:rPr>
                <w:rFonts w:ascii="Times New Roman" w:eastAsia="Calibri" w:hAnsi="Times New Roman" w:cs="Times New Roman"/>
                <w:sz w:val="12"/>
                <w:szCs w:val="12"/>
              </w:rPr>
              <w:t>Дорожное хозяйство (дорожные фонды)</w:t>
            </w:r>
          </w:p>
        </w:tc>
        <w:tc>
          <w:tcPr>
            <w:tcW w:w="425" w:type="dxa"/>
            <w:hideMark/>
          </w:tcPr>
          <w:p w:rsidR="001332A3" w:rsidRPr="001332A3" w:rsidRDefault="001332A3" w:rsidP="001332A3">
            <w:pPr>
              <w:tabs>
                <w:tab w:val="left" w:pos="284"/>
              </w:tabs>
              <w:rPr>
                <w:rFonts w:ascii="Times New Roman" w:eastAsia="Calibri" w:hAnsi="Times New Roman" w:cs="Times New Roman"/>
                <w:sz w:val="12"/>
                <w:szCs w:val="12"/>
              </w:rPr>
            </w:pPr>
            <w:r w:rsidRPr="001332A3">
              <w:rPr>
                <w:rFonts w:ascii="Times New Roman" w:eastAsia="Calibri" w:hAnsi="Times New Roman" w:cs="Times New Roman"/>
                <w:sz w:val="12"/>
                <w:szCs w:val="12"/>
              </w:rPr>
              <w:t>04</w:t>
            </w:r>
          </w:p>
        </w:tc>
        <w:tc>
          <w:tcPr>
            <w:tcW w:w="412" w:type="dxa"/>
            <w:hideMark/>
          </w:tcPr>
          <w:p w:rsidR="001332A3" w:rsidRPr="001332A3" w:rsidRDefault="001332A3" w:rsidP="001332A3">
            <w:pPr>
              <w:tabs>
                <w:tab w:val="left" w:pos="284"/>
              </w:tabs>
              <w:rPr>
                <w:rFonts w:ascii="Times New Roman" w:eastAsia="Calibri" w:hAnsi="Times New Roman" w:cs="Times New Roman"/>
                <w:sz w:val="12"/>
                <w:szCs w:val="12"/>
              </w:rPr>
            </w:pPr>
            <w:r w:rsidRPr="001332A3">
              <w:rPr>
                <w:rFonts w:ascii="Times New Roman" w:eastAsia="Calibri" w:hAnsi="Times New Roman" w:cs="Times New Roman"/>
                <w:sz w:val="12"/>
                <w:szCs w:val="12"/>
              </w:rPr>
              <w:t>09</w:t>
            </w:r>
          </w:p>
        </w:tc>
        <w:tc>
          <w:tcPr>
            <w:tcW w:w="489" w:type="dxa"/>
            <w:hideMark/>
          </w:tcPr>
          <w:p w:rsidR="001332A3" w:rsidRPr="001332A3" w:rsidRDefault="001332A3" w:rsidP="001332A3">
            <w:pPr>
              <w:tabs>
                <w:tab w:val="left" w:pos="284"/>
              </w:tabs>
              <w:rPr>
                <w:rFonts w:ascii="Times New Roman" w:eastAsia="Calibri" w:hAnsi="Times New Roman" w:cs="Times New Roman"/>
                <w:sz w:val="12"/>
                <w:szCs w:val="12"/>
              </w:rPr>
            </w:pPr>
            <w:r w:rsidRPr="001332A3">
              <w:rPr>
                <w:rFonts w:ascii="Times New Roman" w:eastAsia="Calibri" w:hAnsi="Times New Roman" w:cs="Times New Roman"/>
                <w:sz w:val="12"/>
                <w:szCs w:val="12"/>
              </w:rPr>
              <w:t>749</w:t>
            </w:r>
          </w:p>
        </w:tc>
        <w:tc>
          <w:tcPr>
            <w:tcW w:w="1542" w:type="dxa"/>
            <w:hideMark/>
          </w:tcPr>
          <w:p w:rsidR="001332A3" w:rsidRPr="001332A3" w:rsidRDefault="001332A3" w:rsidP="001332A3">
            <w:pPr>
              <w:tabs>
                <w:tab w:val="left" w:pos="284"/>
              </w:tabs>
              <w:rPr>
                <w:rFonts w:ascii="Times New Roman" w:eastAsia="Calibri" w:hAnsi="Times New Roman" w:cs="Times New Roman"/>
                <w:sz w:val="12"/>
                <w:szCs w:val="12"/>
              </w:rPr>
            </w:pPr>
            <w:r w:rsidRPr="001332A3">
              <w:rPr>
                <w:rFonts w:ascii="Times New Roman" w:eastAsia="Calibri" w:hAnsi="Times New Roman" w:cs="Times New Roman"/>
                <w:sz w:val="12"/>
                <w:szCs w:val="12"/>
              </w:rPr>
              <w:t>0</w:t>
            </w:r>
          </w:p>
        </w:tc>
      </w:tr>
      <w:tr w:rsidR="001332A3" w:rsidRPr="001332A3" w:rsidTr="001332A3">
        <w:trPr>
          <w:trHeight w:val="20"/>
        </w:trPr>
        <w:tc>
          <w:tcPr>
            <w:tcW w:w="4678" w:type="dxa"/>
            <w:hideMark/>
          </w:tcPr>
          <w:p w:rsidR="001332A3" w:rsidRPr="001332A3" w:rsidRDefault="001332A3" w:rsidP="001332A3">
            <w:pPr>
              <w:tabs>
                <w:tab w:val="left" w:pos="284"/>
              </w:tabs>
              <w:rPr>
                <w:rFonts w:ascii="Times New Roman" w:eastAsia="Calibri" w:hAnsi="Times New Roman" w:cs="Times New Roman"/>
                <w:bCs/>
                <w:sz w:val="12"/>
                <w:szCs w:val="12"/>
              </w:rPr>
            </w:pPr>
            <w:r w:rsidRPr="001332A3">
              <w:rPr>
                <w:rFonts w:ascii="Times New Roman" w:eastAsia="Calibri" w:hAnsi="Times New Roman" w:cs="Times New Roman"/>
                <w:bCs/>
                <w:sz w:val="12"/>
                <w:szCs w:val="12"/>
              </w:rPr>
              <w:t>ЖИЛИЩНО-КОММУНАЛЬНОЕ ХОЗЯЙСТВО</w:t>
            </w:r>
          </w:p>
        </w:tc>
        <w:tc>
          <w:tcPr>
            <w:tcW w:w="425" w:type="dxa"/>
            <w:hideMark/>
          </w:tcPr>
          <w:p w:rsidR="001332A3" w:rsidRPr="001332A3" w:rsidRDefault="001332A3" w:rsidP="001332A3">
            <w:pPr>
              <w:tabs>
                <w:tab w:val="left" w:pos="284"/>
              </w:tabs>
              <w:rPr>
                <w:rFonts w:ascii="Times New Roman" w:eastAsia="Calibri" w:hAnsi="Times New Roman" w:cs="Times New Roman"/>
                <w:bCs/>
                <w:sz w:val="12"/>
                <w:szCs w:val="12"/>
              </w:rPr>
            </w:pPr>
            <w:r w:rsidRPr="001332A3">
              <w:rPr>
                <w:rFonts w:ascii="Times New Roman" w:eastAsia="Calibri" w:hAnsi="Times New Roman" w:cs="Times New Roman"/>
                <w:bCs/>
                <w:sz w:val="12"/>
                <w:szCs w:val="12"/>
              </w:rPr>
              <w:t>05</w:t>
            </w:r>
          </w:p>
        </w:tc>
        <w:tc>
          <w:tcPr>
            <w:tcW w:w="412" w:type="dxa"/>
            <w:hideMark/>
          </w:tcPr>
          <w:p w:rsidR="001332A3" w:rsidRPr="001332A3" w:rsidRDefault="001332A3" w:rsidP="001332A3">
            <w:pPr>
              <w:tabs>
                <w:tab w:val="left" w:pos="284"/>
              </w:tabs>
              <w:rPr>
                <w:rFonts w:ascii="Times New Roman" w:eastAsia="Calibri" w:hAnsi="Times New Roman" w:cs="Times New Roman"/>
                <w:bCs/>
                <w:sz w:val="12"/>
                <w:szCs w:val="12"/>
              </w:rPr>
            </w:pPr>
          </w:p>
        </w:tc>
        <w:tc>
          <w:tcPr>
            <w:tcW w:w="489" w:type="dxa"/>
            <w:hideMark/>
          </w:tcPr>
          <w:p w:rsidR="001332A3" w:rsidRPr="001332A3" w:rsidRDefault="001332A3" w:rsidP="001332A3">
            <w:pPr>
              <w:tabs>
                <w:tab w:val="left" w:pos="284"/>
              </w:tabs>
              <w:rPr>
                <w:rFonts w:ascii="Times New Roman" w:eastAsia="Calibri" w:hAnsi="Times New Roman" w:cs="Times New Roman"/>
                <w:bCs/>
                <w:sz w:val="12"/>
                <w:szCs w:val="12"/>
              </w:rPr>
            </w:pPr>
            <w:r w:rsidRPr="001332A3">
              <w:rPr>
                <w:rFonts w:ascii="Times New Roman" w:eastAsia="Calibri" w:hAnsi="Times New Roman" w:cs="Times New Roman"/>
                <w:bCs/>
                <w:sz w:val="12"/>
                <w:szCs w:val="12"/>
              </w:rPr>
              <w:t>1481</w:t>
            </w:r>
          </w:p>
        </w:tc>
        <w:tc>
          <w:tcPr>
            <w:tcW w:w="1542" w:type="dxa"/>
            <w:hideMark/>
          </w:tcPr>
          <w:p w:rsidR="001332A3" w:rsidRPr="001332A3" w:rsidRDefault="001332A3" w:rsidP="001332A3">
            <w:pPr>
              <w:tabs>
                <w:tab w:val="left" w:pos="284"/>
              </w:tabs>
              <w:rPr>
                <w:rFonts w:ascii="Times New Roman" w:eastAsia="Calibri" w:hAnsi="Times New Roman" w:cs="Times New Roman"/>
                <w:bCs/>
                <w:sz w:val="12"/>
                <w:szCs w:val="12"/>
              </w:rPr>
            </w:pPr>
            <w:r w:rsidRPr="001332A3">
              <w:rPr>
                <w:rFonts w:ascii="Times New Roman" w:eastAsia="Calibri" w:hAnsi="Times New Roman" w:cs="Times New Roman"/>
                <w:bCs/>
                <w:sz w:val="12"/>
                <w:szCs w:val="12"/>
              </w:rPr>
              <w:t>94</w:t>
            </w:r>
          </w:p>
        </w:tc>
      </w:tr>
      <w:tr w:rsidR="001332A3" w:rsidRPr="001332A3" w:rsidTr="001332A3">
        <w:trPr>
          <w:trHeight w:val="20"/>
        </w:trPr>
        <w:tc>
          <w:tcPr>
            <w:tcW w:w="4678" w:type="dxa"/>
            <w:hideMark/>
          </w:tcPr>
          <w:p w:rsidR="001332A3" w:rsidRPr="001332A3" w:rsidRDefault="001332A3" w:rsidP="001332A3">
            <w:pPr>
              <w:tabs>
                <w:tab w:val="left" w:pos="284"/>
              </w:tabs>
              <w:rPr>
                <w:rFonts w:ascii="Times New Roman" w:eastAsia="Calibri" w:hAnsi="Times New Roman" w:cs="Times New Roman"/>
                <w:sz w:val="12"/>
                <w:szCs w:val="12"/>
              </w:rPr>
            </w:pPr>
            <w:r w:rsidRPr="001332A3">
              <w:rPr>
                <w:rFonts w:ascii="Times New Roman" w:eastAsia="Calibri" w:hAnsi="Times New Roman" w:cs="Times New Roman"/>
                <w:sz w:val="12"/>
                <w:szCs w:val="12"/>
              </w:rPr>
              <w:t>Коммунальное хозяйство</w:t>
            </w:r>
          </w:p>
        </w:tc>
        <w:tc>
          <w:tcPr>
            <w:tcW w:w="425" w:type="dxa"/>
            <w:noWrap/>
            <w:hideMark/>
          </w:tcPr>
          <w:p w:rsidR="001332A3" w:rsidRPr="001332A3" w:rsidRDefault="001332A3" w:rsidP="001332A3">
            <w:pPr>
              <w:tabs>
                <w:tab w:val="left" w:pos="284"/>
              </w:tabs>
              <w:rPr>
                <w:rFonts w:ascii="Times New Roman" w:eastAsia="Calibri" w:hAnsi="Times New Roman" w:cs="Times New Roman"/>
                <w:sz w:val="12"/>
                <w:szCs w:val="12"/>
              </w:rPr>
            </w:pPr>
            <w:r w:rsidRPr="001332A3">
              <w:rPr>
                <w:rFonts w:ascii="Times New Roman" w:eastAsia="Calibri" w:hAnsi="Times New Roman" w:cs="Times New Roman"/>
                <w:sz w:val="12"/>
                <w:szCs w:val="12"/>
              </w:rPr>
              <w:t>05</w:t>
            </w:r>
          </w:p>
        </w:tc>
        <w:tc>
          <w:tcPr>
            <w:tcW w:w="412" w:type="dxa"/>
            <w:hideMark/>
          </w:tcPr>
          <w:p w:rsidR="001332A3" w:rsidRPr="001332A3" w:rsidRDefault="001332A3" w:rsidP="001332A3">
            <w:pPr>
              <w:tabs>
                <w:tab w:val="left" w:pos="284"/>
              </w:tabs>
              <w:rPr>
                <w:rFonts w:ascii="Times New Roman" w:eastAsia="Calibri" w:hAnsi="Times New Roman" w:cs="Times New Roman"/>
                <w:sz w:val="12"/>
                <w:szCs w:val="12"/>
              </w:rPr>
            </w:pPr>
            <w:r w:rsidRPr="001332A3">
              <w:rPr>
                <w:rFonts w:ascii="Times New Roman" w:eastAsia="Calibri" w:hAnsi="Times New Roman" w:cs="Times New Roman"/>
                <w:sz w:val="12"/>
                <w:szCs w:val="12"/>
              </w:rPr>
              <w:t>02</w:t>
            </w:r>
          </w:p>
        </w:tc>
        <w:tc>
          <w:tcPr>
            <w:tcW w:w="489" w:type="dxa"/>
            <w:hideMark/>
          </w:tcPr>
          <w:p w:rsidR="001332A3" w:rsidRPr="001332A3" w:rsidRDefault="001332A3" w:rsidP="001332A3">
            <w:pPr>
              <w:tabs>
                <w:tab w:val="left" w:pos="284"/>
              </w:tabs>
              <w:rPr>
                <w:rFonts w:ascii="Times New Roman" w:eastAsia="Calibri" w:hAnsi="Times New Roman" w:cs="Times New Roman"/>
                <w:sz w:val="12"/>
                <w:szCs w:val="12"/>
              </w:rPr>
            </w:pPr>
            <w:r w:rsidRPr="001332A3">
              <w:rPr>
                <w:rFonts w:ascii="Times New Roman" w:eastAsia="Calibri" w:hAnsi="Times New Roman" w:cs="Times New Roman"/>
                <w:sz w:val="12"/>
                <w:szCs w:val="12"/>
              </w:rPr>
              <w:t>354</w:t>
            </w:r>
          </w:p>
        </w:tc>
        <w:tc>
          <w:tcPr>
            <w:tcW w:w="1542" w:type="dxa"/>
            <w:hideMark/>
          </w:tcPr>
          <w:p w:rsidR="001332A3" w:rsidRPr="001332A3" w:rsidRDefault="001332A3" w:rsidP="001332A3">
            <w:pPr>
              <w:tabs>
                <w:tab w:val="left" w:pos="284"/>
              </w:tabs>
              <w:rPr>
                <w:rFonts w:ascii="Times New Roman" w:eastAsia="Calibri" w:hAnsi="Times New Roman" w:cs="Times New Roman"/>
                <w:sz w:val="12"/>
                <w:szCs w:val="12"/>
              </w:rPr>
            </w:pPr>
            <w:r w:rsidRPr="001332A3">
              <w:rPr>
                <w:rFonts w:ascii="Times New Roman" w:eastAsia="Calibri" w:hAnsi="Times New Roman" w:cs="Times New Roman"/>
                <w:sz w:val="12"/>
                <w:szCs w:val="12"/>
              </w:rPr>
              <w:t>0</w:t>
            </w:r>
          </w:p>
        </w:tc>
      </w:tr>
      <w:tr w:rsidR="001332A3" w:rsidRPr="001332A3" w:rsidTr="001332A3">
        <w:trPr>
          <w:trHeight w:val="20"/>
        </w:trPr>
        <w:tc>
          <w:tcPr>
            <w:tcW w:w="4678" w:type="dxa"/>
            <w:hideMark/>
          </w:tcPr>
          <w:p w:rsidR="001332A3" w:rsidRPr="001332A3" w:rsidRDefault="001332A3" w:rsidP="001332A3">
            <w:pPr>
              <w:tabs>
                <w:tab w:val="left" w:pos="284"/>
              </w:tabs>
              <w:rPr>
                <w:rFonts w:ascii="Times New Roman" w:eastAsia="Calibri" w:hAnsi="Times New Roman" w:cs="Times New Roman"/>
                <w:sz w:val="12"/>
                <w:szCs w:val="12"/>
              </w:rPr>
            </w:pPr>
            <w:r w:rsidRPr="001332A3">
              <w:rPr>
                <w:rFonts w:ascii="Times New Roman" w:eastAsia="Calibri" w:hAnsi="Times New Roman" w:cs="Times New Roman"/>
                <w:sz w:val="12"/>
                <w:szCs w:val="12"/>
              </w:rPr>
              <w:t>Благоустройство</w:t>
            </w:r>
          </w:p>
        </w:tc>
        <w:tc>
          <w:tcPr>
            <w:tcW w:w="425" w:type="dxa"/>
            <w:noWrap/>
            <w:hideMark/>
          </w:tcPr>
          <w:p w:rsidR="001332A3" w:rsidRPr="001332A3" w:rsidRDefault="001332A3" w:rsidP="001332A3">
            <w:pPr>
              <w:tabs>
                <w:tab w:val="left" w:pos="284"/>
              </w:tabs>
              <w:rPr>
                <w:rFonts w:ascii="Times New Roman" w:eastAsia="Calibri" w:hAnsi="Times New Roman" w:cs="Times New Roman"/>
                <w:sz w:val="12"/>
                <w:szCs w:val="12"/>
              </w:rPr>
            </w:pPr>
            <w:r w:rsidRPr="001332A3">
              <w:rPr>
                <w:rFonts w:ascii="Times New Roman" w:eastAsia="Calibri" w:hAnsi="Times New Roman" w:cs="Times New Roman"/>
                <w:sz w:val="12"/>
                <w:szCs w:val="12"/>
              </w:rPr>
              <w:t>05</w:t>
            </w:r>
          </w:p>
        </w:tc>
        <w:tc>
          <w:tcPr>
            <w:tcW w:w="412" w:type="dxa"/>
            <w:noWrap/>
            <w:hideMark/>
          </w:tcPr>
          <w:p w:rsidR="001332A3" w:rsidRPr="001332A3" w:rsidRDefault="001332A3" w:rsidP="001332A3">
            <w:pPr>
              <w:tabs>
                <w:tab w:val="left" w:pos="284"/>
              </w:tabs>
              <w:rPr>
                <w:rFonts w:ascii="Times New Roman" w:eastAsia="Calibri" w:hAnsi="Times New Roman" w:cs="Times New Roman"/>
                <w:sz w:val="12"/>
                <w:szCs w:val="12"/>
              </w:rPr>
            </w:pPr>
            <w:r w:rsidRPr="001332A3">
              <w:rPr>
                <w:rFonts w:ascii="Times New Roman" w:eastAsia="Calibri" w:hAnsi="Times New Roman" w:cs="Times New Roman"/>
                <w:sz w:val="12"/>
                <w:szCs w:val="12"/>
              </w:rPr>
              <w:t>03</w:t>
            </w:r>
          </w:p>
        </w:tc>
        <w:tc>
          <w:tcPr>
            <w:tcW w:w="489" w:type="dxa"/>
            <w:hideMark/>
          </w:tcPr>
          <w:p w:rsidR="001332A3" w:rsidRPr="001332A3" w:rsidRDefault="001332A3" w:rsidP="001332A3">
            <w:pPr>
              <w:tabs>
                <w:tab w:val="left" w:pos="284"/>
              </w:tabs>
              <w:rPr>
                <w:rFonts w:ascii="Times New Roman" w:eastAsia="Calibri" w:hAnsi="Times New Roman" w:cs="Times New Roman"/>
                <w:sz w:val="12"/>
                <w:szCs w:val="12"/>
              </w:rPr>
            </w:pPr>
            <w:r w:rsidRPr="001332A3">
              <w:rPr>
                <w:rFonts w:ascii="Times New Roman" w:eastAsia="Calibri" w:hAnsi="Times New Roman" w:cs="Times New Roman"/>
                <w:sz w:val="12"/>
                <w:szCs w:val="12"/>
              </w:rPr>
              <w:t>1126</w:t>
            </w:r>
          </w:p>
        </w:tc>
        <w:tc>
          <w:tcPr>
            <w:tcW w:w="1542" w:type="dxa"/>
            <w:hideMark/>
          </w:tcPr>
          <w:p w:rsidR="001332A3" w:rsidRPr="001332A3" w:rsidRDefault="001332A3" w:rsidP="001332A3">
            <w:pPr>
              <w:tabs>
                <w:tab w:val="left" w:pos="284"/>
              </w:tabs>
              <w:rPr>
                <w:rFonts w:ascii="Times New Roman" w:eastAsia="Calibri" w:hAnsi="Times New Roman" w:cs="Times New Roman"/>
                <w:sz w:val="12"/>
                <w:szCs w:val="12"/>
              </w:rPr>
            </w:pPr>
            <w:r w:rsidRPr="001332A3">
              <w:rPr>
                <w:rFonts w:ascii="Times New Roman" w:eastAsia="Calibri" w:hAnsi="Times New Roman" w:cs="Times New Roman"/>
                <w:sz w:val="12"/>
                <w:szCs w:val="12"/>
              </w:rPr>
              <w:t>94</w:t>
            </w:r>
          </w:p>
        </w:tc>
      </w:tr>
      <w:tr w:rsidR="001332A3" w:rsidRPr="001332A3" w:rsidTr="001332A3">
        <w:trPr>
          <w:trHeight w:val="20"/>
        </w:trPr>
        <w:tc>
          <w:tcPr>
            <w:tcW w:w="4678" w:type="dxa"/>
            <w:hideMark/>
          </w:tcPr>
          <w:p w:rsidR="001332A3" w:rsidRPr="001332A3" w:rsidRDefault="001332A3" w:rsidP="001332A3">
            <w:pPr>
              <w:tabs>
                <w:tab w:val="left" w:pos="284"/>
              </w:tabs>
              <w:rPr>
                <w:rFonts w:ascii="Times New Roman" w:eastAsia="Calibri" w:hAnsi="Times New Roman" w:cs="Times New Roman"/>
                <w:bCs/>
                <w:sz w:val="12"/>
                <w:szCs w:val="12"/>
              </w:rPr>
            </w:pPr>
            <w:r w:rsidRPr="001332A3">
              <w:rPr>
                <w:rFonts w:ascii="Times New Roman" w:eastAsia="Calibri" w:hAnsi="Times New Roman" w:cs="Times New Roman"/>
                <w:bCs/>
                <w:sz w:val="12"/>
                <w:szCs w:val="12"/>
              </w:rPr>
              <w:t>КУЛЬТУРА И КИНЕМАТОГРАФИЯ</w:t>
            </w:r>
          </w:p>
        </w:tc>
        <w:tc>
          <w:tcPr>
            <w:tcW w:w="425" w:type="dxa"/>
            <w:hideMark/>
          </w:tcPr>
          <w:p w:rsidR="001332A3" w:rsidRPr="001332A3" w:rsidRDefault="001332A3" w:rsidP="001332A3">
            <w:pPr>
              <w:tabs>
                <w:tab w:val="left" w:pos="284"/>
              </w:tabs>
              <w:rPr>
                <w:rFonts w:ascii="Times New Roman" w:eastAsia="Calibri" w:hAnsi="Times New Roman" w:cs="Times New Roman"/>
                <w:bCs/>
                <w:sz w:val="12"/>
                <w:szCs w:val="12"/>
              </w:rPr>
            </w:pPr>
            <w:r w:rsidRPr="001332A3">
              <w:rPr>
                <w:rFonts w:ascii="Times New Roman" w:eastAsia="Calibri" w:hAnsi="Times New Roman" w:cs="Times New Roman"/>
                <w:bCs/>
                <w:sz w:val="12"/>
                <w:szCs w:val="12"/>
              </w:rPr>
              <w:t>08</w:t>
            </w:r>
          </w:p>
        </w:tc>
        <w:tc>
          <w:tcPr>
            <w:tcW w:w="412" w:type="dxa"/>
            <w:hideMark/>
          </w:tcPr>
          <w:p w:rsidR="001332A3" w:rsidRPr="001332A3" w:rsidRDefault="001332A3" w:rsidP="001332A3">
            <w:pPr>
              <w:tabs>
                <w:tab w:val="left" w:pos="284"/>
              </w:tabs>
              <w:rPr>
                <w:rFonts w:ascii="Times New Roman" w:eastAsia="Calibri" w:hAnsi="Times New Roman" w:cs="Times New Roman"/>
                <w:bCs/>
                <w:sz w:val="12"/>
                <w:szCs w:val="12"/>
              </w:rPr>
            </w:pPr>
          </w:p>
        </w:tc>
        <w:tc>
          <w:tcPr>
            <w:tcW w:w="489" w:type="dxa"/>
            <w:hideMark/>
          </w:tcPr>
          <w:p w:rsidR="001332A3" w:rsidRPr="001332A3" w:rsidRDefault="001332A3" w:rsidP="001332A3">
            <w:pPr>
              <w:tabs>
                <w:tab w:val="left" w:pos="284"/>
              </w:tabs>
              <w:rPr>
                <w:rFonts w:ascii="Times New Roman" w:eastAsia="Calibri" w:hAnsi="Times New Roman" w:cs="Times New Roman"/>
                <w:bCs/>
                <w:sz w:val="12"/>
                <w:szCs w:val="12"/>
              </w:rPr>
            </w:pPr>
            <w:r w:rsidRPr="001332A3">
              <w:rPr>
                <w:rFonts w:ascii="Times New Roman" w:eastAsia="Calibri" w:hAnsi="Times New Roman" w:cs="Times New Roman"/>
                <w:bCs/>
                <w:sz w:val="12"/>
                <w:szCs w:val="12"/>
              </w:rPr>
              <w:t>206</w:t>
            </w:r>
          </w:p>
        </w:tc>
        <w:tc>
          <w:tcPr>
            <w:tcW w:w="1542" w:type="dxa"/>
            <w:hideMark/>
          </w:tcPr>
          <w:p w:rsidR="001332A3" w:rsidRPr="001332A3" w:rsidRDefault="001332A3" w:rsidP="001332A3">
            <w:pPr>
              <w:tabs>
                <w:tab w:val="left" w:pos="284"/>
              </w:tabs>
              <w:rPr>
                <w:rFonts w:ascii="Times New Roman" w:eastAsia="Calibri" w:hAnsi="Times New Roman" w:cs="Times New Roman"/>
                <w:bCs/>
                <w:sz w:val="12"/>
                <w:szCs w:val="12"/>
              </w:rPr>
            </w:pPr>
            <w:r w:rsidRPr="001332A3">
              <w:rPr>
                <w:rFonts w:ascii="Times New Roman" w:eastAsia="Calibri" w:hAnsi="Times New Roman" w:cs="Times New Roman"/>
                <w:bCs/>
                <w:sz w:val="12"/>
                <w:szCs w:val="12"/>
              </w:rPr>
              <w:t>0</w:t>
            </w:r>
          </w:p>
        </w:tc>
      </w:tr>
      <w:tr w:rsidR="001332A3" w:rsidRPr="001332A3" w:rsidTr="001332A3">
        <w:trPr>
          <w:trHeight w:val="20"/>
        </w:trPr>
        <w:tc>
          <w:tcPr>
            <w:tcW w:w="4678" w:type="dxa"/>
            <w:hideMark/>
          </w:tcPr>
          <w:p w:rsidR="001332A3" w:rsidRPr="001332A3" w:rsidRDefault="001332A3" w:rsidP="001332A3">
            <w:pPr>
              <w:tabs>
                <w:tab w:val="left" w:pos="284"/>
              </w:tabs>
              <w:rPr>
                <w:rFonts w:ascii="Times New Roman" w:eastAsia="Calibri" w:hAnsi="Times New Roman" w:cs="Times New Roman"/>
                <w:sz w:val="12"/>
                <w:szCs w:val="12"/>
              </w:rPr>
            </w:pPr>
            <w:r w:rsidRPr="001332A3">
              <w:rPr>
                <w:rFonts w:ascii="Times New Roman" w:eastAsia="Calibri" w:hAnsi="Times New Roman" w:cs="Times New Roman"/>
                <w:sz w:val="12"/>
                <w:szCs w:val="12"/>
              </w:rPr>
              <w:t>Культура</w:t>
            </w:r>
          </w:p>
        </w:tc>
        <w:tc>
          <w:tcPr>
            <w:tcW w:w="425" w:type="dxa"/>
            <w:noWrap/>
            <w:hideMark/>
          </w:tcPr>
          <w:p w:rsidR="001332A3" w:rsidRPr="001332A3" w:rsidRDefault="001332A3" w:rsidP="001332A3">
            <w:pPr>
              <w:tabs>
                <w:tab w:val="left" w:pos="284"/>
              </w:tabs>
              <w:rPr>
                <w:rFonts w:ascii="Times New Roman" w:eastAsia="Calibri" w:hAnsi="Times New Roman" w:cs="Times New Roman"/>
                <w:sz w:val="12"/>
                <w:szCs w:val="12"/>
              </w:rPr>
            </w:pPr>
            <w:r w:rsidRPr="001332A3">
              <w:rPr>
                <w:rFonts w:ascii="Times New Roman" w:eastAsia="Calibri" w:hAnsi="Times New Roman" w:cs="Times New Roman"/>
                <w:sz w:val="12"/>
                <w:szCs w:val="12"/>
              </w:rPr>
              <w:t>08</w:t>
            </w:r>
          </w:p>
        </w:tc>
        <w:tc>
          <w:tcPr>
            <w:tcW w:w="412" w:type="dxa"/>
            <w:noWrap/>
            <w:hideMark/>
          </w:tcPr>
          <w:p w:rsidR="001332A3" w:rsidRPr="001332A3" w:rsidRDefault="001332A3" w:rsidP="001332A3">
            <w:pPr>
              <w:tabs>
                <w:tab w:val="left" w:pos="284"/>
              </w:tabs>
              <w:rPr>
                <w:rFonts w:ascii="Times New Roman" w:eastAsia="Calibri" w:hAnsi="Times New Roman" w:cs="Times New Roman"/>
                <w:sz w:val="12"/>
                <w:szCs w:val="12"/>
              </w:rPr>
            </w:pPr>
            <w:r w:rsidRPr="001332A3">
              <w:rPr>
                <w:rFonts w:ascii="Times New Roman" w:eastAsia="Calibri" w:hAnsi="Times New Roman" w:cs="Times New Roman"/>
                <w:sz w:val="12"/>
                <w:szCs w:val="12"/>
              </w:rPr>
              <w:t>01</w:t>
            </w:r>
          </w:p>
        </w:tc>
        <w:tc>
          <w:tcPr>
            <w:tcW w:w="489" w:type="dxa"/>
            <w:hideMark/>
          </w:tcPr>
          <w:p w:rsidR="001332A3" w:rsidRPr="001332A3" w:rsidRDefault="001332A3" w:rsidP="001332A3">
            <w:pPr>
              <w:tabs>
                <w:tab w:val="left" w:pos="284"/>
              </w:tabs>
              <w:rPr>
                <w:rFonts w:ascii="Times New Roman" w:eastAsia="Calibri" w:hAnsi="Times New Roman" w:cs="Times New Roman"/>
                <w:sz w:val="12"/>
                <w:szCs w:val="12"/>
              </w:rPr>
            </w:pPr>
            <w:r w:rsidRPr="001332A3">
              <w:rPr>
                <w:rFonts w:ascii="Times New Roman" w:eastAsia="Calibri" w:hAnsi="Times New Roman" w:cs="Times New Roman"/>
                <w:sz w:val="12"/>
                <w:szCs w:val="12"/>
              </w:rPr>
              <w:t>206</w:t>
            </w:r>
          </w:p>
        </w:tc>
        <w:tc>
          <w:tcPr>
            <w:tcW w:w="1542" w:type="dxa"/>
            <w:hideMark/>
          </w:tcPr>
          <w:p w:rsidR="001332A3" w:rsidRPr="001332A3" w:rsidRDefault="001332A3" w:rsidP="001332A3">
            <w:pPr>
              <w:tabs>
                <w:tab w:val="left" w:pos="284"/>
              </w:tabs>
              <w:rPr>
                <w:rFonts w:ascii="Times New Roman" w:eastAsia="Calibri" w:hAnsi="Times New Roman" w:cs="Times New Roman"/>
                <w:sz w:val="12"/>
                <w:szCs w:val="12"/>
              </w:rPr>
            </w:pPr>
            <w:r w:rsidRPr="001332A3">
              <w:rPr>
                <w:rFonts w:ascii="Times New Roman" w:eastAsia="Calibri" w:hAnsi="Times New Roman" w:cs="Times New Roman"/>
                <w:sz w:val="12"/>
                <w:szCs w:val="12"/>
              </w:rPr>
              <w:t>0</w:t>
            </w:r>
          </w:p>
        </w:tc>
      </w:tr>
      <w:tr w:rsidR="001332A3" w:rsidRPr="001332A3" w:rsidTr="001332A3">
        <w:trPr>
          <w:trHeight w:val="20"/>
        </w:trPr>
        <w:tc>
          <w:tcPr>
            <w:tcW w:w="4678" w:type="dxa"/>
            <w:noWrap/>
            <w:hideMark/>
          </w:tcPr>
          <w:p w:rsidR="001332A3" w:rsidRPr="001332A3" w:rsidRDefault="001332A3" w:rsidP="001332A3">
            <w:pPr>
              <w:tabs>
                <w:tab w:val="left" w:pos="284"/>
              </w:tabs>
              <w:rPr>
                <w:rFonts w:ascii="Times New Roman" w:eastAsia="Calibri" w:hAnsi="Times New Roman" w:cs="Times New Roman"/>
                <w:bCs/>
                <w:sz w:val="12"/>
                <w:szCs w:val="12"/>
              </w:rPr>
            </w:pPr>
            <w:proofErr w:type="gramStart"/>
            <w:r w:rsidRPr="001332A3">
              <w:rPr>
                <w:rFonts w:ascii="Times New Roman" w:eastAsia="Calibri" w:hAnsi="Times New Roman" w:cs="Times New Roman"/>
                <w:bCs/>
                <w:sz w:val="12"/>
                <w:szCs w:val="12"/>
              </w:rPr>
              <w:t>В</w:t>
            </w:r>
            <w:proofErr w:type="gramEnd"/>
            <w:r w:rsidRPr="001332A3">
              <w:rPr>
                <w:rFonts w:ascii="Times New Roman" w:eastAsia="Calibri" w:hAnsi="Times New Roman" w:cs="Times New Roman"/>
                <w:bCs/>
                <w:sz w:val="12"/>
                <w:szCs w:val="12"/>
              </w:rPr>
              <w:t xml:space="preserve"> С Е Г О расходов</w:t>
            </w:r>
          </w:p>
        </w:tc>
        <w:tc>
          <w:tcPr>
            <w:tcW w:w="425" w:type="dxa"/>
            <w:noWrap/>
            <w:hideMark/>
          </w:tcPr>
          <w:p w:rsidR="001332A3" w:rsidRPr="001332A3" w:rsidRDefault="001332A3" w:rsidP="001332A3">
            <w:pPr>
              <w:tabs>
                <w:tab w:val="left" w:pos="284"/>
              </w:tabs>
              <w:rPr>
                <w:rFonts w:ascii="Times New Roman" w:eastAsia="Calibri" w:hAnsi="Times New Roman" w:cs="Times New Roman"/>
                <w:bCs/>
                <w:sz w:val="12"/>
                <w:szCs w:val="12"/>
              </w:rPr>
            </w:pPr>
          </w:p>
        </w:tc>
        <w:tc>
          <w:tcPr>
            <w:tcW w:w="412" w:type="dxa"/>
            <w:noWrap/>
            <w:hideMark/>
          </w:tcPr>
          <w:p w:rsidR="001332A3" w:rsidRPr="001332A3" w:rsidRDefault="001332A3" w:rsidP="001332A3">
            <w:pPr>
              <w:tabs>
                <w:tab w:val="left" w:pos="284"/>
              </w:tabs>
              <w:rPr>
                <w:rFonts w:ascii="Times New Roman" w:eastAsia="Calibri" w:hAnsi="Times New Roman" w:cs="Times New Roman"/>
                <w:bCs/>
                <w:sz w:val="12"/>
                <w:szCs w:val="12"/>
              </w:rPr>
            </w:pPr>
          </w:p>
        </w:tc>
        <w:tc>
          <w:tcPr>
            <w:tcW w:w="489" w:type="dxa"/>
            <w:noWrap/>
            <w:hideMark/>
          </w:tcPr>
          <w:p w:rsidR="001332A3" w:rsidRPr="001332A3" w:rsidRDefault="001332A3" w:rsidP="001332A3">
            <w:pPr>
              <w:tabs>
                <w:tab w:val="left" w:pos="284"/>
              </w:tabs>
              <w:rPr>
                <w:rFonts w:ascii="Times New Roman" w:eastAsia="Calibri" w:hAnsi="Times New Roman" w:cs="Times New Roman"/>
                <w:bCs/>
                <w:sz w:val="12"/>
                <w:szCs w:val="12"/>
              </w:rPr>
            </w:pPr>
            <w:r w:rsidRPr="001332A3">
              <w:rPr>
                <w:rFonts w:ascii="Times New Roman" w:eastAsia="Calibri" w:hAnsi="Times New Roman" w:cs="Times New Roman"/>
                <w:bCs/>
                <w:sz w:val="12"/>
                <w:szCs w:val="12"/>
              </w:rPr>
              <w:t>3136</w:t>
            </w:r>
          </w:p>
        </w:tc>
        <w:tc>
          <w:tcPr>
            <w:tcW w:w="1542" w:type="dxa"/>
            <w:noWrap/>
            <w:hideMark/>
          </w:tcPr>
          <w:p w:rsidR="001332A3" w:rsidRPr="001332A3" w:rsidRDefault="001332A3" w:rsidP="001332A3">
            <w:pPr>
              <w:tabs>
                <w:tab w:val="left" w:pos="284"/>
              </w:tabs>
              <w:rPr>
                <w:rFonts w:ascii="Times New Roman" w:eastAsia="Calibri" w:hAnsi="Times New Roman" w:cs="Times New Roman"/>
                <w:bCs/>
                <w:sz w:val="12"/>
                <w:szCs w:val="12"/>
              </w:rPr>
            </w:pPr>
            <w:r w:rsidRPr="001332A3">
              <w:rPr>
                <w:rFonts w:ascii="Times New Roman" w:eastAsia="Calibri" w:hAnsi="Times New Roman" w:cs="Times New Roman"/>
                <w:bCs/>
                <w:sz w:val="12"/>
                <w:szCs w:val="12"/>
              </w:rPr>
              <w:t>109</w:t>
            </w:r>
          </w:p>
        </w:tc>
      </w:tr>
    </w:tbl>
    <w:p w:rsidR="001332A3" w:rsidRDefault="001332A3" w:rsidP="001332A3">
      <w:pPr>
        <w:tabs>
          <w:tab w:val="left" w:pos="284"/>
        </w:tabs>
        <w:spacing w:after="0" w:line="240" w:lineRule="auto"/>
        <w:jc w:val="both"/>
        <w:rPr>
          <w:rFonts w:ascii="Times New Roman" w:eastAsia="Calibri" w:hAnsi="Times New Roman" w:cs="Times New Roman"/>
          <w:sz w:val="12"/>
          <w:szCs w:val="12"/>
        </w:rPr>
      </w:pPr>
    </w:p>
    <w:p w:rsidR="001332A3" w:rsidRPr="0015017C" w:rsidRDefault="001332A3" w:rsidP="001332A3">
      <w:pPr>
        <w:spacing w:after="0" w:line="240" w:lineRule="auto"/>
        <w:jc w:val="right"/>
        <w:rPr>
          <w:rFonts w:ascii="Times New Roman" w:hAnsi="Times New Roman"/>
          <w:i/>
          <w:sz w:val="12"/>
          <w:szCs w:val="12"/>
        </w:rPr>
      </w:pPr>
      <w:r w:rsidRPr="0015017C">
        <w:rPr>
          <w:rFonts w:ascii="Times New Roman" w:hAnsi="Times New Roman"/>
          <w:i/>
          <w:sz w:val="12"/>
          <w:szCs w:val="12"/>
        </w:rPr>
        <w:t>Приложение</w:t>
      </w:r>
      <w:r>
        <w:rPr>
          <w:rFonts w:ascii="Times New Roman" w:hAnsi="Times New Roman"/>
          <w:i/>
          <w:sz w:val="12"/>
          <w:szCs w:val="12"/>
        </w:rPr>
        <w:t xml:space="preserve"> №4</w:t>
      </w:r>
    </w:p>
    <w:p w:rsidR="001332A3" w:rsidRPr="0015017C" w:rsidRDefault="001332A3" w:rsidP="001332A3">
      <w:pPr>
        <w:tabs>
          <w:tab w:val="left" w:pos="7371"/>
        </w:tabs>
        <w:spacing w:after="0" w:line="240" w:lineRule="auto"/>
        <w:ind w:left="-142"/>
        <w:jc w:val="right"/>
        <w:rPr>
          <w:rFonts w:ascii="Times New Roman" w:hAnsi="Times New Roman"/>
          <w:i/>
          <w:sz w:val="12"/>
          <w:szCs w:val="12"/>
        </w:rPr>
      </w:pPr>
      <w:r w:rsidRPr="0015017C">
        <w:rPr>
          <w:rFonts w:ascii="Times New Roman" w:hAnsi="Times New Roman"/>
          <w:i/>
          <w:sz w:val="12"/>
          <w:szCs w:val="12"/>
        </w:rPr>
        <w:t>к постановлению администрации</w:t>
      </w:r>
      <w:r>
        <w:rPr>
          <w:rFonts w:ascii="Times New Roman" w:hAnsi="Times New Roman"/>
          <w:i/>
          <w:sz w:val="12"/>
          <w:szCs w:val="12"/>
        </w:rPr>
        <w:t xml:space="preserve"> сельского поселения Сургут</w:t>
      </w:r>
    </w:p>
    <w:p w:rsidR="001332A3" w:rsidRPr="0015017C" w:rsidRDefault="001332A3" w:rsidP="001332A3">
      <w:pPr>
        <w:spacing w:after="0" w:line="240" w:lineRule="auto"/>
        <w:jc w:val="right"/>
        <w:rPr>
          <w:rFonts w:ascii="Times New Roman" w:hAnsi="Times New Roman"/>
          <w:i/>
          <w:sz w:val="12"/>
          <w:szCs w:val="12"/>
        </w:rPr>
      </w:pPr>
      <w:r w:rsidRPr="0015017C">
        <w:rPr>
          <w:rFonts w:ascii="Times New Roman" w:hAnsi="Times New Roman"/>
          <w:i/>
          <w:sz w:val="12"/>
          <w:szCs w:val="12"/>
        </w:rPr>
        <w:t>муниципального района Сергиевский Самарской области</w:t>
      </w:r>
    </w:p>
    <w:p w:rsidR="001332A3" w:rsidRDefault="001332A3" w:rsidP="001332A3">
      <w:pPr>
        <w:tabs>
          <w:tab w:val="left" w:pos="284"/>
        </w:tabs>
        <w:spacing w:after="0" w:line="240" w:lineRule="auto"/>
        <w:jc w:val="right"/>
        <w:rPr>
          <w:rFonts w:ascii="Times New Roman" w:eastAsia="Calibri" w:hAnsi="Times New Roman" w:cs="Times New Roman"/>
          <w:sz w:val="12"/>
          <w:szCs w:val="12"/>
        </w:rPr>
      </w:pPr>
      <w:r w:rsidRPr="0015017C">
        <w:rPr>
          <w:rFonts w:ascii="Times New Roman" w:hAnsi="Times New Roman"/>
          <w:i/>
          <w:sz w:val="12"/>
          <w:szCs w:val="12"/>
        </w:rPr>
        <w:t>№</w:t>
      </w:r>
      <w:r>
        <w:rPr>
          <w:rFonts w:ascii="Times New Roman" w:hAnsi="Times New Roman"/>
          <w:i/>
          <w:sz w:val="12"/>
          <w:szCs w:val="12"/>
        </w:rPr>
        <w:t>18 от “18</w:t>
      </w:r>
      <w:r w:rsidRPr="0015017C">
        <w:rPr>
          <w:rFonts w:ascii="Times New Roman" w:hAnsi="Times New Roman"/>
          <w:i/>
          <w:sz w:val="12"/>
          <w:szCs w:val="12"/>
        </w:rPr>
        <w:t xml:space="preserve">” </w:t>
      </w:r>
      <w:r>
        <w:rPr>
          <w:rFonts w:ascii="Times New Roman" w:hAnsi="Times New Roman"/>
          <w:i/>
          <w:sz w:val="12"/>
          <w:szCs w:val="12"/>
        </w:rPr>
        <w:t>апреля</w:t>
      </w:r>
      <w:r w:rsidRPr="0015017C">
        <w:rPr>
          <w:rFonts w:ascii="Times New Roman" w:hAnsi="Times New Roman"/>
          <w:i/>
          <w:sz w:val="12"/>
          <w:szCs w:val="12"/>
        </w:rPr>
        <w:t xml:space="preserve"> 2016 г.</w:t>
      </w:r>
    </w:p>
    <w:p w:rsidR="00F62C37" w:rsidRDefault="00F62C37" w:rsidP="00F62C37">
      <w:pPr>
        <w:tabs>
          <w:tab w:val="left" w:pos="284"/>
        </w:tabs>
        <w:spacing w:after="0" w:line="240" w:lineRule="auto"/>
        <w:jc w:val="center"/>
        <w:rPr>
          <w:rFonts w:ascii="Times New Roman" w:eastAsia="Calibri" w:hAnsi="Times New Roman" w:cs="Times New Roman"/>
          <w:b/>
          <w:sz w:val="12"/>
          <w:szCs w:val="12"/>
        </w:rPr>
      </w:pPr>
      <w:r w:rsidRPr="00F62C37">
        <w:rPr>
          <w:rFonts w:ascii="Times New Roman" w:eastAsia="Calibri" w:hAnsi="Times New Roman" w:cs="Times New Roman"/>
          <w:b/>
          <w:sz w:val="12"/>
          <w:szCs w:val="12"/>
        </w:rPr>
        <w:t xml:space="preserve">Источники внутреннего финансирования дефицита бюджета сельского поселения Сургут </w:t>
      </w:r>
    </w:p>
    <w:p w:rsidR="00F82B0C" w:rsidRPr="00F62C37" w:rsidRDefault="00F62C37" w:rsidP="00F62C37">
      <w:pPr>
        <w:tabs>
          <w:tab w:val="left" w:pos="284"/>
        </w:tabs>
        <w:spacing w:after="0" w:line="240" w:lineRule="auto"/>
        <w:jc w:val="center"/>
        <w:rPr>
          <w:rFonts w:ascii="Times New Roman" w:eastAsia="Calibri" w:hAnsi="Times New Roman" w:cs="Times New Roman"/>
          <w:b/>
          <w:sz w:val="12"/>
          <w:szCs w:val="12"/>
        </w:rPr>
      </w:pPr>
      <w:r w:rsidRPr="00F62C37">
        <w:rPr>
          <w:rFonts w:ascii="Times New Roman" w:eastAsia="Calibri" w:hAnsi="Times New Roman" w:cs="Times New Roman"/>
          <w:b/>
          <w:sz w:val="12"/>
          <w:szCs w:val="12"/>
        </w:rPr>
        <w:t xml:space="preserve">за первый  квартал 2016 года по кодам </w:t>
      </w:r>
      <w:proofErr w:type="gramStart"/>
      <w:r w:rsidRPr="00F62C37">
        <w:rPr>
          <w:rFonts w:ascii="Times New Roman" w:eastAsia="Calibri" w:hAnsi="Times New Roman" w:cs="Times New Roman"/>
          <w:b/>
          <w:sz w:val="12"/>
          <w:szCs w:val="12"/>
        </w:rPr>
        <w:t>классификации источников финансирования дефицитов бюджетов</w:t>
      </w:r>
      <w:proofErr w:type="gramEnd"/>
    </w:p>
    <w:tbl>
      <w:tblPr>
        <w:tblStyle w:val="af1"/>
        <w:tblW w:w="0" w:type="auto"/>
        <w:tblInd w:w="108" w:type="dxa"/>
        <w:tblLayout w:type="fixed"/>
        <w:tblLook w:val="04A0" w:firstRow="1" w:lastRow="0" w:firstColumn="1" w:lastColumn="0" w:noHBand="0" w:noVBand="1"/>
      </w:tblPr>
      <w:tblGrid>
        <w:gridCol w:w="851"/>
        <w:gridCol w:w="1276"/>
        <w:gridCol w:w="4537"/>
        <w:gridCol w:w="282"/>
        <w:gridCol w:w="567"/>
      </w:tblGrid>
      <w:tr w:rsidR="00F62C37" w:rsidRPr="00F62C37" w:rsidTr="00F62C37">
        <w:trPr>
          <w:trHeight w:val="138"/>
        </w:trPr>
        <w:tc>
          <w:tcPr>
            <w:tcW w:w="851" w:type="dxa"/>
            <w:vMerge w:val="restart"/>
            <w:hideMark/>
          </w:tcPr>
          <w:p w:rsidR="00F62C37" w:rsidRPr="00F62C37" w:rsidRDefault="00F62C37" w:rsidP="00F62C37">
            <w:pPr>
              <w:tabs>
                <w:tab w:val="left" w:pos="284"/>
              </w:tabs>
              <w:rPr>
                <w:rFonts w:ascii="Times New Roman" w:eastAsia="Calibri" w:hAnsi="Times New Roman" w:cs="Times New Roman"/>
                <w:bCs/>
                <w:sz w:val="10"/>
                <w:szCs w:val="10"/>
              </w:rPr>
            </w:pPr>
            <w:r w:rsidRPr="00F62C37">
              <w:rPr>
                <w:rFonts w:ascii="Times New Roman" w:eastAsia="Calibri" w:hAnsi="Times New Roman" w:cs="Times New Roman"/>
                <w:bCs/>
                <w:sz w:val="10"/>
                <w:szCs w:val="10"/>
              </w:rPr>
              <w:t>Код главного администратора</w:t>
            </w:r>
          </w:p>
        </w:tc>
        <w:tc>
          <w:tcPr>
            <w:tcW w:w="1276" w:type="dxa"/>
            <w:vMerge w:val="restart"/>
            <w:hideMark/>
          </w:tcPr>
          <w:p w:rsidR="00F62C37" w:rsidRPr="00F62C37" w:rsidRDefault="00F62C37" w:rsidP="00F62C37">
            <w:pPr>
              <w:tabs>
                <w:tab w:val="left" w:pos="284"/>
              </w:tabs>
              <w:rPr>
                <w:rFonts w:ascii="Times New Roman" w:eastAsia="Calibri" w:hAnsi="Times New Roman" w:cs="Times New Roman"/>
                <w:bCs/>
                <w:sz w:val="12"/>
                <w:szCs w:val="12"/>
              </w:rPr>
            </w:pPr>
            <w:r w:rsidRPr="00F62C37">
              <w:rPr>
                <w:rFonts w:ascii="Times New Roman" w:eastAsia="Calibri" w:hAnsi="Times New Roman" w:cs="Times New Roman"/>
                <w:bCs/>
                <w:sz w:val="12"/>
                <w:szCs w:val="12"/>
              </w:rPr>
              <w:t>Код</w:t>
            </w:r>
          </w:p>
        </w:tc>
        <w:tc>
          <w:tcPr>
            <w:tcW w:w="4819" w:type="dxa"/>
            <w:gridSpan w:val="2"/>
            <w:vMerge w:val="restart"/>
            <w:hideMark/>
          </w:tcPr>
          <w:p w:rsidR="00F62C37" w:rsidRPr="00F62C37" w:rsidRDefault="00F62C37" w:rsidP="00F62C37">
            <w:pPr>
              <w:tabs>
                <w:tab w:val="left" w:pos="284"/>
              </w:tabs>
              <w:rPr>
                <w:rFonts w:ascii="Times New Roman" w:eastAsia="Calibri" w:hAnsi="Times New Roman" w:cs="Times New Roman"/>
                <w:bCs/>
                <w:sz w:val="12"/>
                <w:szCs w:val="12"/>
              </w:rPr>
            </w:pPr>
            <w:r w:rsidRPr="00F62C37">
              <w:rPr>
                <w:rFonts w:ascii="Times New Roman" w:eastAsia="Calibri" w:hAnsi="Times New Roman" w:cs="Times New Roman"/>
                <w:bCs/>
                <w:sz w:val="12"/>
                <w:szCs w:val="12"/>
              </w:rPr>
              <w:t>Наименование кода группы, подгруппы, статьи, вида источника финансирования дефицита местного бюджета, кода классификации операций сектора государственного управления, относящихся к источникам финансирования дефицита местного бюджета</w:t>
            </w:r>
          </w:p>
        </w:tc>
        <w:tc>
          <w:tcPr>
            <w:tcW w:w="567" w:type="dxa"/>
            <w:vMerge w:val="restart"/>
            <w:hideMark/>
          </w:tcPr>
          <w:p w:rsidR="00F62C37" w:rsidRPr="00F62C37" w:rsidRDefault="00F62C37" w:rsidP="00F62C37">
            <w:pPr>
              <w:tabs>
                <w:tab w:val="left" w:pos="284"/>
              </w:tabs>
              <w:rPr>
                <w:rFonts w:ascii="Times New Roman" w:eastAsia="Calibri" w:hAnsi="Times New Roman" w:cs="Times New Roman"/>
                <w:bCs/>
                <w:sz w:val="10"/>
                <w:szCs w:val="10"/>
              </w:rPr>
            </w:pPr>
            <w:r>
              <w:rPr>
                <w:rFonts w:ascii="Times New Roman" w:eastAsia="Calibri" w:hAnsi="Times New Roman" w:cs="Times New Roman"/>
                <w:bCs/>
                <w:sz w:val="10"/>
                <w:szCs w:val="10"/>
              </w:rPr>
              <w:t xml:space="preserve">Сумма, </w:t>
            </w:r>
            <w:r w:rsidRPr="00F62C37">
              <w:rPr>
                <w:rFonts w:ascii="Times New Roman" w:eastAsia="Calibri" w:hAnsi="Times New Roman" w:cs="Times New Roman"/>
                <w:bCs/>
                <w:sz w:val="10"/>
                <w:szCs w:val="10"/>
              </w:rPr>
              <w:t>тыс. рублей</w:t>
            </w:r>
          </w:p>
        </w:tc>
      </w:tr>
      <w:tr w:rsidR="00F62C37" w:rsidRPr="00F62C37" w:rsidTr="00F62C37">
        <w:trPr>
          <w:trHeight w:val="138"/>
        </w:trPr>
        <w:tc>
          <w:tcPr>
            <w:tcW w:w="851" w:type="dxa"/>
            <w:vMerge/>
            <w:hideMark/>
          </w:tcPr>
          <w:p w:rsidR="00F62C37" w:rsidRPr="00F62C37" w:rsidRDefault="00F62C37" w:rsidP="00F62C37">
            <w:pPr>
              <w:tabs>
                <w:tab w:val="left" w:pos="284"/>
              </w:tabs>
              <w:rPr>
                <w:rFonts w:ascii="Times New Roman" w:eastAsia="Calibri" w:hAnsi="Times New Roman" w:cs="Times New Roman"/>
                <w:bCs/>
                <w:sz w:val="12"/>
                <w:szCs w:val="12"/>
              </w:rPr>
            </w:pPr>
          </w:p>
        </w:tc>
        <w:tc>
          <w:tcPr>
            <w:tcW w:w="1276" w:type="dxa"/>
            <w:vMerge/>
            <w:hideMark/>
          </w:tcPr>
          <w:p w:rsidR="00F62C37" w:rsidRPr="00F62C37" w:rsidRDefault="00F62C37" w:rsidP="00F62C37">
            <w:pPr>
              <w:tabs>
                <w:tab w:val="left" w:pos="284"/>
              </w:tabs>
              <w:rPr>
                <w:rFonts w:ascii="Times New Roman" w:eastAsia="Calibri" w:hAnsi="Times New Roman" w:cs="Times New Roman"/>
                <w:bCs/>
                <w:sz w:val="12"/>
                <w:szCs w:val="12"/>
              </w:rPr>
            </w:pPr>
          </w:p>
        </w:tc>
        <w:tc>
          <w:tcPr>
            <w:tcW w:w="4819" w:type="dxa"/>
            <w:gridSpan w:val="2"/>
            <w:vMerge/>
            <w:hideMark/>
          </w:tcPr>
          <w:p w:rsidR="00F62C37" w:rsidRPr="00F62C37" w:rsidRDefault="00F62C37" w:rsidP="00F62C37">
            <w:pPr>
              <w:tabs>
                <w:tab w:val="left" w:pos="284"/>
              </w:tabs>
              <w:rPr>
                <w:rFonts w:ascii="Times New Roman" w:eastAsia="Calibri" w:hAnsi="Times New Roman" w:cs="Times New Roman"/>
                <w:bCs/>
                <w:sz w:val="12"/>
                <w:szCs w:val="12"/>
              </w:rPr>
            </w:pPr>
          </w:p>
        </w:tc>
        <w:tc>
          <w:tcPr>
            <w:tcW w:w="567" w:type="dxa"/>
            <w:vMerge/>
            <w:hideMark/>
          </w:tcPr>
          <w:p w:rsidR="00F62C37" w:rsidRPr="00F62C37" w:rsidRDefault="00F62C37" w:rsidP="00F62C37">
            <w:pPr>
              <w:tabs>
                <w:tab w:val="left" w:pos="284"/>
              </w:tabs>
              <w:rPr>
                <w:rFonts w:ascii="Times New Roman" w:eastAsia="Calibri" w:hAnsi="Times New Roman" w:cs="Times New Roman"/>
                <w:bCs/>
                <w:sz w:val="12"/>
                <w:szCs w:val="12"/>
              </w:rPr>
            </w:pPr>
          </w:p>
        </w:tc>
      </w:tr>
      <w:tr w:rsidR="00F62C37" w:rsidRPr="00F62C37" w:rsidTr="00F62C37">
        <w:trPr>
          <w:trHeight w:val="20"/>
        </w:trPr>
        <w:tc>
          <w:tcPr>
            <w:tcW w:w="851" w:type="dxa"/>
            <w:noWrap/>
            <w:hideMark/>
          </w:tcPr>
          <w:p w:rsidR="00F62C37" w:rsidRPr="00F62C37" w:rsidRDefault="00F62C37" w:rsidP="00F62C37">
            <w:pPr>
              <w:tabs>
                <w:tab w:val="left" w:pos="284"/>
              </w:tabs>
              <w:rPr>
                <w:rFonts w:ascii="Times New Roman" w:eastAsia="Calibri" w:hAnsi="Times New Roman" w:cs="Times New Roman"/>
                <w:bCs/>
                <w:sz w:val="12"/>
                <w:szCs w:val="12"/>
              </w:rPr>
            </w:pPr>
            <w:r w:rsidRPr="00F62C37">
              <w:rPr>
                <w:rFonts w:ascii="Times New Roman" w:eastAsia="Calibri" w:hAnsi="Times New Roman" w:cs="Times New Roman"/>
                <w:bCs/>
                <w:sz w:val="12"/>
                <w:szCs w:val="12"/>
              </w:rPr>
              <w:t>433</w:t>
            </w:r>
          </w:p>
        </w:tc>
        <w:tc>
          <w:tcPr>
            <w:tcW w:w="1276" w:type="dxa"/>
            <w:noWrap/>
            <w:hideMark/>
          </w:tcPr>
          <w:p w:rsidR="00F62C37" w:rsidRPr="00F62C37" w:rsidRDefault="00F62C37" w:rsidP="00F62C37">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01</w:t>
            </w:r>
            <w:r w:rsidRPr="00F62C37">
              <w:rPr>
                <w:rFonts w:ascii="Times New Roman" w:eastAsia="Calibri" w:hAnsi="Times New Roman" w:cs="Times New Roman"/>
                <w:bCs/>
                <w:sz w:val="12"/>
                <w:szCs w:val="12"/>
              </w:rPr>
              <w:t>000000000000 000</w:t>
            </w:r>
          </w:p>
        </w:tc>
        <w:tc>
          <w:tcPr>
            <w:tcW w:w="4537" w:type="dxa"/>
            <w:noWrap/>
            <w:hideMark/>
          </w:tcPr>
          <w:p w:rsidR="00F62C37" w:rsidRPr="00F62C37" w:rsidRDefault="00F62C37" w:rsidP="00F62C37">
            <w:pPr>
              <w:tabs>
                <w:tab w:val="left" w:pos="284"/>
              </w:tabs>
              <w:rPr>
                <w:rFonts w:ascii="Times New Roman" w:eastAsia="Calibri" w:hAnsi="Times New Roman" w:cs="Times New Roman"/>
                <w:bCs/>
                <w:sz w:val="10"/>
                <w:szCs w:val="12"/>
              </w:rPr>
            </w:pPr>
            <w:r w:rsidRPr="00F62C37">
              <w:rPr>
                <w:rFonts w:ascii="Times New Roman" w:eastAsia="Calibri" w:hAnsi="Times New Roman" w:cs="Times New Roman"/>
                <w:bCs/>
                <w:sz w:val="10"/>
                <w:szCs w:val="12"/>
              </w:rPr>
              <w:t>ИСТОЧНИКИ ВНУТРЕННЕГО ФИНАНСИРОВАНИЯ ДЕФИЦИТОВ БЮДЖЕТОВ</w:t>
            </w:r>
          </w:p>
        </w:tc>
        <w:tc>
          <w:tcPr>
            <w:tcW w:w="282" w:type="dxa"/>
            <w:noWrap/>
            <w:hideMark/>
          </w:tcPr>
          <w:p w:rsidR="00F62C37" w:rsidRPr="00F62C37" w:rsidRDefault="00F62C37" w:rsidP="00F62C37">
            <w:pPr>
              <w:tabs>
                <w:tab w:val="left" w:pos="284"/>
              </w:tabs>
              <w:rPr>
                <w:rFonts w:ascii="Times New Roman" w:eastAsia="Calibri" w:hAnsi="Times New Roman" w:cs="Times New Roman"/>
                <w:sz w:val="12"/>
                <w:szCs w:val="12"/>
              </w:rPr>
            </w:pPr>
          </w:p>
        </w:tc>
        <w:tc>
          <w:tcPr>
            <w:tcW w:w="567" w:type="dxa"/>
            <w:noWrap/>
            <w:hideMark/>
          </w:tcPr>
          <w:p w:rsidR="00F62C37" w:rsidRPr="00F62C37" w:rsidRDefault="00F62C37" w:rsidP="00F62C37">
            <w:pPr>
              <w:tabs>
                <w:tab w:val="left" w:pos="284"/>
              </w:tabs>
              <w:rPr>
                <w:rFonts w:ascii="Times New Roman" w:eastAsia="Calibri" w:hAnsi="Times New Roman" w:cs="Times New Roman"/>
                <w:bCs/>
                <w:sz w:val="12"/>
                <w:szCs w:val="12"/>
              </w:rPr>
            </w:pPr>
            <w:r w:rsidRPr="00F62C37">
              <w:rPr>
                <w:rFonts w:ascii="Times New Roman" w:eastAsia="Calibri" w:hAnsi="Times New Roman" w:cs="Times New Roman"/>
                <w:bCs/>
                <w:sz w:val="12"/>
                <w:szCs w:val="12"/>
              </w:rPr>
              <w:t>-754</w:t>
            </w:r>
          </w:p>
        </w:tc>
      </w:tr>
      <w:tr w:rsidR="00F62C37" w:rsidRPr="00F62C37" w:rsidTr="00F62C37">
        <w:trPr>
          <w:trHeight w:val="20"/>
        </w:trPr>
        <w:tc>
          <w:tcPr>
            <w:tcW w:w="851" w:type="dxa"/>
            <w:noWrap/>
            <w:hideMark/>
          </w:tcPr>
          <w:p w:rsidR="00F62C37" w:rsidRPr="00F62C37" w:rsidRDefault="00F62C37" w:rsidP="00F62C37">
            <w:pPr>
              <w:tabs>
                <w:tab w:val="left" w:pos="284"/>
              </w:tabs>
              <w:rPr>
                <w:rFonts w:ascii="Times New Roman" w:eastAsia="Calibri" w:hAnsi="Times New Roman" w:cs="Times New Roman"/>
                <w:bCs/>
                <w:sz w:val="12"/>
                <w:szCs w:val="12"/>
              </w:rPr>
            </w:pPr>
            <w:r w:rsidRPr="00F62C37">
              <w:rPr>
                <w:rFonts w:ascii="Times New Roman" w:eastAsia="Calibri" w:hAnsi="Times New Roman" w:cs="Times New Roman"/>
                <w:bCs/>
                <w:sz w:val="12"/>
                <w:szCs w:val="12"/>
              </w:rPr>
              <w:t>433</w:t>
            </w:r>
          </w:p>
        </w:tc>
        <w:tc>
          <w:tcPr>
            <w:tcW w:w="1276" w:type="dxa"/>
            <w:noWrap/>
            <w:hideMark/>
          </w:tcPr>
          <w:p w:rsidR="00F62C37" w:rsidRPr="00F62C37" w:rsidRDefault="00F62C37" w:rsidP="00F62C37">
            <w:pPr>
              <w:tabs>
                <w:tab w:val="left" w:pos="284"/>
              </w:tabs>
              <w:rPr>
                <w:rFonts w:ascii="Times New Roman" w:eastAsia="Calibri" w:hAnsi="Times New Roman" w:cs="Times New Roman"/>
                <w:bCs/>
                <w:sz w:val="12"/>
                <w:szCs w:val="12"/>
              </w:rPr>
            </w:pPr>
            <w:r w:rsidRPr="00F62C37">
              <w:rPr>
                <w:rFonts w:ascii="Times New Roman" w:eastAsia="Calibri" w:hAnsi="Times New Roman" w:cs="Times New Roman"/>
                <w:bCs/>
                <w:sz w:val="12"/>
                <w:szCs w:val="12"/>
              </w:rPr>
              <w:t>01050000000000 000</w:t>
            </w:r>
          </w:p>
        </w:tc>
        <w:tc>
          <w:tcPr>
            <w:tcW w:w="4819" w:type="dxa"/>
            <w:gridSpan w:val="2"/>
            <w:hideMark/>
          </w:tcPr>
          <w:p w:rsidR="00F62C37" w:rsidRPr="00F62C37" w:rsidRDefault="00F62C37" w:rsidP="00F62C37">
            <w:pPr>
              <w:tabs>
                <w:tab w:val="left" w:pos="284"/>
              </w:tabs>
              <w:rPr>
                <w:rFonts w:ascii="Times New Roman" w:eastAsia="Calibri" w:hAnsi="Times New Roman" w:cs="Times New Roman"/>
                <w:bCs/>
                <w:sz w:val="12"/>
                <w:szCs w:val="12"/>
              </w:rPr>
            </w:pPr>
            <w:r w:rsidRPr="00F62C37">
              <w:rPr>
                <w:rFonts w:ascii="Times New Roman" w:eastAsia="Calibri" w:hAnsi="Times New Roman" w:cs="Times New Roman"/>
                <w:bCs/>
                <w:sz w:val="12"/>
                <w:szCs w:val="12"/>
              </w:rPr>
              <w:t>Изменение остатков средств на счетах по учету средств бюджета</w:t>
            </w:r>
          </w:p>
        </w:tc>
        <w:tc>
          <w:tcPr>
            <w:tcW w:w="567" w:type="dxa"/>
            <w:noWrap/>
            <w:hideMark/>
          </w:tcPr>
          <w:p w:rsidR="00F62C37" w:rsidRPr="00F62C37" w:rsidRDefault="00F62C37" w:rsidP="00F62C37">
            <w:pPr>
              <w:tabs>
                <w:tab w:val="left" w:pos="284"/>
              </w:tabs>
              <w:rPr>
                <w:rFonts w:ascii="Times New Roman" w:eastAsia="Calibri" w:hAnsi="Times New Roman" w:cs="Times New Roman"/>
                <w:bCs/>
                <w:sz w:val="12"/>
                <w:szCs w:val="12"/>
              </w:rPr>
            </w:pPr>
            <w:r w:rsidRPr="00F62C37">
              <w:rPr>
                <w:rFonts w:ascii="Times New Roman" w:eastAsia="Calibri" w:hAnsi="Times New Roman" w:cs="Times New Roman"/>
                <w:bCs/>
                <w:sz w:val="12"/>
                <w:szCs w:val="12"/>
              </w:rPr>
              <w:t>-754</w:t>
            </w:r>
          </w:p>
        </w:tc>
      </w:tr>
      <w:tr w:rsidR="00F62C37" w:rsidRPr="00F62C37" w:rsidTr="00F62C37">
        <w:trPr>
          <w:trHeight w:val="20"/>
        </w:trPr>
        <w:tc>
          <w:tcPr>
            <w:tcW w:w="851" w:type="dxa"/>
            <w:noWrap/>
            <w:hideMark/>
          </w:tcPr>
          <w:p w:rsidR="00F62C37" w:rsidRPr="00F62C37" w:rsidRDefault="00F62C37" w:rsidP="00F62C37">
            <w:pPr>
              <w:tabs>
                <w:tab w:val="left" w:pos="284"/>
              </w:tabs>
              <w:rPr>
                <w:rFonts w:ascii="Times New Roman" w:eastAsia="Calibri" w:hAnsi="Times New Roman" w:cs="Times New Roman"/>
                <w:bCs/>
                <w:sz w:val="12"/>
                <w:szCs w:val="12"/>
              </w:rPr>
            </w:pPr>
            <w:r w:rsidRPr="00F62C37">
              <w:rPr>
                <w:rFonts w:ascii="Times New Roman" w:eastAsia="Calibri" w:hAnsi="Times New Roman" w:cs="Times New Roman"/>
                <w:bCs/>
                <w:sz w:val="12"/>
                <w:szCs w:val="12"/>
              </w:rPr>
              <w:t>433</w:t>
            </w:r>
          </w:p>
        </w:tc>
        <w:tc>
          <w:tcPr>
            <w:tcW w:w="1276" w:type="dxa"/>
            <w:noWrap/>
            <w:hideMark/>
          </w:tcPr>
          <w:p w:rsidR="00F62C37" w:rsidRPr="00F62C37" w:rsidRDefault="00F62C37" w:rsidP="00F62C37">
            <w:pPr>
              <w:tabs>
                <w:tab w:val="left" w:pos="284"/>
              </w:tabs>
              <w:rPr>
                <w:rFonts w:ascii="Times New Roman" w:eastAsia="Calibri" w:hAnsi="Times New Roman" w:cs="Times New Roman"/>
                <w:bCs/>
                <w:sz w:val="12"/>
                <w:szCs w:val="12"/>
              </w:rPr>
            </w:pPr>
            <w:r w:rsidRPr="00F62C37">
              <w:rPr>
                <w:rFonts w:ascii="Times New Roman" w:eastAsia="Calibri" w:hAnsi="Times New Roman" w:cs="Times New Roman"/>
                <w:bCs/>
                <w:sz w:val="12"/>
                <w:szCs w:val="12"/>
              </w:rPr>
              <w:t>01050000000000 500</w:t>
            </w:r>
          </w:p>
        </w:tc>
        <w:tc>
          <w:tcPr>
            <w:tcW w:w="4537" w:type="dxa"/>
            <w:noWrap/>
            <w:hideMark/>
          </w:tcPr>
          <w:p w:rsidR="00F62C37" w:rsidRPr="00F62C37" w:rsidRDefault="00F62C37" w:rsidP="00F62C37">
            <w:pPr>
              <w:tabs>
                <w:tab w:val="left" w:pos="284"/>
              </w:tabs>
              <w:rPr>
                <w:rFonts w:ascii="Times New Roman" w:eastAsia="Calibri" w:hAnsi="Times New Roman" w:cs="Times New Roman"/>
                <w:bCs/>
                <w:sz w:val="12"/>
                <w:szCs w:val="12"/>
              </w:rPr>
            </w:pPr>
            <w:r w:rsidRPr="00F62C37">
              <w:rPr>
                <w:rFonts w:ascii="Times New Roman" w:eastAsia="Calibri" w:hAnsi="Times New Roman" w:cs="Times New Roman"/>
                <w:bCs/>
                <w:sz w:val="12"/>
                <w:szCs w:val="12"/>
              </w:rPr>
              <w:t>Увеличение остатков средств бюджетов</w:t>
            </w:r>
          </w:p>
        </w:tc>
        <w:tc>
          <w:tcPr>
            <w:tcW w:w="282" w:type="dxa"/>
            <w:noWrap/>
            <w:hideMark/>
          </w:tcPr>
          <w:p w:rsidR="00F62C37" w:rsidRPr="00F62C37" w:rsidRDefault="00F62C37" w:rsidP="00F62C37">
            <w:pPr>
              <w:tabs>
                <w:tab w:val="left" w:pos="284"/>
              </w:tabs>
              <w:rPr>
                <w:rFonts w:ascii="Times New Roman" w:eastAsia="Calibri" w:hAnsi="Times New Roman" w:cs="Times New Roman"/>
                <w:bCs/>
                <w:sz w:val="12"/>
                <w:szCs w:val="12"/>
              </w:rPr>
            </w:pPr>
          </w:p>
        </w:tc>
        <w:tc>
          <w:tcPr>
            <w:tcW w:w="567" w:type="dxa"/>
            <w:noWrap/>
            <w:hideMark/>
          </w:tcPr>
          <w:p w:rsidR="00F62C37" w:rsidRPr="00F62C37" w:rsidRDefault="00F62C37" w:rsidP="00F62C37">
            <w:pPr>
              <w:tabs>
                <w:tab w:val="left" w:pos="284"/>
              </w:tabs>
              <w:rPr>
                <w:rFonts w:ascii="Times New Roman" w:eastAsia="Calibri" w:hAnsi="Times New Roman" w:cs="Times New Roman"/>
                <w:bCs/>
                <w:sz w:val="12"/>
                <w:szCs w:val="12"/>
              </w:rPr>
            </w:pPr>
            <w:r w:rsidRPr="00F62C37">
              <w:rPr>
                <w:rFonts w:ascii="Times New Roman" w:eastAsia="Calibri" w:hAnsi="Times New Roman" w:cs="Times New Roman"/>
                <w:bCs/>
                <w:sz w:val="12"/>
                <w:szCs w:val="12"/>
              </w:rPr>
              <w:t>-3890</w:t>
            </w:r>
          </w:p>
        </w:tc>
      </w:tr>
      <w:tr w:rsidR="00F62C37" w:rsidRPr="00F62C37" w:rsidTr="00F62C37">
        <w:trPr>
          <w:trHeight w:val="20"/>
        </w:trPr>
        <w:tc>
          <w:tcPr>
            <w:tcW w:w="851" w:type="dxa"/>
            <w:noWrap/>
            <w:hideMark/>
          </w:tcPr>
          <w:p w:rsidR="00F62C37" w:rsidRPr="00F62C37" w:rsidRDefault="00F62C37" w:rsidP="00F62C37">
            <w:pPr>
              <w:tabs>
                <w:tab w:val="left" w:pos="284"/>
              </w:tabs>
              <w:rPr>
                <w:rFonts w:ascii="Times New Roman" w:eastAsia="Calibri" w:hAnsi="Times New Roman" w:cs="Times New Roman"/>
                <w:sz w:val="12"/>
                <w:szCs w:val="12"/>
              </w:rPr>
            </w:pPr>
            <w:r w:rsidRPr="00F62C37">
              <w:rPr>
                <w:rFonts w:ascii="Times New Roman" w:eastAsia="Calibri" w:hAnsi="Times New Roman" w:cs="Times New Roman"/>
                <w:sz w:val="12"/>
                <w:szCs w:val="12"/>
              </w:rPr>
              <w:t>433</w:t>
            </w:r>
          </w:p>
        </w:tc>
        <w:tc>
          <w:tcPr>
            <w:tcW w:w="1276" w:type="dxa"/>
            <w:noWrap/>
            <w:hideMark/>
          </w:tcPr>
          <w:p w:rsidR="00F62C37" w:rsidRPr="00F62C37" w:rsidRDefault="00F62C37" w:rsidP="00F62C37">
            <w:pPr>
              <w:tabs>
                <w:tab w:val="left" w:pos="284"/>
              </w:tabs>
              <w:rPr>
                <w:rFonts w:ascii="Times New Roman" w:eastAsia="Calibri" w:hAnsi="Times New Roman" w:cs="Times New Roman"/>
                <w:sz w:val="12"/>
                <w:szCs w:val="12"/>
              </w:rPr>
            </w:pPr>
            <w:r w:rsidRPr="00F62C37">
              <w:rPr>
                <w:rFonts w:ascii="Times New Roman" w:eastAsia="Calibri" w:hAnsi="Times New Roman" w:cs="Times New Roman"/>
                <w:sz w:val="12"/>
                <w:szCs w:val="12"/>
              </w:rPr>
              <w:t>01050200000000 500</w:t>
            </w:r>
          </w:p>
        </w:tc>
        <w:tc>
          <w:tcPr>
            <w:tcW w:w="4537" w:type="dxa"/>
            <w:noWrap/>
            <w:hideMark/>
          </w:tcPr>
          <w:p w:rsidR="00F62C37" w:rsidRPr="00F62C37" w:rsidRDefault="00F62C37" w:rsidP="00F62C37">
            <w:pPr>
              <w:tabs>
                <w:tab w:val="left" w:pos="284"/>
              </w:tabs>
              <w:rPr>
                <w:rFonts w:ascii="Times New Roman" w:eastAsia="Calibri" w:hAnsi="Times New Roman" w:cs="Times New Roman"/>
                <w:sz w:val="12"/>
                <w:szCs w:val="12"/>
              </w:rPr>
            </w:pPr>
            <w:r w:rsidRPr="00F62C37">
              <w:rPr>
                <w:rFonts w:ascii="Times New Roman" w:eastAsia="Calibri" w:hAnsi="Times New Roman" w:cs="Times New Roman"/>
                <w:sz w:val="12"/>
                <w:szCs w:val="12"/>
              </w:rPr>
              <w:t>Увеличение прочих остатков  средств бюджетов</w:t>
            </w:r>
          </w:p>
        </w:tc>
        <w:tc>
          <w:tcPr>
            <w:tcW w:w="282" w:type="dxa"/>
            <w:noWrap/>
            <w:hideMark/>
          </w:tcPr>
          <w:p w:rsidR="00F62C37" w:rsidRPr="00F62C37" w:rsidRDefault="00F62C37" w:rsidP="00F62C37">
            <w:pPr>
              <w:tabs>
                <w:tab w:val="left" w:pos="284"/>
              </w:tabs>
              <w:rPr>
                <w:rFonts w:ascii="Times New Roman" w:eastAsia="Calibri" w:hAnsi="Times New Roman" w:cs="Times New Roman"/>
                <w:sz w:val="12"/>
                <w:szCs w:val="12"/>
              </w:rPr>
            </w:pPr>
          </w:p>
        </w:tc>
        <w:tc>
          <w:tcPr>
            <w:tcW w:w="567" w:type="dxa"/>
            <w:noWrap/>
            <w:hideMark/>
          </w:tcPr>
          <w:p w:rsidR="00F62C37" w:rsidRPr="00F62C37" w:rsidRDefault="00F62C37" w:rsidP="00F62C37">
            <w:pPr>
              <w:tabs>
                <w:tab w:val="left" w:pos="284"/>
              </w:tabs>
              <w:rPr>
                <w:rFonts w:ascii="Times New Roman" w:eastAsia="Calibri" w:hAnsi="Times New Roman" w:cs="Times New Roman"/>
                <w:sz w:val="12"/>
                <w:szCs w:val="12"/>
              </w:rPr>
            </w:pPr>
            <w:r w:rsidRPr="00F62C37">
              <w:rPr>
                <w:rFonts w:ascii="Times New Roman" w:eastAsia="Calibri" w:hAnsi="Times New Roman" w:cs="Times New Roman"/>
                <w:sz w:val="12"/>
                <w:szCs w:val="12"/>
              </w:rPr>
              <w:t>-3890</w:t>
            </w:r>
          </w:p>
        </w:tc>
      </w:tr>
      <w:tr w:rsidR="00F62C37" w:rsidRPr="00F62C37" w:rsidTr="00F62C37">
        <w:trPr>
          <w:trHeight w:val="20"/>
        </w:trPr>
        <w:tc>
          <w:tcPr>
            <w:tcW w:w="851" w:type="dxa"/>
            <w:noWrap/>
            <w:hideMark/>
          </w:tcPr>
          <w:p w:rsidR="00F62C37" w:rsidRPr="00F62C37" w:rsidRDefault="00F62C37" w:rsidP="00F62C37">
            <w:pPr>
              <w:tabs>
                <w:tab w:val="left" w:pos="284"/>
              </w:tabs>
              <w:rPr>
                <w:rFonts w:ascii="Times New Roman" w:eastAsia="Calibri" w:hAnsi="Times New Roman" w:cs="Times New Roman"/>
                <w:sz w:val="12"/>
                <w:szCs w:val="12"/>
              </w:rPr>
            </w:pPr>
            <w:r w:rsidRPr="00F62C37">
              <w:rPr>
                <w:rFonts w:ascii="Times New Roman" w:eastAsia="Calibri" w:hAnsi="Times New Roman" w:cs="Times New Roman"/>
                <w:sz w:val="12"/>
                <w:szCs w:val="12"/>
              </w:rPr>
              <w:t>433</w:t>
            </w:r>
          </w:p>
        </w:tc>
        <w:tc>
          <w:tcPr>
            <w:tcW w:w="1276" w:type="dxa"/>
            <w:noWrap/>
            <w:hideMark/>
          </w:tcPr>
          <w:p w:rsidR="00F62C37" w:rsidRPr="00F62C37" w:rsidRDefault="00F62C37" w:rsidP="00F62C37">
            <w:pPr>
              <w:tabs>
                <w:tab w:val="left" w:pos="284"/>
              </w:tabs>
              <w:rPr>
                <w:rFonts w:ascii="Times New Roman" w:eastAsia="Calibri" w:hAnsi="Times New Roman" w:cs="Times New Roman"/>
                <w:sz w:val="12"/>
                <w:szCs w:val="12"/>
              </w:rPr>
            </w:pPr>
            <w:r w:rsidRPr="00F62C37">
              <w:rPr>
                <w:rFonts w:ascii="Times New Roman" w:eastAsia="Calibri" w:hAnsi="Times New Roman" w:cs="Times New Roman"/>
                <w:sz w:val="12"/>
                <w:szCs w:val="12"/>
              </w:rPr>
              <w:t>01050201000000 510</w:t>
            </w:r>
          </w:p>
        </w:tc>
        <w:tc>
          <w:tcPr>
            <w:tcW w:w="4537" w:type="dxa"/>
            <w:noWrap/>
            <w:hideMark/>
          </w:tcPr>
          <w:p w:rsidR="00F62C37" w:rsidRPr="00F62C37" w:rsidRDefault="00F62C37" w:rsidP="00F62C37">
            <w:pPr>
              <w:tabs>
                <w:tab w:val="left" w:pos="284"/>
              </w:tabs>
              <w:rPr>
                <w:rFonts w:ascii="Times New Roman" w:eastAsia="Calibri" w:hAnsi="Times New Roman" w:cs="Times New Roman"/>
                <w:sz w:val="12"/>
                <w:szCs w:val="12"/>
              </w:rPr>
            </w:pPr>
            <w:r w:rsidRPr="00F62C37">
              <w:rPr>
                <w:rFonts w:ascii="Times New Roman" w:eastAsia="Calibri" w:hAnsi="Times New Roman" w:cs="Times New Roman"/>
                <w:sz w:val="12"/>
                <w:szCs w:val="12"/>
              </w:rPr>
              <w:t>Увеличение прочих остатков денежных средств бюджетов</w:t>
            </w:r>
          </w:p>
        </w:tc>
        <w:tc>
          <w:tcPr>
            <w:tcW w:w="282" w:type="dxa"/>
            <w:noWrap/>
            <w:hideMark/>
          </w:tcPr>
          <w:p w:rsidR="00F62C37" w:rsidRPr="00F62C37" w:rsidRDefault="00F62C37" w:rsidP="00F62C37">
            <w:pPr>
              <w:tabs>
                <w:tab w:val="left" w:pos="284"/>
              </w:tabs>
              <w:rPr>
                <w:rFonts w:ascii="Times New Roman" w:eastAsia="Calibri" w:hAnsi="Times New Roman" w:cs="Times New Roman"/>
                <w:sz w:val="12"/>
                <w:szCs w:val="12"/>
              </w:rPr>
            </w:pPr>
          </w:p>
        </w:tc>
        <w:tc>
          <w:tcPr>
            <w:tcW w:w="567" w:type="dxa"/>
            <w:noWrap/>
            <w:hideMark/>
          </w:tcPr>
          <w:p w:rsidR="00F62C37" w:rsidRPr="00F62C37" w:rsidRDefault="00F62C37" w:rsidP="00F62C37">
            <w:pPr>
              <w:tabs>
                <w:tab w:val="left" w:pos="284"/>
              </w:tabs>
              <w:rPr>
                <w:rFonts w:ascii="Times New Roman" w:eastAsia="Calibri" w:hAnsi="Times New Roman" w:cs="Times New Roman"/>
                <w:sz w:val="12"/>
                <w:szCs w:val="12"/>
              </w:rPr>
            </w:pPr>
            <w:r w:rsidRPr="00F62C37">
              <w:rPr>
                <w:rFonts w:ascii="Times New Roman" w:eastAsia="Calibri" w:hAnsi="Times New Roman" w:cs="Times New Roman"/>
                <w:sz w:val="12"/>
                <w:szCs w:val="12"/>
              </w:rPr>
              <w:t>-3890</w:t>
            </w:r>
          </w:p>
        </w:tc>
      </w:tr>
      <w:tr w:rsidR="00F62C37" w:rsidRPr="00F62C37" w:rsidTr="00F62C37">
        <w:trPr>
          <w:trHeight w:val="20"/>
        </w:trPr>
        <w:tc>
          <w:tcPr>
            <w:tcW w:w="851" w:type="dxa"/>
            <w:noWrap/>
            <w:hideMark/>
          </w:tcPr>
          <w:p w:rsidR="00F62C37" w:rsidRPr="00F62C37" w:rsidRDefault="00F62C37" w:rsidP="00F62C37">
            <w:pPr>
              <w:tabs>
                <w:tab w:val="left" w:pos="284"/>
              </w:tabs>
              <w:rPr>
                <w:rFonts w:ascii="Times New Roman" w:eastAsia="Calibri" w:hAnsi="Times New Roman" w:cs="Times New Roman"/>
                <w:sz w:val="12"/>
                <w:szCs w:val="12"/>
              </w:rPr>
            </w:pPr>
            <w:r w:rsidRPr="00F62C37">
              <w:rPr>
                <w:rFonts w:ascii="Times New Roman" w:eastAsia="Calibri" w:hAnsi="Times New Roman" w:cs="Times New Roman"/>
                <w:sz w:val="12"/>
                <w:szCs w:val="12"/>
              </w:rPr>
              <w:t>433</w:t>
            </w:r>
          </w:p>
        </w:tc>
        <w:tc>
          <w:tcPr>
            <w:tcW w:w="1276" w:type="dxa"/>
            <w:noWrap/>
            <w:hideMark/>
          </w:tcPr>
          <w:p w:rsidR="00F62C37" w:rsidRPr="00F62C37" w:rsidRDefault="00F62C37" w:rsidP="00F62C37">
            <w:pPr>
              <w:tabs>
                <w:tab w:val="left" w:pos="284"/>
              </w:tabs>
              <w:rPr>
                <w:rFonts w:ascii="Times New Roman" w:eastAsia="Calibri" w:hAnsi="Times New Roman" w:cs="Times New Roman"/>
                <w:sz w:val="12"/>
                <w:szCs w:val="12"/>
              </w:rPr>
            </w:pPr>
            <w:r w:rsidRPr="00F62C37">
              <w:rPr>
                <w:rFonts w:ascii="Times New Roman" w:eastAsia="Calibri" w:hAnsi="Times New Roman" w:cs="Times New Roman"/>
                <w:sz w:val="12"/>
                <w:szCs w:val="12"/>
              </w:rPr>
              <w:t>01050201100000 510</w:t>
            </w:r>
          </w:p>
        </w:tc>
        <w:tc>
          <w:tcPr>
            <w:tcW w:w="4537" w:type="dxa"/>
            <w:noWrap/>
            <w:hideMark/>
          </w:tcPr>
          <w:p w:rsidR="00F62C37" w:rsidRPr="00F62C37" w:rsidRDefault="00F62C37" w:rsidP="00F62C37">
            <w:pPr>
              <w:tabs>
                <w:tab w:val="left" w:pos="284"/>
              </w:tabs>
              <w:rPr>
                <w:rFonts w:ascii="Times New Roman" w:eastAsia="Calibri" w:hAnsi="Times New Roman" w:cs="Times New Roman"/>
                <w:sz w:val="12"/>
                <w:szCs w:val="12"/>
              </w:rPr>
            </w:pPr>
            <w:r w:rsidRPr="00F62C37">
              <w:rPr>
                <w:rFonts w:ascii="Times New Roman" w:eastAsia="Calibri" w:hAnsi="Times New Roman" w:cs="Times New Roman"/>
                <w:sz w:val="12"/>
                <w:szCs w:val="12"/>
              </w:rPr>
              <w:t>Увеличение прочих остатков денежных средств бюджетов поселений</w:t>
            </w:r>
          </w:p>
        </w:tc>
        <w:tc>
          <w:tcPr>
            <w:tcW w:w="282" w:type="dxa"/>
            <w:noWrap/>
            <w:hideMark/>
          </w:tcPr>
          <w:p w:rsidR="00F62C37" w:rsidRPr="00F62C37" w:rsidRDefault="00F62C37" w:rsidP="00F62C37">
            <w:pPr>
              <w:tabs>
                <w:tab w:val="left" w:pos="284"/>
              </w:tabs>
              <w:rPr>
                <w:rFonts w:ascii="Times New Roman" w:eastAsia="Calibri" w:hAnsi="Times New Roman" w:cs="Times New Roman"/>
                <w:sz w:val="12"/>
                <w:szCs w:val="12"/>
              </w:rPr>
            </w:pPr>
          </w:p>
        </w:tc>
        <w:tc>
          <w:tcPr>
            <w:tcW w:w="567" w:type="dxa"/>
            <w:noWrap/>
            <w:hideMark/>
          </w:tcPr>
          <w:p w:rsidR="00F62C37" w:rsidRPr="00F62C37" w:rsidRDefault="00F62C37" w:rsidP="00F62C37">
            <w:pPr>
              <w:tabs>
                <w:tab w:val="left" w:pos="284"/>
              </w:tabs>
              <w:rPr>
                <w:rFonts w:ascii="Times New Roman" w:eastAsia="Calibri" w:hAnsi="Times New Roman" w:cs="Times New Roman"/>
                <w:sz w:val="12"/>
                <w:szCs w:val="12"/>
              </w:rPr>
            </w:pPr>
            <w:r w:rsidRPr="00F62C37">
              <w:rPr>
                <w:rFonts w:ascii="Times New Roman" w:eastAsia="Calibri" w:hAnsi="Times New Roman" w:cs="Times New Roman"/>
                <w:sz w:val="12"/>
                <w:szCs w:val="12"/>
              </w:rPr>
              <w:t>-3890</w:t>
            </w:r>
          </w:p>
        </w:tc>
      </w:tr>
      <w:tr w:rsidR="00F62C37" w:rsidRPr="00F62C37" w:rsidTr="00F62C37">
        <w:trPr>
          <w:trHeight w:val="20"/>
        </w:trPr>
        <w:tc>
          <w:tcPr>
            <w:tcW w:w="851" w:type="dxa"/>
            <w:noWrap/>
            <w:hideMark/>
          </w:tcPr>
          <w:p w:rsidR="00F62C37" w:rsidRPr="00F62C37" w:rsidRDefault="00F62C37" w:rsidP="00F62C37">
            <w:pPr>
              <w:tabs>
                <w:tab w:val="left" w:pos="284"/>
              </w:tabs>
              <w:rPr>
                <w:rFonts w:ascii="Times New Roman" w:eastAsia="Calibri" w:hAnsi="Times New Roman" w:cs="Times New Roman"/>
                <w:bCs/>
                <w:sz w:val="12"/>
                <w:szCs w:val="12"/>
              </w:rPr>
            </w:pPr>
            <w:r w:rsidRPr="00F62C37">
              <w:rPr>
                <w:rFonts w:ascii="Times New Roman" w:eastAsia="Calibri" w:hAnsi="Times New Roman" w:cs="Times New Roman"/>
                <w:bCs/>
                <w:sz w:val="12"/>
                <w:szCs w:val="12"/>
              </w:rPr>
              <w:t>433</w:t>
            </w:r>
          </w:p>
        </w:tc>
        <w:tc>
          <w:tcPr>
            <w:tcW w:w="1276" w:type="dxa"/>
            <w:noWrap/>
            <w:hideMark/>
          </w:tcPr>
          <w:p w:rsidR="00F62C37" w:rsidRPr="00F62C37" w:rsidRDefault="00F62C37" w:rsidP="00F62C37">
            <w:pPr>
              <w:tabs>
                <w:tab w:val="left" w:pos="284"/>
              </w:tabs>
              <w:rPr>
                <w:rFonts w:ascii="Times New Roman" w:eastAsia="Calibri" w:hAnsi="Times New Roman" w:cs="Times New Roman"/>
                <w:bCs/>
                <w:sz w:val="12"/>
                <w:szCs w:val="12"/>
              </w:rPr>
            </w:pPr>
            <w:r w:rsidRPr="00F62C37">
              <w:rPr>
                <w:rFonts w:ascii="Times New Roman" w:eastAsia="Calibri" w:hAnsi="Times New Roman" w:cs="Times New Roman"/>
                <w:bCs/>
                <w:sz w:val="12"/>
                <w:szCs w:val="12"/>
              </w:rPr>
              <w:t>01050000000000 600</w:t>
            </w:r>
          </w:p>
        </w:tc>
        <w:tc>
          <w:tcPr>
            <w:tcW w:w="4537" w:type="dxa"/>
            <w:noWrap/>
            <w:hideMark/>
          </w:tcPr>
          <w:p w:rsidR="00F62C37" w:rsidRPr="00F62C37" w:rsidRDefault="00F62C37" w:rsidP="00F62C37">
            <w:pPr>
              <w:tabs>
                <w:tab w:val="left" w:pos="284"/>
              </w:tabs>
              <w:rPr>
                <w:rFonts w:ascii="Times New Roman" w:eastAsia="Calibri" w:hAnsi="Times New Roman" w:cs="Times New Roman"/>
                <w:bCs/>
                <w:sz w:val="12"/>
                <w:szCs w:val="12"/>
              </w:rPr>
            </w:pPr>
            <w:r w:rsidRPr="00F62C37">
              <w:rPr>
                <w:rFonts w:ascii="Times New Roman" w:eastAsia="Calibri" w:hAnsi="Times New Roman" w:cs="Times New Roman"/>
                <w:bCs/>
                <w:sz w:val="12"/>
                <w:szCs w:val="12"/>
              </w:rPr>
              <w:t>Уменьшение остатков средств бюджетов</w:t>
            </w:r>
          </w:p>
        </w:tc>
        <w:tc>
          <w:tcPr>
            <w:tcW w:w="282" w:type="dxa"/>
            <w:noWrap/>
            <w:hideMark/>
          </w:tcPr>
          <w:p w:rsidR="00F62C37" w:rsidRPr="00F62C37" w:rsidRDefault="00F62C37" w:rsidP="00F62C37">
            <w:pPr>
              <w:tabs>
                <w:tab w:val="left" w:pos="284"/>
              </w:tabs>
              <w:rPr>
                <w:rFonts w:ascii="Times New Roman" w:eastAsia="Calibri" w:hAnsi="Times New Roman" w:cs="Times New Roman"/>
                <w:sz w:val="12"/>
                <w:szCs w:val="12"/>
              </w:rPr>
            </w:pPr>
          </w:p>
        </w:tc>
        <w:tc>
          <w:tcPr>
            <w:tcW w:w="567" w:type="dxa"/>
            <w:noWrap/>
            <w:hideMark/>
          </w:tcPr>
          <w:p w:rsidR="00F62C37" w:rsidRPr="00F62C37" w:rsidRDefault="00F62C37" w:rsidP="00F62C37">
            <w:pPr>
              <w:tabs>
                <w:tab w:val="left" w:pos="284"/>
              </w:tabs>
              <w:rPr>
                <w:rFonts w:ascii="Times New Roman" w:eastAsia="Calibri" w:hAnsi="Times New Roman" w:cs="Times New Roman"/>
                <w:bCs/>
                <w:sz w:val="12"/>
                <w:szCs w:val="12"/>
              </w:rPr>
            </w:pPr>
            <w:r w:rsidRPr="00F62C37">
              <w:rPr>
                <w:rFonts w:ascii="Times New Roman" w:eastAsia="Calibri" w:hAnsi="Times New Roman" w:cs="Times New Roman"/>
                <w:bCs/>
                <w:sz w:val="12"/>
                <w:szCs w:val="12"/>
              </w:rPr>
              <w:t>3136</w:t>
            </w:r>
          </w:p>
        </w:tc>
      </w:tr>
      <w:tr w:rsidR="00F62C37" w:rsidRPr="00F62C37" w:rsidTr="00F62C37">
        <w:trPr>
          <w:trHeight w:val="20"/>
        </w:trPr>
        <w:tc>
          <w:tcPr>
            <w:tcW w:w="851" w:type="dxa"/>
            <w:noWrap/>
            <w:hideMark/>
          </w:tcPr>
          <w:p w:rsidR="00F62C37" w:rsidRPr="00F62C37" w:rsidRDefault="00F62C37" w:rsidP="00F62C37">
            <w:pPr>
              <w:tabs>
                <w:tab w:val="left" w:pos="284"/>
              </w:tabs>
              <w:rPr>
                <w:rFonts w:ascii="Times New Roman" w:eastAsia="Calibri" w:hAnsi="Times New Roman" w:cs="Times New Roman"/>
                <w:sz w:val="12"/>
                <w:szCs w:val="12"/>
              </w:rPr>
            </w:pPr>
            <w:r w:rsidRPr="00F62C37">
              <w:rPr>
                <w:rFonts w:ascii="Times New Roman" w:eastAsia="Calibri" w:hAnsi="Times New Roman" w:cs="Times New Roman"/>
                <w:sz w:val="12"/>
                <w:szCs w:val="12"/>
              </w:rPr>
              <w:t>433</w:t>
            </w:r>
          </w:p>
        </w:tc>
        <w:tc>
          <w:tcPr>
            <w:tcW w:w="1276" w:type="dxa"/>
            <w:noWrap/>
            <w:hideMark/>
          </w:tcPr>
          <w:p w:rsidR="00F62C37" w:rsidRPr="00F62C37" w:rsidRDefault="00F62C37" w:rsidP="00F62C37">
            <w:pPr>
              <w:tabs>
                <w:tab w:val="left" w:pos="284"/>
              </w:tabs>
              <w:rPr>
                <w:rFonts w:ascii="Times New Roman" w:eastAsia="Calibri" w:hAnsi="Times New Roman" w:cs="Times New Roman"/>
                <w:sz w:val="12"/>
                <w:szCs w:val="12"/>
              </w:rPr>
            </w:pPr>
            <w:r w:rsidRPr="00F62C37">
              <w:rPr>
                <w:rFonts w:ascii="Times New Roman" w:eastAsia="Calibri" w:hAnsi="Times New Roman" w:cs="Times New Roman"/>
                <w:sz w:val="12"/>
                <w:szCs w:val="12"/>
              </w:rPr>
              <w:t>01050200000000 600</w:t>
            </w:r>
          </w:p>
        </w:tc>
        <w:tc>
          <w:tcPr>
            <w:tcW w:w="4537" w:type="dxa"/>
            <w:noWrap/>
            <w:hideMark/>
          </w:tcPr>
          <w:p w:rsidR="00F62C37" w:rsidRPr="00F62C37" w:rsidRDefault="00F62C37" w:rsidP="00F62C37">
            <w:pPr>
              <w:tabs>
                <w:tab w:val="left" w:pos="284"/>
              </w:tabs>
              <w:rPr>
                <w:rFonts w:ascii="Times New Roman" w:eastAsia="Calibri" w:hAnsi="Times New Roman" w:cs="Times New Roman"/>
                <w:sz w:val="12"/>
                <w:szCs w:val="12"/>
              </w:rPr>
            </w:pPr>
            <w:r w:rsidRPr="00F62C37">
              <w:rPr>
                <w:rFonts w:ascii="Times New Roman" w:eastAsia="Calibri" w:hAnsi="Times New Roman" w:cs="Times New Roman"/>
                <w:sz w:val="12"/>
                <w:szCs w:val="12"/>
              </w:rPr>
              <w:t>Уменьшение прочих остатков средств бюджетов</w:t>
            </w:r>
          </w:p>
        </w:tc>
        <w:tc>
          <w:tcPr>
            <w:tcW w:w="282" w:type="dxa"/>
            <w:noWrap/>
            <w:hideMark/>
          </w:tcPr>
          <w:p w:rsidR="00F62C37" w:rsidRPr="00F62C37" w:rsidRDefault="00F62C37" w:rsidP="00F62C37">
            <w:pPr>
              <w:tabs>
                <w:tab w:val="left" w:pos="284"/>
              </w:tabs>
              <w:rPr>
                <w:rFonts w:ascii="Times New Roman" w:eastAsia="Calibri" w:hAnsi="Times New Roman" w:cs="Times New Roman"/>
                <w:sz w:val="12"/>
                <w:szCs w:val="12"/>
              </w:rPr>
            </w:pPr>
          </w:p>
        </w:tc>
        <w:tc>
          <w:tcPr>
            <w:tcW w:w="567" w:type="dxa"/>
            <w:noWrap/>
            <w:hideMark/>
          </w:tcPr>
          <w:p w:rsidR="00F62C37" w:rsidRPr="00F62C37" w:rsidRDefault="00F62C37" w:rsidP="00F62C37">
            <w:pPr>
              <w:tabs>
                <w:tab w:val="left" w:pos="284"/>
              </w:tabs>
              <w:rPr>
                <w:rFonts w:ascii="Times New Roman" w:eastAsia="Calibri" w:hAnsi="Times New Roman" w:cs="Times New Roman"/>
                <w:sz w:val="12"/>
                <w:szCs w:val="12"/>
              </w:rPr>
            </w:pPr>
            <w:r w:rsidRPr="00F62C37">
              <w:rPr>
                <w:rFonts w:ascii="Times New Roman" w:eastAsia="Calibri" w:hAnsi="Times New Roman" w:cs="Times New Roman"/>
                <w:sz w:val="12"/>
                <w:szCs w:val="12"/>
              </w:rPr>
              <w:t>3136</w:t>
            </w:r>
          </w:p>
        </w:tc>
      </w:tr>
      <w:tr w:rsidR="00F62C37" w:rsidRPr="00F62C37" w:rsidTr="00F62C37">
        <w:trPr>
          <w:trHeight w:val="20"/>
        </w:trPr>
        <w:tc>
          <w:tcPr>
            <w:tcW w:w="851" w:type="dxa"/>
            <w:noWrap/>
            <w:hideMark/>
          </w:tcPr>
          <w:p w:rsidR="00F62C37" w:rsidRPr="00F62C37" w:rsidRDefault="00F62C37" w:rsidP="00F62C37">
            <w:pPr>
              <w:tabs>
                <w:tab w:val="left" w:pos="284"/>
              </w:tabs>
              <w:rPr>
                <w:rFonts w:ascii="Times New Roman" w:eastAsia="Calibri" w:hAnsi="Times New Roman" w:cs="Times New Roman"/>
                <w:sz w:val="12"/>
                <w:szCs w:val="12"/>
              </w:rPr>
            </w:pPr>
            <w:r w:rsidRPr="00F62C37">
              <w:rPr>
                <w:rFonts w:ascii="Times New Roman" w:eastAsia="Calibri" w:hAnsi="Times New Roman" w:cs="Times New Roman"/>
                <w:sz w:val="12"/>
                <w:szCs w:val="12"/>
              </w:rPr>
              <w:t>433</w:t>
            </w:r>
          </w:p>
        </w:tc>
        <w:tc>
          <w:tcPr>
            <w:tcW w:w="1276" w:type="dxa"/>
            <w:noWrap/>
            <w:hideMark/>
          </w:tcPr>
          <w:p w:rsidR="00F62C37" w:rsidRPr="00F62C37" w:rsidRDefault="00F62C37" w:rsidP="00F62C37">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01</w:t>
            </w:r>
            <w:r w:rsidRPr="00F62C37">
              <w:rPr>
                <w:rFonts w:ascii="Times New Roman" w:eastAsia="Calibri" w:hAnsi="Times New Roman" w:cs="Times New Roman"/>
                <w:sz w:val="12"/>
                <w:szCs w:val="12"/>
              </w:rPr>
              <w:t>050201000000 610</w:t>
            </w:r>
          </w:p>
        </w:tc>
        <w:tc>
          <w:tcPr>
            <w:tcW w:w="4537" w:type="dxa"/>
            <w:noWrap/>
            <w:hideMark/>
          </w:tcPr>
          <w:p w:rsidR="00F62C37" w:rsidRPr="00F62C37" w:rsidRDefault="00F62C37" w:rsidP="00F62C37">
            <w:pPr>
              <w:tabs>
                <w:tab w:val="left" w:pos="284"/>
              </w:tabs>
              <w:rPr>
                <w:rFonts w:ascii="Times New Roman" w:eastAsia="Calibri" w:hAnsi="Times New Roman" w:cs="Times New Roman"/>
                <w:sz w:val="12"/>
                <w:szCs w:val="12"/>
              </w:rPr>
            </w:pPr>
            <w:r w:rsidRPr="00F62C37">
              <w:rPr>
                <w:rFonts w:ascii="Times New Roman" w:eastAsia="Calibri" w:hAnsi="Times New Roman" w:cs="Times New Roman"/>
                <w:sz w:val="12"/>
                <w:szCs w:val="12"/>
              </w:rPr>
              <w:t>Уменьшение прочих остатков денежных средств бюджетов</w:t>
            </w:r>
          </w:p>
        </w:tc>
        <w:tc>
          <w:tcPr>
            <w:tcW w:w="282" w:type="dxa"/>
            <w:noWrap/>
            <w:hideMark/>
          </w:tcPr>
          <w:p w:rsidR="00F62C37" w:rsidRPr="00F62C37" w:rsidRDefault="00F62C37" w:rsidP="00F62C37">
            <w:pPr>
              <w:tabs>
                <w:tab w:val="left" w:pos="284"/>
              </w:tabs>
              <w:rPr>
                <w:rFonts w:ascii="Times New Roman" w:eastAsia="Calibri" w:hAnsi="Times New Roman" w:cs="Times New Roman"/>
                <w:sz w:val="12"/>
                <w:szCs w:val="12"/>
              </w:rPr>
            </w:pPr>
          </w:p>
        </w:tc>
        <w:tc>
          <w:tcPr>
            <w:tcW w:w="567" w:type="dxa"/>
            <w:noWrap/>
            <w:hideMark/>
          </w:tcPr>
          <w:p w:rsidR="00F62C37" w:rsidRPr="00F62C37" w:rsidRDefault="00F62C37" w:rsidP="00F62C37">
            <w:pPr>
              <w:tabs>
                <w:tab w:val="left" w:pos="284"/>
              </w:tabs>
              <w:rPr>
                <w:rFonts w:ascii="Times New Roman" w:eastAsia="Calibri" w:hAnsi="Times New Roman" w:cs="Times New Roman"/>
                <w:sz w:val="12"/>
                <w:szCs w:val="12"/>
              </w:rPr>
            </w:pPr>
            <w:r w:rsidRPr="00F62C37">
              <w:rPr>
                <w:rFonts w:ascii="Times New Roman" w:eastAsia="Calibri" w:hAnsi="Times New Roman" w:cs="Times New Roman"/>
                <w:sz w:val="12"/>
                <w:szCs w:val="12"/>
              </w:rPr>
              <w:t>3136</w:t>
            </w:r>
          </w:p>
        </w:tc>
      </w:tr>
      <w:tr w:rsidR="00F62C37" w:rsidRPr="00F62C37" w:rsidTr="00F62C37">
        <w:trPr>
          <w:trHeight w:val="20"/>
        </w:trPr>
        <w:tc>
          <w:tcPr>
            <w:tcW w:w="851" w:type="dxa"/>
            <w:noWrap/>
            <w:hideMark/>
          </w:tcPr>
          <w:p w:rsidR="00F62C37" w:rsidRPr="00F62C37" w:rsidRDefault="00F62C37" w:rsidP="00F62C37">
            <w:pPr>
              <w:tabs>
                <w:tab w:val="left" w:pos="284"/>
              </w:tabs>
              <w:rPr>
                <w:rFonts w:ascii="Times New Roman" w:eastAsia="Calibri" w:hAnsi="Times New Roman" w:cs="Times New Roman"/>
                <w:sz w:val="12"/>
                <w:szCs w:val="12"/>
              </w:rPr>
            </w:pPr>
            <w:r w:rsidRPr="00F62C37">
              <w:rPr>
                <w:rFonts w:ascii="Times New Roman" w:eastAsia="Calibri" w:hAnsi="Times New Roman" w:cs="Times New Roman"/>
                <w:sz w:val="12"/>
                <w:szCs w:val="12"/>
              </w:rPr>
              <w:t>433</w:t>
            </w:r>
          </w:p>
        </w:tc>
        <w:tc>
          <w:tcPr>
            <w:tcW w:w="1276" w:type="dxa"/>
            <w:noWrap/>
            <w:hideMark/>
          </w:tcPr>
          <w:p w:rsidR="00F62C37" w:rsidRPr="00F62C37" w:rsidRDefault="00F62C37" w:rsidP="00F62C37">
            <w:pPr>
              <w:tabs>
                <w:tab w:val="left" w:pos="284"/>
              </w:tabs>
              <w:rPr>
                <w:rFonts w:ascii="Times New Roman" w:eastAsia="Calibri" w:hAnsi="Times New Roman" w:cs="Times New Roman"/>
                <w:sz w:val="12"/>
                <w:szCs w:val="12"/>
              </w:rPr>
            </w:pPr>
            <w:r w:rsidRPr="00F62C37">
              <w:rPr>
                <w:rFonts w:ascii="Times New Roman" w:eastAsia="Calibri" w:hAnsi="Times New Roman" w:cs="Times New Roman"/>
                <w:sz w:val="12"/>
                <w:szCs w:val="12"/>
              </w:rPr>
              <w:t>01050201100000 610</w:t>
            </w:r>
          </w:p>
        </w:tc>
        <w:tc>
          <w:tcPr>
            <w:tcW w:w="4537" w:type="dxa"/>
            <w:noWrap/>
            <w:hideMark/>
          </w:tcPr>
          <w:p w:rsidR="00F62C37" w:rsidRPr="00F62C37" w:rsidRDefault="00F62C37" w:rsidP="00F62C37">
            <w:pPr>
              <w:tabs>
                <w:tab w:val="left" w:pos="284"/>
              </w:tabs>
              <w:rPr>
                <w:rFonts w:ascii="Times New Roman" w:eastAsia="Calibri" w:hAnsi="Times New Roman" w:cs="Times New Roman"/>
                <w:sz w:val="12"/>
                <w:szCs w:val="12"/>
              </w:rPr>
            </w:pPr>
            <w:r w:rsidRPr="00F62C37">
              <w:rPr>
                <w:rFonts w:ascii="Times New Roman" w:eastAsia="Calibri" w:hAnsi="Times New Roman" w:cs="Times New Roman"/>
                <w:sz w:val="12"/>
                <w:szCs w:val="12"/>
              </w:rPr>
              <w:t>Уменьшение прочих остатков денежных средств бюджетов поселений</w:t>
            </w:r>
          </w:p>
        </w:tc>
        <w:tc>
          <w:tcPr>
            <w:tcW w:w="282" w:type="dxa"/>
            <w:noWrap/>
            <w:hideMark/>
          </w:tcPr>
          <w:p w:rsidR="00F62C37" w:rsidRPr="00F62C37" w:rsidRDefault="00F62C37" w:rsidP="00F62C37">
            <w:pPr>
              <w:tabs>
                <w:tab w:val="left" w:pos="284"/>
              </w:tabs>
              <w:rPr>
                <w:rFonts w:ascii="Times New Roman" w:eastAsia="Calibri" w:hAnsi="Times New Roman" w:cs="Times New Roman"/>
                <w:sz w:val="12"/>
                <w:szCs w:val="12"/>
              </w:rPr>
            </w:pPr>
          </w:p>
        </w:tc>
        <w:tc>
          <w:tcPr>
            <w:tcW w:w="567" w:type="dxa"/>
            <w:noWrap/>
            <w:hideMark/>
          </w:tcPr>
          <w:p w:rsidR="00F62C37" w:rsidRPr="00F62C37" w:rsidRDefault="00F62C37" w:rsidP="00F62C37">
            <w:pPr>
              <w:tabs>
                <w:tab w:val="left" w:pos="284"/>
              </w:tabs>
              <w:rPr>
                <w:rFonts w:ascii="Times New Roman" w:eastAsia="Calibri" w:hAnsi="Times New Roman" w:cs="Times New Roman"/>
                <w:sz w:val="12"/>
                <w:szCs w:val="12"/>
              </w:rPr>
            </w:pPr>
            <w:r w:rsidRPr="00F62C37">
              <w:rPr>
                <w:rFonts w:ascii="Times New Roman" w:eastAsia="Calibri" w:hAnsi="Times New Roman" w:cs="Times New Roman"/>
                <w:sz w:val="12"/>
                <w:szCs w:val="12"/>
              </w:rPr>
              <w:t>3136</w:t>
            </w:r>
          </w:p>
        </w:tc>
      </w:tr>
    </w:tbl>
    <w:p w:rsidR="00F62C37" w:rsidRPr="0015017C" w:rsidRDefault="00F62C37" w:rsidP="00F62C37">
      <w:pPr>
        <w:spacing w:after="0" w:line="240" w:lineRule="auto"/>
        <w:jc w:val="right"/>
        <w:rPr>
          <w:rFonts w:ascii="Times New Roman" w:hAnsi="Times New Roman"/>
          <w:i/>
          <w:sz w:val="12"/>
          <w:szCs w:val="12"/>
        </w:rPr>
      </w:pPr>
      <w:r w:rsidRPr="0015017C">
        <w:rPr>
          <w:rFonts w:ascii="Times New Roman" w:hAnsi="Times New Roman"/>
          <w:i/>
          <w:sz w:val="12"/>
          <w:szCs w:val="12"/>
        </w:rPr>
        <w:t>Приложение</w:t>
      </w:r>
      <w:r>
        <w:rPr>
          <w:rFonts w:ascii="Times New Roman" w:hAnsi="Times New Roman"/>
          <w:i/>
          <w:sz w:val="12"/>
          <w:szCs w:val="12"/>
        </w:rPr>
        <w:t xml:space="preserve"> №5</w:t>
      </w:r>
    </w:p>
    <w:p w:rsidR="00F62C37" w:rsidRPr="0015017C" w:rsidRDefault="00F62C37" w:rsidP="00F62C37">
      <w:pPr>
        <w:tabs>
          <w:tab w:val="left" w:pos="7371"/>
        </w:tabs>
        <w:spacing w:after="0" w:line="240" w:lineRule="auto"/>
        <w:ind w:left="-142"/>
        <w:jc w:val="right"/>
        <w:rPr>
          <w:rFonts w:ascii="Times New Roman" w:hAnsi="Times New Roman"/>
          <w:i/>
          <w:sz w:val="12"/>
          <w:szCs w:val="12"/>
        </w:rPr>
      </w:pPr>
      <w:r w:rsidRPr="0015017C">
        <w:rPr>
          <w:rFonts w:ascii="Times New Roman" w:hAnsi="Times New Roman"/>
          <w:i/>
          <w:sz w:val="12"/>
          <w:szCs w:val="12"/>
        </w:rPr>
        <w:t>к постановлению администрации</w:t>
      </w:r>
      <w:r>
        <w:rPr>
          <w:rFonts w:ascii="Times New Roman" w:hAnsi="Times New Roman"/>
          <w:i/>
          <w:sz w:val="12"/>
          <w:szCs w:val="12"/>
        </w:rPr>
        <w:t xml:space="preserve"> сельского поселения Сургут</w:t>
      </w:r>
    </w:p>
    <w:p w:rsidR="00F62C37" w:rsidRPr="0015017C" w:rsidRDefault="00F62C37" w:rsidP="00F62C37">
      <w:pPr>
        <w:spacing w:after="0" w:line="240" w:lineRule="auto"/>
        <w:jc w:val="right"/>
        <w:rPr>
          <w:rFonts w:ascii="Times New Roman" w:hAnsi="Times New Roman"/>
          <w:i/>
          <w:sz w:val="12"/>
          <w:szCs w:val="12"/>
        </w:rPr>
      </w:pPr>
      <w:r w:rsidRPr="0015017C">
        <w:rPr>
          <w:rFonts w:ascii="Times New Roman" w:hAnsi="Times New Roman"/>
          <w:i/>
          <w:sz w:val="12"/>
          <w:szCs w:val="12"/>
        </w:rPr>
        <w:t>муниципального района Сергиевский Самарской области</w:t>
      </w:r>
    </w:p>
    <w:p w:rsidR="00F62C37" w:rsidRDefault="00F62C37" w:rsidP="00F62C37">
      <w:pPr>
        <w:tabs>
          <w:tab w:val="left" w:pos="284"/>
        </w:tabs>
        <w:spacing w:after="0" w:line="240" w:lineRule="auto"/>
        <w:jc w:val="right"/>
        <w:rPr>
          <w:rFonts w:ascii="Times New Roman" w:eastAsia="Calibri" w:hAnsi="Times New Roman" w:cs="Times New Roman"/>
          <w:sz w:val="12"/>
          <w:szCs w:val="12"/>
        </w:rPr>
      </w:pPr>
      <w:r w:rsidRPr="0015017C">
        <w:rPr>
          <w:rFonts w:ascii="Times New Roman" w:hAnsi="Times New Roman"/>
          <w:i/>
          <w:sz w:val="12"/>
          <w:szCs w:val="12"/>
        </w:rPr>
        <w:t>№</w:t>
      </w:r>
      <w:r>
        <w:rPr>
          <w:rFonts w:ascii="Times New Roman" w:hAnsi="Times New Roman"/>
          <w:i/>
          <w:sz w:val="12"/>
          <w:szCs w:val="12"/>
        </w:rPr>
        <w:t>18 от “18</w:t>
      </w:r>
      <w:r w:rsidRPr="0015017C">
        <w:rPr>
          <w:rFonts w:ascii="Times New Roman" w:hAnsi="Times New Roman"/>
          <w:i/>
          <w:sz w:val="12"/>
          <w:szCs w:val="12"/>
        </w:rPr>
        <w:t xml:space="preserve">” </w:t>
      </w:r>
      <w:r>
        <w:rPr>
          <w:rFonts w:ascii="Times New Roman" w:hAnsi="Times New Roman"/>
          <w:i/>
          <w:sz w:val="12"/>
          <w:szCs w:val="12"/>
        </w:rPr>
        <w:t>апреля</w:t>
      </w:r>
      <w:r w:rsidRPr="0015017C">
        <w:rPr>
          <w:rFonts w:ascii="Times New Roman" w:hAnsi="Times New Roman"/>
          <w:i/>
          <w:sz w:val="12"/>
          <w:szCs w:val="12"/>
        </w:rPr>
        <w:t xml:space="preserve"> 2016 г.</w:t>
      </w:r>
    </w:p>
    <w:p w:rsidR="00221DE3" w:rsidRDefault="00221DE3" w:rsidP="00221DE3">
      <w:pPr>
        <w:tabs>
          <w:tab w:val="left" w:pos="284"/>
        </w:tabs>
        <w:spacing w:after="0" w:line="240" w:lineRule="auto"/>
        <w:jc w:val="center"/>
        <w:rPr>
          <w:rFonts w:ascii="Times New Roman" w:eastAsia="Calibri" w:hAnsi="Times New Roman" w:cs="Times New Roman"/>
          <w:b/>
          <w:sz w:val="12"/>
          <w:szCs w:val="12"/>
        </w:rPr>
      </w:pPr>
      <w:r w:rsidRPr="00221DE3">
        <w:rPr>
          <w:rFonts w:ascii="Times New Roman" w:eastAsia="Calibri" w:hAnsi="Times New Roman" w:cs="Times New Roman"/>
          <w:b/>
          <w:sz w:val="12"/>
          <w:szCs w:val="12"/>
        </w:rPr>
        <w:t xml:space="preserve">Сведения о численности муниципальных служащих органов местного самоуправления, </w:t>
      </w:r>
    </w:p>
    <w:p w:rsidR="000C6C00" w:rsidRPr="00221DE3" w:rsidRDefault="00221DE3" w:rsidP="00221DE3">
      <w:pPr>
        <w:tabs>
          <w:tab w:val="left" w:pos="284"/>
        </w:tabs>
        <w:spacing w:after="0" w:line="240" w:lineRule="auto"/>
        <w:jc w:val="center"/>
        <w:rPr>
          <w:rFonts w:ascii="Times New Roman" w:eastAsia="Calibri" w:hAnsi="Times New Roman" w:cs="Times New Roman"/>
          <w:b/>
          <w:sz w:val="12"/>
          <w:szCs w:val="12"/>
        </w:rPr>
      </w:pPr>
      <w:r w:rsidRPr="00221DE3">
        <w:rPr>
          <w:rFonts w:ascii="Times New Roman" w:eastAsia="Calibri" w:hAnsi="Times New Roman" w:cs="Times New Roman"/>
          <w:b/>
          <w:sz w:val="12"/>
          <w:szCs w:val="12"/>
        </w:rPr>
        <w:t>работников муниципальных учреждений и фактические затраты на их денежное содержание сельского поселения Сургут муниципального района Сергиевский Самарской области за первый квартал 2016 года.</w:t>
      </w:r>
    </w:p>
    <w:tbl>
      <w:tblPr>
        <w:tblStyle w:val="af1"/>
        <w:tblW w:w="0" w:type="auto"/>
        <w:tblInd w:w="108" w:type="dxa"/>
        <w:tblLook w:val="04A0" w:firstRow="1" w:lastRow="0" w:firstColumn="1" w:lastColumn="0" w:noHBand="0" w:noVBand="1"/>
      </w:tblPr>
      <w:tblGrid>
        <w:gridCol w:w="3686"/>
        <w:gridCol w:w="1276"/>
        <w:gridCol w:w="2551"/>
      </w:tblGrid>
      <w:tr w:rsidR="00221DE3" w:rsidRPr="00221DE3" w:rsidTr="00221DE3">
        <w:trPr>
          <w:trHeight w:val="20"/>
        </w:trPr>
        <w:tc>
          <w:tcPr>
            <w:tcW w:w="3686" w:type="dxa"/>
            <w:hideMark/>
          </w:tcPr>
          <w:p w:rsidR="00221DE3" w:rsidRPr="00221DE3" w:rsidRDefault="00221DE3" w:rsidP="00221DE3">
            <w:pPr>
              <w:tabs>
                <w:tab w:val="left" w:pos="284"/>
              </w:tabs>
              <w:rPr>
                <w:rFonts w:ascii="Times New Roman" w:eastAsia="Calibri" w:hAnsi="Times New Roman" w:cs="Times New Roman"/>
                <w:sz w:val="12"/>
                <w:szCs w:val="12"/>
              </w:rPr>
            </w:pPr>
            <w:r w:rsidRPr="00221DE3">
              <w:rPr>
                <w:rFonts w:ascii="Times New Roman" w:eastAsia="Calibri" w:hAnsi="Times New Roman" w:cs="Times New Roman"/>
                <w:sz w:val="12"/>
                <w:szCs w:val="12"/>
              </w:rPr>
              <w:t>Наименование</w:t>
            </w:r>
          </w:p>
        </w:tc>
        <w:tc>
          <w:tcPr>
            <w:tcW w:w="1276" w:type="dxa"/>
            <w:hideMark/>
          </w:tcPr>
          <w:p w:rsidR="00221DE3" w:rsidRPr="00221DE3" w:rsidRDefault="00221DE3" w:rsidP="00221DE3">
            <w:pPr>
              <w:tabs>
                <w:tab w:val="left" w:pos="284"/>
              </w:tabs>
              <w:rPr>
                <w:rFonts w:ascii="Times New Roman" w:eastAsia="Calibri" w:hAnsi="Times New Roman" w:cs="Times New Roman"/>
                <w:sz w:val="12"/>
                <w:szCs w:val="12"/>
              </w:rPr>
            </w:pPr>
            <w:r w:rsidRPr="00221DE3">
              <w:rPr>
                <w:rFonts w:ascii="Times New Roman" w:eastAsia="Calibri" w:hAnsi="Times New Roman" w:cs="Times New Roman"/>
                <w:sz w:val="12"/>
                <w:szCs w:val="12"/>
              </w:rPr>
              <w:t>Численность (чел.)</w:t>
            </w:r>
          </w:p>
        </w:tc>
        <w:tc>
          <w:tcPr>
            <w:tcW w:w="2551" w:type="dxa"/>
            <w:hideMark/>
          </w:tcPr>
          <w:p w:rsidR="00221DE3" w:rsidRPr="00221DE3" w:rsidRDefault="00221DE3" w:rsidP="00221DE3">
            <w:pPr>
              <w:tabs>
                <w:tab w:val="left" w:pos="284"/>
              </w:tabs>
              <w:rPr>
                <w:rFonts w:ascii="Times New Roman" w:eastAsia="Calibri" w:hAnsi="Times New Roman" w:cs="Times New Roman"/>
                <w:sz w:val="12"/>
                <w:szCs w:val="12"/>
              </w:rPr>
            </w:pPr>
            <w:r w:rsidRPr="00221DE3">
              <w:rPr>
                <w:rFonts w:ascii="Times New Roman" w:eastAsia="Calibri" w:hAnsi="Times New Roman" w:cs="Times New Roman"/>
                <w:sz w:val="12"/>
                <w:szCs w:val="12"/>
              </w:rPr>
              <w:t>Расходы на денежное содержание (тыс.руб</w:t>
            </w:r>
            <w:r>
              <w:rPr>
                <w:rFonts w:ascii="Times New Roman" w:eastAsia="Calibri" w:hAnsi="Times New Roman" w:cs="Times New Roman"/>
                <w:sz w:val="12"/>
                <w:szCs w:val="12"/>
              </w:rPr>
              <w:t>.</w:t>
            </w:r>
            <w:r w:rsidRPr="00221DE3">
              <w:rPr>
                <w:rFonts w:ascii="Times New Roman" w:eastAsia="Calibri" w:hAnsi="Times New Roman" w:cs="Times New Roman"/>
                <w:sz w:val="12"/>
                <w:szCs w:val="12"/>
              </w:rPr>
              <w:t>)</w:t>
            </w:r>
          </w:p>
        </w:tc>
      </w:tr>
      <w:tr w:rsidR="00221DE3" w:rsidRPr="00221DE3" w:rsidTr="00221DE3">
        <w:trPr>
          <w:trHeight w:val="20"/>
        </w:trPr>
        <w:tc>
          <w:tcPr>
            <w:tcW w:w="3686" w:type="dxa"/>
            <w:hideMark/>
          </w:tcPr>
          <w:p w:rsidR="00221DE3" w:rsidRPr="00221DE3" w:rsidRDefault="00221DE3" w:rsidP="00221DE3">
            <w:pPr>
              <w:tabs>
                <w:tab w:val="left" w:pos="284"/>
              </w:tabs>
              <w:rPr>
                <w:rFonts w:ascii="Times New Roman" w:eastAsia="Calibri" w:hAnsi="Times New Roman" w:cs="Times New Roman"/>
                <w:sz w:val="12"/>
                <w:szCs w:val="12"/>
              </w:rPr>
            </w:pPr>
            <w:r w:rsidRPr="00221DE3">
              <w:rPr>
                <w:rFonts w:ascii="Times New Roman" w:eastAsia="Calibri" w:hAnsi="Times New Roman" w:cs="Times New Roman"/>
                <w:sz w:val="12"/>
                <w:szCs w:val="12"/>
              </w:rPr>
              <w:t>Муниципальные служащие органов местного самоуправления</w:t>
            </w:r>
          </w:p>
        </w:tc>
        <w:tc>
          <w:tcPr>
            <w:tcW w:w="1276" w:type="dxa"/>
            <w:hideMark/>
          </w:tcPr>
          <w:p w:rsidR="00221DE3" w:rsidRPr="00221DE3" w:rsidRDefault="00221DE3" w:rsidP="00221DE3">
            <w:pPr>
              <w:tabs>
                <w:tab w:val="left" w:pos="284"/>
              </w:tabs>
              <w:rPr>
                <w:rFonts w:ascii="Times New Roman" w:eastAsia="Calibri" w:hAnsi="Times New Roman" w:cs="Times New Roman"/>
                <w:sz w:val="12"/>
                <w:szCs w:val="12"/>
              </w:rPr>
            </w:pPr>
            <w:r w:rsidRPr="00221DE3">
              <w:rPr>
                <w:rFonts w:ascii="Times New Roman" w:eastAsia="Calibri" w:hAnsi="Times New Roman" w:cs="Times New Roman"/>
                <w:sz w:val="12"/>
                <w:szCs w:val="12"/>
              </w:rPr>
              <w:t>3</w:t>
            </w:r>
          </w:p>
        </w:tc>
        <w:tc>
          <w:tcPr>
            <w:tcW w:w="2551" w:type="dxa"/>
            <w:hideMark/>
          </w:tcPr>
          <w:p w:rsidR="00221DE3" w:rsidRPr="00221DE3" w:rsidRDefault="00221DE3" w:rsidP="00221DE3">
            <w:pPr>
              <w:tabs>
                <w:tab w:val="left" w:pos="284"/>
              </w:tabs>
              <w:rPr>
                <w:rFonts w:ascii="Times New Roman" w:eastAsia="Calibri" w:hAnsi="Times New Roman" w:cs="Times New Roman"/>
                <w:sz w:val="12"/>
                <w:szCs w:val="12"/>
              </w:rPr>
            </w:pPr>
            <w:r w:rsidRPr="00221DE3">
              <w:rPr>
                <w:rFonts w:ascii="Times New Roman" w:eastAsia="Calibri" w:hAnsi="Times New Roman" w:cs="Times New Roman"/>
                <w:sz w:val="12"/>
                <w:szCs w:val="12"/>
              </w:rPr>
              <w:t>117</w:t>
            </w:r>
          </w:p>
        </w:tc>
      </w:tr>
      <w:tr w:rsidR="00221DE3" w:rsidRPr="00221DE3" w:rsidTr="00221DE3">
        <w:trPr>
          <w:trHeight w:val="20"/>
        </w:trPr>
        <w:tc>
          <w:tcPr>
            <w:tcW w:w="3686" w:type="dxa"/>
            <w:hideMark/>
          </w:tcPr>
          <w:p w:rsidR="00221DE3" w:rsidRPr="00221DE3" w:rsidRDefault="00221DE3" w:rsidP="00221DE3">
            <w:pPr>
              <w:tabs>
                <w:tab w:val="left" w:pos="284"/>
              </w:tabs>
              <w:rPr>
                <w:rFonts w:ascii="Times New Roman" w:eastAsia="Calibri" w:hAnsi="Times New Roman" w:cs="Times New Roman"/>
                <w:sz w:val="12"/>
                <w:szCs w:val="12"/>
              </w:rPr>
            </w:pPr>
            <w:r w:rsidRPr="00221DE3">
              <w:rPr>
                <w:rFonts w:ascii="Times New Roman" w:eastAsia="Calibri" w:hAnsi="Times New Roman" w:cs="Times New Roman"/>
                <w:sz w:val="12"/>
                <w:szCs w:val="12"/>
              </w:rPr>
              <w:t>Работники органов местного самоуправления, замещающих должности, не являющиеся должностями муниципальной службы</w:t>
            </w:r>
          </w:p>
        </w:tc>
        <w:tc>
          <w:tcPr>
            <w:tcW w:w="1276" w:type="dxa"/>
            <w:hideMark/>
          </w:tcPr>
          <w:p w:rsidR="00221DE3" w:rsidRPr="00221DE3" w:rsidRDefault="00221DE3" w:rsidP="00221DE3">
            <w:pPr>
              <w:tabs>
                <w:tab w:val="left" w:pos="284"/>
              </w:tabs>
              <w:rPr>
                <w:rFonts w:ascii="Times New Roman" w:eastAsia="Calibri" w:hAnsi="Times New Roman" w:cs="Times New Roman"/>
                <w:sz w:val="12"/>
                <w:szCs w:val="12"/>
              </w:rPr>
            </w:pPr>
            <w:r w:rsidRPr="00221DE3">
              <w:rPr>
                <w:rFonts w:ascii="Times New Roman" w:eastAsia="Calibri" w:hAnsi="Times New Roman" w:cs="Times New Roman"/>
                <w:sz w:val="12"/>
                <w:szCs w:val="12"/>
              </w:rPr>
              <w:t>4</w:t>
            </w:r>
          </w:p>
        </w:tc>
        <w:tc>
          <w:tcPr>
            <w:tcW w:w="2551" w:type="dxa"/>
            <w:hideMark/>
          </w:tcPr>
          <w:p w:rsidR="00221DE3" w:rsidRPr="00221DE3" w:rsidRDefault="00221DE3" w:rsidP="00221DE3">
            <w:pPr>
              <w:tabs>
                <w:tab w:val="left" w:pos="284"/>
              </w:tabs>
              <w:rPr>
                <w:rFonts w:ascii="Times New Roman" w:eastAsia="Calibri" w:hAnsi="Times New Roman" w:cs="Times New Roman"/>
                <w:sz w:val="12"/>
                <w:szCs w:val="12"/>
              </w:rPr>
            </w:pPr>
            <w:r w:rsidRPr="00221DE3">
              <w:rPr>
                <w:rFonts w:ascii="Times New Roman" w:eastAsia="Calibri" w:hAnsi="Times New Roman" w:cs="Times New Roman"/>
                <w:sz w:val="12"/>
                <w:szCs w:val="12"/>
              </w:rPr>
              <w:t>185</w:t>
            </w:r>
          </w:p>
        </w:tc>
      </w:tr>
      <w:tr w:rsidR="00221DE3" w:rsidRPr="00221DE3" w:rsidTr="00221DE3">
        <w:trPr>
          <w:trHeight w:val="20"/>
        </w:trPr>
        <w:tc>
          <w:tcPr>
            <w:tcW w:w="3686" w:type="dxa"/>
            <w:noWrap/>
            <w:hideMark/>
          </w:tcPr>
          <w:p w:rsidR="00221DE3" w:rsidRPr="00221DE3" w:rsidRDefault="00221DE3" w:rsidP="00221DE3">
            <w:pPr>
              <w:tabs>
                <w:tab w:val="left" w:pos="284"/>
              </w:tabs>
              <w:rPr>
                <w:rFonts w:ascii="Times New Roman" w:eastAsia="Calibri" w:hAnsi="Times New Roman" w:cs="Times New Roman"/>
                <w:bCs/>
                <w:sz w:val="12"/>
                <w:szCs w:val="12"/>
              </w:rPr>
            </w:pPr>
            <w:r w:rsidRPr="00221DE3">
              <w:rPr>
                <w:rFonts w:ascii="Times New Roman" w:eastAsia="Calibri" w:hAnsi="Times New Roman" w:cs="Times New Roman"/>
                <w:bCs/>
                <w:sz w:val="12"/>
                <w:szCs w:val="12"/>
              </w:rPr>
              <w:t>И Т О Г О</w:t>
            </w:r>
            <w:proofErr w:type="gramStart"/>
            <w:r w:rsidRPr="00221DE3">
              <w:rPr>
                <w:rFonts w:ascii="Times New Roman" w:eastAsia="Calibri" w:hAnsi="Times New Roman" w:cs="Times New Roman"/>
                <w:bCs/>
                <w:sz w:val="12"/>
                <w:szCs w:val="12"/>
              </w:rPr>
              <w:t xml:space="preserve"> :</w:t>
            </w:r>
            <w:proofErr w:type="gramEnd"/>
          </w:p>
        </w:tc>
        <w:tc>
          <w:tcPr>
            <w:tcW w:w="1276" w:type="dxa"/>
            <w:noWrap/>
            <w:hideMark/>
          </w:tcPr>
          <w:p w:rsidR="00221DE3" w:rsidRPr="00221DE3" w:rsidRDefault="00221DE3" w:rsidP="00221DE3">
            <w:pPr>
              <w:tabs>
                <w:tab w:val="left" w:pos="284"/>
              </w:tabs>
              <w:rPr>
                <w:rFonts w:ascii="Times New Roman" w:eastAsia="Calibri" w:hAnsi="Times New Roman" w:cs="Times New Roman"/>
                <w:bCs/>
                <w:sz w:val="12"/>
                <w:szCs w:val="12"/>
              </w:rPr>
            </w:pPr>
            <w:r w:rsidRPr="00221DE3">
              <w:rPr>
                <w:rFonts w:ascii="Times New Roman" w:eastAsia="Calibri" w:hAnsi="Times New Roman" w:cs="Times New Roman"/>
                <w:bCs/>
                <w:sz w:val="12"/>
                <w:szCs w:val="12"/>
              </w:rPr>
              <w:t>7</w:t>
            </w:r>
          </w:p>
        </w:tc>
        <w:tc>
          <w:tcPr>
            <w:tcW w:w="2551" w:type="dxa"/>
            <w:noWrap/>
            <w:hideMark/>
          </w:tcPr>
          <w:p w:rsidR="00221DE3" w:rsidRPr="00221DE3" w:rsidRDefault="00221DE3" w:rsidP="00221DE3">
            <w:pPr>
              <w:tabs>
                <w:tab w:val="left" w:pos="284"/>
              </w:tabs>
              <w:rPr>
                <w:rFonts w:ascii="Times New Roman" w:eastAsia="Calibri" w:hAnsi="Times New Roman" w:cs="Times New Roman"/>
                <w:bCs/>
                <w:sz w:val="12"/>
                <w:szCs w:val="12"/>
              </w:rPr>
            </w:pPr>
            <w:r w:rsidRPr="00221DE3">
              <w:rPr>
                <w:rFonts w:ascii="Times New Roman" w:eastAsia="Calibri" w:hAnsi="Times New Roman" w:cs="Times New Roman"/>
                <w:bCs/>
                <w:sz w:val="12"/>
                <w:szCs w:val="12"/>
              </w:rPr>
              <w:t>302</w:t>
            </w:r>
          </w:p>
        </w:tc>
      </w:tr>
    </w:tbl>
    <w:p w:rsidR="000C6C00" w:rsidRDefault="000C6C00" w:rsidP="006D4521">
      <w:pPr>
        <w:tabs>
          <w:tab w:val="left" w:pos="284"/>
        </w:tabs>
        <w:spacing w:after="0" w:line="240" w:lineRule="auto"/>
        <w:jc w:val="both"/>
        <w:rPr>
          <w:rFonts w:ascii="Times New Roman" w:eastAsia="Calibri" w:hAnsi="Times New Roman" w:cs="Times New Roman"/>
          <w:sz w:val="12"/>
          <w:szCs w:val="12"/>
        </w:rPr>
      </w:pPr>
    </w:p>
    <w:p w:rsidR="00CB1855" w:rsidRDefault="00CB1855" w:rsidP="00CB1855">
      <w:pPr>
        <w:tabs>
          <w:tab w:val="left" w:pos="284"/>
          <w:tab w:val="left" w:pos="3828"/>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АДМИНИСТРАЦИЯ</w:t>
      </w:r>
    </w:p>
    <w:p w:rsidR="00CB1855" w:rsidRPr="0015017C" w:rsidRDefault="00CB1855" w:rsidP="00CB1855">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СЕЛЬСКОГО ПОСЕЛЕНИЯ </w:t>
      </w:r>
      <w:r w:rsidR="00257CDD">
        <w:rPr>
          <w:rFonts w:ascii="Times New Roman" w:eastAsia="Calibri" w:hAnsi="Times New Roman" w:cs="Times New Roman"/>
          <w:b/>
          <w:sz w:val="12"/>
          <w:szCs w:val="12"/>
        </w:rPr>
        <w:t>ЧЕРНОВКА</w:t>
      </w:r>
    </w:p>
    <w:p w:rsidR="00CB1855" w:rsidRPr="0015017C" w:rsidRDefault="00CB1855" w:rsidP="00CB1855">
      <w:pPr>
        <w:tabs>
          <w:tab w:val="left" w:pos="284"/>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МУНИЦИПАЛЬНОГО РАЙОНА СЕРГИЕВСКИЙ</w:t>
      </w:r>
    </w:p>
    <w:p w:rsidR="00CB1855" w:rsidRPr="0015017C" w:rsidRDefault="00CB1855" w:rsidP="00CB1855">
      <w:pPr>
        <w:tabs>
          <w:tab w:val="left" w:pos="284"/>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САМАРСКОЙ ОБЛАСТИ</w:t>
      </w:r>
    </w:p>
    <w:p w:rsidR="00CB1855" w:rsidRPr="0015017C" w:rsidRDefault="00CB1855" w:rsidP="00CB1855">
      <w:pPr>
        <w:tabs>
          <w:tab w:val="left" w:pos="284"/>
        </w:tabs>
        <w:spacing w:after="0" w:line="240" w:lineRule="auto"/>
        <w:jc w:val="center"/>
        <w:rPr>
          <w:rFonts w:ascii="Times New Roman" w:eastAsia="Calibri" w:hAnsi="Times New Roman" w:cs="Times New Roman"/>
          <w:sz w:val="12"/>
          <w:szCs w:val="12"/>
        </w:rPr>
      </w:pPr>
    </w:p>
    <w:p w:rsidR="00CB1855" w:rsidRPr="0015017C" w:rsidRDefault="00CB1855" w:rsidP="00CB1855">
      <w:pPr>
        <w:tabs>
          <w:tab w:val="left" w:pos="284"/>
        </w:tabs>
        <w:spacing w:after="0" w:line="240" w:lineRule="auto"/>
        <w:jc w:val="center"/>
        <w:rPr>
          <w:rFonts w:ascii="Times New Roman" w:eastAsia="Calibri" w:hAnsi="Times New Roman" w:cs="Times New Roman"/>
          <w:sz w:val="12"/>
          <w:szCs w:val="12"/>
        </w:rPr>
      </w:pPr>
      <w:r w:rsidRPr="0015017C">
        <w:rPr>
          <w:rFonts w:ascii="Times New Roman" w:eastAsia="Calibri" w:hAnsi="Times New Roman" w:cs="Times New Roman"/>
          <w:sz w:val="12"/>
          <w:szCs w:val="12"/>
        </w:rPr>
        <w:t>ПОСТАНОВЛЕНИЕ</w:t>
      </w:r>
    </w:p>
    <w:p w:rsidR="00CB1855" w:rsidRPr="0015017C" w:rsidRDefault="00CB1855" w:rsidP="00CB1855">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1</w:t>
      </w:r>
      <w:r w:rsidR="00257CDD">
        <w:rPr>
          <w:rFonts w:ascii="Times New Roman" w:eastAsia="Calibri" w:hAnsi="Times New Roman" w:cs="Times New Roman"/>
          <w:sz w:val="12"/>
          <w:szCs w:val="12"/>
        </w:rPr>
        <w:t>5</w:t>
      </w:r>
      <w:r>
        <w:rPr>
          <w:rFonts w:ascii="Times New Roman" w:eastAsia="Calibri" w:hAnsi="Times New Roman" w:cs="Times New Roman"/>
          <w:sz w:val="12"/>
          <w:szCs w:val="12"/>
        </w:rPr>
        <w:t xml:space="preserve"> апреля</w:t>
      </w:r>
      <w:r w:rsidRPr="0015017C">
        <w:rPr>
          <w:rFonts w:ascii="Times New Roman" w:eastAsia="Calibri" w:hAnsi="Times New Roman" w:cs="Times New Roman"/>
          <w:sz w:val="12"/>
          <w:szCs w:val="12"/>
        </w:rPr>
        <w:t xml:space="preserve"> 2016г.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№1</w:t>
      </w:r>
      <w:r w:rsidR="00257CDD">
        <w:rPr>
          <w:rFonts w:ascii="Times New Roman" w:eastAsia="Calibri" w:hAnsi="Times New Roman" w:cs="Times New Roman"/>
          <w:sz w:val="12"/>
          <w:szCs w:val="12"/>
        </w:rPr>
        <w:t>7</w:t>
      </w:r>
    </w:p>
    <w:p w:rsidR="00257CDD" w:rsidRPr="00257CDD" w:rsidRDefault="00257CDD" w:rsidP="00257CDD">
      <w:pPr>
        <w:tabs>
          <w:tab w:val="left" w:pos="284"/>
        </w:tabs>
        <w:spacing w:after="0" w:line="240" w:lineRule="auto"/>
        <w:jc w:val="center"/>
        <w:rPr>
          <w:rFonts w:ascii="Times New Roman" w:eastAsia="Calibri" w:hAnsi="Times New Roman" w:cs="Times New Roman"/>
          <w:b/>
          <w:sz w:val="12"/>
          <w:szCs w:val="12"/>
        </w:rPr>
      </w:pPr>
      <w:r w:rsidRPr="00257CDD">
        <w:rPr>
          <w:rFonts w:ascii="Times New Roman" w:eastAsia="Calibri" w:hAnsi="Times New Roman" w:cs="Times New Roman"/>
          <w:b/>
          <w:sz w:val="12"/>
          <w:szCs w:val="12"/>
        </w:rPr>
        <w:t>Об исполнении бюджета сельского поселения Черновка за первый квартал  2016 года</w:t>
      </w:r>
    </w:p>
    <w:p w:rsidR="00257CDD" w:rsidRPr="00257CDD" w:rsidRDefault="00257CDD" w:rsidP="00257CDD">
      <w:pPr>
        <w:tabs>
          <w:tab w:val="left" w:pos="284"/>
        </w:tabs>
        <w:spacing w:after="0" w:line="240" w:lineRule="auto"/>
        <w:jc w:val="both"/>
        <w:rPr>
          <w:rFonts w:ascii="Times New Roman" w:eastAsia="Calibri" w:hAnsi="Times New Roman" w:cs="Times New Roman"/>
          <w:sz w:val="12"/>
          <w:szCs w:val="12"/>
        </w:rPr>
      </w:pPr>
    </w:p>
    <w:p w:rsidR="00257CDD" w:rsidRPr="00257CDD" w:rsidRDefault="00257CDD" w:rsidP="00257CDD">
      <w:pPr>
        <w:tabs>
          <w:tab w:val="left" w:pos="284"/>
        </w:tabs>
        <w:spacing w:after="0" w:line="240" w:lineRule="auto"/>
        <w:ind w:firstLine="284"/>
        <w:jc w:val="both"/>
        <w:rPr>
          <w:rFonts w:ascii="Times New Roman" w:eastAsia="Calibri" w:hAnsi="Times New Roman" w:cs="Times New Roman"/>
          <w:sz w:val="12"/>
          <w:szCs w:val="12"/>
        </w:rPr>
      </w:pPr>
      <w:r w:rsidRPr="00257CDD">
        <w:rPr>
          <w:rFonts w:ascii="Times New Roman" w:eastAsia="Calibri" w:hAnsi="Times New Roman" w:cs="Times New Roman"/>
          <w:sz w:val="12"/>
          <w:szCs w:val="12"/>
        </w:rPr>
        <w:t>В соответствии с Бюджетным Кодексом Российской Федерации, Федеральным Законом от 06.10.2003 года № 131-ФЗ «Об общих принципах организации местного самоуправления в Российской Федерации», Уставом сельского поселения Черновка</w:t>
      </w:r>
    </w:p>
    <w:p w:rsidR="00257CDD" w:rsidRPr="00257CDD" w:rsidRDefault="00257CDD" w:rsidP="00257CDD">
      <w:pPr>
        <w:tabs>
          <w:tab w:val="left" w:pos="284"/>
        </w:tabs>
        <w:spacing w:after="0" w:line="240" w:lineRule="auto"/>
        <w:ind w:firstLine="284"/>
        <w:jc w:val="both"/>
        <w:rPr>
          <w:rFonts w:ascii="Times New Roman" w:eastAsia="Calibri" w:hAnsi="Times New Roman" w:cs="Times New Roman"/>
          <w:sz w:val="12"/>
          <w:szCs w:val="12"/>
        </w:rPr>
      </w:pPr>
      <w:r w:rsidRPr="00257CDD">
        <w:rPr>
          <w:rFonts w:ascii="Times New Roman" w:eastAsia="Calibri" w:hAnsi="Times New Roman" w:cs="Times New Roman"/>
          <w:b/>
          <w:sz w:val="12"/>
          <w:szCs w:val="12"/>
        </w:rPr>
        <w:t>ПОСТАНОВЛЯЕТ</w:t>
      </w:r>
      <w:r w:rsidRPr="00257CDD">
        <w:rPr>
          <w:rFonts w:ascii="Times New Roman" w:eastAsia="Calibri" w:hAnsi="Times New Roman" w:cs="Times New Roman"/>
          <w:sz w:val="12"/>
          <w:szCs w:val="12"/>
        </w:rPr>
        <w:t>:</w:t>
      </w:r>
    </w:p>
    <w:p w:rsidR="00257CDD" w:rsidRPr="00257CDD" w:rsidRDefault="00257CDD" w:rsidP="00257CD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257CDD">
        <w:rPr>
          <w:rFonts w:ascii="Times New Roman" w:eastAsia="Calibri" w:hAnsi="Times New Roman" w:cs="Times New Roman"/>
          <w:sz w:val="12"/>
          <w:szCs w:val="12"/>
        </w:rPr>
        <w:t>Утвердить исполнение бюджета сельского поселения Черновка за первый квартал 2016 года по доходам в сумме 1191 тыс. рублей и по расходам в сумме 978  тыс. рублей с превышением доходов  над расходами в сумме 213 тыс. рублей.</w:t>
      </w:r>
    </w:p>
    <w:p w:rsidR="00257CDD" w:rsidRPr="00257CDD" w:rsidRDefault="00257CDD" w:rsidP="00257CD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257CDD">
        <w:rPr>
          <w:rFonts w:ascii="Times New Roman" w:eastAsia="Calibri" w:hAnsi="Times New Roman" w:cs="Times New Roman"/>
          <w:sz w:val="12"/>
          <w:szCs w:val="12"/>
        </w:rPr>
        <w:t>Утвердить поступление доходов в местный бюджет поселения за первый квартал 2016 года по кодам видов доходов, подвидов доходов классификации операций сектора государственного управления, относящихся к доходам бюджета в соответствии с приложением 1.</w:t>
      </w:r>
    </w:p>
    <w:p w:rsidR="00257CDD" w:rsidRPr="00257CDD" w:rsidRDefault="00257CDD" w:rsidP="00257CD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257CDD">
        <w:rPr>
          <w:rFonts w:ascii="Times New Roman" w:eastAsia="Calibri" w:hAnsi="Times New Roman" w:cs="Times New Roman"/>
          <w:sz w:val="12"/>
          <w:szCs w:val="12"/>
        </w:rPr>
        <w:t>Утвердить ведомственную структуру расходов бюджета сельского поселения Черновка муниципального района Сергиевский Самарской области за первый квартал 2016 года в соответствии с приложением 2.</w:t>
      </w:r>
    </w:p>
    <w:p w:rsidR="00257CDD" w:rsidRPr="00257CDD" w:rsidRDefault="00257CDD" w:rsidP="00257CD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r w:rsidRPr="00257CDD">
        <w:rPr>
          <w:rFonts w:ascii="Times New Roman" w:eastAsia="Calibri" w:hAnsi="Times New Roman" w:cs="Times New Roman"/>
          <w:sz w:val="12"/>
          <w:szCs w:val="12"/>
        </w:rPr>
        <w:t xml:space="preserve">Утвердить распределение бюджетных ассигнований по разделам  и подразделам </w:t>
      </w:r>
      <w:proofErr w:type="gramStart"/>
      <w:r w:rsidRPr="00257CDD">
        <w:rPr>
          <w:rFonts w:ascii="Times New Roman" w:eastAsia="Calibri" w:hAnsi="Times New Roman" w:cs="Times New Roman"/>
          <w:sz w:val="12"/>
          <w:szCs w:val="12"/>
        </w:rPr>
        <w:t>расходов классификации расходов бюджета сельского поселения</w:t>
      </w:r>
      <w:proofErr w:type="gramEnd"/>
      <w:r w:rsidRPr="00257CDD">
        <w:rPr>
          <w:rFonts w:ascii="Times New Roman" w:eastAsia="Calibri" w:hAnsi="Times New Roman" w:cs="Times New Roman"/>
          <w:sz w:val="12"/>
          <w:szCs w:val="12"/>
        </w:rPr>
        <w:t xml:space="preserve"> Черновка муниципального района Сергиевский Самарской области за первый квартал 2016 года в соответствии с приложением 3.</w:t>
      </w:r>
    </w:p>
    <w:p w:rsidR="001828F2" w:rsidRDefault="00257CDD" w:rsidP="00257CD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 </w:t>
      </w:r>
      <w:r w:rsidRPr="00257CDD">
        <w:rPr>
          <w:rFonts w:ascii="Times New Roman" w:eastAsia="Calibri" w:hAnsi="Times New Roman" w:cs="Times New Roman"/>
          <w:sz w:val="12"/>
          <w:szCs w:val="12"/>
        </w:rPr>
        <w:t xml:space="preserve">Утвердить источники внутреннего финансирования дефицита бюджета сельского поселения Черновка за первый квартал 2016 года </w:t>
      </w:r>
      <w:proofErr w:type="gramStart"/>
      <w:r w:rsidRPr="00257CDD">
        <w:rPr>
          <w:rFonts w:ascii="Times New Roman" w:eastAsia="Calibri" w:hAnsi="Times New Roman" w:cs="Times New Roman"/>
          <w:sz w:val="12"/>
          <w:szCs w:val="12"/>
        </w:rPr>
        <w:t>по</w:t>
      </w:r>
      <w:proofErr w:type="gramEnd"/>
      <w:r w:rsidRPr="00257CDD">
        <w:rPr>
          <w:rFonts w:ascii="Times New Roman" w:eastAsia="Calibri" w:hAnsi="Times New Roman" w:cs="Times New Roman"/>
          <w:sz w:val="12"/>
          <w:szCs w:val="12"/>
        </w:rPr>
        <w:t xml:space="preserve"> </w:t>
      </w:r>
    </w:p>
    <w:p w:rsidR="00257CDD" w:rsidRPr="00257CDD" w:rsidRDefault="00257CDD" w:rsidP="001828F2">
      <w:pPr>
        <w:tabs>
          <w:tab w:val="left" w:pos="284"/>
        </w:tabs>
        <w:spacing w:after="0" w:line="240" w:lineRule="auto"/>
        <w:jc w:val="both"/>
        <w:rPr>
          <w:rFonts w:ascii="Times New Roman" w:eastAsia="Calibri" w:hAnsi="Times New Roman" w:cs="Times New Roman"/>
          <w:sz w:val="12"/>
          <w:szCs w:val="12"/>
        </w:rPr>
      </w:pPr>
      <w:r w:rsidRPr="00257CDD">
        <w:rPr>
          <w:rFonts w:ascii="Times New Roman" w:eastAsia="Calibri" w:hAnsi="Times New Roman" w:cs="Times New Roman"/>
          <w:sz w:val="12"/>
          <w:szCs w:val="12"/>
        </w:rPr>
        <w:t xml:space="preserve">кодам </w:t>
      </w:r>
      <w:proofErr w:type="gramStart"/>
      <w:r w:rsidRPr="00257CDD">
        <w:rPr>
          <w:rFonts w:ascii="Times New Roman" w:eastAsia="Calibri" w:hAnsi="Times New Roman" w:cs="Times New Roman"/>
          <w:sz w:val="12"/>
          <w:szCs w:val="12"/>
        </w:rPr>
        <w:t>классификации источников финансирования дефицитов бюджетов</w:t>
      </w:r>
      <w:proofErr w:type="gramEnd"/>
      <w:r w:rsidRPr="00257CDD">
        <w:rPr>
          <w:rFonts w:ascii="Times New Roman" w:eastAsia="Calibri" w:hAnsi="Times New Roman" w:cs="Times New Roman"/>
          <w:sz w:val="12"/>
          <w:szCs w:val="12"/>
        </w:rPr>
        <w:t xml:space="preserve"> в соответствии с приложением 4.</w:t>
      </w:r>
    </w:p>
    <w:p w:rsidR="00257CDD" w:rsidRPr="00257CDD" w:rsidRDefault="00257CDD" w:rsidP="00257CD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lastRenderedPageBreak/>
        <w:t xml:space="preserve">6. </w:t>
      </w:r>
      <w:r w:rsidRPr="00257CDD">
        <w:rPr>
          <w:rFonts w:ascii="Times New Roman" w:eastAsia="Calibri" w:hAnsi="Times New Roman" w:cs="Times New Roman"/>
          <w:sz w:val="12"/>
          <w:szCs w:val="12"/>
        </w:rPr>
        <w:t>Утвердить сведения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в соответствии с приложением 5.</w:t>
      </w:r>
    </w:p>
    <w:p w:rsidR="00257CDD" w:rsidRPr="00257CDD" w:rsidRDefault="00257CDD" w:rsidP="00257CD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7. </w:t>
      </w:r>
      <w:r w:rsidRPr="00257CDD">
        <w:rPr>
          <w:rFonts w:ascii="Times New Roman" w:eastAsia="Calibri" w:hAnsi="Times New Roman" w:cs="Times New Roman"/>
          <w:sz w:val="12"/>
          <w:szCs w:val="12"/>
        </w:rPr>
        <w:t>Обеспечить официальное опубликование (обнародование) сведений о ходе исполнения местного бюджета за первый квартал 2016 года в газете «Сергиевский вестник».</w:t>
      </w:r>
    </w:p>
    <w:p w:rsidR="00257CDD" w:rsidRPr="00257CDD" w:rsidRDefault="00257CDD" w:rsidP="00257CD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8. </w:t>
      </w:r>
      <w:proofErr w:type="gramStart"/>
      <w:r w:rsidRPr="00257CDD">
        <w:rPr>
          <w:rFonts w:ascii="Times New Roman" w:eastAsia="Calibri" w:hAnsi="Times New Roman" w:cs="Times New Roman"/>
          <w:sz w:val="12"/>
          <w:szCs w:val="12"/>
        </w:rPr>
        <w:t>Контроль за</w:t>
      </w:r>
      <w:proofErr w:type="gramEnd"/>
      <w:r w:rsidRPr="00257CDD">
        <w:rPr>
          <w:rFonts w:ascii="Times New Roman" w:eastAsia="Calibri" w:hAnsi="Times New Roman" w:cs="Times New Roman"/>
          <w:sz w:val="12"/>
          <w:szCs w:val="12"/>
        </w:rPr>
        <w:t xml:space="preserve"> исполнением настоящего постановления оставляю за собой.</w:t>
      </w:r>
    </w:p>
    <w:p w:rsidR="00257CDD" w:rsidRPr="00257CDD" w:rsidRDefault="00257CDD" w:rsidP="00257CDD">
      <w:pPr>
        <w:tabs>
          <w:tab w:val="left" w:pos="284"/>
        </w:tabs>
        <w:spacing w:after="0" w:line="240" w:lineRule="auto"/>
        <w:jc w:val="right"/>
        <w:rPr>
          <w:rFonts w:ascii="Times New Roman" w:eastAsia="Calibri" w:hAnsi="Times New Roman" w:cs="Times New Roman"/>
          <w:sz w:val="12"/>
          <w:szCs w:val="12"/>
        </w:rPr>
      </w:pPr>
      <w:r w:rsidRPr="00257CDD">
        <w:rPr>
          <w:rFonts w:ascii="Times New Roman" w:eastAsia="Calibri" w:hAnsi="Times New Roman" w:cs="Times New Roman"/>
          <w:sz w:val="12"/>
          <w:szCs w:val="12"/>
        </w:rPr>
        <w:t>Глава сельского поселения Черновка</w:t>
      </w:r>
    </w:p>
    <w:p w:rsidR="00257CDD" w:rsidRDefault="00257CDD" w:rsidP="00257CDD">
      <w:pPr>
        <w:tabs>
          <w:tab w:val="left" w:pos="284"/>
        </w:tabs>
        <w:spacing w:after="0" w:line="240" w:lineRule="auto"/>
        <w:jc w:val="right"/>
        <w:rPr>
          <w:rFonts w:ascii="Times New Roman" w:eastAsia="Calibri" w:hAnsi="Times New Roman" w:cs="Times New Roman"/>
          <w:sz w:val="12"/>
          <w:szCs w:val="12"/>
        </w:rPr>
      </w:pPr>
      <w:r w:rsidRPr="00257CDD">
        <w:rPr>
          <w:rFonts w:ascii="Times New Roman" w:eastAsia="Calibri" w:hAnsi="Times New Roman" w:cs="Times New Roman"/>
          <w:sz w:val="12"/>
          <w:szCs w:val="12"/>
        </w:rPr>
        <w:t>муниципального района Сергиевский</w:t>
      </w:r>
    </w:p>
    <w:p w:rsidR="000C6C00" w:rsidRDefault="00257CDD" w:rsidP="00257CDD">
      <w:pPr>
        <w:tabs>
          <w:tab w:val="left" w:pos="284"/>
        </w:tabs>
        <w:spacing w:after="0" w:line="240" w:lineRule="auto"/>
        <w:jc w:val="right"/>
        <w:rPr>
          <w:rFonts w:ascii="Times New Roman" w:eastAsia="Calibri" w:hAnsi="Times New Roman" w:cs="Times New Roman"/>
          <w:sz w:val="12"/>
          <w:szCs w:val="12"/>
        </w:rPr>
      </w:pPr>
      <w:r w:rsidRPr="00257CDD">
        <w:rPr>
          <w:rFonts w:ascii="Times New Roman" w:eastAsia="Calibri" w:hAnsi="Times New Roman" w:cs="Times New Roman"/>
          <w:sz w:val="12"/>
          <w:szCs w:val="12"/>
        </w:rPr>
        <w:t>А.В.</w:t>
      </w:r>
      <w:r>
        <w:rPr>
          <w:rFonts w:ascii="Times New Roman" w:eastAsia="Calibri" w:hAnsi="Times New Roman" w:cs="Times New Roman"/>
          <w:sz w:val="12"/>
          <w:szCs w:val="12"/>
        </w:rPr>
        <w:t xml:space="preserve"> </w:t>
      </w:r>
      <w:r w:rsidRPr="00257CDD">
        <w:rPr>
          <w:rFonts w:ascii="Times New Roman" w:eastAsia="Calibri" w:hAnsi="Times New Roman" w:cs="Times New Roman"/>
          <w:sz w:val="12"/>
          <w:szCs w:val="12"/>
        </w:rPr>
        <w:t>Беляев</w:t>
      </w:r>
    </w:p>
    <w:p w:rsidR="000C6C00" w:rsidRDefault="000C6C00" w:rsidP="006D4521">
      <w:pPr>
        <w:tabs>
          <w:tab w:val="left" w:pos="284"/>
        </w:tabs>
        <w:spacing w:after="0" w:line="240" w:lineRule="auto"/>
        <w:jc w:val="both"/>
        <w:rPr>
          <w:rFonts w:ascii="Times New Roman" w:eastAsia="Calibri" w:hAnsi="Times New Roman" w:cs="Times New Roman"/>
          <w:sz w:val="12"/>
          <w:szCs w:val="12"/>
        </w:rPr>
      </w:pPr>
    </w:p>
    <w:p w:rsidR="000873C2" w:rsidRPr="0015017C" w:rsidRDefault="000873C2" w:rsidP="000873C2">
      <w:pPr>
        <w:spacing w:after="0" w:line="240" w:lineRule="auto"/>
        <w:jc w:val="right"/>
        <w:rPr>
          <w:rFonts w:ascii="Times New Roman" w:hAnsi="Times New Roman"/>
          <w:i/>
          <w:sz w:val="12"/>
          <w:szCs w:val="12"/>
        </w:rPr>
      </w:pPr>
      <w:r w:rsidRPr="0015017C">
        <w:rPr>
          <w:rFonts w:ascii="Times New Roman" w:hAnsi="Times New Roman"/>
          <w:i/>
          <w:sz w:val="12"/>
          <w:szCs w:val="12"/>
        </w:rPr>
        <w:t>Приложение</w:t>
      </w:r>
      <w:r>
        <w:rPr>
          <w:rFonts w:ascii="Times New Roman" w:hAnsi="Times New Roman"/>
          <w:i/>
          <w:sz w:val="12"/>
          <w:szCs w:val="12"/>
        </w:rPr>
        <w:t xml:space="preserve"> №1</w:t>
      </w:r>
    </w:p>
    <w:p w:rsidR="000873C2" w:rsidRPr="0015017C" w:rsidRDefault="000873C2" w:rsidP="000873C2">
      <w:pPr>
        <w:tabs>
          <w:tab w:val="left" w:pos="7371"/>
        </w:tabs>
        <w:spacing w:after="0" w:line="240" w:lineRule="auto"/>
        <w:ind w:left="-142"/>
        <w:jc w:val="right"/>
        <w:rPr>
          <w:rFonts w:ascii="Times New Roman" w:hAnsi="Times New Roman"/>
          <w:i/>
          <w:sz w:val="12"/>
          <w:szCs w:val="12"/>
        </w:rPr>
      </w:pPr>
      <w:r w:rsidRPr="0015017C">
        <w:rPr>
          <w:rFonts w:ascii="Times New Roman" w:hAnsi="Times New Roman"/>
          <w:i/>
          <w:sz w:val="12"/>
          <w:szCs w:val="12"/>
        </w:rPr>
        <w:t>к постановлению администрации</w:t>
      </w:r>
      <w:r>
        <w:rPr>
          <w:rFonts w:ascii="Times New Roman" w:hAnsi="Times New Roman"/>
          <w:i/>
          <w:sz w:val="12"/>
          <w:szCs w:val="12"/>
        </w:rPr>
        <w:t xml:space="preserve"> сельского поселения Черновка</w:t>
      </w:r>
    </w:p>
    <w:p w:rsidR="000873C2" w:rsidRPr="0015017C" w:rsidRDefault="000873C2" w:rsidP="000873C2">
      <w:pPr>
        <w:spacing w:after="0" w:line="240" w:lineRule="auto"/>
        <w:jc w:val="right"/>
        <w:rPr>
          <w:rFonts w:ascii="Times New Roman" w:hAnsi="Times New Roman"/>
          <w:i/>
          <w:sz w:val="12"/>
          <w:szCs w:val="12"/>
        </w:rPr>
      </w:pPr>
      <w:r w:rsidRPr="0015017C">
        <w:rPr>
          <w:rFonts w:ascii="Times New Roman" w:hAnsi="Times New Roman"/>
          <w:i/>
          <w:sz w:val="12"/>
          <w:szCs w:val="12"/>
        </w:rPr>
        <w:t>муниципального района Сергиевский Самарской области</w:t>
      </w:r>
    </w:p>
    <w:p w:rsidR="000873C2" w:rsidRDefault="000873C2" w:rsidP="000873C2">
      <w:pPr>
        <w:tabs>
          <w:tab w:val="left" w:pos="284"/>
        </w:tabs>
        <w:spacing w:after="0" w:line="240" w:lineRule="auto"/>
        <w:jc w:val="right"/>
        <w:rPr>
          <w:rFonts w:ascii="Times New Roman" w:eastAsia="Calibri" w:hAnsi="Times New Roman" w:cs="Times New Roman"/>
          <w:sz w:val="12"/>
          <w:szCs w:val="12"/>
        </w:rPr>
      </w:pPr>
      <w:r w:rsidRPr="0015017C">
        <w:rPr>
          <w:rFonts w:ascii="Times New Roman" w:hAnsi="Times New Roman"/>
          <w:i/>
          <w:sz w:val="12"/>
          <w:szCs w:val="12"/>
        </w:rPr>
        <w:t>№</w:t>
      </w:r>
      <w:r>
        <w:rPr>
          <w:rFonts w:ascii="Times New Roman" w:hAnsi="Times New Roman"/>
          <w:i/>
          <w:sz w:val="12"/>
          <w:szCs w:val="12"/>
        </w:rPr>
        <w:t>17 от “15</w:t>
      </w:r>
      <w:r w:rsidRPr="0015017C">
        <w:rPr>
          <w:rFonts w:ascii="Times New Roman" w:hAnsi="Times New Roman"/>
          <w:i/>
          <w:sz w:val="12"/>
          <w:szCs w:val="12"/>
        </w:rPr>
        <w:t xml:space="preserve">” </w:t>
      </w:r>
      <w:r>
        <w:rPr>
          <w:rFonts w:ascii="Times New Roman" w:hAnsi="Times New Roman"/>
          <w:i/>
          <w:sz w:val="12"/>
          <w:szCs w:val="12"/>
        </w:rPr>
        <w:t>апреля</w:t>
      </w:r>
      <w:r w:rsidRPr="0015017C">
        <w:rPr>
          <w:rFonts w:ascii="Times New Roman" w:hAnsi="Times New Roman"/>
          <w:i/>
          <w:sz w:val="12"/>
          <w:szCs w:val="12"/>
        </w:rPr>
        <w:t xml:space="preserve"> 2016 г.</w:t>
      </w:r>
    </w:p>
    <w:p w:rsidR="00A13447" w:rsidRDefault="00A13447" w:rsidP="00A13447">
      <w:pPr>
        <w:tabs>
          <w:tab w:val="left" w:pos="284"/>
        </w:tabs>
        <w:spacing w:after="0" w:line="240" w:lineRule="auto"/>
        <w:jc w:val="center"/>
        <w:rPr>
          <w:rFonts w:ascii="Times New Roman" w:eastAsia="Calibri" w:hAnsi="Times New Roman" w:cs="Times New Roman"/>
          <w:b/>
          <w:sz w:val="12"/>
          <w:szCs w:val="12"/>
        </w:rPr>
      </w:pPr>
      <w:r w:rsidRPr="00A13447">
        <w:rPr>
          <w:rFonts w:ascii="Times New Roman" w:eastAsia="Calibri" w:hAnsi="Times New Roman" w:cs="Times New Roman"/>
          <w:b/>
          <w:sz w:val="12"/>
          <w:szCs w:val="12"/>
        </w:rPr>
        <w:t xml:space="preserve">Доходы местного бюджета поселения за первый квартал 2016 года по кодам видов доходов, подвидов доходов, </w:t>
      </w:r>
    </w:p>
    <w:p w:rsidR="000C6C00" w:rsidRPr="00A13447" w:rsidRDefault="00A13447" w:rsidP="00A13447">
      <w:pPr>
        <w:tabs>
          <w:tab w:val="left" w:pos="284"/>
        </w:tabs>
        <w:spacing w:after="0" w:line="240" w:lineRule="auto"/>
        <w:jc w:val="center"/>
        <w:rPr>
          <w:rFonts w:ascii="Times New Roman" w:eastAsia="Calibri" w:hAnsi="Times New Roman" w:cs="Times New Roman"/>
          <w:b/>
          <w:sz w:val="12"/>
          <w:szCs w:val="12"/>
        </w:rPr>
      </w:pPr>
      <w:r w:rsidRPr="00A13447">
        <w:rPr>
          <w:rFonts w:ascii="Times New Roman" w:eastAsia="Calibri" w:hAnsi="Times New Roman" w:cs="Times New Roman"/>
          <w:b/>
          <w:sz w:val="12"/>
          <w:szCs w:val="12"/>
        </w:rPr>
        <w:t>классификации операций сектора государственного управления, относящихся к доходам бюджета</w:t>
      </w:r>
    </w:p>
    <w:tbl>
      <w:tblPr>
        <w:tblStyle w:val="af1"/>
        <w:tblW w:w="0" w:type="auto"/>
        <w:tblInd w:w="108" w:type="dxa"/>
        <w:tblLayout w:type="fixed"/>
        <w:tblLook w:val="04A0" w:firstRow="1" w:lastRow="0" w:firstColumn="1" w:lastColumn="0" w:noHBand="0" w:noVBand="1"/>
      </w:tblPr>
      <w:tblGrid>
        <w:gridCol w:w="1418"/>
        <w:gridCol w:w="5670"/>
        <w:gridCol w:w="425"/>
      </w:tblGrid>
      <w:tr w:rsidR="00A13447" w:rsidRPr="00A13447" w:rsidTr="00A13447">
        <w:trPr>
          <w:trHeight w:val="20"/>
        </w:trPr>
        <w:tc>
          <w:tcPr>
            <w:tcW w:w="1418" w:type="dxa"/>
            <w:hideMark/>
          </w:tcPr>
          <w:p w:rsidR="00A13447" w:rsidRPr="00A13447" w:rsidRDefault="00A13447" w:rsidP="00A13447">
            <w:pPr>
              <w:tabs>
                <w:tab w:val="left" w:pos="284"/>
              </w:tabs>
              <w:rPr>
                <w:rFonts w:ascii="Times New Roman" w:eastAsia="Calibri" w:hAnsi="Times New Roman" w:cs="Times New Roman"/>
                <w:bCs/>
                <w:sz w:val="10"/>
                <w:szCs w:val="10"/>
              </w:rPr>
            </w:pPr>
            <w:proofErr w:type="gramStart"/>
            <w:r w:rsidRPr="00A13447">
              <w:rPr>
                <w:rFonts w:ascii="Times New Roman" w:eastAsia="Calibri" w:hAnsi="Times New Roman" w:cs="Times New Roman"/>
                <w:bCs/>
                <w:sz w:val="10"/>
                <w:szCs w:val="10"/>
              </w:rPr>
              <w:t>Коды вида (группы, подгруппы, статьи, подстатьи, элемента), подвида, операций сектора государственного управления, относящихся к доходам бюджета</w:t>
            </w:r>
            <w:proofErr w:type="gramEnd"/>
          </w:p>
        </w:tc>
        <w:tc>
          <w:tcPr>
            <w:tcW w:w="5670" w:type="dxa"/>
            <w:hideMark/>
          </w:tcPr>
          <w:p w:rsidR="00A13447" w:rsidRPr="00A13447" w:rsidRDefault="00A13447" w:rsidP="00A13447">
            <w:pPr>
              <w:tabs>
                <w:tab w:val="left" w:pos="284"/>
              </w:tabs>
              <w:rPr>
                <w:rFonts w:ascii="Times New Roman" w:eastAsia="Calibri" w:hAnsi="Times New Roman" w:cs="Times New Roman"/>
                <w:bCs/>
                <w:sz w:val="12"/>
                <w:szCs w:val="12"/>
              </w:rPr>
            </w:pPr>
            <w:r w:rsidRPr="00A13447">
              <w:rPr>
                <w:rFonts w:ascii="Times New Roman" w:eastAsia="Calibri" w:hAnsi="Times New Roman" w:cs="Times New Roman"/>
                <w:bCs/>
                <w:sz w:val="12"/>
                <w:szCs w:val="12"/>
              </w:rPr>
              <w:t>Наименование источника</w:t>
            </w:r>
          </w:p>
        </w:tc>
        <w:tc>
          <w:tcPr>
            <w:tcW w:w="425" w:type="dxa"/>
            <w:hideMark/>
          </w:tcPr>
          <w:p w:rsidR="00A13447" w:rsidRPr="00A13447" w:rsidRDefault="00A13447" w:rsidP="00A13447">
            <w:pPr>
              <w:tabs>
                <w:tab w:val="left" w:pos="284"/>
              </w:tabs>
              <w:rPr>
                <w:rFonts w:ascii="Times New Roman" w:eastAsia="Calibri" w:hAnsi="Times New Roman" w:cs="Times New Roman"/>
                <w:bCs/>
                <w:sz w:val="10"/>
                <w:szCs w:val="10"/>
              </w:rPr>
            </w:pPr>
            <w:r w:rsidRPr="00A13447">
              <w:rPr>
                <w:rFonts w:ascii="Times New Roman" w:eastAsia="Calibri" w:hAnsi="Times New Roman" w:cs="Times New Roman"/>
                <w:bCs/>
                <w:sz w:val="10"/>
                <w:szCs w:val="10"/>
              </w:rPr>
              <w:t>Исполнено, тыс. рублей</w:t>
            </w:r>
          </w:p>
        </w:tc>
      </w:tr>
      <w:tr w:rsidR="00A13447" w:rsidRPr="00A13447" w:rsidTr="00A13447">
        <w:trPr>
          <w:trHeight w:val="20"/>
        </w:trPr>
        <w:tc>
          <w:tcPr>
            <w:tcW w:w="1418" w:type="dxa"/>
            <w:noWrap/>
            <w:hideMark/>
          </w:tcPr>
          <w:p w:rsidR="00A13447" w:rsidRPr="00A13447" w:rsidRDefault="00A13447" w:rsidP="00A13447">
            <w:pPr>
              <w:tabs>
                <w:tab w:val="left" w:pos="284"/>
              </w:tabs>
              <w:rPr>
                <w:rFonts w:ascii="Times New Roman" w:eastAsia="Calibri" w:hAnsi="Times New Roman" w:cs="Times New Roman"/>
                <w:bCs/>
                <w:sz w:val="12"/>
                <w:szCs w:val="12"/>
              </w:rPr>
            </w:pPr>
            <w:r w:rsidRPr="00A13447">
              <w:rPr>
                <w:rFonts w:ascii="Times New Roman" w:eastAsia="Calibri" w:hAnsi="Times New Roman" w:cs="Times New Roman"/>
                <w:bCs/>
                <w:sz w:val="12"/>
                <w:szCs w:val="12"/>
              </w:rPr>
              <w:t>1 00 00000 00 0000 000</w:t>
            </w:r>
          </w:p>
        </w:tc>
        <w:tc>
          <w:tcPr>
            <w:tcW w:w="5670" w:type="dxa"/>
            <w:noWrap/>
            <w:hideMark/>
          </w:tcPr>
          <w:p w:rsidR="00A13447" w:rsidRPr="00A13447" w:rsidRDefault="00A13447" w:rsidP="00A13447">
            <w:pPr>
              <w:tabs>
                <w:tab w:val="left" w:pos="284"/>
              </w:tabs>
              <w:rPr>
                <w:rFonts w:ascii="Times New Roman" w:eastAsia="Calibri" w:hAnsi="Times New Roman" w:cs="Times New Roman"/>
                <w:bCs/>
                <w:sz w:val="12"/>
                <w:szCs w:val="12"/>
              </w:rPr>
            </w:pPr>
            <w:r w:rsidRPr="00A13447">
              <w:rPr>
                <w:rFonts w:ascii="Times New Roman" w:eastAsia="Calibri" w:hAnsi="Times New Roman" w:cs="Times New Roman"/>
                <w:bCs/>
                <w:sz w:val="12"/>
                <w:szCs w:val="12"/>
              </w:rPr>
              <w:t>НАЛОГОВЫЕ И НЕНАЛОГОВЫЕ ДОХОДЫ</w:t>
            </w:r>
          </w:p>
        </w:tc>
        <w:tc>
          <w:tcPr>
            <w:tcW w:w="425" w:type="dxa"/>
            <w:noWrap/>
            <w:hideMark/>
          </w:tcPr>
          <w:p w:rsidR="00A13447" w:rsidRPr="00A13447" w:rsidRDefault="00A13447" w:rsidP="00A13447">
            <w:pPr>
              <w:tabs>
                <w:tab w:val="left" w:pos="284"/>
              </w:tabs>
              <w:rPr>
                <w:rFonts w:ascii="Times New Roman" w:eastAsia="Calibri" w:hAnsi="Times New Roman" w:cs="Times New Roman"/>
                <w:bCs/>
                <w:sz w:val="12"/>
                <w:szCs w:val="12"/>
              </w:rPr>
            </w:pPr>
            <w:r w:rsidRPr="00A13447">
              <w:rPr>
                <w:rFonts w:ascii="Times New Roman" w:eastAsia="Calibri" w:hAnsi="Times New Roman" w:cs="Times New Roman"/>
                <w:bCs/>
                <w:sz w:val="12"/>
                <w:szCs w:val="12"/>
              </w:rPr>
              <w:t>763</w:t>
            </w:r>
          </w:p>
        </w:tc>
      </w:tr>
      <w:tr w:rsidR="00A13447" w:rsidRPr="00A13447" w:rsidTr="00A13447">
        <w:trPr>
          <w:trHeight w:val="20"/>
        </w:trPr>
        <w:tc>
          <w:tcPr>
            <w:tcW w:w="1418" w:type="dxa"/>
            <w:noWrap/>
            <w:hideMark/>
          </w:tcPr>
          <w:p w:rsidR="00A13447" w:rsidRPr="00A13447" w:rsidRDefault="00A13447" w:rsidP="00A13447">
            <w:pPr>
              <w:tabs>
                <w:tab w:val="left" w:pos="284"/>
              </w:tabs>
              <w:rPr>
                <w:rFonts w:ascii="Times New Roman" w:eastAsia="Calibri" w:hAnsi="Times New Roman" w:cs="Times New Roman"/>
                <w:bCs/>
                <w:sz w:val="12"/>
                <w:szCs w:val="12"/>
              </w:rPr>
            </w:pPr>
            <w:r w:rsidRPr="00A13447">
              <w:rPr>
                <w:rFonts w:ascii="Times New Roman" w:eastAsia="Calibri" w:hAnsi="Times New Roman" w:cs="Times New Roman"/>
                <w:bCs/>
                <w:sz w:val="12"/>
                <w:szCs w:val="12"/>
              </w:rPr>
              <w:t>1 01 00000 00 0000 000</w:t>
            </w:r>
          </w:p>
        </w:tc>
        <w:tc>
          <w:tcPr>
            <w:tcW w:w="5670" w:type="dxa"/>
            <w:noWrap/>
            <w:hideMark/>
          </w:tcPr>
          <w:p w:rsidR="00A13447" w:rsidRPr="00A13447" w:rsidRDefault="00A13447" w:rsidP="00A13447">
            <w:pPr>
              <w:tabs>
                <w:tab w:val="left" w:pos="284"/>
              </w:tabs>
              <w:rPr>
                <w:rFonts w:ascii="Times New Roman" w:eastAsia="Calibri" w:hAnsi="Times New Roman" w:cs="Times New Roman"/>
                <w:bCs/>
                <w:sz w:val="12"/>
                <w:szCs w:val="12"/>
              </w:rPr>
            </w:pPr>
            <w:r w:rsidRPr="00A13447">
              <w:rPr>
                <w:rFonts w:ascii="Times New Roman" w:eastAsia="Calibri" w:hAnsi="Times New Roman" w:cs="Times New Roman"/>
                <w:bCs/>
                <w:sz w:val="12"/>
                <w:szCs w:val="12"/>
              </w:rPr>
              <w:t>Налоги на прибыль, доходы</w:t>
            </w:r>
          </w:p>
        </w:tc>
        <w:tc>
          <w:tcPr>
            <w:tcW w:w="425" w:type="dxa"/>
            <w:noWrap/>
            <w:hideMark/>
          </w:tcPr>
          <w:p w:rsidR="00A13447" w:rsidRPr="00A13447" w:rsidRDefault="00A13447" w:rsidP="00A13447">
            <w:pPr>
              <w:tabs>
                <w:tab w:val="left" w:pos="284"/>
              </w:tabs>
              <w:rPr>
                <w:rFonts w:ascii="Times New Roman" w:eastAsia="Calibri" w:hAnsi="Times New Roman" w:cs="Times New Roman"/>
                <w:bCs/>
                <w:sz w:val="12"/>
                <w:szCs w:val="12"/>
              </w:rPr>
            </w:pPr>
            <w:r w:rsidRPr="00A13447">
              <w:rPr>
                <w:rFonts w:ascii="Times New Roman" w:eastAsia="Calibri" w:hAnsi="Times New Roman" w:cs="Times New Roman"/>
                <w:bCs/>
                <w:sz w:val="12"/>
                <w:szCs w:val="12"/>
              </w:rPr>
              <w:t>202</w:t>
            </w:r>
          </w:p>
        </w:tc>
      </w:tr>
      <w:tr w:rsidR="00A13447" w:rsidRPr="00A13447" w:rsidTr="00A13447">
        <w:trPr>
          <w:trHeight w:val="20"/>
        </w:trPr>
        <w:tc>
          <w:tcPr>
            <w:tcW w:w="1418" w:type="dxa"/>
            <w:noWrap/>
            <w:hideMark/>
          </w:tcPr>
          <w:p w:rsidR="00A13447" w:rsidRPr="00A13447" w:rsidRDefault="00A13447" w:rsidP="00A13447">
            <w:pPr>
              <w:tabs>
                <w:tab w:val="left" w:pos="284"/>
              </w:tabs>
              <w:rPr>
                <w:rFonts w:ascii="Times New Roman" w:eastAsia="Calibri" w:hAnsi="Times New Roman" w:cs="Times New Roman"/>
                <w:bCs/>
                <w:sz w:val="12"/>
                <w:szCs w:val="12"/>
              </w:rPr>
            </w:pPr>
            <w:r w:rsidRPr="00A13447">
              <w:rPr>
                <w:rFonts w:ascii="Times New Roman" w:eastAsia="Calibri" w:hAnsi="Times New Roman" w:cs="Times New Roman"/>
                <w:bCs/>
                <w:sz w:val="12"/>
                <w:szCs w:val="12"/>
              </w:rPr>
              <w:t>1 01 02000 01 0000 110</w:t>
            </w:r>
          </w:p>
        </w:tc>
        <w:tc>
          <w:tcPr>
            <w:tcW w:w="5670" w:type="dxa"/>
            <w:noWrap/>
            <w:hideMark/>
          </w:tcPr>
          <w:p w:rsidR="00A13447" w:rsidRPr="00A13447" w:rsidRDefault="00A13447" w:rsidP="00A13447">
            <w:pPr>
              <w:tabs>
                <w:tab w:val="left" w:pos="284"/>
              </w:tabs>
              <w:rPr>
                <w:rFonts w:ascii="Times New Roman" w:eastAsia="Calibri" w:hAnsi="Times New Roman" w:cs="Times New Roman"/>
                <w:bCs/>
                <w:sz w:val="12"/>
                <w:szCs w:val="12"/>
              </w:rPr>
            </w:pPr>
            <w:r w:rsidRPr="00A13447">
              <w:rPr>
                <w:rFonts w:ascii="Times New Roman" w:eastAsia="Calibri" w:hAnsi="Times New Roman" w:cs="Times New Roman"/>
                <w:bCs/>
                <w:sz w:val="12"/>
                <w:szCs w:val="12"/>
              </w:rPr>
              <w:t>Налог на доходы физических лиц</w:t>
            </w:r>
          </w:p>
        </w:tc>
        <w:tc>
          <w:tcPr>
            <w:tcW w:w="425" w:type="dxa"/>
            <w:noWrap/>
            <w:hideMark/>
          </w:tcPr>
          <w:p w:rsidR="00A13447" w:rsidRPr="00A13447" w:rsidRDefault="00A13447" w:rsidP="00A13447">
            <w:pPr>
              <w:tabs>
                <w:tab w:val="left" w:pos="284"/>
              </w:tabs>
              <w:rPr>
                <w:rFonts w:ascii="Times New Roman" w:eastAsia="Calibri" w:hAnsi="Times New Roman" w:cs="Times New Roman"/>
                <w:bCs/>
                <w:sz w:val="12"/>
                <w:szCs w:val="12"/>
              </w:rPr>
            </w:pPr>
            <w:r w:rsidRPr="00A13447">
              <w:rPr>
                <w:rFonts w:ascii="Times New Roman" w:eastAsia="Calibri" w:hAnsi="Times New Roman" w:cs="Times New Roman"/>
                <w:bCs/>
                <w:sz w:val="12"/>
                <w:szCs w:val="12"/>
              </w:rPr>
              <w:t>202</w:t>
            </w:r>
          </w:p>
        </w:tc>
      </w:tr>
      <w:tr w:rsidR="00A13447" w:rsidRPr="00A13447" w:rsidTr="00A13447">
        <w:trPr>
          <w:trHeight w:val="20"/>
        </w:trPr>
        <w:tc>
          <w:tcPr>
            <w:tcW w:w="1418" w:type="dxa"/>
            <w:hideMark/>
          </w:tcPr>
          <w:p w:rsidR="00A13447" w:rsidRPr="00A13447" w:rsidRDefault="00A13447" w:rsidP="00A13447">
            <w:pPr>
              <w:tabs>
                <w:tab w:val="left" w:pos="284"/>
              </w:tabs>
              <w:rPr>
                <w:rFonts w:ascii="Times New Roman" w:eastAsia="Calibri" w:hAnsi="Times New Roman" w:cs="Times New Roman"/>
                <w:sz w:val="12"/>
                <w:szCs w:val="12"/>
              </w:rPr>
            </w:pPr>
            <w:r w:rsidRPr="00A13447">
              <w:rPr>
                <w:rFonts w:ascii="Times New Roman" w:eastAsia="Calibri" w:hAnsi="Times New Roman" w:cs="Times New Roman"/>
                <w:sz w:val="12"/>
                <w:szCs w:val="12"/>
              </w:rPr>
              <w:t>1 01 02010 01 0000 110</w:t>
            </w:r>
          </w:p>
        </w:tc>
        <w:tc>
          <w:tcPr>
            <w:tcW w:w="5670" w:type="dxa"/>
            <w:hideMark/>
          </w:tcPr>
          <w:p w:rsidR="00A13447" w:rsidRPr="00A13447" w:rsidRDefault="00A13447" w:rsidP="00A13447">
            <w:pPr>
              <w:tabs>
                <w:tab w:val="left" w:pos="284"/>
              </w:tabs>
              <w:rPr>
                <w:rFonts w:ascii="Times New Roman" w:eastAsia="Calibri" w:hAnsi="Times New Roman" w:cs="Times New Roman"/>
                <w:sz w:val="12"/>
                <w:szCs w:val="12"/>
              </w:rPr>
            </w:pPr>
            <w:r w:rsidRPr="00A13447">
              <w:rPr>
                <w:rFonts w:ascii="Times New Roman" w:eastAsia="Calibri" w:hAnsi="Times New Roman" w:cs="Times New Roman"/>
                <w:sz w:val="12"/>
                <w:szCs w:val="1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A13447">
              <w:rPr>
                <w:rFonts w:ascii="Times New Roman" w:eastAsia="Calibri" w:hAnsi="Times New Roman" w:cs="Times New Roman"/>
                <w:sz w:val="12"/>
                <w:szCs w:val="12"/>
                <w:vertAlign w:val="superscript"/>
              </w:rPr>
              <w:t>1</w:t>
            </w:r>
            <w:r w:rsidRPr="00A13447">
              <w:rPr>
                <w:rFonts w:ascii="Times New Roman" w:eastAsia="Calibri" w:hAnsi="Times New Roman" w:cs="Times New Roman"/>
                <w:sz w:val="12"/>
                <w:szCs w:val="12"/>
              </w:rPr>
              <w:t xml:space="preserve"> и 228 Налогового кодекса Российской Федерации</w:t>
            </w:r>
          </w:p>
        </w:tc>
        <w:tc>
          <w:tcPr>
            <w:tcW w:w="425" w:type="dxa"/>
            <w:noWrap/>
            <w:hideMark/>
          </w:tcPr>
          <w:p w:rsidR="00A13447" w:rsidRPr="00A13447" w:rsidRDefault="00A13447" w:rsidP="00A13447">
            <w:pPr>
              <w:tabs>
                <w:tab w:val="left" w:pos="284"/>
              </w:tabs>
              <w:rPr>
                <w:rFonts w:ascii="Times New Roman" w:eastAsia="Calibri" w:hAnsi="Times New Roman" w:cs="Times New Roman"/>
                <w:sz w:val="12"/>
                <w:szCs w:val="12"/>
              </w:rPr>
            </w:pPr>
            <w:r w:rsidRPr="00A13447">
              <w:rPr>
                <w:rFonts w:ascii="Times New Roman" w:eastAsia="Calibri" w:hAnsi="Times New Roman" w:cs="Times New Roman"/>
                <w:sz w:val="12"/>
                <w:szCs w:val="12"/>
              </w:rPr>
              <w:t>202</w:t>
            </w:r>
          </w:p>
        </w:tc>
      </w:tr>
      <w:tr w:rsidR="00A13447" w:rsidRPr="00A13447" w:rsidTr="00A13447">
        <w:trPr>
          <w:trHeight w:val="20"/>
        </w:trPr>
        <w:tc>
          <w:tcPr>
            <w:tcW w:w="1418" w:type="dxa"/>
            <w:hideMark/>
          </w:tcPr>
          <w:p w:rsidR="00A13447" w:rsidRPr="00A13447" w:rsidRDefault="00A13447" w:rsidP="00A13447">
            <w:pPr>
              <w:tabs>
                <w:tab w:val="left" w:pos="284"/>
              </w:tabs>
              <w:rPr>
                <w:rFonts w:ascii="Times New Roman" w:eastAsia="Calibri" w:hAnsi="Times New Roman" w:cs="Times New Roman"/>
                <w:bCs/>
                <w:sz w:val="12"/>
                <w:szCs w:val="12"/>
              </w:rPr>
            </w:pPr>
            <w:r w:rsidRPr="00A13447">
              <w:rPr>
                <w:rFonts w:ascii="Times New Roman" w:eastAsia="Calibri" w:hAnsi="Times New Roman" w:cs="Times New Roman"/>
                <w:bCs/>
                <w:sz w:val="12"/>
                <w:szCs w:val="12"/>
              </w:rPr>
              <w:t>1 03 00000 00 0000 000</w:t>
            </w:r>
          </w:p>
        </w:tc>
        <w:tc>
          <w:tcPr>
            <w:tcW w:w="5670" w:type="dxa"/>
            <w:hideMark/>
          </w:tcPr>
          <w:p w:rsidR="00A13447" w:rsidRPr="00A13447" w:rsidRDefault="00A13447" w:rsidP="00A13447">
            <w:pPr>
              <w:tabs>
                <w:tab w:val="left" w:pos="284"/>
              </w:tabs>
              <w:rPr>
                <w:rFonts w:ascii="Times New Roman" w:eastAsia="Calibri" w:hAnsi="Times New Roman" w:cs="Times New Roman"/>
                <w:bCs/>
                <w:sz w:val="12"/>
                <w:szCs w:val="12"/>
              </w:rPr>
            </w:pPr>
            <w:r w:rsidRPr="00A13447">
              <w:rPr>
                <w:rFonts w:ascii="Times New Roman" w:eastAsia="Calibri" w:hAnsi="Times New Roman" w:cs="Times New Roman"/>
                <w:bCs/>
                <w:sz w:val="12"/>
                <w:szCs w:val="12"/>
              </w:rPr>
              <w:t>Налоги на товары (работы, услуги), реализуемые на территории РФ</w:t>
            </w:r>
          </w:p>
        </w:tc>
        <w:tc>
          <w:tcPr>
            <w:tcW w:w="425" w:type="dxa"/>
            <w:noWrap/>
            <w:hideMark/>
          </w:tcPr>
          <w:p w:rsidR="00A13447" w:rsidRPr="00A13447" w:rsidRDefault="00A13447" w:rsidP="00A13447">
            <w:pPr>
              <w:tabs>
                <w:tab w:val="left" w:pos="284"/>
              </w:tabs>
              <w:rPr>
                <w:rFonts w:ascii="Times New Roman" w:eastAsia="Calibri" w:hAnsi="Times New Roman" w:cs="Times New Roman"/>
                <w:sz w:val="12"/>
                <w:szCs w:val="12"/>
              </w:rPr>
            </w:pPr>
            <w:r w:rsidRPr="00A13447">
              <w:rPr>
                <w:rFonts w:ascii="Times New Roman" w:eastAsia="Calibri" w:hAnsi="Times New Roman" w:cs="Times New Roman"/>
                <w:sz w:val="12"/>
                <w:szCs w:val="12"/>
              </w:rPr>
              <w:t>220</w:t>
            </w:r>
          </w:p>
        </w:tc>
      </w:tr>
      <w:tr w:rsidR="00A13447" w:rsidRPr="00A13447" w:rsidTr="00A13447">
        <w:trPr>
          <w:trHeight w:val="20"/>
        </w:trPr>
        <w:tc>
          <w:tcPr>
            <w:tcW w:w="1418" w:type="dxa"/>
            <w:hideMark/>
          </w:tcPr>
          <w:p w:rsidR="00A13447" w:rsidRPr="00A13447" w:rsidRDefault="00A13447" w:rsidP="00A13447">
            <w:pPr>
              <w:tabs>
                <w:tab w:val="left" w:pos="284"/>
              </w:tabs>
              <w:rPr>
                <w:rFonts w:ascii="Times New Roman" w:eastAsia="Calibri" w:hAnsi="Times New Roman" w:cs="Times New Roman"/>
                <w:sz w:val="12"/>
                <w:szCs w:val="12"/>
              </w:rPr>
            </w:pPr>
            <w:r w:rsidRPr="00A13447">
              <w:rPr>
                <w:rFonts w:ascii="Times New Roman" w:eastAsia="Calibri" w:hAnsi="Times New Roman" w:cs="Times New Roman"/>
                <w:sz w:val="12"/>
                <w:szCs w:val="12"/>
              </w:rPr>
              <w:t>1 03 02000 01 0000 110</w:t>
            </w:r>
          </w:p>
        </w:tc>
        <w:tc>
          <w:tcPr>
            <w:tcW w:w="5670" w:type="dxa"/>
            <w:hideMark/>
          </w:tcPr>
          <w:p w:rsidR="00A13447" w:rsidRPr="00A13447" w:rsidRDefault="00A13447" w:rsidP="00A13447">
            <w:pPr>
              <w:tabs>
                <w:tab w:val="left" w:pos="284"/>
              </w:tabs>
              <w:rPr>
                <w:rFonts w:ascii="Times New Roman" w:eastAsia="Calibri" w:hAnsi="Times New Roman" w:cs="Times New Roman"/>
                <w:sz w:val="12"/>
                <w:szCs w:val="12"/>
              </w:rPr>
            </w:pPr>
            <w:r w:rsidRPr="00A13447">
              <w:rPr>
                <w:rFonts w:ascii="Times New Roman" w:eastAsia="Calibri" w:hAnsi="Times New Roman" w:cs="Times New Roman"/>
                <w:sz w:val="12"/>
                <w:szCs w:val="12"/>
              </w:rPr>
              <w:t>Акцизы по подакцизным товарам (продукции), производимым на территории Российской Федерации</w:t>
            </w:r>
          </w:p>
        </w:tc>
        <w:tc>
          <w:tcPr>
            <w:tcW w:w="425" w:type="dxa"/>
            <w:noWrap/>
            <w:hideMark/>
          </w:tcPr>
          <w:p w:rsidR="00A13447" w:rsidRPr="00A13447" w:rsidRDefault="00A13447" w:rsidP="00A13447">
            <w:pPr>
              <w:tabs>
                <w:tab w:val="left" w:pos="284"/>
              </w:tabs>
              <w:rPr>
                <w:rFonts w:ascii="Times New Roman" w:eastAsia="Calibri" w:hAnsi="Times New Roman" w:cs="Times New Roman"/>
                <w:sz w:val="12"/>
                <w:szCs w:val="12"/>
              </w:rPr>
            </w:pPr>
            <w:r w:rsidRPr="00A13447">
              <w:rPr>
                <w:rFonts w:ascii="Times New Roman" w:eastAsia="Calibri" w:hAnsi="Times New Roman" w:cs="Times New Roman"/>
                <w:sz w:val="12"/>
                <w:szCs w:val="12"/>
              </w:rPr>
              <w:t>220</w:t>
            </w:r>
          </w:p>
        </w:tc>
      </w:tr>
      <w:tr w:rsidR="00A13447" w:rsidRPr="00A13447" w:rsidTr="00A13447">
        <w:trPr>
          <w:trHeight w:val="20"/>
        </w:trPr>
        <w:tc>
          <w:tcPr>
            <w:tcW w:w="1418" w:type="dxa"/>
            <w:hideMark/>
          </w:tcPr>
          <w:p w:rsidR="00A13447" w:rsidRPr="00A13447" w:rsidRDefault="00A13447" w:rsidP="00A13447">
            <w:pPr>
              <w:tabs>
                <w:tab w:val="left" w:pos="284"/>
              </w:tabs>
              <w:rPr>
                <w:rFonts w:ascii="Times New Roman" w:eastAsia="Calibri" w:hAnsi="Times New Roman" w:cs="Times New Roman"/>
                <w:sz w:val="12"/>
                <w:szCs w:val="12"/>
              </w:rPr>
            </w:pPr>
            <w:r w:rsidRPr="00A13447">
              <w:rPr>
                <w:rFonts w:ascii="Times New Roman" w:eastAsia="Calibri" w:hAnsi="Times New Roman" w:cs="Times New Roman"/>
                <w:sz w:val="12"/>
                <w:szCs w:val="12"/>
              </w:rPr>
              <w:t>1 03 02230 01 0000 110</w:t>
            </w:r>
          </w:p>
        </w:tc>
        <w:tc>
          <w:tcPr>
            <w:tcW w:w="5670" w:type="dxa"/>
            <w:hideMark/>
          </w:tcPr>
          <w:p w:rsidR="00A13447" w:rsidRPr="00A13447" w:rsidRDefault="00A13447" w:rsidP="00A13447">
            <w:pPr>
              <w:tabs>
                <w:tab w:val="left" w:pos="284"/>
              </w:tabs>
              <w:rPr>
                <w:rFonts w:ascii="Times New Roman" w:eastAsia="Calibri" w:hAnsi="Times New Roman" w:cs="Times New Roman"/>
                <w:sz w:val="12"/>
                <w:szCs w:val="12"/>
              </w:rPr>
            </w:pPr>
            <w:r w:rsidRPr="00A13447">
              <w:rPr>
                <w:rFonts w:ascii="Times New Roman" w:eastAsia="Calibri" w:hAnsi="Times New Roman" w:cs="Times New Roman"/>
                <w:sz w:val="12"/>
                <w:szCs w:val="12"/>
              </w:rPr>
              <w:t>Доходы от уплаты акцизов на дизельное топливо, зачисляемые в консолидированные бюджеты субъектов Российской Федерации</w:t>
            </w:r>
          </w:p>
        </w:tc>
        <w:tc>
          <w:tcPr>
            <w:tcW w:w="425" w:type="dxa"/>
            <w:noWrap/>
            <w:hideMark/>
          </w:tcPr>
          <w:p w:rsidR="00A13447" w:rsidRPr="00A13447" w:rsidRDefault="00A13447" w:rsidP="00A13447">
            <w:pPr>
              <w:tabs>
                <w:tab w:val="left" w:pos="284"/>
              </w:tabs>
              <w:rPr>
                <w:rFonts w:ascii="Times New Roman" w:eastAsia="Calibri" w:hAnsi="Times New Roman" w:cs="Times New Roman"/>
                <w:sz w:val="12"/>
                <w:szCs w:val="12"/>
              </w:rPr>
            </w:pPr>
            <w:r w:rsidRPr="00A13447">
              <w:rPr>
                <w:rFonts w:ascii="Times New Roman" w:eastAsia="Calibri" w:hAnsi="Times New Roman" w:cs="Times New Roman"/>
                <w:sz w:val="12"/>
                <w:szCs w:val="12"/>
              </w:rPr>
              <w:t>77</w:t>
            </w:r>
          </w:p>
        </w:tc>
      </w:tr>
      <w:tr w:rsidR="00A13447" w:rsidRPr="00A13447" w:rsidTr="00A13447">
        <w:trPr>
          <w:trHeight w:val="20"/>
        </w:trPr>
        <w:tc>
          <w:tcPr>
            <w:tcW w:w="1418" w:type="dxa"/>
            <w:hideMark/>
          </w:tcPr>
          <w:p w:rsidR="00A13447" w:rsidRPr="00A13447" w:rsidRDefault="00A13447" w:rsidP="00A13447">
            <w:pPr>
              <w:tabs>
                <w:tab w:val="left" w:pos="284"/>
              </w:tabs>
              <w:rPr>
                <w:rFonts w:ascii="Times New Roman" w:eastAsia="Calibri" w:hAnsi="Times New Roman" w:cs="Times New Roman"/>
                <w:sz w:val="12"/>
                <w:szCs w:val="12"/>
              </w:rPr>
            </w:pPr>
            <w:r w:rsidRPr="00A13447">
              <w:rPr>
                <w:rFonts w:ascii="Times New Roman" w:eastAsia="Calibri" w:hAnsi="Times New Roman" w:cs="Times New Roman"/>
                <w:sz w:val="12"/>
                <w:szCs w:val="12"/>
              </w:rPr>
              <w:t>1 03 02240 01 0000 110</w:t>
            </w:r>
          </w:p>
        </w:tc>
        <w:tc>
          <w:tcPr>
            <w:tcW w:w="5670" w:type="dxa"/>
            <w:hideMark/>
          </w:tcPr>
          <w:p w:rsidR="00A13447" w:rsidRPr="00A13447" w:rsidRDefault="00A13447" w:rsidP="00A13447">
            <w:pPr>
              <w:tabs>
                <w:tab w:val="left" w:pos="284"/>
              </w:tabs>
              <w:rPr>
                <w:rFonts w:ascii="Times New Roman" w:eastAsia="Calibri" w:hAnsi="Times New Roman" w:cs="Times New Roman"/>
                <w:sz w:val="12"/>
                <w:szCs w:val="12"/>
              </w:rPr>
            </w:pPr>
            <w:r w:rsidRPr="00A13447">
              <w:rPr>
                <w:rFonts w:ascii="Times New Roman" w:eastAsia="Calibri" w:hAnsi="Times New Roman" w:cs="Times New Roman"/>
                <w:sz w:val="12"/>
                <w:szCs w:val="12"/>
              </w:rPr>
              <w:t>Доходы от уплаты акцизов на моторные масла для дизельных и (или) карбюраторных (</w:t>
            </w:r>
            <w:proofErr w:type="spellStart"/>
            <w:r w:rsidRPr="00A13447">
              <w:rPr>
                <w:rFonts w:ascii="Times New Roman" w:eastAsia="Calibri" w:hAnsi="Times New Roman" w:cs="Times New Roman"/>
                <w:sz w:val="12"/>
                <w:szCs w:val="12"/>
              </w:rPr>
              <w:t>инжекторных</w:t>
            </w:r>
            <w:proofErr w:type="spellEnd"/>
            <w:r w:rsidRPr="00A13447">
              <w:rPr>
                <w:rFonts w:ascii="Times New Roman" w:eastAsia="Calibri" w:hAnsi="Times New Roman" w:cs="Times New Roman"/>
                <w:sz w:val="12"/>
                <w:szCs w:val="12"/>
              </w:rPr>
              <w:t>) двигателей, зачисляемые в консолидированные бюджеты субъектов Российской Федерации</w:t>
            </w:r>
          </w:p>
        </w:tc>
        <w:tc>
          <w:tcPr>
            <w:tcW w:w="425" w:type="dxa"/>
            <w:noWrap/>
            <w:hideMark/>
          </w:tcPr>
          <w:p w:rsidR="00A13447" w:rsidRPr="00A13447" w:rsidRDefault="00A13447" w:rsidP="00A13447">
            <w:pPr>
              <w:tabs>
                <w:tab w:val="left" w:pos="284"/>
              </w:tabs>
              <w:rPr>
                <w:rFonts w:ascii="Times New Roman" w:eastAsia="Calibri" w:hAnsi="Times New Roman" w:cs="Times New Roman"/>
                <w:sz w:val="12"/>
                <w:szCs w:val="12"/>
              </w:rPr>
            </w:pPr>
            <w:r w:rsidRPr="00A13447">
              <w:rPr>
                <w:rFonts w:ascii="Times New Roman" w:eastAsia="Calibri" w:hAnsi="Times New Roman" w:cs="Times New Roman"/>
                <w:sz w:val="12"/>
                <w:szCs w:val="12"/>
              </w:rPr>
              <w:t>1</w:t>
            </w:r>
          </w:p>
        </w:tc>
      </w:tr>
      <w:tr w:rsidR="00A13447" w:rsidRPr="00A13447" w:rsidTr="00A13447">
        <w:trPr>
          <w:trHeight w:val="20"/>
        </w:trPr>
        <w:tc>
          <w:tcPr>
            <w:tcW w:w="1418" w:type="dxa"/>
            <w:hideMark/>
          </w:tcPr>
          <w:p w:rsidR="00A13447" w:rsidRPr="00A13447" w:rsidRDefault="00A13447" w:rsidP="00A13447">
            <w:pPr>
              <w:tabs>
                <w:tab w:val="left" w:pos="284"/>
              </w:tabs>
              <w:rPr>
                <w:rFonts w:ascii="Times New Roman" w:eastAsia="Calibri" w:hAnsi="Times New Roman" w:cs="Times New Roman"/>
                <w:sz w:val="12"/>
                <w:szCs w:val="12"/>
              </w:rPr>
            </w:pPr>
            <w:r w:rsidRPr="00A13447">
              <w:rPr>
                <w:rFonts w:ascii="Times New Roman" w:eastAsia="Calibri" w:hAnsi="Times New Roman" w:cs="Times New Roman"/>
                <w:sz w:val="12"/>
                <w:szCs w:val="12"/>
              </w:rPr>
              <w:t>1 03 02250 01 0000 110</w:t>
            </w:r>
          </w:p>
        </w:tc>
        <w:tc>
          <w:tcPr>
            <w:tcW w:w="5670" w:type="dxa"/>
            <w:hideMark/>
          </w:tcPr>
          <w:p w:rsidR="00A13447" w:rsidRPr="00A13447" w:rsidRDefault="00A13447" w:rsidP="00A13447">
            <w:pPr>
              <w:tabs>
                <w:tab w:val="left" w:pos="284"/>
              </w:tabs>
              <w:rPr>
                <w:rFonts w:ascii="Times New Roman" w:eastAsia="Calibri" w:hAnsi="Times New Roman" w:cs="Times New Roman"/>
                <w:sz w:val="12"/>
                <w:szCs w:val="12"/>
              </w:rPr>
            </w:pPr>
            <w:r w:rsidRPr="00A13447">
              <w:rPr>
                <w:rFonts w:ascii="Times New Roman" w:eastAsia="Calibri" w:hAnsi="Times New Roman" w:cs="Times New Roman"/>
                <w:sz w:val="12"/>
                <w:szCs w:val="12"/>
              </w:rPr>
              <w:t>Доходы от уплаты акцизов на автомобильный бензин, производимый на территории Российской Федерации, зачисляемый в консолидированные бюджеты субъектов Российской Федерации</w:t>
            </w:r>
          </w:p>
        </w:tc>
        <w:tc>
          <w:tcPr>
            <w:tcW w:w="425" w:type="dxa"/>
            <w:noWrap/>
            <w:hideMark/>
          </w:tcPr>
          <w:p w:rsidR="00A13447" w:rsidRPr="00A13447" w:rsidRDefault="00A13447" w:rsidP="00A13447">
            <w:pPr>
              <w:tabs>
                <w:tab w:val="left" w:pos="284"/>
              </w:tabs>
              <w:rPr>
                <w:rFonts w:ascii="Times New Roman" w:eastAsia="Calibri" w:hAnsi="Times New Roman" w:cs="Times New Roman"/>
                <w:sz w:val="12"/>
                <w:szCs w:val="12"/>
              </w:rPr>
            </w:pPr>
            <w:r w:rsidRPr="00A13447">
              <w:rPr>
                <w:rFonts w:ascii="Times New Roman" w:eastAsia="Calibri" w:hAnsi="Times New Roman" w:cs="Times New Roman"/>
                <w:sz w:val="12"/>
                <w:szCs w:val="12"/>
              </w:rPr>
              <w:t>156</w:t>
            </w:r>
          </w:p>
        </w:tc>
      </w:tr>
      <w:tr w:rsidR="00A13447" w:rsidRPr="00A13447" w:rsidTr="00A13447">
        <w:trPr>
          <w:trHeight w:val="20"/>
        </w:trPr>
        <w:tc>
          <w:tcPr>
            <w:tcW w:w="1418" w:type="dxa"/>
            <w:hideMark/>
          </w:tcPr>
          <w:p w:rsidR="00A13447" w:rsidRPr="00A13447" w:rsidRDefault="00A13447" w:rsidP="00A13447">
            <w:pPr>
              <w:tabs>
                <w:tab w:val="left" w:pos="284"/>
              </w:tabs>
              <w:rPr>
                <w:rFonts w:ascii="Times New Roman" w:eastAsia="Calibri" w:hAnsi="Times New Roman" w:cs="Times New Roman"/>
                <w:sz w:val="12"/>
                <w:szCs w:val="12"/>
              </w:rPr>
            </w:pPr>
            <w:r w:rsidRPr="00A13447">
              <w:rPr>
                <w:rFonts w:ascii="Times New Roman" w:eastAsia="Calibri" w:hAnsi="Times New Roman" w:cs="Times New Roman"/>
                <w:sz w:val="12"/>
                <w:szCs w:val="12"/>
              </w:rPr>
              <w:t>1 03 02260 01 0000 110</w:t>
            </w:r>
          </w:p>
        </w:tc>
        <w:tc>
          <w:tcPr>
            <w:tcW w:w="5670" w:type="dxa"/>
            <w:hideMark/>
          </w:tcPr>
          <w:p w:rsidR="00A13447" w:rsidRPr="00A13447" w:rsidRDefault="00A13447" w:rsidP="00A13447">
            <w:pPr>
              <w:tabs>
                <w:tab w:val="left" w:pos="284"/>
              </w:tabs>
              <w:rPr>
                <w:rFonts w:ascii="Times New Roman" w:eastAsia="Calibri" w:hAnsi="Times New Roman" w:cs="Times New Roman"/>
                <w:sz w:val="12"/>
                <w:szCs w:val="12"/>
              </w:rPr>
            </w:pPr>
            <w:r w:rsidRPr="00A13447">
              <w:rPr>
                <w:rFonts w:ascii="Times New Roman" w:eastAsia="Calibri" w:hAnsi="Times New Roman" w:cs="Times New Roman"/>
                <w:sz w:val="12"/>
                <w:szCs w:val="12"/>
              </w:rPr>
              <w:t>Доходы от уплаты акцизов на прямогонный  бензин, производимый на территории Российской Федерации, зачисляемый в консолидированные бюджеты субъектов Российской Федерации</w:t>
            </w:r>
          </w:p>
        </w:tc>
        <w:tc>
          <w:tcPr>
            <w:tcW w:w="425" w:type="dxa"/>
            <w:noWrap/>
            <w:hideMark/>
          </w:tcPr>
          <w:p w:rsidR="00A13447" w:rsidRPr="00A13447" w:rsidRDefault="00A13447" w:rsidP="00A13447">
            <w:pPr>
              <w:tabs>
                <w:tab w:val="left" w:pos="284"/>
              </w:tabs>
              <w:rPr>
                <w:rFonts w:ascii="Times New Roman" w:eastAsia="Calibri" w:hAnsi="Times New Roman" w:cs="Times New Roman"/>
                <w:sz w:val="12"/>
                <w:szCs w:val="12"/>
              </w:rPr>
            </w:pPr>
            <w:r w:rsidRPr="00A13447">
              <w:rPr>
                <w:rFonts w:ascii="Times New Roman" w:eastAsia="Calibri" w:hAnsi="Times New Roman" w:cs="Times New Roman"/>
                <w:sz w:val="12"/>
                <w:szCs w:val="12"/>
              </w:rPr>
              <w:t>-14</w:t>
            </w:r>
          </w:p>
        </w:tc>
      </w:tr>
      <w:tr w:rsidR="00A13447" w:rsidRPr="00A13447" w:rsidTr="00A13447">
        <w:trPr>
          <w:trHeight w:val="20"/>
        </w:trPr>
        <w:tc>
          <w:tcPr>
            <w:tcW w:w="1418" w:type="dxa"/>
            <w:hideMark/>
          </w:tcPr>
          <w:p w:rsidR="00A13447" w:rsidRPr="00A13447" w:rsidRDefault="00A13447" w:rsidP="00A13447">
            <w:pPr>
              <w:tabs>
                <w:tab w:val="left" w:pos="284"/>
              </w:tabs>
              <w:rPr>
                <w:rFonts w:ascii="Times New Roman" w:eastAsia="Calibri" w:hAnsi="Times New Roman" w:cs="Times New Roman"/>
                <w:bCs/>
                <w:sz w:val="12"/>
                <w:szCs w:val="12"/>
              </w:rPr>
            </w:pPr>
            <w:r w:rsidRPr="00A13447">
              <w:rPr>
                <w:rFonts w:ascii="Times New Roman" w:eastAsia="Calibri" w:hAnsi="Times New Roman" w:cs="Times New Roman"/>
                <w:bCs/>
                <w:sz w:val="12"/>
                <w:szCs w:val="12"/>
              </w:rPr>
              <w:t>1 05 00000 00 0000 000</w:t>
            </w:r>
          </w:p>
        </w:tc>
        <w:tc>
          <w:tcPr>
            <w:tcW w:w="5670" w:type="dxa"/>
            <w:hideMark/>
          </w:tcPr>
          <w:p w:rsidR="00A13447" w:rsidRPr="00A13447" w:rsidRDefault="00A13447" w:rsidP="00A13447">
            <w:pPr>
              <w:tabs>
                <w:tab w:val="left" w:pos="284"/>
              </w:tabs>
              <w:rPr>
                <w:rFonts w:ascii="Times New Roman" w:eastAsia="Calibri" w:hAnsi="Times New Roman" w:cs="Times New Roman"/>
                <w:bCs/>
                <w:sz w:val="12"/>
                <w:szCs w:val="12"/>
              </w:rPr>
            </w:pPr>
            <w:r w:rsidRPr="00A13447">
              <w:rPr>
                <w:rFonts w:ascii="Times New Roman" w:eastAsia="Calibri" w:hAnsi="Times New Roman" w:cs="Times New Roman"/>
                <w:bCs/>
                <w:sz w:val="12"/>
                <w:szCs w:val="12"/>
              </w:rPr>
              <w:t>Налоги на совокупный доход</w:t>
            </w:r>
          </w:p>
        </w:tc>
        <w:tc>
          <w:tcPr>
            <w:tcW w:w="425" w:type="dxa"/>
            <w:noWrap/>
            <w:hideMark/>
          </w:tcPr>
          <w:p w:rsidR="00A13447" w:rsidRPr="00A13447" w:rsidRDefault="00A13447" w:rsidP="00A13447">
            <w:pPr>
              <w:tabs>
                <w:tab w:val="left" w:pos="284"/>
              </w:tabs>
              <w:rPr>
                <w:rFonts w:ascii="Times New Roman" w:eastAsia="Calibri" w:hAnsi="Times New Roman" w:cs="Times New Roman"/>
                <w:sz w:val="12"/>
                <w:szCs w:val="12"/>
              </w:rPr>
            </w:pPr>
            <w:r w:rsidRPr="00A13447">
              <w:rPr>
                <w:rFonts w:ascii="Times New Roman" w:eastAsia="Calibri" w:hAnsi="Times New Roman" w:cs="Times New Roman"/>
                <w:sz w:val="12"/>
                <w:szCs w:val="12"/>
              </w:rPr>
              <w:t>4</w:t>
            </w:r>
          </w:p>
        </w:tc>
      </w:tr>
      <w:tr w:rsidR="00A13447" w:rsidRPr="00A13447" w:rsidTr="00A13447">
        <w:trPr>
          <w:trHeight w:val="20"/>
        </w:trPr>
        <w:tc>
          <w:tcPr>
            <w:tcW w:w="1418" w:type="dxa"/>
            <w:hideMark/>
          </w:tcPr>
          <w:p w:rsidR="00A13447" w:rsidRPr="00A13447" w:rsidRDefault="00A13447" w:rsidP="00A13447">
            <w:pPr>
              <w:tabs>
                <w:tab w:val="left" w:pos="284"/>
              </w:tabs>
              <w:rPr>
                <w:rFonts w:ascii="Times New Roman" w:eastAsia="Calibri" w:hAnsi="Times New Roman" w:cs="Times New Roman"/>
                <w:sz w:val="12"/>
                <w:szCs w:val="12"/>
              </w:rPr>
            </w:pPr>
            <w:r w:rsidRPr="00A13447">
              <w:rPr>
                <w:rFonts w:ascii="Times New Roman" w:eastAsia="Calibri" w:hAnsi="Times New Roman" w:cs="Times New Roman"/>
                <w:sz w:val="12"/>
                <w:szCs w:val="12"/>
              </w:rPr>
              <w:t>1 05 03000 01 0000 000</w:t>
            </w:r>
          </w:p>
        </w:tc>
        <w:tc>
          <w:tcPr>
            <w:tcW w:w="5670" w:type="dxa"/>
            <w:hideMark/>
          </w:tcPr>
          <w:p w:rsidR="00A13447" w:rsidRPr="00A13447" w:rsidRDefault="00A13447" w:rsidP="00A13447">
            <w:pPr>
              <w:tabs>
                <w:tab w:val="left" w:pos="284"/>
              </w:tabs>
              <w:rPr>
                <w:rFonts w:ascii="Times New Roman" w:eastAsia="Calibri" w:hAnsi="Times New Roman" w:cs="Times New Roman"/>
                <w:sz w:val="12"/>
                <w:szCs w:val="12"/>
              </w:rPr>
            </w:pPr>
            <w:r w:rsidRPr="00A13447">
              <w:rPr>
                <w:rFonts w:ascii="Times New Roman" w:eastAsia="Calibri" w:hAnsi="Times New Roman" w:cs="Times New Roman"/>
                <w:sz w:val="12"/>
                <w:szCs w:val="12"/>
              </w:rPr>
              <w:t>Единый сельскохозяйственный налог</w:t>
            </w:r>
          </w:p>
        </w:tc>
        <w:tc>
          <w:tcPr>
            <w:tcW w:w="425" w:type="dxa"/>
            <w:noWrap/>
            <w:hideMark/>
          </w:tcPr>
          <w:p w:rsidR="00A13447" w:rsidRPr="00A13447" w:rsidRDefault="00A13447" w:rsidP="00A13447">
            <w:pPr>
              <w:tabs>
                <w:tab w:val="left" w:pos="284"/>
              </w:tabs>
              <w:rPr>
                <w:rFonts w:ascii="Times New Roman" w:eastAsia="Calibri" w:hAnsi="Times New Roman" w:cs="Times New Roman"/>
                <w:sz w:val="12"/>
                <w:szCs w:val="12"/>
              </w:rPr>
            </w:pPr>
            <w:r w:rsidRPr="00A13447">
              <w:rPr>
                <w:rFonts w:ascii="Times New Roman" w:eastAsia="Calibri" w:hAnsi="Times New Roman" w:cs="Times New Roman"/>
                <w:sz w:val="12"/>
                <w:szCs w:val="12"/>
              </w:rPr>
              <w:t>4</w:t>
            </w:r>
          </w:p>
        </w:tc>
      </w:tr>
      <w:tr w:rsidR="00A13447" w:rsidRPr="00A13447" w:rsidTr="00A13447">
        <w:trPr>
          <w:trHeight w:val="20"/>
        </w:trPr>
        <w:tc>
          <w:tcPr>
            <w:tcW w:w="1418" w:type="dxa"/>
            <w:hideMark/>
          </w:tcPr>
          <w:p w:rsidR="00A13447" w:rsidRPr="00A13447" w:rsidRDefault="00A13447" w:rsidP="00A13447">
            <w:pPr>
              <w:tabs>
                <w:tab w:val="left" w:pos="284"/>
              </w:tabs>
              <w:rPr>
                <w:rFonts w:ascii="Times New Roman" w:eastAsia="Calibri" w:hAnsi="Times New Roman" w:cs="Times New Roman"/>
                <w:sz w:val="12"/>
                <w:szCs w:val="12"/>
              </w:rPr>
            </w:pPr>
            <w:r w:rsidRPr="00A13447">
              <w:rPr>
                <w:rFonts w:ascii="Times New Roman" w:eastAsia="Calibri" w:hAnsi="Times New Roman" w:cs="Times New Roman"/>
                <w:sz w:val="12"/>
                <w:szCs w:val="12"/>
              </w:rPr>
              <w:t>1 05 03010 01 0000 000</w:t>
            </w:r>
          </w:p>
        </w:tc>
        <w:tc>
          <w:tcPr>
            <w:tcW w:w="5670" w:type="dxa"/>
            <w:hideMark/>
          </w:tcPr>
          <w:p w:rsidR="00A13447" w:rsidRPr="00A13447" w:rsidRDefault="00A13447" w:rsidP="00A13447">
            <w:pPr>
              <w:tabs>
                <w:tab w:val="left" w:pos="284"/>
              </w:tabs>
              <w:rPr>
                <w:rFonts w:ascii="Times New Roman" w:eastAsia="Calibri" w:hAnsi="Times New Roman" w:cs="Times New Roman"/>
                <w:sz w:val="12"/>
                <w:szCs w:val="12"/>
              </w:rPr>
            </w:pPr>
            <w:r w:rsidRPr="00A13447">
              <w:rPr>
                <w:rFonts w:ascii="Times New Roman" w:eastAsia="Calibri" w:hAnsi="Times New Roman" w:cs="Times New Roman"/>
                <w:sz w:val="12"/>
                <w:szCs w:val="12"/>
              </w:rPr>
              <w:t>Единый сельскохозяйственный налог</w:t>
            </w:r>
          </w:p>
        </w:tc>
        <w:tc>
          <w:tcPr>
            <w:tcW w:w="425" w:type="dxa"/>
            <w:noWrap/>
            <w:hideMark/>
          </w:tcPr>
          <w:p w:rsidR="00A13447" w:rsidRPr="00A13447" w:rsidRDefault="00A13447" w:rsidP="00A13447">
            <w:pPr>
              <w:tabs>
                <w:tab w:val="left" w:pos="284"/>
              </w:tabs>
              <w:rPr>
                <w:rFonts w:ascii="Times New Roman" w:eastAsia="Calibri" w:hAnsi="Times New Roman" w:cs="Times New Roman"/>
                <w:sz w:val="12"/>
                <w:szCs w:val="12"/>
              </w:rPr>
            </w:pPr>
            <w:r w:rsidRPr="00A13447">
              <w:rPr>
                <w:rFonts w:ascii="Times New Roman" w:eastAsia="Calibri" w:hAnsi="Times New Roman" w:cs="Times New Roman"/>
                <w:sz w:val="12"/>
                <w:szCs w:val="12"/>
              </w:rPr>
              <w:t>4</w:t>
            </w:r>
          </w:p>
        </w:tc>
      </w:tr>
      <w:tr w:rsidR="00A13447" w:rsidRPr="00A13447" w:rsidTr="00A13447">
        <w:trPr>
          <w:trHeight w:val="20"/>
        </w:trPr>
        <w:tc>
          <w:tcPr>
            <w:tcW w:w="1418" w:type="dxa"/>
            <w:noWrap/>
            <w:hideMark/>
          </w:tcPr>
          <w:p w:rsidR="00A13447" w:rsidRPr="00A13447" w:rsidRDefault="00A13447" w:rsidP="00A13447">
            <w:pPr>
              <w:tabs>
                <w:tab w:val="left" w:pos="284"/>
              </w:tabs>
              <w:rPr>
                <w:rFonts w:ascii="Times New Roman" w:eastAsia="Calibri" w:hAnsi="Times New Roman" w:cs="Times New Roman"/>
                <w:bCs/>
                <w:sz w:val="12"/>
                <w:szCs w:val="12"/>
              </w:rPr>
            </w:pPr>
            <w:r w:rsidRPr="00A13447">
              <w:rPr>
                <w:rFonts w:ascii="Times New Roman" w:eastAsia="Calibri" w:hAnsi="Times New Roman" w:cs="Times New Roman"/>
                <w:bCs/>
                <w:sz w:val="12"/>
                <w:szCs w:val="12"/>
              </w:rPr>
              <w:t>1 06 00000 00 0000 000</w:t>
            </w:r>
          </w:p>
        </w:tc>
        <w:tc>
          <w:tcPr>
            <w:tcW w:w="5670" w:type="dxa"/>
            <w:noWrap/>
            <w:hideMark/>
          </w:tcPr>
          <w:p w:rsidR="00A13447" w:rsidRPr="00A13447" w:rsidRDefault="00A13447" w:rsidP="00A13447">
            <w:pPr>
              <w:tabs>
                <w:tab w:val="left" w:pos="284"/>
              </w:tabs>
              <w:rPr>
                <w:rFonts w:ascii="Times New Roman" w:eastAsia="Calibri" w:hAnsi="Times New Roman" w:cs="Times New Roman"/>
                <w:bCs/>
                <w:sz w:val="12"/>
                <w:szCs w:val="12"/>
              </w:rPr>
            </w:pPr>
            <w:r w:rsidRPr="00A13447">
              <w:rPr>
                <w:rFonts w:ascii="Times New Roman" w:eastAsia="Calibri" w:hAnsi="Times New Roman" w:cs="Times New Roman"/>
                <w:bCs/>
                <w:sz w:val="12"/>
                <w:szCs w:val="12"/>
              </w:rPr>
              <w:t>Налоги на имущество</w:t>
            </w:r>
          </w:p>
        </w:tc>
        <w:tc>
          <w:tcPr>
            <w:tcW w:w="425" w:type="dxa"/>
            <w:noWrap/>
            <w:hideMark/>
          </w:tcPr>
          <w:p w:rsidR="00A13447" w:rsidRPr="00A13447" w:rsidRDefault="00A13447" w:rsidP="00A13447">
            <w:pPr>
              <w:tabs>
                <w:tab w:val="left" w:pos="284"/>
              </w:tabs>
              <w:rPr>
                <w:rFonts w:ascii="Times New Roman" w:eastAsia="Calibri" w:hAnsi="Times New Roman" w:cs="Times New Roman"/>
                <w:bCs/>
                <w:sz w:val="12"/>
                <w:szCs w:val="12"/>
              </w:rPr>
            </w:pPr>
            <w:r w:rsidRPr="00A13447">
              <w:rPr>
                <w:rFonts w:ascii="Times New Roman" w:eastAsia="Calibri" w:hAnsi="Times New Roman" w:cs="Times New Roman"/>
                <w:bCs/>
                <w:sz w:val="12"/>
                <w:szCs w:val="12"/>
              </w:rPr>
              <w:t>295</w:t>
            </w:r>
          </w:p>
        </w:tc>
      </w:tr>
      <w:tr w:rsidR="00A13447" w:rsidRPr="00A13447" w:rsidTr="00A13447">
        <w:trPr>
          <w:trHeight w:val="20"/>
        </w:trPr>
        <w:tc>
          <w:tcPr>
            <w:tcW w:w="1418" w:type="dxa"/>
            <w:noWrap/>
            <w:hideMark/>
          </w:tcPr>
          <w:p w:rsidR="00A13447" w:rsidRPr="00A13447" w:rsidRDefault="00A13447" w:rsidP="00A13447">
            <w:pPr>
              <w:tabs>
                <w:tab w:val="left" w:pos="284"/>
              </w:tabs>
              <w:rPr>
                <w:rFonts w:ascii="Times New Roman" w:eastAsia="Calibri" w:hAnsi="Times New Roman" w:cs="Times New Roman"/>
                <w:sz w:val="12"/>
                <w:szCs w:val="12"/>
              </w:rPr>
            </w:pPr>
            <w:r w:rsidRPr="00A13447">
              <w:rPr>
                <w:rFonts w:ascii="Times New Roman" w:eastAsia="Calibri" w:hAnsi="Times New Roman" w:cs="Times New Roman"/>
                <w:sz w:val="12"/>
                <w:szCs w:val="12"/>
              </w:rPr>
              <w:t>1 06 01000 00 0000 110</w:t>
            </w:r>
          </w:p>
        </w:tc>
        <w:tc>
          <w:tcPr>
            <w:tcW w:w="5670" w:type="dxa"/>
            <w:noWrap/>
            <w:hideMark/>
          </w:tcPr>
          <w:p w:rsidR="00A13447" w:rsidRPr="00A13447" w:rsidRDefault="00A13447" w:rsidP="00A13447">
            <w:pPr>
              <w:tabs>
                <w:tab w:val="left" w:pos="284"/>
              </w:tabs>
              <w:rPr>
                <w:rFonts w:ascii="Times New Roman" w:eastAsia="Calibri" w:hAnsi="Times New Roman" w:cs="Times New Roman"/>
                <w:sz w:val="12"/>
                <w:szCs w:val="12"/>
              </w:rPr>
            </w:pPr>
            <w:r w:rsidRPr="00A13447">
              <w:rPr>
                <w:rFonts w:ascii="Times New Roman" w:eastAsia="Calibri" w:hAnsi="Times New Roman" w:cs="Times New Roman"/>
                <w:sz w:val="12"/>
                <w:szCs w:val="12"/>
              </w:rPr>
              <w:t>Налог на имущество физических лиц</w:t>
            </w:r>
          </w:p>
        </w:tc>
        <w:tc>
          <w:tcPr>
            <w:tcW w:w="425" w:type="dxa"/>
            <w:noWrap/>
            <w:hideMark/>
          </w:tcPr>
          <w:p w:rsidR="00A13447" w:rsidRPr="00A13447" w:rsidRDefault="00A13447" w:rsidP="00A13447">
            <w:pPr>
              <w:tabs>
                <w:tab w:val="left" w:pos="284"/>
              </w:tabs>
              <w:rPr>
                <w:rFonts w:ascii="Times New Roman" w:eastAsia="Calibri" w:hAnsi="Times New Roman" w:cs="Times New Roman"/>
                <w:bCs/>
                <w:sz w:val="12"/>
                <w:szCs w:val="12"/>
              </w:rPr>
            </w:pPr>
            <w:r w:rsidRPr="00A13447">
              <w:rPr>
                <w:rFonts w:ascii="Times New Roman" w:eastAsia="Calibri" w:hAnsi="Times New Roman" w:cs="Times New Roman"/>
                <w:bCs/>
                <w:sz w:val="12"/>
                <w:szCs w:val="12"/>
              </w:rPr>
              <w:t>28</w:t>
            </w:r>
          </w:p>
        </w:tc>
      </w:tr>
      <w:tr w:rsidR="00A13447" w:rsidRPr="00A13447" w:rsidTr="00A13447">
        <w:trPr>
          <w:trHeight w:val="20"/>
        </w:trPr>
        <w:tc>
          <w:tcPr>
            <w:tcW w:w="1418" w:type="dxa"/>
            <w:noWrap/>
            <w:hideMark/>
          </w:tcPr>
          <w:p w:rsidR="00A13447" w:rsidRPr="00A13447" w:rsidRDefault="00A13447" w:rsidP="00A13447">
            <w:pPr>
              <w:tabs>
                <w:tab w:val="left" w:pos="284"/>
              </w:tabs>
              <w:rPr>
                <w:rFonts w:ascii="Times New Roman" w:eastAsia="Calibri" w:hAnsi="Times New Roman" w:cs="Times New Roman"/>
                <w:sz w:val="12"/>
                <w:szCs w:val="12"/>
              </w:rPr>
            </w:pPr>
            <w:r w:rsidRPr="00A13447">
              <w:rPr>
                <w:rFonts w:ascii="Times New Roman" w:eastAsia="Calibri" w:hAnsi="Times New Roman" w:cs="Times New Roman"/>
                <w:sz w:val="12"/>
                <w:szCs w:val="12"/>
              </w:rPr>
              <w:t>1 06 01030 10 0000 110</w:t>
            </w:r>
          </w:p>
        </w:tc>
        <w:tc>
          <w:tcPr>
            <w:tcW w:w="5670" w:type="dxa"/>
            <w:hideMark/>
          </w:tcPr>
          <w:p w:rsidR="00A13447" w:rsidRPr="00A13447" w:rsidRDefault="00A13447" w:rsidP="00A13447">
            <w:pPr>
              <w:tabs>
                <w:tab w:val="left" w:pos="284"/>
              </w:tabs>
              <w:rPr>
                <w:rFonts w:ascii="Times New Roman" w:eastAsia="Calibri" w:hAnsi="Times New Roman" w:cs="Times New Roman"/>
                <w:sz w:val="12"/>
                <w:szCs w:val="12"/>
              </w:rPr>
            </w:pPr>
            <w:r w:rsidRPr="00A13447">
              <w:rPr>
                <w:rFonts w:ascii="Times New Roman" w:eastAsia="Calibri" w:hAnsi="Times New Roman" w:cs="Times New Roman"/>
                <w:sz w:val="12"/>
                <w:szCs w:val="12"/>
              </w:rPr>
              <w:t>Налог на имущество физических лиц, взимаемый по ставкам, применяемым к объектам налогообложения, расположенным в границах поселений</w:t>
            </w:r>
          </w:p>
        </w:tc>
        <w:tc>
          <w:tcPr>
            <w:tcW w:w="425" w:type="dxa"/>
            <w:noWrap/>
            <w:hideMark/>
          </w:tcPr>
          <w:p w:rsidR="00A13447" w:rsidRPr="00A13447" w:rsidRDefault="00A13447" w:rsidP="00A13447">
            <w:pPr>
              <w:tabs>
                <w:tab w:val="left" w:pos="284"/>
              </w:tabs>
              <w:rPr>
                <w:rFonts w:ascii="Times New Roman" w:eastAsia="Calibri" w:hAnsi="Times New Roman" w:cs="Times New Roman"/>
                <w:sz w:val="12"/>
                <w:szCs w:val="12"/>
              </w:rPr>
            </w:pPr>
            <w:r w:rsidRPr="00A13447">
              <w:rPr>
                <w:rFonts w:ascii="Times New Roman" w:eastAsia="Calibri" w:hAnsi="Times New Roman" w:cs="Times New Roman"/>
                <w:sz w:val="12"/>
                <w:szCs w:val="12"/>
              </w:rPr>
              <w:t>28</w:t>
            </w:r>
          </w:p>
        </w:tc>
      </w:tr>
      <w:tr w:rsidR="00A13447" w:rsidRPr="00A13447" w:rsidTr="00A13447">
        <w:trPr>
          <w:trHeight w:val="20"/>
        </w:trPr>
        <w:tc>
          <w:tcPr>
            <w:tcW w:w="1418" w:type="dxa"/>
            <w:noWrap/>
            <w:hideMark/>
          </w:tcPr>
          <w:p w:rsidR="00A13447" w:rsidRPr="00A13447" w:rsidRDefault="00A13447" w:rsidP="00A13447">
            <w:pPr>
              <w:tabs>
                <w:tab w:val="left" w:pos="284"/>
              </w:tabs>
              <w:rPr>
                <w:rFonts w:ascii="Times New Roman" w:eastAsia="Calibri" w:hAnsi="Times New Roman" w:cs="Times New Roman"/>
                <w:sz w:val="12"/>
                <w:szCs w:val="12"/>
              </w:rPr>
            </w:pPr>
            <w:r w:rsidRPr="00A13447">
              <w:rPr>
                <w:rFonts w:ascii="Times New Roman" w:eastAsia="Calibri" w:hAnsi="Times New Roman" w:cs="Times New Roman"/>
                <w:sz w:val="12"/>
                <w:szCs w:val="12"/>
              </w:rPr>
              <w:t>1 06 06000 00 0000 110</w:t>
            </w:r>
          </w:p>
        </w:tc>
        <w:tc>
          <w:tcPr>
            <w:tcW w:w="5670" w:type="dxa"/>
            <w:noWrap/>
            <w:hideMark/>
          </w:tcPr>
          <w:p w:rsidR="00A13447" w:rsidRPr="00A13447" w:rsidRDefault="00A13447" w:rsidP="00A13447">
            <w:pPr>
              <w:tabs>
                <w:tab w:val="left" w:pos="284"/>
              </w:tabs>
              <w:rPr>
                <w:rFonts w:ascii="Times New Roman" w:eastAsia="Calibri" w:hAnsi="Times New Roman" w:cs="Times New Roman"/>
                <w:bCs/>
                <w:sz w:val="12"/>
                <w:szCs w:val="12"/>
              </w:rPr>
            </w:pPr>
            <w:r w:rsidRPr="00A13447">
              <w:rPr>
                <w:rFonts w:ascii="Times New Roman" w:eastAsia="Calibri" w:hAnsi="Times New Roman" w:cs="Times New Roman"/>
                <w:bCs/>
                <w:sz w:val="12"/>
                <w:szCs w:val="12"/>
              </w:rPr>
              <w:t>Земельный налог</w:t>
            </w:r>
          </w:p>
        </w:tc>
        <w:tc>
          <w:tcPr>
            <w:tcW w:w="425" w:type="dxa"/>
            <w:noWrap/>
            <w:hideMark/>
          </w:tcPr>
          <w:p w:rsidR="00A13447" w:rsidRPr="00A13447" w:rsidRDefault="00A13447" w:rsidP="00A13447">
            <w:pPr>
              <w:tabs>
                <w:tab w:val="left" w:pos="284"/>
              </w:tabs>
              <w:rPr>
                <w:rFonts w:ascii="Times New Roman" w:eastAsia="Calibri" w:hAnsi="Times New Roman" w:cs="Times New Roman"/>
                <w:bCs/>
                <w:sz w:val="12"/>
                <w:szCs w:val="12"/>
              </w:rPr>
            </w:pPr>
            <w:r w:rsidRPr="00A13447">
              <w:rPr>
                <w:rFonts w:ascii="Times New Roman" w:eastAsia="Calibri" w:hAnsi="Times New Roman" w:cs="Times New Roman"/>
                <w:bCs/>
                <w:sz w:val="12"/>
                <w:szCs w:val="12"/>
              </w:rPr>
              <w:t>267</w:t>
            </w:r>
          </w:p>
        </w:tc>
      </w:tr>
      <w:tr w:rsidR="00A13447" w:rsidRPr="00A13447" w:rsidTr="00A13447">
        <w:trPr>
          <w:trHeight w:val="20"/>
        </w:trPr>
        <w:tc>
          <w:tcPr>
            <w:tcW w:w="1418" w:type="dxa"/>
            <w:noWrap/>
            <w:hideMark/>
          </w:tcPr>
          <w:p w:rsidR="00A13447" w:rsidRPr="00A13447" w:rsidRDefault="00A13447" w:rsidP="00A13447">
            <w:pPr>
              <w:tabs>
                <w:tab w:val="left" w:pos="284"/>
              </w:tabs>
              <w:rPr>
                <w:rFonts w:ascii="Times New Roman" w:eastAsia="Calibri" w:hAnsi="Times New Roman" w:cs="Times New Roman"/>
                <w:sz w:val="12"/>
                <w:szCs w:val="12"/>
              </w:rPr>
            </w:pPr>
            <w:r w:rsidRPr="00A13447">
              <w:rPr>
                <w:rFonts w:ascii="Times New Roman" w:eastAsia="Calibri" w:hAnsi="Times New Roman" w:cs="Times New Roman"/>
                <w:sz w:val="12"/>
                <w:szCs w:val="12"/>
              </w:rPr>
              <w:t>1 06 06030 00 0000 110</w:t>
            </w:r>
          </w:p>
        </w:tc>
        <w:tc>
          <w:tcPr>
            <w:tcW w:w="5670" w:type="dxa"/>
            <w:noWrap/>
            <w:hideMark/>
          </w:tcPr>
          <w:p w:rsidR="00A13447" w:rsidRPr="00A13447" w:rsidRDefault="00A13447" w:rsidP="00A13447">
            <w:pPr>
              <w:tabs>
                <w:tab w:val="left" w:pos="284"/>
              </w:tabs>
              <w:rPr>
                <w:rFonts w:ascii="Times New Roman" w:eastAsia="Calibri" w:hAnsi="Times New Roman" w:cs="Times New Roman"/>
                <w:sz w:val="12"/>
                <w:szCs w:val="12"/>
              </w:rPr>
            </w:pPr>
            <w:r w:rsidRPr="00A13447">
              <w:rPr>
                <w:rFonts w:ascii="Times New Roman" w:eastAsia="Calibri" w:hAnsi="Times New Roman" w:cs="Times New Roman"/>
                <w:sz w:val="12"/>
                <w:szCs w:val="12"/>
              </w:rPr>
              <w:t>Земельный налог с организаций</w:t>
            </w:r>
          </w:p>
        </w:tc>
        <w:tc>
          <w:tcPr>
            <w:tcW w:w="425" w:type="dxa"/>
            <w:noWrap/>
            <w:hideMark/>
          </w:tcPr>
          <w:p w:rsidR="00A13447" w:rsidRPr="00A13447" w:rsidRDefault="00A13447" w:rsidP="00A13447">
            <w:pPr>
              <w:tabs>
                <w:tab w:val="left" w:pos="284"/>
              </w:tabs>
              <w:rPr>
                <w:rFonts w:ascii="Times New Roman" w:eastAsia="Calibri" w:hAnsi="Times New Roman" w:cs="Times New Roman"/>
                <w:bCs/>
                <w:sz w:val="12"/>
                <w:szCs w:val="12"/>
              </w:rPr>
            </w:pPr>
            <w:r w:rsidRPr="00A13447">
              <w:rPr>
                <w:rFonts w:ascii="Times New Roman" w:eastAsia="Calibri" w:hAnsi="Times New Roman" w:cs="Times New Roman"/>
                <w:bCs/>
                <w:sz w:val="12"/>
                <w:szCs w:val="12"/>
              </w:rPr>
              <w:t>93</w:t>
            </w:r>
          </w:p>
        </w:tc>
      </w:tr>
      <w:tr w:rsidR="00A13447" w:rsidRPr="00A13447" w:rsidTr="00A13447">
        <w:trPr>
          <w:trHeight w:val="20"/>
        </w:trPr>
        <w:tc>
          <w:tcPr>
            <w:tcW w:w="1418" w:type="dxa"/>
            <w:noWrap/>
            <w:hideMark/>
          </w:tcPr>
          <w:p w:rsidR="00A13447" w:rsidRPr="00A13447" w:rsidRDefault="00A13447" w:rsidP="00A13447">
            <w:pPr>
              <w:tabs>
                <w:tab w:val="left" w:pos="284"/>
              </w:tabs>
              <w:rPr>
                <w:rFonts w:ascii="Times New Roman" w:eastAsia="Calibri" w:hAnsi="Times New Roman" w:cs="Times New Roman"/>
                <w:sz w:val="12"/>
                <w:szCs w:val="12"/>
              </w:rPr>
            </w:pPr>
            <w:r w:rsidRPr="00A13447">
              <w:rPr>
                <w:rFonts w:ascii="Times New Roman" w:eastAsia="Calibri" w:hAnsi="Times New Roman" w:cs="Times New Roman"/>
                <w:sz w:val="12"/>
                <w:szCs w:val="12"/>
              </w:rPr>
              <w:t>1 06 06033 10 0000 110</w:t>
            </w:r>
          </w:p>
        </w:tc>
        <w:tc>
          <w:tcPr>
            <w:tcW w:w="5670" w:type="dxa"/>
            <w:hideMark/>
          </w:tcPr>
          <w:p w:rsidR="00A13447" w:rsidRPr="00A13447" w:rsidRDefault="00A13447" w:rsidP="00A13447">
            <w:pPr>
              <w:tabs>
                <w:tab w:val="left" w:pos="284"/>
              </w:tabs>
              <w:rPr>
                <w:rFonts w:ascii="Times New Roman" w:eastAsia="Calibri" w:hAnsi="Times New Roman" w:cs="Times New Roman"/>
                <w:sz w:val="12"/>
                <w:szCs w:val="12"/>
              </w:rPr>
            </w:pPr>
            <w:r w:rsidRPr="00A13447">
              <w:rPr>
                <w:rFonts w:ascii="Times New Roman" w:eastAsia="Calibri" w:hAnsi="Times New Roman" w:cs="Times New Roman"/>
                <w:sz w:val="12"/>
                <w:szCs w:val="12"/>
              </w:rPr>
              <w:t>Земельный налог с организаций, обладающих земельным участком, расположенным в границах сельских поселений</w:t>
            </w:r>
          </w:p>
        </w:tc>
        <w:tc>
          <w:tcPr>
            <w:tcW w:w="425" w:type="dxa"/>
            <w:noWrap/>
            <w:hideMark/>
          </w:tcPr>
          <w:p w:rsidR="00A13447" w:rsidRPr="00A13447" w:rsidRDefault="00A13447" w:rsidP="00A13447">
            <w:pPr>
              <w:tabs>
                <w:tab w:val="left" w:pos="284"/>
              </w:tabs>
              <w:rPr>
                <w:rFonts w:ascii="Times New Roman" w:eastAsia="Calibri" w:hAnsi="Times New Roman" w:cs="Times New Roman"/>
                <w:sz w:val="12"/>
                <w:szCs w:val="12"/>
              </w:rPr>
            </w:pPr>
            <w:r w:rsidRPr="00A13447">
              <w:rPr>
                <w:rFonts w:ascii="Times New Roman" w:eastAsia="Calibri" w:hAnsi="Times New Roman" w:cs="Times New Roman"/>
                <w:sz w:val="12"/>
                <w:szCs w:val="12"/>
              </w:rPr>
              <w:t>93</w:t>
            </w:r>
          </w:p>
        </w:tc>
      </w:tr>
      <w:tr w:rsidR="00A13447" w:rsidRPr="00A13447" w:rsidTr="00A13447">
        <w:trPr>
          <w:trHeight w:val="20"/>
        </w:trPr>
        <w:tc>
          <w:tcPr>
            <w:tcW w:w="1418" w:type="dxa"/>
            <w:noWrap/>
            <w:hideMark/>
          </w:tcPr>
          <w:p w:rsidR="00A13447" w:rsidRPr="00A13447" w:rsidRDefault="00A13447" w:rsidP="00A13447">
            <w:pPr>
              <w:tabs>
                <w:tab w:val="left" w:pos="284"/>
              </w:tabs>
              <w:rPr>
                <w:rFonts w:ascii="Times New Roman" w:eastAsia="Calibri" w:hAnsi="Times New Roman" w:cs="Times New Roman"/>
                <w:sz w:val="12"/>
                <w:szCs w:val="12"/>
              </w:rPr>
            </w:pPr>
            <w:r w:rsidRPr="00A13447">
              <w:rPr>
                <w:rFonts w:ascii="Times New Roman" w:eastAsia="Calibri" w:hAnsi="Times New Roman" w:cs="Times New Roman"/>
                <w:sz w:val="12"/>
                <w:szCs w:val="12"/>
              </w:rPr>
              <w:t>1 06 06040 00 0000 110</w:t>
            </w:r>
          </w:p>
        </w:tc>
        <w:tc>
          <w:tcPr>
            <w:tcW w:w="5670" w:type="dxa"/>
            <w:noWrap/>
            <w:hideMark/>
          </w:tcPr>
          <w:p w:rsidR="00A13447" w:rsidRPr="00A13447" w:rsidRDefault="00A13447" w:rsidP="00A13447">
            <w:pPr>
              <w:tabs>
                <w:tab w:val="left" w:pos="284"/>
              </w:tabs>
              <w:rPr>
                <w:rFonts w:ascii="Times New Roman" w:eastAsia="Calibri" w:hAnsi="Times New Roman" w:cs="Times New Roman"/>
                <w:sz w:val="12"/>
                <w:szCs w:val="12"/>
              </w:rPr>
            </w:pPr>
            <w:r w:rsidRPr="00A13447">
              <w:rPr>
                <w:rFonts w:ascii="Times New Roman" w:eastAsia="Calibri" w:hAnsi="Times New Roman" w:cs="Times New Roman"/>
                <w:sz w:val="12"/>
                <w:szCs w:val="12"/>
              </w:rPr>
              <w:t>Земельный налог с физических лиц</w:t>
            </w:r>
          </w:p>
        </w:tc>
        <w:tc>
          <w:tcPr>
            <w:tcW w:w="425" w:type="dxa"/>
            <w:noWrap/>
            <w:hideMark/>
          </w:tcPr>
          <w:p w:rsidR="00A13447" w:rsidRPr="00A13447" w:rsidRDefault="00A13447" w:rsidP="00A13447">
            <w:pPr>
              <w:tabs>
                <w:tab w:val="left" w:pos="284"/>
              </w:tabs>
              <w:rPr>
                <w:rFonts w:ascii="Times New Roman" w:eastAsia="Calibri" w:hAnsi="Times New Roman" w:cs="Times New Roman"/>
                <w:sz w:val="12"/>
                <w:szCs w:val="12"/>
              </w:rPr>
            </w:pPr>
            <w:r w:rsidRPr="00A13447">
              <w:rPr>
                <w:rFonts w:ascii="Times New Roman" w:eastAsia="Calibri" w:hAnsi="Times New Roman" w:cs="Times New Roman"/>
                <w:sz w:val="12"/>
                <w:szCs w:val="12"/>
              </w:rPr>
              <w:t>175</w:t>
            </w:r>
          </w:p>
        </w:tc>
      </w:tr>
      <w:tr w:rsidR="00A13447" w:rsidRPr="00A13447" w:rsidTr="00A13447">
        <w:trPr>
          <w:trHeight w:val="20"/>
        </w:trPr>
        <w:tc>
          <w:tcPr>
            <w:tcW w:w="1418" w:type="dxa"/>
            <w:noWrap/>
            <w:hideMark/>
          </w:tcPr>
          <w:p w:rsidR="00A13447" w:rsidRPr="00A13447" w:rsidRDefault="00A13447" w:rsidP="00A13447">
            <w:pPr>
              <w:tabs>
                <w:tab w:val="left" w:pos="284"/>
              </w:tabs>
              <w:rPr>
                <w:rFonts w:ascii="Times New Roman" w:eastAsia="Calibri" w:hAnsi="Times New Roman" w:cs="Times New Roman"/>
                <w:sz w:val="12"/>
                <w:szCs w:val="12"/>
              </w:rPr>
            </w:pPr>
            <w:r w:rsidRPr="00A13447">
              <w:rPr>
                <w:rFonts w:ascii="Times New Roman" w:eastAsia="Calibri" w:hAnsi="Times New Roman" w:cs="Times New Roman"/>
                <w:sz w:val="12"/>
                <w:szCs w:val="12"/>
              </w:rPr>
              <w:t>1 06 06043 10 0000 110</w:t>
            </w:r>
          </w:p>
        </w:tc>
        <w:tc>
          <w:tcPr>
            <w:tcW w:w="5670" w:type="dxa"/>
            <w:hideMark/>
          </w:tcPr>
          <w:p w:rsidR="00A13447" w:rsidRPr="00A13447" w:rsidRDefault="00A13447" w:rsidP="00A13447">
            <w:pPr>
              <w:tabs>
                <w:tab w:val="left" w:pos="284"/>
              </w:tabs>
              <w:rPr>
                <w:rFonts w:ascii="Times New Roman" w:eastAsia="Calibri" w:hAnsi="Times New Roman" w:cs="Times New Roman"/>
                <w:sz w:val="12"/>
                <w:szCs w:val="12"/>
              </w:rPr>
            </w:pPr>
            <w:r w:rsidRPr="00A13447">
              <w:rPr>
                <w:rFonts w:ascii="Times New Roman" w:eastAsia="Calibri" w:hAnsi="Times New Roman" w:cs="Times New Roman"/>
                <w:sz w:val="12"/>
                <w:szCs w:val="12"/>
              </w:rPr>
              <w:t>Земельный налог с организаций, обладающих земельным участком, расположенным в границах сельских поселений</w:t>
            </w:r>
          </w:p>
        </w:tc>
        <w:tc>
          <w:tcPr>
            <w:tcW w:w="425" w:type="dxa"/>
            <w:noWrap/>
            <w:hideMark/>
          </w:tcPr>
          <w:p w:rsidR="00A13447" w:rsidRPr="00A13447" w:rsidRDefault="00A13447" w:rsidP="00A13447">
            <w:pPr>
              <w:tabs>
                <w:tab w:val="left" w:pos="284"/>
              </w:tabs>
              <w:rPr>
                <w:rFonts w:ascii="Times New Roman" w:eastAsia="Calibri" w:hAnsi="Times New Roman" w:cs="Times New Roman"/>
                <w:sz w:val="12"/>
                <w:szCs w:val="12"/>
              </w:rPr>
            </w:pPr>
            <w:r w:rsidRPr="00A13447">
              <w:rPr>
                <w:rFonts w:ascii="Times New Roman" w:eastAsia="Calibri" w:hAnsi="Times New Roman" w:cs="Times New Roman"/>
                <w:sz w:val="12"/>
                <w:szCs w:val="12"/>
              </w:rPr>
              <w:t>175</w:t>
            </w:r>
          </w:p>
        </w:tc>
      </w:tr>
      <w:tr w:rsidR="00A13447" w:rsidRPr="00A13447" w:rsidTr="00A13447">
        <w:trPr>
          <w:trHeight w:val="20"/>
        </w:trPr>
        <w:tc>
          <w:tcPr>
            <w:tcW w:w="1418" w:type="dxa"/>
            <w:noWrap/>
            <w:hideMark/>
          </w:tcPr>
          <w:p w:rsidR="00A13447" w:rsidRPr="00A13447" w:rsidRDefault="00A13447" w:rsidP="00A13447">
            <w:pPr>
              <w:tabs>
                <w:tab w:val="left" w:pos="284"/>
              </w:tabs>
              <w:rPr>
                <w:rFonts w:ascii="Times New Roman" w:eastAsia="Calibri" w:hAnsi="Times New Roman" w:cs="Times New Roman"/>
                <w:bCs/>
                <w:sz w:val="12"/>
                <w:szCs w:val="12"/>
              </w:rPr>
            </w:pPr>
            <w:r w:rsidRPr="00A13447">
              <w:rPr>
                <w:rFonts w:ascii="Times New Roman" w:eastAsia="Calibri" w:hAnsi="Times New Roman" w:cs="Times New Roman"/>
                <w:bCs/>
                <w:sz w:val="12"/>
                <w:szCs w:val="12"/>
              </w:rPr>
              <w:t>1 08 00000 00 0000 000</w:t>
            </w:r>
          </w:p>
        </w:tc>
        <w:tc>
          <w:tcPr>
            <w:tcW w:w="5670" w:type="dxa"/>
            <w:hideMark/>
          </w:tcPr>
          <w:p w:rsidR="00A13447" w:rsidRPr="00A13447" w:rsidRDefault="00A13447" w:rsidP="00A13447">
            <w:pPr>
              <w:tabs>
                <w:tab w:val="left" w:pos="284"/>
              </w:tabs>
              <w:rPr>
                <w:rFonts w:ascii="Times New Roman" w:eastAsia="Calibri" w:hAnsi="Times New Roman" w:cs="Times New Roman"/>
                <w:bCs/>
                <w:sz w:val="12"/>
                <w:szCs w:val="12"/>
              </w:rPr>
            </w:pPr>
            <w:r w:rsidRPr="00A13447">
              <w:rPr>
                <w:rFonts w:ascii="Times New Roman" w:eastAsia="Calibri" w:hAnsi="Times New Roman" w:cs="Times New Roman"/>
                <w:bCs/>
                <w:sz w:val="12"/>
                <w:szCs w:val="12"/>
              </w:rPr>
              <w:t>Государственная пошлина</w:t>
            </w:r>
          </w:p>
        </w:tc>
        <w:tc>
          <w:tcPr>
            <w:tcW w:w="425" w:type="dxa"/>
            <w:noWrap/>
            <w:hideMark/>
          </w:tcPr>
          <w:p w:rsidR="00A13447" w:rsidRPr="00A13447" w:rsidRDefault="00A13447" w:rsidP="00A13447">
            <w:pPr>
              <w:tabs>
                <w:tab w:val="left" w:pos="284"/>
              </w:tabs>
              <w:rPr>
                <w:rFonts w:ascii="Times New Roman" w:eastAsia="Calibri" w:hAnsi="Times New Roman" w:cs="Times New Roman"/>
                <w:bCs/>
                <w:sz w:val="12"/>
                <w:szCs w:val="12"/>
              </w:rPr>
            </w:pPr>
            <w:r w:rsidRPr="00A13447">
              <w:rPr>
                <w:rFonts w:ascii="Times New Roman" w:eastAsia="Calibri" w:hAnsi="Times New Roman" w:cs="Times New Roman"/>
                <w:bCs/>
                <w:sz w:val="12"/>
                <w:szCs w:val="12"/>
              </w:rPr>
              <w:t>2</w:t>
            </w:r>
          </w:p>
        </w:tc>
      </w:tr>
      <w:tr w:rsidR="00A13447" w:rsidRPr="00A13447" w:rsidTr="00A13447">
        <w:trPr>
          <w:trHeight w:val="20"/>
        </w:trPr>
        <w:tc>
          <w:tcPr>
            <w:tcW w:w="1418" w:type="dxa"/>
            <w:noWrap/>
            <w:hideMark/>
          </w:tcPr>
          <w:p w:rsidR="00A13447" w:rsidRPr="00A13447" w:rsidRDefault="00A13447" w:rsidP="00A13447">
            <w:pPr>
              <w:tabs>
                <w:tab w:val="left" w:pos="284"/>
              </w:tabs>
              <w:rPr>
                <w:rFonts w:ascii="Times New Roman" w:eastAsia="Calibri" w:hAnsi="Times New Roman" w:cs="Times New Roman"/>
                <w:sz w:val="12"/>
                <w:szCs w:val="12"/>
              </w:rPr>
            </w:pPr>
            <w:r w:rsidRPr="00A13447">
              <w:rPr>
                <w:rFonts w:ascii="Times New Roman" w:eastAsia="Calibri" w:hAnsi="Times New Roman" w:cs="Times New Roman"/>
                <w:sz w:val="12"/>
                <w:szCs w:val="12"/>
              </w:rPr>
              <w:t>1 08 04000 01 0000 000</w:t>
            </w:r>
          </w:p>
        </w:tc>
        <w:tc>
          <w:tcPr>
            <w:tcW w:w="5670" w:type="dxa"/>
            <w:hideMark/>
          </w:tcPr>
          <w:p w:rsidR="00A13447" w:rsidRPr="00A13447" w:rsidRDefault="00A13447" w:rsidP="00A13447">
            <w:pPr>
              <w:tabs>
                <w:tab w:val="left" w:pos="284"/>
              </w:tabs>
              <w:rPr>
                <w:rFonts w:ascii="Times New Roman" w:eastAsia="Calibri" w:hAnsi="Times New Roman" w:cs="Times New Roman"/>
                <w:sz w:val="12"/>
                <w:szCs w:val="12"/>
              </w:rPr>
            </w:pPr>
            <w:r w:rsidRPr="00A13447">
              <w:rPr>
                <w:rFonts w:ascii="Times New Roman" w:eastAsia="Calibri" w:hAnsi="Times New Roman" w:cs="Times New Roman"/>
                <w:sz w:val="12"/>
                <w:szCs w:val="12"/>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425" w:type="dxa"/>
            <w:noWrap/>
            <w:hideMark/>
          </w:tcPr>
          <w:p w:rsidR="00A13447" w:rsidRPr="00A13447" w:rsidRDefault="00A13447" w:rsidP="00A13447">
            <w:pPr>
              <w:tabs>
                <w:tab w:val="left" w:pos="284"/>
              </w:tabs>
              <w:rPr>
                <w:rFonts w:ascii="Times New Roman" w:eastAsia="Calibri" w:hAnsi="Times New Roman" w:cs="Times New Roman"/>
                <w:sz w:val="12"/>
                <w:szCs w:val="12"/>
              </w:rPr>
            </w:pPr>
            <w:r w:rsidRPr="00A13447">
              <w:rPr>
                <w:rFonts w:ascii="Times New Roman" w:eastAsia="Calibri" w:hAnsi="Times New Roman" w:cs="Times New Roman"/>
                <w:sz w:val="12"/>
                <w:szCs w:val="12"/>
              </w:rPr>
              <w:t>2</w:t>
            </w:r>
          </w:p>
        </w:tc>
      </w:tr>
      <w:tr w:rsidR="00A13447" w:rsidRPr="00A13447" w:rsidTr="00A13447">
        <w:trPr>
          <w:trHeight w:val="20"/>
        </w:trPr>
        <w:tc>
          <w:tcPr>
            <w:tcW w:w="1418" w:type="dxa"/>
            <w:noWrap/>
            <w:hideMark/>
          </w:tcPr>
          <w:p w:rsidR="00A13447" w:rsidRPr="00A13447" w:rsidRDefault="00A13447" w:rsidP="00A13447">
            <w:pPr>
              <w:tabs>
                <w:tab w:val="left" w:pos="284"/>
              </w:tabs>
              <w:rPr>
                <w:rFonts w:ascii="Times New Roman" w:eastAsia="Calibri" w:hAnsi="Times New Roman" w:cs="Times New Roman"/>
                <w:sz w:val="12"/>
                <w:szCs w:val="12"/>
              </w:rPr>
            </w:pPr>
            <w:r w:rsidRPr="00A13447">
              <w:rPr>
                <w:rFonts w:ascii="Times New Roman" w:eastAsia="Calibri" w:hAnsi="Times New Roman" w:cs="Times New Roman"/>
                <w:sz w:val="12"/>
                <w:szCs w:val="12"/>
              </w:rPr>
              <w:t>1 08 04020 01 0000 000</w:t>
            </w:r>
          </w:p>
        </w:tc>
        <w:tc>
          <w:tcPr>
            <w:tcW w:w="5670" w:type="dxa"/>
            <w:hideMark/>
          </w:tcPr>
          <w:p w:rsidR="00A13447" w:rsidRPr="00A13447" w:rsidRDefault="00A13447" w:rsidP="00A13447">
            <w:pPr>
              <w:tabs>
                <w:tab w:val="left" w:pos="284"/>
              </w:tabs>
              <w:rPr>
                <w:rFonts w:ascii="Times New Roman" w:eastAsia="Calibri" w:hAnsi="Times New Roman" w:cs="Times New Roman"/>
                <w:sz w:val="12"/>
                <w:szCs w:val="12"/>
              </w:rPr>
            </w:pPr>
            <w:r w:rsidRPr="00A13447">
              <w:rPr>
                <w:rFonts w:ascii="Times New Roman" w:eastAsia="Calibri" w:hAnsi="Times New Roman" w:cs="Times New Roman"/>
                <w:sz w:val="12"/>
                <w:szCs w:val="12"/>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425" w:type="dxa"/>
            <w:noWrap/>
            <w:hideMark/>
          </w:tcPr>
          <w:p w:rsidR="00A13447" w:rsidRPr="00A13447" w:rsidRDefault="00A13447" w:rsidP="00A13447">
            <w:pPr>
              <w:tabs>
                <w:tab w:val="left" w:pos="284"/>
              </w:tabs>
              <w:rPr>
                <w:rFonts w:ascii="Times New Roman" w:eastAsia="Calibri" w:hAnsi="Times New Roman" w:cs="Times New Roman"/>
                <w:sz w:val="12"/>
                <w:szCs w:val="12"/>
              </w:rPr>
            </w:pPr>
            <w:r w:rsidRPr="00A13447">
              <w:rPr>
                <w:rFonts w:ascii="Times New Roman" w:eastAsia="Calibri" w:hAnsi="Times New Roman" w:cs="Times New Roman"/>
                <w:sz w:val="12"/>
                <w:szCs w:val="12"/>
              </w:rPr>
              <w:t>2</w:t>
            </w:r>
          </w:p>
        </w:tc>
      </w:tr>
      <w:tr w:rsidR="00A13447" w:rsidRPr="00A13447" w:rsidTr="00A13447">
        <w:trPr>
          <w:trHeight w:val="20"/>
        </w:trPr>
        <w:tc>
          <w:tcPr>
            <w:tcW w:w="1418" w:type="dxa"/>
            <w:noWrap/>
            <w:hideMark/>
          </w:tcPr>
          <w:p w:rsidR="00A13447" w:rsidRPr="00A13447" w:rsidRDefault="00A13447" w:rsidP="00A13447">
            <w:pPr>
              <w:tabs>
                <w:tab w:val="left" w:pos="284"/>
              </w:tabs>
              <w:rPr>
                <w:rFonts w:ascii="Times New Roman" w:eastAsia="Calibri" w:hAnsi="Times New Roman" w:cs="Times New Roman"/>
                <w:bCs/>
                <w:sz w:val="12"/>
                <w:szCs w:val="12"/>
              </w:rPr>
            </w:pPr>
            <w:r w:rsidRPr="00A13447">
              <w:rPr>
                <w:rFonts w:ascii="Times New Roman" w:eastAsia="Calibri" w:hAnsi="Times New Roman" w:cs="Times New Roman"/>
                <w:bCs/>
                <w:sz w:val="12"/>
                <w:szCs w:val="12"/>
              </w:rPr>
              <w:t>1 11 00000 00 0000 000</w:t>
            </w:r>
          </w:p>
        </w:tc>
        <w:tc>
          <w:tcPr>
            <w:tcW w:w="5670" w:type="dxa"/>
            <w:hideMark/>
          </w:tcPr>
          <w:p w:rsidR="00A13447" w:rsidRPr="00A13447" w:rsidRDefault="00A13447" w:rsidP="00A13447">
            <w:pPr>
              <w:tabs>
                <w:tab w:val="left" w:pos="284"/>
              </w:tabs>
              <w:rPr>
                <w:rFonts w:ascii="Times New Roman" w:eastAsia="Calibri" w:hAnsi="Times New Roman" w:cs="Times New Roman"/>
                <w:bCs/>
                <w:sz w:val="12"/>
                <w:szCs w:val="12"/>
              </w:rPr>
            </w:pPr>
            <w:r w:rsidRPr="00A13447">
              <w:rPr>
                <w:rFonts w:ascii="Times New Roman" w:eastAsia="Calibri" w:hAnsi="Times New Roman" w:cs="Times New Roman"/>
                <w:bCs/>
                <w:sz w:val="12"/>
                <w:szCs w:val="12"/>
              </w:rPr>
              <w:t>Доходы от использования имущества, находящегося в государственной и муниципальной собственности</w:t>
            </w:r>
          </w:p>
        </w:tc>
        <w:tc>
          <w:tcPr>
            <w:tcW w:w="425" w:type="dxa"/>
            <w:noWrap/>
            <w:hideMark/>
          </w:tcPr>
          <w:p w:rsidR="00A13447" w:rsidRPr="00A13447" w:rsidRDefault="00A13447" w:rsidP="00A13447">
            <w:pPr>
              <w:tabs>
                <w:tab w:val="left" w:pos="284"/>
              </w:tabs>
              <w:rPr>
                <w:rFonts w:ascii="Times New Roman" w:eastAsia="Calibri" w:hAnsi="Times New Roman" w:cs="Times New Roman"/>
                <w:bCs/>
                <w:sz w:val="12"/>
                <w:szCs w:val="12"/>
              </w:rPr>
            </w:pPr>
            <w:r w:rsidRPr="00A13447">
              <w:rPr>
                <w:rFonts w:ascii="Times New Roman" w:eastAsia="Calibri" w:hAnsi="Times New Roman" w:cs="Times New Roman"/>
                <w:bCs/>
                <w:sz w:val="12"/>
                <w:szCs w:val="12"/>
              </w:rPr>
              <w:t>40</w:t>
            </w:r>
          </w:p>
        </w:tc>
      </w:tr>
      <w:tr w:rsidR="00A13447" w:rsidRPr="00A13447" w:rsidTr="00A13447">
        <w:trPr>
          <w:trHeight w:val="20"/>
        </w:trPr>
        <w:tc>
          <w:tcPr>
            <w:tcW w:w="1418" w:type="dxa"/>
            <w:noWrap/>
            <w:hideMark/>
          </w:tcPr>
          <w:p w:rsidR="00A13447" w:rsidRPr="00A13447" w:rsidRDefault="00A13447" w:rsidP="00A13447">
            <w:pPr>
              <w:tabs>
                <w:tab w:val="left" w:pos="284"/>
              </w:tabs>
              <w:rPr>
                <w:rFonts w:ascii="Times New Roman" w:eastAsia="Calibri" w:hAnsi="Times New Roman" w:cs="Times New Roman"/>
                <w:sz w:val="12"/>
                <w:szCs w:val="12"/>
              </w:rPr>
            </w:pPr>
            <w:r w:rsidRPr="00A13447">
              <w:rPr>
                <w:rFonts w:ascii="Times New Roman" w:eastAsia="Calibri" w:hAnsi="Times New Roman" w:cs="Times New Roman"/>
                <w:sz w:val="12"/>
                <w:szCs w:val="12"/>
              </w:rPr>
              <w:t>1 11 05000 00 0000 120</w:t>
            </w:r>
          </w:p>
        </w:tc>
        <w:tc>
          <w:tcPr>
            <w:tcW w:w="5670" w:type="dxa"/>
            <w:hideMark/>
          </w:tcPr>
          <w:p w:rsidR="00A13447" w:rsidRPr="00A13447" w:rsidRDefault="00A13447" w:rsidP="00A13447">
            <w:pPr>
              <w:tabs>
                <w:tab w:val="left" w:pos="284"/>
              </w:tabs>
              <w:rPr>
                <w:rFonts w:ascii="Times New Roman" w:eastAsia="Calibri" w:hAnsi="Times New Roman" w:cs="Times New Roman"/>
                <w:sz w:val="12"/>
                <w:szCs w:val="12"/>
              </w:rPr>
            </w:pPr>
            <w:r w:rsidRPr="00A13447">
              <w:rPr>
                <w:rFonts w:ascii="Times New Roman" w:eastAsia="Calibri" w:hAnsi="Times New Roman" w:cs="Times New Roman"/>
                <w:sz w:val="12"/>
                <w:szCs w:val="12"/>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425" w:type="dxa"/>
            <w:noWrap/>
            <w:hideMark/>
          </w:tcPr>
          <w:p w:rsidR="00A13447" w:rsidRPr="00A13447" w:rsidRDefault="00A13447" w:rsidP="00A13447">
            <w:pPr>
              <w:tabs>
                <w:tab w:val="left" w:pos="284"/>
              </w:tabs>
              <w:rPr>
                <w:rFonts w:ascii="Times New Roman" w:eastAsia="Calibri" w:hAnsi="Times New Roman" w:cs="Times New Roman"/>
                <w:sz w:val="12"/>
                <w:szCs w:val="12"/>
              </w:rPr>
            </w:pPr>
            <w:r w:rsidRPr="00A13447">
              <w:rPr>
                <w:rFonts w:ascii="Times New Roman" w:eastAsia="Calibri" w:hAnsi="Times New Roman" w:cs="Times New Roman"/>
                <w:sz w:val="12"/>
                <w:szCs w:val="12"/>
              </w:rPr>
              <w:t>38</w:t>
            </w:r>
          </w:p>
        </w:tc>
      </w:tr>
      <w:tr w:rsidR="00A13447" w:rsidRPr="00A13447" w:rsidTr="00A13447">
        <w:trPr>
          <w:trHeight w:val="20"/>
        </w:trPr>
        <w:tc>
          <w:tcPr>
            <w:tcW w:w="1418" w:type="dxa"/>
            <w:hideMark/>
          </w:tcPr>
          <w:p w:rsidR="00A13447" w:rsidRPr="00A13447" w:rsidRDefault="00A13447" w:rsidP="00A13447">
            <w:pPr>
              <w:tabs>
                <w:tab w:val="left" w:pos="284"/>
              </w:tabs>
              <w:rPr>
                <w:rFonts w:ascii="Times New Roman" w:eastAsia="Calibri" w:hAnsi="Times New Roman" w:cs="Times New Roman"/>
                <w:sz w:val="12"/>
                <w:szCs w:val="12"/>
              </w:rPr>
            </w:pPr>
            <w:r w:rsidRPr="00A13447">
              <w:rPr>
                <w:rFonts w:ascii="Times New Roman" w:eastAsia="Calibri" w:hAnsi="Times New Roman" w:cs="Times New Roman"/>
                <w:sz w:val="12"/>
                <w:szCs w:val="12"/>
              </w:rPr>
              <w:t>1 11 05030 00 0000 120</w:t>
            </w:r>
          </w:p>
        </w:tc>
        <w:tc>
          <w:tcPr>
            <w:tcW w:w="5670" w:type="dxa"/>
            <w:hideMark/>
          </w:tcPr>
          <w:p w:rsidR="00A13447" w:rsidRPr="00A13447" w:rsidRDefault="00A13447" w:rsidP="00A13447">
            <w:pPr>
              <w:tabs>
                <w:tab w:val="left" w:pos="284"/>
              </w:tabs>
              <w:rPr>
                <w:rFonts w:ascii="Times New Roman" w:eastAsia="Calibri" w:hAnsi="Times New Roman" w:cs="Times New Roman"/>
                <w:sz w:val="12"/>
                <w:szCs w:val="12"/>
              </w:rPr>
            </w:pPr>
            <w:r w:rsidRPr="00A13447">
              <w:rPr>
                <w:rFonts w:ascii="Times New Roman" w:eastAsia="Calibri" w:hAnsi="Times New Roman" w:cs="Times New Roman"/>
                <w:sz w:val="12"/>
                <w:szCs w:val="12"/>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425" w:type="dxa"/>
            <w:noWrap/>
            <w:hideMark/>
          </w:tcPr>
          <w:p w:rsidR="00A13447" w:rsidRPr="00A13447" w:rsidRDefault="00A13447" w:rsidP="00A13447">
            <w:pPr>
              <w:tabs>
                <w:tab w:val="left" w:pos="284"/>
              </w:tabs>
              <w:rPr>
                <w:rFonts w:ascii="Times New Roman" w:eastAsia="Calibri" w:hAnsi="Times New Roman" w:cs="Times New Roman"/>
                <w:sz w:val="12"/>
                <w:szCs w:val="12"/>
              </w:rPr>
            </w:pPr>
            <w:r w:rsidRPr="00A13447">
              <w:rPr>
                <w:rFonts w:ascii="Times New Roman" w:eastAsia="Calibri" w:hAnsi="Times New Roman" w:cs="Times New Roman"/>
                <w:sz w:val="12"/>
                <w:szCs w:val="12"/>
              </w:rPr>
              <w:t>38</w:t>
            </w:r>
          </w:p>
        </w:tc>
      </w:tr>
      <w:tr w:rsidR="00A13447" w:rsidRPr="00A13447" w:rsidTr="00A13447">
        <w:trPr>
          <w:trHeight w:val="20"/>
        </w:trPr>
        <w:tc>
          <w:tcPr>
            <w:tcW w:w="1418" w:type="dxa"/>
            <w:noWrap/>
            <w:hideMark/>
          </w:tcPr>
          <w:p w:rsidR="00A13447" w:rsidRPr="00A13447" w:rsidRDefault="00A13447" w:rsidP="00A13447">
            <w:pPr>
              <w:tabs>
                <w:tab w:val="left" w:pos="284"/>
              </w:tabs>
              <w:rPr>
                <w:rFonts w:ascii="Times New Roman" w:eastAsia="Calibri" w:hAnsi="Times New Roman" w:cs="Times New Roman"/>
                <w:sz w:val="12"/>
                <w:szCs w:val="12"/>
              </w:rPr>
            </w:pPr>
            <w:r w:rsidRPr="00A13447">
              <w:rPr>
                <w:rFonts w:ascii="Times New Roman" w:eastAsia="Calibri" w:hAnsi="Times New Roman" w:cs="Times New Roman"/>
                <w:sz w:val="12"/>
                <w:szCs w:val="12"/>
              </w:rPr>
              <w:t>1 11 05035 10 0000 120</w:t>
            </w:r>
          </w:p>
        </w:tc>
        <w:tc>
          <w:tcPr>
            <w:tcW w:w="5670" w:type="dxa"/>
            <w:hideMark/>
          </w:tcPr>
          <w:p w:rsidR="00A13447" w:rsidRPr="00A13447" w:rsidRDefault="00A13447" w:rsidP="00A13447">
            <w:pPr>
              <w:tabs>
                <w:tab w:val="left" w:pos="284"/>
              </w:tabs>
              <w:rPr>
                <w:rFonts w:ascii="Times New Roman" w:eastAsia="Calibri" w:hAnsi="Times New Roman" w:cs="Times New Roman"/>
                <w:sz w:val="12"/>
                <w:szCs w:val="12"/>
              </w:rPr>
            </w:pPr>
            <w:r w:rsidRPr="00A13447">
              <w:rPr>
                <w:rFonts w:ascii="Times New Roman" w:eastAsia="Calibri" w:hAnsi="Times New Roman" w:cs="Times New Roman"/>
                <w:sz w:val="12"/>
                <w:szCs w:val="12"/>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425" w:type="dxa"/>
            <w:noWrap/>
            <w:hideMark/>
          </w:tcPr>
          <w:p w:rsidR="00A13447" w:rsidRPr="00A13447" w:rsidRDefault="00A13447" w:rsidP="00A13447">
            <w:pPr>
              <w:tabs>
                <w:tab w:val="left" w:pos="284"/>
              </w:tabs>
              <w:rPr>
                <w:rFonts w:ascii="Times New Roman" w:eastAsia="Calibri" w:hAnsi="Times New Roman" w:cs="Times New Roman"/>
                <w:sz w:val="12"/>
                <w:szCs w:val="12"/>
              </w:rPr>
            </w:pPr>
            <w:r w:rsidRPr="00A13447">
              <w:rPr>
                <w:rFonts w:ascii="Times New Roman" w:eastAsia="Calibri" w:hAnsi="Times New Roman" w:cs="Times New Roman"/>
                <w:sz w:val="12"/>
                <w:szCs w:val="12"/>
              </w:rPr>
              <w:t>38</w:t>
            </w:r>
          </w:p>
        </w:tc>
      </w:tr>
      <w:tr w:rsidR="00A13447" w:rsidRPr="00A13447" w:rsidTr="00A13447">
        <w:trPr>
          <w:trHeight w:val="20"/>
        </w:trPr>
        <w:tc>
          <w:tcPr>
            <w:tcW w:w="1418" w:type="dxa"/>
            <w:noWrap/>
            <w:hideMark/>
          </w:tcPr>
          <w:p w:rsidR="00A13447" w:rsidRPr="00A13447" w:rsidRDefault="00A13447" w:rsidP="00A13447">
            <w:pPr>
              <w:tabs>
                <w:tab w:val="left" w:pos="284"/>
              </w:tabs>
              <w:rPr>
                <w:rFonts w:ascii="Times New Roman" w:eastAsia="Calibri" w:hAnsi="Times New Roman" w:cs="Times New Roman"/>
                <w:sz w:val="12"/>
                <w:szCs w:val="12"/>
              </w:rPr>
            </w:pPr>
            <w:r w:rsidRPr="00A13447">
              <w:rPr>
                <w:rFonts w:ascii="Times New Roman" w:eastAsia="Calibri" w:hAnsi="Times New Roman" w:cs="Times New Roman"/>
                <w:sz w:val="12"/>
                <w:szCs w:val="12"/>
              </w:rPr>
              <w:t>1 11 09000 00 0000 120</w:t>
            </w:r>
          </w:p>
        </w:tc>
        <w:tc>
          <w:tcPr>
            <w:tcW w:w="5670" w:type="dxa"/>
            <w:hideMark/>
          </w:tcPr>
          <w:p w:rsidR="00A13447" w:rsidRPr="00A13447" w:rsidRDefault="00A13447" w:rsidP="00A13447">
            <w:pPr>
              <w:tabs>
                <w:tab w:val="left" w:pos="284"/>
              </w:tabs>
              <w:rPr>
                <w:rFonts w:ascii="Times New Roman" w:eastAsia="Calibri" w:hAnsi="Times New Roman" w:cs="Times New Roman"/>
                <w:sz w:val="12"/>
                <w:szCs w:val="12"/>
              </w:rPr>
            </w:pPr>
            <w:r w:rsidRPr="00A13447">
              <w:rPr>
                <w:rFonts w:ascii="Times New Roman" w:eastAsia="Calibri" w:hAnsi="Times New Roman" w:cs="Times New Roman"/>
                <w:sz w:val="12"/>
                <w:szCs w:val="12"/>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425" w:type="dxa"/>
            <w:noWrap/>
            <w:hideMark/>
          </w:tcPr>
          <w:p w:rsidR="00A13447" w:rsidRPr="00A13447" w:rsidRDefault="00A13447" w:rsidP="00A13447">
            <w:pPr>
              <w:tabs>
                <w:tab w:val="left" w:pos="284"/>
              </w:tabs>
              <w:rPr>
                <w:rFonts w:ascii="Times New Roman" w:eastAsia="Calibri" w:hAnsi="Times New Roman" w:cs="Times New Roman"/>
                <w:sz w:val="12"/>
                <w:szCs w:val="12"/>
              </w:rPr>
            </w:pPr>
            <w:r w:rsidRPr="00A13447">
              <w:rPr>
                <w:rFonts w:ascii="Times New Roman" w:eastAsia="Calibri" w:hAnsi="Times New Roman" w:cs="Times New Roman"/>
                <w:sz w:val="12"/>
                <w:szCs w:val="12"/>
              </w:rPr>
              <w:t>2</w:t>
            </w:r>
          </w:p>
        </w:tc>
      </w:tr>
      <w:tr w:rsidR="00A13447" w:rsidRPr="00A13447" w:rsidTr="00A13447">
        <w:trPr>
          <w:trHeight w:val="20"/>
        </w:trPr>
        <w:tc>
          <w:tcPr>
            <w:tcW w:w="1418" w:type="dxa"/>
            <w:noWrap/>
            <w:hideMark/>
          </w:tcPr>
          <w:p w:rsidR="00A13447" w:rsidRPr="00A13447" w:rsidRDefault="00A13447" w:rsidP="00A13447">
            <w:pPr>
              <w:tabs>
                <w:tab w:val="left" w:pos="284"/>
              </w:tabs>
              <w:rPr>
                <w:rFonts w:ascii="Times New Roman" w:eastAsia="Calibri" w:hAnsi="Times New Roman" w:cs="Times New Roman"/>
                <w:sz w:val="12"/>
                <w:szCs w:val="12"/>
              </w:rPr>
            </w:pPr>
            <w:r w:rsidRPr="00A13447">
              <w:rPr>
                <w:rFonts w:ascii="Times New Roman" w:eastAsia="Calibri" w:hAnsi="Times New Roman" w:cs="Times New Roman"/>
                <w:sz w:val="12"/>
                <w:szCs w:val="12"/>
              </w:rPr>
              <w:t>1 11 09045 00 0000 120</w:t>
            </w:r>
          </w:p>
        </w:tc>
        <w:tc>
          <w:tcPr>
            <w:tcW w:w="5670" w:type="dxa"/>
            <w:hideMark/>
          </w:tcPr>
          <w:p w:rsidR="00A13447" w:rsidRPr="00A13447" w:rsidRDefault="00A13447" w:rsidP="00A13447">
            <w:pPr>
              <w:tabs>
                <w:tab w:val="left" w:pos="284"/>
              </w:tabs>
              <w:rPr>
                <w:rFonts w:ascii="Times New Roman" w:eastAsia="Calibri" w:hAnsi="Times New Roman" w:cs="Times New Roman"/>
                <w:sz w:val="12"/>
                <w:szCs w:val="12"/>
              </w:rPr>
            </w:pPr>
            <w:r w:rsidRPr="00A13447">
              <w:rPr>
                <w:rFonts w:ascii="Times New Roman" w:eastAsia="Calibri" w:hAnsi="Times New Roman" w:cs="Times New Roman"/>
                <w:sz w:val="12"/>
                <w:szCs w:val="12"/>
              </w:rPr>
              <w:t xml:space="preserve">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w:t>
            </w:r>
            <w:r w:rsidRPr="00A13447">
              <w:rPr>
                <w:rFonts w:ascii="Times New Roman" w:eastAsia="Calibri" w:hAnsi="Times New Roman" w:cs="Times New Roman"/>
                <w:sz w:val="12"/>
                <w:szCs w:val="12"/>
              </w:rPr>
              <w:lastRenderedPageBreak/>
              <w:t>государственных и муниципальных унитарных предприятий, в том числе казенных)</w:t>
            </w:r>
          </w:p>
        </w:tc>
        <w:tc>
          <w:tcPr>
            <w:tcW w:w="425" w:type="dxa"/>
            <w:noWrap/>
            <w:hideMark/>
          </w:tcPr>
          <w:p w:rsidR="00A13447" w:rsidRPr="00A13447" w:rsidRDefault="00A13447" w:rsidP="00A13447">
            <w:pPr>
              <w:tabs>
                <w:tab w:val="left" w:pos="284"/>
              </w:tabs>
              <w:rPr>
                <w:rFonts w:ascii="Times New Roman" w:eastAsia="Calibri" w:hAnsi="Times New Roman" w:cs="Times New Roman"/>
                <w:sz w:val="12"/>
                <w:szCs w:val="12"/>
              </w:rPr>
            </w:pPr>
            <w:r w:rsidRPr="00A13447">
              <w:rPr>
                <w:rFonts w:ascii="Times New Roman" w:eastAsia="Calibri" w:hAnsi="Times New Roman" w:cs="Times New Roman"/>
                <w:sz w:val="12"/>
                <w:szCs w:val="12"/>
              </w:rPr>
              <w:t>2</w:t>
            </w:r>
          </w:p>
        </w:tc>
      </w:tr>
      <w:tr w:rsidR="00A13447" w:rsidRPr="00A13447" w:rsidTr="00A13447">
        <w:trPr>
          <w:trHeight w:val="20"/>
        </w:trPr>
        <w:tc>
          <w:tcPr>
            <w:tcW w:w="1418" w:type="dxa"/>
            <w:noWrap/>
            <w:hideMark/>
          </w:tcPr>
          <w:p w:rsidR="00A13447" w:rsidRPr="00A13447" w:rsidRDefault="00A13447" w:rsidP="00A13447">
            <w:pPr>
              <w:tabs>
                <w:tab w:val="left" w:pos="284"/>
              </w:tabs>
              <w:rPr>
                <w:rFonts w:ascii="Times New Roman" w:eastAsia="Calibri" w:hAnsi="Times New Roman" w:cs="Times New Roman"/>
                <w:bCs/>
                <w:sz w:val="12"/>
                <w:szCs w:val="12"/>
              </w:rPr>
            </w:pPr>
            <w:r w:rsidRPr="00A13447">
              <w:rPr>
                <w:rFonts w:ascii="Times New Roman" w:eastAsia="Calibri" w:hAnsi="Times New Roman" w:cs="Times New Roman"/>
                <w:bCs/>
                <w:sz w:val="12"/>
                <w:szCs w:val="12"/>
              </w:rPr>
              <w:t>2 00 00000 00 0000 000</w:t>
            </w:r>
          </w:p>
        </w:tc>
        <w:tc>
          <w:tcPr>
            <w:tcW w:w="5670" w:type="dxa"/>
            <w:noWrap/>
            <w:hideMark/>
          </w:tcPr>
          <w:p w:rsidR="00A13447" w:rsidRPr="00A13447" w:rsidRDefault="00A13447" w:rsidP="00A13447">
            <w:pPr>
              <w:tabs>
                <w:tab w:val="left" w:pos="284"/>
              </w:tabs>
              <w:rPr>
                <w:rFonts w:ascii="Times New Roman" w:eastAsia="Calibri" w:hAnsi="Times New Roman" w:cs="Times New Roman"/>
                <w:bCs/>
                <w:sz w:val="12"/>
                <w:szCs w:val="12"/>
              </w:rPr>
            </w:pPr>
            <w:r w:rsidRPr="00A13447">
              <w:rPr>
                <w:rFonts w:ascii="Times New Roman" w:eastAsia="Calibri" w:hAnsi="Times New Roman" w:cs="Times New Roman"/>
                <w:bCs/>
                <w:sz w:val="12"/>
                <w:szCs w:val="12"/>
              </w:rPr>
              <w:t>БЕЗВОЗМЕЗДНЫЕ ПОСТУПЛЕНИЯ</w:t>
            </w:r>
          </w:p>
        </w:tc>
        <w:tc>
          <w:tcPr>
            <w:tcW w:w="425" w:type="dxa"/>
            <w:noWrap/>
            <w:hideMark/>
          </w:tcPr>
          <w:p w:rsidR="00A13447" w:rsidRPr="00A13447" w:rsidRDefault="00A13447" w:rsidP="00A13447">
            <w:pPr>
              <w:tabs>
                <w:tab w:val="left" w:pos="284"/>
              </w:tabs>
              <w:rPr>
                <w:rFonts w:ascii="Times New Roman" w:eastAsia="Calibri" w:hAnsi="Times New Roman" w:cs="Times New Roman"/>
                <w:bCs/>
                <w:sz w:val="12"/>
                <w:szCs w:val="12"/>
              </w:rPr>
            </w:pPr>
            <w:r w:rsidRPr="00A13447">
              <w:rPr>
                <w:rFonts w:ascii="Times New Roman" w:eastAsia="Calibri" w:hAnsi="Times New Roman" w:cs="Times New Roman"/>
                <w:bCs/>
                <w:sz w:val="12"/>
                <w:szCs w:val="12"/>
              </w:rPr>
              <w:t>428</w:t>
            </w:r>
          </w:p>
        </w:tc>
      </w:tr>
      <w:tr w:rsidR="00A13447" w:rsidRPr="00A13447" w:rsidTr="00A13447">
        <w:trPr>
          <w:trHeight w:val="20"/>
        </w:trPr>
        <w:tc>
          <w:tcPr>
            <w:tcW w:w="1418" w:type="dxa"/>
            <w:noWrap/>
            <w:hideMark/>
          </w:tcPr>
          <w:p w:rsidR="00A13447" w:rsidRPr="00A13447" w:rsidRDefault="00A13447" w:rsidP="00A13447">
            <w:pPr>
              <w:tabs>
                <w:tab w:val="left" w:pos="284"/>
              </w:tabs>
              <w:rPr>
                <w:rFonts w:ascii="Times New Roman" w:eastAsia="Calibri" w:hAnsi="Times New Roman" w:cs="Times New Roman"/>
                <w:bCs/>
                <w:sz w:val="12"/>
                <w:szCs w:val="12"/>
              </w:rPr>
            </w:pPr>
            <w:r w:rsidRPr="00A13447">
              <w:rPr>
                <w:rFonts w:ascii="Times New Roman" w:eastAsia="Calibri" w:hAnsi="Times New Roman" w:cs="Times New Roman"/>
                <w:bCs/>
                <w:sz w:val="12"/>
                <w:szCs w:val="12"/>
              </w:rPr>
              <w:t>2 02 00000 00 0000 000</w:t>
            </w:r>
          </w:p>
        </w:tc>
        <w:tc>
          <w:tcPr>
            <w:tcW w:w="5670" w:type="dxa"/>
            <w:hideMark/>
          </w:tcPr>
          <w:p w:rsidR="00A13447" w:rsidRPr="00A13447" w:rsidRDefault="00A13447" w:rsidP="00A13447">
            <w:pPr>
              <w:tabs>
                <w:tab w:val="left" w:pos="284"/>
              </w:tabs>
              <w:rPr>
                <w:rFonts w:ascii="Times New Roman" w:eastAsia="Calibri" w:hAnsi="Times New Roman" w:cs="Times New Roman"/>
                <w:bCs/>
                <w:sz w:val="12"/>
                <w:szCs w:val="12"/>
              </w:rPr>
            </w:pPr>
            <w:r w:rsidRPr="00A13447">
              <w:rPr>
                <w:rFonts w:ascii="Times New Roman" w:eastAsia="Calibri" w:hAnsi="Times New Roman" w:cs="Times New Roman"/>
                <w:bCs/>
                <w:sz w:val="12"/>
                <w:szCs w:val="12"/>
              </w:rPr>
              <w:t>Безвозмездные поступления от других бюджетов бюджетной системы Российской Федерации</w:t>
            </w:r>
          </w:p>
        </w:tc>
        <w:tc>
          <w:tcPr>
            <w:tcW w:w="425" w:type="dxa"/>
            <w:noWrap/>
            <w:hideMark/>
          </w:tcPr>
          <w:p w:rsidR="00A13447" w:rsidRPr="00A13447" w:rsidRDefault="00A13447" w:rsidP="00A13447">
            <w:pPr>
              <w:tabs>
                <w:tab w:val="left" w:pos="284"/>
              </w:tabs>
              <w:rPr>
                <w:rFonts w:ascii="Times New Roman" w:eastAsia="Calibri" w:hAnsi="Times New Roman" w:cs="Times New Roman"/>
                <w:bCs/>
                <w:sz w:val="12"/>
                <w:szCs w:val="12"/>
              </w:rPr>
            </w:pPr>
            <w:r w:rsidRPr="00A13447">
              <w:rPr>
                <w:rFonts w:ascii="Times New Roman" w:eastAsia="Calibri" w:hAnsi="Times New Roman" w:cs="Times New Roman"/>
                <w:bCs/>
                <w:sz w:val="12"/>
                <w:szCs w:val="12"/>
              </w:rPr>
              <w:t>428</w:t>
            </w:r>
          </w:p>
        </w:tc>
      </w:tr>
      <w:tr w:rsidR="00A13447" w:rsidRPr="00A13447" w:rsidTr="00A13447">
        <w:trPr>
          <w:trHeight w:val="20"/>
        </w:trPr>
        <w:tc>
          <w:tcPr>
            <w:tcW w:w="1418" w:type="dxa"/>
            <w:noWrap/>
            <w:hideMark/>
          </w:tcPr>
          <w:p w:rsidR="00A13447" w:rsidRPr="00A13447" w:rsidRDefault="00A13447" w:rsidP="00A13447">
            <w:pPr>
              <w:tabs>
                <w:tab w:val="left" w:pos="284"/>
              </w:tabs>
              <w:rPr>
                <w:rFonts w:ascii="Times New Roman" w:eastAsia="Calibri" w:hAnsi="Times New Roman" w:cs="Times New Roman"/>
                <w:sz w:val="12"/>
                <w:szCs w:val="12"/>
              </w:rPr>
            </w:pPr>
            <w:r w:rsidRPr="00A13447">
              <w:rPr>
                <w:rFonts w:ascii="Times New Roman" w:eastAsia="Calibri" w:hAnsi="Times New Roman" w:cs="Times New Roman"/>
                <w:sz w:val="12"/>
                <w:szCs w:val="12"/>
              </w:rPr>
              <w:t>2 02 01000 00 0000 151</w:t>
            </w:r>
          </w:p>
        </w:tc>
        <w:tc>
          <w:tcPr>
            <w:tcW w:w="5670" w:type="dxa"/>
            <w:hideMark/>
          </w:tcPr>
          <w:p w:rsidR="00A13447" w:rsidRPr="00A13447" w:rsidRDefault="00A13447" w:rsidP="00A13447">
            <w:pPr>
              <w:tabs>
                <w:tab w:val="left" w:pos="284"/>
              </w:tabs>
              <w:rPr>
                <w:rFonts w:ascii="Times New Roman" w:eastAsia="Calibri" w:hAnsi="Times New Roman" w:cs="Times New Roman"/>
                <w:sz w:val="12"/>
                <w:szCs w:val="12"/>
              </w:rPr>
            </w:pPr>
            <w:r w:rsidRPr="00A13447">
              <w:rPr>
                <w:rFonts w:ascii="Times New Roman" w:eastAsia="Calibri" w:hAnsi="Times New Roman" w:cs="Times New Roman"/>
                <w:sz w:val="12"/>
                <w:szCs w:val="12"/>
              </w:rPr>
              <w:t>Дотации бюджетам субъектов  Российской Федерации и муниципальных образований</w:t>
            </w:r>
          </w:p>
        </w:tc>
        <w:tc>
          <w:tcPr>
            <w:tcW w:w="425" w:type="dxa"/>
            <w:noWrap/>
            <w:hideMark/>
          </w:tcPr>
          <w:p w:rsidR="00A13447" w:rsidRPr="00A13447" w:rsidRDefault="00A13447" w:rsidP="00A13447">
            <w:pPr>
              <w:tabs>
                <w:tab w:val="left" w:pos="284"/>
              </w:tabs>
              <w:rPr>
                <w:rFonts w:ascii="Times New Roman" w:eastAsia="Calibri" w:hAnsi="Times New Roman" w:cs="Times New Roman"/>
                <w:sz w:val="12"/>
                <w:szCs w:val="12"/>
              </w:rPr>
            </w:pPr>
            <w:r w:rsidRPr="00A13447">
              <w:rPr>
                <w:rFonts w:ascii="Times New Roman" w:eastAsia="Calibri" w:hAnsi="Times New Roman" w:cs="Times New Roman"/>
                <w:sz w:val="12"/>
                <w:szCs w:val="12"/>
              </w:rPr>
              <w:t>214</w:t>
            </w:r>
          </w:p>
        </w:tc>
      </w:tr>
      <w:tr w:rsidR="00A13447" w:rsidRPr="00A13447" w:rsidTr="00A13447">
        <w:trPr>
          <w:trHeight w:val="20"/>
        </w:trPr>
        <w:tc>
          <w:tcPr>
            <w:tcW w:w="1418" w:type="dxa"/>
            <w:noWrap/>
            <w:hideMark/>
          </w:tcPr>
          <w:p w:rsidR="00A13447" w:rsidRPr="00A13447" w:rsidRDefault="00A13447" w:rsidP="00A13447">
            <w:pPr>
              <w:tabs>
                <w:tab w:val="left" w:pos="284"/>
              </w:tabs>
              <w:rPr>
                <w:rFonts w:ascii="Times New Roman" w:eastAsia="Calibri" w:hAnsi="Times New Roman" w:cs="Times New Roman"/>
                <w:sz w:val="12"/>
                <w:szCs w:val="12"/>
              </w:rPr>
            </w:pPr>
            <w:r w:rsidRPr="00A13447">
              <w:rPr>
                <w:rFonts w:ascii="Times New Roman" w:eastAsia="Calibri" w:hAnsi="Times New Roman" w:cs="Times New Roman"/>
                <w:sz w:val="12"/>
                <w:szCs w:val="12"/>
              </w:rPr>
              <w:t>2 02 01001 00 0000 151</w:t>
            </w:r>
          </w:p>
        </w:tc>
        <w:tc>
          <w:tcPr>
            <w:tcW w:w="5670" w:type="dxa"/>
            <w:hideMark/>
          </w:tcPr>
          <w:p w:rsidR="00A13447" w:rsidRPr="00A13447" w:rsidRDefault="00A13447" w:rsidP="00A13447">
            <w:pPr>
              <w:tabs>
                <w:tab w:val="left" w:pos="284"/>
              </w:tabs>
              <w:rPr>
                <w:rFonts w:ascii="Times New Roman" w:eastAsia="Calibri" w:hAnsi="Times New Roman" w:cs="Times New Roman"/>
                <w:sz w:val="12"/>
                <w:szCs w:val="12"/>
              </w:rPr>
            </w:pPr>
            <w:r w:rsidRPr="00A13447">
              <w:rPr>
                <w:rFonts w:ascii="Times New Roman" w:eastAsia="Calibri" w:hAnsi="Times New Roman" w:cs="Times New Roman"/>
                <w:sz w:val="12"/>
                <w:szCs w:val="12"/>
              </w:rPr>
              <w:t>Дотации на выравнивание бюджетной обеспеченности</w:t>
            </w:r>
          </w:p>
        </w:tc>
        <w:tc>
          <w:tcPr>
            <w:tcW w:w="425" w:type="dxa"/>
            <w:noWrap/>
            <w:hideMark/>
          </w:tcPr>
          <w:p w:rsidR="00A13447" w:rsidRPr="00A13447" w:rsidRDefault="00A13447" w:rsidP="00A13447">
            <w:pPr>
              <w:tabs>
                <w:tab w:val="left" w:pos="284"/>
              </w:tabs>
              <w:rPr>
                <w:rFonts w:ascii="Times New Roman" w:eastAsia="Calibri" w:hAnsi="Times New Roman" w:cs="Times New Roman"/>
                <w:sz w:val="12"/>
                <w:szCs w:val="12"/>
              </w:rPr>
            </w:pPr>
            <w:r w:rsidRPr="00A13447">
              <w:rPr>
                <w:rFonts w:ascii="Times New Roman" w:eastAsia="Calibri" w:hAnsi="Times New Roman" w:cs="Times New Roman"/>
                <w:sz w:val="12"/>
                <w:szCs w:val="12"/>
              </w:rPr>
              <w:t>214</w:t>
            </w:r>
          </w:p>
        </w:tc>
      </w:tr>
      <w:tr w:rsidR="00A13447" w:rsidRPr="00A13447" w:rsidTr="00A13447">
        <w:trPr>
          <w:trHeight w:val="20"/>
        </w:trPr>
        <w:tc>
          <w:tcPr>
            <w:tcW w:w="1418" w:type="dxa"/>
            <w:noWrap/>
            <w:hideMark/>
          </w:tcPr>
          <w:p w:rsidR="00A13447" w:rsidRPr="00A13447" w:rsidRDefault="00A13447" w:rsidP="00A13447">
            <w:pPr>
              <w:tabs>
                <w:tab w:val="left" w:pos="284"/>
              </w:tabs>
              <w:rPr>
                <w:rFonts w:ascii="Times New Roman" w:eastAsia="Calibri" w:hAnsi="Times New Roman" w:cs="Times New Roman"/>
                <w:sz w:val="12"/>
                <w:szCs w:val="12"/>
              </w:rPr>
            </w:pPr>
            <w:r w:rsidRPr="00A13447">
              <w:rPr>
                <w:rFonts w:ascii="Times New Roman" w:eastAsia="Calibri" w:hAnsi="Times New Roman" w:cs="Times New Roman"/>
                <w:sz w:val="12"/>
                <w:szCs w:val="12"/>
              </w:rPr>
              <w:t>2 02 01001 10 0000 151</w:t>
            </w:r>
          </w:p>
        </w:tc>
        <w:tc>
          <w:tcPr>
            <w:tcW w:w="5670" w:type="dxa"/>
            <w:hideMark/>
          </w:tcPr>
          <w:p w:rsidR="00A13447" w:rsidRPr="00A13447" w:rsidRDefault="00A13447" w:rsidP="00A13447">
            <w:pPr>
              <w:tabs>
                <w:tab w:val="left" w:pos="284"/>
              </w:tabs>
              <w:rPr>
                <w:rFonts w:ascii="Times New Roman" w:eastAsia="Calibri" w:hAnsi="Times New Roman" w:cs="Times New Roman"/>
                <w:sz w:val="12"/>
                <w:szCs w:val="12"/>
              </w:rPr>
            </w:pPr>
            <w:r w:rsidRPr="00A13447">
              <w:rPr>
                <w:rFonts w:ascii="Times New Roman" w:eastAsia="Calibri" w:hAnsi="Times New Roman" w:cs="Times New Roman"/>
                <w:sz w:val="12"/>
                <w:szCs w:val="12"/>
              </w:rPr>
              <w:t>Дотации бюджетам поселений на выравнивание бюджетной обеспеченности</w:t>
            </w:r>
          </w:p>
        </w:tc>
        <w:tc>
          <w:tcPr>
            <w:tcW w:w="425" w:type="dxa"/>
            <w:noWrap/>
            <w:hideMark/>
          </w:tcPr>
          <w:p w:rsidR="00A13447" w:rsidRPr="00A13447" w:rsidRDefault="00A13447" w:rsidP="00A13447">
            <w:pPr>
              <w:tabs>
                <w:tab w:val="left" w:pos="284"/>
              </w:tabs>
              <w:rPr>
                <w:rFonts w:ascii="Times New Roman" w:eastAsia="Calibri" w:hAnsi="Times New Roman" w:cs="Times New Roman"/>
                <w:sz w:val="12"/>
                <w:szCs w:val="12"/>
              </w:rPr>
            </w:pPr>
            <w:r w:rsidRPr="00A13447">
              <w:rPr>
                <w:rFonts w:ascii="Times New Roman" w:eastAsia="Calibri" w:hAnsi="Times New Roman" w:cs="Times New Roman"/>
                <w:sz w:val="12"/>
                <w:szCs w:val="12"/>
              </w:rPr>
              <w:t>214</w:t>
            </w:r>
          </w:p>
        </w:tc>
      </w:tr>
      <w:tr w:rsidR="00A13447" w:rsidRPr="00A13447" w:rsidTr="00A13447">
        <w:trPr>
          <w:trHeight w:val="20"/>
        </w:trPr>
        <w:tc>
          <w:tcPr>
            <w:tcW w:w="1418" w:type="dxa"/>
            <w:noWrap/>
            <w:hideMark/>
          </w:tcPr>
          <w:p w:rsidR="00A13447" w:rsidRPr="00A13447" w:rsidRDefault="00A13447" w:rsidP="00A13447">
            <w:pPr>
              <w:tabs>
                <w:tab w:val="left" w:pos="284"/>
              </w:tabs>
              <w:rPr>
                <w:rFonts w:ascii="Times New Roman" w:eastAsia="Calibri" w:hAnsi="Times New Roman" w:cs="Times New Roman"/>
                <w:sz w:val="12"/>
                <w:szCs w:val="12"/>
              </w:rPr>
            </w:pPr>
            <w:r w:rsidRPr="00A13447">
              <w:rPr>
                <w:rFonts w:ascii="Times New Roman" w:eastAsia="Calibri" w:hAnsi="Times New Roman" w:cs="Times New Roman"/>
                <w:sz w:val="12"/>
                <w:szCs w:val="12"/>
              </w:rPr>
              <w:t>2 02 02000 00 0000 151</w:t>
            </w:r>
          </w:p>
        </w:tc>
        <w:tc>
          <w:tcPr>
            <w:tcW w:w="5670" w:type="dxa"/>
            <w:hideMark/>
          </w:tcPr>
          <w:p w:rsidR="00A13447" w:rsidRPr="00A13447" w:rsidRDefault="00A13447" w:rsidP="00A13447">
            <w:pPr>
              <w:tabs>
                <w:tab w:val="left" w:pos="284"/>
              </w:tabs>
              <w:rPr>
                <w:rFonts w:ascii="Times New Roman" w:eastAsia="Calibri" w:hAnsi="Times New Roman" w:cs="Times New Roman"/>
                <w:sz w:val="12"/>
                <w:szCs w:val="12"/>
              </w:rPr>
            </w:pPr>
            <w:r w:rsidRPr="00A13447">
              <w:rPr>
                <w:rFonts w:ascii="Times New Roman" w:eastAsia="Calibri" w:hAnsi="Times New Roman" w:cs="Times New Roman"/>
                <w:sz w:val="12"/>
                <w:szCs w:val="12"/>
              </w:rPr>
              <w:t>Субсидии бюджетам субъектов РФ и муниципальных образований (межбюджетные субсидии)</w:t>
            </w:r>
          </w:p>
        </w:tc>
        <w:tc>
          <w:tcPr>
            <w:tcW w:w="425" w:type="dxa"/>
            <w:noWrap/>
            <w:hideMark/>
          </w:tcPr>
          <w:p w:rsidR="00A13447" w:rsidRPr="00A13447" w:rsidRDefault="00A13447" w:rsidP="00A13447">
            <w:pPr>
              <w:tabs>
                <w:tab w:val="left" w:pos="284"/>
              </w:tabs>
              <w:rPr>
                <w:rFonts w:ascii="Times New Roman" w:eastAsia="Calibri" w:hAnsi="Times New Roman" w:cs="Times New Roman"/>
                <w:sz w:val="12"/>
                <w:szCs w:val="12"/>
              </w:rPr>
            </w:pPr>
            <w:r w:rsidRPr="00A13447">
              <w:rPr>
                <w:rFonts w:ascii="Times New Roman" w:eastAsia="Calibri" w:hAnsi="Times New Roman" w:cs="Times New Roman"/>
                <w:sz w:val="12"/>
                <w:szCs w:val="12"/>
              </w:rPr>
              <w:t>148</w:t>
            </w:r>
          </w:p>
        </w:tc>
      </w:tr>
      <w:tr w:rsidR="00A13447" w:rsidRPr="00A13447" w:rsidTr="00A13447">
        <w:trPr>
          <w:trHeight w:val="20"/>
        </w:trPr>
        <w:tc>
          <w:tcPr>
            <w:tcW w:w="1418" w:type="dxa"/>
            <w:noWrap/>
            <w:hideMark/>
          </w:tcPr>
          <w:p w:rsidR="00A13447" w:rsidRPr="00A13447" w:rsidRDefault="00A13447" w:rsidP="00A13447">
            <w:pPr>
              <w:tabs>
                <w:tab w:val="left" w:pos="284"/>
              </w:tabs>
              <w:rPr>
                <w:rFonts w:ascii="Times New Roman" w:eastAsia="Calibri" w:hAnsi="Times New Roman" w:cs="Times New Roman"/>
                <w:sz w:val="12"/>
                <w:szCs w:val="12"/>
              </w:rPr>
            </w:pPr>
            <w:r w:rsidRPr="00A13447">
              <w:rPr>
                <w:rFonts w:ascii="Times New Roman" w:eastAsia="Calibri" w:hAnsi="Times New Roman" w:cs="Times New Roman"/>
                <w:sz w:val="12"/>
                <w:szCs w:val="12"/>
              </w:rPr>
              <w:t>2 02 02999 00 0000 151</w:t>
            </w:r>
          </w:p>
        </w:tc>
        <w:tc>
          <w:tcPr>
            <w:tcW w:w="5670" w:type="dxa"/>
            <w:hideMark/>
          </w:tcPr>
          <w:p w:rsidR="00A13447" w:rsidRPr="00A13447" w:rsidRDefault="00A13447" w:rsidP="00A13447">
            <w:pPr>
              <w:tabs>
                <w:tab w:val="left" w:pos="284"/>
              </w:tabs>
              <w:rPr>
                <w:rFonts w:ascii="Times New Roman" w:eastAsia="Calibri" w:hAnsi="Times New Roman" w:cs="Times New Roman"/>
                <w:sz w:val="12"/>
                <w:szCs w:val="12"/>
              </w:rPr>
            </w:pPr>
            <w:r w:rsidRPr="00A13447">
              <w:rPr>
                <w:rFonts w:ascii="Times New Roman" w:eastAsia="Calibri" w:hAnsi="Times New Roman" w:cs="Times New Roman"/>
                <w:sz w:val="12"/>
                <w:szCs w:val="12"/>
              </w:rPr>
              <w:t>Прочие субсидии</w:t>
            </w:r>
          </w:p>
        </w:tc>
        <w:tc>
          <w:tcPr>
            <w:tcW w:w="425" w:type="dxa"/>
            <w:noWrap/>
            <w:hideMark/>
          </w:tcPr>
          <w:p w:rsidR="00A13447" w:rsidRPr="00A13447" w:rsidRDefault="00A13447" w:rsidP="00A13447">
            <w:pPr>
              <w:tabs>
                <w:tab w:val="left" w:pos="284"/>
              </w:tabs>
              <w:rPr>
                <w:rFonts w:ascii="Times New Roman" w:eastAsia="Calibri" w:hAnsi="Times New Roman" w:cs="Times New Roman"/>
                <w:sz w:val="12"/>
                <w:szCs w:val="12"/>
              </w:rPr>
            </w:pPr>
            <w:r w:rsidRPr="00A13447">
              <w:rPr>
                <w:rFonts w:ascii="Times New Roman" w:eastAsia="Calibri" w:hAnsi="Times New Roman" w:cs="Times New Roman"/>
                <w:sz w:val="12"/>
                <w:szCs w:val="12"/>
              </w:rPr>
              <w:t>148</w:t>
            </w:r>
          </w:p>
        </w:tc>
      </w:tr>
      <w:tr w:rsidR="00A13447" w:rsidRPr="00A13447" w:rsidTr="00A13447">
        <w:trPr>
          <w:trHeight w:val="20"/>
        </w:trPr>
        <w:tc>
          <w:tcPr>
            <w:tcW w:w="1418" w:type="dxa"/>
            <w:noWrap/>
            <w:hideMark/>
          </w:tcPr>
          <w:p w:rsidR="00A13447" w:rsidRPr="00A13447" w:rsidRDefault="00A13447" w:rsidP="00A13447">
            <w:pPr>
              <w:tabs>
                <w:tab w:val="left" w:pos="284"/>
              </w:tabs>
              <w:rPr>
                <w:rFonts w:ascii="Times New Roman" w:eastAsia="Calibri" w:hAnsi="Times New Roman" w:cs="Times New Roman"/>
                <w:sz w:val="12"/>
                <w:szCs w:val="12"/>
              </w:rPr>
            </w:pPr>
            <w:r w:rsidRPr="00A13447">
              <w:rPr>
                <w:rFonts w:ascii="Times New Roman" w:eastAsia="Calibri" w:hAnsi="Times New Roman" w:cs="Times New Roman"/>
                <w:sz w:val="12"/>
                <w:szCs w:val="12"/>
              </w:rPr>
              <w:t>2 02 02999 10 0000 151</w:t>
            </w:r>
          </w:p>
        </w:tc>
        <w:tc>
          <w:tcPr>
            <w:tcW w:w="5670" w:type="dxa"/>
            <w:hideMark/>
          </w:tcPr>
          <w:p w:rsidR="00A13447" w:rsidRPr="00A13447" w:rsidRDefault="00A13447" w:rsidP="00A13447">
            <w:pPr>
              <w:tabs>
                <w:tab w:val="left" w:pos="284"/>
              </w:tabs>
              <w:rPr>
                <w:rFonts w:ascii="Times New Roman" w:eastAsia="Calibri" w:hAnsi="Times New Roman" w:cs="Times New Roman"/>
                <w:sz w:val="12"/>
                <w:szCs w:val="12"/>
              </w:rPr>
            </w:pPr>
            <w:r w:rsidRPr="00A13447">
              <w:rPr>
                <w:rFonts w:ascii="Times New Roman" w:eastAsia="Calibri" w:hAnsi="Times New Roman" w:cs="Times New Roman"/>
                <w:sz w:val="12"/>
                <w:szCs w:val="12"/>
              </w:rPr>
              <w:t>Прочие субсидии бюджетам поселений</w:t>
            </w:r>
          </w:p>
        </w:tc>
        <w:tc>
          <w:tcPr>
            <w:tcW w:w="425" w:type="dxa"/>
            <w:noWrap/>
            <w:hideMark/>
          </w:tcPr>
          <w:p w:rsidR="00A13447" w:rsidRPr="00A13447" w:rsidRDefault="00A13447" w:rsidP="00A13447">
            <w:pPr>
              <w:tabs>
                <w:tab w:val="left" w:pos="284"/>
              </w:tabs>
              <w:rPr>
                <w:rFonts w:ascii="Times New Roman" w:eastAsia="Calibri" w:hAnsi="Times New Roman" w:cs="Times New Roman"/>
                <w:sz w:val="12"/>
                <w:szCs w:val="12"/>
              </w:rPr>
            </w:pPr>
            <w:r w:rsidRPr="00A13447">
              <w:rPr>
                <w:rFonts w:ascii="Times New Roman" w:eastAsia="Calibri" w:hAnsi="Times New Roman" w:cs="Times New Roman"/>
                <w:sz w:val="12"/>
                <w:szCs w:val="12"/>
              </w:rPr>
              <w:t>148</w:t>
            </w:r>
          </w:p>
        </w:tc>
      </w:tr>
      <w:tr w:rsidR="00A13447" w:rsidRPr="00A13447" w:rsidTr="00A13447">
        <w:trPr>
          <w:trHeight w:val="20"/>
        </w:trPr>
        <w:tc>
          <w:tcPr>
            <w:tcW w:w="1418" w:type="dxa"/>
            <w:noWrap/>
            <w:hideMark/>
          </w:tcPr>
          <w:p w:rsidR="00A13447" w:rsidRPr="00A13447" w:rsidRDefault="00A13447" w:rsidP="00A13447">
            <w:pPr>
              <w:tabs>
                <w:tab w:val="left" w:pos="284"/>
              </w:tabs>
              <w:rPr>
                <w:rFonts w:ascii="Times New Roman" w:eastAsia="Calibri" w:hAnsi="Times New Roman" w:cs="Times New Roman"/>
                <w:sz w:val="12"/>
                <w:szCs w:val="12"/>
              </w:rPr>
            </w:pPr>
            <w:r w:rsidRPr="00A13447">
              <w:rPr>
                <w:rFonts w:ascii="Times New Roman" w:eastAsia="Calibri" w:hAnsi="Times New Roman" w:cs="Times New Roman"/>
                <w:sz w:val="12"/>
                <w:szCs w:val="12"/>
              </w:rPr>
              <w:t>2 02 03000 00 0000 151</w:t>
            </w:r>
          </w:p>
        </w:tc>
        <w:tc>
          <w:tcPr>
            <w:tcW w:w="5670" w:type="dxa"/>
            <w:hideMark/>
          </w:tcPr>
          <w:p w:rsidR="00A13447" w:rsidRPr="00A13447" w:rsidRDefault="00A13447" w:rsidP="00A13447">
            <w:pPr>
              <w:tabs>
                <w:tab w:val="left" w:pos="284"/>
              </w:tabs>
              <w:rPr>
                <w:rFonts w:ascii="Times New Roman" w:eastAsia="Calibri" w:hAnsi="Times New Roman" w:cs="Times New Roman"/>
                <w:sz w:val="12"/>
                <w:szCs w:val="12"/>
              </w:rPr>
            </w:pPr>
            <w:r w:rsidRPr="00A13447">
              <w:rPr>
                <w:rFonts w:ascii="Times New Roman" w:eastAsia="Calibri" w:hAnsi="Times New Roman" w:cs="Times New Roman"/>
                <w:sz w:val="12"/>
                <w:szCs w:val="12"/>
              </w:rPr>
              <w:t>Субвенции бюджетам субъектов Российской Федерации и муниципальных образований</w:t>
            </w:r>
          </w:p>
        </w:tc>
        <w:tc>
          <w:tcPr>
            <w:tcW w:w="425" w:type="dxa"/>
            <w:noWrap/>
            <w:hideMark/>
          </w:tcPr>
          <w:p w:rsidR="00A13447" w:rsidRPr="00A13447" w:rsidRDefault="00A13447" w:rsidP="00A13447">
            <w:pPr>
              <w:tabs>
                <w:tab w:val="left" w:pos="284"/>
              </w:tabs>
              <w:rPr>
                <w:rFonts w:ascii="Times New Roman" w:eastAsia="Calibri" w:hAnsi="Times New Roman" w:cs="Times New Roman"/>
                <w:sz w:val="12"/>
                <w:szCs w:val="12"/>
              </w:rPr>
            </w:pPr>
            <w:r w:rsidRPr="00A13447">
              <w:rPr>
                <w:rFonts w:ascii="Times New Roman" w:eastAsia="Calibri" w:hAnsi="Times New Roman" w:cs="Times New Roman"/>
                <w:sz w:val="12"/>
                <w:szCs w:val="12"/>
              </w:rPr>
              <w:t>66</w:t>
            </w:r>
          </w:p>
        </w:tc>
      </w:tr>
      <w:tr w:rsidR="00A13447" w:rsidRPr="00A13447" w:rsidTr="00A13447">
        <w:trPr>
          <w:trHeight w:val="20"/>
        </w:trPr>
        <w:tc>
          <w:tcPr>
            <w:tcW w:w="1418" w:type="dxa"/>
            <w:noWrap/>
            <w:hideMark/>
          </w:tcPr>
          <w:p w:rsidR="00A13447" w:rsidRPr="00A13447" w:rsidRDefault="00A13447" w:rsidP="00A13447">
            <w:pPr>
              <w:tabs>
                <w:tab w:val="left" w:pos="284"/>
              </w:tabs>
              <w:rPr>
                <w:rFonts w:ascii="Times New Roman" w:eastAsia="Calibri" w:hAnsi="Times New Roman" w:cs="Times New Roman"/>
                <w:sz w:val="12"/>
                <w:szCs w:val="12"/>
              </w:rPr>
            </w:pPr>
            <w:r w:rsidRPr="00A13447">
              <w:rPr>
                <w:rFonts w:ascii="Times New Roman" w:eastAsia="Calibri" w:hAnsi="Times New Roman" w:cs="Times New Roman"/>
                <w:sz w:val="12"/>
                <w:szCs w:val="12"/>
              </w:rPr>
              <w:t>2 02 03015 00 0000 151</w:t>
            </w:r>
          </w:p>
        </w:tc>
        <w:tc>
          <w:tcPr>
            <w:tcW w:w="5670" w:type="dxa"/>
            <w:hideMark/>
          </w:tcPr>
          <w:p w:rsidR="00A13447" w:rsidRPr="00A13447" w:rsidRDefault="00A13447" w:rsidP="00A13447">
            <w:pPr>
              <w:tabs>
                <w:tab w:val="left" w:pos="284"/>
              </w:tabs>
              <w:rPr>
                <w:rFonts w:ascii="Times New Roman" w:eastAsia="Calibri" w:hAnsi="Times New Roman" w:cs="Times New Roman"/>
                <w:sz w:val="12"/>
                <w:szCs w:val="12"/>
              </w:rPr>
            </w:pPr>
            <w:r w:rsidRPr="00A13447">
              <w:rPr>
                <w:rFonts w:ascii="Times New Roman" w:eastAsia="Calibri" w:hAnsi="Times New Roman" w:cs="Times New Roman"/>
                <w:sz w:val="12"/>
                <w:szCs w:val="12"/>
              </w:rPr>
              <w:t>Субвенции бюджетам на осуществление первичного воинского учета на территориях, где отсутствуют военные комиссариаты</w:t>
            </w:r>
          </w:p>
        </w:tc>
        <w:tc>
          <w:tcPr>
            <w:tcW w:w="425" w:type="dxa"/>
            <w:noWrap/>
            <w:hideMark/>
          </w:tcPr>
          <w:p w:rsidR="00A13447" w:rsidRPr="00A13447" w:rsidRDefault="00A13447" w:rsidP="00A13447">
            <w:pPr>
              <w:tabs>
                <w:tab w:val="left" w:pos="284"/>
              </w:tabs>
              <w:rPr>
                <w:rFonts w:ascii="Times New Roman" w:eastAsia="Calibri" w:hAnsi="Times New Roman" w:cs="Times New Roman"/>
                <w:sz w:val="12"/>
                <w:szCs w:val="12"/>
              </w:rPr>
            </w:pPr>
            <w:r w:rsidRPr="00A13447">
              <w:rPr>
                <w:rFonts w:ascii="Times New Roman" w:eastAsia="Calibri" w:hAnsi="Times New Roman" w:cs="Times New Roman"/>
                <w:sz w:val="12"/>
                <w:szCs w:val="12"/>
              </w:rPr>
              <w:t>66</w:t>
            </w:r>
          </w:p>
        </w:tc>
      </w:tr>
      <w:tr w:rsidR="00A13447" w:rsidRPr="00A13447" w:rsidTr="00A13447">
        <w:trPr>
          <w:trHeight w:val="20"/>
        </w:trPr>
        <w:tc>
          <w:tcPr>
            <w:tcW w:w="1418" w:type="dxa"/>
            <w:noWrap/>
            <w:hideMark/>
          </w:tcPr>
          <w:p w:rsidR="00A13447" w:rsidRPr="00A13447" w:rsidRDefault="00A13447" w:rsidP="00A13447">
            <w:pPr>
              <w:tabs>
                <w:tab w:val="left" w:pos="284"/>
              </w:tabs>
              <w:rPr>
                <w:rFonts w:ascii="Times New Roman" w:eastAsia="Calibri" w:hAnsi="Times New Roman" w:cs="Times New Roman"/>
                <w:sz w:val="12"/>
                <w:szCs w:val="12"/>
              </w:rPr>
            </w:pPr>
            <w:r w:rsidRPr="00A13447">
              <w:rPr>
                <w:rFonts w:ascii="Times New Roman" w:eastAsia="Calibri" w:hAnsi="Times New Roman" w:cs="Times New Roman"/>
                <w:sz w:val="12"/>
                <w:szCs w:val="12"/>
              </w:rPr>
              <w:t>2 02 03015 10 0000 151</w:t>
            </w:r>
          </w:p>
        </w:tc>
        <w:tc>
          <w:tcPr>
            <w:tcW w:w="5670" w:type="dxa"/>
            <w:hideMark/>
          </w:tcPr>
          <w:p w:rsidR="00A13447" w:rsidRPr="00A13447" w:rsidRDefault="00A13447" w:rsidP="00A13447">
            <w:pPr>
              <w:tabs>
                <w:tab w:val="left" w:pos="284"/>
              </w:tabs>
              <w:rPr>
                <w:rFonts w:ascii="Times New Roman" w:eastAsia="Calibri" w:hAnsi="Times New Roman" w:cs="Times New Roman"/>
                <w:sz w:val="12"/>
                <w:szCs w:val="12"/>
              </w:rPr>
            </w:pPr>
            <w:r w:rsidRPr="00A13447">
              <w:rPr>
                <w:rFonts w:ascii="Times New Roman" w:eastAsia="Calibri" w:hAnsi="Times New Roman" w:cs="Times New Roman"/>
                <w:sz w:val="12"/>
                <w:szCs w:val="12"/>
              </w:rPr>
              <w:t>Субвенции бюджетам поселений на осуществление первичного воинского учета на территориях, где отсутствуют военные комиссариаты</w:t>
            </w:r>
          </w:p>
        </w:tc>
        <w:tc>
          <w:tcPr>
            <w:tcW w:w="425" w:type="dxa"/>
            <w:noWrap/>
            <w:hideMark/>
          </w:tcPr>
          <w:p w:rsidR="00A13447" w:rsidRPr="00A13447" w:rsidRDefault="00A13447" w:rsidP="00A13447">
            <w:pPr>
              <w:tabs>
                <w:tab w:val="left" w:pos="284"/>
              </w:tabs>
              <w:rPr>
                <w:rFonts w:ascii="Times New Roman" w:eastAsia="Calibri" w:hAnsi="Times New Roman" w:cs="Times New Roman"/>
                <w:sz w:val="12"/>
                <w:szCs w:val="12"/>
              </w:rPr>
            </w:pPr>
            <w:r w:rsidRPr="00A13447">
              <w:rPr>
                <w:rFonts w:ascii="Times New Roman" w:eastAsia="Calibri" w:hAnsi="Times New Roman" w:cs="Times New Roman"/>
                <w:sz w:val="12"/>
                <w:szCs w:val="12"/>
              </w:rPr>
              <w:t>66</w:t>
            </w:r>
          </w:p>
        </w:tc>
      </w:tr>
      <w:tr w:rsidR="00A13447" w:rsidRPr="00A13447" w:rsidTr="00A13447">
        <w:trPr>
          <w:trHeight w:val="20"/>
        </w:trPr>
        <w:tc>
          <w:tcPr>
            <w:tcW w:w="1418" w:type="dxa"/>
            <w:hideMark/>
          </w:tcPr>
          <w:p w:rsidR="00A13447" w:rsidRPr="00A13447" w:rsidRDefault="00A13447" w:rsidP="00A13447">
            <w:pPr>
              <w:tabs>
                <w:tab w:val="left" w:pos="284"/>
              </w:tabs>
              <w:rPr>
                <w:rFonts w:ascii="Times New Roman" w:eastAsia="Calibri" w:hAnsi="Times New Roman" w:cs="Times New Roman"/>
                <w:bCs/>
                <w:sz w:val="12"/>
                <w:szCs w:val="12"/>
              </w:rPr>
            </w:pPr>
          </w:p>
        </w:tc>
        <w:tc>
          <w:tcPr>
            <w:tcW w:w="5670" w:type="dxa"/>
            <w:hideMark/>
          </w:tcPr>
          <w:p w:rsidR="00A13447" w:rsidRPr="00A13447" w:rsidRDefault="00A13447" w:rsidP="00A13447">
            <w:pPr>
              <w:tabs>
                <w:tab w:val="left" w:pos="284"/>
              </w:tabs>
              <w:rPr>
                <w:rFonts w:ascii="Times New Roman" w:eastAsia="Calibri" w:hAnsi="Times New Roman" w:cs="Times New Roman"/>
                <w:bCs/>
                <w:sz w:val="12"/>
                <w:szCs w:val="12"/>
              </w:rPr>
            </w:pPr>
            <w:r w:rsidRPr="00A13447">
              <w:rPr>
                <w:rFonts w:ascii="Times New Roman" w:eastAsia="Calibri" w:hAnsi="Times New Roman" w:cs="Times New Roman"/>
                <w:bCs/>
                <w:sz w:val="12"/>
                <w:szCs w:val="12"/>
              </w:rPr>
              <w:t>ВСЕГО ДОХОДОВ</w:t>
            </w:r>
          </w:p>
        </w:tc>
        <w:tc>
          <w:tcPr>
            <w:tcW w:w="425" w:type="dxa"/>
            <w:noWrap/>
            <w:hideMark/>
          </w:tcPr>
          <w:p w:rsidR="00A13447" w:rsidRPr="00A13447" w:rsidRDefault="00A13447" w:rsidP="00A13447">
            <w:pPr>
              <w:tabs>
                <w:tab w:val="left" w:pos="284"/>
              </w:tabs>
              <w:rPr>
                <w:rFonts w:ascii="Times New Roman" w:eastAsia="Calibri" w:hAnsi="Times New Roman" w:cs="Times New Roman"/>
                <w:bCs/>
                <w:sz w:val="10"/>
                <w:szCs w:val="10"/>
              </w:rPr>
            </w:pPr>
            <w:r w:rsidRPr="00A13447">
              <w:rPr>
                <w:rFonts w:ascii="Times New Roman" w:eastAsia="Calibri" w:hAnsi="Times New Roman" w:cs="Times New Roman"/>
                <w:bCs/>
                <w:sz w:val="10"/>
                <w:szCs w:val="10"/>
              </w:rPr>
              <w:t>1191</w:t>
            </w:r>
          </w:p>
        </w:tc>
      </w:tr>
    </w:tbl>
    <w:p w:rsidR="00BA2194" w:rsidRPr="0015017C" w:rsidRDefault="00BA2194" w:rsidP="00BA2194">
      <w:pPr>
        <w:spacing w:after="0" w:line="240" w:lineRule="auto"/>
        <w:jc w:val="right"/>
        <w:rPr>
          <w:rFonts w:ascii="Times New Roman" w:hAnsi="Times New Roman"/>
          <w:i/>
          <w:sz w:val="12"/>
          <w:szCs w:val="12"/>
        </w:rPr>
      </w:pPr>
      <w:r w:rsidRPr="0015017C">
        <w:rPr>
          <w:rFonts w:ascii="Times New Roman" w:hAnsi="Times New Roman"/>
          <w:i/>
          <w:sz w:val="12"/>
          <w:szCs w:val="12"/>
        </w:rPr>
        <w:t>Приложение</w:t>
      </w:r>
      <w:r>
        <w:rPr>
          <w:rFonts w:ascii="Times New Roman" w:hAnsi="Times New Roman"/>
          <w:i/>
          <w:sz w:val="12"/>
          <w:szCs w:val="12"/>
        </w:rPr>
        <w:t xml:space="preserve"> №2</w:t>
      </w:r>
    </w:p>
    <w:p w:rsidR="00BA2194" w:rsidRPr="0015017C" w:rsidRDefault="00BA2194" w:rsidP="00BA2194">
      <w:pPr>
        <w:tabs>
          <w:tab w:val="left" w:pos="7371"/>
        </w:tabs>
        <w:spacing w:after="0" w:line="240" w:lineRule="auto"/>
        <w:ind w:left="-142"/>
        <w:jc w:val="right"/>
        <w:rPr>
          <w:rFonts w:ascii="Times New Roman" w:hAnsi="Times New Roman"/>
          <w:i/>
          <w:sz w:val="12"/>
          <w:szCs w:val="12"/>
        </w:rPr>
      </w:pPr>
      <w:r w:rsidRPr="0015017C">
        <w:rPr>
          <w:rFonts w:ascii="Times New Roman" w:hAnsi="Times New Roman"/>
          <w:i/>
          <w:sz w:val="12"/>
          <w:szCs w:val="12"/>
        </w:rPr>
        <w:t>к постановлению администрации</w:t>
      </w:r>
      <w:r>
        <w:rPr>
          <w:rFonts w:ascii="Times New Roman" w:hAnsi="Times New Roman"/>
          <w:i/>
          <w:sz w:val="12"/>
          <w:szCs w:val="12"/>
        </w:rPr>
        <w:t xml:space="preserve"> сельского поселения Черновка</w:t>
      </w:r>
    </w:p>
    <w:p w:rsidR="00BA2194" w:rsidRPr="0015017C" w:rsidRDefault="00BA2194" w:rsidP="00BA2194">
      <w:pPr>
        <w:spacing w:after="0" w:line="240" w:lineRule="auto"/>
        <w:jc w:val="right"/>
        <w:rPr>
          <w:rFonts w:ascii="Times New Roman" w:hAnsi="Times New Roman"/>
          <w:i/>
          <w:sz w:val="12"/>
          <w:szCs w:val="12"/>
        </w:rPr>
      </w:pPr>
      <w:r w:rsidRPr="0015017C">
        <w:rPr>
          <w:rFonts w:ascii="Times New Roman" w:hAnsi="Times New Roman"/>
          <w:i/>
          <w:sz w:val="12"/>
          <w:szCs w:val="12"/>
        </w:rPr>
        <w:t>муниципального района Сергиевский Самарской области</w:t>
      </w:r>
    </w:p>
    <w:p w:rsidR="00BA2194" w:rsidRDefault="00BA2194" w:rsidP="00BA2194">
      <w:pPr>
        <w:tabs>
          <w:tab w:val="left" w:pos="284"/>
        </w:tabs>
        <w:spacing w:after="0" w:line="240" w:lineRule="auto"/>
        <w:jc w:val="right"/>
        <w:rPr>
          <w:rFonts w:ascii="Times New Roman" w:eastAsia="Calibri" w:hAnsi="Times New Roman" w:cs="Times New Roman"/>
          <w:sz w:val="12"/>
          <w:szCs w:val="12"/>
        </w:rPr>
      </w:pPr>
      <w:r w:rsidRPr="0015017C">
        <w:rPr>
          <w:rFonts w:ascii="Times New Roman" w:hAnsi="Times New Roman"/>
          <w:i/>
          <w:sz w:val="12"/>
          <w:szCs w:val="12"/>
        </w:rPr>
        <w:t>№</w:t>
      </w:r>
      <w:r>
        <w:rPr>
          <w:rFonts w:ascii="Times New Roman" w:hAnsi="Times New Roman"/>
          <w:i/>
          <w:sz w:val="12"/>
          <w:szCs w:val="12"/>
        </w:rPr>
        <w:t>17 от “15</w:t>
      </w:r>
      <w:r w:rsidRPr="0015017C">
        <w:rPr>
          <w:rFonts w:ascii="Times New Roman" w:hAnsi="Times New Roman"/>
          <w:i/>
          <w:sz w:val="12"/>
          <w:szCs w:val="12"/>
        </w:rPr>
        <w:t xml:space="preserve">” </w:t>
      </w:r>
      <w:r>
        <w:rPr>
          <w:rFonts w:ascii="Times New Roman" w:hAnsi="Times New Roman"/>
          <w:i/>
          <w:sz w:val="12"/>
          <w:szCs w:val="12"/>
        </w:rPr>
        <w:t>апреля</w:t>
      </w:r>
      <w:r w:rsidRPr="0015017C">
        <w:rPr>
          <w:rFonts w:ascii="Times New Roman" w:hAnsi="Times New Roman"/>
          <w:i/>
          <w:sz w:val="12"/>
          <w:szCs w:val="12"/>
        </w:rPr>
        <w:t xml:space="preserve"> 2016 г.</w:t>
      </w:r>
    </w:p>
    <w:p w:rsidR="00BA2194" w:rsidRDefault="00BA2194" w:rsidP="00BA2194">
      <w:pPr>
        <w:tabs>
          <w:tab w:val="left" w:pos="284"/>
        </w:tabs>
        <w:spacing w:after="0" w:line="240" w:lineRule="auto"/>
        <w:jc w:val="center"/>
        <w:rPr>
          <w:rFonts w:ascii="Times New Roman" w:eastAsia="Calibri" w:hAnsi="Times New Roman" w:cs="Times New Roman"/>
          <w:b/>
          <w:sz w:val="12"/>
          <w:szCs w:val="12"/>
        </w:rPr>
      </w:pPr>
      <w:r w:rsidRPr="00BA2194">
        <w:rPr>
          <w:rFonts w:ascii="Times New Roman" w:eastAsia="Calibri" w:hAnsi="Times New Roman" w:cs="Times New Roman"/>
          <w:b/>
          <w:sz w:val="12"/>
          <w:szCs w:val="12"/>
        </w:rPr>
        <w:t xml:space="preserve">Расходы бюджета  за первый  квартал  2016 года по ведомственной структуре расходов бюджета  сельского поселения Черновка </w:t>
      </w:r>
    </w:p>
    <w:p w:rsidR="000C6C00" w:rsidRPr="00BA2194" w:rsidRDefault="00BA2194" w:rsidP="00BA2194">
      <w:pPr>
        <w:tabs>
          <w:tab w:val="left" w:pos="284"/>
        </w:tabs>
        <w:spacing w:after="0" w:line="240" w:lineRule="auto"/>
        <w:jc w:val="center"/>
        <w:rPr>
          <w:rFonts w:ascii="Times New Roman" w:eastAsia="Calibri" w:hAnsi="Times New Roman" w:cs="Times New Roman"/>
          <w:b/>
          <w:sz w:val="12"/>
          <w:szCs w:val="12"/>
        </w:rPr>
      </w:pPr>
      <w:r w:rsidRPr="00BA2194">
        <w:rPr>
          <w:rFonts w:ascii="Times New Roman" w:eastAsia="Calibri" w:hAnsi="Times New Roman" w:cs="Times New Roman"/>
          <w:b/>
          <w:sz w:val="12"/>
          <w:szCs w:val="12"/>
        </w:rPr>
        <w:t>муниципального района Сергиевский Самарской области</w:t>
      </w:r>
    </w:p>
    <w:tbl>
      <w:tblPr>
        <w:tblStyle w:val="af1"/>
        <w:tblW w:w="0" w:type="auto"/>
        <w:tblInd w:w="108" w:type="dxa"/>
        <w:tblLayout w:type="fixed"/>
        <w:tblLook w:val="04A0" w:firstRow="1" w:lastRow="0" w:firstColumn="1" w:lastColumn="0" w:noHBand="0" w:noVBand="1"/>
      </w:tblPr>
      <w:tblGrid>
        <w:gridCol w:w="567"/>
        <w:gridCol w:w="3828"/>
        <w:gridCol w:w="425"/>
        <w:gridCol w:w="425"/>
        <w:gridCol w:w="851"/>
        <w:gridCol w:w="425"/>
        <w:gridCol w:w="425"/>
        <w:gridCol w:w="567"/>
      </w:tblGrid>
      <w:tr w:rsidR="00BA2194" w:rsidRPr="00BA2194" w:rsidTr="00BA2194">
        <w:trPr>
          <w:trHeight w:val="20"/>
        </w:trPr>
        <w:tc>
          <w:tcPr>
            <w:tcW w:w="567" w:type="dxa"/>
            <w:vMerge w:val="restart"/>
            <w:hideMark/>
          </w:tcPr>
          <w:p w:rsidR="00BA2194" w:rsidRPr="00BA2194" w:rsidRDefault="00BA2194" w:rsidP="00BA2194">
            <w:pPr>
              <w:tabs>
                <w:tab w:val="left" w:pos="284"/>
              </w:tabs>
              <w:rPr>
                <w:rFonts w:ascii="Times New Roman" w:eastAsia="Calibri" w:hAnsi="Times New Roman" w:cs="Times New Roman"/>
                <w:bCs/>
                <w:sz w:val="10"/>
                <w:szCs w:val="10"/>
              </w:rPr>
            </w:pPr>
            <w:r w:rsidRPr="00BA2194">
              <w:rPr>
                <w:rFonts w:ascii="Times New Roman" w:eastAsia="Calibri" w:hAnsi="Times New Roman" w:cs="Times New Roman"/>
                <w:bCs/>
                <w:sz w:val="10"/>
                <w:szCs w:val="10"/>
              </w:rPr>
              <w:t>Код главного распорядителя бюджетных средств</w:t>
            </w:r>
          </w:p>
        </w:tc>
        <w:tc>
          <w:tcPr>
            <w:tcW w:w="3828" w:type="dxa"/>
            <w:vMerge w:val="restart"/>
            <w:hideMark/>
          </w:tcPr>
          <w:p w:rsidR="00BA2194" w:rsidRPr="00BA2194" w:rsidRDefault="00BA2194" w:rsidP="00BA2194">
            <w:pPr>
              <w:tabs>
                <w:tab w:val="left" w:pos="284"/>
              </w:tabs>
              <w:rPr>
                <w:rFonts w:ascii="Times New Roman" w:eastAsia="Calibri" w:hAnsi="Times New Roman" w:cs="Times New Roman"/>
                <w:bCs/>
                <w:sz w:val="12"/>
                <w:szCs w:val="12"/>
              </w:rPr>
            </w:pPr>
            <w:r w:rsidRPr="00BA2194">
              <w:rPr>
                <w:rFonts w:ascii="Times New Roman" w:eastAsia="Calibri" w:hAnsi="Times New Roman" w:cs="Times New Roman"/>
                <w:bCs/>
                <w:sz w:val="12"/>
                <w:szCs w:val="12"/>
              </w:rPr>
              <w:t>Наименование главного распорядителя средств бюджета, раздела, подраздела, целевой стати, подгруппы видов расходов</w:t>
            </w:r>
          </w:p>
        </w:tc>
        <w:tc>
          <w:tcPr>
            <w:tcW w:w="425" w:type="dxa"/>
            <w:vMerge w:val="restart"/>
            <w:hideMark/>
          </w:tcPr>
          <w:p w:rsidR="00BA2194" w:rsidRPr="00BA2194" w:rsidRDefault="00BA2194" w:rsidP="00BA2194">
            <w:pPr>
              <w:tabs>
                <w:tab w:val="left" w:pos="284"/>
              </w:tabs>
              <w:rPr>
                <w:rFonts w:ascii="Times New Roman" w:eastAsia="Calibri" w:hAnsi="Times New Roman" w:cs="Times New Roman"/>
                <w:bCs/>
                <w:sz w:val="12"/>
                <w:szCs w:val="12"/>
              </w:rPr>
            </w:pPr>
            <w:proofErr w:type="spellStart"/>
            <w:r w:rsidRPr="00BA2194">
              <w:rPr>
                <w:rFonts w:ascii="Times New Roman" w:eastAsia="Calibri" w:hAnsi="Times New Roman" w:cs="Times New Roman"/>
                <w:bCs/>
                <w:sz w:val="12"/>
                <w:szCs w:val="12"/>
              </w:rPr>
              <w:t>Рз</w:t>
            </w:r>
            <w:proofErr w:type="spellEnd"/>
          </w:p>
        </w:tc>
        <w:tc>
          <w:tcPr>
            <w:tcW w:w="425" w:type="dxa"/>
            <w:vMerge w:val="restart"/>
            <w:hideMark/>
          </w:tcPr>
          <w:p w:rsidR="00BA2194" w:rsidRPr="00BA2194" w:rsidRDefault="00BA2194" w:rsidP="00BA2194">
            <w:pPr>
              <w:tabs>
                <w:tab w:val="left" w:pos="284"/>
              </w:tabs>
              <w:rPr>
                <w:rFonts w:ascii="Times New Roman" w:eastAsia="Calibri" w:hAnsi="Times New Roman" w:cs="Times New Roman"/>
                <w:bCs/>
                <w:sz w:val="12"/>
                <w:szCs w:val="12"/>
              </w:rPr>
            </w:pPr>
            <w:proofErr w:type="gramStart"/>
            <w:r w:rsidRPr="00BA2194">
              <w:rPr>
                <w:rFonts w:ascii="Times New Roman" w:eastAsia="Calibri" w:hAnsi="Times New Roman" w:cs="Times New Roman"/>
                <w:bCs/>
                <w:sz w:val="12"/>
                <w:szCs w:val="12"/>
              </w:rPr>
              <w:t>ПР</w:t>
            </w:r>
            <w:proofErr w:type="gramEnd"/>
          </w:p>
        </w:tc>
        <w:tc>
          <w:tcPr>
            <w:tcW w:w="851" w:type="dxa"/>
            <w:vMerge w:val="restart"/>
            <w:hideMark/>
          </w:tcPr>
          <w:p w:rsidR="00BA2194" w:rsidRPr="00BA2194" w:rsidRDefault="00BA2194" w:rsidP="00BA2194">
            <w:pPr>
              <w:tabs>
                <w:tab w:val="left" w:pos="284"/>
              </w:tabs>
              <w:rPr>
                <w:rFonts w:ascii="Times New Roman" w:eastAsia="Calibri" w:hAnsi="Times New Roman" w:cs="Times New Roman"/>
                <w:bCs/>
                <w:sz w:val="12"/>
                <w:szCs w:val="12"/>
              </w:rPr>
            </w:pPr>
            <w:r w:rsidRPr="00BA2194">
              <w:rPr>
                <w:rFonts w:ascii="Times New Roman" w:eastAsia="Calibri" w:hAnsi="Times New Roman" w:cs="Times New Roman"/>
                <w:bCs/>
                <w:sz w:val="12"/>
                <w:szCs w:val="12"/>
              </w:rPr>
              <w:t>ЦСР</w:t>
            </w:r>
          </w:p>
        </w:tc>
        <w:tc>
          <w:tcPr>
            <w:tcW w:w="425" w:type="dxa"/>
            <w:vMerge w:val="restart"/>
            <w:hideMark/>
          </w:tcPr>
          <w:p w:rsidR="00BA2194" w:rsidRPr="00BA2194" w:rsidRDefault="00BA2194" w:rsidP="00BA2194">
            <w:pPr>
              <w:tabs>
                <w:tab w:val="left" w:pos="284"/>
              </w:tabs>
              <w:rPr>
                <w:rFonts w:ascii="Times New Roman" w:eastAsia="Calibri" w:hAnsi="Times New Roman" w:cs="Times New Roman"/>
                <w:bCs/>
                <w:sz w:val="12"/>
                <w:szCs w:val="12"/>
              </w:rPr>
            </w:pPr>
            <w:r w:rsidRPr="00BA2194">
              <w:rPr>
                <w:rFonts w:ascii="Times New Roman" w:eastAsia="Calibri" w:hAnsi="Times New Roman" w:cs="Times New Roman"/>
                <w:bCs/>
                <w:sz w:val="12"/>
                <w:szCs w:val="12"/>
              </w:rPr>
              <w:t>ВР</w:t>
            </w:r>
          </w:p>
        </w:tc>
        <w:tc>
          <w:tcPr>
            <w:tcW w:w="992" w:type="dxa"/>
            <w:gridSpan w:val="2"/>
            <w:noWrap/>
            <w:hideMark/>
          </w:tcPr>
          <w:p w:rsidR="00BA2194" w:rsidRPr="00BA2194" w:rsidRDefault="00BA2194" w:rsidP="00BA2194">
            <w:pPr>
              <w:tabs>
                <w:tab w:val="left" w:pos="284"/>
              </w:tabs>
              <w:rPr>
                <w:rFonts w:ascii="Times New Roman" w:eastAsia="Calibri" w:hAnsi="Times New Roman" w:cs="Times New Roman"/>
                <w:bCs/>
                <w:sz w:val="12"/>
                <w:szCs w:val="12"/>
              </w:rPr>
            </w:pPr>
            <w:r w:rsidRPr="00BA2194">
              <w:rPr>
                <w:rFonts w:ascii="Times New Roman" w:eastAsia="Calibri" w:hAnsi="Times New Roman" w:cs="Times New Roman"/>
                <w:bCs/>
                <w:sz w:val="12"/>
                <w:szCs w:val="12"/>
              </w:rPr>
              <w:t>Сумма, тыс. рублей</w:t>
            </w:r>
          </w:p>
        </w:tc>
      </w:tr>
      <w:tr w:rsidR="00BA2194" w:rsidRPr="00BA2194" w:rsidTr="00BA2194">
        <w:trPr>
          <w:trHeight w:val="20"/>
        </w:trPr>
        <w:tc>
          <w:tcPr>
            <w:tcW w:w="567" w:type="dxa"/>
            <w:vMerge/>
            <w:hideMark/>
          </w:tcPr>
          <w:p w:rsidR="00BA2194" w:rsidRPr="00BA2194" w:rsidRDefault="00BA2194" w:rsidP="00BA2194">
            <w:pPr>
              <w:tabs>
                <w:tab w:val="left" w:pos="284"/>
              </w:tabs>
              <w:rPr>
                <w:rFonts w:ascii="Times New Roman" w:eastAsia="Calibri" w:hAnsi="Times New Roman" w:cs="Times New Roman"/>
                <w:bCs/>
                <w:sz w:val="12"/>
                <w:szCs w:val="12"/>
              </w:rPr>
            </w:pPr>
          </w:p>
        </w:tc>
        <w:tc>
          <w:tcPr>
            <w:tcW w:w="3828" w:type="dxa"/>
            <w:vMerge/>
            <w:hideMark/>
          </w:tcPr>
          <w:p w:rsidR="00BA2194" w:rsidRPr="00BA2194" w:rsidRDefault="00BA2194" w:rsidP="00BA2194">
            <w:pPr>
              <w:tabs>
                <w:tab w:val="left" w:pos="284"/>
              </w:tabs>
              <w:rPr>
                <w:rFonts w:ascii="Times New Roman" w:eastAsia="Calibri" w:hAnsi="Times New Roman" w:cs="Times New Roman"/>
                <w:bCs/>
                <w:sz w:val="12"/>
                <w:szCs w:val="12"/>
              </w:rPr>
            </w:pPr>
          </w:p>
        </w:tc>
        <w:tc>
          <w:tcPr>
            <w:tcW w:w="425" w:type="dxa"/>
            <w:vMerge/>
            <w:hideMark/>
          </w:tcPr>
          <w:p w:rsidR="00BA2194" w:rsidRPr="00BA2194" w:rsidRDefault="00BA2194" w:rsidP="00BA2194">
            <w:pPr>
              <w:tabs>
                <w:tab w:val="left" w:pos="284"/>
              </w:tabs>
              <w:rPr>
                <w:rFonts w:ascii="Times New Roman" w:eastAsia="Calibri" w:hAnsi="Times New Roman" w:cs="Times New Roman"/>
                <w:bCs/>
                <w:sz w:val="12"/>
                <w:szCs w:val="12"/>
              </w:rPr>
            </w:pPr>
          </w:p>
        </w:tc>
        <w:tc>
          <w:tcPr>
            <w:tcW w:w="425" w:type="dxa"/>
            <w:vMerge/>
            <w:hideMark/>
          </w:tcPr>
          <w:p w:rsidR="00BA2194" w:rsidRPr="00BA2194" w:rsidRDefault="00BA2194" w:rsidP="00BA2194">
            <w:pPr>
              <w:tabs>
                <w:tab w:val="left" w:pos="284"/>
              </w:tabs>
              <w:rPr>
                <w:rFonts w:ascii="Times New Roman" w:eastAsia="Calibri" w:hAnsi="Times New Roman" w:cs="Times New Roman"/>
                <w:bCs/>
                <w:sz w:val="12"/>
                <w:szCs w:val="12"/>
              </w:rPr>
            </w:pPr>
          </w:p>
        </w:tc>
        <w:tc>
          <w:tcPr>
            <w:tcW w:w="851" w:type="dxa"/>
            <w:vMerge/>
            <w:hideMark/>
          </w:tcPr>
          <w:p w:rsidR="00BA2194" w:rsidRPr="00BA2194" w:rsidRDefault="00BA2194" w:rsidP="00BA2194">
            <w:pPr>
              <w:tabs>
                <w:tab w:val="left" w:pos="284"/>
              </w:tabs>
              <w:rPr>
                <w:rFonts w:ascii="Times New Roman" w:eastAsia="Calibri" w:hAnsi="Times New Roman" w:cs="Times New Roman"/>
                <w:bCs/>
                <w:sz w:val="12"/>
                <w:szCs w:val="12"/>
              </w:rPr>
            </w:pPr>
          </w:p>
        </w:tc>
        <w:tc>
          <w:tcPr>
            <w:tcW w:w="425" w:type="dxa"/>
            <w:vMerge/>
            <w:hideMark/>
          </w:tcPr>
          <w:p w:rsidR="00BA2194" w:rsidRPr="00BA2194" w:rsidRDefault="00BA2194" w:rsidP="00BA2194">
            <w:pPr>
              <w:tabs>
                <w:tab w:val="left" w:pos="284"/>
              </w:tabs>
              <w:rPr>
                <w:rFonts w:ascii="Times New Roman" w:eastAsia="Calibri" w:hAnsi="Times New Roman" w:cs="Times New Roman"/>
                <w:bCs/>
                <w:sz w:val="12"/>
                <w:szCs w:val="12"/>
              </w:rPr>
            </w:pPr>
          </w:p>
        </w:tc>
        <w:tc>
          <w:tcPr>
            <w:tcW w:w="425" w:type="dxa"/>
            <w:noWrap/>
            <w:hideMark/>
          </w:tcPr>
          <w:p w:rsidR="00BA2194" w:rsidRPr="00BA2194" w:rsidRDefault="00BA2194" w:rsidP="00BA2194">
            <w:pPr>
              <w:tabs>
                <w:tab w:val="left" w:pos="284"/>
              </w:tabs>
              <w:rPr>
                <w:rFonts w:ascii="Times New Roman" w:eastAsia="Calibri" w:hAnsi="Times New Roman" w:cs="Times New Roman"/>
                <w:bCs/>
                <w:sz w:val="12"/>
                <w:szCs w:val="12"/>
              </w:rPr>
            </w:pPr>
            <w:r w:rsidRPr="00BA2194">
              <w:rPr>
                <w:rFonts w:ascii="Times New Roman" w:eastAsia="Calibri" w:hAnsi="Times New Roman" w:cs="Times New Roman"/>
                <w:bCs/>
                <w:sz w:val="12"/>
                <w:szCs w:val="12"/>
              </w:rPr>
              <w:t>всего</w:t>
            </w:r>
          </w:p>
        </w:tc>
        <w:tc>
          <w:tcPr>
            <w:tcW w:w="567" w:type="dxa"/>
            <w:hideMark/>
          </w:tcPr>
          <w:p w:rsidR="00BA2194" w:rsidRPr="00BA2194" w:rsidRDefault="00BA2194" w:rsidP="00BA2194">
            <w:pPr>
              <w:tabs>
                <w:tab w:val="left" w:pos="284"/>
              </w:tabs>
              <w:rPr>
                <w:rFonts w:ascii="Times New Roman" w:eastAsia="Calibri" w:hAnsi="Times New Roman" w:cs="Times New Roman"/>
                <w:bCs/>
                <w:sz w:val="10"/>
                <w:szCs w:val="10"/>
              </w:rPr>
            </w:pPr>
            <w:r w:rsidRPr="00BA2194">
              <w:rPr>
                <w:rFonts w:ascii="Times New Roman" w:eastAsia="Calibri" w:hAnsi="Times New Roman" w:cs="Times New Roman"/>
                <w:bCs/>
                <w:sz w:val="10"/>
                <w:szCs w:val="10"/>
              </w:rPr>
              <w:t>в том числе за счет безвозмездных поступлений</w:t>
            </w:r>
          </w:p>
        </w:tc>
      </w:tr>
      <w:tr w:rsidR="00BA2194" w:rsidRPr="00BA2194" w:rsidTr="00BA2194">
        <w:trPr>
          <w:trHeight w:val="20"/>
        </w:trPr>
        <w:tc>
          <w:tcPr>
            <w:tcW w:w="567" w:type="dxa"/>
            <w:noWrap/>
            <w:hideMark/>
          </w:tcPr>
          <w:p w:rsidR="00BA2194" w:rsidRPr="00BA2194" w:rsidRDefault="00BA2194" w:rsidP="00BA2194">
            <w:pPr>
              <w:tabs>
                <w:tab w:val="left" w:pos="284"/>
              </w:tabs>
              <w:rPr>
                <w:rFonts w:ascii="Times New Roman" w:eastAsia="Calibri" w:hAnsi="Times New Roman" w:cs="Times New Roman"/>
                <w:bCs/>
                <w:sz w:val="12"/>
                <w:szCs w:val="12"/>
              </w:rPr>
            </w:pPr>
            <w:r w:rsidRPr="00BA2194">
              <w:rPr>
                <w:rFonts w:ascii="Times New Roman" w:eastAsia="Calibri" w:hAnsi="Times New Roman" w:cs="Times New Roman"/>
                <w:bCs/>
                <w:sz w:val="12"/>
                <w:szCs w:val="12"/>
              </w:rPr>
              <w:t>542</w:t>
            </w:r>
          </w:p>
        </w:tc>
        <w:tc>
          <w:tcPr>
            <w:tcW w:w="6946" w:type="dxa"/>
            <w:gridSpan w:val="7"/>
            <w:hideMark/>
          </w:tcPr>
          <w:p w:rsidR="00BA2194" w:rsidRPr="00BA2194" w:rsidRDefault="00BA2194" w:rsidP="00BA2194">
            <w:pPr>
              <w:tabs>
                <w:tab w:val="left" w:pos="284"/>
              </w:tabs>
              <w:rPr>
                <w:rFonts w:ascii="Times New Roman" w:eastAsia="Calibri" w:hAnsi="Times New Roman" w:cs="Times New Roman"/>
                <w:bCs/>
                <w:sz w:val="12"/>
                <w:szCs w:val="12"/>
              </w:rPr>
            </w:pPr>
            <w:r w:rsidRPr="00BA2194">
              <w:rPr>
                <w:rFonts w:ascii="Times New Roman" w:eastAsia="Calibri" w:hAnsi="Times New Roman" w:cs="Times New Roman"/>
                <w:bCs/>
                <w:sz w:val="12"/>
                <w:szCs w:val="12"/>
              </w:rPr>
              <w:t>Администрация сельского поселения Черновка   муниципального района Сергиевский Самарской области</w:t>
            </w:r>
          </w:p>
        </w:tc>
      </w:tr>
      <w:tr w:rsidR="00BA2194" w:rsidRPr="00BA2194" w:rsidTr="00BA2194">
        <w:trPr>
          <w:trHeight w:val="20"/>
        </w:trPr>
        <w:tc>
          <w:tcPr>
            <w:tcW w:w="567" w:type="dxa"/>
            <w:noWrap/>
            <w:hideMark/>
          </w:tcPr>
          <w:p w:rsidR="00BA2194" w:rsidRPr="00BA2194" w:rsidRDefault="00BA2194" w:rsidP="00BA2194">
            <w:pPr>
              <w:tabs>
                <w:tab w:val="left" w:pos="284"/>
              </w:tabs>
              <w:rPr>
                <w:rFonts w:ascii="Times New Roman" w:eastAsia="Calibri" w:hAnsi="Times New Roman" w:cs="Times New Roman"/>
                <w:bCs/>
                <w:sz w:val="12"/>
                <w:szCs w:val="12"/>
              </w:rPr>
            </w:pPr>
            <w:r w:rsidRPr="00BA2194">
              <w:rPr>
                <w:rFonts w:ascii="Times New Roman" w:eastAsia="Calibri" w:hAnsi="Times New Roman" w:cs="Times New Roman"/>
                <w:bCs/>
                <w:sz w:val="12"/>
                <w:szCs w:val="12"/>
              </w:rPr>
              <w:t>542</w:t>
            </w:r>
          </w:p>
        </w:tc>
        <w:tc>
          <w:tcPr>
            <w:tcW w:w="3828" w:type="dxa"/>
            <w:hideMark/>
          </w:tcPr>
          <w:p w:rsidR="00BA2194" w:rsidRPr="00BA2194" w:rsidRDefault="00BA2194" w:rsidP="00BA2194">
            <w:pPr>
              <w:tabs>
                <w:tab w:val="left" w:pos="284"/>
              </w:tabs>
              <w:rPr>
                <w:rFonts w:ascii="Times New Roman" w:eastAsia="Calibri" w:hAnsi="Times New Roman" w:cs="Times New Roman"/>
                <w:sz w:val="12"/>
                <w:szCs w:val="12"/>
              </w:rPr>
            </w:pPr>
            <w:r w:rsidRPr="00BA2194">
              <w:rPr>
                <w:rFonts w:ascii="Times New Roman" w:eastAsia="Calibri" w:hAnsi="Times New Roman" w:cs="Times New Roman"/>
                <w:sz w:val="12"/>
                <w:szCs w:val="12"/>
              </w:rPr>
              <w:t>Функционирование высшего должностного лица субъекта Российской Федерации и муниципального образования</w:t>
            </w:r>
          </w:p>
        </w:tc>
        <w:tc>
          <w:tcPr>
            <w:tcW w:w="425" w:type="dxa"/>
            <w:noWrap/>
            <w:hideMark/>
          </w:tcPr>
          <w:p w:rsidR="00BA2194" w:rsidRPr="00BA2194" w:rsidRDefault="00BA2194" w:rsidP="00BA2194">
            <w:pPr>
              <w:tabs>
                <w:tab w:val="left" w:pos="284"/>
              </w:tabs>
              <w:rPr>
                <w:rFonts w:ascii="Times New Roman" w:eastAsia="Calibri" w:hAnsi="Times New Roman" w:cs="Times New Roman"/>
                <w:sz w:val="12"/>
                <w:szCs w:val="12"/>
              </w:rPr>
            </w:pPr>
            <w:r w:rsidRPr="00BA2194">
              <w:rPr>
                <w:rFonts w:ascii="Times New Roman" w:eastAsia="Calibri" w:hAnsi="Times New Roman" w:cs="Times New Roman"/>
                <w:sz w:val="12"/>
                <w:szCs w:val="12"/>
              </w:rPr>
              <w:t>01</w:t>
            </w:r>
          </w:p>
        </w:tc>
        <w:tc>
          <w:tcPr>
            <w:tcW w:w="425" w:type="dxa"/>
            <w:noWrap/>
            <w:hideMark/>
          </w:tcPr>
          <w:p w:rsidR="00BA2194" w:rsidRPr="00BA2194" w:rsidRDefault="00BA2194" w:rsidP="00BA2194">
            <w:pPr>
              <w:tabs>
                <w:tab w:val="left" w:pos="284"/>
              </w:tabs>
              <w:rPr>
                <w:rFonts w:ascii="Times New Roman" w:eastAsia="Calibri" w:hAnsi="Times New Roman" w:cs="Times New Roman"/>
                <w:sz w:val="12"/>
                <w:szCs w:val="12"/>
              </w:rPr>
            </w:pPr>
            <w:r w:rsidRPr="00BA2194">
              <w:rPr>
                <w:rFonts w:ascii="Times New Roman" w:eastAsia="Calibri" w:hAnsi="Times New Roman" w:cs="Times New Roman"/>
                <w:sz w:val="12"/>
                <w:szCs w:val="12"/>
              </w:rPr>
              <w:t>02</w:t>
            </w:r>
          </w:p>
        </w:tc>
        <w:tc>
          <w:tcPr>
            <w:tcW w:w="851" w:type="dxa"/>
            <w:noWrap/>
            <w:hideMark/>
          </w:tcPr>
          <w:p w:rsidR="00BA2194" w:rsidRPr="00BA2194" w:rsidRDefault="00BA2194" w:rsidP="00BA2194">
            <w:pPr>
              <w:tabs>
                <w:tab w:val="left" w:pos="284"/>
              </w:tabs>
              <w:rPr>
                <w:rFonts w:ascii="Times New Roman" w:eastAsia="Calibri" w:hAnsi="Times New Roman" w:cs="Times New Roman"/>
                <w:bCs/>
                <w:sz w:val="12"/>
                <w:szCs w:val="12"/>
              </w:rPr>
            </w:pPr>
          </w:p>
        </w:tc>
        <w:tc>
          <w:tcPr>
            <w:tcW w:w="425" w:type="dxa"/>
            <w:noWrap/>
            <w:hideMark/>
          </w:tcPr>
          <w:p w:rsidR="00BA2194" w:rsidRPr="00BA2194" w:rsidRDefault="00BA2194" w:rsidP="00BA2194">
            <w:pPr>
              <w:tabs>
                <w:tab w:val="left" w:pos="284"/>
              </w:tabs>
              <w:rPr>
                <w:rFonts w:ascii="Times New Roman" w:eastAsia="Calibri" w:hAnsi="Times New Roman" w:cs="Times New Roman"/>
                <w:bCs/>
                <w:sz w:val="12"/>
                <w:szCs w:val="12"/>
              </w:rPr>
            </w:pPr>
          </w:p>
        </w:tc>
        <w:tc>
          <w:tcPr>
            <w:tcW w:w="425" w:type="dxa"/>
            <w:hideMark/>
          </w:tcPr>
          <w:p w:rsidR="00BA2194" w:rsidRPr="00BA2194" w:rsidRDefault="00BA2194" w:rsidP="00BA2194">
            <w:pPr>
              <w:tabs>
                <w:tab w:val="left" w:pos="284"/>
              </w:tabs>
              <w:rPr>
                <w:rFonts w:ascii="Times New Roman" w:eastAsia="Calibri" w:hAnsi="Times New Roman" w:cs="Times New Roman"/>
                <w:bCs/>
                <w:sz w:val="12"/>
                <w:szCs w:val="12"/>
              </w:rPr>
            </w:pPr>
            <w:r w:rsidRPr="00BA2194">
              <w:rPr>
                <w:rFonts w:ascii="Times New Roman" w:eastAsia="Calibri" w:hAnsi="Times New Roman" w:cs="Times New Roman"/>
                <w:bCs/>
                <w:sz w:val="12"/>
                <w:szCs w:val="12"/>
              </w:rPr>
              <w:t>101</w:t>
            </w:r>
          </w:p>
        </w:tc>
        <w:tc>
          <w:tcPr>
            <w:tcW w:w="567" w:type="dxa"/>
            <w:hideMark/>
          </w:tcPr>
          <w:p w:rsidR="00BA2194" w:rsidRPr="00BA2194" w:rsidRDefault="00BA2194" w:rsidP="00BA2194">
            <w:pPr>
              <w:tabs>
                <w:tab w:val="left" w:pos="284"/>
              </w:tabs>
              <w:rPr>
                <w:rFonts w:ascii="Times New Roman" w:eastAsia="Calibri" w:hAnsi="Times New Roman" w:cs="Times New Roman"/>
                <w:bCs/>
                <w:sz w:val="12"/>
                <w:szCs w:val="12"/>
              </w:rPr>
            </w:pPr>
            <w:r w:rsidRPr="00BA2194">
              <w:rPr>
                <w:rFonts w:ascii="Times New Roman" w:eastAsia="Calibri" w:hAnsi="Times New Roman" w:cs="Times New Roman"/>
                <w:bCs/>
                <w:sz w:val="12"/>
                <w:szCs w:val="12"/>
              </w:rPr>
              <w:t>0</w:t>
            </w:r>
          </w:p>
        </w:tc>
      </w:tr>
      <w:tr w:rsidR="00BA2194" w:rsidRPr="00BA2194" w:rsidTr="00BA2194">
        <w:trPr>
          <w:trHeight w:val="20"/>
        </w:trPr>
        <w:tc>
          <w:tcPr>
            <w:tcW w:w="567" w:type="dxa"/>
            <w:noWrap/>
            <w:hideMark/>
          </w:tcPr>
          <w:p w:rsidR="00BA2194" w:rsidRPr="00BA2194" w:rsidRDefault="00BA2194" w:rsidP="00BA2194">
            <w:pPr>
              <w:tabs>
                <w:tab w:val="left" w:pos="284"/>
              </w:tabs>
              <w:rPr>
                <w:rFonts w:ascii="Times New Roman" w:eastAsia="Calibri" w:hAnsi="Times New Roman" w:cs="Times New Roman"/>
                <w:bCs/>
                <w:sz w:val="12"/>
                <w:szCs w:val="12"/>
              </w:rPr>
            </w:pPr>
            <w:r w:rsidRPr="00BA2194">
              <w:rPr>
                <w:rFonts w:ascii="Times New Roman" w:eastAsia="Calibri" w:hAnsi="Times New Roman" w:cs="Times New Roman"/>
                <w:bCs/>
                <w:sz w:val="12"/>
                <w:szCs w:val="12"/>
              </w:rPr>
              <w:t>542</w:t>
            </w:r>
          </w:p>
        </w:tc>
        <w:tc>
          <w:tcPr>
            <w:tcW w:w="3828" w:type="dxa"/>
            <w:hideMark/>
          </w:tcPr>
          <w:p w:rsidR="00BA2194" w:rsidRPr="00BA2194" w:rsidRDefault="00BA2194" w:rsidP="00BA2194">
            <w:pPr>
              <w:tabs>
                <w:tab w:val="left" w:pos="284"/>
              </w:tabs>
              <w:rPr>
                <w:rFonts w:ascii="Times New Roman" w:eastAsia="Calibri" w:hAnsi="Times New Roman" w:cs="Times New Roman"/>
                <w:sz w:val="12"/>
                <w:szCs w:val="12"/>
              </w:rPr>
            </w:pPr>
            <w:r w:rsidRPr="00BA2194">
              <w:rPr>
                <w:rFonts w:ascii="Times New Roman" w:eastAsia="Calibri" w:hAnsi="Times New Roman" w:cs="Times New Roman"/>
                <w:sz w:val="12"/>
                <w:szCs w:val="12"/>
              </w:rPr>
              <w:t>Муниципальная программа "Совершенствование муниципального управления сельского поселения Черновка  муниципального района Сергиевский "</w:t>
            </w:r>
          </w:p>
        </w:tc>
        <w:tc>
          <w:tcPr>
            <w:tcW w:w="425" w:type="dxa"/>
            <w:noWrap/>
            <w:hideMark/>
          </w:tcPr>
          <w:p w:rsidR="00BA2194" w:rsidRPr="00BA2194" w:rsidRDefault="00BA2194" w:rsidP="00BA2194">
            <w:pPr>
              <w:tabs>
                <w:tab w:val="left" w:pos="284"/>
              </w:tabs>
              <w:rPr>
                <w:rFonts w:ascii="Times New Roman" w:eastAsia="Calibri" w:hAnsi="Times New Roman" w:cs="Times New Roman"/>
                <w:sz w:val="12"/>
                <w:szCs w:val="12"/>
              </w:rPr>
            </w:pPr>
            <w:r w:rsidRPr="00BA2194">
              <w:rPr>
                <w:rFonts w:ascii="Times New Roman" w:eastAsia="Calibri" w:hAnsi="Times New Roman" w:cs="Times New Roman"/>
                <w:sz w:val="12"/>
                <w:szCs w:val="12"/>
              </w:rPr>
              <w:t>01</w:t>
            </w:r>
          </w:p>
        </w:tc>
        <w:tc>
          <w:tcPr>
            <w:tcW w:w="425" w:type="dxa"/>
            <w:noWrap/>
            <w:hideMark/>
          </w:tcPr>
          <w:p w:rsidR="00BA2194" w:rsidRPr="00BA2194" w:rsidRDefault="00BA2194" w:rsidP="00BA2194">
            <w:pPr>
              <w:tabs>
                <w:tab w:val="left" w:pos="284"/>
              </w:tabs>
              <w:rPr>
                <w:rFonts w:ascii="Times New Roman" w:eastAsia="Calibri" w:hAnsi="Times New Roman" w:cs="Times New Roman"/>
                <w:sz w:val="12"/>
                <w:szCs w:val="12"/>
              </w:rPr>
            </w:pPr>
            <w:r w:rsidRPr="00BA2194">
              <w:rPr>
                <w:rFonts w:ascii="Times New Roman" w:eastAsia="Calibri" w:hAnsi="Times New Roman" w:cs="Times New Roman"/>
                <w:sz w:val="12"/>
                <w:szCs w:val="12"/>
              </w:rPr>
              <w:t>02</w:t>
            </w:r>
          </w:p>
        </w:tc>
        <w:tc>
          <w:tcPr>
            <w:tcW w:w="851" w:type="dxa"/>
            <w:noWrap/>
            <w:hideMark/>
          </w:tcPr>
          <w:p w:rsidR="00BA2194" w:rsidRPr="00BA2194" w:rsidRDefault="00BA2194" w:rsidP="00BA2194">
            <w:pPr>
              <w:tabs>
                <w:tab w:val="left" w:pos="284"/>
              </w:tabs>
              <w:rPr>
                <w:rFonts w:ascii="Times New Roman" w:eastAsia="Calibri" w:hAnsi="Times New Roman" w:cs="Times New Roman"/>
                <w:sz w:val="12"/>
                <w:szCs w:val="12"/>
              </w:rPr>
            </w:pPr>
            <w:r w:rsidRPr="00BA2194">
              <w:rPr>
                <w:rFonts w:ascii="Times New Roman" w:eastAsia="Calibri" w:hAnsi="Times New Roman" w:cs="Times New Roman"/>
                <w:sz w:val="12"/>
                <w:szCs w:val="12"/>
              </w:rPr>
              <w:t>3800000000</w:t>
            </w:r>
          </w:p>
        </w:tc>
        <w:tc>
          <w:tcPr>
            <w:tcW w:w="425" w:type="dxa"/>
            <w:noWrap/>
            <w:hideMark/>
          </w:tcPr>
          <w:p w:rsidR="00BA2194" w:rsidRPr="00BA2194" w:rsidRDefault="00BA2194" w:rsidP="00BA2194">
            <w:pPr>
              <w:tabs>
                <w:tab w:val="left" w:pos="284"/>
              </w:tabs>
              <w:rPr>
                <w:rFonts w:ascii="Times New Roman" w:eastAsia="Calibri" w:hAnsi="Times New Roman" w:cs="Times New Roman"/>
                <w:sz w:val="12"/>
                <w:szCs w:val="12"/>
              </w:rPr>
            </w:pPr>
          </w:p>
        </w:tc>
        <w:tc>
          <w:tcPr>
            <w:tcW w:w="425" w:type="dxa"/>
            <w:hideMark/>
          </w:tcPr>
          <w:p w:rsidR="00BA2194" w:rsidRPr="00BA2194" w:rsidRDefault="00BA2194" w:rsidP="00BA2194">
            <w:pPr>
              <w:tabs>
                <w:tab w:val="left" w:pos="284"/>
              </w:tabs>
              <w:rPr>
                <w:rFonts w:ascii="Times New Roman" w:eastAsia="Calibri" w:hAnsi="Times New Roman" w:cs="Times New Roman"/>
                <w:sz w:val="12"/>
                <w:szCs w:val="12"/>
              </w:rPr>
            </w:pPr>
            <w:r w:rsidRPr="00BA2194">
              <w:rPr>
                <w:rFonts w:ascii="Times New Roman" w:eastAsia="Calibri" w:hAnsi="Times New Roman" w:cs="Times New Roman"/>
                <w:sz w:val="12"/>
                <w:szCs w:val="12"/>
              </w:rPr>
              <w:t>101</w:t>
            </w:r>
          </w:p>
        </w:tc>
        <w:tc>
          <w:tcPr>
            <w:tcW w:w="567" w:type="dxa"/>
            <w:hideMark/>
          </w:tcPr>
          <w:p w:rsidR="00BA2194" w:rsidRPr="00BA2194" w:rsidRDefault="00BA2194" w:rsidP="00BA2194">
            <w:pPr>
              <w:tabs>
                <w:tab w:val="left" w:pos="284"/>
              </w:tabs>
              <w:rPr>
                <w:rFonts w:ascii="Times New Roman" w:eastAsia="Calibri" w:hAnsi="Times New Roman" w:cs="Times New Roman"/>
                <w:sz w:val="12"/>
                <w:szCs w:val="12"/>
              </w:rPr>
            </w:pPr>
            <w:r w:rsidRPr="00BA2194">
              <w:rPr>
                <w:rFonts w:ascii="Times New Roman" w:eastAsia="Calibri" w:hAnsi="Times New Roman" w:cs="Times New Roman"/>
                <w:sz w:val="12"/>
                <w:szCs w:val="12"/>
              </w:rPr>
              <w:t>0</w:t>
            </w:r>
          </w:p>
        </w:tc>
      </w:tr>
      <w:tr w:rsidR="00BA2194" w:rsidRPr="00BA2194" w:rsidTr="00BA2194">
        <w:trPr>
          <w:trHeight w:val="20"/>
        </w:trPr>
        <w:tc>
          <w:tcPr>
            <w:tcW w:w="567" w:type="dxa"/>
            <w:noWrap/>
            <w:hideMark/>
          </w:tcPr>
          <w:p w:rsidR="00BA2194" w:rsidRPr="00BA2194" w:rsidRDefault="00BA2194" w:rsidP="00BA2194">
            <w:pPr>
              <w:tabs>
                <w:tab w:val="left" w:pos="284"/>
              </w:tabs>
              <w:rPr>
                <w:rFonts w:ascii="Times New Roman" w:eastAsia="Calibri" w:hAnsi="Times New Roman" w:cs="Times New Roman"/>
                <w:bCs/>
                <w:sz w:val="12"/>
                <w:szCs w:val="12"/>
              </w:rPr>
            </w:pPr>
            <w:r w:rsidRPr="00BA2194">
              <w:rPr>
                <w:rFonts w:ascii="Times New Roman" w:eastAsia="Calibri" w:hAnsi="Times New Roman" w:cs="Times New Roman"/>
                <w:bCs/>
                <w:sz w:val="12"/>
                <w:szCs w:val="12"/>
              </w:rPr>
              <w:t>542</w:t>
            </w:r>
          </w:p>
        </w:tc>
        <w:tc>
          <w:tcPr>
            <w:tcW w:w="3828" w:type="dxa"/>
            <w:hideMark/>
          </w:tcPr>
          <w:p w:rsidR="00BA2194" w:rsidRPr="00BA2194" w:rsidRDefault="00BA2194" w:rsidP="001828F2">
            <w:pPr>
              <w:tabs>
                <w:tab w:val="left" w:pos="284"/>
              </w:tabs>
              <w:rPr>
                <w:rFonts w:ascii="Times New Roman" w:eastAsia="Calibri" w:hAnsi="Times New Roman" w:cs="Times New Roman"/>
                <w:sz w:val="12"/>
                <w:szCs w:val="12"/>
              </w:rPr>
            </w:pPr>
            <w:r w:rsidRPr="00BA2194">
              <w:rPr>
                <w:rFonts w:ascii="Times New Roman" w:eastAsia="Calibri" w:hAnsi="Times New Roman" w:cs="Times New Roman"/>
                <w:sz w:val="12"/>
                <w:szCs w:val="12"/>
              </w:rPr>
              <w:t>Расходы на выплаты персоналу гос</w:t>
            </w:r>
            <w:r w:rsidR="001828F2">
              <w:rPr>
                <w:rFonts w:ascii="Times New Roman" w:eastAsia="Calibri" w:hAnsi="Times New Roman" w:cs="Times New Roman"/>
                <w:sz w:val="12"/>
                <w:szCs w:val="12"/>
              </w:rPr>
              <w:t>.</w:t>
            </w:r>
            <w:r w:rsidRPr="00BA2194">
              <w:rPr>
                <w:rFonts w:ascii="Times New Roman" w:eastAsia="Calibri" w:hAnsi="Times New Roman" w:cs="Times New Roman"/>
                <w:sz w:val="12"/>
                <w:szCs w:val="12"/>
              </w:rPr>
              <w:t xml:space="preserve"> (муниципальных органов)</w:t>
            </w:r>
          </w:p>
        </w:tc>
        <w:tc>
          <w:tcPr>
            <w:tcW w:w="425" w:type="dxa"/>
            <w:noWrap/>
            <w:hideMark/>
          </w:tcPr>
          <w:p w:rsidR="00BA2194" w:rsidRPr="00BA2194" w:rsidRDefault="00BA2194" w:rsidP="00BA2194">
            <w:pPr>
              <w:tabs>
                <w:tab w:val="left" w:pos="284"/>
              </w:tabs>
              <w:rPr>
                <w:rFonts w:ascii="Times New Roman" w:eastAsia="Calibri" w:hAnsi="Times New Roman" w:cs="Times New Roman"/>
                <w:sz w:val="12"/>
                <w:szCs w:val="12"/>
              </w:rPr>
            </w:pPr>
            <w:r w:rsidRPr="00BA2194">
              <w:rPr>
                <w:rFonts w:ascii="Times New Roman" w:eastAsia="Calibri" w:hAnsi="Times New Roman" w:cs="Times New Roman"/>
                <w:sz w:val="12"/>
                <w:szCs w:val="12"/>
              </w:rPr>
              <w:t>01</w:t>
            </w:r>
          </w:p>
        </w:tc>
        <w:tc>
          <w:tcPr>
            <w:tcW w:w="425" w:type="dxa"/>
            <w:noWrap/>
            <w:hideMark/>
          </w:tcPr>
          <w:p w:rsidR="00BA2194" w:rsidRPr="00BA2194" w:rsidRDefault="00BA2194" w:rsidP="00BA2194">
            <w:pPr>
              <w:tabs>
                <w:tab w:val="left" w:pos="284"/>
              </w:tabs>
              <w:rPr>
                <w:rFonts w:ascii="Times New Roman" w:eastAsia="Calibri" w:hAnsi="Times New Roman" w:cs="Times New Roman"/>
                <w:sz w:val="12"/>
                <w:szCs w:val="12"/>
              </w:rPr>
            </w:pPr>
            <w:r w:rsidRPr="00BA2194">
              <w:rPr>
                <w:rFonts w:ascii="Times New Roman" w:eastAsia="Calibri" w:hAnsi="Times New Roman" w:cs="Times New Roman"/>
                <w:sz w:val="12"/>
                <w:szCs w:val="12"/>
              </w:rPr>
              <w:t>02</w:t>
            </w:r>
          </w:p>
        </w:tc>
        <w:tc>
          <w:tcPr>
            <w:tcW w:w="851" w:type="dxa"/>
            <w:noWrap/>
            <w:hideMark/>
          </w:tcPr>
          <w:p w:rsidR="00BA2194" w:rsidRPr="00BA2194" w:rsidRDefault="00BA2194" w:rsidP="00BA2194">
            <w:pPr>
              <w:tabs>
                <w:tab w:val="left" w:pos="284"/>
              </w:tabs>
              <w:rPr>
                <w:rFonts w:ascii="Times New Roman" w:eastAsia="Calibri" w:hAnsi="Times New Roman" w:cs="Times New Roman"/>
                <w:sz w:val="12"/>
                <w:szCs w:val="12"/>
              </w:rPr>
            </w:pPr>
            <w:r w:rsidRPr="00BA2194">
              <w:rPr>
                <w:rFonts w:ascii="Times New Roman" w:eastAsia="Calibri" w:hAnsi="Times New Roman" w:cs="Times New Roman"/>
                <w:sz w:val="12"/>
                <w:szCs w:val="12"/>
              </w:rPr>
              <w:t>3800000000</w:t>
            </w:r>
          </w:p>
        </w:tc>
        <w:tc>
          <w:tcPr>
            <w:tcW w:w="425" w:type="dxa"/>
            <w:noWrap/>
            <w:hideMark/>
          </w:tcPr>
          <w:p w:rsidR="00BA2194" w:rsidRPr="00BA2194" w:rsidRDefault="00BA2194" w:rsidP="00BA2194">
            <w:pPr>
              <w:tabs>
                <w:tab w:val="left" w:pos="284"/>
              </w:tabs>
              <w:rPr>
                <w:rFonts w:ascii="Times New Roman" w:eastAsia="Calibri" w:hAnsi="Times New Roman" w:cs="Times New Roman"/>
                <w:sz w:val="12"/>
                <w:szCs w:val="12"/>
              </w:rPr>
            </w:pPr>
            <w:r w:rsidRPr="00BA2194">
              <w:rPr>
                <w:rFonts w:ascii="Times New Roman" w:eastAsia="Calibri" w:hAnsi="Times New Roman" w:cs="Times New Roman"/>
                <w:sz w:val="12"/>
                <w:szCs w:val="12"/>
              </w:rPr>
              <w:t>120</w:t>
            </w:r>
          </w:p>
        </w:tc>
        <w:tc>
          <w:tcPr>
            <w:tcW w:w="425" w:type="dxa"/>
            <w:hideMark/>
          </w:tcPr>
          <w:p w:rsidR="00BA2194" w:rsidRPr="00BA2194" w:rsidRDefault="00BA2194" w:rsidP="00BA2194">
            <w:pPr>
              <w:tabs>
                <w:tab w:val="left" w:pos="284"/>
              </w:tabs>
              <w:rPr>
                <w:rFonts w:ascii="Times New Roman" w:eastAsia="Calibri" w:hAnsi="Times New Roman" w:cs="Times New Roman"/>
                <w:sz w:val="12"/>
                <w:szCs w:val="12"/>
              </w:rPr>
            </w:pPr>
            <w:r w:rsidRPr="00BA2194">
              <w:rPr>
                <w:rFonts w:ascii="Times New Roman" w:eastAsia="Calibri" w:hAnsi="Times New Roman" w:cs="Times New Roman"/>
                <w:sz w:val="12"/>
                <w:szCs w:val="12"/>
              </w:rPr>
              <w:t>101</w:t>
            </w:r>
          </w:p>
        </w:tc>
        <w:tc>
          <w:tcPr>
            <w:tcW w:w="567" w:type="dxa"/>
            <w:hideMark/>
          </w:tcPr>
          <w:p w:rsidR="00BA2194" w:rsidRPr="00BA2194" w:rsidRDefault="00BA2194" w:rsidP="00BA2194">
            <w:pPr>
              <w:tabs>
                <w:tab w:val="left" w:pos="284"/>
              </w:tabs>
              <w:rPr>
                <w:rFonts w:ascii="Times New Roman" w:eastAsia="Calibri" w:hAnsi="Times New Roman" w:cs="Times New Roman"/>
                <w:sz w:val="12"/>
                <w:szCs w:val="12"/>
              </w:rPr>
            </w:pPr>
            <w:r w:rsidRPr="00BA2194">
              <w:rPr>
                <w:rFonts w:ascii="Times New Roman" w:eastAsia="Calibri" w:hAnsi="Times New Roman" w:cs="Times New Roman"/>
                <w:sz w:val="12"/>
                <w:szCs w:val="12"/>
              </w:rPr>
              <w:t>0</w:t>
            </w:r>
          </w:p>
        </w:tc>
      </w:tr>
      <w:tr w:rsidR="00BA2194" w:rsidRPr="00BA2194" w:rsidTr="00BA2194">
        <w:trPr>
          <w:trHeight w:val="20"/>
        </w:trPr>
        <w:tc>
          <w:tcPr>
            <w:tcW w:w="567" w:type="dxa"/>
            <w:noWrap/>
            <w:hideMark/>
          </w:tcPr>
          <w:p w:rsidR="00BA2194" w:rsidRPr="00BA2194" w:rsidRDefault="00BA2194" w:rsidP="00BA2194">
            <w:pPr>
              <w:tabs>
                <w:tab w:val="left" w:pos="284"/>
              </w:tabs>
              <w:rPr>
                <w:rFonts w:ascii="Times New Roman" w:eastAsia="Calibri" w:hAnsi="Times New Roman" w:cs="Times New Roman"/>
                <w:bCs/>
                <w:sz w:val="12"/>
                <w:szCs w:val="12"/>
              </w:rPr>
            </w:pPr>
            <w:r w:rsidRPr="00BA2194">
              <w:rPr>
                <w:rFonts w:ascii="Times New Roman" w:eastAsia="Calibri" w:hAnsi="Times New Roman" w:cs="Times New Roman"/>
                <w:bCs/>
                <w:sz w:val="12"/>
                <w:szCs w:val="12"/>
              </w:rPr>
              <w:t>542</w:t>
            </w:r>
          </w:p>
        </w:tc>
        <w:tc>
          <w:tcPr>
            <w:tcW w:w="3828" w:type="dxa"/>
            <w:hideMark/>
          </w:tcPr>
          <w:p w:rsidR="00BA2194" w:rsidRPr="00BA2194" w:rsidRDefault="00BA2194" w:rsidP="00BA2194">
            <w:pPr>
              <w:tabs>
                <w:tab w:val="left" w:pos="284"/>
              </w:tabs>
              <w:rPr>
                <w:rFonts w:ascii="Times New Roman" w:eastAsia="Calibri" w:hAnsi="Times New Roman" w:cs="Times New Roman"/>
                <w:sz w:val="12"/>
                <w:szCs w:val="12"/>
              </w:rPr>
            </w:pPr>
            <w:r w:rsidRPr="00BA2194">
              <w:rPr>
                <w:rFonts w:ascii="Times New Roman" w:eastAsia="Calibri" w:hAnsi="Times New Roman" w:cs="Times New Roman"/>
                <w:sz w:val="12"/>
                <w:szCs w:val="12"/>
              </w:rPr>
              <w:t>Функционирование местных администраций</w:t>
            </w:r>
          </w:p>
        </w:tc>
        <w:tc>
          <w:tcPr>
            <w:tcW w:w="425" w:type="dxa"/>
            <w:noWrap/>
            <w:hideMark/>
          </w:tcPr>
          <w:p w:rsidR="00BA2194" w:rsidRPr="00BA2194" w:rsidRDefault="00BA2194" w:rsidP="00BA2194">
            <w:pPr>
              <w:tabs>
                <w:tab w:val="left" w:pos="284"/>
              </w:tabs>
              <w:rPr>
                <w:rFonts w:ascii="Times New Roman" w:eastAsia="Calibri" w:hAnsi="Times New Roman" w:cs="Times New Roman"/>
                <w:sz w:val="12"/>
                <w:szCs w:val="12"/>
              </w:rPr>
            </w:pPr>
            <w:r w:rsidRPr="00BA2194">
              <w:rPr>
                <w:rFonts w:ascii="Times New Roman" w:eastAsia="Calibri" w:hAnsi="Times New Roman" w:cs="Times New Roman"/>
                <w:sz w:val="12"/>
                <w:szCs w:val="12"/>
              </w:rPr>
              <w:t>01</w:t>
            </w:r>
          </w:p>
        </w:tc>
        <w:tc>
          <w:tcPr>
            <w:tcW w:w="425" w:type="dxa"/>
            <w:noWrap/>
            <w:hideMark/>
          </w:tcPr>
          <w:p w:rsidR="00BA2194" w:rsidRPr="00BA2194" w:rsidRDefault="00BA2194" w:rsidP="00BA2194">
            <w:pPr>
              <w:tabs>
                <w:tab w:val="left" w:pos="284"/>
              </w:tabs>
              <w:rPr>
                <w:rFonts w:ascii="Times New Roman" w:eastAsia="Calibri" w:hAnsi="Times New Roman" w:cs="Times New Roman"/>
                <w:sz w:val="12"/>
                <w:szCs w:val="12"/>
              </w:rPr>
            </w:pPr>
            <w:r w:rsidRPr="00BA2194">
              <w:rPr>
                <w:rFonts w:ascii="Times New Roman" w:eastAsia="Calibri" w:hAnsi="Times New Roman" w:cs="Times New Roman"/>
                <w:sz w:val="12"/>
                <w:szCs w:val="12"/>
              </w:rPr>
              <w:t>04</w:t>
            </w:r>
          </w:p>
        </w:tc>
        <w:tc>
          <w:tcPr>
            <w:tcW w:w="851" w:type="dxa"/>
            <w:hideMark/>
          </w:tcPr>
          <w:p w:rsidR="00BA2194" w:rsidRPr="00BA2194" w:rsidRDefault="00BA2194" w:rsidP="00BA2194">
            <w:pPr>
              <w:tabs>
                <w:tab w:val="left" w:pos="284"/>
              </w:tabs>
              <w:rPr>
                <w:rFonts w:ascii="Times New Roman" w:eastAsia="Calibri" w:hAnsi="Times New Roman" w:cs="Times New Roman"/>
                <w:sz w:val="12"/>
                <w:szCs w:val="12"/>
              </w:rPr>
            </w:pPr>
          </w:p>
        </w:tc>
        <w:tc>
          <w:tcPr>
            <w:tcW w:w="425" w:type="dxa"/>
            <w:hideMark/>
          </w:tcPr>
          <w:p w:rsidR="00BA2194" w:rsidRPr="00BA2194" w:rsidRDefault="00BA2194" w:rsidP="00BA2194">
            <w:pPr>
              <w:tabs>
                <w:tab w:val="left" w:pos="284"/>
              </w:tabs>
              <w:rPr>
                <w:rFonts w:ascii="Times New Roman" w:eastAsia="Calibri" w:hAnsi="Times New Roman" w:cs="Times New Roman"/>
                <w:sz w:val="12"/>
                <w:szCs w:val="12"/>
              </w:rPr>
            </w:pPr>
          </w:p>
        </w:tc>
        <w:tc>
          <w:tcPr>
            <w:tcW w:w="425" w:type="dxa"/>
            <w:hideMark/>
          </w:tcPr>
          <w:p w:rsidR="00BA2194" w:rsidRPr="00BA2194" w:rsidRDefault="00BA2194" w:rsidP="00BA2194">
            <w:pPr>
              <w:tabs>
                <w:tab w:val="left" w:pos="284"/>
              </w:tabs>
              <w:rPr>
                <w:rFonts w:ascii="Times New Roman" w:eastAsia="Calibri" w:hAnsi="Times New Roman" w:cs="Times New Roman"/>
                <w:bCs/>
                <w:sz w:val="12"/>
                <w:szCs w:val="12"/>
              </w:rPr>
            </w:pPr>
            <w:r w:rsidRPr="00BA2194">
              <w:rPr>
                <w:rFonts w:ascii="Times New Roman" w:eastAsia="Calibri" w:hAnsi="Times New Roman" w:cs="Times New Roman"/>
                <w:bCs/>
                <w:sz w:val="12"/>
                <w:szCs w:val="12"/>
              </w:rPr>
              <w:t>244</w:t>
            </w:r>
          </w:p>
        </w:tc>
        <w:tc>
          <w:tcPr>
            <w:tcW w:w="567" w:type="dxa"/>
            <w:hideMark/>
          </w:tcPr>
          <w:p w:rsidR="00BA2194" w:rsidRPr="00BA2194" w:rsidRDefault="00BA2194" w:rsidP="00BA2194">
            <w:pPr>
              <w:tabs>
                <w:tab w:val="left" w:pos="284"/>
              </w:tabs>
              <w:rPr>
                <w:rFonts w:ascii="Times New Roman" w:eastAsia="Calibri" w:hAnsi="Times New Roman" w:cs="Times New Roman"/>
                <w:bCs/>
                <w:sz w:val="12"/>
                <w:szCs w:val="12"/>
              </w:rPr>
            </w:pPr>
            <w:r w:rsidRPr="00BA2194">
              <w:rPr>
                <w:rFonts w:ascii="Times New Roman" w:eastAsia="Calibri" w:hAnsi="Times New Roman" w:cs="Times New Roman"/>
                <w:bCs/>
                <w:sz w:val="12"/>
                <w:szCs w:val="12"/>
              </w:rPr>
              <w:t>0</w:t>
            </w:r>
          </w:p>
        </w:tc>
      </w:tr>
      <w:tr w:rsidR="00BA2194" w:rsidRPr="00BA2194" w:rsidTr="00BA2194">
        <w:trPr>
          <w:trHeight w:val="20"/>
        </w:trPr>
        <w:tc>
          <w:tcPr>
            <w:tcW w:w="567" w:type="dxa"/>
            <w:noWrap/>
            <w:hideMark/>
          </w:tcPr>
          <w:p w:rsidR="00BA2194" w:rsidRPr="00BA2194" w:rsidRDefault="00BA2194" w:rsidP="00BA2194">
            <w:pPr>
              <w:tabs>
                <w:tab w:val="left" w:pos="284"/>
              </w:tabs>
              <w:rPr>
                <w:rFonts w:ascii="Times New Roman" w:eastAsia="Calibri" w:hAnsi="Times New Roman" w:cs="Times New Roman"/>
                <w:bCs/>
                <w:sz w:val="12"/>
                <w:szCs w:val="12"/>
              </w:rPr>
            </w:pPr>
            <w:r w:rsidRPr="00BA2194">
              <w:rPr>
                <w:rFonts w:ascii="Times New Roman" w:eastAsia="Calibri" w:hAnsi="Times New Roman" w:cs="Times New Roman"/>
                <w:bCs/>
                <w:sz w:val="12"/>
                <w:szCs w:val="12"/>
              </w:rPr>
              <w:t>542</w:t>
            </w:r>
          </w:p>
        </w:tc>
        <w:tc>
          <w:tcPr>
            <w:tcW w:w="3828" w:type="dxa"/>
            <w:hideMark/>
          </w:tcPr>
          <w:p w:rsidR="00BA2194" w:rsidRPr="00BA2194" w:rsidRDefault="00BA2194" w:rsidP="00BA2194">
            <w:pPr>
              <w:tabs>
                <w:tab w:val="left" w:pos="284"/>
              </w:tabs>
              <w:rPr>
                <w:rFonts w:ascii="Times New Roman" w:eastAsia="Calibri" w:hAnsi="Times New Roman" w:cs="Times New Roman"/>
                <w:sz w:val="12"/>
                <w:szCs w:val="12"/>
              </w:rPr>
            </w:pPr>
            <w:r w:rsidRPr="00BA2194">
              <w:rPr>
                <w:rFonts w:ascii="Times New Roman" w:eastAsia="Calibri" w:hAnsi="Times New Roman" w:cs="Times New Roman"/>
                <w:sz w:val="12"/>
                <w:szCs w:val="12"/>
              </w:rPr>
              <w:t>Муниципальная программа "Совершенствование муниципального управления сельского поселения Черновка  муниципального района Сергиевский "</w:t>
            </w:r>
          </w:p>
        </w:tc>
        <w:tc>
          <w:tcPr>
            <w:tcW w:w="425" w:type="dxa"/>
            <w:noWrap/>
            <w:hideMark/>
          </w:tcPr>
          <w:p w:rsidR="00BA2194" w:rsidRPr="00BA2194" w:rsidRDefault="00BA2194" w:rsidP="00BA2194">
            <w:pPr>
              <w:tabs>
                <w:tab w:val="left" w:pos="284"/>
              </w:tabs>
              <w:rPr>
                <w:rFonts w:ascii="Times New Roman" w:eastAsia="Calibri" w:hAnsi="Times New Roman" w:cs="Times New Roman"/>
                <w:sz w:val="12"/>
                <w:szCs w:val="12"/>
              </w:rPr>
            </w:pPr>
            <w:r w:rsidRPr="00BA2194">
              <w:rPr>
                <w:rFonts w:ascii="Times New Roman" w:eastAsia="Calibri" w:hAnsi="Times New Roman" w:cs="Times New Roman"/>
                <w:sz w:val="12"/>
                <w:szCs w:val="12"/>
              </w:rPr>
              <w:t>01</w:t>
            </w:r>
          </w:p>
        </w:tc>
        <w:tc>
          <w:tcPr>
            <w:tcW w:w="425" w:type="dxa"/>
            <w:noWrap/>
            <w:hideMark/>
          </w:tcPr>
          <w:p w:rsidR="00BA2194" w:rsidRPr="00BA2194" w:rsidRDefault="00BA2194" w:rsidP="00BA2194">
            <w:pPr>
              <w:tabs>
                <w:tab w:val="left" w:pos="284"/>
              </w:tabs>
              <w:rPr>
                <w:rFonts w:ascii="Times New Roman" w:eastAsia="Calibri" w:hAnsi="Times New Roman" w:cs="Times New Roman"/>
                <w:sz w:val="12"/>
                <w:szCs w:val="12"/>
              </w:rPr>
            </w:pPr>
            <w:r w:rsidRPr="00BA2194">
              <w:rPr>
                <w:rFonts w:ascii="Times New Roman" w:eastAsia="Calibri" w:hAnsi="Times New Roman" w:cs="Times New Roman"/>
                <w:sz w:val="12"/>
                <w:szCs w:val="12"/>
              </w:rPr>
              <w:t>04</w:t>
            </w:r>
          </w:p>
        </w:tc>
        <w:tc>
          <w:tcPr>
            <w:tcW w:w="851" w:type="dxa"/>
            <w:noWrap/>
            <w:hideMark/>
          </w:tcPr>
          <w:p w:rsidR="00BA2194" w:rsidRPr="00BA2194" w:rsidRDefault="00BA2194" w:rsidP="00BA2194">
            <w:pPr>
              <w:tabs>
                <w:tab w:val="left" w:pos="284"/>
              </w:tabs>
              <w:rPr>
                <w:rFonts w:ascii="Times New Roman" w:eastAsia="Calibri" w:hAnsi="Times New Roman" w:cs="Times New Roman"/>
                <w:sz w:val="12"/>
                <w:szCs w:val="12"/>
              </w:rPr>
            </w:pPr>
            <w:r w:rsidRPr="00BA2194">
              <w:rPr>
                <w:rFonts w:ascii="Times New Roman" w:eastAsia="Calibri" w:hAnsi="Times New Roman" w:cs="Times New Roman"/>
                <w:sz w:val="12"/>
                <w:szCs w:val="12"/>
              </w:rPr>
              <w:t>3800000000</w:t>
            </w:r>
          </w:p>
        </w:tc>
        <w:tc>
          <w:tcPr>
            <w:tcW w:w="425" w:type="dxa"/>
            <w:hideMark/>
          </w:tcPr>
          <w:p w:rsidR="00BA2194" w:rsidRPr="00BA2194" w:rsidRDefault="00BA2194" w:rsidP="00BA2194">
            <w:pPr>
              <w:tabs>
                <w:tab w:val="left" w:pos="284"/>
              </w:tabs>
              <w:rPr>
                <w:rFonts w:ascii="Times New Roman" w:eastAsia="Calibri" w:hAnsi="Times New Roman" w:cs="Times New Roman"/>
                <w:sz w:val="12"/>
                <w:szCs w:val="12"/>
              </w:rPr>
            </w:pPr>
          </w:p>
        </w:tc>
        <w:tc>
          <w:tcPr>
            <w:tcW w:w="425" w:type="dxa"/>
            <w:hideMark/>
          </w:tcPr>
          <w:p w:rsidR="00BA2194" w:rsidRPr="00BA2194" w:rsidRDefault="00BA2194" w:rsidP="00BA2194">
            <w:pPr>
              <w:tabs>
                <w:tab w:val="left" w:pos="284"/>
              </w:tabs>
              <w:rPr>
                <w:rFonts w:ascii="Times New Roman" w:eastAsia="Calibri" w:hAnsi="Times New Roman" w:cs="Times New Roman"/>
                <w:sz w:val="12"/>
                <w:szCs w:val="12"/>
              </w:rPr>
            </w:pPr>
            <w:r w:rsidRPr="00BA2194">
              <w:rPr>
                <w:rFonts w:ascii="Times New Roman" w:eastAsia="Calibri" w:hAnsi="Times New Roman" w:cs="Times New Roman"/>
                <w:sz w:val="12"/>
                <w:szCs w:val="12"/>
              </w:rPr>
              <w:t>244</w:t>
            </w:r>
          </w:p>
        </w:tc>
        <w:tc>
          <w:tcPr>
            <w:tcW w:w="567" w:type="dxa"/>
            <w:hideMark/>
          </w:tcPr>
          <w:p w:rsidR="00BA2194" w:rsidRPr="00BA2194" w:rsidRDefault="00BA2194" w:rsidP="00BA2194">
            <w:pPr>
              <w:tabs>
                <w:tab w:val="left" w:pos="284"/>
              </w:tabs>
              <w:rPr>
                <w:rFonts w:ascii="Times New Roman" w:eastAsia="Calibri" w:hAnsi="Times New Roman" w:cs="Times New Roman"/>
                <w:sz w:val="12"/>
                <w:szCs w:val="12"/>
              </w:rPr>
            </w:pPr>
            <w:r w:rsidRPr="00BA2194">
              <w:rPr>
                <w:rFonts w:ascii="Times New Roman" w:eastAsia="Calibri" w:hAnsi="Times New Roman" w:cs="Times New Roman"/>
                <w:sz w:val="12"/>
                <w:szCs w:val="12"/>
              </w:rPr>
              <w:t>0</w:t>
            </w:r>
          </w:p>
        </w:tc>
      </w:tr>
      <w:tr w:rsidR="00BA2194" w:rsidRPr="00BA2194" w:rsidTr="00BA2194">
        <w:trPr>
          <w:trHeight w:val="20"/>
        </w:trPr>
        <w:tc>
          <w:tcPr>
            <w:tcW w:w="567" w:type="dxa"/>
            <w:noWrap/>
            <w:hideMark/>
          </w:tcPr>
          <w:p w:rsidR="00BA2194" w:rsidRPr="00BA2194" w:rsidRDefault="00BA2194" w:rsidP="00BA2194">
            <w:pPr>
              <w:tabs>
                <w:tab w:val="left" w:pos="284"/>
              </w:tabs>
              <w:rPr>
                <w:rFonts w:ascii="Times New Roman" w:eastAsia="Calibri" w:hAnsi="Times New Roman" w:cs="Times New Roman"/>
                <w:bCs/>
                <w:sz w:val="12"/>
                <w:szCs w:val="12"/>
              </w:rPr>
            </w:pPr>
            <w:r w:rsidRPr="00BA2194">
              <w:rPr>
                <w:rFonts w:ascii="Times New Roman" w:eastAsia="Calibri" w:hAnsi="Times New Roman" w:cs="Times New Roman"/>
                <w:bCs/>
                <w:sz w:val="12"/>
                <w:szCs w:val="12"/>
              </w:rPr>
              <w:t>542</w:t>
            </w:r>
          </w:p>
        </w:tc>
        <w:tc>
          <w:tcPr>
            <w:tcW w:w="3828" w:type="dxa"/>
            <w:hideMark/>
          </w:tcPr>
          <w:p w:rsidR="00BA2194" w:rsidRPr="00BA2194" w:rsidRDefault="00BA2194" w:rsidP="001828F2">
            <w:pPr>
              <w:tabs>
                <w:tab w:val="left" w:pos="284"/>
              </w:tabs>
              <w:rPr>
                <w:rFonts w:ascii="Times New Roman" w:eastAsia="Calibri" w:hAnsi="Times New Roman" w:cs="Times New Roman"/>
                <w:sz w:val="12"/>
                <w:szCs w:val="12"/>
              </w:rPr>
            </w:pPr>
            <w:r w:rsidRPr="00BA2194">
              <w:rPr>
                <w:rFonts w:ascii="Times New Roman" w:eastAsia="Calibri" w:hAnsi="Times New Roman" w:cs="Times New Roman"/>
                <w:sz w:val="12"/>
                <w:szCs w:val="12"/>
              </w:rPr>
              <w:t>Р</w:t>
            </w:r>
            <w:r w:rsidR="001828F2">
              <w:rPr>
                <w:rFonts w:ascii="Times New Roman" w:eastAsia="Calibri" w:hAnsi="Times New Roman" w:cs="Times New Roman"/>
                <w:sz w:val="12"/>
                <w:szCs w:val="12"/>
              </w:rPr>
              <w:t>асходы на выплаты персоналу гос.</w:t>
            </w:r>
            <w:r w:rsidRPr="00BA2194">
              <w:rPr>
                <w:rFonts w:ascii="Times New Roman" w:eastAsia="Calibri" w:hAnsi="Times New Roman" w:cs="Times New Roman"/>
                <w:sz w:val="12"/>
                <w:szCs w:val="12"/>
              </w:rPr>
              <w:t xml:space="preserve"> (муниципальных органов)</w:t>
            </w:r>
          </w:p>
        </w:tc>
        <w:tc>
          <w:tcPr>
            <w:tcW w:w="425" w:type="dxa"/>
            <w:noWrap/>
            <w:hideMark/>
          </w:tcPr>
          <w:p w:rsidR="00BA2194" w:rsidRPr="00BA2194" w:rsidRDefault="00BA2194" w:rsidP="00BA2194">
            <w:pPr>
              <w:tabs>
                <w:tab w:val="left" w:pos="284"/>
              </w:tabs>
              <w:rPr>
                <w:rFonts w:ascii="Times New Roman" w:eastAsia="Calibri" w:hAnsi="Times New Roman" w:cs="Times New Roman"/>
                <w:sz w:val="12"/>
                <w:szCs w:val="12"/>
              </w:rPr>
            </w:pPr>
            <w:r w:rsidRPr="00BA2194">
              <w:rPr>
                <w:rFonts w:ascii="Times New Roman" w:eastAsia="Calibri" w:hAnsi="Times New Roman" w:cs="Times New Roman"/>
                <w:sz w:val="12"/>
                <w:szCs w:val="12"/>
              </w:rPr>
              <w:t>01</w:t>
            </w:r>
          </w:p>
        </w:tc>
        <w:tc>
          <w:tcPr>
            <w:tcW w:w="425" w:type="dxa"/>
            <w:noWrap/>
            <w:hideMark/>
          </w:tcPr>
          <w:p w:rsidR="00BA2194" w:rsidRPr="00BA2194" w:rsidRDefault="00BA2194" w:rsidP="00BA2194">
            <w:pPr>
              <w:tabs>
                <w:tab w:val="left" w:pos="284"/>
              </w:tabs>
              <w:rPr>
                <w:rFonts w:ascii="Times New Roman" w:eastAsia="Calibri" w:hAnsi="Times New Roman" w:cs="Times New Roman"/>
                <w:sz w:val="12"/>
                <w:szCs w:val="12"/>
              </w:rPr>
            </w:pPr>
            <w:r w:rsidRPr="00BA2194">
              <w:rPr>
                <w:rFonts w:ascii="Times New Roman" w:eastAsia="Calibri" w:hAnsi="Times New Roman" w:cs="Times New Roman"/>
                <w:sz w:val="12"/>
                <w:szCs w:val="12"/>
              </w:rPr>
              <w:t>04</w:t>
            </w:r>
          </w:p>
        </w:tc>
        <w:tc>
          <w:tcPr>
            <w:tcW w:w="851" w:type="dxa"/>
            <w:noWrap/>
            <w:hideMark/>
          </w:tcPr>
          <w:p w:rsidR="00BA2194" w:rsidRPr="00BA2194" w:rsidRDefault="00BA2194" w:rsidP="00BA2194">
            <w:pPr>
              <w:tabs>
                <w:tab w:val="left" w:pos="284"/>
              </w:tabs>
              <w:rPr>
                <w:rFonts w:ascii="Times New Roman" w:eastAsia="Calibri" w:hAnsi="Times New Roman" w:cs="Times New Roman"/>
                <w:sz w:val="12"/>
                <w:szCs w:val="12"/>
              </w:rPr>
            </w:pPr>
            <w:r w:rsidRPr="00BA2194">
              <w:rPr>
                <w:rFonts w:ascii="Times New Roman" w:eastAsia="Calibri" w:hAnsi="Times New Roman" w:cs="Times New Roman"/>
                <w:sz w:val="12"/>
                <w:szCs w:val="12"/>
              </w:rPr>
              <w:t>3800000000</w:t>
            </w:r>
          </w:p>
        </w:tc>
        <w:tc>
          <w:tcPr>
            <w:tcW w:w="425" w:type="dxa"/>
            <w:noWrap/>
            <w:hideMark/>
          </w:tcPr>
          <w:p w:rsidR="00BA2194" w:rsidRPr="00BA2194" w:rsidRDefault="00BA2194" w:rsidP="00BA2194">
            <w:pPr>
              <w:tabs>
                <w:tab w:val="left" w:pos="284"/>
              </w:tabs>
              <w:rPr>
                <w:rFonts w:ascii="Times New Roman" w:eastAsia="Calibri" w:hAnsi="Times New Roman" w:cs="Times New Roman"/>
                <w:sz w:val="12"/>
                <w:szCs w:val="12"/>
              </w:rPr>
            </w:pPr>
            <w:r w:rsidRPr="00BA2194">
              <w:rPr>
                <w:rFonts w:ascii="Times New Roman" w:eastAsia="Calibri" w:hAnsi="Times New Roman" w:cs="Times New Roman"/>
                <w:sz w:val="12"/>
                <w:szCs w:val="12"/>
              </w:rPr>
              <w:t>120</w:t>
            </w:r>
          </w:p>
        </w:tc>
        <w:tc>
          <w:tcPr>
            <w:tcW w:w="425" w:type="dxa"/>
            <w:hideMark/>
          </w:tcPr>
          <w:p w:rsidR="00BA2194" w:rsidRPr="00BA2194" w:rsidRDefault="00BA2194" w:rsidP="00BA2194">
            <w:pPr>
              <w:tabs>
                <w:tab w:val="left" w:pos="284"/>
              </w:tabs>
              <w:rPr>
                <w:rFonts w:ascii="Times New Roman" w:eastAsia="Calibri" w:hAnsi="Times New Roman" w:cs="Times New Roman"/>
                <w:sz w:val="12"/>
                <w:szCs w:val="12"/>
              </w:rPr>
            </w:pPr>
            <w:r w:rsidRPr="00BA2194">
              <w:rPr>
                <w:rFonts w:ascii="Times New Roman" w:eastAsia="Calibri" w:hAnsi="Times New Roman" w:cs="Times New Roman"/>
                <w:sz w:val="12"/>
                <w:szCs w:val="12"/>
              </w:rPr>
              <w:t>191</w:t>
            </w:r>
          </w:p>
        </w:tc>
        <w:tc>
          <w:tcPr>
            <w:tcW w:w="567" w:type="dxa"/>
            <w:hideMark/>
          </w:tcPr>
          <w:p w:rsidR="00BA2194" w:rsidRPr="00BA2194" w:rsidRDefault="00BA2194" w:rsidP="00BA2194">
            <w:pPr>
              <w:tabs>
                <w:tab w:val="left" w:pos="284"/>
              </w:tabs>
              <w:rPr>
                <w:rFonts w:ascii="Times New Roman" w:eastAsia="Calibri" w:hAnsi="Times New Roman" w:cs="Times New Roman"/>
                <w:sz w:val="12"/>
                <w:szCs w:val="12"/>
              </w:rPr>
            </w:pPr>
            <w:r w:rsidRPr="00BA2194">
              <w:rPr>
                <w:rFonts w:ascii="Times New Roman" w:eastAsia="Calibri" w:hAnsi="Times New Roman" w:cs="Times New Roman"/>
                <w:sz w:val="12"/>
                <w:szCs w:val="12"/>
              </w:rPr>
              <w:t>0</w:t>
            </w:r>
          </w:p>
        </w:tc>
      </w:tr>
      <w:tr w:rsidR="00BA2194" w:rsidRPr="00BA2194" w:rsidTr="00BA2194">
        <w:trPr>
          <w:trHeight w:val="20"/>
        </w:trPr>
        <w:tc>
          <w:tcPr>
            <w:tcW w:w="567" w:type="dxa"/>
            <w:noWrap/>
            <w:hideMark/>
          </w:tcPr>
          <w:p w:rsidR="00BA2194" w:rsidRPr="00BA2194" w:rsidRDefault="00BA2194" w:rsidP="00BA2194">
            <w:pPr>
              <w:tabs>
                <w:tab w:val="left" w:pos="284"/>
              </w:tabs>
              <w:rPr>
                <w:rFonts w:ascii="Times New Roman" w:eastAsia="Calibri" w:hAnsi="Times New Roman" w:cs="Times New Roman"/>
                <w:bCs/>
                <w:sz w:val="12"/>
                <w:szCs w:val="12"/>
              </w:rPr>
            </w:pPr>
            <w:r w:rsidRPr="00BA2194">
              <w:rPr>
                <w:rFonts w:ascii="Times New Roman" w:eastAsia="Calibri" w:hAnsi="Times New Roman" w:cs="Times New Roman"/>
                <w:bCs/>
                <w:sz w:val="12"/>
                <w:szCs w:val="12"/>
              </w:rPr>
              <w:t>542</w:t>
            </w:r>
          </w:p>
        </w:tc>
        <w:tc>
          <w:tcPr>
            <w:tcW w:w="3828" w:type="dxa"/>
            <w:hideMark/>
          </w:tcPr>
          <w:p w:rsidR="00BA2194" w:rsidRPr="00BA2194" w:rsidRDefault="00BA2194" w:rsidP="00BA2194">
            <w:pPr>
              <w:tabs>
                <w:tab w:val="left" w:pos="284"/>
              </w:tabs>
              <w:rPr>
                <w:rFonts w:ascii="Times New Roman" w:eastAsia="Calibri" w:hAnsi="Times New Roman" w:cs="Times New Roman"/>
                <w:sz w:val="12"/>
                <w:szCs w:val="12"/>
              </w:rPr>
            </w:pPr>
            <w:r w:rsidRPr="00BA219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BA2194" w:rsidRPr="00BA2194" w:rsidRDefault="00BA2194" w:rsidP="00BA2194">
            <w:pPr>
              <w:tabs>
                <w:tab w:val="left" w:pos="284"/>
              </w:tabs>
              <w:rPr>
                <w:rFonts w:ascii="Times New Roman" w:eastAsia="Calibri" w:hAnsi="Times New Roman" w:cs="Times New Roman"/>
                <w:sz w:val="12"/>
                <w:szCs w:val="12"/>
              </w:rPr>
            </w:pPr>
            <w:r w:rsidRPr="00BA2194">
              <w:rPr>
                <w:rFonts w:ascii="Times New Roman" w:eastAsia="Calibri" w:hAnsi="Times New Roman" w:cs="Times New Roman"/>
                <w:sz w:val="12"/>
                <w:szCs w:val="12"/>
              </w:rPr>
              <w:t>01</w:t>
            </w:r>
          </w:p>
        </w:tc>
        <w:tc>
          <w:tcPr>
            <w:tcW w:w="425" w:type="dxa"/>
            <w:noWrap/>
            <w:hideMark/>
          </w:tcPr>
          <w:p w:rsidR="00BA2194" w:rsidRPr="00BA2194" w:rsidRDefault="00BA2194" w:rsidP="00BA2194">
            <w:pPr>
              <w:tabs>
                <w:tab w:val="left" w:pos="284"/>
              </w:tabs>
              <w:rPr>
                <w:rFonts w:ascii="Times New Roman" w:eastAsia="Calibri" w:hAnsi="Times New Roman" w:cs="Times New Roman"/>
                <w:sz w:val="12"/>
                <w:szCs w:val="12"/>
              </w:rPr>
            </w:pPr>
            <w:r w:rsidRPr="00BA2194">
              <w:rPr>
                <w:rFonts w:ascii="Times New Roman" w:eastAsia="Calibri" w:hAnsi="Times New Roman" w:cs="Times New Roman"/>
                <w:sz w:val="12"/>
                <w:szCs w:val="12"/>
              </w:rPr>
              <w:t>04</w:t>
            </w:r>
          </w:p>
        </w:tc>
        <w:tc>
          <w:tcPr>
            <w:tcW w:w="851" w:type="dxa"/>
            <w:noWrap/>
            <w:hideMark/>
          </w:tcPr>
          <w:p w:rsidR="00BA2194" w:rsidRPr="00BA2194" w:rsidRDefault="00BA2194" w:rsidP="00BA2194">
            <w:pPr>
              <w:tabs>
                <w:tab w:val="left" w:pos="284"/>
              </w:tabs>
              <w:rPr>
                <w:rFonts w:ascii="Times New Roman" w:eastAsia="Calibri" w:hAnsi="Times New Roman" w:cs="Times New Roman"/>
                <w:sz w:val="12"/>
                <w:szCs w:val="12"/>
              </w:rPr>
            </w:pPr>
            <w:r w:rsidRPr="00BA2194">
              <w:rPr>
                <w:rFonts w:ascii="Times New Roman" w:eastAsia="Calibri" w:hAnsi="Times New Roman" w:cs="Times New Roman"/>
                <w:sz w:val="12"/>
                <w:szCs w:val="12"/>
              </w:rPr>
              <w:t>3800000000</w:t>
            </w:r>
          </w:p>
        </w:tc>
        <w:tc>
          <w:tcPr>
            <w:tcW w:w="425" w:type="dxa"/>
            <w:hideMark/>
          </w:tcPr>
          <w:p w:rsidR="00BA2194" w:rsidRPr="00BA2194" w:rsidRDefault="00BA2194" w:rsidP="00BA2194">
            <w:pPr>
              <w:tabs>
                <w:tab w:val="left" w:pos="284"/>
              </w:tabs>
              <w:rPr>
                <w:rFonts w:ascii="Times New Roman" w:eastAsia="Calibri" w:hAnsi="Times New Roman" w:cs="Times New Roman"/>
                <w:sz w:val="12"/>
                <w:szCs w:val="12"/>
              </w:rPr>
            </w:pPr>
            <w:r w:rsidRPr="00BA2194">
              <w:rPr>
                <w:rFonts w:ascii="Times New Roman" w:eastAsia="Calibri" w:hAnsi="Times New Roman" w:cs="Times New Roman"/>
                <w:sz w:val="12"/>
                <w:szCs w:val="12"/>
              </w:rPr>
              <w:t>240</w:t>
            </w:r>
          </w:p>
        </w:tc>
        <w:tc>
          <w:tcPr>
            <w:tcW w:w="425" w:type="dxa"/>
            <w:hideMark/>
          </w:tcPr>
          <w:p w:rsidR="00BA2194" w:rsidRPr="00BA2194" w:rsidRDefault="00BA2194" w:rsidP="00BA2194">
            <w:pPr>
              <w:tabs>
                <w:tab w:val="left" w:pos="284"/>
              </w:tabs>
              <w:rPr>
                <w:rFonts w:ascii="Times New Roman" w:eastAsia="Calibri" w:hAnsi="Times New Roman" w:cs="Times New Roman"/>
                <w:sz w:val="12"/>
                <w:szCs w:val="12"/>
              </w:rPr>
            </w:pPr>
            <w:r w:rsidRPr="00BA2194">
              <w:rPr>
                <w:rFonts w:ascii="Times New Roman" w:eastAsia="Calibri" w:hAnsi="Times New Roman" w:cs="Times New Roman"/>
                <w:sz w:val="12"/>
                <w:szCs w:val="12"/>
              </w:rPr>
              <w:t>52</w:t>
            </w:r>
          </w:p>
        </w:tc>
        <w:tc>
          <w:tcPr>
            <w:tcW w:w="567" w:type="dxa"/>
            <w:hideMark/>
          </w:tcPr>
          <w:p w:rsidR="00BA2194" w:rsidRPr="00BA2194" w:rsidRDefault="00BA2194" w:rsidP="00BA2194">
            <w:pPr>
              <w:tabs>
                <w:tab w:val="left" w:pos="284"/>
              </w:tabs>
              <w:rPr>
                <w:rFonts w:ascii="Times New Roman" w:eastAsia="Calibri" w:hAnsi="Times New Roman" w:cs="Times New Roman"/>
                <w:sz w:val="12"/>
                <w:szCs w:val="12"/>
              </w:rPr>
            </w:pPr>
            <w:r w:rsidRPr="00BA2194">
              <w:rPr>
                <w:rFonts w:ascii="Times New Roman" w:eastAsia="Calibri" w:hAnsi="Times New Roman" w:cs="Times New Roman"/>
                <w:sz w:val="12"/>
                <w:szCs w:val="12"/>
              </w:rPr>
              <w:t>0</w:t>
            </w:r>
          </w:p>
        </w:tc>
      </w:tr>
      <w:tr w:rsidR="00BA2194" w:rsidRPr="00BA2194" w:rsidTr="00BA2194">
        <w:trPr>
          <w:trHeight w:val="20"/>
        </w:trPr>
        <w:tc>
          <w:tcPr>
            <w:tcW w:w="567" w:type="dxa"/>
            <w:noWrap/>
            <w:hideMark/>
          </w:tcPr>
          <w:p w:rsidR="00BA2194" w:rsidRPr="00BA2194" w:rsidRDefault="00BA2194" w:rsidP="00BA2194">
            <w:pPr>
              <w:tabs>
                <w:tab w:val="left" w:pos="284"/>
              </w:tabs>
              <w:rPr>
                <w:rFonts w:ascii="Times New Roman" w:eastAsia="Calibri" w:hAnsi="Times New Roman" w:cs="Times New Roman"/>
                <w:bCs/>
                <w:sz w:val="12"/>
                <w:szCs w:val="12"/>
              </w:rPr>
            </w:pPr>
            <w:r w:rsidRPr="00BA2194">
              <w:rPr>
                <w:rFonts w:ascii="Times New Roman" w:eastAsia="Calibri" w:hAnsi="Times New Roman" w:cs="Times New Roman"/>
                <w:bCs/>
                <w:sz w:val="12"/>
                <w:szCs w:val="12"/>
              </w:rPr>
              <w:t>542</w:t>
            </w:r>
          </w:p>
        </w:tc>
        <w:tc>
          <w:tcPr>
            <w:tcW w:w="3828" w:type="dxa"/>
            <w:hideMark/>
          </w:tcPr>
          <w:p w:rsidR="00BA2194" w:rsidRPr="00BA2194" w:rsidRDefault="00BA2194" w:rsidP="00BA2194">
            <w:pPr>
              <w:tabs>
                <w:tab w:val="left" w:pos="284"/>
              </w:tabs>
              <w:rPr>
                <w:rFonts w:ascii="Times New Roman" w:eastAsia="Calibri" w:hAnsi="Times New Roman" w:cs="Times New Roman"/>
                <w:sz w:val="12"/>
                <w:szCs w:val="12"/>
              </w:rPr>
            </w:pPr>
            <w:r w:rsidRPr="00BA2194">
              <w:rPr>
                <w:rFonts w:ascii="Times New Roman" w:eastAsia="Calibri" w:hAnsi="Times New Roman" w:cs="Times New Roman"/>
                <w:sz w:val="12"/>
                <w:szCs w:val="12"/>
              </w:rPr>
              <w:t>Уплата налогов, сборов и иных платежей</w:t>
            </w:r>
          </w:p>
        </w:tc>
        <w:tc>
          <w:tcPr>
            <w:tcW w:w="425" w:type="dxa"/>
            <w:noWrap/>
            <w:hideMark/>
          </w:tcPr>
          <w:p w:rsidR="00BA2194" w:rsidRPr="00BA2194" w:rsidRDefault="00BA2194" w:rsidP="00BA2194">
            <w:pPr>
              <w:tabs>
                <w:tab w:val="left" w:pos="284"/>
              </w:tabs>
              <w:rPr>
                <w:rFonts w:ascii="Times New Roman" w:eastAsia="Calibri" w:hAnsi="Times New Roman" w:cs="Times New Roman"/>
                <w:sz w:val="12"/>
                <w:szCs w:val="12"/>
              </w:rPr>
            </w:pPr>
            <w:r w:rsidRPr="00BA2194">
              <w:rPr>
                <w:rFonts w:ascii="Times New Roman" w:eastAsia="Calibri" w:hAnsi="Times New Roman" w:cs="Times New Roman"/>
                <w:sz w:val="12"/>
                <w:szCs w:val="12"/>
              </w:rPr>
              <w:t>01</w:t>
            </w:r>
          </w:p>
        </w:tc>
        <w:tc>
          <w:tcPr>
            <w:tcW w:w="425" w:type="dxa"/>
            <w:noWrap/>
            <w:hideMark/>
          </w:tcPr>
          <w:p w:rsidR="00BA2194" w:rsidRPr="00BA2194" w:rsidRDefault="00BA2194" w:rsidP="00BA2194">
            <w:pPr>
              <w:tabs>
                <w:tab w:val="left" w:pos="284"/>
              </w:tabs>
              <w:rPr>
                <w:rFonts w:ascii="Times New Roman" w:eastAsia="Calibri" w:hAnsi="Times New Roman" w:cs="Times New Roman"/>
                <w:sz w:val="12"/>
                <w:szCs w:val="12"/>
              </w:rPr>
            </w:pPr>
            <w:r w:rsidRPr="00BA2194">
              <w:rPr>
                <w:rFonts w:ascii="Times New Roman" w:eastAsia="Calibri" w:hAnsi="Times New Roman" w:cs="Times New Roman"/>
                <w:sz w:val="12"/>
                <w:szCs w:val="12"/>
              </w:rPr>
              <w:t>04</w:t>
            </w:r>
          </w:p>
        </w:tc>
        <w:tc>
          <w:tcPr>
            <w:tcW w:w="851" w:type="dxa"/>
            <w:noWrap/>
            <w:hideMark/>
          </w:tcPr>
          <w:p w:rsidR="00BA2194" w:rsidRPr="00BA2194" w:rsidRDefault="00BA2194" w:rsidP="00BA2194">
            <w:pPr>
              <w:tabs>
                <w:tab w:val="left" w:pos="284"/>
              </w:tabs>
              <w:rPr>
                <w:rFonts w:ascii="Times New Roman" w:eastAsia="Calibri" w:hAnsi="Times New Roman" w:cs="Times New Roman"/>
                <w:sz w:val="12"/>
                <w:szCs w:val="12"/>
              </w:rPr>
            </w:pPr>
            <w:r w:rsidRPr="00BA2194">
              <w:rPr>
                <w:rFonts w:ascii="Times New Roman" w:eastAsia="Calibri" w:hAnsi="Times New Roman" w:cs="Times New Roman"/>
                <w:sz w:val="12"/>
                <w:szCs w:val="12"/>
              </w:rPr>
              <w:t>3800000000</w:t>
            </w:r>
          </w:p>
        </w:tc>
        <w:tc>
          <w:tcPr>
            <w:tcW w:w="425" w:type="dxa"/>
            <w:hideMark/>
          </w:tcPr>
          <w:p w:rsidR="00BA2194" w:rsidRPr="00BA2194" w:rsidRDefault="00BA2194" w:rsidP="00BA2194">
            <w:pPr>
              <w:tabs>
                <w:tab w:val="left" w:pos="284"/>
              </w:tabs>
              <w:rPr>
                <w:rFonts w:ascii="Times New Roman" w:eastAsia="Calibri" w:hAnsi="Times New Roman" w:cs="Times New Roman"/>
                <w:sz w:val="12"/>
                <w:szCs w:val="12"/>
              </w:rPr>
            </w:pPr>
            <w:r w:rsidRPr="00BA2194">
              <w:rPr>
                <w:rFonts w:ascii="Times New Roman" w:eastAsia="Calibri" w:hAnsi="Times New Roman" w:cs="Times New Roman"/>
                <w:sz w:val="12"/>
                <w:szCs w:val="12"/>
              </w:rPr>
              <w:t>850</w:t>
            </w:r>
          </w:p>
        </w:tc>
        <w:tc>
          <w:tcPr>
            <w:tcW w:w="425" w:type="dxa"/>
            <w:hideMark/>
          </w:tcPr>
          <w:p w:rsidR="00BA2194" w:rsidRPr="00BA2194" w:rsidRDefault="00BA2194" w:rsidP="00BA2194">
            <w:pPr>
              <w:tabs>
                <w:tab w:val="left" w:pos="284"/>
              </w:tabs>
              <w:rPr>
                <w:rFonts w:ascii="Times New Roman" w:eastAsia="Calibri" w:hAnsi="Times New Roman" w:cs="Times New Roman"/>
                <w:sz w:val="12"/>
                <w:szCs w:val="12"/>
              </w:rPr>
            </w:pPr>
            <w:r w:rsidRPr="00BA2194">
              <w:rPr>
                <w:rFonts w:ascii="Times New Roman" w:eastAsia="Calibri" w:hAnsi="Times New Roman" w:cs="Times New Roman"/>
                <w:sz w:val="12"/>
                <w:szCs w:val="12"/>
              </w:rPr>
              <w:t>2</w:t>
            </w:r>
          </w:p>
        </w:tc>
        <w:tc>
          <w:tcPr>
            <w:tcW w:w="567" w:type="dxa"/>
            <w:hideMark/>
          </w:tcPr>
          <w:p w:rsidR="00BA2194" w:rsidRPr="00BA2194" w:rsidRDefault="00BA2194" w:rsidP="00BA2194">
            <w:pPr>
              <w:tabs>
                <w:tab w:val="left" w:pos="284"/>
              </w:tabs>
              <w:rPr>
                <w:rFonts w:ascii="Times New Roman" w:eastAsia="Calibri" w:hAnsi="Times New Roman" w:cs="Times New Roman"/>
                <w:sz w:val="12"/>
                <w:szCs w:val="12"/>
              </w:rPr>
            </w:pPr>
            <w:r w:rsidRPr="00BA2194">
              <w:rPr>
                <w:rFonts w:ascii="Times New Roman" w:eastAsia="Calibri" w:hAnsi="Times New Roman" w:cs="Times New Roman"/>
                <w:sz w:val="12"/>
                <w:szCs w:val="12"/>
              </w:rPr>
              <w:t>0</w:t>
            </w:r>
          </w:p>
        </w:tc>
      </w:tr>
      <w:tr w:rsidR="00BA2194" w:rsidRPr="00BA2194" w:rsidTr="00BA2194">
        <w:trPr>
          <w:trHeight w:val="20"/>
        </w:trPr>
        <w:tc>
          <w:tcPr>
            <w:tcW w:w="567" w:type="dxa"/>
            <w:noWrap/>
            <w:hideMark/>
          </w:tcPr>
          <w:p w:rsidR="00BA2194" w:rsidRPr="00BA2194" w:rsidRDefault="00BA2194" w:rsidP="00BA2194">
            <w:pPr>
              <w:tabs>
                <w:tab w:val="left" w:pos="284"/>
              </w:tabs>
              <w:rPr>
                <w:rFonts w:ascii="Times New Roman" w:eastAsia="Calibri" w:hAnsi="Times New Roman" w:cs="Times New Roman"/>
                <w:bCs/>
                <w:sz w:val="12"/>
                <w:szCs w:val="12"/>
              </w:rPr>
            </w:pPr>
            <w:r w:rsidRPr="00BA2194">
              <w:rPr>
                <w:rFonts w:ascii="Times New Roman" w:eastAsia="Calibri" w:hAnsi="Times New Roman" w:cs="Times New Roman"/>
                <w:bCs/>
                <w:sz w:val="12"/>
                <w:szCs w:val="12"/>
              </w:rPr>
              <w:t>542</w:t>
            </w:r>
          </w:p>
        </w:tc>
        <w:tc>
          <w:tcPr>
            <w:tcW w:w="3828" w:type="dxa"/>
            <w:hideMark/>
          </w:tcPr>
          <w:p w:rsidR="00BA2194" w:rsidRPr="00BA2194" w:rsidRDefault="00BA2194" w:rsidP="00BA2194">
            <w:pPr>
              <w:tabs>
                <w:tab w:val="left" w:pos="284"/>
              </w:tabs>
              <w:rPr>
                <w:rFonts w:ascii="Times New Roman" w:eastAsia="Calibri" w:hAnsi="Times New Roman" w:cs="Times New Roman"/>
                <w:sz w:val="12"/>
                <w:szCs w:val="12"/>
              </w:rPr>
            </w:pPr>
            <w:r w:rsidRPr="00BA2194">
              <w:rPr>
                <w:rFonts w:ascii="Times New Roman" w:eastAsia="Calibri" w:hAnsi="Times New Roman" w:cs="Times New Roman"/>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425" w:type="dxa"/>
            <w:noWrap/>
            <w:hideMark/>
          </w:tcPr>
          <w:p w:rsidR="00BA2194" w:rsidRPr="00BA2194" w:rsidRDefault="00BA2194" w:rsidP="00BA2194">
            <w:pPr>
              <w:tabs>
                <w:tab w:val="left" w:pos="284"/>
              </w:tabs>
              <w:rPr>
                <w:rFonts w:ascii="Times New Roman" w:eastAsia="Calibri" w:hAnsi="Times New Roman" w:cs="Times New Roman"/>
                <w:sz w:val="12"/>
                <w:szCs w:val="12"/>
              </w:rPr>
            </w:pPr>
            <w:r w:rsidRPr="00BA2194">
              <w:rPr>
                <w:rFonts w:ascii="Times New Roman" w:eastAsia="Calibri" w:hAnsi="Times New Roman" w:cs="Times New Roman"/>
                <w:sz w:val="12"/>
                <w:szCs w:val="12"/>
              </w:rPr>
              <w:t>01</w:t>
            </w:r>
          </w:p>
        </w:tc>
        <w:tc>
          <w:tcPr>
            <w:tcW w:w="425" w:type="dxa"/>
            <w:noWrap/>
            <w:hideMark/>
          </w:tcPr>
          <w:p w:rsidR="00BA2194" w:rsidRPr="00BA2194" w:rsidRDefault="00BA2194" w:rsidP="00BA2194">
            <w:pPr>
              <w:tabs>
                <w:tab w:val="left" w:pos="284"/>
              </w:tabs>
              <w:rPr>
                <w:rFonts w:ascii="Times New Roman" w:eastAsia="Calibri" w:hAnsi="Times New Roman" w:cs="Times New Roman"/>
                <w:sz w:val="12"/>
                <w:szCs w:val="12"/>
              </w:rPr>
            </w:pPr>
            <w:r w:rsidRPr="00BA2194">
              <w:rPr>
                <w:rFonts w:ascii="Times New Roman" w:eastAsia="Calibri" w:hAnsi="Times New Roman" w:cs="Times New Roman"/>
                <w:sz w:val="12"/>
                <w:szCs w:val="12"/>
              </w:rPr>
              <w:t>06</w:t>
            </w:r>
          </w:p>
        </w:tc>
        <w:tc>
          <w:tcPr>
            <w:tcW w:w="851" w:type="dxa"/>
            <w:noWrap/>
            <w:hideMark/>
          </w:tcPr>
          <w:p w:rsidR="00BA2194" w:rsidRPr="00BA2194" w:rsidRDefault="00BA2194" w:rsidP="00BA2194">
            <w:pPr>
              <w:tabs>
                <w:tab w:val="left" w:pos="284"/>
              </w:tabs>
              <w:rPr>
                <w:rFonts w:ascii="Times New Roman" w:eastAsia="Calibri" w:hAnsi="Times New Roman" w:cs="Times New Roman"/>
                <w:sz w:val="12"/>
                <w:szCs w:val="12"/>
              </w:rPr>
            </w:pPr>
          </w:p>
        </w:tc>
        <w:tc>
          <w:tcPr>
            <w:tcW w:w="425" w:type="dxa"/>
            <w:hideMark/>
          </w:tcPr>
          <w:p w:rsidR="00BA2194" w:rsidRPr="00BA2194" w:rsidRDefault="00BA2194" w:rsidP="00BA2194">
            <w:pPr>
              <w:tabs>
                <w:tab w:val="left" w:pos="284"/>
              </w:tabs>
              <w:rPr>
                <w:rFonts w:ascii="Times New Roman" w:eastAsia="Calibri" w:hAnsi="Times New Roman" w:cs="Times New Roman"/>
                <w:sz w:val="12"/>
                <w:szCs w:val="12"/>
              </w:rPr>
            </w:pPr>
          </w:p>
        </w:tc>
        <w:tc>
          <w:tcPr>
            <w:tcW w:w="425" w:type="dxa"/>
            <w:hideMark/>
          </w:tcPr>
          <w:p w:rsidR="00BA2194" w:rsidRPr="00BA2194" w:rsidRDefault="00BA2194" w:rsidP="00BA2194">
            <w:pPr>
              <w:tabs>
                <w:tab w:val="left" w:pos="284"/>
              </w:tabs>
              <w:rPr>
                <w:rFonts w:ascii="Times New Roman" w:eastAsia="Calibri" w:hAnsi="Times New Roman" w:cs="Times New Roman"/>
                <w:bCs/>
                <w:sz w:val="12"/>
                <w:szCs w:val="12"/>
              </w:rPr>
            </w:pPr>
            <w:r w:rsidRPr="00BA2194">
              <w:rPr>
                <w:rFonts w:ascii="Times New Roman" w:eastAsia="Calibri" w:hAnsi="Times New Roman" w:cs="Times New Roman"/>
                <w:bCs/>
                <w:sz w:val="12"/>
                <w:szCs w:val="12"/>
              </w:rPr>
              <w:t>57</w:t>
            </w:r>
          </w:p>
        </w:tc>
        <w:tc>
          <w:tcPr>
            <w:tcW w:w="567" w:type="dxa"/>
            <w:hideMark/>
          </w:tcPr>
          <w:p w:rsidR="00BA2194" w:rsidRPr="00BA2194" w:rsidRDefault="00BA2194" w:rsidP="00BA2194">
            <w:pPr>
              <w:tabs>
                <w:tab w:val="left" w:pos="284"/>
              </w:tabs>
              <w:rPr>
                <w:rFonts w:ascii="Times New Roman" w:eastAsia="Calibri" w:hAnsi="Times New Roman" w:cs="Times New Roman"/>
                <w:bCs/>
                <w:sz w:val="12"/>
                <w:szCs w:val="12"/>
              </w:rPr>
            </w:pPr>
            <w:r w:rsidRPr="00BA2194">
              <w:rPr>
                <w:rFonts w:ascii="Times New Roman" w:eastAsia="Calibri" w:hAnsi="Times New Roman" w:cs="Times New Roman"/>
                <w:bCs/>
                <w:sz w:val="12"/>
                <w:szCs w:val="12"/>
              </w:rPr>
              <w:t>0</w:t>
            </w:r>
          </w:p>
        </w:tc>
      </w:tr>
      <w:tr w:rsidR="00BA2194" w:rsidRPr="00BA2194" w:rsidTr="00BA2194">
        <w:trPr>
          <w:trHeight w:val="20"/>
        </w:trPr>
        <w:tc>
          <w:tcPr>
            <w:tcW w:w="567" w:type="dxa"/>
            <w:noWrap/>
            <w:hideMark/>
          </w:tcPr>
          <w:p w:rsidR="00BA2194" w:rsidRPr="00BA2194" w:rsidRDefault="00BA2194" w:rsidP="00BA2194">
            <w:pPr>
              <w:tabs>
                <w:tab w:val="left" w:pos="284"/>
              </w:tabs>
              <w:rPr>
                <w:rFonts w:ascii="Times New Roman" w:eastAsia="Calibri" w:hAnsi="Times New Roman" w:cs="Times New Roman"/>
                <w:bCs/>
                <w:sz w:val="12"/>
                <w:szCs w:val="12"/>
              </w:rPr>
            </w:pPr>
            <w:r w:rsidRPr="00BA2194">
              <w:rPr>
                <w:rFonts w:ascii="Times New Roman" w:eastAsia="Calibri" w:hAnsi="Times New Roman" w:cs="Times New Roman"/>
                <w:bCs/>
                <w:sz w:val="12"/>
                <w:szCs w:val="12"/>
              </w:rPr>
              <w:t>542</w:t>
            </w:r>
          </w:p>
        </w:tc>
        <w:tc>
          <w:tcPr>
            <w:tcW w:w="3828" w:type="dxa"/>
            <w:hideMark/>
          </w:tcPr>
          <w:p w:rsidR="00BA2194" w:rsidRPr="00BA2194" w:rsidRDefault="00BA2194" w:rsidP="00BA2194">
            <w:pPr>
              <w:tabs>
                <w:tab w:val="left" w:pos="284"/>
              </w:tabs>
              <w:rPr>
                <w:rFonts w:ascii="Times New Roman" w:eastAsia="Calibri" w:hAnsi="Times New Roman" w:cs="Times New Roman"/>
                <w:sz w:val="12"/>
                <w:szCs w:val="12"/>
              </w:rPr>
            </w:pPr>
            <w:r w:rsidRPr="00BA2194">
              <w:rPr>
                <w:rFonts w:ascii="Times New Roman" w:eastAsia="Calibri" w:hAnsi="Times New Roman" w:cs="Times New Roman"/>
                <w:sz w:val="12"/>
                <w:szCs w:val="12"/>
              </w:rPr>
              <w:t>Муниципальная программа "Совершенствование муниципального управления сельского поселения Черновка  муниципального района Сергиевский "</w:t>
            </w:r>
          </w:p>
        </w:tc>
        <w:tc>
          <w:tcPr>
            <w:tcW w:w="425" w:type="dxa"/>
            <w:noWrap/>
            <w:hideMark/>
          </w:tcPr>
          <w:p w:rsidR="00BA2194" w:rsidRPr="00BA2194" w:rsidRDefault="00BA2194" w:rsidP="00BA2194">
            <w:pPr>
              <w:tabs>
                <w:tab w:val="left" w:pos="284"/>
              </w:tabs>
              <w:rPr>
                <w:rFonts w:ascii="Times New Roman" w:eastAsia="Calibri" w:hAnsi="Times New Roman" w:cs="Times New Roman"/>
                <w:sz w:val="12"/>
                <w:szCs w:val="12"/>
              </w:rPr>
            </w:pPr>
            <w:r w:rsidRPr="00BA2194">
              <w:rPr>
                <w:rFonts w:ascii="Times New Roman" w:eastAsia="Calibri" w:hAnsi="Times New Roman" w:cs="Times New Roman"/>
                <w:sz w:val="12"/>
                <w:szCs w:val="12"/>
              </w:rPr>
              <w:t>01</w:t>
            </w:r>
          </w:p>
        </w:tc>
        <w:tc>
          <w:tcPr>
            <w:tcW w:w="425" w:type="dxa"/>
            <w:noWrap/>
            <w:hideMark/>
          </w:tcPr>
          <w:p w:rsidR="00BA2194" w:rsidRPr="00BA2194" w:rsidRDefault="00BA2194" w:rsidP="00BA2194">
            <w:pPr>
              <w:tabs>
                <w:tab w:val="left" w:pos="284"/>
              </w:tabs>
              <w:rPr>
                <w:rFonts w:ascii="Times New Roman" w:eastAsia="Calibri" w:hAnsi="Times New Roman" w:cs="Times New Roman"/>
                <w:sz w:val="12"/>
                <w:szCs w:val="12"/>
              </w:rPr>
            </w:pPr>
            <w:r w:rsidRPr="00BA2194">
              <w:rPr>
                <w:rFonts w:ascii="Times New Roman" w:eastAsia="Calibri" w:hAnsi="Times New Roman" w:cs="Times New Roman"/>
                <w:sz w:val="12"/>
                <w:szCs w:val="12"/>
              </w:rPr>
              <w:t>06</w:t>
            </w:r>
          </w:p>
        </w:tc>
        <w:tc>
          <w:tcPr>
            <w:tcW w:w="851" w:type="dxa"/>
            <w:noWrap/>
            <w:hideMark/>
          </w:tcPr>
          <w:p w:rsidR="00BA2194" w:rsidRPr="00BA2194" w:rsidRDefault="00BA2194" w:rsidP="00BA2194">
            <w:pPr>
              <w:tabs>
                <w:tab w:val="left" w:pos="284"/>
              </w:tabs>
              <w:rPr>
                <w:rFonts w:ascii="Times New Roman" w:eastAsia="Calibri" w:hAnsi="Times New Roman" w:cs="Times New Roman"/>
                <w:sz w:val="12"/>
                <w:szCs w:val="12"/>
              </w:rPr>
            </w:pPr>
            <w:r w:rsidRPr="00BA2194">
              <w:rPr>
                <w:rFonts w:ascii="Times New Roman" w:eastAsia="Calibri" w:hAnsi="Times New Roman" w:cs="Times New Roman"/>
                <w:sz w:val="12"/>
                <w:szCs w:val="12"/>
              </w:rPr>
              <w:t>3800000000</w:t>
            </w:r>
          </w:p>
        </w:tc>
        <w:tc>
          <w:tcPr>
            <w:tcW w:w="425" w:type="dxa"/>
            <w:hideMark/>
          </w:tcPr>
          <w:p w:rsidR="00BA2194" w:rsidRPr="00BA2194" w:rsidRDefault="00BA2194" w:rsidP="00BA2194">
            <w:pPr>
              <w:tabs>
                <w:tab w:val="left" w:pos="284"/>
              </w:tabs>
              <w:rPr>
                <w:rFonts w:ascii="Times New Roman" w:eastAsia="Calibri" w:hAnsi="Times New Roman" w:cs="Times New Roman"/>
                <w:sz w:val="12"/>
                <w:szCs w:val="12"/>
              </w:rPr>
            </w:pPr>
          </w:p>
        </w:tc>
        <w:tc>
          <w:tcPr>
            <w:tcW w:w="425" w:type="dxa"/>
            <w:hideMark/>
          </w:tcPr>
          <w:p w:rsidR="00BA2194" w:rsidRPr="00BA2194" w:rsidRDefault="00BA2194" w:rsidP="00BA2194">
            <w:pPr>
              <w:tabs>
                <w:tab w:val="left" w:pos="284"/>
              </w:tabs>
              <w:rPr>
                <w:rFonts w:ascii="Times New Roman" w:eastAsia="Calibri" w:hAnsi="Times New Roman" w:cs="Times New Roman"/>
                <w:sz w:val="12"/>
                <w:szCs w:val="12"/>
              </w:rPr>
            </w:pPr>
            <w:r w:rsidRPr="00BA2194">
              <w:rPr>
                <w:rFonts w:ascii="Times New Roman" w:eastAsia="Calibri" w:hAnsi="Times New Roman" w:cs="Times New Roman"/>
                <w:sz w:val="12"/>
                <w:szCs w:val="12"/>
              </w:rPr>
              <w:t>57</w:t>
            </w:r>
          </w:p>
        </w:tc>
        <w:tc>
          <w:tcPr>
            <w:tcW w:w="567" w:type="dxa"/>
            <w:hideMark/>
          </w:tcPr>
          <w:p w:rsidR="00BA2194" w:rsidRPr="00BA2194" w:rsidRDefault="00BA2194" w:rsidP="00BA2194">
            <w:pPr>
              <w:tabs>
                <w:tab w:val="left" w:pos="284"/>
              </w:tabs>
              <w:rPr>
                <w:rFonts w:ascii="Times New Roman" w:eastAsia="Calibri" w:hAnsi="Times New Roman" w:cs="Times New Roman"/>
                <w:sz w:val="12"/>
                <w:szCs w:val="12"/>
              </w:rPr>
            </w:pPr>
            <w:r w:rsidRPr="00BA2194">
              <w:rPr>
                <w:rFonts w:ascii="Times New Roman" w:eastAsia="Calibri" w:hAnsi="Times New Roman" w:cs="Times New Roman"/>
                <w:sz w:val="12"/>
                <w:szCs w:val="12"/>
              </w:rPr>
              <w:t>0</w:t>
            </w:r>
          </w:p>
        </w:tc>
      </w:tr>
      <w:tr w:rsidR="00BA2194" w:rsidRPr="00BA2194" w:rsidTr="00BA2194">
        <w:trPr>
          <w:trHeight w:val="20"/>
        </w:trPr>
        <w:tc>
          <w:tcPr>
            <w:tcW w:w="567" w:type="dxa"/>
            <w:noWrap/>
            <w:hideMark/>
          </w:tcPr>
          <w:p w:rsidR="00BA2194" w:rsidRPr="00BA2194" w:rsidRDefault="00BA2194" w:rsidP="00BA2194">
            <w:pPr>
              <w:tabs>
                <w:tab w:val="left" w:pos="284"/>
              </w:tabs>
              <w:rPr>
                <w:rFonts w:ascii="Times New Roman" w:eastAsia="Calibri" w:hAnsi="Times New Roman" w:cs="Times New Roman"/>
                <w:bCs/>
                <w:sz w:val="12"/>
                <w:szCs w:val="12"/>
              </w:rPr>
            </w:pPr>
            <w:r w:rsidRPr="00BA2194">
              <w:rPr>
                <w:rFonts w:ascii="Times New Roman" w:eastAsia="Calibri" w:hAnsi="Times New Roman" w:cs="Times New Roman"/>
                <w:bCs/>
                <w:sz w:val="12"/>
                <w:szCs w:val="12"/>
              </w:rPr>
              <w:t>542</w:t>
            </w:r>
          </w:p>
        </w:tc>
        <w:tc>
          <w:tcPr>
            <w:tcW w:w="3828" w:type="dxa"/>
            <w:hideMark/>
          </w:tcPr>
          <w:p w:rsidR="00BA2194" w:rsidRPr="00BA2194" w:rsidRDefault="00BA2194" w:rsidP="00BA2194">
            <w:pPr>
              <w:tabs>
                <w:tab w:val="left" w:pos="284"/>
              </w:tabs>
              <w:rPr>
                <w:rFonts w:ascii="Times New Roman" w:eastAsia="Calibri" w:hAnsi="Times New Roman" w:cs="Times New Roman"/>
                <w:sz w:val="12"/>
                <w:szCs w:val="12"/>
              </w:rPr>
            </w:pPr>
            <w:r w:rsidRPr="00BA2194">
              <w:rPr>
                <w:rFonts w:ascii="Times New Roman" w:eastAsia="Calibri" w:hAnsi="Times New Roman" w:cs="Times New Roman"/>
                <w:sz w:val="12"/>
                <w:szCs w:val="12"/>
              </w:rPr>
              <w:t>Иные межбюджетные трансферты</w:t>
            </w:r>
          </w:p>
        </w:tc>
        <w:tc>
          <w:tcPr>
            <w:tcW w:w="425" w:type="dxa"/>
            <w:noWrap/>
            <w:hideMark/>
          </w:tcPr>
          <w:p w:rsidR="00BA2194" w:rsidRPr="00BA2194" w:rsidRDefault="00BA2194" w:rsidP="00BA2194">
            <w:pPr>
              <w:tabs>
                <w:tab w:val="left" w:pos="284"/>
              </w:tabs>
              <w:rPr>
                <w:rFonts w:ascii="Times New Roman" w:eastAsia="Calibri" w:hAnsi="Times New Roman" w:cs="Times New Roman"/>
                <w:sz w:val="12"/>
                <w:szCs w:val="12"/>
              </w:rPr>
            </w:pPr>
            <w:r w:rsidRPr="00BA2194">
              <w:rPr>
                <w:rFonts w:ascii="Times New Roman" w:eastAsia="Calibri" w:hAnsi="Times New Roman" w:cs="Times New Roman"/>
                <w:sz w:val="12"/>
                <w:szCs w:val="12"/>
              </w:rPr>
              <w:t>01</w:t>
            </w:r>
          </w:p>
        </w:tc>
        <w:tc>
          <w:tcPr>
            <w:tcW w:w="425" w:type="dxa"/>
            <w:noWrap/>
            <w:hideMark/>
          </w:tcPr>
          <w:p w:rsidR="00BA2194" w:rsidRPr="00BA2194" w:rsidRDefault="00BA2194" w:rsidP="00BA2194">
            <w:pPr>
              <w:tabs>
                <w:tab w:val="left" w:pos="284"/>
              </w:tabs>
              <w:rPr>
                <w:rFonts w:ascii="Times New Roman" w:eastAsia="Calibri" w:hAnsi="Times New Roman" w:cs="Times New Roman"/>
                <w:sz w:val="12"/>
                <w:szCs w:val="12"/>
              </w:rPr>
            </w:pPr>
            <w:r w:rsidRPr="00BA2194">
              <w:rPr>
                <w:rFonts w:ascii="Times New Roman" w:eastAsia="Calibri" w:hAnsi="Times New Roman" w:cs="Times New Roman"/>
                <w:sz w:val="12"/>
                <w:szCs w:val="12"/>
              </w:rPr>
              <w:t>06</w:t>
            </w:r>
          </w:p>
        </w:tc>
        <w:tc>
          <w:tcPr>
            <w:tcW w:w="851" w:type="dxa"/>
            <w:noWrap/>
            <w:hideMark/>
          </w:tcPr>
          <w:p w:rsidR="00BA2194" w:rsidRPr="00BA2194" w:rsidRDefault="00BA2194" w:rsidP="00BA2194">
            <w:pPr>
              <w:tabs>
                <w:tab w:val="left" w:pos="284"/>
              </w:tabs>
              <w:rPr>
                <w:rFonts w:ascii="Times New Roman" w:eastAsia="Calibri" w:hAnsi="Times New Roman" w:cs="Times New Roman"/>
                <w:sz w:val="12"/>
                <w:szCs w:val="12"/>
              </w:rPr>
            </w:pPr>
            <w:r w:rsidRPr="00BA2194">
              <w:rPr>
                <w:rFonts w:ascii="Times New Roman" w:eastAsia="Calibri" w:hAnsi="Times New Roman" w:cs="Times New Roman"/>
                <w:sz w:val="12"/>
                <w:szCs w:val="12"/>
              </w:rPr>
              <w:t>3800000000</w:t>
            </w:r>
          </w:p>
        </w:tc>
        <w:tc>
          <w:tcPr>
            <w:tcW w:w="425" w:type="dxa"/>
            <w:hideMark/>
          </w:tcPr>
          <w:p w:rsidR="00BA2194" w:rsidRPr="00BA2194" w:rsidRDefault="00BA2194" w:rsidP="00BA2194">
            <w:pPr>
              <w:tabs>
                <w:tab w:val="left" w:pos="284"/>
              </w:tabs>
              <w:rPr>
                <w:rFonts w:ascii="Times New Roman" w:eastAsia="Calibri" w:hAnsi="Times New Roman" w:cs="Times New Roman"/>
                <w:sz w:val="12"/>
                <w:szCs w:val="12"/>
              </w:rPr>
            </w:pPr>
            <w:r w:rsidRPr="00BA2194">
              <w:rPr>
                <w:rFonts w:ascii="Times New Roman" w:eastAsia="Calibri" w:hAnsi="Times New Roman" w:cs="Times New Roman"/>
                <w:sz w:val="12"/>
                <w:szCs w:val="12"/>
              </w:rPr>
              <w:t>540</w:t>
            </w:r>
          </w:p>
        </w:tc>
        <w:tc>
          <w:tcPr>
            <w:tcW w:w="425" w:type="dxa"/>
            <w:hideMark/>
          </w:tcPr>
          <w:p w:rsidR="00BA2194" w:rsidRPr="00BA2194" w:rsidRDefault="00BA2194" w:rsidP="00BA2194">
            <w:pPr>
              <w:tabs>
                <w:tab w:val="left" w:pos="284"/>
              </w:tabs>
              <w:rPr>
                <w:rFonts w:ascii="Times New Roman" w:eastAsia="Calibri" w:hAnsi="Times New Roman" w:cs="Times New Roman"/>
                <w:sz w:val="12"/>
                <w:szCs w:val="12"/>
              </w:rPr>
            </w:pPr>
            <w:r w:rsidRPr="00BA2194">
              <w:rPr>
                <w:rFonts w:ascii="Times New Roman" w:eastAsia="Calibri" w:hAnsi="Times New Roman" w:cs="Times New Roman"/>
                <w:sz w:val="12"/>
                <w:szCs w:val="12"/>
              </w:rPr>
              <w:t>57</w:t>
            </w:r>
          </w:p>
        </w:tc>
        <w:tc>
          <w:tcPr>
            <w:tcW w:w="567" w:type="dxa"/>
            <w:hideMark/>
          </w:tcPr>
          <w:p w:rsidR="00BA2194" w:rsidRPr="00BA2194" w:rsidRDefault="00BA2194" w:rsidP="00BA2194">
            <w:pPr>
              <w:tabs>
                <w:tab w:val="left" w:pos="284"/>
              </w:tabs>
              <w:rPr>
                <w:rFonts w:ascii="Times New Roman" w:eastAsia="Calibri" w:hAnsi="Times New Roman" w:cs="Times New Roman"/>
                <w:sz w:val="12"/>
                <w:szCs w:val="12"/>
              </w:rPr>
            </w:pPr>
            <w:r w:rsidRPr="00BA2194">
              <w:rPr>
                <w:rFonts w:ascii="Times New Roman" w:eastAsia="Calibri" w:hAnsi="Times New Roman" w:cs="Times New Roman"/>
                <w:sz w:val="12"/>
                <w:szCs w:val="12"/>
              </w:rPr>
              <w:t>0</w:t>
            </w:r>
          </w:p>
        </w:tc>
      </w:tr>
      <w:tr w:rsidR="00BA2194" w:rsidRPr="00BA2194" w:rsidTr="00BA2194">
        <w:trPr>
          <w:trHeight w:val="20"/>
        </w:trPr>
        <w:tc>
          <w:tcPr>
            <w:tcW w:w="567" w:type="dxa"/>
            <w:noWrap/>
            <w:hideMark/>
          </w:tcPr>
          <w:p w:rsidR="00BA2194" w:rsidRPr="00BA2194" w:rsidRDefault="00BA2194" w:rsidP="00BA2194">
            <w:pPr>
              <w:tabs>
                <w:tab w:val="left" w:pos="284"/>
              </w:tabs>
              <w:rPr>
                <w:rFonts w:ascii="Times New Roman" w:eastAsia="Calibri" w:hAnsi="Times New Roman" w:cs="Times New Roman"/>
                <w:bCs/>
                <w:sz w:val="12"/>
                <w:szCs w:val="12"/>
              </w:rPr>
            </w:pPr>
            <w:r w:rsidRPr="00BA2194">
              <w:rPr>
                <w:rFonts w:ascii="Times New Roman" w:eastAsia="Calibri" w:hAnsi="Times New Roman" w:cs="Times New Roman"/>
                <w:bCs/>
                <w:sz w:val="12"/>
                <w:szCs w:val="12"/>
              </w:rPr>
              <w:t>542</w:t>
            </w:r>
          </w:p>
        </w:tc>
        <w:tc>
          <w:tcPr>
            <w:tcW w:w="3828" w:type="dxa"/>
            <w:hideMark/>
          </w:tcPr>
          <w:p w:rsidR="00BA2194" w:rsidRPr="00BA2194" w:rsidRDefault="00BA2194" w:rsidP="00BA2194">
            <w:pPr>
              <w:tabs>
                <w:tab w:val="left" w:pos="284"/>
              </w:tabs>
              <w:rPr>
                <w:rFonts w:ascii="Times New Roman" w:eastAsia="Calibri" w:hAnsi="Times New Roman" w:cs="Times New Roman"/>
                <w:sz w:val="12"/>
                <w:szCs w:val="12"/>
              </w:rPr>
            </w:pPr>
            <w:r w:rsidRPr="00BA2194">
              <w:rPr>
                <w:rFonts w:ascii="Times New Roman" w:eastAsia="Calibri" w:hAnsi="Times New Roman" w:cs="Times New Roman"/>
                <w:sz w:val="12"/>
                <w:szCs w:val="12"/>
              </w:rPr>
              <w:t>Другие общегосударственные вопросы</w:t>
            </w:r>
          </w:p>
        </w:tc>
        <w:tc>
          <w:tcPr>
            <w:tcW w:w="425" w:type="dxa"/>
            <w:noWrap/>
            <w:hideMark/>
          </w:tcPr>
          <w:p w:rsidR="00BA2194" w:rsidRPr="00BA2194" w:rsidRDefault="00BA2194" w:rsidP="00BA2194">
            <w:pPr>
              <w:tabs>
                <w:tab w:val="left" w:pos="284"/>
              </w:tabs>
              <w:rPr>
                <w:rFonts w:ascii="Times New Roman" w:eastAsia="Calibri" w:hAnsi="Times New Roman" w:cs="Times New Roman"/>
                <w:sz w:val="12"/>
                <w:szCs w:val="12"/>
              </w:rPr>
            </w:pPr>
            <w:r w:rsidRPr="00BA2194">
              <w:rPr>
                <w:rFonts w:ascii="Times New Roman" w:eastAsia="Calibri" w:hAnsi="Times New Roman" w:cs="Times New Roman"/>
                <w:sz w:val="12"/>
                <w:szCs w:val="12"/>
              </w:rPr>
              <w:t>01</w:t>
            </w:r>
          </w:p>
        </w:tc>
        <w:tc>
          <w:tcPr>
            <w:tcW w:w="425" w:type="dxa"/>
            <w:hideMark/>
          </w:tcPr>
          <w:p w:rsidR="00BA2194" w:rsidRPr="00BA2194" w:rsidRDefault="00BA2194" w:rsidP="00BA2194">
            <w:pPr>
              <w:tabs>
                <w:tab w:val="left" w:pos="284"/>
              </w:tabs>
              <w:rPr>
                <w:rFonts w:ascii="Times New Roman" w:eastAsia="Calibri" w:hAnsi="Times New Roman" w:cs="Times New Roman"/>
                <w:sz w:val="12"/>
                <w:szCs w:val="12"/>
              </w:rPr>
            </w:pPr>
            <w:r w:rsidRPr="00BA2194">
              <w:rPr>
                <w:rFonts w:ascii="Times New Roman" w:eastAsia="Calibri" w:hAnsi="Times New Roman" w:cs="Times New Roman"/>
                <w:sz w:val="12"/>
                <w:szCs w:val="12"/>
              </w:rPr>
              <w:t>13</w:t>
            </w:r>
          </w:p>
        </w:tc>
        <w:tc>
          <w:tcPr>
            <w:tcW w:w="851" w:type="dxa"/>
            <w:hideMark/>
          </w:tcPr>
          <w:p w:rsidR="00BA2194" w:rsidRPr="00BA2194" w:rsidRDefault="00BA2194" w:rsidP="00BA2194">
            <w:pPr>
              <w:tabs>
                <w:tab w:val="left" w:pos="284"/>
              </w:tabs>
              <w:rPr>
                <w:rFonts w:ascii="Times New Roman" w:eastAsia="Calibri" w:hAnsi="Times New Roman" w:cs="Times New Roman"/>
                <w:sz w:val="12"/>
                <w:szCs w:val="12"/>
              </w:rPr>
            </w:pPr>
          </w:p>
        </w:tc>
        <w:tc>
          <w:tcPr>
            <w:tcW w:w="425" w:type="dxa"/>
            <w:hideMark/>
          </w:tcPr>
          <w:p w:rsidR="00BA2194" w:rsidRPr="00BA2194" w:rsidRDefault="00BA2194" w:rsidP="00BA2194">
            <w:pPr>
              <w:tabs>
                <w:tab w:val="left" w:pos="284"/>
              </w:tabs>
              <w:rPr>
                <w:rFonts w:ascii="Times New Roman" w:eastAsia="Calibri" w:hAnsi="Times New Roman" w:cs="Times New Roman"/>
                <w:sz w:val="12"/>
                <w:szCs w:val="12"/>
              </w:rPr>
            </w:pPr>
          </w:p>
        </w:tc>
        <w:tc>
          <w:tcPr>
            <w:tcW w:w="425" w:type="dxa"/>
            <w:hideMark/>
          </w:tcPr>
          <w:p w:rsidR="00BA2194" w:rsidRPr="00BA2194" w:rsidRDefault="00BA2194" w:rsidP="00BA2194">
            <w:pPr>
              <w:tabs>
                <w:tab w:val="left" w:pos="284"/>
              </w:tabs>
              <w:rPr>
                <w:rFonts w:ascii="Times New Roman" w:eastAsia="Calibri" w:hAnsi="Times New Roman" w:cs="Times New Roman"/>
                <w:bCs/>
                <w:sz w:val="12"/>
                <w:szCs w:val="12"/>
              </w:rPr>
            </w:pPr>
            <w:r w:rsidRPr="00BA2194">
              <w:rPr>
                <w:rFonts w:ascii="Times New Roman" w:eastAsia="Calibri" w:hAnsi="Times New Roman" w:cs="Times New Roman"/>
                <w:bCs/>
                <w:sz w:val="12"/>
                <w:szCs w:val="12"/>
              </w:rPr>
              <w:t>50</w:t>
            </w:r>
          </w:p>
        </w:tc>
        <w:tc>
          <w:tcPr>
            <w:tcW w:w="567" w:type="dxa"/>
            <w:hideMark/>
          </w:tcPr>
          <w:p w:rsidR="00BA2194" w:rsidRPr="00BA2194" w:rsidRDefault="00BA2194" w:rsidP="00BA2194">
            <w:pPr>
              <w:tabs>
                <w:tab w:val="left" w:pos="284"/>
              </w:tabs>
              <w:rPr>
                <w:rFonts w:ascii="Times New Roman" w:eastAsia="Calibri" w:hAnsi="Times New Roman" w:cs="Times New Roman"/>
                <w:bCs/>
                <w:sz w:val="12"/>
                <w:szCs w:val="12"/>
              </w:rPr>
            </w:pPr>
            <w:r w:rsidRPr="00BA2194">
              <w:rPr>
                <w:rFonts w:ascii="Times New Roman" w:eastAsia="Calibri" w:hAnsi="Times New Roman" w:cs="Times New Roman"/>
                <w:bCs/>
                <w:sz w:val="12"/>
                <w:szCs w:val="12"/>
              </w:rPr>
              <w:t>0</w:t>
            </w:r>
          </w:p>
        </w:tc>
      </w:tr>
      <w:tr w:rsidR="00BA2194" w:rsidRPr="00BA2194" w:rsidTr="00BA2194">
        <w:trPr>
          <w:trHeight w:val="20"/>
        </w:trPr>
        <w:tc>
          <w:tcPr>
            <w:tcW w:w="567" w:type="dxa"/>
            <w:noWrap/>
            <w:hideMark/>
          </w:tcPr>
          <w:p w:rsidR="00BA2194" w:rsidRPr="00BA2194" w:rsidRDefault="00BA2194" w:rsidP="00BA2194">
            <w:pPr>
              <w:tabs>
                <w:tab w:val="left" w:pos="284"/>
              </w:tabs>
              <w:rPr>
                <w:rFonts w:ascii="Times New Roman" w:eastAsia="Calibri" w:hAnsi="Times New Roman" w:cs="Times New Roman"/>
                <w:bCs/>
                <w:sz w:val="12"/>
                <w:szCs w:val="12"/>
              </w:rPr>
            </w:pPr>
            <w:r w:rsidRPr="00BA2194">
              <w:rPr>
                <w:rFonts w:ascii="Times New Roman" w:eastAsia="Calibri" w:hAnsi="Times New Roman" w:cs="Times New Roman"/>
                <w:bCs/>
                <w:sz w:val="12"/>
                <w:szCs w:val="12"/>
              </w:rPr>
              <w:t>542</w:t>
            </w:r>
          </w:p>
        </w:tc>
        <w:tc>
          <w:tcPr>
            <w:tcW w:w="3828" w:type="dxa"/>
            <w:hideMark/>
          </w:tcPr>
          <w:p w:rsidR="00BA2194" w:rsidRPr="00BA2194" w:rsidRDefault="00BA2194" w:rsidP="00BA2194">
            <w:pPr>
              <w:tabs>
                <w:tab w:val="left" w:pos="284"/>
              </w:tabs>
              <w:rPr>
                <w:rFonts w:ascii="Times New Roman" w:eastAsia="Calibri" w:hAnsi="Times New Roman" w:cs="Times New Roman"/>
                <w:sz w:val="12"/>
                <w:szCs w:val="12"/>
              </w:rPr>
            </w:pPr>
            <w:r w:rsidRPr="00BA2194">
              <w:rPr>
                <w:rFonts w:ascii="Times New Roman" w:eastAsia="Calibri" w:hAnsi="Times New Roman" w:cs="Times New Roman"/>
                <w:sz w:val="12"/>
                <w:szCs w:val="12"/>
              </w:rPr>
              <w:t>Муниципальная программа "Совершенствование муниципального управления сельского поселения Черновка  муниципального района Сергиевский "</w:t>
            </w:r>
          </w:p>
        </w:tc>
        <w:tc>
          <w:tcPr>
            <w:tcW w:w="425" w:type="dxa"/>
            <w:noWrap/>
            <w:hideMark/>
          </w:tcPr>
          <w:p w:rsidR="00BA2194" w:rsidRPr="00BA2194" w:rsidRDefault="00BA2194" w:rsidP="00BA2194">
            <w:pPr>
              <w:tabs>
                <w:tab w:val="left" w:pos="284"/>
              </w:tabs>
              <w:rPr>
                <w:rFonts w:ascii="Times New Roman" w:eastAsia="Calibri" w:hAnsi="Times New Roman" w:cs="Times New Roman"/>
                <w:sz w:val="12"/>
                <w:szCs w:val="12"/>
              </w:rPr>
            </w:pPr>
            <w:r w:rsidRPr="00BA2194">
              <w:rPr>
                <w:rFonts w:ascii="Times New Roman" w:eastAsia="Calibri" w:hAnsi="Times New Roman" w:cs="Times New Roman"/>
                <w:sz w:val="12"/>
                <w:szCs w:val="12"/>
              </w:rPr>
              <w:t>01</w:t>
            </w:r>
          </w:p>
        </w:tc>
        <w:tc>
          <w:tcPr>
            <w:tcW w:w="425" w:type="dxa"/>
            <w:hideMark/>
          </w:tcPr>
          <w:p w:rsidR="00BA2194" w:rsidRPr="00BA2194" w:rsidRDefault="00BA2194" w:rsidP="00BA2194">
            <w:pPr>
              <w:tabs>
                <w:tab w:val="left" w:pos="284"/>
              </w:tabs>
              <w:rPr>
                <w:rFonts w:ascii="Times New Roman" w:eastAsia="Calibri" w:hAnsi="Times New Roman" w:cs="Times New Roman"/>
                <w:sz w:val="12"/>
                <w:szCs w:val="12"/>
              </w:rPr>
            </w:pPr>
            <w:r w:rsidRPr="00BA2194">
              <w:rPr>
                <w:rFonts w:ascii="Times New Roman" w:eastAsia="Calibri" w:hAnsi="Times New Roman" w:cs="Times New Roman"/>
                <w:sz w:val="12"/>
                <w:szCs w:val="12"/>
              </w:rPr>
              <w:t>13</w:t>
            </w:r>
          </w:p>
        </w:tc>
        <w:tc>
          <w:tcPr>
            <w:tcW w:w="851" w:type="dxa"/>
            <w:noWrap/>
            <w:hideMark/>
          </w:tcPr>
          <w:p w:rsidR="00BA2194" w:rsidRPr="00BA2194" w:rsidRDefault="00BA2194" w:rsidP="00BA2194">
            <w:pPr>
              <w:tabs>
                <w:tab w:val="left" w:pos="284"/>
              </w:tabs>
              <w:rPr>
                <w:rFonts w:ascii="Times New Roman" w:eastAsia="Calibri" w:hAnsi="Times New Roman" w:cs="Times New Roman"/>
                <w:sz w:val="12"/>
                <w:szCs w:val="12"/>
              </w:rPr>
            </w:pPr>
            <w:r w:rsidRPr="00BA2194">
              <w:rPr>
                <w:rFonts w:ascii="Times New Roman" w:eastAsia="Calibri" w:hAnsi="Times New Roman" w:cs="Times New Roman"/>
                <w:sz w:val="12"/>
                <w:szCs w:val="12"/>
              </w:rPr>
              <w:t>3800000000</w:t>
            </w:r>
          </w:p>
        </w:tc>
        <w:tc>
          <w:tcPr>
            <w:tcW w:w="425" w:type="dxa"/>
            <w:hideMark/>
          </w:tcPr>
          <w:p w:rsidR="00BA2194" w:rsidRPr="00BA2194" w:rsidRDefault="00BA2194" w:rsidP="00BA2194">
            <w:pPr>
              <w:tabs>
                <w:tab w:val="left" w:pos="284"/>
              </w:tabs>
              <w:rPr>
                <w:rFonts w:ascii="Times New Roman" w:eastAsia="Calibri" w:hAnsi="Times New Roman" w:cs="Times New Roman"/>
                <w:sz w:val="12"/>
                <w:szCs w:val="12"/>
              </w:rPr>
            </w:pPr>
          </w:p>
        </w:tc>
        <w:tc>
          <w:tcPr>
            <w:tcW w:w="425" w:type="dxa"/>
            <w:hideMark/>
          </w:tcPr>
          <w:p w:rsidR="00BA2194" w:rsidRPr="00BA2194" w:rsidRDefault="00BA2194" w:rsidP="00BA2194">
            <w:pPr>
              <w:tabs>
                <w:tab w:val="left" w:pos="284"/>
              </w:tabs>
              <w:rPr>
                <w:rFonts w:ascii="Times New Roman" w:eastAsia="Calibri" w:hAnsi="Times New Roman" w:cs="Times New Roman"/>
                <w:sz w:val="12"/>
                <w:szCs w:val="12"/>
              </w:rPr>
            </w:pPr>
            <w:r w:rsidRPr="00BA2194">
              <w:rPr>
                <w:rFonts w:ascii="Times New Roman" w:eastAsia="Calibri" w:hAnsi="Times New Roman" w:cs="Times New Roman"/>
                <w:sz w:val="12"/>
                <w:szCs w:val="12"/>
              </w:rPr>
              <w:t>50</w:t>
            </w:r>
          </w:p>
        </w:tc>
        <w:tc>
          <w:tcPr>
            <w:tcW w:w="567" w:type="dxa"/>
            <w:hideMark/>
          </w:tcPr>
          <w:p w:rsidR="00BA2194" w:rsidRPr="00BA2194" w:rsidRDefault="00BA2194" w:rsidP="00BA2194">
            <w:pPr>
              <w:tabs>
                <w:tab w:val="left" w:pos="284"/>
              </w:tabs>
              <w:rPr>
                <w:rFonts w:ascii="Times New Roman" w:eastAsia="Calibri" w:hAnsi="Times New Roman" w:cs="Times New Roman"/>
                <w:sz w:val="12"/>
                <w:szCs w:val="12"/>
              </w:rPr>
            </w:pPr>
            <w:r w:rsidRPr="00BA2194">
              <w:rPr>
                <w:rFonts w:ascii="Times New Roman" w:eastAsia="Calibri" w:hAnsi="Times New Roman" w:cs="Times New Roman"/>
                <w:sz w:val="12"/>
                <w:szCs w:val="12"/>
              </w:rPr>
              <w:t>0</w:t>
            </w:r>
          </w:p>
        </w:tc>
      </w:tr>
      <w:tr w:rsidR="00BA2194" w:rsidRPr="00BA2194" w:rsidTr="00BA2194">
        <w:trPr>
          <w:trHeight w:val="20"/>
        </w:trPr>
        <w:tc>
          <w:tcPr>
            <w:tcW w:w="567" w:type="dxa"/>
            <w:noWrap/>
            <w:hideMark/>
          </w:tcPr>
          <w:p w:rsidR="00BA2194" w:rsidRPr="00BA2194" w:rsidRDefault="00BA2194" w:rsidP="00BA2194">
            <w:pPr>
              <w:tabs>
                <w:tab w:val="left" w:pos="284"/>
              </w:tabs>
              <w:rPr>
                <w:rFonts w:ascii="Times New Roman" w:eastAsia="Calibri" w:hAnsi="Times New Roman" w:cs="Times New Roman"/>
                <w:bCs/>
                <w:sz w:val="12"/>
                <w:szCs w:val="12"/>
              </w:rPr>
            </w:pPr>
            <w:r w:rsidRPr="00BA2194">
              <w:rPr>
                <w:rFonts w:ascii="Times New Roman" w:eastAsia="Calibri" w:hAnsi="Times New Roman" w:cs="Times New Roman"/>
                <w:bCs/>
                <w:sz w:val="12"/>
                <w:szCs w:val="12"/>
              </w:rPr>
              <w:t>542</w:t>
            </w:r>
          </w:p>
        </w:tc>
        <w:tc>
          <w:tcPr>
            <w:tcW w:w="3828" w:type="dxa"/>
            <w:hideMark/>
          </w:tcPr>
          <w:p w:rsidR="00BA2194" w:rsidRPr="00BA2194" w:rsidRDefault="00BA2194" w:rsidP="00BA2194">
            <w:pPr>
              <w:tabs>
                <w:tab w:val="left" w:pos="284"/>
              </w:tabs>
              <w:rPr>
                <w:rFonts w:ascii="Times New Roman" w:eastAsia="Calibri" w:hAnsi="Times New Roman" w:cs="Times New Roman"/>
                <w:sz w:val="12"/>
                <w:szCs w:val="12"/>
              </w:rPr>
            </w:pPr>
            <w:r w:rsidRPr="00BA219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BA2194" w:rsidRPr="00BA2194" w:rsidRDefault="00BA2194" w:rsidP="00BA2194">
            <w:pPr>
              <w:tabs>
                <w:tab w:val="left" w:pos="284"/>
              </w:tabs>
              <w:rPr>
                <w:rFonts w:ascii="Times New Roman" w:eastAsia="Calibri" w:hAnsi="Times New Roman" w:cs="Times New Roman"/>
                <w:sz w:val="12"/>
                <w:szCs w:val="12"/>
              </w:rPr>
            </w:pPr>
            <w:r w:rsidRPr="00BA2194">
              <w:rPr>
                <w:rFonts w:ascii="Times New Roman" w:eastAsia="Calibri" w:hAnsi="Times New Roman" w:cs="Times New Roman"/>
                <w:sz w:val="12"/>
                <w:szCs w:val="12"/>
              </w:rPr>
              <w:t>01</w:t>
            </w:r>
          </w:p>
        </w:tc>
        <w:tc>
          <w:tcPr>
            <w:tcW w:w="425" w:type="dxa"/>
            <w:hideMark/>
          </w:tcPr>
          <w:p w:rsidR="00BA2194" w:rsidRPr="00BA2194" w:rsidRDefault="00BA2194" w:rsidP="00BA2194">
            <w:pPr>
              <w:tabs>
                <w:tab w:val="left" w:pos="284"/>
              </w:tabs>
              <w:rPr>
                <w:rFonts w:ascii="Times New Roman" w:eastAsia="Calibri" w:hAnsi="Times New Roman" w:cs="Times New Roman"/>
                <w:sz w:val="12"/>
                <w:szCs w:val="12"/>
              </w:rPr>
            </w:pPr>
            <w:r w:rsidRPr="00BA2194">
              <w:rPr>
                <w:rFonts w:ascii="Times New Roman" w:eastAsia="Calibri" w:hAnsi="Times New Roman" w:cs="Times New Roman"/>
                <w:sz w:val="12"/>
                <w:szCs w:val="12"/>
              </w:rPr>
              <w:t>13</w:t>
            </w:r>
          </w:p>
        </w:tc>
        <w:tc>
          <w:tcPr>
            <w:tcW w:w="851" w:type="dxa"/>
            <w:noWrap/>
            <w:hideMark/>
          </w:tcPr>
          <w:p w:rsidR="00BA2194" w:rsidRPr="00BA2194" w:rsidRDefault="00BA2194" w:rsidP="00BA2194">
            <w:pPr>
              <w:tabs>
                <w:tab w:val="left" w:pos="284"/>
              </w:tabs>
              <w:rPr>
                <w:rFonts w:ascii="Times New Roman" w:eastAsia="Calibri" w:hAnsi="Times New Roman" w:cs="Times New Roman"/>
                <w:sz w:val="12"/>
                <w:szCs w:val="12"/>
              </w:rPr>
            </w:pPr>
            <w:r w:rsidRPr="00BA2194">
              <w:rPr>
                <w:rFonts w:ascii="Times New Roman" w:eastAsia="Calibri" w:hAnsi="Times New Roman" w:cs="Times New Roman"/>
                <w:sz w:val="12"/>
                <w:szCs w:val="12"/>
              </w:rPr>
              <w:t>3800000000</w:t>
            </w:r>
          </w:p>
        </w:tc>
        <w:tc>
          <w:tcPr>
            <w:tcW w:w="425" w:type="dxa"/>
            <w:hideMark/>
          </w:tcPr>
          <w:p w:rsidR="00BA2194" w:rsidRPr="00BA2194" w:rsidRDefault="00BA2194" w:rsidP="00BA2194">
            <w:pPr>
              <w:tabs>
                <w:tab w:val="left" w:pos="284"/>
              </w:tabs>
              <w:rPr>
                <w:rFonts w:ascii="Times New Roman" w:eastAsia="Calibri" w:hAnsi="Times New Roman" w:cs="Times New Roman"/>
                <w:sz w:val="12"/>
                <w:szCs w:val="12"/>
              </w:rPr>
            </w:pPr>
            <w:r w:rsidRPr="00BA2194">
              <w:rPr>
                <w:rFonts w:ascii="Times New Roman" w:eastAsia="Calibri" w:hAnsi="Times New Roman" w:cs="Times New Roman"/>
                <w:sz w:val="12"/>
                <w:szCs w:val="12"/>
              </w:rPr>
              <w:t>240</w:t>
            </w:r>
          </w:p>
        </w:tc>
        <w:tc>
          <w:tcPr>
            <w:tcW w:w="425" w:type="dxa"/>
            <w:hideMark/>
          </w:tcPr>
          <w:p w:rsidR="00BA2194" w:rsidRPr="00BA2194" w:rsidRDefault="00BA2194" w:rsidP="00BA2194">
            <w:pPr>
              <w:tabs>
                <w:tab w:val="left" w:pos="284"/>
              </w:tabs>
              <w:rPr>
                <w:rFonts w:ascii="Times New Roman" w:eastAsia="Calibri" w:hAnsi="Times New Roman" w:cs="Times New Roman"/>
                <w:sz w:val="12"/>
                <w:szCs w:val="12"/>
              </w:rPr>
            </w:pPr>
            <w:r w:rsidRPr="00BA2194">
              <w:rPr>
                <w:rFonts w:ascii="Times New Roman" w:eastAsia="Calibri" w:hAnsi="Times New Roman" w:cs="Times New Roman"/>
                <w:sz w:val="12"/>
                <w:szCs w:val="12"/>
              </w:rPr>
              <w:t>50</w:t>
            </w:r>
          </w:p>
        </w:tc>
        <w:tc>
          <w:tcPr>
            <w:tcW w:w="567" w:type="dxa"/>
            <w:hideMark/>
          </w:tcPr>
          <w:p w:rsidR="00BA2194" w:rsidRPr="00BA2194" w:rsidRDefault="00BA2194" w:rsidP="00BA2194">
            <w:pPr>
              <w:tabs>
                <w:tab w:val="left" w:pos="284"/>
              </w:tabs>
              <w:rPr>
                <w:rFonts w:ascii="Times New Roman" w:eastAsia="Calibri" w:hAnsi="Times New Roman" w:cs="Times New Roman"/>
                <w:sz w:val="12"/>
                <w:szCs w:val="12"/>
              </w:rPr>
            </w:pPr>
            <w:r w:rsidRPr="00BA2194">
              <w:rPr>
                <w:rFonts w:ascii="Times New Roman" w:eastAsia="Calibri" w:hAnsi="Times New Roman" w:cs="Times New Roman"/>
                <w:sz w:val="12"/>
                <w:szCs w:val="12"/>
              </w:rPr>
              <w:t>0</w:t>
            </w:r>
          </w:p>
        </w:tc>
      </w:tr>
      <w:tr w:rsidR="00BA2194" w:rsidRPr="00BA2194" w:rsidTr="00BA2194">
        <w:trPr>
          <w:trHeight w:val="20"/>
        </w:trPr>
        <w:tc>
          <w:tcPr>
            <w:tcW w:w="567" w:type="dxa"/>
            <w:noWrap/>
            <w:hideMark/>
          </w:tcPr>
          <w:p w:rsidR="00BA2194" w:rsidRPr="00BA2194" w:rsidRDefault="00BA2194" w:rsidP="00BA2194">
            <w:pPr>
              <w:tabs>
                <w:tab w:val="left" w:pos="284"/>
              </w:tabs>
              <w:rPr>
                <w:rFonts w:ascii="Times New Roman" w:eastAsia="Calibri" w:hAnsi="Times New Roman" w:cs="Times New Roman"/>
                <w:bCs/>
                <w:sz w:val="12"/>
                <w:szCs w:val="12"/>
              </w:rPr>
            </w:pPr>
            <w:r w:rsidRPr="00BA2194">
              <w:rPr>
                <w:rFonts w:ascii="Times New Roman" w:eastAsia="Calibri" w:hAnsi="Times New Roman" w:cs="Times New Roman"/>
                <w:bCs/>
                <w:sz w:val="12"/>
                <w:szCs w:val="12"/>
              </w:rPr>
              <w:t>542</w:t>
            </w:r>
          </w:p>
        </w:tc>
        <w:tc>
          <w:tcPr>
            <w:tcW w:w="3828" w:type="dxa"/>
            <w:hideMark/>
          </w:tcPr>
          <w:p w:rsidR="00BA2194" w:rsidRPr="00BA2194" w:rsidRDefault="00BA2194" w:rsidP="00BA2194">
            <w:pPr>
              <w:tabs>
                <w:tab w:val="left" w:pos="284"/>
              </w:tabs>
              <w:rPr>
                <w:rFonts w:ascii="Times New Roman" w:eastAsia="Calibri" w:hAnsi="Times New Roman" w:cs="Times New Roman"/>
                <w:bCs/>
                <w:sz w:val="12"/>
                <w:szCs w:val="12"/>
              </w:rPr>
            </w:pPr>
            <w:r w:rsidRPr="00BA2194">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гражданская оборона</w:t>
            </w:r>
          </w:p>
        </w:tc>
        <w:tc>
          <w:tcPr>
            <w:tcW w:w="425" w:type="dxa"/>
            <w:noWrap/>
            <w:hideMark/>
          </w:tcPr>
          <w:p w:rsidR="00BA2194" w:rsidRPr="00BA2194" w:rsidRDefault="00BA2194" w:rsidP="00BA2194">
            <w:pPr>
              <w:tabs>
                <w:tab w:val="left" w:pos="284"/>
              </w:tabs>
              <w:rPr>
                <w:rFonts w:ascii="Times New Roman" w:eastAsia="Calibri" w:hAnsi="Times New Roman" w:cs="Times New Roman"/>
                <w:bCs/>
                <w:sz w:val="12"/>
                <w:szCs w:val="12"/>
              </w:rPr>
            </w:pPr>
            <w:r w:rsidRPr="00BA2194">
              <w:rPr>
                <w:rFonts w:ascii="Times New Roman" w:eastAsia="Calibri" w:hAnsi="Times New Roman" w:cs="Times New Roman"/>
                <w:bCs/>
                <w:sz w:val="12"/>
                <w:szCs w:val="12"/>
              </w:rPr>
              <w:t>03</w:t>
            </w:r>
          </w:p>
        </w:tc>
        <w:tc>
          <w:tcPr>
            <w:tcW w:w="425" w:type="dxa"/>
            <w:noWrap/>
            <w:hideMark/>
          </w:tcPr>
          <w:p w:rsidR="00BA2194" w:rsidRPr="00BA2194" w:rsidRDefault="00BA2194" w:rsidP="00BA2194">
            <w:pPr>
              <w:tabs>
                <w:tab w:val="left" w:pos="284"/>
              </w:tabs>
              <w:rPr>
                <w:rFonts w:ascii="Times New Roman" w:eastAsia="Calibri" w:hAnsi="Times New Roman" w:cs="Times New Roman"/>
                <w:bCs/>
                <w:sz w:val="12"/>
                <w:szCs w:val="12"/>
              </w:rPr>
            </w:pPr>
            <w:r w:rsidRPr="00BA2194">
              <w:rPr>
                <w:rFonts w:ascii="Times New Roman" w:eastAsia="Calibri" w:hAnsi="Times New Roman" w:cs="Times New Roman"/>
                <w:bCs/>
                <w:sz w:val="12"/>
                <w:szCs w:val="12"/>
              </w:rPr>
              <w:t>09</w:t>
            </w:r>
          </w:p>
        </w:tc>
        <w:tc>
          <w:tcPr>
            <w:tcW w:w="851" w:type="dxa"/>
            <w:hideMark/>
          </w:tcPr>
          <w:p w:rsidR="00BA2194" w:rsidRPr="00BA2194" w:rsidRDefault="00BA2194" w:rsidP="00BA2194">
            <w:pPr>
              <w:tabs>
                <w:tab w:val="left" w:pos="284"/>
              </w:tabs>
              <w:rPr>
                <w:rFonts w:ascii="Times New Roman" w:eastAsia="Calibri" w:hAnsi="Times New Roman" w:cs="Times New Roman"/>
                <w:bCs/>
                <w:sz w:val="12"/>
                <w:szCs w:val="12"/>
              </w:rPr>
            </w:pPr>
          </w:p>
        </w:tc>
        <w:tc>
          <w:tcPr>
            <w:tcW w:w="425" w:type="dxa"/>
            <w:hideMark/>
          </w:tcPr>
          <w:p w:rsidR="00BA2194" w:rsidRPr="00BA2194" w:rsidRDefault="00BA2194" w:rsidP="00BA2194">
            <w:pPr>
              <w:tabs>
                <w:tab w:val="left" w:pos="284"/>
              </w:tabs>
              <w:rPr>
                <w:rFonts w:ascii="Times New Roman" w:eastAsia="Calibri" w:hAnsi="Times New Roman" w:cs="Times New Roman"/>
                <w:bCs/>
                <w:sz w:val="12"/>
                <w:szCs w:val="12"/>
              </w:rPr>
            </w:pPr>
          </w:p>
        </w:tc>
        <w:tc>
          <w:tcPr>
            <w:tcW w:w="425" w:type="dxa"/>
            <w:hideMark/>
          </w:tcPr>
          <w:p w:rsidR="00BA2194" w:rsidRPr="00BA2194" w:rsidRDefault="00BA2194" w:rsidP="00BA2194">
            <w:pPr>
              <w:tabs>
                <w:tab w:val="left" w:pos="284"/>
              </w:tabs>
              <w:rPr>
                <w:rFonts w:ascii="Times New Roman" w:eastAsia="Calibri" w:hAnsi="Times New Roman" w:cs="Times New Roman"/>
                <w:bCs/>
                <w:sz w:val="12"/>
                <w:szCs w:val="12"/>
              </w:rPr>
            </w:pPr>
            <w:r w:rsidRPr="00BA2194">
              <w:rPr>
                <w:rFonts w:ascii="Times New Roman" w:eastAsia="Calibri" w:hAnsi="Times New Roman" w:cs="Times New Roman"/>
                <w:bCs/>
                <w:sz w:val="12"/>
                <w:szCs w:val="12"/>
              </w:rPr>
              <w:t>65</w:t>
            </w:r>
          </w:p>
        </w:tc>
        <w:tc>
          <w:tcPr>
            <w:tcW w:w="567" w:type="dxa"/>
            <w:hideMark/>
          </w:tcPr>
          <w:p w:rsidR="00BA2194" w:rsidRPr="00BA2194" w:rsidRDefault="00BA2194" w:rsidP="00BA2194">
            <w:pPr>
              <w:tabs>
                <w:tab w:val="left" w:pos="284"/>
              </w:tabs>
              <w:rPr>
                <w:rFonts w:ascii="Times New Roman" w:eastAsia="Calibri" w:hAnsi="Times New Roman" w:cs="Times New Roman"/>
                <w:bCs/>
                <w:sz w:val="12"/>
                <w:szCs w:val="12"/>
              </w:rPr>
            </w:pPr>
            <w:r w:rsidRPr="00BA2194">
              <w:rPr>
                <w:rFonts w:ascii="Times New Roman" w:eastAsia="Calibri" w:hAnsi="Times New Roman" w:cs="Times New Roman"/>
                <w:bCs/>
                <w:sz w:val="12"/>
                <w:szCs w:val="12"/>
              </w:rPr>
              <w:t>0</w:t>
            </w:r>
          </w:p>
        </w:tc>
      </w:tr>
      <w:tr w:rsidR="00BA2194" w:rsidRPr="00BA2194" w:rsidTr="00BA2194">
        <w:trPr>
          <w:trHeight w:val="20"/>
        </w:trPr>
        <w:tc>
          <w:tcPr>
            <w:tcW w:w="567" w:type="dxa"/>
            <w:noWrap/>
            <w:hideMark/>
          </w:tcPr>
          <w:p w:rsidR="00BA2194" w:rsidRPr="00BA2194" w:rsidRDefault="00BA2194" w:rsidP="00BA2194">
            <w:pPr>
              <w:tabs>
                <w:tab w:val="left" w:pos="284"/>
              </w:tabs>
              <w:rPr>
                <w:rFonts w:ascii="Times New Roman" w:eastAsia="Calibri" w:hAnsi="Times New Roman" w:cs="Times New Roman"/>
                <w:bCs/>
                <w:sz w:val="12"/>
                <w:szCs w:val="12"/>
              </w:rPr>
            </w:pPr>
            <w:r w:rsidRPr="00BA2194">
              <w:rPr>
                <w:rFonts w:ascii="Times New Roman" w:eastAsia="Calibri" w:hAnsi="Times New Roman" w:cs="Times New Roman"/>
                <w:bCs/>
                <w:sz w:val="12"/>
                <w:szCs w:val="12"/>
              </w:rPr>
              <w:t>542</w:t>
            </w:r>
          </w:p>
        </w:tc>
        <w:tc>
          <w:tcPr>
            <w:tcW w:w="3828" w:type="dxa"/>
            <w:hideMark/>
          </w:tcPr>
          <w:p w:rsidR="00BA2194" w:rsidRPr="00BA2194" w:rsidRDefault="00BA2194" w:rsidP="00BA2194">
            <w:pPr>
              <w:tabs>
                <w:tab w:val="left" w:pos="284"/>
              </w:tabs>
              <w:rPr>
                <w:rFonts w:ascii="Times New Roman" w:eastAsia="Calibri" w:hAnsi="Times New Roman" w:cs="Times New Roman"/>
                <w:sz w:val="12"/>
                <w:szCs w:val="12"/>
              </w:rPr>
            </w:pPr>
            <w:r w:rsidRPr="00BA2194">
              <w:rPr>
                <w:rFonts w:ascii="Times New Roman" w:eastAsia="Calibri" w:hAnsi="Times New Roman" w:cs="Times New Roman"/>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сельского поселения Черновка муниципального района Сергиевский"</w:t>
            </w:r>
          </w:p>
        </w:tc>
        <w:tc>
          <w:tcPr>
            <w:tcW w:w="425" w:type="dxa"/>
            <w:noWrap/>
            <w:hideMark/>
          </w:tcPr>
          <w:p w:rsidR="00BA2194" w:rsidRPr="00BA2194" w:rsidRDefault="00BA2194" w:rsidP="00BA2194">
            <w:pPr>
              <w:tabs>
                <w:tab w:val="left" w:pos="284"/>
              </w:tabs>
              <w:rPr>
                <w:rFonts w:ascii="Times New Roman" w:eastAsia="Calibri" w:hAnsi="Times New Roman" w:cs="Times New Roman"/>
                <w:sz w:val="12"/>
                <w:szCs w:val="12"/>
              </w:rPr>
            </w:pPr>
            <w:r w:rsidRPr="00BA2194">
              <w:rPr>
                <w:rFonts w:ascii="Times New Roman" w:eastAsia="Calibri" w:hAnsi="Times New Roman" w:cs="Times New Roman"/>
                <w:sz w:val="12"/>
                <w:szCs w:val="12"/>
              </w:rPr>
              <w:t>03</w:t>
            </w:r>
          </w:p>
        </w:tc>
        <w:tc>
          <w:tcPr>
            <w:tcW w:w="425" w:type="dxa"/>
            <w:noWrap/>
            <w:hideMark/>
          </w:tcPr>
          <w:p w:rsidR="00BA2194" w:rsidRPr="00BA2194" w:rsidRDefault="00BA2194" w:rsidP="00BA2194">
            <w:pPr>
              <w:tabs>
                <w:tab w:val="left" w:pos="284"/>
              </w:tabs>
              <w:rPr>
                <w:rFonts w:ascii="Times New Roman" w:eastAsia="Calibri" w:hAnsi="Times New Roman" w:cs="Times New Roman"/>
                <w:sz w:val="12"/>
                <w:szCs w:val="12"/>
              </w:rPr>
            </w:pPr>
            <w:r w:rsidRPr="00BA2194">
              <w:rPr>
                <w:rFonts w:ascii="Times New Roman" w:eastAsia="Calibri" w:hAnsi="Times New Roman" w:cs="Times New Roman"/>
                <w:sz w:val="12"/>
                <w:szCs w:val="12"/>
              </w:rPr>
              <w:t>09</w:t>
            </w:r>
          </w:p>
        </w:tc>
        <w:tc>
          <w:tcPr>
            <w:tcW w:w="851" w:type="dxa"/>
            <w:noWrap/>
            <w:hideMark/>
          </w:tcPr>
          <w:p w:rsidR="00BA2194" w:rsidRPr="00BA2194" w:rsidRDefault="00BA2194" w:rsidP="00BA2194">
            <w:pPr>
              <w:tabs>
                <w:tab w:val="left" w:pos="284"/>
              </w:tabs>
              <w:rPr>
                <w:rFonts w:ascii="Times New Roman" w:eastAsia="Calibri" w:hAnsi="Times New Roman" w:cs="Times New Roman"/>
                <w:sz w:val="12"/>
                <w:szCs w:val="12"/>
              </w:rPr>
            </w:pPr>
            <w:r w:rsidRPr="00BA2194">
              <w:rPr>
                <w:rFonts w:ascii="Times New Roman" w:eastAsia="Calibri" w:hAnsi="Times New Roman" w:cs="Times New Roman"/>
                <w:sz w:val="12"/>
                <w:szCs w:val="12"/>
              </w:rPr>
              <w:t>4100000000</w:t>
            </w:r>
          </w:p>
        </w:tc>
        <w:tc>
          <w:tcPr>
            <w:tcW w:w="425" w:type="dxa"/>
            <w:hideMark/>
          </w:tcPr>
          <w:p w:rsidR="00BA2194" w:rsidRPr="00BA2194" w:rsidRDefault="00BA2194" w:rsidP="00BA2194">
            <w:pPr>
              <w:tabs>
                <w:tab w:val="left" w:pos="284"/>
              </w:tabs>
              <w:rPr>
                <w:rFonts w:ascii="Times New Roman" w:eastAsia="Calibri" w:hAnsi="Times New Roman" w:cs="Times New Roman"/>
                <w:sz w:val="12"/>
                <w:szCs w:val="12"/>
              </w:rPr>
            </w:pPr>
          </w:p>
        </w:tc>
        <w:tc>
          <w:tcPr>
            <w:tcW w:w="425" w:type="dxa"/>
            <w:hideMark/>
          </w:tcPr>
          <w:p w:rsidR="00BA2194" w:rsidRPr="00BA2194" w:rsidRDefault="00BA2194" w:rsidP="00BA2194">
            <w:pPr>
              <w:tabs>
                <w:tab w:val="left" w:pos="284"/>
              </w:tabs>
              <w:rPr>
                <w:rFonts w:ascii="Times New Roman" w:eastAsia="Calibri" w:hAnsi="Times New Roman" w:cs="Times New Roman"/>
                <w:sz w:val="12"/>
                <w:szCs w:val="12"/>
              </w:rPr>
            </w:pPr>
            <w:r w:rsidRPr="00BA2194">
              <w:rPr>
                <w:rFonts w:ascii="Times New Roman" w:eastAsia="Calibri" w:hAnsi="Times New Roman" w:cs="Times New Roman"/>
                <w:sz w:val="12"/>
                <w:szCs w:val="12"/>
              </w:rPr>
              <w:t>65</w:t>
            </w:r>
          </w:p>
        </w:tc>
        <w:tc>
          <w:tcPr>
            <w:tcW w:w="567" w:type="dxa"/>
            <w:hideMark/>
          </w:tcPr>
          <w:p w:rsidR="00BA2194" w:rsidRPr="00BA2194" w:rsidRDefault="00BA2194" w:rsidP="00BA2194">
            <w:pPr>
              <w:tabs>
                <w:tab w:val="left" w:pos="284"/>
              </w:tabs>
              <w:rPr>
                <w:rFonts w:ascii="Times New Roman" w:eastAsia="Calibri" w:hAnsi="Times New Roman" w:cs="Times New Roman"/>
                <w:sz w:val="12"/>
                <w:szCs w:val="12"/>
              </w:rPr>
            </w:pPr>
            <w:r w:rsidRPr="00BA2194">
              <w:rPr>
                <w:rFonts w:ascii="Times New Roman" w:eastAsia="Calibri" w:hAnsi="Times New Roman" w:cs="Times New Roman"/>
                <w:sz w:val="12"/>
                <w:szCs w:val="12"/>
              </w:rPr>
              <w:t>0</w:t>
            </w:r>
          </w:p>
        </w:tc>
      </w:tr>
      <w:tr w:rsidR="00BA2194" w:rsidRPr="00BA2194" w:rsidTr="00BA2194">
        <w:trPr>
          <w:trHeight w:val="20"/>
        </w:trPr>
        <w:tc>
          <w:tcPr>
            <w:tcW w:w="567" w:type="dxa"/>
            <w:noWrap/>
            <w:hideMark/>
          </w:tcPr>
          <w:p w:rsidR="00BA2194" w:rsidRPr="00BA2194" w:rsidRDefault="00BA2194" w:rsidP="00BA2194">
            <w:pPr>
              <w:tabs>
                <w:tab w:val="left" w:pos="284"/>
              </w:tabs>
              <w:rPr>
                <w:rFonts w:ascii="Times New Roman" w:eastAsia="Calibri" w:hAnsi="Times New Roman" w:cs="Times New Roman"/>
                <w:bCs/>
                <w:sz w:val="12"/>
                <w:szCs w:val="12"/>
              </w:rPr>
            </w:pPr>
            <w:r w:rsidRPr="00BA2194">
              <w:rPr>
                <w:rFonts w:ascii="Times New Roman" w:eastAsia="Calibri" w:hAnsi="Times New Roman" w:cs="Times New Roman"/>
                <w:bCs/>
                <w:sz w:val="12"/>
                <w:szCs w:val="12"/>
              </w:rPr>
              <w:t>542</w:t>
            </w:r>
          </w:p>
        </w:tc>
        <w:tc>
          <w:tcPr>
            <w:tcW w:w="3828" w:type="dxa"/>
            <w:hideMark/>
          </w:tcPr>
          <w:p w:rsidR="00BA2194" w:rsidRPr="00BA2194" w:rsidRDefault="00BA2194" w:rsidP="00BA2194">
            <w:pPr>
              <w:tabs>
                <w:tab w:val="left" w:pos="284"/>
              </w:tabs>
              <w:rPr>
                <w:rFonts w:ascii="Times New Roman" w:eastAsia="Calibri" w:hAnsi="Times New Roman" w:cs="Times New Roman"/>
                <w:sz w:val="12"/>
                <w:szCs w:val="12"/>
              </w:rPr>
            </w:pPr>
            <w:r w:rsidRPr="00BA219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BA2194" w:rsidRPr="00BA2194" w:rsidRDefault="00BA2194" w:rsidP="00BA2194">
            <w:pPr>
              <w:tabs>
                <w:tab w:val="left" w:pos="284"/>
              </w:tabs>
              <w:rPr>
                <w:rFonts w:ascii="Times New Roman" w:eastAsia="Calibri" w:hAnsi="Times New Roman" w:cs="Times New Roman"/>
                <w:sz w:val="12"/>
                <w:szCs w:val="12"/>
              </w:rPr>
            </w:pPr>
            <w:r w:rsidRPr="00BA2194">
              <w:rPr>
                <w:rFonts w:ascii="Times New Roman" w:eastAsia="Calibri" w:hAnsi="Times New Roman" w:cs="Times New Roman"/>
                <w:sz w:val="12"/>
                <w:szCs w:val="12"/>
              </w:rPr>
              <w:t>03</w:t>
            </w:r>
          </w:p>
        </w:tc>
        <w:tc>
          <w:tcPr>
            <w:tcW w:w="425" w:type="dxa"/>
            <w:noWrap/>
            <w:hideMark/>
          </w:tcPr>
          <w:p w:rsidR="00BA2194" w:rsidRPr="00BA2194" w:rsidRDefault="00BA2194" w:rsidP="00BA2194">
            <w:pPr>
              <w:tabs>
                <w:tab w:val="left" w:pos="284"/>
              </w:tabs>
              <w:rPr>
                <w:rFonts w:ascii="Times New Roman" w:eastAsia="Calibri" w:hAnsi="Times New Roman" w:cs="Times New Roman"/>
                <w:sz w:val="12"/>
                <w:szCs w:val="12"/>
              </w:rPr>
            </w:pPr>
            <w:r w:rsidRPr="00BA2194">
              <w:rPr>
                <w:rFonts w:ascii="Times New Roman" w:eastAsia="Calibri" w:hAnsi="Times New Roman" w:cs="Times New Roman"/>
                <w:sz w:val="12"/>
                <w:szCs w:val="12"/>
              </w:rPr>
              <w:t>09</w:t>
            </w:r>
          </w:p>
        </w:tc>
        <w:tc>
          <w:tcPr>
            <w:tcW w:w="851" w:type="dxa"/>
            <w:noWrap/>
            <w:hideMark/>
          </w:tcPr>
          <w:p w:rsidR="00BA2194" w:rsidRPr="00BA2194" w:rsidRDefault="00BA2194" w:rsidP="00BA2194">
            <w:pPr>
              <w:tabs>
                <w:tab w:val="left" w:pos="284"/>
              </w:tabs>
              <w:rPr>
                <w:rFonts w:ascii="Times New Roman" w:eastAsia="Calibri" w:hAnsi="Times New Roman" w:cs="Times New Roman"/>
                <w:sz w:val="12"/>
                <w:szCs w:val="12"/>
              </w:rPr>
            </w:pPr>
            <w:r w:rsidRPr="00BA2194">
              <w:rPr>
                <w:rFonts w:ascii="Times New Roman" w:eastAsia="Calibri" w:hAnsi="Times New Roman" w:cs="Times New Roman"/>
                <w:sz w:val="12"/>
                <w:szCs w:val="12"/>
              </w:rPr>
              <w:t>4100000000</w:t>
            </w:r>
          </w:p>
        </w:tc>
        <w:tc>
          <w:tcPr>
            <w:tcW w:w="425" w:type="dxa"/>
            <w:hideMark/>
          </w:tcPr>
          <w:p w:rsidR="00BA2194" w:rsidRPr="00BA2194" w:rsidRDefault="00BA2194" w:rsidP="00BA2194">
            <w:pPr>
              <w:tabs>
                <w:tab w:val="left" w:pos="284"/>
              </w:tabs>
              <w:rPr>
                <w:rFonts w:ascii="Times New Roman" w:eastAsia="Calibri" w:hAnsi="Times New Roman" w:cs="Times New Roman"/>
                <w:sz w:val="12"/>
                <w:szCs w:val="12"/>
              </w:rPr>
            </w:pPr>
            <w:r w:rsidRPr="00BA2194">
              <w:rPr>
                <w:rFonts w:ascii="Times New Roman" w:eastAsia="Calibri" w:hAnsi="Times New Roman" w:cs="Times New Roman"/>
                <w:sz w:val="12"/>
                <w:szCs w:val="12"/>
              </w:rPr>
              <w:t>240</w:t>
            </w:r>
          </w:p>
        </w:tc>
        <w:tc>
          <w:tcPr>
            <w:tcW w:w="425" w:type="dxa"/>
            <w:hideMark/>
          </w:tcPr>
          <w:p w:rsidR="00BA2194" w:rsidRPr="00BA2194" w:rsidRDefault="00BA2194" w:rsidP="00BA2194">
            <w:pPr>
              <w:tabs>
                <w:tab w:val="left" w:pos="284"/>
              </w:tabs>
              <w:rPr>
                <w:rFonts w:ascii="Times New Roman" w:eastAsia="Calibri" w:hAnsi="Times New Roman" w:cs="Times New Roman"/>
                <w:sz w:val="12"/>
                <w:szCs w:val="12"/>
              </w:rPr>
            </w:pPr>
            <w:r w:rsidRPr="00BA2194">
              <w:rPr>
                <w:rFonts w:ascii="Times New Roman" w:eastAsia="Calibri" w:hAnsi="Times New Roman" w:cs="Times New Roman"/>
                <w:sz w:val="12"/>
                <w:szCs w:val="12"/>
              </w:rPr>
              <w:t>64</w:t>
            </w:r>
          </w:p>
        </w:tc>
        <w:tc>
          <w:tcPr>
            <w:tcW w:w="567" w:type="dxa"/>
            <w:hideMark/>
          </w:tcPr>
          <w:p w:rsidR="00BA2194" w:rsidRPr="00BA2194" w:rsidRDefault="00BA2194" w:rsidP="00BA2194">
            <w:pPr>
              <w:tabs>
                <w:tab w:val="left" w:pos="284"/>
              </w:tabs>
              <w:rPr>
                <w:rFonts w:ascii="Times New Roman" w:eastAsia="Calibri" w:hAnsi="Times New Roman" w:cs="Times New Roman"/>
                <w:sz w:val="12"/>
                <w:szCs w:val="12"/>
              </w:rPr>
            </w:pPr>
            <w:r w:rsidRPr="00BA2194">
              <w:rPr>
                <w:rFonts w:ascii="Times New Roman" w:eastAsia="Calibri" w:hAnsi="Times New Roman" w:cs="Times New Roman"/>
                <w:sz w:val="12"/>
                <w:szCs w:val="12"/>
              </w:rPr>
              <w:t>0</w:t>
            </w:r>
          </w:p>
        </w:tc>
      </w:tr>
      <w:tr w:rsidR="00BA2194" w:rsidRPr="00BA2194" w:rsidTr="00BA2194">
        <w:trPr>
          <w:trHeight w:val="20"/>
        </w:trPr>
        <w:tc>
          <w:tcPr>
            <w:tcW w:w="567" w:type="dxa"/>
            <w:noWrap/>
            <w:hideMark/>
          </w:tcPr>
          <w:p w:rsidR="00BA2194" w:rsidRPr="00BA2194" w:rsidRDefault="00BA2194" w:rsidP="00BA2194">
            <w:pPr>
              <w:tabs>
                <w:tab w:val="left" w:pos="284"/>
              </w:tabs>
              <w:rPr>
                <w:rFonts w:ascii="Times New Roman" w:eastAsia="Calibri" w:hAnsi="Times New Roman" w:cs="Times New Roman"/>
                <w:bCs/>
                <w:sz w:val="12"/>
                <w:szCs w:val="12"/>
              </w:rPr>
            </w:pPr>
            <w:r w:rsidRPr="00BA2194">
              <w:rPr>
                <w:rFonts w:ascii="Times New Roman" w:eastAsia="Calibri" w:hAnsi="Times New Roman" w:cs="Times New Roman"/>
                <w:bCs/>
                <w:sz w:val="12"/>
                <w:szCs w:val="12"/>
              </w:rPr>
              <w:t>542</w:t>
            </w:r>
          </w:p>
        </w:tc>
        <w:tc>
          <w:tcPr>
            <w:tcW w:w="3828" w:type="dxa"/>
            <w:hideMark/>
          </w:tcPr>
          <w:p w:rsidR="00BA2194" w:rsidRPr="00BA2194" w:rsidRDefault="00BA2194" w:rsidP="00BA2194">
            <w:pPr>
              <w:tabs>
                <w:tab w:val="left" w:pos="284"/>
              </w:tabs>
              <w:rPr>
                <w:rFonts w:ascii="Times New Roman" w:eastAsia="Calibri" w:hAnsi="Times New Roman" w:cs="Times New Roman"/>
                <w:sz w:val="12"/>
                <w:szCs w:val="12"/>
              </w:rPr>
            </w:pPr>
            <w:r w:rsidRPr="00BA2194">
              <w:rPr>
                <w:rFonts w:ascii="Times New Roman" w:eastAsia="Calibri" w:hAnsi="Times New Roman" w:cs="Times New Roman"/>
                <w:sz w:val="12"/>
                <w:szCs w:val="12"/>
              </w:rPr>
              <w:t>Уплата налогов, сборов и иных платежей</w:t>
            </w:r>
          </w:p>
        </w:tc>
        <w:tc>
          <w:tcPr>
            <w:tcW w:w="425" w:type="dxa"/>
            <w:noWrap/>
            <w:hideMark/>
          </w:tcPr>
          <w:p w:rsidR="00BA2194" w:rsidRPr="00BA2194" w:rsidRDefault="00BA2194" w:rsidP="00BA2194">
            <w:pPr>
              <w:tabs>
                <w:tab w:val="left" w:pos="284"/>
              </w:tabs>
              <w:rPr>
                <w:rFonts w:ascii="Times New Roman" w:eastAsia="Calibri" w:hAnsi="Times New Roman" w:cs="Times New Roman"/>
                <w:sz w:val="12"/>
                <w:szCs w:val="12"/>
              </w:rPr>
            </w:pPr>
            <w:r w:rsidRPr="00BA2194">
              <w:rPr>
                <w:rFonts w:ascii="Times New Roman" w:eastAsia="Calibri" w:hAnsi="Times New Roman" w:cs="Times New Roman"/>
                <w:sz w:val="12"/>
                <w:szCs w:val="12"/>
              </w:rPr>
              <w:t>03</w:t>
            </w:r>
          </w:p>
        </w:tc>
        <w:tc>
          <w:tcPr>
            <w:tcW w:w="425" w:type="dxa"/>
            <w:noWrap/>
            <w:hideMark/>
          </w:tcPr>
          <w:p w:rsidR="00BA2194" w:rsidRPr="00BA2194" w:rsidRDefault="00BA2194" w:rsidP="00BA2194">
            <w:pPr>
              <w:tabs>
                <w:tab w:val="left" w:pos="284"/>
              </w:tabs>
              <w:rPr>
                <w:rFonts w:ascii="Times New Roman" w:eastAsia="Calibri" w:hAnsi="Times New Roman" w:cs="Times New Roman"/>
                <w:sz w:val="12"/>
                <w:szCs w:val="12"/>
              </w:rPr>
            </w:pPr>
            <w:r w:rsidRPr="00BA2194">
              <w:rPr>
                <w:rFonts w:ascii="Times New Roman" w:eastAsia="Calibri" w:hAnsi="Times New Roman" w:cs="Times New Roman"/>
                <w:sz w:val="12"/>
                <w:szCs w:val="12"/>
              </w:rPr>
              <w:t>09</w:t>
            </w:r>
          </w:p>
        </w:tc>
        <w:tc>
          <w:tcPr>
            <w:tcW w:w="851" w:type="dxa"/>
            <w:noWrap/>
            <w:hideMark/>
          </w:tcPr>
          <w:p w:rsidR="00BA2194" w:rsidRPr="00BA2194" w:rsidRDefault="00BA2194" w:rsidP="00BA2194">
            <w:pPr>
              <w:tabs>
                <w:tab w:val="left" w:pos="284"/>
              </w:tabs>
              <w:rPr>
                <w:rFonts w:ascii="Times New Roman" w:eastAsia="Calibri" w:hAnsi="Times New Roman" w:cs="Times New Roman"/>
                <w:sz w:val="12"/>
                <w:szCs w:val="12"/>
              </w:rPr>
            </w:pPr>
            <w:r w:rsidRPr="00BA2194">
              <w:rPr>
                <w:rFonts w:ascii="Times New Roman" w:eastAsia="Calibri" w:hAnsi="Times New Roman" w:cs="Times New Roman"/>
                <w:sz w:val="12"/>
                <w:szCs w:val="12"/>
              </w:rPr>
              <w:t>4100000000</w:t>
            </w:r>
          </w:p>
        </w:tc>
        <w:tc>
          <w:tcPr>
            <w:tcW w:w="425" w:type="dxa"/>
            <w:hideMark/>
          </w:tcPr>
          <w:p w:rsidR="00BA2194" w:rsidRPr="00BA2194" w:rsidRDefault="00BA2194" w:rsidP="00BA2194">
            <w:pPr>
              <w:tabs>
                <w:tab w:val="left" w:pos="284"/>
              </w:tabs>
              <w:rPr>
                <w:rFonts w:ascii="Times New Roman" w:eastAsia="Calibri" w:hAnsi="Times New Roman" w:cs="Times New Roman"/>
                <w:sz w:val="12"/>
                <w:szCs w:val="12"/>
              </w:rPr>
            </w:pPr>
            <w:r w:rsidRPr="00BA2194">
              <w:rPr>
                <w:rFonts w:ascii="Times New Roman" w:eastAsia="Calibri" w:hAnsi="Times New Roman" w:cs="Times New Roman"/>
                <w:sz w:val="12"/>
                <w:szCs w:val="12"/>
              </w:rPr>
              <w:t>850</w:t>
            </w:r>
          </w:p>
        </w:tc>
        <w:tc>
          <w:tcPr>
            <w:tcW w:w="425" w:type="dxa"/>
            <w:hideMark/>
          </w:tcPr>
          <w:p w:rsidR="00BA2194" w:rsidRPr="00BA2194" w:rsidRDefault="00BA2194" w:rsidP="00BA2194">
            <w:pPr>
              <w:tabs>
                <w:tab w:val="left" w:pos="284"/>
              </w:tabs>
              <w:rPr>
                <w:rFonts w:ascii="Times New Roman" w:eastAsia="Calibri" w:hAnsi="Times New Roman" w:cs="Times New Roman"/>
                <w:sz w:val="12"/>
                <w:szCs w:val="12"/>
              </w:rPr>
            </w:pPr>
            <w:r w:rsidRPr="00BA2194">
              <w:rPr>
                <w:rFonts w:ascii="Times New Roman" w:eastAsia="Calibri" w:hAnsi="Times New Roman" w:cs="Times New Roman"/>
                <w:sz w:val="12"/>
                <w:szCs w:val="12"/>
              </w:rPr>
              <w:t>1</w:t>
            </w:r>
          </w:p>
        </w:tc>
        <w:tc>
          <w:tcPr>
            <w:tcW w:w="567" w:type="dxa"/>
            <w:hideMark/>
          </w:tcPr>
          <w:p w:rsidR="00BA2194" w:rsidRPr="00BA2194" w:rsidRDefault="00BA2194" w:rsidP="00BA2194">
            <w:pPr>
              <w:tabs>
                <w:tab w:val="left" w:pos="284"/>
              </w:tabs>
              <w:rPr>
                <w:rFonts w:ascii="Times New Roman" w:eastAsia="Calibri" w:hAnsi="Times New Roman" w:cs="Times New Roman"/>
                <w:sz w:val="12"/>
                <w:szCs w:val="12"/>
              </w:rPr>
            </w:pPr>
            <w:r w:rsidRPr="00BA2194">
              <w:rPr>
                <w:rFonts w:ascii="Times New Roman" w:eastAsia="Calibri" w:hAnsi="Times New Roman" w:cs="Times New Roman"/>
                <w:sz w:val="12"/>
                <w:szCs w:val="12"/>
              </w:rPr>
              <w:t>0</w:t>
            </w:r>
          </w:p>
        </w:tc>
      </w:tr>
      <w:tr w:rsidR="00BA2194" w:rsidRPr="00BA2194" w:rsidTr="00BA2194">
        <w:trPr>
          <w:trHeight w:val="20"/>
        </w:trPr>
        <w:tc>
          <w:tcPr>
            <w:tcW w:w="567" w:type="dxa"/>
            <w:noWrap/>
            <w:hideMark/>
          </w:tcPr>
          <w:p w:rsidR="00BA2194" w:rsidRPr="00BA2194" w:rsidRDefault="00BA2194" w:rsidP="00BA2194">
            <w:pPr>
              <w:tabs>
                <w:tab w:val="left" w:pos="284"/>
              </w:tabs>
              <w:rPr>
                <w:rFonts w:ascii="Times New Roman" w:eastAsia="Calibri" w:hAnsi="Times New Roman" w:cs="Times New Roman"/>
                <w:bCs/>
                <w:sz w:val="12"/>
                <w:szCs w:val="12"/>
              </w:rPr>
            </w:pPr>
            <w:r w:rsidRPr="00BA2194">
              <w:rPr>
                <w:rFonts w:ascii="Times New Roman" w:eastAsia="Calibri" w:hAnsi="Times New Roman" w:cs="Times New Roman"/>
                <w:bCs/>
                <w:sz w:val="12"/>
                <w:szCs w:val="12"/>
              </w:rPr>
              <w:t>542</w:t>
            </w:r>
          </w:p>
        </w:tc>
        <w:tc>
          <w:tcPr>
            <w:tcW w:w="3828" w:type="dxa"/>
            <w:hideMark/>
          </w:tcPr>
          <w:p w:rsidR="00BA2194" w:rsidRPr="00BA2194" w:rsidRDefault="00BA2194" w:rsidP="00BA2194">
            <w:pPr>
              <w:tabs>
                <w:tab w:val="left" w:pos="284"/>
              </w:tabs>
              <w:rPr>
                <w:rFonts w:ascii="Times New Roman" w:eastAsia="Calibri" w:hAnsi="Times New Roman" w:cs="Times New Roman"/>
                <w:sz w:val="12"/>
                <w:szCs w:val="12"/>
              </w:rPr>
            </w:pPr>
            <w:r w:rsidRPr="00BA2194">
              <w:rPr>
                <w:rFonts w:ascii="Times New Roman" w:eastAsia="Calibri" w:hAnsi="Times New Roman" w:cs="Times New Roman"/>
                <w:sz w:val="12"/>
                <w:szCs w:val="12"/>
              </w:rPr>
              <w:t>Дорожное хозяйство (дорожные фонды)</w:t>
            </w:r>
          </w:p>
        </w:tc>
        <w:tc>
          <w:tcPr>
            <w:tcW w:w="425" w:type="dxa"/>
            <w:hideMark/>
          </w:tcPr>
          <w:p w:rsidR="00BA2194" w:rsidRPr="00BA2194" w:rsidRDefault="00BA2194" w:rsidP="00BA2194">
            <w:pPr>
              <w:tabs>
                <w:tab w:val="left" w:pos="284"/>
              </w:tabs>
              <w:rPr>
                <w:rFonts w:ascii="Times New Roman" w:eastAsia="Calibri" w:hAnsi="Times New Roman" w:cs="Times New Roman"/>
                <w:sz w:val="12"/>
                <w:szCs w:val="12"/>
              </w:rPr>
            </w:pPr>
            <w:r w:rsidRPr="00BA2194">
              <w:rPr>
                <w:rFonts w:ascii="Times New Roman" w:eastAsia="Calibri" w:hAnsi="Times New Roman" w:cs="Times New Roman"/>
                <w:sz w:val="12"/>
                <w:szCs w:val="12"/>
              </w:rPr>
              <w:t>04</w:t>
            </w:r>
          </w:p>
        </w:tc>
        <w:tc>
          <w:tcPr>
            <w:tcW w:w="425" w:type="dxa"/>
            <w:hideMark/>
          </w:tcPr>
          <w:p w:rsidR="00BA2194" w:rsidRPr="00BA2194" w:rsidRDefault="00BA2194" w:rsidP="00BA2194">
            <w:pPr>
              <w:tabs>
                <w:tab w:val="left" w:pos="284"/>
              </w:tabs>
              <w:rPr>
                <w:rFonts w:ascii="Times New Roman" w:eastAsia="Calibri" w:hAnsi="Times New Roman" w:cs="Times New Roman"/>
                <w:sz w:val="12"/>
                <w:szCs w:val="12"/>
              </w:rPr>
            </w:pPr>
            <w:r w:rsidRPr="00BA2194">
              <w:rPr>
                <w:rFonts w:ascii="Times New Roman" w:eastAsia="Calibri" w:hAnsi="Times New Roman" w:cs="Times New Roman"/>
                <w:sz w:val="12"/>
                <w:szCs w:val="12"/>
              </w:rPr>
              <w:t>09</w:t>
            </w:r>
          </w:p>
        </w:tc>
        <w:tc>
          <w:tcPr>
            <w:tcW w:w="851" w:type="dxa"/>
            <w:hideMark/>
          </w:tcPr>
          <w:p w:rsidR="00BA2194" w:rsidRPr="00BA2194" w:rsidRDefault="00BA2194" w:rsidP="00BA2194">
            <w:pPr>
              <w:tabs>
                <w:tab w:val="left" w:pos="284"/>
              </w:tabs>
              <w:rPr>
                <w:rFonts w:ascii="Times New Roman" w:eastAsia="Calibri" w:hAnsi="Times New Roman" w:cs="Times New Roman"/>
                <w:sz w:val="12"/>
                <w:szCs w:val="12"/>
              </w:rPr>
            </w:pPr>
          </w:p>
        </w:tc>
        <w:tc>
          <w:tcPr>
            <w:tcW w:w="425" w:type="dxa"/>
            <w:noWrap/>
            <w:hideMark/>
          </w:tcPr>
          <w:p w:rsidR="00BA2194" w:rsidRPr="00BA2194" w:rsidRDefault="00BA2194" w:rsidP="00BA2194">
            <w:pPr>
              <w:tabs>
                <w:tab w:val="left" w:pos="284"/>
              </w:tabs>
              <w:rPr>
                <w:rFonts w:ascii="Times New Roman" w:eastAsia="Calibri" w:hAnsi="Times New Roman" w:cs="Times New Roman"/>
                <w:sz w:val="12"/>
                <w:szCs w:val="12"/>
              </w:rPr>
            </w:pPr>
          </w:p>
        </w:tc>
        <w:tc>
          <w:tcPr>
            <w:tcW w:w="425" w:type="dxa"/>
            <w:hideMark/>
          </w:tcPr>
          <w:p w:rsidR="00BA2194" w:rsidRPr="00BA2194" w:rsidRDefault="00BA2194" w:rsidP="00BA2194">
            <w:pPr>
              <w:tabs>
                <w:tab w:val="left" w:pos="284"/>
              </w:tabs>
              <w:rPr>
                <w:rFonts w:ascii="Times New Roman" w:eastAsia="Calibri" w:hAnsi="Times New Roman" w:cs="Times New Roman"/>
                <w:bCs/>
                <w:sz w:val="12"/>
                <w:szCs w:val="12"/>
              </w:rPr>
            </w:pPr>
            <w:r w:rsidRPr="00BA2194">
              <w:rPr>
                <w:rFonts w:ascii="Times New Roman" w:eastAsia="Calibri" w:hAnsi="Times New Roman" w:cs="Times New Roman"/>
                <w:bCs/>
                <w:sz w:val="12"/>
                <w:szCs w:val="12"/>
              </w:rPr>
              <w:t>190</w:t>
            </w:r>
          </w:p>
        </w:tc>
        <w:tc>
          <w:tcPr>
            <w:tcW w:w="567" w:type="dxa"/>
            <w:hideMark/>
          </w:tcPr>
          <w:p w:rsidR="00BA2194" w:rsidRPr="00BA2194" w:rsidRDefault="00BA2194" w:rsidP="00BA2194">
            <w:pPr>
              <w:tabs>
                <w:tab w:val="left" w:pos="284"/>
              </w:tabs>
              <w:rPr>
                <w:rFonts w:ascii="Times New Roman" w:eastAsia="Calibri" w:hAnsi="Times New Roman" w:cs="Times New Roman"/>
                <w:bCs/>
                <w:sz w:val="12"/>
                <w:szCs w:val="12"/>
              </w:rPr>
            </w:pPr>
            <w:r w:rsidRPr="00BA2194">
              <w:rPr>
                <w:rFonts w:ascii="Times New Roman" w:eastAsia="Calibri" w:hAnsi="Times New Roman" w:cs="Times New Roman"/>
                <w:bCs/>
                <w:sz w:val="12"/>
                <w:szCs w:val="12"/>
              </w:rPr>
              <w:t>0</w:t>
            </w:r>
          </w:p>
        </w:tc>
      </w:tr>
      <w:tr w:rsidR="00BA2194" w:rsidRPr="00BA2194" w:rsidTr="00BA2194">
        <w:trPr>
          <w:trHeight w:val="20"/>
        </w:trPr>
        <w:tc>
          <w:tcPr>
            <w:tcW w:w="567" w:type="dxa"/>
            <w:noWrap/>
            <w:hideMark/>
          </w:tcPr>
          <w:p w:rsidR="00BA2194" w:rsidRPr="00BA2194" w:rsidRDefault="00BA2194" w:rsidP="00BA2194">
            <w:pPr>
              <w:tabs>
                <w:tab w:val="left" w:pos="284"/>
              </w:tabs>
              <w:rPr>
                <w:rFonts w:ascii="Times New Roman" w:eastAsia="Calibri" w:hAnsi="Times New Roman" w:cs="Times New Roman"/>
                <w:bCs/>
                <w:sz w:val="12"/>
                <w:szCs w:val="12"/>
              </w:rPr>
            </w:pPr>
            <w:r w:rsidRPr="00BA2194">
              <w:rPr>
                <w:rFonts w:ascii="Times New Roman" w:eastAsia="Calibri" w:hAnsi="Times New Roman" w:cs="Times New Roman"/>
                <w:bCs/>
                <w:sz w:val="12"/>
                <w:szCs w:val="12"/>
              </w:rPr>
              <w:t>542</w:t>
            </w:r>
          </w:p>
        </w:tc>
        <w:tc>
          <w:tcPr>
            <w:tcW w:w="3828" w:type="dxa"/>
            <w:hideMark/>
          </w:tcPr>
          <w:p w:rsidR="00BA2194" w:rsidRPr="00BA2194" w:rsidRDefault="00BA2194" w:rsidP="00BA2194">
            <w:pPr>
              <w:tabs>
                <w:tab w:val="left" w:pos="284"/>
              </w:tabs>
              <w:rPr>
                <w:rFonts w:ascii="Times New Roman" w:eastAsia="Calibri" w:hAnsi="Times New Roman" w:cs="Times New Roman"/>
                <w:sz w:val="12"/>
                <w:szCs w:val="12"/>
              </w:rPr>
            </w:pPr>
            <w:r w:rsidRPr="00BA2194">
              <w:rPr>
                <w:rFonts w:ascii="Times New Roman" w:eastAsia="Calibri" w:hAnsi="Times New Roman" w:cs="Times New Roman"/>
                <w:sz w:val="12"/>
                <w:szCs w:val="12"/>
              </w:rPr>
              <w:t>Муниципальная программа "Содержание улично-дорожной сети сельского поселения Черновка муниципального района Сергиевский"</w:t>
            </w:r>
          </w:p>
        </w:tc>
        <w:tc>
          <w:tcPr>
            <w:tcW w:w="425" w:type="dxa"/>
            <w:hideMark/>
          </w:tcPr>
          <w:p w:rsidR="00BA2194" w:rsidRPr="00BA2194" w:rsidRDefault="00BA2194" w:rsidP="00BA2194">
            <w:pPr>
              <w:tabs>
                <w:tab w:val="left" w:pos="284"/>
              </w:tabs>
              <w:rPr>
                <w:rFonts w:ascii="Times New Roman" w:eastAsia="Calibri" w:hAnsi="Times New Roman" w:cs="Times New Roman"/>
                <w:sz w:val="12"/>
                <w:szCs w:val="12"/>
              </w:rPr>
            </w:pPr>
            <w:r w:rsidRPr="00BA2194">
              <w:rPr>
                <w:rFonts w:ascii="Times New Roman" w:eastAsia="Calibri" w:hAnsi="Times New Roman" w:cs="Times New Roman"/>
                <w:sz w:val="12"/>
                <w:szCs w:val="12"/>
              </w:rPr>
              <w:t>04</w:t>
            </w:r>
          </w:p>
        </w:tc>
        <w:tc>
          <w:tcPr>
            <w:tcW w:w="425" w:type="dxa"/>
            <w:hideMark/>
          </w:tcPr>
          <w:p w:rsidR="00BA2194" w:rsidRPr="00BA2194" w:rsidRDefault="00BA2194" w:rsidP="00BA2194">
            <w:pPr>
              <w:tabs>
                <w:tab w:val="left" w:pos="284"/>
              </w:tabs>
              <w:rPr>
                <w:rFonts w:ascii="Times New Roman" w:eastAsia="Calibri" w:hAnsi="Times New Roman" w:cs="Times New Roman"/>
                <w:sz w:val="12"/>
                <w:szCs w:val="12"/>
              </w:rPr>
            </w:pPr>
            <w:r w:rsidRPr="00BA2194">
              <w:rPr>
                <w:rFonts w:ascii="Times New Roman" w:eastAsia="Calibri" w:hAnsi="Times New Roman" w:cs="Times New Roman"/>
                <w:sz w:val="12"/>
                <w:szCs w:val="12"/>
              </w:rPr>
              <w:t>09</w:t>
            </w:r>
          </w:p>
        </w:tc>
        <w:tc>
          <w:tcPr>
            <w:tcW w:w="851" w:type="dxa"/>
            <w:hideMark/>
          </w:tcPr>
          <w:p w:rsidR="00BA2194" w:rsidRPr="00BA2194" w:rsidRDefault="00BA2194" w:rsidP="00BA2194">
            <w:pPr>
              <w:tabs>
                <w:tab w:val="left" w:pos="284"/>
              </w:tabs>
              <w:rPr>
                <w:rFonts w:ascii="Times New Roman" w:eastAsia="Calibri" w:hAnsi="Times New Roman" w:cs="Times New Roman"/>
                <w:sz w:val="12"/>
                <w:szCs w:val="12"/>
              </w:rPr>
            </w:pPr>
            <w:r w:rsidRPr="00BA2194">
              <w:rPr>
                <w:rFonts w:ascii="Times New Roman" w:eastAsia="Calibri" w:hAnsi="Times New Roman" w:cs="Times New Roman"/>
                <w:sz w:val="12"/>
                <w:szCs w:val="12"/>
              </w:rPr>
              <w:t>4300000000</w:t>
            </w:r>
          </w:p>
        </w:tc>
        <w:tc>
          <w:tcPr>
            <w:tcW w:w="425" w:type="dxa"/>
            <w:noWrap/>
            <w:hideMark/>
          </w:tcPr>
          <w:p w:rsidR="00BA2194" w:rsidRPr="00BA2194" w:rsidRDefault="00BA2194" w:rsidP="00BA2194">
            <w:pPr>
              <w:tabs>
                <w:tab w:val="left" w:pos="284"/>
              </w:tabs>
              <w:rPr>
                <w:rFonts w:ascii="Times New Roman" w:eastAsia="Calibri" w:hAnsi="Times New Roman" w:cs="Times New Roman"/>
                <w:sz w:val="12"/>
                <w:szCs w:val="12"/>
              </w:rPr>
            </w:pPr>
          </w:p>
        </w:tc>
        <w:tc>
          <w:tcPr>
            <w:tcW w:w="425" w:type="dxa"/>
            <w:hideMark/>
          </w:tcPr>
          <w:p w:rsidR="00BA2194" w:rsidRPr="00BA2194" w:rsidRDefault="00BA2194" w:rsidP="00BA2194">
            <w:pPr>
              <w:tabs>
                <w:tab w:val="left" w:pos="284"/>
              </w:tabs>
              <w:rPr>
                <w:rFonts w:ascii="Times New Roman" w:eastAsia="Calibri" w:hAnsi="Times New Roman" w:cs="Times New Roman"/>
                <w:sz w:val="12"/>
                <w:szCs w:val="12"/>
              </w:rPr>
            </w:pPr>
            <w:r w:rsidRPr="00BA2194">
              <w:rPr>
                <w:rFonts w:ascii="Times New Roman" w:eastAsia="Calibri" w:hAnsi="Times New Roman" w:cs="Times New Roman"/>
                <w:sz w:val="12"/>
                <w:szCs w:val="12"/>
              </w:rPr>
              <w:t>190</w:t>
            </w:r>
          </w:p>
        </w:tc>
        <w:tc>
          <w:tcPr>
            <w:tcW w:w="567" w:type="dxa"/>
            <w:hideMark/>
          </w:tcPr>
          <w:p w:rsidR="00BA2194" w:rsidRPr="00BA2194" w:rsidRDefault="00BA2194" w:rsidP="00BA2194">
            <w:pPr>
              <w:tabs>
                <w:tab w:val="left" w:pos="284"/>
              </w:tabs>
              <w:rPr>
                <w:rFonts w:ascii="Times New Roman" w:eastAsia="Calibri" w:hAnsi="Times New Roman" w:cs="Times New Roman"/>
                <w:sz w:val="12"/>
                <w:szCs w:val="12"/>
              </w:rPr>
            </w:pPr>
            <w:r w:rsidRPr="00BA2194">
              <w:rPr>
                <w:rFonts w:ascii="Times New Roman" w:eastAsia="Calibri" w:hAnsi="Times New Roman" w:cs="Times New Roman"/>
                <w:sz w:val="12"/>
                <w:szCs w:val="12"/>
              </w:rPr>
              <w:t>0</w:t>
            </w:r>
          </w:p>
        </w:tc>
      </w:tr>
      <w:tr w:rsidR="00BA2194" w:rsidRPr="00BA2194" w:rsidTr="00BA2194">
        <w:trPr>
          <w:trHeight w:val="20"/>
        </w:trPr>
        <w:tc>
          <w:tcPr>
            <w:tcW w:w="567" w:type="dxa"/>
            <w:noWrap/>
            <w:hideMark/>
          </w:tcPr>
          <w:p w:rsidR="00BA2194" w:rsidRPr="00BA2194" w:rsidRDefault="00BA2194" w:rsidP="00BA2194">
            <w:pPr>
              <w:tabs>
                <w:tab w:val="left" w:pos="284"/>
              </w:tabs>
              <w:rPr>
                <w:rFonts w:ascii="Times New Roman" w:eastAsia="Calibri" w:hAnsi="Times New Roman" w:cs="Times New Roman"/>
                <w:bCs/>
                <w:sz w:val="12"/>
                <w:szCs w:val="12"/>
              </w:rPr>
            </w:pPr>
            <w:r w:rsidRPr="00BA2194">
              <w:rPr>
                <w:rFonts w:ascii="Times New Roman" w:eastAsia="Calibri" w:hAnsi="Times New Roman" w:cs="Times New Roman"/>
                <w:bCs/>
                <w:sz w:val="12"/>
                <w:szCs w:val="12"/>
              </w:rPr>
              <w:t>542</w:t>
            </w:r>
          </w:p>
        </w:tc>
        <w:tc>
          <w:tcPr>
            <w:tcW w:w="3828" w:type="dxa"/>
            <w:hideMark/>
          </w:tcPr>
          <w:p w:rsidR="00BA2194" w:rsidRPr="00BA2194" w:rsidRDefault="00BA2194" w:rsidP="00BA2194">
            <w:pPr>
              <w:tabs>
                <w:tab w:val="left" w:pos="284"/>
              </w:tabs>
              <w:rPr>
                <w:rFonts w:ascii="Times New Roman" w:eastAsia="Calibri" w:hAnsi="Times New Roman" w:cs="Times New Roman"/>
                <w:sz w:val="12"/>
                <w:szCs w:val="12"/>
              </w:rPr>
            </w:pPr>
            <w:r w:rsidRPr="00BA2194">
              <w:rPr>
                <w:rFonts w:ascii="Times New Roman" w:eastAsia="Calibri" w:hAnsi="Times New Roman" w:cs="Times New Roman"/>
                <w:sz w:val="12"/>
                <w:szCs w:val="12"/>
              </w:rPr>
              <w:t>Иные межбюджетные трансферты</w:t>
            </w:r>
          </w:p>
        </w:tc>
        <w:tc>
          <w:tcPr>
            <w:tcW w:w="425" w:type="dxa"/>
            <w:hideMark/>
          </w:tcPr>
          <w:p w:rsidR="00BA2194" w:rsidRPr="00BA2194" w:rsidRDefault="00BA2194" w:rsidP="00BA2194">
            <w:pPr>
              <w:tabs>
                <w:tab w:val="left" w:pos="284"/>
              </w:tabs>
              <w:rPr>
                <w:rFonts w:ascii="Times New Roman" w:eastAsia="Calibri" w:hAnsi="Times New Roman" w:cs="Times New Roman"/>
                <w:sz w:val="12"/>
                <w:szCs w:val="12"/>
              </w:rPr>
            </w:pPr>
            <w:r w:rsidRPr="00BA2194">
              <w:rPr>
                <w:rFonts w:ascii="Times New Roman" w:eastAsia="Calibri" w:hAnsi="Times New Roman" w:cs="Times New Roman"/>
                <w:sz w:val="12"/>
                <w:szCs w:val="12"/>
              </w:rPr>
              <w:t>04</w:t>
            </w:r>
          </w:p>
        </w:tc>
        <w:tc>
          <w:tcPr>
            <w:tcW w:w="425" w:type="dxa"/>
            <w:hideMark/>
          </w:tcPr>
          <w:p w:rsidR="00BA2194" w:rsidRPr="00BA2194" w:rsidRDefault="00BA2194" w:rsidP="00BA2194">
            <w:pPr>
              <w:tabs>
                <w:tab w:val="left" w:pos="284"/>
              </w:tabs>
              <w:rPr>
                <w:rFonts w:ascii="Times New Roman" w:eastAsia="Calibri" w:hAnsi="Times New Roman" w:cs="Times New Roman"/>
                <w:sz w:val="12"/>
                <w:szCs w:val="12"/>
              </w:rPr>
            </w:pPr>
            <w:r w:rsidRPr="00BA2194">
              <w:rPr>
                <w:rFonts w:ascii="Times New Roman" w:eastAsia="Calibri" w:hAnsi="Times New Roman" w:cs="Times New Roman"/>
                <w:sz w:val="12"/>
                <w:szCs w:val="12"/>
              </w:rPr>
              <w:t>09</w:t>
            </w:r>
          </w:p>
        </w:tc>
        <w:tc>
          <w:tcPr>
            <w:tcW w:w="851" w:type="dxa"/>
            <w:hideMark/>
          </w:tcPr>
          <w:p w:rsidR="00BA2194" w:rsidRPr="00BA2194" w:rsidRDefault="00BA2194" w:rsidP="00BA2194">
            <w:pPr>
              <w:tabs>
                <w:tab w:val="left" w:pos="284"/>
              </w:tabs>
              <w:rPr>
                <w:rFonts w:ascii="Times New Roman" w:eastAsia="Calibri" w:hAnsi="Times New Roman" w:cs="Times New Roman"/>
                <w:sz w:val="12"/>
                <w:szCs w:val="12"/>
              </w:rPr>
            </w:pPr>
            <w:r w:rsidRPr="00BA2194">
              <w:rPr>
                <w:rFonts w:ascii="Times New Roman" w:eastAsia="Calibri" w:hAnsi="Times New Roman" w:cs="Times New Roman"/>
                <w:sz w:val="12"/>
                <w:szCs w:val="12"/>
              </w:rPr>
              <w:t>4300000000</w:t>
            </w:r>
          </w:p>
        </w:tc>
        <w:tc>
          <w:tcPr>
            <w:tcW w:w="425" w:type="dxa"/>
            <w:noWrap/>
            <w:hideMark/>
          </w:tcPr>
          <w:p w:rsidR="00BA2194" w:rsidRPr="00BA2194" w:rsidRDefault="00BA2194" w:rsidP="00BA2194">
            <w:pPr>
              <w:tabs>
                <w:tab w:val="left" w:pos="284"/>
              </w:tabs>
              <w:rPr>
                <w:rFonts w:ascii="Times New Roman" w:eastAsia="Calibri" w:hAnsi="Times New Roman" w:cs="Times New Roman"/>
                <w:sz w:val="12"/>
                <w:szCs w:val="12"/>
              </w:rPr>
            </w:pPr>
            <w:r w:rsidRPr="00BA2194">
              <w:rPr>
                <w:rFonts w:ascii="Times New Roman" w:eastAsia="Calibri" w:hAnsi="Times New Roman" w:cs="Times New Roman"/>
                <w:sz w:val="12"/>
                <w:szCs w:val="12"/>
              </w:rPr>
              <w:t>540</w:t>
            </w:r>
          </w:p>
        </w:tc>
        <w:tc>
          <w:tcPr>
            <w:tcW w:w="425" w:type="dxa"/>
            <w:hideMark/>
          </w:tcPr>
          <w:p w:rsidR="00BA2194" w:rsidRPr="00BA2194" w:rsidRDefault="00BA2194" w:rsidP="00BA2194">
            <w:pPr>
              <w:tabs>
                <w:tab w:val="left" w:pos="284"/>
              </w:tabs>
              <w:rPr>
                <w:rFonts w:ascii="Times New Roman" w:eastAsia="Calibri" w:hAnsi="Times New Roman" w:cs="Times New Roman"/>
                <w:sz w:val="12"/>
                <w:szCs w:val="12"/>
              </w:rPr>
            </w:pPr>
            <w:r w:rsidRPr="00BA2194">
              <w:rPr>
                <w:rFonts w:ascii="Times New Roman" w:eastAsia="Calibri" w:hAnsi="Times New Roman" w:cs="Times New Roman"/>
                <w:sz w:val="12"/>
                <w:szCs w:val="12"/>
              </w:rPr>
              <w:t>190</w:t>
            </w:r>
          </w:p>
        </w:tc>
        <w:tc>
          <w:tcPr>
            <w:tcW w:w="567" w:type="dxa"/>
            <w:hideMark/>
          </w:tcPr>
          <w:p w:rsidR="00BA2194" w:rsidRPr="00BA2194" w:rsidRDefault="00BA2194" w:rsidP="00BA2194">
            <w:pPr>
              <w:tabs>
                <w:tab w:val="left" w:pos="284"/>
              </w:tabs>
              <w:rPr>
                <w:rFonts w:ascii="Times New Roman" w:eastAsia="Calibri" w:hAnsi="Times New Roman" w:cs="Times New Roman"/>
                <w:sz w:val="12"/>
                <w:szCs w:val="12"/>
              </w:rPr>
            </w:pPr>
            <w:r w:rsidRPr="00BA2194">
              <w:rPr>
                <w:rFonts w:ascii="Times New Roman" w:eastAsia="Calibri" w:hAnsi="Times New Roman" w:cs="Times New Roman"/>
                <w:sz w:val="12"/>
                <w:szCs w:val="12"/>
              </w:rPr>
              <w:t>0</w:t>
            </w:r>
          </w:p>
        </w:tc>
      </w:tr>
      <w:tr w:rsidR="00BA2194" w:rsidRPr="00BA2194" w:rsidTr="00BA2194">
        <w:trPr>
          <w:trHeight w:val="20"/>
        </w:trPr>
        <w:tc>
          <w:tcPr>
            <w:tcW w:w="567" w:type="dxa"/>
            <w:noWrap/>
            <w:hideMark/>
          </w:tcPr>
          <w:p w:rsidR="00BA2194" w:rsidRPr="00BA2194" w:rsidRDefault="00BA2194" w:rsidP="00BA2194">
            <w:pPr>
              <w:tabs>
                <w:tab w:val="left" w:pos="284"/>
              </w:tabs>
              <w:rPr>
                <w:rFonts w:ascii="Times New Roman" w:eastAsia="Calibri" w:hAnsi="Times New Roman" w:cs="Times New Roman"/>
                <w:bCs/>
                <w:sz w:val="12"/>
                <w:szCs w:val="12"/>
              </w:rPr>
            </w:pPr>
            <w:r w:rsidRPr="00BA2194">
              <w:rPr>
                <w:rFonts w:ascii="Times New Roman" w:eastAsia="Calibri" w:hAnsi="Times New Roman" w:cs="Times New Roman"/>
                <w:bCs/>
                <w:sz w:val="12"/>
                <w:szCs w:val="12"/>
              </w:rPr>
              <w:t>542</w:t>
            </w:r>
          </w:p>
        </w:tc>
        <w:tc>
          <w:tcPr>
            <w:tcW w:w="3828" w:type="dxa"/>
            <w:hideMark/>
          </w:tcPr>
          <w:p w:rsidR="00BA2194" w:rsidRPr="00BA2194" w:rsidRDefault="00BA2194" w:rsidP="00BA2194">
            <w:pPr>
              <w:tabs>
                <w:tab w:val="left" w:pos="284"/>
              </w:tabs>
              <w:rPr>
                <w:rFonts w:ascii="Times New Roman" w:eastAsia="Calibri" w:hAnsi="Times New Roman" w:cs="Times New Roman"/>
                <w:sz w:val="12"/>
                <w:szCs w:val="12"/>
              </w:rPr>
            </w:pPr>
            <w:r w:rsidRPr="00BA2194">
              <w:rPr>
                <w:rFonts w:ascii="Times New Roman" w:eastAsia="Calibri" w:hAnsi="Times New Roman" w:cs="Times New Roman"/>
                <w:sz w:val="12"/>
                <w:szCs w:val="12"/>
              </w:rPr>
              <w:t>Благоустройство</w:t>
            </w:r>
          </w:p>
        </w:tc>
        <w:tc>
          <w:tcPr>
            <w:tcW w:w="425" w:type="dxa"/>
            <w:noWrap/>
            <w:hideMark/>
          </w:tcPr>
          <w:p w:rsidR="00BA2194" w:rsidRPr="00BA2194" w:rsidRDefault="00BA2194" w:rsidP="00BA2194">
            <w:pPr>
              <w:tabs>
                <w:tab w:val="left" w:pos="284"/>
              </w:tabs>
              <w:rPr>
                <w:rFonts w:ascii="Times New Roman" w:eastAsia="Calibri" w:hAnsi="Times New Roman" w:cs="Times New Roman"/>
                <w:sz w:val="12"/>
                <w:szCs w:val="12"/>
              </w:rPr>
            </w:pPr>
            <w:r w:rsidRPr="00BA2194">
              <w:rPr>
                <w:rFonts w:ascii="Times New Roman" w:eastAsia="Calibri" w:hAnsi="Times New Roman" w:cs="Times New Roman"/>
                <w:sz w:val="12"/>
                <w:szCs w:val="12"/>
              </w:rPr>
              <w:t>05</w:t>
            </w:r>
          </w:p>
        </w:tc>
        <w:tc>
          <w:tcPr>
            <w:tcW w:w="425" w:type="dxa"/>
            <w:noWrap/>
            <w:hideMark/>
          </w:tcPr>
          <w:p w:rsidR="00BA2194" w:rsidRPr="00BA2194" w:rsidRDefault="00BA2194" w:rsidP="00BA2194">
            <w:pPr>
              <w:tabs>
                <w:tab w:val="left" w:pos="284"/>
              </w:tabs>
              <w:rPr>
                <w:rFonts w:ascii="Times New Roman" w:eastAsia="Calibri" w:hAnsi="Times New Roman" w:cs="Times New Roman"/>
                <w:sz w:val="12"/>
                <w:szCs w:val="12"/>
              </w:rPr>
            </w:pPr>
            <w:r w:rsidRPr="00BA2194">
              <w:rPr>
                <w:rFonts w:ascii="Times New Roman" w:eastAsia="Calibri" w:hAnsi="Times New Roman" w:cs="Times New Roman"/>
                <w:sz w:val="12"/>
                <w:szCs w:val="12"/>
              </w:rPr>
              <w:t>03</w:t>
            </w:r>
          </w:p>
        </w:tc>
        <w:tc>
          <w:tcPr>
            <w:tcW w:w="851" w:type="dxa"/>
            <w:hideMark/>
          </w:tcPr>
          <w:p w:rsidR="00BA2194" w:rsidRPr="00BA2194" w:rsidRDefault="00BA2194" w:rsidP="00BA2194">
            <w:pPr>
              <w:tabs>
                <w:tab w:val="left" w:pos="284"/>
              </w:tabs>
              <w:rPr>
                <w:rFonts w:ascii="Times New Roman" w:eastAsia="Calibri" w:hAnsi="Times New Roman" w:cs="Times New Roman"/>
                <w:sz w:val="12"/>
                <w:szCs w:val="12"/>
              </w:rPr>
            </w:pPr>
          </w:p>
        </w:tc>
        <w:tc>
          <w:tcPr>
            <w:tcW w:w="425" w:type="dxa"/>
            <w:noWrap/>
            <w:hideMark/>
          </w:tcPr>
          <w:p w:rsidR="00BA2194" w:rsidRPr="00BA2194" w:rsidRDefault="00BA2194" w:rsidP="00BA2194">
            <w:pPr>
              <w:tabs>
                <w:tab w:val="left" w:pos="284"/>
              </w:tabs>
              <w:rPr>
                <w:rFonts w:ascii="Times New Roman" w:eastAsia="Calibri" w:hAnsi="Times New Roman" w:cs="Times New Roman"/>
                <w:sz w:val="12"/>
                <w:szCs w:val="12"/>
              </w:rPr>
            </w:pPr>
          </w:p>
        </w:tc>
        <w:tc>
          <w:tcPr>
            <w:tcW w:w="425" w:type="dxa"/>
            <w:hideMark/>
          </w:tcPr>
          <w:p w:rsidR="00BA2194" w:rsidRPr="00BA2194" w:rsidRDefault="00BA2194" w:rsidP="00BA2194">
            <w:pPr>
              <w:tabs>
                <w:tab w:val="left" w:pos="284"/>
              </w:tabs>
              <w:rPr>
                <w:rFonts w:ascii="Times New Roman" w:eastAsia="Calibri" w:hAnsi="Times New Roman" w:cs="Times New Roman"/>
                <w:bCs/>
                <w:sz w:val="12"/>
                <w:szCs w:val="12"/>
              </w:rPr>
            </w:pPr>
            <w:r w:rsidRPr="00BA2194">
              <w:rPr>
                <w:rFonts w:ascii="Times New Roman" w:eastAsia="Calibri" w:hAnsi="Times New Roman" w:cs="Times New Roman"/>
                <w:bCs/>
                <w:sz w:val="12"/>
                <w:szCs w:val="12"/>
              </w:rPr>
              <w:t>192</w:t>
            </w:r>
          </w:p>
        </w:tc>
        <w:tc>
          <w:tcPr>
            <w:tcW w:w="567" w:type="dxa"/>
            <w:hideMark/>
          </w:tcPr>
          <w:p w:rsidR="00BA2194" w:rsidRPr="00BA2194" w:rsidRDefault="00BA2194" w:rsidP="00BA2194">
            <w:pPr>
              <w:tabs>
                <w:tab w:val="left" w:pos="284"/>
              </w:tabs>
              <w:rPr>
                <w:rFonts w:ascii="Times New Roman" w:eastAsia="Calibri" w:hAnsi="Times New Roman" w:cs="Times New Roman"/>
                <w:bCs/>
                <w:sz w:val="12"/>
                <w:szCs w:val="12"/>
              </w:rPr>
            </w:pPr>
            <w:r w:rsidRPr="00BA2194">
              <w:rPr>
                <w:rFonts w:ascii="Times New Roman" w:eastAsia="Calibri" w:hAnsi="Times New Roman" w:cs="Times New Roman"/>
                <w:bCs/>
                <w:sz w:val="12"/>
                <w:szCs w:val="12"/>
              </w:rPr>
              <w:t>108</w:t>
            </w:r>
          </w:p>
        </w:tc>
      </w:tr>
      <w:tr w:rsidR="00BA2194" w:rsidRPr="00BA2194" w:rsidTr="00BA2194">
        <w:trPr>
          <w:trHeight w:val="20"/>
        </w:trPr>
        <w:tc>
          <w:tcPr>
            <w:tcW w:w="567" w:type="dxa"/>
            <w:noWrap/>
            <w:hideMark/>
          </w:tcPr>
          <w:p w:rsidR="00BA2194" w:rsidRPr="00BA2194" w:rsidRDefault="00BA2194" w:rsidP="00BA2194">
            <w:pPr>
              <w:tabs>
                <w:tab w:val="left" w:pos="284"/>
              </w:tabs>
              <w:rPr>
                <w:rFonts w:ascii="Times New Roman" w:eastAsia="Calibri" w:hAnsi="Times New Roman" w:cs="Times New Roman"/>
                <w:bCs/>
                <w:sz w:val="12"/>
                <w:szCs w:val="12"/>
              </w:rPr>
            </w:pPr>
            <w:r w:rsidRPr="00BA2194">
              <w:rPr>
                <w:rFonts w:ascii="Times New Roman" w:eastAsia="Calibri" w:hAnsi="Times New Roman" w:cs="Times New Roman"/>
                <w:bCs/>
                <w:sz w:val="12"/>
                <w:szCs w:val="12"/>
              </w:rPr>
              <w:t>542</w:t>
            </w:r>
          </w:p>
        </w:tc>
        <w:tc>
          <w:tcPr>
            <w:tcW w:w="3828" w:type="dxa"/>
            <w:hideMark/>
          </w:tcPr>
          <w:p w:rsidR="00BA2194" w:rsidRPr="00BA2194" w:rsidRDefault="00BA2194" w:rsidP="00BA2194">
            <w:pPr>
              <w:tabs>
                <w:tab w:val="left" w:pos="284"/>
              </w:tabs>
              <w:rPr>
                <w:rFonts w:ascii="Times New Roman" w:eastAsia="Calibri" w:hAnsi="Times New Roman" w:cs="Times New Roman"/>
                <w:sz w:val="12"/>
                <w:szCs w:val="12"/>
              </w:rPr>
            </w:pPr>
            <w:r w:rsidRPr="00BA2194">
              <w:rPr>
                <w:rFonts w:ascii="Times New Roman" w:eastAsia="Calibri" w:hAnsi="Times New Roman" w:cs="Times New Roman"/>
                <w:sz w:val="12"/>
                <w:szCs w:val="12"/>
              </w:rPr>
              <w:t xml:space="preserve">Муниципальная программа "Благоустройство территории сельского  </w:t>
            </w:r>
            <w:r w:rsidRPr="00BA2194">
              <w:rPr>
                <w:rFonts w:ascii="Times New Roman" w:eastAsia="Calibri" w:hAnsi="Times New Roman" w:cs="Times New Roman"/>
                <w:sz w:val="12"/>
                <w:szCs w:val="12"/>
              </w:rPr>
              <w:lastRenderedPageBreak/>
              <w:t>поселения Черновка муниципального района Сергиевский"</w:t>
            </w:r>
          </w:p>
        </w:tc>
        <w:tc>
          <w:tcPr>
            <w:tcW w:w="425" w:type="dxa"/>
            <w:noWrap/>
            <w:hideMark/>
          </w:tcPr>
          <w:p w:rsidR="00BA2194" w:rsidRPr="00BA2194" w:rsidRDefault="00BA2194" w:rsidP="00BA2194">
            <w:pPr>
              <w:tabs>
                <w:tab w:val="left" w:pos="284"/>
              </w:tabs>
              <w:rPr>
                <w:rFonts w:ascii="Times New Roman" w:eastAsia="Calibri" w:hAnsi="Times New Roman" w:cs="Times New Roman"/>
                <w:sz w:val="12"/>
                <w:szCs w:val="12"/>
              </w:rPr>
            </w:pPr>
            <w:r w:rsidRPr="00BA2194">
              <w:rPr>
                <w:rFonts w:ascii="Times New Roman" w:eastAsia="Calibri" w:hAnsi="Times New Roman" w:cs="Times New Roman"/>
                <w:sz w:val="12"/>
                <w:szCs w:val="12"/>
              </w:rPr>
              <w:lastRenderedPageBreak/>
              <w:t>05</w:t>
            </w:r>
          </w:p>
        </w:tc>
        <w:tc>
          <w:tcPr>
            <w:tcW w:w="425" w:type="dxa"/>
            <w:noWrap/>
            <w:hideMark/>
          </w:tcPr>
          <w:p w:rsidR="00BA2194" w:rsidRPr="00BA2194" w:rsidRDefault="00BA2194" w:rsidP="00BA2194">
            <w:pPr>
              <w:tabs>
                <w:tab w:val="left" w:pos="284"/>
              </w:tabs>
              <w:rPr>
                <w:rFonts w:ascii="Times New Roman" w:eastAsia="Calibri" w:hAnsi="Times New Roman" w:cs="Times New Roman"/>
                <w:sz w:val="12"/>
                <w:szCs w:val="12"/>
              </w:rPr>
            </w:pPr>
            <w:r w:rsidRPr="00BA2194">
              <w:rPr>
                <w:rFonts w:ascii="Times New Roman" w:eastAsia="Calibri" w:hAnsi="Times New Roman" w:cs="Times New Roman"/>
                <w:sz w:val="12"/>
                <w:szCs w:val="12"/>
              </w:rPr>
              <w:t>03</w:t>
            </w:r>
          </w:p>
        </w:tc>
        <w:tc>
          <w:tcPr>
            <w:tcW w:w="851" w:type="dxa"/>
            <w:hideMark/>
          </w:tcPr>
          <w:p w:rsidR="00BA2194" w:rsidRPr="00BA2194" w:rsidRDefault="00BA2194" w:rsidP="00BA2194">
            <w:pPr>
              <w:tabs>
                <w:tab w:val="left" w:pos="284"/>
              </w:tabs>
              <w:rPr>
                <w:rFonts w:ascii="Times New Roman" w:eastAsia="Calibri" w:hAnsi="Times New Roman" w:cs="Times New Roman"/>
                <w:sz w:val="12"/>
                <w:szCs w:val="12"/>
              </w:rPr>
            </w:pPr>
            <w:r w:rsidRPr="00BA2194">
              <w:rPr>
                <w:rFonts w:ascii="Times New Roman" w:eastAsia="Calibri" w:hAnsi="Times New Roman" w:cs="Times New Roman"/>
                <w:sz w:val="12"/>
                <w:szCs w:val="12"/>
              </w:rPr>
              <w:t>3900000000</w:t>
            </w:r>
          </w:p>
        </w:tc>
        <w:tc>
          <w:tcPr>
            <w:tcW w:w="425" w:type="dxa"/>
            <w:noWrap/>
            <w:hideMark/>
          </w:tcPr>
          <w:p w:rsidR="00BA2194" w:rsidRPr="00BA2194" w:rsidRDefault="00BA2194" w:rsidP="00BA2194">
            <w:pPr>
              <w:tabs>
                <w:tab w:val="left" w:pos="284"/>
              </w:tabs>
              <w:rPr>
                <w:rFonts w:ascii="Times New Roman" w:eastAsia="Calibri" w:hAnsi="Times New Roman" w:cs="Times New Roman"/>
                <w:sz w:val="12"/>
                <w:szCs w:val="12"/>
              </w:rPr>
            </w:pPr>
          </w:p>
        </w:tc>
        <w:tc>
          <w:tcPr>
            <w:tcW w:w="425" w:type="dxa"/>
            <w:hideMark/>
          </w:tcPr>
          <w:p w:rsidR="00BA2194" w:rsidRPr="00BA2194" w:rsidRDefault="00BA2194" w:rsidP="00BA2194">
            <w:pPr>
              <w:tabs>
                <w:tab w:val="left" w:pos="284"/>
              </w:tabs>
              <w:rPr>
                <w:rFonts w:ascii="Times New Roman" w:eastAsia="Calibri" w:hAnsi="Times New Roman" w:cs="Times New Roman"/>
                <w:sz w:val="12"/>
                <w:szCs w:val="12"/>
              </w:rPr>
            </w:pPr>
            <w:r w:rsidRPr="00BA2194">
              <w:rPr>
                <w:rFonts w:ascii="Times New Roman" w:eastAsia="Calibri" w:hAnsi="Times New Roman" w:cs="Times New Roman"/>
                <w:sz w:val="12"/>
                <w:szCs w:val="12"/>
              </w:rPr>
              <w:t>192</w:t>
            </w:r>
          </w:p>
        </w:tc>
        <w:tc>
          <w:tcPr>
            <w:tcW w:w="567" w:type="dxa"/>
            <w:hideMark/>
          </w:tcPr>
          <w:p w:rsidR="00BA2194" w:rsidRPr="00BA2194" w:rsidRDefault="00BA2194" w:rsidP="00BA2194">
            <w:pPr>
              <w:tabs>
                <w:tab w:val="left" w:pos="284"/>
              </w:tabs>
              <w:rPr>
                <w:rFonts w:ascii="Times New Roman" w:eastAsia="Calibri" w:hAnsi="Times New Roman" w:cs="Times New Roman"/>
                <w:sz w:val="12"/>
                <w:szCs w:val="12"/>
              </w:rPr>
            </w:pPr>
            <w:r w:rsidRPr="00BA2194">
              <w:rPr>
                <w:rFonts w:ascii="Times New Roman" w:eastAsia="Calibri" w:hAnsi="Times New Roman" w:cs="Times New Roman"/>
                <w:sz w:val="12"/>
                <w:szCs w:val="12"/>
              </w:rPr>
              <w:t>108</w:t>
            </w:r>
          </w:p>
        </w:tc>
      </w:tr>
      <w:tr w:rsidR="00BA2194" w:rsidRPr="00BA2194" w:rsidTr="00BA2194">
        <w:trPr>
          <w:trHeight w:val="20"/>
        </w:trPr>
        <w:tc>
          <w:tcPr>
            <w:tcW w:w="567" w:type="dxa"/>
            <w:noWrap/>
            <w:hideMark/>
          </w:tcPr>
          <w:p w:rsidR="00BA2194" w:rsidRPr="00BA2194" w:rsidRDefault="00BA2194" w:rsidP="00BA2194">
            <w:pPr>
              <w:tabs>
                <w:tab w:val="left" w:pos="284"/>
              </w:tabs>
              <w:rPr>
                <w:rFonts w:ascii="Times New Roman" w:eastAsia="Calibri" w:hAnsi="Times New Roman" w:cs="Times New Roman"/>
                <w:bCs/>
                <w:sz w:val="12"/>
                <w:szCs w:val="12"/>
              </w:rPr>
            </w:pPr>
            <w:r w:rsidRPr="00BA2194">
              <w:rPr>
                <w:rFonts w:ascii="Times New Roman" w:eastAsia="Calibri" w:hAnsi="Times New Roman" w:cs="Times New Roman"/>
                <w:bCs/>
                <w:sz w:val="12"/>
                <w:szCs w:val="12"/>
              </w:rPr>
              <w:lastRenderedPageBreak/>
              <w:t>542</w:t>
            </w:r>
          </w:p>
        </w:tc>
        <w:tc>
          <w:tcPr>
            <w:tcW w:w="3828" w:type="dxa"/>
            <w:hideMark/>
          </w:tcPr>
          <w:p w:rsidR="00BA2194" w:rsidRPr="00BA2194" w:rsidRDefault="00BA2194" w:rsidP="00BA2194">
            <w:pPr>
              <w:tabs>
                <w:tab w:val="left" w:pos="284"/>
              </w:tabs>
              <w:rPr>
                <w:rFonts w:ascii="Times New Roman" w:eastAsia="Calibri" w:hAnsi="Times New Roman" w:cs="Times New Roman"/>
                <w:sz w:val="12"/>
                <w:szCs w:val="12"/>
              </w:rPr>
            </w:pPr>
            <w:r w:rsidRPr="00BA219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BA2194" w:rsidRPr="00BA2194" w:rsidRDefault="00BA2194" w:rsidP="00BA2194">
            <w:pPr>
              <w:tabs>
                <w:tab w:val="left" w:pos="284"/>
              </w:tabs>
              <w:rPr>
                <w:rFonts w:ascii="Times New Roman" w:eastAsia="Calibri" w:hAnsi="Times New Roman" w:cs="Times New Roman"/>
                <w:sz w:val="12"/>
                <w:szCs w:val="12"/>
              </w:rPr>
            </w:pPr>
            <w:r w:rsidRPr="00BA2194">
              <w:rPr>
                <w:rFonts w:ascii="Times New Roman" w:eastAsia="Calibri" w:hAnsi="Times New Roman" w:cs="Times New Roman"/>
                <w:sz w:val="12"/>
                <w:szCs w:val="12"/>
              </w:rPr>
              <w:t>05</w:t>
            </w:r>
          </w:p>
        </w:tc>
        <w:tc>
          <w:tcPr>
            <w:tcW w:w="425" w:type="dxa"/>
            <w:noWrap/>
            <w:hideMark/>
          </w:tcPr>
          <w:p w:rsidR="00BA2194" w:rsidRPr="00BA2194" w:rsidRDefault="00BA2194" w:rsidP="00BA2194">
            <w:pPr>
              <w:tabs>
                <w:tab w:val="left" w:pos="284"/>
              </w:tabs>
              <w:rPr>
                <w:rFonts w:ascii="Times New Roman" w:eastAsia="Calibri" w:hAnsi="Times New Roman" w:cs="Times New Roman"/>
                <w:sz w:val="12"/>
                <w:szCs w:val="12"/>
              </w:rPr>
            </w:pPr>
            <w:r w:rsidRPr="00BA2194">
              <w:rPr>
                <w:rFonts w:ascii="Times New Roman" w:eastAsia="Calibri" w:hAnsi="Times New Roman" w:cs="Times New Roman"/>
                <w:sz w:val="12"/>
                <w:szCs w:val="12"/>
              </w:rPr>
              <w:t>03</w:t>
            </w:r>
          </w:p>
        </w:tc>
        <w:tc>
          <w:tcPr>
            <w:tcW w:w="851" w:type="dxa"/>
            <w:hideMark/>
          </w:tcPr>
          <w:p w:rsidR="00BA2194" w:rsidRPr="00BA2194" w:rsidRDefault="00BA2194" w:rsidP="00BA2194">
            <w:pPr>
              <w:tabs>
                <w:tab w:val="left" w:pos="284"/>
              </w:tabs>
              <w:rPr>
                <w:rFonts w:ascii="Times New Roman" w:eastAsia="Calibri" w:hAnsi="Times New Roman" w:cs="Times New Roman"/>
                <w:sz w:val="12"/>
                <w:szCs w:val="12"/>
              </w:rPr>
            </w:pPr>
            <w:r w:rsidRPr="00BA2194">
              <w:rPr>
                <w:rFonts w:ascii="Times New Roman" w:eastAsia="Calibri" w:hAnsi="Times New Roman" w:cs="Times New Roman"/>
                <w:sz w:val="12"/>
                <w:szCs w:val="12"/>
              </w:rPr>
              <w:t>3900000000</w:t>
            </w:r>
          </w:p>
        </w:tc>
        <w:tc>
          <w:tcPr>
            <w:tcW w:w="425" w:type="dxa"/>
            <w:noWrap/>
            <w:hideMark/>
          </w:tcPr>
          <w:p w:rsidR="00BA2194" w:rsidRPr="00BA2194" w:rsidRDefault="00BA2194" w:rsidP="00BA2194">
            <w:pPr>
              <w:tabs>
                <w:tab w:val="left" w:pos="284"/>
              </w:tabs>
              <w:rPr>
                <w:rFonts w:ascii="Times New Roman" w:eastAsia="Calibri" w:hAnsi="Times New Roman" w:cs="Times New Roman"/>
                <w:sz w:val="12"/>
                <w:szCs w:val="12"/>
              </w:rPr>
            </w:pPr>
            <w:r w:rsidRPr="00BA2194">
              <w:rPr>
                <w:rFonts w:ascii="Times New Roman" w:eastAsia="Calibri" w:hAnsi="Times New Roman" w:cs="Times New Roman"/>
                <w:sz w:val="12"/>
                <w:szCs w:val="12"/>
              </w:rPr>
              <w:t>240</w:t>
            </w:r>
          </w:p>
        </w:tc>
        <w:tc>
          <w:tcPr>
            <w:tcW w:w="425" w:type="dxa"/>
            <w:hideMark/>
          </w:tcPr>
          <w:p w:rsidR="00BA2194" w:rsidRPr="00BA2194" w:rsidRDefault="00BA2194" w:rsidP="00BA2194">
            <w:pPr>
              <w:tabs>
                <w:tab w:val="left" w:pos="284"/>
              </w:tabs>
              <w:rPr>
                <w:rFonts w:ascii="Times New Roman" w:eastAsia="Calibri" w:hAnsi="Times New Roman" w:cs="Times New Roman"/>
                <w:sz w:val="12"/>
                <w:szCs w:val="12"/>
              </w:rPr>
            </w:pPr>
            <w:r w:rsidRPr="00BA2194">
              <w:rPr>
                <w:rFonts w:ascii="Times New Roman" w:eastAsia="Calibri" w:hAnsi="Times New Roman" w:cs="Times New Roman"/>
                <w:sz w:val="12"/>
                <w:szCs w:val="12"/>
              </w:rPr>
              <w:t>192</w:t>
            </w:r>
          </w:p>
        </w:tc>
        <w:tc>
          <w:tcPr>
            <w:tcW w:w="567" w:type="dxa"/>
            <w:hideMark/>
          </w:tcPr>
          <w:p w:rsidR="00BA2194" w:rsidRPr="00BA2194" w:rsidRDefault="00BA2194" w:rsidP="00BA2194">
            <w:pPr>
              <w:tabs>
                <w:tab w:val="left" w:pos="284"/>
              </w:tabs>
              <w:rPr>
                <w:rFonts w:ascii="Times New Roman" w:eastAsia="Calibri" w:hAnsi="Times New Roman" w:cs="Times New Roman"/>
                <w:sz w:val="12"/>
                <w:szCs w:val="12"/>
              </w:rPr>
            </w:pPr>
            <w:r w:rsidRPr="00BA2194">
              <w:rPr>
                <w:rFonts w:ascii="Times New Roman" w:eastAsia="Calibri" w:hAnsi="Times New Roman" w:cs="Times New Roman"/>
                <w:sz w:val="12"/>
                <w:szCs w:val="12"/>
              </w:rPr>
              <w:t>108</w:t>
            </w:r>
          </w:p>
        </w:tc>
      </w:tr>
      <w:tr w:rsidR="00BA2194" w:rsidRPr="00BA2194" w:rsidTr="00BA2194">
        <w:trPr>
          <w:trHeight w:val="20"/>
        </w:trPr>
        <w:tc>
          <w:tcPr>
            <w:tcW w:w="567" w:type="dxa"/>
            <w:noWrap/>
            <w:hideMark/>
          </w:tcPr>
          <w:p w:rsidR="00BA2194" w:rsidRPr="00BA2194" w:rsidRDefault="00BA2194" w:rsidP="00BA2194">
            <w:pPr>
              <w:tabs>
                <w:tab w:val="left" w:pos="284"/>
              </w:tabs>
              <w:rPr>
                <w:rFonts w:ascii="Times New Roman" w:eastAsia="Calibri" w:hAnsi="Times New Roman" w:cs="Times New Roman"/>
                <w:bCs/>
                <w:sz w:val="12"/>
                <w:szCs w:val="12"/>
              </w:rPr>
            </w:pPr>
            <w:r w:rsidRPr="00BA2194">
              <w:rPr>
                <w:rFonts w:ascii="Times New Roman" w:eastAsia="Calibri" w:hAnsi="Times New Roman" w:cs="Times New Roman"/>
                <w:bCs/>
                <w:sz w:val="12"/>
                <w:szCs w:val="12"/>
              </w:rPr>
              <w:t>542</w:t>
            </w:r>
          </w:p>
        </w:tc>
        <w:tc>
          <w:tcPr>
            <w:tcW w:w="3828" w:type="dxa"/>
            <w:hideMark/>
          </w:tcPr>
          <w:p w:rsidR="00BA2194" w:rsidRPr="00BA2194" w:rsidRDefault="00BA2194" w:rsidP="00BA2194">
            <w:pPr>
              <w:tabs>
                <w:tab w:val="left" w:pos="284"/>
              </w:tabs>
              <w:rPr>
                <w:rFonts w:ascii="Times New Roman" w:eastAsia="Calibri" w:hAnsi="Times New Roman" w:cs="Times New Roman"/>
                <w:sz w:val="12"/>
                <w:szCs w:val="12"/>
              </w:rPr>
            </w:pPr>
            <w:r w:rsidRPr="00BA2194">
              <w:rPr>
                <w:rFonts w:ascii="Times New Roman" w:eastAsia="Calibri" w:hAnsi="Times New Roman" w:cs="Times New Roman"/>
                <w:sz w:val="12"/>
                <w:szCs w:val="12"/>
              </w:rPr>
              <w:t>Культура</w:t>
            </w:r>
          </w:p>
        </w:tc>
        <w:tc>
          <w:tcPr>
            <w:tcW w:w="425" w:type="dxa"/>
            <w:noWrap/>
            <w:hideMark/>
          </w:tcPr>
          <w:p w:rsidR="00BA2194" w:rsidRPr="00BA2194" w:rsidRDefault="00BA2194" w:rsidP="00BA2194">
            <w:pPr>
              <w:tabs>
                <w:tab w:val="left" w:pos="284"/>
              </w:tabs>
              <w:rPr>
                <w:rFonts w:ascii="Times New Roman" w:eastAsia="Calibri" w:hAnsi="Times New Roman" w:cs="Times New Roman"/>
                <w:sz w:val="12"/>
                <w:szCs w:val="12"/>
              </w:rPr>
            </w:pPr>
            <w:r w:rsidRPr="00BA2194">
              <w:rPr>
                <w:rFonts w:ascii="Times New Roman" w:eastAsia="Calibri" w:hAnsi="Times New Roman" w:cs="Times New Roman"/>
                <w:sz w:val="12"/>
                <w:szCs w:val="12"/>
              </w:rPr>
              <w:t>08</w:t>
            </w:r>
          </w:p>
        </w:tc>
        <w:tc>
          <w:tcPr>
            <w:tcW w:w="425" w:type="dxa"/>
            <w:noWrap/>
            <w:hideMark/>
          </w:tcPr>
          <w:p w:rsidR="00BA2194" w:rsidRPr="00BA2194" w:rsidRDefault="00BA2194" w:rsidP="00BA2194">
            <w:pPr>
              <w:tabs>
                <w:tab w:val="left" w:pos="284"/>
              </w:tabs>
              <w:rPr>
                <w:rFonts w:ascii="Times New Roman" w:eastAsia="Calibri" w:hAnsi="Times New Roman" w:cs="Times New Roman"/>
                <w:sz w:val="12"/>
                <w:szCs w:val="12"/>
              </w:rPr>
            </w:pPr>
            <w:r w:rsidRPr="00BA2194">
              <w:rPr>
                <w:rFonts w:ascii="Times New Roman" w:eastAsia="Calibri" w:hAnsi="Times New Roman" w:cs="Times New Roman"/>
                <w:sz w:val="12"/>
                <w:szCs w:val="12"/>
              </w:rPr>
              <w:t>01</w:t>
            </w:r>
          </w:p>
        </w:tc>
        <w:tc>
          <w:tcPr>
            <w:tcW w:w="851" w:type="dxa"/>
            <w:hideMark/>
          </w:tcPr>
          <w:p w:rsidR="00BA2194" w:rsidRPr="00BA2194" w:rsidRDefault="00BA2194" w:rsidP="00BA2194">
            <w:pPr>
              <w:tabs>
                <w:tab w:val="left" w:pos="284"/>
              </w:tabs>
              <w:rPr>
                <w:rFonts w:ascii="Times New Roman" w:eastAsia="Calibri" w:hAnsi="Times New Roman" w:cs="Times New Roman"/>
                <w:sz w:val="12"/>
                <w:szCs w:val="12"/>
              </w:rPr>
            </w:pPr>
          </w:p>
        </w:tc>
        <w:tc>
          <w:tcPr>
            <w:tcW w:w="425" w:type="dxa"/>
            <w:hideMark/>
          </w:tcPr>
          <w:p w:rsidR="00BA2194" w:rsidRPr="00BA2194" w:rsidRDefault="00BA2194" w:rsidP="00BA2194">
            <w:pPr>
              <w:tabs>
                <w:tab w:val="left" w:pos="284"/>
              </w:tabs>
              <w:rPr>
                <w:rFonts w:ascii="Times New Roman" w:eastAsia="Calibri" w:hAnsi="Times New Roman" w:cs="Times New Roman"/>
                <w:sz w:val="12"/>
                <w:szCs w:val="12"/>
              </w:rPr>
            </w:pPr>
          </w:p>
        </w:tc>
        <w:tc>
          <w:tcPr>
            <w:tcW w:w="425" w:type="dxa"/>
            <w:hideMark/>
          </w:tcPr>
          <w:p w:rsidR="00BA2194" w:rsidRPr="00BA2194" w:rsidRDefault="00BA2194" w:rsidP="00BA2194">
            <w:pPr>
              <w:tabs>
                <w:tab w:val="left" w:pos="284"/>
              </w:tabs>
              <w:rPr>
                <w:rFonts w:ascii="Times New Roman" w:eastAsia="Calibri" w:hAnsi="Times New Roman" w:cs="Times New Roman"/>
                <w:bCs/>
                <w:sz w:val="12"/>
                <w:szCs w:val="12"/>
              </w:rPr>
            </w:pPr>
            <w:r w:rsidRPr="00BA2194">
              <w:rPr>
                <w:rFonts w:ascii="Times New Roman" w:eastAsia="Calibri" w:hAnsi="Times New Roman" w:cs="Times New Roman"/>
                <w:bCs/>
                <w:sz w:val="12"/>
                <w:szCs w:val="12"/>
              </w:rPr>
              <w:t>78</w:t>
            </w:r>
          </w:p>
        </w:tc>
        <w:tc>
          <w:tcPr>
            <w:tcW w:w="567" w:type="dxa"/>
            <w:hideMark/>
          </w:tcPr>
          <w:p w:rsidR="00BA2194" w:rsidRPr="00BA2194" w:rsidRDefault="00BA2194" w:rsidP="00BA2194">
            <w:pPr>
              <w:tabs>
                <w:tab w:val="left" w:pos="284"/>
              </w:tabs>
              <w:rPr>
                <w:rFonts w:ascii="Times New Roman" w:eastAsia="Calibri" w:hAnsi="Times New Roman" w:cs="Times New Roman"/>
                <w:bCs/>
                <w:sz w:val="12"/>
                <w:szCs w:val="12"/>
              </w:rPr>
            </w:pPr>
            <w:r w:rsidRPr="00BA2194">
              <w:rPr>
                <w:rFonts w:ascii="Times New Roman" w:eastAsia="Calibri" w:hAnsi="Times New Roman" w:cs="Times New Roman"/>
                <w:bCs/>
                <w:sz w:val="12"/>
                <w:szCs w:val="12"/>
              </w:rPr>
              <w:t>0</w:t>
            </w:r>
          </w:p>
        </w:tc>
      </w:tr>
      <w:tr w:rsidR="00BA2194" w:rsidRPr="00BA2194" w:rsidTr="00BA2194">
        <w:trPr>
          <w:trHeight w:val="20"/>
        </w:trPr>
        <w:tc>
          <w:tcPr>
            <w:tcW w:w="567" w:type="dxa"/>
            <w:noWrap/>
            <w:hideMark/>
          </w:tcPr>
          <w:p w:rsidR="00BA2194" w:rsidRPr="00BA2194" w:rsidRDefault="00BA2194" w:rsidP="00BA2194">
            <w:pPr>
              <w:tabs>
                <w:tab w:val="left" w:pos="284"/>
              </w:tabs>
              <w:rPr>
                <w:rFonts w:ascii="Times New Roman" w:eastAsia="Calibri" w:hAnsi="Times New Roman" w:cs="Times New Roman"/>
                <w:bCs/>
                <w:sz w:val="12"/>
                <w:szCs w:val="12"/>
              </w:rPr>
            </w:pPr>
            <w:r w:rsidRPr="00BA2194">
              <w:rPr>
                <w:rFonts w:ascii="Times New Roman" w:eastAsia="Calibri" w:hAnsi="Times New Roman" w:cs="Times New Roman"/>
                <w:bCs/>
                <w:sz w:val="12"/>
                <w:szCs w:val="12"/>
              </w:rPr>
              <w:t>542</w:t>
            </w:r>
          </w:p>
        </w:tc>
        <w:tc>
          <w:tcPr>
            <w:tcW w:w="3828" w:type="dxa"/>
            <w:hideMark/>
          </w:tcPr>
          <w:p w:rsidR="00BA2194" w:rsidRPr="00BA2194" w:rsidRDefault="00BA2194" w:rsidP="00BA2194">
            <w:pPr>
              <w:tabs>
                <w:tab w:val="left" w:pos="284"/>
              </w:tabs>
              <w:rPr>
                <w:rFonts w:ascii="Times New Roman" w:eastAsia="Calibri" w:hAnsi="Times New Roman" w:cs="Times New Roman"/>
                <w:sz w:val="12"/>
                <w:szCs w:val="12"/>
              </w:rPr>
            </w:pPr>
            <w:r w:rsidRPr="00BA2194">
              <w:rPr>
                <w:rFonts w:ascii="Times New Roman" w:eastAsia="Calibri" w:hAnsi="Times New Roman" w:cs="Times New Roman"/>
                <w:sz w:val="12"/>
                <w:szCs w:val="12"/>
              </w:rPr>
              <w:t>Муниципальная программа "Развитие сферы культуры и молодежной политики на территории сельского   поселения Черновка  муниципального района Сергиевский"</w:t>
            </w:r>
          </w:p>
        </w:tc>
        <w:tc>
          <w:tcPr>
            <w:tcW w:w="425" w:type="dxa"/>
            <w:noWrap/>
            <w:hideMark/>
          </w:tcPr>
          <w:p w:rsidR="00BA2194" w:rsidRPr="00BA2194" w:rsidRDefault="00BA2194" w:rsidP="00BA2194">
            <w:pPr>
              <w:tabs>
                <w:tab w:val="left" w:pos="284"/>
              </w:tabs>
              <w:rPr>
                <w:rFonts w:ascii="Times New Roman" w:eastAsia="Calibri" w:hAnsi="Times New Roman" w:cs="Times New Roman"/>
                <w:sz w:val="12"/>
                <w:szCs w:val="12"/>
              </w:rPr>
            </w:pPr>
            <w:r w:rsidRPr="00BA2194">
              <w:rPr>
                <w:rFonts w:ascii="Times New Roman" w:eastAsia="Calibri" w:hAnsi="Times New Roman" w:cs="Times New Roman"/>
                <w:sz w:val="12"/>
                <w:szCs w:val="12"/>
              </w:rPr>
              <w:t>08</w:t>
            </w:r>
          </w:p>
        </w:tc>
        <w:tc>
          <w:tcPr>
            <w:tcW w:w="425" w:type="dxa"/>
            <w:noWrap/>
            <w:hideMark/>
          </w:tcPr>
          <w:p w:rsidR="00BA2194" w:rsidRPr="00BA2194" w:rsidRDefault="00BA2194" w:rsidP="00BA2194">
            <w:pPr>
              <w:tabs>
                <w:tab w:val="left" w:pos="284"/>
              </w:tabs>
              <w:rPr>
                <w:rFonts w:ascii="Times New Roman" w:eastAsia="Calibri" w:hAnsi="Times New Roman" w:cs="Times New Roman"/>
                <w:sz w:val="12"/>
                <w:szCs w:val="12"/>
              </w:rPr>
            </w:pPr>
            <w:r w:rsidRPr="00BA2194">
              <w:rPr>
                <w:rFonts w:ascii="Times New Roman" w:eastAsia="Calibri" w:hAnsi="Times New Roman" w:cs="Times New Roman"/>
                <w:sz w:val="12"/>
                <w:szCs w:val="12"/>
              </w:rPr>
              <w:t>01</w:t>
            </w:r>
          </w:p>
        </w:tc>
        <w:tc>
          <w:tcPr>
            <w:tcW w:w="851" w:type="dxa"/>
            <w:hideMark/>
          </w:tcPr>
          <w:p w:rsidR="00BA2194" w:rsidRPr="00BA2194" w:rsidRDefault="00BA2194" w:rsidP="00BA2194">
            <w:pPr>
              <w:tabs>
                <w:tab w:val="left" w:pos="284"/>
              </w:tabs>
              <w:rPr>
                <w:rFonts w:ascii="Times New Roman" w:eastAsia="Calibri" w:hAnsi="Times New Roman" w:cs="Times New Roman"/>
                <w:sz w:val="12"/>
                <w:szCs w:val="12"/>
              </w:rPr>
            </w:pPr>
            <w:r w:rsidRPr="00BA2194">
              <w:rPr>
                <w:rFonts w:ascii="Times New Roman" w:eastAsia="Calibri" w:hAnsi="Times New Roman" w:cs="Times New Roman"/>
                <w:sz w:val="12"/>
                <w:szCs w:val="12"/>
              </w:rPr>
              <w:t>4400000000</w:t>
            </w:r>
          </w:p>
        </w:tc>
        <w:tc>
          <w:tcPr>
            <w:tcW w:w="425" w:type="dxa"/>
            <w:hideMark/>
          </w:tcPr>
          <w:p w:rsidR="00BA2194" w:rsidRPr="00BA2194" w:rsidRDefault="00BA2194" w:rsidP="00BA2194">
            <w:pPr>
              <w:tabs>
                <w:tab w:val="left" w:pos="284"/>
              </w:tabs>
              <w:rPr>
                <w:rFonts w:ascii="Times New Roman" w:eastAsia="Calibri" w:hAnsi="Times New Roman" w:cs="Times New Roman"/>
                <w:sz w:val="12"/>
                <w:szCs w:val="12"/>
              </w:rPr>
            </w:pPr>
          </w:p>
        </w:tc>
        <w:tc>
          <w:tcPr>
            <w:tcW w:w="425" w:type="dxa"/>
            <w:hideMark/>
          </w:tcPr>
          <w:p w:rsidR="00BA2194" w:rsidRPr="00BA2194" w:rsidRDefault="00BA2194" w:rsidP="00BA2194">
            <w:pPr>
              <w:tabs>
                <w:tab w:val="left" w:pos="284"/>
              </w:tabs>
              <w:rPr>
                <w:rFonts w:ascii="Times New Roman" w:eastAsia="Calibri" w:hAnsi="Times New Roman" w:cs="Times New Roman"/>
                <w:sz w:val="12"/>
                <w:szCs w:val="12"/>
              </w:rPr>
            </w:pPr>
            <w:r w:rsidRPr="00BA2194">
              <w:rPr>
                <w:rFonts w:ascii="Times New Roman" w:eastAsia="Calibri" w:hAnsi="Times New Roman" w:cs="Times New Roman"/>
                <w:sz w:val="12"/>
                <w:szCs w:val="12"/>
              </w:rPr>
              <w:t>78</w:t>
            </w:r>
          </w:p>
        </w:tc>
        <w:tc>
          <w:tcPr>
            <w:tcW w:w="567" w:type="dxa"/>
            <w:hideMark/>
          </w:tcPr>
          <w:p w:rsidR="00BA2194" w:rsidRPr="00BA2194" w:rsidRDefault="00BA2194" w:rsidP="00BA2194">
            <w:pPr>
              <w:tabs>
                <w:tab w:val="left" w:pos="284"/>
              </w:tabs>
              <w:rPr>
                <w:rFonts w:ascii="Times New Roman" w:eastAsia="Calibri" w:hAnsi="Times New Roman" w:cs="Times New Roman"/>
                <w:sz w:val="12"/>
                <w:szCs w:val="12"/>
              </w:rPr>
            </w:pPr>
            <w:r w:rsidRPr="00BA2194">
              <w:rPr>
                <w:rFonts w:ascii="Times New Roman" w:eastAsia="Calibri" w:hAnsi="Times New Roman" w:cs="Times New Roman"/>
                <w:sz w:val="12"/>
                <w:szCs w:val="12"/>
              </w:rPr>
              <w:t>0</w:t>
            </w:r>
          </w:p>
        </w:tc>
      </w:tr>
      <w:tr w:rsidR="00BA2194" w:rsidRPr="00BA2194" w:rsidTr="00BA2194">
        <w:trPr>
          <w:trHeight w:val="20"/>
        </w:trPr>
        <w:tc>
          <w:tcPr>
            <w:tcW w:w="567" w:type="dxa"/>
            <w:noWrap/>
            <w:hideMark/>
          </w:tcPr>
          <w:p w:rsidR="00BA2194" w:rsidRPr="00BA2194" w:rsidRDefault="00BA2194" w:rsidP="00BA2194">
            <w:pPr>
              <w:tabs>
                <w:tab w:val="left" w:pos="284"/>
              </w:tabs>
              <w:rPr>
                <w:rFonts w:ascii="Times New Roman" w:eastAsia="Calibri" w:hAnsi="Times New Roman" w:cs="Times New Roman"/>
                <w:bCs/>
                <w:sz w:val="12"/>
                <w:szCs w:val="12"/>
              </w:rPr>
            </w:pPr>
            <w:r w:rsidRPr="00BA2194">
              <w:rPr>
                <w:rFonts w:ascii="Times New Roman" w:eastAsia="Calibri" w:hAnsi="Times New Roman" w:cs="Times New Roman"/>
                <w:bCs/>
                <w:sz w:val="12"/>
                <w:szCs w:val="12"/>
              </w:rPr>
              <w:t>542</w:t>
            </w:r>
          </w:p>
        </w:tc>
        <w:tc>
          <w:tcPr>
            <w:tcW w:w="3828" w:type="dxa"/>
            <w:hideMark/>
          </w:tcPr>
          <w:p w:rsidR="00BA2194" w:rsidRPr="00BA2194" w:rsidRDefault="00BA2194" w:rsidP="00BA2194">
            <w:pPr>
              <w:tabs>
                <w:tab w:val="left" w:pos="284"/>
              </w:tabs>
              <w:rPr>
                <w:rFonts w:ascii="Times New Roman" w:eastAsia="Calibri" w:hAnsi="Times New Roman" w:cs="Times New Roman"/>
                <w:sz w:val="12"/>
                <w:szCs w:val="12"/>
              </w:rPr>
            </w:pPr>
            <w:r w:rsidRPr="00BA219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BA2194" w:rsidRPr="00BA2194" w:rsidRDefault="00BA2194" w:rsidP="00BA2194">
            <w:pPr>
              <w:tabs>
                <w:tab w:val="left" w:pos="284"/>
              </w:tabs>
              <w:rPr>
                <w:rFonts w:ascii="Times New Roman" w:eastAsia="Calibri" w:hAnsi="Times New Roman" w:cs="Times New Roman"/>
                <w:sz w:val="12"/>
                <w:szCs w:val="12"/>
              </w:rPr>
            </w:pPr>
            <w:r w:rsidRPr="00BA2194">
              <w:rPr>
                <w:rFonts w:ascii="Times New Roman" w:eastAsia="Calibri" w:hAnsi="Times New Roman" w:cs="Times New Roman"/>
                <w:sz w:val="12"/>
                <w:szCs w:val="12"/>
              </w:rPr>
              <w:t>08</w:t>
            </w:r>
          </w:p>
        </w:tc>
        <w:tc>
          <w:tcPr>
            <w:tcW w:w="425" w:type="dxa"/>
            <w:noWrap/>
            <w:hideMark/>
          </w:tcPr>
          <w:p w:rsidR="00BA2194" w:rsidRPr="00BA2194" w:rsidRDefault="00BA2194" w:rsidP="00BA2194">
            <w:pPr>
              <w:tabs>
                <w:tab w:val="left" w:pos="284"/>
              </w:tabs>
              <w:rPr>
                <w:rFonts w:ascii="Times New Roman" w:eastAsia="Calibri" w:hAnsi="Times New Roman" w:cs="Times New Roman"/>
                <w:sz w:val="12"/>
                <w:szCs w:val="12"/>
              </w:rPr>
            </w:pPr>
            <w:r w:rsidRPr="00BA2194">
              <w:rPr>
                <w:rFonts w:ascii="Times New Roman" w:eastAsia="Calibri" w:hAnsi="Times New Roman" w:cs="Times New Roman"/>
                <w:sz w:val="12"/>
                <w:szCs w:val="12"/>
              </w:rPr>
              <w:t>01</w:t>
            </w:r>
          </w:p>
        </w:tc>
        <w:tc>
          <w:tcPr>
            <w:tcW w:w="851" w:type="dxa"/>
            <w:hideMark/>
          </w:tcPr>
          <w:p w:rsidR="00BA2194" w:rsidRPr="00BA2194" w:rsidRDefault="00BA2194" w:rsidP="00BA2194">
            <w:pPr>
              <w:tabs>
                <w:tab w:val="left" w:pos="284"/>
              </w:tabs>
              <w:rPr>
                <w:rFonts w:ascii="Times New Roman" w:eastAsia="Calibri" w:hAnsi="Times New Roman" w:cs="Times New Roman"/>
                <w:sz w:val="12"/>
                <w:szCs w:val="12"/>
              </w:rPr>
            </w:pPr>
            <w:r w:rsidRPr="00BA2194">
              <w:rPr>
                <w:rFonts w:ascii="Times New Roman" w:eastAsia="Calibri" w:hAnsi="Times New Roman" w:cs="Times New Roman"/>
                <w:sz w:val="12"/>
                <w:szCs w:val="12"/>
              </w:rPr>
              <w:t>4400000000</w:t>
            </w:r>
          </w:p>
        </w:tc>
        <w:tc>
          <w:tcPr>
            <w:tcW w:w="425" w:type="dxa"/>
            <w:hideMark/>
          </w:tcPr>
          <w:p w:rsidR="00BA2194" w:rsidRPr="00BA2194" w:rsidRDefault="00BA2194" w:rsidP="00BA2194">
            <w:pPr>
              <w:tabs>
                <w:tab w:val="left" w:pos="284"/>
              </w:tabs>
              <w:rPr>
                <w:rFonts w:ascii="Times New Roman" w:eastAsia="Calibri" w:hAnsi="Times New Roman" w:cs="Times New Roman"/>
                <w:sz w:val="12"/>
                <w:szCs w:val="12"/>
              </w:rPr>
            </w:pPr>
            <w:r w:rsidRPr="00BA2194">
              <w:rPr>
                <w:rFonts w:ascii="Times New Roman" w:eastAsia="Calibri" w:hAnsi="Times New Roman" w:cs="Times New Roman"/>
                <w:sz w:val="12"/>
                <w:szCs w:val="12"/>
              </w:rPr>
              <w:t>240</w:t>
            </w:r>
          </w:p>
        </w:tc>
        <w:tc>
          <w:tcPr>
            <w:tcW w:w="425" w:type="dxa"/>
            <w:hideMark/>
          </w:tcPr>
          <w:p w:rsidR="00BA2194" w:rsidRPr="00BA2194" w:rsidRDefault="00BA2194" w:rsidP="00BA2194">
            <w:pPr>
              <w:tabs>
                <w:tab w:val="left" w:pos="284"/>
              </w:tabs>
              <w:rPr>
                <w:rFonts w:ascii="Times New Roman" w:eastAsia="Calibri" w:hAnsi="Times New Roman" w:cs="Times New Roman"/>
                <w:sz w:val="12"/>
                <w:szCs w:val="12"/>
              </w:rPr>
            </w:pPr>
            <w:r w:rsidRPr="00BA2194">
              <w:rPr>
                <w:rFonts w:ascii="Times New Roman" w:eastAsia="Calibri" w:hAnsi="Times New Roman" w:cs="Times New Roman"/>
                <w:sz w:val="12"/>
                <w:szCs w:val="12"/>
              </w:rPr>
              <w:t>6</w:t>
            </w:r>
          </w:p>
        </w:tc>
        <w:tc>
          <w:tcPr>
            <w:tcW w:w="567" w:type="dxa"/>
            <w:hideMark/>
          </w:tcPr>
          <w:p w:rsidR="00BA2194" w:rsidRPr="00BA2194" w:rsidRDefault="00BA2194" w:rsidP="00BA2194">
            <w:pPr>
              <w:tabs>
                <w:tab w:val="left" w:pos="284"/>
              </w:tabs>
              <w:rPr>
                <w:rFonts w:ascii="Times New Roman" w:eastAsia="Calibri" w:hAnsi="Times New Roman" w:cs="Times New Roman"/>
                <w:sz w:val="12"/>
                <w:szCs w:val="12"/>
              </w:rPr>
            </w:pPr>
            <w:r w:rsidRPr="00BA2194">
              <w:rPr>
                <w:rFonts w:ascii="Times New Roman" w:eastAsia="Calibri" w:hAnsi="Times New Roman" w:cs="Times New Roman"/>
                <w:sz w:val="12"/>
                <w:szCs w:val="12"/>
              </w:rPr>
              <w:t>0</w:t>
            </w:r>
          </w:p>
        </w:tc>
      </w:tr>
      <w:tr w:rsidR="00BA2194" w:rsidRPr="00BA2194" w:rsidTr="00BA2194">
        <w:trPr>
          <w:trHeight w:val="20"/>
        </w:trPr>
        <w:tc>
          <w:tcPr>
            <w:tcW w:w="567" w:type="dxa"/>
            <w:noWrap/>
            <w:hideMark/>
          </w:tcPr>
          <w:p w:rsidR="00BA2194" w:rsidRPr="00BA2194" w:rsidRDefault="00BA2194" w:rsidP="00BA2194">
            <w:pPr>
              <w:tabs>
                <w:tab w:val="left" w:pos="284"/>
              </w:tabs>
              <w:rPr>
                <w:rFonts w:ascii="Times New Roman" w:eastAsia="Calibri" w:hAnsi="Times New Roman" w:cs="Times New Roman"/>
                <w:bCs/>
                <w:sz w:val="12"/>
                <w:szCs w:val="12"/>
              </w:rPr>
            </w:pPr>
            <w:r w:rsidRPr="00BA2194">
              <w:rPr>
                <w:rFonts w:ascii="Times New Roman" w:eastAsia="Calibri" w:hAnsi="Times New Roman" w:cs="Times New Roman"/>
                <w:bCs/>
                <w:sz w:val="12"/>
                <w:szCs w:val="12"/>
              </w:rPr>
              <w:t>542</w:t>
            </w:r>
          </w:p>
        </w:tc>
        <w:tc>
          <w:tcPr>
            <w:tcW w:w="3828" w:type="dxa"/>
            <w:hideMark/>
          </w:tcPr>
          <w:p w:rsidR="00BA2194" w:rsidRPr="00BA2194" w:rsidRDefault="00BA2194" w:rsidP="00BA2194">
            <w:pPr>
              <w:tabs>
                <w:tab w:val="left" w:pos="284"/>
              </w:tabs>
              <w:rPr>
                <w:rFonts w:ascii="Times New Roman" w:eastAsia="Calibri" w:hAnsi="Times New Roman" w:cs="Times New Roman"/>
                <w:sz w:val="12"/>
                <w:szCs w:val="12"/>
              </w:rPr>
            </w:pPr>
            <w:r w:rsidRPr="00BA2194">
              <w:rPr>
                <w:rFonts w:ascii="Times New Roman" w:eastAsia="Calibri" w:hAnsi="Times New Roman" w:cs="Times New Roman"/>
                <w:sz w:val="12"/>
                <w:szCs w:val="12"/>
              </w:rPr>
              <w:t>Иные межбюджетные трансферты</w:t>
            </w:r>
          </w:p>
        </w:tc>
        <w:tc>
          <w:tcPr>
            <w:tcW w:w="425" w:type="dxa"/>
            <w:noWrap/>
            <w:hideMark/>
          </w:tcPr>
          <w:p w:rsidR="00BA2194" w:rsidRPr="00BA2194" w:rsidRDefault="00BA2194" w:rsidP="00BA2194">
            <w:pPr>
              <w:tabs>
                <w:tab w:val="left" w:pos="284"/>
              </w:tabs>
              <w:rPr>
                <w:rFonts w:ascii="Times New Roman" w:eastAsia="Calibri" w:hAnsi="Times New Roman" w:cs="Times New Roman"/>
                <w:sz w:val="12"/>
                <w:szCs w:val="12"/>
              </w:rPr>
            </w:pPr>
            <w:r w:rsidRPr="00BA2194">
              <w:rPr>
                <w:rFonts w:ascii="Times New Roman" w:eastAsia="Calibri" w:hAnsi="Times New Roman" w:cs="Times New Roman"/>
                <w:sz w:val="12"/>
                <w:szCs w:val="12"/>
              </w:rPr>
              <w:t>08</w:t>
            </w:r>
          </w:p>
        </w:tc>
        <w:tc>
          <w:tcPr>
            <w:tcW w:w="425" w:type="dxa"/>
            <w:noWrap/>
            <w:hideMark/>
          </w:tcPr>
          <w:p w:rsidR="00BA2194" w:rsidRPr="00BA2194" w:rsidRDefault="00BA2194" w:rsidP="00BA2194">
            <w:pPr>
              <w:tabs>
                <w:tab w:val="left" w:pos="284"/>
              </w:tabs>
              <w:rPr>
                <w:rFonts w:ascii="Times New Roman" w:eastAsia="Calibri" w:hAnsi="Times New Roman" w:cs="Times New Roman"/>
                <w:sz w:val="12"/>
                <w:szCs w:val="12"/>
              </w:rPr>
            </w:pPr>
            <w:r w:rsidRPr="00BA2194">
              <w:rPr>
                <w:rFonts w:ascii="Times New Roman" w:eastAsia="Calibri" w:hAnsi="Times New Roman" w:cs="Times New Roman"/>
                <w:sz w:val="12"/>
                <w:szCs w:val="12"/>
              </w:rPr>
              <w:t>01</w:t>
            </w:r>
          </w:p>
        </w:tc>
        <w:tc>
          <w:tcPr>
            <w:tcW w:w="851" w:type="dxa"/>
            <w:hideMark/>
          </w:tcPr>
          <w:p w:rsidR="00BA2194" w:rsidRPr="00BA2194" w:rsidRDefault="00BA2194" w:rsidP="00BA2194">
            <w:pPr>
              <w:tabs>
                <w:tab w:val="left" w:pos="284"/>
              </w:tabs>
              <w:rPr>
                <w:rFonts w:ascii="Times New Roman" w:eastAsia="Calibri" w:hAnsi="Times New Roman" w:cs="Times New Roman"/>
                <w:sz w:val="12"/>
                <w:szCs w:val="12"/>
              </w:rPr>
            </w:pPr>
            <w:r w:rsidRPr="00BA2194">
              <w:rPr>
                <w:rFonts w:ascii="Times New Roman" w:eastAsia="Calibri" w:hAnsi="Times New Roman" w:cs="Times New Roman"/>
                <w:sz w:val="12"/>
                <w:szCs w:val="12"/>
              </w:rPr>
              <w:t>4400000000</w:t>
            </w:r>
          </w:p>
        </w:tc>
        <w:tc>
          <w:tcPr>
            <w:tcW w:w="425" w:type="dxa"/>
            <w:noWrap/>
            <w:hideMark/>
          </w:tcPr>
          <w:p w:rsidR="00BA2194" w:rsidRPr="00BA2194" w:rsidRDefault="00BA2194" w:rsidP="00BA2194">
            <w:pPr>
              <w:tabs>
                <w:tab w:val="left" w:pos="284"/>
              </w:tabs>
              <w:rPr>
                <w:rFonts w:ascii="Times New Roman" w:eastAsia="Calibri" w:hAnsi="Times New Roman" w:cs="Times New Roman"/>
                <w:sz w:val="12"/>
                <w:szCs w:val="12"/>
              </w:rPr>
            </w:pPr>
            <w:r w:rsidRPr="00BA2194">
              <w:rPr>
                <w:rFonts w:ascii="Times New Roman" w:eastAsia="Calibri" w:hAnsi="Times New Roman" w:cs="Times New Roman"/>
                <w:sz w:val="12"/>
                <w:szCs w:val="12"/>
              </w:rPr>
              <w:t>540</w:t>
            </w:r>
          </w:p>
        </w:tc>
        <w:tc>
          <w:tcPr>
            <w:tcW w:w="425" w:type="dxa"/>
            <w:hideMark/>
          </w:tcPr>
          <w:p w:rsidR="00BA2194" w:rsidRPr="00BA2194" w:rsidRDefault="00BA2194" w:rsidP="00BA2194">
            <w:pPr>
              <w:tabs>
                <w:tab w:val="left" w:pos="284"/>
              </w:tabs>
              <w:rPr>
                <w:rFonts w:ascii="Times New Roman" w:eastAsia="Calibri" w:hAnsi="Times New Roman" w:cs="Times New Roman"/>
                <w:sz w:val="12"/>
                <w:szCs w:val="12"/>
              </w:rPr>
            </w:pPr>
            <w:r w:rsidRPr="00BA2194">
              <w:rPr>
                <w:rFonts w:ascii="Times New Roman" w:eastAsia="Calibri" w:hAnsi="Times New Roman" w:cs="Times New Roman"/>
                <w:sz w:val="12"/>
                <w:szCs w:val="12"/>
              </w:rPr>
              <w:t>72</w:t>
            </w:r>
          </w:p>
        </w:tc>
        <w:tc>
          <w:tcPr>
            <w:tcW w:w="567" w:type="dxa"/>
            <w:hideMark/>
          </w:tcPr>
          <w:p w:rsidR="00BA2194" w:rsidRPr="00BA2194" w:rsidRDefault="00BA2194" w:rsidP="00BA2194">
            <w:pPr>
              <w:tabs>
                <w:tab w:val="left" w:pos="284"/>
              </w:tabs>
              <w:rPr>
                <w:rFonts w:ascii="Times New Roman" w:eastAsia="Calibri" w:hAnsi="Times New Roman" w:cs="Times New Roman"/>
                <w:sz w:val="12"/>
                <w:szCs w:val="12"/>
              </w:rPr>
            </w:pPr>
            <w:r w:rsidRPr="00BA2194">
              <w:rPr>
                <w:rFonts w:ascii="Times New Roman" w:eastAsia="Calibri" w:hAnsi="Times New Roman" w:cs="Times New Roman"/>
                <w:sz w:val="12"/>
                <w:szCs w:val="12"/>
              </w:rPr>
              <w:t>0</w:t>
            </w:r>
          </w:p>
        </w:tc>
      </w:tr>
      <w:tr w:rsidR="00BA2194" w:rsidRPr="00BA2194" w:rsidTr="00BA2194">
        <w:trPr>
          <w:trHeight w:val="20"/>
        </w:trPr>
        <w:tc>
          <w:tcPr>
            <w:tcW w:w="567" w:type="dxa"/>
            <w:noWrap/>
            <w:hideMark/>
          </w:tcPr>
          <w:p w:rsidR="00BA2194" w:rsidRPr="00BA2194" w:rsidRDefault="00BA2194" w:rsidP="00BA2194">
            <w:pPr>
              <w:tabs>
                <w:tab w:val="left" w:pos="284"/>
              </w:tabs>
              <w:rPr>
                <w:rFonts w:ascii="Times New Roman" w:eastAsia="Calibri" w:hAnsi="Times New Roman" w:cs="Times New Roman"/>
                <w:sz w:val="12"/>
                <w:szCs w:val="12"/>
              </w:rPr>
            </w:pPr>
          </w:p>
        </w:tc>
        <w:tc>
          <w:tcPr>
            <w:tcW w:w="3828" w:type="dxa"/>
            <w:noWrap/>
            <w:hideMark/>
          </w:tcPr>
          <w:p w:rsidR="00BA2194" w:rsidRPr="00BA2194" w:rsidRDefault="00BA2194" w:rsidP="00BA2194">
            <w:pPr>
              <w:tabs>
                <w:tab w:val="left" w:pos="284"/>
              </w:tabs>
              <w:rPr>
                <w:rFonts w:ascii="Times New Roman" w:eastAsia="Calibri" w:hAnsi="Times New Roman" w:cs="Times New Roman"/>
                <w:bCs/>
                <w:sz w:val="12"/>
                <w:szCs w:val="12"/>
              </w:rPr>
            </w:pPr>
            <w:proofErr w:type="gramStart"/>
            <w:r w:rsidRPr="00BA2194">
              <w:rPr>
                <w:rFonts w:ascii="Times New Roman" w:eastAsia="Calibri" w:hAnsi="Times New Roman" w:cs="Times New Roman"/>
                <w:bCs/>
                <w:sz w:val="12"/>
                <w:szCs w:val="12"/>
              </w:rPr>
              <w:t>В</w:t>
            </w:r>
            <w:proofErr w:type="gramEnd"/>
            <w:r w:rsidRPr="00BA2194">
              <w:rPr>
                <w:rFonts w:ascii="Times New Roman" w:eastAsia="Calibri" w:hAnsi="Times New Roman" w:cs="Times New Roman"/>
                <w:bCs/>
                <w:sz w:val="12"/>
                <w:szCs w:val="12"/>
              </w:rPr>
              <w:t xml:space="preserve"> С Е Г О расходов</w:t>
            </w:r>
          </w:p>
        </w:tc>
        <w:tc>
          <w:tcPr>
            <w:tcW w:w="425" w:type="dxa"/>
            <w:noWrap/>
            <w:hideMark/>
          </w:tcPr>
          <w:p w:rsidR="00BA2194" w:rsidRPr="00BA2194" w:rsidRDefault="00BA2194" w:rsidP="00BA2194">
            <w:pPr>
              <w:tabs>
                <w:tab w:val="left" w:pos="284"/>
              </w:tabs>
              <w:rPr>
                <w:rFonts w:ascii="Times New Roman" w:eastAsia="Calibri" w:hAnsi="Times New Roman" w:cs="Times New Roman"/>
                <w:bCs/>
                <w:sz w:val="12"/>
                <w:szCs w:val="12"/>
              </w:rPr>
            </w:pPr>
          </w:p>
        </w:tc>
        <w:tc>
          <w:tcPr>
            <w:tcW w:w="425" w:type="dxa"/>
            <w:noWrap/>
            <w:hideMark/>
          </w:tcPr>
          <w:p w:rsidR="00BA2194" w:rsidRPr="00BA2194" w:rsidRDefault="00BA2194" w:rsidP="00BA2194">
            <w:pPr>
              <w:tabs>
                <w:tab w:val="left" w:pos="284"/>
              </w:tabs>
              <w:rPr>
                <w:rFonts w:ascii="Times New Roman" w:eastAsia="Calibri" w:hAnsi="Times New Roman" w:cs="Times New Roman"/>
                <w:bCs/>
                <w:sz w:val="12"/>
                <w:szCs w:val="12"/>
              </w:rPr>
            </w:pPr>
          </w:p>
        </w:tc>
        <w:tc>
          <w:tcPr>
            <w:tcW w:w="851" w:type="dxa"/>
            <w:noWrap/>
            <w:hideMark/>
          </w:tcPr>
          <w:p w:rsidR="00BA2194" w:rsidRPr="00BA2194" w:rsidRDefault="00BA2194" w:rsidP="00BA2194">
            <w:pPr>
              <w:tabs>
                <w:tab w:val="left" w:pos="284"/>
              </w:tabs>
              <w:rPr>
                <w:rFonts w:ascii="Times New Roman" w:eastAsia="Calibri" w:hAnsi="Times New Roman" w:cs="Times New Roman"/>
                <w:bCs/>
                <w:sz w:val="12"/>
                <w:szCs w:val="12"/>
              </w:rPr>
            </w:pPr>
          </w:p>
        </w:tc>
        <w:tc>
          <w:tcPr>
            <w:tcW w:w="425" w:type="dxa"/>
            <w:noWrap/>
            <w:hideMark/>
          </w:tcPr>
          <w:p w:rsidR="00BA2194" w:rsidRPr="00BA2194" w:rsidRDefault="00BA2194" w:rsidP="00BA2194">
            <w:pPr>
              <w:tabs>
                <w:tab w:val="left" w:pos="284"/>
              </w:tabs>
              <w:rPr>
                <w:rFonts w:ascii="Times New Roman" w:eastAsia="Calibri" w:hAnsi="Times New Roman" w:cs="Times New Roman"/>
                <w:bCs/>
                <w:sz w:val="12"/>
                <w:szCs w:val="12"/>
              </w:rPr>
            </w:pPr>
          </w:p>
        </w:tc>
        <w:tc>
          <w:tcPr>
            <w:tcW w:w="425" w:type="dxa"/>
            <w:noWrap/>
            <w:hideMark/>
          </w:tcPr>
          <w:p w:rsidR="00BA2194" w:rsidRPr="00BA2194" w:rsidRDefault="00BA2194" w:rsidP="00BA2194">
            <w:pPr>
              <w:tabs>
                <w:tab w:val="left" w:pos="284"/>
              </w:tabs>
              <w:rPr>
                <w:rFonts w:ascii="Times New Roman" w:eastAsia="Calibri" w:hAnsi="Times New Roman" w:cs="Times New Roman"/>
                <w:bCs/>
                <w:sz w:val="12"/>
                <w:szCs w:val="12"/>
              </w:rPr>
            </w:pPr>
            <w:r w:rsidRPr="00BA2194">
              <w:rPr>
                <w:rFonts w:ascii="Times New Roman" w:eastAsia="Calibri" w:hAnsi="Times New Roman" w:cs="Times New Roman"/>
                <w:bCs/>
                <w:sz w:val="12"/>
                <w:szCs w:val="12"/>
              </w:rPr>
              <w:t>978</w:t>
            </w:r>
          </w:p>
        </w:tc>
        <w:tc>
          <w:tcPr>
            <w:tcW w:w="567" w:type="dxa"/>
            <w:noWrap/>
            <w:hideMark/>
          </w:tcPr>
          <w:p w:rsidR="00BA2194" w:rsidRPr="00BA2194" w:rsidRDefault="00BA2194" w:rsidP="00BA2194">
            <w:pPr>
              <w:tabs>
                <w:tab w:val="left" w:pos="284"/>
              </w:tabs>
              <w:rPr>
                <w:rFonts w:ascii="Times New Roman" w:eastAsia="Calibri" w:hAnsi="Times New Roman" w:cs="Times New Roman"/>
                <w:bCs/>
                <w:sz w:val="12"/>
                <w:szCs w:val="12"/>
              </w:rPr>
            </w:pPr>
            <w:r w:rsidRPr="00BA2194">
              <w:rPr>
                <w:rFonts w:ascii="Times New Roman" w:eastAsia="Calibri" w:hAnsi="Times New Roman" w:cs="Times New Roman"/>
                <w:bCs/>
                <w:sz w:val="12"/>
                <w:szCs w:val="12"/>
              </w:rPr>
              <w:t>108</w:t>
            </w:r>
          </w:p>
        </w:tc>
      </w:tr>
    </w:tbl>
    <w:p w:rsidR="006F2D51" w:rsidRPr="0015017C" w:rsidRDefault="006F2D51" w:rsidP="006F2D51">
      <w:pPr>
        <w:spacing w:after="0" w:line="240" w:lineRule="auto"/>
        <w:jc w:val="right"/>
        <w:rPr>
          <w:rFonts w:ascii="Times New Roman" w:hAnsi="Times New Roman"/>
          <w:i/>
          <w:sz w:val="12"/>
          <w:szCs w:val="12"/>
        </w:rPr>
      </w:pPr>
      <w:r w:rsidRPr="0015017C">
        <w:rPr>
          <w:rFonts w:ascii="Times New Roman" w:hAnsi="Times New Roman"/>
          <w:i/>
          <w:sz w:val="12"/>
          <w:szCs w:val="12"/>
        </w:rPr>
        <w:t>Приложение</w:t>
      </w:r>
      <w:r>
        <w:rPr>
          <w:rFonts w:ascii="Times New Roman" w:hAnsi="Times New Roman"/>
          <w:i/>
          <w:sz w:val="12"/>
          <w:szCs w:val="12"/>
        </w:rPr>
        <w:t xml:space="preserve"> №3</w:t>
      </w:r>
    </w:p>
    <w:p w:rsidR="006F2D51" w:rsidRPr="0015017C" w:rsidRDefault="006F2D51" w:rsidP="006F2D51">
      <w:pPr>
        <w:tabs>
          <w:tab w:val="left" w:pos="7371"/>
        </w:tabs>
        <w:spacing w:after="0" w:line="240" w:lineRule="auto"/>
        <w:ind w:left="-142"/>
        <w:jc w:val="right"/>
        <w:rPr>
          <w:rFonts w:ascii="Times New Roman" w:hAnsi="Times New Roman"/>
          <w:i/>
          <w:sz w:val="12"/>
          <w:szCs w:val="12"/>
        </w:rPr>
      </w:pPr>
      <w:r w:rsidRPr="0015017C">
        <w:rPr>
          <w:rFonts w:ascii="Times New Roman" w:hAnsi="Times New Roman"/>
          <w:i/>
          <w:sz w:val="12"/>
          <w:szCs w:val="12"/>
        </w:rPr>
        <w:t>к постановлению администрации</w:t>
      </w:r>
      <w:r>
        <w:rPr>
          <w:rFonts w:ascii="Times New Roman" w:hAnsi="Times New Roman"/>
          <w:i/>
          <w:sz w:val="12"/>
          <w:szCs w:val="12"/>
        </w:rPr>
        <w:t xml:space="preserve"> сельского поселения Черновка</w:t>
      </w:r>
    </w:p>
    <w:p w:rsidR="006F2D51" w:rsidRPr="0015017C" w:rsidRDefault="006F2D51" w:rsidP="006F2D51">
      <w:pPr>
        <w:spacing w:after="0" w:line="240" w:lineRule="auto"/>
        <w:jc w:val="right"/>
        <w:rPr>
          <w:rFonts w:ascii="Times New Roman" w:hAnsi="Times New Roman"/>
          <w:i/>
          <w:sz w:val="12"/>
          <w:szCs w:val="12"/>
        </w:rPr>
      </w:pPr>
      <w:r w:rsidRPr="0015017C">
        <w:rPr>
          <w:rFonts w:ascii="Times New Roman" w:hAnsi="Times New Roman"/>
          <w:i/>
          <w:sz w:val="12"/>
          <w:szCs w:val="12"/>
        </w:rPr>
        <w:t>муниципального района Сергиевский Самарской области</w:t>
      </w:r>
    </w:p>
    <w:p w:rsidR="006F2D51" w:rsidRDefault="006F2D51" w:rsidP="006F2D51">
      <w:pPr>
        <w:tabs>
          <w:tab w:val="left" w:pos="284"/>
        </w:tabs>
        <w:spacing w:after="0" w:line="240" w:lineRule="auto"/>
        <w:jc w:val="right"/>
        <w:rPr>
          <w:rFonts w:ascii="Times New Roman" w:eastAsia="Calibri" w:hAnsi="Times New Roman" w:cs="Times New Roman"/>
          <w:sz w:val="12"/>
          <w:szCs w:val="12"/>
        </w:rPr>
      </w:pPr>
      <w:r w:rsidRPr="0015017C">
        <w:rPr>
          <w:rFonts w:ascii="Times New Roman" w:hAnsi="Times New Roman"/>
          <w:i/>
          <w:sz w:val="12"/>
          <w:szCs w:val="12"/>
        </w:rPr>
        <w:t>№</w:t>
      </w:r>
      <w:r>
        <w:rPr>
          <w:rFonts w:ascii="Times New Roman" w:hAnsi="Times New Roman"/>
          <w:i/>
          <w:sz w:val="12"/>
          <w:szCs w:val="12"/>
        </w:rPr>
        <w:t>17 от “15</w:t>
      </w:r>
      <w:r w:rsidRPr="0015017C">
        <w:rPr>
          <w:rFonts w:ascii="Times New Roman" w:hAnsi="Times New Roman"/>
          <w:i/>
          <w:sz w:val="12"/>
          <w:szCs w:val="12"/>
        </w:rPr>
        <w:t xml:space="preserve">” </w:t>
      </w:r>
      <w:r>
        <w:rPr>
          <w:rFonts w:ascii="Times New Roman" w:hAnsi="Times New Roman"/>
          <w:i/>
          <w:sz w:val="12"/>
          <w:szCs w:val="12"/>
        </w:rPr>
        <w:t>апреля</w:t>
      </w:r>
      <w:r w:rsidRPr="0015017C">
        <w:rPr>
          <w:rFonts w:ascii="Times New Roman" w:hAnsi="Times New Roman"/>
          <w:i/>
          <w:sz w:val="12"/>
          <w:szCs w:val="12"/>
        </w:rPr>
        <w:t xml:space="preserve"> 2016 г.</w:t>
      </w:r>
    </w:p>
    <w:p w:rsidR="006F2D51" w:rsidRDefault="006F2D51" w:rsidP="006F2D51">
      <w:pPr>
        <w:tabs>
          <w:tab w:val="left" w:pos="284"/>
        </w:tabs>
        <w:spacing w:after="0" w:line="240" w:lineRule="auto"/>
        <w:jc w:val="center"/>
        <w:rPr>
          <w:rFonts w:ascii="Times New Roman" w:eastAsia="Calibri" w:hAnsi="Times New Roman" w:cs="Times New Roman"/>
          <w:b/>
          <w:sz w:val="12"/>
          <w:szCs w:val="12"/>
        </w:rPr>
      </w:pPr>
      <w:r w:rsidRPr="006F2D51">
        <w:rPr>
          <w:rFonts w:ascii="Times New Roman" w:eastAsia="Calibri" w:hAnsi="Times New Roman" w:cs="Times New Roman"/>
          <w:b/>
          <w:sz w:val="12"/>
          <w:szCs w:val="12"/>
        </w:rPr>
        <w:t xml:space="preserve">Расходы бюджета  за первый квартал  2016 года по  разделам и подразделам классификации расходов бюджета </w:t>
      </w:r>
    </w:p>
    <w:p w:rsidR="000C6C00" w:rsidRPr="006F2D51" w:rsidRDefault="006F2D51" w:rsidP="006F2D51">
      <w:pPr>
        <w:tabs>
          <w:tab w:val="left" w:pos="284"/>
        </w:tabs>
        <w:spacing w:after="0" w:line="240" w:lineRule="auto"/>
        <w:jc w:val="center"/>
        <w:rPr>
          <w:rFonts w:ascii="Times New Roman" w:eastAsia="Calibri" w:hAnsi="Times New Roman" w:cs="Times New Roman"/>
          <w:b/>
          <w:sz w:val="12"/>
          <w:szCs w:val="12"/>
        </w:rPr>
      </w:pPr>
      <w:r w:rsidRPr="006F2D51">
        <w:rPr>
          <w:rFonts w:ascii="Times New Roman" w:eastAsia="Calibri" w:hAnsi="Times New Roman" w:cs="Times New Roman"/>
          <w:b/>
          <w:sz w:val="12"/>
          <w:szCs w:val="12"/>
        </w:rPr>
        <w:t>сельского поселения   Черновка муниципального района Сергиевский Самарской области</w:t>
      </w:r>
    </w:p>
    <w:tbl>
      <w:tblPr>
        <w:tblStyle w:val="af1"/>
        <w:tblW w:w="0" w:type="auto"/>
        <w:tblInd w:w="108" w:type="dxa"/>
        <w:tblLook w:val="04A0" w:firstRow="1" w:lastRow="0" w:firstColumn="1" w:lastColumn="0" w:noHBand="0" w:noVBand="1"/>
      </w:tblPr>
      <w:tblGrid>
        <w:gridCol w:w="4767"/>
        <w:gridCol w:w="336"/>
        <w:gridCol w:w="426"/>
        <w:gridCol w:w="489"/>
        <w:gridCol w:w="1495"/>
      </w:tblGrid>
      <w:tr w:rsidR="006F2D51" w:rsidRPr="006F2D51" w:rsidTr="006F2D51">
        <w:trPr>
          <w:trHeight w:val="20"/>
        </w:trPr>
        <w:tc>
          <w:tcPr>
            <w:tcW w:w="4767" w:type="dxa"/>
            <w:vMerge w:val="restart"/>
            <w:hideMark/>
          </w:tcPr>
          <w:p w:rsidR="006F2D51" w:rsidRPr="006F2D51" w:rsidRDefault="006F2D51" w:rsidP="006F2D51">
            <w:pPr>
              <w:tabs>
                <w:tab w:val="left" w:pos="284"/>
              </w:tabs>
              <w:rPr>
                <w:rFonts w:ascii="Times New Roman" w:eastAsia="Calibri" w:hAnsi="Times New Roman" w:cs="Times New Roman"/>
                <w:bCs/>
                <w:sz w:val="12"/>
                <w:szCs w:val="12"/>
              </w:rPr>
            </w:pPr>
            <w:r w:rsidRPr="006F2D51">
              <w:rPr>
                <w:rFonts w:ascii="Times New Roman" w:eastAsia="Calibri" w:hAnsi="Times New Roman" w:cs="Times New Roman"/>
                <w:bCs/>
                <w:sz w:val="12"/>
                <w:szCs w:val="12"/>
              </w:rPr>
              <w:t>Наименование главного распорядителя средств бюджета, раздела, подраздела, целевой стати, подгруппы видов расходов</w:t>
            </w:r>
          </w:p>
        </w:tc>
        <w:tc>
          <w:tcPr>
            <w:tcW w:w="336" w:type="dxa"/>
            <w:vMerge w:val="restart"/>
            <w:hideMark/>
          </w:tcPr>
          <w:p w:rsidR="006F2D51" w:rsidRPr="006F2D51" w:rsidRDefault="006F2D51" w:rsidP="006F2D51">
            <w:pPr>
              <w:tabs>
                <w:tab w:val="left" w:pos="284"/>
              </w:tabs>
              <w:rPr>
                <w:rFonts w:ascii="Times New Roman" w:eastAsia="Calibri" w:hAnsi="Times New Roman" w:cs="Times New Roman"/>
                <w:bCs/>
                <w:sz w:val="12"/>
                <w:szCs w:val="12"/>
              </w:rPr>
            </w:pPr>
            <w:proofErr w:type="spellStart"/>
            <w:r w:rsidRPr="006F2D51">
              <w:rPr>
                <w:rFonts w:ascii="Times New Roman" w:eastAsia="Calibri" w:hAnsi="Times New Roman" w:cs="Times New Roman"/>
                <w:bCs/>
                <w:sz w:val="12"/>
                <w:szCs w:val="12"/>
              </w:rPr>
              <w:t>Рз</w:t>
            </w:r>
            <w:proofErr w:type="spellEnd"/>
          </w:p>
        </w:tc>
        <w:tc>
          <w:tcPr>
            <w:tcW w:w="426" w:type="dxa"/>
            <w:vMerge w:val="restart"/>
            <w:hideMark/>
          </w:tcPr>
          <w:p w:rsidR="006F2D51" w:rsidRPr="006F2D51" w:rsidRDefault="006F2D51" w:rsidP="006F2D51">
            <w:pPr>
              <w:tabs>
                <w:tab w:val="left" w:pos="284"/>
              </w:tabs>
              <w:rPr>
                <w:rFonts w:ascii="Times New Roman" w:eastAsia="Calibri" w:hAnsi="Times New Roman" w:cs="Times New Roman"/>
                <w:bCs/>
                <w:sz w:val="12"/>
                <w:szCs w:val="12"/>
              </w:rPr>
            </w:pPr>
            <w:proofErr w:type="gramStart"/>
            <w:r w:rsidRPr="006F2D51">
              <w:rPr>
                <w:rFonts w:ascii="Times New Roman" w:eastAsia="Calibri" w:hAnsi="Times New Roman" w:cs="Times New Roman"/>
                <w:bCs/>
                <w:sz w:val="12"/>
                <w:szCs w:val="12"/>
              </w:rPr>
              <w:t>ПР</w:t>
            </w:r>
            <w:proofErr w:type="gramEnd"/>
          </w:p>
        </w:tc>
        <w:tc>
          <w:tcPr>
            <w:tcW w:w="1984" w:type="dxa"/>
            <w:gridSpan w:val="2"/>
            <w:noWrap/>
            <w:hideMark/>
          </w:tcPr>
          <w:p w:rsidR="006F2D51" w:rsidRPr="006F2D51" w:rsidRDefault="006F2D51" w:rsidP="006F2D51">
            <w:pPr>
              <w:tabs>
                <w:tab w:val="left" w:pos="284"/>
              </w:tabs>
              <w:rPr>
                <w:rFonts w:ascii="Times New Roman" w:eastAsia="Calibri" w:hAnsi="Times New Roman" w:cs="Times New Roman"/>
                <w:bCs/>
                <w:sz w:val="12"/>
                <w:szCs w:val="12"/>
              </w:rPr>
            </w:pPr>
            <w:r w:rsidRPr="006F2D51">
              <w:rPr>
                <w:rFonts w:ascii="Times New Roman" w:eastAsia="Calibri" w:hAnsi="Times New Roman" w:cs="Times New Roman"/>
                <w:bCs/>
                <w:sz w:val="12"/>
                <w:szCs w:val="12"/>
              </w:rPr>
              <w:t>Сумма, тыс. рублей</w:t>
            </w:r>
          </w:p>
        </w:tc>
      </w:tr>
      <w:tr w:rsidR="006F2D51" w:rsidRPr="006F2D51" w:rsidTr="006F2D51">
        <w:trPr>
          <w:trHeight w:val="20"/>
        </w:trPr>
        <w:tc>
          <w:tcPr>
            <w:tcW w:w="4767" w:type="dxa"/>
            <w:vMerge/>
            <w:hideMark/>
          </w:tcPr>
          <w:p w:rsidR="006F2D51" w:rsidRPr="006F2D51" w:rsidRDefault="006F2D51" w:rsidP="006F2D51">
            <w:pPr>
              <w:tabs>
                <w:tab w:val="left" w:pos="284"/>
              </w:tabs>
              <w:rPr>
                <w:rFonts w:ascii="Times New Roman" w:eastAsia="Calibri" w:hAnsi="Times New Roman" w:cs="Times New Roman"/>
                <w:bCs/>
                <w:sz w:val="12"/>
                <w:szCs w:val="12"/>
              </w:rPr>
            </w:pPr>
          </w:p>
        </w:tc>
        <w:tc>
          <w:tcPr>
            <w:tcW w:w="336" w:type="dxa"/>
            <w:vMerge/>
            <w:hideMark/>
          </w:tcPr>
          <w:p w:rsidR="006F2D51" w:rsidRPr="006F2D51" w:rsidRDefault="006F2D51" w:rsidP="006F2D51">
            <w:pPr>
              <w:tabs>
                <w:tab w:val="left" w:pos="284"/>
              </w:tabs>
              <w:rPr>
                <w:rFonts w:ascii="Times New Roman" w:eastAsia="Calibri" w:hAnsi="Times New Roman" w:cs="Times New Roman"/>
                <w:bCs/>
                <w:sz w:val="12"/>
                <w:szCs w:val="12"/>
              </w:rPr>
            </w:pPr>
          </w:p>
        </w:tc>
        <w:tc>
          <w:tcPr>
            <w:tcW w:w="426" w:type="dxa"/>
            <w:vMerge/>
            <w:hideMark/>
          </w:tcPr>
          <w:p w:rsidR="006F2D51" w:rsidRPr="006F2D51" w:rsidRDefault="006F2D51" w:rsidP="006F2D51">
            <w:pPr>
              <w:tabs>
                <w:tab w:val="left" w:pos="284"/>
              </w:tabs>
              <w:rPr>
                <w:rFonts w:ascii="Times New Roman" w:eastAsia="Calibri" w:hAnsi="Times New Roman" w:cs="Times New Roman"/>
                <w:bCs/>
                <w:sz w:val="12"/>
                <w:szCs w:val="12"/>
              </w:rPr>
            </w:pPr>
          </w:p>
        </w:tc>
        <w:tc>
          <w:tcPr>
            <w:tcW w:w="489" w:type="dxa"/>
            <w:noWrap/>
            <w:hideMark/>
          </w:tcPr>
          <w:p w:rsidR="006F2D51" w:rsidRPr="006F2D51" w:rsidRDefault="006F2D51" w:rsidP="006F2D51">
            <w:pPr>
              <w:tabs>
                <w:tab w:val="left" w:pos="284"/>
              </w:tabs>
              <w:rPr>
                <w:rFonts w:ascii="Times New Roman" w:eastAsia="Calibri" w:hAnsi="Times New Roman" w:cs="Times New Roman"/>
                <w:bCs/>
                <w:sz w:val="12"/>
                <w:szCs w:val="12"/>
              </w:rPr>
            </w:pPr>
            <w:r w:rsidRPr="006F2D51">
              <w:rPr>
                <w:rFonts w:ascii="Times New Roman" w:eastAsia="Calibri" w:hAnsi="Times New Roman" w:cs="Times New Roman"/>
                <w:bCs/>
                <w:sz w:val="12"/>
                <w:szCs w:val="12"/>
              </w:rPr>
              <w:t>всего</w:t>
            </w:r>
          </w:p>
        </w:tc>
        <w:tc>
          <w:tcPr>
            <w:tcW w:w="1495" w:type="dxa"/>
            <w:hideMark/>
          </w:tcPr>
          <w:p w:rsidR="006F2D51" w:rsidRPr="006F2D51" w:rsidRDefault="006F2D51" w:rsidP="006F2D51">
            <w:pPr>
              <w:tabs>
                <w:tab w:val="left" w:pos="284"/>
              </w:tabs>
              <w:rPr>
                <w:rFonts w:ascii="Times New Roman" w:eastAsia="Calibri" w:hAnsi="Times New Roman" w:cs="Times New Roman"/>
                <w:bCs/>
                <w:sz w:val="10"/>
                <w:szCs w:val="10"/>
              </w:rPr>
            </w:pPr>
            <w:r w:rsidRPr="006F2D51">
              <w:rPr>
                <w:rFonts w:ascii="Times New Roman" w:eastAsia="Calibri" w:hAnsi="Times New Roman" w:cs="Times New Roman"/>
                <w:bCs/>
                <w:sz w:val="10"/>
                <w:szCs w:val="10"/>
              </w:rPr>
              <w:t>в том числе за счет безвозмездных поступлений</w:t>
            </w:r>
          </w:p>
        </w:tc>
      </w:tr>
      <w:tr w:rsidR="006F2D51" w:rsidRPr="006F2D51" w:rsidTr="006F2D51">
        <w:trPr>
          <w:trHeight w:val="20"/>
        </w:trPr>
        <w:tc>
          <w:tcPr>
            <w:tcW w:w="7513" w:type="dxa"/>
            <w:gridSpan w:val="5"/>
            <w:hideMark/>
          </w:tcPr>
          <w:p w:rsidR="006F2D51" w:rsidRPr="006F2D51" w:rsidRDefault="006F2D51" w:rsidP="006F2D51">
            <w:pPr>
              <w:tabs>
                <w:tab w:val="left" w:pos="284"/>
              </w:tabs>
              <w:rPr>
                <w:rFonts w:ascii="Times New Roman" w:eastAsia="Calibri" w:hAnsi="Times New Roman" w:cs="Times New Roman"/>
                <w:bCs/>
                <w:sz w:val="12"/>
                <w:szCs w:val="12"/>
              </w:rPr>
            </w:pPr>
            <w:r w:rsidRPr="006F2D51">
              <w:rPr>
                <w:rFonts w:ascii="Times New Roman" w:eastAsia="Calibri" w:hAnsi="Times New Roman" w:cs="Times New Roman"/>
                <w:bCs/>
                <w:sz w:val="12"/>
                <w:szCs w:val="12"/>
              </w:rPr>
              <w:t>Администрация сельского поселения Черновка   муниципального района Сергиевский Самарской области</w:t>
            </w:r>
          </w:p>
        </w:tc>
      </w:tr>
      <w:tr w:rsidR="006F2D51" w:rsidRPr="006F2D51" w:rsidTr="006F2D51">
        <w:trPr>
          <w:trHeight w:val="20"/>
        </w:trPr>
        <w:tc>
          <w:tcPr>
            <w:tcW w:w="4767" w:type="dxa"/>
            <w:hideMark/>
          </w:tcPr>
          <w:p w:rsidR="006F2D51" w:rsidRPr="006F2D51" w:rsidRDefault="006F2D51" w:rsidP="006F2D51">
            <w:pPr>
              <w:tabs>
                <w:tab w:val="left" w:pos="284"/>
              </w:tabs>
              <w:rPr>
                <w:rFonts w:ascii="Times New Roman" w:eastAsia="Calibri" w:hAnsi="Times New Roman" w:cs="Times New Roman"/>
                <w:bCs/>
                <w:sz w:val="12"/>
                <w:szCs w:val="12"/>
              </w:rPr>
            </w:pPr>
            <w:r w:rsidRPr="006F2D51">
              <w:rPr>
                <w:rFonts w:ascii="Times New Roman" w:eastAsia="Calibri" w:hAnsi="Times New Roman" w:cs="Times New Roman"/>
                <w:bCs/>
                <w:sz w:val="12"/>
                <w:szCs w:val="12"/>
              </w:rPr>
              <w:t>ОБЩЕГОСУДАРСТВЕННЫЕ ВОПРОСЫ</w:t>
            </w:r>
          </w:p>
        </w:tc>
        <w:tc>
          <w:tcPr>
            <w:tcW w:w="336" w:type="dxa"/>
            <w:hideMark/>
          </w:tcPr>
          <w:p w:rsidR="006F2D51" w:rsidRPr="006F2D51" w:rsidRDefault="006F2D51" w:rsidP="006F2D51">
            <w:pPr>
              <w:tabs>
                <w:tab w:val="left" w:pos="284"/>
              </w:tabs>
              <w:rPr>
                <w:rFonts w:ascii="Times New Roman" w:eastAsia="Calibri" w:hAnsi="Times New Roman" w:cs="Times New Roman"/>
                <w:bCs/>
                <w:sz w:val="12"/>
                <w:szCs w:val="12"/>
              </w:rPr>
            </w:pPr>
            <w:r w:rsidRPr="006F2D51">
              <w:rPr>
                <w:rFonts w:ascii="Times New Roman" w:eastAsia="Calibri" w:hAnsi="Times New Roman" w:cs="Times New Roman"/>
                <w:bCs/>
                <w:sz w:val="12"/>
                <w:szCs w:val="12"/>
              </w:rPr>
              <w:t>01</w:t>
            </w:r>
          </w:p>
        </w:tc>
        <w:tc>
          <w:tcPr>
            <w:tcW w:w="426" w:type="dxa"/>
            <w:noWrap/>
            <w:hideMark/>
          </w:tcPr>
          <w:p w:rsidR="006F2D51" w:rsidRPr="006F2D51" w:rsidRDefault="006F2D51" w:rsidP="006F2D51">
            <w:pPr>
              <w:tabs>
                <w:tab w:val="left" w:pos="284"/>
              </w:tabs>
              <w:rPr>
                <w:rFonts w:ascii="Times New Roman" w:eastAsia="Calibri" w:hAnsi="Times New Roman" w:cs="Times New Roman"/>
                <w:bCs/>
                <w:sz w:val="12"/>
                <w:szCs w:val="12"/>
              </w:rPr>
            </w:pPr>
          </w:p>
        </w:tc>
        <w:tc>
          <w:tcPr>
            <w:tcW w:w="489" w:type="dxa"/>
            <w:hideMark/>
          </w:tcPr>
          <w:p w:rsidR="006F2D51" w:rsidRPr="006F2D51" w:rsidRDefault="006F2D51" w:rsidP="006F2D51">
            <w:pPr>
              <w:tabs>
                <w:tab w:val="left" w:pos="284"/>
              </w:tabs>
              <w:rPr>
                <w:rFonts w:ascii="Times New Roman" w:eastAsia="Calibri" w:hAnsi="Times New Roman" w:cs="Times New Roman"/>
                <w:bCs/>
                <w:sz w:val="12"/>
                <w:szCs w:val="12"/>
              </w:rPr>
            </w:pPr>
            <w:r w:rsidRPr="006F2D51">
              <w:rPr>
                <w:rFonts w:ascii="Times New Roman" w:eastAsia="Calibri" w:hAnsi="Times New Roman" w:cs="Times New Roman"/>
                <w:bCs/>
                <w:sz w:val="12"/>
                <w:szCs w:val="12"/>
              </w:rPr>
              <w:t>101</w:t>
            </w:r>
          </w:p>
        </w:tc>
        <w:tc>
          <w:tcPr>
            <w:tcW w:w="1495" w:type="dxa"/>
            <w:hideMark/>
          </w:tcPr>
          <w:p w:rsidR="006F2D51" w:rsidRPr="006F2D51" w:rsidRDefault="006F2D51" w:rsidP="006F2D51">
            <w:pPr>
              <w:tabs>
                <w:tab w:val="left" w:pos="284"/>
              </w:tabs>
              <w:rPr>
                <w:rFonts w:ascii="Times New Roman" w:eastAsia="Calibri" w:hAnsi="Times New Roman" w:cs="Times New Roman"/>
                <w:bCs/>
                <w:sz w:val="12"/>
                <w:szCs w:val="12"/>
              </w:rPr>
            </w:pPr>
            <w:r w:rsidRPr="006F2D51">
              <w:rPr>
                <w:rFonts w:ascii="Times New Roman" w:eastAsia="Calibri" w:hAnsi="Times New Roman" w:cs="Times New Roman"/>
                <w:bCs/>
                <w:sz w:val="12"/>
                <w:szCs w:val="12"/>
              </w:rPr>
              <w:t>0</w:t>
            </w:r>
          </w:p>
        </w:tc>
      </w:tr>
      <w:tr w:rsidR="006F2D51" w:rsidRPr="006F2D51" w:rsidTr="006F2D51">
        <w:trPr>
          <w:trHeight w:val="20"/>
        </w:trPr>
        <w:tc>
          <w:tcPr>
            <w:tcW w:w="4767" w:type="dxa"/>
            <w:hideMark/>
          </w:tcPr>
          <w:p w:rsidR="006F2D51" w:rsidRPr="006F2D51" w:rsidRDefault="006F2D51" w:rsidP="006F2D51">
            <w:pPr>
              <w:tabs>
                <w:tab w:val="left" w:pos="284"/>
              </w:tabs>
              <w:rPr>
                <w:rFonts w:ascii="Times New Roman" w:eastAsia="Calibri" w:hAnsi="Times New Roman" w:cs="Times New Roman"/>
                <w:sz w:val="12"/>
                <w:szCs w:val="12"/>
              </w:rPr>
            </w:pPr>
            <w:r w:rsidRPr="006F2D51">
              <w:rPr>
                <w:rFonts w:ascii="Times New Roman" w:eastAsia="Calibri" w:hAnsi="Times New Roman" w:cs="Times New Roman"/>
                <w:sz w:val="12"/>
                <w:szCs w:val="12"/>
              </w:rPr>
              <w:t>Функционирование высшего должностного лица субъекта Российской Федерации и муниципального образования</w:t>
            </w:r>
          </w:p>
        </w:tc>
        <w:tc>
          <w:tcPr>
            <w:tcW w:w="336" w:type="dxa"/>
            <w:noWrap/>
            <w:hideMark/>
          </w:tcPr>
          <w:p w:rsidR="006F2D51" w:rsidRPr="006F2D51" w:rsidRDefault="006F2D51" w:rsidP="006F2D51">
            <w:pPr>
              <w:tabs>
                <w:tab w:val="left" w:pos="284"/>
              </w:tabs>
              <w:rPr>
                <w:rFonts w:ascii="Times New Roman" w:eastAsia="Calibri" w:hAnsi="Times New Roman" w:cs="Times New Roman"/>
                <w:sz w:val="12"/>
                <w:szCs w:val="12"/>
              </w:rPr>
            </w:pPr>
            <w:r w:rsidRPr="006F2D51">
              <w:rPr>
                <w:rFonts w:ascii="Times New Roman" w:eastAsia="Calibri" w:hAnsi="Times New Roman" w:cs="Times New Roman"/>
                <w:sz w:val="12"/>
                <w:szCs w:val="12"/>
              </w:rPr>
              <w:t>01</w:t>
            </w:r>
          </w:p>
        </w:tc>
        <w:tc>
          <w:tcPr>
            <w:tcW w:w="426" w:type="dxa"/>
            <w:noWrap/>
            <w:hideMark/>
          </w:tcPr>
          <w:p w:rsidR="006F2D51" w:rsidRPr="006F2D51" w:rsidRDefault="006F2D51" w:rsidP="006F2D51">
            <w:pPr>
              <w:tabs>
                <w:tab w:val="left" w:pos="284"/>
              </w:tabs>
              <w:rPr>
                <w:rFonts w:ascii="Times New Roman" w:eastAsia="Calibri" w:hAnsi="Times New Roman" w:cs="Times New Roman"/>
                <w:sz w:val="12"/>
                <w:szCs w:val="12"/>
              </w:rPr>
            </w:pPr>
            <w:r w:rsidRPr="006F2D51">
              <w:rPr>
                <w:rFonts w:ascii="Times New Roman" w:eastAsia="Calibri" w:hAnsi="Times New Roman" w:cs="Times New Roman"/>
                <w:sz w:val="12"/>
                <w:szCs w:val="12"/>
              </w:rPr>
              <w:t>02</w:t>
            </w:r>
          </w:p>
        </w:tc>
        <w:tc>
          <w:tcPr>
            <w:tcW w:w="489" w:type="dxa"/>
            <w:hideMark/>
          </w:tcPr>
          <w:p w:rsidR="006F2D51" w:rsidRPr="006F2D51" w:rsidRDefault="006F2D51" w:rsidP="006F2D51">
            <w:pPr>
              <w:tabs>
                <w:tab w:val="left" w:pos="284"/>
              </w:tabs>
              <w:rPr>
                <w:rFonts w:ascii="Times New Roman" w:eastAsia="Calibri" w:hAnsi="Times New Roman" w:cs="Times New Roman"/>
                <w:sz w:val="12"/>
                <w:szCs w:val="12"/>
              </w:rPr>
            </w:pPr>
            <w:r w:rsidRPr="006F2D51">
              <w:rPr>
                <w:rFonts w:ascii="Times New Roman" w:eastAsia="Calibri" w:hAnsi="Times New Roman" w:cs="Times New Roman"/>
                <w:sz w:val="12"/>
                <w:szCs w:val="12"/>
              </w:rPr>
              <w:t>101</w:t>
            </w:r>
          </w:p>
        </w:tc>
        <w:tc>
          <w:tcPr>
            <w:tcW w:w="1495" w:type="dxa"/>
            <w:hideMark/>
          </w:tcPr>
          <w:p w:rsidR="006F2D51" w:rsidRPr="006F2D51" w:rsidRDefault="006F2D51" w:rsidP="006F2D51">
            <w:pPr>
              <w:tabs>
                <w:tab w:val="left" w:pos="284"/>
              </w:tabs>
              <w:rPr>
                <w:rFonts w:ascii="Times New Roman" w:eastAsia="Calibri" w:hAnsi="Times New Roman" w:cs="Times New Roman"/>
                <w:sz w:val="12"/>
                <w:szCs w:val="12"/>
              </w:rPr>
            </w:pPr>
            <w:r w:rsidRPr="006F2D51">
              <w:rPr>
                <w:rFonts w:ascii="Times New Roman" w:eastAsia="Calibri" w:hAnsi="Times New Roman" w:cs="Times New Roman"/>
                <w:sz w:val="12"/>
                <w:szCs w:val="12"/>
              </w:rPr>
              <w:t>0</w:t>
            </w:r>
          </w:p>
        </w:tc>
      </w:tr>
      <w:tr w:rsidR="006F2D51" w:rsidRPr="006F2D51" w:rsidTr="006F2D51">
        <w:trPr>
          <w:trHeight w:val="20"/>
        </w:trPr>
        <w:tc>
          <w:tcPr>
            <w:tcW w:w="4767" w:type="dxa"/>
            <w:hideMark/>
          </w:tcPr>
          <w:p w:rsidR="006F2D51" w:rsidRPr="006F2D51" w:rsidRDefault="006F2D51" w:rsidP="006F2D51">
            <w:pPr>
              <w:tabs>
                <w:tab w:val="left" w:pos="284"/>
              </w:tabs>
              <w:rPr>
                <w:rFonts w:ascii="Times New Roman" w:eastAsia="Calibri" w:hAnsi="Times New Roman" w:cs="Times New Roman"/>
                <w:sz w:val="12"/>
                <w:szCs w:val="12"/>
              </w:rPr>
            </w:pPr>
            <w:r w:rsidRPr="006F2D51">
              <w:rPr>
                <w:rFonts w:ascii="Times New Roman" w:eastAsia="Calibri" w:hAnsi="Times New Roman" w:cs="Times New Roman"/>
                <w:sz w:val="12"/>
                <w:szCs w:val="12"/>
              </w:rPr>
              <w:t>Функционирование местных администраций</w:t>
            </w:r>
          </w:p>
        </w:tc>
        <w:tc>
          <w:tcPr>
            <w:tcW w:w="336" w:type="dxa"/>
            <w:noWrap/>
            <w:hideMark/>
          </w:tcPr>
          <w:p w:rsidR="006F2D51" w:rsidRPr="006F2D51" w:rsidRDefault="006F2D51" w:rsidP="006F2D51">
            <w:pPr>
              <w:tabs>
                <w:tab w:val="left" w:pos="284"/>
              </w:tabs>
              <w:rPr>
                <w:rFonts w:ascii="Times New Roman" w:eastAsia="Calibri" w:hAnsi="Times New Roman" w:cs="Times New Roman"/>
                <w:sz w:val="12"/>
                <w:szCs w:val="12"/>
              </w:rPr>
            </w:pPr>
            <w:r w:rsidRPr="006F2D51">
              <w:rPr>
                <w:rFonts w:ascii="Times New Roman" w:eastAsia="Calibri" w:hAnsi="Times New Roman" w:cs="Times New Roman"/>
                <w:sz w:val="12"/>
                <w:szCs w:val="12"/>
              </w:rPr>
              <w:t>01</w:t>
            </w:r>
          </w:p>
        </w:tc>
        <w:tc>
          <w:tcPr>
            <w:tcW w:w="426" w:type="dxa"/>
            <w:noWrap/>
            <w:hideMark/>
          </w:tcPr>
          <w:p w:rsidR="006F2D51" w:rsidRPr="006F2D51" w:rsidRDefault="006F2D51" w:rsidP="006F2D51">
            <w:pPr>
              <w:tabs>
                <w:tab w:val="left" w:pos="284"/>
              </w:tabs>
              <w:rPr>
                <w:rFonts w:ascii="Times New Roman" w:eastAsia="Calibri" w:hAnsi="Times New Roman" w:cs="Times New Roman"/>
                <w:sz w:val="12"/>
                <w:szCs w:val="12"/>
              </w:rPr>
            </w:pPr>
            <w:r w:rsidRPr="006F2D51">
              <w:rPr>
                <w:rFonts w:ascii="Times New Roman" w:eastAsia="Calibri" w:hAnsi="Times New Roman" w:cs="Times New Roman"/>
                <w:sz w:val="12"/>
                <w:szCs w:val="12"/>
              </w:rPr>
              <w:t>04</w:t>
            </w:r>
          </w:p>
        </w:tc>
        <w:tc>
          <w:tcPr>
            <w:tcW w:w="489" w:type="dxa"/>
            <w:hideMark/>
          </w:tcPr>
          <w:p w:rsidR="006F2D51" w:rsidRPr="006F2D51" w:rsidRDefault="006F2D51" w:rsidP="006F2D51">
            <w:pPr>
              <w:tabs>
                <w:tab w:val="left" w:pos="284"/>
              </w:tabs>
              <w:rPr>
                <w:rFonts w:ascii="Times New Roman" w:eastAsia="Calibri" w:hAnsi="Times New Roman" w:cs="Times New Roman"/>
                <w:sz w:val="12"/>
                <w:szCs w:val="12"/>
              </w:rPr>
            </w:pPr>
            <w:r w:rsidRPr="006F2D51">
              <w:rPr>
                <w:rFonts w:ascii="Times New Roman" w:eastAsia="Calibri" w:hAnsi="Times New Roman" w:cs="Times New Roman"/>
                <w:sz w:val="12"/>
                <w:szCs w:val="12"/>
              </w:rPr>
              <w:t>244</w:t>
            </w:r>
          </w:p>
        </w:tc>
        <w:tc>
          <w:tcPr>
            <w:tcW w:w="1495" w:type="dxa"/>
            <w:hideMark/>
          </w:tcPr>
          <w:p w:rsidR="006F2D51" w:rsidRPr="006F2D51" w:rsidRDefault="006F2D51" w:rsidP="006F2D51">
            <w:pPr>
              <w:tabs>
                <w:tab w:val="left" w:pos="284"/>
              </w:tabs>
              <w:rPr>
                <w:rFonts w:ascii="Times New Roman" w:eastAsia="Calibri" w:hAnsi="Times New Roman" w:cs="Times New Roman"/>
                <w:bCs/>
                <w:sz w:val="12"/>
                <w:szCs w:val="12"/>
              </w:rPr>
            </w:pPr>
            <w:r w:rsidRPr="006F2D51">
              <w:rPr>
                <w:rFonts w:ascii="Times New Roman" w:eastAsia="Calibri" w:hAnsi="Times New Roman" w:cs="Times New Roman"/>
                <w:bCs/>
                <w:sz w:val="12"/>
                <w:szCs w:val="12"/>
              </w:rPr>
              <w:t>0</w:t>
            </w:r>
          </w:p>
        </w:tc>
      </w:tr>
      <w:tr w:rsidR="006F2D51" w:rsidRPr="006F2D51" w:rsidTr="006F2D51">
        <w:trPr>
          <w:trHeight w:val="20"/>
        </w:trPr>
        <w:tc>
          <w:tcPr>
            <w:tcW w:w="4767" w:type="dxa"/>
            <w:hideMark/>
          </w:tcPr>
          <w:p w:rsidR="006F2D51" w:rsidRPr="006F2D51" w:rsidRDefault="006F2D51" w:rsidP="006F2D51">
            <w:pPr>
              <w:tabs>
                <w:tab w:val="left" w:pos="284"/>
              </w:tabs>
              <w:rPr>
                <w:rFonts w:ascii="Times New Roman" w:eastAsia="Calibri" w:hAnsi="Times New Roman" w:cs="Times New Roman"/>
                <w:sz w:val="12"/>
                <w:szCs w:val="12"/>
              </w:rPr>
            </w:pPr>
            <w:r w:rsidRPr="006F2D51">
              <w:rPr>
                <w:rFonts w:ascii="Times New Roman" w:eastAsia="Calibri" w:hAnsi="Times New Roman" w:cs="Times New Roman"/>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336" w:type="dxa"/>
            <w:noWrap/>
            <w:hideMark/>
          </w:tcPr>
          <w:p w:rsidR="006F2D51" w:rsidRPr="006F2D51" w:rsidRDefault="006F2D51" w:rsidP="006F2D51">
            <w:pPr>
              <w:tabs>
                <w:tab w:val="left" w:pos="284"/>
              </w:tabs>
              <w:rPr>
                <w:rFonts w:ascii="Times New Roman" w:eastAsia="Calibri" w:hAnsi="Times New Roman" w:cs="Times New Roman"/>
                <w:sz w:val="12"/>
                <w:szCs w:val="12"/>
              </w:rPr>
            </w:pPr>
            <w:r w:rsidRPr="006F2D51">
              <w:rPr>
                <w:rFonts w:ascii="Times New Roman" w:eastAsia="Calibri" w:hAnsi="Times New Roman" w:cs="Times New Roman"/>
                <w:sz w:val="12"/>
                <w:szCs w:val="12"/>
              </w:rPr>
              <w:t>01</w:t>
            </w:r>
          </w:p>
        </w:tc>
        <w:tc>
          <w:tcPr>
            <w:tcW w:w="426" w:type="dxa"/>
            <w:noWrap/>
            <w:hideMark/>
          </w:tcPr>
          <w:p w:rsidR="006F2D51" w:rsidRPr="006F2D51" w:rsidRDefault="006F2D51" w:rsidP="006F2D51">
            <w:pPr>
              <w:tabs>
                <w:tab w:val="left" w:pos="284"/>
              </w:tabs>
              <w:rPr>
                <w:rFonts w:ascii="Times New Roman" w:eastAsia="Calibri" w:hAnsi="Times New Roman" w:cs="Times New Roman"/>
                <w:sz w:val="12"/>
                <w:szCs w:val="12"/>
              </w:rPr>
            </w:pPr>
            <w:r w:rsidRPr="006F2D51">
              <w:rPr>
                <w:rFonts w:ascii="Times New Roman" w:eastAsia="Calibri" w:hAnsi="Times New Roman" w:cs="Times New Roman"/>
                <w:sz w:val="12"/>
                <w:szCs w:val="12"/>
              </w:rPr>
              <w:t>06</w:t>
            </w:r>
          </w:p>
        </w:tc>
        <w:tc>
          <w:tcPr>
            <w:tcW w:w="489" w:type="dxa"/>
            <w:hideMark/>
          </w:tcPr>
          <w:p w:rsidR="006F2D51" w:rsidRPr="006F2D51" w:rsidRDefault="006F2D51" w:rsidP="006F2D51">
            <w:pPr>
              <w:tabs>
                <w:tab w:val="left" w:pos="284"/>
              </w:tabs>
              <w:rPr>
                <w:rFonts w:ascii="Times New Roman" w:eastAsia="Calibri" w:hAnsi="Times New Roman" w:cs="Times New Roman"/>
                <w:sz w:val="12"/>
                <w:szCs w:val="12"/>
              </w:rPr>
            </w:pPr>
            <w:r w:rsidRPr="006F2D51">
              <w:rPr>
                <w:rFonts w:ascii="Times New Roman" w:eastAsia="Calibri" w:hAnsi="Times New Roman" w:cs="Times New Roman"/>
                <w:sz w:val="12"/>
                <w:szCs w:val="12"/>
              </w:rPr>
              <w:t>57</w:t>
            </w:r>
          </w:p>
        </w:tc>
        <w:tc>
          <w:tcPr>
            <w:tcW w:w="1495" w:type="dxa"/>
            <w:hideMark/>
          </w:tcPr>
          <w:p w:rsidR="006F2D51" w:rsidRPr="006F2D51" w:rsidRDefault="006F2D51" w:rsidP="006F2D51">
            <w:pPr>
              <w:tabs>
                <w:tab w:val="left" w:pos="284"/>
              </w:tabs>
              <w:rPr>
                <w:rFonts w:ascii="Times New Roman" w:eastAsia="Calibri" w:hAnsi="Times New Roman" w:cs="Times New Roman"/>
                <w:sz w:val="12"/>
                <w:szCs w:val="12"/>
              </w:rPr>
            </w:pPr>
            <w:r w:rsidRPr="006F2D51">
              <w:rPr>
                <w:rFonts w:ascii="Times New Roman" w:eastAsia="Calibri" w:hAnsi="Times New Roman" w:cs="Times New Roman"/>
                <w:sz w:val="12"/>
                <w:szCs w:val="12"/>
              </w:rPr>
              <w:t>0</w:t>
            </w:r>
          </w:p>
        </w:tc>
      </w:tr>
      <w:tr w:rsidR="006F2D51" w:rsidRPr="006F2D51" w:rsidTr="006F2D51">
        <w:trPr>
          <w:trHeight w:val="20"/>
        </w:trPr>
        <w:tc>
          <w:tcPr>
            <w:tcW w:w="4767" w:type="dxa"/>
            <w:hideMark/>
          </w:tcPr>
          <w:p w:rsidR="006F2D51" w:rsidRPr="006F2D51" w:rsidRDefault="006F2D51" w:rsidP="006F2D51">
            <w:pPr>
              <w:tabs>
                <w:tab w:val="left" w:pos="284"/>
              </w:tabs>
              <w:rPr>
                <w:rFonts w:ascii="Times New Roman" w:eastAsia="Calibri" w:hAnsi="Times New Roman" w:cs="Times New Roman"/>
                <w:sz w:val="12"/>
                <w:szCs w:val="12"/>
              </w:rPr>
            </w:pPr>
            <w:r w:rsidRPr="006F2D51">
              <w:rPr>
                <w:rFonts w:ascii="Times New Roman" w:eastAsia="Calibri" w:hAnsi="Times New Roman" w:cs="Times New Roman"/>
                <w:sz w:val="12"/>
                <w:szCs w:val="12"/>
              </w:rPr>
              <w:t>Другие общегосударственные вопросы</w:t>
            </w:r>
          </w:p>
        </w:tc>
        <w:tc>
          <w:tcPr>
            <w:tcW w:w="336" w:type="dxa"/>
            <w:noWrap/>
            <w:hideMark/>
          </w:tcPr>
          <w:p w:rsidR="006F2D51" w:rsidRPr="006F2D51" w:rsidRDefault="006F2D51" w:rsidP="006F2D51">
            <w:pPr>
              <w:tabs>
                <w:tab w:val="left" w:pos="284"/>
              </w:tabs>
              <w:rPr>
                <w:rFonts w:ascii="Times New Roman" w:eastAsia="Calibri" w:hAnsi="Times New Roman" w:cs="Times New Roman"/>
                <w:sz w:val="12"/>
                <w:szCs w:val="12"/>
              </w:rPr>
            </w:pPr>
            <w:r w:rsidRPr="006F2D51">
              <w:rPr>
                <w:rFonts w:ascii="Times New Roman" w:eastAsia="Calibri" w:hAnsi="Times New Roman" w:cs="Times New Roman"/>
                <w:sz w:val="12"/>
                <w:szCs w:val="12"/>
              </w:rPr>
              <w:t>01</w:t>
            </w:r>
          </w:p>
        </w:tc>
        <w:tc>
          <w:tcPr>
            <w:tcW w:w="426" w:type="dxa"/>
            <w:hideMark/>
          </w:tcPr>
          <w:p w:rsidR="006F2D51" w:rsidRPr="006F2D51" w:rsidRDefault="006F2D51" w:rsidP="006F2D51">
            <w:pPr>
              <w:tabs>
                <w:tab w:val="left" w:pos="284"/>
              </w:tabs>
              <w:rPr>
                <w:rFonts w:ascii="Times New Roman" w:eastAsia="Calibri" w:hAnsi="Times New Roman" w:cs="Times New Roman"/>
                <w:sz w:val="12"/>
                <w:szCs w:val="12"/>
              </w:rPr>
            </w:pPr>
            <w:r w:rsidRPr="006F2D51">
              <w:rPr>
                <w:rFonts w:ascii="Times New Roman" w:eastAsia="Calibri" w:hAnsi="Times New Roman" w:cs="Times New Roman"/>
                <w:sz w:val="12"/>
                <w:szCs w:val="12"/>
              </w:rPr>
              <w:t>13</w:t>
            </w:r>
          </w:p>
        </w:tc>
        <w:tc>
          <w:tcPr>
            <w:tcW w:w="489" w:type="dxa"/>
            <w:hideMark/>
          </w:tcPr>
          <w:p w:rsidR="006F2D51" w:rsidRPr="006F2D51" w:rsidRDefault="006F2D51" w:rsidP="006F2D51">
            <w:pPr>
              <w:tabs>
                <w:tab w:val="left" w:pos="284"/>
              </w:tabs>
              <w:rPr>
                <w:rFonts w:ascii="Times New Roman" w:eastAsia="Calibri" w:hAnsi="Times New Roman" w:cs="Times New Roman"/>
                <w:sz w:val="12"/>
                <w:szCs w:val="12"/>
              </w:rPr>
            </w:pPr>
            <w:r w:rsidRPr="006F2D51">
              <w:rPr>
                <w:rFonts w:ascii="Times New Roman" w:eastAsia="Calibri" w:hAnsi="Times New Roman" w:cs="Times New Roman"/>
                <w:sz w:val="12"/>
                <w:szCs w:val="12"/>
              </w:rPr>
              <w:t>50</w:t>
            </w:r>
          </w:p>
        </w:tc>
        <w:tc>
          <w:tcPr>
            <w:tcW w:w="1495" w:type="dxa"/>
            <w:hideMark/>
          </w:tcPr>
          <w:p w:rsidR="006F2D51" w:rsidRPr="006F2D51" w:rsidRDefault="006F2D51" w:rsidP="006F2D51">
            <w:pPr>
              <w:tabs>
                <w:tab w:val="left" w:pos="284"/>
              </w:tabs>
              <w:rPr>
                <w:rFonts w:ascii="Times New Roman" w:eastAsia="Calibri" w:hAnsi="Times New Roman" w:cs="Times New Roman"/>
                <w:sz w:val="12"/>
                <w:szCs w:val="12"/>
              </w:rPr>
            </w:pPr>
            <w:r w:rsidRPr="006F2D51">
              <w:rPr>
                <w:rFonts w:ascii="Times New Roman" w:eastAsia="Calibri" w:hAnsi="Times New Roman" w:cs="Times New Roman"/>
                <w:sz w:val="12"/>
                <w:szCs w:val="12"/>
              </w:rPr>
              <w:t>0</w:t>
            </w:r>
          </w:p>
        </w:tc>
      </w:tr>
      <w:tr w:rsidR="006F2D51" w:rsidRPr="006F2D51" w:rsidTr="006F2D51">
        <w:trPr>
          <w:trHeight w:val="20"/>
        </w:trPr>
        <w:tc>
          <w:tcPr>
            <w:tcW w:w="4767" w:type="dxa"/>
            <w:hideMark/>
          </w:tcPr>
          <w:p w:rsidR="006F2D51" w:rsidRPr="006F2D51" w:rsidRDefault="006F2D51" w:rsidP="006F2D51">
            <w:pPr>
              <w:tabs>
                <w:tab w:val="left" w:pos="284"/>
              </w:tabs>
              <w:rPr>
                <w:rFonts w:ascii="Times New Roman" w:eastAsia="Calibri" w:hAnsi="Times New Roman" w:cs="Times New Roman"/>
                <w:bCs/>
                <w:sz w:val="12"/>
                <w:szCs w:val="12"/>
              </w:rPr>
            </w:pPr>
            <w:r w:rsidRPr="006F2D51">
              <w:rPr>
                <w:rFonts w:ascii="Times New Roman" w:eastAsia="Calibri" w:hAnsi="Times New Roman" w:cs="Times New Roman"/>
                <w:bCs/>
                <w:sz w:val="12"/>
                <w:szCs w:val="12"/>
              </w:rPr>
              <w:t>НАЦИОНАЛЬНАЯ БЕЗОПАСНОСТЬ И ПРАВООХРАНИТЕЛЬНАЯ ДЕЯТЕЛЬНОСТЬ</w:t>
            </w:r>
          </w:p>
        </w:tc>
        <w:tc>
          <w:tcPr>
            <w:tcW w:w="336" w:type="dxa"/>
            <w:hideMark/>
          </w:tcPr>
          <w:p w:rsidR="006F2D51" w:rsidRPr="006F2D51" w:rsidRDefault="006F2D51" w:rsidP="006F2D51">
            <w:pPr>
              <w:tabs>
                <w:tab w:val="left" w:pos="284"/>
              </w:tabs>
              <w:rPr>
                <w:rFonts w:ascii="Times New Roman" w:eastAsia="Calibri" w:hAnsi="Times New Roman" w:cs="Times New Roman"/>
                <w:bCs/>
                <w:sz w:val="12"/>
                <w:szCs w:val="12"/>
              </w:rPr>
            </w:pPr>
            <w:r w:rsidRPr="006F2D51">
              <w:rPr>
                <w:rFonts w:ascii="Times New Roman" w:eastAsia="Calibri" w:hAnsi="Times New Roman" w:cs="Times New Roman"/>
                <w:bCs/>
                <w:sz w:val="12"/>
                <w:szCs w:val="12"/>
              </w:rPr>
              <w:t>03</w:t>
            </w:r>
          </w:p>
        </w:tc>
        <w:tc>
          <w:tcPr>
            <w:tcW w:w="426" w:type="dxa"/>
            <w:hideMark/>
          </w:tcPr>
          <w:p w:rsidR="006F2D51" w:rsidRPr="006F2D51" w:rsidRDefault="006F2D51" w:rsidP="006F2D51">
            <w:pPr>
              <w:tabs>
                <w:tab w:val="left" w:pos="284"/>
              </w:tabs>
              <w:rPr>
                <w:rFonts w:ascii="Times New Roman" w:eastAsia="Calibri" w:hAnsi="Times New Roman" w:cs="Times New Roman"/>
                <w:bCs/>
                <w:sz w:val="12"/>
                <w:szCs w:val="12"/>
              </w:rPr>
            </w:pPr>
          </w:p>
        </w:tc>
        <w:tc>
          <w:tcPr>
            <w:tcW w:w="489" w:type="dxa"/>
            <w:hideMark/>
          </w:tcPr>
          <w:p w:rsidR="006F2D51" w:rsidRPr="006F2D51" w:rsidRDefault="006F2D51" w:rsidP="006F2D51">
            <w:pPr>
              <w:tabs>
                <w:tab w:val="left" w:pos="284"/>
              </w:tabs>
              <w:rPr>
                <w:rFonts w:ascii="Times New Roman" w:eastAsia="Calibri" w:hAnsi="Times New Roman" w:cs="Times New Roman"/>
                <w:bCs/>
                <w:sz w:val="12"/>
                <w:szCs w:val="12"/>
              </w:rPr>
            </w:pPr>
            <w:r w:rsidRPr="006F2D51">
              <w:rPr>
                <w:rFonts w:ascii="Times New Roman" w:eastAsia="Calibri" w:hAnsi="Times New Roman" w:cs="Times New Roman"/>
                <w:bCs/>
                <w:sz w:val="12"/>
                <w:szCs w:val="12"/>
              </w:rPr>
              <w:t>65</w:t>
            </w:r>
          </w:p>
        </w:tc>
        <w:tc>
          <w:tcPr>
            <w:tcW w:w="1495" w:type="dxa"/>
            <w:hideMark/>
          </w:tcPr>
          <w:p w:rsidR="006F2D51" w:rsidRPr="006F2D51" w:rsidRDefault="006F2D51" w:rsidP="006F2D51">
            <w:pPr>
              <w:tabs>
                <w:tab w:val="left" w:pos="284"/>
              </w:tabs>
              <w:rPr>
                <w:rFonts w:ascii="Times New Roman" w:eastAsia="Calibri" w:hAnsi="Times New Roman" w:cs="Times New Roman"/>
                <w:bCs/>
                <w:sz w:val="12"/>
                <w:szCs w:val="12"/>
              </w:rPr>
            </w:pPr>
            <w:r w:rsidRPr="006F2D51">
              <w:rPr>
                <w:rFonts w:ascii="Times New Roman" w:eastAsia="Calibri" w:hAnsi="Times New Roman" w:cs="Times New Roman"/>
                <w:bCs/>
                <w:sz w:val="12"/>
                <w:szCs w:val="12"/>
              </w:rPr>
              <w:t>0</w:t>
            </w:r>
          </w:p>
        </w:tc>
      </w:tr>
      <w:tr w:rsidR="006F2D51" w:rsidRPr="006F2D51" w:rsidTr="006F2D51">
        <w:trPr>
          <w:trHeight w:val="20"/>
        </w:trPr>
        <w:tc>
          <w:tcPr>
            <w:tcW w:w="4767" w:type="dxa"/>
            <w:hideMark/>
          </w:tcPr>
          <w:p w:rsidR="006F2D51" w:rsidRPr="006F2D51" w:rsidRDefault="006F2D51" w:rsidP="006F2D51">
            <w:pPr>
              <w:tabs>
                <w:tab w:val="left" w:pos="284"/>
              </w:tabs>
              <w:rPr>
                <w:rFonts w:ascii="Times New Roman" w:eastAsia="Calibri" w:hAnsi="Times New Roman" w:cs="Times New Roman"/>
                <w:sz w:val="12"/>
                <w:szCs w:val="12"/>
              </w:rPr>
            </w:pPr>
            <w:r w:rsidRPr="006F2D51">
              <w:rPr>
                <w:rFonts w:ascii="Times New Roman" w:eastAsia="Calibri" w:hAnsi="Times New Roman" w:cs="Times New Roman"/>
                <w:sz w:val="12"/>
                <w:szCs w:val="12"/>
              </w:rPr>
              <w:t>Защита населения и территории от чрезвычайных ситуаций природного и техногенного характера, гражданская оборона</w:t>
            </w:r>
          </w:p>
        </w:tc>
        <w:tc>
          <w:tcPr>
            <w:tcW w:w="336" w:type="dxa"/>
            <w:noWrap/>
            <w:hideMark/>
          </w:tcPr>
          <w:p w:rsidR="006F2D51" w:rsidRPr="006F2D51" w:rsidRDefault="006F2D51" w:rsidP="006F2D51">
            <w:pPr>
              <w:tabs>
                <w:tab w:val="left" w:pos="284"/>
              </w:tabs>
              <w:rPr>
                <w:rFonts w:ascii="Times New Roman" w:eastAsia="Calibri" w:hAnsi="Times New Roman" w:cs="Times New Roman"/>
                <w:sz w:val="12"/>
                <w:szCs w:val="12"/>
              </w:rPr>
            </w:pPr>
            <w:r w:rsidRPr="006F2D51">
              <w:rPr>
                <w:rFonts w:ascii="Times New Roman" w:eastAsia="Calibri" w:hAnsi="Times New Roman" w:cs="Times New Roman"/>
                <w:sz w:val="12"/>
                <w:szCs w:val="12"/>
              </w:rPr>
              <w:t>03</w:t>
            </w:r>
          </w:p>
        </w:tc>
        <w:tc>
          <w:tcPr>
            <w:tcW w:w="426" w:type="dxa"/>
            <w:noWrap/>
            <w:hideMark/>
          </w:tcPr>
          <w:p w:rsidR="006F2D51" w:rsidRPr="006F2D51" w:rsidRDefault="006F2D51" w:rsidP="006F2D51">
            <w:pPr>
              <w:tabs>
                <w:tab w:val="left" w:pos="284"/>
              </w:tabs>
              <w:rPr>
                <w:rFonts w:ascii="Times New Roman" w:eastAsia="Calibri" w:hAnsi="Times New Roman" w:cs="Times New Roman"/>
                <w:sz w:val="12"/>
                <w:szCs w:val="12"/>
              </w:rPr>
            </w:pPr>
            <w:r w:rsidRPr="006F2D51">
              <w:rPr>
                <w:rFonts w:ascii="Times New Roman" w:eastAsia="Calibri" w:hAnsi="Times New Roman" w:cs="Times New Roman"/>
                <w:sz w:val="12"/>
                <w:szCs w:val="12"/>
              </w:rPr>
              <w:t>09</w:t>
            </w:r>
          </w:p>
        </w:tc>
        <w:tc>
          <w:tcPr>
            <w:tcW w:w="489" w:type="dxa"/>
            <w:hideMark/>
          </w:tcPr>
          <w:p w:rsidR="006F2D51" w:rsidRPr="006F2D51" w:rsidRDefault="006F2D51" w:rsidP="006F2D51">
            <w:pPr>
              <w:tabs>
                <w:tab w:val="left" w:pos="284"/>
              </w:tabs>
              <w:rPr>
                <w:rFonts w:ascii="Times New Roman" w:eastAsia="Calibri" w:hAnsi="Times New Roman" w:cs="Times New Roman"/>
                <w:sz w:val="12"/>
                <w:szCs w:val="12"/>
              </w:rPr>
            </w:pPr>
            <w:r w:rsidRPr="006F2D51">
              <w:rPr>
                <w:rFonts w:ascii="Times New Roman" w:eastAsia="Calibri" w:hAnsi="Times New Roman" w:cs="Times New Roman"/>
                <w:sz w:val="12"/>
                <w:szCs w:val="12"/>
              </w:rPr>
              <w:t>65</w:t>
            </w:r>
          </w:p>
        </w:tc>
        <w:tc>
          <w:tcPr>
            <w:tcW w:w="1495" w:type="dxa"/>
            <w:hideMark/>
          </w:tcPr>
          <w:p w:rsidR="006F2D51" w:rsidRPr="006F2D51" w:rsidRDefault="006F2D51" w:rsidP="006F2D51">
            <w:pPr>
              <w:tabs>
                <w:tab w:val="left" w:pos="284"/>
              </w:tabs>
              <w:rPr>
                <w:rFonts w:ascii="Times New Roman" w:eastAsia="Calibri" w:hAnsi="Times New Roman" w:cs="Times New Roman"/>
                <w:sz w:val="12"/>
                <w:szCs w:val="12"/>
              </w:rPr>
            </w:pPr>
            <w:r w:rsidRPr="006F2D51">
              <w:rPr>
                <w:rFonts w:ascii="Times New Roman" w:eastAsia="Calibri" w:hAnsi="Times New Roman" w:cs="Times New Roman"/>
                <w:sz w:val="12"/>
                <w:szCs w:val="12"/>
              </w:rPr>
              <w:t>0</w:t>
            </w:r>
          </w:p>
        </w:tc>
      </w:tr>
      <w:tr w:rsidR="006F2D51" w:rsidRPr="006F2D51" w:rsidTr="006F2D51">
        <w:trPr>
          <w:trHeight w:val="20"/>
        </w:trPr>
        <w:tc>
          <w:tcPr>
            <w:tcW w:w="4767" w:type="dxa"/>
            <w:hideMark/>
          </w:tcPr>
          <w:p w:rsidR="006F2D51" w:rsidRPr="006F2D51" w:rsidRDefault="006F2D51" w:rsidP="006F2D51">
            <w:pPr>
              <w:tabs>
                <w:tab w:val="left" w:pos="284"/>
              </w:tabs>
              <w:rPr>
                <w:rFonts w:ascii="Times New Roman" w:eastAsia="Calibri" w:hAnsi="Times New Roman" w:cs="Times New Roman"/>
                <w:bCs/>
                <w:sz w:val="12"/>
                <w:szCs w:val="12"/>
              </w:rPr>
            </w:pPr>
            <w:r w:rsidRPr="006F2D51">
              <w:rPr>
                <w:rFonts w:ascii="Times New Roman" w:eastAsia="Calibri" w:hAnsi="Times New Roman" w:cs="Times New Roman"/>
                <w:bCs/>
                <w:sz w:val="12"/>
                <w:szCs w:val="12"/>
              </w:rPr>
              <w:t>НАЦИОНАЛЬНАЯ ЭКОНОМИКА</w:t>
            </w:r>
          </w:p>
        </w:tc>
        <w:tc>
          <w:tcPr>
            <w:tcW w:w="336" w:type="dxa"/>
            <w:hideMark/>
          </w:tcPr>
          <w:p w:rsidR="006F2D51" w:rsidRPr="006F2D51" w:rsidRDefault="006F2D51" w:rsidP="006F2D51">
            <w:pPr>
              <w:tabs>
                <w:tab w:val="left" w:pos="284"/>
              </w:tabs>
              <w:rPr>
                <w:rFonts w:ascii="Times New Roman" w:eastAsia="Calibri" w:hAnsi="Times New Roman" w:cs="Times New Roman"/>
                <w:bCs/>
                <w:sz w:val="12"/>
                <w:szCs w:val="12"/>
              </w:rPr>
            </w:pPr>
            <w:r w:rsidRPr="006F2D51">
              <w:rPr>
                <w:rFonts w:ascii="Times New Roman" w:eastAsia="Calibri" w:hAnsi="Times New Roman" w:cs="Times New Roman"/>
                <w:bCs/>
                <w:sz w:val="12"/>
                <w:szCs w:val="12"/>
              </w:rPr>
              <w:t>04</w:t>
            </w:r>
          </w:p>
        </w:tc>
        <w:tc>
          <w:tcPr>
            <w:tcW w:w="426" w:type="dxa"/>
            <w:hideMark/>
          </w:tcPr>
          <w:p w:rsidR="006F2D51" w:rsidRPr="006F2D51" w:rsidRDefault="006F2D51" w:rsidP="006F2D51">
            <w:pPr>
              <w:tabs>
                <w:tab w:val="left" w:pos="284"/>
              </w:tabs>
              <w:rPr>
                <w:rFonts w:ascii="Times New Roman" w:eastAsia="Calibri" w:hAnsi="Times New Roman" w:cs="Times New Roman"/>
                <w:bCs/>
                <w:sz w:val="12"/>
                <w:szCs w:val="12"/>
              </w:rPr>
            </w:pPr>
          </w:p>
        </w:tc>
        <w:tc>
          <w:tcPr>
            <w:tcW w:w="489" w:type="dxa"/>
            <w:hideMark/>
          </w:tcPr>
          <w:p w:rsidR="006F2D51" w:rsidRPr="006F2D51" w:rsidRDefault="006F2D51" w:rsidP="006F2D51">
            <w:pPr>
              <w:tabs>
                <w:tab w:val="left" w:pos="284"/>
              </w:tabs>
              <w:rPr>
                <w:rFonts w:ascii="Times New Roman" w:eastAsia="Calibri" w:hAnsi="Times New Roman" w:cs="Times New Roman"/>
                <w:bCs/>
                <w:sz w:val="12"/>
                <w:szCs w:val="12"/>
              </w:rPr>
            </w:pPr>
            <w:r w:rsidRPr="006F2D51">
              <w:rPr>
                <w:rFonts w:ascii="Times New Roman" w:eastAsia="Calibri" w:hAnsi="Times New Roman" w:cs="Times New Roman"/>
                <w:bCs/>
                <w:sz w:val="12"/>
                <w:szCs w:val="12"/>
              </w:rPr>
              <w:t>190</w:t>
            </w:r>
          </w:p>
        </w:tc>
        <w:tc>
          <w:tcPr>
            <w:tcW w:w="1495" w:type="dxa"/>
            <w:hideMark/>
          </w:tcPr>
          <w:p w:rsidR="006F2D51" w:rsidRPr="006F2D51" w:rsidRDefault="006F2D51" w:rsidP="006F2D51">
            <w:pPr>
              <w:tabs>
                <w:tab w:val="left" w:pos="284"/>
              </w:tabs>
              <w:rPr>
                <w:rFonts w:ascii="Times New Roman" w:eastAsia="Calibri" w:hAnsi="Times New Roman" w:cs="Times New Roman"/>
                <w:bCs/>
                <w:sz w:val="12"/>
                <w:szCs w:val="12"/>
              </w:rPr>
            </w:pPr>
            <w:r w:rsidRPr="006F2D51">
              <w:rPr>
                <w:rFonts w:ascii="Times New Roman" w:eastAsia="Calibri" w:hAnsi="Times New Roman" w:cs="Times New Roman"/>
                <w:bCs/>
                <w:sz w:val="12"/>
                <w:szCs w:val="12"/>
              </w:rPr>
              <w:t>0</w:t>
            </w:r>
          </w:p>
        </w:tc>
      </w:tr>
      <w:tr w:rsidR="006F2D51" w:rsidRPr="006F2D51" w:rsidTr="006F2D51">
        <w:trPr>
          <w:trHeight w:val="20"/>
        </w:trPr>
        <w:tc>
          <w:tcPr>
            <w:tcW w:w="4767" w:type="dxa"/>
            <w:hideMark/>
          </w:tcPr>
          <w:p w:rsidR="006F2D51" w:rsidRPr="006F2D51" w:rsidRDefault="006F2D51" w:rsidP="006F2D51">
            <w:pPr>
              <w:tabs>
                <w:tab w:val="left" w:pos="284"/>
              </w:tabs>
              <w:rPr>
                <w:rFonts w:ascii="Times New Roman" w:eastAsia="Calibri" w:hAnsi="Times New Roman" w:cs="Times New Roman"/>
                <w:sz w:val="12"/>
                <w:szCs w:val="12"/>
              </w:rPr>
            </w:pPr>
            <w:r w:rsidRPr="006F2D51">
              <w:rPr>
                <w:rFonts w:ascii="Times New Roman" w:eastAsia="Calibri" w:hAnsi="Times New Roman" w:cs="Times New Roman"/>
                <w:sz w:val="12"/>
                <w:szCs w:val="12"/>
              </w:rPr>
              <w:t>Дорожное хозяйство (дорожные фонды)</w:t>
            </w:r>
          </w:p>
        </w:tc>
        <w:tc>
          <w:tcPr>
            <w:tcW w:w="336" w:type="dxa"/>
            <w:hideMark/>
          </w:tcPr>
          <w:p w:rsidR="006F2D51" w:rsidRPr="006F2D51" w:rsidRDefault="006F2D51" w:rsidP="006F2D51">
            <w:pPr>
              <w:tabs>
                <w:tab w:val="left" w:pos="284"/>
              </w:tabs>
              <w:rPr>
                <w:rFonts w:ascii="Times New Roman" w:eastAsia="Calibri" w:hAnsi="Times New Roman" w:cs="Times New Roman"/>
                <w:sz w:val="12"/>
                <w:szCs w:val="12"/>
              </w:rPr>
            </w:pPr>
            <w:r w:rsidRPr="006F2D51">
              <w:rPr>
                <w:rFonts w:ascii="Times New Roman" w:eastAsia="Calibri" w:hAnsi="Times New Roman" w:cs="Times New Roman"/>
                <w:sz w:val="12"/>
                <w:szCs w:val="12"/>
              </w:rPr>
              <w:t>04</w:t>
            </w:r>
          </w:p>
        </w:tc>
        <w:tc>
          <w:tcPr>
            <w:tcW w:w="426" w:type="dxa"/>
            <w:hideMark/>
          </w:tcPr>
          <w:p w:rsidR="006F2D51" w:rsidRPr="006F2D51" w:rsidRDefault="006F2D51" w:rsidP="006F2D51">
            <w:pPr>
              <w:tabs>
                <w:tab w:val="left" w:pos="284"/>
              </w:tabs>
              <w:rPr>
                <w:rFonts w:ascii="Times New Roman" w:eastAsia="Calibri" w:hAnsi="Times New Roman" w:cs="Times New Roman"/>
                <w:sz w:val="12"/>
                <w:szCs w:val="12"/>
              </w:rPr>
            </w:pPr>
            <w:r w:rsidRPr="006F2D51">
              <w:rPr>
                <w:rFonts w:ascii="Times New Roman" w:eastAsia="Calibri" w:hAnsi="Times New Roman" w:cs="Times New Roman"/>
                <w:sz w:val="12"/>
                <w:szCs w:val="12"/>
              </w:rPr>
              <w:t>09</w:t>
            </w:r>
          </w:p>
        </w:tc>
        <w:tc>
          <w:tcPr>
            <w:tcW w:w="489" w:type="dxa"/>
            <w:hideMark/>
          </w:tcPr>
          <w:p w:rsidR="006F2D51" w:rsidRPr="006F2D51" w:rsidRDefault="006F2D51" w:rsidP="006F2D51">
            <w:pPr>
              <w:tabs>
                <w:tab w:val="left" w:pos="284"/>
              </w:tabs>
              <w:rPr>
                <w:rFonts w:ascii="Times New Roman" w:eastAsia="Calibri" w:hAnsi="Times New Roman" w:cs="Times New Roman"/>
                <w:sz w:val="12"/>
                <w:szCs w:val="12"/>
              </w:rPr>
            </w:pPr>
            <w:r w:rsidRPr="006F2D51">
              <w:rPr>
                <w:rFonts w:ascii="Times New Roman" w:eastAsia="Calibri" w:hAnsi="Times New Roman" w:cs="Times New Roman"/>
                <w:sz w:val="12"/>
                <w:szCs w:val="12"/>
              </w:rPr>
              <w:t>190</w:t>
            </w:r>
          </w:p>
        </w:tc>
        <w:tc>
          <w:tcPr>
            <w:tcW w:w="1495" w:type="dxa"/>
            <w:hideMark/>
          </w:tcPr>
          <w:p w:rsidR="006F2D51" w:rsidRPr="006F2D51" w:rsidRDefault="006F2D51" w:rsidP="006F2D51">
            <w:pPr>
              <w:tabs>
                <w:tab w:val="left" w:pos="284"/>
              </w:tabs>
              <w:rPr>
                <w:rFonts w:ascii="Times New Roman" w:eastAsia="Calibri" w:hAnsi="Times New Roman" w:cs="Times New Roman"/>
                <w:sz w:val="12"/>
                <w:szCs w:val="12"/>
              </w:rPr>
            </w:pPr>
            <w:r w:rsidRPr="006F2D51">
              <w:rPr>
                <w:rFonts w:ascii="Times New Roman" w:eastAsia="Calibri" w:hAnsi="Times New Roman" w:cs="Times New Roman"/>
                <w:sz w:val="12"/>
                <w:szCs w:val="12"/>
              </w:rPr>
              <w:t>0</w:t>
            </w:r>
          </w:p>
        </w:tc>
      </w:tr>
      <w:tr w:rsidR="006F2D51" w:rsidRPr="006F2D51" w:rsidTr="006F2D51">
        <w:trPr>
          <w:trHeight w:val="20"/>
        </w:trPr>
        <w:tc>
          <w:tcPr>
            <w:tcW w:w="4767" w:type="dxa"/>
            <w:hideMark/>
          </w:tcPr>
          <w:p w:rsidR="006F2D51" w:rsidRPr="006F2D51" w:rsidRDefault="006F2D51" w:rsidP="006F2D51">
            <w:pPr>
              <w:tabs>
                <w:tab w:val="left" w:pos="284"/>
              </w:tabs>
              <w:rPr>
                <w:rFonts w:ascii="Times New Roman" w:eastAsia="Calibri" w:hAnsi="Times New Roman" w:cs="Times New Roman"/>
                <w:bCs/>
                <w:sz w:val="12"/>
                <w:szCs w:val="12"/>
              </w:rPr>
            </w:pPr>
            <w:r w:rsidRPr="006F2D51">
              <w:rPr>
                <w:rFonts w:ascii="Times New Roman" w:eastAsia="Calibri" w:hAnsi="Times New Roman" w:cs="Times New Roman"/>
                <w:bCs/>
                <w:sz w:val="12"/>
                <w:szCs w:val="12"/>
              </w:rPr>
              <w:t>ЖИЛИЩНО-КОММУНАЛЬНОЕ ХОЗЯЙСТВО</w:t>
            </w:r>
          </w:p>
        </w:tc>
        <w:tc>
          <w:tcPr>
            <w:tcW w:w="336" w:type="dxa"/>
            <w:hideMark/>
          </w:tcPr>
          <w:p w:rsidR="006F2D51" w:rsidRPr="006F2D51" w:rsidRDefault="006F2D51" w:rsidP="006F2D51">
            <w:pPr>
              <w:tabs>
                <w:tab w:val="left" w:pos="284"/>
              </w:tabs>
              <w:rPr>
                <w:rFonts w:ascii="Times New Roman" w:eastAsia="Calibri" w:hAnsi="Times New Roman" w:cs="Times New Roman"/>
                <w:bCs/>
                <w:sz w:val="12"/>
                <w:szCs w:val="12"/>
              </w:rPr>
            </w:pPr>
            <w:r w:rsidRPr="006F2D51">
              <w:rPr>
                <w:rFonts w:ascii="Times New Roman" w:eastAsia="Calibri" w:hAnsi="Times New Roman" w:cs="Times New Roman"/>
                <w:bCs/>
                <w:sz w:val="12"/>
                <w:szCs w:val="12"/>
              </w:rPr>
              <w:t>05</w:t>
            </w:r>
          </w:p>
        </w:tc>
        <w:tc>
          <w:tcPr>
            <w:tcW w:w="426" w:type="dxa"/>
            <w:hideMark/>
          </w:tcPr>
          <w:p w:rsidR="006F2D51" w:rsidRPr="006F2D51" w:rsidRDefault="006F2D51" w:rsidP="006F2D51">
            <w:pPr>
              <w:tabs>
                <w:tab w:val="left" w:pos="284"/>
              </w:tabs>
              <w:rPr>
                <w:rFonts w:ascii="Times New Roman" w:eastAsia="Calibri" w:hAnsi="Times New Roman" w:cs="Times New Roman"/>
                <w:bCs/>
                <w:sz w:val="12"/>
                <w:szCs w:val="12"/>
              </w:rPr>
            </w:pPr>
          </w:p>
        </w:tc>
        <w:tc>
          <w:tcPr>
            <w:tcW w:w="489" w:type="dxa"/>
            <w:hideMark/>
          </w:tcPr>
          <w:p w:rsidR="006F2D51" w:rsidRPr="006F2D51" w:rsidRDefault="006F2D51" w:rsidP="006F2D51">
            <w:pPr>
              <w:tabs>
                <w:tab w:val="left" w:pos="284"/>
              </w:tabs>
              <w:rPr>
                <w:rFonts w:ascii="Times New Roman" w:eastAsia="Calibri" w:hAnsi="Times New Roman" w:cs="Times New Roman"/>
                <w:bCs/>
                <w:sz w:val="12"/>
                <w:szCs w:val="12"/>
              </w:rPr>
            </w:pPr>
            <w:r w:rsidRPr="006F2D51">
              <w:rPr>
                <w:rFonts w:ascii="Times New Roman" w:eastAsia="Calibri" w:hAnsi="Times New Roman" w:cs="Times New Roman"/>
                <w:bCs/>
                <w:sz w:val="12"/>
                <w:szCs w:val="12"/>
              </w:rPr>
              <w:t>192</w:t>
            </w:r>
          </w:p>
        </w:tc>
        <w:tc>
          <w:tcPr>
            <w:tcW w:w="1495" w:type="dxa"/>
            <w:hideMark/>
          </w:tcPr>
          <w:p w:rsidR="006F2D51" w:rsidRPr="006F2D51" w:rsidRDefault="006F2D51" w:rsidP="006F2D51">
            <w:pPr>
              <w:tabs>
                <w:tab w:val="left" w:pos="284"/>
              </w:tabs>
              <w:rPr>
                <w:rFonts w:ascii="Times New Roman" w:eastAsia="Calibri" w:hAnsi="Times New Roman" w:cs="Times New Roman"/>
                <w:bCs/>
                <w:sz w:val="12"/>
                <w:szCs w:val="12"/>
              </w:rPr>
            </w:pPr>
            <w:r w:rsidRPr="006F2D51">
              <w:rPr>
                <w:rFonts w:ascii="Times New Roman" w:eastAsia="Calibri" w:hAnsi="Times New Roman" w:cs="Times New Roman"/>
                <w:bCs/>
                <w:sz w:val="12"/>
                <w:szCs w:val="12"/>
              </w:rPr>
              <w:t>108</w:t>
            </w:r>
          </w:p>
        </w:tc>
      </w:tr>
      <w:tr w:rsidR="006F2D51" w:rsidRPr="006F2D51" w:rsidTr="006F2D51">
        <w:trPr>
          <w:trHeight w:val="20"/>
        </w:trPr>
        <w:tc>
          <w:tcPr>
            <w:tcW w:w="4767" w:type="dxa"/>
            <w:hideMark/>
          </w:tcPr>
          <w:p w:rsidR="006F2D51" w:rsidRPr="006F2D51" w:rsidRDefault="006F2D51" w:rsidP="006F2D51">
            <w:pPr>
              <w:tabs>
                <w:tab w:val="left" w:pos="284"/>
              </w:tabs>
              <w:rPr>
                <w:rFonts w:ascii="Times New Roman" w:eastAsia="Calibri" w:hAnsi="Times New Roman" w:cs="Times New Roman"/>
                <w:sz w:val="12"/>
                <w:szCs w:val="12"/>
              </w:rPr>
            </w:pPr>
            <w:r w:rsidRPr="006F2D51">
              <w:rPr>
                <w:rFonts w:ascii="Times New Roman" w:eastAsia="Calibri" w:hAnsi="Times New Roman" w:cs="Times New Roman"/>
                <w:sz w:val="12"/>
                <w:szCs w:val="12"/>
              </w:rPr>
              <w:t>Благоустройство</w:t>
            </w:r>
          </w:p>
        </w:tc>
        <w:tc>
          <w:tcPr>
            <w:tcW w:w="336" w:type="dxa"/>
            <w:noWrap/>
            <w:hideMark/>
          </w:tcPr>
          <w:p w:rsidR="006F2D51" w:rsidRPr="006F2D51" w:rsidRDefault="006F2D51" w:rsidP="006F2D51">
            <w:pPr>
              <w:tabs>
                <w:tab w:val="left" w:pos="284"/>
              </w:tabs>
              <w:rPr>
                <w:rFonts w:ascii="Times New Roman" w:eastAsia="Calibri" w:hAnsi="Times New Roman" w:cs="Times New Roman"/>
                <w:sz w:val="12"/>
                <w:szCs w:val="12"/>
              </w:rPr>
            </w:pPr>
            <w:r w:rsidRPr="006F2D51">
              <w:rPr>
                <w:rFonts w:ascii="Times New Roman" w:eastAsia="Calibri" w:hAnsi="Times New Roman" w:cs="Times New Roman"/>
                <w:sz w:val="12"/>
                <w:szCs w:val="12"/>
              </w:rPr>
              <w:t>05</w:t>
            </w:r>
          </w:p>
        </w:tc>
        <w:tc>
          <w:tcPr>
            <w:tcW w:w="426" w:type="dxa"/>
            <w:noWrap/>
            <w:hideMark/>
          </w:tcPr>
          <w:p w:rsidR="006F2D51" w:rsidRPr="006F2D51" w:rsidRDefault="006F2D51" w:rsidP="006F2D51">
            <w:pPr>
              <w:tabs>
                <w:tab w:val="left" w:pos="284"/>
              </w:tabs>
              <w:rPr>
                <w:rFonts w:ascii="Times New Roman" w:eastAsia="Calibri" w:hAnsi="Times New Roman" w:cs="Times New Roman"/>
                <w:sz w:val="12"/>
                <w:szCs w:val="12"/>
              </w:rPr>
            </w:pPr>
            <w:r w:rsidRPr="006F2D51">
              <w:rPr>
                <w:rFonts w:ascii="Times New Roman" w:eastAsia="Calibri" w:hAnsi="Times New Roman" w:cs="Times New Roman"/>
                <w:sz w:val="12"/>
                <w:szCs w:val="12"/>
              </w:rPr>
              <w:t>03</w:t>
            </w:r>
          </w:p>
        </w:tc>
        <w:tc>
          <w:tcPr>
            <w:tcW w:w="489" w:type="dxa"/>
            <w:hideMark/>
          </w:tcPr>
          <w:p w:rsidR="006F2D51" w:rsidRPr="006F2D51" w:rsidRDefault="006F2D51" w:rsidP="006F2D51">
            <w:pPr>
              <w:tabs>
                <w:tab w:val="left" w:pos="284"/>
              </w:tabs>
              <w:rPr>
                <w:rFonts w:ascii="Times New Roman" w:eastAsia="Calibri" w:hAnsi="Times New Roman" w:cs="Times New Roman"/>
                <w:sz w:val="12"/>
                <w:szCs w:val="12"/>
              </w:rPr>
            </w:pPr>
            <w:r w:rsidRPr="006F2D51">
              <w:rPr>
                <w:rFonts w:ascii="Times New Roman" w:eastAsia="Calibri" w:hAnsi="Times New Roman" w:cs="Times New Roman"/>
                <w:sz w:val="12"/>
                <w:szCs w:val="12"/>
              </w:rPr>
              <w:t>192</w:t>
            </w:r>
          </w:p>
        </w:tc>
        <w:tc>
          <w:tcPr>
            <w:tcW w:w="1495" w:type="dxa"/>
            <w:hideMark/>
          </w:tcPr>
          <w:p w:rsidR="006F2D51" w:rsidRPr="006F2D51" w:rsidRDefault="006F2D51" w:rsidP="006F2D51">
            <w:pPr>
              <w:tabs>
                <w:tab w:val="left" w:pos="284"/>
              </w:tabs>
              <w:rPr>
                <w:rFonts w:ascii="Times New Roman" w:eastAsia="Calibri" w:hAnsi="Times New Roman" w:cs="Times New Roman"/>
                <w:sz w:val="12"/>
                <w:szCs w:val="12"/>
              </w:rPr>
            </w:pPr>
            <w:r w:rsidRPr="006F2D51">
              <w:rPr>
                <w:rFonts w:ascii="Times New Roman" w:eastAsia="Calibri" w:hAnsi="Times New Roman" w:cs="Times New Roman"/>
                <w:sz w:val="12"/>
                <w:szCs w:val="12"/>
              </w:rPr>
              <w:t>108</w:t>
            </w:r>
          </w:p>
        </w:tc>
      </w:tr>
      <w:tr w:rsidR="006F2D51" w:rsidRPr="006F2D51" w:rsidTr="006F2D51">
        <w:trPr>
          <w:trHeight w:val="20"/>
        </w:trPr>
        <w:tc>
          <w:tcPr>
            <w:tcW w:w="4767" w:type="dxa"/>
            <w:hideMark/>
          </w:tcPr>
          <w:p w:rsidR="006F2D51" w:rsidRPr="006F2D51" w:rsidRDefault="006F2D51" w:rsidP="006F2D51">
            <w:pPr>
              <w:tabs>
                <w:tab w:val="left" w:pos="284"/>
              </w:tabs>
              <w:rPr>
                <w:rFonts w:ascii="Times New Roman" w:eastAsia="Calibri" w:hAnsi="Times New Roman" w:cs="Times New Roman"/>
                <w:bCs/>
                <w:sz w:val="12"/>
                <w:szCs w:val="12"/>
              </w:rPr>
            </w:pPr>
            <w:r w:rsidRPr="006F2D51">
              <w:rPr>
                <w:rFonts w:ascii="Times New Roman" w:eastAsia="Calibri" w:hAnsi="Times New Roman" w:cs="Times New Roman"/>
                <w:bCs/>
                <w:sz w:val="12"/>
                <w:szCs w:val="12"/>
              </w:rPr>
              <w:t>КУЛЬТУРА И КИНЕМАТОГРАФИЯ</w:t>
            </w:r>
          </w:p>
        </w:tc>
        <w:tc>
          <w:tcPr>
            <w:tcW w:w="336" w:type="dxa"/>
            <w:hideMark/>
          </w:tcPr>
          <w:p w:rsidR="006F2D51" w:rsidRPr="006F2D51" w:rsidRDefault="006F2D51" w:rsidP="006F2D51">
            <w:pPr>
              <w:tabs>
                <w:tab w:val="left" w:pos="284"/>
              </w:tabs>
              <w:rPr>
                <w:rFonts w:ascii="Times New Roman" w:eastAsia="Calibri" w:hAnsi="Times New Roman" w:cs="Times New Roman"/>
                <w:bCs/>
                <w:sz w:val="12"/>
                <w:szCs w:val="12"/>
              </w:rPr>
            </w:pPr>
            <w:r w:rsidRPr="006F2D51">
              <w:rPr>
                <w:rFonts w:ascii="Times New Roman" w:eastAsia="Calibri" w:hAnsi="Times New Roman" w:cs="Times New Roman"/>
                <w:bCs/>
                <w:sz w:val="12"/>
                <w:szCs w:val="12"/>
              </w:rPr>
              <w:t>08</w:t>
            </w:r>
          </w:p>
        </w:tc>
        <w:tc>
          <w:tcPr>
            <w:tcW w:w="426" w:type="dxa"/>
            <w:hideMark/>
          </w:tcPr>
          <w:p w:rsidR="006F2D51" w:rsidRPr="006F2D51" w:rsidRDefault="006F2D51" w:rsidP="006F2D51">
            <w:pPr>
              <w:tabs>
                <w:tab w:val="left" w:pos="284"/>
              </w:tabs>
              <w:rPr>
                <w:rFonts w:ascii="Times New Roman" w:eastAsia="Calibri" w:hAnsi="Times New Roman" w:cs="Times New Roman"/>
                <w:bCs/>
                <w:sz w:val="12"/>
                <w:szCs w:val="12"/>
              </w:rPr>
            </w:pPr>
          </w:p>
        </w:tc>
        <w:tc>
          <w:tcPr>
            <w:tcW w:w="489" w:type="dxa"/>
            <w:hideMark/>
          </w:tcPr>
          <w:p w:rsidR="006F2D51" w:rsidRPr="006F2D51" w:rsidRDefault="006F2D51" w:rsidP="006F2D51">
            <w:pPr>
              <w:tabs>
                <w:tab w:val="left" w:pos="284"/>
              </w:tabs>
              <w:rPr>
                <w:rFonts w:ascii="Times New Roman" w:eastAsia="Calibri" w:hAnsi="Times New Roman" w:cs="Times New Roman"/>
                <w:bCs/>
                <w:sz w:val="12"/>
                <w:szCs w:val="12"/>
              </w:rPr>
            </w:pPr>
            <w:r w:rsidRPr="006F2D51">
              <w:rPr>
                <w:rFonts w:ascii="Times New Roman" w:eastAsia="Calibri" w:hAnsi="Times New Roman" w:cs="Times New Roman"/>
                <w:bCs/>
                <w:sz w:val="12"/>
                <w:szCs w:val="12"/>
              </w:rPr>
              <w:t>78</w:t>
            </w:r>
          </w:p>
        </w:tc>
        <w:tc>
          <w:tcPr>
            <w:tcW w:w="1495" w:type="dxa"/>
            <w:hideMark/>
          </w:tcPr>
          <w:p w:rsidR="006F2D51" w:rsidRPr="006F2D51" w:rsidRDefault="006F2D51" w:rsidP="006F2D51">
            <w:pPr>
              <w:tabs>
                <w:tab w:val="left" w:pos="284"/>
              </w:tabs>
              <w:rPr>
                <w:rFonts w:ascii="Times New Roman" w:eastAsia="Calibri" w:hAnsi="Times New Roman" w:cs="Times New Roman"/>
                <w:bCs/>
                <w:sz w:val="12"/>
                <w:szCs w:val="12"/>
              </w:rPr>
            </w:pPr>
            <w:r w:rsidRPr="006F2D51">
              <w:rPr>
                <w:rFonts w:ascii="Times New Roman" w:eastAsia="Calibri" w:hAnsi="Times New Roman" w:cs="Times New Roman"/>
                <w:bCs/>
                <w:sz w:val="12"/>
                <w:szCs w:val="12"/>
              </w:rPr>
              <w:t>0</w:t>
            </w:r>
          </w:p>
        </w:tc>
      </w:tr>
      <w:tr w:rsidR="006F2D51" w:rsidRPr="006F2D51" w:rsidTr="006F2D51">
        <w:trPr>
          <w:trHeight w:val="20"/>
        </w:trPr>
        <w:tc>
          <w:tcPr>
            <w:tcW w:w="4767" w:type="dxa"/>
            <w:hideMark/>
          </w:tcPr>
          <w:p w:rsidR="006F2D51" w:rsidRPr="006F2D51" w:rsidRDefault="006F2D51" w:rsidP="006F2D51">
            <w:pPr>
              <w:tabs>
                <w:tab w:val="left" w:pos="284"/>
              </w:tabs>
              <w:rPr>
                <w:rFonts w:ascii="Times New Roman" w:eastAsia="Calibri" w:hAnsi="Times New Roman" w:cs="Times New Roman"/>
                <w:sz w:val="12"/>
                <w:szCs w:val="12"/>
              </w:rPr>
            </w:pPr>
            <w:r w:rsidRPr="006F2D51">
              <w:rPr>
                <w:rFonts w:ascii="Times New Roman" w:eastAsia="Calibri" w:hAnsi="Times New Roman" w:cs="Times New Roman"/>
                <w:sz w:val="12"/>
                <w:szCs w:val="12"/>
              </w:rPr>
              <w:t>Культура</w:t>
            </w:r>
          </w:p>
        </w:tc>
        <w:tc>
          <w:tcPr>
            <w:tcW w:w="336" w:type="dxa"/>
            <w:noWrap/>
            <w:hideMark/>
          </w:tcPr>
          <w:p w:rsidR="006F2D51" w:rsidRPr="006F2D51" w:rsidRDefault="006F2D51" w:rsidP="006F2D51">
            <w:pPr>
              <w:tabs>
                <w:tab w:val="left" w:pos="284"/>
              </w:tabs>
              <w:rPr>
                <w:rFonts w:ascii="Times New Roman" w:eastAsia="Calibri" w:hAnsi="Times New Roman" w:cs="Times New Roman"/>
                <w:sz w:val="12"/>
                <w:szCs w:val="12"/>
              </w:rPr>
            </w:pPr>
            <w:r w:rsidRPr="006F2D51">
              <w:rPr>
                <w:rFonts w:ascii="Times New Roman" w:eastAsia="Calibri" w:hAnsi="Times New Roman" w:cs="Times New Roman"/>
                <w:sz w:val="12"/>
                <w:szCs w:val="12"/>
              </w:rPr>
              <w:t>08</w:t>
            </w:r>
          </w:p>
        </w:tc>
        <w:tc>
          <w:tcPr>
            <w:tcW w:w="426" w:type="dxa"/>
            <w:noWrap/>
            <w:hideMark/>
          </w:tcPr>
          <w:p w:rsidR="006F2D51" w:rsidRPr="006F2D51" w:rsidRDefault="006F2D51" w:rsidP="006F2D51">
            <w:pPr>
              <w:tabs>
                <w:tab w:val="left" w:pos="284"/>
              </w:tabs>
              <w:rPr>
                <w:rFonts w:ascii="Times New Roman" w:eastAsia="Calibri" w:hAnsi="Times New Roman" w:cs="Times New Roman"/>
                <w:sz w:val="12"/>
                <w:szCs w:val="12"/>
              </w:rPr>
            </w:pPr>
            <w:r w:rsidRPr="006F2D51">
              <w:rPr>
                <w:rFonts w:ascii="Times New Roman" w:eastAsia="Calibri" w:hAnsi="Times New Roman" w:cs="Times New Roman"/>
                <w:sz w:val="12"/>
                <w:szCs w:val="12"/>
              </w:rPr>
              <w:t>01</w:t>
            </w:r>
          </w:p>
        </w:tc>
        <w:tc>
          <w:tcPr>
            <w:tcW w:w="489" w:type="dxa"/>
            <w:hideMark/>
          </w:tcPr>
          <w:p w:rsidR="006F2D51" w:rsidRPr="006F2D51" w:rsidRDefault="006F2D51" w:rsidP="006F2D51">
            <w:pPr>
              <w:tabs>
                <w:tab w:val="left" w:pos="284"/>
              </w:tabs>
              <w:rPr>
                <w:rFonts w:ascii="Times New Roman" w:eastAsia="Calibri" w:hAnsi="Times New Roman" w:cs="Times New Roman"/>
                <w:sz w:val="12"/>
                <w:szCs w:val="12"/>
              </w:rPr>
            </w:pPr>
            <w:r w:rsidRPr="006F2D51">
              <w:rPr>
                <w:rFonts w:ascii="Times New Roman" w:eastAsia="Calibri" w:hAnsi="Times New Roman" w:cs="Times New Roman"/>
                <w:sz w:val="12"/>
                <w:szCs w:val="12"/>
              </w:rPr>
              <w:t>78</w:t>
            </w:r>
          </w:p>
        </w:tc>
        <w:tc>
          <w:tcPr>
            <w:tcW w:w="1495" w:type="dxa"/>
            <w:hideMark/>
          </w:tcPr>
          <w:p w:rsidR="006F2D51" w:rsidRPr="006F2D51" w:rsidRDefault="006F2D51" w:rsidP="006F2D51">
            <w:pPr>
              <w:tabs>
                <w:tab w:val="left" w:pos="284"/>
              </w:tabs>
              <w:rPr>
                <w:rFonts w:ascii="Times New Roman" w:eastAsia="Calibri" w:hAnsi="Times New Roman" w:cs="Times New Roman"/>
                <w:sz w:val="12"/>
                <w:szCs w:val="12"/>
              </w:rPr>
            </w:pPr>
            <w:r w:rsidRPr="006F2D51">
              <w:rPr>
                <w:rFonts w:ascii="Times New Roman" w:eastAsia="Calibri" w:hAnsi="Times New Roman" w:cs="Times New Roman"/>
                <w:sz w:val="12"/>
                <w:szCs w:val="12"/>
              </w:rPr>
              <w:t>0</w:t>
            </w:r>
          </w:p>
        </w:tc>
      </w:tr>
      <w:tr w:rsidR="006F2D51" w:rsidRPr="006F2D51" w:rsidTr="006F2D51">
        <w:trPr>
          <w:trHeight w:val="20"/>
        </w:trPr>
        <w:tc>
          <w:tcPr>
            <w:tcW w:w="4767" w:type="dxa"/>
            <w:hideMark/>
          </w:tcPr>
          <w:p w:rsidR="006F2D51" w:rsidRPr="006F2D51" w:rsidRDefault="006F2D51" w:rsidP="006F2D51">
            <w:pPr>
              <w:tabs>
                <w:tab w:val="left" w:pos="284"/>
              </w:tabs>
              <w:rPr>
                <w:rFonts w:ascii="Times New Roman" w:eastAsia="Calibri" w:hAnsi="Times New Roman" w:cs="Times New Roman"/>
                <w:sz w:val="12"/>
                <w:szCs w:val="12"/>
              </w:rPr>
            </w:pPr>
            <w:r w:rsidRPr="006F2D51">
              <w:rPr>
                <w:rFonts w:ascii="Times New Roman" w:eastAsia="Calibri" w:hAnsi="Times New Roman" w:cs="Times New Roman"/>
                <w:sz w:val="12"/>
                <w:szCs w:val="12"/>
              </w:rPr>
              <w:t>Муниципальная программа "Развитие сферы культуры и молодежной политики на территории сельского   поселения Черновка  муниципального района Сергиевский"</w:t>
            </w:r>
          </w:p>
        </w:tc>
        <w:tc>
          <w:tcPr>
            <w:tcW w:w="336" w:type="dxa"/>
            <w:noWrap/>
            <w:hideMark/>
          </w:tcPr>
          <w:p w:rsidR="006F2D51" w:rsidRPr="006F2D51" w:rsidRDefault="006F2D51" w:rsidP="006F2D51">
            <w:pPr>
              <w:tabs>
                <w:tab w:val="left" w:pos="284"/>
              </w:tabs>
              <w:rPr>
                <w:rFonts w:ascii="Times New Roman" w:eastAsia="Calibri" w:hAnsi="Times New Roman" w:cs="Times New Roman"/>
                <w:sz w:val="12"/>
                <w:szCs w:val="12"/>
              </w:rPr>
            </w:pPr>
            <w:r w:rsidRPr="006F2D51">
              <w:rPr>
                <w:rFonts w:ascii="Times New Roman" w:eastAsia="Calibri" w:hAnsi="Times New Roman" w:cs="Times New Roman"/>
                <w:sz w:val="12"/>
                <w:szCs w:val="12"/>
              </w:rPr>
              <w:t>08</w:t>
            </w:r>
          </w:p>
        </w:tc>
        <w:tc>
          <w:tcPr>
            <w:tcW w:w="426" w:type="dxa"/>
            <w:noWrap/>
            <w:hideMark/>
          </w:tcPr>
          <w:p w:rsidR="006F2D51" w:rsidRPr="006F2D51" w:rsidRDefault="006F2D51" w:rsidP="006F2D51">
            <w:pPr>
              <w:tabs>
                <w:tab w:val="left" w:pos="284"/>
              </w:tabs>
              <w:rPr>
                <w:rFonts w:ascii="Times New Roman" w:eastAsia="Calibri" w:hAnsi="Times New Roman" w:cs="Times New Roman"/>
                <w:sz w:val="12"/>
                <w:szCs w:val="12"/>
              </w:rPr>
            </w:pPr>
            <w:r w:rsidRPr="006F2D51">
              <w:rPr>
                <w:rFonts w:ascii="Times New Roman" w:eastAsia="Calibri" w:hAnsi="Times New Roman" w:cs="Times New Roman"/>
                <w:sz w:val="12"/>
                <w:szCs w:val="12"/>
              </w:rPr>
              <w:t>01</w:t>
            </w:r>
          </w:p>
        </w:tc>
        <w:tc>
          <w:tcPr>
            <w:tcW w:w="489" w:type="dxa"/>
            <w:hideMark/>
          </w:tcPr>
          <w:p w:rsidR="006F2D51" w:rsidRPr="006F2D51" w:rsidRDefault="006F2D51" w:rsidP="006F2D51">
            <w:pPr>
              <w:tabs>
                <w:tab w:val="left" w:pos="284"/>
              </w:tabs>
              <w:rPr>
                <w:rFonts w:ascii="Times New Roman" w:eastAsia="Calibri" w:hAnsi="Times New Roman" w:cs="Times New Roman"/>
                <w:sz w:val="12"/>
                <w:szCs w:val="12"/>
              </w:rPr>
            </w:pPr>
            <w:r w:rsidRPr="006F2D51">
              <w:rPr>
                <w:rFonts w:ascii="Times New Roman" w:eastAsia="Calibri" w:hAnsi="Times New Roman" w:cs="Times New Roman"/>
                <w:sz w:val="12"/>
                <w:szCs w:val="12"/>
              </w:rPr>
              <w:t>78</w:t>
            </w:r>
          </w:p>
        </w:tc>
        <w:tc>
          <w:tcPr>
            <w:tcW w:w="1495" w:type="dxa"/>
            <w:hideMark/>
          </w:tcPr>
          <w:p w:rsidR="006F2D51" w:rsidRPr="006F2D51" w:rsidRDefault="006F2D51" w:rsidP="006F2D51">
            <w:pPr>
              <w:tabs>
                <w:tab w:val="left" w:pos="284"/>
              </w:tabs>
              <w:rPr>
                <w:rFonts w:ascii="Times New Roman" w:eastAsia="Calibri" w:hAnsi="Times New Roman" w:cs="Times New Roman"/>
                <w:sz w:val="12"/>
                <w:szCs w:val="12"/>
              </w:rPr>
            </w:pPr>
            <w:r w:rsidRPr="006F2D51">
              <w:rPr>
                <w:rFonts w:ascii="Times New Roman" w:eastAsia="Calibri" w:hAnsi="Times New Roman" w:cs="Times New Roman"/>
                <w:sz w:val="12"/>
                <w:szCs w:val="12"/>
              </w:rPr>
              <w:t>0</w:t>
            </w:r>
          </w:p>
        </w:tc>
      </w:tr>
      <w:tr w:rsidR="006F2D51" w:rsidRPr="006F2D51" w:rsidTr="006F2D51">
        <w:trPr>
          <w:trHeight w:val="20"/>
        </w:trPr>
        <w:tc>
          <w:tcPr>
            <w:tcW w:w="4767" w:type="dxa"/>
            <w:hideMark/>
          </w:tcPr>
          <w:p w:rsidR="006F2D51" w:rsidRPr="006F2D51" w:rsidRDefault="006F2D51" w:rsidP="006F2D51">
            <w:pPr>
              <w:tabs>
                <w:tab w:val="left" w:pos="284"/>
              </w:tabs>
              <w:rPr>
                <w:rFonts w:ascii="Times New Roman" w:eastAsia="Calibri" w:hAnsi="Times New Roman" w:cs="Times New Roman"/>
                <w:sz w:val="12"/>
                <w:szCs w:val="12"/>
              </w:rPr>
            </w:pPr>
            <w:r w:rsidRPr="006F2D51">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6" w:type="dxa"/>
            <w:noWrap/>
            <w:hideMark/>
          </w:tcPr>
          <w:p w:rsidR="006F2D51" w:rsidRPr="006F2D51" w:rsidRDefault="006F2D51" w:rsidP="006F2D51">
            <w:pPr>
              <w:tabs>
                <w:tab w:val="left" w:pos="284"/>
              </w:tabs>
              <w:rPr>
                <w:rFonts w:ascii="Times New Roman" w:eastAsia="Calibri" w:hAnsi="Times New Roman" w:cs="Times New Roman"/>
                <w:sz w:val="12"/>
                <w:szCs w:val="12"/>
              </w:rPr>
            </w:pPr>
            <w:r w:rsidRPr="006F2D51">
              <w:rPr>
                <w:rFonts w:ascii="Times New Roman" w:eastAsia="Calibri" w:hAnsi="Times New Roman" w:cs="Times New Roman"/>
                <w:sz w:val="12"/>
                <w:szCs w:val="12"/>
              </w:rPr>
              <w:t>08</w:t>
            </w:r>
          </w:p>
        </w:tc>
        <w:tc>
          <w:tcPr>
            <w:tcW w:w="426" w:type="dxa"/>
            <w:noWrap/>
            <w:hideMark/>
          </w:tcPr>
          <w:p w:rsidR="006F2D51" w:rsidRPr="006F2D51" w:rsidRDefault="006F2D51" w:rsidP="006F2D51">
            <w:pPr>
              <w:tabs>
                <w:tab w:val="left" w:pos="284"/>
              </w:tabs>
              <w:rPr>
                <w:rFonts w:ascii="Times New Roman" w:eastAsia="Calibri" w:hAnsi="Times New Roman" w:cs="Times New Roman"/>
                <w:sz w:val="12"/>
                <w:szCs w:val="12"/>
              </w:rPr>
            </w:pPr>
            <w:r w:rsidRPr="006F2D51">
              <w:rPr>
                <w:rFonts w:ascii="Times New Roman" w:eastAsia="Calibri" w:hAnsi="Times New Roman" w:cs="Times New Roman"/>
                <w:sz w:val="12"/>
                <w:szCs w:val="12"/>
              </w:rPr>
              <w:t>01</w:t>
            </w:r>
          </w:p>
        </w:tc>
        <w:tc>
          <w:tcPr>
            <w:tcW w:w="489" w:type="dxa"/>
            <w:hideMark/>
          </w:tcPr>
          <w:p w:rsidR="006F2D51" w:rsidRPr="006F2D51" w:rsidRDefault="006F2D51" w:rsidP="006F2D51">
            <w:pPr>
              <w:tabs>
                <w:tab w:val="left" w:pos="284"/>
              </w:tabs>
              <w:rPr>
                <w:rFonts w:ascii="Times New Roman" w:eastAsia="Calibri" w:hAnsi="Times New Roman" w:cs="Times New Roman"/>
                <w:sz w:val="12"/>
                <w:szCs w:val="12"/>
              </w:rPr>
            </w:pPr>
            <w:r w:rsidRPr="006F2D51">
              <w:rPr>
                <w:rFonts w:ascii="Times New Roman" w:eastAsia="Calibri" w:hAnsi="Times New Roman" w:cs="Times New Roman"/>
                <w:sz w:val="12"/>
                <w:szCs w:val="12"/>
              </w:rPr>
              <w:t>6</w:t>
            </w:r>
          </w:p>
        </w:tc>
        <w:tc>
          <w:tcPr>
            <w:tcW w:w="1495" w:type="dxa"/>
            <w:hideMark/>
          </w:tcPr>
          <w:p w:rsidR="006F2D51" w:rsidRPr="006F2D51" w:rsidRDefault="006F2D51" w:rsidP="006F2D51">
            <w:pPr>
              <w:tabs>
                <w:tab w:val="left" w:pos="284"/>
              </w:tabs>
              <w:rPr>
                <w:rFonts w:ascii="Times New Roman" w:eastAsia="Calibri" w:hAnsi="Times New Roman" w:cs="Times New Roman"/>
                <w:sz w:val="12"/>
                <w:szCs w:val="12"/>
              </w:rPr>
            </w:pPr>
            <w:r w:rsidRPr="006F2D51">
              <w:rPr>
                <w:rFonts w:ascii="Times New Roman" w:eastAsia="Calibri" w:hAnsi="Times New Roman" w:cs="Times New Roman"/>
                <w:sz w:val="12"/>
                <w:szCs w:val="12"/>
              </w:rPr>
              <w:t>0</w:t>
            </w:r>
          </w:p>
        </w:tc>
      </w:tr>
      <w:tr w:rsidR="006F2D51" w:rsidRPr="006F2D51" w:rsidTr="006F2D51">
        <w:trPr>
          <w:trHeight w:val="20"/>
        </w:trPr>
        <w:tc>
          <w:tcPr>
            <w:tcW w:w="4767" w:type="dxa"/>
            <w:hideMark/>
          </w:tcPr>
          <w:p w:rsidR="006F2D51" w:rsidRPr="006F2D51" w:rsidRDefault="006F2D51" w:rsidP="006F2D51">
            <w:pPr>
              <w:tabs>
                <w:tab w:val="left" w:pos="284"/>
              </w:tabs>
              <w:rPr>
                <w:rFonts w:ascii="Times New Roman" w:eastAsia="Calibri" w:hAnsi="Times New Roman" w:cs="Times New Roman"/>
                <w:sz w:val="12"/>
                <w:szCs w:val="12"/>
              </w:rPr>
            </w:pPr>
            <w:r w:rsidRPr="006F2D51">
              <w:rPr>
                <w:rFonts w:ascii="Times New Roman" w:eastAsia="Calibri" w:hAnsi="Times New Roman" w:cs="Times New Roman"/>
                <w:sz w:val="12"/>
                <w:szCs w:val="12"/>
              </w:rPr>
              <w:t>Иные межбюджетные трансферты</w:t>
            </w:r>
          </w:p>
        </w:tc>
        <w:tc>
          <w:tcPr>
            <w:tcW w:w="336" w:type="dxa"/>
            <w:noWrap/>
            <w:hideMark/>
          </w:tcPr>
          <w:p w:rsidR="006F2D51" w:rsidRPr="006F2D51" w:rsidRDefault="006F2D51" w:rsidP="006F2D51">
            <w:pPr>
              <w:tabs>
                <w:tab w:val="left" w:pos="284"/>
              </w:tabs>
              <w:rPr>
                <w:rFonts w:ascii="Times New Roman" w:eastAsia="Calibri" w:hAnsi="Times New Roman" w:cs="Times New Roman"/>
                <w:sz w:val="12"/>
                <w:szCs w:val="12"/>
              </w:rPr>
            </w:pPr>
            <w:r w:rsidRPr="006F2D51">
              <w:rPr>
                <w:rFonts w:ascii="Times New Roman" w:eastAsia="Calibri" w:hAnsi="Times New Roman" w:cs="Times New Roman"/>
                <w:sz w:val="12"/>
                <w:szCs w:val="12"/>
              </w:rPr>
              <w:t>08</w:t>
            </w:r>
          </w:p>
        </w:tc>
        <w:tc>
          <w:tcPr>
            <w:tcW w:w="426" w:type="dxa"/>
            <w:noWrap/>
            <w:hideMark/>
          </w:tcPr>
          <w:p w:rsidR="006F2D51" w:rsidRPr="006F2D51" w:rsidRDefault="006F2D51" w:rsidP="006F2D51">
            <w:pPr>
              <w:tabs>
                <w:tab w:val="left" w:pos="284"/>
              </w:tabs>
              <w:rPr>
                <w:rFonts w:ascii="Times New Roman" w:eastAsia="Calibri" w:hAnsi="Times New Roman" w:cs="Times New Roman"/>
                <w:sz w:val="12"/>
                <w:szCs w:val="12"/>
              </w:rPr>
            </w:pPr>
            <w:r w:rsidRPr="006F2D51">
              <w:rPr>
                <w:rFonts w:ascii="Times New Roman" w:eastAsia="Calibri" w:hAnsi="Times New Roman" w:cs="Times New Roman"/>
                <w:sz w:val="12"/>
                <w:szCs w:val="12"/>
              </w:rPr>
              <w:t>01</w:t>
            </w:r>
          </w:p>
        </w:tc>
        <w:tc>
          <w:tcPr>
            <w:tcW w:w="489" w:type="dxa"/>
            <w:hideMark/>
          </w:tcPr>
          <w:p w:rsidR="006F2D51" w:rsidRPr="006F2D51" w:rsidRDefault="006F2D51" w:rsidP="006F2D51">
            <w:pPr>
              <w:tabs>
                <w:tab w:val="left" w:pos="284"/>
              </w:tabs>
              <w:rPr>
                <w:rFonts w:ascii="Times New Roman" w:eastAsia="Calibri" w:hAnsi="Times New Roman" w:cs="Times New Roman"/>
                <w:sz w:val="12"/>
                <w:szCs w:val="12"/>
              </w:rPr>
            </w:pPr>
            <w:r w:rsidRPr="006F2D51">
              <w:rPr>
                <w:rFonts w:ascii="Times New Roman" w:eastAsia="Calibri" w:hAnsi="Times New Roman" w:cs="Times New Roman"/>
                <w:sz w:val="12"/>
                <w:szCs w:val="12"/>
              </w:rPr>
              <w:t>72</w:t>
            </w:r>
          </w:p>
        </w:tc>
        <w:tc>
          <w:tcPr>
            <w:tcW w:w="1495" w:type="dxa"/>
            <w:hideMark/>
          </w:tcPr>
          <w:p w:rsidR="006F2D51" w:rsidRPr="006F2D51" w:rsidRDefault="006F2D51" w:rsidP="006F2D51">
            <w:pPr>
              <w:tabs>
                <w:tab w:val="left" w:pos="284"/>
              </w:tabs>
              <w:rPr>
                <w:rFonts w:ascii="Times New Roman" w:eastAsia="Calibri" w:hAnsi="Times New Roman" w:cs="Times New Roman"/>
                <w:sz w:val="12"/>
                <w:szCs w:val="12"/>
              </w:rPr>
            </w:pPr>
            <w:r w:rsidRPr="006F2D51">
              <w:rPr>
                <w:rFonts w:ascii="Times New Roman" w:eastAsia="Calibri" w:hAnsi="Times New Roman" w:cs="Times New Roman"/>
                <w:sz w:val="12"/>
                <w:szCs w:val="12"/>
              </w:rPr>
              <w:t>0</w:t>
            </w:r>
          </w:p>
        </w:tc>
      </w:tr>
      <w:tr w:rsidR="006F2D51" w:rsidRPr="006F2D51" w:rsidTr="006F2D51">
        <w:trPr>
          <w:trHeight w:val="20"/>
        </w:trPr>
        <w:tc>
          <w:tcPr>
            <w:tcW w:w="4767" w:type="dxa"/>
            <w:noWrap/>
            <w:hideMark/>
          </w:tcPr>
          <w:p w:rsidR="006F2D51" w:rsidRPr="006F2D51" w:rsidRDefault="006F2D51" w:rsidP="006F2D51">
            <w:pPr>
              <w:tabs>
                <w:tab w:val="left" w:pos="284"/>
              </w:tabs>
              <w:rPr>
                <w:rFonts w:ascii="Times New Roman" w:eastAsia="Calibri" w:hAnsi="Times New Roman" w:cs="Times New Roman"/>
                <w:bCs/>
                <w:sz w:val="12"/>
                <w:szCs w:val="12"/>
              </w:rPr>
            </w:pPr>
            <w:proofErr w:type="gramStart"/>
            <w:r w:rsidRPr="006F2D51">
              <w:rPr>
                <w:rFonts w:ascii="Times New Roman" w:eastAsia="Calibri" w:hAnsi="Times New Roman" w:cs="Times New Roman"/>
                <w:bCs/>
                <w:sz w:val="12"/>
                <w:szCs w:val="12"/>
              </w:rPr>
              <w:t>В</w:t>
            </w:r>
            <w:proofErr w:type="gramEnd"/>
            <w:r w:rsidRPr="006F2D51">
              <w:rPr>
                <w:rFonts w:ascii="Times New Roman" w:eastAsia="Calibri" w:hAnsi="Times New Roman" w:cs="Times New Roman"/>
                <w:bCs/>
                <w:sz w:val="12"/>
                <w:szCs w:val="12"/>
              </w:rPr>
              <w:t xml:space="preserve"> С Е Г О расходов</w:t>
            </w:r>
          </w:p>
        </w:tc>
        <w:tc>
          <w:tcPr>
            <w:tcW w:w="336" w:type="dxa"/>
            <w:noWrap/>
            <w:hideMark/>
          </w:tcPr>
          <w:p w:rsidR="006F2D51" w:rsidRPr="006F2D51" w:rsidRDefault="006F2D51" w:rsidP="006F2D51">
            <w:pPr>
              <w:tabs>
                <w:tab w:val="left" w:pos="284"/>
              </w:tabs>
              <w:rPr>
                <w:rFonts w:ascii="Times New Roman" w:eastAsia="Calibri" w:hAnsi="Times New Roman" w:cs="Times New Roman"/>
                <w:bCs/>
                <w:sz w:val="12"/>
                <w:szCs w:val="12"/>
              </w:rPr>
            </w:pPr>
          </w:p>
        </w:tc>
        <w:tc>
          <w:tcPr>
            <w:tcW w:w="426" w:type="dxa"/>
            <w:noWrap/>
            <w:hideMark/>
          </w:tcPr>
          <w:p w:rsidR="006F2D51" w:rsidRPr="006F2D51" w:rsidRDefault="006F2D51" w:rsidP="006F2D51">
            <w:pPr>
              <w:tabs>
                <w:tab w:val="left" w:pos="284"/>
              </w:tabs>
              <w:rPr>
                <w:rFonts w:ascii="Times New Roman" w:eastAsia="Calibri" w:hAnsi="Times New Roman" w:cs="Times New Roman"/>
                <w:bCs/>
                <w:sz w:val="12"/>
                <w:szCs w:val="12"/>
              </w:rPr>
            </w:pPr>
          </w:p>
        </w:tc>
        <w:tc>
          <w:tcPr>
            <w:tcW w:w="489" w:type="dxa"/>
            <w:noWrap/>
            <w:hideMark/>
          </w:tcPr>
          <w:p w:rsidR="006F2D51" w:rsidRPr="006F2D51" w:rsidRDefault="006F2D51" w:rsidP="006F2D51">
            <w:pPr>
              <w:tabs>
                <w:tab w:val="left" w:pos="284"/>
              </w:tabs>
              <w:rPr>
                <w:rFonts w:ascii="Times New Roman" w:eastAsia="Calibri" w:hAnsi="Times New Roman" w:cs="Times New Roman"/>
                <w:bCs/>
                <w:sz w:val="12"/>
                <w:szCs w:val="12"/>
              </w:rPr>
            </w:pPr>
            <w:r w:rsidRPr="006F2D51">
              <w:rPr>
                <w:rFonts w:ascii="Times New Roman" w:eastAsia="Calibri" w:hAnsi="Times New Roman" w:cs="Times New Roman"/>
                <w:bCs/>
                <w:sz w:val="12"/>
                <w:szCs w:val="12"/>
              </w:rPr>
              <w:t>978</w:t>
            </w:r>
          </w:p>
        </w:tc>
        <w:tc>
          <w:tcPr>
            <w:tcW w:w="1495" w:type="dxa"/>
            <w:noWrap/>
            <w:hideMark/>
          </w:tcPr>
          <w:p w:rsidR="006F2D51" w:rsidRPr="006F2D51" w:rsidRDefault="006F2D51" w:rsidP="006F2D51">
            <w:pPr>
              <w:tabs>
                <w:tab w:val="left" w:pos="284"/>
              </w:tabs>
              <w:rPr>
                <w:rFonts w:ascii="Times New Roman" w:eastAsia="Calibri" w:hAnsi="Times New Roman" w:cs="Times New Roman"/>
                <w:bCs/>
                <w:sz w:val="12"/>
                <w:szCs w:val="12"/>
              </w:rPr>
            </w:pPr>
            <w:r w:rsidRPr="006F2D51">
              <w:rPr>
                <w:rFonts w:ascii="Times New Roman" w:eastAsia="Calibri" w:hAnsi="Times New Roman" w:cs="Times New Roman"/>
                <w:bCs/>
                <w:sz w:val="12"/>
                <w:szCs w:val="12"/>
              </w:rPr>
              <w:t>108</w:t>
            </w:r>
          </w:p>
        </w:tc>
      </w:tr>
    </w:tbl>
    <w:p w:rsidR="006F2D51" w:rsidRPr="0015017C" w:rsidRDefault="006F2D51" w:rsidP="006F2D51">
      <w:pPr>
        <w:spacing w:after="0" w:line="240" w:lineRule="auto"/>
        <w:jc w:val="right"/>
        <w:rPr>
          <w:rFonts w:ascii="Times New Roman" w:hAnsi="Times New Roman"/>
          <w:i/>
          <w:sz w:val="12"/>
          <w:szCs w:val="12"/>
        </w:rPr>
      </w:pPr>
      <w:r w:rsidRPr="0015017C">
        <w:rPr>
          <w:rFonts w:ascii="Times New Roman" w:hAnsi="Times New Roman"/>
          <w:i/>
          <w:sz w:val="12"/>
          <w:szCs w:val="12"/>
        </w:rPr>
        <w:t>Приложение</w:t>
      </w:r>
      <w:r>
        <w:rPr>
          <w:rFonts w:ascii="Times New Roman" w:hAnsi="Times New Roman"/>
          <w:i/>
          <w:sz w:val="12"/>
          <w:szCs w:val="12"/>
        </w:rPr>
        <w:t xml:space="preserve"> №4</w:t>
      </w:r>
    </w:p>
    <w:p w:rsidR="006F2D51" w:rsidRPr="0015017C" w:rsidRDefault="006F2D51" w:rsidP="006F2D51">
      <w:pPr>
        <w:tabs>
          <w:tab w:val="left" w:pos="7371"/>
        </w:tabs>
        <w:spacing w:after="0" w:line="240" w:lineRule="auto"/>
        <w:ind w:left="-142"/>
        <w:jc w:val="right"/>
        <w:rPr>
          <w:rFonts w:ascii="Times New Roman" w:hAnsi="Times New Roman"/>
          <w:i/>
          <w:sz w:val="12"/>
          <w:szCs w:val="12"/>
        </w:rPr>
      </w:pPr>
      <w:r w:rsidRPr="0015017C">
        <w:rPr>
          <w:rFonts w:ascii="Times New Roman" w:hAnsi="Times New Roman"/>
          <w:i/>
          <w:sz w:val="12"/>
          <w:szCs w:val="12"/>
        </w:rPr>
        <w:t>к постановлению администрации</w:t>
      </w:r>
      <w:r>
        <w:rPr>
          <w:rFonts w:ascii="Times New Roman" w:hAnsi="Times New Roman"/>
          <w:i/>
          <w:sz w:val="12"/>
          <w:szCs w:val="12"/>
        </w:rPr>
        <w:t xml:space="preserve"> сельского поселения Черновка</w:t>
      </w:r>
    </w:p>
    <w:p w:rsidR="006F2D51" w:rsidRPr="0015017C" w:rsidRDefault="006F2D51" w:rsidP="006F2D51">
      <w:pPr>
        <w:spacing w:after="0" w:line="240" w:lineRule="auto"/>
        <w:jc w:val="right"/>
        <w:rPr>
          <w:rFonts w:ascii="Times New Roman" w:hAnsi="Times New Roman"/>
          <w:i/>
          <w:sz w:val="12"/>
          <w:szCs w:val="12"/>
        </w:rPr>
      </w:pPr>
      <w:r w:rsidRPr="0015017C">
        <w:rPr>
          <w:rFonts w:ascii="Times New Roman" w:hAnsi="Times New Roman"/>
          <w:i/>
          <w:sz w:val="12"/>
          <w:szCs w:val="12"/>
        </w:rPr>
        <w:t>муниципального района Сергиевский Самарской области</w:t>
      </w:r>
    </w:p>
    <w:p w:rsidR="006F2D51" w:rsidRDefault="006F2D51" w:rsidP="006F2D51">
      <w:pPr>
        <w:tabs>
          <w:tab w:val="left" w:pos="284"/>
        </w:tabs>
        <w:spacing w:after="0" w:line="240" w:lineRule="auto"/>
        <w:jc w:val="right"/>
        <w:rPr>
          <w:rFonts w:ascii="Times New Roman" w:eastAsia="Calibri" w:hAnsi="Times New Roman" w:cs="Times New Roman"/>
          <w:sz w:val="12"/>
          <w:szCs w:val="12"/>
        </w:rPr>
      </w:pPr>
      <w:r w:rsidRPr="0015017C">
        <w:rPr>
          <w:rFonts w:ascii="Times New Roman" w:hAnsi="Times New Roman"/>
          <w:i/>
          <w:sz w:val="12"/>
          <w:szCs w:val="12"/>
        </w:rPr>
        <w:t>№</w:t>
      </w:r>
      <w:r>
        <w:rPr>
          <w:rFonts w:ascii="Times New Roman" w:hAnsi="Times New Roman"/>
          <w:i/>
          <w:sz w:val="12"/>
          <w:szCs w:val="12"/>
        </w:rPr>
        <w:t>17 от “15</w:t>
      </w:r>
      <w:r w:rsidRPr="0015017C">
        <w:rPr>
          <w:rFonts w:ascii="Times New Roman" w:hAnsi="Times New Roman"/>
          <w:i/>
          <w:sz w:val="12"/>
          <w:szCs w:val="12"/>
        </w:rPr>
        <w:t xml:space="preserve">” </w:t>
      </w:r>
      <w:r>
        <w:rPr>
          <w:rFonts w:ascii="Times New Roman" w:hAnsi="Times New Roman"/>
          <w:i/>
          <w:sz w:val="12"/>
          <w:szCs w:val="12"/>
        </w:rPr>
        <w:t>апреля</w:t>
      </w:r>
      <w:r w:rsidRPr="0015017C">
        <w:rPr>
          <w:rFonts w:ascii="Times New Roman" w:hAnsi="Times New Roman"/>
          <w:i/>
          <w:sz w:val="12"/>
          <w:szCs w:val="12"/>
        </w:rPr>
        <w:t xml:space="preserve"> 2016 г.</w:t>
      </w:r>
    </w:p>
    <w:p w:rsidR="0077355D" w:rsidRDefault="0077355D" w:rsidP="0077355D">
      <w:pPr>
        <w:tabs>
          <w:tab w:val="left" w:pos="284"/>
        </w:tabs>
        <w:spacing w:after="0" w:line="240" w:lineRule="auto"/>
        <w:jc w:val="center"/>
        <w:rPr>
          <w:rFonts w:ascii="Times New Roman" w:eastAsia="Calibri" w:hAnsi="Times New Roman" w:cs="Times New Roman"/>
          <w:b/>
          <w:sz w:val="12"/>
          <w:szCs w:val="12"/>
        </w:rPr>
      </w:pPr>
      <w:r w:rsidRPr="0077355D">
        <w:rPr>
          <w:rFonts w:ascii="Times New Roman" w:eastAsia="Calibri" w:hAnsi="Times New Roman" w:cs="Times New Roman"/>
          <w:b/>
          <w:sz w:val="12"/>
          <w:szCs w:val="12"/>
        </w:rPr>
        <w:t xml:space="preserve">Источники внутреннего финансирования дефицита бюджета сельского поселения Черновка </w:t>
      </w:r>
    </w:p>
    <w:p w:rsidR="000C6C00" w:rsidRPr="0077355D" w:rsidRDefault="0077355D" w:rsidP="0077355D">
      <w:pPr>
        <w:tabs>
          <w:tab w:val="left" w:pos="284"/>
        </w:tabs>
        <w:spacing w:after="0" w:line="240" w:lineRule="auto"/>
        <w:jc w:val="center"/>
        <w:rPr>
          <w:rFonts w:ascii="Times New Roman" w:eastAsia="Calibri" w:hAnsi="Times New Roman" w:cs="Times New Roman"/>
          <w:b/>
          <w:sz w:val="12"/>
          <w:szCs w:val="12"/>
        </w:rPr>
      </w:pPr>
      <w:r w:rsidRPr="0077355D">
        <w:rPr>
          <w:rFonts w:ascii="Times New Roman" w:eastAsia="Calibri" w:hAnsi="Times New Roman" w:cs="Times New Roman"/>
          <w:b/>
          <w:sz w:val="12"/>
          <w:szCs w:val="12"/>
        </w:rPr>
        <w:t xml:space="preserve">за первый  квартал 2016 года по кодам </w:t>
      </w:r>
      <w:proofErr w:type="gramStart"/>
      <w:r w:rsidRPr="0077355D">
        <w:rPr>
          <w:rFonts w:ascii="Times New Roman" w:eastAsia="Calibri" w:hAnsi="Times New Roman" w:cs="Times New Roman"/>
          <w:b/>
          <w:sz w:val="12"/>
          <w:szCs w:val="12"/>
        </w:rPr>
        <w:t>классификации источников финансирования дефицитов бюджетов</w:t>
      </w:r>
      <w:proofErr w:type="gramEnd"/>
    </w:p>
    <w:tbl>
      <w:tblPr>
        <w:tblStyle w:val="af1"/>
        <w:tblW w:w="0" w:type="auto"/>
        <w:tblInd w:w="108" w:type="dxa"/>
        <w:tblLayout w:type="fixed"/>
        <w:tblLook w:val="04A0" w:firstRow="1" w:lastRow="0" w:firstColumn="1" w:lastColumn="0" w:noHBand="0" w:noVBand="1"/>
      </w:tblPr>
      <w:tblGrid>
        <w:gridCol w:w="851"/>
        <w:gridCol w:w="1276"/>
        <w:gridCol w:w="4537"/>
        <w:gridCol w:w="282"/>
        <w:gridCol w:w="567"/>
      </w:tblGrid>
      <w:tr w:rsidR="0077355D" w:rsidRPr="0077355D" w:rsidTr="0077355D">
        <w:trPr>
          <w:trHeight w:val="138"/>
        </w:trPr>
        <w:tc>
          <w:tcPr>
            <w:tcW w:w="851" w:type="dxa"/>
            <w:vMerge w:val="restart"/>
            <w:hideMark/>
          </w:tcPr>
          <w:p w:rsidR="0077355D" w:rsidRPr="0077355D" w:rsidRDefault="0077355D" w:rsidP="0077355D">
            <w:pPr>
              <w:tabs>
                <w:tab w:val="left" w:pos="284"/>
              </w:tabs>
              <w:rPr>
                <w:rFonts w:ascii="Times New Roman" w:eastAsia="Calibri" w:hAnsi="Times New Roman" w:cs="Times New Roman"/>
                <w:bCs/>
                <w:sz w:val="10"/>
                <w:szCs w:val="10"/>
              </w:rPr>
            </w:pPr>
            <w:r w:rsidRPr="0077355D">
              <w:rPr>
                <w:rFonts w:ascii="Times New Roman" w:eastAsia="Calibri" w:hAnsi="Times New Roman" w:cs="Times New Roman"/>
                <w:bCs/>
                <w:sz w:val="10"/>
                <w:szCs w:val="10"/>
              </w:rPr>
              <w:t>Код главного администратора</w:t>
            </w:r>
          </w:p>
        </w:tc>
        <w:tc>
          <w:tcPr>
            <w:tcW w:w="1276" w:type="dxa"/>
            <w:vMerge w:val="restart"/>
            <w:hideMark/>
          </w:tcPr>
          <w:p w:rsidR="0077355D" w:rsidRPr="0077355D" w:rsidRDefault="0077355D" w:rsidP="0077355D">
            <w:pPr>
              <w:tabs>
                <w:tab w:val="left" w:pos="284"/>
              </w:tabs>
              <w:rPr>
                <w:rFonts w:ascii="Times New Roman" w:eastAsia="Calibri" w:hAnsi="Times New Roman" w:cs="Times New Roman"/>
                <w:bCs/>
                <w:sz w:val="12"/>
                <w:szCs w:val="12"/>
              </w:rPr>
            </w:pPr>
            <w:r w:rsidRPr="0077355D">
              <w:rPr>
                <w:rFonts w:ascii="Times New Roman" w:eastAsia="Calibri" w:hAnsi="Times New Roman" w:cs="Times New Roman"/>
                <w:bCs/>
                <w:sz w:val="12"/>
                <w:szCs w:val="12"/>
              </w:rPr>
              <w:t>Код</w:t>
            </w:r>
          </w:p>
        </w:tc>
        <w:tc>
          <w:tcPr>
            <w:tcW w:w="4819" w:type="dxa"/>
            <w:gridSpan w:val="2"/>
            <w:vMerge w:val="restart"/>
            <w:hideMark/>
          </w:tcPr>
          <w:p w:rsidR="0077355D" w:rsidRPr="0077355D" w:rsidRDefault="0077355D" w:rsidP="0077355D">
            <w:pPr>
              <w:tabs>
                <w:tab w:val="left" w:pos="284"/>
              </w:tabs>
              <w:rPr>
                <w:rFonts w:ascii="Times New Roman" w:eastAsia="Calibri" w:hAnsi="Times New Roman" w:cs="Times New Roman"/>
                <w:bCs/>
                <w:sz w:val="12"/>
                <w:szCs w:val="12"/>
              </w:rPr>
            </w:pPr>
            <w:r w:rsidRPr="0077355D">
              <w:rPr>
                <w:rFonts w:ascii="Times New Roman" w:eastAsia="Calibri" w:hAnsi="Times New Roman" w:cs="Times New Roman"/>
                <w:bCs/>
                <w:sz w:val="12"/>
                <w:szCs w:val="12"/>
              </w:rPr>
              <w:t>Наименование кода группы, подгруппы, статьи, вида источника финансирования дефицита местного бюджета, кода классификации операций сектора государственного управления, относящихся к источникам финансирования дефицита местного бюджета</w:t>
            </w:r>
          </w:p>
        </w:tc>
        <w:tc>
          <w:tcPr>
            <w:tcW w:w="567" w:type="dxa"/>
            <w:vMerge w:val="restart"/>
            <w:hideMark/>
          </w:tcPr>
          <w:p w:rsidR="0077355D" w:rsidRPr="0077355D" w:rsidRDefault="0077355D" w:rsidP="0077355D">
            <w:pPr>
              <w:tabs>
                <w:tab w:val="left" w:pos="284"/>
              </w:tabs>
              <w:rPr>
                <w:rFonts w:ascii="Times New Roman" w:eastAsia="Calibri" w:hAnsi="Times New Roman" w:cs="Times New Roman"/>
                <w:bCs/>
                <w:sz w:val="10"/>
                <w:szCs w:val="10"/>
              </w:rPr>
            </w:pPr>
            <w:r w:rsidRPr="0077355D">
              <w:rPr>
                <w:rFonts w:ascii="Times New Roman" w:eastAsia="Calibri" w:hAnsi="Times New Roman" w:cs="Times New Roman"/>
                <w:bCs/>
                <w:sz w:val="10"/>
                <w:szCs w:val="10"/>
              </w:rPr>
              <w:t>Сумма, тыс. рублей</w:t>
            </w:r>
          </w:p>
        </w:tc>
      </w:tr>
      <w:tr w:rsidR="0077355D" w:rsidRPr="0077355D" w:rsidTr="0077355D">
        <w:trPr>
          <w:trHeight w:val="138"/>
        </w:trPr>
        <w:tc>
          <w:tcPr>
            <w:tcW w:w="851" w:type="dxa"/>
            <w:vMerge/>
            <w:hideMark/>
          </w:tcPr>
          <w:p w:rsidR="0077355D" w:rsidRPr="0077355D" w:rsidRDefault="0077355D" w:rsidP="0077355D">
            <w:pPr>
              <w:tabs>
                <w:tab w:val="left" w:pos="284"/>
              </w:tabs>
              <w:rPr>
                <w:rFonts w:ascii="Times New Roman" w:eastAsia="Calibri" w:hAnsi="Times New Roman" w:cs="Times New Roman"/>
                <w:bCs/>
                <w:sz w:val="12"/>
                <w:szCs w:val="12"/>
              </w:rPr>
            </w:pPr>
          </w:p>
        </w:tc>
        <w:tc>
          <w:tcPr>
            <w:tcW w:w="1276" w:type="dxa"/>
            <w:vMerge/>
            <w:hideMark/>
          </w:tcPr>
          <w:p w:rsidR="0077355D" w:rsidRPr="0077355D" w:rsidRDefault="0077355D" w:rsidP="0077355D">
            <w:pPr>
              <w:tabs>
                <w:tab w:val="left" w:pos="284"/>
              </w:tabs>
              <w:rPr>
                <w:rFonts w:ascii="Times New Roman" w:eastAsia="Calibri" w:hAnsi="Times New Roman" w:cs="Times New Roman"/>
                <w:bCs/>
                <w:sz w:val="12"/>
                <w:szCs w:val="12"/>
              </w:rPr>
            </w:pPr>
          </w:p>
        </w:tc>
        <w:tc>
          <w:tcPr>
            <w:tcW w:w="4819" w:type="dxa"/>
            <w:gridSpan w:val="2"/>
            <w:vMerge/>
            <w:hideMark/>
          </w:tcPr>
          <w:p w:rsidR="0077355D" w:rsidRPr="0077355D" w:rsidRDefault="0077355D" w:rsidP="0077355D">
            <w:pPr>
              <w:tabs>
                <w:tab w:val="left" w:pos="284"/>
              </w:tabs>
              <w:rPr>
                <w:rFonts w:ascii="Times New Roman" w:eastAsia="Calibri" w:hAnsi="Times New Roman" w:cs="Times New Roman"/>
                <w:bCs/>
                <w:sz w:val="12"/>
                <w:szCs w:val="12"/>
              </w:rPr>
            </w:pPr>
          </w:p>
        </w:tc>
        <w:tc>
          <w:tcPr>
            <w:tcW w:w="567" w:type="dxa"/>
            <w:vMerge/>
            <w:hideMark/>
          </w:tcPr>
          <w:p w:rsidR="0077355D" w:rsidRPr="0077355D" w:rsidRDefault="0077355D" w:rsidP="0077355D">
            <w:pPr>
              <w:tabs>
                <w:tab w:val="left" w:pos="284"/>
              </w:tabs>
              <w:rPr>
                <w:rFonts w:ascii="Times New Roman" w:eastAsia="Calibri" w:hAnsi="Times New Roman" w:cs="Times New Roman"/>
                <w:bCs/>
                <w:sz w:val="12"/>
                <w:szCs w:val="12"/>
              </w:rPr>
            </w:pPr>
          </w:p>
        </w:tc>
      </w:tr>
      <w:tr w:rsidR="0077355D" w:rsidRPr="0077355D" w:rsidTr="0077355D">
        <w:trPr>
          <w:trHeight w:val="20"/>
        </w:trPr>
        <w:tc>
          <w:tcPr>
            <w:tcW w:w="851" w:type="dxa"/>
            <w:noWrap/>
            <w:hideMark/>
          </w:tcPr>
          <w:p w:rsidR="0077355D" w:rsidRPr="0077355D" w:rsidRDefault="0077355D" w:rsidP="0077355D">
            <w:pPr>
              <w:tabs>
                <w:tab w:val="left" w:pos="284"/>
              </w:tabs>
              <w:rPr>
                <w:rFonts w:ascii="Times New Roman" w:eastAsia="Calibri" w:hAnsi="Times New Roman" w:cs="Times New Roman"/>
                <w:bCs/>
                <w:sz w:val="12"/>
                <w:szCs w:val="12"/>
              </w:rPr>
            </w:pPr>
            <w:r w:rsidRPr="0077355D">
              <w:rPr>
                <w:rFonts w:ascii="Times New Roman" w:eastAsia="Calibri" w:hAnsi="Times New Roman" w:cs="Times New Roman"/>
                <w:bCs/>
                <w:sz w:val="12"/>
                <w:szCs w:val="12"/>
              </w:rPr>
              <w:t>542</w:t>
            </w:r>
          </w:p>
        </w:tc>
        <w:tc>
          <w:tcPr>
            <w:tcW w:w="1276" w:type="dxa"/>
            <w:noWrap/>
            <w:hideMark/>
          </w:tcPr>
          <w:p w:rsidR="0077355D" w:rsidRPr="0077355D" w:rsidRDefault="0077355D" w:rsidP="0077355D">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01</w:t>
            </w:r>
            <w:r w:rsidRPr="0077355D">
              <w:rPr>
                <w:rFonts w:ascii="Times New Roman" w:eastAsia="Calibri" w:hAnsi="Times New Roman" w:cs="Times New Roman"/>
                <w:bCs/>
                <w:sz w:val="12"/>
                <w:szCs w:val="12"/>
              </w:rPr>
              <w:t>000000000000 000</w:t>
            </w:r>
          </w:p>
        </w:tc>
        <w:tc>
          <w:tcPr>
            <w:tcW w:w="4537" w:type="dxa"/>
            <w:noWrap/>
            <w:hideMark/>
          </w:tcPr>
          <w:p w:rsidR="0077355D" w:rsidRPr="0077355D" w:rsidRDefault="0077355D" w:rsidP="0077355D">
            <w:pPr>
              <w:tabs>
                <w:tab w:val="left" w:pos="284"/>
              </w:tabs>
              <w:rPr>
                <w:rFonts w:ascii="Times New Roman" w:eastAsia="Calibri" w:hAnsi="Times New Roman" w:cs="Times New Roman"/>
                <w:bCs/>
                <w:sz w:val="10"/>
                <w:szCs w:val="12"/>
              </w:rPr>
            </w:pPr>
            <w:r w:rsidRPr="0077355D">
              <w:rPr>
                <w:rFonts w:ascii="Times New Roman" w:eastAsia="Calibri" w:hAnsi="Times New Roman" w:cs="Times New Roman"/>
                <w:bCs/>
                <w:sz w:val="10"/>
                <w:szCs w:val="12"/>
              </w:rPr>
              <w:t>ИСТОЧНИКИ ВНУТРЕННЕГО ФИНАНСИРОВАНИЯ ДЕФИЦИТОВ БЮДЖЕТОВ</w:t>
            </w:r>
          </w:p>
        </w:tc>
        <w:tc>
          <w:tcPr>
            <w:tcW w:w="282" w:type="dxa"/>
            <w:noWrap/>
            <w:hideMark/>
          </w:tcPr>
          <w:p w:rsidR="0077355D" w:rsidRPr="0077355D" w:rsidRDefault="0077355D" w:rsidP="0077355D">
            <w:pPr>
              <w:tabs>
                <w:tab w:val="left" w:pos="284"/>
              </w:tabs>
              <w:rPr>
                <w:rFonts w:ascii="Times New Roman" w:eastAsia="Calibri" w:hAnsi="Times New Roman" w:cs="Times New Roman"/>
                <w:sz w:val="12"/>
                <w:szCs w:val="12"/>
              </w:rPr>
            </w:pPr>
          </w:p>
        </w:tc>
        <w:tc>
          <w:tcPr>
            <w:tcW w:w="567" w:type="dxa"/>
            <w:noWrap/>
            <w:hideMark/>
          </w:tcPr>
          <w:p w:rsidR="0077355D" w:rsidRPr="0077355D" w:rsidRDefault="0077355D" w:rsidP="0077355D">
            <w:pPr>
              <w:tabs>
                <w:tab w:val="left" w:pos="284"/>
              </w:tabs>
              <w:rPr>
                <w:rFonts w:ascii="Times New Roman" w:eastAsia="Calibri" w:hAnsi="Times New Roman" w:cs="Times New Roman"/>
                <w:bCs/>
                <w:sz w:val="12"/>
                <w:szCs w:val="12"/>
              </w:rPr>
            </w:pPr>
            <w:r w:rsidRPr="0077355D">
              <w:rPr>
                <w:rFonts w:ascii="Times New Roman" w:eastAsia="Calibri" w:hAnsi="Times New Roman" w:cs="Times New Roman"/>
                <w:bCs/>
                <w:sz w:val="12"/>
                <w:szCs w:val="12"/>
              </w:rPr>
              <w:t>-213</w:t>
            </w:r>
          </w:p>
        </w:tc>
      </w:tr>
      <w:tr w:rsidR="0077355D" w:rsidRPr="0077355D" w:rsidTr="0077355D">
        <w:trPr>
          <w:trHeight w:val="20"/>
        </w:trPr>
        <w:tc>
          <w:tcPr>
            <w:tcW w:w="851" w:type="dxa"/>
            <w:noWrap/>
            <w:hideMark/>
          </w:tcPr>
          <w:p w:rsidR="0077355D" w:rsidRPr="0077355D" w:rsidRDefault="0077355D" w:rsidP="0077355D">
            <w:pPr>
              <w:tabs>
                <w:tab w:val="left" w:pos="284"/>
              </w:tabs>
              <w:rPr>
                <w:rFonts w:ascii="Times New Roman" w:eastAsia="Calibri" w:hAnsi="Times New Roman" w:cs="Times New Roman"/>
                <w:bCs/>
                <w:sz w:val="12"/>
                <w:szCs w:val="12"/>
              </w:rPr>
            </w:pPr>
            <w:r w:rsidRPr="0077355D">
              <w:rPr>
                <w:rFonts w:ascii="Times New Roman" w:eastAsia="Calibri" w:hAnsi="Times New Roman" w:cs="Times New Roman"/>
                <w:bCs/>
                <w:sz w:val="12"/>
                <w:szCs w:val="12"/>
              </w:rPr>
              <w:t>542</w:t>
            </w:r>
          </w:p>
        </w:tc>
        <w:tc>
          <w:tcPr>
            <w:tcW w:w="1276" w:type="dxa"/>
            <w:noWrap/>
            <w:hideMark/>
          </w:tcPr>
          <w:p w:rsidR="0077355D" w:rsidRPr="0077355D" w:rsidRDefault="0077355D" w:rsidP="0077355D">
            <w:pPr>
              <w:tabs>
                <w:tab w:val="left" w:pos="284"/>
              </w:tabs>
              <w:rPr>
                <w:rFonts w:ascii="Times New Roman" w:eastAsia="Calibri" w:hAnsi="Times New Roman" w:cs="Times New Roman"/>
                <w:bCs/>
                <w:sz w:val="12"/>
                <w:szCs w:val="12"/>
              </w:rPr>
            </w:pPr>
            <w:r w:rsidRPr="0077355D">
              <w:rPr>
                <w:rFonts w:ascii="Times New Roman" w:eastAsia="Calibri" w:hAnsi="Times New Roman" w:cs="Times New Roman"/>
                <w:bCs/>
                <w:sz w:val="12"/>
                <w:szCs w:val="12"/>
              </w:rPr>
              <w:t>01050000000000 000</w:t>
            </w:r>
          </w:p>
        </w:tc>
        <w:tc>
          <w:tcPr>
            <w:tcW w:w="4819" w:type="dxa"/>
            <w:gridSpan w:val="2"/>
            <w:hideMark/>
          </w:tcPr>
          <w:p w:rsidR="0077355D" w:rsidRPr="0077355D" w:rsidRDefault="0077355D" w:rsidP="0077355D">
            <w:pPr>
              <w:tabs>
                <w:tab w:val="left" w:pos="284"/>
              </w:tabs>
              <w:rPr>
                <w:rFonts w:ascii="Times New Roman" w:eastAsia="Calibri" w:hAnsi="Times New Roman" w:cs="Times New Roman"/>
                <w:bCs/>
                <w:sz w:val="12"/>
                <w:szCs w:val="12"/>
              </w:rPr>
            </w:pPr>
            <w:r w:rsidRPr="0077355D">
              <w:rPr>
                <w:rFonts w:ascii="Times New Roman" w:eastAsia="Calibri" w:hAnsi="Times New Roman" w:cs="Times New Roman"/>
                <w:bCs/>
                <w:sz w:val="12"/>
                <w:szCs w:val="12"/>
              </w:rPr>
              <w:t>Изменение остатков средств на счетах по учету средств бюджета</w:t>
            </w:r>
          </w:p>
        </w:tc>
        <w:tc>
          <w:tcPr>
            <w:tcW w:w="567" w:type="dxa"/>
            <w:noWrap/>
            <w:hideMark/>
          </w:tcPr>
          <w:p w:rsidR="0077355D" w:rsidRPr="0077355D" w:rsidRDefault="0077355D" w:rsidP="0077355D">
            <w:pPr>
              <w:tabs>
                <w:tab w:val="left" w:pos="284"/>
              </w:tabs>
              <w:rPr>
                <w:rFonts w:ascii="Times New Roman" w:eastAsia="Calibri" w:hAnsi="Times New Roman" w:cs="Times New Roman"/>
                <w:bCs/>
                <w:sz w:val="12"/>
                <w:szCs w:val="12"/>
              </w:rPr>
            </w:pPr>
            <w:r w:rsidRPr="0077355D">
              <w:rPr>
                <w:rFonts w:ascii="Times New Roman" w:eastAsia="Calibri" w:hAnsi="Times New Roman" w:cs="Times New Roman"/>
                <w:bCs/>
                <w:sz w:val="12"/>
                <w:szCs w:val="12"/>
              </w:rPr>
              <w:t>-213</w:t>
            </w:r>
          </w:p>
        </w:tc>
      </w:tr>
      <w:tr w:rsidR="0077355D" w:rsidRPr="0077355D" w:rsidTr="0077355D">
        <w:trPr>
          <w:trHeight w:val="20"/>
        </w:trPr>
        <w:tc>
          <w:tcPr>
            <w:tcW w:w="851" w:type="dxa"/>
            <w:noWrap/>
            <w:hideMark/>
          </w:tcPr>
          <w:p w:rsidR="0077355D" w:rsidRPr="0077355D" w:rsidRDefault="0077355D" w:rsidP="0077355D">
            <w:pPr>
              <w:tabs>
                <w:tab w:val="left" w:pos="284"/>
              </w:tabs>
              <w:rPr>
                <w:rFonts w:ascii="Times New Roman" w:eastAsia="Calibri" w:hAnsi="Times New Roman" w:cs="Times New Roman"/>
                <w:bCs/>
                <w:sz w:val="12"/>
                <w:szCs w:val="12"/>
              </w:rPr>
            </w:pPr>
            <w:r w:rsidRPr="0077355D">
              <w:rPr>
                <w:rFonts w:ascii="Times New Roman" w:eastAsia="Calibri" w:hAnsi="Times New Roman" w:cs="Times New Roman"/>
                <w:bCs/>
                <w:sz w:val="12"/>
                <w:szCs w:val="12"/>
              </w:rPr>
              <w:t>542</w:t>
            </w:r>
          </w:p>
        </w:tc>
        <w:tc>
          <w:tcPr>
            <w:tcW w:w="1276" w:type="dxa"/>
            <w:noWrap/>
            <w:hideMark/>
          </w:tcPr>
          <w:p w:rsidR="0077355D" w:rsidRPr="0077355D" w:rsidRDefault="0077355D" w:rsidP="0077355D">
            <w:pPr>
              <w:tabs>
                <w:tab w:val="left" w:pos="284"/>
              </w:tabs>
              <w:rPr>
                <w:rFonts w:ascii="Times New Roman" w:eastAsia="Calibri" w:hAnsi="Times New Roman" w:cs="Times New Roman"/>
                <w:bCs/>
                <w:sz w:val="12"/>
                <w:szCs w:val="12"/>
              </w:rPr>
            </w:pPr>
            <w:r w:rsidRPr="0077355D">
              <w:rPr>
                <w:rFonts w:ascii="Times New Roman" w:eastAsia="Calibri" w:hAnsi="Times New Roman" w:cs="Times New Roman"/>
                <w:bCs/>
                <w:sz w:val="12"/>
                <w:szCs w:val="12"/>
              </w:rPr>
              <w:t>01050000000000 500</w:t>
            </w:r>
          </w:p>
        </w:tc>
        <w:tc>
          <w:tcPr>
            <w:tcW w:w="4537" w:type="dxa"/>
            <w:noWrap/>
            <w:hideMark/>
          </w:tcPr>
          <w:p w:rsidR="0077355D" w:rsidRPr="0077355D" w:rsidRDefault="0077355D" w:rsidP="0077355D">
            <w:pPr>
              <w:tabs>
                <w:tab w:val="left" w:pos="284"/>
              </w:tabs>
              <w:rPr>
                <w:rFonts w:ascii="Times New Roman" w:eastAsia="Calibri" w:hAnsi="Times New Roman" w:cs="Times New Roman"/>
                <w:bCs/>
                <w:sz w:val="12"/>
                <w:szCs w:val="12"/>
              </w:rPr>
            </w:pPr>
            <w:r w:rsidRPr="0077355D">
              <w:rPr>
                <w:rFonts w:ascii="Times New Roman" w:eastAsia="Calibri" w:hAnsi="Times New Roman" w:cs="Times New Roman"/>
                <w:bCs/>
                <w:sz w:val="12"/>
                <w:szCs w:val="12"/>
              </w:rPr>
              <w:t>Увеличение остатков средств бюджетов</w:t>
            </w:r>
          </w:p>
        </w:tc>
        <w:tc>
          <w:tcPr>
            <w:tcW w:w="282" w:type="dxa"/>
            <w:noWrap/>
            <w:hideMark/>
          </w:tcPr>
          <w:p w:rsidR="0077355D" w:rsidRPr="0077355D" w:rsidRDefault="0077355D" w:rsidP="0077355D">
            <w:pPr>
              <w:tabs>
                <w:tab w:val="left" w:pos="284"/>
              </w:tabs>
              <w:rPr>
                <w:rFonts w:ascii="Times New Roman" w:eastAsia="Calibri" w:hAnsi="Times New Roman" w:cs="Times New Roman"/>
                <w:bCs/>
                <w:sz w:val="12"/>
                <w:szCs w:val="12"/>
              </w:rPr>
            </w:pPr>
          </w:p>
        </w:tc>
        <w:tc>
          <w:tcPr>
            <w:tcW w:w="567" w:type="dxa"/>
            <w:noWrap/>
            <w:hideMark/>
          </w:tcPr>
          <w:p w:rsidR="0077355D" w:rsidRPr="0077355D" w:rsidRDefault="0077355D" w:rsidP="0077355D">
            <w:pPr>
              <w:tabs>
                <w:tab w:val="left" w:pos="284"/>
              </w:tabs>
              <w:rPr>
                <w:rFonts w:ascii="Times New Roman" w:eastAsia="Calibri" w:hAnsi="Times New Roman" w:cs="Times New Roman"/>
                <w:bCs/>
                <w:sz w:val="12"/>
                <w:szCs w:val="12"/>
              </w:rPr>
            </w:pPr>
            <w:r w:rsidRPr="0077355D">
              <w:rPr>
                <w:rFonts w:ascii="Times New Roman" w:eastAsia="Calibri" w:hAnsi="Times New Roman" w:cs="Times New Roman"/>
                <w:bCs/>
                <w:sz w:val="12"/>
                <w:szCs w:val="12"/>
              </w:rPr>
              <w:t>-1191</w:t>
            </w:r>
          </w:p>
        </w:tc>
      </w:tr>
      <w:tr w:rsidR="0077355D" w:rsidRPr="0077355D" w:rsidTr="0077355D">
        <w:trPr>
          <w:trHeight w:val="20"/>
        </w:trPr>
        <w:tc>
          <w:tcPr>
            <w:tcW w:w="851" w:type="dxa"/>
            <w:noWrap/>
            <w:hideMark/>
          </w:tcPr>
          <w:p w:rsidR="0077355D" w:rsidRPr="0077355D" w:rsidRDefault="0077355D" w:rsidP="0077355D">
            <w:pPr>
              <w:tabs>
                <w:tab w:val="left" w:pos="284"/>
              </w:tabs>
              <w:rPr>
                <w:rFonts w:ascii="Times New Roman" w:eastAsia="Calibri" w:hAnsi="Times New Roman" w:cs="Times New Roman"/>
                <w:sz w:val="12"/>
                <w:szCs w:val="12"/>
              </w:rPr>
            </w:pPr>
            <w:r w:rsidRPr="0077355D">
              <w:rPr>
                <w:rFonts w:ascii="Times New Roman" w:eastAsia="Calibri" w:hAnsi="Times New Roman" w:cs="Times New Roman"/>
                <w:sz w:val="12"/>
                <w:szCs w:val="12"/>
              </w:rPr>
              <w:t>542</w:t>
            </w:r>
          </w:p>
        </w:tc>
        <w:tc>
          <w:tcPr>
            <w:tcW w:w="1276" w:type="dxa"/>
            <w:noWrap/>
            <w:hideMark/>
          </w:tcPr>
          <w:p w:rsidR="0077355D" w:rsidRPr="0077355D" w:rsidRDefault="0077355D" w:rsidP="0077355D">
            <w:pPr>
              <w:tabs>
                <w:tab w:val="left" w:pos="284"/>
              </w:tabs>
              <w:rPr>
                <w:rFonts w:ascii="Times New Roman" w:eastAsia="Calibri" w:hAnsi="Times New Roman" w:cs="Times New Roman"/>
                <w:sz w:val="12"/>
                <w:szCs w:val="12"/>
              </w:rPr>
            </w:pPr>
            <w:r w:rsidRPr="0077355D">
              <w:rPr>
                <w:rFonts w:ascii="Times New Roman" w:eastAsia="Calibri" w:hAnsi="Times New Roman" w:cs="Times New Roman"/>
                <w:sz w:val="12"/>
                <w:szCs w:val="12"/>
              </w:rPr>
              <w:t>01050200000000 500</w:t>
            </w:r>
          </w:p>
        </w:tc>
        <w:tc>
          <w:tcPr>
            <w:tcW w:w="4537" w:type="dxa"/>
            <w:noWrap/>
            <w:hideMark/>
          </w:tcPr>
          <w:p w:rsidR="0077355D" w:rsidRPr="0077355D" w:rsidRDefault="0077355D" w:rsidP="0077355D">
            <w:pPr>
              <w:tabs>
                <w:tab w:val="left" w:pos="284"/>
              </w:tabs>
              <w:rPr>
                <w:rFonts w:ascii="Times New Roman" w:eastAsia="Calibri" w:hAnsi="Times New Roman" w:cs="Times New Roman"/>
                <w:sz w:val="12"/>
                <w:szCs w:val="12"/>
              </w:rPr>
            </w:pPr>
            <w:r w:rsidRPr="0077355D">
              <w:rPr>
                <w:rFonts w:ascii="Times New Roman" w:eastAsia="Calibri" w:hAnsi="Times New Roman" w:cs="Times New Roman"/>
                <w:sz w:val="12"/>
                <w:szCs w:val="12"/>
              </w:rPr>
              <w:t>Увеличение прочих остатков  средств бюджетов</w:t>
            </w:r>
          </w:p>
        </w:tc>
        <w:tc>
          <w:tcPr>
            <w:tcW w:w="282" w:type="dxa"/>
            <w:noWrap/>
            <w:hideMark/>
          </w:tcPr>
          <w:p w:rsidR="0077355D" w:rsidRPr="0077355D" w:rsidRDefault="0077355D" w:rsidP="0077355D">
            <w:pPr>
              <w:tabs>
                <w:tab w:val="left" w:pos="284"/>
              </w:tabs>
              <w:rPr>
                <w:rFonts w:ascii="Times New Roman" w:eastAsia="Calibri" w:hAnsi="Times New Roman" w:cs="Times New Roman"/>
                <w:sz w:val="12"/>
                <w:szCs w:val="12"/>
              </w:rPr>
            </w:pPr>
          </w:p>
        </w:tc>
        <w:tc>
          <w:tcPr>
            <w:tcW w:w="567" w:type="dxa"/>
            <w:noWrap/>
            <w:hideMark/>
          </w:tcPr>
          <w:p w:rsidR="0077355D" w:rsidRPr="0077355D" w:rsidRDefault="0077355D" w:rsidP="0077355D">
            <w:pPr>
              <w:tabs>
                <w:tab w:val="left" w:pos="284"/>
              </w:tabs>
              <w:rPr>
                <w:rFonts w:ascii="Times New Roman" w:eastAsia="Calibri" w:hAnsi="Times New Roman" w:cs="Times New Roman"/>
                <w:sz w:val="12"/>
                <w:szCs w:val="12"/>
              </w:rPr>
            </w:pPr>
            <w:r w:rsidRPr="0077355D">
              <w:rPr>
                <w:rFonts w:ascii="Times New Roman" w:eastAsia="Calibri" w:hAnsi="Times New Roman" w:cs="Times New Roman"/>
                <w:sz w:val="12"/>
                <w:szCs w:val="12"/>
              </w:rPr>
              <w:t>-1191</w:t>
            </w:r>
          </w:p>
        </w:tc>
      </w:tr>
      <w:tr w:rsidR="0077355D" w:rsidRPr="0077355D" w:rsidTr="0077355D">
        <w:trPr>
          <w:trHeight w:val="20"/>
        </w:trPr>
        <w:tc>
          <w:tcPr>
            <w:tcW w:w="851" w:type="dxa"/>
            <w:noWrap/>
            <w:hideMark/>
          </w:tcPr>
          <w:p w:rsidR="0077355D" w:rsidRPr="0077355D" w:rsidRDefault="0077355D" w:rsidP="0077355D">
            <w:pPr>
              <w:tabs>
                <w:tab w:val="left" w:pos="284"/>
              </w:tabs>
              <w:rPr>
                <w:rFonts w:ascii="Times New Roman" w:eastAsia="Calibri" w:hAnsi="Times New Roman" w:cs="Times New Roman"/>
                <w:sz w:val="12"/>
                <w:szCs w:val="12"/>
              </w:rPr>
            </w:pPr>
            <w:r w:rsidRPr="0077355D">
              <w:rPr>
                <w:rFonts w:ascii="Times New Roman" w:eastAsia="Calibri" w:hAnsi="Times New Roman" w:cs="Times New Roman"/>
                <w:sz w:val="12"/>
                <w:szCs w:val="12"/>
              </w:rPr>
              <w:t>542</w:t>
            </w:r>
          </w:p>
        </w:tc>
        <w:tc>
          <w:tcPr>
            <w:tcW w:w="1276" w:type="dxa"/>
            <w:noWrap/>
            <w:hideMark/>
          </w:tcPr>
          <w:p w:rsidR="0077355D" w:rsidRPr="0077355D" w:rsidRDefault="0077355D" w:rsidP="0077355D">
            <w:pPr>
              <w:tabs>
                <w:tab w:val="left" w:pos="284"/>
              </w:tabs>
              <w:rPr>
                <w:rFonts w:ascii="Times New Roman" w:eastAsia="Calibri" w:hAnsi="Times New Roman" w:cs="Times New Roman"/>
                <w:sz w:val="12"/>
                <w:szCs w:val="12"/>
              </w:rPr>
            </w:pPr>
            <w:r w:rsidRPr="0077355D">
              <w:rPr>
                <w:rFonts w:ascii="Times New Roman" w:eastAsia="Calibri" w:hAnsi="Times New Roman" w:cs="Times New Roman"/>
                <w:sz w:val="12"/>
                <w:szCs w:val="12"/>
              </w:rPr>
              <w:t>01050201000000 510</w:t>
            </w:r>
          </w:p>
        </w:tc>
        <w:tc>
          <w:tcPr>
            <w:tcW w:w="4537" w:type="dxa"/>
            <w:noWrap/>
            <w:hideMark/>
          </w:tcPr>
          <w:p w:rsidR="0077355D" w:rsidRPr="0077355D" w:rsidRDefault="0077355D" w:rsidP="0077355D">
            <w:pPr>
              <w:tabs>
                <w:tab w:val="left" w:pos="284"/>
              </w:tabs>
              <w:rPr>
                <w:rFonts w:ascii="Times New Roman" w:eastAsia="Calibri" w:hAnsi="Times New Roman" w:cs="Times New Roman"/>
                <w:sz w:val="12"/>
                <w:szCs w:val="12"/>
              </w:rPr>
            </w:pPr>
            <w:r w:rsidRPr="0077355D">
              <w:rPr>
                <w:rFonts w:ascii="Times New Roman" w:eastAsia="Calibri" w:hAnsi="Times New Roman" w:cs="Times New Roman"/>
                <w:sz w:val="12"/>
                <w:szCs w:val="12"/>
              </w:rPr>
              <w:t>Увеличение прочих остатков денежных средств бюджетов</w:t>
            </w:r>
          </w:p>
        </w:tc>
        <w:tc>
          <w:tcPr>
            <w:tcW w:w="282" w:type="dxa"/>
            <w:noWrap/>
            <w:hideMark/>
          </w:tcPr>
          <w:p w:rsidR="0077355D" w:rsidRPr="0077355D" w:rsidRDefault="0077355D" w:rsidP="0077355D">
            <w:pPr>
              <w:tabs>
                <w:tab w:val="left" w:pos="284"/>
              </w:tabs>
              <w:rPr>
                <w:rFonts w:ascii="Times New Roman" w:eastAsia="Calibri" w:hAnsi="Times New Roman" w:cs="Times New Roman"/>
                <w:sz w:val="12"/>
                <w:szCs w:val="12"/>
              </w:rPr>
            </w:pPr>
          </w:p>
        </w:tc>
        <w:tc>
          <w:tcPr>
            <w:tcW w:w="567" w:type="dxa"/>
            <w:noWrap/>
            <w:hideMark/>
          </w:tcPr>
          <w:p w:rsidR="0077355D" w:rsidRPr="0077355D" w:rsidRDefault="0077355D" w:rsidP="0077355D">
            <w:pPr>
              <w:tabs>
                <w:tab w:val="left" w:pos="284"/>
              </w:tabs>
              <w:rPr>
                <w:rFonts w:ascii="Times New Roman" w:eastAsia="Calibri" w:hAnsi="Times New Roman" w:cs="Times New Roman"/>
                <w:sz w:val="12"/>
                <w:szCs w:val="12"/>
              </w:rPr>
            </w:pPr>
            <w:r w:rsidRPr="0077355D">
              <w:rPr>
                <w:rFonts w:ascii="Times New Roman" w:eastAsia="Calibri" w:hAnsi="Times New Roman" w:cs="Times New Roman"/>
                <w:sz w:val="12"/>
                <w:szCs w:val="12"/>
              </w:rPr>
              <w:t>-1191</w:t>
            </w:r>
          </w:p>
        </w:tc>
      </w:tr>
      <w:tr w:rsidR="0077355D" w:rsidRPr="0077355D" w:rsidTr="0077355D">
        <w:trPr>
          <w:trHeight w:val="20"/>
        </w:trPr>
        <w:tc>
          <w:tcPr>
            <w:tcW w:w="851" w:type="dxa"/>
            <w:noWrap/>
            <w:hideMark/>
          </w:tcPr>
          <w:p w:rsidR="0077355D" w:rsidRPr="0077355D" w:rsidRDefault="0077355D" w:rsidP="0077355D">
            <w:pPr>
              <w:tabs>
                <w:tab w:val="left" w:pos="284"/>
              </w:tabs>
              <w:rPr>
                <w:rFonts w:ascii="Times New Roman" w:eastAsia="Calibri" w:hAnsi="Times New Roman" w:cs="Times New Roman"/>
                <w:sz w:val="12"/>
                <w:szCs w:val="12"/>
              </w:rPr>
            </w:pPr>
            <w:r w:rsidRPr="0077355D">
              <w:rPr>
                <w:rFonts w:ascii="Times New Roman" w:eastAsia="Calibri" w:hAnsi="Times New Roman" w:cs="Times New Roman"/>
                <w:sz w:val="12"/>
                <w:szCs w:val="12"/>
              </w:rPr>
              <w:t>542</w:t>
            </w:r>
          </w:p>
        </w:tc>
        <w:tc>
          <w:tcPr>
            <w:tcW w:w="1276" w:type="dxa"/>
            <w:noWrap/>
            <w:hideMark/>
          </w:tcPr>
          <w:p w:rsidR="0077355D" w:rsidRPr="0077355D" w:rsidRDefault="0077355D" w:rsidP="0077355D">
            <w:pPr>
              <w:tabs>
                <w:tab w:val="left" w:pos="284"/>
              </w:tabs>
              <w:rPr>
                <w:rFonts w:ascii="Times New Roman" w:eastAsia="Calibri" w:hAnsi="Times New Roman" w:cs="Times New Roman"/>
                <w:sz w:val="12"/>
                <w:szCs w:val="12"/>
              </w:rPr>
            </w:pPr>
            <w:r w:rsidRPr="0077355D">
              <w:rPr>
                <w:rFonts w:ascii="Times New Roman" w:eastAsia="Calibri" w:hAnsi="Times New Roman" w:cs="Times New Roman"/>
                <w:sz w:val="12"/>
                <w:szCs w:val="12"/>
              </w:rPr>
              <w:t>01050201100000 510</w:t>
            </w:r>
          </w:p>
        </w:tc>
        <w:tc>
          <w:tcPr>
            <w:tcW w:w="4537" w:type="dxa"/>
            <w:noWrap/>
            <w:hideMark/>
          </w:tcPr>
          <w:p w:rsidR="0077355D" w:rsidRPr="0077355D" w:rsidRDefault="0077355D" w:rsidP="0077355D">
            <w:pPr>
              <w:tabs>
                <w:tab w:val="left" w:pos="284"/>
              </w:tabs>
              <w:rPr>
                <w:rFonts w:ascii="Times New Roman" w:eastAsia="Calibri" w:hAnsi="Times New Roman" w:cs="Times New Roman"/>
                <w:sz w:val="12"/>
                <w:szCs w:val="12"/>
              </w:rPr>
            </w:pPr>
            <w:r w:rsidRPr="0077355D">
              <w:rPr>
                <w:rFonts w:ascii="Times New Roman" w:eastAsia="Calibri" w:hAnsi="Times New Roman" w:cs="Times New Roman"/>
                <w:sz w:val="12"/>
                <w:szCs w:val="12"/>
              </w:rPr>
              <w:t>Увеличение прочих остатков денежных средств бюджетов поселений</w:t>
            </w:r>
          </w:p>
        </w:tc>
        <w:tc>
          <w:tcPr>
            <w:tcW w:w="282" w:type="dxa"/>
            <w:noWrap/>
            <w:hideMark/>
          </w:tcPr>
          <w:p w:rsidR="0077355D" w:rsidRPr="0077355D" w:rsidRDefault="0077355D" w:rsidP="0077355D">
            <w:pPr>
              <w:tabs>
                <w:tab w:val="left" w:pos="284"/>
              </w:tabs>
              <w:rPr>
                <w:rFonts w:ascii="Times New Roman" w:eastAsia="Calibri" w:hAnsi="Times New Roman" w:cs="Times New Roman"/>
                <w:sz w:val="12"/>
                <w:szCs w:val="12"/>
              </w:rPr>
            </w:pPr>
          </w:p>
        </w:tc>
        <w:tc>
          <w:tcPr>
            <w:tcW w:w="567" w:type="dxa"/>
            <w:noWrap/>
            <w:hideMark/>
          </w:tcPr>
          <w:p w:rsidR="0077355D" w:rsidRPr="0077355D" w:rsidRDefault="0077355D" w:rsidP="0077355D">
            <w:pPr>
              <w:tabs>
                <w:tab w:val="left" w:pos="284"/>
              </w:tabs>
              <w:rPr>
                <w:rFonts w:ascii="Times New Roman" w:eastAsia="Calibri" w:hAnsi="Times New Roman" w:cs="Times New Roman"/>
                <w:sz w:val="12"/>
                <w:szCs w:val="12"/>
              </w:rPr>
            </w:pPr>
            <w:r w:rsidRPr="0077355D">
              <w:rPr>
                <w:rFonts w:ascii="Times New Roman" w:eastAsia="Calibri" w:hAnsi="Times New Roman" w:cs="Times New Roman"/>
                <w:sz w:val="12"/>
                <w:szCs w:val="12"/>
              </w:rPr>
              <w:t>-1191</w:t>
            </w:r>
          </w:p>
        </w:tc>
      </w:tr>
      <w:tr w:rsidR="0077355D" w:rsidRPr="0077355D" w:rsidTr="0077355D">
        <w:trPr>
          <w:trHeight w:val="20"/>
        </w:trPr>
        <w:tc>
          <w:tcPr>
            <w:tcW w:w="851" w:type="dxa"/>
            <w:noWrap/>
            <w:hideMark/>
          </w:tcPr>
          <w:p w:rsidR="0077355D" w:rsidRPr="0077355D" w:rsidRDefault="0077355D" w:rsidP="0077355D">
            <w:pPr>
              <w:tabs>
                <w:tab w:val="left" w:pos="284"/>
              </w:tabs>
              <w:rPr>
                <w:rFonts w:ascii="Times New Roman" w:eastAsia="Calibri" w:hAnsi="Times New Roman" w:cs="Times New Roman"/>
                <w:bCs/>
                <w:sz w:val="12"/>
                <w:szCs w:val="12"/>
              </w:rPr>
            </w:pPr>
            <w:r w:rsidRPr="0077355D">
              <w:rPr>
                <w:rFonts w:ascii="Times New Roman" w:eastAsia="Calibri" w:hAnsi="Times New Roman" w:cs="Times New Roman"/>
                <w:bCs/>
                <w:sz w:val="12"/>
                <w:szCs w:val="12"/>
              </w:rPr>
              <w:t>542</w:t>
            </w:r>
          </w:p>
        </w:tc>
        <w:tc>
          <w:tcPr>
            <w:tcW w:w="1276" w:type="dxa"/>
            <w:noWrap/>
            <w:hideMark/>
          </w:tcPr>
          <w:p w:rsidR="0077355D" w:rsidRPr="0077355D" w:rsidRDefault="0077355D" w:rsidP="0077355D">
            <w:pPr>
              <w:tabs>
                <w:tab w:val="left" w:pos="284"/>
              </w:tabs>
              <w:rPr>
                <w:rFonts w:ascii="Times New Roman" w:eastAsia="Calibri" w:hAnsi="Times New Roman" w:cs="Times New Roman"/>
                <w:bCs/>
                <w:sz w:val="12"/>
                <w:szCs w:val="12"/>
              </w:rPr>
            </w:pPr>
            <w:r w:rsidRPr="0077355D">
              <w:rPr>
                <w:rFonts w:ascii="Times New Roman" w:eastAsia="Calibri" w:hAnsi="Times New Roman" w:cs="Times New Roman"/>
                <w:bCs/>
                <w:sz w:val="12"/>
                <w:szCs w:val="12"/>
              </w:rPr>
              <w:t>01050000000000 600</w:t>
            </w:r>
          </w:p>
        </w:tc>
        <w:tc>
          <w:tcPr>
            <w:tcW w:w="4537" w:type="dxa"/>
            <w:noWrap/>
            <w:hideMark/>
          </w:tcPr>
          <w:p w:rsidR="0077355D" w:rsidRPr="0077355D" w:rsidRDefault="0077355D" w:rsidP="0077355D">
            <w:pPr>
              <w:tabs>
                <w:tab w:val="left" w:pos="284"/>
              </w:tabs>
              <w:rPr>
                <w:rFonts w:ascii="Times New Roman" w:eastAsia="Calibri" w:hAnsi="Times New Roman" w:cs="Times New Roman"/>
                <w:bCs/>
                <w:sz w:val="12"/>
                <w:szCs w:val="12"/>
              </w:rPr>
            </w:pPr>
            <w:r w:rsidRPr="0077355D">
              <w:rPr>
                <w:rFonts w:ascii="Times New Roman" w:eastAsia="Calibri" w:hAnsi="Times New Roman" w:cs="Times New Roman"/>
                <w:bCs/>
                <w:sz w:val="12"/>
                <w:szCs w:val="12"/>
              </w:rPr>
              <w:t>Уменьшение остатков средств бюджетов</w:t>
            </w:r>
          </w:p>
        </w:tc>
        <w:tc>
          <w:tcPr>
            <w:tcW w:w="282" w:type="dxa"/>
            <w:noWrap/>
            <w:hideMark/>
          </w:tcPr>
          <w:p w:rsidR="0077355D" w:rsidRPr="0077355D" w:rsidRDefault="0077355D" w:rsidP="0077355D">
            <w:pPr>
              <w:tabs>
                <w:tab w:val="left" w:pos="284"/>
              </w:tabs>
              <w:rPr>
                <w:rFonts w:ascii="Times New Roman" w:eastAsia="Calibri" w:hAnsi="Times New Roman" w:cs="Times New Roman"/>
                <w:sz w:val="12"/>
                <w:szCs w:val="12"/>
              </w:rPr>
            </w:pPr>
          </w:p>
        </w:tc>
        <w:tc>
          <w:tcPr>
            <w:tcW w:w="567" w:type="dxa"/>
            <w:noWrap/>
            <w:hideMark/>
          </w:tcPr>
          <w:p w:rsidR="0077355D" w:rsidRPr="0077355D" w:rsidRDefault="0077355D" w:rsidP="0077355D">
            <w:pPr>
              <w:tabs>
                <w:tab w:val="left" w:pos="284"/>
              </w:tabs>
              <w:rPr>
                <w:rFonts w:ascii="Times New Roman" w:eastAsia="Calibri" w:hAnsi="Times New Roman" w:cs="Times New Roman"/>
                <w:bCs/>
                <w:sz w:val="12"/>
                <w:szCs w:val="12"/>
              </w:rPr>
            </w:pPr>
            <w:r w:rsidRPr="0077355D">
              <w:rPr>
                <w:rFonts w:ascii="Times New Roman" w:eastAsia="Calibri" w:hAnsi="Times New Roman" w:cs="Times New Roman"/>
                <w:bCs/>
                <w:sz w:val="12"/>
                <w:szCs w:val="12"/>
              </w:rPr>
              <w:t>978</w:t>
            </w:r>
          </w:p>
        </w:tc>
      </w:tr>
      <w:tr w:rsidR="0077355D" w:rsidRPr="0077355D" w:rsidTr="0077355D">
        <w:trPr>
          <w:trHeight w:val="20"/>
        </w:trPr>
        <w:tc>
          <w:tcPr>
            <w:tcW w:w="851" w:type="dxa"/>
            <w:noWrap/>
            <w:hideMark/>
          </w:tcPr>
          <w:p w:rsidR="0077355D" w:rsidRPr="0077355D" w:rsidRDefault="0077355D" w:rsidP="0077355D">
            <w:pPr>
              <w:tabs>
                <w:tab w:val="left" w:pos="284"/>
              </w:tabs>
              <w:rPr>
                <w:rFonts w:ascii="Times New Roman" w:eastAsia="Calibri" w:hAnsi="Times New Roman" w:cs="Times New Roman"/>
                <w:sz w:val="12"/>
                <w:szCs w:val="12"/>
              </w:rPr>
            </w:pPr>
            <w:r w:rsidRPr="0077355D">
              <w:rPr>
                <w:rFonts w:ascii="Times New Roman" w:eastAsia="Calibri" w:hAnsi="Times New Roman" w:cs="Times New Roman"/>
                <w:sz w:val="12"/>
                <w:szCs w:val="12"/>
              </w:rPr>
              <w:t>542</w:t>
            </w:r>
          </w:p>
        </w:tc>
        <w:tc>
          <w:tcPr>
            <w:tcW w:w="1276" w:type="dxa"/>
            <w:noWrap/>
            <w:hideMark/>
          </w:tcPr>
          <w:p w:rsidR="0077355D" w:rsidRPr="0077355D" w:rsidRDefault="0077355D" w:rsidP="0077355D">
            <w:pPr>
              <w:tabs>
                <w:tab w:val="left" w:pos="284"/>
              </w:tabs>
              <w:rPr>
                <w:rFonts w:ascii="Times New Roman" w:eastAsia="Calibri" w:hAnsi="Times New Roman" w:cs="Times New Roman"/>
                <w:sz w:val="12"/>
                <w:szCs w:val="12"/>
              </w:rPr>
            </w:pPr>
            <w:r w:rsidRPr="0077355D">
              <w:rPr>
                <w:rFonts w:ascii="Times New Roman" w:eastAsia="Calibri" w:hAnsi="Times New Roman" w:cs="Times New Roman"/>
                <w:sz w:val="12"/>
                <w:szCs w:val="12"/>
              </w:rPr>
              <w:t>01050200000000 600</w:t>
            </w:r>
          </w:p>
        </w:tc>
        <w:tc>
          <w:tcPr>
            <w:tcW w:w="4537" w:type="dxa"/>
            <w:noWrap/>
            <w:hideMark/>
          </w:tcPr>
          <w:p w:rsidR="0077355D" w:rsidRPr="0077355D" w:rsidRDefault="0077355D" w:rsidP="0077355D">
            <w:pPr>
              <w:tabs>
                <w:tab w:val="left" w:pos="284"/>
              </w:tabs>
              <w:rPr>
                <w:rFonts w:ascii="Times New Roman" w:eastAsia="Calibri" w:hAnsi="Times New Roman" w:cs="Times New Roman"/>
                <w:sz w:val="12"/>
                <w:szCs w:val="12"/>
              </w:rPr>
            </w:pPr>
            <w:r w:rsidRPr="0077355D">
              <w:rPr>
                <w:rFonts w:ascii="Times New Roman" w:eastAsia="Calibri" w:hAnsi="Times New Roman" w:cs="Times New Roman"/>
                <w:sz w:val="12"/>
                <w:szCs w:val="12"/>
              </w:rPr>
              <w:t>Уменьшение прочих остатков средств бюджетов</w:t>
            </w:r>
          </w:p>
        </w:tc>
        <w:tc>
          <w:tcPr>
            <w:tcW w:w="282" w:type="dxa"/>
            <w:noWrap/>
            <w:hideMark/>
          </w:tcPr>
          <w:p w:rsidR="0077355D" w:rsidRPr="0077355D" w:rsidRDefault="0077355D" w:rsidP="0077355D">
            <w:pPr>
              <w:tabs>
                <w:tab w:val="left" w:pos="284"/>
              </w:tabs>
              <w:rPr>
                <w:rFonts w:ascii="Times New Roman" w:eastAsia="Calibri" w:hAnsi="Times New Roman" w:cs="Times New Roman"/>
                <w:sz w:val="12"/>
                <w:szCs w:val="12"/>
              </w:rPr>
            </w:pPr>
          </w:p>
        </w:tc>
        <w:tc>
          <w:tcPr>
            <w:tcW w:w="567" w:type="dxa"/>
            <w:noWrap/>
            <w:hideMark/>
          </w:tcPr>
          <w:p w:rsidR="0077355D" w:rsidRPr="0077355D" w:rsidRDefault="0077355D" w:rsidP="0077355D">
            <w:pPr>
              <w:tabs>
                <w:tab w:val="left" w:pos="284"/>
              </w:tabs>
              <w:rPr>
                <w:rFonts w:ascii="Times New Roman" w:eastAsia="Calibri" w:hAnsi="Times New Roman" w:cs="Times New Roman"/>
                <w:sz w:val="12"/>
                <w:szCs w:val="12"/>
              </w:rPr>
            </w:pPr>
            <w:r w:rsidRPr="0077355D">
              <w:rPr>
                <w:rFonts w:ascii="Times New Roman" w:eastAsia="Calibri" w:hAnsi="Times New Roman" w:cs="Times New Roman"/>
                <w:sz w:val="12"/>
                <w:szCs w:val="12"/>
              </w:rPr>
              <w:t>978</w:t>
            </w:r>
          </w:p>
        </w:tc>
      </w:tr>
      <w:tr w:rsidR="0077355D" w:rsidRPr="0077355D" w:rsidTr="0077355D">
        <w:trPr>
          <w:trHeight w:val="20"/>
        </w:trPr>
        <w:tc>
          <w:tcPr>
            <w:tcW w:w="851" w:type="dxa"/>
            <w:noWrap/>
            <w:hideMark/>
          </w:tcPr>
          <w:p w:rsidR="0077355D" w:rsidRPr="0077355D" w:rsidRDefault="0077355D" w:rsidP="0077355D">
            <w:pPr>
              <w:tabs>
                <w:tab w:val="left" w:pos="284"/>
              </w:tabs>
              <w:rPr>
                <w:rFonts w:ascii="Times New Roman" w:eastAsia="Calibri" w:hAnsi="Times New Roman" w:cs="Times New Roman"/>
                <w:sz w:val="12"/>
                <w:szCs w:val="12"/>
              </w:rPr>
            </w:pPr>
            <w:r w:rsidRPr="0077355D">
              <w:rPr>
                <w:rFonts w:ascii="Times New Roman" w:eastAsia="Calibri" w:hAnsi="Times New Roman" w:cs="Times New Roman"/>
                <w:sz w:val="12"/>
                <w:szCs w:val="12"/>
              </w:rPr>
              <w:t>542</w:t>
            </w:r>
          </w:p>
        </w:tc>
        <w:tc>
          <w:tcPr>
            <w:tcW w:w="1276" w:type="dxa"/>
            <w:noWrap/>
            <w:hideMark/>
          </w:tcPr>
          <w:p w:rsidR="0077355D" w:rsidRPr="0077355D" w:rsidRDefault="0077355D" w:rsidP="0077355D">
            <w:pPr>
              <w:tabs>
                <w:tab w:val="left" w:pos="284"/>
              </w:tabs>
              <w:rPr>
                <w:rFonts w:ascii="Times New Roman" w:eastAsia="Calibri" w:hAnsi="Times New Roman" w:cs="Times New Roman"/>
                <w:sz w:val="12"/>
                <w:szCs w:val="12"/>
              </w:rPr>
            </w:pPr>
            <w:r w:rsidRPr="0077355D">
              <w:rPr>
                <w:rFonts w:ascii="Times New Roman" w:eastAsia="Calibri" w:hAnsi="Times New Roman" w:cs="Times New Roman"/>
                <w:sz w:val="12"/>
                <w:szCs w:val="12"/>
              </w:rPr>
              <w:t>01050201000000 610</w:t>
            </w:r>
          </w:p>
        </w:tc>
        <w:tc>
          <w:tcPr>
            <w:tcW w:w="4537" w:type="dxa"/>
            <w:noWrap/>
            <w:hideMark/>
          </w:tcPr>
          <w:p w:rsidR="0077355D" w:rsidRPr="0077355D" w:rsidRDefault="0077355D" w:rsidP="0077355D">
            <w:pPr>
              <w:tabs>
                <w:tab w:val="left" w:pos="284"/>
              </w:tabs>
              <w:rPr>
                <w:rFonts w:ascii="Times New Roman" w:eastAsia="Calibri" w:hAnsi="Times New Roman" w:cs="Times New Roman"/>
                <w:sz w:val="12"/>
                <w:szCs w:val="12"/>
              </w:rPr>
            </w:pPr>
            <w:r w:rsidRPr="0077355D">
              <w:rPr>
                <w:rFonts w:ascii="Times New Roman" w:eastAsia="Calibri" w:hAnsi="Times New Roman" w:cs="Times New Roman"/>
                <w:sz w:val="12"/>
                <w:szCs w:val="12"/>
              </w:rPr>
              <w:t>Уменьшение прочих остатков денежных средств бюджетов</w:t>
            </w:r>
          </w:p>
        </w:tc>
        <w:tc>
          <w:tcPr>
            <w:tcW w:w="282" w:type="dxa"/>
            <w:noWrap/>
            <w:hideMark/>
          </w:tcPr>
          <w:p w:rsidR="0077355D" w:rsidRPr="0077355D" w:rsidRDefault="0077355D" w:rsidP="0077355D">
            <w:pPr>
              <w:tabs>
                <w:tab w:val="left" w:pos="284"/>
              </w:tabs>
              <w:rPr>
                <w:rFonts w:ascii="Times New Roman" w:eastAsia="Calibri" w:hAnsi="Times New Roman" w:cs="Times New Roman"/>
                <w:sz w:val="12"/>
                <w:szCs w:val="12"/>
              </w:rPr>
            </w:pPr>
          </w:p>
        </w:tc>
        <w:tc>
          <w:tcPr>
            <w:tcW w:w="567" w:type="dxa"/>
            <w:noWrap/>
            <w:hideMark/>
          </w:tcPr>
          <w:p w:rsidR="0077355D" w:rsidRPr="0077355D" w:rsidRDefault="0077355D" w:rsidP="0077355D">
            <w:pPr>
              <w:tabs>
                <w:tab w:val="left" w:pos="284"/>
              </w:tabs>
              <w:rPr>
                <w:rFonts w:ascii="Times New Roman" w:eastAsia="Calibri" w:hAnsi="Times New Roman" w:cs="Times New Roman"/>
                <w:sz w:val="12"/>
                <w:szCs w:val="12"/>
              </w:rPr>
            </w:pPr>
            <w:r w:rsidRPr="0077355D">
              <w:rPr>
                <w:rFonts w:ascii="Times New Roman" w:eastAsia="Calibri" w:hAnsi="Times New Roman" w:cs="Times New Roman"/>
                <w:sz w:val="12"/>
                <w:szCs w:val="12"/>
              </w:rPr>
              <w:t>978</w:t>
            </w:r>
          </w:p>
        </w:tc>
      </w:tr>
      <w:tr w:rsidR="0077355D" w:rsidRPr="0077355D" w:rsidTr="0077355D">
        <w:trPr>
          <w:trHeight w:val="20"/>
        </w:trPr>
        <w:tc>
          <w:tcPr>
            <w:tcW w:w="851" w:type="dxa"/>
            <w:noWrap/>
            <w:hideMark/>
          </w:tcPr>
          <w:p w:rsidR="0077355D" w:rsidRPr="0077355D" w:rsidRDefault="0077355D" w:rsidP="0077355D">
            <w:pPr>
              <w:tabs>
                <w:tab w:val="left" w:pos="284"/>
              </w:tabs>
              <w:rPr>
                <w:rFonts w:ascii="Times New Roman" w:eastAsia="Calibri" w:hAnsi="Times New Roman" w:cs="Times New Roman"/>
                <w:sz w:val="12"/>
                <w:szCs w:val="12"/>
              </w:rPr>
            </w:pPr>
            <w:r w:rsidRPr="0077355D">
              <w:rPr>
                <w:rFonts w:ascii="Times New Roman" w:eastAsia="Calibri" w:hAnsi="Times New Roman" w:cs="Times New Roman"/>
                <w:sz w:val="12"/>
                <w:szCs w:val="12"/>
              </w:rPr>
              <w:t>542</w:t>
            </w:r>
          </w:p>
        </w:tc>
        <w:tc>
          <w:tcPr>
            <w:tcW w:w="1276" w:type="dxa"/>
            <w:noWrap/>
            <w:hideMark/>
          </w:tcPr>
          <w:p w:rsidR="0077355D" w:rsidRPr="0077355D" w:rsidRDefault="0077355D" w:rsidP="0077355D">
            <w:pPr>
              <w:tabs>
                <w:tab w:val="left" w:pos="284"/>
              </w:tabs>
              <w:rPr>
                <w:rFonts w:ascii="Times New Roman" w:eastAsia="Calibri" w:hAnsi="Times New Roman" w:cs="Times New Roman"/>
                <w:sz w:val="12"/>
                <w:szCs w:val="12"/>
              </w:rPr>
            </w:pPr>
            <w:r w:rsidRPr="0077355D">
              <w:rPr>
                <w:rFonts w:ascii="Times New Roman" w:eastAsia="Calibri" w:hAnsi="Times New Roman" w:cs="Times New Roman"/>
                <w:sz w:val="12"/>
                <w:szCs w:val="12"/>
              </w:rPr>
              <w:t>01050201100000 610</w:t>
            </w:r>
          </w:p>
        </w:tc>
        <w:tc>
          <w:tcPr>
            <w:tcW w:w="4537" w:type="dxa"/>
            <w:noWrap/>
            <w:hideMark/>
          </w:tcPr>
          <w:p w:rsidR="0077355D" w:rsidRPr="0077355D" w:rsidRDefault="0077355D" w:rsidP="0077355D">
            <w:pPr>
              <w:tabs>
                <w:tab w:val="left" w:pos="284"/>
              </w:tabs>
              <w:rPr>
                <w:rFonts w:ascii="Times New Roman" w:eastAsia="Calibri" w:hAnsi="Times New Roman" w:cs="Times New Roman"/>
                <w:sz w:val="12"/>
                <w:szCs w:val="12"/>
              </w:rPr>
            </w:pPr>
            <w:r w:rsidRPr="0077355D">
              <w:rPr>
                <w:rFonts w:ascii="Times New Roman" w:eastAsia="Calibri" w:hAnsi="Times New Roman" w:cs="Times New Roman"/>
                <w:sz w:val="12"/>
                <w:szCs w:val="12"/>
              </w:rPr>
              <w:t>Уменьшение прочих остатков денежных средств бюджетов поселений</w:t>
            </w:r>
          </w:p>
        </w:tc>
        <w:tc>
          <w:tcPr>
            <w:tcW w:w="282" w:type="dxa"/>
            <w:noWrap/>
            <w:hideMark/>
          </w:tcPr>
          <w:p w:rsidR="0077355D" w:rsidRPr="0077355D" w:rsidRDefault="0077355D" w:rsidP="0077355D">
            <w:pPr>
              <w:tabs>
                <w:tab w:val="left" w:pos="284"/>
              </w:tabs>
              <w:rPr>
                <w:rFonts w:ascii="Times New Roman" w:eastAsia="Calibri" w:hAnsi="Times New Roman" w:cs="Times New Roman"/>
                <w:sz w:val="12"/>
                <w:szCs w:val="12"/>
              </w:rPr>
            </w:pPr>
          </w:p>
        </w:tc>
        <w:tc>
          <w:tcPr>
            <w:tcW w:w="567" w:type="dxa"/>
            <w:noWrap/>
            <w:hideMark/>
          </w:tcPr>
          <w:p w:rsidR="0077355D" w:rsidRPr="0077355D" w:rsidRDefault="0077355D" w:rsidP="0077355D">
            <w:pPr>
              <w:tabs>
                <w:tab w:val="left" w:pos="284"/>
              </w:tabs>
              <w:rPr>
                <w:rFonts w:ascii="Times New Roman" w:eastAsia="Calibri" w:hAnsi="Times New Roman" w:cs="Times New Roman"/>
                <w:sz w:val="12"/>
                <w:szCs w:val="12"/>
              </w:rPr>
            </w:pPr>
            <w:r w:rsidRPr="0077355D">
              <w:rPr>
                <w:rFonts w:ascii="Times New Roman" w:eastAsia="Calibri" w:hAnsi="Times New Roman" w:cs="Times New Roman"/>
                <w:sz w:val="12"/>
                <w:szCs w:val="12"/>
              </w:rPr>
              <w:t>978</w:t>
            </w:r>
          </w:p>
        </w:tc>
      </w:tr>
    </w:tbl>
    <w:p w:rsidR="0077355D" w:rsidRPr="0015017C" w:rsidRDefault="0077355D" w:rsidP="0077355D">
      <w:pPr>
        <w:spacing w:after="0" w:line="240" w:lineRule="auto"/>
        <w:jc w:val="right"/>
        <w:rPr>
          <w:rFonts w:ascii="Times New Roman" w:hAnsi="Times New Roman"/>
          <w:i/>
          <w:sz w:val="12"/>
          <w:szCs w:val="12"/>
        </w:rPr>
      </w:pPr>
      <w:r w:rsidRPr="0015017C">
        <w:rPr>
          <w:rFonts w:ascii="Times New Roman" w:hAnsi="Times New Roman"/>
          <w:i/>
          <w:sz w:val="12"/>
          <w:szCs w:val="12"/>
        </w:rPr>
        <w:t>Приложение</w:t>
      </w:r>
      <w:r>
        <w:rPr>
          <w:rFonts w:ascii="Times New Roman" w:hAnsi="Times New Roman"/>
          <w:i/>
          <w:sz w:val="12"/>
          <w:szCs w:val="12"/>
        </w:rPr>
        <w:t xml:space="preserve"> №5</w:t>
      </w:r>
    </w:p>
    <w:p w:rsidR="0077355D" w:rsidRPr="0015017C" w:rsidRDefault="0077355D" w:rsidP="0077355D">
      <w:pPr>
        <w:tabs>
          <w:tab w:val="left" w:pos="7371"/>
        </w:tabs>
        <w:spacing w:after="0" w:line="240" w:lineRule="auto"/>
        <w:ind w:left="-142"/>
        <w:jc w:val="right"/>
        <w:rPr>
          <w:rFonts w:ascii="Times New Roman" w:hAnsi="Times New Roman"/>
          <w:i/>
          <w:sz w:val="12"/>
          <w:szCs w:val="12"/>
        </w:rPr>
      </w:pPr>
      <w:r w:rsidRPr="0015017C">
        <w:rPr>
          <w:rFonts w:ascii="Times New Roman" w:hAnsi="Times New Roman"/>
          <w:i/>
          <w:sz w:val="12"/>
          <w:szCs w:val="12"/>
        </w:rPr>
        <w:t>к постановлению администрации</w:t>
      </w:r>
      <w:r>
        <w:rPr>
          <w:rFonts w:ascii="Times New Roman" w:hAnsi="Times New Roman"/>
          <w:i/>
          <w:sz w:val="12"/>
          <w:szCs w:val="12"/>
        </w:rPr>
        <w:t xml:space="preserve"> сельского поселения Черновка</w:t>
      </w:r>
    </w:p>
    <w:p w:rsidR="0077355D" w:rsidRPr="0015017C" w:rsidRDefault="0077355D" w:rsidP="0077355D">
      <w:pPr>
        <w:spacing w:after="0" w:line="240" w:lineRule="auto"/>
        <w:jc w:val="right"/>
        <w:rPr>
          <w:rFonts w:ascii="Times New Roman" w:hAnsi="Times New Roman"/>
          <w:i/>
          <w:sz w:val="12"/>
          <w:szCs w:val="12"/>
        </w:rPr>
      </w:pPr>
      <w:r w:rsidRPr="0015017C">
        <w:rPr>
          <w:rFonts w:ascii="Times New Roman" w:hAnsi="Times New Roman"/>
          <w:i/>
          <w:sz w:val="12"/>
          <w:szCs w:val="12"/>
        </w:rPr>
        <w:t>муниципального района Сергиевский Самарской области</w:t>
      </w:r>
    </w:p>
    <w:p w:rsidR="0077355D" w:rsidRDefault="0077355D" w:rsidP="0077355D">
      <w:pPr>
        <w:tabs>
          <w:tab w:val="left" w:pos="284"/>
        </w:tabs>
        <w:spacing w:after="0" w:line="240" w:lineRule="auto"/>
        <w:jc w:val="right"/>
        <w:rPr>
          <w:rFonts w:ascii="Times New Roman" w:eastAsia="Calibri" w:hAnsi="Times New Roman" w:cs="Times New Roman"/>
          <w:sz w:val="12"/>
          <w:szCs w:val="12"/>
        </w:rPr>
      </w:pPr>
      <w:r w:rsidRPr="0015017C">
        <w:rPr>
          <w:rFonts w:ascii="Times New Roman" w:hAnsi="Times New Roman"/>
          <w:i/>
          <w:sz w:val="12"/>
          <w:szCs w:val="12"/>
        </w:rPr>
        <w:t>№</w:t>
      </w:r>
      <w:r>
        <w:rPr>
          <w:rFonts w:ascii="Times New Roman" w:hAnsi="Times New Roman"/>
          <w:i/>
          <w:sz w:val="12"/>
          <w:szCs w:val="12"/>
        </w:rPr>
        <w:t>17 от “15</w:t>
      </w:r>
      <w:r w:rsidRPr="0015017C">
        <w:rPr>
          <w:rFonts w:ascii="Times New Roman" w:hAnsi="Times New Roman"/>
          <w:i/>
          <w:sz w:val="12"/>
          <w:szCs w:val="12"/>
        </w:rPr>
        <w:t xml:space="preserve">” </w:t>
      </w:r>
      <w:r>
        <w:rPr>
          <w:rFonts w:ascii="Times New Roman" w:hAnsi="Times New Roman"/>
          <w:i/>
          <w:sz w:val="12"/>
          <w:szCs w:val="12"/>
        </w:rPr>
        <w:t>апреля</w:t>
      </w:r>
      <w:r w:rsidRPr="0015017C">
        <w:rPr>
          <w:rFonts w:ascii="Times New Roman" w:hAnsi="Times New Roman"/>
          <w:i/>
          <w:sz w:val="12"/>
          <w:szCs w:val="12"/>
        </w:rPr>
        <w:t xml:space="preserve"> 2016 г.</w:t>
      </w:r>
    </w:p>
    <w:p w:rsidR="006058C8" w:rsidRDefault="006058C8" w:rsidP="006058C8">
      <w:pPr>
        <w:tabs>
          <w:tab w:val="left" w:pos="284"/>
        </w:tabs>
        <w:spacing w:after="0" w:line="240" w:lineRule="auto"/>
        <w:jc w:val="center"/>
        <w:rPr>
          <w:rFonts w:ascii="Times New Roman" w:eastAsia="Calibri" w:hAnsi="Times New Roman" w:cs="Times New Roman"/>
          <w:b/>
          <w:sz w:val="12"/>
          <w:szCs w:val="12"/>
        </w:rPr>
      </w:pPr>
      <w:r w:rsidRPr="006058C8">
        <w:rPr>
          <w:rFonts w:ascii="Times New Roman" w:eastAsia="Calibri" w:hAnsi="Times New Roman" w:cs="Times New Roman"/>
          <w:b/>
          <w:sz w:val="12"/>
          <w:szCs w:val="12"/>
        </w:rPr>
        <w:t xml:space="preserve">Сведения о численности муниципальных служащих органов местного самоуправления, </w:t>
      </w:r>
    </w:p>
    <w:p w:rsidR="000C6C00" w:rsidRPr="006058C8" w:rsidRDefault="006058C8" w:rsidP="006058C8">
      <w:pPr>
        <w:tabs>
          <w:tab w:val="left" w:pos="284"/>
        </w:tabs>
        <w:spacing w:after="0" w:line="240" w:lineRule="auto"/>
        <w:jc w:val="center"/>
        <w:rPr>
          <w:rFonts w:ascii="Times New Roman" w:eastAsia="Calibri" w:hAnsi="Times New Roman" w:cs="Times New Roman"/>
          <w:b/>
          <w:sz w:val="12"/>
          <w:szCs w:val="12"/>
        </w:rPr>
      </w:pPr>
      <w:r w:rsidRPr="006058C8">
        <w:rPr>
          <w:rFonts w:ascii="Times New Roman" w:eastAsia="Calibri" w:hAnsi="Times New Roman" w:cs="Times New Roman"/>
          <w:b/>
          <w:sz w:val="12"/>
          <w:szCs w:val="12"/>
        </w:rPr>
        <w:t>работников муниципальных учреждений и фактические затраты на их денежное содержание сельского поселения Черновка муниципального района Сергиевский Самарской области за первый квартал 2016 года.</w:t>
      </w:r>
    </w:p>
    <w:tbl>
      <w:tblPr>
        <w:tblStyle w:val="af1"/>
        <w:tblW w:w="0" w:type="auto"/>
        <w:tblInd w:w="108" w:type="dxa"/>
        <w:tblLook w:val="04A0" w:firstRow="1" w:lastRow="0" w:firstColumn="1" w:lastColumn="0" w:noHBand="0" w:noVBand="1"/>
      </w:tblPr>
      <w:tblGrid>
        <w:gridCol w:w="3686"/>
        <w:gridCol w:w="1276"/>
        <w:gridCol w:w="2551"/>
      </w:tblGrid>
      <w:tr w:rsidR="006058C8" w:rsidRPr="006058C8" w:rsidTr="006058C8">
        <w:trPr>
          <w:trHeight w:val="20"/>
        </w:trPr>
        <w:tc>
          <w:tcPr>
            <w:tcW w:w="3686" w:type="dxa"/>
            <w:hideMark/>
          </w:tcPr>
          <w:p w:rsidR="006058C8" w:rsidRPr="006058C8" w:rsidRDefault="006058C8" w:rsidP="006058C8">
            <w:pPr>
              <w:tabs>
                <w:tab w:val="left" w:pos="284"/>
              </w:tabs>
              <w:rPr>
                <w:rFonts w:ascii="Times New Roman" w:eastAsia="Calibri" w:hAnsi="Times New Roman" w:cs="Times New Roman"/>
                <w:sz w:val="12"/>
                <w:szCs w:val="12"/>
              </w:rPr>
            </w:pPr>
            <w:r w:rsidRPr="006058C8">
              <w:rPr>
                <w:rFonts w:ascii="Times New Roman" w:eastAsia="Calibri" w:hAnsi="Times New Roman" w:cs="Times New Roman"/>
                <w:sz w:val="12"/>
                <w:szCs w:val="12"/>
              </w:rPr>
              <w:t>Наименование</w:t>
            </w:r>
          </w:p>
        </w:tc>
        <w:tc>
          <w:tcPr>
            <w:tcW w:w="1276" w:type="dxa"/>
            <w:hideMark/>
          </w:tcPr>
          <w:p w:rsidR="006058C8" w:rsidRPr="006058C8" w:rsidRDefault="006058C8" w:rsidP="006058C8">
            <w:pPr>
              <w:tabs>
                <w:tab w:val="left" w:pos="284"/>
              </w:tabs>
              <w:rPr>
                <w:rFonts w:ascii="Times New Roman" w:eastAsia="Calibri" w:hAnsi="Times New Roman" w:cs="Times New Roman"/>
                <w:sz w:val="12"/>
                <w:szCs w:val="12"/>
              </w:rPr>
            </w:pPr>
            <w:r w:rsidRPr="006058C8">
              <w:rPr>
                <w:rFonts w:ascii="Times New Roman" w:eastAsia="Calibri" w:hAnsi="Times New Roman" w:cs="Times New Roman"/>
                <w:sz w:val="12"/>
                <w:szCs w:val="12"/>
              </w:rPr>
              <w:t>Численность (чел.)</w:t>
            </w:r>
          </w:p>
        </w:tc>
        <w:tc>
          <w:tcPr>
            <w:tcW w:w="2551" w:type="dxa"/>
            <w:hideMark/>
          </w:tcPr>
          <w:p w:rsidR="006058C8" w:rsidRPr="006058C8" w:rsidRDefault="006058C8" w:rsidP="006058C8">
            <w:pPr>
              <w:tabs>
                <w:tab w:val="left" w:pos="284"/>
              </w:tabs>
              <w:rPr>
                <w:rFonts w:ascii="Times New Roman" w:eastAsia="Calibri" w:hAnsi="Times New Roman" w:cs="Times New Roman"/>
                <w:sz w:val="12"/>
                <w:szCs w:val="12"/>
              </w:rPr>
            </w:pPr>
            <w:r w:rsidRPr="006058C8">
              <w:rPr>
                <w:rFonts w:ascii="Times New Roman" w:eastAsia="Calibri" w:hAnsi="Times New Roman" w:cs="Times New Roman"/>
                <w:sz w:val="12"/>
                <w:szCs w:val="12"/>
              </w:rPr>
              <w:t>Расходы на денежное содержание (тыс.руб</w:t>
            </w:r>
            <w:r>
              <w:rPr>
                <w:rFonts w:ascii="Times New Roman" w:eastAsia="Calibri" w:hAnsi="Times New Roman" w:cs="Times New Roman"/>
                <w:sz w:val="12"/>
                <w:szCs w:val="12"/>
              </w:rPr>
              <w:t>.</w:t>
            </w:r>
            <w:r w:rsidRPr="006058C8">
              <w:rPr>
                <w:rFonts w:ascii="Times New Roman" w:eastAsia="Calibri" w:hAnsi="Times New Roman" w:cs="Times New Roman"/>
                <w:sz w:val="12"/>
                <w:szCs w:val="12"/>
              </w:rPr>
              <w:t>)</w:t>
            </w:r>
          </w:p>
        </w:tc>
      </w:tr>
      <w:tr w:rsidR="006058C8" w:rsidRPr="006058C8" w:rsidTr="006058C8">
        <w:trPr>
          <w:trHeight w:val="20"/>
        </w:trPr>
        <w:tc>
          <w:tcPr>
            <w:tcW w:w="3686" w:type="dxa"/>
            <w:hideMark/>
          </w:tcPr>
          <w:p w:rsidR="006058C8" w:rsidRPr="006058C8" w:rsidRDefault="006058C8" w:rsidP="006058C8">
            <w:pPr>
              <w:tabs>
                <w:tab w:val="left" w:pos="284"/>
              </w:tabs>
              <w:rPr>
                <w:rFonts w:ascii="Times New Roman" w:eastAsia="Calibri" w:hAnsi="Times New Roman" w:cs="Times New Roman"/>
                <w:sz w:val="12"/>
                <w:szCs w:val="12"/>
              </w:rPr>
            </w:pPr>
            <w:r w:rsidRPr="006058C8">
              <w:rPr>
                <w:rFonts w:ascii="Times New Roman" w:eastAsia="Calibri" w:hAnsi="Times New Roman" w:cs="Times New Roman"/>
                <w:sz w:val="12"/>
                <w:szCs w:val="12"/>
              </w:rPr>
              <w:t>Муниципальные служащие органов местного самоуправления</w:t>
            </w:r>
          </w:p>
        </w:tc>
        <w:tc>
          <w:tcPr>
            <w:tcW w:w="1276" w:type="dxa"/>
            <w:hideMark/>
          </w:tcPr>
          <w:p w:rsidR="006058C8" w:rsidRPr="006058C8" w:rsidRDefault="006058C8" w:rsidP="006058C8">
            <w:pPr>
              <w:tabs>
                <w:tab w:val="left" w:pos="284"/>
              </w:tabs>
              <w:rPr>
                <w:rFonts w:ascii="Times New Roman" w:eastAsia="Calibri" w:hAnsi="Times New Roman" w:cs="Times New Roman"/>
                <w:sz w:val="12"/>
                <w:szCs w:val="12"/>
              </w:rPr>
            </w:pPr>
            <w:r w:rsidRPr="006058C8">
              <w:rPr>
                <w:rFonts w:ascii="Times New Roman" w:eastAsia="Calibri" w:hAnsi="Times New Roman" w:cs="Times New Roman"/>
                <w:sz w:val="12"/>
                <w:szCs w:val="12"/>
              </w:rPr>
              <w:t>3</w:t>
            </w:r>
          </w:p>
        </w:tc>
        <w:tc>
          <w:tcPr>
            <w:tcW w:w="2551" w:type="dxa"/>
            <w:hideMark/>
          </w:tcPr>
          <w:p w:rsidR="006058C8" w:rsidRPr="006058C8" w:rsidRDefault="006058C8" w:rsidP="006058C8">
            <w:pPr>
              <w:tabs>
                <w:tab w:val="left" w:pos="284"/>
              </w:tabs>
              <w:rPr>
                <w:rFonts w:ascii="Times New Roman" w:eastAsia="Calibri" w:hAnsi="Times New Roman" w:cs="Times New Roman"/>
                <w:sz w:val="12"/>
                <w:szCs w:val="12"/>
              </w:rPr>
            </w:pPr>
            <w:r w:rsidRPr="006058C8">
              <w:rPr>
                <w:rFonts w:ascii="Times New Roman" w:eastAsia="Calibri" w:hAnsi="Times New Roman" w:cs="Times New Roman"/>
                <w:sz w:val="12"/>
                <w:szCs w:val="12"/>
              </w:rPr>
              <w:t>166</w:t>
            </w:r>
          </w:p>
        </w:tc>
      </w:tr>
      <w:tr w:rsidR="006058C8" w:rsidRPr="006058C8" w:rsidTr="006058C8">
        <w:trPr>
          <w:trHeight w:val="20"/>
        </w:trPr>
        <w:tc>
          <w:tcPr>
            <w:tcW w:w="3686" w:type="dxa"/>
            <w:hideMark/>
          </w:tcPr>
          <w:p w:rsidR="006058C8" w:rsidRPr="006058C8" w:rsidRDefault="006058C8" w:rsidP="006058C8">
            <w:pPr>
              <w:tabs>
                <w:tab w:val="left" w:pos="284"/>
              </w:tabs>
              <w:rPr>
                <w:rFonts w:ascii="Times New Roman" w:eastAsia="Calibri" w:hAnsi="Times New Roman" w:cs="Times New Roman"/>
                <w:sz w:val="12"/>
                <w:szCs w:val="12"/>
              </w:rPr>
            </w:pPr>
            <w:r w:rsidRPr="006058C8">
              <w:rPr>
                <w:rFonts w:ascii="Times New Roman" w:eastAsia="Calibri" w:hAnsi="Times New Roman" w:cs="Times New Roman"/>
                <w:sz w:val="12"/>
                <w:szCs w:val="12"/>
              </w:rPr>
              <w:t xml:space="preserve">Работники органов местного самоуправления, замещающих </w:t>
            </w:r>
            <w:r w:rsidRPr="006058C8">
              <w:rPr>
                <w:rFonts w:ascii="Times New Roman" w:eastAsia="Calibri" w:hAnsi="Times New Roman" w:cs="Times New Roman"/>
                <w:sz w:val="12"/>
                <w:szCs w:val="12"/>
              </w:rPr>
              <w:lastRenderedPageBreak/>
              <w:t>должности, не являющиеся должностями муниципальной службы</w:t>
            </w:r>
          </w:p>
        </w:tc>
        <w:tc>
          <w:tcPr>
            <w:tcW w:w="1276" w:type="dxa"/>
            <w:hideMark/>
          </w:tcPr>
          <w:p w:rsidR="006058C8" w:rsidRPr="006058C8" w:rsidRDefault="006058C8" w:rsidP="006058C8">
            <w:pPr>
              <w:tabs>
                <w:tab w:val="left" w:pos="284"/>
              </w:tabs>
              <w:rPr>
                <w:rFonts w:ascii="Times New Roman" w:eastAsia="Calibri" w:hAnsi="Times New Roman" w:cs="Times New Roman"/>
                <w:sz w:val="12"/>
                <w:szCs w:val="12"/>
              </w:rPr>
            </w:pPr>
            <w:r w:rsidRPr="006058C8">
              <w:rPr>
                <w:rFonts w:ascii="Times New Roman" w:eastAsia="Calibri" w:hAnsi="Times New Roman" w:cs="Times New Roman"/>
                <w:sz w:val="12"/>
                <w:szCs w:val="12"/>
              </w:rPr>
              <w:t>2,0</w:t>
            </w:r>
          </w:p>
        </w:tc>
        <w:tc>
          <w:tcPr>
            <w:tcW w:w="2551" w:type="dxa"/>
            <w:hideMark/>
          </w:tcPr>
          <w:p w:rsidR="006058C8" w:rsidRPr="006058C8" w:rsidRDefault="006058C8" w:rsidP="006058C8">
            <w:pPr>
              <w:tabs>
                <w:tab w:val="left" w:pos="284"/>
              </w:tabs>
              <w:rPr>
                <w:rFonts w:ascii="Times New Roman" w:eastAsia="Calibri" w:hAnsi="Times New Roman" w:cs="Times New Roman"/>
                <w:sz w:val="12"/>
                <w:szCs w:val="12"/>
              </w:rPr>
            </w:pPr>
            <w:r w:rsidRPr="006058C8">
              <w:rPr>
                <w:rFonts w:ascii="Times New Roman" w:eastAsia="Calibri" w:hAnsi="Times New Roman" w:cs="Times New Roman"/>
                <w:sz w:val="12"/>
                <w:szCs w:val="12"/>
              </w:rPr>
              <w:t>102</w:t>
            </w:r>
          </w:p>
        </w:tc>
      </w:tr>
      <w:tr w:rsidR="006058C8" w:rsidRPr="006058C8" w:rsidTr="006058C8">
        <w:trPr>
          <w:trHeight w:val="20"/>
        </w:trPr>
        <w:tc>
          <w:tcPr>
            <w:tcW w:w="3686" w:type="dxa"/>
            <w:noWrap/>
            <w:hideMark/>
          </w:tcPr>
          <w:p w:rsidR="006058C8" w:rsidRPr="006058C8" w:rsidRDefault="006058C8" w:rsidP="006058C8">
            <w:pPr>
              <w:tabs>
                <w:tab w:val="left" w:pos="284"/>
              </w:tabs>
              <w:rPr>
                <w:rFonts w:ascii="Times New Roman" w:eastAsia="Calibri" w:hAnsi="Times New Roman" w:cs="Times New Roman"/>
                <w:bCs/>
                <w:sz w:val="12"/>
                <w:szCs w:val="12"/>
              </w:rPr>
            </w:pPr>
            <w:r w:rsidRPr="006058C8">
              <w:rPr>
                <w:rFonts w:ascii="Times New Roman" w:eastAsia="Calibri" w:hAnsi="Times New Roman" w:cs="Times New Roman"/>
                <w:bCs/>
                <w:sz w:val="12"/>
                <w:szCs w:val="12"/>
              </w:rPr>
              <w:t>И Т О Г О</w:t>
            </w:r>
            <w:proofErr w:type="gramStart"/>
            <w:r w:rsidRPr="006058C8">
              <w:rPr>
                <w:rFonts w:ascii="Times New Roman" w:eastAsia="Calibri" w:hAnsi="Times New Roman" w:cs="Times New Roman"/>
                <w:bCs/>
                <w:sz w:val="12"/>
                <w:szCs w:val="12"/>
              </w:rPr>
              <w:t xml:space="preserve"> :</w:t>
            </w:r>
            <w:proofErr w:type="gramEnd"/>
          </w:p>
        </w:tc>
        <w:tc>
          <w:tcPr>
            <w:tcW w:w="1276" w:type="dxa"/>
            <w:noWrap/>
            <w:hideMark/>
          </w:tcPr>
          <w:p w:rsidR="006058C8" w:rsidRPr="006058C8" w:rsidRDefault="006058C8" w:rsidP="006058C8">
            <w:pPr>
              <w:tabs>
                <w:tab w:val="left" w:pos="284"/>
              </w:tabs>
              <w:rPr>
                <w:rFonts w:ascii="Times New Roman" w:eastAsia="Calibri" w:hAnsi="Times New Roman" w:cs="Times New Roman"/>
                <w:bCs/>
                <w:sz w:val="12"/>
                <w:szCs w:val="12"/>
              </w:rPr>
            </w:pPr>
            <w:r w:rsidRPr="006058C8">
              <w:rPr>
                <w:rFonts w:ascii="Times New Roman" w:eastAsia="Calibri" w:hAnsi="Times New Roman" w:cs="Times New Roman"/>
                <w:bCs/>
                <w:sz w:val="12"/>
                <w:szCs w:val="12"/>
              </w:rPr>
              <w:t>5,0</w:t>
            </w:r>
          </w:p>
        </w:tc>
        <w:tc>
          <w:tcPr>
            <w:tcW w:w="2551" w:type="dxa"/>
            <w:noWrap/>
            <w:hideMark/>
          </w:tcPr>
          <w:p w:rsidR="006058C8" w:rsidRPr="006058C8" w:rsidRDefault="006058C8" w:rsidP="006058C8">
            <w:pPr>
              <w:tabs>
                <w:tab w:val="left" w:pos="284"/>
              </w:tabs>
              <w:rPr>
                <w:rFonts w:ascii="Times New Roman" w:eastAsia="Calibri" w:hAnsi="Times New Roman" w:cs="Times New Roman"/>
                <w:bCs/>
                <w:sz w:val="12"/>
                <w:szCs w:val="12"/>
              </w:rPr>
            </w:pPr>
            <w:r w:rsidRPr="006058C8">
              <w:rPr>
                <w:rFonts w:ascii="Times New Roman" w:eastAsia="Calibri" w:hAnsi="Times New Roman" w:cs="Times New Roman"/>
                <w:bCs/>
                <w:sz w:val="12"/>
                <w:szCs w:val="12"/>
              </w:rPr>
              <w:t>268</w:t>
            </w:r>
          </w:p>
        </w:tc>
      </w:tr>
    </w:tbl>
    <w:p w:rsidR="000C6C00" w:rsidRDefault="000C6C00" w:rsidP="006D4521">
      <w:pPr>
        <w:tabs>
          <w:tab w:val="left" w:pos="284"/>
        </w:tabs>
        <w:spacing w:after="0" w:line="240" w:lineRule="auto"/>
        <w:jc w:val="both"/>
        <w:rPr>
          <w:rFonts w:ascii="Times New Roman" w:eastAsia="Calibri" w:hAnsi="Times New Roman" w:cs="Times New Roman"/>
          <w:sz w:val="12"/>
          <w:szCs w:val="12"/>
        </w:rPr>
      </w:pPr>
    </w:p>
    <w:p w:rsidR="002F40F7" w:rsidRDefault="002F40F7" w:rsidP="002F40F7">
      <w:pPr>
        <w:tabs>
          <w:tab w:val="left" w:pos="284"/>
          <w:tab w:val="left" w:pos="3828"/>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АДМИНИСТРАЦИЯ</w:t>
      </w:r>
    </w:p>
    <w:p w:rsidR="002F40F7" w:rsidRPr="0015017C" w:rsidRDefault="002F40F7" w:rsidP="002F40F7">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ГОРОДСКОГО ПОСЕЛЕНИЯ СУХОДОЛ</w:t>
      </w:r>
    </w:p>
    <w:p w:rsidR="002F40F7" w:rsidRPr="0015017C" w:rsidRDefault="002F40F7" w:rsidP="002F40F7">
      <w:pPr>
        <w:tabs>
          <w:tab w:val="left" w:pos="284"/>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МУНИЦИПАЛЬНОГО РАЙОНА СЕРГИЕВСКИЙ</w:t>
      </w:r>
    </w:p>
    <w:p w:rsidR="002F40F7" w:rsidRPr="0015017C" w:rsidRDefault="002F40F7" w:rsidP="002F40F7">
      <w:pPr>
        <w:tabs>
          <w:tab w:val="left" w:pos="284"/>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САМАРСКОЙ ОБЛАСТИ</w:t>
      </w:r>
    </w:p>
    <w:p w:rsidR="002F40F7" w:rsidRPr="0015017C" w:rsidRDefault="002F40F7" w:rsidP="002F40F7">
      <w:pPr>
        <w:tabs>
          <w:tab w:val="left" w:pos="284"/>
        </w:tabs>
        <w:spacing w:after="0" w:line="240" w:lineRule="auto"/>
        <w:jc w:val="center"/>
        <w:rPr>
          <w:rFonts w:ascii="Times New Roman" w:eastAsia="Calibri" w:hAnsi="Times New Roman" w:cs="Times New Roman"/>
          <w:sz w:val="12"/>
          <w:szCs w:val="12"/>
        </w:rPr>
      </w:pPr>
    </w:p>
    <w:p w:rsidR="002F40F7" w:rsidRPr="0015017C" w:rsidRDefault="002F40F7" w:rsidP="002F40F7">
      <w:pPr>
        <w:tabs>
          <w:tab w:val="left" w:pos="284"/>
        </w:tabs>
        <w:spacing w:after="0" w:line="240" w:lineRule="auto"/>
        <w:jc w:val="center"/>
        <w:rPr>
          <w:rFonts w:ascii="Times New Roman" w:eastAsia="Calibri" w:hAnsi="Times New Roman" w:cs="Times New Roman"/>
          <w:sz w:val="12"/>
          <w:szCs w:val="12"/>
        </w:rPr>
      </w:pPr>
      <w:r w:rsidRPr="0015017C">
        <w:rPr>
          <w:rFonts w:ascii="Times New Roman" w:eastAsia="Calibri" w:hAnsi="Times New Roman" w:cs="Times New Roman"/>
          <w:sz w:val="12"/>
          <w:szCs w:val="12"/>
        </w:rPr>
        <w:t>ПОСТАНОВЛЕНИЕ</w:t>
      </w:r>
    </w:p>
    <w:p w:rsidR="002F40F7" w:rsidRPr="0015017C" w:rsidRDefault="002F40F7" w:rsidP="002F40F7">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15 апреля</w:t>
      </w:r>
      <w:r w:rsidRPr="0015017C">
        <w:rPr>
          <w:rFonts w:ascii="Times New Roman" w:eastAsia="Calibri" w:hAnsi="Times New Roman" w:cs="Times New Roman"/>
          <w:sz w:val="12"/>
          <w:szCs w:val="12"/>
        </w:rPr>
        <w:t xml:space="preserve"> 2016г.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№21</w:t>
      </w:r>
    </w:p>
    <w:p w:rsidR="002F40F7" w:rsidRPr="002F40F7" w:rsidRDefault="002F40F7" w:rsidP="002F40F7">
      <w:pPr>
        <w:tabs>
          <w:tab w:val="left" w:pos="284"/>
        </w:tabs>
        <w:spacing w:after="0" w:line="240" w:lineRule="auto"/>
        <w:jc w:val="center"/>
        <w:rPr>
          <w:rFonts w:ascii="Times New Roman" w:eastAsia="Calibri" w:hAnsi="Times New Roman" w:cs="Times New Roman"/>
          <w:b/>
          <w:sz w:val="12"/>
          <w:szCs w:val="12"/>
        </w:rPr>
      </w:pPr>
      <w:r w:rsidRPr="002F40F7">
        <w:rPr>
          <w:rFonts w:ascii="Times New Roman" w:eastAsia="Calibri" w:hAnsi="Times New Roman" w:cs="Times New Roman"/>
          <w:b/>
          <w:sz w:val="12"/>
          <w:szCs w:val="12"/>
        </w:rPr>
        <w:t>Об исполнении бюджета городского поселения Суходол за первый квартал  2016 года</w:t>
      </w:r>
    </w:p>
    <w:p w:rsidR="002F40F7" w:rsidRPr="002F40F7" w:rsidRDefault="002F40F7" w:rsidP="002F40F7">
      <w:pPr>
        <w:tabs>
          <w:tab w:val="left" w:pos="284"/>
        </w:tabs>
        <w:spacing w:after="0" w:line="240" w:lineRule="auto"/>
        <w:ind w:firstLine="284"/>
        <w:jc w:val="both"/>
        <w:rPr>
          <w:rFonts w:ascii="Times New Roman" w:eastAsia="Calibri" w:hAnsi="Times New Roman" w:cs="Times New Roman"/>
          <w:sz w:val="12"/>
          <w:szCs w:val="12"/>
        </w:rPr>
      </w:pPr>
    </w:p>
    <w:p w:rsidR="002F40F7" w:rsidRPr="002F40F7" w:rsidRDefault="002F40F7" w:rsidP="002F40F7">
      <w:pPr>
        <w:tabs>
          <w:tab w:val="left" w:pos="284"/>
        </w:tabs>
        <w:spacing w:after="0" w:line="240" w:lineRule="auto"/>
        <w:ind w:firstLine="284"/>
        <w:jc w:val="both"/>
        <w:rPr>
          <w:rFonts w:ascii="Times New Roman" w:eastAsia="Calibri" w:hAnsi="Times New Roman" w:cs="Times New Roman"/>
          <w:sz w:val="12"/>
          <w:szCs w:val="12"/>
        </w:rPr>
      </w:pPr>
      <w:r w:rsidRPr="002F40F7">
        <w:rPr>
          <w:rFonts w:ascii="Times New Roman" w:eastAsia="Calibri" w:hAnsi="Times New Roman" w:cs="Times New Roman"/>
          <w:sz w:val="12"/>
          <w:szCs w:val="12"/>
        </w:rPr>
        <w:t>В соответствии с Бюджетным Кодексом Российской Федерации, Федеральным Законом от 06.10.2003 года № 131-ФЗ «Об общих принципах организации местного самоуправления в Российской Федерации», Уставом городского поселения Суходол</w:t>
      </w:r>
    </w:p>
    <w:p w:rsidR="002F40F7" w:rsidRPr="002F40F7" w:rsidRDefault="002F40F7" w:rsidP="002F40F7">
      <w:pPr>
        <w:tabs>
          <w:tab w:val="left" w:pos="284"/>
        </w:tabs>
        <w:spacing w:after="0" w:line="240" w:lineRule="auto"/>
        <w:ind w:firstLine="284"/>
        <w:jc w:val="both"/>
        <w:rPr>
          <w:rFonts w:ascii="Times New Roman" w:eastAsia="Calibri" w:hAnsi="Times New Roman" w:cs="Times New Roman"/>
          <w:sz w:val="12"/>
          <w:szCs w:val="12"/>
        </w:rPr>
      </w:pPr>
      <w:r w:rsidRPr="002F40F7">
        <w:rPr>
          <w:rFonts w:ascii="Times New Roman" w:eastAsia="Calibri" w:hAnsi="Times New Roman" w:cs="Times New Roman"/>
          <w:b/>
          <w:sz w:val="12"/>
          <w:szCs w:val="12"/>
        </w:rPr>
        <w:t>ПОСТАНОВЛЯЕТ</w:t>
      </w:r>
      <w:r w:rsidRPr="002F40F7">
        <w:rPr>
          <w:rFonts w:ascii="Times New Roman" w:eastAsia="Calibri" w:hAnsi="Times New Roman" w:cs="Times New Roman"/>
          <w:sz w:val="12"/>
          <w:szCs w:val="12"/>
        </w:rPr>
        <w:t>:</w:t>
      </w:r>
    </w:p>
    <w:p w:rsidR="002F40F7" w:rsidRPr="002F40F7" w:rsidRDefault="002F40F7" w:rsidP="002F40F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2F40F7">
        <w:rPr>
          <w:rFonts w:ascii="Times New Roman" w:eastAsia="Calibri" w:hAnsi="Times New Roman" w:cs="Times New Roman"/>
          <w:sz w:val="12"/>
          <w:szCs w:val="12"/>
        </w:rPr>
        <w:t>Утвердить исполнение бюджета городского поселения Суходол за первый квартал 2016 года по доходам в сумме 13813  тыс. рублей и по расходам в сумме 8984  тыс. рублей с превышением расходов  над доходами в сумме 4829 тыс. рублей.</w:t>
      </w:r>
    </w:p>
    <w:p w:rsidR="002F40F7" w:rsidRPr="002F40F7" w:rsidRDefault="002F40F7" w:rsidP="002F40F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2F40F7">
        <w:rPr>
          <w:rFonts w:ascii="Times New Roman" w:eastAsia="Calibri" w:hAnsi="Times New Roman" w:cs="Times New Roman"/>
          <w:sz w:val="12"/>
          <w:szCs w:val="12"/>
        </w:rPr>
        <w:t>Утвердить поступление доходов в местный бюджет поселения за первый квартал 2016 года по кодам видов доходов, подвидов доходов классификации операций сектора государственного управления, относящихся к доходам бюджета в соответствии с приложением 1.</w:t>
      </w:r>
    </w:p>
    <w:p w:rsidR="002F40F7" w:rsidRPr="002F40F7" w:rsidRDefault="002F40F7" w:rsidP="002F40F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2F40F7">
        <w:rPr>
          <w:rFonts w:ascii="Times New Roman" w:eastAsia="Calibri" w:hAnsi="Times New Roman" w:cs="Times New Roman"/>
          <w:sz w:val="12"/>
          <w:szCs w:val="12"/>
        </w:rPr>
        <w:t>Утвердить ведомственную структуру расходов бюджета городского поселения Суходол муниципального района Сергиевский Самарской области за первый квартал 2016 года в соответствии с приложением 2.</w:t>
      </w:r>
    </w:p>
    <w:p w:rsidR="002F40F7" w:rsidRPr="002F40F7" w:rsidRDefault="002F40F7" w:rsidP="002F40F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r w:rsidRPr="002F40F7">
        <w:rPr>
          <w:rFonts w:ascii="Times New Roman" w:eastAsia="Calibri" w:hAnsi="Times New Roman" w:cs="Times New Roman"/>
          <w:sz w:val="12"/>
          <w:szCs w:val="12"/>
        </w:rPr>
        <w:t xml:space="preserve">Утвердить распределение бюджетных ассигнований по разделам  и подразделам </w:t>
      </w:r>
      <w:proofErr w:type="gramStart"/>
      <w:r w:rsidRPr="002F40F7">
        <w:rPr>
          <w:rFonts w:ascii="Times New Roman" w:eastAsia="Calibri" w:hAnsi="Times New Roman" w:cs="Times New Roman"/>
          <w:sz w:val="12"/>
          <w:szCs w:val="12"/>
        </w:rPr>
        <w:t>расходов классификации расходов бюджета городского поселения</w:t>
      </w:r>
      <w:proofErr w:type="gramEnd"/>
      <w:r w:rsidRPr="002F40F7">
        <w:rPr>
          <w:rFonts w:ascii="Times New Roman" w:eastAsia="Calibri" w:hAnsi="Times New Roman" w:cs="Times New Roman"/>
          <w:sz w:val="12"/>
          <w:szCs w:val="12"/>
        </w:rPr>
        <w:t xml:space="preserve"> Суходол муниципального района Сергиевский Самарской области за первый квартал 2016 года в соответствии с приложением 3.</w:t>
      </w:r>
    </w:p>
    <w:p w:rsidR="002F40F7" w:rsidRPr="002F40F7" w:rsidRDefault="002F40F7" w:rsidP="002F40F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 </w:t>
      </w:r>
      <w:r w:rsidRPr="002F40F7">
        <w:rPr>
          <w:rFonts w:ascii="Times New Roman" w:eastAsia="Calibri" w:hAnsi="Times New Roman" w:cs="Times New Roman"/>
          <w:sz w:val="12"/>
          <w:szCs w:val="12"/>
        </w:rPr>
        <w:t xml:space="preserve">Утвердить источники внутреннего финансирования дефицита бюджета городского поселения Суходол за первый квартал 2016 года по кодам </w:t>
      </w:r>
      <w:proofErr w:type="gramStart"/>
      <w:r w:rsidRPr="002F40F7">
        <w:rPr>
          <w:rFonts w:ascii="Times New Roman" w:eastAsia="Calibri" w:hAnsi="Times New Roman" w:cs="Times New Roman"/>
          <w:sz w:val="12"/>
          <w:szCs w:val="12"/>
        </w:rPr>
        <w:t>классификации источников финансирования дефицитов бюджетов</w:t>
      </w:r>
      <w:proofErr w:type="gramEnd"/>
      <w:r w:rsidRPr="002F40F7">
        <w:rPr>
          <w:rFonts w:ascii="Times New Roman" w:eastAsia="Calibri" w:hAnsi="Times New Roman" w:cs="Times New Roman"/>
          <w:sz w:val="12"/>
          <w:szCs w:val="12"/>
        </w:rPr>
        <w:t xml:space="preserve"> в соответствии с приложением 4.</w:t>
      </w:r>
    </w:p>
    <w:p w:rsidR="002F40F7" w:rsidRPr="002F40F7" w:rsidRDefault="002F40F7" w:rsidP="002F40F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6. </w:t>
      </w:r>
      <w:r w:rsidRPr="002F40F7">
        <w:rPr>
          <w:rFonts w:ascii="Times New Roman" w:eastAsia="Calibri" w:hAnsi="Times New Roman" w:cs="Times New Roman"/>
          <w:sz w:val="12"/>
          <w:szCs w:val="12"/>
        </w:rPr>
        <w:t>Утвердить сведения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в соответствии с приложением 5.</w:t>
      </w:r>
    </w:p>
    <w:p w:rsidR="002F40F7" w:rsidRPr="002F40F7" w:rsidRDefault="002F40F7" w:rsidP="002F40F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7. </w:t>
      </w:r>
      <w:r w:rsidRPr="002F40F7">
        <w:rPr>
          <w:rFonts w:ascii="Times New Roman" w:eastAsia="Calibri" w:hAnsi="Times New Roman" w:cs="Times New Roman"/>
          <w:sz w:val="12"/>
          <w:szCs w:val="12"/>
        </w:rPr>
        <w:t>Обеспечить официальное опубликование (обнародование) сведений о ходе исполнения местного бюджета за первый квартал 2016 года в газете «Сергиевский вестник».</w:t>
      </w:r>
    </w:p>
    <w:p w:rsidR="002F40F7" w:rsidRPr="002F40F7" w:rsidRDefault="002F40F7" w:rsidP="002F40F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8. </w:t>
      </w:r>
      <w:proofErr w:type="gramStart"/>
      <w:r w:rsidRPr="002F40F7">
        <w:rPr>
          <w:rFonts w:ascii="Times New Roman" w:eastAsia="Calibri" w:hAnsi="Times New Roman" w:cs="Times New Roman"/>
          <w:sz w:val="12"/>
          <w:szCs w:val="12"/>
        </w:rPr>
        <w:t>Контроль за</w:t>
      </w:r>
      <w:proofErr w:type="gramEnd"/>
      <w:r w:rsidRPr="002F40F7">
        <w:rPr>
          <w:rFonts w:ascii="Times New Roman" w:eastAsia="Calibri" w:hAnsi="Times New Roman" w:cs="Times New Roman"/>
          <w:sz w:val="12"/>
          <w:szCs w:val="12"/>
        </w:rPr>
        <w:t xml:space="preserve"> исполнением настоящего постановления оставляю за собой.</w:t>
      </w:r>
    </w:p>
    <w:p w:rsidR="002F40F7" w:rsidRPr="002F40F7" w:rsidRDefault="002F40F7" w:rsidP="002F40F7">
      <w:pPr>
        <w:tabs>
          <w:tab w:val="left" w:pos="284"/>
        </w:tabs>
        <w:spacing w:after="0" w:line="240" w:lineRule="auto"/>
        <w:jc w:val="right"/>
        <w:rPr>
          <w:rFonts w:ascii="Times New Roman" w:eastAsia="Calibri" w:hAnsi="Times New Roman" w:cs="Times New Roman"/>
          <w:sz w:val="12"/>
          <w:szCs w:val="12"/>
        </w:rPr>
      </w:pPr>
      <w:r w:rsidRPr="002F40F7">
        <w:rPr>
          <w:rFonts w:ascii="Times New Roman" w:eastAsia="Calibri" w:hAnsi="Times New Roman" w:cs="Times New Roman"/>
          <w:sz w:val="12"/>
          <w:szCs w:val="12"/>
        </w:rPr>
        <w:t>Глава городского поселения Суходол</w:t>
      </w:r>
    </w:p>
    <w:p w:rsidR="002F40F7" w:rsidRDefault="002F40F7" w:rsidP="002F40F7">
      <w:pPr>
        <w:tabs>
          <w:tab w:val="left" w:pos="284"/>
        </w:tabs>
        <w:spacing w:after="0" w:line="240" w:lineRule="auto"/>
        <w:jc w:val="right"/>
        <w:rPr>
          <w:rFonts w:ascii="Times New Roman" w:eastAsia="Calibri" w:hAnsi="Times New Roman" w:cs="Times New Roman"/>
          <w:sz w:val="12"/>
          <w:szCs w:val="12"/>
        </w:rPr>
      </w:pPr>
      <w:r w:rsidRPr="002F40F7">
        <w:rPr>
          <w:rFonts w:ascii="Times New Roman" w:eastAsia="Calibri" w:hAnsi="Times New Roman" w:cs="Times New Roman"/>
          <w:sz w:val="12"/>
          <w:szCs w:val="12"/>
        </w:rPr>
        <w:t>муниципального района Сергиевский</w:t>
      </w:r>
    </w:p>
    <w:p w:rsidR="000C6C00" w:rsidRDefault="002F40F7" w:rsidP="002F40F7">
      <w:pPr>
        <w:tabs>
          <w:tab w:val="left" w:pos="284"/>
        </w:tabs>
        <w:spacing w:after="0" w:line="240" w:lineRule="auto"/>
        <w:jc w:val="right"/>
        <w:rPr>
          <w:rFonts w:ascii="Times New Roman" w:eastAsia="Calibri" w:hAnsi="Times New Roman" w:cs="Times New Roman"/>
          <w:sz w:val="12"/>
          <w:szCs w:val="12"/>
        </w:rPr>
      </w:pPr>
      <w:r w:rsidRPr="002F40F7">
        <w:rPr>
          <w:rFonts w:ascii="Times New Roman" w:eastAsia="Calibri" w:hAnsi="Times New Roman" w:cs="Times New Roman"/>
          <w:sz w:val="12"/>
          <w:szCs w:val="12"/>
        </w:rPr>
        <w:t>А.Н.</w:t>
      </w:r>
      <w:r>
        <w:rPr>
          <w:rFonts w:ascii="Times New Roman" w:eastAsia="Calibri" w:hAnsi="Times New Roman" w:cs="Times New Roman"/>
          <w:sz w:val="12"/>
          <w:szCs w:val="12"/>
        </w:rPr>
        <w:t xml:space="preserve"> </w:t>
      </w:r>
      <w:r w:rsidRPr="002F40F7">
        <w:rPr>
          <w:rFonts w:ascii="Times New Roman" w:eastAsia="Calibri" w:hAnsi="Times New Roman" w:cs="Times New Roman"/>
          <w:sz w:val="12"/>
          <w:szCs w:val="12"/>
        </w:rPr>
        <w:t>Малышев</w:t>
      </w:r>
    </w:p>
    <w:p w:rsidR="000C6C00" w:rsidRDefault="000C6C00" w:rsidP="006D4521">
      <w:pPr>
        <w:tabs>
          <w:tab w:val="left" w:pos="284"/>
        </w:tabs>
        <w:spacing w:after="0" w:line="240" w:lineRule="auto"/>
        <w:jc w:val="both"/>
        <w:rPr>
          <w:rFonts w:ascii="Times New Roman" w:eastAsia="Calibri" w:hAnsi="Times New Roman" w:cs="Times New Roman"/>
          <w:sz w:val="12"/>
          <w:szCs w:val="12"/>
        </w:rPr>
      </w:pPr>
    </w:p>
    <w:p w:rsidR="003C6AA9" w:rsidRPr="0015017C" w:rsidRDefault="003C6AA9" w:rsidP="003C6AA9">
      <w:pPr>
        <w:spacing w:after="0" w:line="240" w:lineRule="auto"/>
        <w:jc w:val="right"/>
        <w:rPr>
          <w:rFonts w:ascii="Times New Roman" w:hAnsi="Times New Roman"/>
          <w:i/>
          <w:sz w:val="12"/>
          <w:szCs w:val="12"/>
        </w:rPr>
      </w:pPr>
      <w:r w:rsidRPr="0015017C">
        <w:rPr>
          <w:rFonts w:ascii="Times New Roman" w:hAnsi="Times New Roman"/>
          <w:i/>
          <w:sz w:val="12"/>
          <w:szCs w:val="12"/>
        </w:rPr>
        <w:t>Приложение</w:t>
      </w:r>
      <w:r>
        <w:rPr>
          <w:rFonts w:ascii="Times New Roman" w:hAnsi="Times New Roman"/>
          <w:i/>
          <w:sz w:val="12"/>
          <w:szCs w:val="12"/>
        </w:rPr>
        <w:t xml:space="preserve"> №1</w:t>
      </w:r>
    </w:p>
    <w:p w:rsidR="003C6AA9" w:rsidRPr="0015017C" w:rsidRDefault="003C6AA9" w:rsidP="003C6AA9">
      <w:pPr>
        <w:tabs>
          <w:tab w:val="left" w:pos="7371"/>
        </w:tabs>
        <w:spacing w:after="0" w:line="240" w:lineRule="auto"/>
        <w:ind w:left="-142"/>
        <w:jc w:val="right"/>
        <w:rPr>
          <w:rFonts w:ascii="Times New Roman" w:hAnsi="Times New Roman"/>
          <w:i/>
          <w:sz w:val="12"/>
          <w:szCs w:val="12"/>
        </w:rPr>
      </w:pPr>
      <w:r w:rsidRPr="0015017C">
        <w:rPr>
          <w:rFonts w:ascii="Times New Roman" w:hAnsi="Times New Roman"/>
          <w:i/>
          <w:sz w:val="12"/>
          <w:szCs w:val="12"/>
        </w:rPr>
        <w:t>к постановлению администрации</w:t>
      </w:r>
      <w:r>
        <w:rPr>
          <w:rFonts w:ascii="Times New Roman" w:hAnsi="Times New Roman"/>
          <w:i/>
          <w:sz w:val="12"/>
          <w:szCs w:val="12"/>
        </w:rPr>
        <w:t xml:space="preserve"> городского поселения Суходол</w:t>
      </w:r>
    </w:p>
    <w:p w:rsidR="003C6AA9" w:rsidRPr="0015017C" w:rsidRDefault="003C6AA9" w:rsidP="003C6AA9">
      <w:pPr>
        <w:spacing w:after="0" w:line="240" w:lineRule="auto"/>
        <w:jc w:val="right"/>
        <w:rPr>
          <w:rFonts w:ascii="Times New Roman" w:hAnsi="Times New Roman"/>
          <w:i/>
          <w:sz w:val="12"/>
          <w:szCs w:val="12"/>
        </w:rPr>
      </w:pPr>
      <w:r w:rsidRPr="0015017C">
        <w:rPr>
          <w:rFonts w:ascii="Times New Roman" w:hAnsi="Times New Roman"/>
          <w:i/>
          <w:sz w:val="12"/>
          <w:szCs w:val="12"/>
        </w:rPr>
        <w:t>муниципального района Сергиевский Самарской области</w:t>
      </w:r>
    </w:p>
    <w:p w:rsidR="003C6AA9" w:rsidRDefault="003C6AA9" w:rsidP="003C6AA9">
      <w:pPr>
        <w:tabs>
          <w:tab w:val="left" w:pos="284"/>
        </w:tabs>
        <w:spacing w:after="0" w:line="240" w:lineRule="auto"/>
        <w:jc w:val="right"/>
        <w:rPr>
          <w:rFonts w:ascii="Times New Roman" w:eastAsia="Calibri" w:hAnsi="Times New Roman" w:cs="Times New Roman"/>
          <w:sz w:val="12"/>
          <w:szCs w:val="12"/>
        </w:rPr>
      </w:pPr>
      <w:r w:rsidRPr="0015017C">
        <w:rPr>
          <w:rFonts w:ascii="Times New Roman" w:hAnsi="Times New Roman"/>
          <w:i/>
          <w:sz w:val="12"/>
          <w:szCs w:val="12"/>
        </w:rPr>
        <w:t>№</w:t>
      </w:r>
      <w:r>
        <w:rPr>
          <w:rFonts w:ascii="Times New Roman" w:hAnsi="Times New Roman"/>
          <w:i/>
          <w:sz w:val="12"/>
          <w:szCs w:val="12"/>
        </w:rPr>
        <w:t>21 от “15</w:t>
      </w:r>
      <w:r w:rsidRPr="0015017C">
        <w:rPr>
          <w:rFonts w:ascii="Times New Roman" w:hAnsi="Times New Roman"/>
          <w:i/>
          <w:sz w:val="12"/>
          <w:szCs w:val="12"/>
        </w:rPr>
        <w:t xml:space="preserve">” </w:t>
      </w:r>
      <w:r>
        <w:rPr>
          <w:rFonts w:ascii="Times New Roman" w:hAnsi="Times New Roman"/>
          <w:i/>
          <w:sz w:val="12"/>
          <w:szCs w:val="12"/>
        </w:rPr>
        <w:t>апреля</w:t>
      </w:r>
      <w:r w:rsidRPr="0015017C">
        <w:rPr>
          <w:rFonts w:ascii="Times New Roman" w:hAnsi="Times New Roman"/>
          <w:i/>
          <w:sz w:val="12"/>
          <w:szCs w:val="12"/>
        </w:rPr>
        <w:t xml:space="preserve"> 2016 г.</w:t>
      </w:r>
    </w:p>
    <w:p w:rsidR="005B2676" w:rsidRDefault="005B2676" w:rsidP="005B2676">
      <w:pPr>
        <w:tabs>
          <w:tab w:val="left" w:pos="284"/>
        </w:tabs>
        <w:spacing w:after="0" w:line="240" w:lineRule="auto"/>
        <w:jc w:val="center"/>
        <w:rPr>
          <w:rFonts w:ascii="Times New Roman" w:eastAsia="Calibri" w:hAnsi="Times New Roman" w:cs="Times New Roman"/>
          <w:b/>
          <w:sz w:val="12"/>
          <w:szCs w:val="12"/>
        </w:rPr>
      </w:pPr>
      <w:r w:rsidRPr="005B2676">
        <w:rPr>
          <w:rFonts w:ascii="Times New Roman" w:eastAsia="Calibri" w:hAnsi="Times New Roman" w:cs="Times New Roman"/>
          <w:b/>
          <w:sz w:val="12"/>
          <w:szCs w:val="12"/>
        </w:rPr>
        <w:t xml:space="preserve">Доходы местного бюджета поселения за первый квартал 2016 года по кодам видов доходов, подвидов доходов, </w:t>
      </w:r>
    </w:p>
    <w:p w:rsidR="000C6C00" w:rsidRDefault="005B2676" w:rsidP="005B2676">
      <w:pPr>
        <w:tabs>
          <w:tab w:val="left" w:pos="284"/>
        </w:tabs>
        <w:spacing w:after="0" w:line="240" w:lineRule="auto"/>
        <w:jc w:val="center"/>
        <w:rPr>
          <w:rFonts w:ascii="Times New Roman" w:eastAsia="Calibri" w:hAnsi="Times New Roman" w:cs="Times New Roman"/>
          <w:b/>
          <w:sz w:val="12"/>
          <w:szCs w:val="12"/>
        </w:rPr>
      </w:pPr>
      <w:r w:rsidRPr="005B2676">
        <w:rPr>
          <w:rFonts w:ascii="Times New Roman" w:eastAsia="Calibri" w:hAnsi="Times New Roman" w:cs="Times New Roman"/>
          <w:b/>
          <w:sz w:val="12"/>
          <w:szCs w:val="12"/>
        </w:rPr>
        <w:t>классификации операций сектора государственного управления, относящихся к доходам бюджета</w:t>
      </w:r>
    </w:p>
    <w:tbl>
      <w:tblPr>
        <w:tblStyle w:val="af1"/>
        <w:tblW w:w="0" w:type="auto"/>
        <w:tblInd w:w="108" w:type="dxa"/>
        <w:tblLayout w:type="fixed"/>
        <w:tblLook w:val="04A0" w:firstRow="1" w:lastRow="0" w:firstColumn="1" w:lastColumn="0" w:noHBand="0" w:noVBand="1"/>
      </w:tblPr>
      <w:tblGrid>
        <w:gridCol w:w="1418"/>
        <w:gridCol w:w="5670"/>
        <w:gridCol w:w="425"/>
      </w:tblGrid>
      <w:tr w:rsidR="005B2676" w:rsidRPr="005B2676" w:rsidTr="00E001A7">
        <w:trPr>
          <w:trHeight w:val="20"/>
        </w:trPr>
        <w:tc>
          <w:tcPr>
            <w:tcW w:w="1418" w:type="dxa"/>
            <w:hideMark/>
          </w:tcPr>
          <w:p w:rsidR="005B2676" w:rsidRPr="005B2676" w:rsidRDefault="005B2676" w:rsidP="005B2676">
            <w:pPr>
              <w:tabs>
                <w:tab w:val="left" w:pos="284"/>
              </w:tabs>
              <w:rPr>
                <w:rFonts w:ascii="Times New Roman" w:eastAsia="Calibri" w:hAnsi="Times New Roman" w:cs="Times New Roman"/>
                <w:bCs/>
                <w:sz w:val="10"/>
                <w:szCs w:val="10"/>
              </w:rPr>
            </w:pPr>
            <w:proofErr w:type="gramStart"/>
            <w:r w:rsidRPr="005B2676">
              <w:rPr>
                <w:rFonts w:ascii="Times New Roman" w:eastAsia="Calibri" w:hAnsi="Times New Roman" w:cs="Times New Roman"/>
                <w:bCs/>
                <w:sz w:val="10"/>
                <w:szCs w:val="10"/>
              </w:rPr>
              <w:t>Коды вида (группы, подгруппы, статьи, подстатьи, элемента), подвида, операций сектора государственного управления, относящихся к доходам бюджета</w:t>
            </w:r>
            <w:proofErr w:type="gramEnd"/>
          </w:p>
        </w:tc>
        <w:tc>
          <w:tcPr>
            <w:tcW w:w="5670" w:type="dxa"/>
            <w:hideMark/>
          </w:tcPr>
          <w:p w:rsidR="005B2676" w:rsidRPr="005B2676" w:rsidRDefault="005B2676" w:rsidP="005B2676">
            <w:pPr>
              <w:tabs>
                <w:tab w:val="left" w:pos="284"/>
              </w:tabs>
              <w:rPr>
                <w:rFonts w:ascii="Times New Roman" w:eastAsia="Calibri" w:hAnsi="Times New Roman" w:cs="Times New Roman"/>
                <w:bCs/>
                <w:sz w:val="12"/>
                <w:szCs w:val="12"/>
              </w:rPr>
            </w:pPr>
            <w:r w:rsidRPr="005B2676">
              <w:rPr>
                <w:rFonts w:ascii="Times New Roman" w:eastAsia="Calibri" w:hAnsi="Times New Roman" w:cs="Times New Roman"/>
                <w:bCs/>
                <w:sz w:val="12"/>
                <w:szCs w:val="12"/>
              </w:rPr>
              <w:t>Наименование источника</w:t>
            </w:r>
          </w:p>
        </w:tc>
        <w:tc>
          <w:tcPr>
            <w:tcW w:w="425" w:type="dxa"/>
            <w:hideMark/>
          </w:tcPr>
          <w:p w:rsidR="005B2676" w:rsidRPr="005B2676" w:rsidRDefault="005B2676" w:rsidP="005B2676">
            <w:pPr>
              <w:tabs>
                <w:tab w:val="left" w:pos="284"/>
              </w:tabs>
              <w:rPr>
                <w:rFonts w:ascii="Times New Roman" w:eastAsia="Calibri" w:hAnsi="Times New Roman" w:cs="Times New Roman"/>
                <w:bCs/>
                <w:sz w:val="10"/>
                <w:szCs w:val="10"/>
              </w:rPr>
            </w:pPr>
            <w:r w:rsidRPr="005B2676">
              <w:rPr>
                <w:rFonts w:ascii="Times New Roman" w:eastAsia="Calibri" w:hAnsi="Times New Roman" w:cs="Times New Roman"/>
                <w:bCs/>
                <w:sz w:val="10"/>
                <w:szCs w:val="10"/>
              </w:rPr>
              <w:t>Исполнено, тыс. рублей</w:t>
            </w:r>
          </w:p>
        </w:tc>
      </w:tr>
      <w:tr w:rsidR="005B2676" w:rsidRPr="005B2676" w:rsidTr="00E001A7">
        <w:trPr>
          <w:trHeight w:val="20"/>
        </w:trPr>
        <w:tc>
          <w:tcPr>
            <w:tcW w:w="1418" w:type="dxa"/>
            <w:noWrap/>
            <w:hideMark/>
          </w:tcPr>
          <w:p w:rsidR="005B2676" w:rsidRPr="005B2676" w:rsidRDefault="005B2676" w:rsidP="005B2676">
            <w:pPr>
              <w:tabs>
                <w:tab w:val="left" w:pos="284"/>
              </w:tabs>
              <w:rPr>
                <w:rFonts w:ascii="Times New Roman" w:eastAsia="Calibri" w:hAnsi="Times New Roman" w:cs="Times New Roman"/>
                <w:bCs/>
                <w:sz w:val="12"/>
                <w:szCs w:val="12"/>
              </w:rPr>
            </w:pPr>
            <w:r w:rsidRPr="005B2676">
              <w:rPr>
                <w:rFonts w:ascii="Times New Roman" w:eastAsia="Calibri" w:hAnsi="Times New Roman" w:cs="Times New Roman"/>
                <w:bCs/>
                <w:sz w:val="12"/>
                <w:szCs w:val="12"/>
              </w:rPr>
              <w:t>1 00 00000 00 0000 000</w:t>
            </w:r>
          </w:p>
        </w:tc>
        <w:tc>
          <w:tcPr>
            <w:tcW w:w="5670" w:type="dxa"/>
            <w:noWrap/>
            <w:hideMark/>
          </w:tcPr>
          <w:p w:rsidR="005B2676" w:rsidRPr="005B2676" w:rsidRDefault="005B2676" w:rsidP="005B2676">
            <w:pPr>
              <w:tabs>
                <w:tab w:val="left" w:pos="284"/>
              </w:tabs>
              <w:rPr>
                <w:rFonts w:ascii="Times New Roman" w:eastAsia="Calibri" w:hAnsi="Times New Roman" w:cs="Times New Roman"/>
                <w:bCs/>
                <w:sz w:val="12"/>
                <w:szCs w:val="12"/>
              </w:rPr>
            </w:pPr>
            <w:r w:rsidRPr="005B2676">
              <w:rPr>
                <w:rFonts w:ascii="Times New Roman" w:eastAsia="Calibri" w:hAnsi="Times New Roman" w:cs="Times New Roman"/>
                <w:bCs/>
                <w:sz w:val="12"/>
                <w:szCs w:val="12"/>
              </w:rPr>
              <w:t>НАЛОГОВЫЕ И НЕНАЛОГОВЫЕ ДОХОДЫ</w:t>
            </w:r>
          </w:p>
        </w:tc>
        <w:tc>
          <w:tcPr>
            <w:tcW w:w="425" w:type="dxa"/>
            <w:noWrap/>
            <w:hideMark/>
          </w:tcPr>
          <w:p w:rsidR="005B2676" w:rsidRPr="00E001A7" w:rsidRDefault="00E001A7" w:rsidP="005B2676">
            <w:pPr>
              <w:tabs>
                <w:tab w:val="left" w:pos="284"/>
              </w:tabs>
              <w:rPr>
                <w:rFonts w:ascii="Times New Roman" w:eastAsia="Calibri" w:hAnsi="Times New Roman" w:cs="Times New Roman"/>
                <w:bCs/>
                <w:sz w:val="10"/>
                <w:szCs w:val="10"/>
              </w:rPr>
            </w:pPr>
            <w:r w:rsidRPr="00E001A7">
              <w:rPr>
                <w:rFonts w:ascii="Times New Roman" w:eastAsia="Calibri" w:hAnsi="Times New Roman" w:cs="Times New Roman"/>
                <w:bCs/>
                <w:sz w:val="10"/>
                <w:szCs w:val="10"/>
              </w:rPr>
              <w:t>11</w:t>
            </w:r>
            <w:r w:rsidR="005B2676" w:rsidRPr="00E001A7">
              <w:rPr>
                <w:rFonts w:ascii="Times New Roman" w:eastAsia="Calibri" w:hAnsi="Times New Roman" w:cs="Times New Roman"/>
                <w:bCs/>
                <w:sz w:val="10"/>
                <w:szCs w:val="10"/>
              </w:rPr>
              <w:t>920</w:t>
            </w:r>
          </w:p>
        </w:tc>
      </w:tr>
      <w:tr w:rsidR="005B2676" w:rsidRPr="005B2676" w:rsidTr="00E001A7">
        <w:trPr>
          <w:trHeight w:val="20"/>
        </w:trPr>
        <w:tc>
          <w:tcPr>
            <w:tcW w:w="1418" w:type="dxa"/>
            <w:noWrap/>
            <w:hideMark/>
          </w:tcPr>
          <w:p w:rsidR="005B2676" w:rsidRPr="005B2676" w:rsidRDefault="005B2676" w:rsidP="005B2676">
            <w:pPr>
              <w:tabs>
                <w:tab w:val="left" w:pos="284"/>
              </w:tabs>
              <w:rPr>
                <w:rFonts w:ascii="Times New Roman" w:eastAsia="Calibri" w:hAnsi="Times New Roman" w:cs="Times New Roman"/>
                <w:bCs/>
                <w:sz w:val="12"/>
                <w:szCs w:val="12"/>
              </w:rPr>
            </w:pPr>
            <w:r w:rsidRPr="005B2676">
              <w:rPr>
                <w:rFonts w:ascii="Times New Roman" w:eastAsia="Calibri" w:hAnsi="Times New Roman" w:cs="Times New Roman"/>
                <w:bCs/>
                <w:sz w:val="12"/>
                <w:szCs w:val="12"/>
              </w:rPr>
              <w:t>1 01 00000 00 0000 000</w:t>
            </w:r>
          </w:p>
        </w:tc>
        <w:tc>
          <w:tcPr>
            <w:tcW w:w="5670" w:type="dxa"/>
            <w:noWrap/>
            <w:hideMark/>
          </w:tcPr>
          <w:p w:rsidR="005B2676" w:rsidRPr="005B2676" w:rsidRDefault="005B2676" w:rsidP="005B2676">
            <w:pPr>
              <w:tabs>
                <w:tab w:val="left" w:pos="284"/>
              </w:tabs>
              <w:rPr>
                <w:rFonts w:ascii="Times New Roman" w:eastAsia="Calibri" w:hAnsi="Times New Roman" w:cs="Times New Roman"/>
                <w:bCs/>
                <w:sz w:val="12"/>
                <w:szCs w:val="12"/>
              </w:rPr>
            </w:pPr>
            <w:r w:rsidRPr="005B2676">
              <w:rPr>
                <w:rFonts w:ascii="Times New Roman" w:eastAsia="Calibri" w:hAnsi="Times New Roman" w:cs="Times New Roman"/>
                <w:bCs/>
                <w:sz w:val="12"/>
                <w:szCs w:val="12"/>
              </w:rPr>
              <w:t>Налоги на прибыль, доходы</w:t>
            </w:r>
          </w:p>
        </w:tc>
        <w:tc>
          <w:tcPr>
            <w:tcW w:w="425" w:type="dxa"/>
            <w:noWrap/>
            <w:hideMark/>
          </w:tcPr>
          <w:p w:rsidR="005B2676" w:rsidRPr="00E001A7" w:rsidRDefault="00E001A7" w:rsidP="005B2676">
            <w:pPr>
              <w:tabs>
                <w:tab w:val="left" w:pos="284"/>
              </w:tabs>
              <w:rPr>
                <w:rFonts w:ascii="Times New Roman" w:eastAsia="Calibri" w:hAnsi="Times New Roman" w:cs="Times New Roman"/>
                <w:bCs/>
                <w:sz w:val="10"/>
                <w:szCs w:val="10"/>
              </w:rPr>
            </w:pPr>
            <w:r w:rsidRPr="00E001A7">
              <w:rPr>
                <w:rFonts w:ascii="Times New Roman" w:eastAsia="Calibri" w:hAnsi="Times New Roman" w:cs="Times New Roman"/>
                <w:bCs/>
                <w:sz w:val="10"/>
                <w:szCs w:val="10"/>
              </w:rPr>
              <w:t>6</w:t>
            </w:r>
            <w:r w:rsidR="005B2676" w:rsidRPr="00E001A7">
              <w:rPr>
                <w:rFonts w:ascii="Times New Roman" w:eastAsia="Calibri" w:hAnsi="Times New Roman" w:cs="Times New Roman"/>
                <w:bCs/>
                <w:sz w:val="10"/>
                <w:szCs w:val="10"/>
              </w:rPr>
              <w:t>931</w:t>
            </w:r>
          </w:p>
        </w:tc>
      </w:tr>
      <w:tr w:rsidR="005B2676" w:rsidRPr="005B2676" w:rsidTr="00E001A7">
        <w:trPr>
          <w:trHeight w:val="20"/>
        </w:trPr>
        <w:tc>
          <w:tcPr>
            <w:tcW w:w="1418" w:type="dxa"/>
            <w:noWrap/>
            <w:hideMark/>
          </w:tcPr>
          <w:p w:rsidR="005B2676" w:rsidRPr="005B2676" w:rsidRDefault="005B2676" w:rsidP="005B2676">
            <w:pPr>
              <w:tabs>
                <w:tab w:val="left" w:pos="284"/>
              </w:tabs>
              <w:rPr>
                <w:rFonts w:ascii="Times New Roman" w:eastAsia="Calibri" w:hAnsi="Times New Roman" w:cs="Times New Roman"/>
                <w:bCs/>
                <w:sz w:val="12"/>
                <w:szCs w:val="12"/>
              </w:rPr>
            </w:pPr>
            <w:r w:rsidRPr="005B2676">
              <w:rPr>
                <w:rFonts w:ascii="Times New Roman" w:eastAsia="Calibri" w:hAnsi="Times New Roman" w:cs="Times New Roman"/>
                <w:bCs/>
                <w:sz w:val="12"/>
                <w:szCs w:val="12"/>
              </w:rPr>
              <w:t>1 01 02000 01 0000 110</w:t>
            </w:r>
          </w:p>
        </w:tc>
        <w:tc>
          <w:tcPr>
            <w:tcW w:w="5670" w:type="dxa"/>
            <w:noWrap/>
            <w:hideMark/>
          </w:tcPr>
          <w:p w:rsidR="005B2676" w:rsidRPr="005B2676" w:rsidRDefault="005B2676" w:rsidP="005B2676">
            <w:pPr>
              <w:tabs>
                <w:tab w:val="left" w:pos="284"/>
              </w:tabs>
              <w:rPr>
                <w:rFonts w:ascii="Times New Roman" w:eastAsia="Calibri" w:hAnsi="Times New Roman" w:cs="Times New Roman"/>
                <w:bCs/>
                <w:sz w:val="12"/>
                <w:szCs w:val="12"/>
              </w:rPr>
            </w:pPr>
            <w:r w:rsidRPr="005B2676">
              <w:rPr>
                <w:rFonts w:ascii="Times New Roman" w:eastAsia="Calibri" w:hAnsi="Times New Roman" w:cs="Times New Roman"/>
                <w:bCs/>
                <w:sz w:val="12"/>
                <w:szCs w:val="12"/>
              </w:rPr>
              <w:t>Налог на доходы физических лиц</w:t>
            </w:r>
          </w:p>
        </w:tc>
        <w:tc>
          <w:tcPr>
            <w:tcW w:w="425" w:type="dxa"/>
            <w:noWrap/>
            <w:hideMark/>
          </w:tcPr>
          <w:p w:rsidR="005B2676" w:rsidRPr="00E001A7" w:rsidRDefault="00E001A7" w:rsidP="005B2676">
            <w:pPr>
              <w:tabs>
                <w:tab w:val="left" w:pos="284"/>
              </w:tabs>
              <w:rPr>
                <w:rFonts w:ascii="Times New Roman" w:eastAsia="Calibri" w:hAnsi="Times New Roman" w:cs="Times New Roman"/>
                <w:bCs/>
                <w:sz w:val="10"/>
                <w:szCs w:val="10"/>
              </w:rPr>
            </w:pPr>
            <w:r w:rsidRPr="00E001A7">
              <w:rPr>
                <w:rFonts w:ascii="Times New Roman" w:eastAsia="Calibri" w:hAnsi="Times New Roman" w:cs="Times New Roman"/>
                <w:bCs/>
                <w:sz w:val="10"/>
                <w:szCs w:val="10"/>
              </w:rPr>
              <w:t>6</w:t>
            </w:r>
            <w:r w:rsidR="005B2676" w:rsidRPr="00E001A7">
              <w:rPr>
                <w:rFonts w:ascii="Times New Roman" w:eastAsia="Calibri" w:hAnsi="Times New Roman" w:cs="Times New Roman"/>
                <w:bCs/>
                <w:sz w:val="10"/>
                <w:szCs w:val="10"/>
              </w:rPr>
              <w:t>931</w:t>
            </w:r>
          </w:p>
        </w:tc>
      </w:tr>
      <w:tr w:rsidR="005B2676" w:rsidRPr="005B2676" w:rsidTr="00E001A7">
        <w:trPr>
          <w:trHeight w:val="20"/>
        </w:trPr>
        <w:tc>
          <w:tcPr>
            <w:tcW w:w="1418" w:type="dxa"/>
            <w:hideMark/>
          </w:tcPr>
          <w:p w:rsidR="005B2676" w:rsidRPr="005B2676" w:rsidRDefault="005B2676" w:rsidP="005B2676">
            <w:pPr>
              <w:tabs>
                <w:tab w:val="left" w:pos="284"/>
              </w:tabs>
              <w:rPr>
                <w:rFonts w:ascii="Times New Roman" w:eastAsia="Calibri" w:hAnsi="Times New Roman" w:cs="Times New Roman"/>
                <w:sz w:val="12"/>
                <w:szCs w:val="12"/>
              </w:rPr>
            </w:pPr>
            <w:r w:rsidRPr="005B2676">
              <w:rPr>
                <w:rFonts w:ascii="Times New Roman" w:eastAsia="Calibri" w:hAnsi="Times New Roman" w:cs="Times New Roman"/>
                <w:sz w:val="12"/>
                <w:szCs w:val="12"/>
              </w:rPr>
              <w:t>1 01 02010 01 0000 110</w:t>
            </w:r>
          </w:p>
        </w:tc>
        <w:tc>
          <w:tcPr>
            <w:tcW w:w="5670" w:type="dxa"/>
            <w:hideMark/>
          </w:tcPr>
          <w:p w:rsidR="005B2676" w:rsidRPr="005B2676" w:rsidRDefault="005B2676" w:rsidP="005B2676">
            <w:pPr>
              <w:tabs>
                <w:tab w:val="left" w:pos="284"/>
              </w:tabs>
              <w:rPr>
                <w:rFonts w:ascii="Times New Roman" w:eastAsia="Calibri" w:hAnsi="Times New Roman" w:cs="Times New Roman"/>
                <w:sz w:val="12"/>
                <w:szCs w:val="12"/>
              </w:rPr>
            </w:pPr>
            <w:r w:rsidRPr="005B2676">
              <w:rPr>
                <w:rFonts w:ascii="Times New Roman" w:eastAsia="Calibri" w:hAnsi="Times New Roman" w:cs="Times New Roman"/>
                <w:sz w:val="12"/>
                <w:szCs w:val="1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5B2676">
              <w:rPr>
                <w:rFonts w:ascii="Times New Roman" w:eastAsia="Calibri" w:hAnsi="Times New Roman" w:cs="Times New Roman"/>
                <w:sz w:val="12"/>
                <w:szCs w:val="12"/>
                <w:vertAlign w:val="superscript"/>
              </w:rPr>
              <w:t>1</w:t>
            </w:r>
            <w:r w:rsidRPr="005B2676">
              <w:rPr>
                <w:rFonts w:ascii="Times New Roman" w:eastAsia="Calibri" w:hAnsi="Times New Roman" w:cs="Times New Roman"/>
                <w:sz w:val="12"/>
                <w:szCs w:val="12"/>
              </w:rPr>
              <w:t xml:space="preserve"> и 228 Налогового кодекса Российской Федерации</w:t>
            </w:r>
          </w:p>
        </w:tc>
        <w:tc>
          <w:tcPr>
            <w:tcW w:w="425" w:type="dxa"/>
            <w:noWrap/>
            <w:hideMark/>
          </w:tcPr>
          <w:p w:rsidR="005B2676" w:rsidRPr="005B2676" w:rsidRDefault="005B2676" w:rsidP="005B2676">
            <w:pPr>
              <w:tabs>
                <w:tab w:val="left" w:pos="284"/>
              </w:tabs>
              <w:rPr>
                <w:rFonts w:ascii="Times New Roman" w:eastAsia="Calibri" w:hAnsi="Times New Roman" w:cs="Times New Roman"/>
                <w:sz w:val="12"/>
                <w:szCs w:val="12"/>
              </w:rPr>
            </w:pPr>
            <w:r w:rsidRPr="005B2676">
              <w:rPr>
                <w:rFonts w:ascii="Times New Roman" w:eastAsia="Calibri" w:hAnsi="Times New Roman" w:cs="Times New Roman"/>
                <w:sz w:val="12"/>
                <w:szCs w:val="12"/>
              </w:rPr>
              <w:t>6 922</w:t>
            </w:r>
          </w:p>
        </w:tc>
      </w:tr>
      <w:tr w:rsidR="005B2676" w:rsidRPr="005B2676" w:rsidTr="00E001A7">
        <w:trPr>
          <w:trHeight w:val="20"/>
        </w:trPr>
        <w:tc>
          <w:tcPr>
            <w:tcW w:w="1418" w:type="dxa"/>
            <w:hideMark/>
          </w:tcPr>
          <w:p w:rsidR="005B2676" w:rsidRPr="005B2676" w:rsidRDefault="005B2676" w:rsidP="005B2676">
            <w:pPr>
              <w:tabs>
                <w:tab w:val="left" w:pos="284"/>
              </w:tabs>
              <w:rPr>
                <w:rFonts w:ascii="Times New Roman" w:eastAsia="Calibri" w:hAnsi="Times New Roman" w:cs="Times New Roman"/>
                <w:sz w:val="12"/>
                <w:szCs w:val="12"/>
              </w:rPr>
            </w:pPr>
            <w:r w:rsidRPr="005B2676">
              <w:rPr>
                <w:rFonts w:ascii="Times New Roman" w:eastAsia="Calibri" w:hAnsi="Times New Roman" w:cs="Times New Roman"/>
                <w:sz w:val="12"/>
                <w:szCs w:val="12"/>
              </w:rPr>
              <w:t>1 01 02030 01 0000 110</w:t>
            </w:r>
          </w:p>
        </w:tc>
        <w:tc>
          <w:tcPr>
            <w:tcW w:w="5670" w:type="dxa"/>
            <w:hideMark/>
          </w:tcPr>
          <w:p w:rsidR="005B2676" w:rsidRPr="005B2676" w:rsidRDefault="005B2676" w:rsidP="005B2676">
            <w:pPr>
              <w:tabs>
                <w:tab w:val="left" w:pos="284"/>
              </w:tabs>
              <w:rPr>
                <w:rFonts w:ascii="Times New Roman" w:eastAsia="Calibri" w:hAnsi="Times New Roman" w:cs="Times New Roman"/>
                <w:sz w:val="12"/>
                <w:szCs w:val="12"/>
              </w:rPr>
            </w:pPr>
            <w:r w:rsidRPr="005B2676">
              <w:rPr>
                <w:rFonts w:ascii="Times New Roman" w:eastAsia="Calibri" w:hAnsi="Times New Roman" w:cs="Times New Roman"/>
                <w:sz w:val="12"/>
                <w:szCs w:val="12"/>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425" w:type="dxa"/>
            <w:noWrap/>
            <w:hideMark/>
          </w:tcPr>
          <w:p w:rsidR="005B2676" w:rsidRPr="005B2676" w:rsidRDefault="005B2676" w:rsidP="005B2676">
            <w:pPr>
              <w:tabs>
                <w:tab w:val="left" w:pos="284"/>
              </w:tabs>
              <w:rPr>
                <w:rFonts w:ascii="Times New Roman" w:eastAsia="Calibri" w:hAnsi="Times New Roman" w:cs="Times New Roman"/>
                <w:sz w:val="12"/>
                <w:szCs w:val="12"/>
              </w:rPr>
            </w:pPr>
            <w:r w:rsidRPr="005B2676">
              <w:rPr>
                <w:rFonts w:ascii="Times New Roman" w:eastAsia="Calibri" w:hAnsi="Times New Roman" w:cs="Times New Roman"/>
                <w:sz w:val="12"/>
                <w:szCs w:val="12"/>
              </w:rPr>
              <w:t>10</w:t>
            </w:r>
          </w:p>
        </w:tc>
      </w:tr>
      <w:tr w:rsidR="005B2676" w:rsidRPr="005B2676" w:rsidTr="00E001A7">
        <w:trPr>
          <w:trHeight w:val="20"/>
        </w:trPr>
        <w:tc>
          <w:tcPr>
            <w:tcW w:w="1418" w:type="dxa"/>
            <w:hideMark/>
          </w:tcPr>
          <w:p w:rsidR="005B2676" w:rsidRPr="005B2676" w:rsidRDefault="005B2676" w:rsidP="005B2676">
            <w:pPr>
              <w:tabs>
                <w:tab w:val="left" w:pos="284"/>
              </w:tabs>
              <w:rPr>
                <w:rFonts w:ascii="Times New Roman" w:eastAsia="Calibri" w:hAnsi="Times New Roman" w:cs="Times New Roman"/>
                <w:bCs/>
                <w:sz w:val="12"/>
                <w:szCs w:val="12"/>
              </w:rPr>
            </w:pPr>
            <w:r w:rsidRPr="005B2676">
              <w:rPr>
                <w:rFonts w:ascii="Times New Roman" w:eastAsia="Calibri" w:hAnsi="Times New Roman" w:cs="Times New Roman"/>
                <w:bCs/>
                <w:sz w:val="12"/>
                <w:szCs w:val="12"/>
              </w:rPr>
              <w:t>1 03 00000 00 0000 000</w:t>
            </w:r>
          </w:p>
        </w:tc>
        <w:tc>
          <w:tcPr>
            <w:tcW w:w="5670" w:type="dxa"/>
            <w:hideMark/>
          </w:tcPr>
          <w:p w:rsidR="005B2676" w:rsidRPr="005B2676" w:rsidRDefault="005B2676" w:rsidP="005B2676">
            <w:pPr>
              <w:tabs>
                <w:tab w:val="left" w:pos="284"/>
              </w:tabs>
              <w:rPr>
                <w:rFonts w:ascii="Times New Roman" w:eastAsia="Calibri" w:hAnsi="Times New Roman" w:cs="Times New Roman"/>
                <w:bCs/>
                <w:sz w:val="12"/>
                <w:szCs w:val="12"/>
              </w:rPr>
            </w:pPr>
            <w:r w:rsidRPr="005B2676">
              <w:rPr>
                <w:rFonts w:ascii="Times New Roman" w:eastAsia="Calibri" w:hAnsi="Times New Roman" w:cs="Times New Roman"/>
                <w:bCs/>
                <w:sz w:val="12"/>
                <w:szCs w:val="12"/>
              </w:rPr>
              <w:t>Налоги на товары (работы, услуги), реализуемые на территории РФ</w:t>
            </w:r>
          </w:p>
        </w:tc>
        <w:tc>
          <w:tcPr>
            <w:tcW w:w="425" w:type="dxa"/>
            <w:noWrap/>
            <w:hideMark/>
          </w:tcPr>
          <w:p w:rsidR="005B2676" w:rsidRPr="00E001A7" w:rsidRDefault="00E001A7" w:rsidP="005B2676">
            <w:pPr>
              <w:tabs>
                <w:tab w:val="left" w:pos="284"/>
              </w:tabs>
              <w:rPr>
                <w:rFonts w:ascii="Times New Roman" w:eastAsia="Calibri" w:hAnsi="Times New Roman" w:cs="Times New Roman"/>
                <w:bCs/>
                <w:sz w:val="10"/>
                <w:szCs w:val="10"/>
              </w:rPr>
            </w:pPr>
            <w:r w:rsidRPr="00E001A7">
              <w:rPr>
                <w:rFonts w:ascii="Times New Roman" w:eastAsia="Calibri" w:hAnsi="Times New Roman" w:cs="Times New Roman"/>
                <w:bCs/>
                <w:sz w:val="10"/>
                <w:szCs w:val="10"/>
              </w:rPr>
              <w:t>1</w:t>
            </w:r>
            <w:r w:rsidR="005B2676" w:rsidRPr="00E001A7">
              <w:rPr>
                <w:rFonts w:ascii="Times New Roman" w:eastAsia="Calibri" w:hAnsi="Times New Roman" w:cs="Times New Roman"/>
                <w:bCs/>
                <w:sz w:val="10"/>
                <w:szCs w:val="10"/>
              </w:rPr>
              <w:t>035</w:t>
            </w:r>
          </w:p>
        </w:tc>
      </w:tr>
      <w:tr w:rsidR="005B2676" w:rsidRPr="005B2676" w:rsidTr="00E001A7">
        <w:trPr>
          <w:trHeight w:val="20"/>
        </w:trPr>
        <w:tc>
          <w:tcPr>
            <w:tcW w:w="1418" w:type="dxa"/>
            <w:hideMark/>
          </w:tcPr>
          <w:p w:rsidR="005B2676" w:rsidRPr="005B2676" w:rsidRDefault="005B2676" w:rsidP="005B2676">
            <w:pPr>
              <w:tabs>
                <w:tab w:val="left" w:pos="284"/>
              </w:tabs>
              <w:rPr>
                <w:rFonts w:ascii="Times New Roman" w:eastAsia="Calibri" w:hAnsi="Times New Roman" w:cs="Times New Roman"/>
                <w:sz w:val="12"/>
                <w:szCs w:val="12"/>
              </w:rPr>
            </w:pPr>
            <w:r w:rsidRPr="005B2676">
              <w:rPr>
                <w:rFonts w:ascii="Times New Roman" w:eastAsia="Calibri" w:hAnsi="Times New Roman" w:cs="Times New Roman"/>
                <w:sz w:val="12"/>
                <w:szCs w:val="12"/>
              </w:rPr>
              <w:t>1 03 02000 01 0000 110</w:t>
            </w:r>
          </w:p>
        </w:tc>
        <w:tc>
          <w:tcPr>
            <w:tcW w:w="5670" w:type="dxa"/>
            <w:hideMark/>
          </w:tcPr>
          <w:p w:rsidR="005B2676" w:rsidRPr="005B2676" w:rsidRDefault="005B2676" w:rsidP="005B2676">
            <w:pPr>
              <w:tabs>
                <w:tab w:val="left" w:pos="284"/>
              </w:tabs>
              <w:rPr>
                <w:rFonts w:ascii="Times New Roman" w:eastAsia="Calibri" w:hAnsi="Times New Roman" w:cs="Times New Roman"/>
                <w:sz w:val="12"/>
                <w:szCs w:val="12"/>
              </w:rPr>
            </w:pPr>
            <w:r w:rsidRPr="005B2676">
              <w:rPr>
                <w:rFonts w:ascii="Times New Roman" w:eastAsia="Calibri" w:hAnsi="Times New Roman" w:cs="Times New Roman"/>
                <w:sz w:val="12"/>
                <w:szCs w:val="12"/>
              </w:rPr>
              <w:t>Акцизы по подакцизным товарам (продукции), производимым на территории Российской Федерации</w:t>
            </w:r>
          </w:p>
        </w:tc>
        <w:tc>
          <w:tcPr>
            <w:tcW w:w="425" w:type="dxa"/>
            <w:noWrap/>
            <w:hideMark/>
          </w:tcPr>
          <w:p w:rsidR="005B2676" w:rsidRPr="00E001A7" w:rsidRDefault="00E001A7" w:rsidP="005B2676">
            <w:pPr>
              <w:tabs>
                <w:tab w:val="left" w:pos="284"/>
              </w:tabs>
              <w:rPr>
                <w:rFonts w:ascii="Times New Roman" w:eastAsia="Calibri" w:hAnsi="Times New Roman" w:cs="Times New Roman"/>
                <w:sz w:val="10"/>
                <w:szCs w:val="10"/>
              </w:rPr>
            </w:pPr>
            <w:r w:rsidRPr="00E001A7">
              <w:rPr>
                <w:rFonts w:ascii="Times New Roman" w:eastAsia="Calibri" w:hAnsi="Times New Roman" w:cs="Times New Roman"/>
                <w:sz w:val="10"/>
                <w:szCs w:val="10"/>
              </w:rPr>
              <w:t>1</w:t>
            </w:r>
            <w:r w:rsidR="005B2676" w:rsidRPr="00E001A7">
              <w:rPr>
                <w:rFonts w:ascii="Times New Roman" w:eastAsia="Calibri" w:hAnsi="Times New Roman" w:cs="Times New Roman"/>
                <w:sz w:val="10"/>
                <w:szCs w:val="10"/>
              </w:rPr>
              <w:t>035</w:t>
            </w:r>
          </w:p>
        </w:tc>
      </w:tr>
      <w:tr w:rsidR="005B2676" w:rsidRPr="005B2676" w:rsidTr="00E001A7">
        <w:trPr>
          <w:trHeight w:val="20"/>
        </w:trPr>
        <w:tc>
          <w:tcPr>
            <w:tcW w:w="1418" w:type="dxa"/>
            <w:hideMark/>
          </w:tcPr>
          <w:p w:rsidR="005B2676" w:rsidRPr="005B2676" w:rsidRDefault="005B2676" w:rsidP="005B2676">
            <w:pPr>
              <w:tabs>
                <w:tab w:val="left" w:pos="284"/>
              </w:tabs>
              <w:rPr>
                <w:rFonts w:ascii="Times New Roman" w:eastAsia="Calibri" w:hAnsi="Times New Roman" w:cs="Times New Roman"/>
                <w:sz w:val="12"/>
                <w:szCs w:val="12"/>
              </w:rPr>
            </w:pPr>
            <w:r w:rsidRPr="005B2676">
              <w:rPr>
                <w:rFonts w:ascii="Times New Roman" w:eastAsia="Calibri" w:hAnsi="Times New Roman" w:cs="Times New Roman"/>
                <w:sz w:val="12"/>
                <w:szCs w:val="12"/>
              </w:rPr>
              <w:t>1 03 02230 01 0000 110</w:t>
            </w:r>
          </w:p>
        </w:tc>
        <w:tc>
          <w:tcPr>
            <w:tcW w:w="5670" w:type="dxa"/>
            <w:hideMark/>
          </w:tcPr>
          <w:p w:rsidR="005B2676" w:rsidRPr="005B2676" w:rsidRDefault="005B2676" w:rsidP="005B2676">
            <w:pPr>
              <w:tabs>
                <w:tab w:val="left" w:pos="284"/>
              </w:tabs>
              <w:rPr>
                <w:rFonts w:ascii="Times New Roman" w:eastAsia="Calibri" w:hAnsi="Times New Roman" w:cs="Times New Roman"/>
                <w:sz w:val="12"/>
                <w:szCs w:val="12"/>
              </w:rPr>
            </w:pPr>
            <w:r w:rsidRPr="005B2676">
              <w:rPr>
                <w:rFonts w:ascii="Times New Roman" w:eastAsia="Calibri" w:hAnsi="Times New Roman" w:cs="Times New Roman"/>
                <w:sz w:val="12"/>
                <w:szCs w:val="12"/>
              </w:rPr>
              <w:t>Доходы от уплаты акцизов на дизельное топливо, зачисляемые в консолидированные бюджеты субъектов Российской Федерации</w:t>
            </w:r>
          </w:p>
        </w:tc>
        <w:tc>
          <w:tcPr>
            <w:tcW w:w="425" w:type="dxa"/>
            <w:noWrap/>
            <w:hideMark/>
          </w:tcPr>
          <w:p w:rsidR="005B2676" w:rsidRPr="005B2676" w:rsidRDefault="005B2676" w:rsidP="005B2676">
            <w:pPr>
              <w:tabs>
                <w:tab w:val="left" w:pos="284"/>
              </w:tabs>
              <w:rPr>
                <w:rFonts w:ascii="Times New Roman" w:eastAsia="Calibri" w:hAnsi="Times New Roman" w:cs="Times New Roman"/>
                <w:sz w:val="12"/>
                <w:szCs w:val="12"/>
              </w:rPr>
            </w:pPr>
            <w:r w:rsidRPr="005B2676">
              <w:rPr>
                <w:rFonts w:ascii="Times New Roman" w:eastAsia="Calibri" w:hAnsi="Times New Roman" w:cs="Times New Roman"/>
                <w:sz w:val="12"/>
                <w:szCs w:val="12"/>
              </w:rPr>
              <w:t>360</w:t>
            </w:r>
          </w:p>
        </w:tc>
      </w:tr>
      <w:tr w:rsidR="005B2676" w:rsidRPr="005B2676" w:rsidTr="00E001A7">
        <w:trPr>
          <w:trHeight w:val="20"/>
        </w:trPr>
        <w:tc>
          <w:tcPr>
            <w:tcW w:w="1418" w:type="dxa"/>
            <w:hideMark/>
          </w:tcPr>
          <w:p w:rsidR="005B2676" w:rsidRPr="005B2676" w:rsidRDefault="005B2676" w:rsidP="005B2676">
            <w:pPr>
              <w:tabs>
                <w:tab w:val="left" w:pos="284"/>
              </w:tabs>
              <w:rPr>
                <w:rFonts w:ascii="Times New Roman" w:eastAsia="Calibri" w:hAnsi="Times New Roman" w:cs="Times New Roman"/>
                <w:sz w:val="12"/>
                <w:szCs w:val="12"/>
              </w:rPr>
            </w:pPr>
            <w:r w:rsidRPr="005B2676">
              <w:rPr>
                <w:rFonts w:ascii="Times New Roman" w:eastAsia="Calibri" w:hAnsi="Times New Roman" w:cs="Times New Roman"/>
                <w:sz w:val="12"/>
                <w:szCs w:val="12"/>
              </w:rPr>
              <w:t>1 03 02240 01 0000 110</w:t>
            </w:r>
          </w:p>
        </w:tc>
        <w:tc>
          <w:tcPr>
            <w:tcW w:w="5670" w:type="dxa"/>
            <w:hideMark/>
          </w:tcPr>
          <w:p w:rsidR="005B2676" w:rsidRPr="005B2676" w:rsidRDefault="005B2676" w:rsidP="005B2676">
            <w:pPr>
              <w:tabs>
                <w:tab w:val="left" w:pos="284"/>
              </w:tabs>
              <w:rPr>
                <w:rFonts w:ascii="Times New Roman" w:eastAsia="Calibri" w:hAnsi="Times New Roman" w:cs="Times New Roman"/>
                <w:sz w:val="12"/>
                <w:szCs w:val="12"/>
              </w:rPr>
            </w:pPr>
            <w:r w:rsidRPr="005B2676">
              <w:rPr>
                <w:rFonts w:ascii="Times New Roman" w:eastAsia="Calibri" w:hAnsi="Times New Roman" w:cs="Times New Roman"/>
                <w:sz w:val="12"/>
                <w:szCs w:val="12"/>
              </w:rPr>
              <w:t>Доходы от уплаты акцизов на моторные масла для дизельных и (или) карбюраторных (</w:t>
            </w:r>
            <w:proofErr w:type="spellStart"/>
            <w:r w:rsidRPr="005B2676">
              <w:rPr>
                <w:rFonts w:ascii="Times New Roman" w:eastAsia="Calibri" w:hAnsi="Times New Roman" w:cs="Times New Roman"/>
                <w:sz w:val="12"/>
                <w:szCs w:val="12"/>
              </w:rPr>
              <w:t>инжекторных</w:t>
            </w:r>
            <w:proofErr w:type="spellEnd"/>
            <w:r w:rsidRPr="005B2676">
              <w:rPr>
                <w:rFonts w:ascii="Times New Roman" w:eastAsia="Calibri" w:hAnsi="Times New Roman" w:cs="Times New Roman"/>
                <w:sz w:val="12"/>
                <w:szCs w:val="12"/>
              </w:rPr>
              <w:t>) двигателей, зачисляемые в консолидированные бюджеты субъектов Российской Федерации</w:t>
            </w:r>
          </w:p>
        </w:tc>
        <w:tc>
          <w:tcPr>
            <w:tcW w:w="425" w:type="dxa"/>
            <w:noWrap/>
            <w:hideMark/>
          </w:tcPr>
          <w:p w:rsidR="005B2676" w:rsidRPr="005B2676" w:rsidRDefault="005B2676" w:rsidP="005B2676">
            <w:pPr>
              <w:tabs>
                <w:tab w:val="left" w:pos="284"/>
              </w:tabs>
              <w:rPr>
                <w:rFonts w:ascii="Times New Roman" w:eastAsia="Calibri" w:hAnsi="Times New Roman" w:cs="Times New Roman"/>
                <w:sz w:val="12"/>
                <w:szCs w:val="12"/>
              </w:rPr>
            </w:pPr>
            <w:r w:rsidRPr="005B2676">
              <w:rPr>
                <w:rFonts w:ascii="Times New Roman" w:eastAsia="Calibri" w:hAnsi="Times New Roman" w:cs="Times New Roman"/>
                <w:sz w:val="12"/>
                <w:szCs w:val="12"/>
              </w:rPr>
              <w:t>6</w:t>
            </w:r>
          </w:p>
        </w:tc>
      </w:tr>
      <w:tr w:rsidR="005B2676" w:rsidRPr="005B2676" w:rsidTr="00E001A7">
        <w:trPr>
          <w:trHeight w:val="20"/>
        </w:trPr>
        <w:tc>
          <w:tcPr>
            <w:tcW w:w="1418" w:type="dxa"/>
            <w:hideMark/>
          </w:tcPr>
          <w:p w:rsidR="005B2676" w:rsidRPr="005B2676" w:rsidRDefault="005B2676" w:rsidP="005B2676">
            <w:pPr>
              <w:tabs>
                <w:tab w:val="left" w:pos="284"/>
              </w:tabs>
              <w:rPr>
                <w:rFonts w:ascii="Times New Roman" w:eastAsia="Calibri" w:hAnsi="Times New Roman" w:cs="Times New Roman"/>
                <w:sz w:val="12"/>
                <w:szCs w:val="12"/>
              </w:rPr>
            </w:pPr>
            <w:r w:rsidRPr="005B2676">
              <w:rPr>
                <w:rFonts w:ascii="Times New Roman" w:eastAsia="Calibri" w:hAnsi="Times New Roman" w:cs="Times New Roman"/>
                <w:sz w:val="12"/>
                <w:szCs w:val="12"/>
              </w:rPr>
              <w:t>1 03 02250 01 0000 110</w:t>
            </w:r>
          </w:p>
        </w:tc>
        <w:tc>
          <w:tcPr>
            <w:tcW w:w="5670" w:type="dxa"/>
            <w:hideMark/>
          </w:tcPr>
          <w:p w:rsidR="005B2676" w:rsidRPr="005B2676" w:rsidRDefault="005B2676" w:rsidP="005B2676">
            <w:pPr>
              <w:tabs>
                <w:tab w:val="left" w:pos="284"/>
              </w:tabs>
              <w:rPr>
                <w:rFonts w:ascii="Times New Roman" w:eastAsia="Calibri" w:hAnsi="Times New Roman" w:cs="Times New Roman"/>
                <w:sz w:val="12"/>
                <w:szCs w:val="12"/>
              </w:rPr>
            </w:pPr>
            <w:r w:rsidRPr="005B2676">
              <w:rPr>
                <w:rFonts w:ascii="Times New Roman" w:eastAsia="Calibri" w:hAnsi="Times New Roman" w:cs="Times New Roman"/>
                <w:sz w:val="12"/>
                <w:szCs w:val="12"/>
              </w:rPr>
              <w:t>Доходы от уплаты акцизов на автомобильный бензин, производимый на территории Российской Федерации, зачисляемый в консолидированные бюджеты субъектов Российской Федерации</w:t>
            </w:r>
          </w:p>
        </w:tc>
        <w:tc>
          <w:tcPr>
            <w:tcW w:w="425" w:type="dxa"/>
            <w:noWrap/>
            <w:hideMark/>
          </w:tcPr>
          <w:p w:rsidR="005B2676" w:rsidRPr="005B2676" w:rsidRDefault="005B2676" w:rsidP="005B2676">
            <w:pPr>
              <w:tabs>
                <w:tab w:val="left" w:pos="284"/>
              </w:tabs>
              <w:rPr>
                <w:rFonts w:ascii="Times New Roman" w:eastAsia="Calibri" w:hAnsi="Times New Roman" w:cs="Times New Roman"/>
                <w:sz w:val="12"/>
                <w:szCs w:val="12"/>
              </w:rPr>
            </w:pPr>
            <w:r w:rsidRPr="005B2676">
              <w:rPr>
                <w:rFonts w:ascii="Times New Roman" w:eastAsia="Calibri" w:hAnsi="Times New Roman" w:cs="Times New Roman"/>
                <w:sz w:val="12"/>
                <w:szCs w:val="12"/>
              </w:rPr>
              <w:t>733</w:t>
            </w:r>
          </w:p>
        </w:tc>
      </w:tr>
      <w:tr w:rsidR="005B2676" w:rsidRPr="005B2676" w:rsidTr="00E001A7">
        <w:trPr>
          <w:trHeight w:val="20"/>
        </w:trPr>
        <w:tc>
          <w:tcPr>
            <w:tcW w:w="1418" w:type="dxa"/>
            <w:hideMark/>
          </w:tcPr>
          <w:p w:rsidR="005B2676" w:rsidRPr="005B2676" w:rsidRDefault="005B2676" w:rsidP="005B2676">
            <w:pPr>
              <w:tabs>
                <w:tab w:val="left" w:pos="284"/>
              </w:tabs>
              <w:rPr>
                <w:rFonts w:ascii="Times New Roman" w:eastAsia="Calibri" w:hAnsi="Times New Roman" w:cs="Times New Roman"/>
                <w:sz w:val="12"/>
                <w:szCs w:val="12"/>
              </w:rPr>
            </w:pPr>
            <w:r w:rsidRPr="005B2676">
              <w:rPr>
                <w:rFonts w:ascii="Times New Roman" w:eastAsia="Calibri" w:hAnsi="Times New Roman" w:cs="Times New Roman"/>
                <w:sz w:val="12"/>
                <w:szCs w:val="12"/>
              </w:rPr>
              <w:t>1 03 02260 01 0000 110</w:t>
            </w:r>
          </w:p>
        </w:tc>
        <w:tc>
          <w:tcPr>
            <w:tcW w:w="5670" w:type="dxa"/>
            <w:hideMark/>
          </w:tcPr>
          <w:p w:rsidR="005B2676" w:rsidRPr="005B2676" w:rsidRDefault="005B2676" w:rsidP="005B2676">
            <w:pPr>
              <w:tabs>
                <w:tab w:val="left" w:pos="284"/>
              </w:tabs>
              <w:rPr>
                <w:rFonts w:ascii="Times New Roman" w:eastAsia="Calibri" w:hAnsi="Times New Roman" w:cs="Times New Roman"/>
                <w:sz w:val="12"/>
                <w:szCs w:val="12"/>
              </w:rPr>
            </w:pPr>
            <w:r w:rsidRPr="005B2676">
              <w:rPr>
                <w:rFonts w:ascii="Times New Roman" w:eastAsia="Calibri" w:hAnsi="Times New Roman" w:cs="Times New Roman"/>
                <w:sz w:val="12"/>
                <w:szCs w:val="12"/>
              </w:rPr>
              <w:t>Доходы от уплаты акцизов на прямогонный  бензин, производимый на территории Российской Федерации, зачисляемый в консолидированные бюджеты субъектов Российской Федерации</w:t>
            </w:r>
          </w:p>
        </w:tc>
        <w:tc>
          <w:tcPr>
            <w:tcW w:w="425" w:type="dxa"/>
            <w:noWrap/>
            <w:hideMark/>
          </w:tcPr>
          <w:p w:rsidR="005B2676" w:rsidRPr="005B2676" w:rsidRDefault="005B2676" w:rsidP="005B2676">
            <w:pPr>
              <w:tabs>
                <w:tab w:val="left" w:pos="284"/>
              </w:tabs>
              <w:rPr>
                <w:rFonts w:ascii="Times New Roman" w:eastAsia="Calibri" w:hAnsi="Times New Roman" w:cs="Times New Roman"/>
                <w:sz w:val="12"/>
                <w:szCs w:val="12"/>
              </w:rPr>
            </w:pPr>
            <w:r w:rsidRPr="005B2676">
              <w:rPr>
                <w:rFonts w:ascii="Times New Roman" w:eastAsia="Calibri" w:hAnsi="Times New Roman" w:cs="Times New Roman"/>
                <w:sz w:val="12"/>
                <w:szCs w:val="12"/>
              </w:rPr>
              <w:t>-65</w:t>
            </w:r>
          </w:p>
        </w:tc>
      </w:tr>
      <w:tr w:rsidR="005B2676" w:rsidRPr="005B2676" w:rsidTr="00E001A7">
        <w:trPr>
          <w:trHeight w:val="20"/>
        </w:trPr>
        <w:tc>
          <w:tcPr>
            <w:tcW w:w="1418" w:type="dxa"/>
            <w:hideMark/>
          </w:tcPr>
          <w:p w:rsidR="005B2676" w:rsidRPr="005B2676" w:rsidRDefault="005B2676" w:rsidP="005B2676">
            <w:pPr>
              <w:tabs>
                <w:tab w:val="left" w:pos="284"/>
              </w:tabs>
              <w:rPr>
                <w:rFonts w:ascii="Times New Roman" w:eastAsia="Calibri" w:hAnsi="Times New Roman" w:cs="Times New Roman"/>
                <w:bCs/>
                <w:sz w:val="12"/>
                <w:szCs w:val="12"/>
              </w:rPr>
            </w:pPr>
            <w:r w:rsidRPr="005B2676">
              <w:rPr>
                <w:rFonts w:ascii="Times New Roman" w:eastAsia="Calibri" w:hAnsi="Times New Roman" w:cs="Times New Roman"/>
                <w:bCs/>
                <w:sz w:val="12"/>
                <w:szCs w:val="12"/>
              </w:rPr>
              <w:t>1 05 00000 00 0000 000</w:t>
            </w:r>
          </w:p>
        </w:tc>
        <w:tc>
          <w:tcPr>
            <w:tcW w:w="5670" w:type="dxa"/>
            <w:hideMark/>
          </w:tcPr>
          <w:p w:rsidR="005B2676" w:rsidRPr="005B2676" w:rsidRDefault="005B2676" w:rsidP="005B2676">
            <w:pPr>
              <w:tabs>
                <w:tab w:val="left" w:pos="284"/>
              </w:tabs>
              <w:rPr>
                <w:rFonts w:ascii="Times New Roman" w:eastAsia="Calibri" w:hAnsi="Times New Roman" w:cs="Times New Roman"/>
                <w:bCs/>
                <w:sz w:val="12"/>
                <w:szCs w:val="12"/>
              </w:rPr>
            </w:pPr>
            <w:r w:rsidRPr="005B2676">
              <w:rPr>
                <w:rFonts w:ascii="Times New Roman" w:eastAsia="Calibri" w:hAnsi="Times New Roman" w:cs="Times New Roman"/>
                <w:bCs/>
                <w:sz w:val="12"/>
                <w:szCs w:val="12"/>
              </w:rPr>
              <w:t>Налоги на совокупный доход</w:t>
            </w:r>
          </w:p>
        </w:tc>
        <w:tc>
          <w:tcPr>
            <w:tcW w:w="425" w:type="dxa"/>
            <w:noWrap/>
            <w:hideMark/>
          </w:tcPr>
          <w:p w:rsidR="005B2676" w:rsidRPr="005B2676" w:rsidRDefault="005B2676" w:rsidP="005B2676">
            <w:pPr>
              <w:tabs>
                <w:tab w:val="left" w:pos="284"/>
              </w:tabs>
              <w:rPr>
                <w:rFonts w:ascii="Times New Roman" w:eastAsia="Calibri" w:hAnsi="Times New Roman" w:cs="Times New Roman"/>
                <w:bCs/>
                <w:sz w:val="12"/>
                <w:szCs w:val="12"/>
              </w:rPr>
            </w:pPr>
            <w:r w:rsidRPr="005B2676">
              <w:rPr>
                <w:rFonts w:ascii="Times New Roman" w:eastAsia="Calibri" w:hAnsi="Times New Roman" w:cs="Times New Roman"/>
                <w:bCs/>
                <w:sz w:val="12"/>
                <w:szCs w:val="12"/>
              </w:rPr>
              <w:t>16</w:t>
            </w:r>
          </w:p>
        </w:tc>
      </w:tr>
      <w:tr w:rsidR="005B2676" w:rsidRPr="005B2676" w:rsidTr="00E001A7">
        <w:trPr>
          <w:trHeight w:val="20"/>
        </w:trPr>
        <w:tc>
          <w:tcPr>
            <w:tcW w:w="1418" w:type="dxa"/>
            <w:hideMark/>
          </w:tcPr>
          <w:p w:rsidR="005B2676" w:rsidRPr="005B2676" w:rsidRDefault="005B2676" w:rsidP="005B2676">
            <w:pPr>
              <w:tabs>
                <w:tab w:val="left" w:pos="284"/>
              </w:tabs>
              <w:rPr>
                <w:rFonts w:ascii="Times New Roman" w:eastAsia="Calibri" w:hAnsi="Times New Roman" w:cs="Times New Roman"/>
                <w:sz w:val="12"/>
                <w:szCs w:val="12"/>
              </w:rPr>
            </w:pPr>
            <w:r w:rsidRPr="005B2676">
              <w:rPr>
                <w:rFonts w:ascii="Times New Roman" w:eastAsia="Calibri" w:hAnsi="Times New Roman" w:cs="Times New Roman"/>
                <w:sz w:val="12"/>
                <w:szCs w:val="12"/>
              </w:rPr>
              <w:t>1 05 03000 01 0000 000</w:t>
            </w:r>
          </w:p>
        </w:tc>
        <w:tc>
          <w:tcPr>
            <w:tcW w:w="5670" w:type="dxa"/>
            <w:hideMark/>
          </w:tcPr>
          <w:p w:rsidR="005B2676" w:rsidRPr="005B2676" w:rsidRDefault="005B2676" w:rsidP="005B2676">
            <w:pPr>
              <w:tabs>
                <w:tab w:val="left" w:pos="284"/>
              </w:tabs>
              <w:rPr>
                <w:rFonts w:ascii="Times New Roman" w:eastAsia="Calibri" w:hAnsi="Times New Roman" w:cs="Times New Roman"/>
                <w:sz w:val="12"/>
                <w:szCs w:val="12"/>
              </w:rPr>
            </w:pPr>
            <w:r w:rsidRPr="005B2676">
              <w:rPr>
                <w:rFonts w:ascii="Times New Roman" w:eastAsia="Calibri" w:hAnsi="Times New Roman" w:cs="Times New Roman"/>
                <w:sz w:val="12"/>
                <w:szCs w:val="12"/>
              </w:rPr>
              <w:t>Единый сельскохозяйственный налог</w:t>
            </w:r>
          </w:p>
        </w:tc>
        <w:tc>
          <w:tcPr>
            <w:tcW w:w="425" w:type="dxa"/>
            <w:noWrap/>
            <w:hideMark/>
          </w:tcPr>
          <w:p w:rsidR="005B2676" w:rsidRPr="005B2676" w:rsidRDefault="005B2676" w:rsidP="005B2676">
            <w:pPr>
              <w:tabs>
                <w:tab w:val="left" w:pos="284"/>
              </w:tabs>
              <w:rPr>
                <w:rFonts w:ascii="Times New Roman" w:eastAsia="Calibri" w:hAnsi="Times New Roman" w:cs="Times New Roman"/>
                <w:sz w:val="12"/>
                <w:szCs w:val="12"/>
              </w:rPr>
            </w:pPr>
            <w:r w:rsidRPr="005B2676">
              <w:rPr>
                <w:rFonts w:ascii="Times New Roman" w:eastAsia="Calibri" w:hAnsi="Times New Roman" w:cs="Times New Roman"/>
                <w:sz w:val="12"/>
                <w:szCs w:val="12"/>
              </w:rPr>
              <w:t>16</w:t>
            </w:r>
          </w:p>
        </w:tc>
      </w:tr>
      <w:tr w:rsidR="005B2676" w:rsidRPr="005B2676" w:rsidTr="00E001A7">
        <w:trPr>
          <w:trHeight w:val="20"/>
        </w:trPr>
        <w:tc>
          <w:tcPr>
            <w:tcW w:w="1418" w:type="dxa"/>
            <w:hideMark/>
          </w:tcPr>
          <w:p w:rsidR="005B2676" w:rsidRPr="005B2676" w:rsidRDefault="005B2676" w:rsidP="005B2676">
            <w:pPr>
              <w:tabs>
                <w:tab w:val="left" w:pos="284"/>
              </w:tabs>
              <w:rPr>
                <w:rFonts w:ascii="Times New Roman" w:eastAsia="Calibri" w:hAnsi="Times New Roman" w:cs="Times New Roman"/>
                <w:sz w:val="12"/>
                <w:szCs w:val="12"/>
              </w:rPr>
            </w:pPr>
            <w:r w:rsidRPr="005B2676">
              <w:rPr>
                <w:rFonts w:ascii="Times New Roman" w:eastAsia="Calibri" w:hAnsi="Times New Roman" w:cs="Times New Roman"/>
                <w:sz w:val="12"/>
                <w:szCs w:val="12"/>
              </w:rPr>
              <w:t>1 05 03010 01 0000 000</w:t>
            </w:r>
          </w:p>
        </w:tc>
        <w:tc>
          <w:tcPr>
            <w:tcW w:w="5670" w:type="dxa"/>
            <w:hideMark/>
          </w:tcPr>
          <w:p w:rsidR="005B2676" w:rsidRPr="005B2676" w:rsidRDefault="005B2676" w:rsidP="005B2676">
            <w:pPr>
              <w:tabs>
                <w:tab w:val="left" w:pos="284"/>
              </w:tabs>
              <w:rPr>
                <w:rFonts w:ascii="Times New Roman" w:eastAsia="Calibri" w:hAnsi="Times New Roman" w:cs="Times New Roman"/>
                <w:sz w:val="12"/>
                <w:szCs w:val="12"/>
              </w:rPr>
            </w:pPr>
            <w:r w:rsidRPr="005B2676">
              <w:rPr>
                <w:rFonts w:ascii="Times New Roman" w:eastAsia="Calibri" w:hAnsi="Times New Roman" w:cs="Times New Roman"/>
                <w:sz w:val="12"/>
                <w:szCs w:val="12"/>
              </w:rPr>
              <w:t>Единый сельскохозяйственный налог</w:t>
            </w:r>
          </w:p>
        </w:tc>
        <w:tc>
          <w:tcPr>
            <w:tcW w:w="425" w:type="dxa"/>
            <w:noWrap/>
            <w:hideMark/>
          </w:tcPr>
          <w:p w:rsidR="005B2676" w:rsidRPr="005B2676" w:rsidRDefault="005B2676" w:rsidP="005B2676">
            <w:pPr>
              <w:tabs>
                <w:tab w:val="left" w:pos="284"/>
              </w:tabs>
              <w:rPr>
                <w:rFonts w:ascii="Times New Roman" w:eastAsia="Calibri" w:hAnsi="Times New Roman" w:cs="Times New Roman"/>
                <w:sz w:val="12"/>
                <w:szCs w:val="12"/>
              </w:rPr>
            </w:pPr>
            <w:r w:rsidRPr="005B2676">
              <w:rPr>
                <w:rFonts w:ascii="Times New Roman" w:eastAsia="Calibri" w:hAnsi="Times New Roman" w:cs="Times New Roman"/>
                <w:sz w:val="12"/>
                <w:szCs w:val="12"/>
              </w:rPr>
              <w:t>16</w:t>
            </w:r>
          </w:p>
        </w:tc>
      </w:tr>
      <w:tr w:rsidR="005B2676" w:rsidRPr="005B2676" w:rsidTr="00E001A7">
        <w:trPr>
          <w:trHeight w:val="20"/>
        </w:trPr>
        <w:tc>
          <w:tcPr>
            <w:tcW w:w="1418" w:type="dxa"/>
            <w:noWrap/>
            <w:hideMark/>
          </w:tcPr>
          <w:p w:rsidR="005B2676" w:rsidRPr="005B2676" w:rsidRDefault="005B2676" w:rsidP="005B2676">
            <w:pPr>
              <w:tabs>
                <w:tab w:val="left" w:pos="284"/>
              </w:tabs>
              <w:rPr>
                <w:rFonts w:ascii="Times New Roman" w:eastAsia="Calibri" w:hAnsi="Times New Roman" w:cs="Times New Roman"/>
                <w:bCs/>
                <w:sz w:val="12"/>
                <w:szCs w:val="12"/>
              </w:rPr>
            </w:pPr>
            <w:r w:rsidRPr="005B2676">
              <w:rPr>
                <w:rFonts w:ascii="Times New Roman" w:eastAsia="Calibri" w:hAnsi="Times New Roman" w:cs="Times New Roman"/>
                <w:bCs/>
                <w:sz w:val="12"/>
                <w:szCs w:val="12"/>
              </w:rPr>
              <w:t>1 06 00000 00 0000 000</w:t>
            </w:r>
          </w:p>
        </w:tc>
        <w:tc>
          <w:tcPr>
            <w:tcW w:w="5670" w:type="dxa"/>
            <w:noWrap/>
            <w:hideMark/>
          </w:tcPr>
          <w:p w:rsidR="005B2676" w:rsidRPr="005B2676" w:rsidRDefault="005B2676" w:rsidP="005B2676">
            <w:pPr>
              <w:tabs>
                <w:tab w:val="left" w:pos="284"/>
              </w:tabs>
              <w:rPr>
                <w:rFonts w:ascii="Times New Roman" w:eastAsia="Calibri" w:hAnsi="Times New Roman" w:cs="Times New Roman"/>
                <w:bCs/>
                <w:sz w:val="12"/>
                <w:szCs w:val="12"/>
              </w:rPr>
            </w:pPr>
            <w:r w:rsidRPr="005B2676">
              <w:rPr>
                <w:rFonts w:ascii="Times New Roman" w:eastAsia="Calibri" w:hAnsi="Times New Roman" w:cs="Times New Roman"/>
                <w:bCs/>
                <w:sz w:val="12"/>
                <w:szCs w:val="12"/>
              </w:rPr>
              <w:t>Налоги на имущество</w:t>
            </w:r>
          </w:p>
        </w:tc>
        <w:tc>
          <w:tcPr>
            <w:tcW w:w="425" w:type="dxa"/>
            <w:noWrap/>
            <w:hideMark/>
          </w:tcPr>
          <w:p w:rsidR="005B2676" w:rsidRPr="00E001A7" w:rsidRDefault="00E001A7" w:rsidP="005B2676">
            <w:pPr>
              <w:tabs>
                <w:tab w:val="left" w:pos="284"/>
              </w:tabs>
              <w:rPr>
                <w:rFonts w:ascii="Times New Roman" w:eastAsia="Calibri" w:hAnsi="Times New Roman" w:cs="Times New Roman"/>
                <w:bCs/>
                <w:sz w:val="10"/>
                <w:szCs w:val="10"/>
              </w:rPr>
            </w:pPr>
            <w:r w:rsidRPr="00E001A7">
              <w:rPr>
                <w:rFonts w:ascii="Times New Roman" w:eastAsia="Calibri" w:hAnsi="Times New Roman" w:cs="Times New Roman"/>
                <w:bCs/>
                <w:sz w:val="10"/>
                <w:szCs w:val="10"/>
              </w:rPr>
              <w:t>3</w:t>
            </w:r>
            <w:r w:rsidR="005B2676" w:rsidRPr="00E001A7">
              <w:rPr>
                <w:rFonts w:ascii="Times New Roman" w:eastAsia="Calibri" w:hAnsi="Times New Roman" w:cs="Times New Roman"/>
                <w:bCs/>
                <w:sz w:val="10"/>
                <w:szCs w:val="10"/>
              </w:rPr>
              <w:t>029</w:t>
            </w:r>
          </w:p>
        </w:tc>
      </w:tr>
      <w:tr w:rsidR="005B2676" w:rsidRPr="005B2676" w:rsidTr="00E001A7">
        <w:trPr>
          <w:trHeight w:val="20"/>
        </w:trPr>
        <w:tc>
          <w:tcPr>
            <w:tcW w:w="1418" w:type="dxa"/>
            <w:noWrap/>
            <w:hideMark/>
          </w:tcPr>
          <w:p w:rsidR="005B2676" w:rsidRPr="005B2676" w:rsidRDefault="005B2676" w:rsidP="005B2676">
            <w:pPr>
              <w:tabs>
                <w:tab w:val="left" w:pos="284"/>
              </w:tabs>
              <w:rPr>
                <w:rFonts w:ascii="Times New Roman" w:eastAsia="Calibri" w:hAnsi="Times New Roman" w:cs="Times New Roman"/>
                <w:sz w:val="12"/>
                <w:szCs w:val="12"/>
              </w:rPr>
            </w:pPr>
            <w:r w:rsidRPr="005B2676">
              <w:rPr>
                <w:rFonts w:ascii="Times New Roman" w:eastAsia="Calibri" w:hAnsi="Times New Roman" w:cs="Times New Roman"/>
                <w:sz w:val="12"/>
                <w:szCs w:val="12"/>
              </w:rPr>
              <w:t>1 06 01000 00 0000 110</w:t>
            </w:r>
          </w:p>
        </w:tc>
        <w:tc>
          <w:tcPr>
            <w:tcW w:w="5670" w:type="dxa"/>
            <w:noWrap/>
            <w:hideMark/>
          </w:tcPr>
          <w:p w:rsidR="005B2676" w:rsidRPr="005B2676" w:rsidRDefault="005B2676" w:rsidP="005B2676">
            <w:pPr>
              <w:tabs>
                <w:tab w:val="left" w:pos="284"/>
              </w:tabs>
              <w:rPr>
                <w:rFonts w:ascii="Times New Roman" w:eastAsia="Calibri" w:hAnsi="Times New Roman" w:cs="Times New Roman"/>
                <w:sz w:val="12"/>
                <w:szCs w:val="12"/>
              </w:rPr>
            </w:pPr>
            <w:r w:rsidRPr="005B2676">
              <w:rPr>
                <w:rFonts w:ascii="Times New Roman" w:eastAsia="Calibri" w:hAnsi="Times New Roman" w:cs="Times New Roman"/>
                <w:sz w:val="12"/>
                <w:szCs w:val="12"/>
              </w:rPr>
              <w:t>Налог на имущество физических лиц</w:t>
            </w:r>
          </w:p>
        </w:tc>
        <w:tc>
          <w:tcPr>
            <w:tcW w:w="425" w:type="dxa"/>
            <w:noWrap/>
            <w:hideMark/>
          </w:tcPr>
          <w:p w:rsidR="005B2676" w:rsidRPr="005B2676" w:rsidRDefault="005B2676" w:rsidP="005B2676">
            <w:pPr>
              <w:tabs>
                <w:tab w:val="left" w:pos="284"/>
              </w:tabs>
              <w:rPr>
                <w:rFonts w:ascii="Times New Roman" w:eastAsia="Calibri" w:hAnsi="Times New Roman" w:cs="Times New Roman"/>
                <w:bCs/>
                <w:sz w:val="12"/>
                <w:szCs w:val="12"/>
              </w:rPr>
            </w:pPr>
            <w:r w:rsidRPr="005B2676">
              <w:rPr>
                <w:rFonts w:ascii="Times New Roman" w:eastAsia="Calibri" w:hAnsi="Times New Roman" w:cs="Times New Roman"/>
                <w:bCs/>
                <w:sz w:val="12"/>
                <w:szCs w:val="12"/>
              </w:rPr>
              <w:t>82</w:t>
            </w:r>
          </w:p>
        </w:tc>
      </w:tr>
      <w:tr w:rsidR="005B2676" w:rsidRPr="005B2676" w:rsidTr="00E001A7">
        <w:trPr>
          <w:trHeight w:val="20"/>
        </w:trPr>
        <w:tc>
          <w:tcPr>
            <w:tcW w:w="1418" w:type="dxa"/>
            <w:noWrap/>
            <w:hideMark/>
          </w:tcPr>
          <w:p w:rsidR="005B2676" w:rsidRPr="005B2676" w:rsidRDefault="005B2676" w:rsidP="005B2676">
            <w:pPr>
              <w:tabs>
                <w:tab w:val="left" w:pos="284"/>
              </w:tabs>
              <w:rPr>
                <w:rFonts w:ascii="Times New Roman" w:eastAsia="Calibri" w:hAnsi="Times New Roman" w:cs="Times New Roman"/>
                <w:sz w:val="12"/>
                <w:szCs w:val="12"/>
              </w:rPr>
            </w:pPr>
            <w:r w:rsidRPr="005B2676">
              <w:rPr>
                <w:rFonts w:ascii="Times New Roman" w:eastAsia="Calibri" w:hAnsi="Times New Roman" w:cs="Times New Roman"/>
                <w:sz w:val="12"/>
                <w:szCs w:val="12"/>
              </w:rPr>
              <w:t>1 06 01030 13 0000 110</w:t>
            </w:r>
          </w:p>
        </w:tc>
        <w:tc>
          <w:tcPr>
            <w:tcW w:w="5670" w:type="dxa"/>
            <w:hideMark/>
          </w:tcPr>
          <w:p w:rsidR="005B2676" w:rsidRPr="005B2676" w:rsidRDefault="005B2676" w:rsidP="005B2676">
            <w:pPr>
              <w:tabs>
                <w:tab w:val="left" w:pos="284"/>
              </w:tabs>
              <w:rPr>
                <w:rFonts w:ascii="Times New Roman" w:eastAsia="Calibri" w:hAnsi="Times New Roman" w:cs="Times New Roman"/>
                <w:sz w:val="12"/>
                <w:szCs w:val="12"/>
              </w:rPr>
            </w:pPr>
            <w:r w:rsidRPr="005B2676">
              <w:rPr>
                <w:rFonts w:ascii="Times New Roman" w:eastAsia="Calibri" w:hAnsi="Times New Roman" w:cs="Times New Roman"/>
                <w:sz w:val="12"/>
                <w:szCs w:val="12"/>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425" w:type="dxa"/>
            <w:noWrap/>
            <w:hideMark/>
          </w:tcPr>
          <w:p w:rsidR="005B2676" w:rsidRPr="005B2676" w:rsidRDefault="005B2676" w:rsidP="005B2676">
            <w:pPr>
              <w:tabs>
                <w:tab w:val="left" w:pos="284"/>
              </w:tabs>
              <w:rPr>
                <w:rFonts w:ascii="Times New Roman" w:eastAsia="Calibri" w:hAnsi="Times New Roman" w:cs="Times New Roman"/>
                <w:sz w:val="12"/>
                <w:szCs w:val="12"/>
              </w:rPr>
            </w:pPr>
            <w:r w:rsidRPr="005B2676">
              <w:rPr>
                <w:rFonts w:ascii="Times New Roman" w:eastAsia="Calibri" w:hAnsi="Times New Roman" w:cs="Times New Roman"/>
                <w:sz w:val="12"/>
                <w:szCs w:val="12"/>
              </w:rPr>
              <w:t>82</w:t>
            </w:r>
          </w:p>
        </w:tc>
      </w:tr>
      <w:tr w:rsidR="005B2676" w:rsidRPr="005B2676" w:rsidTr="00E001A7">
        <w:trPr>
          <w:trHeight w:val="20"/>
        </w:trPr>
        <w:tc>
          <w:tcPr>
            <w:tcW w:w="1418" w:type="dxa"/>
            <w:noWrap/>
            <w:hideMark/>
          </w:tcPr>
          <w:p w:rsidR="005B2676" w:rsidRPr="005B2676" w:rsidRDefault="005B2676" w:rsidP="005B2676">
            <w:pPr>
              <w:tabs>
                <w:tab w:val="left" w:pos="284"/>
              </w:tabs>
              <w:rPr>
                <w:rFonts w:ascii="Times New Roman" w:eastAsia="Calibri" w:hAnsi="Times New Roman" w:cs="Times New Roman"/>
                <w:sz w:val="12"/>
                <w:szCs w:val="12"/>
              </w:rPr>
            </w:pPr>
            <w:r w:rsidRPr="005B2676">
              <w:rPr>
                <w:rFonts w:ascii="Times New Roman" w:eastAsia="Calibri" w:hAnsi="Times New Roman" w:cs="Times New Roman"/>
                <w:sz w:val="12"/>
                <w:szCs w:val="12"/>
              </w:rPr>
              <w:t>1 06 06000 00 0000 110</w:t>
            </w:r>
          </w:p>
        </w:tc>
        <w:tc>
          <w:tcPr>
            <w:tcW w:w="5670" w:type="dxa"/>
            <w:noWrap/>
            <w:hideMark/>
          </w:tcPr>
          <w:p w:rsidR="005B2676" w:rsidRPr="005B2676" w:rsidRDefault="005B2676" w:rsidP="005B2676">
            <w:pPr>
              <w:tabs>
                <w:tab w:val="left" w:pos="284"/>
              </w:tabs>
              <w:rPr>
                <w:rFonts w:ascii="Times New Roman" w:eastAsia="Calibri" w:hAnsi="Times New Roman" w:cs="Times New Roman"/>
                <w:bCs/>
                <w:sz w:val="12"/>
                <w:szCs w:val="12"/>
              </w:rPr>
            </w:pPr>
            <w:r w:rsidRPr="005B2676">
              <w:rPr>
                <w:rFonts w:ascii="Times New Roman" w:eastAsia="Calibri" w:hAnsi="Times New Roman" w:cs="Times New Roman"/>
                <w:bCs/>
                <w:sz w:val="12"/>
                <w:szCs w:val="12"/>
              </w:rPr>
              <w:t>Земельный налог</w:t>
            </w:r>
          </w:p>
        </w:tc>
        <w:tc>
          <w:tcPr>
            <w:tcW w:w="425" w:type="dxa"/>
            <w:noWrap/>
            <w:hideMark/>
          </w:tcPr>
          <w:p w:rsidR="005B2676" w:rsidRPr="00E001A7" w:rsidRDefault="00E001A7" w:rsidP="005B2676">
            <w:pPr>
              <w:tabs>
                <w:tab w:val="left" w:pos="284"/>
              </w:tabs>
              <w:rPr>
                <w:rFonts w:ascii="Times New Roman" w:eastAsia="Calibri" w:hAnsi="Times New Roman" w:cs="Times New Roman"/>
                <w:bCs/>
                <w:sz w:val="10"/>
                <w:szCs w:val="10"/>
              </w:rPr>
            </w:pPr>
            <w:r w:rsidRPr="00E001A7">
              <w:rPr>
                <w:rFonts w:ascii="Times New Roman" w:eastAsia="Calibri" w:hAnsi="Times New Roman" w:cs="Times New Roman"/>
                <w:bCs/>
                <w:sz w:val="10"/>
                <w:szCs w:val="10"/>
              </w:rPr>
              <w:t>2</w:t>
            </w:r>
            <w:r w:rsidR="005B2676" w:rsidRPr="00E001A7">
              <w:rPr>
                <w:rFonts w:ascii="Times New Roman" w:eastAsia="Calibri" w:hAnsi="Times New Roman" w:cs="Times New Roman"/>
                <w:bCs/>
                <w:sz w:val="10"/>
                <w:szCs w:val="10"/>
              </w:rPr>
              <w:t>947</w:t>
            </w:r>
          </w:p>
        </w:tc>
      </w:tr>
      <w:tr w:rsidR="005B2676" w:rsidRPr="005B2676" w:rsidTr="00E001A7">
        <w:trPr>
          <w:trHeight w:val="20"/>
        </w:trPr>
        <w:tc>
          <w:tcPr>
            <w:tcW w:w="1418" w:type="dxa"/>
            <w:noWrap/>
            <w:hideMark/>
          </w:tcPr>
          <w:p w:rsidR="005B2676" w:rsidRPr="005B2676" w:rsidRDefault="005B2676" w:rsidP="005B2676">
            <w:pPr>
              <w:tabs>
                <w:tab w:val="left" w:pos="284"/>
              </w:tabs>
              <w:rPr>
                <w:rFonts w:ascii="Times New Roman" w:eastAsia="Calibri" w:hAnsi="Times New Roman" w:cs="Times New Roman"/>
                <w:sz w:val="12"/>
                <w:szCs w:val="12"/>
              </w:rPr>
            </w:pPr>
            <w:r w:rsidRPr="005B2676">
              <w:rPr>
                <w:rFonts w:ascii="Times New Roman" w:eastAsia="Calibri" w:hAnsi="Times New Roman" w:cs="Times New Roman"/>
                <w:sz w:val="12"/>
                <w:szCs w:val="12"/>
              </w:rPr>
              <w:t>1 06 06030 00 0000 110</w:t>
            </w:r>
          </w:p>
        </w:tc>
        <w:tc>
          <w:tcPr>
            <w:tcW w:w="5670" w:type="dxa"/>
            <w:noWrap/>
            <w:hideMark/>
          </w:tcPr>
          <w:p w:rsidR="005B2676" w:rsidRPr="005B2676" w:rsidRDefault="005B2676" w:rsidP="005B2676">
            <w:pPr>
              <w:tabs>
                <w:tab w:val="left" w:pos="284"/>
              </w:tabs>
              <w:rPr>
                <w:rFonts w:ascii="Times New Roman" w:eastAsia="Calibri" w:hAnsi="Times New Roman" w:cs="Times New Roman"/>
                <w:sz w:val="12"/>
                <w:szCs w:val="12"/>
              </w:rPr>
            </w:pPr>
            <w:r w:rsidRPr="005B2676">
              <w:rPr>
                <w:rFonts w:ascii="Times New Roman" w:eastAsia="Calibri" w:hAnsi="Times New Roman" w:cs="Times New Roman"/>
                <w:sz w:val="12"/>
                <w:szCs w:val="12"/>
              </w:rPr>
              <w:t>Земельный налог с организаций</w:t>
            </w:r>
          </w:p>
        </w:tc>
        <w:tc>
          <w:tcPr>
            <w:tcW w:w="425" w:type="dxa"/>
            <w:noWrap/>
            <w:hideMark/>
          </w:tcPr>
          <w:p w:rsidR="005B2676" w:rsidRPr="00E001A7" w:rsidRDefault="00E001A7" w:rsidP="005B2676">
            <w:pPr>
              <w:tabs>
                <w:tab w:val="left" w:pos="284"/>
              </w:tabs>
              <w:rPr>
                <w:rFonts w:ascii="Times New Roman" w:eastAsia="Calibri" w:hAnsi="Times New Roman" w:cs="Times New Roman"/>
                <w:bCs/>
                <w:sz w:val="10"/>
                <w:szCs w:val="10"/>
              </w:rPr>
            </w:pPr>
            <w:r w:rsidRPr="00E001A7">
              <w:rPr>
                <w:rFonts w:ascii="Times New Roman" w:eastAsia="Calibri" w:hAnsi="Times New Roman" w:cs="Times New Roman"/>
                <w:bCs/>
                <w:sz w:val="10"/>
                <w:szCs w:val="10"/>
              </w:rPr>
              <w:t>2</w:t>
            </w:r>
            <w:r w:rsidR="005B2676" w:rsidRPr="00E001A7">
              <w:rPr>
                <w:rFonts w:ascii="Times New Roman" w:eastAsia="Calibri" w:hAnsi="Times New Roman" w:cs="Times New Roman"/>
                <w:bCs/>
                <w:sz w:val="10"/>
                <w:szCs w:val="10"/>
              </w:rPr>
              <w:t>898</w:t>
            </w:r>
          </w:p>
        </w:tc>
      </w:tr>
      <w:tr w:rsidR="005B2676" w:rsidRPr="005B2676" w:rsidTr="00E001A7">
        <w:trPr>
          <w:trHeight w:val="20"/>
        </w:trPr>
        <w:tc>
          <w:tcPr>
            <w:tcW w:w="1418" w:type="dxa"/>
            <w:noWrap/>
            <w:hideMark/>
          </w:tcPr>
          <w:p w:rsidR="005B2676" w:rsidRPr="005B2676" w:rsidRDefault="005B2676" w:rsidP="005B2676">
            <w:pPr>
              <w:tabs>
                <w:tab w:val="left" w:pos="284"/>
              </w:tabs>
              <w:rPr>
                <w:rFonts w:ascii="Times New Roman" w:eastAsia="Calibri" w:hAnsi="Times New Roman" w:cs="Times New Roman"/>
                <w:sz w:val="12"/>
                <w:szCs w:val="12"/>
              </w:rPr>
            </w:pPr>
            <w:r w:rsidRPr="005B2676">
              <w:rPr>
                <w:rFonts w:ascii="Times New Roman" w:eastAsia="Calibri" w:hAnsi="Times New Roman" w:cs="Times New Roman"/>
                <w:sz w:val="12"/>
                <w:szCs w:val="12"/>
              </w:rPr>
              <w:lastRenderedPageBreak/>
              <w:t>1 06 06033 13 0000 110</w:t>
            </w:r>
          </w:p>
        </w:tc>
        <w:tc>
          <w:tcPr>
            <w:tcW w:w="5670" w:type="dxa"/>
            <w:hideMark/>
          </w:tcPr>
          <w:p w:rsidR="005B2676" w:rsidRPr="005B2676" w:rsidRDefault="005B2676" w:rsidP="005B2676">
            <w:pPr>
              <w:tabs>
                <w:tab w:val="left" w:pos="284"/>
              </w:tabs>
              <w:rPr>
                <w:rFonts w:ascii="Times New Roman" w:eastAsia="Calibri" w:hAnsi="Times New Roman" w:cs="Times New Roman"/>
                <w:sz w:val="12"/>
                <w:szCs w:val="12"/>
              </w:rPr>
            </w:pPr>
            <w:r w:rsidRPr="005B2676">
              <w:rPr>
                <w:rFonts w:ascii="Times New Roman" w:eastAsia="Calibri" w:hAnsi="Times New Roman" w:cs="Times New Roman"/>
                <w:sz w:val="12"/>
                <w:szCs w:val="12"/>
              </w:rPr>
              <w:t>Земельный налог с организаций, обладающих земельным участком, расположенным в границах городских поселений</w:t>
            </w:r>
          </w:p>
        </w:tc>
        <w:tc>
          <w:tcPr>
            <w:tcW w:w="425" w:type="dxa"/>
            <w:noWrap/>
            <w:hideMark/>
          </w:tcPr>
          <w:p w:rsidR="005B2676" w:rsidRPr="005B2676" w:rsidRDefault="005B2676" w:rsidP="005B2676">
            <w:pPr>
              <w:tabs>
                <w:tab w:val="left" w:pos="284"/>
              </w:tabs>
              <w:rPr>
                <w:rFonts w:ascii="Times New Roman" w:eastAsia="Calibri" w:hAnsi="Times New Roman" w:cs="Times New Roman"/>
                <w:sz w:val="12"/>
                <w:szCs w:val="12"/>
              </w:rPr>
            </w:pPr>
            <w:r w:rsidRPr="005B2676">
              <w:rPr>
                <w:rFonts w:ascii="Times New Roman" w:eastAsia="Calibri" w:hAnsi="Times New Roman" w:cs="Times New Roman"/>
                <w:sz w:val="12"/>
                <w:szCs w:val="12"/>
              </w:rPr>
              <w:t>2 898</w:t>
            </w:r>
          </w:p>
        </w:tc>
      </w:tr>
      <w:tr w:rsidR="005B2676" w:rsidRPr="005B2676" w:rsidTr="00E001A7">
        <w:trPr>
          <w:trHeight w:val="20"/>
        </w:trPr>
        <w:tc>
          <w:tcPr>
            <w:tcW w:w="1418" w:type="dxa"/>
            <w:noWrap/>
            <w:hideMark/>
          </w:tcPr>
          <w:p w:rsidR="005B2676" w:rsidRPr="005B2676" w:rsidRDefault="005B2676" w:rsidP="005B2676">
            <w:pPr>
              <w:tabs>
                <w:tab w:val="left" w:pos="284"/>
              </w:tabs>
              <w:rPr>
                <w:rFonts w:ascii="Times New Roman" w:eastAsia="Calibri" w:hAnsi="Times New Roman" w:cs="Times New Roman"/>
                <w:sz w:val="12"/>
                <w:szCs w:val="12"/>
              </w:rPr>
            </w:pPr>
            <w:r w:rsidRPr="005B2676">
              <w:rPr>
                <w:rFonts w:ascii="Times New Roman" w:eastAsia="Calibri" w:hAnsi="Times New Roman" w:cs="Times New Roman"/>
                <w:sz w:val="12"/>
                <w:szCs w:val="12"/>
              </w:rPr>
              <w:t>1 06 06040 00 0000 110</w:t>
            </w:r>
          </w:p>
        </w:tc>
        <w:tc>
          <w:tcPr>
            <w:tcW w:w="5670" w:type="dxa"/>
            <w:noWrap/>
            <w:hideMark/>
          </w:tcPr>
          <w:p w:rsidR="005B2676" w:rsidRPr="005B2676" w:rsidRDefault="005B2676" w:rsidP="005B2676">
            <w:pPr>
              <w:tabs>
                <w:tab w:val="left" w:pos="284"/>
              </w:tabs>
              <w:rPr>
                <w:rFonts w:ascii="Times New Roman" w:eastAsia="Calibri" w:hAnsi="Times New Roman" w:cs="Times New Roman"/>
                <w:sz w:val="12"/>
                <w:szCs w:val="12"/>
              </w:rPr>
            </w:pPr>
            <w:r w:rsidRPr="005B2676">
              <w:rPr>
                <w:rFonts w:ascii="Times New Roman" w:eastAsia="Calibri" w:hAnsi="Times New Roman" w:cs="Times New Roman"/>
                <w:sz w:val="12"/>
                <w:szCs w:val="12"/>
              </w:rPr>
              <w:t>Земельный налог с физических лиц</w:t>
            </w:r>
          </w:p>
        </w:tc>
        <w:tc>
          <w:tcPr>
            <w:tcW w:w="425" w:type="dxa"/>
            <w:noWrap/>
            <w:hideMark/>
          </w:tcPr>
          <w:p w:rsidR="005B2676" w:rsidRPr="005B2676" w:rsidRDefault="005B2676" w:rsidP="005B2676">
            <w:pPr>
              <w:tabs>
                <w:tab w:val="left" w:pos="284"/>
              </w:tabs>
              <w:rPr>
                <w:rFonts w:ascii="Times New Roman" w:eastAsia="Calibri" w:hAnsi="Times New Roman" w:cs="Times New Roman"/>
                <w:sz w:val="12"/>
                <w:szCs w:val="12"/>
              </w:rPr>
            </w:pPr>
            <w:r w:rsidRPr="005B2676">
              <w:rPr>
                <w:rFonts w:ascii="Times New Roman" w:eastAsia="Calibri" w:hAnsi="Times New Roman" w:cs="Times New Roman"/>
                <w:sz w:val="12"/>
                <w:szCs w:val="12"/>
              </w:rPr>
              <w:t>49</w:t>
            </w:r>
          </w:p>
        </w:tc>
      </w:tr>
      <w:tr w:rsidR="005B2676" w:rsidRPr="005B2676" w:rsidTr="00E001A7">
        <w:trPr>
          <w:trHeight w:val="20"/>
        </w:trPr>
        <w:tc>
          <w:tcPr>
            <w:tcW w:w="1418" w:type="dxa"/>
            <w:noWrap/>
            <w:hideMark/>
          </w:tcPr>
          <w:p w:rsidR="005B2676" w:rsidRPr="005B2676" w:rsidRDefault="005B2676" w:rsidP="005B2676">
            <w:pPr>
              <w:tabs>
                <w:tab w:val="left" w:pos="284"/>
              </w:tabs>
              <w:rPr>
                <w:rFonts w:ascii="Times New Roman" w:eastAsia="Calibri" w:hAnsi="Times New Roman" w:cs="Times New Roman"/>
                <w:sz w:val="12"/>
                <w:szCs w:val="12"/>
              </w:rPr>
            </w:pPr>
            <w:r w:rsidRPr="005B2676">
              <w:rPr>
                <w:rFonts w:ascii="Times New Roman" w:eastAsia="Calibri" w:hAnsi="Times New Roman" w:cs="Times New Roman"/>
                <w:sz w:val="12"/>
                <w:szCs w:val="12"/>
              </w:rPr>
              <w:t>1 06 06043 13 0000 110</w:t>
            </w:r>
          </w:p>
        </w:tc>
        <w:tc>
          <w:tcPr>
            <w:tcW w:w="5670" w:type="dxa"/>
            <w:hideMark/>
          </w:tcPr>
          <w:p w:rsidR="005B2676" w:rsidRPr="005B2676" w:rsidRDefault="005B2676" w:rsidP="005B2676">
            <w:pPr>
              <w:tabs>
                <w:tab w:val="left" w:pos="284"/>
              </w:tabs>
              <w:rPr>
                <w:rFonts w:ascii="Times New Roman" w:eastAsia="Calibri" w:hAnsi="Times New Roman" w:cs="Times New Roman"/>
                <w:sz w:val="12"/>
                <w:szCs w:val="12"/>
              </w:rPr>
            </w:pPr>
            <w:r w:rsidRPr="005B2676">
              <w:rPr>
                <w:rFonts w:ascii="Times New Roman" w:eastAsia="Calibri" w:hAnsi="Times New Roman" w:cs="Times New Roman"/>
                <w:sz w:val="12"/>
                <w:szCs w:val="12"/>
              </w:rPr>
              <w:t>Земельный налог с организаций, обладающих земельным участком, расположенным в границах городских поселений</w:t>
            </w:r>
          </w:p>
        </w:tc>
        <w:tc>
          <w:tcPr>
            <w:tcW w:w="425" w:type="dxa"/>
            <w:noWrap/>
            <w:hideMark/>
          </w:tcPr>
          <w:p w:rsidR="005B2676" w:rsidRPr="005B2676" w:rsidRDefault="005B2676" w:rsidP="005B2676">
            <w:pPr>
              <w:tabs>
                <w:tab w:val="left" w:pos="284"/>
              </w:tabs>
              <w:rPr>
                <w:rFonts w:ascii="Times New Roman" w:eastAsia="Calibri" w:hAnsi="Times New Roman" w:cs="Times New Roman"/>
                <w:sz w:val="12"/>
                <w:szCs w:val="12"/>
              </w:rPr>
            </w:pPr>
            <w:r w:rsidRPr="005B2676">
              <w:rPr>
                <w:rFonts w:ascii="Times New Roman" w:eastAsia="Calibri" w:hAnsi="Times New Roman" w:cs="Times New Roman"/>
                <w:sz w:val="12"/>
                <w:szCs w:val="12"/>
              </w:rPr>
              <w:t>49</w:t>
            </w:r>
          </w:p>
        </w:tc>
      </w:tr>
      <w:tr w:rsidR="005B2676" w:rsidRPr="005B2676" w:rsidTr="00E001A7">
        <w:trPr>
          <w:trHeight w:val="20"/>
        </w:trPr>
        <w:tc>
          <w:tcPr>
            <w:tcW w:w="1418" w:type="dxa"/>
            <w:noWrap/>
            <w:hideMark/>
          </w:tcPr>
          <w:p w:rsidR="005B2676" w:rsidRPr="005B2676" w:rsidRDefault="005B2676" w:rsidP="005B2676">
            <w:pPr>
              <w:tabs>
                <w:tab w:val="left" w:pos="284"/>
              </w:tabs>
              <w:rPr>
                <w:rFonts w:ascii="Times New Roman" w:eastAsia="Calibri" w:hAnsi="Times New Roman" w:cs="Times New Roman"/>
                <w:bCs/>
                <w:sz w:val="12"/>
                <w:szCs w:val="12"/>
              </w:rPr>
            </w:pPr>
            <w:r w:rsidRPr="005B2676">
              <w:rPr>
                <w:rFonts w:ascii="Times New Roman" w:eastAsia="Calibri" w:hAnsi="Times New Roman" w:cs="Times New Roman"/>
                <w:bCs/>
                <w:sz w:val="12"/>
                <w:szCs w:val="12"/>
              </w:rPr>
              <w:t>1 11 00000 00 0000 000</w:t>
            </w:r>
          </w:p>
        </w:tc>
        <w:tc>
          <w:tcPr>
            <w:tcW w:w="5670" w:type="dxa"/>
            <w:hideMark/>
          </w:tcPr>
          <w:p w:rsidR="005B2676" w:rsidRPr="005B2676" w:rsidRDefault="005B2676" w:rsidP="005B2676">
            <w:pPr>
              <w:tabs>
                <w:tab w:val="left" w:pos="284"/>
              </w:tabs>
              <w:rPr>
                <w:rFonts w:ascii="Times New Roman" w:eastAsia="Calibri" w:hAnsi="Times New Roman" w:cs="Times New Roman"/>
                <w:bCs/>
                <w:sz w:val="12"/>
                <w:szCs w:val="12"/>
              </w:rPr>
            </w:pPr>
            <w:r w:rsidRPr="005B2676">
              <w:rPr>
                <w:rFonts w:ascii="Times New Roman" w:eastAsia="Calibri" w:hAnsi="Times New Roman" w:cs="Times New Roman"/>
                <w:bCs/>
                <w:sz w:val="12"/>
                <w:szCs w:val="12"/>
              </w:rPr>
              <w:t>Доходы от использования имущества, находящегося в государственной и муниципальной собственности</w:t>
            </w:r>
          </w:p>
        </w:tc>
        <w:tc>
          <w:tcPr>
            <w:tcW w:w="425" w:type="dxa"/>
            <w:noWrap/>
            <w:hideMark/>
          </w:tcPr>
          <w:p w:rsidR="005B2676" w:rsidRPr="005B2676" w:rsidRDefault="005B2676" w:rsidP="005B2676">
            <w:pPr>
              <w:tabs>
                <w:tab w:val="left" w:pos="284"/>
              </w:tabs>
              <w:rPr>
                <w:rFonts w:ascii="Times New Roman" w:eastAsia="Calibri" w:hAnsi="Times New Roman" w:cs="Times New Roman"/>
                <w:bCs/>
                <w:sz w:val="12"/>
                <w:szCs w:val="12"/>
              </w:rPr>
            </w:pPr>
            <w:r w:rsidRPr="005B2676">
              <w:rPr>
                <w:rFonts w:ascii="Times New Roman" w:eastAsia="Calibri" w:hAnsi="Times New Roman" w:cs="Times New Roman"/>
                <w:bCs/>
                <w:sz w:val="12"/>
                <w:szCs w:val="12"/>
              </w:rPr>
              <w:t>622</w:t>
            </w:r>
          </w:p>
        </w:tc>
      </w:tr>
      <w:tr w:rsidR="005B2676" w:rsidRPr="005B2676" w:rsidTr="00E001A7">
        <w:trPr>
          <w:trHeight w:val="20"/>
        </w:trPr>
        <w:tc>
          <w:tcPr>
            <w:tcW w:w="1418" w:type="dxa"/>
            <w:noWrap/>
            <w:hideMark/>
          </w:tcPr>
          <w:p w:rsidR="005B2676" w:rsidRPr="005B2676" w:rsidRDefault="005B2676" w:rsidP="005B2676">
            <w:pPr>
              <w:tabs>
                <w:tab w:val="left" w:pos="284"/>
              </w:tabs>
              <w:rPr>
                <w:rFonts w:ascii="Times New Roman" w:eastAsia="Calibri" w:hAnsi="Times New Roman" w:cs="Times New Roman"/>
                <w:sz w:val="12"/>
                <w:szCs w:val="12"/>
              </w:rPr>
            </w:pPr>
            <w:r w:rsidRPr="005B2676">
              <w:rPr>
                <w:rFonts w:ascii="Times New Roman" w:eastAsia="Calibri" w:hAnsi="Times New Roman" w:cs="Times New Roman"/>
                <w:sz w:val="12"/>
                <w:szCs w:val="12"/>
              </w:rPr>
              <w:t>1 11 05000 00 0000 120</w:t>
            </w:r>
          </w:p>
        </w:tc>
        <w:tc>
          <w:tcPr>
            <w:tcW w:w="5670" w:type="dxa"/>
            <w:hideMark/>
          </w:tcPr>
          <w:p w:rsidR="005B2676" w:rsidRPr="005B2676" w:rsidRDefault="005B2676" w:rsidP="005B2676">
            <w:pPr>
              <w:tabs>
                <w:tab w:val="left" w:pos="284"/>
              </w:tabs>
              <w:rPr>
                <w:rFonts w:ascii="Times New Roman" w:eastAsia="Calibri" w:hAnsi="Times New Roman" w:cs="Times New Roman"/>
                <w:sz w:val="12"/>
                <w:szCs w:val="12"/>
              </w:rPr>
            </w:pPr>
            <w:r w:rsidRPr="005B2676">
              <w:rPr>
                <w:rFonts w:ascii="Times New Roman" w:eastAsia="Calibri" w:hAnsi="Times New Roman" w:cs="Times New Roman"/>
                <w:sz w:val="12"/>
                <w:szCs w:val="12"/>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425" w:type="dxa"/>
            <w:noWrap/>
            <w:hideMark/>
          </w:tcPr>
          <w:p w:rsidR="005B2676" w:rsidRPr="005B2676" w:rsidRDefault="005B2676" w:rsidP="005B2676">
            <w:pPr>
              <w:tabs>
                <w:tab w:val="left" w:pos="284"/>
              </w:tabs>
              <w:rPr>
                <w:rFonts w:ascii="Times New Roman" w:eastAsia="Calibri" w:hAnsi="Times New Roman" w:cs="Times New Roman"/>
                <w:sz w:val="12"/>
                <w:szCs w:val="12"/>
              </w:rPr>
            </w:pPr>
            <w:r w:rsidRPr="005B2676">
              <w:rPr>
                <w:rFonts w:ascii="Times New Roman" w:eastAsia="Calibri" w:hAnsi="Times New Roman" w:cs="Times New Roman"/>
                <w:sz w:val="12"/>
                <w:szCs w:val="12"/>
              </w:rPr>
              <w:t>548</w:t>
            </w:r>
          </w:p>
        </w:tc>
      </w:tr>
      <w:tr w:rsidR="005B2676" w:rsidRPr="005B2676" w:rsidTr="00E001A7">
        <w:trPr>
          <w:trHeight w:val="20"/>
        </w:trPr>
        <w:tc>
          <w:tcPr>
            <w:tcW w:w="1418" w:type="dxa"/>
            <w:hideMark/>
          </w:tcPr>
          <w:p w:rsidR="005B2676" w:rsidRPr="005B2676" w:rsidRDefault="005B2676" w:rsidP="005B2676">
            <w:pPr>
              <w:tabs>
                <w:tab w:val="left" w:pos="284"/>
              </w:tabs>
              <w:rPr>
                <w:rFonts w:ascii="Times New Roman" w:eastAsia="Calibri" w:hAnsi="Times New Roman" w:cs="Times New Roman"/>
                <w:sz w:val="12"/>
                <w:szCs w:val="12"/>
              </w:rPr>
            </w:pPr>
            <w:r w:rsidRPr="005B2676">
              <w:rPr>
                <w:rFonts w:ascii="Times New Roman" w:eastAsia="Calibri" w:hAnsi="Times New Roman" w:cs="Times New Roman"/>
                <w:sz w:val="12"/>
                <w:szCs w:val="12"/>
              </w:rPr>
              <w:t>1 11 05010 00 0000 120</w:t>
            </w:r>
          </w:p>
        </w:tc>
        <w:tc>
          <w:tcPr>
            <w:tcW w:w="5670" w:type="dxa"/>
            <w:hideMark/>
          </w:tcPr>
          <w:p w:rsidR="005B2676" w:rsidRPr="005B2676" w:rsidRDefault="005B2676" w:rsidP="005B2676">
            <w:pPr>
              <w:tabs>
                <w:tab w:val="left" w:pos="284"/>
              </w:tabs>
              <w:rPr>
                <w:rFonts w:ascii="Times New Roman" w:eastAsia="Calibri" w:hAnsi="Times New Roman" w:cs="Times New Roman"/>
                <w:sz w:val="12"/>
                <w:szCs w:val="12"/>
              </w:rPr>
            </w:pPr>
            <w:r w:rsidRPr="005B2676">
              <w:rPr>
                <w:rFonts w:ascii="Times New Roman" w:eastAsia="Calibri" w:hAnsi="Times New Roman" w:cs="Times New Roman"/>
                <w:sz w:val="12"/>
                <w:szCs w:val="12"/>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425" w:type="dxa"/>
            <w:noWrap/>
            <w:hideMark/>
          </w:tcPr>
          <w:p w:rsidR="005B2676" w:rsidRPr="005B2676" w:rsidRDefault="005B2676" w:rsidP="005B2676">
            <w:pPr>
              <w:tabs>
                <w:tab w:val="left" w:pos="284"/>
              </w:tabs>
              <w:rPr>
                <w:rFonts w:ascii="Times New Roman" w:eastAsia="Calibri" w:hAnsi="Times New Roman" w:cs="Times New Roman"/>
                <w:sz w:val="12"/>
                <w:szCs w:val="12"/>
              </w:rPr>
            </w:pPr>
            <w:r w:rsidRPr="005B2676">
              <w:rPr>
                <w:rFonts w:ascii="Times New Roman" w:eastAsia="Calibri" w:hAnsi="Times New Roman" w:cs="Times New Roman"/>
                <w:sz w:val="12"/>
                <w:szCs w:val="12"/>
              </w:rPr>
              <w:t>548</w:t>
            </w:r>
          </w:p>
        </w:tc>
      </w:tr>
      <w:tr w:rsidR="005B2676" w:rsidRPr="005B2676" w:rsidTr="00E001A7">
        <w:trPr>
          <w:trHeight w:val="20"/>
        </w:trPr>
        <w:tc>
          <w:tcPr>
            <w:tcW w:w="1418" w:type="dxa"/>
            <w:noWrap/>
            <w:hideMark/>
          </w:tcPr>
          <w:p w:rsidR="005B2676" w:rsidRPr="005B2676" w:rsidRDefault="005B2676" w:rsidP="005B2676">
            <w:pPr>
              <w:tabs>
                <w:tab w:val="left" w:pos="284"/>
              </w:tabs>
              <w:rPr>
                <w:rFonts w:ascii="Times New Roman" w:eastAsia="Calibri" w:hAnsi="Times New Roman" w:cs="Times New Roman"/>
                <w:sz w:val="12"/>
                <w:szCs w:val="12"/>
              </w:rPr>
            </w:pPr>
            <w:r w:rsidRPr="005B2676">
              <w:rPr>
                <w:rFonts w:ascii="Times New Roman" w:eastAsia="Calibri" w:hAnsi="Times New Roman" w:cs="Times New Roman"/>
                <w:sz w:val="12"/>
                <w:szCs w:val="12"/>
              </w:rPr>
              <w:t>1 11 05013 13 0000 120</w:t>
            </w:r>
          </w:p>
        </w:tc>
        <w:tc>
          <w:tcPr>
            <w:tcW w:w="5670" w:type="dxa"/>
            <w:hideMark/>
          </w:tcPr>
          <w:p w:rsidR="005B2676" w:rsidRPr="005B2676" w:rsidRDefault="005B2676" w:rsidP="005B2676">
            <w:pPr>
              <w:tabs>
                <w:tab w:val="left" w:pos="284"/>
              </w:tabs>
              <w:rPr>
                <w:rFonts w:ascii="Times New Roman" w:eastAsia="Calibri" w:hAnsi="Times New Roman" w:cs="Times New Roman"/>
                <w:sz w:val="12"/>
                <w:szCs w:val="12"/>
              </w:rPr>
            </w:pPr>
            <w:r w:rsidRPr="005B2676">
              <w:rPr>
                <w:rFonts w:ascii="Times New Roman" w:eastAsia="Calibri" w:hAnsi="Times New Roman" w:cs="Times New Roman"/>
                <w:sz w:val="12"/>
                <w:szCs w:val="12"/>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425" w:type="dxa"/>
            <w:noWrap/>
            <w:hideMark/>
          </w:tcPr>
          <w:p w:rsidR="005B2676" w:rsidRPr="005B2676" w:rsidRDefault="005B2676" w:rsidP="005B2676">
            <w:pPr>
              <w:tabs>
                <w:tab w:val="left" w:pos="284"/>
              </w:tabs>
              <w:rPr>
                <w:rFonts w:ascii="Times New Roman" w:eastAsia="Calibri" w:hAnsi="Times New Roman" w:cs="Times New Roman"/>
                <w:sz w:val="12"/>
                <w:szCs w:val="12"/>
              </w:rPr>
            </w:pPr>
            <w:r w:rsidRPr="005B2676">
              <w:rPr>
                <w:rFonts w:ascii="Times New Roman" w:eastAsia="Calibri" w:hAnsi="Times New Roman" w:cs="Times New Roman"/>
                <w:sz w:val="12"/>
                <w:szCs w:val="12"/>
              </w:rPr>
              <w:t>548</w:t>
            </w:r>
          </w:p>
        </w:tc>
      </w:tr>
      <w:tr w:rsidR="005B2676" w:rsidRPr="005B2676" w:rsidTr="00E001A7">
        <w:trPr>
          <w:trHeight w:val="20"/>
        </w:trPr>
        <w:tc>
          <w:tcPr>
            <w:tcW w:w="1418" w:type="dxa"/>
            <w:noWrap/>
            <w:hideMark/>
          </w:tcPr>
          <w:p w:rsidR="005B2676" w:rsidRPr="005B2676" w:rsidRDefault="005B2676" w:rsidP="005B2676">
            <w:pPr>
              <w:tabs>
                <w:tab w:val="left" w:pos="284"/>
              </w:tabs>
              <w:rPr>
                <w:rFonts w:ascii="Times New Roman" w:eastAsia="Calibri" w:hAnsi="Times New Roman" w:cs="Times New Roman"/>
                <w:sz w:val="12"/>
                <w:szCs w:val="12"/>
              </w:rPr>
            </w:pPr>
            <w:r w:rsidRPr="005B2676">
              <w:rPr>
                <w:rFonts w:ascii="Times New Roman" w:eastAsia="Calibri" w:hAnsi="Times New Roman" w:cs="Times New Roman"/>
                <w:sz w:val="12"/>
                <w:szCs w:val="12"/>
              </w:rPr>
              <w:t>1 11 09000 00 0000 120</w:t>
            </w:r>
          </w:p>
        </w:tc>
        <w:tc>
          <w:tcPr>
            <w:tcW w:w="5670" w:type="dxa"/>
            <w:hideMark/>
          </w:tcPr>
          <w:p w:rsidR="005B2676" w:rsidRPr="005B2676" w:rsidRDefault="005B2676" w:rsidP="005B2676">
            <w:pPr>
              <w:tabs>
                <w:tab w:val="left" w:pos="284"/>
              </w:tabs>
              <w:rPr>
                <w:rFonts w:ascii="Times New Roman" w:eastAsia="Calibri" w:hAnsi="Times New Roman" w:cs="Times New Roman"/>
                <w:sz w:val="12"/>
                <w:szCs w:val="12"/>
              </w:rPr>
            </w:pPr>
            <w:r w:rsidRPr="005B2676">
              <w:rPr>
                <w:rFonts w:ascii="Times New Roman" w:eastAsia="Calibri" w:hAnsi="Times New Roman" w:cs="Times New Roman"/>
                <w:sz w:val="12"/>
                <w:szCs w:val="12"/>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425" w:type="dxa"/>
            <w:noWrap/>
            <w:hideMark/>
          </w:tcPr>
          <w:p w:rsidR="005B2676" w:rsidRPr="005B2676" w:rsidRDefault="005B2676" w:rsidP="005B2676">
            <w:pPr>
              <w:tabs>
                <w:tab w:val="left" w:pos="284"/>
              </w:tabs>
              <w:rPr>
                <w:rFonts w:ascii="Times New Roman" w:eastAsia="Calibri" w:hAnsi="Times New Roman" w:cs="Times New Roman"/>
                <w:sz w:val="12"/>
                <w:szCs w:val="12"/>
              </w:rPr>
            </w:pPr>
            <w:r w:rsidRPr="005B2676">
              <w:rPr>
                <w:rFonts w:ascii="Times New Roman" w:eastAsia="Calibri" w:hAnsi="Times New Roman" w:cs="Times New Roman"/>
                <w:sz w:val="12"/>
                <w:szCs w:val="12"/>
              </w:rPr>
              <w:t>75</w:t>
            </w:r>
          </w:p>
        </w:tc>
      </w:tr>
      <w:tr w:rsidR="005B2676" w:rsidRPr="005B2676" w:rsidTr="00E001A7">
        <w:trPr>
          <w:trHeight w:val="20"/>
        </w:trPr>
        <w:tc>
          <w:tcPr>
            <w:tcW w:w="1418" w:type="dxa"/>
            <w:noWrap/>
            <w:hideMark/>
          </w:tcPr>
          <w:p w:rsidR="005B2676" w:rsidRPr="005B2676" w:rsidRDefault="005B2676" w:rsidP="005B2676">
            <w:pPr>
              <w:tabs>
                <w:tab w:val="left" w:pos="284"/>
              </w:tabs>
              <w:rPr>
                <w:rFonts w:ascii="Times New Roman" w:eastAsia="Calibri" w:hAnsi="Times New Roman" w:cs="Times New Roman"/>
                <w:sz w:val="12"/>
                <w:szCs w:val="12"/>
              </w:rPr>
            </w:pPr>
            <w:r w:rsidRPr="005B2676">
              <w:rPr>
                <w:rFonts w:ascii="Times New Roman" w:eastAsia="Calibri" w:hAnsi="Times New Roman" w:cs="Times New Roman"/>
                <w:sz w:val="12"/>
                <w:szCs w:val="12"/>
              </w:rPr>
              <w:t>1 11 09040 00 0000 120</w:t>
            </w:r>
          </w:p>
        </w:tc>
        <w:tc>
          <w:tcPr>
            <w:tcW w:w="5670" w:type="dxa"/>
            <w:hideMark/>
          </w:tcPr>
          <w:p w:rsidR="005B2676" w:rsidRPr="005B2676" w:rsidRDefault="005B2676" w:rsidP="005B2676">
            <w:pPr>
              <w:tabs>
                <w:tab w:val="left" w:pos="284"/>
              </w:tabs>
              <w:rPr>
                <w:rFonts w:ascii="Times New Roman" w:eastAsia="Calibri" w:hAnsi="Times New Roman" w:cs="Times New Roman"/>
                <w:sz w:val="12"/>
                <w:szCs w:val="12"/>
              </w:rPr>
            </w:pPr>
            <w:r w:rsidRPr="005B2676">
              <w:rPr>
                <w:rFonts w:ascii="Times New Roman" w:eastAsia="Calibri" w:hAnsi="Times New Roman" w:cs="Times New Roman"/>
                <w:sz w:val="12"/>
                <w:szCs w:val="12"/>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425" w:type="dxa"/>
            <w:noWrap/>
            <w:hideMark/>
          </w:tcPr>
          <w:p w:rsidR="005B2676" w:rsidRPr="005B2676" w:rsidRDefault="005B2676" w:rsidP="005B2676">
            <w:pPr>
              <w:tabs>
                <w:tab w:val="left" w:pos="284"/>
              </w:tabs>
              <w:rPr>
                <w:rFonts w:ascii="Times New Roman" w:eastAsia="Calibri" w:hAnsi="Times New Roman" w:cs="Times New Roman"/>
                <w:sz w:val="12"/>
                <w:szCs w:val="12"/>
              </w:rPr>
            </w:pPr>
            <w:r w:rsidRPr="005B2676">
              <w:rPr>
                <w:rFonts w:ascii="Times New Roman" w:eastAsia="Calibri" w:hAnsi="Times New Roman" w:cs="Times New Roman"/>
                <w:sz w:val="12"/>
                <w:szCs w:val="12"/>
              </w:rPr>
              <w:t>75</w:t>
            </w:r>
          </w:p>
        </w:tc>
      </w:tr>
      <w:tr w:rsidR="005B2676" w:rsidRPr="005B2676" w:rsidTr="00E001A7">
        <w:trPr>
          <w:trHeight w:val="20"/>
        </w:trPr>
        <w:tc>
          <w:tcPr>
            <w:tcW w:w="1418" w:type="dxa"/>
            <w:noWrap/>
            <w:hideMark/>
          </w:tcPr>
          <w:p w:rsidR="005B2676" w:rsidRPr="005B2676" w:rsidRDefault="005B2676" w:rsidP="005B2676">
            <w:pPr>
              <w:tabs>
                <w:tab w:val="left" w:pos="284"/>
              </w:tabs>
              <w:rPr>
                <w:rFonts w:ascii="Times New Roman" w:eastAsia="Calibri" w:hAnsi="Times New Roman" w:cs="Times New Roman"/>
                <w:sz w:val="12"/>
                <w:szCs w:val="12"/>
              </w:rPr>
            </w:pPr>
            <w:r w:rsidRPr="005B2676">
              <w:rPr>
                <w:rFonts w:ascii="Times New Roman" w:eastAsia="Calibri" w:hAnsi="Times New Roman" w:cs="Times New Roman"/>
                <w:sz w:val="12"/>
                <w:szCs w:val="12"/>
              </w:rPr>
              <w:t>1 11 09045 13 0000 120</w:t>
            </w:r>
          </w:p>
        </w:tc>
        <w:tc>
          <w:tcPr>
            <w:tcW w:w="5670" w:type="dxa"/>
            <w:hideMark/>
          </w:tcPr>
          <w:p w:rsidR="005B2676" w:rsidRPr="005B2676" w:rsidRDefault="005B2676" w:rsidP="005B2676">
            <w:pPr>
              <w:tabs>
                <w:tab w:val="left" w:pos="284"/>
              </w:tabs>
              <w:rPr>
                <w:rFonts w:ascii="Times New Roman" w:eastAsia="Calibri" w:hAnsi="Times New Roman" w:cs="Times New Roman"/>
                <w:sz w:val="12"/>
                <w:szCs w:val="12"/>
              </w:rPr>
            </w:pPr>
            <w:r w:rsidRPr="005B2676">
              <w:rPr>
                <w:rFonts w:ascii="Times New Roman" w:eastAsia="Calibri" w:hAnsi="Times New Roman" w:cs="Times New Roman"/>
                <w:sz w:val="12"/>
                <w:szCs w:val="12"/>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425" w:type="dxa"/>
            <w:noWrap/>
            <w:hideMark/>
          </w:tcPr>
          <w:p w:rsidR="005B2676" w:rsidRPr="005B2676" w:rsidRDefault="005B2676" w:rsidP="005B2676">
            <w:pPr>
              <w:tabs>
                <w:tab w:val="left" w:pos="284"/>
              </w:tabs>
              <w:rPr>
                <w:rFonts w:ascii="Times New Roman" w:eastAsia="Calibri" w:hAnsi="Times New Roman" w:cs="Times New Roman"/>
                <w:sz w:val="12"/>
                <w:szCs w:val="12"/>
              </w:rPr>
            </w:pPr>
            <w:r w:rsidRPr="005B2676">
              <w:rPr>
                <w:rFonts w:ascii="Times New Roman" w:eastAsia="Calibri" w:hAnsi="Times New Roman" w:cs="Times New Roman"/>
                <w:sz w:val="12"/>
                <w:szCs w:val="12"/>
              </w:rPr>
              <w:t>75</w:t>
            </w:r>
          </w:p>
        </w:tc>
      </w:tr>
      <w:tr w:rsidR="005B2676" w:rsidRPr="005B2676" w:rsidTr="00E001A7">
        <w:trPr>
          <w:trHeight w:val="20"/>
        </w:trPr>
        <w:tc>
          <w:tcPr>
            <w:tcW w:w="1418" w:type="dxa"/>
            <w:noWrap/>
            <w:hideMark/>
          </w:tcPr>
          <w:p w:rsidR="005B2676" w:rsidRPr="005B2676" w:rsidRDefault="005B2676" w:rsidP="005B2676">
            <w:pPr>
              <w:tabs>
                <w:tab w:val="left" w:pos="284"/>
              </w:tabs>
              <w:rPr>
                <w:rFonts w:ascii="Times New Roman" w:eastAsia="Calibri" w:hAnsi="Times New Roman" w:cs="Times New Roman"/>
                <w:bCs/>
                <w:sz w:val="12"/>
                <w:szCs w:val="12"/>
              </w:rPr>
            </w:pPr>
            <w:r w:rsidRPr="005B2676">
              <w:rPr>
                <w:rFonts w:ascii="Times New Roman" w:eastAsia="Calibri" w:hAnsi="Times New Roman" w:cs="Times New Roman"/>
                <w:bCs/>
                <w:sz w:val="12"/>
                <w:szCs w:val="12"/>
              </w:rPr>
              <w:t>1 14 00000 00 0000 000</w:t>
            </w:r>
          </w:p>
        </w:tc>
        <w:tc>
          <w:tcPr>
            <w:tcW w:w="5670" w:type="dxa"/>
            <w:hideMark/>
          </w:tcPr>
          <w:p w:rsidR="005B2676" w:rsidRPr="005B2676" w:rsidRDefault="005B2676" w:rsidP="005B2676">
            <w:pPr>
              <w:tabs>
                <w:tab w:val="left" w:pos="284"/>
              </w:tabs>
              <w:rPr>
                <w:rFonts w:ascii="Times New Roman" w:eastAsia="Calibri" w:hAnsi="Times New Roman" w:cs="Times New Roman"/>
                <w:bCs/>
                <w:sz w:val="12"/>
                <w:szCs w:val="12"/>
              </w:rPr>
            </w:pPr>
            <w:r w:rsidRPr="005B2676">
              <w:rPr>
                <w:rFonts w:ascii="Times New Roman" w:eastAsia="Calibri" w:hAnsi="Times New Roman" w:cs="Times New Roman"/>
                <w:bCs/>
                <w:sz w:val="12"/>
                <w:szCs w:val="12"/>
              </w:rPr>
              <w:t>Доходы от продажи материальных и нематериальных активов</w:t>
            </w:r>
          </w:p>
        </w:tc>
        <w:tc>
          <w:tcPr>
            <w:tcW w:w="425" w:type="dxa"/>
            <w:noWrap/>
            <w:hideMark/>
          </w:tcPr>
          <w:p w:rsidR="005B2676" w:rsidRPr="005B2676" w:rsidRDefault="005B2676" w:rsidP="005B2676">
            <w:pPr>
              <w:tabs>
                <w:tab w:val="left" w:pos="284"/>
              </w:tabs>
              <w:rPr>
                <w:rFonts w:ascii="Times New Roman" w:eastAsia="Calibri" w:hAnsi="Times New Roman" w:cs="Times New Roman"/>
                <w:bCs/>
                <w:sz w:val="12"/>
                <w:szCs w:val="12"/>
              </w:rPr>
            </w:pPr>
            <w:r w:rsidRPr="005B2676">
              <w:rPr>
                <w:rFonts w:ascii="Times New Roman" w:eastAsia="Calibri" w:hAnsi="Times New Roman" w:cs="Times New Roman"/>
                <w:bCs/>
                <w:sz w:val="12"/>
                <w:szCs w:val="12"/>
              </w:rPr>
              <w:t>280</w:t>
            </w:r>
          </w:p>
        </w:tc>
      </w:tr>
      <w:tr w:rsidR="005B2676" w:rsidRPr="005B2676" w:rsidTr="00E001A7">
        <w:trPr>
          <w:trHeight w:val="20"/>
        </w:trPr>
        <w:tc>
          <w:tcPr>
            <w:tcW w:w="1418" w:type="dxa"/>
            <w:noWrap/>
            <w:hideMark/>
          </w:tcPr>
          <w:p w:rsidR="005B2676" w:rsidRPr="005B2676" w:rsidRDefault="005B2676" w:rsidP="005B2676">
            <w:pPr>
              <w:tabs>
                <w:tab w:val="left" w:pos="284"/>
              </w:tabs>
              <w:rPr>
                <w:rFonts w:ascii="Times New Roman" w:eastAsia="Calibri" w:hAnsi="Times New Roman" w:cs="Times New Roman"/>
                <w:sz w:val="12"/>
                <w:szCs w:val="12"/>
              </w:rPr>
            </w:pPr>
            <w:r w:rsidRPr="005B2676">
              <w:rPr>
                <w:rFonts w:ascii="Times New Roman" w:eastAsia="Calibri" w:hAnsi="Times New Roman" w:cs="Times New Roman"/>
                <w:sz w:val="12"/>
                <w:szCs w:val="12"/>
              </w:rPr>
              <w:t>1 14 06000 00 0000 430</w:t>
            </w:r>
          </w:p>
        </w:tc>
        <w:tc>
          <w:tcPr>
            <w:tcW w:w="5670" w:type="dxa"/>
            <w:hideMark/>
          </w:tcPr>
          <w:p w:rsidR="005B2676" w:rsidRPr="005B2676" w:rsidRDefault="005B2676" w:rsidP="005B2676">
            <w:pPr>
              <w:tabs>
                <w:tab w:val="left" w:pos="284"/>
              </w:tabs>
              <w:rPr>
                <w:rFonts w:ascii="Times New Roman" w:eastAsia="Calibri" w:hAnsi="Times New Roman" w:cs="Times New Roman"/>
                <w:sz w:val="12"/>
                <w:szCs w:val="12"/>
              </w:rPr>
            </w:pPr>
            <w:r w:rsidRPr="005B2676">
              <w:rPr>
                <w:rFonts w:ascii="Times New Roman" w:eastAsia="Calibri" w:hAnsi="Times New Roman" w:cs="Times New Roman"/>
                <w:sz w:val="12"/>
                <w:szCs w:val="12"/>
              </w:rPr>
              <w:t>Доходы от продажи земельных участков, находящихся в государственной и муниципальной собственности (за исключением земельных участков бюджетных и автономных учреждений)</w:t>
            </w:r>
          </w:p>
        </w:tc>
        <w:tc>
          <w:tcPr>
            <w:tcW w:w="425" w:type="dxa"/>
            <w:noWrap/>
            <w:hideMark/>
          </w:tcPr>
          <w:p w:rsidR="005B2676" w:rsidRPr="005B2676" w:rsidRDefault="005B2676" w:rsidP="005B2676">
            <w:pPr>
              <w:tabs>
                <w:tab w:val="left" w:pos="284"/>
              </w:tabs>
              <w:rPr>
                <w:rFonts w:ascii="Times New Roman" w:eastAsia="Calibri" w:hAnsi="Times New Roman" w:cs="Times New Roman"/>
                <w:sz w:val="12"/>
                <w:szCs w:val="12"/>
              </w:rPr>
            </w:pPr>
            <w:r w:rsidRPr="005B2676">
              <w:rPr>
                <w:rFonts w:ascii="Times New Roman" w:eastAsia="Calibri" w:hAnsi="Times New Roman" w:cs="Times New Roman"/>
                <w:sz w:val="12"/>
                <w:szCs w:val="12"/>
              </w:rPr>
              <w:t>280</w:t>
            </w:r>
          </w:p>
        </w:tc>
      </w:tr>
      <w:tr w:rsidR="005B2676" w:rsidRPr="005B2676" w:rsidTr="00E001A7">
        <w:trPr>
          <w:trHeight w:val="20"/>
        </w:trPr>
        <w:tc>
          <w:tcPr>
            <w:tcW w:w="1418" w:type="dxa"/>
            <w:noWrap/>
            <w:hideMark/>
          </w:tcPr>
          <w:p w:rsidR="005B2676" w:rsidRPr="005B2676" w:rsidRDefault="005B2676" w:rsidP="005B2676">
            <w:pPr>
              <w:tabs>
                <w:tab w:val="left" w:pos="284"/>
              </w:tabs>
              <w:rPr>
                <w:rFonts w:ascii="Times New Roman" w:eastAsia="Calibri" w:hAnsi="Times New Roman" w:cs="Times New Roman"/>
                <w:sz w:val="12"/>
                <w:szCs w:val="12"/>
              </w:rPr>
            </w:pPr>
            <w:r w:rsidRPr="005B2676">
              <w:rPr>
                <w:rFonts w:ascii="Times New Roman" w:eastAsia="Calibri" w:hAnsi="Times New Roman" w:cs="Times New Roman"/>
                <w:sz w:val="12"/>
                <w:szCs w:val="12"/>
              </w:rPr>
              <w:t>1 14 06010 00 0000 430</w:t>
            </w:r>
          </w:p>
        </w:tc>
        <w:tc>
          <w:tcPr>
            <w:tcW w:w="5670" w:type="dxa"/>
            <w:hideMark/>
          </w:tcPr>
          <w:p w:rsidR="005B2676" w:rsidRPr="005B2676" w:rsidRDefault="005B2676" w:rsidP="005B2676">
            <w:pPr>
              <w:tabs>
                <w:tab w:val="left" w:pos="284"/>
              </w:tabs>
              <w:rPr>
                <w:rFonts w:ascii="Times New Roman" w:eastAsia="Calibri" w:hAnsi="Times New Roman" w:cs="Times New Roman"/>
                <w:sz w:val="12"/>
                <w:szCs w:val="12"/>
              </w:rPr>
            </w:pPr>
            <w:r w:rsidRPr="005B2676">
              <w:rPr>
                <w:rFonts w:ascii="Times New Roman" w:eastAsia="Calibri" w:hAnsi="Times New Roman" w:cs="Times New Roman"/>
                <w:sz w:val="12"/>
                <w:szCs w:val="12"/>
              </w:rPr>
              <w:t>Доходы от продажи земельных участков, государственная собственность на которые не разграничена</w:t>
            </w:r>
          </w:p>
        </w:tc>
        <w:tc>
          <w:tcPr>
            <w:tcW w:w="425" w:type="dxa"/>
            <w:noWrap/>
            <w:hideMark/>
          </w:tcPr>
          <w:p w:rsidR="005B2676" w:rsidRPr="005B2676" w:rsidRDefault="005B2676" w:rsidP="005B2676">
            <w:pPr>
              <w:tabs>
                <w:tab w:val="left" w:pos="284"/>
              </w:tabs>
              <w:rPr>
                <w:rFonts w:ascii="Times New Roman" w:eastAsia="Calibri" w:hAnsi="Times New Roman" w:cs="Times New Roman"/>
                <w:sz w:val="12"/>
                <w:szCs w:val="12"/>
              </w:rPr>
            </w:pPr>
            <w:r w:rsidRPr="005B2676">
              <w:rPr>
                <w:rFonts w:ascii="Times New Roman" w:eastAsia="Calibri" w:hAnsi="Times New Roman" w:cs="Times New Roman"/>
                <w:sz w:val="12"/>
                <w:szCs w:val="12"/>
              </w:rPr>
              <w:t>280</w:t>
            </w:r>
          </w:p>
        </w:tc>
      </w:tr>
      <w:tr w:rsidR="005B2676" w:rsidRPr="005B2676" w:rsidTr="00E001A7">
        <w:trPr>
          <w:trHeight w:val="20"/>
        </w:trPr>
        <w:tc>
          <w:tcPr>
            <w:tcW w:w="1418" w:type="dxa"/>
            <w:noWrap/>
            <w:hideMark/>
          </w:tcPr>
          <w:p w:rsidR="005B2676" w:rsidRPr="005B2676" w:rsidRDefault="005B2676" w:rsidP="005B2676">
            <w:pPr>
              <w:tabs>
                <w:tab w:val="left" w:pos="284"/>
              </w:tabs>
              <w:rPr>
                <w:rFonts w:ascii="Times New Roman" w:eastAsia="Calibri" w:hAnsi="Times New Roman" w:cs="Times New Roman"/>
                <w:sz w:val="12"/>
                <w:szCs w:val="12"/>
              </w:rPr>
            </w:pPr>
            <w:r w:rsidRPr="005B2676">
              <w:rPr>
                <w:rFonts w:ascii="Times New Roman" w:eastAsia="Calibri" w:hAnsi="Times New Roman" w:cs="Times New Roman"/>
                <w:sz w:val="12"/>
                <w:szCs w:val="12"/>
              </w:rPr>
              <w:t>1 14 06013 13 0000 430</w:t>
            </w:r>
          </w:p>
        </w:tc>
        <w:tc>
          <w:tcPr>
            <w:tcW w:w="5670" w:type="dxa"/>
            <w:hideMark/>
          </w:tcPr>
          <w:p w:rsidR="005B2676" w:rsidRPr="005B2676" w:rsidRDefault="005B2676" w:rsidP="005B2676">
            <w:pPr>
              <w:tabs>
                <w:tab w:val="left" w:pos="284"/>
              </w:tabs>
              <w:rPr>
                <w:rFonts w:ascii="Times New Roman" w:eastAsia="Calibri" w:hAnsi="Times New Roman" w:cs="Times New Roman"/>
                <w:sz w:val="12"/>
                <w:szCs w:val="12"/>
              </w:rPr>
            </w:pPr>
            <w:r w:rsidRPr="005B2676">
              <w:rPr>
                <w:rFonts w:ascii="Times New Roman" w:eastAsia="Calibri" w:hAnsi="Times New Roman" w:cs="Times New Roman"/>
                <w:sz w:val="12"/>
                <w:szCs w:val="12"/>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425" w:type="dxa"/>
            <w:noWrap/>
            <w:hideMark/>
          </w:tcPr>
          <w:p w:rsidR="005B2676" w:rsidRPr="005B2676" w:rsidRDefault="005B2676" w:rsidP="005B2676">
            <w:pPr>
              <w:tabs>
                <w:tab w:val="left" w:pos="284"/>
              </w:tabs>
              <w:rPr>
                <w:rFonts w:ascii="Times New Roman" w:eastAsia="Calibri" w:hAnsi="Times New Roman" w:cs="Times New Roman"/>
                <w:sz w:val="12"/>
                <w:szCs w:val="12"/>
              </w:rPr>
            </w:pPr>
            <w:r w:rsidRPr="005B2676">
              <w:rPr>
                <w:rFonts w:ascii="Times New Roman" w:eastAsia="Calibri" w:hAnsi="Times New Roman" w:cs="Times New Roman"/>
                <w:sz w:val="12"/>
                <w:szCs w:val="12"/>
              </w:rPr>
              <w:t>280</w:t>
            </w:r>
          </w:p>
        </w:tc>
      </w:tr>
      <w:tr w:rsidR="005B2676" w:rsidRPr="005B2676" w:rsidTr="00E001A7">
        <w:trPr>
          <w:trHeight w:val="20"/>
        </w:trPr>
        <w:tc>
          <w:tcPr>
            <w:tcW w:w="1418" w:type="dxa"/>
            <w:noWrap/>
            <w:hideMark/>
          </w:tcPr>
          <w:p w:rsidR="005B2676" w:rsidRPr="005B2676" w:rsidRDefault="005B2676" w:rsidP="005B2676">
            <w:pPr>
              <w:tabs>
                <w:tab w:val="left" w:pos="284"/>
              </w:tabs>
              <w:rPr>
                <w:rFonts w:ascii="Times New Roman" w:eastAsia="Calibri" w:hAnsi="Times New Roman" w:cs="Times New Roman"/>
                <w:bCs/>
                <w:sz w:val="12"/>
                <w:szCs w:val="12"/>
              </w:rPr>
            </w:pPr>
            <w:r w:rsidRPr="005B2676">
              <w:rPr>
                <w:rFonts w:ascii="Times New Roman" w:eastAsia="Calibri" w:hAnsi="Times New Roman" w:cs="Times New Roman"/>
                <w:bCs/>
                <w:sz w:val="12"/>
                <w:szCs w:val="12"/>
              </w:rPr>
              <w:t>1 16 00000 00 0000 000</w:t>
            </w:r>
          </w:p>
        </w:tc>
        <w:tc>
          <w:tcPr>
            <w:tcW w:w="5670" w:type="dxa"/>
            <w:hideMark/>
          </w:tcPr>
          <w:p w:rsidR="005B2676" w:rsidRPr="005B2676" w:rsidRDefault="005B2676" w:rsidP="005B2676">
            <w:pPr>
              <w:tabs>
                <w:tab w:val="left" w:pos="284"/>
              </w:tabs>
              <w:rPr>
                <w:rFonts w:ascii="Times New Roman" w:eastAsia="Calibri" w:hAnsi="Times New Roman" w:cs="Times New Roman"/>
                <w:bCs/>
                <w:sz w:val="12"/>
                <w:szCs w:val="12"/>
              </w:rPr>
            </w:pPr>
            <w:r w:rsidRPr="005B2676">
              <w:rPr>
                <w:rFonts w:ascii="Times New Roman" w:eastAsia="Calibri" w:hAnsi="Times New Roman" w:cs="Times New Roman"/>
                <w:bCs/>
                <w:sz w:val="12"/>
                <w:szCs w:val="12"/>
              </w:rPr>
              <w:t>Штрафы, санкции, возмещение ущерба</w:t>
            </w:r>
          </w:p>
        </w:tc>
        <w:tc>
          <w:tcPr>
            <w:tcW w:w="425" w:type="dxa"/>
            <w:noWrap/>
            <w:hideMark/>
          </w:tcPr>
          <w:p w:rsidR="005B2676" w:rsidRPr="005B2676" w:rsidRDefault="005B2676" w:rsidP="005B2676">
            <w:pPr>
              <w:tabs>
                <w:tab w:val="left" w:pos="284"/>
              </w:tabs>
              <w:rPr>
                <w:rFonts w:ascii="Times New Roman" w:eastAsia="Calibri" w:hAnsi="Times New Roman" w:cs="Times New Roman"/>
                <w:bCs/>
                <w:sz w:val="12"/>
                <w:szCs w:val="12"/>
              </w:rPr>
            </w:pPr>
            <w:r w:rsidRPr="005B2676">
              <w:rPr>
                <w:rFonts w:ascii="Times New Roman" w:eastAsia="Calibri" w:hAnsi="Times New Roman" w:cs="Times New Roman"/>
                <w:bCs/>
                <w:sz w:val="12"/>
                <w:szCs w:val="12"/>
              </w:rPr>
              <w:t>6</w:t>
            </w:r>
          </w:p>
        </w:tc>
      </w:tr>
      <w:tr w:rsidR="005B2676" w:rsidRPr="005B2676" w:rsidTr="00E001A7">
        <w:trPr>
          <w:trHeight w:val="20"/>
        </w:trPr>
        <w:tc>
          <w:tcPr>
            <w:tcW w:w="1418" w:type="dxa"/>
            <w:noWrap/>
            <w:hideMark/>
          </w:tcPr>
          <w:p w:rsidR="005B2676" w:rsidRPr="005B2676" w:rsidRDefault="005B2676" w:rsidP="005B2676">
            <w:pPr>
              <w:tabs>
                <w:tab w:val="left" w:pos="284"/>
              </w:tabs>
              <w:rPr>
                <w:rFonts w:ascii="Times New Roman" w:eastAsia="Calibri" w:hAnsi="Times New Roman" w:cs="Times New Roman"/>
                <w:sz w:val="12"/>
                <w:szCs w:val="12"/>
              </w:rPr>
            </w:pPr>
            <w:r w:rsidRPr="005B2676">
              <w:rPr>
                <w:rFonts w:ascii="Times New Roman" w:eastAsia="Calibri" w:hAnsi="Times New Roman" w:cs="Times New Roman"/>
                <w:sz w:val="12"/>
                <w:szCs w:val="12"/>
              </w:rPr>
              <w:t>1 16 33050 13 0000 140</w:t>
            </w:r>
          </w:p>
        </w:tc>
        <w:tc>
          <w:tcPr>
            <w:tcW w:w="5670" w:type="dxa"/>
            <w:hideMark/>
          </w:tcPr>
          <w:p w:rsidR="005B2676" w:rsidRPr="005B2676" w:rsidRDefault="005B2676" w:rsidP="005B2676">
            <w:pPr>
              <w:tabs>
                <w:tab w:val="left" w:pos="284"/>
              </w:tabs>
              <w:rPr>
                <w:rFonts w:ascii="Times New Roman" w:eastAsia="Calibri" w:hAnsi="Times New Roman" w:cs="Times New Roman"/>
                <w:sz w:val="12"/>
                <w:szCs w:val="12"/>
              </w:rPr>
            </w:pPr>
            <w:r w:rsidRPr="005B2676">
              <w:rPr>
                <w:rFonts w:ascii="Times New Roman" w:eastAsia="Calibri" w:hAnsi="Times New Roman" w:cs="Times New Roman"/>
                <w:sz w:val="12"/>
                <w:szCs w:val="12"/>
              </w:rPr>
              <w:t>Денежные взыскан</w:t>
            </w:r>
            <w:r w:rsidR="00472AD3">
              <w:rPr>
                <w:rFonts w:ascii="Times New Roman" w:eastAsia="Calibri" w:hAnsi="Times New Roman" w:cs="Times New Roman"/>
                <w:sz w:val="12"/>
                <w:szCs w:val="12"/>
              </w:rPr>
              <w:t>и</w:t>
            </w:r>
            <w:r w:rsidRPr="005B2676">
              <w:rPr>
                <w:rFonts w:ascii="Times New Roman" w:eastAsia="Calibri" w:hAnsi="Times New Roman" w:cs="Times New Roman"/>
                <w:sz w:val="12"/>
                <w:szCs w:val="12"/>
              </w:rPr>
              <w:t>я (штрафы) за нарушение законодательства РФ о размещении заказов на поставки товаров, выполнение работ, оказание услуг для нужд поселений</w:t>
            </w:r>
          </w:p>
        </w:tc>
        <w:tc>
          <w:tcPr>
            <w:tcW w:w="425" w:type="dxa"/>
            <w:noWrap/>
            <w:hideMark/>
          </w:tcPr>
          <w:p w:rsidR="005B2676" w:rsidRPr="005B2676" w:rsidRDefault="005B2676" w:rsidP="005B2676">
            <w:pPr>
              <w:tabs>
                <w:tab w:val="left" w:pos="284"/>
              </w:tabs>
              <w:rPr>
                <w:rFonts w:ascii="Times New Roman" w:eastAsia="Calibri" w:hAnsi="Times New Roman" w:cs="Times New Roman"/>
                <w:sz w:val="12"/>
                <w:szCs w:val="12"/>
              </w:rPr>
            </w:pPr>
            <w:r w:rsidRPr="005B2676">
              <w:rPr>
                <w:rFonts w:ascii="Times New Roman" w:eastAsia="Calibri" w:hAnsi="Times New Roman" w:cs="Times New Roman"/>
                <w:sz w:val="12"/>
                <w:szCs w:val="12"/>
              </w:rPr>
              <w:t>6</w:t>
            </w:r>
          </w:p>
        </w:tc>
      </w:tr>
      <w:tr w:rsidR="005B2676" w:rsidRPr="005B2676" w:rsidTr="00E001A7">
        <w:trPr>
          <w:trHeight w:val="20"/>
        </w:trPr>
        <w:tc>
          <w:tcPr>
            <w:tcW w:w="1418" w:type="dxa"/>
            <w:noWrap/>
            <w:hideMark/>
          </w:tcPr>
          <w:p w:rsidR="005B2676" w:rsidRPr="005B2676" w:rsidRDefault="005B2676" w:rsidP="005B2676">
            <w:pPr>
              <w:tabs>
                <w:tab w:val="left" w:pos="284"/>
              </w:tabs>
              <w:rPr>
                <w:rFonts w:ascii="Times New Roman" w:eastAsia="Calibri" w:hAnsi="Times New Roman" w:cs="Times New Roman"/>
                <w:bCs/>
                <w:sz w:val="12"/>
                <w:szCs w:val="12"/>
              </w:rPr>
            </w:pPr>
            <w:r w:rsidRPr="005B2676">
              <w:rPr>
                <w:rFonts w:ascii="Times New Roman" w:eastAsia="Calibri" w:hAnsi="Times New Roman" w:cs="Times New Roman"/>
                <w:bCs/>
                <w:sz w:val="12"/>
                <w:szCs w:val="12"/>
              </w:rPr>
              <w:t>2 00 00000 00 0000 000</w:t>
            </w:r>
          </w:p>
        </w:tc>
        <w:tc>
          <w:tcPr>
            <w:tcW w:w="5670" w:type="dxa"/>
            <w:noWrap/>
            <w:hideMark/>
          </w:tcPr>
          <w:p w:rsidR="005B2676" w:rsidRPr="005B2676" w:rsidRDefault="005B2676" w:rsidP="005B2676">
            <w:pPr>
              <w:tabs>
                <w:tab w:val="left" w:pos="284"/>
              </w:tabs>
              <w:rPr>
                <w:rFonts w:ascii="Times New Roman" w:eastAsia="Calibri" w:hAnsi="Times New Roman" w:cs="Times New Roman"/>
                <w:bCs/>
                <w:sz w:val="12"/>
                <w:szCs w:val="12"/>
              </w:rPr>
            </w:pPr>
            <w:r w:rsidRPr="005B2676">
              <w:rPr>
                <w:rFonts w:ascii="Times New Roman" w:eastAsia="Calibri" w:hAnsi="Times New Roman" w:cs="Times New Roman"/>
                <w:bCs/>
                <w:sz w:val="12"/>
                <w:szCs w:val="12"/>
              </w:rPr>
              <w:t>БЕЗВОЗМЕЗДНЫЕ ПОСТУПЛЕНИЯ</w:t>
            </w:r>
          </w:p>
        </w:tc>
        <w:tc>
          <w:tcPr>
            <w:tcW w:w="425" w:type="dxa"/>
            <w:noWrap/>
            <w:hideMark/>
          </w:tcPr>
          <w:p w:rsidR="005B2676" w:rsidRPr="00E001A7" w:rsidRDefault="00E001A7" w:rsidP="005B2676">
            <w:pPr>
              <w:tabs>
                <w:tab w:val="left" w:pos="284"/>
              </w:tabs>
              <w:rPr>
                <w:rFonts w:ascii="Times New Roman" w:eastAsia="Calibri" w:hAnsi="Times New Roman" w:cs="Times New Roman"/>
                <w:bCs/>
                <w:sz w:val="10"/>
                <w:szCs w:val="10"/>
              </w:rPr>
            </w:pPr>
            <w:r w:rsidRPr="00E001A7">
              <w:rPr>
                <w:rFonts w:ascii="Times New Roman" w:eastAsia="Calibri" w:hAnsi="Times New Roman" w:cs="Times New Roman"/>
                <w:bCs/>
                <w:sz w:val="10"/>
                <w:szCs w:val="10"/>
              </w:rPr>
              <w:t>1</w:t>
            </w:r>
            <w:r w:rsidR="005B2676" w:rsidRPr="00E001A7">
              <w:rPr>
                <w:rFonts w:ascii="Times New Roman" w:eastAsia="Calibri" w:hAnsi="Times New Roman" w:cs="Times New Roman"/>
                <w:bCs/>
                <w:sz w:val="10"/>
                <w:szCs w:val="10"/>
              </w:rPr>
              <w:t>894</w:t>
            </w:r>
          </w:p>
        </w:tc>
      </w:tr>
      <w:tr w:rsidR="005B2676" w:rsidRPr="005B2676" w:rsidTr="00E001A7">
        <w:trPr>
          <w:trHeight w:val="20"/>
        </w:trPr>
        <w:tc>
          <w:tcPr>
            <w:tcW w:w="1418" w:type="dxa"/>
            <w:noWrap/>
            <w:hideMark/>
          </w:tcPr>
          <w:p w:rsidR="005B2676" w:rsidRPr="005B2676" w:rsidRDefault="005B2676" w:rsidP="005B2676">
            <w:pPr>
              <w:tabs>
                <w:tab w:val="left" w:pos="284"/>
              </w:tabs>
              <w:rPr>
                <w:rFonts w:ascii="Times New Roman" w:eastAsia="Calibri" w:hAnsi="Times New Roman" w:cs="Times New Roman"/>
                <w:bCs/>
                <w:sz w:val="12"/>
                <w:szCs w:val="12"/>
              </w:rPr>
            </w:pPr>
            <w:r w:rsidRPr="005B2676">
              <w:rPr>
                <w:rFonts w:ascii="Times New Roman" w:eastAsia="Calibri" w:hAnsi="Times New Roman" w:cs="Times New Roman"/>
                <w:bCs/>
                <w:sz w:val="12"/>
                <w:szCs w:val="12"/>
              </w:rPr>
              <w:t>2 02 00000 00 0000 000</w:t>
            </w:r>
          </w:p>
        </w:tc>
        <w:tc>
          <w:tcPr>
            <w:tcW w:w="5670" w:type="dxa"/>
            <w:hideMark/>
          </w:tcPr>
          <w:p w:rsidR="005B2676" w:rsidRPr="005B2676" w:rsidRDefault="005B2676" w:rsidP="005B2676">
            <w:pPr>
              <w:tabs>
                <w:tab w:val="left" w:pos="284"/>
              </w:tabs>
              <w:rPr>
                <w:rFonts w:ascii="Times New Roman" w:eastAsia="Calibri" w:hAnsi="Times New Roman" w:cs="Times New Roman"/>
                <w:bCs/>
                <w:sz w:val="12"/>
                <w:szCs w:val="12"/>
              </w:rPr>
            </w:pPr>
            <w:r w:rsidRPr="005B2676">
              <w:rPr>
                <w:rFonts w:ascii="Times New Roman" w:eastAsia="Calibri" w:hAnsi="Times New Roman" w:cs="Times New Roman"/>
                <w:bCs/>
                <w:sz w:val="12"/>
                <w:szCs w:val="12"/>
              </w:rPr>
              <w:t>Безвозмездные поступления от других бюджетов бюджетной системы Российской Федерации</w:t>
            </w:r>
          </w:p>
        </w:tc>
        <w:tc>
          <w:tcPr>
            <w:tcW w:w="425" w:type="dxa"/>
            <w:noWrap/>
            <w:hideMark/>
          </w:tcPr>
          <w:p w:rsidR="005B2676" w:rsidRPr="00E001A7" w:rsidRDefault="00E001A7" w:rsidP="005B2676">
            <w:pPr>
              <w:tabs>
                <w:tab w:val="left" w:pos="284"/>
              </w:tabs>
              <w:rPr>
                <w:rFonts w:ascii="Times New Roman" w:eastAsia="Calibri" w:hAnsi="Times New Roman" w:cs="Times New Roman"/>
                <w:bCs/>
                <w:sz w:val="10"/>
                <w:szCs w:val="10"/>
              </w:rPr>
            </w:pPr>
            <w:r w:rsidRPr="00E001A7">
              <w:rPr>
                <w:rFonts w:ascii="Times New Roman" w:eastAsia="Calibri" w:hAnsi="Times New Roman" w:cs="Times New Roman"/>
                <w:bCs/>
                <w:sz w:val="10"/>
                <w:szCs w:val="10"/>
              </w:rPr>
              <w:t>1</w:t>
            </w:r>
            <w:r w:rsidR="005B2676" w:rsidRPr="00E001A7">
              <w:rPr>
                <w:rFonts w:ascii="Times New Roman" w:eastAsia="Calibri" w:hAnsi="Times New Roman" w:cs="Times New Roman"/>
                <w:bCs/>
                <w:sz w:val="10"/>
                <w:szCs w:val="10"/>
              </w:rPr>
              <w:t>894</w:t>
            </w:r>
          </w:p>
        </w:tc>
      </w:tr>
      <w:tr w:rsidR="005B2676" w:rsidRPr="005B2676" w:rsidTr="00E001A7">
        <w:trPr>
          <w:trHeight w:val="20"/>
        </w:trPr>
        <w:tc>
          <w:tcPr>
            <w:tcW w:w="1418" w:type="dxa"/>
            <w:noWrap/>
            <w:hideMark/>
          </w:tcPr>
          <w:p w:rsidR="005B2676" w:rsidRPr="005B2676" w:rsidRDefault="005B2676" w:rsidP="005B2676">
            <w:pPr>
              <w:tabs>
                <w:tab w:val="left" w:pos="284"/>
              </w:tabs>
              <w:rPr>
                <w:rFonts w:ascii="Times New Roman" w:eastAsia="Calibri" w:hAnsi="Times New Roman" w:cs="Times New Roman"/>
                <w:sz w:val="12"/>
                <w:szCs w:val="12"/>
              </w:rPr>
            </w:pPr>
            <w:r w:rsidRPr="005B2676">
              <w:rPr>
                <w:rFonts w:ascii="Times New Roman" w:eastAsia="Calibri" w:hAnsi="Times New Roman" w:cs="Times New Roman"/>
                <w:sz w:val="12"/>
                <w:szCs w:val="12"/>
              </w:rPr>
              <w:t>2 02 01000 00 0000 151</w:t>
            </w:r>
          </w:p>
        </w:tc>
        <w:tc>
          <w:tcPr>
            <w:tcW w:w="5670" w:type="dxa"/>
            <w:hideMark/>
          </w:tcPr>
          <w:p w:rsidR="005B2676" w:rsidRPr="005B2676" w:rsidRDefault="005B2676" w:rsidP="005B2676">
            <w:pPr>
              <w:tabs>
                <w:tab w:val="left" w:pos="284"/>
              </w:tabs>
              <w:rPr>
                <w:rFonts w:ascii="Times New Roman" w:eastAsia="Calibri" w:hAnsi="Times New Roman" w:cs="Times New Roman"/>
                <w:sz w:val="12"/>
                <w:szCs w:val="12"/>
              </w:rPr>
            </w:pPr>
            <w:r w:rsidRPr="005B2676">
              <w:rPr>
                <w:rFonts w:ascii="Times New Roman" w:eastAsia="Calibri" w:hAnsi="Times New Roman" w:cs="Times New Roman"/>
                <w:sz w:val="12"/>
                <w:szCs w:val="12"/>
              </w:rPr>
              <w:t>Дотации бюджетам субъектов  Российской Федерации и муниципальных образований</w:t>
            </w:r>
          </w:p>
        </w:tc>
        <w:tc>
          <w:tcPr>
            <w:tcW w:w="425" w:type="dxa"/>
            <w:noWrap/>
            <w:hideMark/>
          </w:tcPr>
          <w:p w:rsidR="005B2676" w:rsidRPr="00E001A7" w:rsidRDefault="00E001A7" w:rsidP="005B2676">
            <w:pPr>
              <w:tabs>
                <w:tab w:val="left" w:pos="284"/>
              </w:tabs>
              <w:rPr>
                <w:rFonts w:ascii="Times New Roman" w:eastAsia="Calibri" w:hAnsi="Times New Roman" w:cs="Times New Roman"/>
                <w:sz w:val="10"/>
                <w:szCs w:val="10"/>
              </w:rPr>
            </w:pPr>
            <w:r w:rsidRPr="00E001A7">
              <w:rPr>
                <w:rFonts w:ascii="Times New Roman" w:eastAsia="Calibri" w:hAnsi="Times New Roman" w:cs="Times New Roman"/>
                <w:sz w:val="10"/>
                <w:szCs w:val="10"/>
              </w:rPr>
              <w:t>1</w:t>
            </w:r>
            <w:r w:rsidR="005B2676" w:rsidRPr="00E001A7">
              <w:rPr>
                <w:rFonts w:ascii="Times New Roman" w:eastAsia="Calibri" w:hAnsi="Times New Roman" w:cs="Times New Roman"/>
                <w:sz w:val="10"/>
                <w:szCs w:val="10"/>
              </w:rPr>
              <w:t>403</w:t>
            </w:r>
          </w:p>
        </w:tc>
      </w:tr>
      <w:tr w:rsidR="005B2676" w:rsidRPr="005B2676" w:rsidTr="00E001A7">
        <w:trPr>
          <w:trHeight w:val="20"/>
        </w:trPr>
        <w:tc>
          <w:tcPr>
            <w:tcW w:w="1418" w:type="dxa"/>
            <w:noWrap/>
            <w:hideMark/>
          </w:tcPr>
          <w:p w:rsidR="005B2676" w:rsidRPr="005B2676" w:rsidRDefault="005B2676" w:rsidP="005B2676">
            <w:pPr>
              <w:tabs>
                <w:tab w:val="left" w:pos="284"/>
              </w:tabs>
              <w:rPr>
                <w:rFonts w:ascii="Times New Roman" w:eastAsia="Calibri" w:hAnsi="Times New Roman" w:cs="Times New Roman"/>
                <w:sz w:val="12"/>
                <w:szCs w:val="12"/>
              </w:rPr>
            </w:pPr>
            <w:r w:rsidRPr="005B2676">
              <w:rPr>
                <w:rFonts w:ascii="Times New Roman" w:eastAsia="Calibri" w:hAnsi="Times New Roman" w:cs="Times New Roman"/>
                <w:sz w:val="12"/>
                <w:szCs w:val="12"/>
              </w:rPr>
              <w:t>2 02 01001 00 0000 151</w:t>
            </w:r>
          </w:p>
        </w:tc>
        <w:tc>
          <w:tcPr>
            <w:tcW w:w="5670" w:type="dxa"/>
            <w:hideMark/>
          </w:tcPr>
          <w:p w:rsidR="005B2676" w:rsidRPr="005B2676" w:rsidRDefault="005B2676" w:rsidP="005B2676">
            <w:pPr>
              <w:tabs>
                <w:tab w:val="left" w:pos="284"/>
              </w:tabs>
              <w:rPr>
                <w:rFonts w:ascii="Times New Roman" w:eastAsia="Calibri" w:hAnsi="Times New Roman" w:cs="Times New Roman"/>
                <w:sz w:val="12"/>
                <w:szCs w:val="12"/>
              </w:rPr>
            </w:pPr>
            <w:r w:rsidRPr="005B2676">
              <w:rPr>
                <w:rFonts w:ascii="Times New Roman" w:eastAsia="Calibri" w:hAnsi="Times New Roman" w:cs="Times New Roman"/>
                <w:sz w:val="12"/>
                <w:szCs w:val="12"/>
              </w:rPr>
              <w:t>Дотации на выравнивание бюджетной обеспеченности</w:t>
            </w:r>
          </w:p>
        </w:tc>
        <w:tc>
          <w:tcPr>
            <w:tcW w:w="425" w:type="dxa"/>
            <w:noWrap/>
            <w:hideMark/>
          </w:tcPr>
          <w:p w:rsidR="005B2676" w:rsidRPr="00E001A7" w:rsidRDefault="00E001A7" w:rsidP="005B2676">
            <w:pPr>
              <w:tabs>
                <w:tab w:val="left" w:pos="284"/>
              </w:tabs>
              <w:rPr>
                <w:rFonts w:ascii="Times New Roman" w:eastAsia="Calibri" w:hAnsi="Times New Roman" w:cs="Times New Roman"/>
                <w:sz w:val="10"/>
                <w:szCs w:val="10"/>
              </w:rPr>
            </w:pPr>
            <w:r w:rsidRPr="00E001A7">
              <w:rPr>
                <w:rFonts w:ascii="Times New Roman" w:eastAsia="Calibri" w:hAnsi="Times New Roman" w:cs="Times New Roman"/>
                <w:sz w:val="10"/>
                <w:szCs w:val="10"/>
              </w:rPr>
              <w:t>1</w:t>
            </w:r>
            <w:r w:rsidR="005B2676" w:rsidRPr="00E001A7">
              <w:rPr>
                <w:rFonts w:ascii="Times New Roman" w:eastAsia="Calibri" w:hAnsi="Times New Roman" w:cs="Times New Roman"/>
                <w:sz w:val="10"/>
                <w:szCs w:val="10"/>
              </w:rPr>
              <w:t>403</w:t>
            </w:r>
          </w:p>
        </w:tc>
      </w:tr>
      <w:tr w:rsidR="005B2676" w:rsidRPr="005B2676" w:rsidTr="00E001A7">
        <w:trPr>
          <w:trHeight w:val="20"/>
        </w:trPr>
        <w:tc>
          <w:tcPr>
            <w:tcW w:w="1418" w:type="dxa"/>
            <w:noWrap/>
            <w:hideMark/>
          </w:tcPr>
          <w:p w:rsidR="005B2676" w:rsidRPr="005B2676" w:rsidRDefault="005B2676" w:rsidP="005B2676">
            <w:pPr>
              <w:tabs>
                <w:tab w:val="left" w:pos="284"/>
              </w:tabs>
              <w:rPr>
                <w:rFonts w:ascii="Times New Roman" w:eastAsia="Calibri" w:hAnsi="Times New Roman" w:cs="Times New Roman"/>
                <w:sz w:val="12"/>
                <w:szCs w:val="12"/>
              </w:rPr>
            </w:pPr>
            <w:r w:rsidRPr="005B2676">
              <w:rPr>
                <w:rFonts w:ascii="Times New Roman" w:eastAsia="Calibri" w:hAnsi="Times New Roman" w:cs="Times New Roman"/>
                <w:sz w:val="12"/>
                <w:szCs w:val="12"/>
              </w:rPr>
              <w:t>2 02 01001 13 0000 151</w:t>
            </w:r>
          </w:p>
        </w:tc>
        <w:tc>
          <w:tcPr>
            <w:tcW w:w="5670" w:type="dxa"/>
            <w:hideMark/>
          </w:tcPr>
          <w:p w:rsidR="005B2676" w:rsidRPr="005B2676" w:rsidRDefault="005B2676" w:rsidP="005B2676">
            <w:pPr>
              <w:tabs>
                <w:tab w:val="left" w:pos="284"/>
              </w:tabs>
              <w:rPr>
                <w:rFonts w:ascii="Times New Roman" w:eastAsia="Calibri" w:hAnsi="Times New Roman" w:cs="Times New Roman"/>
                <w:sz w:val="12"/>
                <w:szCs w:val="12"/>
              </w:rPr>
            </w:pPr>
            <w:r w:rsidRPr="005B2676">
              <w:rPr>
                <w:rFonts w:ascii="Times New Roman" w:eastAsia="Calibri" w:hAnsi="Times New Roman" w:cs="Times New Roman"/>
                <w:sz w:val="12"/>
                <w:szCs w:val="12"/>
              </w:rPr>
              <w:t>Дотации бюджетам поселений на выравнивание бюджетной обеспеченности</w:t>
            </w:r>
          </w:p>
        </w:tc>
        <w:tc>
          <w:tcPr>
            <w:tcW w:w="425" w:type="dxa"/>
            <w:noWrap/>
            <w:hideMark/>
          </w:tcPr>
          <w:p w:rsidR="005B2676" w:rsidRPr="00E001A7" w:rsidRDefault="00E001A7" w:rsidP="005B2676">
            <w:pPr>
              <w:tabs>
                <w:tab w:val="left" w:pos="284"/>
              </w:tabs>
              <w:rPr>
                <w:rFonts w:ascii="Times New Roman" w:eastAsia="Calibri" w:hAnsi="Times New Roman" w:cs="Times New Roman"/>
                <w:sz w:val="10"/>
                <w:szCs w:val="10"/>
              </w:rPr>
            </w:pPr>
            <w:r w:rsidRPr="00E001A7">
              <w:rPr>
                <w:rFonts w:ascii="Times New Roman" w:eastAsia="Calibri" w:hAnsi="Times New Roman" w:cs="Times New Roman"/>
                <w:sz w:val="10"/>
                <w:szCs w:val="10"/>
              </w:rPr>
              <w:t>1</w:t>
            </w:r>
            <w:r w:rsidR="005B2676" w:rsidRPr="00E001A7">
              <w:rPr>
                <w:rFonts w:ascii="Times New Roman" w:eastAsia="Calibri" w:hAnsi="Times New Roman" w:cs="Times New Roman"/>
                <w:sz w:val="10"/>
                <w:szCs w:val="10"/>
              </w:rPr>
              <w:t>403</w:t>
            </w:r>
          </w:p>
        </w:tc>
      </w:tr>
      <w:tr w:rsidR="005B2676" w:rsidRPr="005B2676" w:rsidTr="00E001A7">
        <w:trPr>
          <w:trHeight w:val="20"/>
        </w:trPr>
        <w:tc>
          <w:tcPr>
            <w:tcW w:w="1418" w:type="dxa"/>
            <w:noWrap/>
            <w:hideMark/>
          </w:tcPr>
          <w:p w:rsidR="005B2676" w:rsidRPr="005B2676" w:rsidRDefault="005B2676" w:rsidP="005B2676">
            <w:pPr>
              <w:tabs>
                <w:tab w:val="left" w:pos="284"/>
              </w:tabs>
              <w:rPr>
                <w:rFonts w:ascii="Times New Roman" w:eastAsia="Calibri" w:hAnsi="Times New Roman" w:cs="Times New Roman"/>
                <w:sz w:val="12"/>
                <w:szCs w:val="12"/>
              </w:rPr>
            </w:pPr>
            <w:r w:rsidRPr="005B2676">
              <w:rPr>
                <w:rFonts w:ascii="Times New Roman" w:eastAsia="Calibri" w:hAnsi="Times New Roman" w:cs="Times New Roman"/>
                <w:sz w:val="12"/>
                <w:szCs w:val="12"/>
              </w:rPr>
              <w:t>2 02 03000 00 0000 151</w:t>
            </w:r>
          </w:p>
        </w:tc>
        <w:tc>
          <w:tcPr>
            <w:tcW w:w="5670" w:type="dxa"/>
            <w:hideMark/>
          </w:tcPr>
          <w:p w:rsidR="005B2676" w:rsidRPr="005B2676" w:rsidRDefault="005B2676" w:rsidP="005B2676">
            <w:pPr>
              <w:tabs>
                <w:tab w:val="left" w:pos="284"/>
              </w:tabs>
              <w:rPr>
                <w:rFonts w:ascii="Times New Roman" w:eastAsia="Calibri" w:hAnsi="Times New Roman" w:cs="Times New Roman"/>
                <w:sz w:val="12"/>
                <w:szCs w:val="12"/>
              </w:rPr>
            </w:pPr>
            <w:r w:rsidRPr="005B2676">
              <w:rPr>
                <w:rFonts w:ascii="Times New Roman" w:eastAsia="Calibri" w:hAnsi="Times New Roman" w:cs="Times New Roman"/>
                <w:sz w:val="12"/>
                <w:szCs w:val="12"/>
              </w:rPr>
              <w:t>Субвенции бюджетам субъектов Российской Федерации и муниципальных образований</w:t>
            </w:r>
          </w:p>
        </w:tc>
        <w:tc>
          <w:tcPr>
            <w:tcW w:w="425" w:type="dxa"/>
            <w:noWrap/>
            <w:hideMark/>
          </w:tcPr>
          <w:p w:rsidR="005B2676" w:rsidRPr="005B2676" w:rsidRDefault="005B2676" w:rsidP="005B2676">
            <w:pPr>
              <w:tabs>
                <w:tab w:val="left" w:pos="284"/>
              </w:tabs>
              <w:rPr>
                <w:rFonts w:ascii="Times New Roman" w:eastAsia="Calibri" w:hAnsi="Times New Roman" w:cs="Times New Roman"/>
                <w:sz w:val="12"/>
                <w:szCs w:val="12"/>
              </w:rPr>
            </w:pPr>
            <w:r w:rsidRPr="005B2676">
              <w:rPr>
                <w:rFonts w:ascii="Times New Roman" w:eastAsia="Calibri" w:hAnsi="Times New Roman" w:cs="Times New Roman"/>
                <w:sz w:val="12"/>
                <w:szCs w:val="12"/>
              </w:rPr>
              <w:t>491</w:t>
            </w:r>
          </w:p>
        </w:tc>
      </w:tr>
      <w:tr w:rsidR="005B2676" w:rsidRPr="005B2676" w:rsidTr="00E001A7">
        <w:trPr>
          <w:trHeight w:val="20"/>
        </w:trPr>
        <w:tc>
          <w:tcPr>
            <w:tcW w:w="1418" w:type="dxa"/>
            <w:noWrap/>
            <w:hideMark/>
          </w:tcPr>
          <w:p w:rsidR="005B2676" w:rsidRPr="005B2676" w:rsidRDefault="005B2676" w:rsidP="005B2676">
            <w:pPr>
              <w:tabs>
                <w:tab w:val="left" w:pos="284"/>
              </w:tabs>
              <w:rPr>
                <w:rFonts w:ascii="Times New Roman" w:eastAsia="Calibri" w:hAnsi="Times New Roman" w:cs="Times New Roman"/>
                <w:sz w:val="12"/>
                <w:szCs w:val="12"/>
              </w:rPr>
            </w:pPr>
            <w:r w:rsidRPr="005B2676">
              <w:rPr>
                <w:rFonts w:ascii="Times New Roman" w:eastAsia="Calibri" w:hAnsi="Times New Roman" w:cs="Times New Roman"/>
                <w:sz w:val="12"/>
                <w:szCs w:val="12"/>
              </w:rPr>
              <w:t>2 02 03015 00 0000 151</w:t>
            </w:r>
          </w:p>
        </w:tc>
        <w:tc>
          <w:tcPr>
            <w:tcW w:w="5670" w:type="dxa"/>
            <w:hideMark/>
          </w:tcPr>
          <w:p w:rsidR="005B2676" w:rsidRPr="005B2676" w:rsidRDefault="005B2676" w:rsidP="005B2676">
            <w:pPr>
              <w:tabs>
                <w:tab w:val="left" w:pos="284"/>
              </w:tabs>
              <w:rPr>
                <w:rFonts w:ascii="Times New Roman" w:eastAsia="Calibri" w:hAnsi="Times New Roman" w:cs="Times New Roman"/>
                <w:sz w:val="12"/>
                <w:szCs w:val="12"/>
              </w:rPr>
            </w:pPr>
            <w:r w:rsidRPr="005B2676">
              <w:rPr>
                <w:rFonts w:ascii="Times New Roman" w:eastAsia="Calibri" w:hAnsi="Times New Roman" w:cs="Times New Roman"/>
                <w:sz w:val="12"/>
                <w:szCs w:val="12"/>
              </w:rPr>
              <w:t>Субвенции бюджетам на осуществление первичного воинского учета на территориях, где отсутствуют военные комиссариаты</w:t>
            </w:r>
          </w:p>
        </w:tc>
        <w:tc>
          <w:tcPr>
            <w:tcW w:w="425" w:type="dxa"/>
            <w:noWrap/>
            <w:hideMark/>
          </w:tcPr>
          <w:p w:rsidR="005B2676" w:rsidRPr="005B2676" w:rsidRDefault="005B2676" w:rsidP="005B2676">
            <w:pPr>
              <w:tabs>
                <w:tab w:val="left" w:pos="284"/>
              </w:tabs>
              <w:rPr>
                <w:rFonts w:ascii="Times New Roman" w:eastAsia="Calibri" w:hAnsi="Times New Roman" w:cs="Times New Roman"/>
                <w:sz w:val="12"/>
                <w:szCs w:val="12"/>
              </w:rPr>
            </w:pPr>
            <w:r w:rsidRPr="005B2676">
              <w:rPr>
                <w:rFonts w:ascii="Times New Roman" w:eastAsia="Calibri" w:hAnsi="Times New Roman" w:cs="Times New Roman"/>
                <w:sz w:val="12"/>
                <w:szCs w:val="12"/>
              </w:rPr>
              <w:t>491</w:t>
            </w:r>
          </w:p>
        </w:tc>
      </w:tr>
      <w:tr w:rsidR="005B2676" w:rsidRPr="005B2676" w:rsidTr="00E001A7">
        <w:trPr>
          <w:trHeight w:val="20"/>
        </w:trPr>
        <w:tc>
          <w:tcPr>
            <w:tcW w:w="1418" w:type="dxa"/>
            <w:noWrap/>
            <w:hideMark/>
          </w:tcPr>
          <w:p w:rsidR="005B2676" w:rsidRPr="005B2676" w:rsidRDefault="005B2676" w:rsidP="005B2676">
            <w:pPr>
              <w:tabs>
                <w:tab w:val="left" w:pos="284"/>
              </w:tabs>
              <w:rPr>
                <w:rFonts w:ascii="Times New Roman" w:eastAsia="Calibri" w:hAnsi="Times New Roman" w:cs="Times New Roman"/>
                <w:sz w:val="12"/>
                <w:szCs w:val="12"/>
              </w:rPr>
            </w:pPr>
            <w:r w:rsidRPr="005B2676">
              <w:rPr>
                <w:rFonts w:ascii="Times New Roman" w:eastAsia="Calibri" w:hAnsi="Times New Roman" w:cs="Times New Roman"/>
                <w:sz w:val="12"/>
                <w:szCs w:val="12"/>
              </w:rPr>
              <w:t>2 02 03015 13 0000 151</w:t>
            </w:r>
          </w:p>
        </w:tc>
        <w:tc>
          <w:tcPr>
            <w:tcW w:w="5670" w:type="dxa"/>
            <w:hideMark/>
          </w:tcPr>
          <w:p w:rsidR="005B2676" w:rsidRPr="005B2676" w:rsidRDefault="005B2676" w:rsidP="005B2676">
            <w:pPr>
              <w:tabs>
                <w:tab w:val="left" w:pos="284"/>
              </w:tabs>
              <w:rPr>
                <w:rFonts w:ascii="Times New Roman" w:eastAsia="Calibri" w:hAnsi="Times New Roman" w:cs="Times New Roman"/>
                <w:sz w:val="12"/>
                <w:szCs w:val="12"/>
              </w:rPr>
            </w:pPr>
            <w:r w:rsidRPr="005B2676">
              <w:rPr>
                <w:rFonts w:ascii="Times New Roman" w:eastAsia="Calibri" w:hAnsi="Times New Roman" w:cs="Times New Roman"/>
                <w:sz w:val="12"/>
                <w:szCs w:val="12"/>
              </w:rPr>
              <w:t>Субвенции бюджетам поселений на осуществление первичного воинского учета на территориях, где отсутствуют военные комиссариаты</w:t>
            </w:r>
          </w:p>
        </w:tc>
        <w:tc>
          <w:tcPr>
            <w:tcW w:w="425" w:type="dxa"/>
            <w:noWrap/>
            <w:hideMark/>
          </w:tcPr>
          <w:p w:rsidR="005B2676" w:rsidRPr="005B2676" w:rsidRDefault="005B2676" w:rsidP="005B2676">
            <w:pPr>
              <w:tabs>
                <w:tab w:val="left" w:pos="284"/>
              </w:tabs>
              <w:rPr>
                <w:rFonts w:ascii="Times New Roman" w:eastAsia="Calibri" w:hAnsi="Times New Roman" w:cs="Times New Roman"/>
                <w:sz w:val="12"/>
                <w:szCs w:val="12"/>
              </w:rPr>
            </w:pPr>
            <w:r w:rsidRPr="005B2676">
              <w:rPr>
                <w:rFonts w:ascii="Times New Roman" w:eastAsia="Calibri" w:hAnsi="Times New Roman" w:cs="Times New Roman"/>
                <w:sz w:val="12"/>
                <w:szCs w:val="12"/>
              </w:rPr>
              <w:t>491</w:t>
            </w:r>
          </w:p>
        </w:tc>
      </w:tr>
      <w:tr w:rsidR="005B2676" w:rsidRPr="005B2676" w:rsidTr="00E001A7">
        <w:trPr>
          <w:trHeight w:val="20"/>
        </w:trPr>
        <w:tc>
          <w:tcPr>
            <w:tcW w:w="1418" w:type="dxa"/>
            <w:hideMark/>
          </w:tcPr>
          <w:p w:rsidR="005B2676" w:rsidRPr="005B2676" w:rsidRDefault="005B2676" w:rsidP="005B2676">
            <w:pPr>
              <w:tabs>
                <w:tab w:val="left" w:pos="284"/>
              </w:tabs>
              <w:rPr>
                <w:rFonts w:ascii="Times New Roman" w:eastAsia="Calibri" w:hAnsi="Times New Roman" w:cs="Times New Roman"/>
                <w:bCs/>
                <w:sz w:val="12"/>
                <w:szCs w:val="12"/>
              </w:rPr>
            </w:pPr>
          </w:p>
        </w:tc>
        <w:tc>
          <w:tcPr>
            <w:tcW w:w="5670" w:type="dxa"/>
            <w:hideMark/>
          </w:tcPr>
          <w:p w:rsidR="005B2676" w:rsidRPr="005B2676" w:rsidRDefault="005B2676" w:rsidP="005B2676">
            <w:pPr>
              <w:tabs>
                <w:tab w:val="left" w:pos="284"/>
              </w:tabs>
              <w:rPr>
                <w:rFonts w:ascii="Times New Roman" w:eastAsia="Calibri" w:hAnsi="Times New Roman" w:cs="Times New Roman"/>
                <w:bCs/>
                <w:sz w:val="12"/>
                <w:szCs w:val="12"/>
              </w:rPr>
            </w:pPr>
            <w:r w:rsidRPr="005B2676">
              <w:rPr>
                <w:rFonts w:ascii="Times New Roman" w:eastAsia="Calibri" w:hAnsi="Times New Roman" w:cs="Times New Roman"/>
                <w:bCs/>
                <w:sz w:val="12"/>
                <w:szCs w:val="12"/>
              </w:rPr>
              <w:t>ВСЕГО ДОХОДОВ</w:t>
            </w:r>
          </w:p>
        </w:tc>
        <w:tc>
          <w:tcPr>
            <w:tcW w:w="425" w:type="dxa"/>
            <w:noWrap/>
            <w:hideMark/>
          </w:tcPr>
          <w:p w:rsidR="005B2676" w:rsidRPr="00E001A7" w:rsidRDefault="00E001A7" w:rsidP="005B2676">
            <w:pPr>
              <w:tabs>
                <w:tab w:val="left" w:pos="284"/>
              </w:tabs>
              <w:rPr>
                <w:rFonts w:ascii="Times New Roman" w:eastAsia="Calibri" w:hAnsi="Times New Roman" w:cs="Times New Roman"/>
                <w:bCs/>
                <w:sz w:val="10"/>
                <w:szCs w:val="10"/>
              </w:rPr>
            </w:pPr>
            <w:r w:rsidRPr="00E001A7">
              <w:rPr>
                <w:rFonts w:ascii="Times New Roman" w:eastAsia="Calibri" w:hAnsi="Times New Roman" w:cs="Times New Roman"/>
                <w:bCs/>
                <w:sz w:val="10"/>
                <w:szCs w:val="10"/>
              </w:rPr>
              <w:t>13</w:t>
            </w:r>
            <w:r w:rsidR="005B2676" w:rsidRPr="00E001A7">
              <w:rPr>
                <w:rFonts w:ascii="Times New Roman" w:eastAsia="Calibri" w:hAnsi="Times New Roman" w:cs="Times New Roman"/>
                <w:bCs/>
                <w:sz w:val="10"/>
                <w:szCs w:val="10"/>
              </w:rPr>
              <w:t>813</w:t>
            </w:r>
          </w:p>
        </w:tc>
      </w:tr>
    </w:tbl>
    <w:p w:rsidR="005B2676" w:rsidRPr="0015017C" w:rsidRDefault="005B2676" w:rsidP="005B2676">
      <w:pPr>
        <w:spacing w:after="0" w:line="240" w:lineRule="auto"/>
        <w:jc w:val="right"/>
        <w:rPr>
          <w:rFonts w:ascii="Times New Roman" w:hAnsi="Times New Roman"/>
          <w:i/>
          <w:sz w:val="12"/>
          <w:szCs w:val="12"/>
        </w:rPr>
      </w:pPr>
      <w:r w:rsidRPr="0015017C">
        <w:rPr>
          <w:rFonts w:ascii="Times New Roman" w:hAnsi="Times New Roman"/>
          <w:i/>
          <w:sz w:val="12"/>
          <w:szCs w:val="12"/>
        </w:rPr>
        <w:t>Приложение</w:t>
      </w:r>
      <w:r>
        <w:rPr>
          <w:rFonts w:ascii="Times New Roman" w:hAnsi="Times New Roman"/>
          <w:i/>
          <w:sz w:val="12"/>
          <w:szCs w:val="12"/>
        </w:rPr>
        <w:t xml:space="preserve"> №2</w:t>
      </w:r>
    </w:p>
    <w:p w:rsidR="005B2676" w:rsidRPr="0015017C" w:rsidRDefault="005B2676" w:rsidP="005B2676">
      <w:pPr>
        <w:tabs>
          <w:tab w:val="left" w:pos="7371"/>
        </w:tabs>
        <w:spacing w:after="0" w:line="240" w:lineRule="auto"/>
        <w:ind w:left="-142"/>
        <w:jc w:val="right"/>
        <w:rPr>
          <w:rFonts w:ascii="Times New Roman" w:hAnsi="Times New Roman"/>
          <w:i/>
          <w:sz w:val="12"/>
          <w:szCs w:val="12"/>
        </w:rPr>
      </w:pPr>
      <w:r w:rsidRPr="0015017C">
        <w:rPr>
          <w:rFonts w:ascii="Times New Roman" w:hAnsi="Times New Roman"/>
          <w:i/>
          <w:sz w:val="12"/>
          <w:szCs w:val="12"/>
        </w:rPr>
        <w:t>к постановлению администрации</w:t>
      </w:r>
      <w:r>
        <w:rPr>
          <w:rFonts w:ascii="Times New Roman" w:hAnsi="Times New Roman"/>
          <w:i/>
          <w:sz w:val="12"/>
          <w:szCs w:val="12"/>
        </w:rPr>
        <w:t xml:space="preserve"> городского поселения Суходол</w:t>
      </w:r>
    </w:p>
    <w:p w:rsidR="005B2676" w:rsidRPr="0015017C" w:rsidRDefault="005B2676" w:rsidP="005B2676">
      <w:pPr>
        <w:spacing w:after="0" w:line="240" w:lineRule="auto"/>
        <w:jc w:val="right"/>
        <w:rPr>
          <w:rFonts w:ascii="Times New Roman" w:hAnsi="Times New Roman"/>
          <w:i/>
          <w:sz w:val="12"/>
          <w:szCs w:val="12"/>
        </w:rPr>
      </w:pPr>
      <w:r w:rsidRPr="0015017C">
        <w:rPr>
          <w:rFonts w:ascii="Times New Roman" w:hAnsi="Times New Roman"/>
          <w:i/>
          <w:sz w:val="12"/>
          <w:szCs w:val="12"/>
        </w:rPr>
        <w:t>муниципального района Сергиевский Самарской области</w:t>
      </w:r>
    </w:p>
    <w:p w:rsidR="005B2676" w:rsidRDefault="005B2676" w:rsidP="005B2676">
      <w:pPr>
        <w:tabs>
          <w:tab w:val="left" w:pos="284"/>
        </w:tabs>
        <w:spacing w:after="0" w:line="240" w:lineRule="auto"/>
        <w:jc w:val="right"/>
        <w:rPr>
          <w:rFonts w:ascii="Times New Roman" w:eastAsia="Calibri" w:hAnsi="Times New Roman" w:cs="Times New Roman"/>
          <w:sz w:val="12"/>
          <w:szCs w:val="12"/>
        </w:rPr>
      </w:pPr>
      <w:r w:rsidRPr="0015017C">
        <w:rPr>
          <w:rFonts w:ascii="Times New Roman" w:hAnsi="Times New Roman"/>
          <w:i/>
          <w:sz w:val="12"/>
          <w:szCs w:val="12"/>
        </w:rPr>
        <w:t>№</w:t>
      </w:r>
      <w:r>
        <w:rPr>
          <w:rFonts w:ascii="Times New Roman" w:hAnsi="Times New Roman"/>
          <w:i/>
          <w:sz w:val="12"/>
          <w:szCs w:val="12"/>
        </w:rPr>
        <w:t>21 от “15</w:t>
      </w:r>
      <w:r w:rsidRPr="0015017C">
        <w:rPr>
          <w:rFonts w:ascii="Times New Roman" w:hAnsi="Times New Roman"/>
          <w:i/>
          <w:sz w:val="12"/>
          <w:szCs w:val="12"/>
        </w:rPr>
        <w:t xml:space="preserve">” </w:t>
      </w:r>
      <w:r>
        <w:rPr>
          <w:rFonts w:ascii="Times New Roman" w:hAnsi="Times New Roman"/>
          <w:i/>
          <w:sz w:val="12"/>
          <w:szCs w:val="12"/>
        </w:rPr>
        <w:t>апреля</w:t>
      </w:r>
      <w:r w:rsidRPr="0015017C">
        <w:rPr>
          <w:rFonts w:ascii="Times New Roman" w:hAnsi="Times New Roman"/>
          <w:i/>
          <w:sz w:val="12"/>
          <w:szCs w:val="12"/>
        </w:rPr>
        <w:t xml:space="preserve"> 2016 г.</w:t>
      </w:r>
    </w:p>
    <w:p w:rsidR="00E001A7" w:rsidRDefault="00E001A7" w:rsidP="00E001A7">
      <w:pPr>
        <w:tabs>
          <w:tab w:val="left" w:pos="284"/>
        </w:tabs>
        <w:spacing w:after="0" w:line="240" w:lineRule="auto"/>
        <w:jc w:val="center"/>
        <w:rPr>
          <w:rFonts w:ascii="Times New Roman" w:eastAsia="Calibri" w:hAnsi="Times New Roman" w:cs="Times New Roman"/>
          <w:b/>
          <w:sz w:val="12"/>
          <w:szCs w:val="12"/>
        </w:rPr>
      </w:pPr>
      <w:r w:rsidRPr="00E001A7">
        <w:rPr>
          <w:rFonts w:ascii="Times New Roman" w:eastAsia="Calibri" w:hAnsi="Times New Roman" w:cs="Times New Roman"/>
          <w:b/>
          <w:sz w:val="12"/>
          <w:szCs w:val="12"/>
        </w:rPr>
        <w:t>Расходы бюджета  за первый  квартал  2016 года по ведомственной структуре расходов бюджета городского поселения Суходол</w:t>
      </w:r>
    </w:p>
    <w:p w:rsidR="000C6C00" w:rsidRDefault="00E001A7" w:rsidP="00E001A7">
      <w:pPr>
        <w:tabs>
          <w:tab w:val="left" w:pos="284"/>
        </w:tabs>
        <w:spacing w:after="0" w:line="240" w:lineRule="auto"/>
        <w:jc w:val="center"/>
        <w:rPr>
          <w:rFonts w:ascii="Times New Roman" w:eastAsia="Calibri" w:hAnsi="Times New Roman" w:cs="Times New Roman"/>
          <w:b/>
          <w:sz w:val="12"/>
          <w:szCs w:val="12"/>
        </w:rPr>
      </w:pPr>
      <w:r w:rsidRPr="00E001A7">
        <w:rPr>
          <w:rFonts w:ascii="Times New Roman" w:eastAsia="Calibri" w:hAnsi="Times New Roman" w:cs="Times New Roman"/>
          <w:b/>
          <w:sz w:val="12"/>
          <w:szCs w:val="12"/>
        </w:rPr>
        <w:t>муниципального района Сергиевский Самарской области</w:t>
      </w:r>
    </w:p>
    <w:tbl>
      <w:tblPr>
        <w:tblStyle w:val="af1"/>
        <w:tblW w:w="0" w:type="auto"/>
        <w:tblInd w:w="108" w:type="dxa"/>
        <w:tblLayout w:type="fixed"/>
        <w:tblLook w:val="04A0" w:firstRow="1" w:lastRow="0" w:firstColumn="1" w:lastColumn="0" w:noHBand="0" w:noVBand="1"/>
      </w:tblPr>
      <w:tblGrid>
        <w:gridCol w:w="567"/>
        <w:gridCol w:w="3828"/>
        <w:gridCol w:w="425"/>
        <w:gridCol w:w="425"/>
        <w:gridCol w:w="851"/>
        <w:gridCol w:w="425"/>
        <w:gridCol w:w="425"/>
        <w:gridCol w:w="567"/>
      </w:tblGrid>
      <w:tr w:rsidR="00E001A7" w:rsidRPr="00E001A7" w:rsidTr="00E001A7">
        <w:trPr>
          <w:trHeight w:val="20"/>
        </w:trPr>
        <w:tc>
          <w:tcPr>
            <w:tcW w:w="567" w:type="dxa"/>
            <w:vMerge w:val="restart"/>
            <w:hideMark/>
          </w:tcPr>
          <w:p w:rsidR="00E001A7" w:rsidRPr="00E001A7" w:rsidRDefault="00E001A7" w:rsidP="00E001A7">
            <w:pPr>
              <w:tabs>
                <w:tab w:val="left" w:pos="284"/>
              </w:tabs>
              <w:rPr>
                <w:rFonts w:ascii="Times New Roman" w:eastAsia="Calibri" w:hAnsi="Times New Roman" w:cs="Times New Roman"/>
                <w:bCs/>
                <w:sz w:val="10"/>
                <w:szCs w:val="10"/>
              </w:rPr>
            </w:pPr>
            <w:r w:rsidRPr="00E001A7">
              <w:rPr>
                <w:rFonts w:ascii="Times New Roman" w:eastAsia="Calibri" w:hAnsi="Times New Roman" w:cs="Times New Roman"/>
                <w:bCs/>
                <w:sz w:val="10"/>
                <w:szCs w:val="10"/>
              </w:rPr>
              <w:t>Код главного распорядителя бюджетных средств</w:t>
            </w:r>
          </w:p>
        </w:tc>
        <w:tc>
          <w:tcPr>
            <w:tcW w:w="3828" w:type="dxa"/>
            <w:vMerge w:val="restart"/>
            <w:hideMark/>
          </w:tcPr>
          <w:p w:rsidR="00E001A7" w:rsidRPr="00E001A7" w:rsidRDefault="00E001A7" w:rsidP="00E001A7">
            <w:pPr>
              <w:tabs>
                <w:tab w:val="left" w:pos="284"/>
              </w:tabs>
              <w:rPr>
                <w:rFonts w:ascii="Times New Roman" w:eastAsia="Calibri" w:hAnsi="Times New Roman" w:cs="Times New Roman"/>
                <w:bCs/>
                <w:sz w:val="12"/>
                <w:szCs w:val="12"/>
              </w:rPr>
            </w:pPr>
            <w:r w:rsidRPr="00E001A7">
              <w:rPr>
                <w:rFonts w:ascii="Times New Roman" w:eastAsia="Calibri" w:hAnsi="Times New Roman" w:cs="Times New Roman"/>
                <w:bCs/>
                <w:sz w:val="12"/>
                <w:szCs w:val="12"/>
              </w:rPr>
              <w:t>Наименование главного распорядителя средств бюджета, раздела, подраздела, целевой стати, подгруппы видов расходов</w:t>
            </w:r>
          </w:p>
        </w:tc>
        <w:tc>
          <w:tcPr>
            <w:tcW w:w="425" w:type="dxa"/>
            <w:vMerge w:val="restart"/>
            <w:hideMark/>
          </w:tcPr>
          <w:p w:rsidR="00E001A7" w:rsidRPr="00E001A7" w:rsidRDefault="00E001A7" w:rsidP="00E001A7">
            <w:pPr>
              <w:tabs>
                <w:tab w:val="left" w:pos="284"/>
              </w:tabs>
              <w:rPr>
                <w:rFonts w:ascii="Times New Roman" w:eastAsia="Calibri" w:hAnsi="Times New Roman" w:cs="Times New Roman"/>
                <w:bCs/>
                <w:sz w:val="12"/>
                <w:szCs w:val="12"/>
              </w:rPr>
            </w:pPr>
            <w:proofErr w:type="spellStart"/>
            <w:r w:rsidRPr="00E001A7">
              <w:rPr>
                <w:rFonts w:ascii="Times New Roman" w:eastAsia="Calibri" w:hAnsi="Times New Roman" w:cs="Times New Roman"/>
                <w:bCs/>
                <w:sz w:val="12"/>
                <w:szCs w:val="12"/>
              </w:rPr>
              <w:t>Рз</w:t>
            </w:r>
            <w:proofErr w:type="spellEnd"/>
          </w:p>
        </w:tc>
        <w:tc>
          <w:tcPr>
            <w:tcW w:w="425" w:type="dxa"/>
            <w:vMerge w:val="restart"/>
            <w:hideMark/>
          </w:tcPr>
          <w:p w:rsidR="00E001A7" w:rsidRPr="00E001A7" w:rsidRDefault="00E001A7" w:rsidP="00E001A7">
            <w:pPr>
              <w:tabs>
                <w:tab w:val="left" w:pos="284"/>
              </w:tabs>
              <w:rPr>
                <w:rFonts w:ascii="Times New Roman" w:eastAsia="Calibri" w:hAnsi="Times New Roman" w:cs="Times New Roman"/>
                <w:bCs/>
                <w:sz w:val="12"/>
                <w:szCs w:val="12"/>
              </w:rPr>
            </w:pPr>
            <w:proofErr w:type="gramStart"/>
            <w:r w:rsidRPr="00E001A7">
              <w:rPr>
                <w:rFonts w:ascii="Times New Roman" w:eastAsia="Calibri" w:hAnsi="Times New Roman" w:cs="Times New Roman"/>
                <w:bCs/>
                <w:sz w:val="12"/>
                <w:szCs w:val="12"/>
              </w:rPr>
              <w:t>ПР</w:t>
            </w:r>
            <w:proofErr w:type="gramEnd"/>
          </w:p>
        </w:tc>
        <w:tc>
          <w:tcPr>
            <w:tcW w:w="851" w:type="dxa"/>
            <w:vMerge w:val="restart"/>
            <w:hideMark/>
          </w:tcPr>
          <w:p w:rsidR="00E001A7" w:rsidRPr="00E001A7" w:rsidRDefault="00E001A7" w:rsidP="00E001A7">
            <w:pPr>
              <w:tabs>
                <w:tab w:val="left" w:pos="284"/>
              </w:tabs>
              <w:rPr>
                <w:rFonts w:ascii="Times New Roman" w:eastAsia="Calibri" w:hAnsi="Times New Roman" w:cs="Times New Roman"/>
                <w:bCs/>
                <w:sz w:val="12"/>
                <w:szCs w:val="12"/>
              </w:rPr>
            </w:pPr>
            <w:r w:rsidRPr="00E001A7">
              <w:rPr>
                <w:rFonts w:ascii="Times New Roman" w:eastAsia="Calibri" w:hAnsi="Times New Roman" w:cs="Times New Roman"/>
                <w:bCs/>
                <w:sz w:val="12"/>
                <w:szCs w:val="12"/>
              </w:rPr>
              <w:t>ЦСР</w:t>
            </w:r>
          </w:p>
        </w:tc>
        <w:tc>
          <w:tcPr>
            <w:tcW w:w="425" w:type="dxa"/>
            <w:vMerge w:val="restart"/>
            <w:hideMark/>
          </w:tcPr>
          <w:p w:rsidR="00E001A7" w:rsidRPr="00E001A7" w:rsidRDefault="00E001A7" w:rsidP="00E001A7">
            <w:pPr>
              <w:tabs>
                <w:tab w:val="left" w:pos="284"/>
              </w:tabs>
              <w:rPr>
                <w:rFonts w:ascii="Times New Roman" w:eastAsia="Calibri" w:hAnsi="Times New Roman" w:cs="Times New Roman"/>
                <w:bCs/>
                <w:sz w:val="12"/>
                <w:szCs w:val="12"/>
              </w:rPr>
            </w:pPr>
            <w:r w:rsidRPr="00E001A7">
              <w:rPr>
                <w:rFonts w:ascii="Times New Roman" w:eastAsia="Calibri" w:hAnsi="Times New Roman" w:cs="Times New Roman"/>
                <w:bCs/>
                <w:sz w:val="12"/>
                <w:szCs w:val="12"/>
              </w:rPr>
              <w:t>ВР</w:t>
            </w:r>
          </w:p>
        </w:tc>
        <w:tc>
          <w:tcPr>
            <w:tcW w:w="992" w:type="dxa"/>
            <w:gridSpan w:val="2"/>
            <w:noWrap/>
            <w:hideMark/>
          </w:tcPr>
          <w:p w:rsidR="00E001A7" w:rsidRPr="00E001A7" w:rsidRDefault="00E001A7" w:rsidP="00E001A7">
            <w:pPr>
              <w:tabs>
                <w:tab w:val="left" w:pos="284"/>
              </w:tabs>
              <w:rPr>
                <w:rFonts w:ascii="Times New Roman" w:eastAsia="Calibri" w:hAnsi="Times New Roman" w:cs="Times New Roman"/>
                <w:bCs/>
                <w:sz w:val="12"/>
                <w:szCs w:val="12"/>
              </w:rPr>
            </w:pPr>
            <w:r w:rsidRPr="00E001A7">
              <w:rPr>
                <w:rFonts w:ascii="Times New Roman" w:eastAsia="Calibri" w:hAnsi="Times New Roman" w:cs="Times New Roman"/>
                <w:bCs/>
                <w:sz w:val="12"/>
                <w:szCs w:val="12"/>
              </w:rPr>
              <w:t>Сумма, тыс. рублей</w:t>
            </w:r>
          </w:p>
        </w:tc>
      </w:tr>
      <w:tr w:rsidR="00E001A7" w:rsidRPr="00E001A7" w:rsidTr="00E001A7">
        <w:trPr>
          <w:trHeight w:val="20"/>
        </w:trPr>
        <w:tc>
          <w:tcPr>
            <w:tcW w:w="567" w:type="dxa"/>
            <w:vMerge/>
            <w:hideMark/>
          </w:tcPr>
          <w:p w:rsidR="00E001A7" w:rsidRPr="00E001A7" w:rsidRDefault="00E001A7" w:rsidP="00E001A7">
            <w:pPr>
              <w:tabs>
                <w:tab w:val="left" w:pos="284"/>
              </w:tabs>
              <w:rPr>
                <w:rFonts w:ascii="Times New Roman" w:eastAsia="Calibri" w:hAnsi="Times New Roman" w:cs="Times New Roman"/>
                <w:bCs/>
                <w:sz w:val="12"/>
                <w:szCs w:val="12"/>
              </w:rPr>
            </w:pPr>
          </w:p>
        </w:tc>
        <w:tc>
          <w:tcPr>
            <w:tcW w:w="3828" w:type="dxa"/>
            <w:vMerge/>
            <w:hideMark/>
          </w:tcPr>
          <w:p w:rsidR="00E001A7" w:rsidRPr="00E001A7" w:rsidRDefault="00E001A7" w:rsidP="00E001A7">
            <w:pPr>
              <w:tabs>
                <w:tab w:val="left" w:pos="284"/>
              </w:tabs>
              <w:rPr>
                <w:rFonts w:ascii="Times New Roman" w:eastAsia="Calibri" w:hAnsi="Times New Roman" w:cs="Times New Roman"/>
                <w:bCs/>
                <w:sz w:val="12"/>
                <w:szCs w:val="12"/>
              </w:rPr>
            </w:pPr>
          </w:p>
        </w:tc>
        <w:tc>
          <w:tcPr>
            <w:tcW w:w="425" w:type="dxa"/>
            <w:vMerge/>
            <w:hideMark/>
          </w:tcPr>
          <w:p w:rsidR="00E001A7" w:rsidRPr="00E001A7" w:rsidRDefault="00E001A7" w:rsidP="00E001A7">
            <w:pPr>
              <w:tabs>
                <w:tab w:val="left" w:pos="284"/>
              </w:tabs>
              <w:rPr>
                <w:rFonts w:ascii="Times New Roman" w:eastAsia="Calibri" w:hAnsi="Times New Roman" w:cs="Times New Roman"/>
                <w:bCs/>
                <w:sz w:val="12"/>
                <w:szCs w:val="12"/>
              </w:rPr>
            </w:pPr>
          </w:p>
        </w:tc>
        <w:tc>
          <w:tcPr>
            <w:tcW w:w="425" w:type="dxa"/>
            <w:vMerge/>
            <w:hideMark/>
          </w:tcPr>
          <w:p w:rsidR="00E001A7" w:rsidRPr="00E001A7" w:rsidRDefault="00E001A7" w:rsidP="00E001A7">
            <w:pPr>
              <w:tabs>
                <w:tab w:val="left" w:pos="284"/>
              </w:tabs>
              <w:rPr>
                <w:rFonts w:ascii="Times New Roman" w:eastAsia="Calibri" w:hAnsi="Times New Roman" w:cs="Times New Roman"/>
                <w:bCs/>
                <w:sz w:val="12"/>
                <w:szCs w:val="12"/>
              </w:rPr>
            </w:pPr>
          </w:p>
        </w:tc>
        <w:tc>
          <w:tcPr>
            <w:tcW w:w="851" w:type="dxa"/>
            <w:vMerge/>
            <w:hideMark/>
          </w:tcPr>
          <w:p w:rsidR="00E001A7" w:rsidRPr="00E001A7" w:rsidRDefault="00E001A7" w:rsidP="00E001A7">
            <w:pPr>
              <w:tabs>
                <w:tab w:val="left" w:pos="284"/>
              </w:tabs>
              <w:rPr>
                <w:rFonts w:ascii="Times New Roman" w:eastAsia="Calibri" w:hAnsi="Times New Roman" w:cs="Times New Roman"/>
                <w:bCs/>
                <w:sz w:val="12"/>
                <w:szCs w:val="12"/>
              </w:rPr>
            </w:pPr>
          </w:p>
        </w:tc>
        <w:tc>
          <w:tcPr>
            <w:tcW w:w="425" w:type="dxa"/>
            <w:vMerge/>
            <w:hideMark/>
          </w:tcPr>
          <w:p w:rsidR="00E001A7" w:rsidRPr="00E001A7" w:rsidRDefault="00E001A7" w:rsidP="00E001A7">
            <w:pPr>
              <w:tabs>
                <w:tab w:val="left" w:pos="284"/>
              </w:tabs>
              <w:rPr>
                <w:rFonts w:ascii="Times New Roman" w:eastAsia="Calibri" w:hAnsi="Times New Roman" w:cs="Times New Roman"/>
                <w:bCs/>
                <w:sz w:val="12"/>
                <w:szCs w:val="12"/>
              </w:rPr>
            </w:pPr>
          </w:p>
        </w:tc>
        <w:tc>
          <w:tcPr>
            <w:tcW w:w="425" w:type="dxa"/>
            <w:noWrap/>
            <w:hideMark/>
          </w:tcPr>
          <w:p w:rsidR="00E001A7" w:rsidRPr="00E001A7" w:rsidRDefault="00E001A7" w:rsidP="00E001A7">
            <w:pPr>
              <w:tabs>
                <w:tab w:val="left" w:pos="284"/>
              </w:tabs>
              <w:rPr>
                <w:rFonts w:ascii="Times New Roman" w:eastAsia="Calibri" w:hAnsi="Times New Roman" w:cs="Times New Roman"/>
                <w:bCs/>
                <w:sz w:val="12"/>
                <w:szCs w:val="12"/>
              </w:rPr>
            </w:pPr>
            <w:r w:rsidRPr="00E001A7">
              <w:rPr>
                <w:rFonts w:ascii="Times New Roman" w:eastAsia="Calibri" w:hAnsi="Times New Roman" w:cs="Times New Roman"/>
                <w:bCs/>
                <w:sz w:val="12"/>
                <w:szCs w:val="12"/>
              </w:rPr>
              <w:t>всего</w:t>
            </w:r>
          </w:p>
        </w:tc>
        <w:tc>
          <w:tcPr>
            <w:tcW w:w="567" w:type="dxa"/>
            <w:hideMark/>
          </w:tcPr>
          <w:p w:rsidR="00E001A7" w:rsidRPr="00E001A7" w:rsidRDefault="00E001A7" w:rsidP="00E001A7">
            <w:pPr>
              <w:tabs>
                <w:tab w:val="left" w:pos="284"/>
              </w:tabs>
              <w:rPr>
                <w:rFonts w:ascii="Times New Roman" w:eastAsia="Calibri" w:hAnsi="Times New Roman" w:cs="Times New Roman"/>
                <w:bCs/>
                <w:sz w:val="10"/>
                <w:szCs w:val="10"/>
              </w:rPr>
            </w:pPr>
            <w:r w:rsidRPr="00E001A7">
              <w:rPr>
                <w:rFonts w:ascii="Times New Roman" w:eastAsia="Calibri" w:hAnsi="Times New Roman" w:cs="Times New Roman"/>
                <w:bCs/>
                <w:sz w:val="10"/>
                <w:szCs w:val="10"/>
              </w:rPr>
              <w:t>в том числе за счет безвозмездных поступлений</w:t>
            </w:r>
          </w:p>
        </w:tc>
      </w:tr>
      <w:tr w:rsidR="00E001A7" w:rsidRPr="00E001A7" w:rsidTr="00E001A7">
        <w:trPr>
          <w:trHeight w:val="20"/>
        </w:trPr>
        <w:tc>
          <w:tcPr>
            <w:tcW w:w="567" w:type="dxa"/>
            <w:noWrap/>
            <w:hideMark/>
          </w:tcPr>
          <w:p w:rsidR="00E001A7" w:rsidRPr="00E001A7" w:rsidRDefault="00E001A7" w:rsidP="00E001A7">
            <w:pPr>
              <w:tabs>
                <w:tab w:val="left" w:pos="284"/>
              </w:tabs>
              <w:rPr>
                <w:rFonts w:ascii="Times New Roman" w:eastAsia="Calibri" w:hAnsi="Times New Roman" w:cs="Times New Roman"/>
                <w:bCs/>
                <w:sz w:val="12"/>
                <w:szCs w:val="12"/>
              </w:rPr>
            </w:pPr>
            <w:r w:rsidRPr="00E001A7">
              <w:rPr>
                <w:rFonts w:ascii="Times New Roman" w:eastAsia="Calibri" w:hAnsi="Times New Roman" w:cs="Times New Roman"/>
                <w:bCs/>
                <w:sz w:val="12"/>
                <w:szCs w:val="12"/>
              </w:rPr>
              <w:t>418</w:t>
            </w:r>
          </w:p>
        </w:tc>
        <w:tc>
          <w:tcPr>
            <w:tcW w:w="6946" w:type="dxa"/>
            <w:gridSpan w:val="7"/>
            <w:hideMark/>
          </w:tcPr>
          <w:p w:rsidR="00E001A7" w:rsidRPr="00E001A7" w:rsidRDefault="00E001A7" w:rsidP="00E001A7">
            <w:pPr>
              <w:tabs>
                <w:tab w:val="left" w:pos="284"/>
              </w:tabs>
              <w:rPr>
                <w:rFonts w:ascii="Times New Roman" w:eastAsia="Calibri" w:hAnsi="Times New Roman" w:cs="Times New Roman"/>
                <w:bCs/>
                <w:sz w:val="12"/>
                <w:szCs w:val="12"/>
              </w:rPr>
            </w:pPr>
            <w:r w:rsidRPr="00E001A7">
              <w:rPr>
                <w:rFonts w:ascii="Times New Roman" w:eastAsia="Calibri" w:hAnsi="Times New Roman" w:cs="Times New Roman"/>
                <w:bCs/>
                <w:sz w:val="12"/>
                <w:szCs w:val="12"/>
              </w:rPr>
              <w:t>Администрация городского поселения Суходол    муниципального района Сергиевский Самарской области</w:t>
            </w:r>
          </w:p>
        </w:tc>
      </w:tr>
      <w:tr w:rsidR="00E001A7" w:rsidRPr="00E001A7" w:rsidTr="00E001A7">
        <w:trPr>
          <w:trHeight w:val="20"/>
        </w:trPr>
        <w:tc>
          <w:tcPr>
            <w:tcW w:w="567" w:type="dxa"/>
            <w:noWrap/>
            <w:hideMark/>
          </w:tcPr>
          <w:p w:rsidR="00E001A7" w:rsidRPr="00E001A7" w:rsidRDefault="00E001A7" w:rsidP="00E001A7">
            <w:pPr>
              <w:tabs>
                <w:tab w:val="left" w:pos="284"/>
              </w:tabs>
              <w:rPr>
                <w:rFonts w:ascii="Times New Roman" w:eastAsia="Calibri" w:hAnsi="Times New Roman" w:cs="Times New Roman"/>
                <w:bCs/>
                <w:sz w:val="12"/>
                <w:szCs w:val="12"/>
              </w:rPr>
            </w:pPr>
            <w:r w:rsidRPr="00E001A7">
              <w:rPr>
                <w:rFonts w:ascii="Times New Roman" w:eastAsia="Calibri" w:hAnsi="Times New Roman" w:cs="Times New Roman"/>
                <w:bCs/>
                <w:sz w:val="12"/>
                <w:szCs w:val="12"/>
              </w:rPr>
              <w:t>418</w:t>
            </w:r>
          </w:p>
        </w:tc>
        <w:tc>
          <w:tcPr>
            <w:tcW w:w="3828" w:type="dxa"/>
            <w:hideMark/>
          </w:tcPr>
          <w:p w:rsidR="00E001A7" w:rsidRPr="00E001A7" w:rsidRDefault="00E001A7" w:rsidP="00E001A7">
            <w:pPr>
              <w:tabs>
                <w:tab w:val="left" w:pos="284"/>
              </w:tabs>
              <w:rPr>
                <w:rFonts w:ascii="Times New Roman" w:eastAsia="Calibri" w:hAnsi="Times New Roman" w:cs="Times New Roman"/>
                <w:sz w:val="12"/>
                <w:szCs w:val="12"/>
              </w:rPr>
            </w:pPr>
            <w:r w:rsidRPr="00E001A7">
              <w:rPr>
                <w:rFonts w:ascii="Times New Roman" w:eastAsia="Calibri" w:hAnsi="Times New Roman" w:cs="Times New Roman"/>
                <w:sz w:val="12"/>
                <w:szCs w:val="12"/>
              </w:rPr>
              <w:t>Функционирование высшего должностного лица субъекта Российской Федерации и муниципального образования</w:t>
            </w:r>
          </w:p>
        </w:tc>
        <w:tc>
          <w:tcPr>
            <w:tcW w:w="425" w:type="dxa"/>
            <w:noWrap/>
            <w:hideMark/>
          </w:tcPr>
          <w:p w:rsidR="00E001A7" w:rsidRPr="00E001A7" w:rsidRDefault="00E001A7" w:rsidP="00E001A7">
            <w:pPr>
              <w:tabs>
                <w:tab w:val="left" w:pos="284"/>
              </w:tabs>
              <w:rPr>
                <w:rFonts w:ascii="Times New Roman" w:eastAsia="Calibri" w:hAnsi="Times New Roman" w:cs="Times New Roman"/>
                <w:sz w:val="12"/>
                <w:szCs w:val="12"/>
              </w:rPr>
            </w:pPr>
            <w:r w:rsidRPr="00E001A7">
              <w:rPr>
                <w:rFonts w:ascii="Times New Roman" w:eastAsia="Calibri" w:hAnsi="Times New Roman" w:cs="Times New Roman"/>
                <w:sz w:val="12"/>
                <w:szCs w:val="12"/>
              </w:rPr>
              <w:t>01</w:t>
            </w:r>
          </w:p>
        </w:tc>
        <w:tc>
          <w:tcPr>
            <w:tcW w:w="425" w:type="dxa"/>
            <w:noWrap/>
            <w:hideMark/>
          </w:tcPr>
          <w:p w:rsidR="00E001A7" w:rsidRPr="00E001A7" w:rsidRDefault="00E001A7" w:rsidP="00E001A7">
            <w:pPr>
              <w:tabs>
                <w:tab w:val="left" w:pos="284"/>
              </w:tabs>
              <w:rPr>
                <w:rFonts w:ascii="Times New Roman" w:eastAsia="Calibri" w:hAnsi="Times New Roman" w:cs="Times New Roman"/>
                <w:sz w:val="12"/>
                <w:szCs w:val="12"/>
              </w:rPr>
            </w:pPr>
            <w:r w:rsidRPr="00E001A7">
              <w:rPr>
                <w:rFonts w:ascii="Times New Roman" w:eastAsia="Calibri" w:hAnsi="Times New Roman" w:cs="Times New Roman"/>
                <w:sz w:val="12"/>
                <w:szCs w:val="12"/>
              </w:rPr>
              <w:t>02</w:t>
            </w:r>
          </w:p>
        </w:tc>
        <w:tc>
          <w:tcPr>
            <w:tcW w:w="851" w:type="dxa"/>
            <w:noWrap/>
            <w:hideMark/>
          </w:tcPr>
          <w:p w:rsidR="00E001A7" w:rsidRPr="00E001A7" w:rsidRDefault="00E001A7" w:rsidP="00E001A7">
            <w:pPr>
              <w:tabs>
                <w:tab w:val="left" w:pos="284"/>
              </w:tabs>
              <w:rPr>
                <w:rFonts w:ascii="Times New Roman" w:eastAsia="Calibri" w:hAnsi="Times New Roman" w:cs="Times New Roman"/>
                <w:bCs/>
                <w:sz w:val="12"/>
                <w:szCs w:val="12"/>
              </w:rPr>
            </w:pPr>
          </w:p>
        </w:tc>
        <w:tc>
          <w:tcPr>
            <w:tcW w:w="425" w:type="dxa"/>
            <w:noWrap/>
            <w:hideMark/>
          </w:tcPr>
          <w:p w:rsidR="00E001A7" w:rsidRPr="00E001A7" w:rsidRDefault="00E001A7" w:rsidP="00E001A7">
            <w:pPr>
              <w:tabs>
                <w:tab w:val="left" w:pos="284"/>
              </w:tabs>
              <w:rPr>
                <w:rFonts w:ascii="Times New Roman" w:eastAsia="Calibri" w:hAnsi="Times New Roman" w:cs="Times New Roman"/>
                <w:bCs/>
                <w:sz w:val="12"/>
                <w:szCs w:val="12"/>
              </w:rPr>
            </w:pPr>
          </w:p>
        </w:tc>
        <w:tc>
          <w:tcPr>
            <w:tcW w:w="425" w:type="dxa"/>
            <w:hideMark/>
          </w:tcPr>
          <w:p w:rsidR="00E001A7" w:rsidRPr="00E001A7" w:rsidRDefault="00E001A7" w:rsidP="00E001A7">
            <w:pPr>
              <w:tabs>
                <w:tab w:val="left" w:pos="284"/>
              </w:tabs>
              <w:rPr>
                <w:rFonts w:ascii="Times New Roman" w:eastAsia="Calibri" w:hAnsi="Times New Roman" w:cs="Times New Roman"/>
                <w:bCs/>
                <w:sz w:val="12"/>
                <w:szCs w:val="12"/>
              </w:rPr>
            </w:pPr>
            <w:r w:rsidRPr="00E001A7">
              <w:rPr>
                <w:rFonts w:ascii="Times New Roman" w:eastAsia="Calibri" w:hAnsi="Times New Roman" w:cs="Times New Roman"/>
                <w:bCs/>
                <w:sz w:val="12"/>
                <w:szCs w:val="12"/>
              </w:rPr>
              <w:t>377</w:t>
            </w:r>
          </w:p>
        </w:tc>
        <w:tc>
          <w:tcPr>
            <w:tcW w:w="567" w:type="dxa"/>
            <w:hideMark/>
          </w:tcPr>
          <w:p w:rsidR="00E001A7" w:rsidRPr="00E001A7" w:rsidRDefault="00E001A7" w:rsidP="00E001A7">
            <w:pPr>
              <w:tabs>
                <w:tab w:val="left" w:pos="284"/>
              </w:tabs>
              <w:rPr>
                <w:rFonts w:ascii="Times New Roman" w:eastAsia="Calibri" w:hAnsi="Times New Roman" w:cs="Times New Roman"/>
                <w:bCs/>
                <w:sz w:val="12"/>
                <w:szCs w:val="12"/>
              </w:rPr>
            </w:pPr>
            <w:r w:rsidRPr="00E001A7">
              <w:rPr>
                <w:rFonts w:ascii="Times New Roman" w:eastAsia="Calibri" w:hAnsi="Times New Roman" w:cs="Times New Roman"/>
                <w:bCs/>
                <w:sz w:val="12"/>
                <w:szCs w:val="12"/>
              </w:rPr>
              <w:t>0</w:t>
            </w:r>
          </w:p>
        </w:tc>
      </w:tr>
      <w:tr w:rsidR="00E001A7" w:rsidRPr="00E001A7" w:rsidTr="00E001A7">
        <w:trPr>
          <w:trHeight w:val="20"/>
        </w:trPr>
        <w:tc>
          <w:tcPr>
            <w:tcW w:w="567" w:type="dxa"/>
            <w:noWrap/>
            <w:hideMark/>
          </w:tcPr>
          <w:p w:rsidR="00E001A7" w:rsidRPr="00E001A7" w:rsidRDefault="00E001A7" w:rsidP="00E001A7">
            <w:pPr>
              <w:tabs>
                <w:tab w:val="left" w:pos="284"/>
              </w:tabs>
              <w:rPr>
                <w:rFonts w:ascii="Times New Roman" w:eastAsia="Calibri" w:hAnsi="Times New Roman" w:cs="Times New Roman"/>
                <w:bCs/>
                <w:sz w:val="12"/>
                <w:szCs w:val="12"/>
              </w:rPr>
            </w:pPr>
            <w:r w:rsidRPr="00E001A7">
              <w:rPr>
                <w:rFonts w:ascii="Times New Roman" w:eastAsia="Calibri" w:hAnsi="Times New Roman" w:cs="Times New Roman"/>
                <w:bCs/>
                <w:sz w:val="12"/>
                <w:szCs w:val="12"/>
              </w:rPr>
              <w:t>418</w:t>
            </w:r>
          </w:p>
        </w:tc>
        <w:tc>
          <w:tcPr>
            <w:tcW w:w="3828" w:type="dxa"/>
            <w:hideMark/>
          </w:tcPr>
          <w:p w:rsidR="00E001A7" w:rsidRPr="00E001A7" w:rsidRDefault="00E001A7" w:rsidP="00E001A7">
            <w:pPr>
              <w:tabs>
                <w:tab w:val="left" w:pos="284"/>
              </w:tabs>
              <w:rPr>
                <w:rFonts w:ascii="Times New Roman" w:eastAsia="Calibri" w:hAnsi="Times New Roman" w:cs="Times New Roman"/>
                <w:sz w:val="12"/>
                <w:szCs w:val="12"/>
              </w:rPr>
            </w:pPr>
            <w:r w:rsidRPr="00E001A7">
              <w:rPr>
                <w:rFonts w:ascii="Times New Roman" w:eastAsia="Calibri" w:hAnsi="Times New Roman" w:cs="Times New Roman"/>
                <w:sz w:val="12"/>
                <w:szCs w:val="12"/>
              </w:rPr>
              <w:t>Муниципальная программа "Совершенствование муниципального управления городского поселения Суходол  муниципального района Сергиевский "</w:t>
            </w:r>
          </w:p>
        </w:tc>
        <w:tc>
          <w:tcPr>
            <w:tcW w:w="425" w:type="dxa"/>
            <w:noWrap/>
            <w:hideMark/>
          </w:tcPr>
          <w:p w:rsidR="00E001A7" w:rsidRPr="00E001A7" w:rsidRDefault="00E001A7" w:rsidP="00E001A7">
            <w:pPr>
              <w:tabs>
                <w:tab w:val="left" w:pos="284"/>
              </w:tabs>
              <w:rPr>
                <w:rFonts w:ascii="Times New Roman" w:eastAsia="Calibri" w:hAnsi="Times New Roman" w:cs="Times New Roman"/>
                <w:sz w:val="12"/>
                <w:szCs w:val="12"/>
              </w:rPr>
            </w:pPr>
            <w:r w:rsidRPr="00E001A7">
              <w:rPr>
                <w:rFonts w:ascii="Times New Roman" w:eastAsia="Calibri" w:hAnsi="Times New Roman" w:cs="Times New Roman"/>
                <w:sz w:val="12"/>
                <w:szCs w:val="12"/>
              </w:rPr>
              <w:t>01</w:t>
            </w:r>
          </w:p>
        </w:tc>
        <w:tc>
          <w:tcPr>
            <w:tcW w:w="425" w:type="dxa"/>
            <w:noWrap/>
            <w:hideMark/>
          </w:tcPr>
          <w:p w:rsidR="00E001A7" w:rsidRPr="00E001A7" w:rsidRDefault="00E001A7" w:rsidP="00E001A7">
            <w:pPr>
              <w:tabs>
                <w:tab w:val="left" w:pos="284"/>
              </w:tabs>
              <w:rPr>
                <w:rFonts w:ascii="Times New Roman" w:eastAsia="Calibri" w:hAnsi="Times New Roman" w:cs="Times New Roman"/>
                <w:sz w:val="12"/>
                <w:szCs w:val="12"/>
              </w:rPr>
            </w:pPr>
            <w:r w:rsidRPr="00E001A7">
              <w:rPr>
                <w:rFonts w:ascii="Times New Roman" w:eastAsia="Calibri" w:hAnsi="Times New Roman" w:cs="Times New Roman"/>
                <w:sz w:val="12"/>
                <w:szCs w:val="12"/>
              </w:rPr>
              <w:t>02</w:t>
            </w:r>
          </w:p>
        </w:tc>
        <w:tc>
          <w:tcPr>
            <w:tcW w:w="851" w:type="dxa"/>
            <w:noWrap/>
            <w:hideMark/>
          </w:tcPr>
          <w:p w:rsidR="00E001A7" w:rsidRPr="00E001A7" w:rsidRDefault="00E001A7" w:rsidP="00E001A7">
            <w:pPr>
              <w:tabs>
                <w:tab w:val="left" w:pos="284"/>
              </w:tabs>
              <w:rPr>
                <w:rFonts w:ascii="Times New Roman" w:eastAsia="Calibri" w:hAnsi="Times New Roman" w:cs="Times New Roman"/>
                <w:sz w:val="12"/>
                <w:szCs w:val="12"/>
              </w:rPr>
            </w:pPr>
            <w:r w:rsidRPr="00E001A7">
              <w:rPr>
                <w:rFonts w:ascii="Times New Roman" w:eastAsia="Calibri" w:hAnsi="Times New Roman" w:cs="Times New Roman"/>
                <w:sz w:val="12"/>
                <w:szCs w:val="12"/>
              </w:rPr>
              <w:t>3800000000</w:t>
            </w:r>
          </w:p>
        </w:tc>
        <w:tc>
          <w:tcPr>
            <w:tcW w:w="425" w:type="dxa"/>
            <w:noWrap/>
            <w:hideMark/>
          </w:tcPr>
          <w:p w:rsidR="00E001A7" w:rsidRPr="00E001A7" w:rsidRDefault="00E001A7" w:rsidP="00E001A7">
            <w:pPr>
              <w:tabs>
                <w:tab w:val="left" w:pos="284"/>
              </w:tabs>
              <w:rPr>
                <w:rFonts w:ascii="Times New Roman" w:eastAsia="Calibri" w:hAnsi="Times New Roman" w:cs="Times New Roman"/>
                <w:sz w:val="12"/>
                <w:szCs w:val="12"/>
              </w:rPr>
            </w:pPr>
          </w:p>
        </w:tc>
        <w:tc>
          <w:tcPr>
            <w:tcW w:w="425" w:type="dxa"/>
            <w:hideMark/>
          </w:tcPr>
          <w:p w:rsidR="00E001A7" w:rsidRPr="00E001A7" w:rsidRDefault="00E001A7" w:rsidP="00E001A7">
            <w:pPr>
              <w:tabs>
                <w:tab w:val="left" w:pos="284"/>
              </w:tabs>
              <w:rPr>
                <w:rFonts w:ascii="Times New Roman" w:eastAsia="Calibri" w:hAnsi="Times New Roman" w:cs="Times New Roman"/>
                <w:sz w:val="12"/>
                <w:szCs w:val="12"/>
              </w:rPr>
            </w:pPr>
            <w:r w:rsidRPr="00E001A7">
              <w:rPr>
                <w:rFonts w:ascii="Times New Roman" w:eastAsia="Calibri" w:hAnsi="Times New Roman" w:cs="Times New Roman"/>
                <w:sz w:val="12"/>
                <w:szCs w:val="12"/>
              </w:rPr>
              <w:t>377</w:t>
            </w:r>
          </w:p>
        </w:tc>
        <w:tc>
          <w:tcPr>
            <w:tcW w:w="567" w:type="dxa"/>
            <w:hideMark/>
          </w:tcPr>
          <w:p w:rsidR="00E001A7" w:rsidRPr="00E001A7" w:rsidRDefault="00E001A7" w:rsidP="00E001A7">
            <w:pPr>
              <w:tabs>
                <w:tab w:val="left" w:pos="284"/>
              </w:tabs>
              <w:rPr>
                <w:rFonts w:ascii="Times New Roman" w:eastAsia="Calibri" w:hAnsi="Times New Roman" w:cs="Times New Roman"/>
                <w:sz w:val="12"/>
                <w:szCs w:val="12"/>
              </w:rPr>
            </w:pPr>
            <w:r w:rsidRPr="00E001A7">
              <w:rPr>
                <w:rFonts w:ascii="Times New Roman" w:eastAsia="Calibri" w:hAnsi="Times New Roman" w:cs="Times New Roman"/>
                <w:sz w:val="12"/>
                <w:szCs w:val="12"/>
              </w:rPr>
              <w:t>0</w:t>
            </w:r>
          </w:p>
        </w:tc>
      </w:tr>
      <w:tr w:rsidR="00E001A7" w:rsidRPr="00E001A7" w:rsidTr="00E001A7">
        <w:trPr>
          <w:trHeight w:val="20"/>
        </w:trPr>
        <w:tc>
          <w:tcPr>
            <w:tcW w:w="567" w:type="dxa"/>
            <w:noWrap/>
            <w:hideMark/>
          </w:tcPr>
          <w:p w:rsidR="00E001A7" w:rsidRPr="00E001A7" w:rsidRDefault="00E001A7" w:rsidP="00E001A7">
            <w:pPr>
              <w:tabs>
                <w:tab w:val="left" w:pos="284"/>
              </w:tabs>
              <w:rPr>
                <w:rFonts w:ascii="Times New Roman" w:eastAsia="Calibri" w:hAnsi="Times New Roman" w:cs="Times New Roman"/>
                <w:bCs/>
                <w:sz w:val="12"/>
                <w:szCs w:val="12"/>
              </w:rPr>
            </w:pPr>
            <w:r w:rsidRPr="00E001A7">
              <w:rPr>
                <w:rFonts w:ascii="Times New Roman" w:eastAsia="Calibri" w:hAnsi="Times New Roman" w:cs="Times New Roman"/>
                <w:bCs/>
                <w:sz w:val="12"/>
                <w:szCs w:val="12"/>
              </w:rPr>
              <w:t>418</w:t>
            </w:r>
          </w:p>
        </w:tc>
        <w:tc>
          <w:tcPr>
            <w:tcW w:w="3828" w:type="dxa"/>
            <w:hideMark/>
          </w:tcPr>
          <w:p w:rsidR="00E001A7" w:rsidRPr="00E001A7" w:rsidRDefault="00E001A7" w:rsidP="002E098C">
            <w:pPr>
              <w:tabs>
                <w:tab w:val="left" w:pos="284"/>
              </w:tabs>
              <w:rPr>
                <w:rFonts w:ascii="Times New Roman" w:eastAsia="Calibri" w:hAnsi="Times New Roman" w:cs="Times New Roman"/>
                <w:sz w:val="12"/>
                <w:szCs w:val="12"/>
              </w:rPr>
            </w:pPr>
            <w:r w:rsidRPr="00E001A7">
              <w:rPr>
                <w:rFonts w:ascii="Times New Roman" w:eastAsia="Calibri" w:hAnsi="Times New Roman" w:cs="Times New Roman"/>
                <w:sz w:val="12"/>
                <w:szCs w:val="12"/>
              </w:rPr>
              <w:t>Расходы на выплаты персоналу гос</w:t>
            </w:r>
            <w:r w:rsidR="002E098C">
              <w:rPr>
                <w:rFonts w:ascii="Times New Roman" w:eastAsia="Calibri" w:hAnsi="Times New Roman" w:cs="Times New Roman"/>
                <w:sz w:val="12"/>
                <w:szCs w:val="12"/>
              </w:rPr>
              <w:t>.</w:t>
            </w:r>
            <w:r w:rsidRPr="00E001A7">
              <w:rPr>
                <w:rFonts w:ascii="Times New Roman" w:eastAsia="Calibri" w:hAnsi="Times New Roman" w:cs="Times New Roman"/>
                <w:sz w:val="12"/>
                <w:szCs w:val="12"/>
              </w:rPr>
              <w:t xml:space="preserve"> (муниципальных органов)</w:t>
            </w:r>
          </w:p>
        </w:tc>
        <w:tc>
          <w:tcPr>
            <w:tcW w:w="425" w:type="dxa"/>
            <w:noWrap/>
            <w:hideMark/>
          </w:tcPr>
          <w:p w:rsidR="00E001A7" w:rsidRPr="00E001A7" w:rsidRDefault="00E001A7" w:rsidP="00E001A7">
            <w:pPr>
              <w:tabs>
                <w:tab w:val="left" w:pos="284"/>
              </w:tabs>
              <w:rPr>
                <w:rFonts w:ascii="Times New Roman" w:eastAsia="Calibri" w:hAnsi="Times New Roman" w:cs="Times New Roman"/>
                <w:sz w:val="12"/>
                <w:szCs w:val="12"/>
              </w:rPr>
            </w:pPr>
            <w:r w:rsidRPr="00E001A7">
              <w:rPr>
                <w:rFonts w:ascii="Times New Roman" w:eastAsia="Calibri" w:hAnsi="Times New Roman" w:cs="Times New Roman"/>
                <w:sz w:val="12"/>
                <w:szCs w:val="12"/>
              </w:rPr>
              <w:t>01</w:t>
            </w:r>
          </w:p>
        </w:tc>
        <w:tc>
          <w:tcPr>
            <w:tcW w:w="425" w:type="dxa"/>
            <w:noWrap/>
            <w:hideMark/>
          </w:tcPr>
          <w:p w:rsidR="00E001A7" w:rsidRPr="00E001A7" w:rsidRDefault="00E001A7" w:rsidP="00E001A7">
            <w:pPr>
              <w:tabs>
                <w:tab w:val="left" w:pos="284"/>
              </w:tabs>
              <w:rPr>
                <w:rFonts w:ascii="Times New Roman" w:eastAsia="Calibri" w:hAnsi="Times New Roman" w:cs="Times New Roman"/>
                <w:sz w:val="12"/>
                <w:szCs w:val="12"/>
              </w:rPr>
            </w:pPr>
            <w:r w:rsidRPr="00E001A7">
              <w:rPr>
                <w:rFonts w:ascii="Times New Roman" w:eastAsia="Calibri" w:hAnsi="Times New Roman" w:cs="Times New Roman"/>
                <w:sz w:val="12"/>
                <w:szCs w:val="12"/>
              </w:rPr>
              <w:t>02</w:t>
            </w:r>
          </w:p>
        </w:tc>
        <w:tc>
          <w:tcPr>
            <w:tcW w:w="851" w:type="dxa"/>
            <w:noWrap/>
            <w:hideMark/>
          </w:tcPr>
          <w:p w:rsidR="00E001A7" w:rsidRPr="00E001A7" w:rsidRDefault="00E001A7" w:rsidP="00E001A7">
            <w:pPr>
              <w:tabs>
                <w:tab w:val="left" w:pos="284"/>
              </w:tabs>
              <w:rPr>
                <w:rFonts w:ascii="Times New Roman" w:eastAsia="Calibri" w:hAnsi="Times New Roman" w:cs="Times New Roman"/>
                <w:sz w:val="12"/>
                <w:szCs w:val="12"/>
              </w:rPr>
            </w:pPr>
            <w:r w:rsidRPr="00E001A7">
              <w:rPr>
                <w:rFonts w:ascii="Times New Roman" w:eastAsia="Calibri" w:hAnsi="Times New Roman" w:cs="Times New Roman"/>
                <w:sz w:val="12"/>
                <w:szCs w:val="12"/>
              </w:rPr>
              <w:t>3800000000</w:t>
            </w:r>
          </w:p>
        </w:tc>
        <w:tc>
          <w:tcPr>
            <w:tcW w:w="425" w:type="dxa"/>
            <w:noWrap/>
            <w:hideMark/>
          </w:tcPr>
          <w:p w:rsidR="00E001A7" w:rsidRPr="00E001A7" w:rsidRDefault="00E001A7" w:rsidP="00E001A7">
            <w:pPr>
              <w:tabs>
                <w:tab w:val="left" w:pos="284"/>
              </w:tabs>
              <w:rPr>
                <w:rFonts w:ascii="Times New Roman" w:eastAsia="Calibri" w:hAnsi="Times New Roman" w:cs="Times New Roman"/>
                <w:sz w:val="12"/>
                <w:szCs w:val="12"/>
              </w:rPr>
            </w:pPr>
            <w:r w:rsidRPr="00E001A7">
              <w:rPr>
                <w:rFonts w:ascii="Times New Roman" w:eastAsia="Calibri" w:hAnsi="Times New Roman" w:cs="Times New Roman"/>
                <w:sz w:val="12"/>
                <w:szCs w:val="12"/>
              </w:rPr>
              <w:t>120</w:t>
            </w:r>
          </w:p>
        </w:tc>
        <w:tc>
          <w:tcPr>
            <w:tcW w:w="425" w:type="dxa"/>
            <w:hideMark/>
          </w:tcPr>
          <w:p w:rsidR="00E001A7" w:rsidRPr="00E001A7" w:rsidRDefault="00E001A7" w:rsidP="00E001A7">
            <w:pPr>
              <w:tabs>
                <w:tab w:val="left" w:pos="284"/>
              </w:tabs>
              <w:rPr>
                <w:rFonts w:ascii="Times New Roman" w:eastAsia="Calibri" w:hAnsi="Times New Roman" w:cs="Times New Roman"/>
                <w:sz w:val="12"/>
                <w:szCs w:val="12"/>
              </w:rPr>
            </w:pPr>
            <w:r w:rsidRPr="00E001A7">
              <w:rPr>
                <w:rFonts w:ascii="Times New Roman" w:eastAsia="Calibri" w:hAnsi="Times New Roman" w:cs="Times New Roman"/>
                <w:sz w:val="12"/>
                <w:szCs w:val="12"/>
              </w:rPr>
              <w:t>377</w:t>
            </w:r>
          </w:p>
        </w:tc>
        <w:tc>
          <w:tcPr>
            <w:tcW w:w="567" w:type="dxa"/>
            <w:hideMark/>
          </w:tcPr>
          <w:p w:rsidR="00E001A7" w:rsidRPr="00E001A7" w:rsidRDefault="00E001A7" w:rsidP="00E001A7">
            <w:pPr>
              <w:tabs>
                <w:tab w:val="left" w:pos="284"/>
              </w:tabs>
              <w:rPr>
                <w:rFonts w:ascii="Times New Roman" w:eastAsia="Calibri" w:hAnsi="Times New Roman" w:cs="Times New Roman"/>
                <w:sz w:val="12"/>
                <w:szCs w:val="12"/>
              </w:rPr>
            </w:pPr>
            <w:r w:rsidRPr="00E001A7">
              <w:rPr>
                <w:rFonts w:ascii="Times New Roman" w:eastAsia="Calibri" w:hAnsi="Times New Roman" w:cs="Times New Roman"/>
                <w:sz w:val="12"/>
                <w:szCs w:val="12"/>
              </w:rPr>
              <w:t>0</w:t>
            </w:r>
          </w:p>
        </w:tc>
      </w:tr>
      <w:tr w:rsidR="00E001A7" w:rsidRPr="00E001A7" w:rsidTr="00E001A7">
        <w:trPr>
          <w:trHeight w:val="20"/>
        </w:trPr>
        <w:tc>
          <w:tcPr>
            <w:tcW w:w="567" w:type="dxa"/>
            <w:noWrap/>
            <w:hideMark/>
          </w:tcPr>
          <w:p w:rsidR="00E001A7" w:rsidRPr="00E001A7" w:rsidRDefault="00E001A7" w:rsidP="00E001A7">
            <w:pPr>
              <w:tabs>
                <w:tab w:val="left" w:pos="284"/>
              </w:tabs>
              <w:rPr>
                <w:rFonts w:ascii="Times New Roman" w:eastAsia="Calibri" w:hAnsi="Times New Roman" w:cs="Times New Roman"/>
                <w:bCs/>
                <w:sz w:val="12"/>
                <w:szCs w:val="12"/>
              </w:rPr>
            </w:pPr>
            <w:r w:rsidRPr="00E001A7">
              <w:rPr>
                <w:rFonts w:ascii="Times New Roman" w:eastAsia="Calibri" w:hAnsi="Times New Roman" w:cs="Times New Roman"/>
                <w:bCs/>
                <w:sz w:val="12"/>
                <w:szCs w:val="12"/>
              </w:rPr>
              <w:t>418</w:t>
            </w:r>
          </w:p>
        </w:tc>
        <w:tc>
          <w:tcPr>
            <w:tcW w:w="3828" w:type="dxa"/>
            <w:hideMark/>
          </w:tcPr>
          <w:p w:rsidR="00E001A7" w:rsidRPr="00E001A7" w:rsidRDefault="00E001A7" w:rsidP="00E001A7">
            <w:pPr>
              <w:tabs>
                <w:tab w:val="left" w:pos="284"/>
              </w:tabs>
              <w:rPr>
                <w:rFonts w:ascii="Times New Roman" w:eastAsia="Calibri" w:hAnsi="Times New Roman" w:cs="Times New Roman"/>
                <w:sz w:val="12"/>
                <w:szCs w:val="12"/>
              </w:rPr>
            </w:pPr>
            <w:r w:rsidRPr="00E001A7">
              <w:rPr>
                <w:rFonts w:ascii="Times New Roman" w:eastAsia="Calibri" w:hAnsi="Times New Roman" w:cs="Times New Roman"/>
                <w:sz w:val="12"/>
                <w:szCs w:val="12"/>
              </w:rPr>
              <w:t>Функционирование местных администраций</w:t>
            </w:r>
          </w:p>
        </w:tc>
        <w:tc>
          <w:tcPr>
            <w:tcW w:w="425" w:type="dxa"/>
            <w:noWrap/>
            <w:hideMark/>
          </w:tcPr>
          <w:p w:rsidR="00E001A7" w:rsidRPr="00E001A7" w:rsidRDefault="00E001A7" w:rsidP="00E001A7">
            <w:pPr>
              <w:tabs>
                <w:tab w:val="left" w:pos="284"/>
              </w:tabs>
              <w:rPr>
                <w:rFonts w:ascii="Times New Roman" w:eastAsia="Calibri" w:hAnsi="Times New Roman" w:cs="Times New Roman"/>
                <w:sz w:val="12"/>
                <w:szCs w:val="12"/>
              </w:rPr>
            </w:pPr>
            <w:r w:rsidRPr="00E001A7">
              <w:rPr>
                <w:rFonts w:ascii="Times New Roman" w:eastAsia="Calibri" w:hAnsi="Times New Roman" w:cs="Times New Roman"/>
                <w:sz w:val="12"/>
                <w:szCs w:val="12"/>
              </w:rPr>
              <w:t>01</w:t>
            </w:r>
          </w:p>
        </w:tc>
        <w:tc>
          <w:tcPr>
            <w:tcW w:w="425" w:type="dxa"/>
            <w:noWrap/>
            <w:hideMark/>
          </w:tcPr>
          <w:p w:rsidR="00E001A7" w:rsidRPr="00E001A7" w:rsidRDefault="00E001A7" w:rsidP="00E001A7">
            <w:pPr>
              <w:tabs>
                <w:tab w:val="left" w:pos="284"/>
              </w:tabs>
              <w:rPr>
                <w:rFonts w:ascii="Times New Roman" w:eastAsia="Calibri" w:hAnsi="Times New Roman" w:cs="Times New Roman"/>
                <w:sz w:val="12"/>
                <w:szCs w:val="12"/>
              </w:rPr>
            </w:pPr>
            <w:r w:rsidRPr="00E001A7">
              <w:rPr>
                <w:rFonts w:ascii="Times New Roman" w:eastAsia="Calibri" w:hAnsi="Times New Roman" w:cs="Times New Roman"/>
                <w:sz w:val="12"/>
                <w:szCs w:val="12"/>
              </w:rPr>
              <w:t>04</w:t>
            </w:r>
          </w:p>
        </w:tc>
        <w:tc>
          <w:tcPr>
            <w:tcW w:w="851" w:type="dxa"/>
            <w:hideMark/>
          </w:tcPr>
          <w:p w:rsidR="00E001A7" w:rsidRPr="00E001A7" w:rsidRDefault="00E001A7" w:rsidP="00E001A7">
            <w:pPr>
              <w:tabs>
                <w:tab w:val="left" w:pos="284"/>
              </w:tabs>
              <w:rPr>
                <w:rFonts w:ascii="Times New Roman" w:eastAsia="Calibri" w:hAnsi="Times New Roman" w:cs="Times New Roman"/>
                <w:sz w:val="12"/>
                <w:szCs w:val="12"/>
              </w:rPr>
            </w:pPr>
          </w:p>
        </w:tc>
        <w:tc>
          <w:tcPr>
            <w:tcW w:w="425" w:type="dxa"/>
            <w:hideMark/>
          </w:tcPr>
          <w:p w:rsidR="00E001A7" w:rsidRPr="00E001A7" w:rsidRDefault="00E001A7" w:rsidP="00E001A7">
            <w:pPr>
              <w:tabs>
                <w:tab w:val="left" w:pos="284"/>
              </w:tabs>
              <w:rPr>
                <w:rFonts w:ascii="Times New Roman" w:eastAsia="Calibri" w:hAnsi="Times New Roman" w:cs="Times New Roman"/>
                <w:sz w:val="12"/>
                <w:szCs w:val="12"/>
              </w:rPr>
            </w:pPr>
          </w:p>
        </w:tc>
        <w:tc>
          <w:tcPr>
            <w:tcW w:w="425" w:type="dxa"/>
            <w:hideMark/>
          </w:tcPr>
          <w:p w:rsidR="00E001A7" w:rsidRPr="00E001A7" w:rsidRDefault="00E001A7" w:rsidP="00E001A7">
            <w:pPr>
              <w:tabs>
                <w:tab w:val="left" w:pos="284"/>
              </w:tabs>
              <w:rPr>
                <w:rFonts w:ascii="Times New Roman" w:eastAsia="Calibri" w:hAnsi="Times New Roman" w:cs="Times New Roman"/>
                <w:bCs/>
                <w:sz w:val="12"/>
                <w:szCs w:val="12"/>
              </w:rPr>
            </w:pPr>
            <w:r w:rsidRPr="00E001A7">
              <w:rPr>
                <w:rFonts w:ascii="Times New Roman" w:eastAsia="Calibri" w:hAnsi="Times New Roman" w:cs="Times New Roman"/>
                <w:bCs/>
                <w:sz w:val="12"/>
                <w:szCs w:val="12"/>
              </w:rPr>
              <w:t>906</w:t>
            </w:r>
          </w:p>
        </w:tc>
        <w:tc>
          <w:tcPr>
            <w:tcW w:w="567" w:type="dxa"/>
            <w:hideMark/>
          </w:tcPr>
          <w:p w:rsidR="00E001A7" w:rsidRPr="00E001A7" w:rsidRDefault="00E001A7" w:rsidP="00E001A7">
            <w:pPr>
              <w:tabs>
                <w:tab w:val="left" w:pos="284"/>
              </w:tabs>
              <w:rPr>
                <w:rFonts w:ascii="Times New Roman" w:eastAsia="Calibri" w:hAnsi="Times New Roman" w:cs="Times New Roman"/>
                <w:bCs/>
                <w:sz w:val="12"/>
                <w:szCs w:val="12"/>
              </w:rPr>
            </w:pPr>
            <w:r w:rsidRPr="00E001A7">
              <w:rPr>
                <w:rFonts w:ascii="Times New Roman" w:eastAsia="Calibri" w:hAnsi="Times New Roman" w:cs="Times New Roman"/>
                <w:bCs/>
                <w:sz w:val="12"/>
                <w:szCs w:val="12"/>
              </w:rPr>
              <w:t>0</w:t>
            </w:r>
          </w:p>
        </w:tc>
      </w:tr>
      <w:tr w:rsidR="00E001A7" w:rsidRPr="00E001A7" w:rsidTr="00E001A7">
        <w:trPr>
          <w:trHeight w:val="20"/>
        </w:trPr>
        <w:tc>
          <w:tcPr>
            <w:tcW w:w="567" w:type="dxa"/>
            <w:noWrap/>
            <w:hideMark/>
          </w:tcPr>
          <w:p w:rsidR="00E001A7" w:rsidRPr="00E001A7" w:rsidRDefault="00E001A7" w:rsidP="00E001A7">
            <w:pPr>
              <w:tabs>
                <w:tab w:val="left" w:pos="284"/>
              </w:tabs>
              <w:rPr>
                <w:rFonts w:ascii="Times New Roman" w:eastAsia="Calibri" w:hAnsi="Times New Roman" w:cs="Times New Roman"/>
                <w:bCs/>
                <w:sz w:val="12"/>
                <w:szCs w:val="12"/>
              </w:rPr>
            </w:pPr>
            <w:r w:rsidRPr="00E001A7">
              <w:rPr>
                <w:rFonts w:ascii="Times New Roman" w:eastAsia="Calibri" w:hAnsi="Times New Roman" w:cs="Times New Roman"/>
                <w:bCs/>
                <w:sz w:val="12"/>
                <w:szCs w:val="12"/>
              </w:rPr>
              <w:t>418</w:t>
            </w:r>
          </w:p>
        </w:tc>
        <w:tc>
          <w:tcPr>
            <w:tcW w:w="3828" w:type="dxa"/>
            <w:hideMark/>
          </w:tcPr>
          <w:p w:rsidR="00E001A7" w:rsidRPr="00E001A7" w:rsidRDefault="00E001A7" w:rsidP="00E001A7">
            <w:pPr>
              <w:tabs>
                <w:tab w:val="left" w:pos="284"/>
              </w:tabs>
              <w:rPr>
                <w:rFonts w:ascii="Times New Roman" w:eastAsia="Calibri" w:hAnsi="Times New Roman" w:cs="Times New Roman"/>
                <w:sz w:val="12"/>
                <w:szCs w:val="12"/>
              </w:rPr>
            </w:pPr>
            <w:r w:rsidRPr="00E001A7">
              <w:rPr>
                <w:rFonts w:ascii="Times New Roman" w:eastAsia="Calibri" w:hAnsi="Times New Roman" w:cs="Times New Roman"/>
                <w:sz w:val="12"/>
                <w:szCs w:val="12"/>
              </w:rPr>
              <w:t>Муниципальная программа "Совершенствование муниципального управления городского поселения Суходол  муниципального района Сергиевский "</w:t>
            </w:r>
          </w:p>
        </w:tc>
        <w:tc>
          <w:tcPr>
            <w:tcW w:w="425" w:type="dxa"/>
            <w:noWrap/>
            <w:hideMark/>
          </w:tcPr>
          <w:p w:rsidR="00E001A7" w:rsidRPr="00E001A7" w:rsidRDefault="00E001A7" w:rsidP="00E001A7">
            <w:pPr>
              <w:tabs>
                <w:tab w:val="left" w:pos="284"/>
              </w:tabs>
              <w:rPr>
                <w:rFonts w:ascii="Times New Roman" w:eastAsia="Calibri" w:hAnsi="Times New Roman" w:cs="Times New Roman"/>
                <w:sz w:val="12"/>
                <w:szCs w:val="12"/>
              </w:rPr>
            </w:pPr>
            <w:r w:rsidRPr="00E001A7">
              <w:rPr>
                <w:rFonts w:ascii="Times New Roman" w:eastAsia="Calibri" w:hAnsi="Times New Roman" w:cs="Times New Roman"/>
                <w:sz w:val="12"/>
                <w:szCs w:val="12"/>
              </w:rPr>
              <w:t>01</w:t>
            </w:r>
          </w:p>
        </w:tc>
        <w:tc>
          <w:tcPr>
            <w:tcW w:w="425" w:type="dxa"/>
            <w:noWrap/>
            <w:hideMark/>
          </w:tcPr>
          <w:p w:rsidR="00E001A7" w:rsidRPr="00E001A7" w:rsidRDefault="00E001A7" w:rsidP="00E001A7">
            <w:pPr>
              <w:tabs>
                <w:tab w:val="left" w:pos="284"/>
              </w:tabs>
              <w:rPr>
                <w:rFonts w:ascii="Times New Roman" w:eastAsia="Calibri" w:hAnsi="Times New Roman" w:cs="Times New Roman"/>
                <w:sz w:val="12"/>
                <w:szCs w:val="12"/>
              </w:rPr>
            </w:pPr>
            <w:r w:rsidRPr="00E001A7">
              <w:rPr>
                <w:rFonts w:ascii="Times New Roman" w:eastAsia="Calibri" w:hAnsi="Times New Roman" w:cs="Times New Roman"/>
                <w:sz w:val="12"/>
                <w:szCs w:val="12"/>
              </w:rPr>
              <w:t>04</w:t>
            </w:r>
          </w:p>
        </w:tc>
        <w:tc>
          <w:tcPr>
            <w:tcW w:w="851" w:type="dxa"/>
            <w:noWrap/>
            <w:hideMark/>
          </w:tcPr>
          <w:p w:rsidR="00E001A7" w:rsidRPr="00E001A7" w:rsidRDefault="00E001A7" w:rsidP="00E001A7">
            <w:pPr>
              <w:tabs>
                <w:tab w:val="left" w:pos="284"/>
              </w:tabs>
              <w:rPr>
                <w:rFonts w:ascii="Times New Roman" w:eastAsia="Calibri" w:hAnsi="Times New Roman" w:cs="Times New Roman"/>
                <w:sz w:val="12"/>
                <w:szCs w:val="12"/>
              </w:rPr>
            </w:pPr>
            <w:r w:rsidRPr="00E001A7">
              <w:rPr>
                <w:rFonts w:ascii="Times New Roman" w:eastAsia="Calibri" w:hAnsi="Times New Roman" w:cs="Times New Roman"/>
                <w:sz w:val="12"/>
                <w:szCs w:val="12"/>
              </w:rPr>
              <w:t>3800000000</w:t>
            </w:r>
          </w:p>
        </w:tc>
        <w:tc>
          <w:tcPr>
            <w:tcW w:w="425" w:type="dxa"/>
            <w:hideMark/>
          </w:tcPr>
          <w:p w:rsidR="00E001A7" w:rsidRPr="00E001A7" w:rsidRDefault="00E001A7" w:rsidP="00E001A7">
            <w:pPr>
              <w:tabs>
                <w:tab w:val="left" w:pos="284"/>
              </w:tabs>
              <w:rPr>
                <w:rFonts w:ascii="Times New Roman" w:eastAsia="Calibri" w:hAnsi="Times New Roman" w:cs="Times New Roman"/>
                <w:sz w:val="12"/>
                <w:szCs w:val="12"/>
              </w:rPr>
            </w:pPr>
          </w:p>
        </w:tc>
        <w:tc>
          <w:tcPr>
            <w:tcW w:w="425" w:type="dxa"/>
            <w:hideMark/>
          </w:tcPr>
          <w:p w:rsidR="00E001A7" w:rsidRPr="00E001A7" w:rsidRDefault="00E001A7" w:rsidP="00E001A7">
            <w:pPr>
              <w:tabs>
                <w:tab w:val="left" w:pos="284"/>
              </w:tabs>
              <w:rPr>
                <w:rFonts w:ascii="Times New Roman" w:eastAsia="Calibri" w:hAnsi="Times New Roman" w:cs="Times New Roman"/>
                <w:sz w:val="12"/>
                <w:szCs w:val="12"/>
              </w:rPr>
            </w:pPr>
            <w:r w:rsidRPr="00E001A7">
              <w:rPr>
                <w:rFonts w:ascii="Times New Roman" w:eastAsia="Calibri" w:hAnsi="Times New Roman" w:cs="Times New Roman"/>
                <w:sz w:val="12"/>
                <w:szCs w:val="12"/>
              </w:rPr>
              <w:t>906</w:t>
            </w:r>
          </w:p>
        </w:tc>
        <w:tc>
          <w:tcPr>
            <w:tcW w:w="567" w:type="dxa"/>
            <w:hideMark/>
          </w:tcPr>
          <w:p w:rsidR="00E001A7" w:rsidRPr="00E001A7" w:rsidRDefault="00E001A7" w:rsidP="00E001A7">
            <w:pPr>
              <w:tabs>
                <w:tab w:val="left" w:pos="284"/>
              </w:tabs>
              <w:rPr>
                <w:rFonts w:ascii="Times New Roman" w:eastAsia="Calibri" w:hAnsi="Times New Roman" w:cs="Times New Roman"/>
                <w:sz w:val="12"/>
                <w:szCs w:val="12"/>
              </w:rPr>
            </w:pPr>
            <w:r w:rsidRPr="00E001A7">
              <w:rPr>
                <w:rFonts w:ascii="Times New Roman" w:eastAsia="Calibri" w:hAnsi="Times New Roman" w:cs="Times New Roman"/>
                <w:sz w:val="12"/>
                <w:szCs w:val="12"/>
              </w:rPr>
              <w:t>0</w:t>
            </w:r>
          </w:p>
        </w:tc>
      </w:tr>
      <w:tr w:rsidR="00E001A7" w:rsidRPr="00E001A7" w:rsidTr="00E001A7">
        <w:trPr>
          <w:trHeight w:val="20"/>
        </w:trPr>
        <w:tc>
          <w:tcPr>
            <w:tcW w:w="567" w:type="dxa"/>
            <w:noWrap/>
            <w:hideMark/>
          </w:tcPr>
          <w:p w:rsidR="00E001A7" w:rsidRPr="00E001A7" w:rsidRDefault="00E001A7" w:rsidP="00E001A7">
            <w:pPr>
              <w:tabs>
                <w:tab w:val="left" w:pos="284"/>
              </w:tabs>
              <w:rPr>
                <w:rFonts w:ascii="Times New Roman" w:eastAsia="Calibri" w:hAnsi="Times New Roman" w:cs="Times New Roman"/>
                <w:bCs/>
                <w:sz w:val="12"/>
                <w:szCs w:val="12"/>
              </w:rPr>
            </w:pPr>
            <w:r w:rsidRPr="00E001A7">
              <w:rPr>
                <w:rFonts w:ascii="Times New Roman" w:eastAsia="Calibri" w:hAnsi="Times New Roman" w:cs="Times New Roman"/>
                <w:bCs/>
                <w:sz w:val="12"/>
                <w:szCs w:val="12"/>
              </w:rPr>
              <w:t>418</w:t>
            </w:r>
          </w:p>
        </w:tc>
        <w:tc>
          <w:tcPr>
            <w:tcW w:w="3828" w:type="dxa"/>
            <w:hideMark/>
          </w:tcPr>
          <w:p w:rsidR="00E001A7" w:rsidRPr="00E001A7" w:rsidRDefault="00E001A7" w:rsidP="002E098C">
            <w:pPr>
              <w:tabs>
                <w:tab w:val="left" w:pos="284"/>
              </w:tabs>
              <w:rPr>
                <w:rFonts w:ascii="Times New Roman" w:eastAsia="Calibri" w:hAnsi="Times New Roman" w:cs="Times New Roman"/>
                <w:sz w:val="12"/>
                <w:szCs w:val="12"/>
              </w:rPr>
            </w:pPr>
            <w:r w:rsidRPr="00E001A7">
              <w:rPr>
                <w:rFonts w:ascii="Times New Roman" w:eastAsia="Calibri" w:hAnsi="Times New Roman" w:cs="Times New Roman"/>
                <w:sz w:val="12"/>
                <w:szCs w:val="12"/>
              </w:rPr>
              <w:t>Расходы на выплаты персоналу гос</w:t>
            </w:r>
            <w:r w:rsidR="002E098C">
              <w:rPr>
                <w:rFonts w:ascii="Times New Roman" w:eastAsia="Calibri" w:hAnsi="Times New Roman" w:cs="Times New Roman"/>
                <w:sz w:val="12"/>
                <w:szCs w:val="12"/>
              </w:rPr>
              <w:t>.</w:t>
            </w:r>
            <w:r w:rsidRPr="00E001A7">
              <w:rPr>
                <w:rFonts w:ascii="Times New Roman" w:eastAsia="Calibri" w:hAnsi="Times New Roman" w:cs="Times New Roman"/>
                <w:sz w:val="12"/>
                <w:szCs w:val="12"/>
              </w:rPr>
              <w:t xml:space="preserve"> (муниципальных органов)</w:t>
            </w:r>
          </w:p>
        </w:tc>
        <w:tc>
          <w:tcPr>
            <w:tcW w:w="425" w:type="dxa"/>
            <w:noWrap/>
            <w:hideMark/>
          </w:tcPr>
          <w:p w:rsidR="00E001A7" w:rsidRPr="00E001A7" w:rsidRDefault="00E001A7" w:rsidP="00E001A7">
            <w:pPr>
              <w:tabs>
                <w:tab w:val="left" w:pos="284"/>
              </w:tabs>
              <w:rPr>
                <w:rFonts w:ascii="Times New Roman" w:eastAsia="Calibri" w:hAnsi="Times New Roman" w:cs="Times New Roman"/>
                <w:sz w:val="12"/>
                <w:szCs w:val="12"/>
              </w:rPr>
            </w:pPr>
            <w:r w:rsidRPr="00E001A7">
              <w:rPr>
                <w:rFonts w:ascii="Times New Roman" w:eastAsia="Calibri" w:hAnsi="Times New Roman" w:cs="Times New Roman"/>
                <w:sz w:val="12"/>
                <w:szCs w:val="12"/>
              </w:rPr>
              <w:t>01</w:t>
            </w:r>
          </w:p>
        </w:tc>
        <w:tc>
          <w:tcPr>
            <w:tcW w:w="425" w:type="dxa"/>
            <w:noWrap/>
            <w:hideMark/>
          </w:tcPr>
          <w:p w:rsidR="00E001A7" w:rsidRPr="00E001A7" w:rsidRDefault="00E001A7" w:rsidP="00E001A7">
            <w:pPr>
              <w:tabs>
                <w:tab w:val="left" w:pos="284"/>
              </w:tabs>
              <w:rPr>
                <w:rFonts w:ascii="Times New Roman" w:eastAsia="Calibri" w:hAnsi="Times New Roman" w:cs="Times New Roman"/>
                <w:sz w:val="12"/>
                <w:szCs w:val="12"/>
              </w:rPr>
            </w:pPr>
            <w:r w:rsidRPr="00E001A7">
              <w:rPr>
                <w:rFonts w:ascii="Times New Roman" w:eastAsia="Calibri" w:hAnsi="Times New Roman" w:cs="Times New Roman"/>
                <w:sz w:val="12"/>
                <w:szCs w:val="12"/>
              </w:rPr>
              <w:t>04</w:t>
            </w:r>
          </w:p>
        </w:tc>
        <w:tc>
          <w:tcPr>
            <w:tcW w:w="851" w:type="dxa"/>
            <w:noWrap/>
            <w:hideMark/>
          </w:tcPr>
          <w:p w:rsidR="00E001A7" w:rsidRPr="00E001A7" w:rsidRDefault="00E001A7" w:rsidP="00E001A7">
            <w:pPr>
              <w:tabs>
                <w:tab w:val="left" w:pos="284"/>
              </w:tabs>
              <w:rPr>
                <w:rFonts w:ascii="Times New Roman" w:eastAsia="Calibri" w:hAnsi="Times New Roman" w:cs="Times New Roman"/>
                <w:sz w:val="12"/>
                <w:szCs w:val="12"/>
              </w:rPr>
            </w:pPr>
            <w:r w:rsidRPr="00E001A7">
              <w:rPr>
                <w:rFonts w:ascii="Times New Roman" w:eastAsia="Calibri" w:hAnsi="Times New Roman" w:cs="Times New Roman"/>
                <w:sz w:val="12"/>
                <w:szCs w:val="12"/>
              </w:rPr>
              <w:t>3800000000</w:t>
            </w:r>
          </w:p>
        </w:tc>
        <w:tc>
          <w:tcPr>
            <w:tcW w:w="425" w:type="dxa"/>
            <w:noWrap/>
            <w:hideMark/>
          </w:tcPr>
          <w:p w:rsidR="00E001A7" w:rsidRPr="00E001A7" w:rsidRDefault="00E001A7" w:rsidP="00E001A7">
            <w:pPr>
              <w:tabs>
                <w:tab w:val="left" w:pos="284"/>
              </w:tabs>
              <w:rPr>
                <w:rFonts w:ascii="Times New Roman" w:eastAsia="Calibri" w:hAnsi="Times New Roman" w:cs="Times New Roman"/>
                <w:sz w:val="12"/>
                <w:szCs w:val="12"/>
              </w:rPr>
            </w:pPr>
            <w:r w:rsidRPr="00E001A7">
              <w:rPr>
                <w:rFonts w:ascii="Times New Roman" w:eastAsia="Calibri" w:hAnsi="Times New Roman" w:cs="Times New Roman"/>
                <w:sz w:val="12"/>
                <w:szCs w:val="12"/>
              </w:rPr>
              <w:t>120</w:t>
            </w:r>
          </w:p>
        </w:tc>
        <w:tc>
          <w:tcPr>
            <w:tcW w:w="425" w:type="dxa"/>
            <w:hideMark/>
          </w:tcPr>
          <w:p w:rsidR="00E001A7" w:rsidRPr="00E001A7" w:rsidRDefault="00E001A7" w:rsidP="00E001A7">
            <w:pPr>
              <w:tabs>
                <w:tab w:val="left" w:pos="284"/>
              </w:tabs>
              <w:rPr>
                <w:rFonts w:ascii="Times New Roman" w:eastAsia="Calibri" w:hAnsi="Times New Roman" w:cs="Times New Roman"/>
                <w:sz w:val="12"/>
                <w:szCs w:val="12"/>
              </w:rPr>
            </w:pPr>
            <w:r w:rsidRPr="00E001A7">
              <w:rPr>
                <w:rFonts w:ascii="Times New Roman" w:eastAsia="Calibri" w:hAnsi="Times New Roman" w:cs="Times New Roman"/>
                <w:sz w:val="12"/>
                <w:szCs w:val="12"/>
              </w:rPr>
              <w:t>588</w:t>
            </w:r>
          </w:p>
        </w:tc>
        <w:tc>
          <w:tcPr>
            <w:tcW w:w="567" w:type="dxa"/>
            <w:hideMark/>
          </w:tcPr>
          <w:p w:rsidR="00E001A7" w:rsidRPr="00E001A7" w:rsidRDefault="00E001A7" w:rsidP="00E001A7">
            <w:pPr>
              <w:tabs>
                <w:tab w:val="left" w:pos="284"/>
              </w:tabs>
              <w:rPr>
                <w:rFonts w:ascii="Times New Roman" w:eastAsia="Calibri" w:hAnsi="Times New Roman" w:cs="Times New Roman"/>
                <w:sz w:val="12"/>
                <w:szCs w:val="12"/>
              </w:rPr>
            </w:pPr>
            <w:r w:rsidRPr="00E001A7">
              <w:rPr>
                <w:rFonts w:ascii="Times New Roman" w:eastAsia="Calibri" w:hAnsi="Times New Roman" w:cs="Times New Roman"/>
                <w:sz w:val="12"/>
                <w:szCs w:val="12"/>
              </w:rPr>
              <w:t>0</w:t>
            </w:r>
          </w:p>
        </w:tc>
      </w:tr>
      <w:tr w:rsidR="00E001A7" w:rsidRPr="00E001A7" w:rsidTr="00E001A7">
        <w:trPr>
          <w:trHeight w:val="20"/>
        </w:trPr>
        <w:tc>
          <w:tcPr>
            <w:tcW w:w="567" w:type="dxa"/>
            <w:noWrap/>
            <w:hideMark/>
          </w:tcPr>
          <w:p w:rsidR="00E001A7" w:rsidRPr="00E001A7" w:rsidRDefault="00E001A7" w:rsidP="00E001A7">
            <w:pPr>
              <w:tabs>
                <w:tab w:val="left" w:pos="284"/>
              </w:tabs>
              <w:rPr>
                <w:rFonts w:ascii="Times New Roman" w:eastAsia="Calibri" w:hAnsi="Times New Roman" w:cs="Times New Roman"/>
                <w:bCs/>
                <w:sz w:val="12"/>
                <w:szCs w:val="12"/>
              </w:rPr>
            </w:pPr>
            <w:r w:rsidRPr="00E001A7">
              <w:rPr>
                <w:rFonts w:ascii="Times New Roman" w:eastAsia="Calibri" w:hAnsi="Times New Roman" w:cs="Times New Roman"/>
                <w:bCs/>
                <w:sz w:val="12"/>
                <w:szCs w:val="12"/>
              </w:rPr>
              <w:t>418</w:t>
            </w:r>
          </w:p>
        </w:tc>
        <w:tc>
          <w:tcPr>
            <w:tcW w:w="3828" w:type="dxa"/>
            <w:hideMark/>
          </w:tcPr>
          <w:p w:rsidR="00E001A7" w:rsidRPr="00E001A7" w:rsidRDefault="00E001A7" w:rsidP="00E001A7">
            <w:pPr>
              <w:tabs>
                <w:tab w:val="left" w:pos="284"/>
              </w:tabs>
              <w:rPr>
                <w:rFonts w:ascii="Times New Roman" w:eastAsia="Calibri" w:hAnsi="Times New Roman" w:cs="Times New Roman"/>
                <w:sz w:val="12"/>
                <w:szCs w:val="12"/>
              </w:rPr>
            </w:pPr>
            <w:r w:rsidRPr="00E001A7">
              <w:rPr>
                <w:rFonts w:ascii="Times New Roman" w:eastAsia="Calibri" w:hAnsi="Times New Roman" w:cs="Times New Roman"/>
                <w:sz w:val="12"/>
                <w:szCs w:val="12"/>
              </w:rPr>
              <w:t xml:space="preserve">Иные закупки товаров, работ и услуг для обеспечения </w:t>
            </w:r>
            <w:r w:rsidRPr="00E001A7">
              <w:rPr>
                <w:rFonts w:ascii="Times New Roman" w:eastAsia="Calibri" w:hAnsi="Times New Roman" w:cs="Times New Roman"/>
                <w:sz w:val="12"/>
                <w:szCs w:val="12"/>
              </w:rPr>
              <w:lastRenderedPageBreak/>
              <w:t>государственных (муниципальных нужд)</w:t>
            </w:r>
          </w:p>
        </w:tc>
        <w:tc>
          <w:tcPr>
            <w:tcW w:w="425" w:type="dxa"/>
            <w:noWrap/>
            <w:hideMark/>
          </w:tcPr>
          <w:p w:rsidR="00E001A7" w:rsidRPr="00E001A7" w:rsidRDefault="00E001A7" w:rsidP="00E001A7">
            <w:pPr>
              <w:tabs>
                <w:tab w:val="left" w:pos="284"/>
              </w:tabs>
              <w:rPr>
                <w:rFonts w:ascii="Times New Roman" w:eastAsia="Calibri" w:hAnsi="Times New Roman" w:cs="Times New Roman"/>
                <w:sz w:val="12"/>
                <w:szCs w:val="12"/>
              </w:rPr>
            </w:pPr>
            <w:r w:rsidRPr="00E001A7">
              <w:rPr>
                <w:rFonts w:ascii="Times New Roman" w:eastAsia="Calibri" w:hAnsi="Times New Roman" w:cs="Times New Roman"/>
                <w:sz w:val="12"/>
                <w:szCs w:val="12"/>
              </w:rPr>
              <w:t>01</w:t>
            </w:r>
          </w:p>
        </w:tc>
        <w:tc>
          <w:tcPr>
            <w:tcW w:w="425" w:type="dxa"/>
            <w:noWrap/>
            <w:hideMark/>
          </w:tcPr>
          <w:p w:rsidR="00E001A7" w:rsidRPr="00E001A7" w:rsidRDefault="00E001A7" w:rsidP="00E001A7">
            <w:pPr>
              <w:tabs>
                <w:tab w:val="left" w:pos="284"/>
              </w:tabs>
              <w:rPr>
                <w:rFonts w:ascii="Times New Roman" w:eastAsia="Calibri" w:hAnsi="Times New Roman" w:cs="Times New Roman"/>
                <w:sz w:val="12"/>
                <w:szCs w:val="12"/>
              </w:rPr>
            </w:pPr>
            <w:r w:rsidRPr="00E001A7">
              <w:rPr>
                <w:rFonts w:ascii="Times New Roman" w:eastAsia="Calibri" w:hAnsi="Times New Roman" w:cs="Times New Roman"/>
                <w:sz w:val="12"/>
                <w:szCs w:val="12"/>
              </w:rPr>
              <w:t>04</w:t>
            </w:r>
          </w:p>
        </w:tc>
        <w:tc>
          <w:tcPr>
            <w:tcW w:w="851" w:type="dxa"/>
            <w:noWrap/>
            <w:hideMark/>
          </w:tcPr>
          <w:p w:rsidR="00E001A7" w:rsidRPr="00E001A7" w:rsidRDefault="00E001A7" w:rsidP="00E001A7">
            <w:pPr>
              <w:tabs>
                <w:tab w:val="left" w:pos="284"/>
              </w:tabs>
              <w:rPr>
                <w:rFonts w:ascii="Times New Roman" w:eastAsia="Calibri" w:hAnsi="Times New Roman" w:cs="Times New Roman"/>
                <w:sz w:val="12"/>
                <w:szCs w:val="12"/>
              </w:rPr>
            </w:pPr>
            <w:r w:rsidRPr="00E001A7">
              <w:rPr>
                <w:rFonts w:ascii="Times New Roman" w:eastAsia="Calibri" w:hAnsi="Times New Roman" w:cs="Times New Roman"/>
                <w:sz w:val="12"/>
                <w:szCs w:val="12"/>
              </w:rPr>
              <w:t>3800000000</w:t>
            </w:r>
          </w:p>
        </w:tc>
        <w:tc>
          <w:tcPr>
            <w:tcW w:w="425" w:type="dxa"/>
            <w:hideMark/>
          </w:tcPr>
          <w:p w:rsidR="00E001A7" w:rsidRPr="00E001A7" w:rsidRDefault="00E001A7" w:rsidP="00E001A7">
            <w:pPr>
              <w:tabs>
                <w:tab w:val="left" w:pos="284"/>
              </w:tabs>
              <w:rPr>
                <w:rFonts w:ascii="Times New Roman" w:eastAsia="Calibri" w:hAnsi="Times New Roman" w:cs="Times New Roman"/>
                <w:sz w:val="12"/>
                <w:szCs w:val="12"/>
              </w:rPr>
            </w:pPr>
            <w:r w:rsidRPr="00E001A7">
              <w:rPr>
                <w:rFonts w:ascii="Times New Roman" w:eastAsia="Calibri" w:hAnsi="Times New Roman" w:cs="Times New Roman"/>
                <w:sz w:val="12"/>
                <w:szCs w:val="12"/>
              </w:rPr>
              <w:t>240</w:t>
            </w:r>
          </w:p>
        </w:tc>
        <w:tc>
          <w:tcPr>
            <w:tcW w:w="425" w:type="dxa"/>
            <w:hideMark/>
          </w:tcPr>
          <w:p w:rsidR="00E001A7" w:rsidRPr="00E001A7" w:rsidRDefault="00E001A7" w:rsidP="00E001A7">
            <w:pPr>
              <w:tabs>
                <w:tab w:val="left" w:pos="284"/>
              </w:tabs>
              <w:rPr>
                <w:rFonts w:ascii="Times New Roman" w:eastAsia="Calibri" w:hAnsi="Times New Roman" w:cs="Times New Roman"/>
                <w:sz w:val="12"/>
                <w:szCs w:val="12"/>
              </w:rPr>
            </w:pPr>
            <w:r w:rsidRPr="00E001A7">
              <w:rPr>
                <w:rFonts w:ascii="Times New Roman" w:eastAsia="Calibri" w:hAnsi="Times New Roman" w:cs="Times New Roman"/>
                <w:sz w:val="12"/>
                <w:szCs w:val="12"/>
              </w:rPr>
              <w:t>217</w:t>
            </w:r>
          </w:p>
        </w:tc>
        <w:tc>
          <w:tcPr>
            <w:tcW w:w="567" w:type="dxa"/>
            <w:hideMark/>
          </w:tcPr>
          <w:p w:rsidR="00E001A7" w:rsidRPr="00E001A7" w:rsidRDefault="00E001A7" w:rsidP="00E001A7">
            <w:pPr>
              <w:tabs>
                <w:tab w:val="left" w:pos="284"/>
              </w:tabs>
              <w:rPr>
                <w:rFonts w:ascii="Times New Roman" w:eastAsia="Calibri" w:hAnsi="Times New Roman" w:cs="Times New Roman"/>
                <w:sz w:val="12"/>
                <w:szCs w:val="12"/>
              </w:rPr>
            </w:pPr>
            <w:r w:rsidRPr="00E001A7">
              <w:rPr>
                <w:rFonts w:ascii="Times New Roman" w:eastAsia="Calibri" w:hAnsi="Times New Roman" w:cs="Times New Roman"/>
                <w:sz w:val="12"/>
                <w:szCs w:val="12"/>
              </w:rPr>
              <w:t>0</w:t>
            </w:r>
          </w:p>
        </w:tc>
      </w:tr>
      <w:tr w:rsidR="00E001A7" w:rsidRPr="00E001A7" w:rsidTr="00E001A7">
        <w:trPr>
          <w:trHeight w:val="20"/>
        </w:trPr>
        <w:tc>
          <w:tcPr>
            <w:tcW w:w="567" w:type="dxa"/>
            <w:noWrap/>
            <w:hideMark/>
          </w:tcPr>
          <w:p w:rsidR="00E001A7" w:rsidRPr="00E001A7" w:rsidRDefault="00E001A7" w:rsidP="00E001A7">
            <w:pPr>
              <w:tabs>
                <w:tab w:val="left" w:pos="284"/>
              </w:tabs>
              <w:rPr>
                <w:rFonts w:ascii="Times New Roman" w:eastAsia="Calibri" w:hAnsi="Times New Roman" w:cs="Times New Roman"/>
                <w:bCs/>
                <w:sz w:val="12"/>
                <w:szCs w:val="12"/>
              </w:rPr>
            </w:pPr>
            <w:r w:rsidRPr="00E001A7">
              <w:rPr>
                <w:rFonts w:ascii="Times New Roman" w:eastAsia="Calibri" w:hAnsi="Times New Roman" w:cs="Times New Roman"/>
                <w:bCs/>
                <w:sz w:val="12"/>
                <w:szCs w:val="12"/>
              </w:rPr>
              <w:t>418</w:t>
            </w:r>
          </w:p>
        </w:tc>
        <w:tc>
          <w:tcPr>
            <w:tcW w:w="3828" w:type="dxa"/>
            <w:hideMark/>
          </w:tcPr>
          <w:p w:rsidR="00E001A7" w:rsidRPr="00E001A7" w:rsidRDefault="00E001A7" w:rsidP="00E001A7">
            <w:pPr>
              <w:tabs>
                <w:tab w:val="left" w:pos="284"/>
              </w:tabs>
              <w:rPr>
                <w:rFonts w:ascii="Times New Roman" w:eastAsia="Calibri" w:hAnsi="Times New Roman" w:cs="Times New Roman"/>
                <w:sz w:val="12"/>
                <w:szCs w:val="12"/>
              </w:rPr>
            </w:pPr>
            <w:r w:rsidRPr="00E001A7">
              <w:rPr>
                <w:rFonts w:ascii="Times New Roman" w:eastAsia="Calibri" w:hAnsi="Times New Roman" w:cs="Times New Roman"/>
                <w:sz w:val="12"/>
                <w:szCs w:val="12"/>
              </w:rPr>
              <w:t>Иные межбюджетные трансферты</w:t>
            </w:r>
          </w:p>
        </w:tc>
        <w:tc>
          <w:tcPr>
            <w:tcW w:w="425" w:type="dxa"/>
            <w:noWrap/>
            <w:hideMark/>
          </w:tcPr>
          <w:p w:rsidR="00E001A7" w:rsidRPr="00E001A7" w:rsidRDefault="00E001A7" w:rsidP="00E001A7">
            <w:pPr>
              <w:tabs>
                <w:tab w:val="left" w:pos="284"/>
              </w:tabs>
              <w:rPr>
                <w:rFonts w:ascii="Times New Roman" w:eastAsia="Calibri" w:hAnsi="Times New Roman" w:cs="Times New Roman"/>
                <w:sz w:val="12"/>
                <w:szCs w:val="12"/>
              </w:rPr>
            </w:pPr>
            <w:r w:rsidRPr="00E001A7">
              <w:rPr>
                <w:rFonts w:ascii="Times New Roman" w:eastAsia="Calibri" w:hAnsi="Times New Roman" w:cs="Times New Roman"/>
                <w:sz w:val="12"/>
                <w:szCs w:val="12"/>
              </w:rPr>
              <w:t>01</w:t>
            </w:r>
          </w:p>
        </w:tc>
        <w:tc>
          <w:tcPr>
            <w:tcW w:w="425" w:type="dxa"/>
            <w:noWrap/>
            <w:hideMark/>
          </w:tcPr>
          <w:p w:rsidR="00E001A7" w:rsidRPr="00E001A7" w:rsidRDefault="00E001A7" w:rsidP="00E001A7">
            <w:pPr>
              <w:tabs>
                <w:tab w:val="left" w:pos="284"/>
              </w:tabs>
              <w:rPr>
                <w:rFonts w:ascii="Times New Roman" w:eastAsia="Calibri" w:hAnsi="Times New Roman" w:cs="Times New Roman"/>
                <w:sz w:val="12"/>
                <w:szCs w:val="12"/>
              </w:rPr>
            </w:pPr>
            <w:r w:rsidRPr="00E001A7">
              <w:rPr>
                <w:rFonts w:ascii="Times New Roman" w:eastAsia="Calibri" w:hAnsi="Times New Roman" w:cs="Times New Roman"/>
                <w:sz w:val="12"/>
                <w:szCs w:val="12"/>
              </w:rPr>
              <w:t>04</w:t>
            </w:r>
          </w:p>
        </w:tc>
        <w:tc>
          <w:tcPr>
            <w:tcW w:w="851" w:type="dxa"/>
            <w:noWrap/>
            <w:hideMark/>
          </w:tcPr>
          <w:p w:rsidR="00E001A7" w:rsidRPr="00E001A7" w:rsidRDefault="00E001A7" w:rsidP="00E001A7">
            <w:pPr>
              <w:tabs>
                <w:tab w:val="left" w:pos="284"/>
              </w:tabs>
              <w:rPr>
                <w:rFonts w:ascii="Times New Roman" w:eastAsia="Calibri" w:hAnsi="Times New Roman" w:cs="Times New Roman"/>
                <w:sz w:val="12"/>
                <w:szCs w:val="12"/>
              </w:rPr>
            </w:pPr>
            <w:r w:rsidRPr="00E001A7">
              <w:rPr>
                <w:rFonts w:ascii="Times New Roman" w:eastAsia="Calibri" w:hAnsi="Times New Roman" w:cs="Times New Roman"/>
                <w:sz w:val="12"/>
                <w:szCs w:val="12"/>
              </w:rPr>
              <w:t>3800000000</w:t>
            </w:r>
          </w:p>
        </w:tc>
        <w:tc>
          <w:tcPr>
            <w:tcW w:w="425" w:type="dxa"/>
            <w:hideMark/>
          </w:tcPr>
          <w:p w:rsidR="00E001A7" w:rsidRPr="00E001A7" w:rsidRDefault="00E001A7" w:rsidP="00E001A7">
            <w:pPr>
              <w:tabs>
                <w:tab w:val="left" w:pos="284"/>
              </w:tabs>
              <w:rPr>
                <w:rFonts w:ascii="Times New Roman" w:eastAsia="Calibri" w:hAnsi="Times New Roman" w:cs="Times New Roman"/>
                <w:sz w:val="12"/>
                <w:szCs w:val="12"/>
              </w:rPr>
            </w:pPr>
            <w:r w:rsidRPr="00E001A7">
              <w:rPr>
                <w:rFonts w:ascii="Times New Roman" w:eastAsia="Calibri" w:hAnsi="Times New Roman" w:cs="Times New Roman"/>
                <w:sz w:val="12"/>
                <w:szCs w:val="12"/>
              </w:rPr>
              <w:t>540</w:t>
            </w:r>
          </w:p>
        </w:tc>
        <w:tc>
          <w:tcPr>
            <w:tcW w:w="425" w:type="dxa"/>
            <w:hideMark/>
          </w:tcPr>
          <w:p w:rsidR="00E001A7" w:rsidRPr="00E001A7" w:rsidRDefault="00E001A7" w:rsidP="00E001A7">
            <w:pPr>
              <w:tabs>
                <w:tab w:val="left" w:pos="284"/>
              </w:tabs>
              <w:rPr>
                <w:rFonts w:ascii="Times New Roman" w:eastAsia="Calibri" w:hAnsi="Times New Roman" w:cs="Times New Roman"/>
                <w:sz w:val="12"/>
                <w:szCs w:val="12"/>
              </w:rPr>
            </w:pPr>
            <w:r w:rsidRPr="00E001A7">
              <w:rPr>
                <w:rFonts w:ascii="Times New Roman" w:eastAsia="Calibri" w:hAnsi="Times New Roman" w:cs="Times New Roman"/>
                <w:sz w:val="12"/>
                <w:szCs w:val="12"/>
              </w:rPr>
              <w:t>100</w:t>
            </w:r>
          </w:p>
        </w:tc>
        <w:tc>
          <w:tcPr>
            <w:tcW w:w="567" w:type="dxa"/>
            <w:hideMark/>
          </w:tcPr>
          <w:p w:rsidR="00E001A7" w:rsidRPr="00E001A7" w:rsidRDefault="00E001A7" w:rsidP="00E001A7">
            <w:pPr>
              <w:tabs>
                <w:tab w:val="left" w:pos="284"/>
              </w:tabs>
              <w:rPr>
                <w:rFonts w:ascii="Times New Roman" w:eastAsia="Calibri" w:hAnsi="Times New Roman" w:cs="Times New Roman"/>
                <w:sz w:val="12"/>
                <w:szCs w:val="12"/>
              </w:rPr>
            </w:pPr>
            <w:r w:rsidRPr="00E001A7">
              <w:rPr>
                <w:rFonts w:ascii="Times New Roman" w:eastAsia="Calibri" w:hAnsi="Times New Roman" w:cs="Times New Roman"/>
                <w:sz w:val="12"/>
                <w:szCs w:val="12"/>
              </w:rPr>
              <w:t>0</w:t>
            </w:r>
          </w:p>
        </w:tc>
      </w:tr>
      <w:tr w:rsidR="00E001A7" w:rsidRPr="00E001A7" w:rsidTr="00E001A7">
        <w:trPr>
          <w:trHeight w:val="20"/>
        </w:trPr>
        <w:tc>
          <w:tcPr>
            <w:tcW w:w="567" w:type="dxa"/>
            <w:noWrap/>
            <w:hideMark/>
          </w:tcPr>
          <w:p w:rsidR="00E001A7" w:rsidRPr="00E001A7" w:rsidRDefault="00E001A7" w:rsidP="00E001A7">
            <w:pPr>
              <w:tabs>
                <w:tab w:val="left" w:pos="284"/>
              </w:tabs>
              <w:rPr>
                <w:rFonts w:ascii="Times New Roman" w:eastAsia="Calibri" w:hAnsi="Times New Roman" w:cs="Times New Roman"/>
                <w:bCs/>
                <w:sz w:val="12"/>
                <w:szCs w:val="12"/>
              </w:rPr>
            </w:pPr>
            <w:r w:rsidRPr="00E001A7">
              <w:rPr>
                <w:rFonts w:ascii="Times New Roman" w:eastAsia="Calibri" w:hAnsi="Times New Roman" w:cs="Times New Roman"/>
                <w:bCs/>
                <w:sz w:val="12"/>
                <w:szCs w:val="12"/>
              </w:rPr>
              <w:t>418</w:t>
            </w:r>
          </w:p>
        </w:tc>
        <w:tc>
          <w:tcPr>
            <w:tcW w:w="3828" w:type="dxa"/>
            <w:hideMark/>
          </w:tcPr>
          <w:p w:rsidR="00E001A7" w:rsidRPr="00E001A7" w:rsidRDefault="00E001A7" w:rsidP="00E001A7">
            <w:pPr>
              <w:tabs>
                <w:tab w:val="left" w:pos="284"/>
              </w:tabs>
              <w:rPr>
                <w:rFonts w:ascii="Times New Roman" w:eastAsia="Calibri" w:hAnsi="Times New Roman" w:cs="Times New Roman"/>
                <w:sz w:val="12"/>
                <w:szCs w:val="12"/>
              </w:rPr>
            </w:pPr>
            <w:r w:rsidRPr="00E001A7">
              <w:rPr>
                <w:rFonts w:ascii="Times New Roman" w:eastAsia="Calibri" w:hAnsi="Times New Roman" w:cs="Times New Roman"/>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425" w:type="dxa"/>
            <w:noWrap/>
            <w:hideMark/>
          </w:tcPr>
          <w:p w:rsidR="00E001A7" w:rsidRPr="00E001A7" w:rsidRDefault="00E001A7" w:rsidP="00E001A7">
            <w:pPr>
              <w:tabs>
                <w:tab w:val="left" w:pos="284"/>
              </w:tabs>
              <w:rPr>
                <w:rFonts w:ascii="Times New Roman" w:eastAsia="Calibri" w:hAnsi="Times New Roman" w:cs="Times New Roman"/>
                <w:sz w:val="12"/>
                <w:szCs w:val="12"/>
              </w:rPr>
            </w:pPr>
            <w:r w:rsidRPr="00E001A7">
              <w:rPr>
                <w:rFonts w:ascii="Times New Roman" w:eastAsia="Calibri" w:hAnsi="Times New Roman" w:cs="Times New Roman"/>
                <w:sz w:val="12"/>
                <w:szCs w:val="12"/>
              </w:rPr>
              <w:t>01</w:t>
            </w:r>
          </w:p>
        </w:tc>
        <w:tc>
          <w:tcPr>
            <w:tcW w:w="425" w:type="dxa"/>
            <w:noWrap/>
            <w:hideMark/>
          </w:tcPr>
          <w:p w:rsidR="00E001A7" w:rsidRPr="00E001A7" w:rsidRDefault="00E001A7" w:rsidP="00E001A7">
            <w:pPr>
              <w:tabs>
                <w:tab w:val="left" w:pos="284"/>
              </w:tabs>
              <w:rPr>
                <w:rFonts w:ascii="Times New Roman" w:eastAsia="Calibri" w:hAnsi="Times New Roman" w:cs="Times New Roman"/>
                <w:sz w:val="12"/>
                <w:szCs w:val="12"/>
              </w:rPr>
            </w:pPr>
            <w:r w:rsidRPr="00E001A7">
              <w:rPr>
                <w:rFonts w:ascii="Times New Roman" w:eastAsia="Calibri" w:hAnsi="Times New Roman" w:cs="Times New Roman"/>
                <w:sz w:val="12"/>
                <w:szCs w:val="12"/>
              </w:rPr>
              <w:t>06</w:t>
            </w:r>
          </w:p>
        </w:tc>
        <w:tc>
          <w:tcPr>
            <w:tcW w:w="851" w:type="dxa"/>
            <w:noWrap/>
            <w:hideMark/>
          </w:tcPr>
          <w:p w:rsidR="00E001A7" w:rsidRPr="00E001A7" w:rsidRDefault="00E001A7" w:rsidP="00E001A7">
            <w:pPr>
              <w:tabs>
                <w:tab w:val="left" w:pos="284"/>
              </w:tabs>
              <w:rPr>
                <w:rFonts w:ascii="Times New Roman" w:eastAsia="Calibri" w:hAnsi="Times New Roman" w:cs="Times New Roman"/>
                <w:sz w:val="12"/>
                <w:szCs w:val="12"/>
              </w:rPr>
            </w:pPr>
          </w:p>
        </w:tc>
        <w:tc>
          <w:tcPr>
            <w:tcW w:w="425" w:type="dxa"/>
            <w:hideMark/>
          </w:tcPr>
          <w:p w:rsidR="00E001A7" w:rsidRPr="00E001A7" w:rsidRDefault="00E001A7" w:rsidP="00E001A7">
            <w:pPr>
              <w:tabs>
                <w:tab w:val="left" w:pos="284"/>
              </w:tabs>
              <w:rPr>
                <w:rFonts w:ascii="Times New Roman" w:eastAsia="Calibri" w:hAnsi="Times New Roman" w:cs="Times New Roman"/>
                <w:sz w:val="12"/>
                <w:szCs w:val="12"/>
              </w:rPr>
            </w:pPr>
          </w:p>
        </w:tc>
        <w:tc>
          <w:tcPr>
            <w:tcW w:w="425" w:type="dxa"/>
            <w:hideMark/>
          </w:tcPr>
          <w:p w:rsidR="00E001A7" w:rsidRPr="00E001A7" w:rsidRDefault="00E001A7" w:rsidP="00E001A7">
            <w:pPr>
              <w:tabs>
                <w:tab w:val="left" w:pos="284"/>
              </w:tabs>
              <w:rPr>
                <w:rFonts w:ascii="Times New Roman" w:eastAsia="Calibri" w:hAnsi="Times New Roman" w:cs="Times New Roman"/>
                <w:bCs/>
                <w:sz w:val="12"/>
                <w:szCs w:val="12"/>
              </w:rPr>
            </w:pPr>
            <w:r w:rsidRPr="00E001A7">
              <w:rPr>
                <w:rFonts w:ascii="Times New Roman" w:eastAsia="Calibri" w:hAnsi="Times New Roman" w:cs="Times New Roman"/>
                <w:bCs/>
                <w:sz w:val="12"/>
                <w:szCs w:val="12"/>
              </w:rPr>
              <w:t>102</w:t>
            </w:r>
          </w:p>
        </w:tc>
        <w:tc>
          <w:tcPr>
            <w:tcW w:w="567" w:type="dxa"/>
            <w:hideMark/>
          </w:tcPr>
          <w:p w:rsidR="00E001A7" w:rsidRPr="00E001A7" w:rsidRDefault="00E001A7" w:rsidP="00E001A7">
            <w:pPr>
              <w:tabs>
                <w:tab w:val="left" w:pos="284"/>
              </w:tabs>
              <w:rPr>
                <w:rFonts w:ascii="Times New Roman" w:eastAsia="Calibri" w:hAnsi="Times New Roman" w:cs="Times New Roman"/>
                <w:bCs/>
                <w:sz w:val="12"/>
                <w:szCs w:val="12"/>
              </w:rPr>
            </w:pPr>
            <w:r w:rsidRPr="00E001A7">
              <w:rPr>
                <w:rFonts w:ascii="Times New Roman" w:eastAsia="Calibri" w:hAnsi="Times New Roman" w:cs="Times New Roman"/>
                <w:bCs/>
                <w:sz w:val="12"/>
                <w:szCs w:val="12"/>
              </w:rPr>
              <w:t>0</w:t>
            </w:r>
          </w:p>
        </w:tc>
      </w:tr>
      <w:tr w:rsidR="00E001A7" w:rsidRPr="00E001A7" w:rsidTr="00E001A7">
        <w:trPr>
          <w:trHeight w:val="20"/>
        </w:trPr>
        <w:tc>
          <w:tcPr>
            <w:tcW w:w="567" w:type="dxa"/>
            <w:noWrap/>
            <w:hideMark/>
          </w:tcPr>
          <w:p w:rsidR="00E001A7" w:rsidRPr="00E001A7" w:rsidRDefault="00E001A7" w:rsidP="00E001A7">
            <w:pPr>
              <w:tabs>
                <w:tab w:val="left" w:pos="284"/>
              </w:tabs>
              <w:rPr>
                <w:rFonts w:ascii="Times New Roman" w:eastAsia="Calibri" w:hAnsi="Times New Roman" w:cs="Times New Roman"/>
                <w:bCs/>
                <w:sz w:val="12"/>
                <w:szCs w:val="12"/>
              </w:rPr>
            </w:pPr>
            <w:r w:rsidRPr="00E001A7">
              <w:rPr>
                <w:rFonts w:ascii="Times New Roman" w:eastAsia="Calibri" w:hAnsi="Times New Roman" w:cs="Times New Roman"/>
                <w:bCs/>
                <w:sz w:val="12"/>
                <w:szCs w:val="12"/>
              </w:rPr>
              <w:t>418</w:t>
            </w:r>
          </w:p>
        </w:tc>
        <w:tc>
          <w:tcPr>
            <w:tcW w:w="3828" w:type="dxa"/>
            <w:hideMark/>
          </w:tcPr>
          <w:p w:rsidR="00E001A7" w:rsidRPr="00E001A7" w:rsidRDefault="00E001A7" w:rsidP="00E001A7">
            <w:pPr>
              <w:tabs>
                <w:tab w:val="left" w:pos="284"/>
              </w:tabs>
              <w:rPr>
                <w:rFonts w:ascii="Times New Roman" w:eastAsia="Calibri" w:hAnsi="Times New Roman" w:cs="Times New Roman"/>
                <w:sz w:val="12"/>
                <w:szCs w:val="12"/>
              </w:rPr>
            </w:pPr>
            <w:r w:rsidRPr="00E001A7">
              <w:rPr>
                <w:rFonts w:ascii="Times New Roman" w:eastAsia="Calibri" w:hAnsi="Times New Roman" w:cs="Times New Roman"/>
                <w:sz w:val="12"/>
                <w:szCs w:val="12"/>
              </w:rPr>
              <w:t>Муниципальная программа "Совершенствование муниципального управления городского поселения Суходол  муниципального района Сергиевский "</w:t>
            </w:r>
          </w:p>
        </w:tc>
        <w:tc>
          <w:tcPr>
            <w:tcW w:w="425" w:type="dxa"/>
            <w:noWrap/>
            <w:hideMark/>
          </w:tcPr>
          <w:p w:rsidR="00E001A7" w:rsidRPr="00E001A7" w:rsidRDefault="00E001A7" w:rsidP="00E001A7">
            <w:pPr>
              <w:tabs>
                <w:tab w:val="left" w:pos="284"/>
              </w:tabs>
              <w:rPr>
                <w:rFonts w:ascii="Times New Roman" w:eastAsia="Calibri" w:hAnsi="Times New Roman" w:cs="Times New Roman"/>
                <w:sz w:val="12"/>
                <w:szCs w:val="12"/>
              </w:rPr>
            </w:pPr>
            <w:r w:rsidRPr="00E001A7">
              <w:rPr>
                <w:rFonts w:ascii="Times New Roman" w:eastAsia="Calibri" w:hAnsi="Times New Roman" w:cs="Times New Roman"/>
                <w:sz w:val="12"/>
                <w:szCs w:val="12"/>
              </w:rPr>
              <w:t>01</w:t>
            </w:r>
          </w:p>
        </w:tc>
        <w:tc>
          <w:tcPr>
            <w:tcW w:w="425" w:type="dxa"/>
            <w:noWrap/>
            <w:hideMark/>
          </w:tcPr>
          <w:p w:rsidR="00E001A7" w:rsidRPr="00E001A7" w:rsidRDefault="00E001A7" w:rsidP="00E001A7">
            <w:pPr>
              <w:tabs>
                <w:tab w:val="left" w:pos="284"/>
              </w:tabs>
              <w:rPr>
                <w:rFonts w:ascii="Times New Roman" w:eastAsia="Calibri" w:hAnsi="Times New Roman" w:cs="Times New Roman"/>
                <w:sz w:val="12"/>
                <w:szCs w:val="12"/>
              </w:rPr>
            </w:pPr>
            <w:r w:rsidRPr="00E001A7">
              <w:rPr>
                <w:rFonts w:ascii="Times New Roman" w:eastAsia="Calibri" w:hAnsi="Times New Roman" w:cs="Times New Roman"/>
                <w:sz w:val="12"/>
                <w:szCs w:val="12"/>
              </w:rPr>
              <w:t>06</w:t>
            </w:r>
          </w:p>
        </w:tc>
        <w:tc>
          <w:tcPr>
            <w:tcW w:w="851" w:type="dxa"/>
            <w:noWrap/>
            <w:hideMark/>
          </w:tcPr>
          <w:p w:rsidR="00E001A7" w:rsidRPr="00E001A7" w:rsidRDefault="00E001A7" w:rsidP="00E001A7">
            <w:pPr>
              <w:tabs>
                <w:tab w:val="left" w:pos="284"/>
              </w:tabs>
              <w:rPr>
                <w:rFonts w:ascii="Times New Roman" w:eastAsia="Calibri" w:hAnsi="Times New Roman" w:cs="Times New Roman"/>
                <w:sz w:val="12"/>
                <w:szCs w:val="12"/>
              </w:rPr>
            </w:pPr>
            <w:r w:rsidRPr="00E001A7">
              <w:rPr>
                <w:rFonts w:ascii="Times New Roman" w:eastAsia="Calibri" w:hAnsi="Times New Roman" w:cs="Times New Roman"/>
                <w:sz w:val="12"/>
                <w:szCs w:val="12"/>
              </w:rPr>
              <w:t>3800000000</w:t>
            </w:r>
          </w:p>
        </w:tc>
        <w:tc>
          <w:tcPr>
            <w:tcW w:w="425" w:type="dxa"/>
            <w:hideMark/>
          </w:tcPr>
          <w:p w:rsidR="00E001A7" w:rsidRPr="00E001A7" w:rsidRDefault="00E001A7" w:rsidP="00E001A7">
            <w:pPr>
              <w:tabs>
                <w:tab w:val="left" w:pos="284"/>
              </w:tabs>
              <w:rPr>
                <w:rFonts w:ascii="Times New Roman" w:eastAsia="Calibri" w:hAnsi="Times New Roman" w:cs="Times New Roman"/>
                <w:sz w:val="12"/>
                <w:szCs w:val="12"/>
              </w:rPr>
            </w:pPr>
          </w:p>
        </w:tc>
        <w:tc>
          <w:tcPr>
            <w:tcW w:w="425" w:type="dxa"/>
            <w:hideMark/>
          </w:tcPr>
          <w:p w:rsidR="00E001A7" w:rsidRPr="00E001A7" w:rsidRDefault="00E001A7" w:rsidP="00E001A7">
            <w:pPr>
              <w:tabs>
                <w:tab w:val="left" w:pos="284"/>
              </w:tabs>
              <w:rPr>
                <w:rFonts w:ascii="Times New Roman" w:eastAsia="Calibri" w:hAnsi="Times New Roman" w:cs="Times New Roman"/>
                <w:sz w:val="12"/>
                <w:szCs w:val="12"/>
              </w:rPr>
            </w:pPr>
            <w:r w:rsidRPr="00E001A7">
              <w:rPr>
                <w:rFonts w:ascii="Times New Roman" w:eastAsia="Calibri" w:hAnsi="Times New Roman" w:cs="Times New Roman"/>
                <w:sz w:val="12"/>
                <w:szCs w:val="12"/>
              </w:rPr>
              <w:t>102</w:t>
            </w:r>
          </w:p>
        </w:tc>
        <w:tc>
          <w:tcPr>
            <w:tcW w:w="567" w:type="dxa"/>
            <w:hideMark/>
          </w:tcPr>
          <w:p w:rsidR="00E001A7" w:rsidRPr="00E001A7" w:rsidRDefault="00E001A7" w:rsidP="00E001A7">
            <w:pPr>
              <w:tabs>
                <w:tab w:val="left" w:pos="284"/>
              </w:tabs>
              <w:rPr>
                <w:rFonts w:ascii="Times New Roman" w:eastAsia="Calibri" w:hAnsi="Times New Roman" w:cs="Times New Roman"/>
                <w:sz w:val="12"/>
                <w:szCs w:val="12"/>
              </w:rPr>
            </w:pPr>
            <w:r w:rsidRPr="00E001A7">
              <w:rPr>
                <w:rFonts w:ascii="Times New Roman" w:eastAsia="Calibri" w:hAnsi="Times New Roman" w:cs="Times New Roman"/>
                <w:sz w:val="12"/>
                <w:szCs w:val="12"/>
              </w:rPr>
              <w:t>0</w:t>
            </w:r>
          </w:p>
        </w:tc>
      </w:tr>
      <w:tr w:rsidR="00E001A7" w:rsidRPr="00E001A7" w:rsidTr="00E001A7">
        <w:trPr>
          <w:trHeight w:val="20"/>
        </w:trPr>
        <w:tc>
          <w:tcPr>
            <w:tcW w:w="567" w:type="dxa"/>
            <w:noWrap/>
            <w:hideMark/>
          </w:tcPr>
          <w:p w:rsidR="00E001A7" w:rsidRPr="00E001A7" w:rsidRDefault="00E001A7" w:rsidP="00E001A7">
            <w:pPr>
              <w:tabs>
                <w:tab w:val="left" w:pos="284"/>
              </w:tabs>
              <w:rPr>
                <w:rFonts w:ascii="Times New Roman" w:eastAsia="Calibri" w:hAnsi="Times New Roman" w:cs="Times New Roman"/>
                <w:bCs/>
                <w:sz w:val="12"/>
                <w:szCs w:val="12"/>
              </w:rPr>
            </w:pPr>
            <w:r w:rsidRPr="00E001A7">
              <w:rPr>
                <w:rFonts w:ascii="Times New Roman" w:eastAsia="Calibri" w:hAnsi="Times New Roman" w:cs="Times New Roman"/>
                <w:bCs/>
                <w:sz w:val="12"/>
                <w:szCs w:val="12"/>
              </w:rPr>
              <w:t>418</w:t>
            </w:r>
          </w:p>
        </w:tc>
        <w:tc>
          <w:tcPr>
            <w:tcW w:w="3828" w:type="dxa"/>
            <w:hideMark/>
          </w:tcPr>
          <w:p w:rsidR="00E001A7" w:rsidRPr="00E001A7" w:rsidRDefault="00E001A7" w:rsidP="00E001A7">
            <w:pPr>
              <w:tabs>
                <w:tab w:val="left" w:pos="284"/>
              </w:tabs>
              <w:rPr>
                <w:rFonts w:ascii="Times New Roman" w:eastAsia="Calibri" w:hAnsi="Times New Roman" w:cs="Times New Roman"/>
                <w:sz w:val="12"/>
                <w:szCs w:val="12"/>
              </w:rPr>
            </w:pPr>
            <w:r w:rsidRPr="00E001A7">
              <w:rPr>
                <w:rFonts w:ascii="Times New Roman" w:eastAsia="Calibri" w:hAnsi="Times New Roman" w:cs="Times New Roman"/>
                <w:sz w:val="12"/>
                <w:szCs w:val="12"/>
              </w:rPr>
              <w:t>Иные межбюджетные трансферты</w:t>
            </w:r>
          </w:p>
        </w:tc>
        <w:tc>
          <w:tcPr>
            <w:tcW w:w="425" w:type="dxa"/>
            <w:noWrap/>
            <w:hideMark/>
          </w:tcPr>
          <w:p w:rsidR="00E001A7" w:rsidRPr="00E001A7" w:rsidRDefault="00E001A7" w:rsidP="00E001A7">
            <w:pPr>
              <w:tabs>
                <w:tab w:val="left" w:pos="284"/>
              </w:tabs>
              <w:rPr>
                <w:rFonts w:ascii="Times New Roman" w:eastAsia="Calibri" w:hAnsi="Times New Roman" w:cs="Times New Roman"/>
                <w:sz w:val="12"/>
                <w:szCs w:val="12"/>
              </w:rPr>
            </w:pPr>
            <w:r w:rsidRPr="00E001A7">
              <w:rPr>
                <w:rFonts w:ascii="Times New Roman" w:eastAsia="Calibri" w:hAnsi="Times New Roman" w:cs="Times New Roman"/>
                <w:sz w:val="12"/>
                <w:szCs w:val="12"/>
              </w:rPr>
              <w:t>01</w:t>
            </w:r>
          </w:p>
        </w:tc>
        <w:tc>
          <w:tcPr>
            <w:tcW w:w="425" w:type="dxa"/>
            <w:noWrap/>
            <w:hideMark/>
          </w:tcPr>
          <w:p w:rsidR="00E001A7" w:rsidRPr="00E001A7" w:rsidRDefault="00E001A7" w:rsidP="00E001A7">
            <w:pPr>
              <w:tabs>
                <w:tab w:val="left" w:pos="284"/>
              </w:tabs>
              <w:rPr>
                <w:rFonts w:ascii="Times New Roman" w:eastAsia="Calibri" w:hAnsi="Times New Roman" w:cs="Times New Roman"/>
                <w:sz w:val="12"/>
                <w:szCs w:val="12"/>
              </w:rPr>
            </w:pPr>
            <w:r w:rsidRPr="00E001A7">
              <w:rPr>
                <w:rFonts w:ascii="Times New Roman" w:eastAsia="Calibri" w:hAnsi="Times New Roman" w:cs="Times New Roman"/>
                <w:sz w:val="12"/>
                <w:szCs w:val="12"/>
              </w:rPr>
              <w:t>06</w:t>
            </w:r>
          </w:p>
        </w:tc>
        <w:tc>
          <w:tcPr>
            <w:tcW w:w="851" w:type="dxa"/>
            <w:noWrap/>
            <w:hideMark/>
          </w:tcPr>
          <w:p w:rsidR="00E001A7" w:rsidRPr="00E001A7" w:rsidRDefault="00E001A7" w:rsidP="00E001A7">
            <w:pPr>
              <w:tabs>
                <w:tab w:val="left" w:pos="284"/>
              </w:tabs>
              <w:rPr>
                <w:rFonts w:ascii="Times New Roman" w:eastAsia="Calibri" w:hAnsi="Times New Roman" w:cs="Times New Roman"/>
                <w:sz w:val="12"/>
                <w:szCs w:val="12"/>
              </w:rPr>
            </w:pPr>
            <w:r w:rsidRPr="00E001A7">
              <w:rPr>
                <w:rFonts w:ascii="Times New Roman" w:eastAsia="Calibri" w:hAnsi="Times New Roman" w:cs="Times New Roman"/>
                <w:sz w:val="12"/>
                <w:szCs w:val="12"/>
              </w:rPr>
              <w:t>3800000000</w:t>
            </w:r>
          </w:p>
        </w:tc>
        <w:tc>
          <w:tcPr>
            <w:tcW w:w="425" w:type="dxa"/>
            <w:hideMark/>
          </w:tcPr>
          <w:p w:rsidR="00E001A7" w:rsidRPr="00E001A7" w:rsidRDefault="00E001A7" w:rsidP="00E001A7">
            <w:pPr>
              <w:tabs>
                <w:tab w:val="left" w:pos="284"/>
              </w:tabs>
              <w:rPr>
                <w:rFonts w:ascii="Times New Roman" w:eastAsia="Calibri" w:hAnsi="Times New Roman" w:cs="Times New Roman"/>
                <w:sz w:val="12"/>
                <w:szCs w:val="12"/>
              </w:rPr>
            </w:pPr>
            <w:r w:rsidRPr="00E001A7">
              <w:rPr>
                <w:rFonts w:ascii="Times New Roman" w:eastAsia="Calibri" w:hAnsi="Times New Roman" w:cs="Times New Roman"/>
                <w:sz w:val="12"/>
                <w:szCs w:val="12"/>
              </w:rPr>
              <w:t>540</w:t>
            </w:r>
          </w:p>
        </w:tc>
        <w:tc>
          <w:tcPr>
            <w:tcW w:w="425" w:type="dxa"/>
            <w:hideMark/>
          </w:tcPr>
          <w:p w:rsidR="00E001A7" w:rsidRPr="00E001A7" w:rsidRDefault="00E001A7" w:rsidP="00E001A7">
            <w:pPr>
              <w:tabs>
                <w:tab w:val="left" w:pos="284"/>
              </w:tabs>
              <w:rPr>
                <w:rFonts w:ascii="Times New Roman" w:eastAsia="Calibri" w:hAnsi="Times New Roman" w:cs="Times New Roman"/>
                <w:sz w:val="12"/>
                <w:szCs w:val="12"/>
              </w:rPr>
            </w:pPr>
            <w:r w:rsidRPr="00E001A7">
              <w:rPr>
                <w:rFonts w:ascii="Times New Roman" w:eastAsia="Calibri" w:hAnsi="Times New Roman" w:cs="Times New Roman"/>
                <w:sz w:val="12"/>
                <w:szCs w:val="12"/>
              </w:rPr>
              <w:t>102</w:t>
            </w:r>
          </w:p>
        </w:tc>
        <w:tc>
          <w:tcPr>
            <w:tcW w:w="567" w:type="dxa"/>
            <w:hideMark/>
          </w:tcPr>
          <w:p w:rsidR="00E001A7" w:rsidRPr="00E001A7" w:rsidRDefault="00E001A7" w:rsidP="00E001A7">
            <w:pPr>
              <w:tabs>
                <w:tab w:val="left" w:pos="284"/>
              </w:tabs>
              <w:rPr>
                <w:rFonts w:ascii="Times New Roman" w:eastAsia="Calibri" w:hAnsi="Times New Roman" w:cs="Times New Roman"/>
                <w:sz w:val="12"/>
                <w:szCs w:val="12"/>
              </w:rPr>
            </w:pPr>
            <w:r w:rsidRPr="00E001A7">
              <w:rPr>
                <w:rFonts w:ascii="Times New Roman" w:eastAsia="Calibri" w:hAnsi="Times New Roman" w:cs="Times New Roman"/>
                <w:sz w:val="12"/>
                <w:szCs w:val="12"/>
              </w:rPr>
              <w:t>0</w:t>
            </w:r>
          </w:p>
        </w:tc>
      </w:tr>
      <w:tr w:rsidR="00E001A7" w:rsidRPr="00E001A7" w:rsidTr="00E001A7">
        <w:trPr>
          <w:trHeight w:val="20"/>
        </w:trPr>
        <w:tc>
          <w:tcPr>
            <w:tcW w:w="567" w:type="dxa"/>
            <w:noWrap/>
            <w:hideMark/>
          </w:tcPr>
          <w:p w:rsidR="00E001A7" w:rsidRPr="00E001A7" w:rsidRDefault="00E001A7" w:rsidP="00E001A7">
            <w:pPr>
              <w:tabs>
                <w:tab w:val="left" w:pos="284"/>
              </w:tabs>
              <w:rPr>
                <w:rFonts w:ascii="Times New Roman" w:eastAsia="Calibri" w:hAnsi="Times New Roman" w:cs="Times New Roman"/>
                <w:bCs/>
                <w:sz w:val="12"/>
                <w:szCs w:val="12"/>
              </w:rPr>
            </w:pPr>
            <w:r w:rsidRPr="00E001A7">
              <w:rPr>
                <w:rFonts w:ascii="Times New Roman" w:eastAsia="Calibri" w:hAnsi="Times New Roman" w:cs="Times New Roman"/>
                <w:bCs/>
                <w:sz w:val="12"/>
                <w:szCs w:val="12"/>
              </w:rPr>
              <w:t>418</w:t>
            </w:r>
          </w:p>
        </w:tc>
        <w:tc>
          <w:tcPr>
            <w:tcW w:w="3828" w:type="dxa"/>
            <w:hideMark/>
          </w:tcPr>
          <w:p w:rsidR="00E001A7" w:rsidRPr="00E001A7" w:rsidRDefault="00E001A7" w:rsidP="00E001A7">
            <w:pPr>
              <w:tabs>
                <w:tab w:val="left" w:pos="284"/>
              </w:tabs>
              <w:rPr>
                <w:rFonts w:ascii="Times New Roman" w:eastAsia="Calibri" w:hAnsi="Times New Roman" w:cs="Times New Roman"/>
                <w:sz w:val="12"/>
                <w:szCs w:val="12"/>
              </w:rPr>
            </w:pPr>
            <w:r w:rsidRPr="00E001A7">
              <w:rPr>
                <w:rFonts w:ascii="Times New Roman" w:eastAsia="Calibri" w:hAnsi="Times New Roman" w:cs="Times New Roman"/>
                <w:sz w:val="12"/>
                <w:szCs w:val="12"/>
              </w:rPr>
              <w:t>Другие общегосударственные вопросы</w:t>
            </w:r>
          </w:p>
        </w:tc>
        <w:tc>
          <w:tcPr>
            <w:tcW w:w="425" w:type="dxa"/>
            <w:noWrap/>
            <w:hideMark/>
          </w:tcPr>
          <w:p w:rsidR="00E001A7" w:rsidRPr="00E001A7" w:rsidRDefault="00E001A7" w:rsidP="00E001A7">
            <w:pPr>
              <w:tabs>
                <w:tab w:val="left" w:pos="284"/>
              </w:tabs>
              <w:rPr>
                <w:rFonts w:ascii="Times New Roman" w:eastAsia="Calibri" w:hAnsi="Times New Roman" w:cs="Times New Roman"/>
                <w:sz w:val="12"/>
                <w:szCs w:val="12"/>
              </w:rPr>
            </w:pPr>
            <w:r w:rsidRPr="00E001A7">
              <w:rPr>
                <w:rFonts w:ascii="Times New Roman" w:eastAsia="Calibri" w:hAnsi="Times New Roman" w:cs="Times New Roman"/>
                <w:sz w:val="12"/>
                <w:szCs w:val="12"/>
              </w:rPr>
              <w:t>01</w:t>
            </w:r>
          </w:p>
        </w:tc>
        <w:tc>
          <w:tcPr>
            <w:tcW w:w="425" w:type="dxa"/>
            <w:hideMark/>
          </w:tcPr>
          <w:p w:rsidR="00E001A7" w:rsidRPr="00E001A7" w:rsidRDefault="00E001A7" w:rsidP="00E001A7">
            <w:pPr>
              <w:tabs>
                <w:tab w:val="left" w:pos="284"/>
              </w:tabs>
              <w:rPr>
                <w:rFonts w:ascii="Times New Roman" w:eastAsia="Calibri" w:hAnsi="Times New Roman" w:cs="Times New Roman"/>
                <w:sz w:val="12"/>
                <w:szCs w:val="12"/>
              </w:rPr>
            </w:pPr>
            <w:r w:rsidRPr="00E001A7">
              <w:rPr>
                <w:rFonts w:ascii="Times New Roman" w:eastAsia="Calibri" w:hAnsi="Times New Roman" w:cs="Times New Roman"/>
                <w:sz w:val="12"/>
                <w:szCs w:val="12"/>
              </w:rPr>
              <w:t>13</w:t>
            </w:r>
          </w:p>
        </w:tc>
        <w:tc>
          <w:tcPr>
            <w:tcW w:w="851" w:type="dxa"/>
            <w:hideMark/>
          </w:tcPr>
          <w:p w:rsidR="00E001A7" w:rsidRPr="00E001A7" w:rsidRDefault="00E001A7" w:rsidP="00E001A7">
            <w:pPr>
              <w:tabs>
                <w:tab w:val="left" w:pos="284"/>
              </w:tabs>
              <w:rPr>
                <w:rFonts w:ascii="Times New Roman" w:eastAsia="Calibri" w:hAnsi="Times New Roman" w:cs="Times New Roman"/>
                <w:sz w:val="12"/>
                <w:szCs w:val="12"/>
              </w:rPr>
            </w:pPr>
          </w:p>
        </w:tc>
        <w:tc>
          <w:tcPr>
            <w:tcW w:w="425" w:type="dxa"/>
            <w:hideMark/>
          </w:tcPr>
          <w:p w:rsidR="00E001A7" w:rsidRPr="00E001A7" w:rsidRDefault="00E001A7" w:rsidP="00E001A7">
            <w:pPr>
              <w:tabs>
                <w:tab w:val="left" w:pos="284"/>
              </w:tabs>
              <w:rPr>
                <w:rFonts w:ascii="Times New Roman" w:eastAsia="Calibri" w:hAnsi="Times New Roman" w:cs="Times New Roman"/>
                <w:sz w:val="12"/>
                <w:szCs w:val="12"/>
              </w:rPr>
            </w:pPr>
          </w:p>
        </w:tc>
        <w:tc>
          <w:tcPr>
            <w:tcW w:w="425" w:type="dxa"/>
            <w:hideMark/>
          </w:tcPr>
          <w:p w:rsidR="00E001A7" w:rsidRPr="00E001A7" w:rsidRDefault="00E001A7" w:rsidP="00E001A7">
            <w:pPr>
              <w:tabs>
                <w:tab w:val="left" w:pos="284"/>
              </w:tabs>
              <w:rPr>
                <w:rFonts w:ascii="Times New Roman" w:eastAsia="Calibri" w:hAnsi="Times New Roman" w:cs="Times New Roman"/>
                <w:bCs/>
                <w:sz w:val="12"/>
                <w:szCs w:val="12"/>
              </w:rPr>
            </w:pPr>
            <w:r w:rsidRPr="00E001A7">
              <w:rPr>
                <w:rFonts w:ascii="Times New Roman" w:eastAsia="Calibri" w:hAnsi="Times New Roman" w:cs="Times New Roman"/>
                <w:bCs/>
                <w:sz w:val="12"/>
                <w:szCs w:val="12"/>
              </w:rPr>
              <w:t>691</w:t>
            </w:r>
          </w:p>
        </w:tc>
        <w:tc>
          <w:tcPr>
            <w:tcW w:w="567" w:type="dxa"/>
            <w:hideMark/>
          </w:tcPr>
          <w:p w:rsidR="00E001A7" w:rsidRPr="00E001A7" w:rsidRDefault="00E001A7" w:rsidP="00E001A7">
            <w:pPr>
              <w:tabs>
                <w:tab w:val="left" w:pos="284"/>
              </w:tabs>
              <w:rPr>
                <w:rFonts w:ascii="Times New Roman" w:eastAsia="Calibri" w:hAnsi="Times New Roman" w:cs="Times New Roman"/>
                <w:bCs/>
                <w:sz w:val="12"/>
                <w:szCs w:val="12"/>
              </w:rPr>
            </w:pPr>
            <w:r w:rsidRPr="00E001A7">
              <w:rPr>
                <w:rFonts w:ascii="Times New Roman" w:eastAsia="Calibri" w:hAnsi="Times New Roman" w:cs="Times New Roman"/>
                <w:bCs/>
                <w:sz w:val="12"/>
                <w:szCs w:val="12"/>
              </w:rPr>
              <w:t>0</w:t>
            </w:r>
          </w:p>
        </w:tc>
      </w:tr>
      <w:tr w:rsidR="00E001A7" w:rsidRPr="00E001A7" w:rsidTr="00E001A7">
        <w:trPr>
          <w:trHeight w:val="20"/>
        </w:trPr>
        <w:tc>
          <w:tcPr>
            <w:tcW w:w="567" w:type="dxa"/>
            <w:noWrap/>
            <w:hideMark/>
          </w:tcPr>
          <w:p w:rsidR="00E001A7" w:rsidRPr="00E001A7" w:rsidRDefault="00E001A7" w:rsidP="00E001A7">
            <w:pPr>
              <w:tabs>
                <w:tab w:val="left" w:pos="284"/>
              </w:tabs>
              <w:rPr>
                <w:rFonts w:ascii="Times New Roman" w:eastAsia="Calibri" w:hAnsi="Times New Roman" w:cs="Times New Roman"/>
                <w:bCs/>
                <w:sz w:val="12"/>
                <w:szCs w:val="12"/>
              </w:rPr>
            </w:pPr>
            <w:r w:rsidRPr="00E001A7">
              <w:rPr>
                <w:rFonts w:ascii="Times New Roman" w:eastAsia="Calibri" w:hAnsi="Times New Roman" w:cs="Times New Roman"/>
                <w:bCs/>
                <w:sz w:val="12"/>
                <w:szCs w:val="12"/>
              </w:rPr>
              <w:t>418</w:t>
            </w:r>
          </w:p>
        </w:tc>
        <w:tc>
          <w:tcPr>
            <w:tcW w:w="3828" w:type="dxa"/>
            <w:hideMark/>
          </w:tcPr>
          <w:p w:rsidR="00E001A7" w:rsidRPr="00E001A7" w:rsidRDefault="00E001A7" w:rsidP="00E001A7">
            <w:pPr>
              <w:tabs>
                <w:tab w:val="left" w:pos="284"/>
              </w:tabs>
              <w:rPr>
                <w:rFonts w:ascii="Times New Roman" w:eastAsia="Calibri" w:hAnsi="Times New Roman" w:cs="Times New Roman"/>
                <w:sz w:val="12"/>
                <w:szCs w:val="12"/>
              </w:rPr>
            </w:pPr>
            <w:r w:rsidRPr="00E001A7">
              <w:rPr>
                <w:rFonts w:ascii="Times New Roman" w:eastAsia="Calibri" w:hAnsi="Times New Roman" w:cs="Times New Roman"/>
                <w:sz w:val="12"/>
                <w:szCs w:val="12"/>
              </w:rPr>
              <w:t>Муниципальная программа "Совершенствование муниципального управления городского поселения Суходол  муниципального района Сергиевский "</w:t>
            </w:r>
          </w:p>
        </w:tc>
        <w:tc>
          <w:tcPr>
            <w:tcW w:w="425" w:type="dxa"/>
            <w:noWrap/>
            <w:hideMark/>
          </w:tcPr>
          <w:p w:rsidR="00E001A7" w:rsidRPr="00E001A7" w:rsidRDefault="00E001A7" w:rsidP="00E001A7">
            <w:pPr>
              <w:tabs>
                <w:tab w:val="left" w:pos="284"/>
              </w:tabs>
              <w:rPr>
                <w:rFonts w:ascii="Times New Roman" w:eastAsia="Calibri" w:hAnsi="Times New Roman" w:cs="Times New Roman"/>
                <w:sz w:val="12"/>
                <w:szCs w:val="12"/>
              </w:rPr>
            </w:pPr>
            <w:r w:rsidRPr="00E001A7">
              <w:rPr>
                <w:rFonts w:ascii="Times New Roman" w:eastAsia="Calibri" w:hAnsi="Times New Roman" w:cs="Times New Roman"/>
                <w:sz w:val="12"/>
                <w:szCs w:val="12"/>
              </w:rPr>
              <w:t>01</w:t>
            </w:r>
          </w:p>
        </w:tc>
        <w:tc>
          <w:tcPr>
            <w:tcW w:w="425" w:type="dxa"/>
            <w:hideMark/>
          </w:tcPr>
          <w:p w:rsidR="00E001A7" w:rsidRPr="00E001A7" w:rsidRDefault="00E001A7" w:rsidP="00E001A7">
            <w:pPr>
              <w:tabs>
                <w:tab w:val="left" w:pos="284"/>
              </w:tabs>
              <w:rPr>
                <w:rFonts w:ascii="Times New Roman" w:eastAsia="Calibri" w:hAnsi="Times New Roman" w:cs="Times New Roman"/>
                <w:sz w:val="12"/>
                <w:szCs w:val="12"/>
              </w:rPr>
            </w:pPr>
            <w:r w:rsidRPr="00E001A7">
              <w:rPr>
                <w:rFonts w:ascii="Times New Roman" w:eastAsia="Calibri" w:hAnsi="Times New Roman" w:cs="Times New Roman"/>
                <w:sz w:val="12"/>
                <w:szCs w:val="12"/>
              </w:rPr>
              <w:t>13</w:t>
            </w:r>
          </w:p>
        </w:tc>
        <w:tc>
          <w:tcPr>
            <w:tcW w:w="851" w:type="dxa"/>
            <w:noWrap/>
            <w:hideMark/>
          </w:tcPr>
          <w:p w:rsidR="00E001A7" w:rsidRPr="00E001A7" w:rsidRDefault="00E001A7" w:rsidP="00E001A7">
            <w:pPr>
              <w:tabs>
                <w:tab w:val="left" w:pos="284"/>
              </w:tabs>
              <w:rPr>
                <w:rFonts w:ascii="Times New Roman" w:eastAsia="Calibri" w:hAnsi="Times New Roman" w:cs="Times New Roman"/>
                <w:sz w:val="12"/>
                <w:szCs w:val="12"/>
              </w:rPr>
            </w:pPr>
            <w:r w:rsidRPr="00E001A7">
              <w:rPr>
                <w:rFonts w:ascii="Times New Roman" w:eastAsia="Calibri" w:hAnsi="Times New Roman" w:cs="Times New Roman"/>
                <w:sz w:val="12"/>
                <w:szCs w:val="12"/>
              </w:rPr>
              <w:t>3800000000</w:t>
            </w:r>
          </w:p>
        </w:tc>
        <w:tc>
          <w:tcPr>
            <w:tcW w:w="425" w:type="dxa"/>
            <w:hideMark/>
          </w:tcPr>
          <w:p w:rsidR="00E001A7" w:rsidRPr="00E001A7" w:rsidRDefault="00E001A7" w:rsidP="00E001A7">
            <w:pPr>
              <w:tabs>
                <w:tab w:val="left" w:pos="284"/>
              </w:tabs>
              <w:rPr>
                <w:rFonts w:ascii="Times New Roman" w:eastAsia="Calibri" w:hAnsi="Times New Roman" w:cs="Times New Roman"/>
                <w:sz w:val="12"/>
                <w:szCs w:val="12"/>
              </w:rPr>
            </w:pPr>
          </w:p>
        </w:tc>
        <w:tc>
          <w:tcPr>
            <w:tcW w:w="425" w:type="dxa"/>
            <w:hideMark/>
          </w:tcPr>
          <w:p w:rsidR="00E001A7" w:rsidRPr="00E001A7" w:rsidRDefault="00E001A7" w:rsidP="00E001A7">
            <w:pPr>
              <w:tabs>
                <w:tab w:val="left" w:pos="284"/>
              </w:tabs>
              <w:rPr>
                <w:rFonts w:ascii="Times New Roman" w:eastAsia="Calibri" w:hAnsi="Times New Roman" w:cs="Times New Roman"/>
                <w:sz w:val="12"/>
                <w:szCs w:val="12"/>
              </w:rPr>
            </w:pPr>
            <w:r w:rsidRPr="00E001A7">
              <w:rPr>
                <w:rFonts w:ascii="Times New Roman" w:eastAsia="Calibri" w:hAnsi="Times New Roman" w:cs="Times New Roman"/>
                <w:sz w:val="12"/>
                <w:szCs w:val="12"/>
              </w:rPr>
              <w:t>549</w:t>
            </w:r>
          </w:p>
        </w:tc>
        <w:tc>
          <w:tcPr>
            <w:tcW w:w="567" w:type="dxa"/>
            <w:hideMark/>
          </w:tcPr>
          <w:p w:rsidR="00E001A7" w:rsidRPr="00E001A7" w:rsidRDefault="00E001A7" w:rsidP="00E001A7">
            <w:pPr>
              <w:tabs>
                <w:tab w:val="left" w:pos="284"/>
              </w:tabs>
              <w:rPr>
                <w:rFonts w:ascii="Times New Roman" w:eastAsia="Calibri" w:hAnsi="Times New Roman" w:cs="Times New Roman"/>
                <w:sz w:val="12"/>
                <w:szCs w:val="12"/>
              </w:rPr>
            </w:pPr>
            <w:r w:rsidRPr="00E001A7">
              <w:rPr>
                <w:rFonts w:ascii="Times New Roman" w:eastAsia="Calibri" w:hAnsi="Times New Roman" w:cs="Times New Roman"/>
                <w:sz w:val="12"/>
                <w:szCs w:val="12"/>
              </w:rPr>
              <w:t>0</w:t>
            </w:r>
          </w:p>
        </w:tc>
      </w:tr>
      <w:tr w:rsidR="00E001A7" w:rsidRPr="00E001A7" w:rsidTr="00E001A7">
        <w:trPr>
          <w:trHeight w:val="20"/>
        </w:trPr>
        <w:tc>
          <w:tcPr>
            <w:tcW w:w="567" w:type="dxa"/>
            <w:noWrap/>
            <w:hideMark/>
          </w:tcPr>
          <w:p w:rsidR="00E001A7" w:rsidRPr="00E001A7" w:rsidRDefault="00E001A7" w:rsidP="00E001A7">
            <w:pPr>
              <w:tabs>
                <w:tab w:val="left" w:pos="284"/>
              </w:tabs>
              <w:rPr>
                <w:rFonts w:ascii="Times New Roman" w:eastAsia="Calibri" w:hAnsi="Times New Roman" w:cs="Times New Roman"/>
                <w:bCs/>
                <w:sz w:val="12"/>
                <w:szCs w:val="12"/>
              </w:rPr>
            </w:pPr>
            <w:r w:rsidRPr="00E001A7">
              <w:rPr>
                <w:rFonts w:ascii="Times New Roman" w:eastAsia="Calibri" w:hAnsi="Times New Roman" w:cs="Times New Roman"/>
                <w:bCs/>
                <w:sz w:val="12"/>
                <w:szCs w:val="12"/>
              </w:rPr>
              <w:t>418</w:t>
            </w:r>
          </w:p>
        </w:tc>
        <w:tc>
          <w:tcPr>
            <w:tcW w:w="3828" w:type="dxa"/>
            <w:hideMark/>
          </w:tcPr>
          <w:p w:rsidR="00E001A7" w:rsidRPr="00E001A7" w:rsidRDefault="00E001A7" w:rsidP="00E001A7">
            <w:pPr>
              <w:tabs>
                <w:tab w:val="left" w:pos="284"/>
              </w:tabs>
              <w:rPr>
                <w:rFonts w:ascii="Times New Roman" w:eastAsia="Calibri" w:hAnsi="Times New Roman" w:cs="Times New Roman"/>
                <w:sz w:val="12"/>
                <w:szCs w:val="12"/>
              </w:rPr>
            </w:pPr>
            <w:r w:rsidRPr="00E001A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E001A7" w:rsidRPr="00E001A7" w:rsidRDefault="00E001A7" w:rsidP="00E001A7">
            <w:pPr>
              <w:tabs>
                <w:tab w:val="left" w:pos="284"/>
              </w:tabs>
              <w:rPr>
                <w:rFonts w:ascii="Times New Roman" w:eastAsia="Calibri" w:hAnsi="Times New Roman" w:cs="Times New Roman"/>
                <w:sz w:val="12"/>
                <w:szCs w:val="12"/>
              </w:rPr>
            </w:pPr>
            <w:r w:rsidRPr="00E001A7">
              <w:rPr>
                <w:rFonts w:ascii="Times New Roman" w:eastAsia="Calibri" w:hAnsi="Times New Roman" w:cs="Times New Roman"/>
                <w:sz w:val="12"/>
                <w:szCs w:val="12"/>
              </w:rPr>
              <w:t>01</w:t>
            </w:r>
          </w:p>
        </w:tc>
        <w:tc>
          <w:tcPr>
            <w:tcW w:w="425" w:type="dxa"/>
            <w:hideMark/>
          </w:tcPr>
          <w:p w:rsidR="00E001A7" w:rsidRPr="00E001A7" w:rsidRDefault="00E001A7" w:rsidP="00E001A7">
            <w:pPr>
              <w:tabs>
                <w:tab w:val="left" w:pos="284"/>
              </w:tabs>
              <w:rPr>
                <w:rFonts w:ascii="Times New Roman" w:eastAsia="Calibri" w:hAnsi="Times New Roman" w:cs="Times New Roman"/>
                <w:sz w:val="12"/>
                <w:szCs w:val="12"/>
              </w:rPr>
            </w:pPr>
            <w:r w:rsidRPr="00E001A7">
              <w:rPr>
                <w:rFonts w:ascii="Times New Roman" w:eastAsia="Calibri" w:hAnsi="Times New Roman" w:cs="Times New Roman"/>
                <w:sz w:val="12"/>
                <w:szCs w:val="12"/>
              </w:rPr>
              <w:t>13</w:t>
            </w:r>
          </w:p>
        </w:tc>
        <w:tc>
          <w:tcPr>
            <w:tcW w:w="851" w:type="dxa"/>
            <w:noWrap/>
            <w:hideMark/>
          </w:tcPr>
          <w:p w:rsidR="00E001A7" w:rsidRPr="00E001A7" w:rsidRDefault="00E001A7" w:rsidP="00E001A7">
            <w:pPr>
              <w:tabs>
                <w:tab w:val="left" w:pos="284"/>
              </w:tabs>
              <w:rPr>
                <w:rFonts w:ascii="Times New Roman" w:eastAsia="Calibri" w:hAnsi="Times New Roman" w:cs="Times New Roman"/>
                <w:sz w:val="12"/>
                <w:szCs w:val="12"/>
              </w:rPr>
            </w:pPr>
            <w:r w:rsidRPr="00E001A7">
              <w:rPr>
                <w:rFonts w:ascii="Times New Roman" w:eastAsia="Calibri" w:hAnsi="Times New Roman" w:cs="Times New Roman"/>
                <w:sz w:val="12"/>
                <w:szCs w:val="12"/>
              </w:rPr>
              <w:t>3800000000</w:t>
            </w:r>
          </w:p>
        </w:tc>
        <w:tc>
          <w:tcPr>
            <w:tcW w:w="425" w:type="dxa"/>
            <w:hideMark/>
          </w:tcPr>
          <w:p w:rsidR="00E001A7" w:rsidRPr="00E001A7" w:rsidRDefault="00E001A7" w:rsidP="00E001A7">
            <w:pPr>
              <w:tabs>
                <w:tab w:val="left" w:pos="284"/>
              </w:tabs>
              <w:rPr>
                <w:rFonts w:ascii="Times New Roman" w:eastAsia="Calibri" w:hAnsi="Times New Roman" w:cs="Times New Roman"/>
                <w:sz w:val="12"/>
                <w:szCs w:val="12"/>
              </w:rPr>
            </w:pPr>
            <w:r w:rsidRPr="00E001A7">
              <w:rPr>
                <w:rFonts w:ascii="Times New Roman" w:eastAsia="Calibri" w:hAnsi="Times New Roman" w:cs="Times New Roman"/>
                <w:sz w:val="12"/>
                <w:szCs w:val="12"/>
              </w:rPr>
              <w:t>240</w:t>
            </w:r>
          </w:p>
        </w:tc>
        <w:tc>
          <w:tcPr>
            <w:tcW w:w="425" w:type="dxa"/>
            <w:hideMark/>
          </w:tcPr>
          <w:p w:rsidR="00E001A7" w:rsidRPr="00E001A7" w:rsidRDefault="00E001A7" w:rsidP="00E001A7">
            <w:pPr>
              <w:tabs>
                <w:tab w:val="left" w:pos="284"/>
              </w:tabs>
              <w:rPr>
                <w:rFonts w:ascii="Times New Roman" w:eastAsia="Calibri" w:hAnsi="Times New Roman" w:cs="Times New Roman"/>
                <w:sz w:val="12"/>
                <w:szCs w:val="12"/>
              </w:rPr>
            </w:pPr>
            <w:r w:rsidRPr="00E001A7">
              <w:rPr>
                <w:rFonts w:ascii="Times New Roman" w:eastAsia="Calibri" w:hAnsi="Times New Roman" w:cs="Times New Roman"/>
                <w:sz w:val="12"/>
                <w:szCs w:val="12"/>
              </w:rPr>
              <w:t>399</w:t>
            </w:r>
          </w:p>
        </w:tc>
        <w:tc>
          <w:tcPr>
            <w:tcW w:w="567" w:type="dxa"/>
            <w:hideMark/>
          </w:tcPr>
          <w:p w:rsidR="00E001A7" w:rsidRPr="00E001A7" w:rsidRDefault="00E001A7" w:rsidP="00E001A7">
            <w:pPr>
              <w:tabs>
                <w:tab w:val="left" w:pos="284"/>
              </w:tabs>
              <w:rPr>
                <w:rFonts w:ascii="Times New Roman" w:eastAsia="Calibri" w:hAnsi="Times New Roman" w:cs="Times New Roman"/>
                <w:sz w:val="12"/>
                <w:szCs w:val="12"/>
              </w:rPr>
            </w:pPr>
            <w:r w:rsidRPr="00E001A7">
              <w:rPr>
                <w:rFonts w:ascii="Times New Roman" w:eastAsia="Calibri" w:hAnsi="Times New Roman" w:cs="Times New Roman"/>
                <w:sz w:val="12"/>
                <w:szCs w:val="12"/>
              </w:rPr>
              <w:t>0</w:t>
            </w:r>
          </w:p>
        </w:tc>
      </w:tr>
      <w:tr w:rsidR="00E001A7" w:rsidRPr="00E001A7" w:rsidTr="00E001A7">
        <w:trPr>
          <w:trHeight w:val="20"/>
        </w:trPr>
        <w:tc>
          <w:tcPr>
            <w:tcW w:w="567" w:type="dxa"/>
            <w:noWrap/>
            <w:hideMark/>
          </w:tcPr>
          <w:p w:rsidR="00E001A7" w:rsidRPr="00E001A7" w:rsidRDefault="00E001A7" w:rsidP="00E001A7">
            <w:pPr>
              <w:tabs>
                <w:tab w:val="left" w:pos="284"/>
              </w:tabs>
              <w:rPr>
                <w:rFonts w:ascii="Times New Roman" w:eastAsia="Calibri" w:hAnsi="Times New Roman" w:cs="Times New Roman"/>
                <w:bCs/>
                <w:sz w:val="12"/>
                <w:szCs w:val="12"/>
              </w:rPr>
            </w:pPr>
            <w:r w:rsidRPr="00E001A7">
              <w:rPr>
                <w:rFonts w:ascii="Times New Roman" w:eastAsia="Calibri" w:hAnsi="Times New Roman" w:cs="Times New Roman"/>
                <w:bCs/>
                <w:sz w:val="12"/>
                <w:szCs w:val="12"/>
              </w:rPr>
              <w:t>418</w:t>
            </w:r>
          </w:p>
        </w:tc>
        <w:tc>
          <w:tcPr>
            <w:tcW w:w="3828" w:type="dxa"/>
            <w:hideMark/>
          </w:tcPr>
          <w:p w:rsidR="00E001A7" w:rsidRPr="00E001A7" w:rsidRDefault="00E001A7" w:rsidP="00E001A7">
            <w:pPr>
              <w:tabs>
                <w:tab w:val="left" w:pos="284"/>
              </w:tabs>
              <w:rPr>
                <w:rFonts w:ascii="Times New Roman" w:eastAsia="Calibri" w:hAnsi="Times New Roman" w:cs="Times New Roman"/>
                <w:sz w:val="12"/>
                <w:szCs w:val="12"/>
              </w:rPr>
            </w:pPr>
            <w:r w:rsidRPr="00E001A7">
              <w:rPr>
                <w:rFonts w:ascii="Times New Roman" w:eastAsia="Calibri" w:hAnsi="Times New Roman" w:cs="Times New Roman"/>
                <w:sz w:val="12"/>
                <w:szCs w:val="12"/>
              </w:rPr>
              <w:t>Иные межбюджетные трансферты</w:t>
            </w:r>
          </w:p>
        </w:tc>
        <w:tc>
          <w:tcPr>
            <w:tcW w:w="425" w:type="dxa"/>
            <w:noWrap/>
            <w:hideMark/>
          </w:tcPr>
          <w:p w:rsidR="00E001A7" w:rsidRPr="00E001A7" w:rsidRDefault="00E001A7" w:rsidP="00E001A7">
            <w:pPr>
              <w:tabs>
                <w:tab w:val="left" w:pos="284"/>
              </w:tabs>
              <w:rPr>
                <w:rFonts w:ascii="Times New Roman" w:eastAsia="Calibri" w:hAnsi="Times New Roman" w:cs="Times New Roman"/>
                <w:sz w:val="12"/>
                <w:szCs w:val="12"/>
              </w:rPr>
            </w:pPr>
            <w:r w:rsidRPr="00E001A7">
              <w:rPr>
                <w:rFonts w:ascii="Times New Roman" w:eastAsia="Calibri" w:hAnsi="Times New Roman" w:cs="Times New Roman"/>
                <w:sz w:val="12"/>
                <w:szCs w:val="12"/>
              </w:rPr>
              <w:t>01</w:t>
            </w:r>
          </w:p>
        </w:tc>
        <w:tc>
          <w:tcPr>
            <w:tcW w:w="425" w:type="dxa"/>
            <w:hideMark/>
          </w:tcPr>
          <w:p w:rsidR="00E001A7" w:rsidRPr="00E001A7" w:rsidRDefault="00E001A7" w:rsidP="00E001A7">
            <w:pPr>
              <w:tabs>
                <w:tab w:val="left" w:pos="284"/>
              </w:tabs>
              <w:rPr>
                <w:rFonts w:ascii="Times New Roman" w:eastAsia="Calibri" w:hAnsi="Times New Roman" w:cs="Times New Roman"/>
                <w:sz w:val="12"/>
                <w:szCs w:val="12"/>
              </w:rPr>
            </w:pPr>
            <w:r w:rsidRPr="00E001A7">
              <w:rPr>
                <w:rFonts w:ascii="Times New Roman" w:eastAsia="Calibri" w:hAnsi="Times New Roman" w:cs="Times New Roman"/>
                <w:sz w:val="12"/>
                <w:szCs w:val="12"/>
              </w:rPr>
              <w:t>13</w:t>
            </w:r>
          </w:p>
        </w:tc>
        <w:tc>
          <w:tcPr>
            <w:tcW w:w="851" w:type="dxa"/>
            <w:noWrap/>
            <w:hideMark/>
          </w:tcPr>
          <w:p w:rsidR="00E001A7" w:rsidRPr="00E001A7" w:rsidRDefault="00E001A7" w:rsidP="00E001A7">
            <w:pPr>
              <w:tabs>
                <w:tab w:val="left" w:pos="284"/>
              </w:tabs>
              <w:rPr>
                <w:rFonts w:ascii="Times New Roman" w:eastAsia="Calibri" w:hAnsi="Times New Roman" w:cs="Times New Roman"/>
                <w:sz w:val="12"/>
                <w:szCs w:val="12"/>
              </w:rPr>
            </w:pPr>
            <w:r w:rsidRPr="00E001A7">
              <w:rPr>
                <w:rFonts w:ascii="Times New Roman" w:eastAsia="Calibri" w:hAnsi="Times New Roman" w:cs="Times New Roman"/>
                <w:sz w:val="12"/>
                <w:szCs w:val="12"/>
              </w:rPr>
              <w:t>3800000000</w:t>
            </w:r>
          </w:p>
        </w:tc>
        <w:tc>
          <w:tcPr>
            <w:tcW w:w="425" w:type="dxa"/>
            <w:hideMark/>
          </w:tcPr>
          <w:p w:rsidR="00E001A7" w:rsidRPr="00E001A7" w:rsidRDefault="00E001A7" w:rsidP="00E001A7">
            <w:pPr>
              <w:tabs>
                <w:tab w:val="left" w:pos="284"/>
              </w:tabs>
              <w:rPr>
                <w:rFonts w:ascii="Times New Roman" w:eastAsia="Calibri" w:hAnsi="Times New Roman" w:cs="Times New Roman"/>
                <w:sz w:val="12"/>
                <w:szCs w:val="12"/>
              </w:rPr>
            </w:pPr>
            <w:r w:rsidRPr="00E001A7">
              <w:rPr>
                <w:rFonts w:ascii="Times New Roman" w:eastAsia="Calibri" w:hAnsi="Times New Roman" w:cs="Times New Roman"/>
                <w:sz w:val="12"/>
                <w:szCs w:val="12"/>
              </w:rPr>
              <w:t>540</w:t>
            </w:r>
          </w:p>
        </w:tc>
        <w:tc>
          <w:tcPr>
            <w:tcW w:w="425" w:type="dxa"/>
            <w:hideMark/>
          </w:tcPr>
          <w:p w:rsidR="00E001A7" w:rsidRPr="00E001A7" w:rsidRDefault="00E001A7" w:rsidP="00E001A7">
            <w:pPr>
              <w:tabs>
                <w:tab w:val="left" w:pos="284"/>
              </w:tabs>
              <w:rPr>
                <w:rFonts w:ascii="Times New Roman" w:eastAsia="Calibri" w:hAnsi="Times New Roman" w:cs="Times New Roman"/>
                <w:sz w:val="12"/>
                <w:szCs w:val="12"/>
              </w:rPr>
            </w:pPr>
            <w:r w:rsidRPr="00E001A7">
              <w:rPr>
                <w:rFonts w:ascii="Times New Roman" w:eastAsia="Calibri" w:hAnsi="Times New Roman" w:cs="Times New Roman"/>
                <w:sz w:val="12"/>
                <w:szCs w:val="12"/>
              </w:rPr>
              <w:t>150</w:t>
            </w:r>
          </w:p>
        </w:tc>
        <w:tc>
          <w:tcPr>
            <w:tcW w:w="567" w:type="dxa"/>
            <w:hideMark/>
          </w:tcPr>
          <w:p w:rsidR="00E001A7" w:rsidRPr="00E001A7" w:rsidRDefault="00E001A7" w:rsidP="00E001A7">
            <w:pPr>
              <w:tabs>
                <w:tab w:val="left" w:pos="284"/>
              </w:tabs>
              <w:rPr>
                <w:rFonts w:ascii="Times New Roman" w:eastAsia="Calibri" w:hAnsi="Times New Roman" w:cs="Times New Roman"/>
                <w:sz w:val="12"/>
                <w:szCs w:val="12"/>
              </w:rPr>
            </w:pPr>
            <w:r w:rsidRPr="00E001A7">
              <w:rPr>
                <w:rFonts w:ascii="Times New Roman" w:eastAsia="Calibri" w:hAnsi="Times New Roman" w:cs="Times New Roman"/>
                <w:sz w:val="12"/>
                <w:szCs w:val="12"/>
              </w:rPr>
              <w:t>0</w:t>
            </w:r>
          </w:p>
        </w:tc>
      </w:tr>
      <w:tr w:rsidR="00E001A7" w:rsidRPr="00E001A7" w:rsidTr="00E001A7">
        <w:trPr>
          <w:trHeight w:val="20"/>
        </w:trPr>
        <w:tc>
          <w:tcPr>
            <w:tcW w:w="567" w:type="dxa"/>
            <w:noWrap/>
            <w:hideMark/>
          </w:tcPr>
          <w:p w:rsidR="00E001A7" w:rsidRPr="00E001A7" w:rsidRDefault="00E001A7" w:rsidP="00E001A7">
            <w:pPr>
              <w:tabs>
                <w:tab w:val="left" w:pos="284"/>
              </w:tabs>
              <w:rPr>
                <w:rFonts w:ascii="Times New Roman" w:eastAsia="Calibri" w:hAnsi="Times New Roman" w:cs="Times New Roman"/>
                <w:bCs/>
                <w:sz w:val="12"/>
                <w:szCs w:val="12"/>
              </w:rPr>
            </w:pPr>
            <w:r w:rsidRPr="00E001A7">
              <w:rPr>
                <w:rFonts w:ascii="Times New Roman" w:eastAsia="Calibri" w:hAnsi="Times New Roman" w:cs="Times New Roman"/>
                <w:bCs/>
                <w:sz w:val="12"/>
                <w:szCs w:val="12"/>
              </w:rPr>
              <w:t>418</w:t>
            </w:r>
          </w:p>
        </w:tc>
        <w:tc>
          <w:tcPr>
            <w:tcW w:w="3828" w:type="dxa"/>
            <w:hideMark/>
          </w:tcPr>
          <w:p w:rsidR="00E001A7" w:rsidRPr="00E001A7" w:rsidRDefault="00E001A7" w:rsidP="00E001A7">
            <w:pPr>
              <w:tabs>
                <w:tab w:val="left" w:pos="284"/>
              </w:tabs>
              <w:rPr>
                <w:rFonts w:ascii="Times New Roman" w:eastAsia="Calibri" w:hAnsi="Times New Roman" w:cs="Times New Roman"/>
                <w:sz w:val="12"/>
                <w:szCs w:val="12"/>
              </w:rPr>
            </w:pPr>
            <w:r w:rsidRPr="00E001A7">
              <w:rPr>
                <w:rFonts w:ascii="Times New Roman" w:eastAsia="Calibri" w:hAnsi="Times New Roman" w:cs="Times New Roman"/>
                <w:sz w:val="12"/>
                <w:szCs w:val="12"/>
              </w:rPr>
              <w:t>Муниципальная  программа " Реконструкция, ремонт и укрепление материально-технической  базы учреждений  городского поселения Суходол муниципального района Сергиевский"</w:t>
            </w:r>
          </w:p>
        </w:tc>
        <w:tc>
          <w:tcPr>
            <w:tcW w:w="425" w:type="dxa"/>
            <w:noWrap/>
            <w:hideMark/>
          </w:tcPr>
          <w:p w:rsidR="00E001A7" w:rsidRPr="00E001A7" w:rsidRDefault="00E001A7" w:rsidP="00E001A7">
            <w:pPr>
              <w:tabs>
                <w:tab w:val="left" w:pos="284"/>
              </w:tabs>
              <w:rPr>
                <w:rFonts w:ascii="Times New Roman" w:eastAsia="Calibri" w:hAnsi="Times New Roman" w:cs="Times New Roman"/>
                <w:sz w:val="12"/>
                <w:szCs w:val="12"/>
              </w:rPr>
            </w:pPr>
            <w:r w:rsidRPr="00E001A7">
              <w:rPr>
                <w:rFonts w:ascii="Times New Roman" w:eastAsia="Calibri" w:hAnsi="Times New Roman" w:cs="Times New Roman"/>
                <w:sz w:val="12"/>
                <w:szCs w:val="12"/>
              </w:rPr>
              <w:t>01</w:t>
            </w:r>
          </w:p>
        </w:tc>
        <w:tc>
          <w:tcPr>
            <w:tcW w:w="425" w:type="dxa"/>
            <w:hideMark/>
          </w:tcPr>
          <w:p w:rsidR="00E001A7" w:rsidRPr="00E001A7" w:rsidRDefault="00E001A7" w:rsidP="00E001A7">
            <w:pPr>
              <w:tabs>
                <w:tab w:val="left" w:pos="284"/>
              </w:tabs>
              <w:rPr>
                <w:rFonts w:ascii="Times New Roman" w:eastAsia="Calibri" w:hAnsi="Times New Roman" w:cs="Times New Roman"/>
                <w:sz w:val="12"/>
                <w:szCs w:val="12"/>
              </w:rPr>
            </w:pPr>
            <w:r w:rsidRPr="00E001A7">
              <w:rPr>
                <w:rFonts w:ascii="Times New Roman" w:eastAsia="Calibri" w:hAnsi="Times New Roman" w:cs="Times New Roman"/>
                <w:sz w:val="12"/>
                <w:szCs w:val="12"/>
              </w:rPr>
              <w:t>13</w:t>
            </w:r>
          </w:p>
        </w:tc>
        <w:tc>
          <w:tcPr>
            <w:tcW w:w="851" w:type="dxa"/>
            <w:noWrap/>
            <w:hideMark/>
          </w:tcPr>
          <w:p w:rsidR="00E001A7" w:rsidRPr="00E001A7" w:rsidRDefault="00E001A7" w:rsidP="00E001A7">
            <w:pPr>
              <w:tabs>
                <w:tab w:val="left" w:pos="284"/>
              </w:tabs>
              <w:rPr>
                <w:rFonts w:ascii="Times New Roman" w:eastAsia="Calibri" w:hAnsi="Times New Roman" w:cs="Times New Roman"/>
                <w:sz w:val="12"/>
                <w:szCs w:val="12"/>
              </w:rPr>
            </w:pPr>
            <w:r w:rsidRPr="00E001A7">
              <w:rPr>
                <w:rFonts w:ascii="Times New Roman" w:eastAsia="Calibri" w:hAnsi="Times New Roman" w:cs="Times New Roman"/>
                <w:sz w:val="12"/>
                <w:szCs w:val="12"/>
              </w:rPr>
              <w:t>4600000000</w:t>
            </w:r>
          </w:p>
        </w:tc>
        <w:tc>
          <w:tcPr>
            <w:tcW w:w="425" w:type="dxa"/>
            <w:hideMark/>
          </w:tcPr>
          <w:p w:rsidR="00E001A7" w:rsidRPr="00E001A7" w:rsidRDefault="00E001A7" w:rsidP="00E001A7">
            <w:pPr>
              <w:tabs>
                <w:tab w:val="left" w:pos="284"/>
              </w:tabs>
              <w:rPr>
                <w:rFonts w:ascii="Times New Roman" w:eastAsia="Calibri" w:hAnsi="Times New Roman" w:cs="Times New Roman"/>
                <w:sz w:val="12"/>
                <w:szCs w:val="12"/>
              </w:rPr>
            </w:pPr>
          </w:p>
        </w:tc>
        <w:tc>
          <w:tcPr>
            <w:tcW w:w="425" w:type="dxa"/>
            <w:hideMark/>
          </w:tcPr>
          <w:p w:rsidR="00E001A7" w:rsidRPr="00E001A7" w:rsidRDefault="00E001A7" w:rsidP="00E001A7">
            <w:pPr>
              <w:tabs>
                <w:tab w:val="left" w:pos="284"/>
              </w:tabs>
              <w:rPr>
                <w:rFonts w:ascii="Times New Roman" w:eastAsia="Calibri" w:hAnsi="Times New Roman" w:cs="Times New Roman"/>
                <w:sz w:val="12"/>
                <w:szCs w:val="12"/>
              </w:rPr>
            </w:pPr>
            <w:r w:rsidRPr="00E001A7">
              <w:rPr>
                <w:rFonts w:ascii="Times New Roman" w:eastAsia="Calibri" w:hAnsi="Times New Roman" w:cs="Times New Roman"/>
                <w:sz w:val="12"/>
                <w:szCs w:val="12"/>
              </w:rPr>
              <w:t>142</w:t>
            </w:r>
          </w:p>
        </w:tc>
        <w:tc>
          <w:tcPr>
            <w:tcW w:w="567" w:type="dxa"/>
            <w:hideMark/>
          </w:tcPr>
          <w:p w:rsidR="00E001A7" w:rsidRPr="00E001A7" w:rsidRDefault="00E001A7" w:rsidP="00E001A7">
            <w:pPr>
              <w:tabs>
                <w:tab w:val="left" w:pos="284"/>
              </w:tabs>
              <w:rPr>
                <w:rFonts w:ascii="Times New Roman" w:eastAsia="Calibri" w:hAnsi="Times New Roman" w:cs="Times New Roman"/>
                <w:sz w:val="12"/>
                <w:szCs w:val="12"/>
              </w:rPr>
            </w:pPr>
            <w:r w:rsidRPr="00E001A7">
              <w:rPr>
                <w:rFonts w:ascii="Times New Roman" w:eastAsia="Calibri" w:hAnsi="Times New Roman" w:cs="Times New Roman"/>
                <w:sz w:val="12"/>
                <w:szCs w:val="12"/>
              </w:rPr>
              <w:t>0</w:t>
            </w:r>
          </w:p>
        </w:tc>
      </w:tr>
      <w:tr w:rsidR="00E001A7" w:rsidRPr="00E001A7" w:rsidTr="00E001A7">
        <w:trPr>
          <w:trHeight w:val="20"/>
        </w:trPr>
        <w:tc>
          <w:tcPr>
            <w:tcW w:w="567" w:type="dxa"/>
            <w:noWrap/>
            <w:hideMark/>
          </w:tcPr>
          <w:p w:rsidR="00E001A7" w:rsidRPr="00E001A7" w:rsidRDefault="00E001A7" w:rsidP="00E001A7">
            <w:pPr>
              <w:tabs>
                <w:tab w:val="left" w:pos="284"/>
              </w:tabs>
              <w:rPr>
                <w:rFonts w:ascii="Times New Roman" w:eastAsia="Calibri" w:hAnsi="Times New Roman" w:cs="Times New Roman"/>
                <w:bCs/>
                <w:sz w:val="12"/>
                <w:szCs w:val="12"/>
              </w:rPr>
            </w:pPr>
            <w:r w:rsidRPr="00E001A7">
              <w:rPr>
                <w:rFonts w:ascii="Times New Roman" w:eastAsia="Calibri" w:hAnsi="Times New Roman" w:cs="Times New Roman"/>
                <w:bCs/>
                <w:sz w:val="12"/>
                <w:szCs w:val="12"/>
              </w:rPr>
              <w:t>418</w:t>
            </w:r>
          </w:p>
        </w:tc>
        <w:tc>
          <w:tcPr>
            <w:tcW w:w="3828" w:type="dxa"/>
            <w:hideMark/>
          </w:tcPr>
          <w:p w:rsidR="00E001A7" w:rsidRPr="00E001A7" w:rsidRDefault="00E001A7" w:rsidP="00E001A7">
            <w:pPr>
              <w:tabs>
                <w:tab w:val="left" w:pos="284"/>
              </w:tabs>
              <w:rPr>
                <w:rFonts w:ascii="Times New Roman" w:eastAsia="Calibri" w:hAnsi="Times New Roman" w:cs="Times New Roman"/>
                <w:sz w:val="12"/>
                <w:szCs w:val="12"/>
              </w:rPr>
            </w:pPr>
            <w:r w:rsidRPr="00E001A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E001A7" w:rsidRPr="00E001A7" w:rsidRDefault="00E001A7" w:rsidP="00E001A7">
            <w:pPr>
              <w:tabs>
                <w:tab w:val="left" w:pos="284"/>
              </w:tabs>
              <w:rPr>
                <w:rFonts w:ascii="Times New Roman" w:eastAsia="Calibri" w:hAnsi="Times New Roman" w:cs="Times New Roman"/>
                <w:sz w:val="12"/>
                <w:szCs w:val="12"/>
              </w:rPr>
            </w:pPr>
            <w:r w:rsidRPr="00E001A7">
              <w:rPr>
                <w:rFonts w:ascii="Times New Roman" w:eastAsia="Calibri" w:hAnsi="Times New Roman" w:cs="Times New Roman"/>
                <w:sz w:val="12"/>
                <w:szCs w:val="12"/>
              </w:rPr>
              <w:t>01</w:t>
            </w:r>
          </w:p>
        </w:tc>
        <w:tc>
          <w:tcPr>
            <w:tcW w:w="425" w:type="dxa"/>
            <w:hideMark/>
          </w:tcPr>
          <w:p w:rsidR="00E001A7" w:rsidRPr="00E001A7" w:rsidRDefault="00E001A7" w:rsidP="00E001A7">
            <w:pPr>
              <w:tabs>
                <w:tab w:val="left" w:pos="284"/>
              </w:tabs>
              <w:rPr>
                <w:rFonts w:ascii="Times New Roman" w:eastAsia="Calibri" w:hAnsi="Times New Roman" w:cs="Times New Roman"/>
                <w:sz w:val="12"/>
                <w:szCs w:val="12"/>
              </w:rPr>
            </w:pPr>
            <w:r w:rsidRPr="00E001A7">
              <w:rPr>
                <w:rFonts w:ascii="Times New Roman" w:eastAsia="Calibri" w:hAnsi="Times New Roman" w:cs="Times New Roman"/>
                <w:sz w:val="12"/>
                <w:szCs w:val="12"/>
              </w:rPr>
              <w:t>13</w:t>
            </w:r>
          </w:p>
        </w:tc>
        <w:tc>
          <w:tcPr>
            <w:tcW w:w="851" w:type="dxa"/>
            <w:noWrap/>
            <w:hideMark/>
          </w:tcPr>
          <w:p w:rsidR="00E001A7" w:rsidRPr="00E001A7" w:rsidRDefault="00E001A7" w:rsidP="00E001A7">
            <w:pPr>
              <w:tabs>
                <w:tab w:val="left" w:pos="284"/>
              </w:tabs>
              <w:rPr>
                <w:rFonts w:ascii="Times New Roman" w:eastAsia="Calibri" w:hAnsi="Times New Roman" w:cs="Times New Roman"/>
                <w:sz w:val="12"/>
                <w:szCs w:val="12"/>
              </w:rPr>
            </w:pPr>
            <w:r w:rsidRPr="00E001A7">
              <w:rPr>
                <w:rFonts w:ascii="Times New Roman" w:eastAsia="Calibri" w:hAnsi="Times New Roman" w:cs="Times New Roman"/>
                <w:sz w:val="12"/>
                <w:szCs w:val="12"/>
              </w:rPr>
              <w:t>4600000000</w:t>
            </w:r>
          </w:p>
        </w:tc>
        <w:tc>
          <w:tcPr>
            <w:tcW w:w="425" w:type="dxa"/>
            <w:hideMark/>
          </w:tcPr>
          <w:p w:rsidR="00E001A7" w:rsidRPr="00E001A7" w:rsidRDefault="00E001A7" w:rsidP="00E001A7">
            <w:pPr>
              <w:tabs>
                <w:tab w:val="left" w:pos="284"/>
              </w:tabs>
              <w:rPr>
                <w:rFonts w:ascii="Times New Roman" w:eastAsia="Calibri" w:hAnsi="Times New Roman" w:cs="Times New Roman"/>
                <w:sz w:val="12"/>
                <w:szCs w:val="12"/>
              </w:rPr>
            </w:pPr>
            <w:r w:rsidRPr="00E001A7">
              <w:rPr>
                <w:rFonts w:ascii="Times New Roman" w:eastAsia="Calibri" w:hAnsi="Times New Roman" w:cs="Times New Roman"/>
                <w:sz w:val="12"/>
                <w:szCs w:val="12"/>
              </w:rPr>
              <w:t>240</w:t>
            </w:r>
          </w:p>
        </w:tc>
        <w:tc>
          <w:tcPr>
            <w:tcW w:w="425" w:type="dxa"/>
            <w:hideMark/>
          </w:tcPr>
          <w:p w:rsidR="00E001A7" w:rsidRPr="00E001A7" w:rsidRDefault="00E001A7" w:rsidP="00E001A7">
            <w:pPr>
              <w:tabs>
                <w:tab w:val="left" w:pos="284"/>
              </w:tabs>
              <w:rPr>
                <w:rFonts w:ascii="Times New Roman" w:eastAsia="Calibri" w:hAnsi="Times New Roman" w:cs="Times New Roman"/>
                <w:sz w:val="12"/>
                <w:szCs w:val="12"/>
              </w:rPr>
            </w:pPr>
            <w:r w:rsidRPr="00E001A7">
              <w:rPr>
                <w:rFonts w:ascii="Times New Roman" w:eastAsia="Calibri" w:hAnsi="Times New Roman" w:cs="Times New Roman"/>
                <w:sz w:val="12"/>
                <w:szCs w:val="12"/>
              </w:rPr>
              <w:t>142</w:t>
            </w:r>
          </w:p>
        </w:tc>
        <w:tc>
          <w:tcPr>
            <w:tcW w:w="567" w:type="dxa"/>
            <w:hideMark/>
          </w:tcPr>
          <w:p w:rsidR="00E001A7" w:rsidRPr="00E001A7" w:rsidRDefault="00E001A7" w:rsidP="00E001A7">
            <w:pPr>
              <w:tabs>
                <w:tab w:val="left" w:pos="284"/>
              </w:tabs>
              <w:rPr>
                <w:rFonts w:ascii="Times New Roman" w:eastAsia="Calibri" w:hAnsi="Times New Roman" w:cs="Times New Roman"/>
                <w:sz w:val="12"/>
                <w:szCs w:val="12"/>
              </w:rPr>
            </w:pPr>
            <w:r w:rsidRPr="00E001A7">
              <w:rPr>
                <w:rFonts w:ascii="Times New Roman" w:eastAsia="Calibri" w:hAnsi="Times New Roman" w:cs="Times New Roman"/>
                <w:sz w:val="12"/>
                <w:szCs w:val="12"/>
              </w:rPr>
              <w:t>0</w:t>
            </w:r>
          </w:p>
        </w:tc>
      </w:tr>
      <w:tr w:rsidR="00E001A7" w:rsidRPr="00E001A7" w:rsidTr="00E001A7">
        <w:trPr>
          <w:trHeight w:val="20"/>
        </w:trPr>
        <w:tc>
          <w:tcPr>
            <w:tcW w:w="567" w:type="dxa"/>
            <w:noWrap/>
            <w:hideMark/>
          </w:tcPr>
          <w:p w:rsidR="00E001A7" w:rsidRPr="00E001A7" w:rsidRDefault="00E001A7" w:rsidP="00E001A7">
            <w:pPr>
              <w:tabs>
                <w:tab w:val="left" w:pos="284"/>
              </w:tabs>
              <w:rPr>
                <w:rFonts w:ascii="Times New Roman" w:eastAsia="Calibri" w:hAnsi="Times New Roman" w:cs="Times New Roman"/>
                <w:bCs/>
                <w:sz w:val="12"/>
                <w:szCs w:val="12"/>
              </w:rPr>
            </w:pPr>
            <w:r w:rsidRPr="00E001A7">
              <w:rPr>
                <w:rFonts w:ascii="Times New Roman" w:eastAsia="Calibri" w:hAnsi="Times New Roman" w:cs="Times New Roman"/>
                <w:bCs/>
                <w:sz w:val="12"/>
                <w:szCs w:val="12"/>
              </w:rPr>
              <w:t>418</w:t>
            </w:r>
          </w:p>
        </w:tc>
        <w:tc>
          <w:tcPr>
            <w:tcW w:w="3828" w:type="dxa"/>
            <w:hideMark/>
          </w:tcPr>
          <w:p w:rsidR="00E001A7" w:rsidRPr="00E001A7" w:rsidRDefault="00E001A7" w:rsidP="00E001A7">
            <w:pPr>
              <w:tabs>
                <w:tab w:val="left" w:pos="284"/>
              </w:tabs>
              <w:rPr>
                <w:rFonts w:ascii="Times New Roman" w:eastAsia="Calibri" w:hAnsi="Times New Roman" w:cs="Times New Roman"/>
                <w:sz w:val="12"/>
                <w:szCs w:val="12"/>
              </w:rPr>
            </w:pPr>
            <w:r w:rsidRPr="00E001A7">
              <w:rPr>
                <w:rFonts w:ascii="Times New Roman" w:eastAsia="Calibri" w:hAnsi="Times New Roman" w:cs="Times New Roman"/>
                <w:sz w:val="12"/>
                <w:szCs w:val="12"/>
              </w:rPr>
              <w:t>Мобилизационная и вневойсковая подготовка</w:t>
            </w:r>
          </w:p>
        </w:tc>
        <w:tc>
          <w:tcPr>
            <w:tcW w:w="425" w:type="dxa"/>
            <w:noWrap/>
            <w:hideMark/>
          </w:tcPr>
          <w:p w:rsidR="00E001A7" w:rsidRPr="00E001A7" w:rsidRDefault="00E001A7" w:rsidP="00E001A7">
            <w:pPr>
              <w:tabs>
                <w:tab w:val="left" w:pos="284"/>
              </w:tabs>
              <w:rPr>
                <w:rFonts w:ascii="Times New Roman" w:eastAsia="Calibri" w:hAnsi="Times New Roman" w:cs="Times New Roman"/>
                <w:bCs/>
                <w:sz w:val="12"/>
                <w:szCs w:val="12"/>
              </w:rPr>
            </w:pPr>
            <w:r w:rsidRPr="00E001A7">
              <w:rPr>
                <w:rFonts w:ascii="Times New Roman" w:eastAsia="Calibri" w:hAnsi="Times New Roman" w:cs="Times New Roman"/>
                <w:bCs/>
                <w:sz w:val="12"/>
                <w:szCs w:val="12"/>
              </w:rPr>
              <w:t>02</w:t>
            </w:r>
          </w:p>
        </w:tc>
        <w:tc>
          <w:tcPr>
            <w:tcW w:w="425" w:type="dxa"/>
            <w:hideMark/>
          </w:tcPr>
          <w:p w:rsidR="00E001A7" w:rsidRPr="00E001A7" w:rsidRDefault="00E001A7" w:rsidP="00E001A7">
            <w:pPr>
              <w:tabs>
                <w:tab w:val="left" w:pos="284"/>
              </w:tabs>
              <w:rPr>
                <w:rFonts w:ascii="Times New Roman" w:eastAsia="Calibri" w:hAnsi="Times New Roman" w:cs="Times New Roman"/>
                <w:bCs/>
                <w:sz w:val="12"/>
                <w:szCs w:val="12"/>
              </w:rPr>
            </w:pPr>
            <w:r w:rsidRPr="00E001A7">
              <w:rPr>
                <w:rFonts w:ascii="Times New Roman" w:eastAsia="Calibri" w:hAnsi="Times New Roman" w:cs="Times New Roman"/>
                <w:bCs/>
                <w:sz w:val="12"/>
                <w:szCs w:val="12"/>
              </w:rPr>
              <w:t>03</w:t>
            </w:r>
          </w:p>
        </w:tc>
        <w:tc>
          <w:tcPr>
            <w:tcW w:w="851" w:type="dxa"/>
            <w:noWrap/>
            <w:hideMark/>
          </w:tcPr>
          <w:p w:rsidR="00E001A7" w:rsidRPr="00E001A7" w:rsidRDefault="00E001A7" w:rsidP="00E001A7">
            <w:pPr>
              <w:tabs>
                <w:tab w:val="left" w:pos="284"/>
              </w:tabs>
              <w:rPr>
                <w:rFonts w:ascii="Times New Roman" w:eastAsia="Calibri" w:hAnsi="Times New Roman" w:cs="Times New Roman"/>
                <w:bCs/>
                <w:sz w:val="12"/>
                <w:szCs w:val="12"/>
              </w:rPr>
            </w:pPr>
          </w:p>
        </w:tc>
        <w:tc>
          <w:tcPr>
            <w:tcW w:w="425" w:type="dxa"/>
            <w:hideMark/>
          </w:tcPr>
          <w:p w:rsidR="00E001A7" w:rsidRPr="00E001A7" w:rsidRDefault="00E001A7" w:rsidP="00E001A7">
            <w:pPr>
              <w:tabs>
                <w:tab w:val="left" w:pos="284"/>
              </w:tabs>
              <w:rPr>
                <w:rFonts w:ascii="Times New Roman" w:eastAsia="Calibri" w:hAnsi="Times New Roman" w:cs="Times New Roman"/>
                <w:bCs/>
                <w:sz w:val="12"/>
                <w:szCs w:val="12"/>
              </w:rPr>
            </w:pPr>
          </w:p>
        </w:tc>
        <w:tc>
          <w:tcPr>
            <w:tcW w:w="425" w:type="dxa"/>
            <w:hideMark/>
          </w:tcPr>
          <w:p w:rsidR="00E001A7" w:rsidRPr="00E001A7" w:rsidRDefault="00E001A7" w:rsidP="00E001A7">
            <w:pPr>
              <w:tabs>
                <w:tab w:val="left" w:pos="284"/>
              </w:tabs>
              <w:rPr>
                <w:rFonts w:ascii="Times New Roman" w:eastAsia="Calibri" w:hAnsi="Times New Roman" w:cs="Times New Roman"/>
                <w:bCs/>
                <w:sz w:val="12"/>
                <w:szCs w:val="12"/>
              </w:rPr>
            </w:pPr>
            <w:r w:rsidRPr="00E001A7">
              <w:rPr>
                <w:rFonts w:ascii="Times New Roman" w:eastAsia="Calibri" w:hAnsi="Times New Roman" w:cs="Times New Roman"/>
                <w:bCs/>
                <w:sz w:val="12"/>
                <w:szCs w:val="12"/>
              </w:rPr>
              <w:t>64</w:t>
            </w:r>
          </w:p>
        </w:tc>
        <w:tc>
          <w:tcPr>
            <w:tcW w:w="567" w:type="dxa"/>
            <w:hideMark/>
          </w:tcPr>
          <w:p w:rsidR="00E001A7" w:rsidRPr="00E001A7" w:rsidRDefault="00E001A7" w:rsidP="00E001A7">
            <w:pPr>
              <w:tabs>
                <w:tab w:val="left" w:pos="284"/>
              </w:tabs>
              <w:rPr>
                <w:rFonts w:ascii="Times New Roman" w:eastAsia="Calibri" w:hAnsi="Times New Roman" w:cs="Times New Roman"/>
                <w:bCs/>
                <w:sz w:val="12"/>
                <w:szCs w:val="12"/>
              </w:rPr>
            </w:pPr>
            <w:r w:rsidRPr="00E001A7">
              <w:rPr>
                <w:rFonts w:ascii="Times New Roman" w:eastAsia="Calibri" w:hAnsi="Times New Roman" w:cs="Times New Roman"/>
                <w:bCs/>
                <w:sz w:val="12"/>
                <w:szCs w:val="12"/>
              </w:rPr>
              <w:t>64</w:t>
            </w:r>
          </w:p>
        </w:tc>
      </w:tr>
      <w:tr w:rsidR="00E001A7" w:rsidRPr="00E001A7" w:rsidTr="00E001A7">
        <w:trPr>
          <w:trHeight w:val="20"/>
        </w:trPr>
        <w:tc>
          <w:tcPr>
            <w:tcW w:w="567" w:type="dxa"/>
            <w:noWrap/>
            <w:hideMark/>
          </w:tcPr>
          <w:p w:rsidR="00E001A7" w:rsidRPr="00E001A7" w:rsidRDefault="00E001A7" w:rsidP="00E001A7">
            <w:pPr>
              <w:tabs>
                <w:tab w:val="left" w:pos="284"/>
              </w:tabs>
              <w:rPr>
                <w:rFonts w:ascii="Times New Roman" w:eastAsia="Calibri" w:hAnsi="Times New Roman" w:cs="Times New Roman"/>
                <w:bCs/>
                <w:sz w:val="12"/>
                <w:szCs w:val="12"/>
              </w:rPr>
            </w:pPr>
            <w:r w:rsidRPr="00E001A7">
              <w:rPr>
                <w:rFonts w:ascii="Times New Roman" w:eastAsia="Calibri" w:hAnsi="Times New Roman" w:cs="Times New Roman"/>
                <w:bCs/>
                <w:sz w:val="12"/>
                <w:szCs w:val="12"/>
              </w:rPr>
              <w:t>418</w:t>
            </w:r>
          </w:p>
        </w:tc>
        <w:tc>
          <w:tcPr>
            <w:tcW w:w="3828" w:type="dxa"/>
            <w:hideMark/>
          </w:tcPr>
          <w:p w:rsidR="00E001A7" w:rsidRPr="00E001A7" w:rsidRDefault="00E001A7" w:rsidP="00E001A7">
            <w:pPr>
              <w:tabs>
                <w:tab w:val="left" w:pos="284"/>
              </w:tabs>
              <w:rPr>
                <w:rFonts w:ascii="Times New Roman" w:eastAsia="Calibri" w:hAnsi="Times New Roman" w:cs="Times New Roman"/>
                <w:sz w:val="12"/>
                <w:szCs w:val="12"/>
              </w:rPr>
            </w:pPr>
            <w:r w:rsidRPr="00E001A7">
              <w:rPr>
                <w:rFonts w:ascii="Times New Roman" w:eastAsia="Calibri" w:hAnsi="Times New Roman" w:cs="Times New Roman"/>
                <w:sz w:val="12"/>
                <w:szCs w:val="12"/>
              </w:rPr>
              <w:t>Муниципальная программа "Совершенствование муниципального управления городского поселения Суходол  муниципального района Сергиевский "</w:t>
            </w:r>
          </w:p>
        </w:tc>
        <w:tc>
          <w:tcPr>
            <w:tcW w:w="425" w:type="dxa"/>
            <w:noWrap/>
            <w:hideMark/>
          </w:tcPr>
          <w:p w:rsidR="00E001A7" w:rsidRPr="00E001A7" w:rsidRDefault="00E001A7" w:rsidP="00E001A7">
            <w:pPr>
              <w:tabs>
                <w:tab w:val="left" w:pos="284"/>
              </w:tabs>
              <w:rPr>
                <w:rFonts w:ascii="Times New Roman" w:eastAsia="Calibri" w:hAnsi="Times New Roman" w:cs="Times New Roman"/>
                <w:sz w:val="12"/>
                <w:szCs w:val="12"/>
              </w:rPr>
            </w:pPr>
            <w:r w:rsidRPr="00E001A7">
              <w:rPr>
                <w:rFonts w:ascii="Times New Roman" w:eastAsia="Calibri" w:hAnsi="Times New Roman" w:cs="Times New Roman"/>
                <w:sz w:val="12"/>
                <w:szCs w:val="12"/>
              </w:rPr>
              <w:t>02</w:t>
            </w:r>
          </w:p>
        </w:tc>
        <w:tc>
          <w:tcPr>
            <w:tcW w:w="425" w:type="dxa"/>
            <w:hideMark/>
          </w:tcPr>
          <w:p w:rsidR="00E001A7" w:rsidRPr="00E001A7" w:rsidRDefault="00E001A7" w:rsidP="00E001A7">
            <w:pPr>
              <w:tabs>
                <w:tab w:val="left" w:pos="284"/>
              </w:tabs>
              <w:rPr>
                <w:rFonts w:ascii="Times New Roman" w:eastAsia="Calibri" w:hAnsi="Times New Roman" w:cs="Times New Roman"/>
                <w:sz w:val="12"/>
                <w:szCs w:val="12"/>
              </w:rPr>
            </w:pPr>
            <w:r w:rsidRPr="00E001A7">
              <w:rPr>
                <w:rFonts w:ascii="Times New Roman" w:eastAsia="Calibri" w:hAnsi="Times New Roman" w:cs="Times New Roman"/>
                <w:sz w:val="12"/>
                <w:szCs w:val="12"/>
              </w:rPr>
              <w:t>03</w:t>
            </w:r>
          </w:p>
        </w:tc>
        <w:tc>
          <w:tcPr>
            <w:tcW w:w="851" w:type="dxa"/>
            <w:noWrap/>
            <w:hideMark/>
          </w:tcPr>
          <w:p w:rsidR="00E001A7" w:rsidRPr="00E001A7" w:rsidRDefault="00E001A7" w:rsidP="00E001A7">
            <w:pPr>
              <w:tabs>
                <w:tab w:val="left" w:pos="284"/>
              </w:tabs>
              <w:rPr>
                <w:rFonts w:ascii="Times New Roman" w:eastAsia="Calibri" w:hAnsi="Times New Roman" w:cs="Times New Roman"/>
                <w:sz w:val="12"/>
                <w:szCs w:val="12"/>
              </w:rPr>
            </w:pPr>
            <w:r w:rsidRPr="00E001A7">
              <w:rPr>
                <w:rFonts w:ascii="Times New Roman" w:eastAsia="Calibri" w:hAnsi="Times New Roman" w:cs="Times New Roman"/>
                <w:sz w:val="12"/>
                <w:szCs w:val="12"/>
              </w:rPr>
              <w:t>3800000000</w:t>
            </w:r>
          </w:p>
        </w:tc>
        <w:tc>
          <w:tcPr>
            <w:tcW w:w="425" w:type="dxa"/>
            <w:hideMark/>
          </w:tcPr>
          <w:p w:rsidR="00E001A7" w:rsidRPr="00E001A7" w:rsidRDefault="00E001A7" w:rsidP="00E001A7">
            <w:pPr>
              <w:tabs>
                <w:tab w:val="left" w:pos="284"/>
              </w:tabs>
              <w:rPr>
                <w:rFonts w:ascii="Times New Roman" w:eastAsia="Calibri" w:hAnsi="Times New Roman" w:cs="Times New Roman"/>
                <w:sz w:val="12"/>
                <w:szCs w:val="12"/>
              </w:rPr>
            </w:pPr>
          </w:p>
        </w:tc>
        <w:tc>
          <w:tcPr>
            <w:tcW w:w="425" w:type="dxa"/>
            <w:hideMark/>
          </w:tcPr>
          <w:p w:rsidR="00E001A7" w:rsidRPr="00E001A7" w:rsidRDefault="00E001A7" w:rsidP="00E001A7">
            <w:pPr>
              <w:tabs>
                <w:tab w:val="left" w:pos="284"/>
              </w:tabs>
              <w:rPr>
                <w:rFonts w:ascii="Times New Roman" w:eastAsia="Calibri" w:hAnsi="Times New Roman" w:cs="Times New Roman"/>
                <w:sz w:val="12"/>
                <w:szCs w:val="12"/>
              </w:rPr>
            </w:pPr>
            <w:r w:rsidRPr="00E001A7">
              <w:rPr>
                <w:rFonts w:ascii="Times New Roman" w:eastAsia="Calibri" w:hAnsi="Times New Roman" w:cs="Times New Roman"/>
                <w:sz w:val="12"/>
                <w:szCs w:val="12"/>
              </w:rPr>
              <w:t>64</w:t>
            </w:r>
          </w:p>
        </w:tc>
        <w:tc>
          <w:tcPr>
            <w:tcW w:w="567" w:type="dxa"/>
            <w:hideMark/>
          </w:tcPr>
          <w:p w:rsidR="00E001A7" w:rsidRPr="00E001A7" w:rsidRDefault="00E001A7" w:rsidP="00E001A7">
            <w:pPr>
              <w:tabs>
                <w:tab w:val="left" w:pos="284"/>
              </w:tabs>
              <w:rPr>
                <w:rFonts w:ascii="Times New Roman" w:eastAsia="Calibri" w:hAnsi="Times New Roman" w:cs="Times New Roman"/>
                <w:sz w:val="12"/>
                <w:szCs w:val="12"/>
              </w:rPr>
            </w:pPr>
            <w:r w:rsidRPr="00E001A7">
              <w:rPr>
                <w:rFonts w:ascii="Times New Roman" w:eastAsia="Calibri" w:hAnsi="Times New Roman" w:cs="Times New Roman"/>
                <w:sz w:val="12"/>
                <w:szCs w:val="12"/>
              </w:rPr>
              <w:t>64</w:t>
            </w:r>
          </w:p>
        </w:tc>
      </w:tr>
      <w:tr w:rsidR="00E001A7" w:rsidRPr="00E001A7" w:rsidTr="00E001A7">
        <w:trPr>
          <w:trHeight w:val="20"/>
        </w:trPr>
        <w:tc>
          <w:tcPr>
            <w:tcW w:w="567" w:type="dxa"/>
            <w:noWrap/>
            <w:hideMark/>
          </w:tcPr>
          <w:p w:rsidR="00E001A7" w:rsidRPr="00E001A7" w:rsidRDefault="00E001A7" w:rsidP="00E001A7">
            <w:pPr>
              <w:tabs>
                <w:tab w:val="left" w:pos="284"/>
              </w:tabs>
              <w:rPr>
                <w:rFonts w:ascii="Times New Roman" w:eastAsia="Calibri" w:hAnsi="Times New Roman" w:cs="Times New Roman"/>
                <w:bCs/>
                <w:sz w:val="12"/>
                <w:szCs w:val="12"/>
              </w:rPr>
            </w:pPr>
            <w:r w:rsidRPr="00E001A7">
              <w:rPr>
                <w:rFonts w:ascii="Times New Roman" w:eastAsia="Calibri" w:hAnsi="Times New Roman" w:cs="Times New Roman"/>
                <w:bCs/>
                <w:sz w:val="12"/>
                <w:szCs w:val="12"/>
              </w:rPr>
              <w:t>418</w:t>
            </w:r>
          </w:p>
        </w:tc>
        <w:tc>
          <w:tcPr>
            <w:tcW w:w="3828" w:type="dxa"/>
            <w:hideMark/>
          </w:tcPr>
          <w:p w:rsidR="00E001A7" w:rsidRPr="00E001A7" w:rsidRDefault="00E001A7" w:rsidP="002E098C">
            <w:pPr>
              <w:tabs>
                <w:tab w:val="left" w:pos="284"/>
              </w:tabs>
              <w:rPr>
                <w:rFonts w:ascii="Times New Roman" w:eastAsia="Calibri" w:hAnsi="Times New Roman" w:cs="Times New Roman"/>
                <w:sz w:val="12"/>
                <w:szCs w:val="12"/>
              </w:rPr>
            </w:pPr>
            <w:r w:rsidRPr="00E001A7">
              <w:rPr>
                <w:rFonts w:ascii="Times New Roman" w:eastAsia="Calibri" w:hAnsi="Times New Roman" w:cs="Times New Roman"/>
                <w:sz w:val="12"/>
                <w:szCs w:val="12"/>
              </w:rPr>
              <w:t>Расходы на выплаты персоналу гос</w:t>
            </w:r>
            <w:r w:rsidR="002E098C">
              <w:rPr>
                <w:rFonts w:ascii="Times New Roman" w:eastAsia="Calibri" w:hAnsi="Times New Roman" w:cs="Times New Roman"/>
                <w:sz w:val="12"/>
                <w:szCs w:val="12"/>
              </w:rPr>
              <w:t>.</w:t>
            </w:r>
            <w:r w:rsidRPr="00E001A7">
              <w:rPr>
                <w:rFonts w:ascii="Times New Roman" w:eastAsia="Calibri" w:hAnsi="Times New Roman" w:cs="Times New Roman"/>
                <w:sz w:val="12"/>
                <w:szCs w:val="12"/>
              </w:rPr>
              <w:t xml:space="preserve"> (муниципальных органов)</w:t>
            </w:r>
          </w:p>
        </w:tc>
        <w:tc>
          <w:tcPr>
            <w:tcW w:w="425" w:type="dxa"/>
            <w:noWrap/>
            <w:hideMark/>
          </w:tcPr>
          <w:p w:rsidR="00E001A7" w:rsidRPr="00E001A7" w:rsidRDefault="00E001A7" w:rsidP="00E001A7">
            <w:pPr>
              <w:tabs>
                <w:tab w:val="left" w:pos="284"/>
              </w:tabs>
              <w:rPr>
                <w:rFonts w:ascii="Times New Roman" w:eastAsia="Calibri" w:hAnsi="Times New Roman" w:cs="Times New Roman"/>
                <w:sz w:val="12"/>
                <w:szCs w:val="12"/>
              </w:rPr>
            </w:pPr>
            <w:r w:rsidRPr="00E001A7">
              <w:rPr>
                <w:rFonts w:ascii="Times New Roman" w:eastAsia="Calibri" w:hAnsi="Times New Roman" w:cs="Times New Roman"/>
                <w:sz w:val="12"/>
                <w:szCs w:val="12"/>
              </w:rPr>
              <w:t>02</w:t>
            </w:r>
          </w:p>
        </w:tc>
        <w:tc>
          <w:tcPr>
            <w:tcW w:w="425" w:type="dxa"/>
            <w:hideMark/>
          </w:tcPr>
          <w:p w:rsidR="00E001A7" w:rsidRPr="00E001A7" w:rsidRDefault="00E001A7" w:rsidP="00E001A7">
            <w:pPr>
              <w:tabs>
                <w:tab w:val="left" w:pos="284"/>
              </w:tabs>
              <w:rPr>
                <w:rFonts w:ascii="Times New Roman" w:eastAsia="Calibri" w:hAnsi="Times New Roman" w:cs="Times New Roman"/>
                <w:sz w:val="12"/>
                <w:szCs w:val="12"/>
              </w:rPr>
            </w:pPr>
            <w:r w:rsidRPr="00E001A7">
              <w:rPr>
                <w:rFonts w:ascii="Times New Roman" w:eastAsia="Calibri" w:hAnsi="Times New Roman" w:cs="Times New Roman"/>
                <w:sz w:val="12"/>
                <w:szCs w:val="12"/>
              </w:rPr>
              <w:t>03</w:t>
            </w:r>
          </w:p>
        </w:tc>
        <w:tc>
          <w:tcPr>
            <w:tcW w:w="851" w:type="dxa"/>
            <w:noWrap/>
            <w:hideMark/>
          </w:tcPr>
          <w:p w:rsidR="00E001A7" w:rsidRPr="00E001A7" w:rsidRDefault="00E001A7" w:rsidP="00E001A7">
            <w:pPr>
              <w:tabs>
                <w:tab w:val="left" w:pos="284"/>
              </w:tabs>
              <w:rPr>
                <w:rFonts w:ascii="Times New Roman" w:eastAsia="Calibri" w:hAnsi="Times New Roman" w:cs="Times New Roman"/>
                <w:sz w:val="12"/>
                <w:szCs w:val="12"/>
              </w:rPr>
            </w:pPr>
            <w:r w:rsidRPr="00E001A7">
              <w:rPr>
                <w:rFonts w:ascii="Times New Roman" w:eastAsia="Calibri" w:hAnsi="Times New Roman" w:cs="Times New Roman"/>
                <w:sz w:val="12"/>
                <w:szCs w:val="12"/>
              </w:rPr>
              <w:t>3800000000</w:t>
            </w:r>
          </w:p>
        </w:tc>
        <w:tc>
          <w:tcPr>
            <w:tcW w:w="425" w:type="dxa"/>
            <w:hideMark/>
          </w:tcPr>
          <w:p w:rsidR="00E001A7" w:rsidRPr="00E001A7" w:rsidRDefault="00E001A7" w:rsidP="00E001A7">
            <w:pPr>
              <w:tabs>
                <w:tab w:val="left" w:pos="284"/>
              </w:tabs>
              <w:rPr>
                <w:rFonts w:ascii="Times New Roman" w:eastAsia="Calibri" w:hAnsi="Times New Roman" w:cs="Times New Roman"/>
                <w:sz w:val="12"/>
                <w:szCs w:val="12"/>
              </w:rPr>
            </w:pPr>
            <w:r w:rsidRPr="00E001A7">
              <w:rPr>
                <w:rFonts w:ascii="Times New Roman" w:eastAsia="Calibri" w:hAnsi="Times New Roman" w:cs="Times New Roman"/>
                <w:sz w:val="12"/>
                <w:szCs w:val="12"/>
              </w:rPr>
              <w:t>120</w:t>
            </w:r>
          </w:p>
        </w:tc>
        <w:tc>
          <w:tcPr>
            <w:tcW w:w="425" w:type="dxa"/>
            <w:hideMark/>
          </w:tcPr>
          <w:p w:rsidR="00E001A7" w:rsidRPr="00E001A7" w:rsidRDefault="00E001A7" w:rsidP="00E001A7">
            <w:pPr>
              <w:tabs>
                <w:tab w:val="left" w:pos="284"/>
              </w:tabs>
              <w:rPr>
                <w:rFonts w:ascii="Times New Roman" w:eastAsia="Calibri" w:hAnsi="Times New Roman" w:cs="Times New Roman"/>
                <w:sz w:val="12"/>
                <w:szCs w:val="12"/>
              </w:rPr>
            </w:pPr>
            <w:r w:rsidRPr="00E001A7">
              <w:rPr>
                <w:rFonts w:ascii="Times New Roman" w:eastAsia="Calibri" w:hAnsi="Times New Roman" w:cs="Times New Roman"/>
                <w:sz w:val="12"/>
                <w:szCs w:val="12"/>
              </w:rPr>
              <w:t>64</w:t>
            </w:r>
          </w:p>
        </w:tc>
        <w:tc>
          <w:tcPr>
            <w:tcW w:w="567" w:type="dxa"/>
            <w:hideMark/>
          </w:tcPr>
          <w:p w:rsidR="00E001A7" w:rsidRPr="00E001A7" w:rsidRDefault="00E001A7" w:rsidP="00E001A7">
            <w:pPr>
              <w:tabs>
                <w:tab w:val="left" w:pos="284"/>
              </w:tabs>
              <w:rPr>
                <w:rFonts w:ascii="Times New Roman" w:eastAsia="Calibri" w:hAnsi="Times New Roman" w:cs="Times New Roman"/>
                <w:sz w:val="12"/>
                <w:szCs w:val="12"/>
              </w:rPr>
            </w:pPr>
            <w:r w:rsidRPr="00E001A7">
              <w:rPr>
                <w:rFonts w:ascii="Times New Roman" w:eastAsia="Calibri" w:hAnsi="Times New Roman" w:cs="Times New Roman"/>
                <w:sz w:val="12"/>
                <w:szCs w:val="12"/>
              </w:rPr>
              <w:t>64</w:t>
            </w:r>
          </w:p>
        </w:tc>
      </w:tr>
      <w:tr w:rsidR="00E001A7" w:rsidRPr="00E001A7" w:rsidTr="00E001A7">
        <w:trPr>
          <w:trHeight w:val="20"/>
        </w:trPr>
        <w:tc>
          <w:tcPr>
            <w:tcW w:w="567" w:type="dxa"/>
            <w:noWrap/>
            <w:hideMark/>
          </w:tcPr>
          <w:p w:rsidR="00E001A7" w:rsidRPr="00E001A7" w:rsidRDefault="00E001A7" w:rsidP="00E001A7">
            <w:pPr>
              <w:tabs>
                <w:tab w:val="left" w:pos="284"/>
              </w:tabs>
              <w:rPr>
                <w:rFonts w:ascii="Times New Roman" w:eastAsia="Calibri" w:hAnsi="Times New Roman" w:cs="Times New Roman"/>
                <w:bCs/>
                <w:sz w:val="12"/>
                <w:szCs w:val="12"/>
              </w:rPr>
            </w:pPr>
            <w:r w:rsidRPr="00E001A7">
              <w:rPr>
                <w:rFonts w:ascii="Times New Roman" w:eastAsia="Calibri" w:hAnsi="Times New Roman" w:cs="Times New Roman"/>
                <w:bCs/>
                <w:sz w:val="12"/>
                <w:szCs w:val="12"/>
              </w:rPr>
              <w:t>418</w:t>
            </w:r>
          </w:p>
        </w:tc>
        <w:tc>
          <w:tcPr>
            <w:tcW w:w="3828" w:type="dxa"/>
            <w:hideMark/>
          </w:tcPr>
          <w:p w:rsidR="00E001A7" w:rsidRPr="00E001A7" w:rsidRDefault="00E001A7" w:rsidP="00E001A7">
            <w:pPr>
              <w:tabs>
                <w:tab w:val="left" w:pos="284"/>
              </w:tabs>
              <w:rPr>
                <w:rFonts w:ascii="Times New Roman" w:eastAsia="Calibri" w:hAnsi="Times New Roman" w:cs="Times New Roman"/>
                <w:sz w:val="12"/>
                <w:szCs w:val="12"/>
              </w:rPr>
            </w:pPr>
            <w:r w:rsidRPr="00E001A7">
              <w:rPr>
                <w:rFonts w:ascii="Times New Roman" w:eastAsia="Calibri" w:hAnsi="Times New Roman" w:cs="Times New Roman"/>
                <w:sz w:val="12"/>
                <w:szCs w:val="12"/>
              </w:rPr>
              <w:t>Защита населения и территории от чрезвычайных ситуаций природного и техногенного характера, гражданская оборона</w:t>
            </w:r>
          </w:p>
        </w:tc>
        <w:tc>
          <w:tcPr>
            <w:tcW w:w="425" w:type="dxa"/>
            <w:noWrap/>
            <w:hideMark/>
          </w:tcPr>
          <w:p w:rsidR="00E001A7" w:rsidRPr="00E001A7" w:rsidRDefault="00E001A7" w:rsidP="00E001A7">
            <w:pPr>
              <w:tabs>
                <w:tab w:val="left" w:pos="284"/>
              </w:tabs>
              <w:rPr>
                <w:rFonts w:ascii="Times New Roman" w:eastAsia="Calibri" w:hAnsi="Times New Roman" w:cs="Times New Roman"/>
                <w:sz w:val="12"/>
                <w:szCs w:val="12"/>
              </w:rPr>
            </w:pPr>
            <w:r w:rsidRPr="00E001A7">
              <w:rPr>
                <w:rFonts w:ascii="Times New Roman" w:eastAsia="Calibri" w:hAnsi="Times New Roman" w:cs="Times New Roman"/>
                <w:sz w:val="12"/>
                <w:szCs w:val="12"/>
              </w:rPr>
              <w:t>03</w:t>
            </w:r>
          </w:p>
        </w:tc>
        <w:tc>
          <w:tcPr>
            <w:tcW w:w="425" w:type="dxa"/>
            <w:noWrap/>
            <w:hideMark/>
          </w:tcPr>
          <w:p w:rsidR="00E001A7" w:rsidRPr="00E001A7" w:rsidRDefault="00E001A7" w:rsidP="00E001A7">
            <w:pPr>
              <w:tabs>
                <w:tab w:val="left" w:pos="284"/>
              </w:tabs>
              <w:rPr>
                <w:rFonts w:ascii="Times New Roman" w:eastAsia="Calibri" w:hAnsi="Times New Roman" w:cs="Times New Roman"/>
                <w:sz w:val="12"/>
                <w:szCs w:val="12"/>
              </w:rPr>
            </w:pPr>
            <w:r w:rsidRPr="00E001A7">
              <w:rPr>
                <w:rFonts w:ascii="Times New Roman" w:eastAsia="Calibri" w:hAnsi="Times New Roman" w:cs="Times New Roman"/>
                <w:sz w:val="12"/>
                <w:szCs w:val="12"/>
              </w:rPr>
              <w:t>09</w:t>
            </w:r>
          </w:p>
        </w:tc>
        <w:tc>
          <w:tcPr>
            <w:tcW w:w="851" w:type="dxa"/>
            <w:hideMark/>
          </w:tcPr>
          <w:p w:rsidR="00E001A7" w:rsidRPr="00E001A7" w:rsidRDefault="00E001A7" w:rsidP="00E001A7">
            <w:pPr>
              <w:tabs>
                <w:tab w:val="left" w:pos="284"/>
              </w:tabs>
              <w:rPr>
                <w:rFonts w:ascii="Times New Roman" w:eastAsia="Calibri" w:hAnsi="Times New Roman" w:cs="Times New Roman"/>
                <w:sz w:val="12"/>
                <w:szCs w:val="12"/>
              </w:rPr>
            </w:pPr>
          </w:p>
        </w:tc>
        <w:tc>
          <w:tcPr>
            <w:tcW w:w="425" w:type="dxa"/>
            <w:hideMark/>
          </w:tcPr>
          <w:p w:rsidR="00E001A7" w:rsidRPr="00E001A7" w:rsidRDefault="00E001A7" w:rsidP="00E001A7">
            <w:pPr>
              <w:tabs>
                <w:tab w:val="left" w:pos="284"/>
              </w:tabs>
              <w:rPr>
                <w:rFonts w:ascii="Times New Roman" w:eastAsia="Calibri" w:hAnsi="Times New Roman" w:cs="Times New Roman"/>
                <w:sz w:val="12"/>
                <w:szCs w:val="12"/>
              </w:rPr>
            </w:pPr>
          </w:p>
        </w:tc>
        <w:tc>
          <w:tcPr>
            <w:tcW w:w="425" w:type="dxa"/>
            <w:hideMark/>
          </w:tcPr>
          <w:p w:rsidR="00E001A7" w:rsidRPr="00E001A7" w:rsidRDefault="00E001A7" w:rsidP="00E001A7">
            <w:pPr>
              <w:tabs>
                <w:tab w:val="left" w:pos="284"/>
              </w:tabs>
              <w:rPr>
                <w:rFonts w:ascii="Times New Roman" w:eastAsia="Calibri" w:hAnsi="Times New Roman" w:cs="Times New Roman"/>
                <w:bCs/>
                <w:sz w:val="12"/>
                <w:szCs w:val="12"/>
              </w:rPr>
            </w:pPr>
            <w:r w:rsidRPr="00E001A7">
              <w:rPr>
                <w:rFonts w:ascii="Times New Roman" w:eastAsia="Calibri" w:hAnsi="Times New Roman" w:cs="Times New Roman"/>
                <w:bCs/>
                <w:sz w:val="12"/>
                <w:szCs w:val="12"/>
              </w:rPr>
              <w:t>19</w:t>
            </w:r>
          </w:p>
        </w:tc>
        <w:tc>
          <w:tcPr>
            <w:tcW w:w="567" w:type="dxa"/>
            <w:hideMark/>
          </w:tcPr>
          <w:p w:rsidR="00E001A7" w:rsidRPr="00E001A7" w:rsidRDefault="00E001A7" w:rsidP="00E001A7">
            <w:pPr>
              <w:tabs>
                <w:tab w:val="left" w:pos="284"/>
              </w:tabs>
              <w:rPr>
                <w:rFonts w:ascii="Times New Roman" w:eastAsia="Calibri" w:hAnsi="Times New Roman" w:cs="Times New Roman"/>
                <w:bCs/>
                <w:sz w:val="12"/>
                <w:szCs w:val="12"/>
              </w:rPr>
            </w:pPr>
            <w:r w:rsidRPr="00E001A7">
              <w:rPr>
                <w:rFonts w:ascii="Times New Roman" w:eastAsia="Calibri" w:hAnsi="Times New Roman" w:cs="Times New Roman"/>
                <w:bCs/>
                <w:sz w:val="12"/>
                <w:szCs w:val="12"/>
              </w:rPr>
              <w:t>0</w:t>
            </w:r>
          </w:p>
        </w:tc>
      </w:tr>
      <w:tr w:rsidR="00E001A7" w:rsidRPr="00E001A7" w:rsidTr="00E001A7">
        <w:trPr>
          <w:trHeight w:val="20"/>
        </w:trPr>
        <w:tc>
          <w:tcPr>
            <w:tcW w:w="567" w:type="dxa"/>
            <w:noWrap/>
            <w:hideMark/>
          </w:tcPr>
          <w:p w:rsidR="00E001A7" w:rsidRPr="00E001A7" w:rsidRDefault="00E001A7" w:rsidP="00E001A7">
            <w:pPr>
              <w:tabs>
                <w:tab w:val="left" w:pos="284"/>
              </w:tabs>
              <w:rPr>
                <w:rFonts w:ascii="Times New Roman" w:eastAsia="Calibri" w:hAnsi="Times New Roman" w:cs="Times New Roman"/>
                <w:bCs/>
                <w:sz w:val="12"/>
                <w:szCs w:val="12"/>
              </w:rPr>
            </w:pPr>
            <w:r w:rsidRPr="00E001A7">
              <w:rPr>
                <w:rFonts w:ascii="Times New Roman" w:eastAsia="Calibri" w:hAnsi="Times New Roman" w:cs="Times New Roman"/>
                <w:bCs/>
                <w:sz w:val="12"/>
                <w:szCs w:val="12"/>
              </w:rPr>
              <w:t>418</w:t>
            </w:r>
          </w:p>
        </w:tc>
        <w:tc>
          <w:tcPr>
            <w:tcW w:w="3828" w:type="dxa"/>
            <w:hideMark/>
          </w:tcPr>
          <w:p w:rsidR="00E001A7" w:rsidRPr="00E001A7" w:rsidRDefault="00E001A7" w:rsidP="00E001A7">
            <w:pPr>
              <w:tabs>
                <w:tab w:val="left" w:pos="284"/>
              </w:tabs>
              <w:rPr>
                <w:rFonts w:ascii="Times New Roman" w:eastAsia="Calibri" w:hAnsi="Times New Roman" w:cs="Times New Roman"/>
                <w:sz w:val="12"/>
                <w:szCs w:val="12"/>
              </w:rPr>
            </w:pPr>
            <w:r w:rsidRPr="00E001A7">
              <w:rPr>
                <w:rFonts w:ascii="Times New Roman" w:eastAsia="Calibri" w:hAnsi="Times New Roman" w:cs="Times New Roman"/>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городского поселения Суходол муниципального района Сергиевский"</w:t>
            </w:r>
          </w:p>
        </w:tc>
        <w:tc>
          <w:tcPr>
            <w:tcW w:w="425" w:type="dxa"/>
            <w:noWrap/>
            <w:hideMark/>
          </w:tcPr>
          <w:p w:rsidR="00E001A7" w:rsidRPr="00E001A7" w:rsidRDefault="00E001A7" w:rsidP="00E001A7">
            <w:pPr>
              <w:tabs>
                <w:tab w:val="left" w:pos="284"/>
              </w:tabs>
              <w:rPr>
                <w:rFonts w:ascii="Times New Roman" w:eastAsia="Calibri" w:hAnsi="Times New Roman" w:cs="Times New Roman"/>
                <w:sz w:val="12"/>
                <w:szCs w:val="12"/>
              </w:rPr>
            </w:pPr>
            <w:r w:rsidRPr="00E001A7">
              <w:rPr>
                <w:rFonts w:ascii="Times New Roman" w:eastAsia="Calibri" w:hAnsi="Times New Roman" w:cs="Times New Roman"/>
                <w:sz w:val="12"/>
                <w:szCs w:val="12"/>
              </w:rPr>
              <w:t>03</w:t>
            </w:r>
          </w:p>
        </w:tc>
        <w:tc>
          <w:tcPr>
            <w:tcW w:w="425" w:type="dxa"/>
            <w:noWrap/>
            <w:hideMark/>
          </w:tcPr>
          <w:p w:rsidR="00E001A7" w:rsidRPr="00E001A7" w:rsidRDefault="00E001A7" w:rsidP="00E001A7">
            <w:pPr>
              <w:tabs>
                <w:tab w:val="left" w:pos="284"/>
              </w:tabs>
              <w:rPr>
                <w:rFonts w:ascii="Times New Roman" w:eastAsia="Calibri" w:hAnsi="Times New Roman" w:cs="Times New Roman"/>
                <w:sz w:val="12"/>
                <w:szCs w:val="12"/>
              </w:rPr>
            </w:pPr>
            <w:r w:rsidRPr="00E001A7">
              <w:rPr>
                <w:rFonts w:ascii="Times New Roman" w:eastAsia="Calibri" w:hAnsi="Times New Roman" w:cs="Times New Roman"/>
                <w:sz w:val="12"/>
                <w:szCs w:val="12"/>
              </w:rPr>
              <w:t>09</w:t>
            </w:r>
          </w:p>
        </w:tc>
        <w:tc>
          <w:tcPr>
            <w:tcW w:w="851" w:type="dxa"/>
            <w:noWrap/>
            <w:hideMark/>
          </w:tcPr>
          <w:p w:rsidR="00E001A7" w:rsidRPr="00E001A7" w:rsidRDefault="00E001A7" w:rsidP="00E001A7">
            <w:pPr>
              <w:tabs>
                <w:tab w:val="left" w:pos="284"/>
              </w:tabs>
              <w:rPr>
                <w:rFonts w:ascii="Times New Roman" w:eastAsia="Calibri" w:hAnsi="Times New Roman" w:cs="Times New Roman"/>
                <w:sz w:val="12"/>
                <w:szCs w:val="12"/>
              </w:rPr>
            </w:pPr>
            <w:r w:rsidRPr="00E001A7">
              <w:rPr>
                <w:rFonts w:ascii="Times New Roman" w:eastAsia="Calibri" w:hAnsi="Times New Roman" w:cs="Times New Roman"/>
                <w:sz w:val="12"/>
                <w:szCs w:val="12"/>
              </w:rPr>
              <w:t>4100000000</w:t>
            </w:r>
          </w:p>
        </w:tc>
        <w:tc>
          <w:tcPr>
            <w:tcW w:w="425" w:type="dxa"/>
            <w:hideMark/>
          </w:tcPr>
          <w:p w:rsidR="00E001A7" w:rsidRPr="00E001A7" w:rsidRDefault="00E001A7" w:rsidP="00E001A7">
            <w:pPr>
              <w:tabs>
                <w:tab w:val="left" w:pos="284"/>
              </w:tabs>
              <w:rPr>
                <w:rFonts w:ascii="Times New Roman" w:eastAsia="Calibri" w:hAnsi="Times New Roman" w:cs="Times New Roman"/>
                <w:sz w:val="12"/>
                <w:szCs w:val="12"/>
              </w:rPr>
            </w:pPr>
          </w:p>
        </w:tc>
        <w:tc>
          <w:tcPr>
            <w:tcW w:w="425" w:type="dxa"/>
            <w:hideMark/>
          </w:tcPr>
          <w:p w:rsidR="00E001A7" w:rsidRPr="00E001A7" w:rsidRDefault="00E001A7" w:rsidP="00E001A7">
            <w:pPr>
              <w:tabs>
                <w:tab w:val="left" w:pos="284"/>
              </w:tabs>
              <w:rPr>
                <w:rFonts w:ascii="Times New Roman" w:eastAsia="Calibri" w:hAnsi="Times New Roman" w:cs="Times New Roman"/>
                <w:sz w:val="12"/>
                <w:szCs w:val="12"/>
              </w:rPr>
            </w:pPr>
            <w:r w:rsidRPr="00E001A7">
              <w:rPr>
                <w:rFonts w:ascii="Times New Roman" w:eastAsia="Calibri" w:hAnsi="Times New Roman" w:cs="Times New Roman"/>
                <w:sz w:val="12"/>
                <w:szCs w:val="12"/>
              </w:rPr>
              <w:t>19</w:t>
            </w:r>
          </w:p>
        </w:tc>
        <w:tc>
          <w:tcPr>
            <w:tcW w:w="567" w:type="dxa"/>
            <w:hideMark/>
          </w:tcPr>
          <w:p w:rsidR="00E001A7" w:rsidRPr="00E001A7" w:rsidRDefault="00E001A7" w:rsidP="00E001A7">
            <w:pPr>
              <w:tabs>
                <w:tab w:val="left" w:pos="284"/>
              </w:tabs>
              <w:rPr>
                <w:rFonts w:ascii="Times New Roman" w:eastAsia="Calibri" w:hAnsi="Times New Roman" w:cs="Times New Roman"/>
                <w:sz w:val="12"/>
                <w:szCs w:val="12"/>
              </w:rPr>
            </w:pPr>
            <w:r w:rsidRPr="00E001A7">
              <w:rPr>
                <w:rFonts w:ascii="Times New Roman" w:eastAsia="Calibri" w:hAnsi="Times New Roman" w:cs="Times New Roman"/>
                <w:sz w:val="12"/>
                <w:szCs w:val="12"/>
              </w:rPr>
              <w:t>0</w:t>
            </w:r>
          </w:p>
        </w:tc>
      </w:tr>
      <w:tr w:rsidR="00E001A7" w:rsidRPr="00E001A7" w:rsidTr="00E001A7">
        <w:trPr>
          <w:trHeight w:val="20"/>
        </w:trPr>
        <w:tc>
          <w:tcPr>
            <w:tcW w:w="567" w:type="dxa"/>
            <w:noWrap/>
            <w:hideMark/>
          </w:tcPr>
          <w:p w:rsidR="00E001A7" w:rsidRPr="00E001A7" w:rsidRDefault="00E001A7" w:rsidP="00E001A7">
            <w:pPr>
              <w:tabs>
                <w:tab w:val="left" w:pos="284"/>
              </w:tabs>
              <w:rPr>
                <w:rFonts w:ascii="Times New Roman" w:eastAsia="Calibri" w:hAnsi="Times New Roman" w:cs="Times New Roman"/>
                <w:bCs/>
                <w:sz w:val="12"/>
                <w:szCs w:val="12"/>
              </w:rPr>
            </w:pPr>
            <w:r w:rsidRPr="00E001A7">
              <w:rPr>
                <w:rFonts w:ascii="Times New Roman" w:eastAsia="Calibri" w:hAnsi="Times New Roman" w:cs="Times New Roman"/>
                <w:bCs/>
                <w:sz w:val="12"/>
                <w:szCs w:val="12"/>
              </w:rPr>
              <w:t>418</w:t>
            </w:r>
          </w:p>
        </w:tc>
        <w:tc>
          <w:tcPr>
            <w:tcW w:w="3828" w:type="dxa"/>
            <w:hideMark/>
          </w:tcPr>
          <w:p w:rsidR="00E001A7" w:rsidRPr="00E001A7" w:rsidRDefault="00E001A7" w:rsidP="00E001A7">
            <w:pPr>
              <w:tabs>
                <w:tab w:val="left" w:pos="284"/>
              </w:tabs>
              <w:rPr>
                <w:rFonts w:ascii="Times New Roman" w:eastAsia="Calibri" w:hAnsi="Times New Roman" w:cs="Times New Roman"/>
                <w:sz w:val="12"/>
                <w:szCs w:val="12"/>
              </w:rPr>
            </w:pPr>
            <w:r w:rsidRPr="00E001A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E001A7" w:rsidRPr="00E001A7" w:rsidRDefault="00E001A7" w:rsidP="00E001A7">
            <w:pPr>
              <w:tabs>
                <w:tab w:val="left" w:pos="284"/>
              </w:tabs>
              <w:rPr>
                <w:rFonts w:ascii="Times New Roman" w:eastAsia="Calibri" w:hAnsi="Times New Roman" w:cs="Times New Roman"/>
                <w:sz w:val="12"/>
                <w:szCs w:val="12"/>
              </w:rPr>
            </w:pPr>
            <w:r w:rsidRPr="00E001A7">
              <w:rPr>
                <w:rFonts w:ascii="Times New Roman" w:eastAsia="Calibri" w:hAnsi="Times New Roman" w:cs="Times New Roman"/>
                <w:sz w:val="12"/>
                <w:szCs w:val="12"/>
              </w:rPr>
              <w:t>03</w:t>
            </w:r>
          </w:p>
        </w:tc>
        <w:tc>
          <w:tcPr>
            <w:tcW w:w="425" w:type="dxa"/>
            <w:noWrap/>
            <w:hideMark/>
          </w:tcPr>
          <w:p w:rsidR="00E001A7" w:rsidRPr="00E001A7" w:rsidRDefault="00E001A7" w:rsidP="00E001A7">
            <w:pPr>
              <w:tabs>
                <w:tab w:val="left" w:pos="284"/>
              </w:tabs>
              <w:rPr>
                <w:rFonts w:ascii="Times New Roman" w:eastAsia="Calibri" w:hAnsi="Times New Roman" w:cs="Times New Roman"/>
                <w:sz w:val="12"/>
                <w:szCs w:val="12"/>
              </w:rPr>
            </w:pPr>
            <w:r w:rsidRPr="00E001A7">
              <w:rPr>
                <w:rFonts w:ascii="Times New Roman" w:eastAsia="Calibri" w:hAnsi="Times New Roman" w:cs="Times New Roman"/>
                <w:sz w:val="12"/>
                <w:szCs w:val="12"/>
              </w:rPr>
              <w:t>09</w:t>
            </w:r>
          </w:p>
        </w:tc>
        <w:tc>
          <w:tcPr>
            <w:tcW w:w="851" w:type="dxa"/>
            <w:noWrap/>
            <w:hideMark/>
          </w:tcPr>
          <w:p w:rsidR="00E001A7" w:rsidRPr="00E001A7" w:rsidRDefault="00E001A7" w:rsidP="00E001A7">
            <w:pPr>
              <w:tabs>
                <w:tab w:val="left" w:pos="284"/>
              </w:tabs>
              <w:rPr>
                <w:rFonts w:ascii="Times New Roman" w:eastAsia="Calibri" w:hAnsi="Times New Roman" w:cs="Times New Roman"/>
                <w:sz w:val="12"/>
                <w:szCs w:val="12"/>
              </w:rPr>
            </w:pPr>
            <w:r w:rsidRPr="00E001A7">
              <w:rPr>
                <w:rFonts w:ascii="Times New Roman" w:eastAsia="Calibri" w:hAnsi="Times New Roman" w:cs="Times New Roman"/>
                <w:sz w:val="12"/>
                <w:szCs w:val="12"/>
              </w:rPr>
              <w:t>4100000000</w:t>
            </w:r>
          </w:p>
        </w:tc>
        <w:tc>
          <w:tcPr>
            <w:tcW w:w="425" w:type="dxa"/>
            <w:hideMark/>
          </w:tcPr>
          <w:p w:rsidR="00E001A7" w:rsidRPr="00E001A7" w:rsidRDefault="00E001A7" w:rsidP="00E001A7">
            <w:pPr>
              <w:tabs>
                <w:tab w:val="left" w:pos="284"/>
              </w:tabs>
              <w:rPr>
                <w:rFonts w:ascii="Times New Roman" w:eastAsia="Calibri" w:hAnsi="Times New Roman" w:cs="Times New Roman"/>
                <w:sz w:val="12"/>
                <w:szCs w:val="12"/>
              </w:rPr>
            </w:pPr>
            <w:r w:rsidRPr="00E001A7">
              <w:rPr>
                <w:rFonts w:ascii="Times New Roman" w:eastAsia="Calibri" w:hAnsi="Times New Roman" w:cs="Times New Roman"/>
                <w:sz w:val="12"/>
                <w:szCs w:val="12"/>
              </w:rPr>
              <w:t>240</w:t>
            </w:r>
          </w:p>
        </w:tc>
        <w:tc>
          <w:tcPr>
            <w:tcW w:w="425" w:type="dxa"/>
            <w:hideMark/>
          </w:tcPr>
          <w:p w:rsidR="00E001A7" w:rsidRPr="00E001A7" w:rsidRDefault="00E001A7" w:rsidP="00E001A7">
            <w:pPr>
              <w:tabs>
                <w:tab w:val="left" w:pos="284"/>
              </w:tabs>
              <w:rPr>
                <w:rFonts w:ascii="Times New Roman" w:eastAsia="Calibri" w:hAnsi="Times New Roman" w:cs="Times New Roman"/>
                <w:sz w:val="12"/>
                <w:szCs w:val="12"/>
              </w:rPr>
            </w:pPr>
            <w:r w:rsidRPr="00E001A7">
              <w:rPr>
                <w:rFonts w:ascii="Times New Roman" w:eastAsia="Calibri" w:hAnsi="Times New Roman" w:cs="Times New Roman"/>
                <w:sz w:val="12"/>
                <w:szCs w:val="12"/>
              </w:rPr>
              <w:t>19</w:t>
            </w:r>
          </w:p>
        </w:tc>
        <w:tc>
          <w:tcPr>
            <w:tcW w:w="567" w:type="dxa"/>
            <w:hideMark/>
          </w:tcPr>
          <w:p w:rsidR="00E001A7" w:rsidRPr="00E001A7" w:rsidRDefault="00E001A7" w:rsidP="00E001A7">
            <w:pPr>
              <w:tabs>
                <w:tab w:val="left" w:pos="284"/>
              </w:tabs>
              <w:rPr>
                <w:rFonts w:ascii="Times New Roman" w:eastAsia="Calibri" w:hAnsi="Times New Roman" w:cs="Times New Roman"/>
                <w:sz w:val="12"/>
                <w:szCs w:val="12"/>
              </w:rPr>
            </w:pPr>
            <w:r w:rsidRPr="00E001A7">
              <w:rPr>
                <w:rFonts w:ascii="Times New Roman" w:eastAsia="Calibri" w:hAnsi="Times New Roman" w:cs="Times New Roman"/>
                <w:sz w:val="12"/>
                <w:szCs w:val="12"/>
              </w:rPr>
              <w:t>0</w:t>
            </w:r>
          </w:p>
        </w:tc>
      </w:tr>
      <w:tr w:rsidR="00E001A7" w:rsidRPr="00E001A7" w:rsidTr="00E001A7">
        <w:trPr>
          <w:trHeight w:val="20"/>
        </w:trPr>
        <w:tc>
          <w:tcPr>
            <w:tcW w:w="567" w:type="dxa"/>
            <w:noWrap/>
            <w:hideMark/>
          </w:tcPr>
          <w:p w:rsidR="00E001A7" w:rsidRPr="00E001A7" w:rsidRDefault="00E001A7" w:rsidP="00E001A7">
            <w:pPr>
              <w:tabs>
                <w:tab w:val="left" w:pos="284"/>
              </w:tabs>
              <w:rPr>
                <w:rFonts w:ascii="Times New Roman" w:eastAsia="Calibri" w:hAnsi="Times New Roman" w:cs="Times New Roman"/>
                <w:bCs/>
                <w:sz w:val="12"/>
                <w:szCs w:val="12"/>
              </w:rPr>
            </w:pPr>
            <w:r w:rsidRPr="00E001A7">
              <w:rPr>
                <w:rFonts w:ascii="Times New Roman" w:eastAsia="Calibri" w:hAnsi="Times New Roman" w:cs="Times New Roman"/>
                <w:bCs/>
                <w:sz w:val="12"/>
                <w:szCs w:val="12"/>
              </w:rPr>
              <w:t>418</w:t>
            </w:r>
          </w:p>
        </w:tc>
        <w:tc>
          <w:tcPr>
            <w:tcW w:w="3828" w:type="dxa"/>
            <w:hideMark/>
          </w:tcPr>
          <w:p w:rsidR="00E001A7" w:rsidRPr="00E001A7" w:rsidRDefault="00E001A7" w:rsidP="00E001A7">
            <w:pPr>
              <w:tabs>
                <w:tab w:val="left" w:pos="284"/>
              </w:tabs>
              <w:rPr>
                <w:rFonts w:ascii="Times New Roman" w:eastAsia="Calibri" w:hAnsi="Times New Roman" w:cs="Times New Roman"/>
                <w:sz w:val="12"/>
                <w:szCs w:val="12"/>
              </w:rPr>
            </w:pPr>
            <w:r w:rsidRPr="00E001A7">
              <w:rPr>
                <w:rFonts w:ascii="Times New Roman" w:eastAsia="Calibri" w:hAnsi="Times New Roman" w:cs="Times New Roman"/>
                <w:sz w:val="12"/>
                <w:szCs w:val="12"/>
              </w:rPr>
              <w:t>Дорожное хозяйство (дорожные фонды)</w:t>
            </w:r>
          </w:p>
        </w:tc>
        <w:tc>
          <w:tcPr>
            <w:tcW w:w="425" w:type="dxa"/>
            <w:hideMark/>
          </w:tcPr>
          <w:p w:rsidR="00E001A7" w:rsidRPr="00E001A7" w:rsidRDefault="00E001A7" w:rsidP="00E001A7">
            <w:pPr>
              <w:tabs>
                <w:tab w:val="left" w:pos="284"/>
              </w:tabs>
              <w:rPr>
                <w:rFonts w:ascii="Times New Roman" w:eastAsia="Calibri" w:hAnsi="Times New Roman" w:cs="Times New Roman"/>
                <w:sz w:val="12"/>
                <w:szCs w:val="12"/>
              </w:rPr>
            </w:pPr>
            <w:r w:rsidRPr="00E001A7">
              <w:rPr>
                <w:rFonts w:ascii="Times New Roman" w:eastAsia="Calibri" w:hAnsi="Times New Roman" w:cs="Times New Roman"/>
                <w:sz w:val="12"/>
                <w:szCs w:val="12"/>
              </w:rPr>
              <w:t>04</w:t>
            </w:r>
          </w:p>
        </w:tc>
        <w:tc>
          <w:tcPr>
            <w:tcW w:w="425" w:type="dxa"/>
            <w:hideMark/>
          </w:tcPr>
          <w:p w:rsidR="00E001A7" w:rsidRPr="00E001A7" w:rsidRDefault="00E001A7" w:rsidP="00E001A7">
            <w:pPr>
              <w:tabs>
                <w:tab w:val="left" w:pos="284"/>
              </w:tabs>
              <w:rPr>
                <w:rFonts w:ascii="Times New Roman" w:eastAsia="Calibri" w:hAnsi="Times New Roman" w:cs="Times New Roman"/>
                <w:sz w:val="12"/>
                <w:szCs w:val="12"/>
              </w:rPr>
            </w:pPr>
            <w:r w:rsidRPr="00E001A7">
              <w:rPr>
                <w:rFonts w:ascii="Times New Roman" w:eastAsia="Calibri" w:hAnsi="Times New Roman" w:cs="Times New Roman"/>
                <w:sz w:val="12"/>
                <w:szCs w:val="12"/>
              </w:rPr>
              <w:t>09</w:t>
            </w:r>
          </w:p>
        </w:tc>
        <w:tc>
          <w:tcPr>
            <w:tcW w:w="851" w:type="dxa"/>
            <w:hideMark/>
          </w:tcPr>
          <w:p w:rsidR="00E001A7" w:rsidRPr="00E001A7" w:rsidRDefault="00E001A7" w:rsidP="00E001A7">
            <w:pPr>
              <w:tabs>
                <w:tab w:val="left" w:pos="284"/>
              </w:tabs>
              <w:rPr>
                <w:rFonts w:ascii="Times New Roman" w:eastAsia="Calibri" w:hAnsi="Times New Roman" w:cs="Times New Roman"/>
                <w:sz w:val="12"/>
                <w:szCs w:val="12"/>
              </w:rPr>
            </w:pPr>
          </w:p>
        </w:tc>
        <w:tc>
          <w:tcPr>
            <w:tcW w:w="425" w:type="dxa"/>
            <w:noWrap/>
            <w:hideMark/>
          </w:tcPr>
          <w:p w:rsidR="00E001A7" w:rsidRPr="00E001A7" w:rsidRDefault="00E001A7" w:rsidP="00E001A7">
            <w:pPr>
              <w:tabs>
                <w:tab w:val="left" w:pos="284"/>
              </w:tabs>
              <w:rPr>
                <w:rFonts w:ascii="Times New Roman" w:eastAsia="Calibri" w:hAnsi="Times New Roman" w:cs="Times New Roman"/>
                <w:sz w:val="12"/>
                <w:szCs w:val="12"/>
              </w:rPr>
            </w:pPr>
          </w:p>
        </w:tc>
        <w:tc>
          <w:tcPr>
            <w:tcW w:w="425" w:type="dxa"/>
            <w:hideMark/>
          </w:tcPr>
          <w:p w:rsidR="00E001A7" w:rsidRPr="00E001A7" w:rsidRDefault="00E001A7" w:rsidP="00E001A7">
            <w:pPr>
              <w:tabs>
                <w:tab w:val="left" w:pos="284"/>
              </w:tabs>
              <w:rPr>
                <w:rFonts w:ascii="Times New Roman" w:eastAsia="Calibri" w:hAnsi="Times New Roman" w:cs="Times New Roman"/>
                <w:bCs/>
                <w:sz w:val="10"/>
                <w:szCs w:val="10"/>
              </w:rPr>
            </w:pPr>
            <w:r w:rsidRPr="00E001A7">
              <w:rPr>
                <w:rFonts w:ascii="Times New Roman" w:eastAsia="Calibri" w:hAnsi="Times New Roman" w:cs="Times New Roman"/>
                <w:bCs/>
                <w:sz w:val="10"/>
                <w:szCs w:val="10"/>
              </w:rPr>
              <w:t>1172</w:t>
            </w:r>
          </w:p>
        </w:tc>
        <w:tc>
          <w:tcPr>
            <w:tcW w:w="567" w:type="dxa"/>
            <w:hideMark/>
          </w:tcPr>
          <w:p w:rsidR="00E001A7" w:rsidRPr="00E001A7" w:rsidRDefault="00E001A7" w:rsidP="00E001A7">
            <w:pPr>
              <w:tabs>
                <w:tab w:val="left" w:pos="284"/>
              </w:tabs>
              <w:rPr>
                <w:rFonts w:ascii="Times New Roman" w:eastAsia="Calibri" w:hAnsi="Times New Roman" w:cs="Times New Roman"/>
                <w:bCs/>
                <w:sz w:val="12"/>
                <w:szCs w:val="12"/>
              </w:rPr>
            </w:pPr>
            <w:r w:rsidRPr="00E001A7">
              <w:rPr>
                <w:rFonts w:ascii="Times New Roman" w:eastAsia="Calibri" w:hAnsi="Times New Roman" w:cs="Times New Roman"/>
                <w:bCs/>
                <w:sz w:val="12"/>
                <w:szCs w:val="12"/>
              </w:rPr>
              <w:t>0</w:t>
            </w:r>
          </w:p>
        </w:tc>
      </w:tr>
      <w:tr w:rsidR="00E001A7" w:rsidRPr="00E001A7" w:rsidTr="00E001A7">
        <w:trPr>
          <w:trHeight w:val="20"/>
        </w:trPr>
        <w:tc>
          <w:tcPr>
            <w:tcW w:w="567" w:type="dxa"/>
            <w:noWrap/>
            <w:hideMark/>
          </w:tcPr>
          <w:p w:rsidR="00E001A7" w:rsidRPr="00E001A7" w:rsidRDefault="00E001A7" w:rsidP="00E001A7">
            <w:pPr>
              <w:tabs>
                <w:tab w:val="left" w:pos="284"/>
              </w:tabs>
              <w:rPr>
                <w:rFonts w:ascii="Times New Roman" w:eastAsia="Calibri" w:hAnsi="Times New Roman" w:cs="Times New Roman"/>
                <w:bCs/>
                <w:sz w:val="12"/>
                <w:szCs w:val="12"/>
              </w:rPr>
            </w:pPr>
            <w:r w:rsidRPr="00E001A7">
              <w:rPr>
                <w:rFonts w:ascii="Times New Roman" w:eastAsia="Calibri" w:hAnsi="Times New Roman" w:cs="Times New Roman"/>
                <w:bCs/>
                <w:sz w:val="12"/>
                <w:szCs w:val="12"/>
              </w:rPr>
              <w:t>418</w:t>
            </w:r>
          </w:p>
        </w:tc>
        <w:tc>
          <w:tcPr>
            <w:tcW w:w="3828" w:type="dxa"/>
            <w:hideMark/>
          </w:tcPr>
          <w:p w:rsidR="00E001A7" w:rsidRPr="00E001A7" w:rsidRDefault="00E001A7" w:rsidP="00E001A7">
            <w:pPr>
              <w:tabs>
                <w:tab w:val="left" w:pos="284"/>
              </w:tabs>
              <w:rPr>
                <w:rFonts w:ascii="Times New Roman" w:eastAsia="Calibri" w:hAnsi="Times New Roman" w:cs="Times New Roman"/>
                <w:sz w:val="12"/>
                <w:szCs w:val="12"/>
              </w:rPr>
            </w:pPr>
            <w:r w:rsidRPr="00E001A7">
              <w:rPr>
                <w:rFonts w:ascii="Times New Roman" w:eastAsia="Calibri" w:hAnsi="Times New Roman" w:cs="Times New Roman"/>
                <w:sz w:val="12"/>
                <w:szCs w:val="12"/>
              </w:rPr>
              <w:t>Муниципальная программа "Содержание улично-дорожной сети городского поселения Суходол муниципального района Сергиевский"</w:t>
            </w:r>
          </w:p>
        </w:tc>
        <w:tc>
          <w:tcPr>
            <w:tcW w:w="425" w:type="dxa"/>
            <w:hideMark/>
          </w:tcPr>
          <w:p w:rsidR="00E001A7" w:rsidRPr="00E001A7" w:rsidRDefault="00E001A7" w:rsidP="00E001A7">
            <w:pPr>
              <w:tabs>
                <w:tab w:val="left" w:pos="284"/>
              </w:tabs>
              <w:rPr>
                <w:rFonts w:ascii="Times New Roman" w:eastAsia="Calibri" w:hAnsi="Times New Roman" w:cs="Times New Roman"/>
                <w:sz w:val="12"/>
                <w:szCs w:val="12"/>
              </w:rPr>
            </w:pPr>
            <w:r w:rsidRPr="00E001A7">
              <w:rPr>
                <w:rFonts w:ascii="Times New Roman" w:eastAsia="Calibri" w:hAnsi="Times New Roman" w:cs="Times New Roman"/>
                <w:sz w:val="12"/>
                <w:szCs w:val="12"/>
              </w:rPr>
              <w:t>04</w:t>
            </w:r>
          </w:p>
        </w:tc>
        <w:tc>
          <w:tcPr>
            <w:tcW w:w="425" w:type="dxa"/>
            <w:hideMark/>
          </w:tcPr>
          <w:p w:rsidR="00E001A7" w:rsidRPr="00E001A7" w:rsidRDefault="00E001A7" w:rsidP="00E001A7">
            <w:pPr>
              <w:tabs>
                <w:tab w:val="left" w:pos="284"/>
              </w:tabs>
              <w:rPr>
                <w:rFonts w:ascii="Times New Roman" w:eastAsia="Calibri" w:hAnsi="Times New Roman" w:cs="Times New Roman"/>
                <w:sz w:val="12"/>
                <w:szCs w:val="12"/>
              </w:rPr>
            </w:pPr>
            <w:r w:rsidRPr="00E001A7">
              <w:rPr>
                <w:rFonts w:ascii="Times New Roman" w:eastAsia="Calibri" w:hAnsi="Times New Roman" w:cs="Times New Roman"/>
                <w:sz w:val="12"/>
                <w:szCs w:val="12"/>
              </w:rPr>
              <w:t>09</w:t>
            </w:r>
          </w:p>
        </w:tc>
        <w:tc>
          <w:tcPr>
            <w:tcW w:w="851" w:type="dxa"/>
            <w:hideMark/>
          </w:tcPr>
          <w:p w:rsidR="00E001A7" w:rsidRPr="00E001A7" w:rsidRDefault="00E001A7" w:rsidP="00E001A7">
            <w:pPr>
              <w:tabs>
                <w:tab w:val="left" w:pos="284"/>
              </w:tabs>
              <w:rPr>
                <w:rFonts w:ascii="Times New Roman" w:eastAsia="Calibri" w:hAnsi="Times New Roman" w:cs="Times New Roman"/>
                <w:sz w:val="12"/>
                <w:szCs w:val="12"/>
              </w:rPr>
            </w:pPr>
            <w:r w:rsidRPr="00E001A7">
              <w:rPr>
                <w:rFonts w:ascii="Times New Roman" w:eastAsia="Calibri" w:hAnsi="Times New Roman" w:cs="Times New Roman"/>
                <w:sz w:val="12"/>
                <w:szCs w:val="12"/>
              </w:rPr>
              <w:t>4300000000</w:t>
            </w:r>
          </w:p>
        </w:tc>
        <w:tc>
          <w:tcPr>
            <w:tcW w:w="425" w:type="dxa"/>
            <w:noWrap/>
            <w:hideMark/>
          </w:tcPr>
          <w:p w:rsidR="00E001A7" w:rsidRPr="00E001A7" w:rsidRDefault="00E001A7" w:rsidP="00E001A7">
            <w:pPr>
              <w:tabs>
                <w:tab w:val="left" w:pos="284"/>
              </w:tabs>
              <w:rPr>
                <w:rFonts w:ascii="Times New Roman" w:eastAsia="Calibri" w:hAnsi="Times New Roman" w:cs="Times New Roman"/>
                <w:sz w:val="12"/>
                <w:szCs w:val="12"/>
              </w:rPr>
            </w:pPr>
          </w:p>
        </w:tc>
        <w:tc>
          <w:tcPr>
            <w:tcW w:w="425" w:type="dxa"/>
            <w:hideMark/>
          </w:tcPr>
          <w:p w:rsidR="00E001A7" w:rsidRPr="00E001A7" w:rsidRDefault="00E001A7" w:rsidP="00E001A7">
            <w:pPr>
              <w:tabs>
                <w:tab w:val="left" w:pos="284"/>
              </w:tabs>
              <w:rPr>
                <w:rFonts w:ascii="Times New Roman" w:eastAsia="Calibri" w:hAnsi="Times New Roman" w:cs="Times New Roman"/>
                <w:sz w:val="12"/>
                <w:szCs w:val="12"/>
              </w:rPr>
            </w:pPr>
            <w:r w:rsidRPr="00E001A7">
              <w:rPr>
                <w:rFonts w:ascii="Times New Roman" w:eastAsia="Calibri" w:hAnsi="Times New Roman" w:cs="Times New Roman"/>
                <w:sz w:val="12"/>
                <w:szCs w:val="12"/>
              </w:rPr>
              <w:t>1172</w:t>
            </w:r>
          </w:p>
        </w:tc>
        <w:tc>
          <w:tcPr>
            <w:tcW w:w="567" w:type="dxa"/>
            <w:hideMark/>
          </w:tcPr>
          <w:p w:rsidR="00E001A7" w:rsidRPr="00E001A7" w:rsidRDefault="00E001A7" w:rsidP="00E001A7">
            <w:pPr>
              <w:tabs>
                <w:tab w:val="left" w:pos="284"/>
              </w:tabs>
              <w:rPr>
                <w:rFonts w:ascii="Times New Roman" w:eastAsia="Calibri" w:hAnsi="Times New Roman" w:cs="Times New Roman"/>
                <w:sz w:val="12"/>
                <w:szCs w:val="12"/>
              </w:rPr>
            </w:pPr>
            <w:r w:rsidRPr="00E001A7">
              <w:rPr>
                <w:rFonts w:ascii="Times New Roman" w:eastAsia="Calibri" w:hAnsi="Times New Roman" w:cs="Times New Roman"/>
                <w:sz w:val="12"/>
                <w:szCs w:val="12"/>
              </w:rPr>
              <w:t>0</w:t>
            </w:r>
          </w:p>
        </w:tc>
      </w:tr>
      <w:tr w:rsidR="00E001A7" w:rsidRPr="00E001A7" w:rsidTr="00E001A7">
        <w:trPr>
          <w:trHeight w:val="20"/>
        </w:trPr>
        <w:tc>
          <w:tcPr>
            <w:tcW w:w="567" w:type="dxa"/>
            <w:noWrap/>
            <w:hideMark/>
          </w:tcPr>
          <w:p w:rsidR="00E001A7" w:rsidRPr="00E001A7" w:rsidRDefault="00E001A7" w:rsidP="00E001A7">
            <w:pPr>
              <w:tabs>
                <w:tab w:val="left" w:pos="284"/>
              </w:tabs>
              <w:rPr>
                <w:rFonts w:ascii="Times New Roman" w:eastAsia="Calibri" w:hAnsi="Times New Roman" w:cs="Times New Roman"/>
                <w:bCs/>
                <w:sz w:val="12"/>
                <w:szCs w:val="12"/>
              </w:rPr>
            </w:pPr>
            <w:r w:rsidRPr="00E001A7">
              <w:rPr>
                <w:rFonts w:ascii="Times New Roman" w:eastAsia="Calibri" w:hAnsi="Times New Roman" w:cs="Times New Roman"/>
                <w:bCs/>
                <w:sz w:val="12"/>
                <w:szCs w:val="12"/>
              </w:rPr>
              <w:t>418</w:t>
            </w:r>
          </w:p>
        </w:tc>
        <w:tc>
          <w:tcPr>
            <w:tcW w:w="3828" w:type="dxa"/>
            <w:hideMark/>
          </w:tcPr>
          <w:p w:rsidR="00E001A7" w:rsidRPr="00E001A7" w:rsidRDefault="00E001A7" w:rsidP="00E001A7">
            <w:pPr>
              <w:tabs>
                <w:tab w:val="left" w:pos="284"/>
              </w:tabs>
              <w:rPr>
                <w:rFonts w:ascii="Times New Roman" w:eastAsia="Calibri" w:hAnsi="Times New Roman" w:cs="Times New Roman"/>
                <w:sz w:val="12"/>
                <w:szCs w:val="12"/>
              </w:rPr>
            </w:pPr>
            <w:r w:rsidRPr="00E001A7">
              <w:rPr>
                <w:rFonts w:ascii="Times New Roman" w:eastAsia="Calibri" w:hAnsi="Times New Roman" w:cs="Times New Roman"/>
                <w:sz w:val="12"/>
                <w:szCs w:val="12"/>
              </w:rPr>
              <w:t>Иные межбюджетные трансферты</w:t>
            </w:r>
          </w:p>
        </w:tc>
        <w:tc>
          <w:tcPr>
            <w:tcW w:w="425" w:type="dxa"/>
            <w:hideMark/>
          </w:tcPr>
          <w:p w:rsidR="00E001A7" w:rsidRPr="00E001A7" w:rsidRDefault="00E001A7" w:rsidP="00E001A7">
            <w:pPr>
              <w:tabs>
                <w:tab w:val="left" w:pos="284"/>
              </w:tabs>
              <w:rPr>
                <w:rFonts w:ascii="Times New Roman" w:eastAsia="Calibri" w:hAnsi="Times New Roman" w:cs="Times New Roman"/>
                <w:sz w:val="12"/>
                <w:szCs w:val="12"/>
              </w:rPr>
            </w:pPr>
            <w:r w:rsidRPr="00E001A7">
              <w:rPr>
                <w:rFonts w:ascii="Times New Roman" w:eastAsia="Calibri" w:hAnsi="Times New Roman" w:cs="Times New Roman"/>
                <w:sz w:val="12"/>
                <w:szCs w:val="12"/>
              </w:rPr>
              <w:t>04</w:t>
            </w:r>
          </w:p>
        </w:tc>
        <w:tc>
          <w:tcPr>
            <w:tcW w:w="425" w:type="dxa"/>
            <w:hideMark/>
          </w:tcPr>
          <w:p w:rsidR="00E001A7" w:rsidRPr="00E001A7" w:rsidRDefault="00E001A7" w:rsidP="00E001A7">
            <w:pPr>
              <w:tabs>
                <w:tab w:val="left" w:pos="284"/>
              </w:tabs>
              <w:rPr>
                <w:rFonts w:ascii="Times New Roman" w:eastAsia="Calibri" w:hAnsi="Times New Roman" w:cs="Times New Roman"/>
                <w:sz w:val="12"/>
                <w:szCs w:val="12"/>
              </w:rPr>
            </w:pPr>
            <w:r w:rsidRPr="00E001A7">
              <w:rPr>
                <w:rFonts w:ascii="Times New Roman" w:eastAsia="Calibri" w:hAnsi="Times New Roman" w:cs="Times New Roman"/>
                <w:sz w:val="12"/>
                <w:szCs w:val="12"/>
              </w:rPr>
              <w:t>09</w:t>
            </w:r>
          </w:p>
        </w:tc>
        <w:tc>
          <w:tcPr>
            <w:tcW w:w="851" w:type="dxa"/>
            <w:hideMark/>
          </w:tcPr>
          <w:p w:rsidR="00E001A7" w:rsidRPr="00E001A7" w:rsidRDefault="00E001A7" w:rsidP="00E001A7">
            <w:pPr>
              <w:tabs>
                <w:tab w:val="left" w:pos="284"/>
              </w:tabs>
              <w:rPr>
                <w:rFonts w:ascii="Times New Roman" w:eastAsia="Calibri" w:hAnsi="Times New Roman" w:cs="Times New Roman"/>
                <w:sz w:val="12"/>
                <w:szCs w:val="12"/>
              </w:rPr>
            </w:pPr>
            <w:r w:rsidRPr="00E001A7">
              <w:rPr>
                <w:rFonts w:ascii="Times New Roman" w:eastAsia="Calibri" w:hAnsi="Times New Roman" w:cs="Times New Roman"/>
                <w:sz w:val="12"/>
                <w:szCs w:val="12"/>
              </w:rPr>
              <w:t>4300000000</w:t>
            </w:r>
          </w:p>
        </w:tc>
        <w:tc>
          <w:tcPr>
            <w:tcW w:w="425" w:type="dxa"/>
            <w:noWrap/>
            <w:hideMark/>
          </w:tcPr>
          <w:p w:rsidR="00E001A7" w:rsidRPr="00E001A7" w:rsidRDefault="00E001A7" w:rsidP="00E001A7">
            <w:pPr>
              <w:tabs>
                <w:tab w:val="left" w:pos="284"/>
              </w:tabs>
              <w:rPr>
                <w:rFonts w:ascii="Times New Roman" w:eastAsia="Calibri" w:hAnsi="Times New Roman" w:cs="Times New Roman"/>
                <w:sz w:val="12"/>
                <w:szCs w:val="12"/>
              </w:rPr>
            </w:pPr>
            <w:r w:rsidRPr="00E001A7">
              <w:rPr>
                <w:rFonts w:ascii="Times New Roman" w:eastAsia="Calibri" w:hAnsi="Times New Roman" w:cs="Times New Roman"/>
                <w:sz w:val="12"/>
                <w:szCs w:val="12"/>
              </w:rPr>
              <w:t>540</w:t>
            </w:r>
          </w:p>
        </w:tc>
        <w:tc>
          <w:tcPr>
            <w:tcW w:w="425" w:type="dxa"/>
            <w:hideMark/>
          </w:tcPr>
          <w:p w:rsidR="00E001A7" w:rsidRPr="00E001A7" w:rsidRDefault="00E001A7" w:rsidP="00E001A7">
            <w:pPr>
              <w:tabs>
                <w:tab w:val="left" w:pos="284"/>
              </w:tabs>
              <w:rPr>
                <w:rFonts w:ascii="Times New Roman" w:eastAsia="Calibri" w:hAnsi="Times New Roman" w:cs="Times New Roman"/>
                <w:sz w:val="10"/>
                <w:szCs w:val="10"/>
              </w:rPr>
            </w:pPr>
            <w:r w:rsidRPr="00E001A7">
              <w:rPr>
                <w:rFonts w:ascii="Times New Roman" w:eastAsia="Calibri" w:hAnsi="Times New Roman" w:cs="Times New Roman"/>
                <w:sz w:val="10"/>
                <w:szCs w:val="10"/>
              </w:rPr>
              <w:t>1172</w:t>
            </w:r>
          </w:p>
        </w:tc>
        <w:tc>
          <w:tcPr>
            <w:tcW w:w="567" w:type="dxa"/>
            <w:hideMark/>
          </w:tcPr>
          <w:p w:rsidR="00E001A7" w:rsidRPr="00E001A7" w:rsidRDefault="00E001A7" w:rsidP="00E001A7">
            <w:pPr>
              <w:tabs>
                <w:tab w:val="left" w:pos="284"/>
              </w:tabs>
              <w:rPr>
                <w:rFonts w:ascii="Times New Roman" w:eastAsia="Calibri" w:hAnsi="Times New Roman" w:cs="Times New Roman"/>
                <w:sz w:val="12"/>
                <w:szCs w:val="12"/>
              </w:rPr>
            </w:pPr>
            <w:r w:rsidRPr="00E001A7">
              <w:rPr>
                <w:rFonts w:ascii="Times New Roman" w:eastAsia="Calibri" w:hAnsi="Times New Roman" w:cs="Times New Roman"/>
                <w:sz w:val="12"/>
                <w:szCs w:val="12"/>
              </w:rPr>
              <w:t>0</w:t>
            </w:r>
          </w:p>
        </w:tc>
      </w:tr>
      <w:tr w:rsidR="00E001A7" w:rsidRPr="00E001A7" w:rsidTr="00E001A7">
        <w:trPr>
          <w:trHeight w:val="20"/>
        </w:trPr>
        <w:tc>
          <w:tcPr>
            <w:tcW w:w="567" w:type="dxa"/>
            <w:noWrap/>
            <w:hideMark/>
          </w:tcPr>
          <w:p w:rsidR="00E001A7" w:rsidRPr="00E001A7" w:rsidRDefault="00E001A7" w:rsidP="00E001A7">
            <w:pPr>
              <w:tabs>
                <w:tab w:val="left" w:pos="284"/>
              </w:tabs>
              <w:rPr>
                <w:rFonts w:ascii="Times New Roman" w:eastAsia="Calibri" w:hAnsi="Times New Roman" w:cs="Times New Roman"/>
                <w:bCs/>
                <w:sz w:val="12"/>
                <w:szCs w:val="12"/>
              </w:rPr>
            </w:pPr>
            <w:r w:rsidRPr="00E001A7">
              <w:rPr>
                <w:rFonts w:ascii="Times New Roman" w:eastAsia="Calibri" w:hAnsi="Times New Roman" w:cs="Times New Roman"/>
                <w:bCs/>
                <w:sz w:val="12"/>
                <w:szCs w:val="12"/>
              </w:rPr>
              <w:t>418</w:t>
            </w:r>
          </w:p>
        </w:tc>
        <w:tc>
          <w:tcPr>
            <w:tcW w:w="3828" w:type="dxa"/>
            <w:hideMark/>
          </w:tcPr>
          <w:p w:rsidR="00E001A7" w:rsidRPr="00E001A7" w:rsidRDefault="00E001A7" w:rsidP="00E001A7">
            <w:pPr>
              <w:tabs>
                <w:tab w:val="left" w:pos="284"/>
              </w:tabs>
              <w:rPr>
                <w:rFonts w:ascii="Times New Roman" w:eastAsia="Calibri" w:hAnsi="Times New Roman" w:cs="Times New Roman"/>
                <w:sz w:val="12"/>
                <w:szCs w:val="12"/>
              </w:rPr>
            </w:pPr>
            <w:r w:rsidRPr="00E001A7">
              <w:rPr>
                <w:rFonts w:ascii="Times New Roman" w:eastAsia="Calibri" w:hAnsi="Times New Roman" w:cs="Times New Roman"/>
                <w:sz w:val="12"/>
                <w:szCs w:val="12"/>
              </w:rPr>
              <w:t>Коммунальное хозяйство</w:t>
            </w:r>
          </w:p>
        </w:tc>
        <w:tc>
          <w:tcPr>
            <w:tcW w:w="425" w:type="dxa"/>
            <w:noWrap/>
            <w:hideMark/>
          </w:tcPr>
          <w:p w:rsidR="00E001A7" w:rsidRPr="00E001A7" w:rsidRDefault="00E001A7" w:rsidP="00E001A7">
            <w:pPr>
              <w:tabs>
                <w:tab w:val="left" w:pos="284"/>
              </w:tabs>
              <w:rPr>
                <w:rFonts w:ascii="Times New Roman" w:eastAsia="Calibri" w:hAnsi="Times New Roman" w:cs="Times New Roman"/>
                <w:bCs/>
                <w:sz w:val="12"/>
                <w:szCs w:val="12"/>
              </w:rPr>
            </w:pPr>
            <w:r w:rsidRPr="00E001A7">
              <w:rPr>
                <w:rFonts w:ascii="Times New Roman" w:eastAsia="Calibri" w:hAnsi="Times New Roman" w:cs="Times New Roman"/>
                <w:bCs/>
                <w:sz w:val="12"/>
                <w:szCs w:val="12"/>
              </w:rPr>
              <w:t>05</w:t>
            </w:r>
          </w:p>
        </w:tc>
        <w:tc>
          <w:tcPr>
            <w:tcW w:w="425" w:type="dxa"/>
            <w:hideMark/>
          </w:tcPr>
          <w:p w:rsidR="00E001A7" w:rsidRPr="00E001A7" w:rsidRDefault="00E001A7" w:rsidP="00E001A7">
            <w:pPr>
              <w:tabs>
                <w:tab w:val="left" w:pos="284"/>
              </w:tabs>
              <w:rPr>
                <w:rFonts w:ascii="Times New Roman" w:eastAsia="Calibri" w:hAnsi="Times New Roman" w:cs="Times New Roman"/>
                <w:bCs/>
                <w:sz w:val="12"/>
                <w:szCs w:val="12"/>
              </w:rPr>
            </w:pPr>
            <w:r w:rsidRPr="00E001A7">
              <w:rPr>
                <w:rFonts w:ascii="Times New Roman" w:eastAsia="Calibri" w:hAnsi="Times New Roman" w:cs="Times New Roman"/>
                <w:bCs/>
                <w:sz w:val="12"/>
                <w:szCs w:val="12"/>
              </w:rPr>
              <w:t>02</w:t>
            </w:r>
          </w:p>
        </w:tc>
        <w:tc>
          <w:tcPr>
            <w:tcW w:w="851" w:type="dxa"/>
            <w:hideMark/>
          </w:tcPr>
          <w:p w:rsidR="00E001A7" w:rsidRPr="00E001A7" w:rsidRDefault="00E001A7" w:rsidP="00E001A7">
            <w:pPr>
              <w:tabs>
                <w:tab w:val="left" w:pos="284"/>
              </w:tabs>
              <w:rPr>
                <w:rFonts w:ascii="Times New Roman" w:eastAsia="Calibri" w:hAnsi="Times New Roman" w:cs="Times New Roman"/>
                <w:bCs/>
                <w:sz w:val="12"/>
                <w:szCs w:val="12"/>
              </w:rPr>
            </w:pPr>
          </w:p>
        </w:tc>
        <w:tc>
          <w:tcPr>
            <w:tcW w:w="425" w:type="dxa"/>
            <w:noWrap/>
            <w:hideMark/>
          </w:tcPr>
          <w:p w:rsidR="00E001A7" w:rsidRPr="00E001A7" w:rsidRDefault="00E001A7" w:rsidP="00E001A7">
            <w:pPr>
              <w:tabs>
                <w:tab w:val="left" w:pos="284"/>
              </w:tabs>
              <w:rPr>
                <w:rFonts w:ascii="Times New Roman" w:eastAsia="Calibri" w:hAnsi="Times New Roman" w:cs="Times New Roman"/>
                <w:bCs/>
                <w:sz w:val="12"/>
                <w:szCs w:val="12"/>
              </w:rPr>
            </w:pPr>
          </w:p>
        </w:tc>
        <w:tc>
          <w:tcPr>
            <w:tcW w:w="425" w:type="dxa"/>
            <w:hideMark/>
          </w:tcPr>
          <w:p w:rsidR="00E001A7" w:rsidRPr="00E001A7" w:rsidRDefault="00E001A7" w:rsidP="00E001A7">
            <w:pPr>
              <w:tabs>
                <w:tab w:val="left" w:pos="284"/>
              </w:tabs>
              <w:rPr>
                <w:rFonts w:ascii="Times New Roman" w:eastAsia="Calibri" w:hAnsi="Times New Roman" w:cs="Times New Roman"/>
                <w:bCs/>
                <w:sz w:val="12"/>
                <w:szCs w:val="12"/>
              </w:rPr>
            </w:pPr>
            <w:r w:rsidRPr="00E001A7">
              <w:rPr>
                <w:rFonts w:ascii="Times New Roman" w:eastAsia="Calibri" w:hAnsi="Times New Roman" w:cs="Times New Roman"/>
                <w:bCs/>
                <w:sz w:val="12"/>
                <w:szCs w:val="12"/>
              </w:rPr>
              <w:t>445</w:t>
            </w:r>
          </w:p>
        </w:tc>
        <w:tc>
          <w:tcPr>
            <w:tcW w:w="567" w:type="dxa"/>
            <w:hideMark/>
          </w:tcPr>
          <w:p w:rsidR="00E001A7" w:rsidRPr="00E001A7" w:rsidRDefault="00E001A7" w:rsidP="00E001A7">
            <w:pPr>
              <w:tabs>
                <w:tab w:val="left" w:pos="284"/>
              </w:tabs>
              <w:rPr>
                <w:rFonts w:ascii="Times New Roman" w:eastAsia="Calibri" w:hAnsi="Times New Roman" w:cs="Times New Roman"/>
                <w:bCs/>
                <w:sz w:val="12"/>
                <w:szCs w:val="12"/>
              </w:rPr>
            </w:pPr>
            <w:r w:rsidRPr="00E001A7">
              <w:rPr>
                <w:rFonts w:ascii="Times New Roman" w:eastAsia="Calibri" w:hAnsi="Times New Roman" w:cs="Times New Roman"/>
                <w:bCs/>
                <w:sz w:val="12"/>
                <w:szCs w:val="12"/>
              </w:rPr>
              <w:t>0</w:t>
            </w:r>
          </w:p>
        </w:tc>
      </w:tr>
      <w:tr w:rsidR="00E001A7" w:rsidRPr="00E001A7" w:rsidTr="00E001A7">
        <w:trPr>
          <w:trHeight w:val="20"/>
        </w:trPr>
        <w:tc>
          <w:tcPr>
            <w:tcW w:w="567" w:type="dxa"/>
            <w:noWrap/>
            <w:hideMark/>
          </w:tcPr>
          <w:p w:rsidR="00E001A7" w:rsidRPr="00E001A7" w:rsidRDefault="00E001A7" w:rsidP="00E001A7">
            <w:pPr>
              <w:tabs>
                <w:tab w:val="left" w:pos="284"/>
              </w:tabs>
              <w:rPr>
                <w:rFonts w:ascii="Times New Roman" w:eastAsia="Calibri" w:hAnsi="Times New Roman" w:cs="Times New Roman"/>
                <w:bCs/>
                <w:sz w:val="12"/>
                <w:szCs w:val="12"/>
              </w:rPr>
            </w:pPr>
            <w:r w:rsidRPr="00E001A7">
              <w:rPr>
                <w:rFonts w:ascii="Times New Roman" w:eastAsia="Calibri" w:hAnsi="Times New Roman" w:cs="Times New Roman"/>
                <w:bCs/>
                <w:sz w:val="12"/>
                <w:szCs w:val="12"/>
              </w:rPr>
              <w:t>418</w:t>
            </w:r>
          </w:p>
        </w:tc>
        <w:tc>
          <w:tcPr>
            <w:tcW w:w="3828" w:type="dxa"/>
            <w:hideMark/>
          </w:tcPr>
          <w:p w:rsidR="00E001A7" w:rsidRPr="00E001A7" w:rsidRDefault="00E001A7" w:rsidP="00E001A7">
            <w:pPr>
              <w:tabs>
                <w:tab w:val="left" w:pos="284"/>
              </w:tabs>
              <w:rPr>
                <w:rFonts w:ascii="Times New Roman" w:eastAsia="Calibri" w:hAnsi="Times New Roman" w:cs="Times New Roman"/>
                <w:sz w:val="12"/>
                <w:szCs w:val="12"/>
              </w:rPr>
            </w:pPr>
            <w:r w:rsidRPr="00E001A7">
              <w:rPr>
                <w:rFonts w:ascii="Times New Roman" w:eastAsia="Calibri" w:hAnsi="Times New Roman" w:cs="Times New Roman"/>
                <w:sz w:val="12"/>
                <w:szCs w:val="12"/>
              </w:rPr>
              <w:t>Муниципальная программа "Благоустройство территории городского  поселения Суходол муниципального района Сергиевский"</w:t>
            </w:r>
          </w:p>
        </w:tc>
        <w:tc>
          <w:tcPr>
            <w:tcW w:w="425" w:type="dxa"/>
            <w:noWrap/>
            <w:hideMark/>
          </w:tcPr>
          <w:p w:rsidR="00E001A7" w:rsidRPr="00E001A7" w:rsidRDefault="00E001A7" w:rsidP="00E001A7">
            <w:pPr>
              <w:tabs>
                <w:tab w:val="left" w:pos="284"/>
              </w:tabs>
              <w:rPr>
                <w:rFonts w:ascii="Times New Roman" w:eastAsia="Calibri" w:hAnsi="Times New Roman" w:cs="Times New Roman"/>
                <w:sz w:val="12"/>
                <w:szCs w:val="12"/>
              </w:rPr>
            </w:pPr>
            <w:r w:rsidRPr="00E001A7">
              <w:rPr>
                <w:rFonts w:ascii="Times New Roman" w:eastAsia="Calibri" w:hAnsi="Times New Roman" w:cs="Times New Roman"/>
                <w:sz w:val="12"/>
                <w:szCs w:val="12"/>
              </w:rPr>
              <w:t>05</w:t>
            </w:r>
          </w:p>
        </w:tc>
        <w:tc>
          <w:tcPr>
            <w:tcW w:w="425" w:type="dxa"/>
            <w:noWrap/>
            <w:hideMark/>
          </w:tcPr>
          <w:p w:rsidR="00E001A7" w:rsidRPr="00E001A7" w:rsidRDefault="00E001A7" w:rsidP="00E001A7">
            <w:pPr>
              <w:tabs>
                <w:tab w:val="left" w:pos="284"/>
              </w:tabs>
              <w:rPr>
                <w:rFonts w:ascii="Times New Roman" w:eastAsia="Calibri" w:hAnsi="Times New Roman" w:cs="Times New Roman"/>
                <w:sz w:val="12"/>
                <w:szCs w:val="12"/>
              </w:rPr>
            </w:pPr>
            <w:r w:rsidRPr="00E001A7">
              <w:rPr>
                <w:rFonts w:ascii="Times New Roman" w:eastAsia="Calibri" w:hAnsi="Times New Roman" w:cs="Times New Roman"/>
                <w:sz w:val="12"/>
                <w:szCs w:val="12"/>
              </w:rPr>
              <w:t>02</w:t>
            </w:r>
          </w:p>
        </w:tc>
        <w:tc>
          <w:tcPr>
            <w:tcW w:w="851" w:type="dxa"/>
            <w:hideMark/>
          </w:tcPr>
          <w:p w:rsidR="00E001A7" w:rsidRPr="00E001A7" w:rsidRDefault="00E001A7" w:rsidP="00E001A7">
            <w:pPr>
              <w:tabs>
                <w:tab w:val="left" w:pos="284"/>
              </w:tabs>
              <w:rPr>
                <w:rFonts w:ascii="Times New Roman" w:eastAsia="Calibri" w:hAnsi="Times New Roman" w:cs="Times New Roman"/>
                <w:sz w:val="12"/>
                <w:szCs w:val="12"/>
              </w:rPr>
            </w:pPr>
            <w:r w:rsidRPr="00E001A7">
              <w:rPr>
                <w:rFonts w:ascii="Times New Roman" w:eastAsia="Calibri" w:hAnsi="Times New Roman" w:cs="Times New Roman"/>
                <w:sz w:val="12"/>
                <w:szCs w:val="12"/>
              </w:rPr>
              <w:t>3900000000</w:t>
            </w:r>
          </w:p>
        </w:tc>
        <w:tc>
          <w:tcPr>
            <w:tcW w:w="425" w:type="dxa"/>
            <w:noWrap/>
            <w:hideMark/>
          </w:tcPr>
          <w:p w:rsidR="00E001A7" w:rsidRPr="00E001A7" w:rsidRDefault="00E001A7" w:rsidP="00E001A7">
            <w:pPr>
              <w:tabs>
                <w:tab w:val="left" w:pos="284"/>
              </w:tabs>
              <w:rPr>
                <w:rFonts w:ascii="Times New Roman" w:eastAsia="Calibri" w:hAnsi="Times New Roman" w:cs="Times New Roman"/>
                <w:sz w:val="12"/>
                <w:szCs w:val="12"/>
              </w:rPr>
            </w:pPr>
          </w:p>
        </w:tc>
        <w:tc>
          <w:tcPr>
            <w:tcW w:w="425" w:type="dxa"/>
            <w:hideMark/>
          </w:tcPr>
          <w:p w:rsidR="00E001A7" w:rsidRPr="00E001A7" w:rsidRDefault="00E001A7" w:rsidP="00E001A7">
            <w:pPr>
              <w:tabs>
                <w:tab w:val="left" w:pos="284"/>
              </w:tabs>
              <w:rPr>
                <w:rFonts w:ascii="Times New Roman" w:eastAsia="Calibri" w:hAnsi="Times New Roman" w:cs="Times New Roman"/>
                <w:sz w:val="12"/>
                <w:szCs w:val="12"/>
              </w:rPr>
            </w:pPr>
            <w:r w:rsidRPr="00E001A7">
              <w:rPr>
                <w:rFonts w:ascii="Times New Roman" w:eastAsia="Calibri" w:hAnsi="Times New Roman" w:cs="Times New Roman"/>
                <w:sz w:val="12"/>
                <w:szCs w:val="12"/>
              </w:rPr>
              <w:t>445</w:t>
            </w:r>
          </w:p>
        </w:tc>
        <w:tc>
          <w:tcPr>
            <w:tcW w:w="567" w:type="dxa"/>
            <w:hideMark/>
          </w:tcPr>
          <w:p w:rsidR="00E001A7" w:rsidRPr="00E001A7" w:rsidRDefault="00E001A7" w:rsidP="00E001A7">
            <w:pPr>
              <w:tabs>
                <w:tab w:val="left" w:pos="284"/>
              </w:tabs>
              <w:rPr>
                <w:rFonts w:ascii="Times New Roman" w:eastAsia="Calibri" w:hAnsi="Times New Roman" w:cs="Times New Roman"/>
                <w:sz w:val="12"/>
                <w:szCs w:val="12"/>
              </w:rPr>
            </w:pPr>
            <w:r w:rsidRPr="00E001A7">
              <w:rPr>
                <w:rFonts w:ascii="Times New Roman" w:eastAsia="Calibri" w:hAnsi="Times New Roman" w:cs="Times New Roman"/>
                <w:sz w:val="12"/>
                <w:szCs w:val="12"/>
              </w:rPr>
              <w:t>0</w:t>
            </w:r>
          </w:p>
        </w:tc>
      </w:tr>
      <w:tr w:rsidR="00E001A7" w:rsidRPr="00E001A7" w:rsidTr="00E001A7">
        <w:trPr>
          <w:trHeight w:val="20"/>
        </w:trPr>
        <w:tc>
          <w:tcPr>
            <w:tcW w:w="567" w:type="dxa"/>
            <w:noWrap/>
            <w:hideMark/>
          </w:tcPr>
          <w:p w:rsidR="00E001A7" w:rsidRPr="00E001A7" w:rsidRDefault="00E001A7" w:rsidP="00E001A7">
            <w:pPr>
              <w:tabs>
                <w:tab w:val="left" w:pos="284"/>
              </w:tabs>
              <w:rPr>
                <w:rFonts w:ascii="Times New Roman" w:eastAsia="Calibri" w:hAnsi="Times New Roman" w:cs="Times New Roman"/>
                <w:bCs/>
                <w:sz w:val="12"/>
                <w:szCs w:val="12"/>
              </w:rPr>
            </w:pPr>
            <w:r w:rsidRPr="00E001A7">
              <w:rPr>
                <w:rFonts w:ascii="Times New Roman" w:eastAsia="Calibri" w:hAnsi="Times New Roman" w:cs="Times New Roman"/>
                <w:bCs/>
                <w:sz w:val="12"/>
                <w:szCs w:val="12"/>
              </w:rPr>
              <w:t>418</w:t>
            </w:r>
          </w:p>
        </w:tc>
        <w:tc>
          <w:tcPr>
            <w:tcW w:w="3828" w:type="dxa"/>
            <w:hideMark/>
          </w:tcPr>
          <w:p w:rsidR="00E001A7" w:rsidRPr="00E001A7" w:rsidRDefault="00E001A7" w:rsidP="00E001A7">
            <w:pPr>
              <w:tabs>
                <w:tab w:val="left" w:pos="284"/>
              </w:tabs>
              <w:rPr>
                <w:rFonts w:ascii="Times New Roman" w:eastAsia="Calibri" w:hAnsi="Times New Roman" w:cs="Times New Roman"/>
                <w:sz w:val="12"/>
                <w:szCs w:val="12"/>
              </w:rPr>
            </w:pPr>
            <w:r w:rsidRPr="00E001A7">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25" w:type="dxa"/>
            <w:noWrap/>
            <w:hideMark/>
          </w:tcPr>
          <w:p w:rsidR="00E001A7" w:rsidRPr="00E001A7" w:rsidRDefault="00E001A7" w:rsidP="00E001A7">
            <w:pPr>
              <w:tabs>
                <w:tab w:val="left" w:pos="284"/>
              </w:tabs>
              <w:rPr>
                <w:rFonts w:ascii="Times New Roman" w:eastAsia="Calibri" w:hAnsi="Times New Roman" w:cs="Times New Roman"/>
                <w:sz w:val="12"/>
                <w:szCs w:val="12"/>
              </w:rPr>
            </w:pPr>
            <w:r w:rsidRPr="00E001A7">
              <w:rPr>
                <w:rFonts w:ascii="Times New Roman" w:eastAsia="Calibri" w:hAnsi="Times New Roman" w:cs="Times New Roman"/>
                <w:sz w:val="12"/>
                <w:szCs w:val="12"/>
              </w:rPr>
              <w:t>05</w:t>
            </w:r>
          </w:p>
        </w:tc>
        <w:tc>
          <w:tcPr>
            <w:tcW w:w="425" w:type="dxa"/>
            <w:hideMark/>
          </w:tcPr>
          <w:p w:rsidR="00E001A7" w:rsidRPr="00E001A7" w:rsidRDefault="00E001A7" w:rsidP="00E001A7">
            <w:pPr>
              <w:tabs>
                <w:tab w:val="left" w:pos="284"/>
              </w:tabs>
              <w:rPr>
                <w:rFonts w:ascii="Times New Roman" w:eastAsia="Calibri" w:hAnsi="Times New Roman" w:cs="Times New Roman"/>
                <w:sz w:val="12"/>
                <w:szCs w:val="12"/>
              </w:rPr>
            </w:pPr>
            <w:r w:rsidRPr="00E001A7">
              <w:rPr>
                <w:rFonts w:ascii="Times New Roman" w:eastAsia="Calibri" w:hAnsi="Times New Roman" w:cs="Times New Roman"/>
                <w:sz w:val="12"/>
                <w:szCs w:val="12"/>
              </w:rPr>
              <w:t>02</w:t>
            </w:r>
          </w:p>
        </w:tc>
        <w:tc>
          <w:tcPr>
            <w:tcW w:w="851" w:type="dxa"/>
            <w:hideMark/>
          </w:tcPr>
          <w:p w:rsidR="00E001A7" w:rsidRPr="00E001A7" w:rsidRDefault="00E001A7" w:rsidP="00E001A7">
            <w:pPr>
              <w:tabs>
                <w:tab w:val="left" w:pos="284"/>
              </w:tabs>
              <w:rPr>
                <w:rFonts w:ascii="Times New Roman" w:eastAsia="Calibri" w:hAnsi="Times New Roman" w:cs="Times New Roman"/>
                <w:sz w:val="12"/>
                <w:szCs w:val="12"/>
              </w:rPr>
            </w:pPr>
            <w:r w:rsidRPr="00E001A7">
              <w:rPr>
                <w:rFonts w:ascii="Times New Roman" w:eastAsia="Calibri" w:hAnsi="Times New Roman" w:cs="Times New Roman"/>
                <w:sz w:val="12"/>
                <w:szCs w:val="12"/>
              </w:rPr>
              <w:t>3900000000</w:t>
            </w:r>
          </w:p>
        </w:tc>
        <w:tc>
          <w:tcPr>
            <w:tcW w:w="425" w:type="dxa"/>
            <w:noWrap/>
            <w:hideMark/>
          </w:tcPr>
          <w:p w:rsidR="00E001A7" w:rsidRPr="00E001A7" w:rsidRDefault="00E001A7" w:rsidP="00E001A7">
            <w:pPr>
              <w:tabs>
                <w:tab w:val="left" w:pos="284"/>
              </w:tabs>
              <w:rPr>
                <w:rFonts w:ascii="Times New Roman" w:eastAsia="Calibri" w:hAnsi="Times New Roman" w:cs="Times New Roman"/>
                <w:sz w:val="12"/>
                <w:szCs w:val="12"/>
              </w:rPr>
            </w:pPr>
            <w:r w:rsidRPr="00E001A7">
              <w:rPr>
                <w:rFonts w:ascii="Times New Roman" w:eastAsia="Calibri" w:hAnsi="Times New Roman" w:cs="Times New Roman"/>
                <w:sz w:val="12"/>
                <w:szCs w:val="12"/>
              </w:rPr>
              <w:t>810</w:t>
            </w:r>
          </w:p>
        </w:tc>
        <w:tc>
          <w:tcPr>
            <w:tcW w:w="425" w:type="dxa"/>
            <w:hideMark/>
          </w:tcPr>
          <w:p w:rsidR="00E001A7" w:rsidRPr="00E001A7" w:rsidRDefault="00E001A7" w:rsidP="00E001A7">
            <w:pPr>
              <w:tabs>
                <w:tab w:val="left" w:pos="284"/>
              </w:tabs>
              <w:rPr>
                <w:rFonts w:ascii="Times New Roman" w:eastAsia="Calibri" w:hAnsi="Times New Roman" w:cs="Times New Roman"/>
                <w:sz w:val="12"/>
                <w:szCs w:val="12"/>
              </w:rPr>
            </w:pPr>
            <w:r w:rsidRPr="00E001A7">
              <w:rPr>
                <w:rFonts w:ascii="Times New Roman" w:eastAsia="Calibri" w:hAnsi="Times New Roman" w:cs="Times New Roman"/>
                <w:sz w:val="12"/>
                <w:szCs w:val="12"/>
              </w:rPr>
              <w:t>445</w:t>
            </w:r>
          </w:p>
        </w:tc>
        <w:tc>
          <w:tcPr>
            <w:tcW w:w="567" w:type="dxa"/>
            <w:hideMark/>
          </w:tcPr>
          <w:p w:rsidR="00E001A7" w:rsidRPr="00E001A7" w:rsidRDefault="00E001A7" w:rsidP="00E001A7">
            <w:pPr>
              <w:tabs>
                <w:tab w:val="left" w:pos="284"/>
              </w:tabs>
              <w:rPr>
                <w:rFonts w:ascii="Times New Roman" w:eastAsia="Calibri" w:hAnsi="Times New Roman" w:cs="Times New Roman"/>
                <w:sz w:val="12"/>
                <w:szCs w:val="12"/>
              </w:rPr>
            </w:pPr>
          </w:p>
        </w:tc>
      </w:tr>
      <w:tr w:rsidR="00E001A7" w:rsidRPr="00E001A7" w:rsidTr="00E001A7">
        <w:trPr>
          <w:trHeight w:val="20"/>
        </w:trPr>
        <w:tc>
          <w:tcPr>
            <w:tcW w:w="567" w:type="dxa"/>
            <w:noWrap/>
            <w:hideMark/>
          </w:tcPr>
          <w:p w:rsidR="00E001A7" w:rsidRPr="00E001A7" w:rsidRDefault="00E001A7" w:rsidP="00E001A7">
            <w:pPr>
              <w:tabs>
                <w:tab w:val="left" w:pos="284"/>
              </w:tabs>
              <w:rPr>
                <w:rFonts w:ascii="Times New Roman" w:eastAsia="Calibri" w:hAnsi="Times New Roman" w:cs="Times New Roman"/>
                <w:bCs/>
                <w:sz w:val="12"/>
                <w:szCs w:val="12"/>
              </w:rPr>
            </w:pPr>
            <w:r w:rsidRPr="00E001A7">
              <w:rPr>
                <w:rFonts w:ascii="Times New Roman" w:eastAsia="Calibri" w:hAnsi="Times New Roman" w:cs="Times New Roman"/>
                <w:bCs/>
                <w:sz w:val="12"/>
                <w:szCs w:val="12"/>
              </w:rPr>
              <w:t>418</w:t>
            </w:r>
          </w:p>
        </w:tc>
        <w:tc>
          <w:tcPr>
            <w:tcW w:w="3828" w:type="dxa"/>
            <w:hideMark/>
          </w:tcPr>
          <w:p w:rsidR="00E001A7" w:rsidRPr="00E001A7" w:rsidRDefault="00E001A7" w:rsidP="00E001A7">
            <w:pPr>
              <w:tabs>
                <w:tab w:val="left" w:pos="284"/>
              </w:tabs>
              <w:rPr>
                <w:rFonts w:ascii="Times New Roman" w:eastAsia="Calibri" w:hAnsi="Times New Roman" w:cs="Times New Roman"/>
                <w:sz w:val="12"/>
                <w:szCs w:val="12"/>
              </w:rPr>
            </w:pPr>
            <w:r w:rsidRPr="00E001A7">
              <w:rPr>
                <w:rFonts w:ascii="Times New Roman" w:eastAsia="Calibri" w:hAnsi="Times New Roman" w:cs="Times New Roman"/>
                <w:sz w:val="12"/>
                <w:szCs w:val="12"/>
              </w:rPr>
              <w:t>Благоустройство</w:t>
            </w:r>
          </w:p>
        </w:tc>
        <w:tc>
          <w:tcPr>
            <w:tcW w:w="425" w:type="dxa"/>
            <w:noWrap/>
            <w:hideMark/>
          </w:tcPr>
          <w:p w:rsidR="00E001A7" w:rsidRPr="00E001A7" w:rsidRDefault="00E001A7" w:rsidP="00E001A7">
            <w:pPr>
              <w:tabs>
                <w:tab w:val="left" w:pos="284"/>
              </w:tabs>
              <w:rPr>
                <w:rFonts w:ascii="Times New Roman" w:eastAsia="Calibri" w:hAnsi="Times New Roman" w:cs="Times New Roman"/>
                <w:sz w:val="12"/>
                <w:szCs w:val="12"/>
              </w:rPr>
            </w:pPr>
            <w:r w:rsidRPr="00E001A7">
              <w:rPr>
                <w:rFonts w:ascii="Times New Roman" w:eastAsia="Calibri" w:hAnsi="Times New Roman" w:cs="Times New Roman"/>
                <w:sz w:val="12"/>
                <w:szCs w:val="12"/>
              </w:rPr>
              <w:t>05</w:t>
            </w:r>
          </w:p>
        </w:tc>
        <w:tc>
          <w:tcPr>
            <w:tcW w:w="425" w:type="dxa"/>
            <w:noWrap/>
            <w:hideMark/>
          </w:tcPr>
          <w:p w:rsidR="00E001A7" w:rsidRPr="00E001A7" w:rsidRDefault="00E001A7" w:rsidP="00E001A7">
            <w:pPr>
              <w:tabs>
                <w:tab w:val="left" w:pos="284"/>
              </w:tabs>
              <w:rPr>
                <w:rFonts w:ascii="Times New Roman" w:eastAsia="Calibri" w:hAnsi="Times New Roman" w:cs="Times New Roman"/>
                <w:sz w:val="12"/>
                <w:szCs w:val="12"/>
              </w:rPr>
            </w:pPr>
            <w:r w:rsidRPr="00E001A7">
              <w:rPr>
                <w:rFonts w:ascii="Times New Roman" w:eastAsia="Calibri" w:hAnsi="Times New Roman" w:cs="Times New Roman"/>
                <w:sz w:val="12"/>
                <w:szCs w:val="12"/>
              </w:rPr>
              <w:t>03</w:t>
            </w:r>
          </w:p>
        </w:tc>
        <w:tc>
          <w:tcPr>
            <w:tcW w:w="851" w:type="dxa"/>
            <w:hideMark/>
          </w:tcPr>
          <w:p w:rsidR="00E001A7" w:rsidRPr="00E001A7" w:rsidRDefault="00E001A7" w:rsidP="00E001A7">
            <w:pPr>
              <w:tabs>
                <w:tab w:val="left" w:pos="284"/>
              </w:tabs>
              <w:rPr>
                <w:rFonts w:ascii="Times New Roman" w:eastAsia="Calibri" w:hAnsi="Times New Roman" w:cs="Times New Roman"/>
                <w:sz w:val="12"/>
                <w:szCs w:val="12"/>
              </w:rPr>
            </w:pPr>
          </w:p>
        </w:tc>
        <w:tc>
          <w:tcPr>
            <w:tcW w:w="425" w:type="dxa"/>
            <w:noWrap/>
            <w:hideMark/>
          </w:tcPr>
          <w:p w:rsidR="00E001A7" w:rsidRPr="00E001A7" w:rsidRDefault="00E001A7" w:rsidP="00E001A7">
            <w:pPr>
              <w:tabs>
                <w:tab w:val="left" w:pos="284"/>
              </w:tabs>
              <w:rPr>
                <w:rFonts w:ascii="Times New Roman" w:eastAsia="Calibri" w:hAnsi="Times New Roman" w:cs="Times New Roman"/>
                <w:sz w:val="12"/>
                <w:szCs w:val="12"/>
              </w:rPr>
            </w:pPr>
          </w:p>
        </w:tc>
        <w:tc>
          <w:tcPr>
            <w:tcW w:w="425" w:type="dxa"/>
            <w:hideMark/>
          </w:tcPr>
          <w:p w:rsidR="00E001A7" w:rsidRPr="00E001A7" w:rsidRDefault="00E001A7" w:rsidP="00E001A7">
            <w:pPr>
              <w:tabs>
                <w:tab w:val="left" w:pos="284"/>
              </w:tabs>
              <w:rPr>
                <w:rFonts w:ascii="Times New Roman" w:eastAsia="Calibri" w:hAnsi="Times New Roman" w:cs="Times New Roman"/>
                <w:bCs/>
                <w:sz w:val="10"/>
                <w:szCs w:val="10"/>
              </w:rPr>
            </w:pPr>
            <w:r w:rsidRPr="00E001A7">
              <w:rPr>
                <w:rFonts w:ascii="Times New Roman" w:eastAsia="Calibri" w:hAnsi="Times New Roman" w:cs="Times New Roman"/>
                <w:bCs/>
                <w:sz w:val="10"/>
                <w:szCs w:val="10"/>
              </w:rPr>
              <w:t>4615</w:t>
            </w:r>
          </w:p>
        </w:tc>
        <w:tc>
          <w:tcPr>
            <w:tcW w:w="567" w:type="dxa"/>
            <w:hideMark/>
          </w:tcPr>
          <w:p w:rsidR="00E001A7" w:rsidRPr="00E001A7" w:rsidRDefault="00E001A7" w:rsidP="00E001A7">
            <w:pPr>
              <w:tabs>
                <w:tab w:val="left" w:pos="284"/>
              </w:tabs>
              <w:rPr>
                <w:rFonts w:ascii="Times New Roman" w:eastAsia="Calibri" w:hAnsi="Times New Roman" w:cs="Times New Roman"/>
                <w:bCs/>
                <w:sz w:val="12"/>
                <w:szCs w:val="12"/>
              </w:rPr>
            </w:pPr>
            <w:r w:rsidRPr="00E001A7">
              <w:rPr>
                <w:rFonts w:ascii="Times New Roman" w:eastAsia="Calibri" w:hAnsi="Times New Roman" w:cs="Times New Roman"/>
                <w:bCs/>
                <w:sz w:val="12"/>
                <w:szCs w:val="12"/>
              </w:rPr>
              <w:t>0</w:t>
            </w:r>
          </w:p>
        </w:tc>
      </w:tr>
      <w:tr w:rsidR="00E001A7" w:rsidRPr="00E001A7" w:rsidTr="00E001A7">
        <w:trPr>
          <w:trHeight w:val="20"/>
        </w:trPr>
        <w:tc>
          <w:tcPr>
            <w:tcW w:w="567" w:type="dxa"/>
            <w:noWrap/>
            <w:hideMark/>
          </w:tcPr>
          <w:p w:rsidR="00E001A7" w:rsidRPr="00E001A7" w:rsidRDefault="00E001A7" w:rsidP="00E001A7">
            <w:pPr>
              <w:tabs>
                <w:tab w:val="left" w:pos="284"/>
              </w:tabs>
              <w:rPr>
                <w:rFonts w:ascii="Times New Roman" w:eastAsia="Calibri" w:hAnsi="Times New Roman" w:cs="Times New Roman"/>
                <w:bCs/>
                <w:sz w:val="12"/>
                <w:szCs w:val="12"/>
              </w:rPr>
            </w:pPr>
            <w:r w:rsidRPr="00E001A7">
              <w:rPr>
                <w:rFonts w:ascii="Times New Roman" w:eastAsia="Calibri" w:hAnsi="Times New Roman" w:cs="Times New Roman"/>
                <w:bCs/>
                <w:sz w:val="12"/>
                <w:szCs w:val="12"/>
              </w:rPr>
              <w:t>418</w:t>
            </w:r>
          </w:p>
        </w:tc>
        <w:tc>
          <w:tcPr>
            <w:tcW w:w="3828" w:type="dxa"/>
            <w:hideMark/>
          </w:tcPr>
          <w:p w:rsidR="00E001A7" w:rsidRPr="00E001A7" w:rsidRDefault="00E001A7" w:rsidP="00E001A7">
            <w:pPr>
              <w:tabs>
                <w:tab w:val="left" w:pos="284"/>
              </w:tabs>
              <w:rPr>
                <w:rFonts w:ascii="Times New Roman" w:eastAsia="Calibri" w:hAnsi="Times New Roman" w:cs="Times New Roman"/>
                <w:sz w:val="12"/>
                <w:szCs w:val="12"/>
              </w:rPr>
            </w:pPr>
            <w:r w:rsidRPr="00E001A7">
              <w:rPr>
                <w:rFonts w:ascii="Times New Roman" w:eastAsia="Calibri" w:hAnsi="Times New Roman" w:cs="Times New Roman"/>
                <w:sz w:val="12"/>
                <w:szCs w:val="12"/>
              </w:rPr>
              <w:t>Муниципальная программа "Благоустройство территории городского  поселения Суходол муниципального района Сергиевский"</w:t>
            </w:r>
          </w:p>
        </w:tc>
        <w:tc>
          <w:tcPr>
            <w:tcW w:w="425" w:type="dxa"/>
            <w:noWrap/>
            <w:hideMark/>
          </w:tcPr>
          <w:p w:rsidR="00E001A7" w:rsidRPr="00E001A7" w:rsidRDefault="00E001A7" w:rsidP="00E001A7">
            <w:pPr>
              <w:tabs>
                <w:tab w:val="left" w:pos="284"/>
              </w:tabs>
              <w:rPr>
                <w:rFonts w:ascii="Times New Roman" w:eastAsia="Calibri" w:hAnsi="Times New Roman" w:cs="Times New Roman"/>
                <w:sz w:val="12"/>
                <w:szCs w:val="12"/>
              </w:rPr>
            </w:pPr>
            <w:r w:rsidRPr="00E001A7">
              <w:rPr>
                <w:rFonts w:ascii="Times New Roman" w:eastAsia="Calibri" w:hAnsi="Times New Roman" w:cs="Times New Roman"/>
                <w:sz w:val="12"/>
                <w:szCs w:val="12"/>
              </w:rPr>
              <w:t>05</w:t>
            </w:r>
          </w:p>
        </w:tc>
        <w:tc>
          <w:tcPr>
            <w:tcW w:w="425" w:type="dxa"/>
            <w:noWrap/>
            <w:hideMark/>
          </w:tcPr>
          <w:p w:rsidR="00E001A7" w:rsidRPr="00E001A7" w:rsidRDefault="00E001A7" w:rsidP="00E001A7">
            <w:pPr>
              <w:tabs>
                <w:tab w:val="left" w:pos="284"/>
              </w:tabs>
              <w:rPr>
                <w:rFonts w:ascii="Times New Roman" w:eastAsia="Calibri" w:hAnsi="Times New Roman" w:cs="Times New Roman"/>
                <w:sz w:val="12"/>
                <w:szCs w:val="12"/>
              </w:rPr>
            </w:pPr>
            <w:r w:rsidRPr="00E001A7">
              <w:rPr>
                <w:rFonts w:ascii="Times New Roman" w:eastAsia="Calibri" w:hAnsi="Times New Roman" w:cs="Times New Roman"/>
                <w:sz w:val="12"/>
                <w:szCs w:val="12"/>
              </w:rPr>
              <w:t>03</w:t>
            </w:r>
          </w:p>
        </w:tc>
        <w:tc>
          <w:tcPr>
            <w:tcW w:w="851" w:type="dxa"/>
            <w:hideMark/>
          </w:tcPr>
          <w:p w:rsidR="00E001A7" w:rsidRPr="00E001A7" w:rsidRDefault="00E001A7" w:rsidP="00E001A7">
            <w:pPr>
              <w:tabs>
                <w:tab w:val="left" w:pos="284"/>
              </w:tabs>
              <w:rPr>
                <w:rFonts w:ascii="Times New Roman" w:eastAsia="Calibri" w:hAnsi="Times New Roman" w:cs="Times New Roman"/>
                <w:sz w:val="12"/>
                <w:szCs w:val="12"/>
              </w:rPr>
            </w:pPr>
            <w:r w:rsidRPr="00E001A7">
              <w:rPr>
                <w:rFonts w:ascii="Times New Roman" w:eastAsia="Calibri" w:hAnsi="Times New Roman" w:cs="Times New Roman"/>
                <w:sz w:val="12"/>
                <w:szCs w:val="12"/>
              </w:rPr>
              <w:t>3900000000</w:t>
            </w:r>
          </w:p>
        </w:tc>
        <w:tc>
          <w:tcPr>
            <w:tcW w:w="425" w:type="dxa"/>
            <w:noWrap/>
            <w:hideMark/>
          </w:tcPr>
          <w:p w:rsidR="00E001A7" w:rsidRPr="00E001A7" w:rsidRDefault="00E001A7" w:rsidP="00E001A7">
            <w:pPr>
              <w:tabs>
                <w:tab w:val="left" w:pos="284"/>
              </w:tabs>
              <w:rPr>
                <w:rFonts w:ascii="Times New Roman" w:eastAsia="Calibri" w:hAnsi="Times New Roman" w:cs="Times New Roman"/>
                <w:sz w:val="12"/>
                <w:szCs w:val="12"/>
              </w:rPr>
            </w:pPr>
          </w:p>
        </w:tc>
        <w:tc>
          <w:tcPr>
            <w:tcW w:w="425" w:type="dxa"/>
            <w:hideMark/>
          </w:tcPr>
          <w:p w:rsidR="00E001A7" w:rsidRPr="00E001A7" w:rsidRDefault="00E001A7" w:rsidP="00E001A7">
            <w:pPr>
              <w:tabs>
                <w:tab w:val="left" w:pos="284"/>
              </w:tabs>
              <w:rPr>
                <w:rFonts w:ascii="Times New Roman" w:eastAsia="Calibri" w:hAnsi="Times New Roman" w:cs="Times New Roman"/>
                <w:sz w:val="12"/>
                <w:szCs w:val="12"/>
              </w:rPr>
            </w:pPr>
            <w:r w:rsidRPr="00E001A7">
              <w:rPr>
                <w:rFonts w:ascii="Times New Roman" w:eastAsia="Calibri" w:hAnsi="Times New Roman" w:cs="Times New Roman"/>
                <w:sz w:val="12"/>
                <w:szCs w:val="12"/>
              </w:rPr>
              <w:t>1893</w:t>
            </w:r>
          </w:p>
        </w:tc>
        <w:tc>
          <w:tcPr>
            <w:tcW w:w="567" w:type="dxa"/>
            <w:hideMark/>
          </w:tcPr>
          <w:p w:rsidR="00E001A7" w:rsidRPr="00E001A7" w:rsidRDefault="00E001A7" w:rsidP="00E001A7">
            <w:pPr>
              <w:tabs>
                <w:tab w:val="left" w:pos="284"/>
              </w:tabs>
              <w:rPr>
                <w:rFonts w:ascii="Times New Roman" w:eastAsia="Calibri" w:hAnsi="Times New Roman" w:cs="Times New Roman"/>
                <w:sz w:val="12"/>
                <w:szCs w:val="12"/>
              </w:rPr>
            </w:pPr>
            <w:r w:rsidRPr="00E001A7">
              <w:rPr>
                <w:rFonts w:ascii="Times New Roman" w:eastAsia="Calibri" w:hAnsi="Times New Roman" w:cs="Times New Roman"/>
                <w:sz w:val="12"/>
                <w:szCs w:val="12"/>
              </w:rPr>
              <w:t>0</w:t>
            </w:r>
          </w:p>
        </w:tc>
      </w:tr>
      <w:tr w:rsidR="00E001A7" w:rsidRPr="00E001A7" w:rsidTr="00E001A7">
        <w:trPr>
          <w:trHeight w:val="20"/>
        </w:trPr>
        <w:tc>
          <w:tcPr>
            <w:tcW w:w="567" w:type="dxa"/>
            <w:noWrap/>
            <w:hideMark/>
          </w:tcPr>
          <w:p w:rsidR="00E001A7" w:rsidRPr="00E001A7" w:rsidRDefault="00E001A7" w:rsidP="00E001A7">
            <w:pPr>
              <w:tabs>
                <w:tab w:val="left" w:pos="284"/>
              </w:tabs>
              <w:rPr>
                <w:rFonts w:ascii="Times New Roman" w:eastAsia="Calibri" w:hAnsi="Times New Roman" w:cs="Times New Roman"/>
                <w:bCs/>
                <w:sz w:val="12"/>
                <w:szCs w:val="12"/>
              </w:rPr>
            </w:pPr>
            <w:r w:rsidRPr="00E001A7">
              <w:rPr>
                <w:rFonts w:ascii="Times New Roman" w:eastAsia="Calibri" w:hAnsi="Times New Roman" w:cs="Times New Roman"/>
                <w:bCs/>
                <w:sz w:val="12"/>
                <w:szCs w:val="12"/>
              </w:rPr>
              <w:t>418</w:t>
            </w:r>
          </w:p>
        </w:tc>
        <w:tc>
          <w:tcPr>
            <w:tcW w:w="3828" w:type="dxa"/>
            <w:hideMark/>
          </w:tcPr>
          <w:p w:rsidR="00E001A7" w:rsidRPr="00E001A7" w:rsidRDefault="00E001A7" w:rsidP="00E001A7">
            <w:pPr>
              <w:tabs>
                <w:tab w:val="left" w:pos="284"/>
              </w:tabs>
              <w:rPr>
                <w:rFonts w:ascii="Times New Roman" w:eastAsia="Calibri" w:hAnsi="Times New Roman" w:cs="Times New Roman"/>
                <w:sz w:val="12"/>
                <w:szCs w:val="12"/>
              </w:rPr>
            </w:pPr>
            <w:r w:rsidRPr="00E001A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E001A7" w:rsidRPr="00E001A7" w:rsidRDefault="00E001A7" w:rsidP="00E001A7">
            <w:pPr>
              <w:tabs>
                <w:tab w:val="left" w:pos="284"/>
              </w:tabs>
              <w:rPr>
                <w:rFonts w:ascii="Times New Roman" w:eastAsia="Calibri" w:hAnsi="Times New Roman" w:cs="Times New Roman"/>
                <w:sz w:val="12"/>
                <w:szCs w:val="12"/>
              </w:rPr>
            </w:pPr>
            <w:r w:rsidRPr="00E001A7">
              <w:rPr>
                <w:rFonts w:ascii="Times New Roman" w:eastAsia="Calibri" w:hAnsi="Times New Roman" w:cs="Times New Roman"/>
                <w:sz w:val="12"/>
                <w:szCs w:val="12"/>
              </w:rPr>
              <w:t>05</w:t>
            </w:r>
          </w:p>
        </w:tc>
        <w:tc>
          <w:tcPr>
            <w:tcW w:w="425" w:type="dxa"/>
            <w:noWrap/>
            <w:hideMark/>
          </w:tcPr>
          <w:p w:rsidR="00E001A7" w:rsidRPr="00E001A7" w:rsidRDefault="00E001A7" w:rsidP="00E001A7">
            <w:pPr>
              <w:tabs>
                <w:tab w:val="left" w:pos="284"/>
              </w:tabs>
              <w:rPr>
                <w:rFonts w:ascii="Times New Roman" w:eastAsia="Calibri" w:hAnsi="Times New Roman" w:cs="Times New Roman"/>
                <w:sz w:val="12"/>
                <w:szCs w:val="12"/>
              </w:rPr>
            </w:pPr>
            <w:r w:rsidRPr="00E001A7">
              <w:rPr>
                <w:rFonts w:ascii="Times New Roman" w:eastAsia="Calibri" w:hAnsi="Times New Roman" w:cs="Times New Roman"/>
                <w:sz w:val="12"/>
                <w:szCs w:val="12"/>
              </w:rPr>
              <w:t>03</w:t>
            </w:r>
          </w:p>
        </w:tc>
        <w:tc>
          <w:tcPr>
            <w:tcW w:w="851" w:type="dxa"/>
            <w:hideMark/>
          </w:tcPr>
          <w:p w:rsidR="00E001A7" w:rsidRPr="00E001A7" w:rsidRDefault="00E001A7" w:rsidP="00E001A7">
            <w:pPr>
              <w:tabs>
                <w:tab w:val="left" w:pos="284"/>
              </w:tabs>
              <w:rPr>
                <w:rFonts w:ascii="Times New Roman" w:eastAsia="Calibri" w:hAnsi="Times New Roman" w:cs="Times New Roman"/>
                <w:sz w:val="12"/>
                <w:szCs w:val="12"/>
              </w:rPr>
            </w:pPr>
            <w:r w:rsidRPr="00E001A7">
              <w:rPr>
                <w:rFonts w:ascii="Times New Roman" w:eastAsia="Calibri" w:hAnsi="Times New Roman" w:cs="Times New Roman"/>
                <w:sz w:val="12"/>
                <w:szCs w:val="12"/>
              </w:rPr>
              <w:t>3900000000</w:t>
            </w:r>
          </w:p>
        </w:tc>
        <w:tc>
          <w:tcPr>
            <w:tcW w:w="425" w:type="dxa"/>
            <w:noWrap/>
            <w:hideMark/>
          </w:tcPr>
          <w:p w:rsidR="00E001A7" w:rsidRPr="00E001A7" w:rsidRDefault="00E001A7" w:rsidP="00E001A7">
            <w:pPr>
              <w:tabs>
                <w:tab w:val="left" w:pos="284"/>
              </w:tabs>
              <w:rPr>
                <w:rFonts w:ascii="Times New Roman" w:eastAsia="Calibri" w:hAnsi="Times New Roman" w:cs="Times New Roman"/>
                <w:sz w:val="12"/>
                <w:szCs w:val="12"/>
              </w:rPr>
            </w:pPr>
            <w:r w:rsidRPr="00E001A7">
              <w:rPr>
                <w:rFonts w:ascii="Times New Roman" w:eastAsia="Calibri" w:hAnsi="Times New Roman" w:cs="Times New Roman"/>
                <w:sz w:val="12"/>
                <w:szCs w:val="12"/>
              </w:rPr>
              <w:t>240</w:t>
            </w:r>
          </w:p>
        </w:tc>
        <w:tc>
          <w:tcPr>
            <w:tcW w:w="425" w:type="dxa"/>
            <w:hideMark/>
          </w:tcPr>
          <w:p w:rsidR="00E001A7" w:rsidRPr="00E001A7" w:rsidRDefault="00E001A7" w:rsidP="00E001A7">
            <w:pPr>
              <w:tabs>
                <w:tab w:val="left" w:pos="284"/>
              </w:tabs>
              <w:rPr>
                <w:rFonts w:ascii="Times New Roman" w:eastAsia="Calibri" w:hAnsi="Times New Roman" w:cs="Times New Roman"/>
                <w:sz w:val="12"/>
                <w:szCs w:val="12"/>
              </w:rPr>
            </w:pPr>
            <w:r w:rsidRPr="00E001A7">
              <w:rPr>
                <w:rFonts w:ascii="Times New Roman" w:eastAsia="Calibri" w:hAnsi="Times New Roman" w:cs="Times New Roman"/>
                <w:sz w:val="12"/>
                <w:szCs w:val="12"/>
              </w:rPr>
              <w:t>1893</w:t>
            </w:r>
          </w:p>
        </w:tc>
        <w:tc>
          <w:tcPr>
            <w:tcW w:w="567" w:type="dxa"/>
            <w:hideMark/>
          </w:tcPr>
          <w:p w:rsidR="00E001A7" w:rsidRPr="00E001A7" w:rsidRDefault="00E001A7" w:rsidP="00E001A7">
            <w:pPr>
              <w:tabs>
                <w:tab w:val="left" w:pos="284"/>
              </w:tabs>
              <w:rPr>
                <w:rFonts w:ascii="Times New Roman" w:eastAsia="Calibri" w:hAnsi="Times New Roman" w:cs="Times New Roman"/>
                <w:sz w:val="12"/>
                <w:szCs w:val="12"/>
              </w:rPr>
            </w:pPr>
            <w:r w:rsidRPr="00E001A7">
              <w:rPr>
                <w:rFonts w:ascii="Times New Roman" w:eastAsia="Calibri" w:hAnsi="Times New Roman" w:cs="Times New Roman"/>
                <w:sz w:val="12"/>
                <w:szCs w:val="12"/>
              </w:rPr>
              <w:t>0</w:t>
            </w:r>
          </w:p>
        </w:tc>
      </w:tr>
      <w:tr w:rsidR="00E001A7" w:rsidRPr="00E001A7" w:rsidTr="00E001A7">
        <w:trPr>
          <w:trHeight w:val="20"/>
        </w:trPr>
        <w:tc>
          <w:tcPr>
            <w:tcW w:w="567" w:type="dxa"/>
            <w:noWrap/>
            <w:hideMark/>
          </w:tcPr>
          <w:p w:rsidR="00E001A7" w:rsidRPr="00E001A7" w:rsidRDefault="00E001A7" w:rsidP="00E001A7">
            <w:pPr>
              <w:tabs>
                <w:tab w:val="left" w:pos="284"/>
              </w:tabs>
              <w:rPr>
                <w:rFonts w:ascii="Times New Roman" w:eastAsia="Calibri" w:hAnsi="Times New Roman" w:cs="Times New Roman"/>
                <w:bCs/>
                <w:sz w:val="12"/>
                <w:szCs w:val="12"/>
              </w:rPr>
            </w:pPr>
            <w:r w:rsidRPr="00E001A7">
              <w:rPr>
                <w:rFonts w:ascii="Times New Roman" w:eastAsia="Calibri" w:hAnsi="Times New Roman" w:cs="Times New Roman"/>
                <w:bCs/>
                <w:sz w:val="12"/>
                <w:szCs w:val="12"/>
              </w:rPr>
              <w:t>418</w:t>
            </w:r>
          </w:p>
        </w:tc>
        <w:tc>
          <w:tcPr>
            <w:tcW w:w="3828" w:type="dxa"/>
            <w:hideMark/>
          </w:tcPr>
          <w:p w:rsidR="00E001A7" w:rsidRPr="00E001A7" w:rsidRDefault="00E001A7" w:rsidP="00E001A7">
            <w:pPr>
              <w:tabs>
                <w:tab w:val="left" w:pos="284"/>
              </w:tabs>
              <w:rPr>
                <w:rFonts w:ascii="Times New Roman" w:eastAsia="Calibri" w:hAnsi="Times New Roman" w:cs="Times New Roman"/>
                <w:sz w:val="12"/>
                <w:szCs w:val="12"/>
              </w:rPr>
            </w:pPr>
            <w:r w:rsidRPr="00E001A7">
              <w:rPr>
                <w:rFonts w:ascii="Times New Roman" w:eastAsia="Calibri" w:hAnsi="Times New Roman" w:cs="Times New Roman"/>
                <w:sz w:val="12"/>
                <w:szCs w:val="12"/>
              </w:rPr>
              <w:t>Муниципальная программа "Содержание улично-дорожной сети городского поселения Суходол муниципального района Сергиевский"</w:t>
            </w:r>
          </w:p>
        </w:tc>
        <w:tc>
          <w:tcPr>
            <w:tcW w:w="425" w:type="dxa"/>
            <w:hideMark/>
          </w:tcPr>
          <w:p w:rsidR="00E001A7" w:rsidRPr="00E001A7" w:rsidRDefault="00E001A7" w:rsidP="00E001A7">
            <w:pPr>
              <w:tabs>
                <w:tab w:val="left" w:pos="284"/>
              </w:tabs>
              <w:rPr>
                <w:rFonts w:ascii="Times New Roman" w:eastAsia="Calibri" w:hAnsi="Times New Roman" w:cs="Times New Roman"/>
                <w:sz w:val="12"/>
                <w:szCs w:val="12"/>
              </w:rPr>
            </w:pPr>
            <w:r w:rsidRPr="00E001A7">
              <w:rPr>
                <w:rFonts w:ascii="Times New Roman" w:eastAsia="Calibri" w:hAnsi="Times New Roman" w:cs="Times New Roman"/>
                <w:sz w:val="12"/>
                <w:szCs w:val="12"/>
              </w:rPr>
              <w:t>05</w:t>
            </w:r>
          </w:p>
        </w:tc>
        <w:tc>
          <w:tcPr>
            <w:tcW w:w="425" w:type="dxa"/>
            <w:hideMark/>
          </w:tcPr>
          <w:p w:rsidR="00E001A7" w:rsidRPr="00E001A7" w:rsidRDefault="00E001A7" w:rsidP="00E001A7">
            <w:pPr>
              <w:tabs>
                <w:tab w:val="left" w:pos="284"/>
              </w:tabs>
              <w:rPr>
                <w:rFonts w:ascii="Times New Roman" w:eastAsia="Calibri" w:hAnsi="Times New Roman" w:cs="Times New Roman"/>
                <w:sz w:val="12"/>
                <w:szCs w:val="12"/>
              </w:rPr>
            </w:pPr>
            <w:r w:rsidRPr="00E001A7">
              <w:rPr>
                <w:rFonts w:ascii="Times New Roman" w:eastAsia="Calibri" w:hAnsi="Times New Roman" w:cs="Times New Roman"/>
                <w:sz w:val="12"/>
                <w:szCs w:val="12"/>
              </w:rPr>
              <w:t>03</w:t>
            </w:r>
          </w:p>
        </w:tc>
        <w:tc>
          <w:tcPr>
            <w:tcW w:w="851" w:type="dxa"/>
            <w:hideMark/>
          </w:tcPr>
          <w:p w:rsidR="00E001A7" w:rsidRPr="00E001A7" w:rsidRDefault="00E001A7" w:rsidP="00E001A7">
            <w:pPr>
              <w:tabs>
                <w:tab w:val="left" w:pos="284"/>
              </w:tabs>
              <w:rPr>
                <w:rFonts w:ascii="Times New Roman" w:eastAsia="Calibri" w:hAnsi="Times New Roman" w:cs="Times New Roman"/>
                <w:sz w:val="12"/>
                <w:szCs w:val="12"/>
              </w:rPr>
            </w:pPr>
            <w:r w:rsidRPr="00E001A7">
              <w:rPr>
                <w:rFonts w:ascii="Times New Roman" w:eastAsia="Calibri" w:hAnsi="Times New Roman" w:cs="Times New Roman"/>
                <w:sz w:val="12"/>
                <w:szCs w:val="12"/>
              </w:rPr>
              <w:t>4300000000</w:t>
            </w:r>
          </w:p>
        </w:tc>
        <w:tc>
          <w:tcPr>
            <w:tcW w:w="425" w:type="dxa"/>
            <w:noWrap/>
            <w:hideMark/>
          </w:tcPr>
          <w:p w:rsidR="00E001A7" w:rsidRPr="00E001A7" w:rsidRDefault="00E001A7" w:rsidP="00E001A7">
            <w:pPr>
              <w:tabs>
                <w:tab w:val="left" w:pos="284"/>
              </w:tabs>
              <w:rPr>
                <w:rFonts w:ascii="Times New Roman" w:eastAsia="Calibri" w:hAnsi="Times New Roman" w:cs="Times New Roman"/>
                <w:sz w:val="12"/>
                <w:szCs w:val="12"/>
              </w:rPr>
            </w:pPr>
          </w:p>
        </w:tc>
        <w:tc>
          <w:tcPr>
            <w:tcW w:w="425" w:type="dxa"/>
            <w:hideMark/>
          </w:tcPr>
          <w:p w:rsidR="00E001A7" w:rsidRPr="00E001A7" w:rsidRDefault="00E001A7" w:rsidP="00E001A7">
            <w:pPr>
              <w:tabs>
                <w:tab w:val="left" w:pos="284"/>
              </w:tabs>
              <w:rPr>
                <w:rFonts w:ascii="Times New Roman" w:eastAsia="Calibri" w:hAnsi="Times New Roman" w:cs="Times New Roman"/>
                <w:sz w:val="12"/>
                <w:szCs w:val="12"/>
              </w:rPr>
            </w:pPr>
            <w:r w:rsidRPr="00E001A7">
              <w:rPr>
                <w:rFonts w:ascii="Times New Roman" w:eastAsia="Calibri" w:hAnsi="Times New Roman" w:cs="Times New Roman"/>
                <w:sz w:val="12"/>
                <w:szCs w:val="12"/>
              </w:rPr>
              <w:t>2722</w:t>
            </w:r>
          </w:p>
        </w:tc>
        <w:tc>
          <w:tcPr>
            <w:tcW w:w="567" w:type="dxa"/>
            <w:hideMark/>
          </w:tcPr>
          <w:p w:rsidR="00E001A7" w:rsidRPr="00E001A7" w:rsidRDefault="00E001A7" w:rsidP="00E001A7">
            <w:pPr>
              <w:tabs>
                <w:tab w:val="left" w:pos="284"/>
              </w:tabs>
              <w:rPr>
                <w:rFonts w:ascii="Times New Roman" w:eastAsia="Calibri" w:hAnsi="Times New Roman" w:cs="Times New Roman"/>
                <w:sz w:val="12"/>
                <w:szCs w:val="12"/>
              </w:rPr>
            </w:pPr>
            <w:r w:rsidRPr="00E001A7">
              <w:rPr>
                <w:rFonts w:ascii="Times New Roman" w:eastAsia="Calibri" w:hAnsi="Times New Roman" w:cs="Times New Roman"/>
                <w:sz w:val="12"/>
                <w:szCs w:val="12"/>
              </w:rPr>
              <w:t>0</w:t>
            </w:r>
          </w:p>
        </w:tc>
      </w:tr>
      <w:tr w:rsidR="00E001A7" w:rsidRPr="00E001A7" w:rsidTr="00E001A7">
        <w:trPr>
          <w:trHeight w:val="20"/>
        </w:trPr>
        <w:tc>
          <w:tcPr>
            <w:tcW w:w="567" w:type="dxa"/>
            <w:noWrap/>
            <w:hideMark/>
          </w:tcPr>
          <w:p w:rsidR="00E001A7" w:rsidRPr="00E001A7" w:rsidRDefault="00E001A7" w:rsidP="00E001A7">
            <w:pPr>
              <w:tabs>
                <w:tab w:val="left" w:pos="284"/>
              </w:tabs>
              <w:rPr>
                <w:rFonts w:ascii="Times New Roman" w:eastAsia="Calibri" w:hAnsi="Times New Roman" w:cs="Times New Roman"/>
                <w:bCs/>
                <w:sz w:val="12"/>
                <w:szCs w:val="12"/>
              </w:rPr>
            </w:pPr>
            <w:r w:rsidRPr="00E001A7">
              <w:rPr>
                <w:rFonts w:ascii="Times New Roman" w:eastAsia="Calibri" w:hAnsi="Times New Roman" w:cs="Times New Roman"/>
                <w:bCs/>
                <w:sz w:val="12"/>
                <w:szCs w:val="12"/>
              </w:rPr>
              <w:t>418</w:t>
            </w:r>
          </w:p>
        </w:tc>
        <w:tc>
          <w:tcPr>
            <w:tcW w:w="3828" w:type="dxa"/>
            <w:hideMark/>
          </w:tcPr>
          <w:p w:rsidR="00E001A7" w:rsidRPr="00E001A7" w:rsidRDefault="00E001A7" w:rsidP="00E001A7">
            <w:pPr>
              <w:tabs>
                <w:tab w:val="left" w:pos="284"/>
              </w:tabs>
              <w:rPr>
                <w:rFonts w:ascii="Times New Roman" w:eastAsia="Calibri" w:hAnsi="Times New Roman" w:cs="Times New Roman"/>
                <w:sz w:val="12"/>
                <w:szCs w:val="12"/>
              </w:rPr>
            </w:pPr>
            <w:r w:rsidRPr="00E001A7">
              <w:rPr>
                <w:rFonts w:ascii="Times New Roman" w:eastAsia="Calibri" w:hAnsi="Times New Roman" w:cs="Times New Roman"/>
                <w:sz w:val="12"/>
                <w:szCs w:val="12"/>
              </w:rPr>
              <w:t>Иные межбюджетные трансферты</w:t>
            </w:r>
          </w:p>
        </w:tc>
        <w:tc>
          <w:tcPr>
            <w:tcW w:w="425" w:type="dxa"/>
            <w:hideMark/>
          </w:tcPr>
          <w:p w:rsidR="00E001A7" w:rsidRPr="00E001A7" w:rsidRDefault="00E001A7" w:rsidP="00E001A7">
            <w:pPr>
              <w:tabs>
                <w:tab w:val="left" w:pos="284"/>
              </w:tabs>
              <w:rPr>
                <w:rFonts w:ascii="Times New Roman" w:eastAsia="Calibri" w:hAnsi="Times New Roman" w:cs="Times New Roman"/>
                <w:sz w:val="12"/>
                <w:szCs w:val="12"/>
              </w:rPr>
            </w:pPr>
            <w:r w:rsidRPr="00E001A7">
              <w:rPr>
                <w:rFonts w:ascii="Times New Roman" w:eastAsia="Calibri" w:hAnsi="Times New Roman" w:cs="Times New Roman"/>
                <w:sz w:val="12"/>
                <w:szCs w:val="12"/>
              </w:rPr>
              <w:t>05</w:t>
            </w:r>
          </w:p>
        </w:tc>
        <w:tc>
          <w:tcPr>
            <w:tcW w:w="425" w:type="dxa"/>
            <w:hideMark/>
          </w:tcPr>
          <w:p w:rsidR="00E001A7" w:rsidRPr="00E001A7" w:rsidRDefault="00E001A7" w:rsidP="00E001A7">
            <w:pPr>
              <w:tabs>
                <w:tab w:val="left" w:pos="284"/>
              </w:tabs>
              <w:rPr>
                <w:rFonts w:ascii="Times New Roman" w:eastAsia="Calibri" w:hAnsi="Times New Roman" w:cs="Times New Roman"/>
                <w:sz w:val="12"/>
                <w:szCs w:val="12"/>
              </w:rPr>
            </w:pPr>
            <w:r w:rsidRPr="00E001A7">
              <w:rPr>
                <w:rFonts w:ascii="Times New Roman" w:eastAsia="Calibri" w:hAnsi="Times New Roman" w:cs="Times New Roman"/>
                <w:sz w:val="12"/>
                <w:szCs w:val="12"/>
              </w:rPr>
              <w:t>03</w:t>
            </w:r>
          </w:p>
        </w:tc>
        <w:tc>
          <w:tcPr>
            <w:tcW w:w="851" w:type="dxa"/>
            <w:hideMark/>
          </w:tcPr>
          <w:p w:rsidR="00E001A7" w:rsidRPr="00E001A7" w:rsidRDefault="00E001A7" w:rsidP="00E001A7">
            <w:pPr>
              <w:tabs>
                <w:tab w:val="left" w:pos="284"/>
              </w:tabs>
              <w:rPr>
                <w:rFonts w:ascii="Times New Roman" w:eastAsia="Calibri" w:hAnsi="Times New Roman" w:cs="Times New Roman"/>
                <w:sz w:val="12"/>
                <w:szCs w:val="12"/>
              </w:rPr>
            </w:pPr>
            <w:r w:rsidRPr="00E001A7">
              <w:rPr>
                <w:rFonts w:ascii="Times New Roman" w:eastAsia="Calibri" w:hAnsi="Times New Roman" w:cs="Times New Roman"/>
                <w:sz w:val="12"/>
                <w:szCs w:val="12"/>
              </w:rPr>
              <w:t>4300000000</w:t>
            </w:r>
          </w:p>
        </w:tc>
        <w:tc>
          <w:tcPr>
            <w:tcW w:w="425" w:type="dxa"/>
            <w:noWrap/>
            <w:hideMark/>
          </w:tcPr>
          <w:p w:rsidR="00E001A7" w:rsidRPr="00E001A7" w:rsidRDefault="00E001A7" w:rsidP="00E001A7">
            <w:pPr>
              <w:tabs>
                <w:tab w:val="left" w:pos="284"/>
              </w:tabs>
              <w:rPr>
                <w:rFonts w:ascii="Times New Roman" w:eastAsia="Calibri" w:hAnsi="Times New Roman" w:cs="Times New Roman"/>
                <w:sz w:val="12"/>
                <w:szCs w:val="12"/>
              </w:rPr>
            </w:pPr>
            <w:r w:rsidRPr="00E001A7">
              <w:rPr>
                <w:rFonts w:ascii="Times New Roman" w:eastAsia="Calibri" w:hAnsi="Times New Roman" w:cs="Times New Roman"/>
                <w:sz w:val="12"/>
                <w:szCs w:val="12"/>
              </w:rPr>
              <w:t>540</w:t>
            </w:r>
          </w:p>
        </w:tc>
        <w:tc>
          <w:tcPr>
            <w:tcW w:w="425" w:type="dxa"/>
            <w:hideMark/>
          </w:tcPr>
          <w:p w:rsidR="00E001A7" w:rsidRPr="00E001A7" w:rsidRDefault="00E001A7" w:rsidP="00E001A7">
            <w:pPr>
              <w:tabs>
                <w:tab w:val="left" w:pos="284"/>
              </w:tabs>
              <w:rPr>
                <w:rFonts w:ascii="Times New Roman" w:eastAsia="Calibri" w:hAnsi="Times New Roman" w:cs="Times New Roman"/>
                <w:sz w:val="10"/>
                <w:szCs w:val="10"/>
              </w:rPr>
            </w:pPr>
            <w:r w:rsidRPr="00E001A7">
              <w:rPr>
                <w:rFonts w:ascii="Times New Roman" w:eastAsia="Calibri" w:hAnsi="Times New Roman" w:cs="Times New Roman"/>
                <w:sz w:val="10"/>
                <w:szCs w:val="10"/>
              </w:rPr>
              <w:t>2722</w:t>
            </w:r>
          </w:p>
        </w:tc>
        <w:tc>
          <w:tcPr>
            <w:tcW w:w="567" w:type="dxa"/>
            <w:hideMark/>
          </w:tcPr>
          <w:p w:rsidR="00E001A7" w:rsidRPr="00E001A7" w:rsidRDefault="00E001A7" w:rsidP="00E001A7">
            <w:pPr>
              <w:tabs>
                <w:tab w:val="left" w:pos="284"/>
              </w:tabs>
              <w:rPr>
                <w:rFonts w:ascii="Times New Roman" w:eastAsia="Calibri" w:hAnsi="Times New Roman" w:cs="Times New Roman"/>
                <w:sz w:val="12"/>
                <w:szCs w:val="12"/>
              </w:rPr>
            </w:pPr>
            <w:r w:rsidRPr="00E001A7">
              <w:rPr>
                <w:rFonts w:ascii="Times New Roman" w:eastAsia="Calibri" w:hAnsi="Times New Roman" w:cs="Times New Roman"/>
                <w:sz w:val="12"/>
                <w:szCs w:val="12"/>
              </w:rPr>
              <w:t>0</w:t>
            </w:r>
          </w:p>
        </w:tc>
      </w:tr>
      <w:tr w:rsidR="00E001A7" w:rsidRPr="00E001A7" w:rsidTr="00E001A7">
        <w:trPr>
          <w:trHeight w:val="20"/>
        </w:trPr>
        <w:tc>
          <w:tcPr>
            <w:tcW w:w="567" w:type="dxa"/>
            <w:noWrap/>
            <w:hideMark/>
          </w:tcPr>
          <w:p w:rsidR="00E001A7" w:rsidRPr="00E001A7" w:rsidRDefault="00E001A7" w:rsidP="00E001A7">
            <w:pPr>
              <w:tabs>
                <w:tab w:val="left" w:pos="284"/>
              </w:tabs>
              <w:rPr>
                <w:rFonts w:ascii="Times New Roman" w:eastAsia="Calibri" w:hAnsi="Times New Roman" w:cs="Times New Roman"/>
                <w:bCs/>
                <w:sz w:val="12"/>
                <w:szCs w:val="12"/>
              </w:rPr>
            </w:pPr>
            <w:r w:rsidRPr="00E001A7">
              <w:rPr>
                <w:rFonts w:ascii="Times New Roman" w:eastAsia="Calibri" w:hAnsi="Times New Roman" w:cs="Times New Roman"/>
                <w:bCs/>
                <w:sz w:val="12"/>
                <w:szCs w:val="12"/>
              </w:rPr>
              <w:t>418</w:t>
            </w:r>
          </w:p>
        </w:tc>
        <w:tc>
          <w:tcPr>
            <w:tcW w:w="3828" w:type="dxa"/>
            <w:hideMark/>
          </w:tcPr>
          <w:p w:rsidR="00E001A7" w:rsidRPr="00E001A7" w:rsidRDefault="00E001A7" w:rsidP="00E001A7">
            <w:pPr>
              <w:tabs>
                <w:tab w:val="left" w:pos="284"/>
              </w:tabs>
              <w:rPr>
                <w:rFonts w:ascii="Times New Roman" w:eastAsia="Calibri" w:hAnsi="Times New Roman" w:cs="Times New Roman"/>
                <w:sz w:val="12"/>
                <w:szCs w:val="12"/>
              </w:rPr>
            </w:pPr>
            <w:r w:rsidRPr="00E001A7">
              <w:rPr>
                <w:rFonts w:ascii="Times New Roman" w:eastAsia="Calibri" w:hAnsi="Times New Roman" w:cs="Times New Roman"/>
                <w:sz w:val="12"/>
                <w:szCs w:val="12"/>
              </w:rPr>
              <w:t>Молодежная политика и оздоровление детей</w:t>
            </w:r>
          </w:p>
        </w:tc>
        <w:tc>
          <w:tcPr>
            <w:tcW w:w="425" w:type="dxa"/>
            <w:noWrap/>
            <w:hideMark/>
          </w:tcPr>
          <w:p w:rsidR="00E001A7" w:rsidRPr="00E001A7" w:rsidRDefault="00E001A7" w:rsidP="00E001A7">
            <w:pPr>
              <w:tabs>
                <w:tab w:val="left" w:pos="284"/>
              </w:tabs>
              <w:rPr>
                <w:rFonts w:ascii="Times New Roman" w:eastAsia="Calibri" w:hAnsi="Times New Roman" w:cs="Times New Roman"/>
                <w:sz w:val="12"/>
                <w:szCs w:val="12"/>
              </w:rPr>
            </w:pPr>
            <w:r w:rsidRPr="00E001A7">
              <w:rPr>
                <w:rFonts w:ascii="Times New Roman" w:eastAsia="Calibri" w:hAnsi="Times New Roman" w:cs="Times New Roman"/>
                <w:sz w:val="12"/>
                <w:szCs w:val="12"/>
              </w:rPr>
              <w:t>07</w:t>
            </w:r>
          </w:p>
        </w:tc>
        <w:tc>
          <w:tcPr>
            <w:tcW w:w="425" w:type="dxa"/>
            <w:noWrap/>
            <w:hideMark/>
          </w:tcPr>
          <w:p w:rsidR="00E001A7" w:rsidRPr="00E001A7" w:rsidRDefault="00E001A7" w:rsidP="00E001A7">
            <w:pPr>
              <w:tabs>
                <w:tab w:val="left" w:pos="284"/>
              </w:tabs>
              <w:rPr>
                <w:rFonts w:ascii="Times New Roman" w:eastAsia="Calibri" w:hAnsi="Times New Roman" w:cs="Times New Roman"/>
                <w:sz w:val="12"/>
                <w:szCs w:val="12"/>
              </w:rPr>
            </w:pPr>
            <w:r w:rsidRPr="00E001A7">
              <w:rPr>
                <w:rFonts w:ascii="Times New Roman" w:eastAsia="Calibri" w:hAnsi="Times New Roman" w:cs="Times New Roman"/>
                <w:sz w:val="12"/>
                <w:szCs w:val="12"/>
              </w:rPr>
              <w:t>07</w:t>
            </w:r>
          </w:p>
        </w:tc>
        <w:tc>
          <w:tcPr>
            <w:tcW w:w="851" w:type="dxa"/>
            <w:hideMark/>
          </w:tcPr>
          <w:p w:rsidR="00E001A7" w:rsidRPr="00E001A7" w:rsidRDefault="00E001A7" w:rsidP="00E001A7">
            <w:pPr>
              <w:tabs>
                <w:tab w:val="left" w:pos="284"/>
              </w:tabs>
              <w:rPr>
                <w:rFonts w:ascii="Times New Roman" w:eastAsia="Calibri" w:hAnsi="Times New Roman" w:cs="Times New Roman"/>
                <w:sz w:val="12"/>
                <w:szCs w:val="12"/>
              </w:rPr>
            </w:pPr>
          </w:p>
        </w:tc>
        <w:tc>
          <w:tcPr>
            <w:tcW w:w="425" w:type="dxa"/>
            <w:noWrap/>
            <w:hideMark/>
          </w:tcPr>
          <w:p w:rsidR="00E001A7" w:rsidRPr="00E001A7" w:rsidRDefault="00E001A7" w:rsidP="00E001A7">
            <w:pPr>
              <w:tabs>
                <w:tab w:val="left" w:pos="284"/>
              </w:tabs>
              <w:rPr>
                <w:rFonts w:ascii="Times New Roman" w:eastAsia="Calibri" w:hAnsi="Times New Roman" w:cs="Times New Roman"/>
                <w:sz w:val="12"/>
                <w:szCs w:val="12"/>
              </w:rPr>
            </w:pPr>
          </w:p>
        </w:tc>
        <w:tc>
          <w:tcPr>
            <w:tcW w:w="425" w:type="dxa"/>
            <w:hideMark/>
          </w:tcPr>
          <w:p w:rsidR="00E001A7" w:rsidRPr="00E001A7" w:rsidRDefault="00E001A7" w:rsidP="00E001A7">
            <w:pPr>
              <w:tabs>
                <w:tab w:val="left" w:pos="284"/>
              </w:tabs>
              <w:rPr>
                <w:rFonts w:ascii="Times New Roman" w:eastAsia="Calibri" w:hAnsi="Times New Roman" w:cs="Times New Roman"/>
                <w:bCs/>
                <w:sz w:val="12"/>
                <w:szCs w:val="12"/>
              </w:rPr>
            </w:pPr>
            <w:r w:rsidRPr="00E001A7">
              <w:rPr>
                <w:rFonts w:ascii="Times New Roman" w:eastAsia="Calibri" w:hAnsi="Times New Roman" w:cs="Times New Roman"/>
                <w:bCs/>
                <w:sz w:val="12"/>
                <w:szCs w:val="12"/>
              </w:rPr>
              <w:t>60</w:t>
            </w:r>
          </w:p>
        </w:tc>
        <w:tc>
          <w:tcPr>
            <w:tcW w:w="567" w:type="dxa"/>
            <w:hideMark/>
          </w:tcPr>
          <w:p w:rsidR="00E001A7" w:rsidRPr="00E001A7" w:rsidRDefault="00E001A7" w:rsidP="00E001A7">
            <w:pPr>
              <w:tabs>
                <w:tab w:val="left" w:pos="284"/>
              </w:tabs>
              <w:rPr>
                <w:rFonts w:ascii="Times New Roman" w:eastAsia="Calibri" w:hAnsi="Times New Roman" w:cs="Times New Roman"/>
                <w:bCs/>
                <w:sz w:val="12"/>
                <w:szCs w:val="12"/>
              </w:rPr>
            </w:pPr>
            <w:r w:rsidRPr="00E001A7">
              <w:rPr>
                <w:rFonts w:ascii="Times New Roman" w:eastAsia="Calibri" w:hAnsi="Times New Roman" w:cs="Times New Roman"/>
                <w:bCs/>
                <w:sz w:val="12"/>
                <w:szCs w:val="12"/>
              </w:rPr>
              <w:t>0</w:t>
            </w:r>
          </w:p>
        </w:tc>
      </w:tr>
      <w:tr w:rsidR="00E001A7" w:rsidRPr="00E001A7" w:rsidTr="00E001A7">
        <w:trPr>
          <w:trHeight w:val="20"/>
        </w:trPr>
        <w:tc>
          <w:tcPr>
            <w:tcW w:w="567" w:type="dxa"/>
            <w:noWrap/>
            <w:hideMark/>
          </w:tcPr>
          <w:p w:rsidR="00E001A7" w:rsidRPr="00E001A7" w:rsidRDefault="00E001A7" w:rsidP="00E001A7">
            <w:pPr>
              <w:tabs>
                <w:tab w:val="left" w:pos="284"/>
              </w:tabs>
              <w:rPr>
                <w:rFonts w:ascii="Times New Roman" w:eastAsia="Calibri" w:hAnsi="Times New Roman" w:cs="Times New Roman"/>
                <w:bCs/>
                <w:sz w:val="12"/>
                <w:szCs w:val="12"/>
              </w:rPr>
            </w:pPr>
            <w:r w:rsidRPr="00E001A7">
              <w:rPr>
                <w:rFonts w:ascii="Times New Roman" w:eastAsia="Calibri" w:hAnsi="Times New Roman" w:cs="Times New Roman"/>
                <w:bCs/>
                <w:sz w:val="12"/>
                <w:szCs w:val="12"/>
              </w:rPr>
              <w:t>418</w:t>
            </w:r>
          </w:p>
        </w:tc>
        <w:tc>
          <w:tcPr>
            <w:tcW w:w="3828" w:type="dxa"/>
            <w:hideMark/>
          </w:tcPr>
          <w:p w:rsidR="00E001A7" w:rsidRPr="00E001A7" w:rsidRDefault="00E001A7" w:rsidP="00E001A7">
            <w:pPr>
              <w:tabs>
                <w:tab w:val="left" w:pos="284"/>
              </w:tabs>
              <w:rPr>
                <w:rFonts w:ascii="Times New Roman" w:eastAsia="Calibri" w:hAnsi="Times New Roman" w:cs="Times New Roman"/>
                <w:sz w:val="12"/>
                <w:szCs w:val="12"/>
              </w:rPr>
            </w:pPr>
            <w:r w:rsidRPr="00E001A7">
              <w:rPr>
                <w:rFonts w:ascii="Times New Roman" w:eastAsia="Calibri" w:hAnsi="Times New Roman" w:cs="Times New Roman"/>
                <w:sz w:val="12"/>
                <w:szCs w:val="12"/>
              </w:rPr>
              <w:t>Муниципальная программа "Развитие сферы культуры и молодежной политики на территории городского   поселения Суходол муниципального района Сергиевский"</w:t>
            </w:r>
          </w:p>
        </w:tc>
        <w:tc>
          <w:tcPr>
            <w:tcW w:w="425" w:type="dxa"/>
            <w:noWrap/>
            <w:hideMark/>
          </w:tcPr>
          <w:p w:rsidR="00E001A7" w:rsidRPr="00E001A7" w:rsidRDefault="00E001A7" w:rsidP="00E001A7">
            <w:pPr>
              <w:tabs>
                <w:tab w:val="left" w:pos="284"/>
              </w:tabs>
              <w:rPr>
                <w:rFonts w:ascii="Times New Roman" w:eastAsia="Calibri" w:hAnsi="Times New Roman" w:cs="Times New Roman"/>
                <w:sz w:val="12"/>
                <w:szCs w:val="12"/>
              </w:rPr>
            </w:pPr>
            <w:r w:rsidRPr="00E001A7">
              <w:rPr>
                <w:rFonts w:ascii="Times New Roman" w:eastAsia="Calibri" w:hAnsi="Times New Roman" w:cs="Times New Roman"/>
                <w:sz w:val="12"/>
                <w:szCs w:val="12"/>
              </w:rPr>
              <w:t>07</w:t>
            </w:r>
          </w:p>
        </w:tc>
        <w:tc>
          <w:tcPr>
            <w:tcW w:w="425" w:type="dxa"/>
            <w:noWrap/>
            <w:hideMark/>
          </w:tcPr>
          <w:p w:rsidR="00E001A7" w:rsidRPr="00E001A7" w:rsidRDefault="00E001A7" w:rsidP="00E001A7">
            <w:pPr>
              <w:tabs>
                <w:tab w:val="left" w:pos="284"/>
              </w:tabs>
              <w:rPr>
                <w:rFonts w:ascii="Times New Roman" w:eastAsia="Calibri" w:hAnsi="Times New Roman" w:cs="Times New Roman"/>
                <w:sz w:val="12"/>
                <w:szCs w:val="12"/>
              </w:rPr>
            </w:pPr>
            <w:r w:rsidRPr="00E001A7">
              <w:rPr>
                <w:rFonts w:ascii="Times New Roman" w:eastAsia="Calibri" w:hAnsi="Times New Roman" w:cs="Times New Roman"/>
                <w:sz w:val="12"/>
                <w:szCs w:val="12"/>
              </w:rPr>
              <w:t>07</w:t>
            </w:r>
          </w:p>
        </w:tc>
        <w:tc>
          <w:tcPr>
            <w:tcW w:w="851" w:type="dxa"/>
            <w:noWrap/>
            <w:hideMark/>
          </w:tcPr>
          <w:p w:rsidR="00E001A7" w:rsidRPr="00E001A7" w:rsidRDefault="00E001A7" w:rsidP="00E001A7">
            <w:pPr>
              <w:tabs>
                <w:tab w:val="left" w:pos="284"/>
              </w:tabs>
              <w:rPr>
                <w:rFonts w:ascii="Times New Roman" w:eastAsia="Calibri" w:hAnsi="Times New Roman" w:cs="Times New Roman"/>
                <w:sz w:val="12"/>
                <w:szCs w:val="12"/>
              </w:rPr>
            </w:pPr>
            <w:r w:rsidRPr="00E001A7">
              <w:rPr>
                <w:rFonts w:ascii="Times New Roman" w:eastAsia="Calibri" w:hAnsi="Times New Roman" w:cs="Times New Roman"/>
                <w:sz w:val="12"/>
                <w:szCs w:val="12"/>
              </w:rPr>
              <w:t>4400000000</w:t>
            </w:r>
          </w:p>
        </w:tc>
        <w:tc>
          <w:tcPr>
            <w:tcW w:w="425" w:type="dxa"/>
            <w:noWrap/>
            <w:hideMark/>
          </w:tcPr>
          <w:p w:rsidR="00E001A7" w:rsidRPr="00E001A7" w:rsidRDefault="00E001A7" w:rsidP="00E001A7">
            <w:pPr>
              <w:tabs>
                <w:tab w:val="left" w:pos="284"/>
              </w:tabs>
              <w:rPr>
                <w:rFonts w:ascii="Times New Roman" w:eastAsia="Calibri" w:hAnsi="Times New Roman" w:cs="Times New Roman"/>
                <w:sz w:val="12"/>
                <w:szCs w:val="12"/>
              </w:rPr>
            </w:pPr>
          </w:p>
        </w:tc>
        <w:tc>
          <w:tcPr>
            <w:tcW w:w="425" w:type="dxa"/>
            <w:hideMark/>
          </w:tcPr>
          <w:p w:rsidR="00E001A7" w:rsidRPr="00E001A7" w:rsidRDefault="00E001A7" w:rsidP="00E001A7">
            <w:pPr>
              <w:tabs>
                <w:tab w:val="left" w:pos="284"/>
              </w:tabs>
              <w:rPr>
                <w:rFonts w:ascii="Times New Roman" w:eastAsia="Calibri" w:hAnsi="Times New Roman" w:cs="Times New Roman"/>
                <w:sz w:val="12"/>
                <w:szCs w:val="12"/>
              </w:rPr>
            </w:pPr>
            <w:r w:rsidRPr="00E001A7">
              <w:rPr>
                <w:rFonts w:ascii="Times New Roman" w:eastAsia="Calibri" w:hAnsi="Times New Roman" w:cs="Times New Roman"/>
                <w:sz w:val="12"/>
                <w:szCs w:val="12"/>
              </w:rPr>
              <w:t>60</w:t>
            </w:r>
          </w:p>
        </w:tc>
        <w:tc>
          <w:tcPr>
            <w:tcW w:w="567" w:type="dxa"/>
            <w:hideMark/>
          </w:tcPr>
          <w:p w:rsidR="00E001A7" w:rsidRPr="00E001A7" w:rsidRDefault="00E001A7" w:rsidP="00E001A7">
            <w:pPr>
              <w:tabs>
                <w:tab w:val="left" w:pos="284"/>
              </w:tabs>
              <w:rPr>
                <w:rFonts w:ascii="Times New Roman" w:eastAsia="Calibri" w:hAnsi="Times New Roman" w:cs="Times New Roman"/>
                <w:sz w:val="12"/>
                <w:szCs w:val="12"/>
              </w:rPr>
            </w:pPr>
            <w:r w:rsidRPr="00E001A7">
              <w:rPr>
                <w:rFonts w:ascii="Times New Roman" w:eastAsia="Calibri" w:hAnsi="Times New Roman" w:cs="Times New Roman"/>
                <w:sz w:val="12"/>
                <w:szCs w:val="12"/>
              </w:rPr>
              <w:t>0</w:t>
            </w:r>
          </w:p>
        </w:tc>
      </w:tr>
      <w:tr w:rsidR="00E001A7" w:rsidRPr="00E001A7" w:rsidTr="00E001A7">
        <w:trPr>
          <w:trHeight w:val="20"/>
        </w:trPr>
        <w:tc>
          <w:tcPr>
            <w:tcW w:w="567" w:type="dxa"/>
            <w:noWrap/>
            <w:hideMark/>
          </w:tcPr>
          <w:p w:rsidR="00E001A7" w:rsidRPr="00E001A7" w:rsidRDefault="00E001A7" w:rsidP="00E001A7">
            <w:pPr>
              <w:tabs>
                <w:tab w:val="left" w:pos="284"/>
              </w:tabs>
              <w:rPr>
                <w:rFonts w:ascii="Times New Roman" w:eastAsia="Calibri" w:hAnsi="Times New Roman" w:cs="Times New Roman"/>
                <w:bCs/>
                <w:sz w:val="12"/>
                <w:szCs w:val="12"/>
              </w:rPr>
            </w:pPr>
            <w:r w:rsidRPr="00E001A7">
              <w:rPr>
                <w:rFonts w:ascii="Times New Roman" w:eastAsia="Calibri" w:hAnsi="Times New Roman" w:cs="Times New Roman"/>
                <w:bCs/>
                <w:sz w:val="12"/>
                <w:szCs w:val="12"/>
              </w:rPr>
              <w:t>418</w:t>
            </w:r>
          </w:p>
        </w:tc>
        <w:tc>
          <w:tcPr>
            <w:tcW w:w="3828" w:type="dxa"/>
            <w:hideMark/>
          </w:tcPr>
          <w:p w:rsidR="00E001A7" w:rsidRPr="00E001A7" w:rsidRDefault="00E001A7" w:rsidP="00E001A7">
            <w:pPr>
              <w:tabs>
                <w:tab w:val="left" w:pos="284"/>
              </w:tabs>
              <w:rPr>
                <w:rFonts w:ascii="Times New Roman" w:eastAsia="Calibri" w:hAnsi="Times New Roman" w:cs="Times New Roman"/>
                <w:sz w:val="12"/>
                <w:szCs w:val="12"/>
              </w:rPr>
            </w:pPr>
            <w:r w:rsidRPr="00E001A7">
              <w:rPr>
                <w:rFonts w:ascii="Times New Roman" w:eastAsia="Calibri" w:hAnsi="Times New Roman" w:cs="Times New Roman"/>
                <w:sz w:val="12"/>
                <w:szCs w:val="12"/>
              </w:rPr>
              <w:t>Иные межбюджетные трансферты</w:t>
            </w:r>
          </w:p>
        </w:tc>
        <w:tc>
          <w:tcPr>
            <w:tcW w:w="425" w:type="dxa"/>
            <w:noWrap/>
            <w:hideMark/>
          </w:tcPr>
          <w:p w:rsidR="00E001A7" w:rsidRPr="00E001A7" w:rsidRDefault="00E001A7" w:rsidP="00E001A7">
            <w:pPr>
              <w:tabs>
                <w:tab w:val="left" w:pos="284"/>
              </w:tabs>
              <w:rPr>
                <w:rFonts w:ascii="Times New Roman" w:eastAsia="Calibri" w:hAnsi="Times New Roman" w:cs="Times New Roman"/>
                <w:sz w:val="12"/>
                <w:szCs w:val="12"/>
              </w:rPr>
            </w:pPr>
            <w:r w:rsidRPr="00E001A7">
              <w:rPr>
                <w:rFonts w:ascii="Times New Roman" w:eastAsia="Calibri" w:hAnsi="Times New Roman" w:cs="Times New Roman"/>
                <w:sz w:val="12"/>
                <w:szCs w:val="12"/>
              </w:rPr>
              <w:t>07</w:t>
            </w:r>
          </w:p>
        </w:tc>
        <w:tc>
          <w:tcPr>
            <w:tcW w:w="425" w:type="dxa"/>
            <w:noWrap/>
            <w:hideMark/>
          </w:tcPr>
          <w:p w:rsidR="00E001A7" w:rsidRPr="00E001A7" w:rsidRDefault="00E001A7" w:rsidP="00E001A7">
            <w:pPr>
              <w:tabs>
                <w:tab w:val="left" w:pos="284"/>
              </w:tabs>
              <w:rPr>
                <w:rFonts w:ascii="Times New Roman" w:eastAsia="Calibri" w:hAnsi="Times New Roman" w:cs="Times New Roman"/>
                <w:sz w:val="12"/>
                <w:szCs w:val="12"/>
              </w:rPr>
            </w:pPr>
            <w:r w:rsidRPr="00E001A7">
              <w:rPr>
                <w:rFonts w:ascii="Times New Roman" w:eastAsia="Calibri" w:hAnsi="Times New Roman" w:cs="Times New Roman"/>
                <w:sz w:val="12"/>
                <w:szCs w:val="12"/>
              </w:rPr>
              <w:t>07</w:t>
            </w:r>
          </w:p>
        </w:tc>
        <w:tc>
          <w:tcPr>
            <w:tcW w:w="851" w:type="dxa"/>
            <w:noWrap/>
            <w:hideMark/>
          </w:tcPr>
          <w:p w:rsidR="00E001A7" w:rsidRPr="00E001A7" w:rsidRDefault="00E001A7" w:rsidP="00E001A7">
            <w:pPr>
              <w:tabs>
                <w:tab w:val="left" w:pos="284"/>
              </w:tabs>
              <w:rPr>
                <w:rFonts w:ascii="Times New Roman" w:eastAsia="Calibri" w:hAnsi="Times New Roman" w:cs="Times New Roman"/>
                <w:sz w:val="12"/>
                <w:szCs w:val="12"/>
              </w:rPr>
            </w:pPr>
            <w:r w:rsidRPr="00E001A7">
              <w:rPr>
                <w:rFonts w:ascii="Times New Roman" w:eastAsia="Calibri" w:hAnsi="Times New Roman" w:cs="Times New Roman"/>
                <w:sz w:val="12"/>
                <w:szCs w:val="12"/>
              </w:rPr>
              <w:t>4400000000</w:t>
            </w:r>
          </w:p>
        </w:tc>
        <w:tc>
          <w:tcPr>
            <w:tcW w:w="425" w:type="dxa"/>
            <w:noWrap/>
            <w:hideMark/>
          </w:tcPr>
          <w:p w:rsidR="00E001A7" w:rsidRPr="00E001A7" w:rsidRDefault="00E001A7" w:rsidP="00E001A7">
            <w:pPr>
              <w:tabs>
                <w:tab w:val="left" w:pos="284"/>
              </w:tabs>
              <w:rPr>
                <w:rFonts w:ascii="Times New Roman" w:eastAsia="Calibri" w:hAnsi="Times New Roman" w:cs="Times New Roman"/>
                <w:sz w:val="12"/>
                <w:szCs w:val="12"/>
              </w:rPr>
            </w:pPr>
            <w:r w:rsidRPr="00E001A7">
              <w:rPr>
                <w:rFonts w:ascii="Times New Roman" w:eastAsia="Calibri" w:hAnsi="Times New Roman" w:cs="Times New Roman"/>
                <w:sz w:val="12"/>
                <w:szCs w:val="12"/>
              </w:rPr>
              <w:t>540</w:t>
            </w:r>
          </w:p>
        </w:tc>
        <w:tc>
          <w:tcPr>
            <w:tcW w:w="425" w:type="dxa"/>
            <w:hideMark/>
          </w:tcPr>
          <w:p w:rsidR="00E001A7" w:rsidRPr="00E001A7" w:rsidRDefault="00E001A7" w:rsidP="00E001A7">
            <w:pPr>
              <w:tabs>
                <w:tab w:val="left" w:pos="284"/>
              </w:tabs>
              <w:rPr>
                <w:rFonts w:ascii="Times New Roman" w:eastAsia="Calibri" w:hAnsi="Times New Roman" w:cs="Times New Roman"/>
                <w:sz w:val="12"/>
                <w:szCs w:val="12"/>
              </w:rPr>
            </w:pPr>
            <w:r w:rsidRPr="00E001A7">
              <w:rPr>
                <w:rFonts w:ascii="Times New Roman" w:eastAsia="Calibri" w:hAnsi="Times New Roman" w:cs="Times New Roman"/>
                <w:sz w:val="12"/>
                <w:szCs w:val="12"/>
              </w:rPr>
              <w:t>60</w:t>
            </w:r>
          </w:p>
        </w:tc>
        <w:tc>
          <w:tcPr>
            <w:tcW w:w="567" w:type="dxa"/>
            <w:hideMark/>
          </w:tcPr>
          <w:p w:rsidR="00E001A7" w:rsidRPr="00E001A7" w:rsidRDefault="00E001A7" w:rsidP="00E001A7">
            <w:pPr>
              <w:tabs>
                <w:tab w:val="left" w:pos="284"/>
              </w:tabs>
              <w:rPr>
                <w:rFonts w:ascii="Times New Roman" w:eastAsia="Calibri" w:hAnsi="Times New Roman" w:cs="Times New Roman"/>
                <w:sz w:val="12"/>
                <w:szCs w:val="12"/>
              </w:rPr>
            </w:pPr>
            <w:r w:rsidRPr="00E001A7">
              <w:rPr>
                <w:rFonts w:ascii="Times New Roman" w:eastAsia="Calibri" w:hAnsi="Times New Roman" w:cs="Times New Roman"/>
                <w:sz w:val="12"/>
                <w:szCs w:val="12"/>
              </w:rPr>
              <w:t>0</w:t>
            </w:r>
          </w:p>
        </w:tc>
      </w:tr>
      <w:tr w:rsidR="00E001A7" w:rsidRPr="00E001A7" w:rsidTr="00E001A7">
        <w:trPr>
          <w:trHeight w:val="20"/>
        </w:trPr>
        <w:tc>
          <w:tcPr>
            <w:tcW w:w="567" w:type="dxa"/>
            <w:noWrap/>
            <w:hideMark/>
          </w:tcPr>
          <w:p w:rsidR="00E001A7" w:rsidRPr="00E001A7" w:rsidRDefault="00E001A7" w:rsidP="00E001A7">
            <w:pPr>
              <w:tabs>
                <w:tab w:val="left" w:pos="284"/>
              </w:tabs>
              <w:rPr>
                <w:rFonts w:ascii="Times New Roman" w:eastAsia="Calibri" w:hAnsi="Times New Roman" w:cs="Times New Roman"/>
                <w:bCs/>
                <w:sz w:val="12"/>
                <w:szCs w:val="12"/>
              </w:rPr>
            </w:pPr>
            <w:r w:rsidRPr="00E001A7">
              <w:rPr>
                <w:rFonts w:ascii="Times New Roman" w:eastAsia="Calibri" w:hAnsi="Times New Roman" w:cs="Times New Roman"/>
                <w:bCs/>
                <w:sz w:val="12"/>
                <w:szCs w:val="12"/>
              </w:rPr>
              <w:t>418</w:t>
            </w:r>
          </w:p>
        </w:tc>
        <w:tc>
          <w:tcPr>
            <w:tcW w:w="3828" w:type="dxa"/>
            <w:hideMark/>
          </w:tcPr>
          <w:p w:rsidR="00E001A7" w:rsidRPr="00E001A7" w:rsidRDefault="00E001A7" w:rsidP="00E001A7">
            <w:pPr>
              <w:tabs>
                <w:tab w:val="left" w:pos="284"/>
              </w:tabs>
              <w:rPr>
                <w:rFonts w:ascii="Times New Roman" w:eastAsia="Calibri" w:hAnsi="Times New Roman" w:cs="Times New Roman"/>
                <w:sz w:val="12"/>
                <w:szCs w:val="12"/>
              </w:rPr>
            </w:pPr>
            <w:r w:rsidRPr="00E001A7">
              <w:rPr>
                <w:rFonts w:ascii="Times New Roman" w:eastAsia="Calibri" w:hAnsi="Times New Roman" w:cs="Times New Roman"/>
                <w:sz w:val="12"/>
                <w:szCs w:val="12"/>
              </w:rPr>
              <w:t>Культура</w:t>
            </w:r>
          </w:p>
        </w:tc>
        <w:tc>
          <w:tcPr>
            <w:tcW w:w="425" w:type="dxa"/>
            <w:noWrap/>
            <w:hideMark/>
          </w:tcPr>
          <w:p w:rsidR="00E001A7" w:rsidRPr="00E001A7" w:rsidRDefault="00E001A7" w:rsidP="00E001A7">
            <w:pPr>
              <w:tabs>
                <w:tab w:val="left" w:pos="284"/>
              </w:tabs>
              <w:rPr>
                <w:rFonts w:ascii="Times New Roman" w:eastAsia="Calibri" w:hAnsi="Times New Roman" w:cs="Times New Roman"/>
                <w:sz w:val="12"/>
                <w:szCs w:val="12"/>
              </w:rPr>
            </w:pPr>
            <w:r w:rsidRPr="00E001A7">
              <w:rPr>
                <w:rFonts w:ascii="Times New Roman" w:eastAsia="Calibri" w:hAnsi="Times New Roman" w:cs="Times New Roman"/>
                <w:sz w:val="12"/>
                <w:szCs w:val="12"/>
              </w:rPr>
              <w:t>08</w:t>
            </w:r>
          </w:p>
        </w:tc>
        <w:tc>
          <w:tcPr>
            <w:tcW w:w="425" w:type="dxa"/>
            <w:noWrap/>
            <w:hideMark/>
          </w:tcPr>
          <w:p w:rsidR="00E001A7" w:rsidRPr="00E001A7" w:rsidRDefault="00E001A7" w:rsidP="00E001A7">
            <w:pPr>
              <w:tabs>
                <w:tab w:val="left" w:pos="284"/>
              </w:tabs>
              <w:rPr>
                <w:rFonts w:ascii="Times New Roman" w:eastAsia="Calibri" w:hAnsi="Times New Roman" w:cs="Times New Roman"/>
                <w:sz w:val="12"/>
                <w:szCs w:val="12"/>
              </w:rPr>
            </w:pPr>
            <w:r w:rsidRPr="00E001A7">
              <w:rPr>
                <w:rFonts w:ascii="Times New Roman" w:eastAsia="Calibri" w:hAnsi="Times New Roman" w:cs="Times New Roman"/>
                <w:sz w:val="12"/>
                <w:szCs w:val="12"/>
              </w:rPr>
              <w:t>01</w:t>
            </w:r>
          </w:p>
        </w:tc>
        <w:tc>
          <w:tcPr>
            <w:tcW w:w="851" w:type="dxa"/>
            <w:hideMark/>
          </w:tcPr>
          <w:p w:rsidR="00E001A7" w:rsidRPr="00E001A7" w:rsidRDefault="00E001A7" w:rsidP="00E001A7">
            <w:pPr>
              <w:tabs>
                <w:tab w:val="left" w:pos="284"/>
              </w:tabs>
              <w:rPr>
                <w:rFonts w:ascii="Times New Roman" w:eastAsia="Calibri" w:hAnsi="Times New Roman" w:cs="Times New Roman"/>
                <w:sz w:val="12"/>
                <w:szCs w:val="12"/>
              </w:rPr>
            </w:pPr>
          </w:p>
        </w:tc>
        <w:tc>
          <w:tcPr>
            <w:tcW w:w="425" w:type="dxa"/>
            <w:hideMark/>
          </w:tcPr>
          <w:p w:rsidR="00E001A7" w:rsidRPr="00E001A7" w:rsidRDefault="00E001A7" w:rsidP="00E001A7">
            <w:pPr>
              <w:tabs>
                <w:tab w:val="left" w:pos="284"/>
              </w:tabs>
              <w:rPr>
                <w:rFonts w:ascii="Times New Roman" w:eastAsia="Calibri" w:hAnsi="Times New Roman" w:cs="Times New Roman"/>
                <w:sz w:val="12"/>
                <w:szCs w:val="12"/>
              </w:rPr>
            </w:pPr>
          </w:p>
        </w:tc>
        <w:tc>
          <w:tcPr>
            <w:tcW w:w="425" w:type="dxa"/>
            <w:hideMark/>
          </w:tcPr>
          <w:p w:rsidR="00E001A7" w:rsidRPr="00E001A7" w:rsidRDefault="00E001A7" w:rsidP="00E001A7">
            <w:pPr>
              <w:tabs>
                <w:tab w:val="left" w:pos="284"/>
              </w:tabs>
              <w:rPr>
                <w:rFonts w:ascii="Times New Roman" w:eastAsia="Calibri" w:hAnsi="Times New Roman" w:cs="Times New Roman"/>
                <w:bCs/>
                <w:sz w:val="12"/>
                <w:szCs w:val="12"/>
              </w:rPr>
            </w:pPr>
            <w:r w:rsidRPr="00E001A7">
              <w:rPr>
                <w:rFonts w:ascii="Times New Roman" w:eastAsia="Calibri" w:hAnsi="Times New Roman" w:cs="Times New Roman"/>
                <w:bCs/>
                <w:sz w:val="12"/>
                <w:szCs w:val="12"/>
              </w:rPr>
              <w:t>533</w:t>
            </w:r>
          </w:p>
        </w:tc>
        <w:tc>
          <w:tcPr>
            <w:tcW w:w="567" w:type="dxa"/>
            <w:hideMark/>
          </w:tcPr>
          <w:p w:rsidR="00E001A7" w:rsidRPr="00E001A7" w:rsidRDefault="00E001A7" w:rsidP="00E001A7">
            <w:pPr>
              <w:tabs>
                <w:tab w:val="left" w:pos="284"/>
              </w:tabs>
              <w:rPr>
                <w:rFonts w:ascii="Times New Roman" w:eastAsia="Calibri" w:hAnsi="Times New Roman" w:cs="Times New Roman"/>
                <w:bCs/>
                <w:sz w:val="12"/>
                <w:szCs w:val="12"/>
              </w:rPr>
            </w:pPr>
            <w:r w:rsidRPr="00E001A7">
              <w:rPr>
                <w:rFonts w:ascii="Times New Roman" w:eastAsia="Calibri" w:hAnsi="Times New Roman" w:cs="Times New Roman"/>
                <w:bCs/>
                <w:sz w:val="12"/>
                <w:szCs w:val="12"/>
              </w:rPr>
              <w:t>0</w:t>
            </w:r>
          </w:p>
        </w:tc>
      </w:tr>
      <w:tr w:rsidR="00E001A7" w:rsidRPr="00E001A7" w:rsidTr="00E001A7">
        <w:trPr>
          <w:trHeight w:val="20"/>
        </w:trPr>
        <w:tc>
          <w:tcPr>
            <w:tcW w:w="567" w:type="dxa"/>
            <w:noWrap/>
            <w:hideMark/>
          </w:tcPr>
          <w:p w:rsidR="00E001A7" w:rsidRPr="00E001A7" w:rsidRDefault="00E001A7" w:rsidP="00E001A7">
            <w:pPr>
              <w:tabs>
                <w:tab w:val="left" w:pos="284"/>
              </w:tabs>
              <w:rPr>
                <w:rFonts w:ascii="Times New Roman" w:eastAsia="Calibri" w:hAnsi="Times New Roman" w:cs="Times New Roman"/>
                <w:bCs/>
                <w:sz w:val="12"/>
                <w:szCs w:val="12"/>
              </w:rPr>
            </w:pPr>
            <w:r w:rsidRPr="00E001A7">
              <w:rPr>
                <w:rFonts w:ascii="Times New Roman" w:eastAsia="Calibri" w:hAnsi="Times New Roman" w:cs="Times New Roman"/>
                <w:bCs/>
                <w:sz w:val="12"/>
                <w:szCs w:val="12"/>
              </w:rPr>
              <w:t>418</w:t>
            </w:r>
          </w:p>
        </w:tc>
        <w:tc>
          <w:tcPr>
            <w:tcW w:w="3828" w:type="dxa"/>
            <w:hideMark/>
          </w:tcPr>
          <w:p w:rsidR="00E001A7" w:rsidRPr="00E001A7" w:rsidRDefault="00E001A7" w:rsidP="00E001A7">
            <w:pPr>
              <w:tabs>
                <w:tab w:val="left" w:pos="284"/>
              </w:tabs>
              <w:rPr>
                <w:rFonts w:ascii="Times New Roman" w:eastAsia="Calibri" w:hAnsi="Times New Roman" w:cs="Times New Roman"/>
                <w:sz w:val="12"/>
                <w:szCs w:val="12"/>
              </w:rPr>
            </w:pPr>
            <w:r w:rsidRPr="00E001A7">
              <w:rPr>
                <w:rFonts w:ascii="Times New Roman" w:eastAsia="Calibri" w:hAnsi="Times New Roman" w:cs="Times New Roman"/>
                <w:sz w:val="12"/>
                <w:szCs w:val="12"/>
              </w:rPr>
              <w:t>Муниципальная программа "Развитие сферы культуры и молодежной политики на территории городского   поселения Суходол  муниципального района Сергиевский"</w:t>
            </w:r>
          </w:p>
        </w:tc>
        <w:tc>
          <w:tcPr>
            <w:tcW w:w="425" w:type="dxa"/>
            <w:noWrap/>
            <w:hideMark/>
          </w:tcPr>
          <w:p w:rsidR="00E001A7" w:rsidRPr="00E001A7" w:rsidRDefault="00E001A7" w:rsidP="00E001A7">
            <w:pPr>
              <w:tabs>
                <w:tab w:val="left" w:pos="284"/>
              </w:tabs>
              <w:rPr>
                <w:rFonts w:ascii="Times New Roman" w:eastAsia="Calibri" w:hAnsi="Times New Roman" w:cs="Times New Roman"/>
                <w:sz w:val="12"/>
                <w:szCs w:val="12"/>
              </w:rPr>
            </w:pPr>
            <w:r w:rsidRPr="00E001A7">
              <w:rPr>
                <w:rFonts w:ascii="Times New Roman" w:eastAsia="Calibri" w:hAnsi="Times New Roman" w:cs="Times New Roman"/>
                <w:sz w:val="12"/>
                <w:szCs w:val="12"/>
              </w:rPr>
              <w:t>08</w:t>
            </w:r>
          </w:p>
        </w:tc>
        <w:tc>
          <w:tcPr>
            <w:tcW w:w="425" w:type="dxa"/>
            <w:noWrap/>
            <w:hideMark/>
          </w:tcPr>
          <w:p w:rsidR="00E001A7" w:rsidRPr="00E001A7" w:rsidRDefault="00E001A7" w:rsidP="00E001A7">
            <w:pPr>
              <w:tabs>
                <w:tab w:val="left" w:pos="284"/>
              </w:tabs>
              <w:rPr>
                <w:rFonts w:ascii="Times New Roman" w:eastAsia="Calibri" w:hAnsi="Times New Roman" w:cs="Times New Roman"/>
                <w:sz w:val="12"/>
                <w:szCs w:val="12"/>
              </w:rPr>
            </w:pPr>
            <w:r w:rsidRPr="00E001A7">
              <w:rPr>
                <w:rFonts w:ascii="Times New Roman" w:eastAsia="Calibri" w:hAnsi="Times New Roman" w:cs="Times New Roman"/>
                <w:sz w:val="12"/>
                <w:szCs w:val="12"/>
              </w:rPr>
              <w:t>01</w:t>
            </w:r>
          </w:p>
        </w:tc>
        <w:tc>
          <w:tcPr>
            <w:tcW w:w="851" w:type="dxa"/>
            <w:hideMark/>
          </w:tcPr>
          <w:p w:rsidR="00E001A7" w:rsidRPr="00E001A7" w:rsidRDefault="00E001A7" w:rsidP="00E001A7">
            <w:pPr>
              <w:tabs>
                <w:tab w:val="left" w:pos="284"/>
              </w:tabs>
              <w:rPr>
                <w:rFonts w:ascii="Times New Roman" w:eastAsia="Calibri" w:hAnsi="Times New Roman" w:cs="Times New Roman"/>
                <w:sz w:val="12"/>
                <w:szCs w:val="12"/>
              </w:rPr>
            </w:pPr>
            <w:r w:rsidRPr="00E001A7">
              <w:rPr>
                <w:rFonts w:ascii="Times New Roman" w:eastAsia="Calibri" w:hAnsi="Times New Roman" w:cs="Times New Roman"/>
                <w:sz w:val="12"/>
                <w:szCs w:val="12"/>
              </w:rPr>
              <w:t>4400000000</w:t>
            </w:r>
          </w:p>
        </w:tc>
        <w:tc>
          <w:tcPr>
            <w:tcW w:w="425" w:type="dxa"/>
            <w:hideMark/>
          </w:tcPr>
          <w:p w:rsidR="00E001A7" w:rsidRPr="00E001A7" w:rsidRDefault="00E001A7" w:rsidP="00E001A7">
            <w:pPr>
              <w:tabs>
                <w:tab w:val="left" w:pos="284"/>
              </w:tabs>
              <w:rPr>
                <w:rFonts w:ascii="Times New Roman" w:eastAsia="Calibri" w:hAnsi="Times New Roman" w:cs="Times New Roman"/>
                <w:sz w:val="12"/>
                <w:szCs w:val="12"/>
              </w:rPr>
            </w:pPr>
          </w:p>
        </w:tc>
        <w:tc>
          <w:tcPr>
            <w:tcW w:w="425" w:type="dxa"/>
            <w:hideMark/>
          </w:tcPr>
          <w:p w:rsidR="00E001A7" w:rsidRPr="00E001A7" w:rsidRDefault="00E001A7" w:rsidP="00E001A7">
            <w:pPr>
              <w:tabs>
                <w:tab w:val="left" w:pos="284"/>
              </w:tabs>
              <w:rPr>
                <w:rFonts w:ascii="Times New Roman" w:eastAsia="Calibri" w:hAnsi="Times New Roman" w:cs="Times New Roman"/>
                <w:sz w:val="12"/>
                <w:szCs w:val="12"/>
              </w:rPr>
            </w:pPr>
            <w:r w:rsidRPr="00E001A7">
              <w:rPr>
                <w:rFonts w:ascii="Times New Roman" w:eastAsia="Calibri" w:hAnsi="Times New Roman" w:cs="Times New Roman"/>
                <w:sz w:val="12"/>
                <w:szCs w:val="12"/>
              </w:rPr>
              <w:t>533</w:t>
            </w:r>
          </w:p>
        </w:tc>
        <w:tc>
          <w:tcPr>
            <w:tcW w:w="567" w:type="dxa"/>
            <w:hideMark/>
          </w:tcPr>
          <w:p w:rsidR="00E001A7" w:rsidRPr="00E001A7" w:rsidRDefault="00E001A7" w:rsidP="00E001A7">
            <w:pPr>
              <w:tabs>
                <w:tab w:val="left" w:pos="284"/>
              </w:tabs>
              <w:rPr>
                <w:rFonts w:ascii="Times New Roman" w:eastAsia="Calibri" w:hAnsi="Times New Roman" w:cs="Times New Roman"/>
                <w:sz w:val="12"/>
                <w:szCs w:val="12"/>
              </w:rPr>
            </w:pPr>
            <w:r w:rsidRPr="00E001A7">
              <w:rPr>
                <w:rFonts w:ascii="Times New Roman" w:eastAsia="Calibri" w:hAnsi="Times New Roman" w:cs="Times New Roman"/>
                <w:sz w:val="12"/>
                <w:szCs w:val="12"/>
              </w:rPr>
              <w:t>0</w:t>
            </w:r>
          </w:p>
        </w:tc>
      </w:tr>
      <w:tr w:rsidR="00E001A7" w:rsidRPr="00E001A7" w:rsidTr="00E001A7">
        <w:trPr>
          <w:trHeight w:val="20"/>
        </w:trPr>
        <w:tc>
          <w:tcPr>
            <w:tcW w:w="567" w:type="dxa"/>
            <w:noWrap/>
            <w:hideMark/>
          </w:tcPr>
          <w:p w:rsidR="00E001A7" w:rsidRPr="00E001A7" w:rsidRDefault="00E001A7" w:rsidP="00E001A7">
            <w:pPr>
              <w:tabs>
                <w:tab w:val="left" w:pos="284"/>
              </w:tabs>
              <w:rPr>
                <w:rFonts w:ascii="Times New Roman" w:eastAsia="Calibri" w:hAnsi="Times New Roman" w:cs="Times New Roman"/>
                <w:bCs/>
                <w:sz w:val="12"/>
                <w:szCs w:val="12"/>
              </w:rPr>
            </w:pPr>
            <w:r w:rsidRPr="00E001A7">
              <w:rPr>
                <w:rFonts w:ascii="Times New Roman" w:eastAsia="Calibri" w:hAnsi="Times New Roman" w:cs="Times New Roman"/>
                <w:bCs/>
                <w:sz w:val="12"/>
                <w:szCs w:val="12"/>
              </w:rPr>
              <w:t>418</w:t>
            </w:r>
          </w:p>
        </w:tc>
        <w:tc>
          <w:tcPr>
            <w:tcW w:w="3828" w:type="dxa"/>
            <w:hideMark/>
          </w:tcPr>
          <w:p w:rsidR="00E001A7" w:rsidRPr="00E001A7" w:rsidRDefault="00E001A7" w:rsidP="00E001A7">
            <w:pPr>
              <w:tabs>
                <w:tab w:val="left" w:pos="284"/>
              </w:tabs>
              <w:rPr>
                <w:rFonts w:ascii="Times New Roman" w:eastAsia="Calibri" w:hAnsi="Times New Roman" w:cs="Times New Roman"/>
                <w:sz w:val="12"/>
                <w:szCs w:val="12"/>
              </w:rPr>
            </w:pPr>
            <w:r w:rsidRPr="00E001A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E001A7" w:rsidRPr="00E001A7" w:rsidRDefault="00E001A7" w:rsidP="00E001A7">
            <w:pPr>
              <w:tabs>
                <w:tab w:val="left" w:pos="284"/>
              </w:tabs>
              <w:rPr>
                <w:rFonts w:ascii="Times New Roman" w:eastAsia="Calibri" w:hAnsi="Times New Roman" w:cs="Times New Roman"/>
                <w:sz w:val="12"/>
                <w:szCs w:val="12"/>
              </w:rPr>
            </w:pPr>
            <w:r w:rsidRPr="00E001A7">
              <w:rPr>
                <w:rFonts w:ascii="Times New Roman" w:eastAsia="Calibri" w:hAnsi="Times New Roman" w:cs="Times New Roman"/>
                <w:sz w:val="12"/>
                <w:szCs w:val="12"/>
              </w:rPr>
              <w:t>08</w:t>
            </w:r>
          </w:p>
        </w:tc>
        <w:tc>
          <w:tcPr>
            <w:tcW w:w="425" w:type="dxa"/>
            <w:noWrap/>
            <w:hideMark/>
          </w:tcPr>
          <w:p w:rsidR="00E001A7" w:rsidRPr="00E001A7" w:rsidRDefault="00E001A7" w:rsidP="00E001A7">
            <w:pPr>
              <w:tabs>
                <w:tab w:val="left" w:pos="284"/>
              </w:tabs>
              <w:rPr>
                <w:rFonts w:ascii="Times New Roman" w:eastAsia="Calibri" w:hAnsi="Times New Roman" w:cs="Times New Roman"/>
                <w:sz w:val="12"/>
                <w:szCs w:val="12"/>
              </w:rPr>
            </w:pPr>
            <w:r w:rsidRPr="00E001A7">
              <w:rPr>
                <w:rFonts w:ascii="Times New Roman" w:eastAsia="Calibri" w:hAnsi="Times New Roman" w:cs="Times New Roman"/>
                <w:sz w:val="12"/>
                <w:szCs w:val="12"/>
              </w:rPr>
              <w:t>01</w:t>
            </w:r>
          </w:p>
        </w:tc>
        <w:tc>
          <w:tcPr>
            <w:tcW w:w="851" w:type="dxa"/>
            <w:hideMark/>
          </w:tcPr>
          <w:p w:rsidR="00E001A7" w:rsidRPr="00E001A7" w:rsidRDefault="00E001A7" w:rsidP="00E001A7">
            <w:pPr>
              <w:tabs>
                <w:tab w:val="left" w:pos="284"/>
              </w:tabs>
              <w:rPr>
                <w:rFonts w:ascii="Times New Roman" w:eastAsia="Calibri" w:hAnsi="Times New Roman" w:cs="Times New Roman"/>
                <w:sz w:val="12"/>
                <w:szCs w:val="12"/>
              </w:rPr>
            </w:pPr>
            <w:r w:rsidRPr="00E001A7">
              <w:rPr>
                <w:rFonts w:ascii="Times New Roman" w:eastAsia="Calibri" w:hAnsi="Times New Roman" w:cs="Times New Roman"/>
                <w:sz w:val="12"/>
                <w:szCs w:val="12"/>
              </w:rPr>
              <w:t>4400000000</w:t>
            </w:r>
          </w:p>
        </w:tc>
        <w:tc>
          <w:tcPr>
            <w:tcW w:w="425" w:type="dxa"/>
            <w:hideMark/>
          </w:tcPr>
          <w:p w:rsidR="00E001A7" w:rsidRPr="00E001A7" w:rsidRDefault="00E001A7" w:rsidP="00E001A7">
            <w:pPr>
              <w:tabs>
                <w:tab w:val="left" w:pos="284"/>
              </w:tabs>
              <w:rPr>
                <w:rFonts w:ascii="Times New Roman" w:eastAsia="Calibri" w:hAnsi="Times New Roman" w:cs="Times New Roman"/>
                <w:sz w:val="12"/>
                <w:szCs w:val="12"/>
              </w:rPr>
            </w:pPr>
            <w:r w:rsidRPr="00E001A7">
              <w:rPr>
                <w:rFonts w:ascii="Times New Roman" w:eastAsia="Calibri" w:hAnsi="Times New Roman" w:cs="Times New Roman"/>
                <w:sz w:val="12"/>
                <w:szCs w:val="12"/>
              </w:rPr>
              <w:t>240</w:t>
            </w:r>
          </w:p>
        </w:tc>
        <w:tc>
          <w:tcPr>
            <w:tcW w:w="425" w:type="dxa"/>
            <w:hideMark/>
          </w:tcPr>
          <w:p w:rsidR="00E001A7" w:rsidRPr="00E001A7" w:rsidRDefault="00E001A7" w:rsidP="00E001A7">
            <w:pPr>
              <w:tabs>
                <w:tab w:val="left" w:pos="284"/>
              </w:tabs>
              <w:rPr>
                <w:rFonts w:ascii="Times New Roman" w:eastAsia="Calibri" w:hAnsi="Times New Roman" w:cs="Times New Roman"/>
                <w:sz w:val="12"/>
                <w:szCs w:val="12"/>
              </w:rPr>
            </w:pPr>
            <w:r w:rsidRPr="00E001A7">
              <w:rPr>
                <w:rFonts w:ascii="Times New Roman" w:eastAsia="Calibri" w:hAnsi="Times New Roman" w:cs="Times New Roman"/>
                <w:sz w:val="12"/>
                <w:szCs w:val="12"/>
              </w:rPr>
              <w:t>33</w:t>
            </w:r>
          </w:p>
        </w:tc>
        <w:tc>
          <w:tcPr>
            <w:tcW w:w="567" w:type="dxa"/>
            <w:hideMark/>
          </w:tcPr>
          <w:p w:rsidR="00E001A7" w:rsidRPr="00E001A7" w:rsidRDefault="00E001A7" w:rsidP="00E001A7">
            <w:pPr>
              <w:tabs>
                <w:tab w:val="left" w:pos="284"/>
              </w:tabs>
              <w:rPr>
                <w:rFonts w:ascii="Times New Roman" w:eastAsia="Calibri" w:hAnsi="Times New Roman" w:cs="Times New Roman"/>
                <w:sz w:val="12"/>
                <w:szCs w:val="12"/>
              </w:rPr>
            </w:pPr>
            <w:r w:rsidRPr="00E001A7">
              <w:rPr>
                <w:rFonts w:ascii="Times New Roman" w:eastAsia="Calibri" w:hAnsi="Times New Roman" w:cs="Times New Roman"/>
                <w:sz w:val="12"/>
                <w:szCs w:val="12"/>
              </w:rPr>
              <w:t>0</w:t>
            </w:r>
          </w:p>
        </w:tc>
      </w:tr>
      <w:tr w:rsidR="00E001A7" w:rsidRPr="00E001A7" w:rsidTr="00E001A7">
        <w:trPr>
          <w:trHeight w:val="20"/>
        </w:trPr>
        <w:tc>
          <w:tcPr>
            <w:tcW w:w="567" w:type="dxa"/>
            <w:noWrap/>
            <w:hideMark/>
          </w:tcPr>
          <w:p w:rsidR="00E001A7" w:rsidRPr="00E001A7" w:rsidRDefault="00E001A7" w:rsidP="00E001A7">
            <w:pPr>
              <w:tabs>
                <w:tab w:val="left" w:pos="284"/>
              </w:tabs>
              <w:rPr>
                <w:rFonts w:ascii="Times New Roman" w:eastAsia="Calibri" w:hAnsi="Times New Roman" w:cs="Times New Roman"/>
                <w:bCs/>
                <w:sz w:val="12"/>
                <w:szCs w:val="12"/>
              </w:rPr>
            </w:pPr>
            <w:r w:rsidRPr="00E001A7">
              <w:rPr>
                <w:rFonts w:ascii="Times New Roman" w:eastAsia="Calibri" w:hAnsi="Times New Roman" w:cs="Times New Roman"/>
                <w:bCs/>
                <w:sz w:val="12"/>
                <w:szCs w:val="12"/>
              </w:rPr>
              <w:t>418</w:t>
            </w:r>
          </w:p>
        </w:tc>
        <w:tc>
          <w:tcPr>
            <w:tcW w:w="3828" w:type="dxa"/>
            <w:hideMark/>
          </w:tcPr>
          <w:p w:rsidR="00E001A7" w:rsidRPr="00E001A7" w:rsidRDefault="00E001A7" w:rsidP="00E001A7">
            <w:pPr>
              <w:tabs>
                <w:tab w:val="left" w:pos="284"/>
              </w:tabs>
              <w:rPr>
                <w:rFonts w:ascii="Times New Roman" w:eastAsia="Calibri" w:hAnsi="Times New Roman" w:cs="Times New Roman"/>
                <w:sz w:val="12"/>
                <w:szCs w:val="12"/>
              </w:rPr>
            </w:pPr>
            <w:r w:rsidRPr="00E001A7">
              <w:rPr>
                <w:rFonts w:ascii="Times New Roman" w:eastAsia="Calibri" w:hAnsi="Times New Roman" w:cs="Times New Roman"/>
                <w:sz w:val="12"/>
                <w:szCs w:val="12"/>
              </w:rPr>
              <w:t>Иные межбюджетные трансферты</w:t>
            </w:r>
          </w:p>
        </w:tc>
        <w:tc>
          <w:tcPr>
            <w:tcW w:w="425" w:type="dxa"/>
            <w:noWrap/>
            <w:hideMark/>
          </w:tcPr>
          <w:p w:rsidR="00E001A7" w:rsidRPr="00E001A7" w:rsidRDefault="00E001A7" w:rsidP="00E001A7">
            <w:pPr>
              <w:tabs>
                <w:tab w:val="left" w:pos="284"/>
              </w:tabs>
              <w:rPr>
                <w:rFonts w:ascii="Times New Roman" w:eastAsia="Calibri" w:hAnsi="Times New Roman" w:cs="Times New Roman"/>
                <w:sz w:val="12"/>
                <w:szCs w:val="12"/>
              </w:rPr>
            </w:pPr>
            <w:r w:rsidRPr="00E001A7">
              <w:rPr>
                <w:rFonts w:ascii="Times New Roman" w:eastAsia="Calibri" w:hAnsi="Times New Roman" w:cs="Times New Roman"/>
                <w:sz w:val="12"/>
                <w:szCs w:val="12"/>
              </w:rPr>
              <w:t>08</w:t>
            </w:r>
          </w:p>
        </w:tc>
        <w:tc>
          <w:tcPr>
            <w:tcW w:w="425" w:type="dxa"/>
            <w:noWrap/>
            <w:hideMark/>
          </w:tcPr>
          <w:p w:rsidR="00E001A7" w:rsidRPr="00E001A7" w:rsidRDefault="00E001A7" w:rsidP="00E001A7">
            <w:pPr>
              <w:tabs>
                <w:tab w:val="left" w:pos="284"/>
              </w:tabs>
              <w:rPr>
                <w:rFonts w:ascii="Times New Roman" w:eastAsia="Calibri" w:hAnsi="Times New Roman" w:cs="Times New Roman"/>
                <w:sz w:val="12"/>
                <w:szCs w:val="12"/>
              </w:rPr>
            </w:pPr>
            <w:r w:rsidRPr="00E001A7">
              <w:rPr>
                <w:rFonts w:ascii="Times New Roman" w:eastAsia="Calibri" w:hAnsi="Times New Roman" w:cs="Times New Roman"/>
                <w:sz w:val="12"/>
                <w:szCs w:val="12"/>
              </w:rPr>
              <w:t>01</w:t>
            </w:r>
          </w:p>
        </w:tc>
        <w:tc>
          <w:tcPr>
            <w:tcW w:w="851" w:type="dxa"/>
            <w:hideMark/>
          </w:tcPr>
          <w:p w:rsidR="00E001A7" w:rsidRPr="00E001A7" w:rsidRDefault="00E001A7" w:rsidP="00E001A7">
            <w:pPr>
              <w:tabs>
                <w:tab w:val="left" w:pos="284"/>
              </w:tabs>
              <w:rPr>
                <w:rFonts w:ascii="Times New Roman" w:eastAsia="Calibri" w:hAnsi="Times New Roman" w:cs="Times New Roman"/>
                <w:sz w:val="12"/>
                <w:szCs w:val="12"/>
              </w:rPr>
            </w:pPr>
            <w:r w:rsidRPr="00E001A7">
              <w:rPr>
                <w:rFonts w:ascii="Times New Roman" w:eastAsia="Calibri" w:hAnsi="Times New Roman" w:cs="Times New Roman"/>
                <w:sz w:val="12"/>
                <w:szCs w:val="12"/>
              </w:rPr>
              <w:t>4400000000</w:t>
            </w:r>
          </w:p>
        </w:tc>
        <w:tc>
          <w:tcPr>
            <w:tcW w:w="425" w:type="dxa"/>
            <w:noWrap/>
            <w:hideMark/>
          </w:tcPr>
          <w:p w:rsidR="00E001A7" w:rsidRPr="00E001A7" w:rsidRDefault="00E001A7" w:rsidP="00E001A7">
            <w:pPr>
              <w:tabs>
                <w:tab w:val="left" w:pos="284"/>
              </w:tabs>
              <w:rPr>
                <w:rFonts w:ascii="Times New Roman" w:eastAsia="Calibri" w:hAnsi="Times New Roman" w:cs="Times New Roman"/>
                <w:sz w:val="12"/>
                <w:szCs w:val="12"/>
              </w:rPr>
            </w:pPr>
            <w:r w:rsidRPr="00E001A7">
              <w:rPr>
                <w:rFonts w:ascii="Times New Roman" w:eastAsia="Calibri" w:hAnsi="Times New Roman" w:cs="Times New Roman"/>
                <w:sz w:val="12"/>
                <w:szCs w:val="12"/>
              </w:rPr>
              <w:t>540</w:t>
            </w:r>
          </w:p>
        </w:tc>
        <w:tc>
          <w:tcPr>
            <w:tcW w:w="425" w:type="dxa"/>
            <w:hideMark/>
          </w:tcPr>
          <w:p w:rsidR="00E001A7" w:rsidRPr="00E001A7" w:rsidRDefault="00E001A7" w:rsidP="00E001A7">
            <w:pPr>
              <w:tabs>
                <w:tab w:val="left" w:pos="284"/>
              </w:tabs>
              <w:rPr>
                <w:rFonts w:ascii="Times New Roman" w:eastAsia="Calibri" w:hAnsi="Times New Roman" w:cs="Times New Roman"/>
                <w:sz w:val="12"/>
                <w:szCs w:val="12"/>
              </w:rPr>
            </w:pPr>
            <w:r w:rsidRPr="00E001A7">
              <w:rPr>
                <w:rFonts w:ascii="Times New Roman" w:eastAsia="Calibri" w:hAnsi="Times New Roman" w:cs="Times New Roman"/>
                <w:sz w:val="12"/>
                <w:szCs w:val="12"/>
              </w:rPr>
              <w:t>500</w:t>
            </w:r>
          </w:p>
        </w:tc>
        <w:tc>
          <w:tcPr>
            <w:tcW w:w="567" w:type="dxa"/>
            <w:hideMark/>
          </w:tcPr>
          <w:p w:rsidR="00E001A7" w:rsidRPr="00E001A7" w:rsidRDefault="00E001A7" w:rsidP="00E001A7">
            <w:pPr>
              <w:tabs>
                <w:tab w:val="left" w:pos="284"/>
              </w:tabs>
              <w:rPr>
                <w:rFonts w:ascii="Times New Roman" w:eastAsia="Calibri" w:hAnsi="Times New Roman" w:cs="Times New Roman"/>
                <w:sz w:val="12"/>
                <w:szCs w:val="12"/>
              </w:rPr>
            </w:pPr>
            <w:r w:rsidRPr="00E001A7">
              <w:rPr>
                <w:rFonts w:ascii="Times New Roman" w:eastAsia="Calibri" w:hAnsi="Times New Roman" w:cs="Times New Roman"/>
                <w:sz w:val="12"/>
                <w:szCs w:val="12"/>
              </w:rPr>
              <w:t>0</w:t>
            </w:r>
          </w:p>
        </w:tc>
      </w:tr>
      <w:tr w:rsidR="00E001A7" w:rsidRPr="00E001A7" w:rsidTr="00E001A7">
        <w:trPr>
          <w:trHeight w:val="20"/>
        </w:trPr>
        <w:tc>
          <w:tcPr>
            <w:tcW w:w="567" w:type="dxa"/>
            <w:noWrap/>
            <w:hideMark/>
          </w:tcPr>
          <w:p w:rsidR="00E001A7" w:rsidRPr="00E001A7" w:rsidRDefault="00E001A7" w:rsidP="00E001A7">
            <w:pPr>
              <w:tabs>
                <w:tab w:val="left" w:pos="284"/>
              </w:tabs>
              <w:rPr>
                <w:rFonts w:ascii="Times New Roman" w:eastAsia="Calibri" w:hAnsi="Times New Roman" w:cs="Times New Roman"/>
                <w:sz w:val="12"/>
                <w:szCs w:val="12"/>
              </w:rPr>
            </w:pPr>
          </w:p>
        </w:tc>
        <w:tc>
          <w:tcPr>
            <w:tcW w:w="3828" w:type="dxa"/>
            <w:noWrap/>
            <w:hideMark/>
          </w:tcPr>
          <w:p w:rsidR="00E001A7" w:rsidRPr="00E001A7" w:rsidRDefault="00E001A7" w:rsidP="00E001A7">
            <w:pPr>
              <w:tabs>
                <w:tab w:val="left" w:pos="284"/>
              </w:tabs>
              <w:rPr>
                <w:rFonts w:ascii="Times New Roman" w:eastAsia="Calibri" w:hAnsi="Times New Roman" w:cs="Times New Roman"/>
                <w:bCs/>
                <w:sz w:val="12"/>
                <w:szCs w:val="12"/>
              </w:rPr>
            </w:pPr>
            <w:proofErr w:type="gramStart"/>
            <w:r w:rsidRPr="00E001A7">
              <w:rPr>
                <w:rFonts w:ascii="Times New Roman" w:eastAsia="Calibri" w:hAnsi="Times New Roman" w:cs="Times New Roman"/>
                <w:bCs/>
                <w:sz w:val="12"/>
                <w:szCs w:val="12"/>
              </w:rPr>
              <w:t>В</w:t>
            </w:r>
            <w:proofErr w:type="gramEnd"/>
            <w:r w:rsidRPr="00E001A7">
              <w:rPr>
                <w:rFonts w:ascii="Times New Roman" w:eastAsia="Calibri" w:hAnsi="Times New Roman" w:cs="Times New Roman"/>
                <w:bCs/>
                <w:sz w:val="12"/>
                <w:szCs w:val="12"/>
              </w:rPr>
              <w:t xml:space="preserve"> С Е Г О расходов</w:t>
            </w:r>
          </w:p>
        </w:tc>
        <w:tc>
          <w:tcPr>
            <w:tcW w:w="425" w:type="dxa"/>
            <w:noWrap/>
            <w:hideMark/>
          </w:tcPr>
          <w:p w:rsidR="00E001A7" w:rsidRPr="00E001A7" w:rsidRDefault="00E001A7" w:rsidP="00E001A7">
            <w:pPr>
              <w:tabs>
                <w:tab w:val="left" w:pos="284"/>
              </w:tabs>
              <w:rPr>
                <w:rFonts w:ascii="Times New Roman" w:eastAsia="Calibri" w:hAnsi="Times New Roman" w:cs="Times New Roman"/>
                <w:bCs/>
                <w:sz w:val="12"/>
                <w:szCs w:val="12"/>
              </w:rPr>
            </w:pPr>
          </w:p>
        </w:tc>
        <w:tc>
          <w:tcPr>
            <w:tcW w:w="425" w:type="dxa"/>
            <w:noWrap/>
            <w:hideMark/>
          </w:tcPr>
          <w:p w:rsidR="00E001A7" w:rsidRPr="00E001A7" w:rsidRDefault="00E001A7" w:rsidP="00E001A7">
            <w:pPr>
              <w:tabs>
                <w:tab w:val="left" w:pos="284"/>
              </w:tabs>
              <w:rPr>
                <w:rFonts w:ascii="Times New Roman" w:eastAsia="Calibri" w:hAnsi="Times New Roman" w:cs="Times New Roman"/>
                <w:bCs/>
                <w:sz w:val="12"/>
                <w:szCs w:val="12"/>
              </w:rPr>
            </w:pPr>
          </w:p>
        </w:tc>
        <w:tc>
          <w:tcPr>
            <w:tcW w:w="851" w:type="dxa"/>
            <w:noWrap/>
            <w:hideMark/>
          </w:tcPr>
          <w:p w:rsidR="00E001A7" w:rsidRPr="00E001A7" w:rsidRDefault="00E001A7" w:rsidP="00E001A7">
            <w:pPr>
              <w:tabs>
                <w:tab w:val="left" w:pos="284"/>
              </w:tabs>
              <w:rPr>
                <w:rFonts w:ascii="Times New Roman" w:eastAsia="Calibri" w:hAnsi="Times New Roman" w:cs="Times New Roman"/>
                <w:bCs/>
                <w:sz w:val="12"/>
                <w:szCs w:val="12"/>
              </w:rPr>
            </w:pPr>
          </w:p>
        </w:tc>
        <w:tc>
          <w:tcPr>
            <w:tcW w:w="425" w:type="dxa"/>
            <w:noWrap/>
            <w:hideMark/>
          </w:tcPr>
          <w:p w:rsidR="00E001A7" w:rsidRPr="00E001A7" w:rsidRDefault="00E001A7" w:rsidP="00E001A7">
            <w:pPr>
              <w:tabs>
                <w:tab w:val="left" w:pos="284"/>
              </w:tabs>
              <w:rPr>
                <w:rFonts w:ascii="Times New Roman" w:eastAsia="Calibri" w:hAnsi="Times New Roman" w:cs="Times New Roman"/>
                <w:bCs/>
                <w:sz w:val="12"/>
                <w:szCs w:val="12"/>
              </w:rPr>
            </w:pPr>
          </w:p>
        </w:tc>
        <w:tc>
          <w:tcPr>
            <w:tcW w:w="425" w:type="dxa"/>
            <w:noWrap/>
            <w:hideMark/>
          </w:tcPr>
          <w:p w:rsidR="00E001A7" w:rsidRPr="00E001A7" w:rsidRDefault="00E001A7" w:rsidP="00E001A7">
            <w:pPr>
              <w:tabs>
                <w:tab w:val="left" w:pos="284"/>
              </w:tabs>
              <w:rPr>
                <w:rFonts w:ascii="Times New Roman" w:eastAsia="Calibri" w:hAnsi="Times New Roman" w:cs="Times New Roman"/>
                <w:bCs/>
                <w:sz w:val="10"/>
                <w:szCs w:val="10"/>
              </w:rPr>
            </w:pPr>
            <w:r w:rsidRPr="00E001A7">
              <w:rPr>
                <w:rFonts w:ascii="Times New Roman" w:eastAsia="Calibri" w:hAnsi="Times New Roman" w:cs="Times New Roman"/>
                <w:bCs/>
                <w:sz w:val="10"/>
                <w:szCs w:val="10"/>
              </w:rPr>
              <w:t>8984</w:t>
            </w:r>
          </w:p>
        </w:tc>
        <w:tc>
          <w:tcPr>
            <w:tcW w:w="567" w:type="dxa"/>
            <w:noWrap/>
            <w:hideMark/>
          </w:tcPr>
          <w:p w:rsidR="00E001A7" w:rsidRPr="00E001A7" w:rsidRDefault="00E001A7" w:rsidP="00E001A7">
            <w:pPr>
              <w:tabs>
                <w:tab w:val="left" w:pos="284"/>
              </w:tabs>
              <w:rPr>
                <w:rFonts w:ascii="Times New Roman" w:eastAsia="Calibri" w:hAnsi="Times New Roman" w:cs="Times New Roman"/>
                <w:bCs/>
                <w:sz w:val="12"/>
                <w:szCs w:val="12"/>
              </w:rPr>
            </w:pPr>
            <w:r w:rsidRPr="00E001A7">
              <w:rPr>
                <w:rFonts w:ascii="Times New Roman" w:eastAsia="Calibri" w:hAnsi="Times New Roman" w:cs="Times New Roman"/>
                <w:bCs/>
                <w:sz w:val="12"/>
                <w:szCs w:val="12"/>
              </w:rPr>
              <w:t>64</w:t>
            </w:r>
          </w:p>
        </w:tc>
      </w:tr>
    </w:tbl>
    <w:p w:rsidR="00E001A7" w:rsidRPr="0015017C" w:rsidRDefault="00E001A7" w:rsidP="00E001A7">
      <w:pPr>
        <w:spacing w:after="0" w:line="240" w:lineRule="auto"/>
        <w:jc w:val="right"/>
        <w:rPr>
          <w:rFonts w:ascii="Times New Roman" w:hAnsi="Times New Roman"/>
          <w:i/>
          <w:sz w:val="12"/>
          <w:szCs w:val="12"/>
        </w:rPr>
      </w:pPr>
      <w:r w:rsidRPr="0015017C">
        <w:rPr>
          <w:rFonts w:ascii="Times New Roman" w:hAnsi="Times New Roman"/>
          <w:i/>
          <w:sz w:val="12"/>
          <w:szCs w:val="12"/>
        </w:rPr>
        <w:t>Приложение</w:t>
      </w:r>
      <w:r>
        <w:rPr>
          <w:rFonts w:ascii="Times New Roman" w:hAnsi="Times New Roman"/>
          <w:i/>
          <w:sz w:val="12"/>
          <w:szCs w:val="12"/>
        </w:rPr>
        <w:t xml:space="preserve"> №3</w:t>
      </w:r>
    </w:p>
    <w:p w:rsidR="00E001A7" w:rsidRPr="0015017C" w:rsidRDefault="00E001A7" w:rsidP="00E001A7">
      <w:pPr>
        <w:tabs>
          <w:tab w:val="left" w:pos="7371"/>
        </w:tabs>
        <w:spacing w:after="0" w:line="240" w:lineRule="auto"/>
        <w:ind w:left="-142"/>
        <w:jc w:val="right"/>
        <w:rPr>
          <w:rFonts w:ascii="Times New Roman" w:hAnsi="Times New Roman"/>
          <w:i/>
          <w:sz w:val="12"/>
          <w:szCs w:val="12"/>
        </w:rPr>
      </w:pPr>
      <w:r w:rsidRPr="0015017C">
        <w:rPr>
          <w:rFonts w:ascii="Times New Roman" w:hAnsi="Times New Roman"/>
          <w:i/>
          <w:sz w:val="12"/>
          <w:szCs w:val="12"/>
        </w:rPr>
        <w:t>к постановлению администрации</w:t>
      </w:r>
      <w:r>
        <w:rPr>
          <w:rFonts w:ascii="Times New Roman" w:hAnsi="Times New Roman"/>
          <w:i/>
          <w:sz w:val="12"/>
          <w:szCs w:val="12"/>
        </w:rPr>
        <w:t xml:space="preserve"> городского поселения Суходол</w:t>
      </w:r>
    </w:p>
    <w:p w:rsidR="00E001A7" w:rsidRPr="0015017C" w:rsidRDefault="00E001A7" w:rsidP="00E001A7">
      <w:pPr>
        <w:spacing w:after="0" w:line="240" w:lineRule="auto"/>
        <w:jc w:val="right"/>
        <w:rPr>
          <w:rFonts w:ascii="Times New Roman" w:hAnsi="Times New Roman"/>
          <w:i/>
          <w:sz w:val="12"/>
          <w:szCs w:val="12"/>
        </w:rPr>
      </w:pPr>
      <w:r w:rsidRPr="0015017C">
        <w:rPr>
          <w:rFonts w:ascii="Times New Roman" w:hAnsi="Times New Roman"/>
          <w:i/>
          <w:sz w:val="12"/>
          <w:szCs w:val="12"/>
        </w:rPr>
        <w:t>муниципального района Сергиевский Самарской области</w:t>
      </w:r>
    </w:p>
    <w:p w:rsidR="00E001A7" w:rsidRDefault="00E001A7" w:rsidP="00E001A7">
      <w:pPr>
        <w:tabs>
          <w:tab w:val="left" w:pos="284"/>
        </w:tabs>
        <w:spacing w:after="0" w:line="240" w:lineRule="auto"/>
        <w:jc w:val="right"/>
        <w:rPr>
          <w:rFonts w:ascii="Times New Roman" w:eastAsia="Calibri" w:hAnsi="Times New Roman" w:cs="Times New Roman"/>
          <w:sz w:val="12"/>
          <w:szCs w:val="12"/>
        </w:rPr>
      </w:pPr>
      <w:r w:rsidRPr="0015017C">
        <w:rPr>
          <w:rFonts w:ascii="Times New Roman" w:hAnsi="Times New Roman"/>
          <w:i/>
          <w:sz w:val="12"/>
          <w:szCs w:val="12"/>
        </w:rPr>
        <w:t>№</w:t>
      </w:r>
      <w:r>
        <w:rPr>
          <w:rFonts w:ascii="Times New Roman" w:hAnsi="Times New Roman"/>
          <w:i/>
          <w:sz w:val="12"/>
          <w:szCs w:val="12"/>
        </w:rPr>
        <w:t>21 от “15</w:t>
      </w:r>
      <w:r w:rsidRPr="0015017C">
        <w:rPr>
          <w:rFonts w:ascii="Times New Roman" w:hAnsi="Times New Roman"/>
          <w:i/>
          <w:sz w:val="12"/>
          <w:szCs w:val="12"/>
        </w:rPr>
        <w:t xml:space="preserve">” </w:t>
      </w:r>
      <w:r>
        <w:rPr>
          <w:rFonts w:ascii="Times New Roman" w:hAnsi="Times New Roman"/>
          <w:i/>
          <w:sz w:val="12"/>
          <w:szCs w:val="12"/>
        </w:rPr>
        <w:t>апреля</w:t>
      </w:r>
      <w:r w:rsidRPr="0015017C">
        <w:rPr>
          <w:rFonts w:ascii="Times New Roman" w:hAnsi="Times New Roman"/>
          <w:i/>
          <w:sz w:val="12"/>
          <w:szCs w:val="12"/>
        </w:rPr>
        <w:t xml:space="preserve"> 2016 г.</w:t>
      </w:r>
    </w:p>
    <w:p w:rsidR="00853C46" w:rsidRDefault="00853C46" w:rsidP="00853C46">
      <w:pPr>
        <w:tabs>
          <w:tab w:val="left" w:pos="284"/>
        </w:tabs>
        <w:spacing w:after="0" w:line="240" w:lineRule="auto"/>
        <w:jc w:val="center"/>
        <w:rPr>
          <w:rFonts w:ascii="Times New Roman" w:eastAsia="Calibri" w:hAnsi="Times New Roman" w:cs="Times New Roman"/>
          <w:b/>
          <w:sz w:val="12"/>
          <w:szCs w:val="12"/>
        </w:rPr>
      </w:pPr>
      <w:r w:rsidRPr="00853C46">
        <w:rPr>
          <w:rFonts w:ascii="Times New Roman" w:eastAsia="Calibri" w:hAnsi="Times New Roman" w:cs="Times New Roman"/>
          <w:b/>
          <w:sz w:val="12"/>
          <w:szCs w:val="12"/>
        </w:rPr>
        <w:t>Расходы бюджета  за первый квартал  2016 года по  разделам и подразделам классификации расходов бюджет</w:t>
      </w:r>
      <w:r>
        <w:rPr>
          <w:rFonts w:ascii="Times New Roman" w:eastAsia="Calibri" w:hAnsi="Times New Roman" w:cs="Times New Roman"/>
          <w:b/>
          <w:sz w:val="12"/>
          <w:szCs w:val="12"/>
        </w:rPr>
        <w:t xml:space="preserve">а </w:t>
      </w:r>
    </w:p>
    <w:p w:rsidR="000C6C00" w:rsidRPr="00853C46" w:rsidRDefault="00853C46" w:rsidP="00853C46">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городского поселения Суходол </w:t>
      </w:r>
      <w:r w:rsidRPr="00853C46">
        <w:rPr>
          <w:rFonts w:ascii="Times New Roman" w:eastAsia="Calibri" w:hAnsi="Times New Roman" w:cs="Times New Roman"/>
          <w:b/>
          <w:sz w:val="12"/>
          <w:szCs w:val="12"/>
        </w:rPr>
        <w:t>муниципального района Сергиевский Самарской области</w:t>
      </w:r>
    </w:p>
    <w:tbl>
      <w:tblPr>
        <w:tblStyle w:val="af1"/>
        <w:tblW w:w="0" w:type="auto"/>
        <w:tblInd w:w="108" w:type="dxa"/>
        <w:tblLook w:val="04A0" w:firstRow="1" w:lastRow="0" w:firstColumn="1" w:lastColumn="0" w:noHBand="0" w:noVBand="1"/>
      </w:tblPr>
      <w:tblGrid>
        <w:gridCol w:w="4678"/>
        <w:gridCol w:w="425"/>
        <w:gridCol w:w="395"/>
        <w:gridCol w:w="489"/>
        <w:gridCol w:w="1559"/>
      </w:tblGrid>
      <w:tr w:rsidR="00853C46" w:rsidRPr="00853C46" w:rsidTr="00853C46">
        <w:trPr>
          <w:trHeight w:val="20"/>
        </w:trPr>
        <w:tc>
          <w:tcPr>
            <w:tcW w:w="4678" w:type="dxa"/>
            <w:vMerge w:val="restart"/>
            <w:hideMark/>
          </w:tcPr>
          <w:p w:rsidR="00853C46" w:rsidRPr="00853C46" w:rsidRDefault="00853C46" w:rsidP="00853C46">
            <w:pPr>
              <w:tabs>
                <w:tab w:val="left" w:pos="284"/>
              </w:tabs>
              <w:rPr>
                <w:rFonts w:ascii="Times New Roman" w:eastAsia="Calibri" w:hAnsi="Times New Roman" w:cs="Times New Roman"/>
                <w:bCs/>
                <w:sz w:val="12"/>
                <w:szCs w:val="12"/>
              </w:rPr>
            </w:pPr>
            <w:r w:rsidRPr="00853C46">
              <w:rPr>
                <w:rFonts w:ascii="Times New Roman" w:eastAsia="Calibri" w:hAnsi="Times New Roman" w:cs="Times New Roman"/>
                <w:bCs/>
                <w:sz w:val="12"/>
                <w:szCs w:val="12"/>
              </w:rPr>
              <w:t xml:space="preserve">Наименование главного распорядителя средств бюджета, раздела, подраздела, </w:t>
            </w:r>
            <w:r w:rsidRPr="00853C46">
              <w:rPr>
                <w:rFonts w:ascii="Times New Roman" w:eastAsia="Calibri" w:hAnsi="Times New Roman" w:cs="Times New Roman"/>
                <w:bCs/>
                <w:sz w:val="12"/>
                <w:szCs w:val="12"/>
              </w:rPr>
              <w:lastRenderedPageBreak/>
              <w:t>целевой стати, подгруппы видов расходов</w:t>
            </w:r>
          </w:p>
        </w:tc>
        <w:tc>
          <w:tcPr>
            <w:tcW w:w="425" w:type="dxa"/>
            <w:vMerge w:val="restart"/>
            <w:hideMark/>
          </w:tcPr>
          <w:p w:rsidR="00853C46" w:rsidRPr="00853C46" w:rsidRDefault="00853C46" w:rsidP="00853C46">
            <w:pPr>
              <w:tabs>
                <w:tab w:val="left" w:pos="284"/>
              </w:tabs>
              <w:rPr>
                <w:rFonts w:ascii="Times New Roman" w:eastAsia="Calibri" w:hAnsi="Times New Roman" w:cs="Times New Roman"/>
                <w:bCs/>
                <w:sz w:val="12"/>
                <w:szCs w:val="12"/>
              </w:rPr>
            </w:pPr>
            <w:proofErr w:type="spellStart"/>
            <w:r w:rsidRPr="00853C46">
              <w:rPr>
                <w:rFonts w:ascii="Times New Roman" w:eastAsia="Calibri" w:hAnsi="Times New Roman" w:cs="Times New Roman"/>
                <w:bCs/>
                <w:sz w:val="12"/>
                <w:szCs w:val="12"/>
              </w:rPr>
              <w:lastRenderedPageBreak/>
              <w:t>Рз</w:t>
            </w:r>
            <w:proofErr w:type="spellEnd"/>
          </w:p>
        </w:tc>
        <w:tc>
          <w:tcPr>
            <w:tcW w:w="395" w:type="dxa"/>
            <w:vMerge w:val="restart"/>
            <w:hideMark/>
          </w:tcPr>
          <w:p w:rsidR="00853C46" w:rsidRPr="00853C46" w:rsidRDefault="00853C46" w:rsidP="00853C46">
            <w:pPr>
              <w:tabs>
                <w:tab w:val="left" w:pos="284"/>
              </w:tabs>
              <w:rPr>
                <w:rFonts w:ascii="Times New Roman" w:eastAsia="Calibri" w:hAnsi="Times New Roman" w:cs="Times New Roman"/>
                <w:bCs/>
                <w:sz w:val="12"/>
                <w:szCs w:val="12"/>
              </w:rPr>
            </w:pPr>
            <w:proofErr w:type="gramStart"/>
            <w:r w:rsidRPr="00853C46">
              <w:rPr>
                <w:rFonts w:ascii="Times New Roman" w:eastAsia="Calibri" w:hAnsi="Times New Roman" w:cs="Times New Roman"/>
                <w:bCs/>
                <w:sz w:val="12"/>
                <w:szCs w:val="12"/>
              </w:rPr>
              <w:t>ПР</w:t>
            </w:r>
            <w:proofErr w:type="gramEnd"/>
          </w:p>
        </w:tc>
        <w:tc>
          <w:tcPr>
            <w:tcW w:w="2048" w:type="dxa"/>
            <w:gridSpan w:val="2"/>
            <w:noWrap/>
            <w:hideMark/>
          </w:tcPr>
          <w:p w:rsidR="00853C46" w:rsidRPr="00853C46" w:rsidRDefault="00853C46" w:rsidP="00853C46">
            <w:pPr>
              <w:tabs>
                <w:tab w:val="left" w:pos="284"/>
              </w:tabs>
              <w:rPr>
                <w:rFonts w:ascii="Times New Roman" w:eastAsia="Calibri" w:hAnsi="Times New Roman" w:cs="Times New Roman"/>
                <w:bCs/>
                <w:sz w:val="12"/>
                <w:szCs w:val="12"/>
              </w:rPr>
            </w:pPr>
            <w:r w:rsidRPr="00853C46">
              <w:rPr>
                <w:rFonts w:ascii="Times New Roman" w:eastAsia="Calibri" w:hAnsi="Times New Roman" w:cs="Times New Roman"/>
                <w:bCs/>
                <w:sz w:val="12"/>
                <w:szCs w:val="12"/>
              </w:rPr>
              <w:t>Сумма, тыс. рублей</w:t>
            </w:r>
          </w:p>
        </w:tc>
      </w:tr>
      <w:tr w:rsidR="00853C46" w:rsidRPr="00853C46" w:rsidTr="00853C46">
        <w:trPr>
          <w:trHeight w:val="20"/>
        </w:trPr>
        <w:tc>
          <w:tcPr>
            <w:tcW w:w="4678" w:type="dxa"/>
            <w:vMerge/>
            <w:hideMark/>
          </w:tcPr>
          <w:p w:rsidR="00853C46" w:rsidRPr="00853C46" w:rsidRDefault="00853C46" w:rsidP="00853C46">
            <w:pPr>
              <w:tabs>
                <w:tab w:val="left" w:pos="284"/>
              </w:tabs>
              <w:rPr>
                <w:rFonts w:ascii="Times New Roman" w:eastAsia="Calibri" w:hAnsi="Times New Roman" w:cs="Times New Roman"/>
                <w:bCs/>
                <w:sz w:val="12"/>
                <w:szCs w:val="12"/>
              </w:rPr>
            </w:pPr>
          </w:p>
        </w:tc>
        <w:tc>
          <w:tcPr>
            <w:tcW w:w="425" w:type="dxa"/>
            <w:vMerge/>
            <w:hideMark/>
          </w:tcPr>
          <w:p w:rsidR="00853C46" w:rsidRPr="00853C46" w:rsidRDefault="00853C46" w:rsidP="00853C46">
            <w:pPr>
              <w:tabs>
                <w:tab w:val="left" w:pos="284"/>
              </w:tabs>
              <w:rPr>
                <w:rFonts w:ascii="Times New Roman" w:eastAsia="Calibri" w:hAnsi="Times New Roman" w:cs="Times New Roman"/>
                <w:bCs/>
                <w:sz w:val="12"/>
                <w:szCs w:val="12"/>
              </w:rPr>
            </w:pPr>
          </w:p>
        </w:tc>
        <w:tc>
          <w:tcPr>
            <w:tcW w:w="395" w:type="dxa"/>
            <w:vMerge/>
            <w:hideMark/>
          </w:tcPr>
          <w:p w:rsidR="00853C46" w:rsidRPr="00853C46" w:rsidRDefault="00853C46" w:rsidP="00853C46">
            <w:pPr>
              <w:tabs>
                <w:tab w:val="left" w:pos="284"/>
              </w:tabs>
              <w:rPr>
                <w:rFonts w:ascii="Times New Roman" w:eastAsia="Calibri" w:hAnsi="Times New Roman" w:cs="Times New Roman"/>
                <w:bCs/>
                <w:sz w:val="12"/>
                <w:szCs w:val="12"/>
              </w:rPr>
            </w:pPr>
          </w:p>
        </w:tc>
        <w:tc>
          <w:tcPr>
            <w:tcW w:w="489" w:type="dxa"/>
            <w:noWrap/>
            <w:hideMark/>
          </w:tcPr>
          <w:p w:rsidR="00853C46" w:rsidRPr="00853C46" w:rsidRDefault="00853C46" w:rsidP="00853C46">
            <w:pPr>
              <w:tabs>
                <w:tab w:val="left" w:pos="284"/>
              </w:tabs>
              <w:rPr>
                <w:rFonts w:ascii="Times New Roman" w:eastAsia="Calibri" w:hAnsi="Times New Roman" w:cs="Times New Roman"/>
                <w:bCs/>
                <w:sz w:val="12"/>
                <w:szCs w:val="12"/>
              </w:rPr>
            </w:pPr>
            <w:r w:rsidRPr="00853C46">
              <w:rPr>
                <w:rFonts w:ascii="Times New Roman" w:eastAsia="Calibri" w:hAnsi="Times New Roman" w:cs="Times New Roman"/>
                <w:bCs/>
                <w:sz w:val="12"/>
                <w:szCs w:val="12"/>
              </w:rPr>
              <w:t>всего</w:t>
            </w:r>
          </w:p>
        </w:tc>
        <w:tc>
          <w:tcPr>
            <w:tcW w:w="1559" w:type="dxa"/>
            <w:hideMark/>
          </w:tcPr>
          <w:p w:rsidR="00853C46" w:rsidRPr="00853C46" w:rsidRDefault="00853C46" w:rsidP="00853C46">
            <w:pPr>
              <w:tabs>
                <w:tab w:val="left" w:pos="284"/>
              </w:tabs>
              <w:rPr>
                <w:rFonts w:ascii="Times New Roman" w:eastAsia="Calibri" w:hAnsi="Times New Roman" w:cs="Times New Roman"/>
                <w:bCs/>
                <w:sz w:val="10"/>
                <w:szCs w:val="10"/>
              </w:rPr>
            </w:pPr>
            <w:r w:rsidRPr="00853C46">
              <w:rPr>
                <w:rFonts w:ascii="Times New Roman" w:eastAsia="Calibri" w:hAnsi="Times New Roman" w:cs="Times New Roman"/>
                <w:bCs/>
                <w:sz w:val="10"/>
                <w:szCs w:val="10"/>
              </w:rPr>
              <w:t>в том числе за счет безвозмездных поступлений</w:t>
            </w:r>
          </w:p>
        </w:tc>
      </w:tr>
      <w:tr w:rsidR="00853C46" w:rsidRPr="00853C46" w:rsidTr="00853C46">
        <w:trPr>
          <w:trHeight w:val="20"/>
        </w:trPr>
        <w:tc>
          <w:tcPr>
            <w:tcW w:w="7546" w:type="dxa"/>
            <w:gridSpan w:val="5"/>
            <w:hideMark/>
          </w:tcPr>
          <w:p w:rsidR="00853C46" w:rsidRPr="00853C46" w:rsidRDefault="00853C46" w:rsidP="00853C46">
            <w:pPr>
              <w:tabs>
                <w:tab w:val="left" w:pos="284"/>
              </w:tabs>
              <w:rPr>
                <w:rFonts w:ascii="Times New Roman" w:eastAsia="Calibri" w:hAnsi="Times New Roman" w:cs="Times New Roman"/>
                <w:bCs/>
                <w:sz w:val="12"/>
                <w:szCs w:val="12"/>
              </w:rPr>
            </w:pPr>
            <w:r w:rsidRPr="00853C46">
              <w:rPr>
                <w:rFonts w:ascii="Times New Roman" w:eastAsia="Calibri" w:hAnsi="Times New Roman" w:cs="Times New Roman"/>
                <w:bCs/>
                <w:sz w:val="12"/>
                <w:szCs w:val="12"/>
              </w:rPr>
              <w:lastRenderedPageBreak/>
              <w:t>Администрация городского поселения Суходол  муниципального района Сергиевский Самарской области</w:t>
            </w:r>
          </w:p>
        </w:tc>
      </w:tr>
      <w:tr w:rsidR="00853C46" w:rsidRPr="00853C46" w:rsidTr="00853C46">
        <w:trPr>
          <w:trHeight w:val="20"/>
        </w:trPr>
        <w:tc>
          <w:tcPr>
            <w:tcW w:w="4678" w:type="dxa"/>
            <w:hideMark/>
          </w:tcPr>
          <w:p w:rsidR="00853C46" w:rsidRPr="00853C46" w:rsidRDefault="00853C46" w:rsidP="00853C46">
            <w:pPr>
              <w:tabs>
                <w:tab w:val="left" w:pos="284"/>
              </w:tabs>
              <w:rPr>
                <w:rFonts w:ascii="Times New Roman" w:eastAsia="Calibri" w:hAnsi="Times New Roman" w:cs="Times New Roman"/>
                <w:bCs/>
                <w:sz w:val="12"/>
                <w:szCs w:val="12"/>
              </w:rPr>
            </w:pPr>
            <w:r w:rsidRPr="00853C46">
              <w:rPr>
                <w:rFonts w:ascii="Times New Roman" w:eastAsia="Calibri" w:hAnsi="Times New Roman" w:cs="Times New Roman"/>
                <w:bCs/>
                <w:sz w:val="12"/>
                <w:szCs w:val="12"/>
              </w:rPr>
              <w:t>ОБЩЕГОСУДАРСТВЕННЫЕ ВОПРОСЫ</w:t>
            </w:r>
          </w:p>
        </w:tc>
        <w:tc>
          <w:tcPr>
            <w:tcW w:w="425" w:type="dxa"/>
            <w:hideMark/>
          </w:tcPr>
          <w:p w:rsidR="00853C46" w:rsidRPr="00853C46" w:rsidRDefault="00853C46" w:rsidP="00853C46">
            <w:pPr>
              <w:tabs>
                <w:tab w:val="left" w:pos="284"/>
              </w:tabs>
              <w:rPr>
                <w:rFonts w:ascii="Times New Roman" w:eastAsia="Calibri" w:hAnsi="Times New Roman" w:cs="Times New Roman"/>
                <w:bCs/>
                <w:sz w:val="12"/>
                <w:szCs w:val="12"/>
              </w:rPr>
            </w:pPr>
            <w:r w:rsidRPr="00853C46">
              <w:rPr>
                <w:rFonts w:ascii="Times New Roman" w:eastAsia="Calibri" w:hAnsi="Times New Roman" w:cs="Times New Roman"/>
                <w:bCs/>
                <w:sz w:val="12"/>
                <w:szCs w:val="12"/>
              </w:rPr>
              <w:t>01</w:t>
            </w:r>
          </w:p>
        </w:tc>
        <w:tc>
          <w:tcPr>
            <w:tcW w:w="395" w:type="dxa"/>
            <w:noWrap/>
            <w:hideMark/>
          </w:tcPr>
          <w:p w:rsidR="00853C46" w:rsidRPr="00853C46" w:rsidRDefault="00853C46" w:rsidP="00853C46">
            <w:pPr>
              <w:tabs>
                <w:tab w:val="left" w:pos="284"/>
              </w:tabs>
              <w:rPr>
                <w:rFonts w:ascii="Times New Roman" w:eastAsia="Calibri" w:hAnsi="Times New Roman" w:cs="Times New Roman"/>
                <w:bCs/>
                <w:sz w:val="12"/>
                <w:szCs w:val="12"/>
              </w:rPr>
            </w:pPr>
          </w:p>
        </w:tc>
        <w:tc>
          <w:tcPr>
            <w:tcW w:w="489" w:type="dxa"/>
            <w:hideMark/>
          </w:tcPr>
          <w:p w:rsidR="00853C46" w:rsidRPr="00853C46" w:rsidRDefault="00853C46" w:rsidP="00853C46">
            <w:pPr>
              <w:tabs>
                <w:tab w:val="left" w:pos="284"/>
              </w:tabs>
              <w:rPr>
                <w:rFonts w:ascii="Times New Roman" w:eastAsia="Calibri" w:hAnsi="Times New Roman" w:cs="Times New Roman"/>
                <w:bCs/>
                <w:sz w:val="12"/>
                <w:szCs w:val="12"/>
              </w:rPr>
            </w:pPr>
            <w:r w:rsidRPr="00853C46">
              <w:rPr>
                <w:rFonts w:ascii="Times New Roman" w:eastAsia="Calibri" w:hAnsi="Times New Roman" w:cs="Times New Roman"/>
                <w:bCs/>
                <w:sz w:val="12"/>
                <w:szCs w:val="12"/>
              </w:rPr>
              <w:t>2076</w:t>
            </w:r>
          </w:p>
        </w:tc>
        <w:tc>
          <w:tcPr>
            <w:tcW w:w="1559" w:type="dxa"/>
            <w:hideMark/>
          </w:tcPr>
          <w:p w:rsidR="00853C46" w:rsidRPr="00853C46" w:rsidRDefault="00853C46" w:rsidP="00853C46">
            <w:pPr>
              <w:tabs>
                <w:tab w:val="left" w:pos="284"/>
              </w:tabs>
              <w:rPr>
                <w:rFonts w:ascii="Times New Roman" w:eastAsia="Calibri" w:hAnsi="Times New Roman" w:cs="Times New Roman"/>
                <w:bCs/>
                <w:sz w:val="12"/>
                <w:szCs w:val="12"/>
              </w:rPr>
            </w:pPr>
            <w:r w:rsidRPr="00853C46">
              <w:rPr>
                <w:rFonts w:ascii="Times New Roman" w:eastAsia="Calibri" w:hAnsi="Times New Roman" w:cs="Times New Roman"/>
                <w:bCs/>
                <w:sz w:val="12"/>
                <w:szCs w:val="12"/>
              </w:rPr>
              <w:t>0</w:t>
            </w:r>
          </w:p>
        </w:tc>
      </w:tr>
      <w:tr w:rsidR="00853C46" w:rsidRPr="00853C46" w:rsidTr="00853C46">
        <w:trPr>
          <w:trHeight w:val="20"/>
        </w:trPr>
        <w:tc>
          <w:tcPr>
            <w:tcW w:w="4678" w:type="dxa"/>
            <w:hideMark/>
          </w:tcPr>
          <w:p w:rsidR="00853C46" w:rsidRPr="00853C46" w:rsidRDefault="00853C46" w:rsidP="00853C46">
            <w:pPr>
              <w:tabs>
                <w:tab w:val="left" w:pos="284"/>
              </w:tabs>
              <w:rPr>
                <w:rFonts w:ascii="Times New Roman" w:eastAsia="Calibri" w:hAnsi="Times New Roman" w:cs="Times New Roman"/>
                <w:sz w:val="12"/>
                <w:szCs w:val="12"/>
              </w:rPr>
            </w:pPr>
            <w:r w:rsidRPr="00853C46">
              <w:rPr>
                <w:rFonts w:ascii="Times New Roman" w:eastAsia="Calibri" w:hAnsi="Times New Roman" w:cs="Times New Roman"/>
                <w:sz w:val="12"/>
                <w:szCs w:val="12"/>
              </w:rPr>
              <w:t>Функционирование высшего должностного лица субъекта Российской Федерации и муниципального образования</w:t>
            </w:r>
          </w:p>
        </w:tc>
        <w:tc>
          <w:tcPr>
            <w:tcW w:w="425" w:type="dxa"/>
            <w:noWrap/>
            <w:hideMark/>
          </w:tcPr>
          <w:p w:rsidR="00853C46" w:rsidRPr="00853C46" w:rsidRDefault="00853C46" w:rsidP="00853C46">
            <w:pPr>
              <w:tabs>
                <w:tab w:val="left" w:pos="284"/>
              </w:tabs>
              <w:rPr>
                <w:rFonts w:ascii="Times New Roman" w:eastAsia="Calibri" w:hAnsi="Times New Roman" w:cs="Times New Roman"/>
                <w:sz w:val="12"/>
                <w:szCs w:val="12"/>
              </w:rPr>
            </w:pPr>
            <w:r w:rsidRPr="00853C46">
              <w:rPr>
                <w:rFonts w:ascii="Times New Roman" w:eastAsia="Calibri" w:hAnsi="Times New Roman" w:cs="Times New Roman"/>
                <w:sz w:val="12"/>
                <w:szCs w:val="12"/>
              </w:rPr>
              <w:t>01</w:t>
            </w:r>
          </w:p>
        </w:tc>
        <w:tc>
          <w:tcPr>
            <w:tcW w:w="395" w:type="dxa"/>
            <w:noWrap/>
            <w:hideMark/>
          </w:tcPr>
          <w:p w:rsidR="00853C46" w:rsidRPr="00853C46" w:rsidRDefault="00853C46" w:rsidP="00853C46">
            <w:pPr>
              <w:tabs>
                <w:tab w:val="left" w:pos="284"/>
              </w:tabs>
              <w:rPr>
                <w:rFonts w:ascii="Times New Roman" w:eastAsia="Calibri" w:hAnsi="Times New Roman" w:cs="Times New Roman"/>
                <w:sz w:val="12"/>
                <w:szCs w:val="12"/>
              </w:rPr>
            </w:pPr>
            <w:r w:rsidRPr="00853C46">
              <w:rPr>
                <w:rFonts w:ascii="Times New Roman" w:eastAsia="Calibri" w:hAnsi="Times New Roman" w:cs="Times New Roman"/>
                <w:sz w:val="12"/>
                <w:szCs w:val="12"/>
              </w:rPr>
              <w:t>02</w:t>
            </w:r>
          </w:p>
        </w:tc>
        <w:tc>
          <w:tcPr>
            <w:tcW w:w="489" w:type="dxa"/>
            <w:hideMark/>
          </w:tcPr>
          <w:p w:rsidR="00853C46" w:rsidRPr="00853C46" w:rsidRDefault="00853C46" w:rsidP="00853C46">
            <w:pPr>
              <w:tabs>
                <w:tab w:val="left" w:pos="284"/>
              </w:tabs>
              <w:rPr>
                <w:rFonts w:ascii="Times New Roman" w:eastAsia="Calibri" w:hAnsi="Times New Roman" w:cs="Times New Roman"/>
                <w:sz w:val="12"/>
                <w:szCs w:val="12"/>
              </w:rPr>
            </w:pPr>
            <w:r w:rsidRPr="00853C46">
              <w:rPr>
                <w:rFonts w:ascii="Times New Roman" w:eastAsia="Calibri" w:hAnsi="Times New Roman" w:cs="Times New Roman"/>
                <w:sz w:val="12"/>
                <w:szCs w:val="12"/>
              </w:rPr>
              <w:t>377</w:t>
            </w:r>
          </w:p>
        </w:tc>
        <w:tc>
          <w:tcPr>
            <w:tcW w:w="1559" w:type="dxa"/>
            <w:hideMark/>
          </w:tcPr>
          <w:p w:rsidR="00853C46" w:rsidRPr="00853C46" w:rsidRDefault="00853C46" w:rsidP="00853C46">
            <w:pPr>
              <w:tabs>
                <w:tab w:val="left" w:pos="284"/>
              </w:tabs>
              <w:rPr>
                <w:rFonts w:ascii="Times New Roman" w:eastAsia="Calibri" w:hAnsi="Times New Roman" w:cs="Times New Roman"/>
                <w:sz w:val="12"/>
                <w:szCs w:val="12"/>
              </w:rPr>
            </w:pPr>
            <w:r w:rsidRPr="00853C46">
              <w:rPr>
                <w:rFonts w:ascii="Times New Roman" w:eastAsia="Calibri" w:hAnsi="Times New Roman" w:cs="Times New Roman"/>
                <w:sz w:val="12"/>
                <w:szCs w:val="12"/>
              </w:rPr>
              <w:t>0</w:t>
            </w:r>
          </w:p>
        </w:tc>
      </w:tr>
      <w:tr w:rsidR="00853C46" w:rsidRPr="00853C46" w:rsidTr="00853C46">
        <w:trPr>
          <w:trHeight w:val="20"/>
        </w:trPr>
        <w:tc>
          <w:tcPr>
            <w:tcW w:w="4678" w:type="dxa"/>
            <w:hideMark/>
          </w:tcPr>
          <w:p w:rsidR="00853C46" w:rsidRPr="00853C46" w:rsidRDefault="00853C46" w:rsidP="00853C46">
            <w:pPr>
              <w:tabs>
                <w:tab w:val="left" w:pos="284"/>
              </w:tabs>
              <w:rPr>
                <w:rFonts w:ascii="Times New Roman" w:eastAsia="Calibri" w:hAnsi="Times New Roman" w:cs="Times New Roman"/>
                <w:sz w:val="12"/>
                <w:szCs w:val="12"/>
              </w:rPr>
            </w:pPr>
            <w:r w:rsidRPr="00853C46">
              <w:rPr>
                <w:rFonts w:ascii="Times New Roman" w:eastAsia="Calibri" w:hAnsi="Times New Roman" w:cs="Times New Roman"/>
                <w:sz w:val="12"/>
                <w:szCs w:val="12"/>
              </w:rPr>
              <w:t>Функционирование местных администраций</w:t>
            </w:r>
          </w:p>
        </w:tc>
        <w:tc>
          <w:tcPr>
            <w:tcW w:w="425" w:type="dxa"/>
            <w:noWrap/>
            <w:hideMark/>
          </w:tcPr>
          <w:p w:rsidR="00853C46" w:rsidRPr="00853C46" w:rsidRDefault="00853C46" w:rsidP="00853C46">
            <w:pPr>
              <w:tabs>
                <w:tab w:val="left" w:pos="284"/>
              </w:tabs>
              <w:rPr>
                <w:rFonts w:ascii="Times New Roman" w:eastAsia="Calibri" w:hAnsi="Times New Roman" w:cs="Times New Roman"/>
                <w:sz w:val="12"/>
                <w:szCs w:val="12"/>
              </w:rPr>
            </w:pPr>
            <w:r w:rsidRPr="00853C46">
              <w:rPr>
                <w:rFonts w:ascii="Times New Roman" w:eastAsia="Calibri" w:hAnsi="Times New Roman" w:cs="Times New Roman"/>
                <w:sz w:val="12"/>
                <w:szCs w:val="12"/>
              </w:rPr>
              <w:t>01</w:t>
            </w:r>
          </w:p>
        </w:tc>
        <w:tc>
          <w:tcPr>
            <w:tcW w:w="395" w:type="dxa"/>
            <w:noWrap/>
            <w:hideMark/>
          </w:tcPr>
          <w:p w:rsidR="00853C46" w:rsidRPr="00853C46" w:rsidRDefault="00853C46" w:rsidP="00853C46">
            <w:pPr>
              <w:tabs>
                <w:tab w:val="left" w:pos="284"/>
              </w:tabs>
              <w:rPr>
                <w:rFonts w:ascii="Times New Roman" w:eastAsia="Calibri" w:hAnsi="Times New Roman" w:cs="Times New Roman"/>
                <w:sz w:val="12"/>
                <w:szCs w:val="12"/>
              </w:rPr>
            </w:pPr>
            <w:r w:rsidRPr="00853C46">
              <w:rPr>
                <w:rFonts w:ascii="Times New Roman" w:eastAsia="Calibri" w:hAnsi="Times New Roman" w:cs="Times New Roman"/>
                <w:sz w:val="12"/>
                <w:szCs w:val="12"/>
              </w:rPr>
              <w:t>04</w:t>
            </w:r>
          </w:p>
        </w:tc>
        <w:tc>
          <w:tcPr>
            <w:tcW w:w="489" w:type="dxa"/>
            <w:hideMark/>
          </w:tcPr>
          <w:p w:rsidR="00853C46" w:rsidRPr="00853C46" w:rsidRDefault="00853C46" w:rsidP="00853C46">
            <w:pPr>
              <w:tabs>
                <w:tab w:val="left" w:pos="284"/>
              </w:tabs>
              <w:rPr>
                <w:rFonts w:ascii="Times New Roman" w:eastAsia="Calibri" w:hAnsi="Times New Roman" w:cs="Times New Roman"/>
                <w:sz w:val="12"/>
                <w:szCs w:val="12"/>
              </w:rPr>
            </w:pPr>
            <w:r w:rsidRPr="00853C46">
              <w:rPr>
                <w:rFonts w:ascii="Times New Roman" w:eastAsia="Calibri" w:hAnsi="Times New Roman" w:cs="Times New Roman"/>
                <w:sz w:val="12"/>
                <w:szCs w:val="12"/>
              </w:rPr>
              <w:t>906</w:t>
            </w:r>
          </w:p>
        </w:tc>
        <w:tc>
          <w:tcPr>
            <w:tcW w:w="1559" w:type="dxa"/>
            <w:hideMark/>
          </w:tcPr>
          <w:p w:rsidR="00853C46" w:rsidRPr="00853C46" w:rsidRDefault="00853C46" w:rsidP="00853C46">
            <w:pPr>
              <w:tabs>
                <w:tab w:val="left" w:pos="284"/>
              </w:tabs>
              <w:rPr>
                <w:rFonts w:ascii="Times New Roman" w:eastAsia="Calibri" w:hAnsi="Times New Roman" w:cs="Times New Roman"/>
                <w:sz w:val="12"/>
                <w:szCs w:val="12"/>
              </w:rPr>
            </w:pPr>
            <w:r w:rsidRPr="00853C46">
              <w:rPr>
                <w:rFonts w:ascii="Times New Roman" w:eastAsia="Calibri" w:hAnsi="Times New Roman" w:cs="Times New Roman"/>
                <w:sz w:val="12"/>
                <w:szCs w:val="12"/>
              </w:rPr>
              <w:t>0</w:t>
            </w:r>
          </w:p>
        </w:tc>
      </w:tr>
      <w:tr w:rsidR="00853C46" w:rsidRPr="00853C46" w:rsidTr="00853C46">
        <w:trPr>
          <w:trHeight w:val="20"/>
        </w:trPr>
        <w:tc>
          <w:tcPr>
            <w:tcW w:w="4678" w:type="dxa"/>
            <w:hideMark/>
          </w:tcPr>
          <w:p w:rsidR="00853C46" w:rsidRPr="00853C46" w:rsidRDefault="00853C46" w:rsidP="00853C46">
            <w:pPr>
              <w:tabs>
                <w:tab w:val="left" w:pos="284"/>
              </w:tabs>
              <w:rPr>
                <w:rFonts w:ascii="Times New Roman" w:eastAsia="Calibri" w:hAnsi="Times New Roman" w:cs="Times New Roman"/>
                <w:sz w:val="12"/>
                <w:szCs w:val="12"/>
              </w:rPr>
            </w:pPr>
            <w:r w:rsidRPr="00853C46">
              <w:rPr>
                <w:rFonts w:ascii="Times New Roman" w:eastAsia="Calibri" w:hAnsi="Times New Roman" w:cs="Times New Roman"/>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425" w:type="dxa"/>
            <w:noWrap/>
            <w:hideMark/>
          </w:tcPr>
          <w:p w:rsidR="00853C46" w:rsidRPr="00853C46" w:rsidRDefault="00853C46" w:rsidP="00853C46">
            <w:pPr>
              <w:tabs>
                <w:tab w:val="left" w:pos="284"/>
              </w:tabs>
              <w:rPr>
                <w:rFonts w:ascii="Times New Roman" w:eastAsia="Calibri" w:hAnsi="Times New Roman" w:cs="Times New Roman"/>
                <w:sz w:val="12"/>
                <w:szCs w:val="12"/>
              </w:rPr>
            </w:pPr>
            <w:r w:rsidRPr="00853C46">
              <w:rPr>
                <w:rFonts w:ascii="Times New Roman" w:eastAsia="Calibri" w:hAnsi="Times New Roman" w:cs="Times New Roman"/>
                <w:sz w:val="12"/>
                <w:szCs w:val="12"/>
              </w:rPr>
              <w:t>01</w:t>
            </w:r>
          </w:p>
        </w:tc>
        <w:tc>
          <w:tcPr>
            <w:tcW w:w="395" w:type="dxa"/>
            <w:noWrap/>
            <w:hideMark/>
          </w:tcPr>
          <w:p w:rsidR="00853C46" w:rsidRPr="00853C46" w:rsidRDefault="00853C46" w:rsidP="00853C46">
            <w:pPr>
              <w:tabs>
                <w:tab w:val="left" w:pos="284"/>
              </w:tabs>
              <w:rPr>
                <w:rFonts w:ascii="Times New Roman" w:eastAsia="Calibri" w:hAnsi="Times New Roman" w:cs="Times New Roman"/>
                <w:sz w:val="12"/>
                <w:szCs w:val="12"/>
              </w:rPr>
            </w:pPr>
            <w:r w:rsidRPr="00853C46">
              <w:rPr>
                <w:rFonts w:ascii="Times New Roman" w:eastAsia="Calibri" w:hAnsi="Times New Roman" w:cs="Times New Roman"/>
                <w:sz w:val="12"/>
                <w:szCs w:val="12"/>
              </w:rPr>
              <w:t>06</w:t>
            </w:r>
          </w:p>
        </w:tc>
        <w:tc>
          <w:tcPr>
            <w:tcW w:w="489" w:type="dxa"/>
            <w:hideMark/>
          </w:tcPr>
          <w:p w:rsidR="00853C46" w:rsidRPr="00853C46" w:rsidRDefault="00853C46" w:rsidP="00853C46">
            <w:pPr>
              <w:tabs>
                <w:tab w:val="left" w:pos="284"/>
              </w:tabs>
              <w:rPr>
                <w:rFonts w:ascii="Times New Roman" w:eastAsia="Calibri" w:hAnsi="Times New Roman" w:cs="Times New Roman"/>
                <w:sz w:val="12"/>
                <w:szCs w:val="12"/>
              </w:rPr>
            </w:pPr>
            <w:r w:rsidRPr="00853C46">
              <w:rPr>
                <w:rFonts w:ascii="Times New Roman" w:eastAsia="Calibri" w:hAnsi="Times New Roman" w:cs="Times New Roman"/>
                <w:sz w:val="12"/>
                <w:szCs w:val="12"/>
              </w:rPr>
              <w:t>102</w:t>
            </w:r>
          </w:p>
        </w:tc>
        <w:tc>
          <w:tcPr>
            <w:tcW w:w="1559" w:type="dxa"/>
            <w:hideMark/>
          </w:tcPr>
          <w:p w:rsidR="00853C46" w:rsidRPr="00853C46" w:rsidRDefault="00853C46" w:rsidP="00853C46">
            <w:pPr>
              <w:tabs>
                <w:tab w:val="left" w:pos="284"/>
              </w:tabs>
              <w:rPr>
                <w:rFonts w:ascii="Times New Roman" w:eastAsia="Calibri" w:hAnsi="Times New Roman" w:cs="Times New Roman"/>
                <w:sz w:val="12"/>
                <w:szCs w:val="12"/>
              </w:rPr>
            </w:pPr>
            <w:r w:rsidRPr="00853C46">
              <w:rPr>
                <w:rFonts w:ascii="Times New Roman" w:eastAsia="Calibri" w:hAnsi="Times New Roman" w:cs="Times New Roman"/>
                <w:sz w:val="12"/>
                <w:szCs w:val="12"/>
              </w:rPr>
              <w:t>0</w:t>
            </w:r>
          </w:p>
        </w:tc>
      </w:tr>
      <w:tr w:rsidR="00853C46" w:rsidRPr="00853C46" w:rsidTr="00853C46">
        <w:trPr>
          <w:trHeight w:val="20"/>
        </w:trPr>
        <w:tc>
          <w:tcPr>
            <w:tcW w:w="4678" w:type="dxa"/>
            <w:hideMark/>
          </w:tcPr>
          <w:p w:rsidR="00853C46" w:rsidRPr="00853C46" w:rsidRDefault="00853C46" w:rsidP="00853C46">
            <w:pPr>
              <w:tabs>
                <w:tab w:val="left" w:pos="284"/>
              </w:tabs>
              <w:rPr>
                <w:rFonts w:ascii="Times New Roman" w:eastAsia="Calibri" w:hAnsi="Times New Roman" w:cs="Times New Roman"/>
                <w:sz w:val="12"/>
                <w:szCs w:val="12"/>
              </w:rPr>
            </w:pPr>
            <w:r w:rsidRPr="00853C46">
              <w:rPr>
                <w:rFonts w:ascii="Times New Roman" w:eastAsia="Calibri" w:hAnsi="Times New Roman" w:cs="Times New Roman"/>
                <w:sz w:val="12"/>
                <w:szCs w:val="12"/>
              </w:rPr>
              <w:t>Другие общегосударственные вопросы</w:t>
            </w:r>
          </w:p>
        </w:tc>
        <w:tc>
          <w:tcPr>
            <w:tcW w:w="425" w:type="dxa"/>
            <w:noWrap/>
            <w:hideMark/>
          </w:tcPr>
          <w:p w:rsidR="00853C46" w:rsidRPr="00853C46" w:rsidRDefault="00853C46" w:rsidP="00853C46">
            <w:pPr>
              <w:tabs>
                <w:tab w:val="left" w:pos="284"/>
              </w:tabs>
              <w:rPr>
                <w:rFonts w:ascii="Times New Roman" w:eastAsia="Calibri" w:hAnsi="Times New Roman" w:cs="Times New Roman"/>
                <w:sz w:val="12"/>
                <w:szCs w:val="12"/>
              </w:rPr>
            </w:pPr>
            <w:r w:rsidRPr="00853C46">
              <w:rPr>
                <w:rFonts w:ascii="Times New Roman" w:eastAsia="Calibri" w:hAnsi="Times New Roman" w:cs="Times New Roman"/>
                <w:sz w:val="12"/>
                <w:szCs w:val="12"/>
              </w:rPr>
              <w:t>01</w:t>
            </w:r>
          </w:p>
        </w:tc>
        <w:tc>
          <w:tcPr>
            <w:tcW w:w="395" w:type="dxa"/>
            <w:hideMark/>
          </w:tcPr>
          <w:p w:rsidR="00853C46" w:rsidRPr="00853C46" w:rsidRDefault="00853C46" w:rsidP="00853C46">
            <w:pPr>
              <w:tabs>
                <w:tab w:val="left" w:pos="284"/>
              </w:tabs>
              <w:rPr>
                <w:rFonts w:ascii="Times New Roman" w:eastAsia="Calibri" w:hAnsi="Times New Roman" w:cs="Times New Roman"/>
                <w:sz w:val="12"/>
                <w:szCs w:val="12"/>
              </w:rPr>
            </w:pPr>
            <w:r w:rsidRPr="00853C46">
              <w:rPr>
                <w:rFonts w:ascii="Times New Roman" w:eastAsia="Calibri" w:hAnsi="Times New Roman" w:cs="Times New Roman"/>
                <w:sz w:val="12"/>
                <w:szCs w:val="12"/>
              </w:rPr>
              <w:t>13</w:t>
            </w:r>
          </w:p>
        </w:tc>
        <w:tc>
          <w:tcPr>
            <w:tcW w:w="489" w:type="dxa"/>
            <w:hideMark/>
          </w:tcPr>
          <w:p w:rsidR="00853C46" w:rsidRPr="00853C46" w:rsidRDefault="00853C46" w:rsidP="00853C46">
            <w:pPr>
              <w:tabs>
                <w:tab w:val="left" w:pos="284"/>
              </w:tabs>
              <w:rPr>
                <w:rFonts w:ascii="Times New Roman" w:eastAsia="Calibri" w:hAnsi="Times New Roman" w:cs="Times New Roman"/>
                <w:sz w:val="12"/>
                <w:szCs w:val="12"/>
              </w:rPr>
            </w:pPr>
            <w:r w:rsidRPr="00853C46">
              <w:rPr>
                <w:rFonts w:ascii="Times New Roman" w:eastAsia="Calibri" w:hAnsi="Times New Roman" w:cs="Times New Roman"/>
                <w:sz w:val="12"/>
                <w:szCs w:val="12"/>
              </w:rPr>
              <w:t>691</w:t>
            </w:r>
          </w:p>
        </w:tc>
        <w:tc>
          <w:tcPr>
            <w:tcW w:w="1559" w:type="dxa"/>
            <w:hideMark/>
          </w:tcPr>
          <w:p w:rsidR="00853C46" w:rsidRPr="00853C46" w:rsidRDefault="00853C46" w:rsidP="00853C46">
            <w:pPr>
              <w:tabs>
                <w:tab w:val="left" w:pos="284"/>
              </w:tabs>
              <w:rPr>
                <w:rFonts w:ascii="Times New Roman" w:eastAsia="Calibri" w:hAnsi="Times New Roman" w:cs="Times New Roman"/>
                <w:sz w:val="12"/>
                <w:szCs w:val="12"/>
              </w:rPr>
            </w:pPr>
            <w:r w:rsidRPr="00853C46">
              <w:rPr>
                <w:rFonts w:ascii="Times New Roman" w:eastAsia="Calibri" w:hAnsi="Times New Roman" w:cs="Times New Roman"/>
                <w:sz w:val="12"/>
                <w:szCs w:val="12"/>
              </w:rPr>
              <w:t>0</w:t>
            </w:r>
          </w:p>
        </w:tc>
      </w:tr>
      <w:tr w:rsidR="00853C46" w:rsidRPr="00853C46" w:rsidTr="00853C46">
        <w:trPr>
          <w:trHeight w:val="20"/>
        </w:trPr>
        <w:tc>
          <w:tcPr>
            <w:tcW w:w="4678" w:type="dxa"/>
            <w:hideMark/>
          </w:tcPr>
          <w:p w:rsidR="00853C46" w:rsidRPr="00853C46" w:rsidRDefault="00853C46" w:rsidP="00853C46">
            <w:pPr>
              <w:tabs>
                <w:tab w:val="left" w:pos="284"/>
              </w:tabs>
              <w:rPr>
                <w:rFonts w:ascii="Times New Roman" w:eastAsia="Calibri" w:hAnsi="Times New Roman" w:cs="Times New Roman"/>
                <w:bCs/>
                <w:sz w:val="12"/>
                <w:szCs w:val="12"/>
              </w:rPr>
            </w:pPr>
            <w:r w:rsidRPr="00853C46">
              <w:rPr>
                <w:rFonts w:ascii="Times New Roman" w:eastAsia="Calibri" w:hAnsi="Times New Roman" w:cs="Times New Roman"/>
                <w:bCs/>
                <w:sz w:val="12"/>
                <w:szCs w:val="12"/>
              </w:rPr>
              <w:t>НАЦИОНАЛЬНАЯ ОБОРОНА</w:t>
            </w:r>
          </w:p>
        </w:tc>
        <w:tc>
          <w:tcPr>
            <w:tcW w:w="425" w:type="dxa"/>
            <w:noWrap/>
            <w:hideMark/>
          </w:tcPr>
          <w:p w:rsidR="00853C46" w:rsidRPr="00853C46" w:rsidRDefault="00853C46" w:rsidP="00853C46">
            <w:pPr>
              <w:tabs>
                <w:tab w:val="left" w:pos="284"/>
              </w:tabs>
              <w:rPr>
                <w:rFonts w:ascii="Times New Roman" w:eastAsia="Calibri" w:hAnsi="Times New Roman" w:cs="Times New Roman"/>
                <w:bCs/>
                <w:sz w:val="12"/>
                <w:szCs w:val="12"/>
              </w:rPr>
            </w:pPr>
            <w:r w:rsidRPr="00853C46">
              <w:rPr>
                <w:rFonts w:ascii="Times New Roman" w:eastAsia="Calibri" w:hAnsi="Times New Roman" w:cs="Times New Roman"/>
                <w:bCs/>
                <w:sz w:val="12"/>
                <w:szCs w:val="12"/>
              </w:rPr>
              <w:t>02</w:t>
            </w:r>
          </w:p>
        </w:tc>
        <w:tc>
          <w:tcPr>
            <w:tcW w:w="395" w:type="dxa"/>
            <w:hideMark/>
          </w:tcPr>
          <w:p w:rsidR="00853C46" w:rsidRPr="00853C46" w:rsidRDefault="00853C46" w:rsidP="00853C46">
            <w:pPr>
              <w:tabs>
                <w:tab w:val="left" w:pos="284"/>
              </w:tabs>
              <w:rPr>
                <w:rFonts w:ascii="Times New Roman" w:eastAsia="Calibri" w:hAnsi="Times New Roman" w:cs="Times New Roman"/>
                <w:bCs/>
                <w:sz w:val="12"/>
                <w:szCs w:val="12"/>
              </w:rPr>
            </w:pPr>
          </w:p>
        </w:tc>
        <w:tc>
          <w:tcPr>
            <w:tcW w:w="489" w:type="dxa"/>
            <w:hideMark/>
          </w:tcPr>
          <w:p w:rsidR="00853C46" w:rsidRPr="00853C46" w:rsidRDefault="00853C46" w:rsidP="00853C46">
            <w:pPr>
              <w:tabs>
                <w:tab w:val="left" w:pos="284"/>
              </w:tabs>
              <w:rPr>
                <w:rFonts w:ascii="Times New Roman" w:eastAsia="Calibri" w:hAnsi="Times New Roman" w:cs="Times New Roman"/>
                <w:bCs/>
                <w:sz w:val="12"/>
                <w:szCs w:val="12"/>
              </w:rPr>
            </w:pPr>
            <w:r w:rsidRPr="00853C46">
              <w:rPr>
                <w:rFonts w:ascii="Times New Roman" w:eastAsia="Calibri" w:hAnsi="Times New Roman" w:cs="Times New Roman"/>
                <w:bCs/>
                <w:sz w:val="12"/>
                <w:szCs w:val="12"/>
              </w:rPr>
              <w:t>64</w:t>
            </w:r>
          </w:p>
        </w:tc>
        <w:tc>
          <w:tcPr>
            <w:tcW w:w="1559" w:type="dxa"/>
            <w:hideMark/>
          </w:tcPr>
          <w:p w:rsidR="00853C46" w:rsidRPr="00853C46" w:rsidRDefault="00853C46" w:rsidP="00853C46">
            <w:pPr>
              <w:tabs>
                <w:tab w:val="left" w:pos="284"/>
              </w:tabs>
              <w:rPr>
                <w:rFonts w:ascii="Times New Roman" w:eastAsia="Calibri" w:hAnsi="Times New Roman" w:cs="Times New Roman"/>
                <w:bCs/>
                <w:sz w:val="12"/>
                <w:szCs w:val="12"/>
              </w:rPr>
            </w:pPr>
            <w:r w:rsidRPr="00853C46">
              <w:rPr>
                <w:rFonts w:ascii="Times New Roman" w:eastAsia="Calibri" w:hAnsi="Times New Roman" w:cs="Times New Roman"/>
                <w:bCs/>
                <w:sz w:val="12"/>
                <w:szCs w:val="12"/>
              </w:rPr>
              <w:t>64</w:t>
            </w:r>
          </w:p>
        </w:tc>
      </w:tr>
      <w:tr w:rsidR="00853C46" w:rsidRPr="00853C46" w:rsidTr="00853C46">
        <w:trPr>
          <w:trHeight w:val="20"/>
        </w:trPr>
        <w:tc>
          <w:tcPr>
            <w:tcW w:w="4678" w:type="dxa"/>
            <w:hideMark/>
          </w:tcPr>
          <w:p w:rsidR="00853C46" w:rsidRPr="00853C46" w:rsidRDefault="00853C46" w:rsidP="00853C46">
            <w:pPr>
              <w:tabs>
                <w:tab w:val="left" w:pos="284"/>
              </w:tabs>
              <w:rPr>
                <w:rFonts w:ascii="Times New Roman" w:eastAsia="Calibri" w:hAnsi="Times New Roman" w:cs="Times New Roman"/>
                <w:sz w:val="12"/>
                <w:szCs w:val="12"/>
              </w:rPr>
            </w:pPr>
            <w:r w:rsidRPr="00853C46">
              <w:rPr>
                <w:rFonts w:ascii="Times New Roman" w:eastAsia="Calibri" w:hAnsi="Times New Roman" w:cs="Times New Roman"/>
                <w:sz w:val="12"/>
                <w:szCs w:val="12"/>
              </w:rPr>
              <w:t>Мобилизационная и вневойсковая подготовка</w:t>
            </w:r>
          </w:p>
        </w:tc>
        <w:tc>
          <w:tcPr>
            <w:tcW w:w="425" w:type="dxa"/>
            <w:noWrap/>
            <w:hideMark/>
          </w:tcPr>
          <w:p w:rsidR="00853C46" w:rsidRPr="00853C46" w:rsidRDefault="00853C46" w:rsidP="00853C46">
            <w:pPr>
              <w:tabs>
                <w:tab w:val="left" w:pos="284"/>
              </w:tabs>
              <w:rPr>
                <w:rFonts w:ascii="Times New Roman" w:eastAsia="Calibri" w:hAnsi="Times New Roman" w:cs="Times New Roman"/>
                <w:sz w:val="12"/>
                <w:szCs w:val="12"/>
              </w:rPr>
            </w:pPr>
            <w:r w:rsidRPr="00853C46">
              <w:rPr>
                <w:rFonts w:ascii="Times New Roman" w:eastAsia="Calibri" w:hAnsi="Times New Roman" w:cs="Times New Roman"/>
                <w:sz w:val="12"/>
                <w:szCs w:val="12"/>
              </w:rPr>
              <w:t>02</w:t>
            </w:r>
          </w:p>
        </w:tc>
        <w:tc>
          <w:tcPr>
            <w:tcW w:w="395" w:type="dxa"/>
            <w:hideMark/>
          </w:tcPr>
          <w:p w:rsidR="00853C46" w:rsidRPr="00853C46" w:rsidRDefault="00853C46" w:rsidP="00853C46">
            <w:pPr>
              <w:tabs>
                <w:tab w:val="left" w:pos="284"/>
              </w:tabs>
              <w:rPr>
                <w:rFonts w:ascii="Times New Roman" w:eastAsia="Calibri" w:hAnsi="Times New Roman" w:cs="Times New Roman"/>
                <w:sz w:val="12"/>
                <w:szCs w:val="12"/>
              </w:rPr>
            </w:pPr>
            <w:r w:rsidRPr="00853C46">
              <w:rPr>
                <w:rFonts w:ascii="Times New Roman" w:eastAsia="Calibri" w:hAnsi="Times New Roman" w:cs="Times New Roman"/>
                <w:sz w:val="12"/>
                <w:szCs w:val="12"/>
              </w:rPr>
              <w:t>03</w:t>
            </w:r>
          </w:p>
        </w:tc>
        <w:tc>
          <w:tcPr>
            <w:tcW w:w="489" w:type="dxa"/>
            <w:hideMark/>
          </w:tcPr>
          <w:p w:rsidR="00853C46" w:rsidRPr="00853C46" w:rsidRDefault="00853C46" w:rsidP="00853C46">
            <w:pPr>
              <w:tabs>
                <w:tab w:val="left" w:pos="284"/>
              </w:tabs>
              <w:rPr>
                <w:rFonts w:ascii="Times New Roman" w:eastAsia="Calibri" w:hAnsi="Times New Roman" w:cs="Times New Roman"/>
                <w:sz w:val="12"/>
                <w:szCs w:val="12"/>
              </w:rPr>
            </w:pPr>
            <w:r w:rsidRPr="00853C46">
              <w:rPr>
                <w:rFonts w:ascii="Times New Roman" w:eastAsia="Calibri" w:hAnsi="Times New Roman" w:cs="Times New Roman"/>
                <w:sz w:val="12"/>
                <w:szCs w:val="12"/>
              </w:rPr>
              <w:t>64</w:t>
            </w:r>
          </w:p>
        </w:tc>
        <w:tc>
          <w:tcPr>
            <w:tcW w:w="1559" w:type="dxa"/>
            <w:hideMark/>
          </w:tcPr>
          <w:p w:rsidR="00853C46" w:rsidRPr="00853C46" w:rsidRDefault="00853C46" w:rsidP="00853C46">
            <w:pPr>
              <w:tabs>
                <w:tab w:val="left" w:pos="284"/>
              </w:tabs>
              <w:rPr>
                <w:rFonts w:ascii="Times New Roman" w:eastAsia="Calibri" w:hAnsi="Times New Roman" w:cs="Times New Roman"/>
                <w:sz w:val="12"/>
                <w:szCs w:val="12"/>
              </w:rPr>
            </w:pPr>
            <w:r w:rsidRPr="00853C46">
              <w:rPr>
                <w:rFonts w:ascii="Times New Roman" w:eastAsia="Calibri" w:hAnsi="Times New Roman" w:cs="Times New Roman"/>
                <w:sz w:val="12"/>
                <w:szCs w:val="12"/>
              </w:rPr>
              <w:t>64</w:t>
            </w:r>
          </w:p>
        </w:tc>
      </w:tr>
      <w:tr w:rsidR="00853C46" w:rsidRPr="00853C46" w:rsidTr="00853C46">
        <w:trPr>
          <w:trHeight w:val="20"/>
        </w:trPr>
        <w:tc>
          <w:tcPr>
            <w:tcW w:w="4678" w:type="dxa"/>
            <w:hideMark/>
          </w:tcPr>
          <w:p w:rsidR="00853C46" w:rsidRPr="00853C46" w:rsidRDefault="00853C46" w:rsidP="00853C46">
            <w:pPr>
              <w:tabs>
                <w:tab w:val="left" w:pos="284"/>
              </w:tabs>
              <w:rPr>
                <w:rFonts w:ascii="Times New Roman" w:eastAsia="Calibri" w:hAnsi="Times New Roman" w:cs="Times New Roman"/>
                <w:bCs/>
                <w:sz w:val="12"/>
                <w:szCs w:val="12"/>
              </w:rPr>
            </w:pPr>
            <w:r w:rsidRPr="00853C46">
              <w:rPr>
                <w:rFonts w:ascii="Times New Roman" w:eastAsia="Calibri" w:hAnsi="Times New Roman" w:cs="Times New Roman"/>
                <w:bCs/>
                <w:sz w:val="12"/>
                <w:szCs w:val="12"/>
              </w:rPr>
              <w:t>НАЦИОНАЛЬНАЯ БЕЗОПАСНОСТЬ И ПРАВООХРАНИТЕЛЬНАЯ ДЕЯТЕЛЬНОСТЬ</w:t>
            </w:r>
          </w:p>
        </w:tc>
        <w:tc>
          <w:tcPr>
            <w:tcW w:w="425" w:type="dxa"/>
            <w:hideMark/>
          </w:tcPr>
          <w:p w:rsidR="00853C46" w:rsidRPr="00853C46" w:rsidRDefault="00853C46" w:rsidP="00853C46">
            <w:pPr>
              <w:tabs>
                <w:tab w:val="left" w:pos="284"/>
              </w:tabs>
              <w:rPr>
                <w:rFonts w:ascii="Times New Roman" w:eastAsia="Calibri" w:hAnsi="Times New Roman" w:cs="Times New Roman"/>
                <w:bCs/>
                <w:sz w:val="12"/>
                <w:szCs w:val="12"/>
              </w:rPr>
            </w:pPr>
            <w:r w:rsidRPr="00853C46">
              <w:rPr>
                <w:rFonts w:ascii="Times New Roman" w:eastAsia="Calibri" w:hAnsi="Times New Roman" w:cs="Times New Roman"/>
                <w:bCs/>
                <w:sz w:val="12"/>
                <w:szCs w:val="12"/>
              </w:rPr>
              <w:t>03</w:t>
            </w:r>
          </w:p>
        </w:tc>
        <w:tc>
          <w:tcPr>
            <w:tcW w:w="395" w:type="dxa"/>
            <w:hideMark/>
          </w:tcPr>
          <w:p w:rsidR="00853C46" w:rsidRPr="00853C46" w:rsidRDefault="00853C46" w:rsidP="00853C46">
            <w:pPr>
              <w:tabs>
                <w:tab w:val="left" w:pos="284"/>
              </w:tabs>
              <w:rPr>
                <w:rFonts w:ascii="Times New Roman" w:eastAsia="Calibri" w:hAnsi="Times New Roman" w:cs="Times New Roman"/>
                <w:bCs/>
                <w:sz w:val="12"/>
                <w:szCs w:val="12"/>
              </w:rPr>
            </w:pPr>
          </w:p>
        </w:tc>
        <w:tc>
          <w:tcPr>
            <w:tcW w:w="489" w:type="dxa"/>
            <w:hideMark/>
          </w:tcPr>
          <w:p w:rsidR="00853C46" w:rsidRPr="00853C46" w:rsidRDefault="00853C46" w:rsidP="00853C46">
            <w:pPr>
              <w:tabs>
                <w:tab w:val="left" w:pos="284"/>
              </w:tabs>
              <w:rPr>
                <w:rFonts w:ascii="Times New Roman" w:eastAsia="Calibri" w:hAnsi="Times New Roman" w:cs="Times New Roman"/>
                <w:bCs/>
                <w:sz w:val="12"/>
                <w:szCs w:val="12"/>
              </w:rPr>
            </w:pPr>
            <w:r w:rsidRPr="00853C46">
              <w:rPr>
                <w:rFonts w:ascii="Times New Roman" w:eastAsia="Calibri" w:hAnsi="Times New Roman" w:cs="Times New Roman"/>
                <w:bCs/>
                <w:sz w:val="12"/>
                <w:szCs w:val="12"/>
              </w:rPr>
              <w:t>19</w:t>
            </w:r>
          </w:p>
        </w:tc>
        <w:tc>
          <w:tcPr>
            <w:tcW w:w="1559" w:type="dxa"/>
            <w:hideMark/>
          </w:tcPr>
          <w:p w:rsidR="00853C46" w:rsidRPr="00853C46" w:rsidRDefault="00853C46" w:rsidP="00853C46">
            <w:pPr>
              <w:tabs>
                <w:tab w:val="left" w:pos="284"/>
              </w:tabs>
              <w:rPr>
                <w:rFonts w:ascii="Times New Roman" w:eastAsia="Calibri" w:hAnsi="Times New Roman" w:cs="Times New Roman"/>
                <w:bCs/>
                <w:sz w:val="12"/>
                <w:szCs w:val="12"/>
              </w:rPr>
            </w:pPr>
            <w:r w:rsidRPr="00853C46">
              <w:rPr>
                <w:rFonts w:ascii="Times New Roman" w:eastAsia="Calibri" w:hAnsi="Times New Roman" w:cs="Times New Roman"/>
                <w:bCs/>
                <w:sz w:val="12"/>
                <w:szCs w:val="12"/>
              </w:rPr>
              <w:t>0</w:t>
            </w:r>
          </w:p>
        </w:tc>
      </w:tr>
      <w:tr w:rsidR="00853C46" w:rsidRPr="00853C46" w:rsidTr="00853C46">
        <w:trPr>
          <w:trHeight w:val="20"/>
        </w:trPr>
        <w:tc>
          <w:tcPr>
            <w:tcW w:w="4678" w:type="dxa"/>
            <w:hideMark/>
          </w:tcPr>
          <w:p w:rsidR="00853C46" w:rsidRPr="00853C46" w:rsidRDefault="00853C46" w:rsidP="00853C46">
            <w:pPr>
              <w:tabs>
                <w:tab w:val="left" w:pos="284"/>
              </w:tabs>
              <w:rPr>
                <w:rFonts w:ascii="Times New Roman" w:eastAsia="Calibri" w:hAnsi="Times New Roman" w:cs="Times New Roman"/>
                <w:sz w:val="12"/>
                <w:szCs w:val="12"/>
              </w:rPr>
            </w:pPr>
            <w:r w:rsidRPr="00853C46">
              <w:rPr>
                <w:rFonts w:ascii="Times New Roman" w:eastAsia="Calibri" w:hAnsi="Times New Roman" w:cs="Times New Roman"/>
                <w:sz w:val="12"/>
                <w:szCs w:val="12"/>
              </w:rPr>
              <w:t>Защита населения и территории от чрезвычайных ситуаций природного и техногенного характера, гражданская оборона</w:t>
            </w:r>
          </w:p>
        </w:tc>
        <w:tc>
          <w:tcPr>
            <w:tcW w:w="425" w:type="dxa"/>
            <w:noWrap/>
            <w:hideMark/>
          </w:tcPr>
          <w:p w:rsidR="00853C46" w:rsidRPr="00853C46" w:rsidRDefault="00853C46" w:rsidP="00853C46">
            <w:pPr>
              <w:tabs>
                <w:tab w:val="left" w:pos="284"/>
              </w:tabs>
              <w:rPr>
                <w:rFonts w:ascii="Times New Roman" w:eastAsia="Calibri" w:hAnsi="Times New Roman" w:cs="Times New Roman"/>
                <w:sz w:val="12"/>
                <w:szCs w:val="12"/>
              </w:rPr>
            </w:pPr>
            <w:r w:rsidRPr="00853C46">
              <w:rPr>
                <w:rFonts w:ascii="Times New Roman" w:eastAsia="Calibri" w:hAnsi="Times New Roman" w:cs="Times New Roman"/>
                <w:sz w:val="12"/>
                <w:szCs w:val="12"/>
              </w:rPr>
              <w:t>03</w:t>
            </w:r>
          </w:p>
        </w:tc>
        <w:tc>
          <w:tcPr>
            <w:tcW w:w="395" w:type="dxa"/>
            <w:noWrap/>
            <w:hideMark/>
          </w:tcPr>
          <w:p w:rsidR="00853C46" w:rsidRPr="00853C46" w:rsidRDefault="00853C46" w:rsidP="00853C46">
            <w:pPr>
              <w:tabs>
                <w:tab w:val="left" w:pos="284"/>
              </w:tabs>
              <w:rPr>
                <w:rFonts w:ascii="Times New Roman" w:eastAsia="Calibri" w:hAnsi="Times New Roman" w:cs="Times New Roman"/>
                <w:sz w:val="12"/>
                <w:szCs w:val="12"/>
              </w:rPr>
            </w:pPr>
            <w:r w:rsidRPr="00853C46">
              <w:rPr>
                <w:rFonts w:ascii="Times New Roman" w:eastAsia="Calibri" w:hAnsi="Times New Roman" w:cs="Times New Roman"/>
                <w:sz w:val="12"/>
                <w:szCs w:val="12"/>
              </w:rPr>
              <w:t>09</w:t>
            </w:r>
          </w:p>
        </w:tc>
        <w:tc>
          <w:tcPr>
            <w:tcW w:w="489" w:type="dxa"/>
            <w:hideMark/>
          </w:tcPr>
          <w:p w:rsidR="00853C46" w:rsidRPr="00853C46" w:rsidRDefault="00853C46" w:rsidP="00853C46">
            <w:pPr>
              <w:tabs>
                <w:tab w:val="left" w:pos="284"/>
              </w:tabs>
              <w:rPr>
                <w:rFonts w:ascii="Times New Roman" w:eastAsia="Calibri" w:hAnsi="Times New Roman" w:cs="Times New Roman"/>
                <w:sz w:val="12"/>
                <w:szCs w:val="12"/>
              </w:rPr>
            </w:pPr>
            <w:r w:rsidRPr="00853C46">
              <w:rPr>
                <w:rFonts w:ascii="Times New Roman" w:eastAsia="Calibri" w:hAnsi="Times New Roman" w:cs="Times New Roman"/>
                <w:sz w:val="12"/>
                <w:szCs w:val="12"/>
              </w:rPr>
              <w:t>19</w:t>
            </w:r>
          </w:p>
        </w:tc>
        <w:tc>
          <w:tcPr>
            <w:tcW w:w="1559" w:type="dxa"/>
            <w:hideMark/>
          </w:tcPr>
          <w:p w:rsidR="00853C46" w:rsidRPr="00853C46" w:rsidRDefault="00853C46" w:rsidP="00853C46">
            <w:pPr>
              <w:tabs>
                <w:tab w:val="left" w:pos="284"/>
              </w:tabs>
              <w:rPr>
                <w:rFonts w:ascii="Times New Roman" w:eastAsia="Calibri" w:hAnsi="Times New Roman" w:cs="Times New Roman"/>
                <w:sz w:val="12"/>
                <w:szCs w:val="12"/>
              </w:rPr>
            </w:pPr>
            <w:r w:rsidRPr="00853C46">
              <w:rPr>
                <w:rFonts w:ascii="Times New Roman" w:eastAsia="Calibri" w:hAnsi="Times New Roman" w:cs="Times New Roman"/>
                <w:sz w:val="12"/>
                <w:szCs w:val="12"/>
              </w:rPr>
              <w:t>0</w:t>
            </w:r>
          </w:p>
        </w:tc>
      </w:tr>
      <w:tr w:rsidR="00853C46" w:rsidRPr="00853C46" w:rsidTr="00853C46">
        <w:trPr>
          <w:trHeight w:val="20"/>
        </w:trPr>
        <w:tc>
          <w:tcPr>
            <w:tcW w:w="4678" w:type="dxa"/>
            <w:hideMark/>
          </w:tcPr>
          <w:p w:rsidR="00853C46" w:rsidRPr="00853C46" w:rsidRDefault="00853C46" w:rsidP="00853C46">
            <w:pPr>
              <w:tabs>
                <w:tab w:val="left" w:pos="284"/>
              </w:tabs>
              <w:rPr>
                <w:rFonts w:ascii="Times New Roman" w:eastAsia="Calibri" w:hAnsi="Times New Roman" w:cs="Times New Roman"/>
                <w:bCs/>
                <w:sz w:val="12"/>
                <w:szCs w:val="12"/>
              </w:rPr>
            </w:pPr>
            <w:r w:rsidRPr="00853C46">
              <w:rPr>
                <w:rFonts w:ascii="Times New Roman" w:eastAsia="Calibri" w:hAnsi="Times New Roman" w:cs="Times New Roman"/>
                <w:bCs/>
                <w:sz w:val="12"/>
                <w:szCs w:val="12"/>
              </w:rPr>
              <w:t>НАЦИОНАЛЬНАЯ ЭКОНОМИКА</w:t>
            </w:r>
          </w:p>
        </w:tc>
        <w:tc>
          <w:tcPr>
            <w:tcW w:w="425" w:type="dxa"/>
            <w:hideMark/>
          </w:tcPr>
          <w:p w:rsidR="00853C46" w:rsidRPr="00853C46" w:rsidRDefault="00853C46" w:rsidP="00853C46">
            <w:pPr>
              <w:tabs>
                <w:tab w:val="left" w:pos="284"/>
              </w:tabs>
              <w:rPr>
                <w:rFonts w:ascii="Times New Roman" w:eastAsia="Calibri" w:hAnsi="Times New Roman" w:cs="Times New Roman"/>
                <w:bCs/>
                <w:sz w:val="12"/>
                <w:szCs w:val="12"/>
              </w:rPr>
            </w:pPr>
            <w:r w:rsidRPr="00853C46">
              <w:rPr>
                <w:rFonts w:ascii="Times New Roman" w:eastAsia="Calibri" w:hAnsi="Times New Roman" w:cs="Times New Roman"/>
                <w:bCs/>
                <w:sz w:val="12"/>
                <w:szCs w:val="12"/>
              </w:rPr>
              <w:t>04</w:t>
            </w:r>
          </w:p>
        </w:tc>
        <w:tc>
          <w:tcPr>
            <w:tcW w:w="395" w:type="dxa"/>
            <w:hideMark/>
          </w:tcPr>
          <w:p w:rsidR="00853C46" w:rsidRPr="00853C46" w:rsidRDefault="00853C46" w:rsidP="00853C46">
            <w:pPr>
              <w:tabs>
                <w:tab w:val="left" w:pos="284"/>
              </w:tabs>
              <w:rPr>
                <w:rFonts w:ascii="Times New Roman" w:eastAsia="Calibri" w:hAnsi="Times New Roman" w:cs="Times New Roman"/>
                <w:bCs/>
                <w:sz w:val="12"/>
                <w:szCs w:val="12"/>
              </w:rPr>
            </w:pPr>
          </w:p>
        </w:tc>
        <w:tc>
          <w:tcPr>
            <w:tcW w:w="489" w:type="dxa"/>
            <w:hideMark/>
          </w:tcPr>
          <w:p w:rsidR="00853C46" w:rsidRPr="00853C46" w:rsidRDefault="00853C46" w:rsidP="00853C46">
            <w:pPr>
              <w:tabs>
                <w:tab w:val="left" w:pos="284"/>
              </w:tabs>
              <w:rPr>
                <w:rFonts w:ascii="Times New Roman" w:eastAsia="Calibri" w:hAnsi="Times New Roman" w:cs="Times New Roman"/>
                <w:bCs/>
                <w:sz w:val="12"/>
                <w:szCs w:val="12"/>
              </w:rPr>
            </w:pPr>
            <w:r w:rsidRPr="00853C46">
              <w:rPr>
                <w:rFonts w:ascii="Times New Roman" w:eastAsia="Calibri" w:hAnsi="Times New Roman" w:cs="Times New Roman"/>
                <w:bCs/>
                <w:sz w:val="12"/>
                <w:szCs w:val="12"/>
              </w:rPr>
              <w:t>1172</w:t>
            </w:r>
          </w:p>
        </w:tc>
        <w:tc>
          <w:tcPr>
            <w:tcW w:w="1559" w:type="dxa"/>
            <w:hideMark/>
          </w:tcPr>
          <w:p w:rsidR="00853C46" w:rsidRPr="00853C46" w:rsidRDefault="00853C46" w:rsidP="00853C46">
            <w:pPr>
              <w:tabs>
                <w:tab w:val="left" w:pos="284"/>
              </w:tabs>
              <w:rPr>
                <w:rFonts w:ascii="Times New Roman" w:eastAsia="Calibri" w:hAnsi="Times New Roman" w:cs="Times New Roman"/>
                <w:bCs/>
                <w:sz w:val="12"/>
                <w:szCs w:val="12"/>
              </w:rPr>
            </w:pPr>
            <w:r w:rsidRPr="00853C46">
              <w:rPr>
                <w:rFonts w:ascii="Times New Roman" w:eastAsia="Calibri" w:hAnsi="Times New Roman" w:cs="Times New Roman"/>
                <w:bCs/>
                <w:sz w:val="12"/>
                <w:szCs w:val="12"/>
              </w:rPr>
              <w:t>0</w:t>
            </w:r>
          </w:p>
        </w:tc>
      </w:tr>
      <w:tr w:rsidR="00853C46" w:rsidRPr="00853C46" w:rsidTr="00853C46">
        <w:trPr>
          <w:trHeight w:val="20"/>
        </w:trPr>
        <w:tc>
          <w:tcPr>
            <w:tcW w:w="4678" w:type="dxa"/>
            <w:hideMark/>
          </w:tcPr>
          <w:p w:rsidR="00853C46" w:rsidRPr="00853C46" w:rsidRDefault="00853C46" w:rsidP="00853C46">
            <w:pPr>
              <w:tabs>
                <w:tab w:val="left" w:pos="284"/>
              </w:tabs>
              <w:rPr>
                <w:rFonts w:ascii="Times New Roman" w:eastAsia="Calibri" w:hAnsi="Times New Roman" w:cs="Times New Roman"/>
                <w:sz w:val="12"/>
                <w:szCs w:val="12"/>
              </w:rPr>
            </w:pPr>
            <w:r w:rsidRPr="00853C46">
              <w:rPr>
                <w:rFonts w:ascii="Times New Roman" w:eastAsia="Calibri" w:hAnsi="Times New Roman" w:cs="Times New Roman"/>
                <w:sz w:val="12"/>
                <w:szCs w:val="12"/>
              </w:rPr>
              <w:t>Дорожное хозяйство (дорожные фонды)</w:t>
            </w:r>
          </w:p>
        </w:tc>
        <w:tc>
          <w:tcPr>
            <w:tcW w:w="425" w:type="dxa"/>
            <w:hideMark/>
          </w:tcPr>
          <w:p w:rsidR="00853C46" w:rsidRPr="00853C46" w:rsidRDefault="00853C46" w:rsidP="00853C46">
            <w:pPr>
              <w:tabs>
                <w:tab w:val="left" w:pos="284"/>
              </w:tabs>
              <w:rPr>
                <w:rFonts w:ascii="Times New Roman" w:eastAsia="Calibri" w:hAnsi="Times New Roman" w:cs="Times New Roman"/>
                <w:sz w:val="12"/>
                <w:szCs w:val="12"/>
              </w:rPr>
            </w:pPr>
            <w:r w:rsidRPr="00853C46">
              <w:rPr>
                <w:rFonts w:ascii="Times New Roman" w:eastAsia="Calibri" w:hAnsi="Times New Roman" w:cs="Times New Roman"/>
                <w:sz w:val="12"/>
                <w:szCs w:val="12"/>
              </w:rPr>
              <w:t>04</w:t>
            </w:r>
          </w:p>
        </w:tc>
        <w:tc>
          <w:tcPr>
            <w:tcW w:w="395" w:type="dxa"/>
            <w:hideMark/>
          </w:tcPr>
          <w:p w:rsidR="00853C46" w:rsidRPr="00853C46" w:rsidRDefault="00853C46" w:rsidP="00853C46">
            <w:pPr>
              <w:tabs>
                <w:tab w:val="left" w:pos="284"/>
              </w:tabs>
              <w:rPr>
                <w:rFonts w:ascii="Times New Roman" w:eastAsia="Calibri" w:hAnsi="Times New Roman" w:cs="Times New Roman"/>
                <w:sz w:val="12"/>
                <w:szCs w:val="12"/>
              </w:rPr>
            </w:pPr>
            <w:r w:rsidRPr="00853C46">
              <w:rPr>
                <w:rFonts w:ascii="Times New Roman" w:eastAsia="Calibri" w:hAnsi="Times New Roman" w:cs="Times New Roman"/>
                <w:sz w:val="12"/>
                <w:szCs w:val="12"/>
              </w:rPr>
              <w:t>09</w:t>
            </w:r>
          </w:p>
        </w:tc>
        <w:tc>
          <w:tcPr>
            <w:tcW w:w="489" w:type="dxa"/>
            <w:hideMark/>
          </w:tcPr>
          <w:p w:rsidR="00853C46" w:rsidRPr="00853C46" w:rsidRDefault="00853C46" w:rsidP="00853C46">
            <w:pPr>
              <w:tabs>
                <w:tab w:val="left" w:pos="284"/>
              </w:tabs>
              <w:rPr>
                <w:rFonts w:ascii="Times New Roman" w:eastAsia="Calibri" w:hAnsi="Times New Roman" w:cs="Times New Roman"/>
                <w:sz w:val="12"/>
                <w:szCs w:val="12"/>
              </w:rPr>
            </w:pPr>
            <w:r w:rsidRPr="00853C46">
              <w:rPr>
                <w:rFonts w:ascii="Times New Roman" w:eastAsia="Calibri" w:hAnsi="Times New Roman" w:cs="Times New Roman"/>
                <w:sz w:val="12"/>
                <w:szCs w:val="12"/>
              </w:rPr>
              <w:t>1172</w:t>
            </w:r>
          </w:p>
        </w:tc>
        <w:tc>
          <w:tcPr>
            <w:tcW w:w="1559" w:type="dxa"/>
            <w:hideMark/>
          </w:tcPr>
          <w:p w:rsidR="00853C46" w:rsidRPr="00853C46" w:rsidRDefault="00853C46" w:rsidP="00853C46">
            <w:pPr>
              <w:tabs>
                <w:tab w:val="left" w:pos="284"/>
              </w:tabs>
              <w:rPr>
                <w:rFonts w:ascii="Times New Roman" w:eastAsia="Calibri" w:hAnsi="Times New Roman" w:cs="Times New Roman"/>
                <w:sz w:val="12"/>
                <w:szCs w:val="12"/>
              </w:rPr>
            </w:pPr>
            <w:r w:rsidRPr="00853C46">
              <w:rPr>
                <w:rFonts w:ascii="Times New Roman" w:eastAsia="Calibri" w:hAnsi="Times New Roman" w:cs="Times New Roman"/>
                <w:sz w:val="12"/>
                <w:szCs w:val="12"/>
              </w:rPr>
              <w:t>0</w:t>
            </w:r>
          </w:p>
        </w:tc>
      </w:tr>
      <w:tr w:rsidR="00853C46" w:rsidRPr="00853C46" w:rsidTr="00853C46">
        <w:trPr>
          <w:trHeight w:val="20"/>
        </w:trPr>
        <w:tc>
          <w:tcPr>
            <w:tcW w:w="4678" w:type="dxa"/>
            <w:hideMark/>
          </w:tcPr>
          <w:p w:rsidR="00853C46" w:rsidRPr="00853C46" w:rsidRDefault="00853C46" w:rsidP="00853C46">
            <w:pPr>
              <w:tabs>
                <w:tab w:val="left" w:pos="284"/>
              </w:tabs>
              <w:rPr>
                <w:rFonts w:ascii="Times New Roman" w:eastAsia="Calibri" w:hAnsi="Times New Roman" w:cs="Times New Roman"/>
                <w:bCs/>
                <w:sz w:val="12"/>
                <w:szCs w:val="12"/>
              </w:rPr>
            </w:pPr>
            <w:r w:rsidRPr="00853C46">
              <w:rPr>
                <w:rFonts w:ascii="Times New Roman" w:eastAsia="Calibri" w:hAnsi="Times New Roman" w:cs="Times New Roman"/>
                <w:bCs/>
                <w:sz w:val="12"/>
                <w:szCs w:val="12"/>
              </w:rPr>
              <w:t>ЖИЛИЩНО-КОММУНАЛЬНОЕ ХОЗЯЙСТВО</w:t>
            </w:r>
          </w:p>
        </w:tc>
        <w:tc>
          <w:tcPr>
            <w:tcW w:w="425" w:type="dxa"/>
            <w:hideMark/>
          </w:tcPr>
          <w:p w:rsidR="00853C46" w:rsidRPr="00853C46" w:rsidRDefault="00853C46" w:rsidP="00853C46">
            <w:pPr>
              <w:tabs>
                <w:tab w:val="left" w:pos="284"/>
              </w:tabs>
              <w:rPr>
                <w:rFonts w:ascii="Times New Roman" w:eastAsia="Calibri" w:hAnsi="Times New Roman" w:cs="Times New Roman"/>
                <w:bCs/>
                <w:sz w:val="12"/>
                <w:szCs w:val="12"/>
              </w:rPr>
            </w:pPr>
            <w:r w:rsidRPr="00853C46">
              <w:rPr>
                <w:rFonts w:ascii="Times New Roman" w:eastAsia="Calibri" w:hAnsi="Times New Roman" w:cs="Times New Roman"/>
                <w:bCs/>
                <w:sz w:val="12"/>
                <w:szCs w:val="12"/>
              </w:rPr>
              <w:t>05</w:t>
            </w:r>
          </w:p>
        </w:tc>
        <w:tc>
          <w:tcPr>
            <w:tcW w:w="395" w:type="dxa"/>
            <w:hideMark/>
          </w:tcPr>
          <w:p w:rsidR="00853C46" w:rsidRPr="00853C46" w:rsidRDefault="00853C46" w:rsidP="00853C46">
            <w:pPr>
              <w:tabs>
                <w:tab w:val="left" w:pos="284"/>
              </w:tabs>
              <w:rPr>
                <w:rFonts w:ascii="Times New Roman" w:eastAsia="Calibri" w:hAnsi="Times New Roman" w:cs="Times New Roman"/>
                <w:bCs/>
                <w:sz w:val="12"/>
                <w:szCs w:val="12"/>
              </w:rPr>
            </w:pPr>
          </w:p>
        </w:tc>
        <w:tc>
          <w:tcPr>
            <w:tcW w:w="489" w:type="dxa"/>
            <w:hideMark/>
          </w:tcPr>
          <w:p w:rsidR="00853C46" w:rsidRPr="00853C46" w:rsidRDefault="00853C46" w:rsidP="00853C46">
            <w:pPr>
              <w:tabs>
                <w:tab w:val="left" w:pos="284"/>
              </w:tabs>
              <w:rPr>
                <w:rFonts w:ascii="Times New Roman" w:eastAsia="Calibri" w:hAnsi="Times New Roman" w:cs="Times New Roman"/>
                <w:sz w:val="12"/>
                <w:szCs w:val="12"/>
              </w:rPr>
            </w:pPr>
            <w:r w:rsidRPr="00853C46">
              <w:rPr>
                <w:rFonts w:ascii="Times New Roman" w:eastAsia="Calibri" w:hAnsi="Times New Roman" w:cs="Times New Roman"/>
                <w:sz w:val="12"/>
                <w:szCs w:val="12"/>
              </w:rPr>
              <w:t>5060</w:t>
            </w:r>
          </w:p>
        </w:tc>
        <w:tc>
          <w:tcPr>
            <w:tcW w:w="1559" w:type="dxa"/>
            <w:hideMark/>
          </w:tcPr>
          <w:p w:rsidR="00853C46" w:rsidRPr="00853C46" w:rsidRDefault="00853C46" w:rsidP="00853C46">
            <w:pPr>
              <w:tabs>
                <w:tab w:val="left" w:pos="284"/>
              </w:tabs>
              <w:rPr>
                <w:rFonts w:ascii="Times New Roman" w:eastAsia="Calibri" w:hAnsi="Times New Roman" w:cs="Times New Roman"/>
                <w:sz w:val="12"/>
                <w:szCs w:val="12"/>
              </w:rPr>
            </w:pPr>
            <w:r w:rsidRPr="00853C46">
              <w:rPr>
                <w:rFonts w:ascii="Times New Roman" w:eastAsia="Calibri" w:hAnsi="Times New Roman" w:cs="Times New Roman"/>
                <w:sz w:val="12"/>
                <w:szCs w:val="12"/>
              </w:rPr>
              <w:t>0</w:t>
            </w:r>
          </w:p>
        </w:tc>
      </w:tr>
      <w:tr w:rsidR="00853C46" w:rsidRPr="00853C46" w:rsidTr="00853C46">
        <w:trPr>
          <w:trHeight w:val="20"/>
        </w:trPr>
        <w:tc>
          <w:tcPr>
            <w:tcW w:w="4678" w:type="dxa"/>
            <w:hideMark/>
          </w:tcPr>
          <w:p w:rsidR="00853C46" w:rsidRPr="00853C46" w:rsidRDefault="00853C46" w:rsidP="00853C46">
            <w:pPr>
              <w:tabs>
                <w:tab w:val="left" w:pos="284"/>
              </w:tabs>
              <w:rPr>
                <w:rFonts w:ascii="Times New Roman" w:eastAsia="Calibri" w:hAnsi="Times New Roman" w:cs="Times New Roman"/>
                <w:sz w:val="12"/>
                <w:szCs w:val="12"/>
              </w:rPr>
            </w:pPr>
            <w:r w:rsidRPr="00853C46">
              <w:rPr>
                <w:rFonts w:ascii="Times New Roman" w:eastAsia="Calibri" w:hAnsi="Times New Roman" w:cs="Times New Roman"/>
                <w:sz w:val="12"/>
                <w:szCs w:val="12"/>
              </w:rPr>
              <w:t>Коммунальное хозяйство</w:t>
            </w:r>
          </w:p>
        </w:tc>
        <w:tc>
          <w:tcPr>
            <w:tcW w:w="425" w:type="dxa"/>
            <w:noWrap/>
            <w:hideMark/>
          </w:tcPr>
          <w:p w:rsidR="00853C46" w:rsidRPr="00853C46" w:rsidRDefault="00853C46" w:rsidP="00853C46">
            <w:pPr>
              <w:tabs>
                <w:tab w:val="left" w:pos="284"/>
              </w:tabs>
              <w:rPr>
                <w:rFonts w:ascii="Times New Roman" w:eastAsia="Calibri" w:hAnsi="Times New Roman" w:cs="Times New Roman"/>
                <w:sz w:val="12"/>
                <w:szCs w:val="12"/>
              </w:rPr>
            </w:pPr>
            <w:r w:rsidRPr="00853C46">
              <w:rPr>
                <w:rFonts w:ascii="Times New Roman" w:eastAsia="Calibri" w:hAnsi="Times New Roman" w:cs="Times New Roman"/>
                <w:sz w:val="12"/>
                <w:szCs w:val="12"/>
              </w:rPr>
              <w:t>05</w:t>
            </w:r>
          </w:p>
        </w:tc>
        <w:tc>
          <w:tcPr>
            <w:tcW w:w="395" w:type="dxa"/>
            <w:hideMark/>
          </w:tcPr>
          <w:p w:rsidR="00853C46" w:rsidRPr="00853C46" w:rsidRDefault="00853C46" w:rsidP="00853C46">
            <w:pPr>
              <w:tabs>
                <w:tab w:val="left" w:pos="284"/>
              </w:tabs>
              <w:rPr>
                <w:rFonts w:ascii="Times New Roman" w:eastAsia="Calibri" w:hAnsi="Times New Roman" w:cs="Times New Roman"/>
                <w:sz w:val="12"/>
                <w:szCs w:val="12"/>
              </w:rPr>
            </w:pPr>
            <w:r w:rsidRPr="00853C46">
              <w:rPr>
                <w:rFonts w:ascii="Times New Roman" w:eastAsia="Calibri" w:hAnsi="Times New Roman" w:cs="Times New Roman"/>
                <w:sz w:val="12"/>
                <w:szCs w:val="12"/>
              </w:rPr>
              <w:t>02</w:t>
            </w:r>
          </w:p>
        </w:tc>
        <w:tc>
          <w:tcPr>
            <w:tcW w:w="489" w:type="dxa"/>
            <w:hideMark/>
          </w:tcPr>
          <w:p w:rsidR="00853C46" w:rsidRPr="00853C46" w:rsidRDefault="00853C46" w:rsidP="00853C46">
            <w:pPr>
              <w:tabs>
                <w:tab w:val="left" w:pos="284"/>
              </w:tabs>
              <w:rPr>
                <w:rFonts w:ascii="Times New Roman" w:eastAsia="Calibri" w:hAnsi="Times New Roman" w:cs="Times New Roman"/>
                <w:sz w:val="12"/>
                <w:szCs w:val="12"/>
              </w:rPr>
            </w:pPr>
            <w:r w:rsidRPr="00853C46">
              <w:rPr>
                <w:rFonts w:ascii="Times New Roman" w:eastAsia="Calibri" w:hAnsi="Times New Roman" w:cs="Times New Roman"/>
                <w:sz w:val="12"/>
                <w:szCs w:val="12"/>
              </w:rPr>
              <w:t>445</w:t>
            </w:r>
          </w:p>
        </w:tc>
        <w:tc>
          <w:tcPr>
            <w:tcW w:w="1559" w:type="dxa"/>
            <w:hideMark/>
          </w:tcPr>
          <w:p w:rsidR="00853C46" w:rsidRPr="00853C46" w:rsidRDefault="00853C46" w:rsidP="00853C46">
            <w:pPr>
              <w:tabs>
                <w:tab w:val="left" w:pos="284"/>
              </w:tabs>
              <w:rPr>
                <w:rFonts w:ascii="Times New Roman" w:eastAsia="Calibri" w:hAnsi="Times New Roman" w:cs="Times New Roman"/>
                <w:sz w:val="12"/>
                <w:szCs w:val="12"/>
              </w:rPr>
            </w:pPr>
            <w:r w:rsidRPr="00853C46">
              <w:rPr>
                <w:rFonts w:ascii="Times New Roman" w:eastAsia="Calibri" w:hAnsi="Times New Roman" w:cs="Times New Roman"/>
                <w:sz w:val="12"/>
                <w:szCs w:val="12"/>
              </w:rPr>
              <w:t>0</w:t>
            </w:r>
          </w:p>
        </w:tc>
      </w:tr>
      <w:tr w:rsidR="00853C46" w:rsidRPr="00853C46" w:rsidTr="00853C46">
        <w:trPr>
          <w:trHeight w:val="20"/>
        </w:trPr>
        <w:tc>
          <w:tcPr>
            <w:tcW w:w="4678" w:type="dxa"/>
            <w:hideMark/>
          </w:tcPr>
          <w:p w:rsidR="00853C46" w:rsidRPr="00853C46" w:rsidRDefault="00853C46" w:rsidP="00853C46">
            <w:pPr>
              <w:tabs>
                <w:tab w:val="left" w:pos="284"/>
              </w:tabs>
              <w:rPr>
                <w:rFonts w:ascii="Times New Roman" w:eastAsia="Calibri" w:hAnsi="Times New Roman" w:cs="Times New Roman"/>
                <w:sz w:val="12"/>
                <w:szCs w:val="12"/>
              </w:rPr>
            </w:pPr>
            <w:r w:rsidRPr="00853C46">
              <w:rPr>
                <w:rFonts w:ascii="Times New Roman" w:eastAsia="Calibri" w:hAnsi="Times New Roman" w:cs="Times New Roman"/>
                <w:sz w:val="12"/>
                <w:szCs w:val="12"/>
              </w:rPr>
              <w:t>Благоустройство</w:t>
            </w:r>
          </w:p>
        </w:tc>
        <w:tc>
          <w:tcPr>
            <w:tcW w:w="425" w:type="dxa"/>
            <w:noWrap/>
            <w:hideMark/>
          </w:tcPr>
          <w:p w:rsidR="00853C46" w:rsidRPr="00853C46" w:rsidRDefault="00853C46" w:rsidP="00853C46">
            <w:pPr>
              <w:tabs>
                <w:tab w:val="left" w:pos="284"/>
              </w:tabs>
              <w:rPr>
                <w:rFonts w:ascii="Times New Roman" w:eastAsia="Calibri" w:hAnsi="Times New Roman" w:cs="Times New Roman"/>
                <w:sz w:val="12"/>
                <w:szCs w:val="12"/>
              </w:rPr>
            </w:pPr>
            <w:r w:rsidRPr="00853C46">
              <w:rPr>
                <w:rFonts w:ascii="Times New Roman" w:eastAsia="Calibri" w:hAnsi="Times New Roman" w:cs="Times New Roman"/>
                <w:sz w:val="12"/>
                <w:szCs w:val="12"/>
              </w:rPr>
              <w:t>05</w:t>
            </w:r>
          </w:p>
        </w:tc>
        <w:tc>
          <w:tcPr>
            <w:tcW w:w="395" w:type="dxa"/>
            <w:noWrap/>
            <w:hideMark/>
          </w:tcPr>
          <w:p w:rsidR="00853C46" w:rsidRPr="00853C46" w:rsidRDefault="00853C46" w:rsidP="00853C46">
            <w:pPr>
              <w:tabs>
                <w:tab w:val="left" w:pos="284"/>
              </w:tabs>
              <w:rPr>
                <w:rFonts w:ascii="Times New Roman" w:eastAsia="Calibri" w:hAnsi="Times New Roman" w:cs="Times New Roman"/>
                <w:sz w:val="12"/>
                <w:szCs w:val="12"/>
              </w:rPr>
            </w:pPr>
            <w:r w:rsidRPr="00853C46">
              <w:rPr>
                <w:rFonts w:ascii="Times New Roman" w:eastAsia="Calibri" w:hAnsi="Times New Roman" w:cs="Times New Roman"/>
                <w:sz w:val="12"/>
                <w:szCs w:val="12"/>
              </w:rPr>
              <w:t>03</w:t>
            </w:r>
          </w:p>
        </w:tc>
        <w:tc>
          <w:tcPr>
            <w:tcW w:w="489" w:type="dxa"/>
            <w:hideMark/>
          </w:tcPr>
          <w:p w:rsidR="00853C46" w:rsidRPr="00853C46" w:rsidRDefault="00853C46" w:rsidP="00853C46">
            <w:pPr>
              <w:tabs>
                <w:tab w:val="left" w:pos="284"/>
              </w:tabs>
              <w:rPr>
                <w:rFonts w:ascii="Times New Roman" w:eastAsia="Calibri" w:hAnsi="Times New Roman" w:cs="Times New Roman"/>
                <w:sz w:val="12"/>
                <w:szCs w:val="12"/>
              </w:rPr>
            </w:pPr>
            <w:r w:rsidRPr="00853C46">
              <w:rPr>
                <w:rFonts w:ascii="Times New Roman" w:eastAsia="Calibri" w:hAnsi="Times New Roman" w:cs="Times New Roman"/>
                <w:sz w:val="12"/>
                <w:szCs w:val="12"/>
              </w:rPr>
              <w:t>4615</w:t>
            </w:r>
          </w:p>
        </w:tc>
        <w:tc>
          <w:tcPr>
            <w:tcW w:w="1559" w:type="dxa"/>
            <w:hideMark/>
          </w:tcPr>
          <w:p w:rsidR="00853C46" w:rsidRPr="00853C46" w:rsidRDefault="00853C46" w:rsidP="00853C46">
            <w:pPr>
              <w:tabs>
                <w:tab w:val="left" w:pos="284"/>
              </w:tabs>
              <w:rPr>
                <w:rFonts w:ascii="Times New Roman" w:eastAsia="Calibri" w:hAnsi="Times New Roman" w:cs="Times New Roman"/>
                <w:sz w:val="12"/>
                <w:szCs w:val="12"/>
              </w:rPr>
            </w:pPr>
            <w:r w:rsidRPr="00853C46">
              <w:rPr>
                <w:rFonts w:ascii="Times New Roman" w:eastAsia="Calibri" w:hAnsi="Times New Roman" w:cs="Times New Roman"/>
                <w:sz w:val="12"/>
                <w:szCs w:val="12"/>
              </w:rPr>
              <w:t>0</w:t>
            </w:r>
          </w:p>
        </w:tc>
      </w:tr>
      <w:tr w:rsidR="00853C46" w:rsidRPr="00853C46" w:rsidTr="00853C46">
        <w:trPr>
          <w:trHeight w:val="20"/>
        </w:trPr>
        <w:tc>
          <w:tcPr>
            <w:tcW w:w="4678" w:type="dxa"/>
            <w:hideMark/>
          </w:tcPr>
          <w:p w:rsidR="00853C46" w:rsidRPr="00853C46" w:rsidRDefault="00853C46" w:rsidP="00853C46">
            <w:pPr>
              <w:tabs>
                <w:tab w:val="left" w:pos="284"/>
              </w:tabs>
              <w:rPr>
                <w:rFonts w:ascii="Times New Roman" w:eastAsia="Calibri" w:hAnsi="Times New Roman" w:cs="Times New Roman"/>
                <w:bCs/>
                <w:sz w:val="12"/>
                <w:szCs w:val="12"/>
              </w:rPr>
            </w:pPr>
            <w:r w:rsidRPr="00853C46">
              <w:rPr>
                <w:rFonts w:ascii="Times New Roman" w:eastAsia="Calibri" w:hAnsi="Times New Roman" w:cs="Times New Roman"/>
                <w:bCs/>
                <w:sz w:val="12"/>
                <w:szCs w:val="12"/>
              </w:rPr>
              <w:t>ОБРАЗОВАНИЕ</w:t>
            </w:r>
          </w:p>
        </w:tc>
        <w:tc>
          <w:tcPr>
            <w:tcW w:w="425" w:type="dxa"/>
            <w:hideMark/>
          </w:tcPr>
          <w:p w:rsidR="00853C46" w:rsidRPr="00853C46" w:rsidRDefault="00853C46" w:rsidP="00853C46">
            <w:pPr>
              <w:tabs>
                <w:tab w:val="left" w:pos="284"/>
              </w:tabs>
              <w:rPr>
                <w:rFonts w:ascii="Times New Roman" w:eastAsia="Calibri" w:hAnsi="Times New Roman" w:cs="Times New Roman"/>
                <w:bCs/>
                <w:sz w:val="12"/>
                <w:szCs w:val="12"/>
              </w:rPr>
            </w:pPr>
            <w:r w:rsidRPr="00853C46">
              <w:rPr>
                <w:rFonts w:ascii="Times New Roman" w:eastAsia="Calibri" w:hAnsi="Times New Roman" w:cs="Times New Roman"/>
                <w:bCs/>
                <w:sz w:val="12"/>
                <w:szCs w:val="12"/>
              </w:rPr>
              <w:t>07</w:t>
            </w:r>
          </w:p>
        </w:tc>
        <w:tc>
          <w:tcPr>
            <w:tcW w:w="395" w:type="dxa"/>
            <w:hideMark/>
          </w:tcPr>
          <w:p w:rsidR="00853C46" w:rsidRPr="00853C46" w:rsidRDefault="00853C46" w:rsidP="00853C46">
            <w:pPr>
              <w:tabs>
                <w:tab w:val="left" w:pos="284"/>
              </w:tabs>
              <w:rPr>
                <w:rFonts w:ascii="Times New Roman" w:eastAsia="Calibri" w:hAnsi="Times New Roman" w:cs="Times New Roman"/>
                <w:bCs/>
                <w:sz w:val="12"/>
                <w:szCs w:val="12"/>
              </w:rPr>
            </w:pPr>
          </w:p>
        </w:tc>
        <w:tc>
          <w:tcPr>
            <w:tcW w:w="489" w:type="dxa"/>
            <w:hideMark/>
          </w:tcPr>
          <w:p w:rsidR="00853C46" w:rsidRPr="00853C46" w:rsidRDefault="00853C46" w:rsidP="00853C46">
            <w:pPr>
              <w:tabs>
                <w:tab w:val="left" w:pos="284"/>
              </w:tabs>
              <w:rPr>
                <w:rFonts w:ascii="Times New Roman" w:eastAsia="Calibri" w:hAnsi="Times New Roman" w:cs="Times New Roman"/>
                <w:bCs/>
                <w:sz w:val="12"/>
                <w:szCs w:val="12"/>
              </w:rPr>
            </w:pPr>
            <w:r w:rsidRPr="00853C46">
              <w:rPr>
                <w:rFonts w:ascii="Times New Roman" w:eastAsia="Calibri" w:hAnsi="Times New Roman" w:cs="Times New Roman"/>
                <w:bCs/>
                <w:sz w:val="12"/>
                <w:szCs w:val="12"/>
              </w:rPr>
              <w:t>60</w:t>
            </w:r>
          </w:p>
        </w:tc>
        <w:tc>
          <w:tcPr>
            <w:tcW w:w="1559" w:type="dxa"/>
            <w:hideMark/>
          </w:tcPr>
          <w:p w:rsidR="00853C46" w:rsidRPr="00853C46" w:rsidRDefault="00853C46" w:rsidP="00853C46">
            <w:pPr>
              <w:tabs>
                <w:tab w:val="left" w:pos="284"/>
              </w:tabs>
              <w:rPr>
                <w:rFonts w:ascii="Times New Roman" w:eastAsia="Calibri" w:hAnsi="Times New Roman" w:cs="Times New Roman"/>
                <w:bCs/>
                <w:sz w:val="12"/>
                <w:szCs w:val="12"/>
              </w:rPr>
            </w:pPr>
            <w:r w:rsidRPr="00853C46">
              <w:rPr>
                <w:rFonts w:ascii="Times New Roman" w:eastAsia="Calibri" w:hAnsi="Times New Roman" w:cs="Times New Roman"/>
                <w:bCs/>
                <w:sz w:val="12"/>
                <w:szCs w:val="12"/>
              </w:rPr>
              <w:t>0</w:t>
            </w:r>
          </w:p>
        </w:tc>
      </w:tr>
      <w:tr w:rsidR="00853C46" w:rsidRPr="00853C46" w:rsidTr="00853C46">
        <w:trPr>
          <w:trHeight w:val="20"/>
        </w:trPr>
        <w:tc>
          <w:tcPr>
            <w:tcW w:w="4678" w:type="dxa"/>
            <w:hideMark/>
          </w:tcPr>
          <w:p w:rsidR="00853C46" w:rsidRPr="00853C46" w:rsidRDefault="00853C46" w:rsidP="00853C46">
            <w:pPr>
              <w:tabs>
                <w:tab w:val="left" w:pos="284"/>
              </w:tabs>
              <w:rPr>
                <w:rFonts w:ascii="Times New Roman" w:eastAsia="Calibri" w:hAnsi="Times New Roman" w:cs="Times New Roman"/>
                <w:sz w:val="12"/>
                <w:szCs w:val="12"/>
              </w:rPr>
            </w:pPr>
            <w:r w:rsidRPr="00853C46">
              <w:rPr>
                <w:rFonts w:ascii="Times New Roman" w:eastAsia="Calibri" w:hAnsi="Times New Roman" w:cs="Times New Roman"/>
                <w:sz w:val="12"/>
                <w:szCs w:val="12"/>
              </w:rPr>
              <w:t>Молодежная политика и оздоровление детей</w:t>
            </w:r>
          </w:p>
        </w:tc>
        <w:tc>
          <w:tcPr>
            <w:tcW w:w="425" w:type="dxa"/>
            <w:noWrap/>
            <w:hideMark/>
          </w:tcPr>
          <w:p w:rsidR="00853C46" w:rsidRPr="00853C46" w:rsidRDefault="00853C46" w:rsidP="00853C46">
            <w:pPr>
              <w:tabs>
                <w:tab w:val="left" w:pos="284"/>
              </w:tabs>
              <w:rPr>
                <w:rFonts w:ascii="Times New Roman" w:eastAsia="Calibri" w:hAnsi="Times New Roman" w:cs="Times New Roman"/>
                <w:sz w:val="12"/>
                <w:szCs w:val="12"/>
              </w:rPr>
            </w:pPr>
            <w:r w:rsidRPr="00853C46">
              <w:rPr>
                <w:rFonts w:ascii="Times New Roman" w:eastAsia="Calibri" w:hAnsi="Times New Roman" w:cs="Times New Roman"/>
                <w:sz w:val="12"/>
                <w:szCs w:val="12"/>
              </w:rPr>
              <w:t>07</w:t>
            </w:r>
          </w:p>
        </w:tc>
        <w:tc>
          <w:tcPr>
            <w:tcW w:w="395" w:type="dxa"/>
            <w:noWrap/>
            <w:hideMark/>
          </w:tcPr>
          <w:p w:rsidR="00853C46" w:rsidRPr="00853C46" w:rsidRDefault="00853C46" w:rsidP="00853C46">
            <w:pPr>
              <w:tabs>
                <w:tab w:val="left" w:pos="284"/>
              </w:tabs>
              <w:rPr>
                <w:rFonts w:ascii="Times New Roman" w:eastAsia="Calibri" w:hAnsi="Times New Roman" w:cs="Times New Roman"/>
                <w:sz w:val="12"/>
                <w:szCs w:val="12"/>
              </w:rPr>
            </w:pPr>
            <w:r w:rsidRPr="00853C46">
              <w:rPr>
                <w:rFonts w:ascii="Times New Roman" w:eastAsia="Calibri" w:hAnsi="Times New Roman" w:cs="Times New Roman"/>
                <w:sz w:val="12"/>
                <w:szCs w:val="12"/>
              </w:rPr>
              <w:t>07</w:t>
            </w:r>
          </w:p>
        </w:tc>
        <w:tc>
          <w:tcPr>
            <w:tcW w:w="489" w:type="dxa"/>
            <w:hideMark/>
          </w:tcPr>
          <w:p w:rsidR="00853C46" w:rsidRPr="00853C46" w:rsidRDefault="00853C46" w:rsidP="00853C46">
            <w:pPr>
              <w:tabs>
                <w:tab w:val="left" w:pos="284"/>
              </w:tabs>
              <w:rPr>
                <w:rFonts w:ascii="Times New Roman" w:eastAsia="Calibri" w:hAnsi="Times New Roman" w:cs="Times New Roman"/>
                <w:sz w:val="12"/>
                <w:szCs w:val="12"/>
              </w:rPr>
            </w:pPr>
            <w:r w:rsidRPr="00853C46">
              <w:rPr>
                <w:rFonts w:ascii="Times New Roman" w:eastAsia="Calibri" w:hAnsi="Times New Roman" w:cs="Times New Roman"/>
                <w:sz w:val="12"/>
                <w:szCs w:val="12"/>
              </w:rPr>
              <w:t>60</w:t>
            </w:r>
          </w:p>
        </w:tc>
        <w:tc>
          <w:tcPr>
            <w:tcW w:w="1559" w:type="dxa"/>
            <w:hideMark/>
          </w:tcPr>
          <w:p w:rsidR="00853C46" w:rsidRPr="00853C46" w:rsidRDefault="00853C46" w:rsidP="00853C46">
            <w:pPr>
              <w:tabs>
                <w:tab w:val="left" w:pos="284"/>
              </w:tabs>
              <w:rPr>
                <w:rFonts w:ascii="Times New Roman" w:eastAsia="Calibri" w:hAnsi="Times New Roman" w:cs="Times New Roman"/>
                <w:sz w:val="12"/>
                <w:szCs w:val="12"/>
              </w:rPr>
            </w:pPr>
            <w:r w:rsidRPr="00853C46">
              <w:rPr>
                <w:rFonts w:ascii="Times New Roman" w:eastAsia="Calibri" w:hAnsi="Times New Roman" w:cs="Times New Roman"/>
                <w:sz w:val="12"/>
                <w:szCs w:val="12"/>
              </w:rPr>
              <w:t>0</w:t>
            </w:r>
          </w:p>
        </w:tc>
      </w:tr>
      <w:tr w:rsidR="00853C46" w:rsidRPr="00853C46" w:rsidTr="00853C46">
        <w:trPr>
          <w:trHeight w:val="20"/>
        </w:trPr>
        <w:tc>
          <w:tcPr>
            <w:tcW w:w="4678" w:type="dxa"/>
            <w:hideMark/>
          </w:tcPr>
          <w:p w:rsidR="00853C46" w:rsidRPr="00853C46" w:rsidRDefault="00853C46" w:rsidP="00853C46">
            <w:pPr>
              <w:tabs>
                <w:tab w:val="left" w:pos="284"/>
              </w:tabs>
              <w:rPr>
                <w:rFonts w:ascii="Times New Roman" w:eastAsia="Calibri" w:hAnsi="Times New Roman" w:cs="Times New Roman"/>
                <w:bCs/>
                <w:sz w:val="12"/>
                <w:szCs w:val="12"/>
              </w:rPr>
            </w:pPr>
            <w:r w:rsidRPr="00853C46">
              <w:rPr>
                <w:rFonts w:ascii="Times New Roman" w:eastAsia="Calibri" w:hAnsi="Times New Roman" w:cs="Times New Roman"/>
                <w:bCs/>
                <w:sz w:val="12"/>
                <w:szCs w:val="12"/>
              </w:rPr>
              <w:t>КУЛЬТУРА И КИНЕМАТОГРАФИЯ</w:t>
            </w:r>
          </w:p>
        </w:tc>
        <w:tc>
          <w:tcPr>
            <w:tcW w:w="425" w:type="dxa"/>
            <w:hideMark/>
          </w:tcPr>
          <w:p w:rsidR="00853C46" w:rsidRPr="00853C46" w:rsidRDefault="00853C46" w:rsidP="00853C46">
            <w:pPr>
              <w:tabs>
                <w:tab w:val="left" w:pos="284"/>
              </w:tabs>
              <w:rPr>
                <w:rFonts w:ascii="Times New Roman" w:eastAsia="Calibri" w:hAnsi="Times New Roman" w:cs="Times New Roman"/>
                <w:bCs/>
                <w:sz w:val="12"/>
                <w:szCs w:val="12"/>
              </w:rPr>
            </w:pPr>
            <w:r w:rsidRPr="00853C46">
              <w:rPr>
                <w:rFonts w:ascii="Times New Roman" w:eastAsia="Calibri" w:hAnsi="Times New Roman" w:cs="Times New Roman"/>
                <w:bCs/>
                <w:sz w:val="12"/>
                <w:szCs w:val="12"/>
              </w:rPr>
              <w:t>08</w:t>
            </w:r>
          </w:p>
        </w:tc>
        <w:tc>
          <w:tcPr>
            <w:tcW w:w="395" w:type="dxa"/>
            <w:hideMark/>
          </w:tcPr>
          <w:p w:rsidR="00853C46" w:rsidRPr="00853C46" w:rsidRDefault="00853C46" w:rsidP="00853C46">
            <w:pPr>
              <w:tabs>
                <w:tab w:val="left" w:pos="284"/>
              </w:tabs>
              <w:rPr>
                <w:rFonts w:ascii="Times New Roman" w:eastAsia="Calibri" w:hAnsi="Times New Roman" w:cs="Times New Roman"/>
                <w:bCs/>
                <w:sz w:val="12"/>
                <w:szCs w:val="12"/>
              </w:rPr>
            </w:pPr>
          </w:p>
        </w:tc>
        <w:tc>
          <w:tcPr>
            <w:tcW w:w="489" w:type="dxa"/>
            <w:hideMark/>
          </w:tcPr>
          <w:p w:rsidR="00853C46" w:rsidRPr="00853C46" w:rsidRDefault="00853C46" w:rsidP="00853C46">
            <w:pPr>
              <w:tabs>
                <w:tab w:val="left" w:pos="284"/>
              </w:tabs>
              <w:rPr>
                <w:rFonts w:ascii="Times New Roman" w:eastAsia="Calibri" w:hAnsi="Times New Roman" w:cs="Times New Roman"/>
                <w:bCs/>
                <w:sz w:val="12"/>
                <w:szCs w:val="12"/>
              </w:rPr>
            </w:pPr>
            <w:r w:rsidRPr="00853C46">
              <w:rPr>
                <w:rFonts w:ascii="Times New Roman" w:eastAsia="Calibri" w:hAnsi="Times New Roman" w:cs="Times New Roman"/>
                <w:bCs/>
                <w:sz w:val="12"/>
                <w:szCs w:val="12"/>
              </w:rPr>
              <w:t>533</w:t>
            </w:r>
          </w:p>
        </w:tc>
        <w:tc>
          <w:tcPr>
            <w:tcW w:w="1559" w:type="dxa"/>
            <w:hideMark/>
          </w:tcPr>
          <w:p w:rsidR="00853C46" w:rsidRPr="00853C46" w:rsidRDefault="00853C46" w:rsidP="00853C46">
            <w:pPr>
              <w:tabs>
                <w:tab w:val="left" w:pos="284"/>
              </w:tabs>
              <w:rPr>
                <w:rFonts w:ascii="Times New Roman" w:eastAsia="Calibri" w:hAnsi="Times New Roman" w:cs="Times New Roman"/>
                <w:bCs/>
                <w:sz w:val="12"/>
                <w:szCs w:val="12"/>
              </w:rPr>
            </w:pPr>
            <w:r w:rsidRPr="00853C46">
              <w:rPr>
                <w:rFonts w:ascii="Times New Roman" w:eastAsia="Calibri" w:hAnsi="Times New Roman" w:cs="Times New Roman"/>
                <w:bCs/>
                <w:sz w:val="12"/>
                <w:szCs w:val="12"/>
              </w:rPr>
              <w:t>0</w:t>
            </w:r>
          </w:p>
        </w:tc>
      </w:tr>
      <w:tr w:rsidR="00853C46" w:rsidRPr="00853C46" w:rsidTr="00853C46">
        <w:trPr>
          <w:trHeight w:val="20"/>
        </w:trPr>
        <w:tc>
          <w:tcPr>
            <w:tcW w:w="4678" w:type="dxa"/>
            <w:hideMark/>
          </w:tcPr>
          <w:p w:rsidR="00853C46" w:rsidRPr="00853C46" w:rsidRDefault="00853C46" w:rsidP="00853C46">
            <w:pPr>
              <w:tabs>
                <w:tab w:val="left" w:pos="284"/>
              </w:tabs>
              <w:rPr>
                <w:rFonts w:ascii="Times New Roman" w:eastAsia="Calibri" w:hAnsi="Times New Roman" w:cs="Times New Roman"/>
                <w:sz w:val="12"/>
                <w:szCs w:val="12"/>
              </w:rPr>
            </w:pPr>
            <w:r w:rsidRPr="00853C46">
              <w:rPr>
                <w:rFonts w:ascii="Times New Roman" w:eastAsia="Calibri" w:hAnsi="Times New Roman" w:cs="Times New Roman"/>
                <w:sz w:val="12"/>
                <w:szCs w:val="12"/>
              </w:rPr>
              <w:t>Культура</w:t>
            </w:r>
          </w:p>
        </w:tc>
        <w:tc>
          <w:tcPr>
            <w:tcW w:w="425" w:type="dxa"/>
            <w:noWrap/>
            <w:hideMark/>
          </w:tcPr>
          <w:p w:rsidR="00853C46" w:rsidRPr="00853C46" w:rsidRDefault="00853C46" w:rsidP="00853C46">
            <w:pPr>
              <w:tabs>
                <w:tab w:val="left" w:pos="284"/>
              </w:tabs>
              <w:rPr>
                <w:rFonts w:ascii="Times New Roman" w:eastAsia="Calibri" w:hAnsi="Times New Roman" w:cs="Times New Roman"/>
                <w:sz w:val="12"/>
                <w:szCs w:val="12"/>
              </w:rPr>
            </w:pPr>
            <w:r w:rsidRPr="00853C46">
              <w:rPr>
                <w:rFonts w:ascii="Times New Roman" w:eastAsia="Calibri" w:hAnsi="Times New Roman" w:cs="Times New Roman"/>
                <w:sz w:val="12"/>
                <w:szCs w:val="12"/>
              </w:rPr>
              <w:t>08</w:t>
            </w:r>
          </w:p>
        </w:tc>
        <w:tc>
          <w:tcPr>
            <w:tcW w:w="395" w:type="dxa"/>
            <w:noWrap/>
            <w:hideMark/>
          </w:tcPr>
          <w:p w:rsidR="00853C46" w:rsidRPr="00853C46" w:rsidRDefault="00853C46" w:rsidP="00853C46">
            <w:pPr>
              <w:tabs>
                <w:tab w:val="left" w:pos="284"/>
              </w:tabs>
              <w:rPr>
                <w:rFonts w:ascii="Times New Roman" w:eastAsia="Calibri" w:hAnsi="Times New Roman" w:cs="Times New Roman"/>
                <w:sz w:val="12"/>
                <w:szCs w:val="12"/>
              </w:rPr>
            </w:pPr>
            <w:r w:rsidRPr="00853C46">
              <w:rPr>
                <w:rFonts w:ascii="Times New Roman" w:eastAsia="Calibri" w:hAnsi="Times New Roman" w:cs="Times New Roman"/>
                <w:sz w:val="12"/>
                <w:szCs w:val="12"/>
              </w:rPr>
              <w:t>01</w:t>
            </w:r>
          </w:p>
        </w:tc>
        <w:tc>
          <w:tcPr>
            <w:tcW w:w="489" w:type="dxa"/>
            <w:hideMark/>
          </w:tcPr>
          <w:p w:rsidR="00853C46" w:rsidRPr="00853C46" w:rsidRDefault="00853C46" w:rsidP="00853C46">
            <w:pPr>
              <w:tabs>
                <w:tab w:val="left" w:pos="284"/>
              </w:tabs>
              <w:rPr>
                <w:rFonts w:ascii="Times New Roman" w:eastAsia="Calibri" w:hAnsi="Times New Roman" w:cs="Times New Roman"/>
                <w:sz w:val="12"/>
                <w:szCs w:val="12"/>
              </w:rPr>
            </w:pPr>
            <w:r w:rsidRPr="00853C46">
              <w:rPr>
                <w:rFonts w:ascii="Times New Roman" w:eastAsia="Calibri" w:hAnsi="Times New Roman" w:cs="Times New Roman"/>
                <w:sz w:val="12"/>
                <w:szCs w:val="12"/>
              </w:rPr>
              <w:t>533</w:t>
            </w:r>
          </w:p>
        </w:tc>
        <w:tc>
          <w:tcPr>
            <w:tcW w:w="1559" w:type="dxa"/>
            <w:hideMark/>
          </w:tcPr>
          <w:p w:rsidR="00853C46" w:rsidRPr="00853C46" w:rsidRDefault="00853C46" w:rsidP="00853C46">
            <w:pPr>
              <w:tabs>
                <w:tab w:val="left" w:pos="284"/>
              </w:tabs>
              <w:rPr>
                <w:rFonts w:ascii="Times New Roman" w:eastAsia="Calibri" w:hAnsi="Times New Roman" w:cs="Times New Roman"/>
                <w:sz w:val="12"/>
                <w:szCs w:val="12"/>
              </w:rPr>
            </w:pPr>
            <w:r w:rsidRPr="00853C46">
              <w:rPr>
                <w:rFonts w:ascii="Times New Roman" w:eastAsia="Calibri" w:hAnsi="Times New Roman" w:cs="Times New Roman"/>
                <w:sz w:val="12"/>
                <w:szCs w:val="12"/>
              </w:rPr>
              <w:t>0</w:t>
            </w:r>
          </w:p>
        </w:tc>
      </w:tr>
      <w:tr w:rsidR="00853C46" w:rsidRPr="00853C46" w:rsidTr="00853C46">
        <w:trPr>
          <w:trHeight w:val="20"/>
        </w:trPr>
        <w:tc>
          <w:tcPr>
            <w:tcW w:w="4678" w:type="dxa"/>
            <w:noWrap/>
            <w:hideMark/>
          </w:tcPr>
          <w:p w:rsidR="00853C46" w:rsidRPr="00853C46" w:rsidRDefault="00853C46" w:rsidP="00853C46">
            <w:pPr>
              <w:tabs>
                <w:tab w:val="left" w:pos="284"/>
              </w:tabs>
              <w:rPr>
                <w:rFonts w:ascii="Times New Roman" w:eastAsia="Calibri" w:hAnsi="Times New Roman" w:cs="Times New Roman"/>
                <w:bCs/>
                <w:sz w:val="12"/>
                <w:szCs w:val="12"/>
              </w:rPr>
            </w:pPr>
            <w:proofErr w:type="gramStart"/>
            <w:r w:rsidRPr="00853C46">
              <w:rPr>
                <w:rFonts w:ascii="Times New Roman" w:eastAsia="Calibri" w:hAnsi="Times New Roman" w:cs="Times New Roman"/>
                <w:bCs/>
                <w:sz w:val="12"/>
                <w:szCs w:val="12"/>
              </w:rPr>
              <w:t>В</w:t>
            </w:r>
            <w:proofErr w:type="gramEnd"/>
            <w:r w:rsidRPr="00853C46">
              <w:rPr>
                <w:rFonts w:ascii="Times New Roman" w:eastAsia="Calibri" w:hAnsi="Times New Roman" w:cs="Times New Roman"/>
                <w:bCs/>
                <w:sz w:val="12"/>
                <w:szCs w:val="12"/>
              </w:rPr>
              <w:t xml:space="preserve"> С Е Г О расходов</w:t>
            </w:r>
          </w:p>
        </w:tc>
        <w:tc>
          <w:tcPr>
            <w:tcW w:w="425" w:type="dxa"/>
            <w:noWrap/>
            <w:hideMark/>
          </w:tcPr>
          <w:p w:rsidR="00853C46" w:rsidRPr="00853C46" w:rsidRDefault="00853C46" w:rsidP="00853C46">
            <w:pPr>
              <w:tabs>
                <w:tab w:val="left" w:pos="284"/>
              </w:tabs>
              <w:rPr>
                <w:rFonts w:ascii="Times New Roman" w:eastAsia="Calibri" w:hAnsi="Times New Roman" w:cs="Times New Roman"/>
                <w:bCs/>
                <w:sz w:val="12"/>
                <w:szCs w:val="12"/>
              </w:rPr>
            </w:pPr>
          </w:p>
        </w:tc>
        <w:tc>
          <w:tcPr>
            <w:tcW w:w="395" w:type="dxa"/>
            <w:noWrap/>
            <w:hideMark/>
          </w:tcPr>
          <w:p w:rsidR="00853C46" w:rsidRPr="00853C46" w:rsidRDefault="00853C46" w:rsidP="00853C46">
            <w:pPr>
              <w:tabs>
                <w:tab w:val="left" w:pos="284"/>
              </w:tabs>
              <w:rPr>
                <w:rFonts w:ascii="Times New Roman" w:eastAsia="Calibri" w:hAnsi="Times New Roman" w:cs="Times New Roman"/>
                <w:bCs/>
                <w:sz w:val="12"/>
                <w:szCs w:val="12"/>
              </w:rPr>
            </w:pPr>
          </w:p>
        </w:tc>
        <w:tc>
          <w:tcPr>
            <w:tcW w:w="489" w:type="dxa"/>
            <w:noWrap/>
            <w:hideMark/>
          </w:tcPr>
          <w:p w:rsidR="00853C46" w:rsidRPr="00853C46" w:rsidRDefault="00853C46" w:rsidP="00853C46">
            <w:pPr>
              <w:tabs>
                <w:tab w:val="left" w:pos="284"/>
              </w:tabs>
              <w:rPr>
                <w:rFonts w:ascii="Times New Roman" w:eastAsia="Calibri" w:hAnsi="Times New Roman" w:cs="Times New Roman"/>
                <w:bCs/>
                <w:sz w:val="12"/>
                <w:szCs w:val="12"/>
              </w:rPr>
            </w:pPr>
            <w:r w:rsidRPr="00853C46">
              <w:rPr>
                <w:rFonts w:ascii="Times New Roman" w:eastAsia="Calibri" w:hAnsi="Times New Roman" w:cs="Times New Roman"/>
                <w:bCs/>
                <w:sz w:val="12"/>
                <w:szCs w:val="12"/>
              </w:rPr>
              <w:t>8984</w:t>
            </w:r>
          </w:p>
        </w:tc>
        <w:tc>
          <w:tcPr>
            <w:tcW w:w="1559" w:type="dxa"/>
            <w:noWrap/>
            <w:hideMark/>
          </w:tcPr>
          <w:p w:rsidR="00853C46" w:rsidRPr="00853C46" w:rsidRDefault="00853C46" w:rsidP="00853C46">
            <w:pPr>
              <w:tabs>
                <w:tab w:val="left" w:pos="284"/>
              </w:tabs>
              <w:rPr>
                <w:rFonts w:ascii="Times New Roman" w:eastAsia="Calibri" w:hAnsi="Times New Roman" w:cs="Times New Roman"/>
                <w:bCs/>
                <w:sz w:val="12"/>
                <w:szCs w:val="12"/>
              </w:rPr>
            </w:pPr>
            <w:r w:rsidRPr="00853C46">
              <w:rPr>
                <w:rFonts w:ascii="Times New Roman" w:eastAsia="Calibri" w:hAnsi="Times New Roman" w:cs="Times New Roman"/>
                <w:bCs/>
                <w:sz w:val="12"/>
                <w:szCs w:val="12"/>
              </w:rPr>
              <w:t>64</w:t>
            </w:r>
          </w:p>
        </w:tc>
      </w:tr>
    </w:tbl>
    <w:p w:rsidR="00853C46" w:rsidRPr="0015017C" w:rsidRDefault="00853C46" w:rsidP="00853C46">
      <w:pPr>
        <w:spacing w:after="0" w:line="240" w:lineRule="auto"/>
        <w:jc w:val="right"/>
        <w:rPr>
          <w:rFonts w:ascii="Times New Roman" w:hAnsi="Times New Roman"/>
          <w:i/>
          <w:sz w:val="12"/>
          <w:szCs w:val="12"/>
        </w:rPr>
      </w:pPr>
      <w:r w:rsidRPr="0015017C">
        <w:rPr>
          <w:rFonts w:ascii="Times New Roman" w:hAnsi="Times New Roman"/>
          <w:i/>
          <w:sz w:val="12"/>
          <w:szCs w:val="12"/>
        </w:rPr>
        <w:t>Приложение</w:t>
      </w:r>
      <w:r>
        <w:rPr>
          <w:rFonts w:ascii="Times New Roman" w:hAnsi="Times New Roman"/>
          <w:i/>
          <w:sz w:val="12"/>
          <w:szCs w:val="12"/>
        </w:rPr>
        <w:t xml:space="preserve"> №4</w:t>
      </w:r>
    </w:p>
    <w:p w:rsidR="00853C46" w:rsidRPr="0015017C" w:rsidRDefault="00853C46" w:rsidP="00853C46">
      <w:pPr>
        <w:tabs>
          <w:tab w:val="left" w:pos="7371"/>
        </w:tabs>
        <w:spacing w:after="0" w:line="240" w:lineRule="auto"/>
        <w:ind w:left="-142"/>
        <w:jc w:val="right"/>
        <w:rPr>
          <w:rFonts w:ascii="Times New Roman" w:hAnsi="Times New Roman"/>
          <w:i/>
          <w:sz w:val="12"/>
          <w:szCs w:val="12"/>
        </w:rPr>
      </w:pPr>
      <w:r w:rsidRPr="0015017C">
        <w:rPr>
          <w:rFonts w:ascii="Times New Roman" w:hAnsi="Times New Roman"/>
          <w:i/>
          <w:sz w:val="12"/>
          <w:szCs w:val="12"/>
        </w:rPr>
        <w:t>к постановлению администрации</w:t>
      </w:r>
      <w:r>
        <w:rPr>
          <w:rFonts w:ascii="Times New Roman" w:hAnsi="Times New Roman"/>
          <w:i/>
          <w:sz w:val="12"/>
          <w:szCs w:val="12"/>
        </w:rPr>
        <w:t xml:space="preserve"> городского поселения Суходол</w:t>
      </w:r>
    </w:p>
    <w:p w:rsidR="00853C46" w:rsidRPr="0015017C" w:rsidRDefault="00853C46" w:rsidP="00853C46">
      <w:pPr>
        <w:spacing w:after="0" w:line="240" w:lineRule="auto"/>
        <w:jc w:val="right"/>
        <w:rPr>
          <w:rFonts w:ascii="Times New Roman" w:hAnsi="Times New Roman"/>
          <w:i/>
          <w:sz w:val="12"/>
          <w:szCs w:val="12"/>
        </w:rPr>
      </w:pPr>
      <w:r w:rsidRPr="0015017C">
        <w:rPr>
          <w:rFonts w:ascii="Times New Roman" w:hAnsi="Times New Roman"/>
          <w:i/>
          <w:sz w:val="12"/>
          <w:szCs w:val="12"/>
        </w:rPr>
        <w:t>муниципального района Сергиевский Самарской области</w:t>
      </w:r>
    </w:p>
    <w:p w:rsidR="00853C46" w:rsidRDefault="00853C46" w:rsidP="00853C46">
      <w:pPr>
        <w:tabs>
          <w:tab w:val="left" w:pos="284"/>
        </w:tabs>
        <w:spacing w:after="0" w:line="240" w:lineRule="auto"/>
        <w:jc w:val="right"/>
        <w:rPr>
          <w:rFonts w:ascii="Times New Roman" w:eastAsia="Calibri" w:hAnsi="Times New Roman" w:cs="Times New Roman"/>
          <w:sz w:val="12"/>
          <w:szCs w:val="12"/>
        </w:rPr>
      </w:pPr>
      <w:r w:rsidRPr="0015017C">
        <w:rPr>
          <w:rFonts w:ascii="Times New Roman" w:hAnsi="Times New Roman"/>
          <w:i/>
          <w:sz w:val="12"/>
          <w:szCs w:val="12"/>
        </w:rPr>
        <w:t>№</w:t>
      </w:r>
      <w:r>
        <w:rPr>
          <w:rFonts w:ascii="Times New Roman" w:hAnsi="Times New Roman"/>
          <w:i/>
          <w:sz w:val="12"/>
          <w:szCs w:val="12"/>
        </w:rPr>
        <w:t>21 от “15</w:t>
      </w:r>
      <w:r w:rsidRPr="0015017C">
        <w:rPr>
          <w:rFonts w:ascii="Times New Roman" w:hAnsi="Times New Roman"/>
          <w:i/>
          <w:sz w:val="12"/>
          <w:szCs w:val="12"/>
        </w:rPr>
        <w:t xml:space="preserve">” </w:t>
      </w:r>
      <w:r>
        <w:rPr>
          <w:rFonts w:ascii="Times New Roman" w:hAnsi="Times New Roman"/>
          <w:i/>
          <w:sz w:val="12"/>
          <w:szCs w:val="12"/>
        </w:rPr>
        <w:t>апреля</w:t>
      </w:r>
      <w:r w:rsidRPr="0015017C">
        <w:rPr>
          <w:rFonts w:ascii="Times New Roman" w:hAnsi="Times New Roman"/>
          <w:i/>
          <w:sz w:val="12"/>
          <w:szCs w:val="12"/>
        </w:rPr>
        <w:t xml:space="preserve"> 2016 г.</w:t>
      </w:r>
    </w:p>
    <w:p w:rsidR="00027C63" w:rsidRDefault="00027C63" w:rsidP="00027C63">
      <w:pPr>
        <w:tabs>
          <w:tab w:val="left" w:pos="284"/>
        </w:tabs>
        <w:spacing w:after="0" w:line="240" w:lineRule="auto"/>
        <w:jc w:val="center"/>
        <w:rPr>
          <w:rFonts w:ascii="Times New Roman" w:eastAsia="Calibri" w:hAnsi="Times New Roman" w:cs="Times New Roman"/>
          <w:b/>
          <w:sz w:val="12"/>
          <w:szCs w:val="12"/>
        </w:rPr>
      </w:pPr>
      <w:r w:rsidRPr="00027C63">
        <w:rPr>
          <w:rFonts w:ascii="Times New Roman" w:eastAsia="Calibri" w:hAnsi="Times New Roman" w:cs="Times New Roman"/>
          <w:b/>
          <w:sz w:val="12"/>
          <w:szCs w:val="12"/>
        </w:rPr>
        <w:t xml:space="preserve">Источники внутреннего финансирования дефицита бюджета городского поселения Суходол </w:t>
      </w:r>
    </w:p>
    <w:p w:rsidR="000C6C00" w:rsidRPr="00027C63" w:rsidRDefault="00027C63" w:rsidP="00027C63">
      <w:pPr>
        <w:tabs>
          <w:tab w:val="left" w:pos="284"/>
        </w:tabs>
        <w:spacing w:after="0" w:line="240" w:lineRule="auto"/>
        <w:jc w:val="center"/>
        <w:rPr>
          <w:rFonts w:ascii="Times New Roman" w:eastAsia="Calibri" w:hAnsi="Times New Roman" w:cs="Times New Roman"/>
          <w:b/>
          <w:sz w:val="12"/>
          <w:szCs w:val="12"/>
        </w:rPr>
      </w:pPr>
      <w:r w:rsidRPr="00027C63">
        <w:rPr>
          <w:rFonts w:ascii="Times New Roman" w:eastAsia="Calibri" w:hAnsi="Times New Roman" w:cs="Times New Roman"/>
          <w:b/>
          <w:sz w:val="12"/>
          <w:szCs w:val="12"/>
        </w:rPr>
        <w:t xml:space="preserve">за первый  квартал 2016 года по кодам </w:t>
      </w:r>
      <w:proofErr w:type="gramStart"/>
      <w:r w:rsidRPr="00027C63">
        <w:rPr>
          <w:rFonts w:ascii="Times New Roman" w:eastAsia="Calibri" w:hAnsi="Times New Roman" w:cs="Times New Roman"/>
          <w:b/>
          <w:sz w:val="12"/>
          <w:szCs w:val="12"/>
        </w:rPr>
        <w:t>классификации источников финансирования дефицитов бюджетов</w:t>
      </w:r>
      <w:proofErr w:type="gramEnd"/>
    </w:p>
    <w:tbl>
      <w:tblPr>
        <w:tblStyle w:val="af1"/>
        <w:tblW w:w="0" w:type="auto"/>
        <w:tblInd w:w="108" w:type="dxa"/>
        <w:tblLayout w:type="fixed"/>
        <w:tblLook w:val="04A0" w:firstRow="1" w:lastRow="0" w:firstColumn="1" w:lastColumn="0" w:noHBand="0" w:noVBand="1"/>
      </w:tblPr>
      <w:tblGrid>
        <w:gridCol w:w="851"/>
        <w:gridCol w:w="1276"/>
        <w:gridCol w:w="4537"/>
        <w:gridCol w:w="282"/>
        <w:gridCol w:w="592"/>
      </w:tblGrid>
      <w:tr w:rsidR="00027C63" w:rsidRPr="00027C63" w:rsidTr="00027C63">
        <w:trPr>
          <w:trHeight w:val="138"/>
        </w:trPr>
        <w:tc>
          <w:tcPr>
            <w:tcW w:w="851" w:type="dxa"/>
            <w:vMerge w:val="restart"/>
            <w:hideMark/>
          </w:tcPr>
          <w:p w:rsidR="00027C63" w:rsidRPr="00027C63" w:rsidRDefault="00027C63" w:rsidP="00027C63">
            <w:pPr>
              <w:tabs>
                <w:tab w:val="left" w:pos="284"/>
              </w:tabs>
              <w:rPr>
                <w:rFonts w:ascii="Times New Roman" w:eastAsia="Calibri" w:hAnsi="Times New Roman" w:cs="Times New Roman"/>
                <w:bCs/>
                <w:sz w:val="10"/>
                <w:szCs w:val="10"/>
              </w:rPr>
            </w:pPr>
            <w:r w:rsidRPr="00027C63">
              <w:rPr>
                <w:rFonts w:ascii="Times New Roman" w:eastAsia="Calibri" w:hAnsi="Times New Roman" w:cs="Times New Roman"/>
                <w:bCs/>
                <w:sz w:val="10"/>
                <w:szCs w:val="10"/>
              </w:rPr>
              <w:t>Код главного администратора</w:t>
            </w:r>
          </w:p>
        </w:tc>
        <w:tc>
          <w:tcPr>
            <w:tcW w:w="1276" w:type="dxa"/>
            <w:vMerge w:val="restart"/>
            <w:hideMark/>
          </w:tcPr>
          <w:p w:rsidR="00027C63" w:rsidRPr="00027C63" w:rsidRDefault="00027C63" w:rsidP="00027C63">
            <w:pPr>
              <w:tabs>
                <w:tab w:val="left" w:pos="284"/>
              </w:tabs>
              <w:rPr>
                <w:rFonts w:ascii="Times New Roman" w:eastAsia="Calibri" w:hAnsi="Times New Roman" w:cs="Times New Roman"/>
                <w:bCs/>
                <w:sz w:val="12"/>
                <w:szCs w:val="12"/>
              </w:rPr>
            </w:pPr>
            <w:r w:rsidRPr="00027C63">
              <w:rPr>
                <w:rFonts w:ascii="Times New Roman" w:eastAsia="Calibri" w:hAnsi="Times New Roman" w:cs="Times New Roman"/>
                <w:bCs/>
                <w:sz w:val="12"/>
                <w:szCs w:val="12"/>
              </w:rPr>
              <w:t>Код</w:t>
            </w:r>
          </w:p>
        </w:tc>
        <w:tc>
          <w:tcPr>
            <w:tcW w:w="4819" w:type="dxa"/>
            <w:gridSpan w:val="2"/>
            <w:vMerge w:val="restart"/>
            <w:hideMark/>
          </w:tcPr>
          <w:p w:rsidR="00027C63" w:rsidRPr="00027C63" w:rsidRDefault="00027C63" w:rsidP="00027C63">
            <w:pPr>
              <w:tabs>
                <w:tab w:val="left" w:pos="284"/>
              </w:tabs>
              <w:rPr>
                <w:rFonts w:ascii="Times New Roman" w:eastAsia="Calibri" w:hAnsi="Times New Roman" w:cs="Times New Roman"/>
                <w:bCs/>
                <w:sz w:val="12"/>
                <w:szCs w:val="12"/>
              </w:rPr>
            </w:pPr>
            <w:r w:rsidRPr="00027C63">
              <w:rPr>
                <w:rFonts w:ascii="Times New Roman" w:eastAsia="Calibri" w:hAnsi="Times New Roman" w:cs="Times New Roman"/>
                <w:bCs/>
                <w:sz w:val="12"/>
                <w:szCs w:val="12"/>
              </w:rPr>
              <w:t>Наименование кода группы, подгруппы, статьи, вида источника финансирования дефицита местного бюджета, кода классификации операций сектора государственного управления, относящихся к источникам финансирования дефицита местного бюджета</w:t>
            </w:r>
          </w:p>
        </w:tc>
        <w:tc>
          <w:tcPr>
            <w:tcW w:w="592" w:type="dxa"/>
            <w:vMerge w:val="restart"/>
            <w:hideMark/>
          </w:tcPr>
          <w:p w:rsidR="00027C63" w:rsidRPr="00027C63" w:rsidRDefault="00027C63" w:rsidP="00027C63">
            <w:pPr>
              <w:tabs>
                <w:tab w:val="left" w:pos="284"/>
              </w:tabs>
              <w:rPr>
                <w:rFonts w:ascii="Times New Roman" w:eastAsia="Calibri" w:hAnsi="Times New Roman" w:cs="Times New Roman"/>
                <w:bCs/>
                <w:sz w:val="10"/>
                <w:szCs w:val="10"/>
              </w:rPr>
            </w:pPr>
            <w:r w:rsidRPr="00027C63">
              <w:rPr>
                <w:rFonts w:ascii="Times New Roman" w:eastAsia="Calibri" w:hAnsi="Times New Roman" w:cs="Times New Roman"/>
                <w:bCs/>
                <w:sz w:val="10"/>
                <w:szCs w:val="10"/>
              </w:rPr>
              <w:t>Сумма, тыс. рублей</w:t>
            </w:r>
          </w:p>
        </w:tc>
      </w:tr>
      <w:tr w:rsidR="00027C63" w:rsidRPr="00027C63" w:rsidTr="00027C63">
        <w:trPr>
          <w:trHeight w:val="138"/>
        </w:trPr>
        <w:tc>
          <w:tcPr>
            <w:tcW w:w="851" w:type="dxa"/>
            <w:vMerge/>
            <w:hideMark/>
          </w:tcPr>
          <w:p w:rsidR="00027C63" w:rsidRPr="00027C63" w:rsidRDefault="00027C63" w:rsidP="00027C63">
            <w:pPr>
              <w:tabs>
                <w:tab w:val="left" w:pos="284"/>
              </w:tabs>
              <w:rPr>
                <w:rFonts w:ascii="Times New Roman" w:eastAsia="Calibri" w:hAnsi="Times New Roman" w:cs="Times New Roman"/>
                <w:bCs/>
                <w:sz w:val="12"/>
                <w:szCs w:val="12"/>
              </w:rPr>
            </w:pPr>
          </w:p>
        </w:tc>
        <w:tc>
          <w:tcPr>
            <w:tcW w:w="1276" w:type="dxa"/>
            <w:vMerge/>
            <w:hideMark/>
          </w:tcPr>
          <w:p w:rsidR="00027C63" w:rsidRPr="00027C63" w:rsidRDefault="00027C63" w:rsidP="00027C63">
            <w:pPr>
              <w:tabs>
                <w:tab w:val="left" w:pos="284"/>
              </w:tabs>
              <w:rPr>
                <w:rFonts w:ascii="Times New Roman" w:eastAsia="Calibri" w:hAnsi="Times New Roman" w:cs="Times New Roman"/>
                <w:bCs/>
                <w:sz w:val="12"/>
                <w:szCs w:val="12"/>
              </w:rPr>
            </w:pPr>
          </w:p>
        </w:tc>
        <w:tc>
          <w:tcPr>
            <w:tcW w:w="4819" w:type="dxa"/>
            <w:gridSpan w:val="2"/>
            <w:vMerge/>
            <w:hideMark/>
          </w:tcPr>
          <w:p w:rsidR="00027C63" w:rsidRPr="00027C63" w:rsidRDefault="00027C63" w:rsidP="00027C63">
            <w:pPr>
              <w:tabs>
                <w:tab w:val="left" w:pos="284"/>
              </w:tabs>
              <w:rPr>
                <w:rFonts w:ascii="Times New Roman" w:eastAsia="Calibri" w:hAnsi="Times New Roman" w:cs="Times New Roman"/>
                <w:bCs/>
                <w:sz w:val="12"/>
                <w:szCs w:val="12"/>
              </w:rPr>
            </w:pPr>
          </w:p>
        </w:tc>
        <w:tc>
          <w:tcPr>
            <w:tcW w:w="592" w:type="dxa"/>
            <w:vMerge/>
            <w:hideMark/>
          </w:tcPr>
          <w:p w:rsidR="00027C63" w:rsidRPr="00027C63" w:rsidRDefault="00027C63" w:rsidP="00027C63">
            <w:pPr>
              <w:tabs>
                <w:tab w:val="left" w:pos="284"/>
              </w:tabs>
              <w:rPr>
                <w:rFonts w:ascii="Times New Roman" w:eastAsia="Calibri" w:hAnsi="Times New Roman" w:cs="Times New Roman"/>
                <w:bCs/>
                <w:sz w:val="12"/>
                <w:szCs w:val="12"/>
              </w:rPr>
            </w:pPr>
          </w:p>
        </w:tc>
      </w:tr>
      <w:tr w:rsidR="00027C63" w:rsidRPr="00027C63" w:rsidTr="00027C63">
        <w:trPr>
          <w:trHeight w:val="20"/>
        </w:trPr>
        <w:tc>
          <w:tcPr>
            <w:tcW w:w="851" w:type="dxa"/>
            <w:noWrap/>
            <w:hideMark/>
          </w:tcPr>
          <w:p w:rsidR="00027C63" w:rsidRPr="00027C63" w:rsidRDefault="00027C63" w:rsidP="00027C63">
            <w:pPr>
              <w:tabs>
                <w:tab w:val="left" w:pos="284"/>
              </w:tabs>
              <w:rPr>
                <w:rFonts w:ascii="Times New Roman" w:eastAsia="Calibri" w:hAnsi="Times New Roman" w:cs="Times New Roman"/>
                <w:bCs/>
                <w:sz w:val="12"/>
                <w:szCs w:val="12"/>
              </w:rPr>
            </w:pPr>
            <w:r w:rsidRPr="00027C63">
              <w:rPr>
                <w:rFonts w:ascii="Times New Roman" w:eastAsia="Calibri" w:hAnsi="Times New Roman" w:cs="Times New Roman"/>
                <w:bCs/>
                <w:sz w:val="12"/>
                <w:szCs w:val="12"/>
              </w:rPr>
              <w:t>418</w:t>
            </w:r>
          </w:p>
        </w:tc>
        <w:tc>
          <w:tcPr>
            <w:tcW w:w="1276" w:type="dxa"/>
            <w:noWrap/>
            <w:hideMark/>
          </w:tcPr>
          <w:p w:rsidR="00027C63" w:rsidRPr="00027C63" w:rsidRDefault="00027C63" w:rsidP="00027C63">
            <w:pPr>
              <w:tabs>
                <w:tab w:val="left" w:pos="284"/>
              </w:tabs>
              <w:rPr>
                <w:rFonts w:ascii="Times New Roman" w:eastAsia="Calibri" w:hAnsi="Times New Roman" w:cs="Times New Roman"/>
                <w:bCs/>
                <w:sz w:val="12"/>
                <w:szCs w:val="12"/>
              </w:rPr>
            </w:pPr>
            <w:r w:rsidRPr="00027C63">
              <w:rPr>
                <w:rFonts w:ascii="Times New Roman" w:eastAsia="Calibri" w:hAnsi="Times New Roman" w:cs="Times New Roman"/>
                <w:bCs/>
                <w:sz w:val="12"/>
                <w:szCs w:val="12"/>
              </w:rPr>
              <w:t>01000000000000 000</w:t>
            </w:r>
          </w:p>
        </w:tc>
        <w:tc>
          <w:tcPr>
            <w:tcW w:w="4537" w:type="dxa"/>
            <w:noWrap/>
            <w:hideMark/>
          </w:tcPr>
          <w:p w:rsidR="00027C63" w:rsidRPr="00027C63" w:rsidRDefault="00027C63" w:rsidP="00027C63">
            <w:pPr>
              <w:tabs>
                <w:tab w:val="left" w:pos="284"/>
              </w:tabs>
              <w:rPr>
                <w:rFonts w:ascii="Times New Roman" w:eastAsia="Calibri" w:hAnsi="Times New Roman" w:cs="Times New Roman"/>
                <w:bCs/>
                <w:sz w:val="10"/>
                <w:szCs w:val="12"/>
              </w:rPr>
            </w:pPr>
            <w:r w:rsidRPr="00027C63">
              <w:rPr>
                <w:rFonts w:ascii="Times New Roman" w:eastAsia="Calibri" w:hAnsi="Times New Roman" w:cs="Times New Roman"/>
                <w:bCs/>
                <w:sz w:val="10"/>
                <w:szCs w:val="12"/>
              </w:rPr>
              <w:t>ИСТОЧНИКИ ВНУТРЕННЕГО ФИНАНСИРОВАНИЯ ДЕФИЦИТОВ БЮДЖЕТОВ</w:t>
            </w:r>
          </w:p>
        </w:tc>
        <w:tc>
          <w:tcPr>
            <w:tcW w:w="282" w:type="dxa"/>
            <w:noWrap/>
            <w:hideMark/>
          </w:tcPr>
          <w:p w:rsidR="00027C63" w:rsidRPr="00027C63" w:rsidRDefault="00027C63" w:rsidP="00027C63">
            <w:pPr>
              <w:tabs>
                <w:tab w:val="left" w:pos="284"/>
              </w:tabs>
              <w:rPr>
                <w:rFonts w:ascii="Times New Roman" w:eastAsia="Calibri" w:hAnsi="Times New Roman" w:cs="Times New Roman"/>
                <w:sz w:val="12"/>
                <w:szCs w:val="12"/>
              </w:rPr>
            </w:pPr>
          </w:p>
        </w:tc>
        <w:tc>
          <w:tcPr>
            <w:tcW w:w="592" w:type="dxa"/>
            <w:noWrap/>
            <w:hideMark/>
          </w:tcPr>
          <w:p w:rsidR="00027C63" w:rsidRPr="00027C63" w:rsidRDefault="00027C63" w:rsidP="00027C63">
            <w:pPr>
              <w:tabs>
                <w:tab w:val="left" w:pos="284"/>
              </w:tabs>
              <w:rPr>
                <w:rFonts w:ascii="Times New Roman" w:eastAsia="Calibri" w:hAnsi="Times New Roman" w:cs="Times New Roman"/>
                <w:bCs/>
                <w:sz w:val="12"/>
                <w:szCs w:val="12"/>
              </w:rPr>
            </w:pPr>
            <w:r w:rsidRPr="00027C63">
              <w:rPr>
                <w:rFonts w:ascii="Times New Roman" w:eastAsia="Calibri" w:hAnsi="Times New Roman" w:cs="Times New Roman"/>
                <w:bCs/>
                <w:sz w:val="12"/>
                <w:szCs w:val="12"/>
              </w:rPr>
              <w:t>-4829</w:t>
            </w:r>
          </w:p>
        </w:tc>
      </w:tr>
      <w:tr w:rsidR="00027C63" w:rsidRPr="00027C63" w:rsidTr="00027C63">
        <w:trPr>
          <w:trHeight w:val="20"/>
        </w:trPr>
        <w:tc>
          <w:tcPr>
            <w:tcW w:w="851" w:type="dxa"/>
            <w:noWrap/>
            <w:hideMark/>
          </w:tcPr>
          <w:p w:rsidR="00027C63" w:rsidRPr="00027C63" w:rsidRDefault="00027C63" w:rsidP="00027C63">
            <w:pPr>
              <w:tabs>
                <w:tab w:val="left" w:pos="284"/>
              </w:tabs>
              <w:rPr>
                <w:rFonts w:ascii="Times New Roman" w:eastAsia="Calibri" w:hAnsi="Times New Roman" w:cs="Times New Roman"/>
                <w:bCs/>
                <w:sz w:val="12"/>
                <w:szCs w:val="12"/>
              </w:rPr>
            </w:pPr>
            <w:r w:rsidRPr="00027C63">
              <w:rPr>
                <w:rFonts w:ascii="Times New Roman" w:eastAsia="Calibri" w:hAnsi="Times New Roman" w:cs="Times New Roman"/>
                <w:bCs/>
                <w:sz w:val="12"/>
                <w:szCs w:val="12"/>
              </w:rPr>
              <w:t>418</w:t>
            </w:r>
          </w:p>
        </w:tc>
        <w:tc>
          <w:tcPr>
            <w:tcW w:w="1276" w:type="dxa"/>
            <w:noWrap/>
            <w:hideMark/>
          </w:tcPr>
          <w:p w:rsidR="00027C63" w:rsidRPr="00027C63" w:rsidRDefault="00027C63" w:rsidP="00027C63">
            <w:pPr>
              <w:tabs>
                <w:tab w:val="left" w:pos="284"/>
              </w:tabs>
              <w:rPr>
                <w:rFonts w:ascii="Times New Roman" w:eastAsia="Calibri" w:hAnsi="Times New Roman" w:cs="Times New Roman"/>
                <w:bCs/>
                <w:sz w:val="12"/>
                <w:szCs w:val="12"/>
              </w:rPr>
            </w:pPr>
            <w:r w:rsidRPr="00027C63">
              <w:rPr>
                <w:rFonts w:ascii="Times New Roman" w:eastAsia="Calibri" w:hAnsi="Times New Roman" w:cs="Times New Roman"/>
                <w:bCs/>
                <w:sz w:val="12"/>
                <w:szCs w:val="12"/>
              </w:rPr>
              <w:t>01050000000000 000</w:t>
            </w:r>
          </w:p>
        </w:tc>
        <w:tc>
          <w:tcPr>
            <w:tcW w:w="4819" w:type="dxa"/>
            <w:gridSpan w:val="2"/>
            <w:hideMark/>
          </w:tcPr>
          <w:p w:rsidR="00027C63" w:rsidRPr="00027C63" w:rsidRDefault="00027C63" w:rsidP="00027C63">
            <w:pPr>
              <w:tabs>
                <w:tab w:val="left" w:pos="284"/>
              </w:tabs>
              <w:rPr>
                <w:rFonts w:ascii="Times New Roman" w:eastAsia="Calibri" w:hAnsi="Times New Roman" w:cs="Times New Roman"/>
                <w:bCs/>
                <w:sz w:val="12"/>
                <w:szCs w:val="12"/>
              </w:rPr>
            </w:pPr>
            <w:r w:rsidRPr="00027C63">
              <w:rPr>
                <w:rFonts w:ascii="Times New Roman" w:eastAsia="Calibri" w:hAnsi="Times New Roman" w:cs="Times New Roman"/>
                <w:bCs/>
                <w:sz w:val="12"/>
                <w:szCs w:val="12"/>
              </w:rPr>
              <w:t>Изменение остатков средств на счетах по учету средств бюджета</w:t>
            </w:r>
          </w:p>
        </w:tc>
        <w:tc>
          <w:tcPr>
            <w:tcW w:w="592" w:type="dxa"/>
            <w:noWrap/>
            <w:hideMark/>
          </w:tcPr>
          <w:p w:rsidR="00027C63" w:rsidRPr="00027C63" w:rsidRDefault="00027C63" w:rsidP="00027C63">
            <w:pPr>
              <w:tabs>
                <w:tab w:val="left" w:pos="284"/>
              </w:tabs>
              <w:rPr>
                <w:rFonts w:ascii="Times New Roman" w:eastAsia="Calibri" w:hAnsi="Times New Roman" w:cs="Times New Roman"/>
                <w:bCs/>
                <w:sz w:val="12"/>
                <w:szCs w:val="12"/>
              </w:rPr>
            </w:pPr>
            <w:r w:rsidRPr="00027C63">
              <w:rPr>
                <w:rFonts w:ascii="Times New Roman" w:eastAsia="Calibri" w:hAnsi="Times New Roman" w:cs="Times New Roman"/>
                <w:bCs/>
                <w:sz w:val="12"/>
                <w:szCs w:val="12"/>
              </w:rPr>
              <w:t>-4829</w:t>
            </w:r>
          </w:p>
        </w:tc>
      </w:tr>
      <w:tr w:rsidR="00027C63" w:rsidRPr="00027C63" w:rsidTr="00027C63">
        <w:trPr>
          <w:trHeight w:val="20"/>
        </w:trPr>
        <w:tc>
          <w:tcPr>
            <w:tcW w:w="851" w:type="dxa"/>
            <w:noWrap/>
            <w:hideMark/>
          </w:tcPr>
          <w:p w:rsidR="00027C63" w:rsidRPr="00027C63" w:rsidRDefault="00027C63" w:rsidP="00027C63">
            <w:pPr>
              <w:tabs>
                <w:tab w:val="left" w:pos="284"/>
              </w:tabs>
              <w:rPr>
                <w:rFonts w:ascii="Times New Roman" w:eastAsia="Calibri" w:hAnsi="Times New Roman" w:cs="Times New Roman"/>
                <w:bCs/>
                <w:sz w:val="12"/>
                <w:szCs w:val="12"/>
              </w:rPr>
            </w:pPr>
            <w:r w:rsidRPr="00027C63">
              <w:rPr>
                <w:rFonts w:ascii="Times New Roman" w:eastAsia="Calibri" w:hAnsi="Times New Roman" w:cs="Times New Roman"/>
                <w:bCs/>
                <w:sz w:val="12"/>
                <w:szCs w:val="12"/>
              </w:rPr>
              <w:t>418</w:t>
            </w:r>
          </w:p>
        </w:tc>
        <w:tc>
          <w:tcPr>
            <w:tcW w:w="1276" w:type="dxa"/>
            <w:noWrap/>
            <w:hideMark/>
          </w:tcPr>
          <w:p w:rsidR="00027C63" w:rsidRPr="00027C63" w:rsidRDefault="00027C63" w:rsidP="00027C63">
            <w:pPr>
              <w:tabs>
                <w:tab w:val="left" w:pos="284"/>
              </w:tabs>
              <w:rPr>
                <w:rFonts w:ascii="Times New Roman" w:eastAsia="Calibri" w:hAnsi="Times New Roman" w:cs="Times New Roman"/>
                <w:bCs/>
                <w:sz w:val="12"/>
                <w:szCs w:val="12"/>
              </w:rPr>
            </w:pPr>
            <w:r w:rsidRPr="00027C63">
              <w:rPr>
                <w:rFonts w:ascii="Times New Roman" w:eastAsia="Calibri" w:hAnsi="Times New Roman" w:cs="Times New Roman"/>
                <w:bCs/>
                <w:sz w:val="12"/>
                <w:szCs w:val="12"/>
              </w:rPr>
              <w:t>01050000000000 500</w:t>
            </w:r>
          </w:p>
        </w:tc>
        <w:tc>
          <w:tcPr>
            <w:tcW w:w="4537" w:type="dxa"/>
            <w:noWrap/>
            <w:hideMark/>
          </w:tcPr>
          <w:p w:rsidR="00027C63" w:rsidRPr="00027C63" w:rsidRDefault="00027C63" w:rsidP="00027C63">
            <w:pPr>
              <w:tabs>
                <w:tab w:val="left" w:pos="284"/>
              </w:tabs>
              <w:rPr>
                <w:rFonts w:ascii="Times New Roman" w:eastAsia="Calibri" w:hAnsi="Times New Roman" w:cs="Times New Roman"/>
                <w:bCs/>
                <w:sz w:val="12"/>
                <w:szCs w:val="12"/>
              </w:rPr>
            </w:pPr>
            <w:r w:rsidRPr="00027C63">
              <w:rPr>
                <w:rFonts w:ascii="Times New Roman" w:eastAsia="Calibri" w:hAnsi="Times New Roman" w:cs="Times New Roman"/>
                <w:bCs/>
                <w:sz w:val="12"/>
                <w:szCs w:val="12"/>
              </w:rPr>
              <w:t>Увеличение остатков средств бюджетов</w:t>
            </w:r>
          </w:p>
        </w:tc>
        <w:tc>
          <w:tcPr>
            <w:tcW w:w="282" w:type="dxa"/>
            <w:noWrap/>
            <w:hideMark/>
          </w:tcPr>
          <w:p w:rsidR="00027C63" w:rsidRPr="00027C63" w:rsidRDefault="00027C63" w:rsidP="00027C63">
            <w:pPr>
              <w:tabs>
                <w:tab w:val="left" w:pos="284"/>
              </w:tabs>
              <w:rPr>
                <w:rFonts w:ascii="Times New Roman" w:eastAsia="Calibri" w:hAnsi="Times New Roman" w:cs="Times New Roman"/>
                <w:bCs/>
                <w:sz w:val="12"/>
                <w:szCs w:val="12"/>
              </w:rPr>
            </w:pPr>
          </w:p>
        </w:tc>
        <w:tc>
          <w:tcPr>
            <w:tcW w:w="592" w:type="dxa"/>
            <w:noWrap/>
            <w:hideMark/>
          </w:tcPr>
          <w:p w:rsidR="00027C63" w:rsidRPr="00027C63" w:rsidRDefault="00027C63" w:rsidP="00027C63">
            <w:pPr>
              <w:tabs>
                <w:tab w:val="left" w:pos="284"/>
              </w:tabs>
              <w:rPr>
                <w:rFonts w:ascii="Times New Roman" w:eastAsia="Calibri" w:hAnsi="Times New Roman" w:cs="Times New Roman"/>
                <w:bCs/>
                <w:sz w:val="12"/>
                <w:szCs w:val="12"/>
              </w:rPr>
            </w:pPr>
            <w:r w:rsidRPr="00027C63">
              <w:rPr>
                <w:rFonts w:ascii="Times New Roman" w:eastAsia="Calibri" w:hAnsi="Times New Roman" w:cs="Times New Roman"/>
                <w:bCs/>
                <w:sz w:val="12"/>
                <w:szCs w:val="12"/>
              </w:rPr>
              <w:t>-13813</w:t>
            </w:r>
          </w:p>
        </w:tc>
      </w:tr>
      <w:tr w:rsidR="00027C63" w:rsidRPr="00027C63" w:rsidTr="00027C63">
        <w:trPr>
          <w:trHeight w:val="20"/>
        </w:trPr>
        <w:tc>
          <w:tcPr>
            <w:tcW w:w="851" w:type="dxa"/>
            <w:noWrap/>
            <w:hideMark/>
          </w:tcPr>
          <w:p w:rsidR="00027C63" w:rsidRPr="00027C63" w:rsidRDefault="00027C63" w:rsidP="00027C63">
            <w:pPr>
              <w:tabs>
                <w:tab w:val="left" w:pos="284"/>
              </w:tabs>
              <w:rPr>
                <w:rFonts w:ascii="Times New Roman" w:eastAsia="Calibri" w:hAnsi="Times New Roman" w:cs="Times New Roman"/>
                <w:sz w:val="12"/>
                <w:szCs w:val="12"/>
              </w:rPr>
            </w:pPr>
            <w:r w:rsidRPr="00027C63">
              <w:rPr>
                <w:rFonts w:ascii="Times New Roman" w:eastAsia="Calibri" w:hAnsi="Times New Roman" w:cs="Times New Roman"/>
                <w:sz w:val="12"/>
                <w:szCs w:val="12"/>
              </w:rPr>
              <w:t>418</w:t>
            </w:r>
          </w:p>
        </w:tc>
        <w:tc>
          <w:tcPr>
            <w:tcW w:w="1276" w:type="dxa"/>
            <w:noWrap/>
            <w:hideMark/>
          </w:tcPr>
          <w:p w:rsidR="00027C63" w:rsidRPr="00027C63" w:rsidRDefault="00027C63" w:rsidP="00027C63">
            <w:pPr>
              <w:tabs>
                <w:tab w:val="left" w:pos="284"/>
              </w:tabs>
              <w:rPr>
                <w:rFonts w:ascii="Times New Roman" w:eastAsia="Calibri" w:hAnsi="Times New Roman" w:cs="Times New Roman"/>
                <w:sz w:val="12"/>
                <w:szCs w:val="12"/>
              </w:rPr>
            </w:pPr>
            <w:r w:rsidRPr="00027C63">
              <w:rPr>
                <w:rFonts w:ascii="Times New Roman" w:eastAsia="Calibri" w:hAnsi="Times New Roman" w:cs="Times New Roman"/>
                <w:sz w:val="12"/>
                <w:szCs w:val="12"/>
              </w:rPr>
              <w:t>01050200000000 500</w:t>
            </w:r>
          </w:p>
        </w:tc>
        <w:tc>
          <w:tcPr>
            <w:tcW w:w="4537" w:type="dxa"/>
            <w:noWrap/>
            <w:hideMark/>
          </w:tcPr>
          <w:p w:rsidR="00027C63" w:rsidRPr="00027C63" w:rsidRDefault="00027C63" w:rsidP="00027C63">
            <w:pPr>
              <w:tabs>
                <w:tab w:val="left" w:pos="284"/>
              </w:tabs>
              <w:rPr>
                <w:rFonts w:ascii="Times New Roman" w:eastAsia="Calibri" w:hAnsi="Times New Roman" w:cs="Times New Roman"/>
                <w:sz w:val="12"/>
                <w:szCs w:val="12"/>
              </w:rPr>
            </w:pPr>
            <w:r w:rsidRPr="00027C63">
              <w:rPr>
                <w:rFonts w:ascii="Times New Roman" w:eastAsia="Calibri" w:hAnsi="Times New Roman" w:cs="Times New Roman"/>
                <w:sz w:val="12"/>
                <w:szCs w:val="12"/>
              </w:rPr>
              <w:t>Увеличение прочих остатков  средств бюджетов</w:t>
            </w:r>
          </w:p>
        </w:tc>
        <w:tc>
          <w:tcPr>
            <w:tcW w:w="282" w:type="dxa"/>
            <w:noWrap/>
            <w:hideMark/>
          </w:tcPr>
          <w:p w:rsidR="00027C63" w:rsidRPr="00027C63" w:rsidRDefault="00027C63" w:rsidP="00027C63">
            <w:pPr>
              <w:tabs>
                <w:tab w:val="left" w:pos="284"/>
              </w:tabs>
              <w:rPr>
                <w:rFonts w:ascii="Times New Roman" w:eastAsia="Calibri" w:hAnsi="Times New Roman" w:cs="Times New Roman"/>
                <w:sz w:val="12"/>
                <w:szCs w:val="12"/>
              </w:rPr>
            </w:pPr>
          </w:p>
        </w:tc>
        <w:tc>
          <w:tcPr>
            <w:tcW w:w="592" w:type="dxa"/>
            <w:noWrap/>
            <w:hideMark/>
          </w:tcPr>
          <w:p w:rsidR="00027C63" w:rsidRPr="00027C63" w:rsidRDefault="00027C63" w:rsidP="00027C63">
            <w:pPr>
              <w:tabs>
                <w:tab w:val="left" w:pos="284"/>
              </w:tabs>
              <w:rPr>
                <w:rFonts w:ascii="Times New Roman" w:eastAsia="Calibri" w:hAnsi="Times New Roman" w:cs="Times New Roman"/>
                <w:sz w:val="12"/>
                <w:szCs w:val="12"/>
              </w:rPr>
            </w:pPr>
            <w:r w:rsidRPr="00027C63">
              <w:rPr>
                <w:rFonts w:ascii="Times New Roman" w:eastAsia="Calibri" w:hAnsi="Times New Roman" w:cs="Times New Roman"/>
                <w:sz w:val="12"/>
                <w:szCs w:val="12"/>
              </w:rPr>
              <w:t>-13813</w:t>
            </w:r>
          </w:p>
        </w:tc>
      </w:tr>
      <w:tr w:rsidR="00027C63" w:rsidRPr="00027C63" w:rsidTr="00027C63">
        <w:trPr>
          <w:trHeight w:val="20"/>
        </w:trPr>
        <w:tc>
          <w:tcPr>
            <w:tcW w:w="851" w:type="dxa"/>
            <w:noWrap/>
            <w:hideMark/>
          </w:tcPr>
          <w:p w:rsidR="00027C63" w:rsidRPr="00027C63" w:rsidRDefault="00027C63" w:rsidP="00027C63">
            <w:pPr>
              <w:tabs>
                <w:tab w:val="left" w:pos="284"/>
              </w:tabs>
              <w:rPr>
                <w:rFonts w:ascii="Times New Roman" w:eastAsia="Calibri" w:hAnsi="Times New Roman" w:cs="Times New Roman"/>
                <w:sz w:val="12"/>
                <w:szCs w:val="12"/>
              </w:rPr>
            </w:pPr>
            <w:r w:rsidRPr="00027C63">
              <w:rPr>
                <w:rFonts w:ascii="Times New Roman" w:eastAsia="Calibri" w:hAnsi="Times New Roman" w:cs="Times New Roman"/>
                <w:sz w:val="12"/>
                <w:szCs w:val="12"/>
              </w:rPr>
              <w:t>418</w:t>
            </w:r>
          </w:p>
        </w:tc>
        <w:tc>
          <w:tcPr>
            <w:tcW w:w="1276" w:type="dxa"/>
            <w:noWrap/>
            <w:hideMark/>
          </w:tcPr>
          <w:p w:rsidR="00027C63" w:rsidRPr="00027C63" w:rsidRDefault="00027C63" w:rsidP="00027C63">
            <w:pPr>
              <w:tabs>
                <w:tab w:val="left" w:pos="284"/>
              </w:tabs>
              <w:rPr>
                <w:rFonts w:ascii="Times New Roman" w:eastAsia="Calibri" w:hAnsi="Times New Roman" w:cs="Times New Roman"/>
                <w:sz w:val="12"/>
                <w:szCs w:val="12"/>
              </w:rPr>
            </w:pPr>
            <w:r w:rsidRPr="00027C63">
              <w:rPr>
                <w:rFonts w:ascii="Times New Roman" w:eastAsia="Calibri" w:hAnsi="Times New Roman" w:cs="Times New Roman"/>
                <w:sz w:val="12"/>
                <w:szCs w:val="12"/>
              </w:rPr>
              <w:t>01050201000000 510</w:t>
            </w:r>
          </w:p>
        </w:tc>
        <w:tc>
          <w:tcPr>
            <w:tcW w:w="4537" w:type="dxa"/>
            <w:noWrap/>
            <w:hideMark/>
          </w:tcPr>
          <w:p w:rsidR="00027C63" w:rsidRPr="00027C63" w:rsidRDefault="00027C63" w:rsidP="00027C63">
            <w:pPr>
              <w:tabs>
                <w:tab w:val="left" w:pos="284"/>
              </w:tabs>
              <w:rPr>
                <w:rFonts w:ascii="Times New Roman" w:eastAsia="Calibri" w:hAnsi="Times New Roman" w:cs="Times New Roman"/>
                <w:sz w:val="12"/>
                <w:szCs w:val="12"/>
              </w:rPr>
            </w:pPr>
            <w:r w:rsidRPr="00027C63">
              <w:rPr>
                <w:rFonts w:ascii="Times New Roman" w:eastAsia="Calibri" w:hAnsi="Times New Roman" w:cs="Times New Roman"/>
                <w:sz w:val="12"/>
                <w:szCs w:val="12"/>
              </w:rPr>
              <w:t>Увеличение прочих остатков денежных средств бюджетов</w:t>
            </w:r>
          </w:p>
        </w:tc>
        <w:tc>
          <w:tcPr>
            <w:tcW w:w="282" w:type="dxa"/>
            <w:noWrap/>
            <w:hideMark/>
          </w:tcPr>
          <w:p w:rsidR="00027C63" w:rsidRPr="00027C63" w:rsidRDefault="00027C63" w:rsidP="00027C63">
            <w:pPr>
              <w:tabs>
                <w:tab w:val="left" w:pos="284"/>
              </w:tabs>
              <w:rPr>
                <w:rFonts w:ascii="Times New Roman" w:eastAsia="Calibri" w:hAnsi="Times New Roman" w:cs="Times New Roman"/>
                <w:sz w:val="12"/>
                <w:szCs w:val="12"/>
              </w:rPr>
            </w:pPr>
          </w:p>
        </w:tc>
        <w:tc>
          <w:tcPr>
            <w:tcW w:w="592" w:type="dxa"/>
            <w:noWrap/>
            <w:hideMark/>
          </w:tcPr>
          <w:p w:rsidR="00027C63" w:rsidRPr="00027C63" w:rsidRDefault="00027C63" w:rsidP="00027C63">
            <w:pPr>
              <w:tabs>
                <w:tab w:val="left" w:pos="284"/>
              </w:tabs>
              <w:rPr>
                <w:rFonts w:ascii="Times New Roman" w:eastAsia="Calibri" w:hAnsi="Times New Roman" w:cs="Times New Roman"/>
                <w:sz w:val="12"/>
                <w:szCs w:val="12"/>
              </w:rPr>
            </w:pPr>
            <w:r w:rsidRPr="00027C63">
              <w:rPr>
                <w:rFonts w:ascii="Times New Roman" w:eastAsia="Calibri" w:hAnsi="Times New Roman" w:cs="Times New Roman"/>
                <w:sz w:val="12"/>
                <w:szCs w:val="12"/>
              </w:rPr>
              <w:t>-13813</w:t>
            </w:r>
          </w:p>
        </w:tc>
      </w:tr>
      <w:tr w:rsidR="00027C63" w:rsidRPr="00027C63" w:rsidTr="00027C63">
        <w:trPr>
          <w:trHeight w:val="20"/>
        </w:trPr>
        <w:tc>
          <w:tcPr>
            <w:tcW w:w="851" w:type="dxa"/>
            <w:noWrap/>
            <w:hideMark/>
          </w:tcPr>
          <w:p w:rsidR="00027C63" w:rsidRPr="00027C63" w:rsidRDefault="00027C63" w:rsidP="00027C63">
            <w:pPr>
              <w:tabs>
                <w:tab w:val="left" w:pos="284"/>
              </w:tabs>
              <w:rPr>
                <w:rFonts w:ascii="Times New Roman" w:eastAsia="Calibri" w:hAnsi="Times New Roman" w:cs="Times New Roman"/>
                <w:sz w:val="12"/>
                <w:szCs w:val="12"/>
              </w:rPr>
            </w:pPr>
            <w:r w:rsidRPr="00027C63">
              <w:rPr>
                <w:rFonts w:ascii="Times New Roman" w:eastAsia="Calibri" w:hAnsi="Times New Roman" w:cs="Times New Roman"/>
                <w:sz w:val="12"/>
                <w:szCs w:val="12"/>
              </w:rPr>
              <w:t>418</w:t>
            </w:r>
          </w:p>
        </w:tc>
        <w:tc>
          <w:tcPr>
            <w:tcW w:w="1276" w:type="dxa"/>
            <w:noWrap/>
            <w:hideMark/>
          </w:tcPr>
          <w:p w:rsidR="00027C63" w:rsidRPr="00027C63" w:rsidRDefault="00027C63" w:rsidP="00027C63">
            <w:pPr>
              <w:tabs>
                <w:tab w:val="left" w:pos="284"/>
              </w:tabs>
              <w:rPr>
                <w:rFonts w:ascii="Times New Roman" w:eastAsia="Calibri" w:hAnsi="Times New Roman" w:cs="Times New Roman"/>
                <w:sz w:val="12"/>
                <w:szCs w:val="12"/>
              </w:rPr>
            </w:pPr>
            <w:r w:rsidRPr="00027C63">
              <w:rPr>
                <w:rFonts w:ascii="Times New Roman" w:eastAsia="Calibri" w:hAnsi="Times New Roman" w:cs="Times New Roman"/>
                <w:sz w:val="12"/>
                <w:szCs w:val="12"/>
              </w:rPr>
              <w:t>01050201130000 510</w:t>
            </w:r>
          </w:p>
        </w:tc>
        <w:tc>
          <w:tcPr>
            <w:tcW w:w="4537" w:type="dxa"/>
            <w:noWrap/>
            <w:hideMark/>
          </w:tcPr>
          <w:p w:rsidR="00027C63" w:rsidRPr="00027C63" w:rsidRDefault="00027C63" w:rsidP="00027C63">
            <w:pPr>
              <w:tabs>
                <w:tab w:val="left" w:pos="284"/>
              </w:tabs>
              <w:rPr>
                <w:rFonts w:ascii="Times New Roman" w:eastAsia="Calibri" w:hAnsi="Times New Roman" w:cs="Times New Roman"/>
                <w:sz w:val="12"/>
                <w:szCs w:val="12"/>
              </w:rPr>
            </w:pPr>
            <w:r w:rsidRPr="00027C63">
              <w:rPr>
                <w:rFonts w:ascii="Times New Roman" w:eastAsia="Calibri" w:hAnsi="Times New Roman" w:cs="Times New Roman"/>
                <w:sz w:val="12"/>
                <w:szCs w:val="12"/>
              </w:rPr>
              <w:t>Увеличение прочих остатков денежных средств бюджетов поселений</w:t>
            </w:r>
          </w:p>
        </w:tc>
        <w:tc>
          <w:tcPr>
            <w:tcW w:w="282" w:type="dxa"/>
            <w:noWrap/>
            <w:hideMark/>
          </w:tcPr>
          <w:p w:rsidR="00027C63" w:rsidRPr="00027C63" w:rsidRDefault="00027C63" w:rsidP="00027C63">
            <w:pPr>
              <w:tabs>
                <w:tab w:val="left" w:pos="284"/>
              </w:tabs>
              <w:rPr>
                <w:rFonts w:ascii="Times New Roman" w:eastAsia="Calibri" w:hAnsi="Times New Roman" w:cs="Times New Roman"/>
                <w:sz w:val="12"/>
                <w:szCs w:val="12"/>
              </w:rPr>
            </w:pPr>
          </w:p>
        </w:tc>
        <w:tc>
          <w:tcPr>
            <w:tcW w:w="592" w:type="dxa"/>
            <w:noWrap/>
            <w:hideMark/>
          </w:tcPr>
          <w:p w:rsidR="00027C63" w:rsidRPr="00027C63" w:rsidRDefault="00027C63" w:rsidP="00027C63">
            <w:pPr>
              <w:tabs>
                <w:tab w:val="left" w:pos="284"/>
              </w:tabs>
              <w:rPr>
                <w:rFonts w:ascii="Times New Roman" w:eastAsia="Calibri" w:hAnsi="Times New Roman" w:cs="Times New Roman"/>
                <w:sz w:val="12"/>
                <w:szCs w:val="12"/>
              </w:rPr>
            </w:pPr>
            <w:r w:rsidRPr="00027C63">
              <w:rPr>
                <w:rFonts w:ascii="Times New Roman" w:eastAsia="Calibri" w:hAnsi="Times New Roman" w:cs="Times New Roman"/>
                <w:sz w:val="12"/>
                <w:szCs w:val="12"/>
              </w:rPr>
              <w:t>-13813</w:t>
            </w:r>
          </w:p>
        </w:tc>
      </w:tr>
      <w:tr w:rsidR="00027C63" w:rsidRPr="00027C63" w:rsidTr="00027C63">
        <w:trPr>
          <w:trHeight w:val="20"/>
        </w:trPr>
        <w:tc>
          <w:tcPr>
            <w:tcW w:w="851" w:type="dxa"/>
            <w:noWrap/>
            <w:hideMark/>
          </w:tcPr>
          <w:p w:rsidR="00027C63" w:rsidRPr="00027C63" w:rsidRDefault="00027C63" w:rsidP="00027C63">
            <w:pPr>
              <w:tabs>
                <w:tab w:val="left" w:pos="284"/>
              </w:tabs>
              <w:rPr>
                <w:rFonts w:ascii="Times New Roman" w:eastAsia="Calibri" w:hAnsi="Times New Roman" w:cs="Times New Roman"/>
                <w:bCs/>
                <w:sz w:val="12"/>
                <w:szCs w:val="12"/>
              </w:rPr>
            </w:pPr>
            <w:r w:rsidRPr="00027C63">
              <w:rPr>
                <w:rFonts w:ascii="Times New Roman" w:eastAsia="Calibri" w:hAnsi="Times New Roman" w:cs="Times New Roman"/>
                <w:bCs/>
                <w:sz w:val="12"/>
                <w:szCs w:val="12"/>
              </w:rPr>
              <w:t>418</w:t>
            </w:r>
          </w:p>
        </w:tc>
        <w:tc>
          <w:tcPr>
            <w:tcW w:w="1276" w:type="dxa"/>
            <w:noWrap/>
            <w:hideMark/>
          </w:tcPr>
          <w:p w:rsidR="00027C63" w:rsidRPr="00027C63" w:rsidRDefault="00027C63" w:rsidP="00027C63">
            <w:pPr>
              <w:tabs>
                <w:tab w:val="left" w:pos="284"/>
              </w:tabs>
              <w:rPr>
                <w:rFonts w:ascii="Times New Roman" w:eastAsia="Calibri" w:hAnsi="Times New Roman" w:cs="Times New Roman"/>
                <w:bCs/>
                <w:sz w:val="12"/>
                <w:szCs w:val="12"/>
              </w:rPr>
            </w:pPr>
            <w:r w:rsidRPr="00027C63">
              <w:rPr>
                <w:rFonts w:ascii="Times New Roman" w:eastAsia="Calibri" w:hAnsi="Times New Roman" w:cs="Times New Roman"/>
                <w:bCs/>
                <w:sz w:val="12"/>
                <w:szCs w:val="12"/>
              </w:rPr>
              <w:t>01050000000000 600</w:t>
            </w:r>
          </w:p>
        </w:tc>
        <w:tc>
          <w:tcPr>
            <w:tcW w:w="4537" w:type="dxa"/>
            <w:noWrap/>
            <w:hideMark/>
          </w:tcPr>
          <w:p w:rsidR="00027C63" w:rsidRPr="00027C63" w:rsidRDefault="00027C63" w:rsidP="00027C63">
            <w:pPr>
              <w:tabs>
                <w:tab w:val="left" w:pos="284"/>
              </w:tabs>
              <w:rPr>
                <w:rFonts w:ascii="Times New Roman" w:eastAsia="Calibri" w:hAnsi="Times New Roman" w:cs="Times New Roman"/>
                <w:bCs/>
                <w:sz w:val="12"/>
                <w:szCs w:val="12"/>
              </w:rPr>
            </w:pPr>
            <w:r w:rsidRPr="00027C63">
              <w:rPr>
                <w:rFonts w:ascii="Times New Roman" w:eastAsia="Calibri" w:hAnsi="Times New Roman" w:cs="Times New Roman"/>
                <w:bCs/>
                <w:sz w:val="12"/>
                <w:szCs w:val="12"/>
              </w:rPr>
              <w:t>Уменьшение остатков средств бюджетов</w:t>
            </w:r>
          </w:p>
        </w:tc>
        <w:tc>
          <w:tcPr>
            <w:tcW w:w="282" w:type="dxa"/>
            <w:noWrap/>
            <w:hideMark/>
          </w:tcPr>
          <w:p w:rsidR="00027C63" w:rsidRPr="00027C63" w:rsidRDefault="00027C63" w:rsidP="00027C63">
            <w:pPr>
              <w:tabs>
                <w:tab w:val="left" w:pos="284"/>
              </w:tabs>
              <w:rPr>
                <w:rFonts w:ascii="Times New Roman" w:eastAsia="Calibri" w:hAnsi="Times New Roman" w:cs="Times New Roman"/>
                <w:sz w:val="12"/>
                <w:szCs w:val="12"/>
              </w:rPr>
            </w:pPr>
          </w:p>
        </w:tc>
        <w:tc>
          <w:tcPr>
            <w:tcW w:w="592" w:type="dxa"/>
            <w:noWrap/>
            <w:hideMark/>
          </w:tcPr>
          <w:p w:rsidR="00027C63" w:rsidRPr="00027C63" w:rsidRDefault="00027C63" w:rsidP="00027C63">
            <w:pPr>
              <w:tabs>
                <w:tab w:val="left" w:pos="284"/>
              </w:tabs>
              <w:rPr>
                <w:rFonts w:ascii="Times New Roman" w:eastAsia="Calibri" w:hAnsi="Times New Roman" w:cs="Times New Roman"/>
                <w:bCs/>
                <w:sz w:val="12"/>
                <w:szCs w:val="12"/>
              </w:rPr>
            </w:pPr>
            <w:r w:rsidRPr="00027C63">
              <w:rPr>
                <w:rFonts w:ascii="Times New Roman" w:eastAsia="Calibri" w:hAnsi="Times New Roman" w:cs="Times New Roman"/>
                <w:bCs/>
                <w:sz w:val="12"/>
                <w:szCs w:val="12"/>
              </w:rPr>
              <w:t>8984</w:t>
            </w:r>
          </w:p>
        </w:tc>
      </w:tr>
      <w:tr w:rsidR="00027C63" w:rsidRPr="00027C63" w:rsidTr="00027C63">
        <w:trPr>
          <w:trHeight w:val="20"/>
        </w:trPr>
        <w:tc>
          <w:tcPr>
            <w:tcW w:w="851" w:type="dxa"/>
            <w:noWrap/>
            <w:hideMark/>
          </w:tcPr>
          <w:p w:rsidR="00027C63" w:rsidRPr="00027C63" w:rsidRDefault="00027C63" w:rsidP="00027C63">
            <w:pPr>
              <w:tabs>
                <w:tab w:val="left" w:pos="284"/>
              </w:tabs>
              <w:rPr>
                <w:rFonts w:ascii="Times New Roman" w:eastAsia="Calibri" w:hAnsi="Times New Roman" w:cs="Times New Roman"/>
                <w:sz w:val="12"/>
                <w:szCs w:val="12"/>
              </w:rPr>
            </w:pPr>
            <w:r w:rsidRPr="00027C63">
              <w:rPr>
                <w:rFonts w:ascii="Times New Roman" w:eastAsia="Calibri" w:hAnsi="Times New Roman" w:cs="Times New Roman"/>
                <w:sz w:val="12"/>
                <w:szCs w:val="12"/>
              </w:rPr>
              <w:t>418</w:t>
            </w:r>
          </w:p>
        </w:tc>
        <w:tc>
          <w:tcPr>
            <w:tcW w:w="1276" w:type="dxa"/>
            <w:noWrap/>
            <w:hideMark/>
          </w:tcPr>
          <w:p w:rsidR="00027C63" w:rsidRPr="00027C63" w:rsidRDefault="00027C63" w:rsidP="00027C63">
            <w:pPr>
              <w:tabs>
                <w:tab w:val="left" w:pos="284"/>
              </w:tabs>
              <w:rPr>
                <w:rFonts w:ascii="Times New Roman" w:eastAsia="Calibri" w:hAnsi="Times New Roman" w:cs="Times New Roman"/>
                <w:sz w:val="12"/>
                <w:szCs w:val="12"/>
              </w:rPr>
            </w:pPr>
            <w:r w:rsidRPr="00027C63">
              <w:rPr>
                <w:rFonts w:ascii="Times New Roman" w:eastAsia="Calibri" w:hAnsi="Times New Roman" w:cs="Times New Roman"/>
                <w:sz w:val="12"/>
                <w:szCs w:val="12"/>
              </w:rPr>
              <w:t>01050200000000 600</w:t>
            </w:r>
          </w:p>
        </w:tc>
        <w:tc>
          <w:tcPr>
            <w:tcW w:w="4537" w:type="dxa"/>
            <w:noWrap/>
            <w:hideMark/>
          </w:tcPr>
          <w:p w:rsidR="00027C63" w:rsidRPr="00027C63" w:rsidRDefault="00027C63" w:rsidP="00027C63">
            <w:pPr>
              <w:tabs>
                <w:tab w:val="left" w:pos="284"/>
              </w:tabs>
              <w:rPr>
                <w:rFonts w:ascii="Times New Roman" w:eastAsia="Calibri" w:hAnsi="Times New Roman" w:cs="Times New Roman"/>
                <w:sz w:val="12"/>
                <w:szCs w:val="12"/>
              </w:rPr>
            </w:pPr>
            <w:r w:rsidRPr="00027C63">
              <w:rPr>
                <w:rFonts w:ascii="Times New Roman" w:eastAsia="Calibri" w:hAnsi="Times New Roman" w:cs="Times New Roman"/>
                <w:sz w:val="12"/>
                <w:szCs w:val="12"/>
              </w:rPr>
              <w:t>Уменьшение прочих остатков средств бюджетов</w:t>
            </w:r>
          </w:p>
        </w:tc>
        <w:tc>
          <w:tcPr>
            <w:tcW w:w="282" w:type="dxa"/>
            <w:noWrap/>
            <w:hideMark/>
          </w:tcPr>
          <w:p w:rsidR="00027C63" w:rsidRPr="00027C63" w:rsidRDefault="00027C63" w:rsidP="00027C63">
            <w:pPr>
              <w:tabs>
                <w:tab w:val="left" w:pos="284"/>
              </w:tabs>
              <w:rPr>
                <w:rFonts w:ascii="Times New Roman" w:eastAsia="Calibri" w:hAnsi="Times New Roman" w:cs="Times New Roman"/>
                <w:sz w:val="12"/>
                <w:szCs w:val="12"/>
              </w:rPr>
            </w:pPr>
          </w:p>
        </w:tc>
        <w:tc>
          <w:tcPr>
            <w:tcW w:w="592" w:type="dxa"/>
            <w:noWrap/>
            <w:hideMark/>
          </w:tcPr>
          <w:p w:rsidR="00027C63" w:rsidRPr="00027C63" w:rsidRDefault="00027C63" w:rsidP="00027C63">
            <w:pPr>
              <w:tabs>
                <w:tab w:val="left" w:pos="284"/>
              </w:tabs>
              <w:rPr>
                <w:rFonts w:ascii="Times New Roman" w:eastAsia="Calibri" w:hAnsi="Times New Roman" w:cs="Times New Roman"/>
                <w:sz w:val="12"/>
                <w:szCs w:val="12"/>
              </w:rPr>
            </w:pPr>
            <w:r w:rsidRPr="00027C63">
              <w:rPr>
                <w:rFonts w:ascii="Times New Roman" w:eastAsia="Calibri" w:hAnsi="Times New Roman" w:cs="Times New Roman"/>
                <w:sz w:val="12"/>
                <w:szCs w:val="12"/>
              </w:rPr>
              <w:t>8984</w:t>
            </w:r>
          </w:p>
        </w:tc>
      </w:tr>
      <w:tr w:rsidR="00027C63" w:rsidRPr="00027C63" w:rsidTr="00027C63">
        <w:trPr>
          <w:trHeight w:val="20"/>
        </w:trPr>
        <w:tc>
          <w:tcPr>
            <w:tcW w:w="851" w:type="dxa"/>
            <w:noWrap/>
            <w:hideMark/>
          </w:tcPr>
          <w:p w:rsidR="00027C63" w:rsidRPr="00027C63" w:rsidRDefault="00027C63" w:rsidP="00027C63">
            <w:pPr>
              <w:tabs>
                <w:tab w:val="left" w:pos="284"/>
              </w:tabs>
              <w:rPr>
                <w:rFonts w:ascii="Times New Roman" w:eastAsia="Calibri" w:hAnsi="Times New Roman" w:cs="Times New Roman"/>
                <w:sz w:val="12"/>
                <w:szCs w:val="12"/>
              </w:rPr>
            </w:pPr>
            <w:r w:rsidRPr="00027C63">
              <w:rPr>
                <w:rFonts w:ascii="Times New Roman" w:eastAsia="Calibri" w:hAnsi="Times New Roman" w:cs="Times New Roman"/>
                <w:sz w:val="12"/>
                <w:szCs w:val="12"/>
              </w:rPr>
              <w:t>418</w:t>
            </w:r>
          </w:p>
        </w:tc>
        <w:tc>
          <w:tcPr>
            <w:tcW w:w="1276" w:type="dxa"/>
            <w:noWrap/>
            <w:hideMark/>
          </w:tcPr>
          <w:p w:rsidR="00027C63" w:rsidRPr="00027C63" w:rsidRDefault="00027C63" w:rsidP="00027C63">
            <w:pPr>
              <w:tabs>
                <w:tab w:val="left" w:pos="284"/>
              </w:tabs>
              <w:rPr>
                <w:rFonts w:ascii="Times New Roman" w:eastAsia="Calibri" w:hAnsi="Times New Roman" w:cs="Times New Roman"/>
                <w:sz w:val="12"/>
                <w:szCs w:val="12"/>
              </w:rPr>
            </w:pPr>
            <w:r w:rsidRPr="00027C63">
              <w:rPr>
                <w:rFonts w:ascii="Times New Roman" w:eastAsia="Calibri" w:hAnsi="Times New Roman" w:cs="Times New Roman"/>
                <w:sz w:val="12"/>
                <w:szCs w:val="12"/>
              </w:rPr>
              <w:t>01050201000000 610</w:t>
            </w:r>
          </w:p>
        </w:tc>
        <w:tc>
          <w:tcPr>
            <w:tcW w:w="4537" w:type="dxa"/>
            <w:noWrap/>
            <w:hideMark/>
          </w:tcPr>
          <w:p w:rsidR="00027C63" w:rsidRPr="00027C63" w:rsidRDefault="00027C63" w:rsidP="00027C63">
            <w:pPr>
              <w:tabs>
                <w:tab w:val="left" w:pos="284"/>
              </w:tabs>
              <w:rPr>
                <w:rFonts w:ascii="Times New Roman" w:eastAsia="Calibri" w:hAnsi="Times New Roman" w:cs="Times New Roman"/>
                <w:sz w:val="12"/>
                <w:szCs w:val="12"/>
              </w:rPr>
            </w:pPr>
            <w:r w:rsidRPr="00027C63">
              <w:rPr>
                <w:rFonts w:ascii="Times New Roman" w:eastAsia="Calibri" w:hAnsi="Times New Roman" w:cs="Times New Roman"/>
                <w:sz w:val="12"/>
                <w:szCs w:val="12"/>
              </w:rPr>
              <w:t>Уменьшение прочих остатков денежных средств бюджетов</w:t>
            </w:r>
          </w:p>
        </w:tc>
        <w:tc>
          <w:tcPr>
            <w:tcW w:w="282" w:type="dxa"/>
            <w:noWrap/>
            <w:hideMark/>
          </w:tcPr>
          <w:p w:rsidR="00027C63" w:rsidRPr="00027C63" w:rsidRDefault="00027C63" w:rsidP="00027C63">
            <w:pPr>
              <w:tabs>
                <w:tab w:val="left" w:pos="284"/>
              </w:tabs>
              <w:rPr>
                <w:rFonts w:ascii="Times New Roman" w:eastAsia="Calibri" w:hAnsi="Times New Roman" w:cs="Times New Roman"/>
                <w:sz w:val="12"/>
                <w:szCs w:val="12"/>
              </w:rPr>
            </w:pPr>
          </w:p>
        </w:tc>
        <w:tc>
          <w:tcPr>
            <w:tcW w:w="592" w:type="dxa"/>
            <w:noWrap/>
            <w:hideMark/>
          </w:tcPr>
          <w:p w:rsidR="00027C63" w:rsidRPr="00027C63" w:rsidRDefault="00027C63" w:rsidP="00027C63">
            <w:pPr>
              <w:tabs>
                <w:tab w:val="left" w:pos="284"/>
              </w:tabs>
              <w:rPr>
                <w:rFonts w:ascii="Times New Roman" w:eastAsia="Calibri" w:hAnsi="Times New Roman" w:cs="Times New Roman"/>
                <w:sz w:val="12"/>
                <w:szCs w:val="12"/>
              </w:rPr>
            </w:pPr>
            <w:r w:rsidRPr="00027C63">
              <w:rPr>
                <w:rFonts w:ascii="Times New Roman" w:eastAsia="Calibri" w:hAnsi="Times New Roman" w:cs="Times New Roman"/>
                <w:sz w:val="12"/>
                <w:szCs w:val="12"/>
              </w:rPr>
              <w:t>8984</w:t>
            </w:r>
          </w:p>
        </w:tc>
      </w:tr>
      <w:tr w:rsidR="00027C63" w:rsidRPr="00027C63" w:rsidTr="00027C63">
        <w:trPr>
          <w:trHeight w:val="20"/>
        </w:trPr>
        <w:tc>
          <w:tcPr>
            <w:tcW w:w="851" w:type="dxa"/>
            <w:noWrap/>
            <w:hideMark/>
          </w:tcPr>
          <w:p w:rsidR="00027C63" w:rsidRPr="00027C63" w:rsidRDefault="00027C63" w:rsidP="00027C63">
            <w:pPr>
              <w:tabs>
                <w:tab w:val="left" w:pos="284"/>
              </w:tabs>
              <w:rPr>
                <w:rFonts w:ascii="Times New Roman" w:eastAsia="Calibri" w:hAnsi="Times New Roman" w:cs="Times New Roman"/>
                <w:sz w:val="12"/>
                <w:szCs w:val="12"/>
              </w:rPr>
            </w:pPr>
            <w:r w:rsidRPr="00027C63">
              <w:rPr>
                <w:rFonts w:ascii="Times New Roman" w:eastAsia="Calibri" w:hAnsi="Times New Roman" w:cs="Times New Roman"/>
                <w:sz w:val="12"/>
                <w:szCs w:val="12"/>
              </w:rPr>
              <w:t>418</w:t>
            </w:r>
          </w:p>
        </w:tc>
        <w:tc>
          <w:tcPr>
            <w:tcW w:w="1276" w:type="dxa"/>
            <w:noWrap/>
            <w:hideMark/>
          </w:tcPr>
          <w:p w:rsidR="00027C63" w:rsidRPr="00027C63" w:rsidRDefault="00027C63" w:rsidP="00027C63">
            <w:pPr>
              <w:tabs>
                <w:tab w:val="left" w:pos="284"/>
              </w:tabs>
              <w:rPr>
                <w:rFonts w:ascii="Times New Roman" w:eastAsia="Calibri" w:hAnsi="Times New Roman" w:cs="Times New Roman"/>
                <w:sz w:val="12"/>
                <w:szCs w:val="12"/>
              </w:rPr>
            </w:pPr>
            <w:r w:rsidRPr="00027C63">
              <w:rPr>
                <w:rFonts w:ascii="Times New Roman" w:eastAsia="Calibri" w:hAnsi="Times New Roman" w:cs="Times New Roman"/>
                <w:sz w:val="12"/>
                <w:szCs w:val="12"/>
              </w:rPr>
              <w:t>01050201130000 610</w:t>
            </w:r>
          </w:p>
        </w:tc>
        <w:tc>
          <w:tcPr>
            <w:tcW w:w="4537" w:type="dxa"/>
            <w:noWrap/>
            <w:hideMark/>
          </w:tcPr>
          <w:p w:rsidR="00027C63" w:rsidRPr="00027C63" w:rsidRDefault="00027C63" w:rsidP="00027C63">
            <w:pPr>
              <w:tabs>
                <w:tab w:val="left" w:pos="284"/>
              </w:tabs>
              <w:rPr>
                <w:rFonts w:ascii="Times New Roman" w:eastAsia="Calibri" w:hAnsi="Times New Roman" w:cs="Times New Roman"/>
                <w:sz w:val="12"/>
                <w:szCs w:val="12"/>
              </w:rPr>
            </w:pPr>
            <w:r w:rsidRPr="00027C63">
              <w:rPr>
                <w:rFonts w:ascii="Times New Roman" w:eastAsia="Calibri" w:hAnsi="Times New Roman" w:cs="Times New Roman"/>
                <w:sz w:val="12"/>
                <w:szCs w:val="12"/>
              </w:rPr>
              <w:t>Уменьшение прочих остатков денежных средств бюджетов поселений</w:t>
            </w:r>
          </w:p>
        </w:tc>
        <w:tc>
          <w:tcPr>
            <w:tcW w:w="282" w:type="dxa"/>
            <w:noWrap/>
            <w:hideMark/>
          </w:tcPr>
          <w:p w:rsidR="00027C63" w:rsidRPr="00027C63" w:rsidRDefault="00027C63" w:rsidP="00027C63">
            <w:pPr>
              <w:tabs>
                <w:tab w:val="left" w:pos="284"/>
              </w:tabs>
              <w:rPr>
                <w:rFonts w:ascii="Times New Roman" w:eastAsia="Calibri" w:hAnsi="Times New Roman" w:cs="Times New Roman"/>
                <w:sz w:val="12"/>
                <w:szCs w:val="12"/>
              </w:rPr>
            </w:pPr>
          </w:p>
        </w:tc>
        <w:tc>
          <w:tcPr>
            <w:tcW w:w="592" w:type="dxa"/>
            <w:noWrap/>
            <w:hideMark/>
          </w:tcPr>
          <w:p w:rsidR="00027C63" w:rsidRPr="00027C63" w:rsidRDefault="00027C63" w:rsidP="00027C63">
            <w:pPr>
              <w:tabs>
                <w:tab w:val="left" w:pos="284"/>
              </w:tabs>
              <w:rPr>
                <w:rFonts w:ascii="Times New Roman" w:eastAsia="Calibri" w:hAnsi="Times New Roman" w:cs="Times New Roman"/>
                <w:sz w:val="12"/>
                <w:szCs w:val="12"/>
              </w:rPr>
            </w:pPr>
            <w:r w:rsidRPr="00027C63">
              <w:rPr>
                <w:rFonts w:ascii="Times New Roman" w:eastAsia="Calibri" w:hAnsi="Times New Roman" w:cs="Times New Roman"/>
                <w:sz w:val="12"/>
                <w:szCs w:val="12"/>
              </w:rPr>
              <w:t>8984</w:t>
            </w:r>
          </w:p>
        </w:tc>
      </w:tr>
    </w:tbl>
    <w:p w:rsidR="00027C63" w:rsidRPr="0015017C" w:rsidRDefault="00027C63" w:rsidP="00027C63">
      <w:pPr>
        <w:spacing w:after="0" w:line="240" w:lineRule="auto"/>
        <w:jc w:val="right"/>
        <w:rPr>
          <w:rFonts w:ascii="Times New Roman" w:hAnsi="Times New Roman"/>
          <w:i/>
          <w:sz w:val="12"/>
          <w:szCs w:val="12"/>
        </w:rPr>
      </w:pPr>
      <w:r w:rsidRPr="0015017C">
        <w:rPr>
          <w:rFonts w:ascii="Times New Roman" w:hAnsi="Times New Roman"/>
          <w:i/>
          <w:sz w:val="12"/>
          <w:szCs w:val="12"/>
        </w:rPr>
        <w:t>Приложение</w:t>
      </w:r>
      <w:r>
        <w:rPr>
          <w:rFonts w:ascii="Times New Roman" w:hAnsi="Times New Roman"/>
          <w:i/>
          <w:sz w:val="12"/>
          <w:szCs w:val="12"/>
        </w:rPr>
        <w:t xml:space="preserve"> №5</w:t>
      </w:r>
    </w:p>
    <w:p w:rsidR="00027C63" w:rsidRPr="0015017C" w:rsidRDefault="00027C63" w:rsidP="00027C63">
      <w:pPr>
        <w:tabs>
          <w:tab w:val="left" w:pos="7371"/>
        </w:tabs>
        <w:spacing w:after="0" w:line="240" w:lineRule="auto"/>
        <w:ind w:left="-142"/>
        <w:jc w:val="right"/>
        <w:rPr>
          <w:rFonts w:ascii="Times New Roman" w:hAnsi="Times New Roman"/>
          <w:i/>
          <w:sz w:val="12"/>
          <w:szCs w:val="12"/>
        </w:rPr>
      </w:pPr>
      <w:r w:rsidRPr="0015017C">
        <w:rPr>
          <w:rFonts w:ascii="Times New Roman" w:hAnsi="Times New Roman"/>
          <w:i/>
          <w:sz w:val="12"/>
          <w:szCs w:val="12"/>
        </w:rPr>
        <w:t>к постановлению администрации</w:t>
      </w:r>
      <w:r>
        <w:rPr>
          <w:rFonts w:ascii="Times New Roman" w:hAnsi="Times New Roman"/>
          <w:i/>
          <w:sz w:val="12"/>
          <w:szCs w:val="12"/>
        </w:rPr>
        <w:t xml:space="preserve"> городского поселения Суходол</w:t>
      </w:r>
    </w:p>
    <w:p w:rsidR="00027C63" w:rsidRPr="0015017C" w:rsidRDefault="00027C63" w:rsidP="00027C63">
      <w:pPr>
        <w:spacing w:after="0" w:line="240" w:lineRule="auto"/>
        <w:jc w:val="right"/>
        <w:rPr>
          <w:rFonts w:ascii="Times New Roman" w:hAnsi="Times New Roman"/>
          <w:i/>
          <w:sz w:val="12"/>
          <w:szCs w:val="12"/>
        </w:rPr>
      </w:pPr>
      <w:r w:rsidRPr="0015017C">
        <w:rPr>
          <w:rFonts w:ascii="Times New Roman" w:hAnsi="Times New Roman"/>
          <w:i/>
          <w:sz w:val="12"/>
          <w:szCs w:val="12"/>
        </w:rPr>
        <w:t>муниципального района Сергиевский Самарской области</w:t>
      </w:r>
    </w:p>
    <w:p w:rsidR="00027C63" w:rsidRDefault="00027C63" w:rsidP="00027C63">
      <w:pPr>
        <w:tabs>
          <w:tab w:val="left" w:pos="284"/>
        </w:tabs>
        <w:spacing w:after="0" w:line="240" w:lineRule="auto"/>
        <w:jc w:val="right"/>
        <w:rPr>
          <w:rFonts w:ascii="Times New Roman" w:eastAsia="Calibri" w:hAnsi="Times New Roman" w:cs="Times New Roman"/>
          <w:sz w:val="12"/>
          <w:szCs w:val="12"/>
        </w:rPr>
      </w:pPr>
      <w:r w:rsidRPr="0015017C">
        <w:rPr>
          <w:rFonts w:ascii="Times New Roman" w:hAnsi="Times New Roman"/>
          <w:i/>
          <w:sz w:val="12"/>
          <w:szCs w:val="12"/>
        </w:rPr>
        <w:t>№</w:t>
      </w:r>
      <w:r>
        <w:rPr>
          <w:rFonts w:ascii="Times New Roman" w:hAnsi="Times New Roman"/>
          <w:i/>
          <w:sz w:val="12"/>
          <w:szCs w:val="12"/>
        </w:rPr>
        <w:t>21 от “15</w:t>
      </w:r>
      <w:r w:rsidRPr="0015017C">
        <w:rPr>
          <w:rFonts w:ascii="Times New Roman" w:hAnsi="Times New Roman"/>
          <w:i/>
          <w:sz w:val="12"/>
          <w:szCs w:val="12"/>
        </w:rPr>
        <w:t xml:space="preserve">” </w:t>
      </w:r>
      <w:r>
        <w:rPr>
          <w:rFonts w:ascii="Times New Roman" w:hAnsi="Times New Roman"/>
          <w:i/>
          <w:sz w:val="12"/>
          <w:szCs w:val="12"/>
        </w:rPr>
        <w:t>апреля</w:t>
      </w:r>
      <w:r w:rsidRPr="0015017C">
        <w:rPr>
          <w:rFonts w:ascii="Times New Roman" w:hAnsi="Times New Roman"/>
          <w:i/>
          <w:sz w:val="12"/>
          <w:szCs w:val="12"/>
        </w:rPr>
        <w:t xml:space="preserve"> 2016 г.</w:t>
      </w:r>
    </w:p>
    <w:p w:rsidR="00261C0F" w:rsidRDefault="00261C0F" w:rsidP="00261C0F">
      <w:pPr>
        <w:tabs>
          <w:tab w:val="left" w:pos="284"/>
        </w:tabs>
        <w:spacing w:after="0" w:line="240" w:lineRule="auto"/>
        <w:jc w:val="center"/>
        <w:rPr>
          <w:rFonts w:ascii="Times New Roman" w:eastAsia="Calibri" w:hAnsi="Times New Roman" w:cs="Times New Roman"/>
          <w:b/>
          <w:sz w:val="12"/>
          <w:szCs w:val="12"/>
        </w:rPr>
      </w:pPr>
      <w:r w:rsidRPr="00261C0F">
        <w:rPr>
          <w:rFonts w:ascii="Times New Roman" w:eastAsia="Calibri" w:hAnsi="Times New Roman" w:cs="Times New Roman"/>
          <w:b/>
          <w:sz w:val="12"/>
          <w:szCs w:val="12"/>
        </w:rPr>
        <w:t xml:space="preserve">Сведения о численности муниципальных служащих органов местного самоуправления, </w:t>
      </w:r>
    </w:p>
    <w:p w:rsidR="000C6C00" w:rsidRPr="00261C0F" w:rsidRDefault="00261C0F" w:rsidP="00261C0F">
      <w:pPr>
        <w:tabs>
          <w:tab w:val="left" w:pos="284"/>
        </w:tabs>
        <w:spacing w:after="0" w:line="240" w:lineRule="auto"/>
        <w:jc w:val="center"/>
        <w:rPr>
          <w:rFonts w:ascii="Times New Roman" w:eastAsia="Calibri" w:hAnsi="Times New Roman" w:cs="Times New Roman"/>
          <w:b/>
          <w:sz w:val="12"/>
          <w:szCs w:val="12"/>
        </w:rPr>
      </w:pPr>
      <w:r w:rsidRPr="00261C0F">
        <w:rPr>
          <w:rFonts w:ascii="Times New Roman" w:eastAsia="Calibri" w:hAnsi="Times New Roman" w:cs="Times New Roman"/>
          <w:b/>
          <w:sz w:val="12"/>
          <w:szCs w:val="12"/>
        </w:rPr>
        <w:t>работников муниципальных учреждений и фактические затраты на их денежное содержание городского поселения Суходол муниципального района Сергиевский Самарской области за первый квартал 2016 года.</w:t>
      </w:r>
    </w:p>
    <w:tbl>
      <w:tblPr>
        <w:tblStyle w:val="af1"/>
        <w:tblW w:w="0" w:type="auto"/>
        <w:tblInd w:w="108" w:type="dxa"/>
        <w:tblLook w:val="04A0" w:firstRow="1" w:lastRow="0" w:firstColumn="1" w:lastColumn="0" w:noHBand="0" w:noVBand="1"/>
      </w:tblPr>
      <w:tblGrid>
        <w:gridCol w:w="3686"/>
        <w:gridCol w:w="1276"/>
        <w:gridCol w:w="2551"/>
      </w:tblGrid>
      <w:tr w:rsidR="00261C0F" w:rsidRPr="00261C0F" w:rsidTr="00261C0F">
        <w:trPr>
          <w:trHeight w:val="20"/>
        </w:trPr>
        <w:tc>
          <w:tcPr>
            <w:tcW w:w="3686" w:type="dxa"/>
            <w:hideMark/>
          </w:tcPr>
          <w:p w:rsidR="00261C0F" w:rsidRPr="00261C0F" w:rsidRDefault="00261C0F" w:rsidP="00261C0F">
            <w:pPr>
              <w:tabs>
                <w:tab w:val="left" w:pos="284"/>
              </w:tabs>
              <w:rPr>
                <w:rFonts w:ascii="Times New Roman" w:eastAsia="Calibri" w:hAnsi="Times New Roman" w:cs="Times New Roman"/>
                <w:sz w:val="12"/>
                <w:szCs w:val="12"/>
              </w:rPr>
            </w:pPr>
            <w:r w:rsidRPr="00261C0F">
              <w:rPr>
                <w:rFonts w:ascii="Times New Roman" w:eastAsia="Calibri" w:hAnsi="Times New Roman" w:cs="Times New Roman"/>
                <w:sz w:val="12"/>
                <w:szCs w:val="12"/>
              </w:rPr>
              <w:t>Наименование</w:t>
            </w:r>
          </w:p>
        </w:tc>
        <w:tc>
          <w:tcPr>
            <w:tcW w:w="1276" w:type="dxa"/>
            <w:hideMark/>
          </w:tcPr>
          <w:p w:rsidR="00261C0F" w:rsidRPr="00261C0F" w:rsidRDefault="00261C0F" w:rsidP="00261C0F">
            <w:pPr>
              <w:tabs>
                <w:tab w:val="left" w:pos="284"/>
              </w:tabs>
              <w:rPr>
                <w:rFonts w:ascii="Times New Roman" w:eastAsia="Calibri" w:hAnsi="Times New Roman" w:cs="Times New Roman"/>
                <w:sz w:val="12"/>
                <w:szCs w:val="12"/>
              </w:rPr>
            </w:pPr>
            <w:r w:rsidRPr="00261C0F">
              <w:rPr>
                <w:rFonts w:ascii="Times New Roman" w:eastAsia="Calibri" w:hAnsi="Times New Roman" w:cs="Times New Roman"/>
                <w:sz w:val="12"/>
                <w:szCs w:val="12"/>
              </w:rPr>
              <w:t>Численность (чел.)</w:t>
            </w:r>
          </w:p>
        </w:tc>
        <w:tc>
          <w:tcPr>
            <w:tcW w:w="2551" w:type="dxa"/>
            <w:hideMark/>
          </w:tcPr>
          <w:p w:rsidR="00261C0F" w:rsidRPr="00261C0F" w:rsidRDefault="00261C0F" w:rsidP="00261C0F">
            <w:pPr>
              <w:tabs>
                <w:tab w:val="left" w:pos="284"/>
              </w:tabs>
              <w:rPr>
                <w:rFonts w:ascii="Times New Roman" w:eastAsia="Calibri" w:hAnsi="Times New Roman" w:cs="Times New Roman"/>
                <w:sz w:val="12"/>
                <w:szCs w:val="12"/>
              </w:rPr>
            </w:pPr>
            <w:r w:rsidRPr="00261C0F">
              <w:rPr>
                <w:rFonts w:ascii="Times New Roman" w:eastAsia="Calibri" w:hAnsi="Times New Roman" w:cs="Times New Roman"/>
                <w:sz w:val="12"/>
                <w:szCs w:val="12"/>
              </w:rPr>
              <w:t>Расходы на денежное содержание (тыс.руб</w:t>
            </w:r>
            <w:r>
              <w:rPr>
                <w:rFonts w:ascii="Times New Roman" w:eastAsia="Calibri" w:hAnsi="Times New Roman" w:cs="Times New Roman"/>
                <w:sz w:val="12"/>
                <w:szCs w:val="12"/>
              </w:rPr>
              <w:t>.</w:t>
            </w:r>
            <w:r w:rsidRPr="00261C0F">
              <w:rPr>
                <w:rFonts w:ascii="Times New Roman" w:eastAsia="Calibri" w:hAnsi="Times New Roman" w:cs="Times New Roman"/>
                <w:sz w:val="12"/>
                <w:szCs w:val="12"/>
              </w:rPr>
              <w:t>)</w:t>
            </w:r>
          </w:p>
        </w:tc>
      </w:tr>
      <w:tr w:rsidR="00261C0F" w:rsidRPr="00261C0F" w:rsidTr="00261C0F">
        <w:trPr>
          <w:trHeight w:val="20"/>
        </w:trPr>
        <w:tc>
          <w:tcPr>
            <w:tcW w:w="3686" w:type="dxa"/>
            <w:hideMark/>
          </w:tcPr>
          <w:p w:rsidR="00261C0F" w:rsidRPr="00261C0F" w:rsidRDefault="00261C0F" w:rsidP="00261C0F">
            <w:pPr>
              <w:tabs>
                <w:tab w:val="left" w:pos="284"/>
              </w:tabs>
              <w:rPr>
                <w:rFonts w:ascii="Times New Roman" w:eastAsia="Calibri" w:hAnsi="Times New Roman" w:cs="Times New Roman"/>
                <w:sz w:val="12"/>
                <w:szCs w:val="12"/>
              </w:rPr>
            </w:pPr>
            <w:r w:rsidRPr="00261C0F">
              <w:rPr>
                <w:rFonts w:ascii="Times New Roman" w:eastAsia="Calibri" w:hAnsi="Times New Roman" w:cs="Times New Roman"/>
                <w:sz w:val="12"/>
                <w:szCs w:val="12"/>
              </w:rPr>
              <w:t>Муниципальные служащие органов местного самоуправления</w:t>
            </w:r>
          </w:p>
        </w:tc>
        <w:tc>
          <w:tcPr>
            <w:tcW w:w="1276" w:type="dxa"/>
            <w:hideMark/>
          </w:tcPr>
          <w:p w:rsidR="00261C0F" w:rsidRPr="00261C0F" w:rsidRDefault="00261C0F" w:rsidP="00261C0F">
            <w:pPr>
              <w:tabs>
                <w:tab w:val="left" w:pos="284"/>
              </w:tabs>
              <w:rPr>
                <w:rFonts w:ascii="Times New Roman" w:eastAsia="Calibri" w:hAnsi="Times New Roman" w:cs="Times New Roman"/>
                <w:sz w:val="12"/>
                <w:szCs w:val="12"/>
              </w:rPr>
            </w:pPr>
            <w:r w:rsidRPr="00261C0F">
              <w:rPr>
                <w:rFonts w:ascii="Times New Roman" w:eastAsia="Calibri" w:hAnsi="Times New Roman" w:cs="Times New Roman"/>
                <w:sz w:val="12"/>
                <w:szCs w:val="12"/>
              </w:rPr>
              <w:t>12</w:t>
            </w:r>
          </w:p>
        </w:tc>
        <w:tc>
          <w:tcPr>
            <w:tcW w:w="2551" w:type="dxa"/>
            <w:hideMark/>
          </w:tcPr>
          <w:p w:rsidR="00261C0F" w:rsidRPr="00261C0F" w:rsidRDefault="00261C0F" w:rsidP="00261C0F">
            <w:pPr>
              <w:tabs>
                <w:tab w:val="left" w:pos="284"/>
              </w:tabs>
              <w:rPr>
                <w:rFonts w:ascii="Times New Roman" w:eastAsia="Calibri" w:hAnsi="Times New Roman" w:cs="Times New Roman"/>
                <w:sz w:val="12"/>
                <w:szCs w:val="12"/>
              </w:rPr>
            </w:pPr>
            <w:r w:rsidRPr="00261C0F">
              <w:rPr>
                <w:rFonts w:ascii="Times New Roman" w:eastAsia="Calibri" w:hAnsi="Times New Roman" w:cs="Times New Roman"/>
                <w:sz w:val="12"/>
                <w:szCs w:val="12"/>
              </w:rPr>
              <w:t>496</w:t>
            </w:r>
          </w:p>
        </w:tc>
      </w:tr>
      <w:tr w:rsidR="00261C0F" w:rsidRPr="00261C0F" w:rsidTr="00261C0F">
        <w:trPr>
          <w:trHeight w:val="20"/>
        </w:trPr>
        <w:tc>
          <w:tcPr>
            <w:tcW w:w="3686" w:type="dxa"/>
            <w:hideMark/>
          </w:tcPr>
          <w:p w:rsidR="00261C0F" w:rsidRPr="00261C0F" w:rsidRDefault="00261C0F" w:rsidP="00261C0F">
            <w:pPr>
              <w:tabs>
                <w:tab w:val="left" w:pos="284"/>
              </w:tabs>
              <w:rPr>
                <w:rFonts w:ascii="Times New Roman" w:eastAsia="Calibri" w:hAnsi="Times New Roman" w:cs="Times New Roman"/>
                <w:sz w:val="12"/>
                <w:szCs w:val="12"/>
              </w:rPr>
            </w:pPr>
            <w:r w:rsidRPr="00261C0F">
              <w:rPr>
                <w:rFonts w:ascii="Times New Roman" w:eastAsia="Calibri" w:hAnsi="Times New Roman" w:cs="Times New Roman"/>
                <w:sz w:val="12"/>
                <w:szCs w:val="12"/>
              </w:rPr>
              <w:t>Работники органов местного самоуправления, замещающих должности, не являющиеся должностями муниципальной службы</w:t>
            </w:r>
          </w:p>
        </w:tc>
        <w:tc>
          <w:tcPr>
            <w:tcW w:w="1276" w:type="dxa"/>
            <w:hideMark/>
          </w:tcPr>
          <w:p w:rsidR="00261C0F" w:rsidRPr="00261C0F" w:rsidRDefault="00261C0F" w:rsidP="00261C0F">
            <w:pPr>
              <w:tabs>
                <w:tab w:val="left" w:pos="284"/>
              </w:tabs>
              <w:rPr>
                <w:rFonts w:ascii="Times New Roman" w:eastAsia="Calibri" w:hAnsi="Times New Roman" w:cs="Times New Roman"/>
                <w:sz w:val="12"/>
                <w:szCs w:val="12"/>
              </w:rPr>
            </w:pPr>
            <w:r w:rsidRPr="00261C0F">
              <w:rPr>
                <w:rFonts w:ascii="Times New Roman" w:eastAsia="Calibri" w:hAnsi="Times New Roman" w:cs="Times New Roman"/>
                <w:sz w:val="12"/>
                <w:szCs w:val="12"/>
              </w:rPr>
              <w:t>4</w:t>
            </w:r>
          </w:p>
        </w:tc>
        <w:tc>
          <w:tcPr>
            <w:tcW w:w="2551" w:type="dxa"/>
            <w:hideMark/>
          </w:tcPr>
          <w:p w:rsidR="00261C0F" w:rsidRPr="00261C0F" w:rsidRDefault="00261C0F" w:rsidP="00261C0F">
            <w:pPr>
              <w:tabs>
                <w:tab w:val="left" w:pos="284"/>
              </w:tabs>
              <w:rPr>
                <w:rFonts w:ascii="Times New Roman" w:eastAsia="Calibri" w:hAnsi="Times New Roman" w:cs="Times New Roman"/>
                <w:sz w:val="12"/>
                <w:szCs w:val="12"/>
              </w:rPr>
            </w:pPr>
            <w:r w:rsidRPr="00261C0F">
              <w:rPr>
                <w:rFonts w:ascii="Times New Roman" w:eastAsia="Calibri" w:hAnsi="Times New Roman" w:cs="Times New Roman"/>
                <w:sz w:val="12"/>
                <w:szCs w:val="12"/>
              </w:rPr>
              <w:t>372</w:t>
            </w:r>
          </w:p>
        </w:tc>
      </w:tr>
      <w:tr w:rsidR="00261C0F" w:rsidRPr="00261C0F" w:rsidTr="00261C0F">
        <w:trPr>
          <w:trHeight w:val="20"/>
        </w:trPr>
        <w:tc>
          <w:tcPr>
            <w:tcW w:w="3686" w:type="dxa"/>
            <w:noWrap/>
            <w:hideMark/>
          </w:tcPr>
          <w:p w:rsidR="00261C0F" w:rsidRPr="00261C0F" w:rsidRDefault="00261C0F" w:rsidP="00261C0F">
            <w:pPr>
              <w:tabs>
                <w:tab w:val="left" w:pos="284"/>
              </w:tabs>
              <w:rPr>
                <w:rFonts w:ascii="Times New Roman" w:eastAsia="Calibri" w:hAnsi="Times New Roman" w:cs="Times New Roman"/>
                <w:bCs/>
                <w:sz w:val="12"/>
                <w:szCs w:val="12"/>
              </w:rPr>
            </w:pPr>
            <w:r w:rsidRPr="00261C0F">
              <w:rPr>
                <w:rFonts w:ascii="Times New Roman" w:eastAsia="Calibri" w:hAnsi="Times New Roman" w:cs="Times New Roman"/>
                <w:bCs/>
                <w:sz w:val="12"/>
                <w:szCs w:val="12"/>
              </w:rPr>
              <w:t>И Т О Г О</w:t>
            </w:r>
            <w:proofErr w:type="gramStart"/>
            <w:r w:rsidRPr="00261C0F">
              <w:rPr>
                <w:rFonts w:ascii="Times New Roman" w:eastAsia="Calibri" w:hAnsi="Times New Roman" w:cs="Times New Roman"/>
                <w:bCs/>
                <w:sz w:val="12"/>
                <w:szCs w:val="12"/>
              </w:rPr>
              <w:t xml:space="preserve"> :</w:t>
            </w:r>
            <w:proofErr w:type="gramEnd"/>
          </w:p>
        </w:tc>
        <w:tc>
          <w:tcPr>
            <w:tcW w:w="1276" w:type="dxa"/>
            <w:noWrap/>
            <w:hideMark/>
          </w:tcPr>
          <w:p w:rsidR="00261C0F" w:rsidRPr="00261C0F" w:rsidRDefault="00261C0F" w:rsidP="00261C0F">
            <w:pPr>
              <w:tabs>
                <w:tab w:val="left" w:pos="284"/>
              </w:tabs>
              <w:rPr>
                <w:rFonts w:ascii="Times New Roman" w:eastAsia="Calibri" w:hAnsi="Times New Roman" w:cs="Times New Roman"/>
                <w:bCs/>
                <w:sz w:val="12"/>
                <w:szCs w:val="12"/>
              </w:rPr>
            </w:pPr>
            <w:r w:rsidRPr="00261C0F">
              <w:rPr>
                <w:rFonts w:ascii="Times New Roman" w:eastAsia="Calibri" w:hAnsi="Times New Roman" w:cs="Times New Roman"/>
                <w:bCs/>
                <w:sz w:val="12"/>
                <w:szCs w:val="12"/>
              </w:rPr>
              <w:t>16</w:t>
            </w:r>
          </w:p>
        </w:tc>
        <w:tc>
          <w:tcPr>
            <w:tcW w:w="2551" w:type="dxa"/>
            <w:noWrap/>
            <w:hideMark/>
          </w:tcPr>
          <w:p w:rsidR="00261C0F" w:rsidRPr="00261C0F" w:rsidRDefault="00261C0F" w:rsidP="00261C0F">
            <w:pPr>
              <w:tabs>
                <w:tab w:val="left" w:pos="284"/>
              </w:tabs>
              <w:rPr>
                <w:rFonts w:ascii="Times New Roman" w:eastAsia="Calibri" w:hAnsi="Times New Roman" w:cs="Times New Roman"/>
                <w:bCs/>
                <w:sz w:val="12"/>
                <w:szCs w:val="12"/>
              </w:rPr>
            </w:pPr>
            <w:r w:rsidRPr="00261C0F">
              <w:rPr>
                <w:rFonts w:ascii="Times New Roman" w:eastAsia="Calibri" w:hAnsi="Times New Roman" w:cs="Times New Roman"/>
                <w:bCs/>
                <w:sz w:val="12"/>
                <w:szCs w:val="12"/>
              </w:rPr>
              <w:t>868</w:t>
            </w:r>
          </w:p>
        </w:tc>
      </w:tr>
    </w:tbl>
    <w:p w:rsidR="003C6AA9" w:rsidRDefault="003C6AA9" w:rsidP="006D4521">
      <w:pPr>
        <w:tabs>
          <w:tab w:val="left" w:pos="284"/>
        </w:tabs>
        <w:spacing w:after="0" w:line="240" w:lineRule="auto"/>
        <w:jc w:val="both"/>
        <w:rPr>
          <w:rFonts w:ascii="Times New Roman" w:eastAsia="Calibri" w:hAnsi="Times New Roman" w:cs="Times New Roman"/>
          <w:sz w:val="12"/>
          <w:szCs w:val="12"/>
        </w:rPr>
      </w:pPr>
    </w:p>
    <w:p w:rsidR="00340A31" w:rsidRPr="0015017C" w:rsidRDefault="00340A31" w:rsidP="00340A31">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СОБРАНИЕ ПРЕДСТАВИТЕЛЕЙ</w:t>
      </w:r>
    </w:p>
    <w:p w:rsidR="00340A31" w:rsidRPr="0015017C" w:rsidRDefault="00340A31" w:rsidP="00340A31">
      <w:pPr>
        <w:tabs>
          <w:tab w:val="left" w:pos="284"/>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МУНИЦИПАЛЬНОГО РАЙОНА СЕРГИЕВСКИЙ</w:t>
      </w:r>
    </w:p>
    <w:p w:rsidR="00340A31" w:rsidRPr="0015017C" w:rsidRDefault="00340A31" w:rsidP="00340A31">
      <w:pPr>
        <w:tabs>
          <w:tab w:val="left" w:pos="284"/>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САМАРСКОЙ ОБЛАСТИ</w:t>
      </w:r>
    </w:p>
    <w:p w:rsidR="00340A31" w:rsidRPr="0015017C" w:rsidRDefault="00340A31" w:rsidP="00340A31">
      <w:pPr>
        <w:tabs>
          <w:tab w:val="left" w:pos="284"/>
        </w:tabs>
        <w:spacing w:after="0" w:line="240" w:lineRule="auto"/>
        <w:jc w:val="center"/>
        <w:rPr>
          <w:rFonts w:ascii="Times New Roman" w:eastAsia="Calibri" w:hAnsi="Times New Roman" w:cs="Times New Roman"/>
          <w:sz w:val="12"/>
          <w:szCs w:val="12"/>
        </w:rPr>
      </w:pPr>
    </w:p>
    <w:p w:rsidR="00340A31" w:rsidRPr="0015017C" w:rsidRDefault="00340A31" w:rsidP="00340A31">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РЕШЕНИЕ</w:t>
      </w:r>
    </w:p>
    <w:p w:rsidR="00340A31" w:rsidRPr="0015017C" w:rsidRDefault="00340A31" w:rsidP="00340A31">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28 апреля</w:t>
      </w:r>
      <w:r w:rsidRPr="0015017C">
        <w:rPr>
          <w:rFonts w:ascii="Times New Roman" w:eastAsia="Calibri" w:hAnsi="Times New Roman" w:cs="Times New Roman"/>
          <w:sz w:val="12"/>
          <w:szCs w:val="12"/>
        </w:rPr>
        <w:t xml:space="preserve"> 2016г.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№16</w:t>
      </w:r>
    </w:p>
    <w:p w:rsidR="00340A31" w:rsidRDefault="00340A31" w:rsidP="00340A31">
      <w:pPr>
        <w:tabs>
          <w:tab w:val="left" w:pos="284"/>
        </w:tabs>
        <w:spacing w:after="0" w:line="240" w:lineRule="auto"/>
        <w:jc w:val="center"/>
        <w:rPr>
          <w:rFonts w:ascii="Times New Roman" w:eastAsia="Calibri" w:hAnsi="Times New Roman" w:cs="Times New Roman"/>
          <w:b/>
          <w:sz w:val="12"/>
          <w:szCs w:val="12"/>
        </w:rPr>
      </w:pPr>
      <w:r w:rsidRPr="00340A31">
        <w:rPr>
          <w:rFonts w:ascii="Times New Roman" w:eastAsia="Calibri" w:hAnsi="Times New Roman" w:cs="Times New Roman"/>
          <w:b/>
          <w:sz w:val="12"/>
          <w:szCs w:val="12"/>
        </w:rPr>
        <w:t>О внесении дополнений в Решение Собрания Представителей муни</w:t>
      </w:r>
      <w:r>
        <w:rPr>
          <w:rFonts w:ascii="Times New Roman" w:eastAsia="Calibri" w:hAnsi="Times New Roman" w:cs="Times New Roman"/>
          <w:b/>
          <w:sz w:val="12"/>
          <w:szCs w:val="12"/>
        </w:rPr>
        <w:t xml:space="preserve">ципального района Сергиевский </w:t>
      </w:r>
    </w:p>
    <w:p w:rsidR="00340A31" w:rsidRDefault="00340A31" w:rsidP="00340A31">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w:t>
      </w:r>
      <w:r w:rsidRPr="00340A31">
        <w:rPr>
          <w:rFonts w:ascii="Times New Roman" w:eastAsia="Calibri" w:hAnsi="Times New Roman" w:cs="Times New Roman"/>
          <w:b/>
          <w:sz w:val="12"/>
          <w:szCs w:val="12"/>
        </w:rPr>
        <w:t xml:space="preserve">48 от 11.09.2014г.  «Об утверждении прогнозного плана (программы) приватизации имущества </w:t>
      </w:r>
    </w:p>
    <w:p w:rsidR="00340A31" w:rsidRPr="00340A31" w:rsidRDefault="00340A31" w:rsidP="00340A31">
      <w:pPr>
        <w:tabs>
          <w:tab w:val="left" w:pos="284"/>
        </w:tabs>
        <w:spacing w:after="0" w:line="240" w:lineRule="auto"/>
        <w:jc w:val="center"/>
        <w:rPr>
          <w:rFonts w:ascii="Times New Roman" w:eastAsia="Calibri" w:hAnsi="Times New Roman" w:cs="Times New Roman"/>
          <w:b/>
          <w:sz w:val="12"/>
          <w:szCs w:val="12"/>
        </w:rPr>
      </w:pPr>
      <w:r w:rsidRPr="00340A31">
        <w:rPr>
          <w:rFonts w:ascii="Times New Roman" w:eastAsia="Calibri" w:hAnsi="Times New Roman" w:cs="Times New Roman"/>
          <w:b/>
          <w:sz w:val="12"/>
          <w:szCs w:val="12"/>
        </w:rPr>
        <w:t>муниципального района Сергиевский Самарской области на 2015-2017 гг.»</w:t>
      </w:r>
    </w:p>
    <w:p w:rsidR="00340A31" w:rsidRPr="00340A31" w:rsidRDefault="00340A31" w:rsidP="00340A31">
      <w:pPr>
        <w:tabs>
          <w:tab w:val="left" w:pos="284"/>
        </w:tabs>
        <w:spacing w:after="0" w:line="240" w:lineRule="auto"/>
        <w:jc w:val="both"/>
        <w:rPr>
          <w:rFonts w:ascii="Times New Roman" w:eastAsia="Calibri" w:hAnsi="Times New Roman" w:cs="Times New Roman"/>
          <w:sz w:val="12"/>
          <w:szCs w:val="12"/>
        </w:rPr>
      </w:pPr>
    </w:p>
    <w:p w:rsidR="00340A31" w:rsidRPr="00340A31" w:rsidRDefault="00340A31" w:rsidP="00340A31">
      <w:pPr>
        <w:tabs>
          <w:tab w:val="left" w:pos="284"/>
        </w:tabs>
        <w:spacing w:after="0" w:line="240" w:lineRule="auto"/>
        <w:ind w:firstLine="284"/>
        <w:jc w:val="both"/>
        <w:rPr>
          <w:rFonts w:ascii="Times New Roman" w:eastAsia="Calibri" w:hAnsi="Times New Roman" w:cs="Times New Roman"/>
          <w:sz w:val="12"/>
          <w:szCs w:val="12"/>
        </w:rPr>
      </w:pPr>
      <w:proofErr w:type="gramStart"/>
      <w:r w:rsidRPr="00340A31">
        <w:rPr>
          <w:rFonts w:ascii="Times New Roman" w:eastAsia="Calibri" w:hAnsi="Times New Roman" w:cs="Times New Roman"/>
          <w:sz w:val="12"/>
          <w:szCs w:val="12"/>
        </w:rPr>
        <w:t>В соответствии с Федеральным законом  от 06.10.2003 года № 131-ФЗ «Об общих принципах организации местного самоуправления в Российской Федерации», Федеральным законом «О приватизации государственного и муниципального имущества» от 21.12.2001 года № 178-ФЗ, решением Собрания Представителей муниципального района Сергиевский №67 от 10.09.2015г. «Об утверждении положения о порядке и условиях приватизации муниципального имущества муниципального района Сергиевский», решением Собрания Представителей муниципального района Сергиевский №26</w:t>
      </w:r>
      <w:proofErr w:type="gramEnd"/>
      <w:r w:rsidRPr="00340A31">
        <w:rPr>
          <w:rFonts w:ascii="Times New Roman" w:eastAsia="Calibri" w:hAnsi="Times New Roman" w:cs="Times New Roman"/>
          <w:sz w:val="12"/>
          <w:szCs w:val="12"/>
        </w:rPr>
        <w:t xml:space="preserve"> от 23.12.2015г. «О внесении изменений в положение «О порядке и условиях приватизации </w:t>
      </w:r>
      <w:r w:rsidRPr="00340A31">
        <w:rPr>
          <w:rFonts w:ascii="Times New Roman" w:eastAsia="Calibri" w:hAnsi="Times New Roman" w:cs="Times New Roman"/>
          <w:sz w:val="12"/>
          <w:szCs w:val="12"/>
        </w:rPr>
        <w:lastRenderedPageBreak/>
        <w:t>муниципального имущества муниципального района Сергиевский», руководствуясь Уставом муниципального района Сергиевский Самарской области, Собрание Представителей муниципального района Сергиевский</w:t>
      </w:r>
    </w:p>
    <w:p w:rsidR="00340A31" w:rsidRPr="00340A31" w:rsidRDefault="00340A31" w:rsidP="00340A31">
      <w:pPr>
        <w:tabs>
          <w:tab w:val="left" w:pos="284"/>
        </w:tabs>
        <w:spacing w:after="0" w:line="240" w:lineRule="auto"/>
        <w:ind w:firstLine="284"/>
        <w:jc w:val="both"/>
        <w:rPr>
          <w:rFonts w:ascii="Times New Roman" w:eastAsia="Calibri" w:hAnsi="Times New Roman" w:cs="Times New Roman"/>
          <w:sz w:val="12"/>
          <w:szCs w:val="12"/>
        </w:rPr>
      </w:pPr>
      <w:r w:rsidRPr="00340A31">
        <w:rPr>
          <w:rFonts w:ascii="Times New Roman" w:eastAsia="Calibri" w:hAnsi="Times New Roman" w:cs="Times New Roman"/>
          <w:b/>
          <w:sz w:val="12"/>
          <w:szCs w:val="12"/>
        </w:rPr>
        <w:t>РЕШИЛО</w:t>
      </w:r>
      <w:r w:rsidRPr="00340A31">
        <w:rPr>
          <w:rFonts w:ascii="Times New Roman" w:eastAsia="Calibri" w:hAnsi="Times New Roman" w:cs="Times New Roman"/>
          <w:sz w:val="12"/>
          <w:szCs w:val="12"/>
        </w:rPr>
        <w:t>:</w:t>
      </w:r>
    </w:p>
    <w:p w:rsidR="00340A31" w:rsidRPr="00340A31" w:rsidRDefault="00340A31" w:rsidP="00340A31">
      <w:pPr>
        <w:tabs>
          <w:tab w:val="left" w:pos="284"/>
        </w:tabs>
        <w:spacing w:after="0" w:line="240" w:lineRule="auto"/>
        <w:ind w:firstLine="284"/>
        <w:jc w:val="both"/>
        <w:rPr>
          <w:rFonts w:ascii="Times New Roman" w:eastAsia="Calibri" w:hAnsi="Times New Roman" w:cs="Times New Roman"/>
          <w:sz w:val="12"/>
          <w:szCs w:val="12"/>
        </w:rPr>
      </w:pPr>
      <w:r w:rsidRPr="00340A31">
        <w:rPr>
          <w:rFonts w:ascii="Times New Roman" w:eastAsia="Calibri" w:hAnsi="Times New Roman" w:cs="Times New Roman"/>
          <w:sz w:val="12"/>
          <w:szCs w:val="12"/>
        </w:rPr>
        <w:t>1. Внести дополнения в Решение Собрания Представителей муниципального района Сергиевский № 48 от 11.09.2014г. «Об утверждении прогнозного плана (программы) приватизации имущества муниципального района Сергиевский Самарской области на 2015-2017 гг.» следующего содержания:</w:t>
      </w:r>
    </w:p>
    <w:p w:rsidR="00340A31" w:rsidRPr="00340A31" w:rsidRDefault="00340A31" w:rsidP="00340A31">
      <w:pPr>
        <w:tabs>
          <w:tab w:val="left" w:pos="284"/>
        </w:tabs>
        <w:spacing w:after="0" w:line="240" w:lineRule="auto"/>
        <w:ind w:firstLine="284"/>
        <w:jc w:val="both"/>
        <w:rPr>
          <w:rFonts w:ascii="Times New Roman" w:eastAsia="Calibri" w:hAnsi="Times New Roman" w:cs="Times New Roman"/>
          <w:sz w:val="12"/>
          <w:szCs w:val="12"/>
        </w:rPr>
      </w:pPr>
      <w:r w:rsidRPr="00340A31">
        <w:rPr>
          <w:rFonts w:ascii="Times New Roman" w:eastAsia="Calibri" w:hAnsi="Times New Roman" w:cs="Times New Roman"/>
          <w:sz w:val="12"/>
          <w:szCs w:val="12"/>
        </w:rPr>
        <w:t>1.1. Дополнить раздел прогнозного плана (программы) приватизации имущества муниципального района Сергиевский Самарской области на 2015-2017 год «Объекты муниципального имущества, предлагаемые к приватизации по способу приватизации – продажа на аукционе» следующими объектами муниципального имущества:</w:t>
      </w:r>
    </w:p>
    <w:p w:rsidR="00340A31" w:rsidRPr="00340A31" w:rsidRDefault="00340A31" w:rsidP="00340A31">
      <w:pPr>
        <w:tabs>
          <w:tab w:val="left" w:pos="284"/>
        </w:tabs>
        <w:spacing w:after="0" w:line="240" w:lineRule="auto"/>
        <w:ind w:firstLine="284"/>
        <w:jc w:val="both"/>
        <w:rPr>
          <w:rFonts w:ascii="Times New Roman" w:eastAsia="Calibri" w:hAnsi="Times New Roman" w:cs="Times New Roman"/>
          <w:sz w:val="12"/>
          <w:szCs w:val="12"/>
        </w:rPr>
      </w:pPr>
      <w:r w:rsidRPr="00340A31">
        <w:rPr>
          <w:rFonts w:ascii="Times New Roman" w:eastAsia="Calibri" w:hAnsi="Times New Roman" w:cs="Times New Roman"/>
          <w:sz w:val="12"/>
          <w:szCs w:val="12"/>
        </w:rPr>
        <w:t>- Транспортное средство марки NISSAN MURANO, идентификационный номер (VIN) JNITANZ51U0100738, год изготовления ТС 2010, модель, № двигателя VQ35 451234C, цвет кузова черный, регистрационный знак А348АР 163.</w:t>
      </w:r>
    </w:p>
    <w:p w:rsidR="00340A31" w:rsidRPr="00340A31" w:rsidRDefault="00340A31" w:rsidP="00340A31">
      <w:pPr>
        <w:tabs>
          <w:tab w:val="left" w:pos="284"/>
        </w:tabs>
        <w:spacing w:after="0" w:line="240" w:lineRule="auto"/>
        <w:ind w:firstLine="284"/>
        <w:jc w:val="both"/>
        <w:rPr>
          <w:rFonts w:ascii="Times New Roman" w:eastAsia="Calibri" w:hAnsi="Times New Roman" w:cs="Times New Roman"/>
          <w:sz w:val="12"/>
          <w:szCs w:val="12"/>
        </w:rPr>
      </w:pPr>
      <w:r w:rsidRPr="00340A31">
        <w:rPr>
          <w:rFonts w:ascii="Times New Roman" w:eastAsia="Calibri" w:hAnsi="Times New Roman" w:cs="Times New Roman"/>
          <w:sz w:val="12"/>
          <w:szCs w:val="12"/>
        </w:rPr>
        <w:t>- Транспортное средство марки LEXUS RX350, идентификационный номер (VIN) JTJBK11A502008886, год изготовления ТС 2010, модель, № двигателя 2GR J311897, цвет кузова черный, регистрационный знак А313АР 163.</w:t>
      </w:r>
    </w:p>
    <w:p w:rsidR="00340A31" w:rsidRPr="00340A31" w:rsidRDefault="00340A31" w:rsidP="00340A31">
      <w:pPr>
        <w:tabs>
          <w:tab w:val="left" w:pos="284"/>
        </w:tabs>
        <w:spacing w:after="0" w:line="240" w:lineRule="auto"/>
        <w:ind w:firstLine="284"/>
        <w:jc w:val="both"/>
        <w:rPr>
          <w:rFonts w:ascii="Times New Roman" w:eastAsia="Calibri" w:hAnsi="Times New Roman" w:cs="Times New Roman"/>
          <w:sz w:val="12"/>
          <w:szCs w:val="12"/>
        </w:rPr>
      </w:pPr>
      <w:r w:rsidRPr="00340A31">
        <w:rPr>
          <w:rFonts w:ascii="Times New Roman" w:eastAsia="Calibri" w:hAnsi="Times New Roman" w:cs="Times New Roman"/>
          <w:sz w:val="12"/>
          <w:szCs w:val="12"/>
        </w:rPr>
        <w:t>- Транспортное средство марки ВАЗ 21104, идентификационный номер (VIN) ХТА2110406909389, год изготовления ТС 2005, моде</w:t>
      </w:r>
      <w:r w:rsidR="009B7528">
        <w:rPr>
          <w:rFonts w:ascii="Times New Roman" w:eastAsia="Calibri" w:hAnsi="Times New Roman" w:cs="Times New Roman"/>
          <w:sz w:val="12"/>
          <w:szCs w:val="12"/>
        </w:rPr>
        <w:t xml:space="preserve">ль № </w:t>
      </w:r>
      <w:r w:rsidRPr="00340A31">
        <w:rPr>
          <w:rFonts w:ascii="Times New Roman" w:eastAsia="Calibri" w:hAnsi="Times New Roman" w:cs="Times New Roman"/>
          <w:sz w:val="12"/>
          <w:szCs w:val="12"/>
        </w:rPr>
        <w:t>двигателя 21124, 1424141, цвет кузова золотистый темно-зеленый, регистрационный знак Н707РР.</w:t>
      </w:r>
    </w:p>
    <w:p w:rsidR="00340A31" w:rsidRPr="00340A31" w:rsidRDefault="00340A31" w:rsidP="00340A31">
      <w:pPr>
        <w:tabs>
          <w:tab w:val="left" w:pos="284"/>
        </w:tabs>
        <w:spacing w:after="0" w:line="240" w:lineRule="auto"/>
        <w:ind w:firstLine="284"/>
        <w:jc w:val="both"/>
        <w:rPr>
          <w:rFonts w:ascii="Times New Roman" w:eastAsia="Calibri" w:hAnsi="Times New Roman" w:cs="Times New Roman"/>
          <w:sz w:val="12"/>
          <w:szCs w:val="12"/>
        </w:rPr>
      </w:pPr>
      <w:r w:rsidRPr="00340A31">
        <w:rPr>
          <w:rFonts w:ascii="Times New Roman" w:eastAsia="Calibri" w:hAnsi="Times New Roman" w:cs="Times New Roman"/>
          <w:sz w:val="12"/>
          <w:szCs w:val="12"/>
        </w:rPr>
        <w:t>1.2. Срок приватизации – II-IV квартал 2016 года.</w:t>
      </w:r>
    </w:p>
    <w:p w:rsidR="00340A31" w:rsidRPr="00340A31" w:rsidRDefault="00340A31" w:rsidP="00340A31">
      <w:pPr>
        <w:tabs>
          <w:tab w:val="left" w:pos="284"/>
        </w:tabs>
        <w:spacing w:after="0" w:line="240" w:lineRule="auto"/>
        <w:ind w:firstLine="284"/>
        <w:jc w:val="both"/>
        <w:rPr>
          <w:rFonts w:ascii="Times New Roman" w:eastAsia="Calibri" w:hAnsi="Times New Roman" w:cs="Times New Roman"/>
          <w:sz w:val="12"/>
          <w:szCs w:val="12"/>
        </w:rPr>
      </w:pPr>
      <w:r w:rsidRPr="00340A31">
        <w:rPr>
          <w:rFonts w:ascii="Times New Roman" w:eastAsia="Calibri" w:hAnsi="Times New Roman" w:cs="Times New Roman"/>
          <w:sz w:val="12"/>
          <w:szCs w:val="12"/>
        </w:rPr>
        <w:t>2. Опубликовать настоящее Решение в газете «Сергиевский вестник».</w:t>
      </w:r>
    </w:p>
    <w:p w:rsidR="00340A31" w:rsidRPr="00340A31" w:rsidRDefault="00340A31" w:rsidP="00340A31">
      <w:pPr>
        <w:tabs>
          <w:tab w:val="left" w:pos="284"/>
        </w:tabs>
        <w:spacing w:after="0" w:line="240" w:lineRule="auto"/>
        <w:ind w:firstLine="284"/>
        <w:jc w:val="both"/>
        <w:rPr>
          <w:rFonts w:ascii="Times New Roman" w:eastAsia="Calibri" w:hAnsi="Times New Roman" w:cs="Times New Roman"/>
          <w:sz w:val="12"/>
          <w:szCs w:val="12"/>
        </w:rPr>
      </w:pPr>
      <w:r w:rsidRPr="00340A31">
        <w:rPr>
          <w:rFonts w:ascii="Times New Roman" w:eastAsia="Calibri" w:hAnsi="Times New Roman" w:cs="Times New Roman"/>
          <w:sz w:val="12"/>
          <w:szCs w:val="12"/>
        </w:rPr>
        <w:t>3. Настоящее Решение вступает в силу со дня  официального опубликования.</w:t>
      </w:r>
    </w:p>
    <w:p w:rsidR="00340A31" w:rsidRDefault="00340A31" w:rsidP="00340A31">
      <w:pPr>
        <w:tabs>
          <w:tab w:val="left" w:pos="284"/>
        </w:tabs>
        <w:spacing w:after="0" w:line="240" w:lineRule="auto"/>
        <w:jc w:val="right"/>
        <w:rPr>
          <w:rFonts w:ascii="Times New Roman" w:eastAsia="Calibri" w:hAnsi="Times New Roman" w:cs="Times New Roman"/>
          <w:sz w:val="12"/>
          <w:szCs w:val="12"/>
        </w:rPr>
      </w:pPr>
      <w:r w:rsidRPr="00340A31">
        <w:rPr>
          <w:rFonts w:ascii="Times New Roman" w:eastAsia="Calibri" w:hAnsi="Times New Roman" w:cs="Times New Roman"/>
          <w:sz w:val="12"/>
          <w:szCs w:val="12"/>
        </w:rPr>
        <w:t>Глава муниципального района Сергиевский</w:t>
      </w:r>
    </w:p>
    <w:p w:rsidR="00340A31" w:rsidRPr="00340A31" w:rsidRDefault="00340A31" w:rsidP="00340A31">
      <w:pPr>
        <w:tabs>
          <w:tab w:val="left" w:pos="284"/>
        </w:tabs>
        <w:spacing w:after="0" w:line="240" w:lineRule="auto"/>
        <w:jc w:val="right"/>
        <w:rPr>
          <w:rFonts w:ascii="Times New Roman" w:eastAsia="Calibri" w:hAnsi="Times New Roman" w:cs="Times New Roman"/>
          <w:sz w:val="12"/>
          <w:szCs w:val="12"/>
        </w:rPr>
      </w:pPr>
      <w:r w:rsidRPr="00340A31">
        <w:rPr>
          <w:rFonts w:ascii="Times New Roman" w:eastAsia="Calibri" w:hAnsi="Times New Roman" w:cs="Times New Roman"/>
          <w:sz w:val="12"/>
          <w:szCs w:val="12"/>
        </w:rPr>
        <w:t>А.А. Веселов</w:t>
      </w:r>
    </w:p>
    <w:p w:rsidR="00340A31" w:rsidRPr="00340A31" w:rsidRDefault="00340A31" w:rsidP="00340A31">
      <w:pPr>
        <w:tabs>
          <w:tab w:val="left" w:pos="284"/>
        </w:tabs>
        <w:spacing w:after="0" w:line="240" w:lineRule="auto"/>
        <w:jc w:val="right"/>
        <w:rPr>
          <w:rFonts w:ascii="Times New Roman" w:eastAsia="Calibri" w:hAnsi="Times New Roman" w:cs="Times New Roman"/>
          <w:sz w:val="12"/>
          <w:szCs w:val="12"/>
        </w:rPr>
      </w:pPr>
    </w:p>
    <w:p w:rsidR="00340A31" w:rsidRPr="00340A31" w:rsidRDefault="00340A31" w:rsidP="00340A31">
      <w:pPr>
        <w:tabs>
          <w:tab w:val="left" w:pos="284"/>
        </w:tabs>
        <w:spacing w:after="0" w:line="240" w:lineRule="auto"/>
        <w:jc w:val="right"/>
        <w:rPr>
          <w:rFonts w:ascii="Times New Roman" w:eastAsia="Calibri" w:hAnsi="Times New Roman" w:cs="Times New Roman"/>
          <w:sz w:val="12"/>
          <w:szCs w:val="12"/>
        </w:rPr>
      </w:pPr>
      <w:r w:rsidRPr="00340A31">
        <w:rPr>
          <w:rFonts w:ascii="Times New Roman" w:eastAsia="Calibri" w:hAnsi="Times New Roman" w:cs="Times New Roman"/>
          <w:sz w:val="12"/>
          <w:szCs w:val="12"/>
        </w:rPr>
        <w:t>Председатель Собрания Представителей</w:t>
      </w:r>
    </w:p>
    <w:p w:rsidR="00340A31" w:rsidRDefault="00340A31" w:rsidP="00340A31">
      <w:pPr>
        <w:tabs>
          <w:tab w:val="left" w:pos="284"/>
        </w:tabs>
        <w:spacing w:after="0" w:line="240" w:lineRule="auto"/>
        <w:jc w:val="right"/>
        <w:rPr>
          <w:rFonts w:ascii="Times New Roman" w:eastAsia="Calibri" w:hAnsi="Times New Roman" w:cs="Times New Roman"/>
          <w:sz w:val="12"/>
          <w:szCs w:val="12"/>
        </w:rPr>
      </w:pPr>
      <w:r w:rsidRPr="00340A31">
        <w:rPr>
          <w:rFonts w:ascii="Times New Roman" w:eastAsia="Calibri" w:hAnsi="Times New Roman" w:cs="Times New Roman"/>
          <w:sz w:val="12"/>
          <w:szCs w:val="12"/>
        </w:rPr>
        <w:t>муниципального района Сергиевский</w:t>
      </w:r>
    </w:p>
    <w:p w:rsidR="00363549" w:rsidRDefault="00340A31" w:rsidP="00340A31">
      <w:pPr>
        <w:tabs>
          <w:tab w:val="left" w:pos="284"/>
        </w:tabs>
        <w:spacing w:after="0" w:line="240" w:lineRule="auto"/>
        <w:jc w:val="right"/>
        <w:rPr>
          <w:rFonts w:ascii="Times New Roman" w:eastAsia="Calibri" w:hAnsi="Times New Roman" w:cs="Times New Roman"/>
          <w:sz w:val="12"/>
          <w:szCs w:val="12"/>
        </w:rPr>
      </w:pPr>
      <w:r w:rsidRPr="00340A31">
        <w:rPr>
          <w:rFonts w:ascii="Times New Roman" w:eastAsia="Calibri" w:hAnsi="Times New Roman" w:cs="Times New Roman"/>
          <w:sz w:val="12"/>
          <w:szCs w:val="12"/>
        </w:rPr>
        <w:t>Ю.В. Анцинов</w:t>
      </w:r>
    </w:p>
    <w:p w:rsidR="009B7528" w:rsidRPr="0015017C" w:rsidRDefault="009B7528" w:rsidP="009B7528">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СОБРАНИЕ ПРЕДСТАВИТЕЛЕЙ</w:t>
      </w:r>
    </w:p>
    <w:p w:rsidR="009B7528" w:rsidRPr="0015017C" w:rsidRDefault="009B7528" w:rsidP="009B7528">
      <w:pPr>
        <w:tabs>
          <w:tab w:val="left" w:pos="284"/>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МУНИЦИПАЛЬНОГО РАЙОНА СЕРГИЕВСКИЙ</w:t>
      </w:r>
    </w:p>
    <w:p w:rsidR="009B7528" w:rsidRPr="0015017C" w:rsidRDefault="009B7528" w:rsidP="009B7528">
      <w:pPr>
        <w:tabs>
          <w:tab w:val="left" w:pos="284"/>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САМАРСКОЙ ОБЛАСТИ</w:t>
      </w:r>
    </w:p>
    <w:p w:rsidR="009B7528" w:rsidRPr="0015017C" w:rsidRDefault="009B7528" w:rsidP="009B7528">
      <w:pPr>
        <w:tabs>
          <w:tab w:val="left" w:pos="284"/>
        </w:tabs>
        <w:spacing w:after="0" w:line="240" w:lineRule="auto"/>
        <w:jc w:val="center"/>
        <w:rPr>
          <w:rFonts w:ascii="Times New Roman" w:eastAsia="Calibri" w:hAnsi="Times New Roman" w:cs="Times New Roman"/>
          <w:sz w:val="12"/>
          <w:szCs w:val="12"/>
        </w:rPr>
      </w:pPr>
    </w:p>
    <w:p w:rsidR="009B7528" w:rsidRPr="0015017C" w:rsidRDefault="009B7528" w:rsidP="009B7528">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РЕШЕНИЕ</w:t>
      </w:r>
    </w:p>
    <w:p w:rsidR="009B7528" w:rsidRPr="0015017C" w:rsidRDefault="009B7528" w:rsidP="009B7528">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28 апреля</w:t>
      </w:r>
      <w:r w:rsidRPr="0015017C">
        <w:rPr>
          <w:rFonts w:ascii="Times New Roman" w:eastAsia="Calibri" w:hAnsi="Times New Roman" w:cs="Times New Roman"/>
          <w:sz w:val="12"/>
          <w:szCs w:val="12"/>
        </w:rPr>
        <w:t xml:space="preserve"> 2016г.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№1</w:t>
      </w:r>
      <w:r w:rsidR="00DB27CD">
        <w:rPr>
          <w:rFonts w:ascii="Times New Roman" w:eastAsia="Calibri" w:hAnsi="Times New Roman" w:cs="Times New Roman"/>
          <w:sz w:val="12"/>
          <w:szCs w:val="12"/>
        </w:rPr>
        <w:t>7</w:t>
      </w:r>
    </w:p>
    <w:p w:rsidR="00DB27CD" w:rsidRDefault="00DB27CD" w:rsidP="00DB27CD">
      <w:pPr>
        <w:tabs>
          <w:tab w:val="left" w:pos="284"/>
        </w:tabs>
        <w:spacing w:after="0" w:line="240" w:lineRule="auto"/>
        <w:jc w:val="center"/>
        <w:rPr>
          <w:rFonts w:ascii="Times New Roman" w:eastAsia="Calibri" w:hAnsi="Times New Roman" w:cs="Times New Roman"/>
          <w:b/>
          <w:sz w:val="12"/>
          <w:szCs w:val="12"/>
        </w:rPr>
      </w:pPr>
      <w:r w:rsidRPr="00DB27CD">
        <w:rPr>
          <w:rFonts w:ascii="Times New Roman" w:eastAsia="Calibri" w:hAnsi="Times New Roman" w:cs="Times New Roman"/>
          <w:b/>
          <w:sz w:val="12"/>
          <w:szCs w:val="12"/>
        </w:rPr>
        <w:t xml:space="preserve"> О внесении изменений в Решение Собрания Представителей муниципального района Сергиевский № 03 от 29.01.2016г.  </w:t>
      </w:r>
    </w:p>
    <w:p w:rsidR="00DB27CD" w:rsidRDefault="00DB27CD" w:rsidP="00DB27CD">
      <w:pPr>
        <w:tabs>
          <w:tab w:val="left" w:pos="284"/>
        </w:tabs>
        <w:spacing w:after="0" w:line="240" w:lineRule="auto"/>
        <w:jc w:val="center"/>
        <w:rPr>
          <w:rFonts w:ascii="Times New Roman" w:eastAsia="Calibri" w:hAnsi="Times New Roman" w:cs="Times New Roman"/>
          <w:b/>
          <w:sz w:val="12"/>
          <w:szCs w:val="12"/>
        </w:rPr>
      </w:pPr>
      <w:r w:rsidRPr="00DB27CD">
        <w:rPr>
          <w:rFonts w:ascii="Times New Roman" w:eastAsia="Calibri" w:hAnsi="Times New Roman" w:cs="Times New Roman"/>
          <w:b/>
          <w:sz w:val="12"/>
          <w:szCs w:val="12"/>
        </w:rPr>
        <w:t>«Об утверждении коэффициентов, применяемых для расчета арендной платы, условий и сроков ее внесения за использование земельных участков, государственная собственность на которые не разграничена, находящиеся на территории</w:t>
      </w:r>
    </w:p>
    <w:p w:rsidR="00DB27CD" w:rsidRPr="00DB27CD" w:rsidRDefault="00DB27CD" w:rsidP="00DB27CD">
      <w:pPr>
        <w:tabs>
          <w:tab w:val="left" w:pos="284"/>
        </w:tabs>
        <w:spacing w:after="0" w:line="240" w:lineRule="auto"/>
        <w:jc w:val="center"/>
        <w:rPr>
          <w:rFonts w:ascii="Times New Roman" w:eastAsia="Calibri" w:hAnsi="Times New Roman" w:cs="Times New Roman"/>
          <w:b/>
          <w:sz w:val="12"/>
          <w:szCs w:val="12"/>
        </w:rPr>
      </w:pPr>
      <w:r w:rsidRPr="00DB27CD">
        <w:rPr>
          <w:rFonts w:ascii="Times New Roman" w:eastAsia="Calibri" w:hAnsi="Times New Roman" w:cs="Times New Roman"/>
          <w:b/>
          <w:sz w:val="12"/>
          <w:szCs w:val="12"/>
        </w:rPr>
        <w:t xml:space="preserve"> </w:t>
      </w:r>
      <w:proofErr w:type="gramStart"/>
      <w:r w:rsidRPr="00DB27CD">
        <w:rPr>
          <w:rFonts w:ascii="Times New Roman" w:eastAsia="Calibri" w:hAnsi="Times New Roman" w:cs="Times New Roman"/>
          <w:b/>
          <w:sz w:val="12"/>
          <w:szCs w:val="12"/>
        </w:rPr>
        <w:t>муниципального района Сергиевский Самарской области и предоставленные в аренду  без торгов»</w:t>
      </w:r>
      <w:proofErr w:type="gramEnd"/>
    </w:p>
    <w:p w:rsidR="00DB27CD" w:rsidRPr="00DB27CD" w:rsidRDefault="00DB27CD" w:rsidP="00DB27CD">
      <w:pPr>
        <w:tabs>
          <w:tab w:val="left" w:pos="284"/>
        </w:tabs>
        <w:spacing w:after="0" w:line="240" w:lineRule="auto"/>
        <w:jc w:val="both"/>
        <w:rPr>
          <w:rFonts w:ascii="Times New Roman" w:eastAsia="Calibri" w:hAnsi="Times New Roman" w:cs="Times New Roman"/>
          <w:sz w:val="12"/>
          <w:szCs w:val="12"/>
        </w:rPr>
      </w:pPr>
    </w:p>
    <w:p w:rsidR="00DB27CD" w:rsidRPr="00DB27CD" w:rsidRDefault="00DB27CD" w:rsidP="00DB27CD">
      <w:pPr>
        <w:tabs>
          <w:tab w:val="left" w:pos="284"/>
        </w:tabs>
        <w:spacing w:after="0" w:line="240" w:lineRule="auto"/>
        <w:ind w:firstLine="284"/>
        <w:jc w:val="both"/>
        <w:rPr>
          <w:rFonts w:ascii="Times New Roman" w:eastAsia="Calibri" w:hAnsi="Times New Roman" w:cs="Times New Roman"/>
          <w:sz w:val="12"/>
          <w:szCs w:val="12"/>
        </w:rPr>
      </w:pPr>
      <w:proofErr w:type="gramStart"/>
      <w:r w:rsidRPr="00DB27CD">
        <w:rPr>
          <w:rFonts w:ascii="Times New Roman" w:eastAsia="Calibri" w:hAnsi="Times New Roman" w:cs="Times New Roman"/>
          <w:sz w:val="12"/>
          <w:szCs w:val="12"/>
        </w:rPr>
        <w:t>В соответствии с Федеральным законом №131-ФЗ от 06.10.2003г. «Об общих принципах организации местного самоуправления в Российской Федерации», Земельным кодексом Российской Федерации №136-ФЗ от 25.10.2001г., Законом Самарской области №94-ГД от 11.03.2005г. «О земле», постановлением Правительства Самарской области от 6 августа 2008 г. N 308 «Об утверждении порядка определения размера арендной платы за земельные участки, государственная собственность на которые</w:t>
      </w:r>
      <w:proofErr w:type="gramEnd"/>
      <w:r w:rsidRPr="00DB27CD">
        <w:rPr>
          <w:rFonts w:ascii="Times New Roman" w:eastAsia="Calibri" w:hAnsi="Times New Roman" w:cs="Times New Roman"/>
          <w:sz w:val="12"/>
          <w:szCs w:val="12"/>
        </w:rPr>
        <w:t xml:space="preserve"> не </w:t>
      </w:r>
      <w:proofErr w:type="gramStart"/>
      <w:r w:rsidRPr="00DB27CD">
        <w:rPr>
          <w:rFonts w:ascii="Times New Roman" w:eastAsia="Calibri" w:hAnsi="Times New Roman" w:cs="Times New Roman"/>
          <w:sz w:val="12"/>
          <w:szCs w:val="12"/>
        </w:rPr>
        <w:t>разграничена</w:t>
      </w:r>
      <w:proofErr w:type="gramEnd"/>
      <w:r w:rsidRPr="00DB27CD">
        <w:rPr>
          <w:rFonts w:ascii="Times New Roman" w:eastAsia="Calibri" w:hAnsi="Times New Roman" w:cs="Times New Roman"/>
          <w:sz w:val="12"/>
          <w:szCs w:val="12"/>
        </w:rPr>
        <w:t>, находящиеся на территории Самарской области и предоставленные в аренду без торгов», Собрание Представителей муниципального района Сергиевский</w:t>
      </w:r>
    </w:p>
    <w:p w:rsidR="00DB27CD" w:rsidRPr="00DB27CD" w:rsidRDefault="00DB27CD" w:rsidP="00DB27CD">
      <w:pPr>
        <w:tabs>
          <w:tab w:val="left" w:pos="284"/>
        </w:tabs>
        <w:spacing w:after="0" w:line="240" w:lineRule="auto"/>
        <w:ind w:firstLine="284"/>
        <w:jc w:val="both"/>
        <w:rPr>
          <w:rFonts w:ascii="Times New Roman" w:eastAsia="Calibri" w:hAnsi="Times New Roman" w:cs="Times New Roman"/>
          <w:sz w:val="12"/>
          <w:szCs w:val="12"/>
        </w:rPr>
      </w:pPr>
      <w:r w:rsidRPr="00DB27CD">
        <w:rPr>
          <w:rFonts w:ascii="Times New Roman" w:eastAsia="Calibri" w:hAnsi="Times New Roman" w:cs="Times New Roman"/>
          <w:b/>
          <w:sz w:val="12"/>
          <w:szCs w:val="12"/>
        </w:rPr>
        <w:t>РЕШИЛО</w:t>
      </w:r>
      <w:r w:rsidRPr="00DB27CD">
        <w:rPr>
          <w:rFonts w:ascii="Times New Roman" w:eastAsia="Calibri" w:hAnsi="Times New Roman" w:cs="Times New Roman"/>
          <w:sz w:val="12"/>
          <w:szCs w:val="12"/>
        </w:rPr>
        <w:t>:</w:t>
      </w:r>
    </w:p>
    <w:p w:rsidR="00DB27CD" w:rsidRPr="00DB27CD" w:rsidRDefault="00DB27CD" w:rsidP="00DB27CD">
      <w:pPr>
        <w:tabs>
          <w:tab w:val="left" w:pos="284"/>
        </w:tabs>
        <w:spacing w:after="0" w:line="240" w:lineRule="auto"/>
        <w:ind w:firstLine="284"/>
        <w:jc w:val="both"/>
        <w:rPr>
          <w:rFonts w:ascii="Times New Roman" w:eastAsia="Calibri" w:hAnsi="Times New Roman" w:cs="Times New Roman"/>
          <w:sz w:val="12"/>
          <w:szCs w:val="12"/>
        </w:rPr>
      </w:pPr>
      <w:r w:rsidRPr="00DB27CD">
        <w:rPr>
          <w:rFonts w:ascii="Times New Roman" w:eastAsia="Calibri" w:hAnsi="Times New Roman" w:cs="Times New Roman"/>
          <w:sz w:val="12"/>
          <w:szCs w:val="12"/>
        </w:rPr>
        <w:t xml:space="preserve">1. </w:t>
      </w:r>
      <w:proofErr w:type="gramStart"/>
      <w:r w:rsidRPr="00DB27CD">
        <w:rPr>
          <w:rFonts w:ascii="Times New Roman" w:eastAsia="Calibri" w:hAnsi="Times New Roman" w:cs="Times New Roman"/>
          <w:sz w:val="12"/>
          <w:szCs w:val="12"/>
        </w:rPr>
        <w:t>Внести изменения в Решение Собрания Представителей муниципального района Сергиевский №03 от 29.01.2016г. «Об утверждении коэффициентов, применяемых для расчета арендной платы, условий и сроков ее внесения за использование земельных участков, государственная собственность на которые не разграничена, находящиеся на территории муниципального района Сергиевский Самарской области и предоставленные в аренду  без торгов» следующего содержания:</w:t>
      </w:r>
      <w:proofErr w:type="gramEnd"/>
    </w:p>
    <w:p w:rsidR="00DB27CD" w:rsidRPr="00DB27CD" w:rsidRDefault="00DB27CD" w:rsidP="00DB27CD">
      <w:pPr>
        <w:tabs>
          <w:tab w:val="left" w:pos="284"/>
        </w:tabs>
        <w:spacing w:after="0" w:line="240" w:lineRule="auto"/>
        <w:ind w:firstLine="284"/>
        <w:jc w:val="both"/>
        <w:rPr>
          <w:rFonts w:ascii="Times New Roman" w:eastAsia="Calibri" w:hAnsi="Times New Roman" w:cs="Times New Roman"/>
          <w:sz w:val="12"/>
          <w:szCs w:val="12"/>
        </w:rPr>
      </w:pPr>
      <w:r w:rsidRPr="00DB27CD">
        <w:rPr>
          <w:rFonts w:ascii="Times New Roman" w:eastAsia="Calibri" w:hAnsi="Times New Roman" w:cs="Times New Roman"/>
          <w:sz w:val="12"/>
          <w:szCs w:val="12"/>
        </w:rPr>
        <w:t xml:space="preserve">1.1. В наименование, </w:t>
      </w:r>
      <w:proofErr w:type="gramStart"/>
      <w:r w:rsidRPr="00DB27CD">
        <w:rPr>
          <w:rFonts w:ascii="Times New Roman" w:eastAsia="Calibri" w:hAnsi="Times New Roman" w:cs="Times New Roman"/>
          <w:sz w:val="12"/>
          <w:szCs w:val="12"/>
        </w:rPr>
        <w:t>пункте</w:t>
      </w:r>
      <w:proofErr w:type="gramEnd"/>
      <w:r w:rsidRPr="00DB27CD">
        <w:rPr>
          <w:rFonts w:ascii="Times New Roman" w:eastAsia="Calibri" w:hAnsi="Times New Roman" w:cs="Times New Roman"/>
          <w:sz w:val="12"/>
          <w:szCs w:val="12"/>
        </w:rPr>
        <w:t xml:space="preserve"> 1. Решения слова «условий и сроков её внесения» исключить.</w:t>
      </w:r>
    </w:p>
    <w:p w:rsidR="00DB27CD" w:rsidRPr="00DB27CD" w:rsidRDefault="00DB27CD" w:rsidP="00DB27CD">
      <w:pPr>
        <w:tabs>
          <w:tab w:val="left" w:pos="284"/>
        </w:tabs>
        <w:spacing w:after="0" w:line="240" w:lineRule="auto"/>
        <w:ind w:firstLine="284"/>
        <w:jc w:val="both"/>
        <w:rPr>
          <w:rFonts w:ascii="Times New Roman" w:eastAsia="Calibri" w:hAnsi="Times New Roman" w:cs="Times New Roman"/>
          <w:sz w:val="12"/>
          <w:szCs w:val="12"/>
        </w:rPr>
      </w:pPr>
      <w:r w:rsidRPr="00DB27CD">
        <w:rPr>
          <w:rFonts w:ascii="Times New Roman" w:eastAsia="Calibri" w:hAnsi="Times New Roman" w:cs="Times New Roman"/>
          <w:sz w:val="12"/>
          <w:szCs w:val="12"/>
        </w:rPr>
        <w:t>1.2. Подпункт 1.1. Решения изложить в следующей редакции:</w:t>
      </w:r>
    </w:p>
    <w:p w:rsidR="00DB27CD" w:rsidRPr="00DB27CD" w:rsidRDefault="00DB27CD" w:rsidP="00DB27CD">
      <w:pPr>
        <w:tabs>
          <w:tab w:val="left" w:pos="284"/>
        </w:tabs>
        <w:spacing w:after="0" w:line="240" w:lineRule="auto"/>
        <w:ind w:firstLine="284"/>
        <w:jc w:val="both"/>
        <w:rPr>
          <w:rFonts w:ascii="Times New Roman" w:eastAsia="Calibri" w:hAnsi="Times New Roman" w:cs="Times New Roman"/>
          <w:sz w:val="12"/>
          <w:szCs w:val="12"/>
        </w:rPr>
      </w:pPr>
      <w:r w:rsidRPr="00DB27CD">
        <w:rPr>
          <w:rFonts w:ascii="Times New Roman" w:eastAsia="Calibri" w:hAnsi="Times New Roman" w:cs="Times New Roman"/>
          <w:sz w:val="12"/>
          <w:szCs w:val="12"/>
        </w:rPr>
        <w:t>«1.1. В размере 0,005 коэффициент вида использования применяется в случае предоставления в аренду земельного участка, расположенного в границах населённых пунктов,  гражданам для эксплуатации домов малоэтажной жилой застройки, ведения личного подсобного хозяйства, садоводства, огородничества, размещения погребов, хозяйственных кладовых, гаражей, стоянки для технических и других средств передвижения».</w:t>
      </w:r>
    </w:p>
    <w:p w:rsidR="00DB27CD" w:rsidRPr="00DB27CD" w:rsidRDefault="0055244A" w:rsidP="00DB27C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1.3 </w:t>
      </w:r>
      <w:r w:rsidR="00DB27CD" w:rsidRPr="00DB27CD">
        <w:rPr>
          <w:rFonts w:ascii="Times New Roman" w:eastAsia="Calibri" w:hAnsi="Times New Roman" w:cs="Times New Roman"/>
          <w:sz w:val="12"/>
          <w:szCs w:val="12"/>
        </w:rPr>
        <w:t>Пункт 1. Решения дополнить подпунктами 1.5-1.13. следующего содержания:</w:t>
      </w:r>
    </w:p>
    <w:p w:rsidR="00DB27CD" w:rsidRPr="00DB27CD" w:rsidRDefault="00DB27CD" w:rsidP="00DB27CD">
      <w:pPr>
        <w:tabs>
          <w:tab w:val="left" w:pos="284"/>
        </w:tabs>
        <w:spacing w:after="0" w:line="240" w:lineRule="auto"/>
        <w:ind w:firstLine="284"/>
        <w:jc w:val="both"/>
        <w:rPr>
          <w:rFonts w:ascii="Times New Roman" w:eastAsia="Calibri" w:hAnsi="Times New Roman" w:cs="Times New Roman"/>
          <w:sz w:val="12"/>
          <w:szCs w:val="12"/>
        </w:rPr>
      </w:pPr>
      <w:r w:rsidRPr="00DB27CD">
        <w:rPr>
          <w:rFonts w:ascii="Times New Roman" w:eastAsia="Calibri" w:hAnsi="Times New Roman" w:cs="Times New Roman"/>
          <w:sz w:val="12"/>
          <w:szCs w:val="12"/>
        </w:rPr>
        <w:t>«1.5. В размере 0,0085 коэффициент вида использования применяется в случае предоставления в аренду земельных участков, расположенных за границами населённых пунктов, из земель сельскохозяйственного назначения, физическим лицам, крестьянским (фермерским) хозяйствам, юридическим лицам,  для  ведения сельскохозяйственной деятельности.</w:t>
      </w:r>
    </w:p>
    <w:p w:rsidR="00DB27CD" w:rsidRPr="00DB27CD" w:rsidRDefault="00DB27CD" w:rsidP="00DB27CD">
      <w:pPr>
        <w:tabs>
          <w:tab w:val="left" w:pos="284"/>
        </w:tabs>
        <w:spacing w:after="0" w:line="240" w:lineRule="auto"/>
        <w:ind w:firstLine="284"/>
        <w:jc w:val="both"/>
        <w:rPr>
          <w:rFonts w:ascii="Times New Roman" w:eastAsia="Calibri" w:hAnsi="Times New Roman" w:cs="Times New Roman"/>
          <w:sz w:val="12"/>
          <w:szCs w:val="12"/>
        </w:rPr>
      </w:pPr>
      <w:r w:rsidRPr="00DB27CD">
        <w:rPr>
          <w:rFonts w:ascii="Times New Roman" w:eastAsia="Calibri" w:hAnsi="Times New Roman" w:cs="Times New Roman"/>
          <w:sz w:val="12"/>
          <w:szCs w:val="12"/>
        </w:rPr>
        <w:t>1.6. В размере 0,6 коэффициент вида использования применяется в случае предоставления в аренду земельных участков, расположенных в границах населённых пунктов, для размещения объектов торговли, общественного питания,  аптеками и аптечными киосками, стоматологическими кабинетами и частными клиниками, ветеринарными клиниками и аптеками.</w:t>
      </w:r>
    </w:p>
    <w:p w:rsidR="00DB27CD" w:rsidRPr="00DB27CD" w:rsidRDefault="00DB27CD" w:rsidP="00DB27CD">
      <w:pPr>
        <w:tabs>
          <w:tab w:val="left" w:pos="284"/>
        </w:tabs>
        <w:spacing w:after="0" w:line="240" w:lineRule="auto"/>
        <w:ind w:firstLine="284"/>
        <w:jc w:val="both"/>
        <w:rPr>
          <w:rFonts w:ascii="Times New Roman" w:eastAsia="Calibri" w:hAnsi="Times New Roman" w:cs="Times New Roman"/>
          <w:sz w:val="12"/>
          <w:szCs w:val="12"/>
        </w:rPr>
      </w:pPr>
      <w:r w:rsidRPr="00DB27CD">
        <w:rPr>
          <w:rFonts w:ascii="Times New Roman" w:eastAsia="Calibri" w:hAnsi="Times New Roman" w:cs="Times New Roman"/>
          <w:sz w:val="12"/>
          <w:szCs w:val="12"/>
        </w:rPr>
        <w:t>1.7. В размере 0,3 коэффициент вида использования применяется в случае предоставления в аренду земельных участков, расположенных в границах населённых пунктов, для размещения объектов торговли, общественного питания, аптеками и аптечными киосками, стоматологическими кабинетами и частными клиниками, ветеринарными клиниками и аптеками, деятельность в которых не осуществляется.</w:t>
      </w:r>
    </w:p>
    <w:p w:rsidR="00DB27CD" w:rsidRPr="00DB27CD" w:rsidRDefault="00DB27CD" w:rsidP="00DB27CD">
      <w:pPr>
        <w:tabs>
          <w:tab w:val="left" w:pos="284"/>
        </w:tabs>
        <w:spacing w:after="0" w:line="240" w:lineRule="auto"/>
        <w:ind w:firstLine="284"/>
        <w:jc w:val="both"/>
        <w:rPr>
          <w:rFonts w:ascii="Times New Roman" w:eastAsia="Calibri" w:hAnsi="Times New Roman" w:cs="Times New Roman"/>
          <w:sz w:val="12"/>
          <w:szCs w:val="12"/>
        </w:rPr>
      </w:pPr>
      <w:r w:rsidRPr="00DB27CD">
        <w:rPr>
          <w:rFonts w:ascii="Times New Roman" w:eastAsia="Calibri" w:hAnsi="Times New Roman" w:cs="Times New Roman"/>
          <w:sz w:val="12"/>
          <w:szCs w:val="12"/>
        </w:rPr>
        <w:t>1.8. В размере 0,2 коэффициент вида использования применяется в случае предоставления в аренду земельных участков, расположенных в границах населённых пунктов, для размещения административных зданий и офисов.</w:t>
      </w:r>
    </w:p>
    <w:p w:rsidR="00DB27CD" w:rsidRPr="00DB27CD" w:rsidRDefault="00C465B7" w:rsidP="00DB27C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1.9. </w:t>
      </w:r>
      <w:r w:rsidR="00DB27CD" w:rsidRPr="00DB27CD">
        <w:rPr>
          <w:rFonts w:ascii="Times New Roman" w:eastAsia="Calibri" w:hAnsi="Times New Roman" w:cs="Times New Roman"/>
          <w:sz w:val="12"/>
          <w:szCs w:val="12"/>
        </w:rPr>
        <w:t>В размере 0,4 коэффициент вида использования применяется в случае предоставления в аренду земельных участков, расположенных в границах населённых пунктов,  для размещения АЗС и АГЗС.</w:t>
      </w:r>
    </w:p>
    <w:p w:rsidR="00DB27CD" w:rsidRPr="00DB27CD" w:rsidRDefault="00DB27CD" w:rsidP="00DB27CD">
      <w:pPr>
        <w:tabs>
          <w:tab w:val="left" w:pos="284"/>
        </w:tabs>
        <w:spacing w:after="0" w:line="240" w:lineRule="auto"/>
        <w:ind w:firstLine="284"/>
        <w:jc w:val="both"/>
        <w:rPr>
          <w:rFonts w:ascii="Times New Roman" w:eastAsia="Calibri" w:hAnsi="Times New Roman" w:cs="Times New Roman"/>
          <w:sz w:val="12"/>
          <w:szCs w:val="12"/>
        </w:rPr>
      </w:pPr>
      <w:r w:rsidRPr="00DB27CD">
        <w:rPr>
          <w:rFonts w:ascii="Times New Roman" w:eastAsia="Calibri" w:hAnsi="Times New Roman" w:cs="Times New Roman"/>
          <w:sz w:val="12"/>
          <w:szCs w:val="12"/>
        </w:rPr>
        <w:t>1.10. В размере 2,5 коэффициент вида использования применяется в случае предоставления в аренду земельных участков, расположенных за границами населённых пунктов,  для размещения АЗС и АГЗС.</w:t>
      </w:r>
    </w:p>
    <w:p w:rsidR="00DB27CD" w:rsidRPr="00DB27CD" w:rsidRDefault="00C465B7" w:rsidP="00DB27C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1.11. </w:t>
      </w:r>
      <w:r w:rsidR="00DB27CD" w:rsidRPr="00DB27CD">
        <w:rPr>
          <w:rFonts w:ascii="Times New Roman" w:eastAsia="Calibri" w:hAnsi="Times New Roman" w:cs="Times New Roman"/>
          <w:sz w:val="12"/>
          <w:szCs w:val="12"/>
        </w:rPr>
        <w:t>В размере 0,4 коэффициент вида использования применяется в случае предоставления в аренду земельных участков, расположенных в границах населённых пунктов, для размещения автомоек и автосервисов.</w:t>
      </w:r>
    </w:p>
    <w:p w:rsidR="00DB27CD" w:rsidRPr="00DB27CD" w:rsidRDefault="00DB27CD" w:rsidP="00DB27CD">
      <w:pPr>
        <w:tabs>
          <w:tab w:val="left" w:pos="284"/>
        </w:tabs>
        <w:spacing w:after="0" w:line="240" w:lineRule="auto"/>
        <w:ind w:firstLine="284"/>
        <w:jc w:val="both"/>
        <w:rPr>
          <w:rFonts w:ascii="Times New Roman" w:eastAsia="Calibri" w:hAnsi="Times New Roman" w:cs="Times New Roman"/>
          <w:sz w:val="12"/>
          <w:szCs w:val="12"/>
        </w:rPr>
      </w:pPr>
      <w:r w:rsidRPr="00DB27CD">
        <w:rPr>
          <w:rFonts w:ascii="Times New Roman" w:eastAsia="Calibri" w:hAnsi="Times New Roman" w:cs="Times New Roman"/>
          <w:sz w:val="12"/>
          <w:szCs w:val="12"/>
        </w:rPr>
        <w:t>1.12. В размере 8,5 коэффициент вида использования применяется в случае предоставления в аренду земельных участков, земель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отнесённых к четвёртой группе.</w:t>
      </w:r>
    </w:p>
    <w:p w:rsidR="002E098C" w:rsidRDefault="00DB27CD" w:rsidP="00DB27CD">
      <w:pPr>
        <w:tabs>
          <w:tab w:val="left" w:pos="284"/>
        </w:tabs>
        <w:spacing w:after="0" w:line="240" w:lineRule="auto"/>
        <w:ind w:firstLine="284"/>
        <w:jc w:val="both"/>
        <w:rPr>
          <w:rFonts w:ascii="Times New Roman" w:eastAsia="Calibri" w:hAnsi="Times New Roman" w:cs="Times New Roman"/>
          <w:sz w:val="12"/>
          <w:szCs w:val="12"/>
        </w:rPr>
      </w:pPr>
      <w:r w:rsidRPr="00DB27CD">
        <w:rPr>
          <w:rFonts w:ascii="Times New Roman" w:eastAsia="Calibri" w:hAnsi="Times New Roman" w:cs="Times New Roman"/>
          <w:sz w:val="12"/>
          <w:szCs w:val="12"/>
        </w:rPr>
        <w:t xml:space="preserve">1.13. В размере 0,34 коэффициент вида использования применяется в случае предоставления в аренду земельных участков земель </w:t>
      </w:r>
    </w:p>
    <w:p w:rsidR="00DB27CD" w:rsidRPr="00DB27CD" w:rsidRDefault="00DB27CD" w:rsidP="002E098C">
      <w:pPr>
        <w:tabs>
          <w:tab w:val="left" w:pos="284"/>
        </w:tabs>
        <w:spacing w:after="0" w:line="240" w:lineRule="auto"/>
        <w:jc w:val="both"/>
        <w:rPr>
          <w:rFonts w:ascii="Times New Roman" w:eastAsia="Calibri" w:hAnsi="Times New Roman" w:cs="Times New Roman"/>
          <w:sz w:val="12"/>
          <w:szCs w:val="12"/>
        </w:rPr>
      </w:pPr>
      <w:proofErr w:type="gramStart"/>
      <w:r w:rsidRPr="00DB27CD">
        <w:rPr>
          <w:rFonts w:ascii="Times New Roman" w:eastAsia="Calibri" w:hAnsi="Times New Roman" w:cs="Times New Roman"/>
          <w:sz w:val="12"/>
          <w:szCs w:val="12"/>
        </w:rPr>
        <w:t>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отнесённых к иным группам».</w:t>
      </w:r>
      <w:proofErr w:type="gramEnd"/>
    </w:p>
    <w:p w:rsidR="00DB27CD" w:rsidRPr="00DB27CD" w:rsidRDefault="00DB27CD" w:rsidP="00DB27C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lastRenderedPageBreak/>
        <w:t xml:space="preserve">2. </w:t>
      </w:r>
      <w:r w:rsidRPr="00DB27CD">
        <w:rPr>
          <w:rFonts w:ascii="Times New Roman" w:eastAsia="Calibri" w:hAnsi="Times New Roman" w:cs="Times New Roman"/>
          <w:sz w:val="12"/>
          <w:szCs w:val="12"/>
        </w:rPr>
        <w:t>Опубликовать настоящее Решение в газете «Сергиевский Вестник».</w:t>
      </w:r>
    </w:p>
    <w:p w:rsidR="00DB27CD" w:rsidRPr="00DB27CD" w:rsidRDefault="00DB27CD" w:rsidP="00DB27C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DB27CD">
        <w:rPr>
          <w:rFonts w:ascii="Times New Roman" w:eastAsia="Calibri" w:hAnsi="Times New Roman" w:cs="Times New Roman"/>
          <w:sz w:val="12"/>
          <w:szCs w:val="12"/>
        </w:rPr>
        <w:t>Настоящее Решение вступает в силу со дня официального опубликования.</w:t>
      </w:r>
    </w:p>
    <w:p w:rsidR="00DB27CD" w:rsidRPr="00DB27CD" w:rsidRDefault="00DB27CD" w:rsidP="00DB27CD">
      <w:pPr>
        <w:tabs>
          <w:tab w:val="left" w:pos="284"/>
        </w:tabs>
        <w:spacing w:after="0" w:line="240" w:lineRule="auto"/>
        <w:jc w:val="right"/>
        <w:rPr>
          <w:rFonts w:ascii="Times New Roman" w:eastAsia="Calibri" w:hAnsi="Times New Roman" w:cs="Times New Roman"/>
          <w:sz w:val="12"/>
          <w:szCs w:val="12"/>
        </w:rPr>
      </w:pPr>
      <w:r w:rsidRPr="00DB27CD">
        <w:rPr>
          <w:rFonts w:ascii="Times New Roman" w:eastAsia="Calibri" w:hAnsi="Times New Roman" w:cs="Times New Roman"/>
          <w:sz w:val="12"/>
          <w:szCs w:val="12"/>
        </w:rPr>
        <w:t>Глава муниципального</w:t>
      </w:r>
      <w:r>
        <w:rPr>
          <w:rFonts w:ascii="Times New Roman" w:eastAsia="Calibri" w:hAnsi="Times New Roman" w:cs="Times New Roman"/>
          <w:sz w:val="12"/>
          <w:szCs w:val="12"/>
        </w:rPr>
        <w:t xml:space="preserve"> </w:t>
      </w:r>
      <w:r w:rsidRPr="00DB27CD">
        <w:rPr>
          <w:rFonts w:ascii="Times New Roman" w:eastAsia="Calibri" w:hAnsi="Times New Roman" w:cs="Times New Roman"/>
          <w:sz w:val="12"/>
          <w:szCs w:val="12"/>
        </w:rPr>
        <w:t>района Сергиевский</w:t>
      </w:r>
    </w:p>
    <w:p w:rsidR="00DB27CD" w:rsidRPr="00DB27CD" w:rsidRDefault="00DB27CD" w:rsidP="00DB27CD">
      <w:pPr>
        <w:tabs>
          <w:tab w:val="left" w:pos="284"/>
        </w:tabs>
        <w:spacing w:after="0" w:line="240" w:lineRule="auto"/>
        <w:jc w:val="right"/>
        <w:rPr>
          <w:rFonts w:ascii="Times New Roman" w:eastAsia="Calibri" w:hAnsi="Times New Roman" w:cs="Times New Roman"/>
          <w:sz w:val="12"/>
          <w:szCs w:val="12"/>
        </w:rPr>
      </w:pPr>
      <w:r w:rsidRPr="00DB27CD">
        <w:rPr>
          <w:rFonts w:ascii="Times New Roman" w:eastAsia="Calibri" w:hAnsi="Times New Roman" w:cs="Times New Roman"/>
          <w:sz w:val="12"/>
          <w:szCs w:val="12"/>
        </w:rPr>
        <w:t>А.А. Веселов</w:t>
      </w:r>
    </w:p>
    <w:p w:rsidR="00DB27CD" w:rsidRPr="00DB27CD" w:rsidRDefault="00DB27CD" w:rsidP="00DB27CD">
      <w:pPr>
        <w:tabs>
          <w:tab w:val="left" w:pos="284"/>
        </w:tabs>
        <w:spacing w:after="0" w:line="240" w:lineRule="auto"/>
        <w:jc w:val="right"/>
        <w:rPr>
          <w:rFonts w:ascii="Times New Roman" w:eastAsia="Calibri" w:hAnsi="Times New Roman" w:cs="Times New Roman"/>
          <w:sz w:val="12"/>
          <w:szCs w:val="12"/>
        </w:rPr>
      </w:pPr>
    </w:p>
    <w:p w:rsidR="00DB27CD" w:rsidRPr="00DB27CD" w:rsidRDefault="00DB27CD" w:rsidP="00DB27CD">
      <w:pPr>
        <w:tabs>
          <w:tab w:val="left" w:pos="284"/>
        </w:tabs>
        <w:spacing w:after="0" w:line="240" w:lineRule="auto"/>
        <w:jc w:val="right"/>
        <w:rPr>
          <w:rFonts w:ascii="Times New Roman" w:eastAsia="Calibri" w:hAnsi="Times New Roman" w:cs="Times New Roman"/>
          <w:sz w:val="12"/>
          <w:szCs w:val="12"/>
        </w:rPr>
      </w:pPr>
      <w:r w:rsidRPr="00DB27CD">
        <w:rPr>
          <w:rFonts w:ascii="Times New Roman" w:eastAsia="Calibri" w:hAnsi="Times New Roman" w:cs="Times New Roman"/>
          <w:sz w:val="12"/>
          <w:szCs w:val="12"/>
        </w:rPr>
        <w:t>Председатель Собрания  представителей</w:t>
      </w:r>
    </w:p>
    <w:p w:rsidR="00DB27CD" w:rsidRPr="00DB27CD" w:rsidRDefault="00DB27CD" w:rsidP="00DB27CD">
      <w:pPr>
        <w:tabs>
          <w:tab w:val="left" w:pos="284"/>
        </w:tabs>
        <w:spacing w:after="0" w:line="240" w:lineRule="auto"/>
        <w:jc w:val="right"/>
        <w:rPr>
          <w:rFonts w:ascii="Times New Roman" w:eastAsia="Calibri" w:hAnsi="Times New Roman" w:cs="Times New Roman"/>
          <w:sz w:val="12"/>
          <w:szCs w:val="12"/>
        </w:rPr>
      </w:pPr>
      <w:r w:rsidRPr="00DB27CD">
        <w:rPr>
          <w:rFonts w:ascii="Times New Roman" w:eastAsia="Calibri" w:hAnsi="Times New Roman" w:cs="Times New Roman"/>
          <w:sz w:val="12"/>
          <w:szCs w:val="12"/>
        </w:rPr>
        <w:t>муниципального района Сергиевский</w:t>
      </w:r>
    </w:p>
    <w:p w:rsidR="00ED5D5D" w:rsidRDefault="00DB27CD" w:rsidP="00DB27CD">
      <w:pPr>
        <w:tabs>
          <w:tab w:val="left" w:pos="284"/>
        </w:tabs>
        <w:spacing w:after="0" w:line="240" w:lineRule="auto"/>
        <w:jc w:val="right"/>
        <w:rPr>
          <w:rFonts w:ascii="Times New Roman" w:eastAsia="Calibri" w:hAnsi="Times New Roman" w:cs="Times New Roman"/>
          <w:sz w:val="12"/>
          <w:szCs w:val="12"/>
        </w:rPr>
      </w:pPr>
      <w:r w:rsidRPr="00DB27CD">
        <w:rPr>
          <w:rFonts w:ascii="Times New Roman" w:eastAsia="Calibri" w:hAnsi="Times New Roman" w:cs="Times New Roman"/>
          <w:sz w:val="12"/>
          <w:szCs w:val="12"/>
        </w:rPr>
        <w:t>Ю.В. Анцинов</w:t>
      </w:r>
    </w:p>
    <w:p w:rsidR="00FA2BC0" w:rsidRPr="0015017C" w:rsidRDefault="00FA2BC0" w:rsidP="00FA2BC0">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СОБРАНИЕ ПРЕДСТАВИТЕЛЕЙ</w:t>
      </w:r>
    </w:p>
    <w:p w:rsidR="00FA2BC0" w:rsidRPr="0015017C" w:rsidRDefault="00FA2BC0" w:rsidP="00FA2BC0">
      <w:pPr>
        <w:tabs>
          <w:tab w:val="left" w:pos="284"/>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МУНИЦИПАЛЬНОГО РАЙОНА СЕРГИЕВСКИЙ</w:t>
      </w:r>
    </w:p>
    <w:p w:rsidR="00FA2BC0" w:rsidRPr="0015017C" w:rsidRDefault="00FA2BC0" w:rsidP="00FA2BC0">
      <w:pPr>
        <w:tabs>
          <w:tab w:val="left" w:pos="284"/>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САМАРСКОЙ ОБЛАСТИ</w:t>
      </w:r>
    </w:p>
    <w:p w:rsidR="00FA2BC0" w:rsidRPr="0015017C" w:rsidRDefault="00FA2BC0" w:rsidP="00FA2BC0">
      <w:pPr>
        <w:tabs>
          <w:tab w:val="left" w:pos="284"/>
        </w:tabs>
        <w:spacing w:after="0" w:line="240" w:lineRule="auto"/>
        <w:jc w:val="center"/>
        <w:rPr>
          <w:rFonts w:ascii="Times New Roman" w:eastAsia="Calibri" w:hAnsi="Times New Roman" w:cs="Times New Roman"/>
          <w:sz w:val="12"/>
          <w:szCs w:val="12"/>
        </w:rPr>
      </w:pPr>
    </w:p>
    <w:p w:rsidR="00FA2BC0" w:rsidRPr="0015017C" w:rsidRDefault="00FA2BC0" w:rsidP="00FA2BC0">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РЕШЕНИЕ</w:t>
      </w:r>
    </w:p>
    <w:p w:rsidR="00FA2BC0" w:rsidRPr="0015017C" w:rsidRDefault="00FA2BC0" w:rsidP="00FA2BC0">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28 апреля</w:t>
      </w:r>
      <w:r w:rsidRPr="0015017C">
        <w:rPr>
          <w:rFonts w:ascii="Times New Roman" w:eastAsia="Calibri" w:hAnsi="Times New Roman" w:cs="Times New Roman"/>
          <w:sz w:val="12"/>
          <w:szCs w:val="12"/>
        </w:rPr>
        <w:t xml:space="preserve"> 2016г.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№18</w:t>
      </w:r>
    </w:p>
    <w:p w:rsidR="005B7311" w:rsidRDefault="005B7311" w:rsidP="005B7311">
      <w:pPr>
        <w:tabs>
          <w:tab w:val="left" w:pos="284"/>
        </w:tabs>
        <w:spacing w:after="0" w:line="240" w:lineRule="auto"/>
        <w:jc w:val="center"/>
        <w:rPr>
          <w:rFonts w:ascii="Times New Roman" w:eastAsia="Calibri" w:hAnsi="Times New Roman" w:cs="Times New Roman"/>
          <w:b/>
          <w:sz w:val="12"/>
          <w:szCs w:val="12"/>
        </w:rPr>
      </w:pPr>
      <w:r w:rsidRPr="005B7311">
        <w:rPr>
          <w:rFonts w:ascii="Times New Roman" w:eastAsia="Calibri" w:hAnsi="Times New Roman" w:cs="Times New Roman"/>
          <w:b/>
          <w:sz w:val="12"/>
          <w:szCs w:val="12"/>
        </w:rPr>
        <w:t>Об утверждении Положения «О порядке назначения и проведения опроса граждан</w:t>
      </w:r>
    </w:p>
    <w:p w:rsidR="005B7311" w:rsidRPr="005B7311" w:rsidRDefault="005B7311" w:rsidP="005B7311">
      <w:pPr>
        <w:tabs>
          <w:tab w:val="left" w:pos="284"/>
        </w:tabs>
        <w:spacing w:after="0" w:line="240" w:lineRule="auto"/>
        <w:jc w:val="center"/>
        <w:rPr>
          <w:rFonts w:ascii="Times New Roman" w:eastAsia="Calibri" w:hAnsi="Times New Roman" w:cs="Times New Roman"/>
          <w:b/>
          <w:sz w:val="12"/>
          <w:szCs w:val="12"/>
        </w:rPr>
      </w:pPr>
      <w:r w:rsidRPr="005B7311">
        <w:rPr>
          <w:rFonts w:ascii="Times New Roman" w:eastAsia="Calibri" w:hAnsi="Times New Roman" w:cs="Times New Roman"/>
          <w:b/>
          <w:sz w:val="12"/>
          <w:szCs w:val="12"/>
        </w:rPr>
        <w:t xml:space="preserve"> на территории муниципального района Сергиевский Самарской </w:t>
      </w:r>
      <w:r>
        <w:rPr>
          <w:rFonts w:ascii="Times New Roman" w:eastAsia="Calibri" w:hAnsi="Times New Roman" w:cs="Times New Roman"/>
          <w:b/>
          <w:sz w:val="12"/>
          <w:szCs w:val="12"/>
        </w:rPr>
        <w:t>области</w:t>
      </w:r>
    </w:p>
    <w:p w:rsidR="005B7311" w:rsidRPr="005B7311" w:rsidRDefault="005B7311" w:rsidP="005B7311">
      <w:pPr>
        <w:tabs>
          <w:tab w:val="left" w:pos="284"/>
        </w:tabs>
        <w:spacing w:after="0" w:line="240" w:lineRule="auto"/>
        <w:jc w:val="both"/>
        <w:rPr>
          <w:rFonts w:ascii="Times New Roman" w:eastAsia="Calibri" w:hAnsi="Times New Roman" w:cs="Times New Roman"/>
          <w:sz w:val="12"/>
          <w:szCs w:val="12"/>
        </w:rPr>
      </w:pPr>
    </w:p>
    <w:p w:rsidR="005B7311" w:rsidRPr="005B7311" w:rsidRDefault="005B7311" w:rsidP="005B7311">
      <w:pPr>
        <w:tabs>
          <w:tab w:val="left" w:pos="284"/>
        </w:tabs>
        <w:spacing w:after="0" w:line="240" w:lineRule="auto"/>
        <w:ind w:firstLine="284"/>
        <w:jc w:val="both"/>
        <w:rPr>
          <w:rFonts w:ascii="Times New Roman" w:eastAsia="Calibri" w:hAnsi="Times New Roman" w:cs="Times New Roman"/>
          <w:sz w:val="12"/>
          <w:szCs w:val="12"/>
        </w:rPr>
      </w:pPr>
      <w:proofErr w:type="gramStart"/>
      <w:r w:rsidRPr="005B7311">
        <w:rPr>
          <w:rFonts w:ascii="Times New Roman" w:eastAsia="Calibri" w:hAnsi="Times New Roman" w:cs="Times New Roman"/>
          <w:sz w:val="12"/>
          <w:szCs w:val="12"/>
        </w:rPr>
        <w:t>В соответствии с Конституцией Российской Федерации, ч. 4 ст. 31 Федерального закона от 06.10.2003г.  № 131-ФЗ «Об общих принципах организации местного самоуправления в Российской Федерации», ч. 4 ст. 5 Закона Самарской области от 29.02.2016г.  № 33-ГД «О порядке назначения и проведения опроса граждан в муниципальных образованиях Самарской области»,  Уставом муниципального района Сергиевский Самарской области, Собрание Представителей муниципального района Сергиевский Самарской</w:t>
      </w:r>
      <w:proofErr w:type="gramEnd"/>
      <w:r w:rsidRPr="005B7311">
        <w:rPr>
          <w:rFonts w:ascii="Times New Roman" w:eastAsia="Calibri" w:hAnsi="Times New Roman" w:cs="Times New Roman"/>
          <w:sz w:val="12"/>
          <w:szCs w:val="12"/>
        </w:rPr>
        <w:t xml:space="preserve"> области</w:t>
      </w:r>
    </w:p>
    <w:p w:rsidR="005B7311" w:rsidRPr="005B7311" w:rsidRDefault="005B7311" w:rsidP="005B7311">
      <w:pPr>
        <w:tabs>
          <w:tab w:val="left" w:pos="284"/>
        </w:tabs>
        <w:spacing w:after="0" w:line="240" w:lineRule="auto"/>
        <w:ind w:firstLine="284"/>
        <w:jc w:val="both"/>
        <w:rPr>
          <w:rFonts w:ascii="Times New Roman" w:eastAsia="Calibri" w:hAnsi="Times New Roman" w:cs="Times New Roman"/>
          <w:sz w:val="12"/>
          <w:szCs w:val="12"/>
        </w:rPr>
      </w:pPr>
      <w:r w:rsidRPr="005B7311">
        <w:rPr>
          <w:rFonts w:ascii="Times New Roman" w:eastAsia="Calibri" w:hAnsi="Times New Roman" w:cs="Times New Roman"/>
          <w:b/>
          <w:sz w:val="12"/>
          <w:szCs w:val="12"/>
        </w:rPr>
        <w:t>РЕШИЛО</w:t>
      </w:r>
      <w:r w:rsidRPr="005B7311">
        <w:rPr>
          <w:rFonts w:ascii="Times New Roman" w:eastAsia="Calibri" w:hAnsi="Times New Roman" w:cs="Times New Roman"/>
          <w:sz w:val="12"/>
          <w:szCs w:val="12"/>
        </w:rPr>
        <w:t>:</w:t>
      </w:r>
    </w:p>
    <w:p w:rsidR="005B7311" w:rsidRPr="005B7311" w:rsidRDefault="005B7311" w:rsidP="005B731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5B7311">
        <w:rPr>
          <w:rFonts w:ascii="Times New Roman" w:eastAsia="Calibri" w:hAnsi="Times New Roman" w:cs="Times New Roman"/>
          <w:sz w:val="12"/>
          <w:szCs w:val="12"/>
        </w:rPr>
        <w:t>Утвердить Положение «О порядке назначения и проведения опроса граждан</w:t>
      </w:r>
      <w:r>
        <w:rPr>
          <w:rFonts w:ascii="Times New Roman" w:eastAsia="Calibri" w:hAnsi="Times New Roman" w:cs="Times New Roman"/>
          <w:sz w:val="12"/>
          <w:szCs w:val="12"/>
        </w:rPr>
        <w:t xml:space="preserve"> </w:t>
      </w:r>
      <w:r w:rsidRPr="005B7311">
        <w:rPr>
          <w:rFonts w:ascii="Times New Roman" w:eastAsia="Calibri" w:hAnsi="Times New Roman" w:cs="Times New Roman"/>
          <w:sz w:val="12"/>
          <w:szCs w:val="12"/>
        </w:rPr>
        <w:t xml:space="preserve"> на территории муниципального района Сергиевский Самарской области» согласно Приложению.</w:t>
      </w:r>
    </w:p>
    <w:p w:rsidR="005B7311" w:rsidRPr="005B7311" w:rsidRDefault="005B7311" w:rsidP="005B731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5B7311">
        <w:rPr>
          <w:rFonts w:ascii="Times New Roman" w:eastAsia="Calibri" w:hAnsi="Times New Roman" w:cs="Times New Roman"/>
          <w:sz w:val="12"/>
          <w:szCs w:val="12"/>
        </w:rPr>
        <w:t>Признать утратившим силу Решение Собрания Представителей Сергиевского района № 04 от 31.01.2006г. «Об утверждении Положения «О порядке назначения и проведения опроса граждан на территории Сергиевского района».</w:t>
      </w:r>
    </w:p>
    <w:p w:rsidR="005B7311" w:rsidRPr="005B7311" w:rsidRDefault="005B7311" w:rsidP="005B731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5B7311">
        <w:rPr>
          <w:rFonts w:ascii="Times New Roman" w:eastAsia="Calibri" w:hAnsi="Times New Roman" w:cs="Times New Roman"/>
          <w:sz w:val="12"/>
          <w:szCs w:val="12"/>
        </w:rPr>
        <w:t>Опубликовать настоящее Решение в газете «Сергиевский вестник».</w:t>
      </w:r>
    </w:p>
    <w:p w:rsidR="005B7311" w:rsidRPr="005B7311" w:rsidRDefault="005B7311" w:rsidP="005B731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r w:rsidRPr="005B7311">
        <w:rPr>
          <w:rFonts w:ascii="Times New Roman" w:eastAsia="Calibri" w:hAnsi="Times New Roman" w:cs="Times New Roman"/>
          <w:sz w:val="12"/>
          <w:szCs w:val="12"/>
        </w:rPr>
        <w:t>Настоящее Решение вступает в силу со дня его официального</w:t>
      </w:r>
      <w:r>
        <w:rPr>
          <w:rFonts w:ascii="Times New Roman" w:eastAsia="Calibri" w:hAnsi="Times New Roman" w:cs="Times New Roman"/>
          <w:sz w:val="12"/>
          <w:szCs w:val="12"/>
        </w:rPr>
        <w:t xml:space="preserve"> </w:t>
      </w:r>
      <w:r w:rsidRPr="005B7311">
        <w:rPr>
          <w:rFonts w:ascii="Times New Roman" w:eastAsia="Calibri" w:hAnsi="Times New Roman" w:cs="Times New Roman"/>
          <w:sz w:val="12"/>
          <w:szCs w:val="12"/>
        </w:rPr>
        <w:t>опубликования.</w:t>
      </w:r>
    </w:p>
    <w:p w:rsidR="005B7311" w:rsidRDefault="005B7311" w:rsidP="005B7311">
      <w:pPr>
        <w:tabs>
          <w:tab w:val="left" w:pos="284"/>
        </w:tabs>
        <w:spacing w:after="0" w:line="240" w:lineRule="auto"/>
        <w:jc w:val="right"/>
        <w:rPr>
          <w:rFonts w:ascii="Times New Roman" w:eastAsia="Calibri" w:hAnsi="Times New Roman" w:cs="Times New Roman"/>
          <w:sz w:val="12"/>
          <w:szCs w:val="12"/>
        </w:rPr>
      </w:pPr>
      <w:r w:rsidRPr="005B7311">
        <w:rPr>
          <w:rFonts w:ascii="Times New Roman" w:eastAsia="Calibri" w:hAnsi="Times New Roman" w:cs="Times New Roman"/>
          <w:sz w:val="12"/>
          <w:szCs w:val="12"/>
        </w:rPr>
        <w:t>Глава муниципального района Сергиевский</w:t>
      </w:r>
    </w:p>
    <w:p w:rsidR="005B7311" w:rsidRPr="005B7311" w:rsidRDefault="005B7311" w:rsidP="005B7311">
      <w:pPr>
        <w:tabs>
          <w:tab w:val="left" w:pos="284"/>
        </w:tabs>
        <w:spacing w:after="0" w:line="240" w:lineRule="auto"/>
        <w:jc w:val="right"/>
        <w:rPr>
          <w:rFonts w:ascii="Times New Roman" w:eastAsia="Calibri" w:hAnsi="Times New Roman" w:cs="Times New Roman"/>
          <w:sz w:val="12"/>
          <w:szCs w:val="12"/>
        </w:rPr>
      </w:pPr>
      <w:r w:rsidRPr="005B7311">
        <w:rPr>
          <w:rFonts w:ascii="Times New Roman" w:eastAsia="Calibri" w:hAnsi="Times New Roman" w:cs="Times New Roman"/>
          <w:sz w:val="12"/>
          <w:szCs w:val="12"/>
        </w:rPr>
        <w:t>А.А.</w:t>
      </w:r>
      <w:r>
        <w:rPr>
          <w:rFonts w:ascii="Times New Roman" w:eastAsia="Calibri" w:hAnsi="Times New Roman" w:cs="Times New Roman"/>
          <w:sz w:val="12"/>
          <w:szCs w:val="12"/>
        </w:rPr>
        <w:t xml:space="preserve"> </w:t>
      </w:r>
      <w:r w:rsidRPr="005B7311">
        <w:rPr>
          <w:rFonts w:ascii="Times New Roman" w:eastAsia="Calibri" w:hAnsi="Times New Roman" w:cs="Times New Roman"/>
          <w:sz w:val="12"/>
          <w:szCs w:val="12"/>
        </w:rPr>
        <w:t>Веселов</w:t>
      </w:r>
    </w:p>
    <w:p w:rsidR="005B7311" w:rsidRPr="005B7311" w:rsidRDefault="005B7311" w:rsidP="005B7311">
      <w:pPr>
        <w:tabs>
          <w:tab w:val="left" w:pos="284"/>
        </w:tabs>
        <w:spacing w:after="0" w:line="240" w:lineRule="auto"/>
        <w:jc w:val="right"/>
        <w:rPr>
          <w:rFonts w:ascii="Times New Roman" w:eastAsia="Calibri" w:hAnsi="Times New Roman" w:cs="Times New Roman"/>
          <w:sz w:val="12"/>
          <w:szCs w:val="12"/>
        </w:rPr>
      </w:pPr>
    </w:p>
    <w:p w:rsidR="005B7311" w:rsidRPr="005B7311" w:rsidRDefault="005B7311" w:rsidP="005B7311">
      <w:pPr>
        <w:tabs>
          <w:tab w:val="left" w:pos="284"/>
        </w:tabs>
        <w:spacing w:after="0" w:line="240" w:lineRule="auto"/>
        <w:jc w:val="right"/>
        <w:rPr>
          <w:rFonts w:ascii="Times New Roman" w:eastAsia="Calibri" w:hAnsi="Times New Roman" w:cs="Times New Roman"/>
          <w:sz w:val="12"/>
          <w:szCs w:val="12"/>
        </w:rPr>
      </w:pPr>
      <w:r w:rsidRPr="005B7311">
        <w:rPr>
          <w:rFonts w:ascii="Times New Roman" w:eastAsia="Calibri" w:hAnsi="Times New Roman" w:cs="Times New Roman"/>
          <w:sz w:val="12"/>
          <w:szCs w:val="12"/>
        </w:rPr>
        <w:t>Председатель Собрания представителей</w:t>
      </w:r>
    </w:p>
    <w:p w:rsidR="005B7311" w:rsidRDefault="005B7311" w:rsidP="005B7311">
      <w:pPr>
        <w:tabs>
          <w:tab w:val="left" w:pos="284"/>
        </w:tabs>
        <w:spacing w:after="0" w:line="240" w:lineRule="auto"/>
        <w:jc w:val="right"/>
        <w:rPr>
          <w:rFonts w:ascii="Times New Roman" w:eastAsia="Calibri" w:hAnsi="Times New Roman" w:cs="Times New Roman"/>
          <w:sz w:val="12"/>
          <w:szCs w:val="12"/>
        </w:rPr>
      </w:pPr>
      <w:r w:rsidRPr="005B7311">
        <w:rPr>
          <w:rFonts w:ascii="Times New Roman" w:eastAsia="Calibri" w:hAnsi="Times New Roman" w:cs="Times New Roman"/>
          <w:sz w:val="12"/>
          <w:szCs w:val="12"/>
        </w:rPr>
        <w:t>муниципального района Сергиевский</w:t>
      </w:r>
    </w:p>
    <w:p w:rsidR="00ED5D5D" w:rsidRDefault="005B7311" w:rsidP="005B7311">
      <w:pPr>
        <w:tabs>
          <w:tab w:val="left" w:pos="284"/>
        </w:tabs>
        <w:spacing w:after="0" w:line="240" w:lineRule="auto"/>
        <w:jc w:val="right"/>
        <w:rPr>
          <w:rFonts w:ascii="Times New Roman" w:eastAsia="Calibri" w:hAnsi="Times New Roman" w:cs="Times New Roman"/>
          <w:sz w:val="12"/>
          <w:szCs w:val="12"/>
        </w:rPr>
      </w:pPr>
      <w:r w:rsidRPr="005B7311">
        <w:rPr>
          <w:rFonts w:ascii="Times New Roman" w:eastAsia="Calibri" w:hAnsi="Times New Roman" w:cs="Times New Roman"/>
          <w:sz w:val="12"/>
          <w:szCs w:val="12"/>
        </w:rPr>
        <w:t>Ю.В.</w:t>
      </w:r>
      <w:r>
        <w:rPr>
          <w:rFonts w:ascii="Times New Roman" w:eastAsia="Calibri" w:hAnsi="Times New Roman" w:cs="Times New Roman"/>
          <w:sz w:val="12"/>
          <w:szCs w:val="12"/>
        </w:rPr>
        <w:t xml:space="preserve"> </w:t>
      </w:r>
      <w:r w:rsidRPr="005B7311">
        <w:rPr>
          <w:rFonts w:ascii="Times New Roman" w:eastAsia="Calibri" w:hAnsi="Times New Roman" w:cs="Times New Roman"/>
          <w:sz w:val="12"/>
          <w:szCs w:val="12"/>
        </w:rPr>
        <w:t>Анцинов</w:t>
      </w:r>
    </w:p>
    <w:p w:rsidR="00D90470" w:rsidRDefault="00D90470" w:rsidP="00340A31">
      <w:pPr>
        <w:spacing w:after="0" w:line="240" w:lineRule="auto"/>
        <w:jc w:val="right"/>
        <w:rPr>
          <w:rFonts w:ascii="Times New Roman" w:hAnsi="Times New Roman"/>
          <w:i/>
          <w:sz w:val="12"/>
          <w:szCs w:val="12"/>
        </w:rPr>
      </w:pPr>
    </w:p>
    <w:p w:rsidR="00340A31" w:rsidRPr="0015017C" w:rsidRDefault="00340A31" w:rsidP="00340A31">
      <w:pPr>
        <w:spacing w:after="0" w:line="240" w:lineRule="auto"/>
        <w:jc w:val="right"/>
        <w:rPr>
          <w:rFonts w:ascii="Times New Roman" w:hAnsi="Times New Roman"/>
          <w:i/>
          <w:sz w:val="12"/>
          <w:szCs w:val="12"/>
        </w:rPr>
      </w:pPr>
      <w:r w:rsidRPr="0015017C">
        <w:rPr>
          <w:rFonts w:ascii="Times New Roman" w:hAnsi="Times New Roman"/>
          <w:i/>
          <w:sz w:val="12"/>
          <w:szCs w:val="12"/>
        </w:rPr>
        <w:t>Приложение</w:t>
      </w:r>
    </w:p>
    <w:p w:rsidR="00340A31" w:rsidRPr="0015017C" w:rsidRDefault="00340A31" w:rsidP="00340A31">
      <w:pPr>
        <w:spacing w:after="0" w:line="240" w:lineRule="auto"/>
        <w:jc w:val="right"/>
        <w:rPr>
          <w:rFonts w:ascii="Times New Roman" w:hAnsi="Times New Roman"/>
          <w:i/>
          <w:sz w:val="12"/>
          <w:szCs w:val="12"/>
        </w:rPr>
      </w:pPr>
      <w:r w:rsidRPr="0015017C">
        <w:rPr>
          <w:rFonts w:ascii="Times New Roman" w:hAnsi="Times New Roman"/>
          <w:i/>
          <w:sz w:val="12"/>
          <w:szCs w:val="12"/>
        </w:rPr>
        <w:t xml:space="preserve">к </w:t>
      </w:r>
      <w:r>
        <w:rPr>
          <w:rFonts w:ascii="Times New Roman" w:hAnsi="Times New Roman"/>
          <w:i/>
          <w:sz w:val="12"/>
          <w:szCs w:val="12"/>
        </w:rPr>
        <w:t>решению Собрания Представителей</w:t>
      </w:r>
    </w:p>
    <w:p w:rsidR="00340A31" w:rsidRPr="0015017C" w:rsidRDefault="00340A31" w:rsidP="00340A31">
      <w:pPr>
        <w:spacing w:after="0" w:line="240" w:lineRule="auto"/>
        <w:jc w:val="right"/>
        <w:rPr>
          <w:rFonts w:ascii="Times New Roman" w:hAnsi="Times New Roman"/>
          <w:i/>
          <w:sz w:val="12"/>
          <w:szCs w:val="12"/>
        </w:rPr>
      </w:pPr>
      <w:r w:rsidRPr="0015017C">
        <w:rPr>
          <w:rFonts w:ascii="Times New Roman" w:hAnsi="Times New Roman"/>
          <w:i/>
          <w:sz w:val="12"/>
          <w:szCs w:val="12"/>
        </w:rPr>
        <w:t>муниципального района Сергиевский Самарской области</w:t>
      </w:r>
    </w:p>
    <w:p w:rsidR="00340A31" w:rsidRDefault="00340A31" w:rsidP="00340A31">
      <w:pPr>
        <w:tabs>
          <w:tab w:val="left" w:pos="284"/>
        </w:tabs>
        <w:spacing w:after="0" w:line="240" w:lineRule="auto"/>
        <w:jc w:val="right"/>
        <w:rPr>
          <w:rFonts w:ascii="Times New Roman" w:hAnsi="Times New Roman"/>
          <w:i/>
          <w:sz w:val="12"/>
          <w:szCs w:val="12"/>
        </w:rPr>
      </w:pPr>
      <w:r w:rsidRPr="0015017C">
        <w:rPr>
          <w:rFonts w:ascii="Times New Roman" w:hAnsi="Times New Roman"/>
          <w:i/>
          <w:sz w:val="12"/>
          <w:szCs w:val="12"/>
        </w:rPr>
        <w:t>№</w:t>
      </w:r>
      <w:r>
        <w:rPr>
          <w:rFonts w:ascii="Times New Roman" w:hAnsi="Times New Roman"/>
          <w:i/>
          <w:sz w:val="12"/>
          <w:szCs w:val="12"/>
        </w:rPr>
        <w:t>1</w:t>
      </w:r>
      <w:r w:rsidR="005B7311">
        <w:rPr>
          <w:rFonts w:ascii="Times New Roman" w:hAnsi="Times New Roman"/>
          <w:i/>
          <w:sz w:val="12"/>
          <w:szCs w:val="12"/>
        </w:rPr>
        <w:t>8</w:t>
      </w:r>
      <w:r>
        <w:rPr>
          <w:rFonts w:ascii="Times New Roman" w:hAnsi="Times New Roman"/>
          <w:i/>
          <w:sz w:val="12"/>
          <w:szCs w:val="12"/>
        </w:rPr>
        <w:t xml:space="preserve"> от “28</w:t>
      </w:r>
      <w:r w:rsidRPr="0015017C">
        <w:rPr>
          <w:rFonts w:ascii="Times New Roman" w:hAnsi="Times New Roman"/>
          <w:i/>
          <w:sz w:val="12"/>
          <w:szCs w:val="12"/>
        </w:rPr>
        <w:t xml:space="preserve">” </w:t>
      </w:r>
      <w:r>
        <w:rPr>
          <w:rFonts w:ascii="Times New Roman" w:hAnsi="Times New Roman"/>
          <w:i/>
          <w:sz w:val="12"/>
          <w:szCs w:val="12"/>
        </w:rPr>
        <w:t>апреля</w:t>
      </w:r>
      <w:r w:rsidRPr="0015017C">
        <w:rPr>
          <w:rFonts w:ascii="Times New Roman" w:hAnsi="Times New Roman"/>
          <w:i/>
          <w:sz w:val="12"/>
          <w:szCs w:val="12"/>
        </w:rPr>
        <w:t xml:space="preserve"> 2016 г.</w:t>
      </w:r>
    </w:p>
    <w:p w:rsidR="003854A3" w:rsidRDefault="003854A3" w:rsidP="003854A3">
      <w:pPr>
        <w:tabs>
          <w:tab w:val="left" w:pos="284"/>
        </w:tabs>
        <w:spacing w:after="0" w:line="240" w:lineRule="auto"/>
        <w:jc w:val="center"/>
        <w:rPr>
          <w:rFonts w:ascii="Times New Roman" w:eastAsia="Calibri" w:hAnsi="Times New Roman" w:cs="Times New Roman"/>
          <w:b/>
          <w:sz w:val="12"/>
          <w:szCs w:val="12"/>
        </w:rPr>
      </w:pPr>
      <w:r w:rsidRPr="003854A3">
        <w:rPr>
          <w:rFonts w:ascii="Times New Roman" w:eastAsia="Calibri" w:hAnsi="Times New Roman" w:cs="Times New Roman"/>
          <w:b/>
          <w:sz w:val="12"/>
          <w:szCs w:val="12"/>
        </w:rPr>
        <w:t xml:space="preserve">ПОЛОЖЕНИЕ О ПОРЯДКЕ НАЗНАЧЕНИЯ И ПРОВЕДЕНИЯ ОПРОСА  ГРАЖДАН </w:t>
      </w:r>
    </w:p>
    <w:p w:rsidR="003854A3" w:rsidRPr="003854A3" w:rsidRDefault="003854A3" w:rsidP="003854A3">
      <w:pPr>
        <w:tabs>
          <w:tab w:val="left" w:pos="284"/>
        </w:tabs>
        <w:spacing w:after="0" w:line="240" w:lineRule="auto"/>
        <w:jc w:val="center"/>
        <w:rPr>
          <w:rFonts w:ascii="Times New Roman" w:eastAsia="Calibri" w:hAnsi="Times New Roman" w:cs="Times New Roman"/>
          <w:b/>
          <w:sz w:val="12"/>
          <w:szCs w:val="12"/>
        </w:rPr>
      </w:pPr>
      <w:r w:rsidRPr="003854A3">
        <w:rPr>
          <w:rFonts w:ascii="Times New Roman" w:eastAsia="Calibri" w:hAnsi="Times New Roman" w:cs="Times New Roman"/>
          <w:b/>
          <w:sz w:val="12"/>
          <w:szCs w:val="12"/>
        </w:rPr>
        <w:t>НА ТЕРРИТОРИИ МУНИЦИПАЛЬНОГО РАЙОНА СЕРГИЕВСКИЙ САМРСКОЙ ОБЛАСТИ</w:t>
      </w:r>
    </w:p>
    <w:p w:rsidR="003854A3" w:rsidRPr="003854A3" w:rsidRDefault="003854A3" w:rsidP="003854A3">
      <w:pPr>
        <w:tabs>
          <w:tab w:val="left" w:pos="284"/>
        </w:tabs>
        <w:spacing w:after="0" w:line="240" w:lineRule="auto"/>
        <w:jc w:val="center"/>
        <w:rPr>
          <w:rFonts w:ascii="Times New Roman" w:eastAsia="Calibri" w:hAnsi="Times New Roman" w:cs="Times New Roman"/>
          <w:b/>
          <w:sz w:val="12"/>
          <w:szCs w:val="12"/>
        </w:rPr>
      </w:pPr>
      <w:r w:rsidRPr="003854A3">
        <w:rPr>
          <w:rFonts w:ascii="Times New Roman" w:eastAsia="Calibri" w:hAnsi="Times New Roman" w:cs="Times New Roman"/>
          <w:b/>
          <w:sz w:val="12"/>
          <w:szCs w:val="12"/>
        </w:rPr>
        <w:t>1. Общие положения</w:t>
      </w:r>
    </w:p>
    <w:p w:rsidR="003854A3" w:rsidRPr="003854A3" w:rsidRDefault="003854A3" w:rsidP="003854A3">
      <w:pPr>
        <w:tabs>
          <w:tab w:val="left" w:pos="284"/>
        </w:tabs>
        <w:spacing w:after="0" w:line="240" w:lineRule="auto"/>
        <w:ind w:firstLine="284"/>
        <w:jc w:val="both"/>
        <w:rPr>
          <w:rFonts w:ascii="Times New Roman" w:eastAsia="Calibri" w:hAnsi="Times New Roman" w:cs="Times New Roman"/>
          <w:sz w:val="12"/>
          <w:szCs w:val="12"/>
        </w:rPr>
      </w:pPr>
      <w:r w:rsidRPr="003854A3">
        <w:rPr>
          <w:rFonts w:ascii="Times New Roman" w:eastAsia="Calibri" w:hAnsi="Times New Roman" w:cs="Times New Roman"/>
          <w:sz w:val="12"/>
          <w:szCs w:val="12"/>
        </w:rPr>
        <w:t xml:space="preserve">1.1. </w:t>
      </w:r>
      <w:proofErr w:type="gramStart"/>
      <w:r w:rsidRPr="003854A3">
        <w:rPr>
          <w:rFonts w:ascii="Times New Roman" w:eastAsia="Calibri" w:hAnsi="Times New Roman" w:cs="Times New Roman"/>
          <w:sz w:val="12"/>
          <w:szCs w:val="12"/>
        </w:rPr>
        <w:t>Настоящее Положение разработано в соответствии с Конституцией Российской Федерации, ч. 4 ст. 31 Федерального закона от 06.10.2003г.  № 131-ФЗ «Об общих принципах организации местного самоуправления в Российской Федерации», ч. 4 ст. 5 Закона Самарской области от 29.02.2016г. № 33-ГД «О порядке назначения и проведения опроса граждан в муниципальных образованиях Самарской области»,  Уставом муниципального района Сергиевский Самарской области и устанавливает порядок</w:t>
      </w:r>
      <w:proofErr w:type="gramEnd"/>
      <w:r w:rsidRPr="003854A3">
        <w:rPr>
          <w:rFonts w:ascii="Times New Roman" w:eastAsia="Calibri" w:hAnsi="Times New Roman" w:cs="Times New Roman"/>
          <w:sz w:val="12"/>
          <w:szCs w:val="12"/>
        </w:rPr>
        <w:t xml:space="preserve"> назначения, проведения и установления результатов опроса граждан на территории муниципального района Сергиевский Самарской области (далее - опрос).</w:t>
      </w:r>
    </w:p>
    <w:p w:rsidR="003854A3" w:rsidRPr="003854A3" w:rsidRDefault="003854A3" w:rsidP="003854A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1.2. </w:t>
      </w:r>
      <w:r w:rsidRPr="003854A3">
        <w:rPr>
          <w:rFonts w:ascii="Times New Roman" w:eastAsia="Calibri" w:hAnsi="Times New Roman" w:cs="Times New Roman"/>
          <w:sz w:val="12"/>
          <w:szCs w:val="12"/>
        </w:rPr>
        <w:t>Опрос является формой непосредственного участия населения в осуществлении местного самоуправления на территории муниципального района Сергиевский Самарской области.</w:t>
      </w:r>
    </w:p>
    <w:p w:rsidR="003854A3" w:rsidRPr="003854A3" w:rsidRDefault="003854A3" w:rsidP="003854A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1.3. </w:t>
      </w:r>
      <w:r w:rsidRPr="003854A3">
        <w:rPr>
          <w:rFonts w:ascii="Times New Roman" w:eastAsia="Calibri" w:hAnsi="Times New Roman" w:cs="Times New Roman"/>
          <w:sz w:val="12"/>
          <w:szCs w:val="12"/>
        </w:rPr>
        <w:t>Опрос проводится на всей территории муниципального района Сергиевский Самарской области или на части его территории для выявления мнения населения и его учета при принятии решений органами местного самоуправления муниципального района Сергиевский Самарской области и должностными лицами местного самоуправления муниципального района Сергиевский Самарской области, а также органами государственной власти Самарской области.</w:t>
      </w:r>
    </w:p>
    <w:p w:rsidR="003854A3" w:rsidRPr="003854A3" w:rsidRDefault="003854A3" w:rsidP="003854A3">
      <w:pPr>
        <w:tabs>
          <w:tab w:val="left" w:pos="284"/>
        </w:tabs>
        <w:spacing w:after="0" w:line="240" w:lineRule="auto"/>
        <w:ind w:firstLine="284"/>
        <w:jc w:val="both"/>
        <w:rPr>
          <w:rFonts w:ascii="Times New Roman" w:eastAsia="Calibri" w:hAnsi="Times New Roman" w:cs="Times New Roman"/>
          <w:sz w:val="12"/>
          <w:szCs w:val="12"/>
        </w:rPr>
      </w:pPr>
      <w:r w:rsidRPr="003854A3">
        <w:rPr>
          <w:rFonts w:ascii="Times New Roman" w:eastAsia="Calibri" w:hAnsi="Times New Roman" w:cs="Times New Roman"/>
          <w:sz w:val="12"/>
          <w:szCs w:val="12"/>
        </w:rPr>
        <w:t>1.4 Граждане участвуют в опросе на основе всеобщего равного и прямого волеизъявления. В ходе опроса каждый гражданин обладает одним голосом, которым он вправе воспользоваться только лично.</w:t>
      </w:r>
    </w:p>
    <w:p w:rsidR="003854A3" w:rsidRPr="003854A3" w:rsidRDefault="003854A3" w:rsidP="003854A3">
      <w:pPr>
        <w:tabs>
          <w:tab w:val="left" w:pos="284"/>
        </w:tabs>
        <w:spacing w:after="0" w:line="240" w:lineRule="auto"/>
        <w:ind w:firstLine="284"/>
        <w:jc w:val="both"/>
        <w:rPr>
          <w:rFonts w:ascii="Times New Roman" w:eastAsia="Calibri" w:hAnsi="Times New Roman" w:cs="Times New Roman"/>
          <w:sz w:val="12"/>
          <w:szCs w:val="12"/>
        </w:rPr>
      </w:pPr>
      <w:r w:rsidRPr="003854A3">
        <w:rPr>
          <w:rFonts w:ascii="Times New Roman" w:eastAsia="Calibri" w:hAnsi="Times New Roman" w:cs="Times New Roman"/>
          <w:sz w:val="12"/>
          <w:szCs w:val="12"/>
        </w:rPr>
        <w:t>1.5. В опросе имеют право участвовать жители муниципального района Сергиевский Самарской области, обладающие избирательным правом.</w:t>
      </w:r>
    </w:p>
    <w:p w:rsidR="003854A3" w:rsidRPr="003854A3" w:rsidRDefault="003854A3" w:rsidP="003854A3">
      <w:pPr>
        <w:tabs>
          <w:tab w:val="left" w:pos="284"/>
        </w:tabs>
        <w:spacing w:after="0" w:line="240" w:lineRule="auto"/>
        <w:jc w:val="center"/>
        <w:rPr>
          <w:rFonts w:ascii="Times New Roman" w:eastAsia="Calibri" w:hAnsi="Times New Roman" w:cs="Times New Roman"/>
          <w:b/>
          <w:sz w:val="12"/>
          <w:szCs w:val="12"/>
        </w:rPr>
      </w:pPr>
      <w:r w:rsidRPr="003854A3">
        <w:rPr>
          <w:rFonts w:ascii="Times New Roman" w:eastAsia="Calibri" w:hAnsi="Times New Roman" w:cs="Times New Roman"/>
          <w:b/>
          <w:sz w:val="12"/>
          <w:szCs w:val="12"/>
        </w:rPr>
        <w:t>2. Вопросы, выносимые на опрос</w:t>
      </w:r>
    </w:p>
    <w:p w:rsidR="003854A3" w:rsidRPr="003854A3" w:rsidRDefault="003854A3" w:rsidP="003854A3">
      <w:pPr>
        <w:tabs>
          <w:tab w:val="left" w:pos="284"/>
        </w:tabs>
        <w:spacing w:after="0" w:line="240" w:lineRule="auto"/>
        <w:ind w:firstLine="284"/>
        <w:jc w:val="both"/>
        <w:rPr>
          <w:rFonts w:ascii="Times New Roman" w:eastAsia="Calibri" w:hAnsi="Times New Roman" w:cs="Times New Roman"/>
          <w:sz w:val="12"/>
          <w:szCs w:val="12"/>
        </w:rPr>
      </w:pPr>
      <w:r w:rsidRPr="003854A3">
        <w:rPr>
          <w:rFonts w:ascii="Times New Roman" w:eastAsia="Calibri" w:hAnsi="Times New Roman" w:cs="Times New Roman"/>
          <w:sz w:val="12"/>
          <w:szCs w:val="12"/>
        </w:rPr>
        <w:t xml:space="preserve">2.1. На опрос могут быть </w:t>
      </w:r>
      <w:proofErr w:type="gramStart"/>
      <w:r w:rsidRPr="003854A3">
        <w:rPr>
          <w:rFonts w:ascii="Times New Roman" w:eastAsia="Calibri" w:hAnsi="Times New Roman" w:cs="Times New Roman"/>
          <w:sz w:val="12"/>
          <w:szCs w:val="12"/>
        </w:rPr>
        <w:t>вынесены</w:t>
      </w:r>
      <w:proofErr w:type="gramEnd"/>
      <w:r w:rsidRPr="003854A3">
        <w:rPr>
          <w:rFonts w:ascii="Times New Roman" w:eastAsia="Calibri" w:hAnsi="Times New Roman" w:cs="Times New Roman"/>
          <w:sz w:val="12"/>
          <w:szCs w:val="12"/>
        </w:rPr>
        <w:t>:</w:t>
      </w:r>
    </w:p>
    <w:p w:rsidR="003854A3" w:rsidRPr="003854A3" w:rsidRDefault="003854A3" w:rsidP="003854A3">
      <w:pPr>
        <w:tabs>
          <w:tab w:val="left" w:pos="284"/>
        </w:tabs>
        <w:spacing w:after="0" w:line="240" w:lineRule="auto"/>
        <w:ind w:firstLine="284"/>
        <w:jc w:val="both"/>
        <w:rPr>
          <w:rFonts w:ascii="Times New Roman" w:eastAsia="Calibri" w:hAnsi="Times New Roman" w:cs="Times New Roman"/>
          <w:sz w:val="12"/>
          <w:szCs w:val="12"/>
        </w:rPr>
      </w:pPr>
      <w:r w:rsidRPr="003854A3">
        <w:rPr>
          <w:rFonts w:ascii="Times New Roman" w:eastAsia="Calibri" w:hAnsi="Times New Roman" w:cs="Times New Roman"/>
          <w:sz w:val="12"/>
          <w:szCs w:val="12"/>
        </w:rPr>
        <w:t>а) решения, планируемые к принятию органами местного самоуправления муниципального района Сергиевский Самарской области и должностными лицами местного самоуправления по вопросам местного значения муниципального района Сергиевский Самарской области;</w:t>
      </w:r>
    </w:p>
    <w:p w:rsidR="003854A3" w:rsidRPr="003854A3" w:rsidRDefault="003854A3" w:rsidP="003854A3">
      <w:pPr>
        <w:tabs>
          <w:tab w:val="left" w:pos="284"/>
        </w:tabs>
        <w:spacing w:after="0" w:line="240" w:lineRule="auto"/>
        <w:ind w:firstLine="284"/>
        <w:jc w:val="both"/>
        <w:rPr>
          <w:rFonts w:ascii="Times New Roman" w:eastAsia="Calibri" w:hAnsi="Times New Roman" w:cs="Times New Roman"/>
          <w:sz w:val="12"/>
          <w:szCs w:val="12"/>
        </w:rPr>
      </w:pPr>
      <w:r w:rsidRPr="003854A3">
        <w:rPr>
          <w:rFonts w:ascii="Times New Roman" w:eastAsia="Calibri" w:hAnsi="Times New Roman" w:cs="Times New Roman"/>
          <w:sz w:val="12"/>
          <w:szCs w:val="12"/>
        </w:rPr>
        <w:t>б) вопросы об изменении целевого назначения земель муниципального района Сергиевский Самарской области для объектов регионального и межрегионального значения.</w:t>
      </w:r>
    </w:p>
    <w:p w:rsidR="003854A3" w:rsidRPr="003854A3" w:rsidRDefault="003854A3" w:rsidP="003854A3">
      <w:pPr>
        <w:tabs>
          <w:tab w:val="left" w:pos="284"/>
        </w:tabs>
        <w:spacing w:after="0" w:line="240" w:lineRule="auto"/>
        <w:ind w:firstLine="284"/>
        <w:jc w:val="both"/>
        <w:rPr>
          <w:rFonts w:ascii="Times New Roman" w:eastAsia="Calibri" w:hAnsi="Times New Roman" w:cs="Times New Roman"/>
          <w:sz w:val="12"/>
          <w:szCs w:val="12"/>
        </w:rPr>
      </w:pPr>
      <w:r w:rsidRPr="003854A3">
        <w:rPr>
          <w:rFonts w:ascii="Times New Roman" w:eastAsia="Calibri" w:hAnsi="Times New Roman" w:cs="Times New Roman"/>
          <w:sz w:val="12"/>
          <w:szCs w:val="12"/>
        </w:rPr>
        <w:t>2.2. Вопрос, выносимый на опрос, должен быть сформулирован четко и ясно, не допускать возможности его различного толкования и подразумевать только однозначный ответ.</w:t>
      </w:r>
    </w:p>
    <w:p w:rsidR="003854A3" w:rsidRPr="003854A3" w:rsidRDefault="003854A3" w:rsidP="003854A3">
      <w:pPr>
        <w:tabs>
          <w:tab w:val="left" w:pos="284"/>
        </w:tabs>
        <w:spacing w:after="0" w:line="240" w:lineRule="auto"/>
        <w:ind w:firstLine="284"/>
        <w:jc w:val="both"/>
        <w:rPr>
          <w:rFonts w:ascii="Times New Roman" w:eastAsia="Calibri" w:hAnsi="Times New Roman" w:cs="Times New Roman"/>
          <w:sz w:val="12"/>
          <w:szCs w:val="12"/>
        </w:rPr>
      </w:pPr>
      <w:r w:rsidRPr="003854A3">
        <w:rPr>
          <w:rFonts w:ascii="Times New Roman" w:eastAsia="Calibri" w:hAnsi="Times New Roman" w:cs="Times New Roman"/>
          <w:sz w:val="12"/>
          <w:szCs w:val="12"/>
        </w:rPr>
        <w:t>2.3. Допускается проведение опроса по нескольким вопросам.</w:t>
      </w:r>
    </w:p>
    <w:p w:rsidR="003854A3" w:rsidRPr="003854A3" w:rsidRDefault="003854A3" w:rsidP="003854A3">
      <w:pPr>
        <w:tabs>
          <w:tab w:val="left" w:pos="284"/>
        </w:tabs>
        <w:spacing w:after="0" w:line="240" w:lineRule="auto"/>
        <w:jc w:val="center"/>
        <w:rPr>
          <w:rFonts w:ascii="Times New Roman" w:eastAsia="Calibri" w:hAnsi="Times New Roman" w:cs="Times New Roman"/>
          <w:b/>
          <w:sz w:val="12"/>
          <w:szCs w:val="12"/>
        </w:rPr>
      </w:pPr>
      <w:r w:rsidRPr="003854A3">
        <w:rPr>
          <w:rFonts w:ascii="Times New Roman" w:eastAsia="Calibri" w:hAnsi="Times New Roman" w:cs="Times New Roman"/>
          <w:b/>
          <w:sz w:val="12"/>
          <w:szCs w:val="12"/>
        </w:rPr>
        <w:t>3. Инициатива проведения опроса</w:t>
      </w:r>
    </w:p>
    <w:p w:rsidR="003854A3" w:rsidRPr="003854A3" w:rsidRDefault="003854A3" w:rsidP="003854A3">
      <w:pPr>
        <w:tabs>
          <w:tab w:val="left" w:pos="284"/>
        </w:tabs>
        <w:spacing w:after="0" w:line="240" w:lineRule="auto"/>
        <w:ind w:firstLine="284"/>
        <w:jc w:val="both"/>
        <w:rPr>
          <w:rFonts w:ascii="Times New Roman" w:eastAsia="Calibri" w:hAnsi="Times New Roman" w:cs="Times New Roman"/>
          <w:sz w:val="12"/>
          <w:szCs w:val="12"/>
        </w:rPr>
      </w:pPr>
      <w:r w:rsidRPr="003854A3">
        <w:rPr>
          <w:rFonts w:ascii="Times New Roman" w:eastAsia="Calibri" w:hAnsi="Times New Roman" w:cs="Times New Roman"/>
          <w:sz w:val="12"/>
          <w:szCs w:val="12"/>
        </w:rPr>
        <w:t>3.1. Опрос проводится по инициативе:</w:t>
      </w:r>
    </w:p>
    <w:p w:rsidR="003854A3" w:rsidRPr="003854A3" w:rsidRDefault="003854A3" w:rsidP="003854A3">
      <w:pPr>
        <w:tabs>
          <w:tab w:val="left" w:pos="284"/>
        </w:tabs>
        <w:spacing w:after="0" w:line="240" w:lineRule="auto"/>
        <w:ind w:firstLine="284"/>
        <w:jc w:val="both"/>
        <w:rPr>
          <w:rFonts w:ascii="Times New Roman" w:eastAsia="Calibri" w:hAnsi="Times New Roman" w:cs="Times New Roman"/>
          <w:sz w:val="12"/>
          <w:szCs w:val="12"/>
        </w:rPr>
      </w:pPr>
      <w:r w:rsidRPr="003854A3">
        <w:rPr>
          <w:rFonts w:ascii="Times New Roman" w:eastAsia="Calibri" w:hAnsi="Times New Roman" w:cs="Times New Roman"/>
          <w:sz w:val="12"/>
          <w:szCs w:val="12"/>
        </w:rPr>
        <w:t>а) Собрания Представителей муниципального района Сергиевский Самарской области или Главы муниципального района Сергиевский Самарской области - по вопросам местного значения;</w:t>
      </w:r>
    </w:p>
    <w:p w:rsidR="003854A3" w:rsidRPr="003854A3" w:rsidRDefault="003854A3" w:rsidP="003854A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б) </w:t>
      </w:r>
      <w:r w:rsidRPr="003854A3">
        <w:rPr>
          <w:rFonts w:ascii="Times New Roman" w:eastAsia="Calibri" w:hAnsi="Times New Roman" w:cs="Times New Roman"/>
          <w:sz w:val="12"/>
          <w:szCs w:val="12"/>
        </w:rPr>
        <w:t>органов государственной власти Самарской области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2E098C" w:rsidRDefault="003854A3" w:rsidP="003854A3">
      <w:pPr>
        <w:tabs>
          <w:tab w:val="left" w:pos="284"/>
        </w:tabs>
        <w:spacing w:after="0" w:line="240" w:lineRule="auto"/>
        <w:ind w:firstLine="284"/>
        <w:jc w:val="both"/>
        <w:rPr>
          <w:rFonts w:ascii="Times New Roman" w:eastAsia="Calibri" w:hAnsi="Times New Roman" w:cs="Times New Roman"/>
          <w:sz w:val="12"/>
          <w:szCs w:val="12"/>
        </w:rPr>
      </w:pPr>
      <w:r w:rsidRPr="003854A3">
        <w:rPr>
          <w:rFonts w:ascii="Times New Roman" w:eastAsia="Calibri" w:hAnsi="Times New Roman" w:cs="Times New Roman"/>
          <w:sz w:val="12"/>
          <w:szCs w:val="12"/>
        </w:rPr>
        <w:t xml:space="preserve">3.2. Инициатива Собрания Представителей муниципального района Сергиевский Самарской области о проведении опроса может исходить </w:t>
      </w:r>
    </w:p>
    <w:p w:rsidR="003854A3" w:rsidRPr="003854A3" w:rsidRDefault="003854A3" w:rsidP="002E098C">
      <w:pPr>
        <w:tabs>
          <w:tab w:val="left" w:pos="284"/>
        </w:tabs>
        <w:spacing w:after="0" w:line="240" w:lineRule="auto"/>
        <w:jc w:val="both"/>
        <w:rPr>
          <w:rFonts w:ascii="Times New Roman" w:eastAsia="Calibri" w:hAnsi="Times New Roman" w:cs="Times New Roman"/>
          <w:sz w:val="12"/>
          <w:szCs w:val="12"/>
        </w:rPr>
      </w:pPr>
      <w:r w:rsidRPr="003854A3">
        <w:rPr>
          <w:rFonts w:ascii="Times New Roman" w:eastAsia="Calibri" w:hAnsi="Times New Roman" w:cs="Times New Roman"/>
          <w:sz w:val="12"/>
          <w:szCs w:val="12"/>
        </w:rPr>
        <w:t>от группы депутатов численностью не менее  десяти человек от установленной численности депутатов Собрания Представителей муниципального района Сергиевский Самарской области.</w:t>
      </w:r>
    </w:p>
    <w:p w:rsidR="003854A3" w:rsidRPr="003854A3" w:rsidRDefault="003854A3" w:rsidP="003854A3">
      <w:pPr>
        <w:tabs>
          <w:tab w:val="left" w:pos="284"/>
        </w:tabs>
        <w:spacing w:after="0" w:line="240" w:lineRule="auto"/>
        <w:ind w:firstLine="284"/>
        <w:jc w:val="both"/>
        <w:rPr>
          <w:rFonts w:ascii="Times New Roman" w:eastAsia="Calibri" w:hAnsi="Times New Roman" w:cs="Times New Roman"/>
          <w:sz w:val="12"/>
          <w:szCs w:val="12"/>
        </w:rPr>
      </w:pPr>
      <w:r w:rsidRPr="003854A3">
        <w:rPr>
          <w:rFonts w:ascii="Times New Roman" w:eastAsia="Calibri" w:hAnsi="Times New Roman" w:cs="Times New Roman"/>
          <w:sz w:val="12"/>
          <w:szCs w:val="12"/>
        </w:rPr>
        <w:lastRenderedPageBreak/>
        <w:t xml:space="preserve">3.3. </w:t>
      </w:r>
      <w:proofErr w:type="gramStart"/>
      <w:r w:rsidRPr="003854A3">
        <w:rPr>
          <w:rFonts w:ascii="Times New Roman" w:eastAsia="Calibri" w:hAnsi="Times New Roman" w:cs="Times New Roman"/>
          <w:sz w:val="12"/>
          <w:szCs w:val="12"/>
        </w:rPr>
        <w:t>Инициатор проведения опроса направляет на имя председателя Собрания Представителей муниципального района Сергиевский Самарской области  обращение о включении вопроса о проведении опроса в повестку очередного заседания Собрания Представителей муниципального района Сергиевский с обоснованием необходимости проведения такого опроса, а также информацию о численности населения соответствующей территории муниципального района Сергиевский Самарской области, на которой планируется проведение опроса.</w:t>
      </w:r>
      <w:proofErr w:type="gramEnd"/>
    </w:p>
    <w:p w:rsidR="003854A3" w:rsidRPr="003854A3" w:rsidRDefault="003854A3" w:rsidP="003854A3">
      <w:pPr>
        <w:tabs>
          <w:tab w:val="left" w:pos="284"/>
        </w:tabs>
        <w:spacing w:after="0" w:line="240" w:lineRule="auto"/>
        <w:jc w:val="center"/>
        <w:rPr>
          <w:rFonts w:ascii="Times New Roman" w:eastAsia="Calibri" w:hAnsi="Times New Roman" w:cs="Times New Roman"/>
          <w:b/>
          <w:sz w:val="12"/>
          <w:szCs w:val="12"/>
        </w:rPr>
      </w:pPr>
      <w:r w:rsidRPr="003854A3">
        <w:rPr>
          <w:rFonts w:ascii="Times New Roman" w:eastAsia="Calibri" w:hAnsi="Times New Roman" w:cs="Times New Roman"/>
          <w:b/>
          <w:sz w:val="12"/>
          <w:szCs w:val="12"/>
        </w:rPr>
        <w:t>4. Порядок принятия решения о назначении опроса</w:t>
      </w:r>
    </w:p>
    <w:p w:rsidR="003854A3" w:rsidRPr="003854A3" w:rsidRDefault="003854A3" w:rsidP="003854A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4.1. </w:t>
      </w:r>
      <w:r w:rsidRPr="003854A3">
        <w:rPr>
          <w:rFonts w:ascii="Times New Roman" w:eastAsia="Calibri" w:hAnsi="Times New Roman" w:cs="Times New Roman"/>
          <w:sz w:val="12"/>
          <w:szCs w:val="12"/>
        </w:rPr>
        <w:t xml:space="preserve">Решение о назначении опроса принимается простым большинством </w:t>
      </w:r>
      <w:proofErr w:type="gramStart"/>
      <w:r w:rsidRPr="003854A3">
        <w:rPr>
          <w:rFonts w:ascii="Times New Roman" w:eastAsia="Calibri" w:hAnsi="Times New Roman" w:cs="Times New Roman"/>
          <w:sz w:val="12"/>
          <w:szCs w:val="12"/>
        </w:rPr>
        <w:t>голосов депутатов Собрания Представителей муниципального района</w:t>
      </w:r>
      <w:proofErr w:type="gramEnd"/>
      <w:r w:rsidRPr="003854A3">
        <w:rPr>
          <w:rFonts w:ascii="Times New Roman" w:eastAsia="Calibri" w:hAnsi="Times New Roman" w:cs="Times New Roman"/>
          <w:sz w:val="12"/>
          <w:szCs w:val="12"/>
        </w:rPr>
        <w:t xml:space="preserve"> Сергиевский Самарской области.</w:t>
      </w:r>
    </w:p>
    <w:p w:rsidR="003854A3" w:rsidRPr="003854A3" w:rsidRDefault="003854A3" w:rsidP="003854A3">
      <w:pPr>
        <w:tabs>
          <w:tab w:val="left" w:pos="284"/>
        </w:tabs>
        <w:spacing w:after="0" w:line="240" w:lineRule="auto"/>
        <w:ind w:firstLine="284"/>
        <w:jc w:val="both"/>
        <w:rPr>
          <w:rFonts w:ascii="Times New Roman" w:eastAsia="Calibri" w:hAnsi="Times New Roman" w:cs="Times New Roman"/>
          <w:sz w:val="12"/>
          <w:szCs w:val="12"/>
        </w:rPr>
      </w:pPr>
      <w:r w:rsidRPr="003854A3">
        <w:rPr>
          <w:rFonts w:ascii="Times New Roman" w:eastAsia="Calibri" w:hAnsi="Times New Roman" w:cs="Times New Roman"/>
          <w:sz w:val="12"/>
          <w:szCs w:val="12"/>
        </w:rPr>
        <w:t>4.2. В Решении Собрания Представителей муниципального района Сергиевский Самарской области о назначении опроса устанавливаются:</w:t>
      </w:r>
    </w:p>
    <w:p w:rsidR="003854A3" w:rsidRPr="003854A3" w:rsidRDefault="003854A3" w:rsidP="003854A3">
      <w:pPr>
        <w:tabs>
          <w:tab w:val="left" w:pos="284"/>
        </w:tabs>
        <w:spacing w:after="0" w:line="240" w:lineRule="auto"/>
        <w:ind w:firstLine="284"/>
        <w:jc w:val="both"/>
        <w:rPr>
          <w:rFonts w:ascii="Times New Roman" w:eastAsia="Calibri" w:hAnsi="Times New Roman" w:cs="Times New Roman"/>
          <w:sz w:val="12"/>
          <w:szCs w:val="12"/>
        </w:rPr>
      </w:pPr>
      <w:r w:rsidRPr="003854A3">
        <w:rPr>
          <w:rFonts w:ascii="Times New Roman" w:eastAsia="Calibri" w:hAnsi="Times New Roman" w:cs="Times New Roman"/>
          <w:sz w:val="12"/>
          <w:szCs w:val="12"/>
        </w:rPr>
        <w:t>а) дата и сроки проведения опроса;</w:t>
      </w:r>
    </w:p>
    <w:p w:rsidR="003854A3" w:rsidRPr="003854A3" w:rsidRDefault="003854A3" w:rsidP="003854A3">
      <w:pPr>
        <w:tabs>
          <w:tab w:val="left" w:pos="284"/>
        </w:tabs>
        <w:spacing w:after="0" w:line="240" w:lineRule="auto"/>
        <w:ind w:firstLine="284"/>
        <w:jc w:val="both"/>
        <w:rPr>
          <w:rFonts w:ascii="Times New Roman" w:eastAsia="Calibri" w:hAnsi="Times New Roman" w:cs="Times New Roman"/>
          <w:sz w:val="12"/>
          <w:szCs w:val="12"/>
        </w:rPr>
      </w:pPr>
      <w:proofErr w:type="gramStart"/>
      <w:r w:rsidRPr="003854A3">
        <w:rPr>
          <w:rFonts w:ascii="Times New Roman" w:eastAsia="Calibri" w:hAnsi="Times New Roman" w:cs="Times New Roman"/>
          <w:sz w:val="12"/>
          <w:szCs w:val="12"/>
        </w:rPr>
        <w:t>б) формулировка вопроса (вопросов), предлагаемого (предлагаемых) при проведении опроса;</w:t>
      </w:r>
      <w:proofErr w:type="gramEnd"/>
    </w:p>
    <w:p w:rsidR="003854A3" w:rsidRPr="003854A3" w:rsidRDefault="003854A3" w:rsidP="003854A3">
      <w:pPr>
        <w:tabs>
          <w:tab w:val="left" w:pos="284"/>
        </w:tabs>
        <w:spacing w:after="0" w:line="240" w:lineRule="auto"/>
        <w:ind w:firstLine="284"/>
        <w:jc w:val="both"/>
        <w:rPr>
          <w:rFonts w:ascii="Times New Roman" w:eastAsia="Calibri" w:hAnsi="Times New Roman" w:cs="Times New Roman"/>
          <w:sz w:val="12"/>
          <w:szCs w:val="12"/>
        </w:rPr>
      </w:pPr>
      <w:r w:rsidRPr="003854A3">
        <w:rPr>
          <w:rFonts w:ascii="Times New Roman" w:eastAsia="Calibri" w:hAnsi="Times New Roman" w:cs="Times New Roman"/>
          <w:sz w:val="12"/>
          <w:szCs w:val="12"/>
        </w:rPr>
        <w:t>в) методика проведения опроса;</w:t>
      </w:r>
    </w:p>
    <w:p w:rsidR="003854A3" w:rsidRPr="003854A3" w:rsidRDefault="003854A3" w:rsidP="003854A3">
      <w:pPr>
        <w:tabs>
          <w:tab w:val="left" w:pos="284"/>
        </w:tabs>
        <w:spacing w:after="0" w:line="240" w:lineRule="auto"/>
        <w:ind w:firstLine="284"/>
        <w:jc w:val="both"/>
        <w:rPr>
          <w:rFonts w:ascii="Times New Roman" w:eastAsia="Calibri" w:hAnsi="Times New Roman" w:cs="Times New Roman"/>
          <w:sz w:val="12"/>
          <w:szCs w:val="12"/>
        </w:rPr>
      </w:pPr>
      <w:r w:rsidRPr="003854A3">
        <w:rPr>
          <w:rFonts w:ascii="Times New Roman" w:eastAsia="Calibri" w:hAnsi="Times New Roman" w:cs="Times New Roman"/>
          <w:sz w:val="12"/>
          <w:szCs w:val="12"/>
        </w:rPr>
        <w:t>г) форма опросного листа;</w:t>
      </w:r>
    </w:p>
    <w:p w:rsidR="003854A3" w:rsidRPr="003854A3" w:rsidRDefault="003854A3" w:rsidP="003854A3">
      <w:pPr>
        <w:tabs>
          <w:tab w:val="left" w:pos="284"/>
        </w:tabs>
        <w:spacing w:after="0" w:line="240" w:lineRule="auto"/>
        <w:ind w:firstLine="284"/>
        <w:jc w:val="both"/>
        <w:rPr>
          <w:rFonts w:ascii="Times New Roman" w:eastAsia="Calibri" w:hAnsi="Times New Roman" w:cs="Times New Roman"/>
          <w:sz w:val="12"/>
          <w:szCs w:val="12"/>
        </w:rPr>
      </w:pPr>
      <w:r w:rsidRPr="003854A3">
        <w:rPr>
          <w:rFonts w:ascii="Times New Roman" w:eastAsia="Calibri" w:hAnsi="Times New Roman" w:cs="Times New Roman"/>
          <w:sz w:val="12"/>
          <w:szCs w:val="12"/>
        </w:rPr>
        <w:t>д) минимальная численность жителей муниципального образования, участвующих в опросе.</w:t>
      </w:r>
    </w:p>
    <w:p w:rsidR="003854A3" w:rsidRPr="003854A3" w:rsidRDefault="003854A3" w:rsidP="003854A3">
      <w:pPr>
        <w:tabs>
          <w:tab w:val="left" w:pos="284"/>
        </w:tabs>
        <w:spacing w:after="0" w:line="240" w:lineRule="auto"/>
        <w:ind w:firstLine="284"/>
        <w:jc w:val="both"/>
        <w:rPr>
          <w:rFonts w:ascii="Times New Roman" w:eastAsia="Calibri" w:hAnsi="Times New Roman" w:cs="Times New Roman"/>
          <w:sz w:val="12"/>
          <w:szCs w:val="12"/>
        </w:rPr>
      </w:pPr>
      <w:r w:rsidRPr="003854A3">
        <w:rPr>
          <w:rFonts w:ascii="Times New Roman" w:eastAsia="Calibri" w:hAnsi="Times New Roman" w:cs="Times New Roman"/>
          <w:sz w:val="12"/>
          <w:szCs w:val="12"/>
        </w:rPr>
        <w:t>4.3. Опрос проводится в сроки, установленные решением Собрания Представителей муниципального района Сергиевский Самарской области о назначении опроса, но не ранее чем через десять   дней после принятия Решения о его назначении.</w:t>
      </w:r>
    </w:p>
    <w:p w:rsidR="003854A3" w:rsidRPr="003854A3" w:rsidRDefault="003854A3" w:rsidP="003854A3">
      <w:pPr>
        <w:tabs>
          <w:tab w:val="left" w:pos="284"/>
        </w:tabs>
        <w:spacing w:after="0" w:line="240" w:lineRule="auto"/>
        <w:jc w:val="center"/>
        <w:rPr>
          <w:rFonts w:ascii="Times New Roman" w:eastAsia="Calibri" w:hAnsi="Times New Roman" w:cs="Times New Roman"/>
          <w:b/>
          <w:sz w:val="12"/>
          <w:szCs w:val="12"/>
        </w:rPr>
      </w:pPr>
      <w:r w:rsidRPr="003854A3">
        <w:rPr>
          <w:rFonts w:ascii="Times New Roman" w:eastAsia="Calibri" w:hAnsi="Times New Roman" w:cs="Times New Roman"/>
          <w:b/>
          <w:sz w:val="12"/>
          <w:szCs w:val="12"/>
        </w:rPr>
        <w:t>5. Порядок формирования и организации работы Комиссии по проведению опроса</w:t>
      </w:r>
    </w:p>
    <w:p w:rsidR="003854A3" w:rsidRPr="003854A3" w:rsidRDefault="003854A3" w:rsidP="003854A3">
      <w:pPr>
        <w:tabs>
          <w:tab w:val="left" w:pos="284"/>
        </w:tabs>
        <w:spacing w:after="0" w:line="240" w:lineRule="auto"/>
        <w:ind w:firstLine="284"/>
        <w:jc w:val="both"/>
        <w:rPr>
          <w:rFonts w:ascii="Times New Roman" w:eastAsia="Calibri" w:hAnsi="Times New Roman" w:cs="Times New Roman"/>
          <w:sz w:val="12"/>
          <w:szCs w:val="12"/>
        </w:rPr>
      </w:pPr>
      <w:r w:rsidRPr="003854A3">
        <w:rPr>
          <w:rFonts w:ascii="Times New Roman" w:eastAsia="Calibri" w:hAnsi="Times New Roman" w:cs="Times New Roman"/>
          <w:sz w:val="12"/>
          <w:szCs w:val="12"/>
        </w:rPr>
        <w:t>5.1. Для  организации проведения опроса Собрание Представителей муниципального района Сергиевский Самарской области формирует комиссию по проведению опроса (далее - Комиссия).</w:t>
      </w:r>
    </w:p>
    <w:p w:rsidR="003854A3" w:rsidRPr="003854A3" w:rsidRDefault="003854A3" w:rsidP="003854A3">
      <w:pPr>
        <w:tabs>
          <w:tab w:val="left" w:pos="284"/>
        </w:tabs>
        <w:spacing w:after="0" w:line="240" w:lineRule="auto"/>
        <w:ind w:firstLine="284"/>
        <w:jc w:val="both"/>
        <w:rPr>
          <w:rFonts w:ascii="Times New Roman" w:eastAsia="Calibri" w:hAnsi="Times New Roman" w:cs="Times New Roman"/>
          <w:sz w:val="12"/>
          <w:szCs w:val="12"/>
        </w:rPr>
      </w:pPr>
      <w:r w:rsidRPr="003854A3">
        <w:rPr>
          <w:rFonts w:ascii="Times New Roman" w:eastAsia="Calibri" w:hAnsi="Times New Roman" w:cs="Times New Roman"/>
          <w:sz w:val="12"/>
          <w:szCs w:val="12"/>
        </w:rPr>
        <w:t>5.2. В состав Комиссии входят председатель Комиссии, секретарь Комиссии и члены Комиссии.</w:t>
      </w:r>
    </w:p>
    <w:p w:rsidR="003854A3" w:rsidRPr="003854A3" w:rsidRDefault="003854A3" w:rsidP="003854A3">
      <w:pPr>
        <w:tabs>
          <w:tab w:val="left" w:pos="284"/>
        </w:tabs>
        <w:spacing w:after="0" w:line="240" w:lineRule="auto"/>
        <w:ind w:firstLine="284"/>
        <w:jc w:val="both"/>
        <w:rPr>
          <w:rFonts w:ascii="Times New Roman" w:eastAsia="Calibri" w:hAnsi="Times New Roman" w:cs="Times New Roman"/>
          <w:sz w:val="12"/>
          <w:szCs w:val="12"/>
        </w:rPr>
      </w:pPr>
      <w:r w:rsidRPr="003854A3">
        <w:rPr>
          <w:rFonts w:ascii="Times New Roman" w:eastAsia="Calibri" w:hAnsi="Times New Roman" w:cs="Times New Roman"/>
          <w:sz w:val="12"/>
          <w:szCs w:val="12"/>
        </w:rPr>
        <w:t>5.3. Персональный состав Комиссии утверждается Решением Собрания Представителей муниципального района Сергиевский Самарской области на основе предложений инициаторов проведения опроса.</w:t>
      </w:r>
    </w:p>
    <w:p w:rsidR="003854A3" w:rsidRPr="003854A3" w:rsidRDefault="003854A3" w:rsidP="003854A3">
      <w:pPr>
        <w:tabs>
          <w:tab w:val="left" w:pos="284"/>
        </w:tabs>
        <w:spacing w:after="0" w:line="240" w:lineRule="auto"/>
        <w:ind w:firstLine="284"/>
        <w:jc w:val="both"/>
        <w:rPr>
          <w:rFonts w:ascii="Times New Roman" w:eastAsia="Calibri" w:hAnsi="Times New Roman" w:cs="Times New Roman"/>
          <w:sz w:val="12"/>
          <w:szCs w:val="12"/>
        </w:rPr>
      </w:pPr>
      <w:r w:rsidRPr="003854A3">
        <w:rPr>
          <w:rFonts w:ascii="Times New Roman" w:eastAsia="Calibri" w:hAnsi="Times New Roman" w:cs="Times New Roman"/>
          <w:sz w:val="12"/>
          <w:szCs w:val="12"/>
        </w:rPr>
        <w:t>5.4. В состав Комиссии в обязательном порядке включаются депутаты Собрания Представителей муниципального района Сергиевский Самарской области и представители администрации муниципального района Сергиевский Самарской области. В состав Комиссии могут быть включены представители органов государственной власти Самарской области, муниципальных предприятий и учреждений, общественных объединений, действующих на территории муниципального района Сергиевский Самарской области   в зависимости от вопроса, выносимого на опрос.</w:t>
      </w:r>
    </w:p>
    <w:p w:rsidR="003854A3" w:rsidRPr="003854A3" w:rsidRDefault="003854A3" w:rsidP="003854A3">
      <w:pPr>
        <w:tabs>
          <w:tab w:val="left" w:pos="284"/>
        </w:tabs>
        <w:spacing w:after="0" w:line="240" w:lineRule="auto"/>
        <w:ind w:firstLine="284"/>
        <w:jc w:val="both"/>
        <w:rPr>
          <w:rFonts w:ascii="Times New Roman" w:eastAsia="Calibri" w:hAnsi="Times New Roman" w:cs="Times New Roman"/>
          <w:sz w:val="12"/>
          <w:szCs w:val="12"/>
        </w:rPr>
      </w:pPr>
      <w:r w:rsidRPr="003854A3">
        <w:rPr>
          <w:rFonts w:ascii="Times New Roman" w:eastAsia="Calibri" w:hAnsi="Times New Roman" w:cs="Times New Roman"/>
          <w:sz w:val="12"/>
          <w:szCs w:val="12"/>
        </w:rPr>
        <w:t>5.5. Численный состав Комиссии формируется в зависимости от территории проведения опроса и должен составлять не менее 3-х человек.</w:t>
      </w:r>
    </w:p>
    <w:p w:rsidR="003854A3" w:rsidRPr="003854A3" w:rsidRDefault="003854A3" w:rsidP="003854A3">
      <w:pPr>
        <w:tabs>
          <w:tab w:val="left" w:pos="284"/>
        </w:tabs>
        <w:spacing w:after="0" w:line="240" w:lineRule="auto"/>
        <w:ind w:firstLine="284"/>
        <w:jc w:val="both"/>
        <w:rPr>
          <w:rFonts w:ascii="Times New Roman" w:eastAsia="Calibri" w:hAnsi="Times New Roman" w:cs="Times New Roman"/>
          <w:sz w:val="12"/>
          <w:szCs w:val="12"/>
        </w:rPr>
      </w:pPr>
      <w:r w:rsidRPr="003854A3">
        <w:rPr>
          <w:rFonts w:ascii="Times New Roman" w:eastAsia="Calibri" w:hAnsi="Times New Roman" w:cs="Times New Roman"/>
          <w:sz w:val="12"/>
          <w:szCs w:val="12"/>
        </w:rPr>
        <w:t>5.6. Дата первого заседания Комиссии устанавливается Решением Собрания Представителей муниципального района Сергиевский Самарской области,</w:t>
      </w:r>
    </w:p>
    <w:p w:rsidR="003854A3" w:rsidRPr="003854A3" w:rsidRDefault="003854A3" w:rsidP="003854A3">
      <w:pPr>
        <w:tabs>
          <w:tab w:val="left" w:pos="284"/>
        </w:tabs>
        <w:spacing w:after="0" w:line="240" w:lineRule="auto"/>
        <w:ind w:firstLine="284"/>
        <w:jc w:val="both"/>
        <w:rPr>
          <w:rFonts w:ascii="Times New Roman" w:eastAsia="Calibri" w:hAnsi="Times New Roman" w:cs="Times New Roman"/>
          <w:sz w:val="12"/>
          <w:szCs w:val="12"/>
        </w:rPr>
      </w:pPr>
      <w:r w:rsidRPr="003854A3">
        <w:rPr>
          <w:rFonts w:ascii="Times New Roman" w:eastAsia="Calibri" w:hAnsi="Times New Roman" w:cs="Times New Roman"/>
          <w:sz w:val="12"/>
          <w:szCs w:val="12"/>
        </w:rPr>
        <w:t>5.7. Председатель Комиссии и секретарь Комиссии избираются на первом заседании Комиссии из числа членов Комиссии простым большинством голосов.</w:t>
      </w:r>
    </w:p>
    <w:p w:rsidR="003854A3" w:rsidRPr="003854A3" w:rsidRDefault="003854A3" w:rsidP="003854A3">
      <w:pPr>
        <w:tabs>
          <w:tab w:val="left" w:pos="284"/>
        </w:tabs>
        <w:spacing w:after="0" w:line="240" w:lineRule="auto"/>
        <w:ind w:firstLine="284"/>
        <w:jc w:val="both"/>
        <w:rPr>
          <w:rFonts w:ascii="Times New Roman" w:eastAsia="Calibri" w:hAnsi="Times New Roman" w:cs="Times New Roman"/>
          <w:sz w:val="12"/>
          <w:szCs w:val="12"/>
        </w:rPr>
      </w:pPr>
      <w:r w:rsidRPr="003854A3">
        <w:rPr>
          <w:rFonts w:ascii="Times New Roman" w:eastAsia="Calibri" w:hAnsi="Times New Roman" w:cs="Times New Roman"/>
          <w:sz w:val="12"/>
          <w:szCs w:val="12"/>
        </w:rPr>
        <w:t>5.8. Деятельность Комиссии осуществляется на основе коллегиальности.</w:t>
      </w:r>
    </w:p>
    <w:p w:rsidR="003854A3" w:rsidRPr="003854A3" w:rsidRDefault="003854A3" w:rsidP="003854A3">
      <w:pPr>
        <w:tabs>
          <w:tab w:val="left" w:pos="284"/>
        </w:tabs>
        <w:spacing w:after="0" w:line="240" w:lineRule="auto"/>
        <w:ind w:firstLine="284"/>
        <w:jc w:val="both"/>
        <w:rPr>
          <w:rFonts w:ascii="Times New Roman" w:eastAsia="Calibri" w:hAnsi="Times New Roman" w:cs="Times New Roman"/>
          <w:sz w:val="12"/>
          <w:szCs w:val="12"/>
        </w:rPr>
      </w:pPr>
      <w:r w:rsidRPr="003854A3">
        <w:rPr>
          <w:rFonts w:ascii="Times New Roman" w:eastAsia="Calibri" w:hAnsi="Times New Roman" w:cs="Times New Roman"/>
          <w:sz w:val="12"/>
          <w:szCs w:val="12"/>
        </w:rPr>
        <w:t>5.9. Заседание Комиссии считается правомочным, если в нем приняли участие не менее половины от установленного числа ее членов.</w:t>
      </w:r>
    </w:p>
    <w:p w:rsidR="003854A3" w:rsidRPr="003854A3" w:rsidRDefault="003854A3" w:rsidP="003854A3">
      <w:pPr>
        <w:tabs>
          <w:tab w:val="left" w:pos="284"/>
        </w:tabs>
        <w:spacing w:after="0" w:line="240" w:lineRule="auto"/>
        <w:ind w:firstLine="284"/>
        <w:jc w:val="both"/>
        <w:rPr>
          <w:rFonts w:ascii="Times New Roman" w:eastAsia="Calibri" w:hAnsi="Times New Roman" w:cs="Times New Roman"/>
          <w:sz w:val="12"/>
          <w:szCs w:val="12"/>
        </w:rPr>
      </w:pPr>
      <w:r w:rsidRPr="003854A3">
        <w:rPr>
          <w:rFonts w:ascii="Times New Roman" w:eastAsia="Calibri" w:hAnsi="Times New Roman" w:cs="Times New Roman"/>
          <w:sz w:val="12"/>
          <w:szCs w:val="12"/>
        </w:rPr>
        <w:t>5.10. Решения Комиссии принимаются открытым голосованием простым большинством голосов от числа присутствующих на заседании. При равном количестве голосов, поданных «за» и «против», голос председателя Комиссии является решающим.</w:t>
      </w:r>
    </w:p>
    <w:p w:rsidR="003854A3" w:rsidRPr="003854A3" w:rsidRDefault="003854A3" w:rsidP="003854A3">
      <w:pPr>
        <w:tabs>
          <w:tab w:val="left" w:pos="284"/>
        </w:tabs>
        <w:spacing w:after="0" w:line="240" w:lineRule="auto"/>
        <w:ind w:firstLine="284"/>
        <w:jc w:val="both"/>
        <w:rPr>
          <w:rFonts w:ascii="Times New Roman" w:eastAsia="Calibri" w:hAnsi="Times New Roman" w:cs="Times New Roman"/>
          <w:sz w:val="12"/>
          <w:szCs w:val="12"/>
        </w:rPr>
      </w:pPr>
      <w:r w:rsidRPr="003854A3">
        <w:rPr>
          <w:rFonts w:ascii="Times New Roman" w:eastAsia="Calibri" w:hAnsi="Times New Roman" w:cs="Times New Roman"/>
          <w:sz w:val="12"/>
          <w:szCs w:val="12"/>
        </w:rPr>
        <w:t>5.11. На заседании Комиссии ведется протокол, в котором отражаются решения Комиссии.</w:t>
      </w:r>
    </w:p>
    <w:p w:rsidR="003854A3" w:rsidRPr="003854A3" w:rsidRDefault="003854A3" w:rsidP="003854A3">
      <w:pPr>
        <w:tabs>
          <w:tab w:val="left" w:pos="284"/>
        </w:tabs>
        <w:spacing w:after="0" w:line="240" w:lineRule="auto"/>
        <w:ind w:firstLine="284"/>
        <w:jc w:val="both"/>
        <w:rPr>
          <w:rFonts w:ascii="Times New Roman" w:eastAsia="Calibri" w:hAnsi="Times New Roman" w:cs="Times New Roman"/>
          <w:sz w:val="12"/>
          <w:szCs w:val="12"/>
        </w:rPr>
      </w:pPr>
      <w:r w:rsidRPr="003854A3">
        <w:rPr>
          <w:rFonts w:ascii="Times New Roman" w:eastAsia="Calibri" w:hAnsi="Times New Roman" w:cs="Times New Roman"/>
          <w:sz w:val="12"/>
          <w:szCs w:val="12"/>
        </w:rPr>
        <w:t>5.12. Протокол подписывается председателем Комиссии и секретарем Комиссии.</w:t>
      </w:r>
    </w:p>
    <w:p w:rsidR="003854A3" w:rsidRPr="003854A3" w:rsidRDefault="003854A3" w:rsidP="003854A3">
      <w:pPr>
        <w:tabs>
          <w:tab w:val="left" w:pos="284"/>
        </w:tabs>
        <w:spacing w:after="0" w:line="240" w:lineRule="auto"/>
        <w:ind w:firstLine="284"/>
        <w:jc w:val="both"/>
        <w:rPr>
          <w:rFonts w:ascii="Times New Roman" w:eastAsia="Calibri" w:hAnsi="Times New Roman" w:cs="Times New Roman"/>
          <w:sz w:val="12"/>
          <w:szCs w:val="12"/>
        </w:rPr>
      </w:pPr>
      <w:r w:rsidRPr="003854A3">
        <w:rPr>
          <w:rFonts w:ascii="Times New Roman" w:eastAsia="Calibri" w:hAnsi="Times New Roman" w:cs="Times New Roman"/>
          <w:sz w:val="12"/>
          <w:szCs w:val="12"/>
        </w:rPr>
        <w:t>5.13. Деятельность членов Комиссии осуществляется на общественных началах.</w:t>
      </w:r>
    </w:p>
    <w:p w:rsidR="003854A3" w:rsidRPr="003854A3" w:rsidRDefault="003854A3" w:rsidP="003854A3">
      <w:pPr>
        <w:tabs>
          <w:tab w:val="left" w:pos="284"/>
        </w:tabs>
        <w:spacing w:after="0" w:line="240" w:lineRule="auto"/>
        <w:ind w:firstLine="284"/>
        <w:jc w:val="both"/>
        <w:rPr>
          <w:rFonts w:ascii="Times New Roman" w:eastAsia="Calibri" w:hAnsi="Times New Roman" w:cs="Times New Roman"/>
          <w:sz w:val="12"/>
          <w:szCs w:val="12"/>
        </w:rPr>
      </w:pPr>
      <w:r w:rsidRPr="003854A3">
        <w:rPr>
          <w:rFonts w:ascii="Times New Roman" w:eastAsia="Calibri" w:hAnsi="Times New Roman" w:cs="Times New Roman"/>
          <w:sz w:val="12"/>
          <w:szCs w:val="12"/>
        </w:rPr>
        <w:t>5.14. Материально-техническое и организационное обеспечение деятельности Комиссии осуществляется администрацией муниципального района Сергиевский Самарской области.</w:t>
      </w:r>
    </w:p>
    <w:p w:rsidR="003854A3" w:rsidRPr="003854A3" w:rsidRDefault="003854A3" w:rsidP="003854A3">
      <w:pPr>
        <w:tabs>
          <w:tab w:val="left" w:pos="284"/>
        </w:tabs>
        <w:spacing w:after="0" w:line="240" w:lineRule="auto"/>
        <w:jc w:val="center"/>
        <w:rPr>
          <w:rFonts w:ascii="Times New Roman" w:eastAsia="Calibri" w:hAnsi="Times New Roman" w:cs="Times New Roman"/>
          <w:b/>
          <w:sz w:val="12"/>
          <w:szCs w:val="12"/>
        </w:rPr>
      </w:pPr>
      <w:r w:rsidRPr="003854A3">
        <w:rPr>
          <w:rFonts w:ascii="Times New Roman" w:eastAsia="Calibri" w:hAnsi="Times New Roman" w:cs="Times New Roman"/>
          <w:b/>
          <w:sz w:val="12"/>
          <w:szCs w:val="12"/>
        </w:rPr>
        <w:t>6. Полномочия Комиссии</w:t>
      </w:r>
    </w:p>
    <w:p w:rsidR="003854A3" w:rsidRPr="003854A3" w:rsidRDefault="003854A3" w:rsidP="003854A3">
      <w:pPr>
        <w:tabs>
          <w:tab w:val="left" w:pos="284"/>
        </w:tabs>
        <w:spacing w:after="0" w:line="240" w:lineRule="auto"/>
        <w:ind w:firstLine="284"/>
        <w:jc w:val="both"/>
        <w:rPr>
          <w:rFonts w:ascii="Times New Roman" w:eastAsia="Calibri" w:hAnsi="Times New Roman" w:cs="Times New Roman"/>
          <w:sz w:val="12"/>
          <w:szCs w:val="12"/>
        </w:rPr>
      </w:pPr>
      <w:r w:rsidRPr="003854A3">
        <w:rPr>
          <w:rFonts w:ascii="Times New Roman" w:eastAsia="Calibri" w:hAnsi="Times New Roman" w:cs="Times New Roman"/>
          <w:sz w:val="12"/>
          <w:szCs w:val="12"/>
        </w:rPr>
        <w:t>6.1. Комиссия обладает следующими полномочиями:</w:t>
      </w:r>
    </w:p>
    <w:p w:rsidR="003854A3" w:rsidRPr="003854A3" w:rsidRDefault="003854A3" w:rsidP="003854A3">
      <w:pPr>
        <w:tabs>
          <w:tab w:val="left" w:pos="284"/>
        </w:tabs>
        <w:spacing w:after="0" w:line="240" w:lineRule="auto"/>
        <w:ind w:firstLine="284"/>
        <w:jc w:val="both"/>
        <w:rPr>
          <w:rFonts w:ascii="Times New Roman" w:eastAsia="Calibri" w:hAnsi="Times New Roman" w:cs="Times New Roman"/>
          <w:sz w:val="12"/>
          <w:szCs w:val="12"/>
        </w:rPr>
      </w:pPr>
      <w:r w:rsidRPr="003854A3">
        <w:rPr>
          <w:rFonts w:ascii="Times New Roman" w:eastAsia="Calibri" w:hAnsi="Times New Roman" w:cs="Times New Roman"/>
          <w:sz w:val="12"/>
          <w:szCs w:val="12"/>
        </w:rPr>
        <w:t>а) организует проведение опроса в соответствии с установленным настоящим Положением порядком;</w:t>
      </w:r>
    </w:p>
    <w:p w:rsidR="003854A3" w:rsidRPr="003854A3" w:rsidRDefault="003854A3" w:rsidP="003854A3">
      <w:pPr>
        <w:tabs>
          <w:tab w:val="left" w:pos="284"/>
        </w:tabs>
        <w:spacing w:after="0" w:line="240" w:lineRule="auto"/>
        <w:ind w:firstLine="284"/>
        <w:jc w:val="both"/>
        <w:rPr>
          <w:rFonts w:ascii="Times New Roman" w:eastAsia="Calibri" w:hAnsi="Times New Roman" w:cs="Times New Roman"/>
          <w:sz w:val="12"/>
          <w:szCs w:val="12"/>
        </w:rPr>
      </w:pPr>
      <w:r w:rsidRPr="003854A3">
        <w:rPr>
          <w:rFonts w:ascii="Times New Roman" w:eastAsia="Calibri" w:hAnsi="Times New Roman" w:cs="Times New Roman"/>
          <w:sz w:val="12"/>
          <w:szCs w:val="12"/>
        </w:rPr>
        <w:t>б) утверждает списки лиц, осуществляющих сбор подписей;</w:t>
      </w:r>
    </w:p>
    <w:p w:rsidR="003854A3" w:rsidRPr="003854A3" w:rsidRDefault="003854A3" w:rsidP="003854A3">
      <w:pPr>
        <w:tabs>
          <w:tab w:val="left" w:pos="284"/>
        </w:tabs>
        <w:spacing w:after="0" w:line="240" w:lineRule="auto"/>
        <w:ind w:firstLine="284"/>
        <w:jc w:val="both"/>
        <w:rPr>
          <w:rFonts w:ascii="Times New Roman" w:eastAsia="Calibri" w:hAnsi="Times New Roman" w:cs="Times New Roman"/>
          <w:sz w:val="12"/>
          <w:szCs w:val="12"/>
        </w:rPr>
      </w:pPr>
      <w:r w:rsidRPr="003854A3">
        <w:rPr>
          <w:rFonts w:ascii="Times New Roman" w:eastAsia="Calibri" w:hAnsi="Times New Roman" w:cs="Times New Roman"/>
          <w:sz w:val="12"/>
          <w:szCs w:val="12"/>
        </w:rPr>
        <w:t>в) осуществляет, выдачу опросных листов лицам, осуществляющим сбор</w:t>
      </w:r>
    </w:p>
    <w:p w:rsidR="003854A3" w:rsidRPr="003854A3" w:rsidRDefault="003854A3" w:rsidP="003854A3">
      <w:pPr>
        <w:tabs>
          <w:tab w:val="left" w:pos="284"/>
        </w:tabs>
        <w:spacing w:after="0" w:line="240" w:lineRule="auto"/>
        <w:ind w:firstLine="284"/>
        <w:jc w:val="both"/>
        <w:rPr>
          <w:rFonts w:ascii="Times New Roman" w:eastAsia="Calibri" w:hAnsi="Times New Roman" w:cs="Times New Roman"/>
          <w:sz w:val="12"/>
          <w:szCs w:val="12"/>
        </w:rPr>
      </w:pPr>
      <w:r w:rsidRPr="003854A3">
        <w:rPr>
          <w:rFonts w:ascii="Times New Roman" w:eastAsia="Calibri" w:hAnsi="Times New Roman" w:cs="Times New Roman"/>
          <w:sz w:val="12"/>
          <w:szCs w:val="12"/>
        </w:rPr>
        <w:t>подписей;</w:t>
      </w:r>
    </w:p>
    <w:p w:rsidR="003854A3" w:rsidRPr="003854A3" w:rsidRDefault="003854A3" w:rsidP="003854A3">
      <w:pPr>
        <w:tabs>
          <w:tab w:val="left" w:pos="284"/>
        </w:tabs>
        <w:spacing w:after="0" w:line="240" w:lineRule="auto"/>
        <w:ind w:firstLine="284"/>
        <w:jc w:val="both"/>
        <w:rPr>
          <w:rFonts w:ascii="Times New Roman" w:eastAsia="Calibri" w:hAnsi="Times New Roman" w:cs="Times New Roman"/>
          <w:sz w:val="12"/>
          <w:szCs w:val="12"/>
        </w:rPr>
      </w:pPr>
      <w:r w:rsidRPr="003854A3">
        <w:rPr>
          <w:rFonts w:ascii="Times New Roman" w:eastAsia="Calibri" w:hAnsi="Times New Roman" w:cs="Times New Roman"/>
          <w:sz w:val="12"/>
          <w:szCs w:val="12"/>
        </w:rPr>
        <w:t>г) устанавливает результаты опроса;</w:t>
      </w:r>
    </w:p>
    <w:p w:rsidR="003854A3" w:rsidRPr="003854A3" w:rsidRDefault="003854A3" w:rsidP="003854A3">
      <w:pPr>
        <w:tabs>
          <w:tab w:val="left" w:pos="284"/>
        </w:tabs>
        <w:spacing w:after="0" w:line="240" w:lineRule="auto"/>
        <w:ind w:firstLine="284"/>
        <w:jc w:val="both"/>
        <w:rPr>
          <w:rFonts w:ascii="Times New Roman" w:eastAsia="Calibri" w:hAnsi="Times New Roman" w:cs="Times New Roman"/>
          <w:sz w:val="12"/>
          <w:szCs w:val="12"/>
        </w:rPr>
      </w:pPr>
      <w:r w:rsidRPr="003854A3">
        <w:rPr>
          <w:rFonts w:ascii="Times New Roman" w:eastAsia="Calibri" w:hAnsi="Times New Roman" w:cs="Times New Roman"/>
          <w:sz w:val="12"/>
          <w:szCs w:val="12"/>
        </w:rPr>
        <w:t xml:space="preserve">д) осуществляет </w:t>
      </w:r>
      <w:proofErr w:type="gramStart"/>
      <w:r w:rsidRPr="003854A3">
        <w:rPr>
          <w:rFonts w:ascii="Times New Roman" w:eastAsia="Calibri" w:hAnsi="Times New Roman" w:cs="Times New Roman"/>
          <w:sz w:val="12"/>
          <w:szCs w:val="12"/>
        </w:rPr>
        <w:t>контроль за</w:t>
      </w:r>
      <w:proofErr w:type="gramEnd"/>
      <w:r w:rsidRPr="003854A3">
        <w:rPr>
          <w:rFonts w:ascii="Times New Roman" w:eastAsia="Calibri" w:hAnsi="Times New Roman" w:cs="Times New Roman"/>
          <w:sz w:val="12"/>
          <w:szCs w:val="12"/>
        </w:rPr>
        <w:t xml:space="preserve"> соблюдением прав граждан муниципального района Сергиевский Самарской области на участие в опросе;</w:t>
      </w:r>
    </w:p>
    <w:p w:rsidR="003854A3" w:rsidRPr="003854A3" w:rsidRDefault="003854A3" w:rsidP="003854A3">
      <w:pPr>
        <w:tabs>
          <w:tab w:val="left" w:pos="284"/>
        </w:tabs>
        <w:spacing w:after="0" w:line="240" w:lineRule="auto"/>
        <w:ind w:firstLine="284"/>
        <w:jc w:val="both"/>
        <w:rPr>
          <w:rFonts w:ascii="Times New Roman" w:eastAsia="Calibri" w:hAnsi="Times New Roman" w:cs="Times New Roman"/>
          <w:sz w:val="12"/>
          <w:szCs w:val="12"/>
        </w:rPr>
      </w:pPr>
      <w:r w:rsidRPr="003854A3">
        <w:rPr>
          <w:rFonts w:ascii="Times New Roman" w:eastAsia="Calibri" w:hAnsi="Times New Roman" w:cs="Times New Roman"/>
          <w:sz w:val="12"/>
          <w:szCs w:val="12"/>
        </w:rPr>
        <w:t>е) взаимодействует с органами местного самоуправления муниципального района Сергиевский Самарской области, органами государственной власти Самарской области, общественными объединениями и представителями средств массовой информации;</w:t>
      </w:r>
    </w:p>
    <w:p w:rsidR="003854A3" w:rsidRPr="003854A3" w:rsidRDefault="003854A3" w:rsidP="003854A3">
      <w:pPr>
        <w:tabs>
          <w:tab w:val="left" w:pos="284"/>
        </w:tabs>
        <w:spacing w:after="0" w:line="240" w:lineRule="auto"/>
        <w:ind w:firstLine="284"/>
        <w:jc w:val="both"/>
        <w:rPr>
          <w:rFonts w:ascii="Times New Roman" w:eastAsia="Calibri" w:hAnsi="Times New Roman" w:cs="Times New Roman"/>
          <w:sz w:val="12"/>
          <w:szCs w:val="12"/>
        </w:rPr>
      </w:pPr>
      <w:r w:rsidRPr="003854A3">
        <w:rPr>
          <w:rFonts w:ascii="Times New Roman" w:eastAsia="Calibri" w:hAnsi="Times New Roman" w:cs="Times New Roman"/>
          <w:sz w:val="12"/>
          <w:szCs w:val="12"/>
        </w:rPr>
        <w:t>ж) проводит проверку достоверности сведений, указанных лицами, осуществляющими опрос;</w:t>
      </w:r>
    </w:p>
    <w:p w:rsidR="003854A3" w:rsidRPr="003854A3" w:rsidRDefault="003854A3" w:rsidP="003854A3">
      <w:pPr>
        <w:tabs>
          <w:tab w:val="left" w:pos="284"/>
        </w:tabs>
        <w:spacing w:after="0" w:line="240" w:lineRule="auto"/>
        <w:ind w:firstLine="284"/>
        <w:jc w:val="both"/>
        <w:rPr>
          <w:rFonts w:ascii="Times New Roman" w:eastAsia="Calibri" w:hAnsi="Times New Roman" w:cs="Times New Roman"/>
          <w:sz w:val="12"/>
          <w:szCs w:val="12"/>
        </w:rPr>
      </w:pPr>
      <w:r w:rsidRPr="003854A3">
        <w:rPr>
          <w:rFonts w:ascii="Times New Roman" w:eastAsia="Calibri" w:hAnsi="Times New Roman" w:cs="Times New Roman"/>
          <w:sz w:val="12"/>
          <w:szCs w:val="12"/>
        </w:rPr>
        <w:t>з) осуществляет иные полномочия, касающиеся организации проведения опроса, в соответствии с настоящим Положением и действующим законодательством.</w:t>
      </w:r>
    </w:p>
    <w:p w:rsidR="003854A3" w:rsidRPr="003854A3" w:rsidRDefault="003854A3" w:rsidP="003854A3">
      <w:pPr>
        <w:tabs>
          <w:tab w:val="left" w:pos="284"/>
        </w:tabs>
        <w:spacing w:after="0" w:line="240" w:lineRule="auto"/>
        <w:ind w:firstLine="284"/>
        <w:jc w:val="both"/>
        <w:rPr>
          <w:rFonts w:ascii="Times New Roman" w:eastAsia="Calibri" w:hAnsi="Times New Roman" w:cs="Times New Roman"/>
          <w:sz w:val="12"/>
          <w:szCs w:val="12"/>
        </w:rPr>
      </w:pPr>
      <w:r w:rsidRPr="003854A3">
        <w:rPr>
          <w:rFonts w:ascii="Times New Roman" w:eastAsia="Calibri" w:hAnsi="Times New Roman" w:cs="Times New Roman"/>
          <w:sz w:val="12"/>
          <w:szCs w:val="12"/>
        </w:rPr>
        <w:t xml:space="preserve">6.2.Полномочия Комиссии прекращаются после официальной передачи результатов опроса в Собрание Представителей муниципального района Сергиевский Самарской области. </w:t>
      </w:r>
    </w:p>
    <w:p w:rsidR="003854A3" w:rsidRPr="003854A3" w:rsidRDefault="003854A3" w:rsidP="003854A3">
      <w:pPr>
        <w:tabs>
          <w:tab w:val="left" w:pos="284"/>
        </w:tabs>
        <w:spacing w:after="0" w:line="240" w:lineRule="auto"/>
        <w:jc w:val="center"/>
        <w:rPr>
          <w:rFonts w:ascii="Times New Roman" w:eastAsia="Calibri" w:hAnsi="Times New Roman" w:cs="Times New Roman"/>
          <w:b/>
          <w:sz w:val="12"/>
          <w:szCs w:val="12"/>
        </w:rPr>
      </w:pPr>
      <w:r w:rsidRPr="003854A3">
        <w:rPr>
          <w:rFonts w:ascii="Times New Roman" w:eastAsia="Calibri" w:hAnsi="Times New Roman" w:cs="Times New Roman"/>
          <w:b/>
          <w:sz w:val="12"/>
          <w:szCs w:val="12"/>
        </w:rPr>
        <w:t>7. Список граждан, имеющих право на участие в опросе (список участников опроса)</w:t>
      </w:r>
    </w:p>
    <w:p w:rsidR="003854A3" w:rsidRPr="003854A3" w:rsidRDefault="003854A3" w:rsidP="003854A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7.1. </w:t>
      </w:r>
      <w:r w:rsidRPr="003854A3">
        <w:rPr>
          <w:rFonts w:ascii="Times New Roman" w:eastAsia="Calibri" w:hAnsi="Times New Roman" w:cs="Times New Roman"/>
          <w:sz w:val="12"/>
          <w:szCs w:val="12"/>
        </w:rPr>
        <w:t>В список участников опроса включаются граждане, достигшие возраста 18 лет, обладающие избирательным правом, проживающие на территории муниципального района Сергиевский Самарской области. В данном списке указываются фамилия, имя, отчество, год рождения (в возрасте 18 лет - дополнительно день и месяц) и адрес места жительства участников опроса.</w:t>
      </w:r>
    </w:p>
    <w:p w:rsidR="003854A3" w:rsidRPr="003854A3" w:rsidRDefault="003854A3" w:rsidP="003854A3">
      <w:pPr>
        <w:tabs>
          <w:tab w:val="left" w:pos="284"/>
        </w:tabs>
        <w:spacing w:after="0" w:line="240" w:lineRule="auto"/>
        <w:ind w:firstLine="284"/>
        <w:jc w:val="both"/>
        <w:rPr>
          <w:rFonts w:ascii="Times New Roman" w:eastAsia="Calibri" w:hAnsi="Times New Roman" w:cs="Times New Roman"/>
          <w:sz w:val="12"/>
          <w:szCs w:val="12"/>
        </w:rPr>
      </w:pPr>
      <w:r w:rsidRPr="003854A3">
        <w:rPr>
          <w:rFonts w:ascii="Times New Roman" w:eastAsia="Calibri" w:hAnsi="Times New Roman" w:cs="Times New Roman"/>
          <w:sz w:val="12"/>
          <w:szCs w:val="12"/>
        </w:rPr>
        <w:t xml:space="preserve">7.2. Список участников опроса составляется Главой муниципального района Сергиевский Самарской области и направляется в Комиссию не </w:t>
      </w:r>
      <w:proofErr w:type="gramStart"/>
      <w:r w:rsidRPr="003854A3">
        <w:rPr>
          <w:rFonts w:ascii="Times New Roman" w:eastAsia="Calibri" w:hAnsi="Times New Roman" w:cs="Times New Roman"/>
          <w:sz w:val="12"/>
          <w:szCs w:val="12"/>
        </w:rPr>
        <w:t>позднее</w:t>
      </w:r>
      <w:proofErr w:type="gramEnd"/>
      <w:r w:rsidRPr="003854A3">
        <w:rPr>
          <w:rFonts w:ascii="Times New Roman" w:eastAsia="Calibri" w:hAnsi="Times New Roman" w:cs="Times New Roman"/>
          <w:sz w:val="12"/>
          <w:szCs w:val="12"/>
        </w:rPr>
        <w:t xml:space="preserve"> чем за 10 (десять) дней до даты начала проведения опроса.</w:t>
      </w:r>
    </w:p>
    <w:p w:rsidR="003854A3" w:rsidRPr="003854A3" w:rsidRDefault="003854A3" w:rsidP="003854A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7.3. </w:t>
      </w:r>
      <w:r w:rsidRPr="003854A3">
        <w:rPr>
          <w:rFonts w:ascii="Times New Roman" w:eastAsia="Calibri" w:hAnsi="Times New Roman" w:cs="Times New Roman"/>
          <w:sz w:val="12"/>
          <w:szCs w:val="12"/>
        </w:rPr>
        <w:t>Дополнительное включение в список участников опроса, имеющих право на участие в опросе в соответствии с настоящим Положением, может осуществляться членами Комиссии в любое время, в том числе и во время проведения опроса, о чем составляется соответствующий акт, подписываемый членом Комиссии, дополнившим указанный список.</w:t>
      </w:r>
    </w:p>
    <w:p w:rsidR="003854A3" w:rsidRPr="003854A3" w:rsidRDefault="003854A3" w:rsidP="003854A3">
      <w:pPr>
        <w:tabs>
          <w:tab w:val="left" w:pos="284"/>
        </w:tabs>
        <w:spacing w:after="0" w:line="240" w:lineRule="auto"/>
        <w:jc w:val="center"/>
        <w:rPr>
          <w:rFonts w:ascii="Times New Roman" w:eastAsia="Calibri" w:hAnsi="Times New Roman" w:cs="Times New Roman"/>
          <w:b/>
          <w:sz w:val="12"/>
          <w:szCs w:val="12"/>
        </w:rPr>
      </w:pPr>
      <w:r w:rsidRPr="003854A3">
        <w:rPr>
          <w:rFonts w:ascii="Times New Roman" w:eastAsia="Calibri" w:hAnsi="Times New Roman" w:cs="Times New Roman"/>
          <w:b/>
          <w:sz w:val="12"/>
          <w:szCs w:val="12"/>
        </w:rPr>
        <w:t>8. Порядок проведений опроса</w:t>
      </w:r>
    </w:p>
    <w:p w:rsidR="003854A3" w:rsidRPr="003854A3" w:rsidRDefault="003854A3" w:rsidP="003854A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8.1. </w:t>
      </w:r>
      <w:r w:rsidRPr="003854A3">
        <w:rPr>
          <w:rFonts w:ascii="Times New Roman" w:eastAsia="Calibri" w:hAnsi="Times New Roman" w:cs="Times New Roman"/>
          <w:sz w:val="12"/>
          <w:szCs w:val="12"/>
        </w:rPr>
        <w:t>Мнение граждан по вопросу (вопросам), выносимому (выносимым) на опрос, фиксируется в опросных листах по форме, установленной решением о назначении опроса.</w:t>
      </w:r>
    </w:p>
    <w:p w:rsidR="003854A3" w:rsidRPr="003854A3" w:rsidRDefault="003854A3" w:rsidP="003854A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8.2. </w:t>
      </w:r>
      <w:r w:rsidRPr="003854A3">
        <w:rPr>
          <w:rFonts w:ascii="Times New Roman" w:eastAsia="Calibri" w:hAnsi="Times New Roman" w:cs="Times New Roman"/>
          <w:sz w:val="12"/>
          <w:szCs w:val="12"/>
        </w:rPr>
        <w:t>Опрос проводится по месту жительства опрашиваемых путем заполнения опросного листа в сроки и время, установленные Решением Собрания Представителей муниципального района Сергиевский Самарской области о назначении опроса.</w:t>
      </w:r>
    </w:p>
    <w:p w:rsidR="003854A3" w:rsidRPr="003854A3" w:rsidRDefault="003854A3" w:rsidP="003854A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8.3. </w:t>
      </w:r>
      <w:r w:rsidRPr="003854A3">
        <w:rPr>
          <w:rFonts w:ascii="Times New Roman" w:eastAsia="Calibri" w:hAnsi="Times New Roman" w:cs="Times New Roman"/>
          <w:sz w:val="12"/>
          <w:szCs w:val="12"/>
        </w:rPr>
        <w:t xml:space="preserve">Список лиц, осуществляющих сбор подписей в опросных листах, формируется и утверждается Комиссией не </w:t>
      </w:r>
      <w:proofErr w:type="gramStart"/>
      <w:r w:rsidRPr="003854A3">
        <w:rPr>
          <w:rFonts w:ascii="Times New Roman" w:eastAsia="Calibri" w:hAnsi="Times New Roman" w:cs="Times New Roman"/>
          <w:sz w:val="12"/>
          <w:szCs w:val="12"/>
        </w:rPr>
        <w:t>позднее</w:t>
      </w:r>
      <w:proofErr w:type="gramEnd"/>
      <w:r w:rsidRPr="003854A3">
        <w:rPr>
          <w:rFonts w:ascii="Times New Roman" w:eastAsia="Calibri" w:hAnsi="Times New Roman" w:cs="Times New Roman"/>
          <w:sz w:val="12"/>
          <w:szCs w:val="12"/>
        </w:rPr>
        <w:t xml:space="preserve"> чем за 2 (два) дня до проведения опроса на основе предложений Собрания Представителей муниципального района Сергиевский Самарской области муниципального района Сергиевский Самарской области, администрации муниципального района Сергиевский Самарской области и (или) органов государственной власти Самарской области.</w:t>
      </w:r>
    </w:p>
    <w:p w:rsidR="003854A3" w:rsidRPr="003854A3" w:rsidRDefault="003854A3" w:rsidP="003854A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8.4. </w:t>
      </w:r>
      <w:r w:rsidRPr="003854A3">
        <w:rPr>
          <w:rFonts w:ascii="Times New Roman" w:eastAsia="Calibri" w:hAnsi="Times New Roman" w:cs="Times New Roman"/>
          <w:sz w:val="12"/>
          <w:szCs w:val="12"/>
        </w:rPr>
        <w:t>Сбор, подписей в опросных листах осуществляется лицами, включенными в указанный список, на общественных началах.</w:t>
      </w:r>
    </w:p>
    <w:p w:rsidR="003854A3" w:rsidRPr="003854A3" w:rsidRDefault="003854A3" w:rsidP="003854A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8.5. </w:t>
      </w:r>
      <w:r w:rsidRPr="003854A3">
        <w:rPr>
          <w:rFonts w:ascii="Times New Roman" w:eastAsia="Calibri" w:hAnsi="Times New Roman" w:cs="Times New Roman"/>
          <w:sz w:val="12"/>
          <w:szCs w:val="12"/>
        </w:rPr>
        <w:t>Опросные листы выдаются председателем Комиссии лицам, осуществляющим сбор подписей, под роспись.</w:t>
      </w:r>
    </w:p>
    <w:p w:rsidR="003854A3" w:rsidRPr="003854A3" w:rsidRDefault="003854A3" w:rsidP="003854A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lastRenderedPageBreak/>
        <w:t xml:space="preserve">8.6. </w:t>
      </w:r>
      <w:proofErr w:type="gramStart"/>
      <w:r w:rsidRPr="003854A3">
        <w:rPr>
          <w:rFonts w:ascii="Times New Roman" w:eastAsia="Calibri" w:hAnsi="Times New Roman" w:cs="Times New Roman"/>
          <w:sz w:val="12"/>
          <w:szCs w:val="12"/>
        </w:rPr>
        <w:t>Лицо, осуществляющее сбор подписей, обязано ознакомить опрашиваемого с вопросом (вопросами), предлагаемым (предлагаемыми) при проведении опроса, и порядком заполнения опросного листа.</w:t>
      </w:r>
      <w:proofErr w:type="gramEnd"/>
    </w:p>
    <w:p w:rsidR="003854A3" w:rsidRPr="003854A3" w:rsidRDefault="003854A3" w:rsidP="003854A3">
      <w:pPr>
        <w:tabs>
          <w:tab w:val="left" w:pos="284"/>
        </w:tabs>
        <w:spacing w:after="0" w:line="240" w:lineRule="auto"/>
        <w:ind w:firstLine="284"/>
        <w:jc w:val="both"/>
        <w:rPr>
          <w:rFonts w:ascii="Times New Roman" w:eastAsia="Calibri" w:hAnsi="Times New Roman" w:cs="Times New Roman"/>
          <w:sz w:val="12"/>
          <w:szCs w:val="12"/>
        </w:rPr>
      </w:pPr>
      <w:r w:rsidRPr="003854A3">
        <w:rPr>
          <w:rFonts w:ascii="Times New Roman" w:eastAsia="Calibri" w:hAnsi="Times New Roman" w:cs="Times New Roman"/>
          <w:sz w:val="12"/>
          <w:szCs w:val="12"/>
        </w:rPr>
        <w:t>8.7. По предъявлению паспорта или иного заменяющего его документа опрашиваемый согласно своему волеизъявлению в соответствующих графах таблицы опросного листа напротив своей фамилии пишет слово «да» или «нет», ставит подпись и дату подписания.</w:t>
      </w:r>
    </w:p>
    <w:p w:rsidR="003854A3" w:rsidRPr="003854A3" w:rsidRDefault="003854A3" w:rsidP="003854A3">
      <w:pPr>
        <w:tabs>
          <w:tab w:val="left" w:pos="284"/>
        </w:tabs>
        <w:spacing w:after="0" w:line="240" w:lineRule="auto"/>
        <w:ind w:firstLine="284"/>
        <w:jc w:val="both"/>
        <w:rPr>
          <w:rFonts w:ascii="Times New Roman" w:eastAsia="Calibri" w:hAnsi="Times New Roman" w:cs="Times New Roman"/>
          <w:sz w:val="12"/>
          <w:szCs w:val="12"/>
        </w:rPr>
      </w:pPr>
      <w:r w:rsidRPr="003854A3">
        <w:rPr>
          <w:rFonts w:ascii="Times New Roman" w:eastAsia="Calibri" w:hAnsi="Times New Roman" w:cs="Times New Roman"/>
          <w:sz w:val="12"/>
          <w:szCs w:val="12"/>
        </w:rPr>
        <w:t>8.8. Использование карандаша при заполнении опросного листа не допускается.</w:t>
      </w:r>
    </w:p>
    <w:p w:rsidR="003854A3" w:rsidRPr="003854A3" w:rsidRDefault="003854A3" w:rsidP="003854A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8.9. </w:t>
      </w:r>
      <w:r w:rsidRPr="003854A3">
        <w:rPr>
          <w:rFonts w:ascii="Times New Roman" w:eastAsia="Calibri" w:hAnsi="Times New Roman" w:cs="Times New Roman"/>
          <w:sz w:val="12"/>
          <w:szCs w:val="12"/>
        </w:rPr>
        <w:t xml:space="preserve">В конце каждого дня, но не позднее 17.00 часов, в течение всего срока проведения </w:t>
      </w:r>
      <w:proofErr w:type="gramStart"/>
      <w:r w:rsidRPr="003854A3">
        <w:rPr>
          <w:rFonts w:ascii="Times New Roman" w:eastAsia="Calibri" w:hAnsi="Times New Roman" w:cs="Times New Roman"/>
          <w:sz w:val="12"/>
          <w:szCs w:val="12"/>
        </w:rPr>
        <w:t>опроса</w:t>
      </w:r>
      <w:proofErr w:type="gramEnd"/>
      <w:r w:rsidRPr="003854A3">
        <w:rPr>
          <w:rFonts w:ascii="Times New Roman" w:eastAsia="Calibri" w:hAnsi="Times New Roman" w:cs="Times New Roman"/>
          <w:sz w:val="12"/>
          <w:szCs w:val="12"/>
        </w:rPr>
        <w:t xml:space="preserve"> заполненные опросные листы доставляются лицами, осуществляющими сбор подписей, в Комиссию.</w:t>
      </w:r>
    </w:p>
    <w:p w:rsidR="003854A3" w:rsidRPr="003854A3" w:rsidRDefault="003854A3" w:rsidP="003854A3">
      <w:pPr>
        <w:tabs>
          <w:tab w:val="left" w:pos="284"/>
        </w:tabs>
        <w:spacing w:after="0" w:line="240" w:lineRule="auto"/>
        <w:jc w:val="center"/>
        <w:rPr>
          <w:rFonts w:ascii="Times New Roman" w:eastAsia="Calibri" w:hAnsi="Times New Roman" w:cs="Times New Roman"/>
          <w:b/>
          <w:sz w:val="12"/>
          <w:szCs w:val="12"/>
        </w:rPr>
      </w:pPr>
      <w:r w:rsidRPr="003854A3">
        <w:rPr>
          <w:rFonts w:ascii="Times New Roman" w:eastAsia="Calibri" w:hAnsi="Times New Roman" w:cs="Times New Roman"/>
          <w:b/>
          <w:sz w:val="12"/>
          <w:szCs w:val="12"/>
        </w:rPr>
        <w:t>9. Установление результатов опроса</w:t>
      </w:r>
    </w:p>
    <w:p w:rsidR="003854A3" w:rsidRPr="003854A3" w:rsidRDefault="003854A3" w:rsidP="003854A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9.1. </w:t>
      </w:r>
      <w:r w:rsidRPr="003854A3">
        <w:rPr>
          <w:rFonts w:ascii="Times New Roman" w:eastAsia="Calibri" w:hAnsi="Times New Roman" w:cs="Times New Roman"/>
          <w:sz w:val="12"/>
          <w:szCs w:val="12"/>
        </w:rPr>
        <w:t>В первый день после даты окончания опроса члены Комиссии подсчитывают результаты путем суммирования данных, содержащихся в опросных листах. На основании полученных результатов Комиссия составляет протокол.</w:t>
      </w:r>
    </w:p>
    <w:p w:rsidR="003854A3" w:rsidRPr="003854A3" w:rsidRDefault="003854A3" w:rsidP="003854A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9.2. </w:t>
      </w:r>
      <w:r w:rsidRPr="003854A3">
        <w:rPr>
          <w:rFonts w:ascii="Times New Roman" w:eastAsia="Calibri" w:hAnsi="Times New Roman" w:cs="Times New Roman"/>
          <w:sz w:val="12"/>
          <w:szCs w:val="12"/>
        </w:rPr>
        <w:t>В протоколе указываются следующие данные:</w:t>
      </w:r>
    </w:p>
    <w:p w:rsidR="003854A3" w:rsidRPr="003854A3" w:rsidRDefault="003854A3" w:rsidP="003854A3">
      <w:pPr>
        <w:tabs>
          <w:tab w:val="left" w:pos="284"/>
        </w:tabs>
        <w:spacing w:after="0" w:line="240" w:lineRule="auto"/>
        <w:ind w:firstLine="284"/>
        <w:jc w:val="both"/>
        <w:rPr>
          <w:rFonts w:ascii="Times New Roman" w:eastAsia="Calibri" w:hAnsi="Times New Roman" w:cs="Times New Roman"/>
          <w:sz w:val="12"/>
          <w:szCs w:val="12"/>
        </w:rPr>
      </w:pPr>
      <w:r w:rsidRPr="003854A3">
        <w:rPr>
          <w:rFonts w:ascii="Times New Roman" w:eastAsia="Calibri" w:hAnsi="Times New Roman" w:cs="Times New Roman"/>
          <w:sz w:val="12"/>
          <w:szCs w:val="12"/>
        </w:rPr>
        <w:t>а) дата составления протокола;</w:t>
      </w:r>
    </w:p>
    <w:p w:rsidR="003854A3" w:rsidRPr="003854A3" w:rsidRDefault="003854A3" w:rsidP="003854A3">
      <w:pPr>
        <w:tabs>
          <w:tab w:val="left" w:pos="284"/>
        </w:tabs>
        <w:spacing w:after="0" w:line="240" w:lineRule="auto"/>
        <w:ind w:firstLine="284"/>
        <w:jc w:val="both"/>
        <w:rPr>
          <w:rFonts w:ascii="Times New Roman" w:eastAsia="Calibri" w:hAnsi="Times New Roman" w:cs="Times New Roman"/>
          <w:sz w:val="12"/>
          <w:szCs w:val="12"/>
        </w:rPr>
      </w:pPr>
      <w:r w:rsidRPr="003854A3">
        <w:rPr>
          <w:rFonts w:ascii="Times New Roman" w:eastAsia="Calibri" w:hAnsi="Times New Roman" w:cs="Times New Roman"/>
          <w:sz w:val="12"/>
          <w:szCs w:val="12"/>
        </w:rPr>
        <w:t>б) состав Комиссии;</w:t>
      </w:r>
    </w:p>
    <w:p w:rsidR="003854A3" w:rsidRPr="003854A3" w:rsidRDefault="003854A3" w:rsidP="003854A3">
      <w:pPr>
        <w:tabs>
          <w:tab w:val="left" w:pos="284"/>
        </w:tabs>
        <w:spacing w:after="0" w:line="240" w:lineRule="auto"/>
        <w:ind w:firstLine="284"/>
        <w:jc w:val="both"/>
        <w:rPr>
          <w:rFonts w:ascii="Times New Roman" w:eastAsia="Calibri" w:hAnsi="Times New Roman" w:cs="Times New Roman"/>
          <w:sz w:val="12"/>
          <w:szCs w:val="12"/>
        </w:rPr>
      </w:pPr>
      <w:r w:rsidRPr="003854A3">
        <w:rPr>
          <w:rFonts w:ascii="Times New Roman" w:eastAsia="Calibri" w:hAnsi="Times New Roman" w:cs="Times New Roman"/>
          <w:sz w:val="12"/>
          <w:szCs w:val="12"/>
        </w:rPr>
        <w:t>в) сроки проведения опроса: дата начала и окончания;</w:t>
      </w:r>
    </w:p>
    <w:p w:rsidR="003854A3" w:rsidRPr="003854A3" w:rsidRDefault="003854A3" w:rsidP="003854A3">
      <w:pPr>
        <w:tabs>
          <w:tab w:val="left" w:pos="284"/>
        </w:tabs>
        <w:spacing w:after="0" w:line="240" w:lineRule="auto"/>
        <w:ind w:firstLine="284"/>
        <w:jc w:val="both"/>
        <w:rPr>
          <w:rFonts w:ascii="Times New Roman" w:eastAsia="Calibri" w:hAnsi="Times New Roman" w:cs="Times New Roman"/>
          <w:sz w:val="12"/>
          <w:szCs w:val="12"/>
        </w:rPr>
      </w:pPr>
      <w:r w:rsidRPr="003854A3">
        <w:rPr>
          <w:rFonts w:ascii="Times New Roman" w:eastAsia="Calibri" w:hAnsi="Times New Roman" w:cs="Times New Roman"/>
          <w:sz w:val="12"/>
          <w:szCs w:val="12"/>
        </w:rPr>
        <w:t xml:space="preserve">г) территория, на которой проводился опрос (если опрос проводился </w:t>
      </w:r>
      <w:proofErr w:type="gramStart"/>
      <w:r w:rsidRPr="003854A3">
        <w:rPr>
          <w:rFonts w:ascii="Times New Roman" w:eastAsia="Calibri" w:hAnsi="Times New Roman" w:cs="Times New Roman"/>
          <w:sz w:val="12"/>
          <w:szCs w:val="12"/>
        </w:rPr>
        <w:t>на части территории</w:t>
      </w:r>
      <w:proofErr w:type="gramEnd"/>
      <w:r w:rsidRPr="003854A3">
        <w:rPr>
          <w:rFonts w:ascii="Times New Roman" w:eastAsia="Calibri" w:hAnsi="Times New Roman" w:cs="Times New Roman"/>
          <w:sz w:val="12"/>
          <w:szCs w:val="12"/>
        </w:rPr>
        <w:t xml:space="preserve"> муниципального образования, указываются наименования населенных пунктов, микрорайонов, улиц, номера домов);</w:t>
      </w:r>
    </w:p>
    <w:p w:rsidR="003854A3" w:rsidRPr="003854A3" w:rsidRDefault="003854A3" w:rsidP="003854A3">
      <w:pPr>
        <w:tabs>
          <w:tab w:val="left" w:pos="284"/>
        </w:tabs>
        <w:spacing w:after="0" w:line="240" w:lineRule="auto"/>
        <w:ind w:firstLine="284"/>
        <w:jc w:val="both"/>
        <w:rPr>
          <w:rFonts w:ascii="Times New Roman" w:eastAsia="Calibri" w:hAnsi="Times New Roman" w:cs="Times New Roman"/>
          <w:sz w:val="12"/>
          <w:szCs w:val="12"/>
        </w:rPr>
      </w:pPr>
      <w:proofErr w:type="gramStart"/>
      <w:r w:rsidRPr="003854A3">
        <w:rPr>
          <w:rFonts w:ascii="Times New Roman" w:eastAsia="Calibri" w:hAnsi="Times New Roman" w:cs="Times New Roman"/>
          <w:sz w:val="12"/>
          <w:szCs w:val="12"/>
        </w:rPr>
        <w:t>д) формулировка вопроса (вопросов), предлагаемого (предлагаемых) при проведении опроса;</w:t>
      </w:r>
      <w:proofErr w:type="gramEnd"/>
    </w:p>
    <w:p w:rsidR="003854A3" w:rsidRPr="003854A3" w:rsidRDefault="003854A3" w:rsidP="003854A3">
      <w:pPr>
        <w:tabs>
          <w:tab w:val="left" w:pos="284"/>
        </w:tabs>
        <w:spacing w:after="0" w:line="240" w:lineRule="auto"/>
        <w:ind w:firstLine="284"/>
        <w:jc w:val="both"/>
        <w:rPr>
          <w:rFonts w:ascii="Times New Roman" w:eastAsia="Calibri" w:hAnsi="Times New Roman" w:cs="Times New Roman"/>
          <w:sz w:val="12"/>
          <w:szCs w:val="12"/>
        </w:rPr>
      </w:pPr>
      <w:r w:rsidRPr="003854A3">
        <w:rPr>
          <w:rFonts w:ascii="Times New Roman" w:eastAsia="Calibri" w:hAnsi="Times New Roman" w:cs="Times New Roman"/>
          <w:sz w:val="12"/>
          <w:szCs w:val="12"/>
        </w:rPr>
        <w:t>е) число граждан, обладающих правом на участие в опросе и проживающих на территории, на которой проводился опрос;</w:t>
      </w:r>
    </w:p>
    <w:p w:rsidR="003854A3" w:rsidRPr="003854A3" w:rsidRDefault="003854A3" w:rsidP="003854A3">
      <w:pPr>
        <w:tabs>
          <w:tab w:val="left" w:pos="284"/>
        </w:tabs>
        <w:spacing w:after="0" w:line="240" w:lineRule="auto"/>
        <w:ind w:firstLine="284"/>
        <w:jc w:val="both"/>
        <w:rPr>
          <w:rFonts w:ascii="Times New Roman" w:eastAsia="Calibri" w:hAnsi="Times New Roman" w:cs="Times New Roman"/>
          <w:sz w:val="12"/>
          <w:szCs w:val="12"/>
        </w:rPr>
      </w:pPr>
      <w:r w:rsidRPr="003854A3">
        <w:rPr>
          <w:rFonts w:ascii="Times New Roman" w:eastAsia="Calibri" w:hAnsi="Times New Roman" w:cs="Times New Roman"/>
          <w:sz w:val="12"/>
          <w:szCs w:val="12"/>
        </w:rPr>
        <w:t>ж) число граждан, принявших участие в опросе;</w:t>
      </w:r>
    </w:p>
    <w:p w:rsidR="003854A3" w:rsidRPr="003854A3" w:rsidRDefault="003854A3" w:rsidP="003854A3">
      <w:pPr>
        <w:tabs>
          <w:tab w:val="left" w:pos="284"/>
        </w:tabs>
        <w:spacing w:after="0" w:line="240" w:lineRule="auto"/>
        <w:ind w:firstLine="284"/>
        <w:jc w:val="both"/>
        <w:rPr>
          <w:rFonts w:ascii="Times New Roman" w:eastAsia="Calibri" w:hAnsi="Times New Roman" w:cs="Times New Roman"/>
          <w:sz w:val="12"/>
          <w:szCs w:val="12"/>
        </w:rPr>
      </w:pPr>
      <w:r w:rsidRPr="003854A3">
        <w:rPr>
          <w:rFonts w:ascii="Times New Roman" w:eastAsia="Calibri" w:hAnsi="Times New Roman" w:cs="Times New Roman"/>
          <w:sz w:val="12"/>
          <w:szCs w:val="12"/>
        </w:rPr>
        <w:t>з) число граждан, ответивших положительно на поставленный вопрос;</w:t>
      </w:r>
    </w:p>
    <w:p w:rsidR="003854A3" w:rsidRPr="003854A3" w:rsidRDefault="003854A3" w:rsidP="003854A3">
      <w:pPr>
        <w:tabs>
          <w:tab w:val="left" w:pos="284"/>
        </w:tabs>
        <w:spacing w:after="0" w:line="240" w:lineRule="auto"/>
        <w:ind w:firstLine="284"/>
        <w:jc w:val="both"/>
        <w:rPr>
          <w:rFonts w:ascii="Times New Roman" w:eastAsia="Calibri" w:hAnsi="Times New Roman" w:cs="Times New Roman"/>
          <w:sz w:val="12"/>
          <w:szCs w:val="12"/>
        </w:rPr>
      </w:pPr>
      <w:r w:rsidRPr="003854A3">
        <w:rPr>
          <w:rFonts w:ascii="Times New Roman" w:eastAsia="Calibri" w:hAnsi="Times New Roman" w:cs="Times New Roman"/>
          <w:sz w:val="12"/>
          <w:szCs w:val="12"/>
        </w:rPr>
        <w:t>и) число граждан, ответивших отрицательно на поставленный вопрос;</w:t>
      </w:r>
    </w:p>
    <w:p w:rsidR="003854A3" w:rsidRPr="003854A3" w:rsidRDefault="003854A3" w:rsidP="003854A3">
      <w:pPr>
        <w:tabs>
          <w:tab w:val="left" w:pos="284"/>
        </w:tabs>
        <w:spacing w:after="0" w:line="240" w:lineRule="auto"/>
        <w:ind w:firstLine="284"/>
        <w:jc w:val="both"/>
        <w:rPr>
          <w:rFonts w:ascii="Times New Roman" w:eastAsia="Calibri" w:hAnsi="Times New Roman" w:cs="Times New Roman"/>
          <w:sz w:val="12"/>
          <w:szCs w:val="12"/>
        </w:rPr>
      </w:pPr>
      <w:r w:rsidRPr="003854A3">
        <w:rPr>
          <w:rFonts w:ascii="Times New Roman" w:eastAsia="Calibri" w:hAnsi="Times New Roman" w:cs="Times New Roman"/>
          <w:sz w:val="12"/>
          <w:szCs w:val="12"/>
        </w:rPr>
        <w:t xml:space="preserve">к) признание опроса </w:t>
      </w:r>
      <w:proofErr w:type="gramStart"/>
      <w:r w:rsidRPr="003854A3">
        <w:rPr>
          <w:rFonts w:ascii="Times New Roman" w:eastAsia="Calibri" w:hAnsi="Times New Roman" w:cs="Times New Roman"/>
          <w:sz w:val="12"/>
          <w:szCs w:val="12"/>
        </w:rPr>
        <w:t>состоявшимся</w:t>
      </w:r>
      <w:proofErr w:type="gramEnd"/>
      <w:r w:rsidRPr="003854A3">
        <w:rPr>
          <w:rFonts w:ascii="Times New Roman" w:eastAsia="Calibri" w:hAnsi="Times New Roman" w:cs="Times New Roman"/>
          <w:sz w:val="12"/>
          <w:szCs w:val="12"/>
        </w:rPr>
        <w:t xml:space="preserve"> (несостоявшимся);</w:t>
      </w:r>
    </w:p>
    <w:p w:rsidR="003854A3" w:rsidRPr="003854A3" w:rsidRDefault="003854A3" w:rsidP="003854A3">
      <w:pPr>
        <w:tabs>
          <w:tab w:val="left" w:pos="284"/>
        </w:tabs>
        <w:spacing w:after="0" w:line="240" w:lineRule="auto"/>
        <w:ind w:firstLine="284"/>
        <w:jc w:val="both"/>
        <w:rPr>
          <w:rFonts w:ascii="Times New Roman" w:eastAsia="Calibri" w:hAnsi="Times New Roman" w:cs="Times New Roman"/>
          <w:sz w:val="12"/>
          <w:szCs w:val="12"/>
        </w:rPr>
      </w:pPr>
      <w:r w:rsidRPr="003854A3">
        <w:rPr>
          <w:rFonts w:ascii="Times New Roman" w:eastAsia="Calibri" w:hAnsi="Times New Roman" w:cs="Times New Roman"/>
          <w:sz w:val="12"/>
          <w:szCs w:val="12"/>
        </w:rPr>
        <w:t>л) результаты опроса (вопрос считается одобренным, если за него проголосовало более половины участников опроса, принявших участие в голосовании).</w:t>
      </w:r>
    </w:p>
    <w:p w:rsidR="003854A3" w:rsidRPr="003854A3" w:rsidRDefault="003854A3" w:rsidP="003854A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9.3. </w:t>
      </w:r>
      <w:proofErr w:type="gramStart"/>
      <w:r w:rsidRPr="003854A3">
        <w:rPr>
          <w:rFonts w:ascii="Times New Roman" w:eastAsia="Calibri" w:hAnsi="Times New Roman" w:cs="Times New Roman"/>
          <w:sz w:val="12"/>
          <w:szCs w:val="12"/>
        </w:rPr>
        <w:t>Комиссия признает опрос несостоявшимся в случае, если число граждан, принявших участие в опросе, составило менее 25 % от общего числа граждан, имеющих право на участие в опросе и проживающих на соответствующей территории, а также в случае, если количество действительных записей составило менее 25 % от общего числа граждан, имеющих право на участие в опросе и проживающих на соответствующей территории.</w:t>
      </w:r>
      <w:proofErr w:type="gramEnd"/>
    </w:p>
    <w:p w:rsidR="003854A3" w:rsidRPr="003854A3" w:rsidRDefault="003854A3" w:rsidP="003854A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9.4. </w:t>
      </w:r>
      <w:r w:rsidRPr="003854A3">
        <w:rPr>
          <w:rFonts w:ascii="Times New Roman" w:eastAsia="Calibri" w:hAnsi="Times New Roman" w:cs="Times New Roman"/>
          <w:sz w:val="12"/>
          <w:szCs w:val="12"/>
        </w:rPr>
        <w:t>Недействительными признаются записи в опросном листе, по которым невозможно достоверно установить мнение участников опроса или не содержащие данных об участниках опроса или их подписи, а также повторяющиеся записи.</w:t>
      </w:r>
    </w:p>
    <w:p w:rsidR="003854A3" w:rsidRPr="003854A3" w:rsidRDefault="003854A3" w:rsidP="003854A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9.5. </w:t>
      </w:r>
      <w:r w:rsidRPr="003854A3">
        <w:rPr>
          <w:rFonts w:ascii="Times New Roman" w:eastAsia="Calibri" w:hAnsi="Times New Roman" w:cs="Times New Roman"/>
          <w:sz w:val="12"/>
          <w:szCs w:val="12"/>
        </w:rPr>
        <w:t>Недействительными признаются опросные листы, оформленные ненадлежащим образом.</w:t>
      </w:r>
    </w:p>
    <w:p w:rsidR="003854A3" w:rsidRPr="003854A3" w:rsidRDefault="003854A3" w:rsidP="003854A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9.6. </w:t>
      </w:r>
      <w:r w:rsidRPr="003854A3">
        <w:rPr>
          <w:rFonts w:ascii="Times New Roman" w:eastAsia="Calibri" w:hAnsi="Times New Roman" w:cs="Times New Roman"/>
          <w:sz w:val="12"/>
          <w:szCs w:val="12"/>
        </w:rPr>
        <w:t>Протокол составляется в двух экземплярах и подписывается председателем и членами Комиссии. Один экземпляр протокола передается в Собрание Представителей муниципального района Сергиевский Самарской области, второй - инициатору опроса в течение 2 (двух) дней со дня его подписания. В случае если инициатором опроса является Собрание Представителей муниципального района Сергиевский Самарской области, протокол составляется Комиссией в одном экземпляре, который передается в Собрание Представителей муниципального района Сергиевский Самарской области</w:t>
      </w:r>
      <w:r>
        <w:rPr>
          <w:rFonts w:ascii="Times New Roman" w:eastAsia="Calibri" w:hAnsi="Times New Roman" w:cs="Times New Roman"/>
          <w:sz w:val="12"/>
          <w:szCs w:val="12"/>
        </w:rPr>
        <w:t xml:space="preserve">. </w:t>
      </w:r>
      <w:r w:rsidRPr="003854A3">
        <w:rPr>
          <w:rFonts w:ascii="Times New Roman" w:eastAsia="Calibri" w:hAnsi="Times New Roman" w:cs="Times New Roman"/>
          <w:sz w:val="12"/>
          <w:szCs w:val="12"/>
        </w:rPr>
        <w:t>В Собрание Представителей муниципального района Сергиевский Самарской области одновременно с протоколом направляются опросные листы, список участников опроса, список лиц, осуществляющих сбор подписей.</w:t>
      </w:r>
    </w:p>
    <w:p w:rsidR="003854A3" w:rsidRPr="003854A3" w:rsidRDefault="003854A3" w:rsidP="003854A3">
      <w:pPr>
        <w:tabs>
          <w:tab w:val="left" w:pos="284"/>
        </w:tabs>
        <w:spacing w:after="0" w:line="240" w:lineRule="auto"/>
        <w:ind w:firstLine="284"/>
        <w:jc w:val="both"/>
        <w:rPr>
          <w:rFonts w:ascii="Times New Roman" w:eastAsia="Calibri" w:hAnsi="Times New Roman" w:cs="Times New Roman"/>
          <w:sz w:val="12"/>
          <w:szCs w:val="12"/>
        </w:rPr>
      </w:pPr>
      <w:r w:rsidRPr="003854A3">
        <w:rPr>
          <w:rFonts w:ascii="Times New Roman" w:eastAsia="Calibri" w:hAnsi="Times New Roman" w:cs="Times New Roman"/>
          <w:sz w:val="12"/>
          <w:szCs w:val="12"/>
        </w:rPr>
        <w:t>9.7. Член Комиссии, не согласный с протоколом в целом или с отдельными его положениями, вправе изложить в письменной форме особое мнение, которое прилагается к протоколу.</w:t>
      </w:r>
    </w:p>
    <w:p w:rsidR="003854A3" w:rsidRPr="003854A3" w:rsidRDefault="003854A3" w:rsidP="002C71F5">
      <w:pPr>
        <w:tabs>
          <w:tab w:val="left" w:pos="284"/>
        </w:tabs>
        <w:spacing w:after="0" w:line="240" w:lineRule="auto"/>
        <w:ind w:firstLine="284"/>
        <w:jc w:val="both"/>
        <w:rPr>
          <w:rFonts w:ascii="Times New Roman" w:eastAsia="Calibri" w:hAnsi="Times New Roman" w:cs="Times New Roman"/>
          <w:sz w:val="12"/>
          <w:szCs w:val="12"/>
        </w:rPr>
      </w:pPr>
      <w:r w:rsidRPr="003854A3">
        <w:rPr>
          <w:rFonts w:ascii="Times New Roman" w:eastAsia="Calibri" w:hAnsi="Times New Roman" w:cs="Times New Roman"/>
          <w:sz w:val="12"/>
          <w:szCs w:val="12"/>
        </w:rPr>
        <w:t xml:space="preserve">9.8. </w:t>
      </w:r>
      <w:proofErr w:type="gramStart"/>
      <w:r w:rsidRPr="003854A3">
        <w:rPr>
          <w:rFonts w:ascii="Times New Roman" w:eastAsia="Calibri" w:hAnsi="Times New Roman" w:cs="Times New Roman"/>
          <w:sz w:val="12"/>
          <w:szCs w:val="12"/>
        </w:rPr>
        <w:t>Протокол подлежит официальному опубликованию инициатором проведения опроса в порядке, определенном действующим законодательством, а также может размещаться в сети Интернет на официальном сайте  Собрания Представителей муниципального района Сергиевский Самарской области и (или) портале администрации муниципального района Серг</w:t>
      </w:r>
      <w:r w:rsidR="002C71F5">
        <w:rPr>
          <w:rFonts w:ascii="Times New Roman" w:eastAsia="Calibri" w:hAnsi="Times New Roman" w:cs="Times New Roman"/>
          <w:sz w:val="12"/>
          <w:szCs w:val="12"/>
        </w:rPr>
        <w:t>иевский Самарской области.</w:t>
      </w:r>
      <w:r w:rsidR="002C71F5">
        <w:rPr>
          <w:rFonts w:ascii="Times New Roman" w:eastAsia="Calibri" w:hAnsi="Times New Roman" w:cs="Times New Roman"/>
          <w:sz w:val="12"/>
          <w:szCs w:val="12"/>
        </w:rPr>
        <w:tab/>
        <w:t>9.9.</w:t>
      </w:r>
      <w:r w:rsidRPr="003854A3">
        <w:rPr>
          <w:rFonts w:ascii="Times New Roman" w:eastAsia="Calibri" w:hAnsi="Times New Roman" w:cs="Times New Roman"/>
          <w:sz w:val="12"/>
          <w:szCs w:val="12"/>
        </w:rPr>
        <w:t>Материалы опроса хранятся в Собрании Представителей муниципального района Сергиевский Самарской области в соответствии с действующим законодательством.</w:t>
      </w:r>
      <w:proofErr w:type="gramEnd"/>
    </w:p>
    <w:p w:rsidR="003854A3" w:rsidRPr="002C71F5" w:rsidRDefault="003854A3" w:rsidP="002C71F5">
      <w:pPr>
        <w:tabs>
          <w:tab w:val="left" w:pos="284"/>
        </w:tabs>
        <w:spacing w:after="0" w:line="240" w:lineRule="auto"/>
        <w:jc w:val="center"/>
        <w:rPr>
          <w:rFonts w:ascii="Times New Roman" w:eastAsia="Calibri" w:hAnsi="Times New Roman" w:cs="Times New Roman"/>
          <w:b/>
          <w:sz w:val="12"/>
          <w:szCs w:val="12"/>
        </w:rPr>
      </w:pPr>
      <w:r w:rsidRPr="002C71F5">
        <w:rPr>
          <w:rFonts w:ascii="Times New Roman" w:eastAsia="Calibri" w:hAnsi="Times New Roman" w:cs="Times New Roman"/>
          <w:b/>
          <w:sz w:val="12"/>
          <w:szCs w:val="12"/>
        </w:rPr>
        <w:t>10. Рассмотрение результатов опроса</w:t>
      </w:r>
    </w:p>
    <w:p w:rsidR="003854A3" w:rsidRPr="003854A3" w:rsidRDefault="003854A3" w:rsidP="002C71F5">
      <w:pPr>
        <w:tabs>
          <w:tab w:val="left" w:pos="284"/>
        </w:tabs>
        <w:spacing w:after="0" w:line="240" w:lineRule="auto"/>
        <w:ind w:firstLine="284"/>
        <w:jc w:val="both"/>
        <w:rPr>
          <w:rFonts w:ascii="Times New Roman" w:eastAsia="Calibri" w:hAnsi="Times New Roman" w:cs="Times New Roman"/>
          <w:sz w:val="12"/>
          <w:szCs w:val="12"/>
        </w:rPr>
      </w:pPr>
      <w:r w:rsidRPr="003854A3">
        <w:rPr>
          <w:rFonts w:ascii="Times New Roman" w:eastAsia="Calibri" w:hAnsi="Times New Roman" w:cs="Times New Roman"/>
          <w:sz w:val="12"/>
          <w:szCs w:val="12"/>
        </w:rPr>
        <w:t>10.1. Результаты опроса носят рекомендательный характер.</w:t>
      </w:r>
    </w:p>
    <w:p w:rsidR="003854A3" w:rsidRPr="003854A3" w:rsidRDefault="002C71F5" w:rsidP="002C71F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10.2. </w:t>
      </w:r>
      <w:r w:rsidR="003854A3" w:rsidRPr="003854A3">
        <w:rPr>
          <w:rFonts w:ascii="Times New Roman" w:eastAsia="Calibri" w:hAnsi="Times New Roman" w:cs="Times New Roman"/>
          <w:sz w:val="12"/>
          <w:szCs w:val="12"/>
        </w:rPr>
        <w:t>Результаты опроса подлежат обязательному рассмотрению органами местного самоуправления муниципального района Сергиевский Самарской области или органами государственной власти Самарской области в соответствии с их компетенцией и учитываются при принятии соответствующих решений.</w:t>
      </w:r>
    </w:p>
    <w:p w:rsidR="003854A3" w:rsidRPr="003854A3" w:rsidRDefault="002C71F5" w:rsidP="002C71F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10.3. </w:t>
      </w:r>
      <w:r w:rsidR="003854A3" w:rsidRPr="003854A3">
        <w:rPr>
          <w:rFonts w:ascii="Times New Roman" w:eastAsia="Calibri" w:hAnsi="Times New Roman" w:cs="Times New Roman"/>
          <w:sz w:val="12"/>
          <w:szCs w:val="12"/>
        </w:rPr>
        <w:t>В случае принятия органами местного самоуправления муниципального района Сергиевский Самарской области решений, не соответствующих результатам опроса, указанные органы обязаны в течение 10 (десяти) дней после принятия таких решений довести через средства массовой информации до населения муниципального района Сергиевский Самарской области причины принятия решений.</w:t>
      </w:r>
    </w:p>
    <w:p w:rsidR="003854A3" w:rsidRPr="003854A3" w:rsidRDefault="003854A3" w:rsidP="002C71F5">
      <w:pPr>
        <w:tabs>
          <w:tab w:val="left" w:pos="284"/>
        </w:tabs>
        <w:spacing w:after="0" w:line="240" w:lineRule="auto"/>
        <w:ind w:firstLine="284"/>
        <w:jc w:val="both"/>
        <w:rPr>
          <w:rFonts w:ascii="Times New Roman" w:eastAsia="Calibri" w:hAnsi="Times New Roman" w:cs="Times New Roman"/>
          <w:sz w:val="12"/>
          <w:szCs w:val="12"/>
        </w:rPr>
      </w:pPr>
      <w:r w:rsidRPr="003854A3">
        <w:rPr>
          <w:rFonts w:ascii="Times New Roman" w:eastAsia="Calibri" w:hAnsi="Times New Roman" w:cs="Times New Roman"/>
          <w:sz w:val="12"/>
          <w:szCs w:val="12"/>
        </w:rPr>
        <w:t>10.4. Повторное проведение опроса по рассмотренному вопросу (вопросам) может состояться не ранее чем через год.</w:t>
      </w:r>
    </w:p>
    <w:p w:rsidR="003854A3" w:rsidRPr="002C71F5" w:rsidRDefault="003854A3" w:rsidP="002C71F5">
      <w:pPr>
        <w:tabs>
          <w:tab w:val="left" w:pos="284"/>
        </w:tabs>
        <w:spacing w:after="0" w:line="240" w:lineRule="auto"/>
        <w:jc w:val="center"/>
        <w:rPr>
          <w:rFonts w:ascii="Times New Roman" w:eastAsia="Calibri" w:hAnsi="Times New Roman" w:cs="Times New Roman"/>
          <w:b/>
          <w:sz w:val="12"/>
          <w:szCs w:val="12"/>
        </w:rPr>
      </w:pPr>
      <w:r w:rsidRPr="002C71F5">
        <w:rPr>
          <w:rFonts w:ascii="Times New Roman" w:eastAsia="Calibri" w:hAnsi="Times New Roman" w:cs="Times New Roman"/>
          <w:b/>
          <w:sz w:val="12"/>
          <w:szCs w:val="12"/>
        </w:rPr>
        <w:t>11. Финансовое обеспечение проведения опроса</w:t>
      </w:r>
    </w:p>
    <w:p w:rsidR="00ED5D5D" w:rsidRDefault="003854A3" w:rsidP="002C71F5">
      <w:pPr>
        <w:tabs>
          <w:tab w:val="left" w:pos="284"/>
        </w:tabs>
        <w:spacing w:after="0" w:line="240" w:lineRule="auto"/>
        <w:ind w:firstLine="284"/>
        <w:jc w:val="both"/>
        <w:rPr>
          <w:rFonts w:ascii="Times New Roman" w:eastAsia="Calibri" w:hAnsi="Times New Roman" w:cs="Times New Roman"/>
          <w:sz w:val="12"/>
          <w:szCs w:val="12"/>
        </w:rPr>
      </w:pPr>
      <w:r w:rsidRPr="003854A3">
        <w:rPr>
          <w:rFonts w:ascii="Times New Roman" w:eastAsia="Calibri" w:hAnsi="Times New Roman" w:cs="Times New Roman"/>
          <w:sz w:val="12"/>
          <w:szCs w:val="12"/>
        </w:rPr>
        <w:t>Финансирование мероприятий, связанных с подготовкой и проведением опроса, при проведении опроса по инициативе Собрания Представителей муниципального района Сергиевский Самарской области или, Главы муниципального района Сергиевский Самарской области осуществляется за счет средств бюджета муниципального района Сергиевский Самарской области.</w:t>
      </w:r>
    </w:p>
    <w:p w:rsidR="00ED5D5D" w:rsidRDefault="00ED5D5D" w:rsidP="006D4521">
      <w:pPr>
        <w:tabs>
          <w:tab w:val="left" w:pos="284"/>
        </w:tabs>
        <w:spacing w:after="0" w:line="240" w:lineRule="auto"/>
        <w:jc w:val="both"/>
        <w:rPr>
          <w:rFonts w:ascii="Times New Roman" w:eastAsia="Calibri" w:hAnsi="Times New Roman" w:cs="Times New Roman"/>
          <w:sz w:val="12"/>
          <w:szCs w:val="12"/>
        </w:rPr>
      </w:pPr>
    </w:p>
    <w:p w:rsidR="00DB1E6C" w:rsidRPr="0015017C" w:rsidRDefault="00DB1E6C" w:rsidP="00DB1E6C">
      <w:pPr>
        <w:tabs>
          <w:tab w:val="left" w:pos="284"/>
          <w:tab w:val="left" w:pos="3828"/>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АДМИНИСТРАЦИЯ</w:t>
      </w:r>
    </w:p>
    <w:p w:rsidR="00DB1E6C" w:rsidRPr="0015017C" w:rsidRDefault="00DB1E6C" w:rsidP="00DB1E6C">
      <w:pPr>
        <w:tabs>
          <w:tab w:val="left" w:pos="284"/>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МУНИЦИПАЛЬНОГО РАЙОНА СЕРГИЕВСКИЙ</w:t>
      </w:r>
    </w:p>
    <w:p w:rsidR="00DB1E6C" w:rsidRPr="0015017C" w:rsidRDefault="00DB1E6C" w:rsidP="00DB1E6C">
      <w:pPr>
        <w:tabs>
          <w:tab w:val="left" w:pos="284"/>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САМАРСКОЙ ОБЛАСТИ</w:t>
      </w:r>
    </w:p>
    <w:p w:rsidR="00DB1E6C" w:rsidRPr="0015017C" w:rsidRDefault="00DB1E6C" w:rsidP="00DB1E6C">
      <w:pPr>
        <w:tabs>
          <w:tab w:val="left" w:pos="284"/>
        </w:tabs>
        <w:spacing w:after="0" w:line="240" w:lineRule="auto"/>
        <w:jc w:val="center"/>
        <w:rPr>
          <w:rFonts w:ascii="Times New Roman" w:eastAsia="Calibri" w:hAnsi="Times New Roman" w:cs="Times New Roman"/>
          <w:sz w:val="12"/>
          <w:szCs w:val="12"/>
        </w:rPr>
      </w:pPr>
    </w:p>
    <w:p w:rsidR="00DB1E6C" w:rsidRPr="0015017C" w:rsidRDefault="00DB1E6C" w:rsidP="00DB1E6C">
      <w:pPr>
        <w:tabs>
          <w:tab w:val="left" w:pos="284"/>
        </w:tabs>
        <w:spacing w:after="0" w:line="240" w:lineRule="auto"/>
        <w:jc w:val="center"/>
        <w:rPr>
          <w:rFonts w:ascii="Times New Roman" w:eastAsia="Calibri" w:hAnsi="Times New Roman" w:cs="Times New Roman"/>
          <w:sz w:val="12"/>
          <w:szCs w:val="12"/>
        </w:rPr>
      </w:pPr>
      <w:r w:rsidRPr="0015017C">
        <w:rPr>
          <w:rFonts w:ascii="Times New Roman" w:eastAsia="Calibri" w:hAnsi="Times New Roman" w:cs="Times New Roman"/>
          <w:sz w:val="12"/>
          <w:szCs w:val="12"/>
        </w:rPr>
        <w:t>ПОСТАНОВЛЕНИЕ</w:t>
      </w:r>
    </w:p>
    <w:p w:rsidR="00DB1E6C" w:rsidRPr="0015017C" w:rsidRDefault="00DB1E6C" w:rsidP="00DB1E6C">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25 апреля</w:t>
      </w:r>
      <w:r w:rsidRPr="0015017C">
        <w:rPr>
          <w:rFonts w:ascii="Times New Roman" w:eastAsia="Calibri" w:hAnsi="Times New Roman" w:cs="Times New Roman"/>
          <w:sz w:val="12"/>
          <w:szCs w:val="12"/>
        </w:rPr>
        <w:t xml:space="preserve"> 2016г.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№465</w:t>
      </w:r>
    </w:p>
    <w:p w:rsidR="00DB1E6C" w:rsidRPr="00DB1E6C" w:rsidRDefault="00DB1E6C" w:rsidP="00DB1E6C">
      <w:pPr>
        <w:tabs>
          <w:tab w:val="left" w:pos="284"/>
        </w:tabs>
        <w:spacing w:after="0" w:line="240" w:lineRule="auto"/>
        <w:jc w:val="center"/>
        <w:rPr>
          <w:rFonts w:ascii="Times New Roman" w:eastAsia="Calibri" w:hAnsi="Times New Roman" w:cs="Times New Roman"/>
          <w:b/>
          <w:sz w:val="12"/>
          <w:szCs w:val="12"/>
        </w:rPr>
      </w:pPr>
      <w:r w:rsidRPr="00DB1E6C">
        <w:rPr>
          <w:rFonts w:ascii="Times New Roman" w:eastAsia="Calibri" w:hAnsi="Times New Roman" w:cs="Times New Roman"/>
          <w:b/>
          <w:sz w:val="12"/>
          <w:szCs w:val="12"/>
        </w:rPr>
        <w:t>Об изъятии земельного участка и жилых помещений, расположенных в п.</w:t>
      </w:r>
      <w:r>
        <w:rPr>
          <w:rFonts w:ascii="Times New Roman" w:eastAsia="Calibri" w:hAnsi="Times New Roman" w:cs="Times New Roman"/>
          <w:b/>
          <w:sz w:val="12"/>
          <w:szCs w:val="12"/>
        </w:rPr>
        <w:t xml:space="preserve"> </w:t>
      </w:r>
      <w:r w:rsidRPr="00DB1E6C">
        <w:rPr>
          <w:rFonts w:ascii="Times New Roman" w:eastAsia="Calibri" w:hAnsi="Times New Roman" w:cs="Times New Roman"/>
          <w:b/>
          <w:sz w:val="12"/>
          <w:szCs w:val="12"/>
        </w:rPr>
        <w:t>Серноводск по ул.</w:t>
      </w:r>
      <w:r>
        <w:rPr>
          <w:rFonts w:ascii="Times New Roman" w:eastAsia="Calibri" w:hAnsi="Times New Roman" w:cs="Times New Roman"/>
          <w:b/>
          <w:sz w:val="12"/>
          <w:szCs w:val="12"/>
        </w:rPr>
        <w:t xml:space="preserve"> </w:t>
      </w:r>
      <w:proofErr w:type="gramStart"/>
      <w:r w:rsidRPr="00DB1E6C">
        <w:rPr>
          <w:rFonts w:ascii="Times New Roman" w:eastAsia="Calibri" w:hAnsi="Times New Roman" w:cs="Times New Roman"/>
          <w:b/>
          <w:sz w:val="12"/>
          <w:szCs w:val="12"/>
        </w:rPr>
        <w:t>Серная</w:t>
      </w:r>
      <w:proofErr w:type="gramEnd"/>
      <w:r w:rsidRPr="00DB1E6C">
        <w:rPr>
          <w:rFonts w:ascii="Times New Roman" w:eastAsia="Calibri" w:hAnsi="Times New Roman" w:cs="Times New Roman"/>
          <w:b/>
          <w:sz w:val="12"/>
          <w:szCs w:val="12"/>
        </w:rPr>
        <w:t>, д.37, для муниципальных нужд</w:t>
      </w:r>
    </w:p>
    <w:p w:rsidR="00DB1E6C" w:rsidRPr="00DB1E6C" w:rsidRDefault="00DB1E6C" w:rsidP="00DB1E6C">
      <w:pPr>
        <w:tabs>
          <w:tab w:val="left" w:pos="284"/>
        </w:tabs>
        <w:spacing w:after="0" w:line="240" w:lineRule="auto"/>
        <w:jc w:val="both"/>
        <w:rPr>
          <w:rFonts w:ascii="Times New Roman" w:eastAsia="Calibri" w:hAnsi="Times New Roman" w:cs="Times New Roman"/>
          <w:sz w:val="12"/>
          <w:szCs w:val="12"/>
        </w:rPr>
      </w:pPr>
    </w:p>
    <w:p w:rsidR="00DB1E6C" w:rsidRDefault="00DB1E6C" w:rsidP="00DB1E6C">
      <w:pPr>
        <w:tabs>
          <w:tab w:val="left" w:pos="284"/>
        </w:tabs>
        <w:spacing w:after="0" w:line="240" w:lineRule="auto"/>
        <w:ind w:firstLine="284"/>
        <w:jc w:val="both"/>
        <w:rPr>
          <w:rFonts w:ascii="Times New Roman" w:eastAsia="Calibri" w:hAnsi="Times New Roman" w:cs="Times New Roman"/>
          <w:sz w:val="12"/>
          <w:szCs w:val="12"/>
        </w:rPr>
      </w:pPr>
      <w:proofErr w:type="gramStart"/>
      <w:r w:rsidRPr="00DB1E6C">
        <w:rPr>
          <w:rFonts w:ascii="Times New Roman" w:eastAsia="Calibri" w:hAnsi="Times New Roman" w:cs="Times New Roman"/>
          <w:sz w:val="12"/>
          <w:szCs w:val="12"/>
        </w:rPr>
        <w:t>В связи с признанием жилого дома №37, расположенного по ул. Серная, п.</w:t>
      </w:r>
      <w:r>
        <w:rPr>
          <w:rFonts w:ascii="Times New Roman" w:eastAsia="Calibri" w:hAnsi="Times New Roman" w:cs="Times New Roman"/>
          <w:sz w:val="12"/>
          <w:szCs w:val="12"/>
        </w:rPr>
        <w:t xml:space="preserve"> </w:t>
      </w:r>
      <w:r w:rsidRPr="00DB1E6C">
        <w:rPr>
          <w:rFonts w:ascii="Times New Roman" w:eastAsia="Calibri" w:hAnsi="Times New Roman" w:cs="Times New Roman"/>
          <w:sz w:val="12"/>
          <w:szCs w:val="12"/>
        </w:rPr>
        <w:t>Серноводск Сергиевского района Самарской области, непригодным для проживания по причине аварийного состояния и в соответствии со ст. 32 Жилищного кодекса Российской Федерации, ст.</w:t>
      </w:r>
      <w:r w:rsidR="00130F69">
        <w:rPr>
          <w:rFonts w:ascii="Times New Roman" w:eastAsia="Calibri" w:hAnsi="Times New Roman" w:cs="Times New Roman"/>
          <w:sz w:val="12"/>
          <w:szCs w:val="12"/>
        </w:rPr>
        <w:t xml:space="preserve"> </w:t>
      </w:r>
      <w:r w:rsidRPr="00DB1E6C">
        <w:rPr>
          <w:rFonts w:ascii="Times New Roman" w:eastAsia="Calibri" w:hAnsi="Times New Roman" w:cs="Times New Roman"/>
          <w:sz w:val="12"/>
          <w:szCs w:val="12"/>
        </w:rPr>
        <w:t xml:space="preserve">ст. 56.3, 56.6 Земельного кодекса Российской Федерации, Администрация муниципального района Сергиевский </w:t>
      </w:r>
      <w:proofErr w:type="gramEnd"/>
    </w:p>
    <w:p w:rsidR="00DB1E6C" w:rsidRPr="00DB1E6C" w:rsidRDefault="00DB1E6C" w:rsidP="00DB1E6C">
      <w:pPr>
        <w:tabs>
          <w:tab w:val="left" w:pos="284"/>
        </w:tabs>
        <w:spacing w:after="0" w:line="240" w:lineRule="auto"/>
        <w:ind w:firstLine="284"/>
        <w:jc w:val="both"/>
        <w:rPr>
          <w:rFonts w:ascii="Times New Roman" w:eastAsia="Calibri" w:hAnsi="Times New Roman" w:cs="Times New Roman"/>
          <w:b/>
          <w:sz w:val="12"/>
          <w:szCs w:val="12"/>
        </w:rPr>
      </w:pPr>
      <w:r w:rsidRPr="00DB1E6C">
        <w:rPr>
          <w:rFonts w:ascii="Times New Roman" w:eastAsia="Calibri" w:hAnsi="Times New Roman" w:cs="Times New Roman"/>
          <w:b/>
          <w:sz w:val="12"/>
          <w:szCs w:val="12"/>
        </w:rPr>
        <w:t>ПОСТАНОВЛЯЕТ:</w:t>
      </w:r>
    </w:p>
    <w:p w:rsidR="00DB1E6C" w:rsidRPr="00DB1E6C" w:rsidRDefault="00DB1E6C" w:rsidP="00DB1E6C">
      <w:pPr>
        <w:tabs>
          <w:tab w:val="left" w:pos="284"/>
        </w:tabs>
        <w:spacing w:after="0" w:line="240" w:lineRule="auto"/>
        <w:ind w:firstLine="284"/>
        <w:jc w:val="both"/>
        <w:rPr>
          <w:rFonts w:ascii="Times New Roman" w:eastAsia="Calibri" w:hAnsi="Times New Roman" w:cs="Times New Roman"/>
          <w:sz w:val="12"/>
          <w:szCs w:val="12"/>
        </w:rPr>
      </w:pPr>
      <w:r w:rsidRPr="00DB1E6C">
        <w:rPr>
          <w:rFonts w:ascii="Times New Roman" w:eastAsia="Calibri" w:hAnsi="Times New Roman" w:cs="Times New Roman"/>
          <w:sz w:val="12"/>
          <w:szCs w:val="12"/>
        </w:rPr>
        <w:t>1. Изъять для муниципальных нужд земельный участок площадью 6528 кв.м., с кадастровым номером – 63:31:0806015:43, расположенный по адресу: Самарская область, Сергиевский район, п.</w:t>
      </w:r>
      <w:r>
        <w:rPr>
          <w:rFonts w:ascii="Times New Roman" w:eastAsia="Calibri" w:hAnsi="Times New Roman" w:cs="Times New Roman"/>
          <w:sz w:val="12"/>
          <w:szCs w:val="12"/>
        </w:rPr>
        <w:t xml:space="preserve"> </w:t>
      </w:r>
      <w:r w:rsidRPr="00DB1E6C">
        <w:rPr>
          <w:rFonts w:ascii="Times New Roman" w:eastAsia="Calibri" w:hAnsi="Times New Roman" w:cs="Times New Roman"/>
          <w:sz w:val="12"/>
          <w:szCs w:val="12"/>
        </w:rPr>
        <w:t>Серноводск, ул.</w:t>
      </w:r>
      <w:r>
        <w:rPr>
          <w:rFonts w:ascii="Times New Roman" w:eastAsia="Calibri" w:hAnsi="Times New Roman" w:cs="Times New Roman"/>
          <w:sz w:val="12"/>
          <w:szCs w:val="12"/>
        </w:rPr>
        <w:t xml:space="preserve"> </w:t>
      </w:r>
      <w:r w:rsidRPr="00DB1E6C">
        <w:rPr>
          <w:rFonts w:ascii="Times New Roman" w:eastAsia="Calibri" w:hAnsi="Times New Roman" w:cs="Times New Roman"/>
          <w:sz w:val="12"/>
          <w:szCs w:val="12"/>
        </w:rPr>
        <w:t>Серная, д.37, категория земель – земли населенных пунктов, разрешенное использование – для дальнейшей эксплуатации территории земельного участка курорта «Сергиевские минеральные воды» (2-этаж</w:t>
      </w:r>
      <w:proofErr w:type="gramStart"/>
      <w:r w:rsidRPr="00DB1E6C">
        <w:rPr>
          <w:rFonts w:ascii="Times New Roman" w:eastAsia="Calibri" w:hAnsi="Times New Roman" w:cs="Times New Roman"/>
          <w:sz w:val="12"/>
          <w:szCs w:val="12"/>
        </w:rPr>
        <w:t>.ж</w:t>
      </w:r>
      <w:proofErr w:type="gramEnd"/>
      <w:r w:rsidRPr="00DB1E6C">
        <w:rPr>
          <w:rFonts w:ascii="Times New Roman" w:eastAsia="Calibri" w:hAnsi="Times New Roman" w:cs="Times New Roman"/>
          <w:sz w:val="12"/>
          <w:szCs w:val="12"/>
        </w:rPr>
        <w:t>ил.дом);</w:t>
      </w:r>
    </w:p>
    <w:p w:rsidR="00DB1E6C" w:rsidRPr="00DB1E6C" w:rsidRDefault="00DB1E6C" w:rsidP="00DB1E6C">
      <w:pPr>
        <w:tabs>
          <w:tab w:val="left" w:pos="284"/>
        </w:tabs>
        <w:spacing w:after="0" w:line="240" w:lineRule="auto"/>
        <w:ind w:firstLine="284"/>
        <w:jc w:val="both"/>
        <w:rPr>
          <w:rFonts w:ascii="Times New Roman" w:eastAsia="Calibri" w:hAnsi="Times New Roman" w:cs="Times New Roman"/>
          <w:sz w:val="12"/>
          <w:szCs w:val="12"/>
        </w:rPr>
      </w:pPr>
      <w:r w:rsidRPr="00DB1E6C">
        <w:rPr>
          <w:rFonts w:ascii="Times New Roman" w:eastAsia="Calibri" w:hAnsi="Times New Roman" w:cs="Times New Roman"/>
          <w:sz w:val="12"/>
          <w:szCs w:val="12"/>
        </w:rPr>
        <w:t>2. Изъять для муниципальных нужд следующие жилые помещения, находящиеся в аварийном жилом доме:</w:t>
      </w:r>
    </w:p>
    <w:p w:rsidR="002E098C" w:rsidRDefault="00DB1E6C" w:rsidP="00DB1E6C">
      <w:pPr>
        <w:tabs>
          <w:tab w:val="left" w:pos="284"/>
        </w:tabs>
        <w:spacing w:after="0" w:line="240" w:lineRule="auto"/>
        <w:ind w:firstLine="284"/>
        <w:jc w:val="both"/>
        <w:rPr>
          <w:rFonts w:ascii="Times New Roman" w:eastAsia="Calibri" w:hAnsi="Times New Roman" w:cs="Times New Roman"/>
          <w:sz w:val="12"/>
          <w:szCs w:val="12"/>
        </w:rPr>
      </w:pPr>
      <w:r w:rsidRPr="00DB1E6C">
        <w:rPr>
          <w:rFonts w:ascii="Times New Roman" w:eastAsia="Calibri" w:hAnsi="Times New Roman" w:cs="Times New Roman"/>
          <w:sz w:val="12"/>
          <w:szCs w:val="12"/>
        </w:rPr>
        <w:t xml:space="preserve">2.1. Двухкомнатную квартиру, общей площадью 39,10 кв.м., с кадастровым (или условным) номером </w:t>
      </w:r>
    </w:p>
    <w:p w:rsidR="00DB1E6C" w:rsidRPr="00DB1E6C" w:rsidRDefault="00DB1E6C" w:rsidP="002E098C">
      <w:pPr>
        <w:tabs>
          <w:tab w:val="left" w:pos="284"/>
        </w:tabs>
        <w:spacing w:after="0" w:line="240" w:lineRule="auto"/>
        <w:jc w:val="both"/>
        <w:rPr>
          <w:rFonts w:ascii="Times New Roman" w:eastAsia="Calibri" w:hAnsi="Times New Roman" w:cs="Times New Roman"/>
          <w:sz w:val="12"/>
          <w:szCs w:val="12"/>
        </w:rPr>
      </w:pPr>
      <w:r w:rsidRPr="00DB1E6C">
        <w:rPr>
          <w:rFonts w:ascii="Times New Roman" w:eastAsia="Calibri" w:hAnsi="Times New Roman" w:cs="Times New Roman"/>
          <w:sz w:val="12"/>
          <w:szCs w:val="12"/>
        </w:rPr>
        <w:lastRenderedPageBreak/>
        <w:t xml:space="preserve">63:31:000000:0000(0)//1:0000092:0//1138:00:0022:037:0:0//001.0, </w:t>
      </w:r>
      <w:proofErr w:type="gramStart"/>
      <w:r w:rsidRPr="00DB1E6C">
        <w:rPr>
          <w:rFonts w:ascii="Times New Roman" w:eastAsia="Calibri" w:hAnsi="Times New Roman" w:cs="Times New Roman"/>
          <w:sz w:val="12"/>
          <w:szCs w:val="12"/>
        </w:rPr>
        <w:t>расположенную</w:t>
      </w:r>
      <w:proofErr w:type="gramEnd"/>
      <w:r w:rsidRPr="00DB1E6C">
        <w:rPr>
          <w:rFonts w:ascii="Times New Roman" w:eastAsia="Calibri" w:hAnsi="Times New Roman" w:cs="Times New Roman"/>
          <w:sz w:val="12"/>
          <w:szCs w:val="12"/>
        </w:rPr>
        <w:t xml:space="preserve"> по адресу: </w:t>
      </w:r>
      <w:proofErr w:type="gramStart"/>
      <w:r w:rsidRPr="00DB1E6C">
        <w:rPr>
          <w:rFonts w:ascii="Times New Roman" w:eastAsia="Calibri" w:hAnsi="Times New Roman" w:cs="Times New Roman"/>
          <w:sz w:val="12"/>
          <w:szCs w:val="12"/>
        </w:rPr>
        <w:t>Самарская область, Сергиевский район, пос.</w:t>
      </w:r>
      <w:r>
        <w:rPr>
          <w:rFonts w:ascii="Times New Roman" w:eastAsia="Calibri" w:hAnsi="Times New Roman" w:cs="Times New Roman"/>
          <w:sz w:val="12"/>
          <w:szCs w:val="12"/>
        </w:rPr>
        <w:t xml:space="preserve"> </w:t>
      </w:r>
      <w:r w:rsidRPr="00DB1E6C">
        <w:rPr>
          <w:rFonts w:ascii="Times New Roman" w:eastAsia="Calibri" w:hAnsi="Times New Roman" w:cs="Times New Roman"/>
          <w:sz w:val="12"/>
          <w:szCs w:val="12"/>
        </w:rPr>
        <w:t>Серноводск, ул.</w:t>
      </w:r>
      <w:r>
        <w:rPr>
          <w:rFonts w:ascii="Times New Roman" w:eastAsia="Calibri" w:hAnsi="Times New Roman" w:cs="Times New Roman"/>
          <w:sz w:val="12"/>
          <w:szCs w:val="12"/>
        </w:rPr>
        <w:t xml:space="preserve"> </w:t>
      </w:r>
      <w:r w:rsidRPr="00DB1E6C">
        <w:rPr>
          <w:rFonts w:ascii="Times New Roman" w:eastAsia="Calibri" w:hAnsi="Times New Roman" w:cs="Times New Roman"/>
          <w:sz w:val="12"/>
          <w:szCs w:val="12"/>
        </w:rPr>
        <w:t>Серная, д.37, кв.1;</w:t>
      </w:r>
      <w:proofErr w:type="gramEnd"/>
    </w:p>
    <w:p w:rsidR="00DB1E6C" w:rsidRPr="00DB1E6C" w:rsidRDefault="00DB1E6C" w:rsidP="00DB1E6C">
      <w:pPr>
        <w:tabs>
          <w:tab w:val="left" w:pos="284"/>
        </w:tabs>
        <w:spacing w:after="0" w:line="240" w:lineRule="auto"/>
        <w:ind w:firstLine="284"/>
        <w:jc w:val="both"/>
        <w:rPr>
          <w:rFonts w:ascii="Times New Roman" w:eastAsia="Calibri" w:hAnsi="Times New Roman" w:cs="Times New Roman"/>
          <w:sz w:val="12"/>
          <w:szCs w:val="12"/>
        </w:rPr>
      </w:pPr>
      <w:r w:rsidRPr="00DB1E6C">
        <w:rPr>
          <w:rFonts w:ascii="Times New Roman" w:eastAsia="Calibri" w:hAnsi="Times New Roman" w:cs="Times New Roman"/>
          <w:sz w:val="12"/>
          <w:szCs w:val="12"/>
        </w:rPr>
        <w:t xml:space="preserve">2.2. Квартиру, общей площадью 50,60 кв.м., с кадастровым (или условным) номером 63-63-31/024/2005-359, расположенную по адресу: </w:t>
      </w:r>
      <w:proofErr w:type="gramStart"/>
      <w:r w:rsidRPr="00DB1E6C">
        <w:rPr>
          <w:rFonts w:ascii="Times New Roman" w:eastAsia="Calibri" w:hAnsi="Times New Roman" w:cs="Times New Roman"/>
          <w:sz w:val="12"/>
          <w:szCs w:val="12"/>
        </w:rPr>
        <w:t>Самарская область, Сергиевский район, пос.</w:t>
      </w:r>
      <w:r>
        <w:rPr>
          <w:rFonts w:ascii="Times New Roman" w:eastAsia="Calibri" w:hAnsi="Times New Roman" w:cs="Times New Roman"/>
          <w:sz w:val="12"/>
          <w:szCs w:val="12"/>
        </w:rPr>
        <w:t xml:space="preserve"> </w:t>
      </w:r>
      <w:r w:rsidRPr="00DB1E6C">
        <w:rPr>
          <w:rFonts w:ascii="Times New Roman" w:eastAsia="Calibri" w:hAnsi="Times New Roman" w:cs="Times New Roman"/>
          <w:sz w:val="12"/>
          <w:szCs w:val="12"/>
        </w:rPr>
        <w:t>Серноводск, ул.</w:t>
      </w:r>
      <w:r>
        <w:rPr>
          <w:rFonts w:ascii="Times New Roman" w:eastAsia="Calibri" w:hAnsi="Times New Roman" w:cs="Times New Roman"/>
          <w:sz w:val="12"/>
          <w:szCs w:val="12"/>
        </w:rPr>
        <w:t xml:space="preserve"> </w:t>
      </w:r>
      <w:r w:rsidRPr="00DB1E6C">
        <w:rPr>
          <w:rFonts w:ascii="Times New Roman" w:eastAsia="Calibri" w:hAnsi="Times New Roman" w:cs="Times New Roman"/>
          <w:sz w:val="12"/>
          <w:szCs w:val="12"/>
        </w:rPr>
        <w:t>Серная, д.37, кв.2;</w:t>
      </w:r>
      <w:proofErr w:type="gramEnd"/>
    </w:p>
    <w:p w:rsidR="00DB1E6C" w:rsidRPr="00DB1E6C" w:rsidRDefault="00DB1E6C" w:rsidP="00DB1E6C">
      <w:pPr>
        <w:tabs>
          <w:tab w:val="left" w:pos="284"/>
        </w:tabs>
        <w:spacing w:after="0" w:line="240" w:lineRule="auto"/>
        <w:ind w:firstLine="284"/>
        <w:jc w:val="both"/>
        <w:rPr>
          <w:rFonts w:ascii="Times New Roman" w:eastAsia="Calibri" w:hAnsi="Times New Roman" w:cs="Times New Roman"/>
          <w:sz w:val="12"/>
          <w:szCs w:val="12"/>
        </w:rPr>
      </w:pPr>
      <w:r w:rsidRPr="00DB1E6C">
        <w:rPr>
          <w:rFonts w:ascii="Times New Roman" w:eastAsia="Calibri" w:hAnsi="Times New Roman" w:cs="Times New Roman"/>
          <w:sz w:val="12"/>
          <w:szCs w:val="12"/>
        </w:rPr>
        <w:t xml:space="preserve">2.3. Квартиру, общей площадью 41,50 кв.м., с кадастровым (или условным) номером 63:31:0000000:0000//1:0000092:0//1138:00:0022:037:0:0//003.0, расположенную по адресу: </w:t>
      </w:r>
      <w:proofErr w:type="gramStart"/>
      <w:r w:rsidRPr="00DB1E6C">
        <w:rPr>
          <w:rFonts w:ascii="Times New Roman" w:eastAsia="Calibri" w:hAnsi="Times New Roman" w:cs="Times New Roman"/>
          <w:sz w:val="12"/>
          <w:szCs w:val="12"/>
        </w:rPr>
        <w:t>Самарская область, Сергиевский район, пос.</w:t>
      </w:r>
      <w:r>
        <w:rPr>
          <w:rFonts w:ascii="Times New Roman" w:eastAsia="Calibri" w:hAnsi="Times New Roman" w:cs="Times New Roman"/>
          <w:sz w:val="12"/>
          <w:szCs w:val="12"/>
        </w:rPr>
        <w:t xml:space="preserve"> </w:t>
      </w:r>
      <w:r w:rsidRPr="00DB1E6C">
        <w:rPr>
          <w:rFonts w:ascii="Times New Roman" w:eastAsia="Calibri" w:hAnsi="Times New Roman" w:cs="Times New Roman"/>
          <w:sz w:val="12"/>
          <w:szCs w:val="12"/>
        </w:rPr>
        <w:t>Серноводск, ул.</w:t>
      </w:r>
      <w:r>
        <w:rPr>
          <w:rFonts w:ascii="Times New Roman" w:eastAsia="Calibri" w:hAnsi="Times New Roman" w:cs="Times New Roman"/>
          <w:sz w:val="12"/>
          <w:szCs w:val="12"/>
        </w:rPr>
        <w:t xml:space="preserve"> </w:t>
      </w:r>
      <w:r w:rsidRPr="00DB1E6C">
        <w:rPr>
          <w:rFonts w:ascii="Times New Roman" w:eastAsia="Calibri" w:hAnsi="Times New Roman" w:cs="Times New Roman"/>
          <w:sz w:val="12"/>
          <w:szCs w:val="12"/>
        </w:rPr>
        <w:t>Серная, д.37, кв.3;</w:t>
      </w:r>
      <w:proofErr w:type="gramEnd"/>
    </w:p>
    <w:p w:rsidR="00DB1E6C" w:rsidRPr="00DB1E6C" w:rsidRDefault="00DB1E6C" w:rsidP="00DB1E6C">
      <w:pPr>
        <w:tabs>
          <w:tab w:val="left" w:pos="284"/>
        </w:tabs>
        <w:spacing w:after="0" w:line="240" w:lineRule="auto"/>
        <w:ind w:firstLine="284"/>
        <w:jc w:val="both"/>
        <w:rPr>
          <w:rFonts w:ascii="Times New Roman" w:eastAsia="Calibri" w:hAnsi="Times New Roman" w:cs="Times New Roman"/>
          <w:sz w:val="12"/>
          <w:szCs w:val="12"/>
        </w:rPr>
      </w:pPr>
      <w:r w:rsidRPr="00DB1E6C">
        <w:rPr>
          <w:rFonts w:ascii="Times New Roman" w:eastAsia="Calibri" w:hAnsi="Times New Roman" w:cs="Times New Roman"/>
          <w:sz w:val="12"/>
          <w:szCs w:val="12"/>
        </w:rPr>
        <w:t xml:space="preserve">2.4. Трехкомнатную квартиру, общей площадью 50,30 кв.м., с кадастровым (или условным) номером 63:31:000000:0000(0)//1:0000092:0//1138:00:0022:037:0:0//004.0, расположенную по адресу: </w:t>
      </w:r>
      <w:proofErr w:type="gramStart"/>
      <w:r w:rsidRPr="00DB1E6C">
        <w:rPr>
          <w:rFonts w:ascii="Times New Roman" w:eastAsia="Calibri" w:hAnsi="Times New Roman" w:cs="Times New Roman"/>
          <w:sz w:val="12"/>
          <w:szCs w:val="12"/>
        </w:rPr>
        <w:t>Самарская область, Сергиевский район, пос.</w:t>
      </w:r>
      <w:r>
        <w:rPr>
          <w:rFonts w:ascii="Times New Roman" w:eastAsia="Calibri" w:hAnsi="Times New Roman" w:cs="Times New Roman"/>
          <w:sz w:val="12"/>
          <w:szCs w:val="12"/>
        </w:rPr>
        <w:t xml:space="preserve"> </w:t>
      </w:r>
      <w:r w:rsidRPr="00DB1E6C">
        <w:rPr>
          <w:rFonts w:ascii="Times New Roman" w:eastAsia="Calibri" w:hAnsi="Times New Roman" w:cs="Times New Roman"/>
          <w:sz w:val="12"/>
          <w:szCs w:val="12"/>
        </w:rPr>
        <w:t>Серноводск, ул.</w:t>
      </w:r>
      <w:r>
        <w:rPr>
          <w:rFonts w:ascii="Times New Roman" w:eastAsia="Calibri" w:hAnsi="Times New Roman" w:cs="Times New Roman"/>
          <w:sz w:val="12"/>
          <w:szCs w:val="12"/>
        </w:rPr>
        <w:t xml:space="preserve"> </w:t>
      </w:r>
      <w:r w:rsidRPr="00DB1E6C">
        <w:rPr>
          <w:rFonts w:ascii="Times New Roman" w:eastAsia="Calibri" w:hAnsi="Times New Roman" w:cs="Times New Roman"/>
          <w:sz w:val="12"/>
          <w:szCs w:val="12"/>
        </w:rPr>
        <w:t>Серная, д.37, кв.4;</w:t>
      </w:r>
      <w:proofErr w:type="gramEnd"/>
    </w:p>
    <w:p w:rsidR="00DB1E6C" w:rsidRPr="00DB1E6C" w:rsidRDefault="00DB1E6C" w:rsidP="00DB1E6C">
      <w:pPr>
        <w:tabs>
          <w:tab w:val="left" w:pos="284"/>
        </w:tabs>
        <w:spacing w:after="0" w:line="240" w:lineRule="auto"/>
        <w:ind w:firstLine="284"/>
        <w:jc w:val="both"/>
        <w:rPr>
          <w:rFonts w:ascii="Times New Roman" w:eastAsia="Calibri" w:hAnsi="Times New Roman" w:cs="Times New Roman"/>
          <w:sz w:val="12"/>
          <w:szCs w:val="12"/>
        </w:rPr>
      </w:pPr>
      <w:r w:rsidRPr="00DB1E6C">
        <w:rPr>
          <w:rFonts w:ascii="Times New Roman" w:eastAsia="Calibri" w:hAnsi="Times New Roman" w:cs="Times New Roman"/>
          <w:sz w:val="12"/>
          <w:szCs w:val="12"/>
        </w:rPr>
        <w:t xml:space="preserve">2.5. Трехкомнатную квартиру, общей площадью 52,90 кв.м., с кадастровым (или условным) номером 63:31:0000000:0000//1:0000092:0//1138:00:0022:037:0:0//005.0, расположенную по адресу: </w:t>
      </w:r>
      <w:proofErr w:type="gramStart"/>
      <w:r w:rsidRPr="00DB1E6C">
        <w:rPr>
          <w:rFonts w:ascii="Times New Roman" w:eastAsia="Calibri" w:hAnsi="Times New Roman" w:cs="Times New Roman"/>
          <w:sz w:val="12"/>
          <w:szCs w:val="12"/>
        </w:rPr>
        <w:t>Самарская область, Сергиевский район, пос.</w:t>
      </w:r>
      <w:r>
        <w:rPr>
          <w:rFonts w:ascii="Times New Roman" w:eastAsia="Calibri" w:hAnsi="Times New Roman" w:cs="Times New Roman"/>
          <w:sz w:val="12"/>
          <w:szCs w:val="12"/>
        </w:rPr>
        <w:t xml:space="preserve"> </w:t>
      </w:r>
      <w:r w:rsidRPr="00DB1E6C">
        <w:rPr>
          <w:rFonts w:ascii="Times New Roman" w:eastAsia="Calibri" w:hAnsi="Times New Roman" w:cs="Times New Roman"/>
          <w:sz w:val="12"/>
          <w:szCs w:val="12"/>
        </w:rPr>
        <w:t>Серноводск, ул.</w:t>
      </w:r>
      <w:r>
        <w:rPr>
          <w:rFonts w:ascii="Times New Roman" w:eastAsia="Calibri" w:hAnsi="Times New Roman" w:cs="Times New Roman"/>
          <w:sz w:val="12"/>
          <w:szCs w:val="12"/>
        </w:rPr>
        <w:t xml:space="preserve"> </w:t>
      </w:r>
      <w:r w:rsidRPr="00DB1E6C">
        <w:rPr>
          <w:rFonts w:ascii="Times New Roman" w:eastAsia="Calibri" w:hAnsi="Times New Roman" w:cs="Times New Roman"/>
          <w:sz w:val="12"/>
          <w:szCs w:val="12"/>
        </w:rPr>
        <w:t>Серная, д.37, кв.5;</w:t>
      </w:r>
      <w:proofErr w:type="gramEnd"/>
    </w:p>
    <w:p w:rsidR="00DB1E6C" w:rsidRPr="00DB1E6C" w:rsidRDefault="00DB1E6C" w:rsidP="00DB1E6C">
      <w:pPr>
        <w:tabs>
          <w:tab w:val="left" w:pos="284"/>
        </w:tabs>
        <w:spacing w:after="0" w:line="240" w:lineRule="auto"/>
        <w:ind w:firstLine="284"/>
        <w:jc w:val="both"/>
        <w:rPr>
          <w:rFonts w:ascii="Times New Roman" w:eastAsia="Calibri" w:hAnsi="Times New Roman" w:cs="Times New Roman"/>
          <w:sz w:val="12"/>
          <w:szCs w:val="12"/>
        </w:rPr>
      </w:pPr>
      <w:r w:rsidRPr="00DB1E6C">
        <w:rPr>
          <w:rFonts w:ascii="Times New Roman" w:eastAsia="Calibri" w:hAnsi="Times New Roman" w:cs="Times New Roman"/>
          <w:sz w:val="12"/>
          <w:szCs w:val="12"/>
        </w:rPr>
        <w:t xml:space="preserve">2.6. Двухкомнатную квартиру, общей площадью 40,60 кв.м., с кадастровым (или условным) номером 63:31:000000:0000(0)//1:0000092:0//1138:00:0022:037:0:0//006.0, расположенную по адресу: </w:t>
      </w:r>
      <w:proofErr w:type="gramStart"/>
      <w:r w:rsidRPr="00DB1E6C">
        <w:rPr>
          <w:rFonts w:ascii="Times New Roman" w:eastAsia="Calibri" w:hAnsi="Times New Roman" w:cs="Times New Roman"/>
          <w:sz w:val="12"/>
          <w:szCs w:val="12"/>
        </w:rPr>
        <w:t>Самарская область, Сергиевский район, пос.</w:t>
      </w:r>
      <w:r>
        <w:rPr>
          <w:rFonts w:ascii="Times New Roman" w:eastAsia="Calibri" w:hAnsi="Times New Roman" w:cs="Times New Roman"/>
          <w:sz w:val="12"/>
          <w:szCs w:val="12"/>
        </w:rPr>
        <w:t xml:space="preserve"> </w:t>
      </w:r>
      <w:r w:rsidRPr="00DB1E6C">
        <w:rPr>
          <w:rFonts w:ascii="Times New Roman" w:eastAsia="Calibri" w:hAnsi="Times New Roman" w:cs="Times New Roman"/>
          <w:sz w:val="12"/>
          <w:szCs w:val="12"/>
        </w:rPr>
        <w:t>Серноводск, ул.</w:t>
      </w:r>
      <w:r>
        <w:rPr>
          <w:rFonts w:ascii="Times New Roman" w:eastAsia="Calibri" w:hAnsi="Times New Roman" w:cs="Times New Roman"/>
          <w:sz w:val="12"/>
          <w:szCs w:val="12"/>
        </w:rPr>
        <w:t xml:space="preserve"> </w:t>
      </w:r>
      <w:r w:rsidRPr="00DB1E6C">
        <w:rPr>
          <w:rFonts w:ascii="Times New Roman" w:eastAsia="Calibri" w:hAnsi="Times New Roman" w:cs="Times New Roman"/>
          <w:sz w:val="12"/>
          <w:szCs w:val="12"/>
        </w:rPr>
        <w:t>Серная, д.37, кв.6;</w:t>
      </w:r>
      <w:proofErr w:type="gramEnd"/>
    </w:p>
    <w:p w:rsidR="00DB1E6C" w:rsidRPr="00DB1E6C" w:rsidRDefault="00DB1E6C" w:rsidP="00DB1E6C">
      <w:pPr>
        <w:tabs>
          <w:tab w:val="left" w:pos="284"/>
        </w:tabs>
        <w:spacing w:after="0" w:line="240" w:lineRule="auto"/>
        <w:ind w:firstLine="284"/>
        <w:jc w:val="both"/>
        <w:rPr>
          <w:rFonts w:ascii="Times New Roman" w:eastAsia="Calibri" w:hAnsi="Times New Roman" w:cs="Times New Roman"/>
          <w:sz w:val="12"/>
          <w:szCs w:val="12"/>
        </w:rPr>
      </w:pPr>
      <w:r w:rsidRPr="00DB1E6C">
        <w:rPr>
          <w:rFonts w:ascii="Times New Roman" w:eastAsia="Calibri" w:hAnsi="Times New Roman" w:cs="Times New Roman"/>
          <w:sz w:val="12"/>
          <w:szCs w:val="12"/>
        </w:rPr>
        <w:t xml:space="preserve">2.7. Квартиру, общей площадью 53,00 кв.м., с кадастровым (или условным) номером 63:31:0806015:0:7/1, расположенную по адресу: </w:t>
      </w:r>
      <w:proofErr w:type="gramStart"/>
      <w:r w:rsidRPr="00DB1E6C">
        <w:rPr>
          <w:rFonts w:ascii="Times New Roman" w:eastAsia="Calibri" w:hAnsi="Times New Roman" w:cs="Times New Roman"/>
          <w:sz w:val="12"/>
          <w:szCs w:val="12"/>
        </w:rPr>
        <w:t>Самарская область, Сергиевский район, пос.</w:t>
      </w:r>
      <w:r>
        <w:rPr>
          <w:rFonts w:ascii="Times New Roman" w:eastAsia="Calibri" w:hAnsi="Times New Roman" w:cs="Times New Roman"/>
          <w:sz w:val="12"/>
          <w:szCs w:val="12"/>
        </w:rPr>
        <w:t xml:space="preserve"> </w:t>
      </w:r>
      <w:r w:rsidRPr="00DB1E6C">
        <w:rPr>
          <w:rFonts w:ascii="Times New Roman" w:eastAsia="Calibri" w:hAnsi="Times New Roman" w:cs="Times New Roman"/>
          <w:sz w:val="12"/>
          <w:szCs w:val="12"/>
        </w:rPr>
        <w:t>Серноводск, ул.</w:t>
      </w:r>
      <w:r>
        <w:rPr>
          <w:rFonts w:ascii="Times New Roman" w:eastAsia="Calibri" w:hAnsi="Times New Roman" w:cs="Times New Roman"/>
          <w:sz w:val="12"/>
          <w:szCs w:val="12"/>
        </w:rPr>
        <w:t xml:space="preserve"> </w:t>
      </w:r>
      <w:r w:rsidRPr="00DB1E6C">
        <w:rPr>
          <w:rFonts w:ascii="Times New Roman" w:eastAsia="Calibri" w:hAnsi="Times New Roman" w:cs="Times New Roman"/>
          <w:sz w:val="12"/>
          <w:szCs w:val="12"/>
        </w:rPr>
        <w:t>Серная, д.37, кв.7;</w:t>
      </w:r>
      <w:proofErr w:type="gramEnd"/>
    </w:p>
    <w:p w:rsidR="00DB1E6C" w:rsidRPr="00DB1E6C" w:rsidRDefault="00DB1E6C" w:rsidP="00DB1E6C">
      <w:pPr>
        <w:tabs>
          <w:tab w:val="left" w:pos="284"/>
        </w:tabs>
        <w:spacing w:after="0" w:line="240" w:lineRule="auto"/>
        <w:ind w:firstLine="284"/>
        <w:jc w:val="both"/>
        <w:rPr>
          <w:rFonts w:ascii="Times New Roman" w:eastAsia="Calibri" w:hAnsi="Times New Roman" w:cs="Times New Roman"/>
          <w:sz w:val="12"/>
          <w:szCs w:val="12"/>
        </w:rPr>
      </w:pPr>
      <w:r w:rsidRPr="00DB1E6C">
        <w:rPr>
          <w:rFonts w:ascii="Times New Roman" w:eastAsia="Calibri" w:hAnsi="Times New Roman" w:cs="Times New Roman"/>
          <w:sz w:val="12"/>
          <w:szCs w:val="12"/>
        </w:rPr>
        <w:t xml:space="preserve">2.8. Двухкомнатную квартиру, общей площадью 41,90 кв.м., с кадастровым (или условным) номером 63:31:000000:0000(0)//1:0000092:0//1138:00:0022:037:0:0//008.0, расположенную по адресу: </w:t>
      </w:r>
      <w:proofErr w:type="gramStart"/>
      <w:r w:rsidRPr="00DB1E6C">
        <w:rPr>
          <w:rFonts w:ascii="Times New Roman" w:eastAsia="Calibri" w:hAnsi="Times New Roman" w:cs="Times New Roman"/>
          <w:sz w:val="12"/>
          <w:szCs w:val="12"/>
        </w:rPr>
        <w:t>Самарская область, Сергиевский район, пос.</w:t>
      </w:r>
      <w:r>
        <w:rPr>
          <w:rFonts w:ascii="Times New Roman" w:eastAsia="Calibri" w:hAnsi="Times New Roman" w:cs="Times New Roman"/>
          <w:sz w:val="12"/>
          <w:szCs w:val="12"/>
        </w:rPr>
        <w:t xml:space="preserve"> </w:t>
      </w:r>
      <w:r w:rsidRPr="00DB1E6C">
        <w:rPr>
          <w:rFonts w:ascii="Times New Roman" w:eastAsia="Calibri" w:hAnsi="Times New Roman" w:cs="Times New Roman"/>
          <w:sz w:val="12"/>
          <w:szCs w:val="12"/>
        </w:rPr>
        <w:t>Серноводск, ул.</w:t>
      </w:r>
      <w:r>
        <w:rPr>
          <w:rFonts w:ascii="Times New Roman" w:eastAsia="Calibri" w:hAnsi="Times New Roman" w:cs="Times New Roman"/>
          <w:sz w:val="12"/>
          <w:szCs w:val="12"/>
        </w:rPr>
        <w:t xml:space="preserve"> </w:t>
      </w:r>
      <w:r w:rsidRPr="00DB1E6C">
        <w:rPr>
          <w:rFonts w:ascii="Times New Roman" w:eastAsia="Calibri" w:hAnsi="Times New Roman" w:cs="Times New Roman"/>
          <w:sz w:val="12"/>
          <w:szCs w:val="12"/>
        </w:rPr>
        <w:t>Серная, д.37, кв.8;</w:t>
      </w:r>
      <w:proofErr w:type="gramEnd"/>
    </w:p>
    <w:p w:rsidR="00DB1E6C" w:rsidRPr="00DB1E6C" w:rsidRDefault="00DB1E6C" w:rsidP="00DB1E6C">
      <w:pPr>
        <w:tabs>
          <w:tab w:val="left" w:pos="284"/>
        </w:tabs>
        <w:spacing w:after="0" w:line="240" w:lineRule="auto"/>
        <w:ind w:firstLine="284"/>
        <w:jc w:val="both"/>
        <w:rPr>
          <w:rFonts w:ascii="Times New Roman" w:eastAsia="Calibri" w:hAnsi="Times New Roman" w:cs="Times New Roman"/>
          <w:sz w:val="12"/>
          <w:szCs w:val="12"/>
        </w:rPr>
      </w:pPr>
      <w:r w:rsidRPr="00DB1E6C">
        <w:rPr>
          <w:rFonts w:ascii="Times New Roman" w:eastAsia="Calibri" w:hAnsi="Times New Roman" w:cs="Times New Roman"/>
          <w:sz w:val="12"/>
          <w:szCs w:val="12"/>
        </w:rPr>
        <w:t>3. Комитету по управлению муниципальным имуществом муниципального района Сергиевский:</w:t>
      </w:r>
    </w:p>
    <w:p w:rsidR="00DB1E6C" w:rsidRPr="00DB1E6C" w:rsidRDefault="00DB1E6C" w:rsidP="00DB1E6C">
      <w:pPr>
        <w:tabs>
          <w:tab w:val="left" w:pos="284"/>
        </w:tabs>
        <w:spacing w:after="0" w:line="240" w:lineRule="auto"/>
        <w:ind w:firstLine="284"/>
        <w:jc w:val="both"/>
        <w:rPr>
          <w:rFonts w:ascii="Times New Roman" w:eastAsia="Calibri" w:hAnsi="Times New Roman" w:cs="Times New Roman"/>
          <w:sz w:val="12"/>
          <w:szCs w:val="12"/>
        </w:rPr>
      </w:pPr>
      <w:r w:rsidRPr="00DB1E6C">
        <w:rPr>
          <w:rFonts w:ascii="Times New Roman" w:eastAsia="Calibri" w:hAnsi="Times New Roman" w:cs="Times New Roman"/>
          <w:sz w:val="12"/>
          <w:szCs w:val="12"/>
        </w:rPr>
        <w:t xml:space="preserve">3.1. </w:t>
      </w:r>
      <w:proofErr w:type="gramStart"/>
      <w:r w:rsidRPr="00DB1E6C">
        <w:rPr>
          <w:rFonts w:ascii="Times New Roman" w:eastAsia="Calibri" w:hAnsi="Times New Roman" w:cs="Times New Roman"/>
          <w:sz w:val="12"/>
          <w:szCs w:val="12"/>
        </w:rPr>
        <w:t>Разместить</w:t>
      </w:r>
      <w:proofErr w:type="gramEnd"/>
      <w:r w:rsidRPr="00DB1E6C">
        <w:rPr>
          <w:rFonts w:ascii="Times New Roman" w:eastAsia="Calibri" w:hAnsi="Times New Roman" w:cs="Times New Roman"/>
          <w:sz w:val="12"/>
          <w:szCs w:val="12"/>
        </w:rPr>
        <w:t xml:space="preserve"> настоящее постановление на официальном сайте Администрации муниципального района Сергиевский - http://www.sergievsk.ru/;</w:t>
      </w:r>
    </w:p>
    <w:p w:rsidR="00DB1E6C" w:rsidRPr="00DB1E6C" w:rsidRDefault="00DB1E6C" w:rsidP="00DB1E6C">
      <w:pPr>
        <w:tabs>
          <w:tab w:val="left" w:pos="284"/>
        </w:tabs>
        <w:spacing w:after="0" w:line="240" w:lineRule="auto"/>
        <w:ind w:firstLine="284"/>
        <w:jc w:val="both"/>
        <w:rPr>
          <w:rFonts w:ascii="Times New Roman" w:eastAsia="Calibri" w:hAnsi="Times New Roman" w:cs="Times New Roman"/>
          <w:sz w:val="12"/>
          <w:szCs w:val="12"/>
        </w:rPr>
      </w:pPr>
      <w:r w:rsidRPr="00DB1E6C">
        <w:rPr>
          <w:rFonts w:ascii="Times New Roman" w:eastAsia="Calibri" w:hAnsi="Times New Roman" w:cs="Times New Roman"/>
          <w:sz w:val="12"/>
          <w:szCs w:val="12"/>
        </w:rPr>
        <w:t>3.2. Опубликовать настоящее постановление в газете «Сергиевский Вестник»;</w:t>
      </w:r>
    </w:p>
    <w:p w:rsidR="00DB1E6C" w:rsidRPr="00DB1E6C" w:rsidRDefault="00DB1E6C" w:rsidP="00DB1E6C">
      <w:pPr>
        <w:tabs>
          <w:tab w:val="left" w:pos="284"/>
        </w:tabs>
        <w:spacing w:after="0" w:line="240" w:lineRule="auto"/>
        <w:ind w:firstLine="284"/>
        <w:jc w:val="both"/>
        <w:rPr>
          <w:rFonts w:ascii="Times New Roman" w:eastAsia="Calibri" w:hAnsi="Times New Roman" w:cs="Times New Roman"/>
          <w:sz w:val="12"/>
          <w:szCs w:val="12"/>
        </w:rPr>
      </w:pPr>
      <w:r w:rsidRPr="00DB1E6C">
        <w:rPr>
          <w:rFonts w:ascii="Times New Roman" w:eastAsia="Calibri" w:hAnsi="Times New Roman" w:cs="Times New Roman"/>
          <w:sz w:val="12"/>
          <w:szCs w:val="12"/>
        </w:rPr>
        <w:t>3.3. Направить настоящее постановление в межмуниципальный отдел по Сергиевскому и Исаклинскому районам Управления Федеральной службы государственной регистрации, кадастра и картографии по Самарской области;</w:t>
      </w:r>
    </w:p>
    <w:p w:rsidR="00DB1E6C" w:rsidRPr="00DB1E6C" w:rsidRDefault="00DB1E6C" w:rsidP="00DB1E6C">
      <w:pPr>
        <w:tabs>
          <w:tab w:val="left" w:pos="284"/>
        </w:tabs>
        <w:spacing w:after="0" w:line="240" w:lineRule="auto"/>
        <w:ind w:firstLine="284"/>
        <w:jc w:val="both"/>
        <w:rPr>
          <w:rFonts w:ascii="Times New Roman" w:eastAsia="Calibri" w:hAnsi="Times New Roman" w:cs="Times New Roman"/>
          <w:sz w:val="12"/>
          <w:szCs w:val="12"/>
        </w:rPr>
      </w:pPr>
      <w:r w:rsidRPr="00DB1E6C">
        <w:rPr>
          <w:rFonts w:ascii="Times New Roman" w:eastAsia="Calibri" w:hAnsi="Times New Roman" w:cs="Times New Roman"/>
          <w:sz w:val="12"/>
          <w:szCs w:val="12"/>
        </w:rPr>
        <w:t xml:space="preserve">4. </w:t>
      </w:r>
      <w:proofErr w:type="gramStart"/>
      <w:r w:rsidRPr="00DB1E6C">
        <w:rPr>
          <w:rFonts w:ascii="Times New Roman" w:eastAsia="Calibri" w:hAnsi="Times New Roman" w:cs="Times New Roman"/>
          <w:sz w:val="12"/>
          <w:szCs w:val="12"/>
        </w:rPr>
        <w:t>Контроль за</w:t>
      </w:r>
      <w:proofErr w:type="gramEnd"/>
      <w:r w:rsidRPr="00DB1E6C">
        <w:rPr>
          <w:rFonts w:ascii="Times New Roman" w:eastAsia="Calibri" w:hAnsi="Times New Roman" w:cs="Times New Roman"/>
          <w:sz w:val="12"/>
          <w:szCs w:val="12"/>
        </w:rPr>
        <w:t xml:space="preserve"> выполнением настоящего постановления возложить на руководителя Комитета по управлению муниципальным имуществом муниципального района Сергиевский Абрамову Н.А.</w:t>
      </w:r>
    </w:p>
    <w:p w:rsidR="00DB1E6C" w:rsidRDefault="00DB1E6C" w:rsidP="00DB1E6C">
      <w:pPr>
        <w:tabs>
          <w:tab w:val="left" w:pos="284"/>
        </w:tabs>
        <w:spacing w:after="0" w:line="240" w:lineRule="auto"/>
        <w:jc w:val="right"/>
        <w:rPr>
          <w:rFonts w:ascii="Times New Roman" w:eastAsia="Calibri" w:hAnsi="Times New Roman" w:cs="Times New Roman"/>
          <w:sz w:val="12"/>
          <w:szCs w:val="12"/>
        </w:rPr>
      </w:pPr>
      <w:r w:rsidRPr="00DB1E6C">
        <w:rPr>
          <w:rFonts w:ascii="Times New Roman" w:eastAsia="Calibri" w:hAnsi="Times New Roman" w:cs="Times New Roman"/>
          <w:sz w:val="12"/>
          <w:szCs w:val="12"/>
        </w:rPr>
        <w:t>Глава муниципального района Сергиевский</w:t>
      </w:r>
    </w:p>
    <w:p w:rsidR="00ED5D5D" w:rsidRDefault="00DB1E6C" w:rsidP="00DB1E6C">
      <w:pPr>
        <w:tabs>
          <w:tab w:val="left" w:pos="284"/>
        </w:tabs>
        <w:spacing w:after="0" w:line="240" w:lineRule="auto"/>
        <w:jc w:val="right"/>
        <w:rPr>
          <w:rFonts w:ascii="Times New Roman" w:eastAsia="Calibri" w:hAnsi="Times New Roman" w:cs="Times New Roman"/>
          <w:sz w:val="12"/>
          <w:szCs w:val="12"/>
        </w:rPr>
      </w:pPr>
      <w:r w:rsidRPr="00DB1E6C">
        <w:rPr>
          <w:rFonts w:ascii="Times New Roman" w:eastAsia="Calibri" w:hAnsi="Times New Roman" w:cs="Times New Roman"/>
          <w:sz w:val="12"/>
          <w:szCs w:val="12"/>
        </w:rPr>
        <w:t>А.А. Веселов</w:t>
      </w:r>
    </w:p>
    <w:p w:rsidR="00130F69" w:rsidRPr="0015017C" w:rsidRDefault="00130F69" w:rsidP="00130F69">
      <w:pPr>
        <w:tabs>
          <w:tab w:val="left" w:pos="284"/>
          <w:tab w:val="left" w:pos="3828"/>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АДМИНИСТРАЦИЯ</w:t>
      </w:r>
    </w:p>
    <w:p w:rsidR="00130F69" w:rsidRPr="0015017C" w:rsidRDefault="00130F69" w:rsidP="00130F69">
      <w:pPr>
        <w:tabs>
          <w:tab w:val="left" w:pos="284"/>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МУНИЦИПАЛЬНОГО РАЙОНА СЕРГИЕВСКИЙ</w:t>
      </w:r>
    </w:p>
    <w:p w:rsidR="00130F69" w:rsidRPr="0015017C" w:rsidRDefault="00130F69" w:rsidP="00130F69">
      <w:pPr>
        <w:tabs>
          <w:tab w:val="left" w:pos="284"/>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САМАРСКОЙ ОБЛАСТИ</w:t>
      </w:r>
    </w:p>
    <w:p w:rsidR="00130F69" w:rsidRPr="0015017C" w:rsidRDefault="00130F69" w:rsidP="00130F69">
      <w:pPr>
        <w:tabs>
          <w:tab w:val="left" w:pos="284"/>
        </w:tabs>
        <w:spacing w:after="0" w:line="240" w:lineRule="auto"/>
        <w:jc w:val="center"/>
        <w:rPr>
          <w:rFonts w:ascii="Times New Roman" w:eastAsia="Calibri" w:hAnsi="Times New Roman" w:cs="Times New Roman"/>
          <w:sz w:val="12"/>
          <w:szCs w:val="12"/>
        </w:rPr>
      </w:pPr>
    </w:p>
    <w:p w:rsidR="00130F69" w:rsidRPr="0015017C" w:rsidRDefault="00130F69" w:rsidP="00130F69">
      <w:pPr>
        <w:tabs>
          <w:tab w:val="left" w:pos="284"/>
        </w:tabs>
        <w:spacing w:after="0" w:line="240" w:lineRule="auto"/>
        <w:jc w:val="center"/>
        <w:rPr>
          <w:rFonts w:ascii="Times New Roman" w:eastAsia="Calibri" w:hAnsi="Times New Roman" w:cs="Times New Roman"/>
          <w:sz w:val="12"/>
          <w:szCs w:val="12"/>
        </w:rPr>
      </w:pPr>
      <w:r w:rsidRPr="0015017C">
        <w:rPr>
          <w:rFonts w:ascii="Times New Roman" w:eastAsia="Calibri" w:hAnsi="Times New Roman" w:cs="Times New Roman"/>
          <w:sz w:val="12"/>
          <w:szCs w:val="12"/>
        </w:rPr>
        <w:t>ПОСТАНОВЛЕНИЕ</w:t>
      </w:r>
    </w:p>
    <w:p w:rsidR="00130F69" w:rsidRPr="0015017C" w:rsidRDefault="00130F69" w:rsidP="00130F69">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26 апреля</w:t>
      </w:r>
      <w:r w:rsidRPr="0015017C">
        <w:rPr>
          <w:rFonts w:ascii="Times New Roman" w:eastAsia="Calibri" w:hAnsi="Times New Roman" w:cs="Times New Roman"/>
          <w:sz w:val="12"/>
          <w:szCs w:val="12"/>
        </w:rPr>
        <w:t xml:space="preserve"> 2016г.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№469</w:t>
      </w:r>
    </w:p>
    <w:p w:rsidR="00130F69" w:rsidRPr="00130F69" w:rsidRDefault="00130F69" w:rsidP="00130F69">
      <w:pPr>
        <w:tabs>
          <w:tab w:val="left" w:pos="284"/>
        </w:tabs>
        <w:spacing w:after="0" w:line="240" w:lineRule="auto"/>
        <w:jc w:val="center"/>
        <w:rPr>
          <w:rFonts w:ascii="Times New Roman" w:eastAsia="Calibri" w:hAnsi="Times New Roman" w:cs="Times New Roman"/>
          <w:b/>
          <w:sz w:val="12"/>
          <w:szCs w:val="12"/>
        </w:rPr>
      </w:pPr>
      <w:r w:rsidRPr="00130F69">
        <w:rPr>
          <w:rFonts w:ascii="Times New Roman" w:eastAsia="Calibri" w:hAnsi="Times New Roman" w:cs="Times New Roman"/>
          <w:b/>
          <w:sz w:val="12"/>
          <w:szCs w:val="12"/>
        </w:rPr>
        <w:t>Об изъятии земельного участка и жилых помещений, расположенных в п.г.т.Суходол по ул.</w:t>
      </w:r>
      <w:r>
        <w:rPr>
          <w:rFonts w:ascii="Times New Roman" w:eastAsia="Calibri" w:hAnsi="Times New Roman" w:cs="Times New Roman"/>
          <w:b/>
          <w:sz w:val="12"/>
          <w:szCs w:val="12"/>
        </w:rPr>
        <w:t xml:space="preserve"> </w:t>
      </w:r>
      <w:proofErr w:type="gramStart"/>
      <w:r w:rsidRPr="00130F69">
        <w:rPr>
          <w:rFonts w:ascii="Times New Roman" w:eastAsia="Calibri" w:hAnsi="Times New Roman" w:cs="Times New Roman"/>
          <w:b/>
          <w:sz w:val="12"/>
          <w:szCs w:val="12"/>
        </w:rPr>
        <w:t>Парковая</w:t>
      </w:r>
      <w:proofErr w:type="gramEnd"/>
      <w:r w:rsidRPr="00130F69">
        <w:rPr>
          <w:rFonts w:ascii="Times New Roman" w:eastAsia="Calibri" w:hAnsi="Times New Roman" w:cs="Times New Roman"/>
          <w:b/>
          <w:sz w:val="12"/>
          <w:szCs w:val="12"/>
        </w:rPr>
        <w:t>, д.9, для муниципальных нужд</w:t>
      </w:r>
    </w:p>
    <w:p w:rsidR="00130F69" w:rsidRPr="00130F69" w:rsidRDefault="00130F69" w:rsidP="00130F69">
      <w:pPr>
        <w:tabs>
          <w:tab w:val="left" w:pos="284"/>
        </w:tabs>
        <w:spacing w:after="0" w:line="240" w:lineRule="auto"/>
        <w:jc w:val="both"/>
        <w:rPr>
          <w:rFonts w:ascii="Times New Roman" w:eastAsia="Calibri" w:hAnsi="Times New Roman" w:cs="Times New Roman"/>
          <w:sz w:val="12"/>
          <w:szCs w:val="12"/>
        </w:rPr>
      </w:pPr>
    </w:p>
    <w:p w:rsidR="00130F69" w:rsidRDefault="00130F69" w:rsidP="00130F69">
      <w:pPr>
        <w:tabs>
          <w:tab w:val="left" w:pos="284"/>
        </w:tabs>
        <w:spacing w:after="0" w:line="240" w:lineRule="auto"/>
        <w:ind w:firstLine="284"/>
        <w:jc w:val="both"/>
        <w:rPr>
          <w:rFonts w:ascii="Times New Roman" w:eastAsia="Calibri" w:hAnsi="Times New Roman" w:cs="Times New Roman"/>
          <w:sz w:val="12"/>
          <w:szCs w:val="12"/>
        </w:rPr>
      </w:pPr>
      <w:proofErr w:type="gramStart"/>
      <w:r w:rsidRPr="00130F69">
        <w:rPr>
          <w:rFonts w:ascii="Times New Roman" w:eastAsia="Calibri" w:hAnsi="Times New Roman" w:cs="Times New Roman"/>
          <w:sz w:val="12"/>
          <w:szCs w:val="12"/>
        </w:rPr>
        <w:t>В связи с признанием жилого дома №9, расположенного по ул. Парковая, п.г.т.Суходол Сергиевского района Самарской области, непригодным для проживания по причине аварийного состояния и в соответствии со ст. 32 Жилищного кодекса Российской Федерации, ст.</w:t>
      </w:r>
      <w:r w:rsidR="008A4235">
        <w:rPr>
          <w:rFonts w:ascii="Times New Roman" w:eastAsia="Calibri" w:hAnsi="Times New Roman" w:cs="Times New Roman"/>
          <w:sz w:val="12"/>
          <w:szCs w:val="12"/>
        </w:rPr>
        <w:t xml:space="preserve"> </w:t>
      </w:r>
      <w:r w:rsidRPr="00130F69">
        <w:rPr>
          <w:rFonts w:ascii="Times New Roman" w:eastAsia="Calibri" w:hAnsi="Times New Roman" w:cs="Times New Roman"/>
          <w:sz w:val="12"/>
          <w:szCs w:val="12"/>
        </w:rPr>
        <w:t xml:space="preserve">ст. 56.3, 56.6 Земельного кодекса Российской Федерации, Администрация муниципального района Сергиевский </w:t>
      </w:r>
      <w:proofErr w:type="gramEnd"/>
    </w:p>
    <w:p w:rsidR="00130F69" w:rsidRPr="00130F69" w:rsidRDefault="00130F69" w:rsidP="00130F69">
      <w:pPr>
        <w:tabs>
          <w:tab w:val="left" w:pos="284"/>
        </w:tabs>
        <w:spacing w:after="0" w:line="240" w:lineRule="auto"/>
        <w:ind w:firstLine="284"/>
        <w:jc w:val="both"/>
        <w:rPr>
          <w:rFonts w:ascii="Times New Roman" w:eastAsia="Calibri" w:hAnsi="Times New Roman" w:cs="Times New Roman"/>
          <w:b/>
          <w:sz w:val="12"/>
          <w:szCs w:val="12"/>
        </w:rPr>
      </w:pPr>
      <w:r w:rsidRPr="00130F69">
        <w:rPr>
          <w:rFonts w:ascii="Times New Roman" w:eastAsia="Calibri" w:hAnsi="Times New Roman" w:cs="Times New Roman"/>
          <w:b/>
          <w:sz w:val="12"/>
          <w:szCs w:val="12"/>
        </w:rPr>
        <w:t>ПОСТАНОВЛЯЕТ:</w:t>
      </w:r>
    </w:p>
    <w:p w:rsidR="00130F69" w:rsidRPr="00130F69" w:rsidRDefault="00130F69" w:rsidP="00130F69">
      <w:pPr>
        <w:tabs>
          <w:tab w:val="left" w:pos="284"/>
        </w:tabs>
        <w:spacing w:after="0" w:line="240" w:lineRule="auto"/>
        <w:ind w:firstLine="284"/>
        <w:jc w:val="both"/>
        <w:rPr>
          <w:rFonts w:ascii="Times New Roman" w:eastAsia="Calibri" w:hAnsi="Times New Roman" w:cs="Times New Roman"/>
          <w:sz w:val="12"/>
          <w:szCs w:val="12"/>
        </w:rPr>
      </w:pPr>
      <w:r w:rsidRPr="00130F69">
        <w:rPr>
          <w:rFonts w:ascii="Times New Roman" w:eastAsia="Calibri" w:hAnsi="Times New Roman" w:cs="Times New Roman"/>
          <w:sz w:val="12"/>
          <w:szCs w:val="12"/>
        </w:rPr>
        <w:t>1. Изъять для муниципальных нужд земельный участок площадью 2147 кв.м., с кадастровым номером – 63:31:1102012:441, расположенный по адресу: Самарская область, муниципальный район Сергиевский, п.г.т.Суходол, ул.</w:t>
      </w:r>
      <w:r w:rsidR="00E427F8">
        <w:rPr>
          <w:rFonts w:ascii="Times New Roman" w:eastAsia="Calibri" w:hAnsi="Times New Roman" w:cs="Times New Roman"/>
          <w:sz w:val="12"/>
          <w:szCs w:val="12"/>
        </w:rPr>
        <w:t xml:space="preserve"> </w:t>
      </w:r>
      <w:r w:rsidRPr="00130F69">
        <w:rPr>
          <w:rFonts w:ascii="Times New Roman" w:eastAsia="Calibri" w:hAnsi="Times New Roman" w:cs="Times New Roman"/>
          <w:sz w:val="12"/>
          <w:szCs w:val="12"/>
        </w:rPr>
        <w:t>Парковая, д.9, категория земель – земли населенных пунктов, разрешенное использование – под многоквартирным жилым домом;</w:t>
      </w:r>
    </w:p>
    <w:p w:rsidR="00130F69" w:rsidRPr="00130F69" w:rsidRDefault="00130F69" w:rsidP="00130F69">
      <w:pPr>
        <w:tabs>
          <w:tab w:val="left" w:pos="284"/>
        </w:tabs>
        <w:spacing w:after="0" w:line="240" w:lineRule="auto"/>
        <w:ind w:firstLine="284"/>
        <w:jc w:val="both"/>
        <w:rPr>
          <w:rFonts w:ascii="Times New Roman" w:eastAsia="Calibri" w:hAnsi="Times New Roman" w:cs="Times New Roman"/>
          <w:sz w:val="12"/>
          <w:szCs w:val="12"/>
        </w:rPr>
      </w:pPr>
      <w:r w:rsidRPr="00130F69">
        <w:rPr>
          <w:rFonts w:ascii="Times New Roman" w:eastAsia="Calibri" w:hAnsi="Times New Roman" w:cs="Times New Roman"/>
          <w:sz w:val="12"/>
          <w:szCs w:val="12"/>
        </w:rPr>
        <w:t>2. Изъять для муниципальных нужд следующие жилые помещения, находящиеся в аварийном жилом доме:</w:t>
      </w:r>
    </w:p>
    <w:p w:rsidR="00130F69" w:rsidRPr="00130F69" w:rsidRDefault="00130F69" w:rsidP="00130F69">
      <w:pPr>
        <w:tabs>
          <w:tab w:val="left" w:pos="284"/>
        </w:tabs>
        <w:spacing w:after="0" w:line="240" w:lineRule="auto"/>
        <w:ind w:firstLine="284"/>
        <w:jc w:val="both"/>
        <w:rPr>
          <w:rFonts w:ascii="Times New Roman" w:eastAsia="Calibri" w:hAnsi="Times New Roman" w:cs="Times New Roman"/>
          <w:sz w:val="12"/>
          <w:szCs w:val="12"/>
        </w:rPr>
      </w:pPr>
      <w:r w:rsidRPr="00130F69">
        <w:rPr>
          <w:rFonts w:ascii="Times New Roman" w:eastAsia="Calibri" w:hAnsi="Times New Roman" w:cs="Times New Roman"/>
          <w:sz w:val="12"/>
          <w:szCs w:val="12"/>
        </w:rPr>
        <w:t>2.1. Однокомнатную квартиру, общей площадью 30,00 кв.м., с кадастровым (или условным) номером 63:31:000000:0000(0)//1:0000530:0//1147:00:0024:009:0:0//001.0, расположенную по адресу: Самарская область, Сергиевский район, п.г.т.Суходол, ул.</w:t>
      </w:r>
      <w:r w:rsidR="00E427F8">
        <w:rPr>
          <w:rFonts w:ascii="Times New Roman" w:eastAsia="Calibri" w:hAnsi="Times New Roman" w:cs="Times New Roman"/>
          <w:sz w:val="12"/>
          <w:szCs w:val="12"/>
        </w:rPr>
        <w:t xml:space="preserve"> </w:t>
      </w:r>
      <w:r w:rsidRPr="00130F69">
        <w:rPr>
          <w:rFonts w:ascii="Times New Roman" w:eastAsia="Calibri" w:hAnsi="Times New Roman" w:cs="Times New Roman"/>
          <w:sz w:val="12"/>
          <w:szCs w:val="12"/>
        </w:rPr>
        <w:t>Парковая, д.9, кв.1;</w:t>
      </w:r>
    </w:p>
    <w:p w:rsidR="00130F69" w:rsidRPr="00130F69" w:rsidRDefault="00130F69" w:rsidP="00130F69">
      <w:pPr>
        <w:tabs>
          <w:tab w:val="left" w:pos="284"/>
        </w:tabs>
        <w:spacing w:after="0" w:line="240" w:lineRule="auto"/>
        <w:ind w:firstLine="284"/>
        <w:jc w:val="both"/>
        <w:rPr>
          <w:rFonts w:ascii="Times New Roman" w:eastAsia="Calibri" w:hAnsi="Times New Roman" w:cs="Times New Roman"/>
          <w:sz w:val="12"/>
          <w:szCs w:val="12"/>
        </w:rPr>
      </w:pPr>
      <w:r w:rsidRPr="00130F69">
        <w:rPr>
          <w:rFonts w:ascii="Times New Roman" w:eastAsia="Calibri" w:hAnsi="Times New Roman" w:cs="Times New Roman"/>
          <w:sz w:val="12"/>
          <w:szCs w:val="12"/>
        </w:rPr>
        <w:t>2.2. Трехкомнатную квартиру, общей площадью 41,20 кв.м., с кадастровым (или условным) номером 63:31:0000000:0000//1:0000530:0//1147:00:0024:009:0:0//003.0, расположенную по адресу: Самарская область, Сергиевский район, п.г.т.Суходол, ул.</w:t>
      </w:r>
      <w:r w:rsidR="00E427F8">
        <w:rPr>
          <w:rFonts w:ascii="Times New Roman" w:eastAsia="Calibri" w:hAnsi="Times New Roman" w:cs="Times New Roman"/>
          <w:sz w:val="12"/>
          <w:szCs w:val="12"/>
        </w:rPr>
        <w:t xml:space="preserve"> </w:t>
      </w:r>
      <w:r w:rsidRPr="00130F69">
        <w:rPr>
          <w:rFonts w:ascii="Times New Roman" w:eastAsia="Calibri" w:hAnsi="Times New Roman" w:cs="Times New Roman"/>
          <w:sz w:val="12"/>
          <w:szCs w:val="12"/>
        </w:rPr>
        <w:t>Парковая, д.9, кв.2;</w:t>
      </w:r>
    </w:p>
    <w:p w:rsidR="00130F69" w:rsidRPr="00130F69" w:rsidRDefault="00130F69" w:rsidP="00130F69">
      <w:pPr>
        <w:tabs>
          <w:tab w:val="left" w:pos="284"/>
        </w:tabs>
        <w:spacing w:after="0" w:line="240" w:lineRule="auto"/>
        <w:ind w:firstLine="284"/>
        <w:jc w:val="both"/>
        <w:rPr>
          <w:rFonts w:ascii="Times New Roman" w:eastAsia="Calibri" w:hAnsi="Times New Roman" w:cs="Times New Roman"/>
          <w:sz w:val="12"/>
          <w:szCs w:val="12"/>
        </w:rPr>
      </w:pPr>
      <w:r w:rsidRPr="00130F69">
        <w:rPr>
          <w:rFonts w:ascii="Times New Roman" w:eastAsia="Calibri" w:hAnsi="Times New Roman" w:cs="Times New Roman"/>
          <w:sz w:val="12"/>
          <w:szCs w:val="12"/>
        </w:rPr>
        <w:t>2.3. Квартиру, общей площадью 45,10 кв.м., с кадастровым (или условным) номером 63-63-31/027/2005-044, расположенную по адресу: Самарская область, Сергиевский район, п.г.т.Суходол, ул.</w:t>
      </w:r>
      <w:r w:rsidR="00E427F8">
        <w:rPr>
          <w:rFonts w:ascii="Times New Roman" w:eastAsia="Calibri" w:hAnsi="Times New Roman" w:cs="Times New Roman"/>
          <w:sz w:val="12"/>
          <w:szCs w:val="12"/>
        </w:rPr>
        <w:t xml:space="preserve"> </w:t>
      </w:r>
      <w:r w:rsidRPr="00130F69">
        <w:rPr>
          <w:rFonts w:ascii="Times New Roman" w:eastAsia="Calibri" w:hAnsi="Times New Roman" w:cs="Times New Roman"/>
          <w:sz w:val="12"/>
          <w:szCs w:val="12"/>
        </w:rPr>
        <w:t>Парковая, д.9, кв.3;</w:t>
      </w:r>
    </w:p>
    <w:p w:rsidR="00130F69" w:rsidRPr="00130F69" w:rsidRDefault="00130F69" w:rsidP="00130F69">
      <w:pPr>
        <w:tabs>
          <w:tab w:val="left" w:pos="284"/>
        </w:tabs>
        <w:spacing w:after="0" w:line="240" w:lineRule="auto"/>
        <w:ind w:firstLine="284"/>
        <w:jc w:val="both"/>
        <w:rPr>
          <w:rFonts w:ascii="Times New Roman" w:eastAsia="Calibri" w:hAnsi="Times New Roman" w:cs="Times New Roman"/>
          <w:sz w:val="12"/>
          <w:szCs w:val="12"/>
        </w:rPr>
      </w:pPr>
      <w:r w:rsidRPr="00130F69">
        <w:rPr>
          <w:rFonts w:ascii="Times New Roman" w:eastAsia="Calibri" w:hAnsi="Times New Roman" w:cs="Times New Roman"/>
          <w:sz w:val="12"/>
          <w:szCs w:val="12"/>
        </w:rPr>
        <w:t>2.4. Квартиру, общей площадью 42,40 кв.м., с кадастровым (или условным) номером 63:31:0000000:0000//1:0000530:0//1147:00:0024:009:0:0//004.0, расположенную по адресу: Самарская область, Сергиевский район, п.г.т.Суходол, ул.</w:t>
      </w:r>
      <w:r w:rsidR="00E427F8">
        <w:rPr>
          <w:rFonts w:ascii="Times New Roman" w:eastAsia="Calibri" w:hAnsi="Times New Roman" w:cs="Times New Roman"/>
          <w:sz w:val="12"/>
          <w:szCs w:val="12"/>
        </w:rPr>
        <w:t xml:space="preserve"> </w:t>
      </w:r>
      <w:r w:rsidRPr="00130F69">
        <w:rPr>
          <w:rFonts w:ascii="Times New Roman" w:eastAsia="Calibri" w:hAnsi="Times New Roman" w:cs="Times New Roman"/>
          <w:sz w:val="12"/>
          <w:szCs w:val="12"/>
        </w:rPr>
        <w:t>Парковая, д.9, кв.4;</w:t>
      </w:r>
    </w:p>
    <w:p w:rsidR="00130F69" w:rsidRPr="00130F69" w:rsidRDefault="00130F69" w:rsidP="00130F69">
      <w:pPr>
        <w:tabs>
          <w:tab w:val="left" w:pos="284"/>
        </w:tabs>
        <w:spacing w:after="0" w:line="240" w:lineRule="auto"/>
        <w:ind w:firstLine="284"/>
        <w:jc w:val="both"/>
        <w:rPr>
          <w:rFonts w:ascii="Times New Roman" w:eastAsia="Calibri" w:hAnsi="Times New Roman" w:cs="Times New Roman"/>
          <w:sz w:val="12"/>
          <w:szCs w:val="12"/>
        </w:rPr>
      </w:pPr>
      <w:r w:rsidRPr="00130F69">
        <w:rPr>
          <w:rFonts w:ascii="Times New Roman" w:eastAsia="Calibri" w:hAnsi="Times New Roman" w:cs="Times New Roman"/>
          <w:sz w:val="12"/>
          <w:szCs w:val="12"/>
        </w:rPr>
        <w:t>2.5. Квартиру, общей площадью 30,00 кв.м., с кадастровым (или условным) номером 63-63-31/001/2008-262, расположенную по адресу: Самарская область, Сергиевский район, п.г.т.Суходол, ул.</w:t>
      </w:r>
      <w:r w:rsidR="00E427F8">
        <w:rPr>
          <w:rFonts w:ascii="Times New Roman" w:eastAsia="Calibri" w:hAnsi="Times New Roman" w:cs="Times New Roman"/>
          <w:sz w:val="12"/>
          <w:szCs w:val="12"/>
        </w:rPr>
        <w:t xml:space="preserve"> </w:t>
      </w:r>
      <w:r w:rsidRPr="00130F69">
        <w:rPr>
          <w:rFonts w:ascii="Times New Roman" w:eastAsia="Calibri" w:hAnsi="Times New Roman" w:cs="Times New Roman"/>
          <w:sz w:val="12"/>
          <w:szCs w:val="12"/>
        </w:rPr>
        <w:t>Парковая</w:t>
      </w:r>
      <w:proofErr w:type="gramStart"/>
      <w:r w:rsidRPr="00130F69">
        <w:rPr>
          <w:rFonts w:ascii="Times New Roman" w:eastAsia="Calibri" w:hAnsi="Times New Roman" w:cs="Times New Roman"/>
          <w:sz w:val="12"/>
          <w:szCs w:val="12"/>
        </w:rPr>
        <w:t xml:space="preserve"> ,</w:t>
      </w:r>
      <w:proofErr w:type="gramEnd"/>
      <w:r w:rsidRPr="00130F69">
        <w:rPr>
          <w:rFonts w:ascii="Times New Roman" w:eastAsia="Calibri" w:hAnsi="Times New Roman" w:cs="Times New Roman"/>
          <w:sz w:val="12"/>
          <w:szCs w:val="12"/>
        </w:rPr>
        <w:t xml:space="preserve"> д.9, кв.5;</w:t>
      </w:r>
    </w:p>
    <w:p w:rsidR="00130F69" w:rsidRPr="00130F69" w:rsidRDefault="00130F69" w:rsidP="00130F69">
      <w:pPr>
        <w:tabs>
          <w:tab w:val="left" w:pos="284"/>
        </w:tabs>
        <w:spacing w:after="0" w:line="240" w:lineRule="auto"/>
        <w:ind w:firstLine="284"/>
        <w:jc w:val="both"/>
        <w:rPr>
          <w:rFonts w:ascii="Times New Roman" w:eastAsia="Calibri" w:hAnsi="Times New Roman" w:cs="Times New Roman"/>
          <w:sz w:val="12"/>
          <w:szCs w:val="12"/>
        </w:rPr>
      </w:pPr>
      <w:r w:rsidRPr="00130F69">
        <w:rPr>
          <w:rFonts w:ascii="Times New Roman" w:eastAsia="Calibri" w:hAnsi="Times New Roman" w:cs="Times New Roman"/>
          <w:sz w:val="12"/>
          <w:szCs w:val="12"/>
        </w:rPr>
        <w:t>2.6. Квартиру, общей площадью 41,70 кв.м., с кадастровым (или условным) номером 63:31:1102024:178, расположенную по адресу: Самарская область, Сергиевский район, п.г.т.Суходол, ул.</w:t>
      </w:r>
      <w:r w:rsidR="00E427F8">
        <w:rPr>
          <w:rFonts w:ascii="Times New Roman" w:eastAsia="Calibri" w:hAnsi="Times New Roman" w:cs="Times New Roman"/>
          <w:sz w:val="12"/>
          <w:szCs w:val="12"/>
        </w:rPr>
        <w:t xml:space="preserve"> </w:t>
      </w:r>
      <w:r w:rsidRPr="00130F69">
        <w:rPr>
          <w:rFonts w:ascii="Times New Roman" w:eastAsia="Calibri" w:hAnsi="Times New Roman" w:cs="Times New Roman"/>
          <w:sz w:val="12"/>
          <w:szCs w:val="12"/>
        </w:rPr>
        <w:t>Парковая, д.9, кв.6;</w:t>
      </w:r>
    </w:p>
    <w:p w:rsidR="00130F69" w:rsidRPr="00130F69" w:rsidRDefault="00130F69" w:rsidP="00130F69">
      <w:pPr>
        <w:tabs>
          <w:tab w:val="left" w:pos="284"/>
        </w:tabs>
        <w:spacing w:after="0" w:line="240" w:lineRule="auto"/>
        <w:ind w:firstLine="284"/>
        <w:jc w:val="both"/>
        <w:rPr>
          <w:rFonts w:ascii="Times New Roman" w:eastAsia="Calibri" w:hAnsi="Times New Roman" w:cs="Times New Roman"/>
          <w:sz w:val="12"/>
          <w:szCs w:val="12"/>
        </w:rPr>
      </w:pPr>
      <w:r w:rsidRPr="00130F69">
        <w:rPr>
          <w:rFonts w:ascii="Times New Roman" w:eastAsia="Calibri" w:hAnsi="Times New Roman" w:cs="Times New Roman"/>
          <w:sz w:val="12"/>
          <w:szCs w:val="12"/>
        </w:rPr>
        <w:t>2.7. Двухкомнатную квартиру, общей площадью 46,20 кв.м. с кадастровым (или условным) номером 63:31:0000000:0000//1:0000530:0//1147:00:0024:009:0:0//007.0, расположенную по адресу: Самарская область, Сергиевский район, п.г.т.Суходол, ул.</w:t>
      </w:r>
      <w:r w:rsidR="00E427F8">
        <w:rPr>
          <w:rFonts w:ascii="Times New Roman" w:eastAsia="Calibri" w:hAnsi="Times New Roman" w:cs="Times New Roman"/>
          <w:sz w:val="12"/>
          <w:szCs w:val="12"/>
        </w:rPr>
        <w:t xml:space="preserve"> </w:t>
      </w:r>
      <w:r w:rsidRPr="00130F69">
        <w:rPr>
          <w:rFonts w:ascii="Times New Roman" w:eastAsia="Calibri" w:hAnsi="Times New Roman" w:cs="Times New Roman"/>
          <w:sz w:val="12"/>
          <w:szCs w:val="12"/>
        </w:rPr>
        <w:t>Парковая, д.9, кв.7;</w:t>
      </w:r>
    </w:p>
    <w:p w:rsidR="00130F69" w:rsidRPr="00130F69" w:rsidRDefault="00130F69" w:rsidP="00130F69">
      <w:pPr>
        <w:tabs>
          <w:tab w:val="left" w:pos="284"/>
        </w:tabs>
        <w:spacing w:after="0" w:line="240" w:lineRule="auto"/>
        <w:ind w:firstLine="284"/>
        <w:jc w:val="both"/>
        <w:rPr>
          <w:rFonts w:ascii="Times New Roman" w:eastAsia="Calibri" w:hAnsi="Times New Roman" w:cs="Times New Roman"/>
          <w:sz w:val="12"/>
          <w:szCs w:val="12"/>
        </w:rPr>
      </w:pPr>
      <w:r w:rsidRPr="00130F69">
        <w:rPr>
          <w:rFonts w:ascii="Times New Roman" w:eastAsia="Calibri" w:hAnsi="Times New Roman" w:cs="Times New Roman"/>
          <w:sz w:val="12"/>
          <w:szCs w:val="12"/>
        </w:rPr>
        <w:t>2.8. Двухкомнатную квартиру, общей площадью 43,00 кв.м. с кадастровым (или условным) номером 63:31:000000:0000(0)/1:0000530:0//1147:00:0024:009:0:0//008.0, расположенную по адресу: Самарская область, Сергиевский район, п.г.т.Суходол, ул.</w:t>
      </w:r>
      <w:r w:rsidR="00E427F8">
        <w:rPr>
          <w:rFonts w:ascii="Times New Roman" w:eastAsia="Calibri" w:hAnsi="Times New Roman" w:cs="Times New Roman"/>
          <w:sz w:val="12"/>
          <w:szCs w:val="12"/>
        </w:rPr>
        <w:t xml:space="preserve"> </w:t>
      </w:r>
      <w:r w:rsidRPr="00130F69">
        <w:rPr>
          <w:rFonts w:ascii="Times New Roman" w:eastAsia="Calibri" w:hAnsi="Times New Roman" w:cs="Times New Roman"/>
          <w:sz w:val="12"/>
          <w:szCs w:val="12"/>
        </w:rPr>
        <w:t>Парковая, д.9, кв.8;</w:t>
      </w:r>
    </w:p>
    <w:p w:rsidR="00130F69" w:rsidRPr="00130F69" w:rsidRDefault="00130F69" w:rsidP="00130F69">
      <w:pPr>
        <w:tabs>
          <w:tab w:val="left" w:pos="284"/>
        </w:tabs>
        <w:spacing w:after="0" w:line="240" w:lineRule="auto"/>
        <w:ind w:firstLine="284"/>
        <w:jc w:val="both"/>
        <w:rPr>
          <w:rFonts w:ascii="Times New Roman" w:eastAsia="Calibri" w:hAnsi="Times New Roman" w:cs="Times New Roman"/>
          <w:sz w:val="12"/>
          <w:szCs w:val="12"/>
        </w:rPr>
      </w:pPr>
      <w:r w:rsidRPr="00130F69">
        <w:rPr>
          <w:rFonts w:ascii="Times New Roman" w:eastAsia="Calibri" w:hAnsi="Times New Roman" w:cs="Times New Roman"/>
          <w:sz w:val="12"/>
          <w:szCs w:val="12"/>
        </w:rPr>
        <w:t>2.9. Квартиру, общей площадью 43,50 кв.м. с кадастровым (или условным) номером 63-63-31/019/2005-311, расположенную по адресу: Самарская область, Сергиевский район, п.г.т.Суходол, ул.</w:t>
      </w:r>
      <w:r w:rsidR="00E427F8">
        <w:rPr>
          <w:rFonts w:ascii="Times New Roman" w:eastAsia="Calibri" w:hAnsi="Times New Roman" w:cs="Times New Roman"/>
          <w:sz w:val="12"/>
          <w:szCs w:val="12"/>
        </w:rPr>
        <w:t xml:space="preserve"> </w:t>
      </w:r>
      <w:r w:rsidRPr="00130F69">
        <w:rPr>
          <w:rFonts w:ascii="Times New Roman" w:eastAsia="Calibri" w:hAnsi="Times New Roman" w:cs="Times New Roman"/>
          <w:sz w:val="12"/>
          <w:szCs w:val="12"/>
        </w:rPr>
        <w:t>Парковая, д.9, кв.9;</w:t>
      </w:r>
    </w:p>
    <w:p w:rsidR="00130F69" w:rsidRPr="00130F69" w:rsidRDefault="00130F69" w:rsidP="00130F69">
      <w:pPr>
        <w:tabs>
          <w:tab w:val="left" w:pos="284"/>
        </w:tabs>
        <w:spacing w:after="0" w:line="240" w:lineRule="auto"/>
        <w:ind w:firstLine="284"/>
        <w:jc w:val="both"/>
        <w:rPr>
          <w:rFonts w:ascii="Times New Roman" w:eastAsia="Calibri" w:hAnsi="Times New Roman" w:cs="Times New Roman"/>
          <w:sz w:val="12"/>
          <w:szCs w:val="12"/>
        </w:rPr>
      </w:pPr>
      <w:r w:rsidRPr="00130F69">
        <w:rPr>
          <w:rFonts w:ascii="Times New Roman" w:eastAsia="Calibri" w:hAnsi="Times New Roman" w:cs="Times New Roman"/>
          <w:sz w:val="12"/>
          <w:szCs w:val="12"/>
        </w:rPr>
        <w:t>2.10. Квартиру, общей площадью 46,30 кв.м. с кадастровым (или условным) номером 63-63-31/015/2008-443, расположенную по адресу: Самарская область, Сергиевский район, п.г.т.Суходол, ул.</w:t>
      </w:r>
      <w:r w:rsidR="00E427F8">
        <w:rPr>
          <w:rFonts w:ascii="Times New Roman" w:eastAsia="Calibri" w:hAnsi="Times New Roman" w:cs="Times New Roman"/>
          <w:sz w:val="12"/>
          <w:szCs w:val="12"/>
        </w:rPr>
        <w:t xml:space="preserve"> </w:t>
      </w:r>
      <w:r w:rsidRPr="00130F69">
        <w:rPr>
          <w:rFonts w:ascii="Times New Roman" w:eastAsia="Calibri" w:hAnsi="Times New Roman" w:cs="Times New Roman"/>
          <w:sz w:val="12"/>
          <w:szCs w:val="12"/>
        </w:rPr>
        <w:t>Парковая, д.9, кв.10;</w:t>
      </w:r>
    </w:p>
    <w:p w:rsidR="002E098C" w:rsidRDefault="00130F69" w:rsidP="00130F69">
      <w:pPr>
        <w:tabs>
          <w:tab w:val="left" w:pos="284"/>
        </w:tabs>
        <w:spacing w:after="0" w:line="240" w:lineRule="auto"/>
        <w:ind w:firstLine="284"/>
        <w:jc w:val="both"/>
        <w:rPr>
          <w:rFonts w:ascii="Times New Roman" w:eastAsia="Calibri" w:hAnsi="Times New Roman" w:cs="Times New Roman"/>
          <w:sz w:val="12"/>
          <w:szCs w:val="12"/>
        </w:rPr>
      </w:pPr>
      <w:r w:rsidRPr="00130F69">
        <w:rPr>
          <w:rFonts w:ascii="Times New Roman" w:eastAsia="Calibri" w:hAnsi="Times New Roman" w:cs="Times New Roman"/>
          <w:sz w:val="12"/>
          <w:szCs w:val="12"/>
        </w:rPr>
        <w:t>2.11. Квартиру, общей площадью 41,20 кв.м. с кадастровым (или условным) номером 63:31:1102024:272, расположенную по адресу:</w:t>
      </w:r>
    </w:p>
    <w:p w:rsidR="00130F69" w:rsidRPr="00130F69" w:rsidRDefault="00130F69" w:rsidP="002E098C">
      <w:pPr>
        <w:tabs>
          <w:tab w:val="left" w:pos="284"/>
        </w:tabs>
        <w:spacing w:after="0" w:line="240" w:lineRule="auto"/>
        <w:jc w:val="both"/>
        <w:rPr>
          <w:rFonts w:ascii="Times New Roman" w:eastAsia="Calibri" w:hAnsi="Times New Roman" w:cs="Times New Roman"/>
          <w:sz w:val="12"/>
          <w:szCs w:val="12"/>
        </w:rPr>
      </w:pPr>
      <w:r w:rsidRPr="00130F69">
        <w:rPr>
          <w:rFonts w:ascii="Times New Roman" w:eastAsia="Calibri" w:hAnsi="Times New Roman" w:cs="Times New Roman"/>
          <w:sz w:val="12"/>
          <w:szCs w:val="12"/>
        </w:rPr>
        <w:t xml:space="preserve"> Самарская область, Сергиевский район, п.г.т.Суходол, ул.</w:t>
      </w:r>
      <w:r w:rsidR="00E427F8">
        <w:rPr>
          <w:rFonts w:ascii="Times New Roman" w:eastAsia="Calibri" w:hAnsi="Times New Roman" w:cs="Times New Roman"/>
          <w:sz w:val="12"/>
          <w:szCs w:val="12"/>
        </w:rPr>
        <w:t xml:space="preserve"> </w:t>
      </w:r>
      <w:r w:rsidRPr="00130F69">
        <w:rPr>
          <w:rFonts w:ascii="Times New Roman" w:eastAsia="Calibri" w:hAnsi="Times New Roman" w:cs="Times New Roman"/>
          <w:sz w:val="12"/>
          <w:szCs w:val="12"/>
        </w:rPr>
        <w:t>Парковая, д.9, кв.11;</w:t>
      </w:r>
    </w:p>
    <w:p w:rsidR="002E098C" w:rsidRDefault="00130F69" w:rsidP="00130F69">
      <w:pPr>
        <w:tabs>
          <w:tab w:val="left" w:pos="284"/>
        </w:tabs>
        <w:spacing w:after="0" w:line="240" w:lineRule="auto"/>
        <w:ind w:firstLine="284"/>
        <w:jc w:val="both"/>
        <w:rPr>
          <w:rFonts w:ascii="Times New Roman" w:eastAsia="Calibri" w:hAnsi="Times New Roman" w:cs="Times New Roman"/>
          <w:sz w:val="12"/>
          <w:szCs w:val="12"/>
        </w:rPr>
      </w:pPr>
      <w:r w:rsidRPr="00130F69">
        <w:rPr>
          <w:rFonts w:ascii="Times New Roman" w:eastAsia="Calibri" w:hAnsi="Times New Roman" w:cs="Times New Roman"/>
          <w:sz w:val="12"/>
          <w:szCs w:val="12"/>
        </w:rPr>
        <w:t xml:space="preserve">2.12. Однокомнатную квартиру, общей площадью 30,90 кв.м. с кадастровым (или условным) номером </w:t>
      </w:r>
    </w:p>
    <w:p w:rsidR="00130F69" w:rsidRPr="00130F69" w:rsidRDefault="00130F69" w:rsidP="002E098C">
      <w:pPr>
        <w:tabs>
          <w:tab w:val="left" w:pos="284"/>
        </w:tabs>
        <w:spacing w:after="0" w:line="240" w:lineRule="auto"/>
        <w:jc w:val="both"/>
        <w:rPr>
          <w:rFonts w:ascii="Times New Roman" w:eastAsia="Calibri" w:hAnsi="Times New Roman" w:cs="Times New Roman"/>
          <w:sz w:val="12"/>
          <w:szCs w:val="12"/>
        </w:rPr>
      </w:pPr>
      <w:r w:rsidRPr="00130F69">
        <w:rPr>
          <w:rFonts w:ascii="Times New Roman" w:eastAsia="Calibri" w:hAnsi="Times New Roman" w:cs="Times New Roman"/>
          <w:sz w:val="12"/>
          <w:szCs w:val="12"/>
        </w:rPr>
        <w:lastRenderedPageBreak/>
        <w:t xml:space="preserve">63:31:000000:0000(0)/2:0000530:0//1147:00:0024:009:0:0//012.0, </w:t>
      </w:r>
      <w:proofErr w:type="gramStart"/>
      <w:r w:rsidRPr="00130F69">
        <w:rPr>
          <w:rFonts w:ascii="Times New Roman" w:eastAsia="Calibri" w:hAnsi="Times New Roman" w:cs="Times New Roman"/>
          <w:sz w:val="12"/>
          <w:szCs w:val="12"/>
        </w:rPr>
        <w:t>расположенную</w:t>
      </w:r>
      <w:proofErr w:type="gramEnd"/>
      <w:r w:rsidRPr="00130F69">
        <w:rPr>
          <w:rFonts w:ascii="Times New Roman" w:eastAsia="Calibri" w:hAnsi="Times New Roman" w:cs="Times New Roman"/>
          <w:sz w:val="12"/>
          <w:szCs w:val="12"/>
        </w:rPr>
        <w:t xml:space="preserve"> по адресу: Самарская область, Сергиевский район, п.г.т.Суходол, ул.</w:t>
      </w:r>
      <w:r w:rsidR="00E427F8">
        <w:rPr>
          <w:rFonts w:ascii="Times New Roman" w:eastAsia="Calibri" w:hAnsi="Times New Roman" w:cs="Times New Roman"/>
          <w:sz w:val="12"/>
          <w:szCs w:val="12"/>
        </w:rPr>
        <w:t xml:space="preserve"> </w:t>
      </w:r>
      <w:r w:rsidRPr="00130F69">
        <w:rPr>
          <w:rFonts w:ascii="Times New Roman" w:eastAsia="Calibri" w:hAnsi="Times New Roman" w:cs="Times New Roman"/>
          <w:sz w:val="12"/>
          <w:szCs w:val="12"/>
        </w:rPr>
        <w:t>Парковая, д.9, кв.12;</w:t>
      </w:r>
    </w:p>
    <w:p w:rsidR="00130F69" w:rsidRPr="00130F69" w:rsidRDefault="00130F69" w:rsidP="00130F69">
      <w:pPr>
        <w:tabs>
          <w:tab w:val="left" w:pos="284"/>
        </w:tabs>
        <w:spacing w:after="0" w:line="240" w:lineRule="auto"/>
        <w:ind w:firstLine="284"/>
        <w:jc w:val="both"/>
        <w:rPr>
          <w:rFonts w:ascii="Times New Roman" w:eastAsia="Calibri" w:hAnsi="Times New Roman" w:cs="Times New Roman"/>
          <w:sz w:val="12"/>
          <w:szCs w:val="12"/>
        </w:rPr>
      </w:pPr>
      <w:r w:rsidRPr="00130F69">
        <w:rPr>
          <w:rFonts w:ascii="Times New Roman" w:eastAsia="Calibri" w:hAnsi="Times New Roman" w:cs="Times New Roman"/>
          <w:sz w:val="12"/>
          <w:szCs w:val="12"/>
        </w:rPr>
        <w:t>2.13. Квартиру, общей площадью 46,50 кв.м. с кадастровым (или условным) номером 63:31:0000000:0000//1:0000530:0//1147:00:0024:009:0:0//014.0, расположенную по адресу: Самарская область, Сергиевский район, п.г.т.Суходол, ул.</w:t>
      </w:r>
      <w:r w:rsidR="00E427F8">
        <w:rPr>
          <w:rFonts w:ascii="Times New Roman" w:eastAsia="Calibri" w:hAnsi="Times New Roman" w:cs="Times New Roman"/>
          <w:sz w:val="12"/>
          <w:szCs w:val="12"/>
        </w:rPr>
        <w:t xml:space="preserve"> </w:t>
      </w:r>
      <w:r w:rsidRPr="00130F69">
        <w:rPr>
          <w:rFonts w:ascii="Times New Roman" w:eastAsia="Calibri" w:hAnsi="Times New Roman" w:cs="Times New Roman"/>
          <w:sz w:val="12"/>
          <w:szCs w:val="12"/>
        </w:rPr>
        <w:t>Парковая, д.9, кв.14;</w:t>
      </w:r>
    </w:p>
    <w:p w:rsidR="00130F69" w:rsidRPr="00130F69" w:rsidRDefault="00130F69" w:rsidP="00130F69">
      <w:pPr>
        <w:tabs>
          <w:tab w:val="left" w:pos="284"/>
        </w:tabs>
        <w:spacing w:after="0" w:line="240" w:lineRule="auto"/>
        <w:ind w:firstLine="284"/>
        <w:jc w:val="both"/>
        <w:rPr>
          <w:rFonts w:ascii="Times New Roman" w:eastAsia="Calibri" w:hAnsi="Times New Roman" w:cs="Times New Roman"/>
          <w:sz w:val="12"/>
          <w:szCs w:val="12"/>
        </w:rPr>
      </w:pPr>
      <w:r w:rsidRPr="00130F69">
        <w:rPr>
          <w:rFonts w:ascii="Times New Roman" w:eastAsia="Calibri" w:hAnsi="Times New Roman" w:cs="Times New Roman"/>
          <w:sz w:val="12"/>
          <w:szCs w:val="12"/>
        </w:rPr>
        <w:t>2.14. Квартиру, общей площадью 40,40 кв.м. с кадастровым (или условным) номером 63:31:0000000:0000//1:0000530:0//1147:00:0024:009:0:0//015.0, расположенную по адресу: Самарская область, Сергиевский район, п.г.т.Суходол, ул.</w:t>
      </w:r>
      <w:r w:rsidR="00E427F8">
        <w:rPr>
          <w:rFonts w:ascii="Times New Roman" w:eastAsia="Calibri" w:hAnsi="Times New Roman" w:cs="Times New Roman"/>
          <w:sz w:val="12"/>
          <w:szCs w:val="12"/>
        </w:rPr>
        <w:t xml:space="preserve"> </w:t>
      </w:r>
      <w:r w:rsidRPr="00130F69">
        <w:rPr>
          <w:rFonts w:ascii="Times New Roman" w:eastAsia="Calibri" w:hAnsi="Times New Roman" w:cs="Times New Roman"/>
          <w:sz w:val="12"/>
          <w:szCs w:val="12"/>
        </w:rPr>
        <w:t>Парковая, д.9, кв.15;</w:t>
      </w:r>
    </w:p>
    <w:p w:rsidR="00130F69" w:rsidRPr="00130F69" w:rsidRDefault="00130F69" w:rsidP="00130F69">
      <w:pPr>
        <w:tabs>
          <w:tab w:val="left" w:pos="284"/>
        </w:tabs>
        <w:spacing w:after="0" w:line="240" w:lineRule="auto"/>
        <w:ind w:firstLine="284"/>
        <w:jc w:val="both"/>
        <w:rPr>
          <w:rFonts w:ascii="Times New Roman" w:eastAsia="Calibri" w:hAnsi="Times New Roman" w:cs="Times New Roman"/>
          <w:sz w:val="12"/>
          <w:szCs w:val="12"/>
        </w:rPr>
      </w:pPr>
      <w:r w:rsidRPr="00130F69">
        <w:rPr>
          <w:rFonts w:ascii="Times New Roman" w:eastAsia="Calibri" w:hAnsi="Times New Roman" w:cs="Times New Roman"/>
          <w:sz w:val="12"/>
          <w:szCs w:val="12"/>
        </w:rPr>
        <w:t>2.15. Квартиру, общей площадью 31,50 кв.м., с кадастровым (или условным) номером 63-63-31/001/2005-118, расположенную по адресу: Самарская область, Сергиевский район, п.г.т.Суходол, ул.</w:t>
      </w:r>
      <w:r w:rsidR="00E427F8">
        <w:rPr>
          <w:rFonts w:ascii="Times New Roman" w:eastAsia="Calibri" w:hAnsi="Times New Roman" w:cs="Times New Roman"/>
          <w:sz w:val="12"/>
          <w:szCs w:val="12"/>
        </w:rPr>
        <w:t xml:space="preserve"> </w:t>
      </w:r>
      <w:r w:rsidRPr="00130F69">
        <w:rPr>
          <w:rFonts w:ascii="Times New Roman" w:eastAsia="Calibri" w:hAnsi="Times New Roman" w:cs="Times New Roman"/>
          <w:sz w:val="12"/>
          <w:szCs w:val="12"/>
        </w:rPr>
        <w:t>Парковая, д.9, кв.16</w:t>
      </w:r>
    </w:p>
    <w:p w:rsidR="00130F69" w:rsidRPr="00130F69" w:rsidRDefault="00130F69" w:rsidP="00130F69">
      <w:pPr>
        <w:tabs>
          <w:tab w:val="left" w:pos="284"/>
        </w:tabs>
        <w:spacing w:after="0" w:line="240" w:lineRule="auto"/>
        <w:ind w:firstLine="284"/>
        <w:jc w:val="both"/>
        <w:rPr>
          <w:rFonts w:ascii="Times New Roman" w:eastAsia="Calibri" w:hAnsi="Times New Roman" w:cs="Times New Roman"/>
          <w:sz w:val="12"/>
          <w:szCs w:val="12"/>
        </w:rPr>
      </w:pPr>
      <w:r w:rsidRPr="00130F69">
        <w:rPr>
          <w:rFonts w:ascii="Times New Roman" w:eastAsia="Calibri" w:hAnsi="Times New Roman" w:cs="Times New Roman"/>
          <w:sz w:val="12"/>
          <w:szCs w:val="12"/>
        </w:rPr>
        <w:t>3. Комитету по управлению муниципальным имуществом муниципального района Сергиевский:</w:t>
      </w:r>
    </w:p>
    <w:p w:rsidR="00130F69" w:rsidRPr="00130F69" w:rsidRDefault="00130F69" w:rsidP="00130F69">
      <w:pPr>
        <w:tabs>
          <w:tab w:val="left" w:pos="284"/>
        </w:tabs>
        <w:spacing w:after="0" w:line="240" w:lineRule="auto"/>
        <w:ind w:firstLine="284"/>
        <w:jc w:val="both"/>
        <w:rPr>
          <w:rFonts w:ascii="Times New Roman" w:eastAsia="Calibri" w:hAnsi="Times New Roman" w:cs="Times New Roman"/>
          <w:sz w:val="12"/>
          <w:szCs w:val="12"/>
        </w:rPr>
      </w:pPr>
      <w:r w:rsidRPr="00130F69">
        <w:rPr>
          <w:rFonts w:ascii="Times New Roman" w:eastAsia="Calibri" w:hAnsi="Times New Roman" w:cs="Times New Roman"/>
          <w:sz w:val="12"/>
          <w:szCs w:val="12"/>
        </w:rPr>
        <w:t xml:space="preserve">3.1. </w:t>
      </w:r>
      <w:proofErr w:type="gramStart"/>
      <w:r w:rsidRPr="00130F69">
        <w:rPr>
          <w:rFonts w:ascii="Times New Roman" w:eastAsia="Calibri" w:hAnsi="Times New Roman" w:cs="Times New Roman"/>
          <w:sz w:val="12"/>
          <w:szCs w:val="12"/>
        </w:rPr>
        <w:t>Разместить</w:t>
      </w:r>
      <w:proofErr w:type="gramEnd"/>
      <w:r w:rsidRPr="00130F69">
        <w:rPr>
          <w:rFonts w:ascii="Times New Roman" w:eastAsia="Calibri" w:hAnsi="Times New Roman" w:cs="Times New Roman"/>
          <w:sz w:val="12"/>
          <w:szCs w:val="12"/>
        </w:rPr>
        <w:t xml:space="preserve"> настоящее постановление на официальном сайте Администрации муниципального района Сергиевский - http://www.sergievsk.ru/;</w:t>
      </w:r>
    </w:p>
    <w:p w:rsidR="00130F69" w:rsidRPr="00130F69" w:rsidRDefault="00130F69" w:rsidP="00130F69">
      <w:pPr>
        <w:tabs>
          <w:tab w:val="left" w:pos="284"/>
        </w:tabs>
        <w:spacing w:after="0" w:line="240" w:lineRule="auto"/>
        <w:ind w:firstLine="284"/>
        <w:jc w:val="both"/>
        <w:rPr>
          <w:rFonts w:ascii="Times New Roman" w:eastAsia="Calibri" w:hAnsi="Times New Roman" w:cs="Times New Roman"/>
          <w:sz w:val="12"/>
          <w:szCs w:val="12"/>
        </w:rPr>
      </w:pPr>
      <w:r w:rsidRPr="00130F69">
        <w:rPr>
          <w:rFonts w:ascii="Times New Roman" w:eastAsia="Calibri" w:hAnsi="Times New Roman" w:cs="Times New Roman"/>
          <w:sz w:val="12"/>
          <w:szCs w:val="12"/>
        </w:rPr>
        <w:t>3.2. Опубликовать настоящее постановление в газете «Сергиевский Вестник»;</w:t>
      </w:r>
    </w:p>
    <w:p w:rsidR="00130F69" w:rsidRPr="00130F69" w:rsidRDefault="00130F69" w:rsidP="00130F69">
      <w:pPr>
        <w:tabs>
          <w:tab w:val="left" w:pos="284"/>
        </w:tabs>
        <w:spacing w:after="0" w:line="240" w:lineRule="auto"/>
        <w:ind w:firstLine="284"/>
        <w:jc w:val="both"/>
        <w:rPr>
          <w:rFonts w:ascii="Times New Roman" w:eastAsia="Calibri" w:hAnsi="Times New Roman" w:cs="Times New Roman"/>
          <w:sz w:val="12"/>
          <w:szCs w:val="12"/>
        </w:rPr>
      </w:pPr>
      <w:r w:rsidRPr="00130F69">
        <w:rPr>
          <w:rFonts w:ascii="Times New Roman" w:eastAsia="Calibri" w:hAnsi="Times New Roman" w:cs="Times New Roman"/>
          <w:sz w:val="12"/>
          <w:szCs w:val="12"/>
        </w:rPr>
        <w:t>3.3. Направить настоящее постановление в межмуниципальный отдел по Сергиевскому и Исаклинскому районам Управления Федеральной службы государственной регистрации, кадастра и картографии по Самарской области;</w:t>
      </w:r>
    </w:p>
    <w:p w:rsidR="00130F69" w:rsidRPr="00130F69" w:rsidRDefault="00130F69" w:rsidP="00130F69">
      <w:pPr>
        <w:tabs>
          <w:tab w:val="left" w:pos="284"/>
        </w:tabs>
        <w:spacing w:after="0" w:line="240" w:lineRule="auto"/>
        <w:ind w:firstLine="284"/>
        <w:jc w:val="both"/>
        <w:rPr>
          <w:rFonts w:ascii="Times New Roman" w:eastAsia="Calibri" w:hAnsi="Times New Roman" w:cs="Times New Roman"/>
          <w:sz w:val="12"/>
          <w:szCs w:val="12"/>
        </w:rPr>
      </w:pPr>
      <w:r w:rsidRPr="00130F69">
        <w:rPr>
          <w:rFonts w:ascii="Times New Roman" w:eastAsia="Calibri" w:hAnsi="Times New Roman" w:cs="Times New Roman"/>
          <w:sz w:val="12"/>
          <w:szCs w:val="12"/>
        </w:rPr>
        <w:t xml:space="preserve">4. </w:t>
      </w:r>
      <w:proofErr w:type="gramStart"/>
      <w:r w:rsidRPr="00130F69">
        <w:rPr>
          <w:rFonts w:ascii="Times New Roman" w:eastAsia="Calibri" w:hAnsi="Times New Roman" w:cs="Times New Roman"/>
          <w:sz w:val="12"/>
          <w:szCs w:val="12"/>
        </w:rPr>
        <w:t>Контроль за</w:t>
      </w:r>
      <w:proofErr w:type="gramEnd"/>
      <w:r w:rsidRPr="00130F69">
        <w:rPr>
          <w:rFonts w:ascii="Times New Roman" w:eastAsia="Calibri" w:hAnsi="Times New Roman" w:cs="Times New Roman"/>
          <w:sz w:val="12"/>
          <w:szCs w:val="12"/>
        </w:rPr>
        <w:t xml:space="preserve"> выполнением настоящего постановления возложить на руководителя Комитета по управлению муниципальным имуществом муниципального района Сергиевский Абрамову Н.А.</w:t>
      </w:r>
    </w:p>
    <w:p w:rsidR="00130F69" w:rsidRDefault="00130F69" w:rsidP="00130F69">
      <w:pPr>
        <w:tabs>
          <w:tab w:val="left" w:pos="284"/>
        </w:tabs>
        <w:spacing w:after="0" w:line="240" w:lineRule="auto"/>
        <w:jc w:val="right"/>
        <w:rPr>
          <w:rFonts w:ascii="Times New Roman" w:eastAsia="Calibri" w:hAnsi="Times New Roman" w:cs="Times New Roman"/>
          <w:sz w:val="12"/>
          <w:szCs w:val="12"/>
        </w:rPr>
      </w:pPr>
      <w:r w:rsidRPr="00130F69">
        <w:rPr>
          <w:rFonts w:ascii="Times New Roman" w:eastAsia="Calibri" w:hAnsi="Times New Roman" w:cs="Times New Roman"/>
          <w:sz w:val="12"/>
          <w:szCs w:val="12"/>
        </w:rPr>
        <w:t>Глава муниципального района Сергиевский</w:t>
      </w:r>
    </w:p>
    <w:p w:rsidR="00ED5D5D" w:rsidRDefault="00130F69" w:rsidP="00130F69">
      <w:pPr>
        <w:tabs>
          <w:tab w:val="left" w:pos="284"/>
        </w:tabs>
        <w:spacing w:after="0" w:line="240" w:lineRule="auto"/>
        <w:jc w:val="right"/>
        <w:rPr>
          <w:rFonts w:ascii="Times New Roman" w:eastAsia="Calibri" w:hAnsi="Times New Roman" w:cs="Times New Roman"/>
          <w:sz w:val="12"/>
          <w:szCs w:val="12"/>
        </w:rPr>
      </w:pPr>
      <w:r w:rsidRPr="00130F69">
        <w:rPr>
          <w:rFonts w:ascii="Times New Roman" w:eastAsia="Calibri" w:hAnsi="Times New Roman" w:cs="Times New Roman"/>
          <w:sz w:val="12"/>
          <w:szCs w:val="12"/>
        </w:rPr>
        <w:t>А.А. Веселов</w:t>
      </w:r>
    </w:p>
    <w:p w:rsidR="008A4235" w:rsidRPr="0015017C" w:rsidRDefault="008A4235" w:rsidP="008A4235">
      <w:pPr>
        <w:tabs>
          <w:tab w:val="left" w:pos="284"/>
          <w:tab w:val="left" w:pos="3828"/>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АДМИНИСТРАЦИЯ</w:t>
      </w:r>
    </w:p>
    <w:p w:rsidR="008A4235" w:rsidRPr="0015017C" w:rsidRDefault="008A4235" w:rsidP="008A4235">
      <w:pPr>
        <w:tabs>
          <w:tab w:val="left" w:pos="284"/>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МУНИЦИПАЛЬНОГО РАЙОНА СЕРГИЕВСКИЙ</w:t>
      </w:r>
    </w:p>
    <w:p w:rsidR="008A4235" w:rsidRPr="0015017C" w:rsidRDefault="008A4235" w:rsidP="008A4235">
      <w:pPr>
        <w:tabs>
          <w:tab w:val="left" w:pos="284"/>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САМАРСКОЙ ОБЛАСТИ</w:t>
      </w:r>
    </w:p>
    <w:p w:rsidR="008A4235" w:rsidRPr="0015017C" w:rsidRDefault="008A4235" w:rsidP="008A4235">
      <w:pPr>
        <w:tabs>
          <w:tab w:val="left" w:pos="284"/>
        </w:tabs>
        <w:spacing w:after="0" w:line="240" w:lineRule="auto"/>
        <w:jc w:val="center"/>
        <w:rPr>
          <w:rFonts w:ascii="Times New Roman" w:eastAsia="Calibri" w:hAnsi="Times New Roman" w:cs="Times New Roman"/>
          <w:sz w:val="12"/>
          <w:szCs w:val="12"/>
        </w:rPr>
      </w:pPr>
    </w:p>
    <w:p w:rsidR="008A4235" w:rsidRPr="0015017C" w:rsidRDefault="008A4235" w:rsidP="008A4235">
      <w:pPr>
        <w:tabs>
          <w:tab w:val="left" w:pos="284"/>
        </w:tabs>
        <w:spacing w:after="0" w:line="240" w:lineRule="auto"/>
        <w:jc w:val="center"/>
        <w:rPr>
          <w:rFonts w:ascii="Times New Roman" w:eastAsia="Calibri" w:hAnsi="Times New Roman" w:cs="Times New Roman"/>
          <w:sz w:val="12"/>
          <w:szCs w:val="12"/>
        </w:rPr>
      </w:pPr>
      <w:r w:rsidRPr="0015017C">
        <w:rPr>
          <w:rFonts w:ascii="Times New Roman" w:eastAsia="Calibri" w:hAnsi="Times New Roman" w:cs="Times New Roman"/>
          <w:sz w:val="12"/>
          <w:szCs w:val="12"/>
        </w:rPr>
        <w:t>ПОСТАНОВЛЕНИЕ</w:t>
      </w:r>
    </w:p>
    <w:p w:rsidR="008A4235" w:rsidRPr="0015017C" w:rsidRDefault="008A4235" w:rsidP="008A4235">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26 апреля</w:t>
      </w:r>
      <w:r w:rsidRPr="0015017C">
        <w:rPr>
          <w:rFonts w:ascii="Times New Roman" w:eastAsia="Calibri" w:hAnsi="Times New Roman" w:cs="Times New Roman"/>
          <w:sz w:val="12"/>
          <w:szCs w:val="12"/>
        </w:rPr>
        <w:t xml:space="preserve"> 2016г.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№470</w:t>
      </w:r>
    </w:p>
    <w:p w:rsidR="008A4235" w:rsidRPr="008A4235" w:rsidRDefault="008A4235" w:rsidP="008A4235">
      <w:pPr>
        <w:tabs>
          <w:tab w:val="left" w:pos="284"/>
        </w:tabs>
        <w:spacing w:after="0" w:line="240" w:lineRule="auto"/>
        <w:jc w:val="center"/>
        <w:rPr>
          <w:rFonts w:ascii="Times New Roman" w:eastAsia="Calibri" w:hAnsi="Times New Roman" w:cs="Times New Roman"/>
          <w:b/>
          <w:sz w:val="12"/>
          <w:szCs w:val="12"/>
        </w:rPr>
      </w:pPr>
      <w:r w:rsidRPr="008A4235">
        <w:rPr>
          <w:rFonts w:ascii="Times New Roman" w:eastAsia="Calibri" w:hAnsi="Times New Roman" w:cs="Times New Roman"/>
          <w:b/>
          <w:sz w:val="12"/>
          <w:szCs w:val="12"/>
        </w:rPr>
        <w:t>Об изъятии земельного участка и жилых помещений, расположенных в п.г.т.Суходол по ул.</w:t>
      </w:r>
      <w:r>
        <w:rPr>
          <w:rFonts w:ascii="Times New Roman" w:eastAsia="Calibri" w:hAnsi="Times New Roman" w:cs="Times New Roman"/>
          <w:b/>
          <w:sz w:val="12"/>
          <w:szCs w:val="12"/>
        </w:rPr>
        <w:t xml:space="preserve"> </w:t>
      </w:r>
      <w:proofErr w:type="gramStart"/>
      <w:r w:rsidRPr="008A4235">
        <w:rPr>
          <w:rFonts w:ascii="Times New Roman" w:eastAsia="Calibri" w:hAnsi="Times New Roman" w:cs="Times New Roman"/>
          <w:b/>
          <w:sz w:val="12"/>
          <w:szCs w:val="12"/>
        </w:rPr>
        <w:t>Парковая</w:t>
      </w:r>
      <w:proofErr w:type="gramEnd"/>
      <w:r w:rsidRPr="008A4235">
        <w:rPr>
          <w:rFonts w:ascii="Times New Roman" w:eastAsia="Calibri" w:hAnsi="Times New Roman" w:cs="Times New Roman"/>
          <w:b/>
          <w:sz w:val="12"/>
          <w:szCs w:val="12"/>
        </w:rPr>
        <w:t>, д.11, для муниципальных нужд</w:t>
      </w:r>
    </w:p>
    <w:p w:rsidR="008A4235" w:rsidRPr="008A4235" w:rsidRDefault="008A4235" w:rsidP="008A4235">
      <w:pPr>
        <w:tabs>
          <w:tab w:val="left" w:pos="284"/>
        </w:tabs>
        <w:spacing w:after="0" w:line="240" w:lineRule="auto"/>
        <w:jc w:val="both"/>
        <w:rPr>
          <w:rFonts w:ascii="Times New Roman" w:eastAsia="Calibri" w:hAnsi="Times New Roman" w:cs="Times New Roman"/>
          <w:sz w:val="12"/>
          <w:szCs w:val="12"/>
        </w:rPr>
      </w:pPr>
    </w:p>
    <w:p w:rsidR="008A4235" w:rsidRDefault="008A4235" w:rsidP="008A4235">
      <w:pPr>
        <w:tabs>
          <w:tab w:val="left" w:pos="284"/>
        </w:tabs>
        <w:spacing w:after="0" w:line="240" w:lineRule="auto"/>
        <w:ind w:firstLine="284"/>
        <w:jc w:val="both"/>
        <w:rPr>
          <w:rFonts w:ascii="Times New Roman" w:eastAsia="Calibri" w:hAnsi="Times New Roman" w:cs="Times New Roman"/>
          <w:sz w:val="12"/>
          <w:szCs w:val="12"/>
        </w:rPr>
      </w:pPr>
      <w:proofErr w:type="gramStart"/>
      <w:r w:rsidRPr="008A4235">
        <w:rPr>
          <w:rFonts w:ascii="Times New Roman" w:eastAsia="Calibri" w:hAnsi="Times New Roman" w:cs="Times New Roman"/>
          <w:sz w:val="12"/>
          <w:szCs w:val="12"/>
        </w:rPr>
        <w:t>В связи с признанием жилого дома №11, расположенного по ул. Парковая, п.г.т.Суходол Сергиевского района Самарской области, непригодным для проживания по причине аварийного состояния и в соответствии со ст. 32 Жилищного кодекса Российской Федерации, ст.</w:t>
      </w:r>
      <w:r w:rsidR="008537B1">
        <w:rPr>
          <w:rFonts w:ascii="Times New Roman" w:eastAsia="Calibri" w:hAnsi="Times New Roman" w:cs="Times New Roman"/>
          <w:sz w:val="12"/>
          <w:szCs w:val="12"/>
        </w:rPr>
        <w:t xml:space="preserve"> </w:t>
      </w:r>
      <w:r w:rsidRPr="008A4235">
        <w:rPr>
          <w:rFonts w:ascii="Times New Roman" w:eastAsia="Calibri" w:hAnsi="Times New Roman" w:cs="Times New Roman"/>
          <w:sz w:val="12"/>
          <w:szCs w:val="12"/>
        </w:rPr>
        <w:t xml:space="preserve">ст. 56.3, 56.6 Земельного кодекса Российской Федерации, Администрация муниципального района Сергиевский </w:t>
      </w:r>
      <w:proofErr w:type="gramEnd"/>
    </w:p>
    <w:p w:rsidR="008A4235" w:rsidRPr="008A4235" w:rsidRDefault="008A4235" w:rsidP="008A4235">
      <w:pPr>
        <w:tabs>
          <w:tab w:val="left" w:pos="284"/>
        </w:tabs>
        <w:spacing w:after="0" w:line="240" w:lineRule="auto"/>
        <w:ind w:firstLine="284"/>
        <w:jc w:val="both"/>
        <w:rPr>
          <w:rFonts w:ascii="Times New Roman" w:eastAsia="Calibri" w:hAnsi="Times New Roman" w:cs="Times New Roman"/>
          <w:b/>
          <w:sz w:val="12"/>
          <w:szCs w:val="12"/>
        </w:rPr>
      </w:pPr>
      <w:r w:rsidRPr="008A4235">
        <w:rPr>
          <w:rFonts w:ascii="Times New Roman" w:eastAsia="Calibri" w:hAnsi="Times New Roman" w:cs="Times New Roman"/>
          <w:b/>
          <w:sz w:val="12"/>
          <w:szCs w:val="12"/>
        </w:rPr>
        <w:t>ПОСТАНОВЛЯЕТ:</w:t>
      </w:r>
    </w:p>
    <w:p w:rsidR="008A4235" w:rsidRPr="008A4235" w:rsidRDefault="008A4235" w:rsidP="008A4235">
      <w:pPr>
        <w:tabs>
          <w:tab w:val="left" w:pos="284"/>
        </w:tabs>
        <w:spacing w:after="0" w:line="240" w:lineRule="auto"/>
        <w:ind w:firstLine="284"/>
        <w:jc w:val="both"/>
        <w:rPr>
          <w:rFonts w:ascii="Times New Roman" w:eastAsia="Calibri" w:hAnsi="Times New Roman" w:cs="Times New Roman"/>
          <w:sz w:val="12"/>
          <w:szCs w:val="12"/>
        </w:rPr>
      </w:pPr>
      <w:r w:rsidRPr="008A4235">
        <w:rPr>
          <w:rFonts w:ascii="Times New Roman" w:eastAsia="Calibri" w:hAnsi="Times New Roman" w:cs="Times New Roman"/>
          <w:sz w:val="12"/>
          <w:szCs w:val="12"/>
        </w:rPr>
        <w:t>1. Изъять для муниципальных нужд земельный участок площадью 2402 кв.м., с кадастровым номером – 63:31:1102012:440, расположенный по адресу: Самарская область, муниципальный район Сергиевский, п.г.т.Суходол, ул.</w:t>
      </w:r>
      <w:r w:rsidR="008537B1">
        <w:rPr>
          <w:rFonts w:ascii="Times New Roman" w:eastAsia="Calibri" w:hAnsi="Times New Roman" w:cs="Times New Roman"/>
          <w:sz w:val="12"/>
          <w:szCs w:val="12"/>
        </w:rPr>
        <w:t xml:space="preserve"> </w:t>
      </w:r>
      <w:r w:rsidRPr="008A4235">
        <w:rPr>
          <w:rFonts w:ascii="Times New Roman" w:eastAsia="Calibri" w:hAnsi="Times New Roman" w:cs="Times New Roman"/>
          <w:sz w:val="12"/>
          <w:szCs w:val="12"/>
        </w:rPr>
        <w:t>Парковая, д.11, категория земель – земли населенных пунктов, разрешенное использование – под многоквартирным жилым домом;</w:t>
      </w:r>
    </w:p>
    <w:p w:rsidR="008A4235" w:rsidRPr="008A4235" w:rsidRDefault="008A4235" w:rsidP="008A4235">
      <w:pPr>
        <w:tabs>
          <w:tab w:val="left" w:pos="284"/>
        </w:tabs>
        <w:spacing w:after="0" w:line="240" w:lineRule="auto"/>
        <w:ind w:firstLine="284"/>
        <w:jc w:val="both"/>
        <w:rPr>
          <w:rFonts w:ascii="Times New Roman" w:eastAsia="Calibri" w:hAnsi="Times New Roman" w:cs="Times New Roman"/>
          <w:sz w:val="12"/>
          <w:szCs w:val="12"/>
        </w:rPr>
      </w:pPr>
      <w:r w:rsidRPr="008A4235">
        <w:rPr>
          <w:rFonts w:ascii="Times New Roman" w:eastAsia="Calibri" w:hAnsi="Times New Roman" w:cs="Times New Roman"/>
          <w:sz w:val="12"/>
          <w:szCs w:val="12"/>
        </w:rPr>
        <w:t>2. Изъять для муниципальных нужд следующие жилые помещения, находящиеся в аварийном жилом доме:</w:t>
      </w:r>
    </w:p>
    <w:p w:rsidR="008A4235" w:rsidRPr="008A4235" w:rsidRDefault="008A4235" w:rsidP="008A4235">
      <w:pPr>
        <w:tabs>
          <w:tab w:val="left" w:pos="284"/>
        </w:tabs>
        <w:spacing w:after="0" w:line="240" w:lineRule="auto"/>
        <w:ind w:firstLine="284"/>
        <w:jc w:val="both"/>
        <w:rPr>
          <w:rFonts w:ascii="Times New Roman" w:eastAsia="Calibri" w:hAnsi="Times New Roman" w:cs="Times New Roman"/>
          <w:sz w:val="12"/>
          <w:szCs w:val="12"/>
        </w:rPr>
      </w:pPr>
      <w:r w:rsidRPr="008A4235">
        <w:rPr>
          <w:rFonts w:ascii="Times New Roman" w:eastAsia="Calibri" w:hAnsi="Times New Roman" w:cs="Times New Roman"/>
          <w:sz w:val="12"/>
          <w:szCs w:val="12"/>
        </w:rPr>
        <w:t>2.1. Однокомнатную квартиру, общей площадью 29,00 кв.м., с кадастровым (или условным) номером 63:31:000000:0000(0)//1:0000236:0//1147:00:0024:011:0:0//001.0, расположенную по адресу: Самарская область, Сергиевский район, п.г.т.Суходол, ул.</w:t>
      </w:r>
      <w:r w:rsidR="008537B1">
        <w:rPr>
          <w:rFonts w:ascii="Times New Roman" w:eastAsia="Calibri" w:hAnsi="Times New Roman" w:cs="Times New Roman"/>
          <w:sz w:val="12"/>
          <w:szCs w:val="12"/>
        </w:rPr>
        <w:t xml:space="preserve"> </w:t>
      </w:r>
      <w:r w:rsidRPr="008A4235">
        <w:rPr>
          <w:rFonts w:ascii="Times New Roman" w:eastAsia="Calibri" w:hAnsi="Times New Roman" w:cs="Times New Roman"/>
          <w:sz w:val="12"/>
          <w:szCs w:val="12"/>
        </w:rPr>
        <w:t>Парковая, д.11, кв.1;</w:t>
      </w:r>
    </w:p>
    <w:p w:rsidR="008A4235" w:rsidRPr="008A4235" w:rsidRDefault="008A4235" w:rsidP="008A4235">
      <w:pPr>
        <w:tabs>
          <w:tab w:val="left" w:pos="284"/>
        </w:tabs>
        <w:spacing w:after="0" w:line="240" w:lineRule="auto"/>
        <w:ind w:firstLine="284"/>
        <w:jc w:val="both"/>
        <w:rPr>
          <w:rFonts w:ascii="Times New Roman" w:eastAsia="Calibri" w:hAnsi="Times New Roman" w:cs="Times New Roman"/>
          <w:sz w:val="12"/>
          <w:szCs w:val="12"/>
        </w:rPr>
      </w:pPr>
      <w:r w:rsidRPr="008A4235">
        <w:rPr>
          <w:rFonts w:ascii="Times New Roman" w:eastAsia="Calibri" w:hAnsi="Times New Roman" w:cs="Times New Roman"/>
          <w:sz w:val="12"/>
          <w:szCs w:val="12"/>
        </w:rPr>
        <w:t>2.2. Трехкомнатную квартиру, общей площадью 41,00 кв.м., с кадастровым (или условным) номером 63:31:000000:0000(0)//1:0000236:0//1147:00:0024:011:0:0//002.0, расположенную по адресу: Самарская область, Сергиевский район, п.г.т.Суходол, ул.</w:t>
      </w:r>
      <w:r w:rsidR="008537B1">
        <w:rPr>
          <w:rFonts w:ascii="Times New Roman" w:eastAsia="Calibri" w:hAnsi="Times New Roman" w:cs="Times New Roman"/>
          <w:sz w:val="12"/>
          <w:szCs w:val="12"/>
        </w:rPr>
        <w:t xml:space="preserve"> </w:t>
      </w:r>
      <w:r w:rsidRPr="008A4235">
        <w:rPr>
          <w:rFonts w:ascii="Times New Roman" w:eastAsia="Calibri" w:hAnsi="Times New Roman" w:cs="Times New Roman"/>
          <w:sz w:val="12"/>
          <w:szCs w:val="12"/>
        </w:rPr>
        <w:t>Парковая, д.11, кв.2;</w:t>
      </w:r>
    </w:p>
    <w:p w:rsidR="008A4235" w:rsidRPr="008A4235" w:rsidRDefault="008A4235" w:rsidP="008A4235">
      <w:pPr>
        <w:tabs>
          <w:tab w:val="left" w:pos="284"/>
        </w:tabs>
        <w:spacing w:after="0" w:line="240" w:lineRule="auto"/>
        <w:ind w:firstLine="284"/>
        <w:jc w:val="both"/>
        <w:rPr>
          <w:rFonts w:ascii="Times New Roman" w:eastAsia="Calibri" w:hAnsi="Times New Roman" w:cs="Times New Roman"/>
          <w:sz w:val="12"/>
          <w:szCs w:val="12"/>
        </w:rPr>
      </w:pPr>
      <w:r w:rsidRPr="008A4235">
        <w:rPr>
          <w:rFonts w:ascii="Times New Roman" w:eastAsia="Calibri" w:hAnsi="Times New Roman" w:cs="Times New Roman"/>
          <w:sz w:val="12"/>
          <w:szCs w:val="12"/>
        </w:rPr>
        <w:t>2.3. Трехкомнатную квартиру, общей площадью 45,70 кв.м., с кадастровым (или условным) номером 63:31:000000:0000(0)//1:0000236:0//1147:00:0024:011:0:0//003.0, расположенную по адресу: Самарская область, Сергиевский район, п.г.т.Суходол, ул.</w:t>
      </w:r>
      <w:r w:rsidR="008537B1">
        <w:rPr>
          <w:rFonts w:ascii="Times New Roman" w:eastAsia="Calibri" w:hAnsi="Times New Roman" w:cs="Times New Roman"/>
          <w:sz w:val="12"/>
          <w:szCs w:val="12"/>
        </w:rPr>
        <w:t xml:space="preserve"> </w:t>
      </w:r>
      <w:r w:rsidRPr="008A4235">
        <w:rPr>
          <w:rFonts w:ascii="Times New Roman" w:eastAsia="Calibri" w:hAnsi="Times New Roman" w:cs="Times New Roman"/>
          <w:sz w:val="12"/>
          <w:szCs w:val="12"/>
        </w:rPr>
        <w:t>Парковая, д.11, кв.3;</w:t>
      </w:r>
    </w:p>
    <w:p w:rsidR="008A4235" w:rsidRPr="008A4235" w:rsidRDefault="008A4235" w:rsidP="008A4235">
      <w:pPr>
        <w:tabs>
          <w:tab w:val="left" w:pos="284"/>
        </w:tabs>
        <w:spacing w:after="0" w:line="240" w:lineRule="auto"/>
        <w:ind w:firstLine="284"/>
        <w:jc w:val="both"/>
        <w:rPr>
          <w:rFonts w:ascii="Times New Roman" w:eastAsia="Calibri" w:hAnsi="Times New Roman" w:cs="Times New Roman"/>
          <w:sz w:val="12"/>
          <w:szCs w:val="12"/>
        </w:rPr>
      </w:pPr>
      <w:r w:rsidRPr="008A4235">
        <w:rPr>
          <w:rFonts w:ascii="Times New Roman" w:eastAsia="Calibri" w:hAnsi="Times New Roman" w:cs="Times New Roman"/>
          <w:sz w:val="12"/>
          <w:szCs w:val="12"/>
        </w:rPr>
        <w:t>2.4. Трехкомнатную квартиру, общей площадью 41,60 кв.м., с кадастровым (или условным) номером 63:31:000000:0000(0)//1:0000236:0//1147:00:0024:011:0:0//004.0, расположенную по адресу: Самарская область, Сергиевский район, п.г.т.Суходол, ул.</w:t>
      </w:r>
      <w:r w:rsidR="008537B1">
        <w:rPr>
          <w:rFonts w:ascii="Times New Roman" w:eastAsia="Calibri" w:hAnsi="Times New Roman" w:cs="Times New Roman"/>
          <w:sz w:val="12"/>
          <w:szCs w:val="12"/>
        </w:rPr>
        <w:t xml:space="preserve"> </w:t>
      </w:r>
      <w:r w:rsidRPr="008A4235">
        <w:rPr>
          <w:rFonts w:ascii="Times New Roman" w:eastAsia="Calibri" w:hAnsi="Times New Roman" w:cs="Times New Roman"/>
          <w:sz w:val="12"/>
          <w:szCs w:val="12"/>
        </w:rPr>
        <w:t>Парковая, д.11, кв.4;</w:t>
      </w:r>
    </w:p>
    <w:p w:rsidR="008A4235" w:rsidRPr="008A4235" w:rsidRDefault="008A4235" w:rsidP="008A4235">
      <w:pPr>
        <w:tabs>
          <w:tab w:val="left" w:pos="284"/>
        </w:tabs>
        <w:spacing w:after="0" w:line="240" w:lineRule="auto"/>
        <w:ind w:firstLine="284"/>
        <w:jc w:val="both"/>
        <w:rPr>
          <w:rFonts w:ascii="Times New Roman" w:eastAsia="Calibri" w:hAnsi="Times New Roman" w:cs="Times New Roman"/>
          <w:sz w:val="12"/>
          <w:szCs w:val="12"/>
        </w:rPr>
      </w:pPr>
      <w:r w:rsidRPr="008A4235">
        <w:rPr>
          <w:rFonts w:ascii="Times New Roman" w:eastAsia="Calibri" w:hAnsi="Times New Roman" w:cs="Times New Roman"/>
          <w:sz w:val="12"/>
          <w:szCs w:val="12"/>
        </w:rPr>
        <w:t>2.5. Однокомнатную квартиру, общей площадью 30,00 кв.м., с кадастровым (или условным) номером 63:31:000000:0000(0)//1:0000236:0//1147:00:0024:011:0:0//005.0, расположенную по адресу: Самарская область, Сергиевский район, п.г.т.Суходол, ул.</w:t>
      </w:r>
      <w:r w:rsidR="008537B1">
        <w:rPr>
          <w:rFonts w:ascii="Times New Roman" w:eastAsia="Calibri" w:hAnsi="Times New Roman" w:cs="Times New Roman"/>
          <w:sz w:val="12"/>
          <w:szCs w:val="12"/>
        </w:rPr>
        <w:t xml:space="preserve"> </w:t>
      </w:r>
      <w:r w:rsidRPr="008A4235">
        <w:rPr>
          <w:rFonts w:ascii="Times New Roman" w:eastAsia="Calibri" w:hAnsi="Times New Roman" w:cs="Times New Roman"/>
          <w:sz w:val="12"/>
          <w:szCs w:val="12"/>
        </w:rPr>
        <w:t>Парковая, д.11, кв.5;</w:t>
      </w:r>
    </w:p>
    <w:p w:rsidR="008A4235" w:rsidRPr="008A4235" w:rsidRDefault="008A4235" w:rsidP="008A4235">
      <w:pPr>
        <w:tabs>
          <w:tab w:val="left" w:pos="284"/>
        </w:tabs>
        <w:spacing w:after="0" w:line="240" w:lineRule="auto"/>
        <w:ind w:firstLine="284"/>
        <w:jc w:val="both"/>
        <w:rPr>
          <w:rFonts w:ascii="Times New Roman" w:eastAsia="Calibri" w:hAnsi="Times New Roman" w:cs="Times New Roman"/>
          <w:sz w:val="12"/>
          <w:szCs w:val="12"/>
        </w:rPr>
      </w:pPr>
      <w:r w:rsidRPr="008A4235">
        <w:rPr>
          <w:rFonts w:ascii="Times New Roman" w:eastAsia="Calibri" w:hAnsi="Times New Roman" w:cs="Times New Roman"/>
          <w:sz w:val="12"/>
          <w:szCs w:val="12"/>
        </w:rPr>
        <w:t>2.6. Квартиру, общей площадью 43,60 кв.м., с кадастровым (или условным) номером 63-63-31/029/2006-170, расположенную по адресу: Самарская область, Сергиевский район, п.г.т.Суходол, ул.</w:t>
      </w:r>
      <w:r w:rsidR="008537B1">
        <w:rPr>
          <w:rFonts w:ascii="Times New Roman" w:eastAsia="Calibri" w:hAnsi="Times New Roman" w:cs="Times New Roman"/>
          <w:sz w:val="12"/>
          <w:szCs w:val="12"/>
        </w:rPr>
        <w:t xml:space="preserve"> </w:t>
      </w:r>
      <w:r w:rsidRPr="008A4235">
        <w:rPr>
          <w:rFonts w:ascii="Times New Roman" w:eastAsia="Calibri" w:hAnsi="Times New Roman" w:cs="Times New Roman"/>
          <w:sz w:val="12"/>
          <w:szCs w:val="12"/>
        </w:rPr>
        <w:t>Парковая, д.11, кв.6;</w:t>
      </w:r>
    </w:p>
    <w:p w:rsidR="008A4235" w:rsidRPr="008A4235" w:rsidRDefault="008A4235" w:rsidP="008A4235">
      <w:pPr>
        <w:tabs>
          <w:tab w:val="left" w:pos="284"/>
        </w:tabs>
        <w:spacing w:after="0" w:line="240" w:lineRule="auto"/>
        <w:ind w:firstLine="284"/>
        <w:jc w:val="both"/>
        <w:rPr>
          <w:rFonts w:ascii="Times New Roman" w:eastAsia="Calibri" w:hAnsi="Times New Roman" w:cs="Times New Roman"/>
          <w:sz w:val="12"/>
          <w:szCs w:val="12"/>
        </w:rPr>
      </w:pPr>
      <w:r w:rsidRPr="008A4235">
        <w:rPr>
          <w:rFonts w:ascii="Times New Roman" w:eastAsia="Calibri" w:hAnsi="Times New Roman" w:cs="Times New Roman"/>
          <w:sz w:val="12"/>
          <w:szCs w:val="12"/>
        </w:rPr>
        <w:t>2.7. Квартиру, общей площадью 42,40 кв.м. с кадастровым (или условным) номером 63:31:000000:0000(0)//1:058_236:0//1147:00:0024:011:0:0//007.0, расположенную по адресу: Самарская область, Сергиевский район, п.г.т.Суходол, ул.</w:t>
      </w:r>
      <w:r w:rsidR="008537B1">
        <w:rPr>
          <w:rFonts w:ascii="Times New Roman" w:eastAsia="Calibri" w:hAnsi="Times New Roman" w:cs="Times New Roman"/>
          <w:sz w:val="12"/>
          <w:szCs w:val="12"/>
        </w:rPr>
        <w:t xml:space="preserve"> </w:t>
      </w:r>
      <w:r w:rsidRPr="008A4235">
        <w:rPr>
          <w:rFonts w:ascii="Times New Roman" w:eastAsia="Calibri" w:hAnsi="Times New Roman" w:cs="Times New Roman"/>
          <w:sz w:val="12"/>
          <w:szCs w:val="12"/>
        </w:rPr>
        <w:t>Парковая, д.11, кв.7;</w:t>
      </w:r>
    </w:p>
    <w:p w:rsidR="008A4235" w:rsidRPr="008A4235" w:rsidRDefault="008A4235" w:rsidP="008A4235">
      <w:pPr>
        <w:tabs>
          <w:tab w:val="left" w:pos="284"/>
        </w:tabs>
        <w:spacing w:after="0" w:line="240" w:lineRule="auto"/>
        <w:ind w:firstLine="284"/>
        <w:jc w:val="both"/>
        <w:rPr>
          <w:rFonts w:ascii="Times New Roman" w:eastAsia="Calibri" w:hAnsi="Times New Roman" w:cs="Times New Roman"/>
          <w:sz w:val="12"/>
          <w:szCs w:val="12"/>
        </w:rPr>
      </w:pPr>
      <w:r w:rsidRPr="008A4235">
        <w:rPr>
          <w:rFonts w:ascii="Times New Roman" w:eastAsia="Calibri" w:hAnsi="Times New Roman" w:cs="Times New Roman"/>
          <w:sz w:val="12"/>
          <w:szCs w:val="12"/>
        </w:rPr>
        <w:t>2.8. Квартиру, общей площадью 40,20 кв.м. с кадастровым (или условным) номером 63:31:1102024:162, расположенную по адресу: Самарская область, Сергиевский район, п.г.т.Суходол, ул.</w:t>
      </w:r>
      <w:r w:rsidR="008537B1">
        <w:rPr>
          <w:rFonts w:ascii="Times New Roman" w:eastAsia="Calibri" w:hAnsi="Times New Roman" w:cs="Times New Roman"/>
          <w:sz w:val="12"/>
          <w:szCs w:val="12"/>
        </w:rPr>
        <w:t xml:space="preserve"> </w:t>
      </w:r>
      <w:r w:rsidRPr="008A4235">
        <w:rPr>
          <w:rFonts w:ascii="Times New Roman" w:eastAsia="Calibri" w:hAnsi="Times New Roman" w:cs="Times New Roman"/>
          <w:sz w:val="12"/>
          <w:szCs w:val="12"/>
        </w:rPr>
        <w:t>Парковая, д.11, кв.8;</w:t>
      </w:r>
    </w:p>
    <w:p w:rsidR="008A4235" w:rsidRPr="008A4235" w:rsidRDefault="008A4235" w:rsidP="008A4235">
      <w:pPr>
        <w:tabs>
          <w:tab w:val="left" w:pos="284"/>
        </w:tabs>
        <w:spacing w:after="0" w:line="240" w:lineRule="auto"/>
        <w:ind w:firstLine="284"/>
        <w:jc w:val="both"/>
        <w:rPr>
          <w:rFonts w:ascii="Times New Roman" w:eastAsia="Calibri" w:hAnsi="Times New Roman" w:cs="Times New Roman"/>
          <w:sz w:val="12"/>
          <w:szCs w:val="12"/>
        </w:rPr>
      </w:pPr>
      <w:r w:rsidRPr="008A4235">
        <w:rPr>
          <w:rFonts w:ascii="Times New Roman" w:eastAsia="Calibri" w:hAnsi="Times New Roman" w:cs="Times New Roman"/>
          <w:sz w:val="12"/>
          <w:szCs w:val="12"/>
        </w:rPr>
        <w:t>2.9. Квартиру, общей площадью 43,50 кв.м. с кадастровым (или условным) номером 63:31:0000000:0:129/2, расположенную по адресу: Самарская область, Сергиевский район, п.г.т.Суходол, ул.</w:t>
      </w:r>
      <w:r w:rsidR="008537B1">
        <w:rPr>
          <w:rFonts w:ascii="Times New Roman" w:eastAsia="Calibri" w:hAnsi="Times New Roman" w:cs="Times New Roman"/>
          <w:sz w:val="12"/>
          <w:szCs w:val="12"/>
        </w:rPr>
        <w:t xml:space="preserve"> </w:t>
      </w:r>
      <w:r w:rsidRPr="008A4235">
        <w:rPr>
          <w:rFonts w:ascii="Times New Roman" w:eastAsia="Calibri" w:hAnsi="Times New Roman" w:cs="Times New Roman"/>
          <w:sz w:val="12"/>
          <w:szCs w:val="12"/>
        </w:rPr>
        <w:t>Парковая, д.11, кв.9;</w:t>
      </w:r>
    </w:p>
    <w:p w:rsidR="008A4235" w:rsidRPr="008A4235" w:rsidRDefault="008A4235" w:rsidP="008A4235">
      <w:pPr>
        <w:tabs>
          <w:tab w:val="left" w:pos="284"/>
        </w:tabs>
        <w:spacing w:after="0" w:line="240" w:lineRule="auto"/>
        <w:ind w:firstLine="284"/>
        <w:jc w:val="both"/>
        <w:rPr>
          <w:rFonts w:ascii="Times New Roman" w:eastAsia="Calibri" w:hAnsi="Times New Roman" w:cs="Times New Roman"/>
          <w:sz w:val="12"/>
          <w:szCs w:val="12"/>
        </w:rPr>
      </w:pPr>
      <w:r w:rsidRPr="008A4235">
        <w:rPr>
          <w:rFonts w:ascii="Times New Roman" w:eastAsia="Calibri" w:hAnsi="Times New Roman" w:cs="Times New Roman"/>
          <w:sz w:val="12"/>
          <w:szCs w:val="12"/>
        </w:rPr>
        <w:t>2.10. Двухкомнатную квартиру, общей площадью 46,00 кв.м. с кадастровым (или условным) номером 63:31:000000:0000(0)//1:0000236:0//1147:00:0024:011:0:0//010.0, расположенную по адресу: Самарская область, Сергиевский район, п.г.т.Суходол, ул.</w:t>
      </w:r>
      <w:r w:rsidR="008537B1">
        <w:rPr>
          <w:rFonts w:ascii="Times New Roman" w:eastAsia="Calibri" w:hAnsi="Times New Roman" w:cs="Times New Roman"/>
          <w:sz w:val="12"/>
          <w:szCs w:val="12"/>
        </w:rPr>
        <w:t xml:space="preserve"> </w:t>
      </w:r>
      <w:r w:rsidRPr="008A4235">
        <w:rPr>
          <w:rFonts w:ascii="Times New Roman" w:eastAsia="Calibri" w:hAnsi="Times New Roman" w:cs="Times New Roman"/>
          <w:sz w:val="12"/>
          <w:szCs w:val="12"/>
        </w:rPr>
        <w:t>Парковая, д.11, кв.10;</w:t>
      </w:r>
    </w:p>
    <w:p w:rsidR="008A4235" w:rsidRPr="008A4235" w:rsidRDefault="008A4235" w:rsidP="008A4235">
      <w:pPr>
        <w:tabs>
          <w:tab w:val="left" w:pos="284"/>
        </w:tabs>
        <w:spacing w:after="0" w:line="240" w:lineRule="auto"/>
        <w:ind w:firstLine="284"/>
        <w:jc w:val="both"/>
        <w:rPr>
          <w:rFonts w:ascii="Times New Roman" w:eastAsia="Calibri" w:hAnsi="Times New Roman" w:cs="Times New Roman"/>
          <w:sz w:val="12"/>
          <w:szCs w:val="12"/>
        </w:rPr>
      </w:pPr>
      <w:r w:rsidRPr="008A4235">
        <w:rPr>
          <w:rFonts w:ascii="Times New Roman" w:eastAsia="Calibri" w:hAnsi="Times New Roman" w:cs="Times New Roman"/>
          <w:sz w:val="12"/>
          <w:szCs w:val="12"/>
        </w:rPr>
        <w:t>2.11. Двухкомнатную квартиру, общей площадью 41,60 кв.м. с кадастровым (или условным) номером 63:31:000000:0000(0)//1:0000236:0//1147:00:0024:011:0:0//011.0, расположенную по адресу: Самарская область, Сергиевский район, п.г.т.Суходол, ул.</w:t>
      </w:r>
      <w:r w:rsidR="008537B1">
        <w:rPr>
          <w:rFonts w:ascii="Times New Roman" w:eastAsia="Calibri" w:hAnsi="Times New Roman" w:cs="Times New Roman"/>
          <w:sz w:val="12"/>
          <w:szCs w:val="12"/>
        </w:rPr>
        <w:t xml:space="preserve"> </w:t>
      </w:r>
      <w:r w:rsidRPr="008A4235">
        <w:rPr>
          <w:rFonts w:ascii="Times New Roman" w:eastAsia="Calibri" w:hAnsi="Times New Roman" w:cs="Times New Roman"/>
          <w:sz w:val="12"/>
          <w:szCs w:val="12"/>
        </w:rPr>
        <w:t>Парковая, д.11, кв.11;</w:t>
      </w:r>
    </w:p>
    <w:p w:rsidR="008A4235" w:rsidRPr="008A4235" w:rsidRDefault="008A4235" w:rsidP="008A4235">
      <w:pPr>
        <w:tabs>
          <w:tab w:val="left" w:pos="284"/>
        </w:tabs>
        <w:spacing w:after="0" w:line="240" w:lineRule="auto"/>
        <w:ind w:firstLine="284"/>
        <w:jc w:val="both"/>
        <w:rPr>
          <w:rFonts w:ascii="Times New Roman" w:eastAsia="Calibri" w:hAnsi="Times New Roman" w:cs="Times New Roman"/>
          <w:sz w:val="12"/>
          <w:szCs w:val="12"/>
        </w:rPr>
      </w:pPr>
      <w:r w:rsidRPr="008A4235">
        <w:rPr>
          <w:rFonts w:ascii="Times New Roman" w:eastAsia="Calibri" w:hAnsi="Times New Roman" w:cs="Times New Roman"/>
          <w:sz w:val="12"/>
          <w:szCs w:val="12"/>
        </w:rPr>
        <w:t>2.12. Квартиру, общей площадью 43,10 кв.м. с кадастровым (или условным) номером 63-63-31/025/2005-235, расположенную по адресу: Самарская область, Сергиевский район, п.г.т.Суходол, ул.</w:t>
      </w:r>
      <w:r w:rsidR="008537B1">
        <w:rPr>
          <w:rFonts w:ascii="Times New Roman" w:eastAsia="Calibri" w:hAnsi="Times New Roman" w:cs="Times New Roman"/>
          <w:sz w:val="12"/>
          <w:szCs w:val="12"/>
        </w:rPr>
        <w:t xml:space="preserve"> </w:t>
      </w:r>
      <w:r w:rsidRPr="008A4235">
        <w:rPr>
          <w:rFonts w:ascii="Times New Roman" w:eastAsia="Calibri" w:hAnsi="Times New Roman" w:cs="Times New Roman"/>
          <w:sz w:val="12"/>
          <w:szCs w:val="12"/>
        </w:rPr>
        <w:t>Парковая, д.11, кв.13;</w:t>
      </w:r>
    </w:p>
    <w:p w:rsidR="008A4235" w:rsidRPr="008A4235" w:rsidRDefault="008A4235" w:rsidP="008A4235">
      <w:pPr>
        <w:tabs>
          <w:tab w:val="left" w:pos="284"/>
        </w:tabs>
        <w:spacing w:after="0" w:line="240" w:lineRule="auto"/>
        <w:ind w:firstLine="284"/>
        <w:jc w:val="both"/>
        <w:rPr>
          <w:rFonts w:ascii="Times New Roman" w:eastAsia="Calibri" w:hAnsi="Times New Roman" w:cs="Times New Roman"/>
          <w:sz w:val="12"/>
          <w:szCs w:val="12"/>
        </w:rPr>
      </w:pPr>
      <w:r w:rsidRPr="008A4235">
        <w:rPr>
          <w:rFonts w:ascii="Times New Roman" w:eastAsia="Calibri" w:hAnsi="Times New Roman" w:cs="Times New Roman"/>
          <w:sz w:val="12"/>
          <w:szCs w:val="12"/>
        </w:rPr>
        <w:t>2.13. Квартиру, общей площадью 46,40 кв.м. с кадастровым (или условным) номером 63:31:0000000:0000//1:0000530:0//1147:00:0024:011:0:0//014.0, расположенную по адресу: Самарская область, Сергиевский район, п.г.т.Суходол, ул.</w:t>
      </w:r>
      <w:r w:rsidR="008537B1">
        <w:rPr>
          <w:rFonts w:ascii="Times New Roman" w:eastAsia="Calibri" w:hAnsi="Times New Roman" w:cs="Times New Roman"/>
          <w:sz w:val="12"/>
          <w:szCs w:val="12"/>
        </w:rPr>
        <w:t xml:space="preserve"> </w:t>
      </w:r>
      <w:r w:rsidRPr="008A4235">
        <w:rPr>
          <w:rFonts w:ascii="Times New Roman" w:eastAsia="Calibri" w:hAnsi="Times New Roman" w:cs="Times New Roman"/>
          <w:sz w:val="12"/>
          <w:szCs w:val="12"/>
        </w:rPr>
        <w:t>Парковая, д.11, кв.14;</w:t>
      </w:r>
    </w:p>
    <w:p w:rsidR="008A4235" w:rsidRPr="008A4235" w:rsidRDefault="008A4235" w:rsidP="008A4235">
      <w:pPr>
        <w:tabs>
          <w:tab w:val="left" w:pos="284"/>
        </w:tabs>
        <w:spacing w:after="0" w:line="240" w:lineRule="auto"/>
        <w:ind w:firstLine="284"/>
        <w:jc w:val="both"/>
        <w:rPr>
          <w:rFonts w:ascii="Times New Roman" w:eastAsia="Calibri" w:hAnsi="Times New Roman" w:cs="Times New Roman"/>
          <w:sz w:val="12"/>
          <w:szCs w:val="12"/>
        </w:rPr>
      </w:pPr>
      <w:r w:rsidRPr="008A4235">
        <w:rPr>
          <w:rFonts w:ascii="Times New Roman" w:eastAsia="Calibri" w:hAnsi="Times New Roman" w:cs="Times New Roman"/>
          <w:sz w:val="12"/>
          <w:szCs w:val="12"/>
        </w:rPr>
        <w:t>2.14. Двухкомнатную квартиру, общей площадью 42,30 кв.м. с кадастровым (или условным) номером 63:31:1102024:163, расположенную по адресу: Самарская область, Сергиевский район, п.г.т.Суходол, ул.</w:t>
      </w:r>
      <w:r w:rsidR="008537B1">
        <w:rPr>
          <w:rFonts w:ascii="Times New Roman" w:eastAsia="Calibri" w:hAnsi="Times New Roman" w:cs="Times New Roman"/>
          <w:sz w:val="12"/>
          <w:szCs w:val="12"/>
        </w:rPr>
        <w:t xml:space="preserve"> </w:t>
      </w:r>
      <w:r w:rsidRPr="008A4235">
        <w:rPr>
          <w:rFonts w:ascii="Times New Roman" w:eastAsia="Calibri" w:hAnsi="Times New Roman" w:cs="Times New Roman"/>
          <w:sz w:val="12"/>
          <w:szCs w:val="12"/>
        </w:rPr>
        <w:t>Парковая, д.11, кв.15;</w:t>
      </w:r>
    </w:p>
    <w:p w:rsidR="002E098C" w:rsidRDefault="008A4235" w:rsidP="008A4235">
      <w:pPr>
        <w:tabs>
          <w:tab w:val="left" w:pos="284"/>
        </w:tabs>
        <w:spacing w:after="0" w:line="240" w:lineRule="auto"/>
        <w:ind w:firstLine="284"/>
        <w:jc w:val="both"/>
        <w:rPr>
          <w:rFonts w:ascii="Times New Roman" w:eastAsia="Calibri" w:hAnsi="Times New Roman" w:cs="Times New Roman"/>
          <w:sz w:val="12"/>
          <w:szCs w:val="12"/>
        </w:rPr>
      </w:pPr>
      <w:r w:rsidRPr="008A4235">
        <w:rPr>
          <w:rFonts w:ascii="Times New Roman" w:eastAsia="Calibri" w:hAnsi="Times New Roman" w:cs="Times New Roman"/>
          <w:sz w:val="12"/>
          <w:szCs w:val="12"/>
        </w:rPr>
        <w:t xml:space="preserve">2.15. Однокомнатную квартиру, общей площадью 29.70 кв.м., с кадастровым (или условным) номером </w:t>
      </w:r>
    </w:p>
    <w:p w:rsidR="002E098C" w:rsidRDefault="008A4235" w:rsidP="002E098C">
      <w:pPr>
        <w:tabs>
          <w:tab w:val="left" w:pos="284"/>
        </w:tabs>
        <w:spacing w:after="0" w:line="240" w:lineRule="auto"/>
        <w:jc w:val="both"/>
        <w:rPr>
          <w:rFonts w:ascii="Times New Roman" w:eastAsia="Calibri" w:hAnsi="Times New Roman" w:cs="Times New Roman"/>
          <w:sz w:val="12"/>
          <w:szCs w:val="12"/>
        </w:rPr>
      </w:pPr>
      <w:r w:rsidRPr="008A4235">
        <w:rPr>
          <w:rFonts w:ascii="Times New Roman" w:eastAsia="Calibri" w:hAnsi="Times New Roman" w:cs="Times New Roman"/>
          <w:sz w:val="12"/>
          <w:szCs w:val="12"/>
        </w:rPr>
        <w:t xml:space="preserve">63:31:000000:0000(0)//1:0000236:0//1147:00:0024:011:0:0/016.0, </w:t>
      </w:r>
      <w:proofErr w:type="gramStart"/>
      <w:r w:rsidRPr="008A4235">
        <w:rPr>
          <w:rFonts w:ascii="Times New Roman" w:eastAsia="Calibri" w:hAnsi="Times New Roman" w:cs="Times New Roman"/>
          <w:sz w:val="12"/>
          <w:szCs w:val="12"/>
        </w:rPr>
        <w:t>расположенную</w:t>
      </w:r>
      <w:proofErr w:type="gramEnd"/>
      <w:r w:rsidRPr="008A4235">
        <w:rPr>
          <w:rFonts w:ascii="Times New Roman" w:eastAsia="Calibri" w:hAnsi="Times New Roman" w:cs="Times New Roman"/>
          <w:sz w:val="12"/>
          <w:szCs w:val="12"/>
        </w:rPr>
        <w:t xml:space="preserve"> по адресу: Самарская область, Сергиевский район, п.г.т.Суходол, </w:t>
      </w:r>
    </w:p>
    <w:p w:rsidR="008A4235" w:rsidRPr="008A4235" w:rsidRDefault="008A4235" w:rsidP="002E098C">
      <w:pPr>
        <w:tabs>
          <w:tab w:val="left" w:pos="284"/>
        </w:tabs>
        <w:spacing w:after="0" w:line="240" w:lineRule="auto"/>
        <w:jc w:val="both"/>
        <w:rPr>
          <w:rFonts w:ascii="Times New Roman" w:eastAsia="Calibri" w:hAnsi="Times New Roman" w:cs="Times New Roman"/>
          <w:sz w:val="12"/>
          <w:szCs w:val="12"/>
        </w:rPr>
      </w:pPr>
      <w:r w:rsidRPr="008A4235">
        <w:rPr>
          <w:rFonts w:ascii="Times New Roman" w:eastAsia="Calibri" w:hAnsi="Times New Roman" w:cs="Times New Roman"/>
          <w:sz w:val="12"/>
          <w:szCs w:val="12"/>
        </w:rPr>
        <w:lastRenderedPageBreak/>
        <w:t>ул.</w:t>
      </w:r>
      <w:r w:rsidR="008537B1">
        <w:rPr>
          <w:rFonts w:ascii="Times New Roman" w:eastAsia="Calibri" w:hAnsi="Times New Roman" w:cs="Times New Roman"/>
          <w:sz w:val="12"/>
          <w:szCs w:val="12"/>
        </w:rPr>
        <w:t xml:space="preserve"> </w:t>
      </w:r>
      <w:r w:rsidRPr="008A4235">
        <w:rPr>
          <w:rFonts w:ascii="Times New Roman" w:eastAsia="Calibri" w:hAnsi="Times New Roman" w:cs="Times New Roman"/>
          <w:sz w:val="12"/>
          <w:szCs w:val="12"/>
        </w:rPr>
        <w:t>Парковая, д.11, кв.16;</w:t>
      </w:r>
    </w:p>
    <w:p w:rsidR="008A4235" w:rsidRPr="008A4235" w:rsidRDefault="008A4235" w:rsidP="008A4235">
      <w:pPr>
        <w:tabs>
          <w:tab w:val="left" w:pos="284"/>
        </w:tabs>
        <w:spacing w:after="0" w:line="240" w:lineRule="auto"/>
        <w:ind w:firstLine="284"/>
        <w:jc w:val="both"/>
        <w:rPr>
          <w:rFonts w:ascii="Times New Roman" w:eastAsia="Calibri" w:hAnsi="Times New Roman" w:cs="Times New Roman"/>
          <w:sz w:val="12"/>
          <w:szCs w:val="12"/>
        </w:rPr>
      </w:pPr>
      <w:r w:rsidRPr="008A4235">
        <w:rPr>
          <w:rFonts w:ascii="Times New Roman" w:eastAsia="Calibri" w:hAnsi="Times New Roman" w:cs="Times New Roman"/>
          <w:sz w:val="12"/>
          <w:szCs w:val="12"/>
        </w:rPr>
        <w:t>3. Комитету по управлению муниципальным имуществом муниципального района Сергиевский:</w:t>
      </w:r>
    </w:p>
    <w:p w:rsidR="008A4235" w:rsidRPr="008A4235" w:rsidRDefault="008A4235" w:rsidP="008A4235">
      <w:pPr>
        <w:tabs>
          <w:tab w:val="left" w:pos="284"/>
        </w:tabs>
        <w:spacing w:after="0" w:line="240" w:lineRule="auto"/>
        <w:ind w:firstLine="284"/>
        <w:jc w:val="both"/>
        <w:rPr>
          <w:rFonts w:ascii="Times New Roman" w:eastAsia="Calibri" w:hAnsi="Times New Roman" w:cs="Times New Roman"/>
          <w:sz w:val="12"/>
          <w:szCs w:val="12"/>
        </w:rPr>
      </w:pPr>
      <w:r w:rsidRPr="008A4235">
        <w:rPr>
          <w:rFonts w:ascii="Times New Roman" w:eastAsia="Calibri" w:hAnsi="Times New Roman" w:cs="Times New Roman"/>
          <w:sz w:val="12"/>
          <w:szCs w:val="12"/>
        </w:rPr>
        <w:t xml:space="preserve">3.1. </w:t>
      </w:r>
      <w:proofErr w:type="gramStart"/>
      <w:r w:rsidRPr="008A4235">
        <w:rPr>
          <w:rFonts w:ascii="Times New Roman" w:eastAsia="Calibri" w:hAnsi="Times New Roman" w:cs="Times New Roman"/>
          <w:sz w:val="12"/>
          <w:szCs w:val="12"/>
        </w:rPr>
        <w:t>Разместить</w:t>
      </w:r>
      <w:proofErr w:type="gramEnd"/>
      <w:r w:rsidRPr="008A4235">
        <w:rPr>
          <w:rFonts w:ascii="Times New Roman" w:eastAsia="Calibri" w:hAnsi="Times New Roman" w:cs="Times New Roman"/>
          <w:sz w:val="12"/>
          <w:szCs w:val="12"/>
        </w:rPr>
        <w:t xml:space="preserve"> настоящее постановление на официальном сайте Администрации муниципального района Сергиевский - http://www.sergievsk.ru/;</w:t>
      </w:r>
    </w:p>
    <w:p w:rsidR="008A4235" w:rsidRPr="008A4235" w:rsidRDefault="008A4235" w:rsidP="008A4235">
      <w:pPr>
        <w:tabs>
          <w:tab w:val="left" w:pos="284"/>
        </w:tabs>
        <w:spacing w:after="0" w:line="240" w:lineRule="auto"/>
        <w:ind w:firstLine="284"/>
        <w:jc w:val="both"/>
        <w:rPr>
          <w:rFonts w:ascii="Times New Roman" w:eastAsia="Calibri" w:hAnsi="Times New Roman" w:cs="Times New Roman"/>
          <w:sz w:val="12"/>
          <w:szCs w:val="12"/>
        </w:rPr>
      </w:pPr>
      <w:r w:rsidRPr="008A4235">
        <w:rPr>
          <w:rFonts w:ascii="Times New Roman" w:eastAsia="Calibri" w:hAnsi="Times New Roman" w:cs="Times New Roman"/>
          <w:sz w:val="12"/>
          <w:szCs w:val="12"/>
        </w:rPr>
        <w:t>3.2. Опубликовать настоящее постановление в газете «Сергиевский Вестник»;</w:t>
      </w:r>
    </w:p>
    <w:p w:rsidR="008A4235" w:rsidRPr="008A4235" w:rsidRDefault="008A4235" w:rsidP="008A4235">
      <w:pPr>
        <w:tabs>
          <w:tab w:val="left" w:pos="284"/>
        </w:tabs>
        <w:spacing w:after="0" w:line="240" w:lineRule="auto"/>
        <w:ind w:firstLine="284"/>
        <w:jc w:val="both"/>
        <w:rPr>
          <w:rFonts w:ascii="Times New Roman" w:eastAsia="Calibri" w:hAnsi="Times New Roman" w:cs="Times New Roman"/>
          <w:sz w:val="12"/>
          <w:szCs w:val="12"/>
        </w:rPr>
      </w:pPr>
      <w:r w:rsidRPr="008A4235">
        <w:rPr>
          <w:rFonts w:ascii="Times New Roman" w:eastAsia="Calibri" w:hAnsi="Times New Roman" w:cs="Times New Roman"/>
          <w:sz w:val="12"/>
          <w:szCs w:val="12"/>
        </w:rPr>
        <w:t>3.3. Направить настоящее постановление в межмуниципальный отдел по Сергиевскому и Исаклинскому районам Управления Федеральной службы государственной регистрации, кадастра и картографии по Самарской области;</w:t>
      </w:r>
    </w:p>
    <w:p w:rsidR="008A4235" w:rsidRPr="008A4235" w:rsidRDefault="008A4235" w:rsidP="008A4235">
      <w:pPr>
        <w:tabs>
          <w:tab w:val="left" w:pos="284"/>
        </w:tabs>
        <w:spacing w:after="0" w:line="240" w:lineRule="auto"/>
        <w:ind w:firstLine="284"/>
        <w:jc w:val="both"/>
        <w:rPr>
          <w:rFonts w:ascii="Times New Roman" w:eastAsia="Calibri" w:hAnsi="Times New Roman" w:cs="Times New Roman"/>
          <w:sz w:val="12"/>
          <w:szCs w:val="12"/>
        </w:rPr>
      </w:pPr>
      <w:r w:rsidRPr="008A4235">
        <w:rPr>
          <w:rFonts w:ascii="Times New Roman" w:eastAsia="Calibri" w:hAnsi="Times New Roman" w:cs="Times New Roman"/>
          <w:sz w:val="12"/>
          <w:szCs w:val="12"/>
        </w:rPr>
        <w:t xml:space="preserve">4. </w:t>
      </w:r>
      <w:proofErr w:type="gramStart"/>
      <w:r w:rsidRPr="008A4235">
        <w:rPr>
          <w:rFonts w:ascii="Times New Roman" w:eastAsia="Calibri" w:hAnsi="Times New Roman" w:cs="Times New Roman"/>
          <w:sz w:val="12"/>
          <w:szCs w:val="12"/>
        </w:rPr>
        <w:t>Контроль за</w:t>
      </w:r>
      <w:proofErr w:type="gramEnd"/>
      <w:r w:rsidRPr="008A4235">
        <w:rPr>
          <w:rFonts w:ascii="Times New Roman" w:eastAsia="Calibri" w:hAnsi="Times New Roman" w:cs="Times New Roman"/>
          <w:sz w:val="12"/>
          <w:szCs w:val="12"/>
        </w:rPr>
        <w:t xml:space="preserve"> выполнением настоящего постановления возложить на руководителя Комитета по управлению муниципальным имуществом муниципального района Сергиевский Абрамову Н.А.</w:t>
      </w:r>
    </w:p>
    <w:p w:rsidR="008A4235" w:rsidRDefault="008A4235" w:rsidP="008A4235">
      <w:pPr>
        <w:tabs>
          <w:tab w:val="left" w:pos="284"/>
        </w:tabs>
        <w:spacing w:after="0" w:line="240" w:lineRule="auto"/>
        <w:jc w:val="right"/>
        <w:rPr>
          <w:rFonts w:ascii="Times New Roman" w:eastAsia="Calibri" w:hAnsi="Times New Roman" w:cs="Times New Roman"/>
          <w:sz w:val="12"/>
          <w:szCs w:val="12"/>
        </w:rPr>
      </w:pPr>
      <w:r w:rsidRPr="008A4235">
        <w:rPr>
          <w:rFonts w:ascii="Times New Roman" w:eastAsia="Calibri" w:hAnsi="Times New Roman" w:cs="Times New Roman"/>
          <w:sz w:val="12"/>
          <w:szCs w:val="12"/>
        </w:rPr>
        <w:t>Глава муниципального района Сергиевский</w:t>
      </w:r>
    </w:p>
    <w:p w:rsidR="00ED5D5D" w:rsidRDefault="008A4235" w:rsidP="008A4235">
      <w:pPr>
        <w:tabs>
          <w:tab w:val="left" w:pos="284"/>
        </w:tabs>
        <w:spacing w:after="0" w:line="240" w:lineRule="auto"/>
        <w:jc w:val="right"/>
        <w:rPr>
          <w:rFonts w:ascii="Times New Roman" w:eastAsia="Calibri" w:hAnsi="Times New Roman" w:cs="Times New Roman"/>
          <w:sz w:val="12"/>
          <w:szCs w:val="12"/>
        </w:rPr>
      </w:pPr>
      <w:r w:rsidRPr="008A4235">
        <w:rPr>
          <w:rFonts w:ascii="Times New Roman" w:eastAsia="Calibri" w:hAnsi="Times New Roman" w:cs="Times New Roman"/>
          <w:sz w:val="12"/>
          <w:szCs w:val="12"/>
        </w:rPr>
        <w:t>А.А. Веселов</w:t>
      </w:r>
    </w:p>
    <w:p w:rsidR="00AA69DE" w:rsidRPr="0015017C" w:rsidRDefault="00AA69DE" w:rsidP="00AA69DE">
      <w:pPr>
        <w:tabs>
          <w:tab w:val="left" w:pos="284"/>
          <w:tab w:val="left" w:pos="3828"/>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АДМИНИСТРАЦИЯ</w:t>
      </w:r>
    </w:p>
    <w:p w:rsidR="00AA69DE" w:rsidRPr="0015017C" w:rsidRDefault="00AA69DE" w:rsidP="00AA69DE">
      <w:pPr>
        <w:tabs>
          <w:tab w:val="left" w:pos="284"/>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МУНИЦИПАЛЬНОГО РАЙОНА СЕРГИЕВСКИЙ</w:t>
      </w:r>
    </w:p>
    <w:p w:rsidR="00AA69DE" w:rsidRPr="0015017C" w:rsidRDefault="00AA69DE" w:rsidP="00AA69DE">
      <w:pPr>
        <w:tabs>
          <w:tab w:val="left" w:pos="284"/>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САМАРСКОЙ ОБЛАСТИ</w:t>
      </w:r>
    </w:p>
    <w:p w:rsidR="00AA69DE" w:rsidRPr="0015017C" w:rsidRDefault="00AA69DE" w:rsidP="00AA69DE">
      <w:pPr>
        <w:tabs>
          <w:tab w:val="left" w:pos="284"/>
        </w:tabs>
        <w:spacing w:after="0" w:line="240" w:lineRule="auto"/>
        <w:jc w:val="center"/>
        <w:rPr>
          <w:rFonts w:ascii="Times New Roman" w:eastAsia="Calibri" w:hAnsi="Times New Roman" w:cs="Times New Roman"/>
          <w:sz w:val="12"/>
          <w:szCs w:val="12"/>
        </w:rPr>
      </w:pPr>
    </w:p>
    <w:p w:rsidR="00AA69DE" w:rsidRPr="0015017C" w:rsidRDefault="00AA69DE" w:rsidP="00AA69DE">
      <w:pPr>
        <w:tabs>
          <w:tab w:val="left" w:pos="284"/>
        </w:tabs>
        <w:spacing w:after="0" w:line="240" w:lineRule="auto"/>
        <w:jc w:val="center"/>
        <w:rPr>
          <w:rFonts w:ascii="Times New Roman" w:eastAsia="Calibri" w:hAnsi="Times New Roman" w:cs="Times New Roman"/>
          <w:sz w:val="12"/>
          <w:szCs w:val="12"/>
        </w:rPr>
      </w:pPr>
      <w:r w:rsidRPr="0015017C">
        <w:rPr>
          <w:rFonts w:ascii="Times New Roman" w:eastAsia="Calibri" w:hAnsi="Times New Roman" w:cs="Times New Roman"/>
          <w:sz w:val="12"/>
          <w:szCs w:val="12"/>
        </w:rPr>
        <w:t>ПОСТАНОВЛЕНИЕ</w:t>
      </w:r>
    </w:p>
    <w:p w:rsidR="00AA69DE" w:rsidRPr="0015017C" w:rsidRDefault="00AA69DE" w:rsidP="00AA69DE">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26 апреля</w:t>
      </w:r>
      <w:r w:rsidRPr="0015017C">
        <w:rPr>
          <w:rFonts w:ascii="Times New Roman" w:eastAsia="Calibri" w:hAnsi="Times New Roman" w:cs="Times New Roman"/>
          <w:sz w:val="12"/>
          <w:szCs w:val="12"/>
        </w:rPr>
        <w:t xml:space="preserve"> 2016г.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№471</w:t>
      </w:r>
    </w:p>
    <w:p w:rsidR="00AA69DE" w:rsidRPr="00AA69DE" w:rsidRDefault="00AA69DE" w:rsidP="00AA69DE">
      <w:pPr>
        <w:tabs>
          <w:tab w:val="left" w:pos="284"/>
        </w:tabs>
        <w:spacing w:after="0" w:line="240" w:lineRule="auto"/>
        <w:jc w:val="center"/>
        <w:rPr>
          <w:rFonts w:ascii="Times New Roman" w:eastAsia="Calibri" w:hAnsi="Times New Roman" w:cs="Times New Roman"/>
          <w:b/>
          <w:sz w:val="12"/>
          <w:szCs w:val="12"/>
        </w:rPr>
      </w:pPr>
      <w:r w:rsidRPr="00AA69DE">
        <w:rPr>
          <w:rFonts w:ascii="Times New Roman" w:eastAsia="Calibri" w:hAnsi="Times New Roman" w:cs="Times New Roman"/>
          <w:b/>
          <w:sz w:val="12"/>
          <w:szCs w:val="12"/>
        </w:rPr>
        <w:t>Об изъятии земельного участка и жилых помещений, расположенных в п.г.т.Суходол по ул.</w:t>
      </w:r>
      <w:r>
        <w:rPr>
          <w:rFonts w:ascii="Times New Roman" w:eastAsia="Calibri" w:hAnsi="Times New Roman" w:cs="Times New Roman"/>
          <w:b/>
          <w:sz w:val="12"/>
          <w:szCs w:val="12"/>
        </w:rPr>
        <w:t xml:space="preserve"> </w:t>
      </w:r>
      <w:r w:rsidRPr="00AA69DE">
        <w:rPr>
          <w:rFonts w:ascii="Times New Roman" w:eastAsia="Calibri" w:hAnsi="Times New Roman" w:cs="Times New Roman"/>
          <w:b/>
          <w:sz w:val="12"/>
          <w:szCs w:val="12"/>
        </w:rPr>
        <w:t>Пушкина, д.4, для муниципальных нужд</w:t>
      </w:r>
    </w:p>
    <w:p w:rsidR="00AA69DE" w:rsidRPr="00AA69DE" w:rsidRDefault="00AA69DE" w:rsidP="00AA69DE">
      <w:pPr>
        <w:tabs>
          <w:tab w:val="left" w:pos="284"/>
        </w:tabs>
        <w:spacing w:after="0" w:line="240" w:lineRule="auto"/>
        <w:jc w:val="both"/>
        <w:rPr>
          <w:rFonts w:ascii="Times New Roman" w:eastAsia="Calibri" w:hAnsi="Times New Roman" w:cs="Times New Roman"/>
          <w:sz w:val="12"/>
          <w:szCs w:val="12"/>
        </w:rPr>
      </w:pPr>
    </w:p>
    <w:p w:rsidR="00AA69DE" w:rsidRDefault="00AA69DE" w:rsidP="00AA69DE">
      <w:pPr>
        <w:tabs>
          <w:tab w:val="left" w:pos="284"/>
        </w:tabs>
        <w:spacing w:after="0" w:line="240" w:lineRule="auto"/>
        <w:ind w:firstLine="284"/>
        <w:jc w:val="both"/>
        <w:rPr>
          <w:rFonts w:ascii="Times New Roman" w:eastAsia="Calibri" w:hAnsi="Times New Roman" w:cs="Times New Roman"/>
          <w:sz w:val="12"/>
          <w:szCs w:val="12"/>
        </w:rPr>
      </w:pPr>
      <w:r w:rsidRPr="00AA69DE">
        <w:rPr>
          <w:rFonts w:ascii="Times New Roman" w:eastAsia="Calibri" w:hAnsi="Times New Roman" w:cs="Times New Roman"/>
          <w:sz w:val="12"/>
          <w:szCs w:val="12"/>
        </w:rPr>
        <w:t>В связи с признанием жилого дома №4, расположенного по ул. Пушкина, п.г.т.Суходол Сергиевского района Самарской области, непригодным для проживания по причине аварийного состояния и в соответствии со ст. 32 Жилищного кодекса Российской Федерации, ст</w:t>
      </w:r>
      <w:r>
        <w:rPr>
          <w:rFonts w:ascii="Times New Roman" w:eastAsia="Calibri" w:hAnsi="Times New Roman" w:cs="Times New Roman"/>
          <w:sz w:val="12"/>
          <w:szCs w:val="12"/>
        </w:rPr>
        <w:t xml:space="preserve">. </w:t>
      </w:r>
      <w:r w:rsidRPr="00AA69DE">
        <w:rPr>
          <w:rFonts w:ascii="Times New Roman" w:eastAsia="Calibri" w:hAnsi="Times New Roman" w:cs="Times New Roman"/>
          <w:sz w:val="12"/>
          <w:szCs w:val="12"/>
        </w:rPr>
        <w:t xml:space="preserve">ст. 56.3, 56.6 Земельного кодекса Российской Федерации, Администрация муниципального района Сергиевский </w:t>
      </w:r>
    </w:p>
    <w:p w:rsidR="00AA69DE" w:rsidRPr="00AA69DE" w:rsidRDefault="00AA69DE" w:rsidP="00AA69DE">
      <w:pPr>
        <w:tabs>
          <w:tab w:val="left" w:pos="284"/>
        </w:tabs>
        <w:spacing w:after="0" w:line="240" w:lineRule="auto"/>
        <w:ind w:firstLine="284"/>
        <w:jc w:val="both"/>
        <w:rPr>
          <w:rFonts w:ascii="Times New Roman" w:eastAsia="Calibri" w:hAnsi="Times New Roman" w:cs="Times New Roman"/>
          <w:b/>
          <w:sz w:val="12"/>
          <w:szCs w:val="12"/>
        </w:rPr>
      </w:pPr>
      <w:r w:rsidRPr="00AA69DE">
        <w:rPr>
          <w:rFonts w:ascii="Times New Roman" w:eastAsia="Calibri" w:hAnsi="Times New Roman" w:cs="Times New Roman"/>
          <w:b/>
          <w:sz w:val="12"/>
          <w:szCs w:val="12"/>
        </w:rPr>
        <w:t>ПОСТАНОВЛЯЕТ:</w:t>
      </w:r>
    </w:p>
    <w:p w:rsidR="00AA69DE" w:rsidRPr="00AA69DE" w:rsidRDefault="00AA69DE" w:rsidP="00AA69DE">
      <w:pPr>
        <w:tabs>
          <w:tab w:val="left" w:pos="284"/>
        </w:tabs>
        <w:spacing w:after="0" w:line="240" w:lineRule="auto"/>
        <w:ind w:firstLine="284"/>
        <w:jc w:val="both"/>
        <w:rPr>
          <w:rFonts w:ascii="Times New Roman" w:eastAsia="Calibri" w:hAnsi="Times New Roman" w:cs="Times New Roman"/>
          <w:sz w:val="12"/>
          <w:szCs w:val="12"/>
        </w:rPr>
      </w:pPr>
      <w:r w:rsidRPr="00AA69DE">
        <w:rPr>
          <w:rFonts w:ascii="Times New Roman" w:eastAsia="Calibri" w:hAnsi="Times New Roman" w:cs="Times New Roman"/>
          <w:sz w:val="12"/>
          <w:szCs w:val="12"/>
        </w:rPr>
        <w:t>1. Изъять для муниципальных нужд земельный участок площадью 1504 кв.м., с кадастровым номером – 63:31:1102022:440, расположенный по адресу: Самарская область, муниципальный район Сергиевский, п.г.т.Суходол, ул.</w:t>
      </w:r>
      <w:r w:rsidR="0079455E">
        <w:rPr>
          <w:rFonts w:ascii="Times New Roman" w:eastAsia="Calibri" w:hAnsi="Times New Roman" w:cs="Times New Roman"/>
          <w:sz w:val="12"/>
          <w:szCs w:val="12"/>
        </w:rPr>
        <w:t xml:space="preserve"> </w:t>
      </w:r>
      <w:r w:rsidRPr="00AA69DE">
        <w:rPr>
          <w:rFonts w:ascii="Times New Roman" w:eastAsia="Calibri" w:hAnsi="Times New Roman" w:cs="Times New Roman"/>
          <w:sz w:val="12"/>
          <w:szCs w:val="12"/>
        </w:rPr>
        <w:t>Пушкина, д.4, категория земель – земли населенных пунктов, разрешенное использование – под многоквартирным жилым домом;</w:t>
      </w:r>
    </w:p>
    <w:p w:rsidR="00AA69DE" w:rsidRPr="00AA69DE" w:rsidRDefault="00AA69DE" w:rsidP="00AA69DE">
      <w:pPr>
        <w:tabs>
          <w:tab w:val="left" w:pos="284"/>
        </w:tabs>
        <w:spacing w:after="0" w:line="240" w:lineRule="auto"/>
        <w:ind w:firstLine="284"/>
        <w:jc w:val="both"/>
        <w:rPr>
          <w:rFonts w:ascii="Times New Roman" w:eastAsia="Calibri" w:hAnsi="Times New Roman" w:cs="Times New Roman"/>
          <w:sz w:val="12"/>
          <w:szCs w:val="12"/>
        </w:rPr>
      </w:pPr>
      <w:r w:rsidRPr="00AA69DE">
        <w:rPr>
          <w:rFonts w:ascii="Times New Roman" w:eastAsia="Calibri" w:hAnsi="Times New Roman" w:cs="Times New Roman"/>
          <w:sz w:val="12"/>
          <w:szCs w:val="12"/>
        </w:rPr>
        <w:t>2. Изъять для муниципальных нужд следующие жилые помещения, находящиеся в аварийном жилом доме:</w:t>
      </w:r>
    </w:p>
    <w:p w:rsidR="00AA69DE" w:rsidRPr="00AA69DE" w:rsidRDefault="00AA69DE" w:rsidP="00AA69DE">
      <w:pPr>
        <w:tabs>
          <w:tab w:val="left" w:pos="284"/>
        </w:tabs>
        <w:spacing w:after="0" w:line="240" w:lineRule="auto"/>
        <w:ind w:firstLine="284"/>
        <w:jc w:val="both"/>
        <w:rPr>
          <w:rFonts w:ascii="Times New Roman" w:eastAsia="Calibri" w:hAnsi="Times New Roman" w:cs="Times New Roman"/>
          <w:sz w:val="12"/>
          <w:szCs w:val="12"/>
        </w:rPr>
      </w:pPr>
      <w:r w:rsidRPr="00AA69DE">
        <w:rPr>
          <w:rFonts w:ascii="Times New Roman" w:eastAsia="Calibri" w:hAnsi="Times New Roman" w:cs="Times New Roman"/>
          <w:sz w:val="12"/>
          <w:szCs w:val="12"/>
        </w:rPr>
        <w:t>2.1. Квартиру, общей площадью 40,10 кв.м., с кадастровым (или условным) номером 63:31:1102012:284, расположенную по адресу: Самарская область, Сергиевский район, п.г.т.Суходол, ул.</w:t>
      </w:r>
      <w:r w:rsidR="0079455E">
        <w:rPr>
          <w:rFonts w:ascii="Times New Roman" w:eastAsia="Calibri" w:hAnsi="Times New Roman" w:cs="Times New Roman"/>
          <w:sz w:val="12"/>
          <w:szCs w:val="12"/>
        </w:rPr>
        <w:t xml:space="preserve"> </w:t>
      </w:r>
      <w:r w:rsidRPr="00AA69DE">
        <w:rPr>
          <w:rFonts w:ascii="Times New Roman" w:eastAsia="Calibri" w:hAnsi="Times New Roman" w:cs="Times New Roman"/>
          <w:sz w:val="12"/>
          <w:szCs w:val="12"/>
        </w:rPr>
        <w:t>Пушкина, д.4, кв.1;</w:t>
      </w:r>
    </w:p>
    <w:p w:rsidR="00AA69DE" w:rsidRPr="00AA69DE" w:rsidRDefault="00AA69DE" w:rsidP="00AA69DE">
      <w:pPr>
        <w:tabs>
          <w:tab w:val="left" w:pos="284"/>
        </w:tabs>
        <w:spacing w:after="0" w:line="240" w:lineRule="auto"/>
        <w:ind w:firstLine="284"/>
        <w:jc w:val="both"/>
        <w:rPr>
          <w:rFonts w:ascii="Times New Roman" w:eastAsia="Calibri" w:hAnsi="Times New Roman" w:cs="Times New Roman"/>
          <w:sz w:val="12"/>
          <w:szCs w:val="12"/>
        </w:rPr>
      </w:pPr>
      <w:r w:rsidRPr="00AA69DE">
        <w:rPr>
          <w:rFonts w:ascii="Times New Roman" w:eastAsia="Calibri" w:hAnsi="Times New Roman" w:cs="Times New Roman"/>
          <w:sz w:val="12"/>
          <w:szCs w:val="12"/>
        </w:rPr>
        <w:t>2.2. Квартиру, общей площадью 51,90 кв.м., с кадастровым (или условным) номером 63-63-31/027/2006-475, расположенную по адресу: Самарская область, Сергиевский район, п.г.т.Суходол, ул.</w:t>
      </w:r>
      <w:r w:rsidR="0079455E">
        <w:rPr>
          <w:rFonts w:ascii="Times New Roman" w:eastAsia="Calibri" w:hAnsi="Times New Roman" w:cs="Times New Roman"/>
          <w:sz w:val="12"/>
          <w:szCs w:val="12"/>
        </w:rPr>
        <w:t xml:space="preserve"> </w:t>
      </w:r>
      <w:r w:rsidRPr="00AA69DE">
        <w:rPr>
          <w:rFonts w:ascii="Times New Roman" w:eastAsia="Calibri" w:hAnsi="Times New Roman" w:cs="Times New Roman"/>
          <w:sz w:val="12"/>
          <w:szCs w:val="12"/>
        </w:rPr>
        <w:t>Пушкина, д.4, кв.2;</w:t>
      </w:r>
    </w:p>
    <w:p w:rsidR="00AA69DE" w:rsidRPr="00AA69DE" w:rsidRDefault="00AA69DE" w:rsidP="00AA69DE">
      <w:pPr>
        <w:tabs>
          <w:tab w:val="left" w:pos="284"/>
        </w:tabs>
        <w:spacing w:after="0" w:line="240" w:lineRule="auto"/>
        <w:ind w:firstLine="284"/>
        <w:jc w:val="both"/>
        <w:rPr>
          <w:rFonts w:ascii="Times New Roman" w:eastAsia="Calibri" w:hAnsi="Times New Roman" w:cs="Times New Roman"/>
          <w:sz w:val="12"/>
          <w:szCs w:val="12"/>
        </w:rPr>
      </w:pPr>
      <w:r w:rsidRPr="00AA69DE">
        <w:rPr>
          <w:rFonts w:ascii="Times New Roman" w:eastAsia="Calibri" w:hAnsi="Times New Roman" w:cs="Times New Roman"/>
          <w:sz w:val="12"/>
          <w:szCs w:val="12"/>
        </w:rPr>
        <w:t>2.3. Квартиру, общей площадью 31,3 кв.м., с кадастровым (или условным) номером 63:31:1102012:391, расположенную по адресу: Самарская область, Сергиевский район, п.г.т.Суходол, ул.</w:t>
      </w:r>
      <w:r w:rsidR="0079455E">
        <w:rPr>
          <w:rFonts w:ascii="Times New Roman" w:eastAsia="Calibri" w:hAnsi="Times New Roman" w:cs="Times New Roman"/>
          <w:sz w:val="12"/>
          <w:szCs w:val="12"/>
        </w:rPr>
        <w:t xml:space="preserve"> </w:t>
      </w:r>
      <w:r w:rsidRPr="00AA69DE">
        <w:rPr>
          <w:rFonts w:ascii="Times New Roman" w:eastAsia="Calibri" w:hAnsi="Times New Roman" w:cs="Times New Roman"/>
          <w:sz w:val="12"/>
          <w:szCs w:val="12"/>
        </w:rPr>
        <w:t>Пушкина/Пионерская, д.4/21, кв.3;</w:t>
      </w:r>
    </w:p>
    <w:p w:rsidR="00AA69DE" w:rsidRPr="00AA69DE" w:rsidRDefault="00AA69DE" w:rsidP="00AA69DE">
      <w:pPr>
        <w:tabs>
          <w:tab w:val="left" w:pos="284"/>
        </w:tabs>
        <w:spacing w:after="0" w:line="240" w:lineRule="auto"/>
        <w:ind w:firstLine="284"/>
        <w:jc w:val="both"/>
        <w:rPr>
          <w:rFonts w:ascii="Times New Roman" w:eastAsia="Calibri" w:hAnsi="Times New Roman" w:cs="Times New Roman"/>
          <w:sz w:val="12"/>
          <w:szCs w:val="12"/>
        </w:rPr>
      </w:pPr>
      <w:r w:rsidRPr="00AA69DE">
        <w:rPr>
          <w:rFonts w:ascii="Times New Roman" w:eastAsia="Calibri" w:hAnsi="Times New Roman" w:cs="Times New Roman"/>
          <w:sz w:val="12"/>
          <w:szCs w:val="12"/>
        </w:rPr>
        <w:t>2.4. Квартиру, общей площадью 39,10 кв.м., с кадастровым (или условным) номером 63-01/31-27/2004-95, расположенную по адресу: Самарская область, Сергиевский район, п.г.т.Суходол, ул.</w:t>
      </w:r>
      <w:r w:rsidR="0079455E">
        <w:rPr>
          <w:rFonts w:ascii="Times New Roman" w:eastAsia="Calibri" w:hAnsi="Times New Roman" w:cs="Times New Roman"/>
          <w:sz w:val="12"/>
          <w:szCs w:val="12"/>
        </w:rPr>
        <w:t xml:space="preserve"> </w:t>
      </w:r>
      <w:r w:rsidRPr="00AA69DE">
        <w:rPr>
          <w:rFonts w:ascii="Times New Roman" w:eastAsia="Calibri" w:hAnsi="Times New Roman" w:cs="Times New Roman"/>
          <w:sz w:val="12"/>
          <w:szCs w:val="12"/>
        </w:rPr>
        <w:t>Пушкина, д.4, кв.5;</w:t>
      </w:r>
    </w:p>
    <w:p w:rsidR="00AA69DE" w:rsidRPr="00AA69DE" w:rsidRDefault="00AA69DE" w:rsidP="00AA69DE">
      <w:pPr>
        <w:tabs>
          <w:tab w:val="left" w:pos="284"/>
        </w:tabs>
        <w:spacing w:after="0" w:line="240" w:lineRule="auto"/>
        <w:ind w:firstLine="284"/>
        <w:jc w:val="both"/>
        <w:rPr>
          <w:rFonts w:ascii="Times New Roman" w:eastAsia="Calibri" w:hAnsi="Times New Roman" w:cs="Times New Roman"/>
          <w:sz w:val="12"/>
          <w:szCs w:val="12"/>
        </w:rPr>
      </w:pPr>
      <w:r w:rsidRPr="00AA69DE">
        <w:rPr>
          <w:rFonts w:ascii="Times New Roman" w:eastAsia="Calibri" w:hAnsi="Times New Roman" w:cs="Times New Roman"/>
          <w:sz w:val="12"/>
          <w:szCs w:val="12"/>
        </w:rPr>
        <w:t>2.5. Квартиру, общей площадью 51,10 кв.м., с кадастровым (или условным) номером 63:31:000000:0000(0)//1:0000229:0//1147:00:0010:004:0:0//006.0, расположенную по адресу: Самарская область, Сергиевский район, п.г.т.Суходол, ул</w:t>
      </w:r>
      <w:r w:rsidR="0079455E">
        <w:rPr>
          <w:rFonts w:ascii="Times New Roman" w:eastAsia="Calibri" w:hAnsi="Times New Roman" w:cs="Times New Roman"/>
          <w:sz w:val="12"/>
          <w:szCs w:val="12"/>
        </w:rPr>
        <w:t xml:space="preserve">. </w:t>
      </w:r>
      <w:r w:rsidRPr="00AA69DE">
        <w:rPr>
          <w:rFonts w:ascii="Times New Roman" w:eastAsia="Calibri" w:hAnsi="Times New Roman" w:cs="Times New Roman"/>
          <w:sz w:val="12"/>
          <w:szCs w:val="12"/>
        </w:rPr>
        <w:t>Пушкина, д.4, кв.6;</w:t>
      </w:r>
    </w:p>
    <w:p w:rsidR="00AA69DE" w:rsidRPr="00AA69DE" w:rsidRDefault="00AA69DE" w:rsidP="00AA69DE">
      <w:pPr>
        <w:tabs>
          <w:tab w:val="left" w:pos="284"/>
        </w:tabs>
        <w:spacing w:after="0" w:line="240" w:lineRule="auto"/>
        <w:ind w:firstLine="284"/>
        <w:jc w:val="both"/>
        <w:rPr>
          <w:rFonts w:ascii="Times New Roman" w:eastAsia="Calibri" w:hAnsi="Times New Roman" w:cs="Times New Roman"/>
          <w:sz w:val="12"/>
          <w:szCs w:val="12"/>
        </w:rPr>
      </w:pPr>
      <w:r w:rsidRPr="00AA69DE">
        <w:rPr>
          <w:rFonts w:ascii="Times New Roman" w:eastAsia="Calibri" w:hAnsi="Times New Roman" w:cs="Times New Roman"/>
          <w:sz w:val="12"/>
          <w:szCs w:val="12"/>
        </w:rPr>
        <w:t>2.6. Однокомнатную квартиру, общей площадью 33,00 кв.м., с кадастровым (или условным) номером 63:31:0000000:0000//1:0000229:0//1147:00:0010:004:0:0//007.0, расположенную по адресу: Самарская область, Сергиевский район, п.г.т.Суходол, ул.</w:t>
      </w:r>
      <w:r w:rsidR="0079455E">
        <w:rPr>
          <w:rFonts w:ascii="Times New Roman" w:eastAsia="Calibri" w:hAnsi="Times New Roman" w:cs="Times New Roman"/>
          <w:sz w:val="12"/>
          <w:szCs w:val="12"/>
        </w:rPr>
        <w:t xml:space="preserve"> </w:t>
      </w:r>
      <w:r w:rsidRPr="00AA69DE">
        <w:rPr>
          <w:rFonts w:ascii="Times New Roman" w:eastAsia="Calibri" w:hAnsi="Times New Roman" w:cs="Times New Roman"/>
          <w:sz w:val="12"/>
          <w:szCs w:val="12"/>
        </w:rPr>
        <w:t>Пушкина, д.4, кв.7;</w:t>
      </w:r>
    </w:p>
    <w:p w:rsidR="00AA69DE" w:rsidRPr="00AA69DE" w:rsidRDefault="00AA69DE" w:rsidP="00AA69DE">
      <w:pPr>
        <w:tabs>
          <w:tab w:val="left" w:pos="284"/>
        </w:tabs>
        <w:spacing w:after="0" w:line="240" w:lineRule="auto"/>
        <w:ind w:firstLine="284"/>
        <w:jc w:val="both"/>
        <w:rPr>
          <w:rFonts w:ascii="Times New Roman" w:eastAsia="Calibri" w:hAnsi="Times New Roman" w:cs="Times New Roman"/>
          <w:sz w:val="12"/>
          <w:szCs w:val="12"/>
        </w:rPr>
      </w:pPr>
      <w:r w:rsidRPr="00AA69DE">
        <w:rPr>
          <w:rFonts w:ascii="Times New Roman" w:eastAsia="Calibri" w:hAnsi="Times New Roman" w:cs="Times New Roman"/>
          <w:sz w:val="12"/>
          <w:szCs w:val="12"/>
        </w:rPr>
        <w:t>2.7. Трехкомнатную квартиру, общей площадью 59,80 кв.м. с кадастровым (или условным) номером 63:31:000000:0000(0)//1:0000229:0//1147:00:0010:004:0:0//008.0, расположенную по адресу: Самарская область, Сергиевский район, п.г.т.Суходол, ул.</w:t>
      </w:r>
      <w:r w:rsidR="0079455E">
        <w:rPr>
          <w:rFonts w:ascii="Times New Roman" w:eastAsia="Calibri" w:hAnsi="Times New Roman" w:cs="Times New Roman"/>
          <w:sz w:val="12"/>
          <w:szCs w:val="12"/>
        </w:rPr>
        <w:t xml:space="preserve"> </w:t>
      </w:r>
      <w:r w:rsidRPr="00AA69DE">
        <w:rPr>
          <w:rFonts w:ascii="Times New Roman" w:eastAsia="Calibri" w:hAnsi="Times New Roman" w:cs="Times New Roman"/>
          <w:sz w:val="12"/>
          <w:szCs w:val="12"/>
        </w:rPr>
        <w:t>Пушкина, д.4, кв.8;</w:t>
      </w:r>
    </w:p>
    <w:p w:rsidR="00AA69DE" w:rsidRPr="00AA69DE" w:rsidRDefault="00AA69DE" w:rsidP="00AA69DE">
      <w:pPr>
        <w:tabs>
          <w:tab w:val="left" w:pos="284"/>
        </w:tabs>
        <w:spacing w:after="0" w:line="240" w:lineRule="auto"/>
        <w:ind w:firstLine="284"/>
        <w:jc w:val="both"/>
        <w:rPr>
          <w:rFonts w:ascii="Times New Roman" w:eastAsia="Calibri" w:hAnsi="Times New Roman" w:cs="Times New Roman"/>
          <w:sz w:val="12"/>
          <w:szCs w:val="12"/>
        </w:rPr>
      </w:pPr>
      <w:r w:rsidRPr="00AA69DE">
        <w:rPr>
          <w:rFonts w:ascii="Times New Roman" w:eastAsia="Calibri" w:hAnsi="Times New Roman" w:cs="Times New Roman"/>
          <w:sz w:val="12"/>
          <w:szCs w:val="12"/>
        </w:rPr>
        <w:t>2.8. Квартиру, общей площадью 60,20 кв.м. с кадастровым (или условным) номером 63:31:1102012:164, расположенную по адресу: Самарская область, Сергиевский район, п.г.т.Суходол, ул.</w:t>
      </w:r>
      <w:r w:rsidR="0079455E">
        <w:rPr>
          <w:rFonts w:ascii="Times New Roman" w:eastAsia="Calibri" w:hAnsi="Times New Roman" w:cs="Times New Roman"/>
          <w:sz w:val="12"/>
          <w:szCs w:val="12"/>
        </w:rPr>
        <w:t xml:space="preserve"> </w:t>
      </w:r>
      <w:r w:rsidRPr="00AA69DE">
        <w:rPr>
          <w:rFonts w:ascii="Times New Roman" w:eastAsia="Calibri" w:hAnsi="Times New Roman" w:cs="Times New Roman"/>
          <w:sz w:val="12"/>
          <w:szCs w:val="12"/>
        </w:rPr>
        <w:t>Пушкина, д.4, кв.9;</w:t>
      </w:r>
    </w:p>
    <w:p w:rsidR="00AA69DE" w:rsidRPr="00AA69DE" w:rsidRDefault="00AA69DE" w:rsidP="00AA69DE">
      <w:pPr>
        <w:tabs>
          <w:tab w:val="left" w:pos="284"/>
        </w:tabs>
        <w:spacing w:after="0" w:line="240" w:lineRule="auto"/>
        <w:ind w:firstLine="284"/>
        <w:jc w:val="both"/>
        <w:rPr>
          <w:rFonts w:ascii="Times New Roman" w:eastAsia="Calibri" w:hAnsi="Times New Roman" w:cs="Times New Roman"/>
          <w:sz w:val="12"/>
          <w:szCs w:val="12"/>
        </w:rPr>
      </w:pPr>
      <w:r w:rsidRPr="00AA69DE">
        <w:rPr>
          <w:rFonts w:ascii="Times New Roman" w:eastAsia="Calibri" w:hAnsi="Times New Roman" w:cs="Times New Roman"/>
          <w:sz w:val="12"/>
          <w:szCs w:val="12"/>
        </w:rPr>
        <w:t>2.9. Квартиру, общей площадью 43,30 кв.м. с кадастровым (или условным) номером 63:31:0000000:0000//1:0000229:0//1147:00:0010:004:0:0//010.0, расположенную по адресу: Самарская область, Сергиевский район, п.г.т.Суходол, ул.</w:t>
      </w:r>
      <w:r w:rsidR="0079455E">
        <w:rPr>
          <w:rFonts w:ascii="Times New Roman" w:eastAsia="Calibri" w:hAnsi="Times New Roman" w:cs="Times New Roman"/>
          <w:sz w:val="12"/>
          <w:szCs w:val="12"/>
        </w:rPr>
        <w:t xml:space="preserve"> </w:t>
      </w:r>
      <w:r w:rsidRPr="00AA69DE">
        <w:rPr>
          <w:rFonts w:ascii="Times New Roman" w:eastAsia="Calibri" w:hAnsi="Times New Roman" w:cs="Times New Roman"/>
          <w:sz w:val="12"/>
          <w:szCs w:val="12"/>
        </w:rPr>
        <w:t>Пушкина, д.4, кв.10;</w:t>
      </w:r>
    </w:p>
    <w:p w:rsidR="00AA69DE" w:rsidRPr="00AA69DE" w:rsidRDefault="00AA69DE" w:rsidP="00AA69DE">
      <w:pPr>
        <w:tabs>
          <w:tab w:val="left" w:pos="284"/>
        </w:tabs>
        <w:spacing w:after="0" w:line="240" w:lineRule="auto"/>
        <w:ind w:firstLine="284"/>
        <w:jc w:val="both"/>
        <w:rPr>
          <w:rFonts w:ascii="Times New Roman" w:eastAsia="Calibri" w:hAnsi="Times New Roman" w:cs="Times New Roman"/>
          <w:sz w:val="12"/>
          <w:szCs w:val="12"/>
        </w:rPr>
      </w:pPr>
      <w:r w:rsidRPr="00AA69DE">
        <w:rPr>
          <w:rFonts w:ascii="Times New Roman" w:eastAsia="Calibri" w:hAnsi="Times New Roman" w:cs="Times New Roman"/>
          <w:sz w:val="12"/>
          <w:szCs w:val="12"/>
        </w:rPr>
        <w:t>2.10. Помещение, общей площадью 40,90 кв.м. с кадастровым (или условным) номером 63:31:1102012:289, расположенное по адресу: Самарская область, Сергиевский район, п.г.т.Суходол, ул.</w:t>
      </w:r>
      <w:r w:rsidR="0079455E">
        <w:rPr>
          <w:rFonts w:ascii="Times New Roman" w:eastAsia="Calibri" w:hAnsi="Times New Roman" w:cs="Times New Roman"/>
          <w:sz w:val="12"/>
          <w:szCs w:val="12"/>
        </w:rPr>
        <w:t xml:space="preserve"> </w:t>
      </w:r>
      <w:r w:rsidRPr="00AA69DE">
        <w:rPr>
          <w:rFonts w:ascii="Times New Roman" w:eastAsia="Calibri" w:hAnsi="Times New Roman" w:cs="Times New Roman"/>
          <w:sz w:val="12"/>
          <w:szCs w:val="12"/>
        </w:rPr>
        <w:t>Пушкина, д.4, кв.11;</w:t>
      </w:r>
    </w:p>
    <w:p w:rsidR="00AA69DE" w:rsidRPr="00AA69DE" w:rsidRDefault="00AA69DE" w:rsidP="00AA69DE">
      <w:pPr>
        <w:tabs>
          <w:tab w:val="left" w:pos="284"/>
        </w:tabs>
        <w:spacing w:after="0" w:line="240" w:lineRule="auto"/>
        <w:ind w:firstLine="284"/>
        <w:jc w:val="both"/>
        <w:rPr>
          <w:rFonts w:ascii="Times New Roman" w:eastAsia="Calibri" w:hAnsi="Times New Roman" w:cs="Times New Roman"/>
          <w:sz w:val="12"/>
          <w:szCs w:val="12"/>
        </w:rPr>
      </w:pPr>
      <w:r w:rsidRPr="00AA69DE">
        <w:rPr>
          <w:rFonts w:ascii="Times New Roman" w:eastAsia="Calibri" w:hAnsi="Times New Roman" w:cs="Times New Roman"/>
          <w:sz w:val="12"/>
          <w:szCs w:val="12"/>
        </w:rPr>
        <w:t>2.11. Двухкомнатную квартиру, общей площадью 40,10 кв.м. с кадастровым (или условным) номером 63:31:000000:0000(0)//1:0000229:0//1147:00:0010:004:0:0//012.0, расположенную по адресу: Самарская область, Сергиевский район, п.г.т.Суходол, ул.</w:t>
      </w:r>
      <w:r w:rsidR="0079455E">
        <w:rPr>
          <w:rFonts w:ascii="Times New Roman" w:eastAsia="Calibri" w:hAnsi="Times New Roman" w:cs="Times New Roman"/>
          <w:sz w:val="12"/>
          <w:szCs w:val="12"/>
        </w:rPr>
        <w:t xml:space="preserve"> </w:t>
      </w:r>
      <w:r w:rsidRPr="00AA69DE">
        <w:rPr>
          <w:rFonts w:ascii="Times New Roman" w:eastAsia="Calibri" w:hAnsi="Times New Roman" w:cs="Times New Roman"/>
          <w:sz w:val="12"/>
          <w:szCs w:val="12"/>
        </w:rPr>
        <w:t>Пушкина, д.4, кв.12;</w:t>
      </w:r>
    </w:p>
    <w:p w:rsidR="00AA69DE" w:rsidRPr="00AA69DE" w:rsidRDefault="00AA69DE" w:rsidP="00AA69DE">
      <w:pPr>
        <w:tabs>
          <w:tab w:val="left" w:pos="284"/>
        </w:tabs>
        <w:spacing w:after="0" w:line="240" w:lineRule="auto"/>
        <w:ind w:firstLine="284"/>
        <w:jc w:val="both"/>
        <w:rPr>
          <w:rFonts w:ascii="Times New Roman" w:eastAsia="Calibri" w:hAnsi="Times New Roman" w:cs="Times New Roman"/>
          <w:sz w:val="12"/>
          <w:szCs w:val="12"/>
        </w:rPr>
      </w:pPr>
      <w:r w:rsidRPr="00AA69DE">
        <w:rPr>
          <w:rFonts w:ascii="Times New Roman" w:eastAsia="Calibri" w:hAnsi="Times New Roman" w:cs="Times New Roman"/>
          <w:sz w:val="12"/>
          <w:szCs w:val="12"/>
        </w:rPr>
        <w:t>2.12. Квартиру, общей площадью 61,00 кв.м. с кадастровым (или условным) номером 63:31:0000000:0000//1:0000229:0//1147:00:0010:004:0:0//013.0, расположенную по адресу: Самарская область, Сергиевский район, п.г.т.Суходол, ул.</w:t>
      </w:r>
      <w:r w:rsidR="0079455E">
        <w:rPr>
          <w:rFonts w:ascii="Times New Roman" w:eastAsia="Calibri" w:hAnsi="Times New Roman" w:cs="Times New Roman"/>
          <w:sz w:val="12"/>
          <w:szCs w:val="12"/>
        </w:rPr>
        <w:t xml:space="preserve"> </w:t>
      </w:r>
      <w:r w:rsidRPr="00AA69DE">
        <w:rPr>
          <w:rFonts w:ascii="Times New Roman" w:eastAsia="Calibri" w:hAnsi="Times New Roman" w:cs="Times New Roman"/>
          <w:sz w:val="12"/>
          <w:szCs w:val="12"/>
        </w:rPr>
        <w:t>Пушкина, д.4, кв.13;</w:t>
      </w:r>
    </w:p>
    <w:p w:rsidR="00AA69DE" w:rsidRPr="00AA69DE" w:rsidRDefault="00AA69DE" w:rsidP="00AA69DE">
      <w:pPr>
        <w:tabs>
          <w:tab w:val="left" w:pos="284"/>
        </w:tabs>
        <w:spacing w:after="0" w:line="240" w:lineRule="auto"/>
        <w:ind w:firstLine="284"/>
        <w:jc w:val="both"/>
        <w:rPr>
          <w:rFonts w:ascii="Times New Roman" w:eastAsia="Calibri" w:hAnsi="Times New Roman" w:cs="Times New Roman"/>
          <w:sz w:val="12"/>
          <w:szCs w:val="12"/>
        </w:rPr>
      </w:pPr>
      <w:r w:rsidRPr="00AA69DE">
        <w:rPr>
          <w:rFonts w:ascii="Times New Roman" w:eastAsia="Calibri" w:hAnsi="Times New Roman" w:cs="Times New Roman"/>
          <w:sz w:val="12"/>
          <w:szCs w:val="12"/>
        </w:rPr>
        <w:t>2.13. Двухкомнатную квартиру, общей площадью 43,00 кв.м. с кадастровым (или условным) номером 63:31:000000:0000(0)//1:0000229:0//1147:00:0010:004:0:0//014.0, расположенную по адресу: Самарская область, Сергиевский район, п.г.т.Суходол, ул.</w:t>
      </w:r>
      <w:r w:rsidR="0079455E">
        <w:rPr>
          <w:rFonts w:ascii="Times New Roman" w:eastAsia="Calibri" w:hAnsi="Times New Roman" w:cs="Times New Roman"/>
          <w:sz w:val="12"/>
          <w:szCs w:val="12"/>
        </w:rPr>
        <w:t xml:space="preserve"> </w:t>
      </w:r>
      <w:r w:rsidRPr="00AA69DE">
        <w:rPr>
          <w:rFonts w:ascii="Times New Roman" w:eastAsia="Calibri" w:hAnsi="Times New Roman" w:cs="Times New Roman"/>
          <w:sz w:val="12"/>
          <w:szCs w:val="12"/>
        </w:rPr>
        <w:t>Пушкина, д.4, кв.14;</w:t>
      </w:r>
    </w:p>
    <w:p w:rsidR="00AA69DE" w:rsidRPr="00AA69DE" w:rsidRDefault="00AA69DE" w:rsidP="00AA69DE">
      <w:pPr>
        <w:tabs>
          <w:tab w:val="left" w:pos="284"/>
        </w:tabs>
        <w:spacing w:after="0" w:line="240" w:lineRule="auto"/>
        <w:ind w:firstLine="284"/>
        <w:jc w:val="both"/>
        <w:rPr>
          <w:rFonts w:ascii="Times New Roman" w:eastAsia="Calibri" w:hAnsi="Times New Roman" w:cs="Times New Roman"/>
          <w:sz w:val="12"/>
          <w:szCs w:val="12"/>
        </w:rPr>
      </w:pPr>
      <w:r w:rsidRPr="00AA69DE">
        <w:rPr>
          <w:rFonts w:ascii="Times New Roman" w:eastAsia="Calibri" w:hAnsi="Times New Roman" w:cs="Times New Roman"/>
          <w:sz w:val="12"/>
          <w:szCs w:val="12"/>
        </w:rPr>
        <w:t>2.14. Квартиру, общей площадью 40,60 кв.м. с кадастровым (или условным) номером 63-63-31/031/2006-103, расположенную по адресу: Самарская область, Сергиевский район, п.г.т.Суходол, ул.</w:t>
      </w:r>
      <w:r w:rsidR="0079455E">
        <w:rPr>
          <w:rFonts w:ascii="Times New Roman" w:eastAsia="Calibri" w:hAnsi="Times New Roman" w:cs="Times New Roman"/>
          <w:sz w:val="12"/>
          <w:szCs w:val="12"/>
        </w:rPr>
        <w:t xml:space="preserve"> </w:t>
      </w:r>
      <w:r w:rsidRPr="00AA69DE">
        <w:rPr>
          <w:rFonts w:ascii="Times New Roman" w:eastAsia="Calibri" w:hAnsi="Times New Roman" w:cs="Times New Roman"/>
          <w:sz w:val="12"/>
          <w:szCs w:val="12"/>
        </w:rPr>
        <w:t>Пушкина, д.4, кв.15;</w:t>
      </w:r>
    </w:p>
    <w:p w:rsidR="00AA69DE" w:rsidRPr="00AA69DE" w:rsidRDefault="00AA69DE" w:rsidP="00AA69DE">
      <w:pPr>
        <w:tabs>
          <w:tab w:val="left" w:pos="284"/>
        </w:tabs>
        <w:spacing w:after="0" w:line="240" w:lineRule="auto"/>
        <w:ind w:firstLine="284"/>
        <w:jc w:val="both"/>
        <w:rPr>
          <w:rFonts w:ascii="Times New Roman" w:eastAsia="Calibri" w:hAnsi="Times New Roman" w:cs="Times New Roman"/>
          <w:sz w:val="12"/>
          <w:szCs w:val="12"/>
        </w:rPr>
      </w:pPr>
      <w:r w:rsidRPr="00AA69DE">
        <w:rPr>
          <w:rFonts w:ascii="Times New Roman" w:eastAsia="Calibri" w:hAnsi="Times New Roman" w:cs="Times New Roman"/>
          <w:sz w:val="12"/>
          <w:szCs w:val="12"/>
        </w:rPr>
        <w:t>2.15. Двухкомнатную квартиру, общей площадью 39,70 кв.м., с кадастровым (или условным) номером 63:31:000000:0000(0)//1:0000229:0//1147:00:0010:004:0:0/016.0, расположенную по адресу: Самарская область, Сергиевский район, п.г.т.Суходол, ул.</w:t>
      </w:r>
      <w:r w:rsidR="0079455E">
        <w:rPr>
          <w:rFonts w:ascii="Times New Roman" w:eastAsia="Calibri" w:hAnsi="Times New Roman" w:cs="Times New Roman"/>
          <w:sz w:val="12"/>
          <w:szCs w:val="12"/>
        </w:rPr>
        <w:t xml:space="preserve"> </w:t>
      </w:r>
      <w:r w:rsidRPr="00AA69DE">
        <w:rPr>
          <w:rFonts w:ascii="Times New Roman" w:eastAsia="Calibri" w:hAnsi="Times New Roman" w:cs="Times New Roman"/>
          <w:sz w:val="12"/>
          <w:szCs w:val="12"/>
        </w:rPr>
        <w:t>Пушкина, д.4, кв.16;</w:t>
      </w:r>
    </w:p>
    <w:p w:rsidR="00AA69DE" w:rsidRPr="00AA69DE" w:rsidRDefault="00AA69DE" w:rsidP="00AA69DE">
      <w:pPr>
        <w:tabs>
          <w:tab w:val="left" w:pos="284"/>
        </w:tabs>
        <w:spacing w:after="0" w:line="240" w:lineRule="auto"/>
        <w:ind w:firstLine="284"/>
        <w:jc w:val="both"/>
        <w:rPr>
          <w:rFonts w:ascii="Times New Roman" w:eastAsia="Calibri" w:hAnsi="Times New Roman" w:cs="Times New Roman"/>
          <w:sz w:val="12"/>
          <w:szCs w:val="12"/>
        </w:rPr>
      </w:pPr>
      <w:r w:rsidRPr="00AA69DE">
        <w:rPr>
          <w:rFonts w:ascii="Times New Roman" w:eastAsia="Calibri" w:hAnsi="Times New Roman" w:cs="Times New Roman"/>
          <w:sz w:val="12"/>
          <w:szCs w:val="12"/>
        </w:rPr>
        <w:t>3. Комитету по управлению муниципальным имуществом муниципального района Сергиевский:</w:t>
      </w:r>
    </w:p>
    <w:p w:rsidR="00AA69DE" w:rsidRPr="00AA69DE" w:rsidRDefault="00AA69DE" w:rsidP="00AA69DE">
      <w:pPr>
        <w:tabs>
          <w:tab w:val="left" w:pos="284"/>
        </w:tabs>
        <w:spacing w:after="0" w:line="240" w:lineRule="auto"/>
        <w:ind w:firstLine="284"/>
        <w:jc w:val="both"/>
        <w:rPr>
          <w:rFonts w:ascii="Times New Roman" w:eastAsia="Calibri" w:hAnsi="Times New Roman" w:cs="Times New Roman"/>
          <w:sz w:val="12"/>
          <w:szCs w:val="12"/>
        </w:rPr>
      </w:pPr>
      <w:r w:rsidRPr="00AA69DE">
        <w:rPr>
          <w:rFonts w:ascii="Times New Roman" w:eastAsia="Calibri" w:hAnsi="Times New Roman" w:cs="Times New Roman"/>
          <w:sz w:val="12"/>
          <w:szCs w:val="12"/>
        </w:rPr>
        <w:t xml:space="preserve">3.1. </w:t>
      </w:r>
      <w:proofErr w:type="gramStart"/>
      <w:r w:rsidRPr="00AA69DE">
        <w:rPr>
          <w:rFonts w:ascii="Times New Roman" w:eastAsia="Calibri" w:hAnsi="Times New Roman" w:cs="Times New Roman"/>
          <w:sz w:val="12"/>
          <w:szCs w:val="12"/>
        </w:rPr>
        <w:t>Разместить</w:t>
      </w:r>
      <w:proofErr w:type="gramEnd"/>
      <w:r w:rsidRPr="00AA69DE">
        <w:rPr>
          <w:rFonts w:ascii="Times New Roman" w:eastAsia="Calibri" w:hAnsi="Times New Roman" w:cs="Times New Roman"/>
          <w:sz w:val="12"/>
          <w:szCs w:val="12"/>
        </w:rPr>
        <w:t xml:space="preserve"> настоящее постановление на официальном сайте Администрации муниципального района Сергиевский - http://www.sergievsk.ru/;</w:t>
      </w:r>
    </w:p>
    <w:p w:rsidR="00AA69DE" w:rsidRPr="00AA69DE" w:rsidRDefault="00AA69DE" w:rsidP="00AA69DE">
      <w:pPr>
        <w:tabs>
          <w:tab w:val="left" w:pos="284"/>
        </w:tabs>
        <w:spacing w:after="0" w:line="240" w:lineRule="auto"/>
        <w:ind w:firstLine="284"/>
        <w:jc w:val="both"/>
        <w:rPr>
          <w:rFonts w:ascii="Times New Roman" w:eastAsia="Calibri" w:hAnsi="Times New Roman" w:cs="Times New Roman"/>
          <w:sz w:val="12"/>
          <w:szCs w:val="12"/>
        </w:rPr>
      </w:pPr>
      <w:r w:rsidRPr="00AA69DE">
        <w:rPr>
          <w:rFonts w:ascii="Times New Roman" w:eastAsia="Calibri" w:hAnsi="Times New Roman" w:cs="Times New Roman"/>
          <w:sz w:val="12"/>
          <w:szCs w:val="12"/>
        </w:rPr>
        <w:t>3.2. Опубликовать настоящее постановление в газете «Сергиевский Вестник»;</w:t>
      </w:r>
    </w:p>
    <w:p w:rsidR="00AA69DE" w:rsidRPr="00AA69DE" w:rsidRDefault="00AA69DE" w:rsidP="00AA69DE">
      <w:pPr>
        <w:tabs>
          <w:tab w:val="left" w:pos="284"/>
        </w:tabs>
        <w:spacing w:after="0" w:line="240" w:lineRule="auto"/>
        <w:ind w:firstLine="284"/>
        <w:jc w:val="both"/>
        <w:rPr>
          <w:rFonts w:ascii="Times New Roman" w:eastAsia="Calibri" w:hAnsi="Times New Roman" w:cs="Times New Roman"/>
          <w:sz w:val="12"/>
          <w:szCs w:val="12"/>
        </w:rPr>
      </w:pPr>
      <w:r w:rsidRPr="00AA69DE">
        <w:rPr>
          <w:rFonts w:ascii="Times New Roman" w:eastAsia="Calibri" w:hAnsi="Times New Roman" w:cs="Times New Roman"/>
          <w:sz w:val="12"/>
          <w:szCs w:val="12"/>
        </w:rPr>
        <w:t>3.3. Направить настоящее постановление в межмуниципальный отдел по Сергиевскому и Исаклинскому районам Управления Федеральной службы государственной регистрации, кадастра и картографии по Самарской области;</w:t>
      </w:r>
    </w:p>
    <w:p w:rsidR="00AA69DE" w:rsidRPr="00AA69DE" w:rsidRDefault="00AA69DE" w:rsidP="00AA69DE">
      <w:pPr>
        <w:tabs>
          <w:tab w:val="left" w:pos="284"/>
        </w:tabs>
        <w:spacing w:after="0" w:line="240" w:lineRule="auto"/>
        <w:ind w:firstLine="284"/>
        <w:jc w:val="both"/>
        <w:rPr>
          <w:rFonts w:ascii="Times New Roman" w:eastAsia="Calibri" w:hAnsi="Times New Roman" w:cs="Times New Roman"/>
          <w:sz w:val="12"/>
          <w:szCs w:val="12"/>
        </w:rPr>
      </w:pPr>
      <w:r w:rsidRPr="00AA69DE">
        <w:rPr>
          <w:rFonts w:ascii="Times New Roman" w:eastAsia="Calibri" w:hAnsi="Times New Roman" w:cs="Times New Roman"/>
          <w:sz w:val="12"/>
          <w:szCs w:val="12"/>
        </w:rPr>
        <w:t xml:space="preserve">4. </w:t>
      </w:r>
      <w:proofErr w:type="gramStart"/>
      <w:r w:rsidRPr="00AA69DE">
        <w:rPr>
          <w:rFonts w:ascii="Times New Roman" w:eastAsia="Calibri" w:hAnsi="Times New Roman" w:cs="Times New Roman"/>
          <w:sz w:val="12"/>
          <w:szCs w:val="12"/>
        </w:rPr>
        <w:t>Контроль за</w:t>
      </w:r>
      <w:proofErr w:type="gramEnd"/>
      <w:r w:rsidRPr="00AA69DE">
        <w:rPr>
          <w:rFonts w:ascii="Times New Roman" w:eastAsia="Calibri" w:hAnsi="Times New Roman" w:cs="Times New Roman"/>
          <w:sz w:val="12"/>
          <w:szCs w:val="12"/>
        </w:rPr>
        <w:t xml:space="preserve"> выполнением настоящего постановления возложить на руководителя Комитета по управлению муниципальным имуществом муниципального района Сергиевский Абрамову Н.А.</w:t>
      </w:r>
    </w:p>
    <w:p w:rsidR="00AA69DE" w:rsidRDefault="00AA69DE" w:rsidP="00AA69DE">
      <w:pPr>
        <w:tabs>
          <w:tab w:val="left" w:pos="284"/>
        </w:tabs>
        <w:spacing w:after="0" w:line="240" w:lineRule="auto"/>
        <w:jc w:val="right"/>
        <w:rPr>
          <w:rFonts w:ascii="Times New Roman" w:eastAsia="Calibri" w:hAnsi="Times New Roman" w:cs="Times New Roman"/>
          <w:sz w:val="12"/>
          <w:szCs w:val="12"/>
        </w:rPr>
      </w:pPr>
      <w:r w:rsidRPr="00AA69DE">
        <w:rPr>
          <w:rFonts w:ascii="Times New Roman" w:eastAsia="Calibri" w:hAnsi="Times New Roman" w:cs="Times New Roman"/>
          <w:sz w:val="12"/>
          <w:szCs w:val="12"/>
        </w:rPr>
        <w:t>Глава муниципального района Сергиевский</w:t>
      </w:r>
    </w:p>
    <w:p w:rsidR="00ED5D5D" w:rsidRDefault="00AA69DE" w:rsidP="00AA69DE">
      <w:pPr>
        <w:tabs>
          <w:tab w:val="left" w:pos="284"/>
        </w:tabs>
        <w:spacing w:after="0" w:line="240" w:lineRule="auto"/>
        <w:jc w:val="right"/>
        <w:rPr>
          <w:rFonts w:ascii="Times New Roman" w:eastAsia="Calibri" w:hAnsi="Times New Roman" w:cs="Times New Roman"/>
          <w:sz w:val="12"/>
          <w:szCs w:val="12"/>
        </w:rPr>
      </w:pPr>
      <w:r w:rsidRPr="00AA69DE">
        <w:rPr>
          <w:rFonts w:ascii="Times New Roman" w:eastAsia="Calibri" w:hAnsi="Times New Roman" w:cs="Times New Roman"/>
          <w:sz w:val="12"/>
          <w:szCs w:val="12"/>
        </w:rPr>
        <w:t>А.А. Веселов</w:t>
      </w:r>
    </w:p>
    <w:p w:rsidR="001729F8" w:rsidRPr="0015017C" w:rsidRDefault="001729F8" w:rsidP="001729F8">
      <w:pPr>
        <w:tabs>
          <w:tab w:val="left" w:pos="284"/>
          <w:tab w:val="left" w:pos="3828"/>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lastRenderedPageBreak/>
        <w:t>АДМИНИСТРАЦИЯ</w:t>
      </w:r>
    </w:p>
    <w:p w:rsidR="001729F8" w:rsidRPr="0015017C" w:rsidRDefault="001729F8" w:rsidP="001729F8">
      <w:pPr>
        <w:tabs>
          <w:tab w:val="left" w:pos="284"/>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МУНИЦИПАЛЬНОГО РАЙОНА СЕРГИЕВСКИЙ</w:t>
      </w:r>
    </w:p>
    <w:p w:rsidR="001729F8" w:rsidRPr="0015017C" w:rsidRDefault="001729F8" w:rsidP="001729F8">
      <w:pPr>
        <w:tabs>
          <w:tab w:val="left" w:pos="284"/>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САМАРСКОЙ ОБЛАСТИ</w:t>
      </w:r>
    </w:p>
    <w:p w:rsidR="001729F8" w:rsidRPr="0015017C" w:rsidRDefault="001729F8" w:rsidP="001729F8">
      <w:pPr>
        <w:tabs>
          <w:tab w:val="left" w:pos="284"/>
        </w:tabs>
        <w:spacing w:after="0" w:line="240" w:lineRule="auto"/>
        <w:jc w:val="center"/>
        <w:rPr>
          <w:rFonts w:ascii="Times New Roman" w:eastAsia="Calibri" w:hAnsi="Times New Roman" w:cs="Times New Roman"/>
          <w:sz w:val="12"/>
          <w:szCs w:val="12"/>
        </w:rPr>
      </w:pPr>
    </w:p>
    <w:p w:rsidR="001729F8" w:rsidRPr="0015017C" w:rsidRDefault="001729F8" w:rsidP="001729F8">
      <w:pPr>
        <w:tabs>
          <w:tab w:val="left" w:pos="284"/>
        </w:tabs>
        <w:spacing w:after="0" w:line="240" w:lineRule="auto"/>
        <w:jc w:val="center"/>
        <w:rPr>
          <w:rFonts w:ascii="Times New Roman" w:eastAsia="Calibri" w:hAnsi="Times New Roman" w:cs="Times New Roman"/>
          <w:sz w:val="12"/>
          <w:szCs w:val="12"/>
        </w:rPr>
      </w:pPr>
      <w:r w:rsidRPr="0015017C">
        <w:rPr>
          <w:rFonts w:ascii="Times New Roman" w:eastAsia="Calibri" w:hAnsi="Times New Roman" w:cs="Times New Roman"/>
          <w:sz w:val="12"/>
          <w:szCs w:val="12"/>
        </w:rPr>
        <w:t>ПОСТАНОВЛЕНИЕ</w:t>
      </w:r>
    </w:p>
    <w:p w:rsidR="001729F8" w:rsidRPr="0015017C" w:rsidRDefault="001729F8" w:rsidP="001729F8">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26 апреля</w:t>
      </w:r>
      <w:r w:rsidRPr="0015017C">
        <w:rPr>
          <w:rFonts w:ascii="Times New Roman" w:eastAsia="Calibri" w:hAnsi="Times New Roman" w:cs="Times New Roman"/>
          <w:sz w:val="12"/>
          <w:szCs w:val="12"/>
        </w:rPr>
        <w:t xml:space="preserve"> 2016г.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№4</w:t>
      </w:r>
      <w:r w:rsidR="00442A81">
        <w:rPr>
          <w:rFonts w:ascii="Times New Roman" w:eastAsia="Calibri" w:hAnsi="Times New Roman" w:cs="Times New Roman"/>
          <w:sz w:val="12"/>
          <w:szCs w:val="12"/>
        </w:rPr>
        <w:t>72</w:t>
      </w:r>
    </w:p>
    <w:p w:rsidR="00442A81" w:rsidRPr="00442A81" w:rsidRDefault="00442A81" w:rsidP="00442A81">
      <w:pPr>
        <w:tabs>
          <w:tab w:val="left" w:pos="284"/>
        </w:tabs>
        <w:spacing w:after="0" w:line="240" w:lineRule="auto"/>
        <w:jc w:val="center"/>
        <w:rPr>
          <w:rFonts w:ascii="Times New Roman" w:eastAsia="Calibri" w:hAnsi="Times New Roman" w:cs="Times New Roman"/>
          <w:b/>
          <w:sz w:val="12"/>
          <w:szCs w:val="12"/>
        </w:rPr>
      </w:pPr>
      <w:r w:rsidRPr="00442A81">
        <w:rPr>
          <w:rFonts w:ascii="Times New Roman" w:eastAsia="Calibri" w:hAnsi="Times New Roman" w:cs="Times New Roman"/>
          <w:b/>
          <w:sz w:val="12"/>
          <w:szCs w:val="12"/>
        </w:rPr>
        <w:t>Об изъятии земельного участка и жилых помещений, расположенных в п.г.т.Суходол по ул.</w:t>
      </w:r>
      <w:r>
        <w:rPr>
          <w:rFonts w:ascii="Times New Roman" w:eastAsia="Calibri" w:hAnsi="Times New Roman" w:cs="Times New Roman"/>
          <w:b/>
          <w:sz w:val="12"/>
          <w:szCs w:val="12"/>
        </w:rPr>
        <w:t xml:space="preserve"> </w:t>
      </w:r>
      <w:proofErr w:type="gramStart"/>
      <w:r w:rsidRPr="00442A81">
        <w:rPr>
          <w:rFonts w:ascii="Times New Roman" w:eastAsia="Calibri" w:hAnsi="Times New Roman" w:cs="Times New Roman"/>
          <w:b/>
          <w:sz w:val="12"/>
          <w:szCs w:val="12"/>
        </w:rPr>
        <w:t>Пионерская</w:t>
      </w:r>
      <w:proofErr w:type="gramEnd"/>
      <w:r w:rsidRPr="00442A81">
        <w:rPr>
          <w:rFonts w:ascii="Times New Roman" w:eastAsia="Calibri" w:hAnsi="Times New Roman" w:cs="Times New Roman"/>
          <w:b/>
          <w:sz w:val="12"/>
          <w:szCs w:val="12"/>
        </w:rPr>
        <w:t>, д.15, для муниципальных нужд</w:t>
      </w:r>
    </w:p>
    <w:p w:rsidR="00442A81" w:rsidRPr="00442A81" w:rsidRDefault="00442A81" w:rsidP="00442A81">
      <w:pPr>
        <w:tabs>
          <w:tab w:val="left" w:pos="284"/>
        </w:tabs>
        <w:spacing w:after="0" w:line="240" w:lineRule="auto"/>
        <w:jc w:val="both"/>
        <w:rPr>
          <w:rFonts w:ascii="Times New Roman" w:eastAsia="Calibri" w:hAnsi="Times New Roman" w:cs="Times New Roman"/>
          <w:sz w:val="12"/>
          <w:szCs w:val="12"/>
        </w:rPr>
      </w:pPr>
    </w:p>
    <w:p w:rsidR="00442A81" w:rsidRDefault="00442A81" w:rsidP="00442A81">
      <w:pPr>
        <w:tabs>
          <w:tab w:val="left" w:pos="284"/>
        </w:tabs>
        <w:spacing w:after="0" w:line="240" w:lineRule="auto"/>
        <w:ind w:firstLine="284"/>
        <w:jc w:val="both"/>
        <w:rPr>
          <w:rFonts w:ascii="Times New Roman" w:eastAsia="Calibri" w:hAnsi="Times New Roman" w:cs="Times New Roman"/>
          <w:sz w:val="12"/>
          <w:szCs w:val="12"/>
        </w:rPr>
      </w:pPr>
      <w:proofErr w:type="gramStart"/>
      <w:r w:rsidRPr="00442A81">
        <w:rPr>
          <w:rFonts w:ascii="Times New Roman" w:eastAsia="Calibri" w:hAnsi="Times New Roman" w:cs="Times New Roman"/>
          <w:sz w:val="12"/>
          <w:szCs w:val="12"/>
        </w:rPr>
        <w:t>В связи с признанием жилого дома №15, расположенного по ул. Пионерская, п.г.т.Суходол Сергиевского района Самарской области, непригодным для проживания по причине аварийного состояния и в соответствии со ст. 32 Жилищного кодекса Российской Федерации, ст.</w:t>
      </w:r>
      <w:r>
        <w:rPr>
          <w:rFonts w:ascii="Times New Roman" w:eastAsia="Calibri" w:hAnsi="Times New Roman" w:cs="Times New Roman"/>
          <w:sz w:val="12"/>
          <w:szCs w:val="12"/>
        </w:rPr>
        <w:t xml:space="preserve"> </w:t>
      </w:r>
      <w:r w:rsidRPr="00442A81">
        <w:rPr>
          <w:rFonts w:ascii="Times New Roman" w:eastAsia="Calibri" w:hAnsi="Times New Roman" w:cs="Times New Roman"/>
          <w:sz w:val="12"/>
          <w:szCs w:val="12"/>
        </w:rPr>
        <w:t xml:space="preserve">ст. 56.3, 56.6 Земельного кодекса Российской Федерации, Администрация муниципального района Сергиевский </w:t>
      </w:r>
      <w:proofErr w:type="gramEnd"/>
    </w:p>
    <w:p w:rsidR="00442A81" w:rsidRPr="00442A81" w:rsidRDefault="00442A81" w:rsidP="00442A81">
      <w:pPr>
        <w:tabs>
          <w:tab w:val="left" w:pos="284"/>
        </w:tabs>
        <w:spacing w:after="0" w:line="240" w:lineRule="auto"/>
        <w:ind w:firstLine="284"/>
        <w:jc w:val="both"/>
        <w:rPr>
          <w:rFonts w:ascii="Times New Roman" w:eastAsia="Calibri" w:hAnsi="Times New Roman" w:cs="Times New Roman"/>
          <w:b/>
          <w:sz w:val="12"/>
          <w:szCs w:val="12"/>
        </w:rPr>
      </w:pPr>
      <w:r w:rsidRPr="00442A81">
        <w:rPr>
          <w:rFonts w:ascii="Times New Roman" w:eastAsia="Calibri" w:hAnsi="Times New Roman" w:cs="Times New Roman"/>
          <w:b/>
          <w:sz w:val="12"/>
          <w:szCs w:val="12"/>
        </w:rPr>
        <w:t>ПОСТАНОВЛЯЕТ:</w:t>
      </w:r>
    </w:p>
    <w:p w:rsidR="00442A81" w:rsidRPr="00442A81" w:rsidRDefault="00442A81" w:rsidP="00442A81">
      <w:pPr>
        <w:tabs>
          <w:tab w:val="left" w:pos="284"/>
        </w:tabs>
        <w:spacing w:after="0" w:line="240" w:lineRule="auto"/>
        <w:ind w:firstLine="284"/>
        <w:jc w:val="both"/>
        <w:rPr>
          <w:rFonts w:ascii="Times New Roman" w:eastAsia="Calibri" w:hAnsi="Times New Roman" w:cs="Times New Roman"/>
          <w:sz w:val="12"/>
          <w:szCs w:val="12"/>
        </w:rPr>
      </w:pPr>
      <w:r w:rsidRPr="00442A81">
        <w:rPr>
          <w:rFonts w:ascii="Times New Roman" w:eastAsia="Calibri" w:hAnsi="Times New Roman" w:cs="Times New Roman"/>
          <w:sz w:val="12"/>
          <w:szCs w:val="12"/>
        </w:rPr>
        <w:t>1. Изъять для муниципальных нужд земельный участок площадью 2190 кв.м., с кадастровым номером – 63:31:1102022:288, расположенный по адресу: Самарская область, муниципальный район Сергиевский, п.г.т.Суходол, ул.</w:t>
      </w:r>
      <w:r>
        <w:rPr>
          <w:rFonts w:ascii="Times New Roman" w:eastAsia="Calibri" w:hAnsi="Times New Roman" w:cs="Times New Roman"/>
          <w:sz w:val="12"/>
          <w:szCs w:val="12"/>
        </w:rPr>
        <w:t xml:space="preserve"> </w:t>
      </w:r>
      <w:r w:rsidRPr="00442A81">
        <w:rPr>
          <w:rFonts w:ascii="Times New Roman" w:eastAsia="Calibri" w:hAnsi="Times New Roman" w:cs="Times New Roman"/>
          <w:sz w:val="12"/>
          <w:szCs w:val="12"/>
        </w:rPr>
        <w:t>Пионерская, д.15, категория земель – земли населенных пунктов, разрешенное использование – под многоквартирным жилым домом;</w:t>
      </w:r>
    </w:p>
    <w:p w:rsidR="00442A81" w:rsidRPr="00442A81" w:rsidRDefault="00442A81" w:rsidP="00442A81">
      <w:pPr>
        <w:tabs>
          <w:tab w:val="left" w:pos="284"/>
        </w:tabs>
        <w:spacing w:after="0" w:line="240" w:lineRule="auto"/>
        <w:ind w:firstLine="284"/>
        <w:jc w:val="both"/>
        <w:rPr>
          <w:rFonts w:ascii="Times New Roman" w:eastAsia="Calibri" w:hAnsi="Times New Roman" w:cs="Times New Roman"/>
          <w:sz w:val="12"/>
          <w:szCs w:val="12"/>
        </w:rPr>
      </w:pPr>
      <w:r w:rsidRPr="00442A81">
        <w:rPr>
          <w:rFonts w:ascii="Times New Roman" w:eastAsia="Calibri" w:hAnsi="Times New Roman" w:cs="Times New Roman"/>
          <w:sz w:val="12"/>
          <w:szCs w:val="12"/>
        </w:rPr>
        <w:t>2. Изъять для муниципальных нужд следующие жилые помещения, находящиеся в аварийном жилом доме:</w:t>
      </w:r>
    </w:p>
    <w:p w:rsidR="00442A81" w:rsidRPr="00442A81" w:rsidRDefault="00442A81" w:rsidP="00442A81">
      <w:pPr>
        <w:tabs>
          <w:tab w:val="left" w:pos="284"/>
        </w:tabs>
        <w:spacing w:after="0" w:line="240" w:lineRule="auto"/>
        <w:ind w:firstLine="284"/>
        <w:jc w:val="both"/>
        <w:rPr>
          <w:rFonts w:ascii="Times New Roman" w:eastAsia="Calibri" w:hAnsi="Times New Roman" w:cs="Times New Roman"/>
          <w:sz w:val="12"/>
          <w:szCs w:val="12"/>
        </w:rPr>
      </w:pPr>
      <w:r w:rsidRPr="00442A81">
        <w:rPr>
          <w:rFonts w:ascii="Times New Roman" w:eastAsia="Calibri" w:hAnsi="Times New Roman" w:cs="Times New Roman"/>
          <w:sz w:val="12"/>
          <w:szCs w:val="12"/>
        </w:rPr>
        <w:t>2.1. Квартиру, общей площадью 30,10 кв.м., с кадастровым (или условным) номером 63:31:1102023:232, расположенную по адресу: Самарская область, Сергиевский район, п.г.т.Суходол, ул.</w:t>
      </w:r>
      <w:r>
        <w:rPr>
          <w:rFonts w:ascii="Times New Roman" w:eastAsia="Calibri" w:hAnsi="Times New Roman" w:cs="Times New Roman"/>
          <w:sz w:val="12"/>
          <w:szCs w:val="12"/>
        </w:rPr>
        <w:t xml:space="preserve"> </w:t>
      </w:r>
      <w:r w:rsidRPr="00442A81">
        <w:rPr>
          <w:rFonts w:ascii="Times New Roman" w:eastAsia="Calibri" w:hAnsi="Times New Roman" w:cs="Times New Roman"/>
          <w:sz w:val="12"/>
          <w:szCs w:val="12"/>
        </w:rPr>
        <w:t>Пионерская, д.15, кв.1;</w:t>
      </w:r>
    </w:p>
    <w:p w:rsidR="00442A81" w:rsidRPr="00442A81" w:rsidRDefault="00442A81" w:rsidP="00442A81">
      <w:pPr>
        <w:tabs>
          <w:tab w:val="left" w:pos="284"/>
        </w:tabs>
        <w:spacing w:after="0" w:line="240" w:lineRule="auto"/>
        <w:ind w:firstLine="284"/>
        <w:jc w:val="both"/>
        <w:rPr>
          <w:rFonts w:ascii="Times New Roman" w:eastAsia="Calibri" w:hAnsi="Times New Roman" w:cs="Times New Roman"/>
          <w:sz w:val="12"/>
          <w:szCs w:val="12"/>
        </w:rPr>
      </w:pPr>
      <w:r w:rsidRPr="00442A81">
        <w:rPr>
          <w:rFonts w:ascii="Times New Roman" w:eastAsia="Calibri" w:hAnsi="Times New Roman" w:cs="Times New Roman"/>
          <w:sz w:val="12"/>
          <w:szCs w:val="12"/>
        </w:rPr>
        <w:t>2.2. Квартиру, общей площадью 41,50 кв.м., с кадастровым (или условным) номером 63:31:1102033:233, расположенную по адресу: Самарская область, Сергиевский район, п.г.т.Суходол, ул.</w:t>
      </w:r>
      <w:r>
        <w:rPr>
          <w:rFonts w:ascii="Times New Roman" w:eastAsia="Calibri" w:hAnsi="Times New Roman" w:cs="Times New Roman"/>
          <w:sz w:val="12"/>
          <w:szCs w:val="12"/>
        </w:rPr>
        <w:t xml:space="preserve"> </w:t>
      </w:r>
      <w:r w:rsidRPr="00442A81">
        <w:rPr>
          <w:rFonts w:ascii="Times New Roman" w:eastAsia="Calibri" w:hAnsi="Times New Roman" w:cs="Times New Roman"/>
          <w:sz w:val="12"/>
          <w:szCs w:val="12"/>
        </w:rPr>
        <w:t>Пионерская, д.15, кв.2;</w:t>
      </w:r>
    </w:p>
    <w:p w:rsidR="00442A81" w:rsidRPr="00442A81" w:rsidRDefault="00442A81" w:rsidP="00442A81">
      <w:pPr>
        <w:tabs>
          <w:tab w:val="left" w:pos="284"/>
        </w:tabs>
        <w:spacing w:after="0" w:line="240" w:lineRule="auto"/>
        <w:ind w:firstLine="284"/>
        <w:jc w:val="both"/>
        <w:rPr>
          <w:rFonts w:ascii="Times New Roman" w:eastAsia="Calibri" w:hAnsi="Times New Roman" w:cs="Times New Roman"/>
          <w:sz w:val="12"/>
          <w:szCs w:val="12"/>
        </w:rPr>
      </w:pPr>
      <w:r w:rsidRPr="00442A81">
        <w:rPr>
          <w:rFonts w:ascii="Times New Roman" w:eastAsia="Calibri" w:hAnsi="Times New Roman" w:cs="Times New Roman"/>
          <w:sz w:val="12"/>
          <w:szCs w:val="12"/>
        </w:rPr>
        <w:t>2.3. Квартиру, общей площадью 44,20 кв.м., с кадастровым (или условным) номером 63:31:0000000:0000//1:0000228:0//1147:00:0025:015:0:0//003.0, расположенную по адресу: Самарская область, Сергиевский район, п.г.т.Суходол, ул.</w:t>
      </w:r>
      <w:r>
        <w:rPr>
          <w:rFonts w:ascii="Times New Roman" w:eastAsia="Calibri" w:hAnsi="Times New Roman" w:cs="Times New Roman"/>
          <w:sz w:val="12"/>
          <w:szCs w:val="12"/>
        </w:rPr>
        <w:t xml:space="preserve"> </w:t>
      </w:r>
      <w:r w:rsidRPr="00442A81">
        <w:rPr>
          <w:rFonts w:ascii="Times New Roman" w:eastAsia="Calibri" w:hAnsi="Times New Roman" w:cs="Times New Roman"/>
          <w:sz w:val="12"/>
          <w:szCs w:val="12"/>
        </w:rPr>
        <w:t>Пионерская д.15, кв.3;</w:t>
      </w:r>
    </w:p>
    <w:p w:rsidR="00442A81" w:rsidRPr="00442A81" w:rsidRDefault="00442A81" w:rsidP="00442A81">
      <w:pPr>
        <w:tabs>
          <w:tab w:val="left" w:pos="284"/>
        </w:tabs>
        <w:spacing w:after="0" w:line="240" w:lineRule="auto"/>
        <w:ind w:firstLine="284"/>
        <w:jc w:val="both"/>
        <w:rPr>
          <w:rFonts w:ascii="Times New Roman" w:eastAsia="Calibri" w:hAnsi="Times New Roman" w:cs="Times New Roman"/>
          <w:sz w:val="12"/>
          <w:szCs w:val="12"/>
        </w:rPr>
      </w:pPr>
      <w:r w:rsidRPr="00442A81">
        <w:rPr>
          <w:rFonts w:ascii="Times New Roman" w:eastAsia="Calibri" w:hAnsi="Times New Roman" w:cs="Times New Roman"/>
          <w:sz w:val="12"/>
          <w:szCs w:val="12"/>
        </w:rPr>
        <w:t>2.4. Квартиру, общей площадью 43,10 кв.м., с кадастровым (или условным) номером 63:31:000000:0000(0)//1:0000288:0//1147:00:0025:015:00:0//004.0, расположенную по адресу: Самарская область, Сергиевский район, п.г.т.Суходол, ул.</w:t>
      </w:r>
      <w:r w:rsidR="001D6D82">
        <w:rPr>
          <w:rFonts w:ascii="Times New Roman" w:eastAsia="Calibri" w:hAnsi="Times New Roman" w:cs="Times New Roman"/>
          <w:sz w:val="12"/>
          <w:szCs w:val="12"/>
        </w:rPr>
        <w:t xml:space="preserve"> </w:t>
      </w:r>
      <w:r w:rsidRPr="00442A81">
        <w:rPr>
          <w:rFonts w:ascii="Times New Roman" w:eastAsia="Calibri" w:hAnsi="Times New Roman" w:cs="Times New Roman"/>
          <w:sz w:val="12"/>
          <w:szCs w:val="12"/>
        </w:rPr>
        <w:t>Пионерская, д.15, кв.4;</w:t>
      </w:r>
    </w:p>
    <w:p w:rsidR="00442A81" w:rsidRPr="00442A81" w:rsidRDefault="00442A81" w:rsidP="00442A81">
      <w:pPr>
        <w:tabs>
          <w:tab w:val="left" w:pos="284"/>
        </w:tabs>
        <w:spacing w:after="0" w:line="240" w:lineRule="auto"/>
        <w:ind w:firstLine="284"/>
        <w:jc w:val="both"/>
        <w:rPr>
          <w:rFonts w:ascii="Times New Roman" w:eastAsia="Calibri" w:hAnsi="Times New Roman" w:cs="Times New Roman"/>
          <w:sz w:val="12"/>
          <w:szCs w:val="12"/>
        </w:rPr>
      </w:pPr>
      <w:r w:rsidRPr="00442A81">
        <w:rPr>
          <w:rFonts w:ascii="Times New Roman" w:eastAsia="Calibri" w:hAnsi="Times New Roman" w:cs="Times New Roman"/>
          <w:sz w:val="12"/>
          <w:szCs w:val="12"/>
        </w:rPr>
        <w:t>2.5. Квартиру, общей площадью 30,40 кв.м., с кадастровым (или условным) номером 63:31:0000000:0000//1:0000288:0//1147:00:0025:015:0:0//005.0, расположенную по адресу: Самарская область, Сергиевский район, п.г.т.Суходол, ул.</w:t>
      </w:r>
      <w:r w:rsidR="001D6D82">
        <w:rPr>
          <w:rFonts w:ascii="Times New Roman" w:eastAsia="Calibri" w:hAnsi="Times New Roman" w:cs="Times New Roman"/>
          <w:sz w:val="12"/>
          <w:szCs w:val="12"/>
        </w:rPr>
        <w:t xml:space="preserve"> </w:t>
      </w:r>
      <w:r w:rsidRPr="00442A81">
        <w:rPr>
          <w:rFonts w:ascii="Times New Roman" w:eastAsia="Calibri" w:hAnsi="Times New Roman" w:cs="Times New Roman"/>
          <w:sz w:val="12"/>
          <w:szCs w:val="12"/>
        </w:rPr>
        <w:t>Пионерская, д.15, кв.5;</w:t>
      </w:r>
    </w:p>
    <w:p w:rsidR="00442A81" w:rsidRPr="00442A81" w:rsidRDefault="00442A81" w:rsidP="00442A81">
      <w:pPr>
        <w:tabs>
          <w:tab w:val="left" w:pos="284"/>
        </w:tabs>
        <w:spacing w:after="0" w:line="240" w:lineRule="auto"/>
        <w:ind w:firstLine="284"/>
        <w:jc w:val="both"/>
        <w:rPr>
          <w:rFonts w:ascii="Times New Roman" w:eastAsia="Calibri" w:hAnsi="Times New Roman" w:cs="Times New Roman"/>
          <w:sz w:val="12"/>
          <w:szCs w:val="12"/>
        </w:rPr>
      </w:pPr>
      <w:r w:rsidRPr="00442A81">
        <w:rPr>
          <w:rFonts w:ascii="Times New Roman" w:eastAsia="Calibri" w:hAnsi="Times New Roman" w:cs="Times New Roman"/>
          <w:sz w:val="12"/>
          <w:szCs w:val="12"/>
        </w:rPr>
        <w:t>2.6. Квартиру, общей площадью 44,20 кв.м., с кадастровым (или условным) номером 63-63-31/032/2006-420, расположенную по адресу: Самарская область, Сергиевский район, п.г.т.Суходол, ул.</w:t>
      </w:r>
      <w:r w:rsidR="001D6D82">
        <w:rPr>
          <w:rFonts w:ascii="Times New Roman" w:eastAsia="Calibri" w:hAnsi="Times New Roman" w:cs="Times New Roman"/>
          <w:sz w:val="12"/>
          <w:szCs w:val="12"/>
        </w:rPr>
        <w:t xml:space="preserve"> </w:t>
      </w:r>
      <w:r w:rsidRPr="00442A81">
        <w:rPr>
          <w:rFonts w:ascii="Times New Roman" w:eastAsia="Calibri" w:hAnsi="Times New Roman" w:cs="Times New Roman"/>
          <w:sz w:val="12"/>
          <w:szCs w:val="12"/>
        </w:rPr>
        <w:t>Пионерская, д.15, кв.6;</w:t>
      </w:r>
    </w:p>
    <w:p w:rsidR="00442A81" w:rsidRPr="00442A81" w:rsidRDefault="00442A81" w:rsidP="00442A81">
      <w:pPr>
        <w:tabs>
          <w:tab w:val="left" w:pos="284"/>
        </w:tabs>
        <w:spacing w:after="0" w:line="240" w:lineRule="auto"/>
        <w:ind w:firstLine="284"/>
        <w:jc w:val="both"/>
        <w:rPr>
          <w:rFonts w:ascii="Times New Roman" w:eastAsia="Calibri" w:hAnsi="Times New Roman" w:cs="Times New Roman"/>
          <w:sz w:val="12"/>
          <w:szCs w:val="12"/>
        </w:rPr>
      </w:pPr>
      <w:r w:rsidRPr="00442A81">
        <w:rPr>
          <w:rFonts w:ascii="Times New Roman" w:eastAsia="Calibri" w:hAnsi="Times New Roman" w:cs="Times New Roman"/>
          <w:sz w:val="12"/>
          <w:szCs w:val="12"/>
        </w:rPr>
        <w:t>2.7. Квартиру, общей площадью 43,70 кв.м. с кадастровым (или условным) номером 63:31:1102023:369, расположенную по адресу: Самарская область, Сергиевский район, п.г.т.Суходол, ул.</w:t>
      </w:r>
      <w:r w:rsidR="001D6D82">
        <w:rPr>
          <w:rFonts w:ascii="Times New Roman" w:eastAsia="Calibri" w:hAnsi="Times New Roman" w:cs="Times New Roman"/>
          <w:sz w:val="12"/>
          <w:szCs w:val="12"/>
        </w:rPr>
        <w:t xml:space="preserve"> </w:t>
      </w:r>
      <w:r w:rsidRPr="00442A81">
        <w:rPr>
          <w:rFonts w:ascii="Times New Roman" w:eastAsia="Calibri" w:hAnsi="Times New Roman" w:cs="Times New Roman"/>
          <w:sz w:val="12"/>
          <w:szCs w:val="12"/>
        </w:rPr>
        <w:t>Пионерская, д.15, кв.7;</w:t>
      </w:r>
    </w:p>
    <w:p w:rsidR="00442A81" w:rsidRPr="00442A81" w:rsidRDefault="00442A81" w:rsidP="00442A81">
      <w:pPr>
        <w:tabs>
          <w:tab w:val="left" w:pos="284"/>
        </w:tabs>
        <w:spacing w:after="0" w:line="240" w:lineRule="auto"/>
        <w:ind w:firstLine="284"/>
        <w:jc w:val="both"/>
        <w:rPr>
          <w:rFonts w:ascii="Times New Roman" w:eastAsia="Calibri" w:hAnsi="Times New Roman" w:cs="Times New Roman"/>
          <w:sz w:val="12"/>
          <w:szCs w:val="12"/>
        </w:rPr>
      </w:pPr>
      <w:r w:rsidRPr="00442A81">
        <w:rPr>
          <w:rFonts w:ascii="Times New Roman" w:eastAsia="Calibri" w:hAnsi="Times New Roman" w:cs="Times New Roman"/>
          <w:sz w:val="12"/>
          <w:szCs w:val="12"/>
        </w:rPr>
        <w:t>2.8. Квартиру, общей площадью 43,40 кв.м. с кадастровым (или условным) номером 63:31:1102023:530, расположенную по адресу: Самарская область, Сергиевский район, п.г.т.Суходол, ул.</w:t>
      </w:r>
      <w:r w:rsidR="001D6D82">
        <w:rPr>
          <w:rFonts w:ascii="Times New Roman" w:eastAsia="Calibri" w:hAnsi="Times New Roman" w:cs="Times New Roman"/>
          <w:sz w:val="12"/>
          <w:szCs w:val="12"/>
        </w:rPr>
        <w:t xml:space="preserve"> </w:t>
      </w:r>
      <w:r w:rsidRPr="00442A81">
        <w:rPr>
          <w:rFonts w:ascii="Times New Roman" w:eastAsia="Calibri" w:hAnsi="Times New Roman" w:cs="Times New Roman"/>
          <w:sz w:val="12"/>
          <w:szCs w:val="12"/>
        </w:rPr>
        <w:t>Пионерская, д.15, кв.8;</w:t>
      </w:r>
    </w:p>
    <w:p w:rsidR="00442A81" w:rsidRPr="00442A81" w:rsidRDefault="00442A81" w:rsidP="00442A81">
      <w:pPr>
        <w:tabs>
          <w:tab w:val="left" w:pos="284"/>
        </w:tabs>
        <w:spacing w:after="0" w:line="240" w:lineRule="auto"/>
        <w:ind w:firstLine="284"/>
        <w:jc w:val="both"/>
        <w:rPr>
          <w:rFonts w:ascii="Times New Roman" w:eastAsia="Calibri" w:hAnsi="Times New Roman" w:cs="Times New Roman"/>
          <w:sz w:val="12"/>
          <w:szCs w:val="12"/>
        </w:rPr>
      </w:pPr>
      <w:r w:rsidRPr="00442A81">
        <w:rPr>
          <w:rFonts w:ascii="Times New Roman" w:eastAsia="Calibri" w:hAnsi="Times New Roman" w:cs="Times New Roman"/>
          <w:sz w:val="12"/>
          <w:szCs w:val="12"/>
        </w:rPr>
        <w:t>2.9. Квартиру, общей площадью 43,40 кв.м. с кадастровым (или условным) номером 63-63-31/032/2006-390, расположенную по адресу: Самарская область, Сергиевский район, п.г.т.Суходол, ул.</w:t>
      </w:r>
      <w:r w:rsidR="001D6D82">
        <w:rPr>
          <w:rFonts w:ascii="Times New Roman" w:eastAsia="Calibri" w:hAnsi="Times New Roman" w:cs="Times New Roman"/>
          <w:sz w:val="12"/>
          <w:szCs w:val="12"/>
        </w:rPr>
        <w:t xml:space="preserve"> </w:t>
      </w:r>
      <w:r w:rsidRPr="00442A81">
        <w:rPr>
          <w:rFonts w:ascii="Times New Roman" w:eastAsia="Calibri" w:hAnsi="Times New Roman" w:cs="Times New Roman"/>
          <w:sz w:val="12"/>
          <w:szCs w:val="12"/>
        </w:rPr>
        <w:t>Пионерская, д.15, кв.9;</w:t>
      </w:r>
    </w:p>
    <w:p w:rsidR="00442A81" w:rsidRPr="00442A81" w:rsidRDefault="00442A81" w:rsidP="00442A81">
      <w:pPr>
        <w:tabs>
          <w:tab w:val="left" w:pos="284"/>
        </w:tabs>
        <w:spacing w:after="0" w:line="240" w:lineRule="auto"/>
        <w:ind w:firstLine="284"/>
        <w:jc w:val="both"/>
        <w:rPr>
          <w:rFonts w:ascii="Times New Roman" w:eastAsia="Calibri" w:hAnsi="Times New Roman" w:cs="Times New Roman"/>
          <w:sz w:val="12"/>
          <w:szCs w:val="12"/>
        </w:rPr>
      </w:pPr>
      <w:r w:rsidRPr="00442A81">
        <w:rPr>
          <w:rFonts w:ascii="Times New Roman" w:eastAsia="Calibri" w:hAnsi="Times New Roman" w:cs="Times New Roman"/>
          <w:sz w:val="12"/>
          <w:szCs w:val="12"/>
        </w:rPr>
        <w:t>2.10. Квартиру, общей площадью 45,20 кв.м. с кадастровым (или условным) номером 63:31:0000000:0000//1:0000288:0//1147:00:0025:015:0:0//010.0, расположенную по адресу: Самарская область, Сергиевский район, п.г.т.Суходол, ул.</w:t>
      </w:r>
      <w:r w:rsidR="001D6D82">
        <w:rPr>
          <w:rFonts w:ascii="Times New Roman" w:eastAsia="Calibri" w:hAnsi="Times New Roman" w:cs="Times New Roman"/>
          <w:sz w:val="12"/>
          <w:szCs w:val="12"/>
        </w:rPr>
        <w:t xml:space="preserve"> </w:t>
      </w:r>
      <w:r w:rsidRPr="00442A81">
        <w:rPr>
          <w:rFonts w:ascii="Times New Roman" w:eastAsia="Calibri" w:hAnsi="Times New Roman" w:cs="Times New Roman"/>
          <w:sz w:val="12"/>
          <w:szCs w:val="12"/>
        </w:rPr>
        <w:t>Пионерская, д.15, кв.10;</w:t>
      </w:r>
    </w:p>
    <w:p w:rsidR="00442A81" w:rsidRPr="00442A81" w:rsidRDefault="00442A81" w:rsidP="00442A81">
      <w:pPr>
        <w:tabs>
          <w:tab w:val="left" w:pos="284"/>
        </w:tabs>
        <w:spacing w:after="0" w:line="240" w:lineRule="auto"/>
        <w:ind w:firstLine="284"/>
        <w:jc w:val="both"/>
        <w:rPr>
          <w:rFonts w:ascii="Times New Roman" w:eastAsia="Calibri" w:hAnsi="Times New Roman" w:cs="Times New Roman"/>
          <w:sz w:val="12"/>
          <w:szCs w:val="12"/>
        </w:rPr>
      </w:pPr>
      <w:r w:rsidRPr="00442A81">
        <w:rPr>
          <w:rFonts w:ascii="Times New Roman" w:eastAsia="Calibri" w:hAnsi="Times New Roman" w:cs="Times New Roman"/>
          <w:sz w:val="12"/>
          <w:szCs w:val="12"/>
        </w:rPr>
        <w:t>2.11. Квартиру, общей площадью 41,80 кв.м. с кадастровым (или условным) номером 63-63-31/034/2006-068, расположенную по адресу: Самарская область, Сергиевский район, п.г.т.Суходол, ул.</w:t>
      </w:r>
      <w:r w:rsidR="001D6D82">
        <w:rPr>
          <w:rFonts w:ascii="Times New Roman" w:eastAsia="Calibri" w:hAnsi="Times New Roman" w:cs="Times New Roman"/>
          <w:sz w:val="12"/>
          <w:szCs w:val="12"/>
        </w:rPr>
        <w:t xml:space="preserve"> </w:t>
      </w:r>
      <w:r w:rsidRPr="00442A81">
        <w:rPr>
          <w:rFonts w:ascii="Times New Roman" w:eastAsia="Calibri" w:hAnsi="Times New Roman" w:cs="Times New Roman"/>
          <w:sz w:val="12"/>
          <w:szCs w:val="12"/>
        </w:rPr>
        <w:t>Пионерская, д.15, кв.11;</w:t>
      </w:r>
    </w:p>
    <w:p w:rsidR="00442A81" w:rsidRPr="00442A81" w:rsidRDefault="00442A81" w:rsidP="00442A81">
      <w:pPr>
        <w:tabs>
          <w:tab w:val="left" w:pos="284"/>
        </w:tabs>
        <w:spacing w:after="0" w:line="240" w:lineRule="auto"/>
        <w:ind w:firstLine="284"/>
        <w:jc w:val="both"/>
        <w:rPr>
          <w:rFonts w:ascii="Times New Roman" w:eastAsia="Calibri" w:hAnsi="Times New Roman" w:cs="Times New Roman"/>
          <w:sz w:val="12"/>
          <w:szCs w:val="12"/>
        </w:rPr>
      </w:pPr>
      <w:r w:rsidRPr="00442A81">
        <w:rPr>
          <w:rFonts w:ascii="Times New Roman" w:eastAsia="Calibri" w:hAnsi="Times New Roman" w:cs="Times New Roman"/>
          <w:sz w:val="12"/>
          <w:szCs w:val="12"/>
        </w:rPr>
        <w:t>2.12. Квартиру, общей площадью 30,30 кв.м. с кадастровым (или условным) номером 63-63-31/032/2006-388, расположенную по адресу: Самарская область, Сергиевский район, п.г.т.Суходол, ул.</w:t>
      </w:r>
      <w:r w:rsidR="001D6D82">
        <w:rPr>
          <w:rFonts w:ascii="Times New Roman" w:eastAsia="Calibri" w:hAnsi="Times New Roman" w:cs="Times New Roman"/>
          <w:sz w:val="12"/>
          <w:szCs w:val="12"/>
        </w:rPr>
        <w:t xml:space="preserve"> </w:t>
      </w:r>
      <w:r w:rsidRPr="00442A81">
        <w:rPr>
          <w:rFonts w:ascii="Times New Roman" w:eastAsia="Calibri" w:hAnsi="Times New Roman" w:cs="Times New Roman"/>
          <w:sz w:val="12"/>
          <w:szCs w:val="12"/>
        </w:rPr>
        <w:t>Пионерская, д.15, кв.12;</w:t>
      </w:r>
    </w:p>
    <w:p w:rsidR="00442A81" w:rsidRPr="00442A81" w:rsidRDefault="00442A81" w:rsidP="00442A81">
      <w:pPr>
        <w:tabs>
          <w:tab w:val="left" w:pos="284"/>
        </w:tabs>
        <w:spacing w:after="0" w:line="240" w:lineRule="auto"/>
        <w:ind w:firstLine="284"/>
        <w:jc w:val="both"/>
        <w:rPr>
          <w:rFonts w:ascii="Times New Roman" w:eastAsia="Calibri" w:hAnsi="Times New Roman" w:cs="Times New Roman"/>
          <w:sz w:val="12"/>
          <w:szCs w:val="12"/>
        </w:rPr>
      </w:pPr>
      <w:r w:rsidRPr="00442A81">
        <w:rPr>
          <w:rFonts w:ascii="Times New Roman" w:eastAsia="Calibri" w:hAnsi="Times New Roman" w:cs="Times New Roman"/>
          <w:sz w:val="12"/>
          <w:szCs w:val="12"/>
        </w:rPr>
        <w:t>2.13. Квартиру, общей площадью 43,80 кв.м. с кадастровым (или условным) номером 63:31:0000000:0:137/1, расположенную по адресу: Самарская область, Сергиевский район, п.г.т.Суходол, ул.</w:t>
      </w:r>
      <w:r w:rsidR="001D6D82">
        <w:rPr>
          <w:rFonts w:ascii="Times New Roman" w:eastAsia="Calibri" w:hAnsi="Times New Roman" w:cs="Times New Roman"/>
          <w:sz w:val="12"/>
          <w:szCs w:val="12"/>
        </w:rPr>
        <w:t xml:space="preserve"> </w:t>
      </w:r>
      <w:r w:rsidRPr="00442A81">
        <w:rPr>
          <w:rFonts w:ascii="Times New Roman" w:eastAsia="Calibri" w:hAnsi="Times New Roman" w:cs="Times New Roman"/>
          <w:sz w:val="12"/>
          <w:szCs w:val="12"/>
        </w:rPr>
        <w:t>Пионерская, д.15, кв.13;</w:t>
      </w:r>
    </w:p>
    <w:p w:rsidR="00442A81" w:rsidRPr="00442A81" w:rsidRDefault="00442A81" w:rsidP="00442A81">
      <w:pPr>
        <w:tabs>
          <w:tab w:val="left" w:pos="284"/>
        </w:tabs>
        <w:spacing w:after="0" w:line="240" w:lineRule="auto"/>
        <w:ind w:firstLine="284"/>
        <w:jc w:val="both"/>
        <w:rPr>
          <w:rFonts w:ascii="Times New Roman" w:eastAsia="Calibri" w:hAnsi="Times New Roman" w:cs="Times New Roman"/>
          <w:sz w:val="12"/>
          <w:szCs w:val="12"/>
        </w:rPr>
      </w:pPr>
      <w:r w:rsidRPr="00442A81">
        <w:rPr>
          <w:rFonts w:ascii="Times New Roman" w:eastAsia="Calibri" w:hAnsi="Times New Roman" w:cs="Times New Roman"/>
          <w:sz w:val="12"/>
          <w:szCs w:val="12"/>
        </w:rPr>
        <w:t>2.14. Трехкомнатную квартиру, общей площадью 45,00 кв.м. с кадастровым (или условным) номером 63:31:0000000:0000//1:0000288:0//1147:00:0025:015:0:0//014.0, расположенную по адресу: Самарская область, Сергиевский район, п.г.т.Суходол, ул.</w:t>
      </w:r>
      <w:r w:rsidR="001D6D82">
        <w:rPr>
          <w:rFonts w:ascii="Times New Roman" w:eastAsia="Calibri" w:hAnsi="Times New Roman" w:cs="Times New Roman"/>
          <w:sz w:val="12"/>
          <w:szCs w:val="12"/>
        </w:rPr>
        <w:t xml:space="preserve"> </w:t>
      </w:r>
      <w:r w:rsidRPr="00442A81">
        <w:rPr>
          <w:rFonts w:ascii="Times New Roman" w:eastAsia="Calibri" w:hAnsi="Times New Roman" w:cs="Times New Roman"/>
          <w:sz w:val="12"/>
          <w:szCs w:val="12"/>
        </w:rPr>
        <w:t>Пионерская, д.15, кв.14;</w:t>
      </w:r>
    </w:p>
    <w:p w:rsidR="00442A81" w:rsidRPr="00442A81" w:rsidRDefault="00442A81" w:rsidP="00442A81">
      <w:pPr>
        <w:tabs>
          <w:tab w:val="left" w:pos="284"/>
        </w:tabs>
        <w:spacing w:after="0" w:line="240" w:lineRule="auto"/>
        <w:ind w:firstLine="284"/>
        <w:jc w:val="both"/>
        <w:rPr>
          <w:rFonts w:ascii="Times New Roman" w:eastAsia="Calibri" w:hAnsi="Times New Roman" w:cs="Times New Roman"/>
          <w:sz w:val="12"/>
          <w:szCs w:val="12"/>
        </w:rPr>
      </w:pPr>
      <w:r w:rsidRPr="00442A81">
        <w:rPr>
          <w:rFonts w:ascii="Times New Roman" w:eastAsia="Calibri" w:hAnsi="Times New Roman" w:cs="Times New Roman"/>
          <w:sz w:val="12"/>
          <w:szCs w:val="12"/>
        </w:rPr>
        <w:t>2.15. Квартиру, общей площадью 42,10 кв.м., с кадастровым (или условным) номером 63:31:000000:0000(0)//1:0000288:0//1147:00:0025:015:0:0/015.0, расположенную по адресу: Самарская область, Сергиевский район, п.г.т.Суходол, ул.</w:t>
      </w:r>
      <w:r w:rsidR="001D6D82">
        <w:rPr>
          <w:rFonts w:ascii="Times New Roman" w:eastAsia="Calibri" w:hAnsi="Times New Roman" w:cs="Times New Roman"/>
          <w:sz w:val="12"/>
          <w:szCs w:val="12"/>
        </w:rPr>
        <w:t xml:space="preserve"> </w:t>
      </w:r>
      <w:r w:rsidRPr="00442A81">
        <w:rPr>
          <w:rFonts w:ascii="Times New Roman" w:eastAsia="Calibri" w:hAnsi="Times New Roman" w:cs="Times New Roman"/>
          <w:sz w:val="12"/>
          <w:szCs w:val="12"/>
        </w:rPr>
        <w:t>Пионерская, д.15, кв.15;</w:t>
      </w:r>
    </w:p>
    <w:p w:rsidR="00442A81" w:rsidRPr="00442A81" w:rsidRDefault="00442A81" w:rsidP="00442A81">
      <w:pPr>
        <w:tabs>
          <w:tab w:val="left" w:pos="284"/>
        </w:tabs>
        <w:spacing w:after="0" w:line="240" w:lineRule="auto"/>
        <w:ind w:firstLine="284"/>
        <w:jc w:val="both"/>
        <w:rPr>
          <w:rFonts w:ascii="Times New Roman" w:eastAsia="Calibri" w:hAnsi="Times New Roman" w:cs="Times New Roman"/>
          <w:sz w:val="12"/>
          <w:szCs w:val="12"/>
        </w:rPr>
      </w:pPr>
      <w:r w:rsidRPr="00442A81">
        <w:rPr>
          <w:rFonts w:ascii="Times New Roman" w:eastAsia="Calibri" w:hAnsi="Times New Roman" w:cs="Times New Roman"/>
          <w:sz w:val="12"/>
          <w:szCs w:val="12"/>
        </w:rPr>
        <w:t>2.16. Однокомнатную квартиру, общей площадью 30,30 кв.м., с кадастровым (или условным) номером 63:31:000000:0000(0)//1:0000288:0//1147:00:0025:015:0:0/016.0, расположенную по адресу: Самарская область, Сергиевский район, п.г.т.Суходол, ул.</w:t>
      </w:r>
      <w:r w:rsidR="001D6D82">
        <w:rPr>
          <w:rFonts w:ascii="Times New Roman" w:eastAsia="Calibri" w:hAnsi="Times New Roman" w:cs="Times New Roman"/>
          <w:sz w:val="12"/>
          <w:szCs w:val="12"/>
        </w:rPr>
        <w:t xml:space="preserve"> </w:t>
      </w:r>
      <w:r w:rsidRPr="00442A81">
        <w:rPr>
          <w:rFonts w:ascii="Times New Roman" w:eastAsia="Calibri" w:hAnsi="Times New Roman" w:cs="Times New Roman"/>
          <w:sz w:val="12"/>
          <w:szCs w:val="12"/>
        </w:rPr>
        <w:t>Пионерская, д.15, кв.16;</w:t>
      </w:r>
    </w:p>
    <w:p w:rsidR="00442A81" w:rsidRPr="00442A81" w:rsidRDefault="00442A81" w:rsidP="00442A81">
      <w:pPr>
        <w:tabs>
          <w:tab w:val="left" w:pos="284"/>
        </w:tabs>
        <w:spacing w:after="0" w:line="240" w:lineRule="auto"/>
        <w:ind w:firstLine="284"/>
        <w:jc w:val="both"/>
        <w:rPr>
          <w:rFonts w:ascii="Times New Roman" w:eastAsia="Calibri" w:hAnsi="Times New Roman" w:cs="Times New Roman"/>
          <w:sz w:val="12"/>
          <w:szCs w:val="12"/>
        </w:rPr>
      </w:pPr>
      <w:r w:rsidRPr="00442A81">
        <w:rPr>
          <w:rFonts w:ascii="Times New Roman" w:eastAsia="Calibri" w:hAnsi="Times New Roman" w:cs="Times New Roman"/>
          <w:sz w:val="12"/>
          <w:szCs w:val="12"/>
        </w:rPr>
        <w:t>3. Комитету по управлению муниципальным имуществом муниципального района Сергиевский:</w:t>
      </w:r>
    </w:p>
    <w:p w:rsidR="00442A81" w:rsidRPr="00442A81" w:rsidRDefault="00442A81" w:rsidP="00442A81">
      <w:pPr>
        <w:tabs>
          <w:tab w:val="left" w:pos="284"/>
        </w:tabs>
        <w:spacing w:after="0" w:line="240" w:lineRule="auto"/>
        <w:ind w:firstLine="284"/>
        <w:jc w:val="both"/>
        <w:rPr>
          <w:rFonts w:ascii="Times New Roman" w:eastAsia="Calibri" w:hAnsi="Times New Roman" w:cs="Times New Roman"/>
          <w:sz w:val="12"/>
          <w:szCs w:val="12"/>
        </w:rPr>
      </w:pPr>
      <w:r w:rsidRPr="00442A81">
        <w:rPr>
          <w:rFonts w:ascii="Times New Roman" w:eastAsia="Calibri" w:hAnsi="Times New Roman" w:cs="Times New Roman"/>
          <w:sz w:val="12"/>
          <w:szCs w:val="12"/>
        </w:rPr>
        <w:t xml:space="preserve">3.1. </w:t>
      </w:r>
      <w:proofErr w:type="gramStart"/>
      <w:r w:rsidRPr="00442A81">
        <w:rPr>
          <w:rFonts w:ascii="Times New Roman" w:eastAsia="Calibri" w:hAnsi="Times New Roman" w:cs="Times New Roman"/>
          <w:sz w:val="12"/>
          <w:szCs w:val="12"/>
        </w:rPr>
        <w:t>Разместить</w:t>
      </w:r>
      <w:proofErr w:type="gramEnd"/>
      <w:r w:rsidRPr="00442A81">
        <w:rPr>
          <w:rFonts w:ascii="Times New Roman" w:eastAsia="Calibri" w:hAnsi="Times New Roman" w:cs="Times New Roman"/>
          <w:sz w:val="12"/>
          <w:szCs w:val="12"/>
        </w:rPr>
        <w:t xml:space="preserve"> настоящее постановление на официальном сайте Администрации муниципального района Сергиевский - http://www.sergievsk.ru/;</w:t>
      </w:r>
    </w:p>
    <w:p w:rsidR="00442A81" w:rsidRPr="00442A81" w:rsidRDefault="00442A81" w:rsidP="00442A81">
      <w:pPr>
        <w:tabs>
          <w:tab w:val="left" w:pos="284"/>
        </w:tabs>
        <w:spacing w:after="0" w:line="240" w:lineRule="auto"/>
        <w:ind w:firstLine="284"/>
        <w:jc w:val="both"/>
        <w:rPr>
          <w:rFonts w:ascii="Times New Roman" w:eastAsia="Calibri" w:hAnsi="Times New Roman" w:cs="Times New Roman"/>
          <w:sz w:val="12"/>
          <w:szCs w:val="12"/>
        </w:rPr>
      </w:pPr>
      <w:r w:rsidRPr="00442A81">
        <w:rPr>
          <w:rFonts w:ascii="Times New Roman" w:eastAsia="Calibri" w:hAnsi="Times New Roman" w:cs="Times New Roman"/>
          <w:sz w:val="12"/>
          <w:szCs w:val="12"/>
        </w:rPr>
        <w:t>3.2. Опубликовать настоящее постановление в газете «Сергиевский Вестник»;</w:t>
      </w:r>
    </w:p>
    <w:p w:rsidR="00442A81" w:rsidRPr="00442A81" w:rsidRDefault="00442A81" w:rsidP="00442A81">
      <w:pPr>
        <w:tabs>
          <w:tab w:val="left" w:pos="284"/>
        </w:tabs>
        <w:spacing w:after="0" w:line="240" w:lineRule="auto"/>
        <w:ind w:firstLine="284"/>
        <w:jc w:val="both"/>
        <w:rPr>
          <w:rFonts w:ascii="Times New Roman" w:eastAsia="Calibri" w:hAnsi="Times New Roman" w:cs="Times New Roman"/>
          <w:sz w:val="12"/>
          <w:szCs w:val="12"/>
        </w:rPr>
      </w:pPr>
      <w:r w:rsidRPr="00442A81">
        <w:rPr>
          <w:rFonts w:ascii="Times New Roman" w:eastAsia="Calibri" w:hAnsi="Times New Roman" w:cs="Times New Roman"/>
          <w:sz w:val="12"/>
          <w:szCs w:val="12"/>
        </w:rPr>
        <w:t>3.3. Направить настоящее постановление в межмуниципальный отдел по Сергиевскому и Исаклинскому районам Управления Федеральной службы государственной регистрации, кадастра и картографии по Самарской области;</w:t>
      </w:r>
    </w:p>
    <w:p w:rsidR="00442A81" w:rsidRPr="00442A81" w:rsidRDefault="00442A81" w:rsidP="00442A81">
      <w:pPr>
        <w:tabs>
          <w:tab w:val="left" w:pos="284"/>
        </w:tabs>
        <w:spacing w:after="0" w:line="240" w:lineRule="auto"/>
        <w:ind w:firstLine="284"/>
        <w:jc w:val="both"/>
        <w:rPr>
          <w:rFonts w:ascii="Times New Roman" w:eastAsia="Calibri" w:hAnsi="Times New Roman" w:cs="Times New Roman"/>
          <w:sz w:val="12"/>
          <w:szCs w:val="12"/>
        </w:rPr>
      </w:pPr>
      <w:r w:rsidRPr="00442A81">
        <w:rPr>
          <w:rFonts w:ascii="Times New Roman" w:eastAsia="Calibri" w:hAnsi="Times New Roman" w:cs="Times New Roman"/>
          <w:sz w:val="12"/>
          <w:szCs w:val="12"/>
        </w:rPr>
        <w:t xml:space="preserve">4. </w:t>
      </w:r>
      <w:proofErr w:type="gramStart"/>
      <w:r w:rsidRPr="00442A81">
        <w:rPr>
          <w:rFonts w:ascii="Times New Roman" w:eastAsia="Calibri" w:hAnsi="Times New Roman" w:cs="Times New Roman"/>
          <w:sz w:val="12"/>
          <w:szCs w:val="12"/>
        </w:rPr>
        <w:t>Контроль за</w:t>
      </w:r>
      <w:proofErr w:type="gramEnd"/>
      <w:r w:rsidRPr="00442A81">
        <w:rPr>
          <w:rFonts w:ascii="Times New Roman" w:eastAsia="Calibri" w:hAnsi="Times New Roman" w:cs="Times New Roman"/>
          <w:sz w:val="12"/>
          <w:szCs w:val="12"/>
        </w:rPr>
        <w:t xml:space="preserve"> выполнением настоящего постановления возложить на руководителя Комитета по управлению муниципальным имуществом муниципального района Сергиевский Абрамову Н.А.</w:t>
      </w:r>
    </w:p>
    <w:p w:rsidR="00442A81" w:rsidRDefault="00442A81" w:rsidP="00442A81">
      <w:pPr>
        <w:tabs>
          <w:tab w:val="left" w:pos="284"/>
        </w:tabs>
        <w:spacing w:after="0" w:line="240" w:lineRule="auto"/>
        <w:jc w:val="right"/>
        <w:rPr>
          <w:rFonts w:ascii="Times New Roman" w:eastAsia="Calibri" w:hAnsi="Times New Roman" w:cs="Times New Roman"/>
          <w:sz w:val="12"/>
          <w:szCs w:val="12"/>
        </w:rPr>
      </w:pPr>
      <w:r w:rsidRPr="00442A81">
        <w:rPr>
          <w:rFonts w:ascii="Times New Roman" w:eastAsia="Calibri" w:hAnsi="Times New Roman" w:cs="Times New Roman"/>
          <w:sz w:val="12"/>
          <w:szCs w:val="12"/>
        </w:rPr>
        <w:t>Глава муниципального района Сергиевский</w:t>
      </w:r>
    </w:p>
    <w:p w:rsidR="00ED5D5D" w:rsidRDefault="00442A81" w:rsidP="00442A81">
      <w:pPr>
        <w:tabs>
          <w:tab w:val="left" w:pos="284"/>
        </w:tabs>
        <w:spacing w:after="0" w:line="240" w:lineRule="auto"/>
        <w:jc w:val="right"/>
        <w:rPr>
          <w:rFonts w:ascii="Times New Roman" w:eastAsia="Calibri" w:hAnsi="Times New Roman" w:cs="Times New Roman"/>
          <w:sz w:val="12"/>
          <w:szCs w:val="12"/>
        </w:rPr>
      </w:pPr>
      <w:r w:rsidRPr="00442A81">
        <w:rPr>
          <w:rFonts w:ascii="Times New Roman" w:eastAsia="Calibri" w:hAnsi="Times New Roman" w:cs="Times New Roman"/>
          <w:sz w:val="12"/>
          <w:szCs w:val="12"/>
        </w:rPr>
        <w:t>А.А. Веселов</w:t>
      </w:r>
    </w:p>
    <w:p w:rsidR="00864F06" w:rsidRPr="0015017C" w:rsidRDefault="00864F06" w:rsidP="00864F06">
      <w:pPr>
        <w:tabs>
          <w:tab w:val="left" w:pos="284"/>
          <w:tab w:val="left" w:pos="3828"/>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АДМИНИСТРАЦИЯ</w:t>
      </w:r>
    </w:p>
    <w:p w:rsidR="00864F06" w:rsidRPr="0015017C" w:rsidRDefault="00864F06" w:rsidP="00864F06">
      <w:pPr>
        <w:tabs>
          <w:tab w:val="left" w:pos="284"/>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МУНИЦИПАЛЬНОГО РАЙОНА СЕРГИЕВСКИЙ</w:t>
      </w:r>
    </w:p>
    <w:p w:rsidR="00864F06" w:rsidRPr="0015017C" w:rsidRDefault="00864F06" w:rsidP="00864F06">
      <w:pPr>
        <w:tabs>
          <w:tab w:val="left" w:pos="284"/>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САМАРСКОЙ ОБЛАСТИ</w:t>
      </w:r>
    </w:p>
    <w:p w:rsidR="00864F06" w:rsidRPr="0015017C" w:rsidRDefault="00864F06" w:rsidP="00864F06">
      <w:pPr>
        <w:tabs>
          <w:tab w:val="left" w:pos="284"/>
        </w:tabs>
        <w:spacing w:after="0" w:line="240" w:lineRule="auto"/>
        <w:jc w:val="center"/>
        <w:rPr>
          <w:rFonts w:ascii="Times New Roman" w:eastAsia="Calibri" w:hAnsi="Times New Roman" w:cs="Times New Roman"/>
          <w:sz w:val="12"/>
          <w:szCs w:val="12"/>
        </w:rPr>
      </w:pPr>
    </w:p>
    <w:p w:rsidR="00864F06" w:rsidRPr="0015017C" w:rsidRDefault="00864F06" w:rsidP="00864F06">
      <w:pPr>
        <w:tabs>
          <w:tab w:val="left" w:pos="284"/>
        </w:tabs>
        <w:spacing w:after="0" w:line="240" w:lineRule="auto"/>
        <w:jc w:val="center"/>
        <w:rPr>
          <w:rFonts w:ascii="Times New Roman" w:eastAsia="Calibri" w:hAnsi="Times New Roman" w:cs="Times New Roman"/>
          <w:sz w:val="12"/>
          <w:szCs w:val="12"/>
        </w:rPr>
      </w:pPr>
      <w:r w:rsidRPr="0015017C">
        <w:rPr>
          <w:rFonts w:ascii="Times New Roman" w:eastAsia="Calibri" w:hAnsi="Times New Roman" w:cs="Times New Roman"/>
          <w:sz w:val="12"/>
          <w:szCs w:val="12"/>
        </w:rPr>
        <w:t>ПОСТАНОВЛЕНИЕ</w:t>
      </w:r>
    </w:p>
    <w:p w:rsidR="00864F06" w:rsidRPr="0015017C" w:rsidRDefault="00864F06" w:rsidP="00864F06">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2</w:t>
      </w:r>
      <w:r w:rsidR="00291507">
        <w:rPr>
          <w:rFonts w:ascii="Times New Roman" w:eastAsia="Calibri" w:hAnsi="Times New Roman" w:cs="Times New Roman"/>
          <w:sz w:val="12"/>
          <w:szCs w:val="12"/>
        </w:rPr>
        <w:t>7</w:t>
      </w:r>
      <w:r>
        <w:rPr>
          <w:rFonts w:ascii="Times New Roman" w:eastAsia="Calibri" w:hAnsi="Times New Roman" w:cs="Times New Roman"/>
          <w:sz w:val="12"/>
          <w:szCs w:val="12"/>
        </w:rPr>
        <w:t xml:space="preserve"> апреля</w:t>
      </w:r>
      <w:r w:rsidRPr="0015017C">
        <w:rPr>
          <w:rFonts w:ascii="Times New Roman" w:eastAsia="Calibri" w:hAnsi="Times New Roman" w:cs="Times New Roman"/>
          <w:sz w:val="12"/>
          <w:szCs w:val="12"/>
        </w:rPr>
        <w:t xml:space="preserve"> 2016г.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№4</w:t>
      </w:r>
      <w:r w:rsidR="00291507">
        <w:rPr>
          <w:rFonts w:ascii="Times New Roman" w:eastAsia="Calibri" w:hAnsi="Times New Roman" w:cs="Times New Roman"/>
          <w:sz w:val="12"/>
          <w:szCs w:val="12"/>
        </w:rPr>
        <w:t>87</w:t>
      </w:r>
    </w:p>
    <w:p w:rsidR="00291507" w:rsidRPr="00291507" w:rsidRDefault="00291507" w:rsidP="00291507">
      <w:pPr>
        <w:tabs>
          <w:tab w:val="left" w:pos="284"/>
        </w:tabs>
        <w:spacing w:after="0" w:line="240" w:lineRule="auto"/>
        <w:jc w:val="center"/>
        <w:rPr>
          <w:rFonts w:ascii="Times New Roman" w:eastAsia="Calibri" w:hAnsi="Times New Roman" w:cs="Times New Roman"/>
          <w:b/>
          <w:sz w:val="12"/>
          <w:szCs w:val="12"/>
        </w:rPr>
      </w:pPr>
      <w:r w:rsidRPr="00291507">
        <w:rPr>
          <w:rFonts w:ascii="Times New Roman" w:eastAsia="Calibri" w:hAnsi="Times New Roman" w:cs="Times New Roman"/>
          <w:b/>
          <w:sz w:val="12"/>
          <w:szCs w:val="12"/>
        </w:rPr>
        <w:t>Об изъятии земельного участка и жилых помещений, расположенных в с.Сергиевск по ул.</w:t>
      </w:r>
      <w:r>
        <w:rPr>
          <w:rFonts w:ascii="Times New Roman" w:eastAsia="Calibri" w:hAnsi="Times New Roman" w:cs="Times New Roman"/>
          <w:b/>
          <w:sz w:val="12"/>
          <w:szCs w:val="12"/>
        </w:rPr>
        <w:t xml:space="preserve"> </w:t>
      </w:r>
      <w:r w:rsidRPr="00291507">
        <w:rPr>
          <w:rFonts w:ascii="Times New Roman" w:eastAsia="Calibri" w:hAnsi="Times New Roman" w:cs="Times New Roman"/>
          <w:b/>
          <w:sz w:val="12"/>
          <w:szCs w:val="12"/>
        </w:rPr>
        <w:t>Ленина, д.79, для муниципальных нужд</w:t>
      </w:r>
    </w:p>
    <w:p w:rsidR="00291507" w:rsidRPr="00291507" w:rsidRDefault="00291507" w:rsidP="00291507">
      <w:pPr>
        <w:tabs>
          <w:tab w:val="left" w:pos="284"/>
        </w:tabs>
        <w:spacing w:after="0" w:line="240" w:lineRule="auto"/>
        <w:jc w:val="both"/>
        <w:rPr>
          <w:rFonts w:ascii="Times New Roman" w:eastAsia="Calibri" w:hAnsi="Times New Roman" w:cs="Times New Roman"/>
          <w:sz w:val="12"/>
          <w:szCs w:val="12"/>
        </w:rPr>
      </w:pPr>
    </w:p>
    <w:p w:rsidR="00592BB6" w:rsidRDefault="00291507" w:rsidP="00291507">
      <w:pPr>
        <w:tabs>
          <w:tab w:val="left" w:pos="284"/>
        </w:tabs>
        <w:spacing w:after="0" w:line="240" w:lineRule="auto"/>
        <w:ind w:firstLine="284"/>
        <w:jc w:val="both"/>
        <w:rPr>
          <w:rFonts w:ascii="Times New Roman" w:eastAsia="Calibri" w:hAnsi="Times New Roman" w:cs="Times New Roman"/>
          <w:sz w:val="12"/>
          <w:szCs w:val="12"/>
        </w:rPr>
      </w:pPr>
      <w:r w:rsidRPr="00291507">
        <w:rPr>
          <w:rFonts w:ascii="Times New Roman" w:eastAsia="Calibri" w:hAnsi="Times New Roman" w:cs="Times New Roman"/>
          <w:sz w:val="12"/>
          <w:szCs w:val="12"/>
        </w:rPr>
        <w:t xml:space="preserve">В связи с признанием жилого дома №79, расположенного по ул. Ленина, с.Сергиевск Сергиевского района Самарской области, </w:t>
      </w:r>
    </w:p>
    <w:p w:rsidR="00592BB6" w:rsidRDefault="00291507" w:rsidP="00592BB6">
      <w:pPr>
        <w:tabs>
          <w:tab w:val="left" w:pos="284"/>
        </w:tabs>
        <w:spacing w:after="0" w:line="240" w:lineRule="auto"/>
        <w:jc w:val="both"/>
        <w:rPr>
          <w:rFonts w:ascii="Times New Roman" w:eastAsia="Calibri" w:hAnsi="Times New Roman" w:cs="Times New Roman"/>
          <w:sz w:val="12"/>
          <w:szCs w:val="12"/>
        </w:rPr>
      </w:pPr>
      <w:proofErr w:type="gramStart"/>
      <w:r w:rsidRPr="00291507">
        <w:rPr>
          <w:rFonts w:ascii="Times New Roman" w:eastAsia="Calibri" w:hAnsi="Times New Roman" w:cs="Times New Roman"/>
          <w:sz w:val="12"/>
          <w:szCs w:val="12"/>
        </w:rPr>
        <w:t>непригодным</w:t>
      </w:r>
      <w:proofErr w:type="gramEnd"/>
      <w:r w:rsidRPr="00291507">
        <w:rPr>
          <w:rFonts w:ascii="Times New Roman" w:eastAsia="Calibri" w:hAnsi="Times New Roman" w:cs="Times New Roman"/>
          <w:sz w:val="12"/>
          <w:szCs w:val="12"/>
        </w:rPr>
        <w:t xml:space="preserve"> для проживания по причине аварийного состояния и в соответствии со ст. 32 Жилищного кодекса Российской Федерации, ст.</w:t>
      </w:r>
      <w:r>
        <w:rPr>
          <w:rFonts w:ascii="Times New Roman" w:eastAsia="Calibri" w:hAnsi="Times New Roman" w:cs="Times New Roman"/>
          <w:sz w:val="12"/>
          <w:szCs w:val="12"/>
        </w:rPr>
        <w:t xml:space="preserve"> </w:t>
      </w:r>
      <w:r w:rsidRPr="00291507">
        <w:rPr>
          <w:rFonts w:ascii="Times New Roman" w:eastAsia="Calibri" w:hAnsi="Times New Roman" w:cs="Times New Roman"/>
          <w:sz w:val="12"/>
          <w:szCs w:val="12"/>
        </w:rPr>
        <w:t xml:space="preserve">ст. </w:t>
      </w:r>
    </w:p>
    <w:p w:rsidR="00291507" w:rsidRDefault="00291507" w:rsidP="00592BB6">
      <w:pPr>
        <w:tabs>
          <w:tab w:val="left" w:pos="284"/>
        </w:tabs>
        <w:spacing w:after="0" w:line="240" w:lineRule="auto"/>
        <w:jc w:val="both"/>
        <w:rPr>
          <w:rFonts w:ascii="Times New Roman" w:eastAsia="Calibri" w:hAnsi="Times New Roman" w:cs="Times New Roman"/>
          <w:sz w:val="12"/>
          <w:szCs w:val="12"/>
        </w:rPr>
      </w:pPr>
      <w:r w:rsidRPr="00291507">
        <w:rPr>
          <w:rFonts w:ascii="Times New Roman" w:eastAsia="Calibri" w:hAnsi="Times New Roman" w:cs="Times New Roman"/>
          <w:sz w:val="12"/>
          <w:szCs w:val="12"/>
        </w:rPr>
        <w:lastRenderedPageBreak/>
        <w:t xml:space="preserve">56.3, 56.6 Земельного кодекса Российской Федерации, Администрация муниципального района Сергиевский </w:t>
      </w:r>
    </w:p>
    <w:p w:rsidR="00291507" w:rsidRPr="00291507" w:rsidRDefault="00291507" w:rsidP="00291507">
      <w:pPr>
        <w:tabs>
          <w:tab w:val="left" w:pos="284"/>
        </w:tabs>
        <w:spacing w:after="0" w:line="240" w:lineRule="auto"/>
        <w:ind w:firstLine="284"/>
        <w:jc w:val="both"/>
        <w:rPr>
          <w:rFonts w:ascii="Times New Roman" w:eastAsia="Calibri" w:hAnsi="Times New Roman" w:cs="Times New Roman"/>
          <w:b/>
          <w:sz w:val="12"/>
          <w:szCs w:val="12"/>
        </w:rPr>
      </w:pPr>
      <w:r w:rsidRPr="00291507">
        <w:rPr>
          <w:rFonts w:ascii="Times New Roman" w:eastAsia="Calibri" w:hAnsi="Times New Roman" w:cs="Times New Roman"/>
          <w:b/>
          <w:sz w:val="12"/>
          <w:szCs w:val="12"/>
        </w:rPr>
        <w:t>ПОСТАНОВЛЯЕТ:</w:t>
      </w:r>
    </w:p>
    <w:p w:rsidR="00291507" w:rsidRPr="00291507" w:rsidRDefault="00291507" w:rsidP="00291507">
      <w:pPr>
        <w:tabs>
          <w:tab w:val="left" w:pos="284"/>
        </w:tabs>
        <w:spacing w:after="0" w:line="240" w:lineRule="auto"/>
        <w:ind w:firstLine="284"/>
        <w:jc w:val="both"/>
        <w:rPr>
          <w:rFonts w:ascii="Times New Roman" w:eastAsia="Calibri" w:hAnsi="Times New Roman" w:cs="Times New Roman"/>
          <w:sz w:val="12"/>
          <w:szCs w:val="12"/>
        </w:rPr>
      </w:pPr>
      <w:r w:rsidRPr="00291507">
        <w:rPr>
          <w:rFonts w:ascii="Times New Roman" w:eastAsia="Calibri" w:hAnsi="Times New Roman" w:cs="Times New Roman"/>
          <w:sz w:val="12"/>
          <w:szCs w:val="12"/>
        </w:rPr>
        <w:t>1. Изъять для муниципальных нужд земельный участок площадью 1895 кв.м., с кадастровым номером – 63:31:0702009:399, расположенный по адресу: Самарская область, муниципальный район Сергиевский, с.Сергиевск, ул.</w:t>
      </w:r>
      <w:r>
        <w:rPr>
          <w:rFonts w:ascii="Times New Roman" w:eastAsia="Calibri" w:hAnsi="Times New Roman" w:cs="Times New Roman"/>
          <w:sz w:val="12"/>
          <w:szCs w:val="12"/>
        </w:rPr>
        <w:t xml:space="preserve"> </w:t>
      </w:r>
      <w:r w:rsidRPr="00291507">
        <w:rPr>
          <w:rFonts w:ascii="Times New Roman" w:eastAsia="Calibri" w:hAnsi="Times New Roman" w:cs="Times New Roman"/>
          <w:sz w:val="12"/>
          <w:szCs w:val="12"/>
        </w:rPr>
        <w:t>Ленина, д.79, категория земель – земли населенных пунктов, разрешенное использование – ведения личного подсобного хозяйства;</w:t>
      </w:r>
    </w:p>
    <w:p w:rsidR="00291507" w:rsidRPr="00291507" w:rsidRDefault="00291507" w:rsidP="00291507">
      <w:pPr>
        <w:tabs>
          <w:tab w:val="left" w:pos="284"/>
        </w:tabs>
        <w:spacing w:after="0" w:line="240" w:lineRule="auto"/>
        <w:ind w:firstLine="284"/>
        <w:jc w:val="both"/>
        <w:rPr>
          <w:rFonts w:ascii="Times New Roman" w:eastAsia="Calibri" w:hAnsi="Times New Roman" w:cs="Times New Roman"/>
          <w:sz w:val="12"/>
          <w:szCs w:val="12"/>
        </w:rPr>
      </w:pPr>
      <w:r w:rsidRPr="00291507">
        <w:rPr>
          <w:rFonts w:ascii="Times New Roman" w:eastAsia="Calibri" w:hAnsi="Times New Roman" w:cs="Times New Roman"/>
          <w:sz w:val="12"/>
          <w:szCs w:val="12"/>
        </w:rPr>
        <w:t>2. Изъять для муниципальных нужд следующие жилые помещения, находящиеся в аварийном жилом доме:</w:t>
      </w:r>
    </w:p>
    <w:p w:rsidR="00291507" w:rsidRPr="00291507" w:rsidRDefault="00291507" w:rsidP="00291507">
      <w:pPr>
        <w:tabs>
          <w:tab w:val="left" w:pos="284"/>
        </w:tabs>
        <w:spacing w:after="0" w:line="240" w:lineRule="auto"/>
        <w:ind w:firstLine="284"/>
        <w:jc w:val="both"/>
        <w:rPr>
          <w:rFonts w:ascii="Times New Roman" w:eastAsia="Calibri" w:hAnsi="Times New Roman" w:cs="Times New Roman"/>
          <w:sz w:val="12"/>
          <w:szCs w:val="12"/>
        </w:rPr>
      </w:pPr>
      <w:r w:rsidRPr="00291507">
        <w:rPr>
          <w:rFonts w:ascii="Times New Roman" w:eastAsia="Calibri" w:hAnsi="Times New Roman" w:cs="Times New Roman"/>
          <w:sz w:val="12"/>
          <w:szCs w:val="12"/>
        </w:rPr>
        <w:t>2.1. Двухкомнатную квартиру, общей площадью 37,70 кв.м., с кадастровым (или условным) номером 63:31:000000:0000(0)//1:0000300:0//1137:00:0029:079:0:0//001.0, расположенную по адресу: Самарская область, Сергиевский район, с.Сергиевск, ул.</w:t>
      </w:r>
      <w:r>
        <w:rPr>
          <w:rFonts w:ascii="Times New Roman" w:eastAsia="Calibri" w:hAnsi="Times New Roman" w:cs="Times New Roman"/>
          <w:sz w:val="12"/>
          <w:szCs w:val="12"/>
        </w:rPr>
        <w:t xml:space="preserve"> </w:t>
      </w:r>
      <w:r w:rsidRPr="00291507">
        <w:rPr>
          <w:rFonts w:ascii="Times New Roman" w:eastAsia="Calibri" w:hAnsi="Times New Roman" w:cs="Times New Roman"/>
          <w:sz w:val="12"/>
          <w:szCs w:val="12"/>
        </w:rPr>
        <w:t>Ленина, д.79, кв.1;</w:t>
      </w:r>
    </w:p>
    <w:p w:rsidR="00291507" w:rsidRPr="00291507" w:rsidRDefault="00291507" w:rsidP="00291507">
      <w:pPr>
        <w:tabs>
          <w:tab w:val="left" w:pos="284"/>
        </w:tabs>
        <w:spacing w:after="0" w:line="240" w:lineRule="auto"/>
        <w:ind w:firstLine="284"/>
        <w:jc w:val="both"/>
        <w:rPr>
          <w:rFonts w:ascii="Times New Roman" w:eastAsia="Calibri" w:hAnsi="Times New Roman" w:cs="Times New Roman"/>
          <w:sz w:val="12"/>
          <w:szCs w:val="12"/>
        </w:rPr>
      </w:pPr>
      <w:r w:rsidRPr="00291507">
        <w:rPr>
          <w:rFonts w:ascii="Times New Roman" w:eastAsia="Calibri" w:hAnsi="Times New Roman" w:cs="Times New Roman"/>
          <w:sz w:val="12"/>
          <w:szCs w:val="12"/>
        </w:rPr>
        <w:t>2.2. Квартиру, общей площадью 26,80 кв.м., с кадастровым (или условным) номером 63:31:0000000:0000//1:0000300:0//1137:00:0029:079:0:0//002.0, расположенную по адресу: Самарская область, Сергиевский район, с.Сергиевск, ул.</w:t>
      </w:r>
      <w:r>
        <w:rPr>
          <w:rFonts w:ascii="Times New Roman" w:eastAsia="Calibri" w:hAnsi="Times New Roman" w:cs="Times New Roman"/>
          <w:sz w:val="12"/>
          <w:szCs w:val="12"/>
        </w:rPr>
        <w:t xml:space="preserve"> </w:t>
      </w:r>
      <w:r w:rsidRPr="00291507">
        <w:rPr>
          <w:rFonts w:ascii="Times New Roman" w:eastAsia="Calibri" w:hAnsi="Times New Roman" w:cs="Times New Roman"/>
          <w:sz w:val="12"/>
          <w:szCs w:val="12"/>
        </w:rPr>
        <w:t>Ленина, д.79, кв.2;</w:t>
      </w:r>
    </w:p>
    <w:p w:rsidR="00291507" w:rsidRPr="00291507" w:rsidRDefault="00291507" w:rsidP="00291507">
      <w:pPr>
        <w:tabs>
          <w:tab w:val="left" w:pos="284"/>
        </w:tabs>
        <w:spacing w:after="0" w:line="240" w:lineRule="auto"/>
        <w:ind w:firstLine="284"/>
        <w:jc w:val="both"/>
        <w:rPr>
          <w:rFonts w:ascii="Times New Roman" w:eastAsia="Calibri" w:hAnsi="Times New Roman" w:cs="Times New Roman"/>
          <w:sz w:val="12"/>
          <w:szCs w:val="12"/>
        </w:rPr>
      </w:pPr>
      <w:r w:rsidRPr="00291507">
        <w:rPr>
          <w:rFonts w:ascii="Times New Roman" w:eastAsia="Calibri" w:hAnsi="Times New Roman" w:cs="Times New Roman"/>
          <w:sz w:val="12"/>
          <w:szCs w:val="12"/>
        </w:rPr>
        <w:t>2.3. Квартиру, общей площадью 21,60 кв.м., с кадастровым (или условным) номером 63:31:0000000:0000//1:0000300:0//1137:00:0029:079:0:0//004.0, расположенную по адресу: Самарская область, Сергиевский район, с.Сергиевск, ул.</w:t>
      </w:r>
      <w:r>
        <w:rPr>
          <w:rFonts w:ascii="Times New Roman" w:eastAsia="Calibri" w:hAnsi="Times New Roman" w:cs="Times New Roman"/>
          <w:sz w:val="12"/>
          <w:szCs w:val="12"/>
        </w:rPr>
        <w:t xml:space="preserve"> </w:t>
      </w:r>
      <w:r w:rsidRPr="00291507">
        <w:rPr>
          <w:rFonts w:ascii="Times New Roman" w:eastAsia="Calibri" w:hAnsi="Times New Roman" w:cs="Times New Roman"/>
          <w:sz w:val="12"/>
          <w:szCs w:val="12"/>
        </w:rPr>
        <w:t>Ленина, д.79 кв.4;</w:t>
      </w:r>
    </w:p>
    <w:p w:rsidR="00291507" w:rsidRPr="00291507" w:rsidRDefault="00291507" w:rsidP="00291507">
      <w:pPr>
        <w:tabs>
          <w:tab w:val="left" w:pos="284"/>
        </w:tabs>
        <w:spacing w:after="0" w:line="240" w:lineRule="auto"/>
        <w:ind w:firstLine="284"/>
        <w:jc w:val="both"/>
        <w:rPr>
          <w:rFonts w:ascii="Times New Roman" w:eastAsia="Calibri" w:hAnsi="Times New Roman" w:cs="Times New Roman"/>
          <w:sz w:val="12"/>
          <w:szCs w:val="12"/>
        </w:rPr>
      </w:pPr>
      <w:r w:rsidRPr="00291507">
        <w:rPr>
          <w:rFonts w:ascii="Times New Roman" w:eastAsia="Calibri" w:hAnsi="Times New Roman" w:cs="Times New Roman"/>
          <w:sz w:val="12"/>
          <w:szCs w:val="12"/>
        </w:rPr>
        <w:t>3. Комитету по управлению муниципальным имуществом муниципального района Сергиевский:</w:t>
      </w:r>
    </w:p>
    <w:p w:rsidR="00291507" w:rsidRPr="00291507" w:rsidRDefault="00291507" w:rsidP="00291507">
      <w:pPr>
        <w:tabs>
          <w:tab w:val="left" w:pos="284"/>
        </w:tabs>
        <w:spacing w:after="0" w:line="240" w:lineRule="auto"/>
        <w:ind w:firstLine="284"/>
        <w:jc w:val="both"/>
        <w:rPr>
          <w:rFonts w:ascii="Times New Roman" w:eastAsia="Calibri" w:hAnsi="Times New Roman" w:cs="Times New Roman"/>
          <w:sz w:val="12"/>
          <w:szCs w:val="12"/>
        </w:rPr>
      </w:pPr>
      <w:r w:rsidRPr="00291507">
        <w:rPr>
          <w:rFonts w:ascii="Times New Roman" w:eastAsia="Calibri" w:hAnsi="Times New Roman" w:cs="Times New Roman"/>
          <w:sz w:val="12"/>
          <w:szCs w:val="12"/>
        </w:rPr>
        <w:t xml:space="preserve">3.1. </w:t>
      </w:r>
      <w:proofErr w:type="gramStart"/>
      <w:r w:rsidRPr="00291507">
        <w:rPr>
          <w:rFonts w:ascii="Times New Roman" w:eastAsia="Calibri" w:hAnsi="Times New Roman" w:cs="Times New Roman"/>
          <w:sz w:val="12"/>
          <w:szCs w:val="12"/>
        </w:rPr>
        <w:t>Разместить</w:t>
      </w:r>
      <w:proofErr w:type="gramEnd"/>
      <w:r w:rsidRPr="00291507">
        <w:rPr>
          <w:rFonts w:ascii="Times New Roman" w:eastAsia="Calibri" w:hAnsi="Times New Roman" w:cs="Times New Roman"/>
          <w:sz w:val="12"/>
          <w:szCs w:val="12"/>
        </w:rPr>
        <w:t xml:space="preserve"> настоящее постановление на официальном сайте Администрации муниципального района Сергиевский - http://www.sergievsk.ru/;</w:t>
      </w:r>
    </w:p>
    <w:p w:rsidR="00291507" w:rsidRPr="00291507" w:rsidRDefault="00291507" w:rsidP="00291507">
      <w:pPr>
        <w:tabs>
          <w:tab w:val="left" w:pos="284"/>
        </w:tabs>
        <w:spacing w:after="0" w:line="240" w:lineRule="auto"/>
        <w:ind w:firstLine="284"/>
        <w:jc w:val="both"/>
        <w:rPr>
          <w:rFonts w:ascii="Times New Roman" w:eastAsia="Calibri" w:hAnsi="Times New Roman" w:cs="Times New Roman"/>
          <w:sz w:val="12"/>
          <w:szCs w:val="12"/>
        </w:rPr>
      </w:pPr>
      <w:r w:rsidRPr="00291507">
        <w:rPr>
          <w:rFonts w:ascii="Times New Roman" w:eastAsia="Calibri" w:hAnsi="Times New Roman" w:cs="Times New Roman"/>
          <w:sz w:val="12"/>
          <w:szCs w:val="12"/>
        </w:rPr>
        <w:t>3.2. Опубликовать настоящее постановление в газете «Сергиевский Вестник»;</w:t>
      </w:r>
    </w:p>
    <w:p w:rsidR="00291507" w:rsidRPr="00291507" w:rsidRDefault="00291507" w:rsidP="00291507">
      <w:pPr>
        <w:tabs>
          <w:tab w:val="left" w:pos="284"/>
        </w:tabs>
        <w:spacing w:after="0" w:line="240" w:lineRule="auto"/>
        <w:ind w:firstLine="284"/>
        <w:jc w:val="both"/>
        <w:rPr>
          <w:rFonts w:ascii="Times New Roman" w:eastAsia="Calibri" w:hAnsi="Times New Roman" w:cs="Times New Roman"/>
          <w:sz w:val="12"/>
          <w:szCs w:val="12"/>
        </w:rPr>
      </w:pPr>
      <w:r w:rsidRPr="00291507">
        <w:rPr>
          <w:rFonts w:ascii="Times New Roman" w:eastAsia="Calibri" w:hAnsi="Times New Roman" w:cs="Times New Roman"/>
          <w:sz w:val="12"/>
          <w:szCs w:val="12"/>
        </w:rPr>
        <w:t>3.3. Направить настоящее постановление в межмуниципальный отдел по Сергиевскому и Исаклинскому районам Управления Федеральной службы государственной регистрации, кадастра и картографии по Самарской области;</w:t>
      </w:r>
    </w:p>
    <w:p w:rsidR="00291507" w:rsidRPr="00291507" w:rsidRDefault="00291507" w:rsidP="00291507">
      <w:pPr>
        <w:tabs>
          <w:tab w:val="left" w:pos="284"/>
        </w:tabs>
        <w:spacing w:after="0" w:line="240" w:lineRule="auto"/>
        <w:ind w:firstLine="284"/>
        <w:jc w:val="both"/>
        <w:rPr>
          <w:rFonts w:ascii="Times New Roman" w:eastAsia="Calibri" w:hAnsi="Times New Roman" w:cs="Times New Roman"/>
          <w:sz w:val="12"/>
          <w:szCs w:val="12"/>
        </w:rPr>
      </w:pPr>
      <w:r w:rsidRPr="00291507">
        <w:rPr>
          <w:rFonts w:ascii="Times New Roman" w:eastAsia="Calibri" w:hAnsi="Times New Roman" w:cs="Times New Roman"/>
          <w:sz w:val="12"/>
          <w:szCs w:val="12"/>
        </w:rPr>
        <w:t xml:space="preserve">4. </w:t>
      </w:r>
      <w:proofErr w:type="gramStart"/>
      <w:r w:rsidRPr="00291507">
        <w:rPr>
          <w:rFonts w:ascii="Times New Roman" w:eastAsia="Calibri" w:hAnsi="Times New Roman" w:cs="Times New Roman"/>
          <w:sz w:val="12"/>
          <w:szCs w:val="12"/>
        </w:rPr>
        <w:t>Контроль за</w:t>
      </w:r>
      <w:proofErr w:type="gramEnd"/>
      <w:r w:rsidRPr="00291507">
        <w:rPr>
          <w:rFonts w:ascii="Times New Roman" w:eastAsia="Calibri" w:hAnsi="Times New Roman" w:cs="Times New Roman"/>
          <w:sz w:val="12"/>
          <w:szCs w:val="12"/>
        </w:rPr>
        <w:t xml:space="preserve"> выполнением настоящего постановления возложить на руководителя Комитета по управлению муниципальным имуществом муниципального района Сергиевский Абрамову Н.А.</w:t>
      </w:r>
    </w:p>
    <w:p w:rsidR="00291507" w:rsidRDefault="00291507" w:rsidP="00291507">
      <w:pPr>
        <w:tabs>
          <w:tab w:val="left" w:pos="284"/>
        </w:tabs>
        <w:spacing w:after="0" w:line="240" w:lineRule="auto"/>
        <w:jc w:val="right"/>
        <w:rPr>
          <w:rFonts w:ascii="Times New Roman" w:eastAsia="Calibri" w:hAnsi="Times New Roman" w:cs="Times New Roman"/>
          <w:sz w:val="12"/>
          <w:szCs w:val="12"/>
        </w:rPr>
      </w:pPr>
      <w:r w:rsidRPr="00291507">
        <w:rPr>
          <w:rFonts w:ascii="Times New Roman" w:eastAsia="Calibri" w:hAnsi="Times New Roman" w:cs="Times New Roman"/>
          <w:sz w:val="12"/>
          <w:szCs w:val="12"/>
        </w:rPr>
        <w:t>Глава муниципального района Сергиевский</w:t>
      </w:r>
    </w:p>
    <w:p w:rsidR="00ED5D5D" w:rsidRDefault="00291507" w:rsidP="00291507">
      <w:pPr>
        <w:tabs>
          <w:tab w:val="left" w:pos="284"/>
        </w:tabs>
        <w:spacing w:after="0" w:line="240" w:lineRule="auto"/>
        <w:jc w:val="right"/>
        <w:rPr>
          <w:rFonts w:ascii="Times New Roman" w:eastAsia="Calibri" w:hAnsi="Times New Roman" w:cs="Times New Roman"/>
          <w:sz w:val="12"/>
          <w:szCs w:val="12"/>
        </w:rPr>
      </w:pPr>
      <w:r w:rsidRPr="00291507">
        <w:rPr>
          <w:rFonts w:ascii="Times New Roman" w:eastAsia="Calibri" w:hAnsi="Times New Roman" w:cs="Times New Roman"/>
          <w:sz w:val="12"/>
          <w:szCs w:val="12"/>
        </w:rPr>
        <w:t>А.А. Веселов</w:t>
      </w:r>
    </w:p>
    <w:p w:rsidR="00D56912" w:rsidRPr="0015017C" w:rsidRDefault="00D56912" w:rsidP="00D56912">
      <w:pPr>
        <w:tabs>
          <w:tab w:val="left" w:pos="284"/>
          <w:tab w:val="left" w:pos="3828"/>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АДМИНИСТРАЦИЯ</w:t>
      </w:r>
    </w:p>
    <w:p w:rsidR="00D56912" w:rsidRPr="0015017C" w:rsidRDefault="00D56912" w:rsidP="00D56912">
      <w:pPr>
        <w:tabs>
          <w:tab w:val="left" w:pos="284"/>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МУНИЦИПАЛЬНОГО РАЙОНА СЕРГИЕВСКИЙ</w:t>
      </w:r>
    </w:p>
    <w:p w:rsidR="00D56912" w:rsidRPr="0015017C" w:rsidRDefault="00D56912" w:rsidP="00D56912">
      <w:pPr>
        <w:tabs>
          <w:tab w:val="left" w:pos="284"/>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САМАРСКОЙ ОБЛАСТИ</w:t>
      </w:r>
    </w:p>
    <w:p w:rsidR="00D56912" w:rsidRPr="0015017C" w:rsidRDefault="00D56912" w:rsidP="00D56912">
      <w:pPr>
        <w:tabs>
          <w:tab w:val="left" w:pos="284"/>
        </w:tabs>
        <w:spacing w:after="0" w:line="240" w:lineRule="auto"/>
        <w:jc w:val="center"/>
        <w:rPr>
          <w:rFonts w:ascii="Times New Roman" w:eastAsia="Calibri" w:hAnsi="Times New Roman" w:cs="Times New Roman"/>
          <w:sz w:val="12"/>
          <w:szCs w:val="12"/>
        </w:rPr>
      </w:pPr>
    </w:p>
    <w:p w:rsidR="00D56912" w:rsidRPr="0015017C" w:rsidRDefault="00D56912" w:rsidP="00D56912">
      <w:pPr>
        <w:tabs>
          <w:tab w:val="left" w:pos="284"/>
        </w:tabs>
        <w:spacing w:after="0" w:line="240" w:lineRule="auto"/>
        <w:jc w:val="center"/>
        <w:rPr>
          <w:rFonts w:ascii="Times New Roman" w:eastAsia="Calibri" w:hAnsi="Times New Roman" w:cs="Times New Roman"/>
          <w:sz w:val="12"/>
          <w:szCs w:val="12"/>
        </w:rPr>
      </w:pPr>
      <w:r w:rsidRPr="0015017C">
        <w:rPr>
          <w:rFonts w:ascii="Times New Roman" w:eastAsia="Calibri" w:hAnsi="Times New Roman" w:cs="Times New Roman"/>
          <w:sz w:val="12"/>
          <w:szCs w:val="12"/>
        </w:rPr>
        <w:t>ПОСТАНОВЛЕНИЕ</w:t>
      </w:r>
    </w:p>
    <w:p w:rsidR="00D56912" w:rsidRPr="0015017C" w:rsidRDefault="00D56912" w:rsidP="00D56912">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27 апреля</w:t>
      </w:r>
      <w:r w:rsidRPr="0015017C">
        <w:rPr>
          <w:rFonts w:ascii="Times New Roman" w:eastAsia="Calibri" w:hAnsi="Times New Roman" w:cs="Times New Roman"/>
          <w:sz w:val="12"/>
          <w:szCs w:val="12"/>
        </w:rPr>
        <w:t xml:space="preserve"> 2016г.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№488</w:t>
      </w:r>
    </w:p>
    <w:p w:rsidR="00D56912" w:rsidRPr="00D56912" w:rsidRDefault="00D56912" w:rsidP="00D56912">
      <w:pPr>
        <w:tabs>
          <w:tab w:val="left" w:pos="284"/>
        </w:tabs>
        <w:spacing w:after="0" w:line="240" w:lineRule="auto"/>
        <w:jc w:val="center"/>
        <w:rPr>
          <w:rFonts w:ascii="Times New Roman" w:eastAsia="Calibri" w:hAnsi="Times New Roman" w:cs="Times New Roman"/>
          <w:b/>
          <w:sz w:val="12"/>
          <w:szCs w:val="12"/>
        </w:rPr>
      </w:pPr>
      <w:r w:rsidRPr="00D56912">
        <w:rPr>
          <w:rFonts w:ascii="Times New Roman" w:eastAsia="Calibri" w:hAnsi="Times New Roman" w:cs="Times New Roman"/>
          <w:b/>
          <w:sz w:val="12"/>
          <w:szCs w:val="12"/>
        </w:rPr>
        <w:t>Об изъятии земельного участка и жилых помещений, расположенных в п.г.т.Суходол по ул.</w:t>
      </w:r>
      <w:r>
        <w:rPr>
          <w:rFonts w:ascii="Times New Roman" w:eastAsia="Calibri" w:hAnsi="Times New Roman" w:cs="Times New Roman"/>
          <w:b/>
          <w:sz w:val="12"/>
          <w:szCs w:val="12"/>
        </w:rPr>
        <w:t xml:space="preserve"> </w:t>
      </w:r>
      <w:r w:rsidRPr="00D56912">
        <w:rPr>
          <w:rFonts w:ascii="Times New Roman" w:eastAsia="Calibri" w:hAnsi="Times New Roman" w:cs="Times New Roman"/>
          <w:b/>
          <w:sz w:val="12"/>
          <w:szCs w:val="12"/>
        </w:rPr>
        <w:t>Пушкина, д.5, для муниципальных нужд</w:t>
      </w:r>
    </w:p>
    <w:p w:rsidR="00D56912" w:rsidRPr="00D56912" w:rsidRDefault="00D56912" w:rsidP="00D56912">
      <w:pPr>
        <w:tabs>
          <w:tab w:val="left" w:pos="284"/>
        </w:tabs>
        <w:spacing w:after="0" w:line="240" w:lineRule="auto"/>
        <w:jc w:val="both"/>
        <w:rPr>
          <w:rFonts w:ascii="Times New Roman" w:eastAsia="Calibri" w:hAnsi="Times New Roman" w:cs="Times New Roman"/>
          <w:sz w:val="12"/>
          <w:szCs w:val="12"/>
        </w:rPr>
      </w:pPr>
    </w:p>
    <w:p w:rsidR="00D56912" w:rsidRDefault="00D56912" w:rsidP="00D56912">
      <w:pPr>
        <w:tabs>
          <w:tab w:val="left" w:pos="284"/>
        </w:tabs>
        <w:spacing w:after="0" w:line="240" w:lineRule="auto"/>
        <w:ind w:firstLine="284"/>
        <w:jc w:val="both"/>
        <w:rPr>
          <w:rFonts w:ascii="Times New Roman" w:eastAsia="Calibri" w:hAnsi="Times New Roman" w:cs="Times New Roman"/>
          <w:sz w:val="12"/>
          <w:szCs w:val="12"/>
        </w:rPr>
      </w:pPr>
      <w:r w:rsidRPr="00D56912">
        <w:rPr>
          <w:rFonts w:ascii="Times New Roman" w:eastAsia="Calibri" w:hAnsi="Times New Roman" w:cs="Times New Roman"/>
          <w:sz w:val="12"/>
          <w:szCs w:val="12"/>
        </w:rPr>
        <w:t>В связи с признанием жилого дома №5, расположенного по ул. Пушкина, п.г.т.Суходол Сергиевского района Самарской области, непригодным для проживания по причине аварийного состояния и в соответствии со ст. 32 Жилищного кодекса Российской Федерации, ст.</w:t>
      </w:r>
      <w:r>
        <w:rPr>
          <w:rFonts w:ascii="Times New Roman" w:eastAsia="Calibri" w:hAnsi="Times New Roman" w:cs="Times New Roman"/>
          <w:sz w:val="12"/>
          <w:szCs w:val="12"/>
        </w:rPr>
        <w:t xml:space="preserve"> </w:t>
      </w:r>
      <w:r w:rsidRPr="00D56912">
        <w:rPr>
          <w:rFonts w:ascii="Times New Roman" w:eastAsia="Calibri" w:hAnsi="Times New Roman" w:cs="Times New Roman"/>
          <w:sz w:val="12"/>
          <w:szCs w:val="12"/>
        </w:rPr>
        <w:t xml:space="preserve">ст. 56.3, 56.6 Земельного кодекса Российской Федерации, Администрация муниципального района Сергиевский </w:t>
      </w:r>
    </w:p>
    <w:p w:rsidR="00D56912" w:rsidRPr="00D56912" w:rsidRDefault="00D56912" w:rsidP="00D56912">
      <w:pPr>
        <w:tabs>
          <w:tab w:val="left" w:pos="284"/>
        </w:tabs>
        <w:spacing w:after="0" w:line="240" w:lineRule="auto"/>
        <w:ind w:firstLine="284"/>
        <w:jc w:val="both"/>
        <w:rPr>
          <w:rFonts w:ascii="Times New Roman" w:eastAsia="Calibri" w:hAnsi="Times New Roman" w:cs="Times New Roman"/>
          <w:sz w:val="12"/>
          <w:szCs w:val="12"/>
        </w:rPr>
      </w:pPr>
      <w:r w:rsidRPr="00D56912">
        <w:rPr>
          <w:rFonts w:ascii="Times New Roman" w:eastAsia="Calibri" w:hAnsi="Times New Roman" w:cs="Times New Roman"/>
          <w:b/>
          <w:sz w:val="12"/>
          <w:szCs w:val="12"/>
        </w:rPr>
        <w:t>ПОСТАНОВЛЯЕТ</w:t>
      </w:r>
      <w:r w:rsidRPr="00D56912">
        <w:rPr>
          <w:rFonts w:ascii="Times New Roman" w:eastAsia="Calibri" w:hAnsi="Times New Roman" w:cs="Times New Roman"/>
          <w:sz w:val="12"/>
          <w:szCs w:val="12"/>
        </w:rPr>
        <w:t>:</w:t>
      </w:r>
    </w:p>
    <w:p w:rsidR="00D56912" w:rsidRPr="00D56912" w:rsidRDefault="00D56912" w:rsidP="00D56912">
      <w:pPr>
        <w:tabs>
          <w:tab w:val="left" w:pos="284"/>
        </w:tabs>
        <w:spacing w:after="0" w:line="240" w:lineRule="auto"/>
        <w:ind w:firstLine="284"/>
        <w:jc w:val="both"/>
        <w:rPr>
          <w:rFonts w:ascii="Times New Roman" w:eastAsia="Calibri" w:hAnsi="Times New Roman" w:cs="Times New Roman"/>
          <w:sz w:val="12"/>
          <w:szCs w:val="12"/>
        </w:rPr>
      </w:pPr>
      <w:r w:rsidRPr="00D56912">
        <w:rPr>
          <w:rFonts w:ascii="Times New Roman" w:eastAsia="Calibri" w:hAnsi="Times New Roman" w:cs="Times New Roman"/>
          <w:sz w:val="12"/>
          <w:szCs w:val="12"/>
        </w:rPr>
        <w:t>1. Изъять для муниципальных нужд земельный участок площадью 660 кв.м., с кадастровым номером – 63:31:1102022:281, расположенный по адресу: Самарская область, муниципальный район Сергиевский, п.г.т.Суходол, ул.</w:t>
      </w:r>
      <w:r w:rsidR="005A76BB">
        <w:rPr>
          <w:rFonts w:ascii="Times New Roman" w:eastAsia="Calibri" w:hAnsi="Times New Roman" w:cs="Times New Roman"/>
          <w:sz w:val="12"/>
          <w:szCs w:val="12"/>
        </w:rPr>
        <w:t xml:space="preserve"> </w:t>
      </w:r>
      <w:r w:rsidRPr="00D56912">
        <w:rPr>
          <w:rFonts w:ascii="Times New Roman" w:eastAsia="Calibri" w:hAnsi="Times New Roman" w:cs="Times New Roman"/>
          <w:sz w:val="12"/>
          <w:szCs w:val="12"/>
        </w:rPr>
        <w:t>Пушкина, д.5, категория земель – земли населенных пунктов, разрешенное использование – под многоквартирным жилым домом;</w:t>
      </w:r>
    </w:p>
    <w:p w:rsidR="00D56912" w:rsidRPr="00D56912" w:rsidRDefault="00D56912" w:rsidP="00D56912">
      <w:pPr>
        <w:tabs>
          <w:tab w:val="left" w:pos="284"/>
        </w:tabs>
        <w:spacing w:after="0" w:line="240" w:lineRule="auto"/>
        <w:ind w:firstLine="284"/>
        <w:jc w:val="both"/>
        <w:rPr>
          <w:rFonts w:ascii="Times New Roman" w:eastAsia="Calibri" w:hAnsi="Times New Roman" w:cs="Times New Roman"/>
          <w:sz w:val="12"/>
          <w:szCs w:val="12"/>
        </w:rPr>
      </w:pPr>
      <w:r w:rsidRPr="00D56912">
        <w:rPr>
          <w:rFonts w:ascii="Times New Roman" w:eastAsia="Calibri" w:hAnsi="Times New Roman" w:cs="Times New Roman"/>
          <w:sz w:val="12"/>
          <w:szCs w:val="12"/>
        </w:rPr>
        <w:t>2. Изъять для муниципальных нужд следующие жилые помещения, находящиеся в аварийном жилом доме:</w:t>
      </w:r>
    </w:p>
    <w:p w:rsidR="00D56912" w:rsidRPr="00D56912" w:rsidRDefault="00D56912" w:rsidP="00D56912">
      <w:pPr>
        <w:tabs>
          <w:tab w:val="left" w:pos="284"/>
        </w:tabs>
        <w:spacing w:after="0" w:line="240" w:lineRule="auto"/>
        <w:ind w:firstLine="284"/>
        <w:jc w:val="both"/>
        <w:rPr>
          <w:rFonts w:ascii="Times New Roman" w:eastAsia="Calibri" w:hAnsi="Times New Roman" w:cs="Times New Roman"/>
          <w:sz w:val="12"/>
          <w:szCs w:val="12"/>
        </w:rPr>
      </w:pPr>
      <w:r w:rsidRPr="00D56912">
        <w:rPr>
          <w:rFonts w:ascii="Times New Roman" w:eastAsia="Calibri" w:hAnsi="Times New Roman" w:cs="Times New Roman"/>
          <w:sz w:val="12"/>
          <w:szCs w:val="12"/>
        </w:rPr>
        <w:t>2.1. Однокомнатную квартиру, общей площадью 29,50 кв.м., с кадастровым (или условным) номером 63:31:1102021:185, расположенную по адресу: Самарская область, Сергиевский район, п.г.т.Суходол, ул.</w:t>
      </w:r>
      <w:r w:rsidR="005A76BB">
        <w:rPr>
          <w:rFonts w:ascii="Times New Roman" w:eastAsia="Calibri" w:hAnsi="Times New Roman" w:cs="Times New Roman"/>
          <w:sz w:val="12"/>
          <w:szCs w:val="12"/>
        </w:rPr>
        <w:t xml:space="preserve"> </w:t>
      </w:r>
      <w:r w:rsidRPr="00D56912">
        <w:rPr>
          <w:rFonts w:ascii="Times New Roman" w:eastAsia="Calibri" w:hAnsi="Times New Roman" w:cs="Times New Roman"/>
          <w:sz w:val="12"/>
          <w:szCs w:val="12"/>
        </w:rPr>
        <w:t>Пушкина, д.5, кв.1;</w:t>
      </w:r>
    </w:p>
    <w:p w:rsidR="00D56912" w:rsidRPr="00D56912" w:rsidRDefault="00D56912" w:rsidP="00D56912">
      <w:pPr>
        <w:tabs>
          <w:tab w:val="left" w:pos="284"/>
        </w:tabs>
        <w:spacing w:after="0" w:line="240" w:lineRule="auto"/>
        <w:ind w:firstLine="284"/>
        <w:jc w:val="both"/>
        <w:rPr>
          <w:rFonts w:ascii="Times New Roman" w:eastAsia="Calibri" w:hAnsi="Times New Roman" w:cs="Times New Roman"/>
          <w:sz w:val="12"/>
          <w:szCs w:val="12"/>
        </w:rPr>
      </w:pPr>
      <w:r w:rsidRPr="00D56912">
        <w:rPr>
          <w:rFonts w:ascii="Times New Roman" w:eastAsia="Calibri" w:hAnsi="Times New Roman" w:cs="Times New Roman"/>
          <w:sz w:val="12"/>
          <w:szCs w:val="12"/>
        </w:rPr>
        <w:t>2.2. Двухкомнатную квартиру, общей площадью 42,00 кв.м., с кадастровым (или условным) номером 63:31:1102021:189, расположенную по адресу: Самарская область, Сергиевский район, п.г.т.Суходол, ул.</w:t>
      </w:r>
      <w:r w:rsidR="005A76BB">
        <w:rPr>
          <w:rFonts w:ascii="Times New Roman" w:eastAsia="Calibri" w:hAnsi="Times New Roman" w:cs="Times New Roman"/>
          <w:sz w:val="12"/>
          <w:szCs w:val="12"/>
        </w:rPr>
        <w:t xml:space="preserve"> </w:t>
      </w:r>
      <w:r w:rsidRPr="00D56912">
        <w:rPr>
          <w:rFonts w:ascii="Times New Roman" w:eastAsia="Calibri" w:hAnsi="Times New Roman" w:cs="Times New Roman"/>
          <w:sz w:val="12"/>
          <w:szCs w:val="12"/>
        </w:rPr>
        <w:t>Пушкина, д.5, кв.2;</w:t>
      </w:r>
    </w:p>
    <w:p w:rsidR="00D56912" w:rsidRPr="00D56912" w:rsidRDefault="00D56912" w:rsidP="00D56912">
      <w:pPr>
        <w:tabs>
          <w:tab w:val="left" w:pos="284"/>
        </w:tabs>
        <w:spacing w:after="0" w:line="240" w:lineRule="auto"/>
        <w:ind w:firstLine="284"/>
        <w:jc w:val="both"/>
        <w:rPr>
          <w:rFonts w:ascii="Times New Roman" w:eastAsia="Calibri" w:hAnsi="Times New Roman" w:cs="Times New Roman"/>
          <w:sz w:val="12"/>
          <w:szCs w:val="12"/>
        </w:rPr>
      </w:pPr>
      <w:r w:rsidRPr="00D56912">
        <w:rPr>
          <w:rFonts w:ascii="Times New Roman" w:eastAsia="Calibri" w:hAnsi="Times New Roman" w:cs="Times New Roman"/>
          <w:sz w:val="12"/>
          <w:szCs w:val="12"/>
        </w:rPr>
        <w:t>2.3. Помещение, общей площадью 45,40 кв.м., с кадастровым (или условным) номером 63:31:1102021:186, расположенное по адресу: Самарская область, Сергиевский район, п.г.т.Суходол, ул.</w:t>
      </w:r>
      <w:r w:rsidR="005A76BB">
        <w:rPr>
          <w:rFonts w:ascii="Times New Roman" w:eastAsia="Calibri" w:hAnsi="Times New Roman" w:cs="Times New Roman"/>
          <w:sz w:val="12"/>
          <w:szCs w:val="12"/>
        </w:rPr>
        <w:t xml:space="preserve"> </w:t>
      </w:r>
      <w:r w:rsidRPr="00D56912">
        <w:rPr>
          <w:rFonts w:ascii="Times New Roman" w:eastAsia="Calibri" w:hAnsi="Times New Roman" w:cs="Times New Roman"/>
          <w:sz w:val="12"/>
          <w:szCs w:val="12"/>
        </w:rPr>
        <w:t>Пушкина, д.5, кв.3;</w:t>
      </w:r>
    </w:p>
    <w:p w:rsidR="00D56912" w:rsidRPr="00D56912" w:rsidRDefault="00D56912" w:rsidP="00D56912">
      <w:pPr>
        <w:tabs>
          <w:tab w:val="left" w:pos="284"/>
        </w:tabs>
        <w:spacing w:after="0" w:line="240" w:lineRule="auto"/>
        <w:ind w:firstLine="284"/>
        <w:jc w:val="both"/>
        <w:rPr>
          <w:rFonts w:ascii="Times New Roman" w:eastAsia="Calibri" w:hAnsi="Times New Roman" w:cs="Times New Roman"/>
          <w:sz w:val="12"/>
          <w:szCs w:val="12"/>
        </w:rPr>
      </w:pPr>
      <w:r w:rsidRPr="00D56912">
        <w:rPr>
          <w:rFonts w:ascii="Times New Roman" w:eastAsia="Calibri" w:hAnsi="Times New Roman" w:cs="Times New Roman"/>
          <w:sz w:val="12"/>
          <w:szCs w:val="12"/>
        </w:rPr>
        <w:t>2.4. Трехкомнатную квартиру, общей площадью 42,60 кв.м., с кадастровым (или условным) номером 63:31:1102021:190, расположенную по адресу: Самарская область, Сергиевский район, п.г.т.Суходол, ул.</w:t>
      </w:r>
      <w:r w:rsidR="005A76BB">
        <w:rPr>
          <w:rFonts w:ascii="Times New Roman" w:eastAsia="Calibri" w:hAnsi="Times New Roman" w:cs="Times New Roman"/>
          <w:sz w:val="12"/>
          <w:szCs w:val="12"/>
        </w:rPr>
        <w:t xml:space="preserve"> </w:t>
      </w:r>
      <w:r w:rsidRPr="00D56912">
        <w:rPr>
          <w:rFonts w:ascii="Times New Roman" w:eastAsia="Calibri" w:hAnsi="Times New Roman" w:cs="Times New Roman"/>
          <w:sz w:val="12"/>
          <w:szCs w:val="12"/>
        </w:rPr>
        <w:t>Пушкина, д.5, кв.4;</w:t>
      </w:r>
    </w:p>
    <w:p w:rsidR="00D56912" w:rsidRPr="00D56912" w:rsidRDefault="00D56912" w:rsidP="00D56912">
      <w:pPr>
        <w:tabs>
          <w:tab w:val="left" w:pos="284"/>
        </w:tabs>
        <w:spacing w:after="0" w:line="240" w:lineRule="auto"/>
        <w:ind w:firstLine="284"/>
        <w:jc w:val="both"/>
        <w:rPr>
          <w:rFonts w:ascii="Times New Roman" w:eastAsia="Calibri" w:hAnsi="Times New Roman" w:cs="Times New Roman"/>
          <w:sz w:val="12"/>
          <w:szCs w:val="12"/>
        </w:rPr>
      </w:pPr>
      <w:r w:rsidRPr="00D56912">
        <w:rPr>
          <w:rFonts w:ascii="Times New Roman" w:eastAsia="Calibri" w:hAnsi="Times New Roman" w:cs="Times New Roman"/>
          <w:sz w:val="12"/>
          <w:szCs w:val="12"/>
        </w:rPr>
        <w:t>2.5. Квартиру, общей площадью 29,30 кв.м., с кадастровым (или условным) номером 63-63-31/021/2007-211, расположенную по адресу: Самарская область, Сергиевский район, п.г.т.Суходол, ул.</w:t>
      </w:r>
      <w:r w:rsidR="005A76BB">
        <w:rPr>
          <w:rFonts w:ascii="Times New Roman" w:eastAsia="Calibri" w:hAnsi="Times New Roman" w:cs="Times New Roman"/>
          <w:sz w:val="12"/>
          <w:szCs w:val="12"/>
        </w:rPr>
        <w:t xml:space="preserve"> </w:t>
      </w:r>
      <w:r w:rsidRPr="00D56912">
        <w:rPr>
          <w:rFonts w:ascii="Times New Roman" w:eastAsia="Calibri" w:hAnsi="Times New Roman" w:cs="Times New Roman"/>
          <w:sz w:val="12"/>
          <w:szCs w:val="12"/>
        </w:rPr>
        <w:t>Пушкина, д.5, кв.5;</w:t>
      </w:r>
    </w:p>
    <w:p w:rsidR="00D56912" w:rsidRPr="00D56912" w:rsidRDefault="00D56912" w:rsidP="00D56912">
      <w:pPr>
        <w:tabs>
          <w:tab w:val="left" w:pos="284"/>
        </w:tabs>
        <w:spacing w:after="0" w:line="240" w:lineRule="auto"/>
        <w:ind w:firstLine="284"/>
        <w:jc w:val="both"/>
        <w:rPr>
          <w:rFonts w:ascii="Times New Roman" w:eastAsia="Calibri" w:hAnsi="Times New Roman" w:cs="Times New Roman"/>
          <w:sz w:val="12"/>
          <w:szCs w:val="12"/>
        </w:rPr>
      </w:pPr>
      <w:r w:rsidRPr="00D56912">
        <w:rPr>
          <w:rFonts w:ascii="Times New Roman" w:eastAsia="Calibri" w:hAnsi="Times New Roman" w:cs="Times New Roman"/>
          <w:sz w:val="12"/>
          <w:szCs w:val="12"/>
        </w:rPr>
        <w:t>2.6. Квартиру, общей площадью 41,90 кв.м., с кадастровым (или условным) номером 63:31:0000000:0:114/1, расположенную по адресу: Самарская область, Сергиевский район, п.г.т.Суходол, ул.</w:t>
      </w:r>
      <w:r w:rsidR="005A76BB">
        <w:rPr>
          <w:rFonts w:ascii="Times New Roman" w:eastAsia="Calibri" w:hAnsi="Times New Roman" w:cs="Times New Roman"/>
          <w:sz w:val="12"/>
          <w:szCs w:val="12"/>
        </w:rPr>
        <w:t xml:space="preserve"> </w:t>
      </w:r>
      <w:r w:rsidRPr="00D56912">
        <w:rPr>
          <w:rFonts w:ascii="Times New Roman" w:eastAsia="Calibri" w:hAnsi="Times New Roman" w:cs="Times New Roman"/>
          <w:sz w:val="12"/>
          <w:szCs w:val="12"/>
        </w:rPr>
        <w:t>Пушкина, д.5, кв.6;</w:t>
      </w:r>
    </w:p>
    <w:p w:rsidR="00D56912" w:rsidRPr="00D56912" w:rsidRDefault="00D56912" w:rsidP="00D56912">
      <w:pPr>
        <w:tabs>
          <w:tab w:val="left" w:pos="284"/>
        </w:tabs>
        <w:spacing w:after="0" w:line="240" w:lineRule="auto"/>
        <w:ind w:firstLine="284"/>
        <w:jc w:val="both"/>
        <w:rPr>
          <w:rFonts w:ascii="Times New Roman" w:eastAsia="Calibri" w:hAnsi="Times New Roman" w:cs="Times New Roman"/>
          <w:sz w:val="12"/>
          <w:szCs w:val="12"/>
        </w:rPr>
      </w:pPr>
      <w:r w:rsidRPr="00D56912">
        <w:rPr>
          <w:rFonts w:ascii="Times New Roman" w:eastAsia="Calibri" w:hAnsi="Times New Roman" w:cs="Times New Roman"/>
          <w:sz w:val="12"/>
          <w:szCs w:val="12"/>
        </w:rPr>
        <w:t>2.7. Квартиру, общей площадью 45,30 кв.м. с кадастровым (или условным) номером 63:31:1102021:184, расположенную по адресу: Самарская область, Сергиевский район, п.г.т.Суходол, ул.</w:t>
      </w:r>
      <w:r w:rsidR="005A76BB">
        <w:rPr>
          <w:rFonts w:ascii="Times New Roman" w:eastAsia="Calibri" w:hAnsi="Times New Roman" w:cs="Times New Roman"/>
          <w:sz w:val="12"/>
          <w:szCs w:val="12"/>
        </w:rPr>
        <w:t xml:space="preserve"> </w:t>
      </w:r>
      <w:r w:rsidRPr="00D56912">
        <w:rPr>
          <w:rFonts w:ascii="Times New Roman" w:eastAsia="Calibri" w:hAnsi="Times New Roman" w:cs="Times New Roman"/>
          <w:sz w:val="12"/>
          <w:szCs w:val="12"/>
        </w:rPr>
        <w:t>Пушкина, д.5, кв.7;</w:t>
      </w:r>
    </w:p>
    <w:p w:rsidR="00D56912" w:rsidRPr="00D56912" w:rsidRDefault="00D56912" w:rsidP="00D56912">
      <w:pPr>
        <w:tabs>
          <w:tab w:val="left" w:pos="284"/>
        </w:tabs>
        <w:spacing w:after="0" w:line="240" w:lineRule="auto"/>
        <w:ind w:firstLine="284"/>
        <w:jc w:val="both"/>
        <w:rPr>
          <w:rFonts w:ascii="Times New Roman" w:eastAsia="Calibri" w:hAnsi="Times New Roman" w:cs="Times New Roman"/>
          <w:sz w:val="12"/>
          <w:szCs w:val="12"/>
        </w:rPr>
      </w:pPr>
      <w:r w:rsidRPr="00D56912">
        <w:rPr>
          <w:rFonts w:ascii="Times New Roman" w:eastAsia="Calibri" w:hAnsi="Times New Roman" w:cs="Times New Roman"/>
          <w:sz w:val="12"/>
          <w:szCs w:val="12"/>
        </w:rPr>
        <w:t>2.8. Квартиру, общей площадью 42,30 кв.м. с кадастровым (или условным) номером 63:31:0000000:0:114/3, расположенную по адресу: Самарская область, Сергиевский район, п.г.т.Суходол, ул.</w:t>
      </w:r>
      <w:r w:rsidR="005A76BB">
        <w:rPr>
          <w:rFonts w:ascii="Times New Roman" w:eastAsia="Calibri" w:hAnsi="Times New Roman" w:cs="Times New Roman"/>
          <w:sz w:val="12"/>
          <w:szCs w:val="12"/>
        </w:rPr>
        <w:t xml:space="preserve"> </w:t>
      </w:r>
      <w:r w:rsidRPr="00D56912">
        <w:rPr>
          <w:rFonts w:ascii="Times New Roman" w:eastAsia="Calibri" w:hAnsi="Times New Roman" w:cs="Times New Roman"/>
          <w:sz w:val="12"/>
          <w:szCs w:val="12"/>
        </w:rPr>
        <w:t>Пушкина, д.5, кв.8;</w:t>
      </w:r>
    </w:p>
    <w:p w:rsidR="00D56912" w:rsidRPr="00D56912" w:rsidRDefault="00D56912" w:rsidP="00D56912">
      <w:pPr>
        <w:tabs>
          <w:tab w:val="left" w:pos="284"/>
        </w:tabs>
        <w:spacing w:after="0" w:line="240" w:lineRule="auto"/>
        <w:ind w:firstLine="284"/>
        <w:jc w:val="both"/>
        <w:rPr>
          <w:rFonts w:ascii="Times New Roman" w:eastAsia="Calibri" w:hAnsi="Times New Roman" w:cs="Times New Roman"/>
          <w:sz w:val="12"/>
          <w:szCs w:val="12"/>
        </w:rPr>
      </w:pPr>
      <w:r w:rsidRPr="00D56912">
        <w:rPr>
          <w:rFonts w:ascii="Times New Roman" w:eastAsia="Calibri" w:hAnsi="Times New Roman" w:cs="Times New Roman"/>
          <w:sz w:val="12"/>
          <w:szCs w:val="12"/>
        </w:rPr>
        <w:t>2.9. Квартиру, общей площадью 42,90 кв.м. с кадастровым (или условным) номером 63:31:1102021:187, расположенную по адресу: Самарская область, Сергиевский район, п.г.т.Суходол, ул.</w:t>
      </w:r>
      <w:r w:rsidR="005A76BB">
        <w:rPr>
          <w:rFonts w:ascii="Times New Roman" w:eastAsia="Calibri" w:hAnsi="Times New Roman" w:cs="Times New Roman"/>
          <w:sz w:val="12"/>
          <w:szCs w:val="12"/>
        </w:rPr>
        <w:t xml:space="preserve"> </w:t>
      </w:r>
      <w:r w:rsidRPr="00D56912">
        <w:rPr>
          <w:rFonts w:ascii="Times New Roman" w:eastAsia="Calibri" w:hAnsi="Times New Roman" w:cs="Times New Roman"/>
          <w:sz w:val="12"/>
          <w:szCs w:val="12"/>
        </w:rPr>
        <w:t>Пушкина, д.5, кв.9;</w:t>
      </w:r>
    </w:p>
    <w:p w:rsidR="00D56912" w:rsidRPr="00D56912" w:rsidRDefault="00D56912" w:rsidP="00D56912">
      <w:pPr>
        <w:tabs>
          <w:tab w:val="left" w:pos="284"/>
        </w:tabs>
        <w:spacing w:after="0" w:line="240" w:lineRule="auto"/>
        <w:ind w:firstLine="284"/>
        <w:jc w:val="both"/>
        <w:rPr>
          <w:rFonts w:ascii="Times New Roman" w:eastAsia="Calibri" w:hAnsi="Times New Roman" w:cs="Times New Roman"/>
          <w:sz w:val="12"/>
          <w:szCs w:val="12"/>
        </w:rPr>
      </w:pPr>
      <w:r w:rsidRPr="00D56912">
        <w:rPr>
          <w:rFonts w:ascii="Times New Roman" w:eastAsia="Calibri" w:hAnsi="Times New Roman" w:cs="Times New Roman"/>
          <w:sz w:val="12"/>
          <w:szCs w:val="12"/>
        </w:rPr>
        <w:t>2.10. Квартиру, общей площадью 45,80 кв.м. с кадастровым (или условным) номером 63:31:1102021:188, расположенную по адресу: Самарская область, Сергиевский район, п.г.т.Суходол, ул.</w:t>
      </w:r>
      <w:r w:rsidR="005A76BB">
        <w:rPr>
          <w:rFonts w:ascii="Times New Roman" w:eastAsia="Calibri" w:hAnsi="Times New Roman" w:cs="Times New Roman"/>
          <w:sz w:val="12"/>
          <w:szCs w:val="12"/>
        </w:rPr>
        <w:t xml:space="preserve"> </w:t>
      </w:r>
      <w:r w:rsidRPr="00D56912">
        <w:rPr>
          <w:rFonts w:ascii="Times New Roman" w:eastAsia="Calibri" w:hAnsi="Times New Roman" w:cs="Times New Roman"/>
          <w:sz w:val="12"/>
          <w:szCs w:val="12"/>
        </w:rPr>
        <w:t>Пушкина, д.5, кв.10;</w:t>
      </w:r>
    </w:p>
    <w:p w:rsidR="00D56912" w:rsidRPr="00D56912" w:rsidRDefault="00D56912" w:rsidP="00D56912">
      <w:pPr>
        <w:tabs>
          <w:tab w:val="left" w:pos="284"/>
        </w:tabs>
        <w:spacing w:after="0" w:line="240" w:lineRule="auto"/>
        <w:ind w:firstLine="284"/>
        <w:jc w:val="both"/>
        <w:rPr>
          <w:rFonts w:ascii="Times New Roman" w:eastAsia="Calibri" w:hAnsi="Times New Roman" w:cs="Times New Roman"/>
          <w:sz w:val="12"/>
          <w:szCs w:val="12"/>
        </w:rPr>
      </w:pPr>
      <w:r w:rsidRPr="00D56912">
        <w:rPr>
          <w:rFonts w:ascii="Times New Roman" w:eastAsia="Calibri" w:hAnsi="Times New Roman" w:cs="Times New Roman"/>
          <w:sz w:val="12"/>
          <w:szCs w:val="12"/>
        </w:rPr>
        <w:t>2.11. Квартиру, общей площадью 40,70 кв.м. с кадастровым (или условным) номером 63-63-31/029/2007-122, расположенную по адресу: Самарская область, Сергиевский район, п.г.т.Суходол, ул.</w:t>
      </w:r>
      <w:r w:rsidR="005A76BB">
        <w:rPr>
          <w:rFonts w:ascii="Times New Roman" w:eastAsia="Calibri" w:hAnsi="Times New Roman" w:cs="Times New Roman"/>
          <w:sz w:val="12"/>
          <w:szCs w:val="12"/>
        </w:rPr>
        <w:t xml:space="preserve"> </w:t>
      </w:r>
      <w:r w:rsidRPr="00D56912">
        <w:rPr>
          <w:rFonts w:ascii="Times New Roman" w:eastAsia="Calibri" w:hAnsi="Times New Roman" w:cs="Times New Roman"/>
          <w:sz w:val="12"/>
          <w:szCs w:val="12"/>
        </w:rPr>
        <w:t>Пушкина, д.5, кв.11;</w:t>
      </w:r>
    </w:p>
    <w:p w:rsidR="00D56912" w:rsidRPr="00D56912" w:rsidRDefault="00D56912" w:rsidP="00D56912">
      <w:pPr>
        <w:tabs>
          <w:tab w:val="left" w:pos="284"/>
        </w:tabs>
        <w:spacing w:after="0" w:line="240" w:lineRule="auto"/>
        <w:ind w:firstLine="284"/>
        <w:jc w:val="both"/>
        <w:rPr>
          <w:rFonts w:ascii="Times New Roman" w:eastAsia="Calibri" w:hAnsi="Times New Roman" w:cs="Times New Roman"/>
          <w:sz w:val="12"/>
          <w:szCs w:val="12"/>
        </w:rPr>
      </w:pPr>
      <w:r w:rsidRPr="00D56912">
        <w:rPr>
          <w:rFonts w:ascii="Times New Roman" w:eastAsia="Calibri" w:hAnsi="Times New Roman" w:cs="Times New Roman"/>
          <w:sz w:val="12"/>
          <w:szCs w:val="12"/>
        </w:rPr>
        <w:t>2.12. Квартиру, общей площадью 30,00 кв.м. с кадастровым (или условным) номером 63-63-31/001/2005-56, расположенную по адресу: Самарская область, Сергиевский район, п.г.т.Суходол, ул.</w:t>
      </w:r>
      <w:r w:rsidR="005A76BB">
        <w:rPr>
          <w:rFonts w:ascii="Times New Roman" w:eastAsia="Calibri" w:hAnsi="Times New Roman" w:cs="Times New Roman"/>
          <w:sz w:val="12"/>
          <w:szCs w:val="12"/>
        </w:rPr>
        <w:t xml:space="preserve"> </w:t>
      </w:r>
      <w:r w:rsidRPr="00D56912">
        <w:rPr>
          <w:rFonts w:ascii="Times New Roman" w:eastAsia="Calibri" w:hAnsi="Times New Roman" w:cs="Times New Roman"/>
          <w:sz w:val="12"/>
          <w:szCs w:val="12"/>
        </w:rPr>
        <w:t>Пушкина, д.5, кв.12;</w:t>
      </w:r>
    </w:p>
    <w:p w:rsidR="00D56912" w:rsidRPr="00D56912" w:rsidRDefault="00D56912" w:rsidP="00D56912">
      <w:pPr>
        <w:tabs>
          <w:tab w:val="left" w:pos="284"/>
        </w:tabs>
        <w:spacing w:after="0" w:line="240" w:lineRule="auto"/>
        <w:ind w:firstLine="284"/>
        <w:jc w:val="both"/>
        <w:rPr>
          <w:rFonts w:ascii="Times New Roman" w:eastAsia="Calibri" w:hAnsi="Times New Roman" w:cs="Times New Roman"/>
          <w:sz w:val="12"/>
          <w:szCs w:val="12"/>
        </w:rPr>
      </w:pPr>
      <w:r w:rsidRPr="00D56912">
        <w:rPr>
          <w:rFonts w:ascii="Times New Roman" w:eastAsia="Calibri" w:hAnsi="Times New Roman" w:cs="Times New Roman"/>
          <w:sz w:val="12"/>
          <w:szCs w:val="12"/>
        </w:rPr>
        <w:t>2.13. Трехкомнатную квартиру, общей площадью 42,50 кв.м. с кадастровым (или условным) номером 63:31:000000:0000(0)//1:0000401:0//1147:00:0010:005:0:0//013.0, расположенную по адресу: Самарская область, Сергиевский район, п.г.т.Суходол, ул.</w:t>
      </w:r>
      <w:r w:rsidR="005A76BB">
        <w:rPr>
          <w:rFonts w:ascii="Times New Roman" w:eastAsia="Calibri" w:hAnsi="Times New Roman" w:cs="Times New Roman"/>
          <w:sz w:val="12"/>
          <w:szCs w:val="12"/>
        </w:rPr>
        <w:t xml:space="preserve"> </w:t>
      </w:r>
      <w:r w:rsidRPr="00D56912">
        <w:rPr>
          <w:rFonts w:ascii="Times New Roman" w:eastAsia="Calibri" w:hAnsi="Times New Roman" w:cs="Times New Roman"/>
          <w:sz w:val="12"/>
          <w:szCs w:val="12"/>
        </w:rPr>
        <w:t>Пушкина, д.5, кв.13;</w:t>
      </w:r>
    </w:p>
    <w:p w:rsidR="00D56912" w:rsidRPr="00D56912" w:rsidRDefault="00D56912" w:rsidP="00D56912">
      <w:pPr>
        <w:tabs>
          <w:tab w:val="left" w:pos="284"/>
        </w:tabs>
        <w:spacing w:after="0" w:line="240" w:lineRule="auto"/>
        <w:ind w:firstLine="284"/>
        <w:jc w:val="both"/>
        <w:rPr>
          <w:rFonts w:ascii="Times New Roman" w:eastAsia="Calibri" w:hAnsi="Times New Roman" w:cs="Times New Roman"/>
          <w:sz w:val="12"/>
          <w:szCs w:val="12"/>
        </w:rPr>
      </w:pPr>
      <w:r w:rsidRPr="00D56912">
        <w:rPr>
          <w:rFonts w:ascii="Times New Roman" w:eastAsia="Calibri" w:hAnsi="Times New Roman" w:cs="Times New Roman"/>
          <w:sz w:val="12"/>
          <w:szCs w:val="12"/>
        </w:rPr>
        <w:t>2.14. Квартиру, общей площадью 45,50 кв.м. с кадастровым (или условным) номером 63-63-31/035/2006-175, расположенную по адресу: Самарская область, Сергиевский район, п.г.т.Суходол, ул.</w:t>
      </w:r>
      <w:r w:rsidR="005A76BB">
        <w:rPr>
          <w:rFonts w:ascii="Times New Roman" w:eastAsia="Calibri" w:hAnsi="Times New Roman" w:cs="Times New Roman"/>
          <w:sz w:val="12"/>
          <w:szCs w:val="12"/>
        </w:rPr>
        <w:t xml:space="preserve"> </w:t>
      </w:r>
      <w:r w:rsidRPr="00D56912">
        <w:rPr>
          <w:rFonts w:ascii="Times New Roman" w:eastAsia="Calibri" w:hAnsi="Times New Roman" w:cs="Times New Roman"/>
          <w:sz w:val="12"/>
          <w:szCs w:val="12"/>
        </w:rPr>
        <w:t>Пушкина, д.5, кв.14;</w:t>
      </w:r>
    </w:p>
    <w:p w:rsidR="00D56912" w:rsidRPr="00D56912" w:rsidRDefault="00D56912" w:rsidP="00D56912">
      <w:pPr>
        <w:tabs>
          <w:tab w:val="left" w:pos="284"/>
        </w:tabs>
        <w:spacing w:after="0" w:line="240" w:lineRule="auto"/>
        <w:ind w:firstLine="284"/>
        <w:jc w:val="both"/>
        <w:rPr>
          <w:rFonts w:ascii="Times New Roman" w:eastAsia="Calibri" w:hAnsi="Times New Roman" w:cs="Times New Roman"/>
          <w:sz w:val="12"/>
          <w:szCs w:val="12"/>
        </w:rPr>
      </w:pPr>
      <w:r w:rsidRPr="00D56912">
        <w:rPr>
          <w:rFonts w:ascii="Times New Roman" w:eastAsia="Calibri" w:hAnsi="Times New Roman" w:cs="Times New Roman"/>
          <w:sz w:val="12"/>
          <w:szCs w:val="12"/>
        </w:rPr>
        <w:t>2.15. Квартиру, общей площадью 41,40 кв.м., с кадастровым (или условным) номером 63-63-31/027/2005-154, расположенную по адресу: Самарская область, Сергиевский район, п.г.т.Суходол, ул.</w:t>
      </w:r>
      <w:r w:rsidR="005A76BB">
        <w:rPr>
          <w:rFonts w:ascii="Times New Roman" w:eastAsia="Calibri" w:hAnsi="Times New Roman" w:cs="Times New Roman"/>
          <w:sz w:val="12"/>
          <w:szCs w:val="12"/>
        </w:rPr>
        <w:t xml:space="preserve"> </w:t>
      </w:r>
      <w:r w:rsidRPr="00D56912">
        <w:rPr>
          <w:rFonts w:ascii="Times New Roman" w:eastAsia="Calibri" w:hAnsi="Times New Roman" w:cs="Times New Roman"/>
          <w:sz w:val="12"/>
          <w:szCs w:val="12"/>
        </w:rPr>
        <w:t>Пушкина, д.5, кв.15;</w:t>
      </w:r>
    </w:p>
    <w:p w:rsidR="00D56912" w:rsidRPr="00D56912" w:rsidRDefault="00D56912" w:rsidP="00D56912">
      <w:pPr>
        <w:tabs>
          <w:tab w:val="left" w:pos="284"/>
        </w:tabs>
        <w:spacing w:after="0" w:line="240" w:lineRule="auto"/>
        <w:ind w:firstLine="284"/>
        <w:jc w:val="both"/>
        <w:rPr>
          <w:rFonts w:ascii="Times New Roman" w:eastAsia="Calibri" w:hAnsi="Times New Roman" w:cs="Times New Roman"/>
          <w:sz w:val="12"/>
          <w:szCs w:val="12"/>
        </w:rPr>
      </w:pPr>
      <w:r w:rsidRPr="00D56912">
        <w:rPr>
          <w:rFonts w:ascii="Times New Roman" w:eastAsia="Calibri" w:hAnsi="Times New Roman" w:cs="Times New Roman"/>
          <w:sz w:val="12"/>
          <w:szCs w:val="12"/>
        </w:rPr>
        <w:t>2.16. Квартиру, общей площадью 30,10 кв.м., с кадастровым (или условным) номером 63:31:000000:0000(0)//1:0000401:0//1147:00:0010:005:0:0//016.0, расположенную по адресу: Самарская область, Сергиевский район, п.г.т.Суходол, ул.</w:t>
      </w:r>
      <w:r w:rsidR="005A76BB">
        <w:rPr>
          <w:rFonts w:ascii="Times New Roman" w:eastAsia="Calibri" w:hAnsi="Times New Roman" w:cs="Times New Roman"/>
          <w:sz w:val="12"/>
          <w:szCs w:val="12"/>
        </w:rPr>
        <w:t xml:space="preserve"> </w:t>
      </w:r>
      <w:r w:rsidRPr="00D56912">
        <w:rPr>
          <w:rFonts w:ascii="Times New Roman" w:eastAsia="Calibri" w:hAnsi="Times New Roman" w:cs="Times New Roman"/>
          <w:sz w:val="12"/>
          <w:szCs w:val="12"/>
        </w:rPr>
        <w:t>Пушкина, д.5, кв.16;</w:t>
      </w:r>
    </w:p>
    <w:p w:rsidR="00D56912" w:rsidRPr="00D56912" w:rsidRDefault="00D56912" w:rsidP="00D56912">
      <w:pPr>
        <w:tabs>
          <w:tab w:val="left" w:pos="284"/>
        </w:tabs>
        <w:spacing w:after="0" w:line="240" w:lineRule="auto"/>
        <w:ind w:firstLine="284"/>
        <w:jc w:val="both"/>
        <w:rPr>
          <w:rFonts w:ascii="Times New Roman" w:eastAsia="Calibri" w:hAnsi="Times New Roman" w:cs="Times New Roman"/>
          <w:sz w:val="12"/>
          <w:szCs w:val="12"/>
        </w:rPr>
      </w:pPr>
      <w:r w:rsidRPr="00D56912">
        <w:rPr>
          <w:rFonts w:ascii="Times New Roman" w:eastAsia="Calibri" w:hAnsi="Times New Roman" w:cs="Times New Roman"/>
          <w:sz w:val="12"/>
          <w:szCs w:val="12"/>
        </w:rPr>
        <w:lastRenderedPageBreak/>
        <w:t>3. Комитету по управлению муниципальным имуществом муниципального района Сергиевский:</w:t>
      </w:r>
    </w:p>
    <w:p w:rsidR="00D56912" w:rsidRPr="00D56912" w:rsidRDefault="00D56912" w:rsidP="00D56912">
      <w:pPr>
        <w:tabs>
          <w:tab w:val="left" w:pos="284"/>
        </w:tabs>
        <w:spacing w:after="0" w:line="240" w:lineRule="auto"/>
        <w:ind w:firstLine="284"/>
        <w:jc w:val="both"/>
        <w:rPr>
          <w:rFonts w:ascii="Times New Roman" w:eastAsia="Calibri" w:hAnsi="Times New Roman" w:cs="Times New Roman"/>
          <w:sz w:val="12"/>
          <w:szCs w:val="12"/>
        </w:rPr>
      </w:pPr>
      <w:r w:rsidRPr="00D56912">
        <w:rPr>
          <w:rFonts w:ascii="Times New Roman" w:eastAsia="Calibri" w:hAnsi="Times New Roman" w:cs="Times New Roman"/>
          <w:sz w:val="12"/>
          <w:szCs w:val="12"/>
        </w:rPr>
        <w:t xml:space="preserve">3.1. </w:t>
      </w:r>
      <w:proofErr w:type="gramStart"/>
      <w:r w:rsidRPr="00D56912">
        <w:rPr>
          <w:rFonts w:ascii="Times New Roman" w:eastAsia="Calibri" w:hAnsi="Times New Roman" w:cs="Times New Roman"/>
          <w:sz w:val="12"/>
          <w:szCs w:val="12"/>
        </w:rPr>
        <w:t>Разместить</w:t>
      </w:r>
      <w:proofErr w:type="gramEnd"/>
      <w:r w:rsidRPr="00D56912">
        <w:rPr>
          <w:rFonts w:ascii="Times New Roman" w:eastAsia="Calibri" w:hAnsi="Times New Roman" w:cs="Times New Roman"/>
          <w:sz w:val="12"/>
          <w:szCs w:val="12"/>
        </w:rPr>
        <w:t xml:space="preserve"> настоящее постановление на официальном сайте Администрации муниципального района Сергиевский - http://www.sergievsk.ru/;</w:t>
      </w:r>
    </w:p>
    <w:p w:rsidR="00D56912" w:rsidRPr="00D56912" w:rsidRDefault="00D56912" w:rsidP="00D56912">
      <w:pPr>
        <w:tabs>
          <w:tab w:val="left" w:pos="284"/>
        </w:tabs>
        <w:spacing w:after="0" w:line="240" w:lineRule="auto"/>
        <w:ind w:firstLine="284"/>
        <w:jc w:val="both"/>
        <w:rPr>
          <w:rFonts w:ascii="Times New Roman" w:eastAsia="Calibri" w:hAnsi="Times New Roman" w:cs="Times New Roman"/>
          <w:sz w:val="12"/>
          <w:szCs w:val="12"/>
        </w:rPr>
      </w:pPr>
      <w:r w:rsidRPr="00D56912">
        <w:rPr>
          <w:rFonts w:ascii="Times New Roman" w:eastAsia="Calibri" w:hAnsi="Times New Roman" w:cs="Times New Roman"/>
          <w:sz w:val="12"/>
          <w:szCs w:val="12"/>
        </w:rPr>
        <w:t>3.2. Опубликовать настоящее постановление в газете «Сергиевский Вестник»;</w:t>
      </w:r>
    </w:p>
    <w:p w:rsidR="00D56912" w:rsidRPr="00D56912" w:rsidRDefault="00D56912" w:rsidP="00D56912">
      <w:pPr>
        <w:tabs>
          <w:tab w:val="left" w:pos="284"/>
        </w:tabs>
        <w:spacing w:after="0" w:line="240" w:lineRule="auto"/>
        <w:ind w:firstLine="284"/>
        <w:jc w:val="both"/>
        <w:rPr>
          <w:rFonts w:ascii="Times New Roman" w:eastAsia="Calibri" w:hAnsi="Times New Roman" w:cs="Times New Roman"/>
          <w:sz w:val="12"/>
          <w:szCs w:val="12"/>
        </w:rPr>
      </w:pPr>
      <w:r w:rsidRPr="00D56912">
        <w:rPr>
          <w:rFonts w:ascii="Times New Roman" w:eastAsia="Calibri" w:hAnsi="Times New Roman" w:cs="Times New Roman"/>
          <w:sz w:val="12"/>
          <w:szCs w:val="12"/>
        </w:rPr>
        <w:t>3.3. Направить настоящее постановление в межмуниципальный отдел по Сергиевскому и Исаклинскому районам Управления Федеральной службы государственной регистрации, кадастра и картографии по Самарской области;</w:t>
      </w:r>
    </w:p>
    <w:p w:rsidR="00D56912" w:rsidRPr="00D56912" w:rsidRDefault="00D56912" w:rsidP="00D56912">
      <w:pPr>
        <w:tabs>
          <w:tab w:val="left" w:pos="284"/>
        </w:tabs>
        <w:spacing w:after="0" w:line="240" w:lineRule="auto"/>
        <w:ind w:firstLine="284"/>
        <w:jc w:val="both"/>
        <w:rPr>
          <w:rFonts w:ascii="Times New Roman" w:eastAsia="Calibri" w:hAnsi="Times New Roman" w:cs="Times New Roman"/>
          <w:sz w:val="12"/>
          <w:szCs w:val="12"/>
        </w:rPr>
      </w:pPr>
      <w:r w:rsidRPr="00D56912">
        <w:rPr>
          <w:rFonts w:ascii="Times New Roman" w:eastAsia="Calibri" w:hAnsi="Times New Roman" w:cs="Times New Roman"/>
          <w:sz w:val="12"/>
          <w:szCs w:val="12"/>
        </w:rPr>
        <w:t xml:space="preserve">4. </w:t>
      </w:r>
      <w:proofErr w:type="gramStart"/>
      <w:r w:rsidRPr="00D56912">
        <w:rPr>
          <w:rFonts w:ascii="Times New Roman" w:eastAsia="Calibri" w:hAnsi="Times New Roman" w:cs="Times New Roman"/>
          <w:sz w:val="12"/>
          <w:szCs w:val="12"/>
        </w:rPr>
        <w:t>Контроль за</w:t>
      </w:r>
      <w:proofErr w:type="gramEnd"/>
      <w:r w:rsidRPr="00D56912">
        <w:rPr>
          <w:rFonts w:ascii="Times New Roman" w:eastAsia="Calibri" w:hAnsi="Times New Roman" w:cs="Times New Roman"/>
          <w:sz w:val="12"/>
          <w:szCs w:val="12"/>
        </w:rPr>
        <w:t xml:space="preserve"> выполнением настоящего постановления возложить на руководителя Комитета по управлению муниципальным имуществом муниципального района Сергиевский Абрамову Н.А.</w:t>
      </w:r>
    </w:p>
    <w:p w:rsidR="00D56912" w:rsidRDefault="00D56912" w:rsidP="00D56912">
      <w:pPr>
        <w:tabs>
          <w:tab w:val="left" w:pos="284"/>
        </w:tabs>
        <w:spacing w:after="0" w:line="240" w:lineRule="auto"/>
        <w:jc w:val="right"/>
        <w:rPr>
          <w:rFonts w:ascii="Times New Roman" w:eastAsia="Calibri" w:hAnsi="Times New Roman" w:cs="Times New Roman"/>
          <w:sz w:val="12"/>
          <w:szCs w:val="12"/>
        </w:rPr>
      </w:pPr>
      <w:r w:rsidRPr="00D56912">
        <w:rPr>
          <w:rFonts w:ascii="Times New Roman" w:eastAsia="Calibri" w:hAnsi="Times New Roman" w:cs="Times New Roman"/>
          <w:sz w:val="12"/>
          <w:szCs w:val="12"/>
        </w:rPr>
        <w:t>Глава муниципального района Сергиевский</w:t>
      </w:r>
    </w:p>
    <w:p w:rsidR="00ED5D5D" w:rsidRDefault="00D56912" w:rsidP="00D56912">
      <w:pPr>
        <w:tabs>
          <w:tab w:val="left" w:pos="284"/>
        </w:tabs>
        <w:spacing w:after="0" w:line="240" w:lineRule="auto"/>
        <w:jc w:val="right"/>
        <w:rPr>
          <w:rFonts w:ascii="Times New Roman" w:eastAsia="Calibri" w:hAnsi="Times New Roman" w:cs="Times New Roman"/>
          <w:sz w:val="12"/>
          <w:szCs w:val="12"/>
        </w:rPr>
      </w:pPr>
      <w:r w:rsidRPr="00D56912">
        <w:rPr>
          <w:rFonts w:ascii="Times New Roman" w:eastAsia="Calibri" w:hAnsi="Times New Roman" w:cs="Times New Roman"/>
          <w:sz w:val="12"/>
          <w:szCs w:val="12"/>
        </w:rPr>
        <w:t>А.А. Веселов</w:t>
      </w:r>
    </w:p>
    <w:p w:rsidR="00582200" w:rsidRPr="0015017C" w:rsidRDefault="00582200" w:rsidP="00582200">
      <w:pPr>
        <w:tabs>
          <w:tab w:val="left" w:pos="284"/>
          <w:tab w:val="left" w:pos="3828"/>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АДМИНИСТРАЦИЯ</w:t>
      </w:r>
    </w:p>
    <w:p w:rsidR="00582200" w:rsidRPr="0015017C" w:rsidRDefault="00582200" w:rsidP="00582200">
      <w:pPr>
        <w:tabs>
          <w:tab w:val="left" w:pos="284"/>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МУНИЦИПАЛЬНОГО РАЙОНА СЕРГИЕВСКИЙ</w:t>
      </w:r>
    </w:p>
    <w:p w:rsidR="00582200" w:rsidRPr="0015017C" w:rsidRDefault="00582200" w:rsidP="00582200">
      <w:pPr>
        <w:tabs>
          <w:tab w:val="left" w:pos="284"/>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САМАРСКОЙ ОБЛАСТИ</w:t>
      </w:r>
    </w:p>
    <w:p w:rsidR="00582200" w:rsidRPr="0015017C" w:rsidRDefault="00582200" w:rsidP="00582200">
      <w:pPr>
        <w:tabs>
          <w:tab w:val="left" w:pos="284"/>
        </w:tabs>
        <w:spacing w:after="0" w:line="240" w:lineRule="auto"/>
        <w:jc w:val="center"/>
        <w:rPr>
          <w:rFonts w:ascii="Times New Roman" w:eastAsia="Calibri" w:hAnsi="Times New Roman" w:cs="Times New Roman"/>
          <w:sz w:val="12"/>
          <w:szCs w:val="12"/>
        </w:rPr>
      </w:pPr>
    </w:p>
    <w:p w:rsidR="00582200" w:rsidRPr="0015017C" w:rsidRDefault="00582200" w:rsidP="00582200">
      <w:pPr>
        <w:tabs>
          <w:tab w:val="left" w:pos="284"/>
        </w:tabs>
        <w:spacing w:after="0" w:line="240" w:lineRule="auto"/>
        <w:jc w:val="center"/>
        <w:rPr>
          <w:rFonts w:ascii="Times New Roman" w:eastAsia="Calibri" w:hAnsi="Times New Roman" w:cs="Times New Roman"/>
          <w:sz w:val="12"/>
          <w:szCs w:val="12"/>
        </w:rPr>
      </w:pPr>
      <w:r w:rsidRPr="0015017C">
        <w:rPr>
          <w:rFonts w:ascii="Times New Roman" w:eastAsia="Calibri" w:hAnsi="Times New Roman" w:cs="Times New Roman"/>
          <w:sz w:val="12"/>
          <w:szCs w:val="12"/>
        </w:rPr>
        <w:t>ПОСТАНОВЛЕНИЕ</w:t>
      </w:r>
    </w:p>
    <w:p w:rsidR="00582200" w:rsidRPr="0015017C" w:rsidRDefault="00582200" w:rsidP="00582200">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27 апреля</w:t>
      </w:r>
      <w:r w:rsidRPr="0015017C">
        <w:rPr>
          <w:rFonts w:ascii="Times New Roman" w:eastAsia="Calibri" w:hAnsi="Times New Roman" w:cs="Times New Roman"/>
          <w:sz w:val="12"/>
          <w:szCs w:val="12"/>
        </w:rPr>
        <w:t xml:space="preserve"> 2016г.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№48</w:t>
      </w:r>
      <w:r w:rsidR="00771A1B">
        <w:rPr>
          <w:rFonts w:ascii="Times New Roman" w:eastAsia="Calibri" w:hAnsi="Times New Roman" w:cs="Times New Roman"/>
          <w:sz w:val="12"/>
          <w:szCs w:val="12"/>
        </w:rPr>
        <w:t>9</w:t>
      </w:r>
    </w:p>
    <w:p w:rsidR="00771A1B" w:rsidRPr="00771A1B" w:rsidRDefault="00771A1B" w:rsidP="00771A1B">
      <w:pPr>
        <w:tabs>
          <w:tab w:val="left" w:pos="284"/>
        </w:tabs>
        <w:spacing w:after="0" w:line="240" w:lineRule="auto"/>
        <w:jc w:val="center"/>
        <w:rPr>
          <w:rFonts w:ascii="Times New Roman" w:eastAsia="Calibri" w:hAnsi="Times New Roman" w:cs="Times New Roman"/>
          <w:b/>
          <w:sz w:val="12"/>
          <w:szCs w:val="12"/>
        </w:rPr>
      </w:pPr>
      <w:r w:rsidRPr="00771A1B">
        <w:rPr>
          <w:rFonts w:ascii="Times New Roman" w:eastAsia="Calibri" w:hAnsi="Times New Roman" w:cs="Times New Roman"/>
          <w:b/>
          <w:sz w:val="12"/>
          <w:szCs w:val="12"/>
        </w:rPr>
        <w:t>Об изъятии земельного участка и жилых помещений, расположенных в п.г.т.Суходол по ул. Пушкина, д.6, для муниципальных нужд</w:t>
      </w:r>
    </w:p>
    <w:p w:rsidR="00771A1B" w:rsidRPr="00771A1B" w:rsidRDefault="00771A1B" w:rsidP="00771A1B">
      <w:pPr>
        <w:tabs>
          <w:tab w:val="left" w:pos="284"/>
        </w:tabs>
        <w:spacing w:after="0" w:line="240" w:lineRule="auto"/>
        <w:jc w:val="both"/>
        <w:rPr>
          <w:rFonts w:ascii="Times New Roman" w:eastAsia="Calibri" w:hAnsi="Times New Roman" w:cs="Times New Roman"/>
          <w:sz w:val="12"/>
          <w:szCs w:val="12"/>
        </w:rPr>
      </w:pPr>
    </w:p>
    <w:p w:rsidR="00771A1B" w:rsidRDefault="00771A1B" w:rsidP="00771A1B">
      <w:pPr>
        <w:tabs>
          <w:tab w:val="left" w:pos="284"/>
        </w:tabs>
        <w:spacing w:after="0" w:line="240" w:lineRule="auto"/>
        <w:ind w:firstLine="284"/>
        <w:jc w:val="both"/>
        <w:rPr>
          <w:rFonts w:ascii="Times New Roman" w:eastAsia="Calibri" w:hAnsi="Times New Roman" w:cs="Times New Roman"/>
          <w:sz w:val="12"/>
          <w:szCs w:val="12"/>
        </w:rPr>
      </w:pPr>
      <w:r w:rsidRPr="00771A1B">
        <w:rPr>
          <w:rFonts w:ascii="Times New Roman" w:eastAsia="Calibri" w:hAnsi="Times New Roman" w:cs="Times New Roman"/>
          <w:sz w:val="12"/>
          <w:szCs w:val="12"/>
        </w:rPr>
        <w:t>В связи с признанием жилого дома №6, расположенного по ул. Пушкина, п.г.т.Суходол Сергиевского района Самарской области, непригодным для проживания по причине аварийного состояния и в соответствии со ст. 32 Жилищного кодекса Российской Федерации, ст.</w:t>
      </w:r>
      <w:r>
        <w:rPr>
          <w:rFonts w:ascii="Times New Roman" w:eastAsia="Calibri" w:hAnsi="Times New Roman" w:cs="Times New Roman"/>
          <w:sz w:val="12"/>
          <w:szCs w:val="12"/>
        </w:rPr>
        <w:t xml:space="preserve"> </w:t>
      </w:r>
      <w:r w:rsidRPr="00771A1B">
        <w:rPr>
          <w:rFonts w:ascii="Times New Roman" w:eastAsia="Calibri" w:hAnsi="Times New Roman" w:cs="Times New Roman"/>
          <w:sz w:val="12"/>
          <w:szCs w:val="12"/>
        </w:rPr>
        <w:t xml:space="preserve">ст. 56.3, 56.6 Земельного кодекса Российской Федерации, Администрация муниципального района Сергиевский </w:t>
      </w:r>
    </w:p>
    <w:p w:rsidR="00771A1B" w:rsidRPr="00771A1B" w:rsidRDefault="00771A1B" w:rsidP="00771A1B">
      <w:pPr>
        <w:tabs>
          <w:tab w:val="left" w:pos="284"/>
        </w:tabs>
        <w:spacing w:after="0" w:line="240" w:lineRule="auto"/>
        <w:ind w:firstLine="284"/>
        <w:jc w:val="both"/>
        <w:rPr>
          <w:rFonts w:ascii="Times New Roman" w:eastAsia="Calibri" w:hAnsi="Times New Roman" w:cs="Times New Roman"/>
          <w:sz w:val="12"/>
          <w:szCs w:val="12"/>
        </w:rPr>
      </w:pPr>
      <w:r w:rsidRPr="00771A1B">
        <w:rPr>
          <w:rFonts w:ascii="Times New Roman" w:eastAsia="Calibri" w:hAnsi="Times New Roman" w:cs="Times New Roman"/>
          <w:b/>
          <w:sz w:val="12"/>
          <w:szCs w:val="12"/>
        </w:rPr>
        <w:t>ПОСТАНОВЛЯЕТ</w:t>
      </w:r>
      <w:r w:rsidRPr="00771A1B">
        <w:rPr>
          <w:rFonts w:ascii="Times New Roman" w:eastAsia="Calibri" w:hAnsi="Times New Roman" w:cs="Times New Roman"/>
          <w:sz w:val="12"/>
          <w:szCs w:val="12"/>
        </w:rPr>
        <w:t>:</w:t>
      </w:r>
    </w:p>
    <w:p w:rsidR="00771A1B" w:rsidRPr="00771A1B" w:rsidRDefault="00771A1B" w:rsidP="00771A1B">
      <w:pPr>
        <w:tabs>
          <w:tab w:val="left" w:pos="284"/>
        </w:tabs>
        <w:spacing w:after="0" w:line="240" w:lineRule="auto"/>
        <w:ind w:firstLine="284"/>
        <w:jc w:val="both"/>
        <w:rPr>
          <w:rFonts w:ascii="Times New Roman" w:eastAsia="Calibri" w:hAnsi="Times New Roman" w:cs="Times New Roman"/>
          <w:sz w:val="12"/>
          <w:szCs w:val="12"/>
        </w:rPr>
      </w:pPr>
      <w:r w:rsidRPr="00771A1B">
        <w:rPr>
          <w:rFonts w:ascii="Times New Roman" w:eastAsia="Calibri" w:hAnsi="Times New Roman" w:cs="Times New Roman"/>
          <w:sz w:val="12"/>
          <w:szCs w:val="12"/>
        </w:rPr>
        <w:t>1. Изъять для муниципальных нужд земельный участок площадью 2199 кв.м., с кадастровым номером – 63:31:1102022:287, расположенный по адресу: Самарская область, муниципальный район Сергиевский, п.г.т.Суходол, ул.</w:t>
      </w:r>
      <w:r w:rsidR="00EF7FDD">
        <w:rPr>
          <w:rFonts w:ascii="Times New Roman" w:eastAsia="Calibri" w:hAnsi="Times New Roman" w:cs="Times New Roman"/>
          <w:sz w:val="12"/>
          <w:szCs w:val="12"/>
        </w:rPr>
        <w:t xml:space="preserve"> </w:t>
      </w:r>
      <w:r w:rsidRPr="00771A1B">
        <w:rPr>
          <w:rFonts w:ascii="Times New Roman" w:eastAsia="Calibri" w:hAnsi="Times New Roman" w:cs="Times New Roman"/>
          <w:sz w:val="12"/>
          <w:szCs w:val="12"/>
        </w:rPr>
        <w:t>Пушкина, д.6, категория земель – земли населенных пунктов, разрешенное использование – под многоквартирным жилым домом;</w:t>
      </w:r>
    </w:p>
    <w:p w:rsidR="00771A1B" w:rsidRPr="00771A1B" w:rsidRDefault="00771A1B" w:rsidP="00771A1B">
      <w:pPr>
        <w:tabs>
          <w:tab w:val="left" w:pos="284"/>
        </w:tabs>
        <w:spacing w:after="0" w:line="240" w:lineRule="auto"/>
        <w:ind w:firstLine="284"/>
        <w:jc w:val="both"/>
        <w:rPr>
          <w:rFonts w:ascii="Times New Roman" w:eastAsia="Calibri" w:hAnsi="Times New Roman" w:cs="Times New Roman"/>
          <w:sz w:val="12"/>
          <w:szCs w:val="12"/>
        </w:rPr>
      </w:pPr>
      <w:r w:rsidRPr="00771A1B">
        <w:rPr>
          <w:rFonts w:ascii="Times New Roman" w:eastAsia="Calibri" w:hAnsi="Times New Roman" w:cs="Times New Roman"/>
          <w:sz w:val="12"/>
          <w:szCs w:val="12"/>
        </w:rPr>
        <w:t>2. Изъять для муниципальных нужд следующие жилые помещения, находящиеся в аварийном жилом доме:</w:t>
      </w:r>
    </w:p>
    <w:p w:rsidR="00771A1B" w:rsidRPr="00771A1B" w:rsidRDefault="00771A1B" w:rsidP="00771A1B">
      <w:pPr>
        <w:tabs>
          <w:tab w:val="left" w:pos="284"/>
        </w:tabs>
        <w:spacing w:after="0" w:line="240" w:lineRule="auto"/>
        <w:ind w:firstLine="284"/>
        <w:jc w:val="both"/>
        <w:rPr>
          <w:rFonts w:ascii="Times New Roman" w:eastAsia="Calibri" w:hAnsi="Times New Roman" w:cs="Times New Roman"/>
          <w:sz w:val="12"/>
          <w:szCs w:val="12"/>
        </w:rPr>
      </w:pPr>
      <w:r w:rsidRPr="00771A1B">
        <w:rPr>
          <w:rFonts w:ascii="Times New Roman" w:eastAsia="Calibri" w:hAnsi="Times New Roman" w:cs="Times New Roman"/>
          <w:sz w:val="12"/>
          <w:szCs w:val="12"/>
        </w:rPr>
        <w:t>2.1. Однокомнатную квартиру, общей площадью 40,20 кв.м., с кадастровым (или условным) номером 63-63-31/001/2005-169, расположенную по адресу: Самарская область, Сергиевский район, п.г.т.Суходол, ул.</w:t>
      </w:r>
      <w:r w:rsidR="00EF7FDD">
        <w:rPr>
          <w:rFonts w:ascii="Times New Roman" w:eastAsia="Calibri" w:hAnsi="Times New Roman" w:cs="Times New Roman"/>
          <w:sz w:val="12"/>
          <w:szCs w:val="12"/>
        </w:rPr>
        <w:t xml:space="preserve"> </w:t>
      </w:r>
      <w:r w:rsidRPr="00771A1B">
        <w:rPr>
          <w:rFonts w:ascii="Times New Roman" w:eastAsia="Calibri" w:hAnsi="Times New Roman" w:cs="Times New Roman"/>
          <w:sz w:val="12"/>
          <w:szCs w:val="12"/>
        </w:rPr>
        <w:t>Пушкина, д.6, кв.1;</w:t>
      </w:r>
    </w:p>
    <w:p w:rsidR="00771A1B" w:rsidRPr="00771A1B" w:rsidRDefault="00771A1B" w:rsidP="00771A1B">
      <w:pPr>
        <w:tabs>
          <w:tab w:val="left" w:pos="284"/>
        </w:tabs>
        <w:spacing w:after="0" w:line="240" w:lineRule="auto"/>
        <w:ind w:firstLine="284"/>
        <w:jc w:val="both"/>
        <w:rPr>
          <w:rFonts w:ascii="Times New Roman" w:eastAsia="Calibri" w:hAnsi="Times New Roman" w:cs="Times New Roman"/>
          <w:sz w:val="12"/>
          <w:szCs w:val="12"/>
        </w:rPr>
      </w:pPr>
      <w:r w:rsidRPr="00771A1B">
        <w:rPr>
          <w:rFonts w:ascii="Times New Roman" w:eastAsia="Calibri" w:hAnsi="Times New Roman" w:cs="Times New Roman"/>
          <w:sz w:val="12"/>
          <w:szCs w:val="12"/>
        </w:rPr>
        <w:t>2.2. Квартиру, общей площадью 52,10 кв.м., с кадастровым (или условным) номером 63:31:0000000:0000//1:0000222:0//1147:00:0010:006:0:0//002.0 расположенную по адресу: Самарская область, Сергиевский район, п.г.т.Суходол, ул.</w:t>
      </w:r>
      <w:r w:rsidR="00EF7FDD">
        <w:rPr>
          <w:rFonts w:ascii="Times New Roman" w:eastAsia="Calibri" w:hAnsi="Times New Roman" w:cs="Times New Roman"/>
          <w:sz w:val="12"/>
          <w:szCs w:val="12"/>
        </w:rPr>
        <w:t xml:space="preserve"> </w:t>
      </w:r>
      <w:r w:rsidRPr="00771A1B">
        <w:rPr>
          <w:rFonts w:ascii="Times New Roman" w:eastAsia="Calibri" w:hAnsi="Times New Roman" w:cs="Times New Roman"/>
          <w:sz w:val="12"/>
          <w:szCs w:val="12"/>
        </w:rPr>
        <w:t>Пушкина, д.6, кв.2;</w:t>
      </w:r>
    </w:p>
    <w:p w:rsidR="00771A1B" w:rsidRPr="00771A1B" w:rsidRDefault="00771A1B" w:rsidP="00771A1B">
      <w:pPr>
        <w:tabs>
          <w:tab w:val="left" w:pos="284"/>
        </w:tabs>
        <w:spacing w:after="0" w:line="240" w:lineRule="auto"/>
        <w:ind w:firstLine="284"/>
        <w:jc w:val="both"/>
        <w:rPr>
          <w:rFonts w:ascii="Times New Roman" w:eastAsia="Calibri" w:hAnsi="Times New Roman" w:cs="Times New Roman"/>
          <w:sz w:val="12"/>
          <w:szCs w:val="12"/>
        </w:rPr>
      </w:pPr>
      <w:r w:rsidRPr="00771A1B">
        <w:rPr>
          <w:rFonts w:ascii="Times New Roman" w:eastAsia="Calibri" w:hAnsi="Times New Roman" w:cs="Times New Roman"/>
          <w:sz w:val="12"/>
          <w:szCs w:val="12"/>
        </w:rPr>
        <w:t>2.3. Помещение, общей площадью 31,60 кв.м., с кадастровым (или условным) номером 63:31:1102022:124, расположенное по адресу: Самарская область, Сергиевский район, п.г.т.Суходол, ул.</w:t>
      </w:r>
      <w:r w:rsidR="00EF7FDD">
        <w:rPr>
          <w:rFonts w:ascii="Times New Roman" w:eastAsia="Calibri" w:hAnsi="Times New Roman" w:cs="Times New Roman"/>
          <w:sz w:val="12"/>
          <w:szCs w:val="12"/>
        </w:rPr>
        <w:t xml:space="preserve"> </w:t>
      </w:r>
      <w:r w:rsidRPr="00771A1B">
        <w:rPr>
          <w:rFonts w:ascii="Times New Roman" w:eastAsia="Calibri" w:hAnsi="Times New Roman" w:cs="Times New Roman"/>
          <w:sz w:val="12"/>
          <w:szCs w:val="12"/>
        </w:rPr>
        <w:t>Пушкина, д.6, кв.3;</w:t>
      </w:r>
    </w:p>
    <w:p w:rsidR="00771A1B" w:rsidRPr="00771A1B" w:rsidRDefault="00771A1B" w:rsidP="00771A1B">
      <w:pPr>
        <w:tabs>
          <w:tab w:val="left" w:pos="284"/>
        </w:tabs>
        <w:spacing w:after="0" w:line="240" w:lineRule="auto"/>
        <w:ind w:firstLine="284"/>
        <w:jc w:val="both"/>
        <w:rPr>
          <w:rFonts w:ascii="Times New Roman" w:eastAsia="Calibri" w:hAnsi="Times New Roman" w:cs="Times New Roman"/>
          <w:sz w:val="12"/>
          <w:szCs w:val="12"/>
        </w:rPr>
      </w:pPr>
      <w:r w:rsidRPr="00771A1B">
        <w:rPr>
          <w:rFonts w:ascii="Times New Roman" w:eastAsia="Calibri" w:hAnsi="Times New Roman" w:cs="Times New Roman"/>
          <w:sz w:val="12"/>
          <w:szCs w:val="12"/>
        </w:rPr>
        <w:t>2.4. Трехкомнатную квартиру, общей площадью 59,70 кв.м., с кадастровым (или условным) номером 63:31:000000:0000(0)//1:0000222:0//1147:00:0010:006:0:0//004.0, расположенную по адресу: Самарская область, Сергиевский район, п.г.т.Суходол, ул.</w:t>
      </w:r>
      <w:r w:rsidR="00EF7FDD">
        <w:rPr>
          <w:rFonts w:ascii="Times New Roman" w:eastAsia="Calibri" w:hAnsi="Times New Roman" w:cs="Times New Roman"/>
          <w:sz w:val="12"/>
          <w:szCs w:val="12"/>
        </w:rPr>
        <w:t xml:space="preserve"> </w:t>
      </w:r>
      <w:r w:rsidRPr="00771A1B">
        <w:rPr>
          <w:rFonts w:ascii="Times New Roman" w:eastAsia="Calibri" w:hAnsi="Times New Roman" w:cs="Times New Roman"/>
          <w:sz w:val="12"/>
          <w:szCs w:val="12"/>
        </w:rPr>
        <w:t>Пушкина, д.6, кв.4;</w:t>
      </w:r>
    </w:p>
    <w:p w:rsidR="00771A1B" w:rsidRPr="00771A1B" w:rsidRDefault="00771A1B" w:rsidP="00771A1B">
      <w:pPr>
        <w:tabs>
          <w:tab w:val="left" w:pos="284"/>
        </w:tabs>
        <w:spacing w:after="0" w:line="240" w:lineRule="auto"/>
        <w:ind w:firstLine="284"/>
        <w:jc w:val="both"/>
        <w:rPr>
          <w:rFonts w:ascii="Times New Roman" w:eastAsia="Calibri" w:hAnsi="Times New Roman" w:cs="Times New Roman"/>
          <w:sz w:val="12"/>
          <w:szCs w:val="12"/>
        </w:rPr>
      </w:pPr>
      <w:r w:rsidRPr="00771A1B">
        <w:rPr>
          <w:rFonts w:ascii="Times New Roman" w:eastAsia="Calibri" w:hAnsi="Times New Roman" w:cs="Times New Roman"/>
          <w:sz w:val="12"/>
          <w:szCs w:val="12"/>
        </w:rPr>
        <w:t>2.5. Квартиру, общей площадью 40,50 кв.м., с кадастровым (или условным) номером 63:31:1102022:23:5/2, расположенную по адресу: Самарская область, Сергиевский район, п.г.т.Суходол, ул.</w:t>
      </w:r>
      <w:r w:rsidR="00EF7FDD">
        <w:rPr>
          <w:rFonts w:ascii="Times New Roman" w:eastAsia="Calibri" w:hAnsi="Times New Roman" w:cs="Times New Roman"/>
          <w:sz w:val="12"/>
          <w:szCs w:val="12"/>
        </w:rPr>
        <w:t xml:space="preserve"> </w:t>
      </w:r>
      <w:r w:rsidRPr="00771A1B">
        <w:rPr>
          <w:rFonts w:ascii="Times New Roman" w:eastAsia="Calibri" w:hAnsi="Times New Roman" w:cs="Times New Roman"/>
          <w:sz w:val="12"/>
          <w:szCs w:val="12"/>
        </w:rPr>
        <w:t>Пушкина, д.6, кв.5;</w:t>
      </w:r>
    </w:p>
    <w:p w:rsidR="00771A1B" w:rsidRPr="00771A1B" w:rsidRDefault="00771A1B" w:rsidP="00771A1B">
      <w:pPr>
        <w:tabs>
          <w:tab w:val="left" w:pos="284"/>
        </w:tabs>
        <w:spacing w:after="0" w:line="240" w:lineRule="auto"/>
        <w:ind w:firstLine="284"/>
        <w:jc w:val="both"/>
        <w:rPr>
          <w:rFonts w:ascii="Times New Roman" w:eastAsia="Calibri" w:hAnsi="Times New Roman" w:cs="Times New Roman"/>
          <w:sz w:val="12"/>
          <w:szCs w:val="12"/>
        </w:rPr>
      </w:pPr>
      <w:r w:rsidRPr="00771A1B">
        <w:rPr>
          <w:rFonts w:ascii="Times New Roman" w:eastAsia="Calibri" w:hAnsi="Times New Roman" w:cs="Times New Roman"/>
          <w:sz w:val="12"/>
          <w:szCs w:val="12"/>
        </w:rPr>
        <w:t>2.6. Квартиру, общей площадью 52,50 кв.м., с кадастровым (или условным) номером 63:31:1102022:197, расположенную по адресу: Самарская область, Сергиевский район, п.г.т.Суходол, ул.</w:t>
      </w:r>
      <w:r w:rsidR="00EF7FDD">
        <w:rPr>
          <w:rFonts w:ascii="Times New Roman" w:eastAsia="Calibri" w:hAnsi="Times New Roman" w:cs="Times New Roman"/>
          <w:sz w:val="12"/>
          <w:szCs w:val="12"/>
        </w:rPr>
        <w:t xml:space="preserve"> </w:t>
      </w:r>
      <w:r w:rsidRPr="00771A1B">
        <w:rPr>
          <w:rFonts w:ascii="Times New Roman" w:eastAsia="Calibri" w:hAnsi="Times New Roman" w:cs="Times New Roman"/>
          <w:sz w:val="12"/>
          <w:szCs w:val="12"/>
        </w:rPr>
        <w:t>Пушкина, д.6, кв.6;</w:t>
      </w:r>
    </w:p>
    <w:p w:rsidR="00771A1B" w:rsidRPr="00771A1B" w:rsidRDefault="00771A1B" w:rsidP="00771A1B">
      <w:pPr>
        <w:tabs>
          <w:tab w:val="left" w:pos="284"/>
        </w:tabs>
        <w:spacing w:after="0" w:line="240" w:lineRule="auto"/>
        <w:ind w:firstLine="284"/>
        <w:jc w:val="both"/>
        <w:rPr>
          <w:rFonts w:ascii="Times New Roman" w:eastAsia="Calibri" w:hAnsi="Times New Roman" w:cs="Times New Roman"/>
          <w:sz w:val="12"/>
          <w:szCs w:val="12"/>
        </w:rPr>
      </w:pPr>
      <w:r w:rsidRPr="00771A1B">
        <w:rPr>
          <w:rFonts w:ascii="Times New Roman" w:eastAsia="Calibri" w:hAnsi="Times New Roman" w:cs="Times New Roman"/>
          <w:sz w:val="12"/>
          <w:szCs w:val="12"/>
        </w:rPr>
        <w:t>2.7. Квартиру, общей площадью 31,80 кв.м. с кадастровым (или условным) номером 63:31:0000000:0000//1:0000222:0//1147:00:0010:006:0:0//007.0, расположенную по адресу: Самарская область, Сергиевский район, п.г.т.Суходол, ул.</w:t>
      </w:r>
      <w:r w:rsidR="00EF7FDD">
        <w:rPr>
          <w:rFonts w:ascii="Times New Roman" w:eastAsia="Calibri" w:hAnsi="Times New Roman" w:cs="Times New Roman"/>
          <w:sz w:val="12"/>
          <w:szCs w:val="12"/>
        </w:rPr>
        <w:t xml:space="preserve"> </w:t>
      </w:r>
      <w:r w:rsidRPr="00771A1B">
        <w:rPr>
          <w:rFonts w:ascii="Times New Roman" w:eastAsia="Calibri" w:hAnsi="Times New Roman" w:cs="Times New Roman"/>
          <w:sz w:val="12"/>
          <w:szCs w:val="12"/>
        </w:rPr>
        <w:t>Пушкина, д.6, кв.7;</w:t>
      </w:r>
    </w:p>
    <w:p w:rsidR="00771A1B" w:rsidRPr="00771A1B" w:rsidRDefault="00771A1B" w:rsidP="00771A1B">
      <w:pPr>
        <w:tabs>
          <w:tab w:val="left" w:pos="284"/>
        </w:tabs>
        <w:spacing w:after="0" w:line="240" w:lineRule="auto"/>
        <w:ind w:firstLine="284"/>
        <w:jc w:val="both"/>
        <w:rPr>
          <w:rFonts w:ascii="Times New Roman" w:eastAsia="Calibri" w:hAnsi="Times New Roman" w:cs="Times New Roman"/>
          <w:sz w:val="12"/>
          <w:szCs w:val="12"/>
        </w:rPr>
      </w:pPr>
      <w:r w:rsidRPr="00771A1B">
        <w:rPr>
          <w:rFonts w:ascii="Times New Roman" w:eastAsia="Calibri" w:hAnsi="Times New Roman" w:cs="Times New Roman"/>
          <w:sz w:val="12"/>
          <w:szCs w:val="12"/>
        </w:rPr>
        <w:t>2.8. Квартиру, общей площадью 58,40 кв.м. с кадастровым (или условным) номером 63:31:1102022:23:5/1, расположенную по адресу: Самарская область, Сергиевский район, п.г.т.Суходол, ул.</w:t>
      </w:r>
      <w:r w:rsidR="00EF7FDD">
        <w:rPr>
          <w:rFonts w:ascii="Times New Roman" w:eastAsia="Calibri" w:hAnsi="Times New Roman" w:cs="Times New Roman"/>
          <w:sz w:val="12"/>
          <w:szCs w:val="12"/>
        </w:rPr>
        <w:t xml:space="preserve"> </w:t>
      </w:r>
      <w:r w:rsidRPr="00771A1B">
        <w:rPr>
          <w:rFonts w:ascii="Times New Roman" w:eastAsia="Calibri" w:hAnsi="Times New Roman" w:cs="Times New Roman"/>
          <w:sz w:val="12"/>
          <w:szCs w:val="12"/>
        </w:rPr>
        <w:t>Пушкина, д.6, кв.8;</w:t>
      </w:r>
    </w:p>
    <w:p w:rsidR="00771A1B" w:rsidRPr="00771A1B" w:rsidRDefault="00771A1B" w:rsidP="00771A1B">
      <w:pPr>
        <w:tabs>
          <w:tab w:val="left" w:pos="284"/>
        </w:tabs>
        <w:spacing w:after="0" w:line="240" w:lineRule="auto"/>
        <w:ind w:firstLine="284"/>
        <w:jc w:val="both"/>
        <w:rPr>
          <w:rFonts w:ascii="Times New Roman" w:eastAsia="Calibri" w:hAnsi="Times New Roman" w:cs="Times New Roman"/>
          <w:sz w:val="12"/>
          <w:szCs w:val="12"/>
        </w:rPr>
      </w:pPr>
      <w:r w:rsidRPr="00771A1B">
        <w:rPr>
          <w:rFonts w:ascii="Times New Roman" w:eastAsia="Calibri" w:hAnsi="Times New Roman" w:cs="Times New Roman"/>
          <w:sz w:val="12"/>
          <w:szCs w:val="12"/>
        </w:rPr>
        <w:t>2.9. Квартиру, общей площадью 59,40 кв.м. с кадастровым (или условным) номером 63:31:1102022:198, расположенную по адресу: Самарская область, Сергиевский район, п.г.т.Суходол, ул.</w:t>
      </w:r>
      <w:r w:rsidR="00EF7FDD">
        <w:rPr>
          <w:rFonts w:ascii="Times New Roman" w:eastAsia="Calibri" w:hAnsi="Times New Roman" w:cs="Times New Roman"/>
          <w:sz w:val="12"/>
          <w:szCs w:val="12"/>
        </w:rPr>
        <w:t xml:space="preserve"> </w:t>
      </w:r>
      <w:r w:rsidRPr="00771A1B">
        <w:rPr>
          <w:rFonts w:ascii="Times New Roman" w:eastAsia="Calibri" w:hAnsi="Times New Roman" w:cs="Times New Roman"/>
          <w:sz w:val="12"/>
          <w:szCs w:val="12"/>
        </w:rPr>
        <w:t>Пушкина, д.6, кв.9;</w:t>
      </w:r>
    </w:p>
    <w:p w:rsidR="00771A1B" w:rsidRPr="00771A1B" w:rsidRDefault="00771A1B" w:rsidP="00771A1B">
      <w:pPr>
        <w:tabs>
          <w:tab w:val="left" w:pos="284"/>
        </w:tabs>
        <w:spacing w:after="0" w:line="240" w:lineRule="auto"/>
        <w:ind w:firstLine="284"/>
        <w:jc w:val="both"/>
        <w:rPr>
          <w:rFonts w:ascii="Times New Roman" w:eastAsia="Calibri" w:hAnsi="Times New Roman" w:cs="Times New Roman"/>
          <w:sz w:val="12"/>
          <w:szCs w:val="12"/>
        </w:rPr>
      </w:pPr>
      <w:r w:rsidRPr="00771A1B">
        <w:rPr>
          <w:rFonts w:ascii="Times New Roman" w:eastAsia="Calibri" w:hAnsi="Times New Roman" w:cs="Times New Roman"/>
          <w:sz w:val="12"/>
          <w:szCs w:val="12"/>
        </w:rPr>
        <w:t>2.10. Двухкомнатную квартиру, общей площадью 41,70 кв.м. с кадастровым (или условным) номером 63:31:000000:0000(0)//1:0000222:0//1147:00:0010:006:0:0//010.0, расположенную по адресу: Самарская область, Сергиевский район, п.г.т.Суходол, ул.</w:t>
      </w:r>
      <w:r w:rsidR="00EF7FDD">
        <w:rPr>
          <w:rFonts w:ascii="Times New Roman" w:eastAsia="Calibri" w:hAnsi="Times New Roman" w:cs="Times New Roman"/>
          <w:sz w:val="12"/>
          <w:szCs w:val="12"/>
        </w:rPr>
        <w:t xml:space="preserve"> </w:t>
      </w:r>
      <w:r w:rsidRPr="00771A1B">
        <w:rPr>
          <w:rFonts w:ascii="Times New Roman" w:eastAsia="Calibri" w:hAnsi="Times New Roman" w:cs="Times New Roman"/>
          <w:sz w:val="12"/>
          <w:szCs w:val="12"/>
        </w:rPr>
        <w:t>Пушкина, д.6, кв.10;</w:t>
      </w:r>
    </w:p>
    <w:p w:rsidR="00771A1B" w:rsidRPr="00771A1B" w:rsidRDefault="00771A1B" w:rsidP="00771A1B">
      <w:pPr>
        <w:tabs>
          <w:tab w:val="left" w:pos="284"/>
        </w:tabs>
        <w:spacing w:after="0" w:line="240" w:lineRule="auto"/>
        <w:ind w:firstLine="284"/>
        <w:jc w:val="both"/>
        <w:rPr>
          <w:rFonts w:ascii="Times New Roman" w:eastAsia="Calibri" w:hAnsi="Times New Roman" w:cs="Times New Roman"/>
          <w:sz w:val="12"/>
          <w:szCs w:val="12"/>
        </w:rPr>
      </w:pPr>
      <w:r w:rsidRPr="00771A1B">
        <w:rPr>
          <w:rFonts w:ascii="Times New Roman" w:eastAsia="Calibri" w:hAnsi="Times New Roman" w:cs="Times New Roman"/>
          <w:sz w:val="12"/>
          <w:szCs w:val="12"/>
        </w:rPr>
        <w:t>2.11. Квартиру, общей площадью 40,30 кв.м. с кадастровым (или условным) номером 63-63-31/031/2007-449, расположенную по адресу: Самарская область, Сергиевский район, п.г.т.Суходол, ул.</w:t>
      </w:r>
      <w:r w:rsidR="00EF7FDD">
        <w:rPr>
          <w:rFonts w:ascii="Times New Roman" w:eastAsia="Calibri" w:hAnsi="Times New Roman" w:cs="Times New Roman"/>
          <w:sz w:val="12"/>
          <w:szCs w:val="12"/>
        </w:rPr>
        <w:t xml:space="preserve"> </w:t>
      </w:r>
      <w:r w:rsidRPr="00771A1B">
        <w:rPr>
          <w:rFonts w:ascii="Times New Roman" w:eastAsia="Calibri" w:hAnsi="Times New Roman" w:cs="Times New Roman"/>
          <w:sz w:val="12"/>
          <w:szCs w:val="12"/>
        </w:rPr>
        <w:t>Пушкина, д.6, кв.11;</w:t>
      </w:r>
    </w:p>
    <w:p w:rsidR="00771A1B" w:rsidRPr="00771A1B" w:rsidRDefault="00771A1B" w:rsidP="00771A1B">
      <w:pPr>
        <w:tabs>
          <w:tab w:val="left" w:pos="284"/>
        </w:tabs>
        <w:spacing w:after="0" w:line="240" w:lineRule="auto"/>
        <w:ind w:firstLine="284"/>
        <w:jc w:val="both"/>
        <w:rPr>
          <w:rFonts w:ascii="Times New Roman" w:eastAsia="Calibri" w:hAnsi="Times New Roman" w:cs="Times New Roman"/>
          <w:sz w:val="12"/>
          <w:szCs w:val="12"/>
        </w:rPr>
      </w:pPr>
      <w:r w:rsidRPr="00771A1B">
        <w:rPr>
          <w:rFonts w:ascii="Times New Roman" w:eastAsia="Calibri" w:hAnsi="Times New Roman" w:cs="Times New Roman"/>
          <w:sz w:val="12"/>
          <w:szCs w:val="12"/>
        </w:rPr>
        <w:t>2.12. Квартиру, общей площадью 40,90 кв.м. с кадастровым (или условным) номером 63:31:1102022:200, расположенную по адресу: Самарская область, Сергиевский район, п.г.т.Суходол, ул.</w:t>
      </w:r>
      <w:r w:rsidR="00EF7FDD">
        <w:rPr>
          <w:rFonts w:ascii="Times New Roman" w:eastAsia="Calibri" w:hAnsi="Times New Roman" w:cs="Times New Roman"/>
          <w:sz w:val="12"/>
          <w:szCs w:val="12"/>
        </w:rPr>
        <w:t xml:space="preserve"> </w:t>
      </w:r>
      <w:r w:rsidRPr="00771A1B">
        <w:rPr>
          <w:rFonts w:ascii="Times New Roman" w:eastAsia="Calibri" w:hAnsi="Times New Roman" w:cs="Times New Roman"/>
          <w:sz w:val="12"/>
          <w:szCs w:val="12"/>
        </w:rPr>
        <w:t>Пушкина, д.6, кв.12;</w:t>
      </w:r>
    </w:p>
    <w:p w:rsidR="00771A1B" w:rsidRPr="00771A1B" w:rsidRDefault="00771A1B" w:rsidP="00771A1B">
      <w:pPr>
        <w:tabs>
          <w:tab w:val="left" w:pos="284"/>
        </w:tabs>
        <w:spacing w:after="0" w:line="240" w:lineRule="auto"/>
        <w:ind w:firstLine="284"/>
        <w:jc w:val="both"/>
        <w:rPr>
          <w:rFonts w:ascii="Times New Roman" w:eastAsia="Calibri" w:hAnsi="Times New Roman" w:cs="Times New Roman"/>
          <w:sz w:val="12"/>
          <w:szCs w:val="12"/>
        </w:rPr>
      </w:pPr>
      <w:r w:rsidRPr="00771A1B">
        <w:rPr>
          <w:rFonts w:ascii="Times New Roman" w:eastAsia="Calibri" w:hAnsi="Times New Roman" w:cs="Times New Roman"/>
          <w:sz w:val="12"/>
          <w:szCs w:val="12"/>
        </w:rPr>
        <w:t>2.13. Квартиру, общей площадью 60,20 кв.м. с кадастровым (или условным) номером 63:31:1102022:201, расположенную по адресу: Самарская область, Сергиевский район, п.г.т.Суходол, ул.</w:t>
      </w:r>
      <w:r w:rsidR="00EF7FDD">
        <w:rPr>
          <w:rFonts w:ascii="Times New Roman" w:eastAsia="Calibri" w:hAnsi="Times New Roman" w:cs="Times New Roman"/>
          <w:sz w:val="12"/>
          <w:szCs w:val="12"/>
        </w:rPr>
        <w:t xml:space="preserve"> </w:t>
      </w:r>
      <w:r w:rsidRPr="00771A1B">
        <w:rPr>
          <w:rFonts w:ascii="Times New Roman" w:eastAsia="Calibri" w:hAnsi="Times New Roman" w:cs="Times New Roman"/>
          <w:sz w:val="12"/>
          <w:szCs w:val="12"/>
        </w:rPr>
        <w:t>Пушкина, д.6, кв.13;</w:t>
      </w:r>
    </w:p>
    <w:p w:rsidR="00771A1B" w:rsidRPr="00771A1B" w:rsidRDefault="00771A1B" w:rsidP="00771A1B">
      <w:pPr>
        <w:tabs>
          <w:tab w:val="left" w:pos="284"/>
        </w:tabs>
        <w:spacing w:after="0" w:line="240" w:lineRule="auto"/>
        <w:ind w:firstLine="284"/>
        <w:jc w:val="both"/>
        <w:rPr>
          <w:rFonts w:ascii="Times New Roman" w:eastAsia="Calibri" w:hAnsi="Times New Roman" w:cs="Times New Roman"/>
          <w:sz w:val="12"/>
          <w:szCs w:val="12"/>
        </w:rPr>
      </w:pPr>
      <w:r w:rsidRPr="00771A1B">
        <w:rPr>
          <w:rFonts w:ascii="Times New Roman" w:eastAsia="Calibri" w:hAnsi="Times New Roman" w:cs="Times New Roman"/>
          <w:sz w:val="12"/>
          <w:szCs w:val="12"/>
        </w:rPr>
        <w:t>2.14. Квартиру, общей площадью 43,10 кв.м. с кадастровым (или условным) номером 63:31:1102022:280, расположенную по адресу: Самарская область, Сергиевский район, п.г.т.Суходол, ул.</w:t>
      </w:r>
      <w:r w:rsidR="00EF7FDD">
        <w:rPr>
          <w:rFonts w:ascii="Times New Roman" w:eastAsia="Calibri" w:hAnsi="Times New Roman" w:cs="Times New Roman"/>
          <w:sz w:val="12"/>
          <w:szCs w:val="12"/>
        </w:rPr>
        <w:t xml:space="preserve"> </w:t>
      </w:r>
      <w:r w:rsidRPr="00771A1B">
        <w:rPr>
          <w:rFonts w:ascii="Times New Roman" w:eastAsia="Calibri" w:hAnsi="Times New Roman" w:cs="Times New Roman"/>
          <w:sz w:val="12"/>
          <w:szCs w:val="12"/>
        </w:rPr>
        <w:t>Пушкина, д.6, кв.14;</w:t>
      </w:r>
    </w:p>
    <w:p w:rsidR="00771A1B" w:rsidRPr="00771A1B" w:rsidRDefault="00771A1B" w:rsidP="00771A1B">
      <w:pPr>
        <w:tabs>
          <w:tab w:val="left" w:pos="284"/>
        </w:tabs>
        <w:spacing w:after="0" w:line="240" w:lineRule="auto"/>
        <w:ind w:firstLine="284"/>
        <w:jc w:val="both"/>
        <w:rPr>
          <w:rFonts w:ascii="Times New Roman" w:eastAsia="Calibri" w:hAnsi="Times New Roman" w:cs="Times New Roman"/>
          <w:sz w:val="12"/>
          <w:szCs w:val="12"/>
        </w:rPr>
      </w:pPr>
      <w:r w:rsidRPr="00771A1B">
        <w:rPr>
          <w:rFonts w:ascii="Times New Roman" w:eastAsia="Calibri" w:hAnsi="Times New Roman" w:cs="Times New Roman"/>
          <w:sz w:val="12"/>
          <w:szCs w:val="12"/>
        </w:rPr>
        <w:t>2.15. Квартиру, общей площадью 40,60 кв.м., с кадастровым (или условным) номером 63:31:0000000:0000//1:0000222:0//1147:00:0010:006:0:0//015.0, расположенную по адресу: Самарская область, Сергиевский район, п.г.т.Суходол, ул.</w:t>
      </w:r>
      <w:r w:rsidR="00EF7FDD">
        <w:rPr>
          <w:rFonts w:ascii="Times New Roman" w:eastAsia="Calibri" w:hAnsi="Times New Roman" w:cs="Times New Roman"/>
          <w:sz w:val="12"/>
          <w:szCs w:val="12"/>
        </w:rPr>
        <w:t xml:space="preserve"> </w:t>
      </w:r>
      <w:r w:rsidRPr="00771A1B">
        <w:rPr>
          <w:rFonts w:ascii="Times New Roman" w:eastAsia="Calibri" w:hAnsi="Times New Roman" w:cs="Times New Roman"/>
          <w:sz w:val="12"/>
          <w:szCs w:val="12"/>
        </w:rPr>
        <w:t>Пушкина, д.6, кв.15;</w:t>
      </w:r>
    </w:p>
    <w:p w:rsidR="00771A1B" w:rsidRPr="00771A1B" w:rsidRDefault="00771A1B" w:rsidP="00771A1B">
      <w:pPr>
        <w:tabs>
          <w:tab w:val="left" w:pos="284"/>
        </w:tabs>
        <w:spacing w:after="0" w:line="240" w:lineRule="auto"/>
        <w:ind w:firstLine="284"/>
        <w:jc w:val="both"/>
        <w:rPr>
          <w:rFonts w:ascii="Times New Roman" w:eastAsia="Calibri" w:hAnsi="Times New Roman" w:cs="Times New Roman"/>
          <w:sz w:val="12"/>
          <w:szCs w:val="12"/>
        </w:rPr>
      </w:pPr>
      <w:r w:rsidRPr="00771A1B">
        <w:rPr>
          <w:rFonts w:ascii="Times New Roman" w:eastAsia="Calibri" w:hAnsi="Times New Roman" w:cs="Times New Roman"/>
          <w:sz w:val="12"/>
          <w:szCs w:val="12"/>
        </w:rPr>
        <w:t>2.16. Двухкомнатную квартиру, общей площадью 40,80 кв.м., с кадастровым (или условным) номером 63:31:000000:0000(0)//1:0000222:0//1147:00:0010:006:0:0//016.0, расположенную по адресу: Самарская область, Сергиевский район, п.г.т.Суходол, ул.</w:t>
      </w:r>
      <w:r w:rsidR="00EF7FDD">
        <w:rPr>
          <w:rFonts w:ascii="Times New Roman" w:eastAsia="Calibri" w:hAnsi="Times New Roman" w:cs="Times New Roman"/>
          <w:sz w:val="12"/>
          <w:szCs w:val="12"/>
        </w:rPr>
        <w:t xml:space="preserve"> </w:t>
      </w:r>
      <w:r w:rsidRPr="00771A1B">
        <w:rPr>
          <w:rFonts w:ascii="Times New Roman" w:eastAsia="Calibri" w:hAnsi="Times New Roman" w:cs="Times New Roman"/>
          <w:sz w:val="12"/>
          <w:szCs w:val="12"/>
        </w:rPr>
        <w:t>Пушкина, д.6, кв.16;</w:t>
      </w:r>
    </w:p>
    <w:p w:rsidR="00771A1B" w:rsidRPr="00771A1B" w:rsidRDefault="00771A1B" w:rsidP="00771A1B">
      <w:pPr>
        <w:tabs>
          <w:tab w:val="left" w:pos="284"/>
        </w:tabs>
        <w:spacing w:after="0" w:line="240" w:lineRule="auto"/>
        <w:ind w:firstLine="284"/>
        <w:jc w:val="both"/>
        <w:rPr>
          <w:rFonts w:ascii="Times New Roman" w:eastAsia="Calibri" w:hAnsi="Times New Roman" w:cs="Times New Roman"/>
          <w:sz w:val="12"/>
          <w:szCs w:val="12"/>
        </w:rPr>
      </w:pPr>
      <w:r w:rsidRPr="00771A1B">
        <w:rPr>
          <w:rFonts w:ascii="Times New Roman" w:eastAsia="Calibri" w:hAnsi="Times New Roman" w:cs="Times New Roman"/>
          <w:sz w:val="12"/>
          <w:szCs w:val="12"/>
        </w:rPr>
        <w:t>3. Комитету по управлению муниципальным имуществом муниципального района Сергиевский:</w:t>
      </w:r>
    </w:p>
    <w:p w:rsidR="00771A1B" w:rsidRPr="00771A1B" w:rsidRDefault="00771A1B" w:rsidP="00771A1B">
      <w:pPr>
        <w:tabs>
          <w:tab w:val="left" w:pos="284"/>
        </w:tabs>
        <w:spacing w:after="0" w:line="240" w:lineRule="auto"/>
        <w:ind w:firstLine="284"/>
        <w:jc w:val="both"/>
        <w:rPr>
          <w:rFonts w:ascii="Times New Roman" w:eastAsia="Calibri" w:hAnsi="Times New Roman" w:cs="Times New Roman"/>
          <w:sz w:val="12"/>
          <w:szCs w:val="12"/>
        </w:rPr>
      </w:pPr>
      <w:r w:rsidRPr="00771A1B">
        <w:rPr>
          <w:rFonts w:ascii="Times New Roman" w:eastAsia="Calibri" w:hAnsi="Times New Roman" w:cs="Times New Roman"/>
          <w:sz w:val="12"/>
          <w:szCs w:val="12"/>
        </w:rPr>
        <w:t xml:space="preserve">3.1. </w:t>
      </w:r>
      <w:proofErr w:type="gramStart"/>
      <w:r w:rsidRPr="00771A1B">
        <w:rPr>
          <w:rFonts w:ascii="Times New Roman" w:eastAsia="Calibri" w:hAnsi="Times New Roman" w:cs="Times New Roman"/>
          <w:sz w:val="12"/>
          <w:szCs w:val="12"/>
        </w:rPr>
        <w:t>Разместить</w:t>
      </w:r>
      <w:proofErr w:type="gramEnd"/>
      <w:r w:rsidRPr="00771A1B">
        <w:rPr>
          <w:rFonts w:ascii="Times New Roman" w:eastAsia="Calibri" w:hAnsi="Times New Roman" w:cs="Times New Roman"/>
          <w:sz w:val="12"/>
          <w:szCs w:val="12"/>
        </w:rPr>
        <w:t xml:space="preserve"> настоящее постановление на официальном сайте Администрации муниципального района Сергиевский - http://www.sergievsk.ru/;</w:t>
      </w:r>
    </w:p>
    <w:p w:rsidR="00771A1B" w:rsidRPr="00771A1B" w:rsidRDefault="00771A1B" w:rsidP="00771A1B">
      <w:pPr>
        <w:tabs>
          <w:tab w:val="left" w:pos="284"/>
        </w:tabs>
        <w:spacing w:after="0" w:line="240" w:lineRule="auto"/>
        <w:ind w:firstLine="284"/>
        <w:jc w:val="both"/>
        <w:rPr>
          <w:rFonts w:ascii="Times New Roman" w:eastAsia="Calibri" w:hAnsi="Times New Roman" w:cs="Times New Roman"/>
          <w:sz w:val="12"/>
          <w:szCs w:val="12"/>
        </w:rPr>
      </w:pPr>
      <w:r w:rsidRPr="00771A1B">
        <w:rPr>
          <w:rFonts w:ascii="Times New Roman" w:eastAsia="Calibri" w:hAnsi="Times New Roman" w:cs="Times New Roman"/>
          <w:sz w:val="12"/>
          <w:szCs w:val="12"/>
        </w:rPr>
        <w:t>3.2. Опубликовать настоящее постановление в газете «Сергиевский Вестник»;</w:t>
      </w:r>
    </w:p>
    <w:p w:rsidR="00771A1B" w:rsidRPr="00771A1B" w:rsidRDefault="00771A1B" w:rsidP="00771A1B">
      <w:pPr>
        <w:tabs>
          <w:tab w:val="left" w:pos="284"/>
        </w:tabs>
        <w:spacing w:after="0" w:line="240" w:lineRule="auto"/>
        <w:ind w:firstLine="284"/>
        <w:jc w:val="both"/>
        <w:rPr>
          <w:rFonts w:ascii="Times New Roman" w:eastAsia="Calibri" w:hAnsi="Times New Roman" w:cs="Times New Roman"/>
          <w:sz w:val="12"/>
          <w:szCs w:val="12"/>
        </w:rPr>
      </w:pPr>
      <w:r w:rsidRPr="00771A1B">
        <w:rPr>
          <w:rFonts w:ascii="Times New Roman" w:eastAsia="Calibri" w:hAnsi="Times New Roman" w:cs="Times New Roman"/>
          <w:sz w:val="12"/>
          <w:szCs w:val="12"/>
        </w:rPr>
        <w:t>3.3. Направить настоящее постановление в межмуниципальный отдел по Сергиевскому и Исаклинскому районам Управления Федеральной службы государственной регистрации, кадастра и картографии по Самарской области;</w:t>
      </w:r>
    </w:p>
    <w:p w:rsidR="00771A1B" w:rsidRPr="00771A1B" w:rsidRDefault="00771A1B" w:rsidP="00771A1B">
      <w:pPr>
        <w:tabs>
          <w:tab w:val="left" w:pos="284"/>
        </w:tabs>
        <w:spacing w:after="0" w:line="240" w:lineRule="auto"/>
        <w:ind w:firstLine="284"/>
        <w:jc w:val="both"/>
        <w:rPr>
          <w:rFonts w:ascii="Times New Roman" w:eastAsia="Calibri" w:hAnsi="Times New Roman" w:cs="Times New Roman"/>
          <w:sz w:val="12"/>
          <w:szCs w:val="12"/>
        </w:rPr>
      </w:pPr>
      <w:r w:rsidRPr="00771A1B">
        <w:rPr>
          <w:rFonts w:ascii="Times New Roman" w:eastAsia="Calibri" w:hAnsi="Times New Roman" w:cs="Times New Roman"/>
          <w:sz w:val="12"/>
          <w:szCs w:val="12"/>
        </w:rPr>
        <w:t xml:space="preserve">4. </w:t>
      </w:r>
      <w:proofErr w:type="gramStart"/>
      <w:r w:rsidRPr="00771A1B">
        <w:rPr>
          <w:rFonts w:ascii="Times New Roman" w:eastAsia="Calibri" w:hAnsi="Times New Roman" w:cs="Times New Roman"/>
          <w:sz w:val="12"/>
          <w:szCs w:val="12"/>
        </w:rPr>
        <w:t>Контроль за</w:t>
      </w:r>
      <w:proofErr w:type="gramEnd"/>
      <w:r w:rsidRPr="00771A1B">
        <w:rPr>
          <w:rFonts w:ascii="Times New Roman" w:eastAsia="Calibri" w:hAnsi="Times New Roman" w:cs="Times New Roman"/>
          <w:sz w:val="12"/>
          <w:szCs w:val="12"/>
        </w:rPr>
        <w:t xml:space="preserve"> выполнением настоящего постановления возложить на руководителя Комитета по управлению муниципальным имуществом муниципального района Сергиевский Абрамову Н.А.</w:t>
      </w:r>
    </w:p>
    <w:p w:rsidR="00592BB6" w:rsidRDefault="00592BB6" w:rsidP="00771A1B">
      <w:pPr>
        <w:tabs>
          <w:tab w:val="left" w:pos="284"/>
        </w:tabs>
        <w:spacing w:after="0" w:line="240" w:lineRule="auto"/>
        <w:jc w:val="right"/>
        <w:rPr>
          <w:rFonts w:ascii="Times New Roman" w:eastAsia="Calibri" w:hAnsi="Times New Roman" w:cs="Times New Roman"/>
          <w:sz w:val="12"/>
          <w:szCs w:val="12"/>
        </w:rPr>
      </w:pPr>
    </w:p>
    <w:p w:rsidR="00771A1B" w:rsidRDefault="00771A1B" w:rsidP="00771A1B">
      <w:pPr>
        <w:tabs>
          <w:tab w:val="left" w:pos="284"/>
        </w:tabs>
        <w:spacing w:after="0" w:line="240" w:lineRule="auto"/>
        <w:jc w:val="right"/>
        <w:rPr>
          <w:rFonts w:ascii="Times New Roman" w:eastAsia="Calibri" w:hAnsi="Times New Roman" w:cs="Times New Roman"/>
          <w:sz w:val="12"/>
          <w:szCs w:val="12"/>
        </w:rPr>
      </w:pPr>
      <w:r w:rsidRPr="00771A1B">
        <w:rPr>
          <w:rFonts w:ascii="Times New Roman" w:eastAsia="Calibri" w:hAnsi="Times New Roman" w:cs="Times New Roman"/>
          <w:sz w:val="12"/>
          <w:szCs w:val="12"/>
        </w:rPr>
        <w:t>Глава муниципального района Сергиевский</w:t>
      </w:r>
    </w:p>
    <w:p w:rsidR="00ED5D5D" w:rsidRDefault="00771A1B" w:rsidP="00771A1B">
      <w:pPr>
        <w:tabs>
          <w:tab w:val="left" w:pos="284"/>
        </w:tabs>
        <w:spacing w:after="0" w:line="240" w:lineRule="auto"/>
        <w:jc w:val="right"/>
        <w:rPr>
          <w:rFonts w:ascii="Times New Roman" w:eastAsia="Calibri" w:hAnsi="Times New Roman" w:cs="Times New Roman"/>
          <w:sz w:val="12"/>
          <w:szCs w:val="12"/>
        </w:rPr>
      </w:pPr>
      <w:r w:rsidRPr="00771A1B">
        <w:rPr>
          <w:rFonts w:ascii="Times New Roman" w:eastAsia="Calibri" w:hAnsi="Times New Roman" w:cs="Times New Roman"/>
          <w:sz w:val="12"/>
          <w:szCs w:val="12"/>
        </w:rPr>
        <w:t>А.А. Веселов</w:t>
      </w:r>
    </w:p>
    <w:p w:rsidR="00EF7FDD" w:rsidRPr="0015017C" w:rsidRDefault="00EF7FDD" w:rsidP="00EF7FDD">
      <w:pPr>
        <w:tabs>
          <w:tab w:val="left" w:pos="284"/>
          <w:tab w:val="left" w:pos="3828"/>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lastRenderedPageBreak/>
        <w:t>АДМИНИСТРАЦИЯ</w:t>
      </w:r>
    </w:p>
    <w:p w:rsidR="00EF7FDD" w:rsidRPr="0015017C" w:rsidRDefault="00EF7FDD" w:rsidP="00EF7FDD">
      <w:pPr>
        <w:tabs>
          <w:tab w:val="left" w:pos="284"/>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МУНИЦИПАЛЬНОГО РАЙОНА СЕРГИЕВСКИЙ</w:t>
      </w:r>
    </w:p>
    <w:p w:rsidR="00EF7FDD" w:rsidRPr="0015017C" w:rsidRDefault="00EF7FDD" w:rsidP="00EF7FDD">
      <w:pPr>
        <w:tabs>
          <w:tab w:val="left" w:pos="284"/>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САМАРСКОЙ ОБЛАСТИ</w:t>
      </w:r>
    </w:p>
    <w:p w:rsidR="00EF7FDD" w:rsidRPr="0015017C" w:rsidRDefault="00EF7FDD" w:rsidP="00EF7FDD">
      <w:pPr>
        <w:tabs>
          <w:tab w:val="left" w:pos="284"/>
        </w:tabs>
        <w:spacing w:after="0" w:line="240" w:lineRule="auto"/>
        <w:jc w:val="center"/>
        <w:rPr>
          <w:rFonts w:ascii="Times New Roman" w:eastAsia="Calibri" w:hAnsi="Times New Roman" w:cs="Times New Roman"/>
          <w:sz w:val="12"/>
          <w:szCs w:val="12"/>
        </w:rPr>
      </w:pPr>
    </w:p>
    <w:p w:rsidR="00EF7FDD" w:rsidRPr="0015017C" w:rsidRDefault="00EF7FDD" w:rsidP="00EF7FDD">
      <w:pPr>
        <w:tabs>
          <w:tab w:val="left" w:pos="284"/>
        </w:tabs>
        <w:spacing w:after="0" w:line="240" w:lineRule="auto"/>
        <w:jc w:val="center"/>
        <w:rPr>
          <w:rFonts w:ascii="Times New Roman" w:eastAsia="Calibri" w:hAnsi="Times New Roman" w:cs="Times New Roman"/>
          <w:sz w:val="12"/>
          <w:szCs w:val="12"/>
        </w:rPr>
      </w:pPr>
      <w:r w:rsidRPr="0015017C">
        <w:rPr>
          <w:rFonts w:ascii="Times New Roman" w:eastAsia="Calibri" w:hAnsi="Times New Roman" w:cs="Times New Roman"/>
          <w:sz w:val="12"/>
          <w:szCs w:val="12"/>
        </w:rPr>
        <w:t>ПОСТАНОВЛЕНИЕ</w:t>
      </w:r>
    </w:p>
    <w:p w:rsidR="00EF7FDD" w:rsidRPr="0015017C" w:rsidRDefault="00EF7FDD" w:rsidP="00EF7FDD">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2</w:t>
      </w:r>
      <w:r w:rsidR="0000212C">
        <w:rPr>
          <w:rFonts w:ascii="Times New Roman" w:eastAsia="Calibri" w:hAnsi="Times New Roman" w:cs="Times New Roman"/>
          <w:sz w:val="12"/>
          <w:szCs w:val="12"/>
        </w:rPr>
        <w:t>8</w:t>
      </w:r>
      <w:r>
        <w:rPr>
          <w:rFonts w:ascii="Times New Roman" w:eastAsia="Calibri" w:hAnsi="Times New Roman" w:cs="Times New Roman"/>
          <w:sz w:val="12"/>
          <w:szCs w:val="12"/>
        </w:rPr>
        <w:t xml:space="preserve"> апреля</w:t>
      </w:r>
      <w:r w:rsidRPr="0015017C">
        <w:rPr>
          <w:rFonts w:ascii="Times New Roman" w:eastAsia="Calibri" w:hAnsi="Times New Roman" w:cs="Times New Roman"/>
          <w:sz w:val="12"/>
          <w:szCs w:val="12"/>
        </w:rPr>
        <w:t xml:space="preserve"> 2016г.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№4</w:t>
      </w:r>
      <w:r w:rsidR="0000212C">
        <w:rPr>
          <w:rFonts w:ascii="Times New Roman" w:eastAsia="Calibri" w:hAnsi="Times New Roman" w:cs="Times New Roman"/>
          <w:sz w:val="12"/>
          <w:szCs w:val="12"/>
        </w:rPr>
        <w:t>92</w:t>
      </w:r>
    </w:p>
    <w:p w:rsidR="0000212C" w:rsidRPr="0000212C" w:rsidRDefault="0000212C" w:rsidP="0000212C">
      <w:pPr>
        <w:tabs>
          <w:tab w:val="left" w:pos="284"/>
        </w:tabs>
        <w:spacing w:after="0" w:line="240" w:lineRule="auto"/>
        <w:jc w:val="center"/>
        <w:rPr>
          <w:rFonts w:ascii="Times New Roman" w:eastAsia="Calibri" w:hAnsi="Times New Roman" w:cs="Times New Roman"/>
          <w:b/>
          <w:sz w:val="12"/>
          <w:szCs w:val="12"/>
        </w:rPr>
      </w:pPr>
      <w:r w:rsidRPr="0000212C">
        <w:rPr>
          <w:rFonts w:ascii="Times New Roman" w:eastAsia="Calibri" w:hAnsi="Times New Roman" w:cs="Times New Roman"/>
          <w:b/>
          <w:sz w:val="12"/>
          <w:szCs w:val="12"/>
        </w:rPr>
        <w:t>Об изъятии земельного участка и жилых помещений, расположенных в п.г.т.Суходол по ул.</w:t>
      </w:r>
      <w:r>
        <w:rPr>
          <w:rFonts w:ascii="Times New Roman" w:eastAsia="Calibri" w:hAnsi="Times New Roman" w:cs="Times New Roman"/>
          <w:b/>
          <w:sz w:val="12"/>
          <w:szCs w:val="12"/>
        </w:rPr>
        <w:t xml:space="preserve"> </w:t>
      </w:r>
      <w:r w:rsidRPr="0000212C">
        <w:rPr>
          <w:rFonts w:ascii="Times New Roman" w:eastAsia="Calibri" w:hAnsi="Times New Roman" w:cs="Times New Roman"/>
          <w:b/>
          <w:sz w:val="12"/>
          <w:szCs w:val="12"/>
        </w:rPr>
        <w:t>Пушкина, д.9, для муниципальных нужд</w:t>
      </w:r>
    </w:p>
    <w:p w:rsidR="0000212C" w:rsidRPr="0000212C" w:rsidRDefault="0000212C" w:rsidP="0000212C">
      <w:pPr>
        <w:tabs>
          <w:tab w:val="left" w:pos="284"/>
        </w:tabs>
        <w:spacing w:after="0" w:line="240" w:lineRule="auto"/>
        <w:jc w:val="both"/>
        <w:rPr>
          <w:rFonts w:ascii="Times New Roman" w:eastAsia="Calibri" w:hAnsi="Times New Roman" w:cs="Times New Roman"/>
          <w:sz w:val="12"/>
          <w:szCs w:val="12"/>
        </w:rPr>
      </w:pPr>
    </w:p>
    <w:p w:rsidR="0000212C" w:rsidRDefault="0000212C" w:rsidP="0000212C">
      <w:pPr>
        <w:tabs>
          <w:tab w:val="left" w:pos="284"/>
        </w:tabs>
        <w:spacing w:after="0" w:line="240" w:lineRule="auto"/>
        <w:ind w:firstLine="284"/>
        <w:jc w:val="both"/>
        <w:rPr>
          <w:rFonts w:ascii="Times New Roman" w:eastAsia="Calibri" w:hAnsi="Times New Roman" w:cs="Times New Roman"/>
          <w:sz w:val="12"/>
          <w:szCs w:val="12"/>
        </w:rPr>
      </w:pPr>
      <w:r w:rsidRPr="0000212C">
        <w:rPr>
          <w:rFonts w:ascii="Times New Roman" w:eastAsia="Calibri" w:hAnsi="Times New Roman" w:cs="Times New Roman"/>
          <w:sz w:val="12"/>
          <w:szCs w:val="12"/>
        </w:rPr>
        <w:t>В связи с признанием жилого дома №9, расположенного по ул. Пушкина, п.г.т.Суходол Сергиевского района Самарской области, непригодным для проживания по причине аварийного состояния и в соответствии со ст. 32 Жилищного кодекса Российской Федерации, ст.</w:t>
      </w:r>
      <w:r>
        <w:rPr>
          <w:rFonts w:ascii="Times New Roman" w:eastAsia="Calibri" w:hAnsi="Times New Roman" w:cs="Times New Roman"/>
          <w:sz w:val="12"/>
          <w:szCs w:val="12"/>
        </w:rPr>
        <w:t xml:space="preserve"> </w:t>
      </w:r>
      <w:r w:rsidRPr="0000212C">
        <w:rPr>
          <w:rFonts w:ascii="Times New Roman" w:eastAsia="Calibri" w:hAnsi="Times New Roman" w:cs="Times New Roman"/>
          <w:sz w:val="12"/>
          <w:szCs w:val="12"/>
        </w:rPr>
        <w:t xml:space="preserve">ст. 56.3, 56.6 Земельного кодекса Российской Федерации, Администрация муниципального района Сергиевский </w:t>
      </w:r>
    </w:p>
    <w:p w:rsidR="0000212C" w:rsidRPr="0000212C" w:rsidRDefault="0000212C" w:rsidP="0000212C">
      <w:pPr>
        <w:tabs>
          <w:tab w:val="left" w:pos="284"/>
        </w:tabs>
        <w:spacing w:after="0" w:line="240" w:lineRule="auto"/>
        <w:ind w:firstLine="284"/>
        <w:jc w:val="both"/>
        <w:rPr>
          <w:rFonts w:ascii="Times New Roman" w:eastAsia="Calibri" w:hAnsi="Times New Roman" w:cs="Times New Roman"/>
          <w:b/>
          <w:sz w:val="12"/>
          <w:szCs w:val="12"/>
        </w:rPr>
      </w:pPr>
      <w:r w:rsidRPr="0000212C">
        <w:rPr>
          <w:rFonts w:ascii="Times New Roman" w:eastAsia="Calibri" w:hAnsi="Times New Roman" w:cs="Times New Roman"/>
          <w:b/>
          <w:sz w:val="12"/>
          <w:szCs w:val="12"/>
        </w:rPr>
        <w:t>ПОСТАНОВЛЯЕТ:</w:t>
      </w:r>
    </w:p>
    <w:p w:rsidR="0000212C" w:rsidRPr="0000212C" w:rsidRDefault="0000212C" w:rsidP="0000212C">
      <w:pPr>
        <w:tabs>
          <w:tab w:val="left" w:pos="284"/>
        </w:tabs>
        <w:spacing w:after="0" w:line="240" w:lineRule="auto"/>
        <w:ind w:firstLine="284"/>
        <w:jc w:val="both"/>
        <w:rPr>
          <w:rFonts w:ascii="Times New Roman" w:eastAsia="Calibri" w:hAnsi="Times New Roman" w:cs="Times New Roman"/>
          <w:sz w:val="12"/>
          <w:szCs w:val="12"/>
        </w:rPr>
      </w:pPr>
      <w:r w:rsidRPr="0000212C">
        <w:rPr>
          <w:rFonts w:ascii="Times New Roman" w:eastAsia="Calibri" w:hAnsi="Times New Roman" w:cs="Times New Roman"/>
          <w:sz w:val="12"/>
          <w:szCs w:val="12"/>
        </w:rPr>
        <w:t>1. Изъять для муниципальных нужд земельный участок площадью 1127 кв.м., с кадастровым номером – 63:31:1102022:282, расположенный по адресу: Самарская область, муниципальный район Сергиевский, п.г.т.Суходол, ул.</w:t>
      </w:r>
      <w:r>
        <w:rPr>
          <w:rFonts w:ascii="Times New Roman" w:eastAsia="Calibri" w:hAnsi="Times New Roman" w:cs="Times New Roman"/>
          <w:sz w:val="12"/>
          <w:szCs w:val="12"/>
        </w:rPr>
        <w:t xml:space="preserve"> </w:t>
      </w:r>
      <w:r w:rsidRPr="0000212C">
        <w:rPr>
          <w:rFonts w:ascii="Times New Roman" w:eastAsia="Calibri" w:hAnsi="Times New Roman" w:cs="Times New Roman"/>
          <w:sz w:val="12"/>
          <w:szCs w:val="12"/>
        </w:rPr>
        <w:t>Пушкина, д.9, категория земель – земли населенных пунктов, разрешенное использование – под многоквартирным жилым домом;</w:t>
      </w:r>
    </w:p>
    <w:p w:rsidR="0000212C" w:rsidRPr="0000212C" w:rsidRDefault="0000212C" w:rsidP="0000212C">
      <w:pPr>
        <w:tabs>
          <w:tab w:val="left" w:pos="284"/>
        </w:tabs>
        <w:spacing w:after="0" w:line="240" w:lineRule="auto"/>
        <w:ind w:firstLine="284"/>
        <w:jc w:val="both"/>
        <w:rPr>
          <w:rFonts w:ascii="Times New Roman" w:eastAsia="Calibri" w:hAnsi="Times New Roman" w:cs="Times New Roman"/>
          <w:sz w:val="12"/>
          <w:szCs w:val="12"/>
        </w:rPr>
      </w:pPr>
      <w:r w:rsidRPr="0000212C">
        <w:rPr>
          <w:rFonts w:ascii="Times New Roman" w:eastAsia="Calibri" w:hAnsi="Times New Roman" w:cs="Times New Roman"/>
          <w:sz w:val="12"/>
          <w:szCs w:val="12"/>
        </w:rPr>
        <w:t>2. Изъять для муниципальных нужд следующие жилые помещения, находящиеся в аварийном жилом доме:</w:t>
      </w:r>
    </w:p>
    <w:p w:rsidR="0000212C" w:rsidRPr="0000212C" w:rsidRDefault="0000212C" w:rsidP="0000212C">
      <w:pPr>
        <w:tabs>
          <w:tab w:val="left" w:pos="284"/>
        </w:tabs>
        <w:spacing w:after="0" w:line="240" w:lineRule="auto"/>
        <w:ind w:firstLine="284"/>
        <w:jc w:val="both"/>
        <w:rPr>
          <w:rFonts w:ascii="Times New Roman" w:eastAsia="Calibri" w:hAnsi="Times New Roman" w:cs="Times New Roman"/>
          <w:sz w:val="12"/>
          <w:szCs w:val="12"/>
        </w:rPr>
      </w:pPr>
      <w:r w:rsidRPr="0000212C">
        <w:rPr>
          <w:rFonts w:ascii="Times New Roman" w:eastAsia="Calibri" w:hAnsi="Times New Roman" w:cs="Times New Roman"/>
          <w:sz w:val="12"/>
          <w:szCs w:val="12"/>
        </w:rPr>
        <w:t>2.1. Квартиру, общей площадью 29,90 кв.м., с кадастровым (или условным) номером 63:31:0000000:0:368/2, расположенную по адресу: Самарская область, Сергиевский район, п.г.т.Суходол, ул.</w:t>
      </w:r>
      <w:r>
        <w:rPr>
          <w:rFonts w:ascii="Times New Roman" w:eastAsia="Calibri" w:hAnsi="Times New Roman" w:cs="Times New Roman"/>
          <w:sz w:val="12"/>
          <w:szCs w:val="12"/>
        </w:rPr>
        <w:t xml:space="preserve"> </w:t>
      </w:r>
      <w:r w:rsidRPr="0000212C">
        <w:rPr>
          <w:rFonts w:ascii="Times New Roman" w:eastAsia="Calibri" w:hAnsi="Times New Roman" w:cs="Times New Roman"/>
          <w:sz w:val="12"/>
          <w:szCs w:val="12"/>
        </w:rPr>
        <w:t>Пушкина, д.9, кв.1;</w:t>
      </w:r>
    </w:p>
    <w:p w:rsidR="0000212C" w:rsidRPr="0000212C" w:rsidRDefault="0000212C" w:rsidP="0000212C">
      <w:pPr>
        <w:tabs>
          <w:tab w:val="left" w:pos="284"/>
        </w:tabs>
        <w:spacing w:after="0" w:line="240" w:lineRule="auto"/>
        <w:ind w:firstLine="284"/>
        <w:jc w:val="both"/>
        <w:rPr>
          <w:rFonts w:ascii="Times New Roman" w:eastAsia="Calibri" w:hAnsi="Times New Roman" w:cs="Times New Roman"/>
          <w:sz w:val="12"/>
          <w:szCs w:val="12"/>
        </w:rPr>
      </w:pPr>
      <w:r w:rsidRPr="0000212C">
        <w:rPr>
          <w:rFonts w:ascii="Times New Roman" w:eastAsia="Calibri" w:hAnsi="Times New Roman" w:cs="Times New Roman"/>
          <w:sz w:val="12"/>
          <w:szCs w:val="12"/>
        </w:rPr>
        <w:t>2.2. Квартиру, общей площадью 41,50 кв.м., с кадастровым (или условным) номером 63:31:0000000:0:368/1 расположенную по адресу: Самарская область, Сергиевский район, п.г.т.Суходол, ул.</w:t>
      </w:r>
      <w:r>
        <w:rPr>
          <w:rFonts w:ascii="Times New Roman" w:eastAsia="Calibri" w:hAnsi="Times New Roman" w:cs="Times New Roman"/>
          <w:sz w:val="12"/>
          <w:szCs w:val="12"/>
        </w:rPr>
        <w:t xml:space="preserve"> </w:t>
      </w:r>
      <w:r w:rsidRPr="0000212C">
        <w:rPr>
          <w:rFonts w:ascii="Times New Roman" w:eastAsia="Calibri" w:hAnsi="Times New Roman" w:cs="Times New Roman"/>
          <w:sz w:val="12"/>
          <w:szCs w:val="12"/>
        </w:rPr>
        <w:t>Пушкина, д.9, кв.2;</w:t>
      </w:r>
    </w:p>
    <w:p w:rsidR="0000212C" w:rsidRPr="0000212C" w:rsidRDefault="0000212C" w:rsidP="0000212C">
      <w:pPr>
        <w:tabs>
          <w:tab w:val="left" w:pos="284"/>
        </w:tabs>
        <w:spacing w:after="0" w:line="240" w:lineRule="auto"/>
        <w:ind w:firstLine="284"/>
        <w:jc w:val="both"/>
        <w:rPr>
          <w:rFonts w:ascii="Times New Roman" w:eastAsia="Calibri" w:hAnsi="Times New Roman" w:cs="Times New Roman"/>
          <w:sz w:val="12"/>
          <w:szCs w:val="12"/>
        </w:rPr>
      </w:pPr>
      <w:r w:rsidRPr="0000212C">
        <w:rPr>
          <w:rFonts w:ascii="Times New Roman" w:eastAsia="Calibri" w:hAnsi="Times New Roman" w:cs="Times New Roman"/>
          <w:sz w:val="12"/>
          <w:szCs w:val="12"/>
        </w:rPr>
        <w:t>2.3. Двухкомнатную квартиру, общей площадью 45,30 кв.м., с кадастровым (или условным) номером 63:31:000000:0000(0)//1:0000033:0//1147:00:0010:009:0:0//003.0, расположенную по адресу: Самарская область, Сергиевский район, п.г.т.Суходол, ул.</w:t>
      </w:r>
      <w:r>
        <w:rPr>
          <w:rFonts w:ascii="Times New Roman" w:eastAsia="Calibri" w:hAnsi="Times New Roman" w:cs="Times New Roman"/>
          <w:sz w:val="12"/>
          <w:szCs w:val="12"/>
        </w:rPr>
        <w:t xml:space="preserve"> </w:t>
      </w:r>
      <w:r w:rsidRPr="0000212C">
        <w:rPr>
          <w:rFonts w:ascii="Times New Roman" w:eastAsia="Calibri" w:hAnsi="Times New Roman" w:cs="Times New Roman"/>
          <w:sz w:val="12"/>
          <w:szCs w:val="12"/>
        </w:rPr>
        <w:t>Пушкина, д.9, кв.3;</w:t>
      </w:r>
    </w:p>
    <w:p w:rsidR="0000212C" w:rsidRPr="0000212C" w:rsidRDefault="0000212C" w:rsidP="0000212C">
      <w:pPr>
        <w:tabs>
          <w:tab w:val="left" w:pos="284"/>
        </w:tabs>
        <w:spacing w:after="0" w:line="240" w:lineRule="auto"/>
        <w:ind w:firstLine="284"/>
        <w:jc w:val="both"/>
        <w:rPr>
          <w:rFonts w:ascii="Times New Roman" w:eastAsia="Calibri" w:hAnsi="Times New Roman" w:cs="Times New Roman"/>
          <w:sz w:val="12"/>
          <w:szCs w:val="12"/>
        </w:rPr>
      </w:pPr>
      <w:r w:rsidRPr="0000212C">
        <w:rPr>
          <w:rFonts w:ascii="Times New Roman" w:eastAsia="Calibri" w:hAnsi="Times New Roman" w:cs="Times New Roman"/>
          <w:sz w:val="12"/>
          <w:szCs w:val="12"/>
        </w:rPr>
        <w:t>2.4. Двухкомнатную квартиру, общей площадью 42,30 кв.м., с кадастровым (или условным) номером 63:31:000000:0000(0)//1:0000033:0//1147:00:0010:009:0:0//004.0, расположенную по адресу: Самарская область, Сергиевский район, п.г.т.Суходол, ул.</w:t>
      </w:r>
      <w:r>
        <w:rPr>
          <w:rFonts w:ascii="Times New Roman" w:eastAsia="Calibri" w:hAnsi="Times New Roman" w:cs="Times New Roman"/>
          <w:sz w:val="12"/>
          <w:szCs w:val="12"/>
        </w:rPr>
        <w:t xml:space="preserve"> </w:t>
      </w:r>
      <w:r w:rsidRPr="0000212C">
        <w:rPr>
          <w:rFonts w:ascii="Times New Roman" w:eastAsia="Calibri" w:hAnsi="Times New Roman" w:cs="Times New Roman"/>
          <w:sz w:val="12"/>
          <w:szCs w:val="12"/>
        </w:rPr>
        <w:t>Пушкина, д.9, кв.4;</w:t>
      </w:r>
    </w:p>
    <w:p w:rsidR="0000212C" w:rsidRPr="0000212C" w:rsidRDefault="0000212C" w:rsidP="0000212C">
      <w:pPr>
        <w:tabs>
          <w:tab w:val="left" w:pos="284"/>
        </w:tabs>
        <w:spacing w:after="0" w:line="240" w:lineRule="auto"/>
        <w:ind w:firstLine="284"/>
        <w:jc w:val="both"/>
        <w:rPr>
          <w:rFonts w:ascii="Times New Roman" w:eastAsia="Calibri" w:hAnsi="Times New Roman" w:cs="Times New Roman"/>
          <w:sz w:val="12"/>
          <w:szCs w:val="12"/>
        </w:rPr>
      </w:pPr>
      <w:r w:rsidRPr="0000212C">
        <w:rPr>
          <w:rFonts w:ascii="Times New Roman" w:eastAsia="Calibri" w:hAnsi="Times New Roman" w:cs="Times New Roman"/>
          <w:sz w:val="12"/>
          <w:szCs w:val="12"/>
        </w:rPr>
        <w:t>2.5. Квартиру, общей площадью 29,80 кв.м., с кадастровым (или условным) номером 63:31:1102021:333, расположенную по адресу: Самарская область, Сергиевский район, п.г.т.Суходол, ул.</w:t>
      </w:r>
      <w:r>
        <w:rPr>
          <w:rFonts w:ascii="Times New Roman" w:eastAsia="Calibri" w:hAnsi="Times New Roman" w:cs="Times New Roman"/>
          <w:sz w:val="12"/>
          <w:szCs w:val="12"/>
        </w:rPr>
        <w:t xml:space="preserve"> </w:t>
      </w:r>
      <w:r w:rsidRPr="0000212C">
        <w:rPr>
          <w:rFonts w:ascii="Times New Roman" w:eastAsia="Calibri" w:hAnsi="Times New Roman" w:cs="Times New Roman"/>
          <w:sz w:val="12"/>
          <w:szCs w:val="12"/>
        </w:rPr>
        <w:t>Пушкина, д.9, кв.5;</w:t>
      </w:r>
    </w:p>
    <w:p w:rsidR="0000212C" w:rsidRPr="0000212C" w:rsidRDefault="0000212C" w:rsidP="0000212C">
      <w:pPr>
        <w:tabs>
          <w:tab w:val="left" w:pos="284"/>
        </w:tabs>
        <w:spacing w:after="0" w:line="240" w:lineRule="auto"/>
        <w:ind w:firstLine="284"/>
        <w:jc w:val="both"/>
        <w:rPr>
          <w:rFonts w:ascii="Times New Roman" w:eastAsia="Calibri" w:hAnsi="Times New Roman" w:cs="Times New Roman"/>
          <w:sz w:val="12"/>
          <w:szCs w:val="12"/>
        </w:rPr>
      </w:pPr>
      <w:r w:rsidRPr="0000212C">
        <w:rPr>
          <w:rFonts w:ascii="Times New Roman" w:eastAsia="Calibri" w:hAnsi="Times New Roman" w:cs="Times New Roman"/>
          <w:sz w:val="12"/>
          <w:szCs w:val="12"/>
        </w:rPr>
        <w:t>2.6. Квартиру, общей площадью 41,70 кв.м., с кадастровым (или условным) номером 63:31:1102021:407, расположенную по адресу: Самарская область, Сергиевский район, п.г.т.Суходол, ул.</w:t>
      </w:r>
      <w:r>
        <w:rPr>
          <w:rFonts w:ascii="Times New Roman" w:eastAsia="Calibri" w:hAnsi="Times New Roman" w:cs="Times New Roman"/>
          <w:sz w:val="12"/>
          <w:szCs w:val="12"/>
        </w:rPr>
        <w:t xml:space="preserve"> </w:t>
      </w:r>
      <w:r w:rsidRPr="0000212C">
        <w:rPr>
          <w:rFonts w:ascii="Times New Roman" w:eastAsia="Calibri" w:hAnsi="Times New Roman" w:cs="Times New Roman"/>
          <w:sz w:val="12"/>
          <w:szCs w:val="12"/>
        </w:rPr>
        <w:t>Пушкина, д.9, кв.6;</w:t>
      </w:r>
    </w:p>
    <w:p w:rsidR="0000212C" w:rsidRPr="0000212C" w:rsidRDefault="0000212C" w:rsidP="0000212C">
      <w:pPr>
        <w:tabs>
          <w:tab w:val="left" w:pos="284"/>
        </w:tabs>
        <w:spacing w:after="0" w:line="240" w:lineRule="auto"/>
        <w:ind w:firstLine="284"/>
        <w:jc w:val="both"/>
        <w:rPr>
          <w:rFonts w:ascii="Times New Roman" w:eastAsia="Calibri" w:hAnsi="Times New Roman" w:cs="Times New Roman"/>
          <w:sz w:val="12"/>
          <w:szCs w:val="12"/>
        </w:rPr>
      </w:pPr>
      <w:r w:rsidRPr="0000212C">
        <w:rPr>
          <w:rFonts w:ascii="Times New Roman" w:eastAsia="Calibri" w:hAnsi="Times New Roman" w:cs="Times New Roman"/>
          <w:sz w:val="12"/>
          <w:szCs w:val="12"/>
        </w:rPr>
        <w:t>2.7. Квартиру, общей площадью 44,20 кв.м. с кадастровым (или условным) номером 63:31:0000000:0:368/3, расположенную по адресу: Самарская область, Сергиевский район, п.г.т.Суходол, ул.</w:t>
      </w:r>
      <w:r>
        <w:rPr>
          <w:rFonts w:ascii="Times New Roman" w:eastAsia="Calibri" w:hAnsi="Times New Roman" w:cs="Times New Roman"/>
          <w:sz w:val="12"/>
          <w:szCs w:val="12"/>
        </w:rPr>
        <w:t xml:space="preserve"> </w:t>
      </w:r>
      <w:r w:rsidRPr="0000212C">
        <w:rPr>
          <w:rFonts w:ascii="Times New Roman" w:eastAsia="Calibri" w:hAnsi="Times New Roman" w:cs="Times New Roman"/>
          <w:sz w:val="12"/>
          <w:szCs w:val="12"/>
        </w:rPr>
        <w:t>Пушкина, д.9, кв.7;</w:t>
      </w:r>
    </w:p>
    <w:p w:rsidR="0000212C" w:rsidRPr="0000212C" w:rsidRDefault="0000212C" w:rsidP="0000212C">
      <w:pPr>
        <w:tabs>
          <w:tab w:val="left" w:pos="284"/>
        </w:tabs>
        <w:spacing w:after="0" w:line="240" w:lineRule="auto"/>
        <w:ind w:firstLine="284"/>
        <w:jc w:val="both"/>
        <w:rPr>
          <w:rFonts w:ascii="Times New Roman" w:eastAsia="Calibri" w:hAnsi="Times New Roman" w:cs="Times New Roman"/>
          <w:sz w:val="12"/>
          <w:szCs w:val="12"/>
        </w:rPr>
      </w:pPr>
      <w:r w:rsidRPr="0000212C">
        <w:rPr>
          <w:rFonts w:ascii="Times New Roman" w:eastAsia="Calibri" w:hAnsi="Times New Roman" w:cs="Times New Roman"/>
          <w:sz w:val="12"/>
          <w:szCs w:val="12"/>
        </w:rPr>
        <w:t>2.8. Двухкомнатную квартиру, общей площадью 42,30 кв.м. с кадастровым (или условным) номером 63:31:000000:0000(0)//1:0000033:0//1147:00:0010:009:0:0//008.0, расположенную по адресу: Самарская область, Сергиевский район, п.г.т.Суходол, ул.</w:t>
      </w:r>
      <w:r>
        <w:rPr>
          <w:rFonts w:ascii="Times New Roman" w:eastAsia="Calibri" w:hAnsi="Times New Roman" w:cs="Times New Roman"/>
          <w:sz w:val="12"/>
          <w:szCs w:val="12"/>
        </w:rPr>
        <w:t xml:space="preserve"> </w:t>
      </w:r>
      <w:r w:rsidRPr="0000212C">
        <w:rPr>
          <w:rFonts w:ascii="Times New Roman" w:eastAsia="Calibri" w:hAnsi="Times New Roman" w:cs="Times New Roman"/>
          <w:sz w:val="12"/>
          <w:szCs w:val="12"/>
        </w:rPr>
        <w:t>Пушкина, д.9, кв.8;</w:t>
      </w:r>
    </w:p>
    <w:p w:rsidR="0000212C" w:rsidRPr="0000212C" w:rsidRDefault="0000212C" w:rsidP="0000212C">
      <w:pPr>
        <w:tabs>
          <w:tab w:val="left" w:pos="284"/>
        </w:tabs>
        <w:spacing w:after="0" w:line="240" w:lineRule="auto"/>
        <w:ind w:firstLine="284"/>
        <w:jc w:val="both"/>
        <w:rPr>
          <w:rFonts w:ascii="Times New Roman" w:eastAsia="Calibri" w:hAnsi="Times New Roman" w:cs="Times New Roman"/>
          <w:sz w:val="12"/>
          <w:szCs w:val="12"/>
        </w:rPr>
      </w:pPr>
      <w:r w:rsidRPr="0000212C">
        <w:rPr>
          <w:rFonts w:ascii="Times New Roman" w:eastAsia="Calibri" w:hAnsi="Times New Roman" w:cs="Times New Roman"/>
          <w:sz w:val="12"/>
          <w:szCs w:val="12"/>
        </w:rPr>
        <w:t>2.9. Квартиру, общей площадью 44,10 кв.м. с кадастровым (или условным) номером 63-63-31/001/2008-090, расположенную по адресу: Самарская область, Сергиевский район, п.г.т.Суходол, ул.</w:t>
      </w:r>
      <w:r>
        <w:rPr>
          <w:rFonts w:ascii="Times New Roman" w:eastAsia="Calibri" w:hAnsi="Times New Roman" w:cs="Times New Roman"/>
          <w:sz w:val="12"/>
          <w:szCs w:val="12"/>
        </w:rPr>
        <w:t xml:space="preserve"> </w:t>
      </w:r>
      <w:r w:rsidRPr="0000212C">
        <w:rPr>
          <w:rFonts w:ascii="Times New Roman" w:eastAsia="Calibri" w:hAnsi="Times New Roman" w:cs="Times New Roman"/>
          <w:sz w:val="12"/>
          <w:szCs w:val="12"/>
        </w:rPr>
        <w:t>Пушкина, д.9, кв.9;</w:t>
      </w:r>
    </w:p>
    <w:p w:rsidR="0000212C" w:rsidRPr="0000212C" w:rsidRDefault="0000212C" w:rsidP="0000212C">
      <w:pPr>
        <w:tabs>
          <w:tab w:val="left" w:pos="284"/>
        </w:tabs>
        <w:spacing w:after="0" w:line="240" w:lineRule="auto"/>
        <w:ind w:firstLine="284"/>
        <w:jc w:val="both"/>
        <w:rPr>
          <w:rFonts w:ascii="Times New Roman" w:eastAsia="Calibri" w:hAnsi="Times New Roman" w:cs="Times New Roman"/>
          <w:sz w:val="12"/>
          <w:szCs w:val="12"/>
        </w:rPr>
      </w:pPr>
      <w:r w:rsidRPr="0000212C">
        <w:rPr>
          <w:rFonts w:ascii="Times New Roman" w:eastAsia="Calibri" w:hAnsi="Times New Roman" w:cs="Times New Roman"/>
          <w:sz w:val="12"/>
          <w:szCs w:val="12"/>
        </w:rPr>
        <w:t>2.10. Двухкомнатную квартиру, общей площадью 44,10 кв.м. с кадастровым (или условным) номером 63:31:000000:0000(0)//1:0000033:0//1147:00:0010:009:0:0//010.0, расположенную по адресу: Самарская область, Сергиевский район, п.г.т.Суходол, ул.</w:t>
      </w:r>
      <w:r>
        <w:rPr>
          <w:rFonts w:ascii="Times New Roman" w:eastAsia="Calibri" w:hAnsi="Times New Roman" w:cs="Times New Roman"/>
          <w:sz w:val="12"/>
          <w:szCs w:val="12"/>
        </w:rPr>
        <w:t xml:space="preserve"> </w:t>
      </w:r>
      <w:r w:rsidRPr="0000212C">
        <w:rPr>
          <w:rFonts w:ascii="Times New Roman" w:eastAsia="Calibri" w:hAnsi="Times New Roman" w:cs="Times New Roman"/>
          <w:sz w:val="12"/>
          <w:szCs w:val="12"/>
        </w:rPr>
        <w:t>Пушкина, д.9, кв.10;</w:t>
      </w:r>
    </w:p>
    <w:p w:rsidR="0000212C" w:rsidRPr="0000212C" w:rsidRDefault="0000212C" w:rsidP="0000212C">
      <w:pPr>
        <w:tabs>
          <w:tab w:val="left" w:pos="284"/>
        </w:tabs>
        <w:spacing w:after="0" w:line="240" w:lineRule="auto"/>
        <w:ind w:firstLine="284"/>
        <w:jc w:val="both"/>
        <w:rPr>
          <w:rFonts w:ascii="Times New Roman" w:eastAsia="Calibri" w:hAnsi="Times New Roman" w:cs="Times New Roman"/>
          <w:sz w:val="12"/>
          <w:szCs w:val="12"/>
        </w:rPr>
      </w:pPr>
      <w:r w:rsidRPr="0000212C">
        <w:rPr>
          <w:rFonts w:ascii="Times New Roman" w:eastAsia="Calibri" w:hAnsi="Times New Roman" w:cs="Times New Roman"/>
          <w:sz w:val="12"/>
          <w:szCs w:val="12"/>
        </w:rPr>
        <w:t>2.11. Двухкомнатную квартиру, общей площадью 41,30 кв.м. с кадастровым (или условным) номером 63:31:000000:0000(0)//1:0000033:0//1147:00:0010:009:0:0//011:0, расположенную по адресу: Самарская область, Сергиевский район, п.г.т.Суходол, ул.</w:t>
      </w:r>
      <w:r>
        <w:rPr>
          <w:rFonts w:ascii="Times New Roman" w:eastAsia="Calibri" w:hAnsi="Times New Roman" w:cs="Times New Roman"/>
          <w:sz w:val="12"/>
          <w:szCs w:val="12"/>
        </w:rPr>
        <w:t xml:space="preserve"> </w:t>
      </w:r>
      <w:r w:rsidRPr="0000212C">
        <w:rPr>
          <w:rFonts w:ascii="Times New Roman" w:eastAsia="Calibri" w:hAnsi="Times New Roman" w:cs="Times New Roman"/>
          <w:sz w:val="12"/>
          <w:szCs w:val="12"/>
        </w:rPr>
        <w:t>Пушкина, д.9, кв.11;</w:t>
      </w:r>
    </w:p>
    <w:p w:rsidR="0000212C" w:rsidRPr="0000212C" w:rsidRDefault="0000212C" w:rsidP="0000212C">
      <w:pPr>
        <w:tabs>
          <w:tab w:val="left" w:pos="284"/>
        </w:tabs>
        <w:spacing w:after="0" w:line="240" w:lineRule="auto"/>
        <w:ind w:firstLine="284"/>
        <w:jc w:val="both"/>
        <w:rPr>
          <w:rFonts w:ascii="Times New Roman" w:eastAsia="Calibri" w:hAnsi="Times New Roman" w:cs="Times New Roman"/>
          <w:sz w:val="12"/>
          <w:szCs w:val="12"/>
        </w:rPr>
      </w:pPr>
      <w:r w:rsidRPr="0000212C">
        <w:rPr>
          <w:rFonts w:ascii="Times New Roman" w:eastAsia="Calibri" w:hAnsi="Times New Roman" w:cs="Times New Roman"/>
          <w:sz w:val="12"/>
          <w:szCs w:val="12"/>
        </w:rPr>
        <w:t>2.12. Квартиру, общей площадью 29,10 кв.м. с кадастровым (или условным) номером 63-01/31-28/2004-17, расположенную по адресу: Самарская область, Сергиевский район, п.г.т.Суходол, ул.</w:t>
      </w:r>
      <w:r>
        <w:rPr>
          <w:rFonts w:ascii="Times New Roman" w:eastAsia="Calibri" w:hAnsi="Times New Roman" w:cs="Times New Roman"/>
          <w:sz w:val="12"/>
          <w:szCs w:val="12"/>
        </w:rPr>
        <w:t xml:space="preserve"> </w:t>
      </w:r>
      <w:r w:rsidRPr="0000212C">
        <w:rPr>
          <w:rFonts w:ascii="Times New Roman" w:eastAsia="Calibri" w:hAnsi="Times New Roman" w:cs="Times New Roman"/>
          <w:sz w:val="12"/>
          <w:szCs w:val="12"/>
        </w:rPr>
        <w:t>Пушкина, д.9, кв.12;</w:t>
      </w:r>
    </w:p>
    <w:p w:rsidR="0000212C" w:rsidRPr="0000212C" w:rsidRDefault="0000212C" w:rsidP="0000212C">
      <w:pPr>
        <w:tabs>
          <w:tab w:val="left" w:pos="284"/>
        </w:tabs>
        <w:spacing w:after="0" w:line="240" w:lineRule="auto"/>
        <w:ind w:firstLine="284"/>
        <w:jc w:val="both"/>
        <w:rPr>
          <w:rFonts w:ascii="Times New Roman" w:eastAsia="Calibri" w:hAnsi="Times New Roman" w:cs="Times New Roman"/>
          <w:sz w:val="12"/>
          <w:szCs w:val="12"/>
        </w:rPr>
      </w:pPr>
      <w:r w:rsidRPr="0000212C">
        <w:rPr>
          <w:rFonts w:ascii="Times New Roman" w:eastAsia="Calibri" w:hAnsi="Times New Roman" w:cs="Times New Roman"/>
          <w:sz w:val="12"/>
          <w:szCs w:val="12"/>
        </w:rPr>
        <w:t>2.13. Трехкомнатную квартиру, общей площадью 44,00 кв.м. с кадастровым (или условным) номером 63:31:000000:0000(0)//1:0000033:0//1147:00:0010:009:0:0//013.0, расположенную по адресу: Самарская область, Сергиевский район, п.г.т.Суходол, ул.</w:t>
      </w:r>
      <w:r>
        <w:rPr>
          <w:rFonts w:ascii="Times New Roman" w:eastAsia="Calibri" w:hAnsi="Times New Roman" w:cs="Times New Roman"/>
          <w:sz w:val="12"/>
          <w:szCs w:val="12"/>
        </w:rPr>
        <w:t xml:space="preserve"> </w:t>
      </w:r>
      <w:r w:rsidRPr="0000212C">
        <w:rPr>
          <w:rFonts w:ascii="Times New Roman" w:eastAsia="Calibri" w:hAnsi="Times New Roman" w:cs="Times New Roman"/>
          <w:sz w:val="12"/>
          <w:szCs w:val="12"/>
        </w:rPr>
        <w:t>Пушкина, д.9, кв.13;</w:t>
      </w:r>
    </w:p>
    <w:p w:rsidR="0000212C" w:rsidRPr="0000212C" w:rsidRDefault="0000212C" w:rsidP="0000212C">
      <w:pPr>
        <w:tabs>
          <w:tab w:val="left" w:pos="284"/>
        </w:tabs>
        <w:spacing w:after="0" w:line="240" w:lineRule="auto"/>
        <w:ind w:firstLine="284"/>
        <w:jc w:val="both"/>
        <w:rPr>
          <w:rFonts w:ascii="Times New Roman" w:eastAsia="Calibri" w:hAnsi="Times New Roman" w:cs="Times New Roman"/>
          <w:sz w:val="12"/>
          <w:szCs w:val="12"/>
        </w:rPr>
      </w:pPr>
      <w:r w:rsidRPr="0000212C">
        <w:rPr>
          <w:rFonts w:ascii="Times New Roman" w:eastAsia="Calibri" w:hAnsi="Times New Roman" w:cs="Times New Roman"/>
          <w:sz w:val="12"/>
          <w:szCs w:val="12"/>
        </w:rPr>
        <w:t>2.14. Квартиру, общей площадью 46,00 кв.м. с кадастровым (или условным) номером 63-01/31-28/2004-32, расположенную по адресу: Самарская область, Сергиевский район, п.г.т.Суходол, ул.</w:t>
      </w:r>
      <w:r>
        <w:rPr>
          <w:rFonts w:ascii="Times New Roman" w:eastAsia="Calibri" w:hAnsi="Times New Roman" w:cs="Times New Roman"/>
          <w:sz w:val="12"/>
          <w:szCs w:val="12"/>
        </w:rPr>
        <w:t xml:space="preserve"> </w:t>
      </w:r>
      <w:r w:rsidRPr="0000212C">
        <w:rPr>
          <w:rFonts w:ascii="Times New Roman" w:eastAsia="Calibri" w:hAnsi="Times New Roman" w:cs="Times New Roman"/>
          <w:sz w:val="12"/>
          <w:szCs w:val="12"/>
        </w:rPr>
        <w:t>Пушкина, д.9, кв.14;</w:t>
      </w:r>
    </w:p>
    <w:p w:rsidR="0000212C" w:rsidRPr="0000212C" w:rsidRDefault="0000212C" w:rsidP="0000212C">
      <w:pPr>
        <w:tabs>
          <w:tab w:val="left" w:pos="284"/>
        </w:tabs>
        <w:spacing w:after="0" w:line="240" w:lineRule="auto"/>
        <w:ind w:firstLine="284"/>
        <w:jc w:val="both"/>
        <w:rPr>
          <w:rFonts w:ascii="Times New Roman" w:eastAsia="Calibri" w:hAnsi="Times New Roman" w:cs="Times New Roman"/>
          <w:sz w:val="12"/>
          <w:szCs w:val="12"/>
        </w:rPr>
      </w:pPr>
      <w:r w:rsidRPr="0000212C">
        <w:rPr>
          <w:rFonts w:ascii="Times New Roman" w:eastAsia="Calibri" w:hAnsi="Times New Roman" w:cs="Times New Roman"/>
          <w:sz w:val="12"/>
          <w:szCs w:val="12"/>
        </w:rPr>
        <w:t>2.15. Квартиру, общей площадью 41,10 кв.м., с кадастровым (или условным) номером 63:31:1102021:336, расположенную по адресу: Самарская область, Сергиевский район, п.г.т.Суходол, ул.</w:t>
      </w:r>
      <w:r>
        <w:rPr>
          <w:rFonts w:ascii="Times New Roman" w:eastAsia="Calibri" w:hAnsi="Times New Roman" w:cs="Times New Roman"/>
          <w:sz w:val="12"/>
          <w:szCs w:val="12"/>
        </w:rPr>
        <w:t xml:space="preserve"> </w:t>
      </w:r>
      <w:r w:rsidRPr="0000212C">
        <w:rPr>
          <w:rFonts w:ascii="Times New Roman" w:eastAsia="Calibri" w:hAnsi="Times New Roman" w:cs="Times New Roman"/>
          <w:sz w:val="12"/>
          <w:szCs w:val="12"/>
        </w:rPr>
        <w:t>Пушкина, д.9, кв.15;</w:t>
      </w:r>
    </w:p>
    <w:p w:rsidR="0000212C" w:rsidRPr="0000212C" w:rsidRDefault="0000212C" w:rsidP="0000212C">
      <w:pPr>
        <w:tabs>
          <w:tab w:val="left" w:pos="284"/>
        </w:tabs>
        <w:spacing w:after="0" w:line="240" w:lineRule="auto"/>
        <w:ind w:firstLine="284"/>
        <w:jc w:val="both"/>
        <w:rPr>
          <w:rFonts w:ascii="Times New Roman" w:eastAsia="Calibri" w:hAnsi="Times New Roman" w:cs="Times New Roman"/>
          <w:sz w:val="12"/>
          <w:szCs w:val="12"/>
        </w:rPr>
      </w:pPr>
      <w:r w:rsidRPr="0000212C">
        <w:rPr>
          <w:rFonts w:ascii="Times New Roman" w:eastAsia="Calibri" w:hAnsi="Times New Roman" w:cs="Times New Roman"/>
          <w:sz w:val="12"/>
          <w:szCs w:val="12"/>
        </w:rPr>
        <w:t>2.16. Квартиру, общей площадью 29,00 кв.м., с кадастровым (или условным) номером 63:31:1102021:328, расположенную по адресу: Самарская область, Сергиевский район, п.г.т.Суходол, ул.</w:t>
      </w:r>
      <w:r>
        <w:rPr>
          <w:rFonts w:ascii="Times New Roman" w:eastAsia="Calibri" w:hAnsi="Times New Roman" w:cs="Times New Roman"/>
          <w:sz w:val="12"/>
          <w:szCs w:val="12"/>
        </w:rPr>
        <w:t xml:space="preserve"> </w:t>
      </w:r>
      <w:r w:rsidRPr="0000212C">
        <w:rPr>
          <w:rFonts w:ascii="Times New Roman" w:eastAsia="Calibri" w:hAnsi="Times New Roman" w:cs="Times New Roman"/>
          <w:sz w:val="12"/>
          <w:szCs w:val="12"/>
        </w:rPr>
        <w:t>Пушкина, д.9, кв.16;</w:t>
      </w:r>
    </w:p>
    <w:p w:rsidR="0000212C" w:rsidRPr="0000212C" w:rsidRDefault="0000212C" w:rsidP="0000212C">
      <w:pPr>
        <w:tabs>
          <w:tab w:val="left" w:pos="284"/>
        </w:tabs>
        <w:spacing w:after="0" w:line="240" w:lineRule="auto"/>
        <w:ind w:firstLine="284"/>
        <w:jc w:val="both"/>
        <w:rPr>
          <w:rFonts w:ascii="Times New Roman" w:eastAsia="Calibri" w:hAnsi="Times New Roman" w:cs="Times New Roman"/>
          <w:sz w:val="12"/>
          <w:szCs w:val="12"/>
        </w:rPr>
      </w:pPr>
      <w:r w:rsidRPr="0000212C">
        <w:rPr>
          <w:rFonts w:ascii="Times New Roman" w:eastAsia="Calibri" w:hAnsi="Times New Roman" w:cs="Times New Roman"/>
          <w:sz w:val="12"/>
          <w:szCs w:val="12"/>
        </w:rPr>
        <w:t>3. Комитету по управлению муниципальным имуществом муниципального района Сергиевский:</w:t>
      </w:r>
    </w:p>
    <w:p w:rsidR="0000212C" w:rsidRPr="0000212C" w:rsidRDefault="0000212C" w:rsidP="0000212C">
      <w:pPr>
        <w:tabs>
          <w:tab w:val="left" w:pos="284"/>
        </w:tabs>
        <w:spacing w:after="0" w:line="240" w:lineRule="auto"/>
        <w:ind w:firstLine="284"/>
        <w:jc w:val="both"/>
        <w:rPr>
          <w:rFonts w:ascii="Times New Roman" w:eastAsia="Calibri" w:hAnsi="Times New Roman" w:cs="Times New Roman"/>
          <w:sz w:val="12"/>
          <w:szCs w:val="12"/>
        </w:rPr>
      </w:pPr>
      <w:r w:rsidRPr="0000212C">
        <w:rPr>
          <w:rFonts w:ascii="Times New Roman" w:eastAsia="Calibri" w:hAnsi="Times New Roman" w:cs="Times New Roman"/>
          <w:sz w:val="12"/>
          <w:szCs w:val="12"/>
        </w:rPr>
        <w:t xml:space="preserve">3.1. </w:t>
      </w:r>
      <w:proofErr w:type="gramStart"/>
      <w:r w:rsidRPr="0000212C">
        <w:rPr>
          <w:rFonts w:ascii="Times New Roman" w:eastAsia="Calibri" w:hAnsi="Times New Roman" w:cs="Times New Roman"/>
          <w:sz w:val="12"/>
          <w:szCs w:val="12"/>
        </w:rPr>
        <w:t>Разместить</w:t>
      </w:r>
      <w:proofErr w:type="gramEnd"/>
      <w:r w:rsidRPr="0000212C">
        <w:rPr>
          <w:rFonts w:ascii="Times New Roman" w:eastAsia="Calibri" w:hAnsi="Times New Roman" w:cs="Times New Roman"/>
          <w:sz w:val="12"/>
          <w:szCs w:val="12"/>
        </w:rPr>
        <w:t xml:space="preserve"> настоящее постановление на официальном сайте Администрации муниципального района Сергиевский - http://www.sergievsk.ru/;</w:t>
      </w:r>
    </w:p>
    <w:p w:rsidR="0000212C" w:rsidRPr="0000212C" w:rsidRDefault="0000212C" w:rsidP="0000212C">
      <w:pPr>
        <w:tabs>
          <w:tab w:val="left" w:pos="284"/>
        </w:tabs>
        <w:spacing w:after="0" w:line="240" w:lineRule="auto"/>
        <w:ind w:firstLine="284"/>
        <w:jc w:val="both"/>
        <w:rPr>
          <w:rFonts w:ascii="Times New Roman" w:eastAsia="Calibri" w:hAnsi="Times New Roman" w:cs="Times New Roman"/>
          <w:sz w:val="12"/>
          <w:szCs w:val="12"/>
        </w:rPr>
      </w:pPr>
      <w:r w:rsidRPr="0000212C">
        <w:rPr>
          <w:rFonts w:ascii="Times New Roman" w:eastAsia="Calibri" w:hAnsi="Times New Roman" w:cs="Times New Roman"/>
          <w:sz w:val="12"/>
          <w:szCs w:val="12"/>
        </w:rPr>
        <w:t>3.2. Опубликовать настоящее постановление в газете «Сергиевский Вестник»;</w:t>
      </w:r>
    </w:p>
    <w:p w:rsidR="0000212C" w:rsidRPr="0000212C" w:rsidRDefault="0000212C" w:rsidP="0000212C">
      <w:pPr>
        <w:tabs>
          <w:tab w:val="left" w:pos="284"/>
        </w:tabs>
        <w:spacing w:after="0" w:line="240" w:lineRule="auto"/>
        <w:ind w:firstLine="284"/>
        <w:jc w:val="both"/>
        <w:rPr>
          <w:rFonts w:ascii="Times New Roman" w:eastAsia="Calibri" w:hAnsi="Times New Roman" w:cs="Times New Roman"/>
          <w:sz w:val="12"/>
          <w:szCs w:val="12"/>
        </w:rPr>
      </w:pPr>
      <w:r w:rsidRPr="0000212C">
        <w:rPr>
          <w:rFonts w:ascii="Times New Roman" w:eastAsia="Calibri" w:hAnsi="Times New Roman" w:cs="Times New Roman"/>
          <w:sz w:val="12"/>
          <w:szCs w:val="12"/>
        </w:rPr>
        <w:t>3.3. Направить настоящее постановление в межмуниципальный отдел по Сергиевскому и Исаклинскому районам Управления Федеральной службы государственной регистрации, кадастра и картографии по Самарской области;</w:t>
      </w:r>
    </w:p>
    <w:p w:rsidR="0000212C" w:rsidRPr="0000212C" w:rsidRDefault="0000212C" w:rsidP="0000212C">
      <w:pPr>
        <w:tabs>
          <w:tab w:val="left" w:pos="284"/>
        </w:tabs>
        <w:spacing w:after="0" w:line="240" w:lineRule="auto"/>
        <w:ind w:firstLine="284"/>
        <w:jc w:val="both"/>
        <w:rPr>
          <w:rFonts w:ascii="Times New Roman" w:eastAsia="Calibri" w:hAnsi="Times New Roman" w:cs="Times New Roman"/>
          <w:sz w:val="12"/>
          <w:szCs w:val="12"/>
        </w:rPr>
      </w:pPr>
      <w:r w:rsidRPr="0000212C">
        <w:rPr>
          <w:rFonts w:ascii="Times New Roman" w:eastAsia="Calibri" w:hAnsi="Times New Roman" w:cs="Times New Roman"/>
          <w:sz w:val="12"/>
          <w:szCs w:val="12"/>
        </w:rPr>
        <w:t xml:space="preserve">4. </w:t>
      </w:r>
      <w:proofErr w:type="gramStart"/>
      <w:r w:rsidRPr="0000212C">
        <w:rPr>
          <w:rFonts w:ascii="Times New Roman" w:eastAsia="Calibri" w:hAnsi="Times New Roman" w:cs="Times New Roman"/>
          <w:sz w:val="12"/>
          <w:szCs w:val="12"/>
        </w:rPr>
        <w:t>Контроль за</w:t>
      </w:r>
      <w:proofErr w:type="gramEnd"/>
      <w:r w:rsidRPr="0000212C">
        <w:rPr>
          <w:rFonts w:ascii="Times New Roman" w:eastAsia="Calibri" w:hAnsi="Times New Roman" w:cs="Times New Roman"/>
          <w:sz w:val="12"/>
          <w:szCs w:val="12"/>
        </w:rPr>
        <w:t xml:space="preserve"> выполнением настоящего постановления возложить на руководителя Комитета по управлению муниципальным имуществом муниципального района Сергиевский Абрамову Н.А.</w:t>
      </w:r>
    </w:p>
    <w:p w:rsidR="0000212C" w:rsidRDefault="0000212C" w:rsidP="0000212C">
      <w:pPr>
        <w:tabs>
          <w:tab w:val="left" w:pos="284"/>
        </w:tabs>
        <w:spacing w:after="0" w:line="240" w:lineRule="auto"/>
        <w:jc w:val="right"/>
        <w:rPr>
          <w:rFonts w:ascii="Times New Roman" w:eastAsia="Calibri" w:hAnsi="Times New Roman" w:cs="Times New Roman"/>
          <w:sz w:val="12"/>
          <w:szCs w:val="12"/>
        </w:rPr>
      </w:pPr>
      <w:r w:rsidRPr="0000212C">
        <w:rPr>
          <w:rFonts w:ascii="Times New Roman" w:eastAsia="Calibri" w:hAnsi="Times New Roman" w:cs="Times New Roman"/>
          <w:sz w:val="12"/>
          <w:szCs w:val="12"/>
        </w:rPr>
        <w:t>Глава муниципального района Сергиевский</w:t>
      </w:r>
    </w:p>
    <w:p w:rsidR="00DB1E6C" w:rsidRDefault="0000212C" w:rsidP="0000212C">
      <w:pPr>
        <w:tabs>
          <w:tab w:val="left" w:pos="284"/>
        </w:tabs>
        <w:spacing w:after="0" w:line="240" w:lineRule="auto"/>
        <w:jc w:val="right"/>
        <w:rPr>
          <w:rFonts w:ascii="Times New Roman" w:eastAsia="Calibri" w:hAnsi="Times New Roman" w:cs="Times New Roman"/>
          <w:sz w:val="12"/>
          <w:szCs w:val="12"/>
        </w:rPr>
      </w:pPr>
      <w:r w:rsidRPr="0000212C">
        <w:rPr>
          <w:rFonts w:ascii="Times New Roman" w:eastAsia="Calibri" w:hAnsi="Times New Roman" w:cs="Times New Roman"/>
          <w:sz w:val="12"/>
          <w:szCs w:val="12"/>
        </w:rPr>
        <w:t>А.А. Веселов</w:t>
      </w:r>
    </w:p>
    <w:p w:rsidR="00AA3E71" w:rsidRPr="0015017C" w:rsidRDefault="00AA3E71" w:rsidP="00AA3E71">
      <w:pPr>
        <w:tabs>
          <w:tab w:val="left" w:pos="284"/>
          <w:tab w:val="left" w:pos="3828"/>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АДМИНИСТРАЦИЯ</w:t>
      </w:r>
    </w:p>
    <w:p w:rsidR="00AA3E71" w:rsidRPr="0015017C" w:rsidRDefault="00AA3E71" w:rsidP="00AA3E71">
      <w:pPr>
        <w:tabs>
          <w:tab w:val="left" w:pos="284"/>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МУНИЦИПАЛЬНОГО РАЙОНА СЕРГИЕВСКИЙ</w:t>
      </w:r>
    </w:p>
    <w:p w:rsidR="00AA3E71" w:rsidRPr="0015017C" w:rsidRDefault="00AA3E71" w:rsidP="00AA3E71">
      <w:pPr>
        <w:tabs>
          <w:tab w:val="left" w:pos="284"/>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САМАРСКОЙ ОБЛАСТИ</w:t>
      </w:r>
    </w:p>
    <w:p w:rsidR="00AA3E71" w:rsidRPr="0015017C" w:rsidRDefault="00AA3E71" w:rsidP="00AA3E71">
      <w:pPr>
        <w:tabs>
          <w:tab w:val="left" w:pos="284"/>
        </w:tabs>
        <w:spacing w:after="0" w:line="240" w:lineRule="auto"/>
        <w:jc w:val="center"/>
        <w:rPr>
          <w:rFonts w:ascii="Times New Roman" w:eastAsia="Calibri" w:hAnsi="Times New Roman" w:cs="Times New Roman"/>
          <w:sz w:val="12"/>
          <w:szCs w:val="12"/>
        </w:rPr>
      </w:pPr>
    </w:p>
    <w:p w:rsidR="00AA3E71" w:rsidRPr="0015017C" w:rsidRDefault="00AA3E71" w:rsidP="00AA3E71">
      <w:pPr>
        <w:tabs>
          <w:tab w:val="left" w:pos="284"/>
        </w:tabs>
        <w:spacing w:after="0" w:line="240" w:lineRule="auto"/>
        <w:jc w:val="center"/>
        <w:rPr>
          <w:rFonts w:ascii="Times New Roman" w:eastAsia="Calibri" w:hAnsi="Times New Roman" w:cs="Times New Roman"/>
          <w:sz w:val="12"/>
          <w:szCs w:val="12"/>
        </w:rPr>
      </w:pPr>
      <w:r w:rsidRPr="0015017C">
        <w:rPr>
          <w:rFonts w:ascii="Times New Roman" w:eastAsia="Calibri" w:hAnsi="Times New Roman" w:cs="Times New Roman"/>
          <w:sz w:val="12"/>
          <w:szCs w:val="12"/>
        </w:rPr>
        <w:t>ПОСТАНОВЛЕНИЕ</w:t>
      </w:r>
    </w:p>
    <w:p w:rsidR="00AA3E71" w:rsidRPr="0015017C" w:rsidRDefault="00AA3E71" w:rsidP="00AA3E71">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28 апреля</w:t>
      </w:r>
      <w:r w:rsidRPr="0015017C">
        <w:rPr>
          <w:rFonts w:ascii="Times New Roman" w:eastAsia="Calibri" w:hAnsi="Times New Roman" w:cs="Times New Roman"/>
          <w:sz w:val="12"/>
          <w:szCs w:val="12"/>
        </w:rPr>
        <w:t xml:space="preserve"> 2016г.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№493</w:t>
      </w:r>
    </w:p>
    <w:p w:rsidR="00AA3E71" w:rsidRDefault="00AA3E71" w:rsidP="00AA3E71">
      <w:pPr>
        <w:tabs>
          <w:tab w:val="left" w:pos="284"/>
        </w:tabs>
        <w:spacing w:after="0" w:line="240" w:lineRule="auto"/>
        <w:jc w:val="center"/>
        <w:rPr>
          <w:rFonts w:ascii="Times New Roman" w:eastAsia="Calibri" w:hAnsi="Times New Roman" w:cs="Times New Roman"/>
          <w:b/>
          <w:sz w:val="12"/>
          <w:szCs w:val="12"/>
        </w:rPr>
      </w:pPr>
      <w:r w:rsidRPr="00AA3E71">
        <w:rPr>
          <w:rFonts w:ascii="Times New Roman" w:eastAsia="Calibri" w:hAnsi="Times New Roman" w:cs="Times New Roman"/>
          <w:b/>
          <w:sz w:val="12"/>
          <w:szCs w:val="12"/>
        </w:rPr>
        <w:t xml:space="preserve">Об изъятии земельного участка и жилых помещений, расположенных в п.г.т.Суходол </w:t>
      </w:r>
    </w:p>
    <w:p w:rsidR="00AA3E71" w:rsidRPr="00AA3E71" w:rsidRDefault="00AA3E71" w:rsidP="00AA3E71">
      <w:pPr>
        <w:tabs>
          <w:tab w:val="left" w:pos="284"/>
        </w:tabs>
        <w:spacing w:after="0" w:line="240" w:lineRule="auto"/>
        <w:jc w:val="center"/>
        <w:rPr>
          <w:rFonts w:ascii="Times New Roman" w:eastAsia="Calibri" w:hAnsi="Times New Roman" w:cs="Times New Roman"/>
          <w:b/>
          <w:sz w:val="12"/>
          <w:szCs w:val="12"/>
        </w:rPr>
      </w:pPr>
      <w:r w:rsidRPr="00AA3E71">
        <w:rPr>
          <w:rFonts w:ascii="Times New Roman" w:eastAsia="Calibri" w:hAnsi="Times New Roman" w:cs="Times New Roman"/>
          <w:b/>
          <w:sz w:val="12"/>
          <w:szCs w:val="12"/>
        </w:rPr>
        <w:t>по ул.</w:t>
      </w:r>
      <w:r>
        <w:rPr>
          <w:rFonts w:ascii="Times New Roman" w:eastAsia="Calibri" w:hAnsi="Times New Roman" w:cs="Times New Roman"/>
          <w:b/>
          <w:sz w:val="12"/>
          <w:szCs w:val="12"/>
        </w:rPr>
        <w:t xml:space="preserve"> </w:t>
      </w:r>
      <w:proofErr w:type="gramStart"/>
      <w:r w:rsidRPr="00AA3E71">
        <w:rPr>
          <w:rFonts w:ascii="Times New Roman" w:eastAsia="Calibri" w:hAnsi="Times New Roman" w:cs="Times New Roman"/>
          <w:b/>
          <w:sz w:val="12"/>
          <w:szCs w:val="12"/>
        </w:rPr>
        <w:t>Молодогвардейская</w:t>
      </w:r>
      <w:proofErr w:type="gramEnd"/>
      <w:r w:rsidRPr="00AA3E71">
        <w:rPr>
          <w:rFonts w:ascii="Times New Roman" w:eastAsia="Calibri" w:hAnsi="Times New Roman" w:cs="Times New Roman"/>
          <w:b/>
          <w:sz w:val="12"/>
          <w:szCs w:val="12"/>
        </w:rPr>
        <w:t>, д.22, для муниципальных нужд</w:t>
      </w:r>
    </w:p>
    <w:p w:rsidR="00AA3E71" w:rsidRPr="00AA3E71" w:rsidRDefault="00AA3E71" w:rsidP="00AA3E71">
      <w:pPr>
        <w:tabs>
          <w:tab w:val="left" w:pos="284"/>
        </w:tabs>
        <w:spacing w:after="0" w:line="240" w:lineRule="auto"/>
        <w:jc w:val="both"/>
        <w:rPr>
          <w:rFonts w:ascii="Times New Roman" w:eastAsia="Calibri" w:hAnsi="Times New Roman" w:cs="Times New Roman"/>
          <w:sz w:val="12"/>
          <w:szCs w:val="12"/>
        </w:rPr>
      </w:pPr>
    </w:p>
    <w:p w:rsidR="00592BB6" w:rsidRDefault="00AA3E71" w:rsidP="00AA3E71">
      <w:pPr>
        <w:tabs>
          <w:tab w:val="left" w:pos="284"/>
        </w:tabs>
        <w:spacing w:after="0" w:line="240" w:lineRule="auto"/>
        <w:ind w:firstLine="284"/>
        <w:jc w:val="both"/>
        <w:rPr>
          <w:rFonts w:ascii="Times New Roman" w:eastAsia="Calibri" w:hAnsi="Times New Roman" w:cs="Times New Roman"/>
          <w:sz w:val="12"/>
          <w:szCs w:val="12"/>
        </w:rPr>
      </w:pPr>
      <w:r w:rsidRPr="00AA3E71">
        <w:rPr>
          <w:rFonts w:ascii="Times New Roman" w:eastAsia="Calibri" w:hAnsi="Times New Roman" w:cs="Times New Roman"/>
          <w:sz w:val="12"/>
          <w:szCs w:val="12"/>
        </w:rPr>
        <w:t xml:space="preserve">В связи с признанием жилого дома №22, расположенного по ул. </w:t>
      </w:r>
      <w:proofErr w:type="gramStart"/>
      <w:r w:rsidRPr="00AA3E71">
        <w:rPr>
          <w:rFonts w:ascii="Times New Roman" w:eastAsia="Calibri" w:hAnsi="Times New Roman" w:cs="Times New Roman"/>
          <w:sz w:val="12"/>
          <w:szCs w:val="12"/>
        </w:rPr>
        <w:t>Молодогвардейская</w:t>
      </w:r>
      <w:proofErr w:type="gramEnd"/>
      <w:r w:rsidRPr="00AA3E71">
        <w:rPr>
          <w:rFonts w:ascii="Times New Roman" w:eastAsia="Calibri" w:hAnsi="Times New Roman" w:cs="Times New Roman"/>
          <w:sz w:val="12"/>
          <w:szCs w:val="12"/>
        </w:rPr>
        <w:t xml:space="preserve">, п.г.т.Суходол Сергиевского района Самарской </w:t>
      </w:r>
    </w:p>
    <w:p w:rsidR="00592BB6" w:rsidRDefault="00AA3E71" w:rsidP="00592BB6">
      <w:pPr>
        <w:tabs>
          <w:tab w:val="left" w:pos="284"/>
        </w:tabs>
        <w:spacing w:after="0" w:line="240" w:lineRule="auto"/>
        <w:jc w:val="both"/>
        <w:rPr>
          <w:rFonts w:ascii="Times New Roman" w:eastAsia="Calibri" w:hAnsi="Times New Roman" w:cs="Times New Roman"/>
          <w:sz w:val="12"/>
          <w:szCs w:val="12"/>
        </w:rPr>
      </w:pPr>
      <w:r w:rsidRPr="00AA3E71">
        <w:rPr>
          <w:rFonts w:ascii="Times New Roman" w:eastAsia="Calibri" w:hAnsi="Times New Roman" w:cs="Times New Roman"/>
          <w:sz w:val="12"/>
          <w:szCs w:val="12"/>
        </w:rPr>
        <w:t xml:space="preserve">области, </w:t>
      </w:r>
      <w:proofErr w:type="gramStart"/>
      <w:r w:rsidRPr="00AA3E71">
        <w:rPr>
          <w:rFonts w:ascii="Times New Roman" w:eastAsia="Calibri" w:hAnsi="Times New Roman" w:cs="Times New Roman"/>
          <w:sz w:val="12"/>
          <w:szCs w:val="12"/>
        </w:rPr>
        <w:t>непригодным</w:t>
      </w:r>
      <w:proofErr w:type="gramEnd"/>
      <w:r w:rsidRPr="00AA3E71">
        <w:rPr>
          <w:rFonts w:ascii="Times New Roman" w:eastAsia="Calibri" w:hAnsi="Times New Roman" w:cs="Times New Roman"/>
          <w:sz w:val="12"/>
          <w:szCs w:val="12"/>
        </w:rPr>
        <w:t xml:space="preserve"> для проживания по причине аварийного состояния и в соответствии со ст. 32 Жилищного кодекса Российской Федерации, </w:t>
      </w:r>
    </w:p>
    <w:p w:rsidR="00AA3E71" w:rsidRDefault="00AA3E71" w:rsidP="00592BB6">
      <w:pPr>
        <w:tabs>
          <w:tab w:val="left" w:pos="284"/>
        </w:tabs>
        <w:spacing w:after="0" w:line="240" w:lineRule="auto"/>
        <w:jc w:val="both"/>
        <w:rPr>
          <w:rFonts w:ascii="Times New Roman" w:eastAsia="Calibri" w:hAnsi="Times New Roman" w:cs="Times New Roman"/>
          <w:sz w:val="12"/>
          <w:szCs w:val="12"/>
        </w:rPr>
      </w:pPr>
      <w:r w:rsidRPr="00AA3E71">
        <w:rPr>
          <w:rFonts w:ascii="Times New Roman" w:eastAsia="Calibri" w:hAnsi="Times New Roman" w:cs="Times New Roman"/>
          <w:sz w:val="12"/>
          <w:szCs w:val="12"/>
        </w:rPr>
        <w:lastRenderedPageBreak/>
        <w:t>ст.</w:t>
      </w:r>
      <w:r>
        <w:rPr>
          <w:rFonts w:ascii="Times New Roman" w:eastAsia="Calibri" w:hAnsi="Times New Roman" w:cs="Times New Roman"/>
          <w:sz w:val="12"/>
          <w:szCs w:val="12"/>
        </w:rPr>
        <w:t xml:space="preserve"> </w:t>
      </w:r>
      <w:r w:rsidRPr="00AA3E71">
        <w:rPr>
          <w:rFonts w:ascii="Times New Roman" w:eastAsia="Calibri" w:hAnsi="Times New Roman" w:cs="Times New Roman"/>
          <w:sz w:val="12"/>
          <w:szCs w:val="12"/>
        </w:rPr>
        <w:t>ст. 56.3, 56.6 Земельного кодекса Российской Федерации, Администрация муниципального района Сергиевский</w:t>
      </w:r>
    </w:p>
    <w:p w:rsidR="00AA3E71" w:rsidRPr="00AA3E71" w:rsidRDefault="00AA3E71" w:rsidP="00AA3E71">
      <w:pPr>
        <w:tabs>
          <w:tab w:val="left" w:pos="284"/>
        </w:tabs>
        <w:spacing w:after="0" w:line="240" w:lineRule="auto"/>
        <w:ind w:firstLine="284"/>
        <w:jc w:val="both"/>
        <w:rPr>
          <w:rFonts w:ascii="Times New Roman" w:eastAsia="Calibri" w:hAnsi="Times New Roman" w:cs="Times New Roman"/>
          <w:b/>
          <w:sz w:val="12"/>
          <w:szCs w:val="12"/>
        </w:rPr>
      </w:pPr>
      <w:r w:rsidRPr="00AA3E71">
        <w:rPr>
          <w:rFonts w:ascii="Times New Roman" w:eastAsia="Calibri" w:hAnsi="Times New Roman" w:cs="Times New Roman"/>
          <w:b/>
          <w:sz w:val="12"/>
          <w:szCs w:val="12"/>
        </w:rPr>
        <w:t>ПОСТАНОВЛЯЕТ:</w:t>
      </w:r>
    </w:p>
    <w:p w:rsidR="00AA3E71" w:rsidRPr="00AA3E71" w:rsidRDefault="00AA3E71" w:rsidP="00AA3E71">
      <w:pPr>
        <w:tabs>
          <w:tab w:val="left" w:pos="284"/>
        </w:tabs>
        <w:spacing w:after="0" w:line="240" w:lineRule="auto"/>
        <w:ind w:firstLine="284"/>
        <w:jc w:val="both"/>
        <w:rPr>
          <w:rFonts w:ascii="Times New Roman" w:eastAsia="Calibri" w:hAnsi="Times New Roman" w:cs="Times New Roman"/>
          <w:sz w:val="12"/>
          <w:szCs w:val="12"/>
        </w:rPr>
      </w:pPr>
      <w:r w:rsidRPr="00AA3E71">
        <w:rPr>
          <w:rFonts w:ascii="Times New Roman" w:eastAsia="Calibri" w:hAnsi="Times New Roman" w:cs="Times New Roman"/>
          <w:sz w:val="12"/>
          <w:szCs w:val="12"/>
        </w:rPr>
        <w:t xml:space="preserve">1. Изъять для муниципальных нужд земельный участок площадью 2086кв.м., с кадастровым номером – 63:31:1102022:283, расположенный по адресу: </w:t>
      </w:r>
      <w:proofErr w:type="gramStart"/>
      <w:r w:rsidRPr="00AA3E71">
        <w:rPr>
          <w:rFonts w:ascii="Times New Roman" w:eastAsia="Calibri" w:hAnsi="Times New Roman" w:cs="Times New Roman"/>
          <w:sz w:val="12"/>
          <w:szCs w:val="12"/>
        </w:rPr>
        <w:t>Самарская область, муниципальный район Сергиевский, п.г.т.Суходол, ул.</w:t>
      </w:r>
      <w:r>
        <w:rPr>
          <w:rFonts w:ascii="Times New Roman" w:eastAsia="Calibri" w:hAnsi="Times New Roman" w:cs="Times New Roman"/>
          <w:sz w:val="12"/>
          <w:szCs w:val="12"/>
        </w:rPr>
        <w:t xml:space="preserve"> </w:t>
      </w:r>
      <w:r w:rsidRPr="00AA3E71">
        <w:rPr>
          <w:rFonts w:ascii="Times New Roman" w:eastAsia="Calibri" w:hAnsi="Times New Roman" w:cs="Times New Roman"/>
          <w:sz w:val="12"/>
          <w:szCs w:val="12"/>
        </w:rPr>
        <w:t>Молодогвардейская, д.22, категории земель – земли населенных пунктов, разрешенное использование – под многоквартирным жилым домом, находящийся под аварийным жилым домом;</w:t>
      </w:r>
      <w:proofErr w:type="gramEnd"/>
    </w:p>
    <w:p w:rsidR="00AA3E71" w:rsidRPr="00AA3E71" w:rsidRDefault="00AA3E71" w:rsidP="00AA3E71">
      <w:pPr>
        <w:tabs>
          <w:tab w:val="left" w:pos="284"/>
        </w:tabs>
        <w:spacing w:after="0" w:line="240" w:lineRule="auto"/>
        <w:ind w:firstLine="284"/>
        <w:jc w:val="both"/>
        <w:rPr>
          <w:rFonts w:ascii="Times New Roman" w:eastAsia="Calibri" w:hAnsi="Times New Roman" w:cs="Times New Roman"/>
          <w:sz w:val="12"/>
          <w:szCs w:val="12"/>
        </w:rPr>
      </w:pPr>
      <w:r w:rsidRPr="00AA3E71">
        <w:rPr>
          <w:rFonts w:ascii="Times New Roman" w:eastAsia="Calibri" w:hAnsi="Times New Roman" w:cs="Times New Roman"/>
          <w:sz w:val="12"/>
          <w:szCs w:val="12"/>
        </w:rPr>
        <w:t>2. Изъять для муниципальных ну</w:t>
      </w:r>
      <w:bookmarkStart w:id="1" w:name="_GoBack"/>
      <w:bookmarkEnd w:id="1"/>
      <w:r w:rsidRPr="00AA3E71">
        <w:rPr>
          <w:rFonts w:ascii="Times New Roman" w:eastAsia="Calibri" w:hAnsi="Times New Roman" w:cs="Times New Roman"/>
          <w:sz w:val="12"/>
          <w:szCs w:val="12"/>
        </w:rPr>
        <w:t>жд следующие жилые помещения, находящиеся в аварийном жилом доме:</w:t>
      </w:r>
    </w:p>
    <w:p w:rsidR="00AA3E71" w:rsidRPr="00AA3E71" w:rsidRDefault="00AA3E71" w:rsidP="00AA3E71">
      <w:pPr>
        <w:tabs>
          <w:tab w:val="left" w:pos="284"/>
        </w:tabs>
        <w:spacing w:after="0" w:line="240" w:lineRule="auto"/>
        <w:ind w:firstLine="284"/>
        <w:jc w:val="both"/>
        <w:rPr>
          <w:rFonts w:ascii="Times New Roman" w:eastAsia="Calibri" w:hAnsi="Times New Roman" w:cs="Times New Roman"/>
          <w:sz w:val="12"/>
          <w:szCs w:val="12"/>
        </w:rPr>
      </w:pPr>
      <w:r w:rsidRPr="00AA3E71">
        <w:rPr>
          <w:rFonts w:ascii="Times New Roman" w:eastAsia="Calibri" w:hAnsi="Times New Roman" w:cs="Times New Roman"/>
          <w:sz w:val="12"/>
          <w:szCs w:val="12"/>
        </w:rPr>
        <w:t>2.1. Квартиру, общей площадью 29,80 кв.м., с кадастровым (или условным) номером 63-63-31/034/2006-224, расположенную по адресу: Самарская область, Сергиевский район, п.г.т.Суходол, ул.</w:t>
      </w:r>
      <w:r>
        <w:rPr>
          <w:rFonts w:ascii="Times New Roman" w:eastAsia="Calibri" w:hAnsi="Times New Roman" w:cs="Times New Roman"/>
          <w:sz w:val="12"/>
          <w:szCs w:val="12"/>
        </w:rPr>
        <w:t xml:space="preserve"> </w:t>
      </w:r>
      <w:r w:rsidRPr="00AA3E71">
        <w:rPr>
          <w:rFonts w:ascii="Times New Roman" w:eastAsia="Calibri" w:hAnsi="Times New Roman" w:cs="Times New Roman"/>
          <w:sz w:val="12"/>
          <w:szCs w:val="12"/>
        </w:rPr>
        <w:t>Молодогвардейская, д.22, кв.1;</w:t>
      </w:r>
    </w:p>
    <w:p w:rsidR="00AA3E71" w:rsidRPr="00AA3E71" w:rsidRDefault="00AA3E71" w:rsidP="00AA3E71">
      <w:pPr>
        <w:tabs>
          <w:tab w:val="left" w:pos="284"/>
        </w:tabs>
        <w:spacing w:after="0" w:line="240" w:lineRule="auto"/>
        <w:ind w:firstLine="284"/>
        <w:jc w:val="both"/>
        <w:rPr>
          <w:rFonts w:ascii="Times New Roman" w:eastAsia="Calibri" w:hAnsi="Times New Roman" w:cs="Times New Roman"/>
          <w:sz w:val="12"/>
          <w:szCs w:val="12"/>
        </w:rPr>
      </w:pPr>
      <w:r w:rsidRPr="00AA3E71">
        <w:rPr>
          <w:rFonts w:ascii="Times New Roman" w:eastAsia="Calibri" w:hAnsi="Times New Roman" w:cs="Times New Roman"/>
          <w:sz w:val="12"/>
          <w:szCs w:val="12"/>
        </w:rPr>
        <w:t>2.2. Двухкомнатную квартиру, общей площадью 41,90 кв.м., с кадастровым (или условным) номером 63:31:0000000:0000//1:0000376:0//1147:00:0026:022:0:0//002.0, расположенную по адресу: Самарская область, Сергиевский район, п.г.т.Суходол, ул.</w:t>
      </w:r>
      <w:r>
        <w:rPr>
          <w:rFonts w:ascii="Times New Roman" w:eastAsia="Calibri" w:hAnsi="Times New Roman" w:cs="Times New Roman"/>
          <w:sz w:val="12"/>
          <w:szCs w:val="12"/>
        </w:rPr>
        <w:t xml:space="preserve"> </w:t>
      </w:r>
      <w:r w:rsidRPr="00AA3E71">
        <w:rPr>
          <w:rFonts w:ascii="Times New Roman" w:eastAsia="Calibri" w:hAnsi="Times New Roman" w:cs="Times New Roman"/>
          <w:sz w:val="12"/>
          <w:szCs w:val="12"/>
        </w:rPr>
        <w:t>Молодогвардейская, д.22, кв.2;</w:t>
      </w:r>
    </w:p>
    <w:p w:rsidR="00AA3E71" w:rsidRPr="00AA3E71" w:rsidRDefault="00AA3E71" w:rsidP="00AA3E71">
      <w:pPr>
        <w:tabs>
          <w:tab w:val="left" w:pos="284"/>
        </w:tabs>
        <w:spacing w:after="0" w:line="240" w:lineRule="auto"/>
        <w:ind w:firstLine="284"/>
        <w:jc w:val="both"/>
        <w:rPr>
          <w:rFonts w:ascii="Times New Roman" w:eastAsia="Calibri" w:hAnsi="Times New Roman" w:cs="Times New Roman"/>
          <w:sz w:val="12"/>
          <w:szCs w:val="12"/>
        </w:rPr>
      </w:pPr>
      <w:r w:rsidRPr="00AA3E71">
        <w:rPr>
          <w:rFonts w:ascii="Times New Roman" w:eastAsia="Calibri" w:hAnsi="Times New Roman" w:cs="Times New Roman"/>
          <w:sz w:val="12"/>
          <w:szCs w:val="12"/>
        </w:rPr>
        <w:t>2.3. Трехкомнатную квартиру, общей площадью 45,10 кв.м., с кадастровым (или условным) номером 63:31:1102014:621, расположенную по адресу: Самарская область, Сергиевский район, п.г.т.Суходол, ул.</w:t>
      </w:r>
      <w:r>
        <w:rPr>
          <w:rFonts w:ascii="Times New Roman" w:eastAsia="Calibri" w:hAnsi="Times New Roman" w:cs="Times New Roman"/>
          <w:sz w:val="12"/>
          <w:szCs w:val="12"/>
        </w:rPr>
        <w:t xml:space="preserve"> </w:t>
      </w:r>
      <w:r w:rsidRPr="00AA3E71">
        <w:rPr>
          <w:rFonts w:ascii="Times New Roman" w:eastAsia="Calibri" w:hAnsi="Times New Roman" w:cs="Times New Roman"/>
          <w:sz w:val="12"/>
          <w:szCs w:val="12"/>
        </w:rPr>
        <w:t>Молодогвардейская, д.22, кв.3;</w:t>
      </w:r>
    </w:p>
    <w:p w:rsidR="00AA3E71" w:rsidRPr="00AA3E71" w:rsidRDefault="00AA3E71" w:rsidP="00AA3E71">
      <w:pPr>
        <w:tabs>
          <w:tab w:val="left" w:pos="284"/>
        </w:tabs>
        <w:spacing w:after="0" w:line="240" w:lineRule="auto"/>
        <w:ind w:firstLine="284"/>
        <w:jc w:val="both"/>
        <w:rPr>
          <w:rFonts w:ascii="Times New Roman" w:eastAsia="Calibri" w:hAnsi="Times New Roman" w:cs="Times New Roman"/>
          <w:sz w:val="12"/>
          <w:szCs w:val="12"/>
        </w:rPr>
      </w:pPr>
      <w:r w:rsidRPr="00AA3E71">
        <w:rPr>
          <w:rFonts w:ascii="Times New Roman" w:eastAsia="Calibri" w:hAnsi="Times New Roman" w:cs="Times New Roman"/>
          <w:sz w:val="12"/>
          <w:szCs w:val="12"/>
        </w:rPr>
        <w:t>2.4. Квартиру, общей площадью 42,20 кв.м., с кадастровым (или условным) номером 63-63-31/021/2006-237, расположенную по адресу: Самарская область, Сергиевский район, п.г.т.Суходол, ул.</w:t>
      </w:r>
      <w:r>
        <w:rPr>
          <w:rFonts w:ascii="Times New Roman" w:eastAsia="Calibri" w:hAnsi="Times New Roman" w:cs="Times New Roman"/>
          <w:sz w:val="12"/>
          <w:szCs w:val="12"/>
        </w:rPr>
        <w:t xml:space="preserve"> </w:t>
      </w:r>
      <w:r w:rsidRPr="00AA3E71">
        <w:rPr>
          <w:rFonts w:ascii="Times New Roman" w:eastAsia="Calibri" w:hAnsi="Times New Roman" w:cs="Times New Roman"/>
          <w:sz w:val="12"/>
          <w:szCs w:val="12"/>
        </w:rPr>
        <w:t>Молодогвардейская, д.22, кв.4;</w:t>
      </w:r>
    </w:p>
    <w:p w:rsidR="00AA3E71" w:rsidRPr="00AA3E71" w:rsidRDefault="00AA3E71" w:rsidP="00AA3E71">
      <w:pPr>
        <w:tabs>
          <w:tab w:val="left" w:pos="284"/>
        </w:tabs>
        <w:spacing w:after="0" w:line="240" w:lineRule="auto"/>
        <w:ind w:firstLine="284"/>
        <w:jc w:val="both"/>
        <w:rPr>
          <w:rFonts w:ascii="Times New Roman" w:eastAsia="Calibri" w:hAnsi="Times New Roman" w:cs="Times New Roman"/>
          <w:sz w:val="12"/>
          <w:szCs w:val="12"/>
        </w:rPr>
      </w:pPr>
      <w:r w:rsidRPr="00AA3E71">
        <w:rPr>
          <w:rFonts w:ascii="Times New Roman" w:eastAsia="Calibri" w:hAnsi="Times New Roman" w:cs="Times New Roman"/>
          <w:sz w:val="12"/>
          <w:szCs w:val="12"/>
        </w:rPr>
        <w:t>2.5. Однокомнатную квартиру, общей площадью 30,80 кв.м., с кадастровым (или условным) номером 63:31:000000:0000(0)//2:0067035:0//1147:00:0026:022:0:0//005.0, расположенную по адресу: Самарская область, Сергиевский район, п.г.т.Суходол, ул.</w:t>
      </w:r>
      <w:r>
        <w:rPr>
          <w:rFonts w:ascii="Times New Roman" w:eastAsia="Calibri" w:hAnsi="Times New Roman" w:cs="Times New Roman"/>
          <w:sz w:val="12"/>
          <w:szCs w:val="12"/>
        </w:rPr>
        <w:t xml:space="preserve"> </w:t>
      </w:r>
      <w:r w:rsidRPr="00AA3E71">
        <w:rPr>
          <w:rFonts w:ascii="Times New Roman" w:eastAsia="Calibri" w:hAnsi="Times New Roman" w:cs="Times New Roman"/>
          <w:sz w:val="12"/>
          <w:szCs w:val="12"/>
        </w:rPr>
        <w:t>Молодогвардейская, д.22, кв.5;</w:t>
      </w:r>
    </w:p>
    <w:p w:rsidR="00AA3E71" w:rsidRPr="00AA3E71" w:rsidRDefault="00AA3E71" w:rsidP="00AA3E71">
      <w:pPr>
        <w:tabs>
          <w:tab w:val="left" w:pos="284"/>
        </w:tabs>
        <w:spacing w:after="0" w:line="240" w:lineRule="auto"/>
        <w:ind w:firstLine="284"/>
        <w:jc w:val="both"/>
        <w:rPr>
          <w:rFonts w:ascii="Times New Roman" w:eastAsia="Calibri" w:hAnsi="Times New Roman" w:cs="Times New Roman"/>
          <w:sz w:val="12"/>
          <w:szCs w:val="12"/>
        </w:rPr>
      </w:pPr>
      <w:r w:rsidRPr="00AA3E71">
        <w:rPr>
          <w:rFonts w:ascii="Times New Roman" w:eastAsia="Calibri" w:hAnsi="Times New Roman" w:cs="Times New Roman"/>
          <w:sz w:val="12"/>
          <w:szCs w:val="12"/>
        </w:rPr>
        <w:t>2.6. Квартиру, общей площадью 41,50 кв.м., с кадастровым (или условным) номером 63:31:0000000:0000//1:0000376:0//1147:00:0026:022:0:0//006.0, расположенную по адресу: Самарская область, Сергиевский район, п.г.т.Суходол, ул.</w:t>
      </w:r>
      <w:r>
        <w:rPr>
          <w:rFonts w:ascii="Times New Roman" w:eastAsia="Calibri" w:hAnsi="Times New Roman" w:cs="Times New Roman"/>
          <w:sz w:val="12"/>
          <w:szCs w:val="12"/>
        </w:rPr>
        <w:t xml:space="preserve"> </w:t>
      </w:r>
      <w:r w:rsidRPr="00AA3E71">
        <w:rPr>
          <w:rFonts w:ascii="Times New Roman" w:eastAsia="Calibri" w:hAnsi="Times New Roman" w:cs="Times New Roman"/>
          <w:sz w:val="12"/>
          <w:szCs w:val="12"/>
        </w:rPr>
        <w:t>Молодогвардейская, д.22, кв.6;</w:t>
      </w:r>
    </w:p>
    <w:p w:rsidR="00AA3E71" w:rsidRPr="00AA3E71" w:rsidRDefault="00AA3E71" w:rsidP="00AA3E71">
      <w:pPr>
        <w:tabs>
          <w:tab w:val="left" w:pos="284"/>
        </w:tabs>
        <w:spacing w:after="0" w:line="240" w:lineRule="auto"/>
        <w:ind w:firstLine="284"/>
        <w:jc w:val="both"/>
        <w:rPr>
          <w:rFonts w:ascii="Times New Roman" w:eastAsia="Calibri" w:hAnsi="Times New Roman" w:cs="Times New Roman"/>
          <w:sz w:val="12"/>
          <w:szCs w:val="12"/>
        </w:rPr>
      </w:pPr>
      <w:r w:rsidRPr="00AA3E71">
        <w:rPr>
          <w:rFonts w:ascii="Times New Roman" w:eastAsia="Calibri" w:hAnsi="Times New Roman" w:cs="Times New Roman"/>
          <w:sz w:val="12"/>
          <w:szCs w:val="12"/>
        </w:rPr>
        <w:t>2.7. Квартиру, общей площадью 44,80 кв.м., с кадастровым (или условным) номером 63:31:0000000:0000//1:0000376:0//1147:00:0026:022:0:0//007.0, расположенную по адресу: Самарская область, Сергиевский район, п.г.т.Суходол, ул.</w:t>
      </w:r>
      <w:r>
        <w:rPr>
          <w:rFonts w:ascii="Times New Roman" w:eastAsia="Calibri" w:hAnsi="Times New Roman" w:cs="Times New Roman"/>
          <w:sz w:val="12"/>
          <w:szCs w:val="12"/>
        </w:rPr>
        <w:t xml:space="preserve"> </w:t>
      </w:r>
      <w:r w:rsidRPr="00AA3E71">
        <w:rPr>
          <w:rFonts w:ascii="Times New Roman" w:eastAsia="Calibri" w:hAnsi="Times New Roman" w:cs="Times New Roman"/>
          <w:sz w:val="12"/>
          <w:szCs w:val="12"/>
        </w:rPr>
        <w:t>Молодогвардейская, д.22, кв.7;</w:t>
      </w:r>
    </w:p>
    <w:p w:rsidR="00AA3E71" w:rsidRPr="00AA3E71" w:rsidRDefault="00AA3E71" w:rsidP="00AA3E71">
      <w:pPr>
        <w:tabs>
          <w:tab w:val="left" w:pos="284"/>
        </w:tabs>
        <w:spacing w:after="0" w:line="240" w:lineRule="auto"/>
        <w:ind w:firstLine="284"/>
        <w:jc w:val="both"/>
        <w:rPr>
          <w:rFonts w:ascii="Times New Roman" w:eastAsia="Calibri" w:hAnsi="Times New Roman" w:cs="Times New Roman"/>
          <w:sz w:val="12"/>
          <w:szCs w:val="12"/>
        </w:rPr>
      </w:pPr>
      <w:r w:rsidRPr="00AA3E71">
        <w:rPr>
          <w:rFonts w:ascii="Times New Roman" w:eastAsia="Calibri" w:hAnsi="Times New Roman" w:cs="Times New Roman"/>
          <w:sz w:val="12"/>
          <w:szCs w:val="12"/>
        </w:rPr>
        <w:t>2.8. Квартиру, общей площадью 42,60 кв.м., с кадастровым (или условным) номером 63:31:1102014:793, расположенную по адресу: Самарская область, Сергиевский район, п.г.т.Суходол, ул.</w:t>
      </w:r>
      <w:r>
        <w:rPr>
          <w:rFonts w:ascii="Times New Roman" w:eastAsia="Calibri" w:hAnsi="Times New Roman" w:cs="Times New Roman"/>
          <w:sz w:val="12"/>
          <w:szCs w:val="12"/>
        </w:rPr>
        <w:t xml:space="preserve"> </w:t>
      </w:r>
      <w:r w:rsidRPr="00AA3E71">
        <w:rPr>
          <w:rFonts w:ascii="Times New Roman" w:eastAsia="Calibri" w:hAnsi="Times New Roman" w:cs="Times New Roman"/>
          <w:sz w:val="12"/>
          <w:szCs w:val="12"/>
        </w:rPr>
        <w:t>Молодогвардейская, д.22, кв.8;</w:t>
      </w:r>
    </w:p>
    <w:p w:rsidR="00AA3E71" w:rsidRPr="00AA3E71" w:rsidRDefault="00AA3E71" w:rsidP="00AA3E71">
      <w:pPr>
        <w:tabs>
          <w:tab w:val="left" w:pos="284"/>
        </w:tabs>
        <w:spacing w:after="0" w:line="240" w:lineRule="auto"/>
        <w:ind w:firstLine="284"/>
        <w:jc w:val="both"/>
        <w:rPr>
          <w:rFonts w:ascii="Times New Roman" w:eastAsia="Calibri" w:hAnsi="Times New Roman" w:cs="Times New Roman"/>
          <w:sz w:val="12"/>
          <w:szCs w:val="12"/>
        </w:rPr>
      </w:pPr>
      <w:r w:rsidRPr="00AA3E71">
        <w:rPr>
          <w:rFonts w:ascii="Times New Roman" w:eastAsia="Calibri" w:hAnsi="Times New Roman" w:cs="Times New Roman"/>
          <w:sz w:val="12"/>
          <w:szCs w:val="12"/>
        </w:rPr>
        <w:t>2.9. Квартиру, общей площадью 42,20 кв.м., с кадастровым (или условным) номером 63:31:11020014:612, расположенную по адресу: Самарская область, Сергиевский район, п.г.т.Суходол, ул.</w:t>
      </w:r>
      <w:r>
        <w:rPr>
          <w:rFonts w:ascii="Times New Roman" w:eastAsia="Calibri" w:hAnsi="Times New Roman" w:cs="Times New Roman"/>
          <w:sz w:val="12"/>
          <w:szCs w:val="12"/>
        </w:rPr>
        <w:t xml:space="preserve"> </w:t>
      </w:r>
      <w:r w:rsidRPr="00AA3E71">
        <w:rPr>
          <w:rFonts w:ascii="Times New Roman" w:eastAsia="Calibri" w:hAnsi="Times New Roman" w:cs="Times New Roman"/>
          <w:sz w:val="12"/>
          <w:szCs w:val="12"/>
        </w:rPr>
        <w:t>Молодогвардейская, д.22, кв.9;</w:t>
      </w:r>
    </w:p>
    <w:p w:rsidR="00AA3E71" w:rsidRDefault="00AA3E71" w:rsidP="00AA3E71">
      <w:pPr>
        <w:tabs>
          <w:tab w:val="left" w:pos="284"/>
        </w:tabs>
        <w:spacing w:after="0" w:line="240" w:lineRule="auto"/>
        <w:ind w:firstLine="284"/>
        <w:jc w:val="both"/>
        <w:rPr>
          <w:rFonts w:ascii="Times New Roman" w:eastAsia="Calibri" w:hAnsi="Times New Roman" w:cs="Times New Roman"/>
          <w:sz w:val="12"/>
          <w:szCs w:val="12"/>
        </w:rPr>
      </w:pPr>
      <w:r w:rsidRPr="00AA3E71">
        <w:rPr>
          <w:rFonts w:ascii="Times New Roman" w:eastAsia="Calibri" w:hAnsi="Times New Roman" w:cs="Times New Roman"/>
          <w:sz w:val="12"/>
          <w:szCs w:val="12"/>
        </w:rPr>
        <w:t>2.10. Квартиру, общей площадью 45,00 кв.м., с кадастровым (или условным) номером 63:31:0000000:0000//1:0000376:0//1147:00:0026:022:0:0//010.0, расположенную по адресу: Самарская область, Сергиевский район, п.г.т.Суходол, ул.</w:t>
      </w:r>
      <w:r>
        <w:rPr>
          <w:rFonts w:ascii="Times New Roman" w:eastAsia="Calibri" w:hAnsi="Times New Roman" w:cs="Times New Roman"/>
          <w:sz w:val="12"/>
          <w:szCs w:val="12"/>
        </w:rPr>
        <w:t xml:space="preserve"> </w:t>
      </w:r>
      <w:r w:rsidRPr="00AA3E71">
        <w:rPr>
          <w:rFonts w:ascii="Times New Roman" w:eastAsia="Calibri" w:hAnsi="Times New Roman" w:cs="Times New Roman"/>
          <w:sz w:val="12"/>
          <w:szCs w:val="12"/>
        </w:rPr>
        <w:t>Молодогвардейская, д.2</w:t>
      </w:r>
      <w:r>
        <w:rPr>
          <w:rFonts w:ascii="Times New Roman" w:eastAsia="Calibri" w:hAnsi="Times New Roman" w:cs="Times New Roman"/>
          <w:sz w:val="12"/>
          <w:szCs w:val="12"/>
        </w:rPr>
        <w:t>2, кв.10;</w:t>
      </w:r>
    </w:p>
    <w:p w:rsidR="00AA3E71" w:rsidRPr="00AA3E71" w:rsidRDefault="00AA3E71" w:rsidP="00AA3E71">
      <w:pPr>
        <w:tabs>
          <w:tab w:val="left" w:pos="284"/>
        </w:tabs>
        <w:spacing w:after="0" w:line="240" w:lineRule="auto"/>
        <w:ind w:firstLine="284"/>
        <w:jc w:val="both"/>
        <w:rPr>
          <w:rFonts w:ascii="Times New Roman" w:eastAsia="Calibri" w:hAnsi="Times New Roman" w:cs="Times New Roman"/>
          <w:sz w:val="12"/>
          <w:szCs w:val="12"/>
        </w:rPr>
      </w:pPr>
      <w:r w:rsidRPr="00AA3E71">
        <w:rPr>
          <w:rFonts w:ascii="Times New Roman" w:eastAsia="Calibri" w:hAnsi="Times New Roman" w:cs="Times New Roman"/>
          <w:sz w:val="12"/>
          <w:szCs w:val="12"/>
        </w:rPr>
        <w:t>2.11. Двухкомнатную квартиру, общей площадью 39,80 кв.м., с кадастровым (или условным) номером 63:31:000000:0000(0)//1:0000376:0//1147:00:0026:022:0:0//011.0, расположенную по адресу: Самарская область, Сергиевский район, п.г.т.Суходол, ул.</w:t>
      </w:r>
      <w:r>
        <w:rPr>
          <w:rFonts w:ascii="Times New Roman" w:eastAsia="Calibri" w:hAnsi="Times New Roman" w:cs="Times New Roman"/>
          <w:sz w:val="12"/>
          <w:szCs w:val="12"/>
        </w:rPr>
        <w:t xml:space="preserve"> </w:t>
      </w:r>
      <w:r w:rsidRPr="00AA3E71">
        <w:rPr>
          <w:rFonts w:ascii="Times New Roman" w:eastAsia="Calibri" w:hAnsi="Times New Roman" w:cs="Times New Roman"/>
          <w:sz w:val="12"/>
          <w:szCs w:val="12"/>
        </w:rPr>
        <w:t>Молодогвардейская, д.22, кв.11;</w:t>
      </w:r>
    </w:p>
    <w:p w:rsidR="00AA3E71" w:rsidRPr="00AA3E71" w:rsidRDefault="00AA3E71" w:rsidP="00AA3E71">
      <w:pPr>
        <w:tabs>
          <w:tab w:val="left" w:pos="284"/>
        </w:tabs>
        <w:spacing w:after="0" w:line="240" w:lineRule="auto"/>
        <w:ind w:firstLine="284"/>
        <w:jc w:val="both"/>
        <w:rPr>
          <w:rFonts w:ascii="Times New Roman" w:eastAsia="Calibri" w:hAnsi="Times New Roman" w:cs="Times New Roman"/>
          <w:sz w:val="12"/>
          <w:szCs w:val="12"/>
        </w:rPr>
      </w:pPr>
      <w:r w:rsidRPr="00AA3E71">
        <w:rPr>
          <w:rFonts w:ascii="Times New Roman" w:eastAsia="Calibri" w:hAnsi="Times New Roman" w:cs="Times New Roman"/>
          <w:sz w:val="12"/>
          <w:szCs w:val="12"/>
        </w:rPr>
        <w:t>2.12. Квартиру, общей площадью 30,00 кв.м., с кадастровым (или условным) номером 63-63-31/017/2005-444, расположенную по адресу: Самарская область, Сергиевский район, п.г.т.Суходол, ул.</w:t>
      </w:r>
      <w:r>
        <w:rPr>
          <w:rFonts w:ascii="Times New Roman" w:eastAsia="Calibri" w:hAnsi="Times New Roman" w:cs="Times New Roman"/>
          <w:sz w:val="12"/>
          <w:szCs w:val="12"/>
        </w:rPr>
        <w:t xml:space="preserve"> </w:t>
      </w:r>
      <w:r w:rsidRPr="00AA3E71">
        <w:rPr>
          <w:rFonts w:ascii="Times New Roman" w:eastAsia="Calibri" w:hAnsi="Times New Roman" w:cs="Times New Roman"/>
          <w:sz w:val="12"/>
          <w:szCs w:val="12"/>
        </w:rPr>
        <w:t>Молодогвардейская, д.22, кв.12;</w:t>
      </w:r>
    </w:p>
    <w:p w:rsidR="00AA3E71" w:rsidRPr="00AA3E71" w:rsidRDefault="00AA3E71" w:rsidP="00AA3E71">
      <w:pPr>
        <w:tabs>
          <w:tab w:val="left" w:pos="284"/>
        </w:tabs>
        <w:spacing w:after="0" w:line="240" w:lineRule="auto"/>
        <w:ind w:firstLine="284"/>
        <w:jc w:val="both"/>
        <w:rPr>
          <w:rFonts w:ascii="Times New Roman" w:eastAsia="Calibri" w:hAnsi="Times New Roman" w:cs="Times New Roman"/>
          <w:sz w:val="12"/>
          <w:szCs w:val="12"/>
        </w:rPr>
      </w:pPr>
      <w:r w:rsidRPr="00AA3E71">
        <w:rPr>
          <w:rFonts w:ascii="Times New Roman" w:eastAsia="Calibri" w:hAnsi="Times New Roman" w:cs="Times New Roman"/>
          <w:sz w:val="12"/>
          <w:szCs w:val="12"/>
        </w:rPr>
        <w:t>2.13. Квартиру, общей площадью 44,10 кв.м., с кадастровым (или условным) номером 63-63-31/029/2006-244, расположенную по адресу: Самарская область, Сергиевский район, п.г.т.Суходол, ул.</w:t>
      </w:r>
      <w:r>
        <w:rPr>
          <w:rFonts w:ascii="Times New Roman" w:eastAsia="Calibri" w:hAnsi="Times New Roman" w:cs="Times New Roman"/>
          <w:sz w:val="12"/>
          <w:szCs w:val="12"/>
        </w:rPr>
        <w:t xml:space="preserve"> </w:t>
      </w:r>
      <w:r w:rsidRPr="00AA3E71">
        <w:rPr>
          <w:rFonts w:ascii="Times New Roman" w:eastAsia="Calibri" w:hAnsi="Times New Roman" w:cs="Times New Roman"/>
          <w:sz w:val="12"/>
          <w:szCs w:val="12"/>
        </w:rPr>
        <w:t>Молодогвардейская, д.22, кв.13;</w:t>
      </w:r>
    </w:p>
    <w:p w:rsidR="00AA3E71" w:rsidRPr="00AA3E71" w:rsidRDefault="00AA3E71" w:rsidP="00AA3E71">
      <w:pPr>
        <w:tabs>
          <w:tab w:val="left" w:pos="284"/>
        </w:tabs>
        <w:spacing w:after="0" w:line="240" w:lineRule="auto"/>
        <w:ind w:firstLine="284"/>
        <w:jc w:val="both"/>
        <w:rPr>
          <w:rFonts w:ascii="Times New Roman" w:eastAsia="Calibri" w:hAnsi="Times New Roman" w:cs="Times New Roman"/>
          <w:sz w:val="12"/>
          <w:szCs w:val="12"/>
        </w:rPr>
      </w:pPr>
      <w:r w:rsidRPr="00AA3E71">
        <w:rPr>
          <w:rFonts w:ascii="Times New Roman" w:eastAsia="Calibri" w:hAnsi="Times New Roman" w:cs="Times New Roman"/>
          <w:sz w:val="12"/>
          <w:szCs w:val="12"/>
        </w:rPr>
        <w:t>2.14. Двухкомнатную квартиру, общей площадью 46,20 кв.м., с кадастровым (или условным) номером 63:31:1102014:616, расположенную по адресу: Самарская область, Сергиевский район, п.г.т.Суходол, ул.</w:t>
      </w:r>
      <w:r>
        <w:rPr>
          <w:rFonts w:ascii="Times New Roman" w:eastAsia="Calibri" w:hAnsi="Times New Roman" w:cs="Times New Roman"/>
          <w:sz w:val="12"/>
          <w:szCs w:val="12"/>
        </w:rPr>
        <w:t xml:space="preserve"> </w:t>
      </w:r>
      <w:r w:rsidRPr="00AA3E71">
        <w:rPr>
          <w:rFonts w:ascii="Times New Roman" w:eastAsia="Calibri" w:hAnsi="Times New Roman" w:cs="Times New Roman"/>
          <w:sz w:val="12"/>
          <w:szCs w:val="12"/>
        </w:rPr>
        <w:t>Молодогвардейская, д.22, кв.14;</w:t>
      </w:r>
    </w:p>
    <w:p w:rsidR="00AA3E71" w:rsidRPr="00AA3E71" w:rsidRDefault="00AA3E71" w:rsidP="00AA3E71">
      <w:pPr>
        <w:tabs>
          <w:tab w:val="left" w:pos="284"/>
        </w:tabs>
        <w:spacing w:after="0" w:line="240" w:lineRule="auto"/>
        <w:ind w:firstLine="284"/>
        <w:jc w:val="both"/>
        <w:rPr>
          <w:rFonts w:ascii="Times New Roman" w:eastAsia="Calibri" w:hAnsi="Times New Roman" w:cs="Times New Roman"/>
          <w:sz w:val="12"/>
          <w:szCs w:val="12"/>
        </w:rPr>
      </w:pPr>
      <w:r w:rsidRPr="00AA3E71">
        <w:rPr>
          <w:rFonts w:ascii="Times New Roman" w:eastAsia="Calibri" w:hAnsi="Times New Roman" w:cs="Times New Roman"/>
          <w:sz w:val="12"/>
          <w:szCs w:val="12"/>
        </w:rPr>
        <w:t>2.15. Квартиру, общей площадью 41,70 кв.м., с кадастровым (или условным) номером 63-63-31/001/2005-010 расположенную по адресу: Самарская область, Сергиевский район, п.г.т.Суходол, ул.</w:t>
      </w:r>
      <w:r>
        <w:rPr>
          <w:rFonts w:ascii="Times New Roman" w:eastAsia="Calibri" w:hAnsi="Times New Roman" w:cs="Times New Roman"/>
          <w:sz w:val="12"/>
          <w:szCs w:val="12"/>
        </w:rPr>
        <w:t xml:space="preserve"> </w:t>
      </w:r>
      <w:r w:rsidRPr="00AA3E71">
        <w:rPr>
          <w:rFonts w:ascii="Times New Roman" w:eastAsia="Calibri" w:hAnsi="Times New Roman" w:cs="Times New Roman"/>
          <w:sz w:val="12"/>
          <w:szCs w:val="12"/>
        </w:rPr>
        <w:t>Молодогвардейская, д.22, кв.15;</w:t>
      </w:r>
    </w:p>
    <w:p w:rsidR="00AA3E71" w:rsidRPr="00AA3E71" w:rsidRDefault="00AA3E71" w:rsidP="00AA3E71">
      <w:pPr>
        <w:tabs>
          <w:tab w:val="left" w:pos="284"/>
        </w:tabs>
        <w:spacing w:after="0" w:line="240" w:lineRule="auto"/>
        <w:ind w:firstLine="284"/>
        <w:jc w:val="both"/>
        <w:rPr>
          <w:rFonts w:ascii="Times New Roman" w:eastAsia="Calibri" w:hAnsi="Times New Roman" w:cs="Times New Roman"/>
          <w:sz w:val="12"/>
          <w:szCs w:val="12"/>
        </w:rPr>
      </w:pPr>
      <w:r w:rsidRPr="00AA3E71">
        <w:rPr>
          <w:rFonts w:ascii="Times New Roman" w:eastAsia="Calibri" w:hAnsi="Times New Roman" w:cs="Times New Roman"/>
          <w:sz w:val="12"/>
          <w:szCs w:val="12"/>
        </w:rPr>
        <w:t>2.16. Квартиру, общей площадью 30,00 кв.м., с кадастровым (или условным) номером 63:31:0000000:0000//1:0000376:0//1147:00:0026:022:0:0//016.0 расположенную по адресу: Самарская область, Сергиевский район, п.г.т.Суходол, ул.</w:t>
      </w:r>
      <w:r>
        <w:rPr>
          <w:rFonts w:ascii="Times New Roman" w:eastAsia="Calibri" w:hAnsi="Times New Roman" w:cs="Times New Roman"/>
          <w:sz w:val="12"/>
          <w:szCs w:val="12"/>
        </w:rPr>
        <w:t xml:space="preserve"> </w:t>
      </w:r>
      <w:r w:rsidRPr="00AA3E71">
        <w:rPr>
          <w:rFonts w:ascii="Times New Roman" w:eastAsia="Calibri" w:hAnsi="Times New Roman" w:cs="Times New Roman"/>
          <w:sz w:val="12"/>
          <w:szCs w:val="12"/>
        </w:rPr>
        <w:t>Молодогвардейская, д.22, кв.16;</w:t>
      </w:r>
    </w:p>
    <w:p w:rsidR="00AA3E71" w:rsidRPr="00AA3E71" w:rsidRDefault="00AA3E71" w:rsidP="00AA3E71">
      <w:pPr>
        <w:tabs>
          <w:tab w:val="left" w:pos="284"/>
        </w:tabs>
        <w:spacing w:after="0" w:line="240" w:lineRule="auto"/>
        <w:ind w:firstLine="284"/>
        <w:jc w:val="both"/>
        <w:rPr>
          <w:rFonts w:ascii="Times New Roman" w:eastAsia="Calibri" w:hAnsi="Times New Roman" w:cs="Times New Roman"/>
          <w:sz w:val="12"/>
          <w:szCs w:val="12"/>
        </w:rPr>
      </w:pPr>
      <w:r w:rsidRPr="00AA3E71">
        <w:rPr>
          <w:rFonts w:ascii="Times New Roman" w:eastAsia="Calibri" w:hAnsi="Times New Roman" w:cs="Times New Roman"/>
          <w:sz w:val="12"/>
          <w:szCs w:val="12"/>
        </w:rPr>
        <w:t>3. Комитету по управлению муниципальным имуществом муниципального района Сергиевский:</w:t>
      </w:r>
    </w:p>
    <w:p w:rsidR="00AA3E71" w:rsidRPr="00AA3E71" w:rsidRDefault="00AA3E71" w:rsidP="00AA3E71">
      <w:pPr>
        <w:tabs>
          <w:tab w:val="left" w:pos="284"/>
        </w:tabs>
        <w:spacing w:after="0" w:line="240" w:lineRule="auto"/>
        <w:ind w:firstLine="284"/>
        <w:jc w:val="both"/>
        <w:rPr>
          <w:rFonts w:ascii="Times New Roman" w:eastAsia="Calibri" w:hAnsi="Times New Roman" w:cs="Times New Roman"/>
          <w:sz w:val="12"/>
          <w:szCs w:val="12"/>
        </w:rPr>
      </w:pPr>
      <w:r w:rsidRPr="00AA3E71">
        <w:rPr>
          <w:rFonts w:ascii="Times New Roman" w:eastAsia="Calibri" w:hAnsi="Times New Roman" w:cs="Times New Roman"/>
          <w:sz w:val="12"/>
          <w:szCs w:val="12"/>
        </w:rPr>
        <w:t xml:space="preserve">3.1. </w:t>
      </w:r>
      <w:proofErr w:type="gramStart"/>
      <w:r w:rsidRPr="00AA3E71">
        <w:rPr>
          <w:rFonts w:ascii="Times New Roman" w:eastAsia="Calibri" w:hAnsi="Times New Roman" w:cs="Times New Roman"/>
          <w:sz w:val="12"/>
          <w:szCs w:val="12"/>
        </w:rPr>
        <w:t>Разместить</w:t>
      </w:r>
      <w:proofErr w:type="gramEnd"/>
      <w:r w:rsidRPr="00AA3E71">
        <w:rPr>
          <w:rFonts w:ascii="Times New Roman" w:eastAsia="Calibri" w:hAnsi="Times New Roman" w:cs="Times New Roman"/>
          <w:sz w:val="12"/>
          <w:szCs w:val="12"/>
        </w:rPr>
        <w:t xml:space="preserve"> настоящее постановление на официальном сайте Администрации муниципального района Сергиевский - http://www.sergievsk.ru/;</w:t>
      </w:r>
    </w:p>
    <w:p w:rsidR="00AA3E71" w:rsidRPr="00AA3E71" w:rsidRDefault="00AA3E71" w:rsidP="00AA3E71">
      <w:pPr>
        <w:tabs>
          <w:tab w:val="left" w:pos="284"/>
        </w:tabs>
        <w:spacing w:after="0" w:line="240" w:lineRule="auto"/>
        <w:ind w:firstLine="284"/>
        <w:jc w:val="both"/>
        <w:rPr>
          <w:rFonts w:ascii="Times New Roman" w:eastAsia="Calibri" w:hAnsi="Times New Roman" w:cs="Times New Roman"/>
          <w:sz w:val="12"/>
          <w:szCs w:val="12"/>
        </w:rPr>
      </w:pPr>
      <w:r w:rsidRPr="00AA3E71">
        <w:rPr>
          <w:rFonts w:ascii="Times New Roman" w:eastAsia="Calibri" w:hAnsi="Times New Roman" w:cs="Times New Roman"/>
          <w:sz w:val="12"/>
          <w:szCs w:val="12"/>
        </w:rPr>
        <w:t>3.2. Опубликовать настоящее постановление в газете «Сергиевский Вестник»;</w:t>
      </w:r>
    </w:p>
    <w:p w:rsidR="00AA3E71" w:rsidRPr="00AA3E71" w:rsidRDefault="00AA3E71" w:rsidP="00AA3E71">
      <w:pPr>
        <w:tabs>
          <w:tab w:val="left" w:pos="284"/>
        </w:tabs>
        <w:spacing w:after="0" w:line="240" w:lineRule="auto"/>
        <w:ind w:firstLine="284"/>
        <w:jc w:val="both"/>
        <w:rPr>
          <w:rFonts w:ascii="Times New Roman" w:eastAsia="Calibri" w:hAnsi="Times New Roman" w:cs="Times New Roman"/>
          <w:sz w:val="12"/>
          <w:szCs w:val="12"/>
        </w:rPr>
      </w:pPr>
      <w:r w:rsidRPr="00AA3E71">
        <w:rPr>
          <w:rFonts w:ascii="Times New Roman" w:eastAsia="Calibri" w:hAnsi="Times New Roman" w:cs="Times New Roman"/>
          <w:sz w:val="12"/>
          <w:szCs w:val="12"/>
        </w:rPr>
        <w:t>3.3. Направить настоящее постановление в межмуниципальный отдел по Сергиевскому и Исаклинскому районам Управления Федеральной службы государственной регистрации, кадастра и картографии по Самарской области;</w:t>
      </w:r>
    </w:p>
    <w:p w:rsidR="00AA3E71" w:rsidRPr="00AA3E71" w:rsidRDefault="00AA3E71" w:rsidP="00AA3E71">
      <w:pPr>
        <w:tabs>
          <w:tab w:val="left" w:pos="284"/>
        </w:tabs>
        <w:spacing w:after="0" w:line="240" w:lineRule="auto"/>
        <w:ind w:firstLine="284"/>
        <w:jc w:val="both"/>
        <w:rPr>
          <w:rFonts w:ascii="Times New Roman" w:eastAsia="Calibri" w:hAnsi="Times New Roman" w:cs="Times New Roman"/>
          <w:sz w:val="12"/>
          <w:szCs w:val="12"/>
        </w:rPr>
      </w:pPr>
      <w:r w:rsidRPr="00AA3E71">
        <w:rPr>
          <w:rFonts w:ascii="Times New Roman" w:eastAsia="Calibri" w:hAnsi="Times New Roman" w:cs="Times New Roman"/>
          <w:sz w:val="12"/>
          <w:szCs w:val="12"/>
        </w:rPr>
        <w:t xml:space="preserve">4. </w:t>
      </w:r>
      <w:proofErr w:type="gramStart"/>
      <w:r w:rsidRPr="00AA3E71">
        <w:rPr>
          <w:rFonts w:ascii="Times New Roman" w:eastAsia="Calibri" w:hAnsi="Times New Roman" w:cs="Times New Roman"/>
          <w:sz w:val="12"/>
          <w:szCs w:val="12"/>
        </w:rPr>
        <w:t>Контроль за</w:t>
      </w:r>
      <w:proofErr w:type="gramEnd"/>
      <w:r w:rsidRPr="00AA3E71">
        <w:rPr>
          <w:rFonts w:ascii="Times New Roman" w:eastAsia="Calibri" w:hAnsi="Times New Roman" w:cs="Times New Roman"/>
          <w:sz w:val="12"/>
          <w:szCs w:val="12"/>
        </w:rPr>
        <w:t xml:space="preserve"> выполнением настоящего постановления возложить на руководителя Комитета по управлению муниципальным имуществом муниципального района Сергиевский Абрамову Н.А.</w:t>
      </w:r>
    </w:p>
    <w:p w:rsidR="00AA3E71" w:rsidRDefault="00AA3E71" w:rsidP="00AA3E71">
      <w:pPr>
        <w:tabs>
          <w:tab w:val="left" w:pos="284"/>
        </w:tabs>
        <w:spacing w:after="0" w:line="240" w:lineRule="auto"/>
        <w:jc w:val="right"/>
        <w:rPr>
          <w:rFonts w:ascii="Times New Roman" w:eastAsia="Calibri" w:hAnsi="Times New Roman" w:cs="Times New Roman"/>
          <w:sz w:val="12"/>
          <w:szCs w:val="12"/>
        </w:rPr>
      </w:pPr>
      <w:r w:rsidRPr="00AA3E71">
        <w:rPr>
          <w:rFonts w:ascii="Times New Roman" w:eastAsia="Calibri" w:hAnsi="Times New Roman" w:cs="Times New Roman"/>
          <w:sz w:val="12"/>
          <w:szCs w:val="12"/>
        </w:rPr>
        <w:t>Глава муниципального района Сергиевский</w:t>
      </w:r>
    </w:p>
    <w:p w:rsidR="00DB1E6C" w:rsidRDefault="00AA3E71" w:rsidP="00AA3E71">
      <w:pPr>
        <w:tabs>
          <w:tab w:val="left" w:pos="284"/>
        </w:tabs>
        <w:spacing w:after="0" w:line="240" w:lineRule="auto"/>
        <w:jc w:val="right"/>
        <w:rPr>
          <w:rFonts w:ascii="Times New Roman" w:eastAsia="Calibri" w:hAnsi="Times New Roman" w:cs="Times New Roman"/>
          <w:sz w:val="12"/>
          <w:szCs w:val="12"/>
        </w:rPr>
      </w:pPr>
      <w:r w:rsidRPr="00AA3E71">
        <w:rPr>
          <w:rFonts w:ascii="Times New Roman" w:eastAsia="Calibri" w:hAnsi="Times New Roman" w:cs="Times New Roman"/>
          <w:sz w:val="12"/>
          <w:szCs w:val="12"/>
        </w:rPr>
        <w:t>А.А. Веселов</w:t>
      </w:r>
    </w:p>
    <w:p w:rsidR="00A53483" w:rsidRPr="0015017C" w:rsidRDefault="00A53483" w:rsidP="00A53483">
      <w:pPr>
        <w:tabs>
          <w:tab w:val="left" w:pos="284"/>
          <w:tab w:val="left" w:pos="3828"/>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АДМИНИСТРАЦИЯ</w:t>
      </w:r>
    </w:p>
    <w:p w:rsidR="00A53483" w:rsidRPr="0015017C" w:rsidRDefault="00A53483" w:rsidP="00A53483">
      <w:pPr>
        <w:tabs>
          <w:tab w:val="left" w:pos="284"/>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МУНИЦИПАЛЬНОГО РАЙОНА СЕРГИЕВСКИЙ</w:t>
      </w:r>
    </w:p>
    <w:p w:rsidR="00A53483" w:rsidRPr="0015017C" w:rsidRDefault="00A53483" w:rsidP="00A53483">
      <w:pPr>
        <w:tabs>
          <w:tab w:val="left" w:pos="284"/>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САМАРСКОЙ ОБЛАСТИ</w:t>
      </w:r>
    </w:p>
    <w:p w:rsidR="00A53483" w:rsidRPr="0015017C" w:rsidRDefault="00A53483" w:rsidP="00A53483">
      <w:pPr>
        <w:tabs>
          <w:tab w:val="left" w:pos="284"/>
        </w:tabs>
        <w:spacing w:after="0" w:line="240" w:lineRule="auto"/>
        <w:jc w:val="center"/>
        <w:rPr>
          <w:rFonts w:ascii="Times New Roman" w:eastAsia="Calibri" w:hAnsi="Times New Roman" w:cs="Times New Roman"/>
          <w:sz w:val="12"/>
          <w:szCs w:val="12"/>
        </w:rPr>
      </w:pPr>
    </w:p>
    <w:p w:rsidR="00A53483" w:rsidRPr="0015017C" w:rsidRDefault="00A53483" w:rsidP="00A53483">
      <w:pPr>
        <w:tabs>
          <w:tab w:val="left" w:pos="284"/>
        </w:tabs>
        <w:spacing w:after="0" w:line="240" w:lineRule="auto"/>
        <w:jc w:val="center"/>
        <w:rPr>
          <w:rFonts w:ascii="Times New Roman" w:eastAsia="Calibri" w:hAnsi="Times New Roman" w:cs="Times New Roman"/>
          <w:sz w:val="12"/>
          <w:szCs w:val="12"/>
        </w:rPr>
      </w:pPr>
      <w:r w:rsidRPr="0015017C">
        <w:rPr>
          <w:rFonts w:ascii="Times New Roman" w:eastAsia="Calibri" w:hAnsi="Times New Roman" w:cs="Times New Roman"/>
          <w:sz w:val="12"/>
          <w:szCs w:val="12"/>
        </w:rPr>
        <w:t>ПОСТАНОВЛЕНИЕ</w:t>
      </w:r>
    </w:p>
    <w:p w:rsidR="00A53483" w:rsidRPr="0015017C" w:rsidRDefault="00A53483" w:rsidP="00A53483">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28 апреля</w:t>
      </w:r>
      <w:r w:rsidRPr="0015017C">
        <w:rPr>
          <w:rFonts w:ascii="Times New Roman" w:eastAsia="Calibri" w:hAnsi="Times New Roman" w:cs="Times New Roman"/>
          <w:sz w:val="12"/>
          <w:szCs w:val="12"/>
        </w:rPr>
        <w:t xml:space="preserve"> 2016г.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№494</w:t>
      </w:r>
    </w:p>
    <w:p w:rsidR="00A53483" w:rsidRDefault="00A53483" w:rsidP="00A53483">
      <w:pPr>
        <w:tabs>
          <w:tab w:val="left" w:pos="284"/>
        </w:tabs>
        <w:spacing w:after="0" w:line="240" w:lineRule="auto"/>
        <w:jc w:val="center"/>
        <w:rPr>
          <w:rFonts w:ascii="Times New Roman" w:eastAsia="Calibri" w:hAnsi="Times New Roman" w:cs="Times New Roman"/>
          <w:b/>
          <w:sz w:val="12"/>
          <w:szCs w:val="12"/>
        </w:rPr>
      </w:pPr>
      <w:r w:rsidRPr="00A53483">
        <w:rPr>
          <w:rFonts w:ascii="Times New Roman" w:eastAsia="Calibri" w:hAnsi="Times New Roman" w:cs="Times New Roman"/>
          <w:b/>
          <w:sz w:val="12"/>
          <w:szCs w:val="12"/>
        </w:rPr>
        <w:t xml:space="preserve">Об изъятии земельного участка и жилых помещений, расположенных в п.г.т.Суходол </w:t>
      </w:r>
    </w:p>
    <w:p w:rsidR="00A53483" w:rsidRPr="00A53483" w:rsidRDefault="00A53483" w:rsidP="00A53483">
      <w:pPr>
        <w:tabs>
          <w:tab w:val="left" w:pos="284"/>
        </w:tabs>
        <w:spacing w:after="0" w:line="240" w:lineRule="auto"/>
        <w:jc w:val="center"/>
        <w:rPr>
          <w:rFonts w:ascii="Times New Roman" w:eastAsia="Calibri" w:hAnsi="Times New Roman" w:cs="Times New Roman"/>
          <w:b/>
          <w:sz w:val="12"/>
          <w:szCs w:val="12"/>
        </w:rPr>
      </w:pPr>
      <w:r w:rsidRPr="00A53483">
        <w:rPr>
          <w:rFonts w:ascii="Times New Roman" w:eastAsia="Calibri" w:hAnsi="Times New Roman" w:cs="Times New Roman"/>
          <w:b/>
          <w:sz w:val="12"/>
          <w:szCs w:val="12"/>
        </w:rPr>
        <w:t>по ул.</w:t>
      </w:r>
      <w:r>
        <w:rPr>
          <w:rFonts w:ascii="Times New Roman" w:eastAsia="Calibri" w:hAnsi="Times New Roman" w:cs="Times New Roman"/>
          <w:b/>
          <w:sz w:val="12"/>
          <w:szCs w:val="12"/>
        </w:rPr>
        <w:t xml:space="preserve"> </w:t>
      </w:r>
      <w:proofErr w:type="gramStart"/>
      <w:r w:rsidRPr="00A53483">
        <w:rPr>
          <w:rFonts w:ascii="Times New Roman" w:eastAsia="Calibri" w:hAnsi="Times New Roman" w:cs="Times New Roman"/>
          <w:b/>
          <w:sz w:val="12"/>
          <w:szCs w:val="12"/>
        </w:rPr>
        <w:t>Молодогвардейская</w:t>
      </w:r>
      <w:proofErr w:type="gramEnd"/>
      <w:r w:rsidRPr="00A53483">
        <w:rPr>
          <w:rFonts w:ascii="Times New Roman" w:eastAsia="Calibri" w:hAnsi="Times New Roman" w:cs="Times New Roman"/>
          <w:b/>
          <w:sz w:val="12"/>
          <w:szCs w:val="12"/>
        </w:rPr>
        <w:t>, д.20, для муниципальных нужд</w:t>
      </w:r>
    </w:p>
    <w:p w:rsidR="00A53483" w:rsidRPr="00A53483" w:rsidRDefault="00A53483" w:rsidP="00A53483">
      <w:pPr>
        <w:tabs>
          <w:tab w:val="left" w:pos="284"/>
        </w:tabs>
        <w:spacing w:after="0" w:line="240" w:lineRule="auto"/>
        <w:jc w:val="both"/>
        <w:rPr>
          <w:rFonts w:ascii="Times New Roman" w:eastAsia="Calibri" w:hAnsi="Times New Roman" w:cs="Times New Roman"/>
          <w:sz w:val="12"/>
          <w:szCs w:val="12"/>
        </w:rPr>
      </w:pPr>
    </w:p>
    <w:p w:rsidR="00A53483" w:rsidRDefault="00A53483" w:rsidP="00A53483">
      <w:pPr>
        <w:tabs>
          <w:tab w:val="left" w:pos="284"/>
        </w:tabs>
        <w:spacing w:after="0" w:line="240" w:lineRule="auto"/>
        <w:ind w:firstLine="284"/>
        <w:jc w:val="both"/>
        <w:rPr>
          <w:rFonts w:ascii="Times New Roman" w:eastAsia="Calibri" w:hAnsi="Times New Roman" w:cs="Times New Roman"/>
          <w:sz w:val="12"/>
          <w:szCs w:val="12"/>
        </w:rPr>
      </w:pPr>
      <w:proofErr w:type="gramStart"/>
      <w:r w:rsidRPr="00A53483">
        <w:rPr>
          <w:rFonts w:ascii="Times New Roman" w:eastAsia="Calibri" w:hAnsi="Times New Roman" w:cs="Times New Roman"/>
          <w:sz w:val="12"/>
          <w:szCs w:val="12"/>
        </w:rPr>
        <w:t>В связи с признанием жилого дома №20, расположенного по ул. Молодогвардейская, п.г.т.Суходол Сергиевского района Самарской области, непригодным для проживания по причине аварийного состояния и в соответствии со ст. 32 Жилищного кодекса Российской Федерации, ст.</w:t>
      </w:r>
      <w:r>
        <w:rPr>
          <w:rFonts w:ascii="Times New Roman" w:eastAsia="Calibri" w:hAnsi="Times New Roman" w:cs="Times New Roman"/>
          <w:sz w:val="12"/>
          <w:szCs w:val="12"/>
        </w:rPr>
        <w:t xml:space="preserve"> </w:t>
      </w:r>
      <w:r w:rsidRPr="00A53483">
        <w:rPr>
          <w:rFonts w:ascii="Times New Roman" w:eastAsia="Calibri" w:hAnsi="Times New Roman" w:cs="Times New Roman"/>
          <w:sz w:val="12"/>
          <w:szCs w:val="12"/>
        </w:rPr>
        <w:t xml:space="preserve">ст. 56.3, 56.6 Земельного кодекса Российской Федерации, Администрация муниципального района Сергиевский </w:t>
      </w:r>
      <w:proofErr w:type="gramEnd"/>
    </w:p>
    <w:p w:rsidR="00A53483" w:rsidRPr="00A53483" w:rsidRDefault="00A53483" w:rsidP="00A53483">
      <w:pPr>
        <w:tabs>
          <w:tab w:val="left" w:pos="284"/>
        </w:tabs>
        <w:spacing w:after="0" w:line="240" w:lineRule="auto"/>
        <w:ind w:firstLine="284"/>
        <w:jc w:val="both"/>
        <w:rPr>
          <w:rFonts w:ascii="Times New Roman" w:eastAsia="Calibri" w:hAnsi="Times New Roman" w:cs="Times New Roman"/>
          <w:b/>
          <w:sz w:val="12"/>
          <w:szCs w:val="12"/>
        </w:rPr>
      </w:pPr>
      <w:r w:rsidRPr="00A53483">
        <w:rPr>
          <w:rFonts w:ascii="Times New Roman" w:eastAsia="Calibri" w:hAnsi="Times New Roman" w:cs="Times New Roman"/>
          <w:b/>
          <w:sz w:val="12"/>
          <w:szCs w:val="12"/>
        </w:rPr>
        <w:t>ПОСТАНОВЛЯЕТ:</w:t>
      </w:r>
    </w:p>
    <w:p w:rsidR="00A53483" w:rsidRPr="00A53483" w:rsidRDefault="00A53483" w:rsidP="00A53483">
      <w:pPr>
        <w:tabs>
          <w:tab w:val="left" w:pos="284"/>
        </w:tabs>
        <w:spacing w:after="0" w:line="240" w:lineRule="auto"/>
        <w:ind w:firstLine="284"/>
        <w:jc w:val="both"/>
        <w:rPr>
          <w:rFonts w:ascii="Times New Roman" w:eastAsia="Calibri" w:hAnsi="Times New Roman" w:cs="Times New Roman"/>
          <w:sz w:val="12"/>
          <w:szCs w:val="12"/>
        </w:rPr>
      </w:pPr>
      <w:r w:rsidRPr="00A53483">
        <w:rPr>
          <w:rFonts w:ascii="Times New Roman" w:eastAsia="Calibri" w:hAnsi="Times New Roman" w:cs="Times New Roman"/>
          <w:sz w:val="12"/>
          <w:szCs w:val="12"/>
        </w:rPr>
        <w:t xml:space="preserve">1. Изъять для муниципальных нужд земельный участок площадью 1851 кв.м., с кадастровым номером – 63:31:1102022:284, расположенный по адресу: </w:t>
      </w:r>
      <w:proofErr w:type="gramStart"/>
      <w:r w:rsidRPr="00A53483">
        <w:rPr>
          <w:rFonts w:ascii="Times New Roman" w:eastAsia="Calibri" w:hAnsi="Times New Roman" w:cs="Times New Roman"/>
          <w:sz w:val="12"/>
          <w:szCs w:val="12"/>
        </w:rPr>
        <w:t>Самарская область, муниципальный район Сергиевский, п.г.т.Суходол, ул.</w:t>
      </w:r>
      <w:r>
        <w:rPr>
          <w:rFonts w:ascii="Times New Roman" w:eastAsia="Calibri" w:hAnsi="Times New Roman" w:cs="Times New Roman"/>
          <w:sz w:val="12"/>
          <w:szCs w:val="12"/>
        </w:rPr>
        <w:t xml:space="preserve"> </w:t>
      </w:r>
      <w:r w:rsidRPr="00A53483">
        <w:rPr>
          <w:rFonts w:ascii="Times New Roman" w:eastAsia="Calibri" w:hAnsi="Times New Roman" w:cs="Times New Roman"/>
          <w:sz w:val="12"/>
          <w:szCs w:val="12"/>
        </w:rPr>
        <w:t>Молодогвардейская, д.20, категории земель – земли населенных пунктов, разрешенное использование – под многоквартирным жилым домом, находящийся под аварийным жилым домом;</w:t>
      </w:r>
      <w:proofErr w:type="gramEnd"/>
    </w:p>
    <w:p w:rsidR="00A53483" w:rsidRPr="00A53483" w:rsidRDefault="00A53483" w:rsidP="00A53483">
      <w:pPr>
        <w:tabs>
          <w:tab w:val="left" w:pos="284"/>
        </w:tabs>
        <w:spacing w:after="0" w:line="240" w:lineRule="auto"/>
        <w:ind w:firstLine="284"/>
        <w:jc w:val="both"/>
        <w:rPr>
          <w:rFonts w:ascii="Times New Roman" w:eastAsia="Calibri" w:hAnsi="Times New Roman" w:cs="Times New Roman"/>
          <w:sz w:val="12"/>
          <w:szCs w:val="12"/>
        </w:rPr>
      </w:pPr>
      <w:r w:rsidRPr="00A53483">
        <w:rPr>
          <w:rFonts w:ascii="Times New Roman" w:eastAsia="Calibri" w:hAnsi="Times New Roman" w:cs="Times New Roman"/>
          <w:sz w:val="12"/>
          <w:szCs w:val="12"/>
        </w:rPr>
        <w:t>2. Изъять для муниципальных нужд следующие жилые помещения, находящиеся в аварийном жилом доме:</w:t>
      </w:r>
    </w:p>
    <w:p w:rsidR="00A53483" w:rsidRPr="00A53483" w:rsidRDefault="00A53483" w:rsidP="00A53483">
      <w:pPr>
        <w:tabs>
          <w:tab w:val="left" w:pos="284"/>
        </w:tabs>
        <w:spacing w:after="0" w:line="240" w:lineRule="auto"/>
        <w:ind w:firstLine="284"/>
        <w:jc w:val="both"/>
        <w:rPr>
          <w:rFonts w:ascii="Times New Roman" w:eastAsia="Calibri" w:hAnsi="Times New Roman" w:cs="Times New Roman"/>
          <w:sz w:val="12"/>
          <w:szCs w:val="12"/>
        </w:rPr>
      </w:pPr>
      <w:r w:rsidRPr="00A53483">
        <w:rPr>
          <w:rFonts w:ascii="Times New Roman" w:eastAsia="Calibri" w:hAnsi="Times New Roman" w:cs="Times New Roman"/>
          <w:sz w:val="12"/>
          <w:szCs w:val="12"/>
        </w:rPr>
        <w:t>2.1. Квартиру, общей площадью 29,80 кв.м., с кадастровым (или условным) номером 63:31:0000000:0000//1:0000006:0//1147:00:0026:020:0:0//001.0, расположенную по адресу: Самарская область, Сергиевский район, п.г.т.Суходол, ул.</w:t>
      </w:r>
      <w:r>
        <w:rPr>
          <w:rFonts w:ascii="Times New Roman" w:eastAsia="Calibri" w:hAnsi="Times New Roman" w:cs="Times New Roman"/>
          <w:sz w:val="12"/>
          <w:szCs w:val="12"/>
        </w:rPr>
        <w:t xml:space="preserve"> </w:t>
      </w:r>
      <w:r w:rsidRPr="00A53483">
        <w:rPr>
          <w:rFonts w:ascii="Times New Roman" w:eastAsia="Calibri" w:hAnsi="Times New Roman" w:cs="Times New Roman"/>
          <w:sz w:val="12"/>
          <w:szCs w:val="12"/>
        </w:rPr>
        <w:t>Молодогвардейская, д.20, кв.1;</w:t>
      </w:r>
    </w:p>
    <w:p w:rsidR="00A53483" w:rsidRPr="00A53483" w:rsidRDefault="00A53483" w:rsidP="00A53483">
      <w:pPr>
        <w:tabs>
          <w:tab w:val="left" w:pos="284"/>
        </w:tabs>
        <w:spacing w:after="0" w:line="240" w:lineRule="auto"/>
        <w:ind w:firstLine="284"/>
        <w:jc w:val="both"/>
        <w:rPr>
          <w:rFonts w:ascii="Times New Roman" w:eastAsia="Calibri" w:hAnsi="Times New Roman" w:cs="Times New Roman"/>
          <w:sz w:val="12"/>
          <w:szCs w:val="12"/>
        </w:rPr>
      </w:pPr>
      <w:r w:rsidRPr="00A53483">
        <w:rPr>
          <w:rFonts w:ascii="Times New Roman" w:eastAsia="Calibri" w:hAnsi="Times New Roman" w:cs="Times New Roman"/>
          <w:sz w:val="12"/>
          <w:szCs w:val="12"/>
        </w:rPr>
        <w:lastRenderedPageBreak/>
        <w:t>2.2. Квартиру, общей площадью 41,30 кв.м., с кадастровым (или условным) номером 63-63-31/001/2008-311, расположенную по адресу: Самарская область, Сергиевский район, п.г.т.Суходол, ул.</w:t>
      </w:r>
      <w:r>
        <w:rPr>
          <w:rFonts w:ascii="Times New Roman" w:eastAsia="Calibri" w:hAnsi="Times New Roman" w:cs="Times New Roman"/>
          <w:sz w:val="12"/>
          <w:szCs w:val="12"/>
        </w:rPr>
        <w:t xml:space="preserve"> </w:t>
      </w:r>
      <w:r w:rsidRPr="00A53483">
        <w:rPr>
          <w:rFonts w:ascii="Times New Roman" w:eastAsia="Calibri" w:hAnsi="Times New Roman" w:cs="Times New Roman"/>
          <w:sz w:val="12"/>
          <w:szCs w:val="12"/>
        </w:rPr>
        <w:t>Молодогвардейская, д.20, кв.2;</w:t>
      </w:r>
    </w:p>
    <w:p w:rsidR="00A53483" w:rsidRPr="00A53483" w:rsidRDefault="00A53483" w:rsidP="00A53483">
      <w:pPr>
        <w:tabs>
          <w:tab w:val="left" w:pos="284"/>
        </w:tabs>
        <w:spacing w:after="0" w:line="240" w:lineRule="auto"/>
        <w:ind w:firstLine="284"/>
        <w:jc w:val="both"/>
        <w:rPr>
          <w:rFonts w:ascii="Times New Roman" w:eastAsia="Calibri" w:hAnsi="Times New Roman" w:cs="Times New Roman"/>
          <w:sz w:val="12"/>
          <w:szCs w:val="12"/>
        </w:rPr>
      </w:pPr>
      <w:r w:rsidRPr="00A53483">
        <w:rPr>
          <w:rFonts w:ascii="Times New Roman" w:eastAsia="Calibri" w:hAnsi="Times New Roman" w:cs="Times New Roman"/>
          <w:sz w:val="12"/>
          <w:szCs w:val="12"/>
        </w:rPr>
        <w:t>2.3. Трехкомнатную квартиру, общей площадью 45,10 кв.м., с кадастровым (или условным) номером 63:31:000000:0000(0)//1:0000006:0//1147:00:0026:020:0:0//003.0, расположенную по адресу: Самарская область, Сергиевский район, п.г.т.Суходол, ул.</w:t>
      </w:r>
      <w:r>
        <w:rPr>
          <w:rFonts w:ascii="Times New Roman" w:eastAsia="Calibri" w:hAnsi="Times New Roman" w:cs="Times New Roman"/>
          <w:sz w:val="12"/>
          <w:szCs w:val="12"/>
        </w:rPr>
        <w:t xml:space="preserve"> </w:t>
      </w:r>
      <w:r w:rsidRPr="00A53483">
        <w:rPr>
          <w:rFonts w:ascii="Times New Roman" w:eastAsia="Calibri" w:hAnsi="Times New Roman" w:cs="Times New Roman"/>
          <w:sz w:val="12"/>
          <w:szCs w:val="12"/>
        </w:rPr>
        <w:t>Молодогвардейская, д.20, кв.3;</w:t>
      </w:r>
    </w:p>
    <w:p w:rsidR="00A53483" w:rsidRDefault="00A53483" w:rsidP="00A53483">
      <w:pPr>
        <w:tabs>
          <w:tab w:val="left" w:pos="284"/>
        </w:tabs>
        <w:spacing w:after="0" w:line="240" w:lineRule="auto"/>
        <w:ind w:firstLine="284"/>
        <w:jc w:val="both"/>
        <w:rPr>
          <w:rFonts w:ascii="Times New Roman" w:eastAsia="Calibri" w:hAnsi="Times New Roman" w:cs="Times New Roman"/>
          <w:sz w:val="12"/>
          <w:szCs w:val="12"/>
        </w:rPr>
      </w:pPr>
      <w:r w:rsidRPr="00A53483">
        <w:rPr>
          <w:rFonts w:ascii="Times New Roman" w:eastAsia="Calibri" w:hAnsi="Times New Roman" w:cs="Times New Roman"/>
          <w:sz w:val="12"/>
          <w:szCs w:val="12"/>
        </w:rPr>
        <w:t>2.4. Квартиру, общей площадью 42,60 кв.м., с кадастровым (или условным) номером 63:31:000000:0000(0)//1:0000006:0//1147:00:0026:020:0:0//004.0, расположенную по адресу: Самарская область, Сергиевский район, п.г.т.Суходол, ул.</w:t>
      </w:r>
      <w:r>
        <w:rPr>
          <w:rFonts w:ascii="Times New Roman" w:eastAsia="Calibri" w:hAnsi="Times New Roman" w:cs="Times New Roman"/>
          <w:sz w:val="12"/>
          <w:szCs w:val="12"/>
        </w:rPr>
        <w:t xml:space="preserve"> Молодогвардейская, д.20, кв.4;</w:t>
      </w:r>
    </w:p>
    <w:p w:rsidR="00A53483" w:rsidRPr="00A53483" w:rsidRDefault="00A53483" w:rsidP="00A53483">
      <w:pPr>
        <w:tabs>
          <w:tab w:val="left" w:pos="284"/>
        </w:tabs>
        <w:spacing w:after="0" w:line="240" w:lineRule="auto"/>
        <w:ind w:firstLine="284"/>
        <w:jc w:val="both"/>
        <w:rPr>
          <w:rFonts w:ascii="Times New Roman" w:eastAsia="Calibri" w:hAnsi="Times New Roman" w:cs="Times New Roman"/>
          <w:sz w:val="12"/>
          <w:szCs w:val="12"/>
        </w:rPr>
      </w:pPr>
      <w:r w:rsidRPr="00A53483">
        <w:rPr>
          <w:rFonts w:ascii="Times New Roman" w:eastAsia="Calibri" w:hAnsi="Times New Roman" w:cs="Times New Roman"/>
          <w:sz w:val="12"/>
          <w:szCs w:val="12"/>
        </w:rPr>
        <w:t>2.5. Однокомнатную квартиру, общей площадью 30,70 кв.м., с кадастровым (или условным) номером 63:31:000000:0000(0)//1:0000006:0//1147:00:0026:020:0:0//005.0, расположенную по адресу: Самарская область, Сергиевский район, п.г.т.Суходол, ул.</w:t>
      </w:r>
      <w:r>
        <w:rPr>
          <w:rFonts w:ascii="Times New Roman" w:eastAsia="Calibri" w:hAnsi="Times New Roman" w:cs="Times New Roman"/>
          <w:sz w:val="12"/>
          <w:szCs w:val="12"/>
        </w:rPr>
        <w:t xml:space="preserve"> </w:t>
      </w:r>
      <w:r w:rsidRPr="00A53483">
        <w:rPr>
          <w:rFonts w:ascii="Times New Roman" w:eastAsia="Calibri" w:hAnsi="Times New Roman" w:cs="Times New Roman"/>
          <w:sz w:val="12"/>
          <w:szCs w:val="12"/>
        </w:rPr>
        <w:t>Молодогвардейская, д.20, кв.5;</w:t>
      </w:r>
    </w:p>
    <w:p w:rsidR="00A53483" w:rsidRPr="00A53483" w:rsidRDefault="00A53483" w:rsidP="00A53483">
      <w:pPr>
        <w:tabs>
          <w:tab w:val="left" w:pos="284"/>
        </w:tabs>
        <w:spacing w:after="0" w:line="240" w:lineRule="auto"/>
        <w:ind w:firstLine="284"/>
        <w:jc w:val="both"/>
        <w:rPr>
          <w:rFonts w:ascii="Times New Roman" w:eastAsia="Calibri" w:hAnsi="Times New Roman" w:cs="Times New Roman"/>
          <w:sz w:val="12"/>
          <w:szCs w:val="12"/>
        </w:rPr>
      </w:pPr>
      <w:r w:rsidRPr="00A53483">
        <w:rPr>
          <w:rFonts w:ascii="Times New Roman" w:eastAsia="Calibri" w:hAnsi="Times New Roman" w:cs="Times New Roman"/>
          <w:sz w:val="12"/>
          <w:szCs w:val="12"/>
        </w:rPr>
        <w:t>2.6. Квартиру, общей площадью 41,40 кв.м., с кадастровым (или условным) номером 63:31:1102012:300, расположенную по адресу: Самарская область, Сергиевский район, п.г.т.Суходол, ул.</w:t>
      </w:r>
      <w:r>
        <w:rPr>
          <w:rFonts w:ascii="Times New Roman" w:eastAsia="Calibri" w:hAnsi="Times New Roman" w:cs="Times New Roman"/>
          <w:sz w:val="12"/>
          <w:szCs w:val="12"/>
        </w:rPr>
        <w:t xml:space="preserve"> </w:t>
      </w:r>
      <w:r w:rsidRPr="00A53483">
        <w:rPr>
          <w:rFonts w:ascii="Times New Roman" w:eastAsia="Calibri" w:hAnsi="Times New Roman" w:cs="Times New Roman"/>
          <w:sz w:val="12"/>
          <w:szCs w:val="12"/>
        </w:rPr>
        <w:t>Молодогвардейская, д.20, кв.6;</w:t>
      </w:r>
    </w:p>
    <w:p w:rsidR="00A53483" w:rsidRPr="00A53483" w:rsidRDefault="00A53483" w:rsidP="00A53483">
      <w:pPr>
        <w:tabs>
          <w:tab w:val="left" w:pos="284"/>
        </w:tabs>
        <w:spacing w:after="0" w:line="240" w:lineRule="auto"/>
        <w:ind w:firstLine="284"/>
        <w:jc w:val="both"/>
        <w:rPr>
          <w:rFonts w:ascii="Times New Roman" w:eastAsia="Calibri" w:hAnsi="Times New Roman" w:cs="Times New Roman"/>
          <w:sz w:val="12"/>
          <w:szCs w:val="12"/>
        </w:rPr>
      </w:pPr>
      <w:r w:rsidRPr="00A53483">
        <w:rPr>
          <w:rFonts w:ascii="Times New Roman" w:eastAsia="Calibri" w:hAnsi="Times New Roman" w:cs="Times New Roman"/>
          <w:sz w:val="12"/>
          <w:szCs w:val="12"/>
        </w:rPr>
        <w:t>2.7. Трехкомнатную квартиру, общей площадью 45,70 кв.м., с кадастровым (или условным) номером 63:31:000000:0000(0)//1:0000006:0//1147:00:0026:020:0:0//007.0, расположенную по адресу: Самарская область, Сергиевский район, п.г.т.Суходол, ул.</w:t>
      </w:r>
      <w:r>
        <w:rPr>
          <w:rFonts w:ascii="Times New Roman" w:eastAsia="Calibri" w:hAnsi="Times New Roman" w:cs="Times New Roman"/>
          <w:sz w:val="12"/>
          <w:szCs w:val="12"/>
        </w:rPr>
        <w:t xml:space="preserve"> </w:t>
      </w:r>
      <w:r w:rsidRPr="00A53483">
        <w:rPr>
          <w:rFonts w:ascii="Times New Roman" w:eastAsia="Calibri" w:hAnsi="Times New Roman" w:cs="Times New Roman"/>
          <w:sz w:val="12"/>
          <w:szCs w:val="12"/>
        </w:rPr>
        <w:t>Молодогвардейская, д.20, кв.7;</w:t>
      </w:r>
    </w:p>
    <w:p w:rsidR="00A53483" w:rsidRPr="00A53483" w:rsidRDefault="00A53483" w:rsidP="00A53483">
      <w:pPr>
        <w:tabs>
          <w:tab w:val="left" w:pos="284"/>
        </w:tabs>
        <w:spacing w:after="0" w:line="240" w:lineRule="auto"/>
        <w:ind w:firstLine="284"/>
        <w:jc w:val="both"/>
        <w:rPr>
          <w:rFonts w:ascii="Times New Roman" w:eastAsia="Calibri" w:hAnsi="Times New Roman" w:cs="Times New Roman"/>
          <w:sz w:val="12"/>
          <w:szCs w:val="12"/>
        </w:rPr>
      </w:pPr>
      <w:r w:rsidRPr="00A53483">
        <w:rPr>
          <w:rFonts w:ascii="Times New Roman" w:eastAsia="Calibri" w:hAnsi="Times New Roman" w:cs="Times New Roman"/>
          <w:sz w:val="12"/>
          <w:szCs w:val="12"/>
        </w:rPr>
        <w:t>2.8. Квартиру, общей площадью 43,00 кв.м., с кадастровым (или условным) номером 63:31:1102012:302, расположенную по адресу: Самарская область, Сергиевский район, п.г.т.Суходол, ул.</w:t>
      </w:r>
      <w:r>
        <w:rPr>
          <w:rFonts w:ascii="Times New Roman" w:eastAsia="Calibri" w:hAnsi="Times New Roman" w:cs="Times New Roman"/>
          <w:sz w:val="12"/>
          <w:szCs w:val="12"/>
        </w:rPr>
        <w:t xml:space="preserve"> </w:t>
      </w:r>
      <w:r w:rsidRPr="00A53483">
        <w:rPr>
          <w:rFonts w:ascii="Times New Roman" w:eastAsia="Calibri" w:hAnsi="Times New Roman" w:cs="Times New Roman"/>
          <w:sz w:val="12"/>
          <w:szCs w:val="12"/>
        </w:rPr>
        <w:t>Молодогвардейская, д.20, кв.8;</w:t>
      </w:r>
    </w:p>
    <w:p w:rsidR="00A53483" w:rsidRPr="00A53483" w:rsidRDefault="00A53483" w:rsidP="00A53483">
      <w:pPr>
        <w:tabs>
          <w:tab w:val="left" w:pos="284"/>
        </w:tabs>
        <w:spacing w:after="0" w:line="240" w:lineRule="auto"/>
        <w:ind w:firstLine="284"/>
        <w:jc w:val="both"/>
        <w:rPr>
          <w:rFonts w:ascii="Times New Roman" w:eastAsia="Calibri" w:hAnsi="Times New Roman" w:cs="Times New Roman"/>
          <w:sz w:val="12"/>
          <w:szCs w:val="12"/>
        </w:rPr>
      </w:pPr>
      <w:r w:rsidRPr="00A53483">
        <w:rPr>
          <w:rFonts w:ascii="Times New Roman" w:eastAsia="Calibri" w:hAnsi="Times New Roman" w:cs="Times New Roman"/>
          <w:sz w:val="12"/>
          <w:szCs w:val="12"/>
        </w:rPr>
        <w:t>2.9. Трехкомнатную квартиру, общей площадью 41,90 кв.м., с кадастровым (или условным) номером 63:31:000000:0000//1:0000006:0//1147:00:0026:020:0:0//009.0, расположенную по адресу: Самарская область, Сергиевский район, п.г.т.Суходол, ул.</w:t>
      </w:r>
      <w:r>
        <w:rPr>
          <w:rFonts w:ascii="Times New Roman" w:eastAsia="Calibri" w:hAnsi="Times New Roman" w:cs="Times New Roman"/>
          <w:sz w:val="12"/>
          <w:szCs w:val="12"/>
        </w:rPr>
        <w:t xml:space="preserve"> </w:t>
      </w:r>
      <w:r w:rsidRPr="00A53483">
        <w:rPr>
          <w:rFonts w:ascii="Times New Roman" w:eastAsia="Calibri" w:hAnsi="Times New Roman" w:cs="Times New Roman"/>
          <w:sz w:val="12"/>
          <w:szCs w:val="12"/>
        </w:rPr>
        <w:t>Молодогвардейская, д.20, кв.9;</w:t>
      </w:r>
    </w:p>
    <w:p w:rsidR="00A53483" w:rsidRPr="00A53483" w:rsidRDefault="00A53483" w:rsidP="00A53483">
      <w:pPr>
        <w:tabs>
          <w:tab w:val="left" w:pos="284"/>
        </w:tabs>
        <w:spacing w:after="0" w:line="240" w:lineRule="auto"/>
        <w:ind w:firstLine="284"/>
        <w:jc w:val="both"/>
        <w:rPr>
          <w:rFonts w:ascii="Times New Roman" w:eastAsia="Calibri" w:hAnsi="Times New Roman" w:cs="Times New Roman"/>
          <w:sz w:val="12"/>
          <w:szCs w:val="12"/>
        </w:rPr>
      </w:pPr>
      <w:r w:rsidRPr="00A53483">
        <w:rPr>
          <w:rFonts w:ascii="Times New Roman" w:eastAsia="Calibri" w:hAnsi="Times New Roman" w:cs="Times New Roman"/>
          <w:sz w:val="12"/>
          <w:szCs w:val="12"/>
        </w:rPr>
        <w:t>2.10. Квартиру, общей площадью 44,90 кв.м., с кадастровым (или условным) номером 63-63-31/016/2006-093, расположенную по адресу: Самарская область, Сергиевский район, п.г.т.Суходол, ул.</w:t>
      </w:r>
      <w:r>
        <w:rPr>
          <w:rFonts w:ascii="Times New Roman" w:eastAsia="Calibri" w:hAnsi="Times New Roman" w:cs="Times New Roman"/>
          <w:sz w:val="12"/>
          <w:szCs w:val="12"/>
        </w:rPr>
        <w:t xml:space="preserve"> </w:t>
      </w:r>
      <w:r w:rsidRPr="00A53483">
        <w:rPr>
          <w:rFonts w:ascii="Times New Roman" w:eastAsia="Calibri" w:hAnsi="Times New Roman" w:cs="Times New Roman"/>
          <w:sz w:val="12"/>
          <w:szCs w:val="12"/>
        </w:rPr>
        <w:t>Молодогвардейская, д.20, кв.10;</w:t>
      </w:r>
    </w:p>
    <w:p w:rsidR="00A53483" w:rsidRPr="00A53483" w:rsidRDefault="00A53483" w:rsidP="00A53483">
      <w:pPr>
        <w:tabs>
          <w:tab w:val="left" w:pos="284"/>
        </w:tabs>
        <w:spacing w:after="0" w:line="240" w:lineRule="auto"/>
        <w:ind w:firstLine="284"/>
        <w:jc w:val="both"/>
        <w:rPr>
          <w:rFonts w:ascii="Times New Roman" w:eastAsia="Calibri" w:hAnsi="Times New Roman" w:cs="Times New Roman"/>
          <w:sz w:val="12"/>
          <w:szCs w:val="12"/>
        </w:rPr>
      </w:pPr>
      <w:r w:rsidRPr="00A53483">
        <w:rPr>
          <w:rFonts w:ascii="Times New Roman" w:eastAsia="Calibri" w:hAnsi="Times New Roman" w:cs="Times New Roman"/>
          <w:sz w:val="12"/>
          <w:szCs w:val="12"/>
        </w:rPr>
        <w:t>2.11. Квартиру, общей площадью 40,80 кв.м., с кадастровым (или условным) номером 63:31:1102012:0:11/1, расположенную по адресу: Самарская область, Сергиевский район, п.г.т.Суходол, ул.</w:t>
      </w:r>
      <w:r>
        <w:rPr>
          <w:rFonts w:ascii="Times New Roman" w:eastAsia="Calibri" w:hAnsi="Times New Roman" w:cs="Times New Roman"/>
          <w:sz w:val="12"/>
          <w:szCs w:val="12"/>
        </w:rPr>
        <w:t xml:space="preserve"> </w:t>
      </w:r>
      <w:r w:rsidRPr="00A53483">
        <w:rPr>
          <w:rFonts w:ascii="Times New Roman" w:eastAsia="Calibri" w:hAnsi="Times New Roman" w:cs="Times New Roman"/>
          <w:sz w:val="12"/>
          <w:szCs w:val="12"/>
        </w:rPr>
        <w:t>Молодогвардейская, д.20, кв.11;</w:t>
      </w:r>
    </w:p>
    <w:p w:rsidR="00A53483" w:rsidRPr="00A53483" w:rsidRDefault="00A53483" w:rsidP="00A53483">
      <w:pPr>
        <w:tabs>
          <w:tab w:val="left" w:pos="284"/>
        </w:tabs>
        <w:spacing w:after="0" w:line="240" w:lineRule="auto"/>
        <w:ind w:firstLine="284"/>
        <w:jc w:val="both"/>
        <w:rPr>
          <w:rFonts w:ascii="Times New Roman" w:eastAsia="Calibri" w:hAnsi="Times New Roman" w:cs="Times New Roman"/>
          <w:sz w:val="12"/>
          <w:szCs w:val="12"/>
        </w:rPr>
      </w:pPr>
      <w:r w:rsidRPr="00A53483">
        <w:rPr>
          <w:rFonts w:ascii="Times New Roman" w:eastAsia="Calibri" w:hAnsi="Times New Roman" w:cs="Times New Roman"/>
          <w:sz w:val="12"/>
          <w:szCs w:val="12"/>
        </w:rPr>
        <w:t>2.12. Квартиру, общей площадью 29,30 кв.м., с кадастровым (или условным) номером 63-01/31-27/2004-129, расположенную по адресу: Самарская область, Сергиевский район, п.г.т.Суходол, ул.</w:t>
      </w:r>
      <w:r>
        <w:rPr>
          <w:rFonts w:ascii="Times New Roman" w:eastAsia="Calibri" w:hAnsi="Times New Roman" w:cs="Times New Roman"/>
          <w:sz w:val="12"/>
          <w:szCs w:val="12"/>
        </w:rPr>
        <w:t xml:space="preserve"> </w:t>
      </w:r>
      <w:r w:rsidRPr="00A53483">
        <w:rPr>
          <w:rFonts w:ascii="Times New Roman" w:eastAsia="Calibri" w:hAnsi="Times New Roman" w:cs="Times New Roman"/>
          <w:sz w:val="12"/>
          <w:szCs w:val="12"/>
        </w:rPr>
        <w:t>Молодогвардейская, д.20, кв.12;</w:t>
      </w:r>
    </w:p>
    <w:p w:rsidR="00A53483" w:rsidRPr="00A53483" w:rsidRDefault="00A53483" w:rsidP="00A53483">
      <w:pPr>
        <w:tabs>
          <w:tab w:val="left" w:pos="284"/>
        </w:tabs>
        <w:spacing w:after="0" w:line="240" w:lineRule="auto"/>
        <w:ind w:firstLine="284"/>
        <w:jc w:val="both"/>
        <w:rPr>
          <w:rFonts w:ascii="Times New Roman" w:eastAsia="Calibri" w:hAnsi="Times New Roman" w:cs="Times New Roman"/>
          <w:sz w:val="12"/>
          <w:szCs w:val="12"/>
        </w:rPr>
      </w:pPr>
      <w:r w:rsidRPr="00A53483">
        <w:rPr>
          <w:rFonts w:ascii="Times New Roman" w:eastAsia="Calibri" w:hAnsi="Times New Roman" w:cs="Times New Roman"/>
          <w:sz w:val="12"/>
          <w:szCs w:val="12"/>
        </w:rPr>
        <w:t>2.13. Квартиру, общей площадью 41,90 кв.м., с кадастровым (или условным) номером 63:31:1102012:306, расположенную по адресу: Самарская область, Сергиевский район, п.г.т.Суходол, ул.</w:t>
      </w:r>
      <w:r>
        <w:rPr>
          <w:rFonts w:ascii="Times New Roman" w:eastAsia="Calibri" w:hAnsi="Times New Roman" w:cs="Times New Roman"/>
          <w:sz w:val="12"/>
          <w:szCs w:val="12"/>
        </w:rPr>
        <w:t xml:space="preserve"> </w:t>
      </w:r>
      <w:r w:rsidRPr="00A53483">
        <w:rPr>
          <w:rFonts w:ascii="Times New Roman" w:eastAsia="Calibri" w:hAnsi="Times New Roman" w:cs="Times New Roman"/>
          <w:sz w:val="12"/>
          <w:szCs w:val="12"/>
        </w:rPr>
        <w:t>Молодогвардейская, д.20, кв.13;</w:t>
      </w:r>
    </w:p>
    <w:p w:rsidR="00A53483" w:rsidRPr="00A53483" w:rsidRDefault="00A53483" w:rsidP="00A53483">
      <w:pPr>
        <w:tabs>
          <w:tab w:val="left" w:pos="284"/>
        </w:tabs>
        <w:spacing w:after="0" w:line="240" w:lineRule="auto"/>
        <w:ind w:firstLine="284"/>
        <w:jc w:val="both"/>
        <w:rPr>
          <w:rFonts w:ascii="Times New Roman" w:eastAsia="Calibri" w:hAnsi="Times New Roman" w:cs="Times New Roman"/>
          <w:sz w:val="12"/>
          <w:szCs w:val="12"/>
        </w:rPr>
      </w:pPr>
      <w:r w:rsidRPr="00A53483">
        <w:rPr>
          <w:rFonts w:ascii="Times New Roman" w:eastAsia="Calibri" w:hAnsi="Times New Roman" w:cs="Times New Roman"/>
          <w:sz w:val="12"/>
          <w:szCs w:val="12"/>
        </w:rPr>
        <w:t xml:space="preserve">2.14. Квартиру, общей площадью 43,80 кв.м., с кадастровым (или условным) номером 63:31:000000:0000(0)//1:0000006:А//1147:00:0026:020:0:0//014.0, </w:t>
      </w:r>
      <w:proofErr w:type="gramStart"/>
      <w:r w:rsidRPr="00A53483">
        <w:rPr>
          <w:rFonts w:ascii="Times New Roman" w:eastAsia="Calibri" w:hAnsi="Times New Roman" w:cs="Times New Roman"/>
          <w:sz w:val="12"/>
          <w:szCs w:val="12"/>
        </w:rPr>
        <w:t>расположенную</w:t>
      </w:r>
      <w:proofErr w:type="gramEnd"/>
      <w:r w:rsidRPr="00A53483">
        <w:rPr>
          <w:rFonts w:ascii="Times New Roman" w:eastAsia="Calibri" w:hAnsi="Times New Roman" w:cs="Times New Roman"/>
          <w:sz w:val="12"/>
          <w:szCs w:val="12"/>
        </w:rPr>
        <w:t xml:space="preserve"> по адресу: Самарская область, Сергиевский район, п.г.т.Суходол, ул.</w:t>
      </w:r>
      <w:r>
        <w:rPr>
          <w:rFonts w:ascii="Times New Roman" w:eastAsia="Calibri" w:hAnsi="Times New Roman" w:cs="Times New Roman"/>
          <w:sz w:val="12"/>
          <w:szCs w:val="12"/>
        </w:rPr>
        <w:t xml:space="preserve"> </w:t>
      </w:r>
      <w:r w:rsidRPr="00A53483">
        <w:rPr>
          <w:rFonts w:ascii="Times New Roman" w:eastAsia="Calibri" w:hAnsi="Times New Roman" w:cs="Times New Roman"/>
          <w:sz w:val="12"/>
          <w:szCs w:val="12"/>
        </w:rPr>
        <w:t>Молодогвардейская, д.20, кв.14;</w:t>
      </w:r>
    </w:p>
    <w:p w:rsidR="00A53483" w:rsidRPr="00A53483" w:rsidRDefault="00A53483" w:rsidP="00A53483">
      <w:pPr>
        <w:tabs>
          <w:tab w:val="left" w:pos="284"/>
        </w:tabs>
        <w:spacing w:after="0" w:line="240" w:lineRule="auto"/>
        <w:ind w:firstLine="284"/>
        <w:jc w:val="both"/>
        <w:rPr>
          <w:rFonts w:ascii="Times New Roman" w:eastAsia="Calibri" w:hAnsi="Times New Roman" w:cs="Times New Roman"/>
          <w:sz w:val="12"/>
          <w:szCs w:val="12"/>
        </w:rPr>
      </w:pPr>
      <w:r w:rsidRPr="00A53483">
        <w:rPr>
          <w:rFonts w:ascii="Times New Roman" w:eastAsia="Calibri" w:hAnsi="Times New Roman" w:cs="Times New Roman"/>
          <w:sz w:val="12"/>
          <w:szCs w:val="12"/>
        </w:rPr>
        <w:t>2.15. Квартиру, общей площадью 41,10 кв.м., с кадастровым (или условным) номером 63:31:1102012:308 расположенную по адресу: Самарская область, Сергиевский район, п.г.т.Суходол, ул.</w:t>
      </w:r>
      <w:r>
        <w:rPr>
          <w:rFonts w:ascii="Times New Roman" w:eastAsia="Calibri" w:hAnsi="Times New Roman" w:cs="Times New Roman"/>
          <w:sz w:val="12"/>
          <w:szCs w:val="12"/>
        </w:rPr>
        <w:t xml:space="preserve"> </w:t>
      </w:r>
      <w:r w:rsidRPr="00A53483">
        <w:rPr>
          <w:rFonts w:ascii="Times New Roman" w:eastAsia="Calibri" w:hAnsi="Times New Roman" w:cs="Times New Roman"/>
          <w:sz w:val="12"/>
          <w:szCs w:val="12"/>
        </w:rPr>
        <w:t>Молодогвардейская, д.20, кв.15;</w:t>
      </w:r>
    </w:p>
    <w:p w:rsidR="00A53483" w:rsidRPr="00A53483" w:rsidRDefault="00A53483" w:rsidP="00A53483">
      <w:pPr>
        <w:tabs>
          <w:tab w:val="left" w:pos="284"/>
        </w:tabs>
        <w:spacing w:after="0" w:line="240" w:lineRule="auto"/>
        <w:ind w:firstLine="284"/>
        <w:jc w:val="both"/>
        <w:rPr>
          <w:rFonts w:ascii="Times New Roman" w:eastAsia="Calibri" w:hAnsi="Times New Roman" w:cs="Times New Roman"/>
          <w:sz w:val="12"/>
          <w:szCs w:val="12"/>
        </w:rPr>
      </w:pPr>
      <w:r w:rsidRPr="00A53483">
        <w:rPr>
          <w:rFonts w:ascii="Times New Roman" w:eastAsia="Calibri" w:hAnsi="Times New Roman" w:cs="Times New Roman"/>
          <w:sz w:val="12"/>
          <w:szCs w:val="12"/>
        </w:rPr>
        <w:t>2.16. Квартиру, общей площадью 29,60 кв.м., с кадастровым (или условным) номером 63:31:1102012:394, расположенную по адресу: Самарская область, Сергиевский район, п.г.т.Суходол, ул.</w:t>
      </w:r>
      <w:r>
        <w:rPr>
          <w:rFonts w:ascii="Times New Roman" w:eastAsia="Calibri" w:hAnsi="Times New Roman" w:cs="Times New Roman"/>
          <w:sz w:val="12"/>
          <w:szCs w:val="12"/>
        </w:rPr>
        <w:t xml:space="preserve"> </w:t>
      </w:r>
      <w:r w:rsidRPr="00A53483">
        <w:rPr>
          <w:rFonts w:ascii="Times New Roman" w:eastAsia="Calibri" w:hAnsi="Times New Roman" w:cs="Times New Roman"/>
          <w:sz w:val="12"/>
          <w:szCs w:val="12"/>
        </w:rPr>
        <w:t>Молодогвардейская, д.20, кв.16;</w:t>
      </w:r>
    </w:p>
    <w:p w:rsidR="00A53483" w:rsidRPr="00A53483" w:rsidRDefault="00A53483" w:rsidP="00A53483">
      <w:pPr>
        <w:tabs>
          <w:tab w:val="left" w:pos="284"/>
        </w:tabs>
        <w:spacing w:after="0" w:line="240" w:lineRule="auto"/>
        <w:ind w:firstLine="284"/>
        <w:jc w:val="both"/>
        <w:rPr>
          <w:rFonts w:ascii="Times New Roman" w:eastAsia="Calibri" w:hAnsi="Times New Roman" w:cs="Times New Roman"/>
          <w:sz w:val="12"/>
          <w:szCs w:val="12"/>
        </w:rPr>
      </w:pPr>
      <w:r w:rsidRPr="00A53483">
        <w:rPr>
          <w:rFonts w:ascii="Times New Roman" w:eastAsia="Calibri" w:hAnsi="Times New Roman" w:cs="Times New Roman"/>
          <w:sz w:val="12"/>
          <w:szCs w:val="12"/>
        </w:rPr>
        <w:t>3. Комитету по управлению муниципальным имуществом муниципального района Сергиевский:</w:t>
      </w:r>
    </w:p>
    <w:p w:rsidR="00A53483" w:rsidRPr="00A53483" w:rsidRDefault="00A53483" w:rsidP="00A53483">
      <w:pPr>
        <w:tabs>
          <w:tab w:val="left" w:pos="284"/>
        </w:tabs>
        <w:spacing w:after="0" w:line="240" w:lineRule="auto"/>
        <w:ind w:firstLine="284"/>
        <w:jc w:val="both"/>
        <w:rPr>
          <w:rFonts w:ascii="Times New Roman" w:eastAsia="Calibri" w:hAnsi="Times New Roman" w:cs="Times New Roman"/>
          <w:sz w:val="12"/>
          <w:szCs w:val="12"/>
        </w:rPr>
      </w:pPr>
      <w:r w:rsidRPr="00A53483">
        <w:rPr>
          <w:rFonts w:ascii="Times New Roman" w:eastAsia="Calibri" w:hAnsi="Times New Roman" w:cs="Times New Roman"/>
          <w:sz w:val="12"/>
          <w:szCs w:val="12"/>
        </w:rPr>
        <w:t xml:space="preserve">3.1. </w:t>
      </w:r>
      <w:proofErr w:type="gramStart"/>
      <w:r w:rsidRPr="00A53483">
        <w:rPr>
          <w:rFonts w:ascii="Times New Roman" w:eastAsia="Calibri" w:hAnsi="Times New Roman" w:cs="Times New Roman"/>
          <w:sz w:val="12"/>
          <w:szCs w:val="12"/>
        </w:rPr>
        <w:t>Разместить</w:t>
      </w:r>
      <w:proofErr w:type="gramEnd"/>
      <w:r w:rsidRPr="00A53483">
        <w:rPr>
          <w:rFonts w:ascii="Times New Roman" w:eastAsia="Calibri" w:hAnsi="Times New Roman" w:cs="Times New Roman"/>
          <w:sz w:val="12"/>
          <w:szCs w:val="12"/>
        </w:rPr>
        <w:t xml:space="preserve"> настоящее постановление на официальном сайте Администрации муниципального района Сергиевский - http://www.sergievsk.ru/;</w:t>
      </w:r>
    </w:p>
    <w:p w:rsidR="00A53483" w:rsidRPr="00A53483" w:rsidRDefault="00A53483" w:rsidP="00A53483">
      <w:pPr>
        <w:tabs>
          <w:tab w:val="left" w:pos="284"/>
        </w:tabs>
        <w:spacing w:after="0" w:line="240" w:lineRule="auto"/>
        <w:ind w:firstLine="284"/>
        <w:jc w:val="both"/>
        <w:rPr>
          <w:rFonts w:ascii="Times New Roman" w:eastAsia="Calibri" w:hAnsi="Times New Roman" w:cs="Times New Roman"/>
          <w:sz w:val="12"/>
          <w:szCs w:val="12"/>
        </w:rPr>
      </w:pPr>
      <w:r w:rsidRPr="00A53483">
        <w:rPr>
          <w:rFonts w:ascii="Times New Roman" w:eastAsia="Calibri" w:hAnsi="Times New Roman" w:cs="Times New Roman"/>
          <w:sz w:val="12"/>
          <w:szCs w:val="12"/>
        </w:rPr>
        <w:t>3.2. Опубликовать настоящее постановление в газете «Сергиевский Вестник»;</w:t>
      </w:r>
    </w:p>
    <w:p w:rsidR="00A53483" w:rsidRPr="00A53483" w:rsidRDefault="00A53483" w:rsidP="00A53483">
      <w:pPr>
        <w:tabs>
          <w:tab w:val="left" w:pos="284"/>
        </w:tabs>
        <w:spacing w:after="0" w:line="240" w:lineRule="auto"/>
        <w:ind w:firstLine="284"/>
        <w:jc w:val="both"/>
        <w:rPr>
          <w:rFonts w:ascii="Times New Roman" w:eastAsia="Calibri" w:hAnsi="Times New Roman" w:cs="Times New Roman"/>
          <w:sz w:val="12"/>
          <w:szCs w:val="12"/>
        </w:rPr>
      </w:pPr>
      <w:r w:rsidRPr="00A53483">
        <w:rPr>
          <w:rFonts w:ascii="Times New Roman" w:eastAsia="Calibri" w:hAnsi="Times New Roman" w:cs="Times New Roman"/>
          <w:sz w:val="12"/>
          <w:szCs w:val="12"/>
        </w:rPr>
        <w:t xml:space="preserve">3.3. Направить настоящее постановление в межмуниципальный отдел по Сергиевскому и Исаклинскому районам Управления Федеральной службы государственной регистрации, кадастра и картографии по Самарской области; </w:t>
      </w:r>
    </w:p>
    <w:p w:rsidR="00A53483" w:rsidRPr="00A53483" w:rsidRDefault="00A53483" w:rsidP="00A53483">
      <w:pPr>
        <w:tabs>
          <w:tab w:val="left" w:pos="284"/>
        </w:tabs>
        <w:spacing w:after="0" w:line="240" w:lineRule="auto"/>
        <w:ind w:firstLine="284"/>
        <w:jc w:val="both"/>
        <w:rPr>
          <w:rFonts w:ascii="Times New Roman" w:eastAsia="Calibri" w:hAnsi="Times New Roman" w:cs="Times New Roman"/>
          <w:sz w:val="12"/>
          <w:szCs w:val="12"/>
        </w:rPr>
      </w:pPr>
      <w:r w:rsidRPr="00A53483">
        <w:rPr>
          <w:rFonts w:ascii="Times New Roman" w:eastAsia="Calibri" w:hAnsi="Times New Roman" w:cs="Times New Roman"/>
          <w:sz w:val="12"/>
          <w:szCs w:val="12"/>
        </w:rPr>
        <w:t xml:space="preserve">4. </w:t>
      </w:r>
      <w:proofErr w:type="gramStart"/>
      <w:r w:rsidRPr="00A53483">
        <w:rPr>
          <w:rFonts w:ascii="Times New Roman" w:eastAsia="Calibri" w:hAnsi="Times New Roman" w:cs="Times New Roman"/>
          <w:sz w:val="12"/>
          <w:szCs w:val="12"/>
        </w:rPr>
        <w:t>Контроль за</w:t>
      </w:r>
      <w:proofErr w:type="gramEnd"/>
      <w:r w:rsidRPr="00A53483">
        <w:rPr>
          <w:rFonts w:ascii="Times New Roman" w:eastAsia="Calibri" w:hAnsi="Times New Roman" w:cs="Times New Roman"/>
          <w:sz w:val="12"/>
          <w:szCs w:val="12"/>
        </w:rPr>
        <w:t xml:space="preserve"> выполнением настоящего постановления возложить на руководителя Комитета по управлению муниципальным имуществом муниципального района Сергиевский Абрамову Н.А.</w:t>
      </w:r>
    </w:p>
    <w:p w:rsidR="00A53483" w:rsidRDefault="00A53483" w:rsidP="00A53483">
      <w:pPr>
        <w:tabs>
          <w:tab w:val="left" w:pos="284"/>
        </w:tabs>
        <w:spacing w:after="0" w:line="240" w:lineRule="auto"/>
        <w:jc w:val="right"/>
        <w:rPr>
          <w:rFonts w:ascii="Times New Roman" w:eastAsia="Calibri" w:hAnsi="Times New Roman" w:cs="Times New Roman"/>
          <w:sz w:val="12"/>
          <w:szCs w:val="12"/>
        </w:rPr>
      </w:pPr>
      <w:r w:rsidRPr="00A53483">
        <w:rPr>
          <w:rFonts w:ascii="Times New Roman" w:eastAsia="Calibri" w:hAnsi="Times New Roman" w:cs="Times New Roman"/>
          <w:sz w:val="12"/>
          <w:szCs w:val="12"/>
        </w:rPr>
        <w:t>Глава муниципального района Сергиевский</w:t>
      </w:r>
    </w:p>
    <w:p w:rsidR="00DB1E6C" w:rsidRDefault="00A53483" w:rsidP="00A53483">
      <w:pPr>
        <w:tabs>
          <w:tab w:val="left" w:pos="284"/>
        </w:tabs>
        <w:spacing w:after="0" w:line="240" w:lineRule="auto"/>
        <w:jc w:val="right"/>
        <w:rPr>
          <w:rFonts w:ascii="Times New Roman" w:eastAsia="Calibri" w:hAnsi="Times New Roman" w:cs="Times New Roman"/>
          <w:sz w:val="12"/>
          <w:szCs w:val="12"/>
        </w:rPr>
      </w:pPr>
      <w:r w:rsidRPr="00A53483">
        <w:rPr>
          <w:rFonts w:ascii="Times New Roman" w:eastAsia="Calibri" w:hAnsi="Times New Roman" w:cs="Times New Roman"/>
          <w:sz w:val="12"/>
          <w:szCs w:val="12"/>
        </w:rPr>
        <w:t>А.А. Веселов</w:t>
      </w:r>
    </w:p>
    <w:p w:rsidR="00DB1E6C" w:rsidRDefault="00DB1E6C" w:rsidP="006D4521">
      <w:pPr>
        <w:tabs>
          <w:tab w:val="left" w:pos="284"/>
        </w:tabs>
        <w:spacing w:after="0" w:line="240" w:lineRule="auto"/>
        <w:jc w:val="both"/>
        <w:rPr>
          <w:rFonts w:ascii="Times New Roman" w:eastAsia="Calibri" w:hAnsi="Times New Roman" w:cs="Times New Roman"/>
          <w:sz w:val="12"/>
          <w:szCs w:val="12"/>
        </w:rPr>
      </w:pPr>
    </w:p>
    <w:p w:rsidR="00ED5D5D" w:rsidRDefault="00ED5D5D" w:rsidP="006D4521">
      <w:pPr>
        <w:tabs>
          <w:tab w:val="left" w:pos="284"/>
        </w:tabs>
        <w:spacing w:after="0" w:line="240" w:lineRule="auto"/>
        <w:jc w:val="both"/>
        <w:rPr>
          <w:rFonts w:ascii="Times New Roman" w:eastAsia="Calibri" w:hAnsi="Times New Roman" w:cs="Times New Roman"/>
          <w:sz w:val="12"/>
          <w:szCs w:val="12"/>
        </w:rPr>
      </w:pPr>
    </w:p>
    <w:tbl>
      <w:tblPr>
        <w:tblW w:w="751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0"/>
        <w:gridCol w:w="2552"/>
        <w:gridCol w:w="2551"/>
      </w:tblGrid>
      <w:tr w:rsidR="00F617E8" w:rsidRPr="00F617E8" w:rsidTr="00D60330">
        <w:tc>
          <w:tcPr>
            <w:tcW w:w="2410" w:type="dxa"/>
            <w:shd w:val="clear" w:color="auto" w:fill="F2F2F2" w:themeFill="background1" w:themeFillShade="F2"/>
          </w:tcPr>
          <w:p w:rsidR="00F617E8" w:rsidRPr="000253EE" w:rsidRDefault="00F617E8" w:rsidP="00C0569B">
            <w:pPr>
              <w:tabs>
                <w:tab w:val="left" w:pos="284"/>
              </w:tabs>
              <w:spacing w:after="0" w:line="240" w:lineRule="auto"/>
              <w:rPr>
                <w:rFonts w:ascii="Times New Roman" w:eastAsia="Calibri" w:hAnsi="Times New Roman" w:cs="Times New Roman"/>
                <w:b/>
                <w:sz w:val="12"/>
                <w:szCs w:val="12"/>
              </w:rPr>
            </w:pPr>
            <w:r w:rsidRPr="000253EE">
              <w:rPr>
                <w:rFonts w:ascii="Times New Roman" w:eastAsia="Calibri" w:hAnsi="Times New Roman" w:cs="Times New Roman"/>
                <w:b/>
                <w:sz w:val="12"/>
                <w:szCs w:val="12"/>
              </w:rPr>
              <w:t>Соучредители:</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rsidR="00F617E8" w:rsidRPr="000253EE" w:rsidRDefault="00F617E8" w:rsidP="00C0569B">
            <w:pPr>
              <w:tabs>
                <w:tab w:val="left" w:pos="284"/>
              </w:tabs>
              <w:spacing w:after="0" w:line="240" w:lineRule="auto"/>
              <w:rPr>
                <w:rFonts w:ascii="Times New Roman" w:eastAsia="Calibri" w:hAnsi="Times New Roman" w:cs="Times New Roman"/>
                <w:b/>
                <w:sz w:val="12"/>
                <w:szCs w:val="12"/>
              </w:rPr>
            </w:pPr>
            <w:r w:rsidRPr="000253EE">
              <w:rPr>
                <w:rFonts w:ascii="Times New Roman" w:eastAsia="Calibri" w:hAnsi="Times New Roman" w:cs="Times New Roman"/>
                <w:sz w:val="12"/>
                <w:szCs w:val="12"/>
              </w:rPr>
              <w:t>- Администрации городского</w:t>
            </w:r>
            <w:r w:rsidRPr="000253EE">
              <w:rPr>
                <w:rFonts w:ascii="Times New Roman" w:eastAsia="Calibri" w:hAnsi="Times New Roman" w:cs="Times New Roman"/>
                <w:b/>
                <w:sz w:val="12"/>
                <w:szCs w:val="12"/>
              </w:rPr>
              <w:t xml:space="preserve">, </w:t>
            </w:r>
            <w:r w:rsidRPr="000253EE">
              <w:rPr>
                <w:rFonts w:ascii="Times New Roman" w:eastAsia="Calibri" w:hAnsi="Times New Roman" w:cs="Times New Roman"/>
                <w:sz w:val="12"/>
                <w:szCs w:val="12"/>
              </w:rPr>
              <w:t>сельских поселений муниципального района Сергиевский Самарской области.</w:t>
            </w:r>
          </w:p>
        </w:tc>
        <w:tc>
          <w:tcPr>
            <w:tcW w:w="2552" w:type="dxa"/>
            <w:shd w:val="clear" w:color="auto" w:fill="F2F2F2" w:themeFill="background1" w:themeFillShade="F2"/>
          </w:tcPr>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Тел: (84655) 2-15-35</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Гл. редактор: И.С. Иванова</w:t>
            </w:r>
          </w:p>
        </w:tc>
        <w:tc>
          <w:tcPr>
            <w:tcW w:w="2551" w:type="dxa"/>
            <w:shd w:val="clear" w:color="auto" w:fill="F2F2F2" w:themeFill="background1" w:themeFillShade="F2"/>
          </w:tcPr>
          <w:p w:rsidR="00F617E8" w:rsidRPr="000253EE" w:rsidRDefault="00F617E8" w:rsidP="00C0569B">
            <w:pPr>
              <w:tabs>
                <w:tab w:val="left" w:pos="284"/>
              </w:tabs>
              <w:spacing w:after="0" w:line="240" w:lineRule="auto"/>
              <w:rPr>
                <w:rFonts w:ascii="Times New Roman" w:eastAsia="Calibri" w:hAnsi="Times New Roman" w:cs="Times New Roman"/>
                <w:b/>
                <w:sz w:val="12"/>
                <w:szCs w:val="12"/>
                <w:u w:val="single"/>
              </w:rPr>
            </w:pPr>
            <w:r w:rsidRPr="000253EE">
              <w:rPr>
                <w:rFonts w:ascii="Times New Roman" w:eastAsia="Calibri" w:hAnsi="Times New Roman" w:cs="Times New Roman"/>
                <w:b/>
                <w:sz w:val="12"/>
                <w:szCs w:val="12"/>
                <w:u w:val="single"/>
              </w:rPr>
              <w:t>«Сергиевский вестник»</w:t>
            </w:r>
          </w:p>
          <w:p w:rsidR="00F617E8" w:rsidRPr="000253EE" w:rsidRDefault="00C17B19"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Номер подписан в печать</w:t>
            </w:r>
            <w:r w:rsidR="00012D8C">
              <w:rPr>
                <w:rFonts w:ascii="Times New Roman" w:eastAsia="Calibri" w:hAnsi="Times New Roman" w:cs="Times New Roman"/>
                <w:sz w:val="12"/>
                <w:szCs w:val="12"/>
              </w:rPr>
              <w:t xml:space="preserve"> </w:t>
            </w:r>
            <w:r w:rsidR="00002623">
              <w:rPr>
                <w:rFonts w:ascii="Times New Roman" w:eastAsia="Calibri" w:hAnsi="Times New Roman" w:cs="Times New Roman"/>
                <w:sz w:val="12"/>
                <w:szCs w:val="12"/>
              </w:rPr>
              <w:t>28</w:t>
            </w:r>
            <w:r w:rsidR="00F617E8" w:rsidRPr="000253EE">
              <w:rPr>
                <w:rFonts w:ascii="Times New Roman" w:eastAsia="Calibri" w:hAnsi="Times New Roman" w:cs="Times New Roman"/>
                <w:sz w:val="12"/>
                <w:szCs w:val="12"/>
              </w:rPr>
              <w:t>.</w:t>
            </w:r>
            <w:r w:rsidR="00F96A6D">
              <w:rPr>
                <w:rFonts w:ascii="Times New Roman" w:eastAsia="Calibri" w:hAnsi="Times New Roman" w:cs="Times New Roman"/>
                <w:sz w:val="12"/>
                <w:szCs w:val="12"/>
              </w:rPr>
              <w:t>0</w:t>
            </w:r>
            <w:r w:rsidR="00360B10">
              <w:rPr>
                <w:rFonts w:ascii="Times New Roman" w:eastAsia="Calibri" w:hAnsi="Times New Roman" w:cs="Times New Roman"/>
                <w:sz w:val="12"/>
                <w:szCs w:val="12"/>
              </w:rPr>
              <w:t>4</w:t>
            </w:r>
            <w:r w:rsidR="00285139">
              <w:rPr>
                <w:rFonts w:ascii="Times New Roman" w:eastAsia="Calibri" w:hAnsi="Times New Roman" w:cs="Times New Roman"/>
                <w:sz w:val="12"/>
                <w:szCs w:val="12"/>
              </w:rPr>
              <w:t>.2016</w:t>
            </w:r>
            <w:r w:rsidR="00F617E8" w:rsidRPr="000253EE">
              <w:rPr>
                <w:rFonts w:ascii="Times New Roman" w:eastAsia="Calibri" w:hAnsi="Times New Roman" w:cs="Times New Roman"/>
                <w:sz w:val="12"/>
                <w:szCs w:val="12"/>
              </w:rPr>
              <w:t>г.</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в 09:00, по графику - в 09:00.</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Тираж 50 экз.</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Адрес редакции и издателя: с. Сергиевск,</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ул. Ленина, 22.</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«Бесплатно»</w:t>
            </w:r>
          </w:p>
        </w:tc>
      </w:tr>
    </w:tbl>
    <w:p w:rsidR="00F617E8" w:rsidRPr="000F0532" w:rsidRDefault="00F617E8" w:rsidP="00164D4E">
      <w:pPr>
        <w:tabs>
          <w:tab w:val="left" w:pos="284"/>
        </w:tabs>
        <w:spacing w:after="0" w:line="240" w:lineRule="auto"/>
        <w:jc w:val="center"/>
        <w:rPr>
          <w:rFonts w:ascii="Times New Roman" w:eastAsia="Calibri" w:hAnsi="Times New Roman" w:cs="Times New Roman"/>
          <w:sz w:val="12"/>
          <w:szCs w:val="12"/>
        </w:rPr>
      </w:pPr>
    </w:p>
    <w:sectPr w:rsidR="00F617E8" w:rsidRPr="000F0532" w:rsidSect="002E098C">
      <w:headerReference w:type="default" r:id="rId9"/>
      <w:headerReference w:type="first" r:id="rId10"/>
      <w:footnotePr>
        <w:numStart w:val="4"/>
      </w:footnotePr>
      <w:type w:val="continuous"/>
      <w:pgSz w:w="16838" w:h="11906" w:orient="landscape" w:code="9"/>
      <w:pgMar w:top="567" w:right="536" w:bottom="567"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009F" w:rsidRDefault="009B009F" w:rsidP="000F23DD">
      <w:pPr>
        <w:spacing w:after="0" w:line="240" w:lineRule="auto"/>
      </w:pPr>
      <w:r>
        <w:separator/>
      </w:r>
    </w:p>
  </w:endnote>
  <w:endnote w:type="continuationSeparator" w:id="0">
    <w:p w:rsidR="009B009F" w:rsidRDefault="009B009F"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charset w:val="00"/>
    <w:family w:val="modern"/>
    <w:pitch w:val="fixed"/>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OpenSymbol">
    <w:altName w:val="MS Mincho"/>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Peterburg">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009F" w:rsidRDefault="009B009F" w:rsidP="000F23DD">
      <w:pPr>
        <w:spacing w:after="0" w:line="240" w:lineRule="auto"/>
      </w:pPr>
      <w:r>
        <w:separator/>
      </w:r>
    </w:p>
  </w:footnote>
  <w:footnote w:type="continuationSeparator" w:id="0">
    <w:p w:rsidR="009B009F" w:rsidRDefault="009B009F"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291" w:rsidRDefault="009B009F" w:rsidP="009F1ADE">
    <w:pPr>
      <w:pStyle w:val="a7"/>
      <w:tabs>
        <w:tab w:val="clear" w:pos="4677"/>
        <w:tab w:val="clear" w:pos="9355"/>
        <w:tab w:val="left" w:pos="1190"/>
      </w:tabs>
    </w:pPr>
    <w:sdt>
      <w:sdtPr>
        <w:id w:val="1198130974"/>
        <w:docPartObj>
          <w:docPartGallery w:val="Page Numbers (Top of Page)"/>
          <w:docPartUnique/>
        </w:docPartObj>
      </w:sdtPr>
      <w:sdtEndPr/>
      <w:sdtContent>
        <w:r w:rsidR="00F73291">
          <w:fldChar w:fldCharType="begin"/>
        </w:r>
        <w:r w:rsidR="00F73291">
          <w:instrText>PAGE   \* MERGEFORMAT</w:instrText>
        </w:r>
        <w:r w:rsidR="00F73291">
          <w:fldChar w:fldCharType="separate"/>
        </w:r>
        <w:r w:rsidR="001B2A91">
          <w:rPr>
            <w:noProof/>
          </w:rPr>
          <w:t>48</w:t>
        </w:r>
        <w:r w:rsidR="00F73291">
          <w:rPr>
            <w:noProof/>
          </w:rPr>
          <w:fldChar w:fldCharType="end"/>
        </w:r>
      </w:sdtContent>
    </w:sdt>
  </w:p>
  <w:p w:rsidR="00F73291" w:rsidRDefault="00F73291" w:rsidP="00C85392">
    <w:pPr>
      <w:pStyle w:val="a7"/>
      <w:tabs>
        <w:tab w:val="clear" w:pos="4677"/>
        <w:tab w:val="clear" w:pos="9355"/>
        <w:tab w:val="left" w:pos="3912"/>
      </w:tabs>
      <w:rPr>
        <w:rFonts w:ascii="Times New Roman" w:hAnsi="Times New Roman" w:cs="Times New Roman"/>
        <w:b/>
        <w:sz w:val="16"/>
        <w:szCs w:val="16"/>
      </w:rPr>
    </w:pPr>
    <w:r>
      <w:rPr>
        <w:rFonts w:ascii="Times New Roman" w:hAnsi="Times New Roman" w:cs="Times New Roman"/>
        <w:b/>
        <w:sz w:val="16"/>
        <w:szCs w:val="16"/>
      </w:rPr>
      <w:t>СЕРГИЕВСКИЙ ВЕСТНИК</w:t>
    </w:r>
  </w:p>
  <w:p w:rsidR="00F73291" w:rsidRPr="00C86DE1" w:rsidRDefault="00F73291" w:rsidP="00263DC0">
    <w:pPr>
      <w:pStyle w:val="a7"/>
      <w:rPr>
        <w:rFonts w:ascii="Times New Roman" w:hAnsi="Times New Roman" w:cs="Times New Roman"/>
        <w:b/>
        <w:sz w:val="16"/>
        <w:szCs w:val="16"/>
      </w:rPr>
    </w:pPr>
    <w:r>
      <w:rPr>
        <w:rFonts w:ascii="Times New Roman" w:hAnsi="Times New Roman" w:cs="Times New Roman"/>
        <w:i/>
        <w:sz w:val="16"/>
        <w:szCs w:val="16"/>
      </w:rPr>
      <w:t xml:space="preserve">Четверг, 28 апреля 2016 года, №22 </w:t>
    </w:r>
    <w:r w:rsidRPr="006D47B1">
      <w:rPr>
        <w:rFonts w:ascii="Times New Roman" w:hAnsi="Times New Roman" w:cs="Times New Roman"/>
        <w:i/>
        <w:sz w:val="16"/>
        <w:szCs w:val="16"/>
      </w:rPr>
      <w:t>(</w:t>
    </w:r>
    <w:r>
      <w:rPr>
        <w:rFonts w:ascii="Times New Roman" w:hAnsi="Times New Roman" w:cs="Times New Roman"/>
        <w:i/>
        <w:sz w:val="16"/>
        <w:szCs w:val="16"/>
      </w:rPr>
      <w:t>139</w:t>
    </w:r>
    <w:r w:rsidRPr="006D47B1">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001B2A91">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6D47B1">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6D47B1">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6D47B1">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6D47B1">
      <w:rPr>
        <w:rFonts w:ascii="Times New Roman" w:hAnsi="Times New Roman" w:cs="Times New Roman"/>
        <w:sz w:val="16"/>
        <w:szCs w:val="16"/>
      </w:rPr>
      <w:t>ОФИЦИАЛЬНО</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0619212"/>
      <w:docPartObj>
        <w:docPartGallery w:val="Page Numbers (Top of Page)"/>
        <w:docPartUnique/>
      </w:docPartObj>
    </w:sdtPr>
    <w:sdtEndPr/>
    <w:sdtContent>
      <w:p w:rsidR="00F73291" w:rsidRDefault="00F73291">
        <w:pPr>
          <w:pStyle w:val="a7"/>
        </w:pPr>
        <w:r>
          <w:fldChar w:fldCharType="begin"/>
        </w:r>
        <w:r>
          <w:instrText>PAGE   \* MERGEFORMAT</w:instrText>
        </w:r>
        <w:r>
          <w:fldChar w:fldCharType="separate"/>
        </w:r>
        <w:r>
          <w:rPr>
            <w:noProof/>
          </w:rPr>
          <w:t>2</w:t>
        </w:r>
        <w:r>
          <w:rPr>
            <w:noProof/>
          </w:rPr>
          <w:fldChar w:fldCharType="end"/>
        </w:r>
      </w:p>
    </w:sdtContent>
  </w:sdt>
  <w:p w:rsidR="00F73291" w:rsidRPr="000443FC" w:rsidRDefault="00F73291" w:rsidP="000443FC">
    <w:pPr>
      <w:pStyle w:val="a7"/>
      <w:rPr>
        <w:rFonts w:ascii="Times New Roman" w:hAnsi="Times New Roman" w:cs="Times New Roman"/>
        <w:b/>
        <w:sz w:val="28"/>
        <w:szCs w:val="28"/>
      </w:rPr>
    </w:pPr>
    <w:r w:rsidRPr="000443FC">
      <w:rPr>
        <w:rFonts w:ascii="Times New Roman" w:hAnsi="Times New Roman" w:cs="Times New Roman"/>
        <w:b/>
        <w:sz w:val="28"/>
        <w:szCs w:val="28"/>
      </w:rPr>
      <w:t xml:space="preserve">СЕРГИЕВСКИЙ ВЕСТНИК </w:t>
    </w:r>
  </w:p>
  <w:p w:rsidR="00F73291" w:rsidRPr="00263DC0" w:rsidRDefault="00F73291" w:rsidP="000443FC">
    <w:pPr>
      <w:pStyle w:val="a7"/>
      <w:rPr>
        <w:rFonts w:ascii="Times New Roman" w:hAnsi="Times New Roman" w:cs="Times New Roman"/>
        <w:i/>
        <w:sz w:val="28"/>
        <w:szCs w:val="28"/>
      </w:rPr>
    </w:pPr>
    <w:r w:rsidRPr="000443FC">
      <w:rPr>
        <w:rFonts w:ascii="Times New Roman" w:hAnsi="Times New Roman" w:cs="Times New Roman"/>
        <w:i/>
        <w:sz w:val="28"/>
        <w:szCs w:val="28"/>
      </w:rPr>
      <w:t xml:space="preserve">Вторник, 1 июля 2014 года, №1 (1)                                                                                                                                        </w:t>
    </w:r>
    <w:r w:rsidRPr="000443FC">
      <w:rPr>
        <w:rFonts w:ascii="Times New Roman" w:hAnsi="Times New Roman" w:cs="Times New Roman"/>
        <w:sz w:val="28"/>
        <w:szCs w:val="28"/>
      </w:rPr>
      <w:t>ОФИЦИАЛЬНО</w:t>
    </w:r>
  </w:p>
  <w:p w:rsidR="00F73291" w:rsidRDefault="00F73291"/>
  <w:p w:rsidR="00F73291" w:rsidRDefault="00F73291"/>
  <w:p w:rsidR="00F73291" w:rsidRDefault="00F73291"/>
  <w:p w:rsidR="00F73291" w:rsidRDefault="00F73291"/>
  <w:p w:rsidR="00F73291" w:rsidRDefault="00F73291"/>
  <w:p w:rsidR="00F73291" w:rsidRDefault="00F73291"/>
  <w:p w:rsidR="00F73291" w:rsidRDefault="00F73291"/>
  <w:p w:rsidR="00F73291" w:rsidRDefault="00F73291"/>
  <w:p w:rsidR="00F73291" w:rsidRDefault="00F73291"/>
  <w:p w:rsidR="00F73291" w:rsidRDefault="00F7329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2">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3">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4">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5">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6">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7">
    <w:nsid w:val="00000008"/>
    <w:multiLevelType w:val="singleLevel"/>
    <w:tmpl w:val="00000008"/>
    <w:name w:val="WW8Num8"/>
    <w:lvl w:ilvl="0">
      <w:start w:val="1"/>
      <w:numFmt w:val="decimal"/>
      <w:lvlText w:val="%1."/>
      <w:lvlJc w:val="left"/>
      <w:pPr>
        <w:tabs>
          <w:tab w:val="num" w:pos="0"/>
        </w:tabs>
        <w:ind w:left="1080" w:hanging="360"/>
      </w:pPr>
    </w:lvl>
  </w:abstractNum>
  <w:abstractNum w:abstractNumId="8">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9">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0">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11">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12">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13">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5">
    <w:nsid w:val="01D3372D"/>
    <w:multiLevelType w:val="hybridMultilevel"/>
    <w:tmpl w:val="D5FE08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23B3F9E"/>
    <w:multiLevelType w:val="multilevel"/>
    <w:tmpl w:val="AE50C8E0"/>
    <w:lvl w:ilvl="0">
      <w:start w:val="1"/>
      <w:numFmt w:val="decimal"/>
      <w:lvlText w:val="%1."/>
      <w:lvlJc w:val="left"/>
      <w:pPr>
        <w:tabs>
          <w:tab w:val="num" w:pos="825"/>
        </w:tabs>
        <w:ind w:left="825" w:hanging="465"/>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7">
    <w:nsid w:val="02AA509D"/>
    <w:multiLevelType w:val="hybridMultilevel"/>
    <w:tmpl w:val="C85AA3A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104423D4"/>
    <w:multiLevelType w:val="hybridMultilevel"/>
    <w:tmpl w:val="45346A06"/>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12C7600"/>
    <w:multiLevelType w:val="multilevel"/>
    <w:tmpl w:val="F1B2E0C6"/>
    <w:lvl w:ilvl="0">
      <w:start w:val="1"/>
      <w:numFmt w:val="decimal"/>
      <w:lvlText w:val="%1."/>
      <w:lvlJc w:val="left"/>
      <w:pPr>
        <w:ind w:left="1065"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22">
    <w:nsid w:val="196D2421"/>
    <w:multiLevelType w:val="hybridMultilevel"/>
    <w:tmpl w:val="89643E5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1A892809"/>
    <w:multiLevelType w:val="hybridMultilevel"/>
    <w:tmpl w:val="30A8FDD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2C1F570E"/>
    <w:multiLevelType w:val="hybridMultilevel"/>
    <w:tmpl w:val="8FBEFA06"/>
    <w:lvl w:ilvl="0" w:tplc="36527A8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30DA5B6C"/>
    <w:multiLevelType w:val="multilevel"/>
    <w:tmpl w:val="901AAA2E"/>
    <w:lvl w:ilvl="0">
      <w:start w:val="1"/>
      <w:numFmt w:val="decimal"/>
      <w:lvlText w:val="%1."/>
      <w:lvlJc w:val="left"/>
      <w:pPr>
        <w:ind w:left="720" w:hanging="360"/>
      </w:pPr>
    </w:lvl>
    <w:lvl w:ilvl="1">
      <w:start w:val="3"/>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26">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1F3761F"/>
    <w:multiLevelType w:val="multilevel"/>
    <w:tmpl w:val="D256A8E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004"/>
        </w:tabs>
        <w:ind w:left="1004" w:hanging="720"/>
      </w:pPr>
      <w:rPr>
        <w:rFonts w:hint="default"/>
        <w:b w:val="0"/>
      </w:rPr>
    </w:lvl>
    <w:lvl w:ilvl="2">
      <w:start w:val="1"/>
      <w:numFmt w:val="decimal"/>
      <w:isLgl/>
      <w:lvlText w:val="%1.%2.%3."/>
      <w:lvlJc w:val="left"/>
      <w:pPr>
        <w:tabs>
          <w:tab w:val="num" w:pos="1854"/>
        </w:tabs>
        <w:ind w:left="1854" w:hanging="720"/>
      </w:pPr>
      <w:rPr>
        <w:rFonts w:hint="default"/>
      </w:rPr>
    </w:lvl>
    <w:lvl w:ilvl="3">
      <w:start w:val="1"/>
      <w:numFmt w:val="decimal"/>
      <w:isLgl/>
      <w:lvlText w:val="%1.%2.%3.%4."/>
      <w:lvlJc w:val="left"/>
      <w:pPr>
        <w:tabs>
          <w:tab w:val="num" w:pos="2781"/>
        </w:tabs>
        <w:ind w:left="2781" w:hanging="1080"/>
      </w:pPr>
      <w:rPr>
        <w:rFonts w:hint="default"/>
      </w:rPr>
    </w:lvl>
    <w:lvl w:ilvl="4">
      <w:start w:val="1"/>
      <w:numFmt w:val="decimal"/>
      <w:isLgl/>
      <w:lvlText w:val="%1.%2.%3.%4.%5."/>
      <w:lvlJc w:val="left"/>
      <w:pPr>
        <w:tabs>
          <w:tab w:val="num" w:pos="3348"/>
        </w:tabs>
        <w:ind w:left="3348" w:hanging="1080"/>
      </w:pPr>
      <w:rPr>
        <w:rFonts w:hint="default"/>
      </w:rPr>
    </w:lvl>
    <w:lvl w:ilvl="5">
      <w:start w:val="1"/>
      <w:numFmt w:val="decimal"/>
      <w:isLgl/>
      <w:lvlText w:val="%1.%2.%3.%4.%5.%6."/>
      <w:lvlJc w:val="left"/>
      <w:pPr>
        <w:tabs>
          <w:tab w:val="num" w:pos="4275"/>
        </w:tabs>
        <w:ind w:left="4275" w:hanging="1440"/>
      </w:pPr>
      <w:rPr>
        <w:rFonts w:hint="default"/>
      </w:rPr>
    </w:lvl>
    <w:lvl w:ilvl="6">
      <w:start w:val="1"/>
      <w:numFmt w:val="decimal"/>
      <w:isLgl/>
      <w:lvlText w:val="%1.%2.%3.%4.%5.%6.%7."/>
      <w:lvlJc w:val="left"/>
      <w:pPr>
        <w:tabs>
          <w:tab w:val="num" w:pos="5202"/>
        </w:tabs>
        <w:ind w:left="5202" w:hanging="1800"/>
      </w:pPr>
      <w:rPr>
        <w:rFonts w:hint="default"/>
      </w:rPr>
    </w:lvl>
    <w:lvl w:ilvl="7">
      <w:start w:val="1"/>
      <w:numFmt w:val="decimal"/>
      <w:isLgl/>
      <w:lvlText w:val="%1.%2.%3.%4.%5.%6.%7.%8."/>
      <w:lvlJc w:val="left"/>
      <w:pPr>
        <w:tabs>
          <w:tab w:val="num" w:pos="5769"/>
        </w:tabs>
        <w:ind w:left="5769" w:hanging="1800"/>
      </w:pPr>
      <w:rPr>
        <w:rFonts w:hint="default"/>
      </w:rPr>
    </w:lvl>
    <w:lvl w:ilvl="8">
      <w:start w:val="1"/>
      <w:numFmt w:val="decimal"/>
      <w:isLgl/>
      <w:lvlText w:val="%1.%2.%3.%4.%5.%6.%7.%8.%9."/>
      <w:lvlJc w:val="left"/>
      <w:pPr>
        <w:tabs>
          <w:tab w:val="num" w:pos="6696"/>
        </w:tabs>
        <w:ind w:left="6696" w:hanging="2160"/>
      </w:pPr>
      <w:rPr>
        <w:rFonts w:hint="default"/>
      </w:rPr>
    </w:lvl>
  </w:abstractNum>
  <w:abstractNum w:abstractNumId="28">
    <w:nsid w:val="343F186A"/>
    <w:multiLevelType w:val="hybridMultilevel"/>
    <w:tmpl w:val="AE42AD22"/>
    <w:lvl w:ilvl="0" w:tplc="1598C232">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35B467B2"/>
    <w:multiLevelType w:val="hybridMultilevel"/>
    <w:tmpl w:val="3566185C"/>
    <w:lvl w:ilvl="0" w:tplc="C5C47550">
      <w:start w:val="1"/>
      <w:numFmt w:val="decimal"/>
      <w:lvlText w:val="%1."/>
      <w:lvlJc w:val="left"/>
      <w:pPr>
        <w:ind w:left="1428" w:hanging="360"/>
      </w:pPr>
      <w:rPr>
        <w:rFonts w:ascii="Times New Roman" w:eastAsia="Times New Roman" w:hAnsi="Times New Roman" w:cs="Times New Roman"/>
      </w:rPr>
    </w:lvl>
    <w:lvl w:ilvl="1" w:tplc="04190019">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0">
    <w:nsid w:val="39DC7DA0"/>
    <w:multiLevelType w:val="singleLevel"/>
    <w:tmpl w:val="2DF445D4"/>
    <w:lvl w:ilvl="0">
      <w:start w:val="1"/>
      <w:numFmt w:val="bullet"/>
      <w:lvlRestart w:val="0"/>
      <w:pStyle w:val="a0"/>
      <w:lvlText w:val=""/>
      <w:lvlJc w:val="left"/>
      <w:pPr>
        <w:tabs>
          <w:tab w:val="num" w:pos="1440"/>
        </w:tabs>
        <w:ind w:left="0" w:firstLine="720"/>
      </w:pPr>
      <w:rPr>
        <w:rFonts w:ascii="Symbol" w:hAnsi="Symbol" w:hint="default"/>
      </w:rPr>
    </w:lvl>
  </w:abstractNum>
  <w:abstractNum w:abstractNumId="31">
    <w:nsid w:val="3CFA7405"/>
    <w:multiLevelType w:val="singleLevel"/>
    <w:tmpl w:val="0419000F"/>
    <w:lvl w:ilvl="0">
      <w:start w:val="1"/>
      <w:numFmt w:val="decimal"/>
      <w:lvlText w:val="%1."/>
      <w:lvlJc w:val="left"/>
      <w:pPr>
        <w:tabs>
          <w:tab w:val="num" w:pos="360"/>
        </w:tabs>
        <w:ind w:left="360" w:hanging="360"/>
      </w:pPr>
      <w:rPr>
        <w:rFonts w:hint="default"/>
      </w:rPr>
    </w:lvl>
  </w:abstractNum>
  <w:abstractNum w:abstractNumId="32">
    <w:nsid w:val="3E824C3F"/>
    <w:multiLevelType w:val="hybridMultilevel"/>
    <w:tmpl w:val="A936FCF2"/>
    <w:lvl w:ilvl="0" w:tplc="8CD08986">
      <w:start w:val="1"/>
      <w:numFmt w:val="decimal"/>
      <w:lvlText w:val="%1."/>
      <w:lvlJc w:val="left"/>
      <w:pPr>
        <w:ind w:left="1200" w:hanging="525"/>
      </w:pPr>
      <w:rPr>
        <w:rFonts w:hint="default"/>
        <w:color w:val="auto"/>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33">
    <w:nsid w:val="3ECB3155"/>
    <w:multiLevelType w:val="hybridMultilevel"/>
    <w:tmpl w:val="60F05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1C44445"/>
    <w:multiLevelType w:val="hybridMultilevel"/>
    <w:tmpl w:val="87345180"/>
    <w:lvl w:ilvl="0" w:tplc="F9A4A102">
      <w:start w:val="1"/>
      <w:numFmt w:val="decimal"/>
      <w:lvlText w:val="%1."/>
      <w:lvlJc w:val="left"/>
      <w:pPr>
        <w:ind w:left="885" w:hanging="525"/>
      </w:pPr>
      <w:rPr>
        <w:rFonts w:hint="default"/>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9760679"/>
    <w:multiLevelType w:val="hybridMultilevel"/>
    <w:tmpl w:val="E8E88B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9A222C3"/>
    <w:multiLevelType w:val="multilevel"/>
    <w:tmpl w:val="6108F8BA"/>
    <w:lvl w:ilvl="0">
      <w:start w:val="1"/>
      <w:numFmt w:val="decimal"/>
      <w:lvlText w:val="%1."/>
      <w:lvlJc w:val="left"/>
      <w:pPr>
        <w:tabs>
          <w:tab w:val="num" w:pos="502"/>
        </w:tabs>
        <w:ind w:left="502" w:hanging="360"/>
      </w:pPr>
      <w:rPr>
        <w:rFonts w:hint="default"/>
      </w:rPr>
    </w:lvl>
    <w:lvl w:ilvl="1">
      <w:start w:val="1"/>
      <w:numFmt w:val="decimal"/>
      <w:isLgl/>
      <w:lvlText w:val="%1.%2."/>
      <w:lvlJc w:val="left"/>
      <w:pPr>
        <w:tabs>
          <w:tab w:val="num" w:pos="862"/>
        </w:tabs>
        <w:ind w:left="862" w:hanging="720"/>
      </w:pPr>
      <w:rPr>
        <w:rFonts w:hint="default"/>
      </w:rPr>
    </w:lvl>
    <w:lvl w:ilvl="2">
      <w:start w:val="1"/>
      <w:numFmt w:val="decimal"/>
      <w:isLgl/>
      <w:lvlText w:val="%1.%2.%3."/>
      <w:lvlJc w:val="left"/>
      <w:pPr>
        <w:tabs>
          <w:tab w:val="num" w:pos="862"/>
        </w:tabs>
        <w:ind w:left="862" w:hanging="720"/>
      </w:pPr>
      <w:rPr>
        <w:rFonts w:hint="default"/>
      </w:rPr>
    </w:lvl>
    <w:lvl w:ilvl="3">
      <w:start w:val="1"/>
      <w:numFmt w:val="decimal"/>
      <w:isLgl/>
      <w:lvlText w:val="%1.%2.%3.%4."/>
      <w:lvlJc w:val="left"/>
      <w:pPr>
        <w:tabs>
          <w:tab w:val="num" w:pos="1222"/>
        </w:tabs>
        <w:ind w:left="1222" w:hanging="1080"/>
      </w:pPr>
      <w:rPr>
        <w:rFonts w:hint="default"/>
      </w:rPr>
    </w:lvl>
    <w:lvl w:ilvl="4">
      <w:start w:val="1"/>
      <w:numFmt w:val="decimal"/>
      <w:isLgl/>
      <w:lvlText w:val="%1.%2.%3.%4.%5."/>
      <w:lvlJc w:val="left"/>
      <w:pPr>
        <w:tabs>
          <w:tab w:val="num" w:pos="1222"/>
        </w:tabs>
        <w:ind w:left="1222" w:hanging="1080"/>
      </w:pPr>
      <w:rPr>
        <w:rFonts w:hint="default"/>
      </w:rPr>
    </w:lvl>
    <w:lvl w:ilvl="5">
      <w:start w:val="1"/>
      <w:numFmt w:val="decimal"/>
      <w:isLgl/>
      <w:lvlText w:val="%1.%2.%3.%4.%5.%6."/>
      <w:lvlJc w:val="left"/>
      <w:pPr>
        <w:tabs>
          <w:tab w:val="num" w:pos="1582"/>
        </w:tabs>
        <w:ind w:left="1582" w:hanging="1440"/>
      </w:pPr>
      <w:rPr>
        <w:rFonts w:hint="default"/>
      </w:rPr>
    </w:lvl>
    <w:lvl w:ilvl="6">
      <w:start w:val="1"/>
      <w:numFmt w:val="decimal"/>
      <w:isLgl/>
      <w:lvlText w:val="%1.%2.%3.%4.%5.%6.%7."/>
      <w:lvlJc w:val="left"/>
      <w:pPr>
        <w:tabs>
          <w:tab w:val="num" w:pos="1942"/>
        </w:tabs>
        <w:ind w:left="1942" w:hanging="1800"/>
      </w:pPr>
      <w:rPr>
        <w:rFonts w:hint="default"/>
      </w:rPr>
    </w:lvl>
    <w:lvl w:ilvl="7">
      <w:start w:val="1"/>
      <w:numFmt w:val="decimal"/>
      <w:isLgl/>
      <w:lvlText w:val="%1.%2.%3.%4.%5.%6.%7.%8."/>
      <w:lvlJc w:val="left"/>
      <w:pPr>
        <w:tabs>
          <w:tab w:val="num" w:pos="1942"/>
        </w:tabs>
        <w:ind w:left="1942" w:hanging="1800"/>
      </w:pPr>
      <w:rPr>
        <w:rFonts w:hint="default"/>
      </w:rPr>
    </w:lvl>
    <w:lvl w:ilvl="8">
      <w:start w:val="1"/>
      <w:numFmt w:val="decimal"/>
      <w:isLgl/>
      <w:lvlText w:val="%1.%2.%3.%4.%5.%6.%7.%8.%9."/>
      <w:lvlJc w:val="left"/>
      <w:pPr>
        <w:tabs>
          <w:tab w:val="num" w:pos="2302"/>
        </w:tabs>
        <w:ind w:left="2302" w:hanging="2160"/>
      </w:pPr>
      <w:rPr>
        <w:rFonts w:hint="default"/>
      </w:rPr>
    </w:lvl>
  </w:abstractNum>
  <w:abstractNum w:abstractNumId="37">
    <w:nsid w:val="61153521"/>
    <w:multiLevelType w:val="hybridMultilevel"/>
    <w:tmpl w:val="00783B0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B003A69"/>
    <w:multiLevelType w:val="multilevel"/>
    <w:tmpl w:val="7F7EAC2E"/>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39">
    <w:nsid w:val="74900D92"/>
    <w:multiLevelType w:val="hybridMultilevel"/>
    <w:tmpl w:val="746482B4"/>
    <w:lvl w:ilvl="0" w:tplc="EA5C59E2">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76231EB"/>
    <w:multiLevelType w:val="hybridMultilevel"/>
    <w:tmpl w:val="B58A2768"/>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1">
    <w:nsid w:val="78F52B0E"/>
    <w:multiLevelType w:val="hybridMultilevel"/>
    <w:tmpl w:val="6A6291E0"/>
    <w:lvl w:ilvl="0" w:tplc="17A8D06C">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794472EA"/>
    <w:multiLevelType w:val="hybridMultilevel"/>
    <w:tmpl w:val="66FA1B54"/>
    <w:lvl w:ilvl="0" w:tplc="04D250C0">
      <w:start w:val="1"/>
      <w:numFmt w:val="decimal"/>
      <w:lvlText w:val="%1."/>
      <w:lvlJc w:val="left"/>
      <w:pPr>
        <w:ind w:left="1380" w:hanging="67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8"/>
  </w:num>
  <w:num w:numId="2">
    <w:abstractNumId w:val="26"/>
  </w:num>
  <w:num w:numId="3">
    <w:abstractNumId w:val="19"/>
  </w:num>
  <w:num w:numId="4">
    <w:abstractNumId w:val="30"/>
  </w:num>
  <w:num w:numId="5">
    <w:abstractNumId w:val="20"/>
  </w:num>
  <w:num w:numId="6">
    <w:abstractNumId w:val="42"/>
  </w:num>
  <w:num w:numId="7">
    <w:abstractNumId w:val="35"/>
  </w:num>
  <w:num w:numId="8">
    <w:abstractNumId w:val="17"/>
  </w:num>
  <w:num w:numId="9">
    <w:abstractNumId w:val="39"/>
  </w:num>
  <w:num w:numId="10">
    <w:abstractNumId w:val="21"/>
  </w:num>
  <w:num w:numId="11">
    <w:abstractNumId w:val="34"/>
  </w:num>
  <w:num w:numId="12">
    <w:abstractNumId w:val="24"/>
  </w:num>
  <w:num w:numId="13">
    <w:abstractNumId w:val="16"/>
  </w:num>
  <w:num w:numId="14">
    <w:abstractNumId w:val="29"/>
  </w:num>
  <w:num w:numId="15">
    <w:abstractNumId w:val="33"/>
  </w:num>
  <w:num w:numId="16">
    <w:abstractNumId w:val="15"/>
  </w:num>
  <w:num w:numId="1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7"/>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28"/>
  </w:num>
  <w:num w:numId="23">
    <w:abstractNumId w:val="32"/>
  </w:num>
  <w:num w:numId="24">
    <w:abstractNumId w:val="23"/>
  </w:num>
  <w:num w:numId="25">
    <w:abstractNumId w:val="38"/>
  </w:num>
  <w:num w:numId="26">
    <w:abstractNumId w:val="36"/>
  </w:num>
  <w:num w:numId="27">
    <w:abstractNumId w:val="25"/>
  </w:num>
  <w:num w:numId="28">
    <w:abstractNumId w:val="31"/>
  </w:num>
  <w:num w:numId="29">
    <w:abstractNumId w:val="27"/>
  </w:num>
  <w:num w:numId="30">
    <w:abstractNumId w:val="4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2"/>
  </w:compat>
  <w:rsids>
    <w:rsidRoot w:val="004B7EB6"/>
    <w:rsid w:val="000000CB"/>
    <w:rsid w:val="00000DBE"/>
    <w:rsid w:val="000013F5"/>
    <w:rsid w:val="0000149D"/>
    <w:rsid w:val="0000172B"/>
    <w:rsid w:val="00001958"/>
    <w:rsid w:val="00001C80"/>
    <w:rsid w:val="0000212C"/>
    <w:rsid w:val="000021BB"/>
    <w:rsid w:val="00002623"/>
    <w:rsid w:val="00002874"/>
    <w:rsid w:val="0000304C"/>
    <w:rsid w:val="00003073"/>
    <w:rsid w:val="0000343B"/>
    <w:rsid w:val="00003806"/>
    <w:rsid w:val="00003BE7"/>
    <w:rsid w:val="0000414F"/>
    <w:rsid w:val="00004A1B"/>
    <w:rsid w:val="000050BA"/>
    <w:rsid w:val="000063AA"/>
    <w:rsid w:val="00006595"/>
    <w:rsid w:val="000068B1"/>
    <w:rsid w:val="00006E12"/>
    <w:rsid w:val="000070E8"/>
    <w:rsid w:val="000075CC"/>
    <w:rsid w:val="00007798"/>
    <w:rsid w:val="00007DAC"/>
    <w:rsid w:val="00010774"/>
    <w:rsid w:val="00010CD4"/>
    <w:rsid w:val="00011554"/>
    <w:rsid w:val="00012294"/>
    <w:rsid w:val="0001235B"/>
    <w:rsid w:val="000128CA"/>
    <w:rsid w:val="00012D8C"/>
    <w:rsid w:val="0001315D"/>
    <w:rsid w:val="00013464"/>
    <w:rsid w:val="00013526"/>
    <w:rsid w:val="00013AA9"/>
    <w:rsid w:val="00013DAA"/>
    <w:rsid w:val="000143B1"/>
    <w:rsid w:val="0001484E"/>
    <w:rsid w:val="00014BD9"/>
    <w:rsid w:val="0001501A"/>
    <w:rsid w:val="00015178"/>
    <w:rsid w:val="0001520D"/>
    <w:rsid w:val="000152CC"/>
    <w:rsid w:val="00015380"/>
    <w:rsid w:val="000154FE"/>
    <w:rsid w:val="00015BDB"/>
    <w:rsid w:val="00016020"/>
    <w:rsid w:val="0001605B"/>
    <w:rsid w:val="00016165"/>
    <w:rsid w:val="000161CB"/>
    <w:rsid w:val="00016926"/>
    <w:rsid w:val="00016C7B"/>
    <w:rsid w:val="00017727"/>
    <w:rsid w:val="00017748"/>
    <w:rsid w:val="00020232"/>
    <w:rsid w:val="0002035C"/>
    <w:rsid w:val="0002094D"/>
    <w:rsid w:val="00020BDC"/>
    <w:rsid w:val="00020FDC"/>
    <w:rsid w:val="00021138"/>
    <w:rsid w:val="0002154B"/>
    <w:rsid w:val="000217B2"/>
    <w:rsid w:val="000217E6"/>
    <w:rsid w:val="0002185B"/>
    <w:rsid w:val="00021BB2"/>
    <w:rsid w:val="0002254C"/>
    <w:rsid w:val="00022920"/>
    <w:rsid w:val="00022A38"/>
    <w:rsid w:val="00022A46"/>
    <w:rsid w:val="00022C1B"/>
    <w:rsid w:val="00022FB3"/>
    <w:rsid w:val="0002309F"/>
    <w:rsid w:val="0002320F"/>
    <w:rsid w:val="000232E5"/>
    <w:rsid w:val="00023429"/>
    <w:rsid w:val="0002355E"/>
    <w:rsid w:val="000239CC"/>
    <w:rsid w:val="00023A72"/>
    <w:rsid w:val="00023AE5"/>
    <w:rsid w:val="00023E15"/>
    <w:rsid w:val="000241B6"/>
    <w:rsid w:val="000244AE"/>
    <w:rsid w:val="000246D0"/>
    <w:rsid w:val="000253EE"/>
    <w:rsid w:val="00025CCD"/>
    <w:rsid w:val="00025D93"/>
    <w:rsid w:val="0002605A"/>
    <w:rsid w:val="000261BC"/>
    <w:rsid w:val="0002654E"/>
    <w:rsid w:val="00026BB5"/>
    <w:rsid w:val="00027089"/>
    <w:rsid w:val="000279B5"/>
    <w:rsid w:val="00027C63"/>
    <w:rsid w:val="00027F69"/>
    <w:rsid w:val="000301C2"/>
    <w:rsid w:val="0003059C"/>
    <w:rsid w:val="000307C9"/>
    <w:rsid w:val="000308AE"/>
    <w:rsid w:val="00030EDB"/>
    <w:rsid w:val="00030EE2"/>
    <w:rsid w:val="00030EE4"/>
    <w:rsid w:val="00030FB1"/>
    <w:rsid w:val="00031759"/>
    <w:rsid w:val="00031A1F"/>
    <w:rsid w:val="00031C8D"/>
    <w:rsid w:val="0003260B"/>
    <w:rsid w:val="0003281C"/>
    <w:rsid w:val="00032876"/>
    <w:rsid w:val="00032D4C"/>
    <w:rsid w:val="000331CC"/>
    <w:rsid w:val="00033587"/>
    <w:rsid w:val="00033739"/>
    <w:rsid w:val="00033755"/>
    <w:rsid w:val="0003394A"/>
    <w:rsid w:val="00034C50"/>
    <w:rsid w:val="00034DA6"/>
    <w:rsid w:val="000350B0"/>
    <w:rsid w:val="000351C3"/>
    <w:rsid w:val="000351D6"/>
    <w:rsid w:val="000352A1"/>
    <w:rsid w:val="00035414"/>
    <w:rsid w:val="000355B6"/>
    <w:rsid w:val="000356D6"/>
    <w:rsid w:val="000358DE"/>
    <w:rsid w:val="00035A06"/>
    <w:rsid w:val="00035B89"/>
    <w:rsid w:val="00035D72"/>
    <w:rsid w:val="00035E52"/>
    <w:rsid w:val="000360E7"/>
    <w:rsid w:val="000360F2"/>
    <w:rsid w:val="000362A6"/>
    <w:rsid w:val="000362F1"/>
    <w:rsid w:val="00036338"/>
    <w:rsid w:val="00036528"/>
    <w:rsid w:val="0003694D"/>
    <w:rsid w:val="000369C6"/>
    <w:rsid w:val="00036A83"/>
    <w:rsid w:val="00036D32"/>
    <w:rsid w:val="00036D4E"/>
    <w:rsid w:val="000374E2"/>
    <w:rsid w:val="00037632"/>
    <w:rsid w:val="00037B50"/>
    <w:rsid w:val="0004004C"/>
    <w:rsid w:val="000400C5"/>
    <w:rsid w:val="00040155"/>
    <w:rsid w:val="00040606"/>
    <w:rsid w:val="000408B1"/>
    <w:rsid w:val="00040A17"/>
    <w:rsid w:val="00040AA4"/>
    <w:rsid w:val="00040B65"/>
    <w:rsid w:val="00040CD3"/>
    <w:rsid w:val="00040D40"/>
    <w:rsid w:val="00040F56"/>
    <w:rsid w:val="000413A0"/>
    <w:rsid w:val="000413FF"/>
    <w:rsid w:val="0004147C"/>
    <w:rsid w:val="00041656"/>
    <w:rsid w:val="000419F1"/>
    <w:rsid w:val="00041C1F"/>
    <w:rsid w:val="00041CEA"/>
    <w:rsid w:val="00041ED8"/>
    <w:rsid w:val="00042335"/>
    <w:rsid w:val="0004247F"/>
    <w:rsid w:val="000425A6"/>
    <w:rsid w:val="00042718"/>
    <w:rsid w:val="00042ADC"/>
    <w:rsid w:val="0004344A"/>
    <w:rsid w:val="00043549"/>
    <w:rsid w:val="000436C2"/>
    <w:rsid w:val="000436E0"/>
    <w:rsid w:val="00043C32"/>
    <w:rsid w:val="00043F60"/>
    <w:rsid w:val="000443FC"/>
    <w:rsid w:val="000447D3"/>
    <w:rsid w:val="000456E8"/>
    <w:rsid w:val="00045704"/>
    <w:rsid w:val="00045763"/>
    <w:rsid w:val="000459DE"/>
    <w:rsid w:val="00045C70"/>
    <w:rsid w:val="000463BF"/>
    <w:rsid w:val="000464B7"/>
    <w:rsid w:val="00046602"/>
    <w:rsid w:val="000469D0"/>
    <w:rsid w:val="00046C34"/>
    <w:rsid w:val="00046F16"/>
    <w:rsid w:val="0004709F"/>
    <w:rsid w:val="00047322"/>
    <w:rsid w:val="00047423"/>
    <w:rsid w:val="00047665"/>
    <w:rsid w:val="00047728"/>
    <w:rsid w:val="000478EA"/>
    <w:rsid w:val="00047CC9"/>
    <w:rsid w:val="00047FC7"/>
    <w:rsid w:val="00050047"/>
    <w:rsid w:val="000504C2"/>
    <w:rsid w:val="000509EE"/>
    <w:rsid w:val="00050A88"/>
    <w:rsid w:val="00050BDE"/>
    <w:rsid w:val="00050F62"/>
    <w:rsid w:val="000511C3"/>
    <w:rsid w:val="00051648"/>
    <w:rsid w:val="00051A27"/>
    <w:rsid w:val="00051D6B"/>
    <w:rsid w:val="00052CC7"/>
    <w:rsid w:val="00052F9A"/>
    <w:rsid w:val="000533A5"/>
    <w:rsid w:val="00053416"/>
    <w:rsid w:val="00053440"/>
    <w:rsid w:val="0005354B"/>
    <w:rsid w:val="0005382D"/>
    <w:rsid w:val="00053AA4"/>
    <w:rsid w:val="00054031"/>
    <w:rsid w:val="0005405A"/>
    <w:rsid w:val="000540F6"/>
    <w:rsid w:val="000544EC"/>
    <w:rsid w:val="00054A88"/>
    <w:rsid w:val="00054B82"/>
    <w:rsid w:val="00054D58"/>
    <w:rsid w:val="00054FA6"/>
    <w:rsid w:val="000556E0"/>
    <w:rsid w:val="000557E9"/>
    <w:rsid w:val="00055CF3"/>
    <w:rsid w:val="00055DB6"/>
    <w:rsid w:val="00055FF0"/>
    <w:rsid w:val="00056068"/>
    <w:rsid w:val="00056259"/>
    <w:rsid w:val="0005652E"/>
    <w:rsid w:val="00056667"/>
    <w:rsid w:val="000568DA"/>
    <w:rsid w:val="00057AEE"/>
    <w:rsid w:val="00057FAD"/>
    <w:rsid w:val="000600D7"/>
    <w:rsid w:val="000601F4"/>
    <w:rsid w:val="00060241"/>
    <w:rsid w:val="00060258"/>
    <w:rsid w:val="0006043D"/>
    <w:rsid w:val="00060797"/>
    <w:rsid w:val="00060A43"/>
    <w:rsid w:val="00060C3F"/>
    <w:rsid w:val="00060D82"/>
    <w:rsid w:val="000611EB"/>
    <w:rsid w:val="00061823"/>
    <w:rsid w:val="00061889"/>
    <w:rsid w:val="00061955"/>
    <w:rsid w:val="00061B0B"/>
    <w:rsid w:val="00061BB5"/>
    <w:rsid w:val="00061C42"/>
    <w:rsid w:val="00061CDC"/>
    <w:rsid w:val="000622C6"/>
    <w:rsid w:val="00062447"/>
    <w:rsid w:val="00062672"/>
    <w:rsid w:val="00062A08"/>
    <w:rsid w:val="00063295"/>
    <w:rsid w:val="00063386"/>
    <w:rsid w:val="00063812"/>
    <w:rsid w:val="0006385C"/>
    <w:rsid w:val="000638D9"/>
    <w:rsid w:val="000642BD"/>
    <w:rsid w:val="00064621"/>
    <w:rsid w:val="00064B4D"/>
    <w:rsid w:val="000655F9"/>
    <w:rsid w:val="00065727"/>
    <w:rsid w:val="00065F8B"/>
    <w:rsid w:val="00066D78"/>
    <w:rsid w:val="00067051"/>
    <w:rsid w:val="000675AE"/>
    <w:rsid w:val="0007005A"/>
    <w:rsid w:val="0007013F"/>
    <w:rsid w:val="000703FF"/>
    <w:rsid w:val="00070A37"/>
    <w:rsid w:val="00070E1D"/>
    <w:rsid w:val="00070ECF"/>
    <w:rsid w:val="0007142C"/>
    <w:rsid w:val="00071A19"/>
    <w:rsid w:val="00071AFE"/>
    <w:rsid w:val="000720AD"/>
    <w:rsid w:val="000727AE"/>
    <w:rsid w:val="000727B8"/>
    <w:rsid w:val="00073297"/>
    <w:rsid w:val="00073338"/>
    <w:rsid w:val="000735A4"/>
    <w:rsid w:val="00073875"/>
    <w:rsid w:val="000738AE"/>
    <w:rsid w:val="00073BBA"/>
    <w:rsid w:val="00074046"/>
    <w:rsid w:val="0007407A"/>
    <w:rsid w:val="00074432"/>
    <w:rsid w:val="0007467B"/>
    <w:rsid w:val="0007544C"/>
    <w:rsid w:val="00075686"/>
    <w:rsid w:val="00075925"/>
    <w:rsid w:val="000759CE"/>
    <w:rsid w:val="00075D36"/>
    <w:rsid w:val="000761B0"/>
    <w:rsid w:val="00076500"/>
    <w:rsid w:val="0007658C"/>
    <w:rsid w:val="000765A2"/>
    <w:rsid w:val="000767ED"/>
    <w:rsid w:val="00076ED2"/>
    <w:rsid w:val="00076F9A"/>
    <w:rsid w:val="00077324"/>
    <w:rsid w:val="00077655"/>
    <w:rsid w:val="00077E12"/>
    <w:rsid w:val="00080283"/>
    <w:rsid w:val="000802BA"/>
    <w:rsid w:val="000807A8"/>
    <w:rsid w:val="00080893"/>
    <w:rsid w:val="00080C98"/>
    <w:rsid w:val="00080FE0"/>
    <w:rsid w:val="0008102D"/>
    <w:rsid w:val="000813DA"/>
    <w:rsid w:val="00081CD8"/>
    <w:rsid w:val="00082038"/>
    <w:rsid w:val="00082214"/>
    <w:rsid w:val="0008284C"/>
    <w:rsid w:val="00082A9F"/>
    <w:rsid w:val="00082BF5"/>
    <w:rsid w:val="00082E69"/>
    <w:rsid w:val="0008300D"/>
    <w:rsid w:val="0008301B"/>
    <w:rsid w:val="00083308"/>
    <w:rsid w:val="0008396B"/>
    <w:rsid w:val="00083AA2"/>
    <w:rsid w:val="00084139"/>
    <w:rsid w:val="000845B0"/>
    <w:rsid w:val="000846C7"/>
    <w:rsid w:val="00084B1E"/>
    <w:rsid w:val="00084E93"/>
    <w:rsid w:val="00085195"/>
    <w:rsid w:val="0008527E"/>
    <w:rsid w:val="000854BA"/>
    <w:rsid w:val="0008558C"/>
    <w:rsid w:val="0008560F"/>
    <w:rsid w:val="000864CE"/>
    <w:rsid w:val="00086A39"/>
    <w:rsid w:val="00086FCD"/>
    <w:rsid w:val="00087115"/>
    <w:rsid w:val="000873C2"/>
    <w:rsid w:val="000873EC"/>
    <w:rsid w:val="00087502"/>
    <w:rsid w:val="00087C96"/>
    <w:rsid w:val="0009014D"/>
    <w:rsid w:val="000903F5"/>
    <w:rsid w:val="00090621"/>
    <w:rsid w:val="00090A60"/>
    <w:rsid w:val="00090B2F"/>
    <w:rsid w:val="00091057"/>
    <w:rsid w:val="00091154"/>
    <w:rsid w:val="000916FE"/>
    <w:rsid w:val="00091890"/>
    <w:rsid w:val="00091F15"/>
    <w:rsid w:val="00092182"/>
    <w:rsid w:val="00092596"/>
    <w:rsid w:val="00092908"/>
    <w:rsid w:val="00092C6B"/>
    <w:rsid w:val="00092C7B"/>
    <w:rsid w:val="00092CC5"/>
    <w:rsid w:val="000930D2"/>
    <w:rsid w:val="0009320E"/>
    <w:rsid w:val="00093732"/>
    <w:rsid w:val="000937C2"/>
    <w:rsid w:val="00093926"/>
    <w:rsid w:val="00093FE8"/>
    <w:rsid w:val="000940AB"/>
    <w:rsid w:val="00094D74"/>
    <w:rsid w:val="000950FF"/>
    <w:rsid w:val="000956F2"/>
    <w:rsid w:val="0009596B"/>
    <w:rsid w:val="0009641D"/>
    <w:rsid w:val="00096AC3"/>
    <w:rsid w:val="00096BA4"/>
    <w:rsid w:val="00096EED"/>
    <w:rsid w:val="00097961"/>
    <w:rsid w:val="00097AF7"/>
    <w:rsid w:val="00097D73"/>
    <w:rsid w:val="00097D93"/>
    <w:rsid w:val="000A0059"/>
    <w:rsid w:val="000A02CF"/>
    <w:rsid w:val="000A03B3"/>
    <w:rsid w:val="000A04A7"/>
    <w:rsid w:val="000A0554"/>
    <w:rsid w:val="000A07E9"/>
    <w:rsid w:val="000A094D"/>
    <w:rsid w:val="000A098F"/>
    <w:rsid w:val="000A0D9B"/>
    <w:rsid w:val="000A0FBE"/>
    <w:rsid w:val="000A1317"/>
    <w:rsid w:val="000A16DA"/>
    <w:rsid w:val="000A188C"/>
    <w:rsid w:val="000A1B5E"/>
    <w:rsid w:val="000A1E78"/>
    <w:rsid w:val="000A20E2"/>
    <w:rsid w:val="000A29EC"/>
    <w:rsid w:val="000A2B83"/>
    <w:rsid w:val="000A2D56"/>
    <w:rsid w:val="000A2D61"/>
    <w:rsid w:val="000A31B6"/>
    <w:rsid w:val="000A35D5"/>
    <w:rsid w:val="000A361E"/>
    <w:rsid w:val="000A39FD"/>
    <w:rsid w:val="000A3E0E"/>
    <w:rsid w:val="000A436F"/>
    <w:rsid w:val="000A4377"/>
    <w:rsid w:val="000A4979"/>
    <w:rsid w:val="000A4AD1"/>
    <w:rsid w:val="000A4C5E"/>
    <w:rsid w:val="000A5646"/>
    <w:rsid w:val="000A5A38"/>
    <w:rsid w:val="000A5ABD"/>
    <w:rsid w:val="000A5C63"/>
    <w:rsid w:val="000A5FA7"/>
    <w:rsid w:val="000A5FEB"/>
    <w:rsid w:val="000A6377"/>
    <w:rsid w:val="000A65A2"/>
    <w:rsid w:val="000A6A75"/>
    <w:rsid w:val="000A6E0A"/>
    <w:rsid w:val="000A76D1"/>
    <w:rsid w:val="000A7799"/>
    <w:rsid w:val="000A7930"/>
    <w:rsid w:val="000A7A04"/>
    <w:rsid w:val="000A7ED2"/>
    <w:rsid w:val="000A7F93"/>
    <w:rsid w:val="000B0090"/>
    <w:rsid w:val="000B01C0"/>
    <w:rsid w:val="000B0320"/>
    <w:rsid w:val="000B07EE"/>
    <w:rsid w:val="000B07FB"/>
    <w:rsid w:val="000B107B"/>
    <w:rsid w:val="000B16CF"/>
    <w:rsid w:val="000B1CF7"/>
    <w:rsid w:val="000B1E22"/>
    <w:rsid w:val="000B1F7F"/>
    <w:rsid w:val="000B2374"/>
    <w:rsid w:val="000B298B"/>
    <w:rsid w:val="000B2CE9"/>
    <w:rsid w:val="000B3401"/>
    <w:rsid w:val="000B3BC0"/>
    <w:rsid w:val="000B3D12"/>
    <w:rsid w:val="000B415B"/>
    <w:rsid w:val="000B4B35"/>
    <w:rsid w:val="000B4B72"/>
    <w:rsid w:val="000B4D8D"/>
    <w:rsid w:val="000B4FA1"/>
    <w:rsid w:val="000B5155"/>
    <w:rsid w:val="000B540C"/>
    <w:rsid w:val="000B575E"/>
    <w:rsid w:val="000B5904"/>
    <w:rsid w:val="000B5B8A"/>
    <w:rsid w:val="000B6173"/>
    <w:rsid w:val="000B627C"/>
    <w:rsid w:val="000B675B"/>
    <w:rsid w:val="000B694E"/>
    <w:rsid w:val="000B695F"/>
    <w:rsid w:val="000B6D80"/>
    <w:rsid w:val="000B6DCE"/>
    <w:rsid w:val="000B701B"/>
    <w:rsid w:val="000B70EF"/>
    <w:rsid w:val="000B7198"/>
    <w:rsid w:val="000B7D8E"/>
    <w:rsid w:val="000B7FF2"/>
    <w:rsid w:val="000C0041"/>
    <w:rsid w:val="000C00E7"/>
    <w:rsid w:val="000C037A"/>
    <w:rsid w:val="000C0A49"/>
    <w:rsid w:val="000C0B25"/>
    <w:rsid w:val="000C0D71"/>
    <w:rsid w:val="000C14A4"/>
    <w:rsid w:val="000C234E"/>
    <w:rsid w:val="000C2471"/>
    <w:rsid w:val="000C261B"/>
    <w:rsid w:val="000C26ED"/>
    <w:rsid w:val="000C289B"/>
    <w:rsid w:val="000C2A17"/>
    <w:rsid w:val="000C2D7A"/>
    <w:rsid w:val="000C313A"/>
    <w:rsid w:val="000C32C9"/>
    <w:rsid w:val="000C3F4F"/>
    <w:rsid w:val="000C409C"/>
    <w:rsid w:val="000C477F"/>
    <w:rsid w:val="000C4B93"/>
    <w:rsid w:val="000C4E70"/>
    <w:rsid w:val="000C506F"/>
    <w:rsid w:val="000C53D3"/>
    <w:rsid w:val="000C5539"/>
    <w:rsid w:val="000C59F4"/>
    <w:rsid w:val="000C5A59"/>
    <w:rsid w:val="000C5E6D"/>
    <w:rsid w:val="000C625C"/>
    <w:rsid w:val="000C653B"/>
    <w:rsid w:val="000C6854"/>
    <w:rsid w:val="000C6C00"/>
    <w:rsid w:val="000C7199"/>
    <w:rsid w:val="000C7A80"/>
    <w:rsid w:val="000D0613"/>
    <w:rsid w:val="000D0627"/>
    <w:rsid w:val="000D079D"/>
    <w:rsid w:val="000D0B9B"/>
    <w:rsid w:val="000D0E5A"/>
    <w:rsid w:val="000D12F7"/>
    <w:rsid w:val="000D1407"/>
    <w:rsid w:val="000D16CE"/>
    <w:rsid w:val="000D173F"/>
    <w:rsid w:val="000D17B2"/>
    <w:rsid w:val="000D19EB"/>
    <w:rsid w:val="000D1B1C"/>
    <w:rsid w:val="000D262B"/>
    <w:rsid w:val="000D2B6A"/>
    <w:rsid w:val="000D2F68"/>
    <w:rsid w:val="000D30A7"/>
    <w:rsid w:val="000D3496"/>
    <w:rsid w:val="000D360E"/>
    <w:rsid w:val="000D3877"/>
    <w:rsid w:val="000D39AD"/>
    <w:rsid w:val="000D3A02"/>
    <w:rsid w:val="000D3C9C"/>
    <w:rsid w:val="000D3CF1"/>
    <w:rsid w:val="000D3DD3"/>
    <w:rsid w:val="000D3E35"/>
    <w:rsid w:val="000D445C"/>
    <w:rsid w:val="000D4DAB"/>
    <w:rsid w:val="000D4F08"/>
    <w:rsid w:val="000D5622"/>
    <w:rsid w:val="000D5CC9"/>
    <w:rsid w:val="000D61AA"/>
    <w:rsid w:val="000D6238"/>
    <w:rsid w:val="000D6266"/>
    <w:rsid w:val="000D68CF"/>
    <w:rsid w:val="000D6CA5"/>
    <w:rsid w:val="000D6D77"/>
    <w:rsid w:val="000D72F8"/>
    <w:rsid w:val="000D74A9"/>
    <w:rsid w:val="000D76B1"/>
    <w:rsid w:val="000D76CA"/>
    <w:rsid w:val="000D7816"/>
    <w:rsid w:val="000D782E"/>
    <w:rsid w:val="000D7E23"/>
    <w:rsid w:val="000E01DA"/>
    <w:rsid w:val="000E08ED"/>
    <w:rsid w:val="000E0E51"/>
    <w:rsid w:val="000E16FE"/>
    <w:rsid w:val="000E1BD3"/>
    <w:rsid w:val="000E1E15"/>
    <w:rsid w:val="000E2242"/>
    <w:rsid w:val="000E22D1"/>
    <w:rsid w:val="000E2483"/>
    <w:rsid w:val="000E2620"/>
    <w:rsid w:val="000E2DA3"/>
    <w:rsid w:val="000E30AA"/>
    <w:rsid w:val="000E378A"/>
    <w:rsid w:val="000E3BE5"/>
    <w:rsid w:val="000E448B"/>
    <w:rsid w:val="000E472B"/>
    <w:rsid w:val="000E48FF"/>
    <w:rsid w:val="000E4CD8"/>
    <w:rsid w:val="000E545B"/>
    <w:rsid w:val="000E5545"/>
    <w:rsid w:val="000E5958"/>
    <w:rsid w:val="000E59E7"/>
    <w:rsid w:val="000E5DA0"/>
    <w:rsid w:val="000E5E50"/>
    <w:rsid w:val="000E61DB"/>
    <w:rsid w:val="000E6930"/>
    <w:rsid w:val="000E6DBD"/>
    <w:rsid w:val="000E7306"/>
    <w:rsid w:val="000E7575"/>
    <w:rsid w:val="000E79C8"/>
    <w:rsid w:val="000E7B20"/>
    <w:rsid w:val="000E7D1B"/>
    <w:rsid w:val="000E7EFD"/>
    <w:rsid w:val="000F0532"/>
    <w:rsid w:val="000F061D"/>
    <w:rsid w:val="000F06BF"/>
    <w:rsid w:val="000F09D7"/>
    <w:rsid w:val="000F122C"/>
    <w:rsid w:val="000F1262"/>
    <w:rsid w:val="000F1368"/>
    <w:rsid w:val="000F14CE"/>
    <w:rsid w:val="000F19F4"/>
    <w:rsid w:val="000F217C"/>
    <w:rsid w:val="000F2233"/>
    <w:rsid w:val="000F2254"/>
    <w:rsid w:val="000F2285"/>
    <w:rsid w:val="000F23DD"/>
    <w:rsid w:val="000F25BD"/>
    <w:rsid w:val="000F2DFA"/>
    <w:rsid w:val="000F2FA0"/>
    <w:rsid w:val="000F31E7"/>
    <w:rsid w:val="000F327C"/>
    <w:rsid w:val="000F37E0"/>
    <w:rsid w:val="000F3BF2"/>
    <w:rsid w:val="000F3EFA"/>
    <w:rsid w:val="000F4778"/>
    <w:rsid w:val="000F47C2"/>
    <w:rsid w:val="000F4892"/>
    <w:rsid w:val="000F5C47"/>
    <w:rsid w:val="000F682B"/>
    <w:rsid w:val="000F685D"/>
    <w:rsid w:val="000F69AC"/>
    <w:rsid w:val="000F7218"/>
    <w:rsid w:val="000F7360"/>
    <w:rsid w:val="000F741B"/>
    <w:rsid w:val="000F7A20"/>
    <w:rsid w:val="000F7D6D"/>
    <w:rsid w:val="000F7DF8"/>
    <w:rsid w:val="00100487"/>
    <w:rsid w:val="001004C3"/>
    <w:rsid w:val="001006A6"/>
    <w:rsid w:val="0010077F"/>
    <w:rsid w:val="001018A1"/>
    <w:rsid w:val="001018D8"/>
    <w:rsid w:val="00101BDF"/>
    <w:rsid w:val="00101CD3"/>
    <w:rsid w:val="0010212E"/>
    <w:rsid w:val="00102312"/>
    <w:rsid w:val="0010274F"/>
    <w:rsid w:val="00102981"/>
    <w:rsid w:val="00102B52"/>
    <w:rsid w:val="00102C80"/>
    <w:rsid w:val="00102E58"/>
    <w:rsid w:val="00103914"/>
    <w:rsid w:val="00103A6D"/>
    <w:rsid w:val="00103D0A"/>
    <w:rsid w:val="00103D64"/>
    <w:rsid w:val="00103E89"/>
    <w:rsid w:val="00104374"/>
    <w:rsid w:val="0010498C"/>
    <w:rsid w:val="00104CA2"/>
    <w:rsid w:val="00104E43"/>
    <w:rsid w:val="00105247"/>
    <w:rsid w:val="00105266"/>
    <w:rsid w:val="0010564C"/>
    <w:rsid w:val="00105B9C"/>
    <w:rsid w:val="00105D33"/>
    <w:rsid w:val="00105D35"/>
    <w:rsid w:val="001060A8"/>
    <w:rsid w:val="0010657B"/>
    <w:rsid w:val="001065E9"/>
    <w:rsid w:val="001069D9"/>
    <w:rsid w:val="00106DB4"/>
    <w:rsid w:val="00106E23"/>
    <w:rsid w:val="00107043"/>
    <w:rsid w:val="00107114"/>
    <w:rsid w:val="0010762C"/>
    <w:rsid w:val="00107A0A"/>
    <w:rsid w:val="00107BE3"/>
    <w:rsid w:val="00107F89"/>
    <w:rsid w:val="00110458"/>
    <w:rsid w:val="00110510"/>
    <w:rsid w:val="00110F5E"/>
    <w:rsid w:val="00111147"/>
    <w:rsid w:val="00111310"/>
    <w:rsid w:val="00111AC8"/>
    <w:rsid w:val="00111B9F"/>
    <w:rsid w:val="00111BA9"/>
    <w:rsid w:val="00111CB2"/>
    <w:rsid w:val="00111FC4"/>
    <w:rsid w:val="00112132"/>
    <w:rsid w:val="001127D0"/>
    <w:rsid w:val="00112853"/>
    <w:rsid w:val="00112C42"/>
    <w:rsid w:val="00113610"/>
    <w:rsid w:val="00113A32"/>
    <w:rsid w:val="00113DBA"/>
    <w:rsid w:val="00114012"/>
    <w:rsid w:val="001142D0"/>
    <w:rsid w:val="001148BF"/>
    <w:rsid w:val="00114EB4"/>
    <w:rsid w:val="00114F69"/>
    <w:rsid w:val="00115021"/>
    <w:rsid w:val="001153A3"/>
    <w:rsid w:val="0011543E"/>
    <w:rsid w:val="00115950"/>
    <w:rsid w:val="00115CB5"/>
    <w:rsid w:val="00116132"/>
    <w:rsid w:val="001165F4"/>
    <w:rsid w:val="00116623"/>
    <w:rsid w:val="00116A16"/>
    <w:rsid w:val="00116A84"/>
    <w:rsid w:val="00116EC2"/>
    <w:rsid w:val="00117090"/>
    <w:rsid w:val="0011709D"/>
    <w:rsid w:val="00117222"/>
    <w:rsid w:val="00117760"/>
    <w:rsid w:val="00117768"/>
    <w:rsid w:val="00117E6E"/>
    <w:rsid w:val="001205BD"/>
    <w:rsid w:val="00120990"/>
    <w:rsid w:val="00120B29"/>
    <w:rsid w:val="00120E16"/>
    <w:rsid w:val="00121805"/>
    <w:rsid w:val="00121923"/>
    <w:rsid w:val="00121B81"/>
    <w:rsid w:val="0012220C"/>
    <w:rsid w:val="00122C48"/>
    <w:rsid w:val="00123495"/>
    <w:rsid w:val="00123984"/>
    <w:rsid w:val="00123F36"/>
    <w:rsid w:val="0012440C"/>
    <w:rsid w:val="0012448A"/>
    <w:rsid w:val="001245B1"/>
    <w:rsid w:val="001245B7"/>
    <w:rsid w:val="0012497A"/>
    <w:rsid w:val="00124D46"/>
    <w:rsid w:val="001252B5"/>
    <w:rsid w:val="001256CD"/>
    <w:rsid w:val="0012589E"/>
    <w:rsid w:val="00126110"/>
    <w:rsid w:val="0012681C"/>
    <w:rsid w:val="00126F3B"/>
    <w:rsid w:val="00127184"/>
    <w:rsid w:val="001271C9"/>
    <w:rsid w:val="00127827"/>
    <w:rsid w:val="0012785D"/>
    <w:rsid w:val="001278F8"/>
    <w:rsid w:val="00130167"/>
    <w:rsid w:val="0013059F"/>
    <w:rsid w:val="00130730"/>
    <w:rsid w:val="0013084A"/>
    <w:rsid w:val="00130D10"/>
    <w:rsid w:val="00130F69"/>
    <w:rsid w:val="00131083"/>
    <w:rsid w:val="00131206"/>
    <w:rsid w:val="001312CA"/>
    <w:rsid w:val="00131A81"/>
    <w:rsid w:val="00131B2A"/>
    <w:rsid w:val="00131FE7"/>
    <w:rsid w:val="001320ED"/>
    <w:rsid w:val="00132818"/>
    <w:rsid w:val="00132888"/>
    <w:rsid w:val="00132999"/>
    <w:rsid w:val="00132B91"/>
    <w:rsid w:val="00132BD8"/>
    <w:rsid w:val="00132F88"/>
    <w:rsid w:val="0013301F"/>
    <w:rsid w:val="001332A3"/>
    <w:rsid w:val="00133698"/>
    <w:rsid w:val="00133CA0"/>
    <w:rsid w:val="00134AC2"/>
    <w:rsid w:val="00134CD3"/>
    <w:rsid w:val="00135148"/>
    <w:rsid w:val="001352BD"/>
    <w:rsid w:val="00135C50"/>
    <w:rsid w:val="00135FB5"/>
    <w:rsid w:val="001363C2"/>
    <w:rsid w:val="001367AA"/>
    <w:rsid w:val="001368F6"/>
    <w:rsid w:val="001372FD"/>
    <w:rsid w:val="0013765A"/>
    <w:rsid w:val="00140F4B"/>
    <w:rsid w:val="0014116B"/>
    <w:rsid w:val="00141342"/>
    <w:rsid w:val="0014170D"/>
    <w:rsid w:val="001417D1"/>
    <w:rsid w:val="00141A1A"/>
    <w:rsid w:val="00141E66"/>
    <w:rsid w:val="001424A5"/>
    <w:rsid w:val="00143269"/>
    <w:rsid w:val="0014377C"/>
    <w:rsid w:val="00143856"/>
    <w:rsid w:val="00143C45"/>
    <w:rsid w:val="00143F41"/>
    <w:rsid w:val="00144420"/>
    <w:rsid w:val="0014463D"/>
    <w:rsid w:val="001447F1"/>
    <w:rsid w:val="00144CB8"/>
    <w:rsid w:val="0014553A"/>
    <w:rsid w:val="00145A51"/>
    <w:rsid w:val="001467F0"/>
    <w:rsid w:val="00146AD4"/>
    <w:rsid w:val="00146C35"/>
    <w:rsid w:val="00146C5A"/>
    <w:rsid w:val="00146D61"/>
    <w:rsid w:val="00146DAF"/>
    <w:rsid w:val="00146F6A"/>
    <w:rsid w:val="0015017C"/>
    <w:rsid w:val="00150C2D"/>
    <w:rsid w:val="0015117A"/>
    <w:rsid w:val="00151188"/>
    <w:rsid w:val="001513F5"/>
    <w:rsid w:val="00151585"/>
    <w:rsid w:val="00151918"/>
    <w:rsid w:val="00151DDB"/>
    <w:rsid w:val="00151E48"/>
    <w:rsid w:val="00151EA8"/>
    <w:rsid w:val="001522EF"/>
    <w:rsid w:val="001528C6"/>
    <w:rsid w:val="00152942"/>
    <w:rsid w:val="00152DF8"/>
    <w:rsid w:val="00152EF6"/>
    <w:rsid w:val="00153060"/>
    <w:rsid w:val="00153417"/>
    <w:rsid w:val="001538D6"/>
    <w:rsid w:val="00153D39"/>
    <w:rsid w:val="00154164"/>
    <w:rsid w:val="00154191"/>
    <w:rsid w:val="0015444F"/>
    <w:rsid w:val="00154FFE"/>
    <w:rsid w:val="00155484"/>
    <w:rsid w:val="0015551B"/>
    <w:rsid w:val="001557FA"/>
    <w:rsid w:val="00155C08"/>
    <w:rsid w:val="001565C9"/>
    <w:rsid w:val="0015663B"/>
    <w:rsid w:val="00156906"/>
    <w:rsid w:val="00156CB8"/>
    <w:rsid w:val="00157069"/>
    <w:rsid w:val="001571ED"/>
    <w:rsid w:val="00160177"/>
    <w:rsid w:val="001609C8"/>
    <w:rsid w:val="00160CA7"/>
    <w:rsid w:val="001619CC"/>
    <w:rsid w:val="00161B63"/>
    <w:rsid w:val="00162451"/>
    <w:rsid w:val="00162460"/>
    <w:rsid w:val="001625A9"/>
    <w:rsid w:val="00162AD0"/>
    <w:rsid w:val="00162F49"/>
    <w:rsid w:val="00162FF7"/>
    <w:rsid w:val="00163266"/>
    <w:rsid w:val="00163471"/>
    <w:rsid w:val="001636E4"/>
    <w:rsid w:val="00164360"/>
    <w:rsid w:val="00164484"/>
    <w:rsid w:val="00164549"/>
    <w:rsid w:val="00164AD6"/>
    <w:rsid w:val="00164B6D"/>
    <w:rsid w:val="00164C19"/>
    <w:rsid w:val="00164C6A"/>
    <w:rsid w:val="00164D4E"/>
    <w:rsid w:val="00165084"/>
    <w:rsid w:val="00165507"/>
    <w:rsid w:val="00165588"/>
    <w:rsid w:val="00165B25"/>
    <w:rsid w:val="00165BED"/>
    <w:rsid w:val="00165FE9"/>
    <w:rsid w:val="00166939"/>
    <w:rsid w:val="00166974"/>
    <w:rsid w:val="00166A94"/>
    <w:rsid w:val="00166C82"/>
    <w:rsid w:val="00166E2F"/>
    <w:rsid w:val="00166EDD"/>
    <w:rsid w:val="00166FB6"/>
    <w:rsid w:val="00167490"/>
    <w:rsid w:val="0016749C"/>
    <w:rsid w:val="001678F0"/>
    <w:rsid w:val="00167BC8"/>
    <w:rsid w:val="00167D4C"/>
    <w:rsid w:val="00167EC8"/>
    <w:rsid w:val="00170922"/>
    <w:rsid w:val="0017095A"/>
    <w:rsid w:val="001709FE"/>
    <w:rsid w:val="00170CE3"/>
    <w:rsid w:val="0017154E"/>
    <w:rsid w:val="00171745"/>
    <w:rsid w:val="0017201B"/>
    <w:rsid w:val="001721FF"/>
    <w:rsid w:val="0017272F"/>
    <w:rsid w:val="001727B5"/>
    <w:rsid w:val="001729F8"/>
    <w:rsid w:val="00172D7E"/>
    <w:rsid w:val="00173563"/>
    <w:rsid w:val="00173575"/>
    <w:rsid w:val="001735AB"/>
    <w:rsid w:val="001735EB"/>
    <w:rsid w:val="001738CE"/>
    <w:rsid w:val="00173F70"/>
    <w:rsid w:val="00174063"/>
    <w:rsid w:val="00174332"/>
    <w:rsid w:val="001744D0"/>
    <w:rsid w:val="00174883"/>
    <w:rsid w:val="00174C14"/>
    <w:rsid w:val="00174DE9"/>
    <w:rsid w:val="00174F24"/>
    <w:rsid w:val="0017558D"/>
    <w:rsid w:val="001755A3"/>
    <w:rsid w:val="0017568A"/>
    <w:rsid w:val="00175729"/>
    <w:rsid w:val="001757CF"/>
    <w:rsid w:val="00175CDA"/>
    <w:rsid w:val="00175F89"/>
    <w:rsid w:val="0017635D"/>
    <w:rsid w:val="00176833"/>
    <w:rsid w:val="001769BA"/>
    <w:rsid w:val="00176B1B"/>
    <w:rsid w:val="00176D93"/>
    <w:rsid w:val="00176EA5"/>
    <w:rsid w:val="00176FB6"/>
    <w:rsid w:val="001770AC"/>
    <w:rsid w:val="0017711A"/>
    <w:rsid w:val="001771DE"/>
    <w:rsid w:val="0017725C"/>
    <w:rsid w:val="00177481"/>
    <w:rsid w:val="00177956"/>
    <w:rsid w:val="001779DA"/>
    <w:rsid w:val="00177B57"/>
    <w:rsid w:val="00177C19"/>
    <w:rsid w:val="00177FC2"/>
    <w:rsid w:val="00180300"/>
    <w:rsid w:val="00180477"/>
    <w:rsid w:val="00180923"/>
    <w:rsid w:val="00180AD6"/>
    <w:rsid w:val="00180BD8"/>
    <w:rsid w:val="00180F7B"/>
    <w:rsid w:val="001810E6"/>
    <w:rsid w:val="00181D76"/>
    <w:rsid w:val="00181F01"/>
    <w:rsid w:val="00181FC4"/>
    <w:rsid w:val="001820A0"/>
    <w:rsid w:val="00182249"/>
    <w:rsid w:val="001823D8"/>
    <w:rsid w:val="0018247B"/>
    <w:rsid w:val="00182704"/>
    <w:rsid w:val="001827BA"/>
    <w:rsid w:val="001828F2"/>
    <w:rsid w:val="00182A54"/>
    <w:rsid w:val="00182B1E"/>
    <w:rsid w:val="00182B45"/>
    <w:rsid w:val="00182CAD"/>
    <w:rsid w:val="0018308D"/>
    <w:rsid w:val="001830C5"/>
    <w:rsid w:val="001835B8"/>
    <w:rsid w:val="001835F1"/>
    <w:rsid w:val="00183812"/>
    <w:rsid w:val="0018381D"/>
    <w:rsid w:val="00183846"/>
    <w:rsid w:val="00183ABA"/>
    <w:rsid w:val="00183ED9"/>
    <w:rsid w:val="00183F16"/>
    <w:rsid w:val="00184322"/>
    <w:rsid w:val="00184901"/>
    <w:rsid w:val="00184BAE"/>
    <w:rsid w:val="00184C17"/>
    <w:rsid w:val="00184CF0"/>
    <w:rsid w:val="00184D15"/>
    <w:rsid w:val="00184E03"/>
    <w:rsid w:val="0018539D"/>
    <w:rsid w:val="001856E0"/>
    <w:rsid w:val="001857B3"/>
    <w:rsid w:val="001859A8"/>
    <w:rsid w:val="00185D55"/>
    <w:rsid w:val="001861E6"/>
    <w:rsid w:val="00186281"/>
    <w:rsid w:val="001866F8"/>
    <w:rsid w:val="001867EB"/>
    <w:rsid w:val="0018680C"/>
    <w:rsid w:val="001869C2"/>
    <w:rsid w:val="00187217"/>
    <w:rsid w:val="0018754F"/>
    <w:rsid w:val="001875DE"/>
    <w:rsid w:val="00187DA5"/>
    <w:rsid w:val="00190FC6"/>
    <w:rsid w:val="001913AF"/>
    <w:rsid w:val="00191B1A"/>
    <w:rsid w:val="00191B4D"/>
    <w:rsid w:val="0019288B"/>
    <w:rsid w:val="00192C36"/>
    <w:rsid w:val="00192F48"/>
    <w:rsid w:val="00192F79"/>
    <w:rsid w:val="001930E0"/>
    <w:rsid w:val="00193278"/>
    <w:rsid w:val="001933C2"/>
    <w:rsid w:val="00193463"/>
    <w:rsid w:val="001936DE"/>
    <w:rsid w:val="00193B9E"/>
    <w:rsid w:val="00194ACB"/>
    <w:rsid w:val="00194C07"/>
    <w:rsid w:val="00195935"/>
    <w:rsid w:val="00195CF9"/>
    <w:rsid w:val="001960E8"/>
    <w:rsid w:val="0019625E"/>
    <w:rsid w:val="00196366"/>
    <w:rsid w:val="00196421"/>
    <w:rsid w:val="0019661C"/>
    <w:rsid w:val="00196844"/>
    <w:rsid w:val="001968D2"/>
    <w:rsid w:val="0019699B"/>
    <w:rsid w:val="00196B12"/>
    <w:rsid w:val="00196C16"/>
    <w:rsid w:val="00196D8F"/>
    <w:rsid w:val="00196F36"/>
    <w:rsid w:val="00197339"/>
    <w:rsid w:val="001A0347"/>
    <w:rsid w:val="001A03FB"/>
    <w:rsid w:val="001A043B"/>
    <w:rsid w:val="001A0580"/>
    <w:rsid w:val="001A0714"/>
    <w:rsid w:val="001A085F"/>
    <w:rsid w:val="001A0C0D"/>
    <w:rsid w:val="001A10CE"/>
    <w:rsid w:val="001A192A"/>
    <w:rsid w:val="001A1A20"/>
    <w:rsid w:val="001A1A3C"/>
    <w:rsid w:val="001A1DCA"/>
    <w:rsid w:val="001A23CE"/>
    <w:rsid w:val="001A2F30"/>
    <w:rsid w:val="001A3319"/>
    <w:rsid w:val="001A37AF"/>
    <w:rsid w:val="001A38A2"/>
    <w:rsid w:val="001A3A0B"/>
    <w:rsid w:val="001A3ADD"/>
    <w:rsid w:val="001A4083"/>
    <w:rsid w:val="001A43A5"/>
    <w:rsid w:val="001A4859"/>
    <w:rsid w:val="001A4954"/>
    <w:rsid w:val="001A4A0E"/>
    <w:rsid w:val="001A4AF9"/>
    <w:rsid w:val="001A4B58"/>
    <w:rsid w:val="001A4D97"/>
    <w:rsid w:val="001A4E84"/>
    <w:rsid w:val="001A5305"/>
    <w:rsid w:val="001A5530"/>
    <w:rsid w:val="001A5546"/>
    <w:rsid w:val="001A55F1"/>
    <w:rsid w:val="001A5A1F"/>
    <w:rsid w:val="001A629F"/>
    <w:rsid w:val="001A6637"/>
    <w:rsid w:val="001A6658"/>
    <w:rsid w:val="001A68C6"/>
    <w:rsid w:val="001A707E"/>
    <w:rsid w:val="001A70D7"/>
    <w:rsid w:val="001A71D0"/>
    <w:rsid w:val="001A7397"/>
    <w:rsid w:val="001A7A35"/>
    <w:rsid w:val="001A7D93"/>
    <w:rsid w:val="001B00FE"/>
    <w:rsid w:val="001B0495"/>
    <w:rsid w:val="001B068C"/>
    <w:rsid w:val="001B1158"/>
    <w:rsid w:val="001B1348"/>
    <w:rsid w:val="001B188F"/>
    <w:rsid w:val="001B1D14"/>
    <w:rsid w:val="001B20DB"/>
    <w:rsid w:val="001B23C9"/>
    <w:rsid w:val="001B2553"/>
    <w:rsid w:val="001B26D7"/>
    <w:rsid w:val="001B27BC"/>
    <w:rsid w:val="001B2A20"/>
    <w:rsid w:val="001B2A91"/>
    <w:rsid w:val="001B322D"/>
    <w:rsid w:val="001B3277"/>
    <w:rsid w:val="001B328F"/>
    <w:rsid w:val="001B348D"/>
    <w:rsid w:val="001B375B"/>
    <w:rsid w:val="001B37ED"/>
    <w:rsid w:val="001B3A3B"/>
    <w:rsid w:val="001B3A99"/>
    <w:rsid w:val="001B3FD2"/>
    <w:rsid w:val="001B45F5"/>
    <w:rsid w:val="001B47A1"/>
    <w:rsid w:val="001B49C9"/>
    <w:rsid w:val="001B4B10"/>
    <w:rsid w:val="001B501A"/>
    <w:rsid w:val="001B5786"/>
    <w:rsid w:val="001B5876"/>
    <w:rsid w:val="001B5945"/>
    <w:rsid w:val="001B5B5D"/>
    <w:rsid w:val="001B61B3"/>
    <w:rsid w:val="001B68C3"/>
    <w:rsid w:val="001B6B25"/>
    <w:rsid w:val="001B6CD2"/>
    <w:rsid w:val="001B75B2"/>
    <w:rsid w:val="001B7A17"/>
    <w:rsid w:val="001B7B52"/>
    <w:rsid w:val="001B7CB2"/>
    <w:rsid w:val="001C0A9A"/>
    <w:rsid w:val="001C1487"/>
    <w:rsid w:val="001C1556"/>
    <w:rsid w:val="001C181A"/>
    <w:rsid w:val="001C2186"/>
    <w:rsid w:val="001C229B"/>
    <w:rsid w:val="001C2882"/>
    <w:rsid w:val="001C2978"/>
    <w:rsid w:val="001C2A79"/>
    <w:rsid w:val="001C2B6E"/>
    <w:rsid w:val="001C31F8"/>
    <w:rsid w:val="001C3233"/>
    <w:rsid w:val="001C36B2"/>
    <w:rsid w:val="001C3F53"/>
    <w:rsid w:val="001C40CF"/>
    <w:rsid w:val="001C46FC"/>
    <w:rsid w:val="001C4819"/>
    <w:rsid w:val="001C494B"/>
    <w:rsid w:val="001C4E2F"/>
    <w:rsid w:val="001C4EF2"/>
    <w:rsid w:val="001C516F"/>
    <w:rsid w:val="001C53AD"/>
    <w:rsid w:val="001C5981"/>
    <w:rsid w:val="001C5AA5"/>
    <w:rsid w:val="001C5C4B"/>
    <w:rsid w:val="001C5DF0"/>
    <w:rsid w:val="001C614F"/>
    <w:rsid w:val="001C61EE"/>
    <w:rsid w:val="001C66FF"/>
    <w:rsid w:val="001C6891"/>
    <w:rsid w:val="001C6B95"/>
    <w:rsid w:val="001C6D13"/>
    <w:rsid w:val="001C6E6D"/>
    <w:rsid w:val="001C6E7D"/>
    <w:rsid w:val="001C799F"/>
    <w:rsid w:val="001D00B3"/>
    <w:rsid w:val="001D0524"/>
    <w:rsid w:val="001D081B"/>
    <w:rsid w:val="001D09F6"/>
    <w:rsid w:val="001D0B92"/>
    <w:rsid w:val="001D0D12"/>
    <w:rsid w:val="001D0E44"/>
    <w:rsid w:val="001D0E6C"/>
    <w:rsid w:val="001D1715"/>
    <w:rsid w:val="001D1781"/>
    <w:rsid w:val="001D2047"/>
    <w:rsid w:val="001D2668"/>
    <w:rsid w:val="001D2D60"/>
    <w:rsid w:val="001D3269"/>
    <w:rsid w:val="001D3AAC"/>
    <w:rsid w:val="001D41B0"/>
    <w:rsid w:val="001D4220"/>
    <w:rsid w:val="001D4950"/>
    <w:rsid w:val="001D4ADD"/>
    <w:rsid w:val="001D4E4C"/>
    <w:rsid w:val="001D5976"/>
    <w:rsid w:val="001D5B1D"/>
    <w:rsid w:val="001D5C02"/>
    <w:rsid w:val="001D5C73"/>
    <w:rsid w:val="001D5D94"/>
    <w:rsid w:val="001D5DD1"/>
    <w:rsid w:val="001D5FB0"/>
    <w:rsid w:val="001D6167"/>
    <w:rsid w:val="001D64C4"/>
    <w:rsid w:val="001D6895"/>
    <w:rsid w:val="001D69DD"/>
    <w:rsid w:val="001D6D2F"/>
    <w:rsid w:val="001D6D82"/>
    <w:rsid w:val="001D6EBC"/>
    <w:rsid w:val="001D6EFF"/>
    <w:rsid w:val="001D7256"/>
    <w:rsid w:val="001D74F7"/>
    <w:rsid w:val="001D78A5"/>
    <w:rsid w:val="001D7B2C"/>
    <w:rsid w:val="001D7DD2"/>
    <w:rsid w:val="001E02F3"/>
    <w:rsid w:val="001E0525"/>
    <w:rsid w:val="001E09A3"/>
    <w:rsid w:val="001E0AE3"/>
    <w:rsid w:val="001E0EC2"/>
    <w:rsid w:val="001E1495"/>
    <w:rsid w:val="001E188D"/>
    <w:rsid w:val="001E196D"/>
    <w:rsid w:val="001E1A85"/>
    <w:rsid w:val="001E1ADA"/>
    <w:rsid w:val="001E1BBF"/>
    <w:rsid w:val="001E1D11"/>
    <w:rsid w:val="001E227C"/>
    <w:rsid w:val="001E22AF"/>
    <w:rsid w:val="001E246B"/>
    <w:rsid w:val="001E2532"/>
    <w:rsid w:val="001E29DC"/>
    <w:rsid w:val="001E2CD1"/>
    <w:rsid w:val="001E395D"/>
    <w:rsid w:val="001E3C5E"/>
    <w:rsid w:val="001E3F51"/>
    <w:rsid w:val="001E403C"/>
    <w:rsid w:val="001E40A6"/>
    <w:rsid w:val="001E42E6"/>
    <w:rsid w:val="001E42F7"/>
    <w:rsid w:val="001E4A57"/>
    <w:rsid w:val="001E4A64"/>
    <w:rsid w:val="001E4AD2"/>
    <w:rsid w:val="001E5497"/>
    <w:rsid w:val="001E5A26"/>
    <w:rsid w:val="001E5BA6"/>
    <w:rsid w:val="001E5FE3"/>
    <w:rsid w:val="001E6117"/>
    <w:rsid w:val="001E650B"/>
    <w:rsid w:val="001E66AA"/>
    <w:rsid w:val="001E699B"/>
    <w:rsid w:val="001E6A1F"/>
    <w:rsid w:val="001E73B4"/>
    <w:rsid w:val="001E74B7"/>
    <w:rsid w:val="001F0128"/>
    <w:rsid w:val="001F03D0"/>
    <w:rsid w:val="001F0417"/>
    <w:rsid w:val="001F04CD"/>
    <w:rsid w:val="001F04F4"/>
    <w:rsid w:val="001F0D72"/>
    <w:rsid w:val="001F15BF"/>
    <w:rsid w:val="001F171F"/>
    <w:rsid w:val="001F1AC1"/>
    <w:rsid w:val="001F1C76"/>
    <w:rsid w:val="001F1CCF"/>
    <w:rsid w:val="001F2291"/>
    <w:rsid w:val="001F2448"/>
    <w:rsid w:val="001F2681"/>
    <w:rsid w:val="001F26FB"/>
    <w:rsid w:val="001F2CE7"/>
    <w:rsid w:val="001F2EC8"/>
    <w:rsid w:val="001F39FD"/>
    <w:rsid w:val="001F3CDA"/>
    <w:rsid w:val="001F3D8A"/>
    <w:rsid w:val="001F3F91"/>
    <w:rsid w:val="001F4027"/>
    <w:rsid w:val="001F41B9"/>
    <w:rsid w:val="001F4E3C"/>
    <w:rsid w:val="001F4F1E"/>
    <w:rsid w:val="001F5054"/>
    <w:rsid w:val="001F51B7"/>
    <w:rsid w:val="001F5AC4"/>
    <w:rsid w:val="001F5EDC"/>
    <w:rsid w:val="001F616D"/>
    <w:rsid w:val="001F685B"/>
    <w:rsid w:val="001F6DB3"/>
    <w:rsid w:val="001F70F4"/>
    <w:rsid w:val="001F71C2"/>
    <w:rsid w:val="001F7238"/>
    <w:rsid w:val="001F72B3"/>
    <w:rsid w:val="001F77EB"/>
    <w:rsid w:val="001F7E20"/>
    <w:rsid w:val="00200368"/>
    <w:rsid w:val="002007FC"/>
    <w:rsid w:val="00200915"/>
    <w:rsid w:val="002009DE"/>
    <w:rsid w:val="002011CE"/>
    <w:rsid w:val="002012F1"/>
    <w:rsid w:val="0020146F"/>
    <w:rsid w:val="0020158B"/>
    <w:rsid w:val="00201BDA"/>
    <w:rsid w:val="00201C52"/>
    <w:rsid w:val="00201C68"/>
    <w:rsid w:val="00201F99"/>
    <w:rsid w:val="002023A7"/>
    <w:rsid w:val="002027D9"/>
    <w:rsid w:val="002033DA"/>
    <w:rsid w:val="00203BC6"/>
    <w:rsid w:val="002041CB"/>
    <w:rsid w:val="002042EA"/>
    <w:rsid w:val="00204567"/>
    <w:rsid w:val="002048F1"/>
    <w:rsid w:val="00204AB8"/>
    <w:rsid w:val="00204BE8"/>
    <w:rsid w:val="00204DBD"/>
    <w:rsid w:val="00205393"/>
    <w:rsid w:val="00205844"/>
    <w:rsid w:val="00205A0D"/>
    <w:rsid w:val="0020639C"/>
    <w:rsid w:val="00206B03"/>
    <w:rsid w:val="00206CA7"/>
    <w:rsid w:val="00206D24"/>
    <w:rsid w:val="00206E85"/>
    <w:rsid w:val="00206ECC"/>
    <w:rsid w:val="00206F38"/>
    <w:rsid w:val="002070DD"/>
    <w:rsid w:val="00207A21"/>
    <w:rsid w:val="00207AB0"/>
    <w:rsid w:val="00207D2F"/>
    <w:rsid w:val="00210396"/>
    <w:rsid w:val="0021058F"/>
    <w:rsid w:val="00210799"/>
    <w:rsid w:val="00211887"/>
    <w:rsid w:val="00211E87"/>
    <w:rsid w:val="00211F52"/>
    <w:rsid w:val="002122D0"/>
    <w:rsid w:val="002124AD"/>
    <w:rsid w:val="0021291C"/>
    <w:rsid w:val="00212B76"/>
    <w:rsid w:val="00212E8C"/>
    <w:rsid w:val="0021302A"/>
    <w:rsid w:val="0021359F"/>
    <w:rsid w:val="00213774"/>
    <w:rsid w:val="0021383B"/>
    <w:rsid w:val="00213876"/>
    <w:rsid w:val="00213A71"/>
    <w:rsid w:val="00213AB0"/>
    <w:rsid w:val="00213BC1"/>
    <w:rsid w:val="00213EDC"/>
    <w:rsid w:val="00213F25"/>
    <w:rsid w:val="00214240"/>
    <w:rsid w:val="00214771"/>
    <w:rsid w:val="002148BA"/>
    <w:rsid w:val="0021496B"/>
    <w:rsid w:val="00214A1E"/>
    <w:rsid w:val="00214E79"/>
    <w:rsid w:val="002150B1"/>
    <w:rsid w:val="00215126"/>
    <w:rsid w:val="002152FE"/>
    <w:rsid w:val="00215E61"/>
    <w:rsid w:val="00215EAE"/>
    <w:rsid w:val="00216279"/>
    <w:rsid w:val="002163DA"/>
    <w:rsid w:val="00216BCB"/>
    <w:rsid w:val="00216CCD"/>
    <w:rsid w:val="00217101"/>
    <w:rsid w:val="00217263"/>
    <w:rsid w:val="002172EA"/>
    <w:rsid w:val="00217A9A"/>
    <w:rsid w:val="00217BC1"/>
    <w:rsid w:val="00217E90"/>
    <w:rsid w:val="00217FA2"/>
    <w:rsid w:val="00220986"/>
    <w:rsid w:val="00220D2D"/>
    <w:rsid w:val="00220DCE"/>
    <w:rsid w:val="00220F78"/>
    <w:rsid w:val="00221087"/>
    <w:rsid w:val="002213A3"/>
    <w:rsid w:val="002216EA"/>
    <w:rsid w:val="0022195A"/>
    <w:rsid w:val="0022198C"/>
    <w:rsid w:val="00221DE3"/>
    <w:rsid w:val="002222F0"/>
    <w:rsid w:val="0022240A"/>
    <w:rsid w:val="00222719"/>
    <w:rsid w:val="00222B91"/>
    <w:rsid w:val="00223D2C"/>
    <w:rsid w:val="00223F01"/>
    <w:rsid w:val="002240B1"/>
    <w:rsid w:val="00224544"/>
    <w:rsid w:val="002245E4"/>
    <w:rsid w:val="00224814"/>
    <w:rsid w:val="00224A63"/>
    <w:rsid w:val="00224D37"/>
    <w:rsid w:val="00225EE2"/>
    <w:rsid w:val="00225FE0"/>
    <w:rsid w:val="00226090"/>
    <w:rsid w:val="0022620B"/>
    <w:rsid w:val="002268D8"/>
    <w:rsid w:val="00226BDC"/>
    <w:rsid w:val="00226D48"/>
    <w:rsid w:val="00226E82"/>
    <w:rsid w:val="002273CD"/>
    <w:rsid w:val="00227F37"/>
    <w:rsid w:val="002300A4"/>
    <w:rsid w:val="00230427"/>
    <w:rsid w:val="002307C3"/>
    <w:rsid w:val="00230996"/>
    <w:rsid w:val="00230BBE"/>
    <w:rsid w:val="0023130C"/>
    <w:rsid w:val="002315F3"/>
    <w:rsid w:val="002318C6"/>
    <w:rsid w:val="00231909"/>
    <w:rsid w:val="00231B81"/>
    <w:rsid w:val="00231EAA"/>
    <w:rsid w:val="002322CE"/>
    <w:rsid w:val="00232AEB"/>
    <w:rsid w:val="00232AFB"/>
    <w:rsid w:val="00232E56"/>
    <w:rsid w:val="00232F33"/>
    <w:rsid w:val="002332A0"/>
    <w:rsid w:val="00233554"/>
    <w:rsid w:val="002337BC"/>
    <w:rsid w:val="00233B46"/>
    <w:rsid w:val="00233BCC"/>
    <w:rsid w:val="00234737"/>
    <w:rsid w:val="00234951"/>
    <w:rsid w:val="00234D5D"/>
    <w:rsid w:val="00235232"/>
    <w:rsid w:val="00235291"/>
    <w:rsid w:val="00235298"/>
    <w:rsid w:val="00235360"/>
    <w:rsid w:val="002353FD"/>
    <w:rsid w:val="00235666"/>
    <w:rsid w:val="002356B8"/>
    <w:rsid w:val="0023656A"/>
    <w:rsid w:val="0023663B"/>
    <w:rsid w:val="00237162"/>
    <w:rsid w:val="002371A0"/>
    <w:rsid w:val="00237288"/>
    <w:rsid w:val="00237B2B"/>
    <w:rsid w:val="00237E4B"/>
    <w:rsid w:val="002406DC"/>
    <w:rsid w:val="002409E9"/>
    <w:rsid w:val="00240CF1"/>
    <w:rsid w:val="00240D8A"/>
    <w:rsid w:val="0024117B"/>
    <w:rsid w:val="0024128D"/>
    <w:rsid w:val="002413FC"/>
    <w:rsid w:val="00241D1D"/>
    <w:rsid w:val="00241DFF"/>
    <w:rsid w:val="00241F4D"/>
    <w:rsid w:val="002421E2"/>
    <w:rsid w:val="00242482"/>
    <w:rsid w:val="00242700"/>
    <w:rsid w:val="0024284D"/>
    <w:rsid w:val="00242ACD"/>
    <w:rsid w:val="00242B32"/>
    <w:rsid w:val="00242F16"/>
    <w:rsid w:val="00243403"/>
    <w:rsid w:val="002434EF"/>
    <w:rsid w:val="0024378D"/>
    <w:rsid w:val="002439D3"/>
    <w:rsid w:val="00243B17"/>
    <w:rsid w:val="002442F5"/>
    <w:rsid w:val="00244715"/>
    <w:rsid w:val="002448F0"/>
    <w:rsid w:val="00244D06"/>
    <w:rsid w:val="002457B4"/>
    <w:rsid w:val="00245A39"/>
    <w:rsid w:val="00246A82"/>
    <w:rsid w:val="002476DF"/>
    <w:rsid w:val="00247B6C"/>
    <w:rsid w:val="00247BE9"/>
    <w:rsid w:val="00250328"/>
    <w:rsid w:val="0025066F"/>
    <w:rsid w:val="00250A30"/>
    <w:rsid w:val="00250A6F"/>
    <w:rsid w:val="00250F47"/>
    <w:rsid w:val="00250F7A"/>
    <w:rsid w:val="00250FFA"/>
    <w:rsid w:val="002517BE"/>
    <w:rsid w:val="00251F57"/>
    <w:rsid w:val="002526B7"/>
    <w:rsid w:val="00252A72"/>
    <w:rsid w:val="00252F42"/>
    <w:rsid w:val="00253111"/>
    <w:rsid w:val="00253737"/>
    <w:rsid w:val="00253A7E"/>
    <w:rsid w:val="00253A9A"/>
    <w:rsid w:val="00253B29"/>
    <w:rsid w:val="00253B44"/>
    <w:rsid w:val="002542D8"/>
    <w:rsid w:val="002542DE"/>
    <w:rsid w:val="00254327"/>
    <w:rsid w:val="00254404"/>
    <w:rsid w:val="00254776"/>
    <w:rsid w:val="00254B69"/>
    <w:rsid w:val="00254B71"/>
    <w:rsid w:val="00254BCB"/>
    <w:rsid w:val="00254C06"/>
    <w:rsid w:val="0025549C"/>
    <w:rsid w:val="00255740"/>
    <w:rsid w:val="0025586A"/>
    <w:rsid w:val="00255BE1"/>
    <w:rsid w:val="00255EBE"/>
    <w:rsid w:val="002562D6"/>
    <w:rsid w:val="00256688"/>
    <w:rsid w:val="00256FFF"/>
    <w:rsid w:val="002570E2"/>
    <w:rsid w:val="002575AF"/>
    <w:rsid w:val="00257644"/>
    <w:rsid w:val="002579B8"/>
    <w:rsid w:val="00257A82"/>
    <w:rsid w:val="00257B86"/>
    <w:rsid w:val="00257CDD"/>
    <w:rsid w:val="00260249"/>
    <w:rsid w:val="00260649"/>
    <w:rsid w:val="002607F1"/>
    <w:rsid w:val="00260870"/>
    <w:rsid w:val="00260935"/>
    <w:rsid w:val="00260F61"/>
    <w:rsid w:val="00260F8B"/>
    <w:rsid w:val="002612EE"/>
    <w:rsid w:val="00261308"/>
    <w:rsid w:val="0026170B"/>
    <w:rsid w:val="0026194A"/>
    <w:rsid w:val="00261A67"/>
    <w:rsid w:val="00261C0F"/>
    <w:rsid w:val="00261CFE"/>
    <w:rsid w:val="00261FEE"/>
    <w:rsid w:val="0026209A"/>
    <w:rsid w:val="0026223B"/>
    <w:rsid w:val="0026262D"/>
    <w:rsid w:val="00262643"/>
    <w:rsid w:val="00262C5D"/>
    <w:rsid w:val="00262CF7"/>
    <w:rsid w:val="00262D4A"/>
    <w:rsid w:val="00262EDE"/>
    <w:rsid w:val="00263070"/>
    <w:rsid w:val="002630BF"/>
    <w:rsid w:val="0026323E"/>
    <w:rsid w:val="00263CBF"/>
    <w:rsid w:val="00263DC0"/>
    <w:rsid w:val="00264592"/>
    <w:rsid w:val="0026468A"/>
    <w:rsid w:val="00265B32"/>
    <w:rsid w:val="0026609E"/>
    <w:rsid w:val="002665F6"/>
    <w:rsid w:val="002676A2"/>
    <w:rsid w:val="00267D93"/>
    <w:rsid w:val="00267DAD"/>
    <w:rsid w:val="00267E0D"/>
    <w:rsid w:val="0027000B"/>
    <w:rsid w:val="0027015C"/>
    <w:rsid w:val="0027017C"/>
    <w:rsid w:val="002709B1"/>
    <w:rsid w:val="0027123E"/>
    <w:rsid w:val="00271591"/>
    <w:rsid w:val="002715D0"/>
    <w:rsid w:val="00271DB2"/>
    <w:rsid w:val="00271E19"/>
    <w:rsid w:val="00271F6E"/>
    <w:rsid w:val="002723D8"/>
    <w:rsid w:val="002728EF"/>
    <w:rsid w:val="00273125"/>
    <w:rsid w:val="002731AF"/>
    <w:rsid w:val="00273722"/>
    <w:rsid w:val="002746F1"/>
    <w:rsid w:val="00274D52"/>
    <w:rsid w:val="00275089"/>
    <w:rsid w:val="0027510C"/>
    <w:rsid w:val="00275129"/>
    <w:rsid w:val="00275359"/>
    <w:rsid w:val="00275369"/>
    <w:rsid w:val="0027584F"/>
    <w:rsid w:val="00275E57"/>
    <w:rsid w:val="002760CB"/>
    <w:rsid w:val="002763E7"/>
    <w:rsid w:val="0027663D"/>
    <w:rsid w:val="00276D4C"/>
    <w:rsid w:val="00276DEC"/>
    <w:rsid w:val="0027715A"/>
    <w:rsid w:val="00277225"/>
    <w:rsid w:val="0027738F"/>
    <w:rsid w:val="002775E8"/>
    <w:rsid w:val="00277A0B"/>
    <w:rsid w:val="00277C1E"/>
    <w:rsid w:val="00277D7C"/>
    <w:rsid w:val="00277E84"/>
    <w:rsid w:val="00280560"/>
    <w:rsid w:val="0028056C"/>
    <w:rsid w:val="0028096B"/>
    <w:rsid w:val="00281330"/>
    <w:rsid w:val="00281810"/>
    <w:rsid w:val="00281833"/>
    <w:rsid w:val="00281FA6"/>
    <w:rsid w:val="002820E0"/>
    <w:rsid w:val="00282297"/>
    <w:rsid w:val="0028271F"/>
    <w:rsid w:val="00282944"/>
    <w:rsid w:val="00282A93"/>
    <w:rsid w:val="00282BA9"/>
    <w:rsid w:val="00282C91"/>
    <w:rsid w:val="00282D98"/>
    <w:rsid w:val="002839BB"/>
    <w:rsid w:val="00283EDC"/>
    <w:rsid w:val="002840AD"/>
    <w:rsid w:val="00284181"/>
    <w:rsid w:val="002841E6"/>
    <w:rsid w:val="00284325"/>
    <w:rsid w:val="002845AD"/>
    <w:rsid w:val="00284BAC"/>
    <w:rsid w:val="00284D0D"/>
    <w:rsid w:val="00285139"/>
    <w:rsid w:val="002853CD"/>
    <w:rsid w:val="0028574C"/>
    <w:rsid w:val="00285776"/>
    <w:rsid w:val="00285CF0"/>
    <w:rsid w:val="00285DD7"/>
    <w:rsid w:val="0028655B"/>
    <w:rsid w:val="00286984"/>
    <w:rsid w:val="00286FDA"/>
    <w:rsid w:val="00287531"/>
    <w:rsid w:val="00287936"/>
    <w:rsid w:val="00287EDB"/>
    <w:rsid w:val="0029010A"/>
    <w:rsid w:val="0029066D"/>
    <w:rsid w:val="0029074F"/>
    <w:rsid w:val="0029077D"/>
    <w:rsid w:val="00290F6B"/>
    <w:rsid w:val="00291369"/>
    <w:rsid w:val="00291507"/>
    <w:rsid w:val="00291770"/>
    <w:rsid w:val="00291855"/>
    <w:rsid w:val="00291969"/>
    <w:rsid w:val="00291E9E"/>
    <w:rsid w:val="00292993"/>
    <w:rsid w:val="00292A89"/>
    <w:rsid w:val="00292B5A"/>
    <w:rsid w:val="00292EEA"/>
    <w:rsid w:val="00292F3E"/>
    <w:rsid w:val="0029365E"/>
    <w:rsid w:val="0029393F"/>
    <w:rsid w:val="00293A10"/>
    <w:rsid w:val="00293D59"/>
    <w:rsid w:val="00293F3B"/>
    <w:rsid w:val="00294132"/>
    <w:rsid w:val="00294412"/>
    <w:rsid w:val="002946D8"/>
    <w:rsid w:val="00294743"/>
    <w:rsid w:val="00294847"/>
    <w:rsid w:val="00294BF9"/>
    <w:rsid w:val="00294CD5"/>
    <w:rsid w:val="00295066"/>
    <w:rsid w:val="002952F7"/>
    <w:rsid w:val="002955FB"/>
    <w:rsid w:val="00295640"/>
    <w:rsid w:val="00295675"/>
    <w:rsid w:val="0029596F"/>
    <w:rsid w:val="002959B9"/>
    <w:rsid w:val="00295F45"/>
    <w:rsid w:val="0029654B"/>
    <w:rsid w:val="0029666D"/>
    <w:rsid w:val="002967C9"/>
    <w:rsid w:val="00296F48"/>
    <w:rsid w:val="002976B6"/>
    <w:rsid w:val="00297A81"/>
    <w:rsid w:val="00297B5E"/>
    <w:rsid w:val="00297EA8"/>
    <w:rsid w:val="002A04C4"/>
    <w:rsid w:val="002A0551"/>
    <w:rsid w:val="002A074A"/>
    <w:rsid w:val="002A09CE"/>
    <w:rsid w:val="002A10DD"/>
    <w:rsid w:val="002A1259"/>
    <w:rsid w:val="002A159C"/>
    <w:rsid w:val="002A17ED"/>
    <w:rsid w:val="002A1927"/>
    <w:rsid w:val="002A1C7F"/>
    <w:rsid w:val="002A2255"/>
    <w:rsid w:val="002A2FF0"/>
    <w:rsid w:val="002A39BF"/>
    <w:rsid w:val="002A3DB9"/>
    <w:rsid w:val="002A42EB"/>
    <w:rsid w:val="002A4329"/>
    <w:rsid w:val="002A46FF"/>
    <w:rsid w:val="002A47BE"/>
    <w:rsid w:val="002A4CEA"/>
    <w:rsid w:val="002A4FDB"/>
    <w:rsid w:val="002A53B1"/>
    <w:rsid w:val="002A5595"/>
    <w:rsid w:val="002A58CA"/>
    <w:rsid w:val="002A5B2E"/>
    <w:rsid w:val="002A5F32"/>
    <w:rsid w:val="002A63AE"/>
    <w:rsid w:val="002A6475"/>
    <w:rsid w:val="002A6532"/>
    <w:rsid w:val="002A6C69"/>
    <w:rsid w:val="002A6FEE"/>
    <w:rsid w:val="002A7351"/>
    <w:rsid w:val="002A73DE"/>
    <w:rsid w:val="002A77BF"/>
    <w:rsid w:val="002A7C2C"/>
    <w:rsid w:val="002A7F56"/>
    <w:rsid w:val="002B0491"/>
    <w:rsid w:val="002B07BB"/>
    <w:rsid w:val="002B08C7"/>
    <w:rsid w:val="002B119F"/>
    <w:rsid w:val="002B2AB7"/>
    <w:rsid w:val="002B2C7C"/>
    <w:rsid w:val="002B35E0"/>
    <w:rsid w:val="002B36AB"/>
    <w:rsid w:val="002B3F44"/>
    <w:rsid w:val="002B3F89"/>
    <w:rsid w:val="002B4082"/>
    <w:rsid w:val="002B4672"/>
    <w:rsid w:val="002B4769"/>
    <w:rsid w:val="002B48F8"/>
    <w:rsid w:val="002B4A78"/>
    <w:rsid w:val="002B5054"/>
    <w:rsid w:val="002B52B0"/>
    <w:rsid w:val="002B5C36"/>
    <w:rsid w:val="002B5CA0"/>
    <w:rsid w:val="002B5CFE"/>
    <w:rsid w:val="002B617C"/>
    <w:rsid w:val="002B67BC"/>
    <w:rsid w:val="002B6A84"/>
    <w:rsid w:val="002B6D12"/>
    <w:rsid w:val="002B722A"/>
    <w:rsid w:val="002B767D"/>
    <w:rsid w:val="002B7C67"/>
    <w:rsid w:val="002C062E"/>
    <w:rsid w:val="002C0864"/>
    <w:rsid w:val="002C08E8"/>
    <w:rsid w:val="002C0BD7"/>
    <w:rsid w:val="002C0D69"/>
    <w:rsid w:val="002C0E71"/>
    <w:rsid w:val="002C11A7"/>
    <w:rsid w:val="002C1783"/>
    <w:rsid w:val="002C1B77"/>
    <w:rsid w:val="002C1E23"/>
    <w:rsid w:val="002C1F1F"/>
    <w:rsid w:val="002C23C2"/>
    <w:rsid w:val="002C242A"/>
    <w:rsid w:val="002C356C"/>
    <w:rsid w:val="002C36F1"/>
    <w:rsid w:val="002C3B86"/>
    <w:rsid w:val="002C3C4C"/>
    <w:rsid w:val="002C3D2B"/>
    <w:rsid w:val="002C3F72"/>
    <w:rsid w:val="002C4676"/>
    <w:rsid w:val="002C4B22"/>
    <w:rsid w:val="002C4C23"/>
    <w:rsid w:val="002C4E4F"/>
    <w:rsid w:val="002C4F11"/>
    <w:rsid w:val="002C5263"/>
    <w:rsid w:val="002C53CF"/>
    <w:rsid w:val="002C5603"/>
    <w:rsid w:val="002C56E0"/>
    <w:rsid w:val="002C67CB"/>
    <w:rsid w:val="002C6AB6"/>
    <w:rsid w:val="002C6E0D"/>
    <w:rsid w:val="002C6E40"/>
    <w:rsid w:val="002C7008"/>
    <w:rsid w:val="002C70CA"/>
    <w:rsid w:val="002C71F5"/>
    <w:rsid w:val="002C72E8"/>
    <w:rsid w:val="002C75AE"/>
    <w:rsid w:val="002C7719"/>
    <w:rsid w:val="002C772F"/>
    <w:rsid w:val="002C7845"/>
    <w:rsid w:val="002D02C8"/>
    <w:rsid w:val="002D0439"/>
    <w:rsid w:val="002D06BC"/>
    <w:rsid w:val="002D0A70"/>
    <w:rsid w:val="002D0CC6"/>
    <w:rsid w:val="002D0D08"/>
    <w:rsid w:val="002D144D"/>
    <w:rsid w:val="002D1A4C"/>
    <w:rsid w:val="002D1C57"/>
    <w:rsid w:val="002D21EE"/>
    <w:rsid w:val="002D22E0"/>
    <w:rsid w:val="002D24B3"/>
    <w:rsid w:val="002D2680"/>
    <w:rsid w:val="002D2762"/>
    <w:rsid w:val="002D2AA8"/>
    <w:rsid w:val="002D2D18"/>
    <w:rsid w:val="002D2DFE"/>
    <w:rsid w:val="002D3B33"/>
    <w:rsid w:val="002D4C51"/>
    <w:rsid w:val="002D50A1"/>
    <w:rsid w:val="002D5BBC"/>
    <w:rsid w:val="002D5C98"/>
    <w:rsid w:val="002D62FE"/>
    <w:rsid w:val="002D64A0"/>
    <w:rsid w:val="002D6662"/>
    <w:rsid w:val="002D6931"/>
    <w:rsid w:val="002D77A1"/>
    <w:rsid w:val="002D7958"/>
    <w:rsid w:val="002D7980"/>
    <w:rsid w:val="002D7A17"/>
    <w:rsid w:val="002D7F95"/>
    <w:rsid w:val="002E0960"/>
    <w:rsid w:val="002E098C"/>
    <w:rsid w:val="002E0A3A"/>
    <w:rsid w:val="002E0EAA"/>
    <w:rsid w:val="002E1073"/>
    <w:rsid w:val="002E108D"/>
    <w:rsid w:val="002E110D"/>
    <w:rsid w:val="002E15BD"/>
    <w:rsid w:val="002E15EA"/>
    <w:rsid w:val="002E183B"/>
    <w:rsid w:val="002E19DB"/>
    <w:rsid w:val="002E1EDB"/>
    <w:rsid w:val="002E25BF"/>
    <w:rsid w:val="002E26FA"/>
    <w:rsid w:val="002E2954"/>
    <w:rsid w:val="002E2A91"/>
    <w:rsid w:val="002E2E17"/>
    <w:rsid w:val="002E30A2"/>
    <w:rsid w:val="002E3946"/>
    <w:rsid w:val="002E3D88"/>
    <w:rsid w:val="002E3DF8"/>
    <w:rsid w:val="002E3E28"/>
    <w:rsid w:val="002E40C6"/>
    <w:rsid w:val="002E4165"/>
    <w:rsid w:val="002E4429"/>
    <w:rsid w:val="002E442B"/>
    <w:rsid w:val="002E4604"/>
    <w:rsid w:val="002E470D"/>
    <w:rsid w:val="002E4D01"/>
    <w:rsid w:val="002E4F2B"/>
    <w:rsid w:val="002E5077"/>
    <w:rsid w:val="002E52CA"/>
    <w:rsid w:val="002E5330"/>
    <w:rsid w:val="002E558B"/>
    <w:rsid w:val="002E5601"/>
    <w:rsid w:val="002E58FD"/>
    <w:rsid w:val="002E5A6F"/>
    <w:rsid w:val="002E5C4C"/>
    <w:rsid w:val="002E609F"/>
    <w:rsid w:val="002E651E"/>
    <w:rsid w:val="002E655C"/>
    <w:rsid w:val="002E6627"/>
    <w:rsid w:val="002E6D64"/>
    <w:rsid w:val="002E6F23"/>
    <w:rsid w:val="002E71AB"/>
    <w:rsid w:val="002E71F6"/>
    <w:rsid w:val="002E7616"/>
    <w:rsid w:val="002E7A47"/>
    <w:rsid w:val="002E7E5D"/>
    <w:rsid w:val="002E7EAB"/>
    <w:rsid w:val="002E7FDF"/>
    <w:rsid w:val="002F0223"/>
    <w:rsid w:val="002F0A58"/>
    <w:rsid w:val="002F0B0B"/>
    <w:rsid w:val="002F0D15"/>
    <w:rsid w:val="002F11DB"/>
    <w:rsid w:val="002F1236"/>
    <w:rsid w:val="002F146B"/>
    <w:rsid w:val="002F1E13"/>
    <w:rsid w:val="002F2024"/>
    <w:rsid w:val="002F2143"/>
    <w:rsid w:val="002F23F2"/>
    <w:rsid w:val="002F2643"/>
    <w:rsid w:val="002F27A1"/>
    <w:rsid w:val="002F29C1"/>
    <w:rsid w:val="002F2E1B"/>
    <w:rsid w:val="002F2E9D"/>
    <w:rsid w:val="002F2ED1"/>
    <w:rsid w:val="002F3186"/>
    <w:rsid w:val="002F33A8"/>
    <w:rsid w:val="002F3A96"/>
    <w:rsid w:val="002F3BBD"/>
    <w:rsid w:val="002F3C57"/>
    <w:rsid w:val="002F3E4A"/>
    <w:rsid w:val="002F40F7"/>
    <w:rsid w:val="002F4379"/>
    <w:rsid w:val="002F43A0"/>
    <w:rsid w:val="002F494C"/>
    <w:rsid w:val="002F512B"/>
    <w:rsid w:val="002F53E4"/>
    <w:rsid w:val="002F54FB"/>
    <w:rsid w:val="002F56AE"/>
    <w:rsid w:val="002F583C"/>
    <w:rsid w:val="002F5C35"/>
    <w:rsid w:val="002F5E10"/>
    <w:rsid w:val="002F5E45"/>
    <w:rsid w:val="002F62A0"/>
    <w:rsid w:val="002F6332"/>
    <w:rsid w:val="002F6577"/>
    <w:rsid w:val="002F70C4"/>
    <w:rsid w:val="002F7337"/>
    <w:rsid w:val="002F73B1"/>
    <w:rsid w:val="002F75BA"/>
    <w:rsid w:val="002F7688"/>
    <w:rsid w:val="003000A8"/>
    <w:rsid w:val="003003C1"/>
    <w:rsid w:val="00300401"/>
    <w:rsid w:val="003007F3"/>
    <w:rsid w:val="00300D71"/>
    <w:rsid w:val="0030174E"/>
    <w:rsid w:val="00301C1C"/>
    <w:rsid w:val="00301D12"/>
    <w:rsid w:val="00301E6E"/>
    <w:rsid w:val="00301FEE"/>
    <w:rsid w:val="00302230"/>
    <w:rsid w:val="00302C04"/>
    <w:rsid w:val="003031B5"/>
    <w:rsid w:val="003031D1"/>
    <w:rsid w:val="00303EE9"/>
    <w:rsid w:val="00303FE0"/>
    <w:rsid w:val="00304229"/>
    <w:rsid w:val="0030428A"/>
    <w:rsid w:val="00304542"/>
    <w:rsid w:val="00304E2F"/>
    <w:rsid w:val="00305368"/>
    <w:rsid w:val="00305552"/>
    <w:rsid w:val="003058C8"/>
    <w:rsid w:val="00305CE1"/>
    <w:rsid w:val="003065F7"/>
    <w:rsid w:val="00306CE1"/>
    <w:rsid w:val="003072E2"/>
    <w:rsid w:val="003073F3"/>
    <w:rsid w:val="003079E9"/>
    <w:rsid w:val="00307FEE"/>
    <w:rsid w:val="00310227"/>
    <w:rsid w:val="003104F9"/>
    <w:rsid w:val="0031073C"/>
    <w:rsid w:val="00310A04"/>
    <w:rsid w:val="00310F2C"/>
    <w:rsid w:val="00310F36"/>
    <w:rsid w:val="0031131C"/>
    <w:rsid w:val="003114A7"/>
    <w:rsid w:val="003114A8"/>
    <w:rsid w:val="003116EF"/>
    <w:rsid w:val="003117D0"/>
    <w:rsid w:val="003117E5"/>
    <w:rsid w:val="003120FC"/>
    <w:rsid w:val="003123C5"/>
    <w:rsid w:val="00312958"/>
    <w:rsid w:val="00312EA3"/>
    <w:rsid w:val="003134BD"/>
    <w:rsid w:val="003137EE"/>
    <w:rsid w:val="00313A04"/>
    <w:rsid w:val="00313AC2"/>
    <w:rsid w:val="00313B66"/>
    <w:rsid w:val="00313BDB"/>
    <w:rsid w:val="003141BD"/>
    <w:rsid w:val="00314361"/>
    <w:rsid w:val="0031499F"/>
    <w:rsid w:val="003149B9"/>
    <w:rsid w:val="00314FD6"/>
    <w:rsid w:val="00315296"/>
    <w:rsid w:val="003154BC"/>
    <w:rsid w:val="003156D0"/>
    <w:rsid w:val="00315A36"/>
    <w:rsid w:val="00316627"/>
    <w:rsid w:val="00316691"/>
    <w:rsid w:val="00316A2B"/>
    <w:rsid w:val="00316DDF"/>
    <w:rsid w:val="00316FD9"/>
    <w:rsid w:val="0031705B"/>
    <w:rsid w:val="003177FF"/>
    <w:rsid w:val="00317ABA"/>
    <w:rsid w:val="00317AC0"/>
    <w:rsid w:val="00317F21"/>
    <w:rsid w:val="00317FF0"/>
    <w:rsid w:val="0032035F"/>
    <w:rsid w:val="0032042E"/>
    <w:rsid w:val="00320BCB"/>
    <w:rsid w:val="00320D10"/>
    <w:rsid w:val="00320E50"/>
    <w:rsid w:val="00320FE0"/>
    <w:rsid w:val="00321180"/>
    <w:rsid w:val="0032141D"/>
    <w:rsid w:val="00321CBC"/>
    <w:rsid w:val="00321CE3"/>
    <w:rsid w:val="00322410"/>
    <w:rsid w:val="003227FB"/>
    <w:rsid w:val="0032294E"/>
    <w:rsid w:val="00322BAE"/>
    <w:rsid w:val="00322CC4"/>
    <w:rsid w:val="00322CE6"/>
    <w:rsid w:val="00322F6E"/>
    <w:rsid w:val="003236A1"/>
    <w:rsid w:val="00323D07"/>
    <w:rsid w:val="0032417D"/>
    <w:rsid w:val="00324DD8"/>
    <w:rsid w:val="00324DDF"/>
    <w:rsid w:val="00324E35"/>
    <w:rsid w:val="0032554B"/>
    <w:rsid w:val="00325E08"/>
    <w:rsid w:val="00325EE2"/>
    <w:rsid w:val="003262E8"/>
    <w:rsid w:val="00326453"/>
    <w:rsid w:val="00326C57"/>
    <w:rsid w:val="00327192"/>
    <w:rsid w:val="003272CE"/>
    <w:rsid w:val="0032753B"/>
    <w:rsid w:val="003277B1"/>
    <w:rsid w:val="00327976"/>
    <w:rsid w:val="00330246"/>
    <w:rsid w:val="00330533"/>
    <w:rsid w:val="003305DF"/>
    <w:rsid w:val="00330B3A"/>
    <w:rsid w:val="00330D29"/>
    <w:rsid w:val="00330F31"/>
    <w:rsid w:val="00331963"/>
    <w:rsid w:val="00331F2C"/>
    <w:rsid w:val="00331F59"/>
    <w:rsid w:val="003327FB"/>
    <w:rsid w:val="00332B65"/>
    <w:rsid w:val="00332BEF"/>
    <w:rsid w:val="0033395A"/>
    <w:rsid w:val="0033396F"/>
    <w:rsid w:val="00333DBB"/>
    <w:rsid w:val="0033411D"/>
    <w:rsid w:val="003341EB"/>
    <w:rsid w:val="00334277"/>
    <w:rsid w:val="003342A9"/>
    <w:rsid w:val="0033447D"/>
    <w:rsid w:val="00334564"/>
    <w:rsid w:val="003345D8"/>
    <w:rsid w:val="0033484C"/>
    <w:rsid w:val="00334CBF"/>
    <w:rsid w:val="00334DD0"/>
    <w:rsid w:val="00334FC4"/>
    <w:rsid w:val="00335503"/>
    <w:rsid w:val="00335510"/>
    <w:rsid w:val="00335612"/>
    <w:rsid w:val="00335BA7"/>
    <w:rsid w:val="00335E16"/>
    <w:rsid w:val="00335F4F"/>
    <w:rsid w:val="00336066"/>
    <w:rsid w:val="00336389"/>
    <w:rsid w:val="0033661C"/>
    <w:rsid w:val="00336C1B"/>
    <w:rsid w:val="00336DDF"/>
    <w:rsid w:val="003379F4"/>
    <w:rsid w:val="00337ED2"/>
    <w:rsid w:val="003400E2"/>
    <w:rsid w:val="00340450"/>
    <w:rsid w:val="00340A31"/>
    <w:rsid w:val="003415AC"/>
    <w:rsid w:val="003417FF"/>
    <w:rsid w:val="00341922"/>
    <w:rsid w:val="003419C1"/>
    <w:rsid w:val="00341B51"/>
    <w:rsid w:val="00341CFC"/>
    <w:rsid w:val="003421AB"/>
    <w:rsid w:val="00342453"/>
    <w:rsid w:val="0034257C"/>
    <w:rsid w:val="00342956"/>
    <w:rsid w:val="00343662"/>
    <w:rsid w:val="003436FA"/>
    <w:rsid w:val="00343A39"/>
    <w:rsid w:val="00343A4A"/>
    <w:rsid w:val="00344541"/>
    <w:rsid w:val="003448CE"/>
    <w:rsid w:val="00344D98"/>
    <w:rsid w:val="00345080"/>
    <w:rsid w:val="003451C1"/>
    <w:rsid w:val="00345670"/>
    <w:rsid w:val="00345847"/>
    <w:rsid w:val="00345C30"/>
    <w:rsid w:val="00345D61"/>
    <w:rsid w:val="00345FB9"/>
    <w:rsid w:val="0034661D"/>
    <w:rsid w:val="003473ED"/>
    <w:rsid w:val="003474E5"/>
    <w:rsid w:val="00347510"/>
    <w:rsid w:val="00347634"/>
    <w:rsid w:val="0034771D"/>
    <w:rsid w:val="00347776"/>
    <w:rsid w:val="00347F00"/>
    <w:rsid w:val="003505EA"/>
    <w:rsid w:val="00350DCB"/>
    <w:rsid w:val="00351148"/>
    <w:rsid w:val="0035126B"/>
    <w:rsid w:val="003514C6"/>
    <w:rsid w:val="00351CD9"/>
    <w:rsid w:val="003520CA"/>
    <w:rsid w:val="00352319"/>
    <w:rsid w:val="003523DB"/>
    <w:rsid w:val="00352738"/>
    <w:rsid w:val="0035284F"/>
    <w:rsid w:val="00352913"/>
    <w:rsid w:val="00352B92"/>
    <w:rsid w:val="00353341"/>
    <w:rsid w:val="003535A9"/>
    <w:rsid w:val="00353CE0"/>
    <w:rsid w:val="00353EFA"/>
    <w:rsid w:val="003540A2"/>
    <w:rsid w:val="0035414C"/>
    <w:rsid w:val="00354B38"/>
    <w:rsid w:val="00354BE3"/>
    <w:rsid w:val="00354CBC"/>
    <w:rsid w:val="00354DC5"/>
    <w:rsid w:val="003550B4"/>
    <w:rsid w:val="00355315"/>
    <w:rsid w:val="00355328"/>
    <w:rsid w:val="003553B0"/>
    <w:rsid w:val="00355AC2"/>
    <w:rsid w:val="00355F1B"/>
    <w:rsid w:val="00355F60"/>
    <w:rsid w:val="0035622C"/>
    <w:rsid w:val="0035672A"/>
    <w:rsid w:val="00356B02"/>
    <w:rsid w:val="0035732E"/>
    <w:rsid w:val="003574F2"/>
    <w:rsid w:val="00357BED"/>
    <w:rsid w:val="00357F76"/>
    <w:rsid w:val="003602A4"/>
    <w:rsid w:val="00360AB4"/>
    <w:rsid w:val="00360B10"/>
    <w:rsid w:val="00360BB0"/>
    <w:rsid w:val="003616E4"/>
    <w:rsid w:val="003619CF"/>
    <w:rsid w:val="00362266"/>
    <w:rsid w:val="0036242C"/>
    <w:rsid w:val="00362855"/>
    <w:rsid w:val="003628FB"/>
    <w:rsid w:val="00362913"/>
    <w:rsid w:val="003629EE"/>
    <w:rsid w:val="00362D09"/>
    <w:rsid w:val="00362E39"/>
    <w:rsid w:val="0036310E"/>
    <w:rsid w:val="00363549"/>
    <w:rsid w:val="003640D9"/>
    <w:rsid w:val="003641F5"/>
    <w:rsid w:val="003642B8"/>
    <w:rsid w:val="003647FC"/>
    <w:rsid w:val="0036496C"/>
    <w:rsid w:val="00364AE1"/>
    <w:rsid w:val="00364B42"/>
    <w:rsid w:val="00364D64"/>
    <w:rsid w:val="003650F2"/>
    <w:rsid w:val="003651C6"/>
    <w:rsid w:val="00365716"/>
    <w:rsid w:val="0036667C"/>
    <w:rsid w:val="00366B9C"/>
    <w:rsid w:val="00366E9D"/>
    <w:rsid w:val="00367461"/>
    <w:rsid w:val="00367507"/>
    <w:rsid w:val="00367CF0"/>
    <w:rsid w:val="003700F6"/>
    <w:rsid w:val="0037071D"/>
    <w:rsid w:val="00370EFF"/>
    <w:rsid w:val="00371157"/>
    <w:rsid w:val="003711A2"/>
    <w:rsid w:val="0037121E"/>
    <w:rsid w:val="00371419"/>
    <w:rsid w:val="003714AD"/>
    <w:rsid w:val="003715C3"/>
    <w:rsid w:val="00371AD7"/>
    <w:rsid w:val="00371CDB"/>
    <w:rsid w:val="00371E99"/>
    <w:rsid w:val="00372611"/>
    <w:rsid w:val="003726D6"/>
    <w:rsid w:val="003735DD"/>
    <w:rsid w:val="003736C4"/>
    <w:rsid w:val="0037373E"/>
    <w:rsid w:val="003740B7"/>
    <w:rsid w:val="00374540"/>
    <w:rsid w:val="00374700"/>
    <w:rsid w:val="00374892"/>
    <w:rsid w:val="00374CB0"/>
    <w:rsid w:val="003755D5"/>
    <w:rsid w:val="00376695"/>
    <w:rsid w:val="00376C4F"/>
    <w:rsid w:val="00376CBA"/>
    <w:rsid w:val="00376CC7"/>
    <w:rsid w:val="00376D11"/>
    <w:rsid w:val="00376E4E"/>
    <w:rsid w:val="00376FC4"/>
    <w:rsid w:val="0037701D"/>
    <w:rsid w:val="0037719D"/>
    <w:rsid w:val="00377465"/>
    <w:rsid w:val="003776C7"/>
    <w:rsid w:val="00377867"/>
    <w:rsid w:val="003778E5"/>
    <w:rsid w:val="00377935"/>
    <w:rsid w:val="00377CA5"/>
    <w:rsid w:val="00377CC0"/>
    <w:rsid w:val="00377EBD"/>
    <w:rsid w:val="00380204"/>
    <w:rsid w:val="0038086C"/>
    <w:rsid w:val="00380EAE"/>
    <w:rsid w:val="003811A3"/>
    <w:rsid w:val="0038141F"/>
    <w:rsid w:val="00381734"/>
    <w:rsid w:val="0038186E"/>
    <w:rsid w:val="00381F67"/>
    <w:rsid w:val="003826C9"/>
    <w:rsid w:val="00382AF0"/>
    <w:rsid w:val="00382B90"/>
    <w:rsid w:val="00382D2E"/>
    <w:rsid w:val="00383022"/>
    <w:rsid w:val="003833DD"/>
    <w:rsid w:val="00383421"/>
    <w:rsid w:val="00383721"/>
    <w:rsid w:val="003837AA"/>
    <w:rsid w:val="00383D82"/>
    <w:rsid w:val="00384837"/>
    <w:rsid w:val="003849D3"/>
    <w:rsid w:val="00384A39"/>
    <w:rsid w:val="00384A3F"/>
    <w:rsid w:val="00384B71"/>
    <w:rsid w:val="00384D14"/>
    <w:rsid w:val="00385210"/>
    <w:rsid w:val="0038542E"/>
    <w:rsid w:val="003854A3"/>
    <w:rsid w:val="00385752"/>
    <w:rsid w:val="00385A72"/>
    <w:rsid w:val="0038631D"/>
    <w:rsid w:val="003864B2"/>
    <w:rsid w:val="00386C80"/>
    <w:rsid w:val="00386CC0"/>
    <w:rsid w:val="00386DCF"/>
    <w:rsid w:val="00386E3D"/>
    <w:rsid w:val="00386E81"/>
    <w:rsid w:val="003872A1"/>
    <w:rsid w:val="003875A4"/>
    <w:rsid w:val="00387988"/>
    <w:rsid w:val="00387D39"/>
    <w:rsid w:val="00387E11"/>
    <w:rsid w:val="00390065"/>
    <w:rsid w:val="00390069"/>
    <w:rsid w:val="0039045D"/>
    <w:rsid w:val="00390887"/>
    <w:rsid w:val="00390ABF"/>
    <w:rsid w:val="00390CD4"/>
    <w:rsid w:val="00390DB6"/>
    <w:rsid w:val="00390E25"/>
    <w:rsid w:val="00390FCA"/>
    <w:rsid w:val="0039102B"/>
    <w:rsid w:val="00391999"/>
    <w:rsid w:val="00392023"/>
    <w:rsid w:val="003922F8"/>
    <w:rsid w:val="0039269C"/>
    <w:rsid w:val="00392918"/>
    <w:rsid w:val="003929B1"/>
    <w:rsid w:val="00392A8B"/>
    <w:rsid w:val="00392C9D"/>
    <w:rsid w:val="00392CFC"/>
    <w:rsid w:val="00393225"/>
    <w:rsid w:val="00393448"/>
    <w:rsid w:val="003939EB"/>
    <w:rsid w:val="00393A60"/>
    <w:rsid w:val="00393DAC"/>
    <w:rsid w:val="00393E85"/>
    <w:rsid w:val="0039422A"/>
    <w:rsid w:val="0039489F"/>
    <w:rsid w:val="0039498F"/>
    <w:rsid w:val="00394A48"/>
    <w:rsid w:val="00394AB0"/>
    <w:rsid w:val="00394FC4"/>
    <w:rsid w:val="00395183"/>
    <w:rsid w:val="00395432"/>
    <w:rsid w:val="00395A1F"/>
    <w:rsid w:val="00396287"/>
    <w:rsid w:val="00396B27"/>
    <w:rsid w:val="00396BB5"/>
    <w:rsid w:val="00396C63"/>
    <w:rsid w:val="0039708B"/>
    <w:rsid w:val="003970A2"/>
    <w:rsid w:val="003972BC"/>
    <w:rsid w:val="0039769A"/>
    <w:rsid w:val="00397E32"/>
    <w:rsid w:val="003A0152"/>
    <w:rsid w:val="003A0525"/>
    <w:rsid w:val="003A06C6"/>
    <w:rsid w:val="003A06D3"/>
    <w:rsid w:val="003A121C"/>
    <w:rsid w:val="003A142E"/>
    <w:rsid w:val="003A1493"/>
    <w:rsid w:val="003A1509"/>
    <w:rsid w:val="003A2532"/>
    <w:rsid w:val="003A2859"/>
    <w:rsid w:val="003A2928"/>
    <w:rsid w:val="003A2AA0"/>
    <w:rsid w:val="003A2BDF"/>
    <w:rsid w:val="003A30E2"/>
    <w:rsid w:val="003A3409"/>
    <w:rsid w:val="003A393D"/>
    <w:rsid w:val="003A3BC8"/>
    <w:rsid w:val="003A4296"/>
    <w:rsid w:val="003A4382"/>
    <w:rsid w:val="003A490E"/>
    <w:rsid w:val="003A4A29"/>
    <w:rsid w:val="003A5473"/>
    <w:rsid w:val="003A58E7"/>
    <w:rsid w:val="003A5EF5"/>
    <w:rsid w:val="003A6416"/>
    <w:rsid w:val="003A64EE"/>
    <w:rsid w:val="003A6526"/>
    <w:rsid w:val="003A6789"/>
    <w:rsid w:val="003A6D7E"/>
    <w:rsid w:val="003A754B"/>
    <w:rsid w:val="003A7879"/>
    <w:rsid w:val="003A7A6F"/>
    <w:rsid w:val="003A7E76"/>
    <w:rsid w:val="003B01F0"/>
    <w:rsid w:val="003B0235"/>
    <w:rsid w:val="003B042F"/>
    <w:rsid w:val="003B0481"/>
    <w:rsid w:val="003B079D"/>
    <w:rsid w:val="003B0A55"/>
    <w:rsid w:val="003B0D6D"/>
    <w:rsid w:val="003B1213"/>
    <w:rsid w:val="003B1609"/>
    <w:rsid w:val="003B1818"/>
    <w:rsid w:val="003B1842"/>
    <w:rsid w:val="003B1D77"/>
    <w:rsid w:val="003B2078"/>
    <w:rsid w:val="003B238E"/>
    <w:rsid w:val="003B2607"/>
    <w:rsid w:val="003B2700"/>
    <w:rsid w:val="003B2C96"/>
    <w:rsid w:val="003B2CF3"/>
    <w:rsid w:val="003B324A"/>
    <w:rsid w:val="003B3266"/>
    <w:rsid w:val="003B3291"/>
    <w:rsid w:val="003B3665"/>
    <w:rsid w:val="003B3D51"/>
    <w:rsid w:val="003B4052"/>
    <w:rsid w:val="003B4298"/>
    <w:rsid w:val="003B42CC"/>
    <w:rsid w:val="003B46FA"/>
    <w:rsid w:val="003B4D69"/>
    <w:rsid w:val="003B5013"/>
    <w:rsid w:val="003B504E"/>
    <w:rsid w:val="003B50BD"/>
    <w:rsid w:val="003B52B0"/>
    <w:rsid w:val="003B53B2"/>
    <w:rsid w:val="003B53CF"/>
    <w:rsid w:val="003B53FB"/>
    <w:rsid w:val="003B54D2"/>
    <w:rsid w:val="003B56FB"/>
    <w:rsid w:val="003B5C35"/>
    <w:rsid w:val="003B5DA9"/>
    <w:rsid w:val="003B5E54"/>
    <w:rsid w:val="003B669F"/>
    <w:rsid w:val="003B68F4"/>
    <w:rsid w:val="003B695F"/>
    <w:rsid w:val="003B6B56"/>
    <w:rsid w:val="003B6B84"/>
    <w:rsid w:val="003B6D1A"/>
    <w:rsid w:val="003B703E"/>
    <w:rsid w:val="003B7FBB"/>
    <w:rsid w:val="003C0111"/>
    <w:rsid w:val="003C0353"/>
    <w:rsid w:val="003C06FB"/>
    <w:rsid w:val="003C074E"/>
    <w:rsid w:val="003C08B7"/>
    <w:rsid w:val="003C0B3D"/>
    <w:rsid w:val="003C0BA7"/>
    <w:rsid w:val="003C179E"/>
    <w:rsid w:val="003C1C7E"/>
    <w:rsid w:val="003C1E11"/>
    <w:rsid w:val="003C2231"/>
    <w:rsid w:val="003C27FA"/>
    <w:rsid w:val="003C2ACF"/>
    <w:rsid w:val="003C31A5"/>
    <w:rsid w:val="003C3557"/>
    <w:rsid w:val="003C3DAE"/>
    <w:rsid w:val="003C4078"/>
    <w:rsid w:val="003C4744"/>
    <w:rsid w:val="003C4AC4"/>
    <w:rsid w:val="003C5CC6"/>
    <w:rsid w:val="003C609B"/>
    <w:rsid w:val="003C6A40"/>
    <w:rsid w:val="003C6AA9"/>
    <w:rsid w:val="003C6FF4"/>
    <w:rsid w:val="003C7236"/>
    <w:rsid w:val="003C75F2"/>
    <w:rsid w:val="003C7893"/>
    <w:rsid w:val="003C7B7B"/>
    <w:rsid w:val="003D0033"/>
    <w:rsid w:val="003D03C0"/>
    <w:rsid w:val="003D05A6"/>
    <w:rsid w:val="003D060C"/>
    <w:rsid w:val="003D0789"/>
    <w:rsid w:val="003D0AF9"/>
    <w:rsid w:val="003D0C28"/>
    <w:rsid w:val="003D0EB0"/>
    <w:rsid w:val="003D0EFA"/>
    <w:rsid w:val="003D158D"/>
    <w:rsid w:val="003D1666"/>
    <w:rsid w:val="003D1C8E"/>
    <w:rsid w:val="003D1DBF"/>
    <w:rsid w:val="003D2ABE"/>
    <w:rsid w:val="003D2D63"/>
    <w:rsid w:val="003D2EE0"/>
    <w:rsid w:val="003D316C"/>
    <w:rsid w:val="003D38B3"/>
    <w:rsid w:val="003D3B47"/>
    <w:rsid w:val="003D3CE9"/>
    <w:rsid w:val="003D3F5B"/>
    <w:rsid w:val="003D40A7"/>
    <w:rsid w:val="003D422D"/>
    <w:rsid w:val="003D425D"/>
    <w:rsid w:val="003D448B"/>
    <w:rsid w:val="003D4637"/>
    <w:rsid w:val="003D4697"/>
    <w:rsid w:val="003D52B6"/>
    <w:rsid w:val="003D52C9"/>
    <w:rsid w:val="003D5535"/>
    <w:rsid w:val="003D5987"/>
    <w:rsid w:val="003D5CEA"/>
    <w:rsid w:val="003D5E70"/>
    <w:rsid w:val="003D5E7D"/>
    <w:rsid w:val="003D62A2"/>
    <w:rsid w:val="003D6308"/>
    <w:rsid w:val="003D64E2"/>
    <w:rsid w:val="003D651C"/>
    <w:rsid w:val="003D677F"/>
    <w:rsid w:val="003D6809"/>
    <w:rsid w:val="003D6C07"/>
    <w:rsid w:val="003D733A"/>
    <w:rsid w:val="003D7A37"/>
    <w:rsid w:val="003D7D7D"/>
    <w:rsid w:val="003D7E83"/>
    <w:rsid w:val="003E011D"/>
    <w:rsid w:val="003E02E1"/>
    <w:rsid w:val="003E0356"/>
    <w:rsid w:val="003E0DF7"/>
    <w:rsid w:val="003E0EFE"/>
    <w:rsid w:val="003E1064"/>
    <w:rsid w:val="003E1396"/>
    <w:rsid w:val="003E167C"/>
    <w:rsid w:val="003E1824"/>
    <w:rsid w:val="003E1948"/>
    <w:rsid w:val="003E2040"/>
    <w:rsid w:val="003E208A"/>
    <w:rsid w:val="003E22D0"/>
    <w:rsid w:val="003E2C43"/>
    <w:rsid w:val="003E2F23"/>
    <w:rsid w:val="003E3011"/>
    <w:rsid w:val="003E3071"/>
    <w:rsid w:val="003E3522"/>
    <w:rsid w:val="003E38B4"/>
    <w:rsid w:val="003E3ABC"/>
    <w:rsid w:val="003E3BA3"/>
    <w:rsid w:val="003E40A0"/>
    <w:rsid w:val="003E427D"/>
    <w:rsid w:val="003E48D3"/>
    <w:rsid w:val="003E51F3"/>
    <w:rsid w:val="003E52A7"/>
    <w:rsid w:val="003E547D"/>
    <w:rsid w:val="003E59E6"/>
    <w:rsid w:val="003E5D1E"/>
    <w:rsid w:val="003E5F1D"/>
    <w:rsid w:val="003E630B"/>
    <w:rsid w:val="003E6BD6"/>
    <w:rsid w:val="003E70BD"/>
    <w:rsid w:val="003E7523"/>
    <w:rsid w:val="003E7B6A"/>
    <w:rsid w:val="003E7FB3"/>
    <w:rsid w:val="003F01FF"/>
    <w:rsid w:val="003F0396"/>
    <w:rsid w:val="003F0696"/>
    <w:rsid w:val="003F0E9A"/>
    <w:rsid w:val="003F0F36"/>
    <w:rsid w:val="003F0F83"/>
    <w:rsid w:val="003F116D"/>
    <w:rsid w:val="003F136E"/>
    <w:rsid w:val="003F1A8E"/>
    <w:rsid w:val="003F1B76"/>
    <w:rsid w:val="003F1E62"/>
    <w:rsid w:val="003F2C96"/>
    <w:rsid w:val="003F2EDD"/>
    <w:rsid w:val="003F30F3"/>
    <w:rsid w:val="003F3517"/>
    <w:rsid w:val="003F35C4"/>
    <w:rsid w:val="003F361D"/>
    <w:rsid w:val="003F4119"/>
    <w:rsid w:val="003F4302"/>
    <w:rsid w:val="003F4C8A"/>
    <w:rsid w:val="003F50D0"/>
    <w:rsid w:val="003F5266"/>
    <w:rsid w:val="003F56C1"/>
    <w:rsid w:val="003F58EB"/>
    <w:rsid w:val="003F5C5A"/>
    <w:rsid w:val="003F5F84"/>
    <w:rsid w:val="003F64AE"/>
    <w:rsid w:val="003F6645"/>
    <w:rsid w:val="003F66DE"/>
    <w:rsid w:val="003F7062"/>
    <w:rsid w:val="003F75CA"/>
    <w:rsid w:val="003F7991"/>
    <w:rsid w:val="003F7A5F"/>
    <w:rsid w:val="003F7C9C"/>
    <w:rsid w:val="00400439"/>
    <w:rsid w:val="004005E4"/>
    <w:rsid w:val="00400B67"/>
    <w:rsid w:val="00400FA2"/>
    <w:rsid w:val="00401078"/>
    <w:rsid w:val="004010E5"/>
    <w:rsid w:val="00401135"/>
    <w:rsid w:val="004012B3"/>
    <w:rsid w:val="0040149B"/>
    <w:rsid w:val="004014A8"/>
    <w:rsid w:val="00401B6D"/>
    <w:rsid w:val="00401F64"/>
    <w:rsid w:val="00401F97"/>
    <w:rsid w:val="004021D2"/>
    <w:rsid w:val="00402623"/>
    <w:rsid w:val="00402AD8"/>
    <w:rsid w:val="0040318A"/>
    <w:rsid w:val="004033EB"/>
    <w:rsid w:val="0040373E"/>
    <w:rsid w:val="00403B25"/>
    <w:rsid w:val="00403B42"/>
    <w:rsid w:val="00403C2E"/>
    <w:rsid w:val="00403E94"/>
    <w:rsid w:val="00404459"/>
    <w:rsid w:val="0040445E"/>
    <w:rsid w:val="00404B91"/>
    <w:rsid w:val="00404D12"/>
    <w:rsid w:val="00404DBE"/>
    <w:rsid w:val="00405087"/>
    <w:rsid w:val="004055EB"/>
    <w:rsid w:val="00405832"/>
    <w:rsid w:val="00405887"/>
    <w:rsid w:val="00405D5F"/>
    <w:rsid w:val="00405DA4"/>
    <w:rsid w:val="004061BF"/>
    <w:rsid w:val="00406201"/>
    <w:rsid w:val="00406465"/>
    <w:rsid w:val="00406477"/>
    <w:rsid w:val="0040656D"/>
    <w:rsid w:val="00406E3F"/>
    <w:rsid w:val="00406EAF"/>
    <w:rsid w:val="00406F34"/>
    <w:rsid w:val="00406F5F"/>
    <w:rsid w:val="004071E4"/>
    <w:rsid w:val="004077FE"/>
    <w:rsid w:val="004079ED"/>
    <w:rsid w:val="00407CFA"/>
    <w:rsid w:val="00410232"/>
    <w:rsid w:val="004102E6"/>
    <w:rsid w:val="004109FC"/>
    <w:rsid w:val="004109FE"/>
    <w:rsid w:val="00411309"/>
    <w:rsid w:val="004114D9"/>
    <w:rsid w:val="00411A02"/>
    <w:rsid w:val="00411DC6"/>
    <w:rsid w:val="00412281"/>
    <w:rsid w:val="004126D7"/>
    <w:rsid w:val="00412AEF"/>
    <w:rsid w:val="00412ED4"/>
    <w:rsid w:val="00412FAC"/>
    <w:rsid w:val="004143CA"/>
    <w:rsid w:val="0041473C"/>
    <w:rsid w:val="00414902"/>
    <w:rsid w:val="00414B12"/>
    <w:rsid w:val="00414D96"/>
    <w:rsid w:val="00414EF7"/>
    <w:rsid w:val="0041523F"/>
    <w:rsid w:val="004152C5"/>
    <w:rsid w:val="00415AB6"/>
    <w:rsid w:val="00416226"/>
    <w:rsid w:val="004165A7"/>
    <w:rsid w:val="00416790"/>
    <w:rsid w:val="00416A10"/>
    <w:rsid w:val="004174ED"/>
    <w:rsid w:val="0041778C"/>
    <w:rsid w:val="004178B8"/>
    <w:rsid w:val="004178BD"/>
    <w:rsid w:val="00417B72"/>
    <w:rsid w:val="00417C51"/>
    <w:rsid w:val="00420233"/>
    <w:rsid w:val="0042048A"/>
    <w:rsid w:val="00420521"/>
    <w:rsid w:val="0042069F"/>
    <w:rsid w:val="0042114B"/>
    <w:rsid w:val="0042148D"/>
    <w:rsid w:val="004215DE"/>
    <w:rsid w:val="00421BD6"/>
    <w:rsid w:val="00421CC3"/>
    <w:rsid w:val="00421D76"/>
    <w:rsid w:val="004224E6"/>
    <w:rsid w:val="0042284D"/>
    <w:rsid w:val="004230E7"/>
    <w:rsid w:val="004233CC"/>
    <w:rsid w:val="00423723"/>
    <w:rsid w:val="0042399D"/>
    <w:rsid w:val="00423A58"/>
    <w:rsid w:val="00423CAB"/>
    <w:rsid w:val="00424139"/>
    <w:rsid w:val="00424B93"/>
    <w:rsid w:val="00424CDB"/>
    <w:rsid w:val="00425152"/>
    <w:rsid w:val="00425267"/>
    <w:rsid w:val="0042563D"/>
    <w:rsid w:val="00425C46"/>
    <w:rsid w:val="00425E5B"/>
    <w:rsid w:val="00425ED6"/>
    <w:rsid w:val="004263C2"/>
    <w:rsid w:val="0042669F"/>
    <w:rsid w:val="004267B1"/>
    <w:rsid w:val="00426C5A"/>
    <w:rsid w:val="00426ECC"/>
    <w:rsid w:val="00426F37"/>
    <w:rsid w:val="004274F3"/>
    <w:rsid w:val="004278AB"/>
    <w:rsid w:val="00427C65"/>
    <w:rsid w:val="00430276"/>
    <w:rsid w:val="00430973"/>
    <w:rsid w:val="00430A2F"/>
    <w:rsid w:val="00431426"/>
    <w:rsid w:val="00431464"/>
    <w:rsid w:val="00431730"/>
    <w:rsid w:val="0043182A"/>
    <w:rsid w:val="00431C3B"/>
    <w:rsid w:val="00431E87"/>
    <w:rsid w:val="00431FDF"/>
    <w:rsid w:val="004328B4"/>
    <w:rsid w:val="00432C6B"/>
    <w:rsid w:val="0043336B"/>
    <w:rsid w:val="004335C8"/>
    <w:rsid w:val="00433722"/>
    <w:rsid w:val="00433858"/>
    <w:rsid w:val="00433D65"/>
    <w:rsid w:val="00433E97"/>
    <w:rsid w:val="00434578"/>
    <w:rsid w:val="00434906"/>
    <w:rsid w:val="00434DD5"/>
    <w:rsid w:val="00434F98"/>
    <w:rsid w:val="00434FCD"/>
    <w:rsid w:val="00435478"/>
    <w:rsid w:val="00435563"/>
    <w:rsid w:val="0043564E"/>
    <w:rsid w:val="00435857"/>
    <w:rsid w:val="00435A00"/>
    <w:rsid w:val="00435C4D"/>
    <w:rsid w:val="00435EAD"/>
    <w:rsid w:val="004360EA"/>
    <w:rsid w:val="004363B6"/>
    <w:rsid w:val="00436524"/>
    <w:rsid w:val="00436B5B"/>
    <w:rsid w:val="0043710D"/>
    <w:rsid w:val="00437495"/>
    <w:rsid w:val="004375A4"/>
    <w:rsid w:val="004377EE"/>
    <w:rsid w:val="00437BE6"/>
    <w:rsid w:val="0044021B"/>
    <w:rsid w:val="00440452"/>
    <w:rsid w:val="00440809"/>
    <w:rsid w:val="004409DA"/>
    <w:rsid w:val="00440A90"/>
    <w:rsid w:val="00440BE3"/>
    <w:rsid w:val="00440D9E"/>
    <w:rsid w:val="00440F15"/>
    <w:rsid w:val="0044128F"/>
    <w:rsid w:val="00441381"/>
    <w:rsid w:val="004414A9"/>
    <w:rsid w:val="00441704"/>
    <w:rsid w:val="00441AC2"/>
    <w:rsid w:val="00441B66"/>
    <w:rsid w:val="00442351"/>
    <w:rsid w:val="00442A81"/>
    <w:rsid w:val="0044309E"/>
    <w:rsid w:val="00443583"/>
    <w:rsid w:val="00444369"/>
    <w:rsid w:val="00444449"/>
    <w:rsid w:val="00444907"/>
    <w:rsid w:val="00444F36"/>
    <w:rsid w:val="004450ED"/>
    <w:rsid w:val="0044592C"/>
    <w:rsid w:val="00445976"/>
    <w:rsid w:val="00445990"/>
    <w:rsid w:val="00445A3B"/>
    <w:rsid w:val="0044657B"/>
    <w:rsid w:val="00446A96"/>
    <w:rsid w:val="00446AF6"/>
    <w:rsid w:val="00446FB4"/>
    <w:rsid w:val="004470C6"/>
    <w:rsid w:val="004474B7"/>
    <w:rsid w:val="004477FB"/>
    <w:rsid w:val="00447B49"/>
    <w:rsid w:val="004508EE"/>
    <w:rsid w:val="004509F2"/>
    <w:rsid w:val="00450BCC"/>
    <w:rsid w:val="00451100"/>
    <w:rsid w:val="004511F0"/>
    <w:rsid w:val="0045134F"/>
    <w:rsid w:val="0045155D"/>
    <w:rsid w:val="004517BD"/>
    <w:rsid w:val="00451F29"/>
    <w:rsid w:val="00451F4F"/>
    <w:rsid w:val="00452323"/>
    <w:rsid w:val="00452766"/>
    <w:rsid w:val="004529ED"/>
    <w:rsid w:val="00452AC3"/>
    <w:rsid w:val="00452EC5"/>
    <w:rsid w:val="0045342F"/>
    <w:rsid w:val="004535E3"/>
    <w:rsid w:val="00453870"/>
    <w:rsid w:val="00453A1E"/>
    <w:rsid w:val="00453AC8"/>
    <w:rsid w:val="00453CA6"/>
    <w:rsid w:val="00453CC8"/>
    <w:rsid w:val="00453FAD"/>
    <w:rsid w:val="0045473E"/>
    <w:rsid w:val="00454CCF"/>
    <w:rsid w:val="00454D5E"/>
    <w:rsid w:val="00454E9B"/>
    <w:rsid w:val="00455139"/>
    <w:rsid w:val="004551E0"/>
    <w:rsid w:val="00455203"/>
    <w:rsid w:val="0045520C"/>
    <w:rsid w:val="00455252"/>
    <w:rsid w:val="004555E9"/>
    <w:rsid w:val="0045563D"/>
    <w:rsid w:val="00455AE6"/>
    <w:rsid w:val="00455B07"/>
    <w:rsid w:val="00455B9E"/>
    <w:rsid w:val="00456146"/>
    <w:rsid w:val="00456191"/>
    <w:rsid w:val="00456360"/>
    <w:rsid w:val="00456559"/>
    <w:rsid w:val="0045690C"/>
    <w:rsid w:val="00456BB3"/>
    <w:rsid w:val="00456F80"/>
    <w:rsid w:val="0045774E"/>
    <w:rsid w:val="00457773"/>
    <w:rsid w:val="004578AA"/>
    <w:rsid w:val="004578DE"/>
    <w:rsid w:val="00457B75"/>
    <w:rsid w:val="00457D1A"/>
    <w:rsid w:val="00457FFB"/>
    <w:rsid w:val="0046044D"/>
    <w:rsid w:val="00460499"/>
    <w:rsid w:val="004605DF"/>
    <w:rsid w:val="004607F1"/>
    <w:rsid w:val="00460904"/>
    <w:rsid w:val="00460B33"/>
    <w:rsid w:val="00461E6C"/>
    <w:rsid w:val="004621DD"/>
    <w:rsid w:val="00462412"/>
    <w:rsid w:val="0046248B"/>
    <w:rsid w:val="004624DE"/>
    <w:rsid w:val="00462784"/>
    <w:rsid w:val="00462BBF"/>
    <w:rsid w:val="004632D7"/>
    <w:rsid w:val="00463304"/>
    <w:rsid w:val="00463461"/>
    <w:rsid w:val="004635C2"/>
    <w:rsid w:val="0046374A"/>
    <w:rsid w:val="00463ABB"/>
    <w:rsid w:val="00463B82"/>
    <w:rsid w:val="00463BC6"/>
    <w:rsid w:val="00464093"/>
    <w:rsid w:val="004642F8"/>
    <w:rsid w:val="00464BBF"/>
    <w:rsid w:val="00464D08"/>
    <w:rsid w:val="00464EEE"/>
    <w:rsid w:val="00464FE1"/>
    <w:rsid w:val="004651FC"/>
    <w:rsid w:val="004658F0"/>
    <w:rsid w:val="00465BF4"/>
    <w:rsid w:val="00465FD0"/>
    <w:rsid w:val="004662FE"/>
    <w:rsid w:val="004664D1"/>
    <w:rsid w:val="0046663A"/>
    <w:rsid w:val="004669B8"/>
    <w:rsid w:val="00466DDD"/>
    <w:rsid w:val="004670C4"/>
    <w:rsid w:val="00467272"/>
    <w:rsid w:val="00467583"/>
    <w:rsid w:val="0046770A"/>
    <w:rsid w:val="00467C6A"/>
    <w:rsid w:val="00467DD7"/>
    <w:rsid w:val="004703FF"/>
    <w:rsid w:val="00470469"/>
    <w:rsid w:val="00470855"/>
    <w:rsid w:val="00470CD6"/>
    <w:rsid w:val="00471356"/>
    <w:rsid w:val="00471531"/>
    <w:rsid w:val="00471913"/>
    <w:rsid w:val="004724B3"/>
    <w:rsid w:val="00472A59"/>
    <w:rsid w:val="00472AD3"/>
    <w:rsid w:val="00472E05"/>
    <w:rsid w:val="004733C5"/>
    <w:rsid w:val="00473BF1"/>
    <w:rsid w:val="00473CD5"/>
    <w:rsid w:val="00473F0C"/>
    <w:rsid w:val="00473FD6"/>
    <w:rsid w:val="00474231"/>
    <w:rsid w:val="004742E3"/>
    <w:rsid w:val="00474D1C"/>
    <w:rsid w:val="004750DD"/>
    <w:rsid w:val="0047533A"/>
    <w:rsid w:val="004753AF"/>
    <w:rsid w:val="004757FB"/>
    <w:rsid w:val="004765CD"/>
    <w:rsid w:val="00476836"/>
    <w:rsid w:val="00476972"/>
    <w:rsid w:val="0047700D"/>
    <w:rsid w:val="0047701D"/>
    <w:rsid w:val="0047717F"/>
    <w:rsid w:val="004773FA"/>
    <w:rsid w:val="00477675"/>
    <w:rsid w:val="0047773D"/>
    <w:rsid w:val="00477807"/>
    <w:rsid w:val="00477A96"/>
    <w:rsid w:val="00477F6B"/>
    <w:rsid w:val="004801C2"/>
    <w:rsid w:val="00480998"/>
    <w:rsid w:val="004811D2"/>
    <w:rsid w:val="00481A42"/>
    <w:rsid w:val="00482439"/>
    <w:rsid w:val="004825DA"/>
    <w:rsid w:val="00482960"/>
    <w:rsid w:val="00482B26"/>
    <w:rsid w:val="0048309C"/>
    <w:rsid w:val="00483216"/>
    <w:rsid w:val="00483653"/>
    <w:rsid w:val="00483FEC"/>
    <w:rsid w:val="00484134"/>
    <w:rsid w:val="0048427C"/>
    <w:rsid w:val="004843FB"/>
    <w:rsid w:val="004845F6"/>
    <w:rsid w:val="004848A6"/>
    <w:rsid w:val="0048496A"/>
    <w:rsid w:val="00484C1A"/>
    <w:rsid w:val="00484DDE"/>
    <w:rsid w:val="00485270"/>
    <w:rsid w:val="0048571F"/>
    <w:rsid w:val="00485B32"/>
    <w:rsid w:val="004860D7"/>
    <w:rsid w:val="004860E5"/>
    <w:rsid w:val="00486F4E"/>
    <w:rsid w:val="0048739B"/>
    <w:rsid w:val="004879D0"/>
    <w:rsid w:val="00487BB0"/>
    <w:rsid w:val="00487F79"/>
    <w:rsid w:val="00490315"/>
    <w:rsid w:val="00490817"/>
    <w:rsid w:val="00490E17"/>
    <w:rsid w:val="00491BB9"/>
    <w:rsid w:val="00491C99"/>
    <w:rsid w:val="00491E7A"/>
    <w:rsid w:val="00492647"/>
    <w:rsid w:val="00492AD4"/>
    <w:rsid w:val="004939D2"/>
    <w:rsid w:val="00493C99"/>
    <w:rsid w:val="004940C6"/>
    <w:rsid w:val="00494954"/>
    <w:rsid w:val="00494EA4"/>
    <w:rsid w:val="00495009"/>
    <w:rsid w:val="0049513B"/>
    <w:rsid w:val="0049543B"/>
    <w:rsid w:val="00495BB2"/>
    <w:rsid w:val="00495DC2"/>
    <w:rsid w:val="0049602A"/>
    <w:rsid w:val="0049677F"/>
    <w:rsid w:val="0049678E"/>
    <w:rsid w:val="00497859"/>
    <w:rsid w:val="004978A6"/>
    <w:rsid w:val="004978DD"/>
    <w:rsid w:val="00497A61"/>
    <w:rsid w:val="00497FAF"/>
    <w:rsid w:val="004A042B"/>
    <w:rsid w:val="004A0497"/>
    <w:rsid w:val="004A0BC8"/>
    <w:rsid w:val="004A0F5C"/>
    <w:rsid w:val="004A126D"/>
    <w:rsid w:val="004A1417"/>
    <w:rsid w:val="004A14ED"/>
    <w:rsid w:val="004A166A"/>
    <w:rsid w:val="004A1A94"/>
    <w:rsid w:val="004A1B21"/>
    <w:rsid w:val="004A1B3D"/>
    <w:rsid w:val="004A1F07"/>
    <w:rsid w:val="004A1F2F"/>
    <w:rsid w:val="004A262D"/>
    <w:rsid w:val="004A2639"/>
    <w:rsid w:val="004A3134"/>
    <w:rsid w:val="004A3667"/>
    <w:rsid w:val="004A36AA"/>
    <w:rsid w:val="004A38DE"/>
    <w:rsid w:val="004A3E63"/>
    <w:rsid w:val="004A4048"/>
    <w:rsid w:val="004A4369"/>
    <w:rsid w:val="004A43D5"/>
    <w:rsid w:val="004A479F"/>
    <w:rsid w:val="004A4B26"/>
    <w:rsid w:val="004A4F2B"/>
    <w:rsid w:val="004A5032"/>
    <w:rsid w:val="004A50BF"/>
    <w:rsid w:val="004A5792"/>
    <w:rsid w:val="004A6142"/>
    <w:rsid w:val="004A614B"/>
    <w:rsid w:val="004A651E"/>
    <w:rsid w:val="004A6EFD"/>
    <w:rsid w:val="004A6F8B"/>
    <w:rsid w:val="004A6FD2"/>
    <w:rsid w:val="004A700B"/>
    <w:rsid w:val="004A74F4"/>
    <w:rsid w:val="004A7517"/>
    <w:rsid w:val="004A7FAF"/>
    <w:rsid w:val="004B0746"/>
    <w:rsid w:val="004B0DF0"/>
    <w:rsid w:val="004B0E04"/>
    <w:rsid w:val="004B0EE2"/>
    <w:rsid w:val="004B0FA5"/>
    <w:rsid w:val="004B1626"/>
    <w:rsid w:val="004B199F"/>
    <w:rsid w:val="004B19E6"/>
    <w:rsid w:val="004B1A79"/>
    <w:rsid w:val="004B1A9F"/>
    <w:rsid w:val="004B218E"/>
    <w:rsid w:val="004B221F"/>
    <w:rsid w:val="004B2803"/>
    <w:rsid w:val="004B318F"/>
    <w:rsid w:val="004B3313"/>
    <w:rsid w:val="004B3388"/>
    <w:rsid w:val="004B34B8"/>
    <w:rsid w:val="004B398E"/>
    <w:rsid w:val="004B39B9"/>
    <w:rsid w:val="004B3F3D"/>
    <w:rsid w:val="004B40F9"/>
    <w:rsid w:val="004B434D"/>
    <w:rsid w:val="004B458E"/>
    <w:rsid w:val="004B4A9E"/>
    <w:rsid w:val="004B4ACB"/>
    <w:rsid w:val="004B4D1A"/>
    <w:rsid w:val="004B4D8D"/>
    <w:rsid w:val="004B4DDA"/>
    <w:rsid w:val="004B4E1A"/>
    <w:rsid w:val="004B4EA2"/>
    <w:rsid w:val="004B4FBD"/>
    <w:rsid w:val="004B51A7"/>
    <w:rsid w:val="004B53E3"/>
    <w:rsid w:val="004B5807"/>
    <w:rsid w:val="004B5837"/>
    <w:rsid w:val="004B5A24"/>
    <w:rsid w:val="004B5A86"/>
    <w:rsid w:val="004B5B0D"/>
    <w:rsid w:val="004B5BFA"/>
    <w:rsid w:val="004B5C3D"/>
    <w:rsid w:val="004B5C63"/>
    <w:rsid w:val="004B5E27"/>
    <w:rsid w:val="004B60D2"/>
    <w:rsid w:val="004B62FE"/>
    <w:rsid w:val="004B6311"/>
    <w:rsid w:val="004B6335"/>
    <w:rsid w:val="004B6518"/>
    <w:rsid w:val="004B6BB9"/>
    <w:rsid w:val="004B6C50"/>
    <w:rsid w:val="004B6C7F"/>
    <w:rsid w:val="004B6F05"/>
    <w:rsid w:val="004B6F15"/>
    <w:rsid w:val="004B7459"/>
    <w:rsid w:val="004B789C"/>
    <w:rsid w:val="004B7C0B"/>
    <w:rsid w:val="004B7DDF"/>
    <w:rsid w:val="004B7EB6"/>
    <w:rsid w:val="004C01A6"/>
    <w:rsid w:val="004C03BA"/>
    <w:rsid w:val="004C083E"/>
    <w:rsid w:val="004C0DE3"/>
    <w:rsid w:val="004C0EC6"/>
    <w:rsid w:val="004C18FC"/>
    <w:rsid w:val="004C1F2F"/>
    <w:rsid w:val="004C2251"/>
    <w:rsid w:val="004C2771"/>
    <w:rsid w:val="004C2D2A"/>
    <w:rsid w:val="004C2DAC"/>
    <w:rsid w:val="004C3142"/>
    <w:rsid w:val="004C31B3"/>
    <w:rsid w:val="004C3377"/>
    <w:rsid w:val="004C33FC"/>
    <w:rsid w:val="004C39CE"/>
    <w:rsid w:val="004C3A05"/>
    <w:rsid w:val="004C4284"/>
    <w:rsid w:val="004C428C"/>
    <w:rsid w:val="004C4300"/>
    <w:rsid w:val="004C4543"/>
    <w:rsid w:val="004C4552"/>
    <w:rsid w:val="004C4726"/>
    <w:rsid w:val="004C49E8"/>
    <w:rsid w:val="004C4A05"/>
    <w:rsid w:val="004C4F09"/>
    <w:rsid w:val="004C5923"/>
    <w:rsid w:val="004C5B78"/>
    <w:rsid w:val="004C5CE1"/>
    <w:rsid w:val="004C60C3"/>
    <w:rsid w:val="004C64CF"/>
    <w:rsid w:val="004C6D38"/>
    <w:rsid w:val="004C71AA"/>
    <w:rsid w:val="004C732F"/>
    <w:rsid w:val="004C73A4"/>
    <w:rsid w:val="004C76EA"/>
    <w:rsid w:val="004C779E"/>
    <w:rsid w:val="004C793E"/>
    <w:rsid w:val="004D0495"/>
    <w:rsid w:val="004D0A8E"/>
    <w:rsid w:val="004D0CA1"/>
    <w:rsid w:val="004D123F"/>
    <w:rsid w:val="004D1394"/>
    <w:rsid w:val="004D1A76"/>
    <w:rsid w:val="004D1CE1"/>
    <w:rsid w:val="004D2356"/>
    <w:rsid w:val="004D2514"/>
    <w:rsid w:val="004D278F"/>
    <w:rsid w:val="004D2D27"/>
    <w:rsid w:val="004D2FE7"/>
    <w:rsid w:val="004D3476"/>
    <w:rsid w:val="004D385F"/>
    <w:rsid w:val="004D3B39"/>
    <w:rsid w:val="004D3C70"/>
    <w:rsid w:val="004D413C"/>
    <w:rsid w:val="004D41E5"/>
    <w:rsid w:val="004D4B8E"/>
    <w:rsid w:val="004D4BC2"/>
    <w:rsid w:val="004D4F56"/>
    <w:rsid w:val="004D50FC"/>
    <w:rsid w:val="004D52F1"/>
    <w:rsid w:val="004D5365"/>
    <w:rsid w:val="004D54B5"/>
    <w:rsid w:val="004D54DE"/>
    <w:rsid w:val="004D553B"/>
    <w:rsid w:val="004D5979"/>
    <w:rsid w:val="004D5AC7"/>
    <w:rsid w:val="004D5B5E"/>
    <w:rsid w:val="004D5DD6"/>
    <w:rsid w:val="004D5E63"/>
    <w:rsid w:val="004D6004"/>
    <w:rsid w:val="004D6906"/>
    <w:rsid w:val="004D6FEC"/>
    <w:rsid w:val="004D7134"/>
    <w:rsid w:val="004D717A"/>
    <w:rsid w:val="004D73E9"/>
    <w:rsid w:val="004D76C3"/>
    <w:rsid w:val="004D795F"/>
    <w:rsid w:val="004D7CC8"/>
    <w:rsid w:val="004D7DDE"/>
    <w:rsid w:val="004D7DF8"/>
    <w:rsid w:val="004E00E9"/>
    <w:rsid w:val="004E0892"/>
    <w:rsid w:val="004E0ABE"/>
    <w:rsid w:val="004E0B3A"/>
    <w:rsid w:val="004E1411"/>
    <w:rsid w:val="004E1C8F"/>
    <w:rsid w:val="004E1D15"/>
    <w:rsid w:val="004E26B6"/>
    <w:rsid w:val="004E2745"/>
    <w:rsid w:val="004E27D3"/>
    <w:rsid w:val="004E2B23"/>
    <w:rsid w:val="004E3143"/>
    <w:rsid w:val="004E39C3"/>
    <w:rsid w:val="004E3C8C"/>
    <w:rsid w:val="004E3DEC"/>
    <w:rsid w:val="004E413A"/>
    <w:rsid w:val="004E4753"/>
    <w:rsid w:val="004E4D92"/>
    <w:rsid w:val="004E4E53"/>
    <w:rsid w:val="004E5003"/>
    <w:rsid w:val="004E5203"/>
    <w:rsid w:val="004E5698"/>
    <w:rsid w:val="004E575C"/>
    <w:rsid w:val="004E5B16"/>
    <w:rsid w:val="004E5F11"/>
    <w:rsid w:val="004E60E9"/>
    <w:rsid w:val="004E6237"/>
    <w:rsid w:val="004E62B2"/>
    <w:rsid w:val="004E666B"/>
    <w:rsid w:val="004E68AE"/>
    <w:rsid w:val="004E6C88"/>
    <w:rsid w:val="004E6D61"/>
    <w:rsid w:val="004E721C"/>
    <w:rsid w:val="004E7273"/>
    <w:rsid w:val="004E757D"/>
    <w:rsid w:val="004E7804"/>
    <w:rsid w:val="004E7A83"/>
    <w:rsid w:val="004E7D0E"/>
    <w:rsid w:val="004E7FFC"/>
    <w:rsid w:val="004F07E8"/>
    <w:rsid w:val="004F0DDD"/>
    <w:rsid w:val="004F108B"/>
    <w:rsid w:val="004F1D25"/>
    <w:rsid w:val="004F1E0B"/>
    <w:rsid w:val="004F1F03"/>
    <w:rsid w:val="004F1FF8"/>
    <w:rsid w:val="004F20A1"/>
    <w:rsid w:val="004F2B45"/>
    <w:rsid w:val="004F34BB"/>
    <w:rsid w:val="004F360E"/>
    <w:rsid w:val="004F3634"/>
    <w:rsid w:val="004F3899"/>
    <w:rsid w:val="004F39D4"/>
    <w:rsid w:val="004F3DCF"/>
    <w:rsid w:val="004F3F13"/>
    <w:rsid w:val="004F3F75"/>
    <w:rsid w:val="004F42F4"/>
    <w:rsid w:val="004F4CEB"/>
    <w:rsid w:val="004F54FB"/>
    <w:rsid w:val="004F5706"/>
    <w:rsid w:val="004F591A"/>
    <w:rsid w:val="004F5ECE"/>
    <w:rsid w:val="004F5FAA"/>
    <w:rsid w:val="004F61AB"/>
    <w:rsid w:val="004F6A4B"/>
    <w:rsid w:val="004F711F"/>
    <w:rsid w:val="004F7176"/>
    <w:rsid w:val="004F7709"/>
    <w:rsid w:val="004F7814"/>
    <w:rsid w:val="004F78E4"/>
    <w:rsid w:val="004F7C56"/>
    <w:rsid w:val="0050007B"/>
    <w:rsid w:val="00500320"/>
    <w:rsid w:val="0050080D"/>
    <w:rsid w:val="00500852"/>
    <w:rsid w:val="00500A00"/>
    <w:rsid w:val="00500C86"/>
    <w:rsid w:val="005010F7"/>
    <w:rsid w:val="00501683"/>
    <w:rsid w:val="00501830"/>
    <w:rsid w:val="00501907"/>
    <w:rsid w:val="0050235D"/>
    <w:rsid w:val="0050263D"/>
    <w:rsid w:val="00502811"/>
    <w:rsid w:val="005028C6"/>
    <w:rsid w:val="005028FA"/>
    <w:rsid w:val="0050298E"/>
    <w:rsid w:val="005029FF"/>
    <w:rsid w:val="00502AC7"/>
    <w:rsid w:val="00502BE7"/>
    <w:rsid w:val="00502F42"/>
    <w:rsid w:val="00503008"/>
    <w:rsid w:val="00503BB2"/>
    <w:rsid w:val="00503C63"/>
    <w:rsid w:val="0050400C"/>
    <w:rsid w:val="0050425B"/>
    <w:rsid w:val="0050473C"/>
    <w:rsid w:val="005048E3"/>
    <w:rsid w:val="005048F8"/>
    <w:rsid w:val="00504ADC"/>
    <w:rsid w:val="00504CB8"/>
    <w:rsid w:val="00505222"/>
    <w:rsid w:val="00505A2C"/>
    <w:rsid w:val="00505ACA"/>
    <w:rsid w:val="00505AF2"/>
    <w:rsid w:val="00505DC1"/>
    <w:rsid w:val="00505F19"/>
    <w:rsid w:val="005061C5"/>
    <w:rsid w:val="0050622B"/>
    <w:rsid w:val="00506795"/>
    <w:rsid w:val="00506835"/>
    <w:rsid w:val="00506935"/>
    <w:rsid w:val="0050696B"/>
    <w:rsid w:val="005069F8"/>
    <w:rsid w:val="00506A70"/>
    <w:rsid w:val="00506A8B"/>
    <w:rsid w:val="00506AB0"/>
    <w:rsid w:val="00506B58"/>
    <w:rsid w:val="00506B95"/>
    <w:rsid w:val="00506DC4"/>
    <w:rsid w:val="0050712B"/>
    <w:rsid w:val="0050723D"/>
    <w:rsid w:val="00507366"/>
    <w:rsid w:val="00507440"/>
    <w:rsid w:val="00507578"/>
    <w:rsid w:val="00507745"/>
    <w:rsid w:val="00507766"/>
    <w:rsid w:val="00507AA6"/>
    <w:rsid w:val="0051053F"/>
    <w:rsid w:val="00510648"/>
    <w:rsid w:val="00510C85"/>
    <w:rsid w:val="00511016"/>
    <w:rsid w:val="00511690"/>
    <w:rsid w:val="005116A3"/>
    <w:rsid w:val="00511766"/>
    <w:rsid w:val="00511A7F"/>
    <w:rsid w:val="0051219D"/>
    <w:rsid w:val="00512328"/>
    <w:rsid w:val="00512503"/>
    <w:rsid w:val="005137B7"/>
    <w:rsid w:val="005138F5"/>
    <w:rsid w:val="00513C15"/>
    <w:rsid w:val="00513D4F"/>
    <w:rsid w:val="00513EAF"/>
    <w:rsid w:val="005142EA"/>
    <w:rsid w:val="00514528"/>
    <w:rsid w:val="00514CD0"/>
    <w:rsid w:val="005151B6"/>
    <w:rsid w:val="005155B4"/>
    <w:rsid w:val="00515672"/>
    <w:rsid w:val="00515B5E"/>
    <w:rsid w:val="005163A1"/>
    <w:rsid w:val="0051666D"/>
    <w:rsid w:val="00516915"/>
    <w:rsid w:val="005169FC"/>
    <w:rsid w:val="00516B99"/>
    <w:rsid w:val="005171EF"/>
    <w:rsid w:val="00517276"/>
    <w:rsid w:val="00517364"/>
    <w:rsid w:val="005174D0"/>
    <w:rsid w:val="005176CA"/>
    <w:rsid w:val="00517869"/>
    <w:rsid w:val="00517C72"/>
    <w:rsid w:val="00517EF3"/>
    <w:rsid w:val="00517F36"/>
    <w:rsid w:val="00520082"/>
    <w:rsid w:val="005201E7"/>
    <w:rsid w:val="0052029D"/>
    <w:rsid w:val="005202B6"/>
    <w:rsid w:val="005208B4"/>
    <w:rsid w:val="00520ABF"/>
    <w:rsid w:val="00520C14"/>
    <w:rsid w:val="00520ECB"/>
    <w:rsid w:val="00520F16"/>
    <w:rsid w:val="0052125C"/>
    <w:rsid w:val="00521B8D"/>
    <w:rsid w:val="00521FE4"/>
    <w:rsid w:val="00522162"/>
    <w:rsid w:val="00522253"/>
    <w:rsid w:val="005222D2"/>
    <w:rsid w:val="00522430"/>
    <w:rsid w:val="00522A6F"/>
    <w:rsid w:val="00522C55"/>
    <w:rsid w:val="00523214"/>
    <w:rsid w:val="00523473"/>
    <w:rsid w:val="005234EC"/>
    <w:rsid w:val="00523890"/>
    <w:rsid w:val="00523939"/>
    <w:rsid w:val="005239FD"/>
    <w:rsid w:val="00523BAA"/>
    <w:rsid w:val="00523E6E"/>
    <w:rsid w:val="00523FBD"/>
    <w:rsid w:val="00524261"/>
    <w:rsid w:val="005247B7"/>
    <w:rsid w:val="00525051"/>
    <w:rsid w:val="00525D28"/>
    <w:rsid w:val="00525D8D"/>
    <w:rsid w:val="00526108"/>
    <w:rsid w:val="005264B6"/>
    <w:rsid w:val="005269BA"/>
    <w:rsid w:val="00526CE6"/>
    <w:rsid w:val="00526DBB"/>
    <w:rsid w:val="0052705F"/>
    <w:rsid w:val="005270AE"/>
    <w:rsid w:val="005270C8"/>
    <w:rsid w:val="00527250"/>
    <w:rsid w:val="0052762E"/>
    <w:rsid w:val="00527C4D"/>
    <w:rsid w:val="00527F34"/>
    <w:rsid w:val="005304B1"/>
    <w:rsid w:val="005307AD"/>
    <w:rsid w:val="005309E5"/>
    <w:rsid w:val="00530D93"/>
    <w:rsid w:val="00530E4A"/>
    <w:rsid w:val="005317A6"/>
    <w:rsid w:val="00531D5B"/>
    <w:rsid w:val="00531FDB"/>
    <w:rsid w:val="0053256C"/>
    <w:rsid w:val="00532860"/>
    <w:rsid w:val="00532D14"/>
    <w:rsid w:val="005336FC"/>
    <w:rsid w:val="00533C00"/>
    <w:rsid w:val="005343B5"/>
    <w:rsid w:val="00534793"/>
    <w:rsid w:val="00534A78"/>
    <w:rsid w:val="00534C10"/>
    <w:rsid w:val="00534E83"/>
    <w:rsid w:val="00534EF5"/>
    <w:rsid w:val="00535177"/>
    <w:rsid w:val="005352E7"/>
    <w:rsid w:val="00535453"/>
    <w:rsid w:val="005358F0"/>
    <w:rsid w:val="00535945"/>
    <w:rsid w:val="00535EC1"/>
    <w:rsid w:val="00536423"/>
    <w:rsid w:val="0053657A"/>
    <w:rsid w:val="00536637"/>
    <w:rsid w:val="005368E1"/>
    <w:rsid w:val="005370AB"/>
    <w:rsid w:val="00537571"/>
    <w:rsid w:val="00537AD6"/>
    <w:rsid w:val="00537B70"/>
    <w:rsid w:val="00537D78"/>
    <w:rsid w:val="00537F66"/>
    <w:rsid w:val="00537F90"/>
    <w:rsid w:val="00540045"/>
    <w:rsid w:val="005400C7"/>
    <w:rsid w:val="005405BF"/>
    <w:rsid w:val="00540722"/>
    <w:rsid w:val="00540897"/>
    <w:rsid w:val="005409EA"/>
    <w:rsid w:val="00540CD4"/>
    <w:rsid w:val="0054118C"/>
    <w:rsid w:val="005416E7"/>
    <w:rsid w:val="00541832"/>
    <w:rsid w:val="00541F86"/>
    <w:rsid w:val="00541FE4"/>
    <w:rsid w:val="00542401"/>
    <w:rsid w:val="00542476"/>
    <w:rsid w:val="00542B18"/>
    <w:rsid w:val="00542BF9"/>
    <w:rsid w:val="005435F5"/>
    <w:rsid w:val="00543779"/>
    <w:rsid w:val="00543841"/>
    <w:rsid w:val="00544953"/>
    <w:rsid w:val="00544D3C"/>
    <w:rsid w:val="0054504A"/>
    <w:rsid w:val="005455A5"/>
    <w:rsid w:val="00545653"/>
    <w:rsid w:val="0054574F"/>
    <w:rsid w:val="005457EA"/>
    <w:rsid w:val="00545A07"/>
    <w:rsid w:val="00545B6B"/>
    <w:rsid w:val="00545BC3"/>
    <w:rsid w:val="00545C91"/>
    <w:rsid w:val="00545EF5"/>
    <w:rsid w:val="00546081"/>
    <w:rsid w:val="005467AB"/>
    <w:rsid w:val="00546817"/>
    <w:rsid w:val="0054690C"/>
    <w:rsid w:val="00546A68"/>
    <w:rsid w:val="00546AC1"/>
    <w:rsid w:val="00546D2D"/>
    <w:rsid w:val="00546D32"/>
    <w:rsid w:val="00546DD4"/>
    <w:rsid w:val="005476AA"/>
    <w:rsid w:val="005476FA"/>
    <w:rsid w:val="005479B5"/>
    <w:rsid w:val="0055040E"/>
    <w:rsid w:val="0055041E"/>
    <w:rsid w:val="005508E3"/>
    <w:rsid w:val="00550AE3"/>
    <w:rsid w:val="00550D3E"/>
    <w:rsid w:val="00550EA5"/>
    <w:rsid w:val="00551086"/>
    <w:rsid w:val="00551213"/>
    <w:rsid w:val="005517CA"/>
    <w:rsid w:val="005518C3"/>
    <w:rsid w:val="00551988"/>
    <w:rsid w:val="00551E32"/>
    <w:rsid w:val="00551E82"/>
    <w:rsid w:val="00551F10"/>
    <w:rsid w:val="005520A7"/>
    <w:rsid w:val="0055244A"/>
    <w:rsid w:val="00552504"/>
    <w:rsid w:val="005525AB"/>
    <w:rsid w:val="00552808"/>
    <w:rsid w:val="0055295A"/>
    <w:rsid w:val="00552A52"/>
    <w:rsid w:val="005538E5"/>
    <w:rsid w:val="0055415B"/>
    <w:rsid w:val="005547DB"/>
    <w:rsid w:val="00554DBA"/>
    <w:rsid w:val="00555000"/>
    <w:rsid w:val="005550B4"/>
    <w:rsid w:val="00555104"/>
    <w:rsid w:val="0055514F"/>
    <w:rsid w:val="00555172"/>
    <w:rsid w:val="005555A5"/>
    <w:rsid w:val="00555841"/>
    <w:rsid w:val="0055596C"/>
    <w:rsid w:val="00555DE7"/>
    <w:rsid w:val="00555F95"/>
    <w:rsid w:val="005561AD"/>
    <w:rsid w:val="005564CE"/>
    <w:rsid w:val="00556634"/>
    <w:rsid w:val="00556647"/>
    <w:rsid w:val="00556688"/>
    <w:rsid w:val="0055741D"/>
    <w:rsid w:val="005579D8"/>
    <w:rsid w:val="00557A27"/>
    <w:rsid w:val="00557FE1"/>
    <w:rsid w:val="00560284"/>
    <w:rsid w:val="00560429"/>
    <w:rsid w:val="005607F5"/>
    <w:rsid w:val="005608EC"/>
    <w:rsid w:val="00560A44"/>
    <w:rsid w:val="00560AEA"/>
    <w:rsid w:val="00560B21"/>
    <w:rsid w:val="0056139E"/>
    <w:rsid w:val="005615B8"/>
    <w:rsid w:val="00561933"/>
    <w:rsid w:val="00561D9F"/>
    <w:rsid w:val="0056260B"/>
    <w:rsid w:val="0056266C"/>
    <w:rsid w:val="00562A6E"/>
    <w:rsid w:val="005635AF"/>
    <w:rsid w:val="00563939"/>
    <w:rsid w:val="00563D3D"/>
    <w:rsid w:val="005643B0"/>
    <w:rsid w:val="00564659"/>
    <w:rsid w:val="00564A16"/>
    <w:rsid w:val="00564EC6"/>
    <w:rsid w:val="005650E7"/>
    <w:rsid w:val="00565299"/>
    <w:rsid w:val="00565E87"/>
    <w:rsid w:val="005660C7"/>
    <w:rsid w:val="00566707"/>
    <w:rsid w:val="005670DE"/>
    <w:rsid w:val="00567475"/>
    <w:rsid w:val="0056758C"/>
    <w:rsid w:val="005678EA"/>
    <w:rsid w:val="0057007C"/>
    <w:rsid w:val="005701D5"/>
    <w:rsid w:val="00570714"/>
    <w:rsid w:val="0057082C"/>
    <w:rsid w:val="005709DD"/>
    <w:rsid w:val="00570D3B"/>
    <w:rsid w:val="00570EBC"/>
    <w:rsid w:val="00571152"/>
    <w:rsid w:val="00571229"/>
    <w:rsid w:val="0057163E"/>
    <w:rsid w:val="005716C6"/>
    <w:rsid w:val="005717F7"/>
    <w:rsid w:val="00571E1C"/>
    <w:rsid w:val="00571F0A"/>
    <w:rsid w:val="00571F10"/>
    <w:rsid w:val="005721A9"/>
    <w:rsid w:val="00572389"/>
    <w:rsid w:val="0057294D"/>
    <w:rsid w:val="00572DB2"/>
    <w:rsid w:val="00573309"/>
    <w:rsid w:val="00573318"/>
    <w:rsid w:val="00573477"/>
    <w:rsid w:val="00573755"/>
    <w:rsid w:val="00573826"/>
    <w:rsid w:val="00573A5A"/>
    <w:rsid w:val="00573AAF"/>
    <w:rsid w:val="00573B74"/>
    <w:rsid w:val="00573CE7"/>
    <w:rsid w:val="005746F8"/>
    <w:rsid w:val="005749CC"/>
    <w:rsid w:val="005751D1"/>
    <w:rsid w:val="00575201"/>
    <w:rsid w:val="0057532B"/>
    <w:rsid w:val="005753A3"/>
    <w:rsid w:val="00575D16"/>
    <w:rsid w:val="00575D5E"/>
    <w:rsid w:val="00576105"/>
    <w:rsid w:val="00576206"/>
    <w:rsid w:val="005764AA"/>
    <w:rsid w:val="00576806"/>
    <w:rsid w:val="00576E0A"/>
    <w:rsid w:val="005772F1"/>
    <w:rsid w:val="00577856"/>
    <w:rsid w:val="00577981"/>
    <w:rsid w:val="00577BC6"/>
    <w:rsid w:val="00577CF3"/>
    <w:rsid w:val="00580249"/>
    <w:rsid w:val="00580C40"/>
    <w:rsid w:val="00580DA6"/>
    <w:rsid w:val="00580E01"/>
    <w:rsid w:val="0058155F"/>
    <w:rsid w:val="005815CA"/>
    <w:rsid w:val="005818C8"/>
    <w:rsid w:val="00581A4B"/>
    <w:rsid w:val="00581F75"/>
    <w:rsid w:val="00582038"/>
    <w:rsid w:val="00582200"/>
    <w:rsid w:val="00582531"/>
    <w:rsid w:val="005831C7"/>
    <w:rsid w:val="00583248"/>
    <w:rsid w:val="005834E3"/>
    <w:rsid w:val="005835E3"/>
    <w:rsid w:val="0058362C"/>
    <w:rsid w:val="005838D1"/>
    <w:rsid w:val="00583951"/>
    <w:rsid w:val="00583B03"/>
    <w:rsid w:val="00583CCD"/>
    <w:rsid w:val="00584671"/>
    <w:rsid w:val="005848C9"/>
    <w:rsid w:val="0058562C"/>
    <w:rsid w:val="00585ACE"/>
    <w:rsid w:val="0058627F"/>
    <w:rsid w:val="00586D9A"/>
    <w:rsid w:val="00587430"/>
    <w:rsid w:val="00587B43"/>
    <w:rsid w:val="00587D0D"/>
    <w:rsid w:val="00587D76"/>
    <w:rsid w:val="0059021E"/>
    <w:rsid w:val="005904F6"/>
    <w:rsid w:val="0059077E"/>
    <w:rsid w:val="005909F5"/>
    <w:rsid w:val="00590F08"/>
    <w:rsid w:val="00590F43"/>
    <w:rsid w:val="00591257"/>
    <w:rsid w:val="005912C4"/>
    <w:rsid w:val="00591421"/>
    <w:rsid w:val="00591533"/>
    <w:rsid w:val="0059154A"/>
    <w:rsid w:val="005915A6"/>
    <w:rsid w:val="0059191B"/>
    <w:rsid w:val="00591EEB"/>
    <w:rsid w:val="005921E9"/>
    <w:rsid w:val="00592695"/>
    <w:rsid w:val="005926E2"/>
    <w:rsid w:val="00592933"/>
    <w:rsid w:val="00592BB6"/>
    <w:rsid w:val="00592CE0"/>
    <w:rsid w:val="00592CE9"/>
    <w:rsid w:val="00592E97"/>
    <w:rsid w:val="00592F09"/>
    <w:rsid w:val="0059312F"/>
    <w:rsid w:val="00593224"/>
    <w:rsid w:val="0059326F"/>
    <w:rsid w:val="00593295"/>
    <w:rsid w:val="0059349A"/>
    <w:rsid w:val="005934CC"/>
    <w:rsid w:val="0059376F"/>
    <w:rsid w:val="00593A0D"/>
    <w:rsid w:val="00593ED2"/>
    <w:rsid w:val="00594012"/>
    <w:rsid w:val="005942AE"/>
    <w:rsid w:val="0059468D"/>
    <w:rsid w:val="005948E3"/>
    <w:rsid w:val="00594AA3"/>
    <w:rsid w:val="00594B18"/>
    <w:rsid w:val="00594E3D"/>
    <w:rsid w:val="00594F52"/>
    <w:rsid w:val="00595279"/>
    <w:rsid w:val="00595507"/>
    <w:rsid w:val="00595574"/>
    <w:rsid w:val="00595BFF"/>
    <w:rsid w:val="00595F87"/>
    <w:rsid w:val="0059611E"/>
    <w:rsid w:val="00596192"/>
    <w:rsid w:val="00596B1C"/>
    <w:rsid w:val="00596C18"/>
    <w:rsid w:val="00596EC5"/>
    <w:rsid w:val="00596FC9"/>
    <w:rsid w:val="00597439"/>
    <w:rsid w:val="00597AED"/>
    <w:rsid w:val="00597CAA"/>
    <w:rsid w:val="00597CDE"/>
    <w:rsid w:val="00597E51"/>
    <w:rsid w:val="00597E92"/>
    <w:rsid w:val="005A00E6"/>
    <w:rsid w:val="005A0326"/>
    <w:rsid w:val="005A0BD2"/>
    <w:rsid w:val="005A0FC4"/>
    <w:rsid w:val="005A1118"/>
    <w:rsid w:val="005A120B"/>
    <w:rsid w:val="005A1357"/>
    <w:rsid w:val="005A16AE"/>
    <w:rsid w:val="005A17F8"/>
    <w:rsid w:val="005A18B5"/>
    <w:rsid w:val="005A1A3A"/>
    <w:rsid w:val="005A1E09"/>
    <w:rsid w:val="005A1F3F"/>
    <w:rsid w:val="005A27B5"/>
    <w:rsid w:val="005A2B94"/>
    <w:rsid w:val="005A2CA8"/>
    <w:rsid w:val="005A3154"/>
    <w:rsid w:val="005A32FD"/>
    <w:rsid w:val="005A34F4"/>
    <w:rsid w:val="005A35D3"/>
    <w:rsid w:val="005A389D"/>
    <w:rsid w:val="005A398A"/>
    <w:rsid w:val="005A3DDE"/>
    <w:rsid w:val="005A4F0B"/>
    <w:rsid w:val="005A4FD4"/>
    <w:rsid w:val="005A5023"/>
    <w:rsid w:val="005A50D3"/>
    <w:rsid w:val="005A5393"/>
    <w:rsid w:val="005A5956"/>
    <w:rsid w:val="005A5D40"/>
    <w:rsid w:val="005A64BB"/>
    <w:rsid w:val="005A64CE"/>
    <w:rsid w:val="005A6968"/>
    <w:rsid w:val="005A6EBD"/>
    <w:rsid w:val="005A721F"/>
    <w:rsid w:val="005A7563"/>
    <w:rsid w:val="005A76BB"/>
    <w:rsid w:val="005A7A47"/>
    <w:rsid w:val="005A7FD4"/>
    <w:rsid w:val="005B001E"/>
    <w:rsid w:val="005B02BE"/>
    <w:rsid w:val="005B070D"/>
    <w:rsid w:val="005B0E68"/>
    <w:rsid w:val="005B156C"/>
    <w:rsid w:val="005B1BCE"/>
    <w:rsid w:val="005B1EAF"/>
    <w:rsid w:val="005B21D4"/>
    <w:rsid w:val="005B2676"/>
    <w:rsid w:val="005B27C8"/>
    <w:rsid w:val="005B316B"/>
    <w:rsid w:val="005B3390"/>
    <w:rsid w:val="005B3397"/>
    <w:rsid w:val="005B3408"/>
    <w:rsid w:val="005B3478"/>
    <w:rsid w:val="005B385D"/>
    <w:rsid w:val="005B3E01"/>
    <w:rsid w:val="005B40A5"/>
    <w:rsid w:val="005B4843"/>
    <w:rsid w:val="005B4C6C"/>
    <w:rsid w:val="005B5069"/>
    <w:rsid w:val="005B57A2"/>
    <w:rsid w:val="005B5880"/>
    <w:rsid w:val="005B5951"/>
    <w:rsid w:val="005B5B54"/>
    <w:rsid w:val="005B5D42"/>
    <w:rsid w:val="005B5DAA"/>
    <w:rsid w:val="005B5E6A"/>
    <w:rsid w:val="005B6469"/>
    <w:rsid w:val="005B64BA"/>
    <w:rsid w:val="005B64CE"/>
    <w:rsid w:val="005B64F0"/>
    <w:rsid w:val="005B67A7"/>
    <w:rsid w:val="005B6A5D"/>
    <w:rsid w:val="005B6B95"/>
    <w:rsid w:val="005B7311"/>
    <w:rsid w:val="005B74E0"/>
    <w:rsid w:val="005B7AA8"/>
    <w:rsid w:val="005B7C2C"/>
    <w:rsid w:val="005B7CA2"/>
    <w:rsid w:val="005B7EF3"/>
    <w:rsid w:val="005C0038"/>
    <w:rsid w:val="005C0144"/>
    <w:rsid w:val="005C01ED"/>
    <w:rsid w:val="005C0302"/>
    <w:rsid w:val="005C033F"/>
    <w:rsid w:val="005C04F8"/>
    <w:rsid w:val="005C0702"/>
    <w:rsid w:val="005C0859"/>
    <w:rsid w:val="005C0DFF"/>
    <w:rsid w:val="005C10CF"/>
    <w:rsid w:val="005C144C"/>
    <w:rsid w:val="005C1D61"/>
    <w:rsid w:val="005C1D8D"/>
    <w:rsid w:val="005C1EC5"/>
    <w:rsid w:val="005C23E4"/>
    <w:rsid w:val="005C2518"/>
    <w:rsid w:val="005C2C5E"/>
    <w:rsid w:val="005C2C8F"/>
    <w:rsid w:val="005C2E83"/>
    <w:rsid w:val="005C3009"/>
    <w:rsid w:val="005C3390"/>
    <w:rsid w:val="005C3621"/>
    <w:rsid w:val="005C3B8C"/>
    <w:rsid w:val="005C3D54"/>
    <w:rsid w:val="005C4615"/>
    <w:rsid w:val="005C481F"/>
    <w:rsid w:val="005C4948"/>
    <w:rsid w:val="005C4A3C"/>
    <w:rsid w:val="005C525D"/>
    <w:rsid w:val="005C5343"/>
    <w:rsid w:val="005C536A"/>
    <w:rsid w:val="005C5BA6"/>
    <w:rsid w:val="005C626A"/>
    <w:rsid w:val="005C6328"/>
    <w:rsid w:val="005C6469"/>
    <w:rsid w:val="005C696D"/>
    <w:rsid w:val="005C6B0B"/>
    <w:rsid w:val="005C7719"/>
    <w:rsid w:val="005C77C1"/>
    <w:rsid w:val="005C7C39"/>
    <w:rsid w:val="005C7D9C"/>
    <w:rsid w:val="005D04AC"/>
    <w:rsid w:val="005D0807"/>
    <w:rsid w:val="005D0974"/>
    <w:rsid w:val="005D0C85"/>
    <w:rsid w:val="005D0D81"/>
    <w:rsid w:val="005D10AA"/>
    <w:rsid w:val="005D1221"/>
    <w:rsid w:val="005D1780"/>
    <w:rsid w:val="005D1A52"/>
    <w:rsid w:val="005D1D8F"/>
    <w:rsid w:val="005D1DD3"/>
    <w:rsid w:val="005D219F"/>
    <w:rsid w:val="005D224A"/>
    <w:rsid w:val="005D2542"/>
    <w:rsid w:val="005D28FB"/>
    <w:rsid w:val="005D2C93"/>
    <w:rsid w:val="005D2F60"/>
    <w:rsid w:val="005D3000"/>
    <w:rsid w:val="005D3109"/>
    <w:rsid w:val="005D32B4"/>
    <w:rsid w:val="005D3554"/>
    <w:rsid w:val="005D3A70"/>
    <w:rsid w:val="005D3A9C"/>
    <w:rsid w:val="005D4A5D"/>
    <w:rsid w:val="005D4E7E"/>
    <w:rsid w:val="005D4EF2"/>
    <w:rsid w:val="005D4FC0"/>
    <w:rsid w:val="005D5083"/>
    <w:rsid w:val="005D53A1"/>
    <w:rsid w:val="005D588E"/>
    <w:rsid w:val="005D5B29"/>
    <w:rsid w:val="005D5EC2"/>
    <w:rsid w:val="005D5EFC"/>
    <w:rsid w:val="005D62E7"/>
    <w:rsid w:val="005D652F"/>
    <w:rsid w:val="005D681F"/>
    <w:rsid w:val="005D6B04"/>
    <w:rsid w:val="005D6BF5"/>
    <w:rsid w:val="005D6F02"/>
    <w:rsid w:val="005D70EB"/>
    <w:rsid w:val="005D7991"/>
    <w:rsid w:val="005D7ACD"/>
    <w:rsid w:val="005D7B20"/>
    <w:rsid w:val="005D7BD1"/>
    <w:rsid w:val="005D7C07"/>
    <w:rsid w:val="005D7EFF"/>
    <w:rsid w:val="005E0D8F"/>
    <w:rsid w:val="005E10EA"/>
    <w:rsid w:val="005E10FC"/>
    <w:rsid w:val="005E15A1"/>
    <w:rsid w:val="005E15F3"/>
    <w:rsid w:val="005E1AAF"/>
    <w:rsid w:val="005E1CC1"/>
    <w:rsid w:val="005E20CE"/>
    <w:rsid w:val="005E20EE"/>
    <w:rsid w:val="005E362E"/>
    <w:rsid w:val="005E38B9"/>
    <w:rsid w:val="005E3A0F"/>
    <w:rsid w:val="005E3A86"/>
    <w:rsid w:val="005E463B"/>
    <w:rsid w:val="005E47FD"/>
    <w:rsid w:val="005E4982"/>
    <w:rsid w:val="005E49F3"/>
    <w:rsid w:val="005E4A5F"/>
    <w:rsid w:val="005E4C29"/>
    <w:rsid w:val="005E4FE6"/>
    <w:rsid w:val="005E5197"/>
    <w:rsid w:val="005E51F8"/>
    <w:rsid w:val="005E53B7"/>
    <w:rsid w:val="005E5417"/>
    <w:rsid w:val="005E5549"/>
    <w:rsid w:val="005E5AB4"/>
    <w:rsid w:val="005E6148"/>
    <w:rsid w:val="005E6526"/>
    <w:rsid w:val="005E65C6"/>
    <w:rsid w:val="005E6E47"/>
    <w:rsid w:val="005E728D"/>
    <w:rsid w:val="005E7371"/>
    <w:rsid w:val="005E7878"/>
    <w:rsid w:val="005E7EC3"/>
    <w:rsid w:val="005F065F"/>
    <w:rsid w:val="005F0887"/>
    <w:rsid w:val="005F0B0C"/>
    <w:rsid w:val="005F0E9F"/>
    <w:rsid w:val="005F1666"/>
    <w:rsid w:val="005F1EAA"/>
    <w:rsid w:val="005F20F6"/>
    <w:rsid w:val="005F233F"/>
    <w:rsid w:val="005F3606"/>
    <w:rsid w:val="005F3729"/>
    <w:rsid w:val="005F4628"/>
    <w:rsid w:val="005F473F"/>
    <w:rsid w:val="005F4815"/>
    <w:rsid w:val="005F4941"/>
    <w:rsid w:val="005F4C69"/>
    <w:rsid w:val="005F4E31"/>
    <w:rsid w:val="005F4FCA"/>
    <w:rsid w:val="005F51A0"/>
    <w:rsid w:val="005F53D5"/>
    <w:rsid w:val="005F56F7"/>
    <w:rsid w:val="005F5C04"/>
    <w:rsid w:val="005F664A"/>
    <w:rsid w:val="005F6817"/>
    <w:rsid w:val="005F6A7D"/>
    <w:rsid w:val="005F6DFB"/>
    <w:rsid w:val="005F70B0"/>
    <w:rsid w:val="005F71EF"/>
    <w:rsid w:val="005F7285"/>
    <w:rsid w:val="005F7306"/>
    <w:rsid w:val="005F7339"/>
    <w:rsid w:val="005F76D1"/>
    <w:rsid w:val="005F7877"/>
    <w:rsid w:val="005F7AEE"/>
    <w:rsid w:val="005F7E9D"/>
    <w:rsid w:val="00600341"/>
    <w:rsid w:val="00600403"/>
    <w:rsid w:val="006004B1"/>
    <w:rsid w:val="006005BC"/>
    <w:rsid w:val="006007A2"/>
    <w:rsid w:val="00600A27"/>
    <w:rsid w:val="006013C3"/>
    <w:rsid w:val="00601434"/>
    <w:rsid w:val="00601485"/>
    <w:rsid w:val="006017C4"/>
    <w:rsid w:val="00601915"/>
    <w:rsid w:val="00601965"/>
    <w:rsid w:val="006022D9"/>
    <w:rsid w:val="00602DEC"/>
    <w:rsid w:val="00602E6B"/>
    <w:rsid w:val="00603413"/>
    <w:rsid w:val="00603785"/>
    <w:rsid w:val="00603B09"/>
    <w:rsid w:val="00603F41"/>
    <w:rsid w:val="0060407F"/>
    <w:rsid w:val="006041C1"/>
    <w:rsid w:val="00604336"/>
    <w:rsid w:val="00604770"/>
    <w:rsid w:val="006047E2"/>
    <w:rsid w:val="006048E6"/>
    <w:rsid w:val="006048F3"/>
    <w:rsid w:val="00604AD8"/>
    <w:rsid w:val="00604E79"/>
    <w:rsid w:val="00604F66"/>
    <w:rsid w:val="006058C8"/>
    <w:rsid w:val="00605DAC"/>
    <w:rsid w:val="00605F9A"/>
    <w:rsid w:val="00606059"/>
    <w:rsid w:val="006060CD"/>
    <w:rsid w:val="00606238"/>
    <w:rsid w:val="00606246"/>
    <w:rsid w:val="00606983"/>
    <w:rsid w:val="00606A4A"/>
    <w:rsid w:val="0060700D"/>
    <w:rsid w:val="00607249"/>
    <w:rsid w:val="00607FDD"/>
    <w:rsid w:val="006101B4"/>
    <w:rsid w:val="00610314"/>
    <w:rsid w:val="00610387"/>
    <w:rsid w:val="006103A7"/>
    <w:rsid w:val="00610647"/>
    <w:rsid w:val="00610831"/>
    <w:rsid w:val="0061091C"/>
    <w:rsid w:val="00610FF4"/>
    <w:rsid w:val="0061176D"/>
    <w:rsid w:val="00611871"/>
    <w:rsid w:val="00611A3D"/>
    <w:rsid w:val="00611A7A"/>
    <w:rsid w:val="0061248F"/>
    <w:rsid w:val="006125B8"/>
    <w:rsid w:val="006125EA"/>
    <w:rsid w:val="00612721"/>
    <w:rsid w:val="00612811"/>
    <w:rsid w:val="00612B60"/>
    <w:rsid w:val="00612C26"/>
    <w:rsid w:val="00612E19"/>
    <w:rsid w:val="006130ED"/>
    <w:rsid w:val="00613272"/>
    <w:rsid w:val="0061387A"/>
    <w:rsid w:val="00613898"/>
    <w:rsid w:val="00613C69"/>
    <w:rsid w:val="00614465"/>
    <w:rsid w:val="006145B5"/>
    <w:rsid w:val="006145B7"/>
    <w:rsid w:val="00614AAB"/>
    <w:rsid w:val="00614BA7"/>
    <w:rsid w:val="00615164"/>
    <w:rsid w:val="00615284"/>
    <w:rsid w:val="006157FA"/>
    <w:rsid w:val="00615BCF"/>
    <w:rsid w:val="00615BE6"/>
    <w:rsid w:val="00615F21"/>
    <w:rsid w:val="00616456"/>
    <w:rsid w:val="0061664B"/>
    <w:rsid w:val="006169E8"/>
    <w:rsid w:val="00616B7F"/>
    <w:rsid w:val="00616BC8"/>
    <w:rsid w:val="00616D48"/>
    <w:rsid w:val="00616E03"/>
    <w:rsid w:val="00617200"/>
    <w:rsid w:val="00617610"/>
    <w:rsid w:val="00617E3F"/>
    <w:rsid w:val="00620526"/>
    <w:rsid w:val="0062054C"/>
    <w:rsid w:val="00620837"/>
    <w:rsid w:val="00620EBA"/>
    <w:rsid w:val="0062151A"/>
    <w:rsid w:val="00621B9A"/>
    <w:rsid w:val="006222B3"/>
    <w:rsid w:val="006223AB"/>
    <w:rsid w:val="00622619"/>
    <w:rsid w:val="00622769"/>
    <w:rsid w:val="00622D5D"/>
    <w:rsid w:val="006231C6"/>
    <w:rsid w:val="00623318"/>
    <w:rsid w:val="00623887"/>
    <w:rsid w:val="0062445B"/>
    <w:rsid w:val="00624600"/>
    <w:rsid w:val="00624A0D"/>
    <w:rsid w:val="00624A88"/>
    <w:rsid w:val="00624EA2"/>
    <w:rsid w:val="00625295"/>
    <w:rsid w:val="0062552F"/>
    <w:rsid w:val="006255B4"/>
    <w:rsid w:val="0062562B"/>
    <w:rsid w:val="00625B78"/>
    <w:rsid w:val="00625D12"/>
    <w:rsid w:val="006267DD"/>
    <w:rsid w:val="00626898"/>
    <w:rsid w:val="00626A37"/>
    <w:rsid w:val="00626BD2"/>
    <w:rsid w:val="00626C59"/>
    <w:rsid w:val="00626DCE"/>
    <w:rsid w:val="00626F15"/>
    <w:rsid w:val="006270BB"/>
    <w:rsid w:val="006273B7"/>
    <w:rsid w:val="006273BA"/>
    <w:rsid w:val="006278BA"/>
    <w:rsid w:val="006279D7"/>
    <w:rsid w:val="00627A06"/>
    <w:rsid w:val="00627A8A"/>
    <w:rsid w:val="00627C21"/>
    <w:rsid w:val="00627DF0"/>
    <w:rsid w:val="00627F29"/>
    <w:rsid w:val="00630218"/>
    <w:rsid w:val="00630243"/>
    <w:rsid w:val="00630255"/>
    <w:rsid w:val="006308AB"/>
    <w:rsid w:val="00630B3E"/>
    <w:rsid w:val="006316AD"/>
    <w:rsid w:val="0063179A"/>
    <w:rsid w:val="00631D3B"/>
    <w:rsid w:val="00631D62"/>
    <w:rsid w:val="00632018"/>
    <w:rsid w:val="00632187"/>
    <w:rsid w:val="00632374"/>
    <w:rsid w:val="006324A1"/>
    <w:rsid w:val="0063266A"/>
    <w:rsid w:val="006327F7"/>
    <w:rsid w:val="00632870"/>
    <w:rsid w:val="00632D87"/>
    <w:rsid w:val="00632E14"/>
    <w:rsid w:val="0063328C"/>
    <w:rsid w:val="0063330A"/>
    <w:rsid w:val="00633CC7"/>
    <w:rsid w:val="00633CE3"/>
    <w:rsid w:val="00634556"/>
    <w:rsid w:val="00634856"/>
    <w:rsid w:val="0063488F"/>
    <w:rsid w:val="006348CD"/>
    <w:rsid w:val="00634926"/>
    <w:rsid w:val="00634B52"/>
    <w:rsid w:val="006350D9"/>
    <w:rsid w:val="0063518A"/>
    <w:rsid w:val="0063533D"/>
    <w:rsid w:val="006359E7"/>
    <w:rsid w:val="00635ADD"/>
    <w:rsid w:val="00635B92"/>
    <w:rsid w:val="00635BB2"/>
    <w:rsid w:val="006366BF"/>
    <w:rsid w:val="00636974"/>
    <w:rsid w:val="00636A22"/>
    <w:rsid w:val="00636E27"/>
    <w:rsid w:val="006379B7"/>
    <w:rsid w:val="00637D13"/>
    <w:rsid w:val="00637DAE"/>
    <w:rsid w:val="006405F3"/>
    <w:rsid w:val="0064066A"/>
    <w:rsid w:val="006407E1"/>
    <w:rsid w:val="0064097A"/>
    <w:rsid w:val="00640A9B"/>
    <w:rsid w:val="00640D04"/>
    <w:rsid w:val="00640D30"/>
    <w:rsid w:val="006410F3"/>
    <w:rsid w:val="00641390"/>
    <w:rsid w:val="006415D6"/>
    <w:rsid w:val="00641604"/>
    <w:rsid w:val="0064161C"/>
    <w:rsid w:val="00641918"/>
    <w:rsid w:val="006419B6"/>
    <w:rsid w:val="00641BBA"/>
    <w:rsid w:val="00641BE5"/>
    <w:rsid w:val="0064223C"/>
    <w:rsid w:val="0064286B"/>
    <w:rsid w:val="00642EC6"/>
    <w:rsid w:val="006437FD"/>
    <w:rsid w:val="00643EDB"/>
    <w:rsid w:val="006440B5"/>
    <w:rsid w:val="00644AF6"/>
    <w:rsid w:val="00644BD0"/>
    <w:rsid w:val="00644BF3"/>
    <w:rsid w:val="00644F1A"/>
    <w:rsid w:val="00645482"/>
    <w:rsid w:val="006456C6"/>
    <w:rsid w:val="006460E3"/>
    <w:rsid w:val="0064638B"/>
    <w:rsid w:val="0064658D"/>
    <w:rsid w:val="006466CA"/>
    <w:rsid w:val="0064697C"/>
    <w:rsid w:val="00646AB1"/>
    <w:rsid w:val="00646B24"/>
    <w:rsid w:val="00646CE7"/>
    <w:rsid w:val="006470DA"/>
    <w:rsid w:val="006471A4"/>
    <w:rsid w:val="006473ED"/>
    <w:rsid w:val="006476CB"/>
    <w:rsid w:val="00647858"/>
    <w:rsid w:val="00647975"/>
    <w:rsid w:val="006479A4"/>
    <w:rsid w:val="00647CD2"/>
    <w:rsid w:val="0065009F"/>
    <w:rsid w:val="006505FC"/>
    <w:rsid w:val="0065062A"/>
    <w:rsid w:val="0065081C"/>
    <w:rsid w:val="0065092E"/>
    <w:rsid w:val="00650D85"/>
    <w:rsid w:val="00650E33"/>
    <w:rsid w:val="00651A14"/>
    <w:rsid w:val="00652041"/>
    <w:rsid w:val="0065215F"/>
    <w:rsid w:val="006524C0"/>
    <w:rsid w:val="00652868"/>
    <w:rsid w:val="00652D4F"/>
    <w:rsid w:val="006534B1"/>
    <w:rsid w:val="00653699"/>
    <w:rsid w:val="00653959"/>
    <w:rsid w:val="00654021"/>
    <w:rsid w:val="0065470F"/>
    <w:rsid w:val="00654717"/>
    <w:rsid w:val="0065485A"/>
    <w:rsid w:val="00654A4B"/>
    <w:rsid w:val="00654E80"/>
    <w:rsid w:val="006551F9"/>
    <w:rsid w:val="006555D9"/>
    <w:rsid w:val="0065581E"/>
    <w:rsid w:val="00655F0E"/>
    <w:rsid w:val="00655FE5"/>
    <w:rsid w:val="00656125"/>
    <w:rsid w:val="006561C9"/>
    <w:rsid w:val="00656E93"/>
    <w:rsid w:val="00656F4A"/>
    <w:rsid w:val="0065718E"/>
    <w:rsid w:val="0065736C"/>
    <w:rsid w:val="006575D7"/>
    <w:rsid w:val="0065786D"/>
    <w:rsid w:val="0065788F"/>
    <w:rsid w:val="00657A0C"/>
    <w:rsid w:val="0066031E"/>
    <w:rsid w:val="00660927"/>
    <w:rsid w:val="00660DB6"/>
    <w:rsid w:val="006612D0"/>
    <w:rsid w:val="006615B8"/>
    <w:rsid w:val="0066162A"/>
    <w:rsid w:val="00661E64"/>
    <w:rsid w:val="00662251"/>
    <w:rsid w:val="0066235B"/>
    <w:rsid w:val="006624AF"/>
    <w:rsid w:val="00663039"/>
    <w:rsid w:val="006635DF"/>
    <w:rsid w:val="006638DE"/>
    <w:rsid w:val="0066402C"/>
    <w:rsid w:val="00664359"/>
    <w:rsid w:val="00664437"/>
    <w:rsid w:val="00664507"/>
    <w:rsid w:val="00664DAA"/>
    <w:rsid w:val="006659DF"/>
    <w:rsid w:val="00665A61"/>
    <w:rsid w:val="00665B6F"/>
    <w:rsid w:val="00665D56"/>
    <w:rsid w:val="00665E1C"/>
    <w:rsid w:val="00665E96"/>
    <w:rsid w:val="0066629E"/>
    <w:rsid w:val="00666333"/>
    <w:rsid w:val="0066664A"/>
    <w:rsid w:val="006667BF"/>
    <w:rsid w:val="00666A61"/>
    <w:rsid w:val="00666B94"/>
    <w:rsid w:val="00666C07"/>
    <w:rsid w:val="00667767"/>
    <w:rsid w:val="00667BBC"/>
    <w:rsid w:val="00667DDB"/>
    <w:rsid w:val="00670083"/>
    <w:rsid w:val="006706A7"/>
    <w:rsid w:val="00670712"/>
    <w:rsid w:val="00670CEA"/>
    <w:rsid w:val="00670E13"/>
    <w:rsid w:val="0067106C"/>
    <w:rsid w:val="0067134B"/>
    <w:rsid w:val="00671608"/>
    <w:rsid w:val="00671832"/>
    <w:rsid w:val="00671CDA"/>
    <w:rsid w:val="00672135"/>
    <w:rsid w:val="006724B9"/>
    <w:rsid w:val="00672801"/>
    <w:rsid w:val="00672BF3"/>
    <w:rsid w:val="00672D3D"/>
    <w:rsid w:val="00672DC0"/>
    <w:rsid w:val="00672E81"/>
    <w:rsid w:val="0067308D"/>
    <w:rsid w:val="0067310E"/>
    <w:rsid w:val="006733C1"/>
    <w:rsid w:val="00673468"/>
    <w:rsid w:val="0067352A"/>
    <w:rsid w:val="00673782"/>
    <w:rsid w:val="00673909"/>
    <w:rsid w:val="0067393F"/>
    <w:rsid w:val="00673BBA"/>
    <w:rsid w:val="00674343"/>
    <w:rsid w:val="0067437C"/>
    <w:rsid w:val="00674477"/>
    <w:rsid w:val="006745F1"/>
    <w:rsid w:val="00674AD7"/>
    <w:rsid w:val="006753C9"/>
    <w:rsid w:val="0067598E"/>
    <w:rsid w:val="00675BF7"/>
    <w:rsid w:val="00675E6A"/>
    <w:rsid w:val="006760A3"/>
    <w:rsid w:val="006761D3"/>
    <w:rsid w:val="006765CF"/>
    <w:rsid w:val="006766A6"/>
    <w:rsid w:val="00676919"/>
    <w:rsid w:val="00676C2B"/>
    <w:rsid w:val="00676F3A"/>
    <w:rsid w:val="006772FF"/>
    <w:rsid w:val="00677A8A"/>
    <w:rsid w:val="00680118"/>
    <w:rsid w:val="006801DD"/>
    <w:rsid w:val="006807B0"/>
    <w:rsid w:val="0068090A"/>
    <w:rsid w:val="00680A66"/>
    <w:rsid w:val="00680BA2"/>
    <w:rsid w:val="00680E7C"/>
    <w:rsid w:val="006810A3"/>
    <w:rsid w:val="006810D2"/>
    <w:rsid w:val="0068120A"/>
    <w:rsid w:val="00681211"/>
    <w:rsid w:val="0068143F"/>
    <w:rsid w:val="0068145D"/>
    <w:rsid w:val="0068156F"/>
    <w:rsid w:val="0068176C"/>
    <w:rsid w:val="00681818"/>
    <w:rsid w:val="006819A7"/>
    <w:rsid w:val="00681B6D"/>
    <w:rsid w:val="00681E63"/>
    <w:rsid w:val="00681FCA"/>
    <w:rsid w:val="006821EA"/>
    <w:rsid w:val="006824EF"/>
    <w:rsid w:val="0068266F"/>
    <w:rsid w:val="006826E8"/>
    <w:rsid w:val="00682711"/>
    <w:rsid w:val="0068279F"/>
    <w:rsid w:val="00682916"/>
    <w:rsid w:val="006831DA"/>
    <w:rsid w:val="0068390F"/>
    <w:rsid w:val="0068397C"/>
    <w:rsid w:val="00683DE2"/>
    <w:rsid w:val="006842A3"/>
    <w:rsid w:val="006844DC"/>
    <w:rsid w:val="00684871"/>
    <w:rsid w:val="00684C50"/>
    <w:rsid w:val="00685428"/>
    <w:rsid w:val="00685CAC"/>
    <w:rsid w:val="006862FF"/>
    <w:rsid w:val="00686BCE"/>
    <w:rsid w:val="00687304"/>
    <w:rsid w:val="0068732A"/>
    <w:rsid w:val="006873F8"/>
    <w:rsid w:val="006878EB"/>
    <w:rsid w:val="00687C07"/>
    <w:rsid w:val="00687C1F"/>
    <w:rsid w:val="00687D95"/>
    <w:rsid w:val="00687E24"/>
    <w:rsid w:val="00687E85"/>
    <w:rsid w:val="00687FDA"/>
    <w:rsid w:val="0069003A"/>
    <w:rsid w:val="006903E7"/>
    <w:rsid w:val="00690474"/>
    <w:rsid w:val="006905BC"/>
    <w:rsid w:val="0069067B"/>
    <w:rsid w:val="0069071D"/>
    <w:rsid w:val="00690896"/>
    <w:rsid w:val="00690C48"/>
    <w:rsid w:val="006913BA"/>
    <w:rsid w:val="00691EBF"/>
    <w:rsid w:val="0069204F"/>
    <w:rsid w:val="006922C4"/>
    <w:rsid w:val="00692614"/>
    <w:rsid w:val="006927FC"/>
    <w:rsid w:val="00692C04"/>
    <w:rsid w:val="00693285"/>
    <w:rsid w:val="00693472"/>
    <w:rsid w:val="006937F4"/>
    <w:rsid w:val="00693911"/>
    <w:rsid w:val="00694338"/>
    <w:rsid w:val="00694612"/>
    <w:rsid w:val="00694826"/>
    <w:rsid w:val="00694F18"/>
    <w:rsid w:val="00694FDA"/>
    <w:rsid w:val="0069513A"/>
    <w:rsid w:val="0069542F"/>
    <w:rsid w:val="00695470"/>
    <w:rsid w:val="0069562F"/>
    <w:rsid w:val="006956B9"/>
    <w:rsid w:val="00695861"/>
    <w:rsid w:val="006958BD"/>
    <w:rsid w:val="00695AA9"/>
    <w:rsid w:val="00695BD9"/>
    <w:rsid w:val="006962A3"/>
    <w:rsid w:val="006965F9"/>
    <w:rsid w:val="006966D9"/>
    <w:rsid w:val="00696827"/>
    <w:rsid w:val="00696BCD"/>
    <w:rsid w:val="00696EDA"/>
    <w:rsid w:val="00697120"/>
    <w:rsid w:val="00697576"/>
    <w:rsid w:val="006976AA"/>
    <w:rsid w:val="006A0150"/>
    <w:rsid w:val="006A01F5"/>
    <w:rsid w:val="006A0803"/>
    <w:rsid w:val="006A0A12"/>
    <w:rsid w:val="006A0BBD"/>
    <w:rsid w:val="006A147F"/>
    <w:rsid w:val="006A18A0"/>
    <w:rsid w:val="006A1946"/>
    <w:rsid w:val="006A1CB7"/>
    <w:rsid w:val="006A211A"/>
    <w:rsid w:val="006A2227"/>
    <w:rsid w:val="006A262D"/>
    <w:rsid w:val="006A28F2"/>
    <w:rsid w:val="006A2A33"/>
    <w:rsid w:val="006A2A34"/>
    <w:rsid w:val="006A3770"/>
    <w:rsid w:val="006A3ACB"/>
    <w:rsid w:val="006A3B42"/>
    <w:rsid w:val="006A3C7F"/>
    <w:rsid w:val="006A409D"/>
    <w:rsid w:val="006A4250"/>
    <w:rsid w:val="006A43D9"/>
    <w:rsid w:val="006A4475"/>
    <w:rsid w:val="006A458E"/>
    <w:rsid w:val="006A484F"/>
    <w:rsid w:val="006A4D6E"/>
    <w:rsid w:val="006A4F33"/>
    <w:rsid w:val="006A5E20"/>
    <w:rsid w:val="006A6101"/>
    <w:rsid w:val="006A6509"/>
    <w:rsid w:val="006A6540"/>
    <w:rsid w:val="006A6605"/>
    <w:rsid w:val="006A6620"/>
    <w:rsid w:val="006A69AE"/>
    <w:rsid w:val="006A6A15"/>
    <w:rsid w:val="006A6A7A"/>
    <w:rsid w:val="006A6D19"/>
    <w:rsid w:val="006A6E0D"/>
    <w:rsid w:val="006A72C0"/>
    <w:rsid w:val="006A7454"/>
    <w:rsid w:val="006A7560"/>
    <w:rsid w:val="006A765A"/>
    <w:rsid w:val="006A77B6"/>
    <w:rsid w:val="006A7816"/>
    <w:rsid w:val="006A7C87"/>
    <w:rsid w:val="006A7D80"/>
    <w:rsid w:val="006B0476"/>
    <w:rsid w:val="006B08D5"/>
    <w:rsid w:val="006B0F62"/>
    <w:rsid w:val="006B1176"/>
    <w:rsid w:val="006B1D1D"/>
    <w:rsid w:val="006B1F71"/>
    <w:rsid w:val="006B243C"/>
    <w:rsid w:val="006B27E3"/>
    <w:rsid w:val="006B2909"/>
    <w:rsid w:val="006B29C1"/>
    <w:rsid w:val="006B29D0"/>
    <w:rsid w:val="006B2A26"/>
    <w:rsid w:val="006B3188"/>
    <w:rsid w:val="006B3CA5"/>
    <w:rsid w:val="006B3FA6"/>
    <w:rsid w:val="006B461A"/>
    <w:rsid w:val="006B4810"/>
    <w:rsid w:val="006B4858"/>
    <w:rsid w:val="006B4A79"/>
    <w:rsid w:val="006B4BB3"/>
    <w:rsid w:val="006B4C54"/>
    <w:rsid w:val="006B4DE5"/>
    <w:rsid w:val="006B4F3F"/>
    <w:rsid w:val="006B5C76"/>
    <w:rsid w:val="006B6507"/>
    <w:rsid w:val="006B6644"/>
    <w:rsid w:val="006B679E"/>
    <w:rsid w:val="006B6B03"/>
    <w:rsid w:val="006B6C46"/>
    <w:rsid w:val="006B6CC4"/>
    <w:rsid w:val="006B6EFD"/>
    <w:rsid w:val="006B6FCD"/>
    <w:rsid w:val="006B704E"/>
    <w:rsid w:val="006B7AD1"/>
    <w:rsid w:val="006B7B8C"/>
    <w:rsid w:val="006C0169"/>
    <w:rsid w:val="006C02F0"/>
    <w:rsid w:val="006C07DD"/>
    <w:rsid w:val="006C0986"/>
    <w:rsid w:val="006C0CF6"/>
    <w:rsid w:val="006C0FE8"/>
    <w:rsid w:val="006C10CF"/>
    <w:rsid w:val="006C13C9"/>
    <w:rsid w:val="006C1CB1"/>
    <w:rsid w:val="006C1E46"/>
    <w:rsid w:val="006C1FE3"/>
    <w:rsid w:val="006C2197"/>
    <w:rsid w:val="006C244F"/>
    <w:rsid w:val="006C292B"/>
    <w:rsid w:val="006C2FBA"/>
    <w:rsid w:val="006C30C0"/>
    <w:rsid w:val="006C313A"/>
    <w:rsid w:val="006C358F"/>
    <w:rsid w:val="006C3A25"/>
    <w:rsid w:val="006C427C"/>
    <w:rsid w:val="006C4897"/>
    <w:rsid w:val="006C4999"/>
    <w:rsid w:val="006C53E7"/>
    <w:rsid w:val="006C56BA"/>
    <w:rsid w:val="006C59CF"/>
    <w:rsid w:val="006C5ADE"/>
    <w:rsid w:val="006C5EF6"/>
    <w:rsid w:val="006C60C5"/>
    <w:rsid w:val="006C6129"/>
    <w:rsid w:val="006C615F"/>
    <w:rsid w:val="006C62DB"/>
    <w:rsid w:val="006C6582"/>
    <w:rsid w:val="006C6BFA"/>
    <w:rsid w:val="006C6DD0"/>
    <w:rsid w:val="006C7881"/>
    <w:rsid w:val="006C7A4E"/>
    <w:rsid w:val="006C7B6E"/>
    <w:rsid w:val="006C7BDF"/>
    <w:rsid w:val="006C7D7E"/>
    <w:rsid w:val="006D06B3"/>
    <w:rsid w:val="006D0818"/>
    <w:rsid w:val="006D12B9"/>
    <w:rsid w:val="006D134B"/>
    <w:rsid w:val="006D2A5E"/>
    <w:rsid w:val="006D3130"/>
    <w:rsid w:val="006D3984"/>
    <w:rsid w:val="006D4521"/>
    <w:rsid w:val="006D46FB"/>
    <w:rsid w:val="006D47B1"/>
    <w:rsid w:val="006D47E9"/>
    <w:rsid w:val="006D513C"/>
    <w:rsid w:val="006D5303"/>
    <w:rsid w:val="006D5387"/>
    <w:rsid w:val="006D595D"/>
    <w:rsid w:val="006D5F9C"/>
    <w:rsid w:val="006D624D"/>
    <w:rsid w:val="006D6317"/>
    <w:rsid w:val="006D66B0"/>
    <w:rsid w:val="006D6769"/>
    <w:rsid w:val="006D68B4"/>
    <w:rsid w:val="006D68C2"/>
    <w:rsid w:val="006D6CB5"/>
    <w:rsid w:val="006D6DC2"/>
    <w:rsid w:val="006D7683"/>
    <w:rsid w:val="006D7871"/>
    <w:rsid w:val="006D79C3"/>
    <w:rsid w:val="006E04E8"/>
    <w:rsid w:val="006E05DF"/>
    <w:rsid w:val="006E0927"/>
    <w:rsid w:val="006E0D1B"/>
    <w:rsid w:val="006E1FC9"/>
    <w:rsid w:val="006E21D0"/>
    <w:rsid w:val="006E243F"/>
    <w:rsid w:val="006E2703"/>
    <w:rsid w:val="006E2A08"/>
    <w:rsid w:val="006E2B56"/>
    <w:rsid w:val="006E2E26"/>
    <w:rsid w:val="006E3B15"/>
    <w:rsid w:val="006E3BC0"/>
    <w:rsid w:val="006E3FC8"/>
    <w:rsid w:val="006E41DF"/>
    <w:rsid w:val="006E4430"/>
    <w:rsid w:val="006E46E7"/>
    <w:rsid w:val="006E498B"/>
    <w:rsid w:val="006E4AE3"/>
    <w:rsid w:val="006E512D"/>
    <w:rsid w:val="006E546E"/>
    <w:rsid w:val="006E57EC"/>
    <w:rsid w:val="006E5D28"/>
    <w:rsid w:val="006E5F16"/>
    <w:rsid w:val="006E5F88"/>
    <w:rsid w:val="006E63AB"/>
    <w:rsid w:val="006E65F9"/>
    <w:rsid w:val="006E68C6"/>
    <w:rsid w:val="006E69DA"/>
    <w:rsid w:val="006E69F9"/>
    <w:rsid w:val="006E6A02"/>
    <w:rsid w:val="006E6BC5"/>
    <w:rsid w:val="006E6FE6"/>
    <w:rsid w:val="006E706E"/>
    <w:rsid w:val="006E719B"/>
    <w:rsid w:val="006E7781"/>
    <w:rsid w:val="006E79B0"/>
    <w:rsid w:val="006E7F83"/>
    <w:rsid w:val="006F046A"/>
    <w:rsid w:val="006F04CB"/>
    <w:rsid w:val="006F06EB"/>
    <w:rsid w:val="006F07AA"/>
    <w:rsid w:val="006F09A5"/>
    <w:rsid w:val="006F0E6A"/>
    <w:rsid w:val="006F0F03"/>
    <w:rsid w:val="006F16E2"/>
    <w:rsid w:val="006F198C"/>
    <w:rsid w:val="006F19F6"/>
    <w:rsid w:val="006F1BAA"/>
    <w:rsid w:val="006F209F"/>
    <w:rsid w:val="006F21B4"/>
    <w:rsid w:val="006F21E9"/>
    <w:rsid w:val="006F26E6"/>
    <w:rsid w:val="006F2A72"/>
    <w:rsid w:val="006F2CC5"/>
    <w:rsid w:val="006F2D51"/>
    <w:rsid w:val="006F30B4"/>
    <w:rsid w:val="006F3501"/>
    <w:rsid w:val="006F3605"/>
    <w:rsid w:val="006F3644"/>
    <w:rsid w:val="006F3824"/>
    <w:rsid w:val="006F462C"/>
    <w:rsid w:val="006F48AD"/>
    <w:rsid w:val="006F48BA"/>
    <w:rsid w:val="006F4A39"/>
    <w:rsid w:val="006F4BD4"/>
    <w:rsid w:val="006F4C44"/>
    <w:rsid w:val="006F4CF9"/>
    <w:rsid w:val="006F4EE2"/>
    <w:rsid w:val="006F5145"/>
    <w:rsid w:val="006F514D"/>
    <w:rsid w:val="006F530F"/>
    <w:rsid w:val="006F574C"/>
    <w:rsid w:val="006F5F0D"/>
    <w:rsid w:val="006F6243"/>
    <w:rsid w:val="006F6A16"/>
    <w:rsid w:val="006F6C45"/>
    <w:rsid w:val="006F6D19"/>
    <w:rsid w:val="006F70BD"/>
    <w:rsid w:val="006F754F"/>
    <w:rsid w:val="006F7560"/>
    <w:rsid w:val="006F76A5"/>
    <w:rsid w:val="006F76C5"/>
    <w:rsid w:val="006F78F8"/>
    <w:rsid w:val="006F7CA4"/>
    <w:rsid w:val="006F7F0E"/>
    <w:rsid w:val="00700025"/>
    <w:rsid w:val="007001F8"/>
    <w:rsid w:val="0070072C"/>
    <w:rsid w:val="00700A1F"/>
    <w:rsid w:val="00700B79"/>
    <w:rsid w:val="00700C9F"/>
    <w:rsid w:val="00700D36"/>
    <w:rsid w:val="007013F1"/>
    <w:rsid w:val="0070210C"/>
    <w:rsid w:val="00702399"/>
    <w:rsid w:val="007025D1"/>
    <w:rsid w:val="00702B76"/>
    <w:rsid w:val="00702B88"/>
    <w:rsid w:val="00702F03"/>
    <w:rsid w:val="00702F48"/>
    <w:rsid w:val="00702F57"/>
    <w:rsid w:val="007032CC"/>
    <w:rsid w:val="007034D8"/>
    <w:rsid w:val="00703A9E"/>
    <w:rsid w:val="00703B90"/>
    <w:rsid w:val="00703E5B"/>
    <w:rsid w:val="007043BB"/>
    <w:rsid w:val="00704FAB"/>
    <w:rsid w:val="0070523E"/>
    <w:rsid w:val="007056A5"/>
    <w:rsid w:val="0070577F"/>
    <w:rsid w:val="007059F9"/>
    <w:rsid w:val="00706557"/>
    <w:rsid w:val="0070656C"/>
    <w:rsid w:val="00706E99"/>
    <w:rsid w:val="0070706F"/>
    <w:rsid w:val="007071C2"/>
    <w:rsid w:val="00707299"/>
    <w:rsid w:val="00707378"/>
    <w:rsid w:val="0070798B"/>
    <w:rsid w:val="00707AA4"/>
    <w:rsid w:val="00707D21"/>
    <w:rsid w:val="00710341"/>
    <w:rsid w:val="007108CD"/>
    <w:rsid w:val="00710A06"/>
    <w:rsid w:val="00710BBA"/>
    <w:rsid w:val="00710C86"/>
    <w:rsid w:val="00710D82"/>
    <w:rsid w:val="00710E6A"/>
    <w:rsid w:val="00710E79"/>
    <w:rsid w:val="00710F48"/>
    <w:rsid w:val="00711798"/>
    <w:rsid w:val="0071190B"/>
    <w:rsid w:val="00711F31"/>
    <w:rsid w:val="00711F86"/>
    <w:rsid w:val="007124BF"/>
    <w:rsid w:val="00712E17"/>
    <w:rsid w:val="007131FE"/>
    <w:rsid w:val="00713502"/>
    <w:rsid w:val="0071378D"/>
    <w:rsid w:val="00713B80"/>
    <w:rsid w:val="00714A7C"/>
    <w:rsid w:val="00714BD8"/>
    <w:rsid w:val="00715103"/>
    <w:rsid w:val="00715340"/>
    <w:rsid w:val="0071576A"/>
    <w:rsid w:val="00715955"/>
    <w:rsid w:val="00715A20"/>
    <w:rsid w:val="00715E20"/>
    <w:rsid w:val="00715F17"/>
    <w:rsid w:val="00716061"/>
    <w:rsid w:val="00716928"/>
    <w:rsid w:val="00716BC6"/>
    <w:rsid w:val="00717094"/>
    <w:rsid w:val="007170CF"/>
    <w:rsid w:val="00717285"/>
    <w:rsid w:val="007172DA"/>
    <w:rsid w:val="00717440"/>
    <w:rsid w:val="00717442"/>
    <w:rsid w:val="007175E4"/>
    <w:rsid w:val="0071778B"/>
    <w:rsid w:val="00717955"/>
    <w:rsid w:val="00717AED"/>
    <w:rsid w:val="00717B93"/>
    <w:rsid w:val="00717BE7"/>
    <w:rsid w:val="00717BF4"/>
    <w:rsid w:val="007204D0"/>
    <w:rsid w:val="0072099A"/>
    <w:rsid w:val="00720CC5"/>
    <w:rsid w:val="00720DA6"/>
    <w:rsid w:val="00720E7E"/>
    <w:rsid w:val="00720E95"/>
    <w:rsid w:val="00721257"/>
    <w:rsid w:val="00721D2A"/>
    <w:rsid w:val="0072240F"/>
    <w:rsid w:val="00722599"/>
    <w:rsid w:val="007227AE"/>
    <w:rsid w:val="00722A39"/>
    <w:rsid w:val="00722BF3"/>
    <w:rsid w:val="00722DA5"/>
    <w:rsid w:val="00722E5B"/>
    <w:rsid w:val="00723115"/>
    <w:rsid w:val="00723319"/>
    <w:rsid w:val="007234DA"/>
    <w:rsid w:val="0072356E"/>
    <w:rsid w:val="007236A8"/>
    <w:rsid w:val="00723AEA"/>
    <w:rsid w:val="00723B7D"/>
    <w:rsid w:val="00723F8D"/>
    <w:rsid w:val="007240A1"/>
    <w:rsid w:val="00724363"/>
    <w:rsid w:val="0072463E"/>
    <w:rsid w:val="00724676"/>
    <w:rsid w:val="00724BF2"/>
    <w:rsid w:val="00724BF7"/>
    <w:rsid w:val="00724BFC"/>
    <w:rsid w:val="00724CEF"/>
    <w:rsid w:val="00724D6C"/>
    <w:rsid w:val="00725262"/>
    <w:rsid w:val="00725529"/>
    <w:rsid w:val="00725AFF"/>
    <w:rsid w:val="00725B03"/>
    <w:rsid w:val="00725D38"/>
    <w:rsid w:val="007260CF"/>
    <w:rsid w:val="0072611D"/>
    <w:rsid w:val="007261B0"/>
    <w:rsid w:val="00726AE7"/>
    <w:rsid w:val="00726D2A"/>
    <w:rsid w:val="00727052"/>
    <w:rsid w:val="00727387"/>
    <w:rsid w:val="0072738D"/>
    <w:rsid w:val="00727723"/>
    <w:rsid w:val="007279DA"/>
    <w:rsid w:val="007279FA"/>
    <w:rsid w:val="00727AD9"/>
    <w:rsid w:val="007301D4"/>
    <w:rsid w:val="007303D6"/>
    <w:rsid w:val="0073062A"/>
    <w:rsid w:val="007308AA"/>
    <w:rsid w:val="00730B2C"/>
    <w:rsid w:val="00730F10"/>
    <w:rsid w:val="007310A1"/>
    <w:rsid w:val="007319CB"/>
    <w:rsid w:val="00731AB3"/>
    <w:rsid w:val="00731C0D"/>
    <w:rsid w:val="00731C68"/>
    <w:rsid w:val="00731E38"/>
    <w:rsid w:val="00732141"/>
    <w:rsid w:val="007329C3"/>
    <w:rsid w:val="00732A45"/>
    <w:rsid w:val="00732A88"/>
    <w:rsid w:val="00732BA2"/>
    <w:rsid w:val="00732E7B"/>
    <w:rsid w:val="00732F9A"/>
    <w:rsid w:val="00733054"/>
    <w:rsid w:val="0073363B"/>
    <w:rsid w:val="00733F6D"/>
    <w:rsid w:val="007347E6"/>
    <w:rsid w:val="00734CDD"/>
    <w:rsid w:val="00734D24"/>
    <w:rsid w:val="00734D5C"/>
    <w:rsid w:val="00734E7E"/>
    <w:rsid w:val="00735080"/>
    <w:rsid w:val="00735350"/>
    <w:rsid w:val="007353CF"/>
    <w:rsid w:val="00735BC9"/>
    <w:rsid w:val="00735E06"/>
    <w:rsid w:val="00735E15"/>
    <w:rsid w:val="00735EB3"/>
    <w:rsid w:val="007364AA"/>
    <w:rsid w:val="00736988"/>
    <w:rsid w:val="00736C91"/>
    <w:rsid w:val="007372BE"/>
    <w:rsid w:val="00737B3D"/>
    <w:rsid w:val="00737E71"/>
    <w:rsid w:val="00737F38"/>
    <w:rsid w:val="0074023A"/>
    <w:rsid w:val="00740A72"/>
    <w:rsid w:val="00740A82"/>
    <w:rsid w:val="007410CB"/>
    <w:rsid w:val="00741174"/>
    <w:rsid w:val="00741270"/>
    <w:rsid w:val="007414BE"/>
    <w:rsid w:val="007414D7"/>
    <w:rsid w:val="0074286D"/>
    <w:rsid w:val="00742BDF"/>
    <w:rsid w:val="00742BE0"/>
    <w:rsid w:val="00742DDF"/>
    <w:rsid w:val="007430B8"/>
    <w:rsid w:val="00743338"/>
    <w:rsid w:val="007435B7"/>
    <w:rsid w:val="0074361B"/>
    <w:rsid w:val="00743A30"/>
    <w:rsid w:val="00743B33"/>
    <w:rsid w:val="00743C1D"/>
    <w:rsid w:val="0074419E"/>
    <w:rsid w:val="007443E7"/>
    <w:rsid w:val="0074440F"/>
    <w:rsid w:val="00744F87"/>
    <w:rsid w:val="007450A8"/>
    <w:rsid w:val="0074512F"/>
    <w:rsid w:val="007451C0"/>
    <w:rsid w:val="00745263"/>
    <w:rsid w:val="00745C1A"/>
    <w:rsid w:val="00746CD2"/>
    <w:rsid w:val="0074721A"/>
    <w:rsid w:val="00747369"/>
    <w:rsid w:val="00747747"/>
    <w:rsid w:val="00747CDC"/>
    <w:rsid w:val="0075084E"/>
    <w:rsid w:val="0075086F"/>
    <w:rsid w:val="0075098E"/>
    <w:rsid w:val="00750DA4"/>
    <w:rsid w:val="00750EC9"/>
    <w:rsid w:val="007515D7"/>
    <w:rsid w:val="00751670"/>
    <w:rsid w:val="00751AEB"/>
    <w:rsid w:val="00751ED0"/>
    <w:rsid w:val="00751EE0"/>
    <w:rsid w:val="007520E3"/>
    <w:rsid w:val="007523E3"/>
    <w:rsid w:val="00753190"/>
    <w:rsid w:val="00753786"/>
    <w:rsid w:val="007538C6"/>
    <w:rsid w:val="00754302"/>
    <w:rsid w:val="007543A4"/>
    <w:rsid w:val="00754633"/>
    <w:rsid w:val="007547A8"/>
    <w:rsid w:val="00754851"/>
    <w:rsid w:val="0075494F"/>
    <w:rsid w:val="00754B11"/>
    <w:rsid w:val="00754FE1"/>
    <w:rsid w:val="00755BC9"/>
    <w:rsid w:val="00755BE9"/>
    <w:rsid w:val="007567BA"/>
    <w:rsid w:val="00756BCA"/>
    <w:rsid w:val="00756CC7"/>
    <w:rsid w:val="007576B5"/>
    <w:rsid w:val="0075799A"/>
    <w:rsid w:val="00757A22"/>
    <w:rsid w:val="00757C2F"/>
    <w:rsid w:val="00757D32"/>
    <w:rsid w:val="00760857"/>
    <w:rsid w:val="007608EC"/>
    <w:rsid w:val="00760D0B"/>
    <w:rsid w:val="00761090"/>
    <w:rsid w:val="0076184D"/>
    <w:rsid w:val="00761EB2"/>
    <w:rsid w:val="00762668"/>
    <w:rsid w:val="007628D2"/>
    <w:rsid w:val="00763680"/>
    <w:rsid w:val="0076385B"/>
    <w:rsid w:val="00763CD9"/>
    <w:rsid w:val="0076421F"/>
    <w:rsid w:val="007643CC"/>
    <w:rsid w:val="00764547"/>
    <w:rsid w:val="007646C4"/>
    <w:rsid w:val="007649ED"/>
    <w:rsid w:val="00764BD4"/>
    <w:rsid w:val="00764CEC"/>
    <w:rsid w:val="00765215"/>
    <w:rsid w:val="00765576"/>
    <w:rsid w:val="00765742"/>
    <w:rsid w:val="00765DDC"/>
    <w:rsid w:val="0076629D"/>
    <w:rsid w:val="0076649B"/>
    <w:rsid w:val="007664C2"/>
    <w:rsid w:val="00766743"/>
    <w:rsid w:val="00766DD7"/>
    <w:rsid w:val="00767665"/>
    <w:rsid w:val="00767EB2"/>
    <w:rsid w:val="007702E6"/>
    <w:rsid w:val="007709AE"/>
    <w:rsid w:val="00770F5A"/>
    <w:rsid w:val="00771178"/>
    <w:rsid w:val="00771405"/>
    <w:rsid w:val="007715C9"/>
    <w:rsid w:val="0077192F"/>
    <w:rsid w:val="00771A1B"/>
    <w:rsid w:val="00771D6C"/>
    <w:rsid w:val="007720BD"/>
    <w:rsid w:val="007723D8"/>
    <w:rsid w:val="00772A6C"/>
    <w:rsid w:val="00772B79"/>
    <w:rsid w:val="00773199"/>
    <w:rsid w:val="0077355D"/>
    <w:rsid w:val="007738DF"/>
    <w:rsid w:val="0077393B"/>
    <w:rsid w:val="00773A51"/>
    <w:rsid w:val="00773D13"/>
    <w:rsid w:val="00774264"/>
    <w:rsid w:val="00774297"/>
    <w:rsid w:val="0077436B"/>
    <w:rsid w:val="00774689"/>
    <w:rsid w:val="007749DF"/>
    <w:rsid w:val="00774B11"/>
    <w:rsid w:val="007758E5"/>
    <w:rsid w:val="00775D11"/>
    <w:rsid w:val="00775E3A"/>
    <w:rsid w:val="00775F41"/>
    <w:rsid w:val="00776123"/>
    <w:rsid w:val="00776601"/>
    <w:rsid w:val="00776945"/>
    <w:rsid w:val="00776DA4"/>
    <w:rsid w:val="00776DE0"/>
    <w:rsid w:val="00776E69"/>
    <w:rsid w:val="00776EEA"/>
    <w:rsid w:val="0077705C"/>
    <w:rsid w:val="00777231"/>
    <w:rsid w:val="00777D05"/>
    <w:rsid w:val="0078009F"/>
    <w:rsid w:val="00780310"/>
    <w:rsid w:val="0078034F"/>
    <w:rsid w:val="0078074E"/>
    <w:rsid w:val="007807F0"/>
    <w:rsid w:val="00780A2E"/>
    <w:rsid w:val="00780C5A"/>
    <w:rsid w:val="00780C86"/>
    <w:rsid w:val="00781123"/>
    <w:rsid w:val="007815D9"/>
    <w:rsid w:val="0078165A"/>
    <w:rsid w:val="00781771"/>
    <w:rsid w:val="00781A88"/>
    <w:rsid w:val="00781F1A"/>
    <w:rsid w:val="007821D0"/>
    <w:rsid w:val="00782553"/>
    <w:rsid w:val="00782742"/>
    <w:rsid w:val="007831F1"/>
    <w:rsid w:val="007834C0"/>
    <w:rsid w:val="00783680"/>
    <w:rsid w:val="007837BB"/>
    <w:rsid w:val="0078381C"/>
    <w:rsid w:val="0078389A"/>
    <w:rsid w:val="00783AA1"/>
    <w:rsid w:val="00783B45"/>
    <w:rsid w:val="00783E44"/>
    <w:rsid w:val="0078438A"/>
    <w:rsid w:val="00784590"/>
    <w:rsid w:val="007846CD"/>
    <w:rsid w:val="007849F3"/>
    <w:rsid w:val="00784ABE"/>
    <w:rsid w:val="0078556D"/>
    <w:rsid w:val="007855F4"/>
    <w:rsid w:val="0078581F"/>
    <w:rsid w:val="007858D9"/>
    <w:rsid w:val="00785B9C"/>
    <w:rsid w:val="007866FD"/>
    <w:rsid w:val="0078676E"/>
    <w:rsid w:val="00786B05"/>
    <w:rsid w:val="00786F55"/>
    <w:rsid w:val="0078701C"/>
    <w:rsid w:val="00787470"/>
    <w:rsid w:val="007876F1"/>
    <w:rsid w:val="00787803"/>
    <w:rsid w:val="0078798F"/>
    <w:rsid w:val="00787EE8"/>
    <w:rsid w:val="007900A4"/>
    <w:rsid w:val="0079086E"/>
    <w:rsid w:val="00790946"/>
    <w:rsid w:val="00790B75"/>
    <w:rsid w:val="00790D15"/>
    <w:rsid w:val="00790FEC"/>
    <w:rsid w:val="007912D6"/>
    <w:rsid w:val="0079230C"/>
    <w:rsid w:val="00792A78"/>
    <w:rsid w:val="00792D9F"/>
    <w:rsid w:val="00793050"/>
    <w:rsid w:val="0079438E"/>
    <w:rsid w:val="0079455E"/>
    <w:rsid w:val="00794BD0"/>
    <w:rsid w:val="00794C8E"/>
    <w:rsid w:val="00794C98"/>
    <w:rsid w:val="00794CB2"/>
    <w:rsid w:val="00794DF9"/>
    <w:rsid w:val="007953A4"/>
    <w:rsid w:val="00795BA9"/>
    <w:rsid w:val="00795DA3"/>
    <w:rsid w:val="00795EAB"/>
    <w:rsid w:val="00795EB1"/>
    <w:rsid w:val="00796A22"/>
    <w:rsid w:val="00796B5B"/>
    <w:rsid w:val="00796D15"/>
    <w:rsid w:val="00797022"/>
    <w:rsid w:val="00797114"/>
    <w:rsid w:val="007974C7"/>
    <w:rsid w:val="007976C4"/>
    <w:rsid w:val="00797817"/>
    <w:rsid w:val="007A0523"/>
    <w:rsid w:val="007A05E9"/>
    <w:rsid w:val="007A07AB"/>
    <w:rsid w:val="007A07AF"/>
    <w:rsid w:val="007A0C94"/>
    <w:rsid w:val="007A0DA8"/>
    <w:rsid w:val="007A0F4D"/>
    <w:rsid w:val="007A13BF"/>
    <w:rsid w:val="007A1954"/>
    <w:rsid w:val="007A195A"/>
    <w:rsid w:val="007A1ECF"/>
    <w:rsid w:val="007A1FDA"/>
    <w:rsid w:val="007A2424"/>
    <w:rsid w:val="007A242E"/>
    <w:rsid w:val="007A256E"/>
    <w:rsid w:val="007A2779"/>
    <w:rsid w:val="007A2A57"/>
    <w:rsid w:val="007A2D6D"/>
    <w:rsid w:val="007A2E90"/>
    <w:rsid w:val="007A3A30"/>
    <w:rsid w:val="007A3C5D"/>
    <w:rsid w:val="007A3ED4"/>
    <w:rsid w:val="007A3EF2"/>
    <w:rsid w:val="007A412B"/>
    <w:rsid w:val="007A44BC"/>
    <w:rsid w:val="007A456E"/>
    <w:rsid w:val="007A48B0"/>
    <w:rsid w:val="007A5001"/>
    <w:rsid w:val="007A57FF"/>
    <w:rsid w:val="007A5F6D"/>
    <w:rsid w:val="007A646E"/>
    <w:rsid w:val="007A6539"/>
    <w:rsid w:val="007A66B2"/>
    <w:rsid w:val="007A66D1"/>
    <w:rsid w:val="007A6884"/>
    <w:rsid w:val="007A6C23"/>
    <w:rsid w:val="007A6F0C"/>
    <w:rsid w:val="007A70EE"/>
    <w:rsid w:val="007A7300"/>
    <w:rsid w:val="007A753E"/>
    <w:rsid w:val="007B01F0"/>
    <w:rsid w:val="007B0741"/>
    <w:rsid w:val="007B0A71"/>
    <w:rsid w:val="007B0DDF"/>
    <w:rsid w:val="007B1216"/>
    <w:rsid w:val="007B14A6"/>
    <w:rsid w:val="007B1855"/>
    <w:rsid w:val="007B1A9F"/>
    <w:rsid w:val="007B1D3D"/>
    <w:rsid w:val="007B1FC5"/>
    <w:rsid w:val="007B2361"/>
    <w:rsid w:val="007B2862"/>
    <w:rsid w:val="007B286A"/>
    <w:rsid w:val="007B2DDE"/>
    <w:rsid w:val="007B2E59"/>
    <w:rsid w:val="007B34AE"/>
    <w:rsid w:val="007B3756"/>
    <w:rsid w:val="007B3E00"/>
    <w:rsid w:val="007B3E5D"/>
    <w:rsid w:val="007B3F04"/>
    <w:rsid w:val="007B4053"/>
    <w:rsid w:val="007B41E5"/>
    <w:rsid w:val="007B444B"/>
    <w:rsid w:val="007B46A1"/>
    <w:rsid w:val="007B4ABA"/>
    <w:rsid w:val="007B4B76"/>
    <w:rsid w:val="007B4F56"/>
    <w:rsid w:val="007B5D36"/>
    <w:rsid w:val="007B6198"/>
    <w:rsid w:val="007B635D"/>
    <w:rsid w:val="007B6842"/>
    <w:rsid w:val="007B71FA"/>
    <w:rsid w:val="007B71FD"/>
    <w:rsid w:val="007B7445"/>
    <w:rsid w:val="007B7B04"/>
    <w:rsid w:val="007B7B43"/>
    <w:rsid w:val="007C01BC"/>
    <w:rsid w:val="007C06DF"/>
    <w:rsid w:val="007C0B04"/>
    <w:rsid w:val="007C0F74"/>
    <w:rsid w:val="007C132B"/>
    <w:rsid w:val="007C15C5"/>
    <w:rsid w:val="007C19DC"/>
    <w:rsid w:val="007C1ADE"/>
    <w:rsid w:val="007C1B58"/>
    <w:rsid w:val="007C1C17"/>
    <w:rsid w:val="007C1EBB"/>
    <w:rsid w:val="007C254E"/>
    <w:rsid w:val="007C28E0"/>
    <w:rsid w:val="007C2904"/>
    <w:rsid w:val="007C2A0F"/>
    <w:rsid w:val="007C2FB0"/>
    <w:rsid w:val="007C35A9"/>
    <w:rsid w:val="007C36CD"/>
    <w:rsid w:val="007C38CC"/>
    <w:rsid w:val="007C391D"/>
    <w:rsid w:val="007C3A46"/>
    <w:rsid w:val="007C4284"/>
    <w:rsid w:val="007C4414"/>
    <w:rsid w:val="007C4726"/>
    <w:rsid w:val="007C47FF"/>
    <w:rsid w:val="007C5089"/>
    <w:rsid w:val="007C5CEE"/>
    <w:rsid w:val="007C69F3"/>
    <w:rsid w:val="007C6D87"/>
    <w:rsid w:val="007C6DB9"/>
    <w:rsid w:val="007C7293"/>
    <w:rsid w:val="007C7560"/>
    <w:rsid w:val="007C75FD"/>
    <w:rsid w:val="007C77A0"/>
    <w:rsid w:val="007C7980"/>
    <w:rsid w:val="007C7CC5"/>
    <w:rsid w:val="007C7F4B"/>
    <w:rsid w:val="007D0345"/>
    <w:rsid w:val="007D0A52"/>
    <w:rsid w:val="007D0B0C"/>
    <w:rsid w:val="007D1146"/>
    <w:rsid w:val="007D15FF"/>
    <w:rsid w:val="007D1B79"/>
    <w:rsid w:val="007D1B97"/>
    <w:rsid w:val="007D1F7C"/>
    <w:rsid w:val="007D2330"/>
    <w:rsid w:val="007D2B5A"/>
    <w:rsid w:val="007D2C32"/>
    <w:rsid w:val="007D2DDE"/>
    <w:rsid w:val="007D33B4"/>
    <w:rsid w:val="007D356C"/>
    <w:rsid w:val="007D35C2"/>
    <w:rsid w:val="007D35C4"/>
    <w:rsid w:val="007D3852"/>
    <w:rsid w:val="007D3989"/>
    <w:rsid w:val="007D3A64"/>
    <w:rsid w:val="007D4113"/>
    <w:rsid w:val="007D45CC"/>
    <w:rsid w:val="007D48B8"/>
    <w:rsid w:val="007D49D0"/>
    <w:rsid w:val="007D4E4D"/>
    <w:rsid w:val="007D5567"/>
    <w:rsid w:val="007D5587"/>
    <w:rsid w:val="007D57B2"/>
    <w:rsid w:val="007D5A9B"/>
    <w:rsid w:val="007D5E3A"/>
    <w:rsid w:val="007D5F24"/>
    <w:rsid w:val="007D62D4"/>
    <w:rsid w:val="007D64B7"/>
    <w:rsid w:val="007D684F"/>
    <w:rsid w:val="007D69E9"/>
    <w:rsid w:val="007D6A0C"/>
    <w:rsid w:val="007D6F50"/>
    <w:rsid w:val="007D7023"/>
    <w:rsid w:val="007D7036"/>
    <w:rsid w:val="007D71DC"/>
    <w:rsid w:val="007D73A1"/>
    <w:rsid w:val="007D765A"/>
    <w:rsid w:val="007D7B73"/>
    <w:rsid w:val="007D7D6D"/>
    <w:rsid w:val="007D7E32"/>
    <w:rsid w:val="007D7FC6"/>
    <w:rsid w:val="007E0020"/>
    <w:rsid w:val="007E05DD"/>
    <w:rsid w:val="007E06F5"/>
    <w:rsid w:val="007E0808"/>
    <w:rsid w:val="007E0B32"/>
    <w:rsid w:val="007E0C13"/>
    <w:rsid w:val="007E0D88"/>
    <w:rsid w:val="007E11AA"/>
    <w:rsid w:val="007E144D"/>
    <w:rsid w:val="007E20B1"/>
    <w:rsid w:val="007E223B"/>
    <w:rsid w:val="007E233E"/>
    <w:rsid w:val="007E2479"/>
    <w:rsid w:val="007E28E6"/>
    <w:rsid w:val="007E2EDF"/>
    <w:rsid w:val="007E2FB1"/>
    <w:rsid w:val="007E3036"/>
    <w:rsid w:val="007E344D"/>
    <w:rsid w:val="007E3747"/>
    <w:rsid w:val="007E440D"/>
    <w:rsid w:val="007E4611"/>
    <w:rsid w:val="007E47CD"/>
    <w:rsid w:val="007E4E91"/>
    <w:rsid w:val="007E546D"/>
    <w:rsid w:val="007E5778"/>
    <w:rsid w:val="007E5788"/>
    <w:rsid w:val="007E5956"/>
    <w:rsid w:val="007E5CD6"/>
    <w:rsid w:val="007E5D98"/>
    <w:rsid w:val="007E5EA8"/>
    <w:rsid w:val="007E5EB3"/>
    <w:rsid w:val="007E60C7"/>
    <w:rsid w:val="007E658D"/>
    <w:rsid w:val="007E65F3"/>
    <w:rsid w:val="007E6A87"/>
    <w:rsid w:val="007E6F0C"/>
    <w:rsid w:val="007E7041"/>
    <w:rsid w:val="007E74C5"/>
    <w:rsid w:val="007E7599"/>
    <w:rsid w:val="007E78E4"/>
    <w:rsid w:val="007E7C7F"/>
    <w:rsid w:val="007E7DA1"/>
    <w:rsid w:val="007F0110"/>
    <w:rsid w:val="007F01DF"/>
    <w:rsid w:val="007F023F"/>
    <w:rsid w:val="007F0336"/>
    <w:rsid w:val="007F0344"/>
    <w:rsid w:val="007F0479"/>
    <w:rsid w:val="007F078B"/>
    <w:rsid w:val="007F0801"/>
    <w:rsid w:val="007F085D"/>
    <w:rsid w:val="007F085E"/>
    <w:rsid w:val="007F0A85"/>
    <w:rsid w:val="007F0D12"/>
    <w:rsid w:val="007F153F"/>
    <w:rsid w:val="007F1B07"/>
    <w:rsid w:val="007F1BDB"/>
    <w:rsid w:val="007F1C13"/>
    <w:rsid w:val="007F1C8C"/>
    <w:rsid w:val="007F1CF2"/>
    <w:rsid w:val="007F1FE0"/>
    <w:rsid w:val="007F2155"/>
    <w:rsid w:val="007F22CF"/>
    <w:rsid w:val="007F246D"/>
    <w:rsid w:val="007F24F7"/>
    <w:rsid w:val="007F25A9"/>
    <w:rsid w:val="007F26C2"/>
    <w:rsid w:val="007F2AE4"/>
    <w:rsid w:val="007F316F"/>
    <w:rsid w:val="007F35F7"/>
    <w:rsid w:val="007F393D"/>
    <w:rsid w:val="007F3D15"/>
    <w:rsid w:val="007F3E30"/>
    <w:rsid w:val="007F431A"/>
    <w:rsid w:val="007F462D"/>
    <w:rsid w:val="007F46C5"/>
    <w:rsid w:val="007F47C6"/>
    <w:rsid w:val="007F4852"/>
    <w:rsid w:val="007F49D5"/>
    <w:rsid w:val="007F4C6F"/>
    <w:rsid w:val="007F4D0D"/>
    <w:rsid w:val="007F4DA3"/>
    <w:rsid w:val="007F527B"/>
    <w:rsid w:val="007F572C"/>
    <w:rsid w:val="007F5D78"/>
    <w:rsid w:val="007F623F"/>
    <w:rsid w:val="007F6260"/>
    <w:rsid w:val="007F6269"/>
    <w:rsid w:val="007F6839"/>
    <w:rsid w:val="007F6DF6"/>
    <w:rsid w:val="007F6E88"/>
    <w:rsid w:val="007F6F1A"/>
    <w:rsid w:val="007F6FDA"/>
    <w:rsid w:val="007F7259"/>
    <w:rsid w:val="007F7519"/>
    <w:rsid w:val="007F76A8"/>
    <w:rsid w:val="007F792F"/>
    <w:rsid w:val="007F79DB"/>
    <w:rsid w:val="007F79EA"/>
    <w:rsid w:val="007F7AF8"/>
    <w:rsid w:val="008007DF"/>
    <w:rsid w:val="0080130F"/>
    <w:rsid w:val="00801392"/>
    <w:rsid w:val="0080149E"/>
    <w:rsid w:val="00801B2C"/>
    <w:rsid w:val="00801B89"/>
    <w:rsid w:val="00801C92"/>
    <w:rsid w:val="00801EA6"/>
    <w:rsid w:val="008021AC"/>
    <w:rsid w:val="0080250A"/>
    <w:rsid w:val="008026B9"/>
    <w:rsid w:val="00802B45"/>
    <w:rsid w:val="00802E44"/>
    <w:rsid w:val="008031E1"/>
    <w:rsid w:val="008032B9"/>
    <w:rsid w:val="008035DD"/>
    <w:rsid w:val="00803F1A"/>
    <w:rsid w:val="00804223"/>
    <w:rsid w:val="00804727"/>
    <w:rsid w:val="00804B2F"/>
    <w:rsid w:val="00804B4A"/>
    <w:rsid w:val="00804BE1"/>
    <w:rsid w:val="00804D79"/>
    <w:rsid w:val="00804E52"/>
    <w:rsid w:val="008050F3"/>
    <w:rsid w:val="0080519D"/>
    <w:rsid w:val="00805216"/>
    <w:rsid w:val="008054D5"/>
    <w:rsid w:val="00805668"/>
    <w:rsid w:val="00805F9F"/>
    <w:rsid w:val="00806333"/>
    <w:rsid w:val="00806973"/>
    <w:rsid w:val="00806C7F"/>
    <w:rsid w:val="00806CE2"/>
    <w:rsid w:val="008073BE"/>
    <w:rsid w:val="00807522"/>
    <w:rsid w:val="008075E9"/>
    <w:rsid w:val="00810564"/>
    <w:rsid w:val="008107CE"/>
    <w:rsid w:val="00810BE2"/>
    <w:rsid w:val="00810BE4"/>
    <w:rsid w:val="00810EC4"/>
    <w:rsid w:val="0081157D"/>
    <w:rsid w:val="00811916"/>
    <w:rsid w:val="00811CD5"/>
    <w:rsid w:val="00811E82"/>
    <w:rsid w:val="00811E86"/>
    <w:rsid w:val="00811E96"/>
    <w:rsid w:val="00812594"/>
    <w:rsid w:val="0081266D"/>
    <w:rsid w:val="008131DA"/>
    <w:rsid w:val="008132AC"/>
    <w:rsid w:val="00813510"/>
    <w:rsid w:val="0081370C"/>
    <w:rsid w:val="00813738"/>
    <w:rsid w:val="008138FF"/>
    <w:rsid w:val="00813961"/>
    <w:rsid w:val="00813A90"/>
    <w:rsid w:val="00813D2F"/>
    <w:rsid w:val="008141A8"/>
    <w:rsid w:val="00814617"/>
    <w:rsid w:val="00814F30"/>
    <w:rsid w:val="0081514B"/>
    <w:rsid w:val="00815506"/>
    <w:rsid w:val="0081556A"/>
    <w:rsid w:val="00815684"/>
    <w:rsid w:val="008158CA"/>
    <w:rsid w:val="0081591D"/>
    <w:rsid w:val="00816F1D"/>
    <w:rsid w:val="008174F0"/>
    <w:rsid w:val="00817697"/>
    <w:rsid w:val="0081777C"/>
    <w:rsid w:val="00817897"/>
    <w:rsid w:val="008178FC"/>
    <w:rsid w:val="00817A4D"/>
    <w:rsid w:val="00817AC3"/>
    <w:rsid w:val="00817D33"/>
    <w:rsid w:val="00817F44"/>
    <w:rsid w:val="00820267"/>
    <w:rsid w:val="008206A0"/>
    <w:rsid w:val="0082085B"/>
    <w:rsid w:val="00820954"/>
    <w:rsid w:val="00820E9E"/>
    <w:rsid w:val="008214DD"/>
    <w:rsid w:val="008217C5"/>
    <w:rsid w:val="00822079"/>
    <w:rsid w:val="008229BE"/>
    <w:rsid w:val="00822B80"/>
    <w:rsid w:val="00822C3F"/>
    <w:rsid w:val="00822F0D"/>
    <w:rsid w:val="00822F77"/>
    <w:rsid w:val="00822FA1"/>
    <w:rsid w:val="0082312F"/>
    <w:rsid w:val="00823300"/>
    <w:rsid w:val="00823444"/>
    <w:rsid w:val="0082352B"/>
    <w:rsid w:val="00823894"/>
    <w:rsid w:val="00823BDD"/>
    <w:rsid w:val="008249B8"/>
    <w:rsid w:val="00824B5B"/>
    <w:rsid w:val="00824E37"/>
    <w:rsid w:val="00824F6B"/>
    <w:rsid w:val="00825042"/>
    <w:rsid w:val="00825491"/>
    <w:rsid w:val="008259AF"/>
    <w:rsid w:val="008264D8"/>
    <w:rsid w:val="008264D9"/>
    <w:rsid w:val="0082683A"/>
    <w:rsid w:val="008269D1"/>
    <w:rsid w:val="00826C9E"/>
    <w:rsid w:val="008272A3"/>
    <w:rsid w:val="0082734E"/>
    <w:rsid w:val="008276B7"/>
    <w:rsid w:val="00827B06"/>
    <w:rsid w:val="00827CD1"/>
    <w:rsid w:val="00827E3D"/>
    <w:rsid w:val="00827FC5"/>
    <w:rsid w:val="00830489"/>
    <w:rsid w:val="008307A9"/>
    <w:rsid w:val="00830C3B"/>
    <w:rsid w:val="00830D0C"/>
    <w:rsid w:val="008317E6"/>
    <w:rsid w:val="008319C6"/>
    <w:rsid w:val="00831BBA"/>
    <w:rsid w:val="00831C51"/>
    <w:rsid w:val="00831DE7"/>
    <w:rsid w:val="00831E12"/>
    <w:rsid w:val="00831F88"/>
    <w:rsid w:val="0083203E"/>
    <w:rsid w:val="0083228E"/>
    <w:rsid w:val="00832D73"/>
    <w:rsid w:val="00832EB2"/>
    <w:rsid w:val="0083318E"/>
    <w:rsid w:val="00833209"/>
    <w:rsid w:val="00833570"/>
    <w:rsid w:val="00833807"/>
    <w:rsid w:val="00833A5A"/>
    <w:rsid w:val="0083489E"/>
    <w:rsid w:val="00834C14"/>
    <w:rsid w:val="00834CC1"/>
    <w:rsid w:val="00835802"/>
    <w:rsid w:val="00835BE9"/>
    <w:rsid w:val="00835C16"/>
    <w:rsid w:val="0083600D"/>
    <w:rsid w:val="00836251"/>
    <w:rsid w:val="008363BC"/>
    <w:rsid w:val="0083645E"/>
    <w:rsid w:val="008367D2"/>
    <w:rsid w:val="00836EED"/>
    <w:rsid w:val="0083711A"/>
    <w:rsid w:val="00837C60"/>
    <w:rsid w:val="00840263"/>
    <w:rsid w:val="0084031D"/>
    <w:rsid w:val="00840D21"/>
    <w:rsid w:val="00840D62"/>
    <w:rsid w:val="00840D64"/>
    <w:rsid w:val="0084161F"/>
    <w:rsid w:val="00841BB9"/>
    <w:rsid w:val="00841C7D"/>
    <w:rsid w:val="008420E6"/>
    <w:rsid w:val="008421A5"/>
    <w:rsid w:val="00842997"/>
    <w:rsid w:val="00842E4B"/>
    <w:rsid w:val="0084313B"/>
    <w:rsid w:val="0084319D"/>
    <w:rsid w:val="008431E9"/>
    <w:rsid w:val="0084320F"/>
    <w:rsid w:val="0084348C"/>
    <w:rsid w:val="00843B14"/>
    <w:rsid w:val="00843FC4"/>
    <w:rsid w:val="00843FD9"/>
    <w:rsid w:val="00844CDA"/>
    <w:rsid w:val="00844F02"/>
    <w:rsid w:val="0084537B"/>
    <w:rsid w:val="0084589F"/>
    <w:rsid w:val="00845BCB"/>
    <w:rsid w:val="00845E25"/>
    <w:rsid w:val="00845FB6"/>
    <w:rsid w:val="008460E7"/>
    <w:rsid w:val="00846ADC"/>
    <w:rsid w:val="00847986"/>
    <w:rsid w:val="00847E3D"/>
    <w:rsid w:val="00847FBE"/>
    <w:rsid w:val="008504AE"/>
    <w:rsid w:val="00850BFD"/>
    <w:rsid w:val="00851032"/>
    <w:rsid w:val="008518D5"/>
    <w:rsid w:val="00851B46"/>
    <w:rsid w:val="00851ED3"/>
    <w:rsid w:val="0085206F"/>
    <w:rsid w:val="008525B8"/>
    <w:rsid w:val="0085270B"/>
    <w:rsid w:val="00852CF4"/>
    <w:rsid w:val="00852E7A"/>
    <w:rsid w:val="00852EEC"/>
    <w:rsid w:val="00852F0B"/>
    <w:rsid w:val="008530A2"/>
    <w:rsid w:val="00853117"/>
    <w:rsid w:val="008537B1"/>
    <w:rsid w:val="00853A2D"/>
    <w:rsid w:val="00853A82"/>
    <w:rsid w:val="00853BA1"/>
    <w:rsid w:val="00853C46"/>
    <w:rsid w:val="00853CB7"/>
    <w:rsid w:val="00853DF7"/>
    <w:rsid w:val="0085402C"/>
    <w:rsid w:val="008542B9"/>
    <w:rsid w:val="00854394"/>
    <w:rsid w:val="00854747"/>
    <w:rsid w:val="008549A7"/>
    <w:rsid w:val="00854CED"/>
    <w:rsid w:val="0085503D"/>
    <w:rsid w:val="0085513F"/>
    <w:rsid w:val="00855302"/>
    <w:rsid w:val="00855B34"/>
    <w:rsid w:val="00855B69"/>
    <w:rsid w:val="00855E90"/>
    <w:rsid w:val="00856036"/>
    <w:rsid w:val="008562D4"/>
    <w:rsid w:val="008563B5"/>
    <w:rsid w:val="008567B7"/>
    <w:rsid w:val="00856D67"/>
    <w:rsid w:val="00857115"/>
    <w:rsid w:val="008577CC"/>
    <w:rsid w:val="00857C67"/>
    <w:rsid w:val="008609E9"/>
    <w:rsid w:val="00860BB5"/>
    <w:rsid w:val="008614FE"/>
    <w:rsid w:val="0086180C"/>
    <w:rsid w:val="00861910"/>
    <w:rsid w:val="0086197B"/>
    <w:rsid w:val="00861BBD"/>
    <w:rsid w:val="00861E70"/>
    <w:rsid w:val="00862525"/>
    <w:rsid w:val="008636F1"/>
    <w:rsid w:val="00863CDC"/>
    <w:rsid w:val="00864F06"/>
    <w:rsid w:val="00865640"/>
    <w:rsid w:val="00865AFF"/>
    <w:rsid w:val="00865E4E"/>
    <w:rsid w:val="00865FFF"/>
    <w:rsid w:val="008664F2"/>
    <w:rsid w:val="0086679A"/>
    <w:rsid w:val="008668CC"/>
    <w:rsid w:val="0086696A"/>
    <w:rsid w:val="00867033"/>
    <w:rsid w:val="00867EFD"/>
    <w:rsid w:val="00870012"/>
    <w:rsid w:val="00870131"/>
    <w:rsid w:val="00870306"/>
    <w:rsid w:val="00870420"/>
    <w:rsid w:val="008705F5"/>
    <w:rsid w:val="0087086C"/>
    <w:rsid w:val="00870C7F"/>
    <w:rsid w:val="008712DE"/>
    <w:rsid w:val="008717F1"/>
    <w:rsid w:val="00871B14"/>
    <w:rsid w:val="00871B6C"/>
    <w:rsid w:val="00871C1C"/>
    <w:rsid w:val="00872255"/>
    <w:rsid w:val="008728C0"/>
    <w:rsid w:val="00872A29"/>
    <w:rsid w:val="00872CF0"/>
    <w:rsid w:val="008741A1"/>
    <w:rsid w:val="008743C6"/>
    <w:rsid w:val="00874BE4"/>
    <w:rsid w:val="008752ED"/>
    <w:rsid w:val="0087545D"/>
    <w:rsid w:val="00875571"/>
    <w:rsid w:val="0087586E"/>
    <w:rsid w:val="0087598E"/>
    <w:rsid w:val="008759F8"/>
    <w:rsid w:val="00875EF8"/>
    <w:rsid w:val="00876128"/>
    <w:rsid w:val="008761BF"/>
    <w:rsid w:val="0087634B"/>
    <w:rsid w:val="00876680"/>
    <w:rsid w:val="008767F0"/>
    <w:rsid w:val="00876B33"/>
    <w:rsid w:val="00876DEC"/>
    <w:rsid w:val="0087713B"/>
    <w:rsid w:val="00877160"/>
    <w:rsid w:val="00877395"/>
    <w:rsid w:val="0087773A"/>
    <w:rsid w:val="00877843"/>
    <w:rsid w:val="00877C37"/>
    <w:rsid w:val="00877C8F"/>
    <w:rsid w:val="00877D18"/>
    <w:rsid w:val="00877DBD"/>
    <w:rsid w:val="00877ED4"/>
    <w:rsid w:val="00877F67"/>
    <w:rsid w:val="00877FF0"/>
    <w:rsid w:val="00880014"/>
    <w:rsid w:val="0088005F"/>
    <w:rsid w:val="0088054F"/>
    <w:rsid w:val="008809FC"/>
    <w:rsid w:val="00880B84"/>
    <w:rsid w:val="00880D70"/>
    <w:rsid w:val="008810B9"/>
    <w:rsid w:val="008811D4"/>
    <w:rsid w:val="00881369"/>
    <w:rsid w:val="00881389"/>
    <w:rsid w:val="0088162A"/>
    <w:rsid w:val="00881AEA"/>
    <w:rsid w:val="00881F5F"/>
    <w:rsid w:val="008820B0"/>
    <w:rsid w:val="0088213A"/>
    <w:rsid w:val="0088229E"/>
    <w:rsid w:val="0088233C"/>
    <w:rsid w:val="008825B5"/>
    <w:rsid w:val="008827CA"/>
    <w:rsid w:val="008827DD"/>
    <w:rsid w:val="00882851"/>
    <w:rsid w:val="00882F56"/>
    <w:rsid w:val="0088308A"/>
    <w:rsid w:val="008834A4"/>
    <w:rsid w:val="00883A6C"/>
    <w:rsid w:val="00883B45"/>
    <w:rsid w:val="00884541"/>
    <w:rsid w:val="00884969"/>
    <w:rsid w:val="008849BC"/>
    <w:rsid w:val="00884B3D"/>
    <w:rsid w:val="008851FF"/>
    <w:rsid w:val="00885861"/>
    <w:rsid w:val="0088589F"/>
    <w:rsid w:val="008865DC"/>
    <w:rsid w:val="00886B85"/>
    <w:rsid w:val="00886E2B"/>
    <w:rsid w:val="0088709A"/>
    <w:rsid w:val="00890216"/>
    <w:rsid w:val="0089028C"/>
    <w:rsid w:val="00890374"/>
    <w:rsid w:val="008904AA"/>
    <w:rsid w:val="00890723"/>
    <w:rsid w:val="00890E2D"/>
    <w:rsid w:val="00890FBB"/>
    <w:rsid w:val="00891341"/>
    <w:rsid w:val="008913E0"/>
    <w:rsid w:val="00891863"/>
    <w:rsid w:val="00891D59"/>
    <w:rsid w:val="00891E5F"/>
    <w:rsid w:val="00892217"/>
    <w:rsid w:val="00892980"/>
    <w:rsid w:val="00892ED8"/>
    <w:rsid w:val="0089307E"/>
    <w:rsid w:val="00893422"/>
    <w:rsid w:val="0089381C"/>
    <w:rsid w:val="00893FB7"/>
    <w:rsid w:val="00893FFC"/>
    <w:rsid w:val="00894292"/>
    <w:rsid w:val="0089466A"/>
    <w:rsid w:val="008949D4"/>
    <w:rsid w:val="0089507B"/>
    <w:rsid w:val="008951AE"/>
    <w:rsid w:val="008953CB"/>
    <w:rsid w:val="008956D3"/>
    <w:rsid w:val="00895843"/>
    <w:rsid w:val="00895AC5"/>
    <w:rsid w:val="00895AE7"/>
    <w:rsid w:val="00895F30"/>
    <w:rsid w:val="00896B20"/>
    <w:rsid w:val="00896C50"/>
    <w:rsid w:val="00896FE4"/>
    <w:rsid w:val="00896FF8"/>
    <w:rsid w:val="00897E4B"/>
    <w:rsid w:val="00897EC1"/>
    <w:rsid w:val="008A0099"/>
    <w:rsid w:val="008A023C"/>
    <w:rsid w:val="008A04B2"/>
    <w:rsid w:val="008A04CD"/>
    <w:rsid w:val="008A04F5"/>
    <w:rsid w:val="008A0649"/>
    <w:rsid w:val="008A08B5"/>
    <w:rsid w:val="008A0ACD"/>
    <w:rsid w:val="008A0C80"/>
    <w:rsid w:val="008A1121"/>
    <w:rsid w:val="008A18A1"/>
    <w:rsid w:val="008A18D5"/>
    <w:rsid w:val="008A25C5"/>
    <w:rsid w:val="008A2EE7"/>
    <w:rsid w:val="008A3171"/>
    <w:rsid w:val="008A31DD"/>
    <w:rsid w:val="008A3270"/>
    <w:rsid w:val="008A373B"/>
    <w:rsid w:val="008A37B3"/>
    <w:rsid w:val="008A37C1"/>
    <w:rsid w:val="008A384F"/>
    <w:rsid w:val="008A38AD"/>
    <w:rsid w:val="008A3B49"/>
    <w:rsid w:val="008A3D3A"/>
    <w:rsid w:val="008A3EBA"/>
    <w:rsid w:val="008A412B"/>
    <w:rsid w:val="008A4235"/>
    <w:rsid w:val="008A493D"/>
    <w:rsid w:val="008A4AB3"/>
    <w:rsid w:val="008A4DBF"/>
    <w:rsid w:val="008A4E17"/>
    <w:rsid w:val="008A4E54"/>
    <w:rsid w:val="008A4F7D"/>
    <w:rsid w:val="008A5124"/>
    <w:rsid w:val="008A548C"/>
    <w:rsid w:val="008A5509"/>
    <w:rsid w:val="008A57E1"/>
    <w:rsid w:val="008A5ABC"/>
    <w:rsid w:val="008A626B"/>
    <w:rsid w:val="008A627A"/>
    <w:rsid w:val="008A62E6"/>
    <w:rsid w:val="008A6461"/>
    <w:rsid w:val="008A6699"/>
    <w:rsid w:val="008A6AFC"/>
    <w:rsid w:val="008A7259"/>
    <w:rsid w:val="008A72D4"/>
    <w:rsid w:val="008A7911"/>
    <w:rsid w:val="008B01AA"/>
    <w:rsid w:val="008B03A3"/>
    <w:rsid w:val="008B0BDF"/>
    <w:rsid w:val="008B0F26"/>
    <w:rsid w:val="008B11DA"/>
    <w:rsid w:val="008B11ED"/>
    <w:rsid w:val="008B11F7"/>
    <w:rsid w:val="008B1235"/>
    <w:rsid w:val="008B1247"/>
    <w:rsid w:val="008B13D7"/>
    <w:rsid w:val="008B1900"/>
    <w:rsid w:val="008B1983"/>
    <w:rsid w:val="008B248A"/>
    <w:rsid w:val="008B29C2"/>
    <w:rsid w:val="008B2DAE"/>
    <w:rsid w:val="008B316A"/>
    <w:rsid w:val="008B346E"/>
    <w:rsid w:val="008B3CFC"/>
    <w:rsid w:val="008B3D08"/>
    <w:rsid w:val="008B3E75"/>
    <w:rsid w:val="008B4447"/>
    <w:rsid w:val="008B4509"/>
    <w:rsid w:val="008B474B"/>
    <w:rsid w:val="008B497D"/>
    <w:rsid w:val="008B4AE3"/>
    <w:rsid w:val="008B4C2B"/>
    <w:rsid w:val="008B4F26"/>
    <w:rsid w:val="008B4FD9"/>
    <w:rsid w:val="008B5055"/>
    <w:rsid w:val="008B5228"/>
    <w:rsid w:val="008B540F"/>
    <w:rsid w:val="008B55DC"/>
    <w:rsid w:val="008B5751"/>
    <w:rsid w:val="008B5A5F"/>
    <w:rsid w:val="008B5CB9"/>
    <w:rsid w:val="008B5F80"/>
    <w:rsid w:val="008B664F"/>
    <w:rsid w:val="008B6782"/>
    <w:rsid w:val="008B68BC"/>
    <w:rsid w:val="008B6B8C"/>
    <w:rsid w:val="008B6C4C"/>
    <w:rsid w:val="008B714F"/>
    <w:rsid w:val="008B76E8"/>
    <w:rsid w:val="008C08E1"/>
    <w:rsid w:val="008C08F7"/>
    <w:rsid w:val="008C092C"/>
    <w:rsid w:val="008C0BD4"/>
    <w:rsid w:val="008C0F92"/>
    <w:rsid w:val="008C0FBF"/>
    <w:rsid w:val="008C19F0"/>
    <w:rsid w:val="008C1D09"/>
    <w:rsid w:val="008C1DD5"/>
    <w:rsid w:val="008C1E3B"/>
    <w:rsid w:val="008C2872"/>
    <w:rsid w:val="008C2BC7"/>
    <w:rsid w:val="008C2BF0"/>
    <w:rsid w:val="008C2DA7"/>
    <w:rsid w:val="008C300E"/>
    <w:rsid w:val="008C3455"/>
    <w:rsid w:val="008C40BD"/>
    <w:rsid w:val="008C4382"/>
    <w:rsid w:val="008C4504"/>
    <w:rsid w:val="008C4782"/>
    <w:rsid w:val="008C4A1A"/>
    <w:rsid w:val="008C4A78"/>
    <w:rsid w:val="008C4BF3"/>
    <w:rsid w:val="008C4D3F"/>
    <w:rsid w:val="008C5655"/>
    <w:rsid w:val="008C5860"/>
    <w:rsid w:val="008C58C9"/>
    <w:rsid w:val="008C5EB9"/>
    <w:rsid w:val="008C6116"/>
    <w:rsid w:val="008C61D5"/>
    <w:rsid w:val="008C6210"/>
    <w:rsid w:val="008C6527"/>
    <w:rsid w:val="008C6896"/>
    <w:rsid w:val="008C690D"/>
    <w:rsid w:val="008C79DB"/>
    <w:rsid w:val="008C7B34"/>
    <w:rsid w:val="008D0284"/>
    <w:rsid w:val="008D03A5"/>
    <w:rsid w:val="008D03FA"/>
    <w:rsid w:val="008D0403"/>
    <w:rsid w:val="008D0739"/>
    <w:rsid w:val="008D07D0"/>
    <w:rsid w:val="008D07DD"/>
    <w:rsid w:val="008D0886"/>
    <w:rsid w:val="008D092B"/>
    <w:rsid w:val="008D0A50"/>
    <w:rsid w:val="008D0AC3"/>
    <w:rsid w:val="008D0D96"/>
    <w:rsid w:val="008D0DC1"/>
    <w:rsid w:val="008D127B"/>
    <w:rsid w:val="008D1AFA"/>
    <w:rsid w:val="008D1B9E"/>
    <w:rsid w:val="008D23A2"/>
    <w:rsid w:val="008D25D8"/>
    <w:rsid w:val="008D25FE"/>
    <w:rsid w:val="008D2721"/>
    <w:rsid w:val="008D2882"/>
    <w:rsid w:val="008D2EBF"/>
    <w:rsid w:val="008D3022"/>
    <w:rsid w:val="008D33F8"/>
    <w:rsid w:val="008D34F1"/>
    <w:rsid w:val="008D355F"/>
    <w:rsid w:val="008D35A2"/>
    <w:rsid w:val="008D3CC7"/>
    <w:rsid w:val="008D4166"/>
    <w:rsid w:val="008D44DC"/>
    <w:rsid w:val="008D4618"/>
    <w:rsid w:val="008D4930"/>
    <w:rsid w:val="008D4A6B"/>
    <w:rsid w:val="008D4B93"/>
    <w:rsid w:val="008D4E8E"/>
    <w:rsid w:val="008D4FDF"/>
    <w:rsid w:val="008D5178"/>
    <w:rsid w:val="008D54C5"/>
    <w:rsid w:val="008D553A"/>
    <w:rsid w:val="008D57B8"/>
    <w:rsid w:val="008D5F38"/>
    <w:rsid w:val="008D62BE"/>
    <w:rsid w:val="008D65CF"/>
    <w:rsid w:val="008D69F4"/>
    <w:rsid w:val="008D6A47"/>
    <w:rsid w:val="008D6B41"/>
    <w:rsid w:val="008D70DE"/>
    <w:rsid w:val="008D71E9"/>
    <w:rsid w:val="008D7419"/>
    <w:rsid w:val="008D7625"/>
    <w:rsid w:val="008D77D9"/>
    <w:rsid w:val="008E05AE"/>
    <w:rsid w:val="008E087F"/>
    <w:rsid w:val="008E0AAB"/>
    <w:rsid w:val="008E0CC1"/>
    <w:rsid w:val="008E1055"/>
    <w:rsid w:val="008E12AB"/>
    <w:rsid w:val="008E145B"/>
    <w:rsid w:val="008E1590"/>
    <w:rsid w:val="008E1693"/>
    <w:rsid w:val="008E32DF"/>
    <w:rsid w:val="008E37BB"/>
    <w:rsid w:val="008E387D"/>
    <w:rsid w:val="008E3969"/>
    <w:rsid w:val="008E39AD"/>
    <w:rsid w:val="008E3B9E"/>
    <w:rsid w:val="008E4461"/>
    <w:rsid w:val="008E4914"/>
    <w:rsid w:val="008E494F"/>
    <w:rsid w:val="008E4EA4"/>
    <w:rsid w:val="008E4F93"/>
    <w:rsid w:val="008E50F1"/>
    <w:rsid w:val="008E529F"/>
    <w:rsid w:val="008E56D8"/>
    <w:rsid w:val="008E5C4A"/>
    <w:rsid w:val="008E5F5A"/>
    <w:rsid w:val="008E65C8"/>
    <w:rsid w:val="008E6955"/>
    <w:rsid w:val="008E6BDE"/>
    <w:rsid w:val="008E6EB0"/>
    <w:rsid w:val="008E715F"/>
    <w:rsid w:val="008E71C1"/>
    <w:rsid w:val="008E7223"/>
    <w:rsid w:val="008E743A"/>
    <w:rsid w:val="008E744A"/>
    <w:rsid w:val="008E7547"/>
    <w:rsid w:val="008E767A"/>
    <w:rsid w:val="008E78D6"/>
    <w:rsid w:val="008E7E11"/>
    <w:rsid w:val="008E7F75"/>
    <w:rsid w:val="008F0B7F"/>
    <w:rsid w:val="008F0C92"/>
    <w:rsid w:val="008F0C9E"/>
    <w:rsid w:val="008F1018"/>
    <w:rsid w:val="008F1238"/>
    <w:rsid w:val="008F1317"/>
    <w:rsid w:val="008F15C1"/>
    <w:rsid w:val="008F1A33"/>
    <w:rsid w:val="008F1B1F"/>
    <w:rsid w:val="008F1F7C"/>
    <w:rsid w:val="008F2256"/>
    <w:rsid w:val="008F2916"/>
    <w:rsid w:val="008F2CB4"/>
    <w:rsid w:val="008F2D8F"/>
    <w:rsid w:val="008F2E69"/>
    <w:rsid w:val="008F2F31"/>
    <w:rsid w:val="008F32B6"/>
    <w:rsid w:val="008F3336"/>
    <w:rsid w:val="008F3B50"/>
    <w:rsid w:val="008F426C"/>
    <w:rsid w:val="008F43AB"/>
    <w:rsid w:val="008F4545"/>
    <w:rsid w:val="008F4861"/>
    <w:rsid w:val="008F4F10"/>
    <w:rsid w:val="008F4F33"/>
    <w:rsid w:val="008F5176"/>
    <w:rsid w:val="008F5483"/>
    <w:rsid w:val="008F5666"/>
    <w:rsid w:val="008F57DD"/>
    <w:rsid w:val="008F58DB"/>
    <w:rsid w:val="008F5958"/>
    <w:rsid w:val="008F5FB5"/>
    <w:rsid w:val="008F6035"/>
    <w:rsid w:val="008F64F5"/>
    <w:rsid w:val="008F6986"/>
    <w:rsid w:val="008F69DB"/>
    <w:rsid w:val="008F6C88"/>
    <w:rsid w:val="008F6DF7"/>
    <w:rsid w:val="008F7035"/>
    <w:rsid w:val="008F7271"/>
    <w:rsid w:val="008F7298"/>
    <w:rsid w:val="008F72E5"/>
    <w:rsid w:val="008F740C"/>
    <w:rsid w:val="008F7825"/>
    <w:rsid w:val="008F7BB3"/>
    <w:rsid w:val="008F7D07"/>
    <w:rsid w:val="0090005C"/>
    <w:rsid w:val="009003F8"/>
    <w:rsid w:val="009004A0"/>
    <w:rsid w:val="00900703"/>
    <w:rsid w:val="009009DD"/>
    <w:rsid w:val="00900AA0"/>
    <w:rsid w:val="00900C38"/>
    <w:rsid w:val="00900F9A"/>
    <w:rsid w:val="009012B6"/>
    <w:rsid w:val="00901708"/>
    <w:rsid w:val="00901AEE"/>
    <w:rsid w:val="00901AEF"/>
    <w:rsid w:val="00902361"/>
    <w:rsid w:val="00902563"/>
    <w:rsid w:val="009027CE"/>
    <w:rsid w:val="00902ABE"/>
    <w:rsid w:val="00902BFA"/>
    <w:rsid w:val="00902C1C"/>
    <w:rsid w:val="00902C85"/>
    <w:rsid w:val="009033FB"/>
    <w:rsid w:val="009035B6"/>
    <w:rsid w:val="00903AFB"/>
    <w:rsid w:val="00904266"/>
    <w:rsid w:val="00904608"/>
    <w:rsid w:val="00904D85"/>
    <w:rsid w:val="00904EDF"/>
    <w:rsid w:val="0090524A"/>
    <w:rsid w:val="009056FD"/>
    <w:rsid w:val="00905A75"/>
    <w:rsid w:val="00905EBF"/>
    <w:rsid w:val="00905F24"/>
    <w:rsid w:val="00906CA0"/>
    <w:rsid w:val="00906DC2"/>
    <w:rsid w:val="00906DF1"/>
    <w:rsid w:val="00906E0E"/>
    <w:rsid w:val="00906F8F"/>
    <w:rsid w:val="00907867"/>
    <w:rsid w:val="00907A14"/>
    <w:rsid w:val="00907A9A"/>
    <w:rsid w:val="00907CA2"/>
    <w:rsid w:val="0091063A"/>
    <w:rsid w:val="0091094A"/>
    <w:rsid w:val="009109B6"/>
    <w:rsid w:val="00910C47"/>
    <w:rsid w:val="00911038"/>
    <w:rsid w:val="00911078"/>
    <w:rsid w:val="009110AA"/>
    <w:rsid w:val="0091114A"/>
    <w:rsid w:val="00911861"/>
    <w:rsid w:val="009124B3"/>
    <w:rsid w:val="00912CCF"/>
    <w:rsid w:val="00912F26"/>
    <w:rsid w:val="00913725"/>
    <w:rsid w:val="00913891"/>
    <w:rsid w:val="009138D1"/>
    <w:rsid w:val="009139C5"/>
    <w:rsid w:val="00913DFA"/>
    <w:rsid w:val="009148F6"/>
    <w:rsid w:val="00914AC8"/>
    <w:rsid w:val="00914DB0"/>
    <w:rsid w:val="00914EDB"/>
    <w:rsid w:val="0091571E"/>
    <w:rsid w:val="00915EAE"/>
    <w:rsid w:val="00915FE5"/>
    <w:rsid w:val="009161E7"/>
    <w:rsid w:val="00916DB7"/>
    <w:rsid w:val="009170BD"/>
    <w:rsid w:val="009170C4"/>
    <w:rsid w:val="009178AE"/>
    <w:rsid w:val="009178E6"/>
    <w:rsid w:val="00917C59"/>
    <w:rsid w:val="00917CF1"/>
    <w:rsid w:val="00917F1F"/>
    <w:rsid w:val="00920A06"/>
    <w:rsid w:val="00920D03"/>
    <w:rsid w:val="00920EB3"/>
    <w:rsid w:val="00921966"/>
    <w:rsid w:val="00921D77"/>
    <w:rsid w:val="00921FC4"/>
    <w:rsid w:val="0092226D"/>
    <w:rsid w:val="00922474"/>
    <w:rsid w:val="0092251B"/>
    <w:rsid w:val="009227BA"/>
    <w:rsid w:val="009227C9"/>
    <w:rsid w:val="0092296E"/>
    <w:rsid w:val="00922ACE"/>
    <w:rsid w:val="00922C65"/>
    <w:rsid w:val="00922C69"/>
    <w:rsid w:val="00922ECE"/>
    <w:rsid w:val="00922FE3"/>
    <w:rsid w:val="009233BE"/>
    <w:rsid w:val="00923406"/>
    <w:rsid w:val="00923E3B"/>
    <w:rsid w:val="0092459C"/>
    <w:rsid w:val="00924615"/>
    <w:rsid w:val="0092467A"/>
    <w:rsid w:val="00924CC7"/>
    <w:rsid w:val="00924D42"/>
    <w:rsid w:val="00924E3F"/>
    <w:rsid w:val="00924F39"/>
    <w:rsid w:val="00925C02"/>
    <w:rsid w:val="00926267"/>
    <w:rsid w:val="00926A3A"/>
    <w:rsid w:val="00926B76"/>
    <w:rsid w:val="0092710C"/>
    <w:rsid w:val="00927756"/>
    <w:rsid w:val="00927BE5"/>
    <w:rsid w:val="00927EBD"/>
    <w:rsid w:val="009300F5"/>
    <w:rsid w:val="0093023F"/>
    <w:rsid w:val="00930604"/>
    <w:rsid w:val="00930734"/>
    <w:rsid w:val="00930A9F"/>
    <w:rsid w:val="00930AE3"/>
    <w:rsid w:val="00930F13"/>
    <w:rsid w:val="00931469"/>
    <w:rsid w:val="00931A85"/>
    <w:rsid w:val="00931BE3"/>
    <w:rsid w:val="009323AB"/>
    <w:rsid w:val="00932699"/>
    <w:rsid w:val="0093272E"/>
    <w:rsid w:val="00932901"/>
    <w:rsid w:val="00932A61"/>
    <w:rsid w:val="00932EC6"/>
    <w:rsid w:val="00933369"/>
    <w:rsid w:val="009342D0"/>
    <w:rsid w:val="009343A7"/>
    <w:rsid w:val="009344D4"/>
    <w:rsid w:val="009348AD"/>
    <w:rsid w:val="00934B8D"/>
    <w:rsid w:val="00935056"/>
    <w:rsid w:val="0093568D"/>
    <w:rsid w:val="009357DB"/>
    <w:rsid w:val="00935C6C"/>
    <w:rsid w:val="00935D46"/>
    <w:rsid w:val="0093627A"/>
    <w:rsid w:val="009362AF"/>
    <w:rsid w:val="00936367"/>
    <w:rsid w:val="00936914"/>
    <w:rsid w:val="0093698D"/>
    <w:rsid w:val="00936E9C"/>
    <w:rsid w:val="0093762D"/>
    <w:rsid w:val="00937F28"/>
    <w:rsid w:val="00940147"/>
    <w:rsid w:val="009405CF"/>
    <w:rsid w:val="00940616"/>
    <w:rsid w:val="0094065B"/>
    <w:rsid w:val="0094118C"/>
    <w:rsid w:val="0094123E"/>
    <w:rsid w:val="00941256"/>
    <w:rsid w:val="0094137F"/>
    <w:rsid w:val="0094150C"/>
    <w:rsid w:val="009418B9"/>
    <w:rsid w:val="00941902"/>
    <w:rsid w:val="00941C50"/>
    <w:rsid w:val="00941E51"/>
    <w:rsid w:val="00941FA5"/>
    <w:rsid w:val="00942279"/>
    <w:rsid w:val="00942675"/>
    <w:rsid w:val="0094312E"/>
    <w:rsid w:val="00943284"/>
    <w:rsid w:val="009443F7"/>
    <w:rsid w:val="0094452E"/>
    <w:rsid w:val="00944541"/>
    <w:rsid w:val="00944853"/>
    <w:rsid w:val="009448B8"/>
    <w:rsid w:val="00944EAC"/>
    <w:rsid w:val="0094522F"/>
    <w:rsid w:val="00945413"/>
    <w:rsid w:val="00945DFA"/>
    <w:rsid w:val="00946037"/>
    <w:rsid w:val="009460E7"/>
    <w:rsid w:val="00946228"/>
    <w:rsid w:val="00946A07"/>
    <w:rsid w:val="00946AC3"/>
    <w:rsid w:val="00946F81"/>
    <w:rsid w:val="009470C9"/>
    <w:rsid w:val="0094713B"/>
    <w:rsid w:val="00947427"/>
    <w:rsid w:val="00947AF9"/>
    <w:rsid w:val="00950425"/>
    <w:rsid w:val="009508AE"/>
    <w:rsid w:val="00950909"/>
    <w:rsid w:val="00950EDC"/>
    <w:rsid w:val="00951142"/>
    <w:rsid w:val="00951251"/>
    <w:rsid w:val="00951542"/>
    <w:rsid w:val="00951881"/>
    <w:rsid w:val="00951AEC"/>
    <w:rsid w:val="00951B2D"/>
    <w:rsid w:val="009521CD"/>
    <w:rsid w:val="009524C6"/>
    <w:rsid w:val="00952583"/>
    <w:rsid w:val="009529C2"/>
    <w:rsid w:val="00952C12"/>
    <w:rsid w:val="00952D7A"/>
    <w:rsid w:val="009531DC"/>
    <w:rsid w:val="00953514"/>
    <w:rsid w:val="009536BD"/>
    <w:rsid w:val="00953D31"/>
    <w:rsid w:val="00953D77"/>
    <w:rsid w:val="00953DD7"/>
    <w:rsid w:val="00953EEB"/>
    <w:rsid w:val="00953FE5"/>
    <w:rsid w:val="00954676"/>
    <w:rsid w:val="0095468C"/>
    <w:rsid w:val="00954DAC"/>
    <w:rsid w:val="009554B9"/>
    <w:rsid w:val="00955570"/>
    <w:rsid w:val="00955664"/>
    <w:rsid w:val="009557F7"/>
    <w:rsid w:val="00955B0B"/>
    <w:rsid w:val="00955B81"/>
    <w:rsid w:val="00955C9C"/>
    <w:rsid w:val="00955E01"/>
    <w:rsid w:val="0095602A"/>
    <w:rsid w:val="00956107"/>
    <w:rsid w:val="0095630A"/>
    <w:rsid w:val="00956713"/>
    <w:rsid w:val="00956ED4"/>
    <w:rsid w:val="0095717F"/>
    <w:rsid w:val="00957204"/>
    <w:rsid w:val="00957C55"/>
    <w:rsid w:val="0096002A"/>
    <w:rsid w:val="0096002B"/>
    <w:rsid w:val="009601DD"/>
    <w:rsid w:val="00960569"/>
    <w:rsid w:val="009606B2"/>
    <w:rsid w:val="0096088A"/>
    <w:rsid w:val="00960A03"/>
    <w:rsid w:val="00960AA4"/>
    <w:rsid w:val="00960D07"/>
    <w:rsid w:val="00960E57"/>
    <w:rsid w:val="009611A6"/>
    <w:rsid w:val="00961267"/>
    <w:rsid w:val="0096140F"/>
    <w:rsid w:val="009615D6"/>
    <w:rsid w:val="0096168D"/>
    <w:rsid w:val="00961B20"/>
    <w:rsid w:val="00961C87"/>
    <w:rsid w:val="00961E00"/>
    <w:rsid w:val="00961F26"/>
    <w:rsid w:val="00961FA8"/>
    <w:rsid w:val="00962396"/>
    <w:rsid w:val="009626A2"/>
    <w:rsid w:val="0096287D"/>
    <w:rsid w:val="00962A5E"/>
    <w:rsid w:val="00962D97"/>
    <w:rsid w:val="0096302A"/>
    <w:rsid w:val="00963371"/>
    <w:rsid w:val="009637E3"/>
    <w:rsid w:val="00963828"/>
    <w:rsid w:val="009639A8"/>
    <w:rsid w:val="00964309"/>
    <w:rsid w:val="00964794"/>
    <w:rsid w:val="009647A3"/>
    <w:rsid w:val="00964B6D"/>
    <w:rsid w:val="00965019"/>
    <w:rsid w:val="00965082"/>
    <w:rsid w:val="0096511C"/>
    <w:rsid w:val="009655BF"/>
    <w:rsid w:val="009658F5"/>
    <w:rsid w:val="00965F8E"/>
    <w:rsid w:val="00965FF4"/>
    <w:rsid w:val="009660E8"/>
    <w:rsid w:val="0096630C"/>
    <w:rsid w:val="00966BBE"/>
    <w:rsid w:val="00966EFD"/>
    <w:rsid w:val="0096754F"/>
    <w:rsid w:val="00967A6D"/>
    <w:rsid w:val="00967D7C"/>
    <w:rsid w:val="0097018A"/>
    <w:rsid w:val="00970428"/>
    <w:rsid w:val="0097070D"/>
    <w:rsid w:val="0097079D"/>
    <w:rsid w:val="00970B1B"/>
    <w:rsid w:val="00970E70"/>
    <w:rsid w:val="00970FD3"/>
    <w:rsid w:val="009710FD"/>
    <w:rsid w:val="00971453"/>
    <w:rsid w:val="00971523"/>
    <w:rsid w:val="0097152D"/>
    <w:rsid w:val="00971668"/>
    <w:rsid w:val="00971810"/>
    <w:rsid w:val="00971B78"/>
    <w:rsid w:val="00972281"/>
    <w:rsid w:val="009724D5"/>
    <w:rsid w:val="00972515"/>
    <w:rsid w:val="00972545"/>
    <w:rsid w:val="00972858"/>
    <w:rsid w:val="00972B41"/>
    <w:rsid w:val="00972FBA"/>
    <w:rsid w:val="00973633"/>
    <w:rsid w:val="00973B92"/>
    <w:rsid w:val="00973D66"/>
    <w:rsid w:val="009744AC"/>
    <w:rsid w:val="0097471E"/>
    <w:rsid w:val="00974A3E"/>
    <w:rsid w:val="00974C8E"/>
    <w:rsid w:val="009752DA"/>
    <w:rsid w:val="0097531A"/>
    <w:rsid w:val="0097569E"/>
    <w:rsid w:val="00975884"/>
    <w:rsid w:val="00975A1D"/>
    <w:rsid w:val="00975F29"/>
    <w:rsid w:val="00975F80"/>
    <w:rsid w:val="0097615F"/>
    <w:rsid w:val="009761F9"/>
    <w:rsid w:val="0097641F"/>
    <w:rsid w:val="009764C5"/>
    <w:rsid w:val="009764DC"/>
    <w:rsid w:val="00976564"/>
    <w:rsid w:val="0097661F"/>
    <w:rsid w:val="009766E5"/>
    <w:rsid w:val="00976B0D"/>
    <w:rsid w:val="00976E8E"/>
    <w:rsid w:val="00976F00"/>
    <w:rsid w:val="00977731"/>
    <w:rsid w:val="009777E1"/>
    <w:rsid w:val="009779E8"/>
    <w:rsid w:val="00977A6C"/>
    <w:rsid w:val="009803F2"/>
    <w:rsid w:val="00980968"/>
    <w:rsid w:val="009809B1"/>
    <w:rsid w:val="00980D5D"/>
    <w:rsid w:val="00981012"/>
    <w:rsid w:val="00981163"/>
    <w:rsid w:val="00981710"/>
    <w:rsid w:val="00981DAF"/>
    <w:rsid w:val="009827E1"/>
    <w:rsid w:val="009828E0"/>
    <w:rsid w:val="00982C65"/>
    <w:rsid w:val="00982CAA"/>
    <w:rsid w:val="00982D3D"/>
    <w:rsid w:val="009834B6"/>
    <w:rsid w:val="00983626"/>
    <w:rsid w:val="00983AA3"/>
    <w:rsid w:val="00983CD1"/>
    <w:rsid w:val="00983FF3"/>
    <w:rsid w:val="009840B3"/>
    <w:rsid w:val="0098442B"/>
    <w:rsid w:val="0098457A"/>
    <w:rsid w:val="00984706"/>
    <w:rsid w:val="00984974"/>
    <w:rsid w:val="00984B23"/>
    <w:rsid w:val="00984E80"/>
    <w:rsid w:val="00985D8A"/>
    <w:rsid w:val="0098617B"/>
    <w:rsid w:val="00986274"/>
    <w:rsid w:val="0098681F"/>
    <w:rsid w:val="00986BDA"/>
    <w:rsid w:val="00986C38"/>
    <w:rsid w:val="00987003"/>
    <w:rsid w:val="00987415"/>
    <w:rsid w:val="00987628"/>
    <w:rsid w:val="009879D6"/>
    <w:rsid w:val="00987A0B"/>
    <w:rsid w:val="00987ABA"/>
    <w:rsid w:val="00987BB6"/>
    <w:rsid w:val="009901EB"/>
    <w:rsid w:val="009903C7"/>
    <w:rsid w:val="009905EC"/>
    <w:rsid w:val="009909CB"/>
    <w:rsid w:val="00990B7E"/>
    <w:rsid w:val="00990EBE"/>
    <w:rsid w:val="00991DA0"/>
    <w:rsid w:val="00991F90"/>
    <w:rsid w:val="0099209F"/>
    <w:rsid w:val="00992405"/>
    <w:rsid w:val="00992764"/>
    <w:rsid w:val="00992C26"/>
    <w:rsid w:val="00992E95"/>
    <w:rsid w:val="00992F2E"/>
    <w:rsid w:val="0099329C"/>
    <w:rsid w:val="009938D7"/>
    <w:rsid w:val="009939A8"/>
    <w:rsid w:val="00993CD6"/>
    <w:rsid w:val="00993D2D"/>
    <w:rsid w:val="00994533"/>
    <w:rsid w:val="00994A43"/>
    <w:rsid w:val="00994A8A"/>
    <w:rsid w:val="00994B44"/>
    <w:rsid w:val="00994CDA"/>
    <w:rsid w:val="00994F69"/>
    <w:rsid w:val="0099503F"/>
    <w:rsid w:val="00995330"/>
    <w:rsid w:val="0099545B"/>
    <w:rsid w:val="0099547B"/>
    <w:rsid w:val="00995526"/>
    <w:rsid w:val="00995E0C"/>
    <w:rsid w:val="00995FB1"/>
    <w:rsid w:val="009968C4"/>
    <w:rsid w:val="00997194"/>
    <w:rsid w:val="00997418"/>
    <w:rsid w:val="009A0129"/>
    <w:rsid w:val="009A0364"/>
    <w:rsid w:val="009A04CF"/>
    <w:rsid w:val="009A07E1"/>
    <w:rsid w:val="009A0B55"/>
    <w:rsid w:val="009A1804"/>
    <w:rsid w:val="009A1A14"/>
    <w:rsid w:val="009A1BDE"/>
    <w:rsid w:val="009A25EE"/>
    <w:rsid w:val="009A2CE2"/>
    <w:rsid w:val="009A2DDE"/>
    <w:rsid w:val="009A2F72"/>
    <w:rsid w:val="009A2FB7"/>
    <w:rsid w:val="009A3256"/>
    <w:rsid w:val="009A3779"/>
    <w:rsid w:val="009A3D4C"/>
    <w:rsid w:val="009A4007"/>
    <w:rsid w:val="009A414D"/>
    <w:rsid w:val="009A4303"/>
    <w:rsid w:val="009A4575"/>
    <w:rsid w:val="009A4AD6"/>
    <w:rsid w:val="009A4F12"/>
    <w:rsid w:val="009A5522"/>
    <w:rsid w:val="009A555A"/>
    <w:rsid w:val="009A584E"/>
    <w:rsid w:val="009A5887"/>
    <w:rsid w:val="009A5B4D"/>
    <w:rsid w:val="009A5D53"/>
    <w:rsid w:val="009A5E0D"/>
    <w:rsid w:val="009A612C"/>
    <w:rsid w:val="009A622A"/>
    <w:rsid w:val="009A6285"/>
    <w:rsid w:val="009A64DE"/>
    <w:rsid w:val="009A692B"/>
    <w:rsid w:val="009A7146"/>
    <w:rsid w:val="009A75CC"/>
    <w:rsid w:val="009B009F"/>
    <w:rsid w:val="009B0458"/>
    <w:rsid w:val="009B07B7"/>
    <w:rsid w:val="009B1113"/>
    <w:rsid w:val="009B22B6"/>
    <w:rsid w:val="009B2863"/>
    <w:rsid w:val="009B2B1B"/>
    <w:rsid w:val="009B2D29"/>
    <w:rsid w:val="009B2F4A"/>
    <w:rsid w:val="009B2F59"/>
    <w:rsid w:val="009B3133"/>
    <w:rsid w:val="009B3713"/>
    <w:rsid w:val="009B51C1"/>
    <w:rsid w:val="009B5351"/>
    <w:rsid w:val="009B56EA"/>
    <w:rsid w:val="009B5B5A"/>
    <w:rsid w:val="009B5BEE"/>
    <w:rsid w:val="009B5D53"/>
    <w:rsid w:val="009B6776"/>
    <w:rsid w:val="009B6955"/>
    <w:rsid w:val="009B6BA6"/>
    <w:rsid w:val="009B6BBA"/>
    <w:rsid w:val="009B6EC7"/>
    <w:rsid w:val="009B73FD"/>
    <w:rsid w:val="009B7467"/>
    <w:rsid w:val="009B7528"/>
    <w:rsid w:val="009C0134"/>
    <w:rsid w:val="009C03F7"/>
    <w:rsid w:val="009C0CB5"/>
    <w:rsid w:val="009C0FA9"/>
    <w:rsid w:val="009C157C"/>
    <w:rsid w:val="009C1869"/>
    <w:rsid w:val="009C186B"/>
    <w:rsid w:val="009C1CA7"/>
    <w:rsid w:val="009C211C"/>
    <w:rsid w:val="009C217D"/>
    <w:rsid w:val="009C2898"/>
    <w:rsid w:val="009C31FD"/>
    <w:rsid w:val="009C332E"/>
    <w:rsid w:val="009C335C"/>
    <w:rsid w:val="009C3476"/>
    <w:rsid w:val="009C3834"/>
    <w:rsid w:val="009C390D"/>
    <w:rsid w:val="009C3B2E"/>
    <w:rsid w:val="009C3E26"/>
    <w:rsid w:val="009C3E2B"/>
    <w:rsid w:val="009C42EA"/>
    <w:rsid w:val="009C439E"/>
    <w:rsid w:val="009C46B4"/>
    <w:rsid w:val="009C487D"/>
    <w:rsid w:val="009C49A0"/>
    <w:rsid w:val="009C4F4C"/>
    <w:rsid w:val="009C54BE"/>
    <w:rsid w:val="009C584B"/>
    <w:rsid w:val="009C592E"/>
    <w:rsid w:val="009C5A62"/>
    <w:rsid w:val="009C5A72"/>
    <w:rsid w:val="009C5BA7"/>
    <w:rsid w:val="009C62A2"/>
    <w:rsid w:val="009C6811"/>
    <w:rsid w:val="009C6A92"/>
    <w:rsid w:val="009C6CC1"/>
    <w:rsid w:val="009C73C6"/>
    <w:rsid w:val="009C7609"/>
    <w:rsid w:val="009C772F"/>
    <w:rsid w:val="009C7B7A"/>
    <w:rsid w:val="009D00BB"/>
    <w:rsid w:val="009D06B7"/>
    <w:rsid w:val="009D096C"/>
    <w:rsid w:val="009D1059"/>
    <w:rsid w:val="009D13B5"/>
    <w:rsid w:val="009D16D6"/>
    <w:rsid w:val="009D17D1"/>
    <w:rsid w:val="009D1B4F"/>
    <w:rsid w:val="009D1CB8"/>
    <w:rsid w:val="009D1F80"/>
    <w:rsid w:val="009D2003"/>
    <w:rsid w:val="009D2928"/>
    <w:rsid w:val="009D2D89"/>
    <w:rsid w:val="009D2DBA"/>
    <w:rsid w:val="009D2E28"/>
    <w:rsid w:val="009D30A3"/>
    <w:rsid w:val="009D3935"/>
    <w:rsid w:val="009D46EC"/>
    <w:rsid w:val="009D4CB8"/>
    <w:rsid w:val="009D5330"/>
    <w:rsid w:val="009D53B1"/>
    <w:rsid w:val="009D5486"/>
    <w:rsid w:val="009D54DE"/>
    <w:rsid w:val="009D5670"/>
    <w:rsid w:val="009D581B"/>
    <w:rsid w:val="009D5936"/>
    <w:rsid w:val="009D5D23"/>
    <w:rsid w:val="009D61E1"/>
    <w:rsid w:val="009D654E"/>
    <w:rsid w:val="009D659B"/>
    <w:rsid w:val="009D6773"/>
    <w:rsid w:val="009D67FE"/>
    <w:rsid w:val="009D6E44"/>
    <w:rsid w:val="009D778A"/>
    <w:rsid w:val="009D788B"/>
    <w:rsid w:val="009D7A51"/>
    <w:rsid w:val="009D7C6B"/>
    <w:rsid w:val="009D7CB2"/>
    <w:rsid w:val="009D7CE2"/>
    <w:rsid w:val="009D7ED3"/>
    <w:rsid w:val="009E0535"/>
    <w:rsid w:val="009E092B"/>
    <w:rsid w:val="009E0FCA"/>
    <w:rsid w:val="009E1107"/>
    <w:rsid w:val="009E163A"/>
    <w:rsid w:val="009E1B84"/>
    <w:rsid w:val="009E1C19"/>
    <w:rsid w:val="009E1C9E"/>
    <w:rsid w:val="009E1D51"/>
    <w:rsid w:val="009E1ED0"/>
    <w:rsid w:val="009E1F02"/>
    <w:rsid w:val="009E20A0"/>
    <w:rsid w:val="009E2116"/>
    <w:rsid w:val="009E21EE"/>
    <w:rsid w:val="009E2443"/>
    <w:rsid w:val="009E2638"/>
    <w:rsid w:val="009E2765"/>
    <w:rsid w:val="009E2894"/>
    <w:rsid w:val="009E2E0D"/>
    <w:rsid w:val="009E332E"/>
    <w:rsid w:val="009E35C3"/>
    <w:rsid w:val="009E37F8"/>
    <w:rsid w:val="009E3D29"/>
    <w:rsid w:val="009E3D51"/>
    <w:rsid w:val="009E40A1"/>
    <w:rsid w:val="009E448D"/>
    <w:rsid w:val="009E482C"/>
    <w:rsid w:val="009E4ADB"/>
    <w:rsid w:val="009E5258"/>
    <w:rsid w:val="009E573D"/>
    <w:rsid w:val="009E57A6"/>
    <w:rsid w:val="009E59AD"/>
    <w:rsid w:val="009E5A37"/>
    <w:rsid w:val="009E5A72"/>
    <w:rsid w:val="009E5AAD"/>
    <w:rsid w:val="009E5B29"/>
    <w:rsid w:val="009E5EC4"/>
    <w:rsid w:val="009E600D"/>
    <w:rsid w:val="009E61FD"/>
    <w:rsid w:val="009E6E74"/>
    <w:rsid w:val="009E719A"/>
    <w:rsid w:val="009E73CD"/>
    <w:rsid w:val="009E7B5D"/>
    <w:rsid w:val="009F0115"/>
    <w:rsid w:val="009F015C"/>
    <w:rsid w:val="009F0965"/>
    <w:rsid w:val="009F0C4E"/>
    <w:rsid w:val="009F18F7"/>
    <w:rsid w:val="009F1ADE"/>
    <w:rsid w:val="009F1BA2"/>
    <w:rsid w:val="009F1BDB"/>
    <w:rsid w:val="009F1ED5"/>
    <w:rsid w:val="009F2641"/>
    <w:rsid w:val="009F26E4"/>
    <w:rsid w:val="009F2EDA"/>
    <w:rsid w:val="009F3345"/>
    <w:rsid w:val="009F351A"/>
    <w:rsid w:val="009F39BD"/>
    <w:rsid w:val="009F3A42"/>
    <w:rsid w:val="009F3BB5"/>
    <w:rsid w:val="009F423E"/>
    <w:rsid w:val="009F4339"/>
    <w:rsid w:val="009F450B"/>
    <w:rsid w:val="009F47BF"/>
    <w:rsid w:val="009F4944"/>
    <w:rsid w:val="009F4AB8"/>
    <w:rsid w:val="009F4D10"/>
    <w:rsid w:val="009F4EC3"/>
    <w:rsid w:val="009F5018"/>
    <w:rsid w:val="009F51D8"/>
    <w:rsid w:val="009F532C"/>
    <w:rsid w:val="009F54BF"/>
    <w:rsid w:val="009F5A96"/>
    <w:rsid w:val="009F5C1B"/>
    <w:rsid w:val="009F629C"/>
    <w:rsid w:val="009F67D8"/>
    <w:rsid w:val="009F6C6D"/>
    <w:rsid w:val="009F6E08"/>
    <w:rsid w:val="009F6F30"/>
    <w:rsid w:val="009F7092"/>
    <w:rsid w:val="009F7905"/>
    <w:rsid w:val="009F7972"/>
    <w:rsid w:val="009F7A89"/>
    <w:rsid w:val="009F7BFE"/>
    <w:rsid w:val="009F7CD7"/>
    <w:rsid w:val="009F7E88"/>
    <w:rsid w:val="00A00680"/>
    <w:rsid w:val="00A00EC7"/>
    <w:rsid w:val="00A01021"/>
    <w:rsid w:val="00A010DD"/>
    <w:rsid w:val="00A01334"/>
    <w:rsid w:val="00A016AF"/>
    <w:rsid w:val="00A01784"/>
    <w:rsid w:val="00A0179C"/>
    <w:rsid w:val="00A0197C"/>
    <w:rsid w:val="00A01B9F"/>
    <w:rsid w:val="00A02A14"/>
    <w:rsid w:val="00A02E88"/>
    <w:rsid w:val="00A03339"/>
    <w:rsid w:val="00A035D4"/>
    <w:rsid w:val="00A03799"/>
    <w:rsid w:val="00A03CB2"/>
    <w:rsid w:val="00A04202"/>
    <w:rsid w:val="00A046AD"/>
    <w:rsid w:val="00A04975"/>
    <w:rsid w:val="00A04D03"/>
    <w:rsid w:val="00A04D4E"/>
    <w:rsid w:val="00A04EDA"/>
    <w:rsid w:val="00A05066"/>
    <w:rsid w:val="00A0555F"/>
    <w:rsid w:val="00A05595"/>
    <w:rsid w:val="00A058CA"/>
    <w:rsid w:val="00A05C98"/>
    <w:rsid w:val="00A05DBE"/>
    <w:rsid w:val="00A05E8E"/>
    <w:rsid w:val="00A05EB0"/>
    <w:rsid w:val="00A06129"/>
    <w:rsid w:val="00A06650"/>
    <w:rsid w:val="00A06922"/>
    <w:rsid w:val="00A06A08"/>
    <w:rsid w:val="00A06B8E"/>
    <w:rsid w:val="00A0747B"/>
    <w:rsid w:val="00A07DB4"/>
    <w:rsid w:val="00A07EE9"/>
    <w:rsid w:val="00A1054D"/>
    <w:rsid w:val="00A1072B"/>
    <w:rsid w:val="00A10F7C"/>
    <w:rsid w:val="00A1110A"/>
    <w:rsid w:val="00A1123E"/>
    <w:rsid w:val="00A11525"/>
    <w:rsid w:val="00A11970"/>
    <w:rsid w:val="00A11A80"/>
    <w:rsid w:val="00A12056"/>
    <w:rsid w:val="00A12202"/>
    <w:rsid w:val="00A12349"/>
    <w:rsid w:val="00A125DE"/>
    <w:rsid w:val="00A1263C"/>
    <w:rsid w:val="00A12967"/>
    <w:rsid w:val="00A12A59"/>
    <w:rsid w:val="00A13291"/>
    <w:rsid w:val="00A132A7"/>
    <w:rsid w:val="00A13447"/>
    <w:rsid w:val="00A136C1"/>
    <w:rsid w:val="00A13AFA"/>
    <w:rsid w:val="00A141E2"/>
    <w:rsid w:val="00A1492F"/>
    <w:rsid w:val="00A15126"/>
    <w:rsid w:val="00A1521F"/>
    <w:rsid w:val="00A156DB"/>
    <w:rsid w:val="00A15843"/>
    <w:rsid w:val="00A15967"/>
    <w:rsid w:val="00A16129"/>
    <w:rsid w:val="00A16230"/>
    <w:rsid w:val="00A166C7"/>
    <w:rsid w:val="00A171E3"/>
    <w:rsid w:val="00A1753E"/>
    <w:rsid w:val="00A175A8"/>
    <w:rsid w:val="00A175EE"/>
    <w:rsid w:val="00A176B9"/>
    <w:rsid w:val="00A177B4"/>
    <w:rsid w:val="00A17A50"/>
    <w:rsid w:val="00A17BC0"/>
    <w:rsid w:val="00A207E0"/>
    <w:rsid w:val="00A20935"/>
    <w:rsid w:val="00A20961"/>
    <w:rsid w:val="00A20DAE"/>
    <w:rsid w:val="00A21173"/>
    <w:rsid w:val="00A219A0"/>
    <w:rsid w:val="00A21ED4"/>
    <w:rsid w:val="00A21F19"/>
    <w:rsid w:val="00A221D5"/>
    <w:rsid w:val="00A23078"/>
    <w:rsid w:val="00A23122"/>
    <w:rsid w:val="00A23190"/>
    <w:rsid w:val="00A23739"/>
    <w:rsid w:val="00A23E14"/>
    <w:rsid w:val="00A2432D"/>
    <w:rsid w:val="00A2442D"/>
    <w:rsid w:val="00A24771"/>
    <w:rsid w:val="00A2477E"/>
    <w:rsid w:val="00A24F7A"/>
    <w:rsid w:val="00A2567A"/>
    <w:rsid w:val="00A25D64"/>
    <w:rsid w:val="00A262A2"/>
    <w:rsid w:val="00A264DA"/>
    <w:rsid w:val="00A267A9"/>
    <w:rsid w:val="00A26BDE"/>
    <w:rsid w:val="00A271E2"/>
    <w:rsid w:val="00A27272"/>
    <w:rsid w:val="00A277CE"/>
    <w:rsid w:val="00A2785E"/>
    <w:rsid w:val="00A27914"/>
    <w:rsid w:val="00A27998"/>
    <w:rsid w:val="00A27ADA"/>
    <w:rsid w:val="00A27D22"/>
    <w:rsid w:val="00A304BD"/>
    <w:rsid w:val="00A30BFE"/>
    <w:rsid w:val="00A30C32"/>
    <w:rsid w:val="00A30CEA"/>
    <w:rsid w:val="00A3126C"/>
    <w:rsid w:val="00A314B9"/>
    <w:rsid w:val="00A314DA"/>
    <w:rsid w:val="00A315BD"/>
    <w:rsid w:val="00A31686"/>
    <w:rsid w:val="00A316D9"/>
    <w:rsid w:val="00A31944"/>
    <w:rsid w:val="00A31B52"/>
    <w:rsid w:val="00A31B8C"/>
    <w:rsid w:val="00A31C68"/>
    <w:rsid w:val="00A32194"/>
    <w:rsid w:val="00A3280F"/>
    <w:rsid w:val="00A32810"/>
    <w:rsid w:val="00A331AB"/>
    <w:rsid w:val="00A336D0"/>
    <w:rsid w:val="00A336E8"/>
    <w:rsid w:val="00A338B0"/>
    <w:rsid w:val="00A339FC"/>
    <w:rsid w:val="00A33DA6"/>
    <w:rsid w:val="00A340CB"/>
    <w:rsid w:val="00A340E8"/>
    <w:rsid w:val="00A342E8"/>
    <w:rsid w:val="00A34578"/>
    <w:rsid w:val="00A3459A"/>
    <w:rsid w:val="00A34856"/>
    <w:rsid w:val="00A35261"/>
    <w:rsid w:val="00A3612B"/>
    <w:rsid w:val="00A365E7"/>
    <w:rsid w:val="00A367DB"/>
    <w:rsid w:val="00A36957"/>
    <w:rsid w:val="00A37021"/>
    <w:rsid w:val="00A373A0"/>
    <w:rsid w:val="00A378B3"/>
    <w:rsid w:val="00A37B7A"/>
    <w:rsid w:val="00A37EC9"/>
    <w:rsid w:val="00A40645"/>
    <w:rsid w:val="00A406B3"/>
    <w:rsid w:val="00A4077E"/>
    <w:rsid w:val="00A40A9F"/>
    <w:rsid w:val="00A40BA7"/>
    <w:rsid w:val="00A41250"/>
    <w:rsid w:val="00A41661"/>
    <w:rsid w:val="00A41D02"/>
    <w:rsid w:val="00A41F53"/>
    <w:rsid w:val="00A42004"/>
    <w:rsid w:val="00A42024"/>
    <w:rsid w:val="00A42150"/>
    <w:rsid w:val="00A427B1"/>
    <w:rsid w:val="00A42E8E"/>
    <w:rsid w:val="00A42F3C"/>
    <w:rsid w:val="00A43089"/>
    <w:rsid w:val="00A43642"/>
    <w:rsid w:val="00A437D9"/>
    <w:rsid w:val="00A4394C"/>
    <w:rsid w:val="00A43FAE"/>
    <w:rsid w:val="00A4403E"/>
    <w:rsid w:val="00A44501"/>
    <w:rsid w:val="00A445CD"/>
    <w:rsid w:val="00A44701"/>
    <w:rsid w:val="00A44830"/>
    <w:rsid w:val="00A44C16"/>
    <w:rsid w:val="00A44D2B"/>
    <w:rsid w:val="00A459ED"/>
    <w:rsid w:val="00A45E5D"/>
    <w:rsid w:val="00A46277"/>
    <w:rsid w:val="00A4667C"/>
    <w:rsid w:val="00A46694"/>
    <w:rsid w:val="00A46CD4"/>
    <w:rsid w:val="00A46E41"/>
    <w:rsid w:val="00A46E74"/>
    <w:rsid w:val="00A46EEB"/>
    <w:rsid w:val="00A47545"/>
    <w:rsid w:val="00A47657"/>
    <w:rsid w:val="00A4799F"/>
    <w:rsid w:val="00A47E00"/>
    <w:rsid w:val="00A50147"/>
    <w:rsid w:val="00A501DF"/>
    <w:rsid w:val="00A5056A"/>
    <w:rsid w:val="00A507FF"/>
    <w:rsid w:val="00A50F34"/>
    <w:rsid w:val="00A51840"/>
    <w:rsid w:val="00A52016"/>
    <w:rsid w:val="00A52665"/>
    <w:rsid w:val="00A52F8D"/>
    <w:rsid w:val="00A53483"/>
    <w:rsid w:val="00A539D0"/>
    <w:rsid w:val="00A53B09"/>
    <w:rsid w:val="00A53CAF"/>
    <w:rsid w:val="00A53D7B"/>
    <w:rsid w:val="00A53EDD"/>
    <w:rsid w:val="00A54402"/>
    <w:rsid w:val="00A54866"/>
    <w:rsid w:val="00A55415"/>
    <w:rsid w:val="00A5571D"/>
    <w:rsid w:val="00A55B21"/>
    <w:rsid w:val="00A55E11"/>
    <w:rsid w:val="00A5641A"/>
    <w:rsid w:val="00A5688C"/>
    <w:rsid w:val="00A568A8"/>
    <w:rsid w:val="00A56ADA"/>
    <w:rsid w:val="00A56B90"/>
    <w:rsid w:val="00A5712A"/>
    <w:rsid w:val="00A57499"/>
    <w:rsid w:val="00A57705"/>
    <w:rsid w:val="00A577D5"/>
    <w:rsid w:val="00A57872"/>
    <w:rsid w:val="00A57B7A"/>
    <w:rsid w:val="00A60394"/>
    <w:rsid w:val="00A6040C"/>
    <w:rsid w:val="00A605E4"/>
    <w:rsid w:val="00A60B88"/>
    <w:rsid w:val="00A61279"/>
    <w:rsid w:val="00A6146D"/>
    <w:rsid w:val="00A61E58"/>
    <w:rsid w:val="00A628B4"/>
    <w:rsid w:val="00A63062"/>
    <w:rsid w:val="00A63517"/>
    <w:rsid w:val="00A63BBD"/>
    <w:rsid w:val="00A640C7"/>
    <w:rsid w:val="00A64373"/>
    <w:rsid w:val="00A6491D"/>
    <w:rsid w:val="00A64994"/>
    <w:rsid w:val="00A64DC5"/>
    <w:rsid w:val="00A64F61"/>
    <w:rsid w:val="00A64F7B"/>
    <w:rsid w:val="00A6518B"/>
    <w:rsid w:val="00A65D44"/>
    <w:rsid w:val="00A65D5A"/>
    <w:rsid w:val="00A662CC"/>
    <w:rsid w:val="00A664F1"/>
    <w:rsid w:val="00A664F8"/>
    <w:rsid w:val="00A66EE5"/>
    <w:rsid w:val="00A66EFE"/>
    <w:rsid w:val="00A670DB"/>
    <w:rsid w:val="00A6715D"/>
    <w:rsid w:val="00A675B6"/>
    <w:rsid w:val="00A6775F"/>
    <w:rsid w:val="00A679AB"/>
    <w:rsid w:val="00A67A30"/>
    <w:rsid w:val="00A67C28"/>
    <w:rsid w:val="00A67CAE"/>
    <w:rsid w:val="00A67CDB"/>
    <w:rsid w:val="00A701D3"/>
    <w:rsid w:val="00A703FC"/>
    <w:rsid w:val="00A704B9"/>
    <w:rsid w:val="00A705F4"/>
    <w:rsid w:val="00A7069E"/>
    <w:rsid w:val="00A707B8"/>
    <w:rsid w:val="00A70E1F"/>
    <w:rsid w:val="00A70E49"/>
    <w:rsid w:val="00A70E61"/>
    <w:rsid w:val="00A70E65"/>
    <w:rsid w:val="00A71454"/>
    <w:rsid w:val="00A715FA"/>
    <w:rsid w:val="00A7162B"/>
    <w:rsid w:val="00A71DAD"/>
    <w:rsid w:val="00A71E1B"/>
    <w:rsid w:val="00A724C6"/>
    <w:rsid w:val="00A72731"/>
    <w:rsid w:val="00A727A3"/>
    <w:rsid w:val="00A72AF5"/>
    <w:rsid w:val="00A72E9A"/>
    <w:rsid w:val="00A734C8"/>
    <w:rsid w:val="00A73A31"/>
    <w:rsid w:val="00A73DC4"/>
    <w:rsid w:val="00A73FCA"/>
    <w:rsid w:val="00A74196"/>
    <w:rsid w:val="00A742CB"/>
    <w:rsid w:val="00A74BC1"/>
    <w:rsid w:val="00A74DD9"/>
    <w:rsid w:val="00A74EF6"/>
    <w:rsid w:val="00A74FE6"/>
    <w:rsid w:val="00A751E9"/>
    <w:rsid w:val="00A75B16"/>
    <w:rsid w:val="00A76190"/>
    <w:rsid w:val="00A76712"/>
    <w:rsid w:val="00A769C0"/>
    <w:rsid w:val="00A769D7"/>
    <w:rsid w:val="00A76B19"/>
    <w:rsid w:val="00A772DA"/>
    <w:rsid w:val="00A7760D"/>
    <w:rsid w:val="00A778F8"/>
    <w:rsid w:val="00A77C8F"/>
    <w:rsid w:val="00A805E9"/>
    <w:rsid w:val="00A80773"/>
    <w:rsid w:val="00A80951"/>
    <w:rsid w:val="00A80A0E"/>
    <w:rsid w:val="00A80B24"/>
    <w:rsid w:val="00A80B6C"/>
    <w:rsid w:val="00A80C7F"/>
    <w:rsid w:val="00A80D37"/>
    <w:rsid w:val="00A80E16"/>
    <w:rsid w:val="00A80E17"/>
    <w:rsid w:val="00A81044"/>
    <w:rsid w:val="00A81161"/>
    <w:rsid w:val="00A81DED"/>
    <w:rsid w:val="00A81DF5"/>
    <w:rsid w:val="00A81DFC"/>
    <w:rsid w:val="00A8236A"/>
    <w:rsid w:val="00A825D9"/>
    <w:rsid w:val="00A8298F"/>
    <w:rsid w:val="00A82A98"/>
    <w:rsid w:val="00A82CB1"/>
    <w:rsid w:val="00A83018"/>
    <w:rsid w:val="00A83A4F"/>
    <w:rsid w:val="00A83AC0"/>
    <w:rsid w:val="00A83AC4"/>
    <w:rsid w:val="00A83CB4"/>
    <w:rsid w:val="00A83D3D"/>
    <w:rsid w:val="00A84158"/>
    <w:rsid w:val="00A84294"/>
    <w:rsid w:val="00A8449E"/>
    <w:rsid w:val="00A846F6"/>
    <w:rsid w:val="00A8490F"/>
    <w:rsid w:val="00A84F01"/>
    <w:rsid w:val="00A85299"/>
    <w:rsid w:val="00A85A8C"/>
    <w:rsid w:val="00A85BA9"/>
    <w:rsid w:val="00A862A5"/>
    <w:rsid w:val="00A86737"/>
    <w:rsid w:val="00A868D6"/>
    <w:rsid w:val="00A86A0B"/>
    <w:rsid w:val="00A86BC7"/>
    <w:rsid w:val="00A87083"/>
    <w:rsid w:val="00A879D6"/>
    <w:rsid w:val="00A87C30"/>
    <w:rsid w:val="00A87D96"/>
    <w:rsid w:val="00A87FB5"/>
    <w:rsid w:val="00A907A3"/>
    <w:rsid w:val="00A90967"/>
    <w:rsid w:val="00A90F1B"/>
    <w:rsid w:val="00A91321"/>
    <w:rsid w:val="00A92849"/>
    <w:rsid w:val="00A92C77"/>
    <w:rsid w:val="00A93313"/>
    <w:rsid w:val="00A935F3"/>
    <w:rsid w:val="00A93672"/>
    <w:rsid w:val="00A945B3"/>
    <w:rsid w:val="00A945C0"/>
    <w:rsid w:val="00A94706"/>
    <w:rsid w:val="00A94BF0"/>
    <w:rsid w:val="00A94BF4"/>
    <w:rsid w:val="00A94D18"/>
    <w:rsid w:val="00A95245"/>
    <w:rsid w:val="00A952E4"/>
    <w:rsid w:val="00A958B5"/>
    <w:rsid w:val="00A95BDB"/>
    <w:rsid w:val="00A95C10"/>
    <w:rsid w:val="00A95DB4"/>
    <w:rsid w:val="00A96178"/>
    <w:rsid w:val="00A96DD2"/>
    <w:rsid w:val="00A96E16"/>
    <w:rsid w:val="00A97041"/>
    <w:rsid w:val="00A971BE"/>
    <w:rsid w:val="00A9723D"/>
    <w:rsid w:val="00A97738"/>
    <w:rsid w:val="00A97761"/>
    <w:rsid w:val="00AA0411"/>
    <w:rsid w:val="00AA0A89"/>
    <w:rsid w:val="00AA15D0"/>
    <w:rsid w:val="00AA165F"/>
    <w:rsid w:val="00AA1E5C"/>
    <w:rsid w:val="00AA2149"/>
    <w:rsid w:val="00AA27AF"/>
    <w:rsid w:val="00AA294A"/>
    <w:rsid w:val="00AA2E73"/>
    <w:rsid w:val="00AA3495"/>
    <w:rsid w:val="00AA34EE"/>
    <w:rsid w:val="00AA3CEF"/>
    <w:rsid w:val="00AA3D59"/>
    <w:rsid w:val="00AA3E71"/>
    <w:rsid w:val="00AA4505"/>
    <w:rsid w:val="00AA4727"/>
    <w:rsid w:val="00AA47F7"/>
    <w:rsid w:val="00AA4CD7"/>
    <w:rsid w:val="00AA502E"/>
    <w:rsid w:val="00AA5063"/>
    <w:rsid w:val="00AA53FD"/>
    <w:rsid w:val="00AA5473"/>
    <w:rsid w:val="00AA548C"/>
    <w:rsid w:val="00AA5622"/>
    <w:rsid w:val="00AA5700"/>
    <w:rsid w:val="00AA5C79"/>
    <w:rsid w:val="00AA5DCF"/>
    <w:rsid w:val="00AA5DD4"/>
    <w:rsid w:val="00AA6198"/>
    <w:rsid w:val="00AA65F1"/>
    <w:rsid w:val="00AA6605"/>
    <w:rsid w:val="00AA69DE"/>
    <w:rsid w:val="00AA6D38"/>
    <w:rsid w:val="00AA7851"/>
    <w:rsid w:val="00AB0279"/>
    <w:rsid w:val="00AB078E"/>
    <w:rsid w:val="00AB0C47"/>
    <w:rsid w:val="00AB0C49"/>
    <w:rsid w:val="00AB0C8B"/>
    <w:rsid w:val="00AB1051"/>
    <w:rsid w:val="00AB1492"/>
    <w:rsid w:val="00AB1533"/>
    <w:rsid w:val="00AB1887"/>
    <w:rsid w:val="00AB20C3"/>
    <w:rsid w:val="00AB2A6B"/>
    <w:rsid w:val="00AB2DCE"/>
    <w:rsid w:val="00AB3039"/>
    <w:rsid w:val="00AB3065"/>
    <w:rsid w:val="00AB3433"/>
    <w:rsid w:val="00AB37EB"/>
    <w:rsid w:val="00AB3890"/>
    <w:rsid w:val="00AB3A9E"/>
    <w:rsid w:val="00AB3E03"/>
    <w:rsid w:val="00AB464C"/>
    <w:rsid w:val="00AB4AD6"/>
    <w:rsid w:val="00AB500A"/>
    <w:rsid w:val="00AB514C"/>
    <w:rsid w:val="00AB51FB"/>
    <w:rsid w:val="00AB55C4"/>
    <w:rsid w:val="00AB5689"/>
    <w:rsid w:val="00AB56E1"/>
    <w:rsid w:val="00AB5813"/>
    <w:rsid w:val="00AB5D73"/>
    <w:rsid w:val="00AB5F6F"/>
    <w:rsid w:val="00AB606F"/>
    <w:rsid w:val="00AB61A7"/>
    <w:rsid w:val="00AB6784"/>
    <w:rsid w:val="00AB6885"/>
    <w:rsid w:val="00AB7230"/>
    <w:rsid w:val="00AB7AA7"/>
    <w:rsid w:val="00AB7AEF"/>
    <w:rsid w:val="00AB7BCA"/>
    <w:rsid w:val="00AC0181"/>
    <w:rsid w:val="00AC039C"/>
    <w:rsid w:val="00AC05AE"/>
    <w:rsid w:val="00AC0A7D"/>
    <w:rsid w:val="00AC0B77"/>
    <w:rsid w:val="00AC0E55"/>
    <w:rsid w:val="00AC0F9E"/>
    <w:rsid w:val="00AC0FA0"/>
    <w:rsid w:val="00AC1009"/>
    <w:rsid w:val="00AC1051"/>
    <w:rsid w:val="00AC14B9"/>
    <w:rsid w:val="00AC1D09"/>
    <w:rsid w:val="00AC1D60"/>
    <w:rsid w:val="00AC1DFF"/>
    <w:rsid w:val="00AC1E08"/>
    <w:rsid w:val="00AC1ECF"/>
    <w:rsid w:val="00AC1F0E"/>
    <w:rsid w:val="00AC1FAC"/>
    <w:rsid w:val="00AC238E"/>
    <w:rsid w:val="00AC245C"/>
    <w:rsid w:val="00AC2658"/>
    <w:rsid w:val="00AC2B2A"/>
    <w:rsid w:val="00AC309E"/>
    <w:rsid w:val="00AC324D"/>
    <w:rsid w:val="00AC3288"/>
    <w:rsid w:val="00AC36AE"/>
    <w:rsid w:val="00AC37B5"/>
    <w:rsid w:val="00AC398F"/>
    <w:rsid w:val="00AC3A69"/>
    <w:rsid w:val="00AC3E75"/>
    <w:rsid w:val="00AC427C"/>
    <w:rsid w:val="00AC43C6"/>
    <w:rsid w:val="00AC4769"/>
    <w:rsid w:val="00AC47A8"/>
    <w:rsid w:val="00AC48D2"/>
    <w:rsid w:val="00AC48F3"/>
    <w:rsid w:val="00AC4BAD"/>
    <w:rsid w:val="00AC4C14"/>
    <w:rsid w:val="00AC58C9"/>
    <w:rsid w:val="00AC5BA3"/>
    <w:rsid w:val="00AC6C30"/>
    <w:rsid w:val="00AC6E2F"/>
    <w:rsid w:val="00AC74CF"/>
    <w:rsid w:val="00AC77FB"/>
    <w:rsid w:val="00AC7F2B"/>
    <w:rsid w:val="00AD0226"/>
    <w:rsid w:val="00AD034D"/>
    <w:rsid w:val="00AD0DDA"/>
    <w:rsid w:val="00AD0F48"/>
    <w:rsid w:val="00AD148F"/>
    <w:rsid w:val="00AD1543"/>
    <w:rsid w:val="00AD15A0"/>
    <w:rsid w:val="00AD16C5"/>
    <w:rsid w:val="00AD1AD1"/>
    <w:rsid w:val="00AD1D6C"/>
    <w:rsid w:val="00AD1FAF"/>
    <w:rsid w:val="00AD25B1"/>
    <w:rsid w:val="00AD26B9"/>
    <w:rsid w:val="00AD2E13"/>
    <w:rsid w:val="00AD31AA"/>
    <w:rsid w:val="00AD3272"/>
    <w:rsid w:val="00AD3878"/>
    <w:rsid w:val="00AD4C72"/>
    <w:rsid w:val="00AD4EE4"/>
    <w:rsid w:val="00AD59E4"/>
    <w:rsid w:val="00AD5AD7"/>
    <w:rsid w:val="00AD5E62"/>
    <w:rsid w:val="00AD6238"/>
    <w:rsid w:val="00AD63DD"/>
    <w:rsid w:val="00AD6468"/>
    <w:rsid w:val="00AD6905"/>
    <w:rsid w:val="00AD6A0C"/>
    <w:rsid w:val="00AD6E54"/>
    <w:rsid w:val="00AD72B0"/>
    <w:rsid w:val="00AD7549"/>
    <w:rsid w:val="00AD75C9"/>
    <w:rsid w:val="00AD7699"/>
    <w:rsid w:val="00AD7977"/>
    <w:rsid w:val="00AD79BC"/>
    <w:rsid w:val="00AD7A4F"/>
    <w:rsid w:val="00AE08F3"/>
    <w:rsid w:val="00AE125C"/>
    <w:rsid w:val="00AE13D1"/>
    <w:rsid w:val="00AE141C"/>
    <w:rsid w:val="00AE14E6"/>
    <w:rsid w:val="00AE1559"/>
    <w:rsid w:val="00AE16FB"/>
    <w:rsid w:val="00AE19EE"/>
    <w:rsid w:val="00AE1C03"/>
    <w:rsid w:val="00AE2009"/>
    <w:rsid w:val="00AE202B"/>
    <w:rsid w:val="00AE2035"/>
    <w:rsid w:val="00AE21C9"/>
    <w:rsid w:val="00AE21D6"/>
    <w:rsid w:val="00AE239D"/>
    <w:rsid w:val="00AE244B"/>
    <w:rsid w:val="00AE25FD"/>
    <w:rsid w:val="00AE2626"/>
    <w:rsid w:val="00AE266D"/>
    <w:rsid w:val="00AE29A6"/>
    <w:rsid w:val="00AE2DB9"/>
    <w:rsid w:val="00AE2E2D"/>
    <w:rsid w:val="00AE2E44"/>
    <w:rsid w:val="00AE2F95"/>
    <w:rsid w:val="00AE3025"/>
    <w:rsid w:val="00AE3111"/>
    <w:rsid w:val="00AE3221"/>
    <w:rsid w:val="00AE327E"/>
    <w:rsid w:val="00AE37CB"/>
    <w:rsid w:val="00AE381B"/>
    <w:rsid w:val="00AE39CE"/>
    <w:rsid w:val="00AE3F54"/>
    <w:rsid w:val="00AE405C"/>
    <w:rsid w:val="00AE4790"/>
    <w:rsid w:val="00AE4A98"/>
    <w:rsid w:val="00AE4E17"/>
    <w:rsid w:val="00AE5182"/>
    <w:rsid w:val="00AE5E3C"/>
    <w:rsid w:val="00AE606D"/>
    <w:rsid w:val="00AE6393"/>
    <w:rsid w:val="00AE7706"/>
    <w:rsid w:val="00AE784C"/>
    <w:rsid w:val="00AE7D04"/>
    <w:rsid w:val="00AE7D11"/>
    <w:rsid w:val="00AF0009"/>
    <w:rsid w:val="00AF02FA"/>
    <w:rsid w:val="00AF03AF"/>
    <w:rsid w:val="00AF06AA"/>
    <w:rsid w:val="00AF0885"/>
    <w:rsid w:val="00AF08B2"/>
    <w:rsid w:val="00AF0A2C"/>
    <w:rsid w:val="00AF1896"/>
    <w:rsid w:val="00AF19D0"/>
    <w:rsid w:val="00AF1C8E"/>
    <w:rsid w:val="00AF2123"/>
    <w:rsid w:val="00AF2843"/>
    <w:rsid w:val="00AF2BCE"/>
    <w:rsid w:val="00AF2D48"/>
    <w:rsid w:val="00AF2E9A"/>
    <w:rsid w:val="00AF3338"/>
    <w:rsid w:val="00AF33F4"/>
    <w:rsid w:val="00AF39C7"/>
    <w:rsid w:val="00AF3C94"/>
    <w:rsid w:val="00AF3CE8"/>
    <w:rsid w:val="00AF3FF1"/>
    <w:rsid w:val="00AF493C"/>
    <w:rsid w:val="00AF4DF6"/>
    <w:rsid w:val="00AF508F"/>
    <w:rsid w:val="00AF55C2"/>
    <w:rsid w:val="00AF566C"/>
    <w:rsid w:val="00AF58C7"/>
    <w:rsid w:val="00AF58F1"/>
    <w:rsid w:val="00AF5D28"/>
    <w:rsid w:val="00AF5EB1"/>
    <w:rsid w:val="00AF634E"/>
    <w:rsid w:val="00AF6369"/>
    <w:rsid w:val="00AF67CB"/>
    <w:rsid w:val="00AF71EC"/>
    <w:rsid w:val="00AF7212"/>
    <w:rsid w:val="00AF7300"/>
    <w:rsid w:val="00AF75D1"/>
    <w:rsid w:val="00AF7777"/>
    <w:rsid w:val="00AF78EA"/>
    <w:rsid w:val="00AF7971"/>
    <w:rsid w:val="00AF7D26"/>
    <w:rsid w:val="00AF7D31"/>
    <w:rsid w:val="00B008CE"/>
    <w:rsid w:val="00B00997"/>
    <w:rsid w:val="00B00A80"/>
    <w:rsid w:val="00B00D7D"/>
    <w:rsid w:val="00B010D2"/>
    <w:rsid w:val="00B011F7"/>
    <w:rsid w:val="00B0152D"/>
    <w:rsid w:val="00B0166D"/>
    <w:rsid w:val="00B01970"/>
    <w:rsid w:val="00B01E2C"/>
    <w:rsid w:val="00B02149"/>
    <w:rsid w:val="00B02310"/>
    <w:rsid w:val="00B02681"/>
    <w:rsid w:val="00B029B0"/>
    <w:rsid w:val="00B02C40"/>
    <w:rsid w:val="00B02EA3"/>
    <w:rsid w:val="00B03BBC"/>
    <w:rsid w:val="00B03FA1"/>
    <w:rsid w:val="00B045AA"/>
    <w:rsid w:val="00B045F4"/>
    <w:rsid w:val="00B05019"/>
    <w:rsid w:val="00B056C1"/>
    <w:rsid w:val="00B05DA8"/>
    <w:rsid w:val="00B05F35"/>
    <w:rsid w:val="00B06863"/>
    <w:rsid w:val="00B06A10"/>
    <w:rsid w:val="00B06DE2"/>
    <w:rsid w:val="00B06E2D"/>
    <w:rsid w:val="00B06F2D"/>
    <w:rsid w:val="00B0745A"/>
    <w:rsid w:val="00B075DD"/>
    <w:rsid w:val="00B07F2E"/>
    <w:rsid w:val="00B1063F"/>
    <w:rsid w:val="00B108BC"/>
    <w:rsid w:val="00B10904"/>
    <w:rsid w:val="00B10D8A"/>
    <w:rsid w:val="00B1130F"/>
    <w:rsid w:val="00B117C5"/>
    <w:rsid w:val="00B11B0E"/>
    <w:rsid w:val="00B11D5B"/>
    <w:rsid w:val="00B11F5B"/>
    <w:rsid w:val="00B12689"/>
    <w:rsid w:val="00B12F04"/>
    <w:rsid w:val="00B13108"/>
    <w:rsid w:val="00B134EE"/>
    <w:rsid w:val="00B1352C"/>
    <w:rsid w:val="00B13A92"/>
    <w:rsid w:val="00B1426D"/>
    <w:rsid w:val="00B145A7"/>
    <w:rsid w:val="00B14B32"/>
    <w:rsid w:val="00B14B5C"/>
    <w:rsid w:val="00B14D4A"/>
    <w:rsid w:val="00B14F5B"/>
    <w:rsid w:val="00B14FFD"/>
    <w:rsid w:val="00B1502E"/>
    <w:rsid w:val="00B15358"/>
    <w:rsid w:val="00B159C0"/>
    <w:rsid w:val="00B15D95"/>
    <w:rsid w:val="00B15E95"/>
    <w:rsid w:val="00B15FBC"/>
    <w:rsid w:val="00B16353"/>
    <w:rsid w:val="00B163C2"/>
    <w:rsid w:val="00B16A66"/>
    <w:rsid w:val="00B16B7B"/>
    <w:rsid w:val="00B16D8F"/>
    <w:rsid w:val="00B16DA3"/>
    <w:rsid w:val="00B16E85"/>
    <w:rsid w:val="00B16FA8"/>
    <w:rsid w:val="00B17065"/>
    <w:rsid w:val="00B171FA"/>
    <w:rsid w:val="00B174CF"/>
    <w:rsid w:val="00B177DC"/>
    <w:rsid w:val="00B178D6"/>
    <w:rsid w:val="00B17C17"/>
    <w:rsid w:val="00B17FA7"/>
    <w:rsid w:val="00B2003A"/>
    <w:rsid w:val="00B2101A"/>
    <w:rsid w:val="00B21545"/>
    <w:rsid w:val="00B2186E"/>
    <w:rsid w:val="00B21F89"/>
    <w:rsid w:val="00B22031"/>
    <w:rsid w:val="00B22187"/>
    <w:rsid w:val="00B225C9"/>
    <w:rsid w:val="00B22688"/>
    <w:rsid w:val="00B228B5"/>
    <w:rsid w:val="00B22AF0"/>
    <w:rsid w:val="00B22B42"/>
    <w:rsid w:val="00B22C2E"/>
    <w:rsid w:val="00B232AC"/>
    <w:rsid w:val="00B2347C"/>
    <w:rsid w:val="00B23567"/>
    <w:rsid w:val="00B23973"/>
    <w:rsid w:val="00B23B12"/>
    <w:rsid w:val="00B2460B"/>
    <w:rsid w:val="00B2461B"/>
    <w:rsid w:val="00B2596B"/>
    <w:rsid w:val="00B259F1"/>
    <w:rsid w:val="00B25CB5"/>
    <w:rsid w:val="00B260D0"/>
    <w:rsid w:val="00B26208"/>
    <w:rsid w:val="00B26338"/>
    <w:rsid w:val="00B2636C"/>
    <w:rsid w:val="00B265BD"/>
    <w:rsid w:val="00B26637"/>
    <w:rsid w:val="00B270F8"/>
    <w:rsid w:val="00B2741F"/>
    <w:rsid w:val="00B27D8E"/>
    <w:rsid w:val="00B30117"/>
    <w:rsid w:val="00B30389"/>
    <w:rsid w:val="00B3058A"/>
    <w:rsid w:val="00B306FA"/>
    <w:rsid w:val="00B30A79"/>
    <w:rsid w:val="00B30BB9"/>
    <w:rsid w:val="00B30BF1"/>
    <w:rsid w:val="00B310AC"/>
    <w:rsid w:val="00B314DB"/>
    <w:rsid w:val="00B3161A"/>
    <w:rsid w:val="00B3193E"/>
    <w:rsid w:val="00B31ADF"/>
    <w:rsid w:val="00B3241E"/>
    <w:rsid w:val="00B327F6"/>
    <w:rsid w:val="00B32841"/>
    <w:rsid w:val="00B32CAF"/>
    <w:rsid w:val="00B33712"/>
    <w:rsid w:val="00B3395E"/>
    <w:rsid w:val="00B346E7"/>
    <w:rsid w:val="00B34761"/>
    <w:rsid w:val="00B34776"/>
    <w:rsid w:val="00B34E68"/>
    <w:rsid w:val="00B34F5A"/>
    <w:rsid w:val="00B352C9"/>
    <w:rsid w:val="00B35301"/>
    <w:rsid w:val="00B35542"/>
    <w:rsid w:val="00B35FA0"/>
    <w:rsid w:val="00B360F2"/>
    <w:rsid w:val="00B3621D"/>
    <w:rsid w:val="00B36479"/>
    <w:rsid w:val="00B366F4"/>
    <w:rsid w:val="00B36923"/>
    <w:rsid w:val="00B36BC3"/>
    <w:rsid w:val="00B36CE0"/>
    <w:rsid w:val="00B36F35"/>
    <w:rsid w:val="00B3702C"/>
    <w:rsid w:val="00B375C8"/>
    <w:rsid w:val="00B37915"/>
    <w:rsid w:val="00B37D55"/>
    <w:rsid w:val="00B37E3D"/>
    <w:rsid w:val="00B403ED"/>
    <w:rsid w:val="00B405BF"/>
    <w:rsid w:val="00B40823"/>
    <w:rsid w:val="00B4099D"/>
    <w:rsid w:val="00B40CAA"/>
    <w:rsid w:val="00B41145"/>
    <w:rsid w:val="00B41223"/>
    <w:rsid w:val="00B41730"/>
    <w:rsid w:val="00B4192D"/>
    <w:rsid w:val="00B419DD"/>
    <w:rsid w:val="00B41B3E"/>
    <w:rsid w:val="00B424B2"/>
    <w:rsid w:val="00B42847"/>
    <w:rsid w:val="00B4286E"/>
    <w:rsid w:val="00B42B07"/>
    <w:rsid w:val="00B42D23"/>
    <w:rsid w:val="00B43086"/>
    <w:rsid w:val="00B432F7"/>
    <w:rsid w:val="00B433F8"/>
    <w:rsid w:val="00B43D94"/>
    <w:rsid w:val="00B43E8D"/>
    <w:rsid w:val="00B43F88"/>
    <w:rsid w:val="00B4403B"/>
    <w:rsid w:val="00B4432D"/>
    <w:rsid w:val="00B4437C"/>
    <w:rsid w:val="00B445CB"/>
    <w:rsid w:val="00B449BE"/>
    <w:rsid w:val="00B45163"/>
    <w:rsid w:val="00B455CB"/>
    <w:rsid w:val="00B45BB2"/>
    <w:rsid w:val="00B46244"/>
    <w:rsid w:val="00B463B5"/>
    <w:rsid w:val="00B46CC7"/>
    <w:rsid w:val="00B47767"/>
    <w:rsid w:val="00B47B09"/>
    <w:rsid w:val="00B50024"/>
    <w:rsid w:val="00B50104"/>
    <w:rsid w:val="00B501C8"/>
    <w:rsid w:val="00B50A28"/>
    <w:rsid w:val="00B50B10"/>
    <w:rsid w:val="00B50CF1"/>
    <w:rsid w:val="00B5146B"/>
    <w:rsid w:val="00B5175C"/>
    <w:rsid w:val="00B51893"/>
    <w:rsid w:val="00B51A4D"/>
    <w:rsid w:val="00B51E14"/>
    <w:rsid w:val="00B51F08"/>
    <w:rsid w:val="00B52386"/>
    <w:rsid w:val="00B528FE"/>
    <w:rsid w:val="00B52D46"/>
    <w:rsid w:val="00B53857"/>
    <w:rsid w:val="00B53973"/>
    <w:rsid w:val="00B53985"/>
    <w:rsid w:val="00B53B7D"/>
    <w:rsid w:val="00B53DD2"/>
    <w:rsid w:val="00B53DF3"/>
    <w:rsid w:val="00B541F3"/>
    <w:rsid w:val="00B543B6"/>
    <w:rsid w:val="00B54408"/>
    <w:rsid w:val="00B5443A"/>
    <w:rsid w:val="00B5468F"/>
    <w:rsid w:val="00B547A4"/>
    <w:rsid w:val="00B547FD"/>
    <w:rsid w:val="00B54880"/>
    <w:rsid w:val="00B54A0E"/>
    <w:rsid w:val="00B54A12"/>
    <w:rsid w:val="00B5532C"/>
    <w:rsid w:val="00B55828"/>
    <w:rsid w:val="00B56110"/>
    <w:rsid w:val="00B56157"/>
    <w:rsid w:val="00B56324"/>
    <w:rsid w:val="00B563B8"/>
    <w:rsid w:val="00B56610"/>
    <w:rsid w:val="00B56AC7"/>
    <w:rsid w:val="00B56EDA"/>
    <w:rsid w:val="00B575F5"/>
    <w:rsid w:val="00B57898"/>
    <w:rsid w:val="00B57BDA"/>
    <w:rsid w:val="00B57FA0"/>
    <w:rsid w:val="00B601E4"/>
    <w:rsid w:val="00B60A1C"/>
    <w:rsid w:val="00B60B9F"/>
    <w:rsid w:val="00B60C79"/>
    <w:rsid w:val="00B60CD7"/>
    <w:rsid w:val="00B60D84"/>
    <w:rsid w:val="00B610CF"/>
    <w:rsid w:val="00B61309"/>
    <w:rsid w:val="00B61564"/>
    <w:rsid w:val="00B6157C"/>
    <w:rsid w:val="00B619BD"/>
    <w:rsid w:val="00B61B43"/>
    <w:rsid w:val="00B61B51"/>
    <w:rsid w:val="00B61D12"/>
    <w:rsid w:val="00B629D3"/>
    <w:rsid w:val="00B62BBD"/>
    <w:rsid w:val="00B62BCF"/>
    <w:rsid w:val="00B63013"/>
    <w:rsid w:val="00B631DE"/>
    <w:rsid w:val="00B6362E"/>
    <w:rsid w:val="00B639BE"/>
    <w:rsid w:val="00B63D7A"/>
    <w:rsid w:val="00B63FB1"/>
    <w:rsid w:val="00B641D3"/>
    <w:rsid w:val="00B6427A"/>
    <w:rsid w:val="00B647DC"/>
    <w:rsid w:val="00B64FAA"/>
    <w:rsid w:val="00B65104"/>
    <w:rsid w:val="00B6526D"/>
    <w:rsid w:val="00B654BB"/>
    <w:rsid w:val="00B658B6"/>
    <w:rsid w:val="00B6591D"/>
    <w:rsid w:val="00B65C30"/>
    <w:rsid w:val="00B65F1E"/>
    <w:rsid w:val="00B6655F"/>
    <w:rsid w:val="00B665DE"/>
    <w:rsid w:val="00B669D1"/>
    <w:rsid w:val="00B66D2E"/>
    <w:rsid w:val="00B679DC"/>
    <w:rsid w:val="00B70017"/>
    <w:rsid w:val="00B7002B"/>
    <w:rsid w:val="00B702D0"/>
    <w:rsid w:val="00B70499"/>
    <w:rsid w:val="00B70665"/>
    <w:rsid w:val="00B707B1"/>
    <w:rsid w:val="00B708FE"/>
    <w:rsid w:val="00B7094A"/>
    <w:rsid w:val="00B70998"/>
    <w:rsid w:val="00B70EA3"/>
    <w:rsid w:val="00B70FDF"/>
    <w:rsid w:val="00B71214"/>
    <w:rsid w:val="00B7148C"/>
    <w:rsid w:val="00B715B9"/>
    <w:rsid w:val="00B71935"/>
    <w:rsid w:val="00B71988"/>
    <w:rsid w:val="00B71B0F"/>
    <w:rsid w:val="00B71BEF"/>
    <w:rsid w:val="00B71C92"/>
    <w:rsid w:val="00B71F61"/>
    <w:rsid w:val="00B725A8"/>
    <w:rsid w:val="00B7260F"/>
    <w:rsid w:val="00B72A1F"/>
    <w:rsid w:val="00B72BE6"/>
    <w:rsid w:val="00B72E1F"/>
    <w:rsid w:val="00B73055"/>
    <w:rsid w:val="00B73158"/>
    <w:rsid w:val="00B73A16"/>
    <w:rsid w:val="00B73B09"/>
    <w:rsid w:val="00B73DEC"/>
    <w:rsid w:val="00B743B2"/>
    <w:rsid w:val="00B74DD8"/>
    <w:rsid w:val="00B74F39"/>
    <w:rsid w:val="00B7507D"/>
    <w:rsid w:val="00B75397"/>
    <w:rsid w:val="00B758EA"/>
    <w:rsid w:val="00B7599E"/>
    <w:rsid w:val="00B75CF2"/>
    <w:rsid w:val="00B75E70"/>
    <w:rsid w:val="00B76263"/>
    <w:rsid w:val="00B768CC"/>
    <w:rsid w:val="00B76CDD"/>
    <w:rsid w:val="00B76D5D"/>
    <w:rsid w:val="00B76DE3"/>
    <w:rsid w:val="00B77204"/>
    <w:rsid w:val="00B7748B"/>
    <w:rsid w:val="00B774DB"/>
    <w:rsid w:val="00B777FC"/>
    <w:rsid w:val="00B77F72"/>
    <w:rsid w:val="00B77F74"/>
    <w:rsid w:val="00B802B9"/>
    <w:rsid w:val="00B80441"/>
    <w:rsid w:val="00B80610"/>
    <w:rsid w:val="00B808DB"/>
    <w:rsid w:val="00B80A43"/>
    <w:rsid w:val="00B80D59"/>
    <w:rsid w:val="00B80E81"/>
    <w:rsid w:val="00B81672"/>
    <w:rsid w:val="00B817AD"/>
    <w:rsid w:val="00B818EB"/>
    <w:rsid w:val="00B81D80"/>
    <w:rsid w:val="00B81E8F"/>
    <w:rsid w:val="00B8285E"/>
    <w:rsid w:val="00B82CB7"/>
    <w:rsid w:val="00B82FD6"/>
    <w:rsid w:val="00B83254"/>
    <w:rsid w:val="00B832E8"/>
    <w:rsid w:val="00B83C11"/>
    <w:rsid w:val="00B83DEC"/>
    <w:rsid w:val="00B83DFB"/>
    <w:rsid w:val="00B8405A"/>
    <w:rsid w:val="00B846A7"/>
    <w:rsid w:val="00B847A3"/>
    <w:rsid w:val="00B84AB9"/>
    <w:rsid w:val="00B84B19"/>
    <w:rsid w:val="00B84C24"/>
    <w:rsid w:val="00B84F74"/>
    <w:rsid w:val="00B8542B"/>
    <w:rsid w:val="00B8558C"/>
    <w:rsid w:val="00B86107"/>
    <w:rsid w:val="00B8623F"/>
    <w:rsid w:val="00B8644C"/>
    <w:rsid w:val="00B86930"/>
    <w:rsid w:val="00B86C4C"/>
    <w:rsid w:val="00B86E85"/>
    <w:rsid w:val="00B875E3"/>
    <w:rsid w:val="00B87897"/>
    <w:rsid w:val="00B87BE6"/>
    <w:rsid w:val="00B903BB"/>
    <w:rsid w:val="00B90C98"/>
    <w:rsid w:val="00B90E3B"/>
    <w:rsid w:val="00B9115C"/>
    <w:rsid w:val="00B91377"/>
    <w:rsid w:val="00B9151F"/>
    <w:rsid w:val="00B9236B"/>
    <w:rsid w:val="00B92869"/>
    <w:rsid w:val="00B92C1E"/>
    <w:rsid w:val="00B92D39"/>
    <w:rsid w:val="00B92E2A"/>
    <w:rsid w:val="00B93364"/>
    <w:rsid w:val="00B93B6F"/>
    <w:rsid w:val="00B93E0C"/>
    <w:rsid w:val="00B93EE4"/>
    <w:rsid w:val="00B941B4"/>
    <w:rsid w:val="00B94202"/>
    <w:rsid w:val="00B942E5"/>
    <w:rsid w:val="00B94691"/>
    <w:rsid w:val="00B9471A"/>
    <w:rsid w:val="00B94A6D"/>
    <w:rsid w:val="00B94F72"/>
    <w:rsid w:val="00B953CE"/>
    <w:rsid w:val="00B955D4"/>
    <w:rsid w:val="00B95880"/>
    <w:rsid w:val="00B95DD2"/>
    <w:rsid w:val="00B95E06"/>
    <w:rsid w:val="00B966EC"/>
    <w:rsid w:val="00B96941"/>
    <w:rsid w:val="00B96CA5"/>
    <w:rsid w:val="00B96E46"/>
    <w:rsid w:val="00B972E6"/>
    <w:rsid w:val="00B9779C"/>
    <w:rsid w:val="00B97802"/>
    <w:rsid w:val="00B97DFF"/>
    <w:rsid w:val="00BA03AE"/>
    <w:rsid w:val="00BA04A7"/>
    <w:rsid w:val="00BA0553"/>
    <w:rsid w:val="00BA0931"/>
    <w:rsid w:val="00BA0E79"/>
    <w:rsid w:val="00BA1A63"/>
    <w:rsid w:val="00BA2194"/>
    <w:rsid w:val="00BA2367"/>
    <w:rsid w:val="00BA2450"/>
    <w:rsid w:val="00BA2A96"/>
    <w:rsid w:val="00BA3112"/>
    <w:rsid w:val="00BA326D"/>
    <w:rsid w:val="00BA32BB"/>
    <w:rsid w:val="00BA3371"/>
    <w:rsid w:val="00BA350C"/>
    <w:rsid w:val="00BA3654"/>
    <w:rsid w:val="00BA3FF1"/>
    <w:rsid w:val="00BA42FF"/>
    <w:rsid w:val="00BA459C"/>
    <w:rsid w:val="00BA4804"/>
    <w:rsid w:val="00BA48B7"/>
    <w:rsid w:val="00BA4E1B"/>
    <w:rsid w:val="00BA4E35"/>
    <w:rsid w:val="00BA4EA7"/>
    <w:rsid w:val="00BA5B86"/>
    <w:rsid w:val="00BA5CC1"/>
    <w:rsid w:val="00BA5D54"/>
    <w:rsid w:val="00BA5E44"/>
    <w:rsid w:val="00BA5E6F"/>
    <w:rsid w:val="00BA7389"/>
    <w:rsid w:val="00BA77D5"/>
    <w:rsid w:val="00BA7846"/>
    <w:rsid w:val="00BA7B01"/>
    <w:rsid w:val="00BB00ED"/>
    <w:rsid w:val="00BB0573"/>
    <w:rsid w:val="00BB088C"/>
    <w:rsid w:val="00BB0D01"/>
    <w:rsid w:val="00BB0FBF"/>
    <w:rsid w:val="00BB19AF"/>
    <w:rsid w:val="00BB20BE"/>
    <w:rsid w:val="00BB250D"/>
    <w:rsid w:val="00BB2ADD"/>
    <w:rsid w:val="00BB2B91"/>
    <w:rsid w:val="00BB36F1"/>
    <w:rsid w:val="00BB3AE1"/>
    <w:rsid w:val="00BB3D81"/>
    <w:rsid w:val="00BB3FB1"/>
    <w:rsid w:val="00BB449B"/>
    <w:rsid w:val="00BB44F4"/>
    <w:rsid w:val="00BB47EF"/>
    <w:rsid w:val="00BB48A1"/>
    <w:rsid w:val="00BB49E4"/>
    <w:rsid w:val="00BB4A18"/>
    <w:rsid w:val="00BB4AA2"/>
    <w:rsid w:val="00BB55DC"/>
    <w:rsid w:val="00BB595B"/>
    <w:rsid w:val="00BB5BF2"/>
    <w:rsid w:val="00BB5C53"/>
    <w:rsid w:val="00BB5C81"/>
    <w:rsid w:val="00BB620C"/>
    <w:rsid w:val="00BB63B1"/>
    <w:rsid w:val="00BB6973"/>
    <w:rsid w:val="00BB6CEB"/>
    <w:rsid w:val="00BB6EAF"/>
    <w:rsid w:val="00BB707E"/>
    <w:rsid w:val="00BB749B"/>
    <w:rsid w:val="00BB7696"/>
    <w:rsid w:val="00BB7753"/>
    <w:rsid w:val="00BB78C5"/>
    <w:rsid w:val="00BC017F"/>
    <w:rsid w:val="00BC0A39"/>
    <w:rsid w:val="00BC111E"/>
    <w:rsid w:val="00BC153E"/>
    <w:rsid w:val="00BC19B3"/>
    <w:rsid w:val="00BC1B4E"/>
    <w:rsid w:val="00BC23A2"/>
    <w:rsid w:val="00BC26DE"/>
    <w:rsid w:val="00BC28AE"/>
    <w:rsid w:val="00BC2A62"/>
    <w:rsid w:val="00BC33F0"/>
    <w:rsid w:val="00BC33F2"/>
    <w:rsid w:val="00BC356E"/>
    <w:rsid w:val="00BC3C25"/>
    <w:rsid w:val="00BC3FEE"/>
    <w:rsid w:val="00BC4105"/>
    <w:rsid w:val="00BC421E"/>
    <w:rsid w:val="00BC4968"/>
    <w:rsid w:val="00BC4B32"/>
    <w:rsid w:val="00BC516B"/>
    <w:rsid w:val="00BC51E7"/>
    <w:rsid w:val="00BC540B"/>
    <w:rsid w:val="00BC5725"/>
    <w:rsid w:val="00BC586C"/>
    <w:rsid w:val="00BC6006"/>
    <w:rsid w:val="00BC639A"/>
    <w:rsid w:val="00BC66D4"/>
    <w:rsid w:val="00BC6728"/>
    <w:rsid w:val="00BC7434"/>
    <w:rsid w:val="00BC77C9"/>
    <w:rsid w:val="00BC79F1"/>
    <w:rsid w:val="00BC7AA3"/>
    <w:rsid w:val="00BC7BBF"/>
    <w:rsid w:val="00BD04BD"/>
    <w:rsid w:val="00BD0712"/>
    <w:rsid w:val="00BD0D41"/>
    <w:rsid w:val="00BD17CA"/>
    <w:rsid w:val="00BD1A9E"/>
    <w:rsid w:val="00BD1C5F"/>
    <w:rsid w:val="00BD1C90"/>
    <w:rsid w:val="00BD1D09"/>
    <w:rsid w:val="00BD2454"/>
    <w:rsid w:val="00BD259C"/>
    <w:rsid w:val="00BD2D54"/>
    <w:rsid w:val="00BD3058"/>
    <w:rsid w:val="00BD31DD"/>
    <w:rsid w:val="00BD3900"/>
    <w:rsid w:val="00BD3F53"/>
    <w:rsid w:val="00BD42EB"/>
    <w:rsid w:val="00BD4940"/>
    <w:rsid w:val="00BD4CED"/>
    <w:rsid w:val="00BD5105"/>
    <w:rsid w:val="00BD539D"/>
    <w:rsid w:val="00BD580F"/>
    <w:rsid w:val="00BD5FD6"/>
    <w:rsid w:val="00BD6779"/>
    <w:rsid w:val="00BD6962"/>
    <w:rsid w:val="00BD6AEB"/>
    <w:rsid w:val="00BD6D75"/>
    <w:rsid w:val="00BD6E8E"/>
    <w:rsid w:val="00BD6F76"/>
    <w:rsid w:val="00BD6FDE"/>
    <w:rsid w:val="00BD730A"/>
    <w:rsid w:val="00BD7450"/>
    <w:rsid w:val="00BD7640"/>
    <w:rsid w:val="00BD78ED"/>
    <w:rsid w:val="00BE00A6"/>
    <w:rsid w:val="00BE01B1"/>
    <w:rsid w:val="00BE0202"/>
    <w:rsid w:val="00BE02F1"/>
    <w:rsid w:val="00BE040C"/>
    <w:rsid w:val="00BE0619"/>
    <w:rsid w:val="00BE077D"/>
    <w:rsid w:val="00BE08FE"/>
    <w:rsid w:val="00BE0C29"/>
    <w:rsid w:val="00BE0E25"/>
    <w:rsid w:val="00BE1462"/>
    <w:rsid w:val="00BE154E"/>
    <w:rsid w:val="00BE15CC"/>
    <w:rsid w:val="00BE1647"/>
    <w:rsid w:val="00BE181B"/>
    <w:rsid w:val="00BE1929"/>
    <w:rsid w:val="00BE1AE7"/>
    <w:rsid w:val="00BE1B75"/>
    <w:rsid w:val="00BE2383"/>
    <w:rsid w:val="00BE25E3"/>
    <w:rsid w:val="00BE2681"/>
    <w:rsid w:val="00BE2766"/>
    <w:rsid w:val="00BE2DB9"/>
    <w:rsid w:val="00BE3314"/>
    <w:rsid w:val="00BE3397"/>
    <w:rsid w:val="00BE37B0"/>
    <w:rsid w:val="00BE3A3E"/>
    <w:rsid w:val="00BE47F7"/>
    <w:rsid w:val="00BE48AF"/>
    <w:rsid w:val="00BE4C79"/>
    <w:rsid w:val="00BE4E8E"/>
    <w:rsid w:val="00BE54EF"/>
    <w:rsid w:val="00BE5A4C"/>
    <w:rsid w:val="00BE602B"/>
    <w:rsid w:val="00BE6089"/>
    <w:rsid w:val="00BE64C9"/>
    <w:rsid w:val="00BE6541"/>
    <w:rsid w:val="00BE67C1"/>
    <w:rsid w:val="00BE67E0"/>
    <w:rsid w:val="00BE7FC2"/>
    <w:rsid w:val="00BF01BB"/>
    <w:rsid w:val="00BF033D"/>
    <w:rsid w:val="00BF0529"/>
    <w:rsid w:val="00BF0556"/>
    <w:rsid w:val="00BF09C2"/>
    <w:rsid w:val="00BF0CEE"/>
    <w:rsid w:val="00BF0F44"/>
    <w:rsid w:val="00BF0FF5"/>
    <w:rsid w:val="00BF1709"/>
    <w:rsid w:val="00BF1CC8"/>
    <w:rsid w:val="00BF2236"/>
    <w:rsid w:val="00BF23B6"/>
    <w:rsid w:val="00BF2422"/>
    <w:rsid w:val="00BF26EF"/>
    <w:rsid w:val="00BF2808"/>
    <w:rsid w:val="00BF2D88"/>
    <w:rsid w:val="00BF3A18"/>
    <w:rsid w:val="00BF3E98"/>
    <w:rsid w:val="00BF4345"/>
    <w:rsid w:val="00BF472E"/>
    <w:rsid w:val="00BF48B4"/>
    <w:rsid w:val="00BF5211"/>
    <w:rsid w:val="00BF55AD"/>
    <w:rsid w:val="00BF5782"/>
    <w:rsid w:val="00BF5A0F"/>
    <w:rsid w:val="00BF5A27"/>
    <w:rsid w:val="00BF5B4A"/>
    <w:rsid w:val="00BF6582"/>
    <w:rsid w:val="00BF6E11"/>
    <w:rsid w:val="00BF6ED2"/>
    <w:rsid w:val="00BF7067"/>
    <w:rsid w:val="00BF71A8"/>
    <w:rsid w:val="00BF71FD"/>
    <w:rsid w:val="00BF727A"/>
    <w:rsid w:val="00BF72A4"/>
    <w:rsid w:val="00BF74DA"/>
    <w:rsid w:val="00BF7685"/>
    <w:rsid w:val="00BF7830"/>
    <w:rsid w:val="00C0001F"/>
    <w:rsid w:val="00C0038C"/>
    <w:rsid w:val="00C005C9"/>
    <w:rsid w:val="00C00975"/>
    <w:rsid w:val="00C00B6E"/>
    <w:rsid w:val="00C011FB"/>
    <w:rsid w:val="00C015D2"/>
    <w:rsid w:val="00C01A8F"/>
    <w:rsid w:val="00C02205"/>
    <w:rsid w:val="00C0240C"/>
    <w:rsid w:val="00C025B4"/>
    <w:rsid w:val="00C02B20"/>
    <w:rsid w:val="00C02E78"/>
    <w:rsid w:val="00C033A5"/>
    <w:rsid w:val="00C0351C"/>
    <w:rsid w:val="00C038C1"/>
    <w:rsid w:val="00C0399D"/>
    <w:rsid w:val="00C042E0"/>
    <w:rsid w:val="00C042EA"/>
    <w:rsid w:val="00C04386"/>
    <w:rsid w:val="00C043EA"/>
    <w:rsid w:val="00C04478"/>
    <w:rsid w:val="00C04531"/>
    <w:rsid w:val="00C045DA"/>
    <w:rsid w:val="00C04AB8"/>
    <w:rsid w:val="00C04B0A"/>
    <w:rsid w:val="00C04BDD"/>
    <w:rsid w:val="00C04C8B"/>
    <w:rsid w:val="00C04D83"/>
    <w:rsid w:val="00C0512C"/>
    <w:rsid w:val="00C051FE"/>
    <w:rsid w:val="00C05685"/>
    <w:rsid w:val="00C0569B"/>
    <w:rsid w:val="00C0574D"/>
    <w:rsid w:val="00C05E79"/>
    <w:rsid w:val="00C05FC6"/>
    <w:rsid w:val="00C06068"/>
    <w:rsid w:val="00C06467"/>
    <w:rsid w:val="00C066A0"/>
    <w:rsid w:val="00C06710"/>
    <w:rsid w:val="00C06E4E"/>
    <w:rsid w:val="00C07117"/>
    <w:rsid w:val="00C07303"/>
    <w:rsid w:val="00C0764B"/>
    <w:rsid w:val="00C07D41"/>
    <w:rsid w:val="00C07FC9"/>
    <w:rsid w:val="00C1004B"/>
    <w:rsid w:val="00C101CA"/>
    <w:rsid w:val="00C10539"/>
    <w:rsid w:val="00C10847"/>
    <w:rsid w:val="00C10C6C"/>
    <w:rsid w:val="00C10E73"/>
    <w:rsid w:val="00C114C2"/>
    <w:rsid w:val="00C117EB"/>
    <w:rsid w:val="00C118CC"/>
    <w:rsid w:val="00C11B24"/>
    <w:rsid w:val="00C122D5"/>
    <w:rsid w:val="00C125F2"/>
    <w:rsid w:val="00C12AEE"/>
    <w:rsid w:val="00C12B3E"/>
    <w:rsid w:val="00C12B6B"/>
    <w:rsid w:val="00C1354E"/>
    <w:rsid w:val="00C13949"/>
    <w:rsid w:val="00C13B07"/>
    <w:rsid w:val="00C13B17"/>
    <w:rsid w:val="00C140A3"/>
    <w:rsid w:val="00C14165"/>
    <w:rsid w:val="00C14287"/>
    <w:rsid w:val="00C145B2"/>
    <w:rsid w:val="00C14D5B"/>
    <w:rsid w:val="00C14DCE"/>
    <w:rsid w:val="00C14FEA"/>
    <w:rsid w:val="00C151DF"/>
    <w:rsid w:val="00C155AF"/>
    <w:rsid w:val="00C159BB"/>
    <w:rsid w:val="00C159D5"/>
    <w:rsid w:val="00C161BF"/>
    <w:rsid w:val="00C165C1"/>
    <w:rsid w:val="00C1668F"/>
    <w:rsid w:val="00C168EA"/>
    <w:rsid w:val="00C16D73"/>
    <w:rsid w:val="00C16DC7"/>
    <w:rsid w:val="00C16F64"/>
    <w:rsid w:val="00C174EA"/>
    <w:rsid w:val="00C1750F"/>
    <w:rsid w:val="00C1765B"/>
    <w:rsid w:val="00C1772D"/>
    <w:rsid w:val="00C1776E"/>
    <w:rsid w:val="00C17B19"/>
    <w:rsid w:val="00C17F9D"/>
    <w:rsid w:val="00C200A6"/>
    <w:rsid w:val="00C2043B"/>
    <w:rsid w:val="00C20464"/>
    <w:rsid w:val="00C20927"/>
    <w:rsid w:val="00C20A10"/>
    <w:rsid w:val="00C20C49"/>
    <w:rsid w:val="00C20DFD"/>
    <w:rsid w:val="00C2101C"/>
    <w:rsid w:val="00C213C8"/>
    <w:rsid w:val="00C21472"/>
    <w:rsid w:val="00C218CE"/>
    <w:rsid w:val="00C21A53"/>
    <w:rsid w:val="00C21EB2"/>
    <w:rsid w:val="00C22046"/>
    <w:rsid w:val="00C22376"/>
    <w:rsid w:val="00C2288C"/>
    <w:rsid w:val="00C229CB"/>
    <w:rsid w:val="00C23004"/>
    <w:rsid w:val="00C235C1"/>
    <w:rsid w:val="00C235F1"/>
    <w:rsid w:val="00C237B4"/>
    <w:rsid w:val="00C237D9"/>
    <w:rsid w:val="00C24191"/>
    <w:rsid w:val="00C24360"/>
    <w:rsid w:val="00C24532"/>
    <w:rsid w:val="00C24AAA"/>
    <w:rsid w:val="00C250C8"/>
    <w:rsid w:val="00C251B4"/>
    <w:rsid w:val="00C259E4"/>
    <w:rsid w:val="00C25A85"/>
    <w:rsid w:val="00C25B9F"/>
    <w:rsid w:val="00C25CF6"/>
    <w:rsid w:val="00C25DB0"/>
    <w:rsid w:val="00C25DDB"/>
    <w:rsid w:val="00C26412"/>
    <w:rsid w:val="00C26431"/>
    <w:rsid w:val="00C2654A"/>
    <w:rsid w:val="00C266CD"/>
    <w:rsid w:val="00C26FB2"/>
    <w:rsid w:val="00C27294"/>
    <w:rsid w:val="00C273BD"/>
    <w:rsid w:val="00C274F4"/>
    <w:rsid w:val="00C27722"/>
    <w:rsid w:val="00C27B29"/>
    <w:rsid w:val="00C30307"/>
    <w:rsid w:val="00C304F7"/>
    <w:rsid w:val="00C306F8"/>
    <w:rsid w:val="00C30723"/>
    <w:rsid w:val="00C3072E"/>
    <w:rsid w:val="00C3096B"/>
    <w:rsid w:val="00C31A21"/>
    <w:rsid w:val="00C31DC3"/>
    <w:rsid w:val="00C3249E"/>
    <w:rsid w:val="00C32648"/>
    <w:rsid w:val="00C3281D"/>
    <w:rsid w:val="00C329D0"/>
    <w:rsid w:val="00C32C0E"/>
    <w:rsid w:val="00C32EFB"/>
    <w:rsid w:val="00C333BE"/>
    <w:rsid w:val="00C33504"/>
    <w:rsid w:val="00C33ADB"/>
    <w:rsid w:val="00C33B27"/>
    <w:rsid w:val="00C33F1F"/>
    <w:rsid w:val="00C3400C"/>
    <w:rsid w:val="00C34437"/>
    <w:rsid w:val="00C34694"/>
    <w:rsid w:val="00C34ABF"/>
    <w:rsid w:val="00C34BE1"/>
    <w:rsid w:val="00C34C08"/>
    <w:rsid w:val="00C34E4E"/>
    <w:rsid w:val="00C34FDD"/>
    <w:rsid w:val="00C359CF"/>
    <w:rsid w:val="00C35E43"/>
    <w:rsid w:val="00C35EA7"/>
    <w:rsid w:val="00C3601C"/>
    <w:rsid w:val="00C3631A"/>
    <w:rsid w:val="00C36520"/>
    <w:rsid w:val="00C36710"/>
    <w:rsid w:val="00C36B59"/>
    <w:rsid w:val="00C36C4B"/>
    <w:rsid w:val="00C36DF4"/>
    <w:rsid w:val="00C36F0B"/>
    <w:rsid w:val="00C3711E"/>
    <w:rsid w:val="00C37252"/>
    <w:rsid w:val="00C37339"/>
    <w:rsid w:val="00C37AD2"/>
    <w:rsid w:val="00C403B7"/>
    <w:rsid w:val="00C4045F"/>
    <w:rsid w:val="00C40466"/>
    <w:rsid w:val="00C40F13"/>
    <w:rsid w:val="00C411D0"/>
    <w:rsid w:val="00C41240"/>
    <w:rsid w:val="00C41585"/>
    <w:rsid w:val="00C41928"/>
    <w:rsid w:val="00C419C2"/>
    <w:rsid w:val="00C42271"/>
    <w:rsid w:val="00C42889"/>
    <w:rsid w:val="00C42C3D"/>
    <w:rsid w:val="00C42C6D"/>
    <w:rsid w:val="00C42E3F"/>
    <w:rsid w:val="00C42F81"/>
    <w:rsid w:val="00C42FC9"/>
    <w:rsid w:val="00C43290"/>
    <w:rsid w:val="00C43496"/>
    <w:rsid w:val="00C436FB"/>
    <w:rsid w:val="00C43734"/>
    <w:rsid w:val="00C43C5A"/>
    <w:rsid w:val="00C43DEC"/>
    <w:rsid w:val="00C441D7"/>
    <w:rsid w:val="00C44568"/>
    <w:rsid w:val="00C44909"/>
    <w:rsid w:val="00C44B13"/>
    <w:rsid w:val="00C44C9B"/>
    <w:rsid w:val="00C44D68"/>
    <w:rsid w:val="00C45241"/>
    <w:rsid w:val="00C45388"/>
    <w:rsid w:val="00C45541"/>
    <w:rsid w:val="00C45861"/>
    <w:rsid w:val="00C458D4"/>
    <w:rsid w:val="00C45E18"/>
    <w:rsid w:val="00C4655F"/>
    <w:rsid w:val="00C465B7"/>
    <w:rsid w:val="00C465D8"/>
    <w:rsid w:val="00C466CB"/>
    <w:rsid w:val="00C467A0"/>
    <w:rsid w:val="00C46A69"/>
    <w:rsid w:val="00C46AF0"/>
    <w:rsid w:val="00C46B9F"/>
    <w:rsid w:val="00C46D54"/>
    <w:rsid w:val="00C46E0E"/>
    <w:rsid w:val="00C477EC"/>
    <w:rsid w:val="00C4781D"/>
    <w:rsid w:val="00C47B09"/>
    <w:rsid w:val="00C47E04"/>
    <w:rsid w:val="00C501BF"/>
    <w:rsid w:val="00C50551"/>
    <w:rsid w:val="00C50569"/>
    <w:rsid w:val="00C50896"/>
    <w:rsid w:val="00C50B39"/>
    <w:rsid w:val="00C50B4C"/>
    <w:rsid w:val="00C50EB6"/>
    <w:rsid w:val="00C51820"/>
    <w:rsid w:val="00C523B2"/>
    <w:rsid w:val="00C5268C"/>
    <w:rsid w:val="00C5284C"/>
    <w:rsid w:val="00C5293B"/>
    <w:rsid w:val="00C52D9D"/>
    <w:rsid w:val="00C52DE9"/>
    <w:rsid w:val="00C5359E"/>
    <w:rsid w:val="00C53874"/>
    <w:rsid w:val="00C53DC9"/>
    <w:rsid w:val="00C54112"/>
    <w:rsid w:val="00C549E2"/>
    <w:rsid w:val="00C54BAD"/>
    <w:rsid w:val="00C54C95"/>
    <w:rsid w:val="00C54CFB"/>
    <w:rsid w:val="00C54FEE"/>
    <w:rsid w:val="00C55668"/>
    <w:rsid w:val="00C55775"/>
    <w:rsid w:val="00C55B44"/>
    <w:rsid w:val="00C55E09"/>
    <w:rsid w:val="00C55FED"/>
    <w:rsid w:val="00C565C4"/>
    <w:rsid w:val="00C56798"/>
    <w:rsid w:val="00C56B07"/>
    <w:rsid w:val="00C56C22"/>
    <w:rsid w:val="00C56D31"/>
    <w:rsid w:val="00C57488"/>
    <w:rsid w:val="00C576B8"/>
    <w:rsid w:val="00C576C7"/>
    <w:rsid w:val="00C57715"/>
    <w:rsid w:val="00C57734"/>
    <w:rsid w:val="00C57B81"/>
    <w:rsid w:val="00C60949"/>
    <w:rsid w:val="00C60B73"/>
    <w:rsid w:val="00C60E31"/>
    <w:rsid w:val="00C61670"/>
    <w:rsid w:val="00C6168F"/>
    <w:rsid w:val="00C625BC"/>
    <w:rsid w:val="00C62ADA"/>
    <w:rsid w:val="00C62AE3"/>
    <w:rsid w:val="00C62B4C"/>
    <w:rsid w:val="00C63022"/>
    <w:rsid w:val="00C63A00"/>
    <w:rsid w:val="00C63CCF"/>
    <w:rsid w:val="00C63CF7"/>
    <w:rsid w:val="00C63DC7"/>
    <w:rsid w:val="00C63E78"/>
    <w:rsid w:val="00C63FDE"/>
    <w:rsid w:val="00C642AB"/>
    <w:rsid w:val="00C643B4"/>
    <w:rsid w:val="00C644FB"/>
    <w:rsid w:val="00C646E6"/>
    <w:rsid w:val="00C6488A"/>
    <w:rsid w:val="00C649B8"/>
    <w:rsid w:val="00C65000"/>
    <w:rsid w:val="00C65030"/>
    <w:rsid w:val="00C65315"/>
    <w:rsid w:val="00C65AED"/>
    <w:rsid w:val="00C65B9C"/>
    <w:rsid w:val="00C65D23"/>
    <w:rsid w:val="00C661EE"/>
    <w:rsid w:val="00C6670B"/>
    <w:rsid w:val="00C66806"/>
    <w:rsid w:val="00C6690B"/>
    <w:rsid w:val="00C66A58"/>
    <w:rsid w:val="00C66BD9"/>
    <w:rsid w:val="00C67058"/>
    <w:rsid w:val="00C6711B"/>
    <w:rsid w:val="00C67804"/>
    <w:rsid w:val="00C678E9"/>
    <w:rsid w:val="00C67A8C"/>
    <w:rsid w:val="00C67FAE"/>
    <w:rsid w:val="00C67FCD"/>
    <w:rsid w:val="00C700B6"/>
    <w:rsid w:val="00C70CB7"/>
    <w:rsid w:val="00C710F5"/>
    <w:rsid w:val="00C71B12"/>
    <w:rsid w:val="00C71B1E"/>
    <w:rsid w:val="00C71C4D"/>
    <w:rsid w:val="00C722B8"/>
    <w:rsid w:val="00C7238E"/>
    <w:rsid w:val="00C7246B"/>
    <w:rsid w:val="00C7252F"/>
    <w:rsid w:val="00C72E31"/>
    <w:rsid w:val="00C734C2"/>
    <w:rsid w:val="00C73564"/>
    <w:rsid w:val="00C7375C"/>
    <w:rsid w:val="00C73929"/>
    <w:rsid w:val="00C73B3B"/>
    <w:rsid w:val="00C73EE8"/>
    <w:rsid w:val="00C73F1D"/>
    <w:rsid w:val="00C74014"/>
    <w:rsid w:val="00C742A4"/>
    <w:rsid w:val="00C74411"/>
    <w:rsid w:val="00C7480E"/>
    <w:rsid w:val="00C7484D"/>
    <w:rsid w:val="00C74A2D"/>
    <w:rsid w:val="00C74A44"/>
    <w:rsid w:val="00C750B7"/>
    <w:rsid w:val="00C75272"/>
    <w:rsid w:val="00C755B1"/>
    <w:rsid w:val="00C75988"/>
    <w:rsid w:val="00C75D9E"/>
    <w:rsid w:val="00C76BC4"/>
    <w:rsid w:val="00C7758F"/>
    <w:rsid w:val="00C7793C"/>
    <w:rsid w:val="00C77E6E"/>
    <w:rsid w:val="00C802CE"/>
    <w:rsid w:val="00C8045F"/>
    <w:rsid w:val="00C807D1"/>
    <w:rsid w:val="00C80B0E"/>
    <w:rsid w:val="00C80DC9"/>
    <w:rsid w:val="00C81574"/>
    <w:rsid w:val="00C816E9"/>
    <w:rsid w:val="00C817C7"/>
    <w:rsid w:val="00C81B23"/>
    <w:rsid w:val="00C81B4A"/>
    <w:rsid w:val="00C81B9D"/>
    <w:rsid w:val="00C82B02"/>
    <w:rsid w:val="00C82E1A"/>
    <w:rsid w:val="00C831AC"/>
    <w:rsid w:val="00C83538"/>
    <w:rsid w:val="00C843B0"/>
    <w:rsid w:val="00C846E4"/>
    <w:rsid w:val="00C84F07"/>
    <w:rsid w:val="00C84FA4"/>
    <w:rsid w:val="00C8506F"/>
    <w:rsid w:val="00C851FA"/>
    <w:rsid w:val="00C85333"/>
    <w:rsid w:val="00C85392"/>
    <w:rsid w:val="00C855B8"/>
    <w:rsid w:val="00C864F7"/>
    <w:rsid w:val="00C867AA"/>
    <w:rsid w:val="00C86BC7"/>
    <w:rsid w:val="00C86C13"/>
    <w:rsid w:val="00C86C88"/>
    <w:rsid w:val="00C86DE1"/>
    <w:rsid w:val="00C86F91"/>
    <w:rsid w:val="00C8748E"/>
    <w:rsid w:val="00C8774B"/>
    <w:rsid w:val="00C8786E"/>
    <w:rsid w:val="00C87C27"/>
    <w:rsid w:val="00C903E5"/>
    <w:rsid w:val="00C904E9"/>
    <w:rsid w:val="00C915DD"/>
    <w:rsid w:val="00C916EF"/>
    <w:rsid w:val="00C91EA9"/>
    <w:rsid w:val="00C92856"/>
    <w:rsid w:val="00C92A16"/>
    <w:rsid w:val="00C932FC"/>
    <w:rsid w:val="00C934E5"/>
    <w:rsid w:val="00C93550"/>
    <w:rsid w:val="00C938BB"/>
    <w:rsid w:val="00C93A6B"/>
    <w:rsid w:val="00C93AC8"/>
    <w:rsid w:val="00C93B32"/>
    <w:rsid w:val="00C93CEB"/>
    <w:rsid w:val="00C93DBB"/>
    <w:rsid w:val="00C93DED"/>
    <w:rsid w:val="00C93F50"/>
    <w:rsid w:val="00C94008"/>
    <w:rsid w:val="00C941A7"/>
    <w:rsid w:val="00C94517"/>
    <w:rsid w:val="00C9466C"/>
    <w:rsid w:val="00C94794"/>
    <w:rsid w:val="00C94990"/>
    <w:rsid w:val="00C94BDB"/>
    <w:rsid w:val="00C94DDE"/>
    <w:rsid w:val="00C951FD"/>
    <w:rsid w:val="00C9529F"/>
    <w:rsid w:val="00C952D7"/>
    <w:rsid w:val="00C95849"/>
    <w:rsid w:val="00C95A30"/>
    <w:rsid w:val="00C96336"/>
    <w:rsid w:val="00C96792"/>
    <w:rsid w:val="00C9697F"/>
    <w:rsid w:val="00C969A8"/>
    <w:rsid w:val="00C969CA"/>
    <w:rsid w:val="00C96ED9"/>
    <w:rsid w:val="00C97048"/>
    <w:rsid w:val="00C97061"/>
    <w:rsid w:val="00C97348"/>
    <w:rsid w:val="00C973DF"/>
    <w:rsid w:val="00C976FB"/>
    <w:rsid w:val="00C977A6"/>
    <w:rsid w:val="00C97981"/>
    <w:rsid w:val="00C97C19"/>
    <w:rsid w:val="00C97D30"/>
    <w:rsid w:val="00CA0109"/>
    <w:rsid w:val="00CA037D"/>
    <w:rsid w:val="00CA0578"/>
    <w:rsid w:val="00CA068C"/>
    <w:rsid w:val="00CA07F3"/>
    <w:rsid w:val="00CA0831"/>
    <w:rsid w:val="00CA11D8"/>
    <w:rsid w:val="00CA13B8"/>
    <w:rsid w:val="00CA1616"/>
    <w:rsid w:val="00CA1BB4"/>
    <w:rsid w:val="00CA1E63"/>
    <w:rsid w:val="00CA21C1"/>
    <w:rsid w:val="00CA2931"/>
    <w:rsid w:val="00CA2B09"/>
    <w:rsid w:val="00CA2C3A"/>
    <w:rsid w:val="00CA2CC4"/>
    <w:rsid w:val="00CA2F83"/>
    <w:rsid w:val="00CA3EB3"/>
    <w:rsid w:val="00CA4B7D"/>
    <w:rsid w:val="00CA4D55"/>
    <w:rsid w:val="00CA4D85"/>
    <w:rsid w:val="00CA554E"/>
    <w:rsid w:val="00CA5591"/>
    <w:rsid w:val="00CA5A07"/>
    <w:rsid w:val="00CA5A7D"/>
    <w:rsid w:val="00CA5C1A"/>
    <w:rsid w:val="00CA5F87"/>
    <w:rsid w:val="00CA5FEC"/>
    <w:rsid w:val="00CA6036"/>
    <w:rsid w:val="00CA630E"/>
    <w:rsid w:val="00CA6620"/>
    <w:rsid w:val="00CA6CBD"/>
    <w:rsid w:val="00CA6CF9"/>
    <w:rsid w:val="00CA70CA"/>
    <w:rsid w:val="00CA733F"/>
    <w:rsid w:val="00CA799E"/>
    <w:rsid w:val="00CA7B34"/>
    <w:rsid w:val="00CB0587"/>
    <w:rsid w:val="00CB0692"/>
    <w:rsid w:val="00CB089C"/>
    <w:rsid w:val="00CB0C49"/>
    <w:rsid w:val="00CB0C91"/>
    <w:rsid w:val="00CB0CFA"/>
    <w:rsid w:val="00CB10B5"/>
    <w:rsid w:val="00CB1104"/>
    <w:rsid w:val="00CB11D3"/>
    <w:rsid w:val="00CB12D5"/>
    <w:rsid w:val="00CB15F3"/>
    <w:rsid w:val="00CB1855"/>
    <w:rsid w:val="00CB1ACD"/>
    <w:rsid w:val="00CB1D3F"/>
    <w:rsid w:val="00CB1E28"/>
    <w:rsid w:val="00CB2103"/>
    <w:rsid w:val="00CB2135"/>
    <w:rsid w:val="00CB2562"/>
    <w:rsid w:val="00CB2D5F"/>
    <w:rsid w:val="00CB31C1"/>
    <w:rsid w:val="00CB32F4"/>
    <w:rsid w:val="00CB381D"/>
    <w:rsid w:val="00CB3A38"/>
    <w:rsid w:val="00CB3B92"/>
    <w:rsid w:val="00CB3BFF"/>
    <w:rsid w:val="00CB46E0"/>
    <w:rsid w:val="00CB483D"/>
    <w:rsid w:val="00CB4A30"/>
    <w:rsid w:val="00CB4BCF"/>
    <w:rsid w:val="00CB4C12"/>
    <w:rsid w:val="00CB4F7A"/>
    <w:rsid w:val="00CB5800"/>
    <w:rsid w:val="00CB5AD4"/>
    <w:rsid w:val="00CB6274"/>
    <w:rsid w:val="00CB670B"/>
    <w:rsid w:val="00CB67C4"/>
    <w:rsid w:val="00CB681B"/>
    <w:rsid w:val="00CB6A52"/>
    <w:rsid w:val="00CB6C1B"/>
    <w:rsid w:val="00CB6FAE"/>
    <w:rsid w:val="00CB7508"/>
    <w:rsid w:val="00CB7B51"/>
    <w:rsid w:val="00CB7B87"/>
    <w:rsid w:val="00CB7DA7"/>
    <w:rsid w:val="00CC0292"/>
    <w:rsid w:val="00CC04D8"/>
    <w:rsid w:val="00CC0988"/>
    <w:rsid w:val="00CC0D66"/>
    <w:rsid w:val="00CC0EA5"/>
    <w:rsid w:val="00CC13AC"/>
    <w:rsid w:val="00CC1E10"/>
    <w:rsid w:val="00CC1E37"/>
    <w:rsid w:val="00CC1E8C"/>
    <w:rsid w:val="00CC1FA0"/>
    <w:rsid w:val="00CC256F"/>
    <w:rsid w:val="00CC2B04"/>
    <w:rsid w:val="00CC2E30"/>
    <w:rsid w:val="00CC36A5"/>
    <w:rsid w:val="00CC39E2"/>
    <w:rsid w:val="00CC3C62"/>
    <w:rsid w:val="00CC3C97"/>
    <w:rsid w:val="00CC40F4"/>
    <w:rsid w:val="00CC4301"/>
    <w:rsid w:val="00CC46C2"/>
    <w:rsid w:val="00CC485B"/>
    <w:rsid w:val="00CC4A18"/>
    <w:rsid w:val="00CC4E55"/>
    <w:rsid w:val="00CC530D"/>
    <w:rsid w:val="00CC57DF"/>
    <w:rsid w:val="00CC5E50"/>
    <w:rsid w:val="00CC5EAA"/>
    <w:rsid w:val="00CC64E6"/>
    <w:rsid w:val="00CC665E"/>
    <w:rsid w:val="00CC6A71"/>
    <w:rsid w:val="00CC6F32"/>
    <w:rsid w:val="00CC7C92"/>
    <w:rsid w:val="00CD075C"/>
    <w:rsid w:val="00CD0C96"/>
    <w:rsid w:val="00CD0F29"/>
    <w:rsid w:val="00CD1B0C"/>
    <w:rsid w:val="00CD1DC6"/>
    <w:rsid w:val="00CD1FB7"/>
    <w:rsid w:val="00CD206D"/>
    <w:rsid w:val="00CD2358"/>
    <w:rsid w:val="00CD242D"/>
    <w:rsid w:val="00CD2500"/>
    <w:rsid w:val="00CD2A53"/>
    <w:rsid w:val="00CD2D6B"/>
    <w:rsid w:val="00CD2E38"/>
    <w:rsid w:val="00CD2EA0"/>
    <w:rsid w:val="00CD2EFC"/>
    <w:rsid w:val="00CD2F2C"/>
    <w:rsid w:val="00CD2F55"/>
    <w:rsid w:val="00CD30CB"/>
    <w:rsid w:val="00CD32F0"/>
    <w:rsid w:val="00CD39D8"/>
    <w:rsid w:val="00CD3D6D"/>
    <w:rsid w:val="00CD442D"/>
    <w:rsid w:val="00CD451F"/>
    <w:rsid w:val="00CD4D32"/>
    <w:rsid w:val="00CD515E"/>
    <w:rsid w:val="00CD5789"/>
    <w:rsid w:val="00CD5791"/>
    <w:rsid w:val="00CD5AB3"/>
    <w:rsid w:val="00CD5B17"/>
    <w:rsid w:val="00CD5B30"/>
    <w:rsid w:val="00CD5E55"/>
    <w:rsid w:val="00CD63D1"/>
    <w:rsid w:val="00CD65FB"/>
    <w:rsid w:val="00CD6AF1"/>
    <w:rsid w:val="00CD6C7E"/>
    <w:rsid w:val="00CD6EF0"/>
    <w:rsid w:val="00CD6F44"/>
    <w:rsid w:val="00CD6FCB"/>
    <w:rsid w:val="00CD75F8"/>
    <w:rsid w:val="00CD7711"/>
    <w:rsid w:val="00CD7BEA"/>
    <w:rsid w:val="00CE0234"/>
    <w:rsid w:val="00CE02B5"/>
    <w:rsid w:val="00CE0740"/>
    <w:rsid w:val="00CE0959"/>
    <w:rsid w:val="00CE0AAF"/>
    <w:rsid w:val="00CE0D06"/>
    <w:rsid w:val="00CE0FB0"/>
    <w:rsid w:val="00CE18FD"/>
    <w:rsid w:val="00CE19D6"/>
    <w:rsid w:val="00CE19F3"/>
    <w:rsid w:val="00CE2130"/>
    <w:rsid w:val="00CE213A"/>
    <w:rsid w:val="00CE29DC"/>
    <w:rsid w:val="00CE2C87"/>
    <w:rsid w:val="00CE363F"/>
    <w:rsid w:val="00CE3AA6"/>
    <w:rsid w:val="00CE4194"/>
    <w:rsid w:val="00CE4271"/>
    <w:rsid w:val="00CE4373"/>
    <w:rsid w:val="00CE44E8"/>
    <w:rsid w:val="00CE4FE7"/>
    <w:rsid w:val="00CE5828"/>
    <w:rsid w:val="00CE5960"/>
    <w:rsid w:val="00CE5CEC"/>
    <w:rsid w:val="00CE5DC9"/>
    <w:rsid w:val="00CE6606"/>
    <w:rsid w:val="00CE66DD"/>
    <w:rsid w:val="00CE6788"/>
    <w:rsid w:val="00CE687C"/>
    <w:rsid w:val="00CE6B63"/>
    <w:rsid w:val="00CE6BC1"/>
    <w:rsid w:val="00CE6F2D"/>
    <w:rsid w:val="00CE7632"/>
    <w:rsid w:val="00CE7723"/>
    <w:rsid w:val="00CE7CED"/>
    <w:rsid w:val="00CF0023"/>
    <w:rsid w:val="00CF004B"/>
    <w:rsid w:val="00CF07E4"/>
    <w:rsid w:val="00CF0A3E"/>
    <w:rsid w:val="00CF111A"/>
    <w:rsid w:val="00CF1192"/>
    <w:rsid w:val="00CF1602"/>
    <w:rsid w:val="00CF1900"/>
    <w:rsid w:val="00CF1A55"/>
    <w:rsid w:val="00CF1D3B"/>
    <w:rsid w:val="00CF23D3"/>
    <w:rsid w:val="00CF2E9F"/>
    <w:rsid w:val="00CF35E8"/>
    <w:rsid w:val="00CF4058"/>
    <w:rsid w:val="00CF417B"/>
    <w:rsid w:val="00CF4407"/>
    <w:rsid w:val="00CF459B"/>
    <w:rsid w:val="00CF45EC"/>
    <w:rsid w:val="00CF4AED"/>
    <w:rsid w:val="00CF4BF7"/>
    <w:rsid w:val="00CF4C5A"/>
    <w:rsid w:val="00CF4FCC"/>
    <w:rsid w:val="00CF519C"/>
    <w:rsid w:val="00CF51FA"/>
    <w:rsid w:val="00CF5BF7"/>
    <w:rsid w:val="00CF61AE"/>
    <w:rsid w:val="00CF632E"/>
    <w:rsid w:val="00CF63DE"/>
    <w:rsid w:val="00CF72EA"/>
    <w:rsid w:val="00CF76DB"/>
    <w:rsid w:val="00CF7BC9"/>
    <w:rsid w:val="00D00643"/>
    <w:rsid w:val="00D007BC"/>
    <w:rsid w:val="00D00DD0"/>
    <w:rsid w:val="00D0146E"/>
    <w:rsid w:val="00D01607"/>
    <w:rsid w:val="00D0171F"/>
    <w:rsid w:val="00D019B3"/>
    <w:rsid w:val="00D01DEF"/>
    <w:rsid w:val="00D02077"/>
    <w:rsid w:val="00D0286E"/>
    <w:rsid w:val="00D02B5A"/>
    <w:rsid w:val="00D02C5C"/>
    <w:rsid w:val="00D03545"/>
    <w:rsid w:val="00D03683"/>
    <w:rsid w:val="00D03CBA"/>
    <w:rsid w:val="00D03EAB"/>
    <w:rsid w:val="00D04C48"/>
    <w:rsid w:val="00D05832"/>
    <w:rsid w:val="00D05A91"/>
    <w:rsid w:val="00D05ECC"/>
    <w:rsid w:val="00D0632A"/>
    <w:rsid w:val="00D06637"/>
    <w:rsid w:val="00D06BF1"/>
    <w:rsid w:val="00D07103"/>
    <w:rsid w:val="00D07405"/>
    <w:rsid w:val="00D0753B"/>
    <w:rsid w:val="00D076DA"/>
    <w:rsid w:val="00D07FAB"/>
    <w:rsid w:val="00D10448"/>
    <w:rsid w:val="00D104D3"/>
    <w:rsid w:val="00D10703"/>
    <w:rsid w:val="00D10AD1"/>
    <w:rsid w:val="00D10E32"/>
    <w:rsid w:val="00D1102E"/>
    <w:rsid w:val="00D110CD"/>
    <w:rsid w:val="00D11378"/>
    <w:rsid w:val="00D11702"/>
    <w:rsid w:val="00D11A15"/>
    <w:rsid w:val="00D11B27"/>
    <w:rsid w:val="00D11C36"/>
    <w:rsid w:val="00D11D3B"/>
    <w:rsid w:val="00D1210A"/>
    <w:rsid w:val="00D122B0"/>
    <w:rsid w:val="00D124A3"/>
    <w:rsid w:val="00D1251F"/>
    <w:rsid w:val="00D12534"/>
    <w:rsid w:val="00D1267D"/>
    <w:rsid w:val="00D127E3"/>
    <w:rsid w:val="00D12C9B"/>
    <w:rsid w:val="00D1316D"/>
    <w:rsid w:val="00D131AA"/>
    <w:rsid w:val="00D1361A"/>
    <w:rsid w:val="00D13A92"/>
    <w:rsid w:val="00D13B83"/>
    <w:rsid w:val="00D13D6E"/>
    <w:rsid w:val="00D13D87"/>
    <w:rsid w:val="00D14177"/>
    <w:rsid w:val="00D1430A"/>
    <w:rsid w:val="00D15157"/>
    <w:rsid w:val="00D15294"/>
    <w:rsid w:val="00D156C5"/>
    <w:rsid w:val="00D15A25"/>
    <w:rsid w:val="00D165CB"/>
    <w:rsid w:val="00D166B8"/>
    <w:rsid w:val="00D16709"/>
    <w:rsid w:val="00D1699C"/>
    <w:rsid w:val="00D16AB5"/>
    <w:rsid w:val="00D16EF7"/>
    <w:rsid w:val="00D16F42"/>
    <w:rsid w:val="00D17638"/>
    <w:rsid w:val="00D1799E"/>
    <w:rsid w:val="00D2047A"/>
    <w:rsid w:val="00D20CF4"/>
    <w:rsid w:val="00D20D8B"/>
    <w:rsid w:val="00D2116C"/>
    <w:rsid w:val="00D21216"/>
    <w:rsid w:val="00D212EB"/>
    <w:rsid w:val="00D215E2"/>
    <w:rsid w:val="00D216C3"/>
    <w:rsid w:val="00D216D9"/>
    <w:rsid w:val="00D21FAD"/>
    <w:rsid w:val="00D22027"/>
    <w:rsid w:val="00D224AD"/>
    <w:rsid w:val="00D22911"/>
    <w:rsid w:val="00D229C5"/>
    <w:rsid w:val="00D22AC5"/>
    <w:rsid w:val="00D22BA1"/>
    <w:rsid w:val="00D22D99"/>
    <w:rsid w:val="00D22EF5"/>
    <w:rsid w:val="00D23020"/>
    <w:rsid w:val="00D23174"/>
    <w:rsid w:val="00D23300"/>
    <w:rsid w:val="00D2351D"/>
    <w:rsid w:val="00D23619"/>
    <w:rsid w:val="00D23C3A"/>
    <w:rsid w:val="00D23F9D"/>
    <w:rsid w:val="00D254D7"/>
    <w:rsid w:val="00D25594"/>
    <w:rsid w:val="00D25C01"/>
    <w:rsid w:val="00D262DF"/>
    <w:rsid w:val="00D264D0"/>
    <w:rsid w:val="00D26F58"/>
    <w:rsid w:val="00D26FC9"/>
    <w:rsid w:val="00D27115"/>
    <w:rsid w:val="00D27321"/>
    <w:rsid w:val="00D27569"/>
    <w:rsid w:val="00D27710"/>
    <w:rsid w:val="00D27713"/>
    <w:rsid w:val="00D27ABE"/>
    <w:rsid w:val="00D300CE"/>
    <w:rsid w:val="00D300E5"/>
    <w:rsid w:val="00D303AD"/>
    <w:rsid w:val="00D303CB"/>
    <w:rsid w:val="00D30542"/>
    <w:rsid w:val="00D30889"/>
    <w:rsid w:val="00D30C4F"/>
    <w:rsid w:val="00D318E8"/>
    <w:rsid w:val="00D31948"/>
    <w:rsid w:val="00D31A10"/>
    <w:rsid w:val="00D31CD4"/>
    <w:rsid w:val="00D31DA3"/>
    <w:rsid w:val="00D3203F"/>
    <w:rsid w:val="00D320A4"/>
    <w:rsid w:val="00D32108"/>
    <w:rsid w:val="00D322E9"/>
    <w:rsid w:val="00D322F1"/>
    <w:rsid w:val="00D32421"/>
    <w:rsid w:val="00D3265F"/>
    <w:rsid w:val="00D32B8F"/>
    <w:rsid w:val="00D32D4F"/>
    <w:rsid w:val="00D32D83"/>
    <w:rsid w:val="00D33324"/>
    <w:rsid w:val="00D333FE"/>
    <w:rsid w:val="00D33748"/>
    <w:rsid w:val="00D3424D"/>
    <w:rsid w:val="00D3446A"/>
    <w:rsid w:val="00D34596"/>
    <w:rsid w:val="00D3459A"/>
    <w:rsid w:val="00D345DD"/>
    <w:rsid w:val="00D34876"/>
    <w:rsid w:val="00D34BA1"/>
    <w:rsid w:val="00D3527F"/>
    <w:rsid w:val="00D356D0"/>
    <w:rsid w:val="00D35779"/>
    <w:rsid w:val="00D35D26"/>
    <w:rsid w:val="00D362AB"/>
    <w:rsid w:val="00D36692"/>
    <w:rsid w:val="00D3676C"/>
    <w:rsid w:val="00D368FC"/>
    <w:rsid w:val="00D37538"/>
    <w:rsid w:val="00D37A2F"/>
    <w:rsid w:val="00D37DFE"/>
    <w:rsid w:val="00D37E84"/>
    <w:rsid w:val="00D37E9E"/>
    <w:rsid w:val="00D4055B"/>
    <w:rsid w:val="00D4099B"/>
    <w:rsid w:val="00D40C72"/>
    <w:rsid w:val="00D40FB7"/>
    <w:rsid w:val="00D4101A"/>
    <w:rsid w:val="00D41324"/>
    <w:rsid w:val="00D41655"/>
    <w:rsid w:val="00D417F0"/>
    <w:rsid w:val="00D41900"/>
    <w:rsid w:val="00D41E51"/>
    <w:rsid w:val="00D41E98"/>
    <w:rsid w:val="00D4205D"/>
    <w:rsid w:val="00D423F1"/>
    <w:rsid w:val="00D42713"/>
    <w:rsid w:val="00D42AFF"/>
    <w:rsid w:val="00D42B31"/>
    <w:rsid w:val="00D433A2"/>
    <w:rsid w:val="00D4372E"/>
    <w:rsid w:val="00D43F65"/>
    <w:rsid w:val="00D43FB2"/>
    <w:rsid w:val="00D442C4"/>
    <w:rsid w:val="00D44349"/>
    <w:rsid w:val="00D4434B"/>
    <w:rsid w:val="00D443D8"/>
    <w:rsid w:val="00D44475"/>
    <w:rsid w:val="00D44705"/>
    <w:rsid w:val="00D44D03"/>
    <w:rsid w:val="00D44D9C"/>
    <w:rsid w:val="00D44F5D"/>
    <w:rsid w:val="00D450EF"/>
    <w:rsid w:val="00D4579D"/>
    <w:rsid w:val="00D4594F"/>
    <w:rsid w:val="00D45E28"/>
    <w:rsid w:val="00D4621D"/>
    <w:rsid w:val="00D46414"/>
    <w:rsid w:val="00D467C4"/>
    <w:rsid w:val="00D4687A"/>
    <w:rsid w:val="00D468B6"/>
    <w:rsid w:val="00D46ECB"/>
    <w:rsid w:val="00D477EE"/>
    <w:rsid w:val="00D50370"/>
    <w:rsid w:val="00D50BC6"/>
    <w:rsid w:val="00D5162F"/>
    <w:rsid w:val="00D51A3E"/>
    <w:rsid w:val="00D51A9A"/>
    <w:rsid w:val="00D51EF2"/>
    <w:rsid w:val="00D52A30"/>
    <w:rsid w:val="00D52AFE"/>
    <w:rsid w:val="00D52B75"/>
    <w:rsid w:val="00D52BA7"/>
    <w:rsid w:val="00D52F37"/>
    <w:rsid w:val="00D53427"/>
    <w:rsid w:val="00D53DB2"/>
    <w:rsid w:val="00D53E30"/>
    <w:rsid w:val="00D54C81"/>
    <w:rsid w:val="00D54CB6"/>
    <w:rsid w:val="00D54E56"/>
    <w:rsid w:val="00D54EBD"/>
    <w:rsid w:val="00D5553D"/>
    <w:rsid w:val="00D558B0"/>
    <w:rsid w:val="00D566BD"/>
    <w:rsid w:val="00D567A0"/>
    <w:rsid w:val="00D56912"/>
    <w:rsid w:val="00D56DFF"/>
    <w:rsid w:val="00D57213"/>
    <w:rsid w:val="00D5730F"/>
    <w:rsid w:val="00D579EF"/>
    <w:rsid w:val="00D57B40"/>
    <w:rsid w:val="00D57C50"/>
    <w:rsid w:val="00D57D1F"/>
    <w:rsid w:val="00D57F1A"/>
    <w:rsid w:val="00D602AF"/>
    <w:rsid w:val="00D60330"/>
    <w:rsid w:val="00D6045C"/>
    <w:rsid w:val="00D6061F"/>
    <w:rsid w:val="00D60D64"/>
    <w:rsid w:val="00D60F59"/>
    <w:rsid w:val="00D61209"/>
    <w:rsid w:val="00D6120F"/>
    <w:rsid w:val="00D613D5"/>
    <w:rsid w:val="00D61914"/>
    <w:rsid w:val="00D61E49"/>
    <w:rsid w:val="00D6215B"/>
    <w:rsid w:val="00D62747"/>
    <w:rsid w:val="00D627AF"/>
    <w:rsid w:val="00D62C01"/>
    <w:rsid w:val="00D62C15"/>
    <w:rsid w:val="00D62C5F"/>
    <w:rsid w:val="00D62D8A"/>
    <w:rsid w:val="00D62E71"/>
    <w:rsid w:val="00D6360A"/>
    <w:rsid w:val="00D636B0"/>
    <w:rsid w:val="00D63815"/>
    <w:rsid w:val="00D63960"/>
    <w:rsid w:val="00D63B21"/>
    <w:rsid w:val="00D6433B"/>
    <w:rsid w:val="00D645A3"/>
    <w:rsid w:val="00D64B94"/>
    <w:rsid w:val="00D64E99"/>
    <w:rsid w:val="00D65669"/>
    <w:rsid w:val="00D656A1"/>
    <w:rsid w:val="00D65819"/>
    <w:rsid w:val="00D65A42"/>
    <w:rsid w:val="00D65B21"/>
    <w:rsid w:val="00D65C41"/>
    <w:rsid w:val="00D6640A"/>
    <w:rsid w:val="00D675E4"/>
    <w:rsid w:val="00D6792F"/>
    <w:rsid w:val="00D6794F"/>
    <w:rsid w:val="00D679E5"/>
    <w:rsid w:val="00D67E49"/>
    <w:rsid w:val="00D67F61"/>
    <w:rsid w:val="00D700D8"/>
    <w:rsid w:val="00D701B7"/>
    <w:rsid w:val="00D70A6E"/>
    <w:rsid w:val="00D70B1E"/>
    <w:rsid w:val="00D70F86"/>
    <w:rsid w:val="00D710C4"/>
    <w:rsid w:val="00D7120F"/>
    <w:rsid w:val="00D71589"/>
    <w:rsid w:val="00D7163B"/>
    <w:rsid w:val="00D71D97"/>
    <w:rsid w:val="00D71F45"/>
    <w:rsid w:val="00D723C2"/>
    <w:rsid w:val="00D72649"/>
    <w:rsid w:val="00D72939"/>
    <w:rsid w:val="00D72D26"/>
    <w:rsid w:val="00D72DE4"/>
    <w:rsid w:val="00D73003"/>
    <w:rsid w:val="00D731C0"/>
    <w:rsid w:val="00D73585"/>
    <w:rsid w:val="00D73626"/>
    <w:rsid w:val="00D73B1C"/>
    <w:rsid w:val="00D73C0D"/>
    <w:rsid w:val="00D73C88"/>
    <w:rsid w:val="00D73E31"/>
    <w:rsid w:val="00D7413C"/>
    <w:rsid w:val="00D74556"/>
    <w:rsid w:val="00D746BE"/>
    <w:rsid w:val="00D74A29"/>
    <w:rsid w:val="00D74D3C"/>
    <w:rsid w:val="00D752BA"/>
    <w:rsid w:val="00D75931"/>
    <w:rsid w:val="00D75AFE"/>
    <w:rsid w:val="00D75B77"/>
    <w:rsid w:val="00D75FD1"/>
    <w:rsid w:val="00D7608C"/>
    <w:rsid w:val="00D7625C"/>
    <w:rsid w:val="00D767E4"/>
    <w:rsid w:val="00D76914"/>
    <w:rsid w:val="00D76A35"/>
    <w:rsid w:val="00D77092"/>
    <w:rsid w:val="00D7710E"/>
    <w:rsid w:val="00D77112"/>
    <w:rsid w:val="00D77E18"/>
    <w:rsid w:val="00D77F40"/>
    <w:rsid w:val="00D80494"/>
    <w:rsid w:val="00D80BDE"/>
    <w:rsid w:val="00D81620"/>
    <w:rsid w:val="00D8191D"/>
    <w:rsid w:val="00D8192E"/>
    <w:rsid w:val="00D8244A"/>
    <w:rsid w:val="00D82977"/>
    <w:rsid w:val="00D83480"/>
    <w:rsid w:val="00D83550"/>
    <w:rsid w:val="00D83993"/>
    <w:rsid w:val="00D83C98"/>
    <w:rsid w:val="00D83F56"/>
    <w:rsid w:val="00D84411"/>
    <w:rsid w:val="00D84566"/>
    <w:rsid w:val="00D8466B"/>
    <w:rsid w:val="00D84E17"/>
    <w:rsid w:val="00D85080"/>
    <w:rsid w:val="00D85300"/>
    <w:rsid w:val="00D859C0"/>
    <w:rsid w:val="00D85CD5"/>
    <w:rsid w:val="00D85E8E"/>
    <w:rsid w:val="00D86945"/>
    <w:rsid w:val="00D86B63"/>
    <w:rsid w:val="00D86DB9"/>
    <w:rsid w:val="00D86E37"/>
    <w:rsid w:val="00D86FE7"/>
    <w:rsid w:val="00D876BD"/>
    <w:rsid w:val="00D877F3"/>
    <w:rsid w:val="00D87880"/>
    <w:rsid w:val="00D87A39"/>
    <w:rsid w:val="00D900FA"/>
    <w:rsid w:val="00D90278"/>
    <w:rsid w:val="00D90470"/>
    <w:rsid w:val="00D9068A"/>
    <w:rsid w:val="00D906E3"/>
    <w:rsid w:val="00D90708"/>
    <w:rsid w:val="00D90EAF"/>
    <w:rsid w:val="00D91585"/>
    <w:rsid w:val="00D917EA"/>
    <w:rsid w:val="00D91E99"/>
    <w:rsid w:val="00D91F7D"/>
    <w:rsid w:val="00D91FFE"/>
    <w:rsid w:val="00D922B0"/>
    <w:rsid w:val="00D92433"/>
    <w:rsid w:val="00D926CA"/>
    <w:rsid w:val="00D92BB0"/>
    <w:rsid w:val="00D92CCD"/>
    <w:rsid w:val="00D931A6"/>
    <w:rsid w:val="00D935DD"/>
    <w:rsid w:val="00D9392F"/>
    <w:rsid w:val="00D940F0"/>
    <w:rsid w:val="00D949C8"/>
    <w:rsid w:val="00D94E50"/>
    <w:rsid w:val="00D94FA3"/>
    <w:rsid w:val="00D95662"/>
    <w:rsid w:val="00D95CB4"/>
    <w:rsid w:val="00D95E21"/>
    <w:rsid w:val="00D95E5E"/>
    <w:rsid w:val="00D963A3"/>
    <w:rsid w:val="00D96713"/>
    <w:rsid w:val="00D96EAE"/>
    <w:rsid w:val="00D96FD8"/>
    <w:rsid w:val="00DA0061"/>
    <w:rsid w:val="00DA0E33"/>
    <w:rsid w:val="00DA0EEF"/>
    <w:rsid w:val="00DA11B5"/>
    <w:rsid w:val="00DA1366"/>
    <w:rsid w:val="00DA14B4"/>
    <w:rsid w:val="00DA14F8"/>
    <w:rsid w:val="00DA16EB"/>
    <w:rsid w:val="00DA1DAB"/>
    <w:rsid w:val="00DA1E73"/>
    <w:rsid w:val="00DA2989"/>
    <w:rsid w:val="00DA2CF9"/>
    <w:rsid w:val="00DA330C"/>
    <w:rsid w:val="00DA3B94"/>
    <w:rsid w:val="00DA4343"/>
    <w:rsid w:val="00DA4389"/>
    <w:rsid w:val="00DA45E3"/>
    <w:rsid w:val="00DA49AF"/>
    <w:rsid w:val="00DA4CFB"/>
    <w:rsid w:val="00DA526D"/>
    <w:rsid w:val="00DA53B3"/>
    <w:rsid w:val="00DA53E8"/>
    <w:rsid w:val="00DA54A3"/>
    <w:rsid w:val="00DA54EE"/>
    <w:rsid w:val="00DA5C25"/>
    <w:rsid w:val="00DA5D35"/>
    <w:rsid w:val="00DA623A"/>
    <w:rsid w:val="00DA62BA"/>
    <w:rsid w:val="00DA66A3"/>
    <w:rsid w:val="00DA6886"/>
    <w:rsid w:val="00DA6AA2"/>
    <w:rsid w:val="00DA718C"/>
    <w:rsid w:val="00DA7507"/>
    <w:rsid w:val="00DA7BA1"/>
    <w:rsid w:val="00DA7FF6"/>
    <w:rsid w:val="00DB00B6"/>
    <w:rsid w:val="00DB0198"/>
    <w:rsid w:val="00DB06A7"/>
    <w:rsid w:val="00DB08B6"/>
    <w:rsid w:val="00DB099D"/>
    <w:rsid w:val="00DB0A51"/>
    <w:rsid w:val="00DB0B62"/>
    <w:rsid w:val="00DB0D42"/>
    <w:rsid w:val="00DB12C4"/>
    <w:rsid w:val="00DB1354"/>
    <w:rsid w:val="00DB1474"/>
    <w:rsid w:val="00DB1725"/>
    <w:rsid w:val="00DB1A18"/>
    <w:rsid w:val="00DB1AA2"/>
    <w:rsid w:val="00DB1E6C"/>
    <w:rsid w:val="00DB1E6F"/>
    <w:rsid w:val="00DB2428"/>
    <w:rsid w:val="00DB2585"/>
    <w:rsid w:val="00DB26BE"/>
    <w:rsid w:val="00DB27CD"/>
    <w:rsid w:val="00DB2F8B"/>
    <w:rsid w:val="00DB3050"/>
    <w:rsid w:val="00DB3517"/>
    <w:rsid w:val="00DB3812"/>
    <w:rsid w:val="00DB3F7A"/>
    <w:rsid w:val="00DB4451"/>
    <w:rsid w:val="00DB445B"/>
    <w:rsid w:val="00DB4B4E"/>
    <w:rsid w:val="00DB4DFC"/>
    <w:rsid w:val="00DB535C"/>
    <w:rsid w:val="00DB6407"/>
    <w:rsid w:val="00DB65E5"/>
    <w:rsid w:val="00DB670E"/>
    <w:rsid w:val="00DB6E10"/>
    <w:rsid w:val="00DB7056"/>
    <w:rsid w:val="00DB7062"/>
    <w:rsid w:val="00DB71BB"/>
    <w:rsid w:val="00DB7812"/>
    <w:rsid w:val="00DB7EA0"/>
    <w:rsid w:val="00DC03B0"/>
    <w:rsid w:val="00DC03F0"/>
    <w:rsid w:val="00DC0706"/>
    <w:rsid w:val="00DC09E2"/>
    <w:rsid w:val="00DC0BE7"/>
    <w:rsid w:val="00DC0E6E"/>
    <w:rsid w:val="00DC0EFE"/>
    <w:rsid w:val="00DC1372"/>
    <w:rsid w:val="00DC1741"/>
    <w:rsid w:val="00DC18C2"/>
    <w:rsid w:val="00DC1E5D"/>
    <w:rsid w:val="00DC1EA5"/>
    <w:rsid w:val="00DC20BC"/>
    <w:rsid w:val="00DC21F7"/>
    <w:rsid w:val="00DC2ABC"/>
    <w:rsid w:val="00DC2B21"/>
    <w:rsid w:val="00DC2C2F"/>
    <w:rsid w:val="00DC2EAE"/>
    <w:rsid w:val="00DC2F0C"/>
    <w:rsid w:val="00DC317C"/>
    <w:rsid w:val="00DC31D4"/>
    <w:rsid w:val="00DC399B"/>
    <w:rsid w:val="00DC3BA7"/>
    <w:rsid w:val="00DC3F22"/>
    <w:rsid w:val="00DC4383"/>
    <w:rsid w:val="00DC43AE"/>
    <w:rsid w:val="00DC4406"/>
    <w:rsid w:val="00DC48D0"/>
    <w:rsid w:val="00DC4A30"/>
    <w:rsid w:val="00DC4FA7"/>
    <w:rsid w:val="00DC5418"/>
    <w:rsid w:val="00DC5617"/>
    <w:rsid w:val="00DC5940"/>
    <w:rsid w:val="00DC5B19"/>
    <w:rsid w:val="00DC5D56"/>
    <w:rsid w:val="00DC6068"/>
    <w:rsid w:val="00DC607C"/>
    <w:rsid w:val="00DC6196"/>
    <w:rsid w:val="00DC62E7"/>
    <w:rsid w:val="00DC63C5"/>
    <w:rsid w:val="00DC6604"/>
    <w:rsid w:val="00DC679E"/>
    <w:rsid w:val="00DC684B"/>
    <w:rsid w:val="00DC6901"/>
    <w:rsid w:val="00DC73C4"/>
    <w:rsid w:val="00DC7D16"/>
    <w:rsid w:val="00DD009A"/>
    <w:rsid w:val="00DD02E6"/>
    <w:rsid w:val="00DD0475"/>
    <w:rsid w:val="00DD089C"/>
    <w:rsid w:val="00DD0D84"/>
    <w:rsid w:val="00DD12F1"/>
    <w:rsid w:val="00DD21AC"/>
    <w:rsid w:val="00DD2522"/>
    <w:rsid w:val="00DD25B3"/>
    <w:rsid w:val="00DD275F"/>
    <w:rsid w:val="00DD2845"/>
    <w:rsid w:val="00DD2967"/>
    <w:rsid w:val="00DD2A8E"/>
    <w:rsid w:val="00DD2C44"/>
    <w:rsid w:val="00DD304E"/>
    <w:rsid w:val="00DD33F7"/>
    <w:rsid w:val="00DD350F"/>
    <w:rsid w:val="00DD3CC6"/>
    <w:rsid w:val="00DD4321"/>
    <w:rsid w:val="00DD4944"/>
    <w:rsid w:val="00DD503B"/>
    <w:rsid w:val="00DD504C"/>
    <w:rsid w:val="00DD50F3"/>
    <w:rsid w:val="00DD5416"/>
    <w:rsid w:val="00DD612D"/>
    <w:rsid w:val="00DD646A"/>
    <w:rsid w:val="00DD66CA"/>
    <w:rsid w:val="00DD69D3"/>
    <w:rsid w:val="00DD6DED"/>
    <w:rsid w:val="00DD778A"/>
    <w:rsid w:val="00DD79F3"/>
    <w:rsid w:val="00DD7A8C"/>
    <w:rsid w:val="00DD7DA7"/>
    <w:rsid w:val="00DE053C"/>
    <w:rsid w:val="00DE094C"/>
    <w:rsid w:val="00DE0BE3"/>
    <w:rsid w:val="00DE11DB"/>
    <w:rsid w:val="00DE1409"/>
    <w:rsid w:val="00DE143B"/>
    <w:rsid w:val="00DE1640"/>
    <w:rsid w:val="00DE17C2"/>
    <w:rsid w:val="00DE1A48"/>
    <w:rsid w:val="00DE2D56"/>
    <w:rsid w:val="00DE2D58"/>
    <w:rsid w:val="00DE30A9"/>
    <w:rsid w:val="00DE3457"/>
    <w:rsid w:val="00DE366B"/>
    <w:rsid w:val="00DE3827"/>
    <w:rsid w:val="00DE4037"/>
    <w:rsid w:val="00DE4210"/>
    <w:rsid w:val="00DE442D"/>
    <w:rsid w:val="00DE45D9"/>
    <w:rsid w:val="00DE45FF"/>
    <w:rsid w:val="00DE4AAB"/>
    <w:rsid w:val="00DE4BF4"/>
    <w:rsid w:val="00DE4CC4"/>
    <w:rsid w:val="00DE579B"/>
    <w:rsid w:val="00DE57B5"/>
    <w:rsid w:val="00DE5BE2"/>
    <w:rsid w:val="00DE638A"/>
    <w:rsid w:val="00DE65B5"/>
    <w:rsid w:val="00DE6621"/>
    <w:rsid w:val="00DE67E9"/>
    <w:rsid w:val="00DE67FF"/>
    <w:rsid w:val="00DE69D8"/>
    <w:rsid w:val="00DE6AF4"/>
    <w:rsid w:val="00DE6C11"/>
    <w:rsid w:val="00DE6D31"/>
    <w:rsid w:val="00DE6D68"/>
    <w:rsid w:val="00DE717E"/>
    <w:rsid w:val="00DE747F"/>
    <w:rsid w:val="00DE749B"/>
    <w:rsid w:val="00DE756E"/>
    <w:rsid w:val="00DE7968"/>
    <w:rsid w:val="00DE7BD3"/>
    <w:rsid w:val="00DE7CEA"/>
    <w:rsid w:val="00DF0716"/>
    <w:rsid w:val="00DF0F97"/>
    <w:rsid w:val="00DF1212"/>
    <w:rsid w:val="00DF14C1"/>
    <w:rsid w:val="00DF1786"/>
    <w:rsid w:val="00DF1F35"/>
    <w:rsid w:val="00DF24DE"/>
    <w:rsid w:val="00DF262F"/>
    <w:rsid w:val="00DF27D4"/>
    <w:rsid w:val="00DF2AEA"/>
    <w:rsid w:val="00DF2FB6"/>
    <w:rsid w:val="00DF3733"/>
    <w:rsid w:val="00DF38A4"/>
    <w:rsid w:val="00DF38C5"/>
    <w:rsid w:val="00DF3B6C"/>
    <w:rsid w:val="00DF3D4D"/>
    <w:rsid w:val="00DF43C1"/>
    <w:rsid w:val="00DF4712"/>
    <w:rsid w:val="00DF471F"/>
    <w:rsid w:val="00DF4BAD"/>
    <w:rsid w:val="00DF4BC0"/>
    <w:rsid w:val="00DF4CA5"/>
    <w:rsid w:val="00DF4E5C"/>
    <w:rsid w:val="00DF4E94"/>
    <w:rsid w:val="00DF4F8E"/>
    <w:rsid w:val="00DF4FE3"/>
    <w:rsid w:val="00DF53C2"/>
    <w:rsid w:val="00DF5624"/>
    <w:rsid w:val="00DF56C5"/>
    <w:rsid w:val="00DF5783"/>
    <w:rsid w:val="00DF58BD"/>
    <w:rsid w:val="00DF5E70"/>
    <w:rsid w:val="00DF5F39"/>
    <w:rsid w:val="00DF65A9"/>
    <w:rsid w:val="00DF6657"/>
    <w:rsid w:val="00DF6D2E"/>
    <w:rsid w:val="00DF6E11"/>
    <w:rsid w:val="00DF711F"/>
    <w:rsid w:val="00DF73AF"/>
    <w:rsid w:val="00DF785B"/>
    <w:rsid w:val="00DF7C5E"/>
    <w:rsid w:val="00E00103"/>
    <w:rsid w:val="00E001A7"/>
    <w:rsid w:val="00E00455"/>
    <w:rsid w:val="00E00511"/>
    <w:rsid w:val="00E00C68"/>
    <w:rsid w:val="00E00CBF"/>
    <w:rsid w:val="00E01244"/>
    <w:rsid w:val="00E01394"/>
    <w:rsid w:val="00E01595"/>
    <w:rsid w:val="00E0193B"/>
    <w:rsid w:val="00E01988"/>
    <w:rsid w:val="00E01E3F"/>
    <w:rsid w:val="00E02116"/>
    <w:rsid w:val="00E02610"/>
    <w:rsid w:val="00E026E7"/>
    <w:rsid w:val="00E02987"/>
    <w:rsid w:val="00E03051"/>
    <w:rsid w:val="00E035FC"/>
    <w:rsid w:val="00E03EA3"/>
    <w:rsid w:val="00E03EC2"/>
    <w:rsid w:val="00E0411C"/>
    <w:rsid w:val="00E0426E"/>
    <w:rsid w:val="00E044CA"/>
    <w:rsid w:val="00E05080"/>
    <w:rsid w:val="00E053F2"/>
    <w:rsid w:val="00E063AE"/>
    <w:rsid w:val="00E0679F"/>
    <w:rsid w:val="00E06B9D"/>
    <w:rsid w:val="00E06FCD"/>
    <w:rsid w:val="00E07301"/>
    <w:rsid w:val="00E07414"/>
    <w:rsid w:val="00E079D1"/>
    <w:rsid w:val="00E07BDF"/>
    <w:rsid w:val="00E07E44"/>
    <w:rsid w:val="00E10092"/>
    <w:rsid w:val="00E10343"/>
    <w:rsid w:val="00E10817"/>
    <w:rsid w:val="00E115DF"/>
    <w:rsid w:val="00E117CA"/>
    <w:rsid w:val="00E11936"/>
    <w:rsid w:val="00E11C96"/>
    <w:rsid w:val="00E1238B"/>
    <w:rsid w:val="00E125BF"/>
    <w:rsid w:val="00E129C3"/>
    <w:rsid w:val="00E1308C"/>
    <w:rsid w:val="00E1371A"/>
    <w:rsid w:val="00E138F4"/>
    <w:rsid w:val="00E1390F"/>
    <w:rsid w:val="00E13923"/>
    <w:rsid w:val="00E13AB2"/>
    <w:rsid w:val="00E13B76"/>
    <w:rsid w:val="00E1403C"/>
    <w:rsid w:val="00E14060"/>
    <w:rsid w:val="00E14227"/>
    <w:rsid w:val="00E1481B"/>
    <w:rsid w:val="00E14BAF"/>
    <w:rsid w:val="00E150B4"/>
    <w:rsid w:val="00E15ED0"/>
    <w:rsid w:val="00E166D3"/>
    <w:rsid w:val="00E16C09"/>
    <w:rsid w:val="00E16DED"/>
    <w:rsid w:val="00E16E10"/>
    <w:rsid w:val="00E173B8"/>
    <w:rsid w:val="00E17CB8"/>
    <w:rsid w:val="00E20015"/>
    <w:rsid w:val="00E2014D"/>
    <w:rsid w:val="00E20167"/>
    <w:rsid w:val="00E2024B"/>
    <w:rsid w:val="00E20E9C"/>
    <w:rsid w:val="00E21193"/>
    <w:rsid w:val="00E21195"/>
    <w:rsid w:val="00E21707"/>
    <w:rsid w:val="00E22110"/>
    <w:rsid w:val="00E22194"/>
    <w:rsid w:val="00E221C0"/>
    <w:rsid w:val="00E2237C"/>
    <w:rsid w:val="00E224AF"/>
    <w:rsid w:val="00E22722"/>
    <w:rsid w:val="00E22BC0"/>
    <w:rsid w:val="00E22C3B"/>
    <w:rsid w:val="00E22D99"/>
    <w:rsid w:val="00E22F2C"/>
    <w:rsid w:val="00E2324C"/>
    <w:rsid w:val="00E238EC"/>
    <w:rsid w:val="00E23D48"/>
    <w:rsid w:val="00E2431B"/>
    <w:rsid w:val="00E243DE"/>
    <w:rsid w:val="00E244D3"/>
    <w:rsid w:val="00E244D8"/>
    <w:rsid w:val="00E248F5"/>
    <w:rsid w:val="00E249FF"/>
    <w:rsid w:val="00E24A57"/>
    <w:rsid w:val="00E24C3A"/>
    <w:rsid w:val="00E24E3A"/>
    <w:rsid w:val="00E251E0"/>
    <w:rsid w:val="00E2555D"/>
    <w:rsid w:val="00E259A9"/>
    <w:rsid w:val="00E25D2E"/>
    <w:rsid w:val="00E2659C"/>
    <w:rsid w:val="00E26D63"/>
    <w:rsid w:val="00E26F09"/>
    <w:rsid w:val="00E27172"/>
    <w:rsid w:val="00E275D3"/>
    <w:rsid w:val="00E27792"/>
    <w:rsid w:val="00E278B7"/>
    <w:rsid w:val="00E279E5"/>
    <w:rsid w:val="00E27B19"/>
    <w:rsid w:val="00E27CB5"/>
    <w:rsid w:val="00E27E91"/>
    <w:rsid w:val="00E30084"/>
    <w:rsid w:val="00E30270"/>
    <w:rsid w:val="00E304AD"/>
    <w:rsid w:val="00E307C7"/>
    <w:rsid w:val="00E30B03"/>
    <w:rsid w:val="00E30BB5"/>
    <w:rsid w:val="00E30DD6"/>
    <w:rsid w:val="00E315C3"/>
    <w:rsid w:val="00E31901"/>
    <w:rsid w:val="00E31975"/>
    <w:rsid w:val="00E32019"/>
    <w:rsid w:val="00E32102"/>
    <w:rsid w:val="00E3241A"/>
    <w:rsid w:val="00E32454"/>
    <w:rsid w:val="00E32776"/>
    <w:rsid w:val="00E327B2"/>
    <w:rsid w:val="00E32938"/>
    <w:rsid w:val="00E32CAF"/>
    <w:rsid w:val="00E33112"/>
    <w:rsid w:val="00E335C0"/>
    <w:rsid w:val="00E33727"/>
    <w:rsid w:val="00E33F47"/>
    <w:rsid w:val="00E33FDF"/>
    <w:rsid w:val="00E346A5"/>
    <w:rsid w:val="00E347EB"/>
    <w:rsid w:val="00E34880"/>
    <w:rsid w:val="00E34916"/>
    <w:rsid w:val="00E35E7C"/>
    <w:rsid w:val="00E364F2"/>
    <w:rsid w:val="00E36540"/>
    <w:rsid w:val="00E36FE6"/>
    <w:rsid w:val="00E37910"/>
    <w:rsid w:val="00E37B45"/>
    <w:rsid w:val="00E37C8A"/>
    <w:rsid w:val="00E37D27"/>
    <w:rsid w:val="00E40133"/>
    <w:rsid w:val="00E40164"/>
    <w:rsid w:val="00E40478"/>
    <w:rsid w:val="00E406BE"/>
    <w:rsid w:val="00E40BFA"/>
    <w:rsid w:val="00E4122B"/>
    <w:rsid w:val="00E4132D"/>
    <w:rsid w:val="00E41EA9"/>
    <w:rsid w:val="00E41F73"/>
    <w:rsid w:val="00E42302"/>
    <w:rsid w:val="00E427E9"/>
    <w:rsid w:val="00E427F8"/>
    <w:rsid w:val="00E42B21"/>
    <w:rsid w:val="00E42BE7"/>
    <w:rsid w:val="00E435AA"/>
    <w:rsid w:val="00E437F2"/>
    <w:rsid w:val="00E43DA8"/>
    <w:rsid w:val="00E43E9A"/>
    <w:rsid w:val="00E4410F"/>
    <w:rsid w:val="00E4433E"/>
    <w:rsid w:val="00E44388"/>
    <w:rsid w:val="00E443D9"/>
    <w:rsid w:val="00E443DF"/>
    <w:rsid w:val="00E4464C"/>
    <w:rsid w:val="00E44700"/>
    <w:rsid w:val="00E44788"/>
    <w:rsid w:val="00E44D55"/>
    <w:rsid w:val="00E44EE8"/>
    <w:rsid w:val="00E44EF0"/>
    <w:rsid w:val="00E450EA"/>
    <w:rsid w:val="00E4539B"/>
    <w:rsid w:val="00E45459"/>
    <w:rsid w:val="00E45B8A"/>
    <w:rsid w:val="00E45C79"/>
    <w:rsid w:val="00E45D1E"/>
    <w:rsid w:val="00E45FD5"/>
    <w:rsid w:val="00E46148"/>
    <w:rsid w:val="00E4632A"/>
    <w:rsid w:val="00E46675"/>
    <w:rsid w:val="00E46730"/>
    <w:rsid w:val="00E46A3A"/>
    <w:rsid w:val="00E46A78"/>
    <w:rsid w:val="00E46C18"/>
    <w:rsid w:val="00E47430"/>
    <w:rsid w:val="00E4749F"/>
    <w:rsid w:val="00E47772"/>
    <w:rsid w:val="00E47919"/>
    <w:rsid w:val="00E47EC5"/>
    <w:rsid w:val="00E5029B"/>
    <w:rsid w:val="00E50735"/>
    <w:rsid w:val="00E50DA0"/>
    <w:rsid w:val="00E50F2A"/>
    <w:rsid w:val="00E515F8"/>
    <w:rsid w:val="00E5163A"/>
    <w:rsid w:val="00E5167D"/>
    <w:rsid w:val="00E52772"/>
    <w:rsid w:val="00E52C1C"/>
    <w:rsid w:val="00E530B6"/>
    <w:rsid w:val="00E53282"/>
    <w:rsid w:val="00E5344D"/>
    <w:rsid w:val="00E5359F"/>
    <w:rsid w:val="00E53E66"/>
    <w:rsid w:val="00E54142"/>
    <w:rsid w:val="00E54669"/>
    <w:rsid w:val="00E54E0C"/>
    <w:rsid w:val="00E5510C"/>
    <w:rsid w:val="00E55253"/>
    <w:rsid w:val="00E55601"/>
    <w:rsid w:val="00E55684"/>
    <w:rsid w:val="00E56106"/>
    <w:rsid w:val="00E564D5"/>
    <w:rsid w:val="00E5666D"/>
    <w:rsid w:val="00E56747"/>
    <w:rsid w:val="00E56770"/>
    <w:rsid w:val="00E56959"/>
    <w:rsid w:val="00E56A76"/>
    <w:rsid w:val="00E56ABF"/>
    <w:rsid w:val="00E56AF3"/>
    <w:rsid w:val="00E56E38"/>
    <w:rsid w:val="00E56F7A"/>
    <w:rsid w:val="00E5730D"/>
    <w:rsid w:val="00E57C37"/>
    <w:rsid w:val="00E603B4"/>
    <w:rsid w:val="00E615E2"/>
    <w:rsid w:val="00E618A5"/>
    <w:rsid w:val="00E6197B"/>
    <w:rsid w:val="00E61DB9"/>
    <w:rsid w:val="00E6215C"/>
    <w:rsid w:val="00E62524"/>
    <w:rsid w:val="00E62877"/>
    <w:rsid w:val="00E6287F"/>
    <w:rsid w:val="00E6304E"/>
    <w:rsid w:val="00E63241"/>
    <w:rsid w:val="00E632F6"/>
    <w:rsid w:val="00E6391C"/>
    <w:rsid w:val="00E63B39"/>
    <w:rsid w:val="00E63B47"/>
    <w:rsid w:val="00E63D9B"/>
    <w:rsid w:val="00E63F22"/>
    <w:rsid w:val="00E63F84"/>
    <w:rsid w:val="00E640F0"/>
    <w:rsid w:val="00E641BC"/>
    <w:rsid w:val="00E64B29"/>
    <w:rsid w:val="00E653AE"/>
    <w:rsid w:val="00E654F6"/>
    <w:rsid w:val="00E655F6"/>
    <w:rsid w:val="00E658A5"/>
    <w:rsid w:val="00E658C5"/>
    <w:rsid w:val="00E65909"/>
    <w:rsid w:val="00E66093"/>
    <w:rsid w:val="00E663CE"/>
    <w:rsid w:val="00E665C0"/>
    <w:rsid w:val="00E665EB"/>
    <w:rsid w:val="00E669B8"/>
    <w:rsid w:val="00E66B82"/>
    <w:rsid w:val="00E66E64"/>
    <w:rsid w:val="00E66F05"/>
    <w:rsid w:val="00E67224"/>
    <w:rsid w:val="00E672DD"/>
    <w:rsid w:val="00E676AE"/>
    <w:rsid w:val="00E6773A"/>
    <w:rsid w:val="00E6794B"/>
    <w:rsid w:val="00E67CE5"/>
    <w:rsid w:val="00E70254"/>
    <w:rsid w:val="00E70523"/>
    <w:rsid w:val="00E70684"/>
    <w:rsid w:val="00E70A7F"/>
    <w:rsid w:val="00E70F71"/>
    <w:rsid w:val="00E712D6"/>
    <w:rsid w:val="00E718A7"/>
    <w:rsid w:val="00E71A4B"/>
    <w:rsid w:val="00E71E84"/>
    <w:rsid w:val="00E72119"/>
    <w:rsid w:val="00E72152"/>
    <w:rsid w:val="00E721DB"/>
    <w:rsid w:val="00E7259B"/>
    <w:rsid w:val="00E729EF"/>
    <w:rsid w:val="00E72F92"/>
    <w:rsid w:val="00E7314D"/>
    <w:rsid w:val="00E73BDE"/>
    <w:rsid w:val="00E73DEB"/>
    <w:rsid w:val="00E7408D"/>
    <w:rsid w:val="00E743A6"/>
    <w:rsid w:val="00E743DF"/>
    <w:rsid w:val="00E75D10"/>
    <w:rsid w:val="00E75E09"/>
    <w:rsid w:val="00E7673B"/>
    <w:rsid w:val="00E7677C"/>
    <w:rsid w:val="00E774CE"/>
    <w:rsid w:val="00E7753A"/>
    <w:rsid w:val="00E77606"/>
    <w:rsid w:val="00E77717"/>
    <w:rsid w:val="00E77CA1"/>
    <w:rsid w:val="00E77CF3"/>
    <w:rsid w:val="00E80670"/>
    <w:rsid w:val="00E8067E"/>
    <w:rsid w:val="00E80D7E"/>
    <w:rsid w:val="00E810A1"/>
    <w:rsid w:val="00E814C5"/>
    <w:rsid w:val="00E814DD"/>
    <w:rsid w:val="00E8190A"/>
    <w:rsid w:val="00E81DB4"/>
    <w:rsid w:val="00E81EE4"/>
    <w:rsid w:val="00E821A5"/>
    <w:rsid w:val="00E82250"/>
    <w:rsid w:val="00E82393"/>
    <w:rsid w:val="00E827AF"/>
    <w:rsid w:val="00E82CA1"/>
    <w:rsid w:val="00E83696"/>
    <w:rsid w:val="00E83730"/>
    <w:rsid w:val="00E83AA1"/>
    <w:rsid w:val="00E83C9F"/>
    <w:rsid w:val="00E83CCD"/>
    <w:rsid w:val="00E84007"/>
    <w:rsid w:val="00E842DF"/>
    <w:rsid w:val="00E84524"/>
    <w:rsid w:val="00E84641"/>
    <w:rsid w:val="00E8485B"/>
    <w:rsid w:val="00E848C2"/>
    <w:rsid w:val="00E84A66"/>
    <w:rsid w:val="00E84D5C"/>
    <w:rsid w:val="00E84E18"/>
    <w:rsid w:val="00E84F06"/>
    <w:rsid w:val="00E85071"/>
    <w:rsid w:val="00E85927"/>
    <w:rsid w:val="00E85989"/>
    <w:rsid w:val="00E85D0F"/>
    <w:rsid w:val="00E8614D"/>
    <w:rsid w:val="00E86F68"/>
    <w:rsid w:val="00E8754B"/>
    <w:rsid w:val="00E876CD"/>
    <w:rsid w:val="00E90351"/>
    <w:rsid w:val="00E9037D"/>
    <w:rsid w:val="00E9073E"/>
    <w:rsid w:val="00E90B84"/>
    <w:rsid w:val="00E90EF2"/>
    <w:rsid w:val="00E90F00"/>
    <w:rsid w:val="00E91380"/>
    <w:rsid w:val="00E9168B"/>
    <w:rsid w:val="00E91787"/>
    <w:rsid w:val="00E918ED"/>
    <w:rsid w:val="00E91B26"/>
    <w:rsid w:val="00E92319"/>
    <w:rsid w:val="00E923FD"/>
    <w:rsid w:val="00E9271E"/>
    <w:rsid w:val="00E9279B"/>
    <w:rsid w:val="00E92894"/>
    <w:rsid w:val="00E92D1B"/>
    <w:rsid w:val="00E92FFB"/>
    <w:rsid w:val="00E930FF"/>
    <w:rsid w:val="00E934AB"/>
    <w:rsid w:val="00E93511"/>
    <w:rsid w:val="00E93628"/>
    <w:rsid w:val="00E93BAF"/>
    <w:rsid w:val="00E93C58"/>
    <w:rsid w:val="00E93D87"/>
    <w:rsid w:val="00E93DA9"/>
    <w:rsid w:val="00E93E5B"/>
    <w:rsid w:val="00E93FF6"/>
    <w:rsid w:val="00E9422A"/>
    <w:rsid w:val="00E94487"/>
    <w:rsid w:val="00E944CE"/>
    <w:rsid w:val="00E9492D"/>
    <w:rsid w:val="00E94BC2"/>
    <w:rsid w:val="00E9508F"/>
    <w:rsid w:val="00E952FB"/>
    <w:rsid w:val="00E9601B"/>
    <w:rsid w:val="00E96206"/>
    <w:rsid w:val="00E96257"/>
    <w:rsid w:val="00E96693"/>
    <w:rsid w:val="00E967AD"/>
    <w:rsid w:val="00E969BD"/>
    <w:rsid w:val="00E96A05"/>
    <w:rsid w:val="00E96DDF"/>
    <w:rsid w:val="00E96FDE"/>
    <w:rsid w:val="00E974FF"/>
    <w:rsid w:val="00E977D4"/>
    <w:rsid w:val="00E977F8"/>
    <w:rsid w:val="00E9785C"/>
    <w:rsid w:val="00E978BA"/>
    <w:rsid w:val="00E97C52"/>
    <w:rsid w:val="00EA002C"/>
    <w:rsid w:val="00EA006D"/>
    <w:rsid w:val="00EA0181"/>
    <w:rsid w:val="00EA0476"/>
    <w:rsid w:val="00EA06A4"/>
    <w:rsid w:val="00EA06E6"/>
    <w:rsid w:val="00EA098E"/>
    <w:rsid w:val="00EA0A60"/>
    <w:rsid w:val="00EA0AD7"/>
    <w:rsid w:val="00EA0B49"/>
    <w:rsid w:val="00EA0BCF"/>
    <w:rsid w:val="00EA0C9D"/>
    <w:rsid w:val="00EA14C3"/>
    <w:rsid w:val="00EA1650"/>
    <w:rsid w:val="00EA198B"/>
    <w:rsid w:val="00EA1CA1"/>
    <w:rsid w:val="00EA1DC0"/>
    <w:rsid w:val="00EA22DE"/>
    <w:rsid w:val="00EA2319"/>
    <w:rsid w:val="00EA238B"/>
    <w:rsid w:val="00EA24D6"/>
    <w:rsid w:val="00EA2870"/>
    <w:rsid w:val="00EA28DE"/>
    <w:rsid w:val="00EA2940"/>
    <w:rsid w:val="00EA2CA4"/>
    <w:rsid w:val="00EA3033"/>
    <w:rsid w:val="00EA3036"/>
    <w:rsid w:val="00EA310F"/>
    <w:rsid w:val="00EA335E"/>
    <w:rsid w:val="00EA37E9"/>
    <w:rsid w:val="00EA3A3F"/>
    <w:rsid w:val="00EA3B3E"/>
    <w:rsid w:val="00EA3E5F"/>
    <w:rsid w:val="00EA433F"/>
    <w:rsid w:val="00EA46A9"/>
    <w:rsid w:val="00EA4765"/>
    <w:rsid w:val="00EA4D39"/>
    <w:rsid w:val="00EA4DDB"/>
    <w:rsid w:val="00EA4E41"/>
    <w:rsid w:val="00EA4F7F"/>
    <w:rsid w:val="00EA4FB5"/>
    <w:rsid w:val="00EA5587"/>
    <w:rsid w:val="00EA64B0"/>
    <w:rsid w:val="00EA6909"/>
    <w:rsid w:val="00EA6A57"/>
    <w:rsid w:val="00EA6BB4"/>
    <w:rsid w:val="00EA6C04"/>
    <w:rsid w:val="00EA6D5F"/>
    <w:rsid w:val="00EA6F11"/>
    <w:rsid w:val="00EA6FDE"/>
    <w:rsid w:val="00EA7276"/>
    <w:rsid w:val="00EA75A0"/>
    <w:rsid w:val="00EA75C5"/>
    <w:rsid w:val="00EA75ED"/>
    <w:rsid w:val="00EA75EE"/>
    <w:rsid w:val="00EA78B1"/>
    <w:rsid w:val="00EA7F32"/>
    <w:rsid w:val="00EB00F3"/>
    <w:rsid w:val="00EB026C"/>
    <w:rsid w:val="00EB0B39"/>
    <w:rsid w:val="00EB0DC6"/>
    <w:rsid w:val="00EB0ED5"/>
    <w:rsid w:val="00EB1168"/>
    <w:rsid w:val="00EB1A3E"/>
    <w:rsid w:val="00EB1A5D"/>
    <w:rsid w:val="00EB1C23"/>
    <w:rsid w:val="00EB1E49"/>
    <w:rsid w:val="00EB1ED5"/>
    <w:rsid w:val="00EB2252"/>
    <w:rsid w:val="00EB2B81"/>
    <w:rsid w:val="00EB2D62"/>
    <w:rsid w:val="00EB3233"/>
    <w:rsid w:val="00EB37CC"/>
    <w:rsid w:val="00EB3A22"/>
    <w:rsid w:val="00EB3A2E"/>
    <w:rsid w:val="00EB3AFB"/>
    <w:rsid w:val="00EB3D2D"/>
    <w:rsid w:val="00EB454E"/>
    <w:rsid w:val="00EB4C3D"/>
    <w:rsid w:val="00EB4E61"/>
    <w:rsid w:val="00EB4EAD"/>
    <w:rsid w:val="00EB5187"/>
    <w:rsid w:val="00EB52AA"/>
    <w:rsid w:val="00EB57E4"/>
    <w:rsid w:val="00EB5C21"/>
    <w:rsid w:val="00EB5E08"/>
    <w:rsid w:val="00EB5F5A"/>
    <w:rsid w:val="00EB6034"/>
    <w:rsid w:val="00EB637F"/>
    <w:rsid w:val="00EB6557"/>
    <w:rsid w:val="00EB6C13"/>
    <w:rsid w:val="00EB739A"/>
    <w:rsid w:val="00EB7442"/>
    <w:rsid w:val="00EB7D62"/>
    <w:rsid w:val="00EB7D8A"/>
    <w:rsid w:val="00EB7F9F"/>
    <w:rsid w:val="00EC0099"/>
    <w:rsid w:val="00EC00B0"/>
    <w:rsid w:val="00EC064B"/>
    <w:rsid w:val="00EC0705"/>
    <w:rsid w:val="00EC07E0"/>
    <w:rsid w:val="00EC08A0"/>
    <w:rsid w:val="00EC0A1E"/>
    <w:rsid w:val="00EC0E00"/>
    <w:rsid w:val="00EC0E24"/>
    <w:rsid w:val="00EC0E9B"/>
    <w:rsid w:val="00EC0F23"/>
    <w:rsid w:val="00EC1F46"/>
    <w:rsid w:val="00EC2246"/>
    <w:rsid w:val="00EC26E0"/>
    <w:rsid w:val="00EC2811"/>
    <w:rsid w:val="00EC2A1E"/>
    <w:rsid w:val="00EC2A7E"/>
    <w:rsid w:val="00EC3D3B"/>
    <w:rsid w:val="00EC42D2"/>
    <w:rsid w:val="00EC4443"/>
    <w:rsid w:val="00EC4A9A"/>
    <w:rsid w:val="00EC4DA3"/>
    <w:rsid w:val="00EC4E32"/>
    <w:rsid w:val="00EC5987"/>
    <w:rsid w:val="00EC67A0"/>
    <w:rsid w:val="00EC6A83"/>
    <w:rsid w:val="00EC6AEE"/>
    <w:rsid w:val="00EC6EFF"/>
    <w:rsid w:val="00EC7133"/>
    <w:rsid w:val="00EC757C"/>
    <w:rsid w:val="00EC77D1"/>
    <w:rsid w:val="00EC7EBA"/>
    <w:rsid w:val="00ED0295"/>
    <w:rsid w:val="00ED03CB"/>
    <w:rsid w:val="00ED0474"/>
    <w:rsid w:val="00ED047E"/>
    <w:rsid w:val="00ED0916"/>
    <w:rsid w:val="00ED0C35"/>
    <w:rsid w:val="00ED1993"/>
    <w:rsid w:val="00ED1AA9"/>
    <w:rsid w:val="00ED1EF4"/>
    <w:rsid w:val="00ED202F"/>
    <w:rsid w:val="00ED2103"/>
    <w:rsid w:val="00ED21FF"/>
    <w:rsid w:val="00ED23D6"/>
    <w:rsid w:val="00ED2457"/>
    <w:rsid w:val="00ED24FA"/>
    <w:rsid w:val="00ED2E8B"/>
    <w:rsid w:val="00ED3998"/>
    <w:rsid w:val="00ED3A0D"/>
    <w:rsid w:val="00ED4050"/>
    <w:rsid w:val="00ED427C"/>
    <w:rsid w:val="00ED462C"/>
    <w:rsid w:val="00ED4789"/>
    <w:rsid w:val="00ED4C2E"/>
    <w:rsid w:val="00ED57DF"/>
    <w:rsid w:val="00ED5877"/>
    <w:rsid w:val="00ED592D"/>
    <w:rsid w:val="00ED5D46"/>
    <w:rsid w:val="00ED5D5D"/>
    <w:rsid w:val="00ED5F31"/>
    <w:rsid w:val="00ED5FC3"/>
    <w:rsid w:val="00ED64B7"/>
    <w:rsid w:val="00ED652B"/>
    <w:rsid w:val="00ED676D"/>
    <w:rsid w:val="00ED7A2B"/>
    <w:rsid w:val="00ED7EC7"/>
    <w:rsid w:val="00EE0162"/>
    <w:rsid w:val="00EE0406"/>
    <w:rsid w:val="00EE05D3"/>
    <w:rsid w:val="00EE0BFF"/>
    <w:rsid w:val="00EE0ECD"/>
    <w:rsid w:val="00EE1232"/>
    <w:rsid w:val="00EE142F"/>
    <w:rsid w:val="00EE1671"/>
    <w:rsid w:val="00EE18FD"/>
    <w:rsid w:val="00EE19F6"/>
    <w:rsid w:val="00EE1C51"/>
    <w:rsid w:val="00EE1DC4"/>
    <w:rsid w:val="00EE1E02"/>
    <w:rsid w:val="00EE2486"/>
    <w:rsid w:val="00EE2597"/>
    <w:rsid w:val="00EE2B79"/>
    <w:rsid w:val="00EE2CC7"/>
    <w:rsid w:val="00EE2D2F"/>
    <w:rsid w:val="00EE2E27"/>
    <w:rsid w:val="00EE34B7"/>
    <w:rsid w:val="00EE3888"/>
    <w:rsid w:val="00EE3D36"/>
    <w:rsid w:val="00EE411A"/>
    <w:rsid w:val="00EE439A"/>
    <w:rsid w:val="00EE494A"/>
    <w:rsid w:val="00EE4BA1"/>
    <w:rsid w:val="00EE4CCC"/>
    <w:rsid w:val="00EE4D27"/>
    <w:rsid w:val="00EE4D4F"/>
    <w:rsid w:val="00EE4DD5"/>
    <w:rsid w:val="00EE4E10"/>
    <w:rsid w:val="00EE4F3E"/>
    <w:rsid w:val="00EE518B"/>
    <w:rsid w:val="00EE548D"/>
    <w:rsid w:val="00EE57E0"/>
    <w:rsid w:val="00EE5A24"/>
    <w:rsid w:val="00EE5A7F"/>
    <w:rsid w:val="00EE6106"/>
    <w:rsid w:val="00EE6AE7"/>
    <w:rsid w:val="00EE6B44"/>
    <w:rsid w:val="00EE6D26"/>
    <w:rsid w:val="00EE70A0"/>
    <w:rsid w:val="00EE73CA"/>
    <w:rsid w:val="00EE742D"/>
    <w:rsid w:val="00EE74CB"/>
    <w:rsid w:val="00EE74D8"/>
    <w:rsid w:val="00EE7730"/>
    <w:rsid w:val="00EE7D58"/>
    <w:rsid w:val="00EF04BF"/>
    <w:rsid w:val="00EF0542"/>
    <w:rsid w:val="00EF086E"/>
    <w:rsid w:val="00EF0AD8"/>
    <w:rsid w:val="00EF0FF2"/>
    <w:rsid w:val="00EF1586"/>
    <w:rsid w:val="00EF218F"/>
    <w:rsid w:val="00EF21CB"/>
    <w:rsid w:val="00EF225E"/>
    <w:rsid w:val="00EF2519"/>
    <w:rsid w:val="00EF28BC"/>
    <w:rsid w:val="00EF2AFD"/>
    <w:rsid w:val="00EF2FD0"/>
    <w:rsid w:val="00EF36D7"/>
    <w:rsid w:val="00EF3E05"/>
    <w:rsid w:val="00EF43B2"/>
    <w:rsid w:val="00EF48A5"/>
    <w:rsid w:val="00EF4920"/>
    <w:rsid w:val="00EF4ABE"/>
    <w:rsid w:val="00EF4B35"/>
    <w:rsid w:val="00EF4C9F"/>
    <w:rsid w:val="00EF5A97"/>
    <w:rsid w:val="00EF5AA5"/>
    <w:rsid w:val="00EF5C79"/>
    <w:rsid w:val="00EF5D3B"/>
    <w:rsid w:val="00EF5E50"/>
    <w:rsid w:val="00EF5F18"/>
    <w:rsid w:val="00EF5FFF"/>
    <w:rsid w:val="00EF6190"/>
    <w:rsid w:val="00EF6437"/>
    <w:rsid w:val="00EF65C4"/>
    <w:rsid w:val="00EF6863"/>
    <w:rsid w:val="00EF6874"/>
    <w:rsid w:val="00EF6C04"/>
    <w:rsid w:val="00EF6FB6"/>
    <w:rsid w:val="00EF70A2"/>
    <w:rsid w:val="00EF71E5"/>
    <w:rsid w:val="00EF7644"/>
    <w:rsid w:val="00EF76C3"/>
    <w:rsid w:val="00EF7872"/>
    <w:rsid w:val="00EF7E87"/>
    <w:rsid w:val="00EF7FDD"/>
    <w:rsid w:val="00F006FB"/>
    <w:rsid w:val="00F009CC"/>
    <w:rsid w:val="00F00CF6"/>
    <w:rsid w:val="00F00E12"/>
    <w:rsid w:val="00F0106C"/>
    <w:rsid w:val="00F0162E"/>
    <w:rsid w:val="00F017D2"/>
    <w:rsid w:val="00F0196B"/>
    <w:rsid w:val="00F0196C"/>
    <w:rsid w:val="00F01EF6"/>
    <w:rsid w:val="00F024D9"/>
    <w:rsid w:val="00F02527"/>
    <w:rsid w:val="00F025F3"/>
    <w:rsid w:val="00F02EFE"/>
    <w:rsid w:val="00F03048"/>
    <w:rsid w:val="00F03539"/>
    <w:rsid w:val="00F0367E"/>
    <w:rsid w:val="00F0389E"/>
    <w:rsid w:val="00F03A17"/>
    <w:rsid w:val="00F03A7E"/>
    <w:rsid w:val="00F0476E"/>
    <w:rsid w:val="00F049A3"/>
    <w:rsid w:val="00F04C06"/>
    <w:rsid w:val="00F04C4E"/>
    <w:rsid w:val="00F04C85"/>
    <w:rsid w:val="00F054B8"/>
    <w:rsid w:val="00F05D6A"/>
    <w:rsid w:val="00F06059"/>
    <w:rsid w:val="00F063E2"/>
    <w:rsid w:val="00F065D5"/>
    <w:rsid w:val="00F065DB"/>
    <w:rsid w:val="00F07575"/>
    <w:rsid w:val="00F07DF5"/>
    <w:rsid w:val="00F07E33"/>
    <w:rsid w:val="00F1034C"/>
    <w:rsid w:val="00F103C8"/>
    <w:rsid w:val="00F10435"/>
    <w:rsid w:val="00F10616"/>
    <w:rsid w:val="00F106EC"/>
    <w:rsid w:val="00F10B31"/>
    <w:rsid w:val="00F10E87"/>
    <w:rsid w:val="00F10F46"/>
    <w:rsid w:val="00F111EE"/>
    <w:rsid w:val="00F11222"/>
    <w:rsid w:val="00F11330"/>
    <w:rsid w:val="00F11365"/>
    <w:rsid w:val="00F114E1"/>
    <w:rsid w:val="00F116C8"/>
    <w:rsid w:val="00F11C04"/>
    <w:rsid w:val="00F11D48"/>
    <w:rsid w:val="00F121E9"/>
    <w:rsid w:val="00F12469"/>
    <w:rsid w:val="00F12AB1"/>
    <w:rsid w:val="00F12C1A"/>
    <w:rsid w:val="00F12E6C"/>
    <w:rsid w:val="00F13474"/>
    <w:rsid w:val="00F1352A"/>
    <w:rsid w:val="00F14932"/>
    <w:rsid w:val="00F14C19"/>
    <w:rsid w:val="00F14D01"/>
    <w:rsid w:val="00F15165"/>
    <w:rsid w:val="00F154EE"/>
    <w:rsid w:val="00F15664"/>
    <w:rsid w:val="00F158DA"/>
    <w:rsid w:val="00F159BB"/>
    <w:rsid w:val="00F15B9F"/>
    <w:rsid w:val="00F15C15"/>
    <w:rsid w:val="00F1605A"/>
    <w:rsid w:val="00F16656"/>
    <w:rsid w:val="00F166B7"/>
    <w:rsid w:val="00F167FD"/>
    <w:rsid w:val="00F16944"/>
    <w:rsid w:val="00F17715"/>
    <w:rsid w:val="00F17744"/>
    <w:rsid w:val="00F177ED"/>
    <w:rsid w:val="00F17CA4"/>
    <w:rsid w:val="00F17DDE"/>
    <w:rsid w:val="00F20134"/>
    <w:rsid w:val="00F201DE"/>
    <w:rsid w:val="00F201E7"/>
    <w:rsid w:val="00F20761"/>
    <w:rsid w:val="00F20B0C"/>
    <w:rsid w:val="00F20D1F"/>
    <w:rsid w:val="00F20D4D"/>
    <w:rsid w:val="00F20F8E"/>
    <w:rsid w:val="00F21104"/>
    <w:rsid w:val="00F2149E"/>
    <w:rsid w:val="00F2173B"/>
    <w:rsid w:val="00F2191F"/>
    <w:rsid w:val="00F21DCC"/>
    <w:rsid w:val="00F21EEC"/>
    <w:rsid w:val="00F220CB"/>
    <w:rsid w:val="00F2231E"/>
    <w:rsid w:val="00F22C0B"/>
    <w:rsid w:val="00F22ED8"/>
    <w:rsid w:val="00F23A83"/>
    <w:rsid w:val="00F23FB3"/>
    <w:rsid w:val="00F24370"/>
    <w:rsid w:val="00F24654"/>
    <w:rsid w:val="00F2469C"/>
    <w:rsid w:val="00F24B57"/>
    <w:rsid w:val="00F24C0E"/>
    <w:rsid w:val="00F24CC3"/>
    <w:rsid w:val="00F24CE8"/>
    <w:rsid w:val="00F24DFF"/>
    <w:rsid w:val="00F24F4C"/>
    <w:rsid w:val="00F25867"/>
    <w:rsid w:val="00F259BB"/>
    <w:rsid w:val="00F25B6E"/>
    <w:rsid w:val="00F25E3E"/>
    <w:rsid w:val="00F26536"/>
    <w:rsid w:val="00F26680"/>
    <w:rsid w:val="00F272D7"/>
    <w:rsid w:val="00F27339"/>
    <w:rsid w:val="00F276AA"/>
    <w:rsid w:val="00F276DF"/>
    <w:rsid w:val="00F278C9"/>
    <w:rsid w:val="00F27C2A"/>
    <w:rsid w:val="00F30228"/>
    <w:rsid w:val="00F30519"/>
    <w:rsid w:val="00F30817"/>
    <w:rsid w:val="00F30A0E"/>
    <w:rsid w:val="00F30DDC"/>
    <w:rsid w:val="00F30E29"/>
    <w:rsid w:val="00F30F75"/>
    <w:rsid w:val="00F30FD4"/>
    <w:rsid w:val="00F31274"/>
    <w:rsid w:val="00F3166A"/>
    <w:rsid w:val="00F31A83"/>
    <w:rsid w:val="00F31DF7"/>
    <w:rsid w:val="00F320ED"/>
    <w:rsid w:val="00F32189"/>
    <w:rsid w:val="00F321BE"/>
    <w:rsid w:val="00F321C4"/>
    <w:rsid w:val="00F32770"/>
    <w:rsid w:val="00F32A0A"/>
    <w:rsid w:val="00F32BC6"/>
    <w:rsid w:val="00F3304B"/>
    <w:rsid w:val="00F3317A"/>
    <w:rsid w:val="00F33200"/>
    <w:rsid w:val="00F335BA"/>
    <w:rsid w:val="00F337D9"/>
    <w:rsid w:val="00F33980"/>
    <w:rsid w:val="00F343AA"/>
    <w:rsid w:val="00F346A8"/>
    <w:rsid w:val="00F3470B"/>
    <w:rsid w:val="00F348A2"/>
    <w:rsid w:val="00F34AE3"/>
    <w:rsid w:val="00F34D4A"/>
    <w:rsid w:val="00F353B2"/>
    <w:rsid w:val="00F357D9"/>
    <w:rsid w:val="00F359C2"/>
    <w:rsid w:val="00F35BE0"/>
    <w:rsid w:val="00F35C53"/>
    <w:rsid w:val="00F36369"/>
    <w:rsid w:val="00F36451"/>
    <w:rsid w:val="00F36A97"/>
    <w:rsid w:val="00F36D99"/>
    <w:rsid w:val="00F36EBB"/>
    <w:rsid w:val="00F36F64"/>
    <w:rsid w:val="00F37005"/>
    <w:rsid w:val="00F372A9"/>
    <w:rsid w:val="00F3749F"/>
    <w:rsid w:val="00F377CD"/>
    <w:rsid w:val="00F37BF9"/>
    <w:rsid w:val="00F40163"/>
    <w:rsid w:val="00F40381"/>
    <w:rsid w:val="00F40620"/>
    <w:rsid w:val="00F40677"/>
    <w:rsid w:val="00F40A3F"/>
    <w:rsid w:val="00F40A78"/>
    <w:rsid w:val="00F40DC5"/>
    <w:rsid w:val="00F40F3F"/>
    <w:rsid w:val="00F417DF"/>
    <w:rsid w:val="00F41993"/>
    <w:rsid w:val="00F41E90"/>
    <w:rsid w:val="00F41EEF"/>
    <w:rsid w:val="00F42A28"/>
    <w:rsid w:val="00F42C56"/>
    <w:rsid w:val="00F42CE1"/>
    <w:rsid w:val="00F431D7"/>
    <w:rsid w:val="00F43659"/>
    <w:rsid w:val="00F439F9"/>
    <w:rsid w:val="00F44093"/>
    <w:rsid w:val="00F4449A"/>
    <w:rsid w:val="00F44666"/>
    <w:rsid w:val="00F447B4"/>
    <w:rsid w:val="00F44A13"/>
    <w:rsid w:val="00F44BAB"/>
    <w:rsid w:val="00F44CBE"/>
    <w:rsid w:val="00F44ED3"/>
    <w:rsid w:val="00F451C8"/>
    <w:rsid w:val="00F451EE"/>
    <w:rsid w:val="00F456FA"/>
    <w:rsid w:val="00F4581F"/>
    <w:rsid w:val="00F46261"/>
    <w:rsid w:val="00F462B9"/>
    <w:rsid w:val="00F4635D"/>
    <w:rsid w:val="00F46422"/>
    <w:rsid w:val="00F466EC"/>
    <w:rsid w:val="00F46AD3"/>
    <w:rsid w:val="00F46B91"/>
    <w:rsid w:val="00F46EE0"/>
    <w:rsid w:val="00F470E9"/>
    <w:rsid w:val="00F47188"/>
    <w:rsid w:val="00F47A6C"/>
    <w:rsid w:val="00F47B0E"/>
    <w:rsid w:val="00F500B5"/>
    <w:rsid w:val="00F50192"/>
    <w:rsid w:val="00F50273"/>
    <w:rsid w:val="00F50569"/>
    <w:rsid w:val="00F50F80"/>
    <w:rsid w:val="00F51221"/>
    <w:rsid w:val="00F5125F"/>
    <w:rsid w:val="00F51A9E"/>
    <w:rsid w:val="00F51DE9"/>
    <w:rsid w:val="00F51FD6"/>
    <w:rsid w:val="00F51FD8"/>
    <w:rsid w:val="00F521ED"/>
    <w:rsid w:val="00F52F69"/>
    <w:rsid w:val="00F53485"/>
    <w:rsid w:val="00F535F0"/>
    <w:rsid w:val="00F539A7"/>
    <w:rsid w:val="00F53A9F"/>
    <w:rsid w:val="00F54108"/>
    <w:rsid w:val="00F54361"/>
    <w:rsid w:val="00F545F4"/>
    <w:rsid w:val="00F546BC"/>
    <w:rsid w:val="00F54754"/>
    <w:rsid w:val="00F54D6D"/>
    <w:rsid w:val="00F5550E"/>
    <w:rsid w:val="00F55972"/>
    <w:rsid w:val="00F55D8F"/>
    <w:rsid w:val="00F55E22"/>
    <w:rsid w:val="00F55EC9"/>
    <w:rsid w:val="00F56001"/>
    <w:rsid w:val="00F56029"/>
    <w:rsid w:val="00F56064"/>
    <w:rsid w:val="00F56167"/>
    <w:rsid w:val="00F56376"/>
    <w:rsid w:val="00F565A7"/>
    <w:rsid w:val="00F5675E"/>
    <w:rsid w:val="00F567B1"/>
    <w:rsid w:val="00F56D2C"/>
    <w:rsid w:val="00F5718B"/>
    <w:rsid w:val="00F571B7"/>
    <w:rsid w:val="00F573D4"/>
    <w:rsid w:val="00F57601"/>
    <w:rsid w:val="00F57F90"/>
    <w:rsid w:val="00F57FDF"/>
    <w:rsid w:val="00F6006F"/>
    <w:rsid w:val="00F600D6"/>
    <w:rsid w:val="00F603DA"/>
    <w:rsid w:val="00F60571"/>
    <w:rsid w:val="00F60D59"/>
    <w:rsid w:val="00F60EEE"/>
    <w:rsid w:val="00F60FDE"/>
    <w:rsid w:val="00F61194"/>
    <w:rsid w:val="00F61278"/>
    <w:rsid w:val="00F6146F"/>
    <w:rsid w:val="00F61695"/>
    <w:rsid w:val="00F617E8"/>
    <w:rsid w:val="00F61A26"/>
    <w:rsid w:val="00F61BB0"/>
    <w:rsid w:val="00F61F20"/>
    <w:rsid w:val="00F62251"/>
    <w:rsid w:val="00F627A5"/>
    <w:rsid w:val="00F62858"/>
    <w:rsid w:val="00F62906"/>
    <w:rsid w:val="00F62C37"/>
    <w:rsid w:val="00F63020"/>
    <w:rsid w:val="00F6341E"/>
    <w:rsid w:val="00F635AC"/>
    <w:rsid w:val="00F6363B"/>
    <w:rsid w:val="00F6370E"/>
    <w:rsid w:val="00F63C83"/>
    <w:rsid w:val="00F63E39"/>
    <w:rsid w:val="00F63E73"/>
    <w:rsid w:val="00F642AE"/>
    <w:rsid w:val="00F64BE1"/>
    <w:rsid w:val="00F65295"/>
    <w:rsid w:val="00F654F0"/>
    <w:rsid w:val="00F6597E"/>
    <w:rsid w:val="00F65FC1"/>
    <w:rsid w:val="00F66077"/>
    <w:rsid w:val="00F661F0"/>
    <w:rsid w:val="00F662F4"/>
    <w:rsid w:val="00F665CB"/>
    <w:rsid w:val="00F66743"/>
    <w:rsid w:val="00F670FC"/>
    <w:rsid w:val="00F675B9"/>
    <w:rsid w:val="00F67761"/>
    <w:rsid w:val="00F67E06"/>
    <w:rsid w:val="00F70426"/>
    <w:rsid w:val="00F70715"/>
    <w:rsid w:val="00F70AC2"/>
    <w:rsid w:val="00F712DD"/>
    <w:rsid w:val="00F7188C"/>
    <w:rsid w:val="00F718ED"/>
    <w:rsid w:val="00F71CE5"/>
    <w:rsid w:val="00F71EC0"/>
    <w:rsid w:val="00F72060"/>
    <w:rsid w:val="00F72327"/>
    <w:rsid w:val="00F72534"/>
    <w:rsid w:val="00F7279D"/>
    <w:rsid w:val="00F72A16"/>
    <w:rsid w:val="00F72AAF"/>
    <w:rsid w:val="00F72C22"/>
    <w:rsid w:val="00F72C53"/>
    <w:rsid w:val="00F72FB4"/>
    <w:rsid w:val="00F72FCD"/>
    <w:rsid w:val="00F73291"/>
    <w:rsid w:val="00F74410"/>
    <w:rsid w:val="00F748B7"/>
    <w:rsid w:val="00F74C4E"/>
    <w:rsid w:val="00F75004"/>
    <w:rsid w:val="00F751C5"/>
    <w:rsid w:val="00F756C0"/>
    <w:rsid w:val="00F7584D"/>
    <w:rsid w:val="00F75D9B"/>
    <w:rsid w:val="00F76306"/>
    <w:rsid w:val="00F7646F"/>
    <w:rsid w:val="00F765CA"/>
    <w:rsid w:val="00F767B1"/>
    <w:rsid w:val="00F76AA5"/>
    <w:rsid w:val="00F76C66"/>
    <w:rsid w:val="00F77B9E"/>
    <w:rsid w:val="00F77C74"/>
    <w:rsid w:val="00F77E8B"/>
    <w:rsid w:val="00F80119"/>
    <w:rsid w:val="00F80196"/>
    <w:rsid w:val="00F80349"/>
    <w:rsid w:val="00F80A59"/>
    <w:rsid w:val="00F80C80"/>
    <w:rsid w:val="00F81148"/>
    <w:rsid w:val="00F81196"/>
    <w:rsid w:val="00F81629"/>
    <w:rsid w:val="00F818B0"/>
    <w:rsid w:val="00F82787"/>
    <w:rsid w:val="00F82845"/>
    <w:rsid w:val="00F82B0C"/>
    <w:rsid w:val="00F82BD0"/>
    <w:rsid w:val="00F83B71"/>
    <w:rsid w:val="00F83C01"/>
    <w:rsid w:val="00F84338"/>
    <w:rsid w:val="00F844C3"/>
    <w:rsid w:val="00F8480A"/>
    <w:rsid w:val="00F84A40"/>
    <w:rsid w:val="00F84BD0"/>
    <w:rsid w:val="00F85380"/>
    <w:rsid w:val="00F8538F"/>
    <w:rsid w:val="00F85986"/>
    <w:rsid w:val="00F85A77"/>
    <w:rsid w:val="00F86049"/>
    <w:rsid w:val="00F861A2"/>
    <w:rsid w:val="00F861CF"/>
    <w:rsid w:val="00F864C6"/>
    <w:rsid w:val="00F86516"/>
    <w:rsid w:val="00F8674D"/>
    <w:rsid w:val="00F8674E"/>
    <w:rsid w:val="00F86C5D"/>
    <w:rsid w:val="00F86D8F"/>
    <w:rsid w:val="00F87325"/>
    <w:rsid w:val="00F87871"/>
    <w:rsid w:val="00F87D7B"/>
    <w:rsid w:val="00F905D9"/>
    <w:rsid w:val="00F908DD"/>
    <w:rsid w:val="00F9093C"/>
    <w:rsid w:val="00F90A53"/>
    <w:rsid w:val="00F90F60"/>
    <w:rsid w:val="00F9103C"/>
    <w:rsid w:val="00F91285"/>
    <w:rsid w:val="00F91409"/>
    <w:rsid w:val="00F9144B"/>
    <w:rsid w:val="00F915EC"/>
    <w:rsid w:val="00F918E5"/>
    <w:rsid w:val="00F9191C"/>
    <w:rsid w:val="00F9234A"/>
    <w:rsid w:val="00F92488"/>
    <w:rsid w:val="00F924B0"/>
    <w:rsid w:val="00F926D4"/>
    <w:rsid w:val="00F92976"/>
    <w:rsid w:val="00F92BA5"/>
    <w:rsid w:val="00F92EAE"/>
    <w:rsid w:val="00F93486"/>
    <w:rsid w:val="00F9351D"/>
    <w:rsid w:val="00F935E2"/>
    <w:rsid w:val="00F93706"/>
    <w:rsid w:val="00F93A3B"/>
    <w:rsid w:val="00F93B26"/>
    <w:rsid w:val="00F9433D"/>
    <w:rsid w:val="00F9471D"/>
    <w:rsid w:val="00F9484C"/>
    <w:rsid w:val="00F94BA2"/>
    <w:rsid w:val="00F95256"/>
    <w:rsid w:val="00F95378"/>
    <w:rsid w:val="00F95427"/>
    <w:rsid w:val="00F95AD3"/>
    <w:rsid w:val="00F965CB"/>
    <w:rsid w:val="00F96827"/>
    <w:rsid w:val="00F96A6D"/>
    <w:rsid w:val="00F96BB5"/>
    <w:rsid w:val="00F96DA4"/>
    <w:rsid w:val="00F9728A"/>
    <w:rsid w:val="00F972A2"/>
    <w:rsid w:val="00F972D8"/>
    <w:rsid w:val="00F97346"/>
    <w:rsid w:val="00F97E72"/>
    <w:rsid w:val="00F97EC5"/>
    <w:rsid w:val="00FA0094"/>
    <w:rsid w:val="00FA042A"/>
    <w:rsid w:val="00FA0F2E"/>
    <w:rsid w:val="00FA110D"/>
    <w:rsid w:val="00FA186C"/>
    <w:rsid w:val="00FA1C39"/>
    <w:rsid w:val="00FA1EC8"/>
    <w:rsid w:val="00FA2370"/>
    <w:rsid w:val="00FA2BC0"/>
    <w:rsid w:val="00FA2BEA"/>
    <w:rsid w:val="00FA3150"/>
    <w:rsid w:val="00FA31D2"/>
    <w:rsid w:val="00FA3590"/>
    <w:rsid w:val="00FA3BA6"/>
    <w:rsid w:val="00FA49D1"/>
    <w:rsid w:val="00FA4F24"/>
    <w:rsid w:val="00FA5158"/>
    <w:rsid w:val="00FA52D7"/>
    <w:rsid w:val="00FA532D"/>
    <w:rsid w:val="00FA5961"/>
    <w:rsid w:val="00FA59D9"/>
    <w:rsid w:val="00FA5C1C"/>
    <w:rsid w:val="00FA5D21"/>
    <w:rsid w:val="00FA5F8E"/>
    <w:rsid w:val="00FA60AA"/>
    <w:rsid w:val="00FA6D74"/>
    <w:rsid w:val="00FA6FDE"/>
    <w:rsid w:val="00FA72B3"/>
    <w:rsid w:val="00FA73EB"/>
    <w:rsid w:val="00FA74B5"/>
    <w:rsid w:val="00FA7A1A"/>
    <w:rsid w:val="00FA7B44"/>
    <w:rsid w:val="00FA7C9F"/>
    <w:rsid w:val="00FA7D91"/>
    <w:rsid w:val="00FB0567"/>
    <w:rsid w:val="00FB05F7"/>
    <w:rsid w:val="00FB083A"/>
    <w:rsid w:val="00FB0BAA"/>
    <w:rsid w:val="00FB0C66"/>
    <w:rsid w:val="00FB11CA"/>
    <w:rsid w:val="00FB1322"/>
    <w:rsid w:val="00FB13AD"/>
    <w:rsid w:val="00FB17AC"/>
    <w:rsid w:val="00FB1919"/>
    <w:rsid w:val="00FB19DF"/>
    <w:rsid w:val="00FB204E"/>
    <w:rsid w:val="00FB279D"/>
    <w:rsid w:val="00FB2AC4"/>
    <w:rsid w:val="00FB2B4F"/>
    <w:rsid w:val="00FB30D1"/>
    <w:rsid w:val="00FB34FA"/>
    <w:rsid w:val="00FB3D61"/>
    <w:rsid w:val="00FB3F2C"/>
    <w:rsid w:val="00FB455B"/>
    <w:rsid w:val="00FB4CA4"/>
    <w:rsid w:val="00FB4D27"/>
    <w:rsid w:val="00FB4FBE"/>
    <w:rsid w:val="00FB5095"/>
    <w:rsid w:val="00FB55C1"/>
    <w:rsid w:val="00FB5A0C"/>
    <w:rsid w:val="00FB5C5C"/>
    <w:rsid w:val="00FB5D5C"/>
    <w:rsid w:val="00FB5DCD"/>
    <w:rsid w:val="00FB640E"/>
    <w:rsid w:val="00FB6981"/>
    <w:rsid w:val="00FB703E"/>
    <w:rsid w:val="00FB73E1"/>
    <w:rsid w:val="00FB746D"/>
    <w:rsid w:val="00FB7551"/>
    <w:rsid w:val="00FB7F24"/>
    <w:rsid w:val="00FC0450"/>
    <w:rsid w:val="00FC0498"/>
    <w:rsid w:val="00FC051F"/>
    <w:rsid w:val="00FC073C"/>
    <w:rsid w:val="00FC081A"/>
    <w:rsid w:val="00FC0981"/>
    <w:rsid w:val="00FC0B67"/>
    <w:rsid w:val="00FC0DCF"/>
    <w:rsid w:val="00FC1387"/>
    <w:rsid w:val="00FC145F"/>
    <w:rsid w:val="00FC14DE"/>
    <w:rsid w:val="00FC1B61"/>
    <w:rsid w:val="00FC1F75"/>
    <w:rsid w:val="00FC209D"/>
    <w:rsid w:val="00FC29D3"/>
    <w:rsid w:val="00FC2FB6"/>
    <w:rsid w:val="00FC35AE"/>
    <w:rsid w:val="00FC35CB"/>
    <w:rsid w:val="00FC411D"/>
    <w:rsid w:val="00FC468D"/>
    <w:rsid w:val="00FC46A5"/>
    <w:rsid w:val="00FC4803"/>
    <w:rsid w:val="00FC4B19"/>
    <w:rsid w:val="00FC4B8C"/>
    <w:rsid w:val="00FC4D38"/>
    <w:rsid w:val="00FC4EE8"/>
    <w:rsid w:val="00FC517C"/>
    <w:rsid w:val="00FC530B"/>
    <w:rsid w:val="00FC58C6"/>
    <w:rsid w:val="00FC5CD8"/>
    <w:rsid w:val="00FC5E20"/>
    <w:rsid w:val="00FC5EE2"/>
    <w:rsid w:val="00FC5FDD"/>
    <w:rsid w:val="00FC6720"/>
    <w:rsid w:val="00FC67F5"/>
    <w:rsid w:val="00FC6B51"/>
    <w:rsid w:val="00FC6EF9"/>
    <w:rsid w:val="00FC6F0F"/>
    <w:rsid w:val="00FC7342"/>
    <w:rsid w:val="00FC73F5"/>
    <w:rsid w:val="00FC74D2"/>
    <w:rsid w:val="00FC7E04"/>
    <w:rsid w:val="00FD02A5"/>
    <w:rsid w:val="00FD1544"/>
    <w:rsid w:val="00FD1C5D"/>
    <w:rsid w:val="00FD1D3E"/>
    <w:rsid w:val="00FD1D54"/>
    <w:rsid w:val="00FD1D91"/>
    <w:rsid w:val="00FD209B"/>
    <w:rsid w:val="00FD2220"/>
    <w:rsid w:val="00FD27DD"/>
    <w:rsid w:val="00FD2C7A"/>
    <w:rsid w:val="00FD2FFA"/>
    <w:rsid w:val="00FD3000"/>
    <w:rsid w:val="00FD33E2"/>
    <w:rsid w:val="00FD3802"/>
    <w:rsid w:val="00FD3948"/>
    <w:rsid w:val="00FD3D0E"/>
    <w:rsid w:val="00FD3F13"/>
    <w:rsid w:val="00FD4258"/>
    <w:rsid w:val="00FD47F7"/>
    <w:rsid w:val="00FD496C"/>
    <w:rsid w:val="00FD49EE"/>
    <w:rsid w:val="00FD5241"/>
    <w:rsid w:val="00FD573C"/>
    <w:rsid w:val="00FD5833"/>
    <w:rsid w:val="00FD5864"/>
    <w:rsid w:val="00FD5988"/>
    <w:rsid w:val="00FD5AE3"/>
    <w:rsid w:val="00FD5FC1"/>
    <w:rsid w:val="00FD65AB"/>
    <w:rsid w:val="00FD6AA3"/>
    <w:rsid w:val="00FD6CEF"/>
    <w:rsid w:val="00FD7B51"/>
    <w:rsid w:val="00FD7C66"/>
    <w:rsid w:val="00FE03D9"/>
    <w:rsid w:val="00FE0630"/>
    <w:rsid w:val="00FE0728"/>
    <w:rsid w:val="00FE084F"/>
    <w:rsid w:val="00FE0FBD"/>
    <w:rsid w:val="00FE0FF8"/>
    <w:rsid w:val="00FE12AC"/>
    <w:rsid w:val="00FE17F3"/>
    <w:rsid w:val="00FE184B"/>
    <w:rsid w:val="00FE18A5"/>
    <w:rsid w:val="00FE2009"/>
    <w:rsid w:val="00FE22E1"/>
    <w:rsid w:val="00FE264B"/>
    <w:rsid w:val="00FE2DDF"/>
    <w:rsid w:val="00FE2F08"/>
    <w:rsid w:val="00FE3242"/>
    <w:rsid w:val="00FE32A1"/>
    <w:rsid w:val="00FE35AC"/>
    <w:rsid w:val="00FE47C8"/>
    <w:rsid w:val="00FE5172"/>
    <w:rsid w:val="00FE5210"/>
    <w:rsid w:val="00FE5338"/>
    <w:rsid w:val="00FE559C"/>
    <w:rsid w:val="00FE5853"/>
    <w:rsid w:val="00FE5A9C"/>
    <w:rsid w:val="00FE5CD5"/>
    <w:rsid w:val="00FE61DE"/>
    <w:rsid w:val="00FE636D"/>
    <w:rsid w:val="00FE63FB"/>
    <w:rsid w:val="00FE655B"/>
    <w:rsid w:val="00FE71D6"/>
    <w:rsid w:val="00FE7372"/>
    <w:rsid w:val="00FE7646"/>
    <w:rsid w:val="00FE7C2A"/>
    <w:rsid w:val="00FE7CEE"/>
    <w:rsid w:val="00FF059A"/>
    <w:rsid w:val="00FF09F4"/>
    <w:rsid w:val="00FF124D"/>
    <w:rsid w:val="00FF1727"/>
    <w:rsid w:val="00FF186C"/>
    <w:rsid w:val="00FF18D3"/>
    <w:rsid w:val="00FF19F4"/>
    <w:rsid w:val="00FF1AD8"/>
    <w:rsid w:val="00FF1B73"/>
    <w:rsid w:val="00FF1E0F"/>
    <w:rsid w:val="00FF1F73"/>
    <w:rsid w:val="00FF2406"/>
    <w:rsid w:val="00FF26AC"/>
    <w:rsid w:val="00FF2C0D"/>
    <w:rsid w:val="00FF2CB2"/>
    <w:rsid w:val="00FF2F2E"/>
    <w:rsid w:val="00FF351B"/>
    <w:rsid w:val="00FF37F5"/>
    <w:rsid w:val="00FF40FB"/>
    <w:rsid w:val="00FF4225"/>
    <w:rsid w:val="00FF42DD"/>
    <w:rsid w:val="00FF43C9"/>
    <w:rsid w:val="00FF4522"/>
    <w:rsid w:val="00FF4A3B"/>
    <w:rsid w:val="00FF5398"/>
    <w:rsid w:val="00FF5552"/>
    <w:rsid w:val="00FF5617"/>
    <w:rsid w:val="00FF5F04"/>
    <w:rsid w:val="00FF5F2A"/>
    <w:rsid w:val="00FF5FD2"/>
    <w:rsid w:val="00FF6015"/>
    <w:rsid w:val="00FF6586"/>
    <w:rsid w:val="00FF6663"/>
    <w:rsid w:val="00FF7170"/>
    <w:rsid w:val="00FF7452"/>
    <w:rsid w:val="00FF76DF"/>
    <w:rsid w:val="00FF78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74883"/>
  </w:style>
  <w:style w:type="paragraph" w:styleId="10">
    <w:name w:val="heading 1"/>
    <w:aliases w:val=" Знак7"/>
    <w:basedOn w:val="a1"/>
    <w:next w:val="a1"/>
    <w:link w:val="11"/>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
    <w:name w:val="heading 2"/>
    <w:basedOn w:val="a1"/>
    <w:next w:val="a1"/>
    <w:link w:val="20"/>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1"/>
    <w:next w:val="a1"/>
    <w:link w:val="30"/>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aliases w:val="наимен. табл,Bold"/>
    <w:basedOn w:val="a1"/>
    <w:next w:val="a1"/>
    <w:link w:val="50"/>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
    <w:basedOn w:val="a1"/>
    <w:next w:val="a1"/>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w:basedOn w:val="a1"/>
    <w:next w:val="a1"/>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w:basedOn w:val="a1"/>
    <w:next w:val="a1"/>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w:basedOn w:val="a1"/>
    <w:next w:val="a1"/>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aliases w:val=" Знак7 Знак"/>
    <w:basedOn w:val="a2"/>
    <w:link w:val="10"/>
    <w:rsid w:val="00511A7F"/>
    <w:rPr>
      <w:rFonts w:ascii="Times New Roman" w:eastAsia="Times New Roman" w:hAnsi="Times New Roman" w:cs="Times New Roman"/>
      <w:b/>
      <w:sz w:val="28"/>
      <w:szCs w:val="20"/>
      <w:lang w:eastAsia="ru-RU"/>
    </w:rPr>
  </w:style>
  <w:style w:type="character" w:customStyle="1" w:styleId="20">
    <w:name w:val="Заголовок 2 Знак"/>
    <w:basedOn w:val="a2"/>
    <w:link w:val="2"/>
    <w:rsid w:val="00455B9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2"/>
    <w:link w:val="3"/>
    <w:rsid w:val="00152942"/>
    <w:rPr>
      <w:rFonts w:asciiTheme="majorHAnsi" w:eastAsiaTheme="majorEastAsia" w:hAnsiTheme="majorHAnsi" w:cstheme="majorBidi"/>
      <w:b/>
      <w:bCs/>
      <w:color w:val="4F81BD" w:themeColor="accent1"/>
    </w:rPr>
  </w:style>
  <w:style w:type="character" w:customStyle="1" w:styleId="40">
    <w:name w:val="Заголовок 4 Знак"/>
    <w:basedOn w:val="a2"/>
    <w:link w:val="4"/>
    <w:uiPriority w:val="9"/>
    <w:rsid w:val="00CB2103"/>
    <w:rPr>
      <w:rFonts w:asciiTheme="majorHAnsi" w:eastAsiaTheme="majorEastAsia" w:hAnsiTheme="majorHAnsi" w:cstheme="majorBidi"/>
      <w:b/>
      <w:bCs/>
      <w:i/>
      <w:iCs/>
      <w:color w:val="4F81BD" w:themeColor="accent1"/>
    </w:rPr>
  </w:style>
  <w:style w:type="paragraph" w:styleId="a5">
    <w:name w:val="Balloon Text"/>
    <w:basedOn w:val="a1"/>
    <w:link w:val="a6"/>
    <w:unhideWhenUsed/>
    <w:rsid w:val="004B7EB6"/>
    <w:pPr>
      <w:spacing w:after="0" w:line="240" w:lineRule="auto"/>
    </w:pPr>
    <w:rPr>
      <w:rFonts w:ascii="Tahoma" w:hAnsi="Tahoma" w:cs="Tahoma"/>
      <w:sz w:val="16"/>
      <w:szCs w:val="16"/>
    </w:rPr>
  </w:style>
  <w:style w:type="character" w:customStyle="1" w:styleId="a6">
    <w:name w:val="Текст выноски Знак"/>
    <w:basedOn w:val="a2"/>
    <w:link w:val="a5"/>
    <w:rsid w:val="004B7EB6"/>
    <w:rPr>
      <w:rFonts w:ascii="Tahoma" w:hAnsi="Tahoma" w:cs="Tahoma"/>
      <w:sz w:val="16"/>
      <w:szCs w:val="16"/>
    </w:rPr>
  </w:style>
  <w:style w:type="paragraph" w:styleId="a7">
    <w:name w:val="header"/>
    <w:aliases w:val=" Знак"/>
    <w:basedOn w:val="a1"/>
    <w:link w:val="a8"/>
    <w:unhideWhenUsed/>
    <w:rsid w:val="000F23DD"/>
    <w:pPr>
      <w:tabs>
        <w:tab w:val="center" w:pos="4677"/>
        <w:tab w:val="right" w:pos="9355"/>
      </w:tabs>
      <w:spacing w:after="0" w:line="240" w:lineRule="auto"/>
    </w:pPr>
  </w:style>
  <w:style w:type="character" w:customStyle="1" w:styleId="a8">
    <w:name w:val="Верхний колонтитул Знак"/>
    <w:aliases w:val=" Знак Знак"/>
    <w:basedOn w:val="a2"/>
    <w:link w:val="a7"/>
    <w:rsid w:val="000F23DD"/>
  </w:style>
  <w:style w:type="paragraph" w:styleId="a9">
    <w:name w:val="footer"/>
    <w:basedOn w:val="a1"/>
    <w:link w:val="aa"/>
    <w:unhideWhenUsed/>
    <w:rsid w:val="000F23DD"/>
    <w:pPr>
      <w:tabs>
        <w:tab w:val="center" w:pos="4677"/>
        <w:tab w:val="right" w:pos="9355"/>
      </w:tabs>
      <w:spacing w:after="0" w:line="240" w:lineRule="auto"/>
    </w:pPr>
  </w:style>
  <w:style w:type="character" w:customStyle="1" w:styleId="aa">
    <w:name w:val="Нижний колонтитул Знак"/>
    <w:basedOn w:val="a2"/>
    <w:link w:val="a9"/>
    <w:rsid w:val="000F23DD"/>
  </w:style>
  <w:style w:type="paragraph" w:styleId="ab">
    <w:name w:val="List Paragraph"/>
    <w:basedOn w:val="a1"/>
    <w:uiPriority w:val="34"/>
    <w:qFormat/>
    <w:rsid w:val="00103914"/>
    <w:pPr>
      <w:ind w:left="720"/>
      <w:contextualSpacing/>
    </w:pPr>
  </w:style>
  <w:style w:type="paragraph" w:styleId="ac">
    <w:name w:val="No Spacing"/>
    <w:link w:val="ad"/>
    <w:uiPriority w:val="1"/>
    <w:qFormat/>
    <w:rsid w:val="006635DF"/>
    <w:pPr>
      <w:spacing w:after="0" w:line="240" w:lineRule="auto"/>
    </w:pPr>
    <w:rPr>
      <w:rFonts w:eastAsiaTheme="minorEastAsia"/>
      <w:lang w:eastAsia="ru-RU"/>
    </w:rPr>
  </w:style>
  <w:style w:type="character" w:customStyle="1" w:styleId="ad">
    <w:name w:val="Без интервала Знак"/>
    <w:basedOn w:val="a2"/>
    <w:link w:val="ac"/>
    <w:uiPriority w:val="1"/>
    <w:rsid w:val="006635DF"/>
    <w:rPr>
      <w:rFonts w:eastAsiaTheme="minorEastAsia"/>
      <w:lang w:eastAsia="ru-RU"/>
    </w:rPr>
  </w:style>
  <w:style w:type="character" w:styleId="ae">
    <w:name w:val="Hyperlink"/>
    <w:basedOn w:val="a2"/>
    <w:uiPriority w:val="99"/>
    <w:unhideWhenUsed/>
    <w:rsid w:val="00923E3B"/>
    <w:rPr>
      <w:color w:val="0000FF" w:themeColor="hyperlink"/>
      <w:u w:val="single"/>
    </w:rPr>
  </w:style>
  <w:style w:type="paragraph" w:styleId="af">
    <w:name w:val="Body Text Indent"/>
    <w:basedOn w:val="a1"/>
    <w:link w:val="af0"/>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0">
    <w:name w:val="Основной текст с отступом Знак"/>
    <w:basedOn w:val="a2"/>
    <w:link w:val="af"/>
    <w:rsid w:val="00E22194"/>
    <w:rPr>
      <w:rFonts w:ascii="Arial" w:eastAsia="Times New Roman" w:hAnsi="Arial" w:cs="Arial"/>
      <w:sz w:val="16"/>
      <w:szCs w:val="20"/>
      <w:lang w:eastAsia="ar-SA"/>
    </w:rPr>
  </w:style>
  <w:style w:type="table" w:styleId="af1">
    <w:name w:val="Table Grid"/>
    <w:basedOn w:val="a3"/>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1"/>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2">
    <w:name w:val="Strong"/>
    <w:basedOn w:val="a2"/>
    <w:qFormat/>
    <w:rsid w:val="00511A7F"/>
    <w:rPr>
      <w:b/>
      <w:bCs/>
    </w:rPr>
  </w:style>
  <w:style w:type="paragraph" w:styleId="af3">
    <w:name w:val="footnote text"/>
    <w:basedOn w:val="a1"/>
    <w:link w:val="af4"/>
    <w:uiPriority w:val="99"/>
    <w:rsid w:val="00511A7F"/>
    <w:pPr>
      <w:spacing w:after="0" w:line="240" w:lineRule="auto"/>
    </w:pPr>
    <w:rPr>
      <w:rFonts w:ascii="Times New Roman" w:eastAsia="Times New Roman" w:hAnsi="Times New Roman" w:cs="Times New Roman"/>
      <w:sz w:val="24"/>
      <w:szCs w:val="24"/>
      <w:lang w:eastAsia="ru-RU"/>
    </w:rPr>
  </w:style>
  <w:style w:type="character" w:customStyle="1" w:styleId="af4">
    <w:name w:val="Текст сноски Знак"/>
    <w:basedOn w:val="a2"/>
    <w:link w:val="af3"/>
    <w:uiPriority w:val="99"/>
    <w:rsid w:val="00511A7F"/>
    <w:rPr>
      <w:rFonts w:ascii="Times New Roman" w:eastAsia="Times New Roman" w:hAnsi="Times New Roman" w:cs="Times New Roman"/>
      <w:sz w:val="24"/>
      <w:szCs w:val="24"/>
      <w:lang w:eastAsia="ru-RU"/>
    </w:rPr>
  </w:style>
  <w:style w:type="character" w:styleId="af5">
    <w:name w:val="footnote reference"/>
    <w:rsid w:val="00511A7F"/>
    <w:rPr>
      <w:vertAlign w:val="superscript"/>
    </w:rPr>
  </w:style>
  <w:style w:type="paragraph" w:customStyle="1" w:styleId="12">
    <w:name w:val="Знак1"/>
    <w:basedOn w:val="a1"/>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6">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1"/>
    <w:link w:val="af7"/>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7">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
    <w:basedOn w:val="a2"/>
    <w:link w:val="af6"/>
    <w:rsid w:val="00511A7F"/>
    <w:rPr>
      <w:rFonts w:ascii="Times New Roman" w:eastAsia="Times New Roman" w:hAnsi="Times New Roman" w:cs="Times New Roman"/>
      <w:sz w:val="28"/>
      <w:szCs w:val="20"/>
      <w:lang w:eastAsia="ru-RU"/>
    </w:rPr>
  </w:style>
  <w:style w:type="paragraph" w:styleId="af8">
    <w:name w:val="endnote text"/>
    <w:basedOn w:val="a1"/>
    <w:link w:val="af9"/>
    <w:uiPriority w:val="99"/>
    <w:semiHidden/>
    <w:unhideWhenUsed/>
    <w:rsid w:val="00E27E91"/>
    <w:pPr>
      <w:spacing w:after="0" w:line="240" w:lineRule="auto"/>
    </w:pPr>
    <w:rPr>
      <w:sz w:val="20"/>
      <w:szCs w:val="20"/>
    </w:rPr>
  </w:style>
  <w:style w:type="character" w:customStyle="1" w:styleId="af9">
    <w:name w:val="Текст концевой сноски Знак"/>
    <w:basedOn w:val="a2"/>
    <w:link w:val="af8"/>
    <w:uiPriority w:val="99"/>
    <w:semiHidden/>
    <w:rsid w:val="00E27E91"/>
    <w:rPr>
      <w:sz w:val="20"/>
      <w:szCs w:val="20"/>
    </w:rPr>
  </w:style>
  <w:style w:type="character" w:styleId="afa">
    <w:name w:val="endnote reference"/>
    <w:basedOn w:val="a2"/>
    <w:uiPriority w:val="99"/>
    <w:semiHidden/>
    <w:unhideWhenUsed/>
    <w:rsid w:val="00E27E91"/>
    <w:rPr>
      <w:vertAlign w:val="superscript"/>
    </w:rPr>
  </w:style>
  <w:style w:type="paragraph" w:customStyle="1" w:styleId="ConsPlusNonformat">
    <w:name w:val="ConsPlusNon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1">
    <w:name w:val="Body Text Indent 2"/>
    <w:basedOn w:val="a1"/>
    <w:link w:val="22"/>
    <w:unhideWhenUsed/>
    <w:rsid w:val="00297B5E"/>
    <w:pPr>
      <w:spacing w:after="120" w:line="480" w:lineRule="auto"/>
      <w:ind w:left="283"/>
    </w:pPr>
  </w:style>
  <w:style w:type="character" w:customStyle="1" w:styleId="22">
    <w:name w:val="Основной текст с отступом 2 Знак"/>
    <w:basedOn w:val="a2"/>
    <w:link w:val="21"/>
    <w:uiPriority w:val="99"/>
    <w:semiHidden/>
    <w:rsid w:val="00297B5E"/>
  </w:style>
  <w:style w:type="character" w:styleId="afb">
    <w:name w:val="FollowedHyperlink"/>
    <w:basedOn w:val="a2"/>
    <w:uiPriority w:val="99"/>
    <w:unhideWhenUsed/>
    <w:rsid w:val="005753A3"/>
    <w:rPr>
      <w:color w:val="800080"/>
      <w:u w:val="single"/>
    </w:rPr>
  </w:style>
  <w:style w:type="paragraph" w:customStyle="1" w:styleId="xl65">
    <w:name w:val="xl65"/>
    <w:basedOn w:val="a1"/>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1"/>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1"/>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1"/>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1"/>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1"/>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1"/>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1"/>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1"/>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w:basedOn w:val="a2"/>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
    <w:basedOn w:val="a2"/>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1"/>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1"/>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1"/>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1"/>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1"/>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1"/>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1"/>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1"/>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1"/>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1"/>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1"/>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1"/>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1"/>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1"/>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1"/>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1"/>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1"/>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1"/>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1"/>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1"/>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1"/>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1"/>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1"/>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1"/>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1"/>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1"/>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1"/>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c">
    <w:name w:val="Light Shading"/>
    <w:basedOn w:val="a3"/>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
    <w:name w:val="Нет списка1"/>
    <w:next w:val="a4"/>
    <w:semiHidden/>
    <w:unhideWhenUsed/>
    <w:rsid w:val="00ED2103"/>
  </w:style>
  <w:style w:type="character" w:styleId="afd">
    <w:name w:val="page number"/>
    <w:basedOn w:val="a2"/>
    <w:rsid w:val="00ED2103"/>
  </w:style>
  <w:style w:type="paragraph" w:customStyle="1" w:styleId="xl119">
    <w:name w:val="xl119"/>
    <w:basedOn w:val="a1"/>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1"/>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1"/>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1"/>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1"/>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1"/>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1"/>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1"/>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1"/>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3">
    <w:name w:val="Body Text 2"/>
    <w:basedOn w:val="a1"/>
    <w:link w:val="24"/>
    <w:unhideWhenUsed/>
    <w:rsid w:val="008E12AB"/>
    <w:pPr>
      <w:spacing w:after="120" w:line="480" w:lineRule="auto"/>
    </w:pPr>
  </w:style>
  <w:style w:type="character" w:customStyle="1" w:styleId="24">
    <w:name w:val="Основной текст 2 Знак"/>
    <w:basedOn w:val="a2"/>
    <w:link w:val="23"/>
    <w:uiPriority w:val="99"/>
    <w:semiHidden/>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1"/>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2"/>
    <w:link w:val="HTML"/>
    <w:rsid w:val="007C2904"/>
    <w:rPr>
      <w:rFonts w:ascii="Courier New" w:eastAsia="Times New Roman" w:hAnsi="Courier New" w:cs="Times New Roman"/>
      <w:sz w:val="20"/>
      <w:szCs w:val="24"/>
      <w:lang w:eastAsia="ru-RU"/>
    </w:rPr>
  </w:style>
  <w:style w:type="paragraph" w:styleId="afe">
    <w:name w:val="Normal (Web)"/>
    <w:basedOn w:val="a1"/>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0">
    <w:name w:val="Основной текст 21"/>
    <w:basedOn w:val="a1"/>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1">
    <w:name w:val="Основной текст с отступом 21"/>
    <w:basedOn w:val="a1"/>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
    <w:name w:val="Title"/>
    <w:basedOn w:val="a1"/>
    <w:link w:val="aff0"/>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0">
    <w:name w:val="Название Знак"/>
    <w:basedOn w:val="a2"/>
    <w:link w:val="aff"/>
    <w:rsid w:val="007C2904"/>
    <w:rPr>
      <w:rFonts w:ascii="Times New Roman" w:eastAsia="Times New Roman" w:hAnsi="Times New Roman" w:cs="Times New Roman"/>
      <w:b/>
      <w:bCs/>
      <w:sz w:val="24"/>
      <w:szCs w:val="24"/>
      <w:lang w:eastAsia="ru-RU"/>
    </w:rPr>
  </w:style>
  <w:style w:type="paragraph" w:customStyle="1" w:styleId="xl128">
    <w:name w:val="xl128"/>
    <w:basedOn w:val="a1"/>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1"/>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1"/>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1"/>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1"/>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1"/>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1"/>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1"/>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1"/>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1"/>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1"/>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1"/>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1"/>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5"/>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0">
    <w:name w:val="List Bullet"/>
    <w:basedOn w:val="a1"/>
    <w:link w:val="aff1"/>
    <w:uiPriority w:val="99"/>
    <w:rsid w:val="001A4859"/>
    <w:pPr>
      <w:numPr>
        <w:numId w:val="4"/>
      </w:numPr>
      <w:spacing w:after="0" w:line="240" w:lineRule="auto"/>
      <w:jc w:val="both"/>
    </w:pPr>
    <w:rPr>
      <w:rFonts w:ascii="Arial" w:eastAsia="Times New Roman" w:hAnsi="Arial" w:cs="Times New Roman"/>
      <w:sz w:val="20"/>
      <w:szCs w:val="20"/>
      <w:lang w:eastAsia="ru-RU"/>
    </w:rPr>
  </w:style>
  <w:style w:type="paragraph" w:styleId="31">
    <w:name w:val="Body Text Indent 3"/>
    <w:basedOn w:val="a1"/>
    <w:link w:val="32"/>
    <w:unhideWhenUsed/>
    <w:rsid w:val="0091063A"/>
    <w:pPr>
      <w:spacing w:after="120"/>
      <w:ind w:left="283"/>
    </w:pPr>
    <w:rPr>
      <w:sz w:val="16"/>
      <w:szCs w:val="16"/>
    </w:rPr>
  </w:style>
  <w:style w:type="character" w:customStyle="1" w:styleId="32">
    <w:name w:val="Основной текст с отступом 3 Знак"/>
    <w:basedOn w:val="a2"/>
    <w:link w:val="31"/>
    <w:uiPriority w:val="99"/>
    <w:semiHidden/>
    <w:rsid w:val="0091063A"/>
    <w:rPr>
      <w:sz w:val="16"/>
      <w:szCs w:val="16"/>
    </w:rPr>
  </w:style>
  <w:style w:type="character" w:customStyle="1" w:styleId="50">
    <w:name w:val="Заголовок 5 Знак"/>
    <w:aliases w:val="наимен. табл Знак,Bold Знак"/>
    <w:basedOn w:val="a2"/>
    <w:link w:val="5"/>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w:basedOn w:val="a2"/>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w:basedOn w:val="a2"/>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6">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2">
    <w:name w:val="Emphasis"/>
    <w:qFormat/>
    <w:rsid w:val="00153D39"/>
    <w:rPr>
      <w:i/>
      <w:iCs/>
    </w:rPr>
  </w:style>
  <w:style w:type="character" w:customStyle="1" w:styleId="aff3">
    <w:name w:val="Маркеры списка"/>
    <w:rsid w:val="00153D39"/>
    <w:rPr>
      <w:rFonts w:ascii="OpenSymbol" w:eastAsia="OpenSymbol" w:hAnsi="OpenSymbol" w:cs="OpenSymbol"/>
    </w:rPr>
  </w:style>
  <w:style w:type="paragraph" w:customStyle="1" w:styleId="aff4">
    <w:name w:val="Заголовок"/>
    <w:basedOn w:val="a1"/>
    <w:next w:val="af6"/>
    <w:rsid w:val="00153D39"/>
    <w:pPr>
      <w:keepNext/>
      <w:suppressAutoHyphens/>
      <w:spacing w:before="240" w:after="120" w:line="240" w:lineRule="auto"/>
    </w:pPr>
    <w:rPr>
      <w:rFonts w:ascii="Arial" w:eastAsia="Microsoft YaHei" w:hAnsi="Arial" w:cs="Mangal"/>
      <w:sz w:val="28"/>
      <w:szCs w:val="28"/>
      <w:lang w:eastAsia="ar-SA"/>
    </w:rPr>
  </w:style>
  <w:style w:type="paragraph" w:styleId="aff5">
    <w:name w:val="List"/>
    <w:basedOn w:val="af6"/>
    <w:rsid w:val="00153D39"/>
    <w:pPr>
      <w:suppressAutoHyphens/>
    </w:pPr>
    <w:rPr>
      <w:rFonts w:cs="Mangal"/>
      <w:sz w:val="24"/>
      <w:szCs w:val="24"/>
      <w:lang w:val="x-none" w:eastAsia="ar-SA"/>
    </w:rPr>
  </w:style>
  <w:style w:type="paragraph" w:customStyle="1" w:styleId="17">
    <w:name w:val="Название1"/>
    <w:basedOn w:val="a1"/>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8">
    <w:name w:val="Указатель1"/>
    <w:basedOn w:val="a1"/>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9">
    <w:name w:val="Цитата1"/>
    <w:basedOn w:val="a1"/>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1"/>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a">
    <w:name w:val="Схема документа1"/>
    <w:basedOn w:val="a1"/>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1"/>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6">
    <w:name w:val="Содержимое врезки"/>
    <w:basedOn w:val="af6"/>
    <w:rsid w:val="00153D39"/>
    <w:pPr>
      <w:suppressAutoHyphens/>
    </w:pPr>
    <w:rPr>
      <w:sz w:val="24"/>
      <w:szCs w:val="24"/>
      <w:lang w:val="x-none" w:eastAsia="ar-SA"/>
    </w:rPr>
  </w:style>
  <w:style w:type="paragraph" w:customStyle="1" w:styleId="aff7">
    <w:name w:val="Содержимое таблицы"/>
    <w:basedOn w:val="a1"/>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8">
    <w:name w:val="Заголовок таблицы"/>
    <w:basedOn w:val="aff7"/>
    <w:rsid w:val="00153D39"/>
    <w:pPr>
      <w:jc w:val="center"/>
    </w:pPr>
    <w:rPr>
      <w:b/>
      <w:bCs/>
    </w:rPr>
  </w:style>
  <w:style w:type="paragraph" w:customStyle="1" w:styleId="aff9">
    <w:name w:val="Основной текст СамНИПИ"/>
    <w:link w:val="affa"/>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a">
    <w:name w:val="Основной текст СамНИПИ Знак"/>
    <w:link w:val="aff9"/>
    <w:rsid w:val="00153D39"/>
    <w:rPr>
      <w:rFonts w:ascii="Arial" w:eastAsia="Times New Roman" w:hAnsi="Arial" w:cs="Times New Roman"/>
      <w:bCs/>
      <w:sz w:val="20"/>
      <w:szCs w:val="20"/>
      <w:lang w:eastAsia="ru-RU"/>
    </w:rPr>
  </w:style>
  <w:style w:type="character" w:customStyle="1" w:styleId="15">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b">
    <w:name w:val="Титульный СамНИПИ"/>
    <w:next w:val="aff9"/>
    <w:rsid w:val="00153D39"/>
    <w:pPr>
      <w:spacing w:after="0" w:line="240" w:lineRule="auto"/>
      <w:jc w:val="center"/>
    </w:pPr>
    <w:rPr>
      <w:rFonts w:ascii="Arial" w:eastAsia="Times New Roman" w:hAnsi="Arial" w:cs="Times New Roman"/>
      <w:b/>
      <w:bCs/>
      <w:sz w:val="32"/>
      <w:szCs w:val="20"/>
      <w:lang w:eastAsia="ru-RU"/>
    </w:rPr>
  </w:style>
  <w:style w:type="character" w:customStyle="1" w:styleId="33">
    <w:name w:val="Заголовок №3_"/>
    <w:link w:val="34"/>
    <w:rsid w:val="00153D39"/>
    <w:rPr>
      <w:rFonts w:ascii="Arial" w:eastAsia="Arial" w:hAnsi="Arial" w:cs="Arial"/>
      <w:b/>
      <w:bCs/>
      <w:sz w:val="30"/>
      <w:szCs w:val="30"/>
      <w:shd w:val="clear" w:color="auto" w:fill="FFFFFF"/>
    </w:rPr>
  </w:style>
  <w:style w:type="character" w:customStyle="1" w:styleId="affc">
    <w:name w:val="Основной текст_"/>
    <w:link w:val="41"/>
    <w:rsid w:val="00153D39"/>
    <w:rPr>
      <w:rFonts w:ascii="Arial" w:eastAsia="Arial" w:hAnsi="Arial" w:cs="Arial"/>
      <w:sz w:val="18"/>
      <w:szCs w:val="18"/>
      <w:shd w:val="clear" w:color="auto" w:fill="FFFFFF"/>
    </w:rPr>
  </w:style>
  <w:style w:type="paragraph" w:customStyle="1" w:styleId="34">
    <w:name w:val="Заголовок №3"/>
    <w:basedOn w:val="a1"/>
    <w:link w:val="33"/>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1">
    <w:name w:val="Основной текст4"/>
    <w:basedOn w:val="a1"/>
    <w:link w:val="affc"/>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1"/>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1">
    <w:name w:val="Маркированный список Знак"/>
    <w:link w:val="a0"/>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d">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2"/>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2"/>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1"/>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1"/>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e">
    <w:name w:val="Таблица_Строка"/>
    <w:basedOn w:val="a1"/>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
    <w:name w:val="Таблица_Шапка"/>
    <w:basedOn w:val="a1"/>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b">
    <w:name w:val="Стиль таблицы1"/>
    <w:basedOn w:val="a3"/>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5">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0">
    <w:name w:val="line number"/>
    <w:basedOn w:val="a2"/>
    <w:uiPriority w:val="99"/>
    <w:rsid w:val="00111CB2"/>
  </w:style>
  <w:style w:type="paragraph" w:customStyle="1" w:styleId="1c">
    <w:name w:val="Абзац списка1"/>
    <w:basedOn w:val="a1"/>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d">
    <w:name w:val="Основной текст1"/>
    <w:basedOn w:val="a1"/>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2"/>
    <w:rsid w:val="00111CB2"/>
  </w:style>
  <w:style w:type="character" w:customStyle="1" w:styleId="apple-style-span">
    <w:name w:val="apple-style-span"/>
    <w:basedOn w:val="a2"/>
    <w:rsid w:val="00111CB2"/>
  </w:style>
  <w:style w:type="paragraph" w:customStyle="1" w:styleId="afff1">
    <w:name w:val="Нумерованный список СамНИПИ"/>
    <w:link w:val="afff2"/>
    <w:rsid w:val="00111CB2"/>
    <w:pPr>
      <w:spacing w:after="0" w:line="240" w:lineRule="auto"/>
      <w:ind w:firstLine="720"/>
    </w:pPr>
    <w:rPr>
      <w:rFonts w:ascii="Arial" w:eastAsia="Times New Roman" w:hAnsi="Arial" w:cs="Times New Roman"/>
      <w:sz w:val="20"/>
      <w:szCs w:val="20"/>
      <w:lang w:eastAsia="ru-RU"/>
    </w:rPr>
  </w:style>
  <w:style w:type="character" w:customStyle="1" w:styleId="afff2">
    <w:name w:val="Нумерованный список СамНИПИ Знак"/>
    <w:link w:val="afff1"/>
    <w:rsid w:val="00111CB2"/>
    <w:rPr>
      <w:rFonts w:ascii="Arial" w:eastAsia="Times New Roman" w:hAnsi="Arial" w:cs="Times New Roman"/>
      <w:sz w:val="20"/>
      <w:szCs w:val="20"/>
      <w:lang w:eastAsia="ru-RU"/>
    </w:rPr>
  </w:style>
  <w:style w:type="paragraph" w:customStyle="1" w:styleId="afff3">
    <w:name w:val="Основной"/>
    <w:basedOn w:val="af"/>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5">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6">
    <w:name w:val="Абзац списка2"/>
    <w:basedOn w:val="a1"/>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1"/>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1"/>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1"/>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7">
    <w:name w:val="List 2"/>
    <w:basedOn w:val="a1"/>
    <w:uiPriority w:val="99"/>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923E3B"/>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11">
    <w:name w:val="Balloon Text"/>
    <w:basedOn w:val="a1"/>
    <w:link w:val="20"/>
    <w:uiPriority w:val="99"/>
    <w:semiHidden/>
    <w:unhideWhenUsed/>
    <w:rsid w:val="004B7EB6"/>
    <w:pPr>
      <w:spacing w:after="0" w:line="240" w:lineRule="auto"/>
    </w:pPr>
    <w:rPr>
      <w:rFonts w:ascii="Tahoma" w:hAnsi="Tahoma" w:cs="Tahoma"/>
      <w:sz w:val="16"/>
      <w:szCs w:val="16"/>
    </w:rPr>
  </w:style>
  <w:style w:type="character" w:customStyle="1" w:styleId="20">
    <w:name w:val="Текст выноски Знак"/>
    <w:basedOn w:val="a2"/>
    <w:link w:val="11"/>
    <w:uiPriority w:val="99"/>
    <w:semiHidden/>
    <w:rsid w:val="004B7EB6"/>
    <w:rPr>
      <w:rFonts w:ascii="Tahoma" w:hAnsi="Tahoma" w:cs="Tahoma"/>
      <w:sz w:val="16"/>
      <w:szCs w:val="16"/>
    </w:rPr>
  </w:style>
  <w:style w:type="paragraph" w:styleId="30">
    <w:name w:val="header"/>
    <w:basedOn w:val="a1"/>
    <w:link w:val="40"/>
    <w:uiPriority w:val="99"/>
    <w:unhideWhenUsed/>
    <w:rsid w:val="000F23DD"/>
    <w:pPr>
      <w:tabs>
        <w:tab w:val="center" w:pos="4677"/>
        <w:tab w:val="right" w:pos="9355"/>
      </w:tabs>
      <w:spacing w:after="0" w:line="240" w:lineRule="auto"/>
    </w:pPr>
  </w:style>
  <w:style w:type="character" w:customStyle="1" w:styleId="40">
    <w:name w:val="Верхний колонтитул Знак"/>
    <w:basedOn w:val="a2"/>
    <w:link w:val="30"/>
    <w:uiPriority w:val="99"/>
    <w:rsid w:val="000F23DD"/>
  </w:style>
  <w:style w:type="paragraph" w:styleId="a5">
    <w:name w:val="footer"/>
    <w:basedOn w:val="a1"/>
    <w:link w:val="a6"/>
    <w:uiPriority w:val="99"/>
    <w:unhideWhenUsed/>
    <w:rsid w:val="000F23DD"/>
    <w:pPr>
      <w:tabs>
        <w:tab w:val="center" w:pos="4677"/>
        <w:tab w:val="right" w:pos="9355"/>
      </w:tabs>
      <w:spacing w:after="0" w:line="240" w:lineRule="auto"/>
    </w:pPr>
  </w:style>
  <w:style w:type="character" w:customStyle="1" w:styleId="a6">
    <w:name w:val="Нижний колонтитул Знак"/>
    <w:basedOn w:val="a2"/>
    <w:link w:val="a5"/>
    <w:uiPriority w:val="99"/>
    <w:rsid w:val="000F23DD"/>
  </w:style>
  <w:style w:type="paragraph" w:styleId="a7">
    <w:name w:val="List Paragraph"/>
    <w:basedOn w:val="a1"/>
    <w:uiPriority w:val="34"/>
    <w:qFormat/>
    <w:rsid w:val="00103914"/>
    <w:pPr>
      <w:ind w:left="720"/>
      <w:contextualSpacing/>
    </w:pPr>
  </w:style>
  <w:style w:type="paragraph" w:styleId="a8">
    <w:name w:val="No Spacing"/>
    <w:link w:val="a9"/>
    <w:uiPriority w:val="1"/>
    <w:qFormat/>
    <w:rsid w:val="006635DF"/>
    <w:pPr>
      <w:spacing w:after="0" w:line="240" w:lineRule="auto"/>
    </w:pPr>
    <w:rPr>
      <w:rFonts w:eastAsiaTheme="minorEastAsia"/>
      <w:lang w:eastAsia="ru-RU"/>
    </w:rPr>
  </w:style>
  <w:style w:type="character" w:customStyle="1" w:styleId="a9">
    <w:name w:val="Без интервала Знак"/>
    <w:basedOn w:val="a2"/>
    <w:link w:val="a8"/>
    <w:uiPriority w:val="1"/>
    <w:rsid w:val="006635DF"/>
    <w:rPr>
      <w:rFonts w:eastAsiaTheme="minorEastAsia"/>
      <w:lang w:eastAsia="ru-RU"/>
    </w:rPr>
  </w:style>
  <w:style w:type="character" w:styleId="aa">
    <w:name w:val="Hyperlink"/>
    <w:basedOn w:val="a2"/>
    <w:uiPriority w:val="99"/>
    <w:unhideWhenUsed/>
    <w:rsid w:val="00923E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13386475">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22025555">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96680291">
      <w:bodyDiv w:val="1"/>
      <w:marLeft w:val="0"/>
      <w:marRight w:val="0"/>
      <w:marTop w:val="0"/>
      <w:marBottom w:val="0"/>
      <w:divBdr>
        <w:top w:val="none" w:sz="0" w:space="0" w:color="auto"/>
        <w:left w:val="none" w:sz="0" w:space="0" w:color="auto"/>
        <w:bottom w:val="none" w:sz="0" w:space="0" w:color="auto"/>
        <w:right w:val="none" w:sz="0" w:space="0" w:color="auto"/>
      </w:divBdr>
    </w:div>
    <w:div w:id="98794944">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7866868">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3656625">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2001766">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5745493">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11061486">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5838923">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7173782">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84859840">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24907156">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27908690">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5160705">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3027394">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86883199">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50182868">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60741171">
      <w:bodyDiv w:val="1"/>
      <w:marLeft w:val="0"/>
      <w:marRight w:val="0"/>
      <w:marTop w:val="0"/>
      <w:marBottom w:val="0"/>
      <w:divBdr>
        <w:top w:val="none" w:sz="0" w:space="0" w:color="auto"/>
        <w:left w:val="none" w:sz="0" w:space="0" w:color="auto"/>
        <w:bottom w:val="none" w:sz="0" w:space="0" w:color="auto"/>
        <w:right w:val="none" w:sz="0" w:space="0" w:color="auto"/>
      </w:divBdr>
    </w:div>
    <w:div w:id="661809739">
      <w:bodyDiv w:val="1"/>
      <w:marLeft w:val="0"/>
      <w:marRight w:val="0"/>
      <w:marTop w:val="0"/>
      <w:marBottom w:val="0"/>
      <w:divBdr>
        <w:top w:val="none" w:sz="0" w:space="0" w:color="auto"/>
        <w:left w:val="none" w:sz="0" w:space="0" w:color="auto"/>
        <w:bottom w:val="none" w:sz="0" w:space="0" w:color="auto"/>
        <w:right w:val="none" w:sz="0" w:space="0" w:color="auto"/>
      </w:divBdr>
    </w:div>
    <w:div w:id="668798251">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699860863">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3213868">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2968252">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90981362">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3278847">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13179732">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7060604">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62941080">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72230222">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18100553">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3490136">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34244111">
      <w:bodyDiv w:val="1"/>
      <w:marLeft w:val="0"/>
      <w:marRight w:val="0"/>
      <w:marTop w:val="0"/>
      <w:marBottom w:val="0"/>
      <w:divBdr>
        <w:top w:val="none" w:sz="0" w:space="0" w:color="auto"/>
        <w:left w:val="none" w:sz="0" w:space="0" w:color="auto"/>
        <w:bottom w:val="none" w:sz="0" w:space="0" w:color="auto"/>
        <w:right w:val="none" w:sz="0" w:space="0" w:color="auto"/>
      </w:divBdr>
    </w:div>
    <w:div w:id="934748934">
      <w:bodyDiv w:val="1"/>
      <w:marLeft w:val="0"/>
      <w:marRight w:val="0"/>
      <w:marTop w:val="0"/>
      <w:marBottom w:val="0"/>
      <w:divBdr>
        <w:top w:val="none" w:sz="0" w:space="0" w:color="auto"/>
        <w:left w:val="none" w:sz="0" w:space="0" w:color="auto"/>
        <w:bottom w:val="none" w:sz="0" w:space="0" w:color="auto"/>
        <w:right w:val="none" w:sz="0" w:space="0" w:color="auto"/>
      </w:divBdr>
    </w:div>
    <w:div w:id="943730113">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60720153">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75766974">
      <w:bodyDiv w:val="1"/>
      <w:marLeft w:val="0"/>
      <w:marRight w:val="0"/>
      <w:marTop w:val="0"/>
      <w:marBottom w:val="0"/>
      <w:divBdr>
        <w:top w:val="none" w:sz="0" w:space="0" w:color="auto"/>
        <w:left w:val="none" w:sz="0" w:space="0" w:color="auto"/>
        <w:bottom w:val="none" w:sz="0" w:space="0" w:color="auto"/>
        <w:right w:val="none" w:sz="0" w:space="0" w:color="auto"/>
      </w:divBdr>
    </w:div>
    <w:div w:id="979846907">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7121300">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23214308">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7698586">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7492881">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86002360">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5708957">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104963131">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9151386">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76262982">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6969625">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1433638">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21132562">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19843041">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49327858">
      <w:bodyDiv w:val="1"/>
      <w:marLeft w:val="0"/>
      <w:marRight w:val="0"/>
      <w:marTop w:val="0"/>
      <w:marBottom w:val="0"/>
      <w:divBdr>
        <w:top w:val="none" w:sz="0" w:space="0" w:color="auto"/>
        <w:left w:val="none" w:sz="0" w:space="0" w:color="auto"/>
        <w:bottom w:val="none" w:sz="0" w:space="0" w:color="auto"/>
        <w:right w:val="none" w:sz="0" w:space="0" w:color="auto"/>
      </w:divBdr>
    </w:div>
    <w:div w:id="1350529343">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1979573">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78507358">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5372375">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505780750">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42211959">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65947337">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8103274">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79170488">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3758161">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90388793">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5458169">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13199650">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45547382">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48895802">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09454149">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66489212">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4977680">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79133760">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81993667">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805661475">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0997850">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32208201">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44511880">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08419587">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5450214">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6475993">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139903">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22127327">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61204466">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79671714">
      <w:bodyDiv w:val="1"/>
      <w:marLeft w:val="0"/>
      <w:marRight w:val="0"/>
      <w:marTop w:val="0"/>
      <w:marBottom w:val="0"/>
      <w:divBdr>
        <w:top w:val="none" w:sz="0" w:space="0" w:color="auto"/>
        <w:left w:val="none" w:sz="0" w:space="0" w:color="auto"/>
        <w:bottom w:val="none" w:sz="0" w:space="0" w:color="auto"/>
        <w:right w:val="none" w:sz="0" w:space="0" w:color="auto"/>
      </w:divBdr>
    </w:div>
    <w:div w:id="2083328594">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102948487">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4665371">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27120472">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3016827">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FDECED-7EFD-4EB7-84A9-C7E96B71A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20157</TotalTime>
  <Pages>48</Pages>
  <Words>69217</Words>
  <Characters>394539</Characters>
  <Application>Microsoft Office Word</Application>
  <DocSecurity>0</DocSecurity>
  <Lines>3287</Lines>
  <Paragraphs>925</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462831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Urist</dc:creator>
  <cp:lastModifiedBy>Urist</cp:lastModifiedBy>
  <cp:revision>8903</cp:revision>
  <cp:lastPrinted>2014-09-10T09:08:00Z</cp:lastPrinted>
  <dcterms:created xsi:type="dcterms:W3CDTF">2014-06-25T06:36:00Z</dcterms:created>
  <dcterms:modified xsi:type="dcterms:W3CDTF">2016-05-10T05:11:00Z</dcterms:modified>
</cp:coreProperties>
</file>